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A3D12" w14:textId="7249D40D" w:rsidR="001506AF" w:rsidRPr="001506AF" w:rsidRDefault="005707C8" w:rsidP="001506AF">
      <w:pPr>
        <w:widowControl w:val="0"/>
        <w:tabs>
          <w:tab w:val="center" w:pos="4968"/>
        </w:tabs>
        <w:suppressAutoHyphens/>
        <w:autoSpaceDE w:val="0"/>
        <w:autoSpaceDN w:val="0"/>
        <w:adjustRightInd w:val="0"/>
        <w:spacing w:after="0" w:line="240" w:lineRule="atLeast"/>
        <w:ind w:left="0"/>
        <w:rPr>
          <w:rFonts w:eastAsiaTheme="minorEastAsia" w:cstheme="minorHAnsi"/>
          <w:b/>
          <w:bCs/>
          <w:i/>
          <w:iCs/>
        </w:rPr>
      </w:pPr>
      <w:r>
        <w:rPr>
          <w:rFonts w:eastAsiaTheme="minorEastAsia" w:cstheme="minorHAnsi"/>
          <w:b/>
          <w:bCs/>
          <w:i/>
          <w:iCs/>
        </w:rPr>
        <w:t xml:space="preserve"> </w:t>
      </w:r>
      <w:r w:rsidR="001506AF" w:rsidRPr="001506AF">
        <w:rPr>
          <w:rFonts w:eastAsiaTheme="minorEastAsia" w:cstheme="minorHAnsi"/>
          <w:b/>
          <w:bCs/>
          <w:i/>
          <w:iCs/>
        </w:rPr>
        <w:t xml:space="preserve">    </w:t>
      </w:r>
      <w:bookmarkStart w:id="0" w:name="_Hlk504397071"/>
    </w:p>
    <w:p w14:paraId="26D5D2E7" w14:textId="77777777" w:rsidR="001506AF" w:rsidRPr="001506AF" w:rsidRDefault="001506AF" w:rsidP="001506AF">
      <w:pPr>
        <w:widowControl w:val="0"/>
        <w:tabs>
          <w:tab w:val="center" w:pos="4968"/>
        </w:tabs>
        <w:suppressAutoHyphens/>
        <w:autoSpaceDE w:val="0"/>
        <w:autoSpaceDN w:val="0"/>
        <w:adjustRightInd w:val="0"/>
        <w:spacing w:after="0" w:line="240" w:lineRule="atLeast"/>
        <w:ind w:left="0"/>
        <w:rPr>
          <w:rFonts w:eastAsiaTheme="minorEastAsia" w:cstheme="minorHAnsi"/>
          <w:b/>
          <w:bCs/>
          <w:i/>
          <w:iCs/>
        </w:rPr>
      </w:pPr>
    </w:p>
    <w:p w14:paraId="7408A8F4" w14:textId="77777777" w:rsidR="001506AF" w:rsidRPr="001506AF" w:rsidRDefault="001506AF" w:rsidP="001506AF">
      <w:pPr>
        <w:widowControl w:val="0"/>
        <w:tabs>
          <w:tab w:val="center" w:pos="4968"/>
        </w:tabs>
        <w:suppressAutoHyphens/>
        <w:autoSpaceDE w:val="0"/>
        <w:autoSpaceDN w:val="0"/>
        <w:adjustRightInd w:val="0"/>
        <w:spacing w:after="0" w:line="240" w:lineRule="atLeast"/>
        <w:ind w:left="0"/>
        <w:rPr>
          <w:rFonts w:eastAsiaTheme="minorEastAsia" w:cstheme="minorHAnsi"/>
          <w:b/>
          <w:bCs/>
          <w:i/>
          <w:iCs/>
        </w:rPr>
      </w:pPr>
    </w:p>
    <w:p w14:paraId="0B468BF5" w14:textId="77777777" w:rsidR="001506AF" w:rsidRPr="001506AF" w:rsidRDefault="001506AF" w:rsidP="001506AF">
      <w:pPr>
        <w:widowControl w:val="0"/>
        <w:tabs>
          <w:tab w:val="center" w:pos="4968"/>
        </w:tabs>
        <w:suppressAutoHyphens/>
        <w:autoSpaceDE w:val="0"/>
        <w:autoSpaceDN w:val="0"/>
        <w:adjustRightInd w:val="0"/>
        <w:spacing w:after="0" w:line="240" w:lineRule="atLeast"/>
        <w:ind w:left="0"/>
        <w:rPr>
          <w:rFonts w:eastAsiaTheme="minorEastAsia" w:cstheme="minorHAnsi"/>
          <w:b/>
          <w:bCs/>
          <w:i/>
          <w:iCs/>
        </w:rPr>
      </w:pPr>
    </w:p>
    <w:p w14:paraId="2C73FE76" w14:textId="77777777" w:rsidR="001506AF" w:rsidRPr="001506AF" w:rsidRDefault="001506AF" w:rsidP="001506AF">
      <w:pPr>
        <w:widowControl w:val="0"/>
        <w:tabs>
          <w:tab w:val="center" w:pos="4968"/>
        </w:tabs>
        <w:suppressAutoHyphens/>
        <w:autoSpaceDE w:val="0"/>
        <w:autoSpaceDN w:val="0"/>
        <w:adjustRightInd w:val="0"/>
        <w:spacing w:after="0" w:line="240" w:lineRule="atLeast"/>
        <w:ind w:left="0"/>
        <w:rPr>
          <w:rFonts w:eastAsiaTheme="minorEastAsia" w:cstheme="minorHAnsi"/>
          <w:b/>
          <w:bCs/>
          <w:i/>
          <w:iCs/>
        </w:rPr>
      </w:pPr>
    </w:p>
    <w:p w14:paraId="78F5C124" w14:textId="77777777" w:rsidR="001506AF" w:rsidRPr="001506AF" w:rsidRDefault="001506AF" w:rsidP="001506AF">
      <w:pPr>
        <w:widowControl w:val="0"/>
        <w:tabs>
          <w:tab w:val="center" w:pos="4968"/>
        </w:tabs>
        <w:suppressAutoHyphens/>
        <w:autoSpaceDE w:val="0"/>
        <w:autoSpaceDN w:val="0"/>
        <w:adjustRightInd w:val="0"/>
        <w:spacing w:after="0" w:line="240" w:lineRule="atLeast"/>
        <w:ind w:left="0"/>
        <w:rPr>
          <w:rFonts w:eastAsiaTheme="minorEastAsia" w:cstheme="minorHAnsi"/>
          <w:b/>
          <w:bCs/>
          <w:i/>
          <w:iCs/>
        </w:rPr>
      </w:pPr>
    </w:p>
    <w:p w14:paraId="06FF7ED6" w14:textId="77777777" w:rsidR="001506AF" w:rsidRPr="001506AF" w:rsidRDefault="001506AF" w:rsidP="001506AF">
      <w:pPr>
        <w:widowControl w:val="0"/>
        <w:tabs>
          <w:tab w:val="center" w:pos="4968"/>
        </w:tabs>
        <w:suppressAutoHyphens/>
        <w:autoSpaceDE w:val="0"/>
        <w:autoSpaceDN w:val="0"/>
        <w:adjustRightInd w:val="0"/>
        <w:spacing w:after="0" w:line="240" w:lineRule="atLeast"/>
        <w:ind w:left="0"/>
        <w:jc w:val="center"/>
        <w:rPr>
          <w:rFonts w:ascii="Monotype Corsiva" w:eastAsiaTheme="minorEastAsia" w:hAnsi="Monotype Corsiva" w:cs="Monotype Corsiva"/>
          <w:i/>
          <w:iCs/>
          <w:sz w:val="48"/>
          <w:szCs w:val="48"/>
        </w:rPr>
      </w:pPr>
      <w:r w:rsidRPr="001506AF">
        <w:rPr>
          <w:rFonts w:ascii="Monotype Corsiva" w:eastAsiaTheme="minorEastAsia" w:hAnsi="Monotype Corsiva" w:cs="Monotype Corsiva"/>
          <w:bCs/>
          <w:i/>
          <w:iCs/>
          <w:sz w:val="48"/>
          <w:szCs w:val="48"/>
        </w:rPr>
        <w:t>Step by Step</w:t>
      </w:r>
    </w:p>
    <w:p w14:paraId="12B19BDB" w14:textId="77777777" w:rsidR="001506AF" w:rsidRPr="001506AF" w:rsidRDefault="001506AF" w:rsidP="001506AF">
      <w:pPr>
        <w:widowControl w:val="0"/>
        <w:tabs>
          <w:tab w:val="center" w:pos="4968"/>
        </w:tabs>
        <w:suppressAutoHyphens/>
        <w:autoSpaceDE w:val="0"/>
        <w:autoSpaceDN w:val="0"/>
        <w:adjustRightInd w:val="0"/>
        <w:spacing w:after="0" w:line="240" w:lineRule="atLeast"/>
        <w:ind w:left="0"/>
        <w:jc w:val="center"/>
        <w:rPr>
          <w:rFonts w:ascii="Monotype Corsiva" w:eastAsiaTheme="minorEastAsia" w:hAnsi="Monotype Corsiva" w:cs="Monotype Corsiva"/>
          <w:i/>
          <w:iCs/>
          <w:sz w:val="48"/>
          <w:szCs w:val="48"/>
        </w:rPr>
      </w:pPr>
      <w:r w:rsidRPr="001506AF">
        <w:rPr>
          <w:rFonts w:ascii="Monotype Corsiva" w:eastAsiaTheme="minorEastAsia" w:hAnsi="Monotype Corsiva" w:cs="Monotype Corsiva"/>
          <w:bCs/>
          <w:i/>
          <w:iCs/>
          <w:sz w:val="48"/>
          <w:szCs w:val="48"/>
        </w:rPr>
        <w:t>through</w:t>
      </w:r>
    </w:p>
    <w:p w14:paraId="42B4D84E" w14:textId="77777777" w:rsidR="001506AF" w:rsidRPr="001506AF" w:rsidRDefault="001506AF" w:rsidP="001506AF">
      <w:pPr>
        <w:widowControl w:val="0"/>
        <w:tabs>
          <w:tab w:val="center" w:pos="4968"/>
        </w:tabs>
        <w:suppressAutoHyphens/>
        <w:autoSpaceDE w:val="0"/>
        <w:autoSpaceDN w:val="0"/>
        <w:adjustRightInd w:val="0"/>
        <w:spacing w:after="0" w:line="240" w:lineRule="atLeast"/>
        <w:ind w:left="0"/>
        <w:jc w:val="center"/>
        <w:rPr>
          <w:rFonts w:ascii="Monotype Corsiva" w:eastAsiaTheme="minorEastAsia" w:hAnsi="Monotype Corsiva" w:cs="Monotype Corsiva"/>
          <w:i/>
          <w:iCs/>
          <w:sz w:val="48"/>
          <w:szCs w:val="48"/>
        </w:rPr>
      </w:pPr>
      <w:r w:rsidRPr="001506AF">
        <w:rPr>
          <w:rFonts w:ascii="Monotype Corsiva" w:eastAsiaTheme="minorEastAsia" w:hAnsi="Monotype Corsiva" w:cs="Monotype Corsiva"/>
          <w:bCs/>
          <w:i/>
          <w:iCs/>
          <w:sz w:val="48"/>
          <w:szCs w:val="48"/>
        </w:rPr>
        <w:t>The Book of Mormon</w:t>
      </w:r>
    </w:p>
    <w:p w14:paraId="2EDB0792"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Monotype Corsiva" w:eastAsiaTheme="minorEastAsia" w:hAnsi="Monotype Corsiva" w:cs="Monotype Corsiva"/>
          <w:b/>
          <w:i/>
          <w:iCs/>
          <w:sz w:val="48"/>
          <w:szCs w:val="48"/>
        </w:rPr>
      </w:pPr>
    </w:p>
    <w:p w14:paraId="23BE40B6" w14:textId="2FE63763" w:rsidR="001506AF" w:rsidRPr="001506AF" w:rsidRDefault="001506AF" w:rsidP="001506AF">
      <w:pPr>
        <w:widowControl w:val="0"/>
        <w:tabs>
          <w:tab w:val="center" w:pos="4968"/>
        </w:tabs>
        <w:suppressAutoHyphens/>
        <w:autoSpaceDE w:val="0"/>
        <w:autoSpaceDN w:val="0"/>
        <w:adjustRightInd w:val="0"/>
        <w:spacing w:after="0" w:line="240" w:lineRule="atLeast"/>
        <w:ind w:left="0"/>
        <w:jc w:val="center"/>
        <w:rPr>
          <w:rFonts w:ascii="Monotype Corsiva" w:eastAsiaTheme="minorEastAsia" w:hAnsi="Monotype Corsiva" w:cs="Monotype Corsiva"/>
          <w:i/>
          <w:iCs/>
          <w:sz w:val="56"/>
          <w:szCs w:val="56"/>
        </w:rPr>
      </w:pPr>
      <w:r w:rsidRPr="001506AF">
        <w:rPr>
          <w:rFonts w:ascii="Monotype Corsiva" w:eastAsiaTheme="minorEastAsia" w:hAnsi="Monotype Corsiva" w:cs="Monotype Corsiva"/>
          <w:i/>
          <w:iCs/>
          <w:sz w:val="56"/>
          <w:szCs w:val="56"/>
        </w:rPr>
        <w:t xml:space="preserve">A Covenant </w:t>
      </w:r>
      <w:r w:rsidR="008D77BD">
        <w:rPr>
          <w:rFonts w:ascii="Monotype Corsiva" w:eastAsiaTheme="minorEastAsia" w:hAnsi="Monotype Corsiva" w:cs="Monotype Corsiva"/>
          <w:i/>
          <w:iCs/>
          <w:sz w:val="56"/>
          <w:szCs w:val="56"/>
        </w:rPr>
        <w:t>Record</w:t>
      </w:r>
      <w:r w:rsidRPr="001506AF">
        <w:rPr>
          <w:rFonts w:ascii="Monotype Corsiva" w:eastAsiaTheme="minorEastAsia" w:hAnsi="Monotype Corsiva" w:cs="Monotype Corsiva"/>
          <w:i/>
          <w:iCs/>
          <w:sz w:val="56"/>
          <w:szCs w:val="56"/>
        </w:rPr>
        <w:t xml:space="preserve"> of Christ’s People</w:t>
      </w:r>
    </w:p>
    <w:p w14:paraId="54C54355"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jc w:val="center"/>
        <w:rPr>
          <w:noProof/>
        </w:rPr>
      </w:pPr>
    </w:p>
    <w:p w14:paraId="2EB4FD14"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jc w:val="center"/>
        <w:rPr>
          <w:noProof/>
        </w:rPr>
      </w:pPr>
    </w:p>
    <w:p w14:paraId="705DC300"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jc w:val="center"/>
        <w:rPr>
          <w:noProof/>
        </w:rPr>
      </w:pPr>
    </w:p>
    <w:p w14:paraId="580ED5ED"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jc w:val="center"/>
        <w:rPr>
          <w:noProof/>
        </w:rPr>
      </w:pPr>
    </w:p>
    <w:p w14:paraId="4C31D9E9"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jc w:val="center"/>
        <w:rPr>
          <w:noProof/>
        </w:rPr>
      </w:pPr>
    </w:p>
    <w:p w14:paraId="2F81A04E"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jc w:val="center"/>
        <w:rPr>
          <w:noProof/>
        </w:rPr>
      </w:pPr>
    </w:p>
    <w:p w14:paraId="1AEF8FF4"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jc w:val="center"/>
        <w:rPr>
          <w:noProof/>
        </w:rPr>
      </w:pPr>
    </w:p>
    <w:p w14:paraId="73723F48"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jc w:val="center"/>
        <w:rPr>
          <w:noProof/>
        </w:rPr>
      </w:pPr>
    </w:p>
    <w:p w14:paraId="00F29D7A"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jc w:val="center"/>
        <w:rPr>
          <w:noProof/>
        </w:rPr>
      </w:pPr>
    </w:p>
    <w:p w14:paraId="76900F95"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jc w:val="center"/>
        <w:rPr>
          <w:noProof/>
        </w:rPr>
      </w:pPr>
    </w:p>
    <w:p w14:paraId="0FB2C52A"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jc w:val="center"/>
        <w:rPr>
          <w:noProof/>
        </w:rPr>
      </w:pPr>
    </w:p>
    <w:p w14:paraId="584288D7" w14:textId="6A8DD6CE" w:rsidR="001506AF" w:rsidRPr="001506AF" w:rsidRDefault="001506AF" w:rsidP="001506AF">
      <w:pPr>
        <w:widowControl w:val="0"/>
        <w:tabs>
          <w:tab w:val="center" w:pos="4968"/>
        </w:tabs>
        <w:suppressAutoHyphens/>
        <w:autoSpaceDE w:val="0"/>
        <w:autoSpaceDN w:val="0"/>
        <w:adjustRightInd w:val="0"/>
        <w:spacing w:after="0" w:line="240" w:lineRule="atLeast"/>
        <w:ind w:left="0"/>
        <w:jc w:val="center"/>
        <w:rPr>
          <w:rFonts w:ascii="Monotype Corsiva" w:eastAsiaTheme="minorEastAsia" w:hAnsi="Monotype Corsiva" w:cs="Monotype Corsiva"/>
          <w:i/>
          <w:iCs/>
          <w:sz w:val="40"/>
          <w:szCs w:val="40"/>
        </w:rPr>
      </w:pPr>
      <w:r w:rsidRPr="001506AF">
        <w:rPr>
          <w:rFonts w:ascii="Monotype Corsiva" w:eastAsiaTheme="minorEastAsia" w:hAnsi="Monotype Corsiva" w:cs="Monotype Corsiva"/>
          <w:i/>
          <w:iCs/>
          <w:sz w:val="40"/>
          <w:szCs w:val="40"/>
        </w:rPr>
        <w:t xml:space="preserve">Volume </w:t>
      </w:r>
      <w:r w:rsidR="007124F2">
        <w:rPr>
          <w:rFonts w:ascii="Monotype Corsiva" w:eastAsiaTheme="minorEastAsia" w:hAnsi="Monotype Corsiva" w:cs="Monotype Corsiva"/>
          <w:i/>
          <w:iCs/>
          <w:sz w:val="40"/>
          <w:szCs w:val="40"/>
        </w:rPr>
        <w:t>4a</w:t>
      </w:r>
    </w:p>
    <w:p w14:paraId="0B887CDF" w14:textId="4704707B" w:rsidR="001506AF" w:rsidRPr="001506AF" w:rsidRDefault="00576D41" w:rsidP="001506AF">
      <w:pPr>
        <w:widowControl w:val="0"/>
        <w:tabs>
          <w:tab w:val="center" w:pos="4968"/>
        </w:tabs>
        <w:suppressAutoHyphens/>
        <w:autoSpaceDE w:val="0"/>
        <w:autoSpaceDN w:val="0"/>
        <w:adjustRightInd w:val="0"/>
        <w:spacing w:after="0" w:line="240" w:lineRule="atLeast"/>
        <w:ind w:left="0"/>
        <w:jc w:val="center"/>
        <w:rPr>
          <w:rFonts w:ascii="Monotype Corsiva" w:eastAsiaTheme="minorEastAsia" w:hAnsi="Monotype Corsiva" w:cs="Monotype Corsiva"/>
          <w:i/>
          <w:iCs/>
          <w:sz w:val="44"/>
          <w:szCs w:val="44"/>
        </w:rPr>
      </w:pPr>
      <w:r>
        <w:rPr>
          <w:rFonts w:ascii="Monotype Corsiva" w:eastAsiaTheme="minorEastAsia" w:hAnsi="Monotype Corsiva" w:cs="Monotype Corsiva"/>
          <w:i/>
          <w:iCs/>
          <w:sz w:val="44"/>
          <w:szCs w:val="44"/>
        </w:rPr>
        <w:t xml:space="preserve">The Power of the </w:t>
      </w:r>
      <w:r w:rsidR="007124F2">
        <w:rPr>
          <w:rFonts w:ascii="Monotype Corsiva" w:eastAsiaTheme="minorEastAsia" w:hAnsi="Monotype Corsiva" w:cs="Monotype Corsiva"/>
          <w:i/>
          <w:iCs/>
          <w:sz w:val="44"/>
          <w:szCs w:val="44"/>
        </w:rPr>
        <w:t>Coven</w:t>
      </w:r>
      <w:r w:rsidR="001506AF" w:rsidRPr="001506AF">
        <w:rPr>
          <w:rFonts w:ascii="Monotype Corsiva" w:eastAsiaTheme="minorEastAsia" w:hAnsi="Monotype Corsiva" w:cs="Monotype Corsiva"/>
          <w:i/>
          <w:iCs/>
          <w:sz w:val="44"/>
          <w:szCs w:val="44"/>
        </w:rPr>
        <w:t>ant</w:t>
      </w:r>
      <w:r w:rsidR="007124F2">
        <w:rPr>
          <w:rFonts w:ascii="Monotype Corsiva" w:eastAsiaTheme="minorEastAsia" w:hAnsi="Monotype Corsiva" w:cs="Monotype Corsiva"/>
          <w:i/>
          <w:iCs/>
          <w:sz w:val="44"/>
          <w:szCs w:val="44"/>
        </w:rPr>
        <w:t xml:space="preserve"> Word</w:t>
      </w:r>
    </w:p>
    <w:p w14:paraId="7A402768" w14:textId="6967D1AE" w:rsidR="00FD5876" w:rsidRPr="00FD5876" w:rsidRDefault="00FD5876" w:rsidP="00FD5876">
      <w:pPr>
        <w:widowControl w:val="0"/>
        <w:tabs>
          <w:tab w:val="center" w:pos="4968"/>
        </w:tabs>
        <w:suppressAutoHyphens/>
        <w:autoSpaceDE w:val="0"/>
        <w:autoSpaceDN w:val="0"/>
        <w:adjustRightInd w:val="0"/>
        <w:spacing w:after="0" w:line="240" w:lineRule="atLeast"/>
        <w:ind w:left="0"/>
        <w:jc w:val="center"/>
        <w:rPr>
          <w:rFonts w:ascii="Monotype Corsiva" w:eastAsiaTheme="minorEastAsia" w:hAnsi="Monotype Corsiva" w:cs="Monotype Corsiva"/>
          <w:i/>
          <w:iCs/>
          <w:sz w:val="36"/>
          <w:szCs w:val="36"/>
        </w:rPr>
      </w:pPr>
      <w:r w:rsidRPr="00FD5876">
        <w:rPr>
          <w:rFonts w:ascii="Monotype Corsiva" w:eastAsiaTheme="minorEastAsia" w:hAnsi="Monotype Corsiva" w:cs="Monotype Corsiva"/>
          <w:i/>
          <w:iCs/>
          <w:sz w:val="36"/>
          <w:szCs w:val="36"/>
        </w:rPr>
        <w:t>(Alma 1</w:t>
      </w:r>
      <w:r w:rsidRPr="00FD5876">
        <w:rPr>
          <w:rFonts w:ascii="Monotype Corsiva" w:eastAsiaTheme="minorEastAsia" w:hAnsi="Monotype Corsiva" w:cs="Monotype Corsiva"/>
          <w:i/>
          <w:iCs/>
          <w:sz w:val="32"/>
          <w:szCs w:val="32"/>
        </w:rPr>
        <w:t>—</w:t>
      </w:r>
      <w:r w:rsidRPr="00FD5876">
        <w:rPr>
          <w:rFonts w:ascii="Monotype Corsiva" w:eastAsiaTheme="minorEastAsia" w:hAnsi="Monotype Corsiva" w:cs="Monotype Corsiva"/>
          <w:i/>
          <w:iCs/>
          <w:sz w:val="36"/>
          <w:szCs w:val="36"/>
        </w:rPr>
        <w:t>16)</w:t>
      </w:r>
    </w:p>
    <w:p w14:paraId="4EE3E1B1" w14:textId="77777777" w:rsidR="00FD5876" w:rsidRPr="001506AF" w:rsidRDefault="00FD5876" w:rsidP="00FD5876">
      <w:pPr>
        <w:widowControl w:val="0"/>
        <w:tabs>
          <w:tab w:val="center" w:pos="4968"/>
        </w:tabs>
        <w:suppressAutoHyphens/>
        <w:autoSpaceDE w:val="0"/>
        <w:autoSpaceDN w:val="0"/>
        <w:adjustRightInd w:val="0"/>
        <w:spacing w:after="0" w:line="240" w:lineRule="atLeast"/>
        <w:ind w:left="0"/>
        <w:jc w:val="center"/>
        <w:rPr>
          <w:rFonts w:ascii="Monotype Corsiva" w:eastAsiaTheme="minorEastAsia" w:hAnsi="Monotype Corsiva" w:cs="Monotype Corsiva"/>
          <w:i/>
          <w:iCs/>
          <w:sz w:val="44"/>
          <w:szCs w:val="44"/>
        </w:rPr>
      </w:pPr>
    </w:p>
    <w:p w14:paraId="0A32E53D" w14:textId="77777777" w:rsidR="001506AF" w:rsidRPr="001506AF" w:rsidRDefault="001506AF" w:rsidP="001506AF">
      <w:pPr>
        <w:widowControl w:val="0"/>
        <w:tabs>
          <w:tab w:val="center" w:pos="4968"/>
        </w:tabs>
        <w:suppressAutoHyphens/>
        <w:autoSpaceDE w:val="0"/>
        <w:autoSpaceDN w:val="0"/>
        <w:adjustRightInd w:val="0"/>
        <w:spacing w:after="0" w:line="240" w:lineRule="atLeast"/>
        <w:ind w:left="0"/>
        <w:rPr>
          <w:rFonts w:ascii="Monotype Corsiva" w:eastAsiaTheme="minorEastAsia" w:hAnsi="Monotype Corsiva" w:cs="Monotype Corsiva"/>
          <w:i/>
          <w:iCs/>
          <w:sz w:val="44"/>
          <w:szCs w:val="44"/>
        </w:rPr>
      </w:pPr>
    </w:p>
    <w:p w14:paraId="5D910AA8" w14:textId="77777777" w:rsidR="001506AF" w:rsidRPr="001506AF" w:rsidRDefault="001506AF" w:rsidP="001506AF">
      <w:pPr>
        <w:widowControl w:val="0"/>
        <w:tabs>
          <w:tab w:val="center" w:pos="4968"/>
        </w:tabs>
        <w:suppressAutoHyphens/>
        <w:autoSpaceDE w:val="0"/>
        <w:autoSpaceDN w:val="0"/>
        <w:adjustRightInd w:val="0"/>
        <w:spacing w:after="0" w:line="240" w:lineRule="atLeast"/>
        <w:ind w:left="0"/>
        <w:rPr>
          <w:rFonts w:ascii="Monotype Corsiva" w:eastAsiaTheme="minorEastAsia" w:hAnsi="Monotype Corsiva" w:cs="Monotype Corsiva"/>
          <w:i/>
          <w:iCs/>
          <w:sz w:val="44"/>
          <w:szCs w:val="44"/>
        </w:rPr>
      </w:pPr>
    </w:p>
    <w:p w14:paraId="2052C366" w14:textId="77777777" w:rsidR="001506AF" w:rsidRPr="001506AF" w:rsidRDefault="001506AF" w:rsidP="001506AF">
      <w:pPr>
        <w:widowControl w:val="0"/>
        <w:tabs>
          <w:tab w:val="center" w:pos="4968"/>
        </w:tabs>
        <w:suppressAutoHyphens/>
        <w:autoSpaceDE w:val="0"/>
        <w:autoSpaceDN w:val="0"/>
        <w:adjustRightInd w:val="0"/>
        <w:spacing w:after="0" w:line="240" w:lineRule="atLeast"/>
        <w:ind w:left="0"/>
        <w:rPr>
          <w:rFonts w:ascii="Monotype Corsiva" w:eastAsiaTheme="minorEastAsia" w:hAnsi="Monotype Corsiva" w:cs="Monotype Corsiva"/>
          <w:i/>
          <w:iCs/>
        </w:rPr>
      </w:pPr>
    </w:p>
    <w:p w14:paraId="221ED6E8" w14:textId="77777777" w:rsidR="001506AF" w:rsidRPr="001506AF" w:rsidRDefault="001506AF" w:rsidP="001506AF">
      <w:pPr>
        <w:widowControl w:val="0"/>
        <w:tabs>
          <w:tab w:val="center" w:pos="4968"/>
        </w:tabs>
        <w:suppressAutoHyphens/>
        <w:autoSpaceDE w:val="0"/>
        <w:autoSpaceDN w:val="0"/>
        <w:adjustRightInd w:val="0"/>
        <w:spacing w:after="0" w:line="240" w:lineRule="atLeast"/>
        <w:ind w:left="0"/>
        <w:rPr>
          <w:rFonts w:ascii="Monotype Corsiva" w:eastAsiaTheme="minorEastAsia" w:hAnsi="Monotype Corsiva" w:cs="Monotype Corsiva"/>
          <w:i/>
          <w:iCs/>
        </w:rPr>
      </w:pPr>
    </w:p>
    <w:p w14:paraId="14273443" w14:textId="77777777" w:rsidR="001506AF" w:rsidRPr="001506AF" w:rsidRDefault="001506AF" w:rsidP="001506AF">
      <w:pPr>
        <w:widowControl w:val="0"/>
        <w:tabs>
          <w:tab w:val="center" w:pos="4968"/>
        </w:tabs>
        <w:suppressAutoHyphens/>
        <w:autoSpaceDE w:val="0"/>
        <w:autoSpaceDN w:val="0"/>
        <w:adjustRightInd w:val="0"/>
        <w:spacing w:after="0" w:line="240" w:lineRule="atLeast"/>
        <w:ind w:left="0"/>
        <w:rPr>
          <w:rFonts w:ascii="Monotype Corsiva" w:eastAsiaTheme="minorEastAsia" w:hAnsi="Monotype Corsiva" w:cs="Monotype Corsiva"/>
          <w:i/>
          <w:iCs/>
        </w:rPr>
      </w:pPr>
    </w:p>
    <w:p w14:paraId="3F0CA7BC" w14:textId="77777777" w:rsidR="001506AF" w:rsidRPr="001506AF" w:rsidRDefault="001506AF" w:rsidP="001506AF">
      <w:pPr>
        <w:widowControl w:val="0"/>
        <w:tabs>
          <w:tab w:val="center" w:pos="4968"/>
        </w:tabs>
        <w:suppressAutoHyphens/>
        <w:autoSpaceDE w:val="0"/>
        <w:autoSpaceDN w:val="0"/>
        <w:adjustRightInd w:val="0"/>
        <w:spacing w:after="0" w:line="240" w:lineRule="atLeast"/>
        <w:ind w:left="0"/>
        <w:jc w:val="center"/>
        <w:rPr>
          <w:rFonts w:ascii="Monotype Corsiva" w:eastAsiaTheme="minorEastAsia" w:hAnsi="Monotype Corsiva" w:cs="Monotype Corsiva"/>
          <w:i/>
          <w:iCs/>
          <w:sz w:val="40"/>
          <w:szCs w:val="40"/>
        </w:rPr>
      </w:pPr>
      <w:r w:rsidRPr="001506AF">
        <w:rPr>
          <w:rFonts w:ascii="Monotype Corsiva" w:eastAsiaTheme="minorEastAsia" w:hAnsi="Monotype Corsiva" w:cs="Monotype Corsiva"/>
          <w:i/>
          <w:iCs/>
          <w:sz w:val="40"/>
          <w:szCs w:val="40"/>
        </w:rPr>
        <w:t>Alan C. Miner</w:t>
      </w:r>
    </w:p>
    <w:p w14:paraId="638BB661" w14:textId="77777777" w:rsidR="001506AF" w:rsidRPr="001506AF" w:rsidRDefault="001506AF" w:rsidP="001506AF">
      <w:pPr>
        <w:ind w:left="0"/>
        <w:rPr>
          <w:rFonts w:ascii="Eurostile" w:eastAsiaTheme="minorEastAsia" w:hAnsi="Eurostile" w:cs="Eurostile"/>
          <w:sz w:val="20"/>
          <w:szCs w:val="20"/>
        </w:rPr>
      </w:pPr>
    </w:p>
    <w:p w14:paraId="01E09457" w14:textId="77777777" w:rsidR="001506AF" w:rsidRPr="001506AF" w:rsidRDefault="001506AF" w:rsidP="001506AF">
      <w:pPr>
        <w:spacing w:after="0"/>
        <w:ind w:left="0"/>
        <w:jc w:val="center"/>
        <w:rPr>
          <w:rFonts w:ascii="Monotype Corsiva" w:eastAsiaTheme="minorEastAsia" w:hAnsi="Monotype Corsiva" w:cs="Eurostile"/>
          <w:sz w:val="28"/>
          <w:szCs w:val="28"/>
        </w:rPr>
      </w:pPr>
      <w:r w:rsidRPr="001506AF">
        <w:rPr>
          <w:rFonts w:ascii="Monotype Corsiva" w:eastAsiaTheme="minorEastAsia" w:hAnsi="Monotype Corsiva" w:cs="Eurostile"/>
          <w:sz w:val="28"/>
          <w:szCs w:val="28"/>
        </w:rPr>
        <w:t>Book of Mormon Central</w:t>
      </w:r>
    </w:p>
    <w:p w14:paraId="1FA76CB4" w14:textId="77777777" w:rsidR="001506AF" w:rsidRPr="001506AF" w:rsidRDefault="001506AF" w:rsidP="001506AF">
      <w:pPr>
        <w:spacing w:after="0"/>
        <w:ind w:left="0"/>
        <w:jc w:val="center"/>
        <w:rPr>
          <w:rFonts w:ascii="Monotype Corsiva" w:eastAsiaTheme="minorEastAsia" w:hAnsi="Monotype Corsiva" w:cs="Eurostile"/>
        </w:rPr>
      </w:pPr>
      <w:r w:rsidRPr="001506AF">
        <w:rPr>
          <w:rFonts w:ascii="Monotype Corsiva" w:eastAsiaTheme="minorEastAsia" w:hAnsi="Monotype Corsiva" w:cs="Eurostile"/>
        </w:rPr>
        <w:t>and</w:t>
      </w:r>
    </w:p>
    <w:p w14:paraId="7501F77A" w14:textId="77777777" w:rsidR="001506AF" w:rsidRPr="001506AF" w:rsidRDefault="001506AF" w:rsidP="001506AF">
      <w:pPr>
        <w:spacing w:after="0"/>
        <w:ind w:left="0"/>
        <w:jc w:val="center"/>
        <w:rPr>
          <w:rFonts w:ascii="Monotype Corsiva" w:eastAsiaTheme="minorEastAsia" w:hAnsi="Monotype Corsiva" w:cs="Eurostile"/>
          <w:sz w:val="28"/>
          <w:szCs w:val="28"/>
        </w:rPr>
      </w:pPr>
      <w:r w:rsidRPr="001506AF">
        <w:rPr>
          <w:rFonts w:ascii="Monotype Corsiva" w:eastAsiaTheme="minorEastAsia" w:hAnsi="Monotype Corsiva" w:cs="Eurostile"/>
          <w:sz w:val="28"/>
          <w:szCs w:val="28"/>
        </w:rPr>
        <w:t>Cedar Fort, Inc.</w:t>
      </w:r>
    </w:p>
    <w:p w14:paraId="677FFC1A" w14:textId="0CE7F3A9" w:rsidR="001506AF" w:rsidRPr="001506AF" w:rsidRDefault="001506AF" w:rsidP="001506AF">
      <w:pPr>
        <w:spacing w:after="0"/>
        <w:ind w:left="0"/>
        <w:jc w:val="center"/>
        <w:rPr>
          <w:rFonts w:ascii="Monotype Corsiva" w:eastAsiaTheme="minorEastAsia" w:hAnsi="Monotype Corsiva" w:cs="Eurostile"/>
        </w:rPr>
      </w:pPr>
      <w:r w:rsidRPr="001506AF">
        <w:rPr>
          <w:rFonts w:ascii="Monotype Corsiva" w:eastAsiaTheme="minorEastAsia" w:hAnsi="Monotype Corsiva" w:cs="Eurostile"/>
        </w:rPr>
        <w:t>Springville</w:t>
      </w:r>
      <w:r w:rsidR="00D477AC">
        <w:rPr>
          <w:rFonts w:ascii="Monotype Corsiva" w:eastAsiaTheme="minorEastAsia" w:hAnsi="Monotype Corsiva" w:cs="Eurostile"/>
        </w:rPr>
        <w:t>, Utah</w:t>
      </w:r>
      <w:r w:rsidRPr="001506AF">
        <w:rPr>
          <w:rFonts w:ascii="Monotype Corsiva" w:eastAsiaTheme="minorEastAsia" w:hAnsi="Monotype Corsiva" w:cs="Eurostile"/>
        </w:rPr>
        <w:br w:type="page"/>
      </w:r>
    </w:p>
    <w:p w14:paraId="33F76A28" w14:textId="77777777" w:rsidR="001506AF" w:rsidRPr="001506AF" w:rsidRDefault="001506AF" w:rsidP="001506AF">
      <w:pPr>
        <w:rPr>
          <w:rFonts w:ascii="Eurostile" w:eastAsiaTheme="minorEastAsia" w:hAnsi="Eurostile" w:cs="Eurostile"/>
          <w:sz w:val="20"/>
          <w:szCs w:val="20"/>
        </w:rPr>
      </w:pPr>
    </w:p>
    <w:p w14:paraId="35B04BE9" w14:textId="77777777" w:rsidR="001506AF" w:rsidRPr="001506AF" w:rsidRDefault="001506AF" w:rsidP="001506AF">
      <w:pPr>
        <w:widowControl w:val="0"/>
        <w:suppressAutoHyphens/>
        <w:autoSpaceDE w:val="0"/>
        <w:autoSpaceDN w:val="0"/>
        <w:adjustRightInd w:val="0"/>
        <w:spacing w:after="0" w:line="240" w:lineRule="atLeast"/>
        <w:ind w:left="0"/>
        <w:rPr>
          <w:rFonts w:ascii="Arial" w:eastAsiaTheme="minorEastAsia" w:hAnsi="Arial" w:cs="Arial"/>
          <w:sz w:val="20"/>
          <w:szCs w:val="20"/>
        </w:rPr>
      </w:pPr>
    </w:p>
    <w:p w14:paraId="54CECF91" w14:textId="413F0FB6" w:rsidR="001506AF" w:rsidRDefault="001506AF" w:rsidP="001506AF">
      <w:pPr>
        <w:widowControl w:val="0"/>
        <w:tabs>
          <w:tab w:val="left" w:pos="-720"/>
        </w:tabs>
        <w:suppressAutoHyphens/>
        <w:autoSpaceDE w:val="0"/>
        <w:autoSpaceDN w:val="0"/>
        <w:adjustRightInd w:val="0"/>
        <w:spacing w:after="0" w:line="240" w:lineRule="atLeast"/>
        <w:ind w:left="0"/>
        <w:rPr>
          <w:rFonts w:ascii="Eurostile" w:eastAsiaTheme="minorEastAsia" w:hAnsi="Eurostile" w:cs="Eurostile"/>
          <w:sz w:val="20"/>
          <w:szCs w:val="20"/>
        </w:rPr>
      </w:pPr>
    </w:p>
    <w:p w14:paraId="2B4A83E6" w14:textId="77777777" w:rsidR="002223A4" w:rsidRPr="001506AF" w:rsidRDefault="002223A4" w:rsidP="001506AF">
      <w:pPr>
        <w:widowControl w:val="0"/>
        <w:tabs>
          <w:tab w:val="left" w:pos="-720"/>
        </w:tabs>
        <w:suppressAutoHyphens/>
        <w:autoSpaceDE w:val="0"/>
        <w:autoSpaceDN w:val="0"/>
        <w:adjustRightInd w:val="0"/>
        <w:spacing w:after="0" w:line="240" w:lineRule="atLeast"/>
        <w:ind w:left="0"/>
        <w:rPr>
          <w:rFonts w:ascii="Eurostile" w:eastAsiaTheme="minorEastAsia" w:hAnsi="Eurostile" w:cs="Eurostile"/>
          <w:sz w:val="20"/>
          <w:szCs w:val="20"/>
        </w:rPr>
      </w:pPr>
    </w:p>
    <w:p w14:paraId="1CFDC053"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Eurostile" w:eastAsiaTheme="minorEastAsia" w:hAnsi="Eurostile" w:cs="Eurostile"/>
          <w:sz w:val="20"/>
          <w:szCs w:val="20"/>
        </w:rPr>
      </w:pPr>
    </w:p>
    <w:p w14:paraId="4DC7F10A"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r w:rsidRPr="001506AF">
        <w:rPr>
          <w:rFonts w:ascii="Calibri" w:eastAsia="Times New Roman" w:hAnsi="Calibri" w:cs="Eurostile"/>
        </w:rPr>
        <w:t>Copyright @ 2017 by Alan C. Miner</w:t>
      </w:r>
    </w:p>
    <w:p w14:paraId="0A76F204" w14:textId="5D44DAFE" w:rsidR="001506AF" w:rsidRPr="001506AF" w:rsidRDefault="001506AF" w:rsidP="001506AF">
      <w:pPr>
        <w:spacing w:after="0" w:line="240" w:lineRule="auto"/>
        <w:ind w:left="0"/>
      </w:pPr>
      <w:r w:rsidRPr="001506AF">
        <w:rPr>
          <w:rFonts w:ascii="Calibri" w:eastAsia="Times New Roman" w:hAnsi="Calibri" w:cs="Eurostile"/>
        </w:rPr>
        <w:t xml:space="preserve">ISBN # </w:t>
      </w:r>
      <w:r w:rsidR="007124F2" w:rsidRPr="007124F2">
        <w:rPr>
          <w:rFonts w:ascii="Calibri" w:eastAsia="Calibri" w:hAnsi="Calibri" w:cs="Times New Roman"/>
        </w:rPr>
        <w:t>978-1-4621-2692-7</w:t>
      </w:r>
    </w:p>
    <w:p w14:paraId="102F2DB7"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p>
    <w:p w14:paraId="7CF98A09"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p>
    <w:p w14:paraId="0C318331"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p>
    <w:p w14:paraId="6282B575"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p>
    <w:p w14:paraId="4B782E5B"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p>
    <w:p w14:paraId="5C9745A1"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r w:rsidRPr="001506AF">
        <w:rPr>
          <w:rFonts w:ascii="Calibri" w:eastAsia="Times New Roman" w:hAnsi="Calibri" w:cs="Eurostile"/>
        </w:rPr>
        <w:t>All Rights Reserved</w:t>
      </w:r>
    </w:p>
    <w:p w14:paraId="325712E5"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p>
    <w:p w14:paraId="517CBA20"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r w:rsidRPr="001506AF">
        <w:rPr>
          <w:rFonts w:ascii="Calibri" w:eastAsia="Times New Roman" w:hAnsi="Calibri" w:cs="Eurostile"/>
        </w:rPr>
        <w:t>Although I have taken as my base text the 1920 edition of the Book of Mormon (excluding the “significant changes”), no other part of this book may be reproduced in any form whatsoever, whether by graphic, visual, electronic, filming, microfilming, tape recording, or any other means, without prior written permission of the author, except in the case of brief passages embodied in critical reviews and articles.</w:t>
      </w:r>
    </w:p>
    <w:p w14:paraId="38FD3CC9"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p>
    <w:p w14:paraId="6611B8B8"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r w:rsidRPr="001506AF">
        <w:rPr>
          <w:rFonts w:ascii="Calibri" w:eastAsia="Times New Roman" w:hAnsi="Calibri" w:cs="Eurostile"/>
        </w:rPr>
        <w:t>This book is not an official publication of the Church of Jesus Christ of Latter-day Saints.  All opinions expressed herein are the author's and are not necessarily those of the publisher's or of the Church of Jesus Christ of Latter-day Saints.</w:t>
      </w:r>
    </w:p>
    <w:p w14:paraId="50E8528B"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p>
    <w:p w14:paraId="7BB38751" w14:textId="42A086F2" w:rsidR="001506AF" w:rsidRPr="001506AF" w:rsidRDefault="001506AF" w:rsidP="001506AF">
      <w:pPr>
        <w:spacing w:after="0" w:line="240" w:lineRule="auto"/>
        <w:ind w:left="0"/>
      </w:pPr>
      <w:r w:rsidRPr="001506AF">
        <w:rPr>
          <w:rFonts w:ascii="Calibri" w:eastAsia="Times New Roman" w:hAnsi="Calibri" w:cs="Eurostile"/>
        </w:rPr>
        <w:t xml:space="preserve">ISBN # </w:t>
      </w:r>
      <w:r w:rsidR="007124F2" w:rsidRPr="007124F2">
        <w:rPr>
          <w:rFonts w:ascii="Calibri" w:eastAsia="Calibri" w:hAnsi="Calibri" w:cs="Times New Roman"/>
        </w:rPr>
        <w:t>978-1-4621-2692-7</w:t>
      </w:r>
      <w:r w:rsidRPr="001506AF">
        <w:rPr>
          <w:rFonts w:ascii="Calibri" w:eastAsia="Times New Roman" w:hAnsi="Calibri" w:cs="Eurostile"/>
        </w:rPr>
        <w:t xml:space="preserve"> </w:t>
      </w:r>
    </w:p>
    <w:p w14:paraId="315B330D"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p>
    <w:p w14:paraId="12C240AF"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p>
    <w:p w14:paraId="41382D93"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r w:rsidRPr="001506AF">
        <w:rPr>
          <w:rFonts w:ascii="Calibri" w:eastAsia="Times New Roman" w:hAnsi="Calibri" w:cs="Eurostile"/>
        </w:rPr>
        <w:t>Published by CFI an imprint of Cedar Fort, Inc., 2373 W. 700 S., Springville, UT  84663,</w:t>
      </w:r>
    </w:p>
    <w:p w14:paraId="23393C7E"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r w:rsidRPr="001506AF">
        <w:rPr>
          <w:rFonts w:ascii="Calibri" w:eastAsia="Times New Roman" w:hAnsi="Calibri" w:cs="Eurostile"/>
        </w:rPr>
        <w:t>in cooperation with Book of Mormon Central.</w:t>
      </w:r>
    </w:p>
    <w:p w14:paraId="65D26A50"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p>
    <w:p w14:paraId="54457646"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r w:rsidRPr="001506AF">
        <w:rPr>
          <w:rFonts w:ascii="Calibri" w:eastAsia="Times New Roman" w:hAnsi="Calibri" w:cs="Eurostile"/>
        </w:rPr>
        <w:t>Cover printed by BYU Press</w:t>
      </w:r>
    </w:p>
    <w:p w14:paraId="07D734E6"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p>
    <w:p w14:paraId="66150A62"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r w:rsidRPr="001506AF">
        <w:rPr>
          <w:rFonts w:ascii="Calibri" w:eastAsia="Times New Roman" w:hAnsi="Calibri" w:cs="Eurostile"/>
        </w:rPr>
        <w:tab/>
        <w:t>LIBRARY OF CONGRESS CATALOGING-IN-PUBLICATION DATA</w:t>
      </w:r>
    </w:p>
    <w:p w14:paraId="503C3F98"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p>
    <w:p w14:paraId="32609CEF"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r w:rsidRPr="001506AF">
        <w:rPr>
          <w:rFonts w:ascii="Calibri" w:eastAsia="Times New Roman" w:hAnsi="Calibri" w:cs="Eurostile"/>
        </w:rPr>
        <w:t>Miner, Alan C.  1948- author, editor</w:t>
      </w:r>
    </w:p>
    <w:p w14:paraId="3F715A2F" w14:textId="0EFA511E"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r w:rsidRPr="001506AF">
        <w:rPr>
          <w:rFonts w:ascii="Calibri" w:eastAsia="Times New Roman" w:hAnsi="Calibri" w:cs="Eurostile"/>
        </w:rPr>
        <w:t xml:space="preserve">A Covenant Record of Christ’s People: Volume </w:t>
      </w:r>
      <w:r w:rsidR="00C81F2B">
        <w:rPr>
          <w:rFonts w:ascii="Calibri" w:eastAsia="Times New Roman" w:hAnsi="Calibri" w:cs="Eurostile"/>
        </w:rPr>
        <w:t>4a</w:t>
      </w:r>
      <w:r w:rsidRPr="001506AF">
        <w:rPr>
          <w:rFonts w:ascii="Calibri" w:eastAsia="Times New Roman" w:hAnsi="Calibri" w:cs="Eurostile"/>
        </w:rPr>
        <w:t xml:space="preserve">: </w:t>
      </w:r>
      <w:r w:rsidR="00C81F2B">
        <w:rPr>
          <w:rFonts w:ascii="Calibri" w:eastAsia="Times New Roman" w:hAnsi="Calibri" w:cs="Eurostile"/>
        </w:rPr>
        <w:t>The Power of the Covenant Word</w:t>
      </w:r>
      <w:r w:rsidRPr="001506AF">
        <w:rPr>
          <w:rFonts w:ascii="Calibri" w:eastAsia="Times New Roman" w:hAnsi="Calibri" w:cs="Eurostile"/>
        </w:rPr>
        <w:t xml:space="preserve"> / Alan C. Miner.</w:t>
      </w:r>
    </w:p>
    <w:p w14:paraId="7A9DA359"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r w:rsidRPr="001506AF">
        <w:rPr>
          <w:rFonts w:ascii="Calibri" w:eastAsia="Times New Roman" w:hAnsi="Calibri" w:cs="Eurostile"/>
        </w:rPr>
        <w:t>Includes bibliographical references</w:t>
      </w:r>
    </w:p>
    <w:p w14:paraId="0C908B37"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r w:rsidRPr="001506AF">
        <w:rPr>
          <w:rFonts w:ascii="Calibri" w:eastAsia="Times New Roman" w:hAnsi="Calibri" w:cs="Eurostile"/>
        </w:rPr>
        <w:t>Summary: Structures the Book of Mormon text according to biblical line forms and word forms.</w:t>
      </w:r>
    </w:p>
    <w:p w14:paraId="20397674" w14:textId="1A1E1ED1" w:rsidR="001506AF" w:rsidRPr="001506AF" w:rsidRDefault="001506AF" w:rsidP="001506AF">
      <w:pPr>
        <w:spacing w:after="0" w:line="240" w:lineRule="auto"/>
        <w:ind w:left="0"/>
      </w:pPr>
      <w:r w:rsidRPr="001506AF">
        <w:rPr>
          <w:rFonts w:ascii="Calibri" w:eastAsia="Calibri" w:hAnsi="Calibri" w:cs="Times New Roman"/>
        </w:rPr>
        <w:t xml:space="preserve">ISBN # </w:t>
      </w:r>
      <w:r w:rsidR="007124F2" w:rsidRPr="007124F2">
        <w:rPr>
          <w:rFonts w:ascii="Calibri" w:eastAsia="Calibri" w:hAnsi="Calibri" w:cs="Times New Roman"/>
        </w:rPr>
        <w:t>978-1-4621-2692-7</w:t>
      </w:r>
    </w:p>
    <w:p w14:paraId="5781FFD4" w14:textId="77777777" w:rsidR="001506AF" w:rsidRPr="001506AF" w:rsidRDefault="001506AF" w:rsidP="001506AF">
      <w:pPr>
        <w:spacing w:after="0" w:line="240" w:lineRule="auto"/>
        <w:ind w:left="0"/>
        <w:rPr>
          <w:rFonts w:ascii="Calibri" w:eastAsia="Calibri" w:hAnsi="Calibri" w:cs="Times New Roman"/>
        </w:rPr>
      </w:pPr>
    </w:p>
    <w:p w14:paraId="314050FE"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eastAsiaTheme="minorEastAsia" w:cs="Eurostile"/>
        </w:rPr>
      </w:pPr>
    </w:p>
    <w:p w14:paraId="0B6FE61C"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eastAsiaTheme="minorEastAsia" w:cs="Eurostile"/>
        </w:rPr>
      </w:pPr>
    </w:p>
    <w:p w14:paraId="533ED56B" w14:textId="682D35C5" w:rsidR="00F130A8" w:rsidRPr="00F130A8" w:rsidRDefault="001506AF" w:rsidP="00F130A8">
      <w:pPr>
        <w:spacing w:after="0"/>
        <w:ind w:left="0"/>
        <w:rPr>
          <w:rFonts w:ascii="Calibri" w:eastAsia="Calibri" w:hAnsi="Calibri" w:cs="Times New Roman"/>
        </w:rPr>
      </w:pPr>
      <w:r w:rsidRPr="001506AF">
        <w:t xml:space="preserve">Illustration: Cover: </w:t>
      </w:r>
      <w:r w:rsidRPr="001506AF">
        <w:tab/>
      </w:r>
      <w:r w:rsidR="00F130A8" w:rsidRPr="00F130A8">
        <w:rPr>
          <w:rFonts w:ascii="Calibri" w:eastAsia="Calibri" w:hAnsi="Calibri" w:cs="Times New Roman"/>
        </w:rPr>
        <w:t>Artist:  Gary L. Kapp</w:t>
      </w:r>
      <w:r w:rsidR="00F130A8" w:rsidRPr="00F130A8">
        <w:rPr>
          <w:rFonts w:ascii="Calibri" w:eastAsia="Calibri" w:hAnsi="Calibri" w:cs="Times New Roman"/>
        </w:rPr>
        <w:tab/>
      </w:r>
      <w:r w:rsidR="00F130A8" w:rsidRPr="00F130A8">
        <w:rPr>
          <w:rFonts w:ascii="Calibri" w:eastAsia="Calibri" w:hAnsi="Calibri" w:cs="Times New Roman"/>
        </w:rPr>
        <w:tab/>
      </w:r>
    </w:p>
    <w:p w14:paraId="2C8E3FAA" w14:textId="77777777" w:rsidR="00F130A8" w:rsidRPr="00F130A8" w:rsidRDefault="00F130A8" w:rsidP="00F130A8">
      <w:pPr>
        <w:spacing w:after="0" w:line="259" w:lineRule="auto"/>
        <w:ind w:left="1440" w:firstLine="720"/>
        <w:rPr>
          <w:rFonts w:ascii="Calibri" w:eastAsia="Calibri" w:hAnsi="Calibri" w:cs="Times New Roman"/>
        </w:rPr>
      </w:pPr>
      <w:r w:rsidRPr="00F130A8">
        <w:rPr>
          <w:rFonts w:ascii="Calibri" w:eastAsia="Calibri" w:hAnsi="Calibri" w:cs="Times New Roman"/>
        </w:rPr>
        <w:t>Title:  Conversion of Alma</w:t>
      </w:r>
    </w:p>
    <w:p w14:paraId="2599E5D7" w14:textId="6B2D862C" w:rsidR="001506AF" w:rsidRPr="001506AF" w:rsidRDefault="001506AF" w:rsidP="00F130A8">
      <w:pPr>
        <w:widowControl w:val="0"/>
        <w:tabs>
          <w:tab w:val="left" w:pos="-720"/>
        </w:tabs>
        <w:suppressAutoHyphens/>
        <w:autoSpaceDE w:val="0"/>
        <w:autoSpaceDN w:val="0"/>
        <w:adjustRightInd w:val="0"/>
        <w:spacing w:after="0" w:line="240" w:lineRule="atLeast"/>
        <w:ind w:left="0"/>
        <w:rPr>
          <w:rFonts w:ascii="Eurostile" w:eastAsiaTheme="minorEastAsia" w:hAnsi="Eurostile" w:cs="Eurostile"/>
          <w:sz w:val="20"/>
          <w:szCs w:val="20"/>
        </w:rPr>
      </w:pPr>
    </w:p>
    <w:p w14:paraId="1C132008"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Eurostile" w:eastAsiaTheme="minorEastAsia" w:hAnsi="Eurostile" w:cs="Eurostile"/>
          <w:sz w:val="20"/>
          <w:szCs w:val="20"/>
        </w:rPr>
      </w:pPr>
    </w:p>
    <w:p w14:paraId="24C08BDB"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Eurostile" w:eastAsiaTheme="minorEastAsia" w:hAnsi="Eurostile" w:cs="Eurostile"/>
          <w:sz w:val="20"/>
          <w:szCs w:val="20"/>
        </w:rPr>
      </w:pPr>
    </w:p>
    <w:p w14:paraId="09C205D6"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Eurostile" w:eastAsiaTheme="minorEastAsia" w:hAnsi="Eurostile" w:cs="Eurostile"/>
          <w:sz w:val="20"/>
          <w:szCs w:val="20"/>
        </w:rPr>
      </w:pPr>
    </w:p>
    <w:p w14:paraId="73669BD6"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Eurostile" w:eastAsiaTheme="minorEastAsia" w:hAnsi="Eurostile" w:cs="Eurostile"/>
          <w:sz w:val="20"/>
          <w:szCs w:val="20"/>
        </w:rPr>
      </w:pPr>
    </w:p>
    <w:p w14:paraId="42754A51" w14:textId="695D7B18" w:rsidR="001506AF" w:rsidRPr="00531FED" w:rsidRDefault="00166326" w:rsidP="002223A4">
      <w:pPr>
        <w:spacing w:after="160" w:line="259" w:lineRule="auto"/>
        <w:ind w:left="0"/>
        <w:rPr>
          <w:rFonts w:ascii="Calibri" w:eastAsia="Calibri" w:hAnsi="Calibri" w:cs="Calibri"/>
          <w:sz w:val="18"/>
          <w:szCs w:val="18"/>
        </w:rPr>
      </w:pPr>
      <w:r>
        <w:rPr>
          <w:rFonts w:ascii="Calibri" w:eastAsia="Calibri" w:hAnsi="Calibri" w:cs="Calibri"/>
          <w:sz w:val="18"/>
          <w:szCs w:val="18"/>
        </w:rPr>
        <w:t>XXIII</w:t>
      </w:r>
      <w:r w:rsidR="00041CD6">
        <w:rPr>
          <w:rFonts w:ascii="Calibri" w:eastAsia="Calibri" w:hAnsi="Calibri" w:cs="Calibri"/>
          <w:sz w:val="18"/>
          <w:szCs w:val="18"/>
        </w:rPr>
        <w:t>-0</w:t>
      </w:r>
      <w:r w:rsidR="002F2574">
        <w:rPr>
          <w:rFonts w:ascii="Calibri" w:eastAsia="Calibri" w:hAnsi="Calibri" w:cs="Calibri"/>
          <w:sz w:val="18"/>
          <w:szCs w:val="18"/>
        </w:rPr>
        <w:t>4</w:t>
      </w:r>
    </w:p>
    <w:p w14:paraId="28B0DCB8" w14:textId="77777777" w:rsidR="001506AF" w:rsidRPr="001506AF" w:rsidRDefault="001506AF" w:rsidP="001506AF">
      <w:pPr>
        <w:spacing w:after="160" w:line="259" w:lineRule="auto"/>
        <w:ind w:left="0"/>
        <w:jc w:val="center"/>
        <w:rPr>
          <w:rFonts w:ascii="Calibri" w:eastAsia="Calibri" w:hAnsi="Calibri" w:cs="Calibri"/>
        </w:rPr>
      </w:pPr>
    </w:p>
    <w:p w14:paraId="241049C6" w14:textId="77777777" w:rsidR="001506AF" w:rsidRPr="001506AF" w:rsidRDefault="001506AF" w:rsidP="001506AF">
      <w:pPr>
        <w:spacing w:after="160" w:line="259" w:lineRule="auto"/>
        <w:ind w:left="0"/>
        <w:jc w:val="center"/>
        <w:rPr>
          <w:rFonts w:ascii="Calibri" w:eastAsia="Calibri" w:hAnsi="Calibri" w:cs="Calibri"/>
        </w:rPr>
      </w:pPr>
    </w:p>
    <w:p w14:paraId="1FEAFCFC" w14:textId="77777777" w:rsidR="001506AF" w:rsidRPr="001506AF" w:rsidRDefault="001506AF" w:rsidP="001506AF">
      <w:pPr>
        <w:spacing w:after="160" w:line="259" w:lineRule="auto"/>
        <w:ind w:left="0"/>
        <w:jc w:val="center"/>
        <w:rPr>
          <w:rFonts w:ascii="Calibri" w:eastAsia="Calibri" w:hAnsi="Calibri" w:cs="Calibri"/>
          <w:sz w:val="28"/>
          <w:szCs w:val="28"/>
        </w:rPr>
      </w:pPr>
      <w:r w:rsidRPr="001506AF">
        <w:rPr>
          <w:rFonts w:ascii="Calibri" w:eastAsia="Calibri" w:hAnsi="Calibri" w:cs="Calibri"/>
          <w:sz w:val="28"/>
          <w:szCs w:val="28"/>
        </w:rPr>
        <w:t>Foreword</w:t>
      </w:r>
    </w:p>
    <w:p w14:paraId="14F8110A" w14:textId="77777777" w:rsidR="001506AF" w:rsidRPr="001506AF" w:rsidRDefault="001506AF" w:rsidP="001506AF">
      <w:pPr>
        <w:spacing w:after="160" w:line="259" w:lineRule="auto"/>
        <w:ind w:left="0"/>
        <w:jc w:val="center"/>
        <w:rPr>
          <w:rFonts w:ascii="Calibri" w:eastAsia="Calibri" w:hAnsi="Calibri" w:cs="Calibri"/>
        </w:rPr>
      </w:pPr>
    </w:p>
    <w:p w14:paraId="0BB256AC" w14:textId="77777777" w:rsidR="001506AF" w:rsidRPr="001506AF" w:rsidRDefault="001506AF" w:rsidP="001506AF">
      <w:pPr>
        <w:spacing w:after="0" w:line="259" w:lineRule="auto"/>
        <w:ind w:left="0" w:firstLine="360"/>
        <w:rPr>
          <w:rFonts w:ascii="Calibri" w:eastAsia="Calibri" w:hAnsi="Calibri" w:cs="Calibri"/>
        </w:rPr>
      </w:pPr>
      <w:r w:rsidRPr="001506AF">
        <w:rPr>
          <w:rFonts w:ascii="Calibri" w:eastAsia="Calibri" w:hAnsi="Calibri" w:cs="Calibri"/>
        </w:rPr>
        <w:t xml:space="preserve">The publication of </w:t>
      </w:r>
      <w:r w:rsidRPr="001506AF">
        <w:rPr>
          <w:rFonts w:ascii="Calibri" w:eastAsia="Calibri" w:hAnsi="Calibri" w:cs="Calibri"/>
          <w:i/>
        </w:rPr>
        <w:t>A Covenant Record of Christ’s People</w:t>
      </w:r>
      <w:r w:rsidRPr="001506AF">
        <w:rPr>
          <w:rFonts w:ascii="Calibri" w:eastAsia="Calibri" w:hAnsi="Calibri" w:cs="Calibri"/>
        </w:rPr>
        <w:t xml:space="preserve"> represents a bold next step into our search for understanding of the literary structure of the Book of Mormon text.  This release comes on the tenth anniversary of Donald Parry’s </w:t>
      </w:r>
      <w:r w:rsidRPr="001506AF">
        <w:rPr>
          <w:rFonts w:ascii="Calibri" w:eastAsia="Calibri" w:hAnsi="Calibri" w:cs="Calibri"/>
          <w:i/>
        </w:rPr>
        <w:t>Poetic Parallelisms in the Book of Mormon</w:t>
      </w:r>
      <w:r w:rsidRPr="001506AF">
        <w:rPr>
          <w:rFonts w:ascii="Calibri" w:eastAsia="Calibri" w:hAnsi="Calibri" w:cs="Calibri"/>
        </w:rPr>
        <w:t xml:space="preserve"> (2007, first edition 1999). It also comes on the fiftieth anniversary of my discovery of chiasmus in the Book of Mormon as I was serving as a missionary in Germany. </w:t>
      </w:r>
    </w:p>
    <w:p w14:paraId="53B3B423" w14:textId="77777777" w:rsidR="001506AF" w:rsidRPr="001506AF" w:rsidRDefault="001506AF" w:rsidP="001506AF">
      <w:pPr>
        <w:spacing w:after="0" w:line="259" w:lineRule="auto"/>
        <w:ind w:left="0" w:firstLine="360"/>
        <w:rPr>
          <w:rFonts w:ascii="Calibri" w:eastAsia="Calibri" w:hAnsi="Calibri" w:cs="Calibri"/>
        </w:rPr>
      </w:pPr>
      <w:r w:rsidRPr="001506AF">
        <w:rPr>
          <w:rFonts w:ascii="Calibri" w:eastAsia="Calibri" w:hAnsi="Calibri" w:cs="Calibri"/>
        </w:rPr>
        <w:t xml:space="preserve"> </w:t>
      </w:r>
    </w:p>
    <w:p w14:paraId="301290A3" w14:textId="77777777" w:rsidR="001506AF" w:rsidRPr="001506AF" w:rsidRDefault="001506AF" w:rsidP="001506AF">
      <w:pPr>
        <w:spacing w:after="0" w:line="259" w:lineRule="auto"/>
        <w:ind w:left="0" w:firstLine="360"/>
        <w:rPr>
          <w:rFonts w:ascii="Calibri" w:eastAsia="Calibri" w:hAnsi="Calibri" w:cs="Calibri"/>
        </w:rPr>
      </w:pPr>
      <w:r w:rsidRPr="001506AF">
        <w:rPr>
          <w:rFonts w:ascii="Calibri" w:eastAsia="Calibri" w:hAnsi="Calibri" w:cs="Calibri"/>
        </w:rPr>
        <w:t>To my delight, that discovery heralded a new literary consciousness among readers of the Book of Mormon, and the concept of scriptural parallelisms has captured the imagination of both scholars and general readers alike.  It has been a joy to watch what has taken place as this painstakingly measured literary analysis has progressed in several quarters.</w:t>
      </w:r>
    </w:p>
    <w:p w14:paraId="53438299" w14:textId="77777777" w:rsidR="001506AF" w:rsidRPr="001506AF" w:rsidRDefault="001506AF" w:rsidP="001506AF">
      <w:pPr>
        <w:spacing w:after="0" w:line="259" w:lineRule="auto"/>
        <w:ind w:left="0" w:firstLine="360"/>
        <w:rPr>
          <w:rFonts w:ascii="Calibri" w:eastAsia="Calibri" w:hAnsi="Calibri" w:cs="Calibri"/>
        </w:rPr>
      </w:pPr>
    </w:p>
    <w:p w14:paraId="5FF60910" w14:textId="77777777" w:rsidR="001506AF" w:rsidRPr="001506AF" w:rsidRDefault="001506AF" w:rsidP="001506AF">
      <w:pPr>
        <w:spacing w:after="0" w:line="259" w:lineRule="auto"/>
        <w:ind w:left="0" w:firstLine="360"/>
        <w:rPr>
          <w:rFonts w:ascii="Calibri" w:eastAsia="Calibri" w:hAnsi="Calibri" w:cs="Calibri"/>
        </w:rPr>
      </w:pPr>
      <w:r w:rsidRPr="001506AF">
        <w:rPr>
          <w:rFonts w:ascii="Calibri" w:eastAsia="Calibri" w:hAnsi="Calibri" w:cs="Calibri"/>
        </w:rPr>
        <w:t xml:space="preserve">Donald Parry’s book was a great advance in its time, but it only addressed parallelisms and was written without the help of colored fonts. Alan Miner has now developed a much more engaging style, innovatively using colors, alignments, spacings, and additional points of literary identification.  It also makes use of recent advances in our understanding of the original dictation and earliest manuscripts of the Book of Mormon. His work has been years in development, and in my position as Chairman of Book of Mormon Central, I have been privileged to observe his steady progress.  His work is worthy to be viewed by a wide-ranging field of thoughtful readers. </w:t>
      </w:r>
    </w:p>
    <w:p w14:paraId="7CC690B6" w14:textId="77777777" w:rsidR="001506AF" w:rsidRPr="001506AF" w:rsidRDefault="001506AF" w:rsidP="001506AF">
      <w:pPr>
        <w:spacing w:after="0" w:line="259" w:lineRule="auto"/>
        <w:ind w:left="0" w:firstLine="360"/>
        <w:rPr>
          <w:rFonts w:ascii="Calibri" w:eastAsia="Calibri" w:hAnsi="Calibri" w:cs="Calibri"/>
        </w:rPr>
      </w:pPr>
    </w:p>
    <w:p w14:paraId="68AA9784" w14:textId="77777777" w:rsidR="001506AF" w:rsidRPr="001506AF" w:rsidRDefault="001506AF" w:rsidP="001506AF">
      <w:pPr>
        <w:autoSpaceDE w:val="0"/>
        <w:autoSpaceDN w:val="0"/>
        <w:adjustRightInd w:val="0"/>
        <w:spacing w:after="0" w:line="240" w:lineRule="auto"/>
        <w:ind w:left="0" w:firstLine="360"/>
        <w:rPr>
          <w:rFonts w:ascii="Calibri" w:eastAsia="Calibri" w:hAnsi="Calibri" w:cs="Calibri"/>
        </w:rPr>
      </w:pPr>
      <w:r w:rsidRPr="001506AF">
        <w:rPr>
          <w:rFonts w:ascii="Calibri" w:eastAsia="Calibri" w:hAnsi="Calibri" w:cs="Calibri"/>
        </w:rPr>
        <w:t>Our team at Book of Mormon Central consists of archivists, researchers, writers, editors, reviewers, illustrators, narrators, audio engineers, video engineers, web designers, web and mobile developers, graphic artists, and social media publishers, in addition to support personnel. Alan Miner admirably works alongside many of these operations, and this book has benefited from a growing body of talented and dedicated people.</w:t>
      </w:r>
    </w:p>
    <w:p w14:paraId="73839777" w14:textId="77777777" w:rsidR="001506AF" w:rsidRPr="001506AF" w:rsidRDefault="001506AF" w:rsidP="001506AF">
      <w:pPr>
        <w:autoSpaceDE w:val="0"/>
        <w:autoSpaceDN w:val="0"/>
        <w:adjustRightInd w:val="0"/>
        <w:spacing w:after="0" w:line="240" w:lineRule="auto"/>
        <w:ind w:left="0" w:firstLine="360"/>
        <w:rPr>
          <w:rFonts w:ascii="Calibri" w:eastAsia="Calibri" w:hAnsi="Calibri" w:cs="Calibri"/>
        </w:rPr>
      </w:pPr>
    </w:p>
    <w:p w14:paraId="1A569B61" w14:textId="77777777" w:rsidR="001506AF" w:rsidRPr="001506AF" w:rsidRDefault="001506AF" w:rsidP="001506AF">
      <w:pPr>
        <w:spacing w:after="0" w:line="259" w:lineRule="auto"/>
        <w:ind w:left="0" w:firstLine="360"/>
        <w:rPr>
          <w:rFonts w:ascii="Calibri" w:eastAsia="Calibri" w:hAnsi="Calibri" w:cs="Calibri"/>
        </w:rPr>
      </w:pPr>
      <w:r w:rsidRPr="001506AF">
        <w:rPr>
          <w:rFonts w:ascii="Calibri" w:eastAsia="Calibri" w:hAnsi="Calibri" w:cs="Calibri"/>
        </w:rPr>
        <w:t>Our mission is to communicate the wonders of the inspired masterpiece called the Book of Mormon. Our objectives are to build faith in Jesus Christ, to learn and cherish pure doctrine, “to remember the new covenant, even the Book of Mormon” (D&amp;C 84:57), and to organize scholarly information and data to answer all kinds of questions about the Book of Mormon—so that people worldwide “may know the truth of all things” (Moroni 10:5). I am pleased how this book promotes those purposes.</w:t>
      </w:r>
    </w:p>
    <w:p w14:paraId="0793A87E" w14:textId="77777777" w:rsidR="001506AF" w:rsidRPr="001506AF" w:rsidRDefault="001506AF" w:rsidP="001506AF">
      <w:pPr>
        <w:spacing w:after="0" w:line="259" w:lineRule="auto"/>
        <w:ind w:left="0" w:firstLine="360"/>
        <w:rPr>
          <w:rFonts w:ascii="Calibri" w:eastAsia="Calibri" w:hAnsi="Calibri" w:cs="Calibri"/>
          <w:sz w:val="24"/>
          <w:szCs w:val="24"/>
        </w:rPr>
      </w:pPr>
    </w:p>
    <w:p w14:paraId="46B38B7E" w14:textId="77777777" w:rsidR="001506AF" w:rsidRPr="001506AF" w:rsidRDefault="001506AF" w:rsidP="001506AF">
      <w:pPr>
        <w:spacing w:after="0" w:line="259" w:lineRule="auto"/>
        <w:ind w:left="0" w:firstLine="360"/>
        <w:rPr>
          <w:rFonts w:ascii="Calibri" w:eastAsia="Calibri" w:hAnsi="Calibri" w:cs="Calibri"/>
        </w:rPr>
      </w:pPr>
      <w:r w:rsidRPr="001506AF">
        <w:rPr>
          <w:rFonts w:ascii="Calibri" w:eastAsia="Calibri" w:hAnsi="Calibri" w:cs="Calibri"/>
        </w:rPr>
        <w:t>I am thrilled with all the progress that continues to be made as we come to know and appreciate the Book of Mormon better and better. I hope you will be equally excited. I stand optimistically in awe as we contemplate what the next ten years, let alone the next fifty years, will bring.</w:t>
      </w:r>
    </w:p>
    <w:p w14:paraId="70FB3092" w14:textId="77777777" w:rsidR="001506AF" w:rsidRPr="001506AF" w:rsidRDefault="001506AF" w:rsidP="001506AF">
      <w:pPr>
        <w:autoSpaceDE w:val="0"/>
        <w:autoSpaceDN w:val="0"/>
        <w:adjustRightInd w:val="0"/>
        <w:spacing w:before="100" w:after="100" w:line="240" w:lineRule="auto"/>
        <w:ind w:left="0" w:firstLine="360"/>
        <w:rPr>
          <w:rFonts w:ascii="Calibri" w:eastAsia="Calibri" w:hAnsi="Calibri" w:cs="Calibri"/>
        </w:rPr>
      </w:pPr>
    </w:p>
    <w:p w14:paraId="6F833C09" w14:textId="77777777" w:rsidR="001506AF" w:rsidRPr="001506AF" w:rsidRDefault="001506AF" w:rsidP="001506AF">
      <w:pPr>
        <w:autoSpaceDE w:val="0"/>
        <w:autoSpaceDN w:val="0"/>
        <w:adjustRightInd w:val="0"/>
        <w:spacing w:before="100" w:after="100" w:line="240" w:lineRule="auto"/>
        <w:ind w:left="0" w:firstLine="360"/>
        <w:rPr>
          <w:rFonts w:ascii="Calibri" w:eastAsia="Calibri" w:hAnsi="Calibri" w:cs="Calibri"/>
        </w:rPr>
      </w:pPr>
      <w:r w:rsidRPr="001506AF">
        <w:rPr>
          <w:rFonts w:ascii="Calibri" w:eastAsia="Calibri" w:hAnsi="Calibri" w:cs="Calibri"/>
        </w:rPr>
        <w:t>John W. Welch</w:t>
      </w:r>
    </w:p>
    <w:p w14:paraId="18A30DCC" w14:textId="77777777" w:rsidR="001506AF" w:rsidRPr="001506AF" w:rsidRDefault="001506AF" w:rsidP="001506AF">
      <w:pPr>
        <w:rPr>
          <w:rFonts w:eastAsiaTheme="minorEastAsia" w:cs="Eurostile"/>
        </w:rPr>
      </w:pPr>
      <w:r w:rsidRPr="001506AF">
        <w:rPr>
          <w:rFonts w:eastAsiaTheme="minorEastAsia" w:cs="Eurostile"/>
        </w:rPr>
        <w:br w:type="page"/>
      </w:r>
    </w:p>
    <w:p w14:paraId="01FA4AE7" w14:textId="77777777" w:rsidR="00166326" w:rsidRDefault="00166326" w:rsidP="00166326">
      <w:pPr>
        <w:ind w:left="0"/>
        <w:rPr>
          <w:rFonts w:ascii="Eurostile" w:eastAsiaTheme="minorEastAsia" w:hAnsi="Eurostile" w:cs="Eurostile"/>
          <w:sz w:val="20"/>
          <w:szCs w:val="20"/>
        </w:rPr>
      </w:pPr>
    </w:p>
    <w:p w14:paraId="0D41DDD4" w14:textId="77777777" w:rsidR="00166326" w:rsidRDefault="00166326" w:rsidP="00166326">
      <w:pPr>
        <w:ind w:left="0"/>
        <w:rPr>
          <w:rFonts w:ascii="Eurostile" w:eastAsiaTheme="minorEastAsia" w:hAnsi="Eurostile" w:cs="Eurostile"/>
          <w:sz w:val="20"/>
          <w:szCs w:val="20"/>
        </w:rPr>
      </w:pPr>
    </w:p>
    <w:p w14:paraId="7DD4A904" w14:textId="77777777" w:rsidR="00166326" w:rsidRDefault="00166326" w:rsidP="00166326">
      <w:pPr>
        <w:ind w:left="0"/>
        <w:rPr>
          <w:rFonts w:ascii="Eurostile" w:eastAsiaTheme="minorEastAsia" w:hAnsi="Eurostile" w:cs="Eurostile"/>
          <w:sz w:val="20"/>
          <w:szCs w:val="20"/>
        </w:rPr>
      </w:pPr>
    </w:p>
    <w:p w14:paraId="5414EC9C" w14:textId="77777777" w:rsidR="00166326" w:rsidRDefault="00166326" w:rsidP="00166326">
      <w:pPr>
        <w:ind w:left="0"/>
        <w:rPr>
          <w:rFonts w:ascii="Eurostile" w:eastAsiaTheme="minorEastAsia" w:hAnsi="Eurostile" w:cs="Eurostile"/>
          <w:sz w:val="20"/>
          <w:szCs w:val="20"/>
        </w:rPr>
      </w:pPr>
    </w:p>
    <w:p w14:paraId="64076051" w14:textId="77777777" w:rsidR="00166326" w:rsidRDefault="00166326" w:rsidP="00166326">
      <w:pPr>
        <w:ind w:left="0"/>
        <w:rPr>
          <w:rFonts w:ascii="Eurostile" w:eastAsiaTheme="minorEastAsia" w:hAnsi="Eurostile" w:cs="Eurostile"/>
          <w:sz w:val="20"/>
          <w:szCs w:val="20"/>
        </w:rPr>
      </w:pPr>
    </w:p>
    <w:p w14:paraId="49A76EB9" w14:textId="77777777" w:rsidR="00166326" w:rsidRDefault="00166326" w:rsidP="00166326">
      <w:pPr>
        <w:ind w:left="0"/>
        <w:rPr>
          <w:rFonts w:ascii="Eurostile" w:eastAsiaTheme="minorEastAsia" w:hAnsi="Eurostile" w:cs="Eurostile"/>
          <w:sz w:val="20"/>
          <w:szCs w:val="20"/>
        </w:rPr>
      </w:pPr>
    </w:p>
    <w:p w14:paraId="7F079D06" w14:textId="77777777" w:rsidR="00166326" w:rsidRDefault="00166326">
      <w:pPr>
        <w:rPr>
          <w:rFonts w:ascii="Eurostile" w:eastAsiaTheme="minorEastAsia" w:hAnsi="Eurostile" w:cs="Eurostile"/>
          <w:sz w:val="20"/>
          <w:szCs w:val="20"/>
        </w:rPr>
      </w:pPr>
      <w:r>
        <w:rPr>
          <w:rFonts w:ascii="Eurostile" w:eastAsiaTheme="minorEastAsia" w:hAnsi="Eurostile" w:cs="Eurostile"/>
          <w:sz w:val="20"/>
          <w:szCs w:val="20"/>
        </w:rPr>
        <w:br w:type="page"/>
      </w:r>
    </w:p>
    <w:p w14:paraId="5DFAFED2" w14:textId="77777777" w:rsidR="00166326" w:rsidRPr="00166326" w:rsidRDefault="00166326" w:rsidP="00166326">
      <w:pPr>
        <w:widowControl w:val="0"/>
        <w:autoSpaceDE w:val="0"/>
        <w:autoSpaceDN w:val="0"/>
        <w:spacing w:before="32" w:after="0" w:line="240" w:lineRule="auto"/>
        <w:ind w:left="2514"/>
        <w:rPr>
          <w:rFonts w:ascii="Calibri" w:eastAsia="Calibri" w:hAnsi="Calibri" w:cs="Calibri"/>
          <w:b/>
          <w:sz w:val="28"/>
        </w:rPr>
      </w:pPr>
    </w:p>
    <w:p w14:paraId="010EA060" w14:textId="77777777" w:rsidR="00166326" w:rsidRPr="00166326" w:rsidRDefault="00166326" w:rsidP="00166326">
      <w:pPr>
        <w:widowControl w:val="0"/>
        <w:autoSpaceDE w:val="0"/>
        <w:autoSpaceDN w:val="0"/>
        <w:spacing w:before="32" w:after="0" w:line="240" w:lineRule="auto"/>
        <w:ind w:left="2514"/>
        <w:rPr>
          <w:rFonts w:ascii="Calibri" w:eastAsia="Calibri" w:hAnsi="Calibri" w:cs="Calibri"/>
          <w:b/>
          <w:sz w:val="28"/>
        </w:rPr>
      </w:pPr>
      <w:r w:rsidRPr="00166326">
        <w:rPr>
          <w:rFonts w:ascii="Calibri" w:eastAsia="Calibri" w:hAnsi="Calibri" w:cs="Calibri"/>
          <w:b/>
          <w:sz w:val="28"/>
        </w:rPr>
        <w:t>The</w:t>
      </w:r>
      <w:r w:rsidRPr="00166326">
        <w:rPr>
          <w:rFonts w:ascii="Calibri" w:eastAsia="Calibri" w:hAnsi="Calibri" w:cs="Calibri"/>
          <w:b/>
          <w:spacing w:val="-4"/>
          <w:sz w:val="28"/>
        </w:rPr>
        <w:t xml:space="preserve"> </w:t>
      </w:r>
      <w:r w:rsidRPr="00166326">
        <w:rPr>
          <w:rFonts w:ascii="Calibri" w:eastAsia="Calibri" w:hAnsi="Calibri" w:cs="Calibri"/>
          <w:b/>
          <w:sz w:val="28"/>
        </w:rPr>
        <w:t>Value</w:t>
      </w:r>
      <w:r w:rsidRPr="00166326">
        <w:rPr>
          <w:rFonts w:ascii="Calibri" w:eastAsia="Calibri" w:hAnsi="Calibri" w:cs="Calibri"/>
          <w:b/>
          <w:spacing w:val="-3"/>
          <w:sz w:val="28"/>
        </w:rPr>
        <w:t xml:space="preserve"> </w:t>
      </w:r>
      <w:r w:rsidRPr="00166326">
        <w:rPr>
          <w:rFonts w:ascii="Calibri" w:eastAsia="Calibri" w:hAnsi="Calibri" w:cs="Calibri"/>
          <w:b/>
          <w:sz w:val="28"/>
        </w:rPr>
        <w:t>of</w:t>
      </w:r>
      <w:r w:rsidRPr="00166326">
        <w:rPr>
          <w:rFonts w:ascii="Calibri" w:eastAsia="Calibri" w:hAnsi="Calibri" w:cs="Calibri"/>
          <w:b/>
          <w:spacing w:val="-3"/>
          <w:sz w:val="28"/>
        </w:rPr>
        <w:t xml:space="preserve"> </w:t>
      </w:r>
      <w:r w:rsidRPr="00166326">
        <w:rPr>
          <w:rFonts w:ascii="Calibri" w:eastAsia="Calibri" w:hAnsi="Calibri" w:cs="Calibri"/>
          <w:b/>
          <w:sz w:val="28"/>
        </w:rPr>
        <w:t>Repetition</w:t>
      </w:r>
      <w:r w:rsidRPr="00166326">
        <w:rPr>
          <w:rFonts w:ascii="Calibri" w:eastAsia="Calibri" w:hAnsi="Calibri" w:cs="Calibri"/>
          <w:b/>
          <w:spacing w:val="-3"/>
          <w:sz w:val="28"/>
        </w:rPr>
        <w:t xml:space="preserve"> </w:t>
      </w:r>
      <w:r w:rsidRPr="00166326">
        <w:rPr>
          <w:rFonts w:ascii="Calibri" w:eastAsia="Calibri" w:hAnsi="Calibri" w:cs="Calibri"/>
          <w:b/>
          <w:sz w:val="28"/>
        </w:rPr>
        <w:t>in</w:t>
      </w:r>
      <w:r w:rsidRPr="00166326">
        <w:rPr>
          <w:rFonts w:ascii="Calibri" w:eastAsia="Calibri" w:hAnsi="Calibri" w:cs="Calibri"/>
          <w:b/>
          <w:spacing w:val="-2"/>
          <w:sz w:val="28"/>
        </w:rPr>
        <w:t xml:space="preserve"> </w:t>
      </w:r>
      <w:r w:rsidRPr="00166326">
        <w:rPr>
          <w:rFonts w:ascii="Calibri" w:eastAsia="Calibri" w:hAnsi="Calibri" w:cs="Calibri"/>
          <w:b/>
          <w:sz w:val="28"/>
        </w:rPr>
        <w:t>the</w:t>
      </w:r>
      <w:r w:rsidRPr="00166326">
        <w:rPr>
          <w:rFonts w:ascii="Calibri" w:eastAsia="Calibri" w:hAnsi="Calibri" w:cs="Calibri"/>
          <w:b/>
          <w:spacing w:val="-3"/>
          <w:sz w:val="28"/>
        </w:rPr>
        <w:t xml:space="preserve"> </w:t>
      </w:r>
      <w:r w:rsidRPr="00166326">
        <w:rPr>
          <w:rFonts w:ascii="Calibri" w:eastAsia="Calibri" w:hAnsi="Calibri" w:cs="Calibri"/>
          <w:b/>
          <w:sz w:val="28"/>
        </w:rPr>
        <w:t>Book</w:t>
      </w:r>
      <w:r w:rsidRPr="00166326">
        <w:rPr>
          <w:rFonts w:ascii="Calibri" w:eastAsia="Calibri" w:hAnsi="Calibri" w:cs="Calibri"/>
          <w:b/>
          <w:spacing w:val="-4"/>
          <w:sz w:val="28"/>
        </w:rPr>
        <w:t xml:space="preserve"> </w:t>
      </w:r>
      <w:r w:rsidRPr="00166326">
        <w:rPr>
          <w:rFonts w:ascii="Calibri" w:eastAsia="Calibri" w:hAnsi="Calibri" w:cs="Calibri"/>
          <w:b/>
          <w:sz w:val="28"/>
        </w:rPr>
        <w:t>of</w:t>
      </w:r>
      <w:r w:rsidRPr="00166326">
        <w:rPr>
          <w:rFonts w:ascii="Calibri" w:eastAsia="Calibri" w:hAnsi="Calibri" w:cs="Calibri"/>
          <w:b/>
          <w:spacing w:val="-4"/>
          <w:sz w:val="28"/>
        </w:rPr>
        <w:t xml:space="preserve"> </w:t>
      </w:r>
      <w:r w:rsidRPr="00166326">
        <w:rPr>
          <w:rFonts w:ascii="Calibri" w:eastAsia="Calibri" w:hAnsi="Calibri" w:cs="Calibri"/>
          <w:b/>
          <w:sz w:val="28"/>
        </w:rPr>
        <w:t>Mormon</w:t>
      </w:r>
      <w:r w:rsidRPr="00166326">
        <w:rPr>
          <w:rFonts w:ascii="Calibri" w:eastAsia="Calibri" w:hAnsi="Calibri" w:cs="Calibri"/>
          <w:b/>
          <w:spacing w:val="-3"/>
          <w:sz w:val="28"/>
        </w:rPr>
        <w:t xml:space="preserve"> </w:t>
      </w:r>
      <w:r w:rsidRPr="00166326">
        <w:rPr>
          <w:rFonts w:ascii="Calibri" w:eastAsia="Calibri" w:hAnsi="Calibri" w:cs="Calibri"/>
          <w:b/>
          <w:spacing w:val="-4"/>
          <w:sz w:val="28"/>
        </w:rPr>
        <w:t>Text</w:t>
      </w:r>
    </w:p>
    <w:p w14:paraId="292B2D70" w14:textId="77777777" w:rsidR="00166326" w:rsidRPr="00166326" w:rsidRDefault="00166326" w:rsidP="00166326">
      <w:pPr>
        <w:widowControl w:val="0"/>
        <w:autoSpaceDE w:val="0"/>
        <w:autoSpaceDN w:val="0"/>
        <w:spacing w:after="0" w:line="240" w:lineRule="auto"/>
        <w:ind w:left="0"/>
        <w:rPr>
          <w:rFonts w:ascii="Calibri" w:eastAsia="Calibri" w:hAnsi="Calibri" w:cs="Calibri"/>
          <w:b/>
          <w:sz w:val="27"/>
        </w:rPr>
      </w:pPr>
    </w:p>
    <w:p w14:paraId="787ADBC1" w14:textId="77777777" w:rsidR="00166326" w:rsidRPr="00166326" w:rsidRDefault="00166326" w:rsidP="00166326">
      <w:pPr>
        <w:widowControl w:val="0"/>
        <w:autoSpaceDE w:val="0"/>
        <w:autoSpaceDN w:val="0"/>
        <w:spacing w:before="100" w:after="0" w:line="240" w:lineRule="auto"/>
        <w:ind w:left="1094"/>
        <w:outlineLvl w:val="2"/>
        <w:rPr>
          <w:rFonts w:ascii="Century Schoolbook" w:eastAsia="Calibri" w:hAnsi="Calibri" w:cs="Calibri"/>
          <w:b/>
          <w:bCs/>
          <w:sz w:val="24"/>
          <w:szCs w:val="24"/>
        </w:rPr>
      </w:pPr>
      <w:r w:rsidRPr="00166326">
        <w:rPr>
          <w:rFonts w:ascii="Century Schoolbook" w:eastAsia="Calibri" w:hAnsi="Calibri" w:cs="Calibri"/>
          <w:b/>
          <w:bCs/>
          <w:spacing w:val="-2"/>
          <w:sz w:val="24"/>
          <w:szCs w:val="24"/>
        </w:rPr>
        <w:t>Repetition</w:t>
      </w:r>
    </w:p>
    <w:p w14:paraId="1C4D7E0E" w14:textId="77777777" w:rsidR="00166326" w:rsidRPr="00166326" w:rsidRDefault="00166326" w:rsidP="00166326">
      <w:pPr>
        <w:widowControl w:val="0"/>
        <w:autoSpaceDE w:val="0"/>
        <w:autoSpaceDN w:val="0"/>
        <w:spacing w:before="243" w:after="0"/>
        <w:ind w:left="880" w:right="253" w:firstLine="249"/>
        <w:rPr>
          <w:rFonts w:ascii="Calibri" w:eastAsia="Calibri" w:hAnsi="Calibri" w:cs="Calibri"/>
        </w:rPr>
      </w:pPr>
      <w:r w:rsidRPr="00166326">
        <w:rPr>
          <w:rFonts w:ascii="Calibri" w:eastAsia="Calibri" w:hAnsi="Calibri" w:cs="Calibri"/>
        </w:rPr>
        <w:t>Repetition is a literary device that involves intentionally using a word or phrase for effect, two or more times.</w:t>
      </w:r>
      <w:r w:rsidRPr="00166326">
        <w:rPr>
          <w:rFonts w:ascii="Calibri" w:eastAsia="Calibri" w:hAnsi="Calibri" w:cs="Calibri"/>
          <w:spacing w:val="40"/>
        </w:rPr>
        <w:t xml:space="preserve"> </w:t>
      </w:r>
      <w:r w:rsidRPr="00166326">
        <w:rPr>
          <w:rFonts w:ascii="Calibri" w:eastAsia="Calibri" w:hAnsi="Calibri" w:cs="Calibri"/>
        </w:rPr>
        <w:t>For repetition to be noticeable, the words or phrases should be repeated within close proximity</w:t>
      </w:r>
      <w:r w:rsidRPr="00166326">
        <w:rPr>
          <w:rFonts w:ascii="Calibri" w:eastAsia="Calibri" w:hAnsi="Calibri" w:cs="Calibri"/>
          <w:spacing w:val="-3"/>
        </w:rPr>
        <w:t xml:space="preserve"> </w:t>
      </w:r>
      <w:r w:rsidRPr="00166326">
        <w:rPr>
          <w:rFonts w:ascii="Calibri" w:eastAsia="Calibri" w:hAnsi="Calibri" w:cs="Calibri"/>
        </w:rPr>
        <w:t>of</w:t>
      </w:r>
      <w:r w:rsidRPr="00166326">
        <w:rPr>
          <w:rFonts w:ascii="Calibri" w:eastAsia="Calibri" w:hAnsi="Calibri" w:cs="Calibri"/>
          <w:spacing w:val="-4"/>
        </w:rPr>
        <w:t xml:space="preserve"> </w:t>
      </w:r>
      <w:r w:rsidRPr="00166326">
        <w:rPr>
          <w:rFonts w:ascii="Calibri" w:eastAsia="Calibri" w:hAnsi="Calibri" w:cs="Calibri"/>
        </w:rPr>
        <w:t>each</w:t>
      </w:r>
      <w:r w:rsidRPr="00166326">
        <w:rPr>
          <w:rFonts w:ascii="Calibri" w:eastAsia="Calibri" w:hAnsi="Calibri" w:cs="Calibri"/>
          <w:spacing w:val="-4"/>
        </w:rPr>
        <w:t xml:space="preserve"> </w:t>
      </w:r>
      <w:r w:rsidRPr="00166326">
        <w:rPr>
          <w:rFonts w:ascii="Calibri" w:eastAsia="Calibri" w:hAnsi="Calibri" w:cs="Calibri"/>
        </w:rPr>
        <w:t>other.</w:t>
      </w:r>
      <w:r w:rsidRPr="00166326">
        <w:rPr>
          <w:rFonts w:ascii="Calibri" w:eastAsia="Calibri" w:hAnsi="Calibri" w:cs="Calibri"/>
          <w:spacing w:val="40"/>
        </w:rPr>
        <w:t xml:space="preserve"> </w:t>
      </w:r>
      <w:r w:rsidRPr="00166326">
        <w:rPr>
          <w:rFonts w:ascii="Calibri" w:eastAsia="Calibri" w:hAnsi="Calibri" w:cs="Calibri"/>
        </w:rPr>
        <w:t>Repeating</w:t>
      </w:r>
      <w:r w:rsidRPr="00166326">
        <w:rPr>
          <w:rFonts w:ascii="Calibri" w:eastAsia="Calibri" w:hAnsi="Calibri" w:cs="Calibri"/>
          <w:spacing w:val="-2"/>
        </w:rPr>
        <w:t xml:space="preserve"> </w:t>
      </w:r>
      <w:r w:rsidRPr="00166326">
        <w:rPr>
          <w:rFonts w:ascii="Calibri" w:eastAsia="Calibri" w:hAnsi="Calibri" w:cs="Calibri"/>
        </w:rPr>
        <w:t>the</w:t>
      </w:r>
      <w:r w:rsidRPr="00166326">
        <w:rPr>
          <w:rFonts w:ascii="Calibri" w:eastAsia="Calibri" w:hAnsi="Calibri" w:cs="Calibri"/>
          <w:spacing w:val="-3"/>
        </w:rPr>
        <w:t xml:space="preserve"> </w:t>
      </w:r>
      <w:r w:rsidRPr="00166326">
        <w:rPr>
          <w:rFonts w:ascii="Calibri" w:eastAsia="Calibri" w:hAnsi="Calibri" w:cs="Calibri"/>
        </w:rPr>
        <w:t>same</w:t>
      </w:r>
      <w:r w:rsidRPr="00166326">
        <w:rPr>
          <w:rFonts w:ascii="Calibri" w:eastAsia="Calibri" w:hAnsi="Calibri" w:cs="Calibri"/>
          <w:spacing w:val="-3"/>
        </w:rPr>
        <w:t xml:space="preserve"> </w:t>
      </w:r>
      <w:r w:rsidRPr="00166326">
        <w:rPr>
          <w:rFonts w:ascii="Calibri" w:eastAsia="Calibri" w:hAnsi="Calibri" w:cs="Calibri"/>
        </w:rPr>
        <w:t>words or</w:t>
      </w:r>
      <w:r w:rsidRPr="00166326">
        <w:rPr>
          <w:rFonts w:ascii="Calibri" w:eastAsia="Calibri" w:hAnsi="Calibri" w:cs="Calibri"/>
          <w:spacing w:val="-1"/>
        </w:rPr>
        <w:t xml:space="preserve"> </w:t>
      </w:r>
      <w:r w:rsidRPr="00166326">
        <w:rPr>
          <w:rFonts w:ascii="Calibri" w:eastAsia="Calibri" w:hAnsi="Calibri" w:cs="Calibri"/>
        </w:rPr>
        <w:t>phrases</w:t>
      </w:r>
      <w:r w:rsidRPr="00166326">
        <w:rPr>
          <w:rFonts w:ascii="Calibri" w:eastAsia="Calibri" w:hAnsi="Calibri" w:cs="Calibri"/>
          <w:spacing w:val="-1"/>
        </w:rPr>
        <w:t xml:space="preserve"> </w:t>
      </w:r>
      <w:r w:rsidRPr="00166326">
        <w:rPr>
          <w:rFonts w:ascii="Calibri" w:eastAsia="Calibri" w:hAnsi="Calibri" w:cs="Calibri"/>
        </w:rPr>
        <w:t>in</w:t>
      </w:r>
      <w:r w:rsidRPr="00166326">
        <w:rPr>
          <w:rFonts w:ascii="Calibri" w:eastAsia="Calibri" w:hAnsi="Calibri" w:cs="Calibri"/>
          <w:spacing w:val="-1"/>
        </w:rPr>
        <w:t xml:space="preserve"> </w:t>
      </w:r>
      <w:r w:rsidRPr="00166326">
        <w:rPr>
          <w:rFonts w:ascii="Calibri" w:eastAsia="Calibri" w:hAnsi="Calibri" w:cs="Calibri"/>
        </w:rPr>
        <w:t>a</w:t>
      </w:r>
      <w:r w:rsidRPr="00166326">
        <w:rPr>
          <w:rFonts w:ascii="Calibri" w:eastAsia="Calibri" w:hAnsi="Calibri" w:cs="Calibri"/>
          <w:spacing w:val="-1"/>
        </w:rPr>
        <w:t xml:space="preserve"> </w:t>
      </w:r>
      <w:r w:rsidRPr="00166326">
        <w:rPr>
          <w:rFonts w:ascii="Calibri" w:eastAsia="Calibri" w:hAnsi="Calibri" w:cs="Calibri"/>
        </w:rPr>
        <w:t>literary</w:t>
      </w:r>
      <w:r w:rsidRPr="00166326">
        <w:rPr>
          <w:rFonts w:ascii="Calibri" w:eastAsia="Calibri" w:hAnsi="Calibri" w:cs="Calibri"/>
          <w:spacing w:val="-3"/>
        </w:rPr>
        <w:t xml:space="preserve"> </w:t>
      </w:r>
      <w:r w:rsidRPr="00166326">
        <w:rPr>
          <w:rFonts w:ascii="Calibri" w:eastAsia="Calibri" w:hAnsi="Calibri" w:cs="Calibri"/>
        </w:rPr>
        <w:t>work</w:t>
      </w:r>
      <w:r w:rsidRPr="00166326">
        <w:rPr>
          <w:rFonts w:ascii="Calibri" w:eastAsia="Calibri" w:hAnsi="Calibri" w:cs="Calibri"/>
          <w:spacing w:val="-3"/>
        </w:rPr>
        <w:t xml:space="preserve"> </w:t>
      </w:r>
      <w:r w:rsidRPr="00166326">
        <w:rPr>
          <w:rFonts w:ascii="Calibri" w:eastAsia="Calibri" w:hAnsi="Calibri" w:cs="Calibri"/>
        </w:rPr>
        <w:t>of</w:t>
      </w:r>
      <w:r w:rsidRPr="00166326">
        <w:rPr>
          <w:rFonts w:ascii="Calibri" w:eastAsia="Calibri" w:hAnsi="Calibri" w:cs="Calibri"/>
          <w:spacing w:val="-1"/>
        </w:rPr>
        <w:t xml:space="preserve"> </w:t>
      </w:r>
      <w:r w:rsidRPr="00166326">
        <w:rPr>
          <w:rFonts w:ascii="Calibri" w:eastAsia="Calibri" w:hAnsi="Calibri" w:cs="Calibri"/>
        </w:rPr>
        <w:t>poetry</w:t>
      </w:r>
      <w:r w:rsidRPr="00166326">
        <w:rPr>
          <w:rFonts w:ascii="Calibri" w:eastAsia="Calibri" w:hAnsi="Calibri" w:cs="Calibri"/>
          <w:spacing w:val="-3"/>
        </w:rPr>
        <w:t xml:space="preserve"> </w:t>
      </w:r>
      <w:r w:rsidRPr="00166326">
        <w:rPr>
          <w:rFonts w:ascii="Calibri" w:eastAsia="Calibri" w:hAnsi="Calibri" w:cs="Calibri"/>
        </w:rPr>
        <w:t>or</w:t>
      </w:r>
      <w:r w:rsidRPr="00166326">
        <w:rPr>
          <w:rFonts w:ascii="Calibri" w:eastAsia="Calibri" w:hAnsi="Calibri" w:cs="Calibri"/>
          <w:spacing w:val="-1"/>
        </w:rPr>
        <w:t xml:space="preserve"> </w:t>
      </w:r>
      <w:r w:rsidRPr="00166326">
        <w:rPr>
          <w:rFonts w:ascii="Calibri" w:eastAsia="Calibri" w:hAnsi="Calibri" w:cs="Calibri"/>
        </w:rPr>
        <w:t>prose can bring</w:t>
      </w:r>
      <w:r w:rsidRPr="00166326">
        <w:rPr>
          <w:rFonts w:ascii="Calibri" w:eastAsia="Calibri" w:hAnsi="Calibri" w:cs="Calibri"/>
          <w:spacing w:val="-2"/>
        </w:rPr>
        <w:t xml:space="preserve"> </w:t>
      </w:r>
      <w:r w:rsidRPr="00166326">
        <w:rPr>
          <w:rFonts w:ascii="Calibri" w:eastAsia="Calibri" w:hAnsi="Calibri" w:cs="Calibri"/>
        </w:rPr>
        <w:t>clarity</w:t>
      </w:r>
      <w:r w:rsidRPr="00166326">
        <w:rPr>
          <w:rFonts w:ascii="Calibri" w:eastAsia="Calibri" w:hAnsi="Calibri" w:cs="Calibri"/>
          <w:spacing w:val="-1"/>
        </w:rPr>
        <w:t xml:space="preserve"> </w:t>
      </w:r>
      <w:r w:rsidRPr="00166326">
        <w:rPr>
          <w:rFonts w:ascii="Calibri" w:eastAsia="Calibri" w:hAnsi="Calibri" w:cs="Calibri"/>
        </w:rPr>
        <w:t>to an</w:t>
      </w:r>
      <w:r w:rsidRPr="00166326">
        <w:rPr>
          <w:rFonts w:ascii="Calibri" w:eastAsia="Calibri" w:hAnsi="Calibri" w:cs="Calibri"/>
          <w:spacing w:val="-4"/>
        </w:rPr>
        <w:t xml:space="preserve"> </w:t>
      </w:r>
      <w:r w:rsidRPr="00166326">
        <w:rPr>
          <w:rFonts w:ascii="Calibri" w:eastAsia="Calibri" w:hAnsi="Calibri" w:cs="Calibri"/>
        </w:rPr>
        <w:t>idea</w:t>
      </w:r>
      <w:r w:rsidRPr="00166326">
        <w:rPr>
          <w:rFonts w:ascii="Calibri" w:eastAsia="Calibri" w:hAnsi="Calibri" w:cs="Calibri"/>
          <w:spacing w:val="-1"/>
        </w:rPr>
        <w:t xml:space="preserve"> </w:t>
      </w:r>
      <w:r w:rsidRPr="00166326">
        <w:rPr>
          <w:rFonts w:ascii="Calibri" w:eastAsia="Calibri" w:hAnsi="Calibri" w:cs="Calibri"/>
        </w:rPr>
        <w:t>and/or</w:t>
      </w:r>
      <w:r w:rsidRPr="00166326">
        <w:rPr>
          <w:rFonts w:ascii="Calibri" w:eastAsia="Calibri" w:hAnsi="Calibri" w:cs="Calibri"/>
          <w:spacing w:val="-4"/>
        </w:rPr>
        <w:t xml:space="preserve"> </w:t>
      </w:r>
      <w:r w:rsidRPr="00166326">
        <w:rPr>
          <w:rFonts w:ascii="Calibri" w:eastAsia="Calibri" w:hAnsi="Calibri" w:cs="Calibri"/>
        </w:rPr>
        <w:t>make</w:t>
      </w:r>
      <w:r w:rsidRPr="00166326">
        <w:rPr>
          <w:rFonts w:ascii="Calibri" w:eastAsia="Calibri" w:hAnsi="Calibri" w:cs="Calibri"/>
          <w:spacing w:val="-1"/>
        </w:rPr>
        <w:t xml:space="preserve"> </w:t>
      </w:r>
      <w:r w:rsidRPr="00166326">
        <w:rPr>
          <w:rFonts w:ascii="Calibri" w:eastAsia="Calibri" w:hAnsi="Calibri" w:cs="Calibri"/>
        </w:rPr>
        <w:t>it</w:t>
      </w:r>
      <w:r w:rsidRPr="00166326">
        <w:rPr>
          <w:rFonts w:ascii="Calibri" w:eastAsia="Calibri" w:hAnsi="Calibri" w:cs="Calibri"/>
          <w:spacing w:val="-3"/>
        </w:rPr>
        <w:t xml:space="preserve"> </w:t>
      </w:r>
      <w:r w:rsidRPr="00166326">
        <w:rPr>
          <w:rFonts w:ascii="Calibri" w:eastAsia="Calibri" w:hAnsi="Calibri" w:cs="Calibri"/>
        </w:rPr>
        <w:t>memorable</w:t>
      </w:r>
      <w:r w:rsidRPr="00166326">
        <w:rPr>
          <w:rFonts w:ascii="Calibri" w:eastAsia="Calibri" w:hAnsi="Calibri" w:cs="Calibri"/>
          <w:spacing w:val="-1"/>
        </w:rPr>
        <w:t xml:space="preserve"> </w:t>
      </w:r>
      <w:r w:rsidRPr="00166326">
        <w:rPr>
          <w:rFonts w:ascii="Calibri" w:eastAsia="Calibri" w:hAnsi="Calibri" w:cs="Calibri"/>
        </w:rPr>
        <w:t>for</w:t>
      </w:r>
      <w:r w:rsidRPr="00166326">
        <w:rPr>
          <w:rFonts w:ascii="Calibri" w:eastAsia="Calibri" w:hAnsi="Calibri" w:cs="Calibri"/>
          <w:spacing w:val="-3"/>
        </w:rPr>
        <w:t xml:space="preserve"> </w:t>
      </w:r>
      <w:r w:rsidRPr="00166326">
        <w:rPr>
          <w:rFonts w:ascii="Calibri" w:eastAsia="Calibri" w:hAnsi="Calibri" w:cs="Calibri"/>
        </w:rPr>
        <w:t>the</w:t>
      </w:r>
      <w:r w:rsidRPr="00166326">
        <w:rPr>
          <w:rFonts w:ascii="Calibri" w:eastAsia="Calibri" w:hAnsi="Calibri" w:cs="Calibri"/>
          <w:spacing w:val="-1"/>
        </w:rPr>
        <w:t xml:space="preserve"> </w:t>
      </w:r>
      <w:r w:rsidRPr="00166326">
        <w:rPr>
          <w:rFonts w:ascii="Calibri" w:eastAsia="Calibri" w:hAnsi="Calibri" w:cs="Calibri"/>
        </w:rPr>
        <w:t>reader.</w:t>
      </w:r>
      <w:r w:rsidRPr="00166326">
        <w:rPr>
          <w:rFonts w:ascii="Calibri" w:eastAsia="Calibri" w:hAnsi="Calibri" w:cs="Calibri"/>
          <w:spacing w:val="40"/>
        </w:rPr>
        <w:t xml:space="preserve"> </w:t>
      </w:r>
      <w:r w:rsidRPr="00166326">
        <w:rPr>
          <w:rFonts w:ascii="Calibri" w:eastAsia="Calibri" w:hAnsi="Calibri" w:cs="Calibri"/>
        </w:rPr>
        <w:t>Repeating</w:t>
      </w:r>
      <w:r w:rsidRPr="00166326">
        <w:rPr>
          <w:rFonts w:ascii="Calibri" w:eastAsia="Calibri" w:hAnsi="Calibri" w:cs="Calibri"/>
          <w:spacing w:val="-2"/>
        </w:rPr>
        <w:t xml:space="preserve"> </w:t>
      </w:r>
      <w:r w:rsidRPr="00166326">
        <w:rPr>
          <w:rFonts w:ascii="Calibri" w:eastAsia="Calibri" w:hAnsi="Calibri" w:cs="Calibri"/>
        </w:rPr>
        <w:t>information</w:t>
      </w:r>
      <w:r w:rsidRPr="00166326">
        <w:rPr>
          <w:rFonts w:ascii="Calibri" w:eastAsia="Calibri" w:hAnsi="Calibri" w:cs="Calibri"/>
          <w:spacing w:val="-2"/>
        </w:rPr>
        <w:t xml:space="preserve"> </w:t>
      </w:r>
      <w:r w:rsidRPr="00166326">
        <w:rPr>
          <w:rFonts w:ascii="Calibri" w:eastAsia="Calibri" w:hAnsi="Calibri" w:cs="Calibri"/>
        </w:rPr>
        <w:t>has</w:t>
      </w:r>
      <w:r w:rsidRPr="00166326">
        <w:rPr>
          <w:rFonts w:ascii="Calibri" w:eastAsia="Calibri" w:hAnsi="Calibri" w:cs="Calibri"/>
          <w:spacing w:val="-1"/>
        </w:rPr>
        <w:t xml:space="preserve"> </w:t>
      </w:r>
      <w:r w:rsidRPr="00166326">
        <w:rPr>
          <w:rFonts w:ascii="Calibri" w:eastAsia="Calibri" w:hAnsi="Calibri" w:cs="Calibri"/>
        </w:rPr>
        <w:t>also been scientifically shown to increase the likelihood of changing people's minds.</w:t>
      </w:r>
    </w:p>
    <w:p w14:paraId="63E98F6A" w14:textId="77777777" w:rsidR="00166326" w:rsidRPr="00166326" w:rsidRDefault="00166326" w:rsidP="00166326">
      <w:pPr>
        <w:widowControl w:val="0"/>
        <w:autoSpaceDE w:val="0"/>
        <w:autoSpaceDN w:val="0"/>
        <w:spacing w:before="5" w:after="0" w:line="240" w:lineRule="auto"/>
        <w:ind w:left="0"/>
        <w:rPr>
          <w:rFonts w:ascii="Calibri" w:eastAsia="Calibri" w:hAnsi="Calibri" w:cs="Calibri"/>
          <w:sz w:val="16"/>
        </w:rPr>
      </w:pPr>
    </w:p>
    <w:p w14:paraId="122FB56B" w14:textId="77777777" w:rsidR="00166326" w:rsidRPr="00166326" w:rsidRDefault="00166326" w:rsidP="00166326">
      <w:pPr>
        <w:widowControl w:val="0"/>
        <w:autoSpaceDE w:val="0"/>
        <w:autoSpaceDN w:val="0"/>
        <w:spacing w:after="0" w:line="240" w:lineRule="auto"/>
        <w:ind w:left="880"/>
        <w:rPr>
          <w:rFonts w:ascii="Calibri" w:eastAsia="Calibri" w:hAnsi="Calibri" w:cs="Calibri"/>
          <w:i/>
          <w:iCs/>
          <w:sz w:val="20"/>
          <w:szCs w:val="20"/>
        </w:rPr>
      </w:pPr>
      <w:r w:rsidRPr="00166326">
        <w:rPr>
          <w:rFonts w:ascii="Calibri" w:eastAsia="Calibri" w:hAnsi="Calibri" w:cs="Calibri"/>
          <w:i/>
          <w:iCs/>
          <w:spacing w:val="-2"/>
          <w:sz w:val="20"/>
          <w:szCs w:val="20"/>
          <w:u w:val="single"/>
        </w:rPr>
        <w:t>literarydevices.net/repetition</w:t>
      </w:r>
    </w:p>
    <w:p w14:paraId="4B4F9087" w14:textId="77777777" w:rsidR="00166326" w:rsidRPr="00166326" w:rsidRDefault="00166326" w:rsidP="00166326">
      <w:pPr>
        <w:widowControl w:val="0"/>
        <w:autoSpaceDE w:val="0"/>
        <w:autoSpaceDN w:val="0"/>
        <w:spacing w:after="0" w:line="240" w:lineRule="auto"/>
        <w:ind w:left="0"/>
        <w:rPr>
          <w:rFonts w:ascii="Calibri" w:eastAsia="Calibri" w:hAnsi="Calibri" w:cs="Calibri"/>
          <w:i/>
          <w:sz w:val="20"/>
        </w:rPr>
      </w:pPr>
    </w:p>
    <w:p w14:paraId="46686FE5" w14:textId="77777777" w:rsidR="00166326" w:rsidRPr="00166326" w:rsidRDefault="00166326" w:rsidP="00166326">
      <w:pPr>
        <w:widowControl w:val="0"/>
        <w:autoSpaceDE w:val="0"/>
        <w:autoSpaceDN w:val="0"/>
        <w:spacing w:after="0" w:line="240" w:lineRule="auto"/>
        <w:ind w:left="0"/>
        <w:rPr>
          <w:rFonts w:ascii="Calibri" w:eastAsia="Calibri" w:hAnsi="Calibri" w:cs="Calibri"/>
          <w:i/>
          <w:sz w:val="20"/>
        </w:rPr>
      </w:pPr>
    </w:p>
    <w:p w14:paraId="2F9990C4" w14:textId="77777777" w:rsidR="00166326" w:rsidRPr="00166326" w:rsidRDefault="00166326" w:rsidP="00166326">
      <w:pPr>
        <w:widowControl w:val="0"/>
        <w:autoSpaceDE w:val="0"/>
        <w:autoSpaceDN w:val="0"/>
        <w:spacing w:before="2" w:after="0" w:line="240" w:lineRule="auto"/>
        <w:ind w:left="0"/>
        <w:rPr>
          <w:rFonts w:ascii="Calibri" w:eastAsia="Calibri" w:hAnsi="Calibri" w:cs="Calibri"/>
          <w:i/>
          <w:sz w:val="21"/>
        </w:rPr>
      </w:pPr>
    </w:p>
    <w:p w14:paraId="31536A3F" w14:textId="77777777" w:rsidR="00166326" w:rsidRPr="00166326" w:rsidRDefault="00166326" w:rsidP="00166326">
      <w:pPr>
        <w:widowControl w:val="0"/>
        <w:autoSpaceDE w:val="0"/>
        <w:autoSpaceDN w:val="0"/>
        <w:spacing w:after="0" w:line="240" w:lineRule="auto"/>
        <w:ind w:left="1094"/>
        <w:outlineLvl w:val="2"/>
        <w:rPr>
          <w:rFonts w:ascii="Century Schoolbook" w:eastAsia="Calibri" w:hAnsi="Calibri" w:cs="Calibri"/>
          <w:b/>
          <w:bCs/>
          <w:sz w:val="24"/>
          <w:szCs w:val="24"/>
        </w:rPr>
      </w:pPr>
      <w:r w:rsidRPr="00166326">
        <w:rPr>
          <w:rFonts w:ascii="Century Schoolbook" w:eastAsia="Calibri" w:hAnsi="Calibri" w:cs="Calibri"/>
          <w:b/>
          <w:bCs/>
          <w:spacing w:val="-2"/>
          <w:sz w:val="24"/>
          <w:szCs w:val="24"/>
        </w:rPr>
        <w:t>Repetition</w:t>
      </w:r>
    </w:p>
    <w:p w14:paraId="681FD1D2" w14:textId="77777777" w:rsidR="00166326" w:rsidRPr="00166326" w:rsidRDefault="00166326" w:rsidP="00166326">
      <w:pPr>
        <w:widowControl w:val="0"/>
        <w:autoSpaceDE w:val="0"/>
        <w:autoSpaceDN w:val="0"/>
        <w:spacing w:before="243" w:after="0" w:line="240" w:lineRule="auto"/>
        <w:ind w:left="1154"/>
        <w:rPr>
          <w:rFonts w:ascii="Calibri" w:eastAsia="Calibri" w:hAnsi="Calibri" w:cs="Calibri"/>
        </w:rPr>
      </w:pPr>
      <w:r w:rsidRPr="00166326">
        <w:rPr>
          <w:rFonts w:ascii="Calibri" w:eastAsia="Calibri" w:hAnsi="Calibri" w:cs="Calibri"/>
          <w:sz w:val="24"/>
        </w:rPr>
        <w:t>Repetition</w:t>
      </w:r>
      <w:r w:rsidRPr="00166326">
        <w:rPr>
          <w:rFonts w:ascii="Calibri" w:eastAsia="Calibri" w:hAnsi="Calibri" w:cs="Calibri"/>
          <w:spacing w:val="-4"/>
          <w:sz w:val="24"/>
        </w:rPr>
        <w:t xml:space="preserve"> </w:t>
      </w:r>
      <w:r w:rsidRPr="00166326">
        <w:rPr>
          <w:rFonts w:ascii="Calibri" w:eastAsia="Calibri" w:hAnsi="Calibri" w:cs="Calibri"/>
          <w:sz w:val="24"/>
        </w:rPr>
        <w:t>is</w:t>
      </w:r>
      <w:r w:rsidRPr="00166326">
        <w:rPr>
          <w:rFonts w:ascii="Calibri" w:eastAsia="Calibri" w:hAnsi="Calibri" w:cs="Calibri"/>
          <w:spacing w:val="-2"/>
          <w:sz w:val="24"/>
        </w:rPr>
        <w:t xml:space="preserve"> </w:t>
      </w:r>
      <w:r w:rsidRPr="00166326">
        <w:rPr>
          <w:rFonts w:ascii="Calibri" w:eastAsia="Calibri" w:hAnsi="Calibri" w:cs="Calibri"/>
          <w:sz w:val="24"/>
        </w:rPr>
        <w:t>used</w:t>
      </w:r>
      <w:r w:rsidRPr="00166326">
        <w:rPr>
          <w:rFonts w:ascii="Calibri" w:eastAsia="Calibri" w:hAnsi="Calibri" w:cs="Calibri"/>
          <w:spacing w:val="-3"/>
          <w:sz w:val="24"/>
        </w:rPr>
        <w:t xml:space="preserve"> </w:t>
      </w:r>
      <w:r w:rsidRPr="00166326">
        <w:rPr>
          <w:rFonts w:ascii="Calibri" w:eastAsia="Calibri" w:hAnsi="Calibri" w:cs="Calibri"/>
          <w:sz w:val="24"/>
        </w:rPr>
        <w:t>by</w:t>
      </w:r>
      <w:r w:rsidRPr="00166326">
        <w:rPr>
          <w:rFonts w:ascii="Calibri" w:eastAsia="Calibri" w:hAnsi="Calibri" w:cs="Calibri"/>
          <w:spacing w:val="-3"/>
          <w:sz w:val="24"/>
        </w:rPr>
        <w:t xml:space="preserve"> </w:t>
      </w:r>
      <w:r w:rsidRPr="00166326">
        <w:rPr>
          <w:rFonts w:ascii="Calibri" w:eastAsia="Calibri" w:hAnsi="Calibri" w:cs="Calibri"/>
          <w:sz w:val="24"/>
        </w:rPr>
        <w:t>w</w:t>
      </w:r>
      <w:r w:rsidRPr="00166326">
        <w:rPr>
          <w:rFonts w:ascii="Calibri" w:eastAsia="Calibri" w:hAnsi="Calibri" w:cs="Calibri"/>
        </w:rPr>
        <w:t>riters</w:t>
      </w:r>
      <w:r w:rsidRPr="00166326">
        <w:rPr>
          <w:rFonts w:ascii="Calibri" w:eastAsia="Calibri" w:hAnsi="Calibri" w:cs="Calibri"/>
          <w:spacing w:val="-5"/>
        </w:rPr>
        <w:t xml:space="preserve"> </w:t>
      </w:r>
      <w:r w:rsidRPr="00166326">
        <w:rPr>
          <w:rFonts w:ascii="Calibri" w:eastAsia="Calibri" w:hAnsi="Calibri" w:cs="Calibri"/>
        </w:rPr>
        <w:t>for</w:t>
      </w:r>
      <w:r w:rsidRPr="00166326">
        <w:rPr>
          <w:rFonts w:ascii="Calibri" w:eastAsia="Calibri" w:hAnsi="Calibri" w:cs="Calibri"/>
          <w:spacing w:val="-4"/>
        </w:rPr>
        <w:t xml:space="preserve"> </w:t>
      </w:r>
      <w:r w:rsidRPr="00166326">
        <w:rPr>
          <w:rFonts w:ascii="Calibri" w:eastAsia="Calibri" w:hAnsi="Calibri" w:cs="Calibri"/>
        </w:rPr>
        <w:t>all</w:t>
      </w:r>
      <w:r w:rsidRPr="00166326">
        <w:rPr>
          <w:rFonts w:ascii="Calibri" w:eastAsia="Calibri" w:hAnsi="Calibri" w:cs="Calibri"/>
          <w:spacing w:val="-1"/>
        </w:rPr>
        <w:t xml:space="preserve"> </w:t>
      </w:r>
      <w:r w:rsidRPr="00166326">
        <w:rPr>
          <w:rFonts w:ascii="Calibri" w:eastAsia="Calibri" w:hAnsi="Calibri" w:cs="Calibri"/>
        </w:rPr>
        <w:t>sorts</w:t>
      </w:r>
      <w:r w:rsidRPr="00166326">
        <w:rPr>
          <w:rFonts w:ascii="Calibri" w:eastAsia="Calibri" w:hAnsi="Calibri" w:cs="Calibri"/>
          <w:spacing w:val="-4"/>
        </w:rPr>
        <w:t xml:space="preserve"> </w:t>
      </w:r>
      <w:r w:rsidRPr="00166326">
        <w:rPr>
          <w:rFonts w:ascii="Calibri" w:eastAsia="Calibri" w:hAnsi="Calibri" w:cs="Calibri"/>
        </w:rPr>
        <w:t>of</w:t>
      </w:r>
      <w:r w:rsidRPr="00166326">
        <w:rPr>
          <w:rFonts w:ascii="Calibri" w:eastAsia="Calibri" w:hAnsi="Calibri" w:cs="Calibri"/>
          <w:spacing w:val="-1"/>
        </w:rPr>
        <w:t xml:space="preserve"> </w:t>
      </w:r>
      <w:r w:rsidRPr="00166326">
        <w:rPr>
          <w:rFonts w:ascii="Calibri" w:eastAsia="Calibri" w:hAnsi="Calibri" w:cs="Calibri"/>
        </w:rPr>
        <w:t>different</w:t>
      </w:r>
      <w:r w:rsidRPr="00166326">
        <w:rPr>
          <w:rFonts w:ascii="Calibri" w:eastAsia="Calibri" w:hAnsi="Calibri" w:cs="Calibri"/>
          <w:spacing w:val="-1"/>
        </w:rPr>
        <w:t xml:space="preserve"> </w:t>
      </w:r>
      <w:r w:rsidRPr="00166326">
        <w:rPr>
          <w:rFonts w:ascii="Calibri" w:eastAsia="Calibri" w:hAnsi="Calibri" w:cs="Calibri"/>
          <w:spacing w:val="-2"/>
        </w:rPr>
        <w:t>reasons:</w:t>
      </w:r>
    </w:p>
    <w:p w14:paraId="27C14473" w14:textId="77777777" w:rsidR="00166326" w:rsidRPr="00166326" w:rsidRDefault="00166326" w:rsidP="00166326">
      <w:pPr>
        <w:widowControl w:val="0"/>
        <w:autoSpaceDE w:val="0"/>
        <w:autoSpaceDN w:val="0"/>
        <w:spacing w:before="10" w:after="0" w:line="240" w:lineRule="auto"/>
        <w:ind w:left="0"/>
        <w:rPr>
          <w:rFonts w:ascii="Calibri" w:eastAsia="Calibri" w:hAnsi="Calibri" w:cs="Calibri"/>
          <w:sz w:val="19"/>
        </w:rPr>
      </w:pPr>
    </w:p>
    <w:p w14:paraId="3C6BBD7B" w14:textId="77777777" w:rsidR="00166326" w:rsidRPr="00166326" w:rsidRDefault="00166326" w:rsidP="00166326">
      <w:pPr>
        <w:widowControl w:val="0"/>
        <w:autoSpaceDE w:val="0"/>
        <w:autoSpaceDN w:val="0"/>
        <w:spacing w:after="0"/>
        <w:ind w:left="1600" w:right="253"/>
        <w:rPr>
          <w:rFonts w:ascii="Calibri" w:eastAsia="Calibri" w:hAnsi="Calibri" w:cs="Calibri"/>
        </w:rPr>
      </w:pPr>
      <w:r w:rsidRPr="00166326">
        <w:rPr>
          <w:rFonts w:ascii="Calibri" w:eastAsia="Calibri" w:hAnsi="Calibri" w:cs="Calibri"/>
          <w:b/>
        </w:rPr>
        <w:t>Emphasis</w:t>
      </w:r>
      <w:r w:rsidRPr="00166326">
        <w:rPr>
          <w:rFonts w:ascii="Calibri" w:eastAsia="Calibri" w:hAnsi="Calibri" w:cs="Calibri"/>
        </w:rPr>
        <w:t>:</w:t>
      </w:r>
      <w:r w:rsidRPr="00166326">
        <w:rPr>
          <w:rFonts w:ascii="Calibri" w:eastAsia="Calibri" w:hAnsi="Calibri" w:cs="Calibri"/>
          <w:spacing w:val="-3"/>
        </w:rPr>
        <w:t xml:space="preserve"> </w:t>
      </w:r>
      <w:r w:rsidRPr="00166326">
        <w:rPr>
          <w:rFonts w:ascii="Calibri" w:eastAsia="Calibri" w:hAnsi="Calibri" w:cs="Calibri"/>
        </w:rPr>
        <w:t>The</w:t>
      </w:r>
      <w:r w:rsidRPr="00166326">
        <w:rPr>
          <w:rFonts w:ascii="Calibri" w:eastAsia="Calibri" w:hAnsi="Calibri" w:cs="Calibri"/>
          <w:spacing w:val="-2"/>
        </w:rPr>
        <w:t xml:space="preserve"> </w:t>
      </w:r>
      <w:r w:rsidRPr="00166326">
        <w:rPr>
          <w:rFonts w:ascii="Calibri" w:eastAsia="Calibri" w:hAnsi="Calibri" w:cs="Calibri"/>
        </w:rPr>
        <w:t>repetition</w:t>
      </w:r>
      <w:r w:rsidRPr="00166326">
        <w:rPr>
          <w:rFonts w:ascii="Calibri" w:eastAsia="Calibri" w:hAnsi="Calibri" w:cs="Calibri"/>
          <w:spacing w:val="-6"/>
        </w:rPr>
        <w:t xml:space="preserve"> </w:t>
      </w:r>
      <w:r w:rsidRPr="00166326">
        <w:rPr>
          <w:rFonts w:ascii="Calibri" w:eastAsia="Calibri" w:hAnsi="Calibri" w:cs="Calibri"/>
        </w:rPr>
        <w:t>of</w:t>
      </w:r>
      <w:r w:rsidRPr="00166326">
        <w:rPr>
          <w:rFonts w:ascii="Calibri" w:eastAsia="Calibri" w:hAnsi="Calibri" w:cs="Calibri"/>
          <w:spacing w:val="-3"/>
        </w:rPr>
        <w:t xml:space="preserve"> </w:t>
      </w:r>
      <w:r w:rsidRPr="00166326">
        <w:rPr>
          <w:rFonts w:ascii="Calibri" w:eastAsia="Calibri" w:hAnsi="Calibri" w:cs="Calibri"/>
        </w:rPr>
        <w:t>a</w:t>
      </w:r>
      <w:r w:rsidRPr="00166326">
        <w:rPr>
          <w:rFonts w:ascii="Calibri" w:eastAsia="Calibri" w:hAnsi="Calibri" w:cs="Calibri"/>
          <w:spacing w:val="-3"/>
        </w:rPr>
        <w:t xml:space="preserve"> </w:t>
      </w:r>
      <w:r w:rsidRPr="00166326">
        <w:rPr>
          <w:rFonts w:ascii="Calibri" w:eastAsia="Calibri" w:hAnsi="Calibri" w:cs="Calibri"/>
        </w:rPr>
        <w:t>word</w:t>
      </w:r>
      <w:r w:rsidRPr="00166326">
        <w:rPr>
          <w:rFonts w:ascii="Calibri" w:eastAsia="Calibri" w:hAnsi="Calibri" w:cs="Calibri"/>
          <w:spacing w:val="-6"/>
        </w:rPr>
        <w:t xml:space="preserve"> </w:t>
      </w:r>
      <w:r w:rsidRPr="00166326">
        <w:rPr>
          <w:rFonts w:ascii="Calibri" w:eastAsia="Calibri" w:hAnsi="Calibri" w:cs="Calibri"/>
        </w:rPr>
        <w:t>or</w:t>
      </w:r>
      <w:r w:rsidRPr="00166326">
        <w:rPr>
          <w:rFonts w:ascii="Calibri" w:eastAsia="Calibri" w:hAnsi="Calibri" w:cs="Calibri"/>
          <w:spacing w:val="-3"/>
        </w:rPr>
        <w:t xml:space="preserve"> </w:t>
      </w:r>
      <w:r w:rsidRPr="00166326">
        <w:rPr>
          <w:rFonts w:ascii="Calibri" w:eastAsia="Calibri" w:hAnsi="Calibri" w:cs="Calibri"/>
        </w:rPr>
        <w:t>phrase</w:t>
      </w:r>
      <w:r w:rsidRPr="00166326">
        <w:rPr>
          <w:rFonts w:ascii="Calibri" w:eastAsia="Calibri" w:hAnsi="Calibri" w:cs="Calibri"/>
          <w:spacing w:val="-5"/>
        </w:rPr>
        <w:t xml:space="preserve"> </w:t>
      </w:r>
      <w:r w:rsidRPr="00166326">
        <w:rPr>
          <w:rFonts w:ascii="Calibri" w:eastAsia="Calibri" w:hAnsi="Calibri" w:cs="Calibri"/>
        </w:rPr>
        <w:t>naturally</w:t>
      </w:r>
      <w:r w:rsidRPr="00166326">
        <w:rPr>
          <w:rFonts w:ascii="Calibri" w:eastAsia="Calibri" w:hAnsi="Calibri" w:cs="Calibri"/>
          <w:spacing w:val="-3"/>
        </w:rPr>
        <w:t xml:space="preserve"> </w:t>
      </w:r>
      <w:r w:rsidRPr="00166326">
        <w:rPr>
          <w:rFonts w:ascii="Calibri" w:eastAsia="Calibri" w:hAnsi="Calibri" w:cs="Calibri"/>
        </w:rPr>
        <w:t>serves</w:t>
      </w:r>
      <w:r w:rsidRPr="00166326">
        <w:rPr>
          <w:rFonts w:ascii="Calibri" w:eastAsia="Calibri" w:hAnsi="Calibri" w:cs="Calibri"/>
          <w:spacing w:val="-5"/>
        </w:rPr>
        <w:t xml:space="preserve"> </w:t>
      </w:r>
      <w:r w:rsidRPr="00166326">
        <w:rPr>
          <w:rFonts w:ascii="Calibri" w:eastAsia="Calibri" w:hAnsi="Calibri" w:cs="Calibri"/>
        </w:rPr>
        <w:t>to</w:t>
      </w:r>
      <w:r w:rsidRPr="00166326">
        <w:rPr>
          <w:rFonts w:ascii="Calibri" w:eastAsia="Calibri" w:hAnsi="Calibri" w:cs="Calibri"/>
          <w:spacing w:val="-2"/>
        </w:rPr>
        <w:t xml:space="preserve"> </w:t>
      </w:r>
      <w:r w:rsidRPr="00166326">
        <w:rPr>
          <w:rFonts w:ascii="Calibri" w:eastAsia="Calibri" w:hAnsi="Calibri" w:cs="Calibri"/>
        </w:rPr>
        <w:t>highlight</w:t>
      </w:r>
      <w:r w:rsidRPr="00166326">
        <w:rPr>
          <w:rFonts w:ascii="Calibri" w:eastAsia="Calibri" w:hAnsi="Calibri" w:cs="Calibri"/>
          <w:spacing w:val="-3"/>
        </w:rPr>
        <w:t xml:space="preserve"> </w:t>
      </w:r>
      <w:r w:rsidRPr="00166326">
        <w:rPr>
          <w:rFonts w:ascii="Calibri" w:eastAsia="Calibri" w:hAnsi="Calibri" w:cs="Calibri"/>
        </w:rPr>
        <w:t>its</w:t>
      </w:r>
      <w:r w:rsidRPr="00166326">
        <w:rPr>
          <w:rFonts w:ascii="Calibri" w:eastAsia="Calibri" w:hAnsi="Calibri" w:cs="Calibri"/>
          <w:spacing w:val="-3"/>
        </w:rPr>
        <w:t xml:space="preserve"> </w:t>
      </w:r>
      <w:r w:rsidRPr="00166326">
        <w:rPr>
          <w:rFonts w:ascii="Calibri" w:eastAsia="Calibri" w:hAnsi="Calibri" w:cs="Calibri"/>
        </w:rPr>
        <w:t>importance</w:t>
      </w:r>
      <w:r w:rsidRPr="00166326">
        <w:rPr>
          <w:rFonts w:ascii="Calibri" w:eastAsia="Calibri" w:hAnsi="Calibri" w:cs="Calibri"/>
          <w:spacing w:val="-2"/>
        </w:rPr>
        <w:t xml:space="preserve"> </w:t>
      </w:r>
      <w:r w:rsidRPr="00166326">
        <w:rPr>
          <w:rFonts w:ascii="Calibri" w:eastAsia="Calibri" w:hAnsi="Calibri" w:cs="Calibri"/>
        </w:rPr>
        <w:t>within a text and as a thing or idea.</w:t>
      </w:r>
    </w:p>
    <w:p w14:paraId="0C50D906" w14:textId="77777777" w:rsidR="00166326" w:rsidRPr="00166326" w:rsidRDefault="00166326" w:rsidP="00166326">
      <w:pPr>
        <w:widowControl w:val="0"/>
        <w:autoSpaceDE w:val="0"/>
        <w:autoSpaceDN w:val="0"/>
        <w:spacing w:before="5" w:after="0" w:line="240" w:lineRule="auto"/>
        <w:ind w:left="0"/>
        <w:rPr>
          <w:rFonts w:ascii="Calibri" w:eastAsia="Calibri" w:hAnsi="Calibri" w:cs="Calibri"/>
          <w:sz w:val="16"/>
        </w:rPr>
      </w:pPr>
    </w:p>
    <w:p w14:paraId="14A27DA5" w14:textId="77777777" w:rsidR="00166326" w:rsidRPr="00166326" w:rsidRDefault="00166326" w:rsidP="00166326">
      <w:pPr>
        <w:widowControl w:val="0"/>
        <w:autoSpaceDE w:val="0"/>
        <w:autoSpaceDN w:val="0"/>
        <w:spacing w:before="1" w:after="0"/>
        <w:ind w:left="1600"/>
        <w:rPr>
          <w:rFonts w:ascii="Calibri" w:eastAsia="Calibri" w:hAnsi="Calibri" w:cs="Calibri"/>
        </w:rPr>
      </w:pPr>
      <w:r w:rsidRPr="00166326">
        <w:rPr>
          <w:rFonts w:ascii="Calibri" w:eastAsia="Calibri" w:hAnsi="Calibri" w:cs="Calibri"/>
          <w:b/>
        </w:rPr>
        <w:t>Persuasion</w:t>
      </w:r>
      <w:r w:rsidRPr="00166326">
        <w:rPr>
          <w:rFonts w:ascii="Calibri" w:eastAsia="Calibri" w:hAnsi="Calibri" w:cs="Calibri"/>
        </w:rPr>
        <w:t>:</w:t>
      </w:r>
      <w:r w:rsidRPr="00166326">
        <w:rPr>
          <w:rFonts w:ascii="Calibri" w:eastAsia="Calibri" w:hAnsi="Calibri" w:cs="Calibri"/>
          <w:spacing w:val="-4"/>
        </w:rPr>
        <w:t xml:space="preserve"> </w:t>
      </w:r>
      <w:r w:rsidRPr="00166326">
        <w:rPr>
          <w:rFonts w:ascii="Calibri" w:eastAsia="Calibri" w:hAnsi="Calibri" w:cs="Calibri"/>
        </w:rPr>
        <w:t>Scientific</w:t>
      </w:r>
      <w:r w:rsidRPr="00166326">
        <w:rPr>
          <w:rFonts w:ascii="Calibri" w:eastAsia="Calibri" w:hAnsi="Calibri" w:cs="Calibri"/>
          <w:spacing w:val="-5"/>
        </w:rPr>
        <w:t xml:space="preserve"> </w:t>
      </w:r>
      <w:r w:rsidRPr="00166326">
        <w:rPr>
          <w:rFonts w:ascii="Calibri" w:eastAsia="Calibri" w:hAnsi="Calibri" w:cs="Calibri"/>
        </w:rPr>
        <w:t>studies</w:t>
      </w:r>
      <w:r w:rsidRPr="00166326">
        <w:rPr>
          <w:rFonts w:ascii="Calibri" w:eastAsia="Calibri" w:hAnsi="Calibri" w:cs="Calibri"/>
          <w:spacing w:val="-1"/>
        </w:rPr>
        <w:t xml:space="preserve"> </w:t>
      </w:r>
      <w:r w:rsidRPr="00166326">
        <w:rPr>
          <w:rFonts w:ascii="Calibri" w:eastAsia="Calibri" w:hAnsi="Calibri" w:cs="Calibri"/>
        </w:rPr>
        <w:t>have</w:t>
      </w:r>
      <w:r w:rsidRPr="00166326">
        <w:rPr>
          <w:rFonts w:ascii="Calibri" w:eastAsia="Calibri" w:hAnsi="Calibri" w:cs="Calibri"/>
          <w:spacing w:val="-1"/>
        </w:rPr>
        <w:t xml:space="preserve"> </w:t>
      </w:r>
      <w:r w:rsidRPr="00166326">
        <w:rPr>
          <w:rFonts w:ascii="Calibri" w:eastAsia="Calibri" w:hAnsi="Calibri" w:cs="Calibri"/>
        </w:rPr>
        <w:t>shown</w:t>
      </w:r>
      <w:r w:rsidRPr="00166326">
        <w:rPr>
          <w:rFonts w:ascii="Calibri" w:eastAsia="Calibri" w:hAnsi="Calibri" w:cs="Calibri"/>
          <w:spacing w:val="-2"/>
        </w:rPr>
        <w:t xml:space="preserve"> </w:t>
      </w:r>
      <w:r w:rsidRPr="00166326">
        <w:rPr>
          <w:rFonts w:ascii="Calibri" w:eastAsia="Calibri" w:hAnsi="Calibri" w:cs="Calibri"/>
        </w:rPr>
        <w:t>that</w:t>
      </w:r>
      <w:r w:rsidRPr="00166326">
        <w:rPr>
          <w:rFonts w:ascii="Calibri" w:eastAsia="Calibri" w:hAnsi="Calibri" w:cs="Calibri"/>
          <w:spacing w:val="-2"/>
        </w:rPr>
        <w:t xml:space="preserve"> </w:t>
      </w:r>
      <w:r w:rsidRPr="00166326">
        <w:rPr>
          <w:rFonts w:ascii="Calibri" w:eastAsia="Calibri" w:hAnsi="Calibri" w:cs="Calibri"/>
        </w:rPr>
        <w:t>simply</w:t>
      </w:r>
      <w:r w:rsidRPr="00166326">
        <w:rPr>
          <w:rFonts w:ascii="Calibri" w:eastAsia="Calibri" w:hAnsi="Calibri" w:cs="Calibri"/>
          <w:spacing w:val="-4"/>
        </w:rPr>
        <w:t xml:space="preserve"> </w:t>
      </w:r>
      <w:r w:rsidRPr="00166326">
        <w:rPr>
          <w:rFonts w:ascii="Calibri" w:eastAsia="Calibri" w:hAnsi="Calibri" w:cs="Calibri"/>
        </w:rPr>
        <w:t>repeating</w:t>
      </w:r>
      <w:r w:rsidRPr="00166326">
        <w:rPr>
          <w:rFonts w:ascii="Calibri" w:eastAsia="Calibri" w:hAnsi="Calibri" w:cs="Calibri"/>
          <w:spacing w:val="-3"/>
        </w:rPr>
        <w:t xml:space="preserve"> </w:t>
      </w:r>
      <w:r w:rsidRPr="00166326">
        <w:rPr>
          <w:rFonts w:ascii="Calibri" w:eastAsia="Calibri" w:hAnsi="Calibri" w:cs="Calibri"/>
        </w:rPr>
        <w:t>something</w:t>
      </w:r>
      <w:r w:rsidRPr="00166326">
        <w:rPr>
          <w:rFonts w:ascii="Calibri" w:eastAsia="Calibri" w:hAnsi="Calibri" w:cs="Calibri"/>
          <w:spacing w:val="-3"/>
        </w:rPr>
        <w:t xml:space="preserve"> </w:t>
      </w:r>
      <w:r w:rsidRPr="00166326">
        <w:rPr>
          <w:rFonts w:ascii="Calibri" w:eastAsia="Calibri" w:hAnsi="Calibri" w:cs="Calibri"/>
        </w:rPr>
        <w:t>is</w:t>
      </w:r>
      <w:r w:rsidRPr="00166326">
        <w:rPr>
          <w:rFonts w:ascii="Calibri" w:eastAsia="Calibri" w:hAnsi="Calibri" w:cs="Calibri"/>
          <w:spacing w:val="-4"/>
        </w:rPr>
        <w:t xml:space="preserve"> </w:t>
      </w:r>
      <w:r w:rsidRPr="00166326">
        <w:rPr>
          <w:rFonts w:ascii="Calibri" w:eastAsia="Calibri" w:hAnsi="Calibri" w:cs="Calibri"/>
        </w:rPr>
        <w:t>one</w:t>
      </w:r>
      <w:r w:rsidRPr="00166326">
        <w:rPr>
          <w:rFonts w:ascii="Calibri" w:eastAsia="Calibri" w:hAnsi="Calibri" w:cs="Calibri"/>
          <w:spacing w:val="-4"/>
        </w:rPr>
        <w:t xml:space="preserve"> </w:t>
      </w:r>
      <w:r w:rsidRPr="00166326">
        <w:rPr>
          <w:rFonts w:ascii="Calibri" w:eastAsia="Calibri" w:hAnsi="Calibri" w:cs="Calibri"/>
        </w:rPr>
        <w:t>of</w:t>
      </w:r>
      <w:r w:rsidRPr="00166326">
        <w:rPr>
          <w:rFonts w:ascii="Calibri" w:eastAsia="Calibri" w:hAnsi="Calibri" w:cs="Calibri"/>
          <w:spacing w:val="-4"/>
        </w:rPr>
        <w:t xml:space="preserve"> </w:t>
      </w:r>
      <w:r w:rsidRPr="00166326">
        <w:rPr>
          <w:rFonts w:ascii="Calibri" w:eastAsia="Calibri" w:hAnsi="Calibri" w:cs="Calibri"/>
        </w:rPr>
        <w:t>the</w:t>
      </w:r>
      <w:r w:rsidRPr="00166326">
        <w:rPr>
          <w:rFonts w:ascii="Calibri" w:eastAsia="Calibri" w:hAnsi="Calibri" w:cs="Calibri"/>
          <w:spacing w:val="-4"/>
        </w:rPr>
        <w:t xml:space="preserve"> </w:t>
      </w:r>
      <w:r w:rsidRPr="00166326">
        <w:rPr>
          <w:rFonts w:ascii="Calibri" w:eastAsia="Calibri" w:hAnsi="Calibri" w:cs="Calibri"/>
        </w:rPr>
        <w:t>most effective ways to convince people of its truth.</w:t>
      </w:r>
    </w:p>
    <w:p w14:paraId="38BADAD7" w14:textId="77777777" w:rsidR="00166326" w:rsidRPr="00166326" w:rsidRDefault="00166326" w:rsidP="00166326">
      <w:pPr>
        <w:widowControl w:val="0"/>
        <w:autoSpaceDE w:val="0"/>
        <w:autoSpaceDN w:val="0"/>
        <w:spacing w:before="5" w:after="0" w:line="240" w:lineRule="auto"/>
        <w:ind w:left="0"/>
        <w:rPr>
          <w:rFonts w:ascii="Calibri" w:eastAsia="Calibri" w:hAnsi="Calibri" w:cs="Calibri"/>
          <w:sz w:val="16"/>
        </w:rPr>
      </w:pPr>
    </w:p>
    <w:p w14:paraId="736A30E9" w14:textId="77777777" w:rsidR="00166326" w:rsidRPr="00166326" w:rsidRDefault="00166326" w:rsidP="00166326">
      <w:pPr>
        <w:widowControl w:val="0"/>
        <w:autoSpaceDE w:val="0"/>
        <w:autoSpaceDN w:val="0"/>
        <w:spacing w:after="0"/>
        <w:ind w:left="1600"/>
        <w:rPr>
          <w:rFonts w:ascii="Calibri" w:eastAsia="Calibri" w:hAnsi="Calibri" w:cs="Calibri"/>
        </w:rPr>
      </w:pPr>
      <w:r w:rsidRPr="00166326">
        <w:rPr>
          <w:rFonts w:ascii="Calibri" w:eastAsia="Calibri" w:hAnsi="Calibri" w:cs="Calibri"/>
          <w:b/>
        </w:rPr>
        <w:t>Contrast</w:t>
      </w:r>
      <w:r w:rsidRPr="00166326">
        <w:rPr>
          <w:rFonts w:ascii="Calibri" w:eastAsia="Calibri" w:hAnsi="Calibri" w:cs="Calibri"/>
        </w:rPr>
        <w:t>:</w:t>
      </w:r>
      <w:r w:rsidRPr="00166326">
        <w:rPr>
          <w:rFonts w:ascii="Calibri" w:eastAsia="Calibri" w:hAnsi="Calibri" w:cs="Calibri"/>
          <w:spacing w:val="-4"/>
        </w:rPr>
        <w:t xml:space="preserve"> </w:t>
      </w:r>
      <w:r w:rsidRPr="00166326">
        <w:rPr>
          <w:rFonts w:ascii="Calibri" w:eastAsia="Calibri" w:hAnsi="Calibri" w:cs="Calibri"/>
        </w:rPr>
        <w:t>Sometimes</w:t>
      </w:r>
      <w:r w:rsidRPr="00166326">
        <w:rPr>
          <w:rFonts w:ascii="Calibri" w:eastAsia="Calibri" w:hAnsi="Calibri" w:cs="Calibri"/>
          <w:spacing w:val="-1"/>
        </w:rPr>
        <w:t xml:space="preserve"> </w:t>
      </w:r>
      <w:r w:rsidRPr="00166326">
        <w:rPr>
          <w:rFonts w:ascii="Calibri" w:eastAsia="Calibri" w:hAnsi="Calibri" w:cs="Calibri"/>
        </w:rPr>
        <w:t>by</w:t>
      </w:r>
      <w:r w:rsidRPr="00166326">
        <w:rPr>
          <w:rFonts w:ascii="Calibri" w:eastAsia="Calibri" w:hAnsi="Calibri" w:cs="Calibri"/>
          <w:spacing w:val="-2"/>
        </w:rPr>
        <w:t xml:space="preserve"> </w:t>
      </w:r>
      <w:r w:rsidRPr="00166326">
        <w:rPr>
          <w:rFonts w:ascii="Calibri" w:eastAsia="Calibri" w:hAnsi="Calibri" w:cs="Calibri"/>
        </w:rPr>
        <w:t>repeating</w:t>
      </w:r>
      <w:r w:rsidRPr="00166326">
        <w:rPr>
          <w:rFonts w:ascii="Calibri" w:eastAsia="Calibri" w:hAnsi="Calibri" w:cs="Calibri"/>
          <w:spacing w:val="-3"/>
        </w:rPr>
        <w:t xml:space="preserve"> </w:t>
      </w:r>
      <w:r w:rsidRPr="00166326">
        <w:rPr>
          <w:rFonts w:ascii="Calibri" w:eastAsia="Calibri" w:hAnsi="Calibri" w:cs="Calibri"/>
        </w:rPr>
        <w:t>the</w:t>
      </w:r>
      <w:r w:rsidRPr="00166326">
        <w:rPr>
          <w:rFonts w:ascii="Calibri" w:eastAsia="Calibri" w:hAnsi="Calibri" w:cs="Calibri"/>
          <w:spacing w:val="-1"/>
        </w:rPr>
        <w:t xml:space="preserve"> </w:t>
      </w:r>
      <w:r w:rsidRPr="00166326">
        <w:rPr>
          <w:rFonts w:ascii="Calibri" w:eastAsia="Calibri" w:hAnsi="Calibri" w:cs="Calibri"/>
        </w:rPr>
        <w:t>same</w:t>
      </w:r>
      <w:r w:rsidRPr="00166326">
        <w:rPr>
          <w:rFonts w:ascii="Calibri" w:eastAsia="Calibri" w:hAnsi="Calibri" w:cs="Calibri"/>
          <w:spacing w:val="-1"/>
        </w:rPr>
        <w:t xml:space="preserve"> </w:t>
      </w:r>
      <w:r w:rsidRPr="00166326">
        <w:rPr>
          <w:rFonts w:ascii="Calibri" w:eastAsia="Calibri" w:hAnsi="Calibri" w:cs="Calibri"/>
        </w:rPr>
        <w:t>thing</w:t>
      </w:r>
      <w:r w:rsidRPr="00166326">
        <w:rPr>
          <w:rFonts w:ascii="Calibri" w:eastAsia="Calibri" w:hAnsi="Calibri" w:cs="Calibri"/>
          <w:spacing w:val="-3"/>
        </w:rPr>
        <w:t xml:space="preserve"> </w:t>
      </w:r>
      <w:r w:rsidRPr="00166326">
        <w:rPr>
          <w:rFonts w:ascii="Calibri" w:eastAsia="Calibri" w:hAnsi="Calibri" w:cs="Calibri"/>
        </w:rPr>
        <w:t>in</w:t>
      </w:r>
      <w:r w:rsidRPr="00166326">
        <w:rPr>
          <w:rFonts w:ascii="Calibri" w:eastAsia="Calibri" w:hAnsi="Calibri" w:cs="Calibri"/>
          <w:spacing w:val="-2"/>
        </w:rPr>
        <w:t xml:space="preserve"> </w:t>
      </w:r>
      <w:r w:rsidRPr="00166326">
        <w:rPr>
          <w:rFonts w:ascii="Calibri" w:eastAsia="Calibri" w:hAnsi="Calibri" w:cs="Calibri"/>
        </w:rPr>
        <w:t>slightly</w:t>
      </w:r>
      <w:r w:rsidRPr="00166326">
        <w:rPr>
          <w:rFonts w:ascii="Calibri" w:eastAsia="Calibri" w:hAnsi="Calibri" w:cs="Calibri"/>
          <w:spacing w:val="-2"/>
        </w:rPr>
        <w:t xml:space="preserve"> </w:t>
      </w:r>
      <w:r w:rsidRPr="00166326">
        <w:rPr>
          <w:rFonts w:ascii="Calibri" w:eastAsia="Calibri" w:hAnsi="Calibri" w:cs="Calibri"/>
        </w:rPr>
        <w:t>different</w:t>
      </w:r>
      <w:r w:rsidRPr="00166326">
        <w:rPr>
          <w:rFonts w:ascii="Calibri" w:eastAsia="Calibri" w:hAnsi="Calibri" w:cs="Calibri"/>
          <w:spacing w:val="-5"/>
        </w:rPr>
        <w:t xml:space="preserve"> </w:t>
      </w:r>
      <w:r w:rsidRPr="00166326">
        <w:rPr>
          <w:rFonts w:ascii="Calibri" w:eastAsia="Calibri" w:hAnsi="Calibri" w:cs="Calibri"/>
        </w:rPr>
        <w:t>contexts</w:t>
      </w:r>
      <w:r w:rsidRPr="00166326">
        <w:rPr>
          <w:rFonts w:ascii="Calibri" w:eastAsia="Calibri" w:hAnsi="Calibri" w:cs="Calibri"/>
          <w:spacing w:val="-1"/>
        </w:rPr>
        <w:t xml:space="preserve"> </w:t>
      </w:r>
      <w:r w:rsidRPr="00166326">
        <w:rPr>
          <w:rFonts w:ascii="Calibri" w:eastAsia="Calibri" w:hAnsi="Calibri" w:cs="Calibri"/>
        </w:rPr>
        <w:t>it</w:t>
      </w:r>
      <w:r w:rsidRPr="00166326">
        <w:rPr>
          <w:rFonts w:ascii="Calibri" w:eastAsia="Calibri" w:hAnsi="Calibri" w:cs="Calibri"/>
          <w:spacing w:val="-7"/>
        </w:rPr>
        <w:t xml:space="preserve"> </w:t>
      </w:r>
      <w:r w:rsidRPr="00166326">
        <w:rPr>
          <w:rFonts w:ascii="Calibri" w:eastAsia="Calibri" w:hAnsi="Calibri" w:cs="Calibri"/>
        </w:rPr>
        <w:t>is</w:t>
      </w:r>
      <w:r w:rsidRPr="00166326">
        <w:rPr>
          <w:rFonts w:ascii="Calibri" w:eastAsia="Calibri" w:hAnsi="Calibri" w:cs="Calibri"/>
          <w:spacing w:val="-2"/>
        </w:rPr>
        <w:t xml:space="preserve"> </w:t>
      </w:r>
      <w:r w:rsidRPr="00166326">
        <w:rPr>
          <w:rFonts w:ascii="Calibri" w:eastAsia="Calibri" w:hAnsi="Calibri" w:cs="Calibri"/>
        </w:rPr>
        <w:t>possible</w:t>
      </w:r>
      <w:r w:rsidRPr="00166326">
        <w:rPr>
          <w:rFonts w:ascii="Calibri" w:eastAsia="Calibri" w:hAnsi="Calibri" w:cs="Calibri"/>
          <w:spacing w:val="-5"/>
        </w:rPr>
        <w:t xml:space="preserve"> </w:t>
      </w:r>
      <w:r w:rsidRPr="00166326">
        <w:rPr>
          <w:rFonts w:ascii="Calibri" w:eastAsia="Calibri" w:hAnsi="Calibri" w:cs="Calibri"/>
        </w:rPr>
        <w:t>to illuminate contrasts.</w:t>
      </w:r>
    </w:p>
    <w:p w14:paraId="4BE34D6F" w14:textId="77777777" w:rsidR="00166326" w:rsidRPr="00166326" w:rsidRDefault="00166326" w:rsidP="00166326">
      <w:pPr>
        <w:widowControl w:val="0"/>
        <w:autoSpaceDE w:val="0"/>
        <w:autoSpaceDN w:val="0"/>
        <w:spacing w:before="3" w:after="0" w:line="240" w:lineRule="auto"/>
        <w:ind w:left="0"/>
        <w:rPr>
          <w:rFonts w:ascii="Calibri" w:eastAsia="Calibri" w:hAnsi="Calibri" w:cs="Calibri"/>
          <w:sz w:val="16"/>
        </w:rPr>
      </w:pPr>
    </w:p>
    <w:p w14:paraId="6A1E7FA7" w14:textId="77777777" w:rsidR="00166326" w:rsidRPr="00166326" w:rsidRDefault="00166326" w:rsidP="00166326">
      <w:pPr>
        <w:widowControl w:val="0"/>
        <w:autoSpaceDE w:val="0"/>
        <w:autoSpaceDN w:val="0"/>
        <w:spacing w:after="0"/>
        <w:ind w:left="1600" w:right="253"/>
        <w:rPr>
          <w:rFonts w:ascii="Calibri" w:eastAsia="Calibri" w:hAnsi="Calibri" w:cs="Calibri"/>
        </w:rPr>
      </w:pPr>
      <w:r w:rsidRPr="00166326">
        <w:rPr>
          <w:rFonts w:ascii="Calibri" w:eastAsia="Calibri" w:hAnsi="Calibri" w:cs="Calibri"/>
          <w:b/>
        </w:rPr>
        <w:t>Rhythm</w:t>
      </w:r>
      <w:r w:rsidRPr="00166326">
        <w:rPr>
          <w:rFonts w:ascii="Calibri" w:eastAsia="Calibri" w:hAnsi="Calibri" w:cs="Calibri"/>
        </w:rPr>
        <w:t>: Repetition creates a natural rhythm, like beats of a drum, within a sentence. Repetition,</w:t>
      </w:r>
      <w:r w:rsidRPr="00166326">
        <w:rPr>
          <w:rFonts w:ascii="Calibri" w:eastAsia="Calibri" w:hAnsi="Calibri" w:cs="Calibri"/>
          <w:spacing w:val="-3"/>
        </w:rPr>
        <w:t xml:space="preserve"> </w:t>
      </w:r>
      <w:r w:rsidRPr="00166326">
        <w:rPr>
          <w:rFonts w:ascii="Calibri" w:eastAsia="Calibri" w:hAnsi="Calibri" w:cs="Calibri"/>
        </w:rPr>
        <w:t>then,</w:t>
      </w:r>
      <w:r w:rsidRPr="00166326">
        <w:rPr>
          <w:rFonts w:ascii="Calibri" w:eastAsia="Calibri" w:hAnsi="Calibri" w:cs="Calibri"/>
          <w:spacing w:val="-2"/>
        </w:rPr>
        <w:t xml:space="preserve"> </w:t>
      </w:r>
      <w:r w:rsidRPr="00166326">
        <w:rPr>
          <w:rFonts w:ascii="Calibri" w:eastAsia="Calibri" w:hAnsi="Calibri" w:cs="Calibri"/>
        </w:rPr>
        <w:t>is</w:t>
      </w:r>
      <w:r w:rsidRPr="00166326">
        <w:rPr>
          <w:rFonts w:ascii="Calibri" w:eastAsia="Calibri" w:hAnsi="Calibri" w:cs="Calibri"/>
          <w:spacing w:val="-2"/>
        </w:rPr>
        <w:t xml:space="preserve"> </w:t>
      </w:r>
      <w:r w:rsidRPr="00166326">
        <w:rPr>
          <w:rFonts w:ascii="Calibri" w:eastAsia="Calibri" w:hAnsi="Calibri" w:cs="Calibri"/>
        </w:rPr>
        <w:t>not</w:t>
      </w:r>
      <w:r w:rsidRPr="00166326">
        <w:rPr>
          <w:rFonts w:ascii="Calibri" w:eastAsia="Calibri" w:hAnsi="Calibri" w:cs="Calibri"/>
          <w:spacing w:val="-2"/>
        </w:rPr>
        <w:t xml:space="preserve"> </w:t>
      </w:r>
      <w:r w:rsidRPr="00166326">
        <w:rPr>
          <w:rFonts w:ascii="Calibri" w:eastAsia="Calibri" w:hAnsi="Calibri" w:cs="Calibri"/>
        </w:rPr>
        <w:t>just</w:t>
      </w:r>
      <w:r w:rsidRPr="00166326">
        <w:rPr>
          <w:rFonts w:ascii="Calibri" w:eastAsia="Calibri" w:hAnsi="Calibri" w:cs="Calibri"/>
          <w:spacing w:val="-3"/>
        </w:rPr>
        <w:t xml:space="preserve"> </w:t>
      </w:r>
      <w:r w:rsidRPr="00166326">
        <w:rPr>
          <w:rFonts w:ascii="Calibri" w:eastAsia="Calibri" w:hAnsi="Calibri" w:cs="Calibri"/>
        </w:rPr>
        <w:t>valuable</w:t>
      </w:r>
      <w:r w:rsidRPr="00166326">
        <w:rPr>
          <w:rFonts w:ascii="Calibri" w:eastAsia="Calibri" w:hAnsi="Calibri" w:cs="Calibri"/>
          <w:spacing w:val="-2"/>
        </w:rPr>
        <w:t xml:space="preserve"> </w:t>
      </w:r>
      <w:r w:rsidRPr="00166326">
        <w:rPr>
          <w:rFonts w:ascii="Calibri" w:eastAsia="Calibri" w:hAnsi="Calibri" w:cs="Calibri"/>
        </w:rPr>
        <w:t>for</w:t>
      </w:r>
      <w:r w:rsidRPr="00166326">
        <w:rPr>
          <w:rFonts w:ascii="Calibri" w:eastAsia="Calibri" w:hAnsi="Calibri" w:cs="Calibri"/>
          <w:spacing w:val="-2"/>
        </w:rPr>
        <w:t xml:space="preserve"> </w:t>
      </w:r>
      <w:r w:rsidRPr="00166326">
        <w:rPr>
          <w:rFonts w:ascii="Calibri" w:eastAsia="Calibri" w:hAnsi="Calibri" w:cs="Calibri"/>
        </w:rPr>
        <w:t>how</w:t>
      </w:r>
      <w:r w:rsidRPr="00166326">
        <w:rPr>
          <w:rFonts w:ascii="Calibri" w:eastAsia="Calibri" w:hAnsi="Calibri" w:cs="Calibri"/>
          <w:spacing w:val="-3"/>
        </w:rPr>
        <w:t xml:space="preserve"> </w:t>
      </w:r>
      <w:r w:rsidRPr="00166326">
        <w:rPr>
          <w:rFonts w:ascii="Calibri" w:eastAsia="Calibri" w:hAnsi="Calibri" w:cs="Calibri"/>
        </w:rPr>
        <w:t>it</w:t>
      </w:r>
      <w:r w:rsidRPr="00166326">
        <w:rPr>
          <w:rFonts w:ascii="Calibri" w:eastAsia="Calibri" w:hAnsi="Calibri" w:cs="Calibri"/>
          <w:spacing w:val="-1"/>
        </w:rPr>
        <w:t xml:space="preserve"> </w:t>
      </w:r>
      <w:r w:rsidRPr="00166326">
        <w:rPr>
          <w:rFonts w:ascii="Calibri" w:eastAsia="Calibri" w:hAnsi="Calibri" w:cs="Calibri"/>
        </w:rPr>
        <w:t>can</w:t>
      </w:r>
      <w:r w:rsidRPr="00166326">
        <w:rPr>
          <w:rFonts w:ascii="Calibri" w:eastAsia="Calibri" w:hAnsi="Calibri" w:cs="Calibri"/>
          <w:spacing w:val="-4"/>
        </w:rPr>
        <w:t xml:space="preserve"> </w:t>
      </w:r>
      <w:r w:rsidRPr="00166326">
        <w:rPr>
          <w:rFonts w:ascii="Calibri" w:eastAsia="Calibri" w:hAnsi="Calibri" w:cs="Calibri"/>
        </w:rPr>
        <w:t>allow</w:t>
      </w:r>
      <w:r w:rsidRPr="00166326">
        <w:rPr>
          <w:rFonts w:ascii="Calibri" w:eastAsia="Calibri" w:hAnsi="Calibri" w:cs="Calibri"/>
          <w:spacing w:val="-1"/>
        </w:rPr>
        <w:t xml:space="preserve"> </w:t>
      </w:r>
      <w:r w:rsidRPr="00166326">
        <w:rPr>
          <w:rFonts w:ascii="Calibri" w:eastAsia="Calibri" w:hAnsi="Calibri" w:cs="Calibri"/>
        </w:rPr>
        <w:t>a</w:t>
      </w:r>
      <w:r w:rsidRPr="00166326">
        <w:rPr>
          <w:rFonts w:ascii="Calibri" w:eastAsia="Calibri" w:hAnsi="Calibri" w:cs="Calibri"/>
          <w:spacing w:val="-4"/>
        </w:rPr>
        <w:t xml:space="preserve"> </w:t>
      </w:r>
      <w:r w:rsidRPr="00166326">
        <w:rPr>
          <w:rFonts w:ascii="Calibri" w:eastAsia="Calibri" w:hAnsi="Calibri" w:cs="Calibri"/>
        </w:rPr>
        <w:t>writer</w:t>
      </w:r>
      <w:r w:rsidRPr="00166326">
        <w:rPr>
          <w:rFonts w:ascii="Calibri" w:eastAsia="Calibri" w:hAnsi="Calibri" w:cs="Calibri"/>
          <w:spacing w:val="-3"/>
        </w:rPr>
        <w:t xml:space="preserve"> </w:t>
      </w:r>
      <w:r w:rsidRPr="00166326">
        <w:rPr>
          <w:rFonts w:ascii="Calibri" w:eastAsia="Calibri" w:hAnsi="Calibri" w:cs="Calibri"/>
        </w:rPr>
        <w:t>to</w:t>
      </w:r>
      <w:r w:rsidRPr="00166326">
        <w:rPr>
          <w:rFonts w:ascii="Calibri" w:eastAsia="Calibri" w:hAnsi="Calibri" w:cs="Calibri"/>
          <w:spacing w:val="-3"/>
        </w:rPr>
        <w:t xml:space="preserve"> </w:t>
      </w:r>
      <w:r w:rsidRPr="00166326">
        <w:rPr>
          <w:rFonts w:ascii="Calibri" w:eastAsia="Calibri" w:hAnsi="Calibri" w:cs="Calibri"/>
        </w:rPr>
        <w:t>control</w:t>
      </w:r>
      <w:r w:rsidRPr="00166326">
        <w:rPr>
          <w:rFonts w:ascii="Calibri" w:eastAsia="Calibri" w:hAnsi="Calibri" w:cs="Calibri"/>
          <w:spacing w:val="-3"/>
        </w:rPr>
        <w:t xml:space="preserve"> </w:t>
      </w:r>
      <w:r w:rsidRPr="00166326">
        <w:rPr>
          <w:rFonts w:ascii="Calibri" w:eastAsia="Calibri" w:hAnsi="Calibri" w:cs="Calibri"/>
        </w:rPr>
        <w:t>the</w:t>
      </w:r>
      <w:r w:rsidRPr="00166326">
        <w:rPr>
          <w:rFonts w:ascii="Calibri" w:eastAsia="Calibri" w:hAnsi="Calibri" w:cs="Calibri"/>
          <w:spacing w:val="-4"/>
        </w:rPr>
        <w:t xml:space="preserve"> </w:t>
      </w:r>
      <w:r w:rsidRPr="00166326">
        <w:rPr>
          <w:rFonts w:ascii="Calibri" w:eastAsia="Calibri" w:hAnsi="Calibri" w:cs="Calibri"/>
        </w:rPr>
        <w:t>meaning</w:t>
      </w:r>
      <w:r w:rsidRPr="00166326">
        <w:rPr>
          <w:rFonts w:ascii="Calibri" w:eastAsia="Calibri" w:hAnsi="Calibri" w:cs="Calibri"/>
          <w:spacing w:val="-4"/>
        </w:rPr>
        <w:t xml:space="preserve"> </w:t>
      </w:r>
      <w:r w:rsidRPr="00166326">
        <w:rPr>
          <w:rFonts w:ascii="Calibri" w:eastAsia="Calibri" w:hAnsi="Calibri" w:cs="Calibri"/>
        </w:rPr>
        <w:t>of sentences. It also can help a writer to affect the feel of those sentences.</w:t>
      </w:r>
    </w:p>
    <w:p w14:paraId="2F140BD3" w14:textId="77777777" w:rsidR="00166326" w:rsidRPr="00166326" w:rsidRDefault="00166326" w:rsidP="00166326">
      <w:pPr>
        <w:widowControl w:val="0"/>
        <w:autoSpaceDE w:val="0"/>
        <w:autoSpaceDN w:val="0"/>
        <w:spacing w:before="6" w:after="0" w:line="240" w:lineRule="auto"/>
        <w:ind w:left="0"/>
        <w:rPr>
          <w:rFonts w:ascii="Calibri" w:eastAsia="Calibri" w:hAnsi="Calibri" w:cs="Calibri"/>
          <w:sz w:val="16"/>
        </w:rPr>
      </w:pPr>
    </w:p>
    <w:p w14:paraId="2F16758B" w14:textId="77777777" w:rsidR="00166326" w:rsidRPr="00166326" w:rsidRDefault="00000000" w:rsidP="00166326">
      <w:pPr>
        <w:widowControl w:val="0"/>
        <w:autoSpaceDE w:val="0"/>
        <w:autoSpaceDN w:val="0"/>
        <w:spacing w:after="0" w:line="240" w:lineRule="auto"/>
        <w:ind w:left="880"/>
        <w:rPr>
          <w:rFonts w:ascii="Calibri" w:eastAsia="Calibri" w:hAnsi="Calibri" w:cs="Calibri"/>
          <w:i/>
          <w:iCs/>
          <w:sz w:val="20"/>
          <w:szCs w:val="20"/>
        </w:rPr>
      </w:pPr>
      <w:hyperlink r:id="rId7">
        <w:r w:rsidR="00166326" w:rsidRPr="00166326">
          <w:rPr>
            <w:rFonts w:ascii="Calibri" w:eastAsia="Calibri" w:hAnsi="Calibri" w:cs="Calibri"/>
            <w:i/>
            <w:iCs/>
            <w:w w:val="95"/>
            <w:sz w:val="20"/>
            <w:szCs w:val="20"/>
            <w:u w:val="single"/>
          </w:rPr>
          <w:t>litcharts.com/literary-</w:t>
        </w:r>
        <w:r w:rsidR="00166326" w:rsidRPr="00166326">
          <w:rPr>
            <w:rFonts w:ascii="Calibri" w:eastAsia="Calibri" w:hAnsi="Calibri" w:cs="Calibri"/>
            <w:i/>
            <w:iCs/>
            <w:spacing w:val="-2"/>
            <w:sz w:val="20"/>
            <w:szCs w:val="20"/>
            <w:u w:val="single"/>
          </w:rPr>
          <w:t>devices</w:t>
        </w:r>
      </w:hyperlink>
    </w:p>
    <w:p w14:paraId="0BA831D0" w14:textId="77777777" w:rsidR="00166326" w:rsidRPr="00166326" w:rsidRDefault="00166326" w:rsidP="00166326">
      <w:pPr>
        <w:widowControl w:val="0"/>
        <w:autoSpaceDE w:val="0"/>
        <w:autoSpaceDN w:val="0"/>
        <w:spacing w:after="0" w:line="240" w:lineRule="auto"/>
        <w:ind w:left="0"/>
        <w:rPr>
          <w:rFonts w:ascii="Calibri" w:eastAsia="Calibri" w:hAnsi="Calibri" w:cs="Calibri"/>
          <w:i/>
          <w:sz w:val="20"/>
        </w:rPr>
      </w:pPr>
    </w:p>
    <w:p w14:paraId="75C58EC3" w14:textId="77777777" w:rsidR="00166326" w:rsidRDefault="00166326" w:rsidP="00166326">
      <w:pPr>
        <w:spacing w:after="160" w:line="259" w:lineRule="auto"/>
        <w:ind w:left="0"/>
        <w:rPr>
          <w:rFonts w:ascii="Calibri" w:eastAsia="Calibri" w:hAnsi="Calibri" w:cs="Calibri"/>
          <w:b/>
          <w:sz w:val="28"/>
        </w:rPr>
      </w:pPr>
    </w:p>
    <w:p w14:paraId="027FE2BB" w14:textId="77777777" w:rsidR="00166326" w:rsidRDefault="00166326" w:rsidP="00166326">
      <w:pPr>
        <w:spacing w:after="160" w:line="259" w:lineRule="auto"/>
        <w:ind w:left="0"/>
        <w:rPr>
          <w:rFonts w:ascii="Calibri" w:eastAsia="Calibri" w:hAnsi="Calibri" w:cs="Calibri"/>
          <w:b/>
          <w:sz w:val="28"/>
        </w:rPr>
      </w:pPr>
    </w:p>
    <w:p w14:paraId="7FCEB547" w14:textId="77777777" w:rsidR="00166326" w:rsidRDefault="00166326">
      <w:pPr>
        <w:rPr>
          <w:rFonts w:ascii="Calibri" w:eastAsia="Calibri" w:hAnsi="Calibri" w:cs="Calibri"/>
          <w:b/>
          <w:sz w:val="28"/>
        </w:rPr>
      </w:pPr>
      <w:r>
        <w:rPr>
          <w:rFonts w:ascii="Calibri" w:eastAsia="Calibri" w:hAnsi="Calibri" w:cs="Calibri"/>
          <w:b/>
          <w:sz w:val="28"/>
        </w:rPr>
        <w:br w:type="page"/>
      </w:r>
    </w:p>
    <w:p w14:paraId="4E1C248E" w14:textId="77777777" w:rsidR="00166326" w:rsidRPr="00166326" w:rsidRDefault="00166326" w:rsidP="00166326">
      <w:pPr>
        <w:widowControl w:val="0"/>
        <w:autoSpaceDE w:val="0"/>
        <w:autoSpaceDN w:val="0"/>
        <w:spacing w:before="19" w:after="0" w:line="240" w:lineRule="auto"/>
        <w:ind w:left="2094"/>
        <w:rPr>
          <w:rFonts w:ascii="Calibri" w:eastAsia="Calibri" w:hAnsi="Calibri" w:cs="Calibri"/>
          <w:b/>
          <w:sz w:val="28"/>
        </w:rPr>
      </w:pPr>
    </w:p>
    <w:p w14:paraId="28B340E4" w14:textId="77777777" w:rsidR="00166326" w:rsidRPr="00166326" w:rsidRDefault="00166326" w:rsidP="00166326">
      <w:pPr>
        <w:widowControl w:val="0"/>
        <w:autoSpaceDE w:val="0"/>
        <w:autoSpaceDN w:val="0"/>
        <w:spacing w:before="19" w:after="0" w:line="240" w:lineRule="auto"/>
        <w:ind w:left="2094"/>
        <w:rPr>
          <w:rFonts w:ascii="Calibri" w:eastAsia="Calibri" w:hAnsi="Calibri" w:cs="Calibri"/>
          <w:b/>
          <w:sz w:val="28"/>
        </w:rPr>
      </w:pPr>
      <w:r w:rsidRPr="00166326">
        <w:rPr>
          <w:rFonts w:ascii="Calibri" w:eastAsia="Calibri" w:hAnsi="Calibri" w:cs="Calibri"/>
          <w:b/>
          <w:sz w:val="28"/>
        </w:rPr>
        <w:t>The</w:t>
      </w:r>
      <w:r w:rsidRPr="00166326">
        <w:rPr>
          <w:rFonts w:ascii="Calibri" w:eastAsia="Calibri" w:hAnsi="Calibri" w:cs="Calibri"/>
          <w:b/>
          <w:spacing w:val="-4"/>
          <w:sz w:val="28"/>
        </w:rPr>
        <w:t xml:space="preserve"> </w:t>
      </w:r>
      <w:r w:rsidRPr="00166326">
        <w:rPr>
          <w:rFonts w:ascii="Calibri" w:eastAsia="Calibri" w:hAnsi="Calibri" w:cs="Calibri"/>
          <w:b/>
          <w:sz w:val="28"/>
        </w:rPr>
        <w:t>Value</w:t>
      </w:r>
      <w:r w:rsidRPr="00166326">
        <w:rPr>
          <w:rFonts w:ascii="Calibri" w:eastAsia="Calibri" w:hAnsi="Calibri" w:cs="Calibri"/>
          <w:b/>
          <w:spacing w:val="-2"/>
          <w:sz w:val="28"/>
        </w:rPr>
        <w:t xml:space="preserve"> </w:t>
      </w:r>
      <w:r w:rsidRPr="00166326">
        <w:rPr>
          <w:rFonts w:ascii="Calibri" w:eastAsia="Calibri" w:hAnsi="Calibri" w:cs="Calibri"/>
          <w:b/>
          <w:sz w:val="28"/>
        </w:rPr>
        <w:t>of</w:t>
      </w:r>
      <w:r w:rsidRPr="00166326">
        <w:rPr>
          <w:rFonts w:ascii="Calibri" w:eastAsia="Calibri" w:hAnsi="Calibri" w:cs="Calibri"/>
          <w:b/>
          <w:spacing w:val="-3"/>
          <w:sz w:val="28"/>
        </w:rPr>
        <w:t xml:space="preserve"> </w:t>
      </w:r>
      <w:r w:rsidRPr="00166326">
        <w:rPr>
          <w:rFonts w:ascii="Calibri" w:eastAsia="Calibri" w:hAnsi="Calibri" w:cs="Calibri"/>
          <w:b/>
          <w:sz w:val="28"/>
        </w:rPr>
        <w:t>Color</w:t>
      </w:r>
      <w:r w:rsidRPr="00166326">
        <w:rPr>
          <w:rFonts w:ascii="Calibri" w:eastAsia="Calibri" w:hAnsi="Calibri" w:cs="Calibri"/>
          <w:b/>
          <w:spacing w:val="-2"/>
          <w:sz w:val="28"/>
        </w:rPr>
        <w:t xml:space="preserve"> </w:t>
      </w:r>
      <w:r w:rsidRPr="00166326">
        <w:rPr>
          <w:rFonts w:ascii="Calibri" w:eastAsia="Calibri" w:hAnsi="Calibri" w:cs="Calibri"/>
          <w:b/>
          <w:sz w:val="28"/>
        </w:rPr>
        <w:t>in</w:t>
      </w:r>
      <w:r w:rsidRPr="00166326">
        <w:rPr>
          <w:rFonts w:ascii="Calibri" w:eastAsia="Calibri" w:hAnsi="Calibri" w:cs="Calibri"/>
          <w:b/>
          <w:spacing w:val="-4"/>
          <w:sz w:val="28"/>
        </w:rPr>
        <w:t xml:space="preserve"> </w:t>
      </w:r>
      <w:r w:rsidRPr="00166326">
        <w:rPr>
          <w:rFonts w:ascii="Calibri" w:eastAsia="Calibri" w:hAnsi="Calibri" w:cs="Calibri"/>
          <w:b/>
          <w:sz w:val="28"/>
        </w:rPr>
        <w:t>the</w:t>
      </w:r>
      <w:r w:rsidRPr="00166326">
        <w:rPr>
          <w:rFonts w:ascii="Calibri" w:eastAsia="Calibri" w:hAnsi="Calibri" w:cs="Calibri"/>
          <w:b/>
          <w:spacing w:val="-2"/>
          <w:sz w:val="28"/>
        </w:rPr>
        <w:t xml:space="preserve"> </w:t>
      </w:r>
      <w:r w:rsidRPr="00166326">
        <w:rPr>
          <w:rFonts w:ascii="Calibri" w:eastAsia="Calibri" w:hAnsi="Calibri" w:cs="Calibri"/>
          <w:b/>
          <w:sz w:val="28"/>
        </w:rPr>
        <w:t>Book</w:t>
      </w:r>
      <w:r w:rsidRPr="00166326">
        <w:rPr>
          <w:rFonts w:ascii="Calibri" w:eastAsia="Calibri" w:hAnsi="Calibri" w:cs="Calibri"/>
          <w:b/>
          <w:spacing w:val="-4"/>
          <w:sz w:val="28"/>
        </w:rPr>
        <w:t xml:space="preserve"> </w:t>
      </w:r>
      <w:r w:rsidRPr="00166326">
        <w:rPr>
          <w:rFonts w:ascii="Calibri" w:eastAsia="Calibri" w:hAnsi="Calibri" w:cs="Calibri"/>
          <w:b/>
          <w:sz w:val="28"/>
        </w:rPr>
        <w:t>of</w:t>
      </w:r>
      <w:r w:rsidRPr="00166326">
        <w:rPr>
          <w:rFonts w:ascii="Calibri" w:eastAsia="Calibri" w:hAnsi="Calibri" w:cs="Calibri"/>
          <w:b/>
          <w:spacing w:val="-3"/>
          <w:sz w:val="28"/>
        </w:rPr>
        <w:t xml:space="preserve"> </w:t>
      </w:r>
      <w:r w:rsidRPr="00166326">
        <w:rPr>
          <w:rFonts w:ascii="Calibri" w:eastAsia="Calibri" w:hAnsi="Calibri" w:cs="Calibri"/>
          <w:b/>
          <w:sz w:val="28"/>
        </w:rPr>
        <w:t>Mormon</w:t>
      </w:r>
      <w:r w:rsidRPr="00166326">
        <w:rPr>
          <w:rFonts w:ascii="Calibri" w:eastAsia="Calibri" w:hAnsi="Calibri" w:cs="Calibri"/>
          <w:b/>
          <w:spacing w:val="-1"/>
          <w:sz w:val="28"/>
        </w:rPr>
        <w:t xml:space="preserve"> </w:t>
      </w:r>
      <w:r w:rsidRPr="00166326">
        <w:rPr>
          <w:rFonts w:ascii="Calibri" w:eastAsia="Calibri" w:hAnsi="Calibri" w:cs="Calibri"/>
          <w:b/>
          <w:spacing w:val="-4"/>
          <w:sz w:val="28"/>
        </w:rPr>
        <w:t>Text</w:t>
      </w:r>
    </w:p>
    <w:p w14:paraId="7FCD347B" w14:textId="77777777" w:rsidR="00166326" w:rsidRPr="00166326" w:rsidRDefault="00166326" w:rsidP="00166326">
      <w:pPr>
        <w:widowControl w:val="0"/>
        <w:autoSpaceDE w:val="0"/>
        <w:autoSpaceDN w:val="0"/>
        <w:spacing w:after="0" w:line="240" w:lineRule="auto"/>
        <w:ind w:left="0"/>
        <w:rPr>
          <w:rFonts w:ascii="Calibri" w:eastAsia="Calibri" w:hAnsi="Calibri" w:cs="Calibri"/>
          <w:b/>
          <w:sz w:val="28"/>
        </w:rPr>
      </w:pPr>
    </w:p>
    <w:p w14:paraId="7E6341B9" w14:textId="77777777" w:rsidR="00166326" w:rsidRPr="00166326" w:rsidRDefault="00166326" w:rsidP="00166326">
      <w:pPr>
        <w:widowControl w:val="0"/>
        <w:autoSpaceDE w:val="0"/>
        <w:autoSpaceDN w:val="0"/>
        <w:spacing w:before="218" w:after="0" w:line="240" w:lineRule="auto"/>
        <w:ind w:left="880"/>
        <w:rPr>
          <w:rFonts w:ascii="Calibri" w:eastAsia="Calibri" w:hAnsi="Calibri" w:cs="Calibri"/>
        </w:rPr>
      </w:pPr>
      <w:r w:rsidRPr="00166326">
        <w:rPr>
          <w:rFonts w:ascii="Century Schoolbook" w:eastAsia="Calibri" w:hAnsi="Calibri" w:cs="Calibri"/>
          <w:b/>
          <w:color w:val="006FC0"/>
          <w:sz w:val="24"/>
        </w:rPr>
        <w:t>Color</w:t>
      </w:r>
      <w:r w:rsidRPr="00166326">
        <w:rPr>
          <w:rFonts w:ascii="Century Schoolbook" w:eastAsia="Calibri" w:hAnsi="Calibri" w:cs="Calibri"/>
          <w:b/>
          <w:color w:val="006FC0"/>
          <w:spacing w:val="27"/>
          <w:sz w:val="24"/>
        </w:rPr>
        <w:t xml:space="preserve"> </w:t>
      </w:r>
      <w:r w:rsidRPr="00166326">
        <w:rPr>
          <w:rFonts w:ascii="Calibri" w:eastAsia="Calibri" w:hAnsi="Calibri" w:cs="Calibri"/>
        </w:rPr>
        <w:t>helps</w:t>
      </w:r>
      <w:r w:rsidRPr="00166326">
        <w:rPr>
          <w:rFonts w:ascii="Calibri" w:eastAsia="Calibri" w:hAnsi="Calibri" w:cs="Calibri"/>
          <w:spacing w:val="-1"/>
        </w:rPr>
        <w:t xml:space="preserve"> </w:t>
      </w:r>
      <w:r w:rsidRPr="00166326">
        <w:rPr>
          <w:rFonts w:ascii="Calibri" w:eastAsia="Calibri" w:hAnsi="Calibri" w:cs="Calibri"/>
        </w:rPr>
        <w:t>a</w:t>
      </w:r>
      <w:r w:rsidRPr="00166326">
        <w:rPr>
          <w:rFonts w:ascii="Calibri" w:eastAsia="Calibri" w:hAnsi="Calibri" w:cs="Calibri"/>
          <w:spacing w:val="-2"/>
        </w:rPr>
        <w:t xml:space="preserve"> </w:t>
      </w:r>
      <w:r w:rsidRPr="00166326">
        <w:rPr>
          <w:rFonts w:ascii="Calibri" w:eastAsia="Calibri" w:hAnsi="Calibri" w:cs="Calibri"/>
        </w:rPr>
        <w:t>person</w:t>
      </w:r>
      <w:r w:rsidRPr="00166326">
        <w:rPr>
          <w:rFonts w:ascii="Calibri" w:eastAsia="Calibri" w:hAnsi="Calibri" w:cs="Calibri"/>
          <w:spacing w:val="-4"/>
        </w:rPr>
        <w:t xml:space="preserve"> </w:t>
      </w:r>
      <w:r w:rsidRPr="00166326">
        <w:rPr>
          <w:rFonts w:ascii="Calibri" w:eastAsia="Calibri" w:hAnsi="Calibri" w:cs="Calibri"/>
        </w:rPr>
        <w:t>to</w:t>
      </w:r>
      <w:r w:rsidRPr="00166326">
        <w:rPr>
          <w:rFonts w:ascii="Calibri" w:eastAsia="Calibri" w:hAnsi="Calibri" w:cs="Calibri"/>
          <w:spacing w:val="-5"/>
        </w:rPr>
        <w:t xml:space="preserve"> </w:t>
      </w:r>
      <w:r w:rsidRPr="00166326">
        <w:rPr>
          <w:rFonts w:ascii="Calibri" w:eastAsia="Calibri" w:hAnsi="Calibri" w:cs="Calibri"/>
        </w:rPr>
        <w:t xml:space="preserve">memorize </w:t>
      </w:r>
      <w:r w:rsidRPr="00166326">
        <w:rPr>
          <w:rFonts w:ascii="Calibri" w:eastAsia="Calibri" w:hAnsi="Calibri" w:cs="Calibri"/>
          <w:spacing w:val="-2"/>
        </w:rPr>
        <w:t>information.</w:t>
      </w:r>
    </w:p>
    <w:p w14:paraId="40DD5DE7"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rPr>
      </w:pPr>
    </w:p>
    <w:p w14:paraId="07683EF6"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rPr>
      </w:pPr>
    </w:p>
    <w:p w14:paraId="45442741" w14:textId="77777777" w:rsidR="00166326" w:rsidRPr="00166326" w:rsidRDefault="00166326" w:rsidP="00166326">
      <w:pPr>
        <w:widowControl w:val="0"/>
        <w:autoSpaceDE w:val="0"/>
        <w:autoSpaceDN w:val="0"/>
        <w:spacing w:before="6" w:after="0" w:line="240" w:lineRule="auto"/>
        <w:ind w:left="0"/>
        <w:rPr>
          <w:rFonts w:ascii="Calibri" w:eastAsia="Calibri" w:hAnsi="Calibri" w:cs="Calibri"/>
          <w:sz w:val="21"/>
        </w:rPr>
      </w:pPr>
    </w:p>
    <w:p w14:paraId="62A2B1D1" w14:textId="77777777" w:rsidR="00166326" w:rsidRPr="00166326" w:rsidRDefault="00166326" w:rsidP="00166326">
      <w:pPr>
        <w:widowControl w:val="0"/>
        <w:autoSpaceDE w:val="0"/>
        <w:autoSpaceDN w:val="0"/>
        <w:spacing w:after="0" w:line="240" w:lineRule="auto"/>
        <w:ind w:left="880"/>
        <w:rPr>
          <w:rFonts w:ascii="Calibri" w:eastAsia="Calibri" w:hAnsi="Calibri" w:cs="Calibri"/>
        </w:rPr>
      </w:pPr>
      <w:r w:rsidRPr="00166326">
        <w:rPr>
          <w:rFonts w:ascii="Century Schoolbook" w:eastAsia="Calibri" w:hAnsi="Calibri" w:cs="Calibri"/>
          <w:b/>
          <w:color w:val="6F2F9F"/>
          <w:sz w:val="24"/>
          <w:shd w:val="clear" w:color="auto" w:fill="D2D2D2"/>
        </w:rPr>
        <w:t>Color</w:t>
      </w:r>
      <w:r w:rsidRPr="00166326">
        <w:rPr>
          <w:rFonts w:ascii="Century Schoolbook" w:eastAsia="Calibri" w:hAnsi="Calibri" w:cs="Calibri"/>
          <w:b/>
          <w:color w:val="6F2F9F"/>
          <w:spacing w:val="25"/>
          <w:sz w:val="24"/>
        </w:rPr>
        <w:t xml:space="preserve"> </w:t>
      </w:r>
      <w:r w:rsidRPr="00166326">
        <w:rPr>
          <w:rFonts w:ascii="Calibri" w:eastAsia="Calibri" w:hAnsi="Calibri" w:cs="Calibri"/>
          <w:color w:val="000000"/>
        </w:rPr>
        <w:t>helps</w:t>
      </w:r>
      <w:r w:rsidRPr="00166326">
        <w:rPr>
          <w:rFonts w:ascii="Calibri" w:eastAsia="Calibri" w:hAnsi="Calibri" w:cs="Calibri"/>
          <w:color w:val="000000"/>
          <w:spacing w:val="-1"/>
        </w:rPr>
        <w:t xml:space="preserve"> </w:t>
      </w:r>
      <w:r w:rsidRPr="00166326">
        <w:rPr>
          <w:rFonts w:ascii="Calibri" w:eastAsia="Calibri" w:hAnsi="Calibri" w:cs="Calibri"/>
          <w:color w:val="000000"/>
        </w:rPr>
        <w:t>a</w:t>
      </w:r>
      <w:r w:rsidRPr="00166326">
        <w:rPr>
          <w:rFonts w:ascii="Calibri" w:eastAsia="Calibri" w:hAnsi="Calibri" w:cs="Calibri"/>
          <w:color w:val="000000"/>
          <w:spacing w:val="-2"/>
        </w:rPr>
        <w:t xml:space="preserve"> </w:t>
      </w:r>
      <w:r w:rsidRPr="00166326">
        <w:rPr>
          <w:rFonts w:ascii="Calibri" w:eastAsia="Calibri" w:hAnsi="Calibri" w:cs="Calibri"/>
          <w:color w:val="000000"/>
        </w:rPr>
        <w:t>person</w:t>
      </w:r>
      <w:r w:rsidRPr="00166326">
        <w:rPr>
          <w:rFonts w:ascii="Calibri" w:eastAsia="Calibri" w:hAnsi="Calibri" w:cs="Calibri"/>
          <w:color w:val="000000"/>
          <w:spacing w:val="-4"/>
        </w:rPr>
        <w:t xml:space="preserve"> </w:t>
      </w:r>
      <w:r w:rsidRPr="00166326">
        <w:rPr>
          <w:rFonts w:ascii="Calibri" w:eastAsia="Calibri" w:hAnsi="Calibri" w:cs="Calibri"/>
          <w:color w:val="000000"/>
        </w:rPr>
        <w:t>to</w:t>
      </w:r>
      <w:r w:rsidRPr="00166326">
        <w:rPr>
          <w:rFonts w:ascii="Calibri" w:eastAsia="Calibri" w:hAnsi="Calibri" w:cs="Calibri"/>
          <w:color w:val="000000"/>
          <w:spacing w:val="-3"/>
        </w:rPr>
        <w:t xml:space="preserve"> </w:t>
      </w:r>
      <w:r w:rsidRPr="00166326">
        <w:rPr>
          <w:rFonts w:ascii="Calibri" w:eastAsia="Calibri" w:hAnsi="Calibri" w:cs="Calibri"/>
          <w:color w:val="000000"/>
        </w:rPr>
        <w:t>retain</w:t>
      </w:r>
      <w:r w:rsidRPr="00166326">
        <w:rPr>
          <w:rFonts w:ascii="Calibri" w:eastAsia="Calibri" w:hAnsi="Calibri" w:cs="Calibri"/>
          <w:color w:val="000000"/>
          <w:spacing w:val="-3"/>
        </w:rPr>
        <w:t xml:space="preserve"> </w:t>
      </w:r>
      <w:r w:rsidRPr="00166326">
        <w:rPr>
          <w:rFonts w:ascii="Calibri" w:eastAsia="Calibri" w:hAnsi="Calibri" w:cs="Calibri"/>
          <w:color w:val="000000"/>
        </w:rPr>
        <w:t>that</w:t>
      </w:r>
      <w:r w:rsidRPr="00166326">
        <w:rPr>
          <w:rFonts w:ascii="Calibri" w:eastAsia="Calibri" w:hAnsi="Calibri" w:cs="Calibri"/>
          <w:color w:val="000000"/>
          <w:spacing w:val="-5"/>
        </w:rPr>
        <w:t xml:space="preserve"> </w:t>
      </w:r>
      <w:r w:rsidRPr="00166326">
        <w:rPr>
          <w:rFonts w:ascii="Calibri" w:eastAsia="Calibri" w:hAnsi="Calibri" w:cs="Calibri"/>
          <w:color w:val="000000"/>
        </w:rPr>
        <w:t>information</w:t>
      </w:r>
      <w:r w:rsidRPr="00166326">
        <w:rPr>
          <w:rFonts w:ascii="Calibri" w:eastAsia="Calibri" w:hAnsi="Calibri" w:cs="Calibri"/>
          <w:color w:val="000000"/>
          <w:spacing w:val="-2"/>
        </w:rPr>
        <w:t xml:space="preserve"> longer.</w:t>
      </w:r>
    </w:p>
    <w:p w14:paraId="168C8A87"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8"/>
        </w:rPr>
      </w:pPr>
    </w:p>
    <w:p w14:paraId="28AB0A3A" w14:textId="77777777" w:rsidR="00166326" w:rsidRPr="00166326" w:rsidRDefault="00166326" w:rsidP="00166326">
      <w:pPr>
        <w:widowControl w:val="0"/>
        <w:autoSpaceDE w:val="0"/>
        <w:autoSpaceDN w:val="0"/>
        <w:spacing w:before="8" w:after="0" w:line="240" w:lineRule="auto"/>
        <w:ind w:left="0"/>
        <w:rPr>
          <w:rFonts w:ascii="Calibri" w:eastAsia="Calibri" w:hAnsi="Calibri" w:cs="Calibri"/>
          <w:sz w:val="33"/>
        </w:rPr>
      </w:pPr>
    </w:p>
    <w:p w14:paraId="44B41ADA" w14:textId="77777777" w:rsidR="00166326" w:rsidRPr="00166326" w:rsidRDefault="00166326" w:rsidP="00166326">
      <w:pPr>
        <w:widowControl w:val="0"/>
        <w:autoSpaceDE w:val="0"/>
        <w:autoSpaceDN w:val="0"/>
        <w:spacing w:after="0" w:line="240" w:lineRule="auto"/>
        <w:ind w:left="880"/>
        <w:rPr>
          <w:rFonts w:ascii="Calibri" w:eastAsia="Calibri" w:hAnsi="Calibri" w:cs="Calibri"/>
        </w:rPr>
      </w:pPr>
      <w:r w:rsidRPr="00166326">
        <w:rPr>
          <w:rFonts w:ascii="Century Schoolbook" w:eastAsia="Calibri" w:hAnsi="Calibri" w:cs="Calibri"/>
          <w:b/>
          <w:color w:val="FF0000"/>
          <w:sz w:val="24"/>
        </w:rPr>
        <w:t>Color</w:t>
      </w:r>
      <w:r w:rsidRPr="00166326">
        <w:rPr>
          <w:rFonts w:ascii="Century Schoolbook" w:eastAsia="Calibri" w:hAnsi="Calibri" w:cs="Calibri"/>
          <w:b/>
          <w:color w:val="FF0000"/>
          <w:spacing w:val="24"/>
          <w:sz w:val="24"/>
        </w:rPr>
        <w:t xml:space="preserve"> </w:t>
      </w:r>
      <w:r w:rsidRPr="00166326">
        <w:rPr>
          <w:rFonts w:ascii="Calibri" w:eastAsia="Calibri" w:hAnsi="Calibri" w:cs="Calibri"/>
        </w:rPr>
        <w:t>inspires</w:t>
      </w:r>
      <w:r w:rsidRPr="00166326">
        <w:rPr>
          <w:rFonts w:ascii="Calibri" w:eastAsia="Calibri" w:hAnsi="Calibri" w:cs="Calibri"/>
          <w:spacing w:val="-3"/>
        </w:rPr>
        <w:t xml:space="preserve"> </w:t>
      </w:r>
      <w:r w:rsidRPr="00166326">
        <w:rPr>
          <w:rFonts w:ascii="Calibri" w:eastAsia="Calibri" w:hAnsi="Calibri" w:cs="Calibri"/>
        </w:rPr>
        <w:t>creativity</w:t>
      </w:r>
      <w:r w:rsidRPr="00166326">
        <w:rPr>
          <w:rFonts w:ascii="Calibri" w:eastAsia="Calibri" w:hAnsi="Calibri" w:cs="Calibri"/>
          <w:spacing w:val="-6"/>
        </w:rPr>
        <w:t xml:space="preserve"> </w:t>
      </w:r>
      <w:r w:rsidRPr="00166326">
        <w:rPr>
          <w:rFonts w:ascii="Calibri" w:eastAsia="Calibri" w:hAnsi="Calibri" w:cs="Calibri"/>
        </w:rPr>
        <w:t>and</w:t>
      </w:r>
      <w:r w:rsidRPr="00166326">
        <w:rPr>
          <w:rFonts w:ascii="Calibri" w:eastAsia="Calibri" w:hAnsi="Calibri" w:cs="Calibri"/>
          <w:spacing w:val="-3"/>
        </w:rPr>
        <w:t xml:space="preserve"> </w:t>
      </w:r>
      <w:r w:rsidRPr="00166326">
        <w:rPr>
          <w:rFonts w:ascii="Calibri" w:eastAsia="Calibri" w:hAnsi="Calibri" w:cs="Calibri"/>
        </w:rPr>
        <w:t>new</w:t>
      </w:r>
      <w:r w:rsidRPr="00166326">
        <w:rPr>
          <w:rFonts w:ascii="Calibri" w:eastAsia="Calibri" w:hAnsi="Calibri" w:cs="Calibri"/>
          <w:spacing w:val="-2"/>
        </w:rPr>
        <w:t xml:space="preserve"> ideas.</w:t>
      </w:r>
    </w:p>
    <w:p w14:paraId="4C76F77C"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rPr>
      </w:pPr>
    </w:p>
    <w:p w14:paraId="0B01252B"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rPr>
      </w:pPr>
    </w:p>
    <w:p w14:paraId="45FBA349" w14:textId="77777777" w:rsidR="00166326" w:rsidRPr="00166326" w:rsidRDefault="00166326" w:rsidP="00166326">
      <w:pPr>
        <w:widowControl w:val="0"/>
        <w:autoSpaceDE w:val="0"/>
        <w:autoSpaceDN w:val="0"/>
        <w:spacing w:before="9" w:after="0" w:line="240" w:lineRule="auto"/>
        <w:ind w:left="0"/>
        <w:rPr>
          <w:rFonts w:ascii="Calibri" w:eastAsia="Calibri" w:hAnsi="Calibri" w:cs="Calibri"/>
          <w:sz w:val="21"/>
        </w:rPr>
      </w:pPr>
    </w:p>
    <w:p w14:paraId="61B3F7FE" w14:textId="77777777" w:rsidR="00166326" w:rsidRPr="00166326" w:rsidRDefault="00166326" w:rsidP="00166326">
      <w:pPr>
        <w:widowControl w:val="0"/>
        <w:autoSpaceDE w:val="0"/>
        <w:autoSpaceDN w:val="0"/>
        <w:spacing w:after="0" w:line="240" w:lineRule="auto"/>
        <w:ind w:left="880"/>
        <w:rPr>
          <w:rFonts w:ascii="Calibri" w:eastAsia="Calibri" w:hAnsi="Calibri" w:cs="Calibri"/>
        </w:rPr>
      </w:pPr>
      <w:r w:rsidRPr="00166326">
        <w:rPr>
          <w:rFonts w:ascii="Century Schoolbook" w:eastAsia="Calibri" w:hAnsi="Calibri" w:cs="Calibri"/>
          <w:b/>
          <w:color w:val="000000"/>
          <w:sz w:val="24"/>
          <w:shd w:val="clear" w:color="auto" w:fill="FFFF00"/>
        </w:rPr>
        <w:t>Color</w:t>
      </w:r>
      <w:r w:rsidRPr="00166326">
        <w:rPr>
          <w:rFonts w:ascii="Century Schoolbook" w:eastAsia="Calibri" w:hAnsi="Calibri" w:cs="Calibri"/>
          <w:b/>
          <w:color w:val="000000"/>
          <w:spacing w:val="27"/>
          <w:sz w:val="24"/>
        </w:rPr>
        <w:t xml:space="preserve"> </w:t>
      </w:r>
      <w:r w:rsidRPr="00166326">
        <w:rPr>
          <w:rFonts w:ascii="Calibri" w:eastAsia="Calibri" w:hAnsi="Calibri" w:cs="Calibri"/>
          <w:color w:val="000000"/>
        </w:rPr>
        <w:t>helps</w:t>
      </w:r>
      <w:r w:rsidRPr="00166326">
        <w:rPr>
          <w:rFonts w:ascii="Calibri" w:eastAsia="Calibri" w:hAnsi="Calibri" w:cs="Calibri"/>
          <w:color w:val="000000"/>
          <w:spacing w:val="-1"/>
        </w:rPr>
        <w:t xml:space="preserve"> </w:t>
      </w:r>
      <w:r w:rsidRPr="00166326">
        <w:rPr>
          <w:rFonts w:ascii="Calibri" w:eastAsia="Calibri" w:hAnsi="Calibri" w:cs="Calibri"/>
          <w:color w:val="000000"/>
        </w:rPr>
        <w:t>a</w:t>
      </w:r>
      <w:r w:rsidRPr="00166326">
        <w:rPr>
          <w:rFonts w:ascii="Calibri" w:eastAsia="Calibri" w:hAnsi="Calibri" w:cs="Calibri"/>
          <w:color w:val="000000"/>
          <w:spacing w:val="-2"/>
        </w:rPr>
        <w:t xml:space="preserve"> </w:t>
      </w:r>
      <w:r w:rsidRPr="00166326">
        <w:rPr>
          <w:rFonts w:ascii="Calibri" w:eastAsia="Calibri" w:hAnsi="Calibri" w:cs="Calibri"/>
          <w:color w:val="000000"/>
        </w:rPr>
        <w:t>person</w:t>
      </w:r>
      <w:r w:rsidRPr="00166326">
        <w:rPr>
          <w:rFonts w:ascii="Calibri" w:eastAsia="Calibri" w:hAnsi="Calibri" w:cs="Calibri"/>
          <w:color w:val="000000"/>
          <w:spacing w:val="-3"/>
        </w:rPr>
        <w:t xml:space="preserve"> </w:t>
      </w:r>
      <w:r w:rsidRPr="00166326">
        <w:rPr>
          <w:rFonts w:ascii="Calibri" w:eastAsia="Calibri" w:hAnsi="Calibri" w:cs="Calibri"/>
          <w:color w:val="000000"/>
        </w:rPr>
        <w:t>to</w:t>
      </w:r>
      <w:r w:rsidRPr="00166326">
        <w:rPr>
          <w:rFonts w:ascii="Calibri" w:eastAsia="Calibri" w:hAnsi="Calibri" w:cs="Calibri"/>
          <w:color w:val="000000"/>
          <w:spacing w:val="-5"/>
        </w:rPr>
        <w:t xml:space="preserve"> </w:t>
      </w:r>
      <w:r w:rsidRPr="00166326">
        <w:rPr>
          <w:rFonts w:ascii="Calibri" w:eastAsia="Calibri" w:hAnsi="Calibri" w:cs="Calibri"/>
          <w:color w:val="000000"/>
        </w:rPr>
        <w:t>evaluate and</w:t>
      </w:r>
      <w:r w:rsidRPr="00166326">
        <w:rPr>
          <w:rFonts w:ascii="Calibri" w:eastAsia="Calibri" w:hAnsi="Calibri" w:cs="Calibri"/>
          <w:color w:val="000000"/>
          <w:spacing w:val="-3"/>
        </w:rPr>
        <w:t xml:space="preserve"> </w:t>
      </w:r>
      <w:r w:rsidRPr="00166326">
        <w:rPr>
          <w:rFonts w:ascii="Calibri" w:eastAsia="Calibri" w:hAnsi="Calibri" w:cs="Calibri"/>
          <w:color w:val="000000"/>
        </w:rPr>
        <w:t xml:space="preserve">solve </w:t>
      </w:r>
      <w:r w:rsidRPr="00166326">
        <w:rPr>
          <w:rFonts w:ascii="Calibri" w:eastAsia="Calibri" w:hAnsi="Calibri" w:cs="Calibri"/>
          <w:color w:val="000000"/>
          <w:spacing w:val="-2"/>
        </w:rPr>
        <w:t>questions.</w:t>
      </w:r>
    </w:p>
    <w:p w14:paraId="503DA842"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8"/>
        </w:rPr>
      </w:pPr>
    </w:p>
    <w:p w14:paraId="686CD5C6" w14:textId="77777777" w:rsidR="00166326" w:rsidRPr="00166326" w:rsidRDefault="00166326" w:rsidP="00166326">
      <w:pPr>
        <w:widowControl w:val="0"/>
        <w:autoSpaceDE w:val="0"/>
        <w:autoSpaceDN w:val="0"/>
        <w:spacing w:before="6" w:after="0" w:line="240" w:lineRule="auto"/>
        <w:ind w:left="0"/>
        <w:rPr>
          <w:rFonts w:ascii="Calibri" w:eastAsia="Calibri" w:hAnsi="Calibri" w:cs="Calibri"/>
          <w:sz w:val="33"/>
        </w:rPr>
      </w:pPr>
    </w:p>
    <w:p w14:paraId="3251F90D" w14:textId="77777777" w:rsidR="00166326" w:rsidRPr="00166326" w:rsidRDefault="00166326" w:rsidP="00166326">
      <w:pPr>
        <w:widowControl w:val="0"/>
        <w:autoSpaceDE w:val="0"/>
        <w:autoSpaceDN w:val="0"/>
        <w:spacing w:after="0" w:line="240" w:lineRule="auto"/>
        <w:ind w:left="880"/>
        <w:rPr>
          <w:rFonts w:ascii="Calibri" w:eastAsia="Calibri" w:hAnsi="Calibri" w:cs="Calibri"/>
        </w:rPr>
      </w:pPr>
      <w:r w:rsidRPr="00166326">
        <w:rPr>
          <w:rFonts w:ascii="Century Schoolbook" w:eastAsia="Calibri" w:hAnsi="Calibri" w:cs="Calibri"/>
          <w:b/>
          <w:color w:val="843B0A"/>
          <w:sz w:val="24"/>
        </w:rPr>
        <w:t>Color</w:t>
      </w:r>
      <w:r w:rsidRPr="00166326">
        <w:rPr>
          <w:rFonts w:ascii="Century Schoolbook" w:eastAsia="Calibri" w:hAnsi="Calibri" w:cs="Calibri"/>
          <w:b/>
          <w:color w:val="843B0A"/>
          <w:spacing w:val="41"/>
          <w:sz w:val="24"/>
        </w:rPr>
        <w:t xml:space="preserve"> </w:t>
      </w:r>
      <w:r w:rsidRPr="00166326">
        <w:rPr>
          <w:rFonts w:ascii="Calibri" w:eastAsia="Calibri" w:hAnsi="Calibri" w:cs="Calibri"/>
        </w:rPr>
        <w:t>can</w:t>
      </w:r>
      <w:r w:rsidRPr="00166326">
        <w:rPr>
          <w:rFonts w:ascii="Calibri" w:eastAsia="Calibri" w:hAnsi="Calibri" w:cs="Calibri"/>
          <w:spacing w:val="-1"/>
        </w:rPr>
        <w:t xml:space="preserve"> </w:t>
      </w:r>
      <w:r w:rsidRPr="00166326">
        <w:rPr>
          <w:rFonts w:ascii="Calibri" w:eastAsia="Calibri" w:hAnsi="Calibri" w:cs="Calibri"/>
        </w:rPr>
        <w:t xml:space="preserve">be </w:t>
      </w:r>
      <w:r w:rsidRPr="00166326">
        <w:rPr>
          <w:rFonts w:ascii="Calibri" w:eastAsia="Calibri" w:hAnsi="Calibri" w:cs="Calibri"/>
          <w:spacing w:val="-2"/>
        </w:rPr>
        <w:t>symbolic.</w:t>
      </w:r>
    </w:p>
    <w:p w14:paraId="0DCC45B0"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8"/>
        </w:rPr>
      </w:pPr>
    </w:p>
    <w:p w14:paraId="709A1BDE" w14:textId="77777777" w:rsidR="00166326" w:rsidRPr="00166326" w:rsidRDefault="00166326" w:rsidP="00166326">
      <w:pPr>
        <w:widowControl w:val="0"/>
        <w:autoSpaceDE w:val="0"/>
        <w:autoSpaceDN w:val="0"/>
        <w:spacing w:before="8" w:after="0" w:line="240" w:lineRule="auto"/>
        <w:ind w:left="0"/>
        <w:rPr>
          <w:rFonts w:ascii="Calibri" w:eastAsia="Calibri" w:hAnsi="Calibri" w:cs="Calibri"/>
          <w:sz w:val="33"/>
        </w:rPr>
      </w:pPr>
    </w:p>
    <w:p w14:paraId="632C16EC" w14:textId="77777777" w:rsidR="00166326" w:rsidRPr="00166326" w:rsidRDefault="00166326" w:rsidP="00166326">
      <w:pPr>
        <w:widowControl w:val="0"/>
        <w:autoSpaceDE w:val="0"/>
        <w:autoSpaceDN w:val="0"/>
        <w:spacing w:after="0" w:line="240" w:lineRule="auto"/>
        <w:ind w:left="880"/>
        <w:rPr>
          <w:rFonts w:ascii="Calibri" w:eastAsia="Calibri" w:hAnsi="Calibri" w:cs="Calibri"/>
        </w:rPr>
      </w:pPr>
      <w:r w:rsidRPr="00166326">
        <w:rPr>
          <w:rFonts w:ascii="Century Schoolbook" w:eastAsia="Calibri" w:hAnsi="Calibri" w:cs="Calibri"/>
          <w:b/>
          <w:color w:val="00AF50"/>
          <w:sz w:val="24"/>
        </w:rPr>
        <w:t>Color</w:t>
      </w:r>
      <w:r w:rsidRPr="00166326">
        <w:rPr>
          <w:rFonts w:ascii="Century Schoolbook" w:eastAsia="Calibri" w:hAnsi="Calibri" w:cs="Calibri"/>
          <w:b/>
          <w:color w:val="00AF50"/>
          <w:spacing w:val="29"/>
          <w:sz w:val="24"/>
        </w:rPr>
        <w:t xml:space="preserve"> </w:t>
      </w:r>
      <w:r w:rsidRPr="00166326">
        <w:rPr>
          <w:rFonts w:ascii="Calibri" w:eastAsia="Calibri" w:hAnsi="Calibri" w:cs="Calibri"/>
        </w:rPr>
        <w:t>can</w:t>
      </w:r>
      <w:r w:rsidRPr="00166326">
        <w:rPr>
          <w:rFonts w:ascii="Calibri" w:eastAsia="Calibri" w:hAnsi="Calibri" w:cs="Calibri"/>
          <w:spacing w:val="-1"/>
        </w:rPr>
        <w:t xml:space="preserve"> </w:t>
      </w:r>
      <w:r w:rsidRPr="00166326">
        <w:rPr>
          <w:rFonts w:ascii="Calibri" w:eastAsia="Calibri" w:hAnsi="Calibri" w:cs="Calibri"/>
        </w:rPr>
        <w:t>influence</w:t>
      </w:r>
      <w:r w:rsidRPr="00166326">
        <w:rPr>
          <w:rFonts w:ascii="Calibri" w:eastAsia="Calibri" w:hAnsi="Calibri" w:cs="Calibri"/>
          <w:spacing w:val="-2"/>
        </w:rPr>
        <w:t xml:space="preserve"> emotion.</w:t>
      </w:r>
    </w:p>
    <w:p w14:paraId="2D783E91"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8"/>
        </w:rPr>
      </w:pPr>
    </w:p>
    <w:p w14:paraId="79050A8D" w14:textId="77777777" w:rsidR="00166326" w:rsidRPr="00166326" w:rsidRDefault="00166326" w:rsidP="00166326">
      <w:pPr>
        <w:widowControl w:val="0"/>
        <w:autoSpaceDE w:val="0"/>
        <w:autoSpaceDN w:val="0"/>
        <w:spacing w:before="230" w:after="0" w:line="240" w:lineRule="auto"/>
        <w:ind w:left="388"/>
        <w:rPr>
          <w:rFonts w:ascii="Calibri" w:eastAsia="Calibri" w:hAnsi="Calibri" w:cs="Calibri"/>
        </w:rPr>
      </w:pPr>
      <w:r w:rsidRPr="00166326">
        <w:rPr>
          <w:rFonts w:ascii="Calibri" w:eastAsia="Calibri" w:hAnsi="Calibri" w:cs="Calibri"/>
          <w:color w:val="006FC0"/>
          <w:w w:val="95"/>
          <w:sz w:val="20"/>
          <w:u w:val="single" w:color="006FC0"/>
        </w:rPr>
        <w:t>How</w:t>
      </w:r>
      <w:r w:rsidRPr="00166326">
        <w:rPr>
          <w:rFonts w:ascii="Calibri" w:eastAsia="Calibri" w:hAnsi="Calibri" w:cs="Calibri"/>
          <w:color w:val="006FC0"/>
          <w:spacing w:val="43"/>
          <w:sz w:val="20"/>
          <w:u w:val="single" w:color="006FC0"/>
        </w:rPr>
        <w:t xml:space="preserve"> </w:t>
      </w:r>
      <w:r w:rsidRPr="00166326">
        <w:rPr>
          <w:rFonts w:ascii="Calibri" w:eastAsia="Calibri" w:hAnsi="Calibri" w:cs="Calibri"/>
          <w:color w:val="006FC0"/>
          <w:w w:val="95"/>
          <w:sz w:val="20"/>
          <w:u w:val="single" w:color="006FC0"/>
        </w:rPr>
        <w:t>does</w:t>
      </w:r>
      <w:r w:rsidRPr="00166326">
        <w:rPr>
          <w:rFonts w:ascii="Calibri" w:eastAsia="Calibri" w:hAnsi="Calibri" w:cs="Calibri"/>
          <w:color w:val="006FC0"/>
          <w:spacing w:val="45"/>
          <w:sz w:val="20"/>
          <w:u w:val="single" w:color="006FC0"/>
        </w:rPr>
        <w:t xml:space="preserve"> </w:t>
      </w:r>
      <w:r w:rsidRPr="00166326">
        <w:rPr>
          <w:rFonts w:ascii="Calibri" w:eastAsia="Calibri" w:hAnsi="Calibri" w:cs="Calibri"/>
          <w:color w:val="006FC0"/>
          <w:w w:val="95"/>
          <w:sz w:val="20"/>
          <w:u w:val="single" w:color="006FC0"/>
        </w:rPr>
        <w:t>Color</w:t>
      </w:r>
      <w:r w:rsidRPr="00166326">
        <w:rPr>
          <w:rFonts w:ascii="Calibri" w:eastAsia="Calibri" w:hAnsi="Calibri" w:cs="Calibri"/>
          <w:color w:val="006FC0"/>
          <w:spacing w:val="45"/>
          <w:sz w:val="20"/>
          <w:u w:val="single" w:color="006FC0"/>
        </w:rPr>
        <w:t xml:space="preserve"> </w:t>
      </w:r>
      <w:r w:rsidRPr="00166326">
        <w:rPr>
          <w:rFonts w:ascii="Calibri" w:eastAsia="Calibri" w:hAnsi="Calibri" w:cs="Calibri"/>
          <w:color w:val="006FC0"/>
          <w:w w:val="95"/>
          <w:sz w:val="20"/>
          <w:u w:val="single" w:color="006FC0"/>
        </w:rPr>
        <w:t>Affect</w:t>
      </w:r>
      <w:r w:rsidRPr="00166326">
        <w:rPr>
          <w:rFonts w:ascii="Calibri" w:eastAsia="Calibri" w:hAnsi="Calibri" w:cs="Calibri"/>
          <w:color w:val="006FC0"/>
          <w:spacing w:val="45"/>
          <w:sz w:val="20"/>
          <w:u w:val="single" w:color="006FC0"/>
        </w:rPr>
        <w:t xml:space="preserve"> </w:t>
      </w:r>
      <w:r w:rsidRPr="00166326">
        <w:rPr>
          <w:rFonts w:ascii="Calibri" w:eastAsia="Calibri" w:hAnsi="Calibri" w:cs="Calibri"/>
          <w:color w:val="006FC0"/>
          <w:w w:val="95"/>
          <w:sz w:val="20"/>
          <w:u w:val="single" w:color="006FC0"/>
        </w:rPr>
        <w:t>Learning?</w:t>
      </w:r>
      <w:r w:rsidRPr="00166326">
        <w:rPr>
          <w:rFonts w:ascii="Calibri" w:eastAsia="Calibri" w:hAnsi="Calibri" w:cs="Calibri"/>
          <w:color w:val="006FC0"/>
          <w:spacing w:val="42"/>
          <w:sz w:val="20"/>
          <w:u w:val="single" w:color="006FC0"/>
        </w:rPr>
        <w:t xml:space="preserve"> </w:t>
      </w:r>
      <w:r w:rsidRPr="00166326">
        <w:rPr>
          <w:rFonts w:ascii="Calibri" w:eastAsia="Calibri" w:hAnsi="Calibri" w:cs="Calibri"/>
          <w:color w:val="006FC0"/>
          <w:w w:val="95"/>
          <w:sz w:val="20"/>
          <w:u w:val="single" w:color="006FC0"/>
        </w:rPr>
        <w:t>(classromm.synonym.com/color-affect-</w:t>
      </w:r>
      <w:r w:rsidRPr="00166326">
        <w:rPr>
          <w:rFonts w:ascii="Calibri" w:eastAsia="Calibri" w:hAnsi="Calibri" w:cs="Calibri"/>
          <w:color w:val="006FC0"/>
          <w:spacing w:val="-2"/>
          <w:w w:val="95"/>
          <w:sz w:val="20"/>
          <w:u w:val="single" w:color="006FC0"/>
        </w:rPr>
        <w:t>learning</w:t>
      </w:r>
      <w:r w:rsidRPr="00166326">
        <w:rPr>
          <w:rFonts w:ascii="Calibri" w:eastAsia="Calibri" w:hAnsi="Calibri" w:cs="Calibri"/>
          <w:color w:val="006FC0"/>
          <w:spacing w:val="-2"/>
          <w:w w:val="95"/>
        </w:rPr>
        <w:t>)</w:t>
      </w:r>
    </w:p>
    <w:p w14:paraId="5172C72C" w14:textId="77777777" w:rsidR="00166326" w:rsidRPr="00166326" w:rsidRDefault="00166326" w:rsidP="00166326">
      <w:pPr>
        <w:widowControl w:val="0"/>
        <w:autoSpaceDE w:val="0"/>
        <w:autoSpaceDN w:val="0"/>
        <w:spacing w:before="10" w:after="0" w:line="240" w:lineRule="auto"/>
        <w:ind w:left="0"/>
        <w:rPr>
          <w:rFonts w:ascii="Calibri" w:eastAsia="Calibri" w:hAnsi="Calibri" w:cs="Calibri"/>
          <w:sz w:val="14"/>
        </w:rPr>
      </w:pPr>
    </w:p>
    <w:p w14:paraId="3B4FB7E1" w14:textId="77777777" w:rsidR="00166326" w:rsidRPr="00166326" w:rsidRDefault="00000000" w:rsidP="00166326">
      <w:pPr>
        <w:widowControl w:val="0"/>
        <w:autoSpaceDE w:val="0"/>
        <w:autoSpaceDN w:val="0"/>
        <w:spacing w:before="60" w:after="0" w:line="240" w:lineRule="auto"/>
        <w:ind w:left="388"/>
        <w:rPr>
          <w:rFonts w:ascii="Calibri" w:eastAsia="Calibri" w:hAnsi="Calibri" w:cs="Calibri"/>
          <w:sz w:val="20"/>
        </w:rPr>
      </w:pPr>
      <w:hyperlink r:id="rId8">
        <w:r w:rsidR="00166326" w:rsidRPr="00166326">
          <w:rPr>
            <w:rFonts w:ascii="Calibri" w:eastAsia="Calibri" w:hAnsi="Calibri" w:cs="Calibri"/>
            <w:color w:val="006FC0"/>
            <w:sz w:val="20"/>
            <w:u w:val="single" w:color="006FC0"/>
          </w:rPr>
          <w:t>The</w:t>
        </w:r>
        <w:r w:rsidR="00166326" w:rsidRPr="00166326">
          <w:rPr>
            <w:rFonts w:ascii="Calibri" w:eastAsia="Calibri" w:hAnsi="Calibri" w:cs="Calibri"/>
            <w:color w:val="006FC0"/>
            <w:spacing w:val="-7"/>
            <w:sz w:val="20"/>
            <w:u w:val="single" w:color="006FC0"/>
          </w:rPr>
          <w:t xml:space="preserve"> </w:t>
        </w:r>
        <w:r w:rsidR="00166326" w:rsidRPr="00166326">
          <w:rPr>
            <w:rFonts w:ascii="Calibri" w:eastAsia="Calibri" w:hAnsi="Calibri" w:cs="Calibri"/>
            <w:color w:val="006FC0"/>
            <w:sz w:val="20"/>
            <w:u w:val="single" w:color="006FC0"/>
          </w:rPr>
          <w:t>Psychology</w:t>
        </w:r>
        <w:r w:rsidR="00166326" w:rsidRPr="00166326">
          <w:rPr>
            <w:rFonts w:ascii="Calibri" w:eastAsia="Calibri" w:hAnsi="Calibri" w:cs="Calibri"/>
            <w:color w:val="006FC0"/>
            <w:spacing w:val="-5"/>
            <w:sz w:val="20"/>
            <w:u w:val="single" w:color="006FC0"/>
          </w:rPr>
          <w:t xml:space="preserve"> </w:t>
        </w:r>
        <w:r w:rsidR="00166326" w:rsidRPr="00166326">
          <w:rPr>
            <w:rFonts w:ascii="Calibri" w:eastAsia="Calibri" w:hAnsi="Calibri" w:cs="Calibri"/>
            <w:color w:val="006FC0"/>
            <w:sz w:val="20"/>
            <w:u w:val="single" w:color="006FC0"/>
          </w:rPr>
          <w:t>of</w:t>
        </w:r>
        <w:r w:rsidR="00166326" w:rsidRPr="00166326">
          <w:rPr>
            <w:rFonts w:ascii="Calibri" w:eastAsia="Calibri" w:hAnsi="Calibri" w:cs="Calibri"/>
            <w:color w:val="006FC0"/>
            <w:spacing w:val="-7"/>
            <w:sz w:val="20"/>
            <w:u w:val="single" w:color="006FC0"/>
          </w:rPr>
          <w:t xml:space="preserve"> </w:t>
        </w:r>
        <w:r w:rsidR="00166326" w:rsidRPr="00166326">
          <w:rPr>
            <w:rFonts w:ascii="Calibri" w:eastAsia="Calibri" w:hAnsi="Calibri" w:cs="Calibri"/>
            <w:color w:val="006FC0"/>
            <w:sz w:val="20"/>
            <w:u w:val="single" w:color="006FC0"/>
          </w:rPr>
          <w:t>Color:</w:t>
        </w:r>
        <w:r w:rsidR="00166326" w:rsidRPr="00166326">
          <w:rPr>
            <w:rFonts w:ascii="Calibri" w:eastAsia="Calibri" w:hAnsi="Calibri" w:cs="Calibri"/>
            <w:color w:val="006FC0"/>
            <w:spacing w:val="-5"/>
            <w:sz w:val="20"/>
            <w:u w:val="single" w:color="006FC0"/>
          </w:rPr>
          <w:t xml:space="preserve"> </w:t>
        </w:r>
        <w:r w:rsidR="00166326" w:rsidRPr="00166326">
          <w:rPr>
            <w:rFonts w:ascii="Calibri" w:eastAsia="Calibri" w:hAnsi="Calibri" w:cs="Calibri"/>
            <w:color w:val="006FC0"/>
            <w:sz w:val="20"/>
            <w:u w:val="single" w:color="006FC0"/>
          </w:rPr>
          <w:t>How</w:t>
        </w:r>
        <w:r w:rsidR="00166326" w:rsidRPr="00166326">
          <w:rPr>
            <w:rFonts w:ascii="Calibri" w:eastAsia="Calibri" w:hAnsi="Calibri" w:cs="Calibri"/>
            <w:color w:val="006FC0"/>
            <w:spacing w:val="-7"/>
            <w:sz w:val="20"/>
            <w:u w:val="single" w:color="006FC0"/>
          </w:rPr>
          <w:t xml:space="preserve"> </w:t>
        </w:r>
        <w:r w:rsidR="00166326" w:rsidRPr="00166326">
          <w:rPr>
            <w:rFonts w:ascii="Calibri" w:eastAsia="Calibri" w:hAnsi="Calibri" w:cs="Calibri"/>
            <w:color w:val="006FC0"/>
            <w:sz w:val="20"/>
            <w:u w:val="single" w:color="006FC0"/>
          </w:rPr>
          <w:t>Do</w:t>
        </w:r>
        <w:r w:rsidR="00166326" w:rsidRPr="00166326">
          <w:rPr>
            <w:rFonts w:ascii="Calibri" w:eastAsia="Calibri" w:hAnsi="Calibri" w:cs="Calibri"/>
            <w:color w:val="006FC0"/>
            <w:spacing w:val="-5"/>
            <w:sz w:val="20"/>
            <w:u w:val="single" w:color="006FC0"/>
          </w:rPr>
          <w:t xml:space="preserve"> </w:t>
        </w:r>
        <w:r w:rsidR="00166326" w:rsidRPr="00166326">
          <w:rPr>
            <w:rFonts w:ascii="Calibri" w:eastAsia="Calibri" w:hAnsi="Calibri" w:cs="Calibri"/>
            <w:color w:val="006FC0"/>
            <w:sz w:val="20"/>
            <w:u w:val="single" w:color="006FC0"/>
          </w:rPr>
          <w:t>Colors</w:t>
        </w:r>
        <w:r w:rsidR="00166326" w:rsidRPr="00166326">
          <w:rPr>
            <w:rFonts w:ascii="Calibri" w:eastAsia="Calibri" w:hAnsi="Calibri" w:cs="Calibri"/>
            <w:color w:val="006FC0"/>
            <w:spacing w:val="-4"/>
            <w:sz w:val="20"/>
            <w:u w:val="single" w:color="006FC0"/>
          </w:rPr>
          <w:t xml:space="preserve"> </w:t>
        </w:r>
        <w:r w:rsidR="00166326" w:rsidRPr="00166326">
          <w:rPr>
            <w:rFonts w:ascii="Calibri" w:eastAsia="Calibri" w:hAnsi="Calibri" w:cs="Calibri"/>
            <w:color w:val="006FC0"/>
            <w:sz w:val="20"/>
            <w:u w:val="single" w:color="006FC0"/>
          </w:rPr>
          <w:t>Influence</w:t>
        </w:r>
        <w:r w:rsidR="00166326" w:rsidRPr="00166326">
          <w:rPr>
            <w:rFonts w:ascii="Calibri" w:eastAsia="Calibri" w:hAnsi="Calibri" w:cs="Calibri"/>
            <w:color w:val="006FC0"/>
            <w:spacing w:val="-8"/>
            <w:sz w:val="20"/>
            <w:u w:val="single" w:color="006FC0"/>
          </w:rPr>
          <w:t xml:space="preserve"> </w:t>
        </w:r>
        <w:r w:rsidR="00166326" w:rsidRPr="00166326">
          <w:rPr>
            <w:rFonts w:ascii="Calibri" w:eastAsia="Calibri" w:hAnsi="Calibri" w:cs="Calibri"/>
            <w:color w:val="006FC0"/>
            <w:sz w:val="20"/>
            <w:u w:val="single" w:color="006FC0"/>
          </w:rPr>
          <w:t>Learning?</w:t>
        </w:r>
        <w:r w:rsidR="00166326" w:rsidRPr="00166326">
          <w:rPr>
            <w:rFonts w:ascii="Calibri" w:eastAsia="Calibri" w:hAnsi="Calibri" w:cs="Calibri"/>
            <w:color w:val="006FC0"/>
            <w:spacing w:val="-7"/>
            <w:sz w:val="20"/>
            <w:u w:val="single" w:color="006FC0"/>
          </w:rPr>
          <w:t xml:space="preserve"> </w:t>
        </w:r>
        <w:r w:rsidR="00166326" w:rsidRPr="00166326">
          <w:rPr>
            <w:rFonts w:ascii="Calibri" w:eastAsia="Calibri" w:hAnsi="Calibri" w:cs="Calibri"/>
            <w:color w:val="006FC0"/>
            <w:spacing w:val="-2"/>
            <w:sz w:val="20"/>
            <w:u w:val="single" w:color="006FC0"/>
          </w:rPr>
          <w:t>(shiftelearning.com)</w:t>
        </w:r>
      </w:hyperlink>
    </w:p>
    <w:p w14:paraId="7C4E04DB"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rPr>
      </w:pPr>
    </w:p>
    <w:p w14:paraId="581D48C2"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rPr>
      </w:pPr>
    </w:p>
    <w:p w14:paraId="767D1669" w14:textId="77777777" w:rsidR="00166326" w:rsidRPr="00166326" w:rsidRDefault="00166326" w:rsidP="00166326">
      <w:pPr>
        <w:widowControl w:val="0"/>
        <w:autoSpaceDE w:val="0"/>
        <w:autoSpaceDN w:val="0"/>
        <w:spacing w:after="0" w:line="240" w:lineRule="auto"/>
        <w:ind w:left="0"/>
        <w:rPr>
          <w:rFonts w:ascii="Calibri" w:eastAsia="Calibri" w:hAnsi="Calibri" w:cs="Calibri"/>
        </w:rPr>
      </w:pPr>
    </w:p>
    <w:p w14:paraId="37D1B57A" w14:textId="77777777" w:rsidR="00166326" w:rsidRPr="00166326" w:rsidRDefault="00166326" w:rsidP="00166326">
      <w:pPr>
        <w:widowControl w:val="0"/>
        <w:autoSpaceDE w:val="0"/>
        <w:autoSpaceDN w:val="0"/>
        <w:spacing w:after="0" w:line="240" w:lineRule="auto"/>
        <w:ind w:left="0"/>
        <w:rPr>
          <w:rFonts w:ascii="Calibri" w:eastAsia="Calibri" w:hAnsi="Calibri" w:cs="Calibri"/>
        </w:rPr>
      </w:pPr>
    </w:p>
    <w:p w14:paraId="51433986" w14:textId="77777777" w:rsidR="00166326" w:rsidRDefault="00166326" w:rsidP="00166326">
      <w:pPr>
        <w:spacing w:after="160" w:line="259" w:lineRule="auto"/>
        <w:ind w:left="0"/>
        <w:rPr>
          <w:rFonts w:ascii="Calibri" w:eastAsia="Calibri" w:hAnsi="Calibri" w:cs="Calibri"/>
        </w:rPr>
      </w:pPr>
    </w:p>
    <w:p w14:paraId="4DB2A939" w14:textId="77777777" w:rsidR="00166326" w:rsidRDefault="00166326" w:rsidP="00166326">
      <w:pPr>
        <w:spacing w:after="160" w:line="259" w:lineRule="auto"/>
        <w:ind w:left="0"/>
        <w:rPr>
          <w:rFonts w:ascii="Calibri" w:eastAsia="Calibri" w:hAnsi="Calibri" w:cs="Calibri"/>
        </w:rPr>
      </w:pPr>
    </w:p>
    <w:p w14:paraId="1E91289C" w14:textId="77777777" w:rsidR="00166326" w:rsidRDefault="00166326" w:rsidP="00166326">
      <w:pPr>
        <w:spacing w:after="160" w:line="259" w:lineRule="auto"/>
        <w:ind w:left="0"/>
        <w:rPr>
          <w:rFonts w:ascii="Calibri" w:eastAsia="Calibri" w:hAnsi="Calibri" w:cs="Calibri"/>
        </w:rPr>
      </w:pPr>
    </w:p>
    <w:p w14:paraId="57F62953" w14:textId="77777777" w:rsidR="00166326" w:rsidRDefault="00166326">
      <w:pPr>
        <w:rPr>
          <w:rFonts w:ascii="Calibri" w:eastAsia="Calibri" w:hAnsi="Calibri" w:cs="Calibri"/>
        </w:rPr>
      </w:pPr>
      <w:r>
        <w:rPr>
          <w:rFonts w:ascii="Calibri" w:eastAsia="Calibri" w:hAnsi="Calibri" w:cs="Calibri"/>
        </w:rPr>
        <w:br w:type="page"/>
      </w:r>
    </w:p>
    <w:p w14:paraId="6D08B85C" w14:textId="77777777" w:rsidR="002F2574" w:rsidRPr="002F2574" w:rsidRDefault="002F2574" w:rsidP="002F2574">
      <w:pPr>
        <w:widowControl w:val="0"/>
        <w:autoSpaceDE w:val="0"/>
        <w:autoSpaceDN w:val="0"/>
        <w:spacing w:after="0" w:line="240" w:lineRule="auto"/>
        <w:ind w:left="0"/>
        <w:rPr>
          <w:rFonts w:ascii="Calibri" w:eastAsia="Calibri" w:hAnsi="Calibri" w:cs="Calibri"/>
          <w:b/>
        </w:rPr>
      </w:pPr>
    </w:p>
    <w:p w14:paraId="0295830F" w14:textId="77777777" w:rsidR="002F2574" w:rsidRPr="002F2574" w:rsidRDefault="002F2574" w:rsidP="002F2574">
      <w:pPr>
        <w:widowControl w:val="0"/>
        <w:autoSpaceDE w:val="0"/>
        <w:autoSpaceDN w:val="0"/>
        <w:spacing w:after="0" w:line="240" w:lineRule="auto"/>
        <w:ind w:left="0"/>
        <w:jc w:val="center"/>
        <w:rPr>
          <w:rFonts w:ascii="Calibri" w:eastAsia="Calibri" w:hAnsi="Calibri" w:cs="Calibri"/>
          <w:b/>
          <w:sz w:val="28"/>
          <w:szCs w:val="28"/>
        </w:rPr>
      </w:pPr>
      <w:r w:rsidRPr="002F2574">
        <w:rPr>
          <w:rFonts w:ascii="Calibri" w:eastAsia="Calibri" w:hAnsi="Calibri" w:cs="Calibri"/>
          <w:b/>
          <w:sz w:val="28"/>
          <w:szCs w:val="28"/>
        </w:rPr>
        <w:t xml:space="preserve">The Value of Order </w:t>
      </w:r>
      <w:r w:rsidRPr="002F2574">
        <w:rPr>
          <w:rFonts w:ascii="Calibri" w:eastAsia="Calibri" w:hAnsi="Calibri" w:cs="Calibri"/>
          <w:sz w:val="28"/>
          <w:szCs w:val="28"/>
        </w:rPr>
        <w:t>(</w:t>
      </w:r>
      <w:r w:rsidRPr="002F2574">
        <w:rPr>
          <w:rFonts w:ascii="Calibri" w:eastAsia="Calibri" w:hAnsi="Calibri" w:cs="Calibri"/>
          <w:b/>
          <w:sz w:val="28"/>
          <w:szCs w:val="28"/>
        </w:rPr>
        <w:t>or Alignment</w:t>
      </w:r>
      <w:r w:rsidRPr="002F2574">
        <w:rPr>
          <w:rFonts w:ascii="Calibri" w:eastAsia="Calibri" w:hAnsi="Calibri" w:cs="Calibri"/>
          <w:sz w:val="28"/>
          <w:szCs w:val="28"/>
        </w:rPr>
        <w:t xml:space="preserve">) </w:t>
      </w:r>
      <w:r w:rsidRPr="002F2574">
        <w:rPr>
          <w:rFonts w:ascii="Calibri" w:eastAsia="Calibri" w:hAnsi="Calibri" w:cs="Calibri"/>
          <w:b/>
          <w:sz w:val="28"/>
          <w:szCs w:val="28"/>
        </w:rPr>
        <w:t>in the Book of Mormon Text</w:t>
      </w:r>
    </w:p>
    <w:p w14:paraId="3CD17DA3" w14:textId="77777777" w:rsidR="002F2574" w:rsidRPr="002F2574" w:rsidRDefault="002F2574" w:rsidP="002F2574">
      <w:pPr>
        <w:widowControl w:val="0"/>
        <w:autoSpaceDE w:val="0"/>
        <w:autoSpaceDN w:val="0"/>
        <w:spacing w:after="0" w:line="240" w:lineRule="auto"/>
        <w:ind w:left="0"/>
        <w:rPr>
          <w:rFonts w:ascii="Calibri" w:eastAsia="Calibri" w:hAnsi="Calibri" w:cs="Calibri"/>
          <w:b/>
        </w:rPr>
      </w:pPr>
    </w:p>
    <w:p w14:paraId="4BCDAFFB" w14:textId="77777777" w:rsidR="002F2574" w:rsidRPr="002F2574" w:rsidRDefault="002F2574" w:rsidP="002F2574">
      <w:pPr>
        <w:widowControl w:val="0"/>
        <w:autoSpaceDE w:val="0"/>
        <w:autoSpaceDN w:val="0"/>
        <w:spacing w:after="0" w:line="240" w:lineRule="auto"/>
        <w:ind w:left="0"/>
        <w:rPr>
          <w:rFonts w:ascii="Calibri" w:eastAsia="Calibri" w:hAnsi="Calibri" w:cs="Calibri"/>
          <w:b/>
        </w:rPr>
      </w:pPr>
    </w:p>
    <w:p w14:paraId="2CE511E4" w14:textId="77777777" w:rsidR="002F2574" w:rsidRPr="002F2574" w:rsidRDefault="002F2574" w:rsidP="002F2574">
      <w:pPr>
        <w:widowControl w:val="0"/>
        <w:autoSpaceDE w:val="0"/>
        <w:autoSpaceDN w:val="0"/>
        <w:spacing w:after="0" w:line="240" w:lineRule="auto"/>
        <w:ind w:left="0" w:firstLine="720"/>
        <w:rPr>
          <w:rFonts w:ascii="Calibri" w:eastAsia="Calibri" w:hAnsi="Calibri" w:cs="Calibri"/>
        </w:rPr>
      </w:pPr>
      <w:r w:rsidRPr="002F2574">
        <w:rPr>
          <w:rFonts w:ascii="Century Schoolbook" w:eastAsia="Calibri" w:hAnsi="Century Schoolbook" w:cs="Calibri"/>
          <w:b/>
        </w:rPr>
        <w:t>Order</w:t>
      </w:r>
      <w:r w:rsidRPr="002F2574">
        <w:rPr>
          <w:rFonts w:ascii="Calibri" w:eastAsia="Calibri" w:hAnsi="Calibri" w:cs="Calibri"/>
          <w:b/>
        </w:rPr>
        <w:t xml:space="preserve"> </w:t>
      </w:r>
      <w:r w:rsidRPr="002F2574">
        <w:rPr>
          <w:rFonts w:ascii="Calibri" w:eastAsia="Calibri" w:hAnsi="Calibri" w:cs="Calibri"/>
        </w:rPr>
        <w:t xml:space="preserve">facilitates the </w:t>
      </w:r>
      <w:r w:rsidRPr="002F2574">
        <w:rPr>
          <w:rFonts w:ascii="Calibri" w:eastAsia="Calibri" w:hAnsi="Calibri" w:cs="Calibri"/>
        </w:rPr>
        <w:tab/>
      </w:r>
      <w:r w:rsidRPr="002F2574">
        <w:rPr>
          <w:rFonts w:ascii="Calibri" w:eastAsia="Calibri" w:hAnsi="Calibri" w:cs="Calibri"/>
          <w:b/>
        </w:rPr>
        <w:t>Collecting</w:t>
      </w:r>
      <w:r w:rsidRPr="002F2574">
        <w:rPr>
          <w:rFonts w:ascii="Calibri" w:eastAsia="Calibri" w:hAnsi="Calibri" w:cs="Calibri"/>
        </w:rPr>
        <w:t>,</w:t>
      </w:r>
    </w:p>
    <w:p w14:paraId="6AEC2C45" w14:textId="77777777" w:rsidR="002F2574" w:rsidRPr="002F2574" w:rsidRDefault="002F2574" w:rsidP="002F2574">
      <w:pPr>
        <w:widowControl w:val="0"/>
        <w:autoSpaceDE w:val="0"/>
        <w:autoSpaceDN w:val="0"/>
        <w:spacing w:after="0" w:line="240" w:lineRule="auto"/>
        <w:ind w:left="0" w:firstLine="720"/>
        <w:rPr>
          <w:rFonts w:ascii="Calibri" w:eastAsia="Calibri" w:hAnsi="Calibri" w:cs="Calibri"/>
        </w:rPr>
      </w:pPr>
    </w:p>
    <w:p w14:paraId="016B481C" w14:textId="77777777" w:rsidR="002F2574" w:rsidRPr="002F2574" w:rsidRDefault="002F2574" w:rsidP="002F2574">
      <w:pPr>
        <w:widowControl w:val="0"/>
        <w:autoSpaceDE w:val="0"/>
        <w:autoSpaceDN w:val="0"/>
        <w:spacing w:after="0" w:line="240" w:lineRule="auto"/>
        <w:ind w:left="1440" w:firstLine="720"/>
        <w:rPr>
          <w:rFonts w:ascii="Calibri" w:eastAsia="Calibri" w:hAnsi="Calibri" w:cs="Calibri"/>
        </w:rPr>
      </w:pPr>
      <w:r w:rsidRPr="002F2574">
        <w:rPr>
          <w:rFonts w:ascii="Calibri" w:eastAsia="Calibri" w:hAnsi="Calibri" w:cs="Calibri"/>
        </w:rPr>
        <w:t xml:space="preserve">    the </w:t>
      </w:r>
      <w:r w:rsidRPr="002F2574">
        <w:rPr>
          <w:rFonts w:ascii="Calibri" w:eastAsia="Calibri" w:hAnsi="Calibri" w:cs="Calibri"/>
        </w:rPr>
        <w:tab/>
      </w:r>
      <w:r w:rsidRPr="002F2574">
        <w:rPr>
          <w:rFonts w:ascii="Calibri" w:eastAsia="Calibri" w:hAnsi="Calibri" w:cs="Calibri"/>
          <w:b/>
        </w:rPr>
        <w:t>Connecting</w:t>
      </w:r>
      <w:r w:rsidRPr="002F2574">
        <w:rPr>
          <w:rFonts w:ascii="Calibri" w:eastAsia="Calibri" w:hAnsi="Calibri" w:cs="Calibri"/>
        </w:rPr>
        <w:t>,</w:t>
      </w:r>
    </w:p>
    <w:p w14:paraId="0BBA0329" w14:textId="77777777" w:rsidR="002F2574" w:rsidRPr="002F2574" w:rsidRDefault="002F2574" w:rsidP="002F2574">
      <w:pPr>
        <w:widowControl w:val="0"/>
        <w:autoSpaceDE w:val="0"/>
        <w:autoSpaceDN w:val="0"/>
        <w:spacing w:after="0" w:line="240" w:lineRule="auto"/>
        <w:ind w:left="0"/>
        <w:rPr>
          <w:rFonts w:ascii="Calibri" w:eastAsia="Calibri" w:hAnsi="Calibri" w:cs="Calibri"/>
        </w:rPr>
      </w:pPr>
    </w:p>
    <w:p w14:paraId="7A17FD15" w14:textId="77777777" w:rsidR="002F2574" w:rsidRPr="002F2574" w:rsidRDefault="002F2574" w:rsidP="002F2574">
      <w:pPr>
        <w:widowControl w:val="0"/>
        <w:autoSpaceDE w:val="0"/>
        <w:autoSpaceDN w:val="0"/>
        <w:spacing w:after="0" w:line="240" w:lineRule="auto"/>
        <w:ind w:left="1440"/>
        <w:rPr>
          <w:rFonts w:ascii="Calibri" w:eastAsia="Calibri" w:hAnsi="Calibri" w:cs="Calibri"/>
        </w:rPr>
      </w:pPr>
      <w:r w:rsidRPr="002F2574">
        <w:rPr>
          <w:rFonts w:ascii="Calibri" w:eastAsia="Calibri" w:hAnsi="Calibri" w:cs="Calibri"/>
        </w:rPr>
        <w:t xml:space="preserve">         </w:t>
      </w:r>
      <w:proofErr w:type="gramStart"/>
      <w:r w:rsidRPr="002F2574">
        <w:rPr>
          <w:rFonts w:ascii="Calibri" w:eastAsia="Calibri" w:hAnsi="Calibri" w:cs="Calibri"/>
        </w:rPr>
        <w:t>and  the</w:t>
      </w:r>
      <w:proofErr w:type="gramEnd"/>
      <w:r w:rsidRPr="002F2574">
        <w:rPr>
          <w:rFonts w:ascii="Calibri" w:eastAsia="Calibri" w:hAnsi="Calibri" w:cs="Calibri"/>
        </w:rPr>
        <w:t xml:space="preserve"> </w:t>
      </w:r>
      <w:r w:rsidRPr="002F2574">
        <w:rPr>
          <w:rFonts w:ascii="Calibri" w:eastAsia="Calibri" w:hAnsi="Calibri" w:cs="Calibri"/>
        </w:rPr>
        <w:tab/>
      </w:r>
      <w:r w:rsidRPr="002F2574">
        <w:rPr>
          <w:rFonts w:ascii="Calibri" w:eastAsia="Calibri" w:hAnsi="Calibri" w:cs="Calibri"/>
          <w:b/>
        </w:rPr>
        <w:t xml:space="preserve">Collaborating </w:t>
      </w:r>
      <w:r w:rsidRPr="002F2574">
        <w:rPr>
          <w:rFonts w:ascii="Calibri" w:eastAsia="Calibri" w:hAnsi="Calibri" w:cs="Calibri"/>
        </w:rPr>
        <w:t xml:space="preserve">of information vital to </w:t>
      </w:r>
      <w:r w:rsidRPr="002F2574">
        <w:rPr>
          <w:rFonts w:ascii="Calibri" w:eastAsia="Calibri" w:hAnsi="Calibri" w:cs="Calibri"/>
          <w:b/>
          <w:u w:val="single"/>
        </w:rPr>
        <w:t>learning</w:t>
      </w:r>
      <w:r w:rsidRPr="002F2574">
        <w:rPr>
          <w:rFonts w:ascii="Calibri" w:eastAsia="Calibri" w:hAnsi="Calibri" w:cs="Calibri"/>
        </w:rPr>
        <w:t>.</w:t>
      </w:r>
    </w:p>
    <w:p w14:paraId="0554F506" w14:textId="77777777" w:rsidR="002F2574" w:rsidRPr="002F2574" w:rsidRDefault="002F2574" w:rsidP="002F2574">
      <w:pPr>
        <w:widowControl w:val="0"/>
        <w:autoSpaceDE w:val="0"/>
        <w:autoSpaceDN w:val="0"/>
        <w:spacing w:after="0" w:line="240" w:lineRule="auto"/>
        <w:ind w:left="0"/>
        <w:rPr>
          <w:rFonts w:ascii="Calibri" w:eastAsia="Calibri" w:hAnsi="Calibri" w:cs="Calibri"/>
        </w:rPr>
      </w:pPr>
    </w:p>
    <w:p w14:paraId="27488FB8" w14:textId="77777777" w:rsidR="002F2574" w:rsidRPr="002F2574" w:rsidRDefault="002F2574" w:rsidP="002F2574">
      <w:pPr>
        <w:widowControl w:val="0"/>
        <w:autoSpaceDE w:val="0"/>
        <w:autoSpaceDN w:val="0"/>
        <w:spacing w:after="0" w:line="240" w:lineRule="auto"/>
        <w:ind w:left="0" w:firstLine="720"/>
        <w:rPr>
          <w:rFonts w:ascii="Calibri" w:eastAsia="Calibri" w:hAnsi="Calibri" w:cs="Calibri"/>
        </w:rPr>
      </w:pPr>
      <w:r w:rsidRPr="002F2574">
        <w:rPr>
          <w:rFonts w:ascii="Century Schoolbook" w:eastAsia="Calibri" w:hAnsi="Century Schoolbook" w:cs="Calibri"/>
          <w:b/>
        </w:rPr>
        <w:t>Order</w:t>
      </w:r>
      <w:r w:rsidRPr="002F2574">
        <w:rPr>
          <w:rFonts w:ascii="Calibri" w:eastAsia="Calibri" w:hAnsi="Calibri" w:cs="Calibri"/>
          <w:b/>
        </w:rPr>
        <w:t xml:space="preserve"> </w:t>
      </w:r>
      <w:r w:rsidRPr="002F2574">
        <w:rPr>
          <w:rFonts w:ascii="Calibri" w:eastAsia="Calibri" w:hAnsi="Calibri" w:cs="Calibri"/>
        </w:rPr>
        <w:t xml:space="preserve">facilitates </w:t>
      </w:r>
      <w:r w:rsidRPr="002F2574">
        <w:rPr>
          <w:rFonts w:ascii="Calibri" w:eastAsia="Calibri" w:hAnsi="Calibri" w:cs="Calibri"/>
          <w:b/>
          <w:u w:val="single"/>
        </w:rPr>
        <w:t>learning</w:t>
      </w:r>
      <w:r w:rsidRPr="002F2574">
        <w:rPr>
          <w:rFonts w:ascii="Calibri" w:eastAsia="Calibri" w:hAnsi="Calibri" w:cs="Calibri"/>
          <w:b/>
        </w:rPr>
        <w:t xml:space="preserve"> </w:t>
      </w:r>
      <w:r w:rsidRPr="002F2574">
        <w:rPr>
          <w:rFonts w:ascii="Calibri" w:eastAsia="Calibri" w:hAnsi="Calibri" w:cs="Calibri"/>
        </w:rPr>
        <w:t>because</w:t>
      </w:r>
      <w:r w:rsidRPr="002F2574">
        <w:rPr>
          <w:rFonts w:ascii="Calibri" w:eastAsia="Calibri" w:hAnsi="Calibri" w:cs="Calibri"/>
        </w:rPr>
        <w:tab/>
        <w:t xml:space="preserve">it can help </w:t>
      </w:r>
      <w:r w:rsidRPr="002F2574">
        <w:rPr>
          <w:rFonts w:ascii="Calibri" w:eastAsia="Calibri" w:hAnsi="Calibri" w:cs="Calibri"/>
          <w:b/>
        </w:rPr>
        <w:t xml:space="preserve">align the key ideas </w:t>
      </w:r>
      <w:r w:rsidRPr="002F2574">
        <w:rPr>
          <w:rFonts w:ascii="Calibri" w:eastAsia="Calibri" w:hAnsi="Calibri" w:cs="Calibri"/>
        </w:rPr>
        <w:t>of thought</w:t>
      </w:r>
    </w:p>
    <w:p w14:paraId="25BE4396" w14:textId="77777777" w:rsidR="002F2574" w:rsidRPr="002F2574" w:rsidRDefault="002F2574" w:rsidP="002F2574">
      <w:pPr>
        <w:widowControl w:val="0"/>
        <w:autoSpaceDE w:val="0"/>
        <w:autoSpaceDN w:val="0"/>
        <w:spacing w:after="0" w:line="240" w:lineRule="auto"/>
        <w:ind w:left="3600" w:firstLine="720"/>
        <w:rPr>
          <w:rFonts w:ascii="Calibri" w:eastAsia="Calibri" w:hAnsi="Calibri" w:cs="Calibri"/>
        </w:rPr>
      </w:pPr>
      <w:r w:rsidRPr="002F2574">
        <w:rPr>
          <w:rFonts w:ascii="Calibri" w:eastAsia="Calibri" w:hAnsi="Calibri" w:cs="Calibri"/>
        </w:rPr>
        <w:t xml:space="preserve">it can help </w:t>
      </w:r>
      <w:r w:rsidRPr="002F2574">
        <w:rPr>
          <w:rFonts w:ascii="Calibri" w:eastAsia="Calibri" w:hAnsi="Calibri" w:cs="Calibri"/>
          <w:b/>
        </w:rPr>
        <w:t>connect these ideas</w:t>
      </w:r>
      <w:r w:rsidRPr="002F2574">
        <w:rPr>
          <w:rFonts w:ascii="Calibri" w:eastAsia="Calibri" w:hAnsi="Calibri" w:cs="Calibri"/>
        </w:rPr>
        <w:t>,</w:t>
      </w:r>
    </w:p>
    <w:p w14:paraId="0F339EBF" w14:textId="77777777" w:rsidR="002F2574" w:rsidRPr="002F2574" w:rsidRDefault="002F2574" w:rsidP="002F2574">
      <w:pPr>
        <w:widowControl w:val="0"/>
        <w:autoSpaceDE w:val="0"/>
        <w:autoSpaceDN w:val="0"/>
        <w:spacing w:after="0" w:line="240" w:lineRule="auto"/>
        <w:ind w:left="2880"/>
        <w:rPr>
          <w:rFonts w:ascii="Calibri" w:eastAsia="Calibri" w:hAnsi="Calibri" w:cs="Calibri"/>
        </w:rPr>
      </w:pPr>
      <w:proofErr w:type="gramStart"/>
      <w:r w:rsidRPr="002F2574">
        <w:rPr>
          <w:rFonts w:ascii="Calibri" w:eastAsia="Calibri" w:hAnsi="Calibri" w:cs="Calibri"/>
          <w:b/>
        </w:rPr>
        <w:t xml:space="preserve">and </w:t>
      </w:r>
      <w:r w:rsidRPr="002F2574">
        <w:rPr>
          <w:rFonts w:ascii="Calibri" w:eastAsia="Calibri" w:hAnsi="Calibri" w:cs="Calibri"/>
          <w:b/>
          <w:sz w:val="16"/>
          <w:szCs w:val="16"/>
        </w:rPr>
        <w:t xml:space="preserve"> </w:t>
      </w:r>
      <w:r w:rsidRPr="002F2574">
        <w:rPr>
          <w:rFonts w:ascii="Calibri" w:eastAsia="Calibri" w:hAnsi="Calibri" w:cs="Calibri"/>
          <w:b/>
        </w:rPr>
        <w:t>thus</w:t>
      </w:r>
      <w:proofErr w:type="gramEnd"/>
      <w:r w:rsidRPr="002F2574">
        <w:rPr>
          <w:rFonts w:ascii="Calibri" w:eastAsia="Calibri" w:hAnsi="Calibri" w:cs="Calibri"/>
        </w:rPr>
        <w:t xml:space="preserve">, </w:t>
      </w:r>
      <w:r w:rsidRPr="002F2574">
        <w:rPr>
          <w:rFonts w:ascii="Calibri" w:eastAsia="Calibri" w:hAnsi="Calibri" w:cs="Calibri"/>
        </w:rPr>
        <w:tab/>
        <w:t xml:space="preserve">it can help us </w:t>
      </w:r>
      <w:r w:rsidRPr="002F2574">
        <w:rPr>
          <w:rFonts w:ascii="Calibri" w:eastAsia="Calibri" w:hAnsi="Calibri" w:cs="Calibri"/>
          <w:b/>
        </w:rPr>
        <w:t>see how these ideas work together</w:t>
      </w:r>
      <w:r w:rsidRPr="002F2574">
        <w:rPr>
          <w:rFonts w:ascii="Calibri" w:eastAsia="Calibri" w:hAnsi="Calibri" w:cs="Calibri"/>
        </w:rPr>
        <w:t xml:space="preserve">. </w:t>
      </w:r>
    </w:p>
    <w:p w14:paraId="4A5DC347" w14:textId="77777777" w:rsidR="002F2574" w:rsidRPr="002F2574" w:rsidRDefault="002F2574" w:rsidP="002F2574">
      <w:pPr>
        <w:widowControl w:val="0"/>
        <w:autoSpaceDE w:val="0"/>
        <w:autoSpaceDN w:val="0"/>
        <w:spacing w:after="0" w:line="240" w:lineRule="auto"/>
        <w:ind w:left="2880"/>
        <w:rPr>
          <w:rFonts w:ascii="Calibri" w:eastAsia="Calibri" w:hAnsi="Calibri" w:cs="Calibri"/>
        </w:rPr>
      </w:pPr>
    </w:p>
    <w:p w14:paraId="0A1955FC" w14:textId="77777777" w:rsidR="002F2574" w:rsidRPr="002F2574" w:rsidRDefault="002F2574" w:rsidP="002F2574">
      <w:pPr>
        <w:widowControl w:val="0"/>
        <w:autoSpaceDE w:val="0"/>
        <w:autoSpaceDN w:val="0"/>
        <w:spacing w:after="0" w:line="240" w:lineRule="auto"/>
        <w:ind w:left="2880"/>
        <w:rPr>
          <w:rFonts w:ascii="Calibri" w:eastAsia="Calibri" w:hAnsi="Calibri" w:cs="Calibri"/>
        </w:rPr>
      </w:pPr>
      <w:r w:rsidRPr="002F2574">
        <w:rPr>
          <w:rFonts w:ascii="Calibri" w:eastAsia="Calibri" w:hAnsi="Calibri" w:cs="Calibri"/>
          <w:b/>
        </w:rPr>
        <w:t>And thus</w:t>
      </w:r>
      <w:r w:rsidRPr="002F2574">
        <w:rPr>
          <w:rFonts w:ascii="Calibri" w:eastAsia="Calibri" w:hAnsi="Calibri" w:cs="Calibri"/>
        </w:rPr>
        <w:t>,</w:t>
      </w:r>
    </w:p>
    <w:p w14:paraId="09045A33" w14:textId="77777777" w:rsidR="002F2574" w:rsidRPr="002F2574" w:rsidRDefault="002F2574" w:rsidP="002F2574">
      <w:pPr>
        <w:widowControl w:val="0"/>
        <w:autoSpaceDE w:val="0"/>
        <w:autoSpaceDN w:val="0"/>
        <w:spacing w:after="0" w:line="240" w:lineRule="auto"/>
        <w:ind w:left="2880"/>
        <w:rPr>
          <w:rFonts w:ascii="Calibri" w:eastAsia="Calibri" w:hAnsi="Calibri" w:cs="Calibri"/>
        </w:rPr>
      </w:pPr>
    </w:p>
    <w:p w14:paraId="07050C1B" w14:textId="77777777" w:rsidR="002F2574" w:rsidRPr="002F2574" w:rsidRDefault="002F2574" w:rsidP="002F2574">
      <w:pPr>
        <w:widowControl w:val="0"/>
        <w:autoSpaceDE w:val="0"/>
        <w:autoSpaceDN w:val="0"/>
        <w:spacing w:after="0" w:line="240" w:lineRule="auto"/>
        <w:ind w:left="0" w:firstLine="720"/>
        <w:rPr>
          <w:rFonts w:ascii="Calibri" w:eastAsia="Calibri" w:hAnsi="Calibri" w:cs="Calibri"/>
          <w:b/>
        </w:rPr>
      </w:pPr>
      <w:r w:rsidRPr="002F2574">
        <w:rPr>
          <w:rFonts w:ascii="Century Schoolbook" w:eastAsia="Calibri" w:hAnsi="Century Schoolbook" w:cs="Calibri"/>
          <w:b/>
        </w:rPr>
        <w:t>Order</w:t>
      </w:r>
      <w:r w:rsidRPr="002F2574">
        <w:rPr>
          <w:rFonts w:ascii="Calibri" w:eastAsia="Calibri" w:hAnsi="Calibri" w:cs="Calibri"/>
          <w:b/>
        </w:rPr>
        <w:t xml:space="preserve"> </w:t>
      </w:r>
      <w:r w:rsidRPr="002F2574">
        <w:rPr>
          <w:rFonts w:ascii="Calibri" w:eastAsia="Calibri" w:hAnsi="Calibri" w:cs="Calibri"/>
        </w:rPr>
        <w:t xml:space="preserve">helps us to </w:t>
      </w:r>
      <w:r w:rsidRPr="002F2574">
        <w:rPr>
          <w:rFonts w:ascii="Calibri" w:eastAsia="Calibri" w:hAnsi="Calibri" w:cs="Calibri"/>
          <w:b/>
          <w:u w:val="single"/>
        </w:rPr>
        <w:t>REMEMBER</w:t>
      </w:r>
      <w:r w:rsidRPr="002F2574">
        <w:rPr>
          <w:rFonts w:ascii="Calibri" w:eastAsia="Calibri" w:hAnsi="Calibri" w:cs="Calibri"/>
          <w:b/>
        </w:rPr>
        <w:t xml:space="preserve">, </w:t>
      </w:r>
    </w:p>
    <w:p w14:paraId="67AE1669" w14:textId="77777777" w:rsidR="002F2574" w:rsidRPr="002F2574" w:rsidRDefault="002F2574" w:rsidP="002F2574">
      <w:pPr>
        <w:widowControl w:val="0"/>
        <w:autoSpaceDE w:val="0"/>
        <w:autoSpaceDN w:val="0"/>
        <w:spacing w:after="0" w:line="240" w:lineRule="auto"/>
        <w:ind w:left="1440" w:firstLine="720"/>
        <w:rPr>
          <w:rFonts w:ascii="Calibri" w:eastAsia="Calibri" w:hAnsi="Calibri" w:cs="Calibri"/>
          <w:b/>
        </w:rPr>
      </w:pPr>
      <w:r w:rsidRPr="002F2574">
        <w:rPr>
          <w:rFonts w:ascii="Calibri" w:eastAsia="Calibri" w:hAnsi="Calibri" w:cs="Calibri"/>
          <w:b/>
        </w:rPr>
        <w:t xml:space="preserve">                   t</w:t>
      </w:r>
      <w:r w:rsidRPr="002F2574">
        <w:rPr>
          <w:rFonts w:ascii="Calibri" w:eastAsia="Calibri" w:hAnsi="Calibri" w:cs="Calibri"/>
        </w:rPr>
        <w:t xml:space="preserve">o </w:t>
      </w:r>
      <w:r w:rsidRPr="002F2574">
        <w:rPr>
          <w:rFonts w:ascii="Calibri" w:eastAsia="Calibri" w:hAnsi="Calibri" w:cs="Calibri"/>
          <w:b/>
          <w:u w:val="single"/>
        </w:rPr>
        <w:t>BELIEVE</w:t>
      </w:r>
      <w:r w:rsidRPr="002F2574">
        <w:rPr>
          <w:rFonts w:ascii="Calibri" w:eastAsia="Calibri" w:hAnsi="Calibri" w:cs="Calibri"/>
          <w:b/>
        </w:rPr>
        <w:t xml:space="preserve"> </w:t>
      </w:r>
    </w:p>
    <w:p w14:paraId="1C9EB99A" w14:textId="77777777" w:rsidR="002F2574" w:rsidRPr="002F2574" w:rsidRDefault="002F2574" w:rsidP="002F2574">
      <w:pPr>
        <w:widowControl w:val="0"/>
        <w:autoSpaceDE w:val="0"/>
        <w:autoSpaceDN w:val="0"/>
        <w:spacing w:after="0" w:line="240" w:lineRule="auto"/>
        <w:ind w:left="2880" w:firstLine="720"/>
        <w:rPr>
          <w:rFonts w:ascii="Calibri" w:eastAsia="Calibri" w:hAnsi="Calibri" w:cs="Calibri"/>
        </w:rPr>
      </w:pPr>
      <w:r w:rsidRPr="002F2574">
        <w:rPr>
          <w:rFonts w:ascii="Calibri" w:eastAsia="Calibri" w:hAnsi="Calibri" w:cs="Calibri"/>
        </w:rPr>
        <w:t xml:space="preserve">          and    to </w:t>
      </w:r>
      <w:r w:rsidRPr="002F2574">
        <w:rPr>
          <w:rFonts w:ascii="Calibri" w:eastAsia="Calibri" w:hAnsi="Calibri" w:cs="Calibri"/>
          <w:b/>
          <w:u w:val="single"/>
        </w:rPr>
        <w:t>DO</w:t>
      </w:r>
      <w:r w:rsidRPr="002F2574">
        <w:rPr>
          <w:rFonts w:ascii="Calibri" w:eastAsia="Calibri" w:hAnsi="Calibri" w:cs="Calibri"/>
        </w:rPr>
        <w:t>.</w:t>
      </w:r>
    </w:p>
    <w:p w14:paraId="1042FB4D" w14:textId="77777777" w:rsidR="002F2574" w:rsidRPr="002F2574" w:rsidRDefault="002F2574" w:rsidP="002F2574">
      <w:pPr>
        <w:widowControl w:val="0"/>
        <w:autoSpaceDE w:val="0"/>
        <w:autoSpaceDN w:val="0"/>
        <w:spacing w:after="0" w:line="240" w:lineRule="auto"/>
        <w:ind w:left="0"/>
        <w:rPr>
          <w:rFonts w:ascii="Calibri" w:eastAsia="Calibri" w:hAnsi="Calibri" w:cs="Calibri"/>
        </w:rPr>
      </w:pPr>
    </w:p>
    <w:p w14:paraId="74AF6ED8" w14:textId="77777777" w:rsidR="002F2574" w:rsidRPr="002F2574" w:rsidRDefault="002F2574" w:rsidP="002F2574">
      <w:pPr>
        <w:widowControl w:val="0"/>
        <w:autoSpaceDE w:val="0"/>
        <w:autoSpaceDN w:val="0"/>
        <w:spacing w:after="0" w:line="240" w:lineRule="auto"/>
        <w:ind w:left="0"/>
        <w:rPr>
          <w:rFonts w:ascii="Calibri" w:eastAsia="Calibri" w:hAnsi="Calibri" w:cs="Calibri"/>
        </w:rPr>
      </w:pPr>
    </w:p>
    <w:p w14:paraId="093C4550" w14:textId="77777777" w:rsidR="002F2574" w:rsidRPr="002F2574" w:rsidRDefault="002F2574" w:rsidP="002F2574">
      <w:pPr>
        <w:widowControl w:val="0"/>
        <w:autoSpaceDE w:val="0"/>
        <w:autoSpaceDN w:val="0"/>
        <w:spacing w:after="0" w:line="240" w:lineRule="auto"/>
        <w:ind w:left="0" w:firstLine="720"/>
        <w:rPr>
          <w:rFonts w:ascii="Calibri" w:eastAsia="Calibri" w:hAnsi="Calibri" w:cs="Calibri"/>
        </w:rPr>
      </w:pPr>
      <w:r w:rsidRPr="002F2574">
        <w:rPr>
          <w:rFonts w:ascii="Century Schoolbook" w:eastAsia="Calibri" w:hAnsi="Century Schoolbook" w:cs="Calibri"/>
          <w:b/>
        </w:rPr>
        <w:t xml:space="preserve">O    </w:t>
      </w:r>
      <w:r w:rsidRPr="002F2574">
        <w:rPr>
          <w:rFonts w:ascii="Calibri" w:eastAsia="Calibri" w:hAnsi="Calibri" w:cs="Calibri"/>
          <w:b/>
        </w:rPr>
        <w:t xml:space="preserve">REMEMBER     </w:t>
      </w:r>
      <w:proofErr w:type="spellStart"/>
      <w:r w:rsidRPr="002F2574">
        <w:rPr>
          <w:rFonts w:ascii="Calibri" w:eastAsia="Calibri" w:hAnsi="Calibri" w:cs="Calibri"/>
          <w:b/>
          <w:u w:val="single"/>
        </w:rPr>
        <w:t>REMEMBER</w:t>
      </w:r>
      <w:proofErr w:type="spellEnd"/>
      <w:r w:rsidRPr="002F2574">
        <w:rPr>
          <w:rFonts w:ascii="Calibri" w:eastAsia="Calibri" w:hAnsi="Calibri" w:cs="Calibri"/>
          <w:b/>
        </w:rPr>
        <w:tab/>
        <w:t xml:space="preserve">          </w:t>
      </w:r>
      <w:r w:rsidRPr="002F2574">
        <w:rPr>
          <w:rFonts w:ascii="Calibri" w:eastAsia="Calibri" w:hAnsi="Calibri" w:cs="Calibri"/>
        </w:rPr>
        <w:t>that    these</w:t>
      </w:r>
      <w:r w:rsidRPr="002F2574">
        <w:rPr>
          <w:rFonts w:ascii="Calibri" w:eastAsia="Calibri" w:hAnsi="Calibri" w:cs="Calibri"/>
          <w:sz w:val="28"/>
          <w:szCs w:val="28"/>
        </w:rPr>
        <w:t xml:space="preserve"> </w:t>
      </w:r>
      <w:r w:rsidRPr="002F2574">
        <w:rPr>
          <w:rFonts w:ascii="Calibri" w:eastAsia="Calibri" w:hAnsi="Calibri" w:cs="Calibri"/>
          <w:color w:val="00B0F0"/>
          <w:u w:val="single"/>
        </w:rPr>
        <w:t>things</w:t>
      </w:r>
      <w:r w:rsidRPr="002F2574">
        <w:rPr>
          <w:rFonts w:ascii="Calibri" w:eastAsia="Calibri" w:hAnsi="Calibri" w:cs="Calibri"/>
        </w:rPr>
        <w:t xml:space="preserve">     are </w:t>
      </w:r>
      <w:r w:rsidRPr="002F2574">
        <w:rPr>
          <w:rFonts w:ascii="Calibri" w:eastAsia="Calibri" w:hAnsi="Calibri" w:cs="Calibri"/>
          <w:b/>
          <w:color w:val="0070C0"/>
          <w:u w:val="single"/>
        </w:rPr>
        <w:t>true</w:t>
      </w:r>
      <w:r w:rsidRPr="002F2574">
        <w:rPr>
          <w:rFonts w:ascii="Calibri" w:eastAsia="Calibri" w:hAnsi="Calibri" w:cs="Calibri"/>
        </w:rPr>
        <w:t xml:space="preserve">, </w:t>
      </w:r>
    </w:p>
    <w:p w14:paraId="683BD6D1" w14:textId="77777777" w:rsidR="002F2574" w:rsidRPr="002F2574" w:rsidRDefault="002F2574" w:rsidP="002F2574">
      <w:pPr>
        <w:widowControl w:val="0"/>
        <w:autoSpaceDE w:val="0"/>
        <w:autoSpaceDN w:val="0"/>
        <w:spacing w:after="0" w:line="240" w:lineRule="auto"/>
        <w:ind w:left="0" w:firstLine="720"/>
        <w:rPr>
          <w:rFonts w:ascii="Calibri" w:eastAsia="Calibri" w:hAnsi="Calibri" w:cs="Calibri"/>
        </w:rPr>
      </w:pPr>
      <w:r w:rsidRPr="002F2574">
        <w:rPr>
          <w:rFonts w:ascii="Calibri" w:eastAsia="Calibri" w:hAnsi="Calibri" w:cs="Calibri"/>
        </w:rPr>
        <w:t xml:space="preserve">    </w:t>
      </w:r>
      <w:r w:rsidRPr="002F2574">
        <w:rPr>
          <w:rFonts w:ascii="Calibri" w:eastAsia="Calibri" w:hAnsi="Calibri" w:cs="Calibri"/>
        </w:rPr>
        <w:tab/>
        <w:t xml:space="preserve">        for      </w:t>
      </w:r>
      <w:r w:rsidRPr="002F2574">
        <w:rPr>
          <w:rFonts w:ascii="Calibri" w:eastAsia="Calibri" w:hAnsi="Calibri" w:cs="Calibri"/>
          <w:sz w:val="20"/>
          <w:szCs w:val="20"/>
        </w:rPr>
        <w:t xml:space="preserve">   </w:t>
      </w:r>
      <w:r w:rsidRPr="002F2574">
        <w:rPr>
          <w:rFonts w:ascii="Calibri" w:eastAsia="Calibri" w:hAnsi="Calibri" w:cs="Calibri"/>
          <w:b/>
          <w:color w:val="0070C0"/>
          <w:u w:val="single"/>
        </w:rPr>
        <w:t>the Lord</w:t>
      </w:r>
      <w:r w:rsidRPr="002F2574">
        <w:rPr>
          <w:rFonts w:ascii="Calibri" w:eastAsia="Calibri" w:hAnsi="Calibri" w:cs="Calibri"/>
          <w:b/>
          <w:color w:val="0070C0"/>
        </w:rPr>
        <w:t xml:space="preserve"> </w:t>
      </w:r>
      <w:r w:rsidRPr="002F2574">
        <w:rPr>
          <w:rFonts w:ascii="Calibri" w:eastAsia="Calibri" w:hAnsi="Calibri" w:cs="Calibri"/>
          <w:b/>
          <w:color w:val="0070C0"/>
        </w:rPr>
        <w:tab/>
      </w:r>
      <w:r w:rsidRPr="002F2574">
        <w:rPr>
          <w:rFonts w:ascii="Calibri" w:eastAsia="Calibri" w:hAnsi="Calibri" w:cs="Calibri"/>
        </w:rPr>
        <w:t>hath spoken it . . .</w:t>
      </w:r>
    </w:p>
    <w:p w14:paraId="5AACF813" w14:textId="77777777" w:rsidR="002F2574" w:rsidRPr="002F2574" w:rsidRDefault="002F2574" w:rsidP="002F2574">
      <w:pPr>
        <w:widowControl w:val="0"/>
        <w:autoSpaceDE w:val="0"/>
        <w:autoSpaceDN w:val="0"/>
        <w:spacing w:after="0" w:line="240" w:lineRule="auto"/>
        <w:ind w:left="0"/>
        <w:rPr>
          <w:rFonts w:ascii="Calibri" w:eastAsia="Calibri" w:hAnsi="Calibri" w:cs="Calibri"/>
        </w:rPr>
      </w:pPr>
    </w:p>
    <w:p w14:paraId="38B5DD2D" w14:textId="77777777" w:rsidR="002F2574" w:rsidRPr="002F2574" w:rsidRDefault="002F2574" w:rsidP="002F2574">
      <w:pPr>
        <w:widowControl w:val="0"/>
        <w:autoSpaceDE w:val="0"/>
        <w:autoSpaceDN w:val="0"/>
        <w:spacing w:after="0" w:line="240" w:lineRule="auto"/>
        <w:ind w:firstLine="720"/>
        <w:rPr>
          <w:rFonts w:ascii="Calibri" w:eastAsia="Calibri" w:hAnsi="Calibri" w:cs="Calibri"/>
          <w:b/>
        </w:rPr>
      </w:pPr>
      <w:r w:rsidRPr="002F2574">
        <w:rPr>
          <w:rFonts w:ascii="Calibri" w:eastAsia="Calibri" w:hAnsi="Calibri" w:cs="Calibri"/>
          <w:b/>
          <w:u w:val="single"/>
        </w:rPr>
        <w:t>Believe</w:t>
      </w:r>
      <w:r w:rsidRPr="002F2574">
        <w:rPr>
          <w:rFonts w:ascii="Calibri" w:eastAsia="Calibri" w:hAnsi="Calibri" w:cs="Calibri"/>
          <w:b/>
        </w:rPr>
        <w:t xml:space="preserve">       </w:t>
      </w:r>
      <w:r w:rsidRPr="002F2574">
        <w:rPr>
          <w:rFonts w:ascii="Calibri" w:eastAsia="Calibri" w:hAnsi="Calibri" w:cs="Calibri"/>
        </w:rPr>
        <w:t>in</w:t>
      </w:r>
      <w:r w:rsidRPr="002F2574">
        <w:rPr>
          <w:rFonts w:ascii="Calibri" w:eastAsia="Calibri" w:hAnsi="Calibri" w:cs="Calibri"/>
        </w:rPr>
        <w:tab/>
      </w:r>
      <w:r w:rsidRPr="002F2574">
        <w:rPr>
          <w:rFonts w:ascii="Calibri" w:eastAsia="Calibri" w:hAnsi="Calibri" w:cs="Calibri"/>
          <w:b/>
          <w:color w:val="0070C0"/>
        </w:rPr>
        <w:t>God</w:t>
      </w:r>
      <w:r w:rsidRPr="002F2574">
        <w:rPr>
          <w:rFonts w:ascii="Calibri" w:eastAsia="Calibri" w:hAnsi="Calibri" w:cs="Calibri"/>
          <w:b/>
        </w:rPr>
        <w:t xml:space="preserve"> </w:t>
      </w:r>
    </w:p>
    <w:p w14:paraId="33F2CCE2" w14:textId="77777777" w:rsidR="002F2574" w:rsidRPr="002F2574" w:rsidRDefault="002F2574" w:rsidP="002F2574">
      <w:pPr>
        <w:widowControl w:val="0"/>
        <w:autoSpaceDE w:val="0"/>
        <w:autoSpaceDN w:val="0"/>
        <w:spacing w:after="0" w:line="240" w:lineRule="auto"/>
        <w:ind w:left="0"/>
        <w:rPr>
          <w:rFonts w:ascii="Calibri" w:eastAsia="Calibri" w:hAnsi="Calibri" w:cs="Calibri"/>
        </w:rPr>
      </w:pPr>
      <w:r w:rsidRPr="002F2574">
        <w:rPr>
          <w:rFonts w:ascii="Calibri" w:eastAsia="Calibri" w:hAnsi="Calibri" w:cs="Calibri"/>
          <w:b/>
        </w:rPr>
        <w:t xml:space="preserve">  </w:t>
      </w:r>
      <w:r w:rsidRPr="002F2574">
        <w:rPr>
          <w:rFonts w:ascii="Calibri" w:eastAsia="Calibri" w:hAnsi="Calibri" w:cs="Calibri"/>
          <w:b/>
        </w:rPr>
        <w:tab/>
      </w:r>
      <w:r w:rsidRPr="002F2574">
        <w:rPr>
          <w:rFonts w:ascii="Calibri" w:eastAsia="Calibri" w:hAnsi="Calibri" w:cs="Calibri"/>
          <w:b/>
        </w:rPr>
        <w:tab/>
      </w:r>
      <w:r w:rsidRPr="002F2574">
        <w:rPr>
          <w:rFonts w:ascii="Calibri" w:eastAsia="Calibri" w:hAnsi="Calibri" w:cs="Calibri"/>
          <w:b/>
          <w:u w:val="single"/>
        </w:rPr>
        <w:t>believe</w:t>
      </w:r>
      <w:r w:rsidRPr="002F2574">
        <w:rPr>
          <w:rFonts w:ascii="Calibri" w:eastAsia="Calibri" w:hAnsi="Calibri" w:cs="Calibri"/>
          <w:b/>
        </w:rPr>
        <w:t xml:space="preserve">   </w:t>
      </w:r>
      <w:r w:rsidRPr="002F2574">
        <w:rPr>
          <w:rFonts w:ascii="Calibri" w:eastAsia="Calibri" w:hAnsi="Calibri" w:cs="Calibri"/>
        </w:rPr>
        <w:t>that</w:t>
      </w:r>
      <w:r w:rsidRPr="002F2574">
        <w:rPr>
          <w:rFonts w:ascii="Calibri" w:eastAsia="Calibri" w:hAnsi="Calibri" w:cs="Calibri"/>
        </w:rPr>
        <w:tab/>
      </w:r>
      <w:r w:rsidRPr="002F2574">
        <w:rPr>
          <w:rFonts w:ascii="Calibri" w:eastAsia="Calibri" w:hAnsi="Calibri" w:cs="Calibri"/>
          <w:b/>
          <w:color w:val="0070C0"/>
        </w:rPr>
        <w:t>He</w:t>
      </w:r>
      <w:r w:rsidRPr="002F2574">
        <w:rPr>
          <w:rFonts w:ascii="Calibri" w:eastAsia="Calibri" w:hAnsi="Calibri" w:cs="Calibri"/>
          <w:b/>
        </w:rPr>
        <w:tab/>
      </w:r>
      <w:r w:rsidRPr="002F2574">
        <w:rPr>
          <w:rFonts w:ascii="Calibri" w:eastAsia="Calibri" w:hAnsi="Calibri" w:cs="Calibri"/>
        </w:rPr>
        <w:t>is</w:t>
      </w:r>
    </w:p>
    <w:p w14:paraId="04AAC329" w14:textId="77777777" w:rsidR="002F2574" w:rsidRPr="002F2574" w:rsidRDefault="002F2574" w:rsidP="002F2574">
      <w:pPr>
        <w:widowControl w:val="0"/>
        <w:autoSpaceDE w:val="0"/>
        <w:autoSpaceDN w:val="0"/>
        <w:spacing w:after="0" w:line="240" w:lineRule="auto"/>
        <w:ind w:left="0" w:firstLine="720"/>
        <w:rPr>
          <w:rFonts w:ascii="Calibri" w:eastAsia="Calibri" w:hAnsi="Calibri" w:cs="Calibri"/>
        </w:rPr>
      </w:pPr>
      <w:r w:rsidRPr="002F2574">
        <w:rPr>
          <w:rFonts w:ascii="Calibri" w:eastAsia="Calibri" w:hAnsi="Calibri" w:cs="Calibri"/>
          <w:b/>
        </w:rPr>
        <w:t xml:space="preserve">and   </w:t>
      </w:r>
      <w:proofErr w:type="gramStart"/>
      <w:r w:rsidRPr="002F2574">
        <w:rPr>
          <w:rFonts w:ascii="Calibri" w:eastAsia="Calibri" w:hAnsi="Calibri" w:cs="Calibri"/>
          <w:b/>
        </w:rPr>
        <w:t xml:space="preserve">   </w:t>
      </w:r>
      <w:r w:rsidRPr="002F2574">
        <w:rPr>
          <w:rFonts w:ascii="Calibri" w:eastAsia="Calibri" w:hAnsi="Calibri" w:cs="Calibri"/>
        </w:rPr>
        <w:t>[</w:t>
      </w:r>
      <w:proofErr w:type="gramEnd"/>
      <w:r w:rsidRPr="002F2574">
        <w:rPr>
          <w:rFonts w:ascii="Calibri" w:eastAsia="Calibri" w:hAnsi="Calibri" w:cs="Calibri"/>
          <w:b/>
          <w:u w:val="single"/>
        </w:rPr>
        <w:t>believe</w:t>
      </w:r>
      <w:r w:rsidRPr="002F2574">
        <w:rPr>
          <w:rFonts w:ascii="Calibri" w:eastAsia="Calibri" w:hAnsi="Calibri" w:cs="Calibri"/>
        </w:rPr>
        <w:t>]  that</w:t>
      </w:r>
      <w:r w:rsidRPr="002F2574">
        <w:rPr>
          <w:rFonts w:ascii="Calibri" w:eastAsia="Calibri" w:hAnsi="Calibri" w:cs="Calibri"/>
        </w:rPr>
        <w:tab/>
      </w:r>
      <w:r w:rsidRPr="002F2574">
        <w:rPr>
          <w:rFonts w:ascii="Calibri" w:eastAsia="Calibri" w:hAnsi="Calibri" w:cs="Calibri"/>
          <w:b/>
          <w:color w:val="0070C0"/>
        </w:rPr>
        <w:t>He</w:t>
      </w:r>
      <w:r w:rsidRPr="002F2574">
        <w:rPr>
          <w:rFonts w:ascii="Calibri" w:eastAsia="Calibri" w:hAnsi="Calibri" w:cs="Calibri"/>
          <w:b/>
        </w:rPr>
        <w:tab/>
      </w:r>
      <w:r w:rsidRPr="002F2574">
        <w:rPr>
          <w:rFonts w:ascii="Calibri" w:eastAsia="Calibri" w:hAnsi="Calibri" w:cs="Calibri"/>
        </w:rPr>
        <w:t>created ALL</w:t>
      </w:r>
      <w:r w:rsidRPr="002F2574">
        <w:rPr>
          <w:rFonts w:ascii="Calibri" w:eastAsia="Calibri" w:hAnsi="Calibri" w:cs="Calibri"/>
        </w:rPr>
        <w:tab/>
        <w:t xml:space="preserve">    </w:t>
      </w:r>
      <w:r w:rsidRPr="002F2574">
        <w:rPr>
          <w:rFonts w:ascii="Calibri" w:eastAsia="Calibri" w:hAnsi="Calibri" w:cs="Calibri"/>
          <w:color w:val="00B0F0"/>
          <w:u w:val="single"/>
        </w:rPr>
        <w:t>things</w:t>
      </w:r>
    </w:p>
    <w:p w14:paraId="260DB332" w14:textId="77777777" w:rsidR="002F2574" w:rsidRPr="002F2574" w:rsidRDefault="002F2574" w:rsidP="002F2574">
      <w:pPr>
        <w:widowControl w:val="0"/>
        <w:autoSpaceDE w:val="0"/>
        <w:autoSpaceDN w:val="0"/>
        <w:spacing w:after="0" w:line="240" w:lineRule="auto"/>
        <w:ind w:left="2880" w:firstLine="720"/>
        <w:rPr>
          <w:rFonts w:ascii="Calibri" w:eastAsia="Calibri" w:hAnsi="Calibri" w:cs="Calibri"/>
          <w:b/>
        </w:rPr>
      </w:pPr>
      <w:r w:rsidRPr="002F2574">
        <w:rPr>
          <w:rFonts w:ascii="Calibri" w:eastAsia="Calibri" w:hAnsi="Calibri" w:cs="Calibri"/>
        </w:rPr>
        <w:t>both</w:t>
      </w:r>
      <w:r w:rsidRPr="002F2574">
        <w:rPr>
          <w:rFonts w:ascii="Calibri" w:eastAsia="Calibri" w:hAnsi="Calibri" w:cs="Calibri"/>
        </w:rPr>
        <w:tab/>
      </w:r>
      <w:proofErr w:type="gramStart"/>
      <w:r w:rsidRPr="002F2574">
        <w:rPr>
          <w:rFonts w:ascii="Calibri" w:eastAsia="Calibri" w:hAnsi="Calibri" w:cs="Calibri"/>
        </w:rPr>
        <w:t xml:space="preserve">in  </w:t>
      </w:r>
      <w:r w:rsidRPr="002F2574">
        <w:rPr>
          <w:rFonts w:ascii="Calibri" w:eastAsia="Calibri" w:hAnsi="Calibri" w:cs="Calibri"/>
          <w:b/>
          <w:color w:val="0070C0"/>
          <w:u w:val="single"/>
        </w:rPr>
        <w:t>heaven</w:t>
      </w:r>
      <w:proofErr w:type="gramEnd"/>
      <w:r w:rsidRPr="002F2574">
        <w:rPr>
          <w:rFonts w:ascii="Calibri" w:eastAsia="Calibri" w:hAnsi="Calibri" w:cs="Calibri"/>
          <w:b/>
        </w:rPr>
        <w:tab/>
      </w:r>
    </w:p>
    <w:p w14:paraId="76A03A96" w14:textId="77777777" w:rsidR="002F2574" w:rsidRPr="002F2574" w:rsidRDefault="002F2574" w:rsidP="002F2574">
      <w:pPr>
        <w:widowControl w:val="0"/>
        <w:autoSpaceDE w:val="0"/>
        <w:autoSpaceDN w:val="0"/>
        <w:spacing w:after="0" w:line="240" w:lineRule="auto"/>
        <w:ind w:left="2880" w:firstLine="720"/>
        <w:rPr>
          <w:rFonts w:ascii="Calibri" w:eastAsia="Calibri" w:hAnsi="Calibri" w:cs="Calibri"/>
        </w:rPr>
      </w:pPr>
      <w:r w:rsidRPr="002F2574">
        <w:rPr>
          <w:rFonts w:ascii="Calibri" w:eastAsia="Calibri" w:hAnsi="Calibri" w:cs="Calibri"/>
        </w:rPr>
        <w:t>and</w:t>
      </w:r>
      <w:r w:rsidRPr="002F2574">
        <w:rPr>
          <w:rFonts w:ascii="Calibri" w:eastAsia="Calibri" w:hAnsi="Calibri" w:cs="Calibri"/>
        </w:rPr>
        <w:tab/>
      </w:r>
      <w:proofErr w:type="gramStart"/>
      <w:r w:rsidRPr="002F2574">
        <w:rPr>
          <w:rFonts w:ascii="Calibri" w:eastAsia="Calibri" w:hAnsi="Calibri" w:cs="Calibri"/>
        </w:rPr>
        <w:t xml:space="preserve">in  </w:t>
      </w:r>
      <w:r w:rsidRPr="002F2574">
        <w:rPr>
          <w:rFonts w:ascii="Calibri" w:eastAsia="Calibri" w:hAnsi="Calibri" w:cs="Calibri"/>
          <w:color w:val="ED7D31"/>
          <w:u w:val="single"/>
          <w14:textFill>
            <w14:solidFill>
              <w14:srgbClr w14:val="ED7D31">
                <w14:lumMod w14:val="50000"/>
              </w14:srgbClr>
            </w14:solidFill>
          </w14:textFill>
        </w:rPr>
        <w:t>earth</w:t>
      </w:r>
      <w:proofErr w:type="gramEnd"/>
    </w:p>
    <w:p w14:paraId="7BF479E2" w14:textId="77777777" w:rsidR="002F2574" w:rsidRPr="002F2574" w:rsidRDefault="002F2574" w:rsidP="002F2574">
      <w:pPr>
        <w:widowControl w:val="0"/>
        <w:autoSpaceDE w:val="0"/>
        <w:autoSpaceDN w:val="0"/>
        <w:spacing w:after="0" w:line="240" w:lineRule="auto"/>
        <w:ind w:left="0"/>
        <w:rPr>
          <w:rFonts w:ascii="Calibri" w:eastAsia="Calibri" w:hAnsi="Calibri" w:cs="Calibri"/>
        </w:rPr>
      </w:pPr>
    </w:p>
    <w:p w14:paraId="6CF4DACB" w14:textId="77777777" w:rsidR="002F2574" w:rsidRPr="002F2574" w:rsidRDefault="002F2574" w:rsidP="002F2574">
      <w:pPr>
        <w:widowControl w:val="0"/>
        <w:autoSpaceDE w:val="0"/>
        <w:autoSpaceDN w:val="0"/>
        <w:spacing w:after="0" w:line="240" w:lineRule="auto"/>
        <w:ind w:firstLine="720"/>
        <w:rPr>
          <w:rFonts w:ascii="Calibri" w:eastAsia="Calibri" w:hAnsi="Calibri" w:cs="Calibri"/>
          <w:b/>
        </w:rPr>
      </w:pPr>
      <w:r w:rsidRPr="002F2574">
        <w:rPr>
          <w:rFonts w:ascii="Calibri" w:eastAsia="Calibri" w:hAnsi="Calibri" w:cs="Calibri"/>
          <w:b/>
          <w:u w:val="single"/>
        </w:rPr>
        <w:t>Believe</w:t>
      </w:r>
      <w:r w:rsidRPr="002F2574">
        <w:rPr>
          <w:rFonts w:ascii="Calibri" w:eastAsia="Calibri" w:hAnsi="Calibri" w:cs="Calibri"/>
          <w:b/>
        </w:rPr>
        <w:t xml:space="preserve">   </w:t>
      </w:r>
      <w:r w:rsidRPr="002F2574">
        <w:rPr>
          <w:rFonts w:ascii="Calibri" w:eastAsia="Calibri" w:hAnsi="Calibri" w:cs="Calibri"/>
        </w:rPr>
        <w:t>that</w:t>
      </w:r>
      <w:r w:rsidRPr="002F2574">
        <w:rPr>
          <w:rFonts w:ascii="Calibri" w:eastAsia="Calibri" w:hAnsi="Calibri" w:cs="Calibri"/>
        </w:rPr>
        <w:tab/>
      </w:r>
      <w:r w:rsidRPr="002F2574">
        <w:rPr>
          <w:rFonts w:ascii="Calibri" w:eastAsia="Calibri" w:hAnsi="Calibri" w:cs="Calibri"/>
          <w:b/>
          <w:color w:val="0070C0"/>
        </w:rPr>
        <w:t>He</w:t>
      </w:r>
      <w:r w:rsidRPr="002F2574">
        <w:rPr>
          <w:rFonts w:ascii="Calibri" w:eastAsia="Calibri" w:hAnsi="Calibri" w:cs="Calibri"/>
          <w:b/>
        </w:rPr>
        <w:tab/>
      </w:r>
      <w:r w:rsidRPr="002F2574">
        <w:rPr>
          <w:rFonts w:ascii="Calibri" w:eastAsia="Calibri" w:hAnsi="Calibri" w:cs="Calibri"/>
        </w:rPr>
        <w:t>has</w:t>
      </w:r>
      <w:r w:rsidRPr="002F2574">
        <w:rPr>
          <w:rFonts w:ascii="Calibri" w:eastAsia="Calibri" w:hAnsi="Calibri" w:cs="Calibri"/>
        </w:rPr>
        <w:tab/>
        <w:t xml:space="preserve">ALL </w:t>
      </w:r>
      <w:r w:rsidRPr="002F2574">
        <w:rPr>
          <w:rFonts w:ascii="Calibri" w:eastAsia="Calibri" w:hAnsi="Calibri" w:cs="Calibri"/>
          <w:b/>
        </w:rPr>
        <w:t xml:space="preserve">wisdom </w:t>
      </w:r>
    </w:p>
    <w:p w14:paraId="087A9C27" w14:textId="77777777" w:rsidR="002F2574" w:rsidRPr="002F2574" w:rsidRDefault="002F2574" w:rsidP="002F2574">
      <w:pPr>
        <w:widowControl w:val="0"/>
        <w:autoSpaceDE w:val="0"/>
        <w:autoSpaceDN w:val="0"/>
        <w:spacing w:after="0" w:line="240" w:lineRule="auto"/>
        <w:ind w:left="0" w:firstLine="720"/>
        <w:rPr>
          <w:rFonts w:ascii="Calibri" w:eastAsia="Calibri" w:hAnsi="Calibri" w:cs="Calibri"/>
          <w:b/>
        </w:rPr>
      </w:pPr>
      <w:r w:rsidRPr="002F2574">
        <w:rPr>
          <w:rFonts w:ascii="Calibri" w:eastAsia="Calibri" w:hAnsi="Calibri" w:cs="Calibri"/>
          <w:b/>
        </w:rPr>
        <w:t xml:space="preserve">And   </w:t>
      </w:r>
      <w:proofErr w:type="gramStart"/>
      <w:r w:rsidRPr="002F2574">
        <w:rPr>
          <w:rFonts w:ascii="Calibri" w:eastAsia="Calibri" w:hAnsi="Calibri" w:cs="Calibri"/>
          <w:b/>
        </w:rPr>
        <w:t xml:space="preserve">   </w:t>
      </w:r>
      <w:r w:rsidRPr="002F2574">
        <w:rPr>
          <w:rFonts w:ascii="Calibri" w:eastAsia="Calibri" w:hAnsi="Calibri" w:cs="Calibri"/>
        </w:rPr>
        <w:t>[</w:t>
      </w:r>
      <w:proofErr w:type="gramEnd"/>
      <w:r w:rsidRPr="002F2574">
        <w:rPr>
          <w:rFonts w:ascii="Calibri" w:eastAsia="Calibri" w:hAnsi="Calibri" w:cs="Calibri"/>
          <w:b/>
          <w:u w:val="single"/>
        </w:rPr>
        <w:t>believe</w:t>
      </w:r>
      <w:r w:rsidRPr="002F2574">
        <w:rPr>
          <w:rFonts w:ascii="Calibri" w:eastAsia="Calibri" w:hAnsi="Calibri" w:cs="Calibri"/>
          <w:b/>
        </w:rPr>
        <w:t xml:space="preserve">   </w:t>
      </w:r>
      <w:r w:rsidRPr="002F2574">
        <w:rPr>
          <w:rFonts w:ascii="Calibri" w:eastAsia="Calibri" w:hAnsi="Calibri" w:cs="Calibri"/>
        </w:rPr>
        <w:t>that</w:t>
      </w:r>
      <w:r w:rsidRPr="002F2574">
        <w:rPr>
          <w:rFonts w:ascii="Calibri" w:eastAsia="Calibri" w:hAnsi="Calibri" w:cs="Calibri"/>
        </w:rPr>
        <w:tab/>
      </w:r>
      <w:r w:rsidRPr="002F2574">
        <w:rPr>
          <w:rFonts w:ascii="Calibri" w:eastAsia="Calibri" w:hAnsi="Calibri" w:cs="Calibri"/>
          <w:b/>
          <w:color w:val="0070C0"/>
        </w:rPr>
        <w:t>He</w:t>
      </w:r>
      <w:r w:rsidRPr="002F2574">
        <w:rPr>
          <w:rFonts w:ascii="Calibri" w:eastAsia="Calibri" w:hAnsi="Calibri" w:cs="Calibri"/>
          <w:b/>
        </w:rPr>
        <w:tab/>
      </w:r>
      <w:r w:rsidRPr="002F2574">
        <w:rPr>
          <w:rFonts w:ascii="Calibri" w:eastAsia="Calibri" w:hAnsi="Calibri" w:cs="Calibri"/>
        </w:rPr>
        <w:t>has]</w:t>
      </w:r>
      <w:r w:rsidRPr="002F2574">
        <w:rPr>
          <w:rFonts w:ascii="Calibri" w:eastAsia="Calibri" w:hAnsi="Calibri" w:cs="Calibri"/>
        </w:rPr>
        <w:tab/>
        <w:t xml:space="preserve">ALL </w:t>
      </w:r>
      <w:r w:rsidRPr="002F2574">
        <w:rPr>
          <w:rFonts w:ascii="Calibri" w:eastAsia="Calibri" w:hAnsi="Calibri" w:cs="Calibri"/>
          <w:b/>
        </w:rPr>
        <w:t>power</w:t>
      </w:r>
    </w:p>
    <w:p w14:paraId="62C54820" w14:textId="77777777" w:rsidR="002F2574" w:rsidRPr="002F2574" w:rsidRDefault="002F2574" w:rsidP="002F2574">
      <w:pPr>
        <w:widowControl w:val="0"/>
        <w:autoSpaceDE w:val="0"/>
        <w:autoSpaceDN w:val="0"/>
        <w:spacing w:after="0" w:line="240" w:lineRule="auto"/>
        <w:ind w:left="2880" w:firstLine="720"/>
        <w:rPr>
          <w:rFonts w:ascii="Calibri" w:eastAsia="Calibri" w:hAnsi="Calibri" w:cs="Calibri"/>
          <w:b/>
        </w:rPr>
      </w:pPr>
      <w:r w:rsidRPr="002F2574">
        <w:rPr>
          <w:rFonts w:ascii="Calibri" w:eastAsia="Calibri" w:hAnsi="Calibri" w:cs="Calibri"/>
        </w:rPr>
        <w:t>both</w:t>
      </w:r>
      <w:r w:rsidRPr="002F2574">
        <w:rPr>
          <w:rFonts w:ascii="Calibri" w:eastAsia="Calibri" w:hAnsi="Calibri" w:cs="Calibri"/>
        </w:rPr>
        <w:tab/>
      </w:r>
      <w:proofErr w:type="gramStart"/>
      <w:r w:rsidRPr="002F2574">
        <w:rPr>
          <w:rFonts w:ascii="Calibri" w:eastAsia="Calibri" w:hAnsi="Calibri" w:cs="Calibri"/>
        </w:rPr>
        <w:t xml:space="preserve">in  </w:t>
      </w:r>
      <w:r w:rsidRPr="002F2574">
        <w:rPr>
          <w:rFonts w:ascii="Calibri" w:eastAsia="Calibri" w:hAnsi="Calibri" w:cs="Calibri"/>
          <w:b/>
          <w:color w:val="0070C0"/>
          <w:u w:val="single"/>
        </w:rPr>
        <w:t>heaven</w:t>
      </w:r>
      <w:proofErr w:type="gramEnd"/>
    </w:p>
    <w:p w14:paraId="456CEA29" w14:textId="77777777" w:rsidR="002F2574" w:rsidRPr="002F2574" w:rsidRDefault="002F2574" w:rsidP="002F2574">
      <w:pPr>
        <w:widowControl w:val="0"/>
        <w:autoSpaceDE w:val="0"/>
        <w:autoSpaceDN w:val="0"/>
        <w:spacing w:after="0" w:line="240" w:lineRule="auto"/>
        <w:ind w:left="2880" w:firstLine="720"/>
        <w:rPr>
          <w:rFonts w:ascii="Calibri" w:eastAsia="Calibri" w:hAnsi="Calibri" w:cs="Calibri"/>
        </w:rPr>
      </w:pPr>
      <w:r w:rsidRPr="002F2574">
        <w:rPr>
          <w:rFonts w:ascii="Calibri" w:eastAsia="Calibri" w:hAnsi="Calibri" w:cs="Calibri"/>
        </w:rPr>
        <w:t>and</w:t>
      </w:r>
      <w:r w:rsidRPr="002F2574">
        <w:rPr>
          <w:rFonts w:ascii="Calibri" w:eastAsia="Calibri" w:hAnsi="Calibri" w:cs="Calibri"/>
        </w:rPr>
        <w:tab/>
      </w:r>
      <w:proofErr w:type="gramStart"/>
      <w:r w:rsidRPr="002F2574">
        <w:rPr>
          <w:rFonts w:ascii="Calibri" w:eastAsia="Calibri" w:hAnsi="Calibri" w:cs="Calibri"/>
        </w:rPr>
        <w:t xml:space="preserve">in  </w:t>
      </w:r>
      <w:r w:rsidRPr="002F2574">
        <w:rPr>
          <w:rFonts w:ascii="Calibri" w:eastAsia="Calibri" w:hAnsi="Calibri" w:cs="Calibri"/>
          <w:color w:val="ED7D31"/>
          <w:u w:val="single"/>
          <w14:textFill>
            <w14:solidFill>
              <w14:srgbClr w14:val="ED7D31">
                <w14:lumMod w14:val="50000"/>
              </w14:srgbClr>
            </w14:solidFill>
          </w14:textFill>
        </w:rPr>
        <w:t>earth</w:t>
      </w:r>
      <w:proofErr w:type="gramEnd"/>
    </w:p>
    <w:p w14:paraId="7E600E5E" w14:textId="77777777" w:rsidR="002F2574" w:rsidRPr="002F2574" w:rsidRDefault="002F2574" w:rsidP="002F2574">
      <w:pPr>
        <w:widowControl w:val="0"/>
        <w:autoSpaceDE w:val="0"/>
        <w:autoSpaceDN w:val="0"/>
        <w:spacing w:after="0" w:line="240" w:lineRule="auto"/>
        <w:ind w:left="0"/>
        <w:rPr>
          <w:rFonts w:ascii="Calibri" w:eastAsia="Calibri" w:hAnsi="Calibri" w:cs="Calibri"/>
        </w:rPr>
      </w:pPr>
    </w:p>
    <w:p w14:paraId="4614266E" w14:textId="77777777" w:rsidR="002F2574" w:rsidRPr="002F2574" w:rsidRDefault="002F2574" w:rsidP="002F2574">
      <w:pPr>
        <w:widowControl w:val="0"/>
        <w:autoSpaceDE w:val="0"/>
        <w:autoSpaceDN w:val="0"/>
        <w:spacing w:after="0" w:line="240" w:lineRule="auto"/>
        <w:ind w:firstLine="720"/>
        <w:rPr>
          <w:rFonts w:ascii="Calibri" w:eastAsia="Calibri" w:hAnsi="Calibri" w:cs="Calibri"/>
        </w:rPr>
      </w:pPr>
      <w:r w:rsidRPr="002F2574">
        <w:rPr>
          <w:rFonts w:ascii="Calibri" w:eastAsia="Calibri" w:hAnsi="Calibri" w:cs="Calibri"/>
          <w:b/>
          <w:u w:val="single"/>
        </w:rPr>
        <w:t>Believe</w:t>
      </w:r>
      <w:r w:rsidRPr="002F2574">
        <w:rPr>
          <w:rFonts w:ascii="Calibri" w:eastAsia="Calibri" w:hAnsi="Calibri" w:cs="Calibri"/>
          <w:b/>
        </w:rPr>
        <w:t xml:space="preserve">   </w:t>
      </w:r>
      <w:proofErr w:type="gramStart"/>
      <w:r w:rsidRPr="002F2574">
        <w:rPr>
          <w:rFonts w:ascii="Calibri" w:eastAsia="Calibri" w:hAnsi="Calibri" w:cs="Calibri"/>
        </w:rPr>
        <w:t xml:space="preserve">that  </w:t>
      </w:r>
      <w:r w:rsidRPr="002F2574">
        <w:rPr>
          <w:rFonts w:ascii="Calibri" w:eastAsia="Calibri" w:hAnsi="Calibri" w:cs="Calibri"/>
          <w:u w:val="single"/>
        </w:rPr>
        <w:t>man</w:t>
      </w:r>
      <w:proofErr w:type="gramEnd"/>
      <w:r w:rsidRPr="002F2574">
        <w:rPr>
          <w:rFonts w:ascii="Calibri" w:eastAsia="Calibri" w:hAnsi="Calibri" w:cs="Calibri"/>
        </w:rPr>
        <w:tab/>
        <w:t xml:space="preserve">doth NOT </w:t>
      </w:r>
      <w:r w:rsidRPr="002F2574">
        <w:rPr>
          <w:rFonts w:ascii="Calibri" w:eastAsia="Calibri" w:hAnsi="Calibri" w:cs="Calibri"/>
          <w:u w:val="single"/>
        </w:rPr>
        <w:t>comprehend</w:t>
      </w:r>
      <w:r w:rsidRPr="002F2574">
        <w:rPr>
          <w:rFonts w:ascii="Calibri" w:eastAsia="Calibri" w:hAnsi="Calibri" w:cs="Calibri"/>
        </w:rPr>
        <w:tab/>
      </w:r>
    </w:p>
    <w:p w14:paraId="0E133496" w14:textId="77777777" w:rsidR="002F2574" w:rsidRPr="002F2574" w:rsidRDefault="002F2574" w:rsidP="002F2574">
      <w:pPr>
        <w:widowControl w:val="0"/>
        <w:autoSpaceDE w:val="0"/>
        <w:autoSpaceDN w:val="0"/>
        <w:spacing w:after="0" w:line="240" w:lineRule="auto"/>
        <w:ind w:left="4320"/>
        <w:rPr>
          <w:rFonts w:ascii="Calibri" w:eastAsia="Calibri" w:hAnsi="Calibri" w:cs="Calibri"/>
        </w:rPr>
      </w:pPr>
      <w:r w:rsidRPr="002F2574">
        <w:rPr>
          <w:rFonts w:ascii="Calibri" w:eastAsia="Calibri" w:hAnsi="Calibri" w:cs="Calibri"/>
        </w:rPr>
        <w:t xml:space="preserve">ALL the     </w:t>
      </w:r>
      <w:r w:rsidRPr="002F2574">
        <w:rPr>
          <w:rFonts w:ascii="Calibri" w:eastAsia="Calibri" w:hAnsi="Calibri" w:cs="Calibri"/>
          <w:color w:val="00B0F0"/>
          <w:u w:val="single"/>
        </w:rPr>
        <w:t>things</w:t>
      </w:r>
      <w:r w:rsidRPr="002F2574">
        <w:rPr>
          <w:rFonts w:ascii="Calibri" w:eastAsia="Calibri" w:hAnsi="Calibri" w:cs="Calibri"/>
        </w:rPr>
        <w:t xml:space="preserve"> </w:t>
      </w:r>
    </w:p>
    <w:p w14:paraId="11D5242E" w14:textId="77777777" w:rsidR="002F2574" w:rsidRPr="002F2574" w:rsidRDefault="002F2574" w:rsidP="002F2574">
      <w:pPr>
        <w:widowControl w:val="0"/>
        <w:autoSpaceDE w:val="0"/>
        <w:autoSpaceDN w:val="0"/>
        <w:spacing w:after="0" w:line="240" w:lineRule="auto"/>
        <w:ind w:firstLine="720"/>
        <w:rPr>
          <w:rFonts w:ascii="Calibri" w:eastAsia="Calibri" w:hAnsi="Calibri" w:cs="Calibri"/>
        </w:rPr>
      </w:pPr>
      <w:r w:rsidRPr="002F2574">
        <w:rPr>
          <w:rFonts w:ascii="Calibri" w:eastAsia="Calibri" w:hAnsi="Calibri" w:cs="Calibri"/>
        </w:rPr>
        <w:t xml:space="preserve">        which   </w:t>
      </w:r>
      <w:r w:rsidRPr="002F2574">
        <w:rPr>
          <w:rFonts w:ascii="Calibri" w:eastAsia="Calibri" w:hAnsi="Calibri" w:cs="Calibri"/>
          <w:b/>
          <w:bCs/>
          <w:color w:val="0070C0"/>
          <w:u w:val="single"/>
        </w:rPr>
        <w:t>the</w:t>
      </w:r>
      <w:r w:rsidRPr="002F2574">
        <w:rPr>
          <w:rFonts w:ascii="Calibri" w:eastAsia="Calibri" w:hAnsi="Calibri" w:cs="Calibri"/>
          <w:b/>
          <w:bCs/>
          <w:color w:val="0070C0"/>
          <w:u w:val="single"/>
        </w:rPr>
        <w:tab/>
      </w:r>
      <w:r w:rsidRPr="002F2574">
        <w:rPr>
          <w:rFonts w:ascii="Calibri" w:eastAsia="Calibri" w:hAnsi="Calibri" w:cs="Calibri"/>
          <w:b/>
          <w:color w:val="0070C0"/>
          <w:u w:val="single"/>
        </w:rPr>
        <w:t>Lord</w:t>
      </w:r>
      <w:r w:rsidRPr="002F2574">
        <w:rPr>
          <w:rFonts w:ascii="Calibri" w:eastAsia="Calibri" w:hAnsi="Calibri" w:cs="Calibri"/>
          <w:b/>
          <w:color w:val="0070C0"/>
        </w:rPr>
        <w:t xml:space="preserve"> </w:t>
      </w:r>
      <w:r w:rsidRPr="002F2574">
        <w:rPr>
          <w:rFonts w:ascii="Calibri" w:eastAsia="Calibri" w:hAnsi="Calibri" w:cs="Calibri"/>
        </w:rPr>
        <w:t>CAN</w:t>
      </w:r>
      <w:r w:rsidRPr="002F2574">
        <w:rPr>
          <w:rFonts w:ascii="Calibri" w:eastAsia="Calibri" w:hAnsi="Calibri" w:cs="Calibri"/>
        </w:rPr>
        <w:tab/>
        <w:t xml:space="preserve">    </w:t>
      </w:r>
      <w:r w:rsidRPr="002F2574">
        <w:rPr>
          <w:rFonts w:ascii="Calibri" w:eastAsia="Calibri" w:hAnsi="Calibri" w:cs="Calibri"/>
          <w:u w:val="single"/>
        </w:rPr>
        <w:t>comprehend</w:t>
      </w:r>
    </w:p>
    <w:p w14:paraId="38D9A957" w14:textId="77777777" w:rsidR="002F2574" w:rsidRPr="002F2574" w:rsidRDefault="002F2574" w:rsidP="002F2574">
      <w:pPr>
        <w:widowControl w:val="0"/>
        <w:autoSpaceDE w:val="0"/>
        <w:autoSpaceDN w:val="0"/>
        <w:spacing w:after="0" w:line="240" w:lineRule="auto"/>
        <w:ind w:left="0"/>
        <w:rPr>
          <w:rFonts w:ascii="Calibri" w:eastAsia="Calibri" w:hAnsi="Calibri" w:cs="Calibri"/>
        </w:rPr>
      </w:pPr>
    </w:p>
    <w:p w14:paraId="11424407" w14:textId="77777777" w:rsidR="002F2574" w:rsidRPr="002F2574" w:rsidRDefault="002F2574" w:rsidP="002F2574">
      <w:pPr>
        <w:widowControl w:val="0"/>
        <w:autoSpaceDE w:val="0"/>
        <w:autoSpaceDN w:val="0"/>
        <w:spacing w:after="0" w:line="240" w:lineRule="auto"/>
        <w:ind w:left="0"/>
        <w:rPr>
          <w:rFonts w:ascii="Calibri" w:eastAsia="Calibri" w:hAnsi="Calibri" w:cs="Calibri"/>
        </w:rPr>
      </w:pPr>
      <w:r w:rsidRPr="002F2574">
        <w:rPr>
          <w:rFonts w:ascii="Calibri" w:eastAsia="Calibri" w:hAnsi="Calibri" w:cs="Calibri"/>
          <w:b/>
        </w:rPr>
        <w:t xml:space="preserve">And </w:t>
      </w:r>
      <w:proofErr w:type="gramStart"/>
      <w:r w:rsidRPr="002F2574">
        <w:rPr>
          <w:rFonts w:ascii="Calibri" w:eastAsia="Calibri" w:hAnsi="Calibri" w:cs="Calibri"/>
          <w:b/>
        </w:rPr>
        <w:t xml:space="preserve">again  </w:t>
      </w:r>
      <w:r w:rsidRPr="002F2574">
        <w:rPr>
          <w:rFonts w:ascii="Calibri" w:eastAsia="Calibri" w:hAnsi="Calibri" w:cs="Calibri"/>
          <w:b/>
        </w:rPr>
        <w:tab/>
      </w:r>
      <w:proofErr w:type="gramEnd"/>
      <w:r w:rsidRPr="002F2574">
        <w:rPr>
          <w:rFonts w:ascii="Calibri" w:eastAsia="Calibri" w:hAnsi="Calibri" w:cs="Calibri"/>
          <w:b/>
          <w:u w:val="single"/>
        </w:rPr>
        <w:t>believe</w:t>
      </w:r>
      <w:r w:rsidRPr="002F2574">
        <w:rPr>
          <w:rFonts w:ascii="Calibri" w:eastAsia="Calibri" w:hAnsi="Calibri" w:cs="Calibri"/>
          <w:b/>
        </w:rPr>
        <w:t xml:space="preserve">   </w:t>
      </w:r>
      <w:r w:rsidRPr="002F2574">
        <w:rPr>
          <w:rFonts w:ascii="Calibri" w:eastAsia="Calibri" w:hAnsi="Calibri" w:cs="Calibri"/>
        </w:rPr>
        <w:t xml:space="preserve">that  </w:t>
      </w:r>
      <w:r w:rsidRPr="002F2574">
        <w:rPr>
          <w:rFonts w:ascii="Calibri" w:eastAsia="Calibri" w:hAnsi="Calibri" w:cs="Calibri"/>
          <w:u w:val="single"/>
        </w:rPr>
        <w:t>ye</w:t>
      </w:r>
      <w:r w:rsidRPr="002F2574">
        <w:rPr>
          <w:rFonts w:ascii="Calibri" w:eastAsia="Calibri" w:hAnsi="Calibri" w:cs="Calibri"/>
        </w:rPr>
        <w:t xml:space="preserve">        MUST </w:t>
      </w:r>
      <w:r w:rsidRPr="002F2574">
        <w:rPr>
          <w:rFonts w:ascii="Calibri" w:eastAsia="Calibri" w:hAnsi="Calibri" w:cs="Calibri"/>
          <w:b/>
        </w:rPr>
        <w:t xml:space="preserve">repent </w:t>
      </w:r>
      <w:r w:rsidRPr="002F2574">
        <w:rPr>
          <w:rFonts w:ascii="Calibri" w:eastAsia="Calibri" w:hAnsi="Calibri" w:cs="Calibri"/>
        </w:rPr>
        <w:t>. . .</w:t>
      </w:r>
    </w:p>
    <w:p w14:paraId="363876B8" w14:textId="77777777" w:rsidR="002F2574" w:rsidRPr="002F2574" w:rsidRDefault="002F2574" w:rsidP="002F2574">
      <w:pPr>
        <w:widowControl w:val="0"/>
        <w:autoSpaceDE w:val="0"/>
        <w:autoSpaceDN w:val="0"/>
        <w:spacing w:after="0" w:line="240" w:lineRule="auto"/>
        <w:ind w:left="2160" w:firstLine="720"/>
        <w:rPr>
          <w:rFonts w:ascii="Calibri" w:eastAsia="Calibri" w:hAnsi="Calibri" w:cs="Calibri"/>
        </w:rPr>
      </w:pPr>
      <w:r w:rsidRPr="002F2574">
        <w:rPr>
          <w:rFonts w:ascii="Calibri" w:eastAsia="Calibri" w:hAnsi="Calibri" w:cs="Calibri"/>
        </w:rPr>
        <w:t xml:space="preserve">             and </w:t>
      </w:r>
      <w:r w:rsidRPr="002F2574">
        <w:rPr>
          <w:rFonts w:ascii="Calibri" w:eastAsia="Calibri" w:hAnsi="Calibri" w:cs="Calibri"/>
          <w:b/>
        </w:rPr>
        <w:t xml:space="preserve">humble </w:t>
      </w:r>
      <w:proofErr w:type="gramStart"/>
      <w:r w:rsidRPr="002F2574">
        <w:rPr>
          <w:rFonts w:ascii="Calibri" w:eastAsia="Calibri" w:hAnsi="Calibri" w:cs="Calibri"/>
        </w:rPr>
        <w:t>yourselves  before</w:t>
      </w:r>
      <w:proofErr w:type="gramEnd"/>
      <w:r w:rsidRPr="002F2574">
        <w:rPr>
          <w:rFonts w:ascii="Calibri" w:eastAsia="Calibri" w:hAnsi="Calibri" w:cs="Calibri"/>
        </w:rPr>
        <w:t xml:space="preserve"> </w:t>
      </w:r>
      <w:r w:rsidRPr="002F2574">
        <w:rPr>
          <w:rFonts w:ascii="Calibri" w:eastAsia="Calibri" w:hAnsi="Calibri" w:cs="Calibri"/>
          <w:b/>
          <w:color w:val="0070C0"/>
          <w:u w:val="single"/>
        </w:rPr>
        <w:t>God</w:t>
      </w:r>
      <w:r w:rsidRPr="002F2574">
        <w:rPr>
          <w:rFonts w:ascii="Calibri" w:eastAsia="Calibri" w:hAnsi="Calibri" w:cs="Calibri"/>
          <w:b/>
        </w:rPr>
        <w:t xml:space="preserve"> </w:t>
      </w:r>
      <w:r w:rsidRPr="002F2574">
        <w:rPr>
          <w:rFonts w:ascii="Calibri" w:eastAsia="Calibri" w:hAnsi="Calibri" w:cs="Calibri"/>
        </w:rPr>
        <w:t>. . .</w:t>
      </w:r>
    </w:p>
    <w:p w14:paraId="2F2F30D5" w14:textId="77777777" w:rsidR="002F2574" w:rsidRPr="002F2574" w:rsidRDefault="002F2574" w:rsidP="002F2574">
      <w:pPr>
        <w:widowControl w:val="0"/>
        <w:autoSpaceDE w:val="0"/>
        <w:autoSpaceDN w:val="0"/>
        <w:spacing w:after="0" w:line="240" w:lineRule="auto"/>
        <w:ind w:left="0"/>
        <w:rPr>
          <w:rFonts w:ascii="Calibri" w:eastAsia="Calibri" w:hAnsi="Calibri" w:cs="Calibri"/>
        </w:rPr>
      </w:pPr>
    </w:p>
    <w:p w14:paraId="407139DD" w14:textId="77777777" w:rsidR="002F2574" w:rsidRPr="002F2574" w:rsidRDefault="002F2574" w:rsidP="002F2574">
      <w:pPr>
        <w:widowControl w:val="0"/>
        <w:autoSpaceDE w:val="0"/>
        <w:autoSpaceDN w:val="0"/>
        <w:spacing w:after="0" w:line="240" w:lineRule="auto"/>
        <w:ind w:left="0"/>
        <w:rPr>
          <w:rFonts w:ascii="Calibri" w:eastAsia="Calibri" w:hAnsi="Calibri" w:cs="Calibri"/>
          <w:b/>
          <w:bCs/>
        </w:rPr>
      </w:pPr>
      <w:r w:rsidRPr="002F2574">
        <w:rPr>
          <w:rFonts w:ascii="Calibri" w:eastAsia="Calibri" w:hAnsi="Calibri" w:cs="Calibri"/>
          <w:b/>
          <w:bCs/>
        </w:rPr>
        <w:t xml:space="preserve">And </w:t>
      </w:r>
      <w:r w:rsidRPr="002F2574">
        <w:rPr>
          <w:rFonts w:ascii="Calibri" w:eastAsia="Calibri" w:hAnsi="Calibri" w:cs="Calibri"/>
          <w:b/>
          <w:bCs/>
          <w:u w:val="single"/>
        </w:rPr>
        <w:t>now</w:t>
      </w:r>
    </w:p>
    <w:p w14:paraId="52C5AEFF" w14:textId="77777777" w:rsidR="002F2574" w:rsidRPr="002F2574" w:rsidRDefault="002F2574" w:rsidP="002F2574">
      <w:pPr>
        <w:widowControl w:val="0"/>
        <w:autoSpaceDE w:val="0"/>
        <w:autoSpaceDN w:val="0"/>
        <w:spacing w:after="0" w:line="240" w:lineRule="auto"/>
        <w:ind w:left="0" w:firstLine="720"/>
        <w:rPr>
          <w:rFonts w:ascii="Calibri" w:eastAsia="Calibri" w:hAnsi="Calibri" w:cs="Calibri"/>
        </w:rPr>
      </w:pPr>
      <w:r w:rsidRPr="002F2574">
        <w:rPr>
          <w:rFonts w:ascii="Calibri" w:eastAsia="Calibri" w:hAnsi="Calibri" w:cs="Calibri"/>
          <w:b/>
          <w:color w:val="ED7D31"/>
        </w:rPr>
        <w:t>if</w:t>
      </w:r>
      <w:r w:rsidRPr="002F2574">
        <w:rPr>
          <w:rFonts w:ascii="Calibri" w:eastAsia="Calibri" w:hAnsi="Calibri" w:cs="Calibri"/>
          <w:b/>
        </w:rPr>
        <w:t xml:space="preserve"> </w:t>
      </w:r>
      <w:r w:rsidRPr="002F2574">
        <w:rPr>
          <w:rFonts w:ascii="Calibri" w:eastAsia="Calibri" w:hAnsi="Calibri" w:cs="Calibri"/>
          <w:b/>
          <w:u w:val="single"/>
        </w:rPr>
        <w:tab/>
      </w:r>
      <w:r w:rsidRPr="002F2574">
        <w:rPr>
          <w:rFonts w:ascii="Calibri" w:eastAsia="Calibri" w:hAnsi="Calibri" w:cs="Calibri"/>
          <w:b/>
          <w:u w:val="single"/>
        </w:rPr>
        <w:tab/>
        <w:t xml:space="preserve">          </w:t>
      </w:r>
      <w:r w:rsidRPr="002F2574">
        <w:rPr>
          <w:rFonts w:ascii="Calibri" w:eastAsia="Calibri" w:hAnsi="Calibri" w:cs="Calibri"/>
          <w:b/>
        </w:rPr>
        <w:t xml:space="preserve"> </w:t>
      </w:r>
      <w:r w:rsidRPr="002F2574">
        <w:rPr>
          <w:rFonts w:ascii="Calibri" w:eastAsia="Calibri" w:hAnsi="Calibri" w:cs="Calibri"/>
          <w:b/>
          <w:u w:val="single"/>
        </w:rPr>
        <w:t>you</w:t>
      </w:r>
      <w:r w:rsidRPr="002F2574">
        <w:rPr>
          <w:rFonts w:ascii="Calibri" w:eastAsia="Calibri" w:hAnsi="Calibri" w:cs="Calibri"/>
          <w:b/>
        </w:rPr>
        <w:t xml:space="preserve">      </w:t>
      </w:r>
      <w:r w:rsidRPr="002F2574">
        <w:rPr>
          <w:rFonts w:ascii="Calibri" w:eastAsia="Calibri" w:hAnsi="Calibri" w:cs="Calibri"/>
          <w:b/>
          <w:u w:val="single"/>
        </w:rPr>
        <w:t>BELIEVE</w:t>
      </w:r>
      <w:r w:rsidRPr="002F2574">
        <w:rPr>
          <w:rFonts w:ascii="Calibri" w:eastAsia="Calibri" w:hAnsi="Calibri" w:cs="Calibri"/>
          <w:b/>
        </w:rPr>
        <w:t xml:space="preserve">     </w:t>
      </w:r>
      <w:r w:rsidRPr="002F2574">
        <w:rPr>
          <w:rFonts w:ascii="Calibri" w:eastAsia="Calibri" w:hAnsi="Calibri" w:cs="Calibri"/>
        </w:rPr>
        <w:t xml:space="preserve">ALL these </w:t>
      </w:r>
      <w:r w:rsidRPr="002F2574">
        <w:rPr>
          <w:rFonts w:ascii="Calibri" w:eastAsia="Calibri" w:hAnsi="Calibri" w:cs="Calibri"/>
          <w:color w:val="00B0F0"/>
          <w:u w:val="single"/>
        </w:rPr>
        <w:t>things</w:t>
      </w:r>
    </w:p>
    <w:p w14:paraId="04D75311" w14:textId="77777777" w:rsidR="002F2574" w:rsidRPr="002F2574" w:rsidRDefault="002F2574" w:rsidP="002F2574">
      <w:pPr>
        <w:widowControl w:val="0"/>
        <w:autoSpaceDE w:val="0"/>
        <w:autoSpaceDN w:val="0"/>
        <w:spacing w:after="0" w:line="240" w:lineRule="auto"/>
        <w:ind w:left="0"/>
        <w:rPr>
          <w:rFonts w:ascii="Calibri" w:eastAsia="Calibri" w:hAnsi="Calibri" w:cs="Calibri"/>
          <w:b/>
        </w:rPr>
      </w:pPr>
      <w:r w:rsidRPr="002F2574">
        <w:rPr>
          <w:rFonts w:ascii="Calibri" w:eastAsia="Calibri" w:hAnsi="Calibri" w:cs="Calibri"/>
        </w:rPr>
        <w:t xml:space="preserve">             [</w:t>
      </w:r>
      <w:proofErr w:type="gramStart"/>
      <w:r w:rsidRPr="002F2574">
        <w:rPr>
          <w:rFonts w:ascii="Calibri" w:eastAsia="Calibri" w:hAnsi="Calibri" w:cs="Calibri"/>
          <w:b/>
          <w:color w:val="ED7D31"/>
        </w:rPr>
        <w:t>then</w:t>
      </w:r>
      <w:r w:rsidRPr="002F2574">
        <w:rPr>
          <w:rFonts w:ascii="Calibri" w:eastAsia="Calibri" w:hAnsi="Calibri" w:cs="Calibri"/>
        </w:rPr>
        <w:t xml:space="preserve">]   </w:t>
      </w:r>
      <w:proofErr w:type="gramEnd"/>
      <w:r w:rsidRPr="002F2574">
        <w:rPr>
          <w:rFonts w:ascii="Calibri" w:eastAsia="Calibri" w:hAnsi="Calibri" w:cs="Calibri"/>
        </w:rPr>
        <w:tab/>
      </w:r>
      <w:r w:rsidRPr="002F2574">
        <w:rPr>
          <w:rFonts w:ascii="Calibri" w:eastAsia="Calibri" w:hAnsi="Calibri" w:cs="Calibri"/>
          <w:b/>
        </w:rPr>
        <w:t>see</w:t>
      </w:r>
      <w:r w:rsidRPr="002F2574">
        <w:rPr>
          <w:rFonts w:ascii="Calibri" w:eastAsia="Calibri" w:hAnsi="Calibri" w:cs="Calibri"/>
          <w:b/>
        </w:rPr>
        <w:tab/>
        <w:t xml:space="preserve">  </w:t>
      </w:r>
      <w:r w:rsidRPr="002F2574">
        <w:rPr>
          <w:rFonts w:ascii="Calibri" w:eastAsia="Calibri" w:hAnsi="Calibri" w:cs="Calibri"/>
        </w:rPr>
        <w:t xml:space="preserve">that </w:t>
      </w:r>
      <w:r w:rsidRPr="002F2574">
        <w:rPr>
          <w:rFonts w:ascii="Calibri" w:eastAsia="Calibri" w:hAnsi="Calibri" w:cs="Calibri"/>
          <w:sz w:val="16"/>
          <w:szCs w:val="16"/>
        </w:rPr>
        <w:t xml:space="preserve"> </w:t>
      </w:r>
      <w:r w:rsidRPr="002F2574">
        <w:rPr>
          <w:rFonts w:ascii="Calibri" w:eastAsia="Calibri" w:hAnsi="Calibri" w:cs="Calibri"/>
          <w:b/>
          <w:u w:val="single"/>
        </w:rPr>
        <w:t>ye</w:t>
      </w:r>
      <w:r w:rsidRPr="002F2574">
        <w:rPr>
          <w:rFonts w:ascii="Calibri" w:eastAsia="Calibri" w:hAnsi="Calibri" w:cs="Calibri"/>
          <w:b/>
        </w:rPr>
        <w:t xml:space="preserve">  </w:t>
      </w:r>
      <w:r w:rsidRPr="002F2574">
        <w:rPr>
          <w:rFonts w:ascii="Calibri" w:eastAsia="Calibri" w:hAnsi="Calibri" w:cs="Calibri"/>
          <w:b/>
          <w:u w:val="single"/>
        </w:rPr>
        <w:tab/>
      </w:r>
      <w:r w:rsidRPr="002F2574">
        <w:rPr>
          <w:rFonts w:ascii="Calibri" w:eastAsia="Calibri" w:hAnsi="Calibri" w:cs="Calibri"/>
          <w:b/>
          <w:u w:val="single"/>
        </w:rPr>
        <w:tab/>
        <w:t xml:space="preserve">       </w:t>
      </w:r>
      <w:r w:rsidRPr="002F2574">
        <w:rPr>
          <w:rFonts w:ascii="Calibri" w:eastAsia="Calibri" w:hAnsi="Calibri" w:cs="Calibri"/>
          <w:b/>
        </w:rPr>
        <w:t xml:space="preserve">    </w:t>
      </w:r>
      <w:r w:rsidRPr="002F2574">
        <w:rPr>
          <w:rFonts w:ascii="Calibri" w:eastAsia="Calibri" w:hAnsi="Calibri" w:cs="Calibri"/>
          <w:b/>
          <w:u w:val="single"/>
        </w:rPr>
        <w:t>DO</w:t>
      </w:r>
      <w:r w:rsidRPr="002F2574">
        <w:rPr>
          <w:rFonts w:ascii="Calibri" w:eastAsia="Calibri" w:hAnsi="Calibri" w:cs="Calibri"/>
          <w:b/>
          <w:sz w:val="16"/>
          <w:szCs w:val="16"/>
        </w:rPr>
        <w:t xml:space="preserve">  </w:t>
      </w:r>
      <w:r w:rsidRPr="002F2574">
        <w:rPr>
          <w:rFonts w:ascii="Calibri" w:eastAsia="Calibri" w:hAnsi="Calibri" w:cs="Calibri"/>
          <w:bCs/>
          <w:color w:val="00B0F0"/>
          <w:u w:val="single"/>
        </w:rPr>
        <w:t>them</w:t>
      </w:r>
      <w:r w:rsidRPr="002F2574">
        <w:rPr>
          <w:rFonts w:ascii="Calibri" w:eastAsia="Calibri" w:hAnsi="Calibri" w:cs="Calibri"/>
          <w:b/>
        </w:rPr>
        <w:tab/>
      </w:r>
    </w:p>
    <w:p w14:paraId="539A7244" w14:textId="77777777" w:rsidR="002F2574" w:rsidRPr="002F2574" w:rsidRDefault="002F2574" w:rsidP="002F2574">
      <w:pPr>
        <w:widowControl w:val="0"/>
        <w:autoSpaceDE w:val="0"/>
        <w:autoSpaceDN w:val="0"/>
        <w:spacing w:after="0" w:line="240" w:lineRule="auto"/>
        <w:ind w:left="5760" w:firstLine="720"/>
        <w:rPr>
          <w:rFonts w:ascii="Calibri" w:eastAsia="Calibri" w:hAnsi="Calibri" w:cs="Calibri"/>
          <w:color w:val="FF0000"/>
          <w:sz w:val="18"/>
          <w:szCs w:val="18"/>
        </w:rPr>
      </w:pPr>
      <w:r w:rsidRPr="002F2574">
        <w:rPr>
          <w:rFonts w:ascii="Calibri" w:eastAsia="Calibri" w:hAnsi="Calibri" w:cs="Calibri"/>
          <w:color w:val="FF0000"/>
          <w:sz w:val="18"/>
          <w:szCs w:val="18"/>
        </w:rPr>
        <w:t>(Mosiah 2:41, 4:9-10---</w:t>
      </w:r>
    </w:p>
    <w:p w14:paraId="671E724B" w14:textId="77777777" w:rsidR="002F2574" w:rsidRPr="002F2574" w:rsidRDefault="002F2574" w:rsidP="002F2574">
      <w:pPr>
        <w:widowControl w:val="0"/>
        <w:autoSpaceDE w:val="0"/>
        <w:autoSpaceDN w:val="0"/>
        <w:spacing w:after="0" w:line="240" w:lineRule="auto"/>
        <w:ind w:left="5760" w:firstLine="720"/>
        <w:rPr>
          <w:rFonts w:ascii="Calibri" w:eastAsia="Calibri" w:hAnsi="Calibri" w:cs="Calibri"/>
          <w:color w:val="FF0000"/>
          <w:sz w:val="18"/>
          <w:szCs w:val="18"/>
        </w:rPr>
      </w:pPr>
      <w:r w:rsidRPr="002F2574">
        <w:rPr>
          <w:rFonts w:ascii="Calibri" w:eastAsia="Calibri" w:hAnsi="Calibri" w:cs="Calibri"/>
          <w:color w:val="FF0000"/>
          <w:sz w:val="18"/>
          <w:szCs w:val="18"/>
        </w:rPr>
        <w:t xml:space="preserve">     with Repetition, Color, &amp; Order)</w:t>
      </w:r>
    </w:p>
    <w:p w14:paraId="16138E0D" w14:textId="77777777" w:rsidR="002F2574" w:rsidRPr="002F2574" w:rsidRDefault="002F2574" w:rsidP="002F2574">
      <w:pPr>
        <w:spacing w:after="160" w:line="259" w:lineRule="auto"/>
        <w:ind w:left="0"/>
        <w:rPr>
          <w:rFonts w:ascii="Calibri" w:eastAsia="Calibri" w:hAnsi="Calibri" w:cs="Calibri"/>
        </w:rPr>
      </w:pPr>
      <w:r w:rsidRPr="002F2574">
        <w:rPr>
          <w:rFonts w:ascii="Calibri" w:eastAsia="Calibri" w:hAnsi="Calibri" w:cs="Calibri"/>
        </w:rPr>
        <w:br w:type="page"/>
      </w:r>
    </w:p>
    <w:p w14:paraId="207C5B6C" w14:textId="77777777" w:rsidR="00166326" w:rsidRPr="00166326" w:rsidRDefault="00166326" w:rsidP="00166326">
      <w:pPr>
        <w:widowControl w:val="0"/>
        <w:autoSpaceDE w:val="0"/>
        <w:autoSpaceDN w:val="0"/>
        <w:spacing w:after="0" w:line="240" w:lineRule="auto"/>
        <w:ind w:left="0"/>
        <w:rPr>
          <w:rFonts w:ascii="Calibri" w:eastAsia="Calibri" w:hAnsi="Calibri" w:cs="Calibri"/>
        </w:rPr>
      </w:pPr>
    </w:p>
    <w:p w14:paraId="5DCC075D" w14:textId="77777777" w:rsidR="00166326" w:rsidRPr="00166326" w:rsidRDefault="00166326" w:rsidP="00166326">
      <w:pPr>
        <w:widowControl w:val="0"/>
        <w:autoSpaceDE w:val="0"/>
        <w:autoSpaceDN w:val="0"/>
        <w:spacing w:after="0" w:line="240" w:lineRule="auto"/>
        <w:ind w:left="0"/>
        <w:jc w:val="center"/>
        <w:rPr>
          <w:rFonts w:ascii="Calibri" w:eastAsia="Calibri" w:hAnsi="Calibri" w:cs="Calibri"/>
          <w:b/>
          <w:sz w:val="28"/>
          <w:szCs w:val="28"/>
        </w:rPr>
      </w:pPr>
      <w:r w:rsidRPr="00166326">
        <w:rPr>
          <w:rFonts w:ascii="Calibri" w:eastAsia="Calibri" w:hAnsi="Calibri" w:cs="Calibri"/>
          <w:b/>
          <w:sz w:val="28"/>
          <w:szCs w:val="28"/>
        </w:rPr>
        <w:t>A Marvelous Work and a Wonder</w:t>
      </w:r>
    </w:p>
    <w:p w14:paraId="77436AEA" w14:textId="77777777" w:rsidR="00166326" w:rsidRPr="00166326" w:rsidRDefault="00166326" w:rsidP="00166326">
      <w:pPr>
        <w:widowControl w:val="0"/>
        <w:autoSpaceDE w:val="0"/>
        <w:autoSpaceDN w:val="0"/>
        <w:spacing w:after="0" w:line="240" w:lineRule="auto"/>
        <w:ind w:left="0"/>
        <w:rPr>
          <w:rFonts w:ascii="Calibri" w:eastAsia="Calibri" w:hAnsi="Calibri" w:cs="Calibri"/>
          <w:b/>
        </w:rPr>
      </w:pPr>
    </w:p>
    <w:p w14:paraId="7069795B" w14:textId="77777777" w:rsidR="00166326" w:rsidRPr="00166326" w:rsidRDefault="00166326" w:rsidP="00166326">
      <w:pPr>
        <w:widowControl w:val="0"/>
        <w:autoSpaceDE w:val="0"/>
        <w:autoSpaceDN w:val="0"/>
        <w:spacing w:after="0" w:line="240" w:lineRule="auto"/>
        <w:ind w:left="0"/>
        <w:rPr>
          <w:rFonts w:ascii="Calibri" w:eastAsia="Calibri" w:hAnsi="Calibri" w:cs="Calibri"/>
        </w:rPr>
      </w:pPr>
    </w:p>
    <w:p w14:paraId="19619D0F" w14:textId="77777777" w:rsidR="00166326" w:rsidRPr="00166326" w:rsidRDefault="00166326" w:rsidP="00166326">
      <w:pPr>
        <w:widowControl w:val="0"/>
        <w:autoSpaceDE w:val="0"/>
        <w:autoSpaceDN w:val="0"/>
        <w:spacing w:after="0" w:line="240" w:lineRule="auto"/>
        <w:ind w:left="0"/>
        <w:rPr>
          <w:rFonts w:ascii="Calibri" w:eastAsia="Calibri" w:hAnsi="Calibri" w:cs="Calibri"/>
          <w:b/>
          <w:sz w:val="24"/>
          <w:szCs w:val="24"/>
        </w:rPr>
      </w:pPr>
      <w:r w:rsidRPr="00166326">
        <w:rPr>
          <w:rFonts w:ascii="Calibri" w:eastAsia="Calibri" w:hAnsi="Calibri" w:cs="Calibri"/>
          <w:sz w:val="24"/>
          <w:szCs w:val="24"/>
        </w:rPr>
        <w:t xml:space="preserve">     In </w:t>
      </w:r>
      <w:r w:rsidRPr="00166326">
        <w:rPr>
          <w:rFonts w:ascii="Calibri" w:eastAsia="Calibri" w:hAnsi="Calibri" w:cs="Calibri"/>
          <w:i/>
          <w:sz w:val="24"/>
          <w:szCs w:val="24"/>
        </w:rPr>
        <w:t>A Covenant Record of Christ’s People</w:t>
      </w:r>
      <w:r w:rsidRPr="00166326">
        <w:rPr>
          <w:rFonts w:ascii="Calibri" w:eastAsia="Calibri" w:hAnsi="Calibri" w:cs="Calibri"/>
          <w:sz w:val="24"/>
          <w:szCs w:val="24"/>
        </w:rPr>
        <w:t xml:space="preserve">, I have tried to use a literary patterning system that is continuous from the beginning of </w:t>
      </w:r>
      <w:r w:rsidRPr="00166326">
        <w:rPr>
          <w:rFonts w:ascii="Calibri" w:eastAsia="Calibri" w:hAnsi="Calibri" w:cs="Calibri"/>
          <w:i/>
          <w:sz w:val="24"/>
          <w:szCs w:val="24"/>
        </w:rPr>
        <w:t xml:space="preserve">The Book of Mormon </w:t>
      </w:r>
      <w:r w:rsidRPr="00166326">
        <w:rPr>
          <w:rFonts w:ascii="Calibri" w:eastAsia="Calibri" w:hAnsi="Calibri" w:cs="Calibri"/>
          <w:sz w:val="24"/>
          <w:szCs w:val="24"/>
        </w:rPr>
        <w:t xml:space="preserve">to the end (see my </w:t>
      </w:r>
      <w:r w:rsidRPr="00166326">
        <w:rPr>
          <w:rFonts w:ascii="Calibri" w:eastAsia="Calibri" w:hAnsi="Calibri" w:cs="Calibri"/>
          <w:i/>
          <w:sz w:val="24"/>
          <w:szCs w:val="24"/>
        </w:rPr>
        <w:t xml:space="preserve">Introduction </w:t>
      </w:r>
      <w:r w:rsidRPr="00166326">
        <w:rPr>
          <w:rFonts w:ascii="Calibri" w:eastAsia="Calibri" w:hAnsi="Calibri" w:cs="Calibri"/>
          <w:sz w:val="24"/>
          <w:szCs w:val="24"/>
        </w:rPr>
        <w:t xml:space="preserve">volume). As I have noted on the previous three pages: repetition, color, and alignment play important roles in this patterning. Nevertheless, I have included various different perspectives in structuring by other authors—not to demonstrate disagreement, but in an attempt to illustrate the marvelous structural complexity of the Book of Mormon wherein multiple textual patterns for the same section of text can many times be overlaid upon each other to yield added insights into the message. This multi-layered and interwoven textual structuring is part of what truly </w:t>
      </w:r>
      <w:proofErr w:type="gramStart"/>
      <w:r w:rsidRPr="00166326">
        <w:rPr>
          <w:rFonts w:ascii="Calibri" w:eastAsia="Calibri" w:hAnsi="Calibri" w:cs="Calibri"/>
          <w:sz w:val="24"/>
          <w:szCs w:val="24"/>
        </w:rPr>
        <w:t xml:space="preserve">makes  </w:t>
      </w:r>
      <w:r w:rsidRPr="00166326">
        <w:rPr>
          <w:rFonts w:ascii="Calibri" w:eastAsia="Calibri" w:hAnsi="Calibri" w:cs="Calibri"/>
          <w:b/>
          <w:i/>
          <w:sz w:val="24"/>
          <w:szCs w:val="24"/>
        </w:rPr>
        <w:t>The</w:t>
      </w:r>
      <w:proofErr w:type="gramEnd"/>
      <w:r w:rsidRPr="00166326">
        <w:rPr>
          <w:rFonts w:ascii="Calibri" w:eastAsia="Calibri" w:hAnsi="Calibri" w:cs="Calibri"/>
          <w:b/>
          <w:i/>
          <w:sz w:val="24"/>
          <w:szCs w:val="24"/>
        </w:rPr>
        <w:t xml:space="preserve"> Book of Mormon </w:t>
      </w:r>
      <w:r w:rsidRPr="00166326">
        <w:rPr>
          <w:rFonts w:ascii="Calibri" w:eastAsia="Calibri" w:hAnsi="Calibri" w:cs="Calibri"/>
          <w:b/>
          <w:sz w:val="24"/>
          <w:szCs w:val="24"/>
        </w:rPr>
        <w:t>“</w:t>
      </w:r>
      <w:r w:rsidRPr="00166326">
        <w:rPr>
          <w:rFonts w:ascii="Calibri" w:eastAsia="Calibri" w:hAnsi="Calibri" w:cs="Calibri"/>
          <w:b/>
        </w:rPr>
        <w:t>a marvelous work and a wonder</w:t>
      </w:r>
      <w:r w:rsidRPr="00166326">
        <w:rPr>
          <w:rFonts w:ascii="Calibri" w:eastAsia="Calibri" w:hAnsi="Calibri" w:cs="Calibri"/>
          <w:b/>
          <w:sz w:val="24"/>
          <w:szCs w:val="24"/>
        </w:rPr>
        <w:t>”:</w:t>
      </w:r>
    </w:p>
    <w:p w14:paraId="50D30BCF" w14:textId="77777777" w:rsidR="00166326" w:rsidRPr="00166326" w:rsidRDefault="00166326" w:rsidP="00166326">
      <w:pPr>
        <w:widowControl w:val="0"/>
        <w:autoSpaceDE w:val="0"/>
        <w:autoSpaceDN w:val="0"/>
        <w:spacing w:after="0" w:line="240" w:lineRule="auto"/>
        <w:ind w:left="0"/>
        <w:rPr>
          <w:rFonts w:ascii="Calibri" w:eastAsia="Calibri" w:hAnsi="Calibri" w:cs="Calibri"/>
          <w:b/>
        </w:rPr>
      </w:pPr>
    </w:p>
    <w:p w14:paraId="4B78E95A" w14:textId="77777777" w:rsidR="00166326" w:rsidRPr="00166326" w:rsidRDefault="00166326" w:rsidP="00166326">
      <w:pPr>
        <w:widowControl w:val="0"/>
        <w:autoSpaceDE w:val="0"/>
        <w:autoSpaceDN w:val="0"/>
        <w:spacing w:after="0" w:line="240" w:lineRule="auto"/>
        <w:ind w:left="1440"/>
        <w:rPr>
          <w:rFonts w:ascii="Calibri" w:eastAsia="Calibri" w:hAnsi="Calibri" w:cs="Calibri"/>
        </w:rPr>
      </w:pPr>
      <w:r w:rsidRPr="00166326">
        <w:rPr>
          <w:rFonts w:ascii="Calibri" w:eastAsia="Calibri" w:hAnsi="Calibri" w:cs="Calibri"/>
        </w:rPr>
        <w:t xml:space="preserve">Therefore, I will proceed to do </w:t>
      </w:r>
      <w:r w:rsidRPr="00166326">
        <w:rPr>
          <w:rFonts w:ascii="Calibri" w:eastAsia="Calibri" w:hAnsi="Calibri" w:cs="Calibri"/>
        </w:rPr>
        <w:tab/>
      </w:r>
      <w:r w:rsidRPr="00166326">
        <w:rPr>
          <w:rFonts w:ascii="Calibri" w:eastAsia="Calibri" w:hAnsi="Calibri" w:cs="Calibri"/>
          <w:b/>
          <w:bCs/>
        </w:rPr>
        <w:t>a marvelous work</w:t>
      </w:r>
      <w:r w:rsidRPr="00166326">
        <w:rPr>
          <w:rFonts w:ascii="Calibri" w:eastAsia="Calibri" w:hAnsi="Calibri" w:cs="Calibri"/>
        </w:rPr>
        <w:t xml:space="preserve"> among this people, </w:t>
      </w:r>
    </w:p>
    <w:p w14:paraId="789D03C6" w14:textId="77777777" w:rsidR="00166326" w:rsidRPr="00166326" w:rsidRDefault="00166326" w:rsidP="00166326">
      <w:pPr>
        <w:widowControl w:val="0"/>
        <w:autoSpaceDE w:val="0"/>
        <w:autoSpaceDN w:val="0"/>
        <w:spacing w:after="0" w:line="240" w:lineRule="auto"/>
        <w:ind w:left="1440"/>
        <w:rPr>
          <w:rFonts w:ascii="Calibri" w:eastAsia="Calibri" w:hAnsi="Calibri" w:cs="Calibri"/>
        </w:rPr>
      </w:pPr>
    </w:p>
    <w:p w14:paraId="3AA6BA37" w14:textId="77777777" w:rsidR="00166326" w:rsidRPr="00166326" w:rsidRDefault="00166326" w:rsidP="00166326">
      <w:pPr>
        <w:widowControl w:val="0"/>
        <w:autoSpaceDE w:val="0"/>
        <w:autoSpaceDN w:val="0"/>
        <w:spacing w:after="0" w:line="240" w:lineRule="auto"/>
        <w:ind w:left="1440"/>
        <w:rPr>
          <w:rFonts w:ascii="Calibri" w:eastAsia="Calibri" w:hAnsi="Calibri" w:cs="Calibri"/>
        </w:rPr>
      </w:pPr>
      <w:r w:rsidRPr="00166326">
        <w:rPr>
          <w:rFonts w:ascii="Calibri" w:eastAsia="Calibri" w:hAnsi="Calibri" w:cs="Calibri"/>
        </w:rPr>
        <w:t xml:space="preserve">yea, </w:t>
      </w:r>
      <w:r w:rsidRPr="00166326">
        <w:rPr>
          <w:rFonts w:ascii="Calibri" w:eastAsia="Calibri" w:hAnsi="Calibri" w:cs="Calibri"/>
          <w:u w:val="single"/>
        </w:rPr>
        <w:tab/>
      </w:r>
      <w:r w:rsidRPr="00166326">
        <w:rPr>
          <w:rFonts w:ascii="Calibri" w:eastAsia="Calibri" w:hAnsi="Calibri" w:cs="Calibri"/>
          <w:u w:val="single"/>
        </w:rPr>
        <w:tab/>
      </w:r>
      <w:r w:rsidRPr="00166326">
        <w:rPr>
          <w:rFonts w:ascii="Calibri" w:eastAsia="Calibri" w:hAnsi="Calibri" w:cs="Calibri"/>
          <w:u w:val="single"/>
        </w:rPr>
        <w:tab/>
      </w:r>
      <w:r w:rsidRPr="00166326">
        <w:rPr>
          <w:rFonts w:ascii="Calibri" w:eastAsia="Calibri" w:hAnsi="Calibri" w:cs="Calibri"/>
          <w:u w:val="single"/>
        </w:rPr>
        <w:tab/>
      </w:r>
      <w:r w:rsidRPr="00166326">
        <w:rPr>
          <w:rFonts w:ascii="Calibri" w:eastAsia="Calibri" w:hAnsi="Calibri" w:cs="Calibri"/>
          <w:b/>
          <w:bCs/>
        </w:rPr>
        <w:t>a marvelous work and a wonder</w:t>
      </w:r>
      <w:r w:rsidRPr="00166326">
        <w:rPr>
          <w:rFonts w:ascii="Calibri" w:eastAsia="Calibri" w:hAnsi="Calibri" w:cs="Calibri"/>
        </w:rPr>
        <w:t>,</w:t>
      </w:r>
    </w:p>
    <w:p w14:paraId="2942B06A" w14:textId="77777777" w:rsidR="00166326" w:rsidRPr="00166326" w:rsidRDefault="00166326" w:rsidP="00166326">
      <w:pPr>
        <w:widowControl w:val="0"/>
        <w:autoSpaceDE w:val="0"/>
        <w:autoSpaceDN w:val="0"/>
        <w:spacing w:after="0" w:line="240" w:lineRule="auto"/>
        <w:ind w:left="1440"/>
        <w:rPr>
          <w:rFonts w:ascii="Calibri" w:eastAsia="Calibri" w:hAnsi="Calibri" w:cs="Calibri"/>
        </w:rPr>
      </w:pPr>
    </w:p>
    <w:p w14:paraId="7E76A394" w14:textId="77777777" w:rsidR="00166326" w:rsidRPr="00166326" w:rsidRDefault="00166326" w:rsidP="00166326">
      <w:pPr>
        <w:widowControl w:val="0"/>
        <w:autoSpaceDE w:val="0"/>
        <w:autoSpaceDN w:val="0"/>
        <w:spacing w:after="0" w:line="240" w:lineRule="auto"/>
        <w:ind w:left="1440"/>
        <w:rPr>
          <w:rFonts w:ascii="Calibri" w:eastAsia="Calibri" w:hAnsi="Calibri" w:cs="Calibri"/>
        </w:rPr>
      </w:pPr>
      <w:r w:rsidRPr="00166326">
        <w:rPr>
          <w:rFonts w:ascii="Calibri" w:eastAsia="Calibri" w:hAnsi="Calibri" w:cs="Calibri"/>
        </w:rPr>
        <w:t>for</w:t>
      </w:r>
      <w:r w:rsidRPr="00166326">
        <w:rPr>
          <w:rFonts w:ascii="Calibri" w:eastAsia="Calibri" w:hAnsi="Calibri" w:cs="Calibri"/>
          <w:u w:val="single"/>
        </w:rPr>
        <w:tab/>
      </w:r>
      <w:r w:rsidRPr="00166326">
        <w:rPr>
          <w:rFonts w:ascii="Calibri" w:eastAsia="Calibri" w:hAnsi="Calibri" w:cs="Calibri"/>
        </w:rPr>
        <w:t xml:space="preserve">the </w:t>
      </w:r>
      <w:r w:rsidRPr="00166326">
        <w:rPr>
          <w:rFonts w:ascii="Calibri" w:eastAsia="Calibri" w:hAnsi="Calibri" w:cs="Calibri"/>
          <w:b/>
          <w:bCs/>
        </w:rPr>
        <w:t>wisdom</w:t>
      </w:r>
      <w:r w:rsidRPr="00166326">
        <w:rPr>
          <w:rFonts w:ascii="Calibri" w:eastAsia="Calibri" w:hAnsi="Calibri" w:cs="Calibri"/>
        </w:rPr>
        <w:t xml:space="preserve"> of their wise and learned</w:t>
      </w:r>
      <w:r w:rsidRPr="00166326">
        <w:rPr>
          <w:rFonts w:ascii="Calibri" w:eastAsia="Calibri" w:hAnsi="Calibri" w:cs="Calibri"/>
          <w:u w:val="single"/>
        </w:rPr>
        <w:tab/>
      </w:r>
      <w:r w:rsidRPr="00166326">
        <w:rPr>
          <w:rFonts w:ascii="Calibri" w:eastAsia="Calibri" w:hAnsi="Calibri" w:cs="Calibri"/>
        </w:rPr>
        <w:t>shall perish,</w:t>
      </w:r>
    </w:p>
    <w:p w14:paraId="286E5323" w14:textId="77777777" w:rsidR="00166326" w:rsidRPr="00166326" w:rsidRDefault="00166326" w:rsidP="00166326">
      <w:pPr>
        <w:widowControl w:val="0"/>
        <w:autoSpaceDE w:val="0"/>
        <w:autoSpaceDN w:val="0"/>
        <w:spacing w:after="0" w:line="240" w:lineRule="auto"/>
        <w:ind w:left="1440"/>
        <w:rPr>
          <w:rFonts w:ascii="Calibri" w:eastAsia="Calibri" w:hAnsi="Calibri" w:cs="Calibri"/>
        </w:rPr>
      </w:pPr>
    </w:p>
    <w:p w14:paraId="2B782E9F" w14:textId="77777777" w:rsidR="00166326" w:rsidRPr="00166326" w:rsidRDefault="00166326" w:rsidP="00166326">
      <w:pPr>
        <w:widowControl w:val="0"/>
        <w:autoSpaceDE w:val="0"/>
        <w:autoSpaceDN w:val="0"/>
        <w:spacing w:after="0" w:line="240" w:lineRule="auto"/>
        <w:ind w:left="1440"/>
        <w:rPr>
          <w:rFonts w:ascii="Calibri" w:eastAsia="Calibri" w:hAnsi="Calibri" w:cs="Calibri"/>
        </w:rPr>
      </w:pPr>
      <w:r w:rsidRPr="00166326">
        <w:rPr>
          <w:rFonts w:ascii="Calibri" w:eastAsia="Calibri" w:hAnsi="Calibri" w:cs="Calibri"/>
        </w:rPr>
        <w:t>and</w:t>
      </w:r>
      <w:r w:rsidRPr="00166326">
        <w:rPr>
          <w:rFonts w:ascii="Calibri" w:eastAsia="Calibri" w:hAnsi="Calibri" w:cs="Calibri"/>
          <w:u w:val="single"/>
        </w:rPr>
        <w:tab/>
      </w:r>
      <w:r w:rsidRPr="00166326">
        <w:rPr>
          <w:rFonts w:ascii="Calibri" w:eastAsia="Calibri" w:hAnsi="Calibri" w:cs="Calibri"/>
        </w:rPr>
        <w:t xml:space="preserve">the </w:t>
      </w:r>
      <w:r w:rsidRPr="00166326">
        <w:rPr>
          <w:rFonts w:ascii="Calibri" w:eastAsia="Calibri" w:hAnsi="Calibri" w:cs="Calibri"/>
          <w:b/>
          <w:bCs/>
        </w:rPr>
        <w:t>understanding</w:t>
      </w:r>
      <w:r w:rsidRPr="00166326">
        <w:rPr>
          <w:rFonts w:ascii="Calibri" w:eastAsia="Calibri" w:hAnsi="Calibri" w:cs="Calibri"/>
        </w:rPr>
        <w:t xml:space="preserve"> of their prudent</w:t>
      </w:r>
      <w:r w:rsidRPr="00166326">
        <w:rPr>
          <w:rFonts w:ascii="Calibri" w:eastAsia="Calibri" w:hAnsi="Calibri" w:cs="Calibri"/>
          <w:u w:val="single"/>
        </w:rPr>
        <w:tab/>
      </w:r>
      <w:r w:rsidRPr="00166326">
        <w:rPr>
          <w:rFonts w:ascii="Calibri" w:eastAsia="Calibri" w:hAnsi="Calibri" w:cs="Calibri"/>
        </w:rPr>
        <w:t>shall be hid.</w:t>
      </w:r>
    </w:p>
    <w:p w14:paraId="3CA1597C" w14:textId="77777777" w:rsidR="00166326" w:rsidRPr="00166326" w:rsidRDefault="00166326" w:rsidP="00166326">
      <w:pPr>
        <w:widowControl w:val="0"/>
        <w:autoSpaceDE w:val="0"/>
        <w:autoSpaceDN w:val="0"/>
        <w:spacing w:after="0" w:line="240" w:lineRule="auto"/>
        <w:ind w:left="0"/>
        <w:rPr>
          <w:rFonts w:ascii="Calibri" w:eastAsia="Calibri" w:hAnsi="Calibri" w:cs="Calibri"/>
        </w:rPr>
      </w:pPr>
    </w:p>
    <w:p w14:paraId="14F2CE14" w14:textId="77777777" w:rsidR="00166326" w:rsidRPr="00166326" w:rsidRDefault="00166326" w:rsidP="00166326">
      <w:pPr>
        <w:widowControl w:val="0"/>
        <w:autoSpaceDE w:val="0"/>
        <w:autoSpaceDN w:val="0"/>
        <w:spacing w:after="0" w:line="240" w:lineRule="auto"/>
        <w:ind w:left="5760" w:firstLine="720"/>
        <w:rPr>
          <w:rFonts w:ascii="Calibri" w:eastAsia="Calibri" w:hAnsi="Calibri" w:cs="Calibri"/>
          <w:sz w:val="20"/>
          <w:szCs w:val="20"/>
        </w:rPr>
      </w:pPr>
      <w:r w:rsidRPr="00166326">
        <w:rPr>
          <w:rFonts w:ascii="Calibri" w:eastAsia="Calibri" w:hAnsi="Calibri" w:cs="Calibri"/>
          <w:sz w:val="20"/>
          <w:szCs w:val="20"/>
        </w:rPr>
        <w:t>(2 Nephi 27:26/ Isaiah 29:14)</w:t>
      </w:r>
    </w:p>
    <w:p w14:paraId="41D89B8C" w14:textId="77777777" w:rsidR="00166326" w:rsidRPr="00166326" w:rsidRDefault="00166326" w:rsidP="00166326">
      <w:pPr>
        <w:ind w:left="0"/>
        <w:rPr>
          <w:rFonts w:ascii="Calibri" w:eastAsia="Times New Roman" w:hAnsi="Calibri" w:cs="Eurostile"/>
          <w:bCs/>
          <w:u w:val="single"/>
        </w:rPr>
      </w:pPr>
      <w:r w:rsidRPr="00166326">
        <w:rPr>
          <w:rFonts w:ascii="Calibri" w:eastAsia="Times New Roman" w:hAnsi="Calibri" w:cs="Eurostile"/>
          <w:bCs/>
          <w:u w:val="single"/>
        </w:rPr>
        <w:br w:type="page"/>
      </w:r>
    </w:p>
    <w:p w14:paraId="42550D92" w14:textId="71DEDEBF" w:rsidR="001506AF" w:rsidRPr="001506AF" w:rsidRDefault="001506AF" w:rsidP="00166326">
      <w:pPr>
        <w:ind w:left="0"/>
        <w:rPr>
          <w:rFonts w:ascii="Eurostile" w:eastAsiaTheme="minorEastAsia" w:hAnsi="Eurostile" w:cs="Eurostile"/>
          <w:sz w:val="20"/>
          <w:szCs w:val="20"/>
        </w:rPr>
      </w:pPr>
    </w:p>
    <w:p w14:paraId="53F6784C" w14:textId="77777777" w:rsidR="001506AF" w:rsidRPr="001D7B0B" w:rsidRDefault="001506AF" w:rsidP="001506AF">
      <w:pPr>
        <w:widowControl w:val="0"/>
        <w:tabs>
          <w:tab w:val="left" w:pos="-720"/>
        </w:tabs>
        <w:suppressAutoHyphens/>
        <w:autoSpaceDE w:val="0"/>
        <w:autoSpaceDN w:val="0"/>
        <w:adjustRightInd w:val="0"/>
        <w:spacing w:after="0" w:line="240" w:lineRule="atLeast"/>
        <w:ind w:left="0"/>
        <w:rPr>
          <w:rFonts w:eastAsiaTheme="minorEastAsia" w:cstheme="minorHAnsi"/>
        </w:rPr>
      </w:pPr>
    </w:p>
    <w:p w14:paraId="79FC0D14" w14:textId="77777777" w:rsidR="001506AF" w:rsidRPr="001D7B0B" w:rsidRDefault="001506AF" w:rsidP="001506AF">
      <w:pPr>
        <w:widowControl w:val="0"/>
        <w:tabs>
          <w:tab w:val="left" w:pos="-720"/>
        </w:tabs>
        <w:suppressAutoHyphens/>
        <w:autoSpaceDE w:val="0"/>
        <w:autoSpaceDN w:val="0"/>
        <w:adjustRightInd w:val="0"/>
        <w:spacing w:after="0" w:line="240" w:lineRule="atLeast"/>
        <w:ind w:left="0"/>
        <w:rPr>
          <w:rFonts w:eastAsiaTheme="minorEastAsia" w:cstheme="minorHAnsi"/>
        </w:rPr>
      </w:pPr>
    </w:p>
    <w:p w14:paraId="558EC2F5" w14:textId="77777777" w:rsidR="001506AF" w:rsidRPr="001506AF" w:rsidRDefault="001506AF" w:rsidP="001506AF">
      <w:pPr>
        <w:widowControl w:val="0"/>
        <w:tabs>
          <w:tab w:val="center" w:pos="4968"/>
        </w:tabs>
        <w:suppressAutoHyphens/>
        <w:autoSpaceDE w:val="0"/>
        <w:autoSpaceDN w:val="0"/>
        <w:adjustRightInd w:val="0"/>
        <w:spacing w:after="0" w:line="240" w:lineRule="atLeast"/>
        <w:ind w:left="0"/>
        <w:jc w:val="center"/>
        <w:rPr>
          <w:rFonts w:eastAsiaTheme="minorEastAsia" w:cs="Eurostile"/>
          <w:sz w:val="28"/>
          <w:szCs w:val="28"/>
          <w:u w:val="single"/>
        </w:rPr>
      </w:pPr>
      <w:r w:rsidRPr="001506AF">
        <w:rPr>
          <w:rFonts w:eastAsiaTheme="minorEastAsia" w:cs="Eurostile"/>
          <w:bCs/>
          <w:sz w:val="28"/>
          <w:szCs w:val="28"/>
          <w:u w:val="single"/>
        </w:rPr>
        <w:t>Volumes and Contents</w:t>
      </w:r>
    </w:p>
    <w:p w14:paraId="60DA133C"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eastAsiaTheme="minorEastAsia" w:cs="Eurostile"/>
        </w:rPr>
      </w:pPr>
    </w:p>
    <w:p w14:paraId="68FEDC38"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eastAsiaTheme="minorEastAsia" w:cs="Eurostile"/>
        </w:rPr>
      </w:pPr>
    </w:p>
    <w:p w14:paraId="14534888"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bCs/>
        </w:rPr>
      </w:pPr>
      <w:r w:rsidRPr="001506AF">
        <w:rPr>
          <w:rFonts w:ascii="Calibri" w:eastAsia="Times New Roman" w:hAnsi="Calibri" w:cs="Eurostile"/>
          <w:bCs/>
        </w:rPr>
        <w:t xml:space="preserve">Volume 1:   The Lord Leads His Covenant Children </w:t>
      </w:r>
      <w:r w:rsidRPr="001506AF">
        <w:rPr>
          <w:rFonts w:ascii="Calibri" w:eastAsia="Times New Roman" w:hAnsi="Calibri" w:cs="Eurostile"/>
          <w:bCs/>
          <w:u w:val="single"/>
        </w:rPr>
        <w:t>Through the Wilderness to the Promised Land</w:t>
      </w:r>
      <w:r w:rsidRPr="001506AF">
        <w:rPr>
          <w:rFonts w:ascii="Calibri" w:eastAsia="Times New Roman" w:hAnsi="Calibri" w:cs="Eurostile"/>
          <w:bCs/>
        </w:rPr>
        <w:t xml:space="preserve">          </w:t>
      </w:r>
    </w:p>
    <w:p w14:paraId="5A124A5E"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bCs/>
        </w:rPr>
      </w:pPr>
      <w:r w:rsidRPr="001506AF">
        <w:rPr>
          <w:rFonts w:ascii="Calibri" w:eastAsia="Times New Roman" w:hAnsi="Calibri" w:cs="Eurostile"/>
          <w:bCs/>
        </w:rPr>
        <w:tab/>
        <w:t>Title Page</w:t>
      </w:r>
      <w:r w:rsidRPr="001506AF">
        <w:rPr>
          <w:rFonts w:ascii="Calibri" w:eastAsia="Times New Roman" w:hAnsi="Calibri" w:cs="Eurostile"/>
          <w:bCs/>
        </w:rPr>
        <w:tab/>
      </w:r>
      <w:r w:rsidRPr="001506AF">
        <w:rPr>
          <w:rFonts w:ascii="Calibri" w:eastAsia="Times New Roman" w:hAnsi="Calibri" w:cs="Eurostile"/>
          <w:bCs/>
        </w:rPr>
        <w:tab/>
      </w:r>
      <w:r w:rsidRPr="001506AF">
        <w:rPr>
          <w:rFonts w:ascii="Calibri" w:eastAsia="Times New Roman" w:hAnsi="Calibri" w:cs="Eurostile"/>
          <w:bCs/>
        </w:rPr>
        <w:tab/>
      </w:r>
      <w:r w:rsidRPr="001506AF">
        <w:rPr>
          <w:rFonts w:ascii="Calibri" w:eastAsia="Times New Roman" w:hAnsi="Calibri" w:cs="Eurostile"/>
          <w:bCs/>
        </w:rPr>
        <w:tab/>
      </w:r>
      <w:r w:rsidRPr="001506AF">
        <w:rPr>
          <w:rFonts w:ascii="Calibri" w:eastAsia="Times New Roman" w:hAnsi="Calibri" w:cs="Eurostile"/>
          <w:bCs/>
        </w:rPr>
        <w:tab/>
      </w:r>
      <w:r w:rsidRPr="001506AF">
        <w:rPr>
          <w:rFonts w:ascii="Calibri" w:eastAsia="Times New Roman" w:hAnsi="Calibri" w:cs="Eurostile"/>
          <w:bCs/>
        </w:rPr>
        <w:tab/>
      </w:r>
      <w:r w:rsidRPr="001506AF">
        <w:rPr>
          <w:rFonts w:ascii="Calibri" w:eastAsia="Times New Roman" w:hAnsi="Calibri" w:cs="Eurostile"/>
          <w:bCs/>
        </w:rPr>
        <w:tab/>
      </w:r>
      <w:r w:rsidRPr="001506AF">
        <w:rPr>
          <w:rFonts w:ascii="Calibri" w:eastAsia="Times New Roman" w:hAnsi="Calibri" w:cs="Eurostile"/>
          <w:bCs/>
        </w:rPr>
        <w:tab/>
      </w:r>
      <w:r w:rsidRPr="001506AF">
        <w:rPr>
          <w:rFonts w:ascii="Calibri" w:eastAsia="Times New Roman" w:hAnsi="Calibri" w:cs="Eurostile"/>
          <w:bCs/>
        </w:rPr>
        <w:tab/>
      </w:r>
      <w:r w:rsidRPr="001506AF">
        <w:rPr>
          <w:rFonts w:ascii="Calibri" w:eastAsia="Times New Roman" w:hAnsi="Calibri" w:cs="Eurostile"/>
          <w:bCs/>
        </w:rPr>
        <w:tab/>
        <w:t xml:space="preserve">      </w:t>
      </w:r>
    </w:p>
    <w:p w14:paraId="0ABBE480"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b/>
        </w:rPr>
      </w:pPr>
      <w:r w:rsidRPr="001506AF">
        <w:rPr>
          <w:rFonts w:ascii="Calibri" w:eastAsia="Times New Roman" w:hAnsi="Calibri" w:cs="Eurostile"/>
        </w:rPr>
        <w:tab/>
        <w:t>First Nephi</w:t>
      </w:r>
      <w:r w:rsidRPr="001506AF">
        <w:rPr>
          <w:rFonts w:ascii="Calibri" w:eastAsia="Times New Roman" w:hAnsi="Calibri" w:cs="Eurostile"/>
          <w:b/>
        </w:rPr>
        <w:t xml:space="preserve"> </w:t>
      </w:r>
      <w:r w:rsidRPr="001506AF">
        <w:rPr>
          <w:rFonts w:ascii="Calibri" w:eastAsia="Times New Roman" w:hAnsi="Calibri" w:cs="Eurostile"/>
          <w:b/>
        </w:rPr>
        <w:tab/>
      </w:r>
      <w:r w:rsidRPr="001506AF">
        <w:rPr>
          <w:rFonts w:ascii="Calibri" w:eastAsia="Times New Roman" w:hAnsi="Calibri" w:cs="Eurostile"/>
          <w:b/>
        </w:rPr>
        <w:tab/>
      </w:r>
      <w:r w:rsidRPr="001506AF">
        <w:rPr>
          <w:rFonts w:ascii="Calibri" w:eastAsia="Times New Roman" w:hAnsi="Calibri" w:cs="Eurostile"/>
          <w:b/>
        </w:rPr>
        <w:tab/>
      </w:r>
      <w:r w:rsidRPr="001506AF">
        <w:rPr>
          <w:rFonts w:ascii="Calibri" w:eastAsia="Times New Roman" w:hAnsi="Calibri" w:cs="Eurostile"/>
          <w:b/>
        </w:rPr>
        <w:tab/>
      </w:r>
      <w:r w:rsidRPr="001506AF">
        <w:rPr>
          <w:rFonts w:ascii="Calibri" w:eastAsia="Times New Roman" w:hAnsi="Calibri" w:cs="Eurostile"/>
          <w:b/>
        </w:rPr>
        <w:tab/>
      </w:r>
      <w:r w:rsidRPr="001506AF">
        <w:rPr>
          <w:rFonts w:ascii="Calibri" w:eastAsia="Times New Roman" w:hAnsi="Calibri" w:cs="Eurostile"/>
          <w:b/>
        </w:rPr>
        <w:tab/>
      </w:r>
      <w:r w:rsidRPr="001506AF">
        <w:rPr>
          <w:rFonts w:ascii="Calibri" w:eastAsia="Times New Roman" w:hAnsi="Calibri" w:cs="Eurostile"/>
          <w:b/>
        </w:rPr>
        <w:tab/>
      </w:r>
      <w:r w:rsidRPr="001506AF">
        <w:rPr>
          <w:rFonts w:ascii="Calibri" w:eastAsia="Times New Roman" w:hAnsi="Calibri" w:cs="Eurostile"/>
          <w:b/>
        </w:rPr>
        <w:tab/>
      </w:r>
      <w:r w:rsidRPr="001506AF">
        <w:rPr>
          <w:rFonts w:ascii="Calibri" w:eastAsia="Times New Roman" w:hAnsi="Calibri" w:cs="Eurostile"/>
          <w:b/>
        </w:rPr>
        <w:tab/>
      </w:r>
      <w:r w:rsidRPr="001506AF">
        <w:rPr>
          <w:rFonts w:ascii="Calibri" w:eastAsia="Times New Roman" w:hAnsi="Calibri" w:cs="Eurostile"/>
          <w:b/>
        </w:rPr>
        <w:tab/>
        <w:t xml:space="preserve">      </w:t>
      </w:r>
      <w:r w:rsidRPr="001506AF">
        <w:rPr>
          <w:rFonts w:ascii="Calibri" w:eastAsia="Times New Roman" w:hAnsi="Calibri" w:cs="Eurostile"/>
          <w:b/>
        </w:rPr>
        <w:tab/>
      </w:r>
      <w:r w:rsidRPr="001506AF">
        <w:rPr>
          <w:rFonts w:ascii="Calibri" w:eastAsia="Times New Roman" w:hAnsi="Calibri" w:cs="Eurostile"/>
          <w:b/>
        </w:rPr>
        <w:tab/>
      </w:r>
      <w:r w:rsidRPr="001506AF">
        <w:rPr>
          <w:rFonts w:ascii="Calibri" w:eastAsia="Times New Roman" w:hAnsi="Calibri" w:cs="Eurostile"/>
          <w:b/>
        </w:rPr>
        <w:tab/>
      </w:r>
      <w:r w:rsidRPr="001506AF">
        <w:rPr>
          <w:rFonts w:ascii="Calibri" w:eastAsia="Times New Roman" w:hAnsi="Calibri" w:cs="Eurostile"/>
          <w:b/>
        </w:rPr>
        <w:tab/>
      </w:r>
      <w:r w:rsidRPr="001506AF">
        <w:rPr>
          <w:rFonts w:ascii="Calibri" w:eastAsia="Times New Roman" w:hAnsi="Calibri" w:cs="Eurostile"/>
          <w:b/>
        </w:rPr>
        <w:tab/>
      </w:r>
      <w:r w:rsidRPr="001506AF">
        <w:rPr>
          <w:rFonts w:ascii="Calibri" w:eastAsia="Times New Roman" w:hAnsi="Calibri" w:cs="Eurostile"/>
          <w:b/>
        </w:rPr>
        <w:tab/>
      </w:r>
      <w:r w:rsidRPr="001506AF">
        <w:rPr>
          <w:rFonts w:ascii="Calibri" w:eastAsia="Times New Roman" w:hAnsi="Calibri" w:cs="Eurostile"/>
          <w:b/>
        </w:rPr>
        <w:tab/>
        <w:t xml:space="preserve">                     </w:t>
      </w:r>
      <w:r w:rsidRPr="001506AF">
        <w:rPr>
          <w:rFonts w:ascii="Calibri" w:eastAsia="Times New Roman" w:hAnsi="Calibri" w:cs="Eurostile"/>
          <w:b/>
        </w:rPr>
        <w:tab/>
        <w:t xml:space="preserve">    </w:t>
      </w:r>
    </w:p>
    <w:p w14:paraId="6539A8A3"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r w:rsidRPr="001506AF">
        <w:rPr>
          <w:rFonts w:ascii="Calibri" w:eastAsia="Times New Roman" w:hAnsi="Calibri" w:cs="Eurostile"/>
        </w:rPr>
        <w:t xml:space="preserve">Volume 2:  The Lord Provides </w:t>
      </w:r>
      <w:proofErr w:type="gramStart"/>
      <w:r w:rsidRPr="001506AF">
        <w:rPr>
          <w:rFonts w:ascii="Calibri" w:eastAsia="Times New Roman" w:hAnsi="Calibri" w:cs="Eurostile"/>
          <w:u w:val="single"/>
        </w:rPr>
        <w:t>A</w:t>
      </w:r>
      <w:proofErr w:type="gramEnd"/>
      <w:r w:rsidRPr="001506AF">
        <w:rPr>
          <w:rFonts w:ascii="Calibri" w:eastAsia="Times New Roman" w:hAnsi="Calibri" w:cs="Eurostile"/>
          <w:u w:val="single"/>
        </w:rPr>
        <w:t xml:space="preserve"> Covenant Plan of Salvation</w:t>
      </w:r>
    </w:p>
    <w:p w14:paraId="70076082" w14:textId="77777777" w:rsidR="001506AF" w:rsidRPr="001506AF" w:rsidRDefault="001506AF" w:rsidP="001506AF">
      <w:pPr>
        <w:widowControl w:val="0"/>
        <w:tabs>
          <w:tab w:val="left" w:pos="-720"/>
        </w:tabs>
        <w:suppressAutoHyphens/>
        <w:autoSpaceDE w:val="0"/>
        <w:autoSpaceDN w:val="0"/>
        <w:adjustRightInd w:val="0"/>
        <w:spacing w:after="0" w:line="240" w:lineRule="atLeast"/>
        <w:rPr>
          <w:rFonts w:ascii="Calibri" w:eastAsia="Times New Roman" w:hAnsi="Calibri" w:cs="Eurostile"/>
        </w:rPr>
      </w:pPr>
      <w:proofErr w:type="gramStart"/>
      <w:r w:rsidRPr="001506AF">
        <w:rPr>
          <w:rFonts w:ascii="Calibri" w:eastAsia="Times New Roman" w:hAnsi="Calibri" w:cs="Eurostile"/>
        </w:rPr>
        <w:t>Second  Nephi</w:t>
      </w:r>
      <w:proofErr w:type="gramEnd"/>
    </w:p>
    <w:p w14:paraId="660E5F9F" w14:textId="77777777" w:rsidR="001506AF" w:rsidRPr="001506AF" w:rsidRDefault="001506AF" w:rsidP="001506AF">
      <w:pPr>
        <w:widowControl w:val="0"/>
        <w:tabs>
          <w:tab w:val="left" w:pos="-720"/>
        </w:tabs>
        <w:suppressAutoHyphens/>
        <w:autoSpaceDE w:val="0"/>
        <w:autoSpaceDN w:val="0"/>
        <w:adjustRightInd w:val="0"/>
        <w:spacing w:after="0" w:line="240" w:lineRule="atLeast"/>
        <w:rPr>
          <w:rFonts w:ascii="Calibri" w:eastAsia="Times New Roman" w:hAnsi="Calibri" w:cs="Eurostile"/>
        </w:rPr>
      </w:pPr>
      <w:r w:rsidRPr="001506AF">
        <w:rPr>
          <w:rFonts w:ascii="Calibri" w:eastAsia="Times New Roman" w:hAnsi="Calibri" w:cs="Eurostile"/>
        </w:rPr>
        <w:t xml:space="preserve">Jacob </w:t>
      </w:r>
    </w:p>
    <w:p w14:paraId="50775577" w14:textId="77777777" w:rsidR="001506AF" w:rsidRPr="001506AF" w:rsidRDefault="001506AF" w:rsidP="001506AF">
      <w:pPr>
        <w:widowControl w:val="0"/>
        <w:tabs>
          <w:tab w:val="left" w:pos="-720"/>
        </w:tabs>
        <w:suppressAutoHyphens/>
        <w:autoSpaceDE w:val="0"/>
        <w:autoSpaceDN w:val="0"/>
        <w:adjustRightInd w:val="0"/>
        <w:spacing w:after="0" w:line="240" w:lineRule="atLeast"/>
        <w:rPr>
          <w:rFonts w:ascii="Calibri" w:eastAsia="Times New Roman" w:hAnsi="Calibri" w:cs="Eurostile"/>
        </w:rPr>
      </w:pPr>
      <w:r w:rsidRPr="001506AF">
        <w:rPr>
          <w:rFonts w:ascii="Calibri" w:eastAsia="Times New Roman" w:hAnsi="Calibri" w:cs="Eurostile"/>
        </w:rPr>
        <w:t xml:space="preserve">Enos </w:t>
      </w:r>
    </w:p>
    <w:p w14:paraId="0D1695FE"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p>
    <w:p w14:paraId="3684E9FF"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r w:rsidRPr="001506AF">
        <w:rPr>
          <w:rFonts w:ascii="Calibri" w:eastAsia="Times New Roman" w:hAnsi="Calibri" w:cs="Eurostile"/>
        </w:rPr>
        <w:t xml:space="preserve">Volume 3:   The Lord Delivers His Children </w:t>
      </w:r>
      <w:r w:rsidRPr="001506AF">
        <w:rPr>
          <w:rFonts w:ascii="Calibri" w:eastAsia="Times New Roman" w:hAnsi="Calibri" w:cs="Eurostile"/>
          <w:u w:val="single"/>
        </w:rPr>
        <w:t>Out of Bondage through Covenants</w:t>
      </w:r>
    </w:p>
    <w:p w14:paraId="2411A25F" w14:textId="77777777" w:rsidR="001506AF" w:rsidRPr="001506AF" w:rsidRDefault="001506AF" w:rsidP="001506AF">
      <w:pPr>
        <w:widowControl w:val="0"/>
        <w:tabs>
          <w:tab w:val="left" w:pos="-720"/>
        </w:tabs>
        <w:suppressAutoHyphens/>
        <w:autoSpaceDE w:val="0"/>
        <w:autoSpaceDN w:val="0"/>
        <w:adjustRightInd w:val="0"/>
        <w:spacing w:after="0" w:line="240" w:lineRule="atLeast"/>
        <w:rPr>
          <w:rFonts w:ascii="Calibri" w:eastAsia="Times New Roman" w:hAnsi="Calibri" w:cs="Eurostile"/>
        </w:rPr>
      </w:pPr>
      <w:proofErr w:type="spellStart"/>
      <w:r w:rsidRPr="001506AF">
        <w:rPr>
          <w:rFonts w:ascii="Calibri" w:eastAsia="Times New Roman" w:hAnsi="Calibri" w:cs="Eurostile"/>
        </w:rPr>
        <w:t>Jarom</w:t>
      </w:r>
      <w:proofErr w:type="spellEnd"/>
      <w:r w:rsidRPr="001506AF">
        <w:rPr>
          <w:rFonts w:ascii="Calibri" w:eastAsia="Times New Roman" w:hAnsi="Calibri" w:cs="Eurostile"/>
        </w:rPr>
        <w:t xml:space="preserve"> </w:t>
      </w:r>
    </w:p>
    <w:p w14:paraId="538EDBF8" w14:textId="77777777" w:rsidR="001506AF" w:rsidRPr="001506AF" w:rsidRDefault="001506AF" w:rsidP="001506AF">
      <w:pPr>
        <w:widowControl w:val="0"/>
        <w:tabs>
          <w:tab w:val="left" w:pos="-720"/>
        </w:tabs>
        <w:suppressAutoHyphens/>
        <w:autoSpaceDE w:val="0"/>
        <w:autoSpaceDN w:val="0"/>
        <w:adjustRightInd w:val="0"/>
        <w:spacing w:after="0" w:line="240" w:lineRule="atLeast"/>
        <w:rPr>
          <w:rFonts w:ascii="Calibri" w:eastAsia="Times New Roman" w:hAnsi="Calibri" w:cs="Eurostile"/>
        </w:rPr>
      </w:pPr>
      <w:r w:rsidRPr="001506AF">
        <w:rPr>
          <w:rFonts w:ascii="Calibri" w:eastAsia="Times New Roman" w:hAnsi="Calibri" w:cs="Eurostile"/>
        </w:rPr>
        <w:t xml:space="preserve">Omni </w:t>
      </w:r>
    </w:p>
    <w:p w14:paraId="2A99A18C" w14:textId="77777777" w:rsidR="001506AF" w:rsidRPr="001506AF" w:rsidRDefault="001506AF" w:rsidP="001506AF">
      <w:pPr>
        <w:widowControl w:val="0"/>
        <w:tabs>
          <w:tab w:val="left" w:pos="-720"/>
        </w:tabs>
        <w:suppressAutoHyphens/>
        <w:autoSpaceDE w:val="0"/>
        <w:autoSpaceDN w:val="0"/>
        <w:adjustRightInd w:val="0"/>
        <w:spacing w:after="0" w:line="240" w:lineRule="atLeast"/>
        <w:rPr>
          <w:rFonts w:ascii="Calibri" w:eastAsia="Times New Roman" w:hAnsi="Calibri" w:cs="Eurostile"/>
        </w:rPr>
      </w:pPr>
      <w:r w:rsidRPr="001506AF">
        <w:rPr>
          <w:rFonts w:ascii="Calibri" w:eastAsia="Times New Roman" w:hAnsi="Calibri" w:cs="Eurostile"/>
        </w:rPr>
        <w:t xml:space="preserve">Words of Mormon </w:t>
      </w:r>
    </w:p>
    <w:p w14:paraId="62D73347" w14:textId="77777777" w:rsidR="001506AF" w:rsidRPr="001506AF" w:rsidRDefault="001506AF" w:rsidP="001506AF">
      <w:pPr>
        <w:widowControl w:val="0"/>
        <w:tabs>
          <w:tab w:val="left" w:pos="-720"/>
        </w:tabs>
        <w:suppressAutoHyphens/>
        <w:autoSpaceDE w:val="0"/>
        <w:autoSpaceDN w:val="0"/>
        <w:adjustRightInd w:val="0"/>
        <w:spacing w:after="0" w:line="240" w:lineRule="atLeast"/>
        <w:rPr>
          <w:rFonts w:ascii="Calibri" w:eastAsia="Times New Roman" w:hAnsi="Calibri" w:cs="Eurostile"/>
        </w:rPr>
      </w:pPr>
      <w:r w:rsidRPr="001506AF">
        <w:rPr>
          <w:rFonts w:ascii="Calibri" w:eastAsia="Times New Roman" w:hAnsi="Calibri" w:cs="Eurostile"/>
        </w:rPr>
        <w:t xml:space="preserve">Mosiah </w:t>
      </w:r>
    </w:p>
    <w:p w14:paraId="74D70634"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p>
    <w:p w14:paraId="7815E9CE" w14:textId="457395DD"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b/>
        </w:rPr>
      </w:pPr>
      <w:r w:rsidRPr="001506AF">
        <w:rPr>
          <w:rFonts w:ascii="Calibri" w:eastAsia="Times New Roman" w:hAnsi="Calibri" w:cs="Eurostile"/>
          <w:b/>
        </w:rPr>
        <w:t xml:space="preserve">Volume 4a:   The Lord Uses </w:t>
      </w:r>
      <w:proofErr w:type="gramStart"/>
      <w:r w:rsidR="0037737A" w:rsidRPr="0037737A">
        <w:rPr>
          <w:rFonts w:ascii="Calibri" w:eastAsia="Times New Roman" w:hAnsi="Calibri" w:cs="Eurostile"/>
          <w:b/>
          <w:u w:val="single"/>
        </w:rPr>
        <w:t>T</w:t>
      </w:r>
      <w:r w:rsidRPr="001506AF">
        <w:rPr>
          <w:rFonts w:ascii="Calibri" w:eastAsia="Times New Roman" w:hAnsi="Calibri" w:cs="Eurostile"/>
          <w:b/>
          <w:u w:val="single"/>
        </w:rPr>
        <w:t>he</w:t>
      </w:r>
      <w:proofErr w:type="gramEnd"/>
      <w:r w:rsidRPr="001506AF">
        <w:rPr>
          <w:rFonts w:ascii="Calibri" w:eastAsia="Times New Roman" w:hAnsi="Calibri" w:cs="Eurostile"/>
          <w:b/>
          <w:u w:val="single"/>
        </w:rPr>
        <w:t xml:space="preserve"> Power of the Covenant Word</w:t>
      </w:r>
    </w:p>
    <w:p w14:paraId="1D027ABA" w14:textId="22E64966" w:rsidR="00CD29F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b/>
        </w:rPr>
      </w:pPr>
      <w:r w:rsidRPr="001506AF">
        <w:rPr>
          <w:rFonts w:ascii="Calibri" w:eastAsia="Times New Roman" w:hAnsi="Calibri" w:cs="Eurostile"/>
        </w:rPr>
        <w:tab/>
      </w:r>
      <w:r w:rsidRPr="001506AF">
        <w:rPr>
          <w:rFonts w:ascii="Calibri" w:eastAsia="Times New Roman" w:hAnsi="Calibri" w:cs="Eurostile"/>
          <w:b/>
        </w:rPr>
        <w:t xml:space="preserve">Alma: </w:t>
      </w:r>
      <w:r w:rsidRPr="001506AF">
        <w:rPr>
          <w:rFonts w:ascii="Calibri" w:eastAsia="Times New Roman" w:hAnsi="Calibri" w:cs="Eurostile"/>
          <w:b/>
        </w:rPr>
        <w:tab/>
        <w:t xml:space="preserve"> </w:t>
      </w:r>
      <w:r w:rsidRPr="001506AF">
        <w:rPr>
          <w:rFonts w:ascii="Calibri" w:eastAsia="Times New Roman" w:hAnsi="Calibri" w:cs="Eurostile"/>
          <w:b/>
        </w:rPr>
        <w:tab/>
        <w:t>Chapters 1</w:t>
      </w:r>
      <w:r w:rsidR="00CD29FF">
        <w:rPr>
          <w:rFonts w:ascii="Calibri" w:eastAsia="Times New Roman" w:hAnsi="Calibri" w:cs="Eurostile"/>
          <w:b/>
        </w:rPr>
        <w:t>—16</w:t>
      </w:r>
    </w:p>
    <w:p w14:paraId="7BB779D8" w14:textId="779A9D7A"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b/>
        </w:rPr>
      </w:pPr>
    </w:p>
    <w:p w14:paraId="1577398B"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r w:rsidRPr="001506AF">
        <w:rPr>
          <w:rFonts w:ascii="Calibri" w:eastAsia="Times New Roman" w:hAnsi="Calibri" w:cs="Eurostile"/>
        </w:rPr>
        <w:t xml:space="preserve">Volume 4b:  </w:t>
      </w:r>
      <w:r w:rsidRPr="001506AF">
        <w:rPr>
          <w:rFonts w:ascii="Calibri" w:eastAsia="Times New Roman" w:hAnsi="Calibri" w:cs="Eurostile"/>
          <w:u w:val="single"/>
        </w:rPr>
        <w:t>The Lord Redeems His Covenant Children</w:t>
      </w:r>
    </w:p>
    <w:p w14:paraId="19E74DFC" w14:textId="02CCA633" w:rsid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r w:rsidRPr="001506AF">
        <w:rPr>
          <w:rFonts w:ascii="Calibri" w:eastAsia="Times New Roman" w:hAnsi="Calibri" w:cs="Eurostile"/>
        </w:rPr>
        <w:tab/>
        <w:t>Alma:</w:t>
      </w:r>
      <w:r w:rsidRPr="001506AF">
        <w:rPr>
          <w:rFonts w:ascii="Calibri" w:eastAsia="Times New Roman" w:hAnsi="Calibri" w:cs="Eurostile"/>
        </w:rPr>
        <w:tab/>
      </w:r>
      <w:r w:rsidRPr="001506AF">
        <w:rPr>
          <w:rFonts w:ascii="Calibri" w:eastAsia="Times New Roman" w:hAnsi="Calibri" w:cs="Eurostile"/>
        </w:rPr>
        <w:tab/>
        <w:t>Chapters 17</w:t>
      </w:r>
      <w:r w:rsidR="00CD29FF">
        <w:rPr>
          <w:rFonts w:ascii="Calibri" w:eastAsia="Times New Roman" w:hAnsi="Calibri" w:cs="Eurostile"/>
        </w:rPr>
        <w:t>—42</w:t>
      </w:r>
    </w:p>
    <w:p w14:paraId="2444EE37" w14:textId="77777777" w:rsidR="00CD29FF" w:rsidRPr="001506AF" w:rsidRDefault="00CD29F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p>
    <w:p w14:paraId="079E2690"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b/>
        </w:rPr>
      </w:pPr>
      <w:r w:rsidRPr="001506AF">
        <w:rPr>
          <w:rFonts w:ascii="Calibri" w:eastAsia="Times New Roman" w:hAnsi="Calibri" w:cs="Eurostile"/>
        </w:rPr>
        <w:t xml:space="preserve">Volume 4c: The Lord Sustains His People in </w:t>
      </w:r>
      <w:r w:rsidRPr="001506AF">
        <w:rPr>
          <w:rFonts w:ascii="Calibri" w:eastAsia="Times New Roman" w:hAnsi="Calibri" w:cs="Eurostile"/>
          <w:u w:val="single"/>
        </w:rPr>
        <w:t>Defending the Covenant Way</w:t>
      </w:r>
    </w:p>
    <w:p w14:paraId="593A127D" w14:textId="13E30BA4" w:rsid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r w:rsidRPr="001506AF">
        <w:rPr>
          <w:rFonts w:ascii="Calibri" w:eastAsia="Times New Roman" w:hAnsi="Calibri" w:cs="Eurostile"/>
        </w:rPr>
        <w:tab/>
        <w:t>Alma:</w:t>
      </w:r>
      <w:r w:rsidRPr="001506AF">
        <w:rPr>
          <w:rFonts w:ascii="Calibri" w:eastAsia="Times New Roman" w:hAnsi="Calibri" w:cs="Eurostile"/>
        </w:rPr>
        <w:tab/>
      </w:r>
      <w:r w:rsidRPr="001506AF">
        <w:rPr>
          <w:rFonts w:ascii="Calibri" w:eastAsia="Times New Roman" w:hAnsi="Calibri" w:cs="Eurostile"/>
        </w:rPr>
        <w:tab/>
        <w:t>Chapters 43</w:t>
      </w:r>
      <w:r w:rsidR="00CD29FF">
        <w:rPr>
          <w:rFonts w:ascii="Calibri" w:eastAsia="Times New Roman" w:hAnsi="Calibri" w:cs="Eurostile"/>
        </w:rPr>
        <w:t>—63</w:t>
      </w:r>
    </w:p>
    <w:p w14:paraId="2DE6C074" w14:textId="77777777" w:rsidR="00CD29FF" w:rsidRPr="001506AF" w:rsidRDefault="00CD29F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p>
    <w:p w14:paraId="0621974A"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r w:rsidRPr="001506AF">
        <w:rPr>
          <w:rFonts w:ascii="Calibri" w:eastAsia="Times New Roman" w:hAnsi="Calibri" w:cs="Eurostile"/>
        </w:rPr>
        <w:t xml:space="preserve">Volume 5: </w:t>
      </w:r>
      <w:r w:rsidRPr="001506AF">
        <w:rPr>
          <w:rFonts w:ascii="Calibri" w:eastAsia="Times New Roman" w:hAnsi="Calibri" w:cs="Eurostile"/>
          <w:u w:val="single"/>
        </w:rPr>
        <w:t>The Lord Confirms the Covenant Way</w:t>
      </w:r>
    </w:p>
    <w:p w14:paraId="51B5AF9F" w14:textId="77777777" w:rsidR="001506AF" w:rsidRPr="001506AF" w:rsidRDefault="001506AF" w:rsidP="001506AF">
      <w:pPr>
        <w:widowControl w:val="0"/>
        <w:tabs>
          <w:tab w:val="left" w:pos="-720"/>
        </w:tabs>
        <w:suppressAutoHyphens/>
        <w:autoSpaceDE w:val="0"/>
        <w:autoSpaceDN w:val="0"/>
        <w:adjustRightInd w:val="0"/>
        <w:spacing w:after="0" w:line="240" w:lineRule="atLeast"/>
        <w:rPr>
          <w:rFonts w:ascii="Calibri" w:eastAsia="Times New Roman" w:hAnsi="Calibri" w:cs="Eurostile"/>
        </w:rPr>
      </w:pPr>
      <w:r w:rsidRPr="001506AF">
        <w:rPr>
          <w:rFonts w:ascii="Calibri" w:eastAsia="Times New Roman" w:hAnsi="Calibri" w:cs="Eurostile"/>
        </w:rPr>
        <w:t>Helaman</w:t>
      </w:r>
    </w:p>
    <w:p w14:paraId="421F5A60" w14:textId="4A3D6F08" w:rsidR="001506AF" w:rsidRDefault="001506AF" w:rsidP="001506AF">
      <w:pPr>
        <w:widowControl w:val="0"/>
        <w:tabs>
          <w:tab w:val="left" w:pos="-720"/>
        </w:tabs>
        <w:suppressAutoHyphens/>
        <w:autoSpaceDE w:val="0"/>
        <w:autoSpaceDN w:val="0"/>
        <w:adjustRightInd w:val="0"/>
        <w:spacing w:after="0" w:line="240" w:lineRule="atLeast"/>
        <w:rPr>
          <w:rFonts w:ascii="Calibri" w:eastAsia="Times New Roman" w:hAnsi="Calibri" w:cs="Eurostile"/>
        </w:rPr>
      </w:pPr>
      <w:r w:rsidRPr="001506AF">
        <w:rPr>
          <w:rFonts w:ascii="Calibri" w:eastAsia="Times New Roman" w:hAnsi="Calibri" w:cs="Eurostile"/>
        </w:rPr>
        <w:t xml:space="preserve">Third </w:t>
      </w:r>
      <w:proofErr w:type="gramStart"/>
      <w:r w:rsidRPr="001506AF">
        <w:rPr>
          <w:rFonts w:ascii="Calibri" w:eastAsia="Times New Roman" w:hAnsi="Calibri" w:cs="Eurostile"/>
        </w:rPr>
        <w:t>Nephi :</w:t>
      </w:r>
      <w:proofErr w:type="gramEnd"/>
      <w:r w:rsidRPr="001506AF">
        <w:rPr>
          <w:rFonts w:ascii="Calibri" w:eastAsia="Times New Roman" w:hAnsi="Calibri" w:cs="Eurostile"/>
        </w:rPr>
        <w:t xml:space="preserve">      Chapters 1</w:t>
      </w:r>
      <w:r w:rsidR="00CD29FF">
        <w:rPr>
          <w:rFonts w:ascii="Calibri" w:eastAsia="Times New Roman" w:hAnsi="Calibri" w:cs="Eurostile"/>
        </w:rPr>
        <w:t>—10</w:t>
      </w:r>
    </w:p>
    <w:p w14:paraId="40E68DB6" w14:textId="77777777" w:rsidR="00CD29FF" w:rsidRPr="001506AF" w:rsidRDefault="00CD29FF" w:rsidP="001506AF">
      <w:pPr>
        <w:widowControl w:val="0"/>
        <w:tabs>
          <w:tab w:val="left" w:pos="-720"/>
        </w:tabs>
        <w:suppressAutoHyphens/>
        <w:autoSpaceDE w:val="0"/>
        <w:autoSpaceDN w:val="0"/>
        <w:adjustRightInd w:val="0"/>
        <w:spacing w:after="0" w:line="240" w:lineRule="atLeast"/>
        <w:rPr>
          <w:rFonts w:ascii="Calibri" w:eastAsia="Times New Roman" w:hAnsi="Calibri" w:cs="Eurostile"/>
        </w:rPr>
      </w:pPr>
    </w:p>
    <w:p w14:paraId="3694422D"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u w:val="single"/>
        </w:rPr>
      </w:pPr>
      <w:r w:rsidRPr="001506AF">
        <w:rPr>
          <w:rFonts w:ascii="Calibri" w:eastAsia="Times New Roman" w:hAnsi="Calibri" w:cs="Eurostile"/>
        </w:rPr>
        <w:t xml:space="preserve">Volume 6: The Lord Personally Teaches and Testifies:  </w:t>
      </w:r>
      <w:r w:rsidRPr="001506AF">
        <w:rPr>
          <w:rFonts w:ascii="Calibri" w:eastAsia="Times New Roman" w:hAnsi="Calibri" w:cs="Eurostile"/>
          <w:u w:val="single"/>
        </w:rPr>
        <w:t>Covenant Obedience Brings Peace</w:t>
      </w:r>
    </w:p>
    <w:p w14:paraId="70BB945B"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r w:rsidRPr="001506AF">
        <w:rPr>
          <w:rFonts w:ascii="Calibri" w:eastAsia="Times New Roman" w:hAnsi="Calibri" w:cs="Eurostile"/>
        </w:rPr>
        <w:tab/>
      </w:r>
      <w:r w:rsidRPr="001506AF">
        <w:rPr>
          <w:rFonts w:ascii="Calibri" w:eastAsia="Times New Roman" w:hAnsi="Calibri" w:cs="Eurostile"/>
        </w:rPr>
        <w:tab/>
      </w:r>
      <w:r w:rsidRPr="001506AF">
        <w:rPr>
          <w:rFonts w:ascii="Calibri" w:eastAsia="Times New Roman" w:hAnsi="Calibri" w:cs="Eurostile"/>
        </w:rPr>
        <w:tab/>
      </w:r>
      <w:r w:rsidRPr="001506AF">
        <w:rPr>
          <w:rFonts w:ascii="Calibri" w:eastAsia="Times New Roman" w:hAnsi="Calibri" w:cs="Eurostile"/>
        </w:rPr>
        <w:tab/>
      </w:r>
      <w:r w:rsidRPr="001506AF">
        <w:rPr>
          <w:rFonts w:ascii="Calibri" w:eastAsia="Times New Roman" w:hAnsi="Calibri" w:cs="Eurostile"/>
        </w:rPr>
        <w:tab/>
      </w:r>
      <w:r w:rsidRPr="001506AF">
        <w:rPr>
          <w:rFonts w:ascii="Calibri" w:eastAsia="Times New Roman" w:hAnsi="Calibri" w:cs="Eurostile"/>
        </w:rPr>
        <w:tab/>
        <w:t xml:space="preserve">          </w:t>
      </w:r>
      <w:r w:rsidRPr="001506AF">
        <w:rPr>
          <w:rFonts w:ascii="Calibri" w:eastAsia="Times New Roman" w:hAnsi="Calibri" w:cs="Eurostile"/>
          <w:u w:val="single"/>
        </w:rPr>
        <w:t>Disobedience Brings Destruction</w:t>
      </w:r>
    </w:p>
    <w:p w14:paraId="6737695B" w14:textId="071809AF" w:rsidR="001506AF" w:rsidRDefault="001506AF" w:rsidP="001506AF">
      <w:pPr>
        <w:widowControl w:val="0"/>
        <w:tabs>
          <w:tab w:val="left" w:pos="-720"/>
        </w:tabs>
        <w:suppressAutoHyphens/>
        <w:autoSpaceDE w:val="0"/>
        <w:autoSpaceDN w:val="0"/>
        <w:adjustRightInd w:val="0"/>
        <w:spacing w:after="0" w:line="240" w:lineRule="atLeast"/>
        <w:rPr>
          <w:rFonts w:ascii="Calibri" w:eastAsia="Times New Roman" w:hAnsi="Calibri" w:cs="Eurostile"/>
        </w:rPr>
      </w:pPr>
      <w:r w:rsidRPr="001506AF">
        <w:rPr>
          <w:rFonts w:ascii="Calibri" w:eastAsia="Times New Roman" w:hAnsi="Calibri" w:cs="Eurostile"/>
        </w:rPr>
        <w:t>Third Nephi:</w:t>
      </w:r>
      <w:r w:rsidRPr="001506AF">
        <w:rPr>
          <w:rFonts w:ascii="Calibri" w:eastAsia="Times New Roman" w:hAnsi="Calibri" w:cs="Eurostile"/>
        </w:rPr>
        <w:tab/>
        <w:t>Chapters 11</w:t>
      </w:r>
      <w:r w:rsidR="00CD29FF">
        <w:rPr>
          <w:rFonts w:ascii="Calibri" w:eastAsia="Times New Roman" w:hAnsi="Calibri" w:cs="Eurostile"/>
        </w:rPr>
        <w:t>—30</w:t>
      </w:r>
    </w:p>
    <w:p w14:paraId="53D1C377"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r w:rsidRPr="001506AF">
        <w:rPr>
          <w:rFonts w:ascii="Calibri" w:eastAsia="Times New Roman" w:hAnsi="Calibri" w:cs="Eurostile"/>
        </w:rPr>
        <w:tab/>
        <w:t xml:space="preserve">Fourth Nephi </w:t>
      </w:r>
    </w:p>
    <w:p w14:paraId="31448C4A" w14:textId="70CCA917" w:rsid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r w:rsidRPr="001506AF">
        <w:rPr>
          <w:rFonts w:ascii="Calibri" w:eastAsia="Times New Roman" w:hAnsi="Calibri" w:cs="Eurostile"/>
        </w:rPr>
        <w:tab/>
        <w:t xml:space="preserve">Mormon:   </w:t>
      </w:r>
      <w:r w:rsidRPr="001506AF">
        <w:rPr>
          <w:rFonts w:ascii="Calibri" w:eastAsia="Times New Roman" w:hAnsi="Calibri" w:cs="Eurostile"/>
        </w:rPr>
        <w:tab/>
        <w:t>Chapters 1</w:t>
      </w:r>
      <w:r w:rsidR="00CD29FF">
        <w:rPr>
          <w:rFonts w:ascii="Calibri" w:eastAsia="Times New Roman" w:hAnsi="Calibri" w:cs="Eurostile"/>
        </w:rPr>
        <w:t>—7</w:t>
      </w:r>
    </w:p>
    <w:p w14:paraId="6C962075" w14:textId="77777777" w:rsidR="00CD29FF" w:rsidRPr="001506AF" w:rsidRDefault="00CD29F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p>
    <w:p w14:paraId="3DDF6FEF"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r w:rsidRPr="001506AF">
        <w:rPr>
          <w:rFonts w:ascii="Calibri" w:eastAsia="Times New Roman" w:hAnsi="Calibri" w:cs="Eurostile"/>
        </w:rPr>
        <w:t xml:space="preserve">Volume 7: The Lord’s Servants Bear </w:t>
      </w:r>
      <w:proofErr w:type="gramStart"/>
      <w:r w:rsidRPr="001506AF">
        <w:rPr>
          <w:rFonts w:ascii="Calibri" w:eastAsia="Times New Roman" w:hAnsi="Calibri" w:cs="Eurostile"/>
          <w:u w:val="single"/>
        </w:rPr>
        <w:t>A</w:t>
      </w:r>
      <w:proofErr w:type="gramEnd"/>
      <w:r w:rsidRPr="001506AF">
        <w:rPr>
          <w:rFonts w:ascii="Calibri" w:eastAsia="Times New Roman" w:hAnsi="Calibri" w:cs="Eurostile"/>
          <w:u w:val="single"/>
        </w:rPr>
        <w:t xml:space="preserve"> Confirming Covenant Witness</w:t>
      </w:r>
    </w:p>
    <w:p w14:paraId="3FD5EAC8" w14:textId="1A4A8CC6" w:rsid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r w:rsidRPr="001506AF">
        <w:rPr>
          <w:rFonts w:ascii="Calibri" w:eastAsia="Times New Roman" w:hAnsi="Calibri" w:cs="Eurostile"/>
        </w:rPr>
        <w:tab/>
        <w:t xml:space="preserve">Mormon: </w:t>
      </w:r>
      <w:r w:rsidRPr="001506AF">
        <w:rPr>
          <w:rFonts w:ascii="Calibri" w:eastAsia="Times New Roman" w:hAnsi="Calibri" w:cs="Eurostile"/>
        </w:rPr>
        <w:tab/>
        <w:t>Chapters 8</w:t>
      </w:r>
      <w:r w:rsidR="00CD29FF">
        <w:rPr>
          <w:rFonts w:ascii="Calibri" w:eastAsia="Times New Roman" w:hAnsi="Calibri" w:cs="Eurostile"/>
        </w:rPr>
        <w:t>—9</w:t>
      </w:r>
    </w:p>
    <w:p w14:paraId="0C9CD506" w14:textId="77777777" w:rsidR="001506AF" w:rsidRPr="001506AF" w:rsidRDefault="001506AF" w:rsidP="001506AF">
      <w:pPr>
        <w:widowControl w:val="0"/>
        <w:tabs>
          <w:tab w:val="left" w:pos="-720"/>
        </w:tabs>
        <w:suppressAutoHyphens/>
        <w:autoSpaceDE w:val="0"/>
        <w:autoSpaceDN w:val="0"/>
        <w:adjustRightInd w:val="0"/>
        <w:spacing w:after="0" w:line="240" w:lineRule="atLeast"/>
        <w:ind w:left="0"/>
        <w:rPr>
          <w:rFonts w:ascii="Calibri" w:eastAsia="Times New Roman" w:hAnsi="Calibri" w:cs="Eurostile"/>
        </w:rPr>
      </w:pPr>
      <w:r w:rsidRPr="001506AF">
        <w:rPr>
          <w:rFonts w:ascii="Calibri" w:eastAsia="Times New Roman" w:hAnsi="Calibri" w:cs="Eurostile"/>
        </w:rPr>
        <w:tab/>
        <w:t>Ether</w:t>
      </w:r>
    </w:p>
    <w:p w14:paraId="77A4FCE6" w14:textId="77777777" w:rsidR="001506AF" w:rsidRPr="001506AF" w:rsidRDefault="001506AF" w:rsidP="001506AF">
      <w:pPr>
        <w:ind w:left="0"/>
        <w:rPr>
          <w:rFonts w:eastAsiaTheme="minorEastAsia" w:cs="Eurostile"/>
        </w:rPr>
      </w:pPr>
      <w:r w:rsidRPr="001506AF">
        <w:rPr>
          <w:rFonts w:ascii="Calibri" w:eastAsia="Times New Roman" w:hAnsi="Calibri" w:cs="Eurostile"/>
        </w:rPr>
        <w:tab/>
        <w:t>Moroni.</w:t>
      </w:r>
      <w:r w:rsidRPr="001506AF">
        <w:rPr>
          <w:rFonts w:ascii="Calibri" w:eastAsia="Times New Roman" w:hAnsi="Calibri" w:cs="Eurostile"/>
        </w:rPr>
        <w:tab/>
      </w:r>
      <w:r w:rsidRPr="001506AF">
        <w:rPr>
          <w:rFonts w:ascii="Calibri" w:eastAsia="Times New Roman" w:hAnsi="Calibri" w:cs="Eurostile"/>
        </w:rPr>
        <w:tab/>
      </w:r>
    </w:p>
    <w:p w14:paraId="4B5739CE" w14:textId="403914BE" w:rsidR="001506AF" w:rsidRPr="00166326" w:rsidRDefault="001D7B0B" w:rsidP="001D7B0B">
      <w:pPr>
        <w:spacing w:after="0"/>
        <w:ind w:left="0"/>
        <w:rPr>
          <w:rFonts w:eastAsiaTheme="minorEastAsia" w:cs="Eurostile"/>
          <w:i/>
          <w:iCs/>
          <w:color w:val="FF0000"/>
        </w:rPr>
      </w:pPr>
      <w:r w:rsidRPr="00166326">
        <w:rPr>
          <w:rFonts w:ascii="Calibri" w:eastAsia="Calibri" w:hAnsi="Calibri" w:cs="Eurostile"/>
          <w:b/>
          <w:i/>
          <w:iCs/>
          <w:color w:val="FF0000"/>
        </w:rPr>
        <w:t xml:space="preserve">Note:  There is a separate published 200-plus page </w:t>
      </w:r>
      <w:r w:rsidRPr="00166326">
        <w:rPr>
          <w:rFonts w:ascii="Calibri" w:eastAsia="Calibri" w:hAnsi="Calibri" w:cs="Eurostile"/>
          <w:b/>
          <w:i/>
          <w:iCs/>
          <w:color w:val="FF0000"/>
          <w:sz w:val="24"/>
          <w:szCs w:val="24"/>
          <w:u w:val="single"/>
        </w:rPr>
        <w:t>Introduction</w:t>
      </w:r>
      <w:r w:rsidRPr="00166326">
        <w:rPr>
          <w:rFonts w:ascii="Calibri" w:eastAsia="Calibri" w:hAnsi="Calibri" w:cs="Eurostile"/>
          <w:b/>
          <w:i/>
          <w:iCs/>
          <w:color w:val="FF0000"/>
        </w:rPr>
        <w:t xml:space="preserve"> for each Volume listed above, which will explain my methods of structuring the text, give numerous examples, and provide a </w:t>
      </w:r>
      <w:proofErr w:type="gramStart"/>
      <w:r w:rsidRPr="00166326">
        <w:rPr>
          <w:rFonts w:ascii="Calibri" w:eastAsia="Calibri" w:hAnsi="Calibri" w:cs="Eurostile"/>
          <w:b/>
          <w:i/>
          <w:iCs/>
          <w:color w:val="FF0000"/>
        </w:rPr>
        <w:t>lengthy  chronological</w:t>
      </w:r>
      <w:proofErr w:type="gramEnd"/>
      <w:r w:rsidRPr="00166326">
        <w:rPr>
          <w:rFonts w:ascii="Calibri" w:eastAsia="Calibri" w:hAnsi="Calibri" w:cs="Eurostile"/>
          <w:b/>
          <w:i/>
          <w:iCs/>
          <w:color w:val="FF0000"/>
        </w:rPr>
        <w:t xml:space="preserve"> list of relevant published sources from the time of the Old Testament</w:t>
      </w:r>
      <w:r w:rsidR="002223A4" w:rsidRPr="00166326">
        <w:rPr>
          <w:rFonts w:ascii="Calibri" w:eastAsia="Calibri" w:hAnsi="Calibri" w:cs="Eurostile"/>
          <w:b/>
          <w:i/>
          <w:iCs/>
          <w:color w:val="FF0000"/>
        </w:rPr>
        <w:t xml:space="preserve"> to the present</w:t>
      </w:r>
      <w:r w:rsidRPr="00166326">
        <w:rPr>
          <w:rFonts w:ascii="Calibri" w:eastAsia="Calibri" w:hAnsi="Calibri" w:cs="Eurostile"/>
          <w:b/>
          <w:i/>
          <w:iCs/>
          <w:color w:val="FF0000"/>
        </w:rPr>
        <w:t>.</w:t>
      </w:r>
    </w:p>
    <w:p w14:paraId="3D6F2499" w14:textId="77777777" w:rsidR="00166326" w:rsidRPr="00166326" w:rsidRDefault="00166326" w:rsidP="00166326">
      <w:pPr>
        <w:ind w:left="0"/>
        <w:rPr>
          <w:rFonts w:eastAsiaTheme="minorEastAsia" w:cs="Eurostile"/>
          <w:i/>
          <w:iCs/>
        </w:rPr>
      </w:pPr>
      <w:r w:rsidRPr="00166326">
        <w:rPr>
          <w:rFonts w:eastAsiaTheme="minorEastAsia" w:cs="Eurostile"/>
          <w:i/>
          <w:iCs/>
        </w:rPr>
        <w:lastRenderedPageBreak/>
        <w:t>[Content]</w:t>
      </w:r>
    </w:p>
    <w:p w14:paraId="6BDBE04A" w14:textId="77777777" w:rsidR="00166326" w:rsidRPr="00166326" w:rsidRDefault="00166326" w:rsidP="00166326">
      <w:pPr>
        <w:widowControl w:val="0"/>
        <w:autoSpaceDE w:val="0"/>
        <w:autoSpaceDN w:val="0"/>
        <w:spacing w:after="0" w:line="240" w:lineRule="auto"/>
        <w:ind w:left="0"/>
        <w:rPr>
          <w:rFonts w:ascii="Calibri" w:eastAsia="Calibri" w:hAnsi="Calibri" w:cs="Calibri"/>
        </w:rPr>
      </w:pPr>
      <w:r w:rsidRPr="00166326">
        <w:rPr>
          <w:rFonts w:ascii="Calibri" w:eastAsia="Calibri" w:hAnsi="Calibri" w:cs="Calibri"/>
        </w:rPr>
        <w:t>[Note: In his 2021 article, “Joseph Smith as a Book of Mormon Storyteller” (</w:t>
      </w:r>
      <w:r w:rsidRPr="00166326">
        <w:rPr>
          <w:rFonts w:ascii="Calibri" w:eastAsia="Calibri" w:hAnsi="Calibri" w:cs="Calibri"/>
          <w:i/>
          <w:iCs/>
        </w:rPr>
        <w:t>Interpreter</w:t>
      </w:r>
      <w:r w:rsidRPr="00166326">
        <w:rPr>
          <w:rFonts w:ascii="Calibri" w:eastAsia="Calibri" w:hAnsi="Calibri" w:cs="Calibri"/>
        </w:rPr>
        <w:t xml:space="preserve">, Vol. 46, 253-299), Brian C. Hales has produced a list of details that provide a fuller picture of the </w:t>
      </w:r>
      <w:r w:rsidRPr="00166326">
        <w:rPr>
          <w:rFonts w:ascii="Calibri" w:eastAsia="Calibri" w:hAnsi="Calibri" w:cs="Calibri"/>
          <w:b/>
        </w:rPr>
        <w:t xml:space="preserve">Contents </w:t>
      </w:r>
      <w:r w:rsidRPr="00166326">
        <w:rPr>
          <w:rFonts w:ascii="Calibri" w:eastAsia="Calibri" w:hAnsi="Calibri" w:cs="Calibri"/>
        </w:rPr>
        <w:t>of “Joseph Smith’s composition.” Although in some categories (like parallel phraseology) I would make the number much higher, I think his list is worthy of review and I will present parts of it as follows:</w:t>
      </w:r>
    </w:p>
    <w:p w14:paraId="6D38677F" w14:textId="77777777" w:rsidR="00166326" w:rsidRPr="00166326" w:rsidRDefault="00166326" w:rsidP="00166326">
      <w:pPr>
        <w:widowControl w:val="0"/>
        <w:autoSpaceDE w:val="0"/>
        <w:autoSpaceDN w:val="0"/>
        <w:spacing w:after="0" w:line="240" w:lineRule="auto"/>
        <w:ind w:left="0"/>
        <w:rPr>
          <w:rFonts w:ascii="Calibri" w:eastAsia="Calibri" w:hAnsi="Calibri" w:cs="Calibri"/>
        </w:rPr>
      </w:pPr>
    </w:p>
    <w:p w14:paraId="27E773A4" w14:textId="77777777" w:rsidR="00166326" w:rsidRPr="00166326" w:rsidRDefault="00166326" w:rsidP="00166326">
      <w:pPr>
        <w:widowControl w:val="0"/>
        <w:autoSpaceDE w:val="0"/>
        <w:autoSpaceDN w:val="0"/>
        <w:spacing w:after="0" w:line="240" w:lineRule="auto"/>
        <w:ind w:left="0"/>
        <w:rPr>
          <w:rFonts w:ascii="Calibri" w:eastAsia="Calibri" w:hAnsi="Calibri" w:cs="Calibri"/>
        </w:rPr>
      </w:pPr>
      <w:r w:rsidRPr="00166326">
        <w:rPr>
          <w:rFonts w:ascii="Calibri" w:eastAsia="Calibri" w:hAnsi="Calibri" w:cs="Calibri"/>
        </w:rPr>
        <w:t>The entire dictation required fewer than 85 days and possibly as few as 57. According to eyewitnesses, no preexisting manuscripts or books were used.</w:t>
      </w:r>
    </w:p>
    <w:p w14:paraId="754C21D5" w14:textId="77777777" w:rsidR="00166326" w:rsidRPr="00166326" w:rsidRDefault="00166326" w:rsidP="00166326">
      <w:pPr>
        <w:widowControl w:val="0"/>
        <w:autoSpaceDE w:val="0"/>
        <w:autoSpaceDN w:val="0"/>
        <w:spacing w:after="0" w:line="240" w:lineRule="auto"/>
        <w:ind w:left="0"/>
        <w:rPr>
          <w:rFonts w:ascii="Calibri" w:eastAsia="Calibri" w:hAnsi="Calibri" w:cs="Calibri"/>
        </w:rPr>
      </w:pPr>
      <w:r w:rsidRPr="00166326">
        <w:rPr>
          <w:rFonts w:ascii="Calibri" w:eastAsia="Calibri" w:hAnsi="Calibri" w:cs="Calibri"/>
        </w:rPr>
        <w:t>Many onlookers (followers and skeptics) were permitted to view Joseph Smith as he dictated to his scribes. After breaks, Joseph would start where he left off without reading back the previous portion.</w:t>
      </w:r>
    </w:p>
    <w:p w14:paraId="04BADE9F" w14:textId="77777777" w:rsidR="00166326" w:rsidRPr="00166326" w:rsidRDefault="00166326" w:rsidP="00166326">
      <w:pPr>
        <w:widowControl w:val="0"/>
        <w:autoSpaceDE w:val="0"/>
        <w:autoSpaceDN w:val="0"/>
        <w:spacing w:after="0" w:line="240" w:lineRule="auto"/>
        <w:ind w:left="0"/>
        <w:rPr>
          <w:rFonts w:ascii="Calibri" w:eastAsia="Calibri" w:hAnsi="Calibri" w:cs="Calibri"/>
        </w:rPr>
      </w:pPr>
      <w:r w:rsidRPr="00166326">
        <w:rPr>
          <w:rFonts w:ascii="Calibri" w:eastAsia="Calibri" w:hAnsi="Calibri" w:cs="Calibri"/>
        </w:rPr>
        <w:t>Multiple scribes (followers and skeptics) participated.</w:t>
      </w:r>
    </w:p>
    <w:p w14:paraId="0FFB1F27" w14:textId="77777777" w:rsidR="00166326" w:rsidRPr="00166326" w:rsidRDefault="00166326" w:rsidP="00166326">
      <w:pPr>
        <w:widowControl w:val="0"/>
        <w:autoSpaceDE w:val="0"/>
        <w:autoSpaceDN w:val="0"/>
        <w:spacing w:after="0" w:line="240" w:lineRule="auto"/>
        <w:ind w:left="0"/>
        <w:rPr>
          <w:rFonts w:ascii="Calibri" w:eastAsia="Calibri" w:hAnsi="Calibri" w:cs="Calibri"/>
        </w:rPr>
      </w:pPr>
      <w:r w:rsidRPr="00166326">
        <w:rPr>
          <w:rFonts w:ascii="Calibri" w:eastAsia="Calibri" w:hAnsi="Calibri" w:cs="Calibri"/>
        </w:rPr>
        <w:t>After dictation, none of the sentences were re-sequenced prior to publication.</w:t>
      </w:r>
    </w:p>
    <w:p w14:paraId="2FE6E726" w14:textId="77777777" w:rsidR="00166326" w:rsidRPr="00166326" w:rsidRDefault="00166326" w:rsidP="00166326">
      <w:pPr>
        <w:widowControl w:val="0"/>
        <w:autoSpaceDE w:val="0"/>
        <w:autoSpaceDN w:val="0"/>
        <w:spacing w:after="0" w:line="240" w:lineRule="auto"/>
        <w:ind w:left="0"/>
        <w:rPr>
          <w:rFonts w:ascii="Calibri" w:eastAsia="Calibri" w:hAnsi="Calibri" w:cs="Calibri"/>
        </w:rPr>
      </w:pPr>
    </w:p>
    <w:tbl>
      <w:tblPr>
        <w:tblW w:w="0" w:type="auto"/>
        <w:tblInd w:w="1557" w:type="dxa"/>
        <w:tblLayout w:type="fixed"/>
        <w:tblCellMar>
          <w:left w:w="0" w:type="dxa"/>
          <w:right w:w="0" w:type="dxa"/>
        </w:tblCellMar>
        <w:tblLook w:val="01E0" w:firstRow="1" w:lastRow="1" w:firstColumn="1" w:lastColumn="1" w:noHBand="0" w:noVBand="0"/>
      </w:tblPr>
      <w:tblGrid>
        <w:gridCol w:w="3639"/>
        <w:gridCol w:w="401"/>
        <w:gridCol w:w="3395"/>
      </w:tblGrid>
      <w:tr w:rsidR="00166326" w:rsidRPr="00166326" w14:paraId="2F7A8011" w14:textId="77777777" w:rsidTr="007378F9">
        <w:trPr>
          <w:trHeight w:val="231"/>
        </w:trPr>
        <w:tc>
          <w:tcPr>
            <w:tcW w:w="3639" w:type="dxa"/>
          </w:tcPr>
          <w:p w14:paraId="483E5753" w14:textId="77777777" w:rsidR="00166326" w:rsidRPr="00166326" w:rsidRDefault="00166326" w:rsidP="00166326">
            <w:pPr>
              <w:widowControl w:val="0"/>
              <w:autoSpaceDE w:val="0"/>
              <w:autoSpaceDN w:val="0"/>
              <w:spacing w:after="0" w:line="240" w:lineRule="auto"/>
              <w:ind w:left="0"/>
              <w:rPr>
                <w:rFonts w:ascii="Calibri" w:eastAsia="Calibri" w:hAnsi="Calibri" w:cs="Calibri"/>
                <w:b/>
                <w:sz w:val="20"/>
                <w:szCs w:val="20"/>
              </w:rPr>
            </w:pPr>
            <w:r w:rsidRPr="00166326">
              <w:rPr>
                <w:rFonts w:ascii="Calibri" w:eastAsia="Calibri" w:hAnsi="Calibri" w:cs="Calibri"/>
                <w:b/>
                <w:sz w:val="20"/>
                <w:szCs w:val="20"/>
                <w:u w:val="single"/>
              </w:rPr>
              <w:t>Characteristic</w:t>
            </w:r>
          </w:p>
        </w:tc>
        <w:tc>
          <w:tcPr>
            <w:tcW w:w="401" w:type="dxa"/>
          </w:tcPr>
          <w:p w14:paraId="1AA8DFAD"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p>
        </w:tc>
        <w:tc>
          <w:tcPr>
            <w:tcW w:w="3395" w:type="dxa"/>
          </w:tcPr>
          <w:p w14:paraId="5B999F20" w14:textId="77777777" w:rsidR="00166326" w:rsidRPr="00166326" w:rsidRDefault="00166326" w:rsidP="00166326">
            <w:pPr>
              <w:widowControl w:val="0"/>
              <w:autoSpaceDE w:val="0"/>
              <w:autoSpaceDN w:val="0"/>
              <w:spacing w:after="0" w:line="240" w:lineRule="auto"/>
              <w:ind w:left="0"/>
              <w:rPr>
                <w:rFonts w:ascii="Calibri" w:eastAsia="Calibri" w:hAnsi="Calibri" w:cs="Calibri"/>
                <w:b/>
                <w:sz w:val="20"/>
                <w:szCs w:val="20"/>
              </w:rPr>
            </w:pPr>
            <w:r w:rsidRPr="00166326">
              <w:rPr>
                <w:rFonts w:ascii="Calibri" w:eastAsia="Calibri" w:hAnsi="Calibri" w:cs="Calibri"/>
                <w:b/>
                <w:sz w:val="20"/>
                <w:szCs w:val="20"/>
                <w:u w:val="single"/>
              </w:rPr>
              <w:t>Quality/Quantity</w:t>
            </w:r>
          </w:p>
        </w:tc>
      </w:tr>
      <w:tr w:rsidR="00166326" w:rsidRPr="00166326" w14:paraId="3D947A29" w14:textId="77777777" w:rsidTr="007378F9">
        <w:trPr>
          <w:trHeight w:val="264"/>
        </w:trPr>
        <w:tc>
          <w:tcPr>
            <w:tcW w:w="3639" w:type="dxa"/>
          </w:tcPr>
          <w:p w14:paraId="098FE62B"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Word count</w:t>
            </w:r>
          </w:p>
        </w:tc>
        <w:tc>
          <w:tcPr>
            <w:tcW w:w="401" w:type="dxa"/>
          </w:tcPr>
          <w:p w14:paraId="707DB8DD"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p>
        </w:tc>
        <w:tc>
          <w:tcPr>
            <w:tcW w:w="3395" w:type="dxa"/>
          </w:tcPr>
          <w:p w14:paraId="2229EDCC"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269,320</w:t>
            </w:r>
          </w:p>
        </w:tc>
      </w:tr>
      <w:tr w:rsidR="00166326" w:rsidRPr="00166326" w14:paraId="4D7978F3" w14:textId="77777777" w:rsidTr="007378F9">
        <w:trPr>
          <w:trHeight w:val="264"/>
        </w:trPr>
        <w:tc>
          <w:tcPr>
            <w:tcW w:w="3639" w:type="dxa"/>
          </w:tcPr>
          <w:p w14:paraId="041F4293"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Number of sentences</w:t>
            </w:r>
          </w:p>
        </w:tc>
        <w:tc>
          <w:tcPr>
            <w:tcW w:w="401" w:type="dxa"/>
          </w:tcPr>
          <w:p w14:paraId="3E49C669"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p>
        </w:tc>
        <w:tc>
          <w:tcPr>
            <w:tcW w:w="3395" w:type="dxa"/>
          </w:tcPr>
          <w:p w14:paraId="2F4D8F26"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6,852</w:t>
            </w:r>
          </w:p>
        </w:tc>
      </w:tr>
      <w:tr w:rsidR="00166326" w:rsidRPr="00166326" w14:paraId="31266A9F" w14:textId="77777777" w:rsidTr="007378F9">
        <w:trPr>
          <w:trHeight w:val="525"/>
        </w:trPr>
        <w:tc>
          <w:tcPr>
            <w:tcW w:w="3639" w:type="dxa"/>
          </w:tcPr>
          <w:p w14:paraId="4821DB71"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Average sentence length</w:t>
            </w:r>
          </w:p>
          <w:p w14:paraId="55EC5DBC"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Reading level</w:t>
            </w:r>
          </w:p>
        </w:tc>
        <w:tc>
          <w:tcPr>
            <w:tcW w:w="401" w:type="dxa"/>
          </w:tcPr>
          <w:p w14:paraId="67D4CD69"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p>
        </w:tc>
        <w:tc>
          <w:tcPr>
            <w:tcW w:w="3395" w:type="dxa"/>
          </w:tcPr>
          <w:p w14:paraId="69D9265C"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39.3</w:t>
            </w:r>
          </w:p>
          <w:p w14:paraId="4AA182DE"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8</w:t>
            </w:r>
            <w:r w:rsidRPr="00166326">
              <w:rPr>
                <w:rFonts w:ascii="Calibri" w:eastAsia="Calibri" w:hAnsi="Calibri" w:cs="Calibri"/>
                <w:sz w:val="20"/>
                <w:szCs w:val="20"/>
                <w:vertAlign w:val="superscript"/>
              </w:rPr>
              <w:t>th</w:t>
            </w:r>
            <w:r w:rsidRPr="00166326">
              <w:rPr>
                <w:rFonts w:ascii="Calibri" w:eastAsia="Calibri" w:hAnsi="Calibri" w:cs="Calibri"/>
                <w:sz w:val="20"/>
                <w:szCs w:val="20"/>
              </w:rPr>
              <w:t xml:space="preserve"> grade</w:t>
            </w:r>
          </w:p>
        </w:tc>
      </w:tr>
      <w:tr w:rsidR="00166326" w:rsidRPr="00166326" w14:paraId="78686F31" w14:textId="77777777" w:rsidTr="007378F9">
        <w:trPr>
          <w:trHeight w:val="263"/>
        </w:trPr>
        <w:tc>
          <w:tcPr>
            <w:tcW w:w="3639" w:type="dxa"/>
          </w:tcPr>
          <w:p w14:paraId="29D525C9"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Dialect</w:t>
            </w:r>
          </w:p>
        </w:tc>
        <w:tc>
          <w:tcPr>
            <w:tcW w:w="401" w:type="dxa"/>
          </w:tcPr>
          <w:p w14:paraId="7117698E"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p>
        </w:tc>
        <w:tc>
          <w:tcPr>
            <w:tcW w:w="3395" w:type="dxa"/>
          </w:tcPr>
          <w:p w14:paraId="2A396F1D"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Early English</w:t>
            </w:r>
          </w:p>
        </w:tc>
      </w:tr>
      <w:tr w:rsidR="00166326" w:rsidRPr="00166326" w14:paraId="09E6A0C9" w14:textId="77777777" w:rsidTr="007378F9">
        <w:trPr>
          <w:trHeight w:val="263"/>
        </w:trPr>
        <w:tc>
          <w:tcPr>
            <w:tcW w:w="3639" w:type="dxa"/>
          </w:tcPr>
          <w:p w14:paraId="597EABD3"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Punctuation</w:t>
            </w:r>
          </w:p>
        </w:tc>
        <w:tc>
          <w:tcPr>
            <w:tcW w:w="401" w:type="dxa"/>
          </w:tcPr>
          <w:p w14:paraId="6B92B5C3"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p>
        </w:tc>
        <w:tc>
          <w:tcPr>
            <w:tcW w:w="3395" w:type="dxa"/>
          </w:tcPr>
          <w:p w14:paraId="7653DA32"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none</w:t>
            </w:r>
          </w:p>
        </w:tc>
      </w:tr>
      <w:tr w:rsidR="00166326" w:rsidRPr="00166326" w14:paraId="320330A2" w14:textId="77777777" w:rsidTr="007378F9">
        <w:trPr>
          <w:trHeight w:val="264"/>
        </w:trPr>
        <w:tc>
          <w:tcPr>
            <w:tcW w:w="3639" w:type="dxa"/>
          </w:tcPr>
          <w:p w14:paraId="6FB2F2CB"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Unique words</w:t>
            </w:r>
          </w:p>
        </w:tc>
        <w:tc>
          <w:tcPr>
            <w:tcW w:w="401" w:type="dxa"/>
          </w:tcPr>
          <w:p w14:paraId="3F19434B"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p>
        </w:tc>
        <w:tc>
          <w:tcPr>
            <w:tcW w:w="3395" w:type="dxa"/>
          </w:tcPr>
          <w:p w14:paraId="47375D4D"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5,903</w:t>
            </w:r>
          </w:p>
        </w:tc>
      </w:tr>
      <w:tr w:rsidR="00166326" w:rsidRPr="00166326" w14:paraId="0FFE7C55" w14:textId="77777777" w:rsidTr="007378F9">
        <w:trPr>
          <w:trHeight w:val="262"/>
        </w:trPr>
        <w:tc>
          <w:tcPr>
            <w:tcW w:w="3639" w:type="dxa"/>
          </w:tcPr>
          <w:p w14:paraId="3F6D92A4"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College-level vocabulary words (not in Bible)</w:t>
            </w:r>
          </w:p>
        </w:tc>
        <w:tc>
          <w:tcPr>
            <w:tcW w:w="401" w:type="dxa"/>
          </w:tcPr>
          <w:p w14:paraId="699F649C"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p>
        </w:tc>
        <w:tc>
          <w:tcPr>
            <w:tcW w:w="3395" w:type="dxa"/>
          </w:tcPr>
          <w:p w14:paraId="22E39601"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dozens</w:t>
            </w:r>
          </w:p>
        </w:tc>
      </w:tr>
      <w:tr w:rsidR="00166326" w:rsidRPr="00166326" w14:paraId="2EAB3AED" w14:textId="77777777" w:rsidTr="007378F9">
        <w:trPr>
          <w:trHeight w:val="262"/>
        </w:trPr>
        <w:tc>
          <w:tcPr>
            <w:tcW w:w="3639" w:type="dxa"/>
          </w:tcPr>
          <w:p w14:paraId="30F485CC"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Original proper nouns</w:t>
            </w:r>
          </w:p>
        </w:tc>
        <w:tc>
          <w:tcPr>
            <w:tcW w:w="401" w:type="dxa"/>
          </w:tcPr>
          <w:p w14:paraId="2FBDB070"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p>
        </w:tc>
        <w:tc>
          <w:tcPr>
            <w:tcW w:w="3395" w:type="dxa"/>
          </w:tcPr>
          <w:p w14:paraId="1B267D8D"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1709</w:t>
            </w:r>
          </w:p>
        </w:tc>
      </w:tr>
      <w:tr w:rsidR="00166326" w:rsidRPr="00166326" w14:paraId="02959243" w14:textId="77777777" w:rsidTr="007378F9">
        <w:trPr>
          <w:trHeight w:val="263"/>
        </w:trPr>
        <w:tc>
          <w:tcPr>
            <w:tcW w:w="3639" w:type="dxa"/>
          </w:tcPr>
          <w:p w14:paraId="7A00727B"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Parallel phraseology—chiasms</w:t>
            </w:r>
          </w:p>
        </w:tc>
        <w:tc>
          <w:tcPr>
            <w:tcW w:w="401" w:type="dxa"/>
          </w:tcPr>
          <w:p w14:paraId="7E34D775"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p>
        </w:tc>
        <w:tc>
          <w:tcPr>
            <w:tcW w:w="3395" w:type="dxa"/>
          </w:tcPr>
          <w:p w14:paraId="4C3AB098"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367</w:t>
            </w:r>
          </w:p>
        </w:tc>
      </w:tr>
      <w:tr w:rsidR="00166326" w:rsidRPr="00166326" w14:paraId="68ACB325" w14:textId="77777777" w:rsidTr="007378F9">
        <w:trPr>
          <w:trHeight w:val="263"/>
        </w:trPr>
        <w:tc>
          <w:tcPr>
            <w:tcW w:w="3639" w:type="dxa"/>
          </w:tcPr>
          <w:p w14:paraId="3F18BC0D"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Parallel phraseology—alternates</w:t>
            </w:r>
          </w:p>
        </w:tc>
        <w:tc>
          <w:tcPr>
            <w:tcW w:w="401" w:type="dxa"/>
          </w:tcPr>
          <w:p w14:paraId="32F322E8"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p>
        </w:tc>
        <w:tc>
          <w:tcPr>
            <w:tcW w:w="3395" w:type="dxa"/>
          </w:tcPr>
          <w:p w14:paraId="348EE324"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400</w:t>
            </w:r>
          </w:p>
        </w:tc>
      </w:tr>
      <w:tr w:rsidR="00166326" w:rsidRPr="00166326" w14:paraId="58273FE6" w14:textId="77777777" w:rsidTr="007378F9">
        <w:trPr>
          <w:trHeight w:val="262"/>
        </w:trPr>
        <w:tc>
          <w:tcPr>
            <w:tcW w:w="3639" w:type="dxa"/>
          </w:tcPr>
          <w:p w14:paraId="44616ED4"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Poetic literary forms (other)</w:t>
            </w:r>
          </w:p>
        </w:tc>
        <w:tc>
          <w:tcPr>
            <w:tcW w:w="401" w:type="dxa"/>
          </w:tcPr>
          <w:p w14:paraId="68E5936E"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p>
        </w:tc>
        <w:tc>
          <w:tcPr>
            <w:tcW w:w="3395" w:type="dxa"/>
          </w:tcPr>
          <w:p w14:paraId="4A55C9B0"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911</w:t>
            </w:r>
          </w:p>
        </w:tc>
      </w:tr>
      <w:tr w:rsidR="00166326" w:rsidRPr="00166326" w14:paraId="2A6D3EB3" w14:textId="77777777" w:rsidTr="007378F9">
        <w:trPr>
          <w:trHeight w:val="262"/>
        </w:trPr>
        <w:tc>
          <w:tcPr>
            <w:tcW w:w="3639" w:type="dxa"/>
          </w:tcPr>
          <w:p w14:paraId="74CB4806"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Stylometric consistencies</w:t>
            </w:r>
          </w:p>
        </w:tc>
        <w:tc>
          <w:tcPr>
            <w:tcW w:w="401" w:type="dxa"/>
          </w:tcPr>
          <w:p w14:paraId="3596F67B"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p>
        </w:tc>
        <w:tc>
          <w:tcPr>
            <w:tcW w:w="3395" w:type="dxa"/>
          </w:tcPr>
          <w:p w14:paraId="7B7AA086"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at least 4 unique authors</w:t>
            </w:r>
          </w:p>
        </w:tc>
      </w:tr>
      <w:tr w:rsidR="00166326" w:rsidRPr="00166326" w14:paraId="5BEA3EF3" w14:textId="77777777" w:rsidTr="007378F9">
        <w:trPr>
          <w:trHeight w:val="264"/>
        </w:trPr>
        <w:tc>
          <w:tcPr>
            <w:tcW w:w="3639" w:type="dxa"/>
          </w:tcPr>
          <w:p w14:paraId="3C0B22FB"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Bible intertextuality</w:t>
            </w:r>
          </w:p>
        </w:tc>
        <w:tc>
          <w:tcPr>
            <w:tcW w:w="401" w:type="dxa"/>
          </w:tcPr>
          <w:p w14:paraId="1249DBBE"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p>
        </w:tc>
        <w:tc>
          <w:tcPr>
            <w:tcW w:w="3395" w:type="dxa"/>
          </w:tcPr>
          <w:p w14:paraId="367FB25C"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hundreds of phrases and integrations</w:t>
            </w:r>
          </w:p>
        </w:tc>
      </w:tr>
      <w:tr w:rsidR="00166326" w:rsidRPr="00166326" w14:paraId="0F92A7EC" w14:textId="77777777" w:rsidTr="007378F9">
        <w:trPr>
          <w:trHeight w:val="264"/>
        </w:trPr>
        <w:tc>
          <w:tcPr>
            <w:tcW w:w="3639" w:type="dxa"/>
          </w:tcPr>
          <w:p w14:paraId="447DCDB7"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Named characters</w:t>
            </w:r>
          </w:p>
        </w:tc>
        <w:tc>
          <w:tcPr>
            <w:tcW w:w="401" w:type="dxa"/>
          </w:tcPr>
          <w:p w14:paraId="2949AC5D"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w:t>
            </w:r>
          </w:p>
        </w:tc>
        <w:tc>
          <w:tcPr>
            <w:tcW w:w="3395" w:type="dxa"/>
          </w:tcPr>
          <w:p w14:paraId="0A663F2F"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208</w:t>
            </w:r>
          </w:p>
        </w:tc>
      </w:tr>
      <w:tr w:rsidR="00166326" w:rsidRPr="00166326" w14:paraId="3991702D" w14:textId="77777777" w:rsidTr="007378F9">
        <w:trPr>
          <w:trHeight w:val="263"/>
        </w:trPr>
        <w:tc>
          <w:tcPr>
            <w:tcW w:w="3639" w:type="dxa"/>
          </w:tcPr>
          <w:p w14:paraId="0840C4E8"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Socio-geographic groups</w:t>
            </w:r>
          </w:p>
        </w:tc>
        <w:tc>
          <w:tcPr>
            <w:tcW w:w="401" w:type="dxa"/>
          </w:tcPr>
          <w:p w14:paraId="37CEA64A"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p>
        </w:tc>
        <w:tc>
          <w:tcPr>
            <w:tcW w:w="3395" w:type="dxa"/>
          </w:tcPr>
          <w:p w14:paraId="0DCE2C98"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45</w:t>
            </w:r>
          </w:p>
        </w:tc>
      </w:tr>
      <w:tr w:rsidR="00166326" w:rsidRPr="00166326" w14:paraId="456EA2FE" w14:textId="77777777" w:rsidTr="007378F9">
        <w:trPr>
          <w:trHeight w:val="262"/>
        </w:trPr>
        <w:tc>
          <w:tcPr>
            <w:tcW w:w="3639" w:type="dxa"/>
          </w:tcPr>
          <w:p w14:paraId="1B894797"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Geographical locations (Promised Land)</w:t>
            </w:r>
          </w:p>
        </w:tc>
        <w:tc>
          <w:tcPr>
            <w:tcW w:w="401" w:type="dxa"/>
          </w:tcPr>
          <w:p w14:paraId="7C8C2C24"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p>
        </w:tc>
        <w:tc>
          <w:tcPr>
            <w:tcW w:w="3395" w:type="dxa"/>
          </w:tcPr>
          <w:p w14:paraId="28865B70"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over 150</w:t>
            </w:r>
          </w:p>
        </w:tc>
      </w:tr>
      <w:tr w:rsidR="00166326" w:rsidRPr="00166326" w14:paraId="6F9D5953" w14:textId="77777777" w:rsidTr="007378F9">
        <w:trPr>
          <w:trHeight w:val="262"/>
        </w:trPr>
        <w:tc>
          <w:tcPr>
            <w:tcW w:w="3639" w:type="dxa"/>
          </w:tcPr>
          <w:p w14:paraId="406FB2CE"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Geographical references (Promised Land)</w:t>
            </w:r>
          </w:p>
        </w:tc>
        <w:tc>
          <w:tcPr>
            <w:tcW w:w="401" w:type="dxa"/>
          </w:tcPr>
          <w:p w14:paraId="182B5C16"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p>
        </w:tc>
        <w:tc>
          <w:tcPr>
            <w:tcW w:w="3395" w:type="dxa"/>
          </w:tcPr>
          <w:p w14:paraId="527863E6"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over 400</w:t>
            </w:r>
          </w:p>
        </w:tc>
      </w:tr>
      <w:tr w:rsidR="00166326" w:rsidRPr="00166326" w14:paraId="18FB44A1" w14:textId="77777777" w:rsidTr="007378F9">
        <w:trPr>
          <w:trHeight w:val="263"/>
        </w:trPr>
        <w:tc>
          <w:tcPr>
            <w:tcW w:w="3639" w:type="dxa"/>
          </w:tcPr>
          <w:p w14:paraId="0278BF24"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Ecological references</w:t>
            </w:r>
          </w:p>
        </w:tc>
        <w:tc>
          <w:tcPr>
            <w:tcW w:w="401" w:type="dxa"/>
          </w:tcPr>
          <w:p w14:paraId="6D497076"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p>
        </w:tc>
        <w:tc>
          <w:tcPr>
            <w:tcW w:w="3395" w:type="dxa"/>
          </w:tcPr>
          <w:p w14:paraId="356C5B67"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2,065</w:t>
            </w:r>
          </w:p>
        </w:tc>
      </w:tr>
      <w:tr w:rsidR="00166326" w:rsidRPr="00166326" w14:paraId="36B05FC6" w14:textId="77777777" w:rsidTr="007378F9">
        <w:trPr>
          <w:trHeight w:val="264"/>
        </w:trPr>
        <w:tc>
          <w:tcPr>
            <w:tcW w:w="3639" w:type="dxa"/>
          </w:tcPr>
          <w:p w14:paraId="7A848F87"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Monetary system weights</w:t>
            </w:r>
          </w:p>
        </w:tc>
        <w:tc>
          <w:tcPr>
            <w:tcW w:w="401" w:type="dxa"/>
          </w:tcPr>
          <w:p w14:paraId="4A833357"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p>
        </w:tc>
        <w:tc>
          <w:tcPr>
            <w:tcW w:w="3395" w:type="dxa"/>
          </w:tcPr>
          <w:p w14:paraId="26556FD7"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12 distinct values</w:t>
            </w:r>
          </w:p>
        </w:tc>
      </w:tr>
      <w:tr w:rsidR="00166326" w:rsidRPr="00166326" w14:paraId="3CDA09CF" w14:textId="77777777" w:rsidTr="007378F9">
        <w:trPr>
          <w:trHeight w:val="262"/>
        </w:trPr>
        <w:tc>
          <w:tcPr>
            <w:tcW w:w="3639" w:type="dxa"/>
          </w:tcPr>
          <w:p w14:paraId="27571283"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Chronological references</w:t>
            </w:r>
          </w:p>
        </w:tc>
        <w:tc>
          <w:tcPr>
            <w:tcW w:w="401" w:type="dxa"/>
          </w:tcPr>
          <w:p w14:paraId="526DEE6D"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p>
        </w:tc>
        <w:tc>
          <w:tcPr>
            <w:tcW w:w="3395" w:type="dxa"/>
          </w:tcPr>
          <w:p w14:paraId="5E60A656"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over 100</w:t>
            </w:r>
          </w:p>
        </w:tc>
      </w:tr>
      <w:tr w:rsidR="00166326" w:rsidRPr="00166326" w14:paraId="7D3E80A4" w14:textId="77777777" w:rsidTr="007378F9">
        <w:trPr>
          <w:trHeight w:val="262"/>
        </w:trPr>
        <w:tc>
          <w:tcPr>
            <w:tcW w:w="3639" w:type="dxa"/>
          </w:tcPr>
          <w:p w14:paraId="13B71881"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Storylines</w:t>
            </w:r>
          </w:p>
        </w:tc>
        <w:tc>
          <w:tcPr>
            <w:tcW w:w="401" w:type="dxa"/>
          </w:tcPr>
          <w:p w14:paraId="7233B938"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p>
        </w:tc>
        <w:tc>
          <w:tcPr>
            <w:tcW w:w="3395" w:type="dxa"/>
          </w:tcPr>
          <w:p w14:paraId="45558790"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 xml:space="preserve">77 </w:t>
            </w:r>
            <w:proofErr w:type="gramStart"/>
            <w:r w:rsidRPr="00166326">
              <w:rPr>
                <w:rFonts w:ascii="Calibri" w:eastAsia="Calibri" w:hAnsi="Calibri" w:cs="Calibri"/>
                <w:sz w:val="20"/>
                <w:szCs w:val="20"/>
              </w:rPr>
              <w:t>major</w:t>
            </w:r>
            <w:proofErr w:type="gramEnd"/>
            <w:r w:rsidRPr="00166326">
              <w:rPr>
                <w:rFonts w:ascii="Calibri" w:eastAsia="Calibri" w:hAnsi="Calibri" w:cs="Calibri"/>
                <w:sz w:val="20"/>
                <w:szCs w:val="20"/>
              </w:rPr>
              <w:t>; additional minor</w:t>
            </w:r>
          </w:p>
        </w:tc>
      </w:tr>
      <w:tr w:rsidR="00166326" w:rsidRPr="00166326" w14:paraId="56D4DD38" w14:textId="77777777" w:rsidTr="007378F9">
        <w:trPr>
          <w:trHeight w:val="264"/>
        </w:trPr>
        <w:tc>
          <w:tcPr>
            <w:tcW w:w="3639" w:type="dxa"/>
          </w:tcPr>
          <w:p w14:paraId="61DA11E8"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Flashbacks and embedded storylines</w:t>
            </w:r>
          </w:p>
        </w:tc>
        <w:tc>
          <w:tcPr>
            <w:tcW w:w="401" w:type="dxa"/>
          </w:tcPr>
          <w:p w14:paraId="05EDD4B7"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p>
        </w:tc>
        <w:tc>
          <w:tcPr>
            <w:tcW w:w="3395" w:type="dxa"/>
          </w:tcPr>
          <w:p w14:paraId="10062562"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5</w:t>
            </w:r>
          </w:p>
        </w:tc>
      </w:tr>
      <w:tr w:rsidR="00166326" w:rsidRPr="00166326" w14:paraId="3A90220B" w14:textId="77777777" w:rsidTr="007378F9">
        <w:trPr>
          <w:trHeight w:val="264"/>
        </w:trPr>
        <w:tc>
          <w:tcPr>
            <w:tcW w:w="3639" w:type="dxa"/>
          </w:tcPr>
          <w:p w14:paraId="3F378529"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Sermons</w:t>
            </w:r>
          </w:p>
        </w:tc>
        <w:tc>
          <w:tcPr>
            <w:tcW w:w="401" w:type="dxa"/>
          </w:tcPr>
          <w:p w14:paraId="4FFC4B3D"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p>
        </w:tc>
        <w:tc>
          <w:tcPr>
            <w:tcW w:w="3395" w:type="dxa"/>
          </w:tcPr>
          <w:p w14:paraId="1CDF38BB"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 xml:space="preserve">68 </w:t>
            </w:r>
            <w:proofErr w:type="gramStart"/>
            <w:r w:rsidRPr="00166326">
              <w:rPr>
                <w:rFonts w:ascii="Calibri" w:eastAsia="Calibri" w:hAnsi="Calibri" w:cs="Calibri"/>
                <w:sz w:val="20"/>
                <w:szCs w:val="20"/>
              </w:rPr>
              <w:t>major</w:t>
            </w:r>
            <w:proofErr w:type="gramEnd"/>
            <w:r w:rsidRPr="00166326">
              <w:rPr>
                <w:rFonts w:ascii="Calibri" w:eastAsia="Calibri" w:hAnsi="Calibri" w:cs="Calibri"/>
                <w:sz w:val="20"/>
                <w:szCs w:val="20"/>
              </w:rPr>
              <w:t>; additional minor</w:t>
            </w:r>
          </w:p>
        </w:tc>
      </w:tr>
      <w:tr w:rsidR="00166326" w:rsidRPr="00166326" w14:paraId="600E8856" w14:textId="77777777" w:rsidTr="007378F9">
        <w:trPr>
          <w:trHeight w:val="263"/>
        </w:trPr>
        <w:tc>
          <w:tcPr>
            <w:tcW w:w="3639" w:type="dxa"/>
          </w:tcPr>
          <w:p w14:paraId="4676DE1B"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Sermon topics</w:t>
            </w:r>
          </w:p>
        </w:tc>
        <w:tc>
          <w:tcPr>
            <w:tcW w:w="401" w:type="dxa"/>
          </w:tcPr>
          <w:p w14:paraId="5933910B"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p>
        </w:tc>
        <w:tc>
          <w:tcPr>
            <w:tcW w:w="3395" w:type="dxa"/>
          </w:tcPr>
          <w:p w14:paraId="2A5027AB"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dozens</w:t>
            </w:r>
          </w:p>
        </w:tc>
      </w:tr>
      <w:tr w:rsidR="00166326" w:rsidRPr="00166326" w14:paraId="36669694" w14:textId="77777777" w:rsidTr="007378F9">
        <w:trPr>
          <w:trHeight w:val="262"/>
        </w:trPr>
        <w:tc>
          <w:tcPr>
            <w:tcW w:w="3639" w:type="dxa"/>
          </w:tcPr>
          <w:p w14:paraId="28913471"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Sermon commentary</w:t>
            </w:r>
          </w:p>
        </w:tc>
        <w:tc>
          <w:tcPr>
            <w:tcW w:w="401" w:type="dxa"/>
          </w:tcPr>
          <w:p w14:paraId="6595ADC9"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p>
        </w:tc>
        <w:tc>
          <w:tcPr>
            <w:tcW w:w="3395" w:type="dxa"/>
          </w:tcPr>
          <w:p w14:paraId="3A38F6F3"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often intricate and multifaceted</w:t>
            </w:r>
          </w:p>
        </w:tc>
      </w:tr>
      <w:tr w:rsidR="00166326" w:rsidRPr="00166326" w14:paraId="7B572C5D" w14:textId="77777777" w:rsidTr="007378F9">
        <w:trPr>
          <w:trHeight w:val="263"/>
        </w:trPr>
        <w:tc>
          <w:tcPr>
            <w:tcW w:w="3639" w:type="dxa"/>
          </w:tcPr>
          <w:p w14:paraId="18AB7E7D"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Formal headings to chapters and books</w:t>
            </w:r>
          </w:p>
        </w:tc>
        <w:tc>
          <w:tcPr>
            <w:tcW w:w="401" w:type="dxa"/>
          </w:tcPr>
          <w:p w14:paraId="06204945"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p>
        </w:tc>
        <w:tc>
          <w:tcPr>
            <w:tcW w:w="3395" w:type="dxa"/>
          </w:tcPr>
          <w:p w14:paraId="1FA796F6"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21</w:t>
            </w:r>
          </w:p>
        </w:tc>
      </w:tr>
      <w:tr w:rsidR="00166326" w:rsidRPr="00166326" w14:paraId="13EBCC94" w14:textId="77777777" w:rsidTr="007378F9">
        <w:trPr>
          <w:trHeight w:val="264"/>
        </w:trPr>
        <w:tc>
          <w:tcPr>
            <w:tcW w:w="3639" w:type="dxa"/>
          </w:tcPr>
          <w:p w14:paraId="5A4DD32F"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Editorial promises</w:t>
            </w:r>
          </w:p>
        </w:tc>
        <w:tc>
          <w:tcPr>
            <w:tcW w:w="401" w:type="dxa"/>
          </w:tcPr>
          <w:p w14:paraId="76ABA563"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p>
        </w:tc>
        <w:tc>
          <w:tcPr>
            <w:tcW w:w="3395" w:type="dxa"/>
          </w:tcPr>
          <w:p w14:paraId="31F4B5B6"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121</w:t>
            </w:r>
          </w:p>
        </w:tc>
      </w:tr>
      <w:tr w:rsidR="00166326" w:rsidRPr="00166326" w14:paraId="51A4B55A" w14:textId="77777777" w:rsidTr="007378F9">
        <w:trPr>
          <w:trHeight w:val="263"/>
        </w:trPr>
        <w:tc>
          <w:tcPr>
            <w:tcW w:w="3639" w:type="dxa"/>
          </w:tcPr>
          <w:p w14:paraId="58140BDA"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Internal historical sources quoted</w:t>
            </w:r>
          </w:p>
        </w:tc>
        <w:tc>
          <w:tcPr>
            <w:tcW w:w="401" w:type="dxa"/>
          </w:tcPr>
          <w:p w14:paraId="14178BFB"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p>
        </w:tc>
        <w:tc>
          <w:tcPr>
            <w:tcW w:w="3395" w:type="dxa"/>
          </w:tcPr>
          <w:p w14:paraId="6661D13B"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at least 24</w:t>
            </w:r>
          </w:p>
        </w:tc>
      </w:tr>
      <w:tr w:rsidR="00166326" w:rsidRPr="00166326" w14:paraId="78AACD7E" w14:textId="77777777" w:rsidTr="007378F9">
        <w:trPr>
          <w:trHeight w:val="262"/>
        </w:trPr>
        <w:tc>
          <w:tcPr>
            <w:tcW w:w="3639" w:type="dxa"/>
          </w:tcPr>
          <w:p w14:paraId="36CE0D45"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Subjects discussed with precision</w:t>
            </w:r>
          </w:p>
        </w:tc>
        <w:tc>
          <w:tcPr>
            <w:tcW w:w="401" w:type="dxa"/>
          </w:tcPr>
          <w:p w14:paraId="19DFE629"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p>
        </w:tc>
        <w:tc>
          <w:tcPr>
            <w:tcW w:w="3395" w:type="dxa"/>
          </w:tcPr>
          <w:p w14:paraId="3D8D816B"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at least 3 (</w:t>
            </w:r>
            <w:proofErr w:type="gramStart"/>
            <w:r w:rsidRPr="00166326">
              <w:rPr>
                <w:rFonts w:ascii="Calibri" w:eastAsia="Calibri" w:hAnsi="Calibri" w:cs="Calibri"/>
                <w:sz w:val="20"/>
                <w:szCs w:val="20"/>
              </w:rPr>
              <w:t>e.g.</w:t>
            </w:r>
            <w:proofErr w:type="gramEnd"/>
            <w:r w:rsidRPr="00166326">
              <w:rPr>
                <w:rFonts w:ascii="Calibri" w:eastAsia="Calibri" w:hAnsi="Calibri" w:cs="Calibri"/>
                <w:sz w:val="20"/>
                <w:szCs w:val="20"/>
              </w:rPr>
              <w:t xml:space="preserve"> biblical law, olive tree</w:t>
            </w:r>
          </w:p>
        </w:tc>
      </w:tr>
      <w:tr w:rsidR="00166326" w:rsidRPr="00166326" w14:paraId="58C4AC1C" w14:textId="77777777" w:rsidTr="007378F9">
        <w:trPr>
          <w:trHeight w:val="230"/>
        </w:trPr>
        <w:tc>
          <w:tcPr>
            <w:tcW w:w="3639" w:type="dxa"/>
          </w:tcPr>
          <w:p w14:paraId="4B9A62FE"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p>
        </w:tc>
        <w:tc>
          <w:tcPr>
            <w:tcW w:w="401" w:type="dxa"/>
          </w:tcPr>
          <w:p w14:paraId="7CD48CCD"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p>
        </w:tc>
        <w:tc>
          <w:tcPr>
            <w:tcW w:w="3395" w:type="dxa"/>
          </w:tcPr>
          <w:p w14:paraId="012A8F36" w14:textId="77777777" w:rsidR="00166326" w:rsidRPr="00166326" w:rsidRDefault="00166326" w:rsidP="00166326">
            <w:pPr>
              <w:widowControl w:val="0"/>
              <w:autoSpaceDE w:val="0"/>
              <w:autoSpaceDN w:val="0"/>
              <w:spacing w:after="0" w:line="240" w:lineRule="auto"/>
              <w:ind w:left="0"/>
              <w:rPr>
                <w:rFonts w:ascii="Calibri" w:eastAsia="Calibri" w:hAnsi="Calibri" w:cs="Calibri"/>
                <w:sz w:val="20"/>
                <w:szCs w:val="20"/>
              </w:rPr>
            </w:pPr>
            <w:r w:rsidRPr="00166326">
              <w:rPr>
                <w:rFonts w:ascii="Calibri" w:eastAsia="Calibri" w:hAnsi="Calibri" w:cs="Calibri"/>
                <w:sz w:val="20"/>
                <w:szCs w:val="20"/>
              </w:rPr>
              <w:t>husbandry, and warfare tactics.</w:t>
            </w:r>
          </w:p>
        </w:tc>
      </w:tr>
    </w:tbl>
    <w:p w14:paraId="0C0B8F6F" w14:textId="77777777" w:rsidR="00166326" w:rsidRPr="00166326" w:rsidRDefault="00166326" w:rsidP="00166326">
      <w:pPr>
        <w:widowControl w:val="0"/>
        <w:autoSpaceDE w:val="0"/>
        <w:autoSpaceDN w:val="0"/>
        <w:spacing w:after="0" w:line="240" w:lineRule="auto"/>
        <w:ind w:left="0"/>
        <w:rPr>
          <w:rFonts w:ascii="Calibri" w:eastAsia="Calibri" w:hAnsi="Calibri" w:cs="Calibri"/>
        </w:rPr>
      </w:pPr>
    </w:p>
    <w:p w14:paraId="328A4B6C" w14:textId="77777777" w:rsidR="00166326" w:rsidRPr="00166326" w:rsidRDefault="00166326" w:rsidP="00166326">
      <w:pPr>
        <w:widowControl w:val="0"/>
        <w:autoSpaceDE w:val="0"/>
        <w:autoSpaceDN w:val="0"/>
        <w:spacing w:after="0" w:line="240" w:lineRule="auto"/>
        <w:ind w:left="0"/>
        <w:rPr>
          <w:rFonts w:ascii="Calibri" w:eastAsia="Calibri" w:hAnsi="Calibri" w:cs="Calibri"/>
          <w:b/>
          <w:i/>
          <w:iCs/>
          <w:color w:val="FF0000"/>
          <w:sz w:val="20"/>
          <w:szCs w:val="20"/>
        </w:rPr>
      </w:pPr>
      <w:r w:rsidRPr="00166326">
        <w:rPr>
          <w:rFonts w:ascii="Calibri" w:eastAsia="Calibri" w:hAnsi="Calibri" w:cs="Calibri"/>
          <w:b/>
          <w:i/>
          <w:iCs/>
          <w:color w:val="FF0000"/>
          <w:sz w:val="20"/>
          <w:szCs w:val="20"/>
        </w:rPr>
        <w:t xml:space="preserve">Note: Once again, there is a separate 200-plus page </w:t>
      </w:r>
      <w:r w:rsidRPr="00166326">
        <w:rPr>
          <w:rFonts w:ascii="Calibri" w:eastAsia="Calibri" w:hAnsi="Calibri" w:cs="Calibri"/>
          <w:b/>
          <w:i/>
          <w:iCs/>
          <w:color w:val="FF0000"/>
          <w:sz w:val="20"/>
          <w:szCs w:val="20"/>
          <w:u w:val="single"/>
        </w:rPr>
        <w:t>Introduction</w:t>
      </w:r>
      <w:r w:rsidRPr="00166326">
        <w:rPr>
          <w:rFonts w:ascii="Calibri" w:eastAsia="Calibri" w:hAnsi="Calibri" w:cs="Calibri"/>
          <w:b/>
          <w:i/>
          <w:iCs/>
          <w:color w:val="FF0000"/>
          <w:sz w:val="20"/>
          <w:szCs w:val="20"/>
        </w:rPr>
        <w:t xml:space="preserve"> for each of my Volumes, which will explain my methods of structuring the text, and will give numerous examples from that volume. There is a short basic section to facilitate first-time readers, followed by some lengthier sections for scholarly use.</w:t>
      </w:r>
    </w:p>
    <w:p w14:paraId="7E7C4D9D" w14:textId="77777777" w:rsidR="00166326" w:rsidRPr="00166326" w:rsidRDefault="00166326" w:rsidP="00166326">
      <w:pPr>
        <w:ind w:left="0"/>
        <w:rPr>
          <w:rFonts w:eastAsiaTheme="minorEastAsia" w:cs="Eurostile"/>
        </w:rPr>
      </w:pPr>
    </w:p>
    <w:bookmarkEnd w:id="0"/>
    <w:p w14:paraId="78521764" w14:textId="77777777" w:rsidR="001506AF" w:rsidRPr="001506AF" w:rsidRDefault="001506AF" w:rsidP="001506AF">
      <w:pPr>
        <w:ind w:left="0"/>
        <w:rPr>
          <w:rFonts w:eastAsiaTheme="minorEastAsia" w:cs="Eurostile"/>
        </w:rPr>
        <w:sectPr w:rsidR="001506AF" w:rsidRPr="001506AF" w:rsidSect="00B66245">
          <w:footerReference w:type="default" r:id="rId9"/>
          <w:pgSz w:w="12240" w:h="15840"/>
          <w:pgMar w:top="864" w:right="1080" w:bottom="1440" w:left="1440" w:header="720" w:footer="720" w:gutter="360"/>
          <w:pgNumType w:fmt="lowerRoman" w:start="1"/>
          <w:cols w:space="720"/>
          <w:docGrid w:linePitch="360"/>
        </w:sectPr>
      </w:pPr>
    </w:p>
    <w:p w14:paraId="00585BE1" w14:textId="77777777" w:rsidR="001506AF" w:rsidRPr="001506AF" w:rsidRDefault="001506AF" w:rsidP="001506AF">
      <w:pPr>
        <w:ind w:left="0"/>
        <w:rPr>
          <w:rFonts w:eastAsiaTheme="minorEastAsia" w:cs="Eurostile"/>
        </w:rPr>
      </w:pPr>
    </w:p>
    <w:p w14:paraId="58C986A7" w14:textId="77777777" w:rsidR="001506AF" w:rsidRPr="001506AF" w:rsidRDefault="001506AF" w:rsidP="001506AF">
      <w:pPr>
        <w:ind w:left="0"/>
        <w:jc w:val="center"/>
        <w:rPr>
          <w:rFonts w:eastAsiaTheme="minorEastAsia" w:cs="Eurostile"/>
          <w:sz w:val="28"/>
          <w:szCs w:val="28"/>
        </w:rPr>
      </w:pPr>
    </w:p>
    <w:p w14:paraId="73005CD9" w14:textId="4E15A8D1" w:rsidR="00EE7410" w:rsidRPr="008E166C" w:rsidRDefault="004A63E6" w:rsidP="004A63E6">
      <w:pPr>
        <w:ind w:left="2160" w:firstLine="720"/>
        <w:rPr>
          <w:color w:val="FF33CC"/>
          <w:sz w:val="32"/>
          <w:szCs w:val="32"/>
        </w:rPr>
      </w:pPr>
      <w:r>
        <w:rPr>
          <w:color w:val="FF33CC"/>
          <w:sz w:val="32"/>
          <w:szCs w:val="32"/>
        </w:rPr>
        <w:t xml:space="preserve">      </w:t>
      </w:r>
      <w:r w:rsidR="00896489" w:rsidRPr="008E166C">
        <w:rPr>
          <w:color w:val="FF33CC"/>
          <w:sz w:val="32"/>
          <w:szCs w:val="32"/>
        </w:rPr>
        <w:t>T</w:t>
      </w:r>
      <w:r w:rsidR="00EE7410" w:rsidRPr="008E166C">
        <w:rPr>
          <w:color w:val="FF33CC"/>
          <w:sz w:val="32"/>
          <w:szCs w:val="32"/>
        </w:rPr>
        <w:t>HE BOOK OF ALMA</w:t>
      </w:r>
      <w:r>
        <w:rPr>
          <w:color w:val="FF33CC"/>
          <w:sz w:val="32"/>
          <w:szCs w:val="32"/>
        </w:rPr>
        <w:t xml:space="preserve">                    </w:t>
      </w:r>
      <w:proofErr w:type="gramStart"/>
      <w:r>
        <w:rPr>
          <w:color w:val="FF33CC"/>
          <w:sz w:val="32"/>
          <w:szCs w:val="32"/>
        </w:rPr>
        <w:t xml:space="preserve">   </w:t>
      </w:r>
      <w:r w:rsidRPr="004A63E6">
        <w:rPr>
          <w:color w:val="FF33CC"/>
          <w:sz w:val="18"/>
          <w:szCs w:val="18"/>
        </w:rPr>
        <w:t>[</w:t>
      </w:r>
      <w:proofErr w:type="gramEnd"/>
      <w:r w:rsidRPr="004A63E6">
        <w:rPr>
          <w:color w:val="FF33CC"/>
          <w:sz w:val="18"/>
          <w:szCs w:val="18"/>
        </w:rPr>
        <w:t>inserted</w:t>
      </w:r>
      <w:r>
        <w:rPr>
          <w:color w:val="FF33CC"/>
          <w:sz w:val="18"/>
          <w:szCs w:val="18"/>
        </w:rPr>
        <w:t xml:space="preserve"> into </w:t>
      </w:r>
      <w:r w:rsidRPr="004A63E6">
        <w:rPr>
          <w:rFonts w:ascii="Monotype Corsiva" w:hAnsi="Monotype Corsiva"/>
          <w:color w:val="FF33CC"/>
          <w:sz w:val="20"/>
          <w:szCs w:val="20"/>
        </w:rPr>
        <w:t>P</w:t>
      </w:r>
      <w:r w:rsidR="000A2AC9">
        <w:rPr>
          <w:rFonts w:ascii="Monotype Corsiva" w:hAnsi="Monotype Corsiva"/>
          <w:color w:val="FF33CC"/>
          <w:sz w:val="20"/>
          <w:szCs w:val="20"/>
        </w:rPr>
        <w:t xml:space="preserve"> </w:t>
      </w:r>
      <w:r>
        <w:rPr>
          <w:color w:val="FF33CC"/>
          <w:sz w:val="18"/>
          <w:szCs w:val="18"/>
        </w:rPr>
        <w:t>]</w:t>
      </w:r>
    </w:p>
    <w:p w14:paraId="6FF6F60D" w14:textId="77777777" w:rsidR="00EE7410" w:rsidRPr="008E166C" w:rsidRDefault="00EE7410" w:rsidP="000E218E">
      <w:pPr>
        <w:spacing w:after="0"/>
        <w:ind w:left="0"/>
        <w:jc w:val="center"/>
        <w:rPr>
          <w:color w:val="FF33CC"/>
          <w:sz w:val="24"/>
          <w:szCs w:val="24"/>
        </w:rPr>
      </w:pPr>
      <w:r w:rsidRPr="008E166C">
        <w:rPr>
          <w:color w:val="FF33CC"/>
          <w:sz w:val="24"/>
          <w:szCs w:val="24"/>
        </w:rPr>
        <w:t>THE SON OF ALMA</w:t>
      </w:r>
    </w:p>
    <w:p w14:paraId="704A4F6C" w14:textId="77777777" w:rsidR="00B47C23" w:rsidRDefault="00B47C23" w:rsidP="00B47C23">
      <w:pPr>
        <w:spacing w:after="0"/>
        <w:ind w:left="0"/>
      </w:pPr>
    </w:p>
    <w:p w14:paraId="6DD5E86E" w14:textId="77777777" w:rsidR="00EE7410" w:rsidRPr="00B47C23" w:rsidRDefault="00B47C23" w:rsidP="00B47C23">
      <w:pPr>
        <w:spacing w:after="0"/>
        <w:ind w:left="0"/>
        <w:jc w:val="center"/>
        <w:rPr>
          <w:b/>
          <w:i/>
          <w:color w:val="F79646" w:themeColor="accent6"/>
          <w:sz w:val="20"/>
          <w:szCs w:val="20"/>
        </w:rPr>
      </w:pPr>
      <w:r w:rsidRPr="00B47C23">
        <w:rPr>
          <w:b/>
          <w:i/>
          <w:color w:val="F79646" w:themeColor="accent6"/>
          <w:sz w:val="20"/>
          <w:szCs w:val="20"/>
        </w:rPr>
        <w:t>[Preface]</w:t>
      </w:r>
    </w:p>
    <w:p w14:paraId="15E085C1" w14:textId="0127A3A9" w:rsidR="002223A4" w:rsidRDefault="00EE7410" w:rsidP="00B47C23">
      <w:pPr>
        <w:spacing w:after="0"/>
        <w:ind w:left="0" w:firstLine="720"/>
      </w:pPr>
      <w:r>
        <w:t xml:space="preserve">The </w:t>
      </w:r>
      <w:r w:rsidRPr="00E75C0A">
        <w:rPr>
          <w:b/>
          <w:u w:val="single"/>
        </w:rPr>
        <w:t>account</w:t>
      </w:r>
      <w:r>
        <w:t xml:space="preserve"> of </w:t>
      </w:r>
      <w:r w:rsidRPr="00B917B4">
        <w:rPr>
          <w:bCs/>
          <w:color w:val="00B0F0"/>
          <w:u w:val="single"/>
        </w:rPr>
        <w:t>Alma</w:t>
      </w:r>
      <w:r>
        <w:t xml:space="preserve"> </w:t>
      </w:r>
    </w:p>
    <w:p w14:paraId="37D050F8" w14:textId="3A4E0CD8" w:rsidR="00973DC8" w:rsidRDefault="00EE7410" w:rsidP="00973DC8">
      <w:pPr>
        <w:spacing w:after="0"/>
        <w:ind w:left="1440"/>
      </w:pPr>
      <w:bookmarkStart w:id="1" w:name="_Hlk23108318"/>
      <w:r w:rsidRPr="00B917B4">
        <w:rPr>
          <w:bCs/>
          <w:color w:val="00B0F0"/>
        </w:rPr>
        <w:t>who</w:t>
      </w:r>
      <w:r>
        <w:t xml:space="preserve"> </w:t>
      </w:r>
      <w:proofErr w:type="gramStart"/>
      <w:r>
        <w:t xml:space="preserve">was </w:t>
      </w:r>
      <w:r w:rsidR="002223A4">
        <w:t xml:space="preserve"> </w:t>
      </w:r>
      <w:bookmarkEnd w:id="1"/>
      <w:r>
        <w:t>the</w:t>
      </w:r>
      <w:proofErr w:type="gramEnd"/>
      <w:r>
        <w:t xml:space="preserve"> </w:t>
      </w:r>
      <w:r w:rsidR="002223A4">
        <w:t xml:space="preserve"> </w:t>
      </w:r>
      <w:r>
        <w:t xml:space="preserve">son of </w:t>
      </w:r>
      <w:r w:rsidRPr="00B917B4">
        <w:rPr>
          <w:b/>
          <w:color w:val="00B0F0"/>
        </w:rPr>
        <w:t>Alma</w:t>
      </w:r>
      <w:r>
        <w:t xml:space="preserve"> </w:t>
      </w:r>
      <w:r w:rsidR="00566827">
        <w:t xml:space="preserve"> </w:t>
      </w:r>
    </w:p>
    <w:p w14:paraId="471C1217" w14:textId="77777777" w:rsidR="00DC44B7" w:rsidRDefault="00DC44B7" w:rsidP="00973DC8">
      <w:pPr>
        <w:spacing w:after="0"/>
        <w:ind w:left="1440"/>
      </w:pPr>
    </w:p>
    <w:p w14:paraId="55AB309B" w14:textId="4329AA95" w:rsidR="002223A4" w:rsidRDefault="00035D84" w:rsidP="00035D84">
      <w:pPr>
        <w:spacing w:after="0"/>
      </w:pPr>
      <w:r>
        <w:t xml:space="preserve">             [</w:t>
      </w:r>
      <w:r w:rsidRPr="00B917B4">
        <w:rPr>
          <w:bCs/>
          <w:color w:val="00B0F0"/>
        </w:rPr>
        <w:t>who</w:t>
      </w:r>
      <w:r>
        <w:t xml:space="preserve"> was]</w:t>
      </w:r>
      <w:r w:rsidR="00973DC8" w:rsidRPr="00E75C0A">
        <w:rPr>
          <w:sz w:val="16"/>
          <w:szCs w:val="16"/>
        </w:rPr>
        <w:t xml:space="preserve"> </w:t>
      </w:r>
      <w:proofErr w:type="gramStart"/>
      <w:r w:rsidR="00EE7410">
        <w:t xml:space="preserve">the </w:t>
      </w:r>
      <w:r w:rsidR="00973DC8">
        <w:t xml:space="preserve"> </w:t>
      </w:r>
      <w:r w:rsidR="00EE7410" w:rsidRPr="00E75C0A">
        <w:rPr>
          <w:b/>
          <w:color w:val="00B050"/>
          <w:u w:val="single"/>
        </w:rPr>
        <w:t>first</w:t>
      </w:r>
      <w:proofErr w:type="gramEnd"/>
      <w:r w:rsidR="00EE7410">
        <w:t xml:space="preserve"> </w:t>
      </w:r>
    </w:p>
    <w:p w14:paraId="133A440D" w14:textId="380F4371" w:rsidR="002223A4" w:rsidRDefault="00EE7410" w:rsidP="00973DC8">
      <w:pPr>
        <w:spacing w:after="0"/>
      </w:pPr>
      <w:r w:rsidRPr="00973DC8">
        <w:rPr>
          <w:b/>
        </w:rPr>
        <w:t xml:space="preserve">and </w:t>
      </w:r>
      <w:r w:rsidR="002223A4">
        <w:t xml:space="preserve">       </w:t>
      </w:r>
      <w:proofErr w:type="gramStart"/>
      <w:r w:rsidR="00973DC8">
        <w:tab/>
      </w:r>
      <w:r w:rsidR="002223A4">
        <w:t xml:space="preserve">  [</w:t>
      </w:r>
      <w:proofErr w:type="gramEnd"/>
      <w:r w:rsidR="002223A4">
        <w:t xml:space="preserve">the] </w:t>
      </w:r>
      <w:r w:rsidRPr="00E75C0A">
        <w:rPr>
          <w:b/>
          <w:u w:val="single"/>
        </w:rPr>
        <w:t>chief judge</w:t>
      </w:r>
      <w:r>
        <w:t xml:space="preserve"> </w:t>
      </w:r>
      <w:r w:rsidR="00DC44B7" w:rsidRPr="00DC44B7">
        <w:rPr>
          <w:sz w:val="20"/>
          <w:szCs w:val="20"/>
        </w:rPr>
        <w:t xml:space="preserve">   </w:t>
      </w:r>
      <w:r w:rsidR="00DC44B7">
        <w:rPr>
          <w:sz w:val="20"/>
          <w:szCs w:val="20"/>
        </w:rPr>
        <w:t xml:space="preserve"> </w:t>
      </w:r>
      <w:r>
        <w:t xml:space="preserve">over </w:t>
      </w:r>
      <w:r w:rsidR="002223A4" w:rsidRPr="002223A4">
        <w:rPr>
          <w:sz w:val="20"/>
          <w:szCs w:val="20"/>
        </w:rPr>
        <w:t xml:space="preserve">   </w:t>
      </w:r>
      <w:r w:rsidR="00DC44B7">
        <w:rPr>
          <w:sz w:val="20"/>
          <w:szCs w:val="20"/>
        </w:rPr>
        <w:t xml:space="preserve">       </w:t>
      </w:r>
      <w:r>
        <w:t xml:space="preserve">the </w:t>
      </w:r>
      <w:r w:rsidRPr="00E75C0A">
        <w:rPr>
          <w:b/>
          <w:u w:val="single"/>
        </w:rPr>
        <w:t>people</w:t>
      </w:r>
      <w:r w:rsidRPr="00DC44B7">
        <w:rPr>
          <w:b/>
        </w:rPr>
        <w:t xml:space="preserve"> of Nephi</w:t>
      </w:r>
      <w:r>
        <w:t xml:space="preserve"> </w:t>
      </w:r>
    </w:p>
    <w:p w14:paraId="5FA9E62B" w14:textId="342A38C5" w:rsidR="002223A4" w:rsidRDefault="00EE7410" w:rsidP="00973DC8">
      <w:pPr>
        <w:spacing w:after="0"/>
      </w:pPr>
      <w:r w:rsidRPr="00973DC8">
        <w:rPr>
          <w:b/>
        </w:rPr>
        <w:t>and</w:t>
      </w:r>
      <w:r>
        <w:t xml:space="preserve"> </w:t>
      </w:r>
      <w:proofErr w:type="gramStart"/>
      <w:r w:rsidRPr="00A717AB">
        <w:rPr>
          <w:b/>
          <w:bCs/>
          <w:color w:val="F79646" w:themeColor="accent6"/>
        </w:rPr>
        <w:t>also</w:t>
      </w:r>
      <w:r w:rsidR="002223A4">
        <w:t xml:space="preserve">  </w:t>
      </w:r>
      <w:r w:rsidR="00973DC8">
        <w:tab/>
      </w:r>
      <w:proofErr w:type="gramEnd"/>
      <w:r w:rsidR="00973DC8">
        <w:t xml:space="preserve">  </w:t>
      </w:r>
      <w:r w:rsidR="002223A4">
        <w:t xml:space="preserve"> </w:t>
      </w:r>
      <w:r>
        <w:t>the</w:t>
      </w:r>
      <w:r w:rsidRPr="002223A4">
        <w:rPr>
          <w:sz w:val="20"/>
          <w:szCs w:val="20"/>
        </w:rPr>
        <w:t xml:space="preserve"> </w:t>
      </w:r>
      <w:r w:rsidR="002223A4" w:rsidRPr="002223A4">
        <w:rPr>
          <w:sz w:val="20"/>
          <w:szCs w:val="20"/>
        </w:rPr>
        <w:t xml:space="preserve">  </w:t>
      </w:r>
      <w:r w:rsidRPr="00DC44B7">
        <w:rPr>
          <w:b/>
        </w:rPr>
        <w:t xml:space="preserve">high </w:t>
      </w:r>
      <w:r w:rsidR="002223A4" w:rsidRPr="00DC44B7">
        <w:rPr>
          <w:b/>
        </w:rPr>
        <w:t xml:space="preserve"> </w:t>
      </w:r>
      <w:r w:rsidRPr="00DC44B7">
        <w:rPr>
          <w:b/>
        </w:rPr>
        <w:t>priest</w:t>
      </w:r>
      <w:r w:rsidR="00DC44B7">
        <w:rPr>
          <w:b/>
        </w:rPr>
        <w:t xml:space="preserve">  </w:t>
      </w:r>
      <w:r>
        <w:t xml:space="preserve"> </w:t>
      </w:r>
      <w:r w:rsidR="00DC44B7">
        <w:t xml:space="preserve"> </w:t>
      </w:r>
      <w:r>
        <w:t xml:space="preserve">over </w:t>
      </w:r>
      <w:r w:rsidR="002223A4">
        <w:t xml:space="preserve">  </w:t>
      </w:r>
      <w:r w:rsidR="00DC44B7">
        <w:t xml:space="preserve">       </w:t>
      </w:r>
      <w:r>
        <w:t xml:space="preserve">the </w:t>
      </w:r>
      <w:r w:rsidR="00A717AB">
        <w:rPr>
          <w:b/>
          <w:u w:val="single"/>
        </w:rPr>
        <w:t>c</w:t>
      </w:r>
      <w:r w:rsidRPr="00E75C0A">
        <w:rPr>
          <w:b/>
          <w:u w:val="single"/>
        </w:rPr>
        <w:t>hurch</w:t>
      </w:r>
    </w:p>
    <w:p w14:paraId="78335EF6" w14:textId="77777777" w:rsidR="002223A4" w:rsidRDefault="002223A4" w:rsidP="002223A4">
      <w:pPr>
        <w:spacing w:after="0"/>
      </w:pPr>
    </w:p>
    <w:p w14:paraId="56A9DFBC" w14:textId="4B9D3189" w:rsidR="002223A4" w:rsidRPr="00035D84" w:rsidRDefault="00EE7410" w:rsidP="002223A4">
      <w:pPr>
        <w:spacing w:after="0"/>
      </w:pPr>
      <w:r>
        <w:t xml:space="preserve">An </w:t>
      </w:r>
      <w:r w:rsidR="002223A4" w:rsidRPr="002223A4">
        <w:rPr>
          <w:sz w:val="20"/>
          <w:szCs w:val="20"/>
        </w:rPr>
        <w:t xml:space="preserve"> </w:t>
      </w:r>
      <w:r w:rsidR="002223A4">
        <w:t xml:space="preserve"> </w:t>
      </w:r>
      <w:r w:rsidRPr="00E75C0A">
        <w:rPr>
          <w:b/>
          <w:u w:val="single"/>
        </w:rPr>
        <w:t>account</w:t>
      </w:r>
      <w:r>
        <w:t xml:space="preserve"> of </w:t>
      </w:r>
      <w:r w:rsidR="00DC44B7">
        <w:t xml:space="preserve">     </w:t>
      </w:r>
      <w:proofErr w:type="gramStart"/>
      <w:r w:rsidRPr="00DC44B7">
        <w:t xml:space="preserve">the </w:t>
      </w:r>
      <w:r w:rsidR="00DC44B7">
        <w:rPr>
          <w:b/>
          <w:color w:val="00B050"/>
        </w:rPr>
        <w:t xml:space="preserve"> </w:t>
      </w:r>
      <w:r w:rsidR="00035D84">
        <w:rPr>
          <w:b/>
          <w:color w:val="00B050"/>
        </w:rPr>
        <w:tab/>
      </w:r>
      <w:proofErr w:type="gramEnd"/>
      <w:r w:rsidR="00035D84">
        <w:rPr>
          <w:b/>
          <w:color w:val="00B050"/>
        </w:rPr>
        <w:tab/>
      </w:r>
      <w:r w:rsidRPr="00035D84">
        <w:rPr>
          <w:b/>
          <w:color w:val="7030A0"/>
        </w:rPr>
        <w:t>reign</w:t>
      </w:r>
      <w:r w:rsidRPr="00035D84">
        <w:rPr>
          <w:b/>
        </w:rPr>
        <w:t xml:space="preserve"> </w:t>
      </w:r>
      <w:r w:rsidRPr="00035D84">
        <w:rPr>
          <w:bCs/>
        </w:rPr>
        <w:t xml:space="preserve">of </w:t>
      </w:r>
      <w:r w:rsidR="00035D84" w:rsidRPr="00035D84">
        <w:rPr>
          <w:b/>
        </w:rPr>
        <w:t xml:space="preserve">         </w:t>
      </w:r>
      <w:r w:rsidR="00035D84" w:rsidRPr="00035D84">
        <w:rPr>
          <w:b/>
          <w:sz w:val="16"/>
          <w:szCs w:val="16"/>
        </w:rPr>
        <w:t xml:space="preserve">  </w:t>
      </w:r>
      <w:r w:rsidRPr="00035D84">
        <w:rPr>
          <w:bCs/>
        </w:rPr>
        <w:t>the</w:t>
      </w:r>
      <w:r w:rsidR="00035D84" w:rsidRPr="00035D84">
        <w:rPr>
          <w:bCs/>
          <w:sz w:val="16"/>
          <w:szCs w:val="16"/>
        </w:rPr>
        <w:t xml:space="preserve"> </w:t>
      </w:r>
      <w:r w:rsidRPr="00035D84">
        <w:rPr>
          <w:b/>
          <w:sz w:val="16"/>
          <w:szCs w:val="16"/>
        </w:rPr>
        <w:t xml:space="preserve"> </w:t>
      </w:r>
      <w:r w:rsidRPr="00035D84">
        <w:rPr>
          <w:b/>
        </w:rPr>
        <w:t>judges</w:t>
      </w:r>
      <w:r w:rsidRPr="00035D84">
        <w:t xml:space="preserve"> </w:t>
      </w:r>
    </w:p>
    <w:p w14:paraId="4CE0FBAE" w14:textId="0CE2CFE6" w:rsidR="002223A4" w:rsidRDefault="00EE7410" w:rsidP="002223A4">
      <w:pPr>
        <w:spacing w:after="0"/>
      </w:pPr>
      <w:r w:rsidRPr="00DC44B7">
        <w:rPr>
          <w:b/>
        </w:rPr>
        <w:t xml:space="preserve">and </w:t>
      </w:r>
      <w:r w:rsidR="00DC44B7">
        <w:rPr>
          <w:b/>
        </w:rPr>
        <w:t xml:space="preserve">  </w:t>
      </w:r>
      <w:r w:rsidR="002223A4">
        <w:tab/>
      </w:r>
      <w:r w:rsidR="002223A4">
        <w:tab/>
      </w:r>
      <w:r w:rsidR="00DC44B7">
        <w:t xml:space="preserve">    </w:t>
      </w:r>
      <w:proofErr w:type="gramStart"/>
      <w:r>
        <w:t xml:space="preserve">the </w:t>
      </w:r>
      <w:r w:rsidR="002223A4">
        <w:t xml:space="preserve"> </w:t>
      </w:r>
      <w:r w:rsidRPr="00E75C0A">
        <w:rPr>
          <w:b/>
          <w:color w:val="984806" w:themeColor="accent6" w:themeShade="80"/>
          <w:u w:val="single"/>
        </w:rPr>
        <w:t>wars</w:t>
      </w:r>
      <w:proofErr w:type="gramEnd"/>
      <w:r w:rsidRPr="00DC44B7">
        <w:rPr>
          <w:b/>
          <w:color w:val="984806" w:themeColor="accent6" w:themeShade="80"/>
        </w:rPr>
        <w:t xml:space="preserve"> </w:t>
      </w:r>
    </w:p>
    <w:p w14:paraId="15DBFFB6" w14:textId="1104FA34" w:rsidR="002223A4" w:rsidRDefault="00EE7410" w:rsidP="002223A4">
      <w:pPr>
        <w:spacing w:after="0"/>
      </w:pPr>
      <w:r w:rsidRPr="00DC44B7">
        <w:rPr>
          <w:b/>
        </w:rPr>
        <w:t xml:space="preserve">and </w:t>
      </w:r>
      <w:r w:rsidR="002223A4">
        <w:tab/>
        <w:t xml:space="preserve">            </w:t>
      </w:r>
      <w:r w:rsidR="00DC44B7">
        <w:t xml:space="preserve">  </w:t>
      </w:r>
      <w:proofErr w:type="gramStart"/>
      <w:r w:rsidR="00DC44B7">
        <w:t xml:space="preserve">  </w:t>
      </w:r>
      <w:r w:rsidR="002223A4">
        <w:t xml:space="preserve"> [</w:t>
      </w:r>
      <w:proofErr w:type="gramEnd"/>
      <w:r w:rsidR="002223A4">
        <w:t xml:space="preserve">the] </w:t>
      </w:r>
      <w:r w:rsidRPr="00DC44B7">
        <w:rPr>
          <w:b/>
          <w:color w:val="984806" w:themeColor="accent6" w:themeShade="80"/>
        </w:rPr>
        <w:t>contentions</w:t>
      </w:r>
      <w:r>
        <w:t xml:space="preserve"> </w:t>
      </w:r>
      <w:r w:rsidR="00DC44B7">
        <w:t xml:space="preserve"> </w:t>
      </w:r>
      <w:r>
        <w:t xml:space="preserve">among </w:t>
      </w:r>
      <w:r w:rsidR="00DC44B7">
        <w:t xml:space="preserve">     </w:t>
      </w:r>
      <w:r>
        <w:t xml:space="preserve">the </w:t>
      </w:r>
      <w:r w:rsidRPr="00E75C0A">
        <w:rPr>
          <w:b/>
          <w:u w:val="single"/>
        </w:rPr>
        <w:t>people</w:t>
      </w:r>
      <w:r w:rsidRPr="00DC44B7">
        <w:rPr>
          <w:b/>
        </w:rPr>
        <w:t xml:space="preserve">  </w:t>
      </w:r>
      <w:r>
        <w:t xml:space="preserve"> </w:t>
      </w:r>
    </w:p>
    <w:p w14:paraId="377D5F05" w14:textId="77777777" w:rsidR="002223A4" w:rsidRDefault="002223A4" w:rsidP="002223A4">
      <w:pPr>
        <w:spacing w:after="0"/>
      </w:pPr>
    </w:p>
    <w:p w14:paraId="3D3009CE" w14:textId="427256EB" w:rsidR="002223A4" w:rsidRDefault="00EE7410" w:rsidP="002223A4">
      <w:pPr>
        <w:spacing w:after="0"/>
      </w:pPr>
      <w:r w:rsidRPr="006F28D0">
        <w:rPr>
          <w:b/>
        </w:rPr>
        <w:t xml:space="preserve">And </w:t>
      </w:r>
      <w:r w:rsidRPr="00A717AB">
        <w:rPr>
          <w:b/>
          <w:bCs/>
          <w:color w:val="F79646" w:themeColor="accent6"/>
        </w:rPr>
        <w:t>also</w:t>
      </w:r>
      <w:r>
        <w:t xml:space="preserve"> </w:t>
      </w:r>
    </w:p>
    <w:p w14:paraId="301C22DD" w14:textId="77777777" w:rsidR="002223A4" w:rsidRDefault="002223A4" w:rsidP="002223A4">
      <w:pPr>
        <w:spacing w:after="0"/>
      </w:pPr>
    </w:p>
    <w:p w14:paraId="4D134040" w14:textId="36407ACB" w:rsidR="002223A4" w:rsidRDefault="00EE7410" w:rsidP="002223A4">
      <w:pPr>
        <w:spacing w:after="0"/>
      </w:pPr>
      <w:r>
        <w:t xml:space="preserve">an </w:t>
      </w:r>
      <w:r w:rsidR="002223A4">
        <w:t xml:space="preserve">  </w:t>
      </w:r>
      <w:r w:rsidRPr="00E75C0A">
        <w:rPr>
          <w:b/>
          <w:u w:val="single"/>
        </w:rPr>
        <w:t>account</w:t>
      </w:r>
      <w:r>
        <w:t xml:space="preserve"> of </w:t>
      </w:r>
      <w:r w:rsidR="00DC44B7">
        <w:t xml:space="preserve">     </w:t>
      </w:r>
      <w:r>
        <w:t xml:space="preserve">a </w:t>
      </w:r>
      <w:r w:rsidR="00973DC8">
        <w:t xml:space="preserve">     </w:t>
      </w:r>
      <w:r w:rsidRPr="00E75C0A">
        <w:rPr>
          <w:b/>
          <w:color w:val="984806" w:themeColor="accent6" w:themeShade="80"/>
          <w:u w:val="single"/>
        </w:rPr>
        <w:t>war</w:t>
      </w:r>
      <w:r>
        <w:t xml:space="preserve"> </w:t>
      </w:r>
      <w:r w:rsidR="00DC44B7">
        <w:t xml:space="preserve">                </w:t>
      </w:r>
      <w:r>
        <w:t>between</w:t>
      </w:r>
      <w:r w:rsidRPr="00DC44B7">
        <w:rPr>
          <w:sz w:val="20"/>
          <w:szCs w:val="20"/>
        </w:rPr>
        <w:t xml:space="preserve"> </w:t>
      </w:r>
      <w:r w:rsidR="00DC44B7" w:rsidRPr="00DC44B7">
        <w:rPr>
          <w:sz w:val="20"/>
          <w:szCs w:val="20"/>
        </w:rPr>
        <w:t xml:space="preserve">  </w:t>
      </w:r>
      <w:r>
        <w:t xml:space="preserve">the </w:t>
      </w:r>
      <w:r w:rsidRPr="00DC44B7">
        <w:rPr>
          <w:b/>
        </w:rPr>
        <w:t xml:space="preserve">Nephites </w:t>
      </w:r>
    </w:p>
    <w:p w14:paraId="4215531B" w14:textId="3C9B158D" w:rsidR="006875E5" w:rsidRDefault="00EE7410" w:rsidP="00DC44B7">
      <w:pPr>
        <w:spacing w:after="0"/>
        <w:ind w:left="3600" w:firstLine="720"/>
      </w:pPr>
      <w:r>
        <w:t xml:space="preserve">and </w:t>
      </w:r>
      <w:r w:rsidR="00DC44B7">
        <w:t xml:space="preserve">   </w:t>
      </w:r>
      <w:r>
        <w:t xml:space="preserve">the </w:t>
      </w:r>
      <w:r w:rsidRPr="00DC44B7">
        <w:rPr>
          <w:b/>
          <w:color w:val="984806" w:themeColor="accent6" w:themeShade="80"/>
        </w:rPr>
        <w:t xml:space="preserve">Lamanites </w:t>
      </w:r>
    </w:p>
    <w:p w14:paraId="00408E7F" w14:textId="5D728406" w:rsidR="006875E5" w:rsidRDefault="00EE7410" w:rsidP="00E75C0A">
      <w:pPr>
        <w:spacing w:after="0"/>
        <w:ind w:left="2160" w:firstLine="720"/>
      </w:pPr>
      <w:r>
        <w:t xml:space="preserve">according to </w:t>
      </w:r>
    </w:p>
    <w:p w14:paraId="719B7359" w14:textId="7079C115" w:rsidR="006875E5" w:rsidRDefault="00EE7410" w:rsidP="006875E5">
      <w:pPr>
        <w:spacing w:after="0"/>
      </w:pPr>
      <w:proofErr w:type="gramStart"/>
      <w:r>
        <w:t xml:space="preserve">the </w:t>
      </w:r>
      <w:r w:rsidR="006875E5">
        <w:t xml:space="preserve"> </w:t>
      </w:r>
      <w:r w:rsidRPr="00035D84">
        <w:rPr>
          <w:b/>
          <w:u w:val="single"/>
        </w:rPr>
        <w:t>record</w:t>
      </w:r>
      <w:proofErr w:type="gramEnd"/>
      <w:r>
        <w:t xml:space="preserve"> </w:t>
      </w:r>
      <w:r w:rsidR="006875E5">
        <w:t xml:space="preserve">  </w:t>
      </w:r>
      <w:r>
        <w:t xml:space="preserve">of </w:t>
      </w:r>
      <w:r w:rsidRPr="00B917B4">
        <w:rPr>
          <w:bCs/>
          <w:color w:val="00B0F0"/>
          <w:u w:val="single"/>
        </w:rPr>
        <w:t>Alma</w:t>
      </w:r>
      <w:r w:rsidRPr="00B917B4">
        <w:rPr>
          <w:bCs/>
          <w:u w:val="single"/>
        </w:rPr>
        <w:t xml:space="preserve"> </w:t>
      </w:r>
    </w:p>
    <w:p w14:paraId="7F5108C1" w14:textId="70D5052F" w:rsidR="006875E5" w:rsidRDefault="00E75C0A" w:rsidP="006875E5">
      <w:pPr>
        <w:spacing w:after="0"/>
        <w:ind w:left="1440" w:firstLine="720"/>
      </w:pPr>
      <w:r>
        <w:t xml:space="preserve">    </w:t>
      </w:r>
      <w:r w:rsidR="00EE7410">
        <w:t xml:space="preserve">the </w:t>
      </w:r>
      <w:r w:rsidR="006875E5">
        <w:t xml:space="preserve">  </w:t>
      </w:r>
      <w:r w:rsidR="00EE7410" w:rsidRPr="00E75C0A">
        <w:rPr>
          <w:b/>
          <w:color w:val="00B050"/>
          <w:u w:val="single"/>
        </w:rPr>
        <w:t>first</w:t>
      </w:r>
      <w:r w:rsidR="00EE7410">
        <w:t xml:space="preserve"> </w:t>
      </w:r>
    </w:p>
    <w:p w14:paraId="4242AA17" w14:textId="405ABF22" w:rsidR="00EE7410" w:rsidRDefault="00EE7410" w:rsidP="00D60858">
      <w:pPr>
        <w:spacing w:after="0"/>
      </w:pPr>
      <w:r w:rsidRPr="00D60858">
        <w:rPr>
          <w:b/>
          <w:bCs/>
        </w:rPr>
        <w:t>and</w:t>
      </w:r>
      <w:r>
        <w:t xml:space="preserve"> </w:t>
      </w:r>
      <w:r w:rsidR="006875E5">
        <w:t xml:space="preserve">    </w:t>
      </w:r>
      <w:r w:rsidR="00D60858">
        <w:tab/>
        <w:t xml:space="preserve">           </w:t>
      </w:r>
      <w:r w:rsidR="00D60858" w:rsidRPr="00D60858">
        <w:rPr>
          <w:sz w:val="16"/>
          <w:szCs w:val="16"/>
        </w:rPr>
        <w:t xml:space="preserve">  </w:t>
      </w:r>
      <w:r w:rsidR="00E75C0A">
        <w:rPr>
          <w:sz w:val="16"/>
          <w:szCs w:val="16"/>
        </w:rPr>
        <w:t xml:space="preserve">   </w:t>
      </w:r>
      <w:proofErr w:type="gramStart"/>
      <w:r w:rsidR="00E75C0A">
        <w:rPr>
          <w:sz w:val="16"/>
          <w:szCs w:val="16"/>
        </w:rPr>
        <w:t xml:space="preserve">  </w:t>
      </w:r>
      <w:r w:rsidR="00D60858" w:rsidRPr="00D60858">
        <w:rPr>
          <w:sz w:val="16"/>
          <w:szCs w:val="16"/>
        </w:rPr>
        <w:t xml:space="preserve"> </w:t>
      </w:r>
      <w:r w:rsidR="00D60858">
        <w:t>[</w:t>
      </w:r>
      <w:proofErr w:type="gramEnd"/>
      <w:r w:rsidR="00D60858">
        <w:t>the]</w:t>
      </w:r>
      <w:r w:rsidR="00D60858" w:rsidRPr="00D60858">
        <w:rPr>
          <w:sz w:val="20"/>
          <w:szCs w:val="20"/>
        </w:rPr>
        <w:t xml:space="preserve"> </w:t>
      </w:r>
      <w:r w:rsidRPr="00E75C0A">
        <w:rPr>
          <w:b/>
          <w:u w:val="single"/>
        </w:rPr>
        <w:t>chief judge</w:t>
      </w:r>
      <w:r w:rsidR="00DC44B7">
        <w:rPr>
          <w:b/>
        </w:rPr>
        <w:t xml:space="preserve"> </w:t>
      </w:r>
      <w:r w:rsidR="00E75C0A">
        <w:rPr>
          <w:b/>
        </w:rPr>
        <w:t xml:space="preserve"> </w:t>
      </w:r>
      <w:r w:rsidR="00DC44B7">
        <w:rPr>
          <w:b/>
        </w:rPr>
        <w:t xml:space="preserve"> </w:t>
      </w:r>
      <w:r w:rsidR="006875E5">
        <w:t xml:space="preserve">[over  </w:t>
      </w:r>
      <w:r w:rsidR="00DC44B7">
        <w:t xml:space="preserve">     </w:t>
      </w:r>
      <w:r w:rsidR="00E75C0A">
        <w:t xml:space="preserve">  </w:t>
      </w:r>
      <w:r w:rsidR="00E75C0A" w:rsidRPr="00E75C0A">
        <w:rPr>
          <w:sz w:val="18"/>
          <w:szCs w:val="18"/>
        </w:rPr>
        <w:t xml:space="preserve"> </w:t>
      </w:r>
      <w:r w:rsidR="006875E5">
        <w:t xml:space="preserve">the </w:t>
      </w:r>
      <w:r w:rsidR="006875E5" w:rsidRPr="00E75C0A">
        <w:rPr>
          <w:b/>
          <w:u w:val="single"/>
        </w:rPr>
        <w:t>people</w:t>
      </w:r>
      <w:r w:rsidR="006875E5" w:rsidRPr="00DC44B7">
        <w:rPr>
          <w:b/>
        </w:rPr>
        <w:t xml:space="preserve"> of Nephi</w:t>
      </w:r>
      <w:r w:rsidR="006875E5">
        <w:t>]</w:t>
      </w:r>
    </w:p>
    <w:p w14:paraId="1283FE03" w14:textId="77777777" w:rsidR="00B47C23" w:rsidRDefault="00B47C23" w:rsidP="00B47C23">
      <w:pPr>
        <w:spacing w:after="0"/>
        <w:ind w:left="0"/>
        <w:jc w:val="center"/>
        <w:rPr>
          <w:b/>
          <w:color w:val="F79646" w:themeColor="accent6"/>
        </w:rPr>
      </w:pPr>
      <w:r w:rsidRPr="00B47C23">
        <w:rPr>
          <w:b/>
          <w:color w:val="F79646" w:themeColor="accent6"/>
        </w:rPr>
        <w:t>* * *</w:t>
      </w:r>
    </w:p>
    <w:p w14:paraId="6CB481C5" w14:textId="77777777" w:rsidR="003422A7" w:rsidRDefault="003422A7" w:rsidP="00B47C23">
      <w:pPr>
        <w:spacing w:after="0"/>
        <w:ind w:left="0"/>
        <w:jc w:val="center"/>
        <w:rPr>
          <w:b/>
          <w:color w:val="F79646" w:themeColor="accent6"/>
        </w:rPr>
      </w:pPr>
    </w:p>
    <w:p w14:paraId="63E343BF" w14:textId="77777777" w:rsidR="003422A7" w:rsidRPr="00B47C23" w:rsidRDefault="003422A7" w:rsidP="00B47C23">
      <w:pPr>
        <w:spacing w:after="0"/>
        <w:ind w:left="0"/>
        <w:jc w:val="center"/>
        <w:rPr>
          <w:b/>
          <w:color w:val="F79646" w:themeColor="accent6"/>
        </w:rPr>
      </w:pPr>
    </w:p>
    <w:p w14:paraId="20AAE6DB" w14:textId="77777777" w:rsidR="004C3688" w:rsidRDefault="000E218E" w:rsidP="004C3688">
      <w:pPr>
        <w:spacing w:after="0"/>
        <w:ind w:left="0"/>
        <w:rPr>
          <w:i/>
          <w:sz w:val="20"/>
          <w:szCs w:val="20"/>
        </w:rPr>
      </w:pPr>
      <w:r w:rsidRPr="000E218E">
        <w:rPr>
          <w:i/>
          <w:sz w:val="20"/>
          <w:szCs w:val="20"/>
        </w:rPr>
        <w:t>[</w:t>
      </w:r>
      <w:r w:rsidR="00C140E2">
        <w:rPr>
          <w:i/>
          <w:sz w:val="20"/>
          <w:szCs w:val="20"/>
        </w:rPr>
        <w:t xml:space="preserve">Note:  </w:t>
      </w:r>
      <w:r w:rsidR="00C140E2" w:rsidRPr="00C140E2">
        <w:rPr>
          <w:i/>
          <w:sz w:val="20"/>
          <w:szCs w:val="20"/>
        </w:rPr>
        <w:t xml:space="preserve">Sidney Sperry writes that the Book of Alma is by far the largest in the Book of Mormon, containing sixty-three chapters and about 164 printed pages, which is about a third of the total text.  Mormon's abridgment of Alma's part of the record occupies only the first forty-four chapters.  The abridgment of his son Helaman's record </w:t>
      </w:r>
    </w:p>
    <w:p w14:paraId="57672BAF" w14:textId="0799168E" w:rsidR="004C3688" w:rsidRDefault="00C140E2" w:rsidP="004C3688">
      <w:pPr>
        <w:spacing w:after="0"/>
        <w:ind w:left="0"/>
        <w:rPr>
          <w:i/>
          <w:sz w:val="20"/>
          <w:szCs w:val="20"/>
        </w:rPr>
      </w:pPr>
      <w:r w:rsidRPr="00C140E2">
        <w:rPr>
          <w:i/>
          <w:sz w:val="20"/>
          <w:szCs w:val="20"/>
        </w:rPr>
        <w:t>is found in Chapters 45</w:t>
      </w:r>
      <w:r w:rsidR="00A717AB">
        <w:rPr>
          <w:i/>
          <w:sz w:val="20"/>
          <w:szCs w:val="20"/>
        </w:rPr>
        <w:t>—</w:t>
      </w:r>
      <w:r w:rsidRPr="00C140E2">
        <w:rPr>
          <w:i/>
          <w:sz w:val="20"/>
          <w:szCs w:val="20"/>
        </w:rPr>
        <w:t xml:space="preserve">62, and the abridgment of Alma's son </w:t>
      </w:r>
      <w:proofErr w:type="spellStart"/>
      <w:r w:rsidRPr="00C140E2">
        <w:rPr>
          <w:i/>
          <w:sz w:val="20"/>
          <w:szCs w:val="20"/>
        </w:rPr>
        <w:t>Shiblon</w:t>
      </w:r>
      <w:proofErr w:type="spellEnd"/>
      <w:r w:rsidRPr="00C140E2">
        <w:rPr>
          <w:i/>
          <w:sz w:val="20"/>
          <w:szCs w:val="20"/>
        </w:rPr>
        <w:t xml:space="preserve"> occupies part of Chapter 63.  The text of </w:t>
      </w:r>
    </w:p>
    <w:p w14:paraId="2C03C765" w14:textId="77777777" w:rsidR="004C3688" w:rsidRDefault="00C140E2" w:rsidP="004C3688">
      <w:pPr>
        <w:spacing w:after="0"/>
        <w:ind w:left="0"/>
        <w:rPr>
          <w:i/>
          <w:sz w:val="20"/>
          <w:szCs w:val="20"/>
        </w:rPr>
      </w:pPr>
      <w:r w:rsidRPr="00C140E2">
        <w:rPr>
          <w:i/>
          <w:sz w:val="20"/>
          <w:szCs w:val="20"/>
        </w:rPr>
        <w:t xml:space="preserve">the book of Alma deals with a period of about </w:t>
      </w:r>
      <w:r w:rsidRPr="009445CB">
        <w:rPr>
          <w:b/>
          <w:i/>
          <w:sz w:val="20"/>
          <w:szCs w:val="20"/>
        </w:rPr>
        <w:t>thirty-nine years</w:t>
      </w:r>
      <w:r w:rsidRPr="00C140E2">
        <w:rPr>
          <w:i/>
          <w:sz w:val="20"/>
          <w:szCs w:val="20"/>
        </w:rPr>
        <w:t xml:space="preserve"> of Nephite history (from the first year of the </w:t>
      </w:r>
    </w:p>
    <w:p w14:paraId="280539F8" w14:textId="77777777" w:rsidR="004C3688" w:rsidRDefault="00C140E2" w:rsidP="004C3688">
      <w:pPr>
        <w:spacing w:after="0"/>
        <w:ind w:left="0"/>
        <w:rPr>
          <w:i/>
          <w:sz w:val="20"/>
          <w:szCs w:val="20"/>
        </w:rPr>
      </w:pPr>
      <w:r w:rsidRPr="00C140E2">
        <w:rPr>
          <w:i/>
          <w:sz w:val="20"/>
          <w:szCs w:val="20"/>
        </w:rPr>
        <w:t>reign of the judges till the end of the thirty-ninth year--see Alma 1:1; 63:16). (</w:t>
      </w:r>
      <w:r w:rsidRPr="00C140E2">
        <w:rPr>
          <w:i/>
          <w:sz w:val="20"/>
          <w:szCs w:val="20"/>
          <w:u w:val="single"/>
        </w:rPr>
        <w:t>Book of Mormon Compendium</w:t>
      </w:r>
      <w:r w:rsidRPr="00C140E2">
        <w:rPr>
          <w:i/>
          <w:sz w:val="20"/>
          <w:szCs w:val="20"/>
        </w:rPr>
        <w:t xml:space="preserve">, </w:t>
      </w:r>
    </w:p>
    <w:p w14:paraId="6B8DB57C" w14:textId="687904C7" w:rsidR="00EE7410" w:rsidRDefault="00C140E2" w:rsidP="004C3688">
      <w:pPr>
        <w:spacing w:after="0"/>
        <w:ind w:left="0"/>
        <w:rPr>
          <w:i/>
          <w:sz w:val="20"/>
          <w:szCs w:val="20"/>
        </w:rPr>
      </w:pPr>
      <w:r w:rsidRPr="00C140E2">
        <w:rPr>
          <w:i/>
          <w:sz w:val="20"/>
          <w:szCs w:val="20"/>
        </w:rPr>
        <w:t>p. 324</w:t>
      </w:r>
      <w:r w:rsidR="00326179">
        <w:rPr>
          <w:i/>
          <w:sz w:val="20"/>
          <w:szCs w:val="20"/>
        </w:rPr>
        <w:t>.</w:t>
      </w:r>
      <w:r w:rsidRPr="00C140E2">
        <w:rPr>
          <w:i/>
          <w:sz w:val="20"/>
          <w:szCs w:val="20"/>
        </w:rPr>
        <w:t>)]</w:t>
      </w:r>
    </w:p>
    <w:p w14:paraId="36784072" w14:textId="77777777" w:rsidR="00774D39" w:rsidRDefault="00774D39" w:rsidP="00566827">
      <w:pPr>
        <w:spacing w:after="0"/>
        <w:ind w:left="0"/>
        <w:rPr>
          <w:i/>
          <w:sz w:val="20"/>
          <w:szCs w:val="20"/>
        </w:rPr>
      </w:pPr>
    </w:p>
    <w:p w14:paraId="3E4D2C8E" w14:textId="77777777" w:rsidR="004C3688" w:rsidRDefault="009445CB" w:rsidP="004C3688">
      <w:pPr>
        <w:spacing w:after="0"/>
        <w:ind w:left="0"/>
        <w:rPr>
          <w:i/>
          <w:sz w:val="20"/>
          <w:szCs w:val="20"/>
        </w:rPr>
      </w:pPr>
      <w:r>
        <w:rPr>
          <w:i/>
          <w:sz w:val="20"/>
          <w:szCs w:val="20"/>
        </w:rPr>
        <w:t xml:space="preserve">[Note: </w:t>
      </w:r>
      <w:r w:rsidRPr="009445CB">
        <w:rPr>
          <w:i/>
          <w:sz w:val="20"/>
          <w:szCs w:val="20"/>
        </w:rPr>
        <w:t xml:space="preserve">According to Fred Woods, an unusual feature of the record of Alma, are </w:t>
      </w:r>
      <w:r w:rsidR="00E115EC">
        <w:rPr>
          <w:i/>
          <w:sz w:val="20"/>
          <w:szCs w:val="20"/>
        </w:rPr>
        <w:t xml:space="preserve">some </w:t>
      </w:r>
      <w:r w:rsidRPr="009445CB">
        <w:rPr>
          <w:i/>
          <w:sz w:val="20"/>
          <w:szCs w:val="20"/>
        </w:rPr>
        <w:t xml:space="preserve">original </w:t>
      </w:r>
      <w:r w:rsidR="00E115EC">
        <w:rPr>
          <w:i/>
          <w:sz w:val="20"/>
          <w:szCs w:val="20"/>
        </w:rPr>
        <w:t xml:space="preserve">superscriptions </w:t>
      </w:r>
    </w:p>
    <w:p w14:paraId="31B326F1" w14:textId="77777777" w:rsidR="004C3688" w:rsidRDefault="00E115EC" w:rsidP="004C3688">
      <w:pPr>
        <w:spacing w:after="0"/>
        <w:ind w:left="0"/>
        <w:rPr>
          <w:i/>
          <w:sz w:val="20"/>
          <w:szCs w:val="20"/>
        </w:rPr>
      </w:pPr>
      <w:r>
        <w:rPr>
          <w:i/>
          <w:sz w:val="20"/>
          <w:szCs w:val="20"/>
        </w:rPr>
        <w:t>(</w:t>
      </w:r>
      <w:proofErr w:type="gramStart"/>
      <w:r w:rsidR="004C334C">
        <w:rPr>
          <w:i/>
          <w:sz w:val="20"/>
          <w:szCs w:val="20"/>
        </w:rPr>
        <w:t>minor</w:t>
      </w:r>
      <w:proofErr w:type="gramEnd"/>
      <w:r w:rsidR="004C334C">
        <w:rPr>
          <w:i/>
          <w:sz w:val="20"/>
          <w:szCs w:val="20"/>
        </w:rPr>
        <w:t xml:space="preserve"> </w:t>
      </w:r>
      <w:r>
        <w:rPr>
          <w:i/>
          <w:sz w:val="20"/>
          <w:szCs w:val="20"/>
        </w:rPr>
        <w:t xml:space="preserve">prefaces).  </w:t>
      </w:r>
      <w:r w:rsidR="009445CB" w:rsidRPr="009445CB">
        <w:rPr>
          <w:i/>
          <w:sz w:val="20"/>
          <w:szCs w:val="20"/>
        </w:rPr>
        <w:t xml:space="preserve">They appear </w:t>
      </w:r>
      <w:r w:rsidR="004C334C">
        <w:rPr>
          <w:i/>
          <w:sz w:val="20"/>
          <w:szCs w:val="20"/>
        </w:rPr>
        <w:t xml:space="preserve">above what are now chapters </w:t>
      </w:r>
      <w:r w:rsidR="009445CB" w:rsidRPr="009445CB">
        <w:rPr>
          <w:i/>
          <w:sz w:val="20"/>
          <w:szCs w:val="20"/>
        </w:rPr>
        <w:t xml:space="preserve">5, 7, 9, 17, 21, 36, 38, and 39. </w:t>
      </w:r>
      <w:r>
        <w:rPr>
          <w:i/>
          <w:sz w:val="20"/>
          <w:szCs w:val="20"/>
        </w:rPr>
        <w:t xml:space="preserve">Starting with </w:t>
      </w:r>
      <w:r w:rsidR="009445CB" w:rsidRPr="009445CB">
        <w:rPr>
          <w:i/>
          <w:sz w:val="20"/>
          <w:szCs w:val="20"/>
        </w:rPr>
        <w:t xml:space="preserve">the </w:t>
      </w:r>
    </w:p>
    <w:p w14:paraId="40E9BFD8" w14:textId="77777777" w:rsidR="004C3688" w:rsidRDefault="009445CB" w:rsidP="004C3688">
      <w:pPr>
        <w:spacing w:after="0"/>
        <w:ind w:left="0"/>
        <w:rPr>
          <w:i/>
          <w:sz w:val="20"/>
          <w:szCs w:val="20"/>
          <w:u w:val="single"/>
        </w:rPr>
      </w:pPr>
      <w:r w:rsidRPr="009445CB">
        <w:rPr>
          <w:i/>
          <w:sz w:val="20"/>
          <w:szCs w:val="20"/>
        </w:rPr>
        <w:t>1981 edition of the book of Alma, the phrase "</w:t>
      </w:r>
      <w:r w:rsidRPr="00E115EC">
        <w:rPr>
          <w:i/>
          <w:color w:val="FF33CC"/>
          <w:sz w:val="20"/>
          <w:szCs w:val="20"/>
        </w:rPr>
        <w:t>comprising chapters . . ."</w:t>
      </w:r>
      <w:r w:rsidRPr="009445CB">
        <w:rPr>
          <w:i/>
          <w:sz w:val="20"/>
          <w:szCs w:val="20"/>
        </w:rPr>
        <w:t xml:space="preserve"> was added </w:t>
      </w:r>
      <w:r w:rsidR="004C334C">
        <w:rPr>
          <w:i/>
          <w:sz w:val="20"/>
          <w:szCs w:val="20"/>
        </w:rPr>
        <w:t>at the end of</w:t>
      </w:r>
      <w:r w:rsidRPr="009445CB">
        <w:rPr>
          <w:i/>
          <w:sz w:val="20"/>
          <w:szCs w:val="20"/>
        </w:rPr>
        <w:t xml:space="preserve"> </w:t>
      </w:r>
      <w:r w:rsidR="00E115EC">
        <w:rPr>
          <w:i/>
          <w:sz w:val="20"/>
          <w:szCs w:val="20"/>
        </w:rPr>
        <w:t>the</w:t>
      </w:r>
      <w:r w:rsidR="004C334C">
        <w:rPr>
          <w:i/>
          <w:sz w:val="20"/>
          <w:szCs w:val="20"/>
        </w:rPr>
        <w:t>se</w:t>
      </w:r>
      <w:r w:rsidR="00E115EC">
        <w:rPr>
          <w:i/>
          <w:sz w:val="20"/>
          <w:szCs w:val="20"/>
        </w:rPr>
        <w:t xml:space="preserve"> superscriptions</w:t>
      </w:r>
      <w:r w:rsidR="004C334C">
        <w:rPr>
          <w:i/>
          <w:sz w:val="20"/>
          <w:szCs w:val="20"/>
        </w:rPr>
        <w:t>.</w:t>
      </w:r>
      <w:r w:rsidR="00E115EC">
        <w:rPr>
          <w:i/>
          <w:sz w:val="20"/>
          <w:szCs w:val="20"/>
        </w:rPr>
        <w:t xml:space="preserve">  (</w:t>
      </w:r>
      <w:r w:rsidRPr="009445CB">
        <w:rPr>
          <w:i/>
          <w:sz w:val="20"/>
          <w:szCs w:val="20"/>
        </w:rPr>
        <w:t xml:space="preserve">"The Record of Alma: A Prophetic Pattern of the Principles Governing Testimony," in </w:t>
      </w:r>
      <w:r w:rsidRPr="009445CB">
        <w:rPr>
          <w:i/>
          <w:sz w:val="20"/>
          <w:szCs w:val="20"/>
          <w:u w:val="single"/>
        </w:rPr>
        <w:t xml:space="preserve">The </w:t>
      </w:r>
    </w:p>
    <w:p w14:paraId="6271A891" w14:textId="05B92515" w:rsidR="009445CB" w:rsidRDefault="009445CB" w:rsidP="004C3688">
      <w:pPr>
        <w:spacing w:after="0"/>
        <w:ind w:left="0"/>
        <w:rPr>
          <w:i/>
          <w:sz w:val="20"/>
          <w:szCs w:val="20"/>
        </w:rPr>
      </w:pPr>
      <w:r w:rsidRPr="009445CB">
        <w:rPr>
          <w:i/>
          <w:sz w:val="20"/>
          <w:szCs w:val="20"/>
          <w:u w:val="single"/>
        </w:rPr>
        <w:t>Book of Mormon: Alma, The Testimony of The Word</w:t>
      </w:r>
      <w:r w:rsidRPr="009445CB">
        <w:rPr>
          <w:i/>
          <w:sz w:val="20"/>
          <w:szCs w:val="20"/>
        </w:rPr>
        <w:t>, p. 305-306</w:t>
      </w:r>
      <w:r w:rsidR="00326179">
        <w:rPr>
          <w:i/>
          <w:sz w:val="20"/>
          <w:szCs w:val="20"/>
        </w:rPr>
        <w:t>.</w:t>
      </w:r>
      <w:r w:rsidR="004C3688">
        <w:rPr>
          <w:i/>
          <w:sz w:val="20"/>
          <w:szCs w:val="20"/>
        </w:rPr>
        <w:t>)</w:t>
      </w:r>
      <w:r w:rsidRPr="009445CB">
        <w:rPr>
          <w:i/>
          <w:sz w:val="20"/>
          <w:szCs w:val="20"/>
        </w:rPr>
        <w:t>]</w:t>
      </w:r>
      <w:r>
        <w:rPr>
          <w:i/>
          <w:sz w:val="20"/>
          <w:szCs w:val="20"/>
        </w:rPr>
        <w:t xml:space="preserve"> </w:t>
      </w:r>
    </w:p>
    <w:p w14:paraId="6279A3F7" w14:textId="77777777" w:rsidR="00566827" w:rsidRDefault="00566827" w:rsidP="004C3688">
      <w:pPr>
        <w:spacing w:after="0"/>
        <w:ind w:left="0"/>
        <w:rPr>
          <w:i/>
          <w:sz w:val="20"/>
          <w:szCs w:val="20"/>
        </w:rPr>
      </w:pPr>
    </w:p>
    <w:p w14:paraId="2A51078D" w14:textId="77777777" w:rsidR="006B2C87" w:rsidRPr="00DE2D0D" w:rsidRDefault="00DE2D0D" w:rsidP="00EE7410">
      <w:pPr>
        <w:ind w:left="0"/>
        <w:rPr>
          <w:i/>
        </w:rPr>
      </w:pPr>
      <w:r w:rsidRPr="00DE2D0D">
        <w:rPr>
          <w:i/>
        </w:rPr>
        <w:lastRenderedPageBreak/>
        <w:t>[</w:t>
      </w:r>
      <w:r>
        <w:rPr>
          <w:i/>
        </w:rPr>
        <w:t xml:space="preserve">Book of </w:t>
      </w:r>
      <w:r w:rsidRPr="00DE2D0D">
        <w:rPr>
          <w:i/>
        </w:rPr>
        <w:t>Alma]</w:t>
      </w:r>
    </w:p>
    <w:p w14:paraId="2C29B7AD" w14:textId="77777777" w:rsidR="00F20AA7" w:rsidRPr="00F20AA7" w:rsidRDefault="00F20AA7" w:rsidP="00F20AA7">
      <w:pPr>
        <w:spacing w:after="160" w:line="259" w:lineRule="auto"/>
        <w:ind w:left="0"/>
        <w:jc w:val="center"/>
        <w:rPr>
          <w:rFonts w:ascii="Calibri" w:eastAsia="Calibri" w:hAnsi="Calibri" w:cs="Times New Roman"/>
          <w:sz w:val="32"/>
          <w:szCs w:val="32"/>
        </w:rPr>
      </w:pPr>
    </w:p>
    <w:p w14:paraId="5638C899" w14:textId="69E2B7EB" w:rsidR="00F20AA7" w:rsidRPr="00A717AB" w:rsidRDefault="00A717AB" w:rsidP="00F20AA7">
      <w:pPr>
        <w:spacing w:after="160" w:line="259" w:lineRule="auto"/>
        <w:ind w:left="0"/>
        <w:jc w:val="center"/>
        <w:rPr>
          <w:rFonts w:ascii="Calibri" w:eastAsia="Calibri" w:hAnsi="Calibri" w:cs="Times New Roman"/>
          <w:sz w:val="24"/>
          <w:szCs w:val="24"/>
        </w:rPr>
      </w:pPr>
      <w:r w:rsidRPr="00A717AB">
        <w:rPr>
          <w:rFonts w:ascii="Calibri" w:eastAsia="Calibri" w:hAnsi="Calibri" w:cs="Times New Roman"/>
          <w:sz w:val="24"/>
          <w:szCs w:val="24"/>
        </w:rPr>
        <w:t>[</w:t>
      </w:r>
      <w:r w:rsidR="00F20AA7" w:rsidRPr="00A717AB">
        <w:rPr>
          <w:rFonts w:ascii="Calibri" w:eastAsia="Calibri" w:hAnsi="Calibri" w:cs="Times New Roman"/>
          <w:sz w:val="24"/>
          <w:szCs w:val="24"/>
        </w:rPr>
        <w:t>The Structure of Alma’s Writings (Alma 1—44)</w:t>
      </w:r>
      <w:r w:rsidRPr="00A717AB">
        <w:rPr>
          <w:rFonts w:ascii="Calibri" w:eastAsia="Calibri" w:hAnsi="Calibri" w:cs="Times New Roman"/>
          <w:sz w:val="24"/>
          <w:szCs w:val="24"/>
        </w:rPr>
        <w:t>]</w:t>
      </w:r>
    </w:p>
    <w:p w14:paraId="5C36ECE4" w14:textId="77777777" w:rsidR="00B917B4" w:rsidRDefault="00F20AA7" w:rsidP="00B917B4">
      <w:pPr>
        <w:ind w:left="0"/>
      </w:pPr>
      <w:r w:rsidRPr="00F20AA7">
        <w:rPr>
          <w:rFonts w:ascii="Calibri" w:eastAsia="Calibri" w:hAnsi="Calibri" w:cs="Times New Roman"/>
        </w:rPr>
        <w:t xml:space="preserve">     </w:t>
      </w:r>
    </w:p>
    <w:p w14:paraId="385AD2B1" w14:textId="4C790CD8" w:rsidR="00F20AA7" w:rsidRPr="00326179" w:rsidRDefault="00B917B4" w:rsidP="00B917B4">
      <w:pPr>
        <w:spacing w:after="160" w:line="259" w:lineRule="auto"/>
        <w:ind w:left="0"/>
        <w:rPr>
          <w:rFonts w:ascii="Calibri" w:eastAsia="Calibri" w:hAnsi="Calibri" w:cs="Times New Roman"/>
          <w:i/>
          <w:iCs/>
          <w:sz w:val="20"/>
          <w:szCs w:val="20"/>
        </w:rPr>
      </w:pPr>
      <w:r w:rsidRPr="00A717AB">
        <w:rPr>
          <w:sz w:val="20"/>
          <w:szCs w:val="20"/>
        </w:rPr>
        <w:t xml:space="preserve"> </w:t>
      </w:r>
      <w:r w:rsidR="00A717AB" w:rsidRPr="00326179">
        <w:rPr>
          <w:i/>
          <w:iCs/>
          <w:sz w:val="20"/>
          <w:szCs w:val="20"/>
        </w:rPr>
        <w:t xml:space="preserve">[Note:  </w:t>
      </w:r>
      <w:r w:rsidRPr="00326179">
        <w:rPr>
          <w:i/>
          <w:iCs/>
          <w:sz w:val="20"/>
          <w:szCs w:val="20"/>
        </w:rPr>
        <w:t xml:space="preserve">As this volume (Volume 4a) will only cover the first sixteen chapters of the book of Alma, perhaps some comments by Grant Hardy might provide some literary insight.  </w:t>
      </w:r>
      <w:r w:rsidR="00F20AA7" w:rsidRPr="00326179">
        <w:rPr>
          <w:rFonts w:ascii="Calibri" w:eastAsia="Calibri" w:hAnsi="Calibri" w:cs="Times New Roman"/>
          <w:i/>
          <w:iCs/>
          <w:sz w:val="20"/>
          <w:szCs w:val="20"/>
        </w:rPr>
        <w:t xml:space="preserve">In a well-written article, Grant Hardy proposes that the overall literary structure of Alma’s writings (which </w:t>
      </w:r>
      <w:r w:rsidRPr="00326179">
        <w:rPr>
          <w:rFonts w:ascii="Calibri" w:eastAsia="Calibri" w:hAnsi="Calibri" w:cs="Times New Roman"/>
          <w:i/>
          <w:iCs/>
          <w:sz w:val="20"/>
          <w:szCs w:val="20"/>
        </w:rPr>
        <w:t xml:space="preserve">just </w:t>
      </w:r>
      <w:r w:rsidR="00F20AA7" w:rsidRPr="00326179">
        <w:rPr>
          <w:rFonts w:ascii="Calibri" w:eastAsia="Calibri" w:hAnsi="Calibri" w:cs="Times New Roman"/>
          <w:i/>
          <w:iCs/>
          <w:sz w:val="20"/>
          <w:szCs w:val="20"/>
        </w:rPr>
        <w:t>include chapters 1—44</w:t>
      </w:r>
      <w:r w:rsidRPr="00326179">
        <w:rPr>
          <w:rFonts w:ascii="Calibri" w:eastAsia="Calibri" w:hAnsi="Calibri" w:cs="Times New Roman"/>
          <w:i/>
          <w:iCs/>
          <w:sz w:val="20"/>
          <w:szCs w:val="20"/>
        </w:rPr>
        <w:t>)</w:t>
      </w:r>
      <w:r w:rsidR="00F20AA7" w:rsidRPr="00326179">
        <w:rPr>
          <w:rFonts w:ascii="Calibri" w:eastAsia="Calibri" w:hAnsi="Calibri" w:cs="Times New Roman"/>
          <w:i/>
          <w:iCs/>
          <w:sz w:val="20"/>
          <w:szCs w:val="20"/>
        </w:rPr>
        <w:t xml:space="preserve"> is chiastic in nature.  </w:t>
      </w:r>
      <w:r w:rsidRPr="00326179">
        <w:rPr>
          <w:rFonts w:ascii="Calibri" w:eastAsia="Calibri" w:hAnsi="Calibri" w:cs="Times New Roman"/>
          <w:i/>
          <w:iCs/>
          <w:sz w:val="20"/>
          <w:szCs w:val="20"/>
        </w:rPr>
        <w:t xml:space="preserve">As the reader will find, Alma’s son </w:t>
      </w:r>
      <w:r w:rsidR="00F20AA7" w:rsidRPr="00326179">
        <w:rPr>
          <w:rFonts w:ascii="Calibri" w:eastAsia="Calibri" w:hAnsi="Calibri" w:cs="Times New Roman"/>
          <w:i/>
          <w:iCs/>
          <w:sz w:val="20"/>
          <w:szCs w:val="20"/>
        </w:rPr>
        <w:t>Helaman w</w:t>
      </w:r>
      <w:r w:rsidRPr="00326179">
        <w:rPr>
          <w:rFonts w:ascii="Calibri" w:eastAsia="Calibri" w:hAnsi="Calibri" w:cs="Times New Roman"/>
          <w:i/>
          <w:iCs/>
          <w:sz w:val="20"/>
          <w:szCs w:val="20"/>
        </w:rPr>
        <w:t xml:space="preserve">ill </w:t>
      </w:r>
      <w:r w:rsidR="00F20AA7" w:rsidRPr="00326179">
        <w:rPr>
          <w:rFonts w:ascii="Calibri" w:eastAsia="Calibri" w:hAnsi="Calibri" w:cs="Times New Roman"/>
          <w:i/>
          <w:iCs/>
          <w:sz w:val="20"/>
          <w:szCs w:val="20"/>
        </w:rPr>
        <w:t>assume the writing responsibilities in Alma chapter 45</w:t>
      </w:r>
      <w:r w:rsidRPr="00326179">
        <w:rPr>
          <w:rFonts w:ascii="Calibri" w:eastAsia="Calibri" w:hAnsi="Calibri" w:cs="Times New Roman"/>
          <w:i/>
          <w:iCs/>
          <w:sz w:val="20"/>
          <w:szCs w:val="20"/>
        </w:rPr>
        <w:t>, and the end of the book of Alma doesn’t come until chapter 63.   However Hardy views the structure of Alma’s writings as follows:</w:t>
      </w:r>
    </w:p>
    <w:p w14:paraId="0F51A892" w14:textId="77777777" w:rsidR="00F20AA7" w:rsidRPr="00A717AB" w:rsidRDefault="00F20AA7" w:rsidP="00F20AA7">
      <w:pPr>
        <w:spacing w:after="160" w:line="259" w:lineRule="auto"/>
        <w:rPr>
          <w:rFonts w:ascii="Calibri" w:eastAsia="Calibri" w:hAnsi="Calibri" w:cs="Times New Roman"/>
          <w:sz w:val="20"/>
          <w:szCs w:val="20"/>
        </w:rPr>
      </w:pPr>
      <w:r w:rsidRPr="00A717AB">
        <w:rPr>
          <w:rFonts w:ascii="Calibri" w:eastAsia="Calibri" w:hAnsi="Calibri" w:cs="Times New Roman"/>
          <w:b/>
          <w:bCs/>
          <w:color w:val="FF0000"/>
          <w:sz w:val="20"/>
          <w:szCs w:val="20"/>
        </w:rPr>
        <w:t>1</w:t>
      </w:r>
      <w:r w:rsidRPr="00A717AB">
        <w:rPr>
          <w:rFonts w:ascii="Calibri" w:eastAsia="Calibri" w:hAnsi="Calibri" w:cs="Times New Roman"/>
          <w:sz w:val="20"/>
          <w:szCs w:val="20"/>
        </w:rPr>
        <w:t xml:space="preserve">    </w:t>
      </w:r>
      <w:proofErr w:type="spellStart"/>
      <w:r w:rsidRPr="00A717AB">
        <w:rPr>
          <w:rFonts w:ascii="Calibri" w:eastAsia="Calibri" w:hAnsi="Calibri" w:cs="Times New Roman"/>
          <w:color w:val="833C0B"/>
          <w:sz w:val="20"/>
          <w:szCs w:val="20"/>
        </w:rPr>
        <w:t>Nehor</w:t>
      </w:r>
      <w:proofErr w:type="spellEnd"/>
      <w:r w:rsidRPr="00A717AB">
        <w:rPr>
          <w:rFonts w:ascii="Calibri" w:eastAsia="Calibri" w:hAnsi="Calibri" w:cs="Times New Roman"/>
          <w:color w:val="833C0B"/>
          <w:sz w:val="20"/>
          <w:szCs w:val="20"/>
        </w:rPr>
        <w:t xml:space="preserve"> and the </w:t>
      </w:r>
      <w:proofErr w:type="spellStart"/>
      <w:r w:rsidRPr="00A717AB">
        <w:rPr>
          <w:rFonts w:ascii="Calibri" w:eastAsia="Calibri" w:hAnsi="Calibri" w:cs="Times New Roman"/>
          <w:color w:val="833C0B"/>
          <w:sz w:val="20"/>
          <w:szCs w:val="20"/>
        </w:rPr>
        <w:t>Amlicite</w:t>
      </w:r>
      <w:proofErr w:type="spellEnd"/>
      <w:r w:rsidRPr="00A717AB">
        <w:rPr>
          <w:rFonts w:ascii="Calibri" w:eastAsia="Calibri" w:hAnsi="Calibri" w:cs="Times New Roman"/>
          <w:color w:val="833C0B"/>
          <w:sz w:val="20"/>
          <w:szCs w:val="20"/>
        </w:rPr>
        <w:t xml:space="preserve"> rebellions: </w:t>
      </w:r>
      <w:r w:rsidRPr="00A717AB">
        <w:rPr>
          <w:rFonts w:ascii="Calibri" w:eastAsia="Calibri" w:hAnsi="Calibri" w:cs="Times New Roman"/>
          <w:sz w:val="20"/>
          <w:szCs w:val="20"/>
        </w:rPr>
        <w:tab/>
      </w:r>
      <w:r w:rsidRPr="00A717AB">
        <w:rPr>
          <w:rFonts w:ascii="Calibri" w:eastAsia="Calibri" w:hAnsi="Calibri" w:cs="Times New Roman"/>
          <w:sz w:val="20"/>
          <w:szCs w:val="20"/>
        </w:rPr>
        <w:tab/>
      </w:r>
      <w:r w:rsidRPr="00A717AB">
        <w:rPr>
          <w:rFonts w:ascii="Calibri" w:eastAsia="Calibri" w:hAnsi="Calibri" w:cs="Times New Roman"/>
          <w:sz w:val="20"/>
          <w:szCs w:val="20"/>
        </w:rPr>
        <w:tab/>
      </w:r>
      <w:r w:rsidRPr="00A717AB">
        <w:rPr>
          <w:rFonts w:ascii="Calibri" w:eastAsia="Calibri" w:hAnsi="Calibri" w:cs="Times New Roman"/>
          <w:sz w:val="20"/>
          <w:szCs w:val="20"/>
        </w:rPr>
        <w:tab/>
        <w:t>(</w:t>
      </w:r>
      <w:proofErr w:type="spellStart"/>
      <w:r w:rsidRPr="00A717AB">
        <w:rPr>
          <w:rFonts w:ascii="Calibri" w:eastAsia="Calibri" w:hAnsi="Calibri" w:cs="Times New Roman"/>
          <w:sz w:val="20"/>
          <w:szCs w:val="20"/>
        </w:rPr>
        <w:t>ch.</w:t>
      </w:r>
      <w:proofErr w:type="spellEnd"/>
      <w:r w:rsidRPr="00A717AB">
        <w:rPr>
          <w:rFonts w:ascii="Calibri" w:eastAsia="Calibri" w:hAnsi="Calibri" w:cs="Times New Roman"/>
          <w:sz w:val="20"/>
          <w:szCs w:val="20"/>
        </w:rPr>
        <w:t xml:space="preserve"> 1—3)</w:t>
      </w:r>
    </w:p>
    <w:p w14:paraId="4ABC9B77" w14:textId="77777777" w:rsidR="00F20AA7" w:rsidRPr="00A717AB" w:rsidRDefault="00F20AA7" w:rsidP="00F20AA7">
      <w:pPr>
        <w:spacing w:after="160" w:line="259" w:lineRule="auto"/>
        <w:rPr>
          <w:rFonts w:ascii="Calibri" w:eastAsia="Calibri" w:hAnsi="Calibri" w:cs="Times New Roman"/>
          <w:sz w:val="20"/>
          <w:szCs w:val="20"/>
        </w:rPr>
      </w:pPr>
      <w:r w:rsidRPr="00A717AB">
        <w:rPr>
          <w:rFonts w:ascii="Calibri" w:eastAsia="Calibri" w:hAnsi="Calibri" w:cs="Times New Roman"/>
          <w:sz w:val="20"/>
          <w:szCs w:val="20"/>
        </w:rPr>
        <w:t xml:space="preserve">       </w:t>
      </w:r>
      <w:proofErr w:type="gramStart"/>
      <w:r w:rsidRPr="00A717AB">
        <w:rPr>
          <w:rFonts w:ascii="Calibri" w:eastAsia="Calibri" w:hAnsi="Calibri" w:cs="Times New Roman"/>
          <w:b/>
          <w:bCs/>
          <w:color w:val="FF0000"/>
          <w:sz w:val="20"/>
          <w:szCs w:val="20"/>
        </w:rPr>
        <w:t xml:space="preserve">2 </w:t>
      </w:r>
      <w:r w:rsidRPr="00A717AB">
        <w:rPr>
          <w:rFonts w:ascii="Calibri" w:eastAsia="Calibri" w:hAnsi="Calibri" w:cs="Times New Roman"/>
          <w:sz w:val="20"/>
          <w:szCs w:val="20"/>
        </w:rPr>
        <w:t xml:space="preserve"> </w:t>
      </w:r>
      <w:r w:rsidRPr="00A717AB">
        <w:rPr>
          <w:rFonts w:ascii="Calibri" w:eastAsia="Calibri" w:hAnsi="Calibri" w:cs="Times New Roman"/>
          <w:color w:val="00B0F0"/>
          <w:sz w:val="20"/>
          <w:szCs w:val="20"/>
        </w:rPr>
        <w:t>The</w:t>
      </w:r>
      <w:proofErr w:type="gramEnd"/>
      <w:r w:rsidRPr="00A717AB">
        <w:rPr>
          <w:rFonts w:ascii="Calibri" w:eastAsia="Calibri" w:hAnsi="Calibri" w:cs="Times New Roman"/>
          <w:color w:val="00B0F0"/>
          <w:sz w:val="20"/>
          <w:szCs w:val="20"/>
        </w:rPr>
        <w:t xml:space="preserve"> preaching journeys of Alma:</w:t>
      </w:r>
      <w:r w:rsidRPr="00A717AB">
        <w:rPr>
          <w:rFonts w:ascii="Calibri" w:eastAsia="Calibri" w:hAnsi="Calibri" w:cs="Times New Roman"/>
          <w:color w:val="00B0F0"/>
          <w:sz w:val="20"/>
          <w:szCs w:val="20"/>
        </w:rPr>
        <w:tab/>
      </w:r>
      <w:r w:rsidRPr="00A717AB">
        <w:rPr>
          <w:rFonts w:ascii="Calibri" w:eastAsia="Calibri" w:hAnsi="Calibri" w:cs="Times New Roman"/>
          <w:sz w:val="20"/>
          <w:szCs w:val="20"/>
        </w:rPr>
        <w:tab/>
      </w:r>
      <w:r w:rsidRPr="00A717AB">
        <w:rPr>
          <w:rFonts w:ascii="Calibri" w:eastAsia="Calibri" w:hAnsi="Calibri" w:cs="Times New Roman"/>
          <w:sz w:val="20"/>
          <w:szCs w:val="20"/>
        </w:rPr>
        <w:tab/>
      </w:r>
      <w:r w:rsidRPr="00A717AB">
        <w:rPr>
          <w:rFonts w:ascii="Calibri" w:eastAsia="Calibri" w:hAnsi="Calibri" w:cs="Times New Roman"/>
          <w:sz w:val="20"/>
          <w:szCs w:val="20"/>
        </w:rPr>
        <w:tab/>
        <w:t>(</w:t>
      </w:r>
      <w:proofErr w:type="spellStart"/>
      <w:r w:rsidRPr="00A717AB">
        <w:rPr>
          <w:rFonts w:ascii="Calibri" w:eastAsia="Calibri" w:hAnsi="Calibri" w:cs="Times New Roman"/>
          <w:sz w:val="20"/>
          <w:szCs w:val="20"/>
        </w:rPr>
        <w:t>ch.</w:t>
      </w:r>
      <w:proofErr w:type="spellEnd"/>
      <w:r w:rsidRPr="00A717AB">
        <w:rPr>
          <w:rFonts w:ascii="Calibri" w:eastAsia="Calibri" w:hAnsi="Calibri" w:cs="Times New Roman"/>
          <w:sz w:val="20"/>
          <w:szCs w:val="20"/>
        </w:rPr>
        <w:t xml:space="preserve"> 4—16)</w:t>
      </w:r>
    </w:p>
    <w:p w14:paraId="40A50770" w14:textId="01A46C87" w:rsidR="00F20AA7" w:rsidRPr="00A717AB" w:rsidRDefault="00F20AA7" w:rsidP="00F20AA7">
      <w:pPr>
        <w:spacing w:after="160" w:line="259" w:lineRule="auto"/>
        <w:rPr>
          <w:rFonts w:ascii="Calibri" w:eastAsia="Calibri" w:hAnsi="Calibri" w:cs="Times New Roman"/>
          <w:sz w:val="20"/>
          <w:szCs w:val="20"/>
        </w:rPr>
      </w:pPr>
      <w:r w:rsidRPr="00A717AB">
        <w:rPr>
          <w:rFonts w:ascii="Calibri" w:eastAsia="Calibri" w:hAnsi="Calibri" w:cs="Times New Roman"/>
          <w:sz w:val="20"/>
          <w:szCs w:val="20"/>
        </w:rPr>
        <w:t xml:space="preserve">               </w:t>
      </w:r>
      <w:r w:rsidRPr="00A717AB">
        <w:rPr>
          <w:rFonts w:ascii="Calibri" w:eastAsia="Calibri" w:hAnsi="Calibri" w:cs="Times New Roman"/>
          <w:b/>
          <w:bCs/>
          <w:color w:val="FF0000"/>
          <w:sz w:val="20"/>
          <w:szCs w:val="20"/>
        </w:rPr>
        <w:t>3</w:t>
      </w:r>
      <w:r w:rsidRPr="00A717AB">
        <w:rPr>
          <w:rFonts w:ascii="Calibri" w:eastAsia="Calibri" w:hAnsi="Calibri" w:cs="Times New Roman"/>
          <w:sz w:val="20"/>
          <w:szCs w:val="20"/>
        </w:rPr>
        <w:t xml:space="preserve">    </w:t>
      </w:r>
      <w:r w:rsidRPr="00A717AB">
        <w:rPr>
          <w:rFonts w:ascii="Calibri" w:eastAsia="Calibri" w:hAnsi="Calibri" w:cs="Times New Roman"/>
          <w:color w:val="00B0F0"/>
          <w:sz w:val="20"/>
          <w:szCs w:val="20"/>
        </w:rPr>
        <w:t>The missionary journeys of the sons of Mosiah:</w:t>
      </w:r>
      <w:r w:rsidRPr="00A717AB">
        <w:rPr>
          <w:rFonts w:ascii="Calibri" w:eastAsia="Calibri" w:hAnsi="Calibri" w:cs="Times New Roman"/>
          <w:sz w:val="20"/>
          <w:szCs w:val="20"/>
        </w:rPr>
        <w:tab/>
      </w:r>
      <w:r w:rsidR="00A717AB">
        <w:rPr>
          <w:rFonts w:ascii="Calibri" w:eastAsia="Calibri" w:hAnsi="Calibri" w:cs="Times New Roman"/>
          <w:sz w:val="20"/>
          <w:szCs w:val="20"/>
        </w:rPr>
        <w:tab/>
      </w:r>
      <w:r w:rsidRPr="00A717AB">
        <w:rPr>
          <w:rFonts w:ascii="Calibri" w:eastAsia="Calibri" w:hAnsi="Calibri" w:cs="Times New Roman"/>
          <w:sz w:val="20"/>
          <w:szCs w:val="20"/>
        </w:rPr>
        <w:t>(</w:t>
      </w:r>
      <w:proofErr w:type="spellStart"/>
      <w:r w:rsidRPr="00A717AB">
        <w:rPr>
          <w:rFonts w:ascii="Calibri" w:eastAsia="Calibri" w:hAnsi="Calibri" w:cs="Times New Roman"/>
          <w:sz w:val="20"/>
          <w:szCs w:val="20"/>
        </w:rPr>
        <w:t>ch.</w:t>
      </w:r>
      <w:proofErr w:type="spellEnd"/>
      <w:r w:rsidRPr="00A717AB">
        <w:rPr>
          <w:rFonts w:ascii="Calibri" w:eastAsia="Calibri" w:hAnsi="Calibri" w:cs="Times New Roman"/>
          <w:sz w:val="20"/>
          <w:szCs w:val="20"/>
        </w:rPr>
        <w:t xml:space="preserve"> 17—29)</w:t>
      </w:r>
    </w:p>
    <w:p w14:paraId="161B1A0C" w14:textId="77777777" w:rsidR="00F20AA7" w:rsidRPr="00A717AB" w:rsidRDefault="00F20AA7" w:rsidP="00F20AA7">
      <w:pPr>
        <w:spacing w:after="160" w:line="259" w:lineRule="auto"/>
        <w:rPr>
          <w:rFonts w:ascii="Calibri" w:eastAsia="Calibri" w:hAnsi="Calibri" w:cs="Times New Roman"/>
          <w:sz w:val="20"/>
          <w:szCs w:val="20"/>
        </w:rPr>
      </w:pPr>
      <w:r w:rsidRPr="00A717AB">
        <w:rPr>
          <w:rFonts w:ascii="Calibri" w:eastAsia="Calibri" w:hAnsi="Calibri" w:cs="Times New Roman"/>
          <w:sz w:val="20"/>
          <w:szCs w:val="20"/>
        </w:rPr>
        <w:tab/>
        <w:t xml:space="preserve">        </w:t>
      </w:r>
      <w:r w:rsidRPr="00A717AB">
        <w:rPr>
          <w:rFonts w:ascii="Calibri" w:eastAsia="Calibri" w:hAnsi="Calibri" w:cs="Times New Roman"/>
          <w:b/>
          <w:bCs/>
          <w:color w:val="FF0000"/>
          <w:sz w:val="20"/>
          <w:szCs w:val="20"/>
        </w:rPr>
        <w:t>4</w:t>
      </w:r>
      <w:r w:rsidRPr="00A717AB">
        <w:rPr>
          <w:rFonts w:ascii="Calibri" w:eastAsia="Calibri" w:hAnsi="Calibri" w:cs="Times New Roman"/>
          <w:sz w:val="20"/>
          <w:szCs w:val="20"/>
        </w:rPr>
        <w:t xml:space="preserve"> </w:t>
      </w:r>
      <w:proofErr w:type="gramStart"/>
      <w:r w:rsidRPr="00A717AB">
        <w:rPr>
          <w:rFonts w:ascii="Calibri" w:eastAsia="Calibri" w:hAnsi="Calibri" w:cs="Times New Roman"/>
          <w:sz w:val="20"/>
          <w:szCs w:val="20"/>
        </w:rPr>
        <w:t xml:space="preserve">   [</w:t>
      </w:r>
      <w:proofErr w:type="gramEnd"/>
      <w:r w:rsidRPr="00A717AB">
        <w:rPr>
          <w:rFonts w:ascii="Calibri" w:eastAsia="Calibri" w:hAnsi="Calibri" w:cs="Times New Roman"/>
          <w:b/>
          <w:bCs/>
          <w:color w:val="00B0F0"/>
          <w:sz w:val="20"/>
          <w:szCs w:val="20"/>
        </w:rPr>
        <w:t>Overcoming</w:t>
      </w:r>
      <w:r w:rsidRPr="00A717AB">
        <w:rPr>
          <w:rFonts w:ascii="Calibri" w:eastAsia="Calibri" w:hAnsi="Calibri" w:cs="Times New Roman"/>
          <w:sz w:val="20"/>
          <w:szCs w:val="20"/>
        </w:rPr>
        <w:t xml:space="preserve">] </w:t>
      </w:r>
      <w:proofErr w:type="spellStart"/>
      <w:r w:rsidRPr="00A717AB">
        <w:rPr>
          <w:rFonts w:ascii="Calibri" w:eastAsia="Calibri" w:hAnsi="Calibri" w:cs="Times New Roman"/>
          <w:b/>
          <w:bCs/>
          <w:color w:val="833C0B"/>
          <w:sz w:val="20"/>
          <w:szCs w:val="20"/>
        </w:rPr>
        <w:t>Korihor</w:t>
      </w:r>
      <w:proofErr w:type="spellEnd"/>
      <w:r w:rsidRPr="00A717AB">
        <w:rPr>
          <w:rFonts w:ascii="Calibri" w:eastAsia="Calibri" w:hAnsi="Calibri" w:cs="Times New Roman"/>
          <w:b/>
          <w:bCs/>
          <w:color w:val="833C0B"/>
          <w:sz w:val="20"/>
          <w:szCs w:val="20"/>
        </w:rPr>
        <w:t>:</w:t>
      </w:r>
      <w:r w:rsidRPr="00A717AB">
        <w:rPr>
          <w:rFonts w:ascii="Calibri" w:eastAsia="Calibri" w:hAnsi="Calibri" w:cs="Times New Roman"/>
          <w:sz w:val="20"/>
          <w:szCs w:val="20"/>
        </w:rPr>
        <w:tab/>
      </w:r>
      <w:r w:rsidRPr="00A717AB">
        <w:rPr>
          <w:rFonts w:ascii="Calibri" w:eastAsia="Calibri" w:hAnsi="Calibri" w:cs="Times New Roman"/>
          <w:sz w:val="20"/>
          <w:szCs w:val="20"/>
        </w:rPr>
        <w:tab/>
      </w:r>
      <w:r w:rsidRPr="00A717AB">
        <w:rPr>
          <w:rFonts w:ascii="Calibri" w:eastAsia="Calibri" w:hAnsi="Calibri" w:cs="Times New Roman"/>
          <w:sz w:val="20"/>
          <w:szCs w:val="20"/>
        </w:rPr>
        <w:tab/>
      </w:r>
      <w:r w:rsidRPr="00A717AB">
        <w:rPr>
          <w:rFonts w:ascii="Calibri" w:eastAsia="Calibri" w:hAnsi="Calibri" w:cs="Times New Roman"/>
          <w:sz w:val="20"/>
          <w:szCs w:val="20"/>
        </w:rPr>
        <w:tab/>
        <w:t>(</w:t>
      </w:r>
      <w:proofErr w:type="spellStart"/>
      <w:r w:rsidRPr="00A717AB">
        <w:rPr>
          <w:rFonts w:ascii="Calibri" w:eastAsia="Calibri" w:hAnsi="Calibri" w:cs="Times New Roman"/>
          <w:sz w:val="20"/>
          <w:szCs w:val="20"/>
        </w:rPr>
        <w:t>ch.</w:t>
      </w:r>
      <w:proofErr w:type="spellEnd"/>
      <w:r w:rsidRPr="00A717AB">
        <w:rPr>
          <w:rFonts w:ascii="Calibri" w:eastAsia="Calibri" w:hAnsi="Calibri" w:cs="Times New Roman"/>
          <w:sz w:val="20"/>
          <w:szCs w:val="20"/>
        </w:rPr>
        <w:t xml:space="preserve"> 30)</w:t>
      </w:r>
    </w:p>
    <w:p w14:paraId="28C30757" w14:textId="77777777" w:rsidR="00F20AA7" w:rsidRPr="00A717AB" w:rsidRDefault="00F20AA7" w:rsidP="00F20AA7">
      <w:pPr>
        <w:spacing w:after="160" w:line="259" w:lineRule="auto"/>
        <w:rPr>
          <w:rFonts w:ascii="Calibri" w:eastAsia="Calibri" w:hAnsi="Calibri" w:cs="Times New Roman"/>
          <w:sz w:val="20"/>
          <w:szCs w:val="20"/>
        </w:rPr>
      </w:pPr>
      <w:r w:rsidRPr="00A717AB">
        <w:rPr>
          <w:rFonts w:ascii="Calibri" w:eastAsia="Calibri" w:hAnsi="Calibri" w:cs="Times New Roman"/>
          <w:sz w:val="20"/>
          <w:szCs w:val="20"/>
        </w:rPr>
        <w:tab/>
        <w:t xml:space="preserve"> </w:t>
      </w:r>
      <w:r w:rsidRPr="00A717AB">
        <w:rPr>
          <w:rFonts w:ascii="Calibri" w:eastAsia="Calibri" w:hAnsi="Calibri" w:cs="Times New Roman"/>
          <w:b/>
          <w:bCs/>
          <w:color w:val="FF0000"/>
          <w:sz w:val="20"/>
          <w:szCs w:val="20"/>
        </w:rPr>
        <w:t xml:space="preserve">5 </w:t>
      </w:r>
      <w:r w:rsidRPr="00A717AB">
        <w:rPr>
          <w:rFonts w:ascii="Calibri" w:eastAsia="Calibri" w:hAnsi="Calibri" w:cs="Times New Roman"/>
          <w:sz w:val="20"/>
          <w:szCs w:val="20"/>
        </w:rPr>
        <w:t xml:space="preserve">   </w:t>
      </w:r>
      <w:r w:rsidRPr="00A717AB">
        <w:rPr>
          <w:rFonts w:ascii="Calibri" w:eastAsia="Calibri" w:hAnsi="Calibri" w:cs="Times New Roman"/>
          <w:color w:val="00B0F0"/>
          <w:sz w:val="20"/>
          <w:szCs w:val="20"/>
        </w:rPr>
        <w:t xml:space="preserve">Alma in </w:t>
      </w:r>
      <w:proofErr w:type="spellStart"/>
      <w:r w:rsidRPr="00A717AB">
        <w:rPr>
          <w:rFonts w:ascii="Calibri" w:eastAsia="Calibri" w:hAnsi="Calibri" w:cs="Times New Roman"/>
          <w:color w:val="00B0F0"/>
          <w:sz w:val="20"/>
          <w:szCs w:val="20"/>
        </w:rPr>
        <w:t>Antionum</w:t>
      </w:r>
      <w:proofErr w:type="spellEnd"/>
      <w:r w:rsidRPr="00A717AB">
        <w:rPr>
          <w:rFonts w:ascii="Calibri" w:eastAsia="Calibri" w:hAnsi="Calibri" w:cs="Times New Roman"/>
          <w:color w:val="00B0F0"/>
          <w:sz w:val="20"/>
          <w:szCs w:val="20"/>
        </w:rPr>
        <w:t xml:space="preserve"> (among the </w:t>
      </w:r>
      <w:proofErr w:type="spellStart"/>
      <w:r w:rsidRPr="00A717AB">
        <w:rPr>
          <w:rFonts w:ascii="Calibri" w:eastAsia="Calibri" w:hAnsi="Calibri" w:cs="Times New Roman"/>
          <w:color w:val="00B0F0"/>
          <w:sz w:val="20"/>
          <w:szCs w:val="20"/>
        </w:rPr>
        <w:t>Zoramites</w:t>
      </w:r>
      <w:proofErr w:type="spellEnd"/>
      <w:r w:rsidRPr="00A717AB">
        <w:rPr>
          <w:rFonts w:ascii="Calibri" w:eastAsia="Calibri" w:hAnsi="Calibri" w:cs="Times New Roman"/>
          <w:color w:val="00B0F0"/>
          <w:sz w:val="20"/>
          <w:szCs w:val="20"/>
        </w:rPr>
        <w:t>):</w:t>
      </w:r>
      <w:r w:rsidRPr="00A717AB">
        <w:rPr>
          <w:rFonts w:ascii="Calibri" w:eastAsia="Calibri" w:hAnsi="Calibri" w:cs="Times New Roman"/>
          <w:sz w:val="20"/>
          <w:szCs w:val="20"/>
        </w:rPr>
        <w:tab/>
      </w:r>
      <w:r w:rsidRPr="00A717AB">
        <w:rPr>
          <w:rFonts w:ascii="Calibri" w:eastAsia="Calibri" w:hAnsi="Calibri" w:cs="Times New Roman"/>
          <w:sz w:val="20"/>
          <w:szCs w:val="20"/>
        </w:rPr>
        <w:tab/>
        <w:t>(</w:t>
      </w:r>
      <w:proofErr w:type="spellStart"/>
      <w:r w:rsidRPr="00A717AB">
        <w:rPr>
          <w:rFonts w:ascii="Calibri" w:eastAsia="Calibri" w:hAnsi="Calibri" w:cs="Times New Roman"/>
          <w:sz w:val="20"/>
          <w:szCs w:val="20"/>
        </w:rPr>
        <w:t>ch.</w:t>
      </w:r>
      <w:proofErr w:type="spellEnd"/>
      <w:r w:rsidRPr="00A717AB">
        <w:rPr>
          <w:rFonts w:ascii="Calibri" w:eastAsia="Calibri" w:hAnsi="Calibri" w:cs="Times New Roman"/>
          <w:sz w:val="20"/>
          <w:szCs w:val="20"/>
        </w:rPr>
        <w:t xml:space="preserve"> 31—35)</w:t>
      </w:r>
    </w:p>
    <w:p w14:paraId="5CFD6B4C" w14:textId="77777777" w:rsidR="00F20AA7" w:rsidRPr="00A717AB" w:rsidRDefault="00F20AA7" w:rsidP="00F20AA7">
      <w:pPr>
        <w:spacing w:after="160" w:line="259" w:lineRule="auto"/>
        <w:rPr>
          <w:rFonts w:ascii="Calibri" w:eastAsia="Calibri" w:hAnsi="Calibri" w:cs="Times New Roman"/>
          <w:sz w:val="20"/>
          <w:szCs w:val="20"/>
        </w:rPr>
      </w:pPr>
      <w:r w:rsidRPr="00A717AB">
        <w:rPr>
          <w:rFonts w:ascii="Calibri" w:eastAsia="Calibri" w:hAnsi="Calibri" w:cs="Times New Roman"/>
          <w:sz w:val="20"/>
          <w:szCs w:val="20"/>
        </w:rPr>
        <w:t xml:space="preserve">       </w:t>
      </w:r>
      <w:r w:rsidRPr="00A717AB">
        <w:rPr>
          <w:rFonts w:ascii="Calibri" w:eastAsia="Calibri" w:hAnsi="Calibri" w:cs="Times New Roman"/>
          <w:b/>
          <w:bCs/>
          <w:color w:val="FF0000"/>
          <w:sz w:val="20"/>
          <w:szCs w:val="20"/>
        </w:rPr>
        <w:t>6</w:t>
      </w:r>
      <w:r w:rsidRPr="00A717AB">
        <w:rPr>
          <w:rFonts w:ascii="Calibri" w:eastAsia="Calibri" w:hAnsi="Calibri" w:cs="Times New Roman"/>
          <w:sz w:val="20"/>
          <w:szCs w:val="20"/>
        </w:rPr>
        <w:t xml:space="preserve">    </w:t>
      </w:r>
      <w:r w:rsidRPr="00A717AB">
        <w:rPr>
          <w:rFonts w:ascii="Calibri" w:eastAsia="Calibri" w:hAnsi="Calibri" w:cs="Times New Roman"/>
          <w:color w:val="00B0F0"/>
          <w:sz w:val="20"/>
          <w:szCs w:val="20"/>
        </w:rPr>
        <w:t>Alma’s testimony to his sons:</w:t>
      </w:r>
      <w:r w:rsidRPr="00A717AB">
        <w:rPr>
          <w:rFonts w:ascii="Calibri" w:eastAsia="Calibri" w:hAnsi="Calibri" w:cs="Times New Roman"/>
          <w:sz w:val="20"/>
          <w:szCs w:val="20"/>
        </w:rPr>
        <w:tab/>
      </w:r>
      <w:r w:rsidRPr="00A717AB">
        <w:rPr>
          <w:rFonts w:ascii="Calibri" w:eastAsia="Calibri" w:hAnsi="Calibri" w:cs="Times New Roman"/>
          <w:sz w:val="20"/>
          <w:szCs w:val="20"/>
        </w:rPr>
        <w:tab/>
      </w:r>
      <w:r w:rsidRPr="00A717AB">
        <w:rPr>
          <w:rFonts w:ascii="Calibri" w:eastAsia="Calibri" w:hAnsi="Calibri" w:cs="Times New Roman"/>
          <w:sz w:val="20"/>
          <w:szCs w:val="20"/>
        </w:rPr>
        <w:tab/>
      </w:r>
      <w:r w:rsidRPr="00A717AB">
        <w:rPr>
          <w:rFonts w:ascii="Calibri" w:eastAsia="Calibri" w:hAnsi="Calibri" w:cs="Times New Roman"/>
          <w:sz w:val="20"/>
          <w:szCs w:val="20"/>
        </w:rPr>
        <w:tab/>
        <w:t>(</w:t>
      </w:r>
      <w:proofErr w:type="spellStart"/>
      <w:r w:rsidRPr="00A717AB">
        <w:rPr>
          <w:rFonts w:ascii="Calibri" w:eastAsia="Calibri" w:hAnsi="Calibri" w:cs="Times New Roman"/>
          <w:sz w:val="20"/>
          <w:szCs w:val="20"/>
        </w:rPr>
        <w:t>ch.</w:t>
      </w:r>
      <w:proofErr w:type="spellEnd"/>
      <w:r w:rsidRPr="00A717AB">
        <w:rPr>
          <w:rFonts w:ascii="Calibri" w:eastAsia="Calibri" w:hAnsi="Calibri" w:cs="Times New Roman"/>
          <w:sz w:val="20"/>
          <w:szCs w:val="20"/>
        </w:rPr>
        <w:t xml:space="preserve"> 36—42) </w:t>
      </w:r>
    </w:p>
    <w:p w14:paraId="010A2286" w14:textId="77777777" w:rsidR="00F20AA7" w:rsidRPr="00A717AB" w:rsidRDefault="00F20AA7" w:rsidP="00F20AA7">
      <w:pPr>
        <w:spacing w:after="160" w:line="259" w:lineRule="auto"/>
        <w:rPr>
          <w:rFonts w:ascii="Calibri" w:eastAsia="Calibri" w:hAnsi="Calibri" w:cs="Times New Roman"/>
          <w:sz w:val="20"/>
          <w:szCs w:val="20"/>
        </w:rPr>
      </w:pPr>
      <w:r w:rsidRPr="00A717AB">
        <w:rPr>
          <w:rFonts w:ascii="Calibri" w:eastAsia="Calibri" w:hAnsi="Calibri" w:cs="Times New Roman"/>
          <w:b/>
          <w:bCs/>
          <w:color w:val="FF0000"/>
          <w:sz w:val="20"/>
          <w:szCs w:val="20"/>
        </w:rPr>
        <w:t>7</w:t>
      </w:r>
      <w:r w:rsidRPr="00A717AB">
        <w:rPr>
          <w:rFonts w:ascii="Calibri" w:eastAsia="Calibri" w:hAnsi="Calibri" w:cs="Times New Roman"/>
          <w:sz w:val="20"/>
          <w:szCs w:val="20"/>
        </w:rPr>
        <w:t xml:space="preserve">    </w:t>
      </w:r>
      <w:r w:rsidRPr="00A717AB">
        <w:rPr>
          <w:rFonts w:ascii="Calibri" w:eastAsia="Calibri" w:hAnsi="Calibri" w:cs="Times New Roman"/>
          <w:color w:val="833C0B"/>
          <w:sz w:val="20"/>
          <w:szCs w:val="20"/>
        </w:rPr>
        <w:t xml:space="preserve">The </w:t>
      </w:r>
      <w:proofErr w:type="spellStart"/>
      <w:r w:rsidRPr="00A717AB">
        <w:rPr>
          <w:rFonts w:ascii="Calibri" w:eastAsia="Calibri" w:hAnsi="Calibri" w:cs="Times New Roman"/>
          <w:color w:val="833C0B"/>
          <w:sz w:val="20"/>
          <w:szCs w:val="20"/>
        </w:rPr>
        <w:t>Zoramite</w:t>
      </w:r>
      <w:proofErr w:type="spellEnd"/>
      <w:r w:rsidRPr="00A717AB">
        <w:rPr>
          <w:rFonts w:ascii="Calibri" w:eastAsia="Calibri" w:hAnsi="Calibri" w:cs="Times New Roman"/>
          <w:color w:val="833C0B"/>
          <w:sz w:val="20"/>
          <w:szCs w:val="20"/>
        </w:rPr>
        <w:t xml:space="preserve"> war:</w:t>
      </w:r>
      <w:r w:rsidRPr="00A717AB">
        <w:rPr>
          <w:rFonts w:ascii="Calibri" w:eastAsia="Calibri" w:hAnsi="Calibri" w:cs="Times New Roman"/>
          <w:sz w:val="20"/>
          <w:szCs w:val="20"/>
        </w:rPr>
        <w:tab/>
      </w:r>
      <w:r w:rsidRPr="00A717AB">
        <w:rPr>
          <w:rFonts w:ascii="Calibri" w:eastAsia="Calibri" w:hAnsi="Calibri" w:cs="Times New Roman"/>
          <w:sz w:val="20"/>
          <w:szCs w:val="20"/>
        </w:rPr>
        <w:tab/>
      </w:r>
      <w:r w:rsidRPr="00A717AB">
        <w:rPr>
          <w:rFonts w:ascii="Calibri" w:eastAsia="Calibri" w:hAnsi="Calibri" w:cs="Times New Roman"/>
          <w:sz w:val="20"/>
          <w:szCs w:val="20"/>
        </w:rPr>
        <w:tab/>
      </w:r>
      <w:r w:rsidRPr="00A717AB">
        <w:rPr>
          <w:rFonts w:ascii="Calibri" w:eastAsia="Calibri" w:hAnsi="Calibri" w:cs="Times New Roman"/>
          <w:sz w:val="20"/>
          <w:szCs w:val="20"/>
        </w:rPr>
        <w:tab/>
      </w:r>
      <w:r w:rsidRPr="00A717AB">
        <w:rPr>
          <w:rFonts w:ascii="Calibri" w:eastAsia="Calibri" w:hAnsi="Calibri" w:cs="Times New Roman"/>
          <w:sz w:val="20"/>
          <w:szCs w:val="20"/>
        </w:rPr>
        <w:tab/>
      </w:r>
      <w:r w:rsidRPr="00A717AB">
        <w:rPr>
          <w:rFonts w:ascii="Calibri" w:eastAsia="Calibri" w:hAnsi="Calibri" w:cs="Times New Roman"/>
          <w:sz w:val="20"/>
          <w:szCs w:val="20"/>
        </w:rPr>
        <w:tab/>
        <w:t>(</w:t>
      </w:r>
      <w:proofErr w:type="spellStart"/>
      <w:r w:rsidRPr="00A717AB">
        <w:rPr>
          <w:rFonts w:ascii="Calibri" w:eastAsia="Calibri" w:hAnsi="Calibri" w:cs="Times New Roman"/>
          <w:sz w:val="20"/>
          <w:szCs w:val="20"/>
        </w:rPr>
        <w:t>ch.</w:t>
      </w:r>
      <w:proofErr w:type="spellEnd"/>
      <w:r w:rsidRPr="00A717AB">
        <w:rPr>
          <w:rFonts w:ascii="Calibri" w:eastAsia="Calibri" w:hAnsi="Calibri" w:cs="Times New Roman"/>
          <w:sz w:val="20"/>
          <w:szCs w:val="20"/>
        </w:rPr>
        <w:t xml:space="preserve"> 43—44)  </w:t>
      </w:r>
    </w:p>
    <w:p w14:paraId="7CDB0EF8" w14:textId="77777777" w:rsidR="00F20AA7" w:rsidRPr="00A717AB" w:rsidRDefault="00F20AA7" w:rsidP="00F20AA7">
      <w:pPr>
        <w:spacing w:after="160" w:line="259" w:lineRule="auto"/>
        <w:ind w:left="0"/>
        <w:rPr>
          <w:rFonts w:ascii="Calibri" w:eastAsia="Calibri" w:hAnsi="Calibri" w:cs="Times New Roman"/>
          <w:sz w:val="20"/>
          <w:szCs w:val="20"/>
        </w:rPr>
      </w:pPr>
    </w:p>
    <w:p w14:paraId="6FC31F74" w14:textId="77777777" w:rsidR="00A717AB" w:rsidRPr="00326179" w:rsidRDefault="00A717AB" w:rsidP="00F20AA7">
      <w:pPr>
        <w:spacing w:after="160" w:line="259" w:lineRule="auto"/>
        <w:ind w:left="0"/>
        <w:rPr>
          <w:rFonts w:ascii="Calibri" w:eastAsia="Calibri" w:hAnsi="Calibri" w:cs="Times New Roman"/>
          <w:i/>
          <w:iCs/>
          <w:sz w:val="20"/>
          <w:szCs w:val="20"/>
        </w:rPr>
      </w:pPr>
      <w:bookmarkStart w:id="2" w:name="_Hlk23010645"/>
      <w:r w:rsidRPr="00326179">
        <w:rPr>
          <w:rFonts w:ascii="Calibri" w:eastAsia="Calibri" w:hAnsi="Calibri" w:cs="Times New Roman"/>
          <w:i/>
          <w:iCs/>
          <w:sz w:val="20"/>
          <w:szCs w:val="20"/>
        </w:rPr>
        <w:t>(</w:t>
      </w:r>
      <w:r w:rsidR="00F20AA7" w:rsidRPr="00326179">
        <w:rPr>
          <w:rFonts w:ascii="Calibri" w:eastAsia="Calibri" w:hAnsi="Calibri" w:cs="Times New Roman"/>
          <w:i/>
          <w:iCs/>
          <w:sz w:val="20"/>
          <w:szCs w:val="20"/>
        </w:rPr>
        <w:t xml:space="preserve">Grant Hardy, “Nurturing Faith: Literary Patterning in the Book of Alma,” in </w:t>
      </w:r>
      <w:r w:rsidR="00F20AA7" w:rsidRPr="00326179">
        <w:rPr>
          <w:rFonts w:ascii="Calibri" w:eastAsia="Calibri" w:hAnsi="Calibri" w:cs="Times New Roman"/>
          <w:i/>
          <w:iCs/>
          <w:sz w:val="20"/>
          <w:szCs w:val="20"/>
          <w:u w:val="single"/>
        </w:rPr>
        <w:t>Give Ear to My Words: Text and Context of Alma 36—42</w:t>
      </w:r>
      <w:r w:rsidR="00F20AA7" w:rsidRPr="00326179">
        <w:rPr>
          <w:rFonts w:ascii="Calibri" w:eastAsia="Calibri" w:hAnsi="Calibri" w:cs="Times New Roman"/>
          <w:i/>
          <w:iCs/>
          <w:sz w:val="20"/>
          <w:szCs w:val="20"/>
        </w:rPr>
        <w:t>, BYU Sidney B. Sperry Symposium, p. 369-388.</w:t>
      </w:r>
      <w:r w:rsidRPr="00326179">
        <w:rPr>
          <w:rFonts w:ascii="Calibri" w:eastAsia="Calibri" w:hAnsi="Calibri" w:cs="Times New Roman"/>
          <w:i/>
          <w:iCs/>
          <w:sz w:val="20"/>
          <w:szCs w:val="20"/>
        </w:rPr>
        <w:t>)</w:t>
      </w:r>
    </w:p>
    <w:p w14:paraId="1CAE2121" w14:textId="1A802D8C" w:rsidR="00F20AA7" w:rsidRPr="00326179" w:rsidRDefault="00A717AB" w:rsidP="00A717AB">
      <w:pPr>
        <w:spacing w:after="160" w:line="259" w:lineRule="auto"/>
        <w:ind w:left="0" w:firstLine="720"/>
        <w:rPr>
          <w:rFonts w:ascii="Calibri" w:eastAsia="Calibri" w:hAnsi="Calibri" w:cs="Times New Roman"/>
          <w:i/>
          <w:iCs/>
          <w:sz w:val="20"/>
          <w:szCs w:val="20"/>
        </w:rPr>
      </w:pPr>
      <w:proofErr w:type="gramStart"/>
      <w:r w:rsidRPr="00326179">
        <w:rPr>
          <w:rFonts w:ascii="Calibri" w:eastAsia="Calibri" w:hAnsi="Calibri" w:cs="Times New Roman"/>
          <w:i/>
          <w:iCs/>
          <w:sz w:val="20"/>
          <w:szCs w:val="20"/>
        </w:rPr>
        <w:t>Thus</w:t>
      </w:r>
      <w:proofErr w:type="gramEnd"/>
      <w:r w:rsidRPr="00326179">
        <w:rPr>
          <w:rFonts w:ascii="Calibri" w:eastAsia="Calibri" w:hAnsi="Calibri" w:cs="Times New Roman"/>
          <w:i/>
          <w:iCs/>
          <w:sz w:val="20"/>
          <w:szCs w:val="20"/>
        </w:rPr>
        <w:t xml:space="preserve"> in Volume 4a, we will read about </w:t>
      </w:r>
      <w:proofErr w:type="spellStart"/>
      <w:r w:rsidRPr="00326179">
        <w:rPr>
          <w:rFonts w:ascii="Calibri" w:eastAsia="Calibri" w:hAnsi="Calibri" w:cs="Times New Roman"/>
          <w:i/>
          <w:iCs/>
          <w:sz w:val="20"/>
          <w:szCs w:val="20"/>
        </w:rPr>
        <w:t>Nehor</w:t>
      </w:r>
      <w:proofErr w:type="spellEnd"/>
      <w:r w:rsidRPr="00326179">
        <w:rPr>
          <w:rFonts w:ascii="Calibri" w:eastAsia="Calibri" w:hAnsi="Calibri" w:cs="Times New Roman"/>
          <w:i/>
          <w:iCs/>
          <w:sz w:val="20"/>
          <w:szCs w:val="20"/>
        </w:rPr>
        <w:t xml:space="preserve"> and the </w:t>
      </w:r>
      <w:proofErr w:type="spellStart"/>
      <w:r w:rsidRPr="00326179">
        <w:rPr>
          <w:rFonts w:ascii="Calibri" w:eastAsia="Calibri" w:hAnsi="Calibri" w:cs="Times New Roman"/>
          <w:i/>
          <w:iCs/>
          <w:sz w:val="20"/>
          <w:szCs w:val="20"/>
        </w:rPr>
        <w:t>A</w:t>
      </w:r>
      <w:r w:rsidR="002D3F68" w:rsidRPr="00326179">
        <w:rPr>
          <w:rFonts w:ascii="Calibri" w:eastAsia="Calibri" w:hAnsi="Calibri" w:cs="Times New Roman"/>
          <w:i/>
          <w:iCs/>
          <w:sz w:val="20"/>
          <w:szCs w:val="20"/>
        </w:rPr>
        <w:t>m</w:t>
      </w:r>
      <w:r w:rsidRPr="00326179">
        <w:rPr>
          <w:rFonts w:ascii="Calibri" w:eastAsia="Calibri" w:hAnsi="Calibri" w:cs="Times New Roman"/>
          <w:i/>
          <w:iCs/>
          <w:sz w:val="20"/>
          <w:szCs w:val="20"/>
        </w:rPr>
        <w:t>licite</w:t>
      </w:r>
      <w:proofErr w:type="spellEnd"/>
      <w:r w:rsidRPr="00326179">
        <w:rPr>
          <w:rFonts w:ascii="Calibri" w:eastAsia="Calibri" w:hAnsi="Calibri" w:cs="Times New Roman"/>
          <w:i/>
          <w:iCs/>
          <w:sz w:val="20"/>
          <w:szCs w:val="20"/>
        </w:rPr>
        <w:t xml:space="preserve"> rebellions, and the preaching journeys of Alma </w:t>
      </w:r>
      <w:r w:rsidR="002D3F68" w:rsidRPr="00326179">
        <w:rPr>
          <w:rFonts w:ascii="Calibri" w:eastAsia="Calibri" w:hAnsi="Calibri" w:cs="Times New Roman"/>
          <w:i/>
          <w:iCs/>
          <w:sz w:val="20"/>
          <w:szCs w:val="20"/>
        </w:rPr>
        <w:t>(</w:t>
      </w:r>
      <w:r w:rsidRPr="00326179">
        <w:rPr>
          <w:rFonts w:ascii="Calibri" w:eastAsia="Calibri" w:hAnsi="Calibri" w:cs="Times New Roman"/>
          <w:i/>
          <w:iCs/>
          <w:sz w:val="20"/>
          <w:szCs w:val="20"/>
        </w:rPr>
        <w:t>and his companion Amulek</w:t>
      </w:r>
      <w:r w:rsidR="002D3F68" w:rsidRPr="00326179">
        <w:rPr>
          <w:rFonts w:ascii="Calibri" w:eastAsia="Calibri" w:hAnsi="Calibri" w:cs="Times New Roman"/>
          <w:i/>
          <w:iCs/>
          <w:sz w:val="20"/>
          <w:szCs w:val="20"/>
        </w:rPr>
        <w:t>)</w:t>
      </w:r>
      <w:r w:rsidRPr="00326179">
        <w:rPr>
          <w:rFonts w:ascii="Calibri" w:eastAsia="Calibri" w:hAnsi="Calibri" w:cs="Times New Roman"/>
          <w:i/>
          <w:iCs/>
          <w:sz w:val="20"/>
          <w:szCs w:val="20"/>
        </w:rPr>
        <w:t>.</w:t>
      </w:r>
      <w:r w:rsidR="00F20AA7" w:rsidRPr="00326179">
        <w:rPr>
          <w:rFonts w:ascii="Calibri" w:eastAsia="Calibri" w:hAnsi="Calibri" w:cs="Times New Roman"/>
          <w:i/>
          <w:iCs/>
          <w:sz w:val="20"/>
          <w:szCs w:val="20"/>
        </w:rPr>
        <w:t>]</w:t>
      </w:r>
    </w:p>
    <w:bookmarkEnd w:id="2"/>
    <w:p w14:paraId="7A1B3E89" w14:textId="77777777" w:rsidR="0053795A" w:rsidRDefault="0053795A" w:rsidP="00F20AA7">
      <w:pPr>
        <w:ind w:left="0"/>
      </w:pPr>
    </w:p>
    <w:p w14:paraId="16BFC0AB" w14:textId="03FDAD7A" w:rsidR="000701F5" w:rsidRPr="000701F5" w:rsidRDefault="000701F5" w:rsidP="000701F5">
      <w:pPr>
        <w:spacing w:after="0" w:line="259" w:lineRule="auto"/>
        <w:ind w:left="0"/>
        <w:rPr>
          <w:rFonts w:ascii="Calibri" w:eastAsia="Calibri" w:hAnsi="Calibri" w:cs="Times New Roman"/>
          <w:i/>
          <w:iCs/>
          <w:sz w:val="20"/>
          <w:szCs w:val="20"/>
        </w:rPr>
      </w:pPr>
      <w:r w:rsidRPr="000701F5">
        <w:rPr>
          <w:rFonts w:ascii="Calibri" w:eastAsia="Calibri" w:hAnsi="Calibri" w:cs="Times New Roman"/>
          <w:i/>
          <w:iCs/>
          <w:sz w:val="20"/>
          <w:szCs w:val="20"/>
        </w:rPr>
        <w:t xml:space="preserve">[Note:  The initiator “Now” or “And now” is used throughout the Book of Mormon, but in varying degrees by the different authors.  One of the intriguing things about Mormon’s abridgment of the writings of Alma is the disparity of usage in this regard between this section and First Nephi or Second Nephi. For example, Nephi uses “now” or “And now” about 43 times in the 22 chapters of First Nephi.  While Second Nephi contains multiple chapters of the writings of Isaiah, which only use “now” twice as an initiator, the remaining 20 chapters contain only 51 examples of “now” as an initiator.  In contrast, the first 16 chapters of the book of Alma contain 156 examples of “now” as an initiator. </w:t>
      </w:r>
    </w:p>
    <w:p w14:paraId="554F2235" w14:textId="77777777" w:rsidR="000701F5" w:rsidRPr="000701F5" w:rsidRDefault="000701F5" w:rsidP="000701F5">
      <w:pPr>
        <w:spacing w:after="0" w:line="259" w:lineRule="auto"/>
        <w:ind w:left="0"/>
        <w:rPr>
          <w:rFonts w:ascii="Calibri" w:eastAsia="Calibri" w:hAnsi="Calibri" w:cs="Times New Roman"/>
          <w:i/>
          <w:iCs/>
          <w:sz w:val="20"/>
          <w:szCs w:val="20"/>
        </w:rPr>
      </w:pPr>
      <w:r w:rsidRPr="000701F5">
        <w:rPr>
          <w:rFonts w:ascii="Calibri" w:eastAsia="Calibri" w:hAnsi="Calibri" w:cs="Times New Roman"/>
          <w:i/>
          <w:iCs/>
          <w:sz w:val="20"/>
          <w:szCs w:val="20"/>
        </w:rPr>
        <w:t xml:space="preserve">     The infrequently used initiator “Moreover” or “And moreover,” is not found in the writings of Nephi in First Nephi or Second Nephi.  Yet it is found 3 times in the writings of Isaiah in Second Nephi.  In Volume 4a (Alma 1—16) it is found twice (in Alma 5:6 and Alma 5:47) in the recording of Alma’s </w:t>
      </w:r>
      <w:proofErr w:type="spellStart"/>
      <w:r w:rsidRPr="000701F5">
        <w:rPr>
          <w:rFonts w:ascii="Calibri" w:eastAsia="Calibri" w:hAnsi="Calibri" w:cs="Times New Roman"/>
          <w:i/>
          <w:iCs/>
          <w:sz w:val="20"/>
          <w:szCs w:val="20"/>
        </w:rPr>
        <w:t>preachings</w:t>
      </w:r>
      <w:proofErr w:type="spellEnd"/>
      <w:r w:rsidRPr="000701F5">
        <w:rPr>
          <w:rFonts w:ascii="Calibri" w:eastAsia="Calibri" w:hAnsi="Calibri" w:cs="Times New Roman"/>
          <w:i/>
          <w:iCs/>
          <w:sz w:val="20"/>
          <w:szCs w:val="20"/>
        </w:rPr>
        <w:t xml:space="preserve"> to his people as High Priest, which might indicate a familiarity with Isaiah’s writings.]</w:t>
      </w:r>
    </w:p>
    <w:p w14:paraId="019B7009" w14:textId="4A109B1B" w:rsidR="006B2C87" w:rsidRDefault="006B2C87" w:rsidP="00F20AA7">
      <w:pPr>
        <w:ind w:left="0"/>
      </w:pPr>
      <w:r>
        <w:br w:type="page"/>
      </w:r>
    </w:p>
    <w:p w14:paraId="4325CB82" w14:textId="77777777" w:rsidR="006B2C87" w:rsidRDefault="006B2C87" w:rsidP="00DE2D0D">
      <w:pPr>
        <w:spacing w:after="0"/>
        <w:ind w:left="0"/>
      </w:pPr>
    </w:p>
    <w:p w14:paraId="1BFD0396" w14:textId="77777777" w:rsidR="00DE2D0D" w:rsidRDefault="00DE2D0D" w:rsidP="00DE2D0D">
      <w:pPr>
        <w:spacing w:after="0"/>
        <w:ind w:left="0"/>
      </w:pPr>
    </w:p>
    <w:p w14:paraId="547F49C3" w14:textId="77777777" w:rsidR="00DE2D0D" w:rsidRDefault="00DE2D0D" w:rsidP="00DE2D0D">
      <w:pPr>
        <w:spacing w:after="0"/>
        <w:ind w:left="0"/>
      </w:pPr>
    </w:p>
    <w:p w14:paraId="323DA77D" w14:textId="77777777" w:rsidR="00DE2D0D" w:rsidRDefault="00DE2D0D" w:rsidP="00DE2D0D">
      <w:pPr>
        <w:spacing w:after="0"/>
        <w:ind w:left="0"/>
      </w:pPr>
    </w:p>
    <w:p w14:paraId="024F4499" w14:textId="77777777" w:rsidR="00EE7410" w:rsidRPr="00B47C23" w:rsidRDefault="00EE7410" w:rsidP="000E218E">
      <w:pPr>
        <w:ind w:left="0"/>
        <w:jc w:val="center"/>
      </w:pPr>
      <w:r w:rsidRPr="000E218E">
        <w:rPr>
          <w:sz w:val="28"/>
          <w:szCs w:val="28"/>
        </w:rPr>
        <w:t>Chapter 1</w:t>
      </w:r>
    </w:p>
    <w:p w14:paraId="3607616C" w14:textId="77777777" w:rsidR="00EE7410" w:rsidRPr="00B47C23" w:rsidRDefault="00B47C23" w:rsidP="00B47C23">
      <w:pPr>
        <w:ind w:left="0"/>
        <w:jc w:val="center"/>
        <w:rPr>
          <w:i/>
          <w:sz w:val="20"/>
          <w:szCs w:val="20"/>
        </w:rPr>
      </w:pPr>
      <w:r w:rsidRPr="00B47C23">
        <w:rPr>
          <w:i/>
          <w:sz w:val="20"/>
          <w:szCs w:val="20"/>
        </w:rPr>
        <w:t>{Original 1830 Chapter 1}</w:t>
      </w:r>
    </w:p>
    <w:p w14:paraId="54313CC9" w14:textId="77777777" w:rsidR="00EE7410" w:rsidRPr="000E218E" w:rsidRDefault="00EE7410" w:rsidP="00480CFC">
      <w:pPr>
        <w:spacing w:after="0"/>
        <w:ind w:left="0"/>
        <w:jc w:val="center"/>
        <w:rPr>
          <w:i/>
        </w:rPr>
      </w:pPr>
      <w:r w:rsidRPr="000E218E">
        <w:rPr>
          <w:i/>
        </w:rPr>
        <w:t>The Reign of the Judges Begins</w:t>
      </w:r>
    </w:p>
    <w:p w14:paraId="7FF5BF9C" w14:textId="77777777" w:rsidR="00EE7410" w:rsidRPr="000E218E" w:rsidRDefault="00EE7410" w:rsidP="00480CFC">
      <w:pPr>
        <w:spacing w:after="0"/>
        <w:ind w:left="0"/>
        <w:jc w:val="center"/>
        <w:rPr>
          <w:i/>
        </w:rPr>
      </w:pPr>
      <w:proofErr w:type="spellStart"/>
      <w:r w:rsidRPr="000E218E">
        <w:rPr>
          <w:i/>
        </w:rPr>
        <w:t>Nehor</w:t>
      </w:r>
      <w:proofErr w:type="spellEnd"/>
      <w:r w:rsidRPr="000E218E">
        <w:rPr>
          <w:i/>
        </w:rPr>
        <w:t xml:space="preserve"> Introduces Priestcraft</w:t>
      </w:r>
    </w:p>
    <w:p w14:paraId="11C4C6A6" w14:textId="77777777" w:rsidR="00EE7410" w:rsidRDefault="00EE7410" w:rsidP="00480CFC">
      <w:pPr>
        <w:spacing w:after="0"/>
        <w:ind w:left="0"/>
      </w:pPr>
    </w:p>
    <w:p w14:paraId="45059543" w14:textId="77777777" w:rsidR="0093437F" w:rsidRDefault="00EE7410" w:rsidP="00480CFC">
      <w:pPr>
        <w:spacing w:after="0"/>
        <w:ind w:left="0"/>
      </w:pPr>
      <w:r>
        <w:t xml:space="preserve"> 1 </w:t>
      </w:r>
      <w:r w:rsidRPr="002D3F68">
        <w:rPr>
          <w:b/>
          <w:highlight w:val="lightGray"/>
          <w:u w:val="single"/>
        </w:rPr>
        <w:t>Now</w:t>
      </w:r>
      <w:r w:rsidRPr="0093437F">
        <w:rPr>
          <w:b/>
        </w:rPr>
        <w:t xml:space="preserve"> </w:t>
      </w:r>
      <w:r w:rsidR="008F688E" w:rsidRPr="008F688E">
        <w:rPr>
          <w:b/>
          <w:highlight w:val="yellow"/>
          <w:u w:val="single"/>
        </w:rPr>
        <w:t>it came to pass</w:t>
      </w:r>
      <w:r>
        <w:t xml:space="preserve"> </w:t>
      </w:r>
    </w:p>
    <w:p w14:paraId="0E5EF7AC" w14:textId="3D8BE110" w:rsidR="00B876BC" w:rsidRDefault="00EE7410" w:rsidP="0013762E">
      <w:pPr>
        <w:spacing w:after="0"/>
        <w:ind w:left="0" w:firstLine="720"/>
        <w:rPr>
          <w:b/>
        </w:rPr>
      </w:pPr>
      <w:r>
        <w:t xml:space="preserve">that </w:t>
      </w:r>
      <w:r w:rsidR="00B47C23">
        <w:tab/>
      </w:r>
      <w:bookmarkStart w:id="3" w:name="_Hlk492725337"/>
      <w:r w:rsidRPr="00035D84">
        <w:rPr>
          <w:b/>
          <w:color w:val="00B050"/>
          <w:highlight w:val="lightGray"/>
          <w:u w:val="single"/>
        </w:rPr>
        <w:t>in the first year</w:t>
      </w:r>
      <w:r w:rsidRPr="00821112">
        <w:rPr>
          <w:color w:val="00B050"/>
          <w:highlight w:val="lightGray"/>
        </w:rPr>
        <w:t xml:space="preserve"> </w:t>
      </w:r>
      <w:r w:rsidRPr="00821112">
        <w:rPr>
          <w:highlight w:val="lightGray"/>
        </w:rPr>
        <w:t>of</w:t>
      </w:r>
      <w:r w:rsidR="00B47C23" w:rsidRPr="00821112">
        <w:rPr>
          <w:highlight w:val="lightGray"/>
        </w:rPr>
        <w:t xml:space="preserve"> </w:t>
      </w:r>
      <w:r w:rsidR="00B876BC">
        <w:rPr>
          <w:highlight w:val="lightGray"/>
        </w:rPr>
        <w:tab/>
      </w:r>
      <w:r w:rsidRPr="00821112">
        <w:rPr>
          <w:highlight w:val="lightGray"/>
        </w:rPr>
        <w:t>the</w:t>
      </w:r>
      <w:r w:rsidRPr="0013762E">
        <w:rPr>
          <w:b/>
          <w:highlight w:val="lightGray"/>
        </w:rPr>
        <w:t xml:space="preserve"> </w:t>
      </w:r>
      <w:proofErr w:type="gramStart"/>
      <w:r w:rsidRPr="00B876BC">
        <w:rPr>
          <w:b/>
          <w:color w:val="7030A0"/>
          <w:highlight w:val="lightGray"/>
          <w:u w:val="single"/>
        </w:rPr>
        <w:t>reign</w:t>
      </w:r>
      <w:r w:rsidRPr="0013762E">
        <w:rPr>
          <w:b/>
          <w:highlight w:val="lightGray"/>
        </w:rPr>
        <w:t xml:space="preserve"> </w:t>
      </w:r>
      <w:r w:rsidR="00B876BC">
        <w:rPr>
          <w:b/>
          <w:highlight w:val="lightGray"/>
        </w:rPr>
        <w:t xml:space="preserve"> </w:t>
      </w:r>
      <w:r w:rsidRPr="00821112">
        <w:rPr>
          <w:highlight w:val="lightGray"/>
        </w:rPr>
        <w:t>of</w:t>
      </w:r>
      <w:proofErr w:type="gramEnd"/>
      <w:r w:rsidRPr="00821112">
        <w:rPr>
          <w:highlight w:val="lightGray"/>
        </w:rPr>
        <w:t xml:space="preserve"> </w:t>
      </w:r>
      <w:r w:rsidR="00B876BC">
        <w:rPr>
          <w:highlight w:val="lightGray"/>
        </w:rPr>
        <w:t xml:space="preserve">          </w:t>
      </w:r>
      <w:r w:rsidRPr="00821112">
        <w:rPr>
          <w:highlight w:val="lightGray"/>
        </w:rPr>
        <w:t>the</w:t>
      </w:r>
      <w:r w:rsidRPr="0013762E">
        <w:rPr>
          <w:b/>
          <w:highlight w:val="lightGray"/>
        </w:rPr>
        <w:t xml:space="preserve"> </w:t>
      </w:r>
      <w:r w:rsidRPr="00B876BC">
        <w:rPr>
          <w:b/>
          <w:highlight w:val="lightGray"/>
          <w:u w:val="single"/>
        </w:rPr>
        <w:t>judges</w:t>
      </w:r>
      <w:r w:rsidRPr="00821112">
        <w:rPr>
          <w:b/>
        </w:rPr>
        <w:t xml:space="preserve"> </w:t>
      </w:r>
    </w:p>
    <w:p w14:paraId="023C05B5" w14:textId="6EDBB03B" w:rsidR="0093437F" w:rsidRPr="00C963B0" w:rsidRDefault="00B876BC" w:rsidP="00B876BC">
      <w:pPr>
        <w:spacing w:after="0"/>
        <w:rPr>
          <w:i/>
          <w:sz w:val="18"/>
          <w:szCs w:val="18"/>
        </w:rPr>
      </w:pPr>
      <w:r>
        <w:rPr>
          <w:b/>
        </w:rPr>
        <w:t xml:space="preserve"> </w:t>
      </w:r>
      <w:r>
        <w:rPr>
          <w:b/>
        </w:rPr>
        <w:tab/>
      </w:r>
      <w:r>
        <w:rPr>
          <w:b/>
        </w:rPr>
        <w:tab/>
      </w:r>
      <w:r>
        <w:rPr>
          <w:b/>
        </w:rPr>
        <w:tab/>
      </w:r>
      <w:r>
        <w:rPr>
          <w:b/>
        </w:rPr>
        <w:tab/>
      </w:r>
      <w:r>
        <w:rPr>
          <w:b/>
        </w:rPr>
        <w:tab/>
        <w:t xml:space="preserve">     </w:t>
      </w:r>
      <w:r w:rsidR="00EE7410" w:rsidRPr="00821112">
        <w:t>over the</w:t>
      </w:r>
      <w:r>
        <w:t xml:space="preserve">    </w:t>
      </w:r>
      <w:r w:rsidR="00EE7410" w:rsidRPr="00821112">
        <w:rPr>
          <w:b/>
        </w:rPr>
        <w:t xml:space="preserve"> </w:t>
      </w:r>
      <w:r w:rsidR="00EE7410" w:rsidRPr="00B876BC">
        <w:rPr>
          <w:b/>
          <w:u w:val="single"/>
        </w:rPr>
        <w:t>people</w:t>
      </w:r>
      <w:r w:rsidR="00EE7410" w:rsidRPr="00821112">
        <w:rPr>
          <w:b/>
        </w:rPr>
        <w:t xml:space="preserve"> </w:t>
      </w:r>
      <w:r w:rsidR="00EE7410" w:rsidRPr="00821112">
        <w:t>of</w:t>
      </w:r>
      <w:r w:rsidR="00EE7410" w:rsidRPr="00821112">
        <w:rPr>
          <w:b/>
        </w:rPr>
        <w:t xml:space="preserve"> Nephi</w:t>
      </w:r>
      <w:bookmarkEnd w:id="3"/>
      <w:proofErr w:type="gramStart"/>
      <w:r w:rsidR="00B47C23">
        <w:tab/>
      </w:r>
      <w:r w:rsidR="003E1E5B">
        <w:t xml:space="preserve">  </w:t>
      </w:r>
      <w:r w:rsidR="00C963B0">
        <w:tab/>
      </w:r>
      <w:proofErr w:type="gramEnd"/>
      <w:r w:rsidR="003E1E5B" w:rsidRPr="003E1E5B">
        <w:rPr>
          <w:i/>
          <w:sz w:val="18"/>
          <w:szCs w:val="18"/>
        </w:rPr>
        <w:t>[</w:t>
      </w:r>
      <w:r w:rsidR="00756FE5">
        <w:rPr>
          <w:i/>
          <w:sz w:val="18"/>
          <w:szCs w:val="18"/>
        </w:rPr>
        <w:t>s</w:t>
      </w:r>
      <w:r w:rsidR="003E1E5B" w:rsidRPr="003E1E5B">
        <w:rPr>
          <w:i/>
          <w:sz w:val="18"/>
          <w:szCs w:val="18"/>
        </w:rPr>
        <w:t>ee v. 33]</w:t>
      </w:r>
      <w:r w:rsidR="00821112">
        <w:rPr>
          <w:i/>
          <w:sz w:val="18"/>
          <w:szCs w:val="18"/>
        </w:rPr>
        <w:t xml:space="preserve">    </w:t>
      </w:r>
      <w:r w:rsidR="00C963B0">
        <w:rPr>
          <w:i/>
          <w:sz w:val="18"/>
          <w:szCs w:val="18"/>
        </w:rPr>
        <w:t xml:space="preserve">   </w:t>
      </w:r>
      <w:r w:rsidR="00821112">
        <w:rPr>
          <w:i/>
          <w:sz w:val="18"/>
          <w:szCs w:val="18"/>
        </w:rPr>
        <w:t xml:space="preserve">   aa</w:t>
      </w:r>
    </w:p>
    <w:p w14:paraId="53B3A67A" w14:textId="77777777" w:rsidR="0013762E" w:rsidRPr="00C963B0" w:rsidRDefault="0013762E" w:rsidP="0013762E">
      <w:pPr>
        <w:spacing w:after="0"/>
        <w:ind w:left="0" w:firstLine="720"/>
        <w:rPr>
          <w:sz w:val="18"/>
          <w:szCs w:val="18"/>
        </w:rPr>
      </w:pPr>
    </w:p>
    <w:p w14:paraId="2E06793B" w14:textId="77777777" w:rsidR="0093437F" w:rsidRDefault="00EE7410" w:rsidP="00B47C23">
      <w:pPr>
        <w:spacing w:after="0"/>
        <w:ind w:firstLine="720"/>
      </w:pPr>
      <w:r w:rsidRPr="0093437F">
        <w:rPr>
          <w:b/>
          <w:color w:val="00B050"/>
        </w:rPr>
        <w:t xml:space="preserve">from </w:t>
      </w:r>
      <w:r w:rsidR="00B47C23">
        <w:rPr>
          <w:b/>
          <w:color w:val="00B050"/>
        </w:rPr>
        <w:tab/>
      </w:r>
      <w:r w:rsidRPr="0093437F">
        <w:rPr>
          <w:b/>
          <w:color w:val="00B050"/>
        </w:rPr>
        <w:t>this tim</w:t>
      </w:r>
      <w:r w:rsidR="00821112">
        <w:rPr>
          <w:b/>
          <w:color w:val="00B050"/>
        </w:rPr>
        <w:t>e forward</w:t>
      </w:r>
      <w:r w:rsidRPr="0093437F">
        <w:rPr>
          <w:color w:val="00B050"/>
        </w:rPr>
        <w:t xml:space="preserve"> </w:t>
      </w:r>
    </w:p>
    <w:p w14:paraId="49658DEC" w14:textId="77777777" w:rsidR="0093437F" w:rsidRDefault="00EE7410" w:rsidP="00480CFC">
      <w:pPr>
        <w:spacing w:after="0"/>
        <w:ind w:firstLine="720"/>
      </w:pPr>
      <w:bookmarkStart w:id="4" w:name="_Hlk492441322"/>
      <w:r w:rsidRPr="002D13F7">
        <w:rPr>
          <w:b/>
          <w:bCs/>
          <w:color w:val="7030A0"/>
        </w:rPr>
        <w:t>king</w:t>
      </w:r>
      <w:r>
        <w:t xml:space="preserve"> </w:t>
      </w:r>
      <w:r w:rsidR="00B47C23">
        <w:t xml:space="preserve">  </w:t>
      </w:r>
      <w:r w:rsidRPr="002D13F7">
        <w:rPr>
          <w:bCs/>
          <w:color w:val="00B0F0"/>
          <w:u w:val="single"/>
        </w:rPr>
        <w:t>Mosiah</w:t>
      </w:r>
      <w:r>
        <w:t xml:space="preserve"> </w:t>
      </w:r>
    </w:p>
    <w:p w14:paraId="58026722" w14:textId="463BEADF" w:rsidR="0093437F" w:rsidRDefault="00EE7410" w:rsidP="00480CFC">
      <w:pPr>
        <w:spacing w:after="0"/>
        <w:ind w:left="1440" w:firstLine="720"/>
      </w:pPr>
      <w:proofErr w:type="spellStart"/>
      <w:r>
        <w:t>hav</w:t>
      </w:r>
      <w:r w:rsidR="002D13F7">
        <w:t>-</w:t>
      </w:r>
      <w:r w:rsidRPr="002D13F7">
        <w:rPr>
          <w:color w:val="FF33CC"/>
        </w:rPr>
        <w:t>ing</w:t>
      </w:r>
      <w:proofErr w:type="spellEnd"/>
      <w:r>
        <w:t xml:space="preserve"> </w:t>
      </w:r>
      <w:r w:rsidR="00B47C23">
        <w:tab/>
      </w:r>
      <w:r w:rsidR="00B47C23">
        <w:tab/>
      </w:r>
      <w:r>
        <w:t xml:space="preserve">gone </w:t>
      </w:r>
      <w:r w:rsidR="00B47C23">
        <w:tab/>
      </w:r>
      <w:r>
        <w:t xml:space="preserve">the way </w:t>
      </w:r>
      <w:r w:rsidR="00B47C23">
        <w:tab/>
      </w:r>
      <w:r>
        <w:t xml:space="preserve">of </w:t>
      </w:r>
      <w:r w:rsidR="00B47C23">
        <w:tab/>
      </w:r>
      <w:r w:rsidR="00B47C23" w:rsidRPr="00B47C23">
        <w:rPr>
          <w:i/>
          <w:color w:val="FF0000"/>
        </w:rPr>
        <w:t>ALL</w:t>
      </w:r>
      <w:r w:rsidR="00821112">
        <w:rPr>
          <w:i/>
          <w:color w:val="FF0000"/>
        </w:rPr>
        <w:t xml:space="preserve"> the earth</w:t>
      </w:r>
      <w:r w:rsidRPr="00B47C23">
        <w:rPr>
          <w:color w:val="FF0000"/>
        </w:rPr>
        <w:t xml:space="preserve"> </w:t>
      </w:r>
    </w:p>
    <w:p w14:paraId="6F3B595E" w14:textId="03AE347F" w:rsidR="0093437F" w:rsidRPr="00C963B0" w:rsidRDefault="00EE7410" w:rsidP="00480CFC">
      <w:pPr>
        <w:spacing w:after="0"/>
        <w:ind w:left="1440" w:firstLine="720"/>
        <w:rPr>
          <w:sz w:val="20"/>
          <w:szCs w:val="20"/>
        </w:rPr>
      </w:pPr>
      <w:proofErr w:type="spellStart"/>
      <w:r>
        <w:t>hav</w:t>
      </w:r>
      <w:r w:rsidR="002D13F7">
        <w:t>-</w:t>
      </w:r>
      <w:r w:rsidRPr="002D13F7">
        <w:rPr>
          <w:color w:val="FF33CC"/>
        </w:rPr>
        <w:t>ing</w:t>
      </w:r>
      <w:proofErr w:type="spellEnd"/>
      <w:r>
        <w:t xml:space="preserve"> </w:t>
      </w:r>
      <w:r w:rsidR="004C334C">
        <w:tab/>
      </w:r>
      <w:r w:rsidR="004C334C">
        <w:tab/>
      </w:r>
      <w:bookmarkStart w:id="5" w:name="_Hlk492412578"/>
      <w:r w:rsidRPr="004C334C">
        <w:rPr>
          <w:b/>
          <w:color w:val="F79646" w:themeColor="accent6"/>
        </w:rPr>
        <w:t>warred</w:t>
      </w:r>
      <w:r>
        <w:t xml:space="preserve"> a </w:t>
      </w:r>
      <w:r w:rsidR="004C334C">
        <w:t xml:space="preserve">    </w:t>
      </w:r>
      <w:proofErr w:type="gramStart"/>
      <w:r>
        <w:t xml:space="preserve">good </w:t>
      </w:r>
      <w:r w:rsidR="004C334C">
        <w:t xml:space="preserve"> </w:t>
      </w:r>
      <w:r w:rsidR="00821112">
        <w:rPr>
          <w:b/>
          <w:color w:val="F79646" w:themeColor="accent6"/>
        </w:rPr>
        <w:t>warfare</w:t>
      </w:r>
      <w:proofErr w:type="gramEnd"/>
      <w:r w:rsidRPr="004C334C">
        <w:rPr>
          <w:color w:val="F79646" w:themeColor="accent6"/>
        </w:rPr>
        <w:t xml:space="preserve"> </w:t>
      </w:r>
      <w:r w:rsidR="004C334C" w:rsidRPr="00C963B0">
        <w:rPr>
          <w:color w:val="F79646" w:themeColor="accent6"/>
          <w:sz w:val="20"/>
          <w:szCs w:val="20"/>
        </w:rPr>
        <w:tab/>
      </w:r>
      <w:bookmarkEnd w:id="5"/>
      <w:r w:rsidR="004C334C" w:rsidRPr="00C963B0">
        <w:rPr>
          <w:color w:val="F79646" w:themeColor="accent6"/>
          <w:sz w:val="20"/>
          <w:szCs w:val="20"/>
        </w:rPr>
        <w:tab/>
      </w:r>
      <w:r w:rsidR="004C334C" w:rsidRPr="00C963B0">
        <w:rPr>
          <w:color w:val="F79646" w:themeColor="accent6"/>
          <w:sz w:val="20"/>
          <w:szCs w:val="20"/>
        </w:rPr>
        <w:tab/>
      </w:r>
      <w:r w:rsidR="004C334C" w:rsidRPr="00C963B0">
        <w:rPr>
          <w:color w:val="F79646" w:themeColor="accent6"/>
          <w:sz w:val="20"/>
          <w:szCs w:val="20"/>
        </w:rPr>
        <w:tab/>
      </w:r>
      <w:r w:rsidR="00821112" w:rsidRPr="00C963B0">
        <w:rPr>
          <w:color w:val="F79646" w:themeColor="accent6"/>
          <w:sz w:val="20"/>
          <w:szCs w:val="20"/>
        </w:rPr>
        <w:t xml:space="preserve">         </w:t>
      </w:r>
      <w:r w:rsidR="00A80BFC" w:rsidRPr="00C963B0">
        <w:rPr>
          <w:color w:val="F79646" w:themeColor="accent6"/>
          <w:sz w:val="20"/>
          <w:szCs w:val="20"/>
        </w:rPr>
        <w:t xml:space="preserve"> </w:t>
      </w:r>
      <w:r w:rsidR="00821112" w:rsidRPr="00142F9E">
        <w:rPr>
          <w:sz w:val="16"/>
          <w:szCs w:val="16"/>
        </w:rPr>
        <w:t>01</w:t>
      </w:r>
    </w:p>
    <w:bookmarkEnd w:id="4"/>
    <w:p w14:paraId="52E05911" w14:textId="77777777" w:rsidR="0013762E" w:rsidRPr="00C963B0" w:rsidRDefault="0013762E" w:rsidP="00480CFC">
      <w:pPr>
        <w:spacing w:after="0"/>
        <w:ind w:left="1440" w:firstLine="720"/>
        <w:rPr>
          <w:sz w:val="20"/>
          <w:szCs w:val="20"/>
        </w:rPr>
      </w:pPr>
    </w:p>
    <w:p w14:paraId="03C5CD00" w14:textId="7E4910BB" w:rsidR="0093437F" w:rsidRDefault="00EE7410" w:rsidP="00480CFC">
      <w:pPr>
        <w:spacing w:after="0"/>
        <w:ind w:left="1440" w:firstLine="720"/>
      </w:pPr>
      <w:r>
        <w:t>walk</w:t>
      </w:r>
      <w:r w:rsidRPr="002D13F7">
        <w:rPr>
          <w:color w:val="FF33CC"/>
        </w:rPr>
        <w:t>ing</w:t>
      </w:r>
      <w:r>
        <w:t xml:space="preserve"> uprightly </w:t>
      </w:r>
      <w:r w:rsidR="004C334C">
        <w:tab/>
      </w:r>
      <w:r w:rsidR="004C334C">
        <w:tab/>
      </w:r>
      <w:r>
        <w:t xml:space="preserve">before </w:t>
      </w:r>
      <w:r w:rsidRPr="00035D84">
        <w:rPr>
          <w:b/>
          <w:color w:val="0070C0"/>
          <w:u w:val="single"/>
        </w:rPr>
        <w:t>God</w:t>
      </w:r>
      <w:r>
        <w:t xml:space="preserve"> </w:t>
      </w:r>
    </w:p>
    <w:p w14:paraId="56563B16" w14:textId="77777777" w:rsidR="0093437F" w:rsidRPr="00C963B0" w:rsidRDefault="00EE7410" w:rsidP="00480CFC">
      <w:pPr>
        <w:spacing w:after="0"/>
        <w:ind w:left="1440" w:firstLine="720"/>
        <w:rPr>
          <w:sz w:val="20"/>
          <w:szCs w:val="20"/>
        </w:rPr>
      </w:pPr>
      <w:r>
        <w:t>leavi</w:t>
      </w:r>
      <w:r w:rsidRPr="002D13F7">
        <w:rPr>
          <w:color w:val="FF33CC"/>
        </w:rPr>
        <w:t>ng</w:t>
      </w:r>
      <w:r>
        <w:t xml:space="preserve"> </w:t>
      </w:r>
      <w:r w:rsidR="004C334C">
        <w:t>NONE</w:t>
      </w:r>
      <w:r>
        <w:t xml:space="preserve"> </w:t>
      </w:r>
      <w:r w:rsidR="004C334C">
        <w:tab/>
      </w:r>
      <w:r>
        <w:t xml:space="preserve">to </w:t>
      </w:r>
      <w:r w:rsidR="008F0F4F">
        <w:t xml:space="preserve">  </w:t>
      </w:r>
      <w:proofErr w:type="gramStart"/>
      <w:r w:rsidRPr="00B876BC">
        <w:rPr>
          <w:b/>
          <w:color w:val="7030A0"/>
          <w:u w:val="single"/>
        </w:rPr>
        <w:t>reign</w:t>
      </w:r>
      <w:r w:rsidR="008F0F4F">
        <w:rPr>
          <w:b/>
        </w:rPr>
        <w:t xml:space="preserve"> </w:t>
      </w:r>
      <w:r w:rsidRPr="008F0F4F">
        <w:rPr>
          <w:b/>
        </w:rPr>
        <w:t xml:space="preserve"> </w:t>
      </w:r>
      <w:r w:rsidR="004C334C">
        <w:t>i</w:t>
      </w:r>
      <w:r>
        <w:t>n</w:t>
      </w:r>
      <w:proofErr w:type="gramEnd"/>
      <w:r>
        <w:t xml:space="preserve"> </w:t>
      </w:r>
      <w:r w:rsidR="008F0F4F">
        <w:tab/>
      </w:r>
      <w:r w:rsidRPr="00B876BC">
        <w:rPr>
          <w:bCs/>
          <w:color w:val="00B0F0"/>
        </w:rPr>
        <w:t>his</w:t>
      </w:r>
      <w:r w:rsidRPr="004C334C">
        <w:rPr>
          <w:b/>
          <w:color w:val="7030A0"/>
        </w:rPr>
        <w:t xml:space="preserve"> </w:t>
      </w:r>
      <w:r w:rsidR="004C334C">
        <w:t xml:space="preserve">    stead</w:t>
      </w:r>
    </w:p>
    <w:p w14:paraId="45259CC6" w14:textId="77777777" w:rsidR="008D7023" w:rsidRPr="00C963B0" w:rsidRDefault="008D7023" w:rsidP="00480CFC">
      <w:pPr>
        <w:spacing w:after="0"/>
        <w:ind w:left="1440" w:firstLine="720"/>
        <w:rPr>
          <w:sz w:val="20"/>
          <w:szCs w:val="20"/>
        </w:rPr>
      </w:pPr>
    </w:p>
    <w:p w14:paraId="4EFC3357" w14:textId="3800063C" w:rsidR="0093437F" w:rsidRPr="008D7023" w:rsidRDefault="008D7023" w:rsidP="00480CFC">
      <w:pPr>
        <w:spacing w:after="0"/>
        <w:ind w:left="0"/>
        <w:rPr>
          <w:b/>
        </w:rPr>
      </w:pPr>
      <w:r>
        <w:rPr>
          <w:b/>
        </w:rPr>
        <w:t xml:space="preserve">     </w:t>
      </w:r>
      <w:r w:rsidR="00EE7410" w:rsidRPr="008D7023">
        <w:rPr>
          <w:b/>
        </w:rPr>
        <w:t xml:space="preserve">nevertheless </w:t>
      </w:r>
    </w:p>
    <w:p w14:paraId="3C4A8186" w14:textId="133967B0" w:rsidR="0093437F" w:rsidRDefault="0026646C" w:rsidP="0026646C">
      <w:pPr>
        <w:spacing w:after="0"/>
        <w:ind w:left="0"/>
      </w:pPr>
      <w:bookmarkStart w:id="6" w:name="_Hlk491382427"/>
      <w:r w:rsidRPr="0026646C">
        <w:rPr>
          <w:b/>
          <w:color w:val="F79646" w:themeColor="accent6"/>
          <w:sz w:val="18"/>
          <w:szCs w:val="18"/>
        </w:rPr>
        <w:t>[A]</w:t>
      </w:r>
      <w:bookmarkEnd w:id="6"/>
      <w:r>
        <w:tab/>
      </w:r>
      <w:r>
        <w:tab/>
      </w:r>
      <w:r w:rsidR="00EE7410">
        <w:t xml:space="preserve">he </w:t>
      </w:r>
      <w:r w:rsidR="002D13F7">
        <w:t xml:space="preserve"> </w:t>
      </w:r>
      <w:proofErr w:type="gramStart"/>
      <w:r w:rsidR="002D13F7">
        <w:t xml:space="preserve">  </w:t>
      </w:r>
      <w:r w:rsidR="00715816">
        <w:t xml:space="preserve"> </w:t>
      </w:r>
      <w:r w:rsidR="00F84A40">
        <w:t>[</w:t>
      </w:r>
      <w:proofErr w:type="gramEnd"/>
      <w:r w:rsidR="00F84A40" w:rsidRPr="002D13F7">
        <w:rPr>
          <w:bCs/>
          <w:color w:val="00B0F0"/>
          <w:u w:val="single"/>
        </w:rPr>
        <w:t>Mosiah</w:t>
      </w:r>
      <w:r w:rsidR="00F84A40">
        <w:t xml:space="preserve">] </w:t>
      </w:r>
      <w:r w:rsidR="00715816">
        <w:tab/>
      </w:r>
      <w:r w:rsidR="00EE7410" w:rsidRPr="004A63E6">
        <w:rPr>
          <w:color w:val="FF33CC"/>
        </w:rPr>
        <w:t>had</w:t>
      </w:r>
      <w:r w:rsidR="00EE7410">
        <w:t xml:space="preserve"> </w:t>
      </w:r>
      <w:r w:rsidR="00715816">
        <w:tab/>
      </w:r>
      <w:r w:rsidR="00EE7410" w:rsidRPr="00035D84">
        <w:rPr>
          <w:b/>
          <w:highlight w:val="lightGray"/>
          <w:u w:val="single"/>
        </w:rPr>
        <w:t>established</w:t>
      </w:r>
      <w:r w:rsidR="00EE7410" w:rsidRPr="009F6B31">
        <w:rPr>
          <w:b/>
        </w:rPr>
        <w:t xml:space="preserve"> </w:t>
      </w:r>
      <w:r w:rsidR="00715816">
        <w:tab/>
        <w:t xml:space="preserve">           </w:t>
      </w:r>
      <w:r w:rsidR="00EE7410" w:rsidRPr="002D13F7">
        <w:rPr>
          <w:b/>
          <w:u w:val="single"/>
        </w:rPr>
        <w:t>laws</w:t>
      </w:r>
      <w:r w:rsidR="00EE7410">
        <w:t xml:space="preserve"> </w:t>
      </w:r>
      <w:r w:rsidR="00807526">
        <w:tab/>
      </w:r>
      <w:r w:rsidR="00807526">
        <w:tab/>
      </w:r>
      <w:r w:rsidR="000F7EB6">
        <w:t xml:space="preserve">      </w:t>
      </w:r>
      <w:r w:rsidR="004A63E6" w:rsidRPr="004A63E6">
        <w:rPr>
          <w:color w:val="FF33CC"/>
          <w:sz w:val="18"/>
          <w:szCs w:val="18"/>
        </w:rPr>
        <w:t>[added in 1920]</w:t>
      </w:r>
      <w:r w:rsidR="00807526">
        <w:t xml:space="preserve">         </w:t>
      </w:r>
      <w:r w:rsidR="00E150BE" w:rsidRPr="00C40F87">
        <w:rPr>
          <w:sz w:val="18"/>
          <w:szCs w:val="18"/>
        </w:rPr>
        <w:t>bb</w:t>
      </w:r>
    </w:p>
    <w:p w14:paraId="1157C142" w14:textId="1B04537E" w:rsidR="0026646C" w:rsidRDefault="00C963B0" w:rsidP="00807526">
      <w:pPr>
        <w:spacing w:after="0"/>
        <w:ind w:left="0"/>
      </w:pPr>
      <w:r>
        <w:rPr>
          <w:b/>
          <w:color w:val="F79646" w:themeColor="accent6"/>
          <w:sz w:val="18"/>
          <w:szCs w:val="18"/>
        </w:rPr>
        <w:t xml:space="preserve"> </w:t>
      </w:r>
      <w:r w:rsidR="00807526" w:rsidRPr="0026646C">
        <w:rPr>
          <w:b/>
          <w:color w:val="F79646" w:themeColor="accent6"/>
          <w:sz w:val="18"/>
          <w:szCs w:val="18"/>
        </w:rPr>
        <w:t>[</w:t>
      </w:r>
      <w:r w:rsidR="00807526">
        <w:rPr>
          <w:b/>
          <w:color w:val="F79646" w:themeColor="accent6"/>
          <w:sz w:val="18"/>
          <w:szCs w:val="18"/>
        </w:rPr>
        <w:t>B</w:t>
      </w:r>
      <w:r w:rsidR="00807526" w:rsidRPr="0026646C">
        <w:rPr>
          <w:b/>
          <w:color w:val="F79646" w:themeColor="accent6"/>
          <w:sz w:val="18"/>
          <w:szCs w:val="18"/>
        </w:rPr>
        <w:t>]</w:t>
      </w:r>
      <w:r w:rsidR="00807526">
        <w:rPr>
          <w:b/>
          <w:color w:val="F79646" w:themeColor="accent6"/>
          <w:sz w:val="18"/>
          <w:szCs w:val="18"/>
        </w:rPr>
        <w:tab/>
      </w:r>
      <w:r w:rsidR="00EE7410" w:rsidRPr="00715816">
        <w:rPr>
          <w:b/>
        </w:rPr>
        <w:t xml:space="preserve">and </w:t>
      </w:r>
      <w:r w:rsidR="00715816">
        <w:t xml:space="preserve">   </w:t>
      </w:r>
      <w:r w:rsidR="00821112">
        <w:tab/>
      </w:r>
      <w:r w:rsidR="00EE7410" w:rsidRPr="0026646C">
        <w:rPr>
          <w:b/>
        </w:rPr>
        <w:t>they</w:t>
      </w:r>
      <w:r w:rsidR="00715816">
        <w:t xml:space="preserve"> </w:t>
      </w:r>
      <w:r w:rsidR="0026646C" w:rsidRPr="0026646C">
        <w:rPr>
          <w:u w:val="single"/>
        </w:rPr>
        <w:tab/>
      </w:r>
      <w:r w:rsidR="0026646C" w:rsidRPr="0026646C">
        <w:rPr>
          <w:u w:val="single"/>
        </w:rPr>
        <w:tab/>
      </w:r>
      <w:r w:rsidR="0026646C" w:rsidRPr="0026646C">
        <w:rPr>
          <w:u w:val="single"/>
        </w:rPr>
        <w:tab/>
      </w:r>
      <w:r w:rsidR="0026646C" w:rsidRPr="0026646C">
        <w:rPr>
          <w:u w:val="single"/>
        </w:rPr>
        <w:tab/>
      </w:r>
      <w:proofErr w:type="gramStart"/>
      <w:r w:rsidR="0026646C" w:rsidRPr="0026646C">
        <w:rPr>
          <w:u w:val="single"/>
        </w:rPr>
        <w:tab/>
      </w:r>
      <w:r w:rsidR="00821112" w:rsidRPr="0026646C">
        <w:rPr>
          <w:u w:val="single"/>
        </w:rPr>
        <w:t xml:space="preserve">  </w:t>
      </w:r>
      <w:r w:rsidR="0093437F">
        <w:t>[</w:t>
      </w:r>
      <w:proofErr w:type="gramEnd"/>
      <w:r w:rsidR="0093437F">
        <w:t xml:space="preserve">the </w:t>
      </w:r>
      <w:r w:rsidR="00715816">
        <w:t xml:space="preserve"> </w:t>
      </w:r>
      <w:r w:rsidR="0093437F" w:rsidRPr="002D13F7">
        <w:rPr>
          <w:b/>
          <w:u w:val="single"/>
        </w:rPr>
        <w:t>laws</w:t>
      </w:r>
      <w:r w:rsidR="0093437F">
        <w:t xml:space="preserve">] </w:t>
      </w:r>
      <w:r w:rsidR="009F6B31">
        <w:tab/>
      </w:r>
    </w:p>
    <w:p w14:paraId="6E9DB0B4" w14:textId="77777777" w:rsidR="00715816" w:rsidRDefault="00EE7410" w:rsidP="0026646C">
      <w:pPr>
        <w:spacing w:after="0"/>
        <w:ind w:left="2160" w:firstLine="720"/>
      </w:pPr>
      <w:r w:rsidRPr="00715816">
        <w:t>were</w:t>
      </w:r>
      <w:r w:rsidR="00715816" w:rsidRPr="00715816">
        <w:tab/>
      </w:r>
      <w:r w:rsidRPr="008D7023">
        <w:rPr>
          <w:u w:val="single"/>
        </w:rPr>
        <w:t>acknowledged</w:t>
      </w:r>
      <w:r>
        <w:t xml:space="preserve"> </w:t>
      </w:r>
    </w:p>
    <w:p w14:paraId="3290DE48" w14:textId="7868A52E" w:rsidR="0093437F" w:rsidRPr="004A63E6" w:rsidRDefault="00C963B0" w:rsidP="00807526">
      <w:pPr>
        <w:spacing w:after="0"/>
        <w:ind w:left="0"/>
        <w:rPr>
          <w:sz w:val="18"/>
          <w:szCs w:val="18"/>
        </w:rPr>
      </w:pPr>
      <w:r>
        <w:rPr>
          <w:b/>
          <w:color w:val="F79646" w:themeColor="accent6"/>
          <w:sz w:val="18"/>
          <w:szCs w:val="18"/>
        </w:rPr>
        <w:t xml:space="preserve">  </w:t>
      </w:r>
      <w:r w:rsidR="00807526" w:rsidRPr="0026646C">
        <w:rPr>
          <w:b/>
          <w:color w:val="F79646" w:themeColor="accent6"/>
          <w:sz w:val="18"/>
          <w:szCs w:val="18"/>
        </w:rPr>
        <w:t>[</w:t>
      </w:r>
      <w:r w:rsidR="00807526">
        <w:rPr>
          <w:b/>
          <w:color w:val="F79646" w:themeColor="accent6"/>
          <w:sz w:val="18"/>
          <w:szCs w:val="18"/>
        </w:rPr>
        <w:t>C</w:t>
      </w:r>
      <w:r w:rsidR="00807526" w:rsidRPr="0026646C">
        <w:rPr>
          <w:b/>
          <w:color w:val="F79646" w:themeColor="accent6"/>
          <w:sz w:val="18"/>
          <w:szCs w:val="18"/>
        </w:rPr>
        <w:t>]</w:t>
      </w:r>
      <w:r w:rsidR="00807526">
        <w:rPr>
          <w:b/>
          <w:color w:val="F79646" w:themeColor="accent6"/>
          <w:sz w:val="18"/>
          <w:szCs w:val="18"/>
        </w:rPr>
        <w:t xml:space="preserve">   </w:t>
      </w:r>
      <w:r w:rsidR="00807526" w:rsidRPr="008D7023">
        <w:rPr>
          <w:b/>
        </w:rPr>
        <w:t xml:space="preserve"> </w:t>
      </w:r>
      <w:r w:rsidR="00807526">
        <w:rPr>
          <w:b/>
        </w:rPr>
        <w:tab/>
      </w:r>
      <w:r w:rsidR="00807526">
        <w:rPr>
          <w:b/>
        </w:rPr>
        <w:tab/>
      </w:r>
      <w:r w:rsidR="00807526">
        <w:rPr>
          <w:b/>
        </w:rPr>
        <w:tab/>
      </w:r>
      <w:r w:rsidR="00807526">
        <w:rPr>
          <w:b/>
        </w:rPr>
        <w:tab/>
      </w:r>
      <w:r w:rsidR="00807526">
        <w:rPr>
          <w:b/>
        </w:rPr>
        <w:tab/>
      </w:r>
      <w:r w:rsidR="00807526">
        <w:rPr>
          <w:b/>
        </w:rPr>
        <w:tab/>
      </w:r>
      <w:r w:rsidR="00715816" w:rsidRPr="004A63E6">
        <w:rPr>
          <w:color w:val="FF33CC"/>
        </w:rPr>
        <w:t xml:space="preserve">by </w:t>
      </w:r>
      <w:r w:rsidR="00715816">
        <w:t xml:space="preserve">  </w:t>
      </w:r>
      <w:r w:rsidR="00715816">
        <w:tab/>
        <w:t xml:space="preserve">the     </w:t>
      </w:r>
      <w:r w:rsidR="00715816" w:rsidRPr="00B876BC">
        <w:rPr>
          <w:b/>
          <w:u w:val="single"/>
        </w:rPr>
        <w:t>people</w:t>
      </w:r>
      <w:r w:rsidR="004A63E6">
        <w:rPr>
          <w:b/>
        </w:rPr>
        <w:tab/>
      </w:r>
      <w:r w:rsidR="004A63E6">
        <w:rPr>
          <w:b/>
        </w:rPr>
        <w:tab/>
      </w:r>
      <w:r w:rsidR="000F7EB6">
        <w:rPr>
          <w:b/>
        </w:rPr>
        <w:t xml:space="preserve">     </w:t>
      </w:r>
      <w:proofErr w:type="gramStart"/>
      <w:r w:rsidR="000F7EB6">
        <w:rPr>
          <w:b/>
        </w:rPr>
        <w:t xml:space="preserve">   </w:t>
      </w:r>
      <w:r w:rsidR="004A63E6" w:rsidRPr="004A63E6">
        <w:rPr>
          <w:sz w:val="18"/>
          <w:szCs w:val="18"/>
        </w:rPr>
        <w:t>[</w:t>
      </w:r>
      <w:proofErr w:type="gramEnd"/>
      <w:r w:rsidR="004A63E6" w:rsidRPr="004A63E6">
        <w:rPr>
          <w:sz w:val="18"/>
          <w:szCs w:val="18"/>
        </w:rPr>
        <w:t>“</w:t>
      </w:r>
      <w:r w:rsidR="004A63E6" w:rsidRPr="004A63E6">
        <w:rPr>
          <w:color w:val="FF33CC"/>
          <w:sz w:val="18"/>
          <w:szCs w:val="18"/>
        </w:rPr>
        <w:t>before</w:t>
      </w:r>
      <w:r w:rsidR="004A63E6" w:rsidRPr="004A63E6">
        <w:rPr>
          <w:sz w:val="18"/>
          <w:szCs w:val="18"/>
        </w:rPr>
        <w:t xml:space="preserve">” – </w:t>
      </w:r>
      <w:r w:rsidR="004A63E6" w:rsidRPr="004A63E6">
        <w:rPr>
          <w:rFonts w:ascii="Monotype Corsiva" w:hAnsi="Monotype Corsiva"/>
          <w:sz w:val="20"/>
          <w:szCs w:val="20"/>
        </w:rPr>
        <w:t>P</w:t>
      </w:r>
      <w:r w:rsidR="000A2AC9">
        <w:rPr>
          <w:rFonts w:ascii="Monotype Corsiva" w:hAnsi="Monotype Corsiva"/>
          <w:sz w:val="20"/>
          <w:szCs w:val="20"/>
        </w:rPr>
        <w:t xml:space="preserve"> </w:t>
      </w:r>
      <w:r w:rsidR="004A63E6" w:rsidRPr="004A63E6">
        <w:rPr>
          <w:sz w:val="18"/>
          <w:szCs w:val="18"/>
        </w:rPr>
        <w:t>]</w:t>
      </w:r>
    </w:p>
    <w:p w14:paraId="7AAC316A" w14:textId="63EFE28E" w:rsidR="00715816" w:rsidRDefault="00C963B0" w:rsidP="0026646C">
      <w:pPr>
        <w:spacing w:after="0"/>
        <w:ind w:left="0"/>
      </w:pPr>
      <w:r>
        <w:rPr>
          <w:b/>
          <w:color w:val="F79646" w:themeColor="accent6"/>
          <w:sz w:val="18"/>
          <w:szCs w:val="18"/>
        </w:rPr>
        <w:t xml:space="preserve">  </w:t>
      </w:r>
      <w:r w:rsidR="00807526" w:rsidRPr="0026646C">
        <w:rPr>
          <w:b/>
          <w:color w:val="F79646" w:themeColor="accent6"/>
          <w:sz w:val="18"/>
          <w:szCs w:val="18"/>
        </w:rPr>
        <w:t>[</w:t>
      </w:r>
      <w:r w:rsidR="00807526">
        <w:rPr>
          <w:b/>
          <w:color w:val="F79646" w:themeColor="accent6"/>
          <w:sz w:val="18"/>
          <w:szCs w:val="18"/>
        </w:rPr>
        <w:t>C</w:t>
      </w:r>
      <w:proofErr w:type="gramStart"/>
      <w:r w:rsidR="00807526" w:rsidRPr="0026646C">
        <w:rPr>
          <w:b/>
          <w:color w:val="F79646" w:themeColor="accent6"/>
          <w:sz w:val="18"/>
          <w:szCs w:val="18"/>
        </w:rPr>
        <w:t>]</w:t>
      </w:r>
      <w:r w:rsidR="00807526">
        <w:rPr>
          <w:b/>
          <w:color w:val="F79646" w:themeColor="accent6"/>
          <w:sz w:val="18"/>
          <w:szCs w:val="18"/>
        </w:rPr>
        <w:t xml:space="preserve"> </w:t>
      </w:r>
      <w:r w:rsidR="008D7023" w:rsidRPr="008D7023">
        <w:rPr>
          <w:b/>
        </w:rPr>
        <w:t xml:space="preserve"> </w:t>
      </w:r>
      <w:r w:rsidR="00EE7410" w:rsidRPr="008F688E">
        <w:rPr>
          <w:b/>
          <w:highlight w:val="lightGray"/>
          <w:u w:val="single"/>
        </w:rPr>
        <w:t>therefore</w:t>
      </w:r>
      <w:proofErr w:type="gramEnd"/>
      <w:r w:rsidR="00EE7410" w:rsidRPr="008D7023">
        <w:rPr>
          <w:b/>
        </w:rPr>
        <w:t xml:space="preserve"> </w:t>
      </w:r>
      <w:r w:rsidR="00715816">
        <w:rPr>
          <w:b/>
        </w:rPr>
        <w:tab/>
      </w:r>
      <w:r w:rsidR="00EE7410" w:rsidRPr="0026646C">
        <w:rPr>
          <w:b/>
        </w:rPr>
        <w:t>they</w:t>
      </w:r>
      <w:r w:rsidR="0026646C" w:rsidRPr="0026646C">
        <w:rPr>
          <w:u w:val="single"/>
        </w:rPr>
        <w:tab/>
      </w:r>
      <w:r w:rsidR="0026646C" w:rsidRPr="0026646C">
        <w:rPr>
          <w:u w:val="single"/>
        </w:rPr>
        <w:tab/>
      </w:r>
      <w:r w:rsidR="0026646C" w:rsidRPr="0026646C">
        <w:rPr>
          <w:u w:val="single"/>
        </w:rPr>
        <w:tab/>
      </w:r>
      <w:r w:rsidR="0026646C" w:rsidRPr="0026646C">
        <w:rPr>
          <w:u w:val="single"/>
        </w:rPr>
        <w:tab/>
        <w:t xml:space="preserve">           </w:t>
      </w:r>
      <w:r w:rsidR="0026646C" w:rsidRPr="00B876BC">
        <w:rPr>
          <w:sz w:val="16"/>
          <w:szCs w:val="16"/>
          <w:u w:val="single"/>
        </w:rPr>
        <w:t xml:space="preserve"> </w:t>
      </w:r>
      <w:r w:rsidR="002D13F7" w:rsidRPr="00B876BC">
        <w:rPr>
          <w:sz w:val="16"/>
          <w:szCs w:val="16"/>
          <w:u w:val="single"/>
        </w:rPr>
        <w:t xml:space="preserve"> </w:t>
      </w:r>
      <w:r w:rsidR="0026646C" w:rsidRPr="00B876BC">
        <w:rPr>
          <w:sz w:val="16"/>
          <w:szCs w:val="16"/>
          <w:u w:val="single"/>
        </w:rPr>
        <w:t xml:space="preserve"> </w:t>
      </w:r>
      <w:r w:rsidR="0093437F">
        <w:t xml:space="preserve">[the </w:t>
      </w:r>
      <w:r w:rsidR="00B876BC">
        <w:t xml:space="preserve"> </w:t>
      </w:r>
      <w:r w:rsidR="00715816">
        <w:t xml:space="preserve"> </w:t>
      </w:r>
      <w:r w:rsidR="0026646C">
        <w:t xml:space="preserve">  </w:t>
      </w:r>
      <w:r w:rsidR="0093437F" w:rsidRPr="00B876BC">
        <w:rPr>
          <w:b/>
          <w:u w:val="single"/>
        </w:rPr>
        <w:t>people</w:t>
      </w:r>
      <w:r w:rsidR="0093437F">
        <w:t xml:space="preserve">] </w:t>
      </w:r>
    </w:p>
    <w:p w14:paraId="3AF0B7BA" w14:textId="04D344B8" w:rsidR="00715816" w:rsidRDefault="00C963B0" w:rsidP="00807526">
      <w:pPr>
        <w:spacing w:after="0"/>
        <w:ind w:left="0"/>
      </w:pPr>
      <w:r>
        <w:rPr>
          <w:b/>
          <w:color w:val="F79646" w:themeColor="accent6"/>
          <w:sz w:val="18"/>
          <w:szCs w:val="18"/>
        </w:rPr>
        <w:t xml:space="preserve"> </w:t>
      </w:r>
      <w:r w:rsidR="00807526" w:rsidRPr="0026646C">
        <w:rPr>
          <w:b/>
          <w:color w:val="F79646" w:themeColor="accent6"/>
          <w:sz w:val="18"/>
          <w:szCs w:val="18"/>
        </w:rPr>
        <w:t>[</w:t>
      </w:r>
      <w:proofErr w:type="gramStart"/>
      <w:r w:rsidR="00807526">
        <w:rPr>
          <w:b/>
          <w:color w:val="F79646" w:themeColor="accent6"/>
          <w:sz w:val="18"/>
          <w:szCs w:val="18"/>
        </w:rPr>
        <w:t>B</w:t>
      </w:r>
      <w:r w:rsidR="00807526" w:rsidRPr="0026646C">
        <w:rPr>
          <w:b/>
          <w:color w:val="F79646" w:themeColor="accent6"/>
          <w:sz w:val="18"/>
          <w:szCs w:val="18"/>
        </w:rPr>
        <w:t>]</w:t>
      </w:r>
      <w:r w:rsidR="00807526">
        <w:rPr>
          <w:b/>
          <w:color w:val="F79646" w:themeColor="accent6"/>
          <w:sz w:val="18"/>
          <w:szCs w:val="18"/>
        </w:rPr>
        <w:t xml:space="preserve">   </w:t>
      </w:r>
      <w:proofErr w:type="gramEnd"/>
      <w:r w:rsidR="00807526">
        <w:rPr>
          <w:b/>
          <w:color w:val="F79646" w:themeColor="accent6"/>
          <w:sz w:val="18"/>
          <w:szCs w:val="18"/>
        </w:rPr>
        <w:tab/>
      </w:r>
      <w:r w:rsidR="00807526">
        <w:rPr>
          <w:b/>
          <w:color w:val="F79646" w:themeColor="accent6"/>
          <w:sz w:val="18"/>
          <w:szCs w:val="18"/>
        </w:rPr>
        <w:tab/>
      </w:r>
      <w:r w:rsidR="00807526">
        <w:rPr>
          <w:b/>
          <w:color w:val="F79646" w:themeColor="accent6"/>
          <w:sz w:val="18"/>
          <w:szCs w:val="18"/>
        </w:rPr>
        <w:tab/>
      </w:r>
      <w:r w:rsidR="00807526">
        <w:rPr>
          <w:b/>
          <w:color w:val="F79646" w:themeColor="accent6"/>
          <w:sz w:val="18"/>
          <w:szCs w:val="18"/>
        </w:rPr>
        <w:tab/>
      </w:r>
      <w:r w:rsidR="00EE7410" w:rsidRPr="00715816">
        <w:t xml:space="preserve">were </w:t>
      </w:r>
      <w:r w:rsidR="00715816" w:rsidRPr="00715816">
        <w:tab/>
      </w:r>
      <w:r w:rsidR="00EE7410" w:rsidRPr="008D7023">
        <w:rPr>
          <w:u w:val="single"/>
        </w:rPr>
        <w:t>obliged to abide</w:t>
      </w:r>
      <w:r w:rsidR="00EE7410">
        <w:t xml:space="preserve"> </w:t>
      </w:r>
    </w:p>
    <w:p w14:paraId="3FC53D1A" w14:textId="77777777" w:rsidR="00715816" w:rsidRDefault="00EE7410" w:rsidP="00715816">
      <w:pPr>
        <w:spacing w:after="0"/>
        <w:ind w:left="3600" w:firstLine="720"/>
      </w:pPr>
      <w:r>
        <w:t>by</w:t>
      </w:r>
      <w:r w:rsidR="00715816">
        <w:t xml:space="preserve"> </w:t>
      </w:r>
      <w:r w:rsidR="00715816">
        <w:tab/>
      </w:r>
      <w:r>
        <w:t xml:space="preserve">the </w:t>
      </w:r>
      <w:r w:rsidR="00715816">
        <w:t xml:space="preserve">    </w:t>
      </w:r>
      <w:r w:rsidRPr="002D13F7">
        <w:rPr>
          <w:b/>
          <w:u w:val="single"/>
        </w:rPr>
        <w:t>laws</w:t>
      </w:r>
      <w:r>
        <w:t xml:space="preserve"> </w:t>
      </w:r>
    </w:p>
    <w:p w14:paraId="0CC5E2D1" w14:textId="6D0E38F5" w:rsidR="0026646C" w:rsidRDefault="00807526" w:rsidP="00715816">
      <w:pPr>
        <w:spacing w:after="0"/>
        <w:ind w:left="0"/>
      </w:pPr>
      <w:r w:rsidRPr="0026646C">
        <w:rPr>
          <w:b/>
          <w:color w:val="F79646" w:themeColor="accent6"/>
          <w:sz w:val="18"/>
          <w:szCs w:val="18"/>
        </w:rPr>
        <w:t>[A]</w:t>
      </w:r>
      <w:r>
        <w:rPr>
          <w:b/>
          <w:color w:val="F79646" w:themeColor="accent6"/>
          <w:sz w:val="18"/>
          <w:szCs w:val="18"/>
        </w:rPr>
        <w:tab/>
      </w:r>
      <w:r>
        <w:rPr>
          <w:b/>
          <w:color w:val="F79646" w:themeColor="accent6"/>
          <w:sz w:val="18"/>
          <w:szCs w:val="18"/>
        </w:rPr>
        <w:tab/>
      </w:r>
      <w:r>
        <w:rPr>
          <w:b/>
          <w:color w:val="F79646" w:themeColor="accent6"/>
          <w:sz w:val="18"/>
          <w:szCs w:val="18"/>
        </w:rPr>
        <w:tab/>
      </w:r>
      <w:r>
        <w:rPr>
          <w:b/>
          <w:color w:val="F79646" w:themeColor="accent6"/>
          <w:sz w:val="18"/>
          <w:szCs w:val="18"/>
        </w:rPr>
        <w:tab/>
      </w:r>
      <w:r>
        <w:rPr>
          <w:b/>
          <w:color w:val="F79646" w:themeColor="accent6"/>
          <w:sz w:val="18"/>
          <w:szCs w:val="18"/>
        </w:rPr>
        <w:tab/>
      </w:r>
      <w:r>
        <w:rPr>
          <w:b/>
          <w:color w:val="F79646" w:themeColor="accent6"/>
          <w:sz w:val="18"/>
          <w:szCs w:val="18"/>
        </w:rPr>
        <w:tab/>
      </w:r>
      <w:r w:rsidR="00EE7410" w:rsidRPr="0026646C">
        <w:t xml:space="preserve">which </w:t>
      </w:r>
      <w:r w:rsidR="0026646C" w:rsidRPr="0026646C">
        <w:t xml:space="preserve"> </w:t>
      </w:r>
      <w:r w:rsidR="0026646C">
        <w:t xml:space="preserve">         </w:t>
      </w:r>
      <w:proofErr w:type="gramStart"/>
      <w:r w:rsidR="002D13F7" w:rsidRPr="002D13F7">
        <w:rPr>
          <w:sz w:val="20"/>
          <w:szCs w:val="20"/>
        </w:rPr>
        <w:t xml:space="preserve"> </w:t>
      </w:r>
      <w:r w:rsidR="0026646C" w:rsidRPr="002D13F7">
        <w:rPr>
          <w:sz w:val="20"/>
          <w:szCs w:val="20"/>
        </w:rPr>
        <w:t xml:space="preserve">  </w:t>
      </w:r>
      <w:r w:rsidR="0026646C">
        <w:t>[</w:t>
      </w:r>
      <w:proofErr w:type="gramEnd"/>
      <w:r w:rsidR="0026646C" w:rsidRPr="002D13F7">
        <w:rPr>
          <w:b/>
          <w:u w:val="single"/>
        </w:rPr>
        <w:t>laws</w:t>
      </w:r>
      <w:r w:rsidR="0026646C">
        <w:t>]</w:t>
      </w:r>
      <w:r w:rsidR="00715816">
        <w:tab/>
      </w:r>
    </w:p>
    <w:p w14:paraId="1E9B33A2" w14:textId="44991C56" w:rsidR="00EE7410" w:rsidRPr="00430252" w:rsidRDefault="00EE7410" w:rsidP="0026646C">
      <w:pPr>
        <w:spacing w:after="0"/>
        <w:ind w:firstLine="720"/>
        <w:rPr>
          <w:bCs/>
          <w:sz w:val="16"/>
          <w:szCs w:val="16"/>
        </w:rPr>
      </w:pPr>
      <w:r>
        <w:t xml:space="preserve">he </w:t>
      </w:r>
      <w:r w:rsidR="00715816">
        <w:t xml:space="preserve"> </w:t>
      </w:r>
      <w:proofErr w:type="gramStart"/>
      <w:r w:rsidR="002D13F7">
        <w:t xml:space="preserve">   </w:t>
      </w:r>
      <w:r w:rsidR="00715816">
        <w:t>[</w:t>
      </w:r>
      <w:proofErr w:type="gramEnd"/>
      <w:r w:rsidR="00715816" w:rsidRPr="002D13F7">
        <w:rPr>
          <w:bCs/>
          <w:color w:val="00B0F0"/>
          <w:u w:val="single"/>
        </w:rPr>
        <w:t>Mosiah</w:t>
      </w:r>
      <w:r w:rsidR="00715816">
        <w:t>]</w:t>
      </w:r>
      <w:r w:rsidR="00715816">
        <w:tab/>
      </w:r>
      <w:r>
        <w:t xml:space="preserve">had </w:t>
      </w:r>
      <w:r w:rsidR="00715816">
        <w:tab/>
      </w:r>
      <w:r w:rsidRPr="00715816">
        <w:rPr>
          <w:b/>
        </w:rPr>
        <w:t>made</w:t>
      </w:r>
      <w:r w:rsidR="00430252">
        <w:rPr>
          <w:b/>
        </w:rPr>
        <w:tab/>
      </w:r>
      <w:r w:rsidR="00430252">
        <w:rPr>
          <w:b/>
        </w:rPr>
        <w:tab/>
      </w:r>
      <w:r w:rsidR="00430252">
        <w:rPr>
          <w:b/>
        </w:rPr>
        <w:tab/>
      </w:r>
      <w:r w:rsidR="00430252">
        <w:rPr>
          <w:b/>
        </w:rPr>
        <w:tab/>
      </w:r>
      <w:r w:rsidR="00430252">
        <w:rPr>
          <w:b/>
        </w:rPr>
        <w:tab/>
      </w:r>
      <w:r w:rsidR="00430252">
        <w:rPr>
          <w:b/>
        </w:rPr>
        <w:tab/>
      </w:r>
      <w:r w:rsidR="000F7EB6">
        <w:rPr>
          <w:b/>
        </w:rPr>
        <w:t xml:space="preserve"> </w:t>
      </w:r>
      <w:r w:rsidR="00430252">
        <w:rPr>
          <w:b/>
        </w:rPr>
        <w:t xml:space="preserve">  </w:t>
      </w:r>
      <w:r w:rsidR="00430252" w:rsidRPr="00430252">
        <w:rPr>
          <w:bCs/>
          <w:color w:val="00B0F0"/>
          <w:sz w:val="16"/>
          <w:szCs w:val="16"/>
        </w:rPr>
        <w:t xml:space="preserve">[Law]    </w:t>
      </w:r>
      <w:r w:rsidR="00430252" w:rsidRPr="00430252">
        <w:rPr>
          <w:bCs/>
          <w:color w:val="00B0F0"/>
          <w:sz w:val="18"/>
          <w:szCs w:val="18"/>
        </w:rPr>
        <w:t>L</w:t>
      </w:r>
    </w:p>
    <w:p w14:paraId="4318A12C" w14:textId="77777777" w:rsidR="008D7023" w:rsidRPr="00C963B0" w:rsidRDefault="008D7023" w:rsidP="00480CFC">
      <w:pPr>
        <w:spacing w:after="0"/>
        <w:ind w:left="1440" w:firstLine="720"/>
        <w:rPr>
          <w:sz w:val="20"/>
          <w:szCs w:val="20"/>
        </w:rPr>
      </w:pPr>
    </w:p>
    <w:p w14:paraId="22EBEE3A" w14:textId="77777777" w:rsidR="0093437F" w:rsidRDefault="00EE7410" w:rsidP="00480CFC">
      <w:pPr>
        <w:spacing w:after="0"/>
        <w:ind w:left="0"/>
      </w:pPr>
      <w:r>
        <w:t xml:space="preserve"> 2 </w:t>
      </w:r>
      <w:r w:rsidRPr="0093437F">
        <w:rPr>
          <w:b/>
        </w:rPr>
        <w:t xml:space="preserve">And </w:t>
      </w:r>
      <w:r w:rsidR="008F688E" w:rsidRPr="008F688E">
        <w:rPr>
          <w:b/>
          <w:highlight w:val="yellow"/>
          <w:u w:val="single"/>
        </w:rPr>
        <w:t>it came to pass</w:t>
      </w:r>
      <w:r>
        <w:t xml:space="preserve"> </w:t>
      </w:r>
    </w:p>
    <w:p w14:paraId="501EE75C" w14:textId="109CDEAB" w:rsidR="00AC6B5A" w:rsidRPr="00375D7B" w:rsidRDefault="00EE7410" w:rsidP="00375D7B">
      <w:pPr>
        <w:spacing w:after="0"/>
        <w:ind w:left="0" w:firstLine="720"/>
        <w:rPr>
          <w:b/>
          <w:color w:val="F79646" w:themeColor="accent6"/>
          <w:sz w:val="18"/>
          <w:szCs w:val="18"/>
        </w:rPr>
      </w:pPr>
      <w:r w:rsidRPr="008F0F4F">
        <w:rPr>
          <w:b/>
        </w:rPr>
        <w:t xml:space="preserve">that </w:t>
      </w:r>
      <w:r w:rsidR="004D06F4">
        <w:tab/>
      </w:r>
      <w:r w:rsidRPr="00035D84">
        <w:rPr>
          <w:b/>
          <w:color w:val="00B050"/>
          <w:highlight w:val="lightGray"/>
          <w:u w:val="single"/>
        </w:rPr>
        <w:t>in the first year</w:t>
      </w:r>
      <w:r w:rsidRPr="009F6B31">
        <w:rPr>
          <w:color w:val="00B050"/>
          <w:highlight w:val="lightGray"/>
        </w:rPr>
        <w:t xml:space="preserve"> </w:t>
      </w:r>
      <w:r w:rsidRPr="009F6B31">
        <w:rPr>
          <w:highlight w:val="lightGray"/>
        </w:rPr>
        <w:t>of</w:t>
      </w:r>
      <w:r w:rsidR="004D06F4" w:rsidRPr="009F6B31">
        <w:rPr>
          <w:highlight w:val="lightGray"/>
        </w:rPr>
        <w:tab/>
      </w:r>
      <w:r w:rsidRPr="009F6B31">
        <w:rPr>
          <w:highlight w:val="lightGray"/>
        </w:rPr>
        <w:t xml:space="preserve">the </w:t>
      </w:r>
      <w:proofErr w:type="gramStart"/>
      <w:r w:rsidRPr="00B876BC">
        <w:rPr>
          <w:b/>
          <w:color w:val="7030A0"/>
          <w:highlight w:val="lightGray"/>
          <w:u w:val="single"/>
        </w:rPr>
        <w:t>reign</w:t>
      </w:r>
      <w:r w:rsidRPr="009F6B31">
        <w:rPr>
          <w:highlight w:val="lightGray"/>
        </w:rPr>
        <w:t xml:space="preserve"> </w:t>
      </w:r>
      <w:r w:rsidR="00B876BC">
        <w:rPr>
          <w:highlight w:val="lightGray"/>
        </w:rPr>
        <w:t xml:space="preserve"> </w:t>
      </w:r>
      <w:r w:rsidRPr="009F6B31">
        <w:rPr>
          <w:highlight w:val="lightGray"/>
        </w:rPr>
        <w:t>of</w:t>
      </w:r>
      <w:proofErr w:type="gramEnd"/>
      <w:r w:rsidRPr="009F6B31">
        <w:rPr>
          <w:highlight w:val="lightGray"/>
        </w:rPr>
        <w:t xml:space="preserve"> </w:t>
      </w:r>
      <w:r w:rsidR="00B876BC">
        <w:rPr>
          <w:highlight w:val="lightGray"/>
        </w:rPr>
        <w:t xml:space="preserve">  </w:t>
      </w:r>
      <w:r w:rsidRPr="002D3F68">
        <w:rPr>
          <w:bCs/>
          <w:color w:val="00B0F0"/>
          <w:highlight w:val="lightGray"/>
          <w:u w:val="single"/>
        </w:rPr>
        <w:t>Alma</w:t>
      </w:r>
      <w:r>
        <w:t xml:space="preserve"> </w:t>
      </w:r>
      <w:r w:rsidR="004D06F4">
        <w:tab/>
      </w:r>
      <w:r w:rsidR="000F7EB6">
        <w:t xml:space="preserve">         </w:t>
      </w:r>
      <w:r w:rsidR="00375D7B" w:rsidRPr="002E38FB">
        <w:rPr>
          <w:b/>
          <w:color w:val="F79646" w:themeColor="accent6"/>
          <w:sz w:val="18"/>
          <w:szCs w:val="18"/>
        </w:rPr>
        <w:t>[</w:t>
      </w:r>
      <w:r w:rsidR="00375D7B">
        <w:rPr>
          <w:b/>
          <w:color w:val="F79646" w:themeColor="accent6"/>
          <w:sz w:val="18"/>
          <w:szCs w:val="18"/>
        </w:rPr>
        <w:t>R</w:t>
      </w:r>
      <w:r w:rsidR="00375D7B" w:rsidRPr="002E38FB">
        <w:rPr>
          <w:b/>
          <w:color w:val="F79646" w:themeColor="accent6"/>
          <w:sz w:val="18"/>
          <w:szCs w:val="18"/>
        </w:rPr>
        <w:t>esumptive repetition</w:t>
      </w:r>
      <w:r w:rsidR="00375D7B">
        <w:rPr>
          <w:b/>
          <w:color w:val="F79646" w:themeColor="accent6"/>
          <w:sz w:val="18"/>
          <w:szCs w:val="18"/>
        </w:rPr>
        <w:t xml:space="preserve"> </w:t>
      </w:r>
      <w:r w:rsidR="00375D7B" w:rsidRPr="000F7EB6">
        <w:rPr>
          <w:bCs/>
          <w:sz w:val="16"/>
          <w:szCs w:val="16"/>
        </w:rPr>
        <w:t>– see v. 1</w:t>
      </w:r>
      <w:r w:rsidR="00375D7B" w:rsidRPr="002E38FB">
        <w:rPr>
          <w:b/>
          <w:color w:val="F79646" w:themeColor="accent6"/>
          <w:sz w:val="18"/>
          <w:szCs w:val="18"/>
        </w:rPr>
        <w:t>]</w:t>
      </w:r>
    </w:p>
    <w:p w14:paraId="4C9E886B" w14:textId="15C8A86C" w:rsidR="0093437F" w:rsidRPr="00C963B0" w:rsidRDefault="00EE7410" w:rsidP="00AC6B5A">
      <w:pPr>
        <w:spacing w:after="0"/>
        <w:ind w:left="3600" w:firstLine="720"/>
        <w:rPr>
          <w:sz w:val="20"/>
          <w:szCs w:val="20"/>
        </w:rPr>
      </w:pPr>
      <w:r>
        <w:t xml:space="preserve">in </w:t>
      </w:r>
      <w:r w:rsidR="00AC6B5A">
        <w:tab/>
      </w:r>
      <w:r>
        <w:t xml:space="preserve">the </w:t>
      </w:r>
      <w:r w:rsidR="00AC6B5A">
        <w:t xml:space="preserve">    </w:t>
      </w:r>
      <w:r w:rsidRPr="00B876BC">
        <w:rPr>
          <w:b/>
          <w:u w:val="single"/>
        </w:rPr>
        <w:t>judg</w:t>
      </w:r>
      <w:r w:rsidRPr="002D13F7">
        <w:rPr>
          <w:b/>
        </w:rPr>
        <w:t xml:space="preserve">ment </w:t>
      </w:r>
      <w:r w:rsidRPr="002D13F7">
        <w:t>seat</w:t>
      </w:r>
      <w:r w:rsidR="002D13F7" w:rsidRPr="002D13F7">
        <w:rPr>
          <w:color w:val="F79646" w:themeColor="accent6"/>
        </w:rPr>
        <w:t>*</w:t>
      </w:r>
      <w:r w:rsidR="004D06F4">
        <w:tab/>
      </w:r>
      <w:r w:rsidR="00715816">
        <w:t xml:space="preserve"> </w:t>
      </w:r>
      <w:r w:rsidR="004D06F4">
        <w:tab/>
      </w:r>
      <w:r w:rsidR="00715816">
        <w:t xml:space="preserve"> </w:t>
      </w:r>
      <w:r w:rsidR="00E150BE">
        <w:t xml:space="preserve">    </w:t>
      </w:r>
      <w:r w:rsidR="009F6B31">
        <w:t xml:space="preserve"> </w:t>
      </w:r>
      <w:proofErr w:type="gramStart"/>
      <w:r w:rsidR="009F6B31">
        <w:t xml:space="preserve"> </w:t>
      </w:r>
      <w:r w:rsidR="00715816">
        <w:t xml:space="preserve">  </w:t>
      </w:r>
      <w:r w:rsidR="004D06F4" w:rsidRPr="00A80BFC">
        <w:rPr>
          <w:b/>
          <w:color w:val="F79646" w:themeColor="accent6"/>
          <w:sz w:val="16"/>
          <w:szCs w:val="16"/>
        </w:rPr>
        <w:t>{</w:t>
      </w:r>
      <w:proofErr w:type="gramEnd"/>
      <w:r w:rsidR="004D06F4" w:rsidRPr="00A80BFC">
        <w:rPr>
          <w:b/>
          <w:color w:val="F79646" w:themeColor="accent6"/>
          <w:sz w:val="16"/>
          <w:szCs w:val="16"/>
        </w:rPr>
        <w:t>AL}</w:t>
      </w:r>
    </w:p>
    <w:p w14:paraId="78E43C19" w14:textId="77777777" w:rsidR="006B2C87" w:rsidRPr="00C963B0" w:rsidRDefault="006B2C87" w:rsidP="00480CFC">
      <w:pPr>
        <w:spacing w:after="0"/>
        <w:ind w:firstLine="720"/>
        <w:rPr>
          <w:sz w:val="20"/>
          <w:szCs w:val="20"/>
        </w:rPr>
      </w:pPr>
    </w:p>
    <w:p w14:paraId="66E27301" w14:textId="77777777" w:rsidR="00715816" w:rsidRDefault="00EE7410" w:rsidP="00480CFC">
      <w:pPr>
        <w:spacing w:after="0"/>
        <w:ind w:firstLine="720"/>
      </w:pPr>
      <w:r>
        <w:t xml:space="preserve">there </w:t>
      </w:r>
      <w:r w:rsidR="00715816">
        <w:tab/>
      </w:r>
      <w:r>
        <w:t xml:space="preserve">was </w:t>
      </w:r>
      <w:r w:rsidR="00715816">
        <w:tab/>
      </w:r>
      <w:r>
        <w:t xml:space="preserve">a </w:t>
      </w:r>
      <w:r w:rsidR="00715816">
        <w:tab/>
      </w:r>
      <w:r w:rsidRPr="00B876BC">
        <w:rPr>
          <w:b/>
          <w:color w:val="984806" w:themeColor="accent6" w:themeShade="80"/>
          <w:u w:val="single"/>
        </w:rPr>
        <w:t>man</w:t>
      </w:r>
      <w:r>
        <w:t xml:space="preserve"> </w:t>
      </w:r>
    </w:p>
    <w:p w14:paraId="1862EB2C" w14:textId="63B85525" w:rsidR="00715816" w:rsidRDefault="00EE7410" w:rsidP="00715816">
      <w:pPr>
        <w:spacing w:after="0"/>
        <w:ind w:left="1440" w:firstLine="720"/>
      </w:pPr>
      <w:r>
        <w:t>brought</w:t>
      </w:r>
      <w:r w:rsidR="00715816">
        <w:tab/>
      </w:r>
      <w:r>
        <w:t xml:space="preserve"> </w:t>
      </w:r>
      <w:r w:rsidR="00715816">
        <w:tab/>
      </w:r>
      <w:r>
        <w:t xml:space="preserve">before </w:t>
      </w:r>
      <w:r w:rsidR="00715816">
        <w:tab/>
        <w:t xml:space="preserve">        </w:t>
      </w:r>
      <w:r w:rsidR="00B876BC">
        <w:t xml:space="preserve">   </w:t>
      </w:r>
      <w:r w:rsidRPr="002D3F68">
        <w:rPr>
          <w:bCs/>
          <w:color w:val="00B0F0"/>
          <w:u w:val="single"/>
        </w:rPr>
        <w:t>him</w:t>
      </w:r>
      <w:r w:rsidRPr="002D13F7">
        <w:rPr>
          <w:bCs/>
        </w:rPr>
        <w:t xml:space="preserve"> </w:t>
      </w:r>
    </w:p>
    <w:p w14:paraId="25E4A97D" w14:textId="0902A281" w:rsidR="0093437F" w:rsidRDefault="00EE7410" w:rsidP="00AC6B5A">
      <w:pPr>
        <w:spacing w:after="0"/>
        <w:ind w:left="3600" w:firstLine="720"/>
      </w:pPr>
      <w:r>
        <w:t xml:space="preserve">to </w:t>
      </w:r>
      <w:r w:rsidR="00715816">
        <w:tab/>
      </w:r>
      <w:r>
        <w:t>be</w:t>
      </w:r>
      <w:r w:rsidRPr="008D7023">
        <w:rPr>
          <w:b/>
        </w:rPr>
        <w:t xml:space="preserve"> </w:t>
      </w:r>
      <w:r w:rsidR="00715816">
        <w:rPr>
          <w:b/>
        </w:rPr>
        <w:t xml:space="preserve">    </w:t>
      </w:r>
      <w:r w:rsidR="00715816" w:rsidRPr="00B876BC">
        <w:rPr>
          <w:b/>
          <w:sz w:val="28"/>
          <w:szCs w:val="28"/>
        </w:rPr>
        <w:t xml:space="preserve"> </w:t>
      </w:r>
      <w:r w:rsidRPr="00B876BC">
        <w:rPr>
          <w:b/>
          <w:u w:val="single"/>
        </w:rPr>
        <w:t>judg</w:t>
      </w:r>
      <w:r w:rsidRPr="008D7023">
        <w:rPr>
          <w:b/>
        </w:rPr>
        <w:t>ed</w:t>
      </w:r>
      <w:r>
        <w:t xml:space="preserve"> </w:t>
      </w:r>
    </w:p>
    <w:p w14:paraId="5046E438" w14:textId="77777777" w:rsidR="006B2C87" w:rsidRPr="004D06F4" w:rsidRDefault="006B2C87" w:rsidP="006B2C87">
      <w:pPr>
        <w:autoSpaceDE w:val="0"/>
        <w:autoSpaceDN w:val="0"/>
        <w:adjustRightInd w:val="0"/>
        <w:spacing w:after="0"/>
        <w:ind w:left="0"/>
        <w:rPr>
          <w:rFonts w:ascii="Calibri" w:eastAsia="Calibri" w:hAnsi="Calibri" w:cs="Calibri"/>
        </w:rPr>
      </w:pPr>
      <w:r w:rsidRPr="004D06F4">
        <w:rPr>
          <w:rFonts w:ascii="Calibri" w:eastAsia="Calibri" w:hAnsi="Calibri" w:cs="Calibri"/>
        </w:rPr>
        <w:t>_______</w:t>
      </w:r>
    </w:p>
    <w:p w14:paraId="4AAE20F1" w14:textId="77777777" w:rsidR="006B2C87" w:rsidRPr="004D06F4" w:rsidRDefault="006B2C87" w:rsidP="006B2C87">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 aa – Like “paragraph” or chronological beginnings or endings]</w:t>
      </w:r>
      <w:r>
        <w:rPr>
          <w:rFonts w:ascii="Calibri" w:eastAsia="Calibri" w:hAnsi="Calibri" w:cs="Calibri"/>
          <w:sz w:val="18"/>
          <w:szCs w:val="18"/>
        </w:rPr>
        <w:tab/>
      </w:r>
    </w:p>
    <w:p w14:paraId="1532AD46" w14:textId="77777777" w:rsidR="006B2C87" w:rsidRDefault="006B2C87" w:rsidP="006B2C87">
      <w:pPr>
        <w:spacing w:after="0"/>
        <w:ind w:left="0"/>
        <w:rPr>
          <w:rFonts w:ascii="Calibri" w:eastAsia="Calibri" w:hAnsi="Calibri" w:cs="Calibri"/>
          <w:sz w:val="18"/>
          <w:szCs w:val="18"/>
        </w:rPr>
      </w:pPr>
      <w:r>
        <w:rPr>
          <w:rFonts w:ascii="Calibri" w:eastAsia="Calibri" w:hAnsi="Calibri" w:cs="Calibri"/>
          <w:sz w:val="18"/>
          <w:szCs w:val="18"/>
        </w:rPr>
        <w:t xml:space="preserve">[Heb. 01 – Verb and noun with the same root.  </w:t>
      </w:r>
      <w:proofErr w:type="gramStart"/>
      <w:r>
        <w:rPr>
          <w:rFonts w:ascii="Calibri" w:eastAsia="Calibri" w:hAnsi="Calibri" w:cs="Calibri"/>
          <w:sz w:val="18"/>
          <w:szCs w:val="18"/>
        </w:rPr>
        <w:t>Also</w:t>
      </w:r>
      <w:proofErr w:type="gramEnd"/>
      <w:r>
        <w:rPr>
          <w:rFonts w:ascii="Calibri" w:eastAsia="Calibri" w:hAnsi="Calibri" w:cs="Calibri"/>
          <w:sz w:val="18"/>
          <w:szCs w:val="18"/>
        </w:rPr>
        <w:t xml:space="preserve"> euphemism]</w:t>
      </w:r>
    </w:p>
    <w:p w14:paraId="542E033C" w14:textId="19906870" w:rsidR="006B2C87" w:rsidRDefault="006B2C87" w:rsidP="006B2C87">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r w:rsidR="00E150BE">
        <w:rPr>
          <w:rFonts w:ascii="Calibri" w:eastAsia="Calibri" w:hAnsi="Calibri" w:cs="Calibri"/>
          <w:sz w:val="18"/>
          <w:szCs w:val="18"/>
        </w:rPr>
        <w:t>bb</w:t>
      </w:r>
      <w:r>
        <w:rPr>
          <w:rFonts w:ascii="Calibri" w:eastAsia="Calibri" w:hAnsi="Calibri" w:cs="Calibri"/>
          <w:sz w:val="18"/>
          <w:szCs w:val="18"/>
        </w:rPr>
        <w:t xml:space="preserve"> </w:t>
      </w:r>
      <w:proofErr w:type="gramStart"/>
      <w:r w:rsidR="00E150BE">
        <w:rPr>
          <w:rFonts w:ascii="Calibri" w:eastAsia="Calibri" w:hAnsi="Calibri" w:cs="Calibri"/>
          <w:sz w:val="18"/>
          <w:szCs w:val="18"/>
        </w:rPr>
        <w:t>–</w:t>
      </w:r>
      <w:r>
        <w:rPr>
          <w:rFonts w:ascii="Calibri" w:eastAsia="Calibri" w:hAnsi="Calibri" w:cs="Calibri"/>
          <w:sz w:val="18"/>
          <w:szCs w:val="18"/>
        </w:rPr>
        <w:t xml:space="preserve">  Chiastic</w:t>
      </w:r>
      <w:proofErr w:type="gramEnd"/>
      <w:r>
        <w:rPr>
          <w:rFonts w:ascii="Calibri" w:eastAsia="Calibri" w:hAnsi="Calibri" w:cs="Calibri"/>
          <w:sz w:val="18"/>
          <w:szCs w:val="18"/>
        </w:rPr>
        <w:t xml:space="preserve"> parallelism]</w:t>
      </w:r>
    </w:p>
    <w:p w14:paraId="00E7CBC4" w14:textId="77777777" w:rsidR="00DE2D0D" w:rsidRPr="00DE2D0D" w:rsidRDefault="00DE2D0D" w:rsidP="00B876BC">
      <w:pPr>
        <w:spacing w:after="0"/>
        <w:ind w:left="0"/>
        <w:rPr>
          <w:i/>
        </w:rPr>
      </w:pPr>
      <w:r w:rsidRPr="00DE2D0D">
        <w:rPr>
          <w:i/>
        </w:rPr>
        <w:lastRenderedPageBreak/>
        <w:t>[Alma</w:t>
      </w:r>
      <w:r>
        <w:rPr>
          <w:i/>
        </w:rPr>
        <w:t xml:space="preserve"> 1</w:t>
      </w:r>
      <w:r w:rsidRPr="00DE2D0D">
        <w:rPr>
          <w:i/>
        </w:rPr>
        <w:t>]</w:t>
      </w:r>
    </w:p>
    <w:p w14:paraId="5780CB16" w14:textId="77777777" w:rsidR="00DE2D0D" w:rsidRDefault="00DE2D0D" w:rsidP="00B876BC">
      <w:pPr>
        <w:spacing w:after="0"/>
        <w:ind w:left="2160" w:firstLine="720"/>
      </w:pPr>
    </w:p>
    <w:p w14:paraId="02FBDD45" w14:textId="77777777" w:rsidR="0093437F" w:rsidRDefault="00EE7410" w:rsidP="00AC6B5A">
      <w:pPr>
        <w:spacing w:after="0"/>
        <w:ind w:left="2160" w:firstLine="720"/>
      </w:pPr>
      <w:r>
        <w:t xml:space="preserve">a </w:t>
      </w:r>
      <w:r w:rsidR="00AC6B5A">
        <w:tab/>
      </w:r>
      <w:r w:rsidRPr="00B876BC">
        <w:rPr>
          <w:b/>
          <w:color w:val="984806" w:themeColor="accent6" w:themeShade="80"/>
          <w:u w:val="single"/>
        </w:rPr>
        <w:t>man</w:t>
      </w:r>
      <w:r>
        <w:t xml:space="preserve"> </w:t>
      </w:r>
    </w:p>
    <w:p w14:paraId="13644994" w14:textId="77777777" w:rsidR="0093437F" w:rsidRDefault="00EE7410" w:rsidP="00AC6B5A">
      <w:pPr>
        <w:spacing w:after="0"/>
        <w:ind w:left="2880" w:firstLine="720"/>
      </w:pPr>
      <w:r w:rsidRPr="00AC6B5A">
        <w:rPr>
          <w:color w:val="984806" w:themeColor="accent6" w:themeShade="80"/>
        </w:rPr>
        <w:t>who</w:t>
      </w:r>
      <w:r>
        <w:t xml:space="preserve"> </w:t>
      </w:r>
      <w:r w:rsidR="00AC6B5A">
        <w:tab/>
      </w:r>
      <w:r>
        <w:t>was</w:t>
      </w:r>
      <w:r w:rsidRPr="00AC6B5A">
        <w:t xml:space="preserve"> </w:t>
      </w:r>
      <w:r w:rsidR="00AC6B5A" w:rsidRPr="00AC6B5A">
        <w:tab/>
      </w:r>
      <w:r w:rsidR="009F6B31">
        <w:t>large</w:t>
      </w:r>
    </w:p>
    <w:p w14:paraId="09677E60" w14:textId="77777777" w:rsidR="00AC6B5A" w:rsidRDefault="00EE7410" w:rsidP="00AC6B5A">
      <w:pPr>
        <w:spacing w:after="0"/>
        <w:ind w:left="2160" w:firstLine="720"/>
      </w:pPr>
      <w:r w:rsidRPr="00AC6B5A">
        <w:rPr>
          <w:b/>
        </w:rPr>
        <w:t>and</w:t>
      </w:r>
      <w:r>
        <w:t xml:space="preserve"> </w:t>
      </w:r>
      <w:r w:rsidR="00AC6B5A">
        <w:t xml:space="preserve">  </w:t>
      </w:r>
      <w:proofErr w:type="gramStart"/>
      <w:r w:rsidR="00AC6B5A">
        <w:t xml:space="preserve">   </w:t>
      </w:r>
      <w:r w:rsidR="0093437F">
        <w:t>[</w:t>
      </w:r>
      <w:proofErr w:type="gramEnd"/>
      <w:r w:rsidR="0093437F" w:rsidRPr="00AC6B5A">
        <w:rPr>
          <w:color w:val="984806" w:themeColor="accent6" w:themeShade="80"/>
        </w:rPr>
        <w:t>who</w:t>
      </w:r>
      <w:r w:rsidR="0093437F">
        <w:t xml:space="preserve">] </w:t>
      </w:r>
      <w:r w:rsidR="00AC6B5A">
        <w:tab/>
      </w:r>
      <w:r>
        <w:t xml:space="preserve">was </w:t>
      </w:r>
      <w:r w:rsidR="00AC6B5A">
        <w:tab/>
      </w:r>
      <w:r>
        <w:t xml:space="preserve">noted </w:t>
      </w:r>
    </w:p>
    <w:p w14:paraId="6267D78E" w14:textId="2409CE30" w:rsidR="00EE7410" w:rsidRDefault="00C963B0" w:rsidP="00AC6B5A">
      <w:pPr>
        <w:spacing w:after="0"/>
        <w:ind w:left="3600" w:firstLine="720"/>
      </w:pPr>
      <w:r>
        <w:t xml:space="preserve">     </w:t>
      </w:r>
      <w:proofErr w:type="gramStart"/>
      <w:r w:rsidR="00EE7410">
        <w:t xml:space="preserve">for </w:t>
      </w:r>
      <w:r w:rsidR="00AC6B5A">
        <w:t xml:space="preserve"> </w:t>
      </w:r>
      <w:r w:rsidR="00AC6B5A">
        <w:tab/>
      </w:r>
      <w:proofErr w:type="gramEnd"/>
      <w:r w:rsidR="00EE7410" w:rsidRPr="00AC6B5A">
        <w:rPr>
          <w:b/>
          <w:color w:val="984806" w:themeColor="accent6" w:themeShade="80"/>
        </w:rPr>
        <w:t>his</w:t>
      </w:r>
      <w:r w:rsidR="00EE7410">
        <w:t xml:space="preserve"> </w:t>
      </w:r>
      <w:r w:rsidR="00AC6B5A">
        <w:tab/>
      </w:r>
      <w:r w:rsidR="00257096">
        <w:rPr>
          <w:color w:val="984806" w:themeColor="accent6" w:themeShade="80"/>
        </w:rPr>
        <w:t>MUCH</w:t>
      </w:r>
      <w:r w:rsidR="00EE7410" w:rsidRPr="00AC6B5A">
        <w:rPr>
          <w:color w:val="984806" w:themeColor="accent6" w:themeShade="80"/>
        </w:rPr>
        <w:t xml:space="preserve"> strength</w:t>
      </w:r>
    </w:p>
    <w:p w14:paraId="44C542A5" w14:textId="77777777" w:rsidR="00AC6B5A" w:rsidRDefault="00AC6B5A" w:rsidP="00AC6B5A">
      <w:pPr>
        <w:spacing w:after="0"/>
        <w:ind w:left="3600" w:firstLine="720"/>
      </w:pPr>
      <w:bookmarkStart w:id="7" w:name="_Hlk517842318"/>
    </w:p>
    <w:p w14:paraId="5E9A8889" w14:textId="77777777" w:rsidR="00AC6B5A" w:rsidRDefault="00EE7410" w:rsidP="00016ACF">
      <w:pPr>
        <w:spacing w:after="0"/>
        <w:ind w:left="0"/>
      </w:pPr>
      <w:r>
        <w:t xml:space="preserve"> 3 </w:t>
      </w:r>
      <w:r w:rsidR="00016ACF">
        <w:tab/>
      </w:r>
      <w:r w:rsidR="00016ACF" w:rsidRPr="00016ACF">
        <w:rPr>
          <w:b/>
        </w:rPr>
        <w:t>And</w:t>
      </w:r>
      <w:r w:rsidR="00016ACF">
        <w:rPr>
          <w:b/>
          <w:color w:val="984806" w:themeColor="accent6" w:themeShade="80"/>
        </w:rPr>
        <w:t xml:space="preserve"> </w:t>
      </w:r>
      <w:r w:rsidR="00AC6B5A">
        <w:rPr>
          <w:b/>
          <w:color w:val="984806" w:themeColor="accent6" w:themeShade="80"/>
        </w:rPr>
        <w:tab/>
      </w:r>
      <w:r w:rsidRPr="007A76A3">
        <w:rPr>
          <w:b/>
          <w:color w:val="984806" w:themeColor="accent6" w:themeShade="80"/>
        </w:rPr>
        <w:t>he</w:t>
      </w:r>
      <w:r>
        <w:t xml:space="preserve"> </w:t>
      </w:r>
      <w:r w:rsidR="00AC6B5A">
        <w:tab/>
      </w:r>
      <w:r>
        <w:t xml:space="preserve">had </w:t>
      </w:r>
      <w:r w:rsidR="00AC6B5A">
        <w:tab/>
      </w:r>
      <w:r w:rsidR="00AC6B5A">
        <w:tab/>
      </w:r>
      <w:r w:rsidRPr="00AC6B5A">
        <w:rPr>
          <w:i/>
          <w:color w:val="FF0000"/>
        </w:rPr>
        <w:t>gone about</w:t>
      </w:r>
      <w:r w:rsidRPr="00AC6B5A">
        <w:rPr>
          <w:color w:val="FF0000"/>
        </w:rPr>
        <w:t xml:space="preserve"> </w:t>
      </w:r>
    </w:p>
    <w:p w14:paraId="6974CC61" w14:textId="37EA2BE2" w:rsidR="0093437F" w:rsidRDefault="00AC6B5A" w:rsidP="00AC6B5A">
      <w:pPr>
        <w:spacing w:after="0"/>
        <w:ind w:left="2880" w:firstLine="720"/>
      </w:pPr>
      <w:r>
        <w:t xml:space="preserve">   </w:t>
      </w:r>
      <w:r>
        <w:tab/>
      </w:r>
      <w:r w:rsidR="00EE7410">
        <w:t xml:space="preserve">among </w:t>
      </w:r>
      <w:r>
        <w:tab/>
      </w:r>
      <w:r w:rsidR="00EE7410">
        <w:t xml:space="preserve">the </w:t>
      </w:r>
      <w:r>
        <w:t xml:space="preserve">    </w:t>
      </w:r>
      <w:r w:rsidR="00EE7410" w:rsidRPr="00C963B0">
        <w:rPr>
          <w:b/>
          <w:u w:val="single"/>
        </w:rPr>
        <w:t>people</w:t>
      </w:r>
      <w:r w:rsidR="00EE7410">
        <w:t xml:space="preserve"> </w:t>
      </w:r>
    </w:p>
    <w:p w14:paraId="40D1928F" w14:textId="1682FB3B" w:rsidR="00AC6B5A" w:rsidRDefault="00EE7410" w:rsidP="00AC6B5A">
      <w:pPr>
        <w:spacing w:after="0"/>
        <w:ind w:left="2880" w:firstLine="720"/>
      </w:pPr>
      <w:r w:rsidRPr="00AC6B5A">
        <w:rPr>
          <w:color w:val="984806" w:themeColor="accent6" w:themeShade="80"/>
        </w:rPr>
        <w:t>preach</w:t>
      </w:r>
      <w:r w:rsidRPr="002D3F68">
        <w:rPr>
          <w:color w:val="FF33CC"/>
        </w:rPr>
        <w:t>ing</w:t>
      </w:r>
      <w:r w:rsidRPr="00773365">
        <w:rPr>
          <w:sz w:val="28"/>
          <w:szCs w:val="28"/>
        </w:rPr>
        <w:t xml:space="preserve"> </w:t>
      </w:r>
      <w:r w:rsidRPr="00E150BE">
        <w:rPr>
          <w:u w:val="single"/>
        </w:rPr>
        <w:t>to</w:t>
      </w:r>
      <w:r>
        <w:t xml:space="preserve"> </w:t>
      </w:r>
      <w:r w:rsidR="00AC6B5A">
        <w:t xml:space="preserve">      </w:t>
      </w:r>
      <w:r w:rsidR="00773365">
        <w:t xml:space="preserve">          </w:t>
      </w:r>
      <w:r w:rsidRPr="008D7023">
        <w:rPr>
          <w:b/>
        </w:rPr>
        <w:t>them</w:t>
      </w:r>
      <w:r>
        <w:t xml:space="preserve"> </w:t>
      </w:r>
    </w:p>
    <w:p w14:paraId="42F05250" w14:textId="77777777" w:rsidR="0093437F" w:rsidRDefault="00AC6B5A" w:rsidP="00AC6B5A">
      <w:pPr>
        <w:spacing w:after="0"/>
        <w:ind w:left="0"/>
      </w:pPr>
      <w:r>
        <w:rPr>
          <w:b/>
          <w:color w:val="984806" w:themeColor="accent6" w:themeShade="80"/>
        </w:rPr>
        <w:t xml:space="preserve">    </w:t>
      </w:r>
      <w:r w:rsidR="00EE7410" w:rsidRPr="00AC6B5A">
        <w:rPr>
          <w:b/>
        </w:rPr>
        <w:t>that which</w:t>
      </w:r>
      <w:r w:rsidR="00EE7410">
        <w:t xml:space="preserve"> </w:t>
      </w:r>
      <w:r>
        <w:tab/>
      </w:r>
      <w:r w:rsidR="00EE7410" w:rsidRPr="00AC6B5A">
        <w:rPr>
          <w:b/>
          <w:color w:val="984806" w:themeColor="accent6" w:themeShade="80"/>
        </w:rPr>
        <w:t xml:space="preserve">he </w:t>
      </w:r>
      <w:r>
        <w:tab/>
      </w:r>
      <w:r w:rsidR="00EE7410">
        <w:t xml:space="preserve">termed to be </w:t>
      </w:r>
      <w:r>
        <w:tab/>
      </w:r>
      <w:bookmarkStart w:id="8" w:name="_Hlk492413850"/>
      <w:r w:rsidR="00EE7410" w:rsidRPr="00AC6B5A">
        <w:rPr>
          <w:color w:val="984806" w:themeColor="accent6" w:themeShade="80"/>
        </w:rPr>
        <w:t xml:space="preserve">the word </w:t>
      </w:r>
      <w:r w:rsidR="00EE7410" w:rsidRPr="009F6B31">
        <w:rPr>
          <w:b/>
          <w:color w:val="F79646" w:themeColor="accent6"/>
        </w:rPr>
        <w:t>of</w:t>
      </w:r>
      <w:r w:rsidR="00EE7410" w:rsidRPr="00AC6B5A">
        <w:rPr>
          <w:color w:val="984806" w:themeColor="accent6" w:themeShade="80"/>
        </w:rPr>
        <w:t xml:space="preserve"> God</w:t>
      </w:r>
      <w:r w:rsidR="00EE7410">
        <w:t xml:space="preserve"> </w:t>
      </w:r>
      <w:bookmarkEnd w:id="8"/>
      <w:r w:rsidR="009F6B31">
        <w:tab/>
      </w:r>
      <w:r w:rsidR="009F6B31">
        <w:tab/>
      </w:r>
      <w:r w:rsidR="009F6B31">
        <w:tab/>
      </w:r>
      <w:r w:rsidR="009F6B31">
        <w:tab/>
      </w:r>
      <w:r w:rsidR="009F6B31">
        <w:tab/>
        <w:t xml:space="preserve">         </w:t>
      </w:r>
      <w:r w:rsidR="009F6B31" w:rsidRPr="00A80BFC">
        <w:rPr>
          <w:sz w:val="16"/>
          <w:szCs w:val="16"/>
        </w:rPr>
        <w:t>02</w:t>
      </w:r>
    </w:p>
    <w:p w14:paraId="1892A327" w14:textId="77777777" w:rsidR="00AC6B5A" w:rsidRDefault="00AC6B5A" w:rsidP="00AC6B5A">
      <w:pPr>
        <w:spacing w:after="0"/>
        <w:ind w:left="0"/>
      </w:pPr>
    </w:p>
    <w:p w14:paraId="4C89CBB6" w14:textId="2DA23FB7" w:rsidR="00AC6B5A" w:rsidRPr="00AC6B5A" w:rsidRDefault="00EE7410" w:rsidP="00AC6B5A">
      <w:pPr>
        <w:spacing w:after="0"/>
        <w:ind w:left="2880" w:firstLine="720"/>
        <w:rPr>
          <w:color w:val="984806" w:themeColor="accent6" w:themeShade="80"/>
        </w:rPr>
      </w:pPr>
      <w:r w:rsidRPr="00AC6B5A">
        <w:rPr>
          <w:color w:val="984806" w:themeColor="accent6" w:themeShade="80"/>
        </w:rPr>
        <w:t>bear</w:t>
      </w:r>
      <w:r w:rsidR="00C963B0">
        <w:rPr>
          <w:color w:val="984806" w:themeColor="accent6" w:themeShade="80"/>
        </w:rPr>
        <w:t>--</w:t>
      </w:r>
      <w:proofErr w:type="spellStart"/>
      <w:r w:rsidRPr="00C963B0">
        <w:rPr>
          <w:color w:val="FF33CC"/>
        </w:rPr>
        <w:t>ing</w:t>
      </w:r>
      <w:proofErr w:type="spellEnd"/>
      <w:r w:rsidRPr="00AC6B5A">
        <w:rPr>
          <w:color w:val="984806" w:themeColor="accent6" w:themeShade="80"/>
        </w:rPr>
        <w:t xml:space="preserve"> down </w:t>
      </w:r>
    </w:p>
    <w:p w14:paraId="5D58D5F7" w14:textId="77777777" w:rsidR="0093437F" w:rsidRDefault="00EE7410" w:rsidP="00AC6B5A">
      <w:pPr>
        <w:spacing w:after="0"/>
        <w:ind w:left="3600" w:firstLine="720"/>
      </w:pPr>
      <w:r>
        <w:t>against the</w:t>
      </w:r>
      <w:r w:rsidR="00AC6B5A">
        <w:t xml:space="preserve">    </w:t>
      </w:r>
      <w:r>
        <w:t xml:space="preserve"> </w:t>
      </w:r>
      <w:r w:rsidRPr="00035D84">
        <w:rPr>
          <w:b/>
          <w:u w:val="single"/>
        </w:rPr>
        <w:t>church</w:t>
      </w:r>
      <w:r>
        <w:t xml:space="preserve"> </w:t>
      </w:r>
    </w:p>
    <w:p w14:paraId="34153E32" w14:textId="77777777" w:rsidR="00AC6B5A" w:rsidRPr="00AC6B5A" w:rsidRDefault="00EE7410" w:rsidP="00AC6B5A">
      <w:pPr>
        <w:spacing w:after="0"/>
        <w:ind w:left="2880" w:firstLine="720"/>
      </w:pPr>
      <w:r w:rsidRPr="00AC6B5A">
        <w:rPr>
          <w:color w:val="984806" w:themeColor="accent6" w:themeShade="80"/>
        </w:rPr>
        <w:t>declar</w:t>
      </w:r>
      <w:r w:rsidRPr="00C963B0">
        <w:rPr>
          <w:color w:val="FF33CC"/>
        </w:rPr>
        <w:t>ing</w:t>
      </w:r>
      <w:r w:rsidRPr="00AC6B5A">
        <w:t xml:space="preserve"> </w:t>
      </w:r>
    </w:p>
    <w:p w14:paraId="2DFFD95C" w14:textId="77777777" w:rsidR="00F84A40" w:rsidRDefault="00EE7410" w:rsidP="00AC6B5A">
      <w:pPr>
        <w:spacing w:after="0"/>
        <w:ind w:left="3600" w:firstLine="720"/>
      </w:pPr>
      <w:r>
        <w:t>unto</w:t>
      </w:r>
      <w:r w:rsidR="00AC6B5A">
        <w:tab/>
      </w:r>
      <w:r>
        <w:t xml:space="preserve">the </w:t>
      </w:r>
      <w:r w:rsidR="00AC6B5A">
        <w:t xml:space="preserve">    </w:t>
      </w:r>
      <w:r w:rsidRPr="00C963B0">
        <w:rPr>
          <w:b/>
          <w:u w:val="single"/>
        </w:rPr>
        <w:t>people</w:t>
      </w:r>
      <w:r>
        <w:t xml:space="preserve"> </w:t>
      </w:r>
    </w:p>
    <w:p w14:paraId="4B42660E" w14:textId="77777777" w:rsidR="00AC6B5A" w:rsidRPr="00AC6B5A" w:rsidRDefault="009F6B31" w:rsidP="00AC6B5A">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4D51F370" w14:textId="2902029C" w:rsidR="00AC6B5A" w:rsidRDefault="00EE7410" w:rsidP="00AC6B5A">
      <w:pPr>
        <w:spacing w:after="0"/>
      </w:pPr>
      <w:r w:rsidRPr="008F0F4F">
        <w:rPr>
          <w:b/>
        </w:rPr>
        <w:t>that</w:t>
      </w:r>
      <w:r>
        <w:t xml:space="preserve"> </w:t>
      </w:r>
      <w:r w:rsidR="00AC6B5A">
        <w:tab/>
        <w:t xml:space="preserve">EVERY </w:t>
      </w:r>
      <w:r w:rsidR="00AC6B5A">
        <w:tab/>
      </w:r>
      <w:r w:rsidRPr="00AC6B5A">
        <w:rPr>
          <w:b/>
        </w:rPr>
        <w:t xml:space="preserve">priest </w:t>
      </w:r>
      <w:r w:rsidR="003320D5">
        <w:rPr>
          <w:b/>
        </w:rPr>
        <w:tab/>
        <w:t xml:space="preserve">          </w:t>
      </w:r>
      <w:proofErr w:type="gramStart"/>
      <w:r w:rsidR="003320D5">
        <w:rPr>
          <w:b/>
        </w:rPr>
        <w:t xml:space="preserve">  </w:t>
      </w:r>
      <w:r w:rsidR="003320D5" w:rsidRPr="003320D5">
        <w:t xml:space="preserve"> [</w:t>
      </w:r>
      <w:proofErr w:type="gramEnd"/>
      <w:r w:rsidR="003320D5" w:rsidRPr="008F0F4F">
        <w:rPr>
          <w:b/>
          <w:color w:val="F79646" w:themeColor="accent6"/>
          <w:u w:val="single"/>
        </w:rPr>
        <w:t>ought</w:t>
      </w:r>
      <w:r w:rsidR="003320D5">
        <w:t xml:space="preserve"> </w:t>
      </w:r>
      <w:r w:rsidR="003320D5">
        <w:tab/>
      </w:r>
      <w:r w:rsidR="003320D5" w:rsidRPr="00035D84">
        <w:rPr>
          <w:u w:val="single"/>
        </w:rPr>
        <w:t>to</w:t>
      </w:r>
      <w:r w:rsidR="003320D5">
        <w:t xml:space="preserve"> become popular]</w:t>
      </w:r>
      <w:r w:rsidR="003320D5">
        <w:tab/>
      </w:r>
      <w:r w:rsidR="003320D5">
        <w:tab/>
      </w:r>
      <w:r w:rsidR="003320D5">
        <w:tab/>
      </w:r>
      <w:r w:rsidR="003320D5">
        <w:tab/>
        <w:t xml:space="preserve">         </w:t>
      </w:r>
      <w:r w:rsidR="00E150BE">
        <w:rPr>
          <w:sz w:val="18"/>
          <w:szCs w:val="18"/>
        </w:rPr>
        <w:t>cc</w:t>
      </w:r>
    </w:p>
    <w:p w14:paraId="5BF4ED0C" w14:textId="77777777" w:rsidR="0093437F" w:rsidRDefault="00EE7410" w:rsidP="00AC6B5A">
      <w:pPr>
        <w:spacing w:after="0"/>
      </w:pPr>
      <w:r w:rsidRPr="008F0F4F">
        <w:rPr>
          <w:b/>
        </w:rPr>
        <w:t>and</w:t>
      </w:r>
      <w:r>
        <w:t xml:space="preserve"> </w:t>
      </w:r>
      <w:r w:rsidR="00AC6B5A">
        <w:t xml:space="preserve">  </w:t>
      </w:r>
      <w:proofErr w:type="gramStart"/>
      <w:r w:rsidR="00AC6B5A">
        <w:t xml:space="preserve">   [</w:t>
      </w:r>
      <w:proofErr w:type="gramEnd"/>
      <w:r w:rsidR="00AC6B5A">
        <w:t xml:space="preserve">EVERY]  </w:t>
      </w:r>
      <w:r w:rsidRPr="00AC6B5A">
        <w:rPr>
          <w:b/>
        </w:rPr>
        <w:t>teacher</w:t>
      </w:r>
      <w:r>
        <w:t xml:space="preserve"> </w:t>
      </w:r>
      <w:r w:rsidR="00AC6B5A">
        <w:tab/>
      </w:r>
      <w:r w:rsidRPr="008F0F4F">
        <w:rPr>
          <w:b/>
          <w:color w:val="F79646" w:themeColor="accent6"/>
          <w:u w:val="single"/>
        </w:rPr>
        <w:t>ought</w:t>
      </w:r>
      <w:r>
        <w:t xml:space="preserve"> </w:t>
      </w:r>
      <w:r w:rsidR="00AC6B5A">
        <w:tab/>
      </w:r>
      <w:r w:rsidR="00AC6B5A" w:rsidRPr="00035D84">
        <w:rPr>
          <w:u w:val="single"/>
        </w:rPr>
        <w:t>to</w:t>
      </w:r>
      <w:r w:rsidR="00AC6B5A">
        <w:t xml:space="preserve"> become popular</w:t>
      </w:r>
      <w:r w:rsidR="009F6B31">
        <w:tab/>
      </w:r>
      <w:r w:rsidR="009F6B31">
        <w:tab/>
      </w:r>
      <w:r w:rsidR="009F6B31">
        <w:tab/>
      </w:r>
      <w:r w:rsidR="009F6B31">
        <w:tab/>
        <w:t xml:space="preserve">        </w:t>
      </w:r>
      <w:r w:rsidR="009F6B31" w:rsidRPr="009F6B31">
        <w:rPr>
          <w:sz w:val="18"/>
          <w:szCs w:val="18"/>
        </w:rPr>
        <w:t xml:space="preserve"> </w:t>
      </w:r>
    </w:p>
    <w:p w14:paraId="5E36CBA3" w14:textId="77777777" w:rsidR="00AC6B5A" w:rsidRDefault="00AC6B5A" w:rsidP="00AC6B5A">
      <w:pPr>
        <w:spacing w:after="0"/>
        <w:ind w:left="0"/>
      </w:pPr>
    </w:p>
    <w:p w14:paraId="772F03BA" w14:textId="77777777" w:rsidR="00AC6B5A" w:rsidRDefault="00EE7410" w:rsidP="000369A6">
      <w:pPr>
        <w:spacing w:after="0"/>
      </w:pPr>
      <w:r w:rsidRPr="000369A6">
        <w:rPr>
          <w:b/>
        </w:rPr>
        <w:t xml:space="preserve">and </w:t>
      </w:r>
      <w:r w:rsidR="00AC6B5A">
        <w:tab/>
      </w:r>
      <w:r w:rsidR="000369A6">
        <w:tab/>
      </w:r>
      <w:r w:rsidRPr="008F0F4F">
        <w:rPr>
          <w:b/>
        </w:rPr>
        <w:t>they</w:t>
      </w:r>
      <w:r>
        <w:t xml:space="preserve"> </w:t>
      </w:r>
      <w:r w:rsidR="00AC6B5A">
        <w:tab/>
      </w:r>
      <w:r w:rsidR="00AC6B5A">
        <w:tab/>
      </w:r>
      <w:r w:rsidRPr="008F0F4F">
        <w:rPr>
          <w:b/>
          <w:color w:val="F79646" w:themeColor="accent6"/>
          <w:u w:val="single"/>
        </w:rPr>
        <w:t>ought</w:t>
      </w:r>
      <w:r>
        <w:t xml:space="preserve"> </w:t>
      </w:r>
      <w:r w:rsidR="008D7023">
        <w:t>NOT</w:t>
      </w:r>
      <w:r>
        <w:t xml:space="preserve"> </w:t>
      </w:r>
    </w:p>
    <w:p w14:paraId="62E0B0DA" w14:textId="77777777" w:rsidR="002D3F68" w:rsidRDefault="003320D5" w:rsidP="00AC6B5A">
      <w:pPr>
        <w:spacing w:after="0"/>
        <w:ind w:left="3600" w:firstLine="720"/>
      </w:pPr>
      <w:r w:rsidRPr="00035D84">
        <w:rPr>
          <w:u w:val="single"/>
        </w:rPr>
        <w:t>to</w:t>
      </w:r>
      <w:r>
        <w:t xml:space="preserve"> labor </w:t>
      </w:r>
    </w:p>
    <w:p w14:paraId="61AEFCC4" w14:textId="568DE7C4" w:rsidR="0093437F" w:rsidRDefault="002D3F68" w:rsidP="00AC6B5A">
      <w:pPr>
        <w:spacing w:after="0"/>
        <w:ind w:left="3600" w:firstLine="720"/>
      </w:pPr>
      <w:r w:rsidRPr="002D3F68">
        <w:t xml:space="preserve">       </w:t>
      </w:r>
      <w:r w:rsidR="003320D5">
        <w:t xml:space="preserve">with their </w:t>
      </w:r>
      <w:r w:rsidR="003320D5" w:rsidRPr="00D34F81">
        <w:rPr>
          <w:b/>
          <w:bCs/>
        </w:rPr>
        <w:t>hands</w:t>
      </w:r>
      <w:r w:rsidR="00EE7410">
        <w:t xml:space="preserve"> </w:t>
      </w:r>
    </w:p>
    <w:p w14:paraId="1123D155" w14:textId="77777777" w:rsidR="00AC6B5A" w:rsidRDefault="00EE7410" w:rsidP="00AC6B5A">
      <w:pPr>
        <w:spacing w:after="0"/>
        <w:ind w:left="0" w:firstLine="720"/>
      </w:pPr>
      <w:r w:rsidRPr="008F0F4F">
        <w:rPr>
          <w:b/>
        </w:rPr>
        <w:t xml:space="preserve">but </w:t>
      </w:r>
      <w:r w:rsidR="00AC6B5A">
        <w:tab/>
      </w:r>
      <w:r w:rsidRPr="000369A6">
        <w:rPr>
          <w:b/>
        </w:rPr>
        <w:t>that</w:t>
      </w:r>
      <w:r>
        <w:t xml:space="preserve"> </w:t>
      </w:r>
      <w:r w:rsidR="00AC6B5A">
        <w:tab/>
      </w:r>
      <w:r w:rsidRPr="008F0F4F">
        <w:rPr>
          <w:b/>
        </w:rPr>
        <w:t>they</w:t>
      </w:r>
      <w:r>
        <w:t xml:space="preserve"> </w:t>
      </w:r>
      <w:r w:rsidR="00AC6B5A">
        <w:tab/>
      </w:r>
      <w:r w:rsidR="00AC6B5A">
        <w:tab/>
      </w:r>
      <w:r w:rsidRPr="008F0F4F">
        <w:rPr>
          <w:b/>
          <w:color w:val="F79646" w:themeColor="accent6"/>
          <w:u w:val="single"/>
        </w:rPr>
        <w:t>ought</w:t>
      </w:r>
      <w:r>
        <w:t xml:space="preserve"> </w:t>
      </w:r>
      <w:r w:rsidR="00AC6B5A">
        <w:tab/>
      </w:r>
      <w:r w:rsidRPr="00035D84">
        <w:rPr>
          <w:u w:val="single"/>
        </w:rPr>
        <w:t>to</w:t>
      </w:r>
      <w:r>
        <w:t xml:space="preserve"> be supported </w:t>
      </w:r>
    </w:p>
    <w:p w14:paraId="26227376" w14:textId="5DD2D5F4" w:rsidR="00EE7410" w:rsidRDefault="002D3F68" w:rsidP="00AC6B5A">
      <w:pPr>
        <w:spacing w:after="0"/>
        <w:ind w:left="3600" w:firstLine="720"/>
        <w:rPr>
          <w:b/>
        </w:rPr>
      </w:pPr>
      <w:r>
        <w:t xml:space="preserve">       </w:t>
      </w:r>
      <w:r w:rsidR="00EE7410">
        <w:t xml:space="preserve">by </w:t>
      </w:r>
      <w:r w:rsidR="00AC6B5A">
        <w:tab/>
      </w:r>
      <w:r w:rsidR="00EE7410">
        <w:t xml:space="preserve">the </w:t>
      </w:r>
      <w:r w:rsidR="00AC6B5A">
        <w:t xml:space="preserve">    </w:t>
      </w:r>
      <w:r w:rsidR="003320D5" w:rsidRPr="00C963B0">
        <w:rPr>
          <w:b/>
          <w:u w:val="single"/>
        </w:rPr>
        <w:t>people</w:t>
      </w:r>
    </w:p>
    <w:p w14:paraId="12B43795" w14:textId="77777777" w:rsidR="008F0F4F" w:rsidRDefault="008F0F4F" w:rsidP="00AC6B5A">
      <w:pPr>
        <w:spacing w:after="0"/>
        <w:ind w:left="3600" w:firstLine="720"/>
      </w:pPr>
    </w:p>
    <w:p w14:paraId="26C50E12" w14:textId="77777777" w:rsidR="008F0F4F" w:rsidRDefault="00EE7410" w:rsidP="00480CFC">
      <w:pPr>
        <w:spacing w:after="0"/>
        <w:ind w:left="0"/>
      </w:pPr>
      <w:r>
        <w:t xml:space="preserve"> 4</w:t>
      </w:r>
      <w:r w:rsidR="008F0F4F">
        <w:tab/>
      </w:r>
      <w:r>
        <w:t xml:space="preserve"> </w:t>
      </w:r>
      <w:r w:rsidRPr="0093437F">
        <w:rPr>
          <w:b/>
        </w:rPr>
        <w:t xml:space="preserve">And </w:t>
      </w:r>
      <w:r w:rsidR="008F0F4F">
        <w:rPr>
          <w:b/>
        </w:rPr>
        <w:tab/>
      </w:r>
      <w:r w:rsidRPr="007A76A3">
        <w:rPr>
          <w:b/>
          <w:color w:val="984806" w:themeColor="accent6" w:themeShade="80"/>
        </w:rPr>
        <w:t>he</w:t>
      </w:r>
      <w:r>
        <w:t xml:space="preserve"> </w:t>
      </w:r>
      <w:r w:rsidR="008F0F4F">
        <w:tab/>
      </w:r>
      <w:r>
        <w:t xml:space="preserve">also </w:t>
      </w:r>
      <w:r w:rsidR="008F0F4F">
        <w:tab/>
      </w:r>
      <w:r w:rsidR="008F0F4F">
        <w:tab/>
      </w:r>
      <w:r w:rsidRPr="008F7D4E">
        <w:rPr>
          <w:bCs/>
          <w:color w:val="984806" w:themeColor="accent6" w:themeShade="80"/>
        </w:rPr>
        <w:t>testified</w:t>
      </w:r>
      <w:r>
        <w:t xml:space="preserve"> </w:t>
      </w:r>
    </w:p>
    <w:p w14:paraId="70B99231" w14:textId="77777777" w:rsidR="0093437F" w:rsidRDefault="00EE7410" w:rsidP="008F0F4F">
      <w:pPr>
        <w:spacing w:after="0"/>
        <w:ind w:left="3600" w:firstLine="720"/>
      </w:pPr>
      <w:r>
        <w:t xml:space="preserve">unto </w:t>
      </w:r>
      <w:r w:rsidR="008F0F4F">
        <w:tab/>
      </w:r>
      <w:r>
        <w:t>the</w:t>
      </w:r>
      <w:r w:rsidR="008F0F4F">
        <w:t xml:space="preserve">    </w:t>
      </w:r>
      <w:r>
        <w:t xml:space="preserve"> </w:t>
      </w:r>
      <w:r w:rsidRPr="00C963B0">
        <w:rPr>
          <w:b/>
          <w:u w:val="single"/>
        </w:rPr>
        <w:t>people</w:t>
      </w:r>
      <w:r>
        <w:t xml:space="preserve"> </w:t>
      </w:r>
    </w:p>
    <w:p w14:paraId="1A2A50D9" w14:textId="77777777" w:rsidR="00316978" w:rsidRDefault="00316978" w:rsidP="008F0F4F">
      <w:pPr>
        <w:spacing w:after="0"/>
        <w:ind w:left="3600" w:firstLine="720"/>
      </w:pPr>
    </w:p>
    <w:p w14:paraId="646C4FCC" w14:textId="5DFC1296" w:rsidR="008F0F4F" w:rsidRDefault="00EE7410" w:rsidP="008F0F4F">
      <w:pPr>
        <w:spacing w:after="0"/>
      </w:pPr>
      <w:r w:rsidRPr="00204249">
        <w:rPr>
          <w:b/>
        </w:rPr>
        <w:t>that</w:t>
      </w:r>
      <w:r>
        <w:t xml:space="preserve"> </w:t>
      </w:r>
      <w:r w:rsidR="008F0F4F">
        <w:tab/>
      </w:r>
      <w:r w:rsidR="008F0F4F">
        <w:rPr>
          <w:u w:val="single"/>
        </w:rPr>
        <w:t>ALL</w:t>
      </w:r>
      <w:r w:rsidR="008F0F4F">
        <w:rPr>
          <w:u w:val="single"/>
        </w:rPr>
        <w:tab/>
      </w:r>
      <w:r w:rsidRPr="007A76A3">
        <w:rPr>
          <w:u w:val="single"/>
        </w:rPr>
        <w:t>mankind</w:t>
      </w:r>
      <w:r>
        <w:t xml:space="preserve"> </w:t>
      </w:r>
      <w:r w:rsidR="009F6B31">
        <w:tab/>
      </w:r>
      <w:r w:rsidR="009F6B31">
        <w:tab/>
      </w:r>
      <w:r w:rsidR="009F6B31">
        <w:tab/>
      </w:r>
      <w:r w:rsidR="009F6B31">
        <w:tab/>
      </w:r>
      <w:r w:rsidR="009F6B31">
        <w:tab/>
      </w:r>
      <w:r w:rsidR="009F6B31">
        <w:tab/>
      </w:r>
      <w:r w:rsidR="009F6B31">
        <w:tab/>
      </w:r>
      <w:r w:rsidR="009F6B31">
        <w:tab/>
        <w:t xml:space="preserve">        </w:t>
      </w:r>
      <w:r w:rsidR="009F6B31" w:rsidRPr="003320D5">
        <w:rPr>
          <w:sz w:val="18"/>
          <w:szCs w:val="18"/>
        </w:rPr>
        <w:t xml:space="preserve"> </w:t>
      </w:r>
      <w:r w:rsidR="00E150BE">
        <w:rPr>
          <w:sz w:val="18"/>
          <w:szCs w:val="18"/>
        </w:rPr>
        <w:t>dd</w:t>
      </w:r>
    </w:p>
    <w:p w14:paraId="2A3E4371" w14:textId="77777777" w:rsidR="0093437F" w:rsidRDefault="00EE7410" w:rsidP="008F0F4F">
      <w:pPr>
        <w:spacing w:after="0"/>
        <w:ind w:left="1440" w:firstLine="720"/>
      </w:pPr>
      <w:r>
        <w:t xml:space="preserve">should </w:t>
      </w:r>
      <w:r w:rsidR="008F0F4F">
        <w:tab/>
      </w:r>
      <w:r>
        <w:t xml:space="preserve">be </w:t>
      </w:r>
      <w:r w:rsidR="008F0F4F">
        <w:tab/>
      </w:r>
      <w:r w:rsidRPr="008F0F4F">
        <w:rPr>
          <w:b/>
        </w:rPr>
        <w:t xml:space="preserve">saved </w:t>
      </w:r>
      <w:r w:rsidR="008F0F4F">
        <w:tab/>
      </w:r>
      <w:r w:rsidRPr="008D7023">
        <w:rPr>
          <w:b/>
          <w:color w:val="00B050"/>
        </w:rPr>
        <w:t xml:space="preserve">at </w:t>
      </w:r>
      <w:r w:rsidR="008F0F4F">
        <w:rPr>
          <w:b/>
          <w:color w:val="00B050"/>
        </w:rPr>
        <w:tab/>
      </w:r>
      <w:r w:rsidRPr="008D7023">
        <w:rPr>
          <w:b/>
          <w:color w:val="00B050"/>
        </w:rPr>
        <w:t>the last day</w:t>
      </w:r>
    </w:p>
    <w:p w14:paraId="31AE02F8" w14:textId="77777777" w:rsidR="00E021E3" w:rsidRDefault="00E021E3" w:rsidP="008F0F4F">
      <w:pPr>
        <w:spacing w:after="0"/>
        <w:ind w:left="1440" w:firstLine="720"/>
      </w:pPr>
    </w:p>
    <w:p w14:paraId="7BB4B16B" w14:textId="77777777" w:rsidR="008F0F4F" w:rsidRDefault="008F0F4F" w:rsidP="008F0F4F">
      <w:pPr>
        <w:spacing w:after="0"/>
        <w:ind w:left="0"/>
      </w:pPr>
      <w:r>
        <w:t xml:space="preserve">      </w:t>
      </w:r>
      <w:r w:rsidR="000369A6">
        <w:tab/>
      </w:r>
      <w:r>
        <w:t xml:space="preserve"> </w:t>
      </w:r>
      <w:r w:rsidR="00EE7410" w:rsidRPr="00204249">
        <w:rPr>
          <w:b/>
        </w:rPr>
        <w:t xml:space="preserve">and </w:t>
      </w:r>
      <w:r w:rsidR="000369A6">
        <w:rPr>
          <w:b/>
        </w:rPr>
        <w:tab/>
      </w:r>
      <w:r w:rsidR="00EE7410" w:rsidRPr="000369A6">
        <w:rPr>
          <w:b/>
        </w:rPr>
        <w:t xml:space="preserve">that </w:t>
      </w:r>
      <w:r>
        <w:tab/>
      </w:r>
      <w:r w:rsidR="00EE7410" w:rsidRPr="000369A6">
        <w:rPr>
          <w:u w:val="single"/>
        </w:rPr>
        <w:t>they</w:t>
      </w:r>
      <w:r w:rsidR="007A76A3">
        <w:t xml:space="preserve"> </w:t>
      </w:r>
    </w:p>
    <w:p w14:paraId="5E074118" w14:textId="77777777" w:rsidR="008F0F4F" w:rsidRDefault="008F0F4F" w:rsidP="008F0F4F">
      <w:pPr>
        <w:spacing w:after="0"/>
        <w:ind w:left="0"/>
      </w:pPr>
      <w:r>
        <w:t xml:space="preserve">                          </w:t>
      </w:r>
      <w:r w:rsidR="00204249">
        <w:t xml:space="preserve"> </w:t>
      </w:r>
      <w:r>
        <w:t xml:space="preserve"> </w:t>
      </w:r>
      <w:r w:rsidR="007A76A3">
        <w:t>[</w:t>
      </w:r>
      <w:r>
        <w:rPr>
          <w:u w:val="single"/>
        </w:rPr>
        <w:t>ALL</w:t>
      </w:r>
      <w:r w:rsidR="007A76A3" w:rsidRPr="007A76A3">
        <w:rPr>
          <w:u w:val="single"/>
        </w:rPr>
        <w:t xml:space="preserve"> </w:t>
      </w:r>
      <w:r>
        <w:rPr>
          <w:u w:val="single"/>
        </w:rPr>
        <w:tab/>
      </w:r>
      <w:r w:rsidR="007A76A3" w:rsidRPr="007A76A3">
        <w:rPr>
          <w:u w:val="single"/>
        </w:rPr>
        <w:t>mankind</w:t>
      </w:r>
      <w:r w:rsidR="007A76A3">
        <w:t>]</w:t>
      </w:r>
      <w:r w:rsidR="00EE7410">
        <w:t xml:space="preserve"> </w:t>
      </w:r>
    </w:p>
    <w:p w14:paraId="57590CDC" w14:textId="77777777" w:rsidR="008F0F4F" w:rsidRDefault="00EE7410" w:rsidP="008F0F4F">
      <w:pPr>
        <w:spacing w:after="0"/>
        <w:ind w:left="1440" w:firstLine="720"/>
      </w:pPr>
      <w:r>
        <w:t xml:space="preserve">need </w:t>
      </w:r>
      <w:r w:rsidR="008F0F4F">
        <w:tab/>
        <w:t>NOT</w:t>
      </w:r>
      <w:r>
        <w:t xml:space="preserve"> </w:t>
      </w:r>
      <w:r w:rsidR="008F0F4F">
        <w:tab/>
      </w:r>
      <w:r w:rsidRPr="008F5B56">
        <w:rPr>
          <w:color w:val="984806" w:themeColor="accent6" w:themeShade="80"/>
        </w:rPr>
        <w:t>fear</w:t>
      </w:r>
      <w:r w:rsidRPr="00204249">
        <w:rPr>
          <w:color w:val="984806" w:themeColor="accent6" w:themeShade="80"/>
        </w:rPr>
        <w:t xml:space="preserve"> </w:t>
      </w:r>
      <w:r w:rsidR="008F61E2" w:rsidRPr="00204249">
        <w:rPr>
          <w:color w:val="984806" w:themeColor="accent6" w:themeShade="80"/>
        </w:rPr>
        <w:t xml:space="preserve"> </w:t>
      </w:r>
    </w:p>
    <w:p w14:paraId="0E4F3748" w14:textId="77777777" w:rsidR="0093437F" w:rsidRDefault="008F0F4F" w:rsidP="008F0F4F">
      <w:pPr>
        <w:spacing w:after="0"/>
        <w:ind w:left="2160" w:firstLine="720"/>
        <w:rPr>
          <w:color w:val="984806" w:themeColor="accent6" w:themeShade="80"/>
        </w:rPr>
      </w:pPr>
      <w:r>
        <w:t>NOR</w:t>
      </w:r>
      <w:r w:rsidR="00EE7410">
        <w:t xml:space="preserve"> </w:t>
      </w:r>
      <w:r>
        <w:tab/>
      </w:r>
      <w:r w:rsidR="003320D5">
        <w:rPr>
          <w:color w:val="984806" w:themeColor="accent6" w:themeShade="80"/>
        </w:rPr>
        <w:t>tremble</w:t>
      </w:r>
      <w:r w:rsidR="00EE7410" w:rsidRPr="00204249">
        <w:rPr>
          <w:color w:val="984806" w:themeColor="accent6" w:themeShade="80"/>
        </w:rPr>
        <w:t xml:space="preserve"> </w:t>
      </w:r>
    </w:p>
    <w:p w14:paraId="10087317" w14:textId="77777777" w:rsidR="00204249" w:rsidRDefault="00204249" w:rsidP="00204249">
      <w:pPr>
        <w:spacing w:after="0"/>
        <w:ind w:left="0"/>
      </w:pPr>
      <w:r>
        <w:t xml:space="preserve">       </w:t>
      </w:r>
      <w:r w:rsidR="000369A6">
        <w:tab/>
      </w:r>
      <w:r w:rsidR="00EE7410" w:rsidRPr="00204249">
        <w:rPr>
          <w:b/>
        </w:rPr>
        <w:t xml:space="preserve">but </w:t>
      </w:r>
      <w:r w:rsidR="000369A6">
        <w:rPr>
          <w:b/>
        </w:rPr>
        <w:tab/>
      </w:r>
      <w:r w:rsidR="00EE7410" w:rsidRPr="00204249">
        <w:rPr>
          <w:b/>
        </w:rPr>
        <w:t>that</w:t>
      </w:r>
      <w:r w:rsidR="00EE7410">
        <w:t xml:space="preserve"> </w:t>
      </w:r>
      <w:r>
        <w:tab/>
      </w:r>
      <w:r w:rsidR="00EE7410" w:rsidRPr="000369A6">
        <w:rPr>
          <w:u w:val="single"/>
        </w:rPr>
        <w:t>they</w:t>
      </w:r>
      <w:r w:rsidR="007A76A3">
        <w:t xml:space="preserve"> </w:t>
      </w:r>
    </w:p>
    <w:p w14:paraId="2F33FA18" w14:textId="77777777" w:rsidR="00204249" w:rsidRDefault="00204249" w:rsidP="00204249">
      <w:pPr>
        <w:spacing w:after="0"/>
      </w:pPr>
      <w:r>
        <w:t xml:space="preserve">              </w:t>
      </w:r>
      <w:r w:rsidR="007A76A3">
        <w:t>[</w:t>
      </w:r>
      <w:r>
        <w:rPr>
          <w:u w:val="single"/>
        </w:rPr>
        <w:t>ALL</w:t>
      </w:r>
      <w:r w:rsidR="007A76A3" w:rsidRPr="007A76A3">
        <w:rPr>
          <w:u w:val="single"/>
        </w:rPr>
        <w:t xml:space="preserve"> </w:t>
      </w:r>
      <w:r>
        <w:rPr>
          <w:u w:val="single"/>
        </w:rPr>
        <w:t xml:space="preserve">  </w:t>
      </w:r>
      <w:r>
        <w:rPr>
          <w:u w:val="single"/>
        </w:rPr>
        <w:tab/>
      </w:r>
      <w:r w:rsidR="007A76A3" w:rsidRPr="007A76A3">
        <w:rPr>
          <w:u w:val="single"/>
        </w:rPr>
        <w:t>mankind</w:t>
      </w:r>
      <w:r w:rsidR="007A76A3">
        <w:t>]</w:t>
      </w:r>
      <w:r w:rsidR="00EE7410">
        <w:t xml:space="preserve"> </w:t>
      </w:r>
      <w:r>
        <w:tab/>
      </w:r>
    </w:p>
    <w:p w14:paraId="780E4228" w14:textId="77777777" w:rsidR="00204249" w:rsidRDefault="00EE7410" w:rsidP="00204249">
      <w:pPr>
        <w:spacing w:after="0"/>
        <w:ind w:left="1440" w:firstLine="720"/>
      </w:pPr>
      <w:r>
        <w:t xml:space="preserve">might </w:t>
      </w:r>
      <w:r w:rsidR="00204249">
        <w:tab/>
      </w:r>
      <w:r w:rsidR="00204249">
        <w:tab/>
      </w:r>
      <w:r>
        <w:t xml:space="preserve">lift </w:t>
      </w:r>
      <w:r w:rsidR="00D82E8C">
        <w:t xml:space="preserve">     </w:t>
      </w:r>
      <w:r>
        <w:t>up</w:t>
      </w:r>
      <w:r w:rsidR="00204249">
        <w:tab/>
      </w:r>
      <w:proofErr w:type="gramStart"/>
      <w:r>
        <w:t xml:space="preserve">their </w:t>
      </w:r>
      <w:r w:rsidR="00204249">
        <w:t xml:space="preserve"> </w:t>
      </w:r>
      <w:r>
        <w:t>heads</w:t>
      </w:r>
      <w:proofErr w:type="gramEnd"/>
      <w:r>
        <w:t xml:space="preserve"> </w:t>
      </w:r>
    </w:p>
    <w:p w14:paraId="180D42A4" w14:textId="559CC5EA" w:rsidR="00C963B0" w:rsidRDefault="00EE7410" w:rsidP="00C963B0">
      <w:pPr>
        <w:spacing w:after="0"/>
        <w:ind w:left="2160" w:firstLine="720"/>
        <w:rPr>
          <w:b/>
        </w:rPr>
      </w:pPr>
      <w:r>
        <w:t xml:space="preserve">and </w:t>
      </w:r>
      <w:r w:rsidR="00204249">
        <w:t xml:space="preserve">   </w:t>
      </w:r>
      <w:r w:rsidR="00C963B0">
        <w:tab/>
      </w:r>
      <w:r w:rsidR="00204249" w:rsidRPr="00204249">
        <w:rPr>
          <w:b/>
        </w:rPr>
        <w:t>rejoice</w:t>
      </w:r>
    </w:p>
    <w:p w14:paraId="205D03A6" w14:textId="77777777" w:rsidR="006B2C87" w:rsidRPr="00AC6B5A" w:rsidRDefault="006B2C87" w:rsidP="006B2C87">
      <w:pPr>
        <w:autoSpaceDE w:val="0"/>
        <w:autoSpaceDN w:val="0"/>
        <w:adjustRightInd w:val="0"/>
        <w:spacing w:after="0"/>
        <w:ind w:left="0"/>
        <w:rPr>
          <w:rFonts w:ascii="Calibri" w:eastAsia="Calibri" w:hAnsi="Calibri" w:cs="Calibri"/>
        </w:rPr>
      </w:pPr>
      <w:r w:rsidRPr="00AC6B5A">
        <w:rPr>
          <w:rFonts w:ascii="Calibri" w:eastAsia="Calibri" w:hAnsi="Calibri" w:cs="Calibri"/>
        </w:rPr>
        <w:t>_______</w:t>
      </w:r>
    </w:p>
    <w:p w14:paraId="2B61B86B" w14:textId="0032908B" w:rsidR="006B2C87" w:rsidRDefault="006B2C87" w:rsidP="006B2C87">
      <w:pPr>
        <w:spacing w:after="0"/>
        <w:ind w:left="0"/>
      </w:pPr>
      <w:r>
        <w:rPr>
          <w:rFonts w:ascii="Calibri" w:eastAsia="Calibri" w:hAnsi="Calibri" w:cs="Calibri"/>
          <w:sz w:val="18"/>
          <w:szCs w:val="18"/>
        </w:rPr>
        <w:t>[Heb. 02 – Two nouns connected by “of” = adjective]</w:t>
      </w:r>
    </w:p>
    <w:p w14:paraId="5EECB4CA" w14:textId="70B713A0" w:rsidR="006B2C87" w:rsidRDefault="006B2C87" w:rsidP="006B2C87">
      <w:pPr>
        <w:autoSpaceDE w:val="0"/>
        <w:autoSpaceDN w:val="0"/>
        <w:adjustRightInd w:val="0"/>
        <w:spacing w:after="0"/>
        <w:ind w:left="0"/>
        <w:rPr>
          <w:rFonts w:ascii="Calibri" w:eastAsia="Calibri" w:hAnsi="Calibri" w:cs="Calibri"/>
          <w:sz w:val="18"/>
          <w:szCs w:val="18"/>
        </w:rPr>
      </w:pPr>
      <w:r w:rsidRPr="00316978">
        <w:rPr>
          <w:rFonts w:ascii="Calibri" w:eastAsia="Calibri" w:hAnsi="Calibri" w:cs="Calibri"/>
          <w:sz w:val="18"/>
          <w:szCs w:val="18"/>
        </w:rPr>
        <w:t xml:space="preserve">[Par. </w:t>
      </w:r>
      <w:r w:rsidR="00E150BE">
        <w:rPr>
          <w:rFonts w:ascii="Calibri" w:eastAsia="Calibri" w:hAnsi="Calibri" w:cs="Calibri"/>
          <w:sz w:val="18"/>
          <w:szCs w:val="18"/>
        </w:rPr>
        <w:t>cc</w:t>
      </w:r>
      <w:r w:rsidRPr="00316978">
        <w:rPr>
          <w:rFonts w:ascii="Calibri" w:eastAsia="Calibri" w:hAnsi="Calibri" w:cs="Calibri"/>
          <w:sz w:val="18"/>
          <w:szCs w:val="18"/>
        </w:rPr>
        <w:t xml:space="preserve"> – Circular </w:t>
      </w:r>
      <w:proofErr w:type="gramStart"/>
      <w:r w:rsidRPr="00316978">
        <w:rPr>
          <w:rFonts w:ascii="Calibri" w:eastAsia="Calibri" w:hAnsi="Calibri" w:cs="Calibri"/>
          <w:sz w:val="18"/>
          <w:szCs w:val="18"/>
        </w:rPr>
        <w:t>repetition  “</w:t>
      </w:r>
      <w:proofErr w:type="gramEnd"/>
      <w:r w:rsidRPr="00316978">
        <w:rPr>
          <w:rFonts w:ascii="Calibri" w:eastAsia="Calibri" w:hAnsi="Calibri" w:cs="Calibri"/>
          <w:sz w:val="18"/>
          <w:szCs w:val="18"/>
        </w:rPr>
        <w:t>ought”]</w:t>
      </w:r>
      <w:r w:rsidRPr="00316978">
        <w:rPr>
          <w:rFonts w:ascii="Calibri" w:eastAsia="Calibri" w:hAnsi="Calibri" w:cs="Calibri"/>
          <w:sz w:val="18"/>
          <w:szCs w:val="18"/>
        </w:rPr>
        <w:tab/>
      </w:r>
    </w:p>
    <w:p w14:paraId="39E09402" w14:textId="405FD7E4" w:rsidR="00204249" w:rsidRDefault="006B2C87" w:rsidP="006B2C87">
      <w:pPr>
        <w:autoSpaceDE w:val="0"/>
        <w:autoSpaceDN w:val="0"/>
        <w:adjustRightInd w:val="0"/>
        <w:spacing w:after="0"/>
        <w:ind w:left="0"/>
      </w:pPr>
      <w:r w:rsidRPr="00316978">
        <w:rPr>
          <w:rFonts w:ascii="Calibri" w:eastAsia="Calibri" w:hAnsi="Calibri" w:cs="Calibri"/>
          <w:sz w:val="18"/>
          <w:szCs w:val="18"/>
        </w:rPr>
        <w:t xml:space="preserve">[Par. </w:t>
      </w:r>
      <w:r w:rsidR="00E150BE">
        <w:rPr>
          <w:rFonts w:ascii="Calibri" w:eastAsia="Calibri" w:hAnsi="Calibri" w:cs="Calibri"/>
          <w:sz w:val="18"/>
          <w:szCs w:val="18"/>
        </w:rPr>
        <w:t>dd</w:t>
      </w:r>
      <w:r w:rsidRPr="00316978">
        <w:rPr>
          <w:rFonts w:ascii="Calibri" w:eastAsia="Calibri" w:hAnsi="Calibri" w:cs="Calibri"/>
          <w:sz w:val="18"/>
          <w:szCs w:val="18"/>
        </w:rPr>
        <w:t xml:space="preserve"> – General </w:t>
      </w:r>
      <w:proofErr w:type="gramStart"/>
      <w:r w:rsidRPr="00316978">
        <w:rPr>
          <w:rFonts w:ascii="Calibri" w:eastAsia="Calibri" w:hAnsi="Calibri" w:cs="Calibri"/>
          <w:sz w:val="18"/>
          <w:szCs w:val="18"/>
        </w:rPr>
        <w:t>repetition  “</w:t>
      </w:r>
      <w:proofErr w:type="gramEnd"/>
      <w:r w:rsidRPr="00316978">
        <w:rPr>
          <w:rFonts w:ascii="Calibri" w:eastAsia="Calibri" w:hAnsi="Calibri" w:cs="Calibri"/>
          <w:sz w:val="18"/>
          <w:szCs w:val="18"/>
        </w:rPr>
        <w:t>ALL”]</w:t>
      </w:r>
    </w:p>
    <w:p w14:paraId="779AD668" w14:textId="77777777" w:rsidR="00DE2D0D" w:rsidRPr="00DE2D0D" w:rsidRDefault="00DE2D0D" w:rsidP="00DE2D0D">
      <w:pPr>
        <w:spacing w:after="0"/>
        <w:ind w:left="0"/>
        <w:jc w:val="right"/>
        <w:rPr>
          <w:i/>
        </w:rPr>
      </w:pPr>
      <w:r w:rsidRPr="00DE2D0D">
        <w:rPr>
          <w:i/>
        </w:rPr>
        <w:lastRenderedPageBreak/>
        <w:t>[Alma</w:t>
      </w:r>
      <w:r>
        <w:rPr>
          <w:i/>
        </w:rPr>
        <w:t xml:space="preserve"> 1</w:t>
      </w:r>
      <w:r w:rsidRPr="00DE2D0D">
        <w:rPr>
          <w:i/>
        </w:rPr>
        <w:t>]</w:t>
      </w:r>
    </w:p>
    <w:p w14:paraId="0A205124" w14:textId="77777777" w:rsidR="00DE2D0D" w:rsidRDefault="00DE2D0D" w:rsidP="00DE2D0D">
      <w:pPr>
        <w:spacing w:after="0"/>
        <w:rPr>
          <w:b/>
        </w:rPr>
      </w:pPr>
    </w:p>
    <w:p w14:paraId="14D58136" w14:textId="77777777" w:rsidR="0093437F" w:rsidRDefault="00EE7410" w:rsidP="00DE2D0D">
      <w:pPr>
        <w:spacing w:after="0"/>
      </w:pPr>
      <w:r w:rsidRPr="00204249">
        <w:rPr>
          <w:b/>
        </w:rPr>
        <w:t>for</w:t>
      </w:r>
      <w:r>
        <w:t xml:space="preserve"> </w:t>
      </w:r>
      <w:r w:rsidR="00204249">
        <w:t xml:space="preserve">    </w:t>
      </w:r>
      <w:proofErr w:type="gramStart"/>
      <w:r w:rsidR="00204249">
        <w:t xml:space="preserve">   </w:t>
      </w:r>
      <w:r w:rsidR="00204249" w:rsidRPr="00204249">
        <w:rPr>
          <w:color w:val="0070C0"/>
        </w:rPr>
        <w:t>[</w:t>
      </w:r>
      <w:proofErr w:type="gramEnd"/>
      <w:r w:rsidR="00204249" w:rsidRPr="00204249">
        <w:rPr>
          <w:b/>
          <w:color w:val="0070C0"/>
        </w:rPr>
        <w:t>He</w:t>
      </w:r>
      <w:r w:rsidR="00204249" w:rsidRPr="00204249">
        <w:rPr>
          <w:color w:val="0070C0"/>
        </w:rPr>
        <w:t xml:space="preserve">]   </w:t>
      </w:r>
      <w:r w:rsidRPr="00C963B0">
        <w:rPr>
          <w:b/>
          <w:color w:val="0070C0"/>
          <w:u w:val="single"/>
        </w:rPr>
        <w:t>the Lord</w:t>
      </w:r>
      <w:r w:rsidRPr="007A76A3">
        <w:rPr>
          <w:color w:val="0070C0"/>
        </w:rPr>
        <w:t xml:space="preserve"> </w:t>
      </w:r>
      <w:r w:rsidR="00204249">
        <w:rPr>
          <w:color w:val="0070C0"/>
        </w:rPr>
        <w:tab/>
      </w:r>
      <w:r>
        <w:t xml:space="preserve">had </w:t>
      </w:r>
      <w:r w:rsidR="00204249">
        <w:tab/>
      </w:r>
      <w:r w:rsidRPr="00204249">
        <w:rPr>
          <w:b/>
          <w:color w:val="0070C0"/>
        </w:rPr>
        <w:t>created</w:t>
      </w:r>
      <w:r w:rsidR="00204249" w:rsidRPr="00204249">
        <w:rPr>
          <w:b/>
          <w:color w:val="0070C0"/>
        </w:rPr>
        <w:tab/>
      </w:r>
      <w:r w:rsidR="00204249">
        <w:tab/>
      </w:r>
      <w:r w:rsidR="00204249">
        <w:rPr>
          <w:u w:val="single"/>
        </w:rPr>
        <w:t>ALL</w:t>
      </w:r>
      <w:r w:rsidRPr="007A76A3">
        <w:rPr>
          <w:u w:val="single"/>
        </w:rPr>
        <w:t xml:space="preserve"> </w:t>
      </w:r>
      <w:r w:rsidR="00204249">
        <w:rPr>
          <w:u w:val="single"/>
        </w:rPr>
        <w:t xml:space="preserve">    </w:t>
      </w:r>
      <w:r w:rsidRPr="007A76A3">
        <w:rPr>
          <w:u w:val="single"/>
        </w:rPr>
        <w:t>men</w:t>
      </w:r>
    </w:p>
    <w:p w14:paraId="5DCAB1C2" w14:textId="77777777" w:rsidR="0093437F" w:rsidRDefault="00EE7410" w:rsidP="00204249">
      <w:pPr>
        <w:spacing w:after="0"/>
      </w:pPr>
      <w:r w:rsidRPr="00204249">
        <w:rPr>
          <w:b/>
        </w:rPr>
        <w:t>and</w:t>
      </w:r>
      <w:r>
        <w:t xml:space="preserve"> </w:t>
      </w:r>
      <w:r w:rsidR="00204249">
        <w:t xml:space="preserve">  </w:t>
      </w:r>
      <w:proofErr w:type="gramStart"/>
      <w:r w:rsidR="00204249">
        <w:t xml:space="preserve">   </w:t>
      </w:r>
      <w:r w:rsidR="007A76A3" w:rsidRPr="00204249">
        <w:rPr>
          <w:color w:val="0070C0"/>
        </w:rPr>
        <w:t>[</w:t>
      </w:r>
      <w:proofErr w:type="gramEnd"/>
      <w:r w:rsidR="00204249" w:rsidRPr="00204249">
        <w:rPr>
          <w:b/>
          <w:color w:val="0070C0"/>
        </w:rPr>
        <w:t>He</w:t>
      </w:r>
      <w:r w:rsidR="00204249" w:rsidRPr="00204249">
        <w:rPr>
          <w:color w:val="0070C0"/>
        </w:rPr>
        <w:t xml:space="preserve">     </w:t>
      </w:r>
      <w:r w:rsidR="007A76A3" w:rsidRPr="00C963B0">
        <w:rPr>
          <w:b/>
          <w:color w:val="0070C0"/>
          <w:u w:val="single"/>
        </w:rPr>
        <w:t>the Lord</w:t>
      </w:r>
      <w:r w:rsidR="007A76A3" w:rsidRPr="00531FED">
        <w:rPr>
          <w:color w:val="0070C0"/>
        </w:rPr>
        <w:t>]</w:t>
      </w:r>
      <w:r w:rsidR="007A76A3">
        <w:t xml:space="preserve"> </w:t>
      </w:r>
      <w:r w:rsidR="00204249" w:rsidRPr="00811FA9">
        <w:rPr>
          <w:sz w:val="28"/>
          <w:szCs w:val="28"/>
        </w:rPr>
        <w:t xml:space="preserve"> </w:t>
      </w:r>
      <w:r>
        <w:t>had</w:t>
      </w:r>
      <w:r w:rsidRPr="00811FA9">
        <w:rPr>
          <w:sz w:val="16"/>
          <w:szCs w:val="16"/>
        </w:rPr>
        <w:t xml:space="preserve"> </w:t>
      </w:r>
      <w:r w:rsidRPr="00204249">
        <w:rPr>
          <w:sz w:val="20"/>
          <w:szCs w:val="20"/>
        </w:rPr>
        <w:t xml:space="preserve">also </w:t>
      </w:r>
      <w:r w:rsidRPr="00204249">
        <w:rPr>
          <w:b/>
          <w:color w:val="0070C0"/>
        </w:rPr>
        <w:t>redeemed</w:t>
      </w:r>
      <w:r>
        <w:t xml:space="preserve"> </w:t>
      </w:r>
      <w:r w:rsidR="00204249">
        <w:t xml:space="preserve">         </w:t>
      </w:r>
      <w:r w:rsidR="00204249">
        <w:rPr>
          <w:u w:val="single"/>
        </w:rPr>
        <w:t xml:space="preserve">ALL    </w:t>
      </w:r>
      <w:r w:rsidRPr="007A76A3">
        <w:rPr>
          <w:u w:val="single"/>
        </w:rPr>
        <w:t xml:space="preserve"> men</w:t>
      </w:r>
      <w:r>
        <w:t xml:space="preserve"> </w:t>
      </w:r>
    </w:p>
    <w:p w14:paraId="441241B5" w14:textId="77777777" w:rsidR="00204249" w:rsidRDefault="00204249" w:rsidP="00480CFC">
      <w:pPr>
        <w:spacing w:after="0"/>
        <w:ind w:left="2880" w:firstLine="720"/>
      </w:pPr>
      <w:r w:rsidRPr="00204249">
        <w:rPr>
          <w:b/>
        </w:rPr>
        <w:t>and</w:t>
      </w:r>
      <w:r>
        <w:tab/>
      </w:r>
      <w:r w:rsidR="00EE7410" w:rsidRPr="008D7023">
        <w:rPr>
          <w:b/>
          <w:color w:val="00B050"/>
        </w:rPr>
        <w:t xml:space="preserve">in </w:t>
      </w:r>
      <w:r>
        <w:rPr>
          <w:b/>
          <w:color w:val="00B050"/>
        </w:rPr>
        <w:tab/>
      </w:r>
      <w:r w:rsidR="00EE7410" w:rsidRPr="008D7023">
        <w:rPr>
          <w:b/>
          <w:color w:val="00B050"/>
        </w:rPr>
        <w:t>the end</w:t>
      </w:r>
      <w:r w:rsidR="00EE7410">
        <w:t xml:space="preserve"> </w:t>
      </w:r>
    </w:p>
    <w:p w14:paraId="0B6F9B9E" w14:textId="77777777" w:rsidR="00204249" w:rsidRDefault="00204249" w:rsidP="00204249">
      <w:pPr>
        <w:spacing w:after="0"/>
        <w:ind w:left="4320" w:firstLine="720"/>
      </w:pPr>
      <w:r>
        <w:rPr>
          <w:u w:val="single"/>
        </w:rPr>
        <w:t xml:space="preserve">ALL     </w:t>
      </w:r>
      <w:r w:rsidR="00EE7410" w:rsidRPr="007A76A3">
        <w:rPr>
          <w:u w:val="single"/>
        </w:rPr>
        <w:t>men</w:t>
      </w:r>
      <w:r w:rsidR="00EE7410">
        <w:t xml:space="preserve"> </w:t>
      </w:r>
    </w:p>
    <w:p w14:paraId="53B1AE3A" w14:textId="77777777" w:rsidR="00EE7410" w:rsidRDefault="00EE7410" w:rsidP="00204249">
      <w:pPr>
        <w:spacing w:after="0"/>
        <w:ind w:left="1440" w:firstLine="720"/>
        <w:rPr>
          <w:b/>
          <w:color w:val="0070C0"/>
        </w:rPr>
      </w:pPr>
      <w:r>
        <w:t xml:space="preserve">should </w:t>
      </w:r>
      <w:r w:rsidR="00204249">
        <w:tab/>
      </w:r>
      <w:r>
        <w:t xml:space="preserve">have </w:t>
      </w:r>
      <w:r w:rsidR="00204249">
        <w:tab/>
      </w:r>
      <w:r w:rsidR="003320D5">
        <w:rPr>
          <w:b/>
          <w:color w:val="0070C0"/>
        </w:rPr>
        <w:t>eternal life</w:t>
      </w:r>
    </w:p>
    <w:p w14:paraId="6275B8E4" w14:textId="77777777" w:rsidR="006B2C87" w:rsidRDefault="006B2C87" w:rsidP="00204249">
      <w:pPr>
        <w:spacing w:after="0"/>
        <w:ind w:left="1440" w:firstLine="720"/>
      </w:pPr>
    </w:p>
    <w:p w14:paraId="5942EA27" w14:textId="77777777" w:rsidR="0093437F" w:rsidRDefault="00EE7410" w:rsidP="00480CFC">
      <w:pPr>
        <w:spacing w:after="0"/>
        <w:ind w:left="0"/>
      </w:pPr>
      <w:r>
        <w:t xml:space="preserve"> 5 </w:t>
      </w:r>
      <w:r w:rsidRPr="0093437F">
        <w:rPr>
          <w:b/>
        </w:rPr>
        <w:t xml:space="preserve">And </w:t>
      </w:r>
      <w:r w:rsidR="008F688E" w:rsidRPr="008F688E">
        <w:rPr>
          <w:b/>
          <w:highlight w:val="yellow"/>
          <w:u w:val="single"/>
        </w:rPr>
        <w:t>it came to pass</w:t>
      </w:r>
      <w:r>
        <w:t xml:space="preserve"> </w:t>
      </w:r>
    </w:p>
    <w:p w14:paraId="771DC683" w14:textId="7E428FEE" w:rsidR="0093437F" w:rsidRDefault="00EE7410" w:rsidP="00204249">
      <w:pPr>
        <w:spacing w:after="0"/>
      </w:pPr>
      <w:r w:rsidRPr="00D82E8C">
        <w:rPr>
          <w:b/>
        </w:rPr>
        <w:t xml:space="preserve">that </w:t>
      </w:r>
      <w:r w:rsidR="00204249">
        <w:tab/>
      </w:r>
      <w:r w:rsidRPr="007A76A3">
        <w:rPr>
          <w:b/>
          <w:color w:val="984806" w:themeColor="accent6" w:themeShade="80"/>
        </w:rPr>
        <w:t>he</w:t>
      </w:r>
      <w:r>
        <w:t xml:space="preserve"> </w:t>
      </w:r>
      <w:r w:rsidR="00204249">
        <w:tab/>
      </w:r>
      <w:r w:rsidRPr="00811FA9">
        <w:rPr>
          <w:color w:val="FF33CC"/>
          <w:u w:val="single"/>
        </w:rPr>
        <w:t>did</w:t>
      </w:r>
      <w:r>
        <w:t xml:space="preserve"> </w:t>
      </w:r>
      <w:r w:rsidR="00204249">
        <w:tab/>
      </w:r>
      <w:r w:rsidR="00204249">
        <w:tab/>
      </w:r>
      <w:r w:rsidRPr="007A76A3">
        <w:rPr>
          <w:b/>
          <w:color w:val="984806" w:themeColor="accent6" w:themeShade="80"/>
        </w:rPr>
        <w:t>teach</w:t>
      </w:r>
      <w:r w:rsidR="00204249">
        <w:rPr>
          <w:b/>
          <w:color w:val="984806" w:themeColor="accent6" w:themeShade="80"/>
        </w:rPr>
        <w:tab/>
      </w:r>
      <w:r w:rsidR="00D82E8C">
        <w:rPr>
          <w:b/>
          <w:color w:val="984806" w:themeColor="accent6" w:themeShade="80"/>
        </w:rPr>
        <w:tab/>
      </w:r>
      <w:r>
        <w:t xml:space="preserve">these </w:t>
      </w:r>
      <w:r w:rsidR="00D82E8C">
        <w:tab/>
      </w:r>
      <w:r w:rsidRPr="008F7D4E">
        <w:rPr>
          <w:b/>
          <w:bCs/>
          <w:color w:val="984806" w:themeColor="accent6" w:themeShade="80"/>
        </w:rPr>
        <w:t>things</w:t>
      </w:r>
      <w:r>
        <w:t xml:space="preserve"> </w:t>
      </w:r>
      <w:r w:rsidR="00D82E8C">
        <w:t xml:space="preserve">   </w:t>
      </w:r>
      <w:r>
        <w:t xml:space="preserve">so </w:t>
      </w:r>
      <w:r w:rsidR="00D82E8C">
        <w:t>MUCH</w:t>
      </w:r>
      <w:r>
        <w:t xml:space="preserve"> </w:t>
      </w:r>
    </w:p>
    <w:p w14:paraId="4C558274" w14:textId="77777777" w:rsidR="0093437F" w:rsidRDefault="00EE7410" w:rsidP="00D82E8C">
      <w:pPr>
        <w:spacing w:after="0"/>
      </w:pPr>
      <w:r w:rsidRPr="00D82E8C">
        <w:rPr>
          <w:b/>
        </w:rPr>
        <w:t xml:space="preserve">that </w:t>
      </w:r>
      <w:r w:rsidR="00D82E8C">
        <w:tab/>
      </w:r>
      <w:r w:rsidR="003320D5">
        <w:rPr>
          <w:color w:val="984806" w:themeColor="accent6" w:themeShade="80"/>
          <w:u w:val="single"/>
        </w:rPr>
        <w:t>MANY</w:t>
      </w:r>
      <w:r w:rsidRPr="00D82E8C">
        <w:rPr>
          <w:color w:val="984806" w:themeColor="accent6" w:themeShade="80"/>
        </w:rPr>
        <w:t xml:space="preserve"> </w:t>
      </w:r>
      <w:r w:rsidR="00D82E8C">
        <w:tab/>
      </w:r>
      <w:r w:rsidRPr="00811FA9">
        <w:rPr>
          <w:color w:val="FF33CC"/>
          <w:u w:val="single"/>
        </w:rPr>
        <w:t>did</w:t>
      </w:r>
      <w:r>
        <w:t xml:space="preserve"> </w:t>
      </w:r>
      <w:r w:rsidR="00D82E8C">
        <w:tab/>
      </w:r>
      <w:r w:rsidR="00D82E8C">
        <w:tab/>
      </w:r>
      <w:r w:rsidRPr="00F51CC7">
        <w:rPr>
          <w:b/>
          <w:bCs/>
          <w:color w:val="984806" w:themeColor="accent6" w:themeShade="80"/>
          <w:u w:val="single"/>
        </w:rPr>
        <w:t>believe</w:t>
      </w:r>
      <w:r>
        <w:t xml:space="preserve"> </w:t>
      </w:r>
      <w:r w:rsidR="00D82E8C">
        <w:tab/>
      </w:r>
      <w:r w:rsidRPr="000369A6">
        <w:rPr>
          <w:b/>
          <w:color w:val="F79646" w:themeColor="accent6"/>
        </w:rPr>
        <w:t xml:space="preserve">on </w:t>
      </w:r>
      <w:r w:rsidR="00D82E8C">
        <w:tab/>
      </w:r>
      <w:r w:rsidRPr="00811FA9">
        <w:rPr>
          <w:b/>
          <w:color w:val="984806" w:themeColor="accent6" w:themeShade="80"/>
          <w:u w:val="single"/>
        </w:rPr>
        <w:t>his</w:t>
      </w:r>
      <w:r w:rsidRPr="007A76A3">
        <w:rPr>
          <w:b/>
          <w:color w:val="984806" w:themeColor="accent6" w:themeShade="80"/>
        </w:rPr>
        <w:t xml:space="preserve"> </w:t>
      </w:r>
      <w:r w:rsidR="00D82E8C">
        <w:rPr>
          <w:b/>
          <w:color w:val="984806" w:themeColor="accent6" w:themeShade="80"/>
        </w:rPr>
        <w:tab/>
      </w:r>
      <w:r w:rsidRPr="00F51CC7">
        <w:rPr>
          <w:b/>
          <w:bCs/>
          <w:color w:val="984806" w:themeColor="accent6" w:themeShade="80"/>
          <w:u w:val="single"/>
        </w:rPr>
        <w:t>words</w:t>
      </w:r>
      <w:r w:rsidR="000369A6">
        <w:rPr>
          <w:color w:val="984806" w:themeColor="accent6" w:themeShade="80"/>
        </w:rPr>
        <w:tab/>
      </w:r>
      <w:r w:rsidR="000369A6">
        <w:rPr>
          <w:color w:val="984806" w:themeColor="accent6" w:themeShade="80"/>
        </w:rPr>
        <w:tab/>
      </w:r>
      <w:r w:rsidR="000369A6">
        <w:rPr>
          <w:color w:val="984806" w:themeColor="accent6" w:themeShade="80"/>
        </w:rPr>
        <w:tab/>
      </w:r>
      <w:r w:rsidR="000369A6">
        <w:rPr>
          <w:color w:val="984806" w:themeColor="accent6" w:themeShade="80"/>
        </w:rPr>
        <w:tab/>
        <w:t xml:space="preserve">         </w:t>
      </w:r>
      <w:r w:rsidR="000369A6" w:rsidRPr="00A80BFC">
        <w:rPr>
          <w:sz w:val="16"/>
          <w:szCs w:val="16"/>
        </w:rPr>
        <w:t>03</w:t>
      </w:r>
    </w:p>
    <w:p w14:paraId="077A8784" w14:textId="77777777" w:rsidR="00957319" w:rsidRDefault="00957319" w:rsidP="00D82E8C">
      <w:pPr>
        <w:spacing w:after="0"/>
      </w:pPr>
    </w:p>
    <w:p w14:paraId="02AD9199" w14:textId="77777777" w:rsidR="0093437F" w:rsidRDefault="00D82E8C" w:rsidP="00D82E8C">
      <w:pPr>
        <w:spacing w:after="0"/>
        <w:ind w:left="0"/>
      </w:pPr>
      <w:r>
        <w:t xml:space="preserve">        </w:t>
      </w:r>
      <w:r w:rsidR="00EE7410" w:rsidRPr="00D82E8C">
        <w:rPr>
          <w:b/>
        </w:rPr>
        <w:t>even so</w:t>
      </w:r>
      <w:r w:rsidR="00EE7410">
        <w:t xml:space="preserve"> </w:t>
      </w:r>
      <w:r>
        <w:tab/>
      </w:r>
      <w:r>
        <w:rPr>
          <w:color w:val="984806" w:themeColor="accent6" w:themeShade="80"/>
          <w:u w:val="single"/>
        </w:rPr>
        <w:t>MANY</w:t>
      </w:r>
      <w:r w:rsidR="00EE7410" w:rsidRPr="00D82E8C">
        <w:rPr>
          <w:color w:val="984806" w:themeColor="accent6" w:themeShade="80"/>
        </w:rPr>
        <w:t xml:space="preserve"> </w:t>
      </w:r>
    </w:p>
    <w:p w14:paraId="57B7485D" w14:textId="6D0EE2BC" w:rsidR="0093437F" w:rsidRDefault="00EE7410" w:rsidP="00D82E8C">
      <w:pPr>
        <w:spacing w:after="0"/>
      </w:pPr>
      <w:r w:rsidRPr="00D82E8C">
        <w:rPr>
          <w:b/>
        </w:rPr>
        <w:t xml:space="preserve">that </w:t>
      </w:r>
      <w:r w:rsidR="00D82E8C">
        <w:tab/>
      </w:r>
      <w:r>
        <w:t xml:space="preserve">they </w:t>
      </w:r>
      <w:r w:rsidR="00D82E8C">
        <w:tab/>
      </w:r>
      <w:r w:rsidRPr="00D82E8C">
        <w:rPr>
          <w:b/>
          <w:color w:val="00B050"/>
          <w:u w:val="single"/>
        </w:rPr>
        <w:t>began</w:t>
      </w:r>
      <w:r w:rsidRPr="00D82E8C">
        <w:rPr>
          <w:b/>
          <w:color w:val="00B050"/>
        </w:rPr>
        <w:t xml:space="preserve"> </w:t>
      </w:r>
      <w:r w:rsidR="00D82E8C" w:rsidRPr="00D82E8C">
        <w:rPr>
          <w:b/>
          <w:color w:val="00B050"/>
        </w:rPr>
        <w:t xml:space="preserve">  </w:t>
      </w:r>
      <w:r w:rsidRPr="00D82E8C">
        <w:rPr>
          <w:b/>
          <w:color w:val="00B050"/>
        </w:rPr>
        <w:t>to</w:t>
      </w:r>
      <w:r w:rsidRPr="00D82E8C">
        <w:rPr>
          <w:color w:val="00B050"/>
        </w:rPr>
        <w:t xml:space="preserve"> </w:t>
      </w:r>
      <w:r w:rsidR="00D82E8C">
        <w:tab/>
      </w:r>
      <w:r w:rsidRPr="008F7D4E">
        <w:rPr>
          <w:b/>
          <w:bCs/>
          <w:color w:val="984806" w:themeColor="accent6" w:themeShade="80"/>
        </w:rPr>
        <w:t>support</w:t>
      </w:r>
      <w:r w:rsidRPr="00D82E8C">
        <w:rPr>
          <w:color w:val="984806" w:themeColor="accent6" w:themeShade="80"/>
        </w:rPr>
        <w:t xml:space="preserve"> </w:t>
      </w:r>
      <w:r w:rsidR="00D82E8C">
        <w:tab/>
      </w:r>
      <w:r w:rsidRPr="007A76A3">
        <w:rPr>
          <w:b/>
          <w:color w:val="984806" w:themeColor="accent6" w:themeShade="80"/>
        </w:rPr>
        <w:t>him</w:t>
      </w:r>
      <w:r>
        <w:t xml:space="preserve"> </w:t>
      </w:r>
      <w:r w:rsidR="003320D5">
        <w:tab/>
      </w:r>
      <w:r w:rsidR="003320D5">
        <w:tab/>
      </w:r>
      <w:r w:rsidR="003320D5">
        <w:tab/>
      </w:r>
      <w:r w:rsidR="003320D5">
        <w:tab/>
      </w:r>
      <w:r w:rsidR="003320D5">
        <w:tab/>
        <w:t xml:space="preserve">         </w:t>
      </w:r>
      <w:proofErr w:type="spellStart"/>
      <w:r w:rsidR="00773365">
        <w:rPr>
          <w:sz w:val="18"/>
          <w:szCs w:val="18"/>
        </w:rPr>
        <w:t>ee</w:t>
      </w:r>
      <w:proofErr w:type="spellEnd"/>
    </w:p>
    <w:p w14:paraId="2D5FF0F4" w14:textId="77777777" w:rsidR="00EE7410" w:rsidRDefault="00EE7410" w:rsidP="00D82E8C">
      <w:pPr>
        <w:spacing w:after="0"/>
        <w:rPr>
          <w:b/>
          <w:color w:val="984806" w:themeColor="accent6" w:themeShade="80"/>
        </w:rPr>
      </w:pPr>
      <w:r w:rsidRPr="00D82E8C">
        <w:rPr>
          <w:b/>
        </w:rPr>
        <w:t>and</w:t>
      </w:r>
      <w:r>
        <w:t xml:space="preserve"> </w:t>
      </w:r>
      <w:r w:rsidR="00D82E8C">
        <w:t xml:space="preserve">   </w:t>
      </w:r>
      <w:proofErr w:type="gramStart"/>
      <w:r w:rsidR="00D82E8C">
        <w:t xml:space="preserve">   </w:t>
      </w:r>
      <w:r w:rsidR="007A76A3">
        <w:t>[</w:t>
      </w:r>
      <w:proofErr w:type="gramEnd"/>
      <w:r w:rsidR="007A76A3">
        <w:t xml:space="preserve">they </w:t>
      </w:r>
      <w:r w:rsidR="00D82E8C">
        <w:tab/>
      </w:r>
      <w:r w:rsidR="007A76A3" w:rsidRPr="00D82E8C">
        <w:rPr>
          <w:b/>
          <w:color w:val="00B050"/>
          <w:u w:val="single"/>
        </w:rPr>
        <w:t>began</w:t>
      </w:r>
      <w:r w:rsidR="007A76A3" w:rsidRPr="00D82E8C">
        <w:rPr>
          <w:b/>
          <w:color w:val="00B050"/>
        </w:rPr>
        <w:t xml:space="preserve"> </w:t>
      </w:r>
      <w:r w:rsidR="00D82E8C" w:rsidRPr="00D82E8C">
        <w:rPr>
          <w:b/>
          <w:color w:val="00B050"/>
        </w:rPr>
        <w:t xml:space="preserve">  </w:t>
      </w:r>
      <w:r w:rsidR="007A76A3" w:rsidRPr="00D82E8C">
        <w:rPr>
          <w:b/>
          <w:color w:val="00B050"/>
        </w:rPr>
        <w:t>to</w:t>
      </w:r>
      <w:r w:rsidR="007A76A3">
        <w:t xml:space="preserve">] </w:t>
      </w:r>
      <w:r w:rsidR="00D82E8C">
        <w:tab/>
      </w:r>
      <w:r w:rsidRPr="008F7D4E">
        <w:rPr>
          <w:b/>
          <w:bCs/>
          <w:color w:val="984806" w:themeColor="accent6" w:themeShade="80"/>
        </w:rPr>
        <w:t xml:space="preserve">give </w:t>
      </w:r>
      <w:r w:rsidR="00D82E8C">
        <w:tab/>
      </w:r>
      <w:r w:rsidR="00D82E8C">
        <w:tab/>
      </w:r>
      <w:r w:rsidRPr="00D82E8C">
        <w:rPr>
          <w:b/>
          <w:color w:val="984806" w:themeColor="accent6" w:themeShade="80"/>
        </w:rPr>
        <w:t xml:space="preserve">him </w:t>
      </w:r>
      <w:r w:rsidR="00D82E8C">
        <w:tab/>
      </w:r>
      <w:r w:rsidRPr="007A76A3">
        <w:rPr>
          <w:b/>
          <w:color w:val="984806" w:themeColor="accent6" w:themeShade="80"/>
        </w:rPr>
        <w:t>money</w:t>
      </w:r>
    </w:p>
    <w:p w14:paraId="54AB90F6" w14:textId="77777777" w:rsidR="009B6447" w:rsidRDefault="009B6447" w:rsidP="00D82E8C">
      <w:pPr>
        <w:spacing w:after="0"/>
      </w:pPr>
    </w:p>
    <w:p w14:paraId="54E522C7" w14:textId="10A28D16" w:rsidR="00D82E8C" w:rsidRDefault="00EE7410" w:rsidP="009B6447">
      <w:pPr>
        <w:spacing w:after="0"/>
        <w:ind w:left="0"/>
        <w:rPr>
          <w:sz w:val="18"/>
          <w:szCs w:val="18"/>
        </w:rPr>
      </w:pPr>
      <w:bookmarkStart w:id="9" w:name="_Hlk492452336"/>
      <w:r>
        <w:t xml:space="preserve"> 6 </w:t>
      </w:r>
      <w:r w:rsidR="009F15BA">
        <w:tab/>
      </w:r>
      <w:r w:rsidRPr="00D82E8C">
        <w:rPr>
          <w:b/>
        </w:rPr>
        <w:t xml:space="preserve">And </w:t>
      </w:r>
      <w:r w:rsidR="00D82E8C">
        <w:tab/>
      </w:r>
      <w:r w:rsidRPr="007A76A3">
        <w:rPr>
          <w:b/>
          <w:color w:val="984806" w:themeColor="accent6" w:themeShade="80"/>
        </w:rPr>
        <w:t>he</w:t>
      </w:r>
      <w:r>
        <w:t xml:space="preserve"> </w:t>
      </w:r>
      <w:r w:rsidR="00D82E8C">
        <w:tab/>
      </w:r>
      <w:r w:rsidRPr="00D82E8C">
        <w:rPr>
          <w:b/>
          <w:color w:val="00B050"/>
          <w:u w:val="single"/>
        </w:rPr>
        <w:t>began</w:t>
      </w:r>
      <w:r w:rsidRPr="00811FA9">
        <w:rPr>
          <w:b/>
          <w:color w:val="00B050"/>
        </w:rPr>
        <w:t xml:space="preserve"> </w:t>
      </w:r>
      <w:r w:rsidR="00D82E8C" w:rsidRPr="00811FA9">
        <w:rPr>
          <w:b/>
          <w:color w:val="00B050"/>
        </w:rPr>
        <w:t xml:space="preserve">  </w:t>
      </w:r>
      <w:r w:rsidRPr="00D82E8C">
        <w:rPr>
          <w:b/>
          <w:color w:val="00B050"/>
        </w:rPr>
        <w:t>to</w:t>
      </w:r>
      <w:r w:rsidRPr="00D82E8C">
        <w:rPr>
          <w:color w:val="00B050"/>
        </w:rPr>
        <w:t xml:space="preserve"> </w:t>
      </w:r>
      <w:r w:rsidRPr="003320D5">
        <w:rPr>
          <w:b/>
          <w:color w:val="F79646" w:themeColor="accent6"/>
        </w:rPr>
        <w:t>be</w:t>
      </w:r>
      <w:r>
        <w:t xml:space="preserve"> </w:t>
      </w:r>
      <w:r w:rsidR="00D82E8C">
        <w:tab/>
      </w:r>
      <w:bookmarkStart w:id="10" w:name="_Hlk492541245"/>
      <w:r w:rsidRPr="007A76A3">
        <w:rPr>
          <w:b/>
          <w:color w:val="984806" w:themeColor="accent6" w:themeShade="80"/>
        </w:rPr>
        <w:t xml:space="preserve">lifted up in </w:t>
      </w:r>
      <w:r w:rsidR="00D82E8C">
        <w:rPr>
          <w:b/>
          <w:color w:val="984806" w:themeColor="accent6" w:themeShade="80"/>
        </w:rPr>
        <w:tab/>
      </w:r>
      <w:r w:rsidRPr="007A76A3">
        <w:rPr>
          <w:b/>
          <w:color w:val="984806" w:themeColor="accent6" w:themeShade="80"/>
        </w:rPr>
        <w:t xml:space="preserve">the </w:t>
      </w:r>
      <w:r w:rsidR="00D82E8C">
        <w:rPr>
          <w:b/>
          <w:color w:val="984806" w:themeColor="accent6" w:themeShade="80"/>
        </w:rPr>
        <w:tab/>
      </w:r>
      <w:r w:rsidRPr="007A76A3">
        <w:rPr>
          <w:b/>
          <w:color w:val="984806" w:themeColor="accent6" w:themeShade="80"/>
        </w:rPr>
        <w:t xml:space="preserve">pride </w:t>
      </w:r>
      <w:r w:rsidR="003320D5">
        <w:rPr>
          <w:b/>
          <w:color w:val="984806" w:themeColor="accent6" w:themeShade="80"/>
        </w:rPr>
        <w:tab/>
      </w:r>
      <w:r w:rsidR="003320D5">
        <w:rPr>
          <w:b/>
          <w:color w:val="984806" w:themeColor="accent6" w:themeShade="80"/>
        </w:rPr>
        <w:tab/>
      </w:r>
      <w:r w:rsidR="003320D5">
        <w:rPr>
          <w:b/>
          <w:color w:val="984806" w:themeColor="accent6" w:themeShade="80"/>
        </w:rPr>
        <w:tab/>
      </w:r>
      <w:r w:rsidR="003320D5">
        <w:rPr>
          <w:b/>
          <w:color w:val="984806" w:themeColor="accent6" w:themeShade="80"/>
        </w:rPr>
        <w:tab/>
        <w:t xml:space="preserve">         </w:t>
      </w:r>
      <w:r w:rsidR="003320D5" w:rsidRPr="00A80BFC">
        <w:rPr>
          <w:sz w:val="16"/>
          <w:szCs w:val="16"/>
        </w:rPr>
        <w:t>0</w:t>
      </w:r>
      <w:r w:rsidR="000369A6" w:rsidRPr="00A80BFC">
        <w:rPr>
          <w:sz w:val="16"/>
          <w:szCs w:val="16"/>
        </w:rPr>
        <w:t>4</w:t>
      </w:r>
      <w:r w:rsidR="003320D5">
        <w:rPr>
          <w:b/>
          <w:color w:val="984806" w:themeColor="accent6" w:themeShade="80"/>
        </w:rPr>
        <w:tab/>
      </w:r>
      <w:r w:rsidR="003320D5">
        <w:rPr>
          <w:b/>
          <w:color w:val="984806" w:themeColor="accent6" w:themeShade="80"/>
        </w:rPr>
        <w:tab/>
      </w:r>
      <w:r w:rsidR="009B6447">
        <w:rPr>
          <w:b/>
          <w:color w:val="984806" w:themeColor="accent6" w:themeShade="80"/>
        </w:rPr>
        <w:tab/>
      </w:r>
      <w:r w:rsidR="009B6447">
        <w:rPr>
          <w:b/>
          <w:color w:val="984806" w:themeColor="accent6" w:themeShade="80"/>
        </w:rPr>
        <w:tab/>
      </w:r>
      <w:r w:rsidR="009B6447">
        <w:rPr>
          <w:b/>
          <w:color w:val="984806" w:themeColor="accent6" w:themeShade="80"/>
        </w:rPr>
        <w:tab/>
      </w:r>
      <w:r w:rsidR="009B6447">
        <w:rPr>
          <w:b/>
          <w:color w:val="984806" w:themeColor="accent6" w:themeShade="80"/>
        </w:rPr>
        <w:tab/>
      </w:r>
      <w:r w:rsidR="009B6447">
        <w:rPr>
          <w:b/>
          <w:color w:val="984806" w:themeColor="accent6" w:themeShade="80"/>
        </w:rPr>
        <w:tab/>
      </w:r>
      <w:r w:rsidR="002D3F68">
        <w:rPr>
          <w:b/>
          <w:color w:val="984806" w:themeColor="accent6" w:themeShade="80"/>
        </w:rPr>
        <w:t xml:space="preserve">    </w:t>
      </w:r>
      <w:r w:rsidRPr="000369A6">
        <w:t xml:space="preserve">of </w:t>
      </w:r>
      <w:r w:rsidR="00D82E8C">
        <w:rPr>
          <w:b/>
          <w:color w:val="984806" w:themeColor="accent6" w:themeShade="80"/>
        </w:rPr>
        <w:tab/>
      </w:r>
      <w:r w:rsidRPr="00811FA9">
        <w:rPr>
          <w:b/>
          <w:color w:val="984806" w:themeColor="accent6" w:themeShade="80"/>
          <w:u w:val="single"/>
        </w:rPr>
        <w:t>his</w:t>
      </w:r>
      <w:r w:rsidRPr="007A76A3">
        <w:rPr>
          <w:b/>
          <w:color w:val="984806" w:themeColor="accent6" w:themeShade="80"/>
        </w:rPr>
        <w:t xml:space="preserve"> </w:t>
      </w:r>
      <w:r w:rsidR="00D82E8C">
        <w:rPr>
          <w:b/>
          <w:color w:val="984806" w:themeColor="accent6" w:themeShade="80"/>
        </w:rPr>
        <w:tab/>
      </w:r>
      <w:r w:rsidRPr="003320D5">
        <w:rPr>
          <w:b/>
          <w:color w:val="F79646" w:themeColor="accent6"/>
        </w:rPr>
        <w:t>heart</w:t>
      </w:r>
      <w:r w:rsidR="003320D5">
        <w:tab/>
      </w:r>
      <w:bookmarkEnd w:id="9"/>
      <w:bookmarkEnd w:id="10"/>
      <w:r w:rsidR="003320D5">
        <w:tab/>
      </w:r>
      <w:r w:rsidR="003320D5">
        <w:tab/>
      </w:r>
      <w:r w:rsidR="003320D5">
        <w:tab/>
      </w:r>
      <w:r w:rsidR="003320D5" w:rsidRPr="00316978">
        <w:rPr>
          <w:sz w:val="18"/>
          <w:szCs w:val="18"/>
        </w:rPr>
        <w:t xml:space="preserve">      </w:t>
      </w:r>
      <w:r w:rsidR="00316978">
        <w:rPr>
          <w:sz w:val="18"/>
          <w:szCs w:val="18"/>
        </w:rPr>
        <w:t xml:space="preserve">  </w:t>
      </w:r>
      <w:r w:rsidR="003320D5" w:rsidRPr="00316978">
        <w:rPr>
          <w:sz w:val="18"/>
          <w:szCs w:val="18"/>
        </w:rPr>
        <w:t xml:space="preserve">   </w:t>
      </w:r>
      <w:r w:rsidR="003320D5" w:rsidRPr="00A80BFC">
        <w:rPr>
          <w:sz w:val="16"/>
          <w:szCs w:val="16"/>
        </w:rPr>
        <w:t>0</w:t>
      </w:r>
      <w:r w:rsidR="000369A6" w:rsidRPr="00A80BFC">
        <w:rPr>
          <w:sz w:val="16"/>
          <w:szCs w:val="16"/>
        </w:rPr>
        <w:t>5</w:t>
      </w:r>
    </w:p>
    <w:p w14:paraId="75741E55" w14:textId="46F876B6" w:rsidR="0093437F" w:rsidRDefault="007A76A3" w:rsidP="00D82E8C">
      <w:pPr>
        <w:spacing w:after="0"/>
        <w:rPr>
          <w:sz w:val="18"/>
          <w:szCs w:val="18"/>
        </w:rPr>
      </w:pPr>
      <w:r w:rsidRPr="00D82E8C">
        <w:rPr>
          <w:b/>
        </w:rPr>
        <w:t>and</w:t>
      </w:r>
      <w:r w:rsidR="00D82E8C" w:rsidRPr="00D82E8C">
        <w:rPr>
          <w:b/>
        </w:rPr>
        <w:t xml:space="preserve"> </w:t>
      </w:r>
      <w:r w:rsidR="00D82E8C">
        <w:t xml:space="preserve">  </w:t>
      </w:r>
      <w:proofErr w:type="gramStart"/>
      <w:r w:rsidR="00D82E8C">
        <w:t xml:space="preserve">   [</w:t>
      </w:r>
      <w:proofErr w:type="gramEnd"/>
      <w:r w:rsidR="00D82E8C" w:rsidRPr="00957319">
        <w:rPr>
          <w:b/>
          <w:color w:val="984806" w:themeColor="accent6" w:themeShade="80"/>
        </w:rPr>
        <w:t>he</w:t>
      </w:r>
      <w:r w:rsidR="00D82E8C">
        <w:tab/>
      </w:r>
      <w:r w:rsidR="00D82E8C" w:rsidRPr="00811FA9">
        <w:rPr>
          <w:b/>
          <w:color w:val="00B050"/>
          <w:u w:val="single"/>
        </w:rPr>
        <w:t>began</w:t>
      </w:r>
      <w:r w:rsidR="00D82E8C">
        <w:t xml:space="preserve">]  </w:t>
      </w:r>
      <w:r w:rsidR="00EE7410" w:rsidRPr="00D82E8C">
        <w:rPr>
          <w:b/>
          <w:color w:val="00B050"/>
        </w:rPr>
        <w:t>to</w:t>
      </w:r>
      <w:r w:rsidR="00EE7410">
        <w:t xml:space="preserve"> </w:t>
      </w:r>
      <w:r w:rsidR="00D82E8C">
        <w:tab/>
      </w:r>
      <w:r w:rsidR="00EE7410" w:rsidRPr="007A76A3">
        <w:rPr>
          <w:b/>
          <w:color w:val="984806" w:themeColor="accent6" w:themeShade="80"/>
        </w:rPr>
        <w:t>wear</w:t>
      </w:r>
      <w:r w:rsidR="00D82E8C">
        <w:rPr>
          <w:b/>
          <w:color w:val="984806" w:themeColor="accent6" w:themeShade="80"/>
        </w:rPr>
        <w:tab/>
      </w:r>
      <w:r w:rsidR="00D82E8C">
        <w:rPr>
          <w:b/>
          <w:color w:val="984806" w:themeColor="accent6" w:themeShade="80"/>
        </w:rPr>
        <w:tab/>
      </w:r>
      <w:r w:rsidR="00D82E8C">
        <w:rPr>
          <w:b/>
          <w:color w:val="984806" w:themeColor="accent6" w:themeShade="80"/>
        </w:rPr>
        <w:tab/>
      </w:r>
      <w:r w:rsidR="00EE7410" w:rsidRPr="007A76A3">
        <w:rPr>
          <w:b/>
          <w:color w:val="984806" w:themeColor="accent6" w:themeShade="80"/>
        </w:rPr>
        <w:t>very costly apparel</w:t>
      </w:r>
      <w:r w:rsidR="004E26F6">
        <w:t xml:space="preserve"> </w:t>
      </w:r>
      <w:r w:rsidR="00EE7410">
        <w:t xml:space="preserve"> </w:t>
      </w:r>
      <w:r w:rsidR="000369A6">
        <w:t xml:space="preserve">                              </w:t>
      </w:r>
      <w:r w:rsidR="00773365">
        <w:t xml:space="preserve"> </w:t>
      </w:r>
      <w:r w:rsidR="00773365">
        <w:rPr>
          <w:sz w:val="18"/>
          <w:szCs w:val="18"/>
        </w:rPr>
        <w:t>ff</w:t>
      </w:r>
    </w:p>
    <w:p w14:paraId="02BC8E41" w14:textId="77777777" w:rsidR="009B6447" w:rsidRDefault="009B6447" w:rsidP="00D82E8C">
      <w:pPr>
        <w:spacing w:after="0"/>
      </w:pPr>
    </w:p>
    <w:p w14:paraId="16AA1255" w14:textId="77777777" w:rsidR="009F15BA" w:rsidRDefault="00D82E8C" w:rsidP="00D82E8C">
      <w:pPr>
        <w:spacing w:after="0"/>
        <w:ind w:left="0"/>
      </w:pPr>
      <w:r>
        <w:rPr>
          <w:b/>
        </w:rPr>
        <w:t xml:space="preserve">      </w:t>
      </w:r>
      <w:r w:rsidR="00EE7410" w:rsidRPr="00142F9E">
        <w:rPr>
          <w:b/>
          <w:highlight w:val="yellow"/>
          <w:u w:val="single"/>
        </w:rPr>
        <w:t>yea</w:t>
      </w:r>
      <w:r w:rsidR="009F15BA">
        <w:tab/>
      </w:r>
      <w:r w:rsidR="00EE7410" w:rsidRPr="00D82E8C">
        <w:rPr>
          <w:b/>
        </w:rPr>
        <w:t>and</w:t>
      </w:r>
      <w:r w:rsidR="00EE7410">
        <w:t xml:space="preserve"> </w:t>
      </w:r>
      <w:r>
        <w:t xml:space="preserve">  </w:t>
      </w:r>
      <w:proofErr w:type="gramStart"/>
      <w:r>
        <w:t xml:space="preserve">   </w:t>
      </w:r>
      <w:r w:rsidR="009F15BA">
        <w:t>[</w:t>
      </w:r>
      <w:proofErr w:type="gramEnd"/>
      <w:r w:rsidR="009F15BA" w:rsidRPr="007A76A3">
        <w:rPr>
          <w:b/>
          <w:color w:val="984806" w:themeColor="accent6" w:themeShade="80"/>
        </w:rPr>
        <w:t>he</w:t>
      </w:r>
      <w:r w:rsidR="009F15BA">
        <w:t>]</w:t>
      </w:r>
      <w:r w:rsidR="00EE7410" w:rsidRPr="00D82E8C">
        <w:rPr>
          <w:sz w:val="20"/>
          <w:szCs w:val="20"/>
        </w:rPr>
        <w:t>even</w:t>
      </w:r>
      <w:r w:rsidR="00EE7410">
        <w:t xml:space="preserve"> </w:t>
      </w:r>
      <w:r w:rsidR="00EE7410" w:rsidRPr="00D82E8C">
        <w:rPr>
          <w:b/>
          <w:color w:val="00B050"/>
          <w:u w:val="single"/>
        </w:rPr>
        <w:t>began</w:t>
      </w:r>
      <w:r w:rsidR="00EE7410">
        <w:t xml:space="preserve"> </w:t>
      </w:r>
      <w:r>
        <w:t xml:space="preserve"> </w:t>
      </w:r>
      <w:r w:rsidRPr="00D82E8C">
        <w:rPr>
          <w:b/>
          <w:color w:val="00B050"/>
        </w:rPr>
        <w:t xml:space="preserve"> </w:t>
      </w:r>
      <w:r w:rsidR="00EE7410" w:rsidRPr="00D82E8C">
        <w:rPr>
          <w:b/>
          <w:color w:val="00B050"/>
        </w:rPr>
        <w:t>to</w:t>
      </w:r>
      <w:r w:rsidR="00EE7410" w:rsidRPr="00D82E8C">
        <w:rPr>
          <w:color w:val="00B050"/>
        </w:rPr>
        <w:t xml:space="preserve"> </w:t>
      </w:r>
      <w:r>
        <w:tab/>
      </w:r>
      <w:r w:rsidR="00EE7410" w:rsidRPr="00D34F81">
        <w:rPr>
          <w:b/>
          <w:color w:val="984806" w:themeColor="accent6" w:themeShade="80"/>
          <w:highlight w:val="lightGray"/>
        </w:rPr>
        <w:t>establish</w:t>
      </w:r>
      <w:r w:rsidR="00EE7410">
        <w:t xml:space="preserve"> </w:t>
      </w:r>
      <w:r>
        <w:tab/>
      </w:r>
      <w:r w:rsidR="00EE7410" w:rsidRPr="00316978">
        <w:rPr>
          <w:color w:val="984806" w:themeColor="accent6" w:themeShade="80"/>
        </w:rPr>
        <w:t xml:space="preserve">a </w:t>
      </w:r>
      <w:r>
        <w:rPr>
          <w:b/>
          <w:color w:val="984806" w:themeColor="accent6" w:themeShade="80"/>
        </w:rPr>
        <w:tab/>
      </w:r>
      <w:r w:rsidR="00EE7410" w:rsidRPr="007A76A3">
        <w:rPr>
          <w:b/>
          <w:color w:val="984806" w:themeColor="accent6" w:themeShade="80"/>
        </w:rPr>
        <w:t>church</w:t>
      </w:r>
      <w:r w:rsidR="00EE7410" w:rsidRPr="007A76A3">
        <w:rPr>
          <w:color w:val="984806" w:themeColor="accent6" w:themeShade="80"/>
        </w:rPr>
        <w:t xml:space="preserve"> </w:t>
      </w:r>
    </w:p>
    <w:p w14:paraId="158DFBA2" w14:textId="77777777" w:rsidR="00D82E8C" w:rsidRDefault="00EE7410" w:rsidP="00D82E8C">
      <w:pPr>
        <w:spacing w:after="0"/>
        <w:ind w:left="3600" w:firstLine="720"/>
        <w:rPr>
          <w:b/>
          <w:color w:val="984806" w:themeColor="accent6" w:themeShade="80"/>
        </w:rPr>
      </w:pPr>
      <w:r w:rsidRPr="000369A6">
        <w:t xml:space="preserve">after </w:t>
      </w:r>
      <w:r w:rsidR="00D82E8C" w:rsidRPr="000369A6">
        <w:tab/>
      </w:r>
      <w:r w:rsidRPr="000369A6">
        <w:t>the</w:t>
      </w:r>
      <w:r w:rsidRPr="000369A6">
        <w:rPr>
          <w:b/>
        </w:rPr>
        <w:t xml:space="preserve"> </w:t>
      </w:r>
      <w:r w:rsidR="00D82E8C">
        <w:rPr>
          <w:b/>
          <w:color w:val="984806" w:themeColor="accent6" w:themeShade="80"/>
        </w:rPr>
        <w:tab/>
      </w:r>
      <w:r w:rsidRPr="008F7D4E">
        <w:rPr>
          <w:b/>
          <w:bCs/>
          <w:color w:val="984806" w:themeColor="accent6" w:themeShade="80"/>
        </w:rPr>
        <w:t>manner</w:t>
      </w:r>
      <w:r w:rsidRPr="00316978">
        <w:rPr>
          <w:color w:val="984806" w:themeColor="accent6" w:themeShade="80"/>
        </w:rPr>
        <w:t xml:space="preserve"> </w:t>
      </w:r>
    </w:p>
    <w:p w14:paraId="02FB3B8A" w14:textId="76685397" w:rsidR="00EE7410" w:rsidRDefault="002D3F68" w:rsidP="00D82E8C">
      <w:pPr>
        <w:spacing w:after="0"/>
        <w:ind w:left="3600" w:firstLine="720"/>
      </w:pPr>
      <w:r>
        <w:rPr>
          <w:b/>
        </w:rPr>
        <w:t xml:space="preserve">    </w:t>
      </w:r>
      <w:r w:rsidR="00EE7410" w:rsidRPr="000369A6">
        <w:rPr>
          <w:b/>
        </w:rPr>
        <w:t xml:space="preserve">of </w:t>
      </w:r>
      <w:r w:rsidR="00D82E8C">
        <w:rPr>
          <w:b/>
          <w:color w:val="984806" w:themeColor="accent6" w:themeShade="80"/>
        </w:rPr>
        <w:tab/>
      </w:r>
      <w:r w:rsidR="00EE7410" w:rsidRPr="00811FA9">
        <w:rPr>
          <w:b/>
          <w:color w:val="984806" w:themeColor="accent6" w:themeShade="80"/>
          <w:u w:val="single"/>
        </w:rPr>
        <w:t>his</w:t>
      </w:r>
      <w:r w:rsidR="00EE7410" w:rsidRPr="007A76A3">
        <w:rPr>
          <w:b/>
          <w:color w:val="984806" w:themeColor="accent6" w:themeShade="80"/>
        </w:rPr>
        <w:t xml:space="preserve"> </w:t>
      </w:r>
      <w:r w:rsidR="00D82E8C">
        <w:rPr>
          <w:b/>
          <w:color w:val="984806" w:themeColor="accent6" w:themeShade="80"/>
        </w:rPr>
        <w:tab/>
      </w:r>
      <w:r w:rsidR="00EE7410" w:rsidRPr="008F7D4E">
        <w:rPr>
          <w:b/>
          <w:bCs/>
          <w:color w:val="984806" w:themeColor="accent6" w:themeShade="80"/>
          <w:u w:val="single"/>
        </w:rPr>
        <w:t>preaching</w:t>
      </w:r>
    </w:p>
    <w:bookmarkEnd w:id="7"/>
    <w:p w14:paraId="7B27CDC2" w14:textId="77777777" w:rsidR="00EE7410" w:rsidRDefault="00EE7410" w:rsidP="00480CFC">
      <w:pPr>
        <w:spacing w:after="0"/>
        <w:ind w:left="0"/>
      </w:pPr>
    </w:p>
    <w:p w14:paraId="410D8743" w14:textId="77777777" w:rsidR="00016ACF" w:rsidRDefault="00016ACF" w:rsidP="00480CFC">
      <w:pPr>
        <w:spacing w:after="0"/>
        <w:ind w:left="0"/>
      </w:pPr>
    </w:p>
    <w:p w14:paraId="3F0AE297" w14:textId="77777777" w:rsidR="00EE7410" w:rsidRPr="007A76A3" w:rsidRDefault="00EE7410" w:rsidP="00480CFC">
      <w:pPr>
        <w:spacing w:after="0"/>
        <w:ind w:left="0"/>
        <w:jc w:val="center"/>
        <w:rPr>
          <w:i/>
        </w:rPr>
      </w:pPr>
      <w:proofErr w:type="spellStart"/>
      <w:r w:rsidRPr="007A76A3">
        <w:rPr>
          <w:i/>
        </w:rPr>
        <w:t>Nehor</w:t>
      </w:r>
      <w:proofErr w:type="spellEnd"/>
      <w:r w:rsidRPr="007A76A3">
        <w:rPr>
          <w:i/>
        </w:rPr>
        <w:t xml:space="preserve"> Contends </w:t>
      </w:r>
      <w:r w:rsidR="00A90634" w:rsidRPr="007A76A3">
        <w:rPr>
          <w:i/>
        </w:rPr>
        <w:t>with</w:t>
      </w:r>
      <w:r w:rsidRPr="007A76A3">
        <w:rPr>
          <w:i/>
        </w:rPr>
        <w:t xml:space="preserve"> and Slays the Righteous Gideon</w:t>
      </w:r>
    </w:p>
    <w:p w14:paraId="1FA39F1D" w14:textId="77777777" w:rsidR="00EE7410" w:rsidRDefault="00EE7410" w:rsidP="00480CFC">
      <w:pPr>
        <w:spacing w:after="0"/>
        <w:ind w:left="0"/>
      </w:pPr>
    </w:p>
    <w:p w14:paraId="631BD05C" w14:textId="77777777" w:rsidR="007A76A3" w:rsidRDefault="00EE7410" w:rsidP="00480CFC">
      <w:pPr>
        <w:spacing w:after="0"/>
        <w:ind w:left="0"/>
      </w:pPr>
      <w:r>
        <w:t xml:space="preserve"> 7 </w:t>
      </w:r>
      <w:r w:rsidRPr="007A76A3">
        <w:rPr>
          <w:b/>
        </w:rPr>
        <w:t xml:space="preserve">And </w:t>
      </w:r>
      <w:r w:rsidR="008F688E" w:rsidRPr="008F688E">
        <w:rPr>
          <w:b/>
          <w:highlight w:val="yellow"/>
          <w:u w:val="single"/>
        </w:rPr>
        <w:t>it came to pass</w:t>
      </w:r>
      <w:r>
        <w:t xml:space="preserve"> </w:t>
      </w:r>
    </w:p>
    <w:p w14:paraId="3D15356F" w14:textId="77777777" w:rsidR="00A90634" w:rsidRDefault="00EE7410" w:rsidP="00A90634">
      <w:pPr>
        <w:spacing w:after="0"/>
      </w:pPr>
      <w:r w:rsidRPr="00A90634">
        <w:rPr>
          <w:b/>
          <w:color w:val="00B050"/>
        </w:rPr>
        <w:t>as</w:t>
      </w:r>
      <w:r>
        <w:t xml:space="preserve"> </w:t>
      </w:r>
      <w:r w:rsidR="00A90634">
        <w:tab/>
      </w:r>
      <w:r w:rsidRPr="007A76A3">
        <w:rPr>
          <w:b/>
          <w:color w:val="984806" w:themeColor="accent6" w:themeShade="80"/>
        </w:rPr>
        <w:t>he</w:t>
      </w:r>
      <w:r>
        <w:t xml:space="preserve"> </w:t>
      </w:r>
      <w:r w:rsidR="00A90634">
        <w:tab/>
      </w:r>
      <w:r>
        <w:t xml:space="preserve">was </w:t>
      </w:r>
      <w:r w:rsidR="00A90634">
        <w:t xml:space="preserve">   </w:t>
      </w:r>
      <w:proofErr w:type="gramStart"/>
      <w:r w:rsidR="00A90634">
        <w:t xml:space="preserve">going  </w:t>
      </w:r>
      <w:r>
        <w:t>to</w:t>
      </w:r>
      <w:proofErr w:type="gramEnd"/>
      <w:r>
        <w:t xml:space="preserve"> </w:t>
      </w:r>
      <w:r w:rsidR="00A90634">
        <w:tab/>
      </w:r>
      <w:r w:rsidRPr="002D3F68">
        <w:rPr>
          <w:b/>
          <w:color w:val="984806" w:themeColor="accent6" w:themeShade="80"/>
          <w:u w:val="single"/>
        </w:rPr>
        <w:t>preach</w:t>
      </w:r>
      <w:r>
        <w:t xml:space="preserve"> </w:t>
      </w:r>
      <w:r w:rsidR="00A90634">
        <w:t xml:space="preserve"> </w:t>
      </w:r>
      <w:r>
        <w:t xml:space="preserve">to </w:t>
      </w:r>
      <w:r w:rsidR="00A90634">
        <w:tab/>
      </w:r>
      <w:r w:rsidRPr="008F7D4E">
        <w:rPr>
          <w:b/>
          <w:bCs/>
          <w:color w:val="984806" w:themeColor="accent6" w:themeShade="80"/>
        </w:rPr>
        <w:t xml:space="preserve">those </w:t>
      </w:r>
    </w:p>
    <w:p w14:paraId="71AFBF42" w14:textId="77777777" w:rsidR="00A90634" w:rsidRPr="00EB1D31" w:rsidRDefault="00316978" w:rsidP="00316978">
      <w:pPr>
        <w:spacing w:after="0"/>
        <w:ind w:left="2160" w:firstLine="720"/>
        <w:rPr>
          <w:b/>
          <w:color w:val="984806" w:themeColor="accent6" w:themeShade="80"/>
        </w:rPr>
      </w:pPr>
      <w:r w:rsidRPr="008F7D4E">
        <w:rPr>
          <w:b/>
          <w:bCs/>
          <w:color w:val="984806" w:themeColor="accent6" w:themeShade="80"/>
        </w:rPr>
        <w:t>who</w:t>
      </w:r>
      <w:r>
        <w:rPr>
          <w:b/>
          <w:color w:val="984806" w:themeColor="accent6" w:themeShade="80"/>
        </w:rPr>
        <w:tab/>
      </w:r>
      <w:r w:rsidR="00EE7410" w:rsidRPr="002D3F68">
        <w:rPr>
          <w:b/>
          <w:color w:val="984806" w:themeColor="accent6" w:themeShade="80"/>
          <w:u w:val="single"/>
        </w:rPr>
        <w:t>believed</w:t>
      </w:r>
      <w:r w:rsidR="00EE7410" w:rsidRPr="00EB1D31">
        <w:rPr>
          <w:b/>
          <w:color w:val="984806" w:themeColor="accent6" w:themeShade="80"/>
        </w:rPr>
        <w:t xml:space="preserve"> </w:t>
      </w:r>
    </w:p>
    <w:p w14:paraId="7E49424E" w14:textId="77777777" w:rsidR="007A76A3" w:rsidRDefault="00EE7410" w:rsidP="00A90634">
      <w:pPr>
        <w:spacing w:after="0"/>
        <w:ind w:left="3600" w:firstLine="720"/>
      </w:pPr>
      <w:r w:rsidRPr="00CF3D83">
        <w:rPr>
          <w:b/>
          <w:color w:val="F79646" w:themeColor="accent6"/>
        </w:rPr>
        <w:t>on</w:t>
      </w:r>
      <w:r>
        <w:t xml:space="preserve"> </w:t>
      </w:r>
      <w:r w:rsidR="00A90634">
        <w:tab/>
      </w:r>
      <w:r w:rsidRPr="002D3F68">
        <w:rPr>
          <w:b/>
          <w:color w:val="984806" w:themeColor="accent6" w:themeShade="80"/>
          <w:u w:val="single"/>
        </w:rPr>
        <w:t>his</w:t>
      </w:r>
      <w:r w:rsidRPr="007A76A3">
        <w:rPr>
          <w:b/>
          <w:color w:val="984806" w:themeColor="accent6" w:themeShade="80"/>
        </w:rPr>
        <w:t xml:space="preserve"> </w:t>
      </w:r>
      <w:r w:rsidR="00A90634">
        <w:rPr>
          <w:b/>
          <w:color w:val="984806" w:themeColor="accent6" w:themeShade="80"/>
        </w:rPr>
        <w:tab/>
      </w:r>
      <w:r w:rsidRPr="00F51CC7">
        <w:rPr>
          <w:b/>
          <w:bCs/>
          <w:color w:val="984806" w:themeColor="accent6" w:themeShade="80"/>
          <w:u w:val="single"/>
        </w:rPr>
        <w:t>word</w:t>
      </w:r>
      <w:r w:rsidRPr="00F51CC7">
        <w:rPr>
          <w:b/>
          <w:bCs/>
        </w:rPr>
        <w:t xml:space="preserve"> </w:t>
      </w:r>
      <w:r w:rsidR="00CF3D83">
        <w:tab/>
      </w:r>
      <w:r w:rsidR="00CF3D83">
        <w:tab/>
      </w:r>
      <w:r w:rsidR="00CF3D83">
        <w:tab/>
      </w:r>
      <w:r w:rsidR="00CF3D83">
        <w:tab/>
        <w:t xml:space="preserve">        </w:t>
      </w:r>
      <w:r w:rsidR="00CF3D83" w:rsidRPr="00A80BFC">
        <w:rPr>
          <w:sz w:val="16"/>
          <w:szCs w:val="16"/>
        </w:rPr>
        <w:t xml:space="preserve"> </w:t>
      </w:r>
      <w:r w:rsidR="00A80BFC">
        <w:rPr>
          <w:sz w:val="16"/>
          <w:szCs w:val="16"/>
        </w:rPr>
        <w:t xml:space="preserve"> </w:t>
      </w:r>
      <w:r w:rsidR="00CF3D83" w:rsidRPr="00A80BFC">
        <w:rPr>
          <w:sz w:val="16"/>
          <w:szCs w:val="16"/>
        </w:rPr>
        <w:t>06</w:t>
      </w:r>
    </w:p>
    <w:p w14:paraId="5B81A9F0" w14:textId="77777777" w:rsidR="00A90634" w:rsidRDefault="00EE7410" w:rsidP="00A90634">
      <w:pPr>
        <w:spacing w:after="0"/>
        <w:ind w:firstLine="720"/>
      </w:pPr>
      <w:r w:rsidRPr="00A90634">
        <w:rPr>
          <w:b/>
          <w:color w:val="984806" w:themeColor="accent6" w:themeShade="80"/>
        </w:rPr>
        <w:t xml:space="preserve">he </w:t>
      </w:r>
      <w:r w:rsidR="00A90634">
        <w:tab/>
      </w:r>
      <w:r>
        <w:t xml:space="preserve">met </w:t>
      </w:r>
      <w:r w:rsidR="00A90634">
        <w:t xml:space="preserve">   </w:t>
      </w:r>
      <w:r>
        <w:t xml:space="preserve">a </w:t>
      </w:r>
      <w:r w:rsidR="00A90634">
        <w:tab/>
      </w:r>
      <w:r w:rsidRPr="00811FA9">
        <w:rPr>
          <w:b/>
          <w:u w:val="single"/>
        </w:rPr>
        <w:t>man</w:t>
      </w:r>
      <w:r>
        <w:t xml:space="preserve"> </w:t>
      </w:r>
    </w:p>
    <w:p w14:paraId="186142EB" w14:textId="77777777" w:rsidR="00A90634" w:rsidRDefault="00EE7410" w:rsidP="00A90634">
      <w:pPr>
        <w:spacing w:after="0"/>
        <w:ind w:left="2160" w:firstLine="720"/>
      </w:pPr>
      <w:r>
        <w:t xml:space="preserve">who </w:t>
      </w:r>
      <w:r w:rsidR="00A90634">
        <w:tab/>
      </w:r>
      <w:r w:rsidRPr="00EB1D31">
        <w:rPr>
          <w:b/>
        </w:rPr>
        <w:t>belonged</w:t>
      </w:r>
      <w:r>
        <w:t xml:space="preserve"> </w:t>
      </w:r>
    </w:p>
    <w:p w14:paraId="6650E5F8" w14:textId="77777777" w:rsidR="00A90634" w:rsidRDefault="00EE7410" w:rsidP="00A90634">
      <w:pPr>
        <w:spacing w:after="0"/>
        <w:ind w:left="3600" w:firstLine="720"/>
        <w:rPr>
          <w:b/>
        </w:rPr>
      </w:pPr>
      <w:r>
        <w:t xml:space="preserve">to </w:t>
      </w:r>
      <w:r w:rsidR="00A90634">
        <w:tab/>
      </w:r>
      <w:r>
        <w:t xml:space="preserve">the </w:t>
      </w:r>
      <w:r w:rsidR="00A90634">
        <w:t xml:space="preserve">    </w:t>
      </w:r>
      <w:r w:rsidRPr="00D34F81">
        <w:rPr>
          <w:b/>
          <w:u w:val="single"/>
        </w:rPr>
        <w:t>church</w:t>
      </w:r>
      <w:r w:rsidRPr="007A76A3">
        <w:rPr>
          <w:b/>
        </w:rPr>
        <w:t xml:space="preserve"> </w:t>
      </w:r>
    </w:p>
    <w:p w14:paraId="48934890" w14:textId="77777777" w:rsidR="007A76A3" w:rsidRDefault="00EE7410" w:rsidP="00A90634">
      <w:pPr>
        <w:spacing w:after="0"/>
        <w:ind w:left="4320" w:firstLine="720"/>
      </w:pPr>
      <w:r w:rsidRPr="007A76A3">
        <w:rPr>
          <w:b/>
        </w:rPr>
        <w:t xml:space="preserve">of </w:t>
      </w:r>
      <w:r w:rsidR="00A90634">
        <w:rPr>
          <w:b/>
        </w:rPr>
        <w:t xml:space="preserve">      </w:t>
      </w:r>
      <w:r w:rsidRPr="00811FA9">
        <w:rPr>
          <w:b/>
          <w:color w:val="0070C0"/>
          <w:u w:val="single"/>
        </w:rPr>
        <w:t>God</w:t>
      </w:r>
    </w:p>
    <w:p w14:paraId="5553A49D" w14:textId="77777777" w:rsidR="007A76A3" w:rsidRDefault="00A80BFC" w:rsidP="00A80BFC">
      <w:pPr>
        <w:spacing w:after="0"/>
        <w:ind w:left="0"/>
        <w:rPr>
          <w:b/>
        </w:rPr>
      </w:pPr>
      <w:r>
        <w:rPr>
          <w:b/>
        </w:rPr>
        <w:t xml:space="preserve">      </w:t>
      </w:r>
      <w:r w:rsidR="00EE7410" w:rsidRPr="003615F0">
        <w:rPr>
          <w:b/>
          <w:highlight w:val="yellow"/>
          <w:u w:val="single"/>
        </w:rPr>
        <w:t>yea</w:t>
      </w:r>
      <w:r w:rsidR="00EE7410">
        <w:t xml:space="preserve"> </w:t>
      </w:r>
      <w:r w:rsidR="007A76A3">
        <w:tab/>
      </w:r>
      <w:r>
        <w:tab/>
      </w:r>
      <w:r>
        <w:tab/>
      </w:r>
      <w:r w:rsidR="00EE7410">
        <w:t xml:space="preserve">even </w:t>
      </w:r>
      <w:r w:rsidR="00A90634">
        <w:tab/>
      </w:r>
      <w:r w:rsidR="00EE7410" w:rsidRPr="00A90634">
        <w:rPr>
          <w:b/>
        </w:rPr>
        <w:t xml:space="preserve">one </w:t>
      </w:r>
      <w:r w:rsidR="00A90634">
        <w:tab/>
      </w:r>
      <w:r w:rsidR="00A90634">
        <w:tab/>
      </w:r>
      <w:r w:rsidR="00EE7410">
        <w:t xml:space="preserve">of </w:t>
      </w:r>
      <w:r w:rsidR="00A90634">
        <w:tab/>
      </w:r>
      <w:proofErr w:type="gramStart"/>
      <w:r w:rsidR="00EE7410">
        <w:t xml:space="preserve">their </w:t>
      </w:r>
      <w:r w:rsidR="00A90634">
        <w:t xml:space="preserve"> </w:t>
      </w:r>
      <w:r w:rsidR="00EE7410" w:rsidRPr="007A76A3">
        <w:rPr>
          <w:b/>
        </w:rPr>
        <w:t>teachers</w:t>
      </w:r>
      <w:proofErr w:type="gramEnd"/>
    </w:p>
    <w:p w14:paraId="04DEEEE2" w14:textId="77777777" w:rsidR="009B6447" w:rsidRDefault="009B6447" w:rsidP="00016ACF">
      <w:pPr>
        <w:spacing w:after="0"/>
        <w:rPr>
          <w:b/>
        </w:rPr>
      </w:pPr>
    </w:p>
    <w:p w14:paraId="777F1164" w14:textId="77777777" w:rsidR="00DE2D0D" w:rsidRDefault="00DE2D0D" w:rsidP="00A90634">
      <w:pPr>
        <w:spacing w:after="0"/>
      </w:pPr>
    </w:p>
    <w:p w14:paraId="6A9DF3D4" w14:textId="77777777" w:rsidR="006B2C87" w:rsidRPr="00316978" w:rsidRDefault="006B2C87" w:rsidP="006B2C87">
      <w:pPr>
        <w:autoSpaceDE w:val="0"/>
        <w:autoSpaceDN w:val="0"/>
        <w:adjustRightInd w:val="0"/>
        <w:spacing w:after="0"/>
        <w:ind w:left="0"/>
        <w:rPr>
          <w:rFonts w:ascii="Calibri" w:eastAsia="Calibri" w:hAnsi="Calibri" w:cs="Calibri"/>
          <w:sz w:val="18"/>
          <w:szCs w:val="18"/>
        </w:rPr>
      </w:pPr>
      <w:r w:rsidRPr="00316978">
        <w:rPr>
          <w:rFonts w:ascii="Calibri" w:eastAsia="Calibri" w:hAnsi="Calibri" w:cs="Calibri"/>
          <w:sz w:val="18"/>
          <w:szCs w:val="18"/>
        </w:rPr>
        <w:t>_______</w:t>
      </w:r>
    </w:p>
    <w:p w14:paraId="489FEBEC" w14:textId="24D83DF9" w:rsidR="006B2C87" w:rsidRPr="00316978" w:rsidRDefault="006B2C87" w:rsidP="006B2C87">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w:t>
      </w:r>
      <w:r w:rsidRPr="00316978">
        <w:rPr>
          <w:rFonts w:ascii="Calibri" w:eastAsia="Calibri" w:hAnsi="Calibri" w:cs="Calibri"/>
          <w:sz w:val="18"/>
          <w:szCs w:val="18"/>
        </w:rPr>
        <w:t>eb. 03 – Use of “on” instead of “in”]</w:t>
      </w:r>
      <w:r w:rsidRPr="00316978">
        <w:rPr>
          <w:rFonts w:ascii="Calibri" w:eastAsia="Calibri" w:hAnsi="Calibri" w:cs="Calibri"/>
          <w:sz w:val="18"/>
          <w:szCs w:val="18"/>
        </w:rPr>
        <w:tab/>
      </w:r>
      <w:r w:rsidRPr="00316978">
        <w:rPr>
          <w:rFonts w:ascii="Calibri" w:eastAsia="Calibri" w:hAnsi="Calibri" w:cs="Calibri"/>
          <w:sz w:val="18"/>
          <w:szCs w:val="18"/>
        </w:rPr>
        <w:tab/>
      </w:r>
      <w:r w:rsidR="00773365">
        <w:rPr>
          <w:rFonts w:ascii="Calibri" w:eastAsia="Calibri" w:hAnsi="Calibri" w:cs="Calibri"/>
          <w:sz w:val="18"/>
          <w:szCs w:val="18"/>
        </w:rPr>
        <w:t>[Par. ff – Simple synonymous parallelism]</w:t>
      </w:r>
      <w:r w:rsidRPr="00316978">
        <w:rPr>
          <w:rFonts w:ascii="Calibri" w:eastAsia="Calibri" w:hAnsi="Calibri" w:cs="Calibri"/>
          <w:sz w:val="18"/>
          <w:szCs w:val="18"/>
        </w:rPr>
        <w:tab/>
      </w:r>
    </w:p>
    <w:p w14:paraId="3A2AA9C1" w14:textId="0C2FCA9D" w:rsidR="006B2C87" w:rsidRDefault="006B2C87" w:rsidP="00773365">
      <w:pPr>
        <w:spacing w:after="0"/>
        <w:ind w:left="0"/>
        <w:rPr>
          <w:rFonts w:ascii="Calibri" w:eastAsia="Calibri" w:hAnsi="Calibri" w:cs="Calibri"/>
          <w:sz w:val="18"/>
          <w:szCs w:val="18"/>
        </w:rPr>
      </w:pPr>
      <w:r w:rsidRPr="00316978">
        <w:rPr>
          <w:rFonts w:ascii="Calibri" w:eastAsia="Calibri" w:hAnsi="Calibri" w:cs="Calibri"/>
          <w:sz w:val="18"/>
          <w:szCs w:val="18"/>
        </w:rPr>
        <w:t xml:space="preserve">[Par. </w:t>
      </w:r>
      <w:proofErr w:type="spellStart"/>
      <w:r w:rsidR="00773365">
        <w:rPr>
          <w:rFonts w:ascii="Calibri" w:eastAsia="Calibri" w:hAnsi="Calibri" w:cs="Calibri"/>
          <w:sz w:val="18"/>
          <w:szCs w:val="18"/>
        </w:rPr>
        <w:t>ee</w:t>
      </w:r>
      <w:proofErr w:type="spellEnd"/>
      <w:r w:rsidRPr="00316978">
        <w:rPr>
          <w:rFonts w:ascii="Calibri" w:eastAsia="Calibri" w:hAnsi="Calibri" w:cs="Calibri"/>
          <w:sz w:val="18"/>
          <w:szCs w:val="18"/>
        </w:rPr>
        <w:t xml:space="preserve"> – Circular </w:t>
      </w:r>
      <w:proofErr w:type="gramStart"/>
      <w:r w:rsidRPr="00316978">
        <w:rPr>
          <w:rFonts w:ascii="Calibri" w:eastAsia="Calibri" w:hAnsi="Calibri" w:cs="Calibri"/>
          <w:sz w:val="18"/>
          <w:szCs w:val="18"/>
        </w:rPr>
        <w:t>repetition  “</w:t>
      </w:r>
      <w:proofErr w:type="gramEnd"/>
      <w:r w:rsidRPr="00316978">
        <w:rPr>
          <w:rFonts w:ascii="Calibri" w:eastAsia="Calibri" w:hAnsi="Calibri" w:cs="Calibri"/>
          <w:sz w:val="18"/>
          <w:szCs w:val="18"/>
        </w:rPr>
        <w:t>began to”]</w:t>
      </w:r>
      <w:r w:rsidRPr="00316978">
        <w:rPr>
          <w:rFonts w:ascii="Calibri" w:eastAsia="Calibri" w:hAnsi="Calibri" w:cs="Calibri"/>
          <w:i/>
          <w:sz w:val="18"/>
          <w:szCs w:val="18"/>
        </w:rPr>
        <w:tab/>
      </w:r>
      <w:r w:rsidR="00773365">
        <w:rPr>
          <w:rFonts w:ascii="Calibri" w:eastAsia="Calibri" w:hAnsi="Calibri" w:cs="Calibri"/>
          <w:sz w:val="18"/>
          <w:szCs w:val="18"/>
        </w:rPr>
        <w:t>[Heb. 06 – Use of “on” instead of “in”]</w:t>
      </w:r>
      <w:r w:rsidR="00773365" w:rsidRPr="00957319">
        <w:rPr>
          <w:rFonts w:ascii="Calibri" w:eastAsia="Calibri" w:hAnsi="Calibri" w:cs="Calibri"/>
          <w:sz w:val="18"/>
          <w:szCs w:val="18"/>
        </w:rPr>
        <w:tab/>
      </w:r>
      <w:r w:rsidRPr="00316978">
        <w:rPr>
          <w:rFonts w:ascii="Calibri" w:eastAsia="Calibri" w:hAnsi="Calibri" w:cs="Calibri"/>
          <w:i/>
          <w:sz w:val="18"/>
          <w:szCs w:val="18"/>
        </w:rPr>
        <w:tab/>
      </w:r>
      <w:r w:rsidRPr="00316978">
        <w:rPr>
          <w:rFonts w:ascii="Calibri" w:eastAsia="Calibri" w:hAnsi="Calibri" w:cs="Calibri"/>
          <w:i/>
          <w:sz w:val="18"/>
          <w:szCs w:val="18"/>
        </w:rPr>
        <w:tab/>
      </w:r>
    </w:p>
    <w:p w14:paraId="11BF35F8" w14:textId="77777777" w:rsidR="009B6447" w:rsidRDefault="006B2C87" w:rsidP="006B2C87">
      <w:pPr>
        <w:autoSpaceDE w:val="0"/>
        <w:autoSpaceDN w:val="0"/>
        <w:adjustRightInd w:val="0"/>
        <w:spacing w:after="0"/>
        <w:ind w:left="0"/>
        <w:rPr>
          <w:rFonts w:ascii="Calibri" w:eastAsia="Calibri" w:hAnsi="Calibri" w:cs="Calibri"/>
          <w:sz w:val="18"/>
          <w:szCs w:val="18"/>
        </w:rPr>
      </w:pPr>
      <w:r w:rsidRPr="00316978">
        <w:rPr>
          <w:rFonts w:ascii="Calibri" w:eastAsia="Calibri" w:hAnsi="Calibri" w:cs="Calibri"/>
          <w:sz w:val="18"/>
          <w:szCs w:val="18"/>
        </w:rPr>
        <w:t>[Heb. 04 – Use of “began to be”]</w:t>
      </w:r>
    </w:p>
    <w:p w14:paraId="6F86314D" w14:textId="207CA937" w:rsidR="006B2C87" w:rsidRDefault="006B2C87" w:rsidP="006B2C87">
      <w:pPr>
        <w:autoSpaceDE w:val="0"/>
        <w:autoSpaceDN w:val="0"/>
        <w:adjustRightInd w:val="0"/>
        <w:spacing w:after="0"/>
        <w:ind w:left="0"/>
        <w:rPr>
          <w:rFonts w:ascii="Calibri" w:eastAsia="Calibri" w:hAnsi="Calibri" w:cs="Calibri"/>
          <w:sz w:val="18"/>
          <w:szCs w:val="18"/>
        </w:rPr>
      </w:pPr>
      <w:r w:rsidRPr="00316978">
        <w:rPr>
          <w:rFonts w:ascii="Calibri" w:eastAsia="Calibri" w:hAnsi="Calibri" w:cs="Calibri"/>
          <w:sz w:val="18"/>
          <w:szCs w:val="18"/>
        </w:rPr>
        <w:t>[Heb. 0</w:t>
      </w:r>
      <w:r>
        <w:rPr>
          <w:rFonts w:ascii="Calibri" w:eastAsia="Calibri" w:hAnsi="Calibri" w:cs="Calibri"/>
          <w:sz w:val="18"/>
          <w:szCs w:val="18"/>
        </w:rPr>
        <w:t>5</w:t>
      </w:r>
      <w:r w:rsidRPr="00316978">
        <w:rPr>
          <w:rFonts w:ascii="Calibri" w:eastAsia="Calibri" w:hAnsi="Calibri" w:cs="Calibri"/>
          <w:sz w:val="18"/>
          <w:szCs w:val="18"/>
        </w:rPr>
        <w:t xml:space="preserve"> – </w:t>
      </w:r>
      <w:proofErr w:type="gramStart"/>
      <w:r w:rsidRPr="00316978">
        <w:rPr>
          <w:rFonts w:ascii="Calibri" w:eastAsia="Calibri" w:hAnsi="Calibri" w:cs="Calibri"/>
          <w:sz w:val="18"/>
          <w:szCs w:val="18"/>
        </w:rPr>
        <w:t>Metaphor  “</w:t>
      </w:r>
      <w:proofErr w:type="gramEnd"/>
      <w:r w:rsidRPr="00316978">
        <w:rPr>
          <w:rFonts w:ascii="Calibri" w:eastAsia="Calibri" w:hAnsi="Calibri" w:cs="Calibri"/>
          <w:sz w:val="18"/>
          <w:szCs w:val="18"/>
        </w:rPr>
        <w:t>heart”]</w:t>
      </w:r>
    </w:p>
    <w:p w14:paraId="69745957" w14:textId="77777777" w:rsidR="00773365" w:rsidRDefault="00773365" w:rsidP="006B2C87">
      <w:pPr>
        <w:autoSpaceDE w:val="0"/>
        <w:autoSpaceDN w:val="0"/>
        <w:adjustRightInd w:val="0"/>
        <w:spacing w:after="0"/>
        <w:ind w:left="0"/>
        <w:rPr>
          <w:rFonts w:ascii="Calibri" w:eastAsia="Calibri" w:hAnsi="Calibri" w:cs="Calibri"/>
          <w:sz w:val="18"/>
          <w:szCs w:val="18"/>
        </w:rPr>
      </w:pPr>
    </w:p>
    <w:p w14:paraId="4465C02C" w14:textId="77777777" w:rsidR="00DE2D0D" w:rsidRPr="00DE2D0D" w:rsidRDefault="00DE2D0D" w:rsidP="00DE2D0D">
      <w:pPr>
        <w:spacing w:after="0"/>
        <w:ind w:left="0"/>
        <w:rPr>
          <w:i/>
        </w:rPr>
      </w:pPr>
      <w:r w:rsidRPr="00DE2D0D">
        <w:rPr>
          <w:i/>
        </w:rPr>
        <w:lastRenderedPageBreak/>
        <w:t>[Alma</w:t>
      </w:r>
      <w:r>
        <w:rPr>
          <w:i/>
        </w:rPr>
        <w:t xml:space="preserve"> 1</w:t>
      </w:r>
      <w:r w:rsidRPr="00DE2D0D">
        <w:rPr>
          <w:i/>
        </w:rPr>
        <w:t>]</w:t>
      </w:r>
    </w:p>
    <w:p w14:paraId="0E8A3726" w14:textId="77777777" w:rsidR="00DE2D0D" w:rsidRDefault="00DE2D0D" w:rsidP="00DE2D0D">
      <w:pPr>
        <w:spacing w:after="0"/>
        <w:rPr>
          <w:b/>
        </w:rPr>
      </w:pPr>
    </w:p>
    <w:p w14:paraId="67725424" w14:textId="77777777" w:rsidR="009B6447" w:rsidRDefault="009B6447" w:rsidP="009B6447">
      <w:pPr>
        <w:spacing w:after="0"/>
      </w:pPr>
      <w:r w:rsidRPr="00A90634">
        <w:rPr>
          <w:b/>
        </w:rPr>
        <w:t xml:space="preserve">and </w:t>
      </w:r>
      <w:r>
        <w:tab/>
      </w:r>
      <w:r w:rsidRPr="007A76A3">
        <w:rPr>
          <w:b/>
          <w:color w:val="984806" w:themeColor="accent6" w:themeShade="80"/>
        </w:rPr>
        <w:t xml:space="preserve">he </w:t>
      </w:r>
      <w:r>
        <w:rPr>
          <w:b/>
          <w:color w:val="984806" w:themeColor="accent6" w:themeShade="80"/>
        </w:rPr>
        <w:tab/>
      </w:r>
      <w:r w:rsidRPr="00F51CC7">
        <w:rPr>
          <w:b/>
          <w:color w:val="00B050"/>
          <w:u w:val="single"/>
        </w:rPr>
        <w:t>began</w:t>
      </w:r>
      <w:r w:rsidRPr="00A90634">
        <w:rPr>
          <w:b/>
          <w:color w:val="00B050"/>
        </w:rPr>
        <w:t xml:space="preserve"> to</w:t>
      </w:r>
      <w:r>
        <w:tab/>
      </w:r>
      <w:r w:rsidRPr="007A76A3">
        <w:rPr>
          <w:b/>
          <w:color w:val="984806" w:themeColor="accent6" w:themeShade="80"/>
        </w:rPr>
        <w:t>contend</w:t>
      </w:r>
      <w:r>
        <w:t xml:space="preserve"> </w:t>
      </w:r>
    </w:p>
    <w:p w14:paraId="2812D0C8" w14:textId="77777777" w:rsidR="009B6447" w:rsidRDefault="009B6447" w:rsidP="009B6447">
      <w:pPr>
        <w:spacing w:after="0"/>
        <w:ind w:left="1440" w:firstLine="720"/>
      </w:pPr>
      <w:r>
        <w:t xml:space="preserve">with </w:t>
      </w:r>
      <w:r>
        <w:tab/>
      </w:r>
      <w:r w:rsidRPr="00A90634">
        <w:rPr>
          <w:b/>
        </w:rPr>
        <w:t>him</w:t>
      </w:r>
      <w:r>
        <w:t xml:space="preserve"> </w:t>
      </w:r>
      <w:r>
        <w:tab/>
      </w:r>
      <w:r>
        <w:rPr>
          <w:color w:val="984806" w:themeColor="accent6" w:themeShade="80"/>
        </w:rPr>
        <w:t>sharply</w:t>
      </w:r>
      <w:r w:rsidRPr="00DC0C48">
        <w:rPr>
          <w:color w:val="984806" w:themeColor="accent6" w:themeShade="80"/>
        </w:rPr>
        <w:t xml:space="preserve"> </w:t>
      </w:r>
    </w:p>
    <w:p w14:paraId="74E04B1D" w14:textId="77777777" w:rsidR="009B6447" w:rsidRDefault="009B6447" w:rsidP="009B6447">
      <w:pPr>
        <w:spacing w:after="0"/>
        <w:rPr>
          <w:b/>
        </w:rPr>
      </w:pPr>
      <w:r w:rsidRPr="00EB1D31">
        <w:rPr>
          <w:b/>
        </w:rPr>
        <w:t>that</w:t>
      </w:r>
      <w:r>
        <w:t xml:space="preserve"> </w:t>
      </w:r>
      <w:r>
        <w:tab/>
      </w:r>
      <w:r w:rsidRPr="007A76A3">
        <w:rPr>
          <w:b/>
          <w:color w:val="984806" w:themeColor="accent6" w:themeShade="80"/>
        </w:rPr>
        <w:t>he</w:t>
      </w:r>
      <w:r>
        <w:t xml:space="preserve"> </w:t>
      </w:r>
      <w:r>
        <w:tab/>
      </w:r>
      <w:r w:rsidRPr="00316978">
        <w:rPr>
          <w:b/>
          <w:color w:val="F79646" w:themeColor="accent6"/>
        </w:rPr>
        <w:t>might</w:t>
      </w:r>
      <w:r>
        <w:t xml:space="preserve"> </w:t>
      </w:r>
      <w:r>
        <w:tab/>
      </w:r>
      <w:r>
        <w:tab/>
      </w:r>
      <w:r w:rsidRPr="007A76A3">
        <w:rPr>
          <w:b/>
          <w:color w:val="984806" w:themeColor="accent6" w:themeShade="80"/>
        </w:rPr>
        <w:t>lead away</w:t>
      </w:r>
      <w:r w:rsidRPr="007A76A3">
        <w:rPr>
          <w:color w:val="984806" w:themeColor="accent6" w:themeShade="80"/>
        </w:rPr>
        <w:t xml:space="preserve"> </w:t>
      </w:r>
      <w:r>
        <w:rPr>
          <w:color w:val="984806" w:themeColor="accent6" w:themeShade="80"/>
        </w:rPr>
        <w:tab/>
      </w:r>
      <w:r>
        <w:t xml:space="preserve">the     </w:t>
      </w:r>
      <w:r w:rsidRPr="00811FA9">
        <w:rPr>
          <w:b/>
          <w:u w:val="single"/>
        </w:rPr>
        <w:t>people</w:t>
      </w:r>
      <w:r w:rsidRPr="007A76A3">
        <w:rPr>
          <w:b/>
        </w:rPr>
        <w:t xml:space="preserve"> </w:t>
      </w:r>
      <w:r>
        <w:rPr>
          <w:b/>
        </w:rPr>
        <w:tab/>
      </w:r>
      <w:r>
        <w:rPr>
          <w:b/>
        </w:rPr>
        <w:tab/>
      </w:r>
      <w:r>
        <w:rPr>
          <w:b/>
        </w:rPr>
        <w:tab/>
      </w:r>
      <w:r>
        <w:rPr>
          <w:b/>
        </w:rPr>
        <w:tab/>
        <w:t xml:space="preserve">         </w:t>
      </w:r>
      <w:r w:rsidRPr="00A80BFC">
        <w:rPr>
          <w:sz w:val="16"/>
          <w:szCs w:val="16"/>
        </w:rPr>
        <w:t>07</w:t>
      </w:r>
      <w:r>
        <w:rPr>
          <w:b/>
        </w:rPr>
        <w:tab/>
        <w:t xml:space="preserve">         </w:t>
      </w:r>
    </w:p>
    <w:p w14:paraId="5BAE9C28" w14:textId="77777777" w:rsidR="009B6447" w:rsidRDefault="009B6447" w:rsidP="009B6447">
      <w:pPr>
        <w:spacing w:after="0"/>
        <w:ind w:left="3600" w:firstLine="720"/>
        <w:rPr>
          <w:b/>
        </w:rPr>
      </w:pPr>
      <w:r w:rsidRPr="00EB1D31">
        <w:t xml:space="preserve">of </w:t>
      </w:r>
      <w:r w:rsidRPr="00EB1D31">
        <w:tab/>
        <w:t>the</w:t>
      </w:r>
      <w:r w:rsidRPr="007A76A3">
        <w:rPr>
          <w:b/>
        </w:rPr>
        <w:t xml:space="preserve"> </w:t>
      </w:r>
      <w:r>
        <w:rPr>
          <w:b/>
        </w:rPr>
        <w:t xml:space="preserve">    </w:t>
      </w:r>
      <w:r w:rsidRPr="00D34F81">
        <w:rPr>
          <w:b/>
          <w:u w:val="single"/>
        </w:rPr>
        <w:t>church</w:t>
      </w:r>
    </w:p>
    <w:p w14:paraId="54A997DA" w14:textId="77777777" w:rsidR="009B6447" w:rsidRDefault="009B6447" w:rsidP="00EB1D31">
      <w:pPr>
        <w:spacing w:after="0"/>
        <w:rPr>
          <w:b/>
        </w:rPr>
      </w:pPr>
    </w:p>
    <w:p w14:paraId="09336090" w14:textId="77777777" w:rsidR="007A76A3" w:rsidRDefault="00EE7410" w:rsidP="00EB1D31">
      <w:pPr>
        <w:spacing w:after="0"/>
      </w:pPr>
      <w:r w:rsidRPr="00DC0C48">
        <w:rPr>
          <w:b/>
        </w:rPr>
        <w:t xml:space="preserve">but </w:t>
      </w:r>
      <w:r w:rsidR="00EB1D31">
        <w:tab/>
      </w:r>
      <w:r w:rsidR="00EB1D31">
        <w:tab/>
      </w:r>
      <w:r>
        <w:t xml:space="preserve">the </w:t>
      </w:r>
      <w:r w:rsidR="00EB1D31">
        <w:tab/>
      </w:r>
      <w:r w:rsidRPr="00811FA9">
        <w:rPr>
          <w:b/>
          <w:u w:val="single"/>
        </w:rPr>
        <w:t>man</w:t>
      </w:r>
      <w:r>
        <w:t xml:space="preserve"> </w:t>
      </w:r>
      <w:r w:rsidR="00EB1D31">
        <w:tab/>
      </w:r>
      <w:r w:rsidRPr="00201588">
        <w:rPr>
          <w:u w:val="single"/>
        </w:rPr>
        <w:t>withstood</w:t>
      </w:r>
      <w:r>
        <w:t xml:space="preserve"> </w:t>
      </w:r>
      <w:r w:rsidR="00EB1D31">
        <w:tab/>
      </w:r>
      <w:r w:rsidRPr="00EB1D31">
        <w:rPr>
          <w:b/>
          <w:color w:val="984806" w:themeColor="accent6" w:themeShade="80"/>
        </w:rPr>
        <w:t>him</w:t>
      </w:r>
    </w:p>
    <w:p w14:paraId="130C2A0A" w14:textId="77777777" w:rsidR="00EB1D31" w:rsidRDefault="00EE7410" w:rsidP="00EB1D31">
      <w:pPr>
        <w:spacing w:after="0"/>
        <w:ind w:left="2880" w:firstLine="720"/>
      </w:pPr>
      <w:r w:rsidRPr="00201588">
        <w:rPr>
          <w:u w:val="single"/>
        </w:rPr>
        <w:t>admonishing</w:t>
      </w:r>
      <w:r>
        <w:t xml:space="preserve"> </w:t>
      </w:r>
      <w:r w:rsidR="00EB1D31">
        <w:tab/>
      </w:r>
      <w:r w:rsidRPr="00812C22">
        <w:rPr>
          <w:b/>
          <w:color w:val="984806" w:themeColor="accent6" w:themeShade="80"/>
        </w:rPr>
        <w:t xml:space="preserve">him </w:t>
      </w:r>
    </w:p>
    <w:p w14:paraId="54B57E2D" w14:textId="77777777" w:rsidR="00EB1D31" w:rsidRDefault="00EE7410" w:rsidP="00EB1D31">
      <w:pPr>
        <w:spacing w:after="0"/>
        <w:ind w:left="3600" w:firstLine="720"/>
      </w:pPr>
      <w:r>
        <w:t xml:space="preserve">with </w:t>
      </w:r>
      <w:r w:rsidR="00EB1D31">
        <w:tab/>
      </w:r>
      <w:r>
        <w:t xml:space="preserve">the </w:t>
      </w:r>
      <w:r w:rsidR="00EB1D31">
        <w:t xml:space="preserve">    </w:t>
      </w:r>
      <w:r w:rsidRPr="00811FA9">
        <w:rPr>
          <w:b/>
          <w:u w:val="single"/>
        </w:rPr>
        <w:t>words</w:t>
      </w:r>
      <w:r>
        <w:t xml:space="preserve"> </w:t>
      </w:r>
    </w:p>
    <w:p w14:paraId="51B65532" w14:textId="77777777" w:rsidR="00EE7410" w:rsidRDefault="00EE7410" w:rsidP="00EB1D31">
      <w:pPr>
        <w:spacing w:after="0"/>
        <w:ind w:left="4320" w:firstLine="720"/>
        <w:rPr>
          <w:b/>
          <w:color w:val="0070C0"/>
        </w:rPr>
      </w:pPr>
      <w:r>
        <w:t xml:space="preserve">of </w:t>
      </w:r>
      <w:r w:rsidR="00EB1D31">
        <w:t xml:space="preserve">      </w:t>
      </w:r>
      <w:r w:rsidRPr="00811FA9">
        <w:rPr>
          <w:b/>
          <w:color w:val="0070C0"/>
          <w:u w:val="single"/>
        </w:rPr>
        <w:t>God</w:t>
      </w:r>
    </w:p>
    <w:p w14:paraId="5AEF38A1" w14:textId="77777777" w:rsidR="00145A34" w:rsidRDefault="00EE7410" w:rsidP="00145A34">
      <w:pPr>
        <w:spacing w:after="0"/>
        <w:ind w:left="0"/>
      </w:pPr>
      <w:r>
        <w:t xml:space="preserve"> 8 </w:t>
      </w:r>
      <w:r w:rsidR="00145A34">
        <w:tab/>
      </w:r>
      <w:r w:rsidRPr="00811FA9">
        <w:rPr>
          <w:b/>
          <w:highlight w:val="lightGray"/>
          <w:u w:val="single"/>
        </w:rPr>
        <w:t>Now</w:t>
      </w:r>
      <w:r>
        <w:t xml:space="preserve"> </w:t>
      </w:r>
      <w:r w:rsidR="00145A34">
        <w:tab/>
      </w:r>
      <w:proofErr w:type="gramStart"/>
      <w:r>
        <w:t xml:space="preserve">the </w:t>
      </w:r>
      <w:r w:rsidR="00145A34" w:rsidRPr="00DC0C48">
        <w:rPr>
          <w:color w:val="7030A0"/>
        </w:rPr>
        <w:t xml:space="preserve"> </w:t>
      </w:r>
      <w:r w:rsidR="00CF3D83">
        <w:rPr>
          <w:b/>
          <w:color w:val="7030A0"/>
        </w:rPr>
        <w:t>n</w:t>
      </w:r>
      <w:r w:rsidRPr="00DC0C48">
        <w:rPr>
          <w:b/>
          <w:color w:val="7030A0"/>
        </w:rPr>
        <w:t>ame</w:t>
      </w:r>
      <w:proofErr w:type="gramEnd"/>
      <w:r w:rsidRPr="00DC0C48">
        <w:rPr>
          <w:b/>
          <w:color w:val="7030A0"/>
        </w:rPr>
        <w:t xml:space="preserve"> </w:t>
      </w:r>
    </w:p>
    <w:p w14:paraId="265C4DAF" w14:textId="77777777" w:rsidR="00201588" w:rsidRDefault="00145A34" w:rsidP="00145A34">
      <w:pPr>
        <w:spacing w:after="0"/>
        <w:ind w:firstLine="720"/>
      </w:pPr>
      <w:r>
        <w:t xml:space="preserve">        </w:t>
      </w:r>
      <w:r w:rsidR="00EE7410">
        <w:t xml:space="preserve">of </w:t>
      </w:r>
      <w:r>
        <w:tab/>
      </w:r>
      <w:r w:rsidR="00EE7410">
        <w:t xml:space="preserve">the </w:t>
      </w:r>
      <w:r>
        <w:tab/>
      </w:r>
      <w:r w:rsidR="00EE7410" w:rsidRPr="00811FA9">
        <w:rPr>
          <w:b/>
          <w:u w:val="single"/>
        </w:rPr>
        <w:t>man</w:t>
      </w:r>
      <w:r w:rsidR="00EE7410">
        <w:t xml:space="preserve"> </w:t>
      </w:r>
      <w:r>
        <w:tab/>
      </w:r>
      <w:r w:rsidR="00EE7410">
        <w:t xml:space="preserve">was </w:t>
      </w:r>
      <w:r>
        <w:tab/>
      </w:r>
      <w:r w:rsidR="00EE7410" w:rsidRPr="00F51CC7">
        <w:rPr>
          <w:b/>
          <w:color w:val="7030A0"/>
          <w:u w:val="single"/>
        </w:rPr>
        <w:t>Gideon</w:t>
      </w:r>
    </w:p>
    <w:p w14:paraId="3E1CFA35" w14:textId="77777777" w:rsidR="000D5C70" w:rsidRDefault="000D5C70" w:rsidP="00145A34">
      <w:pPr>
        <w:spacing w:after="0"/>
        <w:ind w:firstLine="720"/>
      </w:pPr>
    </w:p>
    <w:p w14:paraId="78B78F9A" w14:textId="77777777" w:rsidR="00B7116D" w:rsidRDefault="00EE7410" w:rsidP="00B7116D">
      <w:pPr>
        <w:spacing w:after="0"/>
      </w:pPr>
      <w:r w:rsidRPr="00DC0C48">
        <w:rPr>
          <w:b/>
        </w:rPr>
        <w:t xml:space="preserve">and </w:t>
      </w:r>
      <w:r w:rsidR="00145A34">
        <w:tab/>
      </w:r>
      <w:r>
        <w:t xml:space="preserve">it </w:t>
      </w:r>
      <w:r w:rsidR="00145A34">
        <w:tab/>
      </w:r>
      <w:r>
        <w:t xml:space="preserve">was </w:t>
      </w:r>
      <w:r w:rsidR="00B7116D">
        <w:tab/>
      </w:r>
      <w:r w:rsidRPr="00B7116D">
        <w:rPr>
          <w:b/>
          <w:color w:val="7030A0"/>
        </w:rPr>
        <w:t>he</w:t>
      </w:r>
      <w:r w:rsidR="00145A34">
        <w:tab/>
      </w:r>
    </w:p>
    <w:p w14:paraId="350D0AAC" w14:textId="77777777" w:rsidR="00145A34" w:rsidRDefault="00EE7410" w:rsidP="00B7116D">
      <w:pPr>
        <w:spacing w:after="0"/>
        <w:ind w:left="2160" w:firstLine="720"/>
        <w:rPr>
          <w:b/>
        </w:rPr>
      </w:pPr>
      <w:bookmarkStart w:id="11" w:name="_Hlk492513160"/>
      <w:r w:rsidRPr="00CF3D83">
        <w:rPr>
          <w:b/>
          <w:color w:val="7030A0"/>
        </w:rPr>
        <w:t xml:space="preserve">who </w:t>
      </w:r>
      <w:r w:rsidR="00145A34">
        <w:tab/>
      </w:r>
      <w:r>
        <w:t xml:space="preserve">was </w:t>
      </w:r>
      <w:r w:rsidR="00B7116D">
        <w:tab/>
      </w:r>
      <w:bookmarkStart w:id="12" w:name="_Hlk492540454"/>
      <w:r w:rsidRPr="00201588">
        <w:rPr>
          <w:b/>
        </w:rPr>
        <w:t xml:space="preserve">an </w:t>
      </w:r>
      <w:r w:rsidR="00145A34">
        <w:rPr>
          <w:b/>
        </w:rPr>
        <w:tab/>
      </w:r>
      <w:r w:rsidRPr="00201588">
        <w:rPr>
          <w:b/>
        </w:rPr>
        <w:t xml:space="preserve">instrument </w:t>
      </w:r>
    </w:p>
    <w:p w14:paraId="505F288C" w14:textId="77777777" w:rsidR="00145A34" w:rsidRDefault="00EE7410" w:rsidP="00145A34">
      <w:pPr>
        <w:spacing w:after="0"/>
        <w:ind w:left="3600" w:firstLine="720"/>
      </w:pPr>
      <w:r w:rsidRPr="00CF3D83">
        <w:rPr>
          <w:b/>
          <w:color w:val="F79646" w:themeColor="accent6"/>
        </w:rPr>
        <w:t>in</w:t>
      </w:r>
      <w:r w:rsidRPr="00CF3D83">
        <w:t xml:space="preserve"> </w:t>
      </w:r>
      <w:r w:rsidR="00145A34" w:rsidRPr="00CF3D83">
        <w:tab/>
      </w:r>
      <w:r w:rsidRPr="00CF3D83">
        <w:rPr>
          <w:b/>
        </w:rPr>
        <w:t>the</w:t>
      </w:r>
      <w:r w:rsidR="00145A34">
        <w:rPr>
          <w:b/>
        </w:rPr>
        <w:t xml:space="preserve">    </w:t>
      </w:r>
      <w:r w:rsidRPr="00201588">
        <w:rPr>
          <w:b/>
        </w:rPr>
        <w:t xml:space="preserve"> hands</w:t>
      </w:r>
      <w:r>
        <w:t xml:space="preserve"> </w:t>
      </w:r>
      <w:r w:rsidR="00CF3D83">
        <w:tab/>
      </w:r>
      <w:r w:rsidR="00CF3D83">
        <w:tab/>
      </w:r>
      <w:r w:rsidR="00CF3D83">
        <w:tab/>
      </w:r>
      <w:r w:rsidR="00CF3D83">
        <w:tab/>
        <w:t xml:space="preserve">        </w:t>
      </w:r>
      <w:r w:rsidR="00CF3D83" w:rsidRPr="00CF3D83">
        <w:rPr>
          <w:sz w:val="18"/>
          <w:szCs w:val="18"/>
        </w:rPr>
        <w:t xml:space="preserve"> </w:t>
      </w:r>
      <w:r w:rsidR="00CF3D83" w:rsidRPr="00A80BFC">
        <w:rPr>
          <w:sz w:val="16"/>
          <w:szCs w:val="16"/>
        </w:rPr>
        <w:t>08</w:t>
      </w:r>
    </w:p>
    <w:p w14:paraId="6DA3684F" w14:textId="77777777" w:rsidR="00201588" w:rsidRDefault="00EE7410" w:rsidP="00145A34">
      <w:pPr>
        <w:spacing w:after="0"/>
        <w:ind w:left="4320" w:firstLine="720"/>
      </w:pPr>
      <w:r w:rsidRPr="00CF3D83">
        <w:rPr>
          <w:b/>
          <w:color w:val="F79646" w:themeColor="accent6"/>
        </w:rPr>
        <w:t xml:space="preserve">of </w:t>
      </w:r>
      <w:r w:rsidR="00145A34">
        <w:t xml:space="preserve">       </w:t>
      </w:r>
      <w:r w:rsidRPr="00811FA9">
        <w:rPr>
          <w:b/>
          <w:color w:val="0070C0"/>
          <w:u w:val="single"/>
        </w:rPr>
        <w:t>God</w:t>
      </w:r>
      <w:r>
        <w:t xml:space="preserve"> </w:t>
      </w:r>
    </w:p>
    <w:bookmarkEnd w:id="12"/>
    <w:p w14:paraId="30E59CA8" w14:textId="77777777" w:rsidR="00B7116D" w:rsidRDefault="00EE7410" w:rsidP="00B7116D">
      <w:pPr>
        <w:spacing w:after="0"/>
        <w:ind w:left="3600" w:firstLine="720"/>
      </w:pPr>
      <w:r>
        <w:t xml:space="preserve">in </w:t>
      </w:r>
      <w:r w:rsidR="00145A34">
        <w:tab/>
      </w:r>
      <w:r w:rsidRPr="00201588">
        <w:rPr>
          <w:b/>
        </w:rPr>
        <w:t>delivering</w:t>
      </w:r>
      <w:r>
        <w:t xml:space="preserve"> </w:t>
      </w:r>
      <w:r w:rsidRPr="00B7116D">
        <w:rPr>
          <w:b/>
          <w:color w:val="F79646" w:themeColor="accent6"/>
        </w:rPr>
        <w:t xml:space="preserve">the people </w:t>
      </w:r>
      <w:r w:rsidRPr="00CF3D83">
        <w:rPr>
          <w:b/>
        </w:rPr>
        <w:t xml:space="preserve">of </w:t>
      </w:r>
      <w:r w:rsidRPr="00B7116D">
        <w:rPr>
          <w:b/>
          <w:color w:val="F79646" w:themeColor="accent6"/>
        </w:rPr>
        <w:t>Limhi</w:t>
      </w:r>
      <w:r w:rsidRPr="00B7116D">
        <w:rPr>
          <w:color w:val="F79646" w:themeColor="accent6"/>
        </w:rPr>
        <w:t xml:space="preserve"> </w:t>
      </w:r>
    </w:p>
    <w:p w14:paraId="73B7998B" w14:textId="77777777" w:rsidR="00CE2B1C" w:rsidRDefault="00CE2B1C" w:rsidP="00B7116D">
      <w:pPr>
        <w:spacing w:after="0"/>
        <w:ind w:left="3600" w:firstLine="720"/>
        <w:rPr>
          <w:b/>
          <w:color w:val="F79646" w:themeColor="accent6"/>
        </w:rPr>
      </w:pPr>
      <w:bookmarkStart w:id="13" w:name="_Hlk492437409"/>
    </w:p>
    <w:p w14:paraId="658A5265" w14:textId="77777777" w:rsidR="00EE7410" w:rsidRDefault="00EE7410" w:rsidP="00B7116D">
      <w:pPr>
        <w:spacing w:after="0"/>
        <w:ind w:left="3600" w:firstLine="720"/>
      </w:pPr>
      <w:r w:rsidRPr="00CF3D83">
        <w:rPr>
          <w:b/>
          <w:color w:val="F79646" w:themeColor="accent6"/>
        </w:rPr>
        <w:t xml:space="preserve">out </w:t>
      </w:r>
      <w:r w:rsidR="00B7116D">
        <w:tab/>
      </w:r>
      <w:r w:rsidRPr="00CF3D83">
        <w:rPr>
          <w:b/>
          <w:color w:val="F79646" w:themeColor="accent6"/>
        </w:rPr>
        <w:t xml:space="preserve">of </w:t>
      </w:r>
      <w:r w:rsidR="00B7116D">
        <w:tab/>
      </w:r>
      <w:r w:rsidRPr="00201588">
        <w:rPr>
          <w:b/>
          <w:color w:val="984806" w:themeColor="accent6" w:themeShade="80"/>
        </w:rPr>
        <w:t>bondage</w:t>
      </w:r>
      <w:bookmarkEnd w:id="13"/>
      <w:r w:rsidR="00CF3D83">
        <w:tab/>
      </w:r>
      <w:bookmarkEnd w:id="11"/>
      <w:r w:rsidR="00CF3D83">
        <w:tab/>
      </w:r>
      <w:r w:rsidR="00CF3D83">
        <w:tab/>
        <w:t xml:space="preserve">         </w:t>
      </w:r>
      <w:r w:rsidR="00CF3D83" w:rsidRPr="00A80BFC">
        <w:rPr>
          <w:sz w:val="16"/>
          <w:szCs w:val="16"/>
        </w:rPr>
        <w:t>09</w:t>
      </w:r>
    </w:p>
    <w:p w14:paraId="0687D1EC" w14:textId="77777777" w:rsidR="009B6447" w:rsidRDefault="009B6447" w:rsidP="001C7C03">
      <w:pPr>
        <w:spacing w:after="0"/>
        <w:ind w:left="0"/>
      </w:pPr>
    </w:p>
    <w:p w14:paraId="238D0D6C" w14:textId="5A98A0BC" w:rsidR="001C7C03" w:rsidRDefault="00EE7410" w:rsidP="001C7C03">
      <w:pPr>
        <w:spacing w:after="0"/>
        <w:ind w:left="0"/>
      </w:pPr>
      <w:r>
        <w:t xml:space="preserve"> 9</w:t>
      </w:r>
      <w:r w:rsidR="00B7116D">
        <w:tab/>
      </w:r>
      <w:r w:rsidRPr="00811FA9">
        <w:rPr>
          <w:b/>
          <w:highlight w:val="lightGray"/>
          <w:u w:val="single"/>
        </w:rPr>
        <w:t>Now</w:t>
      </w:r>
      <w:r w:rsidR="001C7C03">
        <w:tab/>
      </w:r>
    </w:p>
    <w:p w14:paraId="7548B508" w14:textId="77777777" w:rsidR="00B7116D" w:rsidRDefault="001C7C03" w:rsidP="001C7C03">
      <w:pPr>
        <w:spacing w:after="0"/>
        <w:ind w:left="0"/>
      </w:pPr>
      <w:r>
        <w:t xml:space="preserve">          </w:t>
      </w:r>
      <w:r w:rsidR="00EE7410">
        <w:t>because</w:t>
      </w:r>
      <w:proofErr w:type="gramStart"/>
      <w:r w:rsidR="00EE7410">
        <w:t xml:space="preserve"> </w:t>
      </w:r>
      <w:r>
        <w:t xml:space="preserve">  [</w:t>
      </w:r>
      <w:proofErr w:type="gramEnd"/>
      <w:r>
        <w:t xml:space="preserve">he]  </w:t>
      </w:r>
      <w:r w:rsidR="00EE7410" w:rsidRPr="00DC0C48">
        <w:rPr>
          <w:b/>
          <w:color w:val="7030A0"/>
          <w:u w:val="single"/>
        </w:rPr>
        <w:t>Gideon</w:t>
      </w:r>
      <w:r w:rsidR="00EE7410">
        <w:t xml:space="preserve"> </w:t>
      </w:r>
      <w:r>
        <w:tab/>
      </w:r>
      <w:r w:rsidR="00DC0C48">
        <w:tab/>
      </w:r>
      <w:r w:rsidR="00EE7410" w:rsidRPr="000D5C70">
        <w:rPr>
          <w:u w:val="single"/>
        </w:rPr>
        <w:t>withstood</w:t>
      </w:r>
      <w:r w:rsidR="00EE7410" w:rsidRPr="00811FA9">
        <w:t xml:space="preserve"> </w:t>
      </w:r>
      <w:r>
        <w:tab/>
      </w:r>
      <w:r w:rsidR="00EE7410" w:rsidRPr="001C7C03">
        <w:rPr>
          <w:b/>
          <w:color w:val="984806" w:themeColor="accent6" w:themeShade="80"/>
        </w:rPr>
        <w:t>him</w:t>
      </w:r>
      <w:r w:rsidR="00EE7410">
        <w:t xml:space="preserve"> </w:t>
      </w:r>
      <w:r w:rsidR="00B7116D">
        <w:tab/>
      </w:r>
      <w:r w:rsidR="00B7116D">
        <w:tab/>
      </w:r>
    </w:p>
    <w:p w14:paraId="0155FB15" w14:textId="77777777" w:rsidR="00B7116D" w:rsidRDefault="00EE7410" w:rsidP="00B7116D">
      <w:pPr>
        <w:spacing w:after="0"/>
        <w:ind w:left="3600" w:firstLine="720"/>
        <w:rPr>
          <w:b/>
        </w:rPr>
      </w:pPr>
      <w:r>
        <w:t xml:space="preserve">with </w:t>
      </w:r>
      <w:r w:rsidR="00B7116D">
        <w:tab/>
      </w:r>
      <w:r>
        <w:t xml:space="preserve">the </w:t>
      </w:r>
      <w:r w:rsidR="00B7116D">
        <w:t xml:space="preserve">    </w:t>
      </w:r>
      <w:r w:rsidRPr="00811FA9">
        <w:rPr>
          <w:b/>
          <w:u w:val="single"/>
        </w:rPr>
        <w:t>words</w:t>
      </w:r>
      <w:r w:rsidRPr="00201588">
        <w:rPr>
          <w:b/>
        </w:rPr>
        <w:t xml:space="preserve"> </w:t>
      </w:r>
    </w:p>
    <w:p w14:paraId="5A8DFBD1" w14:textId="77777777" w:rsidR="00201588" w:rsidRDefault="00EE7410" w:rsidP="00B7116D">
      <w:pPr>
        <w:spacing w:after="0"/>
        <w:ind w:left="4320" w:firstLine="720"/>
      </w:pPr>
      <w:r w:rsidRPr="00201588">
        <w:rPr>
          <w:b/>
        </w:rPr>
        <w:t xml:space="preserve">of </w:t>
      </w:r>
      <w:r w:rsidR="00B7116D">
        <w:rPr>
          <w:b/>
        </w:rPr>
        <w:t xml:space="preserve">      </w:t>
      </w:r>
      <w:r w:rsidRPr="00811FA9">
        <w:rPr>
          <w:b/>
          <w:color w:val="0070C0"/>
          <w:u w:val="single"/>
        </w:rPr>
        <w:t>God</w:t>
      </w:r>
      <w:r>
        <w:t xml:space="preserve"> </w:t>
      </w:r>
    </w:p>
    <w:p w14:paraId="14025AB2" w14:textId="77777777" w:rsidR="000D5C70" w:rsidRDefault="000D5C70" w:rsidP="00B7116D">
      <w:pPr>
        <w:spacing w:after="0"/>
        <w:ind w:left="4320" w:firstLine="720"/>
      </w:pPr>
    </w:p>
    <w:p w14:paraId="395E0E78" w14:textId="77777777" w:rsidR="001C7C03" w:rsidRDefault="00EE7410" w:rsidP="00480CFC">
      <w:pPr>
        <w:spacing w:after="0"/>
        <w:ind w:firstLine="720"/>
      </w:pPr>
      <w:r w:rsidRPr="00201588">
        <w:rPr>
          <w:b/>
          <w:color w:val="984806" w:themeColor="accent6" w:themeShade="80"/>
        </w:rPr>
        <w:t>he</w:t>
      </w:r>
      <w:r>
        <w:t xml:space="preserve"> </w:t>
      </w:r>
      <w:r w:rsidR="001C7C03">
        <w:tab/>
      </w:r>
      <w:r>
        <w:t xml:space="preserve">was </w:t>
      </w:r>
      <w:r w:rsidR="001C7C03">
        <w:tab/>
      </w:r>
      <w:r w:rsidR="001C7C03">
        <w:tab/>
      </w:r>
      <w:r w:rsidRPr="00DC0C48">
        <w:rPr>
          <w:color w:val="984806" w:themeColor="accent6" w:themeShade="80"/>
        </w:rPr>
        <w:t xml:space="preserve">wroth </w:t>
      </w:r>
    </w:p>
    <w:p w14:paraId="685DE716" w14:textId="77777777" w:rsidR="00201588" w:rsidRDefault="00EE7410" w:rsidP="001C7C03">
      <w:pPr>
        <w:spacing w:after="0"/>
        <w:ind w:left="2880" w:firstLine="720"/>
        <w:rPr>
          <w:b/>
          <w:color w:val="7030A0"/>
        </w:rPr>
      </w:pPr>
      <w:r>
        <w:t xml:space="preserve">with </w:t>
      </w:r>
      <w:r w:rsidR="001C7C03">
        <w:tab/>
      </w:r>
      <w:r w:rsidR="00DC0C48" w:rsidRPr="00F51CC7">
        <w:rPr>
          <w:b/>
          <w:color w:val="7030A0"/>
          <w:u w:val="single"/>
        </w:rPr>
        <w:t>Gideon</w:t>
      </w:r>
    </w:p>
    <w:p w14:paraId="75771A7E" w14:textId="77777777" w:rsidR="001C7C03" w:rsidRDefault="00EE7410" w:rsidP="001C7C03">
      <w:pPr>
        <w:spacing w:after="0"/>
      </w:pPr>
      <w:r w:rsidRPr="00DC0C48">
        <w:rPr>
          <w:b/>
        </w:rPr>
        <w:t xml:space="preserve">and </w:t>
      </w:r>
      <w:r w:rsidR="001C7C03">
        <w:t xml:space="preserve">  </w:t>
      </w:r>
      <w:proofErr w:type="gramStart"/>
      <w:r w:rsidR="001C7C03">
        <w:t xml:space="preserve">   </w:t>
      </w:r>
      <w:r w:rsidR="00201588">
        <w:t>[</w:t>
      </w:r>
      <w:proofErr w:type="gramEnd"/>
      <w:r w:rsidR="00201588" w:rsidRPr="00201588">
        <w:rPr>
          <w:b/>
          <w:color w:val="984806" w:themeColor="accent6" w:themeShade="80"/>
        </w:rPr>
        <w:t>he</w:t>
      </w:r>
      <w:r w:rsidR="00201588">
        <w:t xml:space="preserve">] </w:t>
      </w:r>
      <w:r w:rsidR="001C7C03">
        <w:tab/>
      </w:r>
      <w:r w:rsidR="001C7C03">
        <w:tab/>
      </w:r>
      <w:r w:rsidR="001C7C03">
        <w:tab/>
      </w:r>
      <w:r>
        <w:t xml:space="preserve">drew </w:t>
      </w:r>
      <w:r w:rsidR="001C7C03">
        <w:tab/>
      </w:r>
      <w:r w:rsidR="001C7C03">
        <w:tab/>
      </w:r>
      <w:r w:rsidRPr="00DC0C48">
        <w:rPr>
          <w:b/>
          <w:color w:val="984806" w:themeColor="accent6" w:themeShade="80"/>
        </w:rPr>
        <w:t>h</w:t>
      </w:r>
      <w:r w:rsidR="008D7023" w:rsidRPr="00DC0C48">
        <w:rPr>
          <w:b/>
          <w:color w:val="984806" w:themeColor="accent6" w:themeShade="80"/>
        </w:rPr>
        <w:t>is</w:t>
      </w:r>
      <w:r w:rsidR="008D7023">
        <w:t xml:space="preserve"> </w:t>
      </w:r>
      <w:r w:rsidR="001C7C03">
        <w:tab/>
      </w:r>
      <w:r w:rsidR="008D7023" w:rsidRPr="00811FA9">
        <w:rPr>
          <w:color w:val="984806" w:themeColor="accent6" w:themeShade="80"/>
          <w:u w:val="single"/>
        </w:rPr>
        <w:t>sword</w:t>
      </w:r>
      <w:r w:rsidR="008D7023" w:rsidRPr="000D5C70">
        <w:rPr>
          <w:color w:val="984806" w:themeColor="accent6" w:themeShade="80"/>
        </w:rPr>
        <w:t xml:space="preserve"> </w:t>
      </w:r>
    </w:p>
    <w:p w14:paraId="75405C5D" w14:textId="77777777" w:rsidR="00201588" w:rsidRDefault="008D7023" w:rsidP="001C7C03">
      <w:pPr>
        <w:spacing w:after="0"/>
      </w:pPr>
      <w:r w:rsidRPr="00DC0C48">
        <w:rPr>
          <w:b/>
        </w:rPr>
        <w:t xml:space="preserve">and </w:t>
      </w:r>
      <w:r w:rsidR="001C7C03">
        <w:t xml:space="preserve">  </w:t>
      </w:r>
      <w:proofErr w:type="gramStart"/>
      <w:r w:rsidR="001C7C03">
        <w:t xml:space="preserve">   [</w:t>
      </w:r>
      <w:proofErr w:type="gramEnd"/>
      <w:r w:rsidR="001C7C03" w:rsidRPr="00DC0C48">
        <w:rPr>
          <w:b/>
          <w:color w:val="984806" w:themeColor="accent6" w:themeShade="80"/>
        </w:rPr>
        <w:t>he</w:t>
      </w:r>
      <w:r w:rsidR="001C7C03">
        <w:t>]</w:t>
      </w:r>
      <w:r w:rsidR="001C7C03">
        <w:tab/>
      </w:r>
      <w:r w:rsidRPr="00F51CC7">
        <w:rPr>
          <w:b/>
          <w:color w:val="00B050"/>
          <w:u w:val="single"/>
        </w:rPr>
        <w:t>began</w:t>
      </w:r>
      <w:r w:rsidRPr="00DC0C48">
        <w:rPr>
          <w:b/>
          <w:color w:val="00B050"/>
        </w:rPr>
        <w:t xml:space="preserve"> to</w:t>
      </w:r>
      <w:r w:rsidR="001C7C03">
        <w:tab/>
      </w:r>
      <w:r w:rsidRPr="00DC0C48">
        <w:rPr>
          <w:color w:val="984806" w:themeColor="accent6" w:themeShade="80"/>
        </w:rPr>
        <w:t xml:space="preserve">smite </w:t>
      </w:r>
      <w:r w:rsidR="001C7C03">
        <w:tab/>
      </w:r>
      <w:r w:rsidRPr="00DC0C48">
        <w:rPr>
          <w:b/>
          <w:color w:val="7030A0"/>
        </w:rPr>
        <w:t>him</w:t>
      </w:r>
      <w:r>
        <w:t xml:space="preserve"> </w:t>
      </w:r>
    </w:p>
    <w:p w14:paraId="41246115" w14:textId="77777777" w:rsidR="008D7023" w:rsidRDefault="008D7023" w:rsidP="00480CFC">
      <w:pPr>
        <w:spacing w:after="0"/>
        <w:ind w:firstLine="720"/>
      </w:pPr>
    </w:p>
    <w:p w14:paraId="2BAD41DD" w14:textId="77777777" w:rsidR="00201588" w:rsidRDefault="00201588" w:rsidP="001C7C03">
      <w:pPr>
        <w:spacing w:after="0"/>
        <w:ind w:left="0"/>
      </w:pPr>
      <w:r>
        <w:t xml:space="preserve">     </w:t>
      </w:r>
      <w:r w:rsidR="001C7C03">
        <w:tab/>
      </w:r>
      <w:r w:rsidR="00EE7410" w:rsidRPr="00811FA9">
        <w:rPr>
          <w:b/>
          <w:highlight w:val="lightGray"/>
          <w:u w:val="single"/>
        </w:rPr>
        <w:t>Now</w:t>
      </w:r>
      <w:r w:rsidR="00EE7410" w:rsidRPr="00201588">
        <w:rPr>
          <w:b/>
        </w:rPr>
        <w:t xml:space="preserve"> </w:t>
      </w:r>
      <w:proofErr w:type="gramStart"/>
      <w:r w:rsidR="001C7C03">
        <w:rPr>
          <w:b/>
        </w:rPr>
        <w:t xml:space="preserve">   </w:t>
      </w:r>
      <w:r w:rsidR="001C7C03" w:rsidRPr="001C7C03">
        <w:t>[</w:t>
      </w:r>
      <w:proofErr w:type="gramEnd"/>
      <w:r w:rsidR="001C7C03" w:rsidRPr="001C7C03">
        <w:t>he]</w:t>
      </w:r>
      <w:r w:rsidR="001C7C03">
        <w:t xml:space="preserve"> </w:t>
      </w:r>
      <w:r w:rsidR="00DC0C48">
        <w:t xml:space="preserve">  </w:t>
      </w:r>
      <w:r w:rsidR="00EE7410" w:rsidRPr="00DC0C48">
        <w:rPr>
          <w:b/>
          <w:color w:val="7030A0"/>
          <w:u w:val="single"/>
        </w:rPr>
        <w:t>Gideon</w:t>
      </w:r>
      <w:r w:rsidR="00EE7410" w:rsidRPr="00DC0C48">
        <w:rPr>
          <w:b/>
          <w:color w:val="7030A0"/>
        </w:rPr>
        <w:t xml:space="preserve"> </w:t>
      </w:r>
    </w:p>
    <w:p w14:paraId="30C48FF5" w14:textId="77777777" w:rsidR="00201588" w:rsidRDefault="00EE7410" w:rsidP="001C7C03">
      <w:pPr>
        <w:spacing w:after="0"/>
        <w:ind w:left="1440" w:firstLine="720"/>
      </w:pPr>
      <w:r>
        <w:t xml:space="preserve">being </w:t>
      </w:r>
      <w:r w:rsidR="001C7C03">
        <w:tab/>
      </w:r>
      <w:r w:rsidR="001C7C03">
        <w:tab/>
      </w:r>
      <w:r w:rsidRPr="00DC0C48">
        <w:rPr>
          <w:color w:val="984806" w:themeColor="accent6" w:themeShade="80"/>
        </w:rPr>
        <w:t>stricken</w:t>
      </w:r>
      <w:r>
        <w:t xml:space="preserve"> </w:t>
      </w:r>
      <w:r w:rsidR="0086232A">
        <w:t xml:space="preserve">   </w:t>
      </w:r>
      <w:r>
        <w:t xml:space="preserve">with </w:t>
      </w:r>
      <w:r w:rsidR="00DC0C48">
        <w:rPr>
          <w:b/>
          <w:color w:val="00B050"/>
        </w:rPr>
        <w:t>MANY</w:t>
      </w:r>
      <w:r w:rsidRPr="00201588">
        <w:rPr>
          <w:b/>
          <w:color w:val="00B050"/>
        </w:rPr>
        <w:t xml:space="preserve"> years</w:t>
      </w:r>
      <w:r>
        <w:t xml:space="preserve"> </w:t>
      </w:r>
    </w:p>
    <w:p w14:paraId="7FD36737" w14:textId="77777777" w:rsidR="000D5C70" w:rsidRDefault="000D5C70" w:rsidP="001C7C03">
      <w:pPr>
        <w:spacing w:after="0"/>
        <w:ind w:left="1440" w:firstLine="720"/>
      </w:pPr>
    </w:p>
    <w:p w14:paraId="6C2BB88A" w14:textId="7D42C0BE" w:rsidR="001C7C03" w:rsidRPr="007D685B" w:rsidRDefault="00201588" w:rsidP="001C7C03">
      <w:pPr>
        <w:spacing w:after="0"/>
        <w:ind w:left="0"/>
      </w:pPr>
      <w:r>
        <w:t xml:space="preserve">    </w:t>
      </w:r>
      <w:r w:rsidR="00A80BFC">
        <w:t xml:space="preserve">  </w:t>
      </w:r>
      <w:r>
        <w:t xml:space="preserve"> </w:t>
      </w:r>
      <w:r w:rsidR="00EE7410" w:rsidRPr="008F688E">
        <w:rPr>
          <w:b/>
          <w:highlight w:val="lightGray"/>
          <w:u w:val="single"/>
        </w:rPr>
        <w:t>therefore</w:t>
      </w:r>
      <w:r w:rsidR="00EE7410">
        <w:t xml:space="preserve"> </w:t>
      </w:r>
      <w:r w:rsidR="001C7C03">
        <w:tab/>
      </w:r>
      <w:r w:rsidR="00EE7410">
        <w:t>he</w:t>
      </w:r>
      <w:proofErr w:type="gramStart"/>
      <w:r w:rsidR="00EE7410">
        <w:t xml:space="preserve"> </w:t>
      </w:r>
      <w:r w:rsidR="001C7C03">
        <w:t xml:space="preserve">  [</w:t>
      </w:r>
      <w:proofErr w:type="gramEnd"/>
      <w:r w:rsidR="001C7C03" w:rsidRPr="00441AFF">
        <w:rPr>
          <w:b/>
          <w:color w:val="7030A0"/>
          <w:u w:val="single"/>
        </w:rPr>
        <w:t>Gideon</w:t>
      </w:r>
      <w:r w:rsidR="001C7C03">
        <w:t>]</w:t>
      </w:r>
      <w:r w:rsidR="001C7C03">
        <w:tab/>
      </w:r>
      <w:r w:rsidR="00EE7410">
        <w:t xml:space="preserve">was </w:t>
      </w:r>
      <w:r w:rsidR="001C7C03">
        <w:tab/>
        <w:t>NOT able</w:t>
      </w:r>
      <w:r w:rsidR="007D685B">
        <w:tab/>
      </w:r>
      <w:r w:rsidR="007D685B">
        <w:tab/>
      </w:r>
      <w:r w:rsidR="005848A6">
        <w:tab/>
      </w:r>
      <w:r w:rsidR="005848A6">
        <w:tab/>
      </w:r>
      <w:r w:rsidR="005848A6">
        <w:tab/>
      </w:r>
      <w:r w:rsidR="005848A6">
        <w:rPr>
          <w:sz w:val="20"/>
          <w:szCs w:val="20"/>
        </w:rPr>
        <w:t xml:space="preserve">      </w:t>
      </w:r>
      <w:r w:rsidR="005848A6">
        <w:rPr>
          <w:sz w:val="20"/>
          <w:szCs w:val="20"/>
        </w:rPr>
        <w:tab/>
        <w:t xml:space="preserve">         </w:t>
      </w:r>
      <w:r w:rsidR="005848A6" w:rsidRPr="00142F9E">
        <w:rPr>
          <w:sz w:val="16"/>
          <w:szCs w:val="16"/>
        </w:rPr>
        <w:t xml:space="preserve"> </w:t>
      </w:r>
      <w:r w:rsidR="00142F9E">
        <w:rPr>
          <w:sz w:val="16"/>
          <w:szCs w:val="16"/>
        </w:rPr>
        <w:t xml:space="preserve"> </w:t>
      </w:r>
      <w:r w:rsidR="00142F9E" w:rsidRPr="00142F9E">
        <w:rPr>
          <w:sz w:val="16"/>
          <w:szCs w:val="16"/>
        </w:rPr>
        <w:t>10</w:t>
      </w:r>
    </w:p>
    <w:p w14:paraId="6453873B" w14:textId="77777777" w:rsidR="00201588" w:rsidRDefault="00EE7410" w:rsidP="001C7C03">
      <w:pPr>
        <w:spacing w:after="0"/>
        <w:ind w:left="2160" w:firstLine="720"/>
        <w:rPr>
          <w:color w:val="984806" w:themeColor="accent6" w:themeShade="80"/>
        </w:rPr>
      </w:pPr>
      <w:r w:rsidRPr="00DC0C48">
        <w:t xml:space="preserve">to </w:t>
      </w:r>
      <w:r w:rsidR="001C7C03" w:rsidRPr="00DC0C48">
        <w:tab/>
      </w:r>
      <w:r w:rsidRPr="000D5C70">
        <w:rPr>
          <w:u w:val="single"/>
        </w:rPr>
        <w:t>withstand</w:t>
      </w:r>
      <w:r w:rsidRPr="00DC0C48">
        <w:t xml:space="preserve"> </w:t>
      </w:r>
      <w:r w:rsidR="001C7C03" w:rsidRPr="00DC0C48">
        <w:tab/>
      </w:r>
      <w:r w:rsidRPr="00DC0C48">
        <w:rPr>
          <w:b/>
          <w:color w:val="984806" w:themeColor="accent6" w:themeShade="80"/>
        </w:rPr>
        <w:t>his</w:t>
      </w:r>
      <w:r w:rsidRPr="00DC0C48">
        <w:rPr>
          <w:color w:val="984806" w:themeColor="accent6" w:themeShade="80"/>
        </w:rPr>
        <w:t xml:space="preserve"> </w:t>
      </w:r>
      <w:r w:rsidR="001C7C03" w:rsidRPr="00DC0C48">
        <w:rPr>
          <w:color w:val="984806" w:themeColor="accent6" w:themeShade="80"/>
        </w:rPr>
        <w:tab/>
      </w:r>
      <w:r w:rsidR="00122809">
        <w:rPr>
          <w:color w:val="984806" w:themeColor="accent6" w:themeShade="80"/>
        </w:rPr>
        <w:t>blows</w:t>
      </w:r>
      <w:r w:rsidRPr="00DC0C48">
        <w:rPr>
          <w:color w:val="984806" w:themeColor="accent6" w:themeShade="80"/>
        </w:rPr>
        <w:t xml:space="preserve"> </w:t>
      </w:r>
    </w:p>
    <w:p w14:paraId="7377E16F" w14:textId="77777777" w:rsidR="000D5C70" w:rsidRPr="00DC0C48" w:rsidRDefault="000D5C70" w:rsidP="001C7C03">
      <w:pPr>
        <w:spacing w:after="0"/>
        <w:ind w:left="2160" w:firstLine="720"/>
      </w:pPr>
    </w:p>
    <w:p w14:paraId="59105AF4" w14:textId="77777777" w:rsidR="00EE7410" w:rsidRDefault="00201588" w:rsidP="00DC0C48">
      <w:pPr>
        <w:spacing w:after="0"/>
        <w:ind w:left="0"/>
        <w:rPr>
          <w:color w:val="984806" w:themeColor="accent6" w:themeShade="80"/>
        </w:rPr>
      </w:pPr>
      <w:r w:rsidRPr="00DC0C48">
        <w:t xml:space="preserve">    </w:t>
      </w:r>
      <w:r w:rsidR="00A80BFC">
        <w:t xml:space="preserve">  </w:t>
      </w:r>
      <w:r w:rsidRPr="00DC0C48">
        <w:t xml:space="preserve"> </w:t>
      </w:r>
      <w:r w:rsidRPr="008F688E">
        <w:rPr>
          <w:b/>
          <w:highlight w:val="lightGray"/>
          <w:u w:val="single"/>
        </w:rPr>
        <w:t>t</w:t>
      </w:r>
      <w:r w:rsidR="00EE7410" w:rsidRPr="008F688E">
        <w:rPr>
          <w:b/>
          <w:highlight w:val="lightGray"/>
          <w:u w:val="single"/>
        </w:rPr>
        <w:t>herefore</w:t>
      </w:r>
      <w:r w:rsidR="00EE7410" w:rsidRPr="00DC0C48">
        <w:t xml:space="preserve"> </w:t>
      </w:r>
      <w:r w:rsidR="00DC0C48" w:rsidRPr="00DC0C48">
        <w:tab/>
      </w:r>
      <w:proofErr w:type="gramStart"/>
      <w:r w:rsidR="00EE7410" w:rsidRPr="00DC0C48">
        <w:t xml:space="preserve">he </w:t>
      </w:r>
      <w:r w:rsidR="00DC0C48" w:rsidRPr="00DC0C48">
        <w:t xml:space="preserve"> [</w:t>
      </w:r>
      <w:proofErr w:type="gramEnd"/>
      <w:r w:rsidR="00DC0C48" w:rsidRPr="00441AFF">
        <w:rPr>
          <w:b/>
          <w:color w:val="7030A0"/>
          <w:u w:val="single"/>
        </w:rPr>
        <w:t>Gideon</w:t>
      </w:r>
      <w:r w:rsidR="00DC0C48" w:rsidRPr="00DC0C48">
        <w:t>]</w:t>
      </w:r>
      <w:r w:rsidR="00DC0C48" w:rsidRPr="00DC0C48">
        <w:tab/>
      </w:r>
      <w:r w:rsidR="00EE7410" w:rsidRPr="00DC0C48">
        <w:t xml:space="preserve">was </w:t>
      </w:r>
      <w:r w:rsidR="00DC0C48" w:rsidRPr="00DC0C48">
        <w:tab/>
      </w:r>
      <w:r w:rsidR="00EE7410" w:rsidRPr="00F51CC7">
        <w:rPr>
          <w:b/>
          <w:bCs/>
          <w:color w:val="984806" w:themeColor="accent6" w:themeShade="80"/>
          <w:u w:val="single"/>
        </w:rPr>
        <w:t>slain</w:t>
      </w:r>
      <w:r w:rsidR="00EE7410" w:rsidRPr="00DC0C48">
        <w:rPr>
          <w:color w:val="984806" w:themeColor="accent6" w:themeShade="80"/>
        </w:rPr>
        <w:t xml:space="preserve"> </w:t>
      </w:r>
      <w:r w:rsidR="00DC0C48" w:rsidRPr="00DC0C48">
        <w:tab/>
      </w:r>
      <w:r w:rsidR="0086232A">
        <w:t xml:space="preserve">    </w:t>
      </w:r>
      <w:r w:rsidR="00EE7410" w:rsidRPr="00DC0C48">
        <w:t xml:space="preserve">by </w:t>
      </w:r>
      <w:r w:rsidR="00DC0C48" w:rsidRPr="00DC0C48">
        <w:tab/>
      </w:r>
      <w:r w:rsidR="00EE7410" w:rsidRPr="000D5C70">
        <w:rPr>
          <w:color w:val="984806" w:themeColor="accent6" w:themeShade="80"/>
        </w:rPr>
        <w:t>the</w:t>
      </w:r>
      <w:r w:rsidR="00EE7410" w:rsidRPr="00DC0C48">
        <w:t xml:space="preserve"> </w:t>
      </w:r>
      <w:r w:rsidR="00DC0C48" w:rsidRPr="00DC0C48">
        <w:tab/>
      </w:r>
      <w:r w:rsidR="00122809" w:rsidRPr="00811FA9">
        <w:rPr>
          <w:color w:val="984806" w:themeColor="accent6" w:themeShade="80"/>
          <w:u w:val="single"/>
        </w:rPr>
        <w:t>sword</w:t>
      </w:r>
    </w:p>
    <w:p w14:paraId="637E37C0" w14:textId="77777777" w:rsidR="009B6447" w:rsidRDefault="009B6447" w:rsidP="00DC0C48">
      <w:pPr>
        <w:spacing w:after="0"/>
        <w:ind w:left="0"/>
        <w:rPr>
          <w:color w:val="984806" w:themeColor="accent6" w:themeShade="80"/>
        </w:rPr>
      </w:pPr>
    </w:p>
    <w:p w14:paraId="7C2DBD47" w14:textId="77777777" w:rsidR="009B6447" w:rsidRPr="00957319" w:rsidRDefault="009B6447" w:rsidP="009B6447">
      <w:pPr>
        <w:autoSpaceDE w:val="0"/>
        <w:autoSpaceDN w:val="0"/>
        <w:adjustRightInd w:val="0"/>
        <w:spacing w:after="0"/>
        <w:ind w:left="0"/>
        <w:rPr>
          <w:rFonts w:ascii="Calibri" w:eastAsia="Calibri" w:hAnsi="Calibri" w:cs="Calibri"/>
        </w:rPr>
      </w:pPr>
      <w:r w:rsidRPr="00957319">
        <w:rPr>
          <w:rFonts w:ascii="Calibri" w:eastAsia="Calibri" w:hAnsi="Calibri" w:cs="Calibri"/>
        </w:rPr>
        <w:t>_______</w:t>
      </w:r>
    </w:p>
    <w:p w14:paraId="01C348A7" w14:textId="04F8C66E" w:rsidR="009B6447" w:rsidRDefault="009B6447" w:rsidP="009B6447">
      <w:pPr>
        <w:autoSpaceDE w:val="0"/>
        <w:autoSpaceDN w:val="0"/>
        <w:adjustRightInd w:val="0"/>
        <w:spacing w:after="0"/>
        <w:ind w:left="0"/>
        <w:rPr>
          <w:rFonts w:ascii="Calibri" w:eastAsia="Calibri" w:hAnsi="Calibri" w:cs="Calibri"/>
          <w:sz w:val="18"/>
          <w:szCs w:val="18"/>
        </w:rPr>
      </w:pPr>
      <w:r w:rsidRPr="00957319">
        <w:rPr>
          <w:rFonts w:ascii="Calibri" w:eastAsia="Calibri" w:hAnsi="Calibri" w:cs="Calibri"/>
          <w:sz w:val="18"/>
          <w:szCs w:val="18"/>
        </w:rPr>
        <w:t>[</w:t>
      </w:r>
      <w:r>
        <w:rPr>
          <w:rFonts w:ascii="Calibri" w:eastAsia="Calibri" w:hAnsi="Calibri" w:cs="Calibri"/>
          <w:sz w:val="18"/>
          <w:szCs w:val="18"/>
        </w:rPr>
        <w:t>Heb. 07 – Use of “that he might”</w:t>
      </w:r>
      <w:r w:rsidR="008F5B56">
        <w:rPr>
          <w:rFonts w:ascii="Calibri" w:eastAsia="Calibri" w:hAnsi="Calibri" w:cs="Calibri"/>
          <w:sz w:val="18"/>
          <w:szCs w:val="18"/>
        </w:rPr>
        <w:t>]</w:t>
      </w:r>
      <w:r>
        <w:rPr>
          <w:rFonts w:ascii="Calibri" w:eastAsia="Calibri" w:hAnsi="Calibri" w:cs="Calibri"/>
          <w:sz w:val="18"/>
          <w:szCs w:val="18"/>
        </w:rPr>
        <w:tab/>
      </w:r>
      <w:r>
        <w:rPr>
          <w:rFonts w:ascii="Calibri" w:eastAsia="Calibri" w:hAnsi="Calibri" w:cs="Calibri"/>
          <w:sz w:val="18"/>
          <w:szCs w:val="18"/>
        </w:rPr>
        <w:tab/>
        <w:t xml:space="preserve">[Heb. </w:t>
      </w:r>
      <w:r w:rsidR="00142F9E">
        <w:rPr>
          <w:rFonts w:ascii="Calibri" w:eastAsia="Calibri" w:hAnsi="Calibri" w:cs="Calibri"/>
          <w:sz w:val="18"/>
          <w:szCs w:val="18"/>
        </w:rPr>
        <w:t>10</w:t>
      </w:r>
      <w:r>
        <w:rPr>
          <w:rFonts w:ascii="Calibri" w:eastAsia="Calibri" w:hAnsi="Calibri" w:cs="Calibri"/>
          <w:sz w:val="18"/>
          <w:szCs w:val="18"/>
        </w:rPr>
        <w:t xml:space="preserve"> </w:t>
      </w:r>
      <w:r w:rsidR="00142F9E">
        <w:rPr>
          <w:rFonts w:ascii="Calibri" w:eastAsia="Calibri" w:hAnsi="Calibri" w:cs="Calibri"/>
          <w:sz w:val="18"/>
          <w:szCs w:val="18"/>
        </w:rPr>
        <w:t>–</w:t>
      </w:r>
      <w:r>
        <w:rPr>
          <w:rFonts w:ascii="Calibri" w:eastAsia="Calibri" w:hAnsi="Calibri" w:cs="Calibri"/>
          <w:sz w:val="18"/>
          <w:szCs w:val="18"/>
        </w:rPr>
        <w:t xml:space="preserve"> Repeated use of “</w:t>
      </w:r>
      <w:r w:rsidRPr="004E26F6">
        <w:rPr>
          <w:rFonts w:ascii="Calibri" w:eastAsia="Calibri" w:hAnsi="Calibri" w:cs="Calibri"/>
          <w:sz w:val="18"/>
          <w:szCs w:val="18"/>
          <w:u w:val="single"/>
        </w:rPr>
        <w:t>therefore</w:t>
      </w:r>
      <w:r>
        <w:rPr>
          <w:rFonts w:ascii="Calibri" w:eastAsia="Calibri" w:hAnsi="Calibri" w:cs="Calibri"/>
          <w:sz w:val="18"/>
          <w:szCs w:val="18"/>
        </w:rPr>
        <w:t>”]</w:t>
      </w:r>
    </w:p>
    <w:p w14:paraId="3BC6EBE3" w14:textId="77777777" w:rsidR="009B6447" w:rsidRDefault="009B6447" w:rsidP="009B6447">
      <w:pPr>
        <w:autoSpaceDE w:val="0"/>
        <w:autoSpaceDN w:val="0"/>
        <w:adjustRightInd w:val="0"/>
        <w:spacing w:after="0"/>
        <w:ind w:left="0"/>
        <w:rPr>
          <w:rFonts w:ascii="Calibri" w:eastAsia="Calibri" w:hAnsi="Calibri" w:cs="Calibri"/>
          <w:sz w:val="18"/>
          <w:szCs w:val="18"/>
        </w:rPr>
      </w:pPr>
      <w:r w:rsidRPr="00957319">
        <w:rPr>
          <w:rFonts w:ascii="Calibri" w:eastAsia="Calibri" w:hAnsi="Calibri" w:cs="Calibri"/>
          <w:sz w:val="18"/>
          <w:szCs w:val="18"/>
        </w:rPr>
        <w:t>[</w:t>
      </w:r>
      <w:r>
        <w:rPr>
          <w:rFonts w:ascii="Calibri" w:eastAsia="Calibri" w:hAnsi="Calibri" w:cs="Calibri"/>
          <w:sz w:val="18"/>
          <w:szCs w:val="18"/>
        </w:rPr>
        <w:t>Heb. 08 – Separated prepositions]</w:t>
      </w:r>
    </w:p>
    <w:p w14:paraId="5954264D" w14:textId="77777777" w:rsidR="000D5C70" w:rsidRPr="00DC0C48" w:rsidRDefault="009B6447" w:rsidP="009B6447">
      <w:pPr>
        <w:spacing w:after="0"/>
        <w:ind w:left="0"/>
      </w:pPr>
      <w:r w:rsidRPr="00957319">
        <w:rPr>
          <w:rFonts w:ascii="Calibri" w:eastAsia="Calibri" w:hAnsi="Calibri" w:cs="Calibri"/>
          <w:sz w:val="18"/>
          <w:szCs w:val="18"/>
        </w:rPr>
        <w:t>[</w:t>
      </w:r>
      <w:r>
        <w:rPr>
          <w:rFonts w:ascii="Calibri" w:eastAsia="Calibri" w:hAnsi="Calibri" w:cs="Calibri"/>
          <w:sz w:val="18"/>
          <w:szCs w:val="18"/>
        </w:rPr>
        <w:t>Heb. 09 -- Compound prepositions]</w:t>
      </w:r>
      <w:r>
        <w:rPr>
          <w:rFonts w:ascii="Calibri" w:eastAsia="Calibri" w:hAnsi="Calibri" w:cs="Calibri"/>
          <w:sz w:val="18"/>
          <w:szCs w:val="18"/>
        </w:rPr>
        <w:tab/>
      </w:r>
    </w:p>
    <w:p w14:paraId="0C4E49B8" w14:textId="77777777" w:rsidR="00DE2D0D" w:rsidRPr="00DE2D0D" w:rsidRDefault="00DE2D0D" w:rsidP="00ED086F">
      <w:pPr>
        <w:spacing w:after="0"/>
        <w:ind w:left="0"/>
        <w:jc w:val="right"/>
        <w:rPr>
          <w:i/>
        </w:rPr>
      </w:pPr>
      <w:r w:rsidRPr="00DE2D0D">
        <w:rPr>
          <w:i/>
        </w:rPr>
        <w:lastRenderedPageBreak/>
        <w:t>[Alma</w:t>
      </w:r>
      <w:r>
        <w:rPr>
          <w:i/>
        </w:rPr>
        <w:t xml:space="preserve"> 1</w:t>
      </w:r>
      <w:r w:rsidRPr="00DE2D0D">
        <w:rPr>
          <w:i/>
        </w:rPr>
        <w:t>]</w:t>
      </w:r>
    </w:p>
    <w:p w14:paraId="326EC0FB" w14:textId="77777777" w:rsidR="00DE2D0D" w:rsidRDefault="00DE2D0D" w:rsidP="00480CFC">
      <w:pPr>
        <w:spacing w:after="0"/>
        <w:ind w:left="0"/>
        <w:jc w:val="center"/>
        <w:rPr>
          <w:i/>
        </w:rPr>
      </w:pPr>
    </w:p>
    <w:p w14:paraId="5DEE2C4E" w14:textId="77777777" w:rsidR="00EE7410" w:rsidRPr="00201588" w:rsidRDefault="00EE7410" w:rsidP="00480CFC">
      <w:pPr>
        <w:spacing w:after="0"/>
        <w:ind w:left="0"/>
        <w:jc w:val="center"/>
        <w:rPr>
          <w:i/>
        </w:rPr>
      </w:pPr>
      <w:r w:rsidRPr="00201588">
        <w:rPr>
          <w:i/>
        </w:rPr>
        <w:t>Enforced Priestcraft Would Destroy Nephite Society</w:t>
      </w:r>
    </w:p>
    <w:p w14:paraId="1526A559" w14:textId="77777777" w:rsidR="00EE7410" w:rsidRPr="00201588" w:rsidRDefault="00EE7410" w:rsidP="00480CFC">
      <w:pPr>
        <w:spacing w:after="0"/>
        <w:ind w:left="0"/>
        <w:jc w:val="center"/>
        <w:rPr>
          <w:i/>
        </w:rPr>
      </w:pPr>
      <w:r w:rsidRPr="00201588">
        <w:rPr>
          <w:i/>
        </w:rPr>
        <w:t xml:space="preserve">Nephite Law Condemns </w:t>
      </w:r>
      <w:proofErr w:type="spellStart"/>
      <w:r w:rsidRPr="00201588">
        <w:rPr>
          <w:i/>
        </w:rPr>
        <w:t>Nehor</w:t>
      </w:r>
      <w:proofErr w:type="spellEnd"/>
      <w:r w:rsidRPr="00201588">
        <w:rPr>
          <w:i/>
        </w:rPr>
        <w:t xml:space="preserve"> </w:t>
      </w:r>
      <w:proofErr w:type="gramStart"/>
      <w:r w:rsidRPr="00201588">
        <w:rPr>
          <w:i/>
        </w:rPr>
        <w:t>For</w:t>
      </w:r>
      <w:proofErr w:type="gramEnd"/>
      <w:r w:rsidRPr="00201588">
        <w:rPr>
          <w:i/>
        </w:rPr>
        <w:t xml:space="preserve"> Slaying a Righteous Man</w:t>
      </w:r>
    </w:p>
    <w:p w14:paraId="06A20839" w14:textId="77777777" w:rsidR="00EE7410" w:rsidRPr="00201588" w:rsidRDefault="00EE7410" w:rsidP="00480CFC">
      <w:pPr>
        <w:spacing w:after="0"/>
        <w:ind w:left="0"/>
        <w:rPr>
          <w:b/>
        </w:rPr>
      </w:pPr>
    </w:p>
    <w:p w14:paraId="112231BA" w14:textId="77777777" w:rsidR="00201588" w:rsidRDefault="00EE7410" w:rsidP="000D5C70">
      <w:pPr>
        <w:spacing w:after="0"/>
        <w:ind w:left="0"/>
      </w:pPr>
      <w:r>
        <w:t xml:space="preserve"> 10 </w:t>
      </w:r>
      <w:proofErr w:type="gramStart"/>
      <w:r w:rsidRPr="00201588">
        <w:rPr>
          <w:b/>
        </w:rPr>
        <w:t>And</w:t>
      </w:r>
      <w:r>
        <w:t xml:space="preserve"> </w:t>
      </w:r>
      <w:r w:rsidR="0086232A">
        <w:t xml:space="preserve"> </w:t>
      </w:r>
      <w:r>
        <w:t>the</w:t>
      </w:r>
      <w:proofErr w:type="gramEnd"/>
      <w:r>
        <w:t xml:space="preserve"> </w:t>
      </w:r>
      <w:r w:rsidR="000D5C70">
        <w:tab/>
      </w:r>
      <w:r w:rsidRPr="00201588">
        <w:rPr>
          <w:b/>
          <w:color w:val="984806" w:themeColor="accent6" w:themeShade="80"/>
        </w:rPr>
        <w:t>man</w:t>
      </w:r>
      <w:r>
        <w:t xml:space="preserve"> </w:t>
      </w:r>
      <w:r w:rsidR="000D5C70">
        <w:tab/>
      </w:r>
      <w:r w:rsidR="000D5C70">
        <w:tab/>
      </w:r>
      <w:r>
        <w:t xml:space="preserve">who </w:t>
      </w:r>
      <w:r w:rsidR="000D5C70">
        <w:tab/>
      </w:r>
      <w:r w:rsidRPr="00F51CC7">
        <w:rPr>
          <w:b/>
          <w:bCs/>
          <w:color w:val="984806" w:themeColor="accent6" w:themeShade="80"/>
          <w:u w:val="single"/>
        </w:rPr>
        <w:t>slew</w:t>
      </w:r>
      <w:r>
        <w:t xml:space="preserve"> </w:t>
      </w:r>
      <w:r w:rsidR="000D5C70">
        <w:tab/>
      </w:r>
      <w:r w:rsidRPr="000D5C70">
        <w:rPr>
          <w:b/>
          <w:color w:val="7030A0"/>
        </w:rPr>
        <w:t xml:space="preserve">him </w:t>
      </w:r>
    </w:p>
    <w:p w14:paraId="67DA56D4" w14:textId="77777777" w:rsidR="000D5C70" w:rsidRDefault="00EE7410" w:rsidP="000D5C70">
      <w:pPr>
        <w:spacing w:after="0"/>
        <w:ind w:left="2160" w:firstLine="720"/>
        <w:rPr>
          <w:b/>
        </w:rPr>
      </w:pPr>
      <w:r w:rsidRPr="00201588">
        <w:rPr>
          <w:u w:val="single"/>
        </w:rPr>
        <w:t xml:space="preserve">was </w:t>
      </w:r>
      <w:r w:rsidR="000D5C70">
        <w:rPr>
          <w:u w:val="single"/>
        </w:rPr>
        <w:tab/>
      </w:r>
      <w:r w:rsidRPr="00441AFF">
        <w:rPr>
          <w:i/>
          <w:iCs/>
          <w:color w:val="FF0000"/>
          <w:u w:val="single"/>
        </w:rPr>
        <w:t>taken</w:t>
      </w:r>
      <w:r>
        <w:t xml:space="preserve"> </w:t>
      </w:r>
      <w:r w:rsidR="000D5C70">
        <w:tab/>
      </w:r>
      <w:r w:rsidR="0086232A">
        <w:t xml:space="preserve">    </w:t>
      </w:r>
      <w:r>
        <w:t xml:space="preserve">by </w:t>
      </w:r>
      <w:r w:rsidR="000D5C70">
        <w:tab/>
      </w:r>
      <w:r>
        <w:t xml:space="preserve">the </w:t>
      </w:r>
      <w:r w:rsidR="000D5C70">
        <w:t xml:space="preserve">    </w:t>
      </w:r>
      <w:r w:rsidRPr="00441AFF">
        <w:rPr>
          <w:b/>
          <w:u w:val="single"/>
        </w:rPr>
        <w:t>people</w:t>
      </w:r>
      <w:r w:rsidRPr="00201588">
        <w:rPr>
          <w:b/>
        </w:rPr>
        <w:t xml:space="preserve"> </w:t>
      </w:r>
    </w:p>
    <w:p w14:paraId="3E41EDF0" w14:textId="77777777" w:rsidR="00201588" w:rsidRDefault="0086232A" w:rsidP="000D5C70">
      <w:pPr>
        <w:spacing w:after="0"/>
        <w:ind w:left="3600" w:firstLine="720"/>
      </w:pPr>
      <w:r>
        <w:rPr>
          <w:b/>
        </w:rPr>
        <w:t xml:space="preserve">    </w:t>
      </w:r>
      <w:r w:rsidR="00EE7410" w:rsidRPr="00122809">
        <w:t xml:space="preserve">of </w:t>
      </w:r>
      <w:r w:rsidR="000D5C70" w:rsidRPr="00122809">
        <w:tab/>
      </w:r>
      <w:r w:rsidR="00EE7410" w:rsidRPr="00122809">
        <w:t>the</w:t>
      </w:r>
      <w:r w:rsidR="00EE7410" w:rsidRPr="00201588">
        <w:rPr>
          <w:b/>
        </w:rPr>
        <w:t xml:space="preserve"> </w:t>
      </w:r>
      <w:r w:rsidR="000D5C70">
        <w:rPr>
          <w:b/>
        </w:rPr>
        <w:t xml:space="preserve">    </w:t>
      </w:r>
      <w:r w:rsidR="00EE7410" w:rsidRPr="00201588">
        <w:rPr>
          <w:b/>
        </w:rPr>
        <w:t>church</w:t>
      </w:r>
      <w:r w:rsidR="00EE7410">
        <w:t xml:space="preserve"> </w:t>
      </w:r>
    </w:p>
    <w:p w14:paraId="0251F1C0" w14:textId="77777777" w:rsidR="0086232A" w:rsidRDefault="0086232A" w:rsidP="000D5C70">
      <w:pPr>
        <w:spacing w:after="0"/>
        <w:ind w:left="3600" w:firstLine="720"/>
      </w:pPr>
    </w:p>
    <w:p w14:paraId="1CB3F2E6" w14:textId="4DF1E850" w:rsidR="00201588" w:rsidRPr="008F5B56" w:rsidRDefault="00EE7410" w:rsidP="000D5C70">
      <w:pPr>
        <w:spacing w:after="0"/>
        <w:rPr>
          <w:b/>
          <w:bCs/>
          <w:color w:val="F79646" w:themeColor="accent6"/>
          <w:sz w:val="18"/>
          <w:szCs w:val="18"/>
        </w:rPr>
      </w:pPr>
      <w:r w:rsidRPr="0086232A">
        <w:rPr>
          <w:b/>
        </w:rPr>
        <w:t xml:space="preserve">and </w:t>
      </w:r>
      <w:r w:rsidR="000D5C70">
        <w:t xml:space="preserve">  </w:t>
      </w:r>
      <w:proofErr w:type="gramStart"/>
      <w:r w:rsidR="000D5C70">
        <w:t xml:space="preserve">   [</w:t>
      </w:r>
      <w:proofErr w:type="gramEnd"/>
      <w:r w:rsidR="000D5C70" w:rsidRPr="0086232A">
        <w:rPr>
          <w:b/>
          <w:color w:val="984806" w:themeColor="accent6" w:themeShade="80"/>
        </w:rPr>
        <w:t>he</w:t>
      </w:r>
      <w:r w:rsidR="000D5C70">
        <w:t>]</w:t>
      </w:r>
      <w:r w:rsidR="000D5C70">
        <w:tab/>
      </w:r>
      <w:r w:rsidR="000D5C70">
        <w:tab/>
      </w:r>
      <w:r w:rsidRPr="00201588">
        <w:rPr>
          <w:u w:val="single"/>
        </w:rPr>
        <w:t xml:space="preserve">was </w:t>
      </w:r>
      <w:r w:rsidR="000D5C70">
        <w:rPr>
          <w:u w:val="single"/>
        </w:rPr>
        <w:tab/>
      </w:r>
      <w:r w:rsidRPr="00441AFF">
        <w:rPr>
          <w:i/>
          <w:iCs/>
          <w:color w:val="FF0000"/>
          <w:u w:val="single"/>
        </w:rPr>
        <w:t>brought</w:t>
      </w:r>
      <w:r w:rsidR="000D5C70" w:rsidRPr="00441AFF">
        <w:rPr>
          <w:i/>
          <w:iCs/>
          <w:color w:val="FF0000"/>
        </w:rPr>
        <w:t xml:space="preserve"> </w:t>
      </w:r>
      <w:r w:rsidR="000D5C70">
        <w:t xml:space="preserve">   </w:t>
      </w:r>
      <w:r w:rsidRPr="00441AFF">
        <w:rPr>
          <w:u w:val="single"/>
        </w:rPr>
        <w:t>before</w:t>
      </w:r>
      <w:r>
        <w:t xml:space="preserve"> </w:t>
      </w:r>
      <w:r w:rsidR="000D5C70">
        <w:t xml:space="preserve">       </w:t>
      </w:r>
      <w:r w:rsidR="00441AFF">
        <w:t xml:space="preserve"> </w:t>
      </w:r>
      <w:r w:rsidR="000D5C70">
        <w:t xml:space="preserve"> </w:t>
      </w:r>
      <w:r w:rsidRPr="00441AFF">
        <w:rPr>
          <w:bCs/>
          <w:color w:val="00B0F0"/>
          <w:u w:val="single"/>
        </w:rPr>
        <w:t>Alma</w:t>
      </w:r>
      <w:r>
        <w:t xml:space="preserve"> </w:t>
      </w:r>
      <w:r w:rsidR="008F5B56">
        <w:tab/>
      </w:r>
      <w:r w:rsidR="008F5B56">
        <w:tab/>
        <w:t xml:space="preserve">            </w:t>
      </w:r>
      <w:r w:rsidR="008F5B56">
        <w:rPr>
          <w:b/>
          <w:bCs/>
          <w:color w:val="F79646" w:themeColor="accent6"/>
          <w:sz w:val="18"/>
          <w:szCs w:val="18"/>
        </w:rPr>
        <w:t>[opposites]</w:t>
      </w:r>
    </w:p>
    <w:p w14:paraId="3E7A121C" w14:textId="2B007B98" w:rsidR="000D5C70" w:rsidRDefault="00441AFF" w:rsidP="00441AFF">
      <w:pPr>
        <w:spacing w:after="0"/>
        <w:ind w:left="3600" w:firstLine="720"/>
      </w:pPr>
      <w:r>
        <w:t xml:space="preserve">    </w:t>
      </w:r>
      <w:r w:rsidR="00EE7410">
        <w:t xml:space="preserve">to </w:t>
      </w:r>
      <w:r w:rsidR="000D5C70">
        <w:tab/>
      </w:r>
      <w:r w:rsidR="00EE7410">
        <w:t xml:space="preserve">be </w:t>
      </w:r>
      <w:r>
        <w:t xml:space="preserve">     </w:t>
      </w:r>
      <w:r w:rsidR="00EE7410" w:rsidRPr="00201588">
        <w:rPr>
          <w:b/>
        </w:rPr>
        <w:t>judged</w:t>
      </w:r>
      <w:r w:rsidR="00EE7410">
        <w:t xml:space="preserve"> </w:t>
      </w:r>
    </w:p>
    <w:p w14:paraId="6C15A19F" w14:textId="05E93B7B" w:rsidR="0086232A" w:rsidRPr="004A63E6" w:rsidRDefault="00EE7410" w:rsidP="00122809">
      <w:pPr>
        <w:spacing w:after="0"/>
        <w:ind w:firstLine="720"/>
        <w:rPr>
          <w:color w:val="984806" w:themeColor="accent6" w:themeShade="80"/>
          <w:sz w:val="18"/>
          <w:szCs w:val="18"/>
        </w:rPr>
      </w:pPr>
      <w:r>
        <w:t xml:space="preserve">according to </w:t>
      </w:r>
      <w:r w:rsidR="000D5C70">
        <w:tab/>
      </w:r>
      <w:r w:rsidRPr="000D5C70">
        <w:t xml:space="preserve">the </w:t>
      </w:r>
      <w:r w:rsidR="000D5C70">
        <w:rPr>
          <w:color w:val="984806" w:themeColor="accent6" w:themeShade="80"/>
        </w:rPr>
        <w:tab/>
      </w:r>
      <w:r w:rsidRPr="000D5C70">
        <w:rPr>
          <w:b/>
          <w:color w:val="984806" w:themeColor="accent6" w:themeShade="80"/>
        </w:rPr>
        <w:t>crime</w:t>
      </w:r>
      <w:r w:rsidRPr="004A63E6">
        <w:rPr>
          <w:color w:val="FF33CC"/>
        </w:rPr>
        <w:t>s</w:t>
      </w:r>
      <w:r w:rsidRPr="000D5C70">
        <w:rPr>
          <w:color w:val="984806" w:themeColor="accent6" w:themeShade="80"/>
        </w:rPr>
        <w:t xml:space="preserve"> </w:t>
      </w:r>
      <w:r w:rsidR="004A63E6">
        <w:rPr>
          <w:color w:val="984806" w:themeColor="accent6" w:themeShade="80"/>
        </w:rPr>
        <w:tab/>
      </w:r>
      <w:r w:rsidR="004A63E6">
        <w:rPr>
          <w:color w:val="984806" w:themeColor="accent6" w:themeShade="80"/>
        </w:rPr>
        <w:tab/>
      </w:r>
      <w:r w:rsidR="004A63E6">
        <w:rPr>
          <w:color w:val="984806" w:themeColor="accent6" w:themeShade="80"/>
        </w:rPr>
        <w:tab/>
      </w:r>
      <w:r w:rsidR="004A63E6">
        <w:rPr>
          <w:color w:val="984806" w:themeColor="accent6" w:themeShade="80"/>
        </w:rPr>
        <w:tab/>
      </w:r>
      <w:r w:rsidR="004A63E6">
        <w:rPr>
          <w:color w:val="984806" w:themeColor="accent6" w:themeShade="80"/>
        </w:rPr>
        <w:tab/>
      </w:r>
      <w:r w:rsidR="00773365">
        <w:rPr>
          <w:color w:val="984806" w:themeColor="accent6" w:themeShade="80"/>
        </w:rPr>
        <w:t xml:space="preserve">   </w:t>
      </w:r>
      <w:proofErr w:type="gramStart"/>
      <w:r w:rsidR="00773365">
        <w:rPr>
          <w:color w:val="984806" w:themeColor="accent6" w:themeShade="80"/>
        </w:rPr>
        <w:t xml:space="preserve">   </w:t>
      </w:r>
      <w:r w:rsidR="004A63E6" w:rsidRPr="004A63E6">
        <w:rPr>
          <w:color w:val="FF33CC"/>
          <w:sz w:val="18"/>
          <w:szCs w:val="18"/>
        </w:rPr>
        <w:t>[</w:t>
      </w:r>
      <w:proofErr w:type="gramEnd"/>
      <w:r w:rsidR="004A63E6" w:rsidRPr="004A63E6">
        <w:rPr>
          <w:color w:val="FF33CC"/>
          <w:sz w:val="18"/>
          <w:szCs w:val="18"/>
        </w:rPr>
        <w:t>added in 1852]</w:t>
      </w:r>
    </w:p>
    <w:p w14:paraId="14E64EB8" w14:textId="77777777" w:rsidR="00EE7410" w:rsidRDefault="0086232A" w:rsidP="0086232A">
      <w:pPr>
        <w:spacing w:after="0"/>
        <w:ind w:left="0"/>
      </w:pPr>
      <w:r>
        <w:rPr>
          <w:color w:val="984806" w:themeColor="accent6" w:themeShade="80"/>
        </w:rPr>
        <w:t xml:space="preserve">           </w:t>
      </w:r>
      <w:r w:rsidR="00EE7410" w:rsidRPr="0086232A">
        <w:rPr>
          <w:b/>
        </w:rPr>
        <w:t xml:space="preserve">which </w:t>
      </w:r>
      <w:r>
        <w:tab/>
      </w:r>
      <w:r w:rsidR="00EE7410" w:rsidRPr="00201588">
        <w:rPr>
          <w:b/>
          <w:color w:val="984806" w:themeColor="accent6" w:themeShade="80"/>
        </w:rPr>
        <w:t>he</w:t>
      </w:r>
      <w:r w:rsidR="00EE7410">
        <w:t xml:space="preserve"> </w:t>
      </w:r>
      <w:r>
        <w:tab/>
      </w:r>
      <w:r>
        <w:tab/>
      </w:r>
      <w:r w:rsidR="00EE7410">
        <w:t xml:space="preserve">had </w:t>
      </w:r>
      <w:r>
        <w:tab/>
      </w:r>
      <w:r w:rsidR="00EE7410" w:rsidRPr="00122809">
        <w:rPr>
          <w:b/>
          <w:color w:val="984806" w:themeColor="accent6" w:themeShade="80"/>
        </w:rPr>
        <w:t>committed</w:t>
      </w:r>
    </w:p>
    <w:p w14:paraId="6266A95B" w14:textId="77777777" w:rsidR="0086232A" w:rsidRDefault="0086232A" w:rsidP="0086232A">
      <w:pPr>
        <w:spacing w:after="0"/>
        <w:ind w:left="0"/>
      </w:pPr>
    </w:p>
    <w:p w14:paraId="177BF0F6" w14:textId="77777777" w:rsidR="00201588" w:rsidRDefault="00EE7410" w:rsidP="00480CFC">
      <w:pPr>
        <w:spacing w:after="0"/>
        <w:ind w:left="0"/>
      </w:pPr>
      <w:r>
        <w:t xml:space="preserve"> 11 </w:t>
      </w:r>
      <w:r w:rsidRPr="00201588">
        <w:rPr>
          <w:b/>
        </w:rPr>
        <w:t xml:space="preserve">And </w:t>
      </w:r>
      <w:r w:rsidR="008F688E" w:rsidRPr="008F688E">
        <w:rPr>
          <w:b/>
          <w:highlight w:val="yellow"/>
          <w:u w:val="single"/>
        </w:rPr>
        <w:t>it came to pass</w:t>
      </w:r>
      <w:r>
        <w:t xml:space="preserve"> </w:t>
      </w:r>
    </w:p>
    <w:p w14:paraId="08D7CC3C" w14:textId="77777777" w:rsidR="00806D8E" w:rsidRDefault="00EE7410" w:rsidP="00480CFC">
      <w:pPr>
        <w:spacing w:after="0"/>
        <w:ind w:left="0" w:firstLine="720"/>
      </w:pPr>
      <w:r w:rsidRPr="0086232A">
        <w:rPr>
          <w:b/>
        </w:rPr>
        <w:t xml:space="preserve">that </w:t>
      </w:r>
      <w:r w:rsidR="0086232A">
        <w:tab/>
      </w:r>
      <w:r w:rsidRPr="00201588">
        <w:rPr>
          <w:b/>
          <w:color w:val="984806" w:themeColor="accent6" w:themeShade="80"/>
        </w:rPr>
        <w:t>he</w:t>
      </w:r>
      <w:r>
        <w:t xml:space="preserve"> </w:t>
      </w:r>
      <w:r w:rsidR="0086232A">
        <w:tab/>
      </w:r>
      <w:r w:rsidR="0086232A">
        <w:tab/>
      </w:r>
      <w:r w:rsidR="0086232A">
        <w:tab/>
      </w:r>
      <w:r w:rsidRPr="00441AFF">
        <w:rPr>
          <w:i/>
          <w:iCs/>
          <w:color w:val="FF0000"/>
        </w:rPr>
        <w:t>stood</w:t>
      </w:r>
      <w:r>
        <w:t xml:space="preserve"> </w:t>
      </w:r>
      <w:r w:rsidR="0086232A">
        <w:t xml:space="preserve">       </w:t>
      </w:r>
      <w:r w:rsidRPr="00441AFF">
        <w:rPr>
          <w:u w:val="single"/>
        </w:rPr>
        <w:t>before</w:t>
      </w:r>
      <w:r>
        <w:t xml:space="preserve"> </w:t>
      </w:r>
      <w:r w:rsidR="0086232A">
        <w:t xml:space="preserve">         </w:t>
      </w:r>
      <w:r w:rsidRPr="00441AFF">
        <w:rPr>
          <w:bCs/>
          <w:color w:val="00B0F0"/>
          <w:u w:val="single"/>
        </w:rPr>
        <w:t xml:space="preserve">Alma </w:t>
      </w:r>
    </w:p>
    <w:p w14:paraId="59C2DC7B" w14:textId="77777777" w:rsidR="0086232A" w:rsidRDefault="00EE7410" w:rsidP="0086232A">
      <w:pPr>
        <w:spacing w:after="0"/>
      </w:pPr>
      <w:r w:rsidRPr="0086232A">
        <w:rPr>
          <w:b/>
        </w:rPr>
        <w:t>and</w:t>
      </w:r>
      <w:r w:rsidR="0086232A">
        <w:t xml:space="preserve">   </w:t>
      </w:r>
      <w:proofErr w:type="gramStart"/>
      <w:r w:rsidR="0086232A">
        <w:t xml:space="preserve"> </w:t>
      </w:r>
      <w:bookmarkStart w:id="14" w:name="_Hlk492436078"/>
      <w:r w:rsidR="0086232A">
        <w:t xml:space="preserve">  [</w:t>
      </w:r>
      <w:proofErr w:type="gramEnd"/>
      <w:r w:rsidR="0086232A" w:rsidRPr="0086232A">
        <w:rPr>
          <w:b/>
          <w:color w:val="984806" w:themeColor="accent6" w:themeShade="80"/>
        </w:rPr>
        <w:t>he</w:t>
      </w:r>
      <w:r w:rsidR="0086232A">
        <w:t>]</w:t>
      </w:r>
      <w:r>
        <w:t xml:space="preserve"> </w:t>
      </w:r>
      <w:r w:rsidR="0086232A">
        <w:tab/>
      </w:r>
      <w:r w:rsidR="0086232A">
        <w:tab/>
      </w:r>
      <w:r w:rsidR="0086232A">
        <w:tab/>
      </w:r>
      <w:r>
        <w:t xml:space="preserve">pleaded </w:t>
      </w:r>
      <w:r w:rsidR="0086232A">
        <w:t xml:space="preserve">   </w:t>
      </w:r>
      <w:r>
        <w:t xml:space="preserve">for </w:t>
      </w:r>
      <w:r w:rsidR="0086232A">
        <w:tab/>
      </w:r>
      <w:r w:rsidRPr="00806D8E">
        <w:rPr>
          <w:b/>
          <w:color w:val="984806" w:themeColor="accent6" w:themeShade="80"/>
        </w:rPr>
        <w:t>himself</w:t>
      </w:r>
      <w:r>
        <w:t xml:space="preserve"> </w:t>
      </w:r>
    </w:p>
    <w:p w14:paraId="23914DDA" w14:textId="63BA5592" w:rsidR="00EE7410" w:rsidRDefault="00EE7410" w:rsidP="0086232A">
      <w:pPr>
        <w:spacing w:after="0"/>
        <w:ind w:left="4320" w:firstLine="720"/>
      </w:pPr>
      <w:r w:rsidRPr="00C77302">
        <w:rPr>
          <w:b/>
          <w:color w:val="F79646" w:themeColor="accent6"/>
        </w:rPr>
        <w:t xml:space="preserve">with </w:t>
      </w:r>
      <w:r w:rsidR="0086232A">
        <w:tab/>
      </w:r>
      <w:r w:rsidR="0086232A">
        <w:rPr>
          <w:color w:val="984806" w:themeColor="accent6" w:themeShade="80"/>
        </w:rPr>
        <w:t>MUCH</w:t>
      </w:r>
      <w:r w:rsidRPr="0086232A">
        <w:rPr>
          <w:color w:val="984806" w:themeColor="accent6" w:themeShade="80"/>
        </w:rPr>
        <w:t xml:space="preserve"> boldness</w:t>
      </w:r>
      <w:r w:rsidR="00C77302">
        <w:rPr>
          <w:color w:val="984806" w:themeColor="accent6" w:themeShade="80"/>
        </w:rPr>
        <w:tab/>
      </w:r>
      <w:bookmarkEnd w:id="14"/>
      <w:r w:rsidR="00C77302">
        <w:rPr>
          <w:color w:val="984806" w:themeColor="accent6" w:themeShade="80"/>
        </w:rPr>
        <w:tab/>
      </w:r>
      <w:r w:rsidR="00C77302">
        <w:rPr>
          <w:color w:val="984806" w:themeColor="accent6" w:themeShade="80"/>
        </w:rPr>
        <w:tab/>
        <w:t xml:space="preserve">        </w:t>
      </w:r>
      <w:r w:rsidR="00C77302" w:rsidRPr="00C77302">
        <w:rPr>
          <w:sz w:val="18"/>
          <w:szCs w:val="18"/>
        </w:rPr>
        <w:t xml:space="preserve"> </w:t>
      </w:r>
      <w:r w:rsidR="00A80BFC" w:rsidRPr="00142F9E">
        <w:rPr>
          <w:sz w:val="16"/>
          <w:szCs w:val="16"/>
        </w:rPr>
        <w:t xml:space="preserve"> </w:t>
      </w:r>
      <w:r w:rsidR="00142F9E" w:rsidRPr="00142F9E">
        <w:rPr>
          <w:sz w:val="16"/>
          <w:szCs w:val="16"/>
        </w:rPr>
        <w:t>11</w:t>
      </w:r>
    </w:p>
    <w:p w14:paraId="18645EA4" w14:textId="77777777" w:rsidR="0086232A" w:rsidRDefault="0086232A" w:rsidP="0086232A">
      <w:pPr>
        <w:spacing w:after="0"/>
        <w:ind w:left="4320" w:firstLine="720"/>
      </w:pPr>
    </w:p>
    <w:p w14:paraId="5D8F8721" w14:textId="77777777" w:rsidR="00957319" w:rsidRDefault="00EE7410" w:rsidP="00480CFC">
      <w:pPr>
        <w:spacing w:after="0"/>
        <w:ind w:left="0"/>
      </w:pPr>
      <w:r>
        <w:t xml:space="preserve"> 12 </w:t>
      </w:r>
      <w:r w:rsidR="0086232A">
        <w:tab/>
      </w:r>
      <w:r w:rsidRPr="00806D8E">
        <w:rPr>
          <w:b/>
        </w:rPr>
        <w:t xml:space="preserve">But </w:t>
      </w:r>
      <w:r w:rsidR="0086232A">
        <w:rPr>
          <w:b/>
        </w:rPr>
        <w:t xml:space="preserve">   </w:t>
      </w:r>
      <w:proofErr w:type="gramStart"/>
      <w:r w:rsidR="0086232A">
        <w:rPr>
          <w:b/>
        </w:rPr>
        <w:t xml:space="preserve">   </w:t>
      </w:r>
      <w:r w:rsidR="0086232A" w:rsidRPr="0086232A">
        <w:t>[</w:t>
      </w:r>
      <w:proofErr w:type="gramEnd"/>
      <w:r w:rsidR="0086232A" w:rsidRPr="00441AFF">
        <w:rPr>
          <w:bCs/>
          <w:color w:val="00B0F0"/>
          <w:highlight w:val="lightGray"/>
          <w:u w:val="single"/>
        </w:rPr>
        <w:t>he</w:t>
      </w:r>
      <w:r w:rsidR="0086232A" w:rsidRPr="002F1B2C">
        <w:rPr>
          <w:highlight w:val="lightGray"/>
          <w:u w:val="single"/>
        </w:rPr>
        <w:t xml:space="preserve">]     </w:t>
      </w:r>
      <w:r w:rsidRPr="00441AFF">
        <w:rPr>
          <w:bCs/>
          <w:color w:val="00B0F0"/>
          <w:highlight w:val="lightGray"/>
          <w:u w:val="single"/>
        </w:rPr>
        <w:t>Alma</w:t>
      </w:r>
      <w:r w:rsidRPr="002F1B2C">
        <w:rPr>
          <w:b/>
          <w:color w:val="00B0F0"/>
          <w:highlight w:val="lightGray"/>
          <w:u w:val="single"/>
        </w:rPr>
        <w:t xml:space="preserve"> </w:t>
      </w:r>
      <w:r w:rsidR="0086232A" w:rsidRPr="002F1B2C">
        <w:rPr>
          <w:b/>
          <w:highlight w:val="lightGray"/>
          <w:u w:val="single"/>
        </w:rPr>
        <w:tab/>
      </w:r>
      <w:r w:rsidR="0086232A" w:rsidRPr="002F1B2C">
        <w:rPr>
          <w:b/>
          <w:highlight w:val="lightGray"/>
          <w:u w:val="single"/>
        </w:rPr>
        <w:tab/>
      </w:r>
      <w:r w:rsidRPr="002F1B2C">
        <w:rPr>
          <w:b/>
          <w:highlight w:val="lightGray"/>
          <w:u w:val="single"/>
        </w:rPr>
        <w:t>said</w:t>
      </w:r>
      <w:r w:rsidR="0086232A" w:rsidRPr="002F1B2C">
        <w:rPr>
          <w:b/>
          <w:highlight w:val="lightGray"/>
          <w:u w:val="single"/>
        </w:rPr>
        <w:tab/>
      </w:r>
      <w:r w:rsidRPr="002F1B2C">
        <w:rPr>
          <w:b/>
          <w:highlight w:val="lightGray"/>
          <w:u w:val="single"/>
        </w:rPr>
        <w:t xml:space="preserve"> </w:t>
      </w:r>
      <w:r w:rsidRPr="002F1B2C">
        <w:rPr>
          <w:highlight w:val="lightGray"/>
          <w:u w:val="single"/>
        </w:rPr>
        <w:t xml:space="preserve">unto </w:t>
      </w:r>
      <w:r w:rsidR="0086232A" w:rsidRPr="002F1B2C">
        <w:rPr>
          <w:b/>
          <w:highlight w:val="lightGray"/>
          <w:u w:val="single"/>
        </w:rPr>
        <w:tab/>
      </w:r>
      <w:r w:rsidRPr="002F1B2C">
        <w:rPr>
          <w:b/>
          <w:color w:val="984806" w:themeColor="accent6" w:themeShade="80"/>
          <w:highlight w:val="lightGray"/>
          <w:u w:val="single"/>
        </w:rPr>
        <w:t>him</w:t>
      </w:r>
    </w:p>
    <w:p w14:paraId="663FD6C0" w14:textId="77777777" w:rsidR="00957319" w:rsidRDefault="00957319" w:rsidP="00480CFC">
      <w:pPr>
        <w:spacing w:after="0"/>
        <w:ind w:left="0"/>
      </w:pPr>
    </w:p>
    <w:p w14:paraId="3D745370" w14:textId="3CDB5279" w:rsidR="00957319" w:rsidRPr="00957319" w:rsidRDefault="00122809" w:rsidP="00957319">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67C12668" w14:textId="5485FF4D" w:rsidR="0086232A" w:rsidRDefault="00806D8E" w:rsidP="00441AFF">
      <w:pPr>
        <w:spacing w:after="0"/>
        <w:ind w:left="0"/>
        <w:rPr>
          <w:color w:val="00B050"/>
        </w:rPr>
      </w:pPr>
      <w:r>
        <w:t xml:space="preserve">        </w:t>
      </w:r>
      <w:r w:rsidR="004E26F6">
        <w:t xml:space="preserve">      </w:t>
      </w:r>
      <w:r w:rsidR="00EE7410" w:rsidRPr="006C3927">
        <w:rPr>
          <w:b/>
          <w:color w:val="CC0099"/>
          <w:highlight w:val="lightGray"/>
          <w:u w:val="single"/>
        </w:rPr>
        <w:t>Behold</w:t>
      </w:r>
      <w:r w:rsidR="00441AFF">
        <w:tab/>
      </w:r>
      <w:r w:rsidR="00EE7410">
        <w:t xml:space="preserve">this </w:t>
      </w:r>
      <w:r w:rsidR="0086232A">
        <w:tab/>
      </w:r>
      <w:r w:rsidR="00EE7410">
        <w:t xml:space="preserve">is </w:t>
      </w:r>
      <w:r w:rsidR="0086232A">
        <w:tab/>
      </w:r>
      <w:r w:rsidR="00EE7410">
        <w:t xml:space="preserve">the </w:t>
      </w:r>
      <w:r w:rsidR="0086232A">
        <w:tab/>
      </w:r>
      <w:r w:rsidR="00EE7410" w:rsidRPr="00806D8E">
        <w:rPr>
          <w:b/>
          <w:color w:val="00B050"/>
        </w:rPr>
        <w:t>first time</w:t>
      </w:r>
      <w:r w:rsidR="00EE7410" w:rsidRPr="00806D8E">
        <w:rPr>
          <w:color w:val="00B050"/>
        </w:rPr>
        <w:t xml:space="preserve"> </w:t>
      </w:r>
    </w:p>
    <w:p w14:paraId="77EB445C" w14:textId="77777777" w:rsidR="0086232A" w:rsidRDefault="00EE7410" w:rsidP="0086232A">
      <w:pPr>
        <w:spacing w:after="0"/>
      </w:pPr>
      <w:r w:rsidRPr="0086232A">
        <w:rPr>
          <w:b/>
        </w:rPr>
        <w:t>that</w:t>
      </w:r>
      <w:r w:rsidR="0086232A">
        <w:tab/>
      </w:r>
      <w:r w:rsidRPr="0086232A">
        <w:rPr>
          <w:b/>
          <w:color w:val="984806" w:themeColor="accent6" w:themeShade="80"/>
        </w:rPr>
        <w:t>priestcraft</w:t>
      </w:r>
      <w:r w:rsidRPr="00806D8E">
        <w:rPr>
          <w:b/>
          <w:color w:val="984806" w:themeColor="accent6" w:themeShade="80"/>
        </w:rPr>
        <w:t xml:space="preserve"> </w:t>
      </w:r>
      <w:r>
        <w:t xml:space="preserve">has been </w:t>
      </w:r>
      <w:r w:rsidR="0086232A">
        <w:tab/>
      </w:r>
      <w:r>
        <w:t xml:space="preserve">introduced </w:t>
      </w:r>
    </w:p>
    <w:p w14:paraId="17AA82CC" w14:textId="77777777" w:rsidR="00806D8E" w:rsidRDefault="00EE7410" w:rsidP="0086232A">
      <w:pPr>
        <w:spacing w:after="0"/>
        <w:ind w:left="3600" w:firstLine="720"/>
        <w:rPr>
          <w:b/>
        </w:rPr>
      </w:pPr>
      <w:proofErr w:type="gramStart"/>
      <w:r>
        <w:t xml:space="preserve">among </w:t>
      </w:r>
      <w:r w:rsidR="0086232A">
        <w:t xml:space="preserve"> </w:t>
      </w:r>
      <w:r>
        <w:t>this</w:t>
      </w:r>
      <w:proofErr w:type="gramEnd"/>
      <w:r>
        <w:t xml:space="preserve"> </w:t>
      </w:r>
      <w:r w:rsidR="0086232A">
        <w:t xml:space="preserve">   </w:t>
      </w:r>
      <w:r w:rsidRPr="00441AFF">
        <w:rPr>
          <w:b/>
          <w:u w:val="single"/>
        </w:rPr>
        <w:t>people</w:t>
      </w:r>
      <w:r w:rsidRPr="0086232A">
        <w:rPr>
          <w:b/>
        </w:rPr>
        <w:t xml:space="preserve">  </w:t>
      </w:r>
    </w:p>
    <w:p w14:paraId="03688BE1" w14:textId="77777777" w:rsidR="00957319" w:rsidRPr="006C3927" w:rsidRDefault="00957319" w:rsidP="00480CFC">
      <w:pPr>
        <w:spacing w:after="0"/>
        <w:ind w:left="0"/>
        <w:rPr>
          <w:color w:val="CC0099"/>
          <w:sz w:val="20"/>
          <w:szCs w:val="20"/>
        </w:rPr>
      </w:pPr>
    </w:p>
    <w:p w14:paraId="6D1FAEF2" w14:textId="77777777" w:rsidR="000F7EB6" w:rsidRDefault="00B60357" w:rsidP="00480CFC">
      <w:pPr>
        <w:spacing w:after="0"/>
        <w:ind w:left="0"/>
        <w:rPr>
          <w:rFonts w:ascii="Calibri" w:hAnsi="Calibri" w:cs="Calibri"/>
          <w:i/>
          <w:sz w:val="20"/>
          <w:szCs w:val="20"/>
        </w:rPr>
      </w:pPr>
      <w:r w:rsidRPr="00E438D0">
        <w:rPr>
          <w:i/>
          <w:sz w:val="20"/>
          <w:szCs w:val="20"/>
        </w:rPr>
        <w:t xml:space="preserve">[Note:  </w:t>
      </w:r>
      <w:r w:rsidRPr="00E438D0">
        <w:rPr>
          <w:rFonts w:ascii="Calibri" w:hAnsi="Calibri" w:cs="Calibri"/>
          <w:i/>
          <w:sz w:val="20"/>
          <w:szCs w:val="20"/>
        </w:rPr>
        <w:t xml:space="preserve">According to </w:t>
      </w:r>
      <w:r w:rsidRPr="00E438D0">
        <w:rPr>
          <w:rFonts w:ascii="Calibri" w:hAnsi="Calibri" w:cs="Calibri"/>
          <w:i/>
          <w:sz w:val="20"/>
          <w:szCs w:val="20"/>
          <w:u w:val="single"/>
        </w:rPr>
        <w:t>Webster's 1828 Dictionary</w:t>
      </w:r>
      <w:r w:rsidRPr="00E438D0">
        <w:rPr>
          <w:rFonts w:ascii="Calibri" w:hAnsi="Calibri" w:cs="Calibri"/>
          <w:i/>
          <w:sz w:val="20"/>
          <w:szCs w:val="20"/>
        </w:rPr>
        <w:t xml:space="preserve">, "priestcraft" implies "fraud or imposition in religious </w:t>
      </w:r>
    </w:p>
    <w:p w14:paraId="2C2E87A2" w14:textId="77777777" w:rsidR="000F7EB6" w:rsidRDefault="00B60357" w:rsidP="00480CFC">
      <w:pPr>
        <w:spacing w:after="0"/>
        <w:ind w:left="0"/>
        <w:rPr>
          <w:rFonts w:ascii="Calibri" w:hAnsi="Calibri" w:cs="Calibri"/>
          <w:i/>
          <w:sz w:val="20"/>
          <w:szCs w:val="20"/>
        </w:rPr>
      </w:pPr>
      <w:r w:rsidRPr="00E438D0">
        <w:rPr>
          <w:rFonts w:ascii="Calibri" w:hAnsi="Calibri" w:cs="Calibri"/>
          <w:i/>
          <w:sz w:val="20"/>
          <w:szCs w:val="20"/>
        </w:rPr>
        <w:t xml:space="preserve">concerns; management of selfish and ambitious priests to gain wealth and power, or to impose on the </w:t>
      </w:r>
    </w:p>
    <w:p w14:paraId="3CFBBDF5" w14:textId="77777777" w:rsidR="000F7EB6" w:rsidRDefault="00B60357" w:rsidP="00480CFC">
      <w:pPr>
        <w:spacing w:after="0"/>
        <w:ind w:left="0"/>
        <w:rPr>
          <w:rFonts w:ascii="Calibri" w:hAnsi="Calibri" w:cs="Calibri"/>
          <w:i/>
          <w:sz w:val="20"/>
          <w:szCs w:val="20"/>
        </w:rPr>
      </w:pPr>
      <w:r w:rsidRPr="00E438D0">
        <w:rPr>
          <w:rFonts w:ascii="Calibri" w:hAnsi="Calibri" w:cs="Calibri"/>
          <w:i/>
          <w:sz w:val="20"/>
          <w:szCs w:val="20"/>
        </w:rPr>
        <w:t xml:space="preserve">credulity of others."  Bruce R. McConkie writes: "when their interest is in gaining personal popularity and </w:t>
      </w:r>
    </w:p>
    <w:p w14:paraId="2EB4C347" w14:textId="77777777" w:rsidR="000F7EB6" w:rsidRDefault="00B60357" w:rsidP="00480CFC">
      <w:pPr>
        <w:spacing w:after="0"/>
        <w:ind w:left="0"/>
        <w:rPr>
          <w:rFonts w:ascii="Calibri" w:hAnsi="Calibri" w:cs="Calibri"/>
          <w:i/>
          <w:sz w:val="20"/>
          <w:szCs w:val="20"/>
        </w:rPr>
      </w:pPr>
      <w:r w:rsidRPr="00E438D0">
        <w:rPr>
          <w:rFonts w:ascii="Calibri" w:hAnsi="Calibri" w:cs="Calibri"/>
          <w:i/>
          <w:sz w:val="20"/>
          <w:szCs w:val="20"/>
        </w:rPr>
        <w:t>financial gain, rathe</w:t>
      </w:r>
      <w:r w:rsidR="00957319" w:rsidRPr="00E438D0">
        <w:rPr>
          <w:rFonts w:ascii="Calibri" w:hAnsi="Calibri" w:cs="Calibri"/>
          <w:i/>
          <w:sz w:val="20"/>
          <w:szCs w:val="20"/>
        </w:rPr>
        <w:t>r than in caring</w:t>
      </w:r>
      <w:r w:rsidRPr="00E438D0">
        <w:rPr>
          <w:rFonts w:ascii="Calibri" w:hAnsi="Calibri" w:cs="Calibri"/>
          <w:i/>
          <w:sz w:val="20"/>
          <w:szCs w:val="20"/>
        </w:rPr>
        <w:t xml:space="preserve"> for the p</w:t>
      </w:r>
      <w:r w:rsidR="00957319" w:rsidRPr="00E438D0">
        <w:rPr>
          <w:rFonts w:ascii="Calibri" w:hAnsi="Calibri" w:cs="Calibri"/>
          <w:i/>
          <w:sz w:val="20"/>
          <w:szCs w:val="20"/>
        </w:rPr>
        <w:t>o</w:t>
      </w:r>
      <w:r w:rsidRPr="00E438D0">
        <w:rPr>
          <w:rFonts w:ascii="Calibri" w:hAnsi="Calibri" w:cs="Calibri"/>
          <w:i/>
          <w:sz w:val="20"/>
          <w:szCs w:val="20"/>
        </w:rPr>
        <w:t xml:space="preserve">or and ministering to the wants and needs of their fellow </w:t>
      </w:r>
    </w:p>
    <w:p w14:paraId="5F6EE814" w14:textId="77777777" w:rsidR="000F7EB6" w:rsidRDefault="00B60357" w:rsidP="00480CFC">
      <w:pPr>
        <w:spacing w:after="0"/>
        <w:ind w:left="0"/>
        <w:rPr>
          <w:rFonts w:ascii="Calibri" w:hAnsi="Calibri" w:cs="Calibri"/>
          <w:i/>
          <w:sz w:val="20"/>
          <w:szCs w:val="20"/>
        </w:rPr>
      </w:pPr>
      <w:r w:rsidRPr="00E438D0">
        <w:rPr>
          <w:rFonts w:ascii="Calibri" w:hAnsi="Calibri" w:cs="Calibri"/>
          <w:i/>
          <w:sz w:val="20"/>
          <w:szCs w:val="20"/>
        </w:rPr>
        <w:t>men</w:t>
      </w:r>
      <w:r w:rsidR="001D580C">
        <w:rPr>
          <w:rFonts w:ascii="Calibri" w:hAnsi="Calibri" w:cs="Calibri"/>
          <w:i/>
          <w:sz w:val="20"/>
          <w:szCs w:val="20"/>
        </w:rPr>
        <w:t>—</w:t>
      </w:r>
      <w:r w:rsidRPr="00E438D0">
        <w:rPr>
          <w:rFonts w:ascii="Calibri" w:hAnsi="Calibri" w:cs="Calibri"/>
          <w:i/>
          <w:sz w:val="20"/>
          <w:szCs w:val="20"/>
        </w:rPr>
        <w:t xml:space="preserve">they are engaged, in a greater or lesser degree, in the practice of </w:t>
      </w:r>
      <w:proofErr w:type="spellStart"/>
      <w:r w:rsidRPr="00E438D0">
        <w:rPr>
          <w:rFonts w:ascii="Calibri" w:hAnsi="Calibri" w:cs="Calibri"/>
          <w:i/>
          <w:sz w:val="20"/>
          <w:szCs w:val="20"/>
        </w:rPr>
        <w:t>priestcrafts</w:t>
      </w:r>
      <w:proofErr w:type="spellEnd"/>
      <w:r w:rsidRPr="00E438D0">
        <w:rPr>
          <w:rFonts w:ascii="Calibri" w:hAnsi="Calibri" w:cs="Calibri"/>
          <w:i/>
          <w:sz w:val="20"/>
          <w:szCs w:val="20"/>
        </w:rPr>
        <w:t>." (</w:t>
      </w:r>
      <w:r w:rsidRPr="00E438D0">
        <w:rPr>
          <w:rFonts w:ascii="Calibri" w:hAnsi="Calibri" w:cs="Calibri"/>
          <w:i/>
          <w:sz w:val="20"/>
          <w:szCs w:val="20"/>
          <w:u w:val="single"/>
        </w:rPr>
        <w:t>Mormon Doctrine</w:t>
      </w:r>
      <w:r w:rsidRPr="00E438D0">
        <w:rPr>
          <w:rFonts w:ascii="Calibri" w:hAnsi="Calibri" w:cs="Calibri"/>
          <w:i/>
          <w:sz w:val="20"/>
          <w:szCs w:val="20"/>
        </w:rPr>
        <w:t xml:space="preserve">, </w:t>
      </w:r>
    </w:p>
    <w:p w14:paraId="5CCAD9F4" w14:textId="0A119432" w:rsidR="00B60357" w:rsidRPr="001D580C" w:rsidRDefault="00B60357" w:rsidP="00480CFC">
      <w:pPr>
        <w:spacing w:after="0"/>
        <w:ind w:left="0"/>
        <w:rPr>
          <w:rFonts w:ascii="Calibri" w:hAnsi="Calibri" w:cs="Calibri"/>
          <w:i/>
          <w:sz w:val="20"/>
          <w:szCs w:val="20"/>
        </w:rPr>
      </w:pPr>
      <w:r w:rsidRPr="00E438D0">
        <w:rPr>
          <w:rFonts w:ascii="Calibri" w:hAnsi="Calibri" w:cs="Calibri"/>
          <w:i/>
          <w:sz w:val="20"/>
          <w:szCs w:val="20"/>
        </w:rPr>
        <w:t>p. 593</w:t>
      </w:r>
      <w:r w:rsidR="00326179">
        <w:rPr>
          <w:rFonts w:ascii="Calibri" w:hAnsi="Calibri" w:cs="Calibri"/>
          <w:i/>
          <w:sz w:val="20"/>
          <w:szCs w:val="20"/>
        </w:rPr>
        <w:t>.</w:t>
      </w:r>
      <w:r w:rsidRPr="00E438D0">
        <w:rPr>
          <w:rFonts w:ascii="Calibri" w:hAnsi="Calibri" w:cs="Calibri"/>
          <w:i/>
          <w:sz w:val="20"/>
          <w:szCs w:val="20"/>
        </w:rPr>
        <w:t>)]</w:t>
      </w:r>
    </w:p>
    <w:p w14:paraId="6D184DB7" w14:textId="77777777" w:rsidR="00B60357" w:rsidRDefault="00B60357" w:rsidP="00480CFC">
      <w:pPr>
        <w:spacing w:after="0"/>
        <w:ind w:left="0"/>
      </w:pPr>
    </w:p>
    <w:p w14:paraId="00C3CAAE" w14:textId="402BC050" w:rsidR="00806D8E" w:rsidRDefault="00806D8E" w:rsidP="00441AFF">
      <w:pPr>
        <w:spacing w:after="0"/>
        <w:ind w:left="0"/>
      </w:pPr>
      <w:r>
        <w:t xml:space="preserve">     </w:t>
      </w:r>
      <w:proofErr w:type="gramStart"/>
      <w:r w:rsidR="00EE7410" w:rsidRPr="00806D8E">
        <w:rPr>
          <w:b/>
        </w:rPr>
        <w:t xml:space="preserve">And </w:t>
      </w:r>
      <w:r w:rsidR="00A80BFC">
        <w:rPr>
          <w:b/>
        </w:rPr>
        <w:t xml:space="preserve"> </w:t>
      </w:r>
      <w:r w:rsidR="00EE7410" w:rsidRPr="006C3927">
        <w:rPr>
          <w:b/>
          <w:color w:val="CC0099"/>
          <w:highlight w:val="lightGray"/>
          <w:u w:val="single"/>
        </w:rPr>
        <w:t>behold</w:t>
      </w:r>
      <w:proofErr w:type="gramEnd"/>
      <w:r w:rsidR="00EE7410">
        <w:t xml:space="preserve"> </w:t>
      </w:r>
      <w:r w:rsidR="00441AFF">
        <w:t xml:space="preserve"> </w:t>
      </w:r>
      <w:r w:rsidR="00EE7410" w:rsidRPr="00441AFF">
        <w:rPr>
          <w:b/>
          <w:color w:val="984806" w:themeColor="accent6" w:themeShade="80"/>
          <w:u w:val="single"/>
        </w:rPr>
        <w:t>thou</w:t>
      </w:r>
      <w:r w:rsidR="0086232A">
        <w:t xml:space="preserve"> </w:t>
      </w:r>
      <w:r w:rsidR="00B63AC9">
        <w:tab/>
      </w:r>
      <w:r w:rsidR="0086232A">
        <w:t xml:space="preserve">art </w:t>
      </w:r>
      <w:r w:rsidR="00B63AC9">
        <w:tab/>
      </w:r>
      <w:r w:rsidR="0086232A">
        <w:t>NOT</w:t>
      </w:r>
      <w:r w:rsidR="00EE7410">
        <w:t xml:space="preserve"> only </w:t>
      </w:r>
      <w:r w:rsidR="00B63AC9">
        <w:tab/>
      </w:r>
      <w:r w:rsidR="00EE7410">
        <w:t xml:space="preserve">guilty </w:t>
      </w:r>
      <w:r w:rsidR="00B63AC9">
        <w:tab/>
      </w:r>
      <w:r w:rsidR="00EE7410">
        <w:t xml:space="preserve">of </w:t>
      </w:r>
      <w:r w:rsidR="00B63AC9">
        <w:tab/>
      </w:r>
      <w:r w:rsidR="00EE7410" w:rsidRPr="00441AFF">
        <w:rPr>
          <w:b/>
          <w:color w:val="984806" w:themeColor="accent6" w:themeShade="80"/>
          <w:u w:val="single"/>
        </w:rPr>
        <w:t>priestcraft</w:t>
      </w:r>
      <w:r w:rsidR="00EE7410">
        <w:t xml:space="preserve"> </w:t>
      </w:r>
      <w:r w:rsidR="00E50744">
        <w:t xml:space="preserve"> </w:t>
      </w:r>
      <w:r w:rsidR="00122809">
        <w:tab/>
      </w:r>
      <w:r w:rsidR="00122809">
        <w:tab/>
      </w:r>
      <w:r w:rsidR="00122809">
        <w:tab/>
        <w:t xml:space="preserve">         </w:t>
      </w:r>
      <w:r w:rsidR="00A80BFC">
        <w:rPr>
          <w:sz w:val="18"/>
          <w:szCs w:val="18"/>
        </w:rPr>
        <w:t xml:space="preserve"> </w:t>
      </w:r>
      <w:r w:rsidR="00773365">
        <w:rPr>
          <w:sz w:val="18"/>
          <w:szCs w:val="18"/>
        </w:rPr>
        <w:t>gg</w:t>
      </w:r>
    </w:p>
    <w:p w14:paraId="72431786" w14:textId="77777777" w:rsidR="00B63AC9" w:rsidRDefault="00EE7410" w:rsidP="00B63AC9">
      <w:pPr>
        <w:spacing w:after="0"/>
      </w:pPr>
      <w:r w:rsidRPr="00E50744">
        <w:rPr>
          <w:b/>
        </w:rPr>
        <w:t xml:space="preserve">but </w:t>
      </w:r>
      <w:r w:rsidR="00B63AC9">
        <w:t xml:space="preserve">   </w:t>
      </w:r>
      <w:proofErr w:type="gramStart"/>
      <w:r w:rsidR="00B63AC9">
        <w:t xml:space="preserve">   [</w:t>
      </w:r>
      <w:proofErr w:type="gramEnd"/>
      <w:r w:rsidR="00B63AC9" w:rsidRPr="00441AFF">
        <w:rPr>
          <w:b/>
          <w:color w:val="984806" w:themeColor="accent6" w:themeShade="80"/>
          <w:u w:val="single"/>
        </w:rPr>
        <w:t>thou</w:t>
      </w:r>
      <w:r w:rsidR="00B63AC9">
        <w:t>]</w:t>
      </w:r>
      <w:r w:rsidR="00B63AC9">
        <w:tab/>
      </w:r>
      <w:r>
        <w:t xml:space="preserve">hast </w:t>
      </w:r>
      <w:r w:rsidR="00B63AC9">
        <w:tab/>
      </w:r>
      <w:r>
        <w:t xml:space="preserve">endeavored </w:t>
      </w:r>
    </w:p>
    <w:p w14:paraId="12EA773B" w14:textId="0144FB26" w:rsidR="00B63AC9" w:rsidRDefault="00EE7410" w:rsidP="00B63AC9">
      <w:pPr>
        <w:spacing w:after="0"/>
        <w:ind w:left="2880" w:firstLine="720"/>
      </w:pPr>
      <w:r>
        <w:t xml:space="preserve">to </w:t>
      </w:r>
      <w:r w:rsidR="00B63AC9">
        <w:tab/>
      </w:r>
      <w:r w:rsidRPr="00806D8E">
        <w:rPr>
          <w:u w:val="single"/>
        </w:rPr>
        <w:t>enforce</w:t>
      </w:r>
      <w:r w:rsidR="00B63AC9">
        <w:rPr>
          <w:u w:val="single"/>
        </w:rPr>
        <w:tab/>
        <w:t xml:space="preserve">        </w:t>
      </w:r>
      <w:r w:rsidR="00122809" w:rsidRPr="00122809">
        <w:rPr>
          <w:u w:val="single"/>
        </w:rPr>
        <w:t xml:space="preserve"> </w:t>
      </w:r>
      <w:r w:rsidR="00B63AC9" w:rsidRPr="00122809">
        <w:rPr>
          <w:u w:val="single"/>
        </w:rPr>
        <w:t>i</w:t>
      </w:r>
      <w:r w:rsidRPr="00122809">
        <w:t>t</w:t>
      </w:r>
      <w:r w:rsidRPr="00122809">
        <w:rPr>
          <w:b/>
        </w:rPr>
        <w:t xml:space="preserve"> </w:t>
      </w:r>
      <w:r w:rsidR="00B63AC9" w:rsidRPr="008F7D4E">
        <w:rPr>
          <w:bCs/>
        </w:rPr>
        <w:t>[</w:t>
      </w:r>
      <w:r w:rsidR="00B63AC9" w:rsidRPr="00441AFF">
        <w:rPr>
          <w:b/>
          <w:color w:val="984806" w:themeColor="accent6" w:themeShade="80"/>
          <w:u w:val="single"/>
        </w:rPr>
        <w:t>priestcraft</w:t>
      </w:r>
      <w:r w:rsidR="00B63AC9" w:rsidRPr="008F7D4E">
        <w:rPr>
          <w:bCs/>
        </w:rPr>
        <w:t>]</w:t>
      </w:r>
      <w:r w:rsidR="00AB2E76">
        <w:rPr>
          <w:b/>
          <w:color w:val="984806" w:themeColor="accent6" w:themeShade="80"/>
        </w:rPr>
        <w:tab/>
      </w:r>
      <w:r w:rsidR="00AB2E76">
        <w:rPr>
          <w:b/>
          <w:color w:val="984806" w:themeColor="accent6" w:themeShade="80"/>
        </w:rPr>
        <w:tab/>
      </w:r>
      <w:r w:rsidR="00AB2E76">
        <w:rPr>
          <w:b/>
          <w:color w:val="984806" w:themeColor="accent6" w:themeShade="80"/>
        </w:rPr>
        <w:tab/>
        <w:t xml:space="preserve">        </w:t>
      </w:r>
      <w:r w:rsidR="00AB2E76" w:rsidRPr="00AB2E76">
        <w:rPr>
          <w:sz w:val="18"/>
          <w:szCs w:val="18"/>
        </w:rPr>
        <w:t xml:space="preserve"> </w:t>
      </w:r>
      <w:r w:rsidR="00A80BFC">
        <w:rPr>
          <w:sz w:val="18"/>
          <w:szCs w:val="18"/>
        </w:rPr>
        <w:t xml:space="preserve"> </w:t>
      </w:r>
      <w:proofErr w:type="spellStart"/>
      <w:r w:rsidR="00773365">
        <w:rPr>
          <w:sz w:val="18"/>
          <w:szCs w:val="18"/>
        </w:rPr>
        <w:t>hh</w:t>
      </w:r>
      <w:proofErr w:type="spellEnd"/>
    </w:p>
    <w:p w14:paraId="47ECC1B7" w14:textId="77777777" w:rsidR="00806D8E" w:rsidRDefault="00EE7410" w:rsidP="00B63AC9">
      <w:pPr>
        <w:spacing w:after="0"/>
        <w:ind w:left="3600" w:firstLine="720"/>
      </w:pPr>
      <w:r>
        <w:t xml:space="preserve">by </w:t>
      </w:r>
      <w:r w:rsidR="00B63AC9">
        <w:tab/>
      </w:r>
      <w:r>
        <w:t xml:space="preserve">the </w:t>
      </w:r>
      <w:r w:rsidR="00B63AC9">
        <w:tab/>
      </w:r>
      <w:r w:rsidRPr="00441AFF">
        <w:rPr>
          <w:b/>
          <w:color w:val="984806" w:themeColor="accent6" w:themeShade="80"/>
          <w:u w:val="single"/>
        </w:rPr>
        <w:t>sword</w:t>
      </w:r>
      <w:r>
        <w:t xml:space="preserve"> </w:t>
      </w:r>
    </w:p>
    <w:p w14:paraId="60D0548F" w14:textId="49B74EAF" w:rsidR="009B6447" w:rsidRDefault="009B6447" w:rsidP="009B6447">
      <w:pPr>
        <w:spacing w:after="0"/>
        <w:ind w:left="0"/>
      </w:pPr>
    </w:p>
    <w:p w14:paraId="18527721" w14:textId="2EB0E184" w:rsidR="00441AFF" w:rsidRDefault="00441AFF" w:rsidP="009B6447">
      <w:pPr>
        <w:spacing w:after="0"/>
        <w:ind w:left="0"/>
      </w:pPr>
    </w:p>
    <w:p w14:paraId="52C84517" w14:textId="77777777" w:rsidR="00441AFF" w:rsidRDefault="00441AFF" w:rsidP="009B6447">
      <w:pPr>
        <w:spacing w:after="0"/>
        <w:ind w:left="0"/>
      </w:pPr>
    </w:p>
    <w:p w14:paraId="3348CBF0" w14:textId="77777777" w:rsidR="009B6447" w:rsidRPr="00957319" w:rsidRDefault="009B6447" w:rsidP="009B6447">
      <w:pPr>
        <w:autoSpaceDE w:val="0"/>
        <w:autoSpaceDN w:val="0"/>
        <w:adjustRightInd w:val="0"/>
        <w:spacing w:after="0"/>
        <w:ind w:left="0"/>
        <w:rPr>
          <w:rFonts w:ascii="Calibri" w:eastAsia="Calibri" w:hAnsi="Calibri" w:cs="Calibri"/>
        </w:rPr>
      </w:pPr>
      <w:r w:rsidRPr="00957319">
        <w:rPr>
          <w:rFonts w:ascii="Calibri" w:eastAsia="Calibri" w:hAnsi="Calibri" w:cs="Calibri"/>
        </w:rPr>
        <w:t>_______</w:t>
      </w:r>
    </w:p>
    <w:p w14:paraId="0AC495CD" w14:textId="1637ADFD" w:rsidR="009B6447" w:rsidRPr="008F7D4E" w:rsidRDefault="009B6447" w:rsidP="009B6447">
      <w:pPr>
        <w:spacing w:after="0"/>
        <w:ind w:left="0"/>
        <w:rPr>
          <w:rFonts w:ascii="Calibri" w:eastAsia="Calibri" w:hAnsi="Calibri" w:cs="Calibri"/>
          <w:sz w:val="18"/>
          <w:szCs w:val="18"/>
        </w:rPr>
      </w:pPr>
      <w:r>
        <w:rPr>
          <w:rFonts w:ascii="Calibri" w:eastAsia="Calibri" w:hAnsi="Calibri" w:cs="Calibri"/>
          <w:sz w:val="18"/>
          <w:szCs w:val="18"/>
        </w:rPr>
        <w:t xml:space="preserve">[Heb. </w:t>
      </w:r>
      <w:r w:rsidR="00142F9E">
        <w:rPr>
          <w:rFonts w:ascii="Calibri" w:eastAsia="Calibri" w:hAnsi="Calibri" w:cs="Calibri"/>
          <w:sz w:val="18"/>
          <w:szCs w:val="18"/>
        </w:rPr>
        <w:t>11</w:t>
      </w:r>
      <w:r>
        <w:rPr>
          <w:rFonts w:ascii="Calibri" w:eastAsia="Calibri" w:hAnsi="Calibri" w:cs="Calibri"/>
          <w:sz w:val="18"/>
          <w:szCs w:val="18"/>
        </w:rPr>
        <w:t xml:space="preserve"> </w:t>
      </w:r>
      <w:r w:rsidR="008F7D4E">
        <w:rPr>
          <w:rFonts w:ascii="Calibri" w:eastAsia="Calibri" w:hAnsi="Calibri" w:cs="Calibri"/>
          <w:sz w:val="18"/>
          <w:szCs w:val="18"/>
        </w:rPr>
        <w:t>–</w:t>
      </w:r>
      <w:r>
        <w:rPr>
          <w:rFonts w:ascii="Calibri" w:eastAsia="Calibri" w:hAnsi="Calibri" w:cs="Calibri"/>
          <w:sz w:val="18"/>
          <w:szCs w:val="18"/>
        </w:rPr>
        <w:t xml:space="preserve"> Preposition + condition = </w:t>
      </w:r>
      <w:proofErr w:type="gramStart"/>
      <w:r>
        <w:rPr>
          <w:rFonts w:ascii="Calibri" w:eastAsia="Calibri" w:hAnsi="Calibri" w:cs="Calibri"/>
          <w:sz w:val="18"/>
          <w:szCs w:val="18"/>
        </w:rPr>
        <w:t>adverb  “</w:t>
      </w:r>
      <w:proofErr w:type="gramEnd"/>
      <w:r>
        <w:rPr>
          <w:rFonts w:ascii="Calibri" w:eastAsia="Calibri" w:hAnsi="Calibri" w:cs="Calibri"/>
          <w:sz w:val="18"/>
          <w:szCs w:val="18"/>
        </w:rPr>
        <w:t>boldly”]</w:t>
      </w:r>
      <w:r>
        <w:rPr>
          <w:rFonts w:ascii="Calibri" w:eastAsia="Calibri" w:hAnsi="Calibri" w:cs="Calibri"/>
          <w:sz w:val="18"/>
          <w:szCs w:val="18"/>
        </w:rPr>
        <w:tab/>
      </w:r>
    </w:p>
    <w:p w14:paraId="32B38442" w14:textId="37E1CCCC" w:rsidR="009B6447" w:rsidRPr="00957319" w:rsidRDefault="009B6447" w:rsidP="009B6447">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r w:rsidR="00773365">
        <w:rPr>
          <w:rFonts w:ascii="Calibri" w:eastAsia="Calibri" w:hAnsi="Calibri" w:cs="Calibri"/>
          <w:sz w:val="18"/>
          <w:szCs w:val="18"/>
        </w:rPr>
        <w:t>gg</w:t>
      </w:r>
      <w:r>
        <w:rPr>
          <w:rFonts w:ascii="Calibri" w:eastAsia="Calibri" w:hAnsi="Calibri" w:cs="Calibri"/>
          <w:sz w:val="18"/>
          <w:szCs w:val="18"/>
        </w:rPr>
        <w:t xml:space="preserve"> – Downward gradation]</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2BE5A6F4" w14:textId="340B94F8" w:rsidR="00B63AC9" w:rsidRDefault="009B6447" w:rsidP="009B6447">
      <w:pPr>
        <w:spacing w:after="0"/>
        <w:ind w:left="0"/>
        <w:rPr>
          <w:rFonts w:ascii="Calibri" w:eastAsia="Calibri" w:hAnsi="Calibri" w:cs="Calibri"/>
          <w:sz w:val="18"/>
          <w:szCs w:val="18"/>
        </w:rPr>
      </w:pPr>
      <w:r w:rsidRPr="00957319">
        <w:rPr>
          <w:rFonts w:ascii="Calibri" w:eastAsia="Calibri" w:hAnsi="Calibri" w:cs="Calibri"/>
          <w:sz w:val="18"/>
          <w:szCs w:val="18"/>
        </w:rPr>
        <w:t>[Par</w:t>
      </w:r>
      <w:r>
        <w:rPr>
          <w:rFonts w:ascii="Calibri" w:eastAsia="Calibri" w:hAnsi="Calibri" w:cs="Calibri"/>
          <w:sz w:val="18"/>
          <w:szCs w:val="18"/>
        </w:rPr>
        <w:t xml:space="preserve">. </w:t>
      </w:r>
      <w:proofErr w:type="spellStart"/>
      <w:r w:rsidR="00773365">
        <w:rPr>
          <w:rFonts w:ascii="Calibri" w:eastAsia="Calibri" w:hAnsi="Calibri" w:cs="Calibri"/>
          <w:sz w:val="18"/>
          <w:szCs w:val="18"/>
        </w:rPr>
        <w:t>hh</w:t>
      </w:r>
      <w:proofErr w:type="spellEnd"/>
      <w:r>
        <w:rPr>
          <w:rFonts w:ascii="Calibri" w:eastAsia="Calibri" w:hAnsi="Calibri" w:cs="Calibri"/>
          <w:sz w:val="18"/>
          <w:szCs w:val="18"/>
        </w:rPr>
        <w:t xml:space="preserve"> – Like endings]</w:t>
      </w:r>
    </w:p>
    <w:p w14:paraId="333FF8C4" w14:textId="77777777" w:rsidR="00441AFF" w:rsidRDefault="00441AFF" w:rsidP="009B6447">
      <w:pPr>
        <w:spacing w:after="0"/>
        <w:ind w:left="0"/>
        <w:rPr>
          <w:rFonts w:ascii="Calibri" w:eastAsia="Calibri" w:hAnsi="Calibri" w:cs="Calibri"/>
          <w:sz w:val="18"/>
          <w:szCs w:val="18"/>
        </w:rPr>
      </w:pPr>
    </w:p>
    <w:p w14:paraId="2B817CD4" w14:textId="77777777" w:rsidR="00ED086F" w:rsidRPr="00DE2D0D" w:rsidRDefault="00ED086F" w:rsidP="00ED086F">
      <w:pPr>
        <w:spacing w:after="0"/>
        <w:ind w:left="0"/>
        <w:rPr>
          <w:i/>
        </w:rPr>
      </w:pPr>
      <w:r w:rsidRPr="00DE2D0D">
        <w:rPr>
          <w:i/>
        </w:rPr>
        <w:lastRenderedPageBreak/>
        <w:t>[Alma</w:t>
      </w:r>
      <w:r>
        <w:rPr>
          <w:i/>
        </w:rPr>
        <w:t xml:space="preserve"> 1</w:t>
      </w:r>
      <w:r w:rsidRPr="00DE2D0D">
        <w:rPr>
          <w:i/>
        </w:rPr>
        <w:t>]</w:t>
      </w:r>
    </w:p>
    <w:p w14:paraId="219E8F49" w14:textId="77777777" w:rsidR="00ED086F" w:rsidRDefault="00ED086F" w:rsidP="00B63AC9">
      <w:pPr>
        <w:spacing w:after="0"/>
        <w:ind w:left="3600" w:firstLine="720"/>
        <w:rPr>
          <w:b/>
        </w:rPr>
      </w:pPr>
    </w:p>
    <w:p w14:paraId="5AEB94D2" w14:textId="77777777" w:rsidR="00B63AC9" w:rsidRDefault="00EE7410" w:rsidP="00B63AC9">
      <w:pPr>
        <w:spacing w:after="0"/>
        <w:ind w:left="3600" w:firstLine="720"/>
      </w:pPr>
      <w:r w:rsidRPr="00B63AC9">
        <w:rPr>
          <w:b/>
        </w:rPr>
        <w:t>and</w:t>
      </w:r>
      <w:r>
        <w:t xml:space="preserve"> </w:t>
      </w:r>
      <w:r w:rsidR="00B63AC9">
        <w:tab/>
      </w:r>
      <w:r>
        <w:t xml:space="preserve">were </w:t>
      </w:r>
      <w:r w:rsidR="00B63AC9">
        <w:tab/>
      </w:r>
      <w:r w:rsidRPr="00441AFF">
        <w:rPr>
          <w:b/>
          <w:color w:val="984806" w:themeColor="accent6" w:themeShade="80"/>
          <w:u w:val="single"/>
        </w:rPr>
        <w:t>priestcraft</w:t>
      </w:r>
      <w:r>
        <w:t xml:space="preserve"> </w:t>
      </w:r>
    </w:p>
    <w:p w14:paraId="1AB92A10" w14:textId="77777777" w:rsidR="00B63AC9" w:rsidRDefault="00EE7410" w:rsidP="00B63AC9">
      <w:pPr>
        <w:spacing w:after="0"/>
        <w:ind w:left="2880" w:firstLine="720"/>
      </w:pPr>
      <w:r>
        <w:t xml:space="preserve">to be </w:t>
      </w:r>
      <w:r w:rsidR="00B63AC9">
        <w:tab/>
      </w:r>
      <w:r w:rsidRPr="00806D8E">
        <w:rPr>
          <w:u w:val="single"/>
        </w:rPr>
        <w:t>enforced</w:t>
      </w:r>
      <w:r>
        <w:t xml:space="preserve"> </w:t>
      </w:r>
    </w:p>
    <w:p w14:paraId="4C8F5F42" w14:textId="77777777" w:rsidR="00806D8E" w:rsidRPr="00F51CC7" w:rsidRDefault="00EE7410" w:rsidP="00B63AC9">
      <w:pPr>
        <w:spacing w:after="0"/>
        <w:ind w:left="3600" w:firstLine="720"/>
        <w:rPr>
          <w:u w:val="single"/>
        </w:rPr>
      </w:pPr>
      <w:r w:rsidRPr="00F51CC7">
        <w:rPr>
          <w:u w:val="single"/>
        </w:rPr>
        <w:t xml:space="preserve">among </w:t>
      </w:r>
      <w:r w:rsidR="00B63AC9" w:rsidRPr="00F51CC7">
        <w:rPr>
          <w:u w:val="single"/>
        </w:rPr>
        <w:tab/>
      </w:r>
      <w:r w:rsidRPr="00F51CC7">
        <w:rPr>
          <w:u w:val="single"/>
        </w:rPr>
        <w:t>this</w:t>
      </w:r>
      <w:r w:rsidR="00B63AC9" w:rsidRPr="00F51CC7">
        <w:rPr>
          <w:u w:val="single"/>
        </w:rPr>
        <w:t xml:space="preserve">    </w:t>
      </w:r>
      <w:r w:rsidRPr="00F51CC7">
        <w:rPr>
          <w:b/>
          <w:u w:val="single"/>
        </w:rPr>
        <w:t xml:space="preserve">people </w:t>
      </w:r>
    </w:p>
    <w:p w14:paraId="334650B4" w14:textId="77777777" w:rsidR="00B63AC9" w:rsidRDefault="00122809" w:rsidP="00B63AC9">
      <w:pPr>
        <w:spacing w:after="0"/>
        <w:ind w:left="5040"/>
      </w:pPr>
      <w:r>
        <w:t xml:space="preserve">       </w:t>
      </w:r>
      <w:r w:rsidRPr="00441AFF">
        <w:rPr>
          <w:sz w:val="18"/>
          <w:szCs w:val="18"/>
        </w:rPr>
        <w:t xml:space="preserve">  </w:t>
      </w:r>
      <w:r>
        <w:t xml:space="preserve"> </w:t>
      </w:r>
      <w:r w:rsidR="00EE7410" w:rsidRPr="00122809">
        <w:t xml:space="preserve">it </w:t>
      </w:r>
      <w:r w:rsidR="00806D8E">
        <w:t>[</w:t>
      </w:r>
      <w:r w:rsidR="00806D8E" w:rsidRPr="00441AFF">
        <w:rPr>
          <w:b/>
          <w:color w:val="984806" w:themeColor="accent6" w:themeShade="80"/>
          <w:u w:val="single"/>
        </w:rPr>
        <w:t>priestcraft</w:t>
      </w:r>
      <w:r w:rsidR="00806D8E">
        <w:t xml:space="preserve">] </w:t>
      </w:r>
    </w:p>
    <w:p w14:paraId="2B92C82F" w14:textId="77777777" w:rsidR="00EE7410" w:rsidRDefault="00EE7410" w:rsidP="00B63AC9">
      <w:pPr>
        <w:spacing w:after="0"/>
        <w:ind w:left="2880" w:firstLine="720"/>
      </w:pPr>
      <w:r>
        <w:t xml:space="preserve">would </w:t>
      </w:r>
      <w:r w:rsidR="00B63AC9">
        <w:tab/>
      </w:r>
      <w:r>
        <w:t xml:space="preserve">prove </w:t>
      </w:r>
      <w:r w:rsidR="00B63AC9">
        <w:tab/>
      </w:r>
      <w:r>
        <w:t xml:space="preserve">their </w:t>
      </w:r>
      <w:r w:rsidR="00B63AC9">
        <w:tab/>
      </w:r>
      <w:r w:rsidRPr="000C3352">
        <w:rPr>
          <w:b/>
          <w:color w:val="F79646" w:themeColor="accent6"/>
          <w:u w:val="single"/>
        </w:rPr>
        <w:t>entire</w:t>
      </w:r>
      <w:r w:rsidRPr="00806D8E">
        <w:rPr>
          <w:b/>
          <w:color w:val="984806" w:themeColor="accent6" w:themeShade="80"/>
        </w:rPr>
        <w:t xml:space="preserve"> destruction</w:t>
      </w:r>
    </w:p>
    <w:p w14:paraId="39166ECB" w14:textId="77777777" w:rsidR="00B63AC9" w:rsidRDefault="00B63AC9" w:rsidP="00B63AC9">
      <w:pPr>
        <w:spacing w:after="0"/>
        <w:ind w:left="0"/>
      </w:pPr>
    </w:p>
    <w:p w14:paraId="30E0A06E" w14:textId="77777777" w:rsidR="000F7EB6" w:rsidRDefault="00B63AC9" w:rsidP="00AF765E">
      <w:pPr>
        <w:widowControl w:val="0"/>
        <w:suppressAutoHyphens/>
        <w:autoSpaceDE w:val="0"/>
        <w:autoSpaceDN w:val="0"/>
        <w:adjustRightInd w:val="0"/>
        <w:spacing w:after="0" w:line="240" w:lineRule="atLeast"/>
        <w:ind w:left="0"/>
        <w:rPr>
          <w:i/>
          <w:sz w:val="20"/>
          <w:szCs w:val="20"/>
        </w:rPr>
      </w:pPr>
      <w:r w:rsidRPr="00A80BFC">
        <w:rPr>
          <w:i/>
          <w:sz w:val="20"/>
          <w:szCs w:val="20"/>
        </w:rPr>
        <w:t>[Note:  It might be wise here to at least try to define what “</w:t>
      </w:r>
      <w:r w:rsidRPr="00A80BFC">
        <w:rPr>
          <w:b/>
          <w:i/>
          <w:color w:val="F79646" w:themeColor="accent6"/>
          <w:sz w:val="20"/>
          <w:szCs w:val="20"/>
        </w:rPr>
        <w:t>entire</w:t>
      </w:r>
      <w:r w:rsidRPr="00A80BFC">
        <w:rPr>
          <w:b/>
          <w:i/>
          <w:sz w:val="20"/>
          <w:szCs w:val="20"/>
        </w:rPr>
        <w:t xml:space="preserve"> </w:t>
      </w:r>
      <w:r w:rsidRPr="00A80BFC">
        <w:rPr>
          <w:b/>
          <w:i/>
          <w:color w:val="984806" w:themeColor="accent6" w:themeShade="80"/>
          <w:sz w:val="20"/>
          <w:szCs w:val="20"/>
        </w:rPr>
        <w:t>destruction</w:t>
      </w:r>
      <w:r w:rsidRPr="00A80BFC">
        <w:rPr>
          <w:i/>
          <w:sz w:val="20"/>
          <w:szCs w:val="20"/>
        </w:rPr>
        <w:t xml:space="preserve">” </w:t>
      </w:r>
      <w:r w:rsidR="00773365">
        <w:rPr>
          <w:i/>
          <w:sz w:val="20"/>
          <w:szCs w:val="20"/>
        </w:rPr>
        <w:t>(</w:t>
      </w:r>
      <w:r w:rsidR="00773365" w:rsidRPr="00773365">
        <w:rPr>
          <w:b/>
          <w:bCs/>
          <w:i/>
          <w:sz w:val="20"/>
          <w:szCs w:val="20"/>
        </w:rPr>
        <w:t>Alma 1:12</w:t>
      </w:r>
      <w:r w:rsidR="00773365">
        <w:rPr>
          <w:i/>
          <w:sz w:val="20"/>
          <w:szCs w:val="20"/>
        </w:rPr>
        <w:t xml:space="preserve">) </w:t>
      </w:r>
      <w:r w:rsidRPr="00A80BFC">
        <w:rPr>
          <w:i/>
          <w:sz w:val="20"/>
          <w:szCs w:val="20"/>
        </w:rPr>
        <w:t>might imply</w:t>
      </w:r>
      <w:r w:rsidR="000C3352" w:rsidRPr="00A80BFC">
        <w:rPr>
          <w:i/>
          <w:sz w:val="20"/>
          <w:szCs w:val="20"/>
        </w:rPr>
        <w:t xml:space="preserve">, </w:t>
      </w:r>
    </w:p>
    <w:p w14:paraId="1CA47FC5" w14:textId="77777777" w:rsidR="000F7EB6" w:rsidRDefault="000C3352" w:rsidP="00AF765E">
      <w:pPr>
        <w:widowControl w:val="0"/>
        <w:suppressAutoHyphens/>
        <w:autoSpaceDE w:val="0"/>
        <w:autoSpaceDN w:val="0"/>
        <w:adjustRightInd w:val="0"/>
        <w:spacing w:after="0" w:line="240" w:lineRule="atLeast"/>
        <w:ind w:left="0"/>
        <w:rPr>
          <w:rFonts w:ascii="Calibri" w:hAnsi="Calibri" w:cs="Calibri"/>
          <w:i/>
          <w:spacing w:val="-2"/>
          <w:sz w:val="20"/>
          <w:szCs w:val="20"/>
        </w:rPr>
      </w:pPr>
      <w:r w:rsidRPr="00A80BFC">
        <w:rPr>
          <w:i/>
          <w:sz w:val="20"/>
          <w:szCs w:val="20"/>
        </w:rPr>
        <w:t>and why it is so dangerous</w:t>
      </w:r>
      <w:r w:rsidR="00B63AC9" w:rsidRPr="00A80BFC">
        <w:rPr>
          <w:i/>
          <w:sz w:val="20"/>
          <w:szCs w:val="20"/>
        </w:rPr>
        <w:t>.</w:t>
      </w:r>
      <w:r w:rsidRPr="00A80BFC">
        <w:rPr>
          <w:i/>
          <w:sz w:val="20"/>
          <w:szCs w:val="20"/>
        </w:rPr>
        <w:t xml:space="preserve">   </w:t>
      </w:r>
      <w:r w:rsidR="00AF765E" w:rsidRPr="00A80BFC">
        <w:rPr>
          <w:rFonts w:ascii="Calibri" w:hAnsi="Calibri" w:cs="Calibri"/>
          <w:i/>
          <w:spacing w:val="-2"/>
          <w:sz w:val="20"/>
          <w:szCs w:val="20"/>
        </w:rPr>
        <w:t xml:space="preserve">The reader should note that this priestcraft doctrine (see Alma 1:3-4) preached </w:t>
      </w:r>
    </w:p>
    <w:p w14:paraId="5895AA8D" w14:textId="6DC6694D" w:rsidR="00AF765E" w:rsidRDefault="00AF765E" w:rsidP="00AF765E">
      <w:pPr>
        <w:widowControl w:val="0"/>
        <w:suppressAutoHyphens/>
        <w:autoSpaceDE w:val="0"/>
        <w:autoSpaceDN w:val="0"/>
        <w:adjustRightInd w:val="0"/>
        <w:spacing w:after="0" w:line="240" w:lineRule="atLeast"/>
        <w:ind w:left="0"/>
        <w:rPr>
          <w:rFonts w:ascii="Calibri" w:hAnsi="Calibri" w:cs="Calibri"/>
          <w:i/>
          <w:spacing w:val="-2"/>
          <w:sz w:val="20"/>
          <w:szCs w:val="20"/>
        </w:rPr>
      </w:pPr>
      <w:r w:rsidRPr="00A80BFC">
        <w:rPr>
          <w:rFonts w:ascii="Calibri" w:hAnsi="Calibri" w:cs="Calibri"/>
          <w:i/>
          <w:spacing w:val="-2"/>
          <w:sz w:val="20"/>
          <w:szCs w:val="20"/>
        </w:rPr>
        <w:t>by a man later</w:t>
      </w:r>
      <w:r w:rsidR="004E26F6" w:rsidRPr="00A80BFC">
        <w:rPr>
          <w:rFonts w:ascii="Calibri" w:hAnsi="Calibri" w:cs="Calibri"/>
          <w:i/>
          <w:spacing w:val="-2"/>
          <w:sz w:val="20"/>
          <w:szCs w:val="20"/>
        </w:rPr>
        <w:t xml:space="preserve"> </w:t>
      </w:r>
      <w:r w:rsidRPr="00A80BFC">
        <w:rPr>
          <w:rFonts w:ascii="Calibri" w:hAnsi="Calibri" w:cs="Calibri"/>
          <w:i/>
          <w:spacing w:val="-2"/>
          <w:sz w:val="20"/>
          <w:szCs w:val="20"/>
        </w:rPr>
        <w:t xml:space="preserve">named as </w:t>
      </w:r>
      <w:proofErr w:type="spellStart"/>
      <w:r w:rsidRPr="00A80BFC">
        <w:rPr>
          <w:rFonts w:ascii="Calibri" w:hAnsi="Calibri" w:cs="Calibri"/>
          <w:i/>
          <w:spacing w:val="-2"/>
          <w:sz w:val="20"/>
          <w:szCs w:val="20"/>
        </w:rPr>
        <w:t>Nehor</w:t>
      </w:r>
      <w:proofErr w:type="spellEnd"/>
      <w:r w:rsidR="00E50744" w:rsidRPr="00A80BFC">
        <w:rPr>
          <w:rFonts w:ascii="Calibri" w:hAnsi="Calibri" w:cs="Calibri"/>
          <w:i/>
          <w:spacing w:val="-2"/>
          <w:sz w:val="20"/>
          <w:szCs w:val="20"/>
        </w:rPr>
        <w:t>,</w:t>
      </w:r>
      <w:r w:rsidRPr="00A80BFC">
        <w:rPr>
          <w:rFonts w:ascii="Calibri" w:hAnsi="Calibri" w:cs="Calibri"/>
          <w:i/>
          <w:spacing w:val="-2"/>
          <w:sz w:val="20"/>
          <w:szCs w:val="20"/>
        </w:rPr>
        <w:t xml:space="preserve"> is exactly the same approach which Satan </w:t>
      </w:r>
      <w:r w:rsidR="00E50744" w:rsidRPr="00A80BFC">
        <w:rPr>
          <w:rFonts w:ascii="Calibri" w:hAnsi="Calibri" w:cs="Calibri"/>
          <w:i/>
          <w:spacing w:val="-2"/>
          <w:sz w:val="20"/>
          <w:szCs w:val="20"/>
        </w:rPr>
        <w:t>took in the premortal existence.</w:t>
      </w:r>
    </w:p>
    <w:p w14:paraId="6FC2ACC6" w14:textId="77777777" w:rsidR="000F7EB6" w:rsidRPr="00A80BFC" w:rsidRDefault="000F7EB6" w:rsidP="00AF765E">
      <w:pPr>
        <w:widowControl w:val="0"/>
        <w:suppressAutoHyphens/>
        <w:autoSpaceDE w:val="0"/>
        <w:autoSpaceDN w:val="0"/>
        <w:adjustRightInd w:val="0"/>
        <w:spacing w:after="0" w:line="240" w:lineRule="atLeast"/>
        <w:ind w:left="0"/>
        <w:rPr>
          <w:rFonts w:ascii="Calibri" w:hAnsi="Calibri" w:cs="Calibri"/>
          <w:i/>
          <w:spacing w:val="-2"/>
          <w:sz w:val="20"/>
          <w:szCs w:val="20"/>
        </w:rPr>
      </w:pPr>
    </w:p>
    <w:p w14:paraId="00BCDAAA" w14:textId="77777777" w:rsidR="00AF765E" w:rsidRPr="00A80BFC" w:rsidRDefault="00AF765E" w:rsidP="00AF765E">
      <w:pPr>
        <w:widowControl w:val="0"/>
        <w:suppressAutoHyphens/>
        <w:autoSpaceDE w:val="0"/>
        <w:autoSpaceDN w:val="0"/>
        <w:adjustRightInd w:val="0"/>
        <w:spacing w:after="0" w:line="240" w:lineRule="atLeast"/>
        <w:ind w:left="0"/>
        <w:rPr>
          <w:rFonts w:ascii="Calibri" w:hAnsi="Calibri" w:cs="Calibri"/>
          <w:i/>
          <w:spacing w:val="-2"/>
          <w:sz w:val="20"/>
          <w:szCs w:val="20"/>
        </w:rPr>
      </w:pPr>
      <w:r w:rsidRPr="00A80BFC">
        <w:rPr>
          <w:rFonts w:ascii="Calibri" w:hAnsi="Calibri" w:cs="Calibri"/>
          <w:i/>
          <w:spacing w:val="-2"/>
          <w:sz w:val="20"/>
          <w:szCs w:val="20"/>
        </w:rPr>
        <w:tab/>
      </w:r>
      <w:proofErr w:type="spellStart"/>
      <w:r w:rsidRPr="00A80BFC">
        <w:rPr>
          <w:rFonts w:ascii="Calibri" w:hAnsi="Calibri" w:cs="Calibri"/>
          <w:i/>
          <w:spacing w:val="-2"/>
          <w:sz w:val="20"/>
          <w:szCs w:val="20"/>
        </w:rPr>
        <w:t>Nehor</w:t>
      </w:r>
      <w:proofErr w:type="spellEnd"/>
      <w:r w:rsidRPr="00A80BFC">
        <w:rPr>
          <w:rFonts w:ascii="Calibri" w:hAnsi="Calibri" w:cs="Calibri"/>
          <w:i/>
          <w:spacing w:val="-2"/>
          <w:sz w:val="20"/>
          <w:szCs w:val="20"/>
        </w:rPr>
        <w:t xml:space="preserve"> testified that:</w:t>
      </w:r>
    </w:p>
    <w:p w14:paraId="681D4D66" w14:textId="77777777" w:rsidR="00AF765E" w:rsidRPr="00A80BFC" w:rsidRDefault="00AF765E" w:rsidP="00AF765E">
      <w:pPr>
        <w:widowControl w:val="0"/>
        <w:suppressAutoHyphens/>
        <w:autoSpaceDE w:val="0"/>
        <w:autoSpaceDN w:val="0"/>
        <w:adjustRightInd w:val="0"/>
        <w:spacing w:after="0" w:line="240" w:lineRule="atLeast"/>
        <w:ind w:left="0"/>
        <w:rPr>
          <w:rFonts w:ascii="Calibri" w:hAnsi="Calibri" w:cs="Calibri"/>
          <w:i/>
          <w:spacing w:val="-2"/>
          <w:sz w:val="20"/>
          <w:szCs w:val="20"/>
        </w:rPr>
      </w:pPr>
    </w:p>
    <w:p w14:paraId="472F3140" w14:textId="77777777" w:rsidR="004E26F6" w:rsidRPr="00A80BFC" w:rsidRDefault="00AF765E" w:rsidP="00AF765E">
      <w:pPr>
        <w:widowControl w:val="0"/>
        <w:suppressAutoHyphens/>
        <w:autoSpaceDE w:val="0"/>
        <w:autoSpaceDN w:val="0"/>
        <w:adjustRightInd w:val="0"/>
        <w:spacing w:after="0" w:line="240" w:lineRule="atLeast"/>
        <w:rPr>
          <w:rFonts w:ascii="Calibri" w:hAnsi="Calibri" w:cs="Calibri"/>
          <w:i/>
          <w:spacing w:val="-2"/>
          <w:sz w:val="20"/>
          <w:szCs w:val="20"/>
        </w:rPr>
      </w:pPr>
      <w:r w:rsidRPr="00A80BFC">
        <w:rPr>
          <w:rFonts w:ascii="Calibri" w:hAnsi="Calibri" w:cs="Calibri"/>
          <w:i/>
          <w:spacing w:val="-2"/>
          <w:sz w:val="20"/>
          <w:szCs w:val="20"/>
        </w:rPr>
        <w:t>"</w:t>
      </w:r>
      <w:r w:rsidRPr="00A80BFC">
        <w:rPr>
          <w:rFonts w:ascii="Calibri" w:hAnsi="Calibri" w:cs="Calibri"/>
          <w:i/>
          <w:spacing w:val="-2"/>
          <w:sz w:val="20"/>
          <w:szCs w:val="20"/>
          <w:u w:val="single"/>
        </w:rPr>
        <w:t xml:space="preserve">ALL mankind should be saved </w:t>
      </w:r>
      <w:r w:rsidRPr="00A80BFC">
        <w:rPr>
          <w:rFonts w:ascii="Calibri" w:hAnsi="Calibri" w:cs="Calibri"/>
          <w:i/>
          <w:spacing w:val="-2"/>
          <w:sz w:val="20"/>
          <w:szCs w:val="20"/>
        </w:rPr>
        <w:t xml:space="preserve">at the last day, and that they need not fear nor </w:t>
      </w:r>
      <w:proofErr w:type="gramStart"/>
      <w:r w:rsidRPr="00A80BFC">
        <w:rPr>
          <w:rFonts w:ascii="Calibri" w:hAnsi="Calibri" w:cs="Calibri"/>
          <w:i/>
          <w:spacing w:val="-2"/>
          <w:sz w:val="20"/>
          <w:szCs w:val="20"/>
        </w:rPr>
        <w:t>tremble,  . . .</w:t>
      </w:r>
      <w:proofErr w:type="gramEnd"/>
      <w:r w:rsidRPr="00A80BFC">
        <w:rPr>
          <w:rFonts w:ascii="Calibri" w:hAnsi="Calibri" w:cs="Calibri"/>
          <w:i/>
          <w:spacing w:val="-2"/>
          <w:sz w:val="20"/>
          <w:szCs w:val="20"/>
        </w:rPr>
        <w:t xml:space="preserve"> for the </w:t>
      </w:r>
    </w:p>
    <w:p w14:paraId="78813877" w14:textId="77777777" w:rsidR="004E26F6" w:rsidRPr="00A80BFC" w:rsidRDefault="00AF765E" w:rsidP="00AF765E">
      <w:pPr>
        <w:widowControl w:val="0"/>
        <w:suppressAutoHyphens/>
        <w:autoSpaceDE w:val="0"/>
        <w:autoSpaceDN w:val="0"/>
        <w:adjustRightInd w:val="0"/>
        <w:spacing w:after="0" w:line="240" w:lineRule="atLeast"/>
        <w:rPr>
          <w:rFonts w:ascii="Calibri" w:hAnsi="Calibri" w:cs="Calibri"/>
          <w:i/>
          <w:spacing w:val="-2"/>
          <w:sz w:val="20"/>
          <w:szCs w:val="20"/>
        </w:rPr>
      </w:pPr>
      <w:r w:rsidRPr="00A80BFC">
        <w:rPr>
          <w:rFonts w:ascii="Calibri" w:hAnsi="Calibri" w:cs="Calibri"/>
          <w:i/>
          <w:spacing w:val="-2"/>
          <w:sz w:val="20"/>
          <w:szCs w:val="20"/>
        </w:rPr>
        <w:t xml:space="preserve">Lord had created all men, and had also redeemed all men; and, in the end, </w:t>
      </w:r>
      <w:r w:rsidRPr="00A80BFC">
        <w:rPr>
          <w:rFonts w:ascii="Calibri" w:hAnsi="Calibri" w:cs="Calibri"/>
          <w:i/>
          <w:spacing w:val="-2"/>
          <w:sz w:val="20"/>
          <w:szCs w:val="20"/>
          <w:u w:val="single"/>
        </w:rPr>
        <w:t>ALL men</w:t>
      </w:r>
      <w:r w:rsidRPr="008F5B56">
        <w:rPr>
          <w:rFonts w:ascii="Calibri" w:hAnsi="Calibri" w:cs="Calibri"/>
          <w:i/>
          <w:spacing w:val="-2"/>
          <w:sz w:val="20"/>
          <w:szCs w:val="20"/>
        </w:rPr>
        <w:t xml:space="preserve"> </w:t>
      </w:r>
      <w:r w:rsidRPr="00A80BFC">
        <w:rPr>
          <w:rFonts w:ascii="Calibri" w:hAnsi="Calibri" w:cs="Calibri"/>
          <w:i/>
          <w:spacing w:val="-2"/>
          <w:sz w:val="20"/>
          <w:szCs w:val="20"/>
        </w:rPr>
        <w:t xml:space="preserve">should have </w:t>
      </w:r>
    </w:p>
    <w:p w14:paraId="106033BB" w14:textId="77777777" w:rsidR="00AF765E" w:rsidRPr="00166326" w:rsidRDefault="00AF765E" w:rsidP="00AF765E">
      <w:pPr>
        <w:widowControl w:val="0"/>
        <w:suppressAutoHyphens/>
        <w:autoSpaceDE w:val="0"/>
        <w:autoSpaceDN w:val="0"/>
        <w:adjustRightInd w:val="0"/>
        <w:spacing w:after="0" w:line="240" w:lineRule="atLeast"/>
        <w:rPr>
          <w:rFonts w:ascii="Calibri" w:hAnsi="Calibri" w:cs="Calibri"/>
          <w:i/>
          <w:spacing w:val="-2"/>
          <w:sz w:val="20"/>
          <w:szCs w:val="20"/>
          <w:lang w:val="es-GT"/>
        </w:rPr>
      </w:pPr>
      <w:r w:rsidRPr="00166326">
        <w:rPr>
          <w:rFonts w:ascii="Calibri" w:hAnsi="Calibri" w:cs="Calibri"/>
          <w:i/>
          <w:spacing w:val="-2"/>
          <w:sz w:val="20"/>
          <w:szCs w:val="20"/>
          <w:u w:val="single"/>
          <w:lang w:val="es-GT"/>
        </w:rPr>
        <w:t xml:space="preserve">eternal </w:t>
      </w:r>
      <w:proofErr w:type="spellStart"/>
      <w:r w:rsidRPr="00166326">
        <w:rPr>
          <w:rFonts w:ascii="Calibri" w:hAnsi="Calibri" w:cs="Calibri"/>
          <w:i/>
          <w:spacing w:val="-2"/>
          <w:sz w:val="20"/>
          <w:szCs w:val="20"/>
          <w:u w:val="single"/>
          <w:lang w:val="es-GT"/>
        </w:rPr>
        <w:t>life</w:t>
      </w:r>
      <w:proofErr w:type="spellEnd"/>
      <w:r w:rsidRPr="00166326">
        <w:rPr>
          <w:rFonts w:ascii="Calibri" w:hAnsi="Calibri" w:cs="Calibri"/>
          <w:i/>
          <w:spacing w:val="-2"/>
          <w:sz w:val="20"/>
          <w:szCs w:val="20"/>
          <w:lang w:val="es-GT"/>
        </w:rPr>
        <w:t xml:space="preserve">." (Alma 1:4) </w:t>
      </w:r>
    </w:p>
    <w:p w14:paraId="55AD4235" w14:textId="77777777" w:rsidR="00AF765E" w:rsidRPr="00166326" w:rsidRDefault="00AF765E" w:rsidP="00AF765E">
      <w:pPr>
        <w:widowControl w:val="0"/>
        <w:suppressAutoHyphens/>
        <w:autoSpaceDE w:val="0"/>
        <w:autoSpaceDN w:val="0"/>
        <w:adjustRightInd w:val="0"/>
        <w:spacing w:after="0" w:line="240" w:lineRule="atLeast"/>
        <w:rPr>
          <w:rFonts w:ascii="Calibri" w:hAnsi="Calibri" w:cs="Calibri"/>
          <w:i/>
          <w:spacing w:val="-2"/>
          <w:sz w:val="20"/>
          <w:szCs w:val="20"/>
          <w:lang w:val="es-GT"/>
        </w:rPr>
      </w:pPr>
    </w:p>
    <w:p w14:paraId="72D1CAB6" w14:textId="77777777" w:rsidR="00AF765E" w:rsidRPr="00166326" w:rsidRDefault="00AF765E" w:rsidP="00AF765E">
      <w:pPr>
        <w:widowControl w:val="0"/>
        <w:suppressAutoHyphens/>
        <w:autoSpaceDE w:val="0"/>
        <w:autoSpaceDN w:val="0"/>
        <w:adjustRightInd w:val="0"/>
        <w:spacing w:after="0" w:line="240" w:lineRule="atLeast"/>
        <w:rPr>
          <w:rFonts w:ascii="Calibri" w:hAnsi="Calibri" w:cs="Calibri"/>
          <w:i/>
          <w:spacing w:val="-2"/>
          <w:sz w:val="20"/>
          <w:szCs w:val="20"/>
          <w:lang w:val="es-GT"/>
        </w:rPr>
      </w:pPr>
      <w:proofErr w:type="spellStart"/>
      <w:r w:rsidRPr="00166326">
        <w:rPr>
          <w:rFonts w:ascii="Calibri" w:hAnsi="Calibri" w:cs="Calibri"/>
          <w:i/>
          <w:spacing w:val="-2"/>
          <w:sz w:val="20"/>
          <w:szCs w:val="20"/>
          <w:lang w:val="es-GT"/>
        </w:rPr>
        <w:t>Satan</w:t>
      </w:r>
      <w:proofErr w:type="spellEnd"/>
      <w:r w:rsidRPr="00166326">
        <w:rPr>
          <w:rFonts w:ascii="Calibri" w:hAnsi="Calibri" w:cs="Calibri"/>
          <w:i/>
          <w:spacing w:val="-2"/>
          <w:sz w:val="20"/>
          <w:szCs w:val="20"/>
          <w:lang w:val="es-GT"/>
        </w:rPr>
        <w:t xml:space="preserve"> </w:t>
      </w:r>
      <w:proofErr w:type="spellStart"/>
      <w:r w:rsidRPr="00166326">
        <w:rPr>
          <w:rFonts w:ascii="Calibri" w:hAnsi="Calibri" w:cs="Calibri"/>
          <w:i/>
          <w:spacing w:val="-2"/>
          <w:sz w:val="20"/>
          <w:szCs w:val="20"/>
          <w:lang w:val="es-GT"/>
        </w:rPr>
        <w:t>declared</w:t>
      </w:r>
      <w:proofErr w:type="spellEnd"/>
      <w:r w:rsidRPr="00166326">
        <w:rPr>
          <w:rFonts w:ascii="Calibri" w:hAnsi="Calibri" w:cs="Calibri"/>
          <w:i/>
          <w:spacing w:val="-2"/>
          <w:sz w:val="20"/>
          <w:szCs w:val="20"/>
          <w:lang w:val="es-GT"/>
        </w:rPr>
        <w:t>:</w:t>
      </w:r>
    </w:p>
    <w:p w14:paraId="755A91B0" w14:textId="77777777" w:rsidR="00AF765E" w:rsidRPr="00166326" w:rsidRDefault="00AF765E" w:rsidP="00AF765E">
      <w:pPr>
        <w:widowControl w:val="0"/>
        <w:suppressAutoHyphens/>
        <w:autoSpaceDE w:val="0"/>
        <w:autoSpaceDN w:val="0"/>
        <w:adjustRightInd w:val="0"/>
        <w:spacing w:after="0" w:line="240" w:lineRule="atLeast"/>
        <w:ind w:left="0"/>
        <w:rPr>
          <w:rFonts w:ascii="Calibri" w:hAnsi="Calibri" w:cs="Calibri"/>
          <w:i/>
          <w:spacing w:val="-2"/>
          <w:sz w:val="20"/>
          <w:szCs w:val="20"/>
          <w:lang w:val="es-GT"/>
        </w:rPr>
      </w:pPr>
    </w:p>
    <w:p w14:paraId="2E940A98" w14:textId="77777777" w:rsidR="004E26F6" w:rsidRPr="00A80BFC" w:rsidRDefault="00AF765E" w:rsidP="00AF765E">
      <w:pPr>
        <w:widowControl w:val="0"/>
        <w:suppressAutoHyphens/>
        <w:autoSpaceDE w:val="0"/>
        <w:autoSpaceDN w:val="0"/>
        <w:adjustRightInd w:val="0"/>
        <w:spacing w:after="0" w:line="240" w:lineRule="atLeast"/>
        <w:ind w:hanging="720"/>
        <w:rPr>
          <w:rFonts w:ascii="Calibri" w:hAnsi="Calibri" w:cs="Calibri"/>
          <w:i/>
          <w:spacing w:val="-2"/>
          <w:sz w:val="20"/>
          <w:szCs w:val="20"/>
        </w:rPr>
      </w:pPr>
      <w:r w:rsidRPr="00166326">
        <w:rPr>
          <w:rFonts w:ascii="Calibri" w:hAnsi="Calibri" w:cs="Calibri"/>
          <w:i/>
          <w:spacing w:val="-2"/>
          <w:sz w:val="20"/>
          <w:szCs w:val="20"/>
          <w:lang w:val="es-GT"/>
        </w:rPr>
        <w:tab/>
      </w:r>
      <w:r w:rsidRPr="00A80BFC">
        <w:rPr>
          <w:rFonts w:ascii="Calibri" w:hAnsi="Calibri" w:cs="Calibri"/>
          <w:i/>
          <w:spacing w:val="-2"/>
          <w:sz w:val="20"/>
          <w:szCs w:val="20"/>
        </w:rPr>
        <w:t xml:space="preserve">Behold, here am I, send me, I will be thy son, and </w:t>
      </w:r>
      <w:r w:rsidRPr="00A80BFC">
        <w:rPr>
          <w:rFonts w:ascii="Calibri" w:hAnsi="Calibri" w:cs="Calibri"/>
          <w:i/>
          <w:spacing w:val="-2"/>
          <w:sz w:val="20"/>
          <w:szCs w:val="20"/>
          <w:u w:val="single"/>
        </w:rPr>
        <w:t>I will redeem ALL mankind</w:t>
      </w:r>
      <w:r w:rsidR="00E50744" w:rsidRPr="00A80BFC">
        <w:rPr>
          <w:rFonts w:ascii="Calibri" w:hAnsi="Calibri" w:cs="Calibri"/>
          <w:i/>
          <w:spacing w:val="-2"/>
          <w:sz w:val="20"/>
          <w:szCs w:val="20"/>
        </w:rPr>
        <w:t>, that one soul shall not</w:t>
      </w:r>
      <w:r w:rsidRPr="00A80BFC">
        <w:rPr>
          <w:rFonts w:ascii="Calibri" w:hAnsi="Calibri" w:cs="Calibri"/>
          <w:i/>
          <w:spacing w:val="-2"/>
          <w:sz w:val="20"/>
          <w:szCs w:val="20"/>
        </w:rPr>
        <w:t xml:space="preserve"> </w:t>
      </w:r>
    </w:p>
    <w:p w14:paraId="0067343A" w14:textId="77777777" w:rsidR="004E26F6" w:rsidRPr="00A80BFC" w:rsidRDefault="00AF765E" w:rsidP="004E26F6">
      <w:pPr>
        <w:widowControl w:val="0"/>
        <w:suppressAutoHyphens/>
        <w:autoSpaceDE w:val="0"/>
        <w:autoSpaceDN w:val="0"/>
        <w:adjustRightInd w:val="0"/>
        <w:spacing w:after="0" w:line="240" w:lineRule="atLeast"/>
        <w:rPr>
          <w:rFonts w:ascii="Calibri" w:hAnsi="Calibri" w:cs="Calibri"/>
          <w:i/>
          <w:spacing w:val="-2"/>
          <w:sz w:val="20"/>
          <w:szCs w:val="20"/>
        </w:rPr>
      </w:pPr>
      <w:r w:rsidRPr="00A80BFC">
        <w:rPr>
          <w:rFonts w:ascii="Calibri" w:hAnsi="Calibri" w:cs="Calibri"/>
          <w:i/>
          <w:spacing w:val="-2"/>
          <w:sz w:val="20"/>
          <w:szCs w:val="20"/>
        </w:rPr>
        <w:t xml:space="preserve">be lost . . . Wherefore, because that Satan rebelled against me, and sought to destroy the agency of </w:t>
      </w:r>
    </w:p>
    <w:p w14:paraId="124B41BB" w14:textId="77777777" w:rsidR="004E26F6" w:rsidRPr="00A80BFC" w:rsidRDefault="00AF765E" w:rsidP="004E26F6">
      <w:pPr>
        <w:widowControl w:val="0"/>
        <w:suppressAutoHyphens/>
        <w:autoSpaceDE w:val="0"/>
        <w:autoSpaceDN w:val="0"/>
        <w:adjustRightInd w:val="0"/>
        <w:spacing w:after="0" w:line="240" w:lineRule="atLeast"/>
        <w:rPr>
          <w:rFonts w:ascii="Calibri" w:hAnsi="Calibri" w:cs="Calibri"/>
          <w:i/>
          <w:spacing w:val="-2"/>
          <w:sz w:val="20"/>
          <w:szCs w:val="20"/>
        </w:rPr>
      </w:pPr>
      <w:r w:rsidRPr="00A80BFC">
        <w:rPr>
          <w:rFonts w:ascii="Calibri" w:hAnsi="Calibri" w:cs="Calibri"/>
          <w:i/>
          <w:spacing w:val="-2"/>
          <w:sz w:val="20"/>
          <w:szCs w:val="20"/>
        </w:rPr>
        <w:t>man, which</w:t>
      </w:r>
      <w:r w:rsidR="004E26F6" w:rsidRPr="00A80BFC">
        <w:rPr>
          <w:rFonts w:ascii="Calibri" w:hAnsi="Calibri" w:cs="Calibri"/>
          <w:i/>
          <w:spacing w:val="-2"/>
          <w:sz w:val="20"/>
          <w:szCs w:val="20"/>
        </w:rPr>
        <w:t xml:space="preserve"> </w:t>
      </w:r>
      <w:r w:rsidRPr="00A80BFC">
        <w:rPr>
          <w:rFonts w:ascii="Calibri" w:hAnsi="Calibri" w:cs="Calibri"/>
          <w:i/>
          <w:spacing w:val="-2"/>
          <w:sz w:val="20"/>
          <w:szCs w:val="20"/>
        </w:rPr>
        <w:t>I, the Lord God,</w:t>
      </w:r>
      <w:r w:rsidRPr="00A80BFC">
        <w:rPr>
          <w:rFonts w:ascii="Calibri" w:hAnsi="Calibri" w:cs="Calibri"/>
          <w:i/>
          <w:iCs/>
          <w:spacing w:val="-2"/>
          <w:sz w:val="20"/>
          <w:szCs w:val="20"/>
        </w:rPr>
        <w:t xml:space="preserve"> had given him</w:t>
      </w:r>
      <w:r w:rsidRPr="00A80BFC">
        <w:rPr>
          <w:rFonts w:ascii="Calibri" w:hAnsi="Calibri" w:cs="Calibri"/>
          <w:i/>
          <w:spacing w:val="-2"/>
          <w:sz w:val="20"/>
          <w:szCs w:val="20"/>
        </w:rPr>
        <w:t xml:space="preserve">, and also, that I should give unto him mine own power by </w:t>
      </w:r>
    </w:p>
    <w:p w14:paraId="6C25604D" w14:textId="77777777" w:rsidR="00AF765E" w:rsidRPr="00A80BFC" w:rsidRDefault="00AF765E" w:rsidP="004E26F6">
      <w:pPr>
        <w:widowControl w:val="0"/>
        <w:suppressAutoHyphens/>
        <w:autoSpaceDE w:val="0"/>
        <w:autoSpaceDN w:val="0"/>
        <w:adjustRightInd w:val="0"/>
        <w:spacing w:after="0" w:line="240" w:lineRule="atLeast"/>
        <w:rPr>
          <w:rFonts w:ascii="Calibri" w:hAnsi="Calibri" w:cs="Calibri"/>
          <w:i/>
          <w:spacing w:val="-2"/>
          <w:sz w:val="20"/>
          <w:szCs w:val="20"/>
        </w:rPr>
      </w:pPr>
      <w:r w:rsidRPr="00A80BFC">
        <w:rPr>
          <w:rFonts w:ascii="Calibri" w:hAnsi="Calibri" w:cs="Calibri"/>
          <w:i/>
          <w:spacing w:val="-2"/>
          <w:sz w:val="20"/>
          <w:szCs w:val="20"/>
        </w:rPr>
        <w:t xml:space="preserve">the power of mine Only Begotten, I caused that he should be cast down. (Moses 4:1,3) </w:t>
      </w:r>
    </w:p>
    <w:p w14:paraId="70EC491C" w14:textId="77777777" w:rsidR="00AF765E" w:rsidRPr="00A80BFC" w:rsidRDefault="00AF765E" w:rsidP="00AF765E">
      <w:pPr>
        <w:widowControl w:val="0"/>
        <w:suppressAutoHyphens/>
        <w:autoSpaceDE w:val="0"/>
        <w:autoSpaceDN w:val="0"/>
        <w:adjustRightInd w:val="0"/>
        <w:spacing w:after="0" w:line="240" w:lineRule="atLeast"/>
        <w:ind w:left="0"/>
        <w:rPr>
          <w:rFonts w:ascii="Calibri" w:hAnsi="Calibri" w:cs="Calibri"/>
          <w:i/>
          <w:spacing w:val="-2"/>
          <w:sz w:val="20"/>
          <w:szCs w:val="20"/>
        </w:rPr>
      </w:pPr>
    </w:p>
    <w:p w14:paraId="33BDB32E" w14:textId="77777777" w:rsidR="004E26F6" w:rsidRPr="00A80BFC" w:rsidRDefault="00AF765E" w:rsidP="00AF765E">
      <w:pPr>
        <w:widowControl w:val="0"/>
        <w:suppressAutoHyphens/>
        <w:autoSpaceDE w:val="0"/>
        <w:autoSpaceDN w:val="0"/>
        <w:adjustRightInd w:val="0"/>
        <w:spacing w:after="0" w:line="240" w:lineRule="atLeast"/>
        <w:ind w:left="0"/>
        <w:rPr>
          <w:rFonts w:ascii="Calibri" w:hAnsi="Calibri" w:cs="Calibri"/>
          <w:i/>
          <w:spacing w:val="-2"/>
          <w:sz w:val="20"/>
          <w:szCs w:val="20"/>
        </w:rPr>
      </w:pPr>
      <w:r w:rsidRPr="00A80BFC">
        <w:rPr>
          <w:rFonts w:ascii="Calibri" w:hAnsi="Calibri" w:cs="Calibri"/>
          <w:i/>
          <w:spacing w:val="-2"/>
          <w:sz w:val="20"/>
          <w:szCs w:val="20"/>
        </w:rPr>
        <w:tab/>
        <w:t>Immortality is granted to everyone through the Atonement.  Eternal life (</w:t>
      </w:r>
      <w:r w:rsidR="00E50744" w:rsidRPr="00A80BFC">
        <w:rPr>
          <w:rFonts w:ascii="Calibri" w:hAnsi="Calibri" w:cs="Calibri"/>
          <w:i/>
          <w:spacing w:val="-2"/>
          <w:sz w:val="20"/>
          <w:szCs w:val="20"/>
        </w:rPr>
        <w:t xml:space="preserve">or progressively </w:t>
      </w:r>
      <w:r w:rsidRPr="00A80BFC">
        <w:rPr>
          <w:rFonts w:ascii="Calibri" w:hAnsi="Calibri" w:cs="Calibri"/>
          <w:i/>
          <w:spacing w:val="-2"/>
          <w:sz w:val="20"/>
          <w:szCs w:val="20"/>
        </w:rPr>
        <w:t xml:space="preserve">becoming </w:t>
      </w:r>
    </w:p>
    <w:p w14:paraId="0F8FB6DE" w14:textId="77777777" w:rsidR="004E26F6" w:rsidRPr="00A80BFC" w:rsidRDefault="00AF765E" w:rsidP="004E26F6">
      <w:pPr>
        <w:widowControl w:val="0"/>
        <w:suppressAutoHyphens/>
        <w:autoSpaceDE w:val="0"/>
        <w:autoSpaceDN w:val="0"/>
        <w:adjustRightInd w:val="0"/>
        <w:spacing w:after="0" w:line="240" w:lineRule="atLeast"/>
        <w:ind w:left="0" w:firstLine="720"/>
        <w:rPr>
          <w:rFonts w:ascii="Calibri" w:hAnsi="Calibri" w:cs="Calibri"/>
          <w:i/>
          <w:spacing w:val="-2"/>
          <w:sz w:val="20"/>
          <w:szCs w:val="20"/>
        </w:rPr>
      </w:pPr>
      <w:r w:rsidRPr="00A80BFC">
        <w:rPr>
          <w:rFonts w:ascii="Calibri" w:hAnsi="Calibri" w:cs="Calibri"/>
          <w:i/>
          <w:spacing w:val="-2"/>
          <w:sz w:val="20"/>
          <w:szCs w:val="20"/>
        </w:rPr>
        <w:t>like our Father in Heaven and thus being able to live with Him</w:t>
      </w:r>
      <w:r w:rsidR="00E50744" w:rsidRPr="00A80BFC">
        <w:rPr>
          <w:rFonts w:ascii="Calibri" w:hAnsi="Calibri" w:cs="Calibri"/>
          <w:i/>
          <w:spacing w:val="-2"/>
          <w:sz w:val="20"/>
          <w:szCs w:val="20"/>
        </w:rPr>
        <w:t xml:space="preserve"> forever</w:t>
      </w:r>
      <w:r w:rsidRPr="00A80BFC">
        <w:rPr>
          <w:rFonts w:ascii="Calibri" w:hAnsi="Calibri" w:cs="Calibri"/>
          <w:i/>
          <w:spacing w:val="-2"/>
          <w:sz w:val="20"/>
          <w:szCs w:val="20"/>
        </w:rPr>
        <w:t>) is based on covenant account</w:t>
      </w:r>
      <w:r w:rsidR="004E26F6" w:rsidRPr="00A80BFC">
        <w:rPr>
          <w:rFonts w:ascii="Calibri" w:hAnsi="Calibri" w:cs="Calibri"/>
          <w:i/>
          <w:spacing w:val="-2"/>
          <w:sz w:val="20"/>
          <w:szCs w:val="20"/>
        </w:rPr>
        <w:t>-</w:t>
      </w:r>
    </w:p>
    <w:p w14:paraId="17671D3F" w14:textId="64E0EA9F" w:rsidR="004E26F6" w:rsidRPr="00A80BFC" w:rsidRDefault="00AF765E" w:rsidP="008F7D4E">
      <w:pPr>
        <w:widowControl w:val="0"/>
        <w:suppressAutoHyphens/>
        <w:autoSpaceDE w:val="0"/>
        <w:autoSpaceDN w:val="0"/>
        <w:adjustRightInd w:val="0"/>
        <w:spacing w:after="0" w:line="240" w:lineRule="atLeast"/>
        <w:ind w:left="0" w:firstLine="720"/>
        <w:rPr>
          <w:rFonts w:ascii="Calibri" w:hAnsi="Calibri" w:cs="Calibri"/>
          <w:i/>
          <w:spacing w:val="-2"/>
          <w:sz w:val="20"/>
          <w:szCs w:val="20"/>
        </w:rPr>
      </w:pPr>
      <w:r w:rsidRPr="00A80BFC">
        <w:rPr>
          <w:rFonts w:ascii="Calibri" w:hAnsi="Calibri" w:cs="Calibri"/>
          <w:i/>
          <w:spacing w:val="-2"/>
          <w:sz w:val="20"/>
          <w:szCs w:val="20"/>
        </w:rPr>
        <w:t>ability and progression through actions</w:t>
      </w:r>
      <w:r w:rsidR="008F7D4E">
        <w:rPr>
          <w:rFonts w:ascii="Calibri" w:hAnsi="Calibri" w:cs="Calibri"/>
          <w:i/>
          <w:spacing w:val="-2"/>
          <w:sz w:val="20"/>
          <w:szCs w:val="20"/>
        </w:rPr>
        <w:t>—</w:t>
      </w:r>
      <w:r w:rsidRPr="00A80BFC">
        <w:rPr>
          <w:rFonts w:ascii="Calibri" w:hAnsi="Calibri" w:cs="Calibri"/>
          <w:i/>
          <w:spacing w:val="-2"/>
          <w:sz w:val="20"/>
          <w:szCs w:val="20"/>
        </w:rPr>
        <w:t xml:space="preserve">thus the need for a </w:t>
      </w:r>
      <w:proofErr w:type="gramStart"/>
      <w:r w:rsidRPr="00A80BFC">
        <w:rPr>
          <w:rFonts w:ascii="Calibri" w:hAnsi="Calibri" w:cs="Calibri"/>
          <w:i/>
          <w:spacing w:val="-2"/>
          <w:sz w:val="20"/>
          <w:szCs w:val="20"/>
        </w:rPr>
        <w:t>Judgment</w:t>
      </w:r>
      <w:proofErr w:type="gramEnd"/>
      <w:r w:rsidRPr="00A80BFC">
        <w:rPr>
          <w:rFonts w:ascii="Calibri" w:hAnsi="Calibri" w:cs="Calibri"/>
          <w:i/>
          <w:spacing w:val="-2"/>
          <w:sz w:val="20"/>
          <w:szCs w:val="20"/>
        </w:rPr>
        <w:t xml:space="preserve"> "at the last day."  Satan's plan </w:t>
      </w:r>
    </w:p>
    <w:p w14:paraId="69D9AF02" w14:textId="77777777" w:rsidR="004E26F6" w:rsidRPr="00A80BFC" w:rsidRDefault="00AF765E" w:rsidP="004E26F6">
      <w:pPr>
        <w:widowControl w:val="0"/>
        <w:suppressAutoHyphens/>
        <w:autoSpaceDE w:val="0"/>
        <w:autoSpaceDN w:val="0"/>
        <w:adjustRightInd w:val="0"/>
        <w:spacing w:after="0" w:line="240" w:lineRule="atLeast"/>
        <w:ind w:left="0" w:firstLine="720"/>
        <w:rPr>
          <w:rFonts w:ascii="Calibri" w:hAnsi="Calibri" w:cs="Calibri"/>
          <w:i/>
          <w:spacing w:val="-2"/>
          <w:sz w:val="20"/>
          <w:szCs w:val="20"/>
        </w:rPr>
      </w:pPr>
      <w:r w:rsidRPr="00A80BFC">
        <w:rPr>
          <w:rFonts w:ascii="Calibri" w:hAnsi="Calibri" w:cs="Calibri"/>
          <w:i/>
          <w:spacing w:val="-2"/>
          <w:sz w:val="20"/>
          <w:szCs w:val="20"/>
        </w:rPr>
        <w:t xml:space="preserve">would have destroyed the agency of man in premortal existence.  The priestcraft of </w:t>
      </w:r>
      <w:proofErr w:type="spellStart"/>
      <w:r w:rsidRPr="00A80BFC">
        <w:rPr>
          <w:rFonts w:ascii="Calibri" w:hAnsi="Calibri" w:cs="Calibri"/>
          <w:i/>
          <w:spacing w:val="-2"/>
          <w:sz w:val="20"/>
          <w:szCs w:val="20"/>
        </w:rPr>
        <w:t>Nehor</w:t>
      </w:r>
      <w:proofErr w:type="spellEnd"/>
      <w:r w:rsidRPr="00A80BFC">
        <w:rPr>
          <w:rFonts w:ascii="Calibri" w:hAnsi="Calibri" w:cs="Calibri"/>
          <w:i/>
          <w:spacing w:val="-2"/>
          <w:sz w:val="20"/>
          <w:szCs w:val="20"/>
        </w:rPr>
        <w:t xml:space="preserve"> would have </w:t>
      </w:r>
    </w:p>
    <w:p w14:paraId="1BCCF3A7" w14:textId="77777777" w:rsidR="000F7EB6" w:rsidRDefault="00AF765E" w:rsidP="004E26F6">
      <w:pPr>
        <w:widowControl w:val="0"/>
        <w:suppressAutoHyphens/>
        <w:autoSpaceDE w:val="0"/>
        <w:autoSpaceDN w:val="0"/>
        <w:adjustRightInd w:val="0"/>
        <w:spacing w:after="0" w:line="240" w:lineRule="atLeast"/>
        <w:rPr>
          <w:rFonts w:ascii="Calibri" w:hAnsi="Calibri" w:cs="Calibri"/>
          <w:i/>
          <w:spacing w:val="-2"/>
          <w:sz w:val="20"/>
          <w:szCs w:val="20"/>
        </w:rPr>
      </w:pPr>
      <w:r w:rsidRPr="00A80BFC">
        <w:rPr>
          <w:rFonts w:ascii="Calibri" w:hAnsi="Calibri" w:cs="Calibri"/>
          <w:i/>
          <w:spacing w:val="-2"/>
          <w:sz w:val="20"/>
          <w:szCs w:val="20"/>
        </w:rPr>
        <w:t>had similar effects here on earth</w:t>
      </w:r>
      <w:r w:rsidR="00E50744" w:rsidRPr="00A80BFC">
        <w:rPr>
          <w:rFonts w:ascii="Calibri" w:hAnsi="Calibri" w:cs="Calibri"/>
          <w:i/>
          <w:spacing w:val="-2"/>
          <w:sz w:val="20"/>
          <w:szCs w:val="20"/>
        </w:rPr>
        <w:t>, both individually and collectively as a people</w:t>
      </w:r>
      <w:r w:rsidRPr="00A80BFC">
        <w:rPr>
          <w:rFonts w:ascii="Calibri" w:hAnsi="Calibri" w:cs="Calibri"/>
          <w:i/>
          <w:spacing w:val="-2"/>
          <w:sz w:val="20"/>
          <w:szCs w:val="20"/>
        </w:rPr>
        <w:t xml:space="preserve">.  It would have </w:t>
      </w:r>
      <w:r w:rsidRPr="00A80BFC">
        <w:rPr>
          <w:rFonts w:ascii="Calibri" w:hAnsi="Calibri" w:cs="Calibri"/>
          <w:i/>
          <w:spacing w:val="-2"/>
          <w:sz w:val="20"/>
          <w:szCs w:val="20"/>
          <w:u w:val="single"/>
        </w:rPr>
        <w:t>removed accountability</w:t>
      </w:r>
      <w:r w:rsidRPr="008F5B56">
        <w:rPr>
          <w:rFonts w:ascii="Calibri" w:hAnsi="Calibri" w:cs="Calibri"/>
          <w:i/>
          <w:spacing w:val="-2"/>
          <w:sz w:val="20"/>
          <w:szCs w:val="20"/>
        </w:rPr>
        <w:t xml:space="preserve"> </w:t>
      </w:r>
      <w:r w:rsidRPr="00A80BFC">
        <w:rPr>
          <w:rFonts w:ascii="Calibri" w:hAnsi="Calibri" w:cs="Calibri"/>
          <w:i/>
          <w:spacing w:val="-2"/>
          <w:sz w:val="20"/>
          <w:szCs w:val="20"/>
        </w:rPr>
        <w:t xml:space="preserve">by making it of NO effect.  It wasn't so much that Satan was going to force people to </w:t>
      </w:r>
    </w:p>
    <w:p w14:paraId="47F7F83B" w14:textId="77777777" w:rsidR="000F7EB6" w:rsidRDefault="00AF765E" w:rsidP="004E26F6">
      <w:pPr>
        <w:widowControl w:val="0"/>
        <w:suppressAutoHyphens/>
        <w:autoSpaceDE w:val="0"/>
        <w:autoSpaceDN w:val="0"/>
        <w:adjustRightInd w:val="0"/>
        <w:spacing w:after="0" w:line="240" w:lineRule="atLeast"/>
        <w:rPr>
          <w:rFonts w:ascii="Calibri" w:hAnsi="Calibri" w:cs="Calibri"/>
          <w:i/>
          <w:spacing w:val="-2"/>
          <w:sz w:val="20"/>
          <w:szCs w:val="20"/>
        </w:rPr>
      </w:pPr>
      <w:r w:rsidRPr="00A80BFC">
        <w:rPr>
          <w:rFonts w:ascii="Calibri" w:hAnsi="Calibri" w:cs="Calibri"/>
          <w:i/>
          <w:spacing w:val="-2"/>
          <w:sz w:val="20"/>
          <w:szCs w:val="20"/>
        </w:rPr>
        <w:t xml:space="preserve">do good, it was that Satan (or </w:t>
      </w:r>
      <w:proofErr w:type="spellStart"/>
      <w:r w:rsidRPr="00A80BFC">
        <w:rPr>
          <w:rFonts w:ascii="Calibri" w:hAnsi="Calibri" w:cs="Calibri"/>
          <w:i/>
          <w:spacing w:val="-2"/>
          <w:sz w:val="20"/>
          <w:szCs w:val="20"/>
        </w:rPr>
        <w:t>Nehor</w:t>
      </w:r>
      <w:proofErr w:type="spellEnd"/>
      <w:r w:rsidRPr="00A80BFC">
        <w:rPr>
          <w:rFonts w:ascii="Calibri" w:hAnsi="Calibri" w:cs="Calibri"/>
          <w:i/>
          <w:spacing w:val="-2"/>
          <w:sz w:val="20"/>
          <w:szCs w:val="20"/>
        </w:rPr>
        <w:t>) was going to</w:t>
      </w:r>
      <w:r w:rsidRPr="00A80BFC">
        <w:rPr>
          <w:rFonts w:ascii="Calibri" w:hAnsi="Calibri" w:cs="Calibri"/>
          <w:i/>
          <w:color w:val="984806" w:themeColor="accent6" w:themeShade="80"/>
          <w:spacing w:val="-2"/>
          <w:sz w:val="20"/>
          <w:szCs w:val="20"/>
        </w:rPr>
        <w:t xml:space="preserve"> </w:t>
      </w:r>
      <w:r w:rsidRPr="00A80BFC">
        <w:rPr>
          <w:rFonts w:ascii="Calibri" w:hAnsi="Calibri" w:cs="Calibri"/>
          <w:b/>
          <w:bCs/>
          <w:i/>
          <w:color w:val="984806" w:themeColor="accent6" w:themeShade="80"/>
          <w:spacing w:val="-2"/>
          <w:sz w:val="20"/>
          <w:szCs w:val="20"/>
        </w:rPr>
        <w:t xml:space="preserve">alter </w:t>
      </w:r>
      <w:r w:rsidRPr="00A80BFC">
        <w:rPr>
          <w:rFonts w:ascii="Calibri" w:hAnsi="Calibri" w:cs="Calibri"/>
          <w:b/>
          <w:bCs/>
          <w:i/>
          <w:color w:val="0070C0"/>
          <w:spacing w:val="-2"/>
          <w:sz w:val="20"/>
          <w:szCs w:val="20"/>
        </w:rPr>
        <w:t xml:space="preserve">God's standards </w:t>
      </w:r>
      <w:r w:rsidRPr="00A80BFC">
        <w:rPr>
          <w:rFonts w:ascii="Calibri" w:hAnsi="Calibri" w:cs="Calibri"/>
          <w:i/>
          <w:spacing w:val="-2"/>
          <w:sz w:val="20"/>
          <w:szCs w:val="20"/>
        </w:rPr>
        <w:t xml:space="preserve">so that God's children would </w:t>
      </w:r>
    </w:p>
    <w:p w14:paraId="034A6D60" w14:textId="77777777" w:rsidR="000F7EB6" w:rsidRDefault="00AF765E" w:rsidP="001D580C">
      <w:pPr>
        <w:widowControl w:val="0"/>
        <w:suppressAutoHyphens/>
        <w:autoSpaceDE w:val="0"/>
        <w:autoSpaceDN w:val="0"/>
        <w:adjustRightInd w:val="0"/>
        <w:spacing w:after="0" w:line="240" w:lineRule="atLeast"/>
        <w:rPr>
          <w:rFonts w:ascii="Calibri" w:hAnsi="Calibri" w:cs="Calibri"/>
          <w:i/>
          <w:spacing w:val="-2"/>
          <w:sz w:val="20"/>
          <w:szCs w:val="20"/>
        </w:rPr>
      </w:pPr>
      <w:r w:rsidRPr="00A80BFC">
        <w:rPr>
          <w:rFonts w:ascii="Calibri" w:hAnsi="Calibri" w:cs="Calibri"/>
          <w:i/>
          <w:spacing w:val="-2"/>
          <w:sz w:val="20"/>
          <w:szCs w:val="20"/>
        </w:rPr>
        <w:t>NOT</w:t>
      </w:r>
      <w:r w:rsidR="000F7EB6">
        <w:rPr>
          <w:rFonts w:ascii="Calibri" w:hAnsi="Calibri" w:cs="Calibri"/>
          <w:i/>
          <w:spacing w:val="-2"/>
          <w:sz w:val="20"/>
          <w:szCs w:val="20"/>
        </w:rPr>
        <w:t xml:space="preserve"> </w:t>
      </w:r>
      <w:r w:rsidRPr="00A80BFC">
        <w:rPr>
          <w:rFonts w:ascii="Calibri" w:hAnsi="Calibri" w:cs="Calibri"/>
          <w:i/>
          <w:spacing w:val="-2"/>
          <w:sz w:val="20"/>
          <w:szCs w:val="20"/>
        </w:rPr>
        <w:t xml:space="preserve">have ANY accountability, which in effect is </w:t>
      </w:r>
      <w:r w:rsidRPr="00A80BFC">
        <w:rPr>
          <w:rFonts w:ascii="Calibri" w:hAnsi="Calibri" w:cs="Calibri"/>
          <w:b/>
          <w:bCs/>
          <w:i/>
          <w:color w:val="984806" w:themeColor="accent6" w:themeShade="80"/>
          <w:spacing w:val="-2"/>
          <w:sz w:val="20"/>
          <w:szCs w:val="20"/>
        </w:rPr>
        <w:t xml:space="preserve">damnation, </w:t>
      </w:r>
      <w:r w:rsidRPr="00A80BFC">
        <w:rPr>
          <w:rFonts w:ascii="Calibri" w:hAnsi="Calibri" w:cs="Calibri"/>
          <w:i/>
          <w:spacing w:val="-2"/>
          <w:sz w:val="20"/>
          <w:szCs w:val="20"/>
        </w:rPr>
        <w:t xml:space="preserve">or the </w:t>
      </w:r>
      <w:r w:rsidRPr="00A80BFC">
        <w:rPr>
          <w:rFonts w:ascii="Calibri" w:hAnsi="Calibri" w:cs="Calibri"/>
          <w:b/>
          <w:bCs/>
          <w:i/>
          <w:spacing w:val="-2"/>
          <w:sz w:val="20"/>
          <w:szCs w:val="20"/>
        </w:rPr>
        <w:t>"</w:t>
      </w:r>
      <w:r w:rsidRPr="00A80BFC">
        <w:rPr>
          <w:rFonts w:ascii="Calibri" w:hAnsi="Calibri" w:cs="Calibri"/>
          <w:b/>
          <w:bCs/>
          <w:i/>
          <w:color w:val="984806" w:themeColor="accent6" w:themeShade="80"/>
          <w:spacing w:val="-2"/>
          <w:sz w:val="20"/>
          <w:szCs w:val="20"/>
        </w:rPr>
        <w:t>entire destruction</w:t>
      </w:r>
      <w:r w:rsidRPr="00A80BFC">
        <w:rPr>
          <w:rFonts w:ascii="Calibri" w:hAnsi="Calibri" w:cs="Calibri"/>
          <w:b/>
          <w:bCs/>
          <w:i/>
          <w:spacing w:val="-2"/>
          <w:sz w:val="20"/>
          <w:szCs w:val="20"/>
        </w:rPr>
        <w:t xml:space="preserve">" </w:t>
      </w:r>
      <w:r w:rsidRPr="00A80BFC">
        <w:rPr>
          <w:rFonts w:ascii="Calibri" w:hAnsi="Calibri" w:cs="Calibri"/>
          <w:i/>
          <w:spacing w:val="-2"/>
          <w:sz w:val="20"/>
          <w:szCs w:val="20"/>
        </w:rPr>
        <w:t xml:space="preserve">of God's </w:t>
      </w:r>
    </w:p>
    <w:p w14:paraId="52E48F77" w14:textId="77777777" w:rsidR="000F7EB6" w:rsidRDefault="00AF765E" w:rsidP="001D580C">
      <w:pPr>
        <w:widowControl w:val="0"/>
        <w:suppressAutoHyphens/>
        <w:autoSpaceDE w:val="0"/>
        <w:autoSpaceDN w:val="0"/>
        <w:adjustRightInd w:val="0"/>
        <w:spacing w:after="0" w:line="240" w:lineRule="atLeast"/>
        <w:rPr>
          <w:rFonts w:ascii="Calibri" w:hAnsi="Calibri" w:cs="Calibri"/>
          <w:i/>
          <w:spacing w:val="-2"/>
          <w:sz w:val="20"/>
          <w:szCs w:val="20"/>
        </w:rPr>
      </w:pPr>
      <w:r w:rsidRPr="00A80BFC">
        <w:rPr>
          <w:rFonts w:ascii="Calibri" w:hAnsi="Calibri" w:cs="Calibri"/>
          <w:i/>
          <w:spacing w:val="-2"/>
          <w:sz w:val="20"/>
          <w:szCs w:val="20"/>
        </w:rPr>
        <w:t>children and God's Plan.  "For behold, this is my work and my glory</w:t>
      </w:r>
      <w:r w:rsidR="001D580C">
        <w:rPr>
          <w:rFonts w:ascii="Calibri" w:hAnsi="Calibri" w:cs="Calibri"/>
          <w:i/>
          <w:spacing w:val="-2"/>
          <w:sz w:val="20"/>
          <w:szCs w:val="20"/>
        </w:rPr>
        <w:t>—</w:t>
      </w:r>
      <w:r w:rsidRPr="00A80BFC">
        <w:rPr>
          <w:rFonts w:ascii="Calibri" w:hAnsi="Calibri" w:cs="Calibri"/>
          <w:i/>
          <w:spacing w:val="-2"/>
          <w:sz w:val="20"/>
          <w:szCs w:val="20"/>
        </w:rPr>
        <w:t xml:space="preserve">to bring to pass the immortality </w:t>
      </w:r>
    </w:p>
    <w:p w14:paraId="43BDC4BE" w14:textId="08EB4A8F" w:rsidR="00AF765E" w:rsidRPr="00A80BFC" w:rsidRDefault="00AF765E" w:rsidP="004E26F6">
      <w:pPr>
        <w:widowControl w:val="0"/>
        <w:suppressAutoHyphens/>
        <w:autoSpaceDE w:val="0"/>
        <w:autoSpaceDN w:val="0"/>
        <w:adjustRightInd w:val="0"/>
        <w:spacing w:after="0" w:line="240" w:lineRule="atLeast"/>
        <w:rPr>
          <w:rFonts w:ascii="Calibri" w:hAnsi="Calibri" w:cs="Calibri"/>
          <w:i/>
          <w:spacing w:val="-2"/>
          <w:sz w:val="20"/>
          <w:szCs w:val="20"/>
        </w:rPr>
      </w:pPr>
      <w:r w:rsidRPr="00A80BFC">
        <w:rPr>
          <w:rFonts w:ascii="Calibri" w:hAnsi="Calibri" w:cs="Calibri"/>
          <w:i/>
          <w:spacing w:val="-2"/>
          <w:sz w:val="20"/>
          <w:szCs w:val="20"/>
        </w:rPr>
        <w:t xml:space="preserve">and eternal life of man." (Moses 1:39) (Adapted from personal communication with Tom Cherrington)]  </w:t>
      </w:r>
    </w:p>
    <w:p w14:paraId="6231801E" w14:textId="77777777" w:rsidR="00644707" w:rsidRDefault="00644707" w:rsidP="00957319">
      <w:pPr>
        <w:widowControl w:val="0"/>
        <w:suppressAutoHyphens/>
        <w:autoSpaceDE w:val="0"/>
        <w:autoSpaceDN w:val="0"/>
        <w:adjustRightInd w:val="0"/>
        <w:spacing w:after="0" w:line="240" w:lineRule="atLeast"/>
        <w:ind w:left="0" w:firstLine="720"/>
        <w:rPr>
          <w:rFonts w:ascii="Calibri" w:hAnsi="Calibri" w:cs="Calibri"/>
          <w:spacing w:val="-2"/>
          <w:sz w:val="20"/>
          <w:szCs w:val="20"/>
        </w:rPr>
      </w:pPr>
    </w:p>
    <w:p w14:paraId="200CE999" w14:textId="77777777" w:rsidR="00F726BA" w:rsidRDefault="00EE7410" w:rsidP="00F726BA">
      <w:pPr>
        <w:spacing w:after="0"/>
        <w:ind w:left="0"/>
        <w:rPr>
          <w:color w:val="984806" w:themeColor="accent6" w:themeShade="80"/>
        </w:rPr>
      </w:pPr>
      <w:r>
        <w:t xml:space="preserve">13 </w:t>
      </w:r>
      <w:r w:rsidR="006322C7">
        <w:tab/>
      </w:r>
      <w:r w:rsidRPr="00806D8E">
        <w:rPr>
          <w:b/>
        </w:rPr>
        <w:t>And</w:t>
      </w:r>
      <w:r>
        <w:t xml:space="preserve"> </w:t>
      </w:r>
      <w:r w:rsidR="00F726BA">
        <w:tab/>
      </w:r>
      <w:r w:rsidRPr="00806D8E">
        <w:rPr>
          <w:b/>
          <w:color w:val="984806" w:themeColor="accent6" w:themeShade="80"/>
        </w:rPr>
        <w:t>thou</w:t>
      </w:r>
      <w:r>
        <w:t xml:space="preserve"> </w:t>
      </w:r>
      <w:r w:rsidR="00F726BA">
        <w:tab/>
      </w:r>
      <w:r>
        <w:t xml:space="preserve">hast </w:t>
      </w:r>
      <w:r w:rsidR="00F726BA">
        <w:tab/>
      </w:r>
      <w:r w:rsidR="00F726BA">
        <w:tab/>
      </w:r>
      <w:r w:rsidRPr="00806D8E">
        <w:rPr>
          <w:b/>
          <w:color w:val="984806" w:themeColor="accent6" w:themeShade="80"/>
        </w:rPr>
        <w:t xml:space="preserve">shed </w:t>
      </w:r>
      <w:r w:rsidR="00F726BA">
        <w:rPr>
          <w:b/>
          <w:color w:val="984806" w:themeColor="accent6" w:themeShade="80"/>
        </w:rPr>
        <w:tab/>
      </w:r>
      <w:r w:rsidR="00F726BA">
        <w:rPr>
          <w:b/>
          <w:color w:val="984806" w:themeColor="accent6" w:themeShade="80"/>
        </w:rPr>
        <w:tab/>
      </w:r>
      <w:r w:rsidRPr="00F726BA">
        <w:t>the</w:t>
      </w:r>
      <w:r w:rsidRPr="00806D8E">
        <w:rPr>
          <w:b/>
          <w:color w:val="984806" w:themeColor="accent6" w:themeShade="80"/>
        </w:rPr>
        <w:t xml:space="preserve"> </w:t>
      </w:r>
      <w:r w:rsidR="00367B88">
        <w:rPr>
          <w:b/>
          <w:color w:val="984806" w:themeColor="accent6" w:themeShade="80"/>
        </w:rPr>
        <w:t xml:space="preserve">   </w:t>
      </w:r>
      <w:r w:rsidR="00367B88" w:rsidRPr="00441AFF">
        <w:rPr>
          <w:bCs/>
          <w:color w:val="984806" w:themeColor="accent6" w:themeShade="80"/>
        </w:rPr>
        <w:t xml:space="preserve"> </w:t>
      </w:r>
      <w:r w:rsidRPr="00441AFF">
        <w:rPr>
          <w:bCs/>
          <w:color w:val="00B0F0"/>
          <w:u w:val="single"/>
        </w:rPr>
        <w:t>blood</w:t>
      </w:r>
      <w:r w:rsidRPr="00806D8E">
        <w:rPr>
          <w:color w:val="984806" w:themeColor="accent6" w:themeShade="80"/>
        </w:rPr>
        <w:t xml:space="preserve"> </w:t>
      </w:r>
    </w:p>
    <w:p w14:paraId="2A6A5F3C" w14:textId="77777777" w:rsidR="00806D8E" w:rsidRPr="00441AFF" w:rsidRDefault="00F726BA" w:rsidP="00F726BA">
      <w:pPr>
        <w:spacing w:after="0"/>
        <w:ind w:left="3600" w:firstLine="720"/>
        <w:rPr>
          <w:bCs/>
        </w:rPr>
      </w:pPr>
      <w:r w:rsidRPr="00F726BA">
        <w:t>o</w:t>
      </w:r>
      <w:r w:rsidR="00EE7410" w:rsidRPr="00F726BA">
        <w:t xml:space="preserve">f </w:t>
      </w:r>
      <w:r>
        <w:tab/>
      </w:r>
      <w:r w:rsidR="00EE7410">
        <w:t xml:space="preserve">a </w:t>
      </w:r>
      <w:r>
        <w:t xml:space="preserve">        </w:t>
      </w:r>
      <w:proofErr w:type="gramStart"/>
      <w:r w:rsidR="00EE7410" w:rsidRPr="00441AFF">
        <w:rPr>
          <w:bCs/>
          <w:color w:val="00B0F0"/>
          <w:u w:val="single"/>
        </w:rPr>
        <w:t>righteous</w:t>
      </w:r>
      <w:r w:rsidRPr="00441AFF">
        <w:rPr>
          <w:bCs/>
          <w:color w:val="00B0F0"/>
          <w:u w:val="single"/>
        </w:rPr>
        <w:t xml:space="preserve"> </w:t>
      </w:r>
      <w:r w:rsidR="00EE7410" w:rsidRPr="00441AFF">
        <w:rPr>
          <w:bCs/>
          <w:color w:val="00B0F0"/>
          <w:u w:val="single"/>
        </w:rPr>
        <w:t xml:space="preserve"> man</w:t>
      </w:r>
      <w:proofErr w:type="gramEnd"/>
    </w:p>
    <w:p w14:paraId="4DD453AB" w14:textId="77777777" w:rsidR="00750BCF" w:rsidRDefault="00750BCF" w:rsidP="00F726BA">
      <w:pPr>
        <w:spacing w:after="0"/>
        <w:ind w:left="3600" w:firstLine="720"/>
      </w:pPr>
    </w:p>
    <w:p w14:paraId="659A9CE9" w14:textId="77777777" w:rsidR="00F726BA" w:rsidRDefault="00EE7410" w:rsidP="00480CFC">
      <w:pPr>
        <w:spacing w:after="0"/>
      </w:pPr>
      <w:r>
        <w:t xml:space="preserve"> </w:t>
      </w:r>
      <w:r w:rsidR="00F726BA">
        <w:tab/>
      </w:r>
      <w:r w:rsidR="00F726BA">
        <w:tab/>
      </w:r>
      <w:r w:rsidR="00F726BA">
        <w:tab/>
      </w:r>
      <w:r w:rsidR="00F726BA">
        <w:tab/>
      </w:r>
      <w:r w:rsidR="00F726BA">
        <w:tab/>
      </w:r>
      <w:r w:rsidRPr="003615F0">
        <w:rPr>
          <w:b/>
          <w:highlight w:val="yellow"/>
          <w:u w:val="single"/>
        </w:rPr>
        <w:t>yea</w:t>
      </w:r>
      <w:r>
        <w:t xml:space="preserve"> </w:t>
      </w:r>
      <w:r w:rsidR="00806D8E">
        <w:tab/>
      </w:r>
      <w:r>
        <w:t xml:space="preserve">a </w:t>
      </w:r>
      <w:r w:rsidR="00F726BA" w:rsidRPr="00367B88">
        <w:rPr>
          <w:sz w:val="20"/>
          <w:szCs w:val="20"/>
        </w:rPr>
        <w:t xml:space="preserve">    </w:t>
      </w:r>
      <w:proofErr w:type="gramStart"/>
      <w:r w:rsidR="00F726BA" w:rsidRPr="00367B88">
        <w:rPr>
          <w:sz w:val="20"/>
          <w:szCs w:val="20"/>
        </w:rPr>
        <w:t xml:space="preserve"> </w:t>
      </w:r>
      <w:r w:rsidR="00367B88" w:rsidRPr="00367B88">
        <w:rPr>
          <w:sz w:val="20"/>
          <w:szCs w:val="20"/>
        </w:rPr>
        <w:t xml:space="preserve"> </w:t>
      </w:r>
      <w:r w:rsidR="00F726BA" w:rsidRPr="00367B88">
        <w:rPr>
          <w:sz w:val="20"/>
          <w:szCs w:val="20"/>
        </w:rPr>
        <w:t xml:space="preserve"> </w:t>
      </w:r>
      <w:r w:rsidR="00F726BA">
        <w:t>[</w:t>
      </w:r>
      <w:proofErr w:type="gramEnd"/>
      <w:r w:rsidR="00F726BA" w:rsidRPr="00441AFF">
        <w:rPr>
          <w:bCs/>
          <w:color w:val="00B0F0"/>
          <w:u w:val="single"/>
        </w:rPr>
        <w:t>righteous</w:t>
      </w:r>
      <w:r w:rsidR="00F726BA" w:rsidRPr="00441AFF">
        <w:rPr>
          <w:bCs/>
          <w:u w:val="single"/>
        </w:rPr>
        <w:t>]</w:t>
      </w:r>
      <w:r w:rsidR="00F726BA" w:rsidRPr="00441AFF">
        <w:rPr>
          <w:bCs/>
          <w:color w:val="00B0F0"/>
          <w:u w:val="single"/>
        </w:rPr>
        <w:t xml:space="preserve"> </w:t>
      </w:r>
      <w:r w:rsidRPr="00441AFF">
        <w:rPr>
          <w:bCs/>
          <w:color w:val="00B0F0"/>
          <w:u w:val="single"/>
        </w:rPr>
        <w:t>man</w:t>
      </w:r>
      <w:r w:rsidRPr="00441AFF">
        <w:rPr>
          <w:bCs/>
          <w:color w:val="00B0F0"/>
        </w:rPr>
        <w:t xml:space="preserve"> </w:t>
      </w:r>
    </w:p>
    <w:p w14:paraId="77829605" w14:textId="77777777" w:rsidR="00F726BA" w:rsidRDefault="00EE7410" w:rsidP="00F726BA">
      <w:pPr>
        <w:spacing w:after="0"/>
        <w:ind w:firstLine="720"/>
      </w:pPr>
      <w:r w:rsidRPr="00750BCF">
        <w:rPr>
          <w:b/>
          <w:color w:val="7030A0"/>
        </w:rPr>
        <w:t>who</w:t>
      </w:r>
      <w:r>
        <w:t xml:space="preserve"> </w:t>
      </w:r>
      <w:r w:rsidR="00F726BA">
        <w:tab/>
      </w:r>
      <w:r>
        <w:t xml:space="preserve">has </w:t>
      </w:r>
      <w:r w:rsidR="00F726BA">
        <w:tab/>
      </w:r>
      <w:r w:rsidR="00F726BA">
        <w:tab/>
      </w:r>
      <w:r w:rsidRPr="00F726BA">
        <w:rPr>
          <w:b/>
        </w:rPr>
        <w:t>done</w:t>
      </w:r>
      <w:r>
        <w:t xml:space="preserve"> </w:t>
      </w:r>
      <w:r w:rsidR="00F726BA">
        <w:tab/>
      </w:r>
      <w:r w:rsidR="00F726BA">
        <w:tab/>
        <w:t xml:space="preserve">           </w:t>
      </w:r>
      <w:r w:rsidR="00F726BA" w:rsidRPr="00F726BA">
        <w:rPr>
          <w:color w:val="00B0F0"/>
        </w:rPr>
        <w:t>MUCH</w:t>
      </w:r>
      <w:r w:rsidRPr="00F726BA">
        <w:rPr>
          <w:color w:val="00B0F0"/>
        </w:rPr>
        <w:t xml:space="preserve"> </w:t>
      </w:r>
      <w:r w:rsidRPr="00F726BA">
        <w:rPr>
          <w:b/>
          <w:color w:val="00B0F0"/>
        </w:rPr>
        <w:t>good</w:t>
      </w:r>
    </w:p>
    <w:p w14:paraId="67C235ED" w14:textId="77777777" w:rsidR="00806D8E" w:rsidRPr="00F51CC7" w:rsidRDefault="00EE7410" w:rsidP="00F726BA">
      <w:pPr>
        <w:spacing w:after="0"/>
        <w:ind w:firstLine="720"/>
        <w:rPr>
          <w:u w:val="single"/>
        </w:rPr>
      </w:pPr>
      <w:r w:rsidRPr="00F726BA">
        <w:t xml:space="preserve"> </w:t>
      </w:r>
      <w:r w:rsidR="00F726BA">
        <w:tab/>
      </w:r>
      <w:r w:rsidR="00F726BA">
        <w:tab/>
      </w:r>
      <w:r w:rsidR="00F726BA">
        <w:tab/>
      </w:r>
      <w:r w:rsidR="00F726BA">
        <w:tab/>
      </w:r>
      <w:proofErr w:type="gramStart"/>
      <w:r w:rsidRPr="00F51CC7">
        <w:rPr>
          <w:u w:val="single"/>
        </w:rPr>
        <w:t xml:space="preserve">among </w:t>
      </w:r>
      <w:r w:rsidR="00F726BA" w:rsidRPr="00F51CC7">
        <w:rPr>
          <w:u w:val="single"/>
        </w:rPr>
        <w:t xml:space="preserve"> </w:t>
      </w:r>
      <w:r w:rsidRPr="00F51CC7">
        <w:rPr>
          <w:u w:val="single"/>
        </w:rPr>
        <w:t>this</w:t>
      </w:r>
      <w:proofErr w:type="gramEnd"/>
      <w:r w:rsidRPr="00F51CC7">
        <w:rPr>
          <w:u w:val="single"/>
        </w:rPr>
        <w:t xml:space="preserve"> </w:t>
      </w:r>
      <w:r w:rsidR="00F726BA" w:rsidRPr="00F51CC7">
        <w:rPr>
          <w:u w:val="single"/>
        </w:rPr>
        <w:t xml:space="preserve">   </w:t>
      </w:r>
      <w:r w:rsidRPr="00F51CC7">
        <w:rPr>
          <w:b/>
          <w:u w:val="single"/>
        </w:rPr>
        <w:t>people</w:t>
      </w:r>
      <w:r w:rsidRPr="00F51CC7">
        <w:rPr>
          <w:u w:val="single"/>
        </w:rPr>
        <w:t xml:space="preserve"> </w:t>
      </w:r>
    </w:p>
    <w:p w14:paraId="209BA588" w14:textId="77777777" w:rsidR="00750BCF" w:rsidRDefault="00750BCF" w:rsidP="00F726BA">
      <w:pPr>
        <w:spacing w:after="0"/>
        <w:ind w:firstLine="720"/>
      </w:pPr>
    </w:p>
    <w:p w14:paraId="0E2A237B" w14:textId="77777777" w:rsidR="00806D8E" w:rsidRDefault="00EE7410" w:rsidP="00750BCF">
      <w:pPr>
        <w:spacing w:after="0"/>
      </w:pPr>
      <w:r w:rsidRPr="00750BCF">
        <w:rPr>
          <w:b/>
        </w:rPr>
        <w:t xml:space="preserve">and </w:t>
      </w:r>
      <w:r w:rsidR="00F726BA">
        <w:tab/>
      </w:r>
      <w:r w:rsidR="00750BCF">
        <w:tab/>
      </w:r>
      <w:r>
        <w:t xml:space="preserve">were we to </w:t>
      </w:r>
      <w:r w:rsidR="00750BCF">
        <w:tab/>
      </w:r>
      <w:r>
        <w:t xml:space="preserve">spare </w:t>
      </w:r>
      <w:r w:rsidR="00750BCF">
        <w:tab/>
      </w:r>
      <w:r w:rsidR="00750BCF">
        <w:tab/>
      </w:r>
      <w:r w:rsidRPr="00806D8E">
        <w:rPr>
          <w:b/>
          <w:color w:val="984806" w:themeColor="accent6" w:themeShade="80"/>
        </w:rPr>
        <w:t>thee</w:t>
      </w:r>
    </w:p>
    <w:p w14:paraId="019FEDB2" w14:textId="1EC165BA" w:rsidR="00750BCF" w:rsidRDefault="00EE7410" w:rsidP="00F726BA">
      <w:pPr>
        <w:spacing w:after="0"/>
        <w:ind w:left="4320" w:firstLine="720"/>
      </w:pPr>
      <w:r w:rsidRPr="00750BCF">
        <w:rPr>
          <w:b/>
          <w:color w:val="7030A0"/>
        </w:rPr>
        <w:t xml:space="preserve">his </w:t>
      </w:r>
      <w:r w:rsidR="00367B88">
        <w:rPr>
          <w:b/>
          <w:color w:val="7030A0"/>
        </w:rPr>
        <w:t xml:space="preserve">     </w:t>
      </w:r>
      <w:r w:rsidRPr="00441AFF">
        <w:rPr>
          <w:bCs/>
          <w:color w:val="00B0F0"/>
          <w:u w:val="single"/>
        </w:rPr>
        <w:t>blood</w:t>
      </w:r>
      <w:r w:rsidR="00CA0661" w:rsidRPr="00FE5824">
        <w:rPr>
          <w:b/>
          <w:color w:val="F79646" w:themeColor="accent6"/>
          <w:sz w:val="18"/>
          <w:szCs w:val="18"/>
        </w:rPr>
        <w:t>*</w:t>
      </w:r>
      <w:r w:rsidRPr="00C605B3">
        <w:t xml:space="preserve"> </w:t>
      </w:r>
      <w:r w:rsidR="00FE5824">
        <w:tab/>
      </w:r>
      <w:r w:rsidR="00FE5824">
        <w:tab/>
      </w:r>
      <w:r w:rsidR="00FE5824">
        <w:tab/>
      </w:r>
      <w:r w:rsidR="00FE5824">
        <w:tab/>
        <w:t xml:space="preserve">         </w:t>
      </w:r>
      <w:r w:rsidR="00142F9E" w:rsidRPr="00142F9E">
        <w:rPr>
          <w:sz w:val="16"/>
          <w:szCs w:val="16"/>
        </w:rPr>
        <w:t>12</w:t>
      </w:r>
    </w:p>
    <w:p w14:paraId="6F6E6821" w14:textId="77777777" w:rsidR="00750BCF" w:rsidRDefault="00EE7410" w:rsidP="00750BCF">
      <w:pPr>
        <w:spacing w:after="0"/>
        <w:ind w:left="1440" w:firstLine="720"/>
      </w:pPr>
      <w:r>
        <w:t xml:space="preserve">would </w:t>
      </w:r>
      <w:r w:rsidR="00750BCF">
        <w:tab/>
      </w:r>
      <w:r w:rsidR="00750BCF">
        <w:tab/>
      </w:r>
      <w:r w:rsidRPr="00750BCF">
        <w:rPr>
          <w:b/>
        </w:rPr>
        <w:t>come</w:t>
      </w:r>
      <w:r w:rsidR="00750BCF">
        <w:tab/>
      </w:r>
      <w:r>
        <w:t xml:space="preserve">upon </w:t>
      </w:r>
      <w:r w:rsidR="00750BCF">
        <w:tab/>
      </w:r>
      <w:r>
        <w:t xml:space="preserve">us </w:t>
      </w:r>
    </w:p>
    <w:p w14:paraId="799DA91B" w14:textId="77777777" w:rsidR="00EE7410" w:rsidRDefault="00EE7410" w:rsidP="00750BCF">
      <w:pPr>
        <w:spacing w:after="0"/>
        <w:ind w:left="2160" w:firstLine="720"/>
      </w:pPr>
      <w:r>
        <w:t xml:space="preserve">for </w:t>
      </w:r>
      <w:r w:rsidR="00750BCF">
        <w:tab/>
      </w:r>
      <w:r w:rsidRPr="00806D8E">
        <w:rPr>
          <w:b/>
        </w:rPr>
        <w:t>vengeance</w:t>
      </w:r>
    </w:p>
    <w:p w14:paraId="306D6493" w14:textId="77777777" w:rsidR="009B6447" w:rsidRDefault="009B6447" w:rsidP="009B6447">
      <w:pPr>
        <w:spacing w:after="0"/>
        <w:ind w:left="0"/>
      </w:pPr>
      <w:r>
        <w:t>_________</w:t>
      </w:r>
    </w:p>
    <w:p w14:paraId="6FB8274D" w14:textId="2118D00F" w:rsidR="008D7023" w:rsidRPr="00FE5824" w:rsidRDefault="00FE5824" w:rsidP="00FE5824">
      <w:pPr>
        <w:spacing w:after="0"/>
        <w:ind w:left="0"/>
        <w:rPr>
          <w:sz w:val="18"/>
          <w:szCs w:val="18"/>
        </w:rPr>
      </w:pPr>
      <w:r>
        <w:rPr>
          <w:sz w:val="18"/>
          <w:szCs w:val="18"/>
        </w:rPr>
        <w:t xml:space="preserve">[Heb. </w:t>
      </w:r>
      <w:r w:rsidR="00142F9E">
        <w:rPr>
          <w:sz w:val="18"/>
          <w:szCs w:val="18"/>
        </w:rPr>
        <w:t>12</w:t>
      </w:r>
      <w:r>
        <w:rPr>
          <w:sz w:val="18"/>
          <w:szCs w:val="18"/>
        </w:rPr>
        <w:t xml:space="preserve"> </w:t>
      </w:r>
      <w:r w:rsidR="00142F9E">
        <w:rPr>
          <w:sz w:val="18"/>
          <w:szCs w:val="18"/>
        </w:rPr>
        <w:t>–</w:t>
      </w:r>
      <w:r>
        <w:rPr>
          <w:sz w:val="18"/>
          <w:szCs w:val="18"/>
        </w:rPr>
        <w:t xml:space="preserve"> Metaphor symbolism]</w:t>
      </w:r>
    </w:p>
    <w:p w14:paraId="5CDE30E4" w14:textId="77777777" w:rsidR="00ED086F" w:rsidRPr="00DE2D0D" w:rsidRDefault="00ED086F" w:rsidP="00ED086F">
      <w:pPr>
        <w:spacing w:after="0"/>
        <w:ind w:left="0"/>
        <w:jc w:val="right"/>
        <w:rPr>
          <w:i/>
        </w:rPr>
      </w:pPr>
      <w:r w:rsidRPr="00DE2D0D">
        <w:rPr>
          <w:i/>
        </w:rPr>
        <w:lastRenderedPageBreak/>
        <w:t>[Alma</w:t>
      </w:r>
      <w:r>
        <w:rPr>
          <w:i/>
        </w:rPr>
        <w:t xml:space="preserve"> 1</w:t>
      </w:r>
      <w:r w:rsidRPr="00DE2D0D">
        <w:rPr>
          <w:i/>
        </w:rPr>
        <w:t>]</w:t>
      </w:r>
    </w:p>
    <w:p w14:paraId="53067018" w14:textId="77777777" w:rsidR="00ED086F" w:rsidRDefault="00ED086F" w:rsidP="00750BCF">
      <w:pPr>
        <w:spacing w:after="0"/>
        <w:ind w:left="0"/>
      </w:pPr>
    </w:p>
    <w:p w14:paraId="39073DAF" w14:textId="77777777" w:rsidR="00806D8E" w:rsidRDefault="00ED086F" w:rsidP="00750BCF">
      <w:pPr>
        <w:spacing w:after="0"/>
        <w:ind w:left="0"/>
      </w:pPr>
      <w:r>
        <w:t xml:space="preserve"> </w:t>
      </w:r>
      <w:r w:rsidR="00EE7410">
        <w:t xml:space="preserve">14 </w:t>
      </w:r>
      <w:r w:rsidR="00EE7410" w:rsidRPr="008F688E">
        <w:rPr>
          <w:b/>
          <w:highlight w:val="lightGray"/>
          <w:u w:val="single"/>
        </w:rPr>
        <w:t>Therefore</w:t>
      </w:r>
      <w:r w:rsidR="00EE7410">
        <w:t xml:space="preserve"> </w:t>
      </w:r>
      <w:r w:rsidR="00750BCF">
        <w:tab/>
      </w:r>
      <w:r w:rsidR="00EE7410" w:rsidRPr="00806D8E">
        <w:rPr>
          <w:b/>
          <w:color w:val="984806" w:themeColor="accent6" w:themeShade="80"/>
        </w:rPr>
        <w:t>thou</w:t>
      </w:r>
      <w:r w:rsidR="00EE7410">
        <w:t xml:space="preserve"> </w:t>
      </w:r>
      <w:r w:rsidR="00750BCF">
        <w:tab/>
      </w:r>
      <w:r w:rsidR="00EE7410">
        <w:t xml:space="preserve">art </w:t>
      </w:r>
      <w:r w:rsidR="00750BCF">
        <w:tab/>
      </w:r>
      <w:r w:rsidR="00750BCF">
        <w:tab/>
      </w:r>
      <w:r w:rsidR="00EE7410" w:rsidRPr="00806D8E">
        <w:rPr>
          <w:b/>
          <w:color w:val="984806" w:themeColor="accent6" w:themeShade="80"/>
        </w:rPr>
        <w:t>condemned</w:t>
      </w:r>
      <w:r w:rsidR="00C605B3">
        <w:rPr>
          <w:b/>
          <w:color w:val="984806" w:themeColor="accent6" w:themeShade="80"/>
        </w:rPr>
        <w:t xml:space="preserve"> </w:t>
      </w:r>
      <w:r w:rsidR="00EE7410" w:rsidRPr="00750BCF">
        <w:t xml:space="preserve">to </w:t>
      </w:r>
      <w:r w:rsidR="00750BCF">
        <w:rPr>
          <w:b/>
          <w:color w:val="984806" w:themeColor="accent6" w:themeShade="80"/>
        </w:rPr>
        <w:tab/>
      </w:r>
      <w:r w:rsidR="00C605B3">
        <w:rPr>
          <w:b/>
          <w:color w:val="984806" w:themeColor="accent6" w:themeShade="80"/>
        </w:rPr>
        <w:tab/>
      </w:r>
      <w:r w:rsidR="00EE7410" w:rsidRPr="00806D8E">
        <w:rPr>
          <w:b/>
          <w:color w:val="984806" w:themeColor="accent6" w:themeShade="80"/>
        </w:rPr>
        <w:t>die</w:t>
      </w:r>
      <w:r w:rsidR="00EE7410">
        <w:t xml:space="preserve"> </w:t>
      </w:r>
    </w:p>
    <w:p w14:paraId="65D62ACE" w14:textId="77777777" w:rsidR="00C605B3" w:rsidRDefault="00E24EFB" w:rsidP="00C605B3">
      <w:pPr>
        <w:spacing w:after="0"/>
        <w:ind w:left="2880" w:firstLine="720"/>
      </w:pPr>
      <w:r>
        <w:t>a</w:t>
      </w:r>
      <w:r w:rsidR="00EE7410">
        <w:t>ccording</w:t>
      </w:r>
      <w:r w:rsidR="00C605B3">
        <w:t xml:space="preserve">    </w:t>
      </w:r>
      <w:r w:rsidR="00EE7410">
        <w:t xml:space="preserve"> to</w:t>
      </w:r>
      <w:r w:rsidR="00C605B3">
        <w:tab/>
      </w:r>
      <w:r w:rsidR="00EE7410">
        <w:t>the</w:t>
      </w:r>
      <w:r w:rsidR="00C605B3">
        <w:t xml:space="preserve">    </w:t>
      </w:r>
      <w:r w:rsidR="00EE7410">
        <w:t xml:space="preserve"> </w:t>
      </w:r>
      <w:r w:rsidR="00EE7410" w:rsidRPr="003C5758">
        <w:rPr>
          <w:b/>
          <w:u w:val="single"/>
        </w:rPr>
        <w:t>law</w:t>
      </w:r>
      <w:r w:rsidR="00EE7410">
        <w:t xml:space="preserve"> </w:t>
      </w:r>
    </w:p>
    <w:p w14:paraId="6434FE92" w14:textId="77777777" w:rsidR="00C605B3" w:rsidRDefault="00C605B3" w:rsidP="00C605B3">
      <w:pPr>
        <w:spacing w:after="0"/>
        <w:ind w:left="2880" w:firstLine="720"/>
      </w:pPr>
    </w:p>
    <w:p w14:paraId="601709CB" w14:textId="77777777" w:rsidR="00C605B3" w:rsidRDefault="00C605B3" w:rsidP="00C605B3">
      <w:pPr>
        <w:spacing w:after="0"/>
        <w:ind w:left="0"/>
      </w:pPr>
      <w:r>
        <w:t xml:space="preserve">            </w:t>
      </w:r>
      <w:r>
        <w:tab/>
      </w:r>
      <w:r>
        <w:tab/>
      </w:r>
      <w:r>
        <w:tab/>
      </w:r>
      <w:r>
        <w:tab/>
      </w:r>
      <w:r>
        <w:tab/>
      </w:r>
      <w:r>
        <w:tab/>
        <w:t xml:space="preserve">         </w:t>
      </w:r>
      <w:r w:rsidR="00EE7410">
        <w:t xml:space="preserve">which </w:t>
      </w:r>
      <w:proofErr w:type="gramStart"/>
      <w:r>
        <w:t xml:space="preserve">   [</w:t>
      </w:r>
      <w:proofErr w:type="gramEnd"/>
      <w:r w:rsidRPr="003C5758">
        <w:rPr>
          <w:b/>
          <w:u w:val="single"/>
        </w:rPr>
        <w:t>law</w:t>
      </w:r>
      <w:r>
        <w:t>]</w:t>
      </w:r>
    </w:p>
    <w:p w14:paraId="6EDF9A05" w14:textId="77777777" w:rsidR="00C605B3" w:rsidRDefault="00EE7410" w:rsidP="00C605B3">
      <w:pPr>
        <w:spacing w:after="0"/>
        <w:ind w:left="1440" w:firstLine="720"/>
      </w:pPr>
      <w:r>
        <w:t xml:space="preserve">has </w:t>
      </w:r>
      <w:r w:rsidR="00C605B3">
        <w:tab/>
      </w:r>
      <w:r>
        <w:t>been</w:t>
      </w:r>
      <w:r w:rsidR="00C605B3">
        <w:tab/>
      </w:r>
      <w:r w:rsidRPr="00E24EFB">
        <w:rPr>
          <w:b/>
        </w:rPr>
        <w:t>given</w:t>
      </w:r>
      <w:r w:rsidR="00C605B3" w:rsidRPr="00E24EFB">
        <w:rPr>
          <w:b/>
        </w:rPr>
        <w:t xml:space="preserve">   </w:t>
      </w:r>
      <w:r w:rsidR="00C605B3">
        <w:t xml:space="preserve">    </w:t>
      </w:r>
      <w:r w:rsidR="00E24EFB">
        <w:t xml:space="preserve"> </w:t>
      </w:r>
      <w:r w:rsidR="00C605B3">
        <w:t xml:space="preserve"> </w:t>
      </w:r>
      <w:proofErr w:type="gramStart"/>
      <w:r w:rsidR="00C605B3">
        <w:t xml:space="preserve">   [</w:t>
      </w:r>
      <w:proofErr w:type="gramEnd"/>
      <w:r w:rsidR="00C605B3">
        <w:t>to]</w:t>
      </w:r>
      <w:r>
        <w:t xml:space="preserve"> us </w:t>
      </w:r>
    </w:p>
    <w:p w14:paraId="13249387" w14:textId="77777777" w:rsidR="00C605B3" w:rsidRDefault="00C605B3" w:rsidP="00C605B3">
      <w:pPr>
        <w:spacing w:after="0"/>
        <w:ind w:left="3600" w:firstLine="720"/>
      </w:pPr>
      <w:r>
        <w:t xml:space="preserve">        </w:t>
      </w:r>
      <w:r w:rsidR="00EE7410">
        <w:t xml:space="preserve">by </w:t>
      </w:r>
      <w:r>
        <w:t xml:space="preserve">            </w:t>
      </w:r>
      <w:r w:rsidR="00EE7410" w:rsidRPr="003C5758">
        <w:rPr>
          <w:bCs/>
          <w:color w:val="00B0F0"/>
        </w:rPr>
        <w:t xml:space="preserve">Mosiah </w:t>
      </w:r>
    </w:p>
    <w:p w14:paraId="7D3C501F" w14:textId="77777777" w:rsidR="00806D8E" w:rsidRDefault="00C605B3" w:rsidP="00C605B3">
      <w:pPr>
        <w:spacing w:after="0"/>
        <w:rPr>
          <w:b/>
        </w:rPr>
      </w:pPr>
      <w:r>
        <w:tab/>
      </w:r>
      <w:r>
        <w:tab/>
      </w:r>
      <w:r>
        <w:tab/>
      </w:r>
      <w:r>
        <w:tab/>
      </w:r>
      <w:r>
        <w:tab/>
        <w:t xml:space="preserve">        </w:t>
      </w:r>
      <w:r w:rsidR="00EE7410">
        <w:t xml:space="preserve">our last </w:t>
      </w:r>
      <w:r>
        <w:t xml:space="preserve">   </w:t>
      </w:r>
      <w:r w:rsidRPr="003C5758">
        <w:rPr>
          <w:b/>
          <w:color w:val="7030A0"/>
        </w:rPr>
        <w:t>king</w:t>
      </w:r>
      <w:r w:rsidR="00EE7410" w:rsidRPr="00C605B3">
        <w:rPr>
          <w:b/>
        </w:rPr>
        <w:t xml:space="preserve"> </w:t>
      </w:r>
    </w:p>
    <w:p w14:paraId="0DDAAA4E" w14:textId="77777777" w:rsidR="00E24EFB" w:rsidRDefault="00E24EFB" w:rsidP="00C605B3">
      <w:pPr>
        <w:spacing w:after="0"/>
      </w:pPr>
    </w:p>
    <w:p w14:paraId="18C41B53" w14:textId="77777777" w:rsidR="00C605B3" w:rsidRDefault="00EE7410" w:rsidP="00C605B3">
      <w:pPr>
        <w:spacing w:after="0"/>
        <w:ind w:left="3600"/>
      </w:pPr>
      <w:r w:rsidRPr="00A17F6F">
        <w:rPr>
          <w:b/>
        </w:rPr>
        <w:t xml:space="preserve">and </w:t>
      </w:r>
      <w:r w:rsidR="00C605B3">
        <w:tab/>
        <w:t xml:space="preserve">        </w:t>
      </w:r>
      <w:proofErr w:type="gramStart"/>
      <w:r>
        <w:t xml:space="preserve">it </w:t>
      </w:r>
      <w:r w:rsidR="00C605B3">
        <w:t xml:space="preserve"> </w:t>
      </w:r>
      <w:r w:rsidR="00806D8E">
        <w:t>[</w:t>
      </w:r>
      <w:proofErr w:type="gramEnd"/>
      <w:r w:rsidR="00806D8E">
        <w:t xml:space="preserve">the </w:t>
      </w:r>
      <w:r w:rsidR="00C605B3">
        <w:t xml:space="preserve">     </w:t>
      </w:r>
      <w:r w:rsidR="00806D8E" w:rsidRPr="003C5758">
        <w:rPr>
          <w:b/>
          <w:u w:val="single"/>
        </w:rPr>
        <w:t>law</w:t>
      </w:r>
      <w:r w:rsidR="00806D8E">
        <w:t xml:space="preserve">] </w:t>
      </w:r>
    </w:p>
    <w:p w14:paraId="36590057" w14:textId="77777777" w:rsidR="00C605B3" w:rsidRDefault="00EE7410" w:rsidP="00C605B3">
      <w:pPr>
        <w:spacing w:after="0"/>
        <w:ind w:left="1440" w:firstLine="720"/>
      </w:pPr>
      <w:r>
        <w:t xml:space="preserve">has </w:t>
      </w:r>
      <w:r w:rsidR="00C605B3">
        <w:tab/>
      </w:r>
      <w:r>
        <w:t xml:space="preserve">been </w:t>
      </w:r>
      <w:r w:rsidR="00C605B3">
        <w:tab/>
      </w:r>
      <w:r w:rsidRPr="00E24EFB">
        <w:rPr>
          <w:u w:val="single"/>
        </w:rPr>
        <w:t>acknowledged</w:t>
      </w:r>
    </w:p>
    <w:p w14:paraId="0F6EE47F" w14:textId="77777777" w:rsidR="00806D8E" w:rsidRDefault="00C605B3" w:rsidP="00C605B3">
      <w:pPr>
        <w:spacing w:after="0"/>
        <w:ind w:left="3600" w:firstLine="720"/>
      </w:pPr>
      <w:r>
        <w:t xml:space="preserve">       </w:t>
      </w:r>
      <w:r w:rsidR="00EE7410">
        <w:t xml:space="preserve"> </w:t>
      </w:r>
      <w:proofErr w:type="gramStart"/>
      <w:r w:rsidR="00EE7410">
        <w:t>by</w:t>
      </w:r>
      <w:r>
        <w:t xml:space="preserve"> </w:t>
      </w:r>
      <w:r w:rsidR="00EE7410">
        <w:t xml:space="preserve"> </w:t>
      </w:r>
      <w:r w:rsidR="00EE7410" w:rsidRPr="003C5758">
        <w:t>this</w:t>
      </w:r>
      <w:proofErr w:type="gramEnd"/>
      <w:r w:rsidR="00EE7410" w:rsidRPr="003C5758">
        <w:t xml:space="preserve"> </w:t>
      </w:r>
      <w:r w:rsidRPr="003C5758">
        <w:t xml:space="preserve">  </w:t>
      </w:r>
      <w:r w:rsidRPr="003C5758">
        <w:rPr>
          <w:sz w:val="28"/>
          <w:szCs w:val="28"/>
        </w:rPr>
        <w:t xml:space="preserve"> </w:t>
      </w:r>
      <w:r w:rsidR="00EE7410" w:rsidRPr="003C5758">
        <w:rPr>
          <w:b/>
          <w:u w:val="single"/>
        </w:rPr>
        <w:t>people</w:t>
      </w:r>
      <w:r w:rsidR="00EE7410">
        <w:t xml:space="preserve"> </w:t>
      </w:r>
    </w:p>
    <w:p w14:paraId="2C409C47" w14:textId="77777777" w:rsidR="00E24EFB" w:rsidRDefault="00E24EFB" w:rsidP="00C605B3">
      <w:pPr>
        <w:spacing w:after="0"/>
        <w:ind w:left="3600" w:firstLine="720"/>
      </w:pPr>
    </w:p>
    <w:p w14:paraId="45B815DA" w14:textId="050DA4ED" w:rsidR="00E24EFB" w:rsidRDefault="00806D8E" w:rsidP="00E24EFB">
      <w:pPr>
        <w:spacing w:after="0"/>
        <w:ind w:left="0"/>
      </w:pPr>
      <w:r>
        <w:t xml:space="preserve">     </w:t>
      </w:r>
      <w:r w:rsidR="00E24EFB">
        <w:t xml:space="preserve">  </w:t>
      </w:r>
      <w:proofErr w:type="gramStart"/>
      <w:r w:rsidR="00E24EFB" w:rsidRPr="008F688E">
        <w:rPr>
          <w:b/>
          <w:highlight w:val="lightGray"/>
          <w:u w:val="single"/>
        </w:rPr>
        <w:t>t</w:t>
      </w:r>
      <w:r w:rsidR="00EE7410" w:rsidRPr="008F688E">
        <w:rPr>
          <w:b/>
          <w:highlight w:val="lightGray"/>
          <w:u w:val="single"/>
        </w:rPr>
        <w:t>herefore</w:t>
      </w:r>
      <w:proofErr w:type="gramEnd"/>
      <w:r w:rsidR="00EE7410">
        <w:t xml:space="preserve"> </w:t>
      </w:r>
      <w:r w:rsidR="00E24EFB" w:rsidRPr="00E24EFB">
        <w:rPr>
          <w:u w:val="single"/>
        </w:rPr>
        <w:tab/>
      </w:r>
      <w:r w:rsidR="00E24EFB" w:rsidRPr="00E24EFB">
        <w:rPr>
          <w:u w:val="single"/>
        </w:rPr>
        <w:tab/>
      </w:r>
      <w:r w:rsidR="00E24EFB" w:rsidRPr="00E24EFB">
        <w:rPr>
          <w:u w:val="single"/>
        </w:rPr>
        <w:tab/>
      </w:r>
      <w:r w:rsidR="00E24EFB" w:rsidRPr="00E24EFB">
        <w:rPr>
          <w:u w:val="single"/>
        </w:rPr>
        <w:tab/>
      </w:r>
      <w:r w:rsidR="00E24EFB" w:rsidRPr="00E24EFB">
        <w:rPr>
          <w:u w:val="single"/>
        </w:rPr>
        <w:tab/>
      </w:r>
      <w:r w:rsidR="003C5758">
        <w:rPr>
          <w:u w:val="single"/>
        </w:rPr>
        <w:t xml:space="preserve">            </w:t>
      </w:r>
      <w:r w:rsidR="00367B88" w:rsidRPr="003C5758">
        <w:tab/>
      </w:r>
      <w:r w:rsidR="00EE7410" w:rsidRPr="00E24EFB">
        <w:t>this</w:t>
      </w:r>
      <w:r w:rsidR="00E24EFB" w:rsidRPr="00E24EFB">
        <w:t xml:space="preserve">   </w:t>
      </w:r>
      <w:r w:rsidR="00EE7410" w:rsidRPr="00E24EFB">
        <w:rPr>
          <w:b/>
        </w:rPr>
        <w:t xml:space="preserve"> </w:t>
      </w:r>
      <w:r w:rsidR="00EE7410" w:rsidRPr="003C5758">
        <w:rPr>
          <w:b/>
          <w:u w:val="single"/>
        </w:rPr>
        <w:t>people</w:t>
      </w:r>
      <w:r w:rsidR="00EE7410">
        <w:t xml:space="preserve"> </w:t>
      </w:r>
    </w:p>
    <w:p w14:paraId="422B1FAA" w14:textId="2942770B" w:rsidR="00EE7410" w:rsidRPr="003C5758" w:rsidRDefault="00E24EFB" w:rsidP="00E24EFB">
      <w:pPr>
        <w:spacing w:after="0"/>
        <w:ind w:left="2160" w:firstLine="720"/>
        <w:rPr>
          <w:bCs/>
          <w:sz w:val="18"/>
          <w:szCs w:val="18"/>
        </w:rPr>
      </w:pPr>
      <w:r>
        <w:t>MUST</w:t>
      </w:r>
      <w:r w:rsidR="00EE7410">
        <w:t xml:space="preserve"> </w:t>
      </w:r>
      <w:r>
        <w:tab/>
      </w:r>
      <w:r w:rsidR="00EE7410" w:rsidRPr="003C5758">
        <w:rPr>
          <w:u w:val="single"/>
        </w:rPr>
        <w:t>abide</w:t>
      </w:r>
      <w:r w:rsidR="00EE7410">
        <w:t xml:space="preserve"> </w:t>
      </w:r>
      <w:r>
        <w:tab/>
        <w:t xml:space="preserve">        </w:t>
      </w:r>
      <w:proofErr w:type="gramStart"/>
      <w:r w:rsidR="00EE7410">
        <w:t xml:space="preserve">by </w:t>
      </w:r>
      <w:r>
        <w:t xml:space="preserve"> </w:t>
      </w:r>
      <w:r w:rsidR="00EE7410">
        <w:t>the</w:t>
      </w:r>
      <w:proofErr w:type="gramEnd"/>
      <w:r w:rsidR="00EE7410" w:rsidRPr="00AF23DB">
        <w:rPr>
          <w:b/>
        </w:rPr>
        <w:t xml:space="preserve"> </w:t>
      </w:r>
      <w:r>
        <w:rPr>
          <w:b/>
        </w:rPr>
        <w:t xml:space="preserve">    </w:t>
      </w:r>
      <w:r w:rsidR="00EE7410" w:rsidRPr="003C5758">
        <w:rPr>
          <w:b/>
          <w:u w:val="single"/>
        </w:rPr>
        <w:t>law</w:t>
      </w:r>
      <w:r w:rsidR="003C5758">
        <w:rPr>
          <w:bCs/>
        </w:rPr>
        <w:tab/>
        <w:t xml:space="preserve">     </w:t>
      </w:r>
      <w:r w:rsidR="003C5758">
        <w:rPr>
          <w:bCs/>
        </w:rPr>
        <w:tab/>
        <w:t xml:space="preserve">   </w:t>
      </w:r>
      <w:r w:rsidR="000F7EB6">
        <w:rPr>
          <w:bCs/>
        </w:rPr>
        <w:t xml:space="preserve">        </w:t>
      </w:r>
      <w:r w:rsidR="003C5758" w:rsidRPr="000F7EB6">
        <w:rPr>
          <w:bCs/>
          <w:i/>
          <w:iCs/>
          <w:sz w:val="16"/>
          <w:szCs w:val="16"/>
        </w:rPr>
        <w:t>[see verse 1]</w:t>
      </w:r>
    </w:p>
    <w:p w14:paraId="0B6AA3F0" w14:textId="77777777" w:rsidR="00EE7410" w:rsidRDefault="00EE7410" w:rsidP="00480CFC">
      <w:pPr>
        <w:spacing w:after="0"/>
        <w:ind w:left="0"/>
      </w:pPr>
    </w:p>
    <w:p w14:paraId="151FE63D" w14:textId="77777777" w:rsidR="00957319" w:rsidRDefault="00957319" w:rsidP="00480CFC">
      <w:pPr>
        <w:spacing w:after="0"/>
        <w:ind w:left="0"/>
      </w:pPr>
    </w:p>
    <w:p w14:paraId="03D0608B" w14:textId="77777777" w:rsidR="00EE7410" w:rsidRPr="00B20914" w:rsidRDefault="00EE7410" w:rsidP="00480CFC">
      <w:pPr>
        <w:spacing w:after="0"/>
        <w:ind w:left="0"/>
        <w:jc w:val="center"/>
        <w:rPr>
          <w:i/>
          <w:color w:val="FF0000"/>
        </w:rPr>
      </w:pPr>
      <w:r w:rsidRPr="00B20914">
        <w:rPr>
          <w:i/>
          <w:color w:val="FF0000"/>
        </w:rPr>
        <w:t xml:space="preserve">~~~ </w:t>
      </w:r>
      <w:proofErr w:type="spellStart"/>
      <w:r w:rsidRPr="00B20914">
        <w:rPr>
          <w:i/>
          <w:color w:val="FF0000"/>
        </w:rPr>
        <w:t>Nehor</w:t>
      </w:r>
      <w:proofErr w:type="spellEnd"/>
      <w:r w:rsidRPr="00B20914">
        <w:rPr>
          <w:i/>
          <w:color w:val="FF0000"/>
        </w:rPr>
        <w:t xml:space="preserve"> is Taken to the Hill Manti</w:t>
      </w:r>
    </w:p>
    <w:p w14:paraId="6C1478AE" w14:textId="77777777" w:rsidR="00EE7410" w:rsidRDefault="00EE7410" w:rsidP="00480CFC">
      <w:pPr>
        <w:spacing w:after="0"/>
        <w:ind w:left="0"/>
      </w:pPr>
    </w:p>
    <w:p w14:paraId="68669049" w14:textId="77777777" w:rsidR="00AF23DB" w:rsidRDefault="00EE7410" w:rsidP="00480CFC">
      <w:pPr>
        <w:spacing w:after="0"/>
        <w:ind w:left="0"/>
      </w:pPr>
      <w:r>
        <w:t xml:space="preserve"> 15 </w:t>
      </w:r>
      <w:r w:rsidRPr="00AF23DB">
        <w:rPr>
          <w:b/>
        </w:rPr>
        <w:t xml:space="preserve">And </w:t>
      </w:r>
      <w:r w:rsidR="008F688E" w:rsidRPr="008F688E">
        <w:rPr>
          <w:b/>
          <w:highlight w:val="yellow"/>
          <w:u w:val="single"/>
        </w:rPr>
        <w:t>it came to pass</w:t>
      </w:r>
      <w:r>
        <w:t xml:space="preserve"> </w:t>
      </w:r>
    </w:p>
    <w:p w14:paraId="41BA4212" w14:textId="77777777" w:rsidR="00AF23DB" w:rsidRDefault="00EE7410" w:rsidP="00480CFC">
      <w:pPr>
        <w:spacing w:after="0"/>
        <w:ind w:left="0" w:firstLine="720"/>
      </w:pPr>
      <w:r w:rsidRPr="00B20914">
        <w:rPr>
          <w:b/>
        </w:rPr>
        <w:t>that</w:t>
      </w:r>
      <w:r>
        <w:t xml:space="preserve"> </w:t>
      </w:r>
      <w:r w:rsidR="00E55C5E">
        <w:tab/>
      </w:r>
      <w:r w:rsidRPr="00B20914">
        <w:rPr>
          <w:b/>
        </w:rPr>
        <w:t>they</w:t>
      </w:r>
      <w:r>
        <w:t xml:space="preserve"> </w:t>
      </w:r>
      <w:r w:rsidR="00E55C5E">
        <w:tab/>
      </w:r>
      <w:r w:rsidR="00E55C5E">
        <w:tab/>
      </w:r>
      <w:r w:rsidR="00E55C5E">
        <w:tab/>
      </w:r>
      <w:r w:rsidRPr="003C5758">
        <w:rPr>
          <w:i/>
          <w:iCs/>
          <w:color w:val="FF0000"/>
        </w:rPr>
        <w:t>took</w:t>
      </w:r>
      <w:r>
        <w:t xml:space="preserve"> </w:t>
      </w:r>
      <w:r w:rsidR="00E55C5E">
        <w:tab/>
      </w:r>
      <w:r w:rsidR="00E55C5E">
        <w:tab/>
      </w:r>
      <w:r w:rsidRPr="00AF23DB">
        <w:rPr>
          <w:b/>
          <w:color w:val="984806" w:themeColor="accent6" w:themeShade="80"/>
        </w:rPr>
        <w:t>him</w:t>
      </w:r>
    </w:p>
    <w:p w14:paraId="2185888E" w14:textId="77777777" w:rsidR="00E55C5E" w:rsidRDefault="00EE7410" w:rsidP="00E55C5E">
      <w:pPr>
        <w:spacing w:after="0"/>
      </w:pPr>
      <w:r w:rsidRPr="00B20914">
        <w:rPr>
          <w:b/>
        </w:rPr>
        <w:t xml:space="preserve">and </w:t>
      </w:r>
      <w:r w:rsidR="00E55C5E">
        <w:tab/>
      </w:r>
      <w:r w:rsidRPr="00E24EFB">
        <w:rPr>
          <w:color w:val="984806" w:themeColor="accent6" w:themeShade="80"/>
        </w:rPr>
        <w:t>his</w:t>
      </w:r>
      <w:r>
        <w:t xml:space="preserve"> </w:t>
      </w:r>
      <w:r w:rsidR="00B20914">
        <w:t xml:space="preserve">     </w:t>
      </w:r>
      <w:r w:rsidR="00E55C5E" w:rsidRPr="00E55C5E">
        <w:rPr>
          <w:b/>
          <w:color w:val="984806" w:themeColor="accent6" w:themeShade="80"/>
        </w:rPr>
        <w:t>Name</w:t>
      </w:r>
    </w:p>
    <w:p w14:paraId="1AD4652A" w14:textId="2C51F592" w:rsidR="00E55C5E" w:rsidRDefault="00EE7410" w:rsidP="00E55C5E">
      <w:pPr>
        <w:spacing w:after="0"/>
        <w:ind w:firstLine="720"/>
      </w:pPr>
      <w:r>
        <w:t xml:space="preserve">was </w:t>
      </w:r>
      <w:r w:rsidR="00B20914">
        <w:t xml:space="preserve">   </w:t>
      </w:r>
      <w:proofErr w:type="spellStart"/>
      <w:r w:rsidRPr="00A54A03">
        <w:rPr>
          <w:b/>
          <w:color w:val="984806" w:themeColor="accent6" w:themeShade="80"/>
          <w:u w:val="single"/>
        </w:rPr>
        <w:t>N</w:t>
      </w:r>
      <w:r w:rsidR="00AF23DB" w:rsidRPr="00A54A03">
        <w:rPr>
          <w:b/>
          <w:color w:val="984806" w:themeColor="accent6" w:themeShade="80"/>
          <w:u w:val="single"/>
        </w:rPr>
        <w:t>ehor</w:t>
      </w:r>
      <w:proofErr w:type="spellEnd"/>
      <w:r>
        <w:t xml:space="preserve"> </w:t>
      </w:r>
      <w:r w:rsidR="007C67D1">
        <w:tab/>
      </w:r>
      <w:r w:rsidR="007C67D1">
        <w:tab/>
      </w:r>
      <w:r w:rsidR="007C67D1">
        <w:tab/>
      </w:r>
      <w:r w:rsidR="007C67D1">
        <w:tab/>
      </w:r>
      <w:r w:rsidR="007C67D1">
        <w:tab/>
      </w:r>
      <w:r w:rsidR="007C67D1">
        <w:tab/>
      </w:r>
      <w:r w:rsidR="007C67D1">
        <w:tab/>
      </w:r>
      <w:r w:rsidR="007C67D1">
        <w:tab/>
      </w:r>
      <w:r w:rsidR="007C67D1">
        <w:tab/>
        <w:t xml:space="preserve">        </w:t>
      </w:r>
      <w:r w:rsidR="00773365">
        <w:t xml:space="preserve"> </w:t>
      </w:r>
      <w:r w:rsidR="007C67D1">
        <w:t xml:space="preserve"> </w:t>
      </w:r>
      <w:r w:rsidR="00773365">
        <w:rPr>
          <w:sz w:val="18"/>
          <w:szCs w:val="18"/>
        </w:rPr>
        <w:t>ii</w:t>
      </w:r>
    </w:p>
    <w:p w14:paraId="6139AADD" w14:textId="77777777" w:rsidR="00E55C5E" w:rsidRDefault="00E55C5E" w:rsidP="00E55C5E">
      <w:pPr>
        <w:spacing w:after="0"/>
      </w:pPr>
    </w:p>
    <w:p w14:paraId="7C5CB95F" w14:textId="77777777" w:rsidR="00AF23DB" w:rsidRDefault="00EE7410" w:rsidP="00480CFC">
      <w:pPr>
        <w:spacing w:after="0"/>
      </w:pPr>
      <w:r w:rsidRPr="00B20914">
        <w:rPr>
          <w:b/>
        </w:rPr>
        <w:t xml:space="preserve">and </w:t>
      </w:r>
      <w:r w:rsidR="00E55C5E">
        <w:tab/>
      </w:r>
      <w:r w:rsidRPr="00B20914">
        <w:rPr>
          <w:b/>
        </w:rPr>
        <w:t xml:space="preserve">they </w:t>
      </w:r>
      <w:r w:rsidR="00E55C5E">
        <w:tab/>
      </w:r>
      <w:r w:rsidR="00E55C5E">
        <w:tab/>
      </w:r>
      <w:r w:rsidR="00E55C5E">
        <w:tab/>
      </w:r>
      <w:r w:rsidRPr="003C5758">
        <w:rPr>
          <w:i/>
          <w:iCs/>
          <w:color w:val="FF0000"/>
        </w:rPr>
        <w:t>carried</w:t>
      </w:r>
      <w:r>
        <w:t xml:space="preserve"> </w:t>
      </w:r>
      <w:r w:rsidR="00E55C5E">
        <w:tab/>
      </w:r>
      <w:r w:rsidR="00E55C5E">
        <w:tab/>
      </w:r>
      <w:r w:rsidRPr="00AF23DB">
        <w:rPr>
          <w:b/>
          <w:color w:val="984806" w:themeColor="accent6" w:themeShade="80"/>
        </w:rPr>
        <w:t>him</w:t>
      </w:r>
      <w:r>
        <w:t xml:space="preserve"> </w:t>
      </w:r>
      <w:r w:rsidR="00E55C5E">
        <w:tab/>
      </w:r>
      <w:r w:rsidRPr="00E55C5E">
        <w:rPr>
          <w:i/>
          <w:color w:val="FF0000"/>
        </w:rPr>
        <w:t xml:space="preserve">upon the top of the </w:t>
      </w:r>
      <w:r w:rsidRPr="00E55C5E">
        <w:rPr>
          <w:b/>
          <w:i/>
          <w:color w:val="FF0000"/>
        </w:rPr>
        <w:t>H</w:t>
      </w:r>
      <w:r w:rsidR="00AF23DB" w:rsidRPr="00E55C5E">
        <w:rPr>
          <w:b/>
          <w:i/>
          <w:color w:val="FF0000"/>
        </w:rPr>
        <w:t>ill Manti</w:t>
      </w:r>
    </w:p>
    <w:p w14:paraId="0C407098" w14:textId="77777777" w:rsidR="00E55C5E" w:rsidRDefault="00EE7410" w:rsidP="00E55C5E">
      <w:pPr>
        <w:spacing w:after="0"/>
        <w:ind w:left="4320" w:firstLine="720"/>
      </w:pPr>
      <w:r w:rsidRPr="00B20914">
        <w:rPr>
          <w:b/>
        </w:rPr>
        <w:t>and</w:t>
      </w:r>
      <w:r>
        <w:t xml:space="preserve"> </w:t>
      </w:r>
      <w:r w:rsidR="00E55C5E">
        <w:tab/>
      </w:r>
      <w:r w:rsidRPr="003C5758">
        <w:rPr>
          <w:i/>
          <w:color w:val="FF0000"/>
          <w:u w:val="single"/>
        </w:rPr>
        <w:t>there</w:t>
      </w:r>
      <w:r w:rsidRPr="003C5758">
        <w:rPr>
          <w:u w:val="single"/>
        </w:rPr>
        <w:t xml:space="preserve"> </w:t>
      </w:r>
    </w:p>
    <w:p w14:paraId="1F2C2D18" w14:textId="77777777" w:rsidR="00E24EFB" w:rsidRDefault="00E24EFB" w:rsidP="00E55C5E">
      <w:pPr>
        <w:spacing w:after="0"/>
        <w:ind w:left="4320" w:firstLine="720"/>
      </w:pPr>
    </w:p>
    <w:p w14:paraId="7CCABC32" w14:textId="75C8D2B0" w:rsidR="00AF23DB" w:rsidRDefault="00EE7410" w:rsidP="00E55C5E">
      <w:pPr>
        <w:spacing w:after="0"/>
        <w:ind w:firstLine="720"/>
      </w:pPr>
      <w:r w:rsidRPr="00B20914">
        <w:rPr>
          <w:b/>
          <w:color w:val="984806" w:themeColor="accent6" w:themeShade="80"/>
        </w:rPr>
        <w:t xml:space="preserve">he </w:t>
      </w:r>
      <w:r w:rsidR="00E55C5E">
        <w:t xml:space="preserve"> </w:t>
      </w:r>
      <w:proofErr w:type="gramStart"/>
      <w:r w:rsidR="00E55C5E">
        <w:t xml:space="preserve">   [</w:t>
      </w:r>
      <w:proofErr w:type="spellStart"/>
      <w:proofErr w:type="gramEnd"/>
      <w:r w:rsidR="00E55C5E" w:rsidRPr="00A54A03">
        <w:rPr>
          <w:b/>
          <w:color w:val="984806" w:themeColor="accent6" w:themeShade="80"/>
          <w:u w:val="single"/>
        </w:rPr>
        <w:t>Nehor</w:t>
      </w:r>
      <w:proofErr w:type="spellEnd"/>
      <w:r w:rsidR="00E55C5E">
        <w:t>]</w:t>
      </w:r>
      <w:r w:rsidR="00077E85">
        <w:tab/>
      </w:r>
      <w:r>
        <w:t xml:space="preserve">was </w:t>
      </w:r>
      <w:r w:rsidR="00E55C5E">
        <w:tab/>
      </w:r>
      <w:r w:rsidR="007C67D1" w:rsidRPr="007C67D1">
        <w:rPr>
          <w:b/>
          <w:color w:val="F79646" w:themeColor="accent6"/>
        </w:rPr>
        <w:t>caused</w:t>
      </w:r>
      <w:r w:rsidR="007C67D1">
        <w:rPr>
          <w:b/>
          <w:color w:val="F79646" w:themeColor="accent6"/>
        </w:rPr>
        <w:tab/>
      </w:r>
      <w:r w:rsidR="007C67D1">
        <w:rPr>
          <w:b/>
          <w:color w:val="F79646" w:themeColor="accent6"/>
        </w:rPr>
        <w:tab/>
      </w:r>
      <w:r w:rsidR="007C67D1">
        <w:rPr>
          <w:b/>
          <w:color w:val="F79646" w:themeColor="accent6"/>
        </w:rPr>
        <w:tab/>
      </w:r>
      <w:r w:rsidR="007C67D1">
        <w:rPr>
          <w:b/>
          <w:color w:val="F79646" w:themeColor="accent6"/>
        </w:rPr>
        <w:tab/>
      </w:r>
      <w:r w:rsidR="007C67D1">
        <w:rPr>
          <w:b/>
          <w:color w:val="F79646" w:themeColor="accent6"/>
        </w:rPr>
        <w:tab/>
      </w:r>
      <w:r w:rsidR="007C67D1">
        <w:rPr>
          <w:b/>
          <w:color w:val="F79646" w:themeColor="accent6"/>
        </w:rPr>
        <w:tab/>
      </w:r>
      <w:r w:rsidR="007C67D1">
        <w:rPr>
          <w:b/>
          <w:color w:val="F79646" w:themeColor="accent6"/>
        </w:rPr>
        <w:tab/>
        <w:t xml:space="preserve">         </w:t>
      </w:r>
      <w:r w:rsidR="00142F9E">
        <w:rPr>
          <w:sz w:val="16"/>
          <w:szCs w:val="16"/>
        </w:rPr>
        <w:t>13</w:t>
      </w:r>
    </w:p>
    <w:p w14:paraId="08A2B923" w14:textId="46264DD2" w:rsidR="00B20914" w:rsidRPr="006C6DEE" w:rsidRDefault="00E55C5E" w:rsidP="00E55C5E">
      <w:pPr>
        <w:spacing w:after="0"/>
        <w:ind w:left="0"/>
        <w:rPr>
          <w:sz w:val="18"/>
          <w:szCs w:val="18"/>
        </w:rPr>
      </w:pPr>
      <w:r>
        <w:rPr>
          <w:b/>
          <w:color w:val="F79646" w:themeColor="accent6"/>
        </w:rPr>
        <w:t xml:space="preserve">    </w:t>
      </w:r>
      <w:r w:rsidRPr="00E55C5E">
        <w:rPr>
          <w:b/>
          <w:color w:val="F79646" w:themeColor="accent6"/>
        </w:rPr>
        <w:t>&gt;</w:t>
      </w:r>
      <w:r w:rsidR="00EE7410" w:rsidRPr="00E55C5E">
        <w:rPr>
          <w:b/>
        </w:rPr>
        <w:t xml:space="preserve">or </w:t>
      </w:r>
      <w:r w:rsidR="00DF5081" w:rsidRPr="00E55C5E">
        <w:rPr>
          <w:b/>
        </w:rPr>
        <w:t>rather</w:t>
      </w:r>
      <w:r w:rsidR="00DF5081" w:rsidRPr="00D7696D">
        <w:t xml:space="preserve"> </w:t>
      </w:r>
      <w:r>
        <w:t xml:space="preserve"> </w:t>
      </w:r>
      <w:proofErr w:type="gramStart"/>
      <w:r>
        <w:t xml:space="preserve">   </w:t>
      </w:r>
      <w:r w:rsidR="00077E85">
        <w:t>[</w:t>
      </w:r>
      <w:proofErr w:type="gramEnd"/>
      <w:r w:rsidR="00077E85" w:rsidRPr="00B20914">
        <w:rPr>
          <w:b/>
          <w:color w:val="984806" w:themeColor="accent6" w:themeShade="80"/>
        </w:rPr>
        <w:t>he</w:t>
      </w:r>
      <w:r>
        <w:t xml:space="preserve"> </w:t>
      </w:r>
      <w:r w:rsidR="00B20914">
        <w:t xml:space="preserve">    </w:t>
      </w:r>
      <w:r w:rsidR="00B20914" w:rsidRPr="00B20914">
        <w:rPr>
          <w:b/>
          <w:color w:val="984806" w:themeColor="accent6" w:themeShade="80"/>
        </w:rPr>
        <w:t xml:space="preserve"> </w:t>
      </w:r>
      <w:proofErr w:type="spellStart"/>
      <w:r w:rsidR="00B20914" w:rsidRPr="00A54A03">
        <w:rPr>
          <w:b/>
          <w:color w:val="984806" w:themeColor="accent6" w:themeShade="80"/>
          <w:u w:val="single"/>
        </w:rPr>
        <w:t>Nehor</w:t>
      </w:r>
      <w:proofErr w:type="spellEnd"/>
      <w:r w:rsidR="00077E85">
        <w:t>]</w:t>
      </w:r>
      <w:r w:rsidR="00077E85">
        <w:tab/>
      </w:r>
      <w:r w:rsidR="00DF5081" w:rsidRPr="003C5758">
        <w:rPr>
          <w:color w:val="FF33CC"/>
        </w:rPr>
        <w:t>did</w:t>
      </w:r>
      <w:r w:rsidR="00DF5081">
        <w:t xml:space="preserve"> </w:t>
      </w:r>
      <w:r w:rsidR="00E24EFB">
        <w:tab/>
      </w:r>
      <w:r w:rsidR="00DF5081" w:rsidRPr="00E24EFB">
        <w:rPr>
          <w:u w:val="single"/>
        </w:rPr>
        <w:t>acknowledge</w:t>
      </w:r>
      <w:r w:rsidR="006C6DEE">
        <w:t xml:space="preserve"> *</w:t>
      </w:r>
      <w:r w:rsidR="00B20914">
        <w:tab/>
      </w:r>
      <w:r w:rsidR="00B20914">
        <w:tab/>
      </w:r>
      <w:r w:rsidR="00375D7B">
        <w:t xml:space="preserve">    </w:t>
      </w:r>
      <w:r w:rsidR="000F7EB6">
        <w:t xml:space="preserve">  </w:t>
      </w:r>
      <w:r w:rsidR="00375D7B">
        <w:t xml:space="preserve">    </w:t>
      </w:r>
      <w:r w:rsidR="00375D7B" w:rsidRPr="006C6DEE">
        <w:rPr>
          <w:i/>
          <w:sz w:val="18"/>
          <w:szCs w:val="18"/>
        </w:rPr>
        <w:t>[</w:t>
      </w:r>
      <w:r w:rsidR="006C6DEE">
        <w:rPr>
          <w:i/>
          <w:sz w:val="18"/>
          <w:szCs w:val="18"/>
        </w:rPr>
        <w:t xml:space="preserve">* </w:t>
      </w:r>
      <w:r w:rsidR="00375D7B" w:rsidRPr="006C6DEE">
        <w:rPr>
          <w:i/>
          <w:sz w:val="18"/>
          <w:szCs w:val="18"/>
        </w:rPr>
        <w:t>see Joshua 7</w:t>
      </w:r>
      <w:r w:rsidR="006C6DEE" w:rsidRPr="006C6DEE">
        <w:rPr>
          <w:i/>
          <w:sz w:val="18"/>
          <w:szCs w:val="18"/>
        </w:rPr>
        <w:t>—especially 7:</w:t>
      </w:r>
      <w:r w:rsidR="00375D7B" w:rsidRPr="006C6DEE">
        <w:rPr>
          <w:i/>
          <w:sz w:val="18"/>
          <w:szCs w:val="18"/>
        </w:rPr>
        <w:t>19]</w:t>
      </w:r>
      <w:r w:rsidR="007C67D1">
        <w:rPr>
          <w:b/>
          <w:color w:val="F79646" w:themeColor="accent6"/>
          <w:sz w:val="18"/>
          <w:szCs w:val="18"/>
        </w:rPr>
        <w:t xml:space="preserve">           </w:t>
      </w:r>
      <w:r w:rsidR="007C67D1" w:rsidRPr="007C67D1">
        <w:rPr>
          <w:b/>
          <w:color w:val="F79646" w:themeColor="accent6"/>
          <w:sz w:val="20"/>
          <w:szCs w:val="20"/>
        </w:rPr>
        <w:t xml:space="preserve"> </w:t>
      </w:r>
      <w:proofErr w:type="spellStart"/>
      <w:r w:rsidR="00773365">
        <w:rPr>
          <w:sz w:val="18"/>
          <w:szCs w:val="18"/>
        </w:rPr>
        <w:t>jj</w:t>
      </w:r>
      <w:proofErr w:type="spellEnd"/>
    </w:p>
    <w:p w14:paraId="65A527A3" w14:textId="1A4F5EF6" w:rsidR="00B20914" w:rsidRDefault="00DF5081" w:rsidP="00B20914">
      <w:pPr>
        <w:spacing w:after="0"/>
        <w:ind w:left="2880" w:firstLine="720"/>
      </w:pPr>
      <w:r>
        <w:t xml:space="preserve">between </w:t>
      </w:r>
      <w:r w:rsidR="00E24EFB">
        <w:tab/>
      </w:r>
      <w:r w:rsidR="00EE7410" w:rsidRPr="00B20914">
        <w:rPr>
          <w:color w:val="0070C0"/>
        </w:rPr>
        <w:t xml:space="preserve">the </w:t>
      </w:r>
      <w:r w:rsidR="00E24EFB">
        <w:rPr>
          <w:color w:val="0070C0"/>
        </w:rPr>
        <w:t xml:space="preserve">    </w:t>
      </w:r>
      <w:r w:rsidR="00EE7410" w:rsidRPr="00B20914">
        <w:rPr>
          <w:color w:val="0070C0"/>
        </w:rPr>
        <w:t xml:space="preserve">heavens </w:t>
      </w:r>
      <w:r w:rsidR="007C67D1">
        <w:rPr>
          <w:color w:val="0070C0"/>
        </w:rPr>
        <w:tab/>
      </w:r>
      <w:r w:rsidR="007C67D1">
        <w:rPr>
          <w:color w:val="0070C0"/>
        </w:rPr>
        <w:tab/>
      </w:r>
      <w:r w:rsidR="007C67D1">
        <w:rPr>
          <w:color w:val="0070C0"/>
        </w:rPr>
        <w:tab/>
      </w:r>
      <w:r w:rsidR="007C67D1">
        <w:rPr>
          <w:color w:val="0070C0"/>
        </w:rPr>
        <w:tab/>
        <w:t xml:space="preserve">         </w:t>
      </w:r>
      <w:r w:rsidR="007C67D1" w:rsidRPr="007C67D1">
        <w:rPr>
          <w:sz w:val="18"/>
          <w:szCs w:val="18"/>
        </w:rPr>
        <w:t xml:space="preserve"> </w:t>
      </w:r>
      <w:r w:rsidR="00773365">
        <w:rPr>
          <w:sz w:val="18"/>
          <w:szCs w:val="18"/>
        </w:rPr>
        <w:t>kk</w:t>
      </w:r>
    </w:p>
    <w:p w14:paraId="0BEE93B3" w14:textId="77777777" w:rsidR="00B20914" w:rsidRDefault="00EE7410" w:rsidP="00B20914">
      <w:pPr>
        <w:spacing w:after="0"/>
        <w:ind w:left="4320" w:firstLine="720"/>
        <w:rPr>
          <w:color w:val="FF0000"/>
        </w:rPr>
      </w:pPr>
      <w:r w:rsidRPr="00B20914">
        <w:rPr>
          <w:b/>
        </w:rPr>
        <w:t>and</w:t>
      </w:r>
      <w:r>
        <w:t xml:space="preserve"> </w:t>
      </w:r>
      <w:r w:rsidR="00B20914">
        <w:tab/>
      </w:r>
      <w:r w:rsidRPr="00B20914">
        <w:rPr>
          <w:i/>
          <w:color w:val="FF0000"/>
        </w:rPr>
        <w:t>the earth</w:t>
      </w:r>
      <w:r w:rsidR="00077E85" w:rsidRPr="00B20914">
        <w:rPr>
          <w:color w:val="FF0000"/>
        </w:rPr>
        <w:t xml:space="preserve">      </w:t>
      </w:r>
    </w:p>
    <w:p w14:paraId="5AA4FAB0" w14:textId="77777777" w:rsidR="00AF23DB" w:rsidRDefault="00077E85" w:rsidP="00B20914">
      <w:pPr>
        <w:spacing w:after="0"/>
        <w:ind w:left="4320" w:firstLine="720"/>
      </w:pPr>
      <w:r w:rsidRPr="00B20914">
        <w:rPr>
          <w:color w:val="FF0000"/>
        </w:rPr>
        <w:t xml:space="preserve">  </w:t>
      </w:r>
    </w:p>
    <w:p w14:paraId="063228C7" w14:textId="77777777" w:rsidR="00077E85" w:rsidRDefault="00B20914" w:rsidP="00B20914">
      <w:pPr>
        <w:spacing w:after="0"/>
        <w:ind w:left="0"/>
      </w:pPr>
      <w:r>
        <w:t xml:space="preserve">     </w:t>
      </w:r>
      <w:r w:rsidR="00EE7410" w:rsidRPr="00F51CC7">
        <w:rPr>
          <w:b/>
          <w:bCs/>
        </w:rPr>
        <w:t>that</w:t>
      </w:r>
      <w:r w:rsidR="00EE7410">
        <w:t xml:space="preserve"> </w:t>
      </w:r>
      <w:r w:rsidR="00EE7410" w:rsidRPr="00142F9E">
        <w:rPr>
          <w:b/>
          <w:bCs/>
        </w:rPr>
        <w:t xml:space="preserve">what </w:t>
      </w:r>
      <w:r>
        <w:tab/>
      </w:r>
      <w:r w:rsidR="00EE7410" w:rsidRPr="00AF23DB">
        <w:rPr>
          <w:b/>
          <w:color w:val="984806" w:themeColor="accent6" w:themeShade="80"/>
        </w:rPr>
        <w:t>he</w:t>
      </w:r>
      <w:r>
        <w:rPr>
          <w:b/>
          <w:color w:val="984806" w:themeColor="accent6" w:themeShade="80"/>
        </w:rPr>
        <w:t xml:space="preserve">  </w:t>
      </w:r>
      <w:proofErr w:type="gramStart"/>
      <w:r>
        <w:rPr>
          <w:b/>
          <w:color w:val="984806" w:themeColor="accent6" w:themeShade="80"/>
        </w:rPr>
        <w:t xml:space="preserve">  </w:t>
      </w:r>
      <w:r w:rsidRPr="00E24EFB">
        <w:t xml:space="preserve"> [</w:t>
      </w:r>
      <w:proofErr w:type="spellStart"/>
      <w:proofErr w:type="gramEnd"/>
      <w:r w:rsidRPr="00A54A03">
        <w:rPr>
          <w:b/>
          <w:color w:val="984806" w:themeColor="accent6" w:themeShade="80"/>
          <w:u w:val="single"/>
        </w:rPr>
        <w:t>Nehor</w:t>
      </w:r>
      <w:proofErr w:type="spellEnd"/>
      <w:r w:rsidRPr="00E24EFB">
        <w:t>]</w:t>
      </w:r>
      <w:r>
        <w:rPr>
          <w:b/>
          <w:color w:val="984806" w:themeColor="accent6" w:themeShade="80"/>
        </w:rPr>
        <w:tab/>
      </w:r>
      <w:r w:rsidR="00EE7410">
        <w:t xml:space="preserve">had </w:t>
      </w:r>
      <w:r>
        <w:tab/>
      </w:r>
      <w:r w:rsidR="00EE7410" w:rsidRPr="00AF23DB">
        <w:rPr>
          <w:b/>
          <w:color w:val="984806" w:themeColor="accent6" w:themeShade="80"/>
        </w:rPr>
        <w:t>taught</w:t>
      </w:r>
      <w:r w:rsidR="00EE7410">
        <w:t xml:space="preserve"> </w:t>
      </w:r>
      <w:r>
        <w:tab/>
      </w:r>
      <w:r w:rsidR="00EE7410">
        <w:t xml:space="preserve">to </w:t>
      </w:r>
      <w:r>
        <w:tab/>
      </w:r>
      <w:r w:rsidR="00EE7410">
        <w:t>the</w:t>
      </w:r>
      <w:r>
        <w:t xml:space="preserve">    </w:t>
      </w:r>
      <w:r w:rsidR="00EE7410">
        <w:t xml:space="preserve"> </w:t>
      </w:r>
      <w:r w:rsidR="00EE7410" w:rsidRPr="003C5758">
        <w:rPr>
          <w:b/>
          <w:bCs/>
          <w:u w:val="single"/>
        </w:rPr>
        <w:t>people</w:t>
      </w:r>
      <w:r w:rsidR="00EE7410">
        <w:t xml:space="preserve"> </w:t>
      </w:r>
    </w:p>
    <w:p w14:paraId="4D5310EA" w14:textId="77777777" w:rsidR="00B20914" w:rsidRDefault="00EE7410" w:rsidP="00077E85">
      <w:pPr>
        <w:spacing w:after="0"/>
        <w:ind w:left="2160" w:firstLine="720"/>
      </w:pPr>
      <w:r>
        <w:t xml:space="preserve">was </w:t>
      </w:r>
      <w:r w:rsidR="00B20914">
        <w:tab/>
      </w:r>
      <w:r w:rsidRPr="00AF23DB">
        <w:rPr>
          <w:b/>
          <w:color w:val="984806" w:themeColor="accent6" w:themeShade="80"/>
        </w:rPr>
        <w:t>contrary</w:t>
      </w:r>
      <w:r>
        <w:t xml:space="preserve"> </w:t>
      </w:r>
    </w:p>
    <w:p w14:paraId="06BCCACF" w14:textId="77777777" w:rsidR="00B20914" w:rsidRDefault="00EE7410" w:rsidP="00B20914">
      <w:pPr>
        <w:spacing w:after="0"/>
        <w:ind w:left="3600" w:firstLine="720"/>
        <w:rPr>
          <w:b/>
        </w:rPr>
      </w:pPr>
      <w:r>
        <w:t xml:space="preserve">to </w:t>
      </w:r>
      <w:r w:rsidR="00B20914">
        <w:tab/>
      </w:r>
      <w:r w:rsidRPr="00AF23DB">
        <w:rPr>
          <w:b/>
        </w:rPr>
        <w:t xml:space="preserve">the </w:t>
      </w:r>
      <w:r w:rsidR="00B20914">
        <w:rPr>
          <w:b/>
        </w:rPr>
        <w:t xml:space="preserve">    </w:t>
      </w:r>
      <w:r w:rsidRPr="003C5758">
        <w:rPr>
          <w:b/>
          <w:u w:val="single"/>
        </w:rPr>
        <w:t>word</w:t>
      </w:r>
      <w:r w:rsidRPr="00AF23DB">
        <w:rPr>
          <w:b/>
        </w:rPr>
        <w:t xml:space="preserve"> </w:t>
      </w:r>
    </w:p>
    <w:p w14:paraId="13BD2CF6" w14:textId="77777777" w:rsidR="00AF23DB" w:rsidRDefault="00EE7410" w:rsidP="00B20914">
      <w:pPr>
        <w:spacing w:after="0"/>
        <w:ind w:left="4320" w:firstLine="720"/>
      </w:pPr>
      <w:r w:rsidRPr="00AF23DB">
        <w:rPr>
          <w:b/>
        </w:rPr>
        <w:t xml:space="preserve">of </w:t>
      </w:r>
      <w:r w:rsidR="00B20914">
        <w:rPr>
          <w:b/>
        </w:rPr>
        <w:t xml:space="preserve">      </w:t>
      </w:r>
      <w:r w:rsidRPr="003C5758">
        <w:rPr>
          <w:b/>
          <w:color w:val="0070C0"/>
          <w:u w:val="single"/>
        </w:rPr>
        <w:t>God</w:t>
      </w:r>
    </w:p>
    <w:p w14:paraId="5B7290F6" w14:textId="77777777" w:rsidR="00B20914" w:rsidRDefault="00EE7410" w:rsidP="00B20914">
      <w:pPr>
        <w:spacing w:after="0"/>
        <w:ind w:left="4320" w:firstLine="720"/>
      </w:pPr>
      <w:r>
        <w:t xml:space="preserve">and </w:t>
      </w:r>
      <w:r w:rsidR="00B20914">
        <w:tab/>
      </w:r>
      <w:r w:rsidRPr="003C5758">
        <w:rPr>
          <w:i/>
          <w:color w:val="FF0000"/>
          <w:u w:val="single"/>
        </w:rPr>
        <w:t>there</w:t>
      </w:r>
      <w:r w:rsidRPr="00E24EFB">
        <w:rPr>
          <w:color w:val="FF0000"/>
        </w:rPr>
        <w:t xml:space="preserve"> </w:t>
      </w:r>
    </w:p>
    <w:p w14:paraId="55302507" w14:textId="5CE6C0E2" w:rsidR="00EE7410" w:rsidRDefault="00EE7410" w:rsidP="00B20914">
      <w:pPr>
        <w:spacing w:after="0"/>
        <w:ind w:firstLine="720"/>
      </w:pPr>
      <w:r w:rsidRPr="00E24EFB">
        <w:rPr>
          <w:b/>
          <w:color w:val="984806" w:themeColor="accent6" w:themeShade="80"/>
        </w:rPr>
        <w:t>he</w:t>
      </w:r>
      <w:r w:rsidR="00B20914">
        <w:t xml:space="preserve">  </w:t>
      </w:r>
      <w:proofErr w:type="gramStart"/>
      <w:r w:rsidR="00B20914">
        <w:t xml:space="preserve">   [</w:t>
      </w:r>
      <w:proofErr w:type="spellStart"/>
      <w:proofErr w:type="gramEnd"/>
      <w:r w:rsidR="00B20914" w:rsidRPr="00A54A03">
        <w:rPr>
          <w:b/>
          <w:color w:val="984806" w:themeColor="accent6" w:themeShade="80"/>
          <w:u w:val="single"/>
        </w:rPr>
        <w:t>Nehor</w:t>
      </w:r>
      <w:proofErr w:type="spellEnd"/>
      <w:r w:rsidR="00B20914">
        <w:t>]</w:t>
      </w:r>
      <w:r w:rsidR="00B20914">
        <w:tab/>
      </w:r>
      <w:r w:rsidR="00B20914">
        <w:tab/>
      </w:r>
      <w:r w:rsidRPr="003C5758">
        <w:rPr>
          <w:color w:val="984806" w:themeColor="accent6" w:themeShade="80"/>
        </w:rPr>
        <w:t>suffered</w:t>
      </w:r>
      <w:r>
        <w:t xml:space="preserve"> </w:t>
      </w:r>
      <w:r w:rsidR="00B20914">
        <w:tab/>
      </w:r>
      <w:r>
        <w:t xml:space="preserve">an </w:t>
      </w:r>
      <w:r w:rsidR="00B20914">
        <w:tab/>
      </w:r>
      <w:bookmarkStart w:id="15" w:name="_Hlk492368397"/>
      <w:r w:rsidRPr="00AF23DB">
        <w:rPr>
          <w:b/>
          <w:color w:val="984806" w:themeColor="accent6" w:themeShade="80"/>
        </w:rPr>
        <w:t>ignominious</w:t>
      </w:r>
      <w:r w:rsidR="00B20914" w:rsidRPr="00BA1DB0">
        <w:rPr>
          <w:b/>
          <w:color w:val="F79646" w:themeColor="accent6"/>
        </w:rPr>
        <w:t>*</w:t>
      </w:r>
      <w:r w:rsidRPr="00BA1DB0">
        <w:rPr>
          <w:b/>
          <w:color w:val="F79646" w:themeColor="accent6"/>
        </w:rPr>
        <w:t xml:space="preserve"> </w:t>
      </w:r>
      <w:r w:rsidRPr="00AF23DB">
        <w:rPr>
          <w:b/>
          <w:color w:val="984806" w:themeColor="accent6" w:themeShade="80"/>
        </w:rPr>
        <w:t>death</w:t>
      </w:r>
      <w:r w:rsidR="00BA1DB0">
        <w:tab/>
      </w:r>
      <w:r w:rsidR="00773365">
        <w:t xml:space="preserve">        </w:t>
      </w:r>
      <w:r w:rsidR="00BA1DB0">
        <w:t xml:space="preserve"> </w:t>
      </w:r>
      <w:r w:rsidR="00BA1DB0" w:rsidRPr="00A80BFC">
        <w:rPr>
          <w:b/>
          <w:color w:val="F79646" w:themeColor="accent6"/>
          <w:sz w:val="16"/>
          <w:szCs w:val="16"/>
        </w:rPr>
        <w:t>{AL}</w:t>
      </w:r>
    </w:p>
    <w:p w14:paraId="33095A75" w14:textId="02E44686" w:rsidR="00BA1DB0" w:rsidRPr="00430252" w:rsidRDefault="00430252" w:rsidP="00B20914">
      <w:pPr>
        <w:spacing w:after="0"/>
        <w:ind w:firstLine="720"/>
        <w:rPr>
          <w:sz w:val="16"/>
          <w:szCs w:val="16"/>
        </w:rPr>
      </w:pPr>
      <w:r>
        <w:tab/>
      </w:r>
      <w:r>
        <w:tab/>
      </w:r>
      <w:r>
        <w:tab/>
      </w:r>
      <w:r>
        <w:tab/>
      </w:r>
      <w:r>
        <w:tab/>
      </w:r>
      <w:r>
        <w:tab/>
      </w:r>
      <w:r>
        <w:tab/>
      </w:r>
      <w:r w:rsidR="000F7EB6">
        <w:t xml:space="preserve">             </w:t>
      </w:r>
      <w:r>
        <w:t xml:space="preserve">  </w:t>
      </w:r>
      <w:r w:rsidRPr="00430252">
        <w:rPr>
          <w:color w:val="00B0F0"/>
          <w:sz w:val="16"/>
          <w:szCs w:val="16"/>
        </w:rPr>
        <w:t xml:space="preserve">[Poetic </w:t>
      </w:r>
      <w:proofErr w:type="gramStart"/>
      <w:r w:rsidRPr="00430252">
        <w:rPr>
          <w:color w:val="00B0F0"/>
          <w:sz w:val="16"/>
          <w:szCs w:val="16"/>
        </w:rPr>
        <w:t>Language]</w:t>
      </w:r>
      <w:r w:rsidR="00773365">
        <w:rPr>
          <w:color w:val="00B0F0"/>
          <w:sz w:val="16"/>
          <w:szCs w:val="16"/>
        </w:rPr>
        <w:t xml:space="preserve">   </w:t>
      </w:r>
      <w:proofErr w:type="gramEnd"/>
      <w:r w:rsidR="00773365" w:rsidRPr="00430252">
        <w:rPr>
          <w:color w:val="00B0F0"/>
          <w:sz w:val="18"/>
          <w:szCs w:val="18"/>
        </w:rPr>
        <w:t>PL</w:t>
      </w:r>
    </w:p>
    <w:p w14:paraId="08DFF6FA" w14:textId="77777777" w:rsidR="00E41D0A" w:rsidRDefault="00E41D0A" w:rsidP="00E41D0A">
      <w:pPr>
        <w:spacing w:after="0"/>
        <w:ind w:left="0"/>
        <w:rPr>
          <w:rFonts w:ascii="Calibri" w:hAnsi="Calibri" w:cs="Calibri"/>
          <w:i/>
          <w:sz w:val="20"/>
          <w:szCs w:val="20"/>
        </w:rPr>
      </w:pPr>
      <w:r w:rsidRPr="00BA1DB0">
        <w:rPr>
          <w:i/>
          <w:sz w:val="20"/>
          <w:szCs w:val="20"/>
        </w:rPr>
        <w:t>[Note</w:t>
      </w:r>
      <w:proofErr w:type="gramStart"/>
      <w:r w:rsidRPr="00F51CC7">
        <w:rPr>
          <w:b/>
          <w:bCs/>
          <w:i/>
          <w:color w:val="F79646" w:themeColor="accent6"/>
          <w:sz w:val="20"/>
          <w:szCs w:val="20"/>
        </w:rPr>
        <w:t>*</w:t>
      </w:r>
      <w:r w:rsidRPr="00BA1DB0">
        <w:rPr>
          <w:i/>
          <w:sz w:val="20"/>
          <w:szCs w:val="20"/>
        </w:rPr>
        <w:t xml:space="preserve">  The</w:t>
      </w:r>
      <w:proofErr w:type="gramEnd"/>
      <w:r w:rsidRPr="00BA1DB0">
        <w:rPr>
          <w:i/>
          <w:sz w:val="20"/>
          <w:szCs w:val="20"/>
        </w:rPr>
        <w:t xml:space="preserve"> word “ignominious” means “</w:t>
      </w:r>
      <w:r w:rsidR="00BA1DB0" w:rsidRPr="00BA1DB0">
        <w:rPr>
          <w:rFonts w:ascii="Calibri" w:hAnsi="Calibri" w:cs="Calibri"/>
          <w:i/>
          <w:sz w:val="20"/>
          <w:szCs w:val="20"/>
        </w:rPr>
        <w:t>very shameful, reproachful, and dishonorable.”]</w:t>
      </w:r>
    </w:p>
    <w:p w14:paraId="13127857" w14:textId="77777777" w:rsidR="00910E7E" w:rsidRPr="00957319" w:rsidRDefault="00910E7E" w:rsidP="00910E7E">
      <w:pPr>
        <w:autoSpaceDE w:val="0"/>
        <w:autoSpaceDN w:val="0"/>
        <w:adjustRightInd w:val="0"/>
        <w:spacing w:after="0"/>
        <w:ind w:left="0"/>
        <w:rPr>
          <w:rFonts w:ascii="Calibri" w:eastAsia="Calibri" w:hAnsi="Calibri" w:cs="Calibri"/>
        </w:rPr>
      </w:pPr>
      <w:r w:rsidRPr="00957319">
        <w:rPr>
          <w:rFonts w:ascii="Calibri" w:eastAsia="Calibri" w:hAnsi="Calibri" w:cs="Calibri"/>
        </w:rPr>
        <w:t>_______</w:t>
      </w:r>
    </w:p>
    <w:p w14:paraId="469F58D4" w14:textId="6AF5F312" w:rsidR="00910E7E" w:rsidRPr="00957319" w:rsidRDefault="00910E7E" w:rsidP="00910E7E">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r w:rsidR="00773365">
        <w:rPr>
          <w:rFonts w:ascii="Calibri" w:eastAsia="Calibri" w:hAnsi="Calibri" w:cs="Calibri"/>
          <w:sz w:val="18"/>
          <w:szCs w:val="18"/>
        </w:rPr>
        <w:t>ii</w:t>
      </w:r>
      <w:r>
        <w:rPr>
          <w:rFonts w:ascii="Calibri" w:eastAsia="Calibri" w:hAnsi="Calibri" w:cs="Calibri"/>
          <w:sz w:val="18"/>
          <w:szCs w:val="18"/>
        </w:rPr>
        <w:t xml:space="preserve"> – Like beginnings</w:t>
      </w:r>
      <w:proofErr w:type="gramStart"/>
      <w:r>
        <w:rPr>
          <w:rFonts w:ascii="Calibri" w:eastAsia="Calibri" w:hAnsi="Calibri" w:cs="Calibri"/>
          <w:sz w:val="18"/>
          <w:szCs w:val="18"/>
        </w:rPr>
        <w:t xml:space="preserve">   “</w:t>
      </w:r>
      <w:proofErr w:type="spellStart"/>
      <w:proofErr w:type="gramEnd"/>
      <w:r>
        <w:rPr>
          <w:rFonts w:ascii="Calibri" w:eastAsia="Calibri" w:hAnsi="Calibri" w:cs="Calibri"/>
          <w:sz w:val="18"/>
          <w:szCs w:val="18"/>
        </w:rPr>
        <w:t>Nehor</w:t>
      </w:r>
      <w:proofErr w:type="spellEnd"/>
      <w:r>
        <w:rPr>
          <w:rFonts w:ascii="Calibri" w:eastAsia="Calibri" w:hAnsi="Calibri" w:cs="Calibri"/>
          <w:sz w:val="18"/>
          <w:szCs w:val="18"/>
        </w:rPr>
        <w:t>”]</w:t>
      </w:r>
      <w:r w:rsidRPr="00957319">
        <w:rPr>
          <w:rFonts w:ascii="Calibri" w:eastAsia="Calibri" w:hAnsi="Calibri" w:cs="Calibri"/>
          <w:sz w:val="18"/>
          <w:szCs w:val="18"/>
        </w:rPr>
        <w:tab/>
      </w:r>
      <w:r w:rsidRPr="00957319">
        <w:rPr>
          <w:rFonts w:ascii="Calibri" w:eastAsia="Calibri" w:hAnsi="Calibri" w:cs="Calibri"/>
          <w:sz w:val="18"/>
          <w:szCs w:val="18"/>
        </w:rPr>
        <w:tab/>
      </w:r>
      <w:r w:rsidRPr="00957319">
        <w:rPr>
          <w:rFonts w:ascii="Calibri" w:eastAsia="Calibri" w:hAnsi="Calibri" w:cs="Calibri"/>
          <w:sz w:val="18"/>
          <w:szCs w:val="18"/>
        </w:rPr>
        <w:tab/>
        <w:t>[</w:t>
      </w:r>
      <w:r>
        <w:rPr>
          <w:rFonts w:ascii="Calibri" w:eastAsia="Calibri" w:hAnsi="Calibri" w:cs="Calibri"/>
          <w:sz w:val="18"/>
          <w:szCs w:val="18"/>
        </w:rPr>
        <w:t xml:space="preserve">Par. </w:t>
      </w:r>
      <w:proofErr w:type="spellStart"/>
      <w:r w:rsidR="00773365">
        <w:rPr>
          <w:rFonts w:ascii="Calibri" w:eastAsia="Calibri" w:hAnsi="Calibri" w:cs="Calibri"/>
          <w:sz w:val="18"/>
          <w:szCs w:val="18"/>
        </w:rPr>
        <w:t>jj</w:t>
      </w:r>
      <w:proofErr w:type="spellEnd"/>
      <w:r>
        <w:rPr>
          <w:rFonts w:ascii="Calibri" w:eastAsia="Calibri" w:hAnsi="Calibri" w:cs="Calibri"/>
          <w:sz w:val="18"/>
          <w:szCs w:val="18"/>
        </w:rPr>
        <w:t xml:space="preserve"> – Clarification]</w:t>
      </w:r>
    </w:p>
    <w:p w14:paraId="6A1F91D5" w14:textId="1526E6E1" w:rsidR="00910E7E" w:rsidRPr="00957319" w:rsidRDefault="00910E7E" w:rsidP="00910E7E">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1</w:t>
      </w:r>
      <w:r w:rsidR="00142F9E">
        <w:rPr>
          <w:rFonts w:ascii="Calibri" w:eastAsia="Calibri" w:hAnsi="Calibri" w:cs="Calibri"/>
          <w:sz w:val="18"/>
          <w:szCs w:val="18"/>
        </w:rPr>
        <w:t>3</w:t>
      </w:r>
      <w:r>
        <w:rPr>
          <w:rFonts w:ascii="Calibri" w:eastAsia="Calibri" w:hAnsi="Calibri" w:cs="Calibri"/>
          <w:sz w:val="18"/>
          <w:szCs w:val="18"/>
        </w:rPr>
        <w:t xml:space="preserve"> – Use of “caused”]</w:t>
      </w:r>
      <w:r w:rsidRPr="00957319">
        <w:rPr>
          <w:rFonts w:ascii="Calibri" w:eastAsia="Calibri" w:hAnsi="Calibri" w:cs="Calibri"/>
          <w:sz w:val="18"/>
          <w:szCs w:val="18"/>
        </w:rPr>
        <w:tab/>
      </w:r>
      <w:r w:rsidRPr="00957319">
        <w:rPr>
          <w:rFonts w:ascii="Calibri" w:eastAsia="Calibri" w:hAnsi="Calibri" w:cs="Calibri"/>
          <w:sz w:val="18"/>
          <w:szCs w:val="18"/>
        </w:rPr>
        <w:tab/>
      </w:r>
      <w:r w:rsidRPr="00957319">
        <w:rPr>
          <w:rFonts w:ascii="Calibri" w:eastAsia="Calibri" w:hAnsi="Calibri" w:cs="Calibri"/>
          <w:sz w:val="18"/>
          <w:szCs w:val="18"/>
        </w:rPr>
        <w:tab/>
      </w:r>
      <w:r w:rsidRPr="00957319">
        <w:rPr>
          <w:rFonts w:ascii="Calibri" w:eastAsia="Calibri" w:hAnsi="Calibri" w:cs="Calibri"/>
          <w:sz w:val="18"/>
          <w:szCs w:val="18"/>
        </w:rPr>
        <w:tab/>
        <w:t>[</w:t>
      </w:r>
      <w:r>
        <w:rPr>
          <w:rFonts w:ascii="Calibri" w:eastAsia="Calibri" w:hAnsi="Calibri" w:cs="Calibri"/>
          <w:sz w:val="18"/>
          <w:szCs w:val="18"/>
        </w:rPr>
        <w:t xml:space="preserve">Par. </w:t>
      </w:r>
      <w:r w:rsidR="00773365">
        <w:rPr>
          <w:rFonts w:ascii="Calibri" w:eastAsia="Calibri" w:hAnsi="Calibri" w:cs="Calibri"/>
          <w:sz w:val="18"/>
          <w:szCs w:val="18"/>
        </w:rPr>
        <w:t>kk</w:t>
      </w:r>
      <w:r>
        <w:rPr>
          <w:rFonts w:ascii="Calibri" w:eastAsia="Calibri" w:hAnsi="Calibri" w:cs="Calibri"/>
          <w:sz w:val="18"/>
          <w:szCs w:val="18"/>
        </w:rPr>
        <w:t xml:space="preserve"> – Distribution]</w:t>
      </w:r>
    </w:p>
    <w:bookmarkEnd w:id="15"/>
    <w:p w14:paraId="582A89E5" w14:textId="77777777" w:rsidR="00ED086F" w:rsidRPr="00DE2D0D" w:rsidRDefault="00ED086F" w:rsidP="00ED086F">
      <w:pPr>
        <w:spacing w:after="0"/>
        <w:ind w:left="0"/>
        <w:rPr>
          <w:i/>
        </w:rPr>
      </w:pPr>
      <w:r w:rsidRPr="00DE2D0D">
        <w:rPr>
          <w:i/>
        </w:rPr>
        <w:lastRenderedPageBreak/>
        <w:t>[Alma</w:t>
      </w:r>
      <w:r>
        <w:rPr>
          <w:i/>
        </w:rPr>
        <w:t xml:space="preserve"> 1</w:t>
      </w:r>
      <w:r w:rsidRPr="00DE2D0D">
        <w:rPr>
          <w:i/>
        </w:rPr>
        <w:t>]</w:t>
      </w:r>
    </w:p>
    <w:p w14:paraId="72F8F725" w14:textId="77777777" w:rsidR="00ED086F" w:rsidRDefault="00ED086F" w:rsidP="004E26F6">
      <w:pPr>
        <w:autoSpaceDE w:val="0"/>
        <w:autoSpaceDN w:val="0"/>
        <w:adjustRightInd w:val="0"/>
        <w:spacing w:after="0" w:line="240" w:lineRule="auto"/>
        <w:ind w:left="0"/>
        <w:rPr>
          <w:i/>
          <w:sz w:val="20"/>
          <w:szCs w:val="20"/>
        </w:rPr>
      </w:pPr>
    </w:p>
    <w:p w14:paraId="542E484B" w14:textId="77777777" w:rsidR="004E26F6" w:rsidRDefault="00573358" w:rsidP="004E26F6">
      <w:pPr>
        <w:autoSpaceDE w:val="0"/>
        <w:autoSpaceDN w:val="0"/>
        <w:adjustRightInd w:val="0"/>
        <w:spacing w:after="0" w:line="240" w:lineRule="auto"/>
        <w:ind w:left="0"/>
        <w:rPr>
          <w:rFonts w:ascii="Calibri" w:hAnsi="Calibri" w:cs="Calibri"/>
          <w:i/>
          <w:spacing w:val="-2"/>
          <w:sz w:val="20"/>
          <w:szCs w:val="20"/>
        </w:rPr>
      </w:pPr>
      <w:r w:rsidRPr="0095397C">
        <w:rPr>
          <w:i/>
          <w:sz w:val="20"/>
          <w:szCs w:val="20"/>
        </w:rPr>
        <w:t xml:space="preserve">[Note:  </w:t>
      </w:r>
      <w:r w:rsidR="0001060B" w:rsidRPr="0095397C">
        <w:rPr>
          <w:rFonts w:ascii="Calibri" w:hAnsi="Calibri" w:cs="Calibri"/>
          <w:i/>
          <w:spacing w:val="-2"/>
          <w:sz w:val="20"/>
          <w:szCs w:val="20"/>
        </w:rPr>
        <w:t xml:space="preserve">According to Paul </w:t>
      </w:r>
      <w:proofErr w:type="spellStart"/>
      <w:r w:rsidR="0001060B" w:rsidRPr="0095397C">
        <w:rPr>
          <w:rFonts w:ascii="Calibri" w:hAnsi="Calibri" w:cs="Calibri"/>
          <w:i/>
          <w:spacing w:val="-2"/>
          <w:sz w:val="20"/>
          <w:szCs w:val="20"/>
        </w:rPr>
        <w:t>Hoskisson</w:t>
      </w:r>
      <w:proofErr w:type="spellEnd"/>
      <w:r w:rsidR="0001060B" w:rsidRPr="0095397C">
        <w:rPr>
          <w:rFonts w:ascii="Calibri" w:hAnsi="Calibri" w:cs="Calibri"/>
          <w:i/>
          <w:spacing w:val="-2"/>
          <w:sz w:val="20"/>
          <w:szCs w:val="20"/>
        </w:rPr>
        <w:t>, the name "</w:t>
      </w:r>
      <w:proofErr w:type="spellStart"/>
      <w:r w:rsidR="0001060B" w:rsidRPr="0095397C">
        <w:rPr>
          <w:rFonts w:ascii="Calibri" w:hAnsi="Calibri" w:cs="Calibri"/>
          <w:i/>
          <w:spacing w:val="-2"/>
          <w:sz w:val="20"/>
          <w:szCs w:val="20"/>
        </w:rPr>
        <w:t>Nehor</w:t>
      </w:r>
      <w:proofErr w:type="spellEnd"/>
      <w:r w:rsidR="0001060B" w:rsidRPr="0095397C">
        <w:rPr>
          <w:rFonts w:ascii="Calibri" w:hAnsi="Calibri" w:cs="Calibri"/>
          <w:i/>
          <w:spacing w:val="-2"/>
          <w:sz w:val="20"/>
          <w:szCs w:val="20"/>
        </w:rPr>
        <w:t>" is a Jaredite name</w:t>
      </w:r>
      <w:r w:rsidR="00595767">
        <w:rPr>
          <w:rFonts w:ascii="Calibri" w:hAnsi="Calibri" w:cs="Calibri"/>
          <w:i/>
          <w:spacing w:val="-2"/>
          <w:sz w:val="20"/>
          <w:szCs w:val="20"/>
        </w:rPr>
        <w:t xml:space="preserve"> (see Ether 7:4,9)</w:t>
      </w:r>
      <w:r w:rsidR="0001060B" w:rsidRPr="0095397C">
        <w:rPr>
          <w:rFonts w:ascii="Calibri" w:hAnsi="Calibri" w:cs="Calibri"/>
          <w:i/>
          <w:spacing w:val="-2"/>
          <w:sz w:val="20"/>
          <w:szCs w:val="20"/>
        </w:rPr>
        <w:t>, and the Nephite</w:t>
      </w:r>
      <w:r w:rsidR="004E26F6">
        <w:rPr>
          <w:rFonts w:ascii="Calibri" w:hAnsi="Calibri" w:cs="Calibri"/>
          <w:i/>
          <w:spacing w:val="-2"/>
          <w:sz w:val="20"/>
          <w:szCs w:val="20"/>
        </w:rPr>
        <w:t xml:space="preserve"> </w:t>
      </w:r>
    </w:p>
    <w:p w14:paraId="0E9836D9" w14:textId="77777777" w:rsidR="004E26F6" w:rsidRDefault="0001060B" w:rsidP="004E26F6">
      <w:pPr>
        <w:autoSpaceDE w:val="0"/>
        <w:autoSpaceDN w:val="0"/>
        <w:adjustRightInd w:val="0"/>
        <w:spacing w:after="0" w:line="240" w:lineRule="auto"/>
        <w:ind w:left="0"/>
        <w:rPr>
          <w:rFonts w:ascii="Calibri" w:hAnsi="Calibri" w:cs="Calibri"/>
          <w:i/>
          <w:spacing w:val="-2"/>
          <w:sz w:val="20"/>
          <w:szCs w:val="20"/>
        </w:rPr>
      </w:pPr>
      <w:r w:rsidRPr="0095397C">
        <w:rPr>
          <w:rFonts w:ascii="Calibri" w:hAnsi="Calibri" w:cs="Calibri"/>
          <w:i/>
          <w:spacing w:val="-2"/>
          <w:sz w:val="20"/>
          <w:szCs w:val="20"/>
        </w:rPr>
        <w:t xml:space="preserve">apostate movements might have been inspired by Jaredite history.  If this was the case, then the cities of the </w:t>
      </w:r>
    </w:p>
    <w:p w14:paraId="007CCEE5" w14:textId="77777777" w:rsidR="004E26F6" w:rsidRDefault="0001060B" w:rsidP="004E26F6">
      <w:pPr>
        <w:autoSpaceDE w:val="0"/>
        <w:autoSpaceDN w:val="0"/>
        <w:adjustRightInd w:val="0"/>
        <w:spacing w:after="0" w:line="240" w:lineRule="auto"/>
        <w:ind w:left="0"/>
        <w:rPr>
          <w:rFonts w:ascii="Calibri" w:hAnsi="Calibri" w:cs="Calibri"/>
          <w:i/>
          <w:spacing w:val="-2"/>
          <w:sz w:val="20"/>
          <w:szCs w:val="20"/>
        </w:rPr>
      </w:pPr>
      <w:r w:rsidRPr="0095397C">
        <w:rPr>
          <w:rFonts w:ascii="Calibri" w:hAnsi="Calibri" w:cs="Calibri"/>
          <w:i/>
          <w:spacing w:val="-2"/>
          <w:sz w:val="20"/>
          <w:szCs w:val="20"/>
        </w:rPr>
        <w:t xml:space="preserve">order of </w:t>
      </w:r>
      <w:proofErr w:type="spellStart"/>
      <w:r w:rsidRPr="0095397C">
        <w:rPr>
          <w:rFonts w:ascii="Calibri" w:hAnsi="Calibri" w:cs="Calibri"/>
          <w:i/>
          <w:spacing w:val="-2"/>
          <w:sz w:val="20"/>
          <w:szCs w:val="20"/>
        </w:rPr>
        <w:t>Nehor</w:t>
      </w:r>
      <w:proofErr w:type="spellEnd"/>
      <w:r w:rsidRPr="0095397C">
        <w:rPr>
          <w:rFonts w:ascii="Calibri" w:hAnsi="Calibri" w:cs="Calibri"/>
          <w:i/>
          <w:spacing w:val="-2"/>
          <w:sz w:val="20"/>
          <w:szCs w:val="20"/>
        </w:rPr>
        <w:t xml:space="preserve"> such as </w:t>
      </w:r>
      <w:proofErr w:type="spellStart"/>
      <w:r w:rsidRPr="0095397C">
        <w:rPr>
          <w:rFonts w:ascii="Calibri" w:hAnsi="Calibri" w:cs="Calibri"/>
          <w:i/>
          <w:spacing w:val="-2"/>
          <w:sz w:val="20"/>
          <w:szCs w:val="20"/>
        </w:rPr>
        <w:t>Ammonihah</w:t>
      </w:r>
      <w:proofErr w:type="spellEnd"/>
      <w:r w:rsidRPr="0095397C">
        <w:rPr>
          <w:rFonts w:ascii="Calibri" w:hAnsi="Calibri" w:cs="Calibri"/>
          <w:i/>
          <w:spacing w:val="-2"/>
          <w:sz w:val="20"/>
          <w:szCs w:val="20"/>
        </w:rPr>
        <w:t xml:space="preserve"> (Alma 16:11) might have been located </w:t>
      </w:r>
      <w:r w:rsidR="009D5B80">
        <w:rPr>
          <w:rFonts w:ascii="Calibri" w:hAnsi="Calibri" w:cs="Calibri"/>
          <w:i/>
          <w:spacing w:val="-2"/>
          <w:sz w:val="20"/>
          <w:szCs w:val="20"/>
        </w:rPr>
        <w:t xml:space="preserve">in lands </w:t>
      </w:r>
      <w:r w:rsidRPr="0095397C">
        <w:rPr>
          <w:rFonts w:ascii="Calibri" w:hAnsi="Calibri" w:cs="Calibri"/>
          <w:i/>
          <w:spacing w:val="-2"/>
          <w:sz w:val="20"/>
          <w:szCs w:val="20"/>
        </w:rPr>
        <w:t>more "north</w:t>
      </w:r>
      <w:r w:rsidR="009D5B80">
        <w:rPr>
          <w:rFonts w:ascii="Calibri" w:hAnsi="Calibri" w:cs="Calibri"/>
          <w:i/>
          <w:spacing w:val="-2"/>
          <w:sz w:val="20"/>
          <w:szCs w:val="20"/>
        </w:rPr>
        <w:t>ward</w:t>
      </w:r>
      <w:r w:rsidRPr="0095397C">
        <w:rPr>
          <w:rFonts w:ascii="Calibri" w:hAnsi="Calibri" w:cs="Calibri"/>
          <w:i/>
          <w:spacing w:val="-2"/>
          <w:sz w:val="20"/>
          <w:szCs w:val="20"/>
        </w:rPr>
        <w:t xml:space="preserve">."   This </w:t>
      </w:r>
    </w:p>
    <w:p w14:paraId="59275EA1" w14:textId="77777777" w:rsidR="000F7EB6" w:rsidRDefault="0001060B" w:rsidP="004E26F6">
      <w:pPr>
        <w:autoSpaceDE w:val="0"/>
        <w:autoSpaceDN w:val="0"/>
        <w:adjustRightInd w:val="0"/>
        <w:spacing w:after="0" w:line="240" w:lineRule="auto"/>
        <w:ind w:left="0"/>
        <w:rPr>
          <w:rFonts w:ascii="Calibri" w:hAnsi="Calibri" w:cs="Calibri"/>
          <w:i/>
          <w:spacing w:val="-2"/>
          <w:sz w:val="20"/>
          <w:szCs w:val="20"/>
        </w:rPr>
      </w:pPr>
      <w:r w:rsidRPr="0095397C">
        <w:rPr>
          <w:rFonts w:ascii="Calibri" w:hAnsi="Calibri" w:cs="Calibri"/>
          <w:i/>
          <w:spacing w:val="-2"/>
          <w:sz w:val="20"/>
          <w:szCs w:val="20"/>
        </w:rPr>
        <w:t xml:space="preserve">area is also a possibility for the origin of the </w:t>
      </w:r>
      <w:proofErr w:type="spellStart"/>
      <w:r w:rsidRPr="0095397C">
        <w:rPr>
          <w:rFonts w:ascii="Calibri" w:hAnsi="Calibri" w:cs="Calibri"/>
          <w:i/>
          <w:spacing w:val="-2"/>
          <w:sz w:val="20"/>
          <w:szCs w:val="20"/>
        </w:rPr>
        <w:t>Amlicites</w:t>
      </w:r>
      <w:proofErr w:type="spellEnd"/>
      <w:r w:rsidR="009D5B80">
        <w:rPr>
          <w:rFonts w:ascii="Calibri" w:hAnsi="Calibri" w:cs="Calibri"/>
          <w:i/>
          <w:spacing w:val="-2"/>
          <w:sz w:val="20"/>
          <w:szCs w:val="20"/>
        </w:rPr>
        <w:t xml:space="preserve"> (see Alma 2:1)</w:t>
      </w:r>
      <w:r w:rsidRPr="0095397C">
        <w:rPr>
          <w:rFonts w:ascii="Calibri" w:hAnsi="Calibri" w:cs="Calibri"/>
          <w:i/>
          <w:spacing w:val="-2"/>
          <w:sz w:val="20"/>
          <w:szCs w:val="20"/>
        </w:rPr>
        <w:t xml:space="preserve">.  </w:t>
      </w:r>
      <w:r w:rsidR="00326179">
        <w:rPr>
          <w:rFonts w:ascii="Calibri" w:hAnsi="Calibri" w:cs="Calibri"/>
          <w:i/>
          <w:spacing w:val="-2"/>
          <w:sz w:val="20"/>
          <w:szCs w:val="20"/>
        </w:rPr>
        <w:t>(</w:t>
      </w:r>
      <w:r w:rsidRPr="0095397C">
        <w:rPr>
          <w:rFonts w:ascii="Calibri" w:hAnsi="Calibri" w:cs="Calibri"/>
          <w:i/>
          <w:spacing w:val="-2"/>
          <w:sz w:val="20"/>
          <w:szCs w:val="20"/>
        </w:rPr>
        <w:t xml:space="preserve">Paul </w:t>
      </w:r>
      <w:proofErr w:type="spellStart"/>
      <w:r w:rsidRPr="0095397C">
        <w:rPr>
          <w:rFonts w:ascii="Calibri" w:hAnsi="Calibri" w:cs="Calibri"/>
          <w:i/>
          <w:spacing w:val="-2"/>
          <w:sz w:val="20"/>
          <w:szCs w:val="20"/>
        </w:rPr>
        <w:t>Hoskisson</w:t>
      </w:r>
      <w:proofErr w:type="spellEnd"/>
      <w:r w:rsidRPr="0095397C">
        <w:rPr>
          <w:rFonts w:ascii="Calibri" w:hAnsi="Calibri" w:cs="Calibri"/>
          <w:i/>
          <w:spacing w:val="-2"/>
          <w:sz w:val="20"/>
          <w:szCs w:val="20"/>
        </w:rPr>
        <w:t xml:space="preserve">, "An Introduction to </w:t>
      </w:r>
    </w:p>
    <w:p w14:paraId="2845DCEB" w14:textId="77777777" w:rsidR="000F7EB6" w:rsidRDefault="0001060B" w:rsidP="004E26F6">
      <w:pPr>
        <w:autoSpaceDE w:val="0"/>
        <w:autoSpaceDN w:val="0"/>
        <w:adjustRightInd w:val="0"/>
        <w:spacing w:after="0" w:line="240" w:lineRule="auto"/>
        <w:ind w:left="0"/>
        <w:rPr>
          <w:rFonts w:ascii="Calibri" w:hAnsi="Calibri" w:cs="Calibri"/>
          <w:i/>
          <w:spacing w:val="-2"/>
          <w:sz w:val="20"/>
          <w:szCs w:val="20"/>
          <w:u w:val="single"/>
        </w:rPr>
      </w:pPr>
      <w:r w:rsidRPr="0095397C">
        <w:rPr>
          <w:rFonts w:ascii="Calibri" w:hAnsi="Calibri" w:cs="Calibri"/>
          <w:i/>
          <w:spacing w:val="-2"/>
          <w:sz w:val="20"/>
          <w:szCs w:val="20"/>
        </w:rPr>
        <w:t xml:space="preserve">the Relevance and a Methodology for a Study of the Proper Names of the Book of Mormon," </w:t>
      </w:r>
      <w:proofErr w:type="gramStart"/>
      <w:r w:rsidRPr="0095397C">
        <w:rPr>
          <w:rFonts w:ascii="Calibri" w:hAnsi="Calibri" w:cs="Calibri"/>
          <w:i/>
          <w:spacing w:val="-2"/>
          <w:sz w:val="20"/>
          <w:szCs w:val="20"/>
        </w:rPr>
        <w:t xml:space="preserve">in  </w:t>
      </w:r>
      <w:r w:rsidRPr="0095397C">
        <w:rPr>
          <w:rFonts w:ascii="Calibri" w:hAnsi="Calibri" w:cs="Calibri"/>
          <w:i/>
          <w:spacing w:val="-2"/>
          <w:sz w:val="20"/>
          <w:szCs w:val="20"/>
          <w:u w:val="single"/>
        </w:rPr>
        <w:t>By</w:t>
      </w:r>
      <w:proofErr w:type="gramEnd"/>
      <w:r w:rsidRPr="0095397C">
        <w:rPr>
          <w:rFonts w:ascii="Calibri" w:hAnsi="Calibri" w:cs="Calibri"/>
          <w:i/>
          <w:spacing w:val="-2"/>
          <w:sz w:val="20"/>
          <w:szCs w:val="20"/>
          <w:u w:val="single"/>
        </w:rPr>
        <w:t xml:space="preserve"> Study </w:t>
      </w:r>
    </w:p>
    <w:p w14:paraId="2CC730BA" w14:textId="1B38E0BD" w:rsidR="0001060B" w:rsidRPr="0095397C" w:rsidRDefault="0001060B" w:rsidP="004E26F6">
      <w:pPr>
        <w:autoSpaceDE w:val="0"/>
        <w:autoSpaceDN w:val="0"/>
        <w:adjustRightInd w:val="0"/>
        <w:spacing w:after="0" w:line="240" w:lineRule="auto"/>
        <w:ind w:left="0"/>
        <w:rPr>
          <w:rFonts w:ascii="Calibri" w:hAnsi="Calibri" w:cs="Calibri"/>
          <w:i/>
          <w:spacing w:val="-2"/>
          <w:sz w:val="20"/>
          <w:szCs w:val="20"/>
        </w:rPr>
      </w:pPr>
      <w:r w:rsidRPr="0095397C">
        <w:rPr>
          <w:rFonts w:ascii="Calibri" w:hAnsi="Calibri" w:cs="Calibri"/>
          <w:i/>
          <w:spacing w:val="-2"/>
          <w:sz w:val="20"/>
          <w:szCs w:val="20"/>
          <w:u w:val="single"/>
        </w:rPr>
        <w:t xml:space="preserve">and </w:t>
      </w:r>
      <w:proofErr w:type="gramStart"/>
      <w:r w:rsidRPr="0095397C">
        <w:rPr>
          <w:rFonts w:ascii="Calibri" w:hAnsi="Calibri" w:cs="Calibri"/>
          <w:i/>
          <w:spacing w:val="-2"/>
          <w:sz w:val="20"/>
          <w:szCs w:val="20"/>
          <w:u w:val="single"/>
        </w:rPr>
        <w:t>Also</w:t>
      </w:r>
      <w:proofErr w:type="gramEnd"/>
      <w:r w:rsidRPr="0095397C">
        <w:rPr>
          <w:rFonts w:ascii="Calibri" w:hAnsi="Calibri" w:cs="Calibri"/>
          <w:i/>
          <w:spacing w:val="-2"/>
          <w:sz w:val="20"/>
          <w:szCs w:val="20"/>
          <w:u w:val="single"/>
        </w:rPr>
        <w:t xml:space="preserve"> by Faith</w:t>
      </w:r>
      <w:r w:rsidRPr="0095397C">
        <w:rPr>
          <w:rFonts w:ascii="Calibri" w:hAnsi="Calibri" w:cs="Calibri"/>
          <w:i/>
          <w:spacing w:val="-2"/>
          <w:sz w:val="20"/>
          <w:szCs w:val="20"/>
        </w:rPr>
        <w:t>, Vol 2, F.A.R.M.S., p. 130</w:t>
      </w:r>
      <w:r w:rsidR="00326179">
        <w:rPr>
          <w:rFonts w:ascii="Calibri" w:hAnsi="Calibri" w:cs="Calibri"/>
          <w:i/>
          <w:spacing w:val="-2"/>
          <w:sz w:val="20"/>
          <w:szCs w:val="20"/>
        </w:rPr>
        <w:t>.)</w:t>
      </w:r>
      <w:r w:rsidRPr="0095397C">
        <w:rPr>
          <w:rFonts w:ascii="Calibri" w:hAnsi="Calibri" w:cs="Calibri"/>
          <w:i/>
          <w:spacing w:val="-2"/>
          <w:sz w:val="20"/>
          <w:szCs w:val="20"/>
        </w:rPr>
        <w:t xml:space="preserve">]  </w:t>
      </w:r>
    </w:p>
    <w:p w14:paraId="11490BD3" w14:textId="77777777" w:rsidR="000F7EB6" w:rsidRDefault="0001060B" w:rsidP="004E26F6">
      <w:pPr>
        <w:autoSpaceDE w:val="0"/>
        <w:autoSpaceDN w:val="0"/>
        <w:adjustRightInd w:val="0"/>
        <w:spacing w:after="0" w:line="240" w:lineRule="auto"/>
        <w:ind w:left="0"/>
        <w:rPr>
          <w:rFonts w:ascii="Calibri" w:hAnsi="Calibri" w:cs="Calibri"/>
          <w:i/>
          <w:spacing w:val="-2"/>
          <w:sz w:val="20"/>
          <w:szCs w:val="20"/>
        </w:rPr>
      </w:pPr>
      <w:r w:rsidRPr="0095397C">
        <w:rPr>
          <w:rFonts w:ascii="Calibri" w:hAnsi="Calibri" w:cs="Calibri"/>
          <w:i/>
          <w:spacing w:val="-2"/>
          <w:sz w:val="20"/>
          <w:szCs w:val="20"/>
        </w:rPr>
        <w:tab/>
        <w:t xml:space="preserve">Perhaps the name </w:t>
      </w:r>
      <w:proofErr w:type="spellStart"/>
      <w:r w:rsidRPr="0095397C">
        <w:rPr>
          <w:rFonts w:ascii="Calibri" w:hAnsi="Calibri" w:cs="Calibri"/>
          <w:i/>
          <w:spacing w:val="-2"/>
          <w:sz w:val="20"/>
          <w:szCs w:val="20"/>
        </w:rPr>
        <w:t>Nehor</w:t>
      </w:r>
      <w:proofErr w:type="spellEnd"/>
      <w:r w:rsidRPr="0095397C">
        <w:rPr>
          <w:rFonts w:ascii="Calibri" w:hAnsi="Calibri" w:cs="Calibri"/>
          <w:i/>
          <w:spacing w:val="-2"/>
          <w:sz w:val="20"/>
          <w:szCs w:val="20"/>
        </w:rPr>
        <w:t xml:space="preserve"> is an example of "metonymy" by the </w:t>
      </w:r>
      <w:r w:rsidR="00595767">
        <w:rPr>
          <w:rFonts w:ascii="Calibri" w:hAnsi="Calibri" w:cs="Calibri"/>
          <w:i/>
          <w:spacing w:val="-2"/>
          <w:sz w:val="20"/>
          <w:szCs w:val="20"/>
        </w:rPr>
        <w:t>abridger</w:t>
      </w:r>
      <w:r w:rsidRPr="0095397C">
        <w:rPr>
          <w:rFonts w:ascii="Calibri" w:hAnsi="Calibri" w:cs="Calibri"/>
          <w:i/>
          <w:spacing w:val="-2"/>
          <w:sz w:val="20"/>
          <w:szCs w:val="20"/>
        </w:rPr>
        <w:t xml:space="preserve"> Mormon in order to provide </w:t>
      </w:r>
    </w:p>
    <w:p w14:paraId="42BEF170" w14:textId="77777777" w:rsidR="000F7EB6" w:rsidRDefault="0001060B" w:rsidP="004E26F6">
      <w:pPr>
        <w:autoSpaceDE w:val="0"/>
        <w:autoSpaceDN w:val="0"/>
        <w:adjustRightInd w:val="0"/>
        <w:spacing w:after="0" w:line="240" w:lineRule="auto"/>
        <w:ind w:left="0"/>
        <w:rPr>
          <w:rFonts w:ascii="Calibri" w:hAnsi="Calibri" w:cs="Calibri"/>
          <w:i/>
          <w:spacing w:val="-2"/>
          <w:sz w:val="20"/>
          <w:szCs w:val="20"/>
        </w:rPr>
      </w:pPr>
      <w:r w:rsidRPr="0095397C">
        <w:rPr>
          <w:rFonts w:ascii="Calibri" w:hAnsi="Calibri" w:cs="Calibri"/>
          <w:i/>
          <w:spacing w:val="-2"/>
          <w:sz w:val="20"/>
          <w:szCs w:val="20"/>
        </w:rPr>
        <w:t xml:space="preserve">the reader with this cultural connection.  In other words, in writing his </w:t>
      </w:r>
      <w:r w:rsidR="00595767">
        <w:rPr>
          <w:rFonts w:ascii="Calibri" w:hAnsi="Calibri" w:cs="Calibri"/>
          <w:i/>
          <w:spacing w:val="-2"/>
          <w:sz w:val="20"/>
          <w:szCs w:val="20"/>
        </w:rPr>
        <w:t>abridged record</w:t>
      </w:r>
      <w:r w:rsidRPr="0095397C">
        <w:rPr>
          <w:rFonts w:ascii="Calibri" w:hAnsi="Calibri" w:cs="Calibri"/>
          <w:i/>
          <w:spacing w:val="-2"/>
          <w:sz w:val="20"/>
          <w:szCs w:val="20"/>
        </w:rPr>
        <w:t xml:space="preserve">, Mormon gave this </w:t>
      </w:r>
    </w:p>
    <w:p w14:paraId="081CC56E" w14:textId="77777777" w:rsidR="000F7EB6" w:rsidRDefault="0001060B" w:rsidP="004E26F6">
      <w:pPr>
        <w:autoSpaceDE w:val="0"/>
        <w:autoSpaceDN w:val="0"/>
        <w:adjustRightInd w:val="0"/>
        <w:spacing w:after="0" w:line="240" w:lineRule="auto"/>
        <w:ind w:left="0"/>
        <w:rPr>
          <w:rFonts w:ascii="Calibri" w:hAnsi="Calibri" w:cs="Calibri"/>
          <w:i/>
          <w:spacing w:val="-2"/>
          <w:sz w:val="20"/>
          <w:szCs w:val="20"/>
        </w:rPr>
      </w:pPr>
      <w:r w:rsidRPr="0095397C">
        <w:rPr>
          <w:rFonts w:ascii="Calibri" w:hAnsi="Calibri" w:cs="Calibri"/>
          <w:i/>
          <w:spacing w:val="-2"/>
          <w:sz w:val="20"/>
          <w:szCs w:val="20"/>
        </w:rPr>
        <w:t>person the Jaredite name "</w:t>
      </w:r>
      <w:proofErr w:type="spellStart"/>
      <w:r w:rsidRPr="0095397C">
        <w:rPr>
          <w:rFonts w:ascii="Calibri" w:hAnsi="Calibri" w:cs="Calibri"/>
          <w:i/>
          <w:spacing w:val="-2"/>
          <w:sz w:val="20"/>
          <w:szCs w:val="20"/>
        </w:rPr>
        <w:t>Nehor</w:t>
      </w:r>
      <w:proofErr w:type="spellEnd"/>
      <w:r w:rsidRPr="0095397C">
        <w:rPr>
          <w:rFonts w:ascii="Calibri" w:hAnsi="Calibri" w:cs="Calibri"/>
          <w:i/>
          <w:spacing w:val="-2"/>
          <w:sz w:val="20"/>
          <w:szCs w:val="20"/>
        </w:rPr>
        <w:t xml:space="preserve">" in order to link him to the same philosophies that arose in the Jaredite </w:t>
      </w:r>
    </w:p>
    <w:p w14:paraId="2C44F693" w14:textId="77777777" w:rsidR="000F7EB6" w:rsidRDefault="0001060B" w:rsidP="004E26F6">
      <w:pPr>
        <w:autoSpaceDE w:val="0"/>
        <w:autoSpaceDN w:val="0"/>
        <w:adjustRightInd w:val="0"/>
        <w:spacing w:after="0" w:line="240" w:lineRule="auto"/>
        <w:ind w:left="0"/>
        <w:rPr>
          <w:rFonts w:ascii="Calibri" w:hAnsi="Calibri" w:cs="Calibri"/>
          <w:i/>
          <w:spacing w:val="-2"/>
          <w:sz w:val="20"/>
          <w:szCs w:val="20"/>
        </w:rPr>
      </w:pPr>
      <w:r w:rsidRPr="0095397C">
        <w:rPr>
          <w:rFonts w:ascii="Calibri" w:hAnsi="Calibri" w:cs="Calibri"/>
          <w:i/>
          <w:spacing w:val="-2"/>
          <w:sz w:val="20"/>
          <w:szCs w:val="20"/>
        </w:rPr>
        <w:t>civilization where the name "</w:t>
      </w:r>
      <w:proofErr w:type="spellStart"/>
      <w:r w:rsidRPr="0095397C">
        <w:rPr>
          <w:rFonts w:ascii="Calibri" w:hAnsi="Calibri" w:cs="Calibri"/>
          <w:i/>
          <w:spacing w:val="-2"/>
          <w:sz w:val="20"/>
          <w:szCs w:val="20"/>
        </w:rPr>
        <w:t>Nehor</w:t>
      </w:r>
      <w:proofErr w:type="spellEnd"/>
      <w:r w:rsidRPr="0095397C">
        <w:rPr>
          <w:rFonts w:ascii="Calibri" w:hAnsi="Calibri" w:cs="Calibri"/>
          <w:i/>
          <w:spacing w:val="-2"/>
          <w:sz w:val="20"/>
          <w:szCs w:val="20"/>
        </w:rPr>
        <w:t xml:space="preserve">" also appears.  What this then might imply is that the Jaredites were </w:t>
      </w:r>
    </w:p>
    <w:p w14:paraId="50C7A590" w14:textId="59F0BEEF" w:rsidR="0001060B" w:rsidRPr="0095397C" w:rsidRDefault="0001060B" w:rsidP="004E26F6">
      <w:pPr>
        <w:autoSpaceDE w:val="0"/>
        <w:autoSpaceDN w:val="0"/>
        <w:adjustRightInd w:val="0"/>
        <w:spacing w:after="0" w:line="240" w:lineRule="auto"/>
        <w:ind w:left="0"/>
        <w:rPr>
          <w:rFonts w:ascii="Calibri" w:hAnsi="Calibri" w:cs="Calibri"/>
          <w:i/>
          <w:sz w:val="20"/>
          <w:szCs w:val="20"/>
        </w:rPr>
      </w:pPr>
      <w:r w:rsidRPr="0095397C">
        <w:rPr>
          <w:rFonts w:ascii="Calibri" w:hAnsi="Calibri" w:cs="Calibri"/>
          <w:i/>
          <w:spacing w:val="-2"/>
          <w:sz w:val="20"/>
          <w:szCs w:val="20"/>
        </w:rPr>
        <w:t>destroyed becau</w:t>
      </w:r>
      <w:r w:rsidR="009D5B80">
        <w:rPr>
          <w:rFonts w:ascii="Calibri" w:hAnsi="Calibri" w:cs="Calibri"/>
          <w:i/>
          <w:spacing w:val="-2"/>
          <w:sz w:val="20"/>
          <w:szCs w:val="20"/>
        </w:rPr>
        <w:t>se</w:t>
      </w:r>
      <w:r w:rsidR="000F7EB6">
        <w:rPr>
          <w:rFonts w:ascii="Calibri" w:hAnsi="Calibri" w:cs="Calibri"/>
          <w:i/>
          <w:spacing w:val="-2"/>
          <w:sz w:val="20"/>
          <w:szCs w:val="20"/>
        </w:rPr>
        <w:t xml:space="preserve"> </w:t>
      </w:r>
      <w:r w:rsidR="009D5B80">
        <w:rPr>
          <w:rFonts w:ascii="Calibri" w:hAnsi="Calibri" w:cs="Calibri"/>
          <w:i/>
          <w:spacing w:val="-2"/>
          <w:sz w:val="20"/>
          <w:szCs w:val="20"/>
        </w:rPr>
        <w:t>of priestcraft</w:t>
      </w:r>
      <w:proofErr w:type="gramStart"/>
      <w:r w:rsidR="009D5B80">
        <w:rPr>
          <w:rFonts w:ascii="Calibri" w:hAnsi="Calibri" w:cs="Calibri"/>
          <w:i/>
          <w:spacing w:val="-2"/>
          <w:sz w:val="20"/>
          <w:szCs w:val="20"/>
        </w:rPr>
        <w:t>!</w:t>
      </w:r>
      <w:r w:rsidRPr="0095397C">
        <w:rPr>
          <w:rFonts w:ascii="Calibri" w:hAnsi="Calibri" w:cs="Calibri"/>
          <w:i/>
          <w:spacing w:val="-2"/>
          <w:sz w:val="20"/>
          <w:szCs w:val="20"/>
        </w:rPr>
        <w:t xml:space="preserve"> </w:t>
      </w:r>
      <w:r w:rsidR="0095397C" w:rsidRPr="0095397C">
        <w:rPr>
          <w:rFonts w:ascii="Calibri" w:hAnsi="Calibri" w:cs="Calibri"/>
          <w:i/>
          <w:spacing w:val="-2"/>
          <w:sz w:val="20"/>
          <w:szCs w:val="20"/>
        </w:rPr>
        <w:t>]</w:t>
      </w:r>
      <w:proofErr w:type="gramEnd"/>
    </w:p>
    <w:p w14:paraId="162764D9" w14:textId="77777777" w:rsidR="00EE7410" w:rsidRPr="0001060B" w:rsidRDefault="00EE7410" w:rsidP="00480CFC">
      <w:pPr>
        <w:spacing w:after="0"/>
        <w:ind w:left="0"/>
        <w:rPr>
          <w:sz w:val="20"/>
          <w:szCs w:val="20"/>
        </w:rPr>
      </w:pPr>
    </w:p>
    <w:p w14:paraId="0054A304" w14:textId="77777777" w:rsidR="008D7023" w:rsidRDefault="008D7023" w:rsidP="00480CFC">
      <w:pPr>
        <w:spacing w:after="0"/>
        <w:ind w:left="0"/>
      </w:pPr>
    </w:p>
    <w:p w14:paraId="49FE7D2F" w14:textId="77777777" w:rsidR="00EE7410" w:rsidRPr="00AF23DB" w:rsidRDefault="00EE7410" w:rsidP="00480CFC">
      <w:pPr>
        <w:spacing w:after="0"/>
        <w:ind w:left="0"/>
        <w:jc w:val="center"/>
        <w:rPr>
          <w:i/>
        </w:rPr>
      </w:pPr>
      <w:r w:rsidRPr="00AF23DB">
        <w:rPr>
          <w:i/>
        </w:rPr>
        <w:t>Priestcraft Spreads Through Contention</w:t>
      </w:r>
    </w:p>
    <w:p w14:paraId="43155EC6" w14:textId="77777777" w:rsidR="00EE7410" w:rsidRPr="00AF23DB" w:rsidRDefault="00EE7410" w:rsidP="00480CFC">
      <w:pPr>
        <w:spacing w:after="0"/>
        <w:ind w:left="0"/>
        <w:jc w:val="center"/>
        <w:rPr>
          <w:i/>
        </w:rPr>
      </w:pPr>
      <w:r w:rsidRPr="00AF23DB">
        <w:rPr>
          <w:i/>
        </w:rPr>
        <w:t>Persecution of the Faithful Increases</w:t>
      </w:r>
    </w:p>
    <w:p w14:paraId="25E1ACF8" w14:textId="77777777" w:rsidR="00EE7410" w:rsidRDefault="00EE7410" w:rsidP="00480CFC">
      <w:pPr>
        <w:spacing w:after="0"/>
        <w:ind w:left="0"/>
      </w:pPr>
    </w:p>
    <w:p w14:paraId="5DB5742B" w14:textId="77777777" w:rsidR="00AF23DB" w:rsidRDefault="00EE7410" w:rsidP="00480CFC">
      <w:pPr>
        <w:spacing w:after="0"/>
        <w:ind w:left="0"/>
      </w:pPr>
      <w:r>
        <w:t xml:space="preserve"> 16 </w:t>
      </w:r>
      <w:r w:rsidRPr="00AF23DB">
        <w:rPr>
          <w:b/>
        </w:rPr>
        <w:t>Nevertheless</w:t>
      </w:r>
    </w:p>
    <w:p w14:paraId="153679CE" w14:textId="77777777" w:rsidR="00E24EFB" w:rsidRDefault="00EE7410" w:rsidP="00E24EFB">
      <w:pPr>
        <w:spacing w:after="0"/>
        <w:ind w:firstLine="720"/>
      </w:pPr>
      <w:r>
        <w:t xml:space="preserve">this </w:t>
      </w:r>
      <w:r w:rsidR="00E24EFB">
        <w:tab/>
      </w:r>
      <w:r w:rsidRPr="003C5758">
        <w:rPr>
          <w:u w:val="single"/>
        </w:rPr>
        <w:t>did</w:t>
      </w:r>
      <w:r>
        <w:t xml:space="preserve"> </w:t>
      </w:r>
      <w:r w:rsidR="00E24EFB">
        <w:tab/>
        <w:t>NOT</w:t>
      </w:r>
      <w:r w:rsidR="00E24EFB">
        <w:tab/>
      </w:r>
      <w:r w:rsidRPr="00D00F67">
        <w:rPr>
          <w:u w:val="single"/>
        </w:rPr>
        <w:t>put an end</w:t>
      </w:r>
    </w:p>
    <w:p w14:paraId="65EB81B1" w14:textId="77777777" w:rsidR="00AF23DB" w:rsidRDefault="00EE7410" w:rsidP="00E24EFB">
      <w:pPr>
        <w:spacing w:after="0"/>
        <w:ind w:left="1440" w:firstLine="720"/>
        <w:rPr>
          <w:color w:val="FF0000"/>
        </w:rPr>
      </w:pPr>
      <w:r>
        <w:t xml:space="preserve"> to </w:t>
      </w:r>
      <w:r w:rsidR="00E24EFB">
        <w:tab/>
      </w:r>
      <w:r>
        <w:t xml:space="preserve">the </w:t>
      </w:r>
      <w:r w:rsidR="00E24EFB">
        <w:tab/>
      </w:r>
      <w:r w:rsidRPr="00D00F67">
        <w:rPr>
          <w:u w:val="single"/>
        </w:rPr>
        <w:t>spread</w:t>
      </w:r>
      <w:r w:rsidRPr="00773365">
        <w:rPr>
          <w:color w:val="FF33CC"/>
          <w:u w:val="single"/>
        </w:rPr>
        <w:t>ing</w:t>
      </w:r>
      <w:r>
        <w:t xml:space="preserve"> </w:t>
      </w:r>
      <w:r w:rsidR="00D00F67">
        <w:tab/>
      </w:r>
      <w:r>
        <w:t xml:space="preserve">of </w:t>
      </w:r>
      <w:r w:rsidR="00D00F67">
        <w:tab/>
      </w:r>
      <w:r w:rsidRPr="00AF23DB">
        <w:rPr>
          <w:b/>
          <w:color w:val="984806" w:themeColor="accent6" w:themeShade="80"/>
        </w:rPr>
        <w:t>priestcraft</w:t>
      </w:r>
      <w:r w:rsidR="00D00F67">
        <w:t xml:space="preserve"> </w:t>
      </w:r>
      <w:r w:rsidR="00D00F67" w:rsidRPr="00D00F67">
        <w:rPr>
          <w:i/>
          <w:color w:val="FF0000"/>
        </w:rPr>
        <w:t>through the land</w:t>
      </w:r>
      <w:r w:rsidRPr="00D00F67">
        <w:rPr>
          <w:color w:val="FF0000"/>
        </w:rPr>
        <w:t xml:space="preserve"> </w:t>
      </w:r>
    </w:p>
    <w:p w14:paraId="16DB4370" w14:textId="075CD957" w:rsidR="00D00F67" w:rsidRDefault="00EE7410" w:rsidP="00D00F67">
      <w:pPr>
        <w:spacing w:after="0"/>
      </w:pPr>
      <w:r w:rsidRPr="00D00F67">
        <w:rPr>
          <w:b/>
        </w:rPr>
        <w:t xml:space="preserve">for </w:t>
      </w:r>
      <w:r w:rsidR="00D00F67">
        <w:tab/>
      </w:r>
      <w:r>
        <w:t xml:space="preserve">there </w:t>
      </w:r>
      <w:r w:rsidR="00D00F67">
        <w:tab/>
      </w:r>
      <w:r w:rsidRPr="00F5705A">
        <w:rPr>
          <w:color w:val="FF33CC"/>
        </w:rPr>
        <w:t xml:space="preserve">were </w:t>
      </w:r>
      <w:r w:rsidR="00D00F67">
        <w:tab/>
      </w:r>
      <w:r w:rsidR="00D00F67">
        <w:tab/>
      </w:r>
      <w:r w:rsidR="002F1B2C">
        <w:rPr>
          <w:color w:val="984806" w:themeColor="accent6" w:themeShade="80"/>
        </w:rPr>
        <w:t>MANY</w:t>
      </w:r>
      <w:r w:rsidRPr="00D00F67">
        <w:rPr>
          <w:color w:val="984806" w:themeColor="accent6" w:themeShade="80"/>
        </w:rPr>
        <w:t xml:space="preserve"> </w:t>
      </w:r>
      <w:r w:rsidR="00F5705A">
        <w:rPr>
          <w:color w:val="984806" w:themeColor="accent6" w:themeShade="80"/>
        </w:rPr>
        <w:tab/>
      </w:r>
      <w:r w:rsidR="00F5705A">
        <w:rPr>
          <w:color w:val="984806" w:themeColor="accent6" w:themeShade="80"/>
        </w:rPr>
        <w:tab/>
      </w:r>
      <w:r w:rsidR="00F5705A">
        <w:rPr>
          <w:color w:val="984806" w:themeColor="accent6" w:themeShade="80"/>
        </w:rPr>
        <w:tab/>
      </w:r>
      <w:r w:rsidR="00F5705A">
        <w:rPr>
          <w:color w:val="984806" w:themeColor="accent6" w:themeShade="80"/>
        </w:rPr>
        <w:tab/>
      </w:r>
      <w:r w:rsidR="00F5705A">
        <w:rPr>
          <w:color w:val="984806" w:themeColor="accent6" w:themeShade="80"/>
        </w:rPr>
        <w:tab/>
      </w:r>
      <w:bookmarkStart w:id="16" w:name="_Hlk518263403"/>
      <w:r w:rsidR="00796EB8">
        <w:rPr>
          <w:color w:val="984806" w:themeColor="accent6" w:themeShade="80"/>
        </w:rPr>
        <w:t xml:space="preserve">   </w:t>
      </w:r>
      <w:r w:rsidR="000F7EB6">
        <w:rPr>
          <w:color w:val="984806" w:themeColor="accent6" w:themeShade="80"/>
        </w:rPr>
        <w:t xml:space="preserve">  </w:t>
      </w:r>
      <w:proofErr w:type="gramStart"/>
      <w:r w:rsidR="000F7EB6">
        <w:rPr>
          <w:color w:val="984806" w:themeColor="accent6" w:themeShade="80"/>
        </w:rPr>
        <w:t xml:space="preserve"> </w:t>
      </w:r>
      <w:r w:rsidR="00796EB8">
        <w:rPr>
          <w:color w:val="984806" w:themeColor="accent6" w:themeShade="80"/>
        </w:rPr>
        <w:t xml:space="preserve">  </w:t>
      </w:r>
      <w:r w:rsidR="00F5705A" w:rsidRPr="00F5705A">
        <w:rPr>
          <w:sz w:val="18"/>
          <w:szCs w:val="18"/>
        </w:rPr>
        <w:t>[</w:t>
      </w:r>
      <w:proofErr w:type="gramEnd"/>
      <w:r w:rsidR="00F5705A" w:rsidRPr="00F5705A">
        <w:rPr>
          <w:sz w:val="18"/>
          <w:szCs w:val="18"/>
        </w:rPr>
        <w:t>“</w:t>
      </w:r>
      <w:r w:rsidR="00F5705A" w:rsidRPr="00F5705A">
        <w:rPr>
          <w:color w:val="FF33CC"/>
          <w:sz w:val="18"/>
          <w:szCs w:val="18"/>
        </w:rPr>
        <w:t>was</w:t>
      </w:r>
      <w:r w:rsidR="00F5705A" w:rsidRPr="00F5705A">
        <w:rPr>
          <w:sz w:val="18"/>
          <w:szCs w:val="18"/>
        </w:rPr>
        <w:t xml:space="preserve">” – </w:t>
      </w:r>
      <w:r w:rsidR="00F5705A" w:rsidRPr="00F5705A">
        <w:rPr>
          <w:rFonts w:ascii="Monotype Corsiva" w:hAnsi="Monotype Corsiva"/>
          <w:sz w:val="20"/>
          <w:szCs w:val="20"/>
        </w:rPr>
        <w:t>P</w:t>
      </w:r>
      <w:r w:rsidR="00F5705A" w:rsidRPr="00F5705A">
        <w:rPr>
          <w:sz w:val="18"/>
          <w:szCs w:val="18"/>
        </w:rPr>
        <w:t xml:space="preserve"> ]</w:t>
      </w:r>
      <w:r w:rsidR="00F5705A" w:rsidRPr="00F5705A">
        <w:t xml:space="preserve"> </w:t>
      </w:r>
      <w:r w:rsidR="00F5705A" w:rsidRPr="00F5705A">
        <w:rPr>
          <w:color w:val="FF33CC"/>
          <w:sz w:val="16"/>
          <w:szCs w:val="16"/>
        </w:rPr>
        <w:t>{AG}</w:t>
      </w:r>
      <w:bookmarkEnd w:id="16"/>
    </w:p>
    <w:p w14:paraId="74B6D4E2" w14:textId="77777777" w:rsidR="00AF23DB" w:rsidRDefault="00EE7410" w:rsidP="00D00F67">
      <w:pPr>
        <w:spacing w:after="0"/>
        <w:ind w:left="2880" w:firstLine="720"/>
      </w:pPr>
      <w:r w:rsidRPr="00D00F67">
        <w:rPr>
          <w:color w:val="984806" w:themeColor="accent6" w:themeShade="80"/>
        </w:rPr>
        <w:t>who</w:t>
      </w:r>
      <w:r>
        <w:t xml:space="preserve"> loved </w:t>
      </w:r>
      <w:r w:rsidR="00D00F67">
        <w:tab/>
      </w:r>
      <w:r>
        <w:t xml:space="preserve">the </w:t>
      </w:r>
      <w:r w:rsidR="00D00F67">
        <w:tab/>
      </w:r>
      <w:proofErr w:type="gramStart"/>
      <w:r w:rsidRPr="00AF23DB">
        <w:rPr>
          <w:b/>
          <w:color w:val="984806" w:themeColor="accent6" w:themeShade="80"/>
        </w:rPr>
        <w:t>vain</w:t>
      </w:r>
      <w:proofErr w:type="gramEnd"/>
      <w:r w:rsidRPr="00AF23DB">
        <w:rPr>
          <w:b/>
          <w:color w:val="984806" w:themeColor="accent6" w:themeShade="80"/>
        </w:rPr>
        <w:t xml:space="preserve"> things of the world</w:t>
      </w:r>
      <w:r>
        <w:t xml:space="preserve"> </w:t>
      </w:r>
    </w:p>
    <w:p w14:paraId="2511E0F5" w14:textId="5A3B2E8A" w:rsidR="00D00F67" w:rsidRDefault="00EE7410" w:rsidP="00D00F67">
      <w:pPr>
        <w:spacing w:after="0"/>
      </w:pPr>
      <w:r w:rsidRPr="00D00F67">
        <w:rPr>
          <w:b/>
        </w:rPr>
        <w:t xml:space="preserve">and </w:t>
      </w:r>
      <w:r w:rsidR="00D00F67">
        <w:tab/>
      </w:r>
      <w:r w:rsidRPr="000E7EAD">
        <w:rPr>
          <w:color w:val="984806" w:themeColor="accent6" w:themeShade="80"/>
          <w:u w:val="single"/>
        </w:rPr>
        <w:t>they</w:t>
      </w:r>
      <w:r w:rsidR="00D00F67">
        <w:tab/>
      </w:r>
      <w:r>
        <w:t xml:space="preserve">went forth </w:t>
      </w:r>
      <w:r w:rsidR="00D00F67">
        <w:tab/>
      </w:r>
      <w:r w:rsidRPr="00D00F67">
        <w:rPr>
          <w:color w:val="984806" w:themeColor="accent6" w:themeShade="80"/>
        </w:rPr>
        <w:t xml:space="preserve">preaching </w:t>
      </w:r>
      <w:r w:rsidR="00D00F67">
        <w:tab/>
      </w:r>
      <w:r w:rsidR="00D00F67">
        <w:tab/>
      </w:r>
      <w:r w:rsidRPr="00AF23DB">
        <w:rPr>
          <w:b/>
          <w:color w:val="984806" w:themeColor="accent6" w:themeShade="80"/>
        </w:rPr>
        <w:t>false doctrines</w:t>
      </w:r>
      <w:r w:rsidR="007C67D1">
        <w:rPr>
          <w:b/>
          <w:color w:val="984806" w:themeColor="accent6" w:themeShade="80"/>
        </w:rPr>
        <w:tab/>
      </w:r>
      <w:r w:rsidR="007C67D1">
        <w:rPr>
          <w:b/>
          <w:color w:val="984806" w:themeColor="accent6" w:themeShade="80"/>
        </w:rPr>
        <w:tab/>
      </w:r>
      <w:r w:rsidR="007C67D1">
        <w:rPr>
          <w:b/>
          <w:color w:val="984806" w:themeColor="accent6" w:themeShade="80"/>
        </w:rPr>
        <w:tab/>
        <w:t xml:space="preserve">        </w:t>
      </w:r>
      <w:r w:rsidR="007C67D1" w:rsidRPr="007C67D1">
        <w:rPr>
          <w:b/>
          <w:color w:val="984806" w:themeColor="accent6" w:themeShade="80"/>
          <w:sz w:val="18"/>
          <w:szCs w:val="18"/>
        </w:rPr>
        <w:t xml:space="preserve"> </w:t>
      </w:r>
      <w:r w:rsidR="00A80BFC">
        <w:rPr>
          <w:b/>
          <w:color w:val="984806" w:themeColor="accent6" w:themeShade="80"/>
          <w:sz w:val="18"/>
          <w:szCs w:val="18"/>
        </w:rPr>
        <w:t xml:space="preserve"> </w:t>
      </w:r>
      <w:r w:rsidR="002B1E55" w:rsidRPr="000F7EB6">
        <w:rPr>
          <w:sz w:val="16"/>
          <w:szCs w:val="16"/>
        </w:rPr>
        <w:t>LL</w:t>
      </w:r>
    </w:p>
    <w:p w14:paraId="39EFDE69" w14:textId="77777777" w:rsidR="00AF23DB" w:rsidRDefault="00EE7410" w:rsidP="00D00F67">
      <w:pPr>
        <w:spacing w:after="0"/>
      </w:pPr>
      <w:r>
        <w:t xml:space="preserve"> </w:t>
      </w:r>
    </w:p>
    <w:p w14:paraId="42343FF4" w14:textId="77777777" w:rsidR="00D00F67" w:rsidRDefault="00EE7410" w:rsidP="00D00F67">
      <w:pPr>
        <w:spacing w:after="0"/>
      </w:pPr>
      <w:r w:rsidRPr="00D00F67">
        <w:rPr>
          <w:b/>
        </w:rPr>
        <w:t>and</w:t>
      </w:r>
      <w:r>
        <w:t xml:space="preserve"> </w:t>
      </w:r>
      <w:r w:rsidR="00D00F67">
        <w:tab/>
      </w:r>
      <w:r w:rsidR="00D00F67" w:rsidRPr="00D00F67">
        <w:rPr>
          <w:u w:val="single"/>
        </w:rPr>
        <w:tab/>
      </w:r>
      <w:r w:rsidR="00D00F67" w:rsidRPr="00D00F67">
        <w:rPr>
          <w:u w:val="single"/>
        </w:rPr>
        <w:tab/>
      </w:r>
      <w:r w:rsidR="007C67D1">
        <w:rPr>
          <w:u w:val="single"/>
        </w:rPr>
        <w:t xml:space="preserve">     </w:t>
      </w:r>
      <w:proofErr w:type="gramStart"/>
      <w:r w:rsidRPr="007C67D1">
        <w:t xml:space="preserve">this </w:t>
      </w:r>
      <w:r w:rsidR="007C67D1">
        <w:t xml:space="preserve"> [</w:t>
      </w:r>
      <w:proofErr w:type="gramEnd"/>
      <w:r w:rsidR="007C67D1" w:rsidRPr="007C67D1">
        <w:rPr>
          <w:color w:val="984806" w:themeColor="accent6" w:themeShade="80"/>
        </w:rPr>
        <w:t>preaching</w:t>
      </w:r>
      <w:r w:rsidR="007C67D1">
        <w:t>]</w:t>
      </w:r>
    </w:p>
    <w:p w14:paraId="69865D5D" w14:textId="27118D84" w:rsidR="00D00F67" w:rsidRDefault="00EE7410" w:rsidP="00F47E1C">
      <w:pPr>
        <w:spacing w:after="0"/>
        <w:ind w:firstLine="720"/>
        <w:rPr>
          <w:b/>
          <w:color w:val="984806" w:themeColor="accent6" w:themeShade="80"/>
        </w:rPr>
      </w:pPr>
      <w:r w:rsidRPr="000E7EAD">
        <w:rPr>
          <w:color w:val="984806" w:themeColor="accent6" w:themeShade="80"/>
          <w:u w:val="single"/>
        </w:rPr>
        <w:t>they</w:t>
      </w:r>
      <w:r w:rsidR="00D00F67">
        <w:tab/>
      </w:r>
      <w:r w:rsidRPr="003C5758">
        <w:rPr>
          <w:u w:val="single"/>
        </w:rPr>
        <w:t>did</w:t>
      </w:r>
      <w:r>
        <w:t xml:space="preserve"> </w:t>
      </w:r>
      <w:r w:rsidRPr="00D00F67">
        <w:t xml:space="preserve">for </w:t>
      </w:r>
      <w:r w:rsidR="00D00F67" w:rsidRPr="00D00F67">
        <w:tab/>
      </w:r>
      <w:r w:rsidRPr="00D00F67">
        <w:t>the</w:t>
      </w:r>
      <w:r w:rsidRPr="00D00F67">
        <w:rPr>
          <w:b/>
        </w:rPr>
        <w:t xml:space="preserve"> </w:t>
      </w:r>
      <w:r w:rsidR="00D00F67">
        <w:rPr>
          <w:b/>
          <w:color w:val="984806" w:themeColor="accent6" w:themeShade="80"/>
        </w:rPr>
        <w:tab/>
      </w:r>
      <w:r w:rsidRPr="00F47E1C">
        <w:t xml:space="preserve">sake </w:t>
      </w:r>
      <w:r w:rsidR="00F47E1C">
        <w:tab/>
      </w:r>
      <w:r w:rsidR="00F47E1C">
        <w:tab/>
      </w:r>
      <w:r w:rsidRPr="00D00F67">
        <w:t xml:space="preserve">of </w:t>
      </w:r>
      <w:r w:rsidR="00D00F67">
        <w:rPr>
          <w:b/>
          <w:color w:val="984806" w:themeColor="accent6" w:themeShade="80"/>
        </w:rPr>
        <w:tab/>
      </w:r>
      <w:r w:rsidRPr="00AF23DB">
        <w:rPr>
          <w:b/>
          <w:color w:val="984806" w:themeColor="accent6" w:themeShade="80"/>
        </w:rPr>
        <w:t xml:space="preserve">riches </w:t>
      </w:r>
    </w:p>
    <w:p w14:paraId="62B89DF0" w14:textId="77777777" w:rsidR="00EE7410" w:rsidRPr="000E7EAD" w:rsidRDefault="00EE7410" w:rsidP="00D00F67">
      <w:pPr>
        <w:spacing w:after="0"/>
        <w:ind w:left="4320" w:firstLine="720"/>
        <w:rPr>
          <w:sz w:val="18"/>
          <w:szCs w:val="18"/>
        </w:rPr>
      </w:pPr>
      <w:r w:rsidRPr="00D00F67">
        <w:t>and</w:t>
      </w:r>
      <w:r w:rsidRPr="00AF23DB">
        <w:rPr>
          <w:b/>
          <w:color w:val="984806" w:themeColor="accent6" w:themeShade="80"/>
        </w:rPr>
        <w:t xml:space="preserve"> </w:t>
      </w:r>
      <w:r w:rsidR="00D00F67">
        <w:rPr>
          <w:b/>
          <w:color w:val="984806" w:themeColor="accent6" w:themeShade="80"/>
        </w:rPr>
        <w:tab/>
      </w:r>
      <w:r w:rsidRPr="00AF23DB">
        <w:rPr>
          <w:b/>
          <w:color w:val="984806" w:themeColor="accent6" w:themeShade="80"/>
        </w:rPr>
        <w:t>honor</w:t>
      </w:r>
    </w:p>
    <w:p w14:paraId="5F8FE244" w14:textId="77777777" w:rsidR="00957319" w:rsidRPr="000E7EAD" w:rsidRDefault="00957319" w:rsidP="00480CFC">
      <w:pPr>
        <w:spacing w:after="0"/>
        <w:ind w:left="0"/>
        <w:rPr>
          <w:sz w:val="18"/>
          <w:szCs w:val="18"/>
        </w:rPr>
      </w:pPr>
    </w:p>
    <w:p w14:paraId="2DE841FE" w14:textId="77777777" w:rsidR="00AF23DB" w:rsidRDefault="00EE7410" w:rsidP="00480CFC">
      <w:pPr>
        <w:spacing w:after="0"/>
        <w:ind w:left="0"/>
      </w:pPr>
      <w:r>
        <w:t xml:space="preserve">17 </w:t>
      </w:r>
      <w:r w:rsidR="007B07BE">
        <w:t xml:space="preserve">  </w:t>
      </w:r>
      <w:r w:rsidRPr="00AF23DB">
        <w:rPr>
          <w:b/>
        </w:rPr>
        <w:t>Nevertheless</w:t>
      </w:r>
      <w:r>
        <w:t xml:space="preserve"> </w:t>
      </w:r>
    </w:p>
    <w:p w14:paraId="42386758" w14:textId="25B8500D" w:rsidR="007B07BE" w:rsidRDefault="00ED3D5F" w:rsidP="00F47E1C">
      <w:pPr>
        <w:spacing w:after="0"/>
        <w:ind w:left="0"/>
      </w:pPr>
      <w:r>
        <w:rPr>
          <w:b/>
          <w:color w:val="F79646" w:themeColor="accent6"/>
          <w:sz w:val="18"/>
          <w:szCs w:val="18"/>
        </w:rPr>
        <w:t xml:space="preserve">         </w:t>
      </w:r>
      <w:bookmarkStart w:id="17" w:name="_Hlk491331282"/>
      <w:r w:rsidR="00F47E1C" w:rsidRPr="00ED3D5F">
        <w:rPr>
          <w:b/>
          <w:color w:val="F79646" w:themeColor="accent6"/>
          <w:sz w:val="18"/>
          <w:szCs w:val="18"/>
        </w:rPr>
        <w:t>[A]</w:t>
      </w:r>
      <w:bookmarkEnd w:id="17"/>
      <w:r w:rsidR="00F47E1C">
        <w:rPr>
          <w:color w:val="984806" w:themeColor="accent6" w:themeShade="80"/>
        </w:rPr>
        <w:tab/>
      </w:r>
      <w:r w:rsidR="00F47E1C">
        <w:rPr>
          <w:color w:val="984806" w:themeColor="accent6" w:themeShade="80"/>
        </w:rPr>
        <w:tab/>
      </w:r>
      <w:r w:rsidR="00EE7410" w:rsidRPr="000E7EAD">
        <w:rPr>
          <w:color w:val="984806" w:themeColor="accent6" w:themeShade="80"/>
          <w:u w:val="single"/>
        </w:rPr>
        <w:t>they</w:t>
      </w:r>
      <w:r w:rsidR="00EE7410" w:rsidRPr="007B07BE">
        <w:rPr>
          <w:color w:val="984806" w:themeColor="accent6" w:themeShade="80"/>
        </w:rPr>
        <w:t xml:space="preserve"> </w:t>
      </w:r>
      <w:r w:rsidR="00A72392">
        <w:tab/>
      </w:r>
      <w:r w:rsidR="00A72392">
        <w:tab/>
      </w:r>
      <w:r w:rsidR="00A72392">
        <w:tab/>
      </w:r>
      <w:bookmarkStart w:id="18" w:name="_Hlk492368537"/>
      <w:r w:rsidR="00EE7410" w:rsidRPr="00D34F81">
        <w:rPr>
          <w:b/>
          <w:bCs/>
          <w:color w:val="F79646" w:themeColor="accent6"/>
          <w:u w:val="single"/>
        </w:rPr>
        <w:t>durst</w:t>
      </w:r>
      <w:r w:rsidR="00EE7410" w:rsidRPr="00A72392">
        <w:rPr>
          <w:u w:val="single"/>
        </w:rPr>
        <w:t xml:space="preserve"> </w:t>
      </w:r>
      <w:r w:rsidR="00A72392" w:rsidRPr="00A72392">
        <w:rPr>
          <w:u w:val="single"/>
        </w:rPr>
        <w:t>NOT</w:t>
      </w:r>
      <w:r w:rsidR="00EE7410" w:rsidRPr="00060D8F">
        <w:t xml:space="preserve"> </w:t>
      </w:r>
      <w:r w:rsidR="007B07BE">
        <w:rPr>
          <w:u w:val="single"/>
        </w:rPr>
        <w:tab/>
      </w:r>
      <w:r w:rsidR="007B07BE">
        <w:rPr>
          <w:u w:val="single"/>
        </w:rPr>
        <w:tab/>
      </w:r>
      <w:r w:rsidR="00EE7410" w:rsidRPr="00060D8F">
        <w:rPr>
          <w:b/>
          <w:color w:val="984806" w:themeColor="accent6" w:themeShade="80"/>
        </w:rPr>
        <w:t>lie</w:t>
      </w:r>
      <w:r w:rsidR="00A72392">
        <w:t xml:space="preserve">   </w:t>
      </w:r>
      <w:r>
        <w:tab/>
      </w:r>
      <w:r>
        <w:tab/>
      </w:r>
      <w:r>
        <w:tab/>
      </w:r>
      <w:r>
        <w:tab/>
        <w:t xml:space="preserve">        </w:t>
      </w:r>
      <w:r w:rsidR="002B1E55">
        <w:rPr>
          <w:sz w:val="16"/>
          <w:szCs w:val="16"/>
        </w:rPr>
        <w:t>mm</w:t>
      </w:r>
    </w:p>
    <w:p w14:paraId="08E16C0B" w14:textId="77777777" w:rsidR="007B07BE" w:rsidRDefault="00F47E1C" w:rsidP="00F47E1C">
      <w:pPr>
        <w:spacing w:after="0"/>
        <w:ind w:left="3600" w:firstLine="720"/>
      </w:pPr>
      <w:r>
        <w:t xml:space="preserve">      </w:t>
      </w:r>
      <w:r w:rsidR="00EE7410" w:rsidRPr="00D34F81">
        <w:rPr>
          <w:color w:val="FF33CC"/>
        </w:rPr>
        <w:t>if it</w:t>
      </w:r>
      <w:r w:rsidRPr="00D34F81">
        <w:rPr>
          <w:color w:val="FF33CC"/>
        </w:rPr>
        <w:t xml:space="preserve"> </w:t>
      </w:r>
      <w:r w:rsidRPr="00F47E1C">
        <w:t>[the</w:t>
      </w:r>
      <w:r w:rsidRPr="00F47E1C">
        <w:rPr>
          <w:b/>
        </w:rPr>
        <w:t xml:space="preserve"> </w:t>
      </w:r>
      <w:r>
        <w:rPr>
          <w:b/>
        </w:rPr>
        <w:tab/>
      </w:r>
      <w:r>
        <w:rPr>
          <w:b/>
          <w:color w:val="984806" w:themeColor="accent6" w:themeShade="80"/>
        </w:rPr>
        <w:t>lie</w:t>
      </w:r>
      <w:r w:rsidRPr="00F47E1C">
        <w:t>]</w:t>
      </w:r>
      <w:r w:rsidR="00EE7410" w:rsidRPr="00F47E1C">
        <w:t xml:space="preserve"> </w:t>
      </w:r>
      <w:r w:rsidR="007B07BE">
        <w:tab/>
      </w:r>
    </w:p>
    <w:p w14:paraId="4AFAAA00" w14:textId="100AA62A" w:rsidR="00AF23DB" w:rsidRDefault="00EE7410" w:rsidP="007B07BE">
      <w:pPr>
        <w:spacing w:after="0"/>
        <w:ind w:left="1440" w:firstLine="720"/>
      </w:pPr>
      <w:r w:rsidRPr="00D34F81">
        <w:rPr>
          <w:color w:val="FF33CC"/>
          <w:u w:val="single"/>
        </w:rPr>
        <w:t>were</w:t>
      </w:r>
      <w:r>
        <w:t xml:space="preserve"> </w:t>
      </w:r>
      <w:r w:rsidR="007B07BE">
        <w:tab/>
      </w:r>
      <w:r w:rsidR="007B07BE">
        <w:tab/>
      </w:r>
      <w:r w:rsidRPr="00060D8F">
        <w:rPr>
          <w:b/>
        </w:rPr>
        <w:t>known</w:t>
      </w:r>
      <w:r w:rsidR="00F66B34">
        <w:t xml:space="preserve"> </w:t>
      </w:r>
      <w:r w:rsidR="00A72392">
        <w:t xml:space="preserve">  </w:t>
      </w:r>
      <w:r w:rsidR="007B07BE">
        <w:tab/>
      </w:r>
      <w:r w:rsidR="00F47E1C">
        <w:tab/>
      </w:r>
      <w:r w:rsidRPr="004E26F6">
        <w:rPr>
          <w:sz w:val="18"/>
          <w:szCs w:val="18"/>
        </w:rPr>
        <w:t xml:space="preserve"> </w:t>
      </w:r>
      <w:r w:rsidR="00F66B34" w:rsidRPr="004E26F6">
        <w:rPr>
          <w:i/>
          <w:sz w:val="18"/>
          <w:szCs w:val="18"/>
        </w:rPr>
        <w:t>[or</w:t>
      </w:r>
      <w:r w:rsidR="00F47E1C" w:rsidRPr="004E26F6">
        <w:rPr>
          <w:i/>
          <w:sz w:val="18"/>
          <w:szCs w:val="18"/>
        </w:rPr>
        <w:t xml:space="preserve"> lie </w:t>
      </w:r>
      <w:r w:rsidR="00F66B34" w:rsidRPr="004E26F6">
        <w:rPr>
          <w:i/>
          <w:sz w:val="18"/>
          <w:szCs w:val="18"/>
        </w:rPr>
        <w:t xml:space="preserve">in a straightforward </w:t>
      </w:r>
      <w:proofErr w:type="gramStart"/>
      <w:r w:rsidR="00F66B34" w:rsidRPr="004E26F6">
        <w:rPr>
          <w:i/>
          <w:sz w:val="18"/>
          <w:szCs w:val="18"/>
        </w:rPr>
        <w:t>manner]</w:t>
      </w:r>
      <w:r w:rsidR="00F47E1C">
        <w:rPr>
          <w:i/>
          <w:sz w:val="20"/>
          <w:szCs w:val="20"/>
        </w:rPr>
        <w:t xml:space="preserve">  </w:t>
      </w:r>
      <w:bookmarkEnd w:id="18"/>
      <w:r w:rsidR="004E26F6">
        <w:rPr>
          <w:b/>
          <w:i/>
          <w:color w:val="F79646" w:themeColor="accent6"/>
          <w:sz w:val="18"/>
          <w:szCs w:val="18"/>
        </w:rPr>
        <w:t xml:space="preserve"> </w:t>
      </w:r>
      <w:proofErr w:type="gramEnd"/>
      <w:r w:rsidR="004E26F6">
        <w:rPr>
          <w:b/>
          <w:i/>
          <w:color w:val="F79646" w:themeColor="accent6"/>
          <w:sz w:val="18"/>
          <w:szCs w:val="18"/>
        </w:rPr>
        <w:t xml:space="preserve"> </w:t>
      </w:r>
      <w:r w:rsidR="00F47E1C" w:rsidRPr="00A80BFC">
        <w:rPr>
          <w:b/>
          <w:color w:val="F79646" w:themeColor="accent6"/>
          <w:sz w:val="16"/>
          <w:szCs w:val="16"/>
        </w:rPr>
        <w:t>{AL}</w:t>
      </w:r>
    </w:p>
    <w:p w14:paraId="0D58B132" w14:textId="0B79DD2E" w:rsidR="00AF23DB" w:rsidRDefault="00F47E1C" w:rsidP="00F47E1C">
      <w:pPr>
        <w:spacing w:after="0"/>
      </w:pPr>
      <w:r w:rsidRPr="00ED3D5F">
        <w:rPr>
          <w:b/>
          <w:color w:val="F79646" w:themeColor="accent6"/>
          <w:sz w:val="18"/>
          <w:szCs w:val="18"/>
        </w:rPr>
        <w:t>[B]</w:t>
      </w:r>
      <w:r>
        <w:tab/>
      </w:r>
      <w:r>
        <w:tab/>
      </w:r>
      <w:r>
        <w:tab/>
      </w:r>
      <w:r w:rsidR="00EE7410">
        <w:t xml:space="preserve">for </w:t>
      </w:r>
      <w:r w:rsidR="007B07BE">
        <w:tab/>
      </w:r>
      <w:r w:rsidR="00EE7410" w:rsidRPr="00A54A03">
        <w:rPr>
          <w:color w:val="984806" w:themeColor="accent6" w:themeShade="80"/>
          <w:u w:val="single"/>
        </w:rPr>
        <w:t>fear</w:t>
      </w:r>
      <w:r w:rsidR="00EE7410">
        <w:t xml:space="preserve"> </w:t>
      </w:r>
      <w:r w:rsidR="007B07BE">
        <w:tab/>
        <w:t xml:space="preserve">     </w:t>
      </w:r>
      <w:r w:rsidR="00EE7410">
        <w:t xml:space="preserve">of </w:t>
      </w:r>
      <w:r w:rsidR="007B07BE">
        <w:tab/>
      </w:r>
      <w:r w:rsidR="00EE7410">
        <w:t xml:space="preserve">the </w:t>
      </w:r>
      <w:r w:rsidR="007B07BE">
        <w:t xml:space="preserve">    </w:t>
      </w:r>
      <w:r w:rsidR="00EE7410" w:rsidRPr="000E7EAD">
        <w:rPr>
          <w:b/>
          <w:u w:val="single"/>
        </w:rPr>
        <w:t>law</w:t>
      </w:r>
      <w:r w:rsidR="00EE7410">
        <w:t xml:space="preserve"> </w:t>
      </w:r>
      <w:r w:rsidR="00ED3D5F">
        <w:tab/>
      </w:r>
      <w:r w:rsidR="00ED3D5F">
        <w:tab/>
      </w:r>
      <w:r w:rsidR="00ED3D5F">
        <w:tab/>
        <w:t xml:space="preserve">                      </w:t>
      </w:r>
      <w:r w:rsidR="002B1E55">
        <w:t xml:space="preserve">  </w:t>
      </w:r>
      <w:proofErr w:type="spellStart"/>
      <w:r w:rsidR="002B1E55">
        <w:rPr>
          <w:sz w:val="16"/>
          <w:szCs w:val="16"/>
        </w:rPr>
        <w:t>nn</w:t>
      </w:r>
      <w:proofErr w:type="spellEnd"/>
    </w:p>
    <w:p w14:paraId="1E9293EC" w14:textId="77777777" w:rsidR="007B07BE" w:rsidRDefault="007B07BE" w:rsidP="007B07BE">
      <w:pPr>
        <w:spacing w:after="0"/>
        <w:ind w:left="2160" w:firstLine="720"/>
      </w:pPr>
    </w:p>
    <w:p w14:paraId="78418685" w14:textId="77777777" w:rsidR="007B07BE" w:rsidRDefault="00EE7410" w:rsidP="007B07BE">
      <w:pPr>
        <w:spacing w:after="0"/>
        <w:ind w:left="4320" w:firstLine="720"/>
      </w:pPr>
      <w:r>
        <w:t xml:space="preserve">for </w:t>
      </w:r>
      <w:r w:rsidR="007B07BE">
        <w:tab/>
      </w:r>
      <w:r w:rsidRPr="007B07BE">
        <w:rPr>
          <w:b/>
          <w:color w:val="984806" w:themeColor="accent6" w:themeShade="80"/>
        </w:rPr>
        <w:t>liars</w:t>
      </w:r>
      <w:r>
        <w:t xml:space="preserve"> </w:t>
      </w:r>
    </w:p>
    <w:p w14:paraId="04D28897" w14:textId="77777777" w:rsidR="007B07BE" w:rsidRDefault="00EE7410" w:rsidP="007B07BE">
      <w:pPr>
        <w:spacing w:after="0"/>
        <w:ind w:left="1440" w:firstLine="720"/>
      </w:pPr>
      <w:r w:rsidRPr="003C5758">
        <w:rPr>
          <w:u w:val="single"/>
        </w:rPr>
        <w:t>were</w:t>
      </w:r>
      <w:r>
        <w:t xml:space="preserve"> </w:t>
      </w:r>
      <w:r w:rsidR="007B07BE">
        <w:tab/>
      </w:r>
      <w:r w:rsidR="007B07BE">
        <w:tab/>
      </w:r>
      <w:r w:rsidRPr="00060D8F">
        <w:rPr>
          <w:b/>
        </w:rPr>
        <w:t>punished</w:t>
      </w:r>
      <w:r w:rsidR="00880398">
        <w:t xml:space="preserve"> </w:t>
      </w:r>
    </w:p>
    <w:p w14:paraId="1BCECE77" w14:textId="77777777" w:rsidR="00AF23DB" w:rsidRDefault="007B07BE" w:rsidP="007B07BE">
      <w:pPr>
        <w:spacing w:after="0"/>
        <w:ind w:left="2160" w:firstLine="720"/>
      </w:pPr>
      <w:r>
        <w:t xml:space="preserve">             </w:t>
      </w:r>
      <w:r w:rsidR="00880398">
        <w:t>[</w:t>
      </w:r>
      <w:proofErr w:type="gramStart"/>
      <w:r w:rsidR="00880398">
        <w:t>accord</w:t>
      </w:r>
      <w:r w:rsidR="00880398" w:rsidRPr="00F51CC7">
        <w:rPr>
          <w:color w:val="FF33CC"/>
        </w:rPr>
        <w:t>ing</w:t>
      </w:r>
      <w:r w:rsidR="00880398">
        <w:t xml:space="preserve"> </w:t>
      </w:r>
      <w:r>
        <w:t xml:space="preserve"> </w:t>
      </w:r>
      <w:r w:rsidR="00880398">
        <w:t>to</w:t>
      </w:r>
      <w:proofErr w:type="gramEnd"/>
      <w:r w:rsidR="00880398">
        <w:t xml:space="preserve"> </w:t>
      </w:r>
      <w:r>
        <w:tab/>
      </w:r>
      <w:r w:rsidR="00880398">
        <w:t>the</w:t>
      </w:r>
      <w:r w:rsidR="00880398" w:rsidRPr="00880398">
        <w:rPr>
          <w:b/>
        </w:rPr>
        <w:t xml:space="preserve"> </w:t>
      </w:r>
      <w:r>
        <w:rPr>
          <w:b/>
        </w:rPr>
        <w:t xml:space="preserve">    </w:t>
      </w:r>
      <w:r w:rsidR="00880398" w:rsidRPr="000E7EAD">
        <w:rPr>
          <w:b/>
          <w:u w:val="single"/>
        </w:rPr>
        <w:t>law</w:t>
      </w:r>
      <w:r w:rsidR="00880398">
        <w:t>]</w:t>
      </w:r>
      <w:r w:rsidR="00EE7410">
        <w:t xml:space="preserve"> </w:t>
      </w:r>
    </w:p>
    <w:p w14:paraId="67D37B40" w14:textId="77777777" w:rsidR="007B07BE" w:rsidRDefault="007B07BE" w:rsidP="007B07BE">
      <w:pPr>
        <w:spacing w:after="0"/>
        <w:ind w:left="2160" w:firstLine="720"/>
      </w:pPr>
    </w:p>
    <w:p w14:paraId="372C4627" w14:textId="77777777" w:rsidR="00880398" w:rsidRDefault="00AF23DB" w:rsidP="007B07BE">
      <w:pPr>
        <w:spacing w:after="0"/>
        <w:ind w:left="0"/>
      </w:pPr>
      <w:r>
        <w:t xml:space="preserve">       </w:t>
      </w:r>
      <w:r w:rsidR="00EE7410" w:rsidRPr="008F688E">
        <w:rPr>
          <w:b/>
          <w:highlight w:val="lightGray"/>
          <w:u w:val="single"/>
        </w:rPr>
        <w:t>therefore</w:t>
      </w:r>
      <w:r w:rsidR="00EE7410">
        <w:t xml:space="preserve"> </w:t>
      </w:r>
      <w:r w:rsidR="007B07BE">
        <w:tab/>
      </w:r>
      <w:r w:rsidR="00EE7410" w:rsidRPr="000E7EAD">
        <w:rPr>
          <w:color w:val="984806" w:themeColor="accent6" w:themeShade="80"/>
          <w:u w:val="single"/>
        </w:rPr>
        <w:t>they</w:t>
      </w:r>
      <w:r w:rsidR="00A72392">
        <w:tab/>
      </w:r>
      <w:r w:rsidR="00A72392">
        <w:tab/>
      </w:r>
      <w:r w:rsidR="00A72392">
        <w:tab/>
      </w:r>
      <w:r w:rsidR="00EE7410" w:rsidRPr="00060D8F">
        <w:rPr>
          <w:color w:val="984806" w:themeColor="accent6" w:themeShade="80"/>
        </w:rPr>
        <w:t>pretended</w:t>
      </w:r>
      <w:r w:rsidR="00EE7410" w:rsidRPr="00060D8F">
        <w:t xml:space="preserve"> to</w:t>
      </w:r>
      <w:r w:rsidR="00060D8F">
        <w:tab/>
        <w:t xml:space="preserve">           </w:t>
      </w:r>
      <w:r w:rsidR="00EE7410" w:rsidRPr="00F51CC7">
        <w:rPr>
          <w:u w:val="single"/>
        </w:rPr>
        <w:t>preach</w:t>
      </w:r>
      <w:r w:rsidR="00EE7410">
        <w:t xml:space="preserve"> </w:t>
      </w:r>
      <w:r w:rsidR="00060D8F">
        <w:t xml:space="preserve"> </w:t>
      </w:r>
      <w:proofErr w:type="gramStart"/>
      <w:r w:rsidR="00060D8F">
        <w:t xml:space="preserve">   </w:t>
      </w:r>
      <w:r w:rsidR="00060D8F" w:rsidRPr="004E26F6">
        <w:rPr>
          <w:i/>
          <w:sz w:val="18"/>
          <w:szCs w:val="18"/>
        </w:rPr>
        <w:t>[</w:t>
      </w:r>
      <w:proofErr w:type="gramEnd"/>
      <w:r w:rsidR="00F47E1C" w:rsidRPr="004E26F6">
        <w:rPr>
          <w:i/>
          <w:sz w:val="18"/>
          <w:szCs w:val="18"/>
        </w:rPr>
        <w:t xml:space="preserve">or </w:t>
      </w:r>
      <w:r w:rsidR="00060D8F" w:rsidRPr="004E26F6">
        <w:rPr>
          <w:i/>
          <w:sz w:val="18"/>
          <w:szCs w:val="18"/>
        </w:rPr>
        <w:t>they crafted their words]</w:t>
      </w:r>
      <w:r w:rsidR="00F47E1C">
        <w:rPr>
          <w:i/>
          <w:sz w:val="20"/>
          <w:szCs w:val="20"/>
        </w:rPr>
        <w:t xml:space="preserve"> </w:t>
      </w:r>
    </w:p>
    <w:p w14:paraId="388C2255" w14:textId="77777777" w:rsidR="00880398" w:rsidRDefault="00EE7410" w:rsidP="00480CFC">
      <w:pPr>
        <w:spacing w:after="0"/>
        <w:ind w:left="2880" w:firstLine="720"/>
      </w:pPr>
      <w:proofErr w:type="gramStart"/>
      <w:r>
        <w:t>accord</w:t>
      </w:r>
      <w:r w:rsidRPr="00F51CC7">
        <w:rPr>
          <w:color w:val="FF33CC"/>
        </w:rPr>
        <w:t>ing</w:t>
      </w:r>
      <w:r>
        <w:t xml:space="preserve"> </w:t>
      </w:r>
      <w:r w:rsidR="007B07BE">
        <w:t xml:space="preserve"> </w:t>
      </w:r>
      <w:r>
        <w:t>to</w:t>
      </w:r>
      <w:proofErr w:type="gramEnd"/>
      <w:r w:rsidR="007B07BE">
        <w:tab/>
      </w:r>
      <w:r>
        <w:t>their</w:t>
      </w:r>
      <w:r w:rsidR="007B07BE">
        <w:t xml:space="preserve"> </w:t>
      </w:r>
      <w:r>
        <w:t xml:space="preserve"> </w:t>
      </w:r>
      <w:r w:rsidRPr="00880398">
        <w:rPr>
          <w:u w:val="single"/>
        </w:rPr>
        <w:t>belief</w:t>
      </w:r>
    </w:p>
    <w:p w14:paraId="730DDA63" w14:textId="77777777" w:rsidR="00A72392" w:rsidRDefault="00A72392" w:rsidP="00480CFC">
      <w:pPr>
        <w:spacing w:after="0"/>
        <w:ind w:left="2880" w:firstLine="720"/>
      </w:pPr>
    </w:p>
    <w:p w14:paraId="757FFB0D" w14:textId="77777777" w:rsidR="00910E7E" w:rsidRPr="00957319" w:rsidRDefault="00910E7E" w:rsidP="00910E7E">
      <w:pPr>
        <w:autoSpaceDE w:val="0"/>
        <w:autoSpaceDN w:val="0"/>
        <w:adjustRightInd w:val="0"/>
        <w:spacing w:after="0"/>
        <w:ind w:left="0"/>
        <w:rPr>
          <w:rFonts w:ascii="Calibri" w:eastAsia="Calibri" w:hAnsi="Calibri" w:cs="Calibri"/>
        </w:rPr>
      </w:pPr>
      <w:r w:rsidRPr="00957319">
        <w:rPr>
          <w:rFonts w:ascii="Calibri" w:eastAsia="Calibri" w:hAnsi="Calibri" w:cs="Calibri"/>
        </w:rPr>
        <w:t>_______</w:t>
      </w:r>
    </w:p>
    <w:p w14:paraId="49CF21ED" w14:textId="36ECD6FF" w:rsidR="00910E7E" w:rsidRDefault="00910E7E" w:rsidP="00910E7E">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r w:rsidR="002B1E55">
        <w:rPr>
          <w:rFonts w:ascii="Calibri" w:eastAsia="Calibri" w:hAnsi="Calibri" w:cs="Calibri"/>
          <w:sz w:val="18"/>
          <w:szCs w:val="18"/>
        </w:rPr>
        <w:t>LL</w:t>
      </w:r>
      <w:r>
        <w:rPr>
          <w:rFonts w:ascii="Calibri" w:eastAsia="Calibri" w:hAnsi="Calibri" w:cs="Calibri"/>
          <w:sz w:val="18"/>
          <w:szCs w:val="18"/>
        </w:rPr>
        <w:t xml:space="preserve"> – Like beginnings]</w:t>
      </w:r>
      <w:r w:rsidRPr="00957319">
        <w:rPr>
          <w:rFonts w:ascii="Calibri" w:eastAsia="Calibri" w:hAnsi="Calibri" w:cs="Calibri"/>
          <w:sz w:val="18"/>
          <w:szCs w:val="18"/>
        </w:rPr>
        <w:tab/>
      </w:r>
    </w:p>
    <w:p w14:paraId="2A5552D9" w14:textId="066F5659" w:rsidR="00910E7E" w:rsidRPr="00957319" w:rsidRDefault="00910E7E" w:rsidP="00910E7E">
      <w:pPr>
        <w:autoSpaceDE w:val="0"/>
        <w:autoSpaceDN w:val="0"/>
        <w:adjustRightInd w:val="0"/>
        <w:spacing w:after="0"/>
        <w:ind w:left="0"/>
        <w:rPr>
          <w:rFonts w:ascii="Calibri" w:eastAsia="Calibri" w:hAnsi="Calibri" w:cs="Calibri"/>
          <w:sz w:val="18"/>
          <w:szCs w:val="18"/>
        </w:rPr>
      </w:pPr>
      <w:r w:rsidRPr="00957319">
        <w:rPr>
          <w:rFonts w:ascii="Calibri" w:eastAsia="Calibri" w:hAnsi="Calibri" w:cs="Calibri"/>
          <w:sz w:val="18"/>
          <w:szCs w:val="18"/>
        </w:rPr>
        <w:t>[Par</w:t>
      </w:r>
      <w:r>
        <w:rPr>
          <w:rFonts w:ascii="Calibri" w:eastAsia="Calibri" w:hAnsi="Calibri" w:cs="Calibri"/>
          <w:sz w:val="18"/>
          <w:szCs w:val="18"/>
        </w:rPr>
        <w:t xml:space="preserve">. </w:t>
      </w:r>
      <w:r w:rsidR="002B1E55">
        <w:rPr>
          <w:rFonts w:ascii="Calibri" w:eastAsia="Calibri" w:hAnsi="Calibri" w:cs="Calibri"/>
          <w:sz w:val="18"/>
          <w:szCs w:val="18"/>
        </w:rPr>
        <w:t>mm</w:t>
      </w:r>
      <w:r>
        <w:rPr>
          <w:rFonts w:ascii="Calibri" w:eastAsia="Calibri" w:hAnsi="Calibri" w:cs="Calibri"/>
          <w:sz w:val="18"/>
          <w:szCs w:val="18"/>
        </w:rPr>
        <w:t xml:space="preserve"> – Alternating parallelism]</w:t>
      </w:r>
      <w:r w:rsidRPr="00957319">
        <w:rPr>
          <w:rFonts w:ascii="Calibri" w:eastAsia="Calibri" w:hAnsi="Calibri" w:cs="Calibri"/>
          <w:sz w:val="18"/>
          <w:szCs w:val="18"/>
        </w:rPr>
        <w:tab/>
      </w:r>
      <w:r w:rsidRPr="00957319">
        <w:rPr>
          <w:rFonts w:ascii="Calibri" w:eastAsia="Calibri" w:hAnsi="Calibri" w:cs="Calibri"/>
          <w:sz w:val="18"/>
          <w:szCs w:val="18"/>
        </w:rPr>
        <w:tab/>
      </w:r>
      <w:r w:rsidRPr="00957319">
        <w:rPr>
          <w:rFonts w:ascii="Calibri" w:eastAsia="Calibri" w:hAnsi="Calibri" w:cs="Calibri"/>
          <w:sz w:val="18"/>
          <w:szCs w:val="18"/>
        </w:rPr>
        <w:tab/>
      </w:r>
    </w:p>
    <w:p w14:paraId="265808D4" w14:textId="41212A88" w:rsidR="00910E7E" w:rsidRDefault="00910E7E" w:rsidP="00910E7E">
      <w:pPr>
        <w:spacing w:after="0"/>
        <w:ind w:left="0"/>
        <w:rPr>
          <w:rFonts w:ascii="Calibri" w:eastAsia="Calibri" w:hAnsi="Calibri" w:cs="Calibri"/>
          <w:sz w:val="18"/>
          <w:szCs w:val="18"/>
        </w:rPr>
      </w:pPr>
      <w:r w:rsidRPr="00957319">
        <w:rPr>
          <w:rFonts w:ascii="Calibri" w:eastAsia="Calibri" w:hAnsi="Calibri" w:cs="Calibri"/>
          <w:sz w:val="18"/>
          <w:szCs w:val="18"/>
        </w:rPr>
        <w:t>[</w:t>
      </w:r>
      <w:r>
        <w:rPr>
          <w:rFonts w:ascii="Calibri" w:eastAsia="Calibri" w:hAnsi="Calibri" w:cs="Calibri"/>
          <w:sz w:val="18"/>
          <w:szCs w:val="18"/>
        </w:rPr>
        <w:t xml:space="preserve">Par. </w:t>
      </w:r>
      <w:proofErr w:type="spellStart"/>
      <w:r w:rsidR="002B1E55">
        <w:rPr>
          <w:rFonts w:ascii="Calibri" w:eastAsia="Calibri" w:hAnsi="Calibri" w:cs="Calibri"/>
          <w:sz w:val="18"/>
          <w:szCs w:val="18"/>
        </w:rPr>
        <w:t>nn</w:t>
      </w:r>
      <w:proofErr w:type="spellEnd"/>
      <w:r>
        <w:rPr>
          <w:rFonts w:ascii="Calibri" w:eastAsia="Calibri" w:hAnsi="Calibri" w:cs="Calibri"/>
          <w:sz w:val="18"/>
          <w:szCs w:val="18"/>
        </w:rPr>
        <w:t xml:space="preserve"> – Like </w:t>
      </w:r>
      <w:proofErr w:type="gramStart"/>
      <w:r>
        <w:rPr>
          <w:rFonts w:ascii="Calibri" w:eastAsia="Calibri" w:hAnsi="Calibri" w:cs="Calibri"/>
          <w:sz w:val="18"/>
          <w:szCs w:val="18"/>
        </w:rPr>
        <w:t>endings  “</w:t>
      </w:r>
      <w:proofErr w:type="gramEnd"/>
      <w:r>
        <w:rPr>
          <w:rFonts w:ascii="Calibri" w:eastAsia="Calibri" w:hAnsi="Calibri" w:cs="Calibri"/>
          <w:sz w:val="18"/>
          <w:szCs w:val="18"/>
        </w:rPr>
        <w:t>the law”]</w:t>
      </w:r>
    </w:p>
    <w:p w14:paraId="415AE414" w14:textId="77777777" w:rsidR="000E7EAD" w:rsidRDefault="000E7EAD" w:rsidP="00910E7E">
      <w:pPr>
        <w:spacing w:after="0"/>
        <w:ind w:left="0"/>
        <w:rPr>
          <w:rFonts w:ascii="Calibri" w:eastAsia="Calibri" w:hAnsi="Calibri" w:cs="Calibri"/>
          <w:sz w:val="18"/>
          <w:szCs w:val="18"/>
        </w:rPr>
      </w:pPr>
    </w:p>
    <w:p w14:paraId="2881AC64" w14:textId="77777777" w:rsidR="00ED086F" w:rsidRPr="00DE2D0D" w:rsidRDefault="00910E7E" w:rsidP="00ED086F">
      <w:pPr>
        <w:spacing w:after="0"/>
        <w:ind w:left="0"/>
        <w:jc w:val="right"/>
        <w:rPr>
          <w:i/>
        </w:rPr>
      </w:pPr>
      <w:r>
        <w:lastRenderedPageBreak/>
        <w:t xml:space="preserve"> </w:t>
      </w:r>
      <w:r w:rsidR="00ED086F" w:rsidRPr="00DE2D0D">
        <w:rPr>
          <w:i/>
        </w:rPr>
        <w:t>[Alma</w:t>
      </w:r>
      <w:r w:rsidR="00ED086F">
        <w:rPr>
          <w:i/>
        </w:rPr>
        <w:t xml:space="preserve"> 1</w:t>
      </w:r>
      <w:r w:rsidR="00ED086F" w:rsidRPr="00DE2D0D">
        <w:rPr>
          <w:i/>
        </w:rPr>
        <w:t>]</w:t>
      </w:r>
    </w:p>
    <w:p w14:paraId="11BF40C9" w14:textId="77777777" w:rsidR="00ED086F" w:rsidRDefault="00ED086F" w:rsidP="00910E7E">
      <w:pPr>
        <w:spacing w:after="0"/>
        <w:ind w:left="0"/>
      </w:pPr>
    </w:p>
    <w:p w14:paraId="71252B4B" w14:textId="77777777" w:rsidR="00910E7E" w:rsidRDefault="00910E7E" w:rsidP="00910E7E">
      <w:pPr>
        <w:spacing w:after="0"/>
        <w:ind w:left="0"/>
      </w:pPr>
      <w:r>
        <w:t xml:space="preserve">      </w:t>
      </w:r>
      <w:r>
        <w:tab/>
      </w:r>
      <w:r w:rsidR="00114D17">
        <w:t xml:space="preserve"> </w:t>
      </w:r>
      <w:r>
        <w:tab/>
      </w:r>
      <w:r>
        <w:tab/>
      </w:r>
      <w:r>
        <w:tab/>
      </w:r>
      <w:r>
        <w:tab/>
      </w:r>
      <w:r w:rsidRPr="00060D8F">
        <w:rPr>
          <w:b/>
        </w:rPr>
        <w:t xml:space="preserve">And </w:t>
      </w:r>
      <w:r w:rsidRPr="00F51CC7">
        <w:rPr>
          <w:b/>
          <w:highlight w:val="lightGray"/>
          <w:u w:val="single"/>
        </w:rPr>
        <w:t>now</w:t>
      </w:r>
      <w:r>
        <w:t xml:space="preserve"> </w:t>
      </w:r>
      <w:r>
        <w:tab/>
        <w:t xml:space="preserve">the     </w:t>
      </w:r>
      <w:r w:rsidRPr="000E7EAD">
        <w:rPr>
          <w:b/>
          <w:u w:val="single"/>
        </w:rPr>
        <w:t>law</w:t>
      </w:r>
      <w:r w:rsidRPr="00060D8F">
        <w:rPr>
          <w:b/>
        </w:rPr>
        <w:t xml:space="preserve"> </w:t>
      </w:r>
    </w:p>
    <w:p w14:paraId="39FAD901" w14:textId="6B880E58" w:rsidR="00910E7E" w:rsidRDefault="00910E7E" w:rsidP="00910E7E">
      <w:pPr>
        <w:spacing w:after="0"/>
        <w:ind w:left="1440" w:firstLine="720"/>
      </w:pPr>
      <w:r>
        <w:t>could</w:t>
      </w:r>
      <w:r>
        <w:tab/>
        <w:t xml:space="preserve"> have </w:t>
      </w:r>
      <w:r>
        <w:tab/>
        <w:t xml:space="preserve">NO </w:t>
      </w:r>
      <w:r w:rsidRPr="00060D8F">
        <w:rPr>
          <w:b/>
        </w:rPr>
        <w:t>power</w:t>
      </w:r>
      <w:r>
        <w:t xml:space="preserve"> on ANY man </w:t>
      </w:r>
      <w:r>
        <w:tab/>
      </w:r>
      <w:r>
        <w:tab/>
      </w:r>
      <w:r>
        <w:tab/>
      </w:r>
      <w:r>
        <w:tab/>
      </w:r>
      <w:r>
        <w:tab/>
        <w:t xml:space="preserve">         </w:t>
      </w:r>
      <w:proofErr w:type="spellStart"/>
      <w:r w:rsidR="002B1E55">
        <w:rPr>
          <w:sz w:val="18"/>
          <w:szCs w:val="18"/>
        </w:rPr>
        <w:t>oo</w:t>
      </w:r>
      <w:proofErr w:type="spellEnd"/>
    </w:p>
    <w:p w14:paraId="6763BF79" w14:textId="77777777" w:rsidR="00910E7E" w:rsidRDefault="00910E7E" w:rsidP="00910E7E">
      <w:pPr>
        <w:spacing w:after="0"/>
        <w:ind w:left="3600" w:firstLine="720"/>
      </w:pPr>
      <w:r>
        <w:t xml:space="preserve">for </w:t>
      </w:r>
      <w:r>
        <w:tab/>
        <w:t>his</w:t>
      </w:r>
      <w:r w:rsidRPr="00060D8F">
        <w:t xml:space="preserve">      </w:t>
      </w:r>
      <w:r w:rsidRPr="00880398">
        <w:rPr>
          <w:u w:val="single"/>
        </w:rPr>
        <w:t>belief</w:t>
      </w:r>
    </w:p>
    <w:p w14:paraId="78B56310" w14:textId="77777777" w:rsidR="00910E7E" w:rsidRDefault="00910E7E" w:rsidP="00A72392">
      <w:pPr>
        <w:spacing w:after="0"/>
        <w:ind w:left="0"/>
      </w:pPr>
    </w:p>
    <w:p w14:paraId="61A66268" w14:textId="77777777" w:rsidR="00880398" w:rsidRDefault="00EE7410" w:rsidP="00A72392">
      <w:pPr>
        <w:spacing w:after="0"/>
        <w:ind w:left="0"/>
      </w:pPr>
      <w:r>
        <w:t xml:space="preserve"> </w:t>
      </w:r>
      <w:proofErr w:type="gramStart"/>
      <w:r>
        <w:t>18</w:t>
      </w:r>
      <w:r w:rsidR="00ED3D5F">
        <w:t xml:space="preserve">  </w:t>
      </w:r>
      <w:r w:rsidR="00ED3D5F" w:rsidRPr="00ED3D5F">
        <w:rPr>
          <w:b/>
          <w:color w:val="F79646" w:themeColor="accent6"/>
          <w:sz w:val="18"/>
          <w:szCs w:val="18"/>
        </w:rPr>
        <w:t>[</w:t>
      </w:r>
      <w:proofErr w:type="gramEnd"/>
      <w:r w:rsidR="00ED3D5F" w:rsidRPr="00ED3D5F">
        <w:rPr>
          <w:b/>
          <w:color w:val="F79646" w:themeColor="accent6"/>
          <w:sz w:val="18"/>
          <w:szCs w:val="18"/>
        </w:rPr>
        <w:t>A]</w:t>
      </w:r>
      <w:r>
        <w:t xml:space="preserve"> </w:t>
      </w:r>
      <w:r w:rsidR="00ED3D5F">
        <w:t xml:space="preserve"> </w:t>
      </w:r>
      <w:r w:rsidR="006322C7">
        <w:tab/>
      </w:r>
      <w:r w:rsidRPr="00880398">
        <w:rPr>
          <w:b/>
        </w:rPr>
        <w:t>And</w:t>
      </w:r>
      <w:r>
        <w:t xml:space="preserve"> </w:t>
      </w:r>
      <w:r w:rsidR="00A72392">
        <w:tab/>
      </w:r>
      <w:r w:rsidRPr="007B07BE">
        <w:rPr>
          <w:color w:val="984806" w:themeColor="accent6" w:themeShade="80"/>
        </w:rPr>
        <w:t xml:space="preserve">they </w:t>
      </w:r>
      <w:r w:rsidR="007B07BE">
        <w:tab/>
      </w:r>
      <w:r w:rsidR="007B07BE">
        <w:tab/>
      </w:r>
      <w:r w:rsidR="007B07BE">
        <w:tab/>
      </w:r>
      <w:r w:rsidRPr="00D34F81">
        <w:rPr>
          <w:b/>
          <w:bCs/>
          <w:color w:val="F79646" w:themeColor="accent6"/>
          <w:u w:val="single"/>
        </w:rPr>
        <w:t>durst</w:t>
      </w:r>
      <w:r w:rsidRPr="00D34F81">
        <w:rPr>
          <w:b/>
          <w:bCs/>
          <w:color w:val="F79646" w:themeColor="accent6"/>
        </w:rPr>
        <w:t xml:space="preserve"> </w:t>
      </w:r>
      <w:r w:rsidR="007B07BE" w:rsidRPr="000E7EAD">
        <w:t>NOT</w:t>
      </w:r>
      <w:r>
        <w:t xml:space="preserve"> </w:t>
      </w:r>
      <w:r w:rsidR="00060D8F">
        <w:tab/>
      </w:r>
      <w:r w:rsidR="00060D8F">
        <w:tab/>
      </w:r>
      <w:r w:rsidRPr="00060D8F">
        <w:rPr>
          <w:b/>
          <w:color w:val="984806" w:themeColor="accent6" w:themeShade="80"/>
        </w:rPr>
        <w:t xml:space="preserve">steal </w:t>
      </w:r>
    </w:p>
    <w:p w14:paraId="471A2AE3" w14:textId="77777777" w:rsidR="00880398" w:rsidRDefault="00ED3D5F" w:rsidP="00ED3D5F">
      <w:pPr>
        <w:spacing w:after="0"/>
      </w:pPr>
      <w:r w:rsidRPr="00ED3D5F">
        <w:rPr>
          <w:b/>
          <w:color w:val="F79646" w:themeColor="accent6"/>
          <w:sz w:val="18"/>
          <w:szCs w:val="18"/>
        </w:rPr>
        <w:t>[</w:t>
      </w:r>
      <w:r>
        <w:rPr>
          <w:b/>
          <w:color w:val="F79646" w:themeColor="accent6"/>
          <w:sz w:val="18"/>
          <w:szCs w:val="18"/>
        </w:rPr>
        <w:t>B</w:t>
      </w:r>
      <w:r w:rsidRPr="00ED3D5F">
        <w:rPr>
          <w:b/>
          <w:color w:val="F79646" w:themeColor="accent6"/>
          <w:sz w:val="18"/>
          <w:szCs w:val="18"/>
        </w:rPr>
        <w:t>]</w:t>
      </w:r>
      <w:r>
        <w:rPr>
          <w:b/>
          <w:color w:val="F79646" w:themeColor="accent6"/>
          <w:sz w:val="18"/>
          <w:szCs w:val="18"/>
        </w:rPr>
        <w:tab/>
      </w:r>
      <w:r>
        <w:rPr>
          <w:b/>
          <w:color w:val="F79646" w:themeColor="accent6"/>
          <w:sz w:val="18"/>
          <w:szCs w:val="18"/>
        </w:rPr>
        <w:tab/>
      </w:r>
      <w:r>
        <w:rPr>
          <w:b/>
          <w:color w:val="F79646" w:themeColor="accent6"/>
          <w:sz w:val="18"/>
          <w:szCs w:val="18"/>
        </w:rPr>
        <w:tab/>
      </w:r>
      <w:r w:rsidR="00EE7410" w:rsidRPr="00ED3D5F">
        <w:rPr>
          <w:b/>
        </w:rPr>
        <w:t xml:space="preserve">for </w:t>
      </w:r>
      <w:r w:rsidR="00060D8F">
        <w:tab/>
      </w:r>
      <w:r w:rsidR="00EE7410" w:rsidRPr="00D34F81">
        <w:rPr>
          <w:color w:val="984806" w:themeColor="accent6" w:themeShade="80"/>
          <w:u w:val="single"/>
        </w:rPr>
        <w:t>fear</w:t>
      </w:r>
      <w:r w:rsidR="00EE7410" w:rsidRPr="00ED3D5F">
        <w:rPr>
          <w:color w:val="984806" w:themeColor="accent6" w:themeShade="80"/>
        </w:rPr>
        <w:t xml:space="preserve"> </w:t>
      </w:r>
      <w:r w:rsidR="00060D8F">
        <w:tab/>
        <w:t xml:space="preserve">      </w:t>
      </w:r>
      <w:r w:rsidR="00EE7410">
        <w:t xml:space="preserve">of </w:t>
      </w:r>
      <w:r w:rsidR="00060D8F">
        <w:tab/>
      </w:r>
      <w:r w:rsidR="00EE7410">
        <w:t xml:space="preserve">the </w:t>
      </w:r>
      <w:r w:rsidR="00060D8F">
        <w:t xml:space="preserve">    </w:t>
      </w:r>
      <w:r w:rsidR="00EE7410" w:rsidRPr="000E7EAD">
        <w:rPr>
          <w:b/>
          <w:u w:val="single"/>
        </w:rPr>
        <w:t>law</w:t>
      </w:r>
    </w:p>
    <w:p w14:paraId="51EC3103" w14:textId="77777777" w:rsidR="00060D8F" w:rsidRDefault="00EE7410" w:rsidP="008F5B56">
      <w:pPr>
        <w:spacing w:after="0"/>
      </w:pPr>
      <w:r>
        <w:t xml:space="preserve">for </w:t>
      </w:r>
      <w:r w:rsidR="00060D8F">
        <w:tab/>
      </w:r>
      <w:r w:rsidRPr="00060D8F">
        <w:rPr>
          <w:b/>
          <w:color w:val="984806" w:themeColor="accent6" w:themeShade="80"/>
        </w:rPr>
        <w:t>such</w:t>
      </w:r>
      <w:r>
        <w:t xml:space="preserve"> </w:t>
      </w:r>
    </w:p>
    <w:p w14:paraId="6D21252A" w14:textId="77777777" w:rsidR="00060D8F" w:rsidRDefault="00EE7410" w:rsidP="00060D8F">
      <w:pPr>
        <w:spacing w:after="0"/>
        <w:ind w:left="1440" w:firstLine="720"/>
      </w:pPr>
      <w:r>
        <w:t xml:space="preserve">were </w:t>
      </w:r>
      <w:r w:rsidR="00060D8F">
        <w:tab/>
      </w:r>
      <w:r w:rsidR="00060D8F">
        <w:tab/>
      </w:r>
      <w:r w:rsidRPr="000E7EAD">
        <w:rPr>
          <w:b/>
          <w:u w:val="single"/>
        </w:rPr>
        <w:t>punished</w:t>
      </w:r>
    </w:p>
    <w:p w14:paraId="2B9BBDBC" w14:textId="77777777" w:rsidR="00880398" w:rsidRDefault="00060D8F" w:rsidP="00060D8F">
      <w:pPr>
        <w:spacing w:after="0"/>
        <w:ind w:left="2160" w:firstLine="720"/>
      </w:pPr>
      <w:r>
        <w:t xml:space="preserve">            </w:t>
      </w:r>
      <w:r w:rsidR="00880398">
        <w:t xml:space="preserve"> [accord</w:t>
      </w:r>
      <w:r w:rsidR="00880398" w:rsidRPr="002B1E55">
        <w:rPr>
          <w:color w:val="FF33CC"/>
        </w:rPr>
        <w:t>ing</w:t>
      </w:r>
      <w:r w:rsidR="00880398">
        <w:t xml:space="preserve"> </w:t>
      </w:r>
      <w:r>
        <w:t xml:space="preserve">  </w:t>
      </w:r>
      <w:r w:rsidR="00880398">
        <w:t xml:space="preserve">to </w:t>
      </w:r>
      <w:r>
        <w:tab/>
      </w:r>
      <w:r w:rsidR="00880398">
        <w:t xml:space="preserve">the </w:t>
      </w:r>
      <w:r>
        <w:t xml:space="preserve">    </w:t>
      </w:r>
      <w:r w:rsidR="00880398" w:rsidRPr="000E7EAD">
        <w:rPr>
          <w:b/>
          <w:u w:val="single"/>
        </w:rPr>
        <w:t>law</w:t>
      </w:r>
      <w:r w:rsidR="00880398">
        <w:t>]</w:t>
      </w:r>
    </w:p>
    <w:p w14:paraId="10CAAA58" w14:textId="77777777" w:rsidR="00060D8F" w:rsidRDefault="00060D8F" w:rsidP="00060D8F">
      <w:pPr>
        <w:spacing w:after="0"/>
        <w:ind w:left="2160" w:firstLine="720"/>
      </w:pPr>
    </w:p>
    <w:p w14:paraId="49F5ABAA" w14:textId="77777777" w:rsidR="00880398" w:rsidRDefault="00880398" w:rsidP="00480CFC">
      <w:pPr>
        <w:spacing w:after="0"/>
        <w:ind w:left="0"/>
      </w:pPr>
      <w:r>
        <w:t xml:space="preserve">      </w:t>
      </w:r>
      <w:r w:rsidR="00EE7410">
        <w:t xml:space="preserve"> </w:t>
      </w:r>
      <w:r w:rsidR="00ED3D5F" w:rsidRPr="00ED3D5F">
        <w:rPr>
          <w:b/>
          <w:color w:val="F79646" w:themeColor="accent6"/>
          <w:sz w:val="18"/>
          <w:szCs w:val="18"/>
        </w:rPr>
        <w:t>[A]</w:t>
      </w:r>
      <w:r w:rsidR="00ED3D5F">
        <w:rPr>
          <w:b/>
          <w:color w:val="F79646" w:themeColor="accent6"/>
          <w:sz w:val="18"/>
          <w:szCs w:val="18"/>
        </w:rPr>
        <w:tab/>
      </w:r>
      <w:r w:rsidR="00ED3D5F">
        <w:rPr>
          <w:b/>
          <w:color w:val="F79646" w:themeColor="accent6"/>
          <w:sz w:val="18"/>
          <w:szCs w:val="18"/>
        </w:rPr>
        <w:tab/>
      </w:r>
      <w:r w:rsidR="00ED3D5F">
        <w:rPr>
          <w:b/>
          <w:color w:val="F79646" w:themeColor="accent6"/>
          <w:sz w:val="18"/>
          <w:szCs w:val="18"/>
        </w:rPr>
        <w:tab/>
      </w:r>
      <w:r w:rsidR="0002100C">
        <w:t>NEITHER</w:t>
      </w:r>
      <w:r w:rsidR="00060D8F">
        <w:tab/>
      </w:r>
      <w:r w:rsidR="00EE7410" w:rsidRPr="00D34F81">
        <w:rPr>
          <w:b/>
          <w:bCs/>
          <w:color w:val="F79646" w:themeColor="accent6"/>
          <w:u w:val="single"/>
        </w:rPr>
        <w:t>durst</w:t>
      </w:r>
      <w:r w:rsidR="00EE7410" w:rsidRPr="000E7EAD">
        <w:t xml:space="preserve"> </w:t>
      </w:r>
      <w:r w:rsidR="00060D8F">
        <w:tab/>
      </w:r>
      <w:r w:rsidR="00060D8F">
        <w:tab/>
      </w:r>
      <w:r w:rsidR="00EE7410">
        <w:t xml:space="preserve">they </w:t>
      </w:r>
      <w:r w:rsidR="00060D8F">
        <w:tab/>
      </w:r>
      <w:r w:rsidR="00EE7410" w:rsidRPr="00060D8F">
        <w:rPr>
          <w:b/>
          <w:color w:val="984806" w:themeColor="accent6" w:themeShade="80"/>
        </w:rPr>
        <w:t>rob</w:t>
      </w:r>
    </w:p>
    <w:p w14:paraId="70C76D59" w14:textId="77777777" w:rsidR="00880398" w:rsidRDefault="0002100C" w:rsidP="00F47E1C">
      <w:pPr>
        <w:spacing w:after="0"/>
        <w:ind w:left="1440" w:firstLine="720"/>
        <w:rPr>
          <w:b/>
          <w:color w:val="984806" w:themeColor="accent6" w:themeShade="80"/>
        </w:rPr>
      </w:pPr>
      <w:r>
        <w:t>NOR</w:t>
      </w:r>
      <w:r w:rsidR="00EE7410">
        <w:t xml:space="preserve"> </w:t>
      </w:r>
      <w:r>
        <w:tab/>
      </w:r>
      <w:r w:rsidR="00F47E1C">
        <w:t xml:space="preserve">          </w:t>
      </w:r>
      <w:proofErr w:type="gramStart"/>
      <w:r w:rsidR="00F47E1C">
        <w:t xml:space="preserve">   [</w:t>
      </w:r>
      <w:proofErr w:type="gramEnd"/>
      <w:r w:rsidR="00F47E1C" w:rsidRPr="00D34F81">
        <w:rPr>
          <w:b/>
          <w:bCs/>
          <w:color w:val="F79646" w:themeColor="accent6"/>
          <w:u w:val="single"/>
        </w:rPr>
        <w:t>durst</w:t>
      </w:r>
      <w:r w:rsidR="00F47E1C">
        <w:tab/>
      </w:r>
      <w:r w:rsidR="00F47E1C">
        <w:tab/>
        <w:t>they]</w:t>
      </w:r>
      <w:r w:rsidR="00F47E1C">
        <w:tab/>
      </w:r>
      <w:r w:rsidR="00EE7410" w:rsidRPr="0002100C">
        <w:rPr>
          <w:b/>
          <w:color w:val="984806" w:themeColor="accent6" w:themeShade="80"/>
        </w:rPr>
        <w:t>murder</w:t>
      </w:r>
    </w:p>
    <w:p w14:paraId="2DBAF24F" w14:textId="77777777" w:rsidR="00ED3D5F" w:rsidRDefault="00ED3D5F" w:rsidP="00ED3D5F">
      <w:pPr>
        <w:spacing w:after="0"/>
      </w:pPr>
      <w:r w:rsidRPr="00ED3D5F">
        <w:rPr>
          <w:b/>
          <w:color w:val="F79646" w:themeColor="accent6"/>
          <w:sz w:val="18"/>
          <w:szCs w:val="18"/>
        </w:rPr>
        <w:t>[</w:t>
      </w:r>
      <w:proofErr w:type="gramStart"/>
      <w:r>
        <w:rPr>
          <w:b/>
          <w:color w:val="F79646" w:themeColor="accent6"/>
          <w:sz w:val="18"/>
          <w:szCs w:val="18"/>
        </w:rPr>
        <w:t>B</w:t>
      </w:r>
      <w:r w:rsidRPr="00ED3D5F">
        <w:rPr>
          <w:b/>
          <w:color w:val="F79646" w:themeColor="accent6"/>
          <w:sz w:val="18"/>
          <w:szCs w:val="18"/>
        </w:rPr>
        <w:t>]</w:t>
      </w:r>
      <w:r>
        <w:t xml:space="preserve">   </w:t>
      </w:r>
      <w:proofErr w:type="gramEnd"/>
      <w:r>
        <w:t xml:space="preserve">          </w:t>
      </w:r>
      <w:r>
        <w:tab/>
        <w:t xml:space="preserve">             [</w:t>
      </w:r>
      <w:r w:rsidRPr="00ED3D5F">
        <w:rPr>
          <w:b/>
        </w:rPr>
        <w:t xml:space="preserve">for </w:t>
      </w:r>
      <w:r>
        <w:tab/>
      </w:r>
      <w:r w:rsidRPr="00D34F81">
        <w:rPr>
          <w:color w:val="984806" w:themeColor="accent6" w:themeShade="80"/>
          <w:u w:val="single"/>
        </w:rPr>
        <w:t>fear</w:t>
      </w:r>
      <w:r w:rsidRPr="00ED3D5F">
        <w:rPr>
          <w:color w:val="984806" w:themeColor="accent6" w:themeShade="80"/>
        </w:rPr>
        <w:t xml:space="preserve"> </w:t>
      </w:r>
      <w:r>
        <w:tab/>
        <w:t xml:space="preserve">      of </w:t>
      </w:r>
      <w:r>
        <w:tab/>
        <w:t xml:space="preserve">the     </w:t>
      </w:r>
      <w:r w:rsidRPr="000E7EAD">
        <w:rPr>
          <w:b/>
          <w:u w:val="single"/>
        </w:rPr>
        <w:t>law</w:t>
      </w:r>
      <w:r>
        <w:t>]</w:t>
      </w:r>
    </w:p>
    <w:p w14:paraId="77EE87A7" w14:textId="77777777" w:rsidR="0002100C" w:rsidRDefault="0002100C" w:rsidP="0002100C">
      <w:pPr>
        <w:spacing w:after="0"/>
      </w:pPr>
    </w:p>
    <w:p w14:paraId="14D71266" w14:textId="77777777" w:rsidR="00880398" w:rsidRDefault="00EE7410" w:rsidP="0002100C">
      <w:pPr>
        <w:spacing w:after="0"/>
      </w:pPr>
      <w:r w:rsidRPr="0002100C">
        <w:rPr>
          <w:b/>
        </w:rPr>
        <w:t xml:space="preserve">for </w:t>
      </w:r>
      <w:r w:rsidR="0002100C">
        <w:tab/>
      </w:r>
      <w:r w:rsidRPr="0002100C">
        <w:rPr>
          <w:b/>
          <w:color w:val="984806" w:themeColor="accent6" w:themeShade="80"/>
        </w:rPr>
        <w:t>he</w:t>
      </w:r>
      <w:r w:rsidR="0002100C">
        <w:tab/>
      </w:r>
      <w:r>
        <w:t xml:space="preserve">that </w:t>
      </w:r>
      <w:r w:rsidR="0002100C">
        <w:tab/>
      </w:r>
      <w:r w:rsidR="0002100C">
        <w:tab/>
      </w:r>
      <w:r w:rsidRPr="0002100C">
        <w:rPr>
          <w:color w:val="984806" w:themeColor="accent6" w:themeShade="80"/>
        </w:rPr>
        <w:t xml:space="preserve">murdered </w:t>
      </w:r>
    </w:p>
    <w:p w14:paraId="19E988EE" w14:textId="77777777" w:rsidR="00EE7410" w:rsidRDefault="00EE7410" w:rsidP="0002100C">
      <w:pPr>
        <w:spacing w:after="0"/>
        <w:ind w:left="2160"/>
        <w:rPr>
          <w:b/>
          <w:color w:val="984806" w:themeColor="accent6" w:themeShade="80"/>
        </w:rPr>
      </w:pPr>
      <w:r>
        <w:t xml:space="preserve">was </w:t>
      </w:r>
      <w:r w:rsidR="0002100C">
        <w:tab/>
      </w:r>
      <w:r w:rsidR="0002100C">
        <w:tab/>
      </w:r>
      <w:r w:rsidRPr="000E7EAD">
        <w:rPr>
          <w:b/>
          <w:u w:val="single"/>
        </w:rPr>
        <w:t>punished</w:t>
      </w:r>
      <w:r w:rsidRPr="00D34F81">
        <w:t xml:space="preserve"> </w:t>
      </w:r>
      <w:r w:rsidR="0002100C">
        <w:tab/>
      </w:r>
      <w:r>
        <w:t xml:space="preserve">unto </w:t>
      </w:r>
      <w:r w:rsidR="0002100C">
        <w:tab/>
      </w:r>
      <w:r w:rsidRPr="0002100C">
        <w:rPr>
          <w:b/>
          <w:color w:val="984806" w:themeColor="accent6" w:themeShade="80"/>
        </w:rPr>
        <w:t>death</w:t>
      </w:r>
    </w:p>
    <w:p w14:paraId="2F36DCF1" w14:textId="3D2C7856" w:rsidR="00957319" w:rsidRDefault="008F5B56" w:rsidP="0002100C">
      <w:pPr>
        <w:spacing w:after="0"/>
        <w:ind w:left="2160"/>
        <w:rPr>
          <w:b/>
          <w:color w:val="984806" w:themeColor="accent6" w:themeShade="80"/>
        </w:rPr>
      </w:pPr>
      <w:r>
        <w:rPr>
          <w:b/>
          <w:color w:val="984806" w:themeColor="accent6" w:themeShade="80"/>
        </w:rPr>
        <w:tab/>
        <w:t xml:space="preserve">             </w:t>
      </w:r>
      <w:r>
        <w:t>[accord</w:t>
      </w:r>
      <w:r w:rsidRPr="002B1E55">
        <w:rPr>
          <w:color w:val="FF33CC"/>
        </w:rPr>
        <w:t>ing</w:t>
      </w:r>
      <w:r>
        <w:t xml:space="preserve">   to </w:t>
      </w:r>
      <w:r>
        <w:tab/>
        <w:t xml:space="preserve">the     </w:t>
      </w:r>
      <w:r w:rsidRPr="000E7EAD">
        <w:rPr>
          <w:b/>
          <w:u w:val="single"/>
        </w:rPr>
        <w:t>law</w:t>
      </w:r>
      <w:r>
        <w:t>]</w:t>
      </w:r>
    </w:p>
    <w:p w14:paraId="66C6D227" w14:textId="77777777" w:rsidR="00957319" w:rsidRPr="00957319" w:rsidRDefault="00ED3D5F" w:rsidP="00957319">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p>
    <w:p w14:paraId="747922BE" w14:textId="77777777" w:rsidR="00880398" w:rsidRDefault="00EE7410" w:rsidP="00480CFC">
      <w:pPr>
        <w:spacing w:after="0"/>
        <w:ind w:left="0"/>
      </w:pPr>
      <w:r>
        <w:t xml:space="preserve"> 19 </w:t>
      </w:r>
      <w:r w:rsidRPr="00880398">
        <w:rPr>
          <w:b/>
        </w:rPr>
        <w:t xml:space="preserve">But </w:t>
      </w:r>
      <w:r w:rsidR="008F688E" w:rsidRPr="008F688E">
        <w:rPr>
          <w:b/>
          <w:highlight w:val="yellow"/>
          <w:u w:val="single"/>
        </w:rPr>
        <w:t>it came to pass</w:t>
      </w:r>
      <w:r>
        <w:t xml:space="preserve"> </w:t>
      </w:r>
    </w:p>
    <w:p w14:paraId="6636C789" w14:textId="77777777" w:rsidR="0002100C" w:rsidRDefault="00EE7410" w:rsidP="00480CFC">
      <w:pPr>
        <w:spacing w:after="0"/>
        <w:ind w:left="0" w:firstLine="720"/>
      </w:pPr>
      <w:r w:rsidRPr="0002100C">
        <w:rPr>
          <w:b/>
        </w:rPr>
        <w:t xml:space="preserve">that </w:t>
      </w:r>
      <w:r w:rsidR="0002100C">
        <w:tab/>
      </w:r>
      <w:r>
        <w:t>whoso</w:t>
      </w:r>
      <w:r w:rsidRPr="0002100C">
        <w:rPr>
          <w:b/>
          <w:color w:val="00B050"/>
        </w:rPr>
        <w:t>eve</w:t>
      </w:r>
      <w:r w:rsidRPr="0002100C">
        <w:rPr>
          <w:color w:val="00B050"/>
        </w:rPr>
        <w:t>r</w:t>
      </w:r>
      <w:r>
        <w:t xml:space="preserve"> </w:t>
      </w:r>
    </w:p>
    <w:p w14:paraId="5E91BDFE" w14:textId="77777777" w:rsidR="0002100C" w:rsidRDefault="00EE7410" w:rsidP="0002100C">
      <w:pPr>
        <w:spacing w:after="0"/>
        <w:ind w:left="1440" w:firstLine="720"/>
        <w:rPr>
          <w:b/>
        </w:rPr>
      </w:pPr>
      <w:r w:rsidRPr="00D34F81">
        <w:rPr>
          <w:color w:val="FF33CC"/>
          <w:u w:val="single"/>
        </w:rPr>
        <w:t>did</w:t>
      </w:r>
      <w:r>
        <w:t xml:space="preserve"> </w:t>
      </w:r>
      <w:r w:rsidR="0002100C">
        <w:tab/>
      </w:r>
      <w:r w:rsidR="00C9282C">
        <w:t xml:space="preserve">     </w:t>
      </w:r>
      <w:r w:rsidR="00880398">
        <w:t>NOT</w:t>
      </w:r>
      <w:r>
        <w:t xml:space="preserve"> </w:t>
      </w:r>
      <w:r w:rsidR="0002100C">
        <w:tab/>
      </w:r>
      <w:r w:rsidRPr="00D34F81">
        <w:rPr>
          <w:b/>
          <w:u w:val="single"/>
        </w:rPr>
        <w:t>belong</w:t>
      </w:r>
      <w:r>
        <w:t xml:space="preserve"> </w:t>
      </w:r>
      <w:r w:rsidR="0002100C">
        <w:tab/>
        <w:t xml:space="preserve">      </w:t>
      </w:r>
      <w:r>
        <w:t xml:space="preserve">to </w:t>
      </w:r>
      <w:r w:rsidR="0002100C">
        <w:tab/>
      </w:r>
      <w:r>
        <w:t xml:space="preserve">the </w:t>
      </w:r>
      <w:r w:rsidR="0002100C">
        <w:t xml:space="preserve">    </w:t>
      </w:r>
      <w:r w:rsidRPr="000E7EAD">
        <w:rPr>
          <w:b/>
          <w:u w:val="single"/>
        </w:rPr>
        <w:t>church</w:t>
      </w:r>
    </w:p>
    <w:p w14:paraId="18329058" w14:textId="77777777" w:rsidR="00880398" w:rsidRDefault="00EE7410" w:rsidP="0002100C">
      <w:pPr>
        <w:spacing w:after="0"/>
        <w:ind w:left="4320" w:firstLine="720"/>
      </w:pPr>
      <w:r w:rsidRPr="0002100C">
        <w:t xml:space="preserve">of </w:t>
      </w:r>
      <w:r w:rsidR="0002100C" w:rsidRPr="0002100C">
        <w:t xml:space="preserve">  </w:t>
      </w:r>
      <w:r w:rsidR="0002100C">
        <w:rPr>
          <w:b/>
        </w:rPr>
        <w:t xml:space="preserve">    </w:t>
      </w:r>
      <w:r w:rsidRPr="000E7EAD">
        <w:rPr>
          <w:b/>
          <w:color w:val="0070C0"/>
          <w:u w:val="single"/>
        </w:rPr>
        <w:t>God</w:t>
      </w:r>
      <w:r w:rsidRPr="000E7EAD">
        <w:rPr>
          <w:color w:val="0070C0"/>
          <w:u w:val="single"/>
        </w:rPr>
        <w:t xml:space="preserve"> </w:t>
      </w:r>
    </w:p>
    <w:p w14:paraId="66D835FD" w14:textId="77777777" w:rsidR="0002100C" w:rsidRDefault="00EE7410" w:rsidP="0002100C">
      <w:pPr>
        <w:spacing w:after="0"/>
        <w:ind w:left="1440" w:firstLine="720"/>
      </w:pPr>
      <w:r w:rsidRPr="0002100C">
        <w:rPr>
          <w:b/>
          <w:color w:val="00B050"/>
        </w:rPr>
        <w:t>began to</w:t>
      </w:r>
      <w:r w:rsidR="0002100C">
        <w:tab/>
      </w:r>
      <w:r w:rsidRPr="00D34F81">
        <w:rPr>
          <w:color w:val="984806" w:themeColor="accent6" w:themeShade="80"/>
          <w:u w:val="single"/>
        </w:rPr>
        <w:t>persecute</w:t>
      </w:r>
      <w:r>
        <w:t xml:space="preserve"> </w:t>
      </w:r>
      <w:r w:rsidR="0002100C">
        <w:tab/>
      </w:r>
      <w:r>
        <w:t xml:space="preserve">those </w:t>
      </w:r>
    </w:p>
    <w:p w14:paraId="0F9C29B1" w14:textId="77777777" w:rsidR="0002100C" w:rsidRDefault="00EE7410" w:rsidP="0002100C">
      <w:pPr>
        <w:spacing w:after="0"/>
        <w:ind w:firstLine="720"/>
        <w:rPr>
          <w:b/>
        </w:rPr>
      </w:pPr>
      <w:r>
        <w:t xml:space="preserve">that </w:t>
      </w:r>
      <w:r w:rsidR="0002100C">
        <w:tab/>
      </w:r>
      <w:r w:rsidR="0002100C" w:rsidRPr="00D34F81">
        <w:rPr>
          <w:color w:val="FF33CC"/>
          <w:u w:val="single"/>
        </w:rPr>
        <w:t>DID</w:t>
      </w:r>
      <w:r>
        <w:t xml:space="preserve"> </w:t>
      </w:r>
      <w:r w:rsidR="0002100C">
        <w:tab/>
      </w:r>
      <w:r w:rsidR="0002100C">
        <w:tab/>
      </w:r>
      <w:r w:rsidRPr="00D34F81">
        <w:rPr>
          <w:b/>
          <w:u w:val="single"/>
        </w:rPr>
        <w:t>belong</w:t>
      </w:r>
      <w:r w:rsidRPr="000A709C">
        <w:rPr>
          <w:b/>
        </w:rPr>
        <w:t xml:space="preserve"> </w:t>
      </w:r>
      <w:r w:rsidR="0002100C">
        <w:t xml:space="preserve">       </w:t>
      </w:r>
      <w:r>
        <w:t xml:space="preserve">to </w:t>
      </w:r>
      <w:r w:rsidR="0002100C">
        <w:tab/>
      </w:r>
      <w:r>
        <w:t xml:space="preserve">the </w:t>
      </w:r>
      <w:r w:rsidR="0002100C">
        <w:t xml:space="preserve">    </w:t>
      </w:r>
      <w:r w:rsidRPr="000E7EAD">
        <w:rPr>
          <w:b/>
          <w:u w:val="single"/>
        </w:rPr>
        <w:t>church</w:t>
      </w:r>
      <w:r w:rsidRPr="00880398">
        <w:rPr>
          <w:b/>
        </w:rPr>
        <w:t xml:space="preserve"> </w:t>
      </w:r>
    </w:p>
    <w:p w14:paraId="74F82BA9" w14:textId="77777777" w:rsidR="00880398" w:rsidRDefault="0002100C" w:rsidP="0002100C">
      <w:pPr>
        <w:spacing w:after="0"/>
        <w:ind w:left="3600" w:firstLine="720"/>
        <w:rPr>
          <w:color w:val="0070C0"/>
        </w:rPr>
      </w:pPr>
      <w:r>
        <w:rPr>
          <w:b/>
        </w:rPr>
        <w:t xml:space="preserve">      </w:t>
      </w:r>
      <w:r>
        <w:rPr>
          <w:b/>
        </w:rPr>
        <w:tab/>
      </w:r>
      <w:r w:rsidR="00EE7410" w:rsidRPr="0002100C">
        <w:t xml:space="preserve">of </w:t>
      </w:r>
      <w:r w:rsidRPr="0002100C">
        <w:t xml:space="preserve"> </w:t>
      </w:r>
      <w:r>
        <w:rPr>
          <w:b/>
        </w:rPr>
        <w:t xml:space="preserve">     </w:t>
      </w:r>
      <w:r w:rsidR="00EE7410" w:rsidRPr="00D34F81">
        <w:rPr>
          <w:b/>
          <w:color w:val="0070C0"/>
          <w:u w:val="single"/>
        </w:rPr>
        <w:t>God</w:t>
      </w:r>
    </w:p>
    <w:p w14:paraId="6FAFF3B8" w14:textId="77777777" w:rsidR="0002100C" w:rsidRDefault="00EE7410" w:rsidP="000A709C">
      <w:pPr>
        <w:spacing w:after="0"/>
        <w:ind w:left="1440" w:firstLine="720"/>
        <w:rPr>
          <w:b/>
        </w:rPr>
      </w:pPr>
      <w:r w:rsidRPr="000A709C">
        <w:rPr>
          <w:b/>
        </w:rPr>
        <w:t xml:space="preserve">and </w:t>
      </w:r>
      <w:r w:rsidR="0002100C" w:rsidRPr="000A709C">
        <w:rPr>
          <w:b/>
        </w:rPr>
        <w:t xml:space="preserve"> </w:t>
      </w:r>
      <w:r w:rsidR="0002100C">
        <w:t xml:space="preserve">    </w:t>
      </w:r>
      <w:r w:rsidR="0002100C">
        <w:tab/>
      </w:r>
      <w:r w:rsidRPr="000A709C">
        <w:t xml:space="preserve">had </w:t>
      </w:r>
      <w:r w:rsidR="0002100C">
        <w:rPr>
          <w:b/>
        </w:rPr>
        <w:tab/>
      </w:r>
      <w:r w:rsidRPr="00880398">
        <w:rPr>
          <w:b/>
        </w:rPr>
        <w:t xml:space="preserve">taken </w:t>
      </w:r>
      <w:r w:rsidR="0002100C">
        <w:rPr>
          <w:b/>
        </w:rPr>
        <w:t xml:space="preserve">    </w:t>
      </w:r>
      <w:r w:rsidRPr="000A709C">
        <w:t xml:space="preserve">upon </w:t>
      </w:r>
      <w:r w:rsidR="0002100C">
        <w:rPr>
          <w:b/>
        </w:rPr>
        <w:t xml:space="preserve">   </w:t>
      </w:r>
      <w:r w:rsidRPr="000A709C">
        <w:t>them</w:t>
      </w:r>
      <w:r w:rsidRPr="000A709C">
        <w:rPr>
          <w:b/>
        </w:rPr>
        <w:t xml:space="preserve"> </w:t>
      </w:r>
    </w:p>
    <w:p w14:paraId="4C25C777" w14:textId="1B4818EF" w:rsidR="00EE7410" w:rsidRDefault="00EE7410" w:rsidP="0002100C">
      <w:pPr>
        <w:spacing w:after="0"/>
        <w:ind w:left="4320" w:firstLine="720"/>
        <w:rPr>
          <w:b/>
        </w:rPr>
      </w:pPr>
      <w:r w:rsidRPr="0002100C">
        <w:t xml:space="preserve">the </w:t>
      </w:r>
      <w:r w:rsidR="0002100C">
        <w:rPr>
          <w:b/>
          <w:color w:val="0070C0"/>
        </w:rPr>
        <w:t xml:space="preserve">    </w:t>
      </w:r>
      <w:r w:rsidR="00F51CC7">
        <w:rPr>
          <w:b/>
          <w:color w:val="0070C0"/>
        </w:rPr>
        <w:t>N</w:t>
      </w:r>
      <w:r w:rsidRPr="00880398">
        <w:rPr>
          <w:b/>
          <w:color w:val="0070C0"/>
        </w:rPr>
        <w:t>ame of Christ</w:t>
      </w:r>
    </w:p>
    <w:p w14:paraId="6061F02D" w14:textId="77777777" w:rsidR="00957319" w:rsidRDefault="00957319" w:rsidP="0002100C">
      <w:pPr>
        <w:spacing w:after="0"/>
        <w:ind w:left="0"/>
      </w:pPr>
    </w:p>
    <w:p w14:paraId="2847E749" w14:textId="5C2F4DA4" w:rsidR="00880398" w:rsidRDefault="00EE7410" w:rsidP="0002100C">
      <w:pPr>
        <w:spacing w:after="0"/>
        <w:ind w:left="0"/>
      </w:pPr>
      <w:bookmarkStart w:id="19" w:name="_Hlk492686945"/>
      <w:r>
        <w:t xml:space="preserve">20 </w:t>
      </w:r>
      <w:r w:rsidR="0002100C">
        <w:tab/>
      </w:r>
      <w:r w:rsidRPr="003615F0">
        <w:rPr>
          <w:b/>
          <w:highlight w:val="yellow"/>
          <w:u w:val="single"/>
        </w:rPr>
        <w:t>Yea</w:t>
      </w:r>
      <w:r w:rsidRPr="001D2108">
        <w:t xml:space="preserve"> </w:t>
      </w:r>
      <w:r w:rsidR="0002100C">
        <w:tab/>
      </w:r>
      <w:r w:rsidRPr="00C83640">
        <w:rPr>
          <w:color w:val="984806" w:themeColor="accent6" w:themeShade="80"/>
        </w:rPr>
        <w:t>they</w:t>
      </w:r>
      <w:r w:rsidRPr="00C83640">
        <w:t xml:space="preserve"> </w:t>
      </w:r>
      <w:r w:rsidR="0002100C">
        <w:tab/>
      </w:r>
      <w:r w:rsidRPr="000E7EAD">
        <w:rPr>
          <w:color w:val="FF33CC"/>
          <w:u w:val="single"/>
        </w:rPr>
        <w:t>did</w:t>
      </w:r>
      <w:r>
        <w:t xml:space="preserve"> </w:t>
      </w:r>
      <w:r w:rsidR="0002100C">
        <w:tab/>
      </w:r>
      <w:r w:rsidR="0002100C">
        <w:tab/>
      </w:r>
      <w:r w:rsidRPr="00EA1480">
        <w:rPr>
          <w:color w:val="984806" w:themeColor="accent6" w:themeShade="80"/>
          <w:u w:val="single"/>
        </w:rPr>
        <w:t>persecute</w:t>
      </w:r>
      <w:r>
        <w:t xml:space="preserve"> </w:t>
      </w:r>
      <w:r w:rsidR="0002100C">
        <w:tab/>
      </w:r>
      <w:r w:rsidRPr="000E7EAD">
        <w:rPr>
          <w:b/>
          <w:u w:val="single"/>
        </w:rPr>
        <w:t>them</w:t>
      </w:r>
      <w:r>
        <w:t xml:space="preserve"> </w:t>
      </w:r>
      <w:r w:rsidR="00ED3D5F">
        <w:tab/>
      </w:r>
      <w:r w:rsidR="00ED3D5F">
        <w:tab/>
      </w:r>
      <w:r w:rsidR="00ED3D5F">
        <w:tab/>
      </w:r>
      <w:r w:rsidR="00ED3D5F">
        <w:tab/>
      </w:r>
      <w:r w:rsidR="00ED3D5F">
        <w:tab/>
        <w:t xml:space="preserve">         </w:t>
      </w:r>
      <w:r w:rsidR="002B1E55">
        <w:rPr>
          <w:sz w:val="18"/>
          <w:szCs w:val="18"/>
        </w:rPr>
        <w:t>pp</w:t>
      </w:r>
    </w:p>
    <w:p w14:paraId="69809570" w14:textId="77777777" w:rsidR="0002100C" w:rsidRDefault="00EE7410" w:rsidP="00480CFC">
      <w:pPr>
        <w:spacing w:after="0"/>
        <w:ind w:left="0" w:firstLine="720"/>
        <w:rPr>
          <w:b/>
        </w:rPr>
      </w:pPr>
      <w:r w:rsidRPr="00C83640">
        <w:rPr>
          <w:b/>
        </w:rPr>
        <w:t>and</w:t>
      </w:r>
      <w:r>
        <w:t xml:space="preserve"> </w:t>
      </w:r>
      <w:r w:rsidR="0002100C">
        <w:t xml:space="preserve">  </w:t>
      </w:r>
      <w:proofErr w:type="gramStart"/>
      <w:r w:rsidR="0002100C">
        <w:t xml:space="preserve">   </w:t>
      </w:r>
      <w:r w:rsidR="00880398">
        <w:t>[</w:t>
      </w:r>
      <w:proofErr w:type="gramEnd"/>
      <w:r w:rsidR="00880398" w:rsidRPr="00C83640">
        <w:rPr>
          <w:color w:val="984806" w:themeColor="accent6" w:themeShade="80"/>
        </w:rPr>
        <w:t xml:space="preserve">they </w:t>
      </w:r>
      <w:r w:rsidR="0002100C">
        <w:rPr>
          <w:b/>
          <w:color w:val="984806" w:themeColor="accent6" w:themeShade="80"/>
        </w:rPr>
        <w:tab/>
      </w:r>
      <w:r w:rsidR="00880398" w:rsidRPr="000E7EAD">
        <w:rPr>
          <w:color w:val="FF33CC"/>
          <w:u w:val="single"/>
        </w:rPr>
        <w:t>did</w:t>
      </w:r>
      <w:r w:rsidR="00880398">
        <w:t xml:space="preserve">] </w:t>
      </w:r>
      <w:r w:rsidR="0002100C">
        <w:tab/>
      </w:r>
      <w:r w:rsidR="0002100C">
        <w:tab/>
      </w:r>
      <w:r w:rsidRPr="00EA1480">
        <w:rPr>
          <w:color w:val="984806" w:themeColor="accent6" w:themeShade="80"/>
          <w:u w:val="single"/>
        </w:rPr>
        <w:t>afflict</w:t>
      </w:r>
      <w:r w:rsidRPr="00EA1480">
        <w:rPr>
          <w:color w:val="984806" w:themeColor="accent6" w:themeShade="80"/>
        </w:rPr>
        <w:t xml:space="preserve"> </w:t>
      </w:r>
      <w:r w:rsidR="0002100C">
        <w:tab/>
      </w:r>
      <w:r w:rsidR="0002100C">
        <w:tab/>
      </w:r>
      <w:r w:rsidRPr="000E7EAD">
        <w:rPr>
          <w:b/>
          <w:u w:val="single"/>
        </w:rPr>
        <w:t>them</w:t>
      </w:r>
      <w:r w:rsidRPr="00880398">
        <w:rPr>
          <w:b/>
        </w:rPr>
        <w:t xml:space="preserve"> </w:t>
      </w:r>
    </w:p>
    <w:p w14:paraId="04F1D331" w14:textId="77777777" w:rsidR="00A65BA7" w:rsidRDefault="00EE7410" w:rsidP="0002100C">
      <w:pPr>
        <w:spacing w:after="0"/>
        <w:ind w:left="2160" w:firstLine="720"/>
      </w:pPr>
      <w:r>
        <w:t xml:space="preserve">with </w:t>
      </w:r>
      <w:r w:rsidR="0002100C">
        <w:t xml:space="preserve">      ALL</w:t>
      </w:r>
      <w:r>
        <w:t xml:space="preserve"> manner of </w:t>
      </w:r>
      <w:r w:rsidR="00C83640">
        <w:tab/>
      </w:r>
      <w:r w:rsidR="00C83640">
        <w:tab/>
      </w:r>
      <w:r w:rsidRPr="00F51CC7">
        <w:rPr>
          <w:b/>
          <w:color w:val="984806" w:themeColor="accent6" w:themeShade="80"/>
          <w:u w:val="single"/>
        </w:rPr>
        <w:t>words</w:t>
      </w:r>
      <w:r>
        <w:t xml:space="preserve"> </w:t>
      </w:r>
    </w:p>
    <w:bookmarkEnd w:id="19"/>
    <w:p w14:paraId="4C3FA8AF" w14:textId="77777777" w:rsidR="00C83640" w:rsidRDefault="00C83640" w:rsidP="00C83640">
      <w:pPr>
        <w:spacing w:after="0"/>
      </w:pPr>
    </w:p>
    <w:p w14:paraId="41373005" w14:textId="77777777" w:rsidR="00C83640" w:rsidRDefault="00EE7410" w:rsidP="00C83640">
      <w:pPr>
        <w:spacing w:after="0"/>
      </w:pPr>
      <w:r w:rsidRPr="00C83640">
        <w:rPr>
          <w:b/>
        </w:rPr>
        <w:t xml:space="preserve">and </w:t>
      </w:r>
      <w:r w:rsidR="00C83640" w:rsidRPr="00EA1480">
        <w:rPr>
          <w:u w:val="single"/>
        </w:rPr>
        <w:t xml:space="preserve">     </w:t>
      </w:r>
      <w:r w:rsidR="00C83640" w:rsidRPr="00EA1480">
        <w:rPr>
          <w:u w:val="single"/>
        </w:rPr>
        <w:tab/>
      </w:r>
      <w:r w:rsidR="00C83640" w:rsidRPr="00EA1480">
        <w:rPr>
          <w:u w:val="single"/>
        </w:rPr>
        <w:tab/>
      </w:r>
      <w:r w:rsidR="00C83640" w:rsidRPr="00EA1480">
        <w:rPr>
          <w:u w:val="single"/>
        </w:rPr>
        <w:tab/>
      </w:r>
      <w:r w:rsidR="00C83640" w:rsidRPr="00EA1480">
        <w:rPr>
          <w:u w:val="single"/>
        </w:rPr>
        <w:tab/>
      </w:r>
      <w:r w:rsidRPr="00C83640">
        <w:rPr>
          <w:color w:val="984806" w:themeColor="accent6" w:themeShade="80"/>
        </w:rPr>
        <w:t>this</w:t>
      </w:r>
      <w:r>
        <w:t xml:space="preserve"> </w:t>
      </w:r>
    </w:p>
    <w:p w14:paraId="7D39FF9D" w14:textId="18F4D526" w:rsidR="00A65BA7" w:rsidRDefault="00EE7410" w:rsidP="00C83640">
      <w:pPr>
        <w:spacing w:after="0"/>
        <w:ind w:left="2880" w:firstLine="720"/>
        <w:rPr>
          <w:color w:val="00B0F0"/>
        </w:rPr>
      </w:pPr>
      <w:r>
        <w:t xml:space="preserve">because </w:t>
      </w:r>
      <w:r w:rsidR="00C83640">
        <w:t xml:space="preserve">       </w:t>
      </w:r>
      <w:r>
        <w:t>of</w:t>
      </w:r>
      <w:r w:rsidR="00C83640">
        <w:t xml:space="preserve"> </w:t>
      </w:r>
      <w:r w:rsidR="00C83640" w:rsidRPr="000E7EAD">
        <w:rPr>
          <w:sz w:val="20"/>
          <w:szCs w:val="20"/>
        </w:rPr>
        <w:t xml:space="preserve"> </w:t>
      </w:r>
      <w:r w:rsidRPr="000E7EAD">
        <w:rPr>
          <w:sz w:val="20"/>
          <w:szCs w:val="20"/>
        </w:rPr>
        <w:t xml:space="preserve"> </w:t>
      </w:r>
      <w:proofErr w:type="gramStart"/>
      <w:r w:rsidRPr="00A65BA7">
        <w:rPr>
          <w:b/>
        </w:rPr>
        <w:t xml:space="preserve">their </w:t>
      </w:r>
      <w:r w:rsidR="000E7EAD">
        <w:rPr>
          <w:b/>
        </w:rPr>
        <w:t xml:space="preserve"> </w:t>
      </w:r>
      <w:r w:rsidRPr="00C83640">
        <w:rPr>
          <w:color w:val="00B0F0"/>
        </w:rPr>
        <w:t>humility</w:t>
      </w:r>
      <w:proofErr w:type="gramEnd"/>
      <w:r w:rsidRPr="00C83640">
        <w:rPr>
          <w:color w:val="00B0F0"/>
        </w:rPr>
        <w:t xml:space="preserve"> </w:t>
      </w:r>
    </w:p>
    <w:p w14:paraId="35101509" w14:textId="77777777" w:rsidR="00C83640" w:rsidRDefault="00EE7410" w:rsidP="00C83640">
      <w:pPr>
        <w:spacing w:after="0"/>
        <w:ind w:left="2880" w:firstLine="720"/>
      </w:pPr>
      <w:r>
        <w:t xml:space="preserve">because </w:t>
      </w:r>
    </w:p>
    <w:p w14:paraId="4503BC6E" w14:textId="3B5BBF1E" w:rsidR="00A65BA7" w:rsidRPr="00D34F81" w:rsidRDefault="00EE7410" w:rsidP="00C83640">
      <w:pPr>
        <w:spacing w:after="0"/>
        <w:ind w:firstLine="720"/>
        <w:rPr>
          <w:color w:val="00B0F0"/>
          <w:sz w:val="18"/>
          <w:szCs w:val="18"/>
        </w:rPr>
      </w:pPr>
      <w:bookmarkStart w:id="20" w:name="_Hlk492539929"/>
      <w:r w:rsidRPr="00C83640">
        <w:rPr>
          <w:b/>
        </w:rPr>
        <w:t>they</w:t>
      </w:r>
      <w:r>
        <w:t xml:space="preserve"> </w:t>
      </w:r>
      <w:r w:rsidR="00C83640">
        <w:tab/>
      </w:r>
      <w:r>
        <w:t xml:space="preserve">were </w:t>
      </w:r>
      <w:r w:rsidR="00C83640">
        <w:tab/>
      </w:r>
      <w:r w:rsidR="00C9282C">
        <w:t xml:space="preserve">     </w:t>
      </w:r>
      <w:r w:rsidR="00C83640">
        <w:t>NOT</w:t>
      </w:r>
      <w:r w:rsidRPr="00A65BA7">
        <w:rPr>
          <w:b/>
        </w:rPr>
        <w:t xml:space="preserve"> </w:t>
      </w:r>
      <w:r w:rsidR="00C83640">
        <w:rPr>
          <w:b/>
        </w:rPr>
        <w:tab/>
      </w:r>
      <w:r w:rsidRPr="00C83640">
        <w:rPr>
          <w:color w:val="984806" w:themeColor="accent6" w:themeShade="80"/>
        </w:rPr>
        <w:t>proud</w:t>
      </w:r>
      <w:r>
        <w:t xml:space="preserve"> </w:t>
      </w:r>
      <w:r w:rsidR="00C83640">
        <w:t xml:space="preserve">            </w:t>
      </w:r>
      <w:proofErr w:type="gramStart"/>
      <w:r>
        <w:t xml:space="preserve">in </w:t>
      </w:r>
      <w:r w:rsidR="00C83640">
        <w:t xml:space="preserve"> </w:t>
      </w:r>
      <w:r w:rsidRPr="00D34F81">
        <w:rPr>
          <w:b/>
          <w:u w:val="single"/>
        </w:rPr>
        <w:t>their</w:t>
      </w:r>
      <w:proofErr w:type="gramEnd"/>
      <w:r w:rsidRPr="00D34F81">
        <w:rPr>
          <w:u w:val="single"/>
        </w:rPr>
        <w:t xml:space="preserve"> </w:t>
      </w:r>
      <w:r w:rsidR="00C83640" w:rsidRPr="00D34F81">
        <w:rPr>
          <w:u w:val="single"/>
        </w:rPr>
        <w:t xml:space="preserve"> </w:t>
      </w:r>
      <w:r w:rsidR="00C83640" w:rsidRPr="00D34F81">
        <w:rPr>
          <w:color w:val="00B0F0"/>
          <w:u w:val="single"/>
        </w:rPr>
        <w:t xml:space="preserve">own </w:t>
      </w:r>
      <w:r w:rsidR="00C83640" w:rsidRPr="00D34F81">
        <w:rPr>
          <w:b/>
          <w:bCs/>
          <w:color w:val="00B0F0"/>
          <w:u w:val="single"/>
        </w:rPr>
        <w:t>eyes</w:t>
      </w:r>
      <w:r w:rsidR="00D34F81">
        <w:rPr>
          <w:color w:val="00B0F0"/>
        </w:rPr>
        <w:tab/>
      </w:r>
      <w:r w:rsidR="00D34F81">
        <w:rPr>
          <w:color w:val="00B0F0"/>
        </w:rPr>
        <w:tab/>
      </w:r>
      <w:r w:rsidR="00D34F81" w:rsidRPr="00D34F81">
        <w:rPr>
          <w:i/>
          <w:iCs/>
          <w:sz w:val="18"/>
          <w:szCs w:val="18"/>
        </w:rPr>
        <w:t>[see v.32]</w:t>
      </w:r>
    </w:p>
    <w:p w14:paraId="3B60B0B6" w14:textId="77777777" w:rsidR="00910E7E" w:rsidRDefault="00910E7E" w:rsidP="00910E7E">
      <w:pPr>
        <w:spacing w:after="0"/>
        <w:ind w:left="0"/>
        <w:rPr>
          <w:b/>
        </w:rPr>
      </w:pPr>
    </w:p>
    <w:p w14:paraId="07680D6A" w14:textId="77777777" w:rsidR="00910E7E" w:rsidRDefault="00910E7E" w:rsidP="00910E7E">
      <w:pPr>
        <w:spacing w:after="0"/>
        <w:ind w:left="0"/>
        <w:rPr>
          <w:b/>
          <w:color w:val="984806" w:themeColor="accent6" w:themeShade="80"/>
        </w:rPr>
      </w:pPr>
    </w:p>
    <w:p w14:paraId="3DD74013" w14:textId="77777777" w:rsidR="00910E7E" w:rsidRPr="00957319" w:rsidRDefault="00910E7E" w:rsidP="00910E7E">
      <w:pPr>
        <w:autoSpaceDE w:val="0"/>
        <w:autoSpaceDN w:val="0"/>
        <w:adjustRightInd w:val="0"/>
        <w:spacing w:after="0"/>
        <w:ind w:left="0"/>
        <w:rPr>
          <w:rFonts w:ascii="Calibri" w:eastAsia="Calibri" w:hAnsi="Calibri" w:cs="Calibri"/>
        </w:rPr>
      </w:pPr>
      <w:r w:rsidRPr="00957319">
        <w:rPr>
          <w:rFonts w:ascii="Calibri" w:eastAsia="Calibri" w:hAnsi="Calibri" w:cs="Calibri"/>
        </w:rPr>
        <w:t>_______</w:t>
      </w:r>
    </w:p>
    <w:p w14:paraId="05C1E4F5" w14:textId="3BD9EBFC" w:rsidR="00910E7E" w:rsidRPr="00957319" w:rsidRDefault="00910E7E" w:rsidP="00910E7E">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sidR="002B1E55">
        <w:rPr>
          <w:rFonts w:ascii="Calibri" w:eastAsia="Calibri" w:hAnsi="Calibri" w:cs="Calibri"/>
          <w:sz w:val="18"/>
          <w:szCs w:val="18"/>
        </w:rPr>
        <w:t>oo</w:t>
      </w:r>
      <w:proofErr w:type="spellEnd"/>
      <w:r>
        <w:rPr>
          <w:rFonts w:ascii="Calibri" w:eastAsia="Calibri" w:hAnsi="Calibri" w:cs="Calibri"/>
          <w:sz w:val="18"/>
          <w:szCs w:val="18"/>
        </w:rPr>
        <w:t xml:space="preserve"> – General </w:t>
      </w:r>
      <w:proofErr w:type="gramStart"/>
      <w:r>
        <w:rPr>
          <w:rFonts w:ascii="Calibri" w:eastAsia="Calibri" w:hAnsi="Calibri" w:cs="Calibri"/>
          <w:sz w:val="18"/>
          <w:szCs w:val="18"/>
        </w:rPr>
        <w:t>repetition  “</w:t>
      </w:r>
      <w:proofErr w:type="gramEnd"/>
      <w:r>
        <w:rPr>
          <w:rFonts w:ascii="Calibri" w:eastAsia="Calibri" w:hAnsi="Calibri" w:cs="Calibri"/>
          <w:sz w:val="18"/>
          <w:szCs w:val="18"/>
        </w:rPr>
        <w:t>NO, NOT, NEITHER, NOR”]</w:t>
      </w:r>
      <w:r w:rsidRPr="00957319">
        <w:rPr>
          <w:rFonts w:ascii="Calibri" w:eastAsia="Calibri" w:hAnsi="Calibri" w:cs="Calibri"/>
          <w:sz w:val="18"/>
          <w:szCs w:val="18"/>
        </w:rPr>
        <w:tab/>
      </w:r>
    </w:p>
    <w:p w14:paraId="7A794C7D" w14:textId="7CA9EE1A" w:rsidR="00910E7E" w:rsidRPr="00DB173C" w:rsidRDefault="00910E7E" w:rsidP="00910E7E">
      <w:pPr>
        <w:spacing w:after="0"/>
        <w:ind w:left="0"/>
        <w:rPr>
          <w:rFonts w:ascii="Calibri" w:eastAsia="Calibri" w:hAnsi="Calibri" w:cs="Calibri"/>
          <w:sz w:val="18"/>
          <w:szCs w:val="18"/>
        </w:rPr>
      </w:pPr>
      <w:r>
        <w:rPr>
          <w:rFonts w:ascii="Calibri" w:eastAsia="Calibri" w:hAnsi="Calibri" w:cs="Calibri"/>
          <w:sz w:val="18"/>
          <w:szCs w:val="18"/>
        </w:rPr>
        <w:t xml:space="preserve">[Par. </w:t>
      </w:r>
      <w:r w:rsidR="002B1E55">
        <w:rPr>
          <w:rFonts w:ascii="Calibri" w:eastAsia="Calibri" w:hAnsi="Calibri" w:cs="Calibri"/>
          <w:sz w:val="18"/>
          <w:szCs w:val="18"/>
        </w:rPr>
        <w:t>pp</w:t>
      </w:r>
      <w:r>
        <w:rPr>
          <w:rFonts w:ascii="Calibri" w:eastAsia="Calibri" w:hAnsi="Calibri" w:cs="Calibri"/>
          <w:sz w:val="18"/>
          <w:szCs w:val="18"/>
        </w:rPr>
        <w:t xml:space="preserve"> </w:t>
      </w:r>
      <w:r w:rsidR="00DB173C">
        <w:rPr>
          <w:rFonts w:ascii="Calibri" w:eastAsia="Calibri" w:hAnsi="Calibri" w:cs="Calibri"/>
          <w:sz w:val="18"/>
          <w:szCs w:val="18"/>
        </w:rPr>
        <w:t>–</w:t>
      </w:r>
      <w:r>
        <w:rPr>
          <w:rFonts w:ascii="Calibri" w:eastAsia="Calibri" w:hAnsi="Calibri" w:cs="Calibri"/>
          <w:sz w:val="18"/>
          <w:szCs w:val="18"/>
        </w:rPr>
        <w:t xml:space="preserve"> Simple synonymous parallelism]</w:t>
      </w:r>
    </w:p>
    <w:bookmarkEnd w:id="20"/>
    <w:p w14:paraId="1A784E2D" w14:textId="77777777" w:rsidR="00C83640" w:rsidRDefault="00C83640" w:rsidP="00C83640">
      <w:pPr>
        <w:spacing w:after="0"/>
        <w:ind w:firstLine="720"/>
      </w:pPr>
    </w:p>
    <w:p w14:paraId="145BC414" w14:textId="77777777" w:rsidR="00ED086F" w:rsidRPr="00DE2D0D" w:rsidRDefault="00ED086F" w:rsidP="00ED086F">
      <w:pPr>
        <w:spacing w:after="0"/>
        <w:ind w:left="0"/>
        <w:rPr>
          <w:i/>
        </w:rPr>
      </w:pPr>
      <w:r w:rsidRPr="00DE2D0D">
        <w:rPr>
          <w:i/>
        </w:rPr>
        <w:lastRenderedPageBreak/>
        <w:t>[Alma</w:t>
      </w:r>
      <w:r>
        <w:rPr>
          <w:i/>
        </w:rPr>
        <w:t xml:space="preserve"> 1</w:t>
      </w:r>
      <w:r w:rsidRPr="00DE2D0D">
        <w:rPr>
          <w:i/>
        </w:rPr>
        <w:t>]</w:t>
      </w:r>
    </w:p>
    <w:p w14:paraId="1F7E01CB" w14:textId="77777777" w:rsidR="00ED086F" w:rsidRDefault="00ED086F" w:rsidP="00E326A5">
      <w:pPr>
        <w:spacing w:after="0"/>
        <w:ind w:left="2160" w:firstLine="720"/>
        <w:rPr>
          <w:b/>
        </w:rPr>
      </w:pPr>
    </w:p>
    <w:p w14:paraId="40178A02" w14:textId="77777777" w:rsidR="00E326A5" w:rsidRDefault="00EE7410" w:rsidP="00E326A5">
      <w:pPr>
        <w:spacing w:after="0"/>
        <w:ind w:left="2160" w:firstLine="720"/>
      </w:pPr>
      <w:r w:rsidRPr="00EA1480">
        <w:rPr>
          <w:b/>
        </w:rPr>
        <w:t xml:space="preserve">and </w:t>
      </w:r>
      <w:r w:rsidR="00C83640">
        <w:tab/>
      </w:r>
      <w:r>
        <w:t xml:space="preserve">because </w:t>
      </w:r>
    </w:p>
    <w:p w14:paraId="62165095" w14:textId="1AC6B48E" w:rsidR="00E326A5" w:rsidRDefault="00EE7410" w:rsidP="00E326A5">
      <w:pPr>
        <w:spacing w:after="0"/>
        <w:ind w:firstLine="720"/>
        <w:rPr>
          <w:b/>
        </w:rPr>
      </w:pPr>
      <w:r w:rsidRPr="00E326A5">
        <w:rPr>
          <w:b/>
        </w:rPr>
        <w:t>they</w:t>
      </w:r>
      <w:r w:rsidR="00E326A5">
        <w:tab/>
      </w:r>
      <w:r w:rsidRPr="00646AC7">
        <w:rPr>
          <w:color w:val="FF33CC"/>
          <w:u w:val="single"/>
        </w:rPr>
        <w:t>did</w:t>
      </w:r>
      <w:r w:rsidRPr="00A65BA7">
        <w:rPr>
          <w:b/>
        </w:rPr>
        <w:t xml:space="preserve"> </w:t>
      </w:r>
      <w:r w:rsidR="00E326A5">
        <w:rPr>
          <w:b/>
        </w:rPr>
        <w:tab/>
      </w:r>
      <w:r w:rsidR="00E326A5">
        <w:rPr>
          <w:b/>
        </w:rPr>
        <w:tab/>
      </w:r>
      <w:r w:rsidRPr="00D34F81">
        <w:rPr>
          <w:b/>
          <w:u w:val="single"/>
        </w:rPr>
        <w:t>impart</w:t>
      </w:r>
      <w:r w:rsidR="00E326A5">
        <w:rPr>
          <w:b/>
        </w:rPr>
        <w:tab/>
      </w:r>
      <w:r w:rsidR="00E326A5">
        <w:rPr>
          <w:b/>
        </w:rPr>
        <w:tab/>
      </w:r>
      <w:r w:rsidRPr="00E326A5">
        <w:t xml:space="preserve">the </w:t>
      </w:r>
      <w:r w:rsidR="00E326A5">
        <w:rPr>
          <w:b/>
        </w:rPr>
        <w:t xml:space="preserve">    </w:t>
      </w:r>
      <w:r w:rsidRPr="00646AC7">
        <w:rPr>
          <w:b/>
          <w:u w:val="single"/>
        </w:rPr>
        <w:t>word</w:t>
      </w:r>
      <w:r w:rsidRPr="00A65BA7">
        <w:rPr>
          <w:b/>
        </w:rPr>
        <w:t xml:space="preserve"> </w:t>
      </w:r>
    </w:p>
    <w:p w14:paraId="0D1E4683" w14:textId="77777777" w:rsidR="00A65BA7" w:rsidRDefault="00EE7410" w:rsidP="00E326A5">
      <w:pPr>
        <w:spacing w:after="0"/>
        <w:ind w:left="4320" w:firstLine="720"/>
      </w:pPr>
      <w:r w:rsidRPr="00E326A5">
        <w:t xml:space="preserve">of </w:t>
      </w:r>
      <w:r w:rsidR="00E326A5" w:rsidRPr="00E326A5">
        <w:t xml:space="preserve"> </w:t>
      </w:r>
      <w:r w:rsidR="00E326A5">
        <w:rPr>
          <w:b/>
        </w:rPr>
        <w:t xml:space="preserve">     </w:t>
      </w:r>
      <w:r w:rsidRPr="00646AC7">
        <w:rPr>
          <w:b/>
          <w:color w:val="0070C0"/>
          <w:u w:val="single"/>
        </w:rPr>
        <w:t>God</w:t>
      </w:r>
      <w:r>
        <w:t xml:space="preserve"> </w:t>
      </w:r>
    </w:p>
    <w:p w14:paraId="5D83D605" w14:textId="77777777" w:rsidR="00E326A5" w:rsidRDefault="00E326A5" w:rsidP="00E326A5">
      <w:pPr>
        <w:spacing w:after="0"/>
        <w:ind w:left="4320" w:firstLine="720"/>
      </w:pPr>
      <w:r>
        <w:t xml:space="preserve">           </w:t>
      </w:r>
      <w:r w:rsidR="00EE7410" w:rsidRPr="00E326A5">
        <w:rPr>
          <w:color w:val="00B0F0"/>
        </w:rPr>
        <w:t xml:space="preserve">one </w:t>
      </w:r>
    </w:p>
    <w:p w14:paraId="25B67421" w14:textId="77777777" w:rsidR="00A65BA7" w:rsidRDefault="00E326A5" w:rsidP="00E326A5">
      <w:pPr>
        <w:spacing w:after="0"/>
        <w:ind w:left="5040"/>
      </w:pPr>
      <w:r>
        <w:t xml:space="preserve">           </w:t>
      </w:r>
      <w:r w:rsidR="00EE7410" w:rsidRPr="00C9282C">
        <w:rPr>
          <w:color w:val="00B0F0"/>
          <w:u w:val="single"/>
        </w:rPr>
        <w:t>with</w:t>
      </w:r>
      <w:r w:rsidR="00EE7410" w:rsidRPr="00E326A5">
        <w:rPr>
          <w:color w:val="00B0F0"/>
        </w:rPr>
        <w:t xml:space="preserve"> </w:t>
      </w:r>
      <w:r w:rsidRPr="00E326A5">
        <w:rPr>
          <w:color w:val="00B0F0"/>
        </w:rPr>
        <w:t xml:space="preserve">      </w:t>
      </w:r>
      <w:r w:rsidR="00EE7410" w:rsidRPr="00E326A5">
        <w:rPr>
          <w:color w:val="00B0F0"/>
        </w:rPr>
        <w:t xml:space="preserve">another </w:t>
      </w:r>
    </w:p>
    <w:p w14:paraId="6391E88F" w14:textId="77777777" w:rsidR="00A65BA7" w:rsidRDefault="00E326A5" w:rsidP="00E326A5">
      <w:pPr>
        <w:spacing w:after="0"/>
        <w:ind w:left="4320" w:firstLine="720"/>
      </w:pPr>
      <w:r>
        <w:t xml:space="preserve">           </w:t>
      </w:r>
      <w:r w:rsidR="00EE7410" w:rsidRPr="00C9282C">
        <w:rPr>
          <w:color w:val="00B0F0"/>
          <w:u w:val="single"/>
        </w:rPr>
        <w:t>with</w:t>
      </w:r>
      <w:r w:rsidR="00EE7410" w:rsidRPr="00E326A5">
        <w:rPr>
          <w:color w:val="00B0F0"/>
        </w:rPr>
        <w:t xml:space="preserve">out money </w:t>
      </w:r>
    </w:p>
    <w:p w14:paraId="6F93963B" w14:textId="77777777" w:rsidR="00EE7410" w:rsidRDefault="00EE7410" w:rsidP="00E326A5">
      <w:pPr>
        <w:spacing w:after="0"/>
        <w:ind w:left="4320" w:firstLine="720"/>
      </w:pPr>
      <w:r w:rsidRPr="00E326A5">
        <w:rPr>
          <w:b/>
        </w:rPr>
        <w:t>and</w:t>
      </w:r>
      <w:r>
        <w:t xml:space="preserve"> </w:t>
      </w:r>
      <w:r w:rsidR="00E326A5">
        <w:t xml:space="preserve">   </w:t>
      </w:r>
      <w:r w:rsidRPr="00C9282C">
        <w:rPr>
          <w:color w:val="00B0F0"/>
          <w:u w:val="single"/>
        </w:rPr>
        <w:t>with</w:t>
      </w:r>
      <w:r w:rsidRPr="00E326A5">
        <w:rPr>
          <w:color w:val="00B0F0"/>
        </w:rPr>
        <w:t>out price</w:t>
      </w:r>
    </w:p>
    <w:p w14:paraId="0BF73EF0" w14:textId="77777777" w:rsidR="008D7023" w:rsidRDefault="008D7023" w:rsidP="00480CFC">
      <w:pPr>
        <w:spacing w:after="0"/>
        <w:ind w:left="3600" w:firstLine="720"/>
      </w:pPr>
    </w:p>
    <w:p w14:paraId="27362713" w14:textId="77777777" w:rsidR="00E326A5" w:rsidRDefault="00EE7410" w:rsidP="00E326A5">
      <w:pPr>
        <w:spacing w:after="0"/>
        <w:ind w:left="0"/>
      </w:pPr>
      <w:r>
        <w:t xml:space="preserve"> 21 </w:t>
      </w:r>
      <w:r w:rsidR="00E326A5">
        <w:tab/>
      </w:r>
      <w:r w:rsidRPr="00646AC7">
        <w:rPr>
          <w:b/>
          <w:highlight w:val="lightGray"/>
          <w:u w:val="single"/>
        </w:rPr>
        <w:t>Now</w:t>
      </w:r>
      <w:r>
        <w:t xml:space="preserve"> </w:t>
      </w:r>
      <w:r w:rsidR="00E326A5">
        <w:tab/>
      </w:r>
      <w:r>
        <w:t xml:space="preserve">there </w:t>
      </w:r>
      <w:r w:rsidR="00E326A5">
        <w:tab/>
      </w:r>
      <w:r>
        <w:t xml:space="preserve">was </w:t>
      </w:r>
      <w:r w:rsidR="00E326A5">
        <w:tab/>
      </w:r>
      <w:r>
        <w:t xml:space="preserve">a </w:t>
      </w:r>
      <w:r w:rsidR="00E326A5">
        <w:tab/>
      </w:r>
      <w:proofErr w:type="gramStart"/>
      <w:r>
        <w:t xml:space="preserve">strict </w:t>
      </w:r>
      <w:r w:rsidR="00E326A5">
        <w:t xml:space="preserve"> </w:t>
      </w:r>
      <w:r w:rsidR="00E326A5">
        <w:tab/>
      </w:r>
      <w:proofErr w:type="gramEnd"/>
      <w:r w:rsidR="00E326A5">
        <w:tab/>
        <w:t xml:space="preserve">           </w:t>
      </w:r>
      <w:r w:rsidRPr="00646AC7">
        <w:rPr>
          <w:b/>
          <w:u w:val="single"/>
        </w:rPr>
        <w:t>law</w:t>
      </w:r>
      <w:r>
        <w:t xml:space="preserve"> </w:t>
      </w:r>
    </w:p>
    <w:p w14:paraId="6385CBFB" w14:textId="77777777" w:rsidR="00E326A5" w:rsidRDefault="00E326A5" w:rsidP="00E326A5">
      <w:pPr>
        <w:spacing w:after="0"/>
        <w:ind w:left="3600" w:firstLine="720"/>
        <w:rPr>
          <w:b/>
        </w:rPr>
      </w:pPr>
      <w:proofErr w:type="gramStart"/>
      <w:r w:rsidRPr="00F51CC7">
        <w:rPr>
          <w:u w:val="single"/>
        </w:rPr>
        <w:t>a</w:t>
      </w:r>
      <w:r w:rsidR="00EE7410" w:rsidRPr="00F51CC7">
        <w:rPr>
          <w:u w:val="single"/>
        </w:rPr>
        <w:t>mong</w:t>
      </w:r>
      <w:r>
        <w:t xml:space="preserve"> </w:t>
      </w:r>
      <w:r w:rsidR="00EE7410">
        <w:t xml:space="preserve"> the</w:t>
      </w:r>
      <w:proofErr w:type="gramEnd"/>
      <w:r>
        <w:t xml:space="preserve">    </w:t>
      </w:r>
      <w:r w:rsidR="00EE7410">
        <w:t xml:space="preserve"> </w:t>
      </w:r>
      <w:r w:rsidR="00EE7410" w:rsidRPr="00646AC7">
        <w:rPr>
          <w:b/>
          <w:u w:val="single"/>
        </w:rPr>
        <w:t>people</w:t>
      </w:r>
      <w:r w:rsidR="00EE7410" w:rsidRPr="00A65BA7">
        <w:rPr>
          <w:b/>
        </w:rPr>
        <w:t xml:space="preserve"> </w:t>
      </w:r>
    </w:p>
    <w:p w14:paraId="1EEF5259" w14:textId="2C7189F8" w:rsidR="00A65BA7" w:rsidRDefault="00646AC7" w:rsidP="00E326A5">
      <w:pPr>
        <w:spacing w:after="0"/>
        <w:ind w:left="3600" w:firstLine="720"/>
      </w:pPr>
      <w:r>
        <w:t xml:space="preserve">     </w:t>
      </w:r>
      <w:r w:rsidR="00EE7410" w:rsidRPr="00C9282C">
        <w:t xml:space="preserve">of </w:t>
      </w:r>
      <w:r w:rsidR="00E326A5" w:rsidRPr="00C9282C">
        <w:tab/>
      </w:r>
      <w:r w:rsidR="00EE7410" w:rsidRPr="00C9282C">
        <w:t>the</w:t>
      </w:r>
      <w:r w:rsidR="00E326A5">
        <w:rPr>
          <w:b/>
        </w:rPr>
        <w:t xml:space="preserve">    </w:t>
      </w:r>
      <w:r w:rsidR="00EE7410">
        <w:t xml:space="preserve"> </w:t>
      </w:r>
      <w:r w:rsidR="00EE7410" w:rsidRPr="00646AC7">
        <w:rPr>
          <w:b/>
          <w:u w:val="single"/>
        </w:rPr>
        <w:t>church</w:t>
      </w:r>
      <w:r w:rsidR="00EE7410">
        <w:t xml:space="preserve"> </w:t>
      </w:r>
    </w:p>
    <w:p w14:paraId="5E36E4F7" w14:textId="77777777" w:rsidR="00E326A5" w:rsidRDefault="00E326A5" w:rsidP="00E326A5">
      <w:pPr>
        <w:spacing w:after="0"/>
      </w:pPr>
    </w:p>
    <w:p w14:paraId="7AFAC041" w14:textId="77777777" w:rsidR="00E326A5" w:rsidRDefault="00EE7410" w:rsidP="00E326A5">
      <w:pPr>
        <w:spacing w:after="0"/>
      </w:pPr>
      <w:r w:rsidRPr="00E326A5">
        <w:rPr>
          <w:b/>
        </w:rPr>
        <w:t xml:space="preserve">that </w:t>
      </w:r>
      <w:r w:rsidR="00E326A5">
        <w:tab/>
      </w:r>
      <w:r>
        <w:t xml:space="preserve">there </w:t>
      </w:r>
      <w:r w:rsidR="00E326A5">
        <w:tab/>
      </w:r>
      <w:r>
        <w:t xml:space="preserve">should </w:t>
      </w:r>
      <w:r w:rsidR="00E326A5">
        <w:t xml:space="preserve"> </w:t>
      </w:r>
      <w:r w:rsidR="00C9282C">
        <w:t xml:space="preserve">     </w:t>
      </w:r>
      <w:r w:rsidR="00E326A5">
        <w:t>NOT</w:t>
      </w:r>
      <w:r>
        <w:t xml:space="preserve"> </w:t>
      </w:r>
      <w:r w:rsidR="00E326A5">
        <w:tab/>
        <w:t>ANY</w:t>
      </w:r>
      <w:r>
        <w:t xml:space="preserve"> man </w:t>
      </w:r>
    </w:p>
    <w:p w14:paraId="00AE665E" w14:textId="77777777" w:rsidR="00A65BA7" w:rsidRDefault="00EE7410" w:rsidP="00E326A5">
      <w:pPr>
        <w:spacing w:after="0"/>
        <w:ind w:left="2880" w:firstLine="720"/>
      </w:pPr>
      <w:proofErr w:type="gramStart"/>
      <w:r w:rsidRPr="00646AC7">
        <w:rPr>
          <w:b/>
          <w:u w:val="single"/>
        </w:rPr>
        <w:t>belong</w:t>
      </w:r>
      <w:r w:rsidRPr="00E326A5">
        <w:rPr>
          <w:b/>
        </w:rPr>
        <w:t>ing</w:t>
      </w:r>
      <w:r>
        <w:t xml:space="preserve"> </w:t>
      </w:r>
      <w:r w:rsidR="00E326A5">
        <w:t xml:space="preserve"> </w:t>
      </w:r>
      <w:r>
        <w:t>to</w:t>
      </w:r>
      <w:proofErr w:type="gramEnd"/>
      <w:r>
        <w:t xml:space="preserve"> </w:t>
      </w:r>
      <w:r w:rsidR="00E326A5">
        <w:tab/>
      </w:r>
      <w:r>
        <w:t>the</w:t>
      </w:r>
      <w:r w:rsidR="00E326A5">
        <w:t xml:space="preserve">    </w:t>
      </w:r>
      <w:r w:rsidRPr="00A65BA7">
        <w:rPr>
          <w:b/>
        </w:rPr>
        <w:t xml:space="preserve"> </w:t>
      </w:r>
      <w:r w:rsidRPr="00646AC7">
        <w:rPr>
          <w:b/>
          <w:u w:val="single"/>
        </w:rPr>
        <w:t>church</w:t>
      </w:r>
      <w:r>
        <w:t xml:space="preserve"> </w:t>
      </w:r>
    </w:p>
    <w:p w14:paraId="3D99D53A" w14:textId="77777777" w:rsidR="00E326A5" w:rsidRPr="00C9282C" w:rsidRDefault="00EE7410" w:rsidP="00E326A5">
      <w:pPr>
        <w:spacing w:after="0"/>
        <w:ind w:left="2880" w:firstLine="720"/>
      </w:pPr>
      <w:r w:rsidRPr="00C9282C">
        <w:t xml:space="preserve">arise </w:t>
      </w:r>
    </w:p>
    <w:p w14:paraId="5195EAF0" w14:textId="77777777" w:rsidR="00E326A5" w:rsidRDefault="00EE7410" w:rsidP="00E326A5">
      <w:pPr>
        <w:spacing w:after="0"/>
        <w:ind w:left="2160" w:firstLine="720"/>
      </w:pPr>
      <w:r w:rsidRPr="006F1FA2">
        <w:rPr>
          <w:b/>
        </w:rPr>
        <w:t>and</w:t>
      </w:r>
      <w:r>
        <w:t xml:space="preserve"> </w:t>
      </w:r>
      <w:r w:rsidR="00E326A5">
        <w:tab/>
      </w:r>
      <w:r w:rsidRPr="006F1FA2">
        <w:rPr>
          <w:color w:val="984806" w:themeColor="accent6" w:themeShade="80"/>
          <w:u w:val="single"/>
        </w:rPr>
        <w:t>persecute</w:t>
      </w:r>
      <w:r>
        <w:t xml:space="preserve"> </w:t>
      </w:r>
      <w:r w:rsidR="00E326A5">
        <w:tab/>
      </w:r>
      <w:r>
        <w:t xml:space="preserve">those </w:t>
      </w:r>
      <w:r w:rsidR="00E326A5">
        <w:t xml:space="preserve">    </w:t>
      </w:r>
    </w:p>
    <w:p w14:paraId="7F62C875" w14:textId="77777777" w:rsidR="00A65BA7" w:rsidRDefault="00EE7410" w:rsidP="00E326A5">
      <w:pPr>
        <w:spacing w:after="0"/>
        <w:ind w:firstLine="720"/>
      </w:pPr>
      <w:proofErr w:type="gramStart"/>
      <w:r>
        <w:t xml:space="preserve">that </w:t>
      </w:r>
      <w:r w:rsidR="00E326A5">
        <w:t xml:space="preserve"> </w:t>
      </w:r>
      <w:r w:rsidR="00E326A5">
        <w:tab/>
      </w:r>
      <w:proofErr w:type="gramEnd"/>
      <w:r w:rsidRPr="00646AC7">
        <w:rPr>
          <w:color w:val="FF33CC"/>
          <w:u w:val="single"/>
        </w:rPr>
        <w:t>did</w:t>
      </w:r>
      <w:r w:rsidRPr="00F51CC7">
        <w:rPr>
          <w:color w:val="FF33CC"/>
        </w:rPr>
        <w:t xml:space="preserve"> </w:t>
      </w:r>
      <w:r w:rsidR="00E326A5">
        <w:tab/>
      </w:r>
      <w:r w:rsidR="00C9282C">
        <w:t xml:space="preserve">     </w:t>
      </w:r>
      <w:r w:rsidR="00A65BA7">
        <w:t>NOT</w:t>
      </w:r>
      <w:r>
        <w:t xml:space="preserve"> </w:t>
      </w:r>
      <w:r w:rsidR="00E326A5">
        <w:tab/>
      </w:r>
      <w:r w:rsidRPr="00646AC7">
        <w:rPr>
          <w:b/>
          <w:u w:val="single"/>
        </w:rPr>
        <w:t>belong</w:t>
      </w:r>
      <w:r>
        <w:t xml:space="preserve"> </w:t>
      </w:r>
      <w:r w:rsidR="00E326A5">
        <w:t xml:space="preserve">       </w:t>
      </w:r>
      <w:r>
        <w:t>to</w:t>
      </w:r>
      <w:r w:rsidR="00E326A5">
        <w:tab/>
      </w:r>
      <w:r>
        <w:t xml:space="preserve">the </w:t>
      </w:r>
      <w:r w:rsidR="00E326A5">
        <w:t xml:space="preserve">    </w:t>
      </w:r>
      <w:r w:rsidRPr="00646AC7">
        <w:rPr>
          <w:b/>
          <w:u w:val="single"/>
        </w:rPr>
        <w:t>church</w:t>
      </w:r>
      <w:r>
        <w:t xml:space="preserve"> </w:t>
      </w:r>
    </w:p>
    <w:p w14:paraId="0BB13774" w14:textId="77777777" w:rsidR="006F1FA2" w:rsidRDefault="006F1FA2" w:rsidP="00E326A5">
      <w:pPr>
        <w:spacing w:after="0"/>
        <w:ind w:firstLine="720"/>
      </w:pPr>
    </w:p>
    <w:p w14:paraId="28A915DD" w14:textId="77777777" w:rsidR="00E326A5" w:rsidRDefault="00E326A5" w:rsidP="00E326A5">
      <w:pPr>
        <w:spacing w:after="0"/>
        <w:ind w:left="0"/>
      </w:pPr>
      <w:r>
        <w:t xml:space="preserve">       </w:t>
      </w:r>
      <w:r w:rsidR="00EE7410" w:rsidRPr="00E326A5">
        <w:rPr>
          <w:b/>
        </w:rPr>
        <w:t>and that</w:t>
      </w:r>
      <w:r w:rsidR="00EE7410">
        <w:t xml:space="preserve"> </w:t>
      </w:r>
      <w:r>
        <w:tab/>
      </w:r>
      <w:r w:rsidR="00EE7410">
        <w:t xml:space="preserve">there </w:t>
      </w:r>
      <w:r>
        <w:tab/>
      </w:r>
      <w:proofErr w:type="gramStart"/>
      <w:r w:rsidR="00EE7410">
        <w:t xml:space="preserve">should </w:t>
      </w:r>
      <w:r w:rsidR="006F1FA2">
        <w:t xml:space="preserve"> </w:t>
      </w:r>
      <w:r w:rsidR="00EE7410">
        <w:t>be</w:t>
      </w:r>
      <w:proofErr w:type="gramEnd"/>
      <w:r w:rsidR="00EE7410">
        <w:t xml:space="preserve"> </w:t>
      </w:r>
      <w:r>
        <w:t>NO</w:t>
      </w:r>
      <w:r>
        <w:tab/>
      </w:r>
      <w:r w:rsidR="00EE7410" w:rsidRPr="006F1FA2">
        <w:rPr>
          <w:color w:val="984806" w:themeColor="accent6" w:themeShade="80"/>
          <w:u w:val="single"/>
        </w:rPr>
        <w:t>persecution</w:t>
      </w:r>
      <w:r w:rsidR="00EE7410">
        <w:t xml:space="preserve"> </w:t>
      </w:r>
    </w:p>
    <w:p w14:paraId="79B88604" w14:textId="77777777" w:rsidR="00EE7410" w:rsidRDefault="00EE7410" w:rsidP="00E326A5">
      <w:pPr>
        <w:spacing w:after="0"/>
        <w:ind w:left="3600" w:firstLine="720"/>
      </w:pPr>
      <w:r w:rsidRPr="00F51CC7">
        <w:rPr>
          <w:u w:val="single"/>
        </w:rPr>
        <w:t>among</w:t>
      </w:r>
      <w:r>
        <w:t xml:space="preserve"> </w:t>
      </w:r>
      <w:r w:rsidR="00E326A5">
        <w:tab/>
      </w:r>
      <w:r>
        <w:t>themselves</w:t>
      </w:r>
    </w:p>
    <w:p w14:paraId="36FA3347" w14:textId="77777777" w:rsidR="00957319" w:rsidRPr="00957319" w:rsidRDefault="000B6A43" w:rsidP="00957319">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378DECF5" w14:textId="77777777" w:rsidR="00A65BA7" w:rsidRDefault="00EE7410" w:rsidP="00480CFC">
      <w:pPr>
        <w:spacing w:after="0"/>
        <w:ind w:left="0"/>
      </w:pPr>
      <w:r>
        <w:t xml:space="preserve"> 22 </w:t>
      </w:r>
      <w:r w:rsidRPr="00A65BA7">
        <w:rPr>
          <w:b/>
        </w:rPr>
        <w:t>Nevertheless</w:t>
      </w:r>
      <w:r>
        <w:t xml:space="preserve"> </w:t>
      </w:r>
    </w:p>
    <w:p w14:paraId="4DB5149E" w14:textId="203900EF" w:rsidR="00A65BA7" w:rsidRDefault="00EE7410" w:rsidP="00D06E17">
      <w:pPr>
        <w:spacing w:after="0"/>
        <w:ind w:firstLine="720"/>
      </w:pPr>
      <w:r>
        <w:t xml:space="preserve">there </w:t>
      </w:r>
      <w:r w:rsidR="006F1FA2">
        <w:tab/>
      </w:r>
      <w:r>
        <w:t xml:space="preserve">were </w:t>
      </w:r>
      <w:r w:rsidR="006F1FA2">
        <w:tab/>
      </w:r>
      <w:r w:rsidR="006F1FA2">
        <w:tab/>
      </w:r>
      <w:r w:rsidR="006F1FA2" w:rsidRPr="00A54A03">
        <w:rPr>
          <w:u w:val="single"/>
        </w:rPr>
        <w:t>MANY</w:t>
      </w:r>
      <w:r>
        <w:t xml:space="preserve"> </w:t>
      </w:r>
      <w:r w:rsidR="00D06E17">
        <w:t xml:space="preserve">  </w:t>
      </w:r>
      <w:r w:rsidRPr="00F51CC7">
        <w:rPr>
          <w:u w:val="single"/>
        </w:rPr>
        <w:t>among</w:t>
      </w:r>
      <w:r w:rsidRPr="00A65BA7">
        <w:rPr>
          <w:b/>
        </w:rPr>
        <w:t xml:space="preserve"> </w:t>
      </w:r>
      <w:r w:rsidR="006F1FA2">
        <w:rPr>
          <w:b/>
        </w:rPr>
        <w:tab/>
      </w:r>
      <w:r w:rsidRPr="006F1FA2">
        <w:t xml:space="preserve">them </w:t>
      </w:r>
    </w:p>
    <w:p w14:paraId="36E4E2B1" w14:textId="53A98EC2" w:rsidR="00A65BA7" w:rsidRDefault="00EE7410" w:rsidP="00480CFC">
      <w:pPr>
        <w:spacing w:after="0"/>
        <w:ind w:firstLine="720"/>
      </w:pPr>
      <w:r>
        <w:t xml:space="preserve">who </w:t>
      </w:r>
      <w:r w:rsidR="006F1FA2">
        <w:tab/>
      </w:r>
      <w:r w:rsidRPr="006F1FA2">
        <w:rPr>
          <w:b/>
          <w:color w:val="00B050"/>
          <w:u w:val="single"/>
        </w:rPr>
        <w:t>began</w:t>
      </w:r>
      <w:r w:rsidRPr="006F1FA2">
        <w:rPr>
          <w:b/>
          <w:color w:val="00B050"/>
        </w:rPr>
        <w:t xml:space="preserve"> </w:t>
      </w:r>
      <w:proofErr w:type="gramStart"/>
      <w:r w:rsidRPr="006F1FA2">
        <w:rPr>
          <w:b/>
          <w:color w:val="00B050"/>
        </w:rPr>
        <w:t>to</w:t>
      </w:r>
      <w:r w:rsidRPr="006F1FA2">
        <w:rPr>
          <w:color w:val="00B050"/>
        </w:rPr>
        <w:t xml:space="preserve"> </w:t>
      </w:r>
      <w:r w:rsidR="006F1FA2" w:rsidRPr="006F1FA2">
        <w:rPr>
          <w:color w:val="00B050"/>
        </w:rPr>
        <w:t xml:space="preserve"> </w:t>
      </w:r>
      <w:r w:rsidRPr="000B6A43">
        <w:rPr>
          <w:b/>
          <w:color w:val="F79646" w:themeColor="accent6"/>
        </w:rPr>
        <w:t>be</w:t>
      </w:r>
      <w:proofErr w:type="gramEnd"/>
      <w:r>
        <w:t xml:space="preserve"> </w:t>
      </w:r>
      <w:r w:rsidR="006F1FA2">
        <w:tab/>
      </w:r>
      <w:r w:rsidRPr="006F1FA2">
        <w:rPr>
          <w:color w:val="984806" w:themeColor="accent6" w:themeShade="80"/>
        </w:rPr>
        <w:t>proud</w:t>
      </w:r>
      <w:r>
        <w:t xml:space="preserve"> </w:t>
      </w:r>
      <w:r w:rsidR="000B6A43">
        <w:tab/>
      </w:r>
      <w:r w:rsidR="000B6A43">
        <w:tab/>
      </w:r>
      <w:r w:rsidR="000B6A43">
        <w:tab/>
      </w:r>
      <w:r w:rsidR="000B6A43">
        <w:tab/>
      </w:r>
      <w:r w:rsidR="000B6A43">
        <w:tab/>
      </w:r>
      <w:r w:rsidR="000B6A43">
        <w:tab/>
      </w:r>
      <w:r w:rsidR="000B6A43">
        <w:tab/>
        <w:t xml:space="preserve">         </w:t>
      </w:r>
      <w:r w:rsidR="000B6A43" w:rsidRPr="00FE250B">
        <w:rPr>
          <w:sz w:val="16"/>
          <w:szCs w:val="16"/>
        </w:rPr>
        <w:t>1</w:t>
      </w:r>
      <w:r w:rsidR="00142F9E">
        <w:rPr>
          <w:sz w:val="16"/>
          <w:szCs w:val="16"/>
        </w:rPr>
        <w:t>4</w:t>
      </w:r>
    </w:p>
    <w:p w14:paraId="05D96C5B" w14:textId="77777777" w:rsidR="006F1FA2" w:rsidRDefault="00EE7410" w:rsidP="006F1FA2">
      <w:pPr>
        <w:spacing w:after="0"/>
      </w:pPr>
      <w:r w:rsidRPr="00EA1480">
        <w:rPr>
          <w:b/>
        </w:rPr>
        <w:t>and</w:t>
      </w:r>
      <w:r w:rsidR="006F1FA2" w:rsidRPr="00EA1480">
        <w:rPr>
          <w:b/>
        </w:rPr>
        <w:t xml:space="preserve"> </w:t>
      </w:r>
      <w:r w:rsidR="006F1FA2">
        <w:t xml:space="preserve">  </w:t>
      </w:r>
      <w:proofErr w:type="gramStart"/>
      <w:r w:rsidR="006F1FA2">
        <w:t xml:space="preserve">   </w:t>
      </w:r>
      <w:bookmarkStart w:id="21" w:name="_Hlk492452456"/>
      <w:r w:rsidR="006F1FA2">
        <w:t>[</w:t>
      </w:r>
      <w:proofErr w:type="gramEnd"/>
      <w:r w:rsidR="006F1FA2">
        <w:t>who]</w:t>
      </w:r>
      <w:r>
        <w:t xml:space="preserve"> </w:t>
      </w:r>
      <w:r w:rsidR="006F1FA2">
        <w:tab/>
      </w:r>
      <w:r w:rsidRPr="00A54A03">
        <w:rPr>
          <w:b/>
          <w:color w:val="00B050"/>
          <w:u w:val="single"/>
        </w:rPr>
        <w:t>began</w:t>
      </w:r>
      <w:r w:rsidRPr="006F1FA2">
        <w:rPr>
          <w:b/>
          <w:color w:val="00B050"/>
        </w:rPr>
        <w:t xml:space="preserve"> to</w:t>
      </w:r>
      <w:r w:rsidR="006F1FA2">
        <w:tab/>
      </w:r>
      <w:r w:rsidRPr="006F1FA2">
        <w:rPr>
          <w:color w:val="984806" w:themeColor="accent6" w:themeShade="80"/>
        </w:rPr>
        <w:t>contend</w:t>
      </w:r>
      <w:r>
        <w:t xml:space="preserve"> warmly </w:t>
      </w:r>
    </w:p>
    <w:bookmarkEnd w:id="21"/>
    <w:p w14:paraId="011EA08D" w14:textId="77777777" w:rsidR="00A65BA7" w:rsidRDefault="00EE7410" w:rsidP="006F1FA2">
      <w:pPr>
        <w:spacing w:after="0"/>
        <w:ind w:left="3600" w:firstLine="720"/>
      </w:pPr>
      <w:r>
        <w:t xml:space="preserve">with </w:t>
      </w:r>
      <w:r w:rsidR="006F1FA2">
        <w:tab/>
      </w:r>
      <w:r>
        <w:t xml:space="preserve">their </w:t>
      </w:r>
      <w:r w:rsidR="006F1FA2">
        <w:tab/>
      </w:r>
      <w:r w:rsidRPr="006F1FA2">
        <w:rPr>
          <w:color w:val="984806" w:themeColor="accent6" w:themeShade="80"/>
        </w:rPr>
        <w:t xml:space="preserve">adversaries </w:t>
      </w:r>
    </w:p>
    <w:p w14:paraId="0F01EB43" w14:textId="77777777" w:rsidR="00A65BA7" w:rsidRDefault="00EE7410" w:rsidP="006F1FA2">
      <w:pPr>
        <w:spacing w:after="0"/>
        <w:ind w:left="3600" w:firstLine="720"/>
        <w:rPr>
          <w:color w:val="984806" w:themeColor="accent6" w:themeShade="80"/>
        </w:rPr>
      </w:pPr>
      <w:r>
        <w:t xml:space="preserve">even </w:t>
      </w:r>
      <w:r w:rsidR="006F1FA2">
        <w:tab/>
      </w:r>
      <w:r>
        <w:t xml:space="preserve">unto </w:t>
      </w:r>
      <w:r w:rsidR="006F1FA2">
        <w:tab/>
      </w:r>
      <w:r w:rsidR="006F1FA2" w:rsidRPr="006F1FA2">
        <w:rPr>
          <w:color w:val="984806" w:themeColor="accent6" w:themeShade="80"/>
        </w:rPr>
        <w:t>blows</w:t>
      </w:r>
    </w:p>
    <w:p w14:paraId="57AB18FF" w14:textId="77777777" w:rsidR="000C4A28" w:rsidRDefault="00661397" w:rsidP="006F1FA2">
      <w:pPr>
        <w:spacing w:after="0"/>
        <w:ind w:left="3600" w:firstLine="720"/>
      </w:pPr>
      <w:r>
        <w:tab/>
      </w:r>
      <w:r>
        <w:tab/>
      </w:r>
    </w:p>
    <w:p w14:paraId="59EAC1B2" w14:textId="77777777" w:rsidR="006F1FA2" w:rsidRDefault="00EE7410" w:rsidP="00480CFC">
      <w:pPr>
        <w:spacing w:after="0"/>
      </w:pPr>
      <w:r w:rsidRPr="003615F0">
        <w:rPr>
          <w:b/>
          <w:highlight w:val="yellow"/>
          <w:u w:val="single"/>
        </w:rPr>
        <w:t>yea</w:t>
      </w:r>
      <w:r>
        <w:t xml:space="preserve"> </w:t>
      </w:r>
      <w:r w:rsidR="00A65BA7">
        <w:tab/>
      </w:r>
      <w:r>
        <w:t xml:space="preserve">they </w:t>
      </w:r>
      <w:r w:rsidR="006F1FA2">
        <w:tab/>
      </w:r>
      <w:r>
        <w:t xml:space="preserve">would </w:t>
      </w:r>
      <w:r w:rsidR="006F1FA2">
        <w:tab/>
      </w:r>
      <w:r w:rsidR="006F1FA2">
        <w:tab/>
      </w:r>
      <w:r w:rsidRPr="006F1FA2">
        <w:rPr>
          <w:color w:val="984806" w:themeColor="accent6" w:themeShade="80"/>
        </w:rPr>
        <w:t>smite</w:t>
      </w:r>
      <w:r>
        <w:t xml:space="preserve"> </w:t>
      </w:r>
      <w:r w:rsidR="006F1FA2">
        <w:tab/>
      </w:r>
      <w:r>
        <w:t xml:space="preserve">one another </w:t>
      </w:r>
    </w:p>
    <w:p w14:paraId="1E159DBC" w14:textId="77777777" w:rsidR="00EE7410" w:rsidRDefault="00EE7410" w:rsidP="006F1FA2">
      <w:pPr>
        <w:spacing w:after="0"/>
        <w:ind w:left="3600" w:firstLine="720"/>
        <w:rPr>
          <w:color w:val="984806" w:themeColor="accent6" w:themeShade="80"/>
        </w:rPr>
      </w:pPr>
      <w:r>
        <w:t xml:space="preserve">with </w:t>
      </w:r>
      <w:r w:rsidR="006F1FA2">
        <w:tab/>
      </w:r>
      <w:r>
        <w:t xml:space="preserve">their </w:t>
      </w:r>
      <w:r w:rsidR="006F1FA2">
        <w:tab/>
      </w:r>
      <w:r w:rsidRPr="006F1FA2">
        <w:rPr>
          <w:color w:val="984806" w:themeColor="accent6" w:themeShade="80"/>
        </w:rPr>
        <w:t>fists</w:t>
      </w:r>
    </w:p>
    <w:p w14:paraId="3E51077E" w14:textId="77777777" w:rsidR="00957319" w:rsidRDefault="00957319" w:rsidP="00EA1480">
      <w:pPr>
        <w:spacing w:after="0"/>
        <w:ind w:left="0"/>
      </w:pPr>
    </w:p>
    <w:p w14:paraId="45995094" w14:textId="77777777" w:rsidR="005D6FA5" w:rsidRDefault="00EE7410" w:rsidP="00EA1480">
      <w:pPr>
        <w:spacing w:after="0"/>
        <w:ind w:left="0"/>
      </w:pPr>
      <w:r>
        <w:t xml:space="preserve">23 </w:t>
      </w:r>
      <w:r w:rsidR="00EA1480">
        <w:tab/>
      </w:r>
      <w:r w:rsidRPr="00D06E17">
        <w:rPr>
          <w:b/>
          <w:highlight w:val="lightGray"/>
          <w:u w:val="single"/>
        </w:rPr>
        <w:t>Now</w:t>
      </w:r>
      <w:r>
        <w:t xml:space="preserve"> </w:t>
      </w:r>
      <w:r w:rsidR="00EA1480">
        <w:tab/>
      </w:r>
      <w:r>
        <w:t xml:space="preserve">this </w:t>
      </w:r>
      <w:r w:rsidR="00392597">
        <w:tab/>
      </w:r>
      <w:r>
        <w:t xml:space="preserve">was </w:t>
      </w:r>
      <w:r w:rsidR="00392597">
        <w:tab/>
      </w:r>
    </w:p>
    <w:p w14:paraId="25B51582" w14:textId="1141EBF6" w:rsidR="00A65BA7" w:rsidRDefault="000B6A43" w:rsidP="005D6FA5">
      <w:pPr>
        <w:spacing w:after="0"/>
        <w:ind w:left="0" w:firstLine="720"/>
      </w:pPr>
      <w:bookmarkStart w:id="22" w:name="_Hlk492725390"/>
      <w:r>
        <w:rPr>
          <w:b/>
          <w:color w:val="00B050"/>
        </w:rPr>
        <w:t>i</w:t>
      </w:r>
      <w:r w:rsidR="00EE7410" w:rsidRPr="005D6FA5">
        <w:rPr>
          <w:b/>
          <w:color w:val="00B050"/>
        </w:rPr>
        <w:t>n</w:t>
      </w:r>
      <w:r w:rsidR="005D6FA5" w:rsidRPr="005D6FA5">
        <w:rPr>
          <w:b/>
          <w:color w:val="00B050"/>
        </w:rPr>
        <w:t xml:space="preserve">  </w:t>
      </w:r>
      <w:r w:rsidR="005D6FA5">
        <w:t xml:space="preserve">  </w:t>
      </w:r>
      <w:r w:rsidR="00EE7410" w:rsidRPr="00D06E17">
        <w:rPr>
          <w:b/>
          <w:color w:val="00B050"/>
          <w:highlight w:val="lightGray"/>
          <w:u w:val="single"/>
        </w:rPr>
        <w:t>the second year</w:t>
      </w:r>
      <w:r w:rsidR="00EE7410" w:rsidRPr="00D06E17">
        <w:rPr>
          <w:color w:val="00B050"/>
          <w:highlight w:val="lightGray"/>
          <w:u w:val="single"/>
        </w:rPr>
        <w:t xml:space="preserve"> </w:t>
      </w:r>
      <w:r w:rsidR="00EE7410" w:rsidRPr="00D06E17">
        <w:rPr>
          <w:b/>
          <w:highlight w:val="lightGray"/>
          <w:u w:val="single"/>
        </w:rPr>
        <w:t xml:space="preserve">of </w:t>
      </w:r>
      <w:r w:rsidR="00392597" w:rsidRPr="00D06E17">
        <w:rPr>
          <w:b/>
          <w:highlight w:val="lightGray"/>
          <w:u w:val="single"/>
        </w:rPr>
        <w:tab/>
      </w:r>
      <w:r w:rsidR="00D06E17" w:rsidRPr="00D06E17">
        <w:rPr>
          <w:b/>
          <w:highlight w:val="lightGray"/>
          <w:u w:val="single"/>
        </w:rPr>
        <w:t xml:space="preserve">        </w:t>
      </w:r>
      <w:r w:rsidR="00EE7410" w:rsidRPr="00D06E17">
        <w:rPr>
          <w:b/>
          <w:highlight w:val="lightGray"/>
          <w:u w:val="single"/>
        </w:rPr>
        <w:t xml:space="preserve">the </w:t>
      </w:r>
      <w:r w:rsidR="00EE7410" w:rsidRPr="00D06E17">
        <w:rPr>
          <w:b/>
          <w:color w:val="7030A0"/>
          <w:highlight w:val="lightGray"/>
          <w:u w:val="single"/>
        </w:rPr>
        <w:t>reign</w:t>
      </w:r>
      <w:r w:rsidR="00EE7410" w:rsidRPr="00D06E17">
        <w:rPr>
          <w:b/>
          <w:highlight w:val="lightGray"/>
          <w:u w:val="single"/>
        </w:rPr>
        <w:t xml:space="preserve"> </w:t>
      </w:r>
      <w:r w:rsidR="005D6FA5" w:rsidRPr="00D06E17">
        <w:rPr>
          <w:b/>
          <w:color w:val="00B050"/>
          <w:highlight w:val="lightGray"/>
          <w:u w:val="single"/>
        </w:rPr>
        <w:tab/>
      </w:r>
      <w:r w:rsidR="005D6FA5" w:rsidRPr="00D06E17">
        <w:rPr>
          <w:b/>
          <w:color w:val="00B050"/>
          <w:highlight w:val="lightGray"/>
          <w:u w:val="single"/>
        </w:rPr>
        <w:tab/>
      </w:r>
      <w:r w:rsidR="00EE7410" w:rsidRPr="00D06E17">
        <w:rPr>
          <w:b/>
          <w:highlight w:val="lightGray"/>
          <w:u w:val="single"/>
        </w:rPr>
        <w:t>of</w:t>
      </w:r>
      <w:r w:rsidR="00EE7410" w:rsidRPr="00D06E17">
        <w:rPr>
          <w:highlight w:val="lightGray"/>
          <w:u w:val="single"/>
        </w:rPr>
        <w:t xml:space="preserve"> </w:t>
      </w:r>
      <w:r w:rsidR="005D6FA5" w:rsidRPr="00D06E17">
        <w:rPr>
          <w:highlight w:val="lightGray"/>
          <w:u w:val="single"/>
        </w:rPr>
        <w:t xml:space="preserve">      </w:t>
      </w:r>
      <w:r w:rsidR="00EE7410" w:rsidRPr="00A54A03">
        <w:rPr>
          <w:bCs/>
          <w:color w:val="00B0F0"/>
          <w:highlight w:val="lightGray"/>
          <w:u w:val="single"/>
        </w:rPr>
        <w:t>Alma</w:t>
      </w:r>
      <w:bookmarkEnd w:id="22"/>
      <w:r>
        <w:rPr>
          <w:b/>
          <w:color w:val="00B0F0"/>
        </w:rPr>
        <w:tab/>
      </w:r>
      <w:r>
        <w:rPr>
          <w:b/>
          <w:color w:val="00B0F0"/>
        </w:rPr>
        <w:tab/>
      </w:r>
      <w:proofErr w:type="gramStart"/>
      <w:r>
        <w:rPr>
          <w:b/>
          <w:color w:val="00B0F0"/>
        </w:rPr>
        <w:tab/>
        <w:t xml:space="preserve">  </w:t>
      </w:r>
      <w:r>
        <w:rPr>
          <w:b/>
          <w:color w:val="00B0F0"/>
        </w:rPr>
        <w:tab/>
      </w:r>
      <w:proofErr w:type="gramEnd"/>
      <w:r>
        <w:rPr>
          <w:b/>
          <w:color w:val="00B0F0"/>
        </w:rPr>
        <w:t xml:space="preserve">        </w:t>
      </w:r>
      <w:r w:rsidRPr="000B6A43">
        <w:rPr>
          <w:color w:val="00B0F0"/>
          <w:sz w:val="18"/>
          <w:szCs w:val="18"/>
        </w:rPr>
        <w:t xml:space="preserve"> </w:t>
      </w:r>
      <w:proofErr w:type="spellStart"/>
      <w:r w:rsidRPr="001B5D35">
        <w:rPr>
          <w:sz w:val="18"/>
          <w:szCs w:val="18"/>
        </w:rPr>
        <w:t>qq</w:t>
      </w:r>
      <w:proofErr w:type="spellEnd"/>
    </w:p>
    <w:p w14:paraId="2F06EA9A" w14:textId="77777777" w:rsidR="00392597" w:rsidRDefault="00392597" w:rsidP="00392597">
      <w:pPr>
        <w:spacing w:after="0"/>
        <w:ind w:left="2160" w:firstLine="720"/>
      </w:pPr>
    </w:p>
    <w:p w14:paraId="3762EFA3" w14:textId="77777777" w:rsidR="00392597" w:rsidRDefault="001B5D35" w:rsidP="001B5D35">
      <w:pPr>
        <w:spacing w:after="0"/>
        <w:ind w:left="0"/>
      </w:pPr>
      <w:bookmarkStart w:id="23" w:name="_Hlk491356498"/>
      <w:r w:rsidRPr="001B5D35">
        <w:rPr>
          <w:b/>
          <w:color w:val="F79646" w:themeColor="accent6"/>
          <w:sz w:val="18"/>
          <w:szCs w:val="18"/>
        </w:rPr>
        <w:t>[A]</w:t>
      </w:r>
      <w:bookmarkEnd w:id="23"/>
      <w:r>
        <w:rPr>
          <w:b/>
        </w:rPr>
        <w:tab/>
      </w:r>
      <w:r w:rsidR="00EE7410" w:rsidRPr="00392597">
        <w:rPr>
          <w:b/>
        </w:rPr>
        <w:t xml:space="preserve">and </w:t>
      </w:r>
      <w:r w:rsidR="00392597">
        <w:tab/>
      </w:r>
      <w:r w:rsidR="00EE7410">
        <w:t xml:space="preserve">it </w:t>
      </w:r>
      <w:r w:rsidR="00392597">
        <w:tab/>
      </w:r>
      <w:r w:rsidR="00EE7410">
        <w:t xml:space="preserve">was </w:t>
      </w:r>
      <w:r w:rsidR="00392597">
        <w:tab/>
      </w:r>
      <w:r w:rsidR="00EE7410">
        <w:t xml:space="preserve">a </w:t>
      </w:r>
      <w:r w:rsidR="00392597">
        <w:tab/>
      </w:r>
      <w:r w:rsidR="00EE7410" w:rsidRPr="00A65BA7">
        <w:rPr>
          <w:u w:val="single"/>
        </w:rPr>
        <w:t>cause</w:t>
      </w:r>
      <w:r w:rsidR="00EE7410">
        <w:t xml:space="preserve"> </w:t>
      </w:r>
      <w:r>
        <w:tab/>
      </w:r>
      <w:r>
        <w:tab/>
      </w:r>
      <w:r>
        <w:tab/>
      </w:r>
      <w:r>
        <w:tab/>
      </w:r>
      <w:r>
        <w:tab/>
      </w:r>
      <w:r>
        <w:tab/>
      </w:r>
      <w:r>
        <w:tab/>
        <w:t xml:space="preserve">          </w:t>
      </w:r>
      <w:proofErr w:type="spellStart"/>
      <w:r w:rsidRPr="001B5D35">
        <w:rPr>
          <w:sz w:val="20"/>
          <w:szCs w:val="20"/>
        </w:rPr>
        <w:t>rr</w:t>
      </w:r>
      <w:proofErr w:type="spellEnd"/>
    </w:p>
    <w:p w14:paraId="699003F3" w14:textId="77777777" w:rsidR="00392597" w:rsidRDefault="00FB0DA2" w:rsidP="001B5D35">
      <w:pPr>
        <w:spacing w:after="0"/>
      </w:pPr>
      <w:r>
        <w:rPr>
          <w:b/>
          <w:color w:val="F79646" w:themeColor="accent6"/>
          <w:sz w:val="18"/>
          <w:szCs w:val="18"/>
        </w:rPr>
        <w:t xml:space="preserve">         </w:t>
      </w:r>
      <w:r w:rsidR="001B5D35" w:rsidRPr="001B5D35">
        <w:rPr>
          <w:b/>
          <w:color w:val="F79646" w:themeColor="accent6"/>
          <w:sz w:val="18"/>
          <w:szCs w:val="18"/>
        </w:rPr>
        <w:t>[B]</w:t>
      </w:r>
      <w:r w:rsidR="001B5D35">
        <w:tab/>
      </w:r>
      <w:r w:rsidR="001B5D35">
        <w:tab/>
      </w:r>
      <w:r w:rsidR="001B5D35">
        <w:tab/>
      </w:r>
      <w:r w:rsidR="00EE7410">
        <w:t xml:space="preserve">of </w:t>
      </w:r>
      <w:r w:rsidR="00392597">
        <w:tab/>
      </w:r>
      <w:r w:rsidR="00392597">
        <w:rPr>
          <w:u w:val="single"/>
        </w:rPr>
        <w:t>MUCH</w:t>
      </w:r>
      <w:r w:rsidR="00EE7410" w:rsidRPr="00A54A03">
        <w:t xml:space="preserve"> affliction </w:t>
      </w:r>
    </w:p>
    <w:p w14:paraId="54F462E8" w14:textId="77777777" w:rsidR="00392597" w:rsidRDefault="000844A3" w:rsidP="001B5D35">
      <w:pPr>
        <w:spacing w:after="0"/>
        <w:ind w:firstLine="720"/>
        <w:rPr>
          <w:b/>
        </w:rPr>
      </w:pPr>
      <w:r>
        <w:rPr>
          <w:b/>
          <w:color w:val="F79646" w:themeColor="accent6"/>
          <w:sz w:val="18"/>
          <w:szCs w:val="18"/>
        </w:rPr>
        <w:t xml:space="preserve">          </w:t>
      </w:r>
      <w:r w:rsidR="001B5D35" w:rsidRPr="001B5D35">
        <w:rPr>
          <w:b/>
          <w:color w:val="F79646" w:themeColor="accent6"/>
          <w:sz w:val="18"/>
          <w:szCs w:val="18"/>
        </w:rPr>
        <w:t>[C]</w:t>
      </w:r>
      <w:r w:rsidR="001B5D35">
        <w:tab/>
      </w:r>
      <w:r w:rsidR="001B5D35">
        <w:tab/>
      </w:r>
      <w:r w:rsidR="001B5D35">
        <w:tab/>
      </w:r>
      <w:r w:rsidR="001B5D35">
        <w:tab/>
      </w:r>
      <w:r w:rsidR="00EE7410">
        <w:t xml:space="preserve">to </w:t>
      </w:r>
      <w:r w:rsidR="00392597">
        <w:tab/>
      </w:r>
      <w:r w:rsidR="00EE7410">
        <w:t xml:space="preserve">the </w:t>
      </w:r>
      <w:r w:rsidR="00392597">
        <w:t xml:space="preserve">    </w:t>
      </w:r>
      <w:r w:rsidR="00EE7410" w:rsidRPr="00A54A03">
        <w:rPr>
          <w:b/>
          <w:u w:val="single"/>
        </w:rPr>
        <w:t>church</w:t>
      </w:r>
    </w:p>
    <w:p w14:paraId="3E83521F" w14:textId="77777777" w:rsidR="00910E7E" w:rsidRPr="00B938D0" w:rsidRDefault="00910E7E" w:rsidP="00910E7E">
      <w:pPr>
        <w:autoSpaceDE w:val="0"/>
        <w:autoSpaceDN w:val="0"/>
        <w:adjustRightInd w:val="0"/>
        <w:spacing w:after="0"/>
        <w:ind w:left="0"/>
        <w:rPr>
          <w:rFonts w:ascii="Calibri" w:eastAsia="Calibri" w:hAnsi="Calibri" w:cs="Calibri"/>
        </w:rPr>
      </w:pPr>
      <w:r w:rsidRPr="00B938D0">
        <w:rPr>
          <w:rFonts w:ascii="Calibri" w:eastAsia="Calibri" w:hAnsi="Calibri" w:cs="Calibri"/>
        </w:rPr>
        <w:t>_______</w:t>
      </w:r>
    </w:p>
    <w:p w14:paraId="4EF2420F" w14:textId="1382875D" w:rsidR="00910E7E" w:rsidRPr="00B938D0" w:rsidRDefault="00910E7E" w:rsidP="00910E7E">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1</w:t>
      </w:r>
      <w:r w:rsidR="00142F9E">
        <w:rPr>
          <w:rFonts w:ascii="Calibri" w:eastAsia="Calibri" w:hAnsi="Calibri" w:cs="Calibri"/>
          <w:sz w:val="18"/>
          <w:szCs w:val="18"/>
        </w:rPr>
        <w:t>4</w:t>
      </w:r>
      <w:r>
        <w:rPr>
          <w:rFonts w:ascii="Calibri" w:eastAsia="Calibri" w:hAnsi="Calibri" w:cs="Calibri"/>
          <w:sz w:val="18"/>
          <w:szCs w:val="18"/>
        </w:rPr>
        <w:t xml:space="preserve"> – Use of “began to be”]</w:t>
      </w:r>
      <w:r w:rsidRPr="00B938D0">
        <w:rPr>
          <w:rFonts w:ascii="Calibri" w:eastAsia="Calibri" w:hAnsi="Calibri" w:cs="Calibri"/>
          <w:sz w:val="18"/>
          <w:szCs w:val="18"/>
        </w:rPr>
        <w:tab/>
      </w:r>
      <w:r w:rsidRPr="00B938D0">
        <w:rPr>
          <w:rFonts w:ascii="Calibri" w:eastAsia="Calibri" w:hAnsi="Calibri" w:cs="Calibri"/>
          <w:sz w:val="18"/>
          <w:szCs w:val="18"/>
        </w:rPr>
        <w:tab/>
      </w:r>
      <w:r w:rsidRPr="00B938D0">
        <w:rPr>
          <w:rFonts w:ascii="Calibri" w:eastAsia="Calibri" w:hAnsi="Calibri" w:cs="Calibri"/>
          <w:sz w:val="18"/>
          <w:szCs w:val="18"/>
        </w:rPr>
        <w:tab/>
      </w:r>
      <w:r w:rsidRPr="00B938D0">
        <w:rPr>
          <w:rFonts w:ascii="Calibri" w:eastAsia="Calibri" w:hAnsi="Calibri" w:cs="Calibri"/>
          <w:sz w:val="18"/>
          <w:szCs w:val="18"/>
        </w:rPr>
        <w:tab/>
      </w:r>
      <w:r w:rsidRPr="00B938D0">
        <w:rPr>
          <w:rFonts w:ascii="Calibri" w:eastAsia="Calibri" w:hAnsi="Calibri" w:cs="Calibri"/>
          <w:sz w:val="18"/>
          <w:szCs w:val="18"/>
        </w:rPr>
        <w:tab/>
      </w:r>
    </w:p>
    <w:p w14:paraId="132DA5AC" w14:textId="77777777" w:rsidR="00D06E17" w:rsidRDefault="00910E7E" w:rsidP="00910E7E">
      <w:pPr>
        <w:spacing w:after="0"/>
        <w:ind w:left="0"/>
        <w:rPr>
          <w:rFonts w:ascii="Calibri" w:eastAsia="Calibri" w:hAnsi="Calibri" w:cs="Calibri"/>
          <w:sz w:val="18"/>
          <w:szCs w:val="18"/>
        </w:rPr>
      </w:pPr>
      <w:r w:rsidRPr="00B938D0">
        <w:rPr>
          <w:rFonts w:ascii="Calibri" w:eastAsia="Calibri" w:hAnsi="Calibri" w:cs="Calibri"/>
          <w:sz w:val="18"/>
          <w:szCs w:val="18"/>
        </w:rPr>
        <w:t>[Par</w:t>
      </w:r>
      <w:r>
        <w:rPr>
          <w:rFonts w:ascii="Calibri" w:eastAsia="Calibri" w:hAnsi="Calibri" w:cs="Calibri"/>
          <w:sz w:val="18"/>
          <w:szCs w:val="18"/>
        </w:rPr>
        <w:t xml:space="preserve">. </w:t>
      </w:r>
      <w:proofErr w:type="spellStart"/>
      <w:r>
        <w:rPr>
          <w:rFonts w:ascii="Calibri" w:eastAsia="Calibri" w:hAnsi="Calibri" w:cs="Calibri"/>
          <w:sz w:val="18"/>
          <w:szCs w:val="18"/>
        </w:rPr>
        <w:t>qq</w:t>
      </w:r>
      <w:proofErr w:type="spellEnd"/>
      <w:r>
        <w:rPr>
          <w:rFonts w:ascii="Calibri" w:eastAsia="Calibri" w:hAnsi="Calibri" w:cs="Calibri"/>
          <w:sz w:val="18"/>
          <w:szCs w:val="18"/>
        </w:rPr>
        <w:t xml:space="preserve"> – Like “paragraph” or chronological beginnings or endings]</w:t>
      </w:r>
      <w:r w:rsidRPr="00B938D0">
        <w:rPr>
          <w:rFonts w:ascii="Calibri" w:eastAsia="Calibri" w:hAnsi="Calibri" w:cs="Calibri"/>
          <w:sz w:val="18"/>
          <w:szCs w:val="18"/>
        </w:rPr>
        <w:tab/>
      </w:r>
      <w:r>
        <w:rPr>
          <w:rFonts w:ascii="Calibri" w:eastAsia="Calibri" w:hAnsi="Calibri" w:cs="Calibri"/>
          <w:sz w:val="18"/>
          <w:szCs w:val="18"/>
        </w:rPr>
        <w:t xml:space="preserve"> </w:t>
      </w:r>
    </w:p>
    <w:p w14:paraId="3EDD0846" w14:textId="118FB9A7" w:rsidR="00910E7E" w:rsidRDefault="002B1E55" w:rsidP="00910E7E">
      <w:pPr>
        <w:spacing w:after="0"/>
        <w:ind w:left="0"/>
      </w:pPr>
      <w:r w:rsidRPr="00B938D0">
        <w:rPr>
          <w:rFonts w:ascii="Calibri" w:eastAsia="Calibri" w:hAnsi="Calibri" w:cs="Calibri"/>
          <w:sz w:val="18"/>
          <w:szCs w:val="18"/>
        </w:rPr>
        <w:t>[</w:t>
      </w:r>
      <w:r>
        <w:rPr>
          <w:rFonts w:ascii="Calibri" w:eastAsia="Calibri" w:hAnsi="Calibri" w:cs="Calibri"/>
          <w:sz w:val="18"/>
          <w:szCs w:val="18"/>
        </w:rPr>
        <w:t xml:space="preserve">Par. </w:t>
      </w:r>
      <w:proofErr w:type="spellStart"/>
      <w:r>
        <w:rPr>
          <w:rFonts w:ascii="Calibri" w:eastAsia="Calibri" w:hAnsi="Calibri" w:cs="Calibri"/>
          <w:sz w:val="18"/>
          <w:szCs w:val="18"/>
        </w:rPr>
        <w:t>rr</w:t>
      </w:r>
      <w:proofErr w:type="spellEnd"/>
      <w:r>
        <w:rPr>
          <w:rFonts w:ascii="Calibri" w:eastAsia="Calibri" w:hAnsi="Calibri" w:cs="Calibri"/>
          <w:sz w:val="18"/>
          <w:szCs w:val="18"/>
        </w:rPr>
        <w:t xml:space="preserve"> – Extended alternating </w:t>
      </w:r>
      <w:proofErr w:type="spellStart"/>
      <w:r>
        <w:rPr>
          <w:rFonts w:ascii="Calibri" w:eastAsia="Calibri" w:hAnsi="Calibri" w:cs="Calibri"/>
          <w:sz w:val="18"/>
          <w:szCs w:val="18"/>
        </w:rPr>
        <w:t>parallelisim</w:t>
      </w:r>
      <w:proofErr w:type="spellEnd"/>
      <w:r>
        <w:rPr>
          <w:rFonts w:ascii="Calibri" w:eastAsia="Calibri" w:hAnsi="Calibri" w:cs="Calibri"/>
          <w:sz w:val="18"/>
          <w:szCs w:val="18"/>
        </w:rPr>
        <w:t>]</w:t>
      </w:r>
      <w:r w:rsidR="00910E7E">
        <w:rPr>
          <w:rFonts w:ascii="Calibri" w:eastAsia="Calibri" w:hAnsi="Calibri" w:cs="Calibri"/>
          <w:sz w:val="18"/>
          <w:szCs w:val="18"/>
        </w:rPr>
        <w:tab/>
      </w:r>
    </w:p>
    <w:p w14:paraId="40934291" w14:textId="77777777" w:rsidR="00A65BA7" w:rsidRDefault="00EE7410" w:rsidP="00392597">
      <w:pPr>
        <w:spacing w:after="0"/>
        <w:ind w:left="3600" w:firstLine="720"/>
      </w:pPr>
      <w:r>
        <w:t xml:space="preserve"> </w:t>
      </w:r>
    </w:p>
    <w:p w14:paraId="6C6D860C" w14:textId="77777777" w:rsidR="00ED086F" w:rsidRPr="00DE2D0D" w:rsidRDefault="00ED086F" w:rsidP="00ED086F">
      <w:pPr>
        <w:spacing w:after="0"/>
        <w:ind w:left="0"/>
        <w:jc w:val="right"/>
        <w:rPr>
          <w:i/>
        </w:rPr>
      </w:pPr>
      <w:r w:rsidRPr="00DE2D0D">
        <w:rPr>
          <w:i/>
        </w:rPr>
        <w:lastRenderedPageBreak/>
        <w:t>[Alma</w:t>
      </w:r>
      <w:r>
        <w:rPr>
          <w:i/>
        </w:rPr>
        <w:t xml:space="preserve"> 1</w:t>
      </w:r>
      <w:r w:rsidRPr="00DE2D0D">
        <w:rPr>
          <w:i/>
        </w:rPr>
        <w:t>]</w:t>
      </w:r>
    </w:p>
    <w:p w14:paraId="40BC5E3D" w14:textId="77777777" w:rsidR="00ED086F" w:rsidRDefault="00ED086F" w:rsidP="00480CFC">
      <w:pPr>
        <w:spacing w:after="0"/>
        <w:ind w:left="0"/>
        <w:rPr>
          <w:b/>
          <w:color w:val="F79646" w:themeColor="accent6"/>
          <w:sz w:val="18"/>
          <w:szCs w:val="18"/>
        </w:rPr>
      </w:pPr>
    </w:p>
    <w:p w14:paraId="157828F3" w14:textId="77777777" w:rsidR="00392597" w:rsidRDefault="001B5D35" w:rsidP="00480CFC">
      <w:pPr>
        <w:spacing w:after="0"/>
        <w:ind w:left="0"/>
      </w:pPr>
      <w:r w:rsidRPr="001B5D35">
        <w:rPr>
          <w:b/>
          <w:color w:val="F79646" w:themeColor="accent6"/>
          <w:sz w:val="18"/>
          <w:szCs w:val="18"/>
        </w:rPr>
        <w:t>[A]</w:t>
      </w:r>
      <w:r>
        <w:rPr>
          <w:b/>
          <w:color w:val="F79646" w:themeColor="accent6"/>
          <w:sz w:val="18"/>
          <w:szCs w:val="18"/>
        </w:rPr>
        <w:tab/>
      </w:r>
      <w:r w:rsidR="00EE7410" w:rsidRPr="003615F0">
        <w:rPr>
          <w:b/>
          <w:highlight w:val="yellow"/>
          <w:u w:val="single"/>
        </w:rPr>
        <w:t>yea</w:t>
      </w:r>
      <w:r w:rsidR="00EE7410">
        <w:t xml:space="preserve"> </w:t>
      </w:r>
      <w:r w:rsidR="00A65BA7">
        <w:tab/>
      </w:r>
      <w:r w:rsidR="00EE7410">
        <w:t xml:space="preserve">it </w:t>
      </w:r>
      <w:r w:rsidR="00392597">
        <w:tab/>
      </w:r>
      <w:r w:rsidR="00EE7410">
        <w:t xml:space="preserve">was </w:t>
      </w:r>
      <w:r w:rsidR="00392597">
        <w:tab/>
      </w:r>
      <w:r w:rsidR="00EE7410">
        <w:t xml:space="preserve">the </w:t>
      </w:r>
      <w:r w:rsidR="00392597">
        <w:tab/>
      </w:r>
      <w:r w:rsidR="00EE7410" w:rsidRPr="00A65BA7">
        <w:rPr>
          <w:u w:val="single"/>
        </w:rPr>
        <w:t>cause</w:t>
      </w:r>
      <w:r w:rsidR="00EE7410">
        <w:t xml:space="preserve"> </w:t>
      </w:r>
    </w:p>
    <w:p w14:paraId="3DC79D23" w14:textId="77777777" w:rsidR="00392597" w:rsidRDefault="00FB0DA2" w:rsidP="001B5D35">
      <w:pPr>
        <w:spacing w:after="0"/>
      </w:pPr>
      <w:r>
        <w:rPr>
          <w:b/>
          <w:color w:val="F79646" w:themeColor="accent6"/>
          <w:sz w:val="18"/>
          <w:szCs w:val="18"/>
        </w:rPr>
        <w:t xml:space="preserve">         </w:t>
      </w:r>
      <w:r w:rsidR="001B5D35" w:rsidRPr="001B5D35">
        <w:rPr>
          <w:b/>
          <w:color w:val="F79646" w:themeColor="accent6"/>
          <w:sz w:val="18"/>
          <w:szCs w:val="18"/>
        </w:rPr>
        <w:t>[</w:t>
      </w:r>
      <w:r w:rsidR="001B5D35">
        <w:rPr>
          <w:b/>
          <w:color w:val="F79646" w:themeColor="accent6"/>
          <w:sz w:val="18"/>
          <w:szCs w:val="18"/>
        </w:rPr>
        <w:t>B</w:t>
      </w:r>
      <w:r w:rsidR="001B5D35" w:rsidRPr="001B5D35">
        <w:rPr>
          <w:b/>
          <w:color w:val="F79646" w:themeColor="accent6"/>
          <w:sz w:val="18"/>
          <w:szCs w:val="18"/>
        </w:rPr>
        <w:t>]</w:t>
      </w:r>
      <w:r w:rsidR="001B5D35">
        <w:rPr>
          <w:b/>
          <w:color w:val="F79646" w:themeColor="accent6"/>
          <w:sz w:val="18"/>
          <w:szCs w:val="18"/>
        </w:rPr>
        <w:tab/>
      </w:r>
      <w:r w:rsidR="001B5D35">
        <w:rPr>
          <w:b/>
          <w:color w:val="F79646" w:themeColor="accent6"/>
          <w:sz w:val="18"/>
          <w:szCs w:val="18"/>
        </w:rPr>
        <w:tab/>
      </w:r>
      <w:r w:rsidR="001B5D35">
        <w:rPr>
          <w:b/>
          <w:color w:val="F79646" w:themeColor="accent6"/>
          <w:sz w:val="18"/>
          <w:szCs w:val="18"/>
        </w:rPr>
        <w:tab/>
      </w:r>
      <w:r w:rsidR="00EE7410">
        <w:t xml:space="preserve">of </w:t>
      </w:r>
      <w:r w:rsidR="00392597">
        <w:tab/>
      </w:r>
      <w:r w:rsidR="00392597">
        <w:rPr>
          <w:u w:val="single"/>
        </w:rPr>
        <w:t>MUCH</w:t>
      </w:r>
      <w:r w:rsidR="00392597" w:rsidRPr="00A54A03">
        <w:t xml:space="preserve"> </w:t>
      </w:r>
      <w:r w:rsidR="00EE7410" w:rsidRPr="00A54A03">
        <w:t>trial</w:t>
      </w:r>
      <w:r w:rsidR="00EE7410">
        <w:t xml:space="preserve"> </w:t>
      </w:r>
    </w:p>
    <w:p w14:paraId="2DE41DA9" w14:textId="77777777" w:rsidR="00EE7410" w:rsidRDefault="000844A3" w:rsidP="001B5D35">
      <w:pPr>
        <w:spacing w:after="0"/>
        <w:ind w:firstLine="720"/>
      </w:pPr>
      <w:r>
        <w:rPr>
          <w:b/>
          <w:color w:val="F79646" w:themeColor="accent6"/>
          <w:sz w:val="18"/>
          <w:szCs w:val="18"/>
        </w:rPr>
        <w:t xml:space="preserve">          </w:t>
      </w:r>
      <w:r w:rsidR="001B5D35" w:rsidRPr="001B5D35">
        <w:rPr>
          <w:b/>
          <w:color w:val="F79646" w:themeColor="accent6"/>
          <w:sz w:val="18"/>
          <w:szCs w:val="18"/>
        </w:rPr>
        <w:t>[</w:t>
      </w:r>
      <w:r w:rsidR="001B5D35">
        <w:rPr>
          <w:b/>
          <w:color w:val="F79646" w:themeColor="accent6"/>
          <w:sz w:val="18"/>
          <w:szCs w:val="18"/>
        </w:rPr>
        <w:t>C</w:t>
      </w:r>
      <w:r w:rsidR="001B5D35" w:rsidRPr="001B5D35">
        <w:rPr>
          <w:b/>
          <w:color w:val="F79646" w:themeColor="accent6"/>
          <w:sz w:val="18"/>
          <w:szCs w:val="18"/>
        </w:rPr>
        <w:t>]</w:t>
      </w:r>
      <w:r w:rsidR="001B5D35">
        <w:rPr>
          <w:b/>
          <w:color w:val="F79646" w:themeColor="accent6"/>
          <w:sz w:val="18"/>
          <w:szCs w:val="18"/>
        </w:rPr>
        <w:tab/>
      </w:r>
      <w:r w:rsidR="001B5D35">
        <w:rPr>
          <w:b/>
          <w:color w:val="F79646" w:themeColor="accent6"/>
          <w:sz w:val="18"/>
          <w:szCs w:val="18"/>
        </w:rPr>
        <w:tab/>
      </w:r>
      <w:r w:rsidR="001B5D35">
        <w:rPr>
          <w:b/>
          <w:color w:val="F79646" w:themeColor="accent6"/>
          <w:sz w:val="18"/>
          <w:szCs w:val="18"/>
        </w:rPr>
        <w:tab/>
      </w:r>
      <w:r w:rsidR="001B5D35">
        <w:rPr>
          <w:b/>
          <w:color w:val="F79646" w:themeColor="accent6"/>
          <w:sz w:val="18"/>
          <w:szCs w:val="18"/>
        </w:rPr>
        <w:tab/>
      </w:r>
      <w:r w:rsidR="00EE7410">
        <w:t xml:space="preserve">with </w:t>
      </w:r>
      <w:r w:rsidR="00392597">
        <w:tab/>
      </w:r>
      <w:r w:rsidR="00EE7410">
        <w:t xml:space="preserve">the </w:t>
      </w:r>
      <w:r w:rsidR="00392597">
        <w:t xml:space="preserve">    </w:t>
      </w:r>
      <w:r w:rsidR="00EE7410" w:rsidRPr="00ED7632">
        <w:rPr>
          <w:b/>
          <w:u w:val="single"/>
        </w:rPr>
        <w:t>church</w:t>
      </w:r>
    </w:p>
    <w:p w14:paraId="23529CFC" w14:textId="77777777" w:rsidR="00EA1480" w:rsidRDefault="00EA1480" w:rsidP="00480CFC">
      <w:pPr>
        <w:spacing w:after="0"/>
        <w:ind w:left="0"/>
      </w:pPr>
    </w:p>
    <w:p w14:paraId="335D390D" w14:textId="77777777" w:rsidR="00A65BA7" w:rsidRDefault="00EE7410" w:rsidP="00480CFC">
      <w:pPr>
        <w:spacing w:after="0"/>
        <w:ind w:left="0"/>
      </w:pPr>
      <w:r>
        <w:t xml:space="preserve"> </w:t>
      </w:r>
      <w:proofErr w:type="gramStart"/>
      <w:r>
        <w:t xml:space="preserve">24 </w:t>
      </w:r>
      <w:r w:rsidR="001B5D35">
        <w:t xml:space="preserve"> </w:t>
      </w:r>
      <w:r w:rsidR="00FB0DA2">
        <w:tab/>
      </w:r>
      <w:proofErr w:type="gramEnd"/>
      <w:r w:rsidRPr="00392597">
        <w:rPr>
          <w:b/>
        </w:rPr>
        <w:t xml:space="preserve">For </w:t>
      </w:r>
      <w:r w:rsidR="00FB0DA2">
        <w:rPr>
          <w:b/>
        </w:rPr>
        <w:t xml:space="preserve"> </w:t>
      </w:r>
      <w:r w:rsidR="00FB0DA2" w:rsidRPr="00FB0DA2">
        <w:rPr>
          <w:b/>
          <w:color w:val="F79646" w:themeColor="accent6"/>
          <w:sz w:val="18"/>
          <w:szCs w:val="18"/>
        </w:rPr>
        <w:t>[</w:t>
      </w:r>
      <w:r w:rsidR="00FB0DA2">
        <w:rPr>
          <w:b/>
          <w:color w:val="F79646" w:themeColor="accent6"/>
          <w:sz w:val="18"/>
          <w:szCs w:val="18"/>
        </w:rPr>
        <w:t>B’</w:t>
      </w:r>
      <w:r w:rsidR="00FB0DA2" w:rsidRPr="00FB0DA2">
        <w:rPr>
          <w:b/>
          <w:color w:val="F79646" w:themeColor="accent6"/>
          <w:sz w:val="18"/>
          <w:szCs w:val="18"/>
        </w:rPr>
        <w:t>]</w:t>
      </w:r>
      <w:r w:rsidR="00FB0DA2">
        <w:tab/>
      </w:r>
      <w:bookmarkStart w:id="24" w:name="_Hlk492541329"/>
      <w:r>
        <w:t xml:space="preserve">the </w:t>
      </w:r>
      <w:r w:rsidR="00392597">
        <w:tab/>
      </w:r>
      <w:r w:rsidRPr="00F53EFC">
        <w:rPr>
          <w:b/>
          <w:color w:val="F79646" w:themeColor="accent6"/>
        </w:rPr>
        <w:t xml:space="preserve">hearts </w:t>
      </w:r>
      <w:r w:rsidR="00392597">
        <w:tab/>
      </w:r>
      <w:r>
        <w:t xml:space="preserve">of </w:t>
      </w:r>
      <w:r w:rsidR="00392597">
        <w:tab/>
      </w:r>
      <w:r w:rsidR="00392597" w:rsidRPr="00ED7632">
        <w:rPr>
          <w:u w:val="single"/>
        </w:rPr>
        <w:t>MANY</w:t>
      </w:r>
      <w:r>
        <w:t xml:space="preserve"> </w:t>
      </w:r>
      <w:r w:rsidR="00392597">
        <w:tab/>
      </w:r>
      <w:r w:rsidR="00392597">
        <w:tab/>
      </w:r>
      <w:r>
        <w:t xml:space="preserve">were </w:t>
      </w:r>
      <w:r w:rsidR="00392597">
        <w:tab/>
      </w:r>
      <w:r w:rsidRPr="00A65BA7">
        <w:rPr>
          <w:b/>
          <w:color w:val="984806" w:themeColor="accent6" w:themeShade="80"/>
        </w:rPr>
        <w:t>hardened</w:t>
      </w:r>
      <w:bookmarkEnd w:id="24"/>
      <w:r w:rsidR="001B5D35">
        <w:tab/>
      </w:r>
      <w:r w:rsidR="001B5D35">
        <w:tab/>
      </w:r>
      <w:r w:rsidR="001B5D35">
        <w:tab/>
      </w:r>
      <w:r w:rsidR="00FB0DA2">
        <w:t xml:space="preserve">         </w:t>
      </w:r>
      <w:r w:rsidR="00FB0DA2" w:rsidRPr="00FB0DA2">
        <w:rPr>
          <w:sz w:val="18"/>
          <w:szCs w:val="18"/>
        </w:rPr>
        <w:t>ss</w:t>
      </w:r>
      <w:r w:rsidR="001B5D35" w:rsidRPr="00FB0DA2">
        <w:rPr>
          <w:sz w:val="18"/>
          <w:szCs w:val="18"/>
        </w:rPr>
        <w:t xml:space="preserve"> </w:t>
      </w:r>
      <w:r w:rsidR="001B5D35">
        <w:t xml:space="preserve">    </w:t>
      </w:r>
    </w:p>
    <w:p w14:paraId="1A6288D5" w14:textId="77777777" w:rsidR="00392597" w:rsidRDefault="00EE7410" w:rsidP="00FB0DA2">
      <w:pPr>
        <w:spacing w:after="0"/>
        <w:ind w:left="0" w:firstLine="720"/>
      </w:pPr>
      <w:r w:rsidRPr="00392597">
        <w:rPr>
          <w:b/>
        </w:rPr>
        <w:t xml:space="preserve">and </w:t>
      </w:r>
      <w:r w:rsidR="00FB0DA2" w:rsidRPr="00FB0DA2">
        <w:rPr>
          <w:b/>
          <w:color w:val="F79646" w:themeColor="accent6"/>
          <w:sz w:val="18"/>
          <w:szCs w:val="18"/>
        </w:rPr>
        <w:t>[</w:t>
      </w:r>
      <w:r w:rsidR="00FB0DA2">
        <w:rPr>
          <w:b/>
          <w:color w:val="F79646" w:themeColor="accent6"/>
          <w:sz w:val="18"/>
          <w:szCs w:val="18"/>
        </w:rPr>
        <w:t>B’</w:t>
      </w:r>
      <w:r w:rsidR="00FB0DA2" w:rsidRPr="00FB0DA2">
        <w:rPr>
          <w:b/>
          <w:color w:val="F79646" w:themeColor="accent6"/>
          <w:sz w:val="18"/>
          <w:szCs w:val="18"/>
        </w:rPr>
        <w:t>]</w:t>
      </w:r>
      <w:r w:rsidR="00392597">
        <w:tab/>
      </w:r>
      <w:r>
        <w:t xml:space="preserve">their </w:t>
      </w:r>
      <w:r w:rsidR="00392597">
        <w:tab/>
      </w:r>
      <w:r w:rsidRPr="00F53EFC">
        <w:rPr>
          <w:b/>
        </w:rPr>
        <w:t xml:space="preserve">names </w:t>
      </w:r>
      <w:r w:rsidR="00392597">
        <w:tab/>
      </w:r>
      <w:r w:rsidR="00392597">
        <w:tab/>
      </w:r>
      <w:r w:rsidR="00392597">
        <w:tab/>
      </w:r>
      <w:r w:rsidR="00392597">
        <w:tab/>
      </w:r>
      <w:r>
        <w:t xml:space="preserve">were </w:t>
      </w:r>
      <w:r w:rsidR="00392597">
        <w:tab/>
      </w:r>
      <w:r w:rsidRPr="00A65BA7">
        <w:rPr>
          <w:b/>
          <w:color w:val="984806" w:themeColor="accent6" w:themeShade="80"/>
        </w:rPr>
        <w:t>blotted out</w:t>
      </w:r>
      <w:r w:rsidR="00F53EFC">
        <w:t xml:space="preserve">  </w:t>
      </w:r>
      <w:proofErr w:type="gramStart"/>
      <w:r w:rsidR="00F53EFC">
        <w:t xml:space="preserve">   </w:t>
      </w:r>
      <w:r w:rsidR="00F53EFC" w:rsidRPr="00472CEE">
        <w:rPr>
          <w:i/>
          <w:sz w:val="18"/>
          <w:szCs w:val="18"/>
        </w:rPr>
        <w:t>[</w:t>
      </w:r>
      <w:proofErr w:type="gramEnd"/>
      <w:r w:rsidR="00F53EFC" w:rsidRPr="00472CEE">
        <w:rPr>
          <w:i/>
          <w:sz w:val="18"/>
          <w:szCs w:val="18"/>
        </w:rPr>
        <w:t>wiped off the records]</w:t>
      </w:r>
      <w:r w:rsidR="00F53EFC">
        <w:t xml:space="preserve">      </w:t>
      </w:r>
    </w:p>
    <w:p w14:paraId="51281670" w14:textId="77777777" w:rsidR="00392597" w:rsidRDefault="001B5D35" w:rsidP="001B5D35">
      <w:pPr>
        <w:spacing w:after="0"/>
        <w:ind w:left="0"/>
        <w:rPr>
          <w:color w:val="984806" w:themeColor="accent6" w:themeShade="80"/>
        </w:rPr>
      </w:pPr>
      <w:r>
        <w:rPr>
          <w:b/>
        </w:rPr>
        <w:t xml:space="preserve">        </w:t>
      </w:r>
      <w:r w:rsidR="00FB0DA2">
        <w:rPr>
          <w:b/>
        </w:rPr>
        <w:tab/>
      </w:r>
      <w:r w:rsidR="00EE7410" w:rsidRPr="00392597">
        <w:rPr>
          <w:b/>
        </w:rPr>
        <w:t>that</w:t>
      </w:r>
      <w:r w:rsidR="00FB0DA2">
        <w:rPr>
          <w:b/>
        </w:rPr>
        <w:t xml:space="preserve"> </w:t>
      </w:r>
      <w:r w:rsidR="00FB0DA2" w:rsidRPr="00FB0DA2">
        <w:rPr>
          <w:b/>
          <w:color w:val="F79646" w:themeColor="accent6"/>
          <w:sz w:val="18"/>
          <w:szCs w:val="18"/>
        </w:rPr>
        <w:t>[</w:t>
      </w:r>
      <w:r w:rsidR="00FB0DA2">
        <w:rPr>
          <w:b/>
          <w:color w:val="F79646" w:themeColor="accent6"/>
          <w:sz w:val="18"/>
          <w:szCs w:val="18"/>
        </w:rPr>
        <w:t>B’</w:t>
      </w:r>
      <w:r w:rsidR="00FB0DA2" w:rsidRPr="00FB0DA2">
        <w:rPr>
          <w:b/>
          <w:color w:val="F79646" w:themeColor="accent6"/>
          <w:sz w:val="18"/>
          <w:szCs w:val="18"/>
        </w:rPr>
        <w:t xml:space="preserve">] </w:t>
      </w:r>
      <w:r w:rsidR="00EE7410">
        <w:t xml:space="preserve">they </w:t>
      </w:r>
      <w:r w:rsidR="00392597">
        <w:tab/>
      </w:r>
      <w:r w:rsidR="00392597">
        <w:tab/>
      </w:r>
      <w:r w:rsidR="00392597">
        <w:tab/>
      </w:r>
      <w:r w:rsidR="00392597">
        <w:tab/>
      </w:r>
      <w:r w:rsidR="00392597">
        <w:tab/>
      </w:r>
      <w:r w:rsidR="00EE7410" w:rsidRPr="00392597">
        <w:t xml:space="preserve">were </w:t>
      </w:r>
      <w:r w:rsidR="00C93A60">
        <w:rPr>
          <w:b/>
          <w:color w:val="984806" w:themeColor="accent6" w:themeShade="80"/>
        </w:rPr>
        <w:tab/>
        <w:t xml:space="preserve">numbered </w:t>
      </w:r>
      <w:r w:rsidR="00392597">
        <w:rPr>
          <w:b/>
          <w:color w:val="984806" w:themeColor="accent6" w:themeShade="80"/>
        </w:rPr>
        <w:t>NO</w:t>
      </w:r>
      <w:r w:rsidR="00EE7410" w:rsidRPr="00A65BA7">
        <w:rPr>
          <w:b/>
          <w:color w:val="984806" w:themeColor="accent6" w:themeShade="80"/>
        </w:rPr>
        <w:t xml:space="preserve"> more</w:t>
      </w:r>
      <w:r w:rsidR="00EE7410" w:rsidRPr="00A65BA7">
        <w:rPr>
          <w:color w:val="984806" w:themeColor="accent6" w:themeShade="80"/>
        </w:rPr>
        <w:t xml:space="preserve"> </w:t>
      </w:r>
    </w:p>
    <w:p w14:paraId="09F1B656" w14:textId="77777777" w:rsidR="00392597" w:rsidRDefault="000844A3" w:rsidP="00FB0DA2">
      <w:pPr>
        <w:spacing w:after="0"/>
        <w:ind w:firstLine="720"/>
        <w:rPr>
          <w:b/>
        </w:rPr>
      </w:pPr>
      <w:r>
        <w:rPr>
          <w:b/>
          <w:color w:val="F79646" w:themeColor="accent6"/>
          <w:sz w:val="18"/>
          <w:szCs w:val="18"/>
        </w:rPr>
        <w:t xml:space="preserve">          </w:t>
      </w:r>
      <w:r w:rsidR="00FB0DA2" w:rsidRPr="00FB0DA2">
        <w:rPr>
          <w:b/>
          <w:color w:val="F79646" w:themeColor="accent6"/>
          <w:sz w:val="18"/>
          <w:szCs w:val="18"/>
        </w:rPr>
        <w:t>[</w:t>
      </w:r>
      <w:r w:rsidR="00FB0DA2">
        <w:rPr>
          <w:b/>
          <w:color w:val="F79646" w:themeColor="accent6"/>
          <w:sz w:val="18"/>
          <w:szCs w:val="18"/>
        </w:rPr>
        <w:t>C’</w:t>
      </w:r>
      <w:r w:rsidR="00FB0DA2" w:rsidRPr="00FB0DA2">
        <w:rPr>
          <w:b/>
          <w:color w:val="F79646" w:themeColor="accent6"/>
          <w:sz w:val="18"/>
          <w:szCs w:val="18"/>
        </w:rPr>
        <w:t>]</w:t>
      </w:r>
      <w:r w:rsidR="00FB0DA2">
        <w:tab/>
      </w:r>
      <w:r w:rsidR="00FB0DA2">
        <w:tab/>
      </w:r>
      <w:r w:rsidR="00FB0DA2">
        <w:tab/>
      </w:r>
      <w:r w:rsidR="00FB0DA2">
        <w:tab/>
      </w:r>
      <w:r w:rsidR="00EE7410" w:rsidRPr="00F51CC7">
        <w:rPr>
          <w:u w:val="single"/>
        </w:rPr>
        <w:t>among</w:t>
      </w:r>
      <w:r w:rsidR="00EE7410">
        <w:t xml:space="preserve"> </w:t>
      </w:r>
      <w:r w:rsidR="00392597">
        <w:tab/>
      </w:r>
      <w:r w:rsidR="00EE7410" w:rsidRPr="00392597">
        <w:t xml:space="preserve">the </w:t>
      </w:r>
      <w:r w:rsidR="00392597" w:rsidRPr="00392597">
        <w:t xml:space="preserve">  </w:t>
      </w:r>
      <w:r w:rsidR="00392597">
        <w:rPr>
          <w:b/>
        </w:rPr>
        <w:t xml:space="preserve">  </w:t>
      </w:r>
      <w:r w:rsidR="00EE7410" w:rsidRPr="00ED7632">
        <w:rPr>
          <w:b/>
          <w:u w:val="single"/>
        </w:rPr>
        <w:t>people</w:t>
      </w:r>
      <w:r w:rsidR="00EE7410" w:rsidRPr="00A65BA7">
        <w:rPr>
          <w:b/>
        </w:rPr>
        <w:t xml:space="preserve"> </w:t>
      </w:r>
    </w:p>
    <w:p w14:paraId="18ECA715" w14:textId="77777777" w:rsidR="00A65BA7" w:rsidRPr="009E52CC" w:rsidRDefault="00EE7410" w:rsidP="00392597">
      <w:pPr>
        <w:spacing w:after="0"/>
        <w:ind w:left="4320" w:firstLine="720"/>
        <w:rPr>
          <w:sz w:val="16"/>
          <w:szCs w:val="16"/>
        </w:rPr>
      </w:pPr>
      <w:r w:rsidRPr="00392597">
        <w:t>of</w:t>
      </w:r>
      <w:r w:rsidRPr="00392597">
        <w:rPr>
          <w:color w:val="0070C0"/>
        </w:rPr>
        <w:t xml:space="preserve"> </w:t>
      </w:r>
      <w:r w:rsidR="00392597">
        <w:rPr>
          <w:b/>
          <w:color w:val="0070C0"/>
        </w:rPr>
        <w:t xml:space="preserve">      </w:t>
      </w:r>
      <w:r w:rsidRPr="00ED7632">
        <w:rPr>
          <w:b/>
          <w:color w:val="0070C0"/>
          <w:u w:val="single"/>
        </w:rPr>
        <w:t>God</w:t>
      </w:r>
      <w:r>
        <w:t xml:space="preserve">  </w:t>
      </w:r>
    </w:p>
    <w:p w14:paraId="49D2A00D" w14:textId="77777777" w:rsidR="00392597" w:rsidRPr="009E52CC" w:rsidRDefault="00392597" w:rsidP="00392597">
      <w:pPr>
        <w:spacing w:after="0"/>
        <w:ind w:left="4320" w:firstLine="720"/>
        <w:rPr>
          <w:sz w:val="16"/>
          <w:szCs w:val="16"/>
        </w:rPr>
      </w:pPr>
    </w:p>
    <w:p w14:paraId="3053013E" w14:textId="77777777" w:rsidR="00392597" w:rsidRDefault="00FB0DA2" w:rsidP="00FB0DA2">
      <w:pPr>
        <w:spacing w:after="0"/>
        <w:ind w:left="0"/>
        <w:rPr>
          <w:color w:val="984806" w:themeColor="accent6" w:themeShade="80"/>
        </w:rPr>
      </w:pPr>
      <w:r>
        <w:rPr>
          <w:b/>
        </w:rPr>
        <w:t xml:space="preserve">        </w:t>
      </w:r>
      <w:r>
        <w:rPr>
          <w:b/>
        </w:rPr>
        <w:tab/>
      </w:r>
      <w:r w:rsidR="00EE7410" w:rsidRPr="00392597">
        <w:rPr>
          <w:b/>
        </w:rPr>
        <w:t>And</w:t>
      </w:r>
      <w:r w:rsidR="000844A3">
        <w:rPr>
          <w:b/>
        </w:rPr>
        <w:t xml:space="preserve"> </w:t>
      </w:r>
      <w:r w:rsidR="000844A3" w:rsidRPr="00FB0DA2">
        <w:rPr>
          <w:b/>
          <w:color w:val="F79646" w:themeColor="accent6"/>
          <w:sz w:val="18"/>
          <w:szCs w:val="18"/>
        </w:rPr>
        <w:t>[</w:t>
      </w:r>
      <w:r w:rsidR="000844A3">
        <w:rPr>
          <w:b/>
          <w:color w:val="F79646" w:themeColor="accent6"/>
          <w:sz w:val="18"/>
          <w:szCs w:val="18"/>
        </w:rPr>
        <w:t>B’</w:t>
      </w:r>
      <w:r w:rsidR="000844A3" w:rsidRPr="00FB0DA2">
        <w:rPr>
          <w:b/>
          <w:color w:val="F79646" w:themeColor="accent6"/>
          <w:sz w:val="18"/>
          <w:szCs w:val="18"/>
        </w:rPr>
        <w:t>]</w:t>
      </w:r>
      <w:r w:rsidR="00EE7410" w:rsidRPr="00392597">
        <w:rPr>
          <w:b/>
        </w:rPr>
        <w:t xml:space="preserve"> </w:t>
      </w:r>
      <w:r w:rsidR="00EE7410">
        <w:t xml:space="preserve">also </w:t>
      </w:r>
      <w:r w:rsidR="00392597">
        <w:tab/>
      </w:r>
      <w:r w:rsidR="00392597">
        <w:tab/>
      </w:r>
      <w:r w:rsidR="00392597">
        <w:tab/>
      </w:r>
      <w:r w:rsidR="00392597" w:rsidRPr="00ED7632">
        <w:rPr>
          <w:u w:val="single"/>
        </w:rPr>
        <w:t>MANY</w:t>
      </w:r>
      <w:r w:rsidR="00EE7410">
        <w:t xml:space="preserve"> </w:t>
      </w:r>
      <w:r w:rsidR="00392597">
        <w:tab/>
      </w:r>
      <w:r w:rsidR="00392597">
        <w:tab/>
      </w:r>
      <w:r w:rsidR="00392597">
        <w:tab/>
      </w:r>
      <w:r w:rsidR="00EE7410" w:rsidRPr="00A65BA7">
        <w:rPr>
          <w:b/>
          <w:color w:val="984806" w:themeColor="accent6" w:themeShade="80"/>
        </w:rPr>
        <w:t>withdrew themselves</w:t>
      </w:r>
      <w:r w:rsidR="00EE7410" w:rsidRPr="00A65BA7">
        <w:rPr>
          <w:color w:val="984806" w:themeColor="accent6" w:themeShade="80"/>
        </w:rPr>
        <w:t xml:space="preserve"> </w:t>
      </w:r>
    </w:p>
    <w:p w14:paraId="7B637E49" w14:textId="77777777" w:rsidR="00392597" w:rsidRDefault="000844A3" w:rsidP="00FB0DA2">
      <w:pPr>
        <w:spacing w:after="0"/>
        <w:ind w:left="1440"/>
      </w:pPr>
      <w:r>
        <w:rPr>
          <w:b/>
          <w:color w:val="F79646" w:themeColor="accent6"/>
          <w:sz w:val="18"/>
          <w:szCs w:val="18"/>
        </w:rPr>
        <w:t xml:space="preserve">          </w:t>
      </w:r>
      <w:r w:rsidR="00FB0DA2" w:rsidRPr="00FB0DA2">
        <w:rPr>
          <w:b/>
          <w:color w:val="F79646" w:themeColor="accent6"/>
          <w:sz w:val="18"/>
          <w:szCs w:val="18"/>
        </w:rPr>
        <w:t>[</w:t>
      </w:r>
      <w:r w:rsidR="00FB0DA2">
        <w:rPr>
          <w:b/>
          <w:color w:val="F79646" w:themeColor="accent6"/>
          <w:sz w:val="18"/>
          <w:szCs w:val="18"/>
        </w:rPr>
        <w:t>C’</w:t>
      </w:r>
      <w:r w:rsidR="00FB0DA2" w:rsidRPr="00FB0DA2">
        <w:rPr>
          <w:b/>
          <w:color w:val="F79646" w:themeColor="accent6"/>
          <w:sz w:val="18"/>
          <w:szCs w:val="18"/>
        </w:rPr>
        <w:t>]</w:t>
      </w:r>
      <w:r w:rsidR="00FB0DA2">
        <w:tab/>
      </w:r>
      <w:r w:rsidR="00FB0DA2">
        <w:tab/>
      </w:r>
      <w:r w:rsidR="00FB0DA2">
        <w:tab/>
      </w:r>
      <w:r w:rsidR="00EE7410">
        <w:t xml:space="preserve">from </w:t>
      </w:r>
      <w:r w:rsidR="00392597">
        <w:tab/>
      </w:r>
      <w:r w:rsidR="00EE7410" w:rsidRPr="00F51CC7">
        <w:rPr>
          <w:u w:val="single"/>
        </w:rPr>
        <w:t>among</w:t>
      </w:r>
      <w:r w:rsidR="00EE7410">
        <w:t xml:space="preserve"> </w:t>
      </w:r>
      <w:r w:rsidR="00392597">
        <w:tab/>
      </w:r>
      <w:r w:rsidR="00EE7410">
        <w:t>them</w:t>
      </w:r>
    </w:p>
    <w:p w14:paraId="32F0C3C3" w14:textId="77777777" w:rsidR="00392597" w:rsidRDefault="00392597" w:rsidP="00392597">
      <w:pPr>
        <w:spacing w:after="0"/>
        <w:ind w:left="2880" w:firstLine="720"/>
        <w:rPr>
          <w:b/>
        </w:rPr>
      </w:pPr>
      <w:r>
        <w:t xml:space="preserve">                           </w:t>
      </w:r>
      <w:r w:rsidRPr="00392597">
        <w:t xml:space="preserve"> </w:t>
      </w:r>
      <w:r w:rsidR="00A65BA7" w:rsidRPr="00392597">
        <w:t>[the</w:t>
      </w:r>
      <w:r w:rsidRPr="00392597">
        <w:t xml:space="preserve"> </w:t>
      </w:r>
      <w:r>
        <w:rPr>
          <w:b/>
        </w:rPr>
        <w:t xml:space="preserve">   </w:t>
      </w:r>
      <w:r w:rsidR="00A65BA7" w:rsidRPr="00ED7632">
        <w:rPr>
          <w:b/>
          <w:u w:val="single"/>
        </w:rPr>
        <w:t>people</w:t>
      </w:r>
      <w:r w:rsidR="00A65BA7" w:rsidRPr="00A65BA7">
        <w:rPr>
          <w:b/>
        </w:rPr>
        <w:t xml:space="preserve"> </w:t>
      </w:r>
    </w:p>
    <w:p w14:paraId="5992D273" w14:textId="77777777" w:rsidR="00EE7410" w:rsidRPr="009E52CC" w:rsidRDefault="00A65BA7" w:rsidP="00392597">
      <w:pPr>
        <w:spacing w:after="0"/>
        <w:ind w:left="4320" w:firstLine="720"/>
        <w:rPr>
          <w:sz w:val="16"/>
          <w:szCs w:val="16"/>
        </w:rPr>
      </w:pPr>
      <w:r w:rsidRPr="00392597">
        <w:t xml:space="preserve">of </w:t>
      </w:r>
      <w:r w:rsidR="00392597" w:rsidRPr="00392597">
        <w:t xml:space="preserve">  </w:t>
      </w:r>
      <w:r w:rsidR="00392597">
        <w:rPr>
          <w:b/>
        </w:rPr>
        <w:t xml:space="preserve">    </w:t>
      </w:r>
      <w:r w:rsidRPr="00ED7632">
        <w:rPr>
          <w:b/>
          <w:color w:val="0070C0"/>
          <w:u w:val="single"/>
        </w:rPr>
        <w:t>God</w:t>
      </w:r>
      <w:r>
        <w:t>]</w:t>
      </w:r>
    </w:p>
    <w:p w14:paraId="70A071F9" w14:textId="77777777" w:rsidR="00D12848" w:rsidRPr="009E52CC" w:rsidRDefault="00D12848" w:rsidP="00480CFC">
      <w:pPr>
        <w:spacing w:after="0"/>
        <w:ind w:left="2160"/>
        <w:rPr>
          <w:sz w:val="16"/>
          <w:szCs w:val="16"/>
        </w:rPr>
      </w:pPr>
    </w:p>
    <w:p w14:paraId="56414262" w14:textId="77777777" w:rsidR="00D12848" w:rsidRPr="009E52CC" w:rsidRDefault="00D12848" w:rsidP="00480CFC">
      <w:pPr>
        <w:spacing w:after="0"/>
        <w:ind w:left="2160"/>
        <w:rPr>
          <w:sz w:val="16"/>
          <w:szCs w:val="16"/>
        </w:rPr>
      </w:pPr>
    </w:p>
    <w:p w14:paraId="209C9D38" w14:textId="77777777" w:rsidR="00EE7410" w:rsidRPr="00A65BA7" w:rsidRDefault="00EE7410" w:rsidP="00480CFC">
      <w:pPr>
        <w:spacing w:after="0"/>
        <w:ind w:left="0"/>
        <w:jc w:val="center"/>
        <w:rPr>
          <w:i/>
        </w:rPr>
      </w:pPr>
      <w:r w:rsidRPr="00A65BA7">
        <w:rPr>
          <w:i/>
        </w:rPr>
        <w:t>Nephite Society Still Upholds Righteousness</w:t>
      </w:r>
    </w:p>
    <w:p w14:paraId="33482B3C" w14:textId="77777777" w:rsidR="00EE7410" w:rsidRPr="00A65BA7" w:rsidRDefault="00EE7410" w:rsidP="00480CFC">
      <w:pPr>
        <w:spacing w:after="0"/>
        <w:ind w:left="0"/>
        <w:jc w:val="center"/>
        <w:rPr>
          <w:i/>
        </w:rPr>
      </w:pPr>
      <w:r w:rsidRPr="00A65BA7">
        <w:rPr>
          <w:i/>
        </w:rPr>
        <w:t>The Faithful Begin to Prosper</w:t>
      </w:r>
    </w:p>
    <w:p w14:paraId="72AF77FB" w14:textId="77777777" w:rsidR="00EE7410" w:rsidRDefault="00EE7410" w:rsidP="00480CFC">
      <w:pPr>
        <w:spacing w:after="0"/>
        <w:ind w:left="0"/>
      </w:pPr>
    </w:p>
    <w:p w14:paraId="509ADA8F" w14:textId="77777777" w:rsidR="00392597" w:rsidRDefault="00EE7410" w:rsidP="00392597">
      <w:pPr>
        <w:spacing w:after="0"/>
        <w:ind w:left="0"/>
      </w:pPr>
      <w:r>
        <w:t xml:space="preserve"> </w:t>
      </w:r>
      <w:proofErr w:type="gramStart"/>
      <w:r>
        <w:t xml:space="preserve">25 </w:t>
      </w:r>
      <w:r w:rsidR="00FB0DA2">
        <w:t xml:space="preserve"> [</w:t>
      </w:r>
      <w:proofErr w:type="gramEnd"/>
      <w:r w:rsidR="00FB0DA2">
        <w:t>B]</w:t>
      </w:r>
      <w:r w:rsidR="006322C7">
        <w:tab/>
      </w:r>
      <w:r w:rsidRPr="00A54A03">
        <w:rPr>
          <w:b/>
          <w:highlight w:val="lightGray"/>
          <w:u w:val="single"/>
        </w:rPr>
        <w:t>Now</w:t>
      </w:r>
      <w:r w:rsidR="00FB0DA2" w:rsidRPr="000844A3">
        <w:rPr>
          <w:b/>
          <w:color w:val="F79646" w:themeColor="accent6"/>
          <w:sz w:val="18"/>
          <w:szCs w:val="18"/>
        </w:rPr>
        <w:t>[B]</w:t>
      </w:r>
      <w:r w:rsidR="00392597">
        <w:tab/>
      </w:r>
      <w:r>
        <w:t xml:space="preserve">this </w:t>
      </w:r>
      <w:r w:rsidR="00392597">
        <w:tab/>
      </w:r>
      <w:r>
        <w:t xml:space="preserve">was </w:t>
      </w:r>
      <w:r w:rsidR="00392597">
        <w:tab/>
      </w:r>
      <w:r>
        <w:t xml:space="preserve">a </w:t>
      </w:r>
      <w:r w:rsidR="00392597">
        <w:tab/>
      </w:r>
      <w:r w:rsidR="00392597" w:rsidRPr="00B938D0">
        <w:rPr>
          <w:u w:val="single"/>
        </w:rPr>
        <w:t>GREAT</w:t>
      </w:r>
      <w:r w:rsidRPr="00B938D0">
        <w:rPr>
          <w:u w:val="single"/>
        </w:rPr>
        <w:t xml:space="preserve"> trial</w:t>
      </w:r>
      <w:r>
        <w:t xml:space="preserve"> to </w:t>
      </w:r>
      <w:r w:rsidR="00392597">
        <w:tab/>
      </w:r>
      <w:r w:rsidRPr="00B938D0">
        <w:t xml:space="preserve">those </w:t>
      </w:r>
    </w:p>
    <w:p w14:paraId="5FBF7BE2" w14:textId="2C545AF4" w:rsidR="001D7579" w:rsidRDefault="00EE7410" w:rsidP="00392597">
      <w:pPr>
        <w:spacing w:after="0"/>
        <w:ind w:firstLine="720"/>
        <w:rPr>
          <w:bCs/>
          <w:sz w:val="16"/>
          <w:szCs w:val="16"/>
        </w:rPr>
      </w:pPr>
      <w:r>
        <w:t xml:space="preserve">that </w:t>
      </w:r>
      <w:r w:rsidR="000844A3" w:rsidRPr="00FB0DA2">
        <w:rPr>
          <w:b/>
          <w:color w:val="F79646" w:themeColor="accent6"/>
          <w:sz w:val="18"/>
          <w:szCs w:val="18"/>
        </w:rPr>
        <w:t>[</w:t>
      </w:r>
      <w:r w:rsidR="000844A3">
        <w:rPr>
          <w:b/>
          <w:color w:val="F79646" w:themeColor="accent6"/>
          <w:sz w:val="18"/>
          <w:szCs w:val="18"/>
        </w:rPr>
        <w:t>C’</w:t>
      </w:r>
      <w:r w:rsidR="000844A3" w:rsidRPr="00FB0DA2">
        <w:rPr>
          <w:b/>
          <w:color w:val="F79646" w:themeColor="accent6"/>
          <w:sz w:val="18"/>
          <w:szCs w:val="18"/>
        </w:rPr>
        <w:t>]</w:t>
      </w:r>
      <w:r w:rsidR="00392597">
        <w:tab/>
      </w:r>
      <w:r>
        <w:t xml:space="preserve">did </w:t>
      </w:r>
      <w:r w:rsidR="00392597">
        <w:tab/>
      </w:r>
      <w:r w:rsidR="00392597">
        <w:tab/>
      </w:r>
      <w:r w:rsidRPr="00FC19FF">
        <w:rPr>
          <w:b/>
          <w:highlight w:val="lightGray"/>
          <w:u w:val="single"/>
        </w:rPr>
        <w:t>stand fast</w:t>
      </w:r>
      <w:r w:rsidRPr="00FC19FF">
        <w:rPr>
          <w:highlight w:val="lightGray"/>
          <w:u w:val="single"/>
        </w:rPr>
        <w:t xml:space="preserve"> </w:t>
      </w:r>
      <w:r w:rsidR="00392597" w:rsidRPr="00FC19FF">
        <w:rPr>
          <w:highlight w:val="lightGray"/>
          <w:u w:val="single"/>
        </w:rPr>
        <w:t xml:space="preserve">   i</w:t>
      </w:r>
      <w:r w:rsidRPr="00FC19FF">
        <w:rPr>
          <w:highlight w:val="lightGray"/>
          <w:u w:val="single"/>
        </w:rPr>
        <w:t xml:space="preserve">n </w:t>
      </w:r>
      <w:r w:rsidR="00392597" w:rsidRPr="00FC19FF">
        <w:rPr>
          <w:highlight w:val="lightGray"/>
          <w:u w:val="single"/>
        </w:rPr>
        <w:tab/>
      </w:r>
      <w:r w:rsidRPr="00FC19FF">
        <w:rPr>
          <w:highlight w:val="lightGray"/>
          <w:u w:val="single"/>
        </w:rPr>
        <w:t xml:space="preserve">the </w:t>
      </w:r>
      <w:r w:rsidR="00392597" w:rsidRPr="00FC19FF">
        <w:rPr>
          <w:highlight w:val="lightGray"/>
          <w:u w:val="single"/>
        </w:rPr>
        <w:t xml:space="preserve">    </w:t>
      </w:r>
      <w:r w:rsidRPr="00FC19FF">
        <w:rPr>
          <w:b/>
          <w:highlight w:val="lightGray"/>
          <w:u w:val="single"/>
        </w:rPr>
        <w:t>faith</w:t>
      </w:r>
      <w:r w:rsidR="00322A86" w:rsidRPr="00FC19FF">
        <w:rPr>
          <w:bCs/>
        </w:rPr>
        <w:tab/>
      </w:r>
      <w:r w:rsidR="00322A86">
        <w:rPr>
          <w:bCs/>
        </w:rPr>
        <w:t xml:space="preserve">  </w:t>
      </w:r>
    </w:p>
    <w:p w14:paraId="4F60A2F1" w14:textId="4957E8EB" w:rsidR="00FC19FF" w:rsidRDefault="00FC19FF" w:rsidP="00FC19FF">
      <w:pPr>
        <w:spacing w:after="0"/>
        <w:ind w:left="0"/>
        <w:rPr>
          <w:bCs/>
          <w:sz w:val="16"/>
          <w:szCs w:val="16"/>
        </w:rPr>
      </w:pPr>
    </w:p>
    <w:p w14:paraId="3908AB99" w14:textId="77777777" w:rsidR="009E52CC" w:rsidRDefault="00FC19FF" w:rsidP="00FC19FF">
      <w:pPr>
        <w:spacing w:after="0"/>
        <w:ind w:left="0"/>
        <w:rPr>
          <w:bCs/>
          <w:i/>
          <w:iCs/>
          <w:sz w:val="20"/>
          <w:szCs w:val="20"/>
        </w:rPr>
      </w:pPr>
      <w:r w:rsidRPr="00FC19FF">
        <w:rPr>
          <w:bCs/>
          <w:i/>
          <w:iCs/>
          <w:sz w:val="20"/>
          <w:szCs w:val="20"/>
        </w:rPr>
        <w:t>[Note:  The phrase “standfast in the faith” is a recurrent and possibly a “</w:t>
      </w:r>
      <w:proofErr w:type="gramStart"/>
      <w:r w:rsidRPr="00FC19FF">
        <w:rPr>
          <w:bCs/>
          <w:i/>
          <w:iCs/>
          <w:sz w:val="20"/>
          <w:szCs w:val="20"/>
        </w:rPr>
        <w:t>bookend”  phrase</w:t>
      </w:r>
      <w:proofErr w:type="gramEnd"/>
      <w:r w:rsidRPr="00FC19FF">
        <w:rPr>
          <w:bCs/>
          <w:i/>
          <w:iCs/>
          <w:sz w:val="20"/>
          <w:szCs w:val="20"/>
        </w:rPr>
        <w:t xml:space="preserve"> for the Book of </w:t>
      </w:r>
    </w:p>
    <w:p w14:paraId="3329BC1E" w14:textId="77777777" w:rsidR="009E52CC" w:rsidRDefault="00FC19FF" w:rsidP="00FC19FF">
      <w:pPr>
        <w:spacing w:after="0"/>
        <w:ind w:left="0"/>
        <w:rPr>
          <w:bCs/>
          <w:i/>
          <w:iCs/>
          <w:sz w:val="20"/>
          <w:szCs w:val="20"/>
        </w:rPr>
      </w:pPr>
      <w:r w:rsidRPr="00FC19FF">
        <w:rPr>
          <w:bCs/>
          <w:i/>
          <w:iCs/>
          <w:sz w:val="20"/>
          <w:szCs w:val="20"/>
        </w:rPr>
        <w:t>Alma.</w:t>
      </w:r>
      <w:r w:rsidR="009E52CC">
        <w:rPr>
          <w:bCs/>
          <w:i/>
          <w:iCs/>
          <w:sz w:val="20"/>
          <w:szCs w:val="20"/>
        </w:rPr>
        <w:t xml:space="preserve"> </w:t>
      </w:r>
      <w:r>
        <w:rPr>
          <w:bCs/>
          <w:i/>
          <w:iCs/>
          <w:sz w:val="20"/>
          <w:szCs w:val="20"/>
        </w:rPr>
        <w:t xml:space="preserve">For other references see Alma 45:17, 46:27, 58:40, 61:9, 21.  It frames all the problems that came </w:t>
      </w:r>
    </w:p>
    <w:p w14:paraId="3FEC1CCD" w14:textId="77777777" w:rsidR="009E52CC" w:rsidRDefault="00FC19FF" w:rsidP="00FC19FF">
      <w:pPr>
        <w:spacing w:after="0"/>
        <w:ind w:left="0"/>
        <w:rPr>
          <w:bCs/>
          <w:i/>
          <w:iCs/>
          <w:sz w:val="20"/>
          <w:szCs w:val="20"/>
        </w:rPr>
      </w:pPr>
      <w:r>
        <w:rPr>
          <w:bCs/>
          <w:i/>
          <w:iCs/>
          <w:sz w:val="20"/>
          <w:szCs w:val="20"/>
        </w:rPr>
        <w:t xml:space="preserve">about through the false </w:t>
      </w:r>
      <w:proofErr w:type="spellStart"/>
      <w:r>
        <w:rPr>
          <w:bCs/>
          <w:i/>
          <w:iCs/>
          <w:sz w:val="20"/>
          <w:szCs w:val="20"/>
        </w:rPr>
        <w:t>preachings</w:t>
      </w:r>
      <w:proofErr w:type="spellEnd"/>
      <w:r>
        <w:rPr>
          <w:bCs/>
          <w:i/>
          <w:iCs/>
          <w:sz w:val="20"/>
          <w:szCs w:val="20"/>
        </w:rPr>
        <w:t xml:space="preserve"> of </w:t>
      </w:r>
      <w:proofErr w:type="spellStart"/>
      <w:r>
        <w:rPr>
          <w:bCs/>
          <w:i/>
          <w:iCs/>
          <w:sz w:val="20"/>
          <w:szCs w:val="20"/>
        </w:rPr>
        <w:t>AntiChrists</w:t>
      </w:r>
      <w:proofErr w:type="spellEnd"/>
      <w:r>
        <w:rPr>
          <w:bCs/>
          <w:i/>
          <w:iCs/>
          <w:sz w:val="20"/>
          <w:szCs w:val="20"/>
        </w:rPr>
        <w:t xml:space="preserve">, dissenters, and Lamanites who had fallen away from </w:t>
      </w:r>
    </w:p>
    <w:p w14:paraId="7203E9FE" w14:textId="63228F9B" w:rsidR="00FC19FF" w:rsidRPr="00FC19FF" w:rsidRDefault="00FC19FF" w:rsidP="00FC19FF">
      <w:pPr>
        <w:spacing w:after="0"/>
        <w:ind w:left="0"/>
        <w:rPr>
          <w:bCs/>
          <w:i/>
          <w:iCs/>
          <w:sz w:val="20"/>
          <w:szCs w:val="20"/>
        </w:rPr>
      </w:pPr>
      <w:r>
        <w:rPr>
          <w:bCs/>
          <w:i/>
          <w:iCs/>
          <w:sz w:val="20"/>
          <w:szCs w:val="20"/>
        </w:rPr>
        <w:t>the true faith in Christ.]</w:t>
      </w:r>
    </w:p>
    <w:p w14:paraId="5000886F" w14:textId="77777777" w:rsidR="00B938D0" w:rsidRPr="00B938D0" w:rsidRDefault="001B5D35" w:rsidP="00B938D0">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p>
    <w:p w14:paraId="3F7EE36A" w14:textId="77777777" w:rsidR="001D7579" w:rsidRDefault="001D7579" w:rsidP="00480CFC">
      <w:pPr>
        <w:spacing w:after="0"/>
        <w:ind w:left="0"/>
      </w:pPr>
      <w:r>
        <w:t xml:space="preserve">   </w:t>
      </w:r>
      <w:r w:rsidR="00B938D0">
        <w:t xml:space="preserve">  </w:t>
      </w:r>
      <w:r>
        <w:t xml:space="preserve"> </w:t>
      </w:r>
      <w:r w:rsidR="00EE7410" w:rsidRPr="001D7579">
        <w:rPr>
          <w:b/>
        </w:rPr>
        <w:t>nevertheless</w:t>
      </w:r>
      <w:r w:rsidR="00EE7410">
        <w:t xml:space="preserve"> </w:t>
      </w:r>
    </w:p>
    <w:p w14:paraId="01E7323A" w14:textId="2E36B0B7" w:rsidR="00B938D0" w:rsidRDefault="00EE7410" w:rsidP="00480CFC">
      <w:pPr>
        <w:spacing w:after="0"/>
        <w:ind w:firstLine="720"/>
      </w:pPr>
      <w:r w:rsidRPr="001D7579">
        <w:rPr>
          <w:u w:val="single"/>
        </w:rPr>
        <w:t>they</w:t>
      </w:r>
      <w:r>
        <w:t xml:space="preserve"> </w:t>
      </w:r>
      <w:r w:rsidR="00B938D0">
        <w:tab/>
      </w:r>
      <w:r>
        <w:t xml:space="preserve">were </w:t>
      </w:r>
      <w:r w:rsidR="00B938D0">
        <w:tab/>
      </w:r>
      <w:r w:rsidR="00B938D0">
        <w:tab/>
      </w:r>
      <w:proofErr w:type="spellStart"/>
      <w:r w:rsidRPr="00ED7632">
        <w:rPr>
          <w:b/>
          <w:u w:val="single"/>
        </w:rPr>
        <w:t>stead</w:t>
      </w:r>
      <w:r w:rsidR="00ED7632" w:rsidRPr="00ED7632">
        <w:rPr>
          <w:b/>
          <w:u w:val="single"/>
        </w:rPr>
        <w:t xml:space="preserve"> </w:t>
      </w:r>
      <w:r w:rsidRPr="00ED7632">
        <w:rPr>
          <w:b/>
          <w:u w:val="single"/>
        </w:rPr>
        <w:t>fast</w:t>
      </w:r>
      <w:proofErr w:type="spellEnd"/>
      <w:r>
        <w:t xml:space="preserve"> </w:t>
      </w:r>
      <w:r w:rsidR="000844A3">
        <w:tab/>
      </w:r>
      <w:r w:rsidR="000844A3">
        <w:tab/>
      </w:r>
      <w:r w:rsidR="000844A3">
        <w:tab/>
      </w:r>
      <w:r w:rsidR="000844A3">
        <w:tab/>
      </w:r>
      <w:r w:rsidR="000844A3">
        <w:tab/>
      </w:r>
      <w:r w:rsidR="000844A3">
        <w:tab/>
        <w:t xml:space="preserve">          </w:t>
      </w:r>
      <w:proofErr w:type="spellStart"/>
      <w:r w:rsidR="000844A3" w:rsidRPr="000844A3">
        <w:rPr>
          <w:sz w:val="18"/>
          <w:szCs w:val="18"/>
        </w:rPr>
        <w:t>tt</w:t>
      </w:r>
      <w:proofErr w:type="spellEnd"/>
    </w:p>
    <w:p w14:paraId="1D7E90F2" w14:textId="77777777" w:rsidR="00B938D0" w:rsidRDefault="00EE7410" w:rsidP="00B938D0">
      <w:pPr>
        <w:spacing w:after="0"/>
        <w:ind w:left="2160" w:firstLine="720"/>
        <w:rPr>
          <w:b/>
        </w:rPr>
      </w:pPr>
      <w:r>
        <w:t xml:space="preserve">and </w:t>
      </w:r>
      <w:r w:rsidR="00B938D0">
        <w:tab/>
      </w:r>
      <w:r w:rsidRPr="001D7579">
        <w:rPr>
          <w:b/>
        </w:rPr>
        <w:t>immovable</w:t>
      </w:r>
      <w:r>
        <w:t xml:space="preserve"> </w:t>
      </w:r>
      <w:r w:rsidR="00B938D0">
        <w:t xml:space="preserve">    </w:t>
      </w:r>
      <w:r>
        <w:t xml:space="preserve">in </w:t>
      </w:r>
      <w:r w:rsidR="00B938D0">
        <w:t xml:space="preserve">          </w:t>
      </w:r>
      <w:r w:rsidRPr="001D7579">
        <w:rPr>
          <w:b/>
        </w:rPr>
        <w:t xml:space="preserve">keeping </w:t>
      </w:r>
    </w:p>
    <w:p w14:paraId="1B8B5E66" w14:textId="77777777" w:rsidR="00B938D0" w:rsidRDefault="00EE7410" w:rsidP="00B938D0">
      <w:pPr>
        <w:spacing w:after="0"/>
        <w:ind w:left="4320" w:firstLine="720"/>
        <w:rPr>
          <w:b/>
        </w:rPr>
      </w:pPr>
      <w:r w:rsidRPr="00B938D0">
        <w:t xml:space="preserve">the </w:t>
      </w:r>
      <w:r w:rsidR="00B938D0" w:rsidRPr="00B938D0">
        <w:t xml:space="preserve"> </w:t>
      </w:r>
      <w:r w:rsidR="00B938D0">
        <w:rPr>
          <w:b/>
        </w:rPr>
        <w:t xml:space="preserve">   </w:t>
      </w:r>
      <w:r w:rsidRPr="001D7579">
        <w:rPr>
          <w:b/>
        </w:rPr>
        <w:t xml:space="preserve">commandments </w:t>
      </w:r>
    </w:p>
    <w:p w14:paraId="4CB1284D" w14:textId="335CFAC9" w:rsidR="001D7579" w:rsidRPr="009E52CC" w:rsidRDefault="00EE7410" w:rsidP="00B938D0">
      <w:pPr>
        <w:spacing w:after="0"/>
        <w:ind w:left="4320" w:firstLine="720"/>
        <w:rPr>
          <w:sz w:val="16"/>
          <w:szCs w:val="16"/>
        </w:rPr>
      </w:pPr>
      <w:r w:rsidRPr="00B938D0">
        <w:t xml:space="preserve">of </w:t>
      </w:r>
      <w:r w:rsidR="00B938D0" w:rsidRPr="00B938D0">
        <w:t xml:space="preserve">   </w:t>
      </w:r>
      <w:r w:rsidR="00B938D0">
        <w:rPr>
          <w:b/>
        </w:rPr>
        <w:t xml:space="preserve">   </w:t>
      </w:r>
      <w:r w:rsidRPr="00ED7632">
        <w:rPr>
          <w:b/>
          <w:color w:val="0070C0"/>
          <w:u w:val="single"/>
        </w:rPr>
        <w:t>God</w:t>
      </w:r>
      <w:r>
        <w:t xml:space="preserve"> </w:t>
      </w:r>
    </w:p>
    <w:p w14:paraId="4363E31F" w14:textId="77777777" w:rsidR="008F5598" w:rsidRPr="009E52CC" w:rsidRDefault="008F5598" w:rsidP="00B938D0">
      <w:pPr>
        <w:spacing w:after="0"/>
        <w:ind w:left="4320" w:firstLine="720"/>
        <w:rPr>
          <w:sz w:val="16"/>
          <w:szCs w:val="16"/>
        </w:rPr>
      </w:pPr>
    </w:p>
    <w:p w14:paraId="6A0CEB3C" w14:textId="646449A0" w:rsidR="00B938D0" w:rsidRDefault="00EE7410" w:rsidP="00B938D0">
      <w:pPr>
        <w:spacing w:after="0"/>
      </w:pPr>
      <w:r w:rsidRPr="00B938D0">
        <w:rPr>
          <w:b/>
        </w:rPr>
        <w:t xml:space="preserve">and </w:t>
      </w:r>
      <w:r w:rsidR="00B938D0">
        <w:tab/>
      </w:r>
      <w:bookmarkStart w:id="25" w:name="_Hlk492436413"/>
      <w:r w:rsidRPr="001D7579">
        <w:rPr>
          <w:u w:val="single"/>
        </w:rPr>
        <w:t>they</w:t>
      </w:r>
      <w:r>
        <w:t xml:space="preserve"> </w:t>
      </w:r>
      <w:r w:rsidR="00B938D0">
        <w:tab/>
      </w:r>
      <w:r>
        <w:t xml:space="preserve">bore </w:t>
      </w:r>
      <w:r w:rsidR="00B938D0">
        <w:tab/>
      </w:r>
      <w:r w:rsidRPr="00874FE9">
        <w:rPr>
          <w:b/>
          <w:color w:val="F79646" w:themeColor="accent6"/>
        </w:rPr>
        <w:t>with</w:t>
      </w:r>
      <w:r>
        <w:t xml:space="preserve"> </w:t>
      </w:r>
      <w:r w:rsidR="00B938D0">
        <w:tab/>
      </w:r>
      <w:r w:rsidRPr="00ED7632">
        <w:rPr>
          <w:bCs/>
          <w:color w:val="00B0F0"/>
        </w:rPr>
        <w:t>patience</w:t>
      </w:r>
      <w:r w:rsidRPr="00ED7632">
        <w:rPr>
          <w:bCs/>
        </w:rPr>
        <w:t xml:space="preserve"> </w:t>
      </w:r>
      <w:r w:rsidR="00874FE9">
        <w:tab/>
      </w:r>
      <w:r w:rsidR="00874FE9">
        <w:tab/>
      </w:r>
      <w:r w:rsidR="00874FE9">
        <w:tab/>
      </w:r>
      <w:r w:rsidR="00874FE9">
        <w:tab/>
      </w:r>
      <w:r w:rsidR="00874FE9">
        <w:tab/>
      </w:r>
      <w:r w:rsidR="00874FE9">
        <w:tab/>
        <w:t xml:space="preserve">         </w:t>
      </w:r>
      <w:r w:rsidR="00874FE9" w:rsidRPr="00FE250B">
        <w:rPr>
          <w:sz w:val="16"/>
          <w:szCs w:val="16"/>
        </w:rPr>
        <w:t>1</w:t>
      </w:r>
      <w:r w:rsidR="00142F9E">
        <w:rPr>
          <w:sz w:val="16"/>
          <w:szCs w:val="16"/>
        </w:rPr>
        <w:t>5</w:t>
      </w:r>
    </w:p>
    <w:p w14:paraId="0CA947DF" w14:textId="77777777" w:rsidR="00B938D0" w:rsidRDefault="00EE7410" w:rsidP="00B938D0">
      <w:pPr>
        <w:spacing w:after="0"/>
        <w:ind w:left="2160" w:firstLine="720"/>
      </w:pPr>
      <w:r>
        <w:t xml:space="preserve">the </w:t>
      </w:r>
      <w:r w:rsidR="00B938D0">
        <w:tab/>
      </w:r>
      <w:r w:rsidRPr="00A54A03">
        <w:rPr>
          <w:color w:val="984806" w:themeColor="accent6" w:themeShade="80"/>
          <w:u w:val="single"/>
        </w:rPr>
        <w:t>persecution</w:t>
      </w:r>
      <w:r w:rsidRPr="00B938D0">
        <w:rPr>
          <w:color w:val="984806" w:themeColor="accent6" w:themeShade="80"/>
        </w:rPr>
        <w:t xml:space="preserve"> </w:t>
      </w:r>
    </w:p>
    <w:bookmarkEnd w:id="25"/>
    <w:p w14:paraId="5536FF24" w14:textId="77777777" w:rsidR="00EE7410" w:rsidRPr="009E52CC" w:rsidRDefault="00EE7410" w:rsidP="00B938D0">
      <w:pPr>
        <w:spacing w:after="0"/>
        <w:ind w:left="1440"/>
        <w:rPr>
          <w:sz w:val="16"/>
          <w:szCs w:val="16"/>
        </w:rPr>
      </w:pPr>
      <w:r>
        <w:t xml:space="preserve">which </w:t>
      </w:r>
      <w:r w:rsidR="00B938D0">
        <w:tab/>
      </w:r>
      <w:r>
        <w:t xml:space="preserve">was </w:t>
      </w:r>
      <w:r w:rsidR="00B938D0">
        <w:tab/>
      </w:r>
      <w:r w:rsidR="00B938D0">
        <w:tab/>
      </w:r>
      <w:r>
        <w:t xml:space="preserve">heaped </w:t>
      </w:r>
      <w:r w:rsidR="00B938D0">
        <w:t xml:space="preserve">  </w:t>
      </w:r>
      <w:r>
        <w:t xml:space="preserve">upon </w:t>
      </w:r>
      <w:r w:rsidR="00B938D0">
        <w:tab/>
      </w:r>
      <w:r>
        <w:t>them</w:t>
      </w:r>
    </w:p>
    <w:p w14:paraId="39E6ECB5" w14:textId="77777777" w:rsidR="008D7023" w:rsidRPr="009E52CC" w:rsidRDefault="008D7023" w:rsidP="00480CFC">
      <w:pPr>
        <w:spacing w:after="0"/>
        <w:ind w:firstLine="720"/>
        <w:rPr>
          <w:sz w:val="16"/>
          <w:szCs w:val="16"/>
        </w:rPr>
      </w:pPr>
    </w:p>
    <w:p w14:paraId="6B13B36B" w14:textId="443A3B59" w:rsidR="00B938D0" w:rsidRDefault="00EE7410" w:rsidP="00B938D0">
      <w:pPr>
        <w:spacing w:after="0"/>
        <w:ind w:left="0"/>
      </w:pPr>
      <w:r>
        <w:t xml:space="preserve"> 26 </w:t>
      </w:r>
      <w:r w:rsidRPr="001D7579">
        <w:rPr>
          <w:b/>
        </w:rPr>
        <w:t>And</w:t>
      </w:r>
      <w:r>
        <w:t xml:space="preserve"> </w:t>
      </w:r>
      <w:r w:rsidRPr="00F51CC7">
        <w:rPr>
          <w:b/>
          <w:bCs/>
          <w:color w:val="00B050"/>
          <w:u w:val="single"/>
        </w:rPr>
        <w:t>when</w:t>
      </w:r>
      <w:r>
        <w:t xml:space="preserve"> </w:t>
      </w:r>
      <w:r w:rsidR="00B938D0">
        <w:tab/>
      </w:r>
      <w:r>
        <w:t xml:space="preserve">the </w:t>
      </w:r>
      <w:r w:rsidR="008F5598">
        <w:tab/>
      </w:r>
      <w:r w:rsidRPr="001D7579">
        <w:rPr>
          <w:b/>
        </w:rPr>
        <w:t>priests</w:t>
      </w:r>
      <w:r>
        <w:t xml:space="preserve"> </w:t>
      </w:r>
      <w:r w:rsidR="00B938D0">
        <w:tab/>
      </w:r>
      <w:r w:rsidR="00B938D0">
        <w:tab/>
      </w:r>
      <w:r w:rsidRPr="00A54A03">
        <w:rPr>
          <w:i/>
          <w:iCs/>
          <w:color w:val="FF0000"/>
          <w:u w:val="single"/>
        </w:rPr>
        <w:t>left</w:t>
      </w:r>
      <w:r w:rsidR="0021057D">
        <w:rPr>
          <w:u w:val="single"/>
        </w:rPr>
        <w:t xml:space="preserve">  </w:t>
      </w:r>
      <w:r w:rsidRPr="001D7579">
        <w:rPr>
          <w:u w:val="single"/>
        </w:rPr>
        <w:t xml:space="preserve"> their </w:t>
      </w:r>
      <w:r w:rsidRPr="00A54A03">
        <w:rPr>
          <w:b/>
          <w:bCs/>
          <w:u w:val="single"/>
        </w:rPr>
        <w:t>labor</w:t>
      </w:r>
      <w:r>
        <w:t xml:space="preserve"> </w:t>
      </w:r>
      <w:r w:rsidR="0073673E">
        <w:tab/>
      </w:r>
      <w:r w:rsidR="0073673E">
        <w:tab/>
      </w:r>
      <w:r w:rsidR="0073673E">
        <w:tab/>
      </w:r>
      <w:r w:rsidR="0073673E">
        <w:tab/>
      </w:r>
      <w:r w:rsidR="0073673E">
        <w:tab/>
        <w:t xml:space="preserve">         </w:t>
      </w:r>
      <w:proofErr w:type="spellStart"/>
      <w:r w:rsidR="0073673E" w:rsidRPr="0073673E">
        <w:rPr>
          <w:sz w:val="18"/>
          <w:szCs w:val="18"/>
        </w:rPr>
        <w:t>uu</w:t>
      </w:r>
      <w:proofErr w:type="spellEnd"/>
    </w:p>
    <w:p w14:paraId="6DD6FDA3" w14:textId="77777777" w:rsidR="00B938D0" w:rsidRDefault="00EE7410" w:rsidP="00B938D0">
      <w:pPr>
        <w:spacing w:after="0"/>
        <w:ind w:left="2160" w:firstLine="720"/>
        <w:rPr>
          <w:b/>
        </w:rPr>
      </w:pPr>
      <w:r>
        <w:t xml:space="preserve">to </w:t>
      </w:r>
      <w:r w:rsidR="00B938D0">
        <w:tab/>
      </w:r>
      <w:r w:rsidRPr="00A54A03">
        <w:rPr>
          <w:b/>
          <w:u w:val="single"/>
        </w:rPr>
        <w:t>impart</w:t>
      </w:r>
      <w:r>
        <w:t xml:space="preserve"> </w:t>
      </w:r>
      <w:r w:rsidR="00B938D0">
        <w:tab/>
      </w:r>
      <w:r w:rsidR="00B938D0">
        <w:tab/>
      </w:r>
      <w:r>
        <w:t xml:space="preserve">the </w:t>
      </w:r>
      <w:r w:rsidR="00B938D0">
        <w:t xml:space="preserve">    </w:t>
      </w:r>
      <w:r w:rsidRPr="00ED7632">
        <w:rPr>
          <w:b/>
          <w:u w:val="single"/>
        </w:rPr>
        <w:t>word</w:t>
      </w:r>
      <w:r w:rsidRPr="001D7579">
        <w:rPr>
          <w:b/>
        </w:rPr>
        <w:t xml:space="preserve"> </w:t>
      </w:r>
    </w:p>
    <w:p w14:paraId="6BCD5A76" w14:textId="77777777" w:rsidR="00B938D0" w:rsidRDefault="00EE7410" w:rsidP="00B938D0">
      <w:pPr>
        <w:spacing w:after="0"/>
        <w:ind w:left="4320" w:firstLine="720"/>
        <w:rPr>
          <w:b/>
          <w:color w:val="0070C0"/>
        </w:rPr>
      </w:pPr>
      <w:r w:rsidRPr="001D7579">
        <w:rPr>
          <w:b/>
        </w:rPr>
        <w:t xml:space="preserve">of </w:t>
      </w:r>
      <w:r w:rsidR="00B938D0">
        <w:rPr>
          <w:b/>
        </w:rPr>
        <w:t xml:space="preserve">      </w:t>
      </w:r>
      <w:r w:rsidRPr="00ED7632">
        <w:rPr>
          <w:b/>
          <w:color w:val="0070C0"/>
          <w:u w:val="single"/>
        </w:rPr>
        <w:t>God</w:t>
      </w:r>
    </w:p>
    <w:p w14:paraId="401451A2" w14:textId="77777777" w:rsidR="001D7579" w:rsidRDefault="00EE7410" w:rsidP="00B938D0">
      <w:pPr>
        <w:spacing w:after="0"/>
        <w:ind w:left="3600" w:firstLine="720"/>
      </w:pPr>
      <w:r>
        <w:t xml:space="preserve"> </w:t>
      </w:r>
      <w:r w:rsidR="0021057D">
        <w:t xml:space="preserve"> </w:t>
      </w:r>
      <w:r>
        <w:t xml:space="preserve">unto </w:t>
      </w:r>
      <w:r w:rsidR="00B938D0">
        <w:tab/>
      </w:r>
      <w:r>
        <w:t xml:space="preserve">the </w:t>
      </w:r>
      <w:r w:rsidR="00B938D0">
        <w:t xml:space="preserve">    </w:t>
      </w:r>
      <w:r w:rsidRPr="00ED7632">
        <w:rPr>
          <w:b/>
          <w:u w:val="single"/>
        </w:rPr>
        <w:t>people</w:t>
      </w:r>
    </w:p>
    <w:p w14:paraId="3B46B867" w14:textId="77777777" w:rsidR="00910E7E" w:rsidRPr="00504F2D" w:rsidRDefault="00910E7E" w:rsidP="00910E7E">
      <w:pPr>
        <w:autoSpaceDE w:val="0"/>
        <w:autoSpaceDN w:val="0"/>
        <w:adjustRightInd w:val="0"/>
        <w:spacing w:after="0"/>
        <w:ind w:left="0"/>
        <w:rPr>
          <w:rFonts w:ascii="Calibri" w:eastAsia="Calibri" w:hAnsi="Calibri" w:cs="Calibri"/>
        </w:rPr>
      </w:pPr>
      <w:r w:rsidRPr="00504F2D">
        <w:rPr>
          <w:rFonts w:ascii="Calibri" w:eastAsia="Calibri" w:hAnsi="Calibri" w:cs="Calibri"/>
        </w:rPr>
        <w:t>_______</w:t>
      </w:r>
    </w:p>
    <w:p w14:paraId="231D1113" w14:textId="6093E6B5" w:rsidR="00910E7E" w:rsidRDefault="00910E7E" w:rsidP="00910E7E">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 ss – Complex alternating parallelism]</w:t>
      </w:r>
      <w:r w:rsidR="00FC19FF">
        <w:rPr>
          <w:rFonts w:ascii="Calibri" w:eastAsia="Calibri" w:hAnsi="Calibri" w:cs="Calibri"/>
          <w:sz w:val="18"/>
          <w:szCs w:val="18"/>
        </w:rPr>
        <w:tab/>
        <w:t>[Heb. 15 – Prep + condition = adverb]</w:t>
      </w:r>
      <w:r w:rsidR="00FC19FF" w:rsidRPr="00504F2D">
        <w:rPr>
          <w:rFonts w:ascii="Calibri" w:eastAsia="Calibri" w:hAnsi="Calibri" w:cs="Calibri"/>
          <w:sz w:val="18"/>
          <w:szCs w:val="18"/>
        </w:rPr>
        <w:tab/>
      </w:r>
    </w:p>
    <w:p w14:paraId="5B53D89F" w14:textId="77777777" w:rsidR="00FC19FF" w:rsidRDefault="00910E7E" w:rsidP="00FC19FF">
      <w:pPr>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Pr>
          <w:rFonts w:ascii="Calibri" w:eastAsia="Calibri" w:hAnsi="Calibri" w:cs="Calibri"/>
          <w:sz w:val="18"/>
          <w:szCs w:val="18"/>
        </w:rPr>
        <w:t>tt</w:t>
      </w:r>
      <w:proofErr w:type="spellEnd"/>
      <w:r>
        <w:rPr>
          <w:rFonts w:ascii="Calibri" w:eastAsia="Calibri" w:hAnsi="Calibri" w:cs="Calibri"/>
          <w:sz w:val="18"/>
          <w:szCs w:val="18"/>
        </w:rPr>
        <w:t xml:space="preserve"> – Word pair]</w:t>
      </w:r>
      <w:r w:rsidRPr="00504F2D">
        <w:rPr>
          <w:rFonts w:ascii="Calibri" w:eastAsia="Calibri" w:hAnsi="Calibri" w:cs="Calibri"/>
          <w:sz w:val="18"/>
          <w:szCs w:val="18"/>
        </w:rPr>
        <w:tab/>
      </w:r>
      <w:r w:rsidR="00FC19FF">
        <w:rPr>
          <w:rFonts w:ascii="Calibri" w:eastAsia="Calibri" w:hAnsi="Calibri" w:cs="Calibri"/>
          <w:sz w:val="18"/>
          <w:szCs w:val="18"/>
        </w:rPr>
        <w:tab/>
      </w:r>
      <w:r w:rsidR="00FC19FF">
        <w:rPr>
          <w:rFonts w:ascii="Calibri" w:eastAsia="Calibri" w:hAnsi="Calibri" w:cs="Calibri"/>
          <w:sz w:val="18"/>
          <w:szCs w:val="18"/>
        </w:rPr>
        <w:tab/>
        <w:t xml:space="preserve">[Par. </w:t>
      </w:r>
      <w:proofErr w:type="spellStart"/>
      <w:r w:rsidR="00FC19FF">
        <w:rPr>
          <w:rFonts w:ascii="Calibri" w:eastAsia="Calibri" w:hAnsi="Calibri" w:cs="Calibri"/>
          <w:sz w:val="18"/>
          <w:szCs w:val="18"/>
        </w:rPr>
        <w:t>uu</w:t>
      </w:r>
      <w:proofErr w:type="spellEnd"/>
      <w:r w:rsidR="00FC19FF">
        <w:rPr>
          <w:rFonts w:ascii="Calibri" w:eastAsia="Calibri" w:hAnsi="Calibri" w:cs="Calibri"/>
          <w:sz w:val="18"/>
          <w:szCs w:val="18"/>
        </w:rPr>
        <w:t xml:space="preserve"> – Alternating parallelism]</w:t>
      </w:r>
    </w:p>
    <w:p w14:paraId="0A53C352" w14:textId="77777777" w:rsidR="00ED086F" w:rsidRPr="00DE2D0D" w:rsidRDefault="00ED086F" w:rsidP="00ED086F">
      <w:pPr>
        <w:spacing w:after="0"/>
        <w:ind w:left="0"/>
        <w:rPr>
          <w:i/>
        </w:rPr>
      </w:pPr>
      <w:r w:rsidRPr="00DE2D0D">
        <w:rPr>
          <w:i/>
        </w:rPr>
        <w:lastRenderedPageBreak/>
        <w:t>[Alma</w:t>
      </w:r>
      <w:r>
        <w:rPr>
          <w:i/>
        </w:rPr>
        <w:t xml:space="preserve"> 1</w:t>
      </w:r>
      <w:r w:rsidRPr="00DE2D0D">
        <w:rPr>
          <w:i/>
        </w:rPr>
        <w:t>]</w:t>
      </w:r>
    </w:p>
    <w:p w14:paraId="4A78D1CB" w14:textId="77777777" w:rsidR="00ED086F" w:rsidRDefault="00ED086F" w:rsidP="008F5598">
      <w:pPr>
        <w:spacing w:after="0"/>
        <w:ind w:left="0"/>
        <w:rPr>
          <w:b/>
        </w:rPr>
      </w:pPr>
    </w:p>
    <w:p w14:paraId="18152AA5" w14:textId="77777777" w:rsidR="00B938D0" w:rsidRDefault="008F5598" w:rsidP="008F5598">
      <w:pPr>
        <w:spacing w:after="0"/>
        <w:ind w:left="0"/>
      </w:pPr>
      <w:r>
        <w:rPr>
          <w:b/>
        </w:rPr>
        <w:t xml:space="preserve">       </w:t>
      </w:r>
      <w:r w:rsidR="00504F2D">
        <w:rPr>
          <w:b/>
        </w:rPr>
        <w:t>a</w:t>
      </w:r>
      <w:r w:rsidR="00B938D0" w:rsidRPr="0021057D">
        <w:rPr>
          <w:b/>
        </w:rPr>
        <w:t>nd</w:t>
      </w:r>
      <w:r w:rsidR="00B938D0">
        <w:tab/>
      </w:r>
      <w:r>
        <w:t>[</w:t>
      </w:r>
      <w:r w:rsidRPr="00F51CC7">
        <w:rPr>
          <w:b/>
          <w:color w:val="00B050"/>
          <w:u w:val="single"/>
        </w:rPr>
        <w:t>when</w:t>
      </w:r>
      <w:r>
        <w:t xml:space="preserve">] </w:t>
      </w:r>
      <w:r w:rsidR="00EE7410">
        <w:t xml:space="preserve">the </w:t>
      </w:r>
      <w:r w:rsidR="00B938D0">
        <w:t xml:space="preserve">    </w:t>
      </w:r>
      <w:r>
        <w:tab/>
      </w:r>
      <w:r w:rsidR="00EE7410" w:rsidRPr="001D7579">
        <w:rPr>
          <w:b/>
        </w:rPr>
        <w:t>people</w:t>
      </w:r>
      <w:r w:rsidR="00EE7410">
        <w:t xml:space="preserve"> </w:t>
      </w:r>
      <w:r w:rsidR="0021057D">
        <w:tab/>
      </w:r>
      <w:r w:rsidR="00EE7410">
        <w:t xml:space="preserve">also </w:t>
      </w:r>
      <w:r w:rsidR="00B938D0">
        <w:tab/>
      </w:r>
      <w:r w:rsidR="00EE7410" w:rsidRPr="00D9487B">
        <w:rPr>
          <w:i/>
          <w:iCs/>
          <w:color w:val="FF0000"/>
          <w:u w:val="single"/>
        </w:rPr>
        <w:t xml:space="preserve">left </w:t>
      </w:r>
      <w:r w:rsidR="0021057D">
        <w:rPr>
          <w:u w:val="single"/>
        </w:rPr>
        <w:t xml:space="preserve">  </w:t>
      </w:r>
      <w:r w:rsidR="00EE7410" w:rsidRPr="001D7579">
        <w:rPr>
          <w:u w:val="single"/>
        </w:rPr>
        <w:t xml:space="preserve">their </w:t>
      </w:r>
      <w:r w:rsidR="00EE7410" w:rsidRPr="000E5F42">
        <w:rPr>
          <w:b/>
          <w:bCs/>
          <w:u w:val="single"/>
        </w:rPr>
        <w:t>labors</w:t>
      </w:r>
      <w:r w:rsidR="00EE7410">
        <w:t xml:space="preserve"> </w:t>
      </w:r>
    </w:p>
    <w:p w14:paraId="7F11C3DE" w14:textId="77777777" w:rsidR="00B938D0" w:rsidRDefault="00EE7410" w:rsidP="00B938D0">
      <w:pPr>
        <w:spacing w:after="0"/>
        <w:ind w:left="2160" w:firstLine="720"/>
        <w:rPr>
          <w:b/>
        </w:rPr>
      </w:pPr>
      <w:r>
        <w:t xml:space="preserve">to </w:t>
      </w:r>
      <w:r w:rsidR="00B938D0">
        <w:tab/>
      </w:r>
      <w:r w:rsidRPr="0021057D">
        <w:rPr>
          <w:b/>
        </w:rPr>
        <w:t xml:space="preserve">hear </w:t>
      </w:r>
      <w:r w:rsidR="00B938D0">
        <w:tab/>
      </w:r>
      <w:r w:rsidR="00B938D0">
        <w:tab/>
      </w:r>
      <w:r>
        <w:t>the</w:t>
      </w:r>
      <w:r w:rsidR="00B938D0">
        <w:t xml:space="preserve">    </w:t>
      </w:r>
      <w:r>
        <w:t xml:space="preserve"> </w:t>
      </w:r>
      <w:r w:rsidRPr="00D9487B">
        <w:rPr>
          <w:b/>
          <w:u w:val="single"/>
        </w:rPr>
        <w:t>word</w:t>
      </w:r>
      <w:r w:rsidRPr="001D7579">
        <w:rPr>
          <w:b/>
        </w:rPr>
        <w:t xml:space="preserve"> </w:t>
      </w:r>
    </w:p>
    <w:p w14:paraId="67942A3C" w14:textId="77777777" w:rsidR="001D7579" w:rsidRPr="00D9487B" w:rsidRDefault="00EE7410" w:rsidP="00B938D0">
      <w:pPr>
        <w:spacing w:after="0"/>
        <w:ind w:left="4320" w:firstLine="720"/>
        <w:rPr>
          <w:sz w:val="20"/>
          <w:szCs w:val="20"/>
        </w:rPr>
      </w:pPr>
      <w:r w:rsidRPr="001D7579">
        <w:rPr>
          <w:b/>
        </w:rPr>
        <w:t xml:space="preserve">of </w:t>
      </w:r>
      <w:r w:rsidR="00B938D0">
        <w:rPr>
          <w:b/>
        </w:rPr>
        <w:t xml:space="preserve">      </w:t>
      </w:r>
      <w:r w:rsidRPr="00D9487B">
        <w:rPr>
          <w:b/>
          <w:color w:val="0070C0"/>
          <w:u w:val="single"/>
        </w:rPr>
        <w:t>God</w:t>
      </w:r>
    </w:p>
    <w:p w14:paraId="3A25331D" w14:textId="77777777" w:rsidR="007C27AD" w:rsidRPr="00D9487B" w:rsidRDefault="007C27AD" w:rsidP="00B938D0">
      <w:pPr>
        <w:spacing w:after="0"/>
        <w:ind w:left="4320" w:firstLine="720"/>
        <w:rPr>
          <w:sz w:val="20"/>
          <w:szCs w:val="20"/>
        </w:rPr>
      </w:pPr>
    </w:p>
    <w:p w14:paraId="4026A7EB" w14:textId="77777777" w:rsidR="0021057D" w:rsidRDefault="0021057D" w:rsidP="0021057D">
      <w:pPr>
        <w:spacing w:after="0"/>
        <w:ind w:left="0"/>
      </w:pPr>
      <w:r>
        <w:t xml:space="preserve">      </w:t>
      </w:r>
      <w:r w:rsidR="00504F2D">
        <w:t xml:space="preserve"> </w:t>
      </w:r>
      <w:r w:rsidR="00504F2D">
        <w:rPr>
          <w:b/>
        </w:rPr>
        <w:t>a</w:t>
      </w:r>
      <w:r w:rsidR="00EE7410" w:rsidRPr="0021057D">
        <w:rPr>
          <w:b/>
        </w:rPr>
        <w:t xml:space="preserve">nd </w:t>
      </w:r>
      <w:r w:rsidR="00EE7410" w:rsidRPr="00F51CC7">
        <w:rPr>
          <w:b/>
          <w:color w:val="00B050"/>
          <w:u w:val="single"/>
        </w:rPr>
        <w:t>when</w:t>
      </w:r>
      <w:r>
        <w:tab/>
      </w:r>
      <w:r w:rsidR="00EE7410">
        <w:t xml:space="preserve">the </w:t>
      </w:r>
      <w:r>
        <w:tab/>
      </w:r>
      <w:r w:rsidR="00EE7410" w:rsidRPr="001D7579">
        <w:rPr>
          <w:b/>
        </w:rPr>
        <w:t>priest</w:t>
      </w:r>
      <w:r w:rsidR="00EE7410">
        <w:t xml:space="preserve"> </w:t>
      </w:r>
      <w:r>
        <w:tab/>
      </w:r>
      <w:r w:rsidR="00EE7410">
        <w:t xml:space="preserve">had </w:t>
      </w:r>
      <w:r>
        <w:tab/>
      </w:r>
      <w:r w:rsidR="00EE7410" w:rsidRPr="000E5F42">
        <w:rPr>
          <w:b/>
          <w:u w:val="single"/>
        </w:rPr>
        <w:t>impart</w:t>
      </w:r>
      <w:r w:rsidR="00EE7410" w:rsidRPr="0021057D">
        <w:rPr>
          <w:b/>
        </w:rPr>
        <w:t>ed</w:t>
      </w:r>
      <w:r w:rsidR="00EE7410">
        <w:t xml:space="preserve"> </w:t>
      </w:r>
    </w:p>
    <w:p w14:paraId="2604A7AF" w14:textId="77777777" w:rsidR="0021057D" w:rsidRDefault="0021057D" w:rsidP="0021057D">
      <w:pPr>
        <w:spacing w:after="0"/>
        <w:ind w:left="3600" w:firstLine="720"/>
      </w:pPr>
      <w:r>
        <w:t xml:space="preserve">   </w:t>
      </w:r>
      <w:r w:rsidR="00EE7410">
        <w:t xml:space="preserve">unto </w:t>
      </w:r>
      <w:r>
        <w:tab/>
      </w:r>
      <w:r w:rsidR="00EE7410">
        <w:t xml:space="preserve">them </w:t>
      </w:r>
    </w:p>
    <w:p w14:paraId="1BA198BA" w14:textId="77777777" w:rsidR="0021057D" w:rsidRDefault="00EE7410" w:rsidP="0021057D">
      <w:pPr>
        <w:spacing w:after="0"/>
        <w:ind w:left="4320" w:firstLine="720"/>
        <w:rPr>
          <w:b/>
        </w:rPr>
      </w:pPr>
      <w:r>
        <w:t xml:space="preserve">the </w:t>
      </w:r>
      <w:r w:rsidR="0021057D">
        <w:t xml:space="preserve">    </w:t>
      </w:r>
      <w:r w:rsidRPr="00D9487B">
        <w:rPr>
          <w:b/>
          <w:u w:val="single"/>
        </w:rPr>
        <w:t>word</w:t>
      </w:r>
      <w:r w:rsidRPr="001D7579">
        <w:rPr>
          <w:b/>
        </w:rPr>
        <w:t xml:space="preserve"> </w:t>
      </w:r>
    </w:p>
    <w:p w14:paraId="216CDB3C" w14:textId="77777777" w:rsidR="001D7579" w:rsidRDefault="00EE7410" w:rsidP="0021057D">
      <w:pPr>
        <w:spacing w:after="0"/>
        <w:ind w:left="4320" w:firstLine="720"/>
        <w:rPr>
          <w:color w:val="0070C0"/>
        </w:rPr>
      </w:pPr>
      <w:r w:rsidRPr="0021057D">
        <w:t xml:space="preserve">of </w:t>
      </w:r>
      <w:r w:rsidR="0021057D" w:rsidRPr="0021057D">
        <w:t xml:space="preserve">   </w:t>
      </w:r>
      <w:r w:rsidR="0021057D">
        <w:rPr>
          <w:b/>
        </w:rPr>
        <w:t xml:space="preserve">   </w:t>
      </w:r>
      <w:r w:rsidRPr="00D9487B">
        <w:rPr>
          <w:b/>
          <w:color w:val="0070C0"/>
          <w:u w:val="single"/>
        </w:rPr>
        <w:t>God</w:t>
      </w:r>
      <w:r w:rsidRPr="00F66B34">
        <w:rPr>
          <w:color w:val="0070C0"/>
        </w:rPr>
        <w:t xml:space="preserve"> </w:t>
      </w:r>
    </w:p>
    <w:p w14:paraId="68234118" w14:textId="77777777" w:rsidR="00504F2D" w:rsidRDefault="00504F2D" w:rsidP="0021057D">
      <w:pPr>
        <w:spacing w:after="0"/>
        <w:ind w:left="4320" w:firstLine="720"/>
      </w:pPr>
    </w:p>
    <w:p w14:paraId="2B852DAE" w14:textId="77777777" w:rsidR="0021057D" w:rsidRDefault="00504F2D" w:rsidP="00504F2D">
      <w:pPr>
        <w:spacing w:after="0"/>
      </w:pPr>
      <w:r>
        <w:t>[</w:t>
      </w:r>
      <w:r w:rsidRPr="00504F2D">
        <w:rPr>
          <w:b/>
          <w:color w:val="00B050"/>
        </w:rPr>
        <w:t>then</w:t>
      </w:r>
      <w:r>
        <w:t>]</w:t>
      </w:r>
      <w:r>
        <w:tab/>
      </w:r>
      <w:r w:rsidR="00EE7410">
        <w:t>they</w:t>
      </w:r>
      <w:r w:rsidR="0021057D">
        <w:t xml:space="preserve">  </w:t>
      </w:r>
      <w:r w:rsidR="00EE7410">
        <w:t xml:space="preserve"> </w:t>
      </w:r>
      <w:r w:rsidR="0073673E">
        <w:tab/>
      </w:r>
      <w:r w:rsidR="0073673E">
        <w:rPr>
          <w:b/>
          <w:u w:val="single"/>
        </w:rPr>
        <w:t>ALL</w:t>
      </w:r>
      <w:r w:rsidR="00EE7410">
        <w:t xml:space="preserve"> </w:t>
      </w:r>
      <w:r w:rsidR="0021057D">
        <w:tab/>
      </w:r>
      <w:r w:rsidR="0021057D">
        <w:tab/>
      </w:r>
      <w:r w:rsidR="00EE7410" w:rsidRPr="008E0FC8">
        <w:rPr>
          <w:i/>
          <w:iCs/>
          <w:color w:val="FF0000"/>
          <w:u w:val="single"/>
        </w:rPr>
        <w:t>returned</w:t>
      </w:r>
      <w:r w:rsidR="00EE7410">
        <w:t xml:space="preserve"> </w:t>
      </w:r>
      <w:r w:rsidR="00EE7410" w:rsidRPr="0021057D">
        <w:rPr>
          <w:b/>
          <w:color w:val="00B050"/>
        </w:rPr>
        <w:t>again</w:t>
      </w:r>
      <w:r w:rsidR="00EE7410">
        <w:t xml:space="preserve"> diligently </w:t>
      </w:r>
    </w:p>
    <w:p w14:paraId="2F363EA2" w14:textId="77777777" w:rsidR="001D7579" w:rsidRDefault="00EE7410" w:rsidP="0021057D">
      <w:pPr>
        <w:spacing w:after="0"/>
        <w:ind w:left="2880" w:firstLine="720"/>
        <w:rPr>
          <w:u w:val="single"/>
        </w:rPr>
      </w:pPr>
      <w:r w:rsidRPr="0021057D">
        <w:rPr>
          <w:u w:val="single"/>
        </w:rPr>
        <w:t>unto their</w:t>
      </w:r>
      <w:r w:rsidRPr="001D7579">
        <w:rPr>
          <w:u w:val="single"/>
        </w:rPr>
        <w:t xml:space="preserve"> </w:t>
      </w:r>
      <w:r w:rsidRPr="000E5F42">
        <w:rPr>
          <w:b/>
          <w:bCs/>
          <w:u w:val="single"/>
        </w:rPr>
        <w:t>labors</w:t>
      </w:r>
    </w:p>
    <w:p w14:paraId="4F0D9F32" w14:textId="1B10ACD8" w:rsidR="0073673E" w:rsidRDefault="00504F2D" w:rsidP="00504F2D">
      <w:pPr>
        <w:spacing w:after="0"/>
        <w:ind w:left="0"/>
      </w:pPr>
      <w:r>
        <w:rPr>
          <w:b/>
        </w:rPr>
        <w:t xml:space="preserve">      </w:t>
      </w:r>
      <w:r w:rsidRPr="00142F9E">
        <w:rPr>
          <w:b/>
          <w:highlight w:val="yellow"/>
          <w:u w:val="single"/>
        </w:rPr>
        <w:t>A</w:t>
      </w:r>
      <w:r w:rsidR="00EE7410" w:rsidRPr="00142F9E">
        <w:rPr>
          <w:b/>
          <w:highlight w:val="yellow"/>
          <w:u w:val="single"/>
        </w:rPr>
        <w:t>nd</w:t>
      </w:r>
      <w:r w:rsidRPr="00142F9E">
        <w:rPr>
          <w:highlight w:val="yellow"/>
          <w:u w:val="single"/>
        </w:rPr>
        <w:t>[</w:t>
      </w:r>
      <w:r w:rsidRPr="00142F9E">
        <w:rPr>
          <w:b/>
          <w:highlight w:val="yellow"/>
          <w:u w:val="single"/>
        </w:rPr>
        <w:t>thus</w:t>
      </w:r>
      <w:r w:rsidRPr="00504F2D">
        <w:t>]</w:t>
      </w:r>
      <w:r w:rsidR="00EE7410">
        <w:t xml:space="preserve"> </w:t>
      </w:r>
      <w:r w:rsidR="002F41F9">
        <w:tab/>
      </w:r>
    </w:p>
    <w:p w14:paraId="58A132E7" w14:textId="2A113C2C" w:rsidR="002F41F9" w:rsidRDefault="0073673E" w:rsidP="0073673E">
      <w:pPr>
        <w:spacing w:after="0"/>
      </w:pPr>
      <w:r w:rsidRPr="003A7407">
        <w:rPr>
          <w:b/>
          <w:color w:val="F79646" w:themeColor="accent6"/>
          <w:sz w:val="18"/>
          <w:szCs w:val="18"/>
        </w:rPr>
        <w:t>[A]</w:t>
      </w:r>
      <w:r>
        <w:tab/>
      </w:r>
      <w:r w:rsidR="00EE7410">
        <w:t xml:space="preserve">the </w:t>
      </w:r>
      <w:r w:rsidR="002F41F9">
        <w:tab/>
      </w:r>
      <w:r w:rsidR="00EE7410" w:rsidRPr="000804A0">
        <w:rPr>
          <w:b/>
        </w:rPr>
        <w:t>priest</w:t>
      </w:r>
      <w:r w:rsidR="00EE7410">
        <w:t xml:space="preserve"> </w:t>
      </w:r>
      <w:proofErr w:type="gramStart"/>
      <w:r w:rsidR="002F41F9">
        <w:tab/>
      </w:r>
      <w:r>
        <w:t xml:space="preserve">  [</w:t>
      </w:r>
      <w:proofErr w:type="gramEnd"/>
      <w:r>
        <w:t>was]</w:t>
      </w:r>
      <w:r w:rsidR="002F41F9">
        <w:tab/>
        <w:t>NOT</w:t>
      </w:r>
      <w:r w:rsidR="00EE7410">
        <w:t xml:space="preserve"> esteeming </w:t>
      </w:r>
      <w:r w:rsidR="002F41F9">
        <w:tab/>
      </w:r>
      <w:r w:rsidR="00EE7410">
        <w:t>himself</w:t>
      </w:r>
      <w:r w:rsidR="00376129">
        <w:t xml:space="preserve"> </w:t>
      </w:r>
      <w:r w:rsidR="003A7407">
        <w:tab/>
      </w:r>
      <w:r w:rsidR="003A7407">
        <w:tab/>
      </w:r>
      <w:r w:rsidR="003A7407">
        <w:tab/>
      </w:r>
      <w:r w:rsidR="003A7407">
        <w:tab/>
      </w:r>
      <w:r w:rsidR="003A7407">
        <w:tab/>
        <w:t xml:space="preserve">        </w:t>
      </w:r>
      <w:r w:rsidR="00FE250B">
        <w:t xml:space="preserve"> </w:t>
      </w:r>
      <w:proofErr w:type="spellStart"/>
      <w:r w:rsidR="003A7407" w:rsidRPr="003A7407">
        <w:rPr>
          <w:sz w:val="18"/>
          <w:szCs w:val="18"/>
        </w:rPr>
        <w:t>vv</w:t>
      </w:r>
      <w:proofErr w:type="spellEnd"/>
    </w:p>
    <w:p w14:paraId="3B2ABDC8" w14:textId="77777777" w:rsidR="001D7579" w:rsidRDefault="0073673E" w:rsidP="0073673E">
      <w:pPr>
        <w:spacing w:after="0"/>
        <w:ind w:left="1440" w:firstLine="720"/>
      </w:pPr>
      <w:r w:rsidRPr="003A7407">
        <w:rPr>
          <w:b/>
          <w:color w:val="F79646" w:themeColor="accent6"/>
          <w:sz w:val="18"/>
          <w:szCs w:val="18"/>
        </w:rPr>
        <w:t>[B]</w:t>
      </w:r>
      <w:r>
        <w:tab/>
      </w:r>
      <w:r>
        <w:tab/>
      </w:r>
      <w:r>
        <w:tab/>
      </w:r>
      <w:r w:rsidR="00EE7410">
        <w:t xml:space="preserve">above </w:t>
      </w:r>
      <w:r w:rsidR="002F41F9">
        <w:tab/>
      </w:r>
      <w:r w:rsidR="00EE7410">
        <w:t xml:space="preserve">his </w:t>
      </w:r>
      <w:r w:rsidR="002F41F9">
        <w:t xml:space="preserve">     </w:t>
      </w:r>
      <w:r w:rsidR="00EE7410" w:rsidRPr="000804A0">
        <w:rPr>
          <w:u w:val="single"/>
        </w:rPr>
        <w:t>hearers</w:t>
      </w:r>
      <w:r w:rsidR="00EE7410">
        <w:t xml:space="preserve"> </w:t>
      </w:r>
    </w:p>
    <w:p w14:paraId="58567B4D" w14:textId="77777777" w:rsidR="002F41F9" w:rsidRDefault="003A7407" w:rsidP="003A7407">
      <w:pPr>
        <w:spacing w:after="0"/>
        <w:ind w:left="0"/>
      </w:pPr>
      <w:r>
        <w:rPr>
          <w:b/>
        </w:rPr>
        <w:t xml:space="preserve">       </w:t>
      </w:r>
      <w:r w:rsidR="00EE7410" w:rsidRPr="002F41F9">
        <w:rPr>
          <w:b/>
        </w:rPr>
        <w:t>for</w:t>
      </w:r>
      <w:r w:rsidR="00EE7410">
        <w:t xml:space="preserve"> </w:t>
      </w:r>
      <w:r w:rsidR="002F41F9">
        <w:tab/>
      </w:r>
      <w:r w:rsidRPr="003A7407">
        <w:rPr>
          <w:b/>
          <w:color w:val="F79646" w:themeColor="accent6"/>
          <w:sz w:val="18"/>
          <w:szCs w:val="18"/>
        </w:rPr>
        <w:t>[A]</w:t>
      </w:r>
      <w:r>
        <w:tab/>
      </w:r>
      <w:r w:rsidR="00EE7410">
        <w:t xml:space="preserve">the </w:t>
      </w:r>
      <w:r w:rsidR="002F41F9">
        <w:tab/>
      </w:r>
      <w:proofErr w:type="gramStart"/>
      <w:r w:rsidR="00EE7410" w:rsidRPr="00376129">
        <w:rPr>
          <w:b/>
        </w:rPr>
        <w:t>preacher</w:t>
      </w:r>
      <w:r w:rsidR="00EE7410">
        <w:t xml:space="preserve"> </w:t>
      </w:r>
      <w:r w:rsidR="002F41F9">
        <w:t xml:space="preserve"> </w:t>
      </w:r>
      <w:r w:rsidR="00EE7410">
        <w:t>was</w:t>
      </w:r>
      <w:proofErr w:type="gramEnd"/>
      <w:r w:rsidR="00EE7410">
        <w:t xml:space="preserve"> </w:t>
      </w:r>
      <w:r w:rsidR="002F41F9">
        <w:t xml:space="preserve">  NO</w:t>
      </w:r>
      <w:r w:rsidR="00EE7410">
        <w:t xml:space="preserve"> </w:t>
      </w:r>
      <w:r w:rsidR="002F41F9">
        <w:t xml:space="preserve">   </w:t>
      </w:r>
      <w:r w:rsidR="00EE7410" w:rsidRPr="000E5F42">
        <w:rPr>
          <w:u w:val="single"/>
        </w:rPr>
        <w:t>better</w:t>
      </w:r>
      <w:r w:rsidR="00EE7410">
        <w:t xml:space="preserve"> </w:t>
      </w:r>
    </w:p>
    <w:p w14:paraId="08C5204D" w14:textId="77777777" w:rsidR="001D7579" w:rsidRDefault="003A7407" w:rsidP="003A7407">
      <w:pPr>
        <w:spacing w:after="0"/>
        <w:ind w:left="1440" w:firstLine="720"/>
      </w:pPr>
      <w:r w:rsidRPr="00FB0DA2">
        <w:rPr>
          <w:b/>
          <w:color w:val="F79646" w:themeColor="accent6"/>
          <w:sz w:val="18"/>
          <w:szCs w:val="18"/>
        </w:rPr>
        <w:t>[</w:t>
      </w:r>
      <w:r>
        <w:rPr>
          <w:b/>
          <w:color w:val="F79646" w:themeColor="accent6"/>
          <w:sz w:val="18"/>
          <w:szCs w:val="18"/>
        </w:rPr>
        <w:t>B</w:t>
      </w:r>
      <w:r w:rsidRPr="00FB0DA2">
        <w:rPr>
          <w:b/>
          <w:color w:val="F79646" w:themeColor="accent6"/>
          <w:sz w:val="18"/>
          <w:szCs w:val="18"/>
        </w:rPr>
        <w:t>]</w:t>
      </w:r>
      <w:r>
        <w:rPr>
          <w:b/>
          <w:color w:val="F79646" w:themeColor="accent6"/>
          <w:sz w:val="18"/>
          <w:szCs w:val="18"/>
        </w:rPr>
        <w:tab/>
      </w:r>
      <w:r>
        <w:rPr>
          <w:b/>
          <w:color w:val="F79646" w:themeColor="accent6"/>
          <w:sz w:val="18"/>
          <w:szCs w:val="18"/>
        </w:rPr>
        <w:tab/>
      </w:r>
      <w:r>
        <w:rPr>
          <w:b/>
          <w:color w:val="F79646" w:themeColor="accent6"/>
          <w:sz w:val="18"/>
          <w:szCs w:val="18"/>
        </w:rPr>
        <w:tab/>
      </w:r>
      <w:r w:rsidR="00376129">
        <w:t>than</w:t>
      </w:r>
      <w:r w:rsidR="002F41F9">
        <w:tab/>
      </w:r>
      <w:r w:rsidR="00EE7410">
        <w:t xml:space="preserve">the </w:t>
      </w:r>
      <w:r w:rsidR="002F41F9">
        <w:t xml:space="preserve">    </w:t>
      </w:r>
      <w:r w:rsidR="00EE7410" w:rsidRPr="000804A0">
        <w:rPr>
          <w:u w:val="single"/>
        </w:rPr>
        <w:t>hearer</w:t>
      </w:r>
    </w:p>
    <w:p w14:paraId="133CC0BE" w14:textId="77777777" w:rsidR="008E0FC8" w:rsidRDefault="002F41F9" w:rsidP="008E0FC8">
      <w:pPr>
        <w:spacing w:after="0"/>
        <w:ind w:left="2880" w:firstLine="720"/>
      </w:pPr>
      <w:r>
        <w:t>NEITHER</w:t>
      </w:r>
      <w:r w:rsidR="00EE7410">
        <w:t xml:space="preserve"> </w:t>
      </w:r>
      <w:r>
        <w:t xml:space="preserve">  </w:t>
      </w:r>
    </w:p>
    <w:p w14:paraId="0D74EFF6" w14:textId="2DC03E99" w:rsidR="002F41F9" w:rsidRDefault="008E0FC8" w:rsidP="008E0FC8">
      <w:pPr>
        <w:spacing w:after="0"/>
        <w:ind w:left="2160" w:firstLine="720"/>
      </w:pPr>
      <w:r>
        <w:t xml:space="preserve">    </w:t>
      </w:r>
      <w:r w:rsidR="00EE7410">
        <w:t xml:space="preserve">was </w:t>
      </w:r>
      <w:r w:rsidR="002F41F9">
        <w:tab/>
      </w:r>
      <w:r w:rsidR="002F41F9">
        <w:tab/>
      </w:r>
      <w:r w:rsidR="002F41F9">
        <w:tab/>
      </w:r>
    </w:p>
    <w:p w14:paraId="5A265681" w14:textId="62FDF2AA" w:rsidR="002F41F9" w:rsidRDefault="003A7407" w:rsidP="003A7407">
      <w:pPr>
        <w:spacing w:after="0"/>
      </w:pPr>
      <w:r w:rsidRPr="00FB0DA2">
        <w:rPr>
          <w:b/>
          <w:color w:val="F79646" w:themeColor="accent6"/>
          <w:sz w:val="18"/>
          <w:szCs w:val="18"/>
        </w:rPr>
        <w:t>[</w:t>
      </w:r>
      <w:r>
        <w:rPr>
          <w:b/>
          <w:color w:val="F79646" w:themeColor="accent6"/>
          <w:sz w:val="18"/>
          <w:szCs w:val="18"/>
        </w:rPr>
        <w:t>A</w:t>
      </w:r>
      <w:r w:rsidRPr="00FB0DA2">
        <w:rPr>
          <w:b/>
          <w:color w:val="F79646" w:themeColor="accent6"/>
          <w:sz w:val="18"/>
          <w:szCs w:val="18"/>
        </w:rPr>
        <w:t>]</w:t>
      </w:r>
      <w:r>
        <w:rPr>
          <w:b/>
          <w:color w:val="F79646" w:themeColor="accent6"/>
          <w:sz w:val="18"/>
          <w:szCs w:val="18"/>
        </w:rPr>
        <w:tab/>
      </w:r>
      <w:r w:rsidR="00EE7410">
        <w:t xml:space="preserve">the </w:t>
      </w:r>
      <w:r w:rsidR="002F41F9">
        <w:t xml:space="preserve">    </w:t>
      </w:r>
      <w:r w:rsidR="002F41F9">
        <w:tab/>
      </w:r>
      <w:r w:rsidR="00EE7410" w:rsidRPr="00376129">
        <w:rPr>
          <w:b/>
        </w:rPr>
        <w:t>teacher</w:t>
      </w:r>
      <w:r w:rsidR="00EE7410">
        <w:t xml:space="preserve"> </w:t>
      </w:r>
      <w:r w:rsidR="002F41F9">
        <w:tab/>
      </w:r>
      <w:proofErr w:type="gramStart"/>
      <w:r w:rsidR="002F41F9">
        <w:t>ANY</w:t>
      </w:r>
      <w:r w:rsidR="00EE7410" w:rsidRPr="008E0FC8">
        <w:rPr>
          <w:sz w:val="18"/>
          <w:szCs w:val="18"/>
        </w:rPr>
        <w:t xml:space="preserve"> </w:t>
      </w:r>
      <w:r w:rsidR="008E0FC8" w:rsidRPr="008E0FC8">
        <w:rPr>
          <w:sz w:val="18"/>
          <w:szCs w:val="18"/>
        </w:rPr>
        <w:t xml:space="preserve"> </w:t>
      </w:r>
      <w:r w:rsidR="00EE7410" w:rsidRPr="000E5F42">
        <w:rPr>
          <w:u w:val="single"/>
        </w:rPr>
        <w:t>better</w:t>
      </w:r>
      <w:proofErr w:type="gramEnd"/>
      <w:r w:rsidR="00EE7410">
        <w:t xml:space="preserve"> </w:t>
      </w:r>
    </w:p>
    <w:p w14:paraId="0BD17E2A" w14:textId="77777777" w:rsidR="001D7579" w:rsidRPr="00291A89" w:rsidRDefault="003A7407" w:rsidP="003A7407">
      <w:pPr>
        <w:spacing w:after="0"/>
        <w:ind w:left="1440" w:firstLine="720"/>
        <w:rPr>
          <w:sz w:val="20"/>
          <w:szCs w:val="20"/>
        </w:rPr>
      </w:pPr>
      <w:r w:rsidRPr="00FB0DA2">
        <w:rPr>
          <w:b/>
          <w:color w:val="F79646" w:themeColor="accent6"/>
          <w:sz w:val="18"/>
          <w:szCs w:val="18"/>
        </w:rPr>
        <w:t>[</w:t>
      </w:r>
      <w:r>
        <w:rPr>
          <w:b/>
          <w:color w:val="F79646" w:themeColor="accent6"/>
          <w:sz w:val="18"/>
          <w:szCs w:val="18"/>
        </w:rPr>
        <w:t>B</w:t>
      </w:r>
      <w:r w:rsidRPr="00FB0DA2">
        <w:rPr>
          <w:b/>
          <w:color w:val="F79646" w:themeColor="accent6"/>
          <w:sz w:val="18"/>
          <w:szCs w:val="18"/>
        </w:rPr>
        <w:t>]</w:t>
      </w:r>
      <w:r>
        <w:rPr>
          <w:b/>
          <w:color w:val="F79646" w:themeColor="accent6"/>
          <w:sz w:val="18"/>
          <w:szCs w:val="18"/>
        </w:rPr>
        <w:tab/>
      </w:r>
      <w:r>
        <w:rPr>
          <w:b/>
          <w:color w:val="F79646" w:themeColor="accent6"/>
          <w:sz w:val="18"/>
          <w:szCs w:val="18"/>
        </w:rPr>
        <w:tab/>
      </w:r>
      <w:r>
        <w:rPr>
          <w:b/>
          <w:color w:val="F79646" w:themeColor="accent6"/>
          <w:sz w:val="18"/>
          <w:szCs w:val="18"/>
        </w:rPr>
        <w:tab/>
      </w:r>
      <w:r w:rsidR="002F41F9">
        <w:t>t</w:t>
      </w:r>
      <w:r w:rsidR="00376129">
        <w:t>han</w:t>
      </w:r>
      <w:r w:rsidR="002F41F9">
        <w:tab/>
      </w:r>
      <w:r w:rsidR="00EE7410">
        <w:t xml:space="preserve">the </w:t>
      </w:r>
      <w:r w:rsidR="002F41F9">
        <w:t xml:space="preserve">    </w:t>
      </w:r>
      <w:r w:rsidR="00EE7410" w:rsidRPr="000804A0">
        <w:rPr>
          <w:u w:val="single"/>
        </w:rPr>
        <w:t>learner</w:t>
      </w:r>
      <w:r w:rsidR="00EE7410">
        <w:t xml:space="preserve"> </w:t>
      </w:r>
    </w:p>
    <w:p w14:paraId="7EE1C8ED" w14:textId="77777777" w:rsidR="000804A0" w:rsidRPr="00291A89" w:rsidRDefault="000804A0" w:rsidP="00480CFC">
      <w:pPr>
        <w:spacing w:after="0"/>
        <w:ind w:left="2160" w:firstLine="720"/>
        <w:rPr>
          <w:sz w:val="20"/>
          <w:szCs w:val="20"/>
        </w:rPr>
      </w:pPr>
    </w:p>
    <w:p w14:paraId="36E62ABA" w14:textId="39DC2400" w:rsidR="001D7579" w:rsidRDefault="002F41F9" w:rsidP="002F41F9">
      <w:pPr>
        <w:spacing w:after="0"/>
        <w:ind w:left="0"/>
      </w:pPr>
      <w:r>
        <w:t xml:space="preserve">      </w:t>
      </w:r>
      <w:r w:rsidR="00142F9E" w:rsidRPr="00142F9E">
        <w:rPr>
          <w:b/>
          <w:highlight w:val="yellow"/>
          <w:u w:val="single"/>
        </w:rPr>
        <w:t>A</w:t>
      </w:r>
      <w:r w:rsidR="00EE7410" w:rsidRPr="00142F9E">
        <w:rPr>
          <w:b/>
          <w:highlight w:val="yellow"/>
          <w:u w:val="single"/>
        </w:rPr>
        <w:t>nd thus</w:t>
      </w:r>
      <w:r w:rsidR="00EE7410">
        <w:t xml:space="preserve"> </w:t>
      </w:r>
      <w:r>
        <w:tab/>
      </w:r>
      <w:r w:rsidR="00EE7410" w:rsidRPr="00F66523">
        <w:rPr>
          <w:b/>
          <w:u w:val="single"/>
        </w:rPr>
        <w:t>they</w:t>
      </w:r>
      <w:r w:rsidR="00EE7410" w:rsidRPr="00504F2D">
        <w:rPr>
          <w:b/>
        </w:rPr>
        <w:t xml:space="preserve"> </w:t>
      </w:r>
      <w:r>
        <w:tab/>
      </w:r>
      <w:r>
        <w:tab/>
      </w:r>
      <w:r w:rsidR="008E0FC8">
        <w:t xml:space="preserve">    </w:t>
      </w:r>
      <w:r w:rsidR="00EE7410">
        <w:t xml:space="preserve">were </w:t>
      </w:r>
      <w:r>
        <w:tab/>
      </w:r>
      <w:proofErr w:type="gramStart"/>
      <w:r w:rsidRPr="002F41F9">
        <w:t>ALL</w:t>
      </w:r>
      <w:r w:rsidR="00EE7410" w:rsidRPr="002F41F9">
        <w:t xml:space="preserve"> </w:t>
      </w:r>
      <w:r>
        <w:t xml:space="preserve"> </w:t>
      </w:r>
      <w:r w:rsidR="000E5F42">
        <w:tab/>
      </w:r>
      <w:proofErr w:type="gramEnd"/>
      <w:r w:rsidR="000E5F42">
        <w:t xml:space="preserve">   </w:t>
      </w:r>
      <w:r w:rsidR="000E5F42" w:rsidRPr="000E5F42">
        <w:rPr>
          <w:sz w:val="18"/>
          <w:szCs w:val="18"/>
        </w:rPr>
        <w:t xml:space="preserve">  </w:t>
      </w:r>
      <w:r w:rsidR="00EE7410">
        <w:t xml:space="preserve">equal </w:t>
      </w:r>
    </w:p>
    <w:p w14:paraId="3701FA83" w14:textId="0C5F418E" w:rsidR="002F41F9" w:rsidRDefault="00EE7410" w:rsidP="002F41F9">
      <w:pPr>
        <w:spacing w:after="0"/>
      </w:pPr>
      <w:r w:rsidRPr="002F41F9">
        <w:rPr>
          <w:b/>
        </w:rPr>
        <w:t>and</w:t>
      </w:r>
      <w:r>
        <w:t xml:space="preserve"> </w:t>
      </w:r>
      <w:r w:rsidR="002F41F9">
        <w:tab/>
      </w:r>
      <w:r w:rsidRPr="00F66523">
        <w:rPr>
          <w:b/>
          <w:u w:val="single"/>
        </w:rPr>
        <w:t>they</w:t>
      </w:r>
      <w:r w:rsidR="002F41F9">
        <w:tab/>
      </w:r>
      <w:r w:rsidRPr="008E0FC8">
        <w:rPr>
          <w:color w:val="FF0000"/>
          <w:u w:val="single"/>
        </w:rPr>
        <w:t>did</w:t>
      </w:r>
      <w:r>
        <w:t xml:space="preserve"> </w:t>
      </w:r>
      <w:r w:rsidR="002F41F9">
        <w:tab/>
      </w:r>
      <w:r w:rsidR="002F41F9">
        <w:tab/>
      </w:r>
      <w:r w:rsidR="002F41F9" w:rsidRPr="002F41F9">
        <w:t>ALL</w:t>
      </w:r>
      <w:r w:rsidR="002F41F9">
        <w:rPr>
          <w:b/>
        </w:rPr>
        <w:t xml:space="preserve"> </w:t>
      </w:r>
      <w:r>
        <w:t xml:space="preserve"> </w:t>
      </w:r>
      <w:r w:rsidR="000E5F42">
        <w:t xml:space="preserve">          </w:t>
      </w:r>
      <w:r w:rsidR="000E5F42" w:rsidRPr="000E5F42">
        <w:rPr>
          <w:sz w:val="18"/>
          <w:szCs w:val="18"/>
        </w:rPr>
        <w:t xml:space="preserve"> </w:t>
      </w:r>
      <w:r w:rsidRPr="000E5F42">
        <w:rPr>
          <w:b/>
          <w:bCs/>
          <w:u w:val="single"/>
        </w:rPr>
        <w:t>labor</w:t>
      </w:r>
      <w:r w:rsidR="00F66B34">
        <w:t xml:space="preserve">     </w:t>
      </w:r>
      <w:r w:rsidR="00376129">
        <w:t xml:space="preserve">     </w:t>
      </w:r>
      <w:r w:rsidR="003A7407">
        <w:tab/>
      </w:r>
      <w:r w:rsidR="003A7407">
        <w:tab/>
      </w:r>
      <w:r w:rsidR="003A7407">
        <w:tab/>
      </w:r>
      <w:r w:rsidR="003A7407">
        <w:tab/>
      </w:r>
      <w:r w:rsidR="003A7407">
        <w:tab/>
      </w:r>
      <w:r w:rsidR="003A7407">
        <w:tab/>
        <w:t xml:space="preserve">         </w:t>
      </w:r>
    </w:p>
    <w:p w14:paraId="61F43E5E" w14:textId="77777777" w:rsidR="00EE7410" w:rsidRPr="00291A89" w:rsidRDefault="002F41F9" w:rsidP="002F41F9">
      <w:pPr>
        <w:spacing w:after="0"/>
        <w:ind w:firstLine="720"/>
        <w:rPr>
          <w:sz w:val="20"/>
          <w:szCs w:val="20"/>
        </w:rPr>
      </w:pPr>
      <w:r w:rsidRPr="001024A7">
        <w:t>EVERY</w:t>
      </w:r>
      <w:r w:rsidR="00EE7410" w:rsidRPr="001024A7">
        <w:t xml:space="preserve"> </w:t>
      </w:r>
      <w:r w:rsidRPr="001024A7">
        <w:tab/>
      </w:r>
      <w:r w:rsidR="00EE7410" w:rsidRPr="001024A7">
        <w:t>man</w:t>
      </w:r>
      <w:r w:rsidR="00EE7410">
        <w:t xml:space="preserve"> </w:t>
      </w:r>
      <w:r>
        <w:tab/>
      </w:r>
      <w:r>
        <w:tab/>
      </w:r>
      <w:r w:rsidR="00EE7410" w:rsidRPr="00291A89">
        <w:rPr>
          <w:u w:val="single"/>
        </w:rPr>
        <w:t>accord</w:t>
      </w:r>
      <w:r w:rsidR="00EE7410" w:rsidRPr="00F66523">
        <w:rPr>
          <w:color w:val="FF33CC"/>
          <w:u w:val="single"/>
        </w:rPr>
        <w:t>ing</w:t>
      </w:r>
      <w:r w:rsidR="00EE7410" w:rsidRPr="00291A89">
        <w:rPr>
          <w:u w:val="single"/>
        </w:rPr>
        <w:t xml:space="preserve"> </w:t>
      </w:r>
      <w:r w:rsidR="00EE7410" w:rsidRPr="000E5F42">
        <w:rPr>
          <w:b/>
          <w:bCs/>
          <w:color w:val="F79646" w:themeColor="accent6"/>
          <w:u w:val="single"/>
        </w:rPr>
        <w:t>to</w:t>
      </w:r>
      <w:r w:rsidR="00EE7410">
        <w:t xml:space="preserve"> </w:t>
      </w:r>
      <w:r>
        <w:tab/>
      </w:r>
      <w:r w:rsidR="00EE7410">
        <w:t xml:space="preserve">his </w:t>
      </w:r>
      <w:r>
        <w:t xml:space="preserve">     </w:t>
      </w:r>
      <w:r w:rsidR="00EE7410" w:rsidRPr="002F41F9">
        <w:rPr>
          <w:u w:val="single"/>
        </w:rPr>
        <w:t>strength</w:t>
      </w:r>
    </w:p>
    <w:p w14:paraId="720980A0" w14:textId="77777777" w:rsidR="00910E7E" w:rsidRPr="00291A89" w:rsidRDefault="00910E7E" w:rsidP="002F41F9">
      <w:pPr>
        <w:spacing w:after="0"/>
        <w:ind w:left="0"/>
        <w:rPr>
          <w:sz w:val="20"/>
          <w:szCs w:val="20"/>
        </w:rPr>
      </w:pPr>
    </w:p>
    <w:p w14:paraId="71986A37" w14:textId="77777777" w:rsidR="001D7579" w:rsidRPr="0021057D" w:rsidRDefault="00EE7410" w:rsidP="002F41F9">
      <w:pPr>
        <w:spacing w:after="0"/>
        <w:ind w:left="0"/>
      </w:pPr>
      <w:r>
        <w:t xml:space="preserve">27 </w:t>
      </w:r>
      <w:r w:rsidR="006322C7">
        <w:tab/>
      </w:r>
      <w:r w:rsidRPr="001D7579">
        <w:rPr>
          <w:b/>
        </w:rPr>
        <w:t>And</w:t>
      </w:r>
      <w:r w:rsidR="002F41F9">
        <w:rPr>
          <w:b/>
        </w:rPr>
        <w:tab/>
      </w:r>
      <w:r w:rsidRPr="00F66523">
        <w:rPr>
          <w:b/>
          <w:u w:val="single"/>
        </w:rPr>
        <w:t>they</w:t>
      </w:r>
      <w:r w:rsidRPr="00504F2D">
        <w:rPr>
          <w:b/>
        </w:rPr>
        <w:t xml:space="preserve"> </w:t>
      </w:r>
      <w:r w:rsidR="0021057D" w:rsidRPr="0021057D">
        <w:tab/>
      </w:r>
      <w:r w:rsidRPr="008E0FC8">
        <w:rPr>
          <w:color w:val="FF0000"/>
          <w:u w:val="single"/>
        </w:rPr>
        <w:t>did</w:t>
      </w:r>
      <w:r w:rsidR="0021057D" w:rsidRPr="0021057D">
        <w:tab/>
      </w:r>
      <w:r w:rsidR="0021057D" w:rsidRPr="0021057D">
        <w:tab/>
      </w:r>
      <w:r w:rsidRPr="000E5F42">
        <w:rPr>
          <w:b/>
          <w:u w:val="single"/>
        </w:rPr>
        <w:t>impart</w:t>
      </w:r>
      <w:r w:rsidRPr="002F41F9">
        <w:rPr>
          <w:b/>
        </w:rPr>
        <w:t xml:space="preserve"> </w:t>
      </w:r>
      <w:r w:rsidR="002F41F9">
        <w:t xml:space="preserve">     </w:t>
      </w:r>
      <w:r w:rsidRPr="0021057D">
        <w:t xml:space="preserve">of </w:t>
      </w:r>
      <w:r w:rsidR="0021057D" w:rsidRPr="0021057D">
        <w:tab/>
      </w:r>
      <w:proofErr w:type="gramStart"/>
      <w:r w:rsidRPr="0021057D">
        <w:t xml:space="preserve">their </w:t>
      </w:r>
      <w:r w:rsidR="0021057D" w:rsidRPr="0021057D">
        <w:t xml:space="preserve"> </w:t>
      </w:r>
      <w:r w:rsidRPr="0021057D">
        <w:t>substance</w:t>
      </w:r>
      <w:proofErr w:type="gramEnd"/>
      <w:r w:rsidRPr="0021057D">
        <w:t xml:space="preserve"> </w:t>
      </w:r>
      <w:r w:rsidR="003A7407">
        <w:tab/>
      </w:r>
      <w:r w:rsidR="003A7407">
        <w:tab/>
      </w:r>
      <w:r w:rsidR="003A7407">
        <w:tab/>
        <w:t xml:space="preserve">        </w:t>
      </w:r>
      <w:r w:rsidR="003A7407" w:rsidRPr="00920748">
        <w:rPr>
          <w:sz w:val="16"/>
          <w:szCs w:val="16"/>
        </w:rPr>
        <w:t>ww</w:t>
      </w:r>
    </w:p>
    <w:p w14:paraId="7F2FB5FD" w14:textId="77777777" w:rsidR="001D7579" w:rsidRDefault="002F41F9" w:rsidP="002F41F9">
      <w:pPr>
        <w:spacing w:after="0"/>
        <w:ind w:firstLine="720"/>
      </w:pPr>
      <w:proofErr w:type="gramStart"/>
      <w:r>
        <w:t xml:space="preserve">EVERY </w:t>
      </w:r>
      <w:r w:rsidR="00EE7410">
        <w:t xml:space="preserve"> </w:t>
      </w:r>
      <w:r>
        <w:tab/>
      </w:r>
      <w:proofErr w:type="gramEnd"/>
      <w:r w:rsidR="00EE7410">
        <w:t xml:space="preserve">man </w:t>
      </w:r>
      <w:r>
        <w:tab/>
      </w:r>
      <w:r>
        <w:tab/>
      </w:r>
      <w:r w:rsidR="00EE7410" w:rsidRPr="00291A89">
        <w:rPr>
          <w:u w:val="single"/>
        </w:rPr>
        <w:t>accord</w:t>
      </w:r>
      <w:r w:rsidR="00EE7410" w:rsidRPr="00F66523">
        <w:rPr>
          <w:color w:val="FF33CC"/>
          <w:u w:val="single"/>
        </w:rPr>
        <w:t>ing</w:t>
      </w:r>
      <w:r w:rsidR="00EE7410" w:rsidRPr="00291A89">
        <w:rPr>
          <w:u w:val="single"/>
        </w:rPr>
        <w:t xml:space="preserve"> </w:t>
      </w:r>
      <w:r w:rsidR="00EE7410" w:rsidRPr="000E5F42">
        <w:rPr>
          <w:b/>
          <w:bCs/>
          <w:color w:val="F79646" w:themeColor="accent6"/>
          <w:u w:val="single"/>
        </w:rPr>
        <w:t>to</w:t>
      </w:r>
      <w:r w:rsidR="00EE7410">
        <w:t xml:space="preserve"> </w:t>
      </w:r>
      <w:r>
        <w:tab/>
      </w:r>
      <w:r w:rsidR="00EE7410">
        <w:t>that which he</w:t>
      </w:r>
      <w:r>
        <w:t xml:space="preserve"> </w:t>
      </w:r>
      <w:r w:rsidR="00EE7410">
        <w:t>had</w:t>
      </w:r>
    </w:p>
    <w:p w14:paraId="6465AE68" w14:textId="77777777" w:rsidR="001D7579" w:rsidRDefault="002F41F9" w:rsidP="002F41F9">
      <w:pPr>
        <w:spacing w:after="0"/>
        <w:ind w:left="3600" w:firstLine="720"/>
      </w:pPr>
      <w:r>
        <w:t xml:space="preserve">    </w:t>
      </w:r>
      <w:r w:rsidR="00EE7410" w:rsidRPr="000E5F42">
        <w:rPr>
          <w:i/>
          <w:iCs/>
          <w:color w:val="FF0000"/>
        </w:rPr>
        <w:t>to</w:t>
      </w:r>
      <w:r w:rsidR="00EE7410">
        <w:t xml:space="preserve"> </w:t>
      </w:r>
      <w:r>
        <w:tab/>
      </w:r>
      <w:r w:rsidR="00EE7410">
        <w:t xml:space="preserve">the </w:t>
      </w:r>
      <w:r>
        <w:t xml:space="preserve">    </w:t>
      </w:r>
      <w:r w:rsidR="00EE7410" w:rsidRPr="007931C9">
        <w:rPr>
          <w:u w:val="single"/>
        </w:rPr>
        <w:t>poor</w:t>
      </w:r>
      <w:r w:rsidR="00EE7410">
        <w:t xml:space="preserve"> </w:t>
      </w:r>
      <w:r w:rsidR="003A7407">
        <w:tab/>
      </w:r>
      <w:r w:rsidR="003A7407">
        <w:tab/>
      </w:r>
      <w:r w:rsidR="003A7407">
        <w:tab/>
      </w:r>
      <w:r w:rsidR="003A7407">
        <w:tab/>
        <w:t xml:space="preserve">         </w:t>
      </w:r>
      <w:r w:rsidR="003A7407" w:rsidRPr="003A7407">
        <w:rPr>
          <w:sz w:val="18"/>
          <w:szCs w:val="18"/>
        </w:rPr>
        <w:t>xx</w:t>
      </w:r>
    </w:p>
    <w:p w14:paraId="2BE0C398" w14:textId="77777777" w:rsidR="001D7579" w:rsidRDefault="00FC62C2" w:rsidP="002F41F9">
      <w:pPr>
        <w:spacing w:after="0"/>
        <w:ind w:left="2880" w:firstLine="720"/>
      </w:pPr>
      <w:r>
        <w:rPr>
          <w:b/>
        </w:rPr>
        <w:t xml:space="preserve">    </w:t>
      </w:r>
      <w:r w:rsidR="00EE7410" w:rsidRPr="00AD7E45">
        <w:rPr>
          <w:b/>
        </w:rPr>
        <w:t xml:space="preserve">and </w:t>
      </w:r>
      <w:proofErr w:type="gramStart"/>
      <w:r w:rsidR="002F41F9">
        <w:tab/>
        <w:t xml:space="preserve"> </w:t>
      </w:r>
      <w:r w:rsidR="002F41F9" w:rsidRPr="000E5F42">
        <w:rPr>
          <w:sz w:val="28"/>
          <w:szCs w:val="28"/>
        </w:rPr>
        <w:t xml:space="preserve"> </w:t>
      </w:r>
      <w:r w:rsidR="002F41F9">
        <w:t>[</w:t>
      </w:r>
      <w:proofErr w:type="gramEnd"/>
      <w:r w:rsidR="002F41F9" w:rsidRPr="000E5F42">
        <w:rPr>
          <w:i/>
          <w:iCs/>
          <w:color w:val="FF0000"/>
        </w:rPr>
        <w:t>to</w:t>
      </w:r>
      <w:r w:rsidR="002F41F9">
        <w:t>]</w:t>
      </w:r>
      <w:r w:rsidR="002F41F9">
        <w:tab/>
      </w:r>
      <w:r w:rsidR="00EE7410">
        <w:t xml:space="preserve">the </w:t>
      </w:r>
      <w:r w:rsidR="00AD7E45">
        <w:t xml:space="preserve">    </w:t>
      </w:r>
      <w:r w:rsidR="00AD7E45" w:rsidRPr="007931C9">
        <w:rPr>
          <w:u w:val="single"/>
        </w:rPr>
        <w:t>n</w:t>
      </w:r>
      <w:r w:rsidR="00EE7410" w:rsidRPr="007931C9">
        <w:rPr>
          <w:u w:val="single"/>
        </w:rPr>
        <w:t>eedy</w:t>
      </w:r>
    </w:p>
    <w:p w14:paraId="68BC62B3" w14:textId="77777777" w:rsidR="001D7579" w:rsidRDefault="00FC62C2" w:rsidP="002F41F9">
      <w:pPr>
        <w:spacing w:after="0"/>
        <w:ind w:left="2880" w:firstLine="720"/>
      </w:pPr>
      <w:r>
        <w:rPr>
          <w:b/>
        </w:rPr>
        <w:t xml:space="preserve">    </w:t>
      </w:r>
      <w:r w:rsidR="00EE7410" w:rsidRPr="00AD7E45">
        <w:rPr>
          <w:b/>
        </w:rPr>
        <w:t>and</w:t>
      </w:r>
      <w:r w:rsidR="00EE7410">
        <w:t xml:space="preserve"> </w:t>
      </w:r>
      <w:proofErr w:type="gramStart"/>
      <w:r w:rsidR="002F41F9">
        <w:tab/>
        <w:t xml:space="preserve"> </w:t>
      </w:r>
      <w:r w:rsidR="008E5788" w:rsidRPr="000E5F42">
        <w:rPr>
          <w:sz w:val="28"/>
          <w:szCs w:val="28"/>
        </w:rPr>
        <w:t xml:space="preserve"> </w:t>
      </w:r>
      <w:r w:rsidR="002F41F9">
        <w:t>[</w:t>
      </w:r>
      <w:proofErr w:type="gramEnd"/>
      <w:r w:rsidR="002F41F9" w:rsidRPr="000E5F42">
        <w:rPr>
          <w:i/>
          <w:iCs/>
          <w:color w:val="FF0000"/>
        </w:rPr>
        <w:t>to</w:t>
      </w:r>
      <w:r w:rsidR="002F41F9">
        <w:t>]</w:t>
      </w:r>
      <w:r w:rsidR="002F41F9">
        <w:tab/>
      </w:r>
      <w:r w:rsidR="00EE7410">
        <w:t xml:space="preserve">the </w:t>
      </w:r>
      <w:r w:rsidR="002F41F9">
        <w:t xml:space="preserve">    </w:t>
      </w:r>
      <w:r w:rsidR="00EE7410" w:rsidRPr="007931C9">
        <w:rPr>
          <w:u w:val="single"/>
        </w:rPr>
        <w:t>sick</w:t>
      </w:r>
      <w:r w:rsidR="00EE7410">
        <w:t xml:space="preserve"> </w:t>
      </w:r>
    </w:p>
    <w:p w14:paraId="1E236DFB" w14:textId="77777777" w:rsidR="001D7579" w:rsidRPr="00291A89" w:rsidRDefault="00FC62C2" w:rsidP="002F41F9">
      <w:pPr>
        <w:spacing w:after="0"/>
        <w:ind w:left="2880" w:firstLine="720"/>
        <w:rPr>
          <w:sz w:val="20"/>
          <w:szCs w:val="20"/>
        </w:rPr>
      </w:pPr>
      <w:r>
        <w:rPr>
          <w:b/>
        </w:rPr>
        <w:t xml:space="preserve">    </w:t>
      </w:r>
      <w:r w:rsidR="00EE7410" w:rsidRPr="00AD7E45">
        <w:rPr>
          <w:b/>
        </w:rPr>
        <w:t xml:space="preserve">and </w:t>
      </w:r>
      <w:proofErr w:type="gramStart"/>
      <w:r w:rsidR="002F41F9">
        <w:tab/>
        <w:t xml:space="preserve"> </w:t>
      </w:r>
      <w:r w:rsidR="008E5788" w:rsidRPr="000E5F42">
        <w:rPr>
          <w:sz w:val="28"/>
          <w:szCs w:val="28"/>
        </w:rPr>
        <w:t xml:space="preserve"> </w:t>
      </w:r>
      <w:r w:rsidR="002F41F9">
        <w:t>[</w:t>
      </w:r>
      <w:proofErr w:type="gramEnd"/>
      <w:r w:rsidR="002F41F9" w:rsidRPr="000E5F42">
        <w:rPr>
          <w:i/>
          <w:iCs/>
          <w:color w:val="FF0000"/>
        </w:rPr>
        <w:t>to</w:t>
      </w:r>
      <w:r w:rsidR="002F41F9">
        <w:t xml:space="preserve">] </w:t>
      </w:r>
      <w:r>
        <w:tab/>
      </w:r>
      <w:r w:rsidR="00EE7410">
        <w:t xml:space="preserve">the </w:t>
      </w:r>
      <w:r w:rsidR="002F41F9">
        <w:t xml:space="preserve">    </w:t>
      </w:r>
      <w:r w:rsidR="00EE7410" w:rsidRPr="007931C9">
        <w:rPr>
          <w:u w:val="single"/>
        </w:rPr>
        <w:t>aff</w:t>
      </w:r>
      <w:r w:rsidR="002F41F9" w:rsidRPr="007931C9">
        <w:rPr>
          <w:u w:val="single"/>
        </w:rPr>
        <w:t>licted</w:t>
      </w:r>
    </w:p>
    <w:p w14:paraId="503F00D0" w14:textId="77777777" w:rsidR="00AD7E45" w:rsidRPr="00291A89" w:rsidRDefault="00AD7E45" w:rsidP="00AD7E45">
      <w:pPr>
        <w:spacing w:after="0"/>
        <w:rPr>
          <w:sz w:val="20"/>
          <w:szCs w:val="20"/>
        </w:rPr>
      </w:pPr>
    </w:p>
    <w:p w14:paraId="1C0F021B" w14:textId="77777777" w:rsidR="001D7579" w:rsidRDefault="00EE7410" w:rsidP="00AD7E45">
      <w:pPr>
        <w:spacing w:after="0"/>
      </w:pPr>
      <w:r w:rsidRPr="00AD7E45">
        <w:rPr>
          <w:b/>
        </w:rPr>
        <w:t xml:space="preserve">and </w:t>
      </w:r>
      <w:r w:rsidR="00AD7E45">
        <w:tab/>
      </w:r>
      <w:r w:rsidRPr="00F66523">
        <w:rPr>
          <w:b/>
          <w:u w:val="single"/>
        </w:rPr>
        <w:t>they</w:t>
      </w:r>
      <w:r w:rsidRPr="00AD7E45">
        <w:t xml:space="preserve"> </w:t>
      </w:r>
      <w:r w:rsidR="00AD7E45" w:rsidRPr="00AD7E45">
        <w:tab/>
      </w:r>
      <w:r w:rsidRPr="000E5F42">
        <w:rPr>
          <w:color w:val="FF33CC"/>
          <w:u w:val="single"/>
        </w:rPr>
        <w:t>did</w:t>
      </w:r>
      <w:r w:rsidRPr="000E5F42">
        <w:rPr>
          <w:color w:val="FF33CC"/>
        </w:rPr>
        <w:t xml:space="preserve"> </w:t>
      </w:r>
      <w:r w:rsidR="00AD7E45">
        <w:rPr>
          <w:u w:val="single"/>
        </w:rPr>
        <w:tab/>
      </w:r>
      <w:r w:rsidR="00AD7E45">
        <w:rPr>
          <w:u w:val="single"/>
        </w:rPr>
        <w:tab/>
      </w:r>
      <w:r w:rsidR="00AD7E45" w:rsidRPr="00AD7E45">
        <w:t>NOT</w:t>
      </w:r>
      <w:r w:rsidRPr="00AD7E45">
        <w:t xml:space="preserve"> </w:t>
      </w:r>
      <w:r w:rsidR="00AD7E45" w:rsidRPr="00AD7E45">
        <w:t>w</w:t>
      </w:r>
      <w:r w:rsidRPr="00AD7E45">
        <w:t>ear</w:t>
      </w:r>
      <w:r w:rsidRPr="000804A0">
        <w:rPr>
          <w:u w:val="single"/>
        </w:rPr>
        <w:t xml:space="preserve"> </w:t>
      </w:r>
      <w:r w:rsidR="00AD7E45">
        <w:rPr>
          <w:u w:val="single"/>
        </w:rPr>
        <w:tab/>
      </w:r>
      <w:r w:rsidR="00AD7E45">
        <w:rPr>
          <w:u w:val="single"/>
        </w:rPr>
        <w:tab/>
      </w:r>
      <w:r w:rsidRPr="00AD7E45">
        <w:rPr>
          <w:color w:val="984806" w:themeColor="accent6" w:themeShade="80"/>
        </w:rPr>
        <w:t xml:space="preserve">costly apparel </w:t>
      </w:r>
    </w:p>
    <w:p w14:paraId="06D097C9" w14:textId="77777777" w:rsidR="001D7579" w:rsidRDefault="00EE7410" w:rsidP="00AD7E45">
      <w:pPr>
        <w:spacing w:after="0"/>
      </w:pPr>
      <w:r w:rsidRPr="00DB5140">
        <w:rPr>
          <w:b/>
        </w:rPr>
        <w:t xml:space="preserve">yet </w:t>
      </w:r>
      <w:r w:rsidR="00AD7E45">
        <w:tab/>
      </w:r>
      <w:r w:rsidRPr="00F66523">
        <w:rPr>
          <w:b/>
          <w:u w:val="single"/>
        </w:rPr>
        <w:t>they</w:t>
      </w:r>
      <w:r>
        <w:t xml:space="preserve"> </w:t>
      </w:r>
      <w:r w:rsidR="00AD7E45">
        <w:tab/>
      </w:r>
      <w:r>
        <w:t xml:space="preserve">were </w:t>
      </w:r>
      <w:r w:rsidR="00AD7E45">
        <w:tab/>
      </w:r>
      <w:r w:rsidR="00AD7E45">
        <w:tab/>
      </w:r>
      <w:r>
        <w:t xml:space="preserve">neat </w:t>
      </w:r>
    </w:p>
    <w:p w14:paraId="0B5BA28F" w14:textId="47D95D96" w:rsidR="00EE7410" w:rsidRDefault="008E5788" w:rsidP="00480CFC">
      <w:pPr>
        <w:spacing w:after="0"/>
        <w:ind w:left="2160" w:firstLine="720"/>
      </w:pPr>
      <w:r>
        <w:rPr>
          <w:b/>
        </w:rPr>
        <w:t xml:space="preserve">   </w:t>
      </w:r>
      <w:r w:rsidR="00EE7410" w:rsidRPr="00615939">
        <w:rPr>
          <w:b/>
        </w:rPr>
        <w:t>and</w:t>
      </w:r>
      <w:r w:rsidR="00EE7410">
        <w:t xml:space="preserve"> </w:t>
      </w:r>
      <w:r w:rsidR="00AD7E45">
        <w:tab/>
      </w:r>
      <w:bookmarkStart w:id="26" w:name="_Hlk492368773"/>
      <w:r w:rsidR="00AD7E45">
        <w:rPr>
          <w:b/>
          <w:color w:val="F79646" w:themeColor="accent6"/>
        </w:rPr>
        <w:t>comely</w:t>
      </w:r>
      <w:r w:rsidR="00615939">
        <w:rPr>
          <w:b/>
          <w:color w:val="F79646" w:themeColor="accent6"/>
        </w:rPr>
        <w:tab/>
      </w:r>
      <w:r w:rsidR="00615939">
        <w:rPr>
          <w:b/>
          <w:color w:val="F79646" w:themeColor="accent6"/>
        </w:rPr>
        <w:tab/>
      </w:r>
      <w:r w:rsidR="00615939">
        <w:rPr>
          <w:b/>
          <w:color w:val="F79646" w:themeColor="accent6"/>
        </w:rPr>
        <w:tab/>
      </w:r>
      <w:r w:rsidR="00615939">
        <w:rPr>
          <w:b/>
          <w:color w:val="F79646" w:themeColor="accent6"/>
        </w:rPr>
        <w:tab/>
      </w:r>
      <w:r w:rsidR="00615939">
        <w:rPr>
          <w:b/>
          <w:color w:val="F79646" w:themeColor="accent6"/>
        </w:rPr>
        <w:tab/>
        <w:t xml:space="preserve">  </w:t>
      </w:r>
      <w:proofErr w:type="gramStart"/>
      <w:r w:rsidR="00615939">
        <w:rPr>
          <w:b/>
          <w:color w:val="F79646" w:themeColor="accent6"/>
        </w:rPr>
        <w:t xml:space="preserve">   </w:t>
      </w:r>
      <w:r w:rsidR="00615939" w:rsidRPr="00920748">
        <w:rPr>
          <w:i/>
          <w:sz w:val="18"/>
          <w:szCs w:val="18"/>
        </w:rPr>
        <w:t>[</w:t>
      </w:r>
      <w:proofErr w:type="gramEnd"/>
      <w:r w:rsidR="00615939" w:rsidRPr="00920748">
        <w:rPr>
          <w:i/>
          <w:sz w:val="18"/>
          <w:szCs w:val="18"/>
        </w:rPr>
        <w:t>appealing]</w:t>
      </w:r>
      <w:r w:rsidR="00615939" w:rsidRPr="00615939">
        <w:rPr>
          <w:b/>
        </w:rPr>
        <w:t xml:space="preserve">   </w:t>
      </w:r>
      <w:r w:rsidR="00920748">
        <w:rPr>
          <w:b/>
        </w:rPr>
        <w:t xml:space="preserve"> </w:t>
      </w:r>
      <w:r w:rsidR="00615939" w:rsidRPr="00615939">
        <w:rPr>
          <w:b/>
        </w:rPr>
        <w:t xml:space="preserve"> </w:t>
      </w:r>
      <w:bookmarkEnd w:id="26"/>
      <w:r w:rsidR="00615939" w:rsidRPr="00920748">
        <w:rPr>
          <w:b/>
          <w:color w:val="F79646" w:themeColor="accent6"/>
          <w:sz w:val="16"/>
          <w:szCs w:val="16"/>
        </w:rPr>
        <w:t>{AL}</w:t>
      </w:r>
    </w:p>
    <w:p w14:paraId="557805B0" w14:textId="77777777" w:rsidR="000804A0" w:rsidRDefault="000804A0" w:rsidP="00480CFC">
      <w:pPr>
        <w:spacing w:after="0"/>
        <w:ind w:left="2160" w:firstLine="720"/>
      </w:pPr>
    </w:p>
    <w:p w14:paraId="787F248C" w14:textId="4327B1A7" w:rsidR="00615939" w:rsidRPr="000E5F42" w:rsidRDefault="00EE7410" w:rsidP="00615939">
      <w:pPr>
        <w:spacing w:after="0"/>
        <w:ind w:left="0"/>
        <w:rPr>
          <w:sz w:val="18"/>
          <w:szCs w:val="18"/>
        </w:rPr>
      </w:pPr>
      <w:r>
        <w:t xml:space="preserve"> 28 </w:t>
      </w:r>
      <w:r w:rsidRPr="00142F9E">
        <w:rPr>
          <w:b/>
          <w:highlight w:val="yellow"/>
          <w:u w:val="single"/>
        </w:rPr>
        <w:t>And thus</w:t>
      </w:r>
      <w:r>
        <w:t xml:space="preserve"> </w:t>
      </w:r>
      <w:r w:rsidR="00615939">
        <w:tab/>
      </w:r>
      <w:r w:rsidRPr="00F66523">
        <w:rPr>
          <w:b/>
          <w:u w:val="single"/>
        </w:rPr>
        <w:t>they</w:t>
      </w:r>
      <w:r>
        <w:t xml:space="preserve"> </w:t>
      </w:r>
      <w:r w:rsidR="00615939">
        <w:tab/>
      </w:r>
      <w:r w:rsidRPr="000E5F42">
        <w:rPr>
          <w:color w:val="FF33CC"/>
          <w:u w:val="single"/>
        </w:rPr>
        <w:t>did</w:t>
      </w:r>
      <w:r>
        <w:t xml:space="preserve"> </w:t>
      </w:r>
      <w:r w:rsidR="00615939">
        <w:tab/>
      </w:r>
      <w:r w:rsidR="00615939">
        <w:tab/>
      </w:r>
      <w:r w:rsidRPr="00F66523">
        <w:rPr>
          <w:b/>
          <w:bCs/>
          <w:highlight w:val="lightGray"/>
          <w:u w:val="single"/>
        </w:rPr>
        <w:t>establish</w:t>
      </w:r>
      <w:r>
        <w:t xml:space="preserve"> </w:t>
      </w:r>
      <w:r w:rsidR="00615939">
        <w:tab/>
      </w:r>
      <w:r>
        <w:t xml:space="preserve">the </w:t>
      </w:r>
      <w:r w:rsidR="00615939">
        <w:t xml:space="preserve">    </w:t>
      </w:r>
      <w:r w:rsidRPr="00615939">
        <w:rPr>
          <w:b/>
        </w:rPr>
        <w:t>affairs</w:t>
      </w:r>
      <w:r>
        <w:t xml:space="preserve"> </w:t>
      </w:r>
      <w:r w:rsidR="000E5F42">
        <w:tab/>
      </w:r>
      <w:r w:rsidR="000E5F42">
        <w:tab/>
      </w:r>
      <w:r w:rsidR="000E5F42" w:rsidRPr="000E5F42">
        <w:rPr>
          <w:i/>
          <w:iCs/>
          <w:sz w:val="18"/>
          <w:szCs w:val="18"/>
        </w:rPr>
        <w:t>[see v. 1]</w:t>
      </w:r>
    </w:p>
    <w:p w14:paraId="40AA197A" w14:textId="77777777" w:rsidR="001D7579" w:rsidRDefault="00615939" w:rsidP="00615939">
      <w:pPr>
        <w:spacing w:after="0"/>
        <w:ind w:left="3600" w:firstLine="720"/>
        <w:rPr>
          <w:b/>
        </w:rPr>
      </w:pPr>
      <w:r>
        <w:t xml:space="preserve">    </w:t>
      </w:r>
      <w:r w:rsidR="00EE7410">
        <w:t xml:space="preserve">of </w:t>
      </w:r>
      <w:r>
        <w:tab/>
      </w:r>
      <w:r w:rsidR="00EE7410">
        <w:t xml:space="preserve">the </w:t>
      </w:r>
      <w:r>
        <w:t xml:space="preserve">   </w:t>
      </w:r>
      <w:r w:rsidRPr="00615939">
        <w:rPr>
          <w:b/>
        </w:rPr>
        <w:t xml:space="preserve"> </w:t>
      </w:r>
      <w:r w:rsidRPr="00291A89">
        <w:rPr>
          <w:b/>
          <w:u w:val="single"/>
        </w:rPr>
        <w:t>church</w:t>
      </w:r>
    </w:p>
    <w:p w14:paraId="58A038A8" w14:textId="77777777" w:rsidR="00910E7E" w:rsidRPr="00FC62C2" w:rsidRDefault="00910E7E" w:rsidP="00910E7E">
      <w:pPr>
        <w:autoSpaceDE w:val="0"/>
        <w:autoSpaceDN w:val="0"/>
        <w:adjustRightInd w:val="0"/>
        <w:spacing w:after="0"/>
        <w:ind w:left="0"/>
        <w:rPr>
          <w:rFonts w:ascii="Calibri" w:eastAsia="Calibri" w:hAnsi="Calibri" w:cs="Calibri"/>
        </w:rPr>
      </w:pPr>
      <w:r w:rsidRPr="00FC62C2">
        <w:rPr>
          <w:rFonts w:ascii="Calibri" w:eastAsia="Calibri" w:hAnsi="Calibri" w:cs="Calibri"/>
        </w:rPr>
        <w:t>_______</w:t>
      </w:r>
    </w:p>
    <w:p w14:paraId="15AA6EFC" w14:textId="77777777" w:rsidR="00910E7E" w:rsidRDefault="00910E7E" w:rsidP="00910E7E">
      <w:pPr>
        <w:autoSpaceDE w:val="0"/>
        <w:autoSpaceDN w:val="0"/>
        <w:adjustRightInd w:val="0"/>
        <w:spacing w:after="0"/>
        <w:ind w:left="0"/>
        <w:rPr>
          <w:rFonts w:ascii="Calibri" w:eastAsia="Calibri" w:hAnsi="Calibri" w:cs="Calibri"/>
          <w:sz w:val="18"/>
          <w:szCs w:val="18"/>
        </w:rPr>
      </w:pPr>
      <w:r w:rsidRPr="00504F2D">
        <w:rPr>
          <w:rFonts w:ascii="Calibri" w:eastAsia="Calibri" w:hAnsi="Calibri" w:cs="Calibri"/>
          <w:sz w:val="18"/>
          <w:szCs w:val="18"/>
        </w:rPr>
        <w:t>[</w:t>
      </w:r>
      <w:r>
        <w:rPr>
          <w:rFonts w:ascii="Calibri" w:eastAsia="Calibri" w:hAnsi="Calibri" w:cs="Calibri"/>
          <w:sz w:val="18"/>
          <w:szCs w:val="18"/>
        </w:rPr>
        <w:t xml:space="preserve">Par. </w:t>
      </w:r>
      <w:proofErr w:type="spellStart"/>
      <w:r>
        <w:rPr>
          <w:rFonts w:ascii="Calibri" w:eastAsia="Calibri" w:hAnsi="Calibri" w:cs="Calibri"/>
          <w:sz w:val="18"/>
          <w:szCs w:val="18"/>
        </w:rPr>
        <w:t>vv</w:t>
      </w:r>
      <w:proofErr w:type="spellEnd"/>
      <w:r>
        <w:rPr>
          <w:rFonts w:ascii="Calibri" w:eastAsia="Calibri" w:hAnsi="Calibri" w:cs="Calibri"/>
          <w:sz w:val="18"/>
          <w:szCs w:val="18"/>
        </w:rPr>
        <w:t xml:space="preserve"> – Alternating parallelism]</w:t>
      </w:r>
    </w:p>
    <w:p w14:paraId="467066E1" w14:textId="77777777" w:rsidR="00910E7E" w:rsidRPr="00FC62C2" w:rsidRDefault="00910E7E" w:rsidP="00910E7E">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ww – Like </w:t>
      </w:r>
      <w:proofErr w:type="gramStart"/>
      <w:r>
        <w:rPr>
          <w:rFonts w:ascii="Calibri" w:eastAsia="Calibri" w:hAnsi="Calibri" w:cs="Calibri"/>
          <w:sz w:val="18"/>
          <w:szCs w:val="18"/>
        </w:rPr>
        <w:t>beginnings  “</w:t>
      </w:r>
      <w:proofErr w:type="gramEnd"/>
      <w:r>
        <w:rPr>
          <w:rFonts w:ascii="Calibri" w:eastAsia="Calibri" w:hAnsi="Calibri" w:cs="Calibri"/>
          <w:sz w:val="18"/>
          <w:szCs w:val="18"/>
        </w:rPr>
        <w:t>they”]</w:t>
      </w:r>
      <w:r w:rsidRPr="00FC62C2">
        <w:rPr>
          <w:rFonts w:ascii="Calibri" w:eastAsia="Calibri" w:hAnsi="Calibri" w:cs="Calibri"/>
          <w:sz w:val="18"/>
          <w:szCs w:val="18"/>
        </w:rPr>
        <w:tab/>
      </w:r>
      <w:r w:rsidRPr="00FC62C2">
        <w:rPr>
          <w:rFonts w:ascii="Calibri" w:eastAsia="Calibri" w:hAnsi="Calibri" w:cs="Calibri"/>
          <w:sz w:val="18"/>
          <w:szCs w:val="18"/>
        </w:rPr>
        <w:tab/>
      </w:r>
      <w:r w:rsidRPr="00FC62C2">
        <w:rPr>
          <w:rFonts w:ascii="Calibri" w:eastAsia="Calibri" w:hAnsi="Calibri" w:cs="Calibri"/>
          <w:sz w:val="18"/>
          <w:szCs w:val="18"/>
        </w:rPr>
        <w:tab/>
      </w:r>
    </w:p>
    <w:p w14:paraId="61279B74" w14:textId="77777777" w:rsidR="00910E7E" w:rsidRDefault="00910E7E" w:rsidP="00910E7E">
      <w:pPr>
        <w:autoSpaceDE w:val="0"/>
        <w:autoSpaceDN w:val="0"/>
        <w:adjustRightInd w:val="0"/>
        <w:spacing w:after="0"/>
        <w:ind w:left="0"/>
        <w:rPr>
          <w:rFonts w:ascii="Calibri" w:eastAsia="Calibri" w:hAnsi="Calibri" w:cs="Calibri"/>
          <w:sz w:val="18"/>
          <w:szCs w:val="18"/>
        </w:rPr>
      </w:pPr>
      <w:r w:rsidRPr="00FC62C2">
        <w:rPr>
          <w:rFonts w:ascii="Calibri" w:eastAsia="Calibri" w:hAnsi="Calibri" w:cs="Calibri"/>
          <w:sz w:val="18"/>
          <w:szCs w:val="18"/>
        </w:rPr>
        <w:t>[Par</w:t>
      </w:r>
      <w:r>
        <w:rPr>
          <w:rFonts w:ascii="Calibri" w:eastAsia="Calibri" w:hAnsi="Calibri" w:cs="Calibri"/>
          <w:sz w:val="18"/>
          <w:szCs w:val="18"/>
        </w:rPr>
        <w:t>. xx – Working out]</w:t>
      </w:r>
      <w:r w:rsidRPr="00FC62C2">
        <w:rPr>
          <w:rFonts w:ascii="Calibri" w:eastAsia="Calibri" w:hAnsi="Calibri" w:cs="Calibri"/>
          <w:sz w:val="18"/>
          <w:szCs w:val="18"/>
        </w:rPr>
        <w:tab/>
      </w:r>
      <w:r w:rsidRPr="00FC62C2">
        <w:rPr>
          <w:rFonts w:ascii="Calibri" w:eastAsia="Calibri" w:hAnsi="Calibri" w:cs="Calibri"/>
          <w:sz w:val="18"/>
          <w:szCs w:val="18"/>
        </w:rPr>
        <w:tab/>
      </w:r>
      <w:r w:rsidRPr="00FC62C2">
        <w:rPr>
          <w:rFonts w:ascii="Calibri" w:eastAsia="Calibri" w:hAnsi="Calibri" w:cs="Calibri"/>
          <w:sz w:val="18"/>
          <w:szCs w:val="18"/>
        </w:rPr>
        <w:tab/>
      </w:r>
      <w:r w:rsidRPr="00FC62C2">
        <w:rPr>
          <w:rFonts w:ascii="Calibri" w:eastAsia="Calibri" w:hAnsi="Calibri" w:cs="Calibri"/>
          <w:sz w:val="18"/>
          <w:szCs w:val="18"/>
        </w:rPr>
        <w:tab/>
      </w:r>
    </w:p>
    <w:p w14:paraId="4783A98D" w14:textId="77777777" w:rsidR="00ED086F" w:rsidRPr="00DE2D0D" w:rsidRDefault="00ED086F" w:rsidP="00ED086F">
      <w:pPr>
        <w:spacing w:after="0"/>
        <w:ind w:left="0"/>
        <w:jc w:val="right"/>
        <w:rPr>
          <w:i/>
        </w:rPr>
      </w:pPr>
      <w:r w:rsidRPr="00DE2D0D">
        <w:rPr>
          <w:i/>
        </w:rPr>
        <w:lastRenderedPageBreak/>
        <w:t>[Alma</w:t>
      </w:r>
      <w:r>
        <w:rPr>
          <w:i/>
        </w:rPr>
        <w:t xml:space="preserve"> 1</w:t>
      </w:r>
      <w:r w:rsidRPr="00DE2D0D">
        <w:rPr>
          <w:i/>
        </w:rPr>
        <w:t>]</w:t>
      </w:r>
    </w:p>
    <w:p w14:paraId="210C5C18" w14:textId="77777777" w:rsidR="00ED086F" w:rsidRDefault="00ED086F" w:rsidP="00615939">
      <w:pPr>
        <w:spacing w:after="0"/>
        <w:ind w:left="0"/>
      </w:pPr>
    </w:p>
    <w:p w14:paraId="7235BE56" w14:textId="60F937F5" w:rsidR="00615939" w:rsidRDefault="001D7579" w:rsidP="00615939">
      <w:pPr>
        <w:spacing w:after="0"/>
        <w:ind w:left="0"/>
      </w:pPr>
      <w:r>
        <w:t xml:space="preserve">      </w:t>
      </w:r>
      <w:r w:rsidR="001D2108" w:rsidRPr="001D2108">
        <w:rPr>
          <w:b/>
          <w:highlight w:val="yellow"/>
          <w:u w:val="single"/>
        </w:rPr>
        <w:t>A</w:t>
      </w:r>
      <w:r w:rsidR="00EE7410" w:rsidRPr="001D2108">
        <w:rPr>
          <w:b/>
          <w:highlight w:val="yellow"/>
          <w:u w:val="single"/>
        </w:rPr>
        <w:t xml:space="preserve">nd </w:t>
      </w:r>
      <w:proofErr w:type="gramStart"/>
      <w:r w:rsidR="00EE7410" w:rsidRPr="001D2108">
        <w:rPr>
          <w:b/>
          <w:highlight w:val="yellow"/>
          <w:u w:val="single"/>
        </w:rPr>
        <w:t>thus</w:t>
      </w:r>
      <w:proofErr w:type="gramEnd"/>
      <w:r w:rsidR="00EE7410">
        <w:t xml:space="preserve"> </w:t>
      </w:r>
      <w:r w:rsidR="00615939">
        <w:tab/>
      </w:r>
      <w:r w:rsidR="00EE7410" w:rsidRPr="00F66523">
        <w:rPr>
          <w:b/>
          <w:u w:val="single"/>
        </w:rPr>
        <w:t>they</w:t>
      </w:r>
      <w:r w:rsidR="00EE7410">
        <w:t xml:space="preserve"> </w:t>
      </w:r>
      <w:r w:rsidR="00615939">
        <w:tab/>
      </w:r>
      <w:r w:rsidR="00EE7410" w:rsidRPr="00291A89">
        <w:rPr>
          <w:b/>
          <w:color w:val="00B050"/>
          <w:u w:val="single"/>
        </w:rPr>
        <w:t>began</w:t>
      </w:r>
      <w:r w:rsidR="00EE7410" w:rsidRPr="00615939">
        <w:rPr>
          <w:b/>
          <w:color w:val="00B050"/>
        </w:rPr>
        <w:t xml:space="preserve"> to</w:t>
      </w:r>
      <w:r w:rsidR="007931C9">
        <w:rPr>
          <w:color w:val="00B050"/>
        </w:rPr>
        <w:t xml:space="preserve"> </w:t>
      </w:r>
      <w:r w:rsidR="00EE7410">
        <w:t xml:space="preserve">have </w:t>
      </w:r>
      <w:r w:rsidR="00615939">
        <w:t xml:space="preserve">  </w:t>
      </w:r>
      <w:r w:rsidR="00EE7410" w:rsidRPr="00615939">
        <w:rPr>
          <w:b/>
          <w:color w:val="00B050"/>
        </w:rPr>
        <w:t>continual</w:t>
      </w:r>
      <w:r w:rsidR="00EE7410" w:rsidRPr="00615939">
        <w:rPr>
          <w:color w:val="00B0F0"/>
        </w:rPr>
        <w:t xml:space="preserve"> peace </w:t>
      </w:r>
      <w:r w:rsidR="00EE7410" w:rsidRPr="00615939">
        <w:rPr>
          <w:b/>
          <w:color w:val="00B050"/>
        </w:rPr>
        <w:t>again</w:t>
      </w:r>
    </w:p>
    <w:p w14:paraId="12D3DD3C" w14:textId="53D5977E" w:rsidR="00EE7410" w:rsidRDefault="00F66523" w:rsidP="00615939">
      <w:pPr>
        <w:spacing w:after="0"/>
        <w:ind w:firstLine="720"/>
      </w:pPr>
      <w:r>
        <w:t xml:space="preserve">       </w:t>
      </w:r>
      <w:proofErr w:type="spellStart"/>
      <w:r w:rsidR="00DB5140">
        <w:t>NOT</w:t>
      </w:r>
      <w:r w:rsidR="00EE7410">
        <w:t>withstanding</w:t>
      </w:r>
      <w:proofErr w:type="spellEnd"/>
      <w:r w:rsidR="00EE7410">
        <w:t xml:space="preserve"> </w:t>
      </w:r>
      <w:r w:rsidR="00615939">
        <w:tab/>
        <w:t>ALL</w:t>
      </w:r>
      <w:r w:rsidR="00EE7410">
        <w:t xml:space="preserve"> </w:t>
      </w:r>
      <w:r w:rsidR="00615939">
        <w:tab/>
      </w:r>
      <w:r w:rsidR="00615939">
        <w:tab/>
      </w:r>
      <w:r w:rsidR="00EE7410">
        <w:t xml:space="preserve">their </w:t>
      </w:r>
      <w:r w:rsidR="00615939">
        <w:tab/>
      </w:r>
      <w:r w:rsidR="00EE7410" w:rsidRPr="007931C9">
        <w:rPr>
          <w:color w:val="984806" w:themeColor="accent6" w:themeShade="80"/>
        </w:rPr>
        <w:t>persecutions</w:t>
      </w:r>
    </w:p>
    <w:p w14:paraId="64DB012A" w14:textId="77777777" w:rsidR="000804A0" w:rsidRDefault="000804A0" w:rsidP="00480CFC">
      <w:pPr>
        <w:spacing w:after="0"/>
        <w:ind w:left="0" w:firstLine="720"/>
      </w:pPr>
    </w:p>
    <w:p w14:paraId="40C89534" w14:textId="77777777" w:rsidR="008E5788" w:rsidRDefault="00EE7410" w:rsidP="00DB5140">
      <w:pPr>
        <w:spacing w:after="0"/>
        <w:ind w:left="0"/>
      </w:pPr>
      <w:r>
        <w:t xml:space="preserve"> 29 </w:t>
      </w:r>
      <w:r w:rsidRPr="001D7579">
        <w:rPr>
          <w:b/>
        </w:rPr>
        <w:t xml:space="preserve">And </w:t>
      </w:r>
      <w:r w:rsidRPr="00F66523">
        <w:rPr>
          <w:b/>
          <w:highlight w:val="lightGray"/>
          <w:u w:val="single"/>
        </w:rPr>
        <w:t>now</w:t>
      </w:r>
      <w:r>
        <w:t xml:space="preserve"> </w:t>
      </w:r>
      <w:r w:rsidR="00DB5140">
        <w:tab/>
      </w:r>
      <w:r>
        <w:t xml:space="preserve">because </w:t>
      </w:r>
      <w:r w:rsidR="007931C9">
        <w:t xml:space="preserve"> </w:t>
      </w:r>
      <w:r w:rsidR="008E5788">
        <w:t xml:space="preserve"> </w:t>
      </w:r>
      <w:r>
        <w:t xml:space="preserve">of </w:t>
      </w:r>
      <w:r w:rsidR="007931C9">
        <w:tab/>
      </w:r>
      <w:r w:rsidR="008E5788">
        <w:t xml:space="preserve">    </w:t>
      </w:r>
      <w:r>
        <w:t xml:space="preserve">the </w:t>
      </w:r>
      <w:r w:rsidR="007931C9">
        <w:tab/>
      </w:r>
      <w:r w:rsidRPr="00DB5140">
        <w:rPr>
          <w:b/>
        </w:rPr>
        <w:t>steadiness</w:t>
      </w:r>
      <w:r w:rsidRPr="008E5788">
        <w:t xml:space="preserve"> </w:t>
      </w:r>
    </w:p>
    <w:p w14:paraId="6A10C9C6" w14:textId="77777777" w:rsidR="005558F0" w:rsidRDefault="008E5788" w:rsidP="008E5788">
      <w:pPr>
        <w:spacing w:after="0"/>
        <w:ind w:left="3600" w:firstLine="720"/>
      </w:pPr>
      <w:r>
        <w:t xml:space="preserve">       </w:t>
      </w:r>
      <w:r w:rsidR="00EE7410" w:rsidRPr="000E5F42">
        <w:rPr>
          <w:b/>
          <w:bCs/>
          <w:color w:val="F79646" w:themeColor="accent6"/>
          <w:u w:val="single"/>
        </w:rPr>
        <w:t>of</w:t>
      </w:r>
      <w:r w:rsidR="00EE7410">
        <w:t xml:space="preserve"> </w:t>
      </w:r>
      <w:r>
        <w:tab/>
      </w:r>
      <w:r w:rsidR="00EE7410">
        <w:t xml:space="preserve">the </w:t>
      </w:r>
      <w:r>
        <w:t xml:space="preserve">    </w:t>
      </w:r>
      <w:r w:rsidR="00EE7410" w:rsidRPr="0001105D">
        <w:rPr>
          <w:b/>
          <w:u w:val="single"/>
        </w:rPr>
        <w:t>church</w:t>
      </w:r>
      <w:r w:rsidR="00EE7410">
        <w:t xml:space="preserve"> </w:t>
      </w:r>
    </w:p>
    <w:p w14:paraId="2119A1A0" w14:textId="78E81F80" w:rsidR="005558F0" w:rsidRPr="00E90640" w:rsidRDefault="00EE7410" w:rsidP="00480CFC">
      <w:pPr>
        <w:spacing w:after="0"/>
        <w:ind w:firstLine="720"/>
        <w:rPr>
          <w:sz w:val="18"/>
          <w:szCs w:val="18"/>
        </w:rPr>
      </w:pPr>
      <w:bookmarkStart w:id="27" w:name="_Hlk492414589"/>
      <w:r w:rsidRPr="00F66523">
        <w:rPr>
          <w:b/>
          <w:u w:val="single"/>
        </w:rPr>
        <w:t>they</w:t>
      </w:r>
      <w:r>
        <w:t xml:space="preserve"> </w:t>
      </w:r>
      <w:r w:rsidR="007931C9">
        <w:tab/>
      </w:r>
      <w:r w:rsidRPr="000E5F42">
        <w:rPr>
          <w:b/>
          <w:color w:val="00B050"/>
          <w:u w:val="single"/>
        </w:rPr>
        <w:t>began</w:t>
      </w:r>
      <w:r w:rsidRPr="00DB5140">
        <w:rPr>
          <w:b/>
          <w:color w:val="00B050"/>
        </w:rPr>
        <w:t xml:space="preserve"> </w:t>
      </w:r>
      <w:proofErr w:type="gramStart"/>
      <w:r w:rsidRPr="00DB5140">
        <w:rPr>
          <w:b/>
          <w:color w:val="00B050"/>
        </w:rPr>
        <w:t>to</w:t>
      </w:r>
      <w:r w:rsidRPr="00DB5140">
        <w:rPr>
          <w:color w:val="00B050"/>
        </w:rPr>
        <w:t xml:space="preserve"> </w:t>
      </w:r>
      <w:r w:rsidR="007931C9" w:rsidRPr="00DB5140">
        <w:rPr>
          <w:color w:val="00B050"/>
        </w:rPr>
        <w:t xml:space="preserve"> </w:t>
      </w:r>
      <w:r w:rsidRPr="003A7407">
        <w:rPr>
          <w:b/>
          <w:color w:val="F79646" w:themeColor="accent6"/>
        </w:rPr>
        <w:t>be</w:t>
      </w:r>
      <w:proofErr w:type="gramEnd"/>
      <w:r>
        <w:t xml:space="preserve"> </w:t>
      </w:r>
      <w:r w:rsidR="007931C9">
        <w:tab/>
      </w:r>
      <w:r>
        <w:t>exceeding</w:t>
      </w:r>
      <w:r w:rsidRPr="00E90640">
        <w:rPr>
          <w:color w:val="FF33CC"/>
        </w:rPr>
        <w:t>ly</w:t>
      </w:r>
      <w:r>
        <w:t xml:space="preserve"> rich </w:t>
      </w:r>
      <w:r w:rsidR="00E90640">
        <w:tab/>
      </w:r>
      <w:r w:rsidR="00E90640">
        <w:tab/>
      </w:r>
      <w:r w:rsidR="00E90640">
        <w:tab/>
      </w:r>
      <w:r w:rsidR="002B1E55">
        <w:t xml:space="preserve">      </w:t>
      </w:r>
      <w:r w:rsidR="00E90640" w:rsidRPr="00E90640">
        <w:rPr>
          <w:color w:val="FF33CC"/>
        </w:rPr>
        <w:t>[</w:t>
      </w:r>
      <w:r w:rsidR="00E90640" w:rsidRPr="00E90640">
        <w:rPr>
          <w:color w:val="FF33CC"/>
          <w:sz w:val="18"/>
          <w:szCs w:val="18"/>
        </w:rPr>
        <w:t>added in 1981]</w:t>
      </w:r>
    </w:p>
    <w:p w14:paraId="6F5A31CB" w14:textId="30217AAD" w:rsidR="008E5788" w:rsidRDefault="00EE7410" w:rsidP="008E5788">
      <w:pPr>
        <w:spacing w:after="0"/>
        <w:ind w:left="2160" w:firstLine="720"/>
      </w:pPr>
      <w:r w:rsidRPr="00F66523">
        <w:t>having</w:t>
      </w:r>
      <w:r w:rsidR="008E5788">
        <w:t xml:space="preserve"> </w:t>
      </w:r>
      <w:r w:rsidR="00F66523">
        <w:tab/>
      </w:r>
      <w:r w:rsidRPr="000E5F42">
        <w:rPr>
          <w:color w:val="00B0F0"/>
          <w:u w:val="single"/>
        </w:rPr>
        <w:t>abundance</w:t>
      </w:r>
      <w:r w:rsidRPr="000E5F42">
        <w:rPr>
          <w:color w:val="00B0F0"/>
        </w:rPr>
        <w:t xml:space="preserve"> </w:t>
      </w:r>
    </w:p>
    <w:p w14:paraId="72351B33" w14:textId="77777777" w:rsidR="008E5788" w:rsidRDefault="00EE7410" w:rsidP="008E5788">
      <w:pPr>
        <w:spacing w:after="0"/>
        <w:ind w:left="2160" w:firstLine="720"/>
        <w:rPr>
          <w:u w:val="single"/>
        </w:rPr>
      </w:pPr>
      <w:r>
        <w:t xml:space="preserve">of </w:t>
      </w:r>
      <w:r w:rsidR="008E5788">
        <w:tab/>
      </w:r>
      <w:r w:rsidR="008E5788">
        <w:rPr>
          <w:u w:val="single"/>
        </w:rPr>
        <w:t>ALL</w:t>
      </w:r>
      <w:r w:rsidRPr="005558F0">
        <w:rPr>
          <w:u w:val="single"/>
        </w:rPr>
        <w:t xml:space="preserve"> </w:t>
      </w:r>
      <w:r w:rsidRPr="008E5788">
        <w:rPr>
          <w:color w:val="00B0F0"/>
          <w:u w:val="single"/>
        </w:rPr>
        <w:t xml:space="preserve">things </w:t>
      </w:r>
      <w:r w:rsidRPr="005558F0">
        <w:rPr>
          <w:u w:val="single"/>
        </w:rPr>
        <w:t>whatso</w:t>
      </w:r>
      <w:r w:rsidRPr="003A7407">
        <w:rPr>
          <w:u w:val="single"/>
        </w:rPr>
        <w:t>ever</w:t>
      </w:r>
      <w:r w:rsidRPr="005558F0">
        <w:rPr>
          <w:u w:val="single"/>
        </w:rPr>
        <w:t xml:space="preserve"> </w:t>
      </w:r>
    </w:p>
    <w:p w14:paraId="7A616770" w14:textId="19ED9C62" w:rsidR="005558F0" w:rsidRDefault="00EE7410" w:rsidP="008E5788">
      <w:pPr>
        <w:spacing w:after="0"/>
        <w:ind w:firstLine="720"/>
      </w:pPr>
      <w:r w:rsidRPr="00F66523">
        <w:rPr>
          <w:b/>
          <w:u w:val="single"/>
        </w:rPr>
        <w:t>they</w:t>
      </w:r>
      <w:r w:rsidRPr="00DB5140">
        <w:rPr>
          <w:b/>
        </w:rPr>
        <w:t xml:space="preserve"> </w:t>
      </w:r>
      <w:r w:rsidR="008E5788" w:rsidRPr="008E5788">
        <w:tab/>
      </w:r>
      <w:r w:rsidRPr="008E5788">
        <w:t xml:space="preserve">stood </w:t>
      </w:r>
      <w:r w:rsidR="008E5788" w:rsidRPr="008E5788">
        <w:tab/>
      </w:r>
      <w:r w:rsidRPr="008E5788">
        <w:t>in</w:t>
      </w:r>
      <w:r w:rsidR="008E5788" w:rsidRPr="008E5788">
        <w:tab/>
      </w:r>
      <w:r w:rsidRPr="008E5788">
        <w:t>need</w:t>
      </w:r>
    </w:p>
    <w:p w14:paraId="4B951D77" w14:textId="77777777" w:rsidR="0001105D" w:rsidRDefault="0001105D" w:rsidP="008E5788">
      <w:pPr>
        <w:spacing w:after="0"/>
        <w:ind w:firstLine="720"/>
      </w:pPr>
    </w:p>
    <w:p w14:paraId="05CA33E5" w14:textId="38435B2B" w:rsidR="008E5788" w:rsidRDefault="00EE7410" w:rsidP="008E5788">
      <w:pPr>
        <w:spacing w:after="0"/>
        <w:ind w:left="2160" w:firstLine="720"/>
      </w:pPr>
      <w:r w:rsidRPr="000E5F42">
        <w:rPr>
          <w:b/>
          <w:bCs/>
          <w:color w:val="F79646" w:themeColor="accent6"/>
          <w:u w:val="single"/>
        </w:rPr>
        <w:t>an</w:t>
      </w:r>
      <w:r w:rsidR="00E90640" w:rsidRPr="00E90640">
        <w:rPr>
          <w:color w:val="FF33CC"/>
        </w:rPr>
        <w:t>d</w:t>
      </w:r>
      <w:r>
        <w:t xml:space="preserve"> </w:t>
      </w:r>
      <w:r w:rsidR="008E5788">
        <w:tab/>
      </w:r>
      <w:proofErr w:type="gramStart"/>
      <w:r w:rsidRPr="000E5F42">
        <w:rPr>
          <w:color w:val="00B0F0"/>
          <w:u w:val="single"/>
        </w:rPr>
        <w:t>abundance</w:t>
      </w:r>
      <w:r>
        <w:t xml:space="preserve"> </w:t>
      </w:r>
      <w:r w:rsidR="008E5788">
        <w:t xml:space="preserve"> </w:t>
      </w:r>
      <w:r w:rsidRPr="000E5F42">
        <w:rPr>
          <w:b/>
          <w:bCs/>
          <w:color w:val="F79646" w:themeColor="accent6"/>
          <w:u w:val="single"/>
        </w:rPr>
        <w:t>of</w:t>
      </w:r>
      <w:proofErr w:type="gramEnd"/>
      <w:r>
        <w:t xml:space="preserve"> </w:t>
      </w:r>
      <w:r w:rsidR="008E5788">
        <w:tab/>
        <w:t xml:space="preserve">           </w:t>
      </w:r>
      <w:r>
        <w:t xml:space="preserve">flocks </w:t>
      </w:r>
      <w:r w:rsidR="003A7407">
        <w:tab/>
      </w:r>
      <w:r w:rsidR="002B1E55">
        <w:t xml:space="preserve">        </w:t>
      </w:r>
      <w:r w:rsidR="00E90640" w:rsidRPr="00E90640">
        <w:rPr>
          <w:color w:val="FF33CC"/>
          <w:sz w:val="18"/>
          <w:szCs w:val="18"/>
        </w:rPr>
        <w:t>[“d” added 1852</w:t>
      </w:r>
      <w:r w:rsidR="00E90640" w:rsidRPr="00E90640">
        <w:rPr>
          <w:color w:val="FF33CC"/>
          <w:sz w:val="18"/>
          <w:szCs w:val="18"/>
        </w:rPr>
        <w:sym w:font="Wingdings" w:char="F0E0"/>
      </w:r>
      <w:r w:rsidR="00E90640" w:rsidRPr="00E90640">
        <w:rPr>
          <w:color w:val="FF33CC"/>
          <w:sz w:val="18"/>
          <w:szCs w:val="18"/>
        </w:rPr>
        <w:t>1920]</w:t>
      </w:r>
      <w:r w:rsidR="0049340A" w:rsidRPr="00E90640">
        <w:rPr>
          <w:color w:val="FF33CC"/>
        </w:rPr>
        <w:t xml:space="preserve"> </w:t>
      </w:r>
      <w:r w:rsidR="003A7407" w:rsidRPr="00E90640">
        <w:rPr>
          <w:color w:val="FF33CC"/>
        </w:rPr>
        <w:t xml:space="preserve"> </w:t>
      </w:r>
      <w:r w:rsidR="002B1E55">
        <w:rPr>
          <w:color w:val="FF33CC"/>
        </w:rPr>
        <w:t xml:space="preserve">       </w:t>
      </w:r>
      <w:proofErr w:type="spellStart"/>
      <w:r w:rsidR="003A7407" w:rsidRPr="003A7407">
        <w:rPr>
          <w:sz w:val="18"/>
          <w:szCs w:val="18"/>
        </w:rPr>
        <w:t>yy</w:t>
      </w:r>
      <w:proofErr w:type="spellEnd"/>
    </w:p>
    <w:p w14:paraId="39358393" w14:textId="288E165D" w:rsidR="005558F0" w:rsidRDefault="00BA0264" w:rsidP="00BA0264">
      <w:pPr>
        <w:spacing w:after="0"/>
        <w:ind w:left="2880" w:firstLine="720"/>
        <w:rPr>
          <w:b/>
          <w:color w:val="F79646" w:themeColor="accent6"/>
          <w:sz w:val="18"/>
          <w:szCs w:val="18"/>
        </w:rPr>
      </w:pPr>
      <w:r>
        <w:t xml:space="preserve">       </w:t>
      </w:r>
      <w:r w:rsidR="00EE7410">
        <w:t xml:space="preserve">and </w:t>
      </w:r>
      <w:r w:rsidR="008E5788">
        <w:t xml:space="preserve">   </w:t>
      </w:r>
      <w:proofErr w:type="gramStart"/>
      <w:r>
        <w:t xml:space="preserve">   [</w:t>
      </w:r>
      <w:proofErr w:type="gramEnd"/>
      <w:r w:rsidRPr="000E5F42">
        <w:rPr>
          <w:b/>
          <w:bCs/>
          <w:color w:val="F79646" w:themeColor="accent6"/>
          <w:u w:val="single"/>
        </w:rPr>
        <w:t>of</w:t>
      </w:r>
      <w:r>
        <w:t>]</w:t>
      </w:r>
      <w:r>
        <w:tab/>
        <w:t xml:space="preserve">           </w:t>
      </w:r>
      <w:r w:rsidR="00EE7410">
        <w:t xml:space="preserve">herds </w:t>
      </w:r>
      <w:r w:rsidR="000804A0">
        <w:tab/>
      </w:r>
      <w:r>
        <w:tab/>
      </w:r>
      <w:r w:rsidR="003A7407">
        <w:tab/>
      </w:r>
      <w:r w:rsidR="003A7407">
        <w:tab/>
        <w:t xml:space="preserve">      </w:t>
      </w:r>
      <w:r w:rsidR="0049340A">
        <w:t xml:space="preserve"> </w:t>
      </w:r>
      <w:r w:rsidR="003A7407">
        <w:t xml:space="preserve">  </w:t>
      </w:r>
      <w:r w:rsidR="003A7407" w:rsidRPr="00920748">
        <w:rPr>
          <w:sz w:val="16"/>
          <w:szCs w:val="16"/>
        </w:rPr>
        <w:t>1</w:t>
      </w:r>
      <w:r w:rsidR="00142F9E">
        <w:rPr>
          <w:sz w:val="16"/>
          <w:szCs w:val="16"/>
        </w:rPr>
        <w:t>6</w:t>
      </w:r>
      <w:r>
        <w:tab/>
      </w:r>
    </w:p>
    <w:p w14:paraId="55057EC2" w14:textId="77777777" w:rsidR="00BA0264" w:rsidRDefault="00BA0264" w:rsidP="008E5788">
      <w:pPr>
        <w:spacing w:after="0"/>
        <w:ind w:left="4320" w:firstLine="720"/>
      </w:pPr>
    </w:p>
    <w:p w14:paraId="4EDCC8F1" w14:textId="2690F95D" w:rsidR="008E5788" w:rsidRDefault="00F66523" w:rsidP="00F66523">
      <w:pPr>
        <w:spacing w:after="0"/>
        <w:ind w:firstLine="720"/>
      </w:pPr>
      <w:r>
        <w:rPr>
          <w:b/>
        </w:rPr>
        <w:t xml:space="preserve">    </w:t>
      </w:r>
      <w:r w:rsidR="00EE7410" w:rsidRPr="00DB5140">
        <w:rPr>
          <w:b/>
        </w:rPr>
        <w:t>and</w:t>
      </w:r>
      <w:r w:rsidR="008E5788">
        <w:t xml:space="preserve">    </w:t>
      </w:r>
      <w:r w:rsidR="00DB5140">
        <w:t xml:space="preserve">          </w:t>
      </w:r>
      <w:proofErr w:type="gramStart"/>
      <w:r w:rsidR="00DB5140">
        <w:t xml:space="preserve">  </w:t>
      </w:r>
      <w:r w:rsidR="008E5788" w:rsidRPr="00F66523">
        <w:rPr>
          <w:sz w:val="18"/>
          <w:szCs w:val="18"/>
        </w:rPr>
        <w:t xml:space="preserve"> </w:t>
      </w:r>
      <w:r w:rsidR="005558F0">
        <w:t>[</w:t>
      </w:r>
      <w:proofErr w:type="gramEnd"/>
      <w:r w:rsidR="005558F0" w:rsidRPr="000E5F42">
        <w:rPr>
          <w:b/>
          <w:bCs/>
          <w:color w:val="F79646" w:themeColor="accent6"/>
          <w:u w:val="single"/>
        </w:rPr>
        <w:t>an</w:t>
      </w:r>
      <w:r w:rsidR="005558F0">
        <w:t xml:space="preserve"> </w:t>
      </w:r>
      <w:r w:rsidR="008E5788">
        <w:tab/>
      </w:r>
      <w:r w:rsidR="005558F0" w:rsidRPr="000E5F42">
        <w:rPr>
          <w:color w:val="00B0F0"/>
          <w:u w:val="single"/>
        </w:rPr>
        <w:t>abundance</w:t>
      </w:r>
      <w:r w:rsidR="005558F0">
        <w:t xml:space="preserve"> </w:t>
      </w:r>
      <w:r w:rsidR="008E5788">
        <w:t xml:space="preserve"> </w:t>
      </w:r>
      <w:r w:rsidR="005558F0" w:rsidRPr="000E5F42">
        <w:rPr>
          <w:b/>
          <w:bCs/>
          <w:color w:val="F79646" w:themeColor="accent6"/>
          <w:u w:val="single"/>
        </w:rPr>
        <w:t>of</w:t>
      </w:r>
      <w:r w:rsidR="005558F0">
        <w:t xml:space="preserve">] </w:t>
      </w:r>
      <w:r w:rsidR="008E5788">
        <w:t xml:space="preserve">            </w:t>
      </w:r>
      <w:r w:rsidR="00EE7410">
        <w:t xml:space="preserve">fatlings </w:t>
      </w:r>
    </w:p>
    <w:p w14:paraId="0715B80C" w14:textId="2E103F33" w:rsidR="005558F0" w:rsidRDefault="008E5788" w:rsidP="008E5788">
      <w:pPr>
        <w:spacing w:after="0"/>
        <w:ind w:left="4320"/>
      </w:pPr>
      <w:r>
        <w:t xml:space="preserve">      </w:t>
      </w:r>
      <w:r w:rsidRPr="0001105D">
        <w:rPr>
          <w:sz w:val="28"/>
          <w:szCs w:val="28"/>
        </w:rPr>
        <w:t xml:space="preserve"> </w:t>
      </w:r>
      <w:r w:rsidR="00EE7410" w:rsidRPr="0001105D">
        <w:rPr>
          <w:b/>
          <w:bCs/>
          <w:color w:val="F79646" w:themeColor="accent6"/>
          <w:u w:val="single"/>
        </w:rPr>
        <w:t>of</w:t>
      </w:r>
      <w:r w:rsidR="00EE7410">
        <w:t xml:space="preserve"> </w:t>
      </w:r>
      <w:r>
        <w:tab/>
        <w:t xml:space="preserve">           EVERY</w:t>
      </w:r>
      <w:r w:rsidR="00DB5140">
        <w:t xml:space="preserve"> kind</w:t>
      </w:r>
    </w:p>
    <w:p w14:paraId="67424673" w14:textId="77777777" w:rsidR="00BA0264" w:rsidRDefault="00BA0264" w:rsidP="008E5788">
      <w:pPr>
        <w:spacing w:after="0"/>
        <w:ind w:left="4320"/>
      </w:pPr>
    </w:p>
    <w:p w14:paraId="74959C6A" w14:textId="447A5AC6" w:rsidR="005558F0" w:rsidRDefault="00F66523" w:rsidP="00DB5140">
      <w:pPr>
        <w:spacing w:after="0"/>
        <w:ind w:firstLine="720"/>
      </w:pPr>
      <w:r>
        <w:rPr>
          <w:b/>
        </w:rPr>
        <w:t xml:space="preserve">    </w:t>
      </w:r>
      <w:r w:rsidR="00EE7410" w:rsidRPr="00DB5140">
        <w:rPr>
          <w:b/>
        </w:rPr>
        <w:t xml:space="preserve">and </w:t>
      </w:r>
      <w:r w:rsidR="00DB5140">
        <w:tab/>
      </w:r>
      <w:r w:rsidR="00EE7410" w:rsidRPr="00DB5140">
        <w:t>also</w:t>
      </w:r>
      <w:r w:rsidR="00DB5140">
        <w:t xml:space="preserve">   </w:t>
      </w:r>
      <w:proofErr w:type="gramStart"/>
      <w:r w:rsidR="00DB5140">
        <w:t xml:space="preserve">  </w:t>
      </w:r>
      <w:r w:rsidR="00EE7410">
        <w:t xml:space="preserve"> </w:t>
      </w:r>
      <w:r w:rsidR="005558F0">
        <w:t>[</w:t>
      </w:r>
      <w:proofErr w:type="gramEnd"/>
      <w:r w:rsidR="005558F0" w:rsidRPr="000E5F42">
        <w:rPr>
          <w:b/>
          <w:bCs/>
          <w:color w:val="F79646" w:themeColor="accent6"/>
        </w:rPr>
        <w:t>an</w:t>
      </w:r>
      <w:r w:rsidR="005558F0">
        <w:t xml:space="preserve">] </w:t>
      </w:r>
      <w:r w:rsidR="00DB5140">
        <w:tab/>
      </w:r>
      <w:r w:rsidR="00EE7410" w:rsidRPr="000E5F42">
        <w:rPr>
          <w:color w:val="00B0F0"/>
          <w:u w:val="single"/>
        </w:rPr>
        <w:t>abundance</w:t>
      </w:r>
      <w:r w:rsidR="005558F0">
        <w:t xml:space="preserve"> </w:t>
      </w:r>
      <w:r w:rsidR="008E5788">
        <w:t xml:space="preserve"> </w:t>
      </w:r>
      <w:r w:rsidR="00EE7410" w:rsidRPr="0001105D">
        <w:rPr>
          <w:b/>
          <w:bCs/>
          <w:color w:val="F79646" w:themeColor="accent6"/>
          <w:u w:val="single"/>
        </w:rPr>
        <w:t>of</w:t>
      </w:r>
      <w:r w:rsidR="00EE7410">
        <w:t xml:space="preserve"> </w:t>
      </w:r>
      <w:r w:rsidR="00DB5140">
        <w:t xml:space="preserve">      </w:t>
      </w:r>
      <w:r w:rsidR="008E5788">
        <w:t xml:space="preserve">  </w:t>
      </w:r>
      <w:r w:rsidR="00DB5140">
        <w:t xml:space="preserve">   </w:t>
      </w:r>
      <w:r w:rsidR="00DB5140" w:rsidRPr="0001105D">
        <w:rPr>
          <w:sz w:val="18"/>
          <w:szCs w:val="18"/>
        </w:rPr>
        <w:t xml:space="preserve">   </w:t>
      </w:r>
      <w:r w:rsidR="00DB5140">
        <w:t>grain</w:t>
      </w:r>
      <w:r w:rsidR="0049340A">
        <w:tab/>
      </w:r>
      <w:r w:rsidR="0049340A">
        <w:tab/>
      </w:r>
      <w:r w:rsidR="0049340A">
        <w:tab/>
      </w:r>
      <w:r w:rsidR="0049340A">
        <w:tab/>
        <w:t xml:space="preserve">         </w:t>
      </w:r>
      <w:proofErr w:type="spellStart"/>
      <w:r w:rsidR="0049340A" w:rsidRPr="0049340A">
        <w:rPr>
          <w:sz w:val="18"/>
          <w:szCs w:val="18"/>
        </w:rPr>
        <w:t>zz</w:t>
      </w:r>
      <w:proofErr w:type="spellEnd"/>
    </w:p>
    <w:p w14:paraId="2A9E8B44" w14:textId="77777777" w:rsidR="005558F0" w:rsidRDefault="00DB5140" w:rsidP="00DB5140">
      <w:pPr>
        <w:spacing w:after="0"/>
        <w:ind w:left="2880" w:firstLine="720"/>
      </w:pPr>
      <w:r>
        <w:t xml:space="preserve">       </w:t>
      </w:r>
      <w:r w:rsidR="00EE7410" w:rsidRPr="00DB5140">
        <w:rPr>
          <w:b/>
        </w:rPr>
        <w:t>and</w:t>
      </w:r>
      <w:r w:rsidR="00EE7410">
        <w:t xml:space="preserve"> </w:t>
      </w:r>
      <w:r>
        <w:t xml:space="preserve">       </w:t>
      </w:r>
      <w:r w:rsidR="00EE7410" w:rsidRPr="0001105D">
        <w:rPr>
          <w:b/>
          <w:bCs/>
          <w:color w:val="F79646" w:themeColor="accent6"/>
          <w:u w:val="single"/>
        </w:rPr>
        <w:t>of</w:t>
      </w:r>
      <w:r w:rsidR="00EE7410">
        <w:t xml:space="preserve"> </w:t>
      </w:r>
      <w:r>
        <w:t xml:space="preserve">           </w:t>
      </w:r>
      <w:r w:rsidRPr="0001105D">
        <w:rPr>
          <w:sz w:val="18"/>
          <w:szCs w:val="18"/>
        </w:rPr>
        <w:t xml:space="preserve">   </w:t>
      </w:r>
      <w:r w:rsidR="00EE7410" w:rsidRPr="00BA0264">
        <w:rPr>
          <w:color w:val="FF0000"/>
        </w:rPr>
        <w:t>gold</w:t>
      </w:r>
      <w:r w:rsidR="00EE7410">
        <w:t xml:space="preserve"> </w:t>
      </w:r>
      <w:r w:rsidR="000804A0">
        <w:tab/>
      </w:r>
      <w:r w:rsidR="00BA0264">
        <w:tab/>
      </w:r>
      <w:r w:rsidR="00BA0264">
        <w:tab/>
      </w:r>
      <w:r w:rsidR="0049340A">
        <w:tab/>
        <w:t xml:space="preserve">        </w:t>
      </w:r>
      <w:proofErr w:type="spellStart"/>
      <w:r w:rsidR="0049340A" w:rsidRPr="0049340A">
        <w:rPr>
          <w:sz w:val="18"/>
          <w:szCs w:val="18"/>
        </w:rPr>
        <w:t>aaa</w:t>
      </w:r>
      <w:proofErr w:type="spellEnd"/>
    </w:p>
    <w:p w14:paraId="1F5173D1" w14:textId="77777777" w:rsidR="005558F0" w:rsidRDefault="00DB5140" w:rsidP="00DB5140">
      <w:pPr>
        <w:spacing w:after="0"/>
        <w:ind w:left="2880" w:firstLine="720"/>
      </w:pPr>
      <w:r>
        <w:t xml:space="preserve">       </w:t>
      </w:r>
      <w:r w:rsidR="00EE7410" w:rsidRPr="00DB5140">
        <w:rPr>
          <w:b/>
        </w:rPr>
        <w:t>and</w:t>
      </w:r>
      <w:r w:rsidR="00EE7410">
        <w:t xml:space="preserve"> </w:t>
      </w:r>
      <w:r>
        <w:t xml:space="preserve">       </w:t>
      </w:r>
      <w:r w:rsidR="00EE7410" w:rsidRPr="0001105D">
        <w:rPr>
          <w:b/>
          <w:bCs/>
          <w:color w:val="F79646" w:themeColor="accent6"/>
          <w:u w:val="single"/>
        </w:rPr>
        <w:t>of</w:t>
      </w:r>
      <w:r w:rsidR="00EE7410">
        <w:t xml:space="preserve"> </w:t>
      </w:r>
      <w:r>
        <w:tab/>
        <w:t xml:space="preserve">          </w:t>
      </w:r>
      <w:r w:rsidRPr="00BA0264">
        <w:rPr>
          <w:color w:val="FF0000"/>
        </w:rPr>
        <w:t xml:space="preserve"> </w:t>
      </w:r>
      <w:r w:rsidR="00EE7410" w:rsidRPr="00BA0264">
        <w:rPr>
          <w:color w:val="FF0000"/>
        </w:rPr>
        <w:t xml:space="preserve">silver </w:t>
      </w:r>
    </w:p>
    <w:p w14:paraId="12D4D0AD" w14:textId="77777777" w:rsidR="005558F0" w:rsidRDefault="00DB5140" w:rsidP="00DB5140">
      <w:pPr>
        <w:spacing w:after="0"/>
        <w:ind w:left="2880" w:firstLine="720"/>
      </w:pPr>
      <w:r>
        <w:t xml:space="preserve">      </w:t>
      </w:r>
      <w:r w:rsidRPr="00DB5140">
        <w:rPr>
          <w:b/>
        </w:rPr>
        <w:t xml:space="preserve"> </w:t>
      </w:r>
      <w:r w:rsidR="00EE7410" w:rsidRPr="00DB5140">
        <w:rPr>
          <w:b/>
        </w:rPr>
        <w:t>and</w:t>
      </w:r>
      <w:r>
        <w:t xml:space="preserve">       </w:t>
      </w:r>
      <w:r w:rsidR="00EE7410">
        <w:t xml:space="preserve"> </w:t>
      </w:r>
      <w:r w:rsidR="00EE7410" w:rsidRPr="0001105D">
        <w:rPr>
          <w:b/>
          <w:bCs/>
          <w:color w:val="F79646" w:themeColor="accent6"/>
          <w:u w:val="single"/>
        </w:rPr>
        <w:t>of</w:t>
      </w:r>
      <w:r w:rsidR="00EE7410">
        <w:t xml:space="preserve"> </w:t>
      </w:r>
      <w:r>
        <w:tab/>
        <w:t xml:space="preserve">           </w:t>
      </w:r>
      <w:r w:rsidR="00EE7410" w:rsidRPr="00DB5140">
        <w:t>precious things</w:t>
      </w:r>
    </w:p>
    <w:p w14:paraId="095635B9" w14:textId="77777777" w:rsidR="00DB5140" w:rsidRDefault="00DB5140" w:rsidP="00DB5140">
      <w:pPr>
        <w:spacing w:after="0"/>
        <w:ind w:left="2880" w:firstLine="720"/>
      </w:pPr>
    </w:p>
    <w:p w14:paraId="4B57A883" w14:textId="06C2E19A" w:rsidR="005558F0" w:rsidRDefault="00F66523" w:rsidP="00DB5140">
      <w:pPr>
        <w:spacing w:after="0"/>
        <w:ind w:firstLine="720"/>
      </w:pPr>
      <w:r>
        <w:rPr>
          <w:b/>
        </w:rPr>
        <w:t xml:space="preserve">    </w:t>
      </w:r>
      <w:r w:rsidR="00EE7410" w:rsidRPr="00DB5140">
        <w:rPr>
          <w:b/>
        </w:rPr>
        <w:t>and</w:t>
      </w:r>
      <w:r w:rsidR="00EE7410">
        <w:t xml:space="preserve"> </w:t>
      </w:r>
      <w:r w:rsidR="00DB5140">
        <w:tab/>
        <w:t xml:space="preserve">          </w:t>
      </w:r>
      <w:proofErr w:type="gramStart"/>
      <w:r w:rsidR="00DB5140">
        <w:t xml:space="preserve">   </w:t>
      </w:r>
      <w:r w:rsidR="005558F0">
        <w:t>[</w:t>
      </w:r>
      <w:proofErr w:type="gramEnd"/>
      <w:r w:rsidR="005558F0" w:rsidRPr="000E5F42">
        <w:rPr>
          <w:b/>
          <w:bCs/>
          <w:color w:val="F79646" w:themeColor="accent6"/>
        </w:rPr>
        <w:t>an</w:t>
      </w:r>
      <w:r w:rsidR="005558F0">
        <w:t>]</w:t>
      </w:r>
      <w:r w:rsidR="00DB5140">
        <w:tab/>
      </w:r>
      <w:r w:rsidR="00EE7410" w:rsidRPr="000E5F42">
        <w:rPr>
          <w:color w:val="00B0F0"/>
          <w:u w:val="single"/>
        </w:rPr>
        <w:t>abundance</w:t>
      </w:r>
      <w:r w:rsidR="00EE7410">
        <w:t xml:space="preserve"> </w:t>
      </w:r>
      <w:r w:rsidR="00DB5140">
        <w:t xml:space="preserve"> </w:t>
      </w:r>
      <w:r w:rsidR="00EE7410" w:rsidRPr="0001105D">
        <w:rPr>
          <w:b/>
          <w:bCs/>
          <w:color w:val="F79646" w:themeColor="accent6"/>
          <w:u w:val="single"/>
        </w:rPr>
        <w:t>of</w:t>
      </w:r>
      <w:r w:rsidR="00EE7410" w:rsidRPr="00D45858">
        <w:rPr>
          <w:i/>
        </w:rPr>
        <w:t xml:space="preserve"> </w:t>
      </w:r>
      <w:r w:rsidR="00DB5140">
        <w:rPr>
          <w:i/>
        </w:rPr>
        <w:tab/>
        <w:t xml:space="preserve">          </w:t>
      </w:r>
      <w:r w:rsidR="00DB5140" w:rsidRPr="00BA0264">
        <w:rPr>
          <w:i/>
          <w:color w:val="FF0000"/>
        </w:rPr>
        <w:t xml:space="preserve"> </w:t>
      </w:r>
      <w:bookmarkStart w:id="28" w:name="_Hlk492368846"/>
      <w:r w:rsidR="00EE7410" w:rsidRPr="00BA0264">
        <w:rPr>
          <w:color w:val="FF0000"/>
        </w:rPr>
        <w:t>silk</w:t>
      </w:r>
      <w:r w:rsidR="00DB5140" w:rsidRPr="00DB5140">
        <w:rPr>
          <w:color w:val="F79646" w:themeColor="accent6"/>
        </w:rPr>
        <w:t>*</w:t>
      </w:r>
      <w:r w:rsidR="0049340A">
        <w:rPr>
          <w:color w:val="F79646" w:themeColor="accent6"/>
        </w:rPr>
        <w:t xml:space="preserve">  </w:t>
      </w:r>
      <w:r w:rsidR="0049340A" w:rsidRPr="0049340A">
        <w:rPr>
          <w:sz w:val="18"/>
          <w:szCs w:val="18"/>
        </w:rPr>
        <w:t>[</w:t>
      </w:r>
      <w:r w:rsidR="00931F19">
        <w:rPr>
          <w:sz w:val="18"/>
          <w:szCs w:val="18"/>
        </w:rPr>
        <w:t>similar to</w:t>
      </w:r>
      <w:r w:rsidR="0049340A" w:rsidRPr="0049340A">
        <w:rPr>
          <w:sz w:val="18"/>
          <w:szCs w:val="18"/>
        </w:rPr>
        <w:t xml:space="preserve"> “fine-twine</w:t>
      </w:r>
      <w:r w:rsidR="0049340A">
        <w:rPr>
          <w:sz w:val="18"/>
          <w:szCs w:val="18"/>
        </w:rPr>
        <w:t xml:space="preserve">d linen] </w:t>
      </w:r>
      <w:r w:rsidR="00920748">
        <w:rPr>
          <w:sz w:val="18"/>
          <w:szCs w:val="18"/>
        </w:rPr>
        <w:t xml:space="preserve"> </w:t>
      </w:r>
      <w:r w:rsidR="00931F19">
        <w:rPr>
          <w:sz w:val="18"/>
          <w:szCs w:val="18"/>
        </w:rPr>
        <w:t xml:space="preserve"> </w:t>
      </w:r>
      <w:r w:rsidR="002B1E55">
        <w:rPr>
          <w:sz w:val="18"/>
          <w:szCs w:val="18"/>
        </w:rPr>
        <w:t xml:space="preserve"> </w:t>
      </w:r>
      <w:r w:rsidR="0049340A" w:rsidRPr="00920748">
        <w:rPr>
          <w:b/>
          <w:color w:val="F79646" w:themeColor="accent6"/>
          <w:sz w:val="16"/>
          <w:szCs w:val="16"/>
        </w:rPr>
        <w:t>{AL}</w:t>
      </w:r>
      <w:r w:rsidR="0049340A">
        <w:rPr>
          <w:color w:val="F79646" w:themeColor="accent6"/>
        </w:rPr>
        <w:tab/>
      </w:r>
      <w:bookmarkEnd w:id="28"/>
    </w:p>
    <w:p w14:paraId="7CE88D2B" w14:textId="77777777" w:rsidR="005558F0" w:rsidRDefault="00DB5140" w:rsidP="00DB5140">
      <w:pPr>
        <w:spacing w:after="0"/>
        <w:ind w:left="2880" w:firstLine="720"/>
      </w:pPr>
      <w:r>
        <w:t xml:space="preserve">       </w:t>
      </w:r>
      <w:r w:rsidR="00EE7410" w:rsidRPr="00DB5140">
        <w:rPr>
          <w:b/>
        </w:rPr>
        <w:t>and</w:t>
      </w:r>
      <w:r w:rsidRPr="00DB5140">
        <w:rPr>
          <w:b/>
        </w:rPr>
        <w:t xml:space="preserve"> </w:t>
      </w:r>
      <w:r>
        <w:t xml:space="preserve">   </w:t>
      </w:r>
      <w:proofErr w:type="gramStart"/>
      <w:r>
        <w:t xml:space="preserve"> </w:t>
      </w:r>
      <w:r w:rsidRPr="0001105D">
        <w:rPr>
          <w:sz w:val="18"/>
          <w:szCs w:val="18"/>
        </w:rPr>
        <w:t xml:space="preserve">  </w:t>
      </w:r>
      <w:r>
        <w:t>[</w:t>
      </w:r>
      <w:proofErr w:type="gramEnd"/>
      <w:r w:rsidRPr="0001105D">
        <w:rPr>
          <w:b/>
          <w:bCs/>
          <w:color w:val="F79646" w:themeColor="accent6"/>
          <w:u w:val="single"/>
        </w:rPr>
        <w:t>of</w:t>
      </w:r>
      <w:r>
        <w:t>]</w:t>
      </w:r>
      <w:r>
        <w:tab/>
        <w:t xml:space="preserve">          </w:t>
      </w:r>
      <w:r w:rsidR="00EE7410">
        <w:t xml:space="preserve"> </w:t>
      </w:r>
      <w:r w:rsidR="00EE7410" w:rsidRPr="00BA0264">
        <w:rPr>
          <w:color w:val="FF0000"/>
        </w:rPr>
        <w:t xml:space="preserve">fine twined linen </w:t>
      </w:r>
    </w:p>
    <w:p w14:paraId="007C93D3" w14:textId="3AF6EFCD" w:rsidR="00BA0264" w:rsidRDefault="00BA0264" w:rsidP="00BA0264">
      <w:pPr>
        <w:spacing w:after="0"/>
        <w:ind w:left="2880" w:firstLine="720"/>
      </w:pPr>
      <w:r>
        <w:t xml:space="preserve">       </w:t>
      </w:r>
      <w:r w:rsidR="00EE7410" w:rsidRPr="00BA0264">
        <w:rPr>
          <w:b/>
        </w:rPr>
        <w:t>and</w:t>
      </w:r>
      <w:r w:rsidR="00EE7410">
        <w:t xml:space="preserve"> </w:t>
      </w:r>
      <w:r>
        <w:t xml:space="preserve">   </w:t>
      </w:r>
      <w:proofErr w:type="gramStart"/>
      <w:r>
        <w:t xml:space="preserve"> </w:t>
      </w:r>
      <w:r w:rsidRPr="0001105D">
        <w:rPr>
          <w:sz w:val="18"/>
          <w:szCs w:val="18"/>
        </w:rPr>
        <w:t xml:space="preserve">  </w:t>
      </w:r>
      <w:r>
        <w:t>[</w:t>
      </w:r>
      <w:proofErr w:type="gramEnd"/>
      <w:r w:rsidRPr="0001105D">
        <w:rPr>
          <w:b/>
          <w:bCs/>
          <w:color w:val="F79646" w:themeColor="accent6"/>
          <w:u w:val="single"/>
        </w:rPr>
        <w:t>of</w:t>
      </w:r>
      <w:r>
        <w:t xml:space="preserve">]            </w:t>
      </w:r>
      <w:r w:rsidR="0001105D">
        <w:t xml:space="preserve"> </w:t>
      </w:r>
      <w:r>
        <w:t>ALL</w:t>
      </w:r>
      <w:r w:rsidR="00EE7410">
        <w:t xml:space="preserve"> manner </w:t>
      </w:r>
    </w:p>
    <w:p w14:paraId="463FBA07" w14:textId="12580BE5" w:rsidR="00EE7410" w:rsidRDefault="00BA0264" w:rsidP="00BA0264">
      <w:pPr>
        <w:spacing w:after="0"/>
        <w:ind w:left="4320"/>
        <w:rPr>
          <w:b/>
          <w:color w:val="F79646" w:themeColor="accent6"/>
          <w:sz w:val="18"/>
          <w:szCs w:val="18"/>
        </w:rPr>
      </w:pPr>
      <w:r>
        <w:t xml:space="preserve">      </w:t>
      </w:r>
      <w:r w:rsidRPr="0001105D">
        <w:rPr>
          <w:sz w:val="28"/>
          <w:szCs w:val="28"/>
        </w:rPr>
        <w:t xml:space="preserve"> </w:t>
      </w:r>
      <w:r w:rsidR="00EE7410" w:rsidRPr="0001105D">
        <w:rPr>
          <w:b/>
          <w:bCs/>
          <w:color w:val="F79646" w:themeColor="accent6"/>
          <w:u w:val="single"/>
        </w:rPr>
        <w:t>of</w:t>
      </w:r>
      <w:r w:rsidR="00EE7410">
        <w:t xml:space="preserve"> </w:t>
      </w:r>
      <w:r>
        <w:tab/>
        <w:t xml:space="preserve">           </w:t>
      </w:r>
      <w:r w:rsidR="00EE7410">
        <w:t xml:space="preserve">good </w:t>
      </w:r>
      <w:bookmarkStart w:id="29" w:name="_Hlk492368945"/>
      <w:r w:rsidR="00EE7410" w:rsidRPr="00BA0264">
        <w:rPr>
          <w:b/>
          <w:color w:val="F79646" w:themeColor="accent6"/>
        </w:rPr>
        <w:t>homely</w:t>
      </w:r>
      <w:r w:rsidR="00EE7410">
        <w:t xml:space="preserve"> cloth</w:t>
      </w:r>
      <w:r>
        <w:t xml:space="preserve"> </w:t>
      </w:r>
      <w:r w:rsidR="008F5598" w:rsidRPr="00472CEE">
        <w:rPr>
          <w:i/>
          <w:sz w:val="18"/>
          <w:szCs w:val="18"/>
        </w:rPr>
        <w:t>[for the home]</w:t>
      </w:r>
      <w:r w:rsidRPr="00472CEE">
        <w:rPr>
          <w:sz w:val="18"/>
          <w:szCs w:val="18"/>
        </w:rPr>
        <w:t xml:space="preserve"> </w:t>
      </w:r>
      <w:bookmarkEnd w:id="27"/>
      <w:r w:rsidR="008F5598" w:rsidRPr="00920748">
        <w:rPr>
          <w:b/>
          <w:color w:val="F79646" w:themeColor="accent6"/>
          <w:sz w:val="16"/>
          <w:szCs w:val="16"/>
        </w:rPr>
        <w:t>{AL}</w:t>
      </w:r>
      <w:bookmarkEnd w:id="29"/>
    </w:p>
    <w:p w14:paraId="15D0771D" w14:textId="77777777" w:rsidR="008043B6" w:rsidRDefault="008043B6" w:rsidP="00480CFC">
      <w:pPr>
        <w:spacing w:after="0"/>
        <w:ind w:left="0"/>
      </w:pPr>
      <w:bookmarkStart w:id="30" w:name="_Hlk492618997"/>
    </w:p>
    <w:p w14:paraId="498C2FE4" w14:textId="6DFCBB2F" w:rsidR="000804A0" w:rsidRDefault="00EE7410" w:rsidP="0001105D">
      <w:pPr>
        <w:spacing w:after="0"/>
        <w:ind w:left="0"/>
      </w:pPr>
      <w:proofErr w:type="gramStart"/>
      <w:r>
        <w:t>30</w:t>
      </w:r>
      <w:r w:rsidR="00142F9E">
        <w:t xml:space="preserve"> </w:t>
      </w:r>
      <w:r>
        <w:t xml:space="preserve"> </w:t>
      </w:r>
      <w:r w:rsidRPr="00142F9E">
        <w:rPr>
          <w:b/>
          <w:highlight w:val="yellow"/>
          <w:u w:val="single"/>
        </w:rPr>
        <w:t>And</w:t>
      </w:r>
      <w:proofErr w:type="gramEnd"/>
      <w:r w:rsidRPr="00142F9E">
        <w:rPr>
          <w:b/>
          <w:highlight w:val="yellow"/>
          <w:u w:val="single"/>
        </w:rPr>
        <w:t xml:space="preserve"> thus</w:t>
      </w:r>
      <w:r>
        <w:t xml:space="preserve"> </w:t>
      </w:r>
      <w:r w:rsidR="0001105D">
        <w:tab/>
      </w:r>
      <w:r w:rsidR="00F66523">
        <w:t xml:space="preserve">    </w:t>
      </w:r>
      <w:r>
        <w:t xml:space="preserve">in </w:t>
      </w:r>
      <w:r w:rsidR="0001105D">
        <w:tab/>
      </w:r>
      <w:r w:rsidR="0001105D">
        <w:tab/>
      </w:r>
      <w:r>
        <w:t xml:space="preserve">their </w:t>
      </w:r>
      <w:r w:rsidR="0001105D">
        <w:tab/>
      </w:r>
      <w:r w:rsidRPr="0001105D">
        <w:rPr>
          <w:color w:val="00B0F0"/>
        </w:rPr>
        <w:t>prosperous</w:t>
      </w:r>
      <w:r>
        <w:t xml:space="preserve"> circumstances </w:t>
      </w:r>
    </w:p>
    <w:p w14:paraId="22161B6A" w14:textId="77777777" w:rsidR="00FC62C2" w:rsidRDefault="00EE7410" w:rsidP="00480CFC">
      <w:pPr>
        <w:spacing w:after="0"/>
        <w:ind w:firstLine="720"/>
      </w:pPr>
      <w:r w:rsidRPr="004E36EC">
        <w:rPr>
          <w:b/>
          <w:u w:val="single"/>
        </w:rPr>
        <w:t>they</w:t>
      </w:r>
      <w:r w:rsidRPr="000804A0">
        <w:rPr>
          <w:u w:val="single"/>
        </w:rPr>
        <w:t xml:space="preserve"> </w:t>
      </w:r>
      <w:r w:rsidR="00FC62C2">
        <w:rPr>
          <w:u w:val="single"/>
        </w:rPr>
        <w:tab/>
      </w:r>
      <w:r w:rsidRPr="0001105D">
        <w:rPr>
          <w:color w:val="FF33CC"/>
          <w:u w:val="single"/>
        </w:rPr>
        <w:t>did</w:t>
      </w:r>
      <w:r w:rsidRPr="000804A0">
        <w:rPr>
          <w:u w:val="single"/>
        </w:rPr>
        <w:t xml:space="preserve"> </w:t>
      </w:r>
      <w:r w:rsidR="00FC62C2">
        <w:rPr>
          <w:u w:val="single"/>
        </w:rPr>
        <w:tab/>
      </w:r>
      <w:r w:rsidR="000804A0" w:rsidRPr="000804A0">
        <w:rPr>
          <w:u w:val="single"/>
        </w:rPr>
        <w:t>NOT</w:t>
      </w:r>
      <w:r w:rsidRPr="0001105D">
        <w:t xml:space="preserve"> </w:t>
      </w:r>
      <w:r w:rsidR="00FC62C2" w:rsidRPr="0001105D">
        <w:tab/>
      </w:r>
      <w:r w:rsidRPr="0001105D">
        <w:t xml:space="preserve">send away </w:t>
      </w:r>
      <w:r w:rsidR="00FC62C2" w:rsidRPr="0001105D">
        <w:tab/>
        <w:t>ANY</w:t>
      </w:r>
      <w:r w:rsidRPr="0001105D">
        <w:t xml:space="preserve"> </w:t>
      </w:r>
      <w:r w:rsidR="000804A0">
        <w:tab/>
      </w:r>
      <w:r w:rsidR="00931F19">
        <w:tab/>
      </w:r>
    </w:p>
    <w:p w14:paraId="45268654" w14:textId="12E45F5B" w:rsidR="000804A0" w:rsidRDefault="00EE7410" w:rsidP="00FC62C2">
      <w:pPr>
        <w:spacing w:after="0"/>
        <w:ind w:left="4320" w:firstLine="720"/>
      </w:pPr>
      <w:r w:rsidRPr="00F16D79">
        <w:rPr>
          <w:u w:val="single"/>
        </w:rPr>
        <w:t>who</w:t>
      </w:r>
      <w:r>
        <w:t xml:space="preserve"> </w:t>
      </w:r>
      <w:r w:rsidR="00271220" w:rsidRPr="00271220">
        <w:rPr>
          <w:color w:val="FF33CC"/>
        </w:rPr>
        <w:t>was/</w:t>
      </w:r>
      <w:r w:rsidRPr="00271220">
        <w:rPr>
          <w:color w:val="FF33CC"/>
        </w:rPr>
        <w:t xml:space="preserve">were </w:t>
      </w:r>
      <w:r>
        <w:t xml:space="preserve">naked </w:t>
      </w:r>
      <w:r w:rsidR="000804A0">
        <w:tab/>
      </w:r>
      <w:r w:rsidR="00525CE8" w:rsidRPr="00B71AB4">
        <w:rPr>
          <w:color w:val="FF33CC"/>
        </w:rPr>
        <w:t xml:space="preserve">       </w:t>
      </w:r>
      <w:r w:rsidR="009E52CC">
        <w:rPr>
          <w:color w:val="FF33CC"/>
        </w:rPr>
        <w:t xml:space="preserve">  </w:t>
      </w:r>
      <w:r w:rsidR="00525CE8" w:rsidRPr="00B71AB4">
        <w:rPr>
          <w:color w:val="FF33CC"/>
        </w:rPr>
        <w:t xml:space="preserve">  </w:t>
      </w:r>
      <w:proofErr w:type="gramStart"/>
      <w:r w:rsidR="00525CE8" w:rsidRPr="00B71AB4">
        <w:rPr>
          <w:color w:val="FF33CC"/>
        </w:rPr>
        <w:t xml:space="preserve">   </w:t>
      </w:r>
      <w:r w:rsidR="00B71AB4" w:rsidRPr="00B71AB4">
        <w:rPr>
          <w:color w:val="FF33CC"/>
          <w:sz w:val="18"/>
          <w:szCs w:val="18"/>
        </w:rPr>
        <w:t>[</w:t>
      </w:r>
      <w:proofErr w:type="gramEnd"/>
      <w:r w:rsidR="00B71AB4" w:rsidRPr="00B71AB4">
        <w:rPr>
          <w:rFonts w:ascii="Monotype Corsiva" w:hAnsi="Monotype Corsiva"/>
          <w:color w:val="FF33CC"/>
          <w:sz w:val="20"/>
          <w:szCs w:val="20"/>
        </w:rPr>
        <w:t>P</w:t>
      </w:r>
      <w:r w:rsidR="00B71AB4" w:rsidRPr="00B71AB4">
        <w:rPr>
          <w:color w:val="FF33CC"/>
          <w:sz w:val="18"/>
          <w:szCs w:val="18"/>
        </w:rPr>
        <w:t xml:space="preserve"> / 1837]</w:t>
      </w:r>
      <w:r w:rsidR="00931F19" w:rsidRPr="00B71AB4">
        <w:rPr>
          <w:color w:val="FF33CC"/>
        </w:rPr>
        <w:tab/>
      </w:r>
      <w:r w:rsidR="00931F19">
        <w:t xml:space="preserve">        </w:t>
      </w:r>
      <w:proofErr w:type="spellStart"/>
      <w:r w:rsidR="00931F19" w:rsidRPr="00931F19">
        <w:rPr>
          <w:sz w:val="18"/>
          <w:szCs w:val="18"/>
        </w:rPr>
        <w:t>bbb</w:t>
      </w:r>
      <w:proofErr w:type="spellEnd"/>
      <w:r w:rsidR="00BA0264">
        <w:tab/>
      </w:r>
    </w:p>
    <w:p w14:paraId="71FC0FAA" w14:textId="7FAFD5BE" w:rsidR="000804A0" w:rsidRDefault="00EE7410" w:rsidP="00480CFC">
      <w:pPr>
        <w:spacing w:after="0"/>
        <w:ind w:left="3600" w:firstLine="720"/>
      </w:pPr>
      <w:r w:rsidRPr="00FC62C2">
        <w:rPr>
          <w:b/>
        </w:rPr>
        <w:t>or</w:t>
      </w:r>
      <w:r>
        <w:t xml:space="preserve"> </w:t>
      </w:r>
      <w:r w:rsidR="00FC62C2">
        <w:tab/>
      </w:r>
      <w:r w:rsidRPr="00F16D79">
        <w:rPr>
          <w:highlight w:val="yellow"/>
          <w:u w:val="single"/>
        </w:rPr>
        <w:t>that</w:t>
      </w:r>
      <w:r>
        <w:t xml:space="preserve"> </w:t>
      </w:r>
      <w:r w:rsidR="00271220" w:rsidRPr="00271220">
        <w:rPr>
          <w:color w:val="FF33CC"/>
        </w:rPr>
        <w:t>was/</w:t>
      </w:r>
      <w:r w:rsidRPr="00271220">
        <w:rPr>
          <w:color w:val="FF33CC"/>
        </w:rPr>
        <w:t xml:space="preserve">were </w:t>
      </w:r>
      <w:r>
        <w:t>hungry</w:t>
      </w:r>
      <w:r w:rsidR="000804A0">
        <w:tab/>
      </w:r>
      <w:r w:rsidR="00BA0264">
        <w:t xml:space="preserve">     </w:t>
      </w:r>
      <w:r w:rsidR="005A26E5">
        <w:tab/>
      </w:r>
      <w:r w:rsidR="009E52CC">
        <w:t xml:space="preserve"> </w:t>
      </w:r>
      <w:proofErr w:type="gramStart"/>
      <w:r w:rsidR="009E52CC">
        <w:t xml:space="preserve">   </w:t>
      </w:r>
      <w:r w:rsidR="00F16D79">
        <w:rPr>
          <w:sz w:val="18"/>
          <w:szCs w:val="18"/>
        </w:rPr>
        <w:t>[</w:t>
      </w:r>
      <w:proofErr w:type="gramEnd"/>
      <w:r w:rsidR="00F16D79" w:rsidRPr="00F16D79">
        <w:rPr>
          <w:sz w:val="18"/>
          <w:szCs w:val="18"/>
          <w:highlight w:val="yellow"/>
        </w:rPr>
        <w:t>who?</w:t>
      </w:r>
      <w:r w:rsidR="00F16D79">
        <w:rPr>
          <w:sz w:val="18"/>
          <w:szCs w:val="18"/>
        </w:rPr>
        <w:t xml:space="preserve">]  </w:t>
      </w:r>
      <w:r w:rsidR="005A26E5">
        <w:t xml:space="preserve">       </w:t>
      </w:r>
      <w:r w:rsidR="00931F19" w:rsidRPr="00931F19">
        <w:rPr>
          <w:sz w:val="18"/>
          <w:szCs w:val="18"/>
        </w:rPr>
        <w:t>ccc</w:t>
      </w:r>
    </w:p>
    <w:p w14:paraId="6DF1F413" w14:textId="2ED547A0" w:rsidR="000804A0" w:rsidRDefault="00EE7410" w:rsidP="00480CFC">
      <w:pPr>
        <w:spacing w:after="0"/>
        <w:ind w:left="3600" w:firstLine="720"/>
      </w:pPr>
      <w:r w:rsidRPr="00FC62C2">
        <w:rPr>
          <w:b/>
        </w:rPr>
        <w:t xml:space="preserve">or </w:t>
      </w:r>
      <w:r w:rsidR="00FC62C2">
        <w:tab/>
      </w:r>
      <w:r w:rsidRPr="00F16D79">
        <w:rPr>
          <w:highlight w:val="yellow"/>
          <w:u w:val="single"/>
        </w:rPr>
        <w:t>that</w:t>
      </w:r>
      <w:r>
        <w:t xml:space="preserve"> </w:t>
      </w:r>
      <w:r w:rsidR="00271220" w:rsidRPr="00271220">
        <w:rPr>
          <w:color w:val="FF33CC"/>
        </w:rPr>
        <w:t>was/</w:t>
      </w:r>
      <w:r w:rsidRPr="00271220">
        <w:rPr>
          <w:color w:val="FF33CC"/>
        </w:rPr>
        <w:t xml:space="preserve">were </w:t>
      </w:r>
      <w:bookmarkStart w:id="31" w:name="_Hlk492369038"/>
      <w:r w:rsidRPr="00EC4D44">
        <w:rPr>
          <w:b/>
          <w:color w:val="F79646" w:themeColor="accent6"/>
        </w:rPr>
        <w:t>athirst</w:t>
      </w:r>
      <w:r w:rsidR="005C12E7">
        <w:tab/>
        <w:t xml:space="preserve">      </w:t>
      </w:r>
      <w:proofErr w:type="gramStart"/>
      <w:r w:rsidR="005C12E7">
        <w:t xml:space="preserve">   </w:t>
      </w:r>
      <w:r w:rsidR="005C12E7" w:rsidRPr="005C12E7">
        <w:rPr>
          <w:i/>
          <w:sz w:val="20"/>
          <w:szCs w:val="20"/>
        </w:rPr>
        <w:t>[</w:t>
      </w:r>
      <w:proofErr w:type="gramEnd"/>
      <w:r w:rsidR="005C12E7" w:rsidRPr="005C12E7">
        <w:rPr>
          <w:i/>
          <w:sz w:val="20"/>
          <w:szCs w:val="20"/>
        </w:rPr>
        <w:t>thirsty]</w:t>
      </w:r>
      <w:r w:rsidR="005C12E7">
        <w:t xml:space="preserve"> </w:t>
      </w:r>
      <w:r w:rsidR="00920748">
        <w:t xml:space="preserve"> </w:t>
      </w:r>
      <w:bookmarkEnd w:id="31"/>
      <w:r w:rsidR="005C12E7" w:rsidRPr="00920748">
        <w:rPr>
          <w:b/>
          <w:color w:val="F79646" w:themeColor="accent6"/>
          <w:sz w:val="16"/>
          <w:szCs w:val="16"/>
        </w:rPr>
        <w:t>{AL}</w:t>
      </w:r>
    </w:p>
    <w:p w14:paraId="762D7EE6" w14:textId="66B1C3DC" w:rsidR="000804A0" w:rsidRDefault="00EE7410" w:rsidP="00480CFC">
      <w:pPr>
        <w:spacing w:after="0"/>
        <w:ind w:left="3600" w:firstLine="720"/>
      </w:pPr>
      <w:r w:rsidRPr="00FC62C2">
        <w:rPr>
          <w:b/>
        </w:rPr>
        <w:t xml:space="preserve">or </w:t>
      </w:r>
      <w:r w:rsidR="00FC62C2">
        <w:tab/>
      </w:r>
      <w:r w:rsidRPr="00F16D79">
        <w:rPr>
          <w:highlight w:val="yellow"/>
          <w:u w:val="single"/>
        </w:rPr>
        <w:t>that</w:t>
      </w:r>
      <w:r>
        <w:t xml:space="preserve"> </w:t>
      </w:r>
      <w:r w:rsidR="00271220">
        <w:t>was/</w:t>
      </w:r>
      <w:r>
        <w:t>were sick</w:t>
      </w:r>
    </w:p>
    <w:p w14:paraId="4A6A4374" w14:textId="6CA75F31" w:rsidR="000804A0" w:rsidRDefault="00EE7410" w:rsidP="00480CFC">
      <w:pPr>
        <w:spacing w:after="0"/>
        <w:ind w:left="3600" w:firstLine="720"/>
      </w:pPr>
      <w:r w:rsidRPr="00FC62C2">
        <w:rPr>
          <w:b/>
        </w:rPr>
        <w:t xml:space="preserve">or </w:t>
      </w:r>
      <w:r w:rsidR="00FC62C2">
        <w:tab/>
      </w:r>
      <w:r w:rsidR="00FC62C2" w:rsidRPr="00F16D79">
        <w:rPr>
          <w:highlight w:val="yellow"/>
          <w:u w:val="single"/>
        </w:rPr>
        <w:t>tha</w:t>
      </w:r>
      <w:r w:rsidR="00FC62C2" w:rsidRPr="00F16D79">
        <w:rPr>
          <w:highlight w:val="yellow"/>
        </w:rPr>
        <w:t>t</w:t>
      </w:r>
      <w:r w:rsidR="00FC62C2">
        <w:t xml:space="preserve"> had NOT been nourished</w:t>
      </w:r>
    </w:p>
    <w:p w14:paraId="6BFBBA7B" w14:textId="77777777" w:rsidR="0001105D" w:rsidRDefault="0001105D" w:rsidP="00480CFC">
      <w:pPr>
        <w:spacing w:after="0"/>
        <w:ind w:left="3600" w:firstLine="720"/>
      </w:pPr>
    </w:p>
    <w:p w14:paraId="69AA8364" w14:textId="77777777" w:rsidR="00FC62C2" w:rsidRDefault="00EE7410" w:rsidP="00FC62C2">
      <w:pPr>
        <w:spacing w:after="0"/>
        <w:rPr>
          <w:u w:val="single"/>
        </w:rPr>
      </w:pPr>
      <w:r w:rsidRPr="004E36EC">
        <w:rPr>
          <w:b/>
        </w:rPr>
        <w:t>and</w:t>
      </w:r>
      <w:r>
        <w:t xml:space="preserve"> </w:t>
      </w:r>
      <w:r w:rsidR="00FC62C2">
        <w:tab/>
      </w:r>
      <w:r w:rsidRPr="0001105D">
        <w:rPr>
          <w:b/>
          <w:u w:val="single"/>
        </w:rPr>
        <w:t>they</w:t>
      </w:r>
      <w:r w:rsidRPr="0001105D">
        <w:rPr>
          <w:u w:val="single"/>
        </w:rPr>
        <w:t xml:space="preserve"> </w:t>
      </w:r>
      <w:r w:rsidR="00FC62C2" w:rsidRPr="0001105D">
        <w:rPr>
          <w:u w:val="single"/>
        </w:rPr>
        <w:tab/>
      </w:r>
      <w:r w:rsidRPr="0001105D">
        <w:rPr>
          <w:color w:val="FF33CC"/>
          <w:u w:val="single"/>
        </w:rPr>
        <w:t>did</w:t>
      </w:r>
      <w:r w:rsidRPr="0001105D">
        <w:rPr>
          <w:u w:val="single"/>
        </w:rPr>
        <w:t xml:space="preserve"> </w:t>
      </w:r>
      <w:r w:rsidR="00FC62C2" w:rsidRPr="0001105D">
        <w:rPr>
          <w:u w:val="single"/>
        </w:rPr>
        <w:tab/>
      </w:r>
      <w:r w:rsidR="000804A0" w:rsidRPr="0001105D">
        <w:rPr>
          <w:u w:val="single"/>
        </w:rPr>
        <w:t>NOT</w:t>
      </w:r>
      <w:r w:rsidRPr="004E36EC">
        <w:t xml:space="preserve"> </w:t>
      </w:r>
      <w:r w:rsidR="00FC62C2" w:rsidRPr="004E36EC">
        <w:tab/>
      </w:r>
      <w:r w:rsidRPr="004E36EC">
        <w:t xml:space="preserve">set </w:t>
      </w:r>
      <w:r w:rsidR="00FC62C2" w:rsidRPr="004E36EC">
        <w:tab/>
      </w:r>
      <w:r w:rsidR="00FC62C2" w:rsidRPr="004E36EC">
        <w:tab/>
      </w:r>
      <w:proofErr w:type="gramStart"/>
      <w:r w:rsidRPr="004E36EC">
        <w:t xml:space="preserve">their </w:t>
      </w:r>
      <w:r w:rsidR="00FC62C2" w:rsidRPr="004E36EC">
        <w:rPr>
          <w:b/>
        </w:rPr>
        <w:t xml:space="preserve"> </w:t>
      </w:r>
      <w:r w:rsidRPr="005C12E7">
        <w:rPr>
          <w:b/>
          <w:color w:val="F79646" w:themeColor="accent6"/>
        </w:rPr>
        <w:t>hearts</w:t>
      </w:r>
      <w:proofErr w:type="gramEnd"/>
      <w:r w:rsidRPr="005C12E7">
        <w:rPr>
          <w:color w:val="F79646" w:themeColor="accent6"/>
          <w:u w:val="single"/>
        </w:rPr>
        <w:t xml:space="preserve"> </w:t>
      </w:r>
    </w:p>
    <w:p w14:paraId="4D7F93C1" w14:textId="067CBC4A" w:rsidR="000804A0" w:rsidRDefault="00EE7410" w:rsidP="00FC62C2">
      <w:pPr>
        <w:spacing w:after="0"/>
        <w:ind w:left="4320" w:firstLine="720"/>
      </w:pPr>
      <w:r w:rsidRPr="000804A0">
        <w:rPr>
          <w:u w:val="single"/>
        </w:rPr>
        <w:t xml:space="preserve">upon </w:t>
      </w:r>
      <w:r w:rsidR="00FC62C2">
        <w:rPr>
          <w:u w:val="single"/>
        </w:rPr>
        <w:tab/>
      </w:r>
      <w:r w:rsidRPr="00FC62C2">
        <w:rPr>
          <w:color w:val="984806" w:themeColor="accent6" w:themeShade="80"/>
          <w:u w:val="single"/>
        </w:rPr>
        <w:t>riches</w:t>
      </w:r>
      <w:r>
        <w:t xml:space="preserve"> </w:t>
      </w:r>
    </w:p>
    <w:p w14:paraId="7A5003EC" w14:textId="77777777" w:rsidR="0001105D" w:rsidRDefault="0001105D" w:rsidP="00FC62C2">
      <w:pPr>
        <w:spacing w:after="0"/>
        <w:ind w:left="4320" w:firstLine="720"/>
      </w:pPr>
    </w:p>
    <w:p w14:paraId="64360853" w14:textId="77777777" w:rsidR="008043B6" w:rsidRPr="00FC62C2" w:rsidRDefault="008043B6" w:rsidP="008043B6">
      <w:pPr>
        <w:autoSpaceDE w:val="0"/>
        <w:autoSpaceDN w:val="0"/>
        <w:adjustRightInd w:val="0"/>
        <w:spacing w:after="0"/>
        <w:ind w:left="0"/>
        <w:rPr>
          <w:rFonts w:ascii="Calibri" w:eastAsia="Calibri" w:hAnsi="Calibri" w:cs="Calibri"/>
        </w:rPr>
      </w:pPr>
      <w:r w:rsidRPr="00FC62C2">
        <w:rPr>
          <w:rFonts w:ascii="Calibri" w:eastAsia="Calibri" w:hAnsi="Calibri" w:cs="Calibri"/>
        </w:rPr>
        <w:t>_______</w:t>
      </w:r>
    </w:p>
    <w:p w14:paraId="07EA4DDE" w14:textId="03C5876D" w:rsidR="008043B6" w:rsidRPr="00FC62C2" w:rsidRDefault="008043B6" w:rsidP="008043B6">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Pr>
          <w:rFonts w:ascii="Calibri" w:eastAsia="Calibri" w:hAnsi="Calibri" w:cs="Calibri"/>
          <w:sz w:val="18"/>
          <w:szCs w:val="18"/>
        </w:rPr>
        <w:t>yy</w:t>
      </w:r>
      <w:proofErr w:type="spellEnd"/>
      <w:r>
        <w:rPr>
          <w:rFonts w:ascii="Calibri" w:eastAsia="Calibri" w:hAnsi="Calibri" w:cs="Calibri"/>
          <w:sz w:val="18"/>
          <w:szCs w:val="18"/>
        </w:rPr>
        <w:t xml:space="preserve"> – </w:t>
      </w:r>
      <w:r w:rsidR="0001105D">
        <w:rPr>
          <w:rFonts w:ascii="Calibri" w:eastAsia="Calibri" w:hAnsi="Calibri" w:cs="Calibri"/>
          <w:sz w:val="18"/>
          <w:szCs w:val="18"/>
        </w:rPr>
        <w:t>Distribution</w:t>
      </w:r>
      <w:r>
        <w:rPr>
          <w:rFonts w:ascii="Calibri" w:eastAsia="Calibri" w:hAnsi="Calibri" w:cs="Calibri"/>
          <w:sz w:val="18"/>
          <w:szCs w:val="18"/>
        </w:rPr>
        <w:t>]</w:t>
      </w:r>
      <w:r w:rsidRPr="00FC62C2">
        <w:rPr>
          <w:rFonts w:ascii="Calibri" w:eastAsia="Calibri" w:hAnsi="Calibri" w:cs="Calibri"/>
          <w:sz w:val="18"/>
          <w:szCs w:val="18"/>
        </w:rPr>
        <w:tab/>
      </w:r>
      <w:r w:rsidRPr="00FC62C2">
        <w:rPr>
          <w:rFonts w:ascii="Calibri" w:eastAsia="Calibri" w:hAnsi="Calibri" w:cs="Calibri"/>
          <w:sz w:val="18"/>
          <w:szCs w:val="18"/>
        </w:rPr>
        <w:tab/>
      </w:r>
      <w:r w:rsidRPr="00FC62C2">
        <w:rPr>
          <w:rFonts w:ascii="Calibri" w:eastAsia="Calibri" w:hAnsi="Calibri" w:cs="Calibri"/>
          <w:sz w:val="18"/>
          <w:szCs w:val="18"/>
        </w:rPr>
        <w:tab/>
      </w:r>
      <w:r w:rsidR="0001105D" w:rsidRPr="00FC62C2">
        <w:rPr>
          <w:rFonts w:ascii="Calibri" w:eastAsia="Calibri" w:hAnsi="Calibri" w:cs="Calibri"/>
          <w:sz w:val="18"/>
          <w:szCs w:val="18"/>
        </w:rPr>
        <w:t>[</w:t>
      </w:r>
      <w:r w:rsidR="0001105D">
        <w:rPr>
          <w:rFonts w:ascii="Calibri" w:eastAsia="Calibri" w:hAnsi="Calibri" w:cs="Calibri"/>
          <w:sz w:val="18"/>
          <w:szCs w:val="18"/>
        </w:rPr>
        <w:t xml:space="preserve">Par. </w:t>
      </w:r>
      <w:proofErr w:type="spellStart"/>
      <w:r w:rsidR="0001105D">
        <w:rPr>
          <w:rFonts w:ascii="Calibri" w:eastAsia="Calibri" w:hAnsi="Calibri" w:cs="Calibri"/>
          <w:sz w:val="18"/>
          <w:szCs w:val="18"/>
        </w:rPr>
        <w:t>aaa</w:t>
      </w:r>
      <w:proofErr w:type="spellEnd"/>
      <w:r w:rsidR="0001105D">
        <w:rPr>
          <w:rFonts w:ascii="Calibri" w:eastAsia="Calibri" w:hAnsi="Calibri" w:cs="Calibri"/>
          <w:sz w:val="18"/>
          <w:szCs w:val="18"/>
        </w:rPr>
        <w:t xml:space="preserve"> – Many “</w:t>
      </w:r>
      <w:proofErr w:type="spellStart"/>
      <w:proofErr w:type="gramStart"/>
      <w:r w:rsidR="0001105D">
        <w:rPr>
          <w:rFonts w:ascii="Calibri" w:eastAsia="Calibri" w:hAnsi="Calibri" w:cs="Calibri"/>
          <w:sz w:val="18"/>
          <w:szCs w:val="18"/>
        </w:rPr>
        <w:t>and”s</w:t>
      </w:r>
      <w:proofErr w:type="spellEnd"/>
      <w:proofErr w:type="gramEnd"/>
      <w:r w:rsidR="0001105D">
        <w:rPr>
          <w:rFonts w:ascii="Calibri" w:eastAsia="Calibri" w:hAnsi="Calibri" w:cs="Calibri"/>
          <w:sz w:val="18"/>
          <w:szCs w:val="18"/>
        </w:rPr>
        <w:t>]</w:t>
      </w:r>
    </w:p>
    <w:p w14:paraId="42B9FED6" w14:textId="5F65BFA6" w:rsidR="008043B6" w:rsidRDefault="008043B6" w:rsidP="008043B6">
      <w:pPr>
        <w:autoSpaceDE w:val="0"/>
        <w:autoSpaceDN w:val="0"/>
        <w:adjustRightInd w:val="0"/>
        <w:spacing w:after="0"/>
        <w:ind w:left="0"/>
        <w:rPr>
          <w:rFonts w:ascii="Calibri" w:eastAsia="Calibri" w:hAnsi="Calibri" w:cs="Calibri"/>
          <w:sz w:val="18"/>
          <w:szCs w:val="18"/>
        </w:rPr>
      </w:pPr>
      <w:r w:rsidRPr="00FC62C2">
        <w:rPr>
          <w:rFonts w:ascii="Calibri" w:eastAsia="Calibri" w:hAnsi="Calibri" w:cs="Calibri"/>
          <w:sz w:val="18"/>
          <w:szCs w:val="18"/>
        </w:rPr>
        <w:t>[</w:t>
      </w:r>
      <w:r>
        <w:rPr>
          <w:rFonts w:ascii="Calibri" w:eastAsia="Calibri" w:hAnsi="Calibri" w:cs="Calibri"/>
          <w:sz w:val="18"/>
          <w:szCs w:val="18"/>
        </w:rPr>
        <w:t>Heb. 1</w:t>
      </w:r>
      <w:r w:rsidR="00142F9E">
        <w:rPr>
          <w:rFonts w:ascii="Calibri" w:eastAsia="Calibri" w:hAnsi="Calibri" w:cs="Calibri"/>
          <w:sz w:val="18"/>
          <w:szCs w:val="18"/>
        </w:rPr>
        <w:t>6</w:t>
      </w:r>
      <w:r>
        <w:rPr>
          <w:rFonts w:ascii="Calibri" w:eastAsia="Calibri" w:hAnsi="Calibri" w:cs="Calibri"/>
          <w:sz w:val="18"/>
          <w:szCs w:val="18"/>
        </w:rPr>
        <w:t xml:space="preserve"> – Repetition of preposition “of”]</w:t>
      </w:r>
      <w:r w:rsidR="0001105D">
        <w:rPr>
          <w:rFonts w:ascii="Calibri" w:eastAsia="Calibri" w:hAnsi="Calibri" w:cs="Calibri"/>
          <w:sz w:val="18"/>
          <w:szCs w:val="18"/>
        </w:rPr>
        <w:tab/>
        <w:t xml:space="preserve">[Par. </w:t>
      </w:r>
      <w:proofErr w:type="spellStart"/>
      <w:r w:rsidR="0001105D">
        <w:rPr>
          <w:rFonts w:ascii="Calibri" w:eastAsia="Calibri" w:hAnsi="Calibri" w:cs="Calibri"/>
          <w:sz w:val="18"/>
          <w:szCs w:val="18"/>
        </w:rPr>
        <w:t>bbb</w:t>
      </w:r>
      <w:proofErr w:type="spellEnd"/>
      <w:r w:rsidR="0001105D">
        <w:rPr>
          <w:rFonts w:ascii="Calibri" w:eastAsia="Calibri" w:hAnsi="Calibri" w:cs="Calibri"/>
          <w:sz w:val="18"/>
          <w:szCs w:val="18"/>
        </w:rPr>
        <w:t xml:space="preserve"> – Working out]</w:t>
      </w:r>
      <w:r w:rsidRPr="00FC62C2">
        <w:rPr>
          <w:rFonts w:ascii="Calibri" w:eastAsia="Calibri" w:hAnsi="Calibri" w:cs="Calibri"/>
          <w:sz w:val="18"/>
          <w:szCs w:val="18"/>
        </w:rPr>
        <w:tab/>
      </w:r>
      <w:r w:rsidRPr="00FC62C2">
        <w:rPr>
          <w:rFonts w:ascii="Calibri" w:eastAsia="Calibri" w:hAnsi="Calibri" w:cs="Calibri"/>
          <w:sz w:val="18"/>
          <w:szCs w:val="18"/>
        </w:rPr>
        <w:tab/>
      </w:r>
      <w:r w:rsidRPr="00FC62C2">
        <w:rPr>
          <w:rFonts w:ascii="Calibri" w:eastAsia="Calibri" w:hAnsi="Calibri" w:cs="Calibri"/>
          <w:sz w:val="18"/>
          <w:szCs w:val="18"/>
        </w:rPr>
        <w:tab/>
      </w:r>
      <w:r w:rsidRPr="00FC62C2">
        <w:rPr>
          <w:rFonts w:ascii="Calibri" w:eastAsia="Calibri" w:hAnsi="Calibri" w:cs="Calibri"/>
          <w:sz w:val="18"/>
          <w:szCs w:val="18"/>
        </w:rPr>
        <w:tab/>
      </w:r>
    </w:p>
    <w:p w14:paraId="5FD4E73F" w14:textId="77777777" w:rsidR="0001105D" w:rsidRDefault="008043B6" w:rsidP="0001105D">
      <w:pPr>
        <w:spacing w:after="0"/>
        <w:ind w:left="0"/>
      </w:pPr>
      <w:r>
        <w:rPr>
          <w:rFonts w:ascii="Calibri" w:eastAsia="Calibri" w:hAnsi="Calibri" w:cs="Calibri"/>
          <w:sz w:val="18"/>
          <w:szCs w:val="18"/>
        </w:rPr>
        <w:t xml:space="preserve">[Par. </w:t>
      </w:r>
      <w:proofErr w:type="spellStart"/>
      <w:r>
        <w:rPr>
          <w:rFonts w:ascii="Calibri" w:eastAsia="Calibri" w:hAnsi="Calibri" w:cs="Calibri"/>
          <w:sz w:val="18"/>
          <w:szCs w:val="18"/>
        </w:rPr>
        <w:t>zz</w:t>
      </w:r>
      <w:proofErr w:type="spellEnd"/>
      <w:r>
        <w:rPr>
          <w:rFonts w:ascii="Calibri" w:eastAsia="Calibri" w:hAnsi="Calibri" w:cs="Calibri"/>
          <w:sz w:val="18"/>
          <w:szCs w:val="18"/>
        </w:rPr>
        <w:t xml:space="preserve"> – Enumeration]</w:t>
      </w:r>
      <w:r w:rsidR="0001105D">
        <w:rPr>
          <w:rFonts w:ascii="Calibri" w:eastAsia="Calibri" w:hAnsi="Calibri" w:cs="Calibri"/>
          <w:sz w:val="18"/>
          <w:szCs w:val="18"/>
        </w:rPr>
        <w:tab/>
      </w:r>
      <w:r w:rsidR="0001105D">
        <w:rPr>
          <w:rFonts w:ascii="Calibri" w:eastAsia="Calibri" w:hAnsi="Calibri" w:cs="Calibri"/>
          <w:sz w:val="18"/>
          <w:szCs w:val="18"/>
        </w:rPr>
        <w:tab/>
      </w:r>
      <w:r w:rsidR="0001105D">
        <w:rPr>
          <w:rFonts w:ascii="Calibri" w:eastAsia="Calibri" w:hAnsi="Calibri" w:cs="Calibri"/>
          <w:sz w:val="18"/>
          <w:szCs w:val="18"/>
        </w:rPr>
        <w:tab/>
      </w:r>
      <w:r w:rsidR="0001105D" w:rsidRPr="00FF3E54">
        <w:rPr>
          <w:rFonts w:ascii="Calibri" w:eastAsia="Calibri" w:hAnsi="Calibri" w:cs="Calibri"/>
          <w:sz w:val="18"/>
          <w:szCs w:val="18"/>
        </w:rPr>
        <w:t>[Par</w:t>
      </w:r>
      <w:r w:rsidR="0001105D">
        <w:rPr>
          <w:rFonts w:ascii="Calibri" w:eastAsia="Calibri" w:hAnsi="Calibri" w:cs="Calibri"/>
          <w:sz w:val="18"/>
          <w:szCs w:val="18"/>
        </w:rPr>
        <w:t>. ccc – Many “</w:t>
      </w:r>
      <w:proofErr w:type="spellStart"/>
      <w:proofErr w:type="gramStart"/>
      <w:r w:rsidR="0001105D">
        <w:rPr>
          <w:rFonts w:ascii="Calibri" w:eastAsia="Calibri" w:hAnsi="Calibri" w:cs="Calibri"/>
          <w:sz w:val="18"/>
          <w:szCs w:val="18"/>
        </w:rPr>
        <w:t>or”s</w:t>
      </w:r>
      <w:proofErr w:type="spellEnd"/>
      <w:proofErr w:type="gramEnd"/>
      <w:r w:rsidR="0001105D">
        <w:rPr>
          <w:rFonts w:ascii="Calibri" w:eastAsia="Calibri" w:hAnsi="Calibri" w:cs="Calibri"/>
          <w:sz w:val="18"/>
          <w:szCs w:val="18"/>
        </w:rPr>
        <w:t>]</w:t>
      </w:r>
    </w:p>
    <w:p w14:paraId="747232A1" w14:textId="1DABB895" w:rsidR="008043B6" w:rsidRDefault="008043B6" w:rsidP="008043B6">
      <w:pPr>
        <w:autoSpaceDE w:val="0"/>
        <w:autoSpaceDN w:val="0"/>
        <w:adjustRightInd w:val="0"/>
        <w:spacing w:after="0"/>
        <w:ind w:left="0"/>
        <w:rPr>
          <w:rFonts w:ascii="Calibri" w:eastAsia="Calibri" w:hAnsi="Calibri" w:cs="Calibri"/>
          <w:sz w:val="18"/>
          <w:szCs w:val="18"/>
        </w:rPr>
      </w:pPr>
    </w:p>
    <w:bookmarkEnd w:id="30"/>
    <w:p w14:paraId="756D8382" w14:textId="70264046" w:rsidR="00ED086F" w:rsidRPr="00DE2D0D" w:rsidRDefault="0001105D" w:rsidP="00ED086F">
      <w:pPr>
        <w:spacing w:after="0"/>
        <w:ind w:left="0"/>
        <w:rPr>
          <w:i/>
        </w:rPr>
      </w:pPr>
      <w:r w:rsidRPr="00DE2D0D">
        <w:rPr>
          <w:i/>
        </w:rPr>
        <w:lastRenderedPageBreak/>
        <w:t xml:space="preserve"> </w:t>
      </w:r>
      <w:r w:rsidR="00ED086F" w:rsidRPr="00DE2D0D">
        <w:rPr>
          <w:i/>
        </w:rPr>
        <w:t>[Alma</w:t>
      </w:r>
      <w:r w:rsidR="00ED086F">
        <w:rPr>
          <w:i/>
        </w:rPr>
        <w:t xml:space="preserve"> 1</w:t>
      </w:r>
      <w:r w:rsidR="00ED086F" w:rsidRPr="00DE2D0D">
        <w:rPr>
          <w:i/>
        </w:rPr>
        <w:t>]</w:t>
      </w:r>
    </w:p>
    <w:p w14:paraId="055AFC1B" w14:textId="77777777" w:rsidR="00ED086F" w:rsidRDefault="00ED086F" w:rsidP="00FC62C2">
      <w:pPr>
        <w:spacing w:after="0"/>
        <w:ind w:left="0"/>
      </w:pPr>
    </w:p>
    <w:p w14:paraId="0E863E40" w14:textId="77777777" w:rsidR="000804A0" w:rsidRPr="00931F19" w:rsidRDefault="000804A0" w:rsidP="00FC62C2">
      <w:pPr>
        <w:spacing w:after="0"/>
        <w:ind w:left="0"/>
      </w:pPr>
      <w:r>
        <w:t xml:space="preserve">    </w:t>
      </w:r>
      <w:r w:rsidR="00920748">
        <w:t xml:space="preserve">  </w:t>
      </w:r>
      <w:r>
        <w:t xml:space="preserve"> </w:t>
      </w:r>
      <w:proofErr w:type="gramStart"/>
      <w:r w:rsidR="00EE7410" w:rsidRPr="008F688E">
        <w:rPr>
          <w:b/>
          <w:highlight w:val="lightGray"/>
          <w:u w:val="single"/>
        </w:rPr>
        <w:t>therefore</w:t>
      </w:r>
      <w:proofErr w:type="gramEnd"/>
      <w:r w:rsidR="00EE7410" w:rsidRPr="000804A0">
        <w:rPr>
          <w:b/>
        </w:rPr>
        <w:t xml:space="preserve"> </w:t>
      </w:r>
      <w:r w:rsidR="00FC62C2">
        <w:rPr>
          <w:b/>
        </w:rPr>
        <w:tab/>
      </w:r>
      <w:r w:rsidR="00EE7410" w:rsidRPr="00F66523">
        <w:rPr>
          <w:b/>
          <w:u w:val="single"/>
        </w:rPr>
        <w:t>they</w:t>
      </w:r>
      <w:r w:rsidR="00EE7410" w:rsidRPr="004E36EC">
        <w:t xml:space="preserve"> </w:t>
      </w:r>
      <w:r w:rsidR="00FC62C2" w:rsidRPr="004E36EC">
        <w:tab/>
      </w:r>
      <w:r w:rsidR="00EE7410" w:rsidRPr="004E36EC">
        <w:t xml:space="preserve">were </w:t>
      </w:r>
      <w:r w:rsidR="00FC62C2" w:rsidRPr="004E36EC">
        <w:tab/>
      </w:r>
      <w:r w:rsidR="00FC62C2" w:rsidRPr="004E36EC">
        <w:tab/>
      </w:r>
      <w:r w:rsidR="00EE7410" w:rsidRPr="004E36EC">
        <w:t xml:space="preserve">liberal </w:t>
      </w:r>
      <w:r w:rsidR="00FC62C2" w:rsidRPr="004E36EC">
        <w:t xml:space="preserve">  </w:t>
      </w:r>
      <w:r w:rsidR="00EE7410" w:rsidRPr="004E36EC">
        <w:t xml:space="preserve">to </w:t>
      </w:r>
      <w:r w:rsidR="00FC62C2" w:rsidRPr="004E36EC">
        <w:tab/>
        <w:t>ALL</w:t>
      </w:r>
      <w:r w:rsidR="00931F19">
        <w:tab/>
      </w:r>
      <w:r w:rsidR="00931F19">
        <w:tab/>
      </w:r>
      <w:r w:rsidR="00931F19">
        <w:tab/>
      </w:r>
      <w:r w:rsidR="00931F19">
        <w:tab/>
      </w:r>
      <w:r w:rsidR="00931F19">
        <w:tab/>
        <w:t xml:space="preserve">       </w:t>
      </w:r>
      <w:proofErr w:type="spellStart"/>
      <w:r w:rsidR="00931F19" w:rsidRPr="00931F19">
        <w:rPr>
          <w:sz w:val="18"/>
          <w:szCs w:val="18"/>
        </w:rPr>
        <w:t>ddd</w:t>
      </w:r>
      <w:proofErr w:type="spellEnd"/>
    </w:p>
    <w:p w14:paraId="4F0ED7B2" w14:textId="77777777" w:rsidR="00FC62C2" w:rsidRDefault="00EE7410" w:rsidP="00FC62C2">
      <w:pPr>
        <w:spacing w:after="0"/>
        <w:ind w:left="3600" w:firstLine="720"/>
      </w:pPr>
      <w:r>
        <w:t xml:space="preserve">both </w:t>
      </w:r>
      <w:r w:rsidR="00FC62C2">
        <w:tab/>
      </w:r>
      <w:r>
        <w:t xml:space="preserve">old </w:t>
      </w:r>
      <w:r w:rsidR="00931F19">
        <w:tab/>
      </w:r>
      <w:r w:rsidR="00931F19">
        <w:tab/>
      </w:r>
      <w:r w:rsidR="00931F19">
        <w:tab/>
      </w:r>
      <w:r w:rsidR="00931F19">
        <w:tab/>
        <w:t xml:space="preserve"> </w:t>
      </w:r>
      <w:r w:rsidR="00931F19">
        <w:tab/>
        <w:t xml:space="preserve">      </w:t>
      </w:r>
      <w:r w:rsidR="00931F19" w:rsidRPr="00931F19">
        <w:rPr>
          <w:sz w:val="18"/>
          <w:szCs w:val="18"/>
        </w:rPr>
        <w:t xml:space="preserve"> </w:t>
      </w:r>
      <w:proofErr w:type="spellStart"/>
      <w:r w:rsidR="00931F19" w:rsidRPr="00931F19">
        <w:rPr>
          <w:sz w:val="18"/>
          <w:szCs w:val="18"/>
        </w:rPr>
        <w:t>eee</w:t>
      </w:r>
      <w:proofErr w:type="spellEnd"/>
      <w:r w:rsidR="00931F19">
        <w:t xml:space="preserve">  </w:t>
      </w:r>
      <w:r w:rsidR="00931F19">
        <w:tab/>
        <w:t xml:space="preserve">        </w:t>
      </w:r>
    </w:p>
    <w:p w14:paraId="07759538" w14:textId="454156B5" w:rsidR="000804A0" w:rsidRDefault="002F5B1D" w:rsidP="00FC62C2">
      <w:pPr>
        <w:spacing w:after="0"/>
        <w:ind w:left="3600" w:firstLine="720"/>
      </w:pPr>
      <w:r>
        <w:rPr>
          <w:b/>
        </w:rPr>
        <w:t xml:space="preserve">    </w:t>
      </w:r>
      <w:r w:rsidR="00EE7410" w:rsidRPr="00931F19">
        <w:rPr>
          <w:b/>
        </w:rPr>
        <w:t>and</w:t>
      </w:r>
      <w:r w:rsidR="00EE7410">
        <w:t xml:space="preserve"> </w:t>
      </w:r>
      <w:r w:rsidR="00FC62C2">
        <w:tab/>
      </w:r>
      <w:r w:rsidR="00EE7410">
        <w:t xml:space="preserve">young </w:t>
      </w:r>
    </w:p>
    <w:p w14:paraId="44EA38BF" w14:textId="77777777" w:rsidR="00FC62C2" w:rsidRDefault="00EE7410" w:rsidP="00FC62C2">
      <w:pPr>
        <w:spacing w:after="0"/>
        <w:ind w:left="3600" w:firstLine="720"/>
      </w:pPr>
      <w:r>
        <w:t xml:space="preserve">both </w:t>
      </w:r>
      <w:r w:rsidR="00FC62C2">
        <w:tab/>
      </w:r>
      <w:r>
        <w:t xml:space="preserve">bond </w:t>
      </w:r>
    </w:p>
    <w:p w14:paraId="688FC217" w14:textId="5FA80F64" w:rsidR="000804A0" w:rsidRDefault="002F5B1D" w:rsidP="00FC62C2">
      <w:pPr>
        <w:spacing w:after="0"/>
        <w:ind w:left="3600" w:firstLine="720"/>
      </w:pPr>
      <w:r>
        <w:rPr>
          <w:b/>
        </w:rPr>
        <w:t xml:space="preserve">    </w:t>
      </w:r>
      <w:r w:rsidR="00EE7410" w:rsidRPr="00931F19">
        <w:rPr>
          <w:b/>
        </w:rPr>
        <w:t xml:space="preserve">and </w:t>
      </w:r>
      <w:r w:rsidR="00FC62C2">
        <w:tab/>
      </w:r>
      <w:r w:rsidR="00EE7410">
        <w:t xml:space="preserve">free </w:t>
      </w:r>
    </w:p>
    <w:p w14:paraId="6E15C9DD" w14:textId="77777777" w:rsidR="00FC62C2" w:rsidRDefault="00EE7410" w:rsidP="00FC62C2">
      <w:pPr>
        <w:spacing w:after="0"/>
        <w:ind w:left="3600" w:firstLine="720"/>
      </w:pPr>
      <w:r>
        <w:t xml:space="preserve">both </w:t>
      </w:r>
      <w:r w:rsidR="00FC62C2">
        <w:tab/>
      </w:r>
      <w:r>
        <w:t xml:space="preserve">male </w:t>
      </w:r>
    </w:p>
    <w:p w14:paraId="54EE177F" w14:textId="52D7C9B3" w:rsidR="000804A0" w:rsidRDefault="002F5B1D" w:rsidP="00FC62C2">
      <w:pPr>
        <w:spacing w:after="0"/>
        <w:ind w:left="3600" w:firstLine="720"/>
      </w:pPr>
      <w:r>
        <w:rPr>
          <w:b/>
        </w:rPr>
        <w:t xml:space="preserve">    </w:t>
      </w:r>
      <w:r w:rsidR="00EE7410" w:rsidRPr="00931F19">
        <w:rPr>
          <w:b/>
        </w:rPr>
        <w:t>and</w:t>
      </w:r>
      <w:r w:rsidR="00EE7410">
        <w:t xml:space="preserve"> </w:t>
      </w:r>
      <w:r w:rsidR="00FC62C2">
        <w:tab/>
      </w:r>
      <w:r w:rsidR="00EE7410">
        <w:t xml:space="preserve">female </w:t>
      </w:r>
    </w:p>
    <w:p w14:paraId="4D0858D9" w14:textId="77777777" w:rsidR="008F704C" w:rsidRDefault="008F704C" w:rsidP="00FC62C2">
      <w:pPr>
        <w:spacing w:after="0"/>
        <w:ind w:left="3600" w:firstLine="720"/>
      </w:pPr>
    </w:p>
    <w:p w14:paraId="54456462" w14:textId="77777777" w:rsidR="000804A0" w:rsidRDefault="00FC62C2" w:rsidP="00FC62C2">
      <w:pPr>
        <w:spacing w:after="0"/>
        <w:ind w:left="0"/>
      </w:pPr>
      <w:r>
        <w:t xml:space="preserve">    </w:t>
      </w:r>
      <w:r w:rsidR="008F704C">
        <w:t xml:space="preserve">    </w:t>
      </w:r>
      <w:r w:rsidR="00EE7410" w:rsidRPr="002F1B2C">
        <w:rPr>
          <w:b/>
        </w:rPr>
        <w:t>whether</w:t>
      </w:r>
      <w:r w:rsidR="008F704C">
        <w:t xml:space="preserve"> </w:t>
      </w:r>
      <w:proofErr w:type="gramStart"/>
      <w:r w:rsidR="008F704C">
        <w:t xml:space="preserve">   </w:t>
      </w:r>
      <w:r>
        <w:t>[</w:t>
      </w:r>
      <w:proofErr w:type="gramEnd"/>
      <w:r w:rsidRPr="00F66523">
        <w:rPr>
          <w:b/>
          <w:u w:val="single"/>
        </w:rPr>
        <w:t>they</w:t>
      </w:r>
      <w:r>
        <w:tab/>
        <w:t>were]</w:t>
      </w:r>
      <w:r>
        <w:tab/>
      </w:r>
      <w:r>
        <w:tab/>
      </w:r>
      <w:r w:rsidR="00EE7410" w:rsidRPr="002F5B1D">
        <w:rPr>
          <w:i/>
          <w:iCs/>
          <w:color w:val="FF0000"/>
        </w:rPr>
        <w:t>out</w:t>
      </w:r>
      <w:r w:rsidR="00EE7410">
        <w:t xml:space="preserve"> </w:t>
      </w:r>
      <w:r>
        <w:tab/>
      </w:r>
      <w:r w:rsidR="00EE7410">
        <w:t xml:space="preserve">of </w:t>
      </w:r>
      <w:r>
        <w:tab/>
      </w:r>
      <w:r w:rsidR="00EE7410">
        <w:t xml:space="preserve">the </w:t>
      </w:r>
      <w:r>
        <w:t xml:space="preserve">    </w:t>
      </w:r>
      <w:r w:rsidR="00EE7410" w:rsidRPr="002F5B1D">
        <w:rPr>
          <w:b/>
          <w:u w:val="single"/>
        </w:rPr>
        <w:t>church</w:t>
      </w:r>
      <w:r w:rsidR="00EE7410">
        <w:t xml:space="preserve"> </w:t>
      </w:r>
    </w:p>
    <w:p w14:paraId="0528DE7E" w14:textId="77777777" w:rsidR="000804A0" w:rsidRDefault="00FC62C2" w:rsidP="00FC62C2">
      <w:pPr>
        <w:spacing w:after="0"/>
        <w:ind w:left="2880"/>
      </w:pPr>
      <w:r>
        <w:t xml:space="preserve">       </w:t>
      </w:r>
      <w:r w:rsidR="00EE7410" w:rsidRPr="005A26E5">
        <w:rPr>
          <w:b/>
        </w:rPr>
        <w:t>or</w:t>
      </w:r>
      <w:r>
        <w:tab/>
      </w:r>
      <w:r w:rsidR="00EE7410" w:rsidRPr="002F5B1D">
        <w:rPr>
          <w:i/>
          <w:iCs/>
          <w:color w:val="FF0000"/>
        </w:rPr>
        <w:t xml:space="preserve">in </w:t>
      </w:r>
      <w:r>
        <w:tab/>
      </w:r>
      <w:r>
        <w:tab/>
      </w:r>
      <w:r w:rsidR="00EE7410">
        <w:t xml:space="preserve">the </w:t>
      </w:r>
      <w:r>
        <w:t xml:space="preserve">    </w:t>
      </w:r>
      <w:r w:rsidR="00EE7410" w:rsidRPr="002F5B1D">
        <w:rPr>
          <w:b/>
          <w:u w:val="single"/>
        </w:rPr>
        <w:t>church</w:t>
      </w:r>
      <w:r w:rsidR="00EE7410">
        <w:t xml:space="preserve"> </w:t>
      </w:r>
    </w:p>
    <w:p w14:paraId="0BEC47EA" w14:textId="77777777" w:rsidR="008F704C" w:rsidRDefault="008F704C" w:rsidP="00FC62C2">
      <w:pPr>
        <w:spacing w:after="0"/>
        <w:ind w:left="2880"/>
      </w:pPr>
    </w:p>
    <w:p w14:paraId="028FA212" w14:textId="545110F0" w:rsidR="008F704C" w:rsidRDefault="008F704C" w:rsidP="008F704C">
      <w:pPr>
        <w:spacing w:after="0"/>
        <w:ind w:left="2160" w:firstLine="720"/>
      </w:pPr>
      <w:r>
        <w:t xml:space="preserve">having   </w:t>
      </w:r>
      <w:bookmarkStart w:id="32" w:name="_Hlk492369129"/>
      <w:r>
        <w:t>NO</w:t>
      </w:r>
      <w:r w:rsidR="00EE7410">
        <w:t xml:space="preserve"> </w:t>
      </w:r>
      <w:r w:rsidR="00EE7410" w:rsidRPr="008F704C">
        <w:rPr>
          <w:b/>
          <w:color w:val="F79646" w:themeColor="accent6"/>
        </w:rPr>
        <w:t>respect</w:t>
      </w:r>
      <w:r w:rsidR="00E90640" w:rsidRPr="00E90640">
        <w:rPr>
          <w:b/>
          <w:color w:val="FF33CC"/>
        </w:rPr>
        <w:t>s</w:t>
      </w:r>
      <w:r w:rsidR="00EE7410" w:rsidRPr="008F704C">
        <w:rPr>
          <w:b/>
        </w:rPr>
        <w:t xml:space="preserve"> </w:t>
      </w:r>
      <w:r>
        <w:t xml:space="preserve">  </w:t>
      </w:r>
      <w:r>
        <w:tab/>
      </w:r>
      <w:r>
        <w:tab/>
      </w:r>
      <w:r w:rsidR="00E90640" w:rsidRPr="00E90640">
        <w:rPr>
          <w:color w:val="FF33CC"/>
          <w:sz w:val="18"/>
          <w:szCs w:val="18"/>
        </w:rPr>
        <w:t>[“s” deleted in 1837]</w:t>
      </w:r>
      <w:r w:rsidRPr="00E90640">
        <w:rPr>
          <w:color w:val="FF33CC"/>
          <w:sz w:val="18"/>
          <w:szCs w:val="18"/>
        </w:rPr>
        <w:t xml:space="preserve"> </w:t>
      </w:r>
      <w:proofErr w:type="gramStart"/>
      <w:r w:rsidRPr="00E90640">
        <w:rPr>
          <w:color w:val="FF33CC"/>
          <w:sz w:val="18"/>
          <w:szCs w:val="18"/>
        </w:rPr>
        <w:t xml:space="preserve">   </w:t>
      </w:r>
      <w:r w:rsidRPr="00472CEE">
        <w:rPr>
          <w:i/>
          <w:sz w:val="18"/>
          <w:szCs w:val="18"/>
        </w:rPr>
        <w:t>[</w:t>
      </w:r>
      <w:proofErr w:type="gramEnd"/>
      <w:r w:rsidRPr="00472CEE">
        <w:rPr>
          <w:i/>
          <w:sz w:val="18"/>
          <w:szCs w:val="18"/>
        </w:rPr>
        <w:t>deference]</w:t>
      </w:r>
      <w:r w:rsidRPr="00931F19">
        <w:rPr>
          <w:i/>
          <w:sz w:val="20"/>
          <w:szCs w:val="20"/>
        </w:rPr>
        <w:t xml:space="preserve"> </w:t>
      </w:r>
      <w:r w:rsidR="00931F19">
        <w:rPr>
          <w:i/>
          <w:sz w:val="20"/>
          <w:szCs w:val="20"/>
        </w:rPr>
        <w:t xml:space="preserve">  </w:t>
      </w:r>
      <w:bookmarkEnd w:id="32"/>
      <w:r w:rsidRPr="00920748">
        <w:rPr>
          <w:b/>
          <w:color w:val="F79646" w:themeColor="accent6"/>
          <w:sz w:val="16"/>
          <w:szCs w:val="16"/>
        </w:rPr>
        <w:t>{AL}</w:t>
      </w:r>
      <w:r w:rsidRPr="008F704C">
        <w:rPr>
          <w:i/>
          <w:color w:val="F79646" w:themeColor="accent6"/>
        </w:rPr>
        <w:t xml:space="preserve">      </w:t>
      </w:r>
    </w:p>
    <w:p w14:paraId="5B4939A5" w14:textId="77777777" w:rsidR="008F704C" w:rsidRDefault="00EE7410" w:rsidP="008F704C">
      <w:pPr>
        <w:spacing w:after="0"/>
        <w:ind w:left="3600" w:firstLine="720"/>
      </w:pPr>
      <w:r>
        <w:t xml:space="preserve">to </w:t>
      </w:r>
      <w:r w:rsidR="008F704C">
        <w:tab/>
      </w:r>
      <w:r>
        <w:t xml:space="preserve">persons </w:t>
      </w:r>
    </w:p>
    <w:p w14:paraId="2335561F" w14:textId="01184B4F" w:rsidR="008F704C" w:rsidRDefault="008F704C" w:rsidP="008F704C">
      <w:pPr>
        <w:spacing w:after="0"/>
        <w:ind w:left="2880" w:firstLine="720"/>
      </w:pPr>
      <w:r>
        <w:t xml:space="preserve">              [of </w:t>
      </w:r>
      <w:r>
        <w:tab/>
        <w:t>the</w:t>
      </w:r>
      <w:r w:rsidR="002F5B1D">
        <w:t xml:space="preserve">     </w:t>
      </w:r>
      <w:r w:rsidRPr="002F5B1D">
        <w:rPr>
          <w:b/>
          <w:u w:val="single"/>
        </w:rPr>
        <w:t>church</w:t>
      </w:r>
      <w:r>
        <w:t>]</w:t>
      </w:r>
    </w:p>
    <w:p w14:paraId="5035B24F" w14:textId="14E24DE2" w:rsidR="008F704C" w:rsidRDefault="00EE7410" w:rsidP="008F704C">
      <w:pPr>
        <w:spacing w:after="0"/>
        <w:ind w:left="3600"/>
      </w:pPr>
      <w:bookmarkStart w:id="33" w:name="_Hlk492369292"/>
      <w:r w:rsidRPr="008F704C">
        <w:rPr>
          <w:b/>
          <w:color w:val="F79646" w:themeColor="accent6"/>
        </w:rPr>
        <w:t xml:space="preserve">as </w:t>
      </w:r>
      <w:r w:rsidR="008F704C">
        <w:t xml:space="preserve">        </w:t>
      </w:r>
      <w:r w:rsidR="008F704C" w:rsidRPr="00623F2F">
        <w:rPr>
          <w:sz w:val="18"/>
          <w:szCs w:val="18"/>
        </w:rPr>
        <w:t xml:space="preserve">  </w:t>
      </w:r>
      <w:r>
        <w:t xml:space="preserve">to </w:t>
      </w:r>
      <w:r w:rsidR="008F704C">
        <w:tab/>
      </w:r>
      <w:r>
        <w:t xml:space="preserve">those </w:t>
      </w:r>
      <w:r w:rsidR="008F704C">
        <w:tab/>
      </w:r>
      <w:r w:rsidR="008F704C">
        <w:tab/>
      </w:r>
      <w:r w:rsidR="008F704C">
        <w:tab/>
        <w:t xml:space="preserve"> </w:t>
      </w:r>
      <w:proofErr w:type="gramStart"/>
      <w:r w:rsidR="008F704C">
        <w:t xml:space="preserve">   </w:t>
      </w:r>
      <w:r w:rsidR="009E7F6B" w:rsidRPr="00472CEE">
        <w:rPr>
          <w:i/>
          <w:sz w:val="18"/>
          <w:szCs w:val="18"/>
        </w:rPr>
        <w:t>[</w:t>
      </w:r>
      <w:proofErr w:type="gramEnd"/>
      <w:r w:rsidR="009E7F6B" w:rsidRPr="00472CEE">
        <w:rPr>
          <w:i/>
          <w:sz w:val="18"/>
          <w:szCs w:val="18"/>
        </w:rPr>
        <w:t>in regard</w:t>
      </w:r>
      <w:r w:rsidR="008F704C" w:rsidRPr="00472CEE">
        <w:rPr>
          <w:i/>
          <w:sz w:val="18"/>
          <w:szCs w:val="18"/>
        </w:rPr>
        <w:t>]</w:t>
      </w:r>
      <w:r w:rsidR="008F704C">
        <w:rPr>
          <w:i/>
          <w:sz w:val="20"/>
          <w:szCs w:val="20"/>
        </w:rPr>
        <w:t xml:space="preserve">  </w:t>
      </w:r>
      <w:r w:rsidR="00920748">
        <w:rPr>
          <w:i/>
          <w:sz w:val="20"/>
          <w:szCs w:val="20"/>
        </w:rPr>
        <w:t xml:space="preserve">  </w:t>
      </w:r>
      <w:r w:rsidR="00931F19">
        <w:rPr>
          <w:i/>
          <w:sz w:val="20"/>
          <w:szCs w:val="20"/>
        </w:rPr>
        <w:t xml:space="preserve"> </w:t>
      </w:r>
      <w:bookmarkEnd w:id="33"/>
      <w:r w:rsidR="008F704C" w:rsidRPr="00920748">
        <w:rPr>
          <w:b/>
          <w:color w:val="F79646" w:themeColor="accent6"/>
          <w:sz w:val="16"/>
          <w:szCs w:val="16"/>
        </w:rPr>
        <w:t>{AL}</w:t>
      </w:r>
    </w:p>
    <w:p w14:paraId="370672BE" w14:textId="4558F117" w:rsidR="00EE7410" w:rsidRDefault="00EE7410" w:rsidP="008F704C">
      <w:pPr>
        <w:spacing w:after="0"/>
        <w:ind w:left="4320" w:firstLine="720"/>
      </w:pPr>
      <w:r>
        <w:t>who stood in need</w:t>
      </w:r>
    </w:p>
    <w:p w14:paraId="0D6CA809" w14:textId="77777777" w:rsidR="008043B6" w:rsidRDefault="008043B6" w:rsidP="008F704C">
      <w:pPr>
        <w:spacing w:after="0"/>
        <w:ind w:left="4320" w:firstLine="720"/>
      </w:pPr>
    </w:p>
    <w:p w14:paraId="1C771FE9" w14:textId="77777777" w:rsidR="00941918" w:rsidRDefault="00EE7410" w:rsidP="004E36EC">
      <w:pPr>
        <w:spacing w:after="0"/>
        <w:ind w:left="0"/>
      </w:pPr>
      <w:r>
        <w:t xml:space="preserve"> 31 </w:t>
      </w:r>
      <w:r w:rsidRPr="00142F9E">
        <w:rPr>
          <w:b/>
          <w:highlight w:val="yellow"/>
          <w:u w:val="single"/>
        </w:rPr>
        <w:t>And thus</w:t>
      </w:r>
      <w:r w:rsidR="004E36EC">
        <w:rPr>
          <w:b/>
        </w:rPr>
        <w:tab/>
      </w:r>
      <w:r w:rsidRPr="00F66523">
        <w:rPr>
          <w:b/>
          <w:u w:val="single"/>
        </w:rPr>
        <w:t>they</w:t>
      </w:r>
      <w:r>
        <w:t xml:space="preserve"> </w:t>
      </w:r>
      <w:r w:rsidR="008E39B6">
        <w:tab/>
      </w:r>
      <w:r w:rsidRPr="002F5B1D">
        <w:rPr>
          <w:color w:val="FF33CC"/>
          <w:u w:val="single"/>
        </w:rPr>
        <w:t>did</w:t>
      </w:r>
      <w:r>
        <w:t xml:space="preserve"> </w:t>
      </w:r>
      <w:r w:rsidR="008E39B6">
        <w:tab/>
      </w:r>
      <w:r w:rsidR="008E39B6">
        <w:tab/>
      </w:r>
      <w:r w:rsidRPr="002F5B1D">
        <w:rPr>
          <w:color w:val="00B0F0"/>
          <w:u w:val="single"/>
        </w:rPr>
        <w:t>prosper</w:t>
      </w:r>
      <w:r>
        <w:t xml:space="preserve"> </w:t>
      </w:r>
    </w:p>
    <w:p w14:paraId="211001CB" w14:textId="77777777" w:rsidR="00941918" w:rsidRDefault="00EE7410" w:rsidP="00480CFC">
      <w:pPr>
        <w:spacing w:after="0"/>
        <w:ind w:left="0" w:firstLine="720"/>
      </w:pPr>
      <w:r w:rsidRPr="002F1B2C">
        <w:rPr>
          <w:b/>
        </w:rPr>
        <w:t xml:space="preserve">and </w:t>
      </w:r>
      <w:r w:rsidR="008E39B6">
        <w:t xml:space="preserve">  </w:t>
      </w:r>
      <w:proofErr w:type="gramStart"/>
      <w:r w:rsidR="008E39B6">
        <w:t xml:space="preserve">   </w:t>
      </w:r>
      <w:r w:rsidR="00941918">
        <w:t>[</w:t>
      </w:r>
      <w:proofErr w:type="gramEnd"/>
      <w:r w:rsidR="00941918" w:rsidRPr="00F66523">
        <w:rPr>
          <w:b/>
          <w:u w:val="single"/>
        </w:rPr>
        <w:t>they</w:t>
      </w:r>
      <w:r w:rsidR="00941918">
        <w:t xml:space="preserve"> </w:t>
      </w:r>
      <w:r w:rsidR="008E39B6">
        <w:tab/>
      </w:r>
      <w:r w:rsidR="00941918" w:rsidRPr="002F5B1D">
        <w:rPr>
          <w:color w:val="FF33CC"/>
          <w:u w:val="single"/>
        </w:rPr>
        <w:t>did</w:t>
      </w:r>
      <w:r w:rsidR="00941918">
        <w:t xml:space="preserve">] </w:t>
      </w:r>
      <w:r>
        <w:t xml:space="preserve">become </w:t>
      </w:r>
      <w:r w:rsidR="008E39B6">
        <w:tab/>
        <w:t>far MORE</w:t>
      </w:r>
      <w:r>
        <w:t xml:space="preserve"> wealthy </w:t>
      </w:r>
    </w:p>
    <w:p w14:paraId="7E217B8B" w14:textId="77777777" w:rsidR="008E39B6" w:rsidRDefault="00EE7410" w:rsidP="008E39B6">
      <w:pPr>
        <w:spacing w:after="0"/>
        <w:ind w:left="3600" w:firstLine="720"/>
      </w:pPr>
      <w:r>
        <w:t xml:space="preserve">than </w:t>
      </w:r>
      <w:r w:rsidR="008E39B6">
        <w:tab/>
      </w:r>
      <w:r>
        <w:t xml:space="preserve">those </w:t>
      </w:r>
    </w:p>
    <w:p w14:paraId="658D898A" w14:textId="61C62D32" w:rsidR="00EE7410" w:rsidRDefault="00EE7410" w:rsidP="008E39B6">
      <w:pPr>
        <w:spacing w:after="0"/>
        <w:ind w:firstLine="720"/>
        <w:rPr>
          <w:b/>
        </w:rPr>
      </w:pPr>
      <w:r>
        <w:t xml:space="preserve">who </w:t>
      </w:r>
      <w:r w:rsidR="008E39B6">
        <w:tab/>
      </w:r>
      <w:r w:rsidRPr="002F5B1D">
        <w:rPr>
          <w:color w:val="FF33CC"/>
          <w:u w:val="single"/>
        </w:rPr>
        <w:t>did</w:t>
      </w:r>
      <w:r>
        <w:t xml:space="preserve"> </w:t>
      </w:r>
      <w:r w:rsidR="008E39B6">
        <w:tab/>
      </w:r>
      <w:r w:rsidR="00941918">
        <w:t>NOT</w:t>
      </w:r>
      <w:r>
        <w:t xml:space="preserve"> </w:t>
      </w:r>
      <w:r w:rsidR="008E39B6">
        <w:tab/>
      </w:r>
      <w:proofErr w:type="gramStart"/>
      <w:r w:rsidRPr="002F5B1D">
        <w:rPr>
          <w:b/>
          <w:bCs/>
          <w:u w:val="single"/>
        </w:rPr>
        <w:t>belong</w:t>
      </w:r>
      <w:r>
        <w:t xml:space="preserve"> </w:t>
      </w:r>
      <w:r w:rsidR="008E39B6">
        <w:t xml:space="preserve"> </w:t>
      </w:r>
      <w:r>
        <w:t>to</w:t>
      </w:r>
      <w:proofErr w:type="gramEnd"/>
      <w:r>
        <w:t xml:space="preserve"> </w:t>
      </w:r>
      <w:r w:rsidR="008E39B6">
        <w:tab/>
      </w:r>
      <w:r>
        <w:t xml:space="preserve">their </w:t>
      </w:r>
      <w:r w:rsidR="008E39B6">
        <w:t xml:space="preserve"> </w:t>
      </w:r>
      <w:r w:rsidRPr="002F5B1D">
        <w:rPr>
          <w:b/>
          <w:u w:val="single"/>
        </w:rPr>
        <w:t>church</w:t>
      </w:r>
    </w:p>
    <w:p w14:paraId="01E271B1" w14:textId="77777777" w:rsidR="00FF3E54" w:rsidRDefault="00FF3E54" w:rsidP="008E39B6">
      <w:pPr>
        <w:spacing w:after="0"/>
        <w:ind w:firstLine="720"/>
      </w:pPr>
    </w:p>
    <w:p w14:paraId="67303EC2" w14:textId="77777777" w:rsidR="008E39B6" w:rsidRDefault="00EE7410" w:rsidP="00480CFC">
      <w:pPr>
        <w:spacing w:after="0"/>
        <w:ind w:left="0"/>
      </w:pPr>
      <w:r>
        <w:t xml:space="preserve"> 32 </w:t>
      </w:r>
      <w:r w:rsidR="008E39B6">
        <w:tab/>
      </w:r>
      <w:r w:rsidRPr="00F53EFC">
        <w:rPr>
          <w:b/>
        </w:rPr>
        <w:t>For</w:t>
      </w:r>
      <w:r w:rsidR="008E39B6">
        <w:tab/>
      </w:r>
      <w:r>
        <w:t xml:space="preserve">those </w:t>
      </w:r>
    </w:p>
    <w:p w14:paraId="40E47FCE" w14:textId="63296A0D" w:rsidR="00941918" w:rsidRDefault="00EE7410" w:rsidP="008E39B6">
      <w:pPr>
        <w:spacing w:after="0"/>
        <w:ind w:firstLine="720"/>
      </w:pPr>
      <w:r>
        <w:t xml:space="preserve">who </w:t>
      </w:r>
      <w:r w:rsidR="008E39B6">
        <w:tab/>
      </w:r>
      <w:r w:rsidRPr="002F5B1D">
        <w:rPr>
          <w:color w:val="FF33CC"/>
          <w:u w:val="single"/>
        </w:rPr>
        <w:t>did</w:t>
      </w:r>
      <w:r>
        <w:t xml:space="preserve"> </w:t>
      </w:r>
      <w:r w:rsidR="008E39B6">
        <w:tab/>
      </w:r>
      <w:r w:rsidR="00941918">
        <w:t>NOT</w:t>
      </w:r>
      <w:r>
        <w:t xml:space="preserve"> </w:t>
      </w:r>
      <w:r w:rsidR="008E39B6">
        <w:tab/>
      </w:r>
      <w:proofErr w:type="gramStart"/>
      <w:r w:rsidRPr="002F5B1D">
        <w:rPr>
          <w:b/>
          <w:bCs/>
          <w:u w:val="single"/>
        </w:rPr>
        <w:t>belong</w:t>
      </w:r>
      <w:r>
        <w:t xml:space="preserve"> </w:t>
      </w:r>
      <w:r w:rsidR="008E39B6">
        <w:t xml:space="preserve"> </w:t>
      </w:r>
      <w:r>
        <w:t>to</w:t>
      </w:r>
      <w:proofErr w:type="gramEnd"/>
      <w:r>
        <w:t xml:space="preserve"> </w:t>
      </w:r>
      <w:r w:rsidR="008E39B6">
        <w:tab/>
      </w:r>
      <w:r>
        <w:t xml:space="preserve">their </w:t>
      </w:r>
      <w:r w:rsidR="008E39B6">
        <w:t xml:space="preserve"> </w:t>
      </w:r>
      <w:r w:rsidRPr="002F5B1D">
        <w:rPr>
          <w:b/>
          <w:u w:val="single"/>
        </w:rPr>
        <w:t xml:space="preserve">church </w:t>
      </w:r>
    </w:p>
    <w:p w14:paraId="1907DED3" w14:textId="77777777" w:rsidR="008E39B6" w:rsidRDefault="00EE7410" w:rsidP="00480CFC">
      <w:pPr>
        <w:spacing w:after="0"/>
        <w:ind w:left="1440" w:firstLine="720"/>
      </w:pPr>
      <w:r w:rsidRPr="002F5B1D">
        <w:rPr>
          <w:color w:val="FF33CC"/>
          <w:u w:val="single"/>
        </w:rPr>
        <w:t>did</w:t>
      </w:r>
      <w:r>
        <w:t xml:space="preserve"> </w:t>
      </w:r>
      <w:r w:rsidR="008E39B6">
        <w:tab/>
      </w:r>
      <w:r w:rsidR="008E39B6">
        <w:tab/>
      </w:r>
      <w:r w:rsidRPr="00FF3E54">
        <w:rPr>
          <w:color w:val="984806" w:themeColor="accent6" w:themeShade="80"/>
        </w:rPr>
        <w:t>indulge</w:t>
      </w:r>
      <w:r>
        <w:t xml:space="preserve"> </w:t>
      </w:r>
      <w:r w:rsidR="008E39B6">
        <w:tab/>
      </w:r>
      <w:r w:rsidR="008E39B6">
        <w:tab/>
      </w:r>
      <w:r>
        <w:t xml:space="preserve">themselves </w:t>
      </w:r>
      <w:r w:rsidR="00941918">
        <w:tab/>
      </w:r>
      <w:r w:rsidR="005A26E5">
        <w:tab/>
      </w:r>
      <w:r w:rsidR="005A26E5">
        <w:tab/>
      </w:r>
      <w:r w:rsidR="005A26E5">
        <w:tab/>
        <w:t xml:space="preserve">         </w:t>
      </w:r>
      <w:proofErr w:type="spellStart"/>
      <w:r w:rsidR="00931F19" w:rsidRPr="00931F19">
        <w:rPr>
          <w:sz w:val="18"/>
          <w:szCs w:val="18"/>
        </w:rPr>
        <w:t>fff</w:t>
      </w:r>
      <w:proofErr w:type="spellEnd"/>
    </w:p>
    <w:p w14:paraId="5DFC0816" w14:textId="16B09C1B" w:rsidR="00941918" w:rsidRPr="008E39B6" w:rsidRDefault="00EE7410" w:rsidP="008E39B6">
      <w:pPr>
        <w:spacing w:after="0"/>
        <w:ind w:left="5040" w:firstLine="720"/>
        <w:rPr>
          <w:color w:val="984806" w:themeColor="accent6" w:themeShade="80"/>
        </w:rPr>
      </w:pPr>
      <w:r w:rsidRPr="002F5B1D">
        <w:rPr>
          <w:color w:val="984806" w:themeColor="accent6" w:themeShade="80"/>
          <w:u w:val="single"/>
        </w:rPr>
        <w:t>in</w:t>
      </w:r>
      <w:r w:rsidRPr="008E39B6">
        <w:rPr>
          <w:color w:val="984806" w:themeColor="accent6" w:themeShade="80"/>
        </w:rPr>
        <w:t xml:space="preserve"> </w:t>
      </w:r>
      <w:r w:rsidR="008E39B6" w:rsidRPr="008E39B6">
        <w:rPr>
          <w:color w:val="984806" w:themeColor="accent6" w:themeShade="80"/>
        </w:rPr>
        <w:t xml:space="preserve">   </w:t>
      </w:r>
      <w:r w:rsidRPr="008E39B6">
        <w:rPr>
          <w:color w:val="984806" w:themeColor="accent6" w:themeShade="80"/>
        </w:rPr>
        <w:t>sorcerie</w:t>
      </w:r>
      <w:r w:rsidRPr="002F5B1D">
        <w:rPr>
          <w:b/>
          <w:bCs/>
          <w:color w:val="F79646" w:themeColor="accent6"/>
        </w:rPr>
        <w:t>s</w:t>
      </w:r>
      <w:r w:rsidRPr="008E39B6">
        <w:rPr>
          <w:color w:val="984806" w:themeColor="accent6" w:themeShade="80"/>
        </w:rPr>
        <w:t xml:space="preserve"> </w:t>
      </w:r>
      <w:r w:rsidR="00065D95">
        <w:rPr>
          <w:color w:val="984806" w:themeColor="accent6" w:themeShade="80"/>
        </w:rPr>
        <w:t xml:space="preserve">    </w:t>
      </w:r>
      <w:r w:rsidR="0076328F">
        <w:rPr>
          <w:color w:val="984806" w:themeColor="accent6" w:themeShade="80"/>
        </w:rPr>
        <w:t xml:space="preserve">       </w:t>
      </w:r>
      <w:r w:rsidR="009E52CC">
        <w:rPr>
          <w:color w:val="984806" w:themeColor="accent6" w:themeShade="80"/>
        </w:rPr>
        <w:t xml:space="preserve">   </w:t>
      </w:r>
      <w:proofErr w:type="gramStart"/>
      <w:r w:rsidR="009E52CC">
        <w:rPr>
          <w:color w:val="984806" w:themeColor="accent6" w:themeShade="80"/>
        </w:rPr>
        <w:t xml:space="preserve"> </w:t>
      </w:r>
      <w:r w:rsidR="00065D95">
        <w:rPr>
          <w:color w:val="984806" w:themeColor="accent6" w:themeShade="80"/>
        </w:rPr>
        <w:t xml:space="preserve">  </w:t>
      </w:r>
      <w:r w:rsidR="00065D95" w:rsidRPr="00472CEE">
        <w:rPr>
          <w:i/>
          <w:sz w:val="18"/>
          <w:szCs w:val="18"/>
        </w:rPr>
        <w:t>[</w:t>
      </w:r>
      <w:proofErr w:type="gramEnd"/>
      <w:r w:rsidR="00065D95" w:rsidRPr="00472CEE">
        <w:rPr>
          <w:i/>
          <w:sz w:val="18"/>
          <w:szCs w:val="18"/>
        </w:rPr>
        <w:t>divination]</w:t>
      </w:r>
      <w:r w:rsidR="00931F19">
        <w:rPr>
          <w:i/>
          <w:sz w:val="20"/>
          <w:szCs w:val="20"/>
        </w:rPr>
        <w:t xml:space="preserve">     </w:t>
      </w:r>
      <w:r w:rsidR="00472CEE">
        <w:rPr>
          <w:i/>
          <w:sz w:val="18"/>
          <w:szCs w:val="18"/>
        </w:rPr>
        <w:t xml:space="preserve">   </w:t>
      </w:r>
      <w:r w:rsidR="00931F19" w:rsidRPr="00472CEE">
        <w:rPr>
          <w:i/>
          <w:sz w:val="18"/>
          <w:szCs w:val="18"/>
        </w:rPr>
        <w:t xml:space="preserve"> </w:t>
      </w:r>
      <w:proofErr w:type="spellStart"/>
      <w:r w:rsidR="00931F19" w:rsidRPr="00931F19">
        <w:rPr>
          <w:i/>
          <w:sz w:val="18"/>
          <w:szCs w:val="18"/>
        </w:rPr>
        <w:t>ggg</w:t>
      </w:r>
      <w:proofErr w:type="spellEnd"/>
    </w:p>
    <w:p w14:paraId="28CF201E" w14:textId="48C96092" w:rsidR="008E39B6" w:rsidRPr="0076328F" w:rsidRDefault="00EE7410" w:rsidP="008E39B6">
      <w:pPr>
        <w:spacing w:after="0"/>
        <w:ind w:left="4320" w:firstLine="720"/>
        <w:rPr>
          <w:sz w:val="20"/>
          <w:szCs w:val="20"/>
        </w:rPr>
      </w:pPr>
      <w:r w:rsidRPr="00FF3E54">
        <w:rPr>
          <w:b/>
        </w:rPr>
        <w:t xml:space="preserve">and </w:t>
      </w:r>
      <w:r w:rsidR="008E39B6">
        <w:tab/>
      </w:r>
      <w:r w:rsidRPr="002F5B1D">
        <w:rPr>
          <w:color w:val="984806" w:themeColor="accent6" w:themeShade="80"/>
          <w:u w:val="single"/>
        </w:rPr>
        <w:t>in</w:t>
      </w:r>
      <w:r w:rsidRPr="00FF3E54">
        <w:rPr>
          <w:color w:val="984806" w:themeColor="accent6" w:themeShade="80"/>
        </w:rPr>
        <w:t xml:space="preserve"> </w:t>
      </w:r>
      <w:r w:rsidR="008E39B6" w:rsidRPr="00FF3E54">
        <w:rPr>
          <w:color w:val="984806" w:themeColor="accent6" w:themeShade="80"/>
        </w:rPr>
        <w:t xml:space="preserve">   </w:t>
      </w:r>
      <w:r w:rsidRPr="006D056C">
        <w:rPr>
          <w:color w:val="984806" w:themeColor="accent6" w:themeShade="80"/>
        </w:rPr>
        <w:t>idolatry</w:t>
      </w:r>
      <w:r w:rsidRPr="00FF3E54">
        <w:rPr>
          <w:color w:val="984806" w:themeColor="accent6" w:themeShade="80"/>
        </w:rPr>
        <w:t xml:space="preserve"> </w:t>
      </w:r>
      <w:r w:rsidR="009E52CC">
        <w:rPr>
          <w:color w:val="984806" w:themeColor="accent6" w:themeShade="80"/>
        </w:rPr>
        <w:t xml:space="preserve">                </w:t>
      </w:r>
      <w:proofErr w:type="gramStart"/>
      <w:r w:rsidR="009E52CC">
        <w:rPr>
          <w:color w:val="984806" w:themeColor="accent6" w:themeShade="80"/>
        </w:rPr>
        <w:t xml:space="preserve">   </w:t>
      </w:r>
      <w:r w:rsidR="0076328F" w:rsidRPr="00472CEE">
        <w:rPr>
          <w:i/>
          <w:sz w:val="18"/>
          <w:szCs w:val="18"/>
        </w:rPr>
        <w:t>[</w:t>
      </w:r>
      <w:proofErr w:type="gramEnd"/>
      <w:r w:rsidR="009E52CC">
        <w:rPr>
          <w:i/>
          <w:sz w:val="18"/>
          <w:szCs w:val="18"/>
        </w:rPr>
        <w:t>false gods</w:t>
      </w:r>
      <w:r w:rsidR="0076328F" w:rsidRPr="00472CEE">
        <w:rPr>
          <w:i/>
          <w:sz w:val="18"/>
          <w:szCs w:val="18"/>
        </w:rPr>
        <w:t>]</w:t>
      </w:r>
    </w:p>
    <w:p w14:paraId="2D0FD67F" w14:textId="2FA0ABEA" w:rsidR="00941918" w:rsidRDefault="00EE7410" w:rsidP="008E39B6">
      <w:pPr>
        <w:spacing w:after="0"/>
        <w:ind w:left="4320" w:firstLine="720"/>
      </w:pPr>
      <w:r w:rsidRPr="00FF3E54">
        <w:rPr>
          <w:b/>
        </w:rPr>
        <w:t>or</w:t>
      </w:r>
      <w:r>
        <w:t xml:space="preserve"> </w:t>
      </w:r>
      <w:r w:rsidR="008E39B6">
        <w:t xml:space="preserve">     </w:t>
      </w:r>
      <w:proofErr w:type="gramStart"/>
      <w:r w:rsidR="008E39B6">
        <w:t xml:space="preserve">  </w:t>
      </w:r>
      <w:r w:rsidR="008E39B6" w:rsidRPr="002F5B1D">
        <w:rPr>
          <w:sz w:val="28"/>
          <w:szCs w:val="28"/>
        </w:rPr>
        <w:t xml:space="preserve"> </w:t>
      </w:r>
      <w:r w:rsidR="008E39B6">
        <w:t>[</w:t>
      </w:r>
      <w:proofErr w:type="gramEnd"/>
      <w:r w:rsidR="008E39B6" w:rsidRPr="002F5B1D">
        <w:rPr>
          <w:color w:val="984806" w:themeColor="accent6" w:themeShade="80"/>
          <w:u w:val="single"/>
        </w:rPr>
        <w:t>in</w:t>
      </w:r>
      <w:r w:rsidR="008E39B6">
        <w:t xml:space="preserve">]   </w:t>
      </w:r>
      <w:r w:rsidRPr="006D056C">
        <w:rPr>
          <w:color w:val="984806" w:themeColor="accent6" w:themeShade="80"/>
        </w:rPr>
        <w:t>id</w:t>
      </w:r>
      <w:r w:rsidR="00FF3E54" w:rsidRPr="006D056C">
        <w:rPr>
          <w:color w:val="984806" w:themeColor="accent6" w:themeShade="80"/>
        </w:rPr>
        <w:t>leness</w:t>
      </w:r>
      <w:r w:rsidRPr="00FF3E54">
        <w:rPr>
          <w:color w:val="984806" w:themeColor="accent6" w:themeShade="80"/>
        </w:rPr>
        <w:t xml:space="preserve"> </w:t>
      </w:r>
      <w:r w:rsidR="0076328F">
        <w:rPr>
          <w:color w:val="984806" w:themeColor="accent6" w:themeShade="80"/>
        </w:rPr>
        <w:t xml:space="preserve">        </w:t>
      </w:r>
      <w:r w:rsidR="009E52CC">
        <w:rPr>
          <w:color w:val="984806" w:themeColor="accent6" w:themeShade="80"/>
        </w:rPr>
        <w:t xml:space="preserve">  </w:t>
      </w:r>
      <w:r w:rsidR="0076328F">
        <w:rPr>
          <w:color w:val="984806" w:themeColor="accent6" w:themeShade="80"/>
        </w:rPr>
        <w:t xml:space="preserve">  </w:t>
      </w:r>
      <w:r w:rsidR="0076328F" w:rsidRPr="004952DF">
        <w:rPr>
          <w:i/>
          <w:sz w:val="18"/>
          <w:szCs w:val="18"/>
          <w:highlight w:val="yellow"/>
        </w:rPr>
        <w:t>[not working</w:t>
      </w:r>
      <w:r w:rsidR="004952DF">
        <w:rPr>
          <w:i/>
          <w:sz w:val="18"/>
          <w:szCs w:val="18"/>
          <w:highlight w:val="yellow"/>
        </w:rPr>
        <w:t xml:space="preserve">? </w:t>
      </w:r>
      <w:r w:rsidR="0076328F" w:rsidRPr="004952DF">
        <w:rPr>
          <w:i/>
          <w:sz w:val="18"/>
          <w:szCs w:val="18"/>
          <w:highlight w:val="yellow"/>
        </w:rPr>
        <w:t>]</w:t>
      </w:r>
      <w:r w:rsidR="005A26E5">
        <w:rPr>
          <w:i/>
          <w:sz w:val="20"/>
          <w:szCs w:val="20"/>
        </w:rPr>
        <w:t xml:space="preserve">   </w:t>
      </w:r>
      <w:r w:rsidR="009E52CC">
        <w:rPr>
          <w:i/>
          <w:sz w:val="20"/>
          <w:szCs w:val="20"/>
        </w:rPr>
        <w:t xml:space="preserve">  </w:t>
      </w:r>
      <w:r w:rsidR="005A26E5">
        <w:rPr>
          <w:i/>
          <w:sz w:val="20"/>
          <w:szCs w:val="20"/>
        </w:rPr>
        <w:t xml:space="preserve">  </w:t>
      </w:r>
      <w:r w:rsidR="00472CEE">
        <w:rPr>
          <w:i/>
          <w:sz w:val="20"/>
          <w:szCs w:val="20"/>
        </w:rPr>
        <w:t xml:space="preserve">   </w:t>
      </w:r>
      <w:r w:rsidR="005A26E5" w:rsidRPr="00920748">
        <w:rPr>
          <w:i/>
          <w:sz w:val="16"/>
          <w:szCs w:val="16"/>
        </w:rPr>
        <w:t>1</w:t>
      </w:r>
      <w:r w:rsidR="006A325F">
        <w:rPr>
          <w:i/>
          <w:sz w:val="16"/>
          <w:szCs w:val="16"/>
        </w:rPr>
        <w:t>7</w:t>
      </w:r>
      <w:r w:rsidR="000804A0" w:rsidRPr="005A26E5">
        <w:rPr>
          <w:sz w:val="18"/>
          <w:szCs w:val="18"/>
        </w:rPr>
        <w:tab/>
      </w:r>
    </w:p>
    <w:p w14:paraId="53A4976F" w14:textId="7C9F3F13" w:rsidR="00941918" w:rsidRDefault="00EE7410" w:rsidP="008E39B6">
      <w:pPr>
        <w:spacing w:after="0"/>
        <w:ind w:left="4320" w:firstLine="720"/>
      </w:pPr>
      <w:r w:rsidRPr="00FF3E54">
        <w:rPr>
          <w:b/>
        </w:rPr>
        <w:t xml:space="preserve">and </w:t>
      </w:r>
      <w:r w:rsidR="008E39B6">
        <w:tab/>
      </w:r>
      <w:r w:rsidRPr="002F5B1D">
        <w:rPr>
          <w:color w:val="984806" w:themeColor="accent6" w:themeShade="80"/>
          <w:u w:val="single"/>
        </w:rPr>
        <w:t>in</w:t>
      </w:r>
      <w:r w:rsidRPr="00FF3E54">
        <w:rPr>
          <w:color w:val="984806" w:themeColor="accent6" w:themeShade="80"/>
        </w:rPr>
        <w:t xml:space="preserve"> </w:t>
      </w:r>
      <w:r w:rsidR="008E39B6" w:rsidRPr="00FF3E54">
        <w:rPr>
          <w:color w:val="984806" w:themeColor="accent6" w:themeShade="80"/>
        </w:rPr>
        <w:t xml:space="preserve">   </w:t>
      </w:r>
      <w:bookmarkStart w:id="34" w:name="_Hlk492369412"/>
      <w:r w:rsidR="00FF3E54" w:rsidRPr="00FF3E54">
        <w:rPr>
          <w:color w:val="984806" w:themeColor="accent6" w:themeShade="80"/>
        </w:rPr>
        <w:t>babbl</w:t>
      </w:r>
      <w:r w:rsidR="00FF3E54" w:rsidRPr="002F5B1D">
        <w:rPr>
          <w:color w:val="984806" w:themeColor="accent6" w:themeShade="80"/>
          <w:u w:val="single"/>
        </w:rPr>
        <w:t>ing</w:t>
      </w:r>
      <w:r w:rsidR="00FF3E54" w:rsidRPr="002F5B1D">
        <w:rPr>
          <w:b/>
          <w:bCs/>
          <w:color w:val="F79646" w:themeColor="accent6"/>
        </w:rPr>
        <w:t>s</w:t>
      </w:r>
      <w:r w:rsidR="005C12E7" w:rsidRPr="005C12E7">
        <w:rPr>
          <w:b/>
          <w:color w:val="F79646" w:themeColor="accent6"/>
        </w:rPr>
        <w:t>*</w:t>
      </w:r>
      <w:r w:rsidRPr="00FF3E54">
        <w:rPr>
          <w:color w:val="984806" w:themeColor="accent6" w:themeShade="80"/>
        </w:rPr>
        <w:t xml:space="preserve"> </w:t>
      </w:r>
      <w:r w:rsidR="005C12E7">
        <w:rPr>
          <w:color w:val="984806" w:themeColor="accent6" w:themeShade="80"/>
        </w:rPr>
        <w:t xml:space="preserve">       </w:t>
      </w:r>
      <w:proofErr w:type="gramStart"/>
      <w:r w:rsidR="005C12E7">
        <w:rPr>
          <w:color w:val="984806" w:themeColor="accent6" w:themeShade="80"/>
        </w:rPr>
        <w:t xml:space="preserve">   </w:t>
      </w:r>
      <w:r w:rsidR="005C12E7" w:rsidRPr="00472CEE">
        <w:rPr>
          <w:i/>
          <w:sz w:val="18"/>
          <w:szCs w:val="18"/>
        </w:rPr>
        <w:t>[</w:t>
      </w:r>
      <w:proofErr w:type="gramEnd"/>
      <w:r w:rsidR="005C12E7" w:rsidRPr="00472CEE">
        <w:rPr>
          <w:i/>
          <w:sz w:val="18"/>
          <w:szCs w:val="18"/>
        </w:rPr>
        <w:t>gossip]</w:t>
      </w:r>
      <w:r w:rsidR="005C12E7" w:rsidRPr="005C12E7">
        <w:t xml:space="preserve"> </w:t>
      </w:r>
      <w:r w:rsidR="00472CEE">
        <w:t xml:space="preserve"> </w:t>
      </w:r>
      <w:r w:rsidR="005C12E7">
        <w:t xml:space="preserve"> </w:t>
      </w:r>
      <w:r w:rsidR="00920748">
        <w:t xml:space="preserve"> </w:t>
      </w:r>
      <w:r w:rsidR="005C12E7" w:rsidRPr="00920748">
        <w:rPr>
          <w:b/>
          <w:color w:val="F79646" w:themeColor="accent6"/>
          <w:sz w:val="16"/>
          <w:szCs w:val="16"/>
        </w:rPr>
        <w:t>{AL}</w:t>
      </w:r>
      <w:r w:rsidR="005C12E7" w:rsidRPr="005C12E7">
        <w:rPr>
          <w:color w:val="F79646" w:themeColor="accent6"/>
        </w:rPr>
        <w:t xml:space="preserve">      </w:t>
      </w:r>
    </w:p>
    <w:p w14:paraId="6C525A3C" w14:textId="77777777" w:rsidR="00FF3E54" w:rsidRDefault="00EE7410" w:rsidP="00FF3E54">
      <w:pPr>
        <w:spacing w:after="0"/>
        <w:ind w:left="4320" w:firstLine="720"/>
      </w:pPr>
      <w:r w:rsidRPr="00747685">
        <w:rPr>
          <w:b/>
        </w:rPr>
        <w:t xml:space="preserve">and </w:t>
      </w:r>
      <w:r w:rsidR="00FF3E54">
        <w:tab/>
      </w:r>
      <w:r w:rsidRPr="002F5B1D">
        <w:rPr>
          <w:color w:val="984806" w:themeColor="accent6" w:themeShade="80"/>
          <w:u w:val="single"/>
        </w:rPr>
        <w:t>in</w:t>
      </w:r>
      <w:r w:rsidRPr="005C12E7">
        <w:rPr>
          <w:color w:val="984806" w:themeColor="accent6" w:themeShade="80"/>
        </w:rPr>
        <w:t xml:space="preserve"> </w:t>
      </w:r>
      <w:r w:rsidR="00FF3E54" w:rsidRPr="005C12E7">
        <w:rPr>
          <w:color w:val="984806" w:themeColor="accent6" w:themeShade="80"/>
        </w:rPr>
        <w:t xml:space="preserve">   </w:t>
      </w:r>
      <w:proofErr w:type="spellStart"/>
      <w:r w:rsidRPr="005C12E7">
        <w:rPr>
          <w:color w:val="984806" w:themeColor="accent6" w:themeShade="80"/>
        </w:rPr>
        <w:t>envy</w:t>
      </w:r>
      <w:r w:rsidRPr="002F5B1D">
        <w:rPr>
          <w:color w:val="984806" w:themeColor="accent6" w:themeShade="80"/>
          <w:u w:val="single"/>
        </w:rPr>
        <w:t>ing</w:t>
      </w:r>
      <w:r w:rsidRPr="002F5B1D">
        <w:rPr>
          <w:b/>
          <w:bCs/>
          <w:color w:val="F79646" w:themeColor="accent6"/>
        </w:rPr>
        <w:t>s</w:t>
      </w:r>
      <w:proofErr w:type="spellEnd"/>
      <w:r w:rsidRPr="002F5B1D">
        <w:rPr>
          <w:b/>
          <w:bCs/>
          <w:color w:val="F79646" w:themeColor="accent6"/>
        </w:rPr>
        <w:t xml:space="preserve"> </w:t>
      </w:r>
      <w:r w:rsidR="005C12E7">
        <w:rPr>
          <w:color w:val="984806" w:themeColor="accent6" w:themeShade="80"/>
        </w:rPr>
        <w:t xml:space="preserve">         </w:t>
      </w:r>
      <w:r w:rsidR="00065D95">
        <w:rPr>
          <w:color w:val="984806" w:themeColor="accent6" w:themeShade="80"/>
        </w:rPr>
        <w:t xml:space="preserve">  </w:t>
      </w:r>
      <w:proofErr w:type="gramStart"/>
      <w:r w:rsidR="00065D95">
        <w:rPr>
          <w:color w:val="984806" w:themeColor="accent6" w:themeShade="80"/>
        </w:rPr>
        <w:t xml:space="preserve">   </w:t>
      </w:r>
      <w:r w:rsidR="005C12E7" w:rsidRPr="00472CEE">
        <w:rPr>
          <w:i/>
          <w:sz w:val="18"/>
          <w:szCs w:val="18"/>
        </w:rPr>
        <w:t>[</w:t>
      </w:r>
      <w:proofErr w:type="gramEnd"/>
      <w:r w:rsidR="005C12E7" w:rsidRPr="00472CEE">
        <w:rPr>
          <w:i/>
          <w:sz w:val="18"/>
          <w:szCs w:val="18"/>
        </w:rPr>
        <w:t>resentments]</w:t>
      </w:r>
    </w:p>
    <w:p w14:paraId="2E5C92A1" w14:textId="7AD5F9A2" w:rsidR="00941918" w:rsidRPr="00065D95" w:rsidRDefault="00EE7410" w:rsidP="00FF3E54">
      <w:pPr>
        <w:spacing w:after="0"/>
        <w:ind w:left="4320" w:firstLine="720"/>
        <w:rPr>
          <w:i/>
          <w:color w:val="984806" w:themeColor="accent6" w:themeShade="80"/>
          <w:sz w:val="20"/>
          <w:szCs w:val="20"/>
        </w:rPr>
      </w:pPr>
      <w:r w:rsidRPr="00747685">
        <w:rPr>
          <w:b/>
        </w:rPr>
        <w:t>and</w:t>
      </w:r>
      <w:r w:rsidR="00FF3E54">
        <w:t xml:space="preserve">    </w:t>
      </w:r>
      <w:proofErr w:type="gramStart"/>
      <w:r w:rsidR="00FF3E54">
        <w:t xml:space="preserve"> </w:t>
      </w:r>
      <w:r w:rsidR="00FF3E54" w:rsidRPr="002F5B1D">
        <w:rPr>
          <w:sz w:val="16"/>
          <w:szCs w:val="16"/>
        </w:rPr>
        <w:t xml:space="preserve">  </w:t>
      </w:r>
      <w:r w:rsidR="00FF3E54">
        <w:t>[</w:t>
      </w:r>
      <w:proofErr w:type="gramEnd"/>
      <w:r w:rsidR="00FF3E54" w:rsidRPr="002F5B1D">
        <w:rPr>
          <w:color w:val="984806" w:themeColor="accent6" w:themeShade="80"/>
          <w:u w:val="single"/>
        </w:rPr>
        <w:t>in</w:t>
      </w:r>
      <w:r w:rsidR="00FF3E54">
        <w:t xml:space="preserve">]  </w:t>
      </w:r>
      <w:r w:rsidR="00FF3E54" w:rsidRPr="00FF3E54">
        <w:rPr>
          <w:color w:val="984806" w:themeColor="accent6" w:themeShade="80"/>
        </w:rPr>
        <w:t>strife</w:t>
      </w:r>
      <w:r w:rsidR="00065D95" w:rsidRPr="00065D95">
        <w:t>[</w:t>
      </w:r>
      <w:r w:rsidR="00065D95" w:rsidRPr="00065D95">
        <w:rPr>
          <w:b/>
          <w:color w:val="F79646" w:themeColor="accent6"/>
        </w:rPr>
        <w:t>s</w:t>
      </w:r>
      <w:r w:rsidR="00065D95" w:rsidRPr="00065D95">
        <w:t>]</w:t>
      </w:r>
      <w:r w:rsidR="00065D95">
        <w:t xml:space="preserve">  </w:t>
      </w:r>
      <w:r w:rsidR="009E52CC">
        <w:t xml:space="preserve">                </w:t>
      </w:r>
      <w:r w:rsidR="00065D95">
        <w:t xml:space="preserve"> </w:t>
      </w:r>
      <w:r w:rsidR="00065D95" w:rsidRPr="00472CEE">
        <w:rPr>
          <w:i/>
          <w:sz w:val="18"/>
          <w:szCs w:val="18"/>
        </w:rPr>
        <w:t>[contention]</w:t>
      </w:r>
    </w:p>
    <w:bookmarkEnd w:id="34"/>
    <w:p w14:paraId="3071F472" w14:textId="77777777" w:rsidR="003C7F59" w:rsidRDefault="003C7F59" w:rsidP="00FF3E54">
      <w:pPr>
        <w:spacing w:after="0"/>
        <w:ind w:left="4320" w:firstLine="720"/>
      </w:pPr>
    </w:p>
    <w:p w14:paraId="1EBB779B" w14:textId="77777777" w:rsidR="00941918" w:rsidRDefault="003C7F59" w:rsidP="003C7F59">
      <w:pPr>
        <w:spacing w:after="0"/>
        <w:ind w:firstLine="720"/>
      </w:pPr>
      <w:r>
        <w:t>`</w:t>
      </w:r>
      <w:r>
        <w:tab/>
      </w:r>
      <w:r>
        <w:tab/>
      </w:r>
      <w:r>
        <w:tab/>
      </w:r>
      <w:bookmarkStart w:id="35" w:name="_Hlk492716677"/>
      <w:r w:rsidR="00EE7410" w:rsidRPr="00747685">
        <w:rPr>
          <w:color w:val="984806" w:themeColor="accent6" w:themeShade="80"/>
        </w:rPr>
        <w:t>wear</w:t>
      </w:r>
      <w:r w:rsidR="00EE7410" w:rsidRPr="002F5B1D">
        <w:rPr>
          <w:color w:val="FF33CC"/>
        </w:rPr>
        <w:t>ing</w:t>
      </w:r>
      <w:r w:rsidR="00EE7410">
        <w:t xml:space="preserve"> </w:t>
      </w:r>
      <w:r w:rsidR="00EE7410" w:rsidRPr="00747685">
        <w:rPr>
          <w:color w:val="984806" w:themeColor="accent6" w:themeShade="80"/>
        </w:rPr>
        <w:t xml:space="preserve">costly apparel </w:t>
      </w:r>
      <w:r w:rsidR="005A26E5">
        <w:rPr>
          <w:color w:val="984806" w:themeColor="accent6" w:themeShade="80"/>
        </w:rPr>
        <w:tab/>
      </w:r>
      <w:r w:rsidR="005A26E5">
        <w:rPr>
          <w:color w:val="984806" w:themeColor="accent6" w:themeShade="80"/>
        </w:rPr>
        <w:tab/>
      </w:r>
      <w:r w:rsidR="005A26E5">
        <w:rPr>
          <w:color w:val="984806" w:themeColor="accent6" w:themeShade="80"/>
        </w:rPr>
        <w:tab/>
      </w:r>
      <w:r w:rsidR="005A26E5">
        <w:rPr>
          <w:color w:val="984806" w:themeColor="accent6" w:themeShade="80"/>
        </w:rPr>
        <w:tab/>
      </w:r>
      <w:r w:rsidR="005A26E5">
        <w:rPr>
          <w:color w:val="984806" w:themeColor="accent6" w:themeShade="80"/>
        </w:rPr>
        <w:tab/>
        <w:t xml:space="preserve">        </w:t>
      </w:r>
      <w:proofErr w:type="spellStart"/>
      <w:r w:rsidR="005A26E5" w:rsidRPr="005A26E5">
        <w:rPr>
          <w:sz w:val="18"/>
          <w:szCs w:val="18"/>
        </w:rPr>
        <w:t>hhh</w:t>
      </w:r>
      <w:proofErr w:type="spellEnd"/>
    </w:p>
    <w:p w14:paraId="18E84602" w14:textId="1DD4F51A" w:rsidR="003C7F59" w:rsidRDefault="001D580C" w:rsidP="003C7F59">
      <w:pPr>
        <w:spacing w:after="0"/>
        <w:ind w:left="2880" w:firstLine="720"/>
      </w:pPr>
      <w:bookmarkStart w:id="36" w:name="_Hlk492540047"/>
      <w:r>
        <w:rPr>
          <w:color w:val="984806" w:themeColor="accent6" w:themeShade="80"/>
        </w:rPr>
        <w:t>b</w:t>
      </w:r>
      <w:r w:rsidR="00EE7410" w:rsidRPr="00747685">
        <w:rPr>
          <w:color w:val="984806" w:themeColor="accent6" w:themeShade="80"/>
        </w:rPr>
        <w:t>e</w:t>
      </w:r>
      <w:r w:rsidR="002F5B1D">
        <w:rPr>
          <w:color w:val="984806" w:themeColor="accent6" w:themeShade="80"/>
        </w:rPr>
        <w:t>---</w:t>
      </w:r>
      <w:r w:rsidR="002F5B1D" w:rsidRPr="002F5B1D">
        <w:rPr>
          <w:color w:val="984806" w:themeColor="accent6" w:themeShade="80"/>
          <w:sz w:val="16"/>
          <w:szCs w:val="16"/>
        </w:rPr>
        <w:t xml:space="preserve"> </w:t>
      </w:r>
      <w:proofErr w:type="spellStart"/>
      <w:r w:rsidR="00EE7410" w:rsidRPr="002F5B1D">
        <w:rPr>
          <w:color w:val="FF33CC"/>
        </w:rPr>
        <w:t>ing</w:t>
      </w:r>
      <w:proofErr w:type="spellEnd"/>
      <w:r w:rsidR="00EE7410" w:rsidRPr="00747685">
        <w:rPr>
          <w:color w:val="984806" w:themeColor="accent6" w:themeShade="80"/>
        </w:rPr>
        <w:t xml:space="preserve"> lifted up </w:t>
      </w:r>
      <w:r w:rsidR="003C7F59">
        <w:tab/>
      </w:r>
      <w:r w:rsidR="00EE7410" w:rsidRPr="002F5B1D">
        <w:rPr>
          <w:color w:val="984806" w:themeColor="accent6" w:themeShade="80"/>
          <w:u w:val="single"/>
        </w:rPr>
        <w:t>in</w:t>
      </w:r>
      <w:r w:rsidR="00EE7410" w:rsidRPr="003C7F59">
        <w:rPr>
          <w:color w:val="984806" w:themeColor="accent6" w:themeShade="80"/>
        </w:rPr>
        <w:t xml:space="preserve"> </w:t>
      </w:r>
      <w:r w:rsidR="00747685">
        <w:rPr>
          <w:color w:val="984806" w:themeColor="accent6" w:themeShade="80"/>
        </w:rPr>
        <w:t xml:space="preserve">   </w:t>
      </w:r>
      <w:r w:rsidR="00EE7410" w:rsidRPr="003C7F59">
        <w:rPr>
          <w:color w:val="984806" w:themeColor="accent6" w:themeShade="80"/>
        </w:rPr>
        <w:t xml:space="preserve">the pride </w:t>
      </w:r>
    </w:p>
    <w:p w14:paraId="21D28642" w14:textId="421082F1" w:rsidR="00941918" w:rsidRPr="002F5B1D" w:rsidRDefault="00747685" w:rsidP="00747685">
      <w:pPr>
        <w:spacing w:after="0"/>
        <w:ind w:left="3600" w:firstLine="720"/>
        <w:rPr>
          <w:sz w:val="18"/>
          <w:szCs w:val="18"/>
        </w:rPr>
      </w:pPr>
      <w:r>
        <w:t xml:space="preserve">       </w:t>
      </w:r>
      <w:r w:rsidR="00EE7410">
        <w:t xml:space="preserve">of </w:t>
      </w:r>
      <w:r>
        <w:tab/>
      </w:r>
      <w:r w:rsidR="00EE7410" w:rsidRPr="002F5B1D">
        <w:rPr>
          <w:u w:val="single"/>
        </w:rPr>
        <w:t xml:space="preserve">their </w:t>
      </w:r>
      <w:r w:rsidRPr="002F5B1D">
        <w:rPr>
          <w:u w:val="single"/>
        </w:rPr>
        <w:tab/>
      </w:r>
      <w:r w:rsidR="00EE7410" w:rsidRPr="002F5B1D">
        <w:rPr>
          <w:color w:val="984806" w:themeColor="accent6" w:themeShade="80"/>
          <w:u w:val="single"/>
        </w:rPr>
        <w:t xml:space="preserve">own </w:t>
      </w:r>
      <w:r w:rsidR="00EE7410" w:rsidRPr="002F5B1D">
        <w:rPr>
          <w:b/>
          <w:bCs/>
          <w:color w:val="984806" w:themeColor="accent6" w:themeShade="80"/>
          <w:u w:val="single"/>
        </w:rPr>
        <w:t>eyes</w:t>
      </w:r>
      <w:r w:rsidR="002F5B1D">
        <w:rPr>
          <w:color w:val="984806" w:themeColor="accent6" w:themeShade="80"/>
        </w:rPr>
        <w:t xml:space="preserve"> </w:t>
      </w:r>
      <w:r w:rsidR="002F5B1D">
        <w:rPr>
          <w:color w:val="984806" w:themeColor="accent6" w:themeShade="80"/>
        </w:rPr>
        <w:tab/>
        <w:t xml:space="preserve">   </w:t>
      </w:r>
      <w:r w:rsidR="009E52CC">
        <w:rPr>
          <w:color w:val="984806" w:themeColor="accent6" w:themeShade="80"/>
        </w:rPr>
        <w:t xml:space="preserve">          </w:t>
      </w:r>
      <w:proofErr w:type="gramStart"/>
      <w:r w:rsidR="009E52CC">
        <w:rPr>
          <w:color w:val="984806" w:themeColor="accent6" w:themeShade="80"/>
        </w:rPr>
        <w:t xml:space="preserve">  </w:t>
      </w:r>
      <w:r w:rsidR="002F5B1D">
        <w:rPr>
          <w:color w:val="984806" w:themeColor="accent6" w:themeShade="80"/>
        </w:rPr>
        <w:t xml:space="preserve"> </w:t>
      </w:r>
      <w:r w:rsidR="002F5B1D" w:rsidRPr="009E52CC">
        <w:rPr>
          <w:i/>
          <w:iCs/>
          <w:sz w:val="16"/>
          <w:szCs w:val="16"/>
        </w:rPr>
        <w:t>[</w:t>
      </w:r>
      <w:proofErr w:type="gramEnd"/>
      <w:r w:rsidR="002F5B1D" w:rsidRPr="009E52CC">
        <w:rPr>
          <w:i/>
          <w:iCs/>
          <w:sz w:val="16"/>
          <w:szCs w:val="16"/>
        </w:rPr>
        <w:t>see v. 20]</w:t>
      </w:r>
    </w:p>
    <w:bookmarkEnd w:id="36"/>
    <w:p w14:paraId="2475490D" w14:textId="10242E3D" w:rsidR="00941918" w:rsidRDefault="003F5C12" w:rsidP="003F5C12">
      <w:pPr>
        <w:spacing w:after="0"/>
        <w:ind w:left="2160" w:firstLine="720"/>
      </w:pPr>
      <w:r>
        <w:rPr>
          <w:color w:val="FF33CC"/>
        </w:rPr>
        <w:t xml:space="preserve">            ^</w:t>
      </w:r>
      <w:r w:rsidR="00EE7410" w:rsidRPr="003F5C12">
        <w:rPr>
          <w:color w:val="FF33CC"/>
        </w:rPr>
        <w:t>persecut</w:t>
      </w:r>
      <w:r w:rsidR="00EE7410" w:rsidRPr="002F5B1D">
        <w:rPr>
          <w:color w:val="FF33CC"/>
          <w:u w:val="single"/>
        </w:rPr>
        <w:t>ing</w:t>
      </w:r>
      <w:r>
        <w:rPr>
          <w:color w:val="FF33CC"/>
        </w:rPr>
        <w:t xml:space="preserve"> / [      </w:t>
      </w:r>
      <w:proofErr w:type="gramStart"/>
      <w:r>
        <w:rPr>
          <w:color w:val="FF33CC"/>
        </w:rPr>
        <w:t xml:space="preserve">  ]</w:t>
      </w:r>
      <w:proofErr w:type="gramEnd"/>
      <w:r>
        <w:tab/>
      </w:r>
      <w:r>
        <w:tab/>
      </w:r>
      <w:r>
        <w:tab/>
      </w:r>
      <w:r w:rsidR="009E52CC">
        <w:t xml:space="preserve">             </w:t>
      </w:r>
      <w:r w:rsidRPr="003F5C12">
        <w:rPr>
          <w:color w:val="FF33CC"/>
          <w:sz w:val="18"/>
          <w:szCs w:val="18"/>
        </w:rPr>
        <w:t>[^</w:t>
      </w:r>
      <w:r w:rsidRPr="00472CEE">
        <w:rPr>
          <w:rFonts w:ascii="Monotype Corsiva" w:hAnsi="Monotype Corsiva"/>
          <w:color w:val="FF33CC"/>
          <w:sz w:val="20"/>
          <w:szCs w:val="20"/>
        </w:rPr>
        <w:t>P</w:t>
      </w:r>
      <w:r w:rsidRPr="003F5C12">
        <w:rPr>
          <w:color w:val="FF33CC"/>
          <w:sz w:val="18"/>
          <w:szCs w:val="18"/>
        </w:rPr>
        <w:t xml:space="preserve"> / 1830]</w:t>
      </w:r>
    </w:p>
    <w:p w14:paraId="42803E9B" w14:textId="16CA0B1E" w:rsidR="00941918" w:rsidRDefault="001D580C" w:rsidP="003C7F59">
      <w:pPr>
        <w:spacing w:after="0"/>
        <w:ind w:left="2880" w:firstLine="720"/>
      </w:pPr>
      <w:proofErr w:type="spellStart"/>
      <w:r>
        <w:rPr>
          <w:color w:val="984806" w:themeColor="accent6" w:themeShade="80"/>
        </w:rPr>
        <w:t>l</w:t>
      </w:r>
      <w:r w:rsidR="00EE7410" w:rsidRPr="00747685">
        <w:rPr>
          <w:color w:val="984806" w:themeColor="accent6" w:themeShade="80"/>
        </w:rPr>
        <w:t>y</w:t>
      </w:r>
      <w:proofErr w:type="spellEnd"/>
      <w:proofErr w:type="gramStart"/>
      <w:r w:rsidR="002F5B1D">
        <w:rPr>
          <w:color w:val="984806" w:themeColor="accent6" w:themeShade="80"/>
        </w:rPr>
        <w:t>---</w:t>
      </w:r>
      <w:r w:rsidR="002F5B1D" w:rsidRPr="00F2643B">
        <w:rPr>
          <w:color w:val="984806" w:themeColor="accent6" w:themeShade="80"/>
          <w:sz w:val="24"/>
          <w:szCs w:val="24"/>
        </w:rPr>
        <w:t xml:space="preserve"> </w:t>
      </w:r>
      <w:r w:rsidR="002F5B1D" w:rsidRPr="00F2643B">
        <w:rPr>
          <w:color w:val="FF33CC"/>
          <w:sz w:val="24"/>
          <w:szCs w:val="24"/>
        </w:rPr>
        <w:t xml:space="preserve"> </w:t>
      </w:r>
      <w:proofErr w:type="spellStart"/>
      <w:r w:rsidR="00EE7410" w:rsidRPr="002F5B1D">
        <w:rPr>
          <w:color w:val="FF33CC"/>
        </w:rPr>
        <w:t>ing</w:t>
      </w:r>
      <w:proofErr w:type="spellEnd"/>
      <w:proofErr w:type="gramEnd"/>
      <w:r w:rsidR="00EE7410" w:rsidRPr="002F5B1D">
        <w:rPr>
          <w:color w:val="FF33CC"/>
        </w:rPr>
        <w:t xml:space="preserve"> </w:t>
      </w:r>
    </w:p>
    <w:p w14:paraId="4CEE93B4" w14:textId="77777777" w:rsidR="00941918" w:rsidRDefault="00EE7410" w:rsidP="003C7F59">
      <w:pPr>
        <w:spacing w:after="0"/>
        <w:ind w:left="2880" w:firstLine="720"/>
      </w:pPr>
      <w:r w:rsidRPr="00747685">
        <w:rPr>
          <w:b/>
          <w:color w:val="984806" w:themeColor="accent6" w:themeShade="80"/>
        </w:rPr>
        <w:t>thiev</w:t>
      </w:r>
      <w:r w:rsidRPr="002F5B1D">
        <w:rPr>
          <w:bCs/>
          <w:color w:val="FF33CC"/>
        </w:rPr>
        <w:t>ing</w:t>
      </w:r>
      <w:r>
        <w:t xml:space="preserve"> </w:t>
      </w:r>
    </w:p>
    <w:p w14:paraId="77A54098" w14:textId="77777777" w:rsidR="008043B6" w:rsidRPr="00FF3E54" w:rsidRDefault="008043B6" w:rsidP="008043B6">
      <w:pPr>
        <w:autoSpaceDE w:val="0"/>
        <w:autoSpaceDN w:val="0"/>
        <w:adjustRightInd w:val="0"/>
        <w:spacing w:after="0"/>
        <w:ind w:left="0"/>
        <w:rPr>
          <w:rFonts w:ascii="Calibri" w:eastAsia="Calibri" w:hAnsi="Calibri" w:cs="Calibri"/>
        </w:rPr>
      </w:pPr>
      <w:r w:rsidRPr="00FF3E54">
        <w:rPr>
          <w:rFonts w:ascii="Calibri" w:eastAsia="Calibri" w:hAnsi="Calibri" w:cs="Calibri"/>
        </w:rPr>
        <w:t>_______</w:t>
      </w:r>
    </w:p>
    <w:p w14:paraId="19AC101E" w14:textId="77777777" w:rsidR="008043B6" w:rsidRDefault="008043B6" w:rsidP="008043B6">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Pr>
          <w:rFonts w:ascii="Calibri" w:eastAsia="Calibri" w:hAnsi="Calibri" w:cs="Calibri"/>
          <w:sz w:val="18"/>
          <w:szCs w:val="18"/>
        </w:rPr>
        <w:t>ddd</w:t>
      </w:r>
      <w:proofErr w:type="spellEnd"/>
      <w:r>
        <w:rPr>
          <w:rFonts w:ascii="Calibri" w:eastAsia="Calibri" w:hAnsi="Calibri" w:cs="Calibri"/>
          <w:sz w:val="18"/>
          <w:szCs w:val="18"/>
        </w:rPr>
        <w:t xml:space="preserve"> – Distribution]</w:t>
      </w:r>
      <w:r w:rsidRPr="00FF3E54">
        <w:rPr>
          <w:rFonts w:ascii="Calibri" w:eastAsia="Calibri" w:hAnsi="Calibri" w:cs="Calibri"/>
          <w:sz w:val="18"/>
          <w:szCs w:val="18"/>
        </w:rPr>
        <w:tab/>
      </w:r>
      <w:r w:rsidRPr="00FF3E54">
        <w:rPr>
          <w:rFonts w:ascii="Calibri" w:eastAsia="Calibri" w:hAnsi="Calibri" w:cs="Calibri"/>
          <w:sz w:val="18"/>
          <w:szCs w:val="18"/>
        </w:rPr>
        <w:tab/>
      </w:r>
      <w:r>
        <w:rPr>
          <w:rFonts w:ascii="Calibri" w:eastAsia="Calibri" w:hAnsi="Calibri" w:cs="Calibri"/>
          <w:sz w:val="18"/>
          <w:szCs w:val="18"/>
        </w:rPr>
        <w:tab/>
        <w:t xml:space="preserve">[Par. </w:t>
      </w:r>
      <w:proofErr w:type="spellStart"/>
      <w:r>
        <w:rPr>
          <w:rFonts w:ascii="Calibri" w:eastAsia="Calibri" w:hAnsi="Calibri" w:cs="Calibri"/>
          <w:sz w:val="18"/>
          <w:szCs w:val="18"/>
        </w:rPr>
        <w:t>ggg</w:t>
      </w:r>
      <w:proofErr w:type="spellEnd"/>
      <w:r>
        <w:rPr>
          <w:rFonts w:ascii="Calibri" w:eastAsia="Calibri" w:hAnsi="Calibri" w:cs="Calibri"/>
          <w:sz w:val="18"/>
          <w:szCs w:val="18"/>
        </w:rPr>
        <w:t xml:space="preserve"> – Enumeration]</w:t>
      </w:r>
      <w:r w:rsidRPr="00FF3E54">
        <w:rPr>
          <w:rFonts w:ascii="Calibri" w:eastAsia="Calibri" w:hAnsi="Calibri" w:cs="Calibri"/>
          <w:sz w:val="18"/>
          <w:szCs w:val="18"/>
        </w:rPr>
        <w:tab/>
      </w:r>
    </w:p>
    <w:p w14:paraId="78F2FCFA" w14:textId="30EE52CF" w:rsidR="008043B6" w:rsidRDefault="008043B6" w:rsidP="008043B6">
      <w:pPr>
        <w:autoSpaceDE w:val="0"/>
        <w:autoSpaceDN w:val="0"/>
        <w:adjustRightInd w:val="0"/>
        <w:spacing w:after="0"/>
        <w:ind w:left="0"/>
        <w:rPr>
          <w:rFonts w:ascii="Calibri" w:eastAsia="Calibri" w:hAnsi="Calibri" w:cs="Calibri"/>
          <w:sz w:val="18"/>
          <w:szCs w:val="18"/>
        </w:rPr>
      </w:pPr>
      <w:r w:rsidRPr="00FF3E54">
        <w:rPr>
          <w:rFonts w:ascii="Calibri" w:eastAsia="Calibri" w:hAnsi="Calibri" w:cs="Calibri"/>
          <w:sz w:val="18"/>
          <w:szCs w:val="18"/>
        </w:rPr>
        <w:t>[</w:t>
      </w:r>
      <w:r>
        <w:rPr>
          <w:rFonts w:ascii="Calibri" w:eastAsia="Calibri" w:hAnsi="Calibri" w:cs="Calibri"/>
          <w:sz w:val="18"/>
          <w:szCs w:val="18"/>
        </w:rPr>
        <w:t xml:space="preserve">Par. </w:t>
      </w:r>
      <w:proofErr w:type="spellStart"/>
      <w:r>
        <w:rPr>
          <w:rFonts w:ascii="Calibri" w:eastAsia="Calibri" w:hAnsi="Calibri" w:cs="Calibri"/>
          <w:sz w:val="18"/>
          <w:szCs w:val="18"/>
        </w:rPr>
        <w:t>eee</w:t>
      </w:r>
      <w:proofErr w:type="spellEnd"/>
      <w:r>
        <w:rPr>
          <w:rFonts w:ascii="Calibri" w:eastAsia="Calibri" w:hAnsi="Calibri" w:cs="Calibri"/>
          <w:sz w:val="18"/>
          <w:szCs w:val="18"/>
        </w:rPr>
        <w:t xml:space="preserve"> – Word pairs]</w:t>
      </w:r>
      <w:r w:rsidRPr="00FF3E54">
        <w:rPr>
          <w:rFonts w:ascii="Calibri" w:eastAsia="Calibri" w:hAnsi="Calibri" w:cs="Calibri"/>
          <w:sz w:val="18"/>
          <w:szCs w:val="18"/>
        </w:rPr>
        <w:tab/>
      </w:r>
      <w:r w:rsidRPr="00FF3E54">
        <w:rPr>
          <w:rFonts w:ascii="Calibri" w:eastAsia="Calibri" w:hAnsi="Calibri" w:cs="Calibri"/>
          <w:sz w:val="18"/>
          <w:szCs w:val="18"/>
        </w:rPr>
        <w:tab/>
      </w:r>
      <w:r w:rsidRPr="00FF3E54">
        <w:rPr>
          <w:rFonts w:ascii="Calibri" w:eastAsia="Calibri" w:hAnsi="Calibri" w:cs="Calibri"/>
          <w:sz w:val="18"/>
          <w:szCs w:val="18"/>
        </w:rPr>
        <w:tab/>
      </w:r>
      <w:r>
        <w:rPr>
          <w:rFonts w:ascii="Calibri" w:eastAsia="Calibri" w:hAnsi="Calibri" w:cs="Calibri"/>
          <w:sz w:val="18"/>
          <w:szCs w:val="18"/>
        </w:rPr>
        <w:t>[Heb. 1</w:t>
      </w:r>
      <w:r w:rsidR="006A325F">
        <w:rPr>
          <w:rFonts w:ascii="Calibri" w:eastAsia="Calibri" w:hAnsi="Calibri" w:cs="Calibri"/>
          <w:sz w:val="18"/>
          <w:szCs w:val="18"/>
        </w:rPr>
        <w:t>7</w:t>
      </w:r>
      <w:r>
        <w:rPr>
          <w:rFonts w:ascii="Calibri" w:eastAsia="Calibri" w:hAnsi="Calibri" w:cs="Calibri"/>
          <w:sz w:val="18"/>
          <w:szCs w:val="18"/>
        </w:rPr>
        <w:t xml:space="preserve"> – Repetition of a preposition]</w:t>
      </w:r>
    </w:p>
    <w:p w14:paraId="1CDFF7DC" w14:textId="77777777" w:rsidR="008043B6" w:rsidRPr="00FF3E54" w:rsidRDefault="008043B6" w:rsidP="008043B6">
      <w:pPr>
        <w:autoSpaceDE w:val="0"/>
        <w:autoSpaceDN w:val="0"/>
        <w:adjustRightInd w:val="0"/>
        <w:spacing w:after="0"/>
        <w:ind w:left="0"/>
        <w:rPr>
          <w:rFonts w:ascii="Calibri" w:eastAsia="Calibri" w:hAnsi="Calibri" w:cs="Calibri"/>
          <w:sz w:val="18"/>
          <w:szCs w:val="18"/>
        </w:rPr>
      </w:pPr>
      <w:r w:rsidRPr="00FF3E54">
        <w:rPr>
          <w:rFonts w:ascii="Calibri" w:eastAsia="Calibri" w:hAnsi="Calibri" w:cs="Calibri"/>
          <w:sz w:val="18"/>
          <w:szCs w:val="18"/>
        </w:rPr>
        <w:t>[</w:t>
      </w:r>
      <w:r>
        <w:rPr>
          <w:rFonts w:ascii="Calibri" w:eastAsia="Calibri" w:hAnsi="Calibri" w:cs="Calibri"/>
          <w:sz w:val="18"/>
          <w:szCs w:val="18"/>
        </w:rPr>
        <w:t xml:space="preserve">Par. </w:t>
      </w:r>
      <w:proofErr w:type="spellStart"/>
      <w:r>
        <w:rPr>
          <w:rFonts w:ascii="Calibri" w:eastAsia="Calibri" w:hAnsi="Calibri" w:cs="Calibri"/>
          <w:sz w:val="18"/>
          <w:szCs w:val="18"/>
        </w:rPr>
        <w:t>fff</w:t>
      </w:r>
      <w:proofErr w:type="spellEnd"/>
      <w:r>
        <w:rPr>
          <w:rFonts w:ascii="Calibri" w:eastAsia="Calibri" w:hAnsi="Calibri" w:cs="Calibri"/>
          <w:sz w:val="18"/>
          <w:szCs w:val="18"/>
        </w:rPr>
        <w:t xml:space="preserve"> – Downward gradation]</w:t>
      </w:r>
      <w:r>
        <w:rPr>
          <w:rFonts w:ascii="Calibri" w:eastAsia="Calibri" w:hAnsi="Calibri" w:cs="Calibri"/>
          <w:sz w:val="18"/>
          <w:szCs w:val="18"/>
        </w:rPr>
        <w:tab/>
      </w:r>
      <w:r>
        <w:rPr>
          <w:rFonts w:ascii="Calibri" w:eastAsia="Calibri" w:hAnsi="Calibri" w:cs="Calibri"/>
          <w:sz w:val="18"/>
          <w:szCs w:val="18"/>
        </w:rPr>
        <w:tab/>
        <w:t xml:space="preserve">[Par. </w:t>
      </w:r>
      <w:proofErr w:type="spellStart"/>
      <w:r>
        <w:rPr>
          <w:rFonts w:ascii="Calibri" w:eastAsia="Calibri" w:hAnsi="Calibri" w:cs="Calibri"/>
          <w:sz w:val="18"/>
          <w:szCs w:val="18"/>
        </w:rPr>
        <w:t>hhh</w:t>
      </w:r>
      <w:proofErr w:type="spellEnd"/>
      <w:r>
        <w:rPr>
          <w:rFonts w:ascii="Calibri" w:eastAsia="Calibri" w:hAnsi="Calibri" w:cs="Calibri"/>
          <w:sz w:val="18"/>
          <w:szCs w:val="18"/>
        </w:rPr>
        <w:t xml:space="preserve"> – No “</w:t>
      </w:r>
      <w:proofErr w:type="spellStart"/>
      <w:proofErr w:type="gramStart"/>
      <w:r>
        <w:rPr>
          <w:rFonts w:ascii="Calibri" w:eastAsia="Calibri" w:hAnsi="Calibri" w:cs="Calibri"/>
          <w:sz w:val="18"/>
          <w:szCs w:val="18"/>
        </w:rPr>
        <w:t>and”s</w:t>
      </w:r>
      <w:proofErr w:type="spellEnd"/>
      <w:proofErr w:type="gramEnd"/>
      <w:r>
        <w:rPr>
          <w:rFonts w:ascii="Calibri" w:eastAsia="Calibri" w:hAnsi="Calibri" w:cs="Calibri"/>
          <w:sz w:val="18"/>
          <w:szCs w:val="18"/>
        </w:rPr>
        <w:t>]</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57348245" w14:textId="77777777" w:rsidR="00ED086F" w:rsidRPr="00DE2D0D" w:rsidRDefault="00ED086F" w:rsidP="00ED086F">
      <w:pPr>
        <w:spacing w:after="0"/>
        <w:ind w:left="0"/>
        <w:jc w:val="right"/>
        <w:rPr>
          <w:i/>
        </w:rPr>
      </w:pPr>
      <w:r w:rsidRPr="00DE2D0D">
        <w:rPr>
          <w:i/>
        </w:rPr>
        <w:lastRenderedPageBreak/>
        <w:t>[Alma</w:t>
      </w:r>
      <w:r>
        <w:rPr>
          <w:i/>
        </w:rPr>
        <w:t xml:space="preserve"> 1</w:t>
      </w:r>
      <w:r w:rsidRPr="00DE2D0D">
        <w:rPr>
          <w:i/>
        </w:rPr>
        <w:t>]</w:t>
      </w:r>
    </w:p>
    <w:p w14:paraId="1476789F" w14:textId="77777777" w:rsidR="00ED086F" w:rsidRDefault="00ED086F" w:rsidP="003C7F59">
      <w:pPr>
        <w:spacing w:after="0"/>
        <w:ind w:left="2880" w:firstLine="720"/>
        <w:rPr>
          <w:b/>
          <w:color w:val="984806" w:themeColor="accent6" w:themeShade="80"/>
        </w:rPr>
      </w:pPr>
    </w:p>
    <w:p w14:paraId="1FFE204A" w14:textId="7A1BF2B1" w:rsidR="00941918" w:rsidRDefault="00F2643B" w:rsidP="003C7F59">
      <w:pPr>
        <w:spacing w:after="0"/>
        <w:ind w:left="2880" w:firstLine="720"/>
      </w:pPr>
      <w:proofErr w:type="spellStart"/>
      <w:r>
        <w:rPr>
          <w:b/>
          <w:color w:val="984806" w:themeColor="accent6" w:themeShade="80"/>
        </w:rPr>
        <w:t>r</w:t>
      </w:r>
      <w:r w:rsidR="00EE7410" w:rsidRPr="00747685">
        <w:rPr>
          <w:b/>
          <w:color w:val="984806" w:themeColor="accent6" w:themeShade="80"/>
        </w:rPr>
        <w:t>obb</w:t>
      </w:r>
      <w:proofErr w:type="spellEnd"/>
      <w:proofErr w:type="gramStart"/>
      <w:r w:rsidR="00623F2F">
        <w:rPr>
          <w:b/>
          <w:color w:val="984806" w:themeColor="accent6" w:themeShade="80"/>
        </w:rPr>
        <w:t>--</w:t>
      </w:r>
      <w:r w:rsidR="00623F2F" w:rsidRPr="00623F2F">
        <w:rPr>
          <w:b/>
          <w:color w:val="984806" w:themeColor="accent6" w:themeShade="80"/>
        </w:rPr>
        <w:t>-</w:t>
      </w:r>
      <w:r>
        <w:rPr>
          <w:b/>
          <w:color w:val="984806" w:themeColor="accent6" w:themeShade="80"/>
        </w:rPr>
        <w:t>-</w:t>
      </w:r>
      <w:r w:rsidR="00623F2F" w:rsidRPr="00F2643B">
        <w:rPr>
          <w:b/>
          <w:color w:val="984806" w:themeColor="accent6" w:themeShade="80"/>
          <w:sz w:val="16"/>
          <w:szCs w:val="16"/>
        </w:rPr>
        <w:t xml:space="preserve">  </w:t>
      </w:r>
      <w:proofErr w:type="spellStart"/>
      <w:r w:rsidR="00EE7410" w:rsidRPr="00623F2F">
        <w:rPr>
          <w:bCs/>
          <w:color w:val="FF33CC"/>
        </w:rPr>
        <w:t>ing</w:t>
      </w:r>
      <w:proofErr w:type="spellEnd"/>
      <w:proofErr w:type="gramEnd"/>
      <w:r w:rsidR="00EE7410">
        <w:t xml:space="preserve"> </w:t>
      </w:r>
    </w:p>
    <w:p w14:paraId="73297705" w14:textId="77777777" w:rsidR="00747685" w:rsidRDefault="00EE7410" w:rsidP="003C7F59">
      <w:pPr>
        <w:spacing w:after="0"/>
        <w:ind w:left="2880" w:firstLine="720"/>
      </w:pPr>
      <w:r w:rsidRPr="00747685">
        <w:rPr>
          <w:b/>
          <w:color w:val="984806" w:themeColor="accent6" w:themeShade="80"/>
        </w:rPr>
        <w:t>committ</w:t>
      </w:r>
      <w:r w:rsidRPr="00623F2F">
        <w:rPr>
          <w:bCs/>
          <w:color w:val="FF33CC"/>
        </w:rPr>
        <w:t>ing</w:t>
      </w:r>
      <w:r w:rsidRPr="00747685">
        <w:rPr>
          <w:b/>
          <w:color w:val="984806" w:themeColor="accent6" w:themeShade="80"/>
        </w:rPr>
        <w:t xml:space="preserve"> </w:t>
      </w:r>
      <w:r w:rsidR="00747685">
        <w:tab/>
      </w:r>
      <w:r w:rsidR="00747685">
        <w:tab/>
      </w:r>
      <w:r w:rsidRPr="00747685">
        <w:rPr>
          <w:b/>
          <w:color w:val="984806" w:themeColor="accent6" w:themeShade="80"/>
        </w:rPr>
        <w:t>whoredoms</w:t>
      </w:r>
      <w:r w:rsidR="00065D95">
        <w:rPr>
          <w:color w:val="984806" w:themeColor="accent6" w:themeShade="80"/>
        </w:rPr>
        <w:t xml:space="preserve">         </w:t>
      </w:r>
      <w:proofErr w:type="gramStart"/>
      <w:r w:rsidR="00065D95">
        <w:rPr>
          <w:color w:val="984806" w:themeColor="accent6" w:themeShade="80"/>
        </w:rPr>
        <w:t xml:space="preserve">   </w:t>
      </w:r>
      <w:r w:rsidR="00065D95" w:rsidRPr="00472CEE">
        <w:rPr>
          <w:i/>
          <w:sz w:val="18"/>
          <w:szCs w:val="18"/>
        </w:rPr>
        <w:t>[</w:t>
      </w:r>
      <w:proofErr w:type="gramEnd"/>
      <w:r w:rsidR="00065D95" w:rsidRPr="00472CEE">
        <w:rPr>
          <w:i/>
          <w:sz w:val="18"/>
          <w:szCs w:val="18"/>
        </w:rPr>
        <w:t>sexual immorality]</w:t>
      </w:r>
    </w:p>
    <w:p w14:paraId="18C7E73E" w14:textId="6CA13010" w:rsidR="00747685" w:rsidRDefault="00EE7410" w:rsidP="00747685">
      <w:pPr>
        <w:spacing w:after="0"/>
        <w:ind w:left="2160" w:firstLine="720"/>
      </w:pPr>
      <w:r w:rsidRPr="005A26E5">
        <w:rPr>
          <w:b/>
        </w:rPr>
        <w:t xml:space="preserve">and </w:t>
      </w:r>
      <w:r w:rsidR="00747685">
        <w:tab/>
      </w:r>
      <w:r w:rsidRPr="00747685">
        <w:rPr>
          <w:b/>
          <w:color w:val="984806" w:themeColor="accent6" w:themeShade="80"/>
        </w:rPr>
        <w:t>murder</w:t>
      </w:r>
      <w:r w:rsidR="00623F2F">
        <w:rPr>
          <w:b/>
          <w:color w:val="984806" w:themeColor="accent6" w:themeShade="80"/>
        </w:rPr>
        <w:t>-</w:t>
      </w:r>
      <w:r w:rsidR="00623F2F" w:rsidRPr="00623F2F">
        <w:rPr>
          <w:b/>
          <w:color w:val="984806" w:themeColor="accent6" w:themeShade="80"/>
          <w:sz w:val="16"/>
          <w:szCs w:val="16"/>
        </w:rPr>
        <w:t xml:space="preserve"> </w:t>
      </w:r>
      <w:proofErr w:type="spellStart"/>
      <w:r w:rsidRPr="00623F2F">
        <w:rPr>
          <w:bCs/>
          <w:color w:val="FF33CC"/>
        </w:rPr>
        <w:t>ing</w:t>
      </w:r>
      <w:proofErr w:type="spellEnd"/>
      <w:r>
        <w:t xml:space="preserve"> </w:t>
      </w:r>
    </w:p>
    <w:p w14:paraId="62B56F5F" w14:textId="77777777" w:rsidR="00F66523" w:rsidRDefault="00EE7410" w:rsidP="00747685">
      <w:pPr>
        <w:spacing w:after="0"/>
        <w:ind w:left="2160" w:firstLine="720"/>
        <w:rPr>
          <w:b/>
          <w:color w:val="984806" w:themeColor="accent6" w:themeShade="80"/>
        </w:rPr>
      </w:pPr>
      <w:r w:rsidRPr="005A26E5">
        <w:rPr>
          <w:b/>
        </w:rPr>
        <w:t>and</w:t>
      </w:r>
      <w:r>
        <w:t xml:space="preserve"> </w:t>
      </w:r>
      <w:r w:rsidR="00747685">
        <w:t xml:space="preserve">  </w:t>
      </w:r>
      <w:proofErr w:type="gramStart"/>
      <w:r w:rsidR="00747685">
        <w:t xml:space="preserve">   </w:t>
      </w:r>
      <w:r w:rsidR="00941918">
        <w:t>[</w:t>
      </w:r>
      <w:proofErr w:type="gramEnd"/>
      <w:r w:rsidR="00941918" w:rsidRPr="00747685">
        <w:rPr>
          <w:b/>
          <w:color w:val="984806" w:themeColor="accent6" w:themeShade="80"/>
        </w:rPr>
        <w:t>committ</w:t>
      </w:r>
      <w:r w:rsidR="00941918" w:rsidRPr="00623F2F">
        <w:rPr>
          <w:bCs/>
          <w:color w:val="FF33CC"/>
        </w:rPr>
        <w:t>ing</w:t>
      </w:r>
      <w:r w:rsidR="00941918">
        <w:t xml:space="preserve">] </w:t>
      </w:r>
      <w:r w:rsidR="00747685">
        <w:tab/>
      </w:r>
      <w:r w:rsidR="00747685">
        <w:tab/>
      </w:r>
      <w:r w:rsidR="00747685" w:rsidRPr="00747685">
        <w:rPr>
          <w:b/>
          <w:color w:val="984806" w:themeColor="accent6" w:themeShade="80"/>
        </w:rPr>
        <w:t xml:space="preserve">ALL manner </w:t>
      </w:r>
    </w:p>
    <w:p w14:paraId="47FEE2B4" w14:textId="6ABED526" w:rsidR="00941918" w:rsidRDefault="00F66523" w:rsidP="00F66523">
      <w:pPr>
        <w:spacing w:after="0"/>
        <w:ind w:left="5040" w:firstLine="720"/>
      </w:pPr>
      <w:r>
        <w:rPr>
          <w:b/>
        </w:rPr>
        <w:t xml:space="preserve">    </w:t>
      </w:r>
      <w:r w:rsidR="00747685" w:rsidRPr="00F66523">
        <w:rPr>
          <w:bCs/>
          <w:color w:val="984806" w:themeColor="accent6" w:themeShade="80"/>
        </w:rPr>
        <w:t xml:space="preserve">of </w:t>
      </w:r>
      <w:r w:rsidR="00747685" w:rsidRPr="00F66523">
        <w:rPr>
          <w:b/>
          <w:color w:val="984806" w:themeColor="accent6" w:themeShade="80"/>
          <w:u w:val="single"/>
        </w:rPr>
        <w:t>wickedness</w:t>
      </w:r>
    </w:p>
    <w:bookmarkEnd w:id="35"/>
    <w:p w14:paraId="184C018A" w14:textId="77777777" w:rsidR="000804A0" w:rsidRDefault="000804A0" w:rsidP="00480CFC">
      <w:pPr>
        <w:spacing w:after="0"/>
        <w:ind w:left="4320" w:firstLine="720"/>
      </w:pPr>
    </w:p>
    <w:p w14:paraId="36E3BF0F" w14:textId="61D4D0B2" w:rsidR="00F83780" w:rsidRDefault="00941918" w:rsidP="00F83780">
      <w:pPr>
        <w:spacing w:after="0"/>
        <w:ind w:left="0"/>
      </w:pPr>
      <w:r>
        <w:t xml:space="preserve">     </w:t>
      </w:r>
      <w:r w:rsidR="00F83780">
        <w:tab/>
      </w:r>
      <w:r w:rsidR="00F83780">
        <w:tab/>
      </w:r>
      <w:r w:rsidR="00F83780">
        <w:tab/>
      </w:r>
      <w:r w:rsidR="00F83780">
        <w:tab/>
      </w:r>
      <w:proofErr w:type="gramStart"/>
      <w:r w:rsidR="00F2643B">
        <w:rPr>
          <w:b/>
        </w:rPr>
        <w:t>N</w:t>
      </w:r>
      <w:r w:rsidR="00EE7410" w:rsidRPr="00941918">
        <w:rPr>
          <w:b/>
        </w:rPr>
        <w:t>evertheless</w:t>
      </w:r>
      <w:proofErr w:type="gramEnd"/>
      <w:r w:rsidR="00EE7410">
        <w:t xml:space="preserve"> </w:t>
      </w:r>
      <w:r w:rsidR="00F83780">
        <w:tab/>
      </w:r>
      <w:r w:rsidR="00F83780">
        <w:tab/>
      </w:r>
      <w:r w:rsidR="00EE7410">
        <w:t xml:space="preserve">the </w:t>
      </w:r>
      <w:r w:rsidR="00F83780">
        <w:t xml:space="preserve">    </w:t>
      </w:r>
      <w:r w:rsidR="00EE7410" w:rsidRPr="00623F2F">
        <w:rPr>
          <w:b/>
          <w:u w:val="single"/>
        </w:rPr>
        <w:t>law</w:t>
      </w:r>
      <w:r w:rsidR="00EE7410">
        <w:t xml:space="preserve"> </w:t>
      </w:r>
    </w:p>
    <w:p w14:paraId="5A257791" w14:textId="77777777" w:rsidR="00941918" w:rsidRPr="00941918" w:rsidRDefault="00EE7410" w:rsidP="00F83780">
      <w:pPr>
        <w:spacing w:after="0"/>
        <w:ind w:left="1440" w:firstLine="720"/>
        <w:rPr>
          <w:sz w:val="18"/>
          <w:szCs w:val="18"/>
        </w:rPr>
      </w:pPr>
      <w:r>
        <w:t xml:space="preserve">was </w:t>
      </w:r>
      <w:r w:rsidR="00F83780">
        <w:tab/>
      </w:r>
      <w:r w:rsidR="00F83780">
        <w:tab/>
      </w:r>
      <w:r w:rsidRPr="00F83780">
        <w:rPr>
          <w:u w:val="single"/>
        </w:rPr>
        <w:t xml:space="preserve">put </w:t>
      </w:r>
      <w:r w:rsidR="00F83780" w:rsidRPr="00F83780">
        <w:rPr>
          <w:u w:val="single"/>
        </w:rPr>
        <w:t>i</w:t>
      </w:r>
      <w:r w:rsidRPr="00941918">
        <w:rPr>
          <w:u w:val="single"/>
        </w:rPr>
        <w:t>n force</w:t>
      </w:r>
      <w:r>
        <w:t xml:space="preserve"> </w:t>
      </w:r>
      <w:r w:rsidR="00941918">
        <w:t xml:space="preserve">     </w:t>
      </w:r>
    </w:p>
    <w:p w14:paraId="6A68DCB3" w14:textId="77777777" w:rsidR="00F83780" w:rsidRDefault="00EE7410" w:rsidP="00F83780">
      <w:pPr>
        <w:spacing w:after="0"/>
        <w:ind w:left="2880" w:firstLine="720"/>
      </w:pPr>
      <w:r>
        <w:t xml:space="preserve">upon </w:t>
      </w:r>
      <w:r w:rsidR="00F83780">
        <w:tab/>
        <w:t>ALL</w:t>
      </w:r>
      <w:r>
        <w:t xml:space="preserve"> </w:t>
      </w:r>
      <w:r w:rsidR="00F83780">
        <w:tab/>
      </w:r>
      <w:r>
        <w:t xml:space="preserve">those </w:t>
      </w:r>
    </w:p>
    <w:p w14:paraId="53E7B5DD" w14:textId="3CB5C578" w:rsidR="00941918" w:rsidRDefault="00EE7410" w:rsidP="00F83780">
      <w:pPr>
        <w:spacing w:after="0"/>
        <w:ind w:firstLine="720"/>
      </w:pPr>
      <w:r>
        <w:t>who</w:t>
      </w:r>
      <w:r w:rsidR="00F83780">
        <w:tab/>
      </w:r>
      <w:r w:rsidRPr="00F66523">
        <w:rPr>
          <w:color w:val="FF33CC"/>
          <w:u w:val="single"/>
        </w:rPr>
        <w:t>did</w:t>
      </w:r>
      <w:r>
        <w:t xml:space="preserve"> </w:t>
      </w:r>
      <w:r w:rsidR="00F83780">
        <w:tab/>
      </w:r>
      <w:r w:rsidR="00F83780">
        <w:tab/>
      </w:r>
      <w:r w:rsidRPr="00F83780">
        <w:rPr>
          <w:color w:val="984806" w:themeColor="accent6" w:themeShade="80"/>
        </w:rPr>
        <w:t>transgress</w:t>
      </w:r>
      <w:r>
        <w:t xml:space="preserve"> </w:t>
      </w:r>
      <w:r w:rsidR="005A26E5">
        <w:t xml:space="preserve"> </w:t>
      </w:r>
      <w:r w:rsidR="00F83780">
        <w:t xml:space="preserve">   </w:t>
      </w:r>
      <w:proofErr w:type="gramStart"/>
      <w:r w:rsidRPr="005A26E5">
        <w:t>it</w:t>
      </w:r>
      <w:r w:rsidR="00941918">
        <w:t xml:space="preserve"> </w:t>
      </w:r>
      <w:r w:rsidR="00F83780" w:rsidRPr="00623F2F">
        <w:rPr>
          <w:sz w:val="16"/>
          <w:szCs w:val="16"/>
        </w:rPr>
        <w:t xml:space="preserve"> </w:t>
      </w:r>
      <w:r w:rsidR="00941918">
        <w:t>[</w:t>
      </w:r>
      <w:proofErr w:type="gramEnd"/>
      <w:r w:rsidR="00941918">
        <w:t xml:space="preserve">the </w:t>
      </w:r>
      <w:r w:rsidR="00F83780">
        <w:t xml:space="preserve"> </w:t>
      </w:r>
      <w:r w:rsidR="00623F2F">
        <w:t xml:space="preserve"> </w:t>
      </w:r>
      <w:r w:rsidR="00F83780">
        <w:t xml:space="preserve"> </w:t>
      </w:r>
      <w:r w:rsidR="005A26E5">
        <w:t xml:space="preserve"> </w:t>
      </w:r>
      <w:r w:rsidR="00941918" w:rsidRPr="00623F2F">
        <w:rPr>
          <w:b/>
          <w:u w:val="single"/>
        </w:rPr>
        <w:t>law</w:t>
      </w:r>
      <w:r w:rsidR="00941918">
        <w:t>]</w:t>
      </w:r>
    </w:p>
    <w:p w14:paraId="7B38BC45" w14:textId="77777777" w:rsidR="00F83780" w:rsidRDefault="00F83780" w:rsidP="00F83780">
      <w:pPr>
        <w:spacing w:after="0"/>
        <w:ind w:firstLine="720"/>
      </w:pPr>
    </w:p>
    <w:p w14:paraId="4A9B8CDD" w14:textId="77777777" w:rsidR="00F83780" w:rsidRDefault="00EE7410" w:rsidP="00F83780">
      <w:pPr>
        <w:spacing w:after="0"/>
        <w:ind w:left="2160" w:firstLine="720"/>
      </w:pPr>
      <w:proofErr w:type="gramStart"/>
      <w:r w:rsidRPr="00F83780">
        <w:rPr>
          <w:b/>
        </w:rPr>
        <w:t>inasmuch</w:t>
      </w:r>
      <w:r>
        <w:t xml:space="preserve"> </w:t>
      </w:r>
      <w:r w:rsidR="005A26E5">
        <w:t xml:space="preserve"> </w:t>
      </w:r>
      <w:r>
        <w:t>as</w:t>
      </w:r>
      <w:proofErr w:type="gramEnd"/>
      <w:r>
        <w:t xml:space="preserve"> </w:t>
      </w:r>
      <w:r w:rsidR="00F83780">
        <w:t xml:space="preserve">     </w:t>
      </w:r>
      <w:r w:rsidR="005A26E5">
        <w:t xml:space="preserve">        </w:t>
      </w:r>
      <w:r w:rsidR="00F83780" w:rsidRPr="005A26E5">
        <w:t xml:space="preserve"> </w:t>
      </w:r>
      <w:r w:rsidRPr="005A26E5">
        <w:t>it</w:t>
      </w:r>
      <w:r w:rsidR="00F83780">
        <w:rPr>
          <w:b/>
        </w:rPr>
        <w:t xml:space="preserve"> </w:t>
      </w:r>
      <w:r w:rsidR="00941918">
        <w:t>[the</w:t>
      </w:r>
      <w:r w:rsidR="00F83780">
        <w:t xml:space="preserve">   </w:t>
      </w:r>
      <w:r w:rsidR="005A26E5">
        <w:t xml:space="preserve"> </w:t>
      </w:r>
      <w:r w:rsidR="00F83780">
        <w:t xml:space="preserve"> </w:t>
      </w:r>
      <w:r w:rsidR="00941918" w:rsidRPr="00623F2F">
        <w:rPr>
          <w:b/>
          <w:u w:val="single"/>
        </w:rPr>
        <w:t>law</w:t>
      </w:r>
      <w:r w:rsidR="00941918">
        <w:t xml:space="preserve">] </w:t>
      </w:r>
    </w:p>
    <w:p w14:paraId="4C77E668" w14:textId="68037391" w:rsidR="00EE7410" w:rsidRPr="007256C1" w:rsidRDefault="00EE7410" w:rsidP="00F83780">
      <w:pPr>
        <w:spacing w:after="0"/>
        <w:ind w:left="1440" w:firstLine="720"/>
        <w:rPr>
          <w:sz w:val="18"/>
          <w:szCs w:val="18"/>
        </w:rPr>
      </w:pPr>
      <w:r w:rsidRPr="007256C1">
        <w:rPr>
          <w:color w:val="FF33CC"/>
        </w:rPr>
        <w:t xml:space="preserve">was </w:t>
      </w:r>
      <w:r w:rsidR="00F83780">
        <w:tab/>
      </w:r>
      <w:r w:rsidR="00F83780">
        <w:tab/>
      </w:r>
      <w:r>
        <w:t>possible</w:t>
      </w:r>
      <w:r w:rsidR="007256C1">
        <w:tab/>
      </w:r>
      <w:r w:rsidR="007256C1">
        <w:tab/>
      </w:r>
      <w:r w:rsidR="007256C1">
        <w:tab/>
      </w:r>
      <w:r w:rsidR="007256C1">
        <w:tab/>
      </w:r>
      <w:r w:rsidR="007256C1">
        <w:tab/>
      </w:r>
      <w:r w:rsidR="007256C1">
        <w:rPr>
          <w:sz w:val="18"/>
          <w:szCs w:val="18"/>
        </w:rPr>
        <w:t>[“</w:t>
      </w:r>
      <w:r w:rsidR="007256C1" w:rsidRPr="007256C1">
        <w:rPr>
          <w:color w:val="FF33CC"/>
          <w:sz w:val="18"/>
          <w:szCs w:val="18"/>
        </w:rPr>
        <w:t>were</w:t>
      </w:r>
      <w:r w:rsidR="007256C1">
        <w:rPr>
          <w:sz w:val="18"/>
          <w:szCs w:val="18"/>
        </w:rPr>
        <w:t xml:space="preserve">” – </w:t>
      </w:r>
      <w:proofErr w:type="gramStart"/>
      <w:r w:rsidR="007256C1" w:rsidRPr="007256C1">
        <w:rPr>
          <w:rFonts w:ascii="Monotype Corsiva" w:hAnsi="Monotype Corsiva"/>
          <w:sz w:val="20"/>
          <w:szCs w:val="20"/>
        </w:rPr>
        <w:t>P</w:t>
      </w:r>
      <w:r w:rsidR="007256C1">
        <w:rPr>
          <w:sz w:val="18"/>
          <w:szCs w:val="18"/>
        </w:rPr>
        <w:t xml:space="preserve"> ]</w:t>
      </w:r>
      <w:proofErr w:type="gramEnd"/>
    </w:p>
    <w:p w14:paraId="2ECF01BE" w14:textId="77777777" w:rsidR="00941918" w:rsidRDefault="00EE7410" w:rsidP="00480CFC">
      <w:pPr>
        <w:spacing w:after="0"/>
        <w:ind w:left="0"/>
      </w:pPr>
      <w:r>
        <w:t xml:space="preserve"> 33 </w:t>
      </w:r>
      <w:r w:rsidRPr="00941918">
        <w:rPr>
          <w:b/>
        </w:rPr>
        <w:t xml:space="preserve">And </w:t>
      </w:r>
      <w:r w:rsidR="008F688E" w:rsidRPr="008F688E">
        <w:rPr>
          <w:b/>
          <w:highlight w:val="yellow"/>
          <w:u w:val="single"/>
        </w:rPr>
        <w:t>it came to pass</w:t>
      </w:r>
      <w:r>
        <w:t xml:space="preserve"> </w:t>
      </w:r>
    </w:p>
    <w:p w14:paraId="5682A752" w14:textId="77777777" w:rsidR="00F83780" w:rsidRDefault="00F83780" w:rsidP="00F83780">
      <w:pPr>
        <w:spacing w:after="0"/>
      </w:pPr>
      <w:r w:rsidRPr="006D056C">
        <w:rPr>
          <w:b/>
        </w:rPr>
        <w:t>t</w:t>
      </w:r>
      <w:r w:rsidR="00EE7410" w:rsidRPr="006D056C">
        <w:rPr>
          <w:b/>
        </w:rPr>
        <w:t>hat</w:t>
      </w:r>
      <w:r w:rsidR="00941918">
        <w:tab/>
      </w:r>
      <w:r w:rsidR="00EE7410">
        <w:t xml:space="preserve">by </w:t>
      </w:r>
      <w:r>
        <w:tab/>
      </w:r>
      <w:r w:rsidR="00EE7410">
        <w:t xml:space="preserve">thus </w:t>
      </w:r>
      <w:r>
        <w:tab/>
      </w:r>
      <w:r>
        <w:tab/>
      </w:r>
      <w:r w:rsidR="00EE7410" w:rsidRPr="00623F2F">
        <w:rPr>
          <w:u w:val="single"/>
        </w:rPr>
        <w:t>exercising</w:t>
      </w:r>
      <w:r w:rsidR="00EE7410">
        <w:t xml:space="preserve"> </w:t>
      </w:r>
      <w:r>
        <w:tab/>
      </w:r>
      <w:r w:rsidR="00EE7410">
        <w:t xml:space="preserve">the </w:t>
      </w:r>
      <w:r>
        <w:t xml:space="preserve">    </w:t>
      </w:r>
      <w:r w:rsidR="00EE7410" w:rsidRPr="00623F2F">
        <w:rPr>
          <w:b/>
          <w:u w:val="single"/>
        </w:rPr>
        <w:t>law</w:t>
      </w:r>
      <w:r w:rsidR="00EE7410">
        <w:t xml:space="preserve"> </w:t>
      </w:r>
    </w:p>
    <w:p w14:paraId="6D59D1B3" w14:textId="0989ED41" w:rsidR="00941918" w:rsidRDefault="00EE7410" w:rsidP="00F83780">
      <w:pPr>
        <w:spacing w:after="0"/>
        <w:ind w:left="3600"/>
      </w:pPr>
      <w:r>
        <w:t xml:space="preserve">upon </w:t>
      </w:r>
      <w:r w:rsidR="006D056C">
        <w:tab/>
      </w:r>
      <w:r w:rsidR="006D056C">
        <w:tab/>
      </w:r>
      <w:r w:rsidRPr="000A2BFC">
        <w:rPr>
          <w:highlight w:val="lightGray"/>
        </w:rPr>
        <w:t>them</w:t>
      </w:r>
      <w:r>
        <w:t xml:space="preserve"> </w:t>
      </w:r>
      <w:r w:rsidR="000A2BFC">
        <w:tab/>
      </w:r>
      <w:r w:rsidR="000A2BFC">
        <w:tab/>
      </w:r>
      <w:r w:rsidR="000A2BFC" w:rsidRPr="000A2BFC">
        <w:rPr>
          <w:i/>
          <w:sz w:val="18"/>
          <w:szCs w:val="18"/>
        </w:rPr>
        <w:t>[plural]</w:t>
      </w:r>
      <w:r w:rsidR="000A2BFC">
        <w:rPr>
          <w:i/>
          <w:sz w:val="18"/>
          <w:szCs w:val="18"/>
        </w:rPr>
        <w:tab/>
      </w:r>
      <w:r w:rsidR="000A2BFC">
        <w:rPr>
          <w:i/>
          <w:sz w:val="18"/>
          <w:szCs w:val="18"/>
        </w:rPr>
        <w:tab/>
      </w:r>
      <w:r w:rsidR="000A2BFC">
        <w:rPr>
          <w:i/>
          <w:sz w:val="18"/>
          <w:szCs w:val="18"/>
        </w:rPr>
        <w:tab/>
        <w:t xml:space="preserve">          </w:t>
      </w:r>
      <w:r w:rsidR="000A2BFC" w:rsidRPr="00920748">
        <w:rPr>
          <w:i/>
          <w:sz w:val="16"/>
          <w:szCs w:val="16"/>
        </w:rPr>
        <w:t xml:space="preserve"> </w:t>
      </w:r>
      <w:r w:rsidR="000A2BFC" w:rsidRPr="00920748">
        <w:rPr>
          <w:sz w:val="16"/>
          <w:szCs w:val="16"/>
        </w:rPr>
        <w:t>1</w:t>
      </w:r>
      <w:r w:rsidR="006A325F">
        <w:rPr>
          <w:sz w:val="16"/>
          <w:szCs w:val="16"/>
        </w:rPr>
        <w:t>8</w:t>
      </w:r>
    </w:p>
    <w:p w14:paraId="29CEA2DC" w14:textId="77777777" w:rsidR="006D056C" w:rsidRDefault="006D056C" w:rsidP="00480CFC">
      <w:pPr>
        <w:spacing w:after="0"/>
        <w:ind w:firstLine="720"/>
      </w:pPr>
      <w:r w:rsidRPr="000A2BFC">
        <w:rPr>
          <w:highlight w:val="lightGray"/>
        </w:rPr>
        <w:t>EVERY</w:t>
      </w:r>
      <w:r w:rsidR="00EE7410" w:rsidRPr="000A2BFC">
        <w:rPr>
          <w:highlight w:val="lightGray"/>
        </w:rPr>
        <w:t xml:space="preserve"> man</w:t>
      </w:r>
      <w:r w:rsidR="00EE7410">
        <w:t xml:space="preserve"> </w:t>
      </w:r>
      <w:r>
        <w:tab/>
      </w:r>
      <w:r>
        <w:tab/>
      </w:r>
      <w:r w:rsidR="00EE7410">
        <w:t xml:space="preserve">suffering </w:t>
      </w:r>
      <w:r w:rsidR="000A2BFC">
        <w:tab/>
      </w:r>
      <w:r w:rsidR="000A2BFC">
        <w:tab/>
      </w:r>
      <w:r w:rsidR="000A2BFC">
        <w:tab/>
      </w:r>
      <w:r w:rsidR="000A2BFC" w:rsidRPr="000A2BFC">
        <w:rPr>
          <w:sz w:val="18"/>
          <w:szCs w:val="18"/>
        </w:rPr>
        <w:t>[singular]</w:t>
      </w:r>
    </w:p>
    <w:p w14:paraId="774A9BE0" w14:textId="77777777" w:rsidR="005A26E5" w:rsidRDefault="00EE7410" w:rsidP="005A26E5">
      <w:pPr>
        <w:spacing w:after="0"/>
        <w:ind w:left="1440" w:firstLine="720"/>
        <w:rPr>
          <w:u w:val="single"/>
        </w:rPr>
      </w:pPr>
      <w:r w:rsidRPr="006D056C">
        <w:t>according to</w:t>
      </w:r>
      <w:r w:rsidR="006D056C" w:rsidRPr="006D056C">
        <w:tab/>
      </w:r>
      <w:r w:rsidRPr="00F66B34">
        <w:rPr>
          <w:u w:val="single"/>
        </w:rPr>
        <w:t xml:space="preserve">that </w:t>
      </w:r>
    </w:p>
    <w:p w14:paraId="044AC4EF" w14:textId="77777777" w:rsidR="00941918" w:rsidRPr="005A26E5" w:rsidRDefault="00EE7410" w:rsidP="005A26E5">
      <w:pPr>
        <w:spacing w:after="0"/>
      </w:pPr>
      <w:r w:rsidRPr="002F1B2C">
        <w:rPr>
          <w:b/>
        </w:rPr>
        <w:t>which</w:t>
      </w:r>
      <w:r w:rsidRPr="005A26E5">
        <w:t xml:space="preserve"> </w:t>
      </w:r>
      <w:r w:rsidR="005A26E5" w:rsidRPr="005A26E5">
        <w:tab/>
      </w:r>
      <w:r w:rsidRPr="000A2BFC">
        <w:rPr>
          <w:highlight w:val="lightGray"/>
        </w:rPr>
        <w:t>he</w:t>
      </w:r>
      <w:r w:rsidRPr="005A26E5">
        <w:t xml:space="preserve"> </w:t>
      </w:r>
      <w:r w:rsidR="005A26E5" w:rsidRPr="005A26E5">
        <w:tab/>
      </w:r>
      <w:r w:rsidR="005A26E5" w:rsidRPr="005A26E5">
        <w:tab/>
      </w:r>
      <w:r w:rsidRPr="005A26E5">
        <w:t xml:space="preserve">had </w:t>
      </w:r>
      <w:r w:rsidR="005A26E5" w:rsidRPr="005A26E5">
        <w:tab/>
      </w:r>
      <w:r w:rsidRPr="005A26E5">
        <w:t>done</w:t>
      </w:r>
      <w:r w:rsidR="008D124D">
        <w:tab/>
      </w:r>
      <w:r w:rsidR="000A2BFC">
        <w:tab/>
      </w:r>
      <w:r w:rsidR="000A2BFC">
        <w:tab/>
      </w:r>
      <w:r w:rsidR="000A2BFC">
        <w:tab/>
      </w:r>
      <w:r w:rsidR="000A2BFC" w:rsidRPr="000A2BFC">
        <w:rPr>
          <w:i/>
          <w:sz w:val="18"/>
          <w:szCs w:val="18"/>
        </w:rPr>
        <w:t>[singular]</w:t>
      </w:r>
      <w:r w:rsidR="008D124D">
        <w:tab/>
      </w:r>
      <w:r w:rsidR="008D124D">
        <w:tab/>
      </w:r>
      <w:r w:rsidR="008D124D">
        <w:tab/>
        <w:t xml:space="preserve">         </w:t>
      </w:r>
    </w:p>
    <w:p w14:paraId="4371AF4F" w14:textId="77777777" w:rsidR="006D056C" w:rsidRPr="000A2BFC" w:rsidRDefault="000A2BFC" w:rsidP="006D056C">
      <w:pPr>
        <w:spacing w:after="0"/>
        <w:ind w:left="2880" w:firstLine="720"/>
        <w:rPr>
          <w:i/>
          <w:sz w:val="18"/>
          <w:szCs w:val="18"/>
        </w:rPr>
      </w:pPr>
      <w:r>
        <w:tab/>
      </w:r>
      <w:r>
        <w:tab/>
      </w:r>
      <w:r>
        <w:tab/>
      </w:r>
      <w:r>
        <w:tab/>
      </w:r>
      <w:r w:rsidRPr="000A2BFC">
        <w:rPr>
          <w:i/>
          <w:sz w:val="18"/>
          <w:szCs w:val="18"/>
        </w:rPr>
        <w:t>[plural]</w:t>
      </w:r>
    </w:p>
    <w:p w14:paraId="7B5F4329" w14:textId="41A72AAE" w:rsidR="00F66B34" w:rsidRDefault="00EE7410" w:rsidP="006D056C">
      <w:pPr>
        <w:spacing w:after="0"/>
        <w:ind w:firstLine="720"/>
      </w:pPr>
      <w:bookmarkStart w:id="37" w:name="_Hlk492369656"/>
      <w:r w:rsidRPr="000A2BFC">
        <w:rPr>
          <w:b/>
          <w:color w:val="984806" w:themeColor="accent6" w:themeShade="80"/>
          <w:highlight w:val="lightGray"/>
        </w:rPr>
        <w:t>they</w:t>
      </w:r>
      <w:r>
        <w:t xml:space="preserve"> </w:t>
      </w:r>
      <w:r w:rsidR="006D056C">
        <w:tab/>
      </w:r>
      <w:r w:rsidRPr="003F5C12">
        <w:t xml:space="preserve">became </w:t>
      </w:r>
      <w:r w:rsidR="006D056C">
        <w:t>MORE</w:t>
      </w:r>
      <w:r>
        <w:t xml:space="preserve"> </w:t>
      </w:r>
      <w:r w:rsidR="006D056C">
        <w:tab/>
      </w:r>
      <w:r w:rsidRPr="008D124D">
        <w:rPr>
          <w:b/>
          <w:color w:val="F79646" w:themeColor="accent6"/>
        </w:rPr>
        <w:t>still</w:t>
      </w:r>
      <w:r>
        <w:t xml:space="preserve"> </w:t>
      </w:r>
      <w:r w:rsidR="003F5C12">
        <w:tab/>
      </w:r>
      <w:r w:rsidR="008D124D">
        <w:tab/>
      </w:r>
      <w:r w:rsidR="008D124D">
        <w:tab/>
      </w:r>
      <w:r w:rsidR="008D124D">
        <w:tab/>
      </w:r>
      <w:r w:rsidR="008D124D" w:rsidRPr="00472CEE">
        <w:rPr>
          <w:i/>
          <w:sz w:val="18"/>
          <w:szCs w:val="18"/>
        </w:rPr>
        <w:t xml:space="preserve">[quiet, cautious, </w:t>
      </w:r>
      <w:proofErr w:type="gramStart"/>
      <w:r w:rsidR="008D124D" w:rsidRPr="00472CEE">
        <w:rPr>
          <w:i/>
          <w:sz w:val="18"/>
          <w:szCs w:val="18"/>
        </w:rPr>
        <w:t>secretive]</w:t>
      </w:r>
      <w:bookmarkEnd w:id="37"/>
      <w:r w:rsidR="009E52CC">
        <w:rPr>
          <w:i/>
          <w:sz w:val="18"/>
          <w:szCs w:val="18"/>
        </w:rPr>
        <w:t xml:space="preserve">   </w:t>
      </w:r>
      <w:proofErr w:type="gramEnd"/>
      <w:r w:rsidR="009E52CC">
        <w:rPr>
          <w:i/>
          <w:sz w:val="18"/>
          <w:szCs w:val="18"/>
        </w:rPr>
        <w:t xml:space="preserve"> </w:t>
      </w:r>
      <w:r w:rsidR="008D124D" w:rsidRPr="00920748">
        <w:rPr>
          <w:b/>
          <w:color w:val="F79646" w:themeColor="accent6"/>
          <w:sz w:val="16"/>
          <w:szCs w:val="16"/>
        </w:rPr>
        <w:t>{AL}</w:t>
      </w:r>
      <w:r w:rsidR="008D124D">
        <w:tab/>
        <w:t xml:space="preserve">  </w:t>
      </w:r>
      <w:r w:rsidR="008D124D">
        <w:tab/>
      </w:r>
      <w:r w:rsidR="008D124D">
        <w:tab/>
      </w:r>
      <w:r w:rsidR="008D124D">
        <w:tab/>
      </w:r>
      <w:r w:rsidR="008D124D">
        <w:tab/>
        <w:t xml:space="preserve">                    </w:t>
      </w:r>
      <w:r w:rsidR="003F5C12">
        <w:tab/>
      </w:r>
      <w:r w:rsidR="003F5C12">
        <w:tab/>
      </w:r>
    </w:p>
    <w:p w14:paraId="10A07774" w14:textId="77777777" w:rsidR="006D056C" w:rsidRDefault="00EE7410" w:rsidP="006D056C">
      <w:pPr>
        <w:spacing w:after="0"/>
        <w:ind w:left="2160" w:firstLine="720"/>
      </w:pPr>
      <w:r w:rsidRPr="006D056C">
        <w:rPr>
          <w:b/>
        </w:rPr>
        <w:t>and</w:t>
      </w:r>
      <w:r>
        <w:t xml:space="preserve"> </w:t>
      </w:r>
      <w:r w:rsidR="006D056C">
        <w:tab/>
      </w:r>
      <w:r w:rsidRPr="00623F2F">
        <w:rPr>
          <w:b/>
          <w:bCs/>
          <w:color w:val="F79646" w:themeColor="accent6"/>
        </w:rPr>
        <w:t>durst</w:t>
      </w:r>
      <w:r>
        <w:t xml:space="preserve"> </w:t>
      </w:r>
      <w:r w:rsidR="00F66B34">
        <w:t>NOT</w:t>
      </w:r>
      <w:r>
        <w:t xml:space="preserve"> commit </w:t>
      </w:r>
      <w:r w:rsidR="006D056C">
        <w:tab/>
        <w:t>ANY</w:t>
      </w:r>
      <w:r>
        <w:t xml:space="preserve"> </w:t>
      </w:r>
      <w:r w:rsidRPr="00623F2F">
        <w:rPr>
          <w:color w:val="984806" w:themeColor="accent6" w:themeShade="80"/>
          <w:u w:val="single"/>
        </w:rPr>
        <w:t>wickedness</w:t>
      </w:r>
      <w:r>
        <w:t xml:space="preserve"> </w:t>
      </w:r>
    </w:p>
    <w:p w14:paraId="23EF3CAB" w14:textId="021FC1ED" w:rsidR="00623F2F" w:rsidRDefault="00EE7410" w:rsidP="006D056C">
      <w:pPr>
        <w:spacing w:after="0"/>
        <w:ind w:left="4320" w:firstLine="720"/>
      </w:pPr>
      <w:r w:rsidRPr="00456A4A">
        <w:rPr>
          <w:color w:val="FF33CC"/>
        </w:rPr>
        <w:t xml:space="preserve">if </w:t>
      </w:r>
      <w:r w:rsidR="00623F2F" w:rsidRPr="00456A4A">
        <w:rPr>
          <w:color w:val="FF33CC"/>
        </w:rPr>
        <w:t xml:space="preserve">    </w:t>
      </w:r>
      <w:r w:rsidRPr="00456A4A">
        <w:rPr>
          <w:color w:val="FF33CC"/>
        </w:rPr>
        <w:t xml:space="preserve">it </w:t>
      </w:r>
      <w:proofErr w:type="gramStart"/>
      <w:r w:rsidR="00623F2F" w:rsidRPr="00456A4A">
        <w:rPr>
          <w:color w:val="FF33CC"/>
        </w:rPr>
        <w:t xml:space="preserve">   </w:t>
      </w:r>
      <w:r w:rsidR="00623F2F">
        <w:t>[</w:t>
      </w:r>
      <w:proofErr w:type="gramEnd"/>
      <w:r w:rsidR="00623F2F">
        <w:t xml:space="preserve">the  </w:t>
      </w:r>
      <w:r w:rsidR="00623F2F" w:rsidRPr="00623F2F">
        <w:rPr>
          <w:color w:val="984806" w:themeColor="accent6" w:themeShade="80"/>
          <w:u w:val="single"/>
        </w:rPr>
        <w:t>wickedness</w:t>
      </w:r>
      <w:r w:rsidR="00623F2F">
        <w:t>]</w:t>
      </w:r>
    </w:p>
    <w:p w14:paraId="771364D8" w14:textId="26BD2A76" w:rsidR="006D056C" w:rsidRDefault="00EE7410" w:rsidP="00623F2F">
      <w:pPr>
        <w:spacing w:after="0"/>
        <w:ind w:left="1440" w:firstLine="720"/>
        <w:rPr>
          <w:i/>
          <w:sz w:val="18"/>
          <w:szCs w:val="18"/>
        </w:rPr>
      </w:pPr>
      <w:r w:rsidRPr="00456A4A">
        <w:rPr>
          <w:color w:val="FF33CC"/>
        </w:rPr>
        <w:t>were</w:t>
      </w:r>
      <w:r>
        <w:t xml:space="preserve"> </w:t>
      </w:r>
      <w:r w:rsidR="00623F2F">
        <w:tab/>
      </w:r>
      <w:r w:rsidR="00623F2F">
        <w:tab/>
      </w:r>
      <w:r>
        <w:t>known</w:t>
      </w:r>
      <w:r w:rsidR="005A26E5">
        <w:t xml:space="preserve">*       </w:t>
      </w:r>
      <w:r w:rsidR="00623F2F">
        <w:tab/>
      </w:r>
      <w:r w:rsidR="00623F2F">
        <w:tab/>
      </w:r>
      <w:proofErr w:type="gramStart"/>
      <w:r w:rsidR="00623F2F">
        <w:tab/>
      </w:r>
      <w:r w:rsidR="00456A4A">
        <w:t xml:space="preserve"> </w:t>
      </w:r>
      <w:r w:rsidR="005A26E5">
        <w:t xml:space="preserve"> </w:t>
      </w:r>
      <w:r w:rsidR="005A26E5" w:rsidRPr="005A26E5">
        <w:rPr>
          <w:i/>
          <w:sz w:val="18"/>
          <w:szCs w:val="18"/>
        </w:rPr>
        <w:t>[</w:t>
      </w:r>
      <w:proofErr w:type="gramEnd"/>
      <w:r w:rsidR="005A26E5" w:rsidRPr="005A26E5">
        <w:rPr>
          <w:i/>
          <w:sz w:val="18"/>
          <w:szCs w:val="18"/>
        </w:rPr>
        <w:t>see note</w:t>
      </w:r>
      <w:r w:rsidR="00456A4A">
        <w:rPr>
          <w:i/>
          <w:sz w:val="18"/>
          <w:szCs w:val="18"/>
        </w:rPr>
        <w:t xml:space="preserve"> below, also see v. 17</w:t>
      </w:r>
      <w:r w:rsidR="005A26E5" w:rsidRPr="005A26E5">
        <w:rPr>
          <w:i/>
          <w:sz w:val="18"/>
          <w:szCs w:val="18"/>
        </w:rPr>
        <w:t>]</w:t>
      </w:r>
    </w:p>
    <w:p w14:paraId="3E10AC27" w14:textId="77777777" w:rsidR="00F66B34" w:rsidRDefault="00EE7410" w:rsidP="006D056C">
      <w:pPr>
        <w:spacing w:after="0"/>
        <w:ind w:left="4320" w:firstLine="720"/>
        <w:rPr>
          <w:i/>
          <w:sz w:val="18"/>
          <w:szCs w:val="18"/>
        </w:rPr>
      </w:pPr>
      <w:r w:rsidRPr="00F66B34">
        <w:rPr>
          <w:i/>
          <w:sz w:val="18"/>
          <w:szCs w:val="18"/>
        </w:rPr>
        <w:t xml:space="preserve"> </w:t>
      </w:r>
    </w:p>
    <w:p w14:paraId="20A92D69" w14:textId="77777777" w:rsidR="00F66B34" w:rsidRDefault="00F66B34" w:rsidP="006D056C">
      <w:pPr>
        <w:spacing w:after="0"/>
        <w:ind w:left="0"/>
        <w:rPr>
          <w:i/>
          <w:sz w:val="20"/>
          <w:szCs w:val="20"/>
        </w:rPr>
      </w:pPr>
      <w:r w:rsidRPr="00F66B34">
        <w:rPr>
          <w:i/>
          <w:sz w:val="20"/>
          <w:szCs w:val="20"/>
        </w:rPr>
        <w:t>[</w:t>
      </w:r>
      <w:r w:rsidR="006D056C">
        <w:rPr>
          <w:i/>
          <w:sz w:val="20"/>
          <w:szCs w:val="20"/>
        </w:rPr>
        <w:t>T</w:t>
      </w:r>
      <w:r w:rsidRPr="00F66B34">
        <w:rPr>
          <w:i/>
          <w:sz w:val="20"/>
          <w:szCs w:val="20"/>
        </w:rPr>
        <w:t xml:space="preserve">hat is, </w:t>
      </w:r>
      <w:r>
        <w:rPr>
          <w:i/>
          <w:sz w:val="20"/>
          <w:szCs w:val="20"/>
        </w:rPr>
        <w:t xml:space="preserve">they didn’t do wicked things </w:t>
      </w:r>
      <w:r w:rsidRPr="00F66B34">
        <w:rPr>
          <w:i/>
          <w:sz w:val="20"/>
          <w:szCs w:val="20"/>
        </w:rPr>
        <w:t xml:space="preserve">in a straightforward manner – </w:t>
      </w:r>
      <w:r>
        <w:rPr>
          <w:i/>
          <w:sz w:val="20"/>
          <w:szCs w:val="20"/>
        </w:rPr>
        <w:t xml:space="preserve">yet </w:t>
      </w:r>
      <w:r w:rsidRPr="00F66B34">
        <w:rPr>
          <w:i/>
          <w:sz w:val="20"/>
          <w:szCs w:val="20"/>
        </w:rPr>
        <w:t>they still did wicked things</w:t>
      </w:r>
      <w:r w:rsidR="00472CEE">
        <w:rPr>
          <w:i/>
          <w:sz w:val="20"/>
          <w:szCs w:val="20"/>
        </w:rPr>
        <w:t>.</w:t>
      </w:r>
      <w:r w:rsidRPr="00F66B34">
        <w:rPr>
          <w:i/>
          <w:sz w:val="20"/>
          <w:szCs w:val="20"/>
        </w:rPr>
        <w:t>]</w:t>
      </w:r>
    </w:p>
    <w:p w14:paraId="153FD570" w14:textId="77777777" w:rsidR="008D7023" w:rsidRPr="00F66B34" w:rsidRDefault="008D7023" w:rsidP="00480CFC">
      <w:pPr>
        <w:spacing w:after="0"/>
        <w:rPr>
          <w:i/>
          <w:sz w:val="20"/>
          <w:szCs w:val="20"/>
        </w:rPr>
      </w:pPr>
    </w:p>
    <w:p w14:paraId="4CEBD752" w14:textId="77777777" w:rsidR="005558F0" w:rsidRDefault="00F66B34" w:rsidP="0013762E">
      <w:pPr>
        <w:spacing w:after="0"/>
        <w:ind w:left="0"/>
      </w:pPr>
      <w:r>
        <w:t xml:space="preserve">      </w:t>
      </w:r>
      <w:r w:rsidRPr="00F66B34">
        <w:rPr>
          <w:b/>
        </w:rPr>
        <w:t xml:space="preserve"> </w:t>
      </w:r>
      <w:proofErr w:type="gramStart"/>
      <w:r w:rsidR="00EE7410" w:rsidRPr="008F688E">
        <w:rPr>
          <w:b/>
          <w:highlight w:val="lightGray"/>
          <w:u w:val="single"/>
        </w:rPr>
        <w:t>therefore</w:t>
      </w:r>
      <w:proofErr w:type="gramEnd"/>
      <w:r w:rsidR="00EE7410">
        <w:t xml:space="preserve"> </w:t>
      </w:r>
      <w:r w:rsidR="006D056C">
        <w:tab/>
      </w:r>
      <w:r w:rsidR="00EE7410">
        <w:t xml:space="preserve">there </w:t>
      </w:r>
      <w:r w:rsidR="00410362">
        <w:tab/>
      </w:r>
      <w:r w:rsidR="00EE7410">
        <w:t xml:space="preserve">was </w:t>
      </w:r>
      <w:r w:rsidR="006D056C">
        <w:tab/>
        <w:t>MUCH</w:t>
      </w:r>
      <w:r w:rsidR="00EE7410">
        <w:t xml:space="preserve"> </w:t>
      </w:r>
      <w:r w:rsidR="006D056C">
        <w:tab/>
      </w:r>
      <w:r w:rsidR="00EE7410" w:rsidRPr="006D056C">
        <w:rPr>
          <w:color w:val="00B0F0"/>
        </w:rPr>
        <w:t xml:space="preserve">peace </w:t>
      </w:r>
      <w:r w:rsidR="006D056C">
        <w:tab/>
      </w:r>
      <w:r w:rsidR="0013762E">
        <w:t xml:space="preserve">     </w:t>
      </w:r>
      <w:r w:rsidR="00EE7410">
        <w:t xml:space="preserve">among </w:t>
      </w:r>
      <w:r w:rsidR="00EE7410" w:rsidRPr="006D056C">
        <w:t>the</w:t>
      </w:r>
      <w:r w:rsidR="00EE7410" w:rsidRPr="003E1E5B">
        <w:rPr>
          <w:b/>
        </w:rPr>
        <w:t xml:space="preserve"> </w:t>
      </w:r>
      <w:r w:rsidR="00EE7410" w:rsidRPr="00623F2F">
        <w:rPr>
          <w:b/>
          <w:u w:val="single"/>
        </w:rPr>
        <w:t>people</w:t>
      </w:r>
      <w:r w:rsidR="00EE7410" w:rsidRPr="008D7023">
        <w:rPr>
          <w:b/>
        </w:rPr>
        <w:t xml:space="preserve"> </w:t>
      </w:r>
      <w:r w:rsidR="00EE7410" w:rsidRPr="006D056C">
        <w:t>of</w:t>
      </w:r>
      <w:r w:rsidR="0013762E">
        <w:t xml:space="preserve"> </w:t>
      </w:r>
      <w:r w:rsidR="00EE7410" w:rsidRPr="008D7023">
        <w:rPr>
          <w:b/>
        </w:rPr>
        <w:t>Nephi</w:t>
      </w:r>
      <w:r w:rsidR="00EE7410">
        <w:t xml:space="preserve"> </w:t>
      </w:r>
    </w:p>
    <w:p w14:paraId="421EE59F" w14:textId="17E1C085" w:rsidR="00623F2F" w:rsidRDefault="00EE7410" w:rsidP="0013762E">
      <w:pPr>
        <w:spacing w:after="0"/>
        <w:rPr>
          <w:b/>
        </w:rPr>
      </w:pPr>
      <w:r w:rsidRPr="005558F0">
        <w:rPr>
          <w:b/>
          <w:color w:val="00B050"/>
        </w:rPr>
        <w:t xml:space="preserve">until </w:t>
      </w:r>
      <w:r w:rsidRPr="005A26E5">
        <w:rPr>
          <w:b/>
          <w:color w:val="00B050"/>
          <w:highlight w:val="lightGray"/>
        </w:rPr>
        <w:t>the fifth year</w:t>
      </w:r>
      <w:r w:rsidR="0013762E" w:rsidRPr="005A26E5">
        <w:rPr>
          <w:color w:val="00B050"/>
          <w:highlight w:val="lightGray"/>
        </w:rPr>
        <w:t xml:space="preserve"> </w:t>
      </w:r>
      <w:r w:rsidRPr="005A26E5">
        <w:rPr>
          <w:b/>
          <w:highlight w:val="lightGray"/>
        </w:rPr>
        <w:t xml:space="preserve">of </w:t>
      </w:r>
      <w:r w:rsidR="00623F2F">
        <w:rPr>
          <w:b/>
          <w:highlight w:val="lightGray"/>
        </w:rPr>
        <w:tab/>
        <w:t xml:space="preserve">        </w:t>
      </w:r>
      <w:r w:rsidRPr="0013762E">
        <w:rPr>
          <w:b/>
          <w:highlight w:val="lightGray"/>
        </w:rPr>
        <w:t xml:space="preserve">the </w:t>
      </w:r>
      <w:r w:rsidRPr="00623F2F">
        <w:rPr>
          <w:b/>
          <w:color w:val="7030A0"/>
          <w:highlight w:val="lightGray"/>
          <w:u w:val="single"/>
        </w:rPr>
        <w:t>reign</w:t>
      </w:r>
      <w:r w:rsidR="006D056C" w:rsidRPr="0013762E">
        <w:rPr>
          <w:b/>
          <w:highlight w:val="lightGray"/>
        </w:rPr>
        <w:t xml:space="preserve"> </w:t>
      </w:r>
      <w:r w:rsidRPr="0013762E">
        <w:rPr>
          <w:b/>
          <w:highlight w:val="lightGray"/>
        </w:rPr>
        <w:t xml:space="preserve">of </w:t>
      </w:r>
      <w:r w:rsidR="00623F2F">
        <w:rPr>
          <w:b/>
          <w:highlight w:val="lightGray"/>
        </w:rPr>
        <w:t xml:space="preserve">  </w:t>
      </w:r>
      <w:r w:rsidR="00623F2F">
        <w:rPr>
          <w:b/>
          <w:highlight w:val="lightGray"/>
        </w:rPr>
        <w:tab/>
        <w:t xml:space="preserve">    </w:t>
      </w:r>
      <w:r w:rsidRPr="0013762E">
        <w:rPr>
          <w:b/>
          <w:highlight w:val="lightGray"/>
        </w:rPr>
        <w:t>the judges</w:t>
      </w:r>
    </w:p>
    <w:p w14:paraId="182EF162" w14:textId="4EF4C7F9" w:rsidR="008043B6" w:rsidRDefault="00623F2F" w:rsidP="00623F2F">
      <w:pPr>
        <w:spacing w:after="0"/>
        <w:ind w:left="3600" w:firstLine="720"/>
      </w:pPr>
      <w:r>
        <w:rPr>
          <w:b/>
          <w:color w:val="00B050"/>
        </w:rPr>
        <w:t xml:space="preserve">    </w:t>
      </w:r>
      <w:r w:rsidR="0013762E" w:rsidRPr="005A26E5">
        <w:t xml:space="preserve">[over </w:t>
      </w:r>
      <w:r>
        <w:t xml:space="preserve">    </w:t>
      </w:r>
      <w:r w:rsidR="0013762E" w:rsidRPr="005A26E5">
        <w:t>the</w:t>
      </w:r>
      <w:r w:rsidR="0013762E" w:rsidRPr="005A26E5">
        <w:rPr>
          <w:b/>
        </w:rPr>
        <w:t xml:space="preserve"> </w:t>
      </w:r>
      <w:r w:rsidR="0013762E" w:rsidRPr="00623F2F">
        <w:rPr>
          <w:b/>
          <w:u w:val="single"/>
        </w:rPr>
        <w:t>people</w:t>
      </w:r>
      <w:r w:rsidR="0013762E" w:rsidRPr="005A26E5">
        <w:rPr>
          <w:b/>
        </w:rPr>
        <w:t xml:space="preserve"> of Nephi</w:t>
      </w:r>
      <w:r w:rsidR="005A26E5">
        <w:rPr>
          <w:b/>
        </w:rPr>
        <w:t>]</w:t>
      </w:r>
    </w:p>
    <w:p w14:paraId="5BEEED9A" w14:textId="77777777" w:rsidR="008043B6" w:rsidRDefault="008043B6" w:rsidP="0013762E">
      <w:pPr>
        <w:spacing w:after="0"/>
      </w:pPr>
    </w:p>
    <w:p w14:paraId="37862A30" w14:textId="77777777" w:rsidR="006D056C" w:rsidRPr="006D056C" w:rsidRDefault="006D056C" w:rsidP="006D056C">
      <w:pPr>
        <w:autoSpaceDE w:val="0"/>
        <w:autoSpaceDN w:val="0"/>
        <w:adjustRightInd w:val="0"/>
        <w:spacing w:after="0"/>
        <w:ind w:left="0"/>
        <w:rPr>
          <w:rFonts w:ascii="Calibri" w:eastAsia="Calibri" w:hAnsi="Calibri" w:cs="Calibri"/>
        </w:rPr>
      </w:pPr>
      <w:r w:rsidRPr="006D056C">
        <w:rPr>
          <w:rFonts w:ascii="Calibri" w:eastAsia="Calibri" w:hAnsi="Calibri" w:cs="Calibri"/>
        </w:rPr>
        <w:t>_______</w:t>
      </w:r>
    </w:p>
    <w:p w14:paraId="5A587865" w14:textId="77777777" w:rsidR="002B1E55" w:rsidRDefault="008D124D" w:rsidP="006D056C">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1</w:t>
      </w:r>
      <w:r w:rsidR="006A325F">
        <w:rPr>
          <w:rFonts w:ascii="Calibri" w:eastAsia="Calibri" w:hAnsi="Calibri" w:cs="Calibri"/>
          <w:sz w:val="18"/>
          <w:szCs w:val="18"/>
        </w:rPr>
        <w:t>8</w:t>
      </w:r>
      <w:r>
        <w:rPr>
          <w:rFonts w:ascii="Calibri" w:eastAsia="Calibri" w:hAnsi="Calibri" w:cs="Calibri"/>
          <w:sz w:val="18"/>
          <w:szCs w:val="18"/>
        </w:rPr>
        <w:t xml:space="preserve"> – </w:t>
      </w:r>
      <w:proofErr w:type="gramStart"/>
      <w:r>
        <w:rPr>
          <w:rFonts w:ascii="Calibri" w:eastAsia="Calibri" w:hAnsi="Calibri" w:cs="Calibri"/>
          <w:sz w:val="18"/>
          <w:szCs w:val="18"/>
        </w:rPr>
        <w:t>Enallage  “</w:t>
      </w:r>
      <w:proofErr w:type="gramEnd"/>
      <w:r>
        <w:rPr>
          <w:rFonts w:ascii="Calibri" w:eastAsia="Calibri" w:hAnsi="Calibri" w:cs="Calibri"/>
          <w:sz w:val="18"/>
          <w:szCs w:val="18"/>
        </w:rPr>
        <w:t>he / they”]</w:t>
      </w:r>
    </w:p>
    <w:p w14:paraId="636BBAF5" w14:textId="77777777" w:rsidR="002B1E55" w:rsidRDefault="002B1E55" w:rsidP="006D056C">
      <w:pPr>
        <w:autoSpaceDE w:val="0"/>
        <w:autoSpaceDN w:val="0"/>
        <w:adjustRightInd w:val="0"/>
        <w:spacing w:after="0"/>
        <w:ind w:left="0"/>
        <w:rPr>
          <w:rFonts w:ascii="Calibri" w:eastAsia="Calibri" w:hAnsi="Calibri" w:cs="Calibri"/>
          <w:sz w:val="18"/>
          <w:szCs w:val="18"/>
        </w:rPr>
      </w:pPr>
    </w:p>
    <w:p w14:paraId="310D354D" w14:textId="0F0F9249" w:rsidR="006D056C" w:rsidRPr="006D056C" w:rsidRDefault="008D124D" w:rsidP="006D056C">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62C297D9" w14:textId="77777777" w:rsidR="006D056C" w:rsidRDefault="006D056C" w:rsidP="006D056C">
      <w:pPr>
        <w:spacing w:after="0"/>
        <w:ind w:left="0"/>
      </w:pPr>
    </w:p>
    <w:p w14:paraId="5E48479B" w14:textId="0193FDD5" w:rsidR="00EE7410" w:rsidRPr="004952DF" w:rsidRDefault="004952DF" w:rsidP="00EE7410">
      <w:pPr>
        <w:ind w:left="0"/>
        <w:rPr>
          <w:i/>
          <w:iCs/>
          <w:sz w:val="20"/>
          <w:szCs w:val="20"/>
        </w:rPr>
      </w:pPr>
      <w:r w:rsidRPr="004952DF">
        <w:rPr>
          <w:i/>
          <w:iCs/>
          <w:sz w:val="20"/>
          <w:szCs w:val="20"/>
        </w:rPr>
        <w:t>[</w:t>
      </w:r>
      <w:r w:rsidRPr="004952DF">
        <w:rPr>
          <w:i/>
          <w:iCs/>
          <w:sz w:val="20"/>
          <w:szCs w:val="20"/>
          <w:highlight w:val="yellow"/>
        </w:rPr>
        <w:t>Note</w:t>
      </w:r>
      <w:r w:rsidRPr="004952DF">
        <w:rPr>
          <w:i/>
          <w:iCs/>
          <w:sz w:val="20"/>
          <w:szCs w:val="20"/>
        </w:rPr>
        <w:t xml:space="preserve">:  In </w:t>
      </w:r>
      <w:r w:rsidRPr="00106BC4">
        <w:rPr>
          <w:b/>
          <w:bCs/>
          <w:i/>
          <w:iCs/>
          <w:sz w:val="20"/>
          <w:szCs w:val="20"/>
        </w:rPr>
        <w:t xml:space="preserve">Alma </w:t>
      </w:r>
      <w:r w:rsidR="002F5B4C" w:rsidRPr="00106BC4">
        <w:rPr>
          <w:b/>
          <w:bCs/>
          <w:i/>
          <w:iCs/>
          <w:sz w:val="20"/>
          <w:szCs w:val="20"/>
        </w:rPr>
        <w:t>1:</w:t>
      </w:r>
      <w:r w:rsidRPr="00106BC4">
        <w:rPr>
          <w:b/>
          <w:bCs/>
          <w:i/>
          <w:iCs/>
          <w:sz w:val="20"/>
          <w:szCs w:val="20"/>
        </w:rPr>
        <w:t>32</w:t>
      </w:r>
      <w:r w:rsidRPr="004952DF">
        <w:rPr>
          <w:i/>
          <w:iCs/>
          <w:sz w:val="20"/>
          <w:szCs w:val="20"/>
        </w:rPr>
        <w:t xml:space="preserve"> </w:t>
      </w:r>
      <w:r w:rsidR="00F2643B">
        <w:rPr>
          <w:i/>
          <w:iCs/>
          <w:sz w:val="20"/>
          <w:szCs w:val="20"/>
        </w:rPr>
        <w:t>it lists “</w:t>
      </w:r>
      <w:r w:rsidR="002F5B4C">
        <w:rPr>
          <w:i/>
          <w:iCs/>
          <w:sz w:val="20"/>
          <w:szCs w:val="20"/>
        </w:rPr>
        <w:t>sorceries,” “idolatry,”</w:t>
      </w:r>
      <w:r w:rsidR="002F5B4C" w:rsidRPr="002F5B4C">
        <w:rPr>
          <w:b/>
          <w:bCs/>
          <w:i/>
          <w:iCs/>
          <w:sz w:val="20"/>
          <w:szCs w:val="20"/>
        </w:rPr>
        <w:t xml:space="preserve"> </w:t>
      </w:r>
      <w:proofErr w:type="gramStart"/>
      <w:r w:rsidR="002F5B4C" w:rsidRPr="00F2643B">
        <w:rPr>
          <w:b/>
          <w:bCs/>
          <w:i/>
          <w:iCs/>
          <w:sz w:val="20"/>
          <w:szCs w:val="20"/>
          <w:u w:val="single"/>
        </w:rPr>
        <w:t>or</w:t>
      </w:r>
      <w:r w:rsidR="002F5B4C">
        <w:rPr>
          <w:i/>
          <w:iCs/>
          <w:sz w:val="20"/>
          <w:szCs w:val="20"/>
        </w:rPr>
        <w:t xml:space="preserve"> ”</w:t>
      </w:r>
      <w:proofErr w:type="gramEnd"/>
      <w:r w:rsidR="002F5B4C">
        <w:rPr>
          <w:i/>
          <w:iCs/>
          <w:sz w:val="20"/>
          <w:szCs w:val="20"/>
        </w:rPr>
        <w:t xml:space="preserve"> idleness”)</w:t>
      </w:r>
      <w:r w:rsidRPr="004952DF">
        <w:rPr>
          <w:i/>
          <w:iCs/>
          <w:sz w:val="20"/>
          <w:szCs w:val="20"/>
        </w:rPr>
        <w:t xml:space="preserve"> </w:t>
      </w:r>
      <w:r w:rsidR="00F2643B">
        <w:rPr>
          <w:i/>
          <w:iCs/>
          <w:sz w:val="20"/>
          <w:szCs w:val="20"/>
        </w:rPr>
        <w:t xml:space="preserve">where “or” seems to imply </w:t>
      </w:r>
      <w:r w:rsidRPr="004952DF">
        <w:rPr>
          <w:i/>
          <w:iCs/>
          <w:sz w:val="20"/>
          <w:szCs w:val="20"/>
        </w:rPr>
        <w:t xml:space="preserve">either a correction of the word “idolatry” to “idleness,” or a restated definition for “idolatry” to mean “idleness.” </w:t>
      </w:r>
      <w:r w:rsidR="00F2643B">
        <w:rPr>
          <w:i/>
          <w:iCs/>
          <w:sz w:val="20"/>
          <w:szCs w:val="20"/>
        </w:rPr>
        <w:t>T</w:t>
      </w:r>
      <w:r w:rsidRPr="004952DF">
        <w:rPr>
          <w:i/>
          <w:iCs/>
          <w:sz w:val="20"/>
          <w:szCs w:val="20"/>
        </w:rPr>
        <w:t>he term “idleness”</w:t>
      </w:r>
      <w:r w:rsidR="00F2643B">
        <w:rPr>
          <w:i/>
          <w:iCs/>
          <w:sz w:val="20"/>
          <w:szCs w:val="20"/>
        </w:rPr>
        <w:t xml:space="preserve"> (meaning laziness or non-productive actions)</w:t>
      </w:r>
      <w:r w:rsidR="002F5B4C">
        <w:rPr>
          <w:i/>
          <w:iCs/>
          <w:sz w:val="20"/>
          <w:szCs w:val="20"/>
        </w:rPr>
        <w:t xml:space="preserve"> </w:t>
      </w:r>
      <w:r w:rsidRPr="004952DF">
        <w:rPr>
          <w:i/>
          <w:iCs/>
          <w:sz w:val="20"/>
          <w:szCs w:val="20"/>
        </w:rPr>
        <w:t>seems out of place with “sorceries</w:t>
      </w:r>
      <w:r w:rsidR="002F5B4C">
        <w:rPr>
          <w:i/>
          <w:iCs/>
          <w:sz w:val="20"/>
          <w:szCs w:val="20"/>
        </w:rPr>
        <w:t>”</w:t>
      </w:r>
      <w:r w:rsidRPr="004952DF">
        <w:rPr>
          <w:i/>
          <w:iCs/>
          <w:sz w:val="20"/>
          <w:szCs w:val="20"/>
        </w:rPr>
        <w:t xml:space="preserve"> and “idolatry.”  Could this be a case of mis-spelling?  Was the original dictated word “</w:t>
      </w:r>
      <w:proofErr w:type="spellStart"/>
      <w:r w:rsidRPr="00106BC4">
        <w:rPr>
          <w:b/>
          <w:bCs/>
          <w:i/>
          <w:iCs/>
          <w:sz w:val="20"/>
          <w:szCs w:val="20"/>
        </w:rPr>
        <w:t>idolness</w:t>
      </w:r>
      <w:proofErr w:type="spellEnd"/>
      <w:r w:rsidRPr="004952DF">
        <w:rPr>
          <w:i/>
          <w:iCs/>
          <w:sz w:val="20"/>
          <w:szCs w:val="20"/>
        </w:rPr>
        <w:t>”?]</w:t>
      </w:r>
    </w:p>
    <w:p w14:paraId="15EFF51B" w14:textId="77777777" w:rsidR="00ED086F" w:rsidRDefault="00ED086F"/>
    <w:p w14:paraId="18DB01AD" w14:textId="77777777" w:rsidR="00ED086F" w:rsidRPr="00DE2D0D" w:rsidRDefault="00ED086F" w:rsidP="00ED086F">
      <w:pPr>
        <w:spacing w:after="0"/>
        <w:ind w:left="0"/>
        <w:rPr>
          <w:i/>
        </w:rPr>
      </w:pPr>
      <w:bookmarkStart w:id="38" w:name="_Hlk35205644"/>
      <w:r w:rsidRPr="00DE2D0D">
        <w:rPr>
          <w:i/>
        </w:rPr>
        <w:lastRenderedPageBreak/>
        <w:t>[Alma</w:t>
      </w:r>
      <w:r>
        <w:rPr>
          <w:i/>
        </w:rPr>
        <w:t xml:space="preserve"> 1</w:t>
      </w:r>
      <w:r w:rsidRPr="00DE2D0D">
        <w:rPr>
          <w:i/>
        </w:rPr>
        <w:t>]</w:t>
      </w:r>
    </w:p>
    <w:bookmarkEnd w:id="38"/>
    <w:p w14:paraId="15040D19" w14:textId="77777777" w:rsidR="00A01977" w:rsidRDefault="00A01977" w:rsidP="00A01977">
      <w:pPr>
        <w:ind w:left="0"/>
      </w:pPr>
    </w:p>
    <w:p w14:paraId="57772C9B" w14:textId="432BBDA4" w:rsidR="00A01977" w:rsidRDefault="00A01977" w:rsidP="00A01977">
      <w:pPr>
        <w:spacing w:after="0"/>
        <w:ind w:left="0"/>
        <w:rPr>
          <w:rFonts w:ascii="Calibri" w:eastAsia="Calibri" w:hAnsi="Calibri" w:cs="Calibri"/>
          <w:i/>
          <w:sz w:val="20"/>
          <w:szCs w:val="20"/>
        </w:rPr>
      </w:pPr>
      <w:r w:rsidRPr="007C5B09">
        <w:rPr>
          <w:rFonts w:ascii="Calibri" w:eastAsia="Calibri" w:hAnsi="Calibri" w:cs="Calibri"/>
          <w:i/>
          <w:sz w:val="20"/>
          <w:szCs w:val="20"/>
        </w:rPr>
        <w:t xml:space="preserve">[Note: In his 1997 book, </w:t>
      </w:r>
      <w:r w:rsidRPr="007C5B09">
        <w:rPr>
          <w:rFonts w:ascii="Calibri" w:eastAsia="Calibri" w:hAnsi="Calibri" w:cs="Calibri"/>
          <w:i/>
          <w:sz w:val="20"/>
          <w:szCs w:val="20"/>
          <w:u w:val="single"/>
        </w:rPr>
        <w:t>A New Witness for Christ: Chiastic Structures in the Book of Mormon</w:t>
      </w:r>
      <w:r w:rsidRPr="007C5B09">
        <w:rPr>
          <w:rFonts w:ascii="Calibri" w:eastAsia="Calibri" w:hAnsi="Calibri" w:cs="Calibri"/>
          <w:i/>
          <w:sz w:val="20"/>
          <w:szCs w:val="20"/>
        </w:rPr>
        <w:t>, H. Clay Gorton approache</w:t>
      </w:r>
      <w:r>
        <w:rPr>
          <w:rFonts w:ascii="Calibri" w:eastAsia="Calibri" w:hAnsi="Calibri" w:cs="Calibri"/>
          <w:i/>
          <w:sz w:val="20"/>
          <w:szCs w:val="20"/>
        </w:rPr>
        <w:t>s</w:t>
      </w:r>
      <w:r w:rsidRPr="007C5B09">
        <w:rPr>
          <w:rFonts w:ascii="Calibri" w:eastAsia="Calibri" w:hAnsi="Calibri" w:cs="Calibri"/>
          <w:i/>
          <w:sz w:val="20"/>
          <w:szCs w:val="20"/>
        </w:rPr>
        <w:t xml:space="preserve"> chiastic parallelism from the perspective of both “conceptual” and “literal” (word) parallels. On page</w:t>
      </w:r>
      <w:r>
        <w:rPr>
          <w:rFonts w:ascii="Calibri" w:eastAsia="Calibri" w:hAnsi="Calibri" w:cs="Calibri"/>
          <w:i/>
          <w:sz w:val="20"/>
          <w:szCs w:val="20"/>
        </w:rPr>
        <w:t>s</w:t>
      </w:r>
      <w:r w:rsidRPr="007C5B09">
        <w:rPr>
          <w:rFonts w:ascii="Calibri" w:eastAsia="Calibri" w:hAnsi="Calibri" w:cs="Calibri"/>
          <w:i/>
          <w:sz w:val="20"/>
          <w:szCs w:val="20"/>
        </w:rPr>
        <w:t xml:space="preserve"> 3</w:t>
      </w:r>
      <w:r>
        <w:rPr>
          <w:rFonts w:ascii="Calibri" w:eastAsia="Calibri" w:hAnsi="Calibri" w:cs="Calibri"/>
          <w:i/>
          <w:sz w:val="20"/>
          <w:szCs w:val="20"/>
        </w:rPr>
        <w:t>49-350</w:t>
      </w:r>
      <w:r w:rsidR="006F5320">
        <w:rPr>
          <w:rFonts w:ascii="Calibri" w:eastAsia="Calibri" w:hAnsi="Calibri" w:cs="Calibri"/>
          <w:i/>
          <w:sz w:val="20"/>
          <w:szCs w:val="20"/>
        </w:rPr>
        <w:t>,</w:t>
      </w:r>
      <w:r>
        <w:rPr>
          <w:rFonts w:ascii="Calibri" w:eastAsia="Calibri" w:hAnsi="Calibri" w:cs="Calibri"/>
          <w:i/>
          <w:sz w:val="20"/>
          <w:szCs w:val="20"/>
        </w:rPr>
        <w:t xml:space="preserve"> </w:t>
      </w:r>
      <w:r w:rsidRPr="007C5B09">
        <w:rPr>
          <w:rFonts w:ascii="Calibri" w:eastAsia="Calibri" w:hAnsi="Calibri" w:cs="Calibri"/>
          <w:i/>
          <w:sz w:val="20"/>
          <w:szCs w:val="20"/>
        </w:rPr>
        <w:t xml:space="preserve">he presents a chiastic structure for </w:t>
      </w:r>
      <w:r w:rsidRPr="00326179">
        <w:rPr>
          <w:rFonts w:ascii="Calibri" w:eastAsia="Calibri" w:hAnsi="Calibri" w:cs="Calibri"/>
          <w:b/>
          <w:bCs/>
          <w:i/>
          <w:sz w:val="20"/>
          <w:szCs w:val="20"/>
        </w:rPr>
        <w:t>Alma 1:3-6</w:t>
      </w:r>
      <w:r>
        <w:rPr>
          <w:rFonts w:ascii="Calibri" w:eastAsia="Calibri" w:hAnsi="Calibri" w:cs="Calibri"/>
          <w:i/>
          <w:sz w:val="20"/>
          <w:szCs w:val="20"/>
        </w:rPr>
        <w:t>.</w:t>
      </w:r>
      <w:r w:rsidRPr="007C5B09">
        <w:rPr>
          <w:rFonts w:ascii="Calibri" w:eastAsia="Calibri" w:hAnsi="Calibri" w:cs="Calibri"/>
          <w:i/>
          <w:sz w:val="20"/>
          <w:szCs w:val="20"/>
        </w:rPr>
        <w:t xml:space="preserve">  What follows below is my adaptation</w:t>
      </w:r>
      <w:r>
        <w:rPr>
          <w:rFonts w:ascii="Calibri" w:eastAsia="Calibri" w:hAnsi="Calibri" w:cs="Calibri"/>
          <w:i/>
          <w:sz w:val="20"/>
          <w:szCs w:val="20"/>
        </w:rPr>
        <w:t xml:space="preserve"> of his model.</w:t>
      </w:r>
      <w:r w:rsidRPr="007C5B09">
        <w:rPr>
          <w:rFonts w:ascii="Calibri" w:eastAsia="Calibri" w:hAnsi="Calibri" w:cs="Calibri"/>
          <w:i/>
          <w:sz w:val="20"/>
          <w:szCs w:val="20"/>
        </w:rPr>
        <w:t xml:space="preserve"> </w:t>
      </w:r>
    </w:p>
    <w:p w14:paraId="22769171" w14:textId="39B66961" w:rsidR="00A01977" w:rsidRDefault="00A01977" w:rsidP="00A01977">
      <w:pPr>
        <w:spacing w:after="0"/>
        <w:ind w:left="0"/>
        <w:rPr>
          <w:rFonts w:ascii="Calibri" w:eastAsia="Calibri" w:hAnsi="Calibri" w:cs="Calibri"/>
          <w:i/>
          <w:sz w:val="20"/>
          <w:szCs w:val="20"/>
        </w:rPr>
      </w:pPr>
    </w:p>
    <w:p w14:paraId="6F2CCD79" w14:textId="77777777" w:rsidR="00A01977" w:rsidRDefault="00A01977" w:rsidP="00A01977">
      <w:pPr>
        <w:spacing w:after="0"/>
        <w:ind w:left="3600" w:firstLine="720"/>
      </w:pPr>
    </w:p>
    <w:p w14:paraId="62E91D2D" w14:textId="155FE9DD" w:rsidR="00A01977" w:rsidRPr="008E7CFB" w:rsidRDefault="00A01977" w:rsidP="00B1789F">
      <w:pPr>
        <w:spacing w:after="0"/>
        <w:ind w:left="0"/>
        <w:rPr>
          <w:sz w:val="20"/>
          <w:szCs w:val="20"/>
        </w:rPr>
      </w:pPr>
      <w:r w:rsidRPr="008E7CFB">
        <w:rPr>
          <w:sz w:val="20"/>
          <w:szCs w:val="20"/>
        </w:rPr>
        <w:t xml:space="preserve"> 3 </w:t>
      </w:r>
      <w:r w:rsidRPr="008E7CFB">
        <w:rPr>
          <w:sz w:val="20"/>
          <w:szCs w:val="20"/>
        </w:rPr>
        <w:tab/>
      </w:r>
      <w:r w:rsidR="00B1789F" w:rsidRPr="008E7CFB">
        <w:rPr>
          <w:sz w:val="20"/>
          <w:szCs w:val="20"/>
        </w:rPr>
        <w:t>A</w:t>
      </w:r>
      <w:r w:rsidR="00B1789F" w:rsidRPr="008E7CFB">
        <w:rPr>
          <w:sz w:val="20"/>
          <w:szCs w:val="20"/>
        </w:rPr>
        <w:tab/>
      </w:r>
      <w:r w:rsidRPr="008E7CFB">
        <w:rPr>
          <w:b/>
          <w:sz w:val="20"/>
          <w:szCs w:val="20"/>
        </w:rPr>
        <w:t>And</w:t>
      </w:r>
      <w:r w:rsidRPr="008E7CFB">
        <w:rPr>
          <w:b/>
          <w:color w:val="984806" w:themeColor="accent6" w:themeShade="80"/>
          <w:sz w:val="20"/>
          <w:szCs w:val="20"/>
        </w:rPr>
        <w:t xml:space="preserve"> he</w:t>
      </w:r>
      <w:r w:rsidRPr="008E7CFB">
        <w:rPr>
          <w:sz w:val="20"/>
          <w:szCs w:val="20"/>
        </w:rPr>
        <w:t xml:space="preserve"> </w:t>
      </w:r>
      <w:r w:rsidRPr="008E7CFB">
        <w:rPr>
          <w:sz w:val="20"/>
          <w:szCs w:val="20"/>
        </w:rPr>
        <w:tab/>
        <w:t xml:space="preserve">had </w:t>
      </w:r>
      <w:r w:rsidRPr="008E7CFB">
        <w:rPr>
          <w:i/>
          <w:color w:val="FF0000"/>
          <w:sz w:val="20"/>
          <w:szCs w:val="20"/>
        </w:rPr>
        <w:t>gone about</w:t>
      </w:r>
      <w:r w:rsidRPr="008E7CFB">
        <w:rPr>
          <w:color w:val="FF0000"/>
          <w:sz w:val="20"/>
          <w:szCs w:val="20"/>
        </w:rPr>
        <w:t xml:space="preserve"> </w:t>
      </w:r>
      <w:r w:rsidRPr="008E7CFB">
        <w:rPr>
          <w:sz w:val="20"/>
          <w:szCs w:val="20"/>
        </w:rPr>
        <w:t xml:space="preserve">among </w:t>
      </w:r>
      <w:r w:rsidRPr="008E7CFB">
        <w:rPr>
          <w:sz w:val="20"/>
          <w:szCs w:val="20"/>
        </w:rPr>
        <w:tab/>
        <w:t xml:space="preserve">the </w:t>
      </w:r>
      <w:r w:rsidRPr="008E7CFB">
        <w:rPr>
          <w:b/>
          <w:sz w:val="20"/>
          <w:szCs w:val="20"/>
        </w:rPr>
        <w:t>people</w:t>
      </w:r>
      <w:r w:rsidRPr="008E7CFB">
        <w:rPr>
          <w:sz w:val="20"/>
          <w:szCs w:val="20"/>
        </w:rPr>
        <w:t xml:space="preserve"> </w:t>
      </w:r>
    </w:p>
    <w:p w14:paraId="4281261F" w14:textId="13D71B23" w:rsidR="00A01977" w:rsidRPr="008E7CFB" w:rsidRDefault="00A01977" w:rsidP="008E7CFB">
      <w:pPr>
        <w:spacing w:after="0"/>
        <w:ind w:left="1440" w:firstLine="720"/>
        <w:rPr>
          <w:sz w:val="20"/>
          <w:szCs w:val="20"/>
        </w:rPr>
      </w:pPr>
      <w:r w:rsidRPr="008E7CFB">
        <w:rPr>
          <w:color w:val="984806" w:themeColor="accent6" w:themeShade="80"/>
          <w:sz w:val="20"/>
          <w:szCs w:val="20"/>
        </w:rPr>
        <w:t>preaching</w:t>
      </w:r>
      <w:r w:rsidRPr="008E7CFB">
        <w:rPr>
          <w:sz w:val="20"/>
          <w:szCs w:val="20"/>
        </w:rPr>
        <w:t xml:space="preserve"> to </w:t>
      </w:r>
      <w:r w:rsidRPr="008E7CFB">
        <w:rPr>
          <w:b/>
          <w:sz w:val="20"/>
          <w:szCs w:val="20"/>
        </w:rPr>
        <w:t>them</w:t>
      </w:r>
      <w:r w:rsidRPr="008E7CFB">
        <w:rPr>
          <w:sz w:val="20"/>
          <w:szCs w:val="20"/>
        </w:rPr>
        <w:t xml:space="preserve"> </w:t>
      </w:r>
      <w:r w:rsidRPr="008E7CFB">
        <w:rPr>
          <w:b/>
          <w:sz w:val="20"/>
          <w:szCs w:val="20"/>
        </w:rPr>
        <w:t>that which</w:t>
      </w:r>
      <w:r w:rsidR="00B1789F" w:rsidRPr="008E7CFB">
        <w:rPr>
          <w:b/>
          <w:sz w:val="20"/>
          <w:szCs w:val="20"/>
        </w:rPr>
        <w:t xml:space="preserve"> </w:t>
      </w:r>
      <w:r w:rsidRPr="008E7CFB">
        <w:rPr>
          <w:b/>
          <w:color w:val="984806" w:themeColor="accent6" w:themeShade="80"/>
          <w:sz w:val="20"/>
          <w:szCs w:val="20"/>
        </w:rPr>
        <w:t xml:space="preserve">he </w:t>
      </w:r>
      <w:r w:rsidRPr="008E7CFB">
        <w:rPr>
          <w:sz w:val="20"/>
          <w:szCs w:val="20"/>
        </w:rPr>
        <w:t xml:space="preserve">termed to be </w:t>
      </w:r>
      <w:r w:rsidRPr="008E7CFB">
        <w:rPr>
          <w:sz w:val="20"/>
          <w:szCs w:val="20"/>
        </w:rPr>
        <w:tab/>
      </w:r>
      <w:r w:rsidRPr="008E7CFB">
        <w:rPr>
          <w:color w:val="984806" w:themeColor="accent6" w:themeShade="80"/>
          <w:sz w:val="20"/>
          <w:szCs w:val="20"/>
        </w:rPr>
        <w:t xml:space="preserve">the word </w:t>
      </w:r>
      <w:r w:rsidRPr="008E7CFB">
        <w:rPr>
          <w:b/>
          <w:color w:val="F79646" w:themeColor="accent6"/>
          <w:sz w:val="20"/>
          <w:szCs w:val="20"/>
        </w:rPr>
        <w:t>of</w:t>
      </w:r>
      <w:r w:rsidRPr="008E7CFB">
        <w:rPr>
          <w:color w:val="984806" w:themeColor="accent6" w:themeShade="80"/>
          <w:sz w:val="20"/>
          <w:szCs w:val="20"/>
        </w:rPr>
        <w:t xml:space="preserve"> God</w:t>
      </w:r>
      <w:r w:rsidRPr="008E7CFB">
        <w:rPr>
          <w:sz w:val="20"/>
          <w:szCs w:val="20"/>
        </w:rPr>
        <w:t xml:space="preserve"> </w:t>
      </w:r>
      <w:r w:rsidRPr="008E7CFB">
        <w:rPr>
          <w:sz w:val="20"/>
          <w:szCs w:val="20"/>
        </w:rPr>
        <w:tab/>
      </w:r>
      <w:r w:rsidRPr="008E7CFB">
        <w:rPr>
          <w:sz w:val="20"/>
          <w:szCs w:val="20"/>
        </w:rPr>
        <w:tab/>
      </w:r>
      <w:r w:rsidRPr="008E7CFB">
        <w:rPr>
          <w:sz w:val="20"/>
          <w:szCs w:val="20"/>
        </w:rPr>
        <w:tab/>
      </w:r>
      <w:r w:rsidRPr="008E7CFB">
        <w:rPr>
          <w:sz w:val="20"/>
          <w:szCs w:val="20"/>
        </w:rPr>
        <w:tab/>
      </w:r>
      <w:r w:rsidRPr="008E7CFB">
        <w:rPr>
          <w:color w:val="984806" w:themeColor="accent6" w:themeShade="80"/>
          <w:sz w:val="20"/>
          <w:szCs w:val="20"/>
        </w:rPr>
        <w:t xml:space="preserve">bearing down </w:t>
      </w:r>
      <w:r w:rsidRPr="008E7CFB">
        <w:rPr>
          <w:sz w:val="20"/>
          <w:szCs w:val="20"/>
        </w:rPr>
        <w:t xml:space="preserve">against the </w:t>
      </w:r>
      <w:r w:rsidRPr="00764E2E">
        <w:rPr>
          <w:b/>
          <w:sz w:val="20"/>
          <w:szCs w:val="20"/>
          <w:highlight w:val="lightGray"/>
          <w:u w:val="single"/>
        </w:rPr>
        <w:t>church</w:t>
      </w:r>
      <w:r w:rsidRPr="008E7CFB">
        <w:rPr>
          <w:sz w:val="20"/>
          <w:szCs w:val="20"/>
        </w:rPr>
        <w:t xml:space="preserve"> </w:t>
      </w:r>
    </w:p>
    <w:p w14:paraId="0609B3F6" w14:textId="77777777" w:rsidR="00B1789F" w:rsidRPr="008E7CFB" w:rsidRDefault="00B1789F" w:rsidP="00B1789F">
      <w:pPr>
        <w:spacing w:after="0"/>
        <w:rPr>
          <w:color w:val="984806" w:themeColor="accent6" w:themeShade="80"/>
          <w:sz w:val="20"/>
          <w:szCs w:val="20"/>
        </w:rPr>
      </w:pPr>
    </w:p>
    <w:p w14:paraId="7195A8D1" w14:textId="13CAB5B4" w:rsidR="00A01977" w:rsidRPr="008E7CFB" w:rsidRDefault="00B1789F" w:rsidP="00B1789F">
      <w:pPr>
        <w:spacing w:after="0"/>
        <w:ind w:firstLine="720"/>
        <w:rPr>
          <w:sz w:val="20"/>
          <w:szCs w:val="20"/>
        </w:rPr>
      </w:pPr>
      <w:r w:rsidRPr="008E7CFB">
        <w:rPr>
          <w:sz w:val="20"/>
          <w:szCs w:val="20"/>
        </w:rPr>
        <w:t>B</w:t>
      </w:r>
      <w:r w:rsidRPr="008E7CFB">
        <w:rPr>
          <w:color w:val="984806" w:themeColor="accent6" w:themeShade="80"/>
          <w:sz w:val="20"/>
          <w:szCs w:val="20"/>
        </w:rPr>
        <w:tab/>
      </w:r>
      <w:r w:rsidR="00A01977" w:rsidRPr="008E7CFB">
        <w:rPr>
          <w:color w:val="984806" w:themeColor="accent6" w:themeShade="80"/>
          <w:sz w:val="20"/>
          <w:szCs w:val="20"/>
        </w:rPr>
        <w:t>declaring</w:t>
      </w:r>
      <w:r w:rsidR="00A01977" w:rsidRPr="008E7CFB">
        <w:rPr>
          <w:sz w:val="20"/>
          <w:szCs w:val="20"/>
        </w:rPr>
        <w:t xml:space="preserve"> unto</w:t>
      </w:r>
      <w:r w:rsidRPr="008E7CFB">
        <w:rPr>
          <w:sz w:val="20"/>
          <w:szCs w:val="20"/>
        </w:rPr>
        <w:t xml:space="preserve"> </w:t>
      </w:r>
      <w:r w:rsidR="00A01977" w:rsidRPr="008E7CFB">
        <w:rPr>
          <w:sz w:val="20"/>
          <w:szCs w:val="20"/>
        </w:rPr>
        <w:t xml:space="preserve">the </w:t>
      </w:r>
      <w:r w:rsidR="00A01977" w:rsidRPr="008E7CFB">
        <w:rPr>
          <w:b/>
          <w:sz w:val="20"/>
          <w:szCs w:val="20"/>
        </w:rPr>
        <w:t>people</w:t>
      </w:r>
      <w:r w:rsidR="00A01977" w:rsidRPr="008E7CFB">
        <w:rPr>
          <w:sz w:val="20"/>
          <w:szCs w:val="20"/>
        </w:rPr>
        <w:t xml:space="preserve"> </w:t>
      </w:r>
    </w:p>
    <w:p w14:paraId="0F0C1654" w14:textId="4C8946D4" w:rsidR="00A01977" w:rsidRPr="008E7CFB" w:rsidRDefault="00A01977" w:rsidP="00B1789F">
      <w:pPr>
        <w:autoSpaceDE w:val="0"/>
        <w:autoSpaceDN w:val="0"/>
        <w:adjustRightInd w:val="0"/>
        <w:spacing w:after="0"/>
        <w:ind w:left="0"/>
        <w:rPr>
          <w:sz w:val="20"/>
          <w:szCs w:val="20"/>
        </w:rPr>
      </w:pPr>
      <w:r w:rsidRPr="008E7CFB">
        <w:rPr>
          <w:rFonts w:ascii="Calibri" w:eastAsia="Calibri" w:hAnsi="Calibri" w:cs="Calibri"/>
          <w:sz w:val="20"/>
          <w:szCs w:val="20"/>
        </w:rPr>
        <w:tab/>
      </w:r>
      <w:r w:rsidRPr="008E7CFB">
        <w:rPr>
          <w:rFonts w:ascii="Calibri" w:eastAsia="Calibri" w:hAnsi="Calibri" w:cs="Calibri"/>
          <w:sz w:val="20"/>
          <w:szCs w:val="20"/>
        </w:rPr>
        <w:tab/>
      </w:r>
      <w:r w:rsidRPr="008E7CFB">
        <w:rPr>
          <w:rFonts w:ascii="Calibri" w:eastAsia="Calibri" w:hAnsi="Calibri" w:cs="Calibri"/>
          <w:sz w:val="20"/>
          <w:szCs w:val="20"/>
        </w:rPr>
        <w:tab/>
      </w:r>
      <w:r w:rsidR="00B1789F" w:rsidRPr="008E7CFB">
        <w:rPr>
          <w:rFonts w:ascii="Calibri" w:eastAsia="Calibri" w:hAnsi="Calibri" w:cs="Calibri"/>
          <w:sz w:val="20"/>
          <w:szCs w:val="20"/>
        </w:rPr>
        <w:tab/>
      </w:r>
      <w:proofErr w:type="gramStart"/>
      <w:r w:rsidRPr="008E7CFB">
        <w:rPr>
          <w:b/>
          <w:sz w:val="20"/>
          <w:szCs w:val="20"/>
        </w:rPr>
        <w:t>that</w:t>
      </w:r>
      <w:r w:rsidRPr="008E7CFB">
        <w:rPr>
          <w:sz w:val="20"/>
          <w:szCs w:val="20"/>
        </w:rPr>
        <w:t xml:space="preserve"> </w:t>
      </w:r>
      <w:r w:rsidR="00B1789F" w:rsidRPr="008E7CFB">
        <w:rPr>
          <w:sz w:val="20"/>
          <w:szCs w:val="20"/>
        </w:rPr>
        <w:t xml:space="preserve"> </w:t>
      </w:r>
      <w:r w:rsidRPr="008E7CFB">
        <w:rPr>
          <w:sz w:val="20"/>
          <w:szCs w:val="20"/>
        </w:rPr>
        <w:t>EVERY</w:t>
      </w:r>
      <w:proofErr w:type="gramEnd"/>
      <w:r w:rsidR="00B1789F" w:rsidRPr="008E7CFB">
        <w:rPr>
          <w:sz w:val="20"/>
          <w:szCs w:val="20"/>
        </w:rPr>
        <w:t xml:space="preserve">   </w:t>
      </w:r>
      <w:r w:rsidRPr="008E7CFB">
        <w:rPr>
          <w:b/>
          <w:sz w:val="20"/>
          <w:szCs w:val="20"/>
        </w:rPr>
        <w:t xml:space="preserve">priest </w:t>
      </w:r>
      <w:r w:rsidR="00B1789F" w:rsidRPr="008E7CFB">
        <w:rPr>
          <w:b/>
          <w:sz w:val="20"/>
          <w:szCs w:val="20"/>
        </w:rPr>
        <w:t xml:space="preserve">       </w:t>
      </w:r>
      <w:r w:rsidRPr="008E7CFB">
        <w:rPr>
          <w:sz w:val="20"/>
          <w:szCs w:val="20"/>
        </w:rPr>
        <w:t>[</w:t>
      </w:r>
      <w:r w:rsidRPr="008E7CFB">
        <w:rPr>
          <w:b/>
          <w:color w:val="F79646" w:themeColor="accent6"/>
          <w:sz w:val="20"/>
          <w:szCs w:val="20"/>
          <w:u w:val="single"/>
        </w:rPr>
        <w:t>ought</w:t>
      </w:r>
      <w:r w:rsidRPr="008E7CFB">
        <w:rPr>
          <w:sz w:val="20"/>
          <w:szCs w:val="20"/>
        </w:rPr>
        <w:t xml:space="preserve"> </w:t>
      </w:r>
      <w:r w:rsidR="00B1789F" w:rsidRPr="008E7CFB">
        <w:rPr>
          <w:sz w:val="20"/>
          <w:szCs w:val="20"/>
        </w:rPr>
        <w:t xml:space="preserve">        </w:t>
      </w:r>
      <w:r w:rsidR="008E7CFB">
        <w:rPr>
          <w:sz w:val="20"/>
          <w:szCs w:val="20"/>
        </w:rPr>
        <w:t xml:space="preserve"> </w:t>
      </w:r>
      <w:r w:rsidRPr="008E7CFB">
        <w:rPr>
          <w:sz w:val="20"/>
          <w:szCs w:val="20"/>
        </w:rPr>
        <w:t>to become popular]</w:t>
      </w:r>
      <w:r w:rsidRPr="008E7CFB">
        <w:rPr>
          <w:sz w:val="20"/>
          <w:szCs w:val="20"/>
        </w:rPr>
        <w:tab/>
      </w:r>
      <w:r w:rsidRPr="008E7CFB">
        <w:rPr>
          <w:sz w:val="20"/>
          <w:szCs w:val="20"/>
        </w:rPr>
        <w:tab/>
      </w:r>
      <w:r w:rsidRPr="008E7CFB">
        <w:rPr>
          <w:sz w:val="20"/>
          <w:szCs w:val="20"/>
        </w:rPr>
        <w:tab/>
        <w:t xml:space="preserve">        </w:t>
      </w:r>
    </w:p>
    <w:p w14:paraId="7F369C7F" w14:textId="7B3C1F4A" w:rsidR="00A01977" w:rsidRPr="008E7CFB" w:rsidRDefault="00A01977" w:rsidP="00B1789F">
      <w:pPr>
        <w:spacing w:after="0"/>
        <w:ind w:left="2160" w:firstLine="720"/>
        <w:rPr>
          <w:sz w:val="20"/>
          <w:szCs w:val="20"/>
        </w:rPr>
      </w:pPr>
      <w:r w:rsidRPr="008E7CFB">
        <w:rPr>
          <w:b/>
          <w:sz w:val="20"/>
          <w:szCs w:val="20"/>
        </w:rPr>
        <w:t>and</w:t>
      </w:r>
      <w:r w:rsidRPr="008E7CFB">
        <w:rPr>
          <w:sz w:val="20"/>
          <w:szCs w:val="20"/>
        </w:rPr>
        <w:t xml:space="preserve"> [</w:t>
      </w:r>
      <w:proofErr w:type="gramStart"/>
      <w:r w:rsidRPr="008E7CFB">
        <w:rPr>
          <w:sz w:val="20"/>
          <w:szCs w:val="20"/>
        </w:rPr>
        <w:t xml:space="preserve">EVERY]  </w:t>
      </w:r>
      <w:r w:rsidRPr="008E7CFB">
        <w:rPr>
          <w:b/>
          <w:sz w:val="20"/>
          <w:szCs w:val="20"/>
        </w:rPr>
        <w:t>teacher</w:t>
      </w:r>
      <w:proofErr w:type="gramEnd"/>
      <w:r w:rsidRPr="008E7CFB">
        <w:rPr>
          <w:sz w:val="20"/>
          <w:szCs w:val="20"/>
        </w:rPr>
        <w:t xml:space="preserve"> </w:t>
      </w:r>
      <w:r w:rsidR="008E7CFB">
        <w:rPr>
          <w:sz w:val="20"/>
          <w:szCs w:val="20"/>
        </w:rPr>
        <w:t xml:space="preserve">     </w:t>
      </w:r>
      <w:r w:rsidRPr="008E7CFB">
        <w:rPr>
          <w:b/>
          <w:color w:val="F79646" w:themeColor="accent6"/>
          <w:sz w:val="20"/>
          <w:szCs w:val="20"/>
          <w:u w:val="single"/>
        </w:rPr>
        <w:t>ought</w:t>
      </w:r>
      <w:r w:rsidRPr="008E7CFB">
        <w:rPr>
          <w:sz w:val="20"/>
          <w:szCs w:val="20"/>
        </w:rPr>
        <w:t xml:space="preserve"> </w:t>
      </w:r>
      <w:r w:rsidR="00B1789F" w:rsidRPr="008E7CFB">
        <w:rPr>
          <w:sz w:val="20"/>
          <w:szCs w:val="20"/>
        </w:rPr>
        <w:t xml:space="preserve"> </w:t>
      </w:r>
      <w:r w:rsidR="00B1789F" w:rsidRPr="008E7CFB">
        <w:rPr>
          <w:sz w:val="20"/>
          <w:szCs w:val="20"/>
        </w:rPr>
        <w:tab/>
        <w:t xml:space="preserve"> </w:t>
      </w:r>
      <w:r w:rsidRPr="008E7CFB">
        <w:rPr>
          <w:sz w:val="20"/>
          <w:szCs w:val="20"/>
        </w:rPr>
        <w:t>to become popular</w:t>
      </w:r>
      <w:r w:rsidRPr="008E7CFB">
        <w:rPr>
          <w:sz w:val="20"/>
          <w:szCs w:val="20"/>
        </w:rPr>
        <w:tab/>
      </w:r>
      <w:r w:rsidRPr="008E7CFB">
        <w:rPr>
          <w:sz w:val="20"/>
          <w:szCs w:val="20"/>
        </w:rPr>
        <w:tab/>
      </w:r>
      <w:r w:rsidRPr="008E7CFB">
        <w:rPr>
          <w:sz w:val="20"/>
          <w:szCs w:val="20"/>
        </w:rPr>
        <w:tab/>
      </w:r>
      <w:r w:rsidRPr="008E7CFB">
        <w:rPr>
          <w:b/>
          <w:sz w:val="20"/>
          <w:szCs w:val="20"/>
        </w:rPr>
        <w:t xml:space="preserve">and </w:t>
      </w:r>
      <w:r w:rsidR="00B1789F" w:rsidRPr="008E7CFB">
        <w:rPr>
          <w:b/>
          <w:sz w:val="20"/>
          <w:szCs w:val="20"/>
        </w:rPr>
        <w:t xml:space="preserve"> </w:t>
      </w:r>
      <w:r w:rsidR="00B1789F" w:rsidRPr="008E7CFB">
        <w:rPr>
          <w:b/>
          <w:sz w:val="20"/>
          <w:szCs w:val="20"/>
        </w:rPr>
        <w:tab/>
        <w:t xml:space="preserve">        </w:t>
      </w:r>
      <w:r w:rsidRPr="008E7CFB">
        <w:rPr>
          <w:b/>
          <w:sz w:val="20"/>
          <w:szCs w:val="20"/>
        </w:rPr>
        <w:t>they</w:t>
      </w:r>
      <w:r w:rsidRPr="008E7CFB">
        <w:rPr>
          <w:sz w:val="20"/>
          <w:szCs w:val="20"/>
        </w:rPr>
        <w:t xml:space="preserve"> </w:t>
      </w:r>
      <w:r w:rsidR="008E7CFB">
        <w:rPr>
          <w:sz w:val="20"/>
          <w:szCs w:val="20"/>
        </w:rPr>
        <w:t xml:space="preserve">           </w:t>
      </w:r>
      <w:r w:rsidRPr="008E7CFB">
        <w:rPr>
          <w:b/>
          <w:color w:val="F79646" w:themeColor="accent6"/>
          <w:sz w:val="20"/>
          <w:szCs w:val="20"/>
          <w:u w:val="single"/>
        </w:rPr>
        <w:t>ought</w:t>
      </w:r>
      <w:r w:rsidRPr="008E7CFB">
        <w:rPr>
          <w:sz w:val="20"/>
          <w:szCs w:val="20"/>
        </w:rPr>
        <w:t xml:space="preserve"> NOT to labor with their hands </w:t>
      </w:r>
    </w:p>
    <w:p w14:paraId="454F6429" w14:textId="77777777" w:rsidR="00B1789F" w:rsidRPr="008E7CFB" w:rsidRDefault="00B1789F" w:rsidP="00A01977">
      <w:pPr>
        <w:spacing w:after="0"/>
        <w:ind w:left="3600" w:firstLine="720"/>
        <w:rPr>
          <w:sz w:val="20"/>
          <w:szCs w:val="20"/>
        </w:rPr>
      </w:pPr>
    </w:p>
    <w:p w14:paraId="4FF048CB" w14:textId="5ED672BB" w:rsidR="00A01977" w:rsidRPr="008E7CFB" w:rsidRDefault="00B1789F" w:rsidP="00B1789F">
      <w:pPr>
        <w:spacing w:after="0"/>
        <w:ind w:left="1440" w:firstLine="720"/>
        <w:rPr>
          <w:b/>
          <w:sz w:val="20"/>
          <w:szCs w:val="20"/>
        </w:rPr>
      </w:pPr>
      <w:r w:rsidRPr="00322A86">
        <w:rPr>
          <w:bCs/>
          <w:sz w:val="20"/>
          <w:szCs w:val="20"/>
        </w:rPr>
        <w:t>C</w:t>
      </w:r>
      <w:r w:rsidRPr="008E7CFB">
        <w:rPr>
          <w:b/>
          <w:sz w:val="20"/>
          <w:szCs w:val="20"/>
        </w:rPr>
        <w:tab/>
      </w:r>
      <w:r w:rsidR="00A01977" w:rsidRPr="008E7CFB">
        <w:rPr>
          <w:b/>
          <w:sz w:val="20"/>
          <w:szCs w:val="20"/>
        </w:rPr>
        <w:t>but that</w:t>
      </w:r>
      <w:r w:rsidR="00A01977" w:rsidRPr="008E7CFB">
        <w:rPr>
          <w:sz w:val="20"/>
          <w:szCs w:val="20"/>
        </w:rPr>
        <w:t xml:space="preserve"> </w:t>
      </w:r>
      <w:r w:rsidRPr="008E7CFB">
        <w:rPr>
          <w:sz w:val="20"/>
          <w:szCs w:val="20"/>
        </w:rPr>
        <w:t xml:space="preserve">         </w:t>
      </w:r>
      <w:r w:rsidR="00A01977" w:rsidRPr="008E7CFB">
        <w:rPr>
          <w:b/>
          <w:sz w:val="20"/>
          <w:szCs w:val="20"/>
        </w:rPr>
        <w:t>they</w:t>
      </w:r>
      <w:r w:rsidR="00A01977" w:rsidRPr="008E7CFB">
        <w:rPr>
          <w:sz w:val="20"/>
          <w:szCs w:val="20"/>
        </w:rPr>
        <w:t xml:space="preserve"> </w:t>
      </w:r>
      <w:r w:rsidR="008E7CFB">
        <w:rPr>
          <w:sz w:val="20"/>
          <w:szCs w:val="20"/>
        </w:rPr>
        <w:t xml:space="preserve">          </w:t>
      </w:r>
      <w:r w:rsidR="00A01977" w:rsidRPr="008E7CFB">
        <w:rPr>
          <w:b/>
          <w:color w:val="F79646" w:themeColor="accent6"/>
          <w:sz w:val="20"/>
          <w:szCs w:val="20"/>
          <w:u w:val="single"/>
        </w:rPr>
        <w:t>ought</w:t>
      </w:r>
      <w:r w:rsidR="00A01977" w:rsidRPr="008E7CFB">
        <w:rPr>
          <w:sz w:val="20"/>
          <w:szCs w:val="20"/>
        </w:rPr>
        <w:t xml:space="preserve"> </w:t>
      </w:r>
      <w:r w:rsidR="00A01977" w:rsidRPr="008E7CFB">
        <w:rPr>
          <w:sz w:val="20"/>
          <w:szCs w:val="20"/>
        </w:rPr>
        <w:tab/>
      </w:r>
      <w:r w:rsidR="008E7CFB">
        <w:rPr>
          <w:sz w:val="20"/>
          <w:szCs w:val="20"/>
        </w:rPr>
        <w:t xml:space="preserve"> </w:t>
      </w:r>
      <w:r w:rsidR="00A01977" w:rsidRPr="008E7CFB">
        <w:rPr>
          <w:sz w:val="20"/>
          <w:szCs w:val="20"/>
        </w:rPr>
        <w:t xml:space="preserve">to be </w:t>
      </w:r>
      <w:r w:rsidR="00A01977" w:rsidRPr="00764E2E">
        <w:rPr>
          <w:sz w:val="20"/>
          <w:szCs w:val="20"/>
          <w:highlight w:val="lightGray"/>
        </w:rPr>
        <w:t>supported</w:t>
      </w:r>
      <w:r w:rsidR="00A01977" w:rsidRPr="008E7CFB">
        <w:rPr>
          <w:sz w:val="20"/>
          <w:szCs w:val="20"/>
        </w:rPr>
        <w:t xml:space="preserve"> by</w:t>
      </w:r>
      <w:r w:rsidRPr="008E7CFB">
        <w:rPr>
          <w:sz w:val="20"/>
          <w:szCs w:val="20"/>
        </w:rPr>
        <w:t xml:space="preserve"> </w:t>
      </w:r>
      <w:r w:rsidR="00A01977" w:rsidRPr="008E7CFB">
        <w:rPr>
          <w:sz w:val="20"/>
          <w:szCs w:val="20"/>
        </w:rPr>
        <w:t>the</w:t>
      </w:r>
      <w:r w:rsidRPr="008E7CFB">
        <w:rPr>
          <w:sz w:val="20"/>
          <w:szCs w:val="20"/>
        </w:rPr>
        <w:t xml:space="preserve"> </w:t>
      </w:r>
      <w:r w:rsidR="00A01977" w:rsidRPr="008E7CFB">
        <w:rPr>
          <w:b/>
          <w:sz w:val="20"/>
          <w:szCs w:val="20"/>
        </w:rPr>
        <w:t>people</w:t>
      </w:r>
    </w:p>
    <w:p w14:paraId="7185F1C8" w14:textId="77777777" w:rsidR="00B1789F" w:rsidRPr="008E7CFB" w:rsidRDefault="00B1789F" w:rsidP="00B1789F">
      <w:pPr>
        <w:spacing w:after="0"/>
        <w:ind w:left="1440" w:firstLine="720"/>
        <w:rPr>
          <w:b/>
          <w:sz w:val="20"/>
          <w:szCs w:val="20"/>
        </w:rPr>
      </w:pPr>
    </w:p>
    <w:p w14:paraId="6C26CE98" w14:textId="2ECB6471" w:rsidR="00A01977" w:rsidRPr="008E7CFB" w:rsidRDefault="00A01977" w:rsidP="00F02EEE">
      <w:pPr>
        <w:spacing w:after="0"/>
        <w:ind w:left="0"/>
        <w:rPr>
          <w:sz w:val="20"/>
          <w:szCs w:val="20"/>
        </w:rPr>
      </w:pPr>
      <w:r w:rsidRPr="008E7CFB">
        <w:rPr>
          <w:sz w:val="20"/>
          <w:szCs w:val="20"/>
        </w:rPr>
        <w:t xml:space="preserve"> 4</w:t>
      </w:r>
      <w:r w:rsidRPr="008E7CFB">
        <w:rPr>
          <w:sz w:val="20"/>
          <w:szCs w:val="20"/>
        </w:rPr>
        <w:tab/>
      </w:r>
      <w:r w:rsidR="00B1789F" w:rsidRPr="008E7CFB">
        <w:rPr>
          <w:sz w:val="20"/>
          <w:szCs w:val="20"/>
        </w:rPr>
        <w:tab/>
      </w:r>
      <w:r w:rsidR="00B1789F" w:rsidRPr="008E7CFB">
        <w:rPr>
          <w:sz w:val="20"/>
          <w:szCs w:val="20"/>
        </w:rPr>
        <w:tab/>
      </w:r>
      <w:r w:rsidR="00B1789F" w:rsidRPr="008E7CFB">
        <w:rPr>
          <w:sz w:val="20"/>
          <w:szCs w:val="20"/>
        </w:rPr>
        <w:tab/>
        <w:t>D</w:t>
      </w:r>
      <w:r w:rsidR="00B1789F" w:rsidRPr="008E7CFB">
        <w:rPr>
          <w:sz w:val="20"/>
          <w:szCs w:val="20"/>
        </w:rPr>
        <w:tab/>
      </w:r>
      <w:r w:rsidRPr="008E7CFB">
        <w:rPr>
          <w:sz w:val="20"/>
          <w:szCs w:val="20"/>
        </w:rPr>
        <w:t xml:space="preserve"> </w:t>
      </w:r>
      <w:r w:rsidRPr="008E7CFB">
        <w:rPr>
          <w:b/>
          <w:sz w:val="20"/>
          <w:szCs w:val="20"/>
        </w:rPr>
        <w:t xml:space="preserve">And </w:t>
      </w:r>
      <w:r w:rsidRPr="008E7CFB">
        <w:rPr>
          <w:b/>
          <w:color w:val="984806" w:themeColor="accent6" w:themeShade="80"/>
          <w:sz w:val="20"/>
          <w:szCs w:val="20"/>
        </w:rPr>
        <w:t>he</w:t>
      </w:r>
      <w:r w:rsidRPr="008E7CFB">
        <w:rPr>
          <w:sz w:val="20"/>
          <w:szCs w:val="20"/>
        </w:rPr>
        <w:t xml:space="preserve"> also </w:t>
      </w:r>
      <w:r w:rsidRPr="00764E2E">
        <w:rPr>
          <w:b/>
          <w:color w:val="984806" w:themeColor="accent6" w:themeShade="80"/>
          <w:sz w:val="20"/>
          <w:szCs w:val="20"/>
          <w:highlight w:val="lightGray"/>
        </w:rPr>
        <w:t>testified</w:t>
      </w:r>
      <w:r w:rsidRPr="008E7CFB">
        <w:rPr>
          <w:sz w:val="20"/>
          <w:szCs w:val="20"/>
        </w:rPr>
        <w:t xml:space="preserve"> unto</w:t>
      </w:r>
      <w:r w:rsidR="00F02EEE" w:rsidRPr="008E7CFB">
        <w:rPr>
          <w:sz w:val="20"/>
          <w:szCs w:val="20"/>
        </w:rPr>
        <w:t xml:space="preserve"> </w:t>
      </w:r>
      <w:r w:rsidRPr="008E7CFB">
        <w:rPr>
          <w:sz w:val="20"/>
          <w:szCs w:val="20"/>
        </w:rPr>
        <w:t>the</w:t>
      </w:r>
      <w:r w:rsidR="00F02EEE" w:rsidRPr="008E7CFB">
        <w:rPr>
          <w:sz w:val="20"/>
          <w:szCs w:val="20"/>
        </w:rPr>
        <w:t xml:space="preserve"> </w:t>
      </w:r>
      <w:r w:rsidRPr="008E7CFB">
        <w:rPr>
          <w:b/>
          <w:sz w:val="20"/>
          <w:szCs w:val="20"/>
        </w:rPr>
        <w:t>people</w:t>
      </w:r>
      <w:r w:rsidRPr="008E7CFB">
        <w:rPr>
          <w:sz w:val="20"/>
          <w:szCs w:val="20"/>
        </w:rPr>
        <w:t xml:space="preserve"> </w:t>
      </w:r>
    </w:p>
    <w:p w14:paraId="4BD90057" w14:textId="77777777" w:rsidR="00F02EEE" w:rsidRPr="008E7CFB" w:rsidRDefault="00F02EEE" w:rsidP="00F02EEE">
      <w:pPr>
        <w:spacing w:after="0"/>
        <w:ind w:left="0"/>
        <w:rPr>
          <w:sz w:val="20"/>
          <w:szCs w:val="20"/>
        </w:rPr>
      </w:pPr>
    </w:p>
    <w:p w14:paraId="6FE2CA4C" w14:textId="5EEEF9C6" w:rsidR="00A01977" w:rsidRPr="008E7CFB" w:rsidRDefault="00F02EEE" w:rsidP="00F02EEE">
      <w:pPr>
        <w:spacing w:after="0"/>
        <w:ind w:left="2880" w:firstLine="720"/>
        <w:rPr>
          <w:b/>
          <w:color w:val="00B050"/>
          <w:sz w:val="20"/>
          <w:szCs w:val="20"/>
        </w:rPr>
      </w:pPr>
      <w:r w:rsidRPr="00322A86">
        <w:rPr>
          <w:bCs/>
          <w:sz w:val="20"/>
          <w:szCs w:val="20"/>
        </w:rPr>
        <w:t>E</w:t>
      </w:r>
      <w:r w:rsidRPr="008E7CFB">
        <w:rPr>
          <w:b/>
          <w:sz w:val="20"/>
          <w:szCs w:val="20"/>
        </w:rPr>
        <w:tab/>
      </w:r>
      <w:r w:rsidR="00A01977" w:rsidRPr="008E7CFB">
        <w:rPr>
          <w:b/>
          <w:sz w:val="20"/>
          <w:szCs w:val="20"/>
        </w:rPr>
        <w:t>that</w:t>
      </w:r>
      <w:r w:rsidR="00A01977" w:rsidRPr="008E7CFB">
        <w:rPr>
          <w:sz w:val="20"/>
          <w:szCs w:val="20"/>
        </w:rPr>
        <w:t xml:space="preserve"> </w:t>
      </w:r>
      <w:r w:rsidR="00A01977" w:rsidRPr="008E7CFB">
        <w:rPr>
          <w:sz w:val="20"/>
          <w:szCs w:val="20"/>
          <w:u w:val="single"/>
        </w:rPr>
        <w:t>ALL</w:t>
      </w:r>
      <w:r w:rsidRPr="008E7CFB">
        <w:rPr>
          <w:sz w:val="20"/>
          <w:szCs w:val="20"/>
          <w:u w:val="single"/>
        </w:rPr>
        <w:t xml:space="preserve"> </w:t>
      </w:r>
      <w:r w:rsidR="00A01977" w:rsidRPr="008E7CFB">
        <w:rPr>
          <w:sz w:val="20"/>
          <w:szCs w:val="20"/>
          <w:u w:val="single"/>
        </w:rPr>
        <w:t>mankind</w:t>
      </w:r>
      <w:r w:rsidR="00A01977" w:rsidRPr="008E7CFB">
        <w:rPr>
          <w:sz w:val="20"/>
          <w:szCs w:val="20"/>
        </w:rPr>
        <w:t xml:space="preserve"> should be</w:t>
      </w:r>
      <w:r w:rsidR="00A01977" w:rsidRPr="008E7CFB">
        <w:rPr>
          <w:color w:val="00B0F0"/>
          <w:sz w:val="20"/>
          <w:szCs w:val="20"/>
        </w:rPr>
        <w:t xml:space="preserve"> </w:t>
      </w:r>
      <w:r w:rsidR="00A01977" w:rsidRPr="00764E2E">
        <w:rPr>
          <w:b/>
          <w:color w:val="0070C0"/>
          <w:sz w:val="20"/>
          <w:szCs w:val="20"/>
          <w:highlight w:val="lightGray"/>
        </w:rPr>
        <w:t>saved</w:t>
      </w:r>
      <w:r w:rsidR="00A01977" w:rsidRPr="008E7CFB">
        <w:rPr>
          <w:b/>
          <w:color w:val="0070C0"/>
          <w:sz w:val="20"/>
          <w:szCs w:val="20"/>
        </w:rPr>
        <w:t xml:space="preserve"> </w:t>
      </w:r>
      <w:r w:rsidR="00A01977" w:rsidRPr="008E7CFB">
        <w:rPr>
          <w:b/>
          <w:color w:val="00B050"/>
          <w:sz w:val="20"/>
          <w:szCs w:val="20"/>
        </w:rPr>
        <w:t>at the last day</w:t>
      </w:r>
    </w:p>
    <w:p w14:paraId="10F0F78D" w14:textId="77777777" w:rsidR="00F02EEE" w:rsidRPr="008E7CFB" w:rsidRDefault="00F02EEE" w:rsidP="00F02EEE">
      <w:pPr>
        <w:spacing w:after="0"/>
        <w:ind w:left="2880" w:firstLine="720"/>
        <w:rPr>
          <w:sz w:val="20"/>
          <w:szCs w:val="20"/>
        </w:rPr>
      </w:pPr>
    </w:p>
    <w:p w14:paraId="0B8527D4" w14:textId="2E0EE924" w:rsidR="00A01977" w:rsidRPr="008E7CFB" w:rsidRDefault="00A01977" w:rsidP="00F02EEE">
      <w:pPr>
        <w:spacing w:after="0"/>
        <w:ind w:left="0"/>
        <w:rPr>
          <w:sz w:val="20"/>
          <w:szCs w:val="20"/>
        </w:rPr>
      </w:pPr>
      <w:r w:rsidRPr="008E7CFB">
        <w:rPr>
          <w:sz w:val="20"/>
          <w:szCs w:val="20"/>
        </w:rPr>
        <w:t xml:space="preserve">      </w:t>
      </w:r>
      <w:r w:rsidRPr="008E7CFB">
        <w:rPr>
          <w:sz w:val="20"/>
          <w:szCs w:val="20"/>
        </w:rPr>
        <w:tab/>
        <w:t xml:space="preserve"> </w:t>
      </w:r>
      <w:r w:rsidR="00F02EEE" w:rsidRPr="008E7CFB">
        <w:rPr>
          <w:sz w:val="20"/>
          <w:szCs w:val="20"/>
        </w:rPr>
        <w:tab/>
      </w:r>
      <w:r w:rsidR="00F02EEE" w:rsidRPr="008E7CFB">
        <w:rPr>
          <w:sz w:val="20"/>
          <w:szCs w:val="20"/>
        </w:rPr>
        <w:tab/>
      </w:r>
      <w:r w:rsidR="00F02EEE" w:rsidRPr="008E7CFB">
        <w:rPr>
          <w:sz w:val="20"/>
          <w:szCs w:val="20"/>
        </w:rPr>
        <w:tab/>
      </w:r>
      <w:r w:rsidR="00F02EEE" w:rsidRPr="008E7CFB">
        <w:rPr>
          <w:sz w:val="20"/>
          <w:szCs w:val="20"/>
        </w:rPr>
        <w:tab/>
      </w:r>
      <w:r w:rsidR="00F02EEE" w:rsidRPr="008E7CFB">
        <w:rPr>
          <w:sz w:val="20"/>
          <w:szCs w:val="20"/>
        </w:rPr>
        <w:tab/>
        <w:t>F</w:t>
      </w:r>
      <w:r w:rsidR="00F02EEE" w:rsidRPr="008E7CFB">
        <w:rPr>
          <w:sz w:val="20"/>
          <w:szCs w:val="20"/>
        </w:rPr>
        <w:tab/>
      </w:r>
      <w:r w:rsidRPr="008E7CFB">
        <w:rPr>
          <w:b/>
          <w:sz w:val="20"/>
          <w:szCs w:val="20"/>
        </w:rPr>
        <w:t xml:space="preserve">and that </w:t>
      </w:r>
      <w:r w:rsidRPr="008E7CFB">
        <w:rPr>
          <w:sz w:val="20"/>
          <w:szCs w:val="20"/>
          <w:u w:val="single"/>
        </w:rPr>
        <w:t>they</w:t>
      </w:r>
      <w:r w:rsidRPr="008E7CFB">
        <w:rPr>
          <w:sz w:val="20"/>
          <w:szCs w:val="20"/>
        </w:rPr>
        <w:t xml:space="preserve"> need NOT </w:t>
      </w:r>
      <w:r w:rsidRPr="008E7CFB">
        <w:rPr>
          <w:sz w:val="20"/>
          <w:szCs w:val="20"/>
        </w:rPr>
        <w:tab/>
      </w:r>
      <w:r w:rsidRPr="008E7CFB">
        <w:rPr>
          <w:color w:val="984806" w:themeColor="accent6" w:themeShade="80"/>
          <w:sz w:val="20"/>
          <w:szCs w:val="20"/>
        </w:rPr>
        <w:t xml:space="preserve">fear  </w:t>
      </w:r>
    </w:p>
    <w:p w14:paraId="0E55AD4F" w14:textId="55F4E4E6" w:rsidR="00A01977" w:rsidRPr="008E7CFB" w:rsidRDefault="00F02EEE" w:rsidP="00F02EEE">
      <w:pPr>
        <w:spacing w:after="0"/>
        <w:ind w:left="6480"/>
        <w:rPr>
          <w:color w:val="984806" w:themeColor="accent6" w:themeShade="80"/>
          <w:sz w:val="20"/>
          <w:szCs w:val="20"/>
        </w:rPr>
      </w:pPr>
      <w:r w:rsidRPr="008E7CFB">
        <w:rPr>
          <w:sz w:val="20"/>
          <w:szCs w:val="20"/>
        </w:rPr>
        <w:t xml:space="preserve">    </w:t>
      </w:r>
      <w:r w:rsidR="00A01977" w:rsidRPr="008E7CFB">
        <w:rPr>
          <w:sz w:val="20"/>
          <w:szCs w:val="20"/>
        </w:rPr>
        <w:t xml:space="preserve">NOR </w:t>
      </w:r>
      <w:r w:rsidR="00A01977" w:rsidRPr="008E7CFB">
        <w:rPr>
          <w:sz w:val="20"/>
          <w:szCs w:val="20"/>
        </w:rPr>
        <w:tab/>
      </w:r>
      <w:r w:rsidR="00A01977" w:rsidRPr="008E7CFB">
        <w:rPr>
          <w:color w:val="984806" w:themeColor="accent6" w:themeShade="80"/>
          <w:sz w:val="20"/>
          <w:szCs w:val="20"/>
        </w:rPr>
        <w:t xml:space="preserve">tremble </w:t>
      </w:r>
    </w:p>
    <w:p w14:paraId="5E7AE79F" w14:textId="07558ECE" w:rsidR="00A01977" w:rsidRPr="008E7CFB" w:rsidRDefault="00A01977" w:rsidP="00F02EEE">
      <w:pPr>
        <w:spacing w:after="0"/>
        <w:ind w:left="0"/>
        <w:rPr>
          <w:sz w:val="20"/>
          <w:szCs w:val="20"/>
        </w:rPr>
      </w:pPr>
      <w:r w:rsidRPr="008E7CFB">
        <w:rPr>
          <w:sz w:val="20"/>
          <w:szCs w:val="20"/>
        </w:rPr>
        <w:t xml:space="preserve">       </w:t>
      </w:r>
      <w:r w:rsidRPr="008E7CFB">
        <w:rPr>
          <w:sz w:val="20"/>
          <w:szCs w:val="20"/>
        </w:rPr>
        <w:tab/>
      </w:r>
      <w:r w:rsidR="00F02EEE" w:rsidRPr="008E7CFB">
        <w:rPr>
          <w:sz w:val="20"/>
          <w:szCs w:val="20"/>
        </w:rPr>
        <w:tab/>
      </w:r>
      <w:r w:rsidR="00F02EEE" w:rsidRPr="008E7CFB">
        <w:rPr>
          <w:sz w:val="20"/>
          <w:szCs w:val="20"/>
        </w:rPr>
        <w:tab/>
      </w:r>
      <w:r w:rsidR="00F02EEE" w:rsidRPr="008E7CFB">
        <w:rPr>
          <w:sz w:val="20"/>
          <w:szCs w:val="20"/>
        </w:rPr>
        <w:tab/>
      </w:r>
      <w:r w:rsidR="00F02EEE" w:rsidRPr="008E7CFB">
        <w:rPr>
          <w:sz w:val="20"/>
          <w:szCs w:val="20"/>
        </w:rPr>
        <w:tab/>
      </w:r>
      <w:r w:rsidR="00F02EEE" w:rsidRPr="008E7CFB">
        <w:rPr>
          <w:sz w:val="20"/>
          <w:szCs w:val="20"/>
        </w:rPr>
        <w:tab/>
        <w:t>F</w:t>
      </w:r>
      <w:r w:rsidR="00F02EEE" w:rsidRPr="008E7CFB">
        <w:rPr>
          <w:sz w:val="20"/>
          <w:szCs w:val="20"/>
        </w:rPr>
        <w:tab/>
      </w:r>
      <w:proofErr w:type="gramStart"/>
      <w:r w:rsidRPr="008E7CFB">
        <w:rPr>
          <w:b/>
          <w:sz w:val="20"/>
          <w:szCs w:val="20"/>
        </w:rPr>
        <w:t xml:space="preserve">but </w:t>
      </w:r>
      <w:r w:rsidR="00F02EEE" w:rsidRPr="008E7CFB">
        <w:rPr>
          <w:b/>
          <w:sz w:val="20"/>
          <w:szCs w:val="20"/>
        </w:rPr>
        <w:t xml:space="preserve"> </w:t>
      </w:r>
      <w:r w:rsidRPr="008E7CFB">
        <w:rPr>
          <w:b/>
          <w:sz w:val="20"/>
          <w:szCs w:val="20"/>
        </w:rPr>
        <w:t>that</w:t>
      </w:r>
      <w:proofErr w:type="gramEnd"/>
      <w:r w:rsidRPr="008E7CFB">
        <w:rPr>
          <w:sz w:val="20"/>
          <w:szCs w:val="20"/>
        </w:rPr>
        <w:t xml:space="preserve"> </w:t>
      </w:r>
      <w:r w:rsidRPr="008E7CFB">
        <w:rPr>
          <w:sz w:val="20"/>
          <w:szCs w:val="20"/>
          <w:u w:val="single"/>
        </w:rPr>
        <w:t>they</w:t>
      </w:r>
      <w:r w:rsidRPr="008E7CFB">
        <w:rPr>
          <w:sz w:val="20"/>
          <w:szCs w:val="20"/>
        </w:rPr>
        <w:t xml:space="preserve"> might lift up</w:t>
      </w:r>
      <w:r w:rsidR="00F02EEE" w:rsidRPr="008E7CFB">
        <w:rPr>
          <w:sz w:val="20"/>
          <w:szCs w:val="20"/>
        </w:rPr>
        <w:t xml:space="preserve"> </w:t>
      </w:r>
      <w:r w:rsidRPr="008E7CFB">
        <w:rPr>
          <w:sz w:val="20"/>
          <w:szCs w:val="20"/>
        </w:rPr>
        <w:t xml:space="preserve">their  heads </w:t>
      </w:r>
    </w:p>
    <w:p w14:paraId="2C14AFE8" w14:textId="2EFE264B" w:rsidR="00A01977" w:rsidRPr="008E7CFB" w:rsidRDefault="00F02EEE" w:rsidP="00F02EEE">
      <w:pPr>
        <w:spacing w:after="0"/>
        <w:ind w:left="5040" w:firstLine="720"/>
        <w:rPr>
          <w:b/>
          <w:sz w:val="20"/>
          <w:szCs w:val="20"/>
        </w:rPr>
      </w:pPr>
      <w:r w:rsidRPr="008E7CFB">
        <w:rPr>
          <w:sz w:val="20"/>
          <w:szCs w:val="20"/>
        </w:rPr>
        <w:t xml:space="preserve">            </w:t>
      </w:r>
      <w:r w:rsidR="00A01977" w:rsidRPr="008E7CFB">
        <w:rPr>
          <w:sz w:val="20"/>
          <w:szCs w:val="20"/>
        </w:rPr>
        <w:t xml:space="preserve">and   </w:t>
      </w:r>
      <w:r w:rsidR="00A01977" w:rsidRPr="008E7CFB">
        <w:rPr>
          <w:b/>
          <w:sz w:val="20"/>
          <w:szCs w:val="20"/>
        </w:rPr>
        <w:t>rejoice</w:t>
      </w:r>
    </w:p>
    <w:p w14:paraId="00121FBE" w14:textId="77777777" w:rsidR="00F02EEE" w:rsidRPr="008E7CFB" w:rsidRDefault="00F02EEE" w:rsidP="00F02EEE">
      <w:pPr>
        <w:spacing w:after="0"/>
        <w:ind w:left="5040" w:firstLine="720"/>
        <w:rPr>
          <w:b/>
          <w:sz w:val="20"/>
          <w:szCs w:val="20"/>
        </w:rPr>
      </w:pPr>
    </w:p>
    <w:p w14:paraId="7D0F9B53" w14:textId="670FE3CF" w:rsidR="00A01977" w:rsidRPr="008E7CFB" w:rsidRDefault="00F02EEE" w:rsidP="00F02EEE">
      <w:pPr>
        <w:spacing w:after="0"/>
        <w:ind w:left="2880" w:firstLine="720"/>
        <w:rPr>
          <w:sz w:val="20"/>
          <w:szCs w:val="20"/>
        </w:rPr>
      </w:pPr>
      <w:r w:rsidRPr="00322A86">
        <w:rPr>
          <w:bCs/>
          <w:sz w:val="20"/>
          <w:szCs w:val="20"/>
        </w:rPr>
        <w:t>E</w:t>
      </w:r>
      <w:r w:rsidRPr="008E7CFB">
        <w:rPr>
          <w:b/>
          <w:sz w:val="20"/>
          <w:szCs w:val="20"/>
        </w:rPr>
        <w:tab/>
      </w:r>
      <w:r w:rsidR="00A01977" w:rsidRPr="008E7CFB">
        <w:rPr>
          <w:b/>
          <w:sz w:val="20"/>
          <w:szCs w:val="20"/>
        </w:rPr>
        <w:t>for</w:t>
      </w:r>
      <w:proofErr w:type="gramStart"/>
      <w:r w:rsidR="00A01977" w:rsidRPr="008E7CFB">
        <w:rPr>
          <w:sz w:val="20"/>
          <w:szCs w:val="20"/>
        </w:rPr>
        <w:t xml:space="preserve"> </w:t>
      </w:r>
      <w:r w:rsidRPr="008E7CFB">
        <w:rPr>
          <w:sz w:val="20"/>
          <w:szCs w:val="20"/>
        </w:rPr>
        <w:t xml:space="preserve"> </w:t>
      </w:r>
      <w:r w:rsidR="008E7CFB">
        <w:rPr>
          <w:sz w:val="20"/>
          <w:szCs w:val="20"/>
        </w:rPr>
        <w:t xml:space="preserve"> </w:t>
      </w:r>
      <w:r w:rsidR="00A01977" w:rsidRPr="008E7CFB">
        <w:rPr>
          <w:color w:val="0070C0"/>
          <w:sz w:val="20"/>
          <w:szCs w:val="20"/>
        </w:rPr>
        <w:t>[</w:t>
      </w:r>
      <w:proofErr w:type="gramEnd"/>
      <w:r w:rsidR="00A01977" w:rsidRPr="008E7CFB">
        <w:rPr>
          <w:b/>
          <w:color w:val="0070C0"/>
          <w:sz w:val="20"/>
          <w:szCs w:val="20"/>
        </w:rPr>
        <w:t>He</w:t>
      </w:r>
      <w:r w:rsidR="00A01977" w:rsidRPr="008E7CFB">
        <w:rPr>
          <w:color w:val="0070C0"/>
          <w:sz w:val="20"/>
          <w:szCs w:val="20"/>
        </w:rPr>
        <w:t xml:space="preserve">] </w:t>
      </w:r>
      <w:r w:rsidR="00A01977" w:rsidRPr="008E7CFB">
        <w:rPr>
          <w:b/>
          <w:color w:val="0070C0"/>
          <w:sz w:val="20"/>
          <w:szCs w:val="20"/>
        </w:rPr>
        <w:t>the Lord</w:t>
      </w:r>
      <w:r w:rsidR="00A01977" w:rsidRPr="008E7CFB">
        <w:rPr>
          <w:color w:val="0070C0"/>
          <w:sz w:val="20"/>
          <w:szCs w:val="20"/>
        </w:rPr>
        <w:t xml:space="preserve"> </w:t>
      </w:r>
      <w:r w:rsidRPr="008E7CFB">
        <w:rPr>
          <w:color w:val="0070C0"/>
          <w:sz w:val="20"/>
          <w:szCs w:val="20"/>
        </w:rPr>
        <w:t xml:space="preserve"> </w:t>
      </w:r>
      <w:r w:rsidR="00A01977" w:rsidRPr="008E7CFB">
        <w:rPr>
          <w:sz w:val="20"/>
          <w:szCs w:val="20"/>
        </w:rPr>
        <w:t>had</w:t>
      </w:r>
      <w:r w:rsidRPr="008E7CFB">
        <w:rPr>
          <w:sz w:val="20"/>
          <w:szCs w:val="20"/>
        </w:rPr>
        <w:t xml:space="preserve">         </w:t>
      </w:r>
      <w:r w:rsidR="00A01977" w:rsidRPr="008E7CFB">
        <w:rPr>
          <w:b/>
          <w:color w:val="0070C0"/>
          <w:sz w:val="20"/>
          <w:szCs w:val="20"/>
        </w:rPr>
        <w:t>created</w:t>
      </w:r>
      <w:r w:rsidRPr="008E7CFB">
        <w:rPr>
          <w:b/>
          <w:color w:val="0070C0"/>
          <w:sz w:val="20"/>
          <w:szCs w:val="20"/>
        </w:rPr>
        <w:t xml:space="preserve">      </w:t>
      </w:r>
      <w:r w:rsidR="00A01977" w:rsidRPr="008E7CFB">
        <w:rPr>
          <w:sz w:val="20"/>
          <w:szCs w:val="20"/>
          <w:u w:val="single"/>
        </w:rPr>
        <w:t>ALL men</w:t>
      </w:r>
    </w:p>
    <w:p w14:paraId="5AC6AFC5" w14:textId="7241DCB6" w:rsidR="00A01977" w:rsidRPr="008E7CFB" w:rsidRDefault="00F02EEE" w:rsidP="00F02EEE">
      <w:pPr>
        <w:spacing w:after="0"/>
        <w:ind w:left="3600" w:firstLine="720"/>
        <w:rPr>
          <w:sz w:val="20"/>
          <w:szCs w:val="20"/>
        </w:rPr>
      </w:pPr>
      <w:proofErr w:type="gramStart"/>
      <w:r w:rsidRPr="008E7CFB">
        <w:rPr>
          <w:b/>
          <w:sz w:val="20"/>
          <w:szCs w:val="20"/>
        </w:rPr>
        <w:t>a</w:t>
      </w:r>
      <w:r w:rsidR="00A01977" w:rsidRPr="008E7CFB">
        <w:rPr>
          <w:b/>
          <w:sz w:val="20"/>
          <w:szCs w:val="20"/>
        </w:rPr>
        <w:t>nd</w:t>
      </w:r>
      <w:r w:rsidRPr="008E7CFB">
        <w:rPr>
          <w:b/>
          <w:sz w:val="20"/>
          <w:szCs w:val="20"/>
        </w:rPr>
        <w:t xml:space="preserve"> </w:t>
      </w:r>
      <w:r w:rsidR="00A01977" w:rsidRPr="008E7CFB">
        <w:rPr>
          <w:sz w:val="20"/>
          <w:szCs w:val="20"/>
        </w:rPr>
        <w:t xml:space="preserve"> </w:t>
      </w:r>
      <w:r w:rsidR="00A01977" w:rsidRPr="008E7CFB">
        <w:rPr>
          <w:color w:val="0070C0"/>
          <w:sz w:val="20"/>
          <w:szCs w:val="20"/>
        </w:rPr>
        <w:t>[</w:t>
      </w:r>
      <w:proofErr w:type="gramEnd"/>
      <w:r w:rsidR="00A01977" w:rsidRPr="008E7CFB">
        <w:rPr>
          <w:b/>
          <w:color w:val="0070C0"/>
          <w:sz w:val="20"/>
          <w:szCs w:val="20"/>
        </w:rPr>
        <w:t>He</w:t>
      </w:r>
      <w:r w:rsidR="00A01977" w:rsidRPr="008E7CFB">
        <w:rPr>
          <w:color w:val="0070C0"/>
          <w:sz w:val="20"/>
          <w:szCs w:val="20"/>
        </w:rPr>
        <w:t xml:space="preserve"> </w:t>
      </w:r>
      <w:r w:rsidR="00A01977" w:rsidRPr="008E7CFB">
        <w:rPr>
          <w:b/>
          <w:color w:val="0070C0"/>
          <w:sz w:val="20"/>
          <w:szCs w:val="20"/>
        </w:rPr>
        <w:t>the Lord</w:t>
      </w:r>
      <w:r w:rsidR="00A01977" w:rsidRPr="008E7CFB">
        <w:rPr>
          <w:sz w:val="20"/>
          <w:szCs w:val="20"/>
        </w:rPr>
        <w:t>]</w:t>
      </w:r>
      <w:r w:rsidRPr="008E7CFB">
        <w:rPr>
          <w:sz w:val="20"/>
          <w:szCs w:val="20"/>
        </w:rPr>
        <w:t xml:space="preserve"> </w:t>
      </w:r>
      <w:r w:rsidR="00A01977" w:rsidRPr="008E7CFB">
        <w:rPr>
          <w:sz w:val="20"/>
          <w:szCs w:val="20"/>
        </w:rPr>
        <w:t xml:space="preserve">had also </w:t>
      </w:r>
      <w:r w:rsidR="00A01977" w:rsidRPr="008E7CFB">
        <w:rPr>
          <w:b/>
          <w:color w:val="0070C0"/>
          <w:sz w:val="20"/>
          <w:szCs w:val="20"/>
        </w:rPr>
        <w:t>redeemed</w:t>
      </w:r>
      <w:r w:rsidRPr="008E7CFB">
        <w:rPr>
          <w:b/>
          <w:color w:val="0070C0"/>
          <w:sz w:val="20"/>
          <w:szCs w:val="20"/>
        </w:rPr>
        <w:t xml:space="preserve"> </w:t>
      </w:r>
      <w:r w:rsidR="00A01977" w:rsidRPr="008E7CFB">
        <w:rPr>
          <w:sz w:val="20"/>
          <w:szCs w:val="20"/>
          <w:u w:val="single"/>
        </w:rPr>
        <w:t>ALL men</w:t>
      </w:r>
      <w:r w:rsidR="00A01977" w:rsidRPr="008E7CFB">
        <w:rPr>
          <w:sz w:val="20"/>
          <w:szCs w:val="20"/>
        </w:rPr>
        <w:t xml:space="preserve"> </w:t>
      </w:r>
    </w:p>
    <w:p w14:paraId="5745DDAC" w14:textId="77777777" w:rsidR="00F02EEE" w:rsidRPr="008E7CFB" w:rsidRDefault="00F02EEE" w:rsidP="00F02EEE">
      <w:pPr>
        <w:spacing w:after="0"/>
        <w:ind w:left="4320" w:firstLine="720"/>
        <w:rPr>
          <w:sz w:val="20"/>
          <w:szCs w:val="20"/>
        </w:rPr>
      </w:pPr>
    </w:p>
    <w:p w14:paraId="1DD45018" w14:textId="0903D52E" w:rsidR="00A01977" w:rsidRPr="008E7CFB" w:rsidRDefault="00F02EEE" w:rsidP="00F02EEE">
      <w:pPr>
        <w:spacing w:after="0"/>
        <w:ind w:left="2880" w:firstLine="720"/>
        <w:rPr>
          <w:b/>
          <w:color w:val="0070C0"/>
          <w:sz w:val="20"/>
          <w:szCs w:val="20"/>
        </w:rPr>
      </w:pPr>
      <w:r w:rsidRPr="008E7CFB">
        <w:rPr>
          <w:b/>
          <w:sz w:val="20"/>
          <w:szCs w:val="20"/>
        </w:rPr>
        <w:tab/>
      </w:r>
      <w:r w:rsidR="00A01977" w:rsidRPr="008E7CFB">
        <w:rPr>
          <w:b/>
          <w:sz w:val="20"/>
          <w:szCs w:val="20"/>
        </w:rPr>
        <w:t>and</w:t>
      </w:r>
      <w:r w:rsidRPr="008E7CFB">
        <w:rPr>
          <w:b/>
          <w:sz w:val="20"/>
          <w:szCs w:val="20"/>
        </w:rPr>
        <w:t xml:space="preserve"> </w:t>
      </w:r>
      <w:r w:rsidR="00A01977" w:rsidRPr="008E7CFB">
        <w:rPr>
          <w:b/>
          <w:color w:val="00B050"/>
          <w:sz w:val="20"/>
          <w:szCs w:val="20"/>
        </w:rPr>
        <w:t>in the end</w:t>
      </w:r>
      <w:r w:rsidR="00A01977" w:rsidRPr="008E7CFB">
        <w:rPr>
          <w:sz w:val="20"/>
          <w:szCs w:val="20"/>
        </w:rPr>
        <w:t xml:space="preserve"> </w:t>
      </w:r>
      <w:r w:rsidR="00A01977" w:rsidRPr="008E7CFB">
        <w:rPr>
          <w:sz w:val="20"/>
          <w:szCs w:val="20"/>
          <w:u w:val="single"/>
        </w:rPr>
        <w:t>ALL men</w:t>
      </w:r>
      <w:r w:rsidR="00A01977" w:rsidRPr="008E7CFB">
        <w:rPr>
          <w:sz w:val="20"/>
          <w:szCs w:val="20"/>
        </w:rPr>
        <w:t xml:space="preserve"> should have </w:t>
      </w:r>
      <w:r w:rsidR="00A01977" w:rsidRPr="00764E2E">
        <w:rPr>
          <w:b/>
          <w:color w:val="0070C0"/>
          <w:sz w:val="20"/>
          <w:szCs w:val="20"/>
          <w:highlight w:val="lightGray"/>
        </w:rPr>
        <w:t>eternal life</w:t>
      </w:r>
    </w:p>
    <w:p w14:paraId="7315F8CF" w14:textId="77777777" w:rsidR="00F02EEE" w:rsidRPr="008E7CFB" w:rsidRDefault="00F02EEE" w:rsidP="00F02EEE">
      <w:pPr>
        <w:spacing w:after="0"/>
        <w:ind w:left="2880" w:firstLine="720"/>
        <w:rPr>
          <w:b/>
          <w:color w:val="0070C0"/>
          <w:sz w:val="20"/>
          <w:szCs w:val="20"/>
        </w:rPr>
      </w:pPr>
    </w:p>
    <w:p w14:paraId="3A86CAFD" w14:textId="42F75E13" w:rsidR="00A01977" w:rsidRPr="008E7CFB" w:rsidRDefault="00A01977" w:rsidP="008E7CFB">
      <w:pPr>
        <w:spacing w:after="0"/>
        <w:ind w:left="0"/>
        <w:rPr>
          <w:sz w:val="20"/>
          <w:szCs w:val="20"/>
        </w:rPr>
      </w:pPr>
      <w:r w:rsidRPr="008E7CFB">
        <w:rPr>
          <w:sz w:val="20"/>
          <w:szCs w:val="20"/>
        </w:rPr>
        <w:t xml:space="preserve"> 5 </w:t>
      </w:r>
      <w:r w:rsidR="008E7CFB" w:rsidRPr="008E7CFB">
        <w:rPr>
          <w:sz w:val="20"/>
          <w:szCs w:val="20"/>
        </w:rPr>
        <w:tab/>
      </w:r>
      <w:r w:rsidR="008E7CFB" w:rsidRPr="008E7CFB">
        <w:rPr>
          <w:sz w:val="20"/>
          <w:szCs w:val="20"/>
        </w:rPr>
        <w:tab/>
      </w:r>
      <w:r w:rsidR="008E7CFB" w:rsidRPr="008E7CFB">
        <w:rPr>
          <w:sz w:val="20"/>
          <w:szCs w:val="20"/>
        </w:rPr>
        <w:tab/>
      </w:r>
      <w:r w:rsidR="008E7CFB" w:rsidRPr="008E7CFB">
        <w:rPr>
          <w:sz w:val="20"/>
          <w:szCs w:val="20"/>
        </w:rPr>
        <w:tab/>
        <w:t>D</w:t>
      </w:r>
      <w:r w:rsidR="008E7CFB" w:rsidRPr="008E7CFB">
        <w:rPr>
          <w:sz w:val="20"/>
          <w:szCs w:val="20"/>
        </w:rPr>
        <w:tab/>
      </w:r>
      <w:r w:rsidRPr="008E7CFB">
        <w:rPr>
          <w:b/>
          <w:sz w:val="20"/>
          <w:szCs w:val="20"/>
        </w:rPr>
        <w:t xml:space="preserve">And </w:t>
      </w:r>
      <w:r w:rsidRPr="008E7CFB">
        <w:rPr>
          <w:b/>
          <w:sz w:val="20"/>
          <w:szCs w:val="20"/>
          <w:highlight w:val="yellow"/>
          <w:u w:val="single"/>
        </w:rPr>
        <w:t xml:space="preserve">it came to </w:t>
      </w:r>
      <w:proofErr w:type="gramStart"/>
      <w:r w:rsidRPr="008E7CFB">
        <w:rPr>
          <w:b/>
          <w:sz w:val="20"/>
          <w:szCs w:val="20"/>
          <w:highlight w:val="yellow"/>
          <w:u w:val="single"/>
        </w:rPr>
        <w:t>pass</w:t>
      </w:r>
      <w:r w:rsidRPr="008E7CFB">
        <w:rPr>
          <w:sz w:val="20"/>
          <w:szCs w:val="20"/>
        </w:rPr>
        <w:t xml:space="preserve"> </w:t>
      </w:r>
      <w:r w:rsidR="008E7CFB" w:rsidRPr="008E7CFB">
        <w:rPr>
          <w:sz w:val="20"/>
          <w:szCs w:val="20"/>
        </w:rPr>
        <w:t xml:space="preserve"> </w:t>
      </w:r>
      <w:r w:rsidRPr="008E7CFB">
        <w:rPr>
          <w:b/>
          <w:sz w:val="20"/>
          <w:szCs w:val="20"/>
        </w:rPr>
        <w:t>that</w:t>
      </w:r>
      <w:proofErr w:type="gramEnd"/>
      <w:r w:rsidRPr="008E7CFB">
        <w:rPr>
          <w:b/>
          <w:sz w:val="20"/>
          <w:szCs w:val="20"/>
        </w:rPr>
        <w:t xml:space="preserve"> </w:t>
      </w:r>
      <w:r w:rsidRPr="008E7CFB">
        <w:rPr>
          <w:b/>
          <w:color w:val="984806" w:themeColor="accent6" w:themeShade="80"/>
          <w:sz w:val="20"/>
          <w:szCs w:val="20"/>
        </w:rPr>
        <w:t>he</w:t>
      </w:r>
      <w:r w:rsidRPr="008E7CFB">
        <w:rPr>
          <w:sz w:val="20"/>
          <w:szCs w:val="20"/>
        </w:rPr>
        <w:t xml:space="preserve"> did </w:t>
      </w:r>
      <w:r w:rsidRPr="00764E2E">
        <w:rPr>
          <w:b/>
          <w:color w:val="984806" w:themeColor="accent6" w:themeShade="80"/>
          <w:sz w:val="20"/>
          <w:szCs w:val="20"/>
          <w:highlight w:val="lightGray"/>
        </w:rPr>
        <w:t>teach</w:t>
      </w:r>
      <w:r w:rsidR="008E7CFB" w:rsidRPr="008E7CFB">
        <w:rPr>
          <w:b/>
          <w:color w:val="984806" w:themeColor="accent6" w:themeShade="80"/>
          <w:sz w:val="20"/>
          <w:szCs w:val="20"/>
        </w:rPr>
        <w:t xml:space="preserve"> </w:t>
      </w:r>
      <w:r w:rsidRPr="008E7CFB">
        <w:rPr>
          <w:sz w:val="20"/>
          <w:szCs w:val="20"/>
        </w:rPr>
        <w:t>these</w:t>
      </w:r>
      <w:r w:rsidR="008E7CFB" w:rsidRPr="008E7CFB">
        <w:rPr>
          <w:sz w:val="20"/>
          <w:szCs w:val="20"/>
        </w:rPr>
        <w:t xml:space="preserve"> </w:t>
      </w:r>
      <w:r w:rsidRPr="008E7CFB">
        <w:rPr>
          <w:color w:val="984806" w:themeColor="accent6" w:themeShade="80"/>
          <w:sz w:val="20"/>
          <w:szCs w:val="20"/>
        </w:rPr>
        <w:t>things</w:t>
      </w:r>
      <w:r w:rsidRPr="008E7CFB">
        <w:rPr>
          <w:sz w:val="20"/>
          <w:szCs w:val="20"/>
        </w:rPr>
        <w:t xml:space="preserve"> so MUCH </w:t>
      </w:r>
    </w:p>
    <w:p w14:paraId="042DA103" w14:textId="77777777" w:rsidR="008E7CFB" w:rsidRDefault="008E7CFB" w:rsidP="008E7CFB">
      <w:pPr>
        <w:spacing w:after="0"/>
        <w:ind w:left="4320" w:firstLine="720"/>
        <w:rPr>
          <w:color w:val="984806" w:themeColor="accent6" w:themeShade="80"/>
          <w:sz w:val="20"/>
          <w:szCs w:val="20"/>
        </w:rPr>
      </w:pPr>
      <w:r w:rsidRPr="008E7CFB">
        <w:rPr>
          <w:b/>
          <w:sz w:val="20"/>
          <w:szCs w:val="20"/>
        </w:rPr>
        <w:t xml:space="preserve">         </w:t>
      </w:r>
      <w:r w:rsidR="00A01977" w:rsidRPr="008E7CFB">
        <w:rPr>
          <w:b/>
          <w:sz w:val="20"/>
          <w:szCs w:val="20"/>
        </w:rPr>
        <w:t xml:space="preserve">that </w:t>
      </w:r>
      <w:r w:rsidR="00A01977" w:rsidRPr="008E7CFB">
        <w:rPr>
          <w:color w:val="984806" w:themeColor="accent6" w:themeShade="80"/>
          <w:sz w:val="20"/>
          <w:szCs w:val="20"/>
          <w:u w:val="single"/>
        </w:rPr>
        <w:t>MANY</w:t>
      </w:r>
      <w:r w:rsidR="00A01977" w:rsidRPr="008E7CFB">
        <w:rPr>
          <w:color w:val="984806" w:themeColor="accent6" w:themeShade="80"/>
          <w:sz w:val="20"/>
          <w:szCs w:val="20"/>
        </w:rPr>
        <w:t xml:space="preserve"> </w:t>
      </w:r>
      <w:r w:rsidR="00A01977" w:rsidRPr="008E7CFB">
        <w:rPr>
          <w:sz w:val="20"/>
          <w:szCs w:val="20"/>
        </w:rPr>
        <w:t xml:space="preserve">did </w:t>
      </w:r>
      <w:r w:rsidR="00A01977" w:rsidRPr="008E7CFB">
        <w:rPr>
          <w:color w:val="984806" w:themeColor="accent6" w:themeShade="80"/>
          <w:sz w:val="20"/>
          <w:szCs w:val="20"/>
        </w:rPr>
        <w:t>believe</w:t>
      </w:r>
      <w:r w:rsidR="00A01977" w:rsidRPr="008E7CFB">
        <w:rPr>
          <w:sz w:val="20"/>
          <w:szCs w:val="20"/>
        </w:rPr>
        <w:t xml:space="preserve"> </w:t>
      </w:r>
      <w:r w:rsidR="00A01977" w:rsidRPr="008E7CFB">
        <w:rPr>
          <w:b/>
          <w:color w:val="F79646" w:themeColor="accent6"/>
          <w:sz w:val="20"/>
          <w:szCs w:val="20"/>
        </w:rPr>
        <w:t xml:space="preserve">on </w:t>
      </w:r>
      <w:r w:rsidR="00A01977" w:rsidRPr="008E7CFB">
        <w:rPr>
          <w:b/>
          <w:color w:val="984806" w:themeColor="accent6" w:themeShade="80"/>
          <w:sz w:val="20"/>
          <w:szCs w:val="20"/>
        </w:rPr>
        <w:t xml:space="preserve">his </w:t>
      </w:r>
      <w:r w:rsidR="00A01977" w:rsidRPr="008E7CFB">
        <w:rPr>
          <w:color w:val="984806" w:themeColor="accent6" w:themeShade="80"/>
          <w:sz w:val="20"/>
          <w:szCs w:val="20"/>
        </w:rPr>
        <w:t>words</w:t>
      </w:r>
    </w:p>
    <w:p w14:paraId="2FFC4585" w14:textId="67A370DC" w:rsidR="00A01977" w:rsidRPr="008E7CFB" w:rsidRDefault="00A01977" w:rsidP="008E7CFB">
      <w:pPr>
        <w:spacing w:after="0"/>
        <w:ind w:left="4320" w:firstLine="720"/>
        <w:rPr>
          <w:sz w:val="20"/>
          <w:szCs w:val="20"/>
        </w:rPr>
      </w:pPr>
      <w:r w:rsidRPr="008E7CFB">
        <w:rPr>
          <w:color w:val="984806" w:themeColor="accent6" w:themeShade="80"/>
          <w:sz w:val="20"/>
          <w:szCs w:val="20"/>
        </w:rPr>
        <w:tab/>
      </w:r>
      <w:r w:rsidRPr="008E7CFB">
        <w:rPr>
          <w:color w:val="984806" w:themeColor="accent6" w:themeShade="80"/>
          <w:sz w:val="20"/>
          <w:szCs w:val="20"/>
        </w:rPr>
        <w:tab/>
      </w:r>
    </w:p>
    <w:p w14:paraId="3D4C1680" w14:textId="089D5B75" w:rsidR="00A01977" w:rsidRPr="008E7CFB" w:rsidRDefault="00A01977" w:rsidP="008E7CFB">
      <w:pPr>
        <w:spacing w:after="0"/>
        <w:ind w:left="0"/>
        <w:rPr>
          <w:b/>
          <w:color w:val="984806" w:themeColor="accent6" w:themeShade="80"/>
          <w:sz w:val="20"/>
          <w:szCs w:val="20"/>
        </w:rPr>
      </w:pPr>
      <w:r w:rsidRPr="008E7CFB">
        <w:rPr>
          <w:sz w:val="20"/>
          <w:szCs w:val="20"/>
        </w:rPr>
        <w:t xml:space="preserve">       </w:t>
      </w:r>
      <w:r w:rsidR="008E7CFB" w:rsidRPr="008E7CFB">
        <w:rPr>
          <w:sz w:val="20"/>
          <w:szCs w:val="20"/>
        </w:rPr>
        <w:tab/>
      </w:r>
      <w:r w:rsidR="008E7CFB" w:rsidRPr="008E7CFB">
        <w:rPr>
          <w:sz w:val="20"/>
          <w:szCs w:val="20"/>
        </w:rPr>
        <w:tab/>
      </w:r>
      <w:r w:rsidR="008E7CFB" w:rsidRPr="008E7CFB">
        <w:rPr>
          <w:sz w:val="20"/>
          <w:szCs w:val="20"/>
        </w:rPr>
        <w:tab/>
        <w:t>C</w:t>
      </w:r>
      <w:r w:rsidR="008E7CFB" w:rsidRPr="008E7CFB">
        <w:rPr>
          <w:sz w:val="20"/>
          <w:szCs w:val="20"/>
        </w:rPr>
        <w:tab/>
      </w:r>
      <w:r w:rsidRPr="008E7CFB">
        <w:rPr>
          <w:b/>
          <w:sz w:val="20"/>
          <w:szCs w:val="20"/>
        </w:rPr>
        <w:t>even so</w:t>
      </w:r>
      <w:r w:rsidRPr="008E7CFB">
        <w:rPr>
          <w:sz w:val="20"/>
          <w:szCs w:val="20"/>
        </w:rPr>
        <w:t xml:space="preserve"> </w:t>
      </w:r>
      <w:r w:rsidRPr="008E7CFB">
        <w:rPr>
          <w:color w:val="984806" w:themeColor="accent6" w:themeShade="80"/>
          <w:sz w:val="20"/>
          <w:szCs w:val="20"/>
          <w:u w:val="single"/>
        </w:rPr>
        <w:t>MANY</w:t>
      </w:r>
      <w:r w:rsidRPr="008E7CFB">
        <w:rPr>
          <w:color w:val="984806" w:themeColor="accent6" w:themeShade="80"/>
          <w:sz w:val="20"/>
          <w:szCs w:val="20"/>
        </w:rPr>
        <w:t xml:space="preserve"> </w:t>
      </w:r>
      <w:r w:rsidRPr="008E7CFB">
        <w:rPr>
          <w:b/>
          <w:sz w:val="20"/>
          <w:szCs w:val="20"/>
        </w:rPr>
        <w:t xml:space="preserve">that </w:t>
      </w:r>
      <w:r w:rsidR="00764E2E">
        <w:rPr>
          <w:sz w:val="20"/>
          <w:szCs w:val="20"/>
        </w:rPr>
        <w:t xml:space="preserve">  </w:t>
      </w:r>
      <w:r w:rsidRPr="008E7CFB">
        <w:rPr>
          <w:sz w:val="20"/>
          <w:szCs w:val="20"/>
        </w:rPr>
        <w:t xml:space="preserve">they </w:t>
      </w:r>
      <w:r w:rsidRPr="008E7CFB">
        <w:rPr>
          <w:b/>
          <w:color w:val="00B050"/>
          <w:sz w:val="20"/>
          <w:szCs w:val="20"/>
          <w:u w:val="single"/>
        </w:rPr>
        <w:t>began</w:t>
      </w:r>
      <w:r w:rsidRPr="008E7CFB">
        <w:rPr>
          <w:b/>
          <w:color w:val="00B050"/>
          <w:sz w:val="20"/>
          <w:szCs w:val="20"/>
        </w:rPr>
        <w:t xml:space="preserve"> to</w:t>
      </w:r>
      <w:r w:rsidRPr="008E7CFB">
        <w:rPr>
          <w:color w:val="00B050"/>
          <w:sz w:val="20"/>
          <w:szCs w:val="20"/>
        </w:rPr>
        <w:t xml:space="preserve"> </w:t>
      </w:r>
      <w:r w:rsidR="008E7CFB" w:rsidRPr="008E7CFB">
        <w:rPr>
          <w:color w:val="00B050"/>
          <w:sz w:val="20"/>
          <w:szCs w:val="20"/>
        </w:rPr>
        <w:t xml:space="preserve">   </w:t>
      </w:r>
      <w:r w:rsidRPr="00764E2E">
        <w:rPr>
          <w:color w:val="984806" w:themeColor="accent6" w:themeShade="80"/>
          <w:sz w:val="20"/>
          <w:szCs w:val="20"/>
          <w:highlight w:val="lightGray"/>
        </w:rPr>
        <w:t>support</w:t>
      </w:r>
      <w:r w:rsidRPr="008E7CFB">
        <w:rPr>
          <w:color w:val="984806" w:themeColor="accent6" w:themeShade="80"/>
          <w:sz w:val="20"/>
          <w:szCs w:val="20"/>
        </w:rPr>
        <w:t xml:space="preserve"> </w:t>
      </w:r>
      <w:r w:rsidRPr="008E7CFB">
        <w:rPr>
          <w:b/>
          <w:color w:val="984806" w:themeColor="accent6" w:themeShade="80"/>
          <w:sz w:val="20"/>
          <w:szCs w:val="20"/>
        </w:rPr>
        <w:t>him</w:t>
      </w:r>
      <w:r w:rsidRPr="008E7CFB">
        <w:rPr>
          <w:sz w:val="20"/>
          <w:szCs w:val="20"/>
        </w:rPr>
        <w:t xml:space="preserve"> </w:t>
      </w:r>
      <w:r w:rsidRPr="008E7CFB">
        <w:rPr>
          <w:sz w:val="20"/>
          <w:szCs w:val="20"/>
        </w:rPr>
        <w:tab/>
      </w:r>
      <w:r w:rsidRPr="008E7CFB">
        <w:rPr>
          <w:sz w:val="20"/>
          <w:szCs w:val="20"/>
        </w:rPr>
        <w:tab/>
      </w:r>
      <w:r w:rsidRPr="008E7CFB">
        <w:rPr>
          <w:sz w:val="20"/>
          <w:szCs w:val="20"/>
        </w:rPr>
        <w:tab/>
      </w:r>
      <w:r w:rsidRPr="008E7CFB">
        <w:rPr>
          <w:sz w:val="20"/>
          <w:szCs w:val="20"/>
        </w:rPr>
        <w:tab/>
      </w:r>
      <w:r w:rsidRPr="008E7CFB">
        <w:rPr>
          <w:sz w:val="20"/>
          <w:szCs w:val="20"/>
        </w:rPr>
        <w:tab/>
        <w:t xml:space="preserve">      </w:t>
      </w:r>
      <w:r w:rsidR="008E7CFB" w:rsidRPr="008E7CFB">
        <w:rPr>
          <w:sz w:val="20"/>
          <w:szCs w:val="20"/>
        </w:rPr>
        <w:tab/>
      </w:r>
      <w:r w:rsidR="008E7CFB" w:rsidRPr="008E7CFB">
        <w:rPr>
          <w:sz w:val="20"/>
          <w:szCs w:val="20"/>
        </w:rPr>
        <w:tab/>
      </w:r>
      <w:r w:rsidR="008E7CFB" w:rsidRPr="008E7CFB">
        <w:rPr>
          <w:sz w:val="20"/>
          <w:szCs w:val="20"/>
        </w:rPr>
        <w:tab/>
        <w:t xml:space="preserve">             </w:t>
      </w:r>
      <w:r w:rsidR="00764E2E">
        <w:rPr>
          <w:sz w:val="20"/>
          <w:szCs w:val="20"/>
        </w:rPr>
        <w:tab/>
        <w:t xml:space="preserve">            </w:t>
      </w:r>
      <w:proofErr w:type="gramStart"/>
      <w:r w:rsidRPr="008E7CFB">
        <w:rPr>
          <w:b/>
          <w:sz w:val="20"/>
          <w:szCs w:val="20"/>
        </w:rPr>
        <w:t>and</w:t>
      </w:r>
      <w:r w:rsidRPr="008E7CFB">
        <w:rPr>
          <w:sz w:val="20"/>
          <w:szCs w:val="20"/>
        </w:rPr>
        <w:t xml:space="preserve">  [</w:t>
      </w:r>
      <w:proofErr w:type="gramEnd"/>
      <w:r w:rsidRPr="008E7CFB">
        <w:rPr>
          <w:sz w:val="20"/>
          <w:szCs w:val="20"/>
        </w:rPr>
        <w:t xml:space="preserve">they </w:t>
      </w:r>
      <w:r w:rsidRPr="008E7CFB">
        <w:rPr>
          <w:b/>
          <w:color w:val="00B050"/>
          <w:sz w:val="20"/>
          <w:szCs w:val="20"/>
          <w:u w:val="single"/>
        </w:rPr>
        <w:t>began</w:t>
      </w:r>
      <w:r w:rsidRPr="008E7CFB">
        <w:rPr>
          <w:b/>
          <w:color w:val="00B050"/>
          <w:sz w:val="20"/>
          <w:szCs w:val="20"/>
        </w:rPr>
        <w:t xml:space="preserve"> to</w:t>
      </w:r>
      <w:r w:rsidRPr="008E7CFB">
        <w:rPr>
          <w:sz w:val="20"/>
          <w:szCs w:val="20"/>
        </w:rPr>
        <w:t xml:space="preserve">] </w:t>
      </w:r>
      <w:r w:rsidR="00764E2E">
        <w:rPr>
          <w:sz w:val="20"/>
          <w:szCs w:val="20"/>
        </w:rPr>
        <w:t xml:space="preserve">  </w:t>
      </w:r>
      <w:r w:rsidRPr="008E7CFB">
        <w:rPr>
          <w:color w:val="984806" w:themeColor="accent6" w:themeShade="80"/>
          <w:sz w:val="20"/>
          <w:szCs w:val="20"/>
        </w:rPr>
        <w:t xml:space="preserve">give </w:t>
      </w:r>
      <w:r w:rsidRPr="008E7CFB">
        <w:rPr>
          <w:b/>
          <w:color w:val="984806" w:themeColor="accent6" w:themeShade="80"/>
          <w:sz w:val="20"/>
          <w:szCs w:val="20"/>
        </w:rPr>
        <w:t>him money</w:t>
      </w:r>
    </w:p>
    <w:p w14:paraId="35698BA4" w14:textId="77777777" w:rsidR="008E7CFB" w:rsidRPr="008E7CFB" w:rsidRDefault="008E7CFB" w:rsidP="008E7CFB">
      <w:pPr>
        <w:spacing w:after="0"/>
        <w:ind w:left="0"/>
        <w:rPr>
          <w:b/>
          <w:color w:val="984806" w:themeColor="accent6" w:themeShade="80"/>
          <w:sz w:val="20"/>
          <w:szCs w:val="20"/>
        </w:rPr>
      </w:pPr>
    </w:p>
    <w:p w14:paraId="71C786B6" w14:textId="479EB4B0" w:rsidR="008E7CFB" w:rsidRPr="008E7CFB" w:rsidRDefault="00A01977" w:rsidP="008E7CFB">
      <w:pPr>
        <w:spacing w:after="0"/>
        <w:ind w:left="0"/>
        <w:rPr>
          <w:sz w:val="20"/>
          <w:szCs w:val="20"/>
        </w:rPr>
      </w:pPr>
      <w:r w:rsidRPr="008E7CFB">
        <w:rPr>
          <w:sz w:val="20"/>
          <w:szCs w:val="20"/>
        </w:rPr>
        <w:t xml:space="preserve"> 6 </w:t>
      </w:r>
      <w:r w:rsidRPr="008E7CFB">
        <w:rPr>
          <w:sz w:val="20"/>
          <w:szCs w:val="20"/>
        </w:rPr>
        <w:tab/>
      </w:r>
      <w:r w:rsidR="008E7CFB" w:rsidRPr="008E7CFB">
        <w:rPr>
          <w:sz w:val="20"/>
          <w:szCs w:val="20"/>
        </w:rPr>
        <w:tab/>
        <w:t>B</w:t>
      </w:r>
      <w:r w:rsidR="008E7CFB" w:rsidRPr="008E7CFB">
        <w:rPr>
          <w:sz w:val="20"/>
          <w:szCs w:val="20"/>
        </w:rPr>
        <w:tab/>
      </w:r>
      <w:r w:rsidRPr="008E7CFB">
        <w:rPr>
          <w:b/>
          <w:sz w:val="20"/>
          <w:szCs w:val="20"/>
        </w:rPr>
        <w:t xml:space="preserve">And </w:t>
      </w:r>
      <w:r w:rsidRPr="008E7CFB">
        <w:rPr>
          <w:sz w:val="20"/>
          <w:szCs w:val="20"/>
        </w:rPr>
        <w:tab/>
      </w:r>
      <w:r w:rsidRPr="008E7CFB">
        <w:rPr>
          <w:b/>
          <w:color w:val="984806" w:themeColor="accent6" w:themeShade="80"/>
          <w:sz w:val="20"/>
          <w:szCs w:val="20"/>
        </w:rPr>
        <w:t>he</w:t>
      </w:r>
      <w:r w:rsidRPr="008E7CFB">
        <w:rPr>
          <w:sz w:val="20"/>
          <w:szCs w:val="20"/>
        </w:rPr>
        <w:t xml:space="preserve"> </w:t>
      </w:r>
      <w:r w:rsidRPr="008E7CFB">
        <w:rPr>
          <w:b/>
          <w:color w:val="00B050"/>
          <w:sz w:val="20"/>
          <w:szCs w:val="20"/>
          <w:u w:val="single"/>
        </w:rPr>
        <w:t>began</w:t>
      </w:r>
      <w:r w:rsidRPr="00D160F3">
        <w:rPr>
          <w:b/>
          <w:color w:val="00B050"/>
          <w:sz w:val="20"/>
          <w:szCs w:val="20"/>
        </w:rPr>
        <w:t xml:space="preserve">   </w:t>
      </w:r>
      <w:r w:rsidRPr="008E7CFB">
        <w:rPr>
          <w:b/>
          <w:color w:val="00B050"/>
          <w:sz w:val="20"/>
          <w:szCs w:val="20"/>
        </w:rPr>
        <w:t>to</w:t>
      </w:r>
      <w:r w:rsidRPr="008E7CFB">
        <w:rPr>
          <w:color w:val="00B050"/>
          <w:sz w:val="20"/>
          <w:szCs w:val="20"/>
        </w:rPr>
        <w:t xml:space="preserve"> </w:t>
      </w:r>
      <w:r w:rsidRPr="008E7CFB">
        <w:rPr>
          <w:b/>
          <w:color w:val="F79646" w:themeColor="accent6"/>
          <w:sz w:val="20"/>
          <w:szCs w:val="20"/>
        </w:rPr>
        <w:t>be</w:t>
      </w:r>
      <w:r w:rsidRPr="008E7CFB">
        <w:rPr>
          <w:sz w:val="20"/>
          <w:szCs w:val="20"/>
        </w:rPr>
        <w:t xml:space="preserve"> </w:t>
      </w:r>
      <w:r w:rsidRPr="008E7CFB">
        <w:rPr>
          <w:b/>
          <w:color w:val="984806" w:themeColor="accent6" w:themeShade="80"/>
          <w:sz w:val="20"/>
          <w:szCs w:val="20"/>
        </w:rPr>
        <w:t xml:space="preserve">lifted up in the pride </w:t>
      </w:r>
      <w:r w:rsidRPr="008E7CFB">
        <w:rPr>
          <w:sz w:val="20"/>
          <w:szCs w:val="20"/>
        </w:rPr>
        <w:t xml:space="preserve">of </w:t>
      </w:r>
      <w:r w:rsidRPr="008E7CFB">
        <w:rPr>
          <w:b/>
          <w:color w:val="984806" w:themeColor="accent6" w:themeShade="80"/>
          <w:sz w:val="20"/>
          <w:szCs w:val="20"/>
        </w:rPr>
        <w:t xml:space="preserve">his </w:t>
      </w:r>
      <w:r w:rsidRPr="008E7CFB">
        <w:rPr>
          <w:b/>
          <w:color w:val="F79646" w:themeColor="accent6"/>
          <w:sz w:val="20"/>
          <w:szCs w:val="20"/>
        </w:rPr>
        <w:t>heart</w:t>
      </w:r>
      <w:r w:rsidRPr="008E7CFB">
        <w:rPr>
          <w:sz w:val="20"/>
          <w:szCs w:val="20"/>
        </w:rPr>
        <w:tab/>
      </w:r>
      <w:r w:rsidRPr="008E7CFB">
        <w:rPr>
          <w:sz w:val="20"/>
          <w:szCs w:val="20"/>
        </w:rPr>
        <w:tab/>
      </w:r>
      <w:r w:rsidRPr="008E7CFB">
        <w:rPr>
          <w:sz w:val="20"/>
          <w:szCs w:val="20"/>
        </w:rPr>
        <w:tab/>
      </w:r>
      <w:r w:rsidRPr="008E7CFB">
        <w:rPr>
          <w:sz w:val="20"/>
          <w:szCs w:val="20"/>
        </w:rPr>
        <w:tab/>
        <w:t xml:space="preserve">          </w:t>
      </w:r>
      <w:r w:rsidR="008E7CFB" w:rsidRPr="008E7CFB">
        <w:rPr>
          <w:sz w:val="20"/>
          <w:szCs w:val="20"/>
        </w:rPr>
        <w:tab/>
      </w:r>
      <w:r w:rsidR="008E7CFB" w:rsidRPr="008E7CFB">
        <w:rPr>
          <w:sz w:val="20"/>
          <w:szCs w:val="20"/>
        </w:rPr>
        <w:tab/>
      </w:r>
      <w:r w:rsidR="00764E2E">
        <w:rPr>
          <w:sz w:val="20"/>
          <w:szCs w:val="20"/>
        </w:rPr>
        <w:tab/>
      </w:r>
      <w:r w:rsidRPr="008E7CFB">
        <w:rPr>
          <w:b/>
          <w:sz w:val="20"/>
          <w:szCs w:val="20"/>
        </w:rPr>
        <w:t xml:space="preserve">and </w:t>
      </w:r>
      <w:r w:rsidRPr="008E7CFB">
        <w:rPr>
          <w:sz w:val="20"/>
          <w:szCs w:val="20"/>
        </w:rPr>
        <w:t xml:space="preserve">    </w:t>
      </w:r>
      <w:proofErr w:type="gramStart"/>
      <w:r w:rsidR="00764E2E">
        <w:rPr>
          <w:sz w:val="20"/>
          <w:szCs w:val="20"/>
        </w:rPr>
        <w:t xml:space="preserve">  </w:t>
      </w:r>
      <w:r w:rsidRPr="008E7CFB">
        <w:rPr>
          <w:sz w:val="20"/>
          <w:szCs w:val="20"/>
        </w:rPr>
        <w:t xml:space="preserve"> [</w:t>
      </w:r>
      <w:proofErr w:type="gramEnd"/>
      <w:r w:rsidRPr="008E7CFB">
        <w:rPr>
          <w:b/>
          <w:color w:val="984806" w:themeColor="accent6" w:themeShade="80"/>
          <w:sz w:val="20"/>
          <w:szCs w:val="20"/>
        </w:rPr>
        <w:t>he</w:t>
      </w:r>
      <w:r w:rsidR="008E7CFB" w:rsidRPr="008E7CFB">
        <w:rPr>
          <w:b/>
          <w:color w:val="984806" w:themeColor="accent6" w:themeShade="80"/>
          <w:sz w:val="20"/>
          <w:szCs w:val="20"/>
        </w:rPr>
        <w:t xml:space="preserve"> </w:t>
      </w:r>
      <w:r w:rsidRPr="00D160F3">
        <w:rPr>
          <w:b/>
          <w:color w:val="00B050"/>
          <w:sz w:val="20"/>
          <w:szCs w:val="20"/>
          <w:u w:val="single"/>
        </w:rPr>
        <w:t>began</w:t>
      </w:r>
      <w:r w:rsidRPr="008E7CFB">
        <w:rPr>
          <w:sz w:val="20"/>
          <w:szCs w:val="20"/>
        </w:rPr>
        <w:t>]</w:t>
      </w:r>
      <w:r w:rsidRPr="00D160F3">
        <w:rPr>
          <w:sz w:val="16"/>
          <w:szCs w:val="16"/>
        </w:rPr>
        <w:t xml:space="preserve">  </w:t>
      </w:r>
      <w:r w:rsidRPr="008E7CFB">
        <w:rPr>
          <w:b/>
          <w:color w:val="00B050"/>
          <w:sz w:val="20"/>
          <w:szCs w:val="20"/>
        </w:rPr>
        <w:t>to</w:t>
      </w:r>
      <w:r w:rsidRPr="008E7CFB">
        <w:rPr>
          <w:sz w:val="20"/>
          <w:szCs w:val="20"/>
        </w:rPr>
        <w:t xml:space="preserve"> </w:t>
      </w:r>
      <w:r w:rsidR="00764E2E">
        <w:rPr>
          <w:sz w:val="20"/>
          <w:szCs w:val="20"/>
        </w:rPr>
        <w:t xml:space="preserve">    </w:t>
      </w:r>
      <w:r w:rsidR="008E7CFB" w:rsidRPr="008E7CFB">
        <w:rPr>
          <w:sz w:val="20"/>
          <w:szCs w:val="20"/>
        </w:rPr>
        <w:t xml:space="preserve"> </w:t>
      </w:r>
      <w:r w:rsidRPr="008E7CFB">
        <w:rPr>
          <w:b/>
          <w:color w:val="984806" w:themeColor="accent6" w:themeShade="80"/>
          <w:sz w:val="20"/>
          <w:szCs w:val="20"/>
        </w:rPr>
        <w:t>wear</w:t>
      </w:r>
      <w:r w:rsidR="008E7CFB" w:rsidRPr="008E7CFB">
        <w:rPr>
          <w:b/>
          <w:color w:val="984806" w:themeColor="accent6" w:themeShade="80"/>
          <w:sz w:val="20"/>
          <w:szCs w:val="20"/>
        </w:rPr>
        <w:t xml:space="preserve"> </w:t>
      </w:r>
      <w:r w:rsidRPr="008E7CFB">
        <w:rPr>
          <w:b/>
          <w:color w:val="984806" w:themeColor="accent6" w:themeShade="80"/>
          <w:sz w:val="20"/>
          <w:szCs w:val="20"/>
        </w:rPr>
        <w:t>very costly apparel</w:t>
      </w:r>
      <w:r w:rsidRPr="008E7CFB">
        <w:rPr>
          <w:sz w:val="20"/>
          <w:szCs w:val="20"/>
        </w:rPr>
        <w:t xml:space="preserve">    </w:t>
      </w:r>
    </w:p>
    <w:p w14:paraId="2D3CDAA9" w14:textId="3E76E1F7" w:rsidR="00A01977" w:rsidRPr="008E7CFB" w:rsidRDefault="00A01977" w:rsidP="008E7CFB">
      <w:pPr>
        <w:spacing w:after="0"/>
        <w:ind w:left="0"/>
        <w:rPr>
          <w:sz w:val="20"/>
          <w:szCs w:val="20"/>
        </w:rPr>
      </w:pPr>
      <w:r w:rsidRPr="008E7CFB">
        <w:rPr>
          <w:sz w:val="20"/>
          <w:szCs w:val="20"/>
        </w:rPr>
        <w:t xml:space="preserve">                            </w:t>
      </w:r>
    </w:p>
    <w:p w14:paraId="43427CA3" w14:textId="2A06613A" w:rsidR="00A01977" w:rsidRDefault="00A01977" w:rsidP="008E7CFB">
      <w:pPr>
        <w:spacing w:after="0"/>
        <w:ind w:left="0"/>
        <w:rPr>
          <w:color w:val="984806" w:themeColor="accent6" w:themeShade="80"/>
          <w:sz w:val="20"/>
          <w:szCs w:val="20"/>
        </w:rPr>
      </w:pPr>
      <w:r w:rsidRPr="008E7CFB">
        <w:rPr>
          <w:b/>
          <w:sz w:val="20"/>
          <w:szCs w:val="20"/>
        </w:rPr>
        <w:t xml:space="preserve">     </w:t>
      </w:r>
      <w:r w:rsidR="008E7CFB" w:rsidRPr="008E7CFB">
        <w:rPr>
          <w:b/>
          <w:sz w:val="20"/>
          <w:szCs w:val="20"/>
        </w:rPr>
        <w:tab/>
      </w:r>
      <w:r w:rsidR="008E7CFB" w:rsidRPr="00322A86">
        <w:rPr>
          <w:bCs/>
          <w:sz w:val="20"/>
          <w:szCs w:val="20"/>
        </w:rPr>
        <w:t>A</w:t>
      </w:r>
      <w:r w:rsidR="008E7CFB" w:rsidRPr="008E7CFB">
        <w:rPr>
          <w:b/>
          <w:sz w:val="20"/>
          <w:szCs w:val="20"/>
        </w:rPr>
        <w:tab/>
      </w:r>
      <w:r w:rsidRPr="008E7CFB">
        <w:rPr>
          <w:b/>
          <w:sz w:val="20"/>
          <w:szCs w:val="20"/>
        </w:rPr>
        <w:t xml:space="preserve"> yea</w:t>
      </w:r>
      <w:r w:rsidRPr="008E7CFB">
        <w:rPr>
          <w:sz w:val="20"/>
          <w:szCs w:val="20"/>
        </w:rPr>
        <w:tab/>
      </w:r>
      <w:r w:rsidRPr="008E7CFB">
        <w:rPr>
          <w:b/>
          <w:sz w:val="20"/>
          <w:szCs w:val="20"/>
        </w:rPr>
        <w:t>and</w:t>
      </w:r>
      <w:r w:rsidRPr="008E7CFB">
        <w:rPr>
          <w:sz w:val="20"/>
          <w:szCs w:val="20"/>
        </w:rPr>
        <w:t xml:space="preserve">     </w:t>
      </w:r>
      <w:proofErr w:type="gramStart"/>
      <w:r w:rsidRPr="008E7CFB">
        <w:rPr>
          <w:sz w:val="20"/>
          <w:szCs w:val="20"/>
        </w:rPr>
        <w:t xml:space="preserve"> </w:t>
      </w:r>
      <w:r w:rsidR="00764E2E">
        <w:rPr>
          <w:sz w:val="20"/>
          <w:szCs w:val="20"/>
        </w:rPr>
        <w:t xml:space="preserve">  </w:t>
      </w:r>
      <w:r w:rsidRPr="008E7CFB">
        <w:rPr>
          <w:sz w:val="20"/>
          <w:szCs w:val="20"/>
        </w:rPr>
        <w:t>[</w:t>
      </w:r>
      <w:proofErr w:type="gramEnd"/>
      <w:r w:rsidRPr="008E7CFB">
        <w:rPr>
          <w:b/>
          <w:color w:val="984806" w:themeColor="accent6" w:themeShade="80"/>
          <w:sz w:val="20"/>
          <w:szCs w:val="20"/>
        </w:rPr>
        <w:t>he</w:t>
      </w:r>
      <w:r w:rsidRPr="008E7CFB">
        <w:rPr>
          <w:sz w:val="20"/>
          <w:szCs w:val="20"/>
        </w:rPr>
        <w:t xml:space="preserve">]even </w:t>
      </w:r>
      <w:r w:rsidRPr="008E7CFB">
        <w:rPr>
          <w:b/>
          <w:color w:val="00B050"/>
          <w:sz w:val="20"/>
          <w:szCs w:val="20"/>
          <w:u w:val="single"/>
        </w:rPr>
        <w:t>began</w:t>
      </w:r>
      <w:r w:rsidRPr="008E7CFB">
        <w:rPr>
          <w:b/>
          <w:color w:val="00B050"/>
          <w:sz w:val="20"/>
          <w:szCs w:val="20"/>
        </w:rPr>
        <w:t xml:space="preserve"> to</w:t>
      </w:r>
      <w:r w:rsidRPr="008E7CFB">
        <w:rPr>
          <w:color w:val="00B050"/>
          <w:sz w:val="20"/>
          <w:szCs w:val="20"/>
        </w:rPr>
        <w:t xml:space="preserve"> </w:t>
      </w:r>
      <w:r w:rsidRPr="008E7CFB">
        <w:rPr>
          <w:b/>
          <w:color w:val="984806" w:themeColor="accent6" w:themeShade="80"/>
          <w:sz w:val="20"/>
          <w:szCs w:val="20"/>
        </w:rPr>
        <w:t>establish</w:t>
      </w:r>
      <w:r w:rsidRPr="008E7CFB">
        <w:rPr>
          <w:sz w:val="20"/>
          <w:szCs w:val="20"/>
        </w:rPr>
        <w:t xml:space="preserve"> </w:t>
      </w:r>
      <w:r w:rsidRPr="008E7CFB">
        <w:rPr>
          <w:color w:val="984806" w:themeColor="accent6" w:themeShade="80"/>
          <w:sz w:val="20"/>
          <w:szCs w:val="20"/>
        </w:rPr>
        <w:t>a</w:t>
      </w:r>
      <w:r w:rsidR="008E7CFB" w:rsidRPr="008E7CFB">
        <w:rPr>
          <w:color w:val="984806" w:themeColor="accent6" w:themeShade="80"/>
          <w:sz w:val="20"/>
          <w:szCs w:val="20"/>
        </w:rPr>
        <w:t xml:space="preserve"> </w:t>
      </w:r>
      <w:r w:rsidRPr="00764E2E">
        <w:rPr>
          <w:b/>
          <w:color w:val="984806" w:themeColor="accent6" w:themeShade="80"/>
          <w:sz w:val="20"/>
          <w:szCs w:val="20"/>
          <w:highlight w:val="lightGray"/>
          <w:u w:val="single"/>
        </w:rPr>
        <w:t>church</w:t>
      </w:r>
      <w:r w:rsidRPr="008E7CFB">
        <w:rPr>
          <w:color w:val="984806" w:themeColor="accent6" w:themeShade="80"/>
          <w:sz w:val="20"/>
          <w:szCs w:val="20"/>
        </w:rPr>
        <w:t xml:space="preserve"> </w:t>
      </w:r>
      <w:r w:rsidRPr="008E7CFB">
        <w:rPr>
          <w:sz w:val="20"/>
          <w:szCs w:val="20"/>
        </w:rPr>
        <w:t>after the</w:t>
      </w:r>
      <w:r w:rsidRPr="008E7CFB">
        <w:rPr>
          <w:b/>
          <w:sz w:val="20"/>
          <w:szCs w:val="20"/>
        </w:rPr>
        <w:t xml:space="preserve"> </w:t>
      </w:r>
      <w:r w:rsidRPr="008E7CFB">
        <w:rPr>
          <w:color w:val="984806" w:themeColor="accent6" w:themeShade="80"/>
          <w:sz w:val="20"/>
          <w:szCs w:val="20"/>
        </w:rPr>
        <w:t xml:space="preserve">manner </w:t>
      </w:r>
      <w:r w:rsidRPr="008E7CFB">
        <w:rPr>
          <w:b/>
          <w:sz w:val="20"/>
          <w:szCs w:val="20"/>
        </w:rPr>
        <w:t xml:space="preserve">of </w:t>
      </w:r>
      <w:r w:rsidRPr="008E7CFB">
        <w:rPr>
          <w:b/>
          <w:color w:val="984806" w:themeColor="accent6" w:themeShade="80"/>
          <w:sz w:val="20"/>
          <w:szCs w:val="20"/>
        </w:rPr>
        <w:t xml:space="preserve">his </w:t>
      </w:r>
      <w:r w:rsidRPr="008E7CFB">
        <w:rPr>
          <w:color w:val="984806" w:themeColor="accent6" w:themeShade="80"/>
          <w:sz w:val="20"/>
          <w:szCs w:val="20"/>
        </w:rPr>
        <w:t>preaching</w:t>
      </w:r>
    </w:p>
    <w:p w14:paraId="51CCAF55" w14:textId="346F31BC" w:rsidR="00326179" w:rsidRDefault="00326179" w:rsidP="008E7CFB">
      <w:pPr>
        <w:spacing w:after="0"/>
        <w:ind w:left="0"/>
        <w:rPr>
          <w:color w:val="984806" w:themeColor="accent6" w:themeShade="80"/>
          <w:sz w:val="20"/>
          <w:szCs w:val="20"/>
        </w:rPr>
      </w:pPr>
    </w:p>
    <w:p w14:paraId="28D3DBAE" w14:textId="2C4D122A" w:rsidR="00326179" w:rsidRPr="00326179" w:rsidRDefault="00326179" w:rsidP="00326179">
      <w:pPr>
        <w:spacing w:after="0"/>
        <w:ind w:left="0"/>
        <w:rPr>
          <w:sz w:val="20"/>
          <w:szCs w:val="20"/>
        </w:rPr>
      </w:pPr>
      <w:r w:rsidRPr="00326179">
        <w:rPr>
          <w:sz w:val="20"/>
          <w:szCs w:val="20"/>
        </w:rPr>
        <w:t>______________</w:t>
      </w:r>
    </w:p>
    <w:p w14:paraId="25F57319" w14:textId="77777777" w:rsidR="00A01977" w:rsidRPr="007C5B09" w:rsidRDefault="00A01977" w:rsidP="00A01977">
      <w:pPr>
        <w:spacing w:after="0"/>
        <w:ind w:left="0"/>
        <w:rPr>
          <w:rFonts w:ascii="Calibri" w:eastAsia="Calibri" w:hAnsi="Calibri" w:cs="Calibri"/>
          <w:i/>
          <w:sz w:val="20"/>
          <w:szCs w:val="20"/>
        </w:rPr>
      </w:pPr>
    </w:p>
    <w:p w14:paraId="58DB3DE9" w14:textId="77777777" w:rsidR="00D37361" w:rsidRDefault="00D37361">
      <w:r>
        <w:br w:type="page"/>
      </w:r>
    </w:p>
    <w:p w14:paraId="4A4A45C9" w14:textId="77777777" w:rsidR="00D37361" w:rsidRPr="00DE2D0D" w:rsidRDefault="00D37361" w:rsidP="00D37361">
      <w:pPr>
        <w:spacing w:after="0"/>
        <w:ind w:left="0"/>
        <w:jc w:val="right"/>
        <w:rPr>
          <w:i/>
        </w:rPr>
      </w:pPr>
      <w:r w:rsidRPr="00DE2D0D">
        <w:rPr>
          <w:i/>
        </w:rPr>
        <w:lastRenderedPageBreak/>
        <w:t>[Alma</w:t>
      </w:r>
      <w:r>
        <w:rPr>
          <w:i/>
        </w:rPr>
        <w:t xml:space="preserve"> 1</w:t>
      </w:r>
      <w:r w:rsidRPr="00DE2D0D">
        <w:rPr>
          <w:i/>
        </w:rPr>
        <w:t>]</w:t>
      </w:r>
    </w:p>
    <w:p w14:paraId="5A146ABF" w14:textId="77777777" w:rsidR="00D37361" w:rsidRDefault="00D37361" w:rsidP="00D37361">
      <w:pPr>
        <w:spacing w:after="0" w:line="259" w:lineRule="auto"/>
        <w:ind w:left="0"/>
        <w:rPr>
          <w:rFonts w:ascii="Calibri" w:eastAsia="Calibri" w:hAnsi="Calibri" w:cs="Times New Roman"/>
          <w:i/>
          <w:iCs/>
          <w:sz w:val="20"/>
          <w:szCs w:val="20"/>
        </w:rPr>
      </w:pPr>
    </w:p>
    <w:p w14:paraId="186B10F7" w14:textId="19B89AB9" w:rsidR="00D37361" w:rsidRPr="00D37361" w:rsidRDefault="00D37361" w:rsidP="00D37361">
      <w:pPr>
        <w:spacing w:after="0" w:line="259" w:lineRule="auto"/>
        <w:ind w:left="0"/>
        <w:rPr>
          <w:rFonts w:ascii="Calibri" w:eastAsia="Calibri" w:hAnsi="Calibri" w:cs="Times New Roman"/>
          <w:i/>
          <w:iCs/>
          <w:sz w:val="20"/>
          <w:szCs w:val="20"/>
        </w:rPr>
      </w:pPr>
      <w:r w:rsidRPr="00D37361">
        <w:rPr>
          <w:rFonts w:ascii="Calibri" w:eastAsia="Calibri" w:hAnsi="Calibri" w:cs="Times New Roman"/>
          <w:i/>
          <w:iCs/>
          <w:sz w:val="20"/>
          <w:szCs w:val="20"/>
        </w:rPr>
        <w:t xml:space="preserve">[Note:  According to H. Clay Gorton, </w:t>
      </w:r>
      <w:r w:rsidRPr="00D37361">
        <w:rPr>
          <w:rFonts w:ascii="Calibri" w:eastAsia="Calibri" w:hAnsi="Calibri" w:cs="Times New Roman"/>
          <w:b/>
          <w:bCs/>
          <w:i/>
          <w:iCs/>
          <w:sz w:val="20"/>
          <w:szCs w:val="20"/>
        </w:rPr>
        <w:t>Alma 1:7-9</w:t>
      </w:r>
      <w:r w:rsidRPr="00D37361">
        <w:rPr>
          <w:rFonts w:ascii="Calibri" w:eastAsia="Calibri" w:hAnsi="Calibri" w:cs="Times New Roman"/>
          <w:i/>
          <w:iCs/>
          <w:sz w:val="20"/>
          <w:szCs w:val="20"/>
        </w:rPr>
        <w:t xml:space="preserve"> can be viewed as a </w:t>
      </w:r>
      <w:proofErr w:type="gramStart"/>
      <w:r w:rsidRPr="00D37361">
        <w:rPr>
          <w:rFonts w:ascii="Calibri" w:eastAsia="Calibri" w:hAnsi="Calibri" w:cs="Times New Roman"/>
          <w:i/>
          <w:iCs/>
          <w:sz w:val="20"/>
          <w:szCs w:val="20"/>
        </w:rPr>
        <w:t xml:space="preserve">conceptual  </w:t>
      </w:r>
      <w:r w:rsidRPr="00D37361">
        <w:rPr>
          <w:rFonts w:ascii="Calibri" w:eastAsia="Calibri" w:hAnsi="Calibri" w:cs="Times New Roman"/>
          <w:b/>
          <w:bCs/>
          <w:i/>
          <w:iCs/>
          <w:color w:val="ED7D31"/>
          <w:sz w:val="20"/>
          <w:szCs w:val="20"/>
        </w:rPr>
        <w:t>chiastic</w:t>
      </w:r>
      <w:proofErr w:type="gramEnd"/>
      <w:r w:rsidRPr="00D37361">
        <w:rPr>
          <w:rFonts w:ascii="Calibri" w:eastAsia="Calibri" w:hAnsi="Calibri" w:cs="Times New Roman"/>
          <w:b/>
          <w:bCs/>
          <w:i/>
          <w:iCs/>
          <w:color w:val="ED7D31"/>
          <w:sz w:val="20"/>
          <w:szCs w:val="20"/>
        </w:rPr>
        <w:t xml:space="preserve"> parallelism</w:t>
      </w:r>
      <w:r w:rsidRPr="00D37361">
        <w:rPr>
          <w:rFonts w:ascii="Calibri" w:eastAsia="Calibri" w:hAnsi="Calibri" w:cs="Times New Roman"/>
          <w:i/>
          <w:iCs/>
          <w:sz w:val="20"/>
          <w:szCs w:val="20"/>
        </w:rPr>
        <w:t xml:space="preserve">.  A brief </w:t>
      </w:r>
    </w:p>
    <w:p w14:paraId="5E7694D7" w14:textId="77777777" w:rsidR="00D37361" w:rsidRPr="00D37361" w:rsidRDefault="00D37361" w:rsidP="00D37361">
      <w:pPr>
        <w:spacing w:after="0" w:line="259" w:lineRule="auto"/>
        <w:ind w:left="0"/>
        <w:rPr>
          <w:rFonts w:ascii="Calibri" w:eastAsia="Calibri" w:hAnsi="Calibri" w:cs="Times New Roman"/>
          <w:i/>
          <w:iCs/>
          <w:sz w:val="20"/>
          <w:szCs w:val="20"/>
        </w:rPr>
      </w:pPr>
      <w:r w:rsidRPr="00D37361">
        <w:rPr>
          <w:rFonts w:ascii="Calibri" w:eastAsia="Calibri" w:hAnsi="Calibri" w:cs="Times New Roman"/>
          <w:i/>
          <w:iCs/>
          <w:sz w:val="20"/>
          <w:szCs w:val="20"/>
        </w:rPr>
        <w:t>outline of the pertinent elements is as follows:</w:t>
      </w:r>
    </w:p>
    <w:p w14:paraId="0638F664" w14:textId="77777777" w:rsidR="00D37361" w:rsidRPr="00D37361" w:rsidRDefault="00D37361" w:rsidP="00D37361">
      <w:pPr>
        <w:spacing w:after="0" w:line="259" w:lineRule="auto"/>
        <w:ind w:left="0"/>
        <w:rPr>
          <w:rFonts w:ascii="Calibri" w:eastAsia="Calibri" w:hAnsi="Calibri" w:cs="Times New Roman"/>
          <w:sz w:val="20"/>
          <w:szCs w:val="20"/>
        </w:rPr>
      </w:pPr>
    </w:p>
    <w:p w14:paraId="52511E96" w14:textId="77777777" w:rsidR="00D37361" w:rsidRPr="00D37361" w:rsidRDefault="00D37361" w:rsidP="00D37361">
      <w:pPr>
        <w:spacing w:after="0" w:line="259" w:lineRule="auto"/>
        <w:ind w:left="0"/>
        <w:rPr>
          <w:rFonts w:ascii="Calibri" w:eastAsia="Calibri" w:hAnsi="Calibri" w:cs="Times New Roman"/>
          <w:sz w:val="20"/>
          <w:szCs w:val="20"/>
        </w:rPr>
      </w:pPr>
      <w:proofErr w:type="gramStart"/>
      <w:r w:rsidRPr="00D37361">
        <w:rPr>
          <w:rFonts w:ascii="Calibri" w:eastAsia="Calibri" w:hAnsi="Calibri" w:cs="Times New Roman"/>
          <w:sz w:val="20"/>
          <w:szCs w:val="20"/>
        </w:rPr>
        <w:t>7  And</w:t>
      </w:r>
      <w:proofErr w:type="gramEnd"/>
      <w:r w:rsidRPr="00D37361">
        <w:rPr>
          <w:rFonts w:ascii="Calibri" w:eastAsia="Calibri" w:hAnsi="Calibri" w:cs="Times New Roman"/>
          <w:sz w:val="20"/>
          <w:szCs w:val="20"/>
        </w:rPr>
        <w:t xml:space="preserve"> it came to pass as he [</w:t>
      </w:r>
      <w:proofErr w:type="spellStart"/>
      <w:r w:rsidRPr="00D37361">
        <w:rPr>
          <w:rFonts w:ascii="Calibri" w:eastAsia="Calibri" w:hAnsi="Calibri" w:cs="Times New Roman"/>
          <w:sz w:val="20"/>
          <w:szCs w:val="20"/>
        </w:rPr>
        <w:t>Nehor</w:t>
      </w:r>
      <w:proofErr w:type="spellEnd"/>
      <w:r w:rsidRPr="00D37361">
        <w:rPr>
          <w:rFonts w:ascii="Calibri" w:eastAsia="Calibri" w:hAnsi="Calibri" w:cs="Times New Roman"/>
          <w:sz w:val="20"/>
          <w:szCs w:val="20"/>
        </w:rPr>
        <w:t>] was going to preach to those who believed on his word,</w:t>
      </w:r>
    </w:p>
    <w:p w14:paraId="0D0F4C8B" w14:textId="77777777" w:rsidR="00D37361" w:rsidRPr="00D37361" w:rsidRDefault="00D37361" w:rsidP="00D37361">
      <w:pPr>
        <w:spacing w:after="0" w:line="259" w:lineRule="auto"/>
        <w:ind w:left="0"/>
        <w:rPr>
          <w:rFonts w:ascii="Calibri" w:eastAsia="Calibri" w:hAnsi="Calibri" w:cs="Times New Roman"/>
          <w:sz w:val="20"/>
          <w:szCs w:val="20"/>
        </w:rPr>
      </w:pPr>
    </w:p>
    <w:p w14:paraId="1EF82120" w14:textId="77777777" w:rsidR="00D37361" w:rsidRPr="00D37361" w:rsidRDefault="00D37361" w:rsidP="00D37361">
      <w:pPr>
        <w:spacing w:after="0" w:line="259" w:lineRule="auto"/>
        <w:ind w:left="0"/>
        <w:rPr>
          <w:rFonts w:ascii="Calibri" w:eastAsia="Calibri" w:hAnsi="Calibri" w:cs="Times New Roman"/>
          <w:sz w:val="20"/>
          <w:szCs w:val="20"/>
        </w:rPr>
      </w:pPr>
      <w:r w:rsidRPr="00D37361">
        <w:rPr>
          <w:rFonts w:ascii="Calibri" w:eastAsia="Calibri" w:hAnsi="Calibri" w:cs="Times New Roman"/>
          <w:sz w:val="20"/>
          <w:szCs w:val="20"/>
        </w:rPr>
        <w:tab/>
        <w:t>A</w:t>
      </w:r>
      <w:r w:rsidRPr="00D37361">
        <w:rPr>
          <w:rFonts w:ascii="Calibri" w:eastAsia="Calibri" w:hAnsi="Calibri" w:cs="Times New Roman"/>
          <w:sz w:val="20"/>
          <w:szCs w:val="20"/>
        </w:rPr>
        <w:tab/>
        <w:t xml:space="preserve">he met </w:t>
      </w:r>
      <w:r w:rsidRPr="00D37361">
        <w:rPr>
          <w:rFonts w:ascii="Calibri" w:eastAsia="Calibri" w:hAnsi="Calibri" w:cs="Times New Roman"/>
          <w:b/>
          <w:bCs/>
          <w:sz w:val="20"/>
          <w:szCs w:val="20"/>
          <w:u w:val="single"/>
        </w:rPr>
        <w:t>a man who belonged to the church of God, yea, even one of their teachers</w:t>
      </w:r>
      <w:r w:rsidRPr="00D37361">
        <w:rPr>
          <w:rFonts w:ascii="Calibri" w:eastAsia="Calibri" w:hAnsi="Calibri" w:cs="Times New Roman"/>
          <w:sz w:val="20"/>
          <w:szCs w:val="20"/>
        </w:rPr>
        <w:t>;</w:t>
      </w:r>
    </w:p>
    <w:p w14:paraId="301B9E0B" w14:textId="77777777" w:rsidR="00D37361" w:rsidRPr="00D37361" w:rsidRDefault="00D37361" w:rsidP="00D37361">
      <w:pPr>
        <w:spacing w:after="0" w:line="259" w:lineRule="auto"/>
        <w:ind w:left="0"/>
        <w:rPr>
          <w:rFonts w:ascii="Calibri" w:eastAsia="Calibri" w:hAnsi="Calibri" w:cs="Times New Roman"/>
          <w:sz w:val="20"/>
          <w:szCs w:val="20"/>
        </w:rPr>
      </w:pPr>
    </w:p>
    <w:p w14:paraId="2E8AE889" w14:textId="77777777" w:rsidR="00D37361" w:rsidRPr="00D37361" w:rsidRDefault="00D37361" w:rsidP="00D37361">
      <w:pPr>
        <w:spacing w:after="0" w:line="259" w:lineRule="auto"/>
        <w:ind w:left="0"/>
        <w:rPr>
          <w:rFonts w:ascii="Calibri" w:eastAsia="Calibri" w:hAnsi="Calibri" w:cs="Times New Roman"/>
          <w:sz w:val="20"/>
          <w:szCs w:val="20"/>
        </w:rPr>
      </w:pPr>
      <w:r w:rsidRPr="00D37361">
        <w:rPr>
          <w:rFonts w:ascii="Calibri" w:eastAsia="Calibri" w:hAnsi="Calibri" w:cs="Times New Roman"/>
          <w:sz w:val="20"/>
          <w:szCs w:val="20"/>
        </w:rPr>
        <w:tab/>
      </w:r>
      <w:r w:rsidRPr="00D37361">
        <w:rPr>
          <w:rFonts w:ascii="Calibri" w:eastAsia="Calibri" w:hAnsi="Calibri" w:cs="Times New Roman"/>
          <w:sz w:val="20"/>
          <w:szCs w:val="20"/>
        </w:rPr>
        <w:tab/>
        <w:t>B</w:t>
      </w:r>
      <w:r w:rsidRPr="00D37361">
        <w:rPr>
          <w:rFonts w:ascii="Calibri" w:eastAsia="Calibri" w:hAnsi="Calibri" w:cs="Times New Roman"/>
          <w:sz w:val="20"/>
          <w:szCs w:val="20"/>
        </w:rPr>
        <w:tab/>
        <w:t xml:space="preserve">and </w:t>
      </w:r>
      <w:r w:rsidRPr="00D37361">
        <w:rPr>
          <w:rFonts w:ascii="Calibri" w:eastAsia="Calibri" w:hAnsi="Calibri" w:cs="Times New Roman"/>
          <w:b/>
          <w:bCs/>
          <w:sz w:val="20"/>
          <w:szCs w:val="20"/>
          <w:u w:val="single"/>
        </w:rPr>
        <w:t>he [</w:t>
      </w:r>
      <w:proofErr w:type="spellStart"/>
      <w:r w:rsidRPr="00D37361">
        <w:rPr>
          <w:rFonts w:ascii="Calibri" w:eastAsia="Calibri" w:hAnsi="Calibri" w:cs="Times New Roman"/>
          <w:b/>
          <w:bCs/>
          <w:sz w:val="20"/>
          <w:szCs w:val="20"/>
          <w:u w:val="single"/>
        </w:rPr>
        <w:t>Nehor</w:t>
      </w:r>
      <w:proofErr w:type="spellEnd"/>
      <w:r w:rsidRPr="00D37361">
        <w:rPr>
          <w:rFonts w:ascii="Calibri" w:eastAsia="Calibri" w:hAnsi="Calibri" w:cs="Times New Roman"/>
          <w:b/>
          <w:bCs/>
          <w:sz w:val="20"/>
          <w:szCs w:val="20"/>
          <w:u w:val="single"/>
        </w:rPr>
        <w:t>] began to contend with him sharply</w:t>
      </w:r>
      <w:r w:rsidRPr="00D37361">
        <w:rPr>
          <w:rFonts w:ascii="Calibri" w:eastAsia="Calibri" w:hAnsi="Calibri" w:cs="Times New Roman"/>
          <w:sz w:val="20"/>
          <w:szCs w:val="20"/>
        </w:rPr>
        <w:t xml:space="preserve">, that he might lead away the people </w:t>
      </w:r>
    </w:p>
    <w:p w14:paraId="22078FC3" w14:textId="77777777" w:rsidR="00D37361" w:rsidRPr="00D37361" w:rsidRDefault="00D37361" w:rsidP="00D37361">
      <w:pPr>
        <w:spacing w:after="0" w:line="259" w:lineRule="auto"/>
        <w:ind w:left="1440" w:firstLine="720"/>
        <w:rPr>
          <w:rFonts w:ascii="Calibri" w:eastAsia="Calibri" w:hAnsi="Calibri" w:cs="Times New Roman"/>
          <w:sz w:val="20"/>
          <w:szCs w:val="20"/>
        </w:rPr>
      </w:pPr>
      <w:r w:rsidRPr="00D37361">
        <w:rPr>
          <w:rFonts w:ascii="Calibri" w:eastAsia="Calibri" w:hAnsi="Calibri" w:cs="Times New Roman"/>
          <w:sz w:val="20"/>
          <w:szCs w:val="20"/>
        </w:rPr>
        <w:t>of the church;</w:t>
      </w:r>
    </w:p>
    <w:p w14:paraId="1722E3F7" w14:textId="77777777" w:rsidR="00D37361" w:rsidRPr="00D37361" w:rsidRDefault="00D37361" w:rsidP="00D37361">
      <w:pPr>
        <w:spacing w:after="0" w:line="259" w:lineRule="auto"/>
        <w:ind w:left="1440" w:firstLine="720"/>
        <w:rPr>
          <w:rFonts w:ascii="Calibri" w:eastAsia="Calibri" w:hAnsi="Calibri" w:cs="Times New Roman"/>
          <w:sz w:val="20"/>
          <w:szCs w:val="20"/>
        </w:rPr>
      </w:pPr>
    </w:p>
    <w:p w14:paraId="30903015" w14:textId="77777777" w:rsidR="00D37361" w:rsidRPr="00D37361" w:rsidRDefault="00D37361" w:rsidP="00D37361">
      <w:pPr>
        <w:spacing w:after="0" w:line="259" w:lineRule="auto"/>
        <w:ind w:left="0"/>
        <w:rPr>
          <w:rFonts w:ascii="Calibri" w:eastAsia="Calibri" w:hAnsi="Calibri" w:cs="Times New Roman"/>
          <w:sz w:val="20"/>
          <w:szCs w:val="20"/>
        </w:rPr>
      </w:pPr>
      <w:r w:rsidRPr="00D37361">
        <w:rPr>
          <w:rFonts w:ascii="Calibri" w:eastAsia="Calibri" w:hAnsi="Calibri" w:cs="Times New Roman"/>
          <w:sz w:val="20"/>
          <w:szCs w:val="20"/>
        </w:rPr>
        <w:tab/>
      </w:r>
      <w:r w:rsidRPr="00D37361">
        <w:rPr>
          <w:rFonts w:ascii="Calibri" w:eastAsia="Calibri" w:hAnsi="Calibri" w:cs="Times New Roman"/>
          <w:sz w:val="20"/>
          <w:szCs w:val="20"/>
        </w:rPr>
        <w:tab/>
      </w:r>
      <w:r w:rsidRPr="00D37361">
        <w:rPr>
          <w:rFonts w:ascii="Calibri" w:eastAsia="Calibri" w:hAnsi="Calibri" w:cs="Times New Roman"/>
          <w:sz w:val="20"/>
          <w:szCs w:val="20"/>
        </w:rPr>
        <w:tab/>
        <w:t>C</w:t>
      </w:r>
      <w:r w:rsidRPr="00D37361">
        <w:rPr>
          <w:rFonts w:ascii="Calibri" w:eastAsia="Calibri" w:hAnsi="Calibri" w:cs="Times New Roman"/>
          <w:sz w:val="20"/>
          <w:szCs w:val="20"/>
        </w:rPr>
        <w:tab/>
        <w:t xml:space="preserve">But </w:t>
      </w:r>
      <w:r w:rsidRPr="00D37361">
        <w:rPr>
          <w:rFonts w:ascii="Calibri" w:eastAsia="Calibri" w:hAnsi="Calibri" w:cs="Times New Roman"/>
          <w:b/>
          <w:bCs/>
          <w:sz w:val="20"/>
          <w:szCs w:val="20"/>
          <w:u w:val="single"/>
        </w:rPr>
        <w:t>the man withstood him</w:t>
      </w:r>
      <w:r w:rsidRPr="00D37361">
        <w:rPr>
          <w:rFonts w:ascii="Calibri" w:eastAsia="Calibri" w:hAnsi="Calibri" w:cs="Times New Roman"/>
          <w:sz w:val="20"/>
          <w:szCs w:val="20"/>
        </w:rPr>
        <w:t xml:space="preserve">, admonishing him </w:t>
      </w:r>
      <w:r w:rsidRPr="00D37361">
        <w:rPr>
          <w:rFonts w:ascii="Calibri" w:eastAsia="Calibri" w:hAnsi="Calibri" w:cs="Times New Roman"/>
          <w:b/>
          <w:bCs/>
          <w:sz w:val="20"/>
          <w:szCs w:val="20"/>
          <w:u w:val="single"/>
        </w:rPr>
        <w:t>with the words of God</w:t>
      </w:r>
      <w:r w:rsidRPr="00D37361">
        <w:rPr>
          <w:rFonts w:ascii="Calibri" w:eastAsia="Calibri" w:hAnsi="Calibri" w:cs="Times New Roman"/>
          <w:sz w:val="20"/>
          <w:szCs w:val="20"/>
        </w:rPr>
        <w:t>.</w:t>
      </w:r>
    </w:p>
    <w:p w14:paraId="269155B2" w14:textId="77777777" w:rsidR="00D37361" w:rsidRPr="00D37361" w:rsidRDefault="00D37361" w:rsidP="00D37361">
      <w:pPr>
        <w:spacing w:after="0" w:line="259" w:lineRule="auto"/>
        <w:ind w:left="0"/>
        <w:rPr>
          <w:rFonts w:ascii="Calibri" w:eastAsia="Calibri" w:hAnsi="Calibri" w:cs="Times New Roman"/>
          <w:sz w:val="20"/>
          <w:szCs w:val="20"/>
        </w:rPr>
      </w:pPr>
    </w:p>
    <w:p w14:paraId="30914CC1" w14:textId="77777777" w:rsidR="00D37361" w:rsidRPr="00D37361" w:rsidRDefault="00D37361" w:rsidP="00D37361">
      <w:pPr>
        <w:spacing w:after="0" w:line="259" w:lineRule="auto"/>
        <w:ind w:left="0"/>
        <w:rPr>
          <w:rFonts w:ascii="Calibri" w:eastAsia="Calibri" w:hAnsi="Calibri" w:cs="Times New Roman"/>
          <w:sz w:val="20"/>
          <w:szCs w:val="20"/>
        </w:rPr>
      </w:pPr>
      <w:r w:rsidRPr="00D37361">
        <w:rPr>
          <w:rFonts w:ascii="Calibri" w:eastAsia="Calibri" w:hAnsi="Calibri" w:cs="Times New Roman"/>
          <w:sz w:val="20"/>
          <w:szCs w:val="20"/>
        </w:rPr>
        <w:t>8</w:t>
      </w:r>
      <w:r w:rsidRPr="00D37361">
        <w:rPr>
          <w:rFonts w:ascii="Calibri" w:eastAsia="Calibri" w:hAnsi="Calibri" w:cs="Times New Roman"/>
          <w:sz w:val="20"/>
          <w:szCs w:val="20"/>
        </w:rPr>
        <w:tab/>
      </w:r>
      <w:r w:rsidRPr="00D37361">
        <w:rPr>
          <w:rFonts w:ascii="Calibri" w:eastAsia="Calibri" w:hAnsi="Calibri" w:cs="Times New Roman"/>
          <w:sz w:val="20"/>
          <w:szCs w:val="20"/>
        </w:rPr>
        <w:tab/>
      </w:r>
      <w:r w:rsidRPr="00D37361">
        <w:rPr>
          <w:rFonts w:ascii="Calibri" w:eastAsia="Calibri" w:hAnsi="Calibri" w:cs="Times New Roman"/>
          <w:sz w:val="20"/>
          <w:szCs w:val="20"/>
        </w:rPr>
        <w:tab/>
      </w:r>
      <w:r w:rsidRPr="00D37361">
        <w:rPr>
          <w:rFonts w:ascii="Calibri" w:eastAsia="Calibri" w:hAnsi="Calibri" w:cs="Times New Roman"/>
          <w:sz w:val="20"/>
          <w:szCs w:val="20"/>
        </w:rPr>
        <w:tab/>
        <w:t>D</w:t>
      </w:r>
      <w:r w:rsidRPr="00D37361">
        <w:rPr>
          <w:rFonts w:ascii="Calibri" w:eastAsia="Calibri" w:hAnsi="Calibri" w:cs="Times New Roman"/>
          <w:sz w:val="20"/>
          <w:szCs w:val="20"/>
        </w:rPr>
        <w:tab/>
      </w:r>
      <w:r w:rsidRPr="00D37361">
        <w:rPr>
          <w:rFonts w:ascii="Calibri" w:eastAsia="Calibri" w:hAnsi="Calibri" w:cs="Times New Roman"/>
          <w:b/>
          <w:bCs/>
          <w:sz w:val="20"/>
          <w:szCs w:val="20"/>
        </w:rPr>
        <w:t>Now the name of the man was Gideon; and it was he who was an</w:t>
      </w:r>
      <w:r w:rsidRPr="00D37361">
        <w:rPr>
          <w:rFonts w:ascii="Calibri" w:eastAsia="Calibri" w:hAnsi="Calibri" w:cs="Times New Roman"/>
          <w:sz w:val="20"/>
          <w:szCs w:val="20"/>
        </w:rPr>
        <w:t xml:space="preserve"> </w:t>
      </w:r>
    </w:p>
    <w:p w14:paraId="513A5FB4" w14:textId="77777777" w:rsidR="00D37361" w:rsidRPr="00D37361" w:rsidRDefault="00D37361" w:rsidP="00D37361">
      <w:pPr>
        <w:spacing w:after="0" w:line="259" w:lineRule="auto"/>
        <w:ind w:left="0"/>
        <w:rPr>
          <w:rFonts w:ascii="Calibri" w:eastAsia="Calibri" w:hAnsi="Calibri" w:cs="Times New Roman"/>
          <w:b/>
          <w:bCs/>
          <w:sz w:val="20"/>
          <w:szCs w:val="20"/>
        </w:rPr>
      </w:pPr>
      <w:r w:rsidRPr="00D37361">
        <w:rPr>
          <w:rFonts w:ascii="Calibri" w:eastAsia="Calibri" w:hAnsi="Calibri" w:cs="Times New Roman"/>
          <w:sz w:val="20"/>
          <w:szCs w:val="20"/>
        </w:rPr>
        <w:tab/>
      </w:r>
      <w:r w:rsidRPr="00D37361">
        <w:rPr>
          <w:rFonts w:ascii="Calibri" w:eastAsia="Calibri" w:hAnsi="Calibri" w:cs="Times New Roman"/>
          <w:sz w:val="20"/>
          <w:szCs w:val="20"/>
        </w:rPr>
        <w:tab/>
      </w:r>
      <w:r w:rsidRPr="00D37361">
        <w:rPr>
          <w:rFonts w:ascii="Calibri" w:eastAsia="Calibri" w:hAnsi="Calibri" w:cs="Times New Roman"/>
          <w:sz w:val="20"/>
          <w:szCs w:val="20"/>
        </w:rPr>
        <w:tab/>
      </w:r>
      <w:r w:rsidRPr="00D37361">
        <w:rPr>
          <w:rFonts w:ascii="Calibri" w:eastAsia="Calibri" w:hAnsi="Calibri" w:cs="Times New Roman"/>
          <w:sz w:val="20"/>
          <w:szCs w:val="20"/>
        </w:rPr>
        <w:tab/>
      </w:r>
      <w:r w:rsidRPr="00D37361">
        <w:rPr>
          <w:rFonts w:ascii="Calibri" w:eastAsia="Calibri" w:hAnsi="Calibri" w:cs="Times New Roman"/>
          <w:sz w:val="20"/>
          <w:szCs w:val="20"/>
        </w:rPr>
        <w:tab/>
      </w:r>
      <w:r w:rsidRPr="00D37361">
        <w:rPr>
          <w:rFonts w:ascii="Calibri" w:eastAsia="Calibri" w:hAnsi="Calibri" w:cs="Times New Roman"/>
          <w:b/>
          <w:bCs/>
          <w:sz w:val="20"/>
          <w:szCs w:val="20"/>
        </w:rPr>
        <w:t xml:space="preserve">instrument in the hands of God in delivering the people of Limhi out </w:t>
      </w:r>
    </w:p>
    <w:p w14:paraId="47766331" w14:textId="77777777" w:rsidR="00D37361" w:rsidRPr="00D37361" w:rsidRDefault="00D37361" w:rsidP="00D37361">
      <w:pPr>
        <w:spacing w:after="0" w:line="259" w:lineRule="auto"/>
        <w:ind w:left="2880" w:firstLine="720"/>
        <w:rPr>
          <w:rFonts w:ascii="Calibri" w:eastAsia="Calibri" w:hAnsi="Calibri" w:cs="Times New Roman"/>
          <w:b/>
          <w:bCs/>
          <w:sz w:val="20"/>
          <w:szCs w:val="20"/>
        </w:rPr>
      </w:pPr>
      <w:r w:rsidRPr="00D37361">
        <w:rPr>
          <w:rFonts w:ascii="Calibri" w:eastAsia="Calibri" w:hAnsi="Calibri" w:cs="Times New Roman"/>
          <w:b/>
          <w:bCs/>
          <w:sz w:val="20"/>
          <w:szCs w:val="20"/>
        </w:rPr>
        <w:t>of bondage.</w:t>
      </w:r>
    </w:p>
    <w:p w14:paraId="23C830BC" w14:textId="77777777" w:rsidR="00D37361" w:rsidRPr="00D37361" w:rsidRDefault="00D37361" w:rsidP="00D37361">
      <w:pPr>
        <w:spacing w:after="0" w:line="259" w:lineRule="auto"/>
        <w:ind w:left="2880" w:firstLine="720"/>
        <w:rPr>
          <w:rFonts w:ascii="Calibri" w:eastAsia="Calibri" w:hAnsi="Calibri" w:cs="Times New Roman"/>
          <w:b/>
          <w:bCs/>
          <w:sz w:val="20"/>
          <w:szCs w:val="20"/>
        </w:rPr>
      </w:pPr>
    </w:p>
    <w:p w14:paraId="52025F48" w14:textId="77777777" w:rsidR="00D37361" w:rsidRPr="00D37361" w:rsidRDefault="00D37361" w:rsidP="00D37361">
      <w:pPr>
        <w:spacing w:after="0" w:line="259" w:lineRule="auto"/>
        <w:ind w:left="0"/>
        <w:rPr>
          <w:rFonts w:ascii="Calibri" w:eastAsia="Calibri" w:hAnsi="Calibri" w:cs="Times New Roman"/>
          <w:sz w:val="20"/>
          <w:szCs w:val="20"/>
        </w:rPr>
      </w:pPr>
      <w:r w:rsidRPr="00D37361">
        <w:rPr>
          <w:rFonts w:ascii="Calibri" w:eastAsia="Calibri" w:hAnsi="Calibri" w:cs="Times New Roman"/>
          <w:sz w:val="20"/>
          <w:szCs w:val="20"/>
        </w:rPr>
        <w:t>9</w:t>
      </w:r>
      <w:r w:rsidRPr="00D37361">
        <w:rPr>
          <w:rFonts w:ascii="Calibri" w:eastAsia="Calibri" w:hAnsi="Calibri" w:cs="Times New Roman"/>
          <w:sz w:val="20"/>
          <w:szCs w:val="20"/>
        </w:rPr>
        <w:tab/>
      </w:r>
      <w:r w:rsidRPr="00D37361">
        <w:rPr>
          <w:rFonts w:ascii="Calibri" w:eastAsia="Calibri" w:hAnsi="Calibri" w:cs="Times New Roman"/>
          <w:sz w:val="20"/>
          <w:szCs w:val="20"/>
        </w:rPr>
        <w:tab/>
      </w:r>
      <w:r w:rsidRPr="00D37361">
        <w:rPr>
          <w:rFonts w:ascii="Calibri" w:eastAsia="Calibri" w:hAnsi="Calibri" w:cs="Times New Roman"/>
          <w:sz w:val="20"/>
          <w:szCs w:val="20"/>
        </w:rPr>
        <w:tab/>
        <w:t>C</w:t>
      </w:r>
      <w:r w:rsidRPr="00D37361">
        <w:rPr>
          <w:rFonts w:ascii="Calibri" w:eastAsia="Calibri" w:hAnsi="Calibri" w:cs="Times New Roman"/>
          <w:sz w:val="20"/>
          <w:szCs w:val="20"/>
        </w:rPr>
        <w:tab/>
        <w:t xml:space="preserve">Now, because </w:t>
      </w:r>
      <w:r w:rsidRPr="00D37361">
        <w:rPr>
          <w:rFonts w:ascii="Calibri" w:eastAsia="Calibri" w:hAnsi="Calibri" w:cs="Times New Roman"/>
          <w:b/>
          <w:bCs/>
          <w:sz w:val="20"/>
          <w:szCs w:val="20"/>
          <w:u w:val="single"/>
        </w:rPr>
        <w:t>Gideon withstood him</w:t>
      </w:r>
      <w:r w:rsidRPr="00D37361">
        <w:rPr>
          <w:rFonts w:ascii="Calibri" w:eastAsia="Calibri" w:hAnsi="Calibri" w:cs="Times New Roman"/>
          <w:sz w:val="20"/>
          <w:szCs w:val="20"/>
        </w:rPr>
        <w:t xml:space="preserve"> </w:t>
      </w:r>
      <w:r w:rsidRPr="00D37361">
        <w:rPr>
          <w:rFonts w:ascii="Calibri" w:eastAsia="Calibri" w:hAnsi="Calibri" w:cs="Times New Roman"/>
          <w:sz w:val="20"/>
          <w:szCs w:val="20"/>
        </w:rPr>
        <w:tab/>
      </w:r>
      <w:r w:rsidRPr="00D37361">
        <w:rPr>
          <w:rFonts w:ascii="Calibri" w:eastAsia="Calibri" w:hAnsi="Calibri" w:cs="Times New Roman"/>
          <w:b/>
          <w:bCs/>
          <w:sz w:val="20"/>
          <w:szCs w:val="20"/>
          <w:u w:val="single"/>
        </w:rPr>
        <w:t>with the words of God</w:t>
      </w:r>
      <w:r w:rsidRPr="00D37361">
        <w:rPr>
          <w:rFonts w:ascii="Calibri" w:eastAsia="Calibri" w:hAnsi="Calibri" w:cs="Times New Roman"/>
          <w:sz w:val="20"/>
          <w:szCs w:val="20"/>
        </w:rPr>
        <w:t xml:space="preserve">, he was </w:t>
      </w:r>
    </w:p>
    <w:p w14:paraId="400E35D5" w14:textId="77777777" w:rsidR="00D37361" w:rsidRPr="00D37361" w:rsidRDefault="00D37361" w:rsidP="00D37361">
      <w:pPr>
        <w:spacing w:after="0" w:line="259" w:lineRule="auto"/>
        <w:ind w:left="2160" w:firstLine="720"/>
        <w:rPr>
          <w:rFonts w:ascii="Calibri" w:eastAsia="Calibri" w:hAnsi="Calibri" w:cs="Times New Roman"/>
          <w:sz w:val="20"/>
          <w:szCs w:val="20"/>
        </w:rPr>
      </w:pPr>
      <w:r w:rsidRPr="00D37361">
        <w:rPr>
          <w:rFonts w:ascii="Calibri" w:eastAsia="Calibri" w:hAnsi="Calibri" w:cs="Times New Roman"/>
          <w:sz w:val="20"/>
          <w:szCs w:val="20"/>
        </w:rPr>
        <w:t>wroth with Gideon,</w:t>
      </w:r>
    </w:p>
    <w:p w14:paraId="7C33FCB3" w14:textId="77777777" w:rsidR="00D37361" w:rsidRPr="00D37361" w:rsidRDefault="00D37361" w:rsidP="00D37361">
      <w:pPr>
        <w:spacing w:after="0" w:line="259" w:lineRule="auto"/>
        <w:ind w:left="2160" w:firstLine="720"/>
        <w:rPr>
          <w:rFonts w:ascii="Calibri" w:eastAsia="Calibri" w:hAnsi="Calibri" w:cs="Times New Roman"/>
          <w:sz w:val="20"/>
          <w:szCs w:val="20"/>
        </w:rPr>
      </w:pPr>
    </w:p>
    <w:p w14:paraId="71725470" w14:textId="77777777" w:rsidR="00D37361" w:rsidRPr="00D37361" w:rsidRDefault="00D37361" w:rsidP="00D37361">
      <w:pPr>
        <w:spacing w:after="0" w:line="259" w:lineRule="auto"/>
        <w:ind w:left="0"/>
        <w:rPr>
          <w:rFonts w:ascii="Calibri" w:eastAsia="Calibri" w:hAnsi="Calibri" w:cs="Times New Roman"/>
          <w:sz w:val="20"/>
          <w:szCs w:val="20"/>
        </w:rPr>
      </w:pPr>
      <w:r w:rsidRPr="00D37361">
        <w:rPr>
          <w:rFonts w:ascii="Calibri" w:eastAsia="Calibri" w:hAnsi="Calibri" w:cs="Times New Roman"/>
          <w:sz w:val="20"/>
          <w:szCs w:val="20"/>
        </w:rPr>
        <w:tab/>
      </w:r>
      <w:r w:rsidRPr="00D37361">
        <w:rPr>
          <w:rFonts w:ascii="Calibri" w:eastAsia="Calibri" w:hAnsi="Calibri" w:cs="Times New Roman"/>
          <w:sz w:val="20"/>
          <w:szCs w:val="20"/>
        </w:rPr>
        <w:tab/>
        <w:t>B</w:t>
      </w:r>
      <w:r w:rsidRPr="00D37361">
        <w:rPr>
          <w:rFonts w:ascii="Calibri" w:eastAsia="Calibri" w:hAnsi="Calibri" w:cs="Times New Roman"/>
          <w:sz w:val="20"/>
          <w:szCs w:val="20"/>
        </w:rPr>
        <w:tab/>
        <w:t xml:space="preserve">and </w:t>
      </w:r>
      <w:r w:rsidRPr="00D37361">
        <w:rPr>
          <w:rFonts w:ascii="Calibri" w:eastAsia="Calibri" w:hAnsi="Calibri" w:cs="Times New Roman"/>
          <w:b/>
          <w:bCs/>
          <w:sz w:val="20"/>
          <w:szCs w:val="20"/>
          <w:u w:val="single"/>
        </w:rPr>
        <w:t>[</w:t>
      </w:r>
      <w:proofErr w:type="spellStart"/>
      <w:r w:rsidRPr="00D37361">
        <w:rPr>
          <w:rFonts w:ascii="Calibri" w:eastAsia="Calibri" w:hAnsi="Calibri" w:cs="Times New Roman"/>
          <w:b/>
          <w:bCs/>
          <w:sz w:val="20"/>
          <w:szCs w:val="20"/>
          <w:u w:val="single"/>
        </w:rPr>
        <w:t>Nehor</w:t>
      </w:r>
      <w:proofErr w:type="spellEnd"/>
      <w:r w:rsidRPr="00D37361">
        <w:rPr>
          <w:rFonts w:ascii="Calibri" w:eastAsia="Calibri" w:hAnsi="Calibri" w:cs="Times New Roman"/>
          <w:b/>
          <w:bCs/>
          <w:sz w:val="20"/>
          <w:szCs w:val="20"/>
          <w:u w:val="single"/>
        </w:rPr>
        <w:t>] drew his sword and began to smite him</w:t>
      </w:r>
    </w:p>
    <w:p w14:paraId="4A1E3ECE" w14:textId="77777777" w:rsidR="00D37361" w:rsidRPr="00D37361" w:rsidRDefault="00D37361" w:rsidP="00D37361">
      <w:pPr>
        <w:spacing w:after="0" w:line="259" w:lineRule="auto"/>
        <w:ind w:left="0"/>
        <w:rPr>
          <w:rFonts w:ascii="Calibri" w:eastAsia="Calibri" w:hAnsi="Calibri" w:cs="Times New Roman"/>
          <w:sz w:val="20"/>
          <w:szCs w:val="20"/>
        </w:rPr>
      </w:pPr>
    </w:p>
    <w:p w14:paraId="055C30E4" w14:textId="77777777" w:rsidR="00D37361" w:rsidRPr="00D37361" w:rsidRDefault="00D37361" w:rsidP="00D37361">
      <w:pPr>
        <w:spacing w:after="0" w:line="259" w:lineRule="auto"/>
        <w:ind w:left="0"/>
        <w:rPr>
          <w:rFonts w:ascii="Calibri" w:eastAsia="Calibri" w:hAnsi="Calibri" w:cs="Times New Roman"/>
          <w:sz w:val="20"/>
          <w:szCs w:val="20"/>
        </w:rPr>
      </w:pPr>
      <w:r w:rsidRPr="00D37361">
        <w:rPr>
          <w:rFonts w:ascii="Calibri" w:eastAsia="Calibri" w:hAnsi="Calibri" w:cs="Times New Roman"/>
          <w:sz w:val="20"/>
          <w:szCs w:val="20"/>
        </w:rPr>
        <w:tab/>
        <w:t>A</w:t>
      </w:r>
      <w:r w:rsidRPr="00D37361">
        <w:rPr>
          <w:rFonts w:ascii="Calibri" w:eastAsia="Calibri" w:hAnsi="Calibri" w:cs="Times New Roman"/>
          <w:sz w:val="20"/>
          <w:szCs w:val="20"/>
        </w:rPr>
        <w:tab/>
      </w:r>
      <w:r w:rsidRPr="00D37361">
        <w:rPr>
          <w:rFonts w:ascii="Calibri" w:eastAsia="Calibri" w:hAnsi="Calibri" w:cs="Times New Roman"/>
          <w:b/>
          <w:bCs/>
          <w:sz w:val="20"/>
          <w:szCs w:val="20"/>
          <w:u w:val="single"/>
        </w:rPr>
        <w:t xml:space="preserve">Now Gideon being stricken with many </w:t>
      </w:r>
      <w:proofErr w:type="gramStart"/>
      <w:r w:rsidRPr="00D37361">
        <w:rPr>
          <w:rFonts w:ascii="Calibri" w:eastAsia="Calibri" w:hAnsi="Calibri" w:cs="Times New Roman"/>
          <w:b/>
          <w:bCs/>
          <w:sz w:val="20"/>
          <w:szCs w:val="20"/>
          <w:u w:val="single"/>
        </w:rPr>
        <w:t>years</w:t>
      </w:r>
      <w:r w:rsidRPr="00D37361">
        <w:rPr>
          <w:rFonts w:ascii="Calibri" w:eastAsia="Calibri" w:hAnsi="Calibri" w:cs="Times New Roman"/>
          <w:sz w:val="20"/>
          <w:szCs w:val="20"/>
        </w:rPr>
        <w:t>,</w:t>
      </w:r>
      <w:proofErr w:type="gramEnd"/>
      <w:r w:rsidRPr="00D37361">
        <w:rPr>
          <w:rFonts w:ascii="Calibri" w:eastAsia="Calibri" w:hAnsi="Calibri" w:cs="Times New Roman"/>
          <w:sz w:val="20"/>
          <w:szCs w:val="20"/>
        </w:rPr>
        <w:t xml:space="preserve"> therefore he was not able to withstand his blows, </w:t>
      </w:r>
    </w:p>
    <w:p w14:paraId="3CCC5C51" w14:textId="77777777" w:rsidR="00D37361" w:rsidRPr="00D37361" w:rsidRDefault="00D37361" w:rsidP="00D37361">
      <w:pPr>
        <w:spacing w:after="0" w:line="259" w:lineRule="auto"/>
        <w:ind w:firstLine="720"/>
        <w:rPr>
          <w:rFonts w:ascii="Calibri" w:eastAsia="Calibri" w:hAnsi="Calibri" w:cs="Times New Roman"/>
          <w:sz w:val="20"/>
          <w:szCs w:val="20"/>
        </w:rPr>
      </w:pPr>
      <w:proofErr w:type="gramStart"/>
      <w:r w:rsidRPr="00D37361">
        <w:rPr>
          <w:rFonts w:ascii="Calibri" w:eastAsia="Calibri" w:hAnsi="Calibri" w:cs="Times New Roman"/>
          <w:sz w:val="20"/>
          <w:szCs w:val="20"/>
        </w:rPr>
        <w:t>therefore</w:t>
      </w:r>
      <w:proofErr w:type="gramEnd"/>
      <w:r w:rsidRPr="00D37361">
        <w:rPr>
          <w:rFonts w:ascii="Calibri" w:eastAsia="Calibri" w:hAnsi="Calibri" w:cs="Times New Roman"/>
          <w:sz w:val="20"/>
          <w:szCs w:val="20"/>
        </w:rPr>
        <w:t xml:space="preserve"> he was slain by the sword.</w:t>
      </w:r>
    </w:p>
    <w:p w14:paraId="06FE5FD4" w14:textId="77777777" w:rsidR="00D37361" w:rsidRPr="00D37361" w:rsidRDefault="00D37361" w:rsidP="00D37361">
      <w:pPr>
        <w:spacing w:after="0" w:line="259" w:lineRule="auto"/>
        <w:ind w:left="0"/>
        <w:rPr>
          <w:rFonts w:ascii="Calibri" w:eastAsia="Calibri" w:hAnsi="Calibri" w:cs="Times New Roman"/>
          <w:sz w:val="20"/>
          <w:szCs w:val="20"/>
        </w:rPr>
      </w:pPr>
    </w:p>
    <w:p w14:paraId="67AEF7AB" w14:textId="77777777" w:rsidR="00D37361" w:rsidRPr="00D37361" w:rsidRDefault="00D37361" w:rsidP="00D37361">
      <w:pPr>
        <w:spacing w:after="0" w:line="259" w:lineRule="auto"/>
        <w:ind w:left="0"/>
        <w:rPr>
          <w:rFonts w:ascii="Calibri" w:eastAsia="Calibri" w:hAnsi="Calibri" w:cs="Times New Roman"/>
          <w:i/>
          <w:iCs/>
          <w:sz w:val="20"/>
          <w:szCs w:val="20"/>
        </w:rPr>
      </w:pPr>
      <w:r w:rsidRPr="00D37361">
        <w:rPr>
          <w:rFonts w:ascii="Calibri" w:eastAsia="Calibri" w:hAnsi="Calibri" w:cs="Times New Roman"/>
          <w:i/>
          <w:iCs/>
          <w:sz w:val="20"/>
          <w:szCs w:val="20"/>
        </w:rPr>
        <w:t xml:space="preserve">(H. Clay Gorton, </w:t>
      </w:r>
      <w:r w:rsidRPr="00D37361">
        <w:rPr>
          <w:rFonts w:ascii="Calibri" w:eastAsia="Calibri" w:hAnsi="Calibri" w:cs="Times New Roman"/>
          <w:i/>
          <w:iCs/>
          <w:sz w:val="20"/>
          <w:szCs w:val="20"/>
          <w:u w:val="single"/>
        </w:rPr>
        <w:t>A New Witness for Christ: Chiastic Structures in the Book of Mormon</w:t>
      </w:r>
      <w:r w:rsidRPr="00D37361">
        <w:rPr>
          <w:rFonts w:ascii="Calibri" w:eastAsia="Calibri" w:hAnsi="Calibri" w:cs="Times New Roman"/>
          <w:i/>
          <w:iCs/>
          <w:sz w:val="20"/>
          <w:szCs w:val="20"/>
        </w:rPr>
        <w:t>, 1997, p. 350.)]</w:t>
      </w:r>
    </w:p>
    <w:p w14:paraId="370530FA" w14:textId="1E6418EC" w:rsidR="00D37361" w:rsidRDefault="00D37361" w:rsidP="00A01977">
      <w:pPr>
        <w:ind w:left="0"/>
      </w:pPr>
    </w:p>
    <w:p w14:paraId="7B92EF24" w14:textId="77777777" w:rsidR="008C2A44" w:rsidRDefault="008C2A44" w:rsidP="008C2A44">
      <w:pPr>
        <w:spacing w:after="0" w:line="259" w:lineRule="auto"/>
        <w:ind w:left="0"/>
        <w:rPr>
          <w:rFonts w:ascii="Calibri" w:eastAsia="Calibri" w:hAnsi="Calibri" w:cs="Times New Roman"/>
          <w:i/>
          <w:iCs/>
          <w:sz w:val="20"/>
          <w:szCs w:val="20"/>
        </w:rPr>
      </w:pPr>
    </w:p>
    <w:p w14:paraId="7DDFB089" w14:textId="77777777" w:rsidR="008C2A44" w:rsidRDefault="008C2A44" w:rsidP="008C2A44">
      <w:pPr>
        <w:spacing w:after="0" w:line="259" w:lineRule="auto"/>
        <w:ind w:left="0"/>
        <w:rPr>
          <w:rFonts w:ascii="Calibri" w:eastAsia="Calibri" w:hAnsi="Calibri" w:cs="Times New Roman"/>
          <w:i/>
          <w:iCs/>
          <w:sz w:val="20"/>
          <w:szCs w:val="20"/>
        </w:rPr>
      </w:pPr>
    </w:p>
    <w:p w14:paraId="18FCFE7E" w14:textId="4EED3A3A" w:rsidR="008C2A44" w:rsidRPr="008C2A44" w:rsidRDefault="008C2A44" w:rsidP="008C2A44">
      <w:pPr>
        <w:spacing w:after="0" w:line="259" w:lineRule="auto"/>
        <w:ind w:left="0"/>
        <w:rPr>
          <w:rFonts w:ascii="Calibri" w:eastAsia="Calibri" w:hAnsi="Calibri" w:cs="Times New Roman"/>
          <w:i/>
          <w:iCs/>
          <w:sz w:val="20"/>
          <w:szCs w:val="20"/>
        </w:rPr>
      </w:pPr>
      <w:r w:rsidRPr="008C2A44">
        <w:rPr>
          <w:rFonts w:ascii="Calibri" w:eastAsia="Calibri" w:hAnsi="Calibri" w:cs="Times New Roman"/>
          <w:i/>
          <w:iCs/>
          <w:sz w:val="20"/>
          <w:szCs w:val="20"/>
        </w:rPr>
        <w:t>[Note: Royal Skousen and Stan Carmack write:</w:t>
      </w:r>
    </w:p>
    <w:p w14:paraId="3CBBD6E7" w14:textId="77777777" w:rsidR="008C2A44" w:rsidRPr="008C2A44" w:rsidRDefault="008C2A44" w:rsidP="008C2A44">
      <w:pPr>
        <w:spacing w:after="0" w:line="259" w:lineRule="auto"/>
        <w:ind w:left="0"/>
        <w:rPr>
          <w:rFonts w:ascii="Calibri" w:eastAsia="Calibri" w:hAnsi="Calibri" w:cs="Times New Roman"/>
          <w:i/>
          <w:iCs/>
          <w:sz w:val="20"/>
          <w:szCs w:val="20"/>
        </w:rPr>
      </w:pPr>
    </w:p>
    <w:p w14:paraId="0D303F6D" w14:textId="77777777" w:rsidR="008C2A44" w:rsidRPr="008C2A44" w:rsidRDefault="008C2A44" w:rsidP="008C2A44">
      <w:pPr>
        <w:spacing w:after="0" w:line="259" w:lineRule="auto"/>
        <w:rPr>
          <w:rFonts w:ascii="Calibri" w:eastAsia="Calibri" w:hAnsi="Calibri" w:cs="Times New Roman"/>
          <w:i/>
          <w:iCs/>
          <w:sz w:val="20"/>
          <w:szCs w:val="20"/>
        </w:rPr>
      </w:pPr>
      <w:proofErr w:type="spellStart"/>
      <w:r w:rsidRPr="008C2A44">
        <w:rPr>
          <w:rFonts w:ascii="Calibri" w:eastAsia="Calibri" w:hAnsi="Calibri" w:cs="Times New Roman"/>
          <w:i/>
          <w:iCs/>
          <w:sz w:val="20"/>
          <w:szCs w:val="20"/>
        </w:rPr>
        <w:t>Maile</w:t>
      </w:r>
      <w:proofErr w:type="spellEnd"/>
      <w:r w:rsidRPr="008C2A44">
        <w:rPr>
          <w:rFonts w:ascii="Calibri" w:eastAsia="Calibri" w:hAnsi="Calibri" w:cs="Times New Roman"/>
          <w:i/>
          <w:iCs/>
          <w:sz w:val="20"/>
          <w:szCs w:val="20"/>
        </w:rPr>
        <w:t xml:space="preserve"> Johnson (personal communication, 2013) has pointed out that the phrase “</w:t>
      </w:r>
      <w:r w:rsidRPr="008C2A44">
        <w:rPr>
          <w:rFonts w:ascii="Calibri" w:eastAsia="Calibri" w:hAnsi="Calibri" w:cs="Times New Roman"/>
          <w:b/>
          <w:bCs/>
          <w:i/>
          <w:iCs/>
          <w:sz w:val="20"/>
          <w:szCs w:val="20"/>
        </w:rPr>
        <w:t>between the heavens and the earth</w:t>
      </w:r>
      <w:r w:rsidRPr="008C2A44">
        <w:rPr>
          <w:rFonts w:ascii="Calibri" w:eastAsia="Calibri" w:hAnsi="Calibri" w:cs="Times New Roman"/>
          <w:i/>
          <w:iCs/>
          <w:sz w:val="20"/>
          <w:szCs w:val="20"/>
        </w:rPr>
        <w:t xml:space="preserve">” in </w:t>
      </w:r>
      <w:r w:rsidRPr="008C2A44">
        <w:rPr>
          <w:rFonts w:ascii="Calibri" w:eastAsia="Calibri" w:hAnsi="Calibri" w:cs="Times New Roman"/>
          <w:b/>
          <w:bCs/>
          <w:i/>
          <w:iCs/>
          <w:sz w:val="20"/>
          <w:szCs w:val="20"/>
        </w:rPr>
        <w:t>Alma 1:15</w:t>
      </w:r>
      <w:r w:rsidRPr="008C2A44">
        <w:rPr>
          <w:rFonts w:ascii="Calibri" w:eastAsia="Calibri" w:hAnsi="Calibri" w:cs="Times New Roman"/>
          <w:i/>
          <w:iCs/>
          <w:sz w:val="20"/>
          <w:szCs w:val="20"/>
        </w:rPr>
        <w:t xml:space="preserve"> seems odd.  She wonders how one can acknowledge something between heaven and earth, especially when </w:t>
      </w:r>
      <w:proofErr w:type="spellStart"/>
      <w:r w:rsidRPr="008C2A44">
        <w:rPr>
          <w:rFonts w:ascii="Calibri" w:eastAsia="Calibri" w:hAnsi="Calibri" w:cs="Times New Roman"/>
          <w:i/>
          <w:iCs/>
          <w:sz w:val="20"/>
          <w:szCs w:val="20"/>
        </w:rPr>
        <w:t>Nehor</w:t>
      </w:r>
      <w:proofErr w:type="spellEnd"/>
      <w:r w:rsidRPr="008C2A44">
        <w:rPr>
          <w:rFonts w:ascii="Calibri" w:eastAsia="Calibri" w:hAnsi="Calibri" w:cs="Times New Roman"/>
          <w:i/>
          <w:iCs/>
          <w:sz w:val="20"/>
          <w:szCs w:val="20"/>
        </w:rPr>
        <w:t xml:space="preserve"> is still on the earth when he is executed.</w:t>
      </w:r>
    </w:p>
    <w:p w14:paraId="0EFDF478" w14:textId="77777777" w:rsidR="008C2A44" w:rsidRPr="008C2A44" w:rsidRDefault="008C2A44" w:rsidP="008C2A44">
      <w:pPr>
        <w:spacing w:after="0" w:line="259" w:lineRule="auto"/>
        <w:ind w:left="0"/>
        <w:rPr>
          <w:rFonts w:ascii="Calibri" w:eastAsia="Calibri" w:hAnsi="Calibri" w:cs="Times New Roman"/>
          <w:i/>
          <w:iCs/>
          <w:sz w:val="20"/>
          <w:szCs w:val="20"/>
        </w:rPr>
      </w:pPr>
    </w:p>
    <w:p w14:paraId="3F985817" w14:textId="77777777" w:rsidR="008C2A44" w:rsidRPr="008C2A44" w:rsidRDefault="008C2A44" w:rsidP="008C2A44">
      <w:pPr>
        <w:spacing w:after="0" w:line="259" w:lineRule="auto"/>
        <w:ind w:left="0"/>
        <w:rPr>
          <w:rFonts w:ascii="Calibri" w:eastAsia="Calibri" w:hAnsi="Calibri" w:cs="Times New Roman"/>
          <w:i/>
          <w:iCs/>
          <w:sz w:val="20"/>
          <w:szCs w:val="20"/>
        </w:rPr>
      </w:pPr>
    </w:p>
    <w:p w14:paraId="5278428C" w14:textId="77777777" w:rsidR="008C2A44" w:rsidRPr="008C2A44" w:rsidRDefault="008C2A44" w:rsidP="008C2A44">
      <w:pPr>
        <w:spacing w:after="0" w:line="259" w:lineRule="auto"/>
        <w:ind w:left="0"/>
        <w:rPr>
          <w:rFonts w:ascii="Calibri" w:eastAsia="Calibri" w:hAnsi="Calibri" w:cs="Times New Roman"/>
          <w:i/>
          <w:iCs/>
          <w:sz w:val="20"/>
          <w:szCs w:val="20"/>
        </w:rPr>
      </w:pPr>
      <w:r w:rsidRPr="008C2A44">
        <w:rPr>
          <w:rFonts w:ascii="Calibri" w:eastAsia="Calibri" w:hAnsi="Calibri" w:cs="Times New Roman"/>
          <w:i/>
          <w:iCs/>
          <w:sz w:val="20"/>
          <w:szCs w:val="20"/>
        </w:rPr>
        <w:tab/>
        <w:t xml:space="preserve">Skousen and Carmack give some great historical insight into the meaning of this phrase.  They write: </w:t>
      </w:r>
    </w:p>
    <w:p w14:paraId="6A9DC6AE" w14:textId="77777777" w:rsidR="008C2A44" w:rsidRPr="008C2A44" w:rsidRDefault="008C2A44" w:rsidP="008C2A44">
      <w:pPr>
        <w:spacing w:after="0" w:line="259" w:lineRule="auto"/>
        <w:ind w:left="0"/>
        <w:rPr>
          <w:rFonts w:ascii="Calibri" w:eastAsia="Calibri" w:hAnsi="Calibri" w:cs="Times New Roman"/>
          <w:i/>
          <w:iCs/>
          <w:sz w:val="20"/>
          <w:szCs w:val="20"/>
        </w:rPr>
      </w:pPr>
    </w:p>
    <w:p w14:paraId="41DBE88A" w14:textId="77777777" w:rsidR="008C2A44" w:rsidRPr="008C2A44" w:rsidRDefault="008C2A44" w:rsidP="008C2A44">
      <w:pPr>
        <w:spacing w:after="0" w:line="259" w:lineRule="auto"/>
        <w:ind w:left="0" w:firstLine="720"/>
        <w:rPr>
          <w:rFonts w:ascii="Calibri" w:eastAsia="Calibri" w:hAnsi="Calibri" w:cs="Times New Roman"/>
          <w:i/>
          <w:iCs/>
          <w:sz w:val="20"/>
          <w:szCs w:val="20"/>
        </w:rPr>
      </w:pPr>
      <w:r w:rsidRPr="008C2A44">
        <w:rPr>
          <w:rFonts w:ascii="Calibri" w:eastAsia="Calibri" w:hAnsi="Calibri" w:cs="Times New Roman"/>
          <w:i/>
          <w:iCs/>
          <w:sz w:val="20"/>
          <w:szCs w:val="20"/>
        </w:rPr>
        <w:t>Interestingly, this idea of executions high up is partially realized in religious commentary dating from the</w:t>
      </w:r>
    </w:p>
    <w:p w14:paraId="2C74BC1E" w14:textId="77777777" w:rsidR="008C2A44" w:rsidRPr="008C2A44" w:rsidRDefault="008C2A44" w:rsidP="008C2A44">
      <w:pPr>
        <w:spacing w:after="0" w:line="259" w:lineRule="auto"/>
        <w:ind w:left="0" w:firstLine="720"/>
        <w:rPr>
          <w:rFonts w:ascii="Calibri" w:eastAsia="Calibri" w:hAnsi="Calibri" w:cs="Times New Roman"/>
          <w:i/>
          <w:iCs/>
          <w:sz w:val="20"/>
          <w:szCs w:val="20"/>
        </w:rPr>
      </w:pPr>
      <w:r w:rsidRPr="008C2A44">
        <w:rPr>
          <w:rFonts w:ascii="Calibri" w:eastAsia="Calibri" w:hAnsi="Calibri" w:cs="Times New Roman"/>
          <w:i/>
          <w:iCs/>
          <w:sz w:val="20"/>
          <w:szCs w:val="20"/>
        </w:rPr>
        <w:t xml:space="preserve"> times of the Protestant Reformation in England, as in these citations from </w:t>
      </w:r>
      <w:r w:rsidRPr="008C2A44">
        <w:rPr>
          <w:rFonts w:ascii="Calibri" w:eastAsia="Calibri" w:hAnsi="Calibri" w:cs="Times New Roman"/>
          <w:i/>
          <w:iCs/>
          <w:sz w:val="20"/>
          <w:szCs w:val="20"/>
          <w:u w:val="single"/>
        </w:rPr>
        <w:t>Early English Books Online</w:t>
      </w:r>
      <w:r w:rsidRPr="008C2A44">
        <w:rPr>
          <w:rFonts w:ascii="Calibri" w:eastAsia="Calibri" w:hAnsi="Calibri" w:cs="Times New Roman"/>
          <w:i/>
          <w:iCs/>
          <w:sz w:val="20"/>
          <w:szCs w:val="20"/>
        </w:rPr>
        <w:t xml:space="preserve">. </w:t>
      </w:r>
    </w:p>
    <w:p w14:paraId="15619767" w14:textId="77777777" w:rsidR="008C2A44" w:rsidRPr="008C2A44" w:rsidRDefault="008C2A44" w:rsidP="008C2A44">
      <w:pPr>
        <w:spacing w:after="0" w:line="259" w:lineRule="auto"/>
        <w:ind w:left="0"/>
        <w:rPr>
          <w:rFonts w:ascii="Calibri" w:eastAsia="Calibri" w:hAnsi="Calibri" w:cs="Times New Roman"/>
          <w:i/>
          <w:iCs/>
          <w:sz w:val="20"/>
          <w:szCs w:val="20"/>
        </w:rPr>
      </w:pPr>
    </w:p>
    <w:p w14:paraId="5BFA0F5A" w14:textId="77777777" w:rsidR="008C2A44" w:rsidRPr="008C2A44" w:rsidRDefault="008C2A44" w:rsidP="008C2A44">
      <w:pPr>
        <w:spacing w:after="0" w:line="259" w:lineRule="auto"/>
        <w:ind w:left="0" w:firstLine="720"/>
        <w:rPr>
          <w:rFonts w:ascii="Calibri" w:eastAsia="Calibri" w:hAnsi="Calibri" w:cs="Times New Roman"/>
          <w:i/>
          <w:iCs/>
          <w:sz w:val="20"/>
          <w:szCs w:val="20"/>
        </w:rPr>
      </w:pPr>
      <w:r w:rsidRPr="008C2A44">
        <w:rPr>
          <w:rFonts w:ascii="Calibri" w:eastAsia="Calibri" w:hAnsi="Calibri" w:cs="Times New Roman"/>
          <w:i/>
          <w:iCs/>
          <w:sz w:val="20"/>
          <w:szCs w:val="20"/>
        </w:rPr>
        <w:t xml:space="preserve">John Bradford (died 1555), </w:t>
      </w:r>
      <w:r w:rsidRPr="008C2A44">
        <w:rPr>
          <w:rFonts w:ascii="Calibri" w:eastAsia="Calibri" w:hAnsi="Calibri" w:cs="Times New Roman"/>
          <w:i/>
          <w:iCs/>
          <w:sz w:val="20"/>
          <w:szCs w:val="20"/>
          <w:u w:val="single"/>
        </w:rPr>
        <w:t>Godly Meditations upon the Lord’s Prayer, the Belief, and Ten Commandments</w:t>
      </w:r>
      <w:r w:rsidRPr="008C2A44">
        <w:rPr>
          <w:rFonts w:ascii="Calibri" w:eastAsia="Calibri" w:hAnsi="Calibri" w:cs="Times New Roman"/>
          <w:i/>
          <w:iCs/>
          <w:sz w:val="20"/>
          <w:szCs w:val="20"/>
        </w:rPr>
        <w:t>:</w:t>
      </w:r>
    </w:p>
    <w:p w14:paraId="232BCDBB" w14:textId="77777777" w:rsidR="008C2A44" w:rsidRPr="008C2A44" w:rsidRDefault="008C2A44" w:rsidP="008C2A44">
      <w:pPr>
        <w:spacing w:after="0" w:line="259" w:lineRule="auto"/>
        <w:ind w:left="0" w:firstLine="720"/>
        <w:rPr>
          <w:rFonts w:ascii="Calibri" w:eastAsia="Calibri" w:hAnsi="Calibri" w:cs="Times New Roman"/>
          <w:i/>
          <w:iCs/>
          <w:sz w:val="20"/>
          <w:szCs w:val="20"/>
        </w:rPr>
      </w:pPr>
    </w:p>
    <w:p w14:paraId="62805733" w14:textId="77777777" w:rsidR="008C2A44" w:rsidRPr="008C2A44" w:rsidRDefault="008C2A44" w:rsidP="008C2A44">
      <w:pPr>
        <w:spacing w:after="0" w:line="259" w:lineRule="auto"/>
        <w:ind w:firstLine="720"/>
        <w:rPr>
          <w:rFonts w:ascii="Calibri" w:eastAsia="Calibri" w:hAnsi="Calibri" w:cs="Times New Roman"/>
          <w:i/>
          <w:iCs/>
          <w:sz w:val="20"/>
          <w:szCs w:val="20"/>
        </w:rPr>
      </w:pPr>
      <w:r w:rsidRPr="008C2A44">
        <w:rPr>
          <w:rFonts w:ascii="Calibri" w:eastAsia="Calibri" w:hAnsi="Calibri" w:cs="Times New Roman"/>
          <w:i/>
          <w:iCs/>
          <w:sz w:val="20"/>
          <w:szCs w:val="20"/>
        </w:rPr>
        <w:t xml:space="preserve">Thou </w:t>
      </w:r>
      <w:proofErr w:type="spellStart"/>
      <w:r w:rsidRPr="008C2A44">
        <w:rPr>
          <w:rFonts w:ascii="Calibri" w:eastAsia="Calibri" w:hAnsi="Calibri" w:cs="Times New Roman"/>
          <w:i/>
          <w:iCs/>
          <w:sz w:val="20"/>
          <w:szCs w:val="20"/>
        </w:rPr>
        <w:t>wast</w:t>
      </w:r>
      <w:proofErr w:type="spellEnd"/>
      <w:r w:rsidRPr="008C2A44">
        <w:rPr>
          <w:rFonts w:ascii="Calibri" w:eastAsia="Calibri" w:hAnsi="Calibri" w:cs="Times New Roman"/>
          <w:i/>
          <w:iCs/>
          <w:sz w:val="20"/>
          <w:szCs w:val="20"/>
        </w:rPr>
        <w:t xml:space="preserve"> hanged </w:t>
      </w:r>
      <w:r w:rsidRPr="008C2A44">
        <w:rPr>
          <w:rFonts w:ascii="Calibri" w:eastAsia="Calibri" w:hAnsi="Calibri" w:cs="Times New Roman"/>
          <w:b/>
          <w:bCs/>
          <w:i/>
          <w:iCs/>
          <w:sz w:val="20"/>
          <w:szCs w:val="20"/>
        </w:rPr>
        <w:t>between heaven and earth</w:t>
      </w:r>
      <w:r w:rsidRPr="008C2A44">
        <w:rPr>
          <w:rFonts w:ascii="Calibri" w:eastAsia="Calibri" w:hAnsi="Calibri" w:cs="Times New Roman"/>
          <w:i/>
          <w:iCs/>
          <w:sz w:val="20"/>
          <w:szCs w:val="20"/>
        </w:rPr>
        <w:t xml:space="preserve">, as one spewed out of heaven, and vomited out </w:t>
      </w:r>
    </w:p>
    <w:p w14:paraId="709E1851" w14:textId="77777777" w:rsidR="008C2A44" w:rsidRPr="008C2A44" w:rsidRDefault="008C2A44" w:rsidP="008C2A44">
      <w:pPr>
        <w:spacing w:after="0" w:line="259" w:lineRule="auto"/>
        <w:ind w:firstLine="720"/>
        <w:rPr>
          <w:rFonts w:ascii="Calibri" w:eastAsia="Calibri" w:hAnsi="Calibri" w:cs="Times New Roman"/>
          <w:i/>
          <w:iCs/>
          <w:sz w:val="20"/>
          <w:szCs w:val="20"/>
        </w:rPr>
      </w:pPr>
      <w:r w:rsidRPr="008C2A44">
        <w:rPr>
          <w:rFonts w:ascii="Calibri" w:eastAsia="Calibri" w:hAnsi="Calibri" w:cs="Times New Roman"/>
          <w:i/>
          <w:iCs/>
          <w:sz w:val="20"/>
          <w:szCs w:val="20"/>
        </w:rPr>
        <w:t>of the earth, unworthy of any place.</w:t>
      </w:r>
    </w:p>
    <w:p w14:paraId="011CD49A" w14:textId="77777777" w:rsidR="00D37361" w:rsidRDefault="00D37361" w:rsidP="00A01977">
      <w:pPr>
        <w:ind w:left="0"/>
      </w:pPr>
    </w:p>
    <w:p w14:paraId="4A547623" w14:textId="77777777" w:rsidR="00D37361" w:rsidRDefault="00D37361" w:rsidP="00A01977">
      <w:pPr>
        <w:ind w:left="0"/>
      </w:pPr>
    </w:p>
    <w:p w14:paraId="25560698" w14:textId="77777777" w:rsidR="00D37361" w:rsidRPr="00DE2D0D" w:rsidRDefault="00D37361" w:rsidP="00D37361">
      <w:pPr>
        <w:spacing w:after="0"/>
        <w:ind w:left="0"/>
        <w:rPr>
          <w:i/>
        </w:rPr>
      </w:pPr>
      <w:r w:rsidRPr="00DE2D0D">
        <w:rPr>
          <w:i/>
        </w:rPr>
        <w:lastRenderedPageBreak/>
        <w:t>[Alma</w:t>
      </w:r>
      <w:r>
        <w:rPr>
          <w:i/>
        </w:rPr>
        <w:t xml:space="preserve"> 1</w:t>
      </w:r>
      <w:r w:rsidRPr="00DE2D0D">
        <w:rPr>
          <w:i/>
        </w:rPr>
        <w:t>]</w:t>
      </w:r>
    </w:p>
    <w:p w14:paraId="093B3CE3" w14:textId="77777777" w:rsidR="00AC38C1" w:rsidRDefault="00AC38C1" w:rsidP="00AC38C1">
      <w:pPr>
        <w:spacing w:after="0" w:line="259" w:lineRule="auto"/>
        <w:ind w:left="0"/>
        <w:rPr>
          <w:rFonts w:ascii="Calibri" w:eastAsia="Calibri" w:hAnsi="Calibri" w:cs="Times New Roman"/>
          <w:i/>
          <w:iCs/>
          <w:sz w:val="20"/>
          <w:szCs w:val="20"/>
        </w:rPr>
      </w:pPr>
    </w:p>
    <w:p w14:paraId="72E35468" w14:textId="2113A204" w:rsidR="00AC38C1" w:rsidRPr="00AC38C1" w:rsidRDefault="00AC38C1" w:rsidP="00AC38C1">
      <w:pPr>
        <w:spacing w:after="0" w:line="259" w:lineRule="auto"/>
        <w:ind w:left="0"/>
        <w:rPr>
          <w:rFonts w:ascii="Calibri" w:eastAsia="Calibri" w:hAnsi="Calibri" w:cs="Times New Roman"/>
          <w:i/>
          <w:iCs/>
          <w:sz w:val="20"/>
          <w:szCs w:val="20"/>
          <w:u w:val="single"/>
        </w:rPr>
      </w:pPr>
      <w:r w:rsidRPr="00AC38C1">
        <w:rPr>
          <w:rFonts w:ascii="Calibri" w:eastAsia="Calibri" w:hAnsi="Calibri" w:cs="Times New Roman"/>
          <w:i/>
          <w:iCs/>
          <w:sz w:val="20"/>
          <w:szCs w:val="20"/>
        </w:rPr>
        <w:tab/>
        <w:t xml:space="preserve">Nicholas Byfield (1579—1622), </w:t>
      </w:r>
      <w:r w:rsidRPr="00AC38C1">
        <w:rPr>
          <w:rFonts w:ascii="Calibri" w:eastAsia="Calibri" w:hAnsi="Calibri" w:cs="Times New Roman"/>
          <w:i/>
          <w:iCs/>
          <w:sz w:val="20"/>
          <w:szCs w:val="20"/>
          <w:u w:val="single"/>
        </w:rPr>
        <w:t xml:space="preserve">A Commentary upon the Three First Chapters of the First Epistle General </w:t>
      </w:r>
    </w:p>
    <w:p w14:paraId="162A1E55" w14:textId="292D05B5" w:rsidR="00AC38C1" w:rsidRPr="00AC38C1" w:rsidRDefault="00AC38C1" w:rsidP="00AC38C1">
      <w:pPr>
        <w:spacing w:after="0" w:line="259" w:lineRule="auto"/>
        <w:ind w:left="2880" w:firstLine="720"/>
        <w:rPr>
          <w:rFonts w:ascii="Calibri" w:eastAsia="Calibri" w:hAnsi="Calibri" w:cs="Times New Roman"/>
          <w:i/>
          <w:iCs/>
          <w:sz w:val="20"/>
          <w:szCs w:val="20"/>
        </w:rPr>
      </w:pPr>
      <w:r w:rsidRPr="00AC38C1">
        <w:rPr>
          <w:rFonts w:ascii="Calibri" w:eastAsia="Calibri" w:hAnsi="Calibri" w:cs="Times New Roman"/>
          <w:i/>
          <w:iCs/>
          <w:sz w:val="20"/>
          <w:szCs w:val="20"/>
          <w:u w:val="single"/>
        </w:rPr>
        <w:t>of S</w:t>
      </w:r>
      <w:r>
        <w:rPr>
          <w:rFonts w:ascii="Calibri" w:eastAsia="Calibri" w:hAnsi="Calibri" w:cs="Times New Roman"/>
          <w:i/>
          <w:iCs/>
          <w:sz w:val="20"/>
          <w:szCs w:val="20"/>
          <w:u w:val="single"/>
        </w:rPr>
        <w:t>t</w:t>
      </w:r>
      <w:r w:rsidRPr="00AC38C1">
        <w:rPr>
          <w:rFonts w:ascii="Calibri" w:eastAsia="Calibri" w:hAnsi="Calibri" w:cs="Times New Roman"/>
          <w:i/>
          <w:iCs/>
          <w:sz w:val="20"/>
          <w:szCs w:val="20"/>
          <w:u w:val="single"/>
        </w:rPr>
        <w:t>. Peter</w:t>
      </w:r>
      <w:r w:rsidRPr="00AC38C1">
        <w:rPr>
          <w:rFonts w:ascii="Calibri" w:eastAsia="Calibri" w:hAnsi="Calibri" w:cs="Times New Roman"/>
          <w:i/>
          <w:iCs/>
          <w:sz w:val="20"/>
          <w:szCs w:val="20"/>
        </w:rPr>
        <w:t xml:space="preserve"> (published in 1637)</w:t>
      </w:r>
    </w:p>
    <w:p w14:paraId="68DA62CA" w14:textId="77777777" w:rsidR="00AC38C1" w:rsidRPr="00AC38C1" w:rsidRDefault="00AC38C1" w:rsidP="00AC38C1">
      <w:pPr>
        <w:spacing w:after="0" w:line="259" w:lineRule="auto"/>
        <w:ind w:left="0"/>
        <w:rPr>
          <w:rFonts w:ascii="Calibri" w:eastAsia="Calibri" w:hAnsi="Calibri" w:cs="Times New Roman"/>
          <w:i/>
          <w:iCs/>
          <w:sz w:val="20"/>
          <w:szCs w:val="20"/>
          <w:u w:val="single"/>
        </w:rPr>
      </w:pPr>
    </w:p>
    <w:p w14:paraId="1D0CDD44" w14:textId="77777777" w:rsidR="00AC38C1" w:rsidRPr="00AC38C1" w:rsidRDefault="00AC38C1" w:rsidP="00AC38C1">
      <w:pPr>
        <w:spacing w:after="0" w:line="259" w:lineRule="auto"/>
        <w:ind w:firstLine="720"/>
        <w:rPr>
          <w:rFonts w:ascii="Calibri" w:eastAsia="Calibri" w:hAnsi="Calibri" w:cs="Times New Roman"/>
          <w:sz w:val="20"/>
          <w:szCs w:val="20"/>
        </w:rPr>
      </w:pPr>
      <w:proofErr w:type="spellStart"/>
      <w:r w:rsidRPr="00AC38C1">
        <w:rPr>
          <w:rFonts w:ascii="Calibri" w:eastAsia="Calibri" w:hAnsi="Calibri" w:cs="Times New Roman"/>
          <w:sz w:val="20"/>
          <w:szCs w:val="20"/>
        </w:rPr>
        <w:t>Abalom</w:t>
      </w:r>
      <w:proofErr w:type="spellEnd"/>
      <w:r w:rsidRPr="00AC38C1">
        <w:rPr>
          <w:rFonts w:ascii="Calibri" w:eastAsia="Calibri" w:hAnsi="Calibri" w:cs="Times New Roman"/>
          <w:sz w:val="20"/>
          <w:szCs w:val="20"/>
        </w:rPr>
        <w:t xml:space="preserve"> was hanged upon by the hair </w:t>
      </w:r>
      <w:r w:rsidRPr="00AC38C1">
        <w:rPr>
          <w:rFonts w:ascii="Calibri" w:eastAsia="Calibri" w:hAnsi="Calibri" w:cs="Times New Roman"/>
          <w:b/>
          <w:bCs/>
          <w:sz w:val="20"/>
          <w:szCs w:val="20"/>
        </w:rPr>
        <w:t>between heaven and earth</w:t>
      </w:r>
      <w:r w:rsidRPr="00AC38C1">
        <w:rPr>
          <w:rFonts w:ascii="Calibri" w:eastAsia="Calibri" w:hAnsi="Calibri" w:cs="Times New Roman"/>
          <w:sz w:val="20"/>
          <w:szCs w:val="20"/>
        </w:rPr>
        <w:t>, as unworthy both of heaven</w:t>
      </w:r>
    </w:p>
    <w:p w14:paraId="1191332D" w14:textId="3F40B9A9" w:rsidR="00AC38C1" w:rsidRPr="00AC38C1" w:rsidRDefault="00AC38C1" w:rsidP="00AC38C1">
      <w:pPr>
        <w:spacing w:after="0" w:line="259" w:lineRule="auto"/>
        <w:ind w:firstLine="720"/>
        <w:rPr>
          <w:rFonts w:ascii="Calibri" w:eastAsia="Calibri" w:hAnsi="Calibri" w:cs="Times New Roman"/>
          <w:sz w:val="20"/>
          <w:szCs w:val="20"/>
        </w:rPr>
      </w:pPr>
      <w:r w:rsidRPr="00AC38C1">
        <w:rPr>
          <w:rFonts w:ascii="Calibri" w:eastAsia="Calibri" w:hAnsi="Calibri" w:cs="Times New Roman"/>
          <w:sz w:val="20"/>
          <w:szCs w:val="20"/>
        </w:rPr>
        <w:t>and earth.</w:t>
      </w:r>
      <w:r w:rsidRPr="00AC38C1">
        <w:rPr>
          <w:rFonts w:ascii="Calibri" w:eastAsia="Calibri" w:hAnsi="Calibri" w:cs="Times New Roman"/>
          <w:sz w:val="20"/>
          <w:szCs w:val="20"/>
        </w:rPr>
        <w:tab/>
        <w:t>[see 2 Samuel 18:9]</w:t>
      </w:r>
    </w:p>
    <w:p w14:paraId="0A65050A" w14:textId="77777777" w:rsidR="00AC38C1" w:rsidRPr="00AC38C1" w:rsidRDefault="00AC38C1" w:rsidP="00AC38C1">
      <w:pPr>
        <w:spacing w:after="0" w:line="259" w:lineRule="auto"/>
        <w:ind w:left="0"/>
        <w:rPr>
          <w:rFonts w:ascii="Calibri" w:eastAsia="Calibri" w:hAnsi="Calibri" w:cs="Times New Roman"/>
          <w:i/>
          <w:iCs/>
          <w:sz w:val="20"/>
          <w:szCs w:val="20"/>
        </w:rPr>
      </w:pPr>
    </w:p>
    <w:p w14:paraId="607F133E" w14:textId="77777777" w:rsidR="00AC38C1" w:rsidRPr="00AC38C1" w:rsidRDefault="00AC38C1" w:rsidP="00AC38C1">
      <w:pPr>
        <w:spacing w:after="0" w:line="259" w:lineRule="auto"/>
        <w:ind w:left="0"/>
        <w:rPr>
          <w:rFonts w:ascii="Calibri" w:eastAsia="Calibri" w:hAnsi="Calibri" w:cs="Times New Roman"/>
          <w:i/>
          <w:iCs/>
          <w:sz w:val="20"/>
          <w:szCs w:val="20"/>
        </w:rPr>
      </w:pPr>
      <w:r w:rsidRPr="00AC38C1">
        <w:rPr>
          <w:rFonts w:ascii="Calibri" w:eastAsia="Calibri" w:hAnsi="Calibri" w:cs="Times New Roman"/>
          <w:i/>
          <w:iCs/>
          <w:sz w:val="20"/>
          <w:szCs w:val="20"/>
        </w:rPr>
        <w:t xml:space="preserve">(Royal Skousen and Stan Carmack, </w:t>
      </w:r>
      <w:r w:rsidRPr="00AC38C1">
        <w:rPr>
          <w:rFonts w:ascii="Calibri" w:eastAsia="Calibri" w:hAnsi="Calibri" w:cs="Times New Roman"/>
          <w:i/>
          <w:iCs/>
          <w:sz w:val="20"/>
          <w:szCs w:val="20"/>
          <w:u w:val="single"/>
        </w:rPr>
        <w:t>The History of the Text of the Book of Mormon.  Part Three: The Nature of the Original Language,</w:t>
      </w:r>
      <w:r w:rsidRPr="00AC38C1">
        <w:rPr>
          <w:rFonts w:ascii="Calibri" w:eastAsia="Calibri" w:hAnsi="Calibri" w:cs="Times New Roman"/>
          <w:i/>
          <w:iCs/>
          <w:sz w:val="20"/>
          <w:szCs w:val="20"/>
        </w:rPr>
        <w:t xml:space="preserve"> p. 412.)]</w:t>
      </w:r>
    </w:p>
    <w:p w14:paraId="7822F87E" w14:textId="4E705377" w:rsidR="00D37361" w:rsidRDefault="00D37361" w:rsidP="00A01977">
      <w:pPr>
        <w:ind w:left="0"/>
      </w:pPr>
    </w:p>
    <w:p w14:paraId="463EED5F" w14:textId="77777777" w:rsidR="008C2A44" w:rsidRDefault="008C2A44" w:rsidP="00A01977">
      <w:pPr>
        <w:ind w:left="0"/>
      </w:pPr>
    </w:p>
    <w:p w14:paraId="5B3B9A47" w14:textId="77777777" w:rsidR="00D37361" w:rsidRDefault="00D37361" w:rsidP="00A01977">
      <w:pPr>
        <w:ind w:left="0"/>
      </w:pPr>
    </w:p>
    <w:p w14:paraId="77D62A3A" w14:textId="77777777" w:rsidR="00D37361" w:rsidRDefault="00D37361" w:rsidP="00A01977">
      <w:pPr>
        <w:ind w:left="0"/>
      </w:pPr>
    </w:p>
    <w:p w14:paraId="33E91BDE" w14:textId="77777777" w:rsidR="00D37361" w:rsidRDefault="00D37361">
      <w:r>
        <w:br w:type="page"/>
      </w:r>
    </w:p>
    <w:p w14:paraId="29C845D7" w14:textId="77777777" w:rsidR="003E3790" w:rsidRDefault="003E3790" w:rsidP="00ED086F">
      <w:pPr>
        <w:spacing w:after="0"/>
        <w:ind w:left="0"/>
      </w:pPr>
    </w:p>
    <w:p w14:paraId="032C06C7" w14:textId="77777777" w:rsidR="00ED086F" w:rsidRDefault="00ED086F" w:rsidP="00ED086F">
      <w:pPr>
        <w:spacing w:after="0"/>
        <w:ind w:left="0"/>
      </w:pPr>
    </w:p>
    <w:p w14:paraId="4B0CA036" w14:textId="77777777" w:rsidR="00ED086F" w:rsidRDefault="00ED086F" w:rsidP="00ED086F">
      <w:pPr>
        <w:spacing w:after="0"/>
        <w:ind w:left="0"/>
      </w:pPr>
    </w:p>
    <w:p w14:paraId="2EB74517" w14:textId="77777777" w:rsidR="00EE7410" w:rsidRPr="003E3790" w:rsidRDefault="00EE7410" w:rsidP="003E3790">
      <w:pPr>
        <w:ind w:left="0"/>
        <w:jc w:val="center"/>
        <w:rPr>
          <w:sz w:val="28"/>
          <w:szCs w:val="28"/>
        </w:rPr>
      </w:pPr>
      <w:r w:rsidRPr="003E3790">
        <w:rPr>
          <w:sz w:val="28"/>
          <w:szCs w:val="28"/>
        </w:rPr>
        <w:t>Chapter 2</w:t>
      </w:r>
    </w:p>
    <w:p w14:paraId="47E259D3" w14:textId="77777777" w:rsidR="00EE7410" w:rsidRPr="00B978CC" w:rsidRDefault="00B978CC" w:rsidP="00B978CC">
      <w:pPr>
        <w:ind w:left="0"/>
        <w:jc w:val="center"/>
        <w:rPr>
          <w:i/>
          <w:sz w:val="20"/>
          <w:szCs w:val="20"/>
        </w:rPr>
      </w:pPr>
      <w:r w:rsidRPr="00B978CC">
        <w:rPr>
          <w:i/>
          <w:sz w:val="20"/>
          <w:szCs w:val="20"/>
        </w:rPr>
        <w:t>{Original 1830 Chapter I – continued}</w:t>
      </w:r>
    </w:p>
    <w:p w14:paraId="519CBEA8" w14:textId="77777777" w:rsidR="00EE7410" w:rsidRPr="006F62A1" w:rsidRDefault="00EE7410" w:rsidP="00D5252F">
      <w:pPr>
        <w:spacing w:after="0"/>
        <w:ind w:left="0"/>
        <w:jc w:val="center"/>
        <w:rPr>
          <w:i/>
        </w:rPr>
      </w:pPr>
      <w:proofErr w:type="spellStart"/>
      <w:r w:rsidRPr="006F62A1">
        <w:rPr>
          <w:i/>
        </w:rPr>
        <w:t>Amlici</w:t>
      </w:r>
      <w:proofErr w:type="spellEnd"/>
      <w:r w:rsidRPr="006F62A1">
        <w:rPr>
          <w:i/>
        </w:rPr>
        <w:t xml:space="preserve"> Perpetuates the Profession of </w:t>
      </w:r>
      <w:proofErr w:type="spellStart"/>
      <w:r w:rsidRPr="006F62A1">
        <w:rPr>
          <w:i/>
        </w:rPr>
        <w:t>Nehor</w:t>
      </w:r>
      <w:proofErr w:type="spellEnd"/>
    </w:p>
    <w:p w14:paraId="054B060E" w14:textId="77777777" w:rsidR="00EE7410" w:rsidRPr="006F62A1" w:rsidRDefault="00EE7410" w:rsidP="00D5252F">
      <w:pPr>
        <w:spacing w:after="0"/>
        <w:ind w:left="0"/>
        <w:jc w:val="center"/>
        <w:rPr>
          <w:i/>
        </w:rPr>
      </w:pPr>
      <w:proofErr w:type="spellStart"/>
      <w:r w:rsidRPr="006F62A1">
        <w:rPr>
          <w:i/>
        </w:rPr>
        <w:t>Amlici</w:t>
      </w:r>
      <w:proofErr w:type="spellEnd"/>
      <w:r w:rsidRPr="006F62A1">
        <w:rPr>
          <w:i/>
        </w:rPr>
        <w:t xml:space="preserve"> Seeks Kingship</w:t>
      </w:r>
    </w:p>
    <w:p w14:paraId="2A340474" w14:textId="77777777" w:rsidR="00EE7410" w:rsidRDefault="00EE7410" w:rsidP="00D5252F">
      <w:pPr>
        <w:spacing w:after="0"/>
        <w:ind w:left="0"/>
      </w:pPr>
    </w:p>
    <w:p w14:paraId="289BA6EA" w14:textId="77777777" w:rsidR="006F62A1" w:rsidRDefault="00EE7410" w:rsidP="00D5252F">
      <w:pPr>
        <w:spacing w:after="0"/>
        <w:ind w:left="0"/>
      </w:pPr>
      <w:r>
        <w:t xml:space="preserve"> 1 </w:t>
      </w:r>
      <w:r w:rsidRPr="006F62A1">
        <w:rPr>
          <w:b/>
        </w:rPr>
        <w:t xml:space="preserve">And </w:t>
      </w:r>
      <w:r w:rsidR="008F688E" w:rsidRPr="008F688E">
        <w:rPr>
          <w:b/>
          <w:highlight w:val="yellow"/>
          <w:u w:val="single"/>
        </w:rPr>
        <w:t>it came to pass</w:t>
      </w:r>
      <w:r>
        <w:t xml:space="preserve"> </w:t>
      </w:r>
    </w:p>
    <w:p w14:paraId="765F3180" w14:textId="77777777" w:rsidR="00174B35" w:rsidRDefault="003C350B" w:rsidP="00D5252F">
      <w:pPr>
        <w:spacing w:after="0"/>
        <w:ind w:left="0"/>
        <w:rPr>
          <w:b/>
          <w:color w:val="00B050"/>
        </w:rPr>
      </w:pPr>
      <w:r>
        <w:rPr>
          <w:b/>
          <w:color w:val="00B050"/>
        </w:rPr>
        <w:t xml:space="preserve">     </w:t>
      </w:r>
      <w:r w:rsidR="00B978CC">
        <w:rPr>
          <w:b/>
          <w:color w:val="00B050"/>
        </w:rPr>
        <w:tab/>
      </w:r>
      <w:r w:rsidR="00EE7410" w:rsidRPr="006F62A1">
        <w:rPr>
          <w:b/>
          <w:color w:val="00B050"/>
        </w:rPr>
        <w:t xml:space="preserve">in the commencement </w:t>
      </w:r>
    </w:p>
    <w:p w14:paraId="56D573A1" w14:textId="77777777" w:rsidR="00BC03F2" w:rsidRDefault="00EE7410" w:rsidP="00713C8A">
      <w:pPr>
        <w:spacing w:after="0"/>
        <w:ind w:left="0" w:firstLine="720"/>
      </w:pPr>
      <w:r w:rsidRPr="006F62A1">
        <w:rPr>
          <w:b/>
          <w:color w:val="00B050"/>
        </w:rPr>
        <w:t xml:space="preserve">of </w:t>
      </w:r>
      <w:bookmarkStart w:id="39" w:name="_Hlk492725458"/>
      <w:r w:rsidRPr="00BA4F19">
        <w:rPr>
          <w:b/>
          <w:color w:val="00B050"/>
          <w:highlight w:val="lightGray"/>
        </w:rPr>
        <w:t>the fifth year</w:t>
      </w:r>
      <w:r w:rsidRPr="00BA4F19">
        <w:rPr>
          <w:color w:val="00B050"/>
          <w:highlight w:val="lightGray"/>
        </w:rPr>
        <w:t xml:space="preserve"> </w:t>
      </w:r>
      <w:r w:rsidRPr="00BA4F19">
        <w:rPr>
          <w:b/>
          <w:highlight w:val="lightGray"/>
        </w:rPr>
        <w:t xml:space="preserve">of </w:t>
      </w:r>
      <w:r w:rsidRPr="000A4337">
        <w:rPr>
          <w:b/>
          <w:highlight w:val="lightGray"/>
        </w:rPr>
        <w:t>their</w:t>
      </w:r>
      <w:r w:rsidR="006F62A1" w:rsidRPr="000A4337">
        <w:rPr>
          <w:highlight w:val="lightGray"/>
        </w:rPr>
        <w:t xml:space="preserve"> [</w:t>
      </w:r>
      <w:r w:rsidR="006F62A1" w:rsidRPr="000A4337">
        <w:rPr>
          <w:b/>
          <w:highlight w:val="lightGray"/>
        </w:rPr>
        <w:t>judges</w:t>
      </w:r>
      <w:proofErr w:type="gramStart"/>
      <w:r w:rsidR="00696FD1" w:rsidRPr="000A4337">
        <w:rPr>
          <w:b/>
          <w:highlight w:val="lightGray"/>
        </w:rPr>
        <w:t>’</w:t>
      </w:r>
      <w:r w:rsidR="006F62A1" w:rsidRPr="000A4337">
        <w:rPr>
          <w:highlight w:val="lightGray"/>
        </w:rPr>
        <w:t>]</w:t>
      </w:r>
      <w:r w:rsidRPr="000A4337">
        <w:rPr>
          <w:highlight w:val="lightGray"/>
        </w:rPr>
        <w:t xml:space="preserve"> </w:t>
      </w:r>
      <w:r w:rsidR="00BC03F2">
        <w:rPr>
          <w:highlight w:val="lightGray"/>
        </w:rPr>
        <w:t xml:space="preserve">  </w:t>
      </w:r>
      <w:proofErr w:type="gramEnd"/>
      <w:r w:rsidR="00BC03F2">
        <w:rPr>
          <w:highlight w:val="lightGray"/>
        </w:rPr>
        <w:t xml:space="preserve">  </w:t>
      </w:r>
      <w:r w:rsidRPr="00433AE9">
        <w:rPr>
          <w:b/>
          <w:color w:val="7030A0"/>
          <w:highlight w:val="lightGray"/>
        </w:rPr>
        <w:t>reign</w:t>
      </w:r>
      <w:r w:rsidRPr="00BA4F19">
        <w:t xml:space="preserve"> </w:t>
      </w:r>
      <w:r w:rsidR="00713C8A" w:rsidRPr="00BA4F19">
        <w:t xml:space="preserve"> </w:t>
      </w:r>
    </w:p>
    <w:p w14:paraId="3CFAFB2E" w14:textId="7A105305" w:rsidR="006F62A1" w:rsidRDefault="00BC03F2" w:rsidP="00BC03F2">
      <w:pPr>
        <w:spacing w:after="0"/>
        <w:ind w:left="2880" w:firstLine="720"/>
      </w:pPr>
      <w:r>
        <w:t xml:space="preserve">             </w:t>
      </w:r>
      <w:r w:rsidR="00713C8A" w:rsidRPr="00BA4F19">
        <w:t xml:space="preserve">[over </w:t>
      </w:r>
      <w:r>
        <w:tab/>
      </w:r>
      <w:r w:rsidR="00713C8A" w:rsidRPr="00BA4F19">
        <w:t>the</w:t>
      </w:r>
      <w:r w:rsidR="00713C8A" w:rsidRPr="00BA4F19">
        <w:rPr>
          <w:b/>
        </w:rPr>
        <w:t xml:space="preserve"> </w:t>
      </w:r>
      <w:r>
        <w:rPr>
          <w:b/>
        </w:rPr>
        <w:t xml:space="preserve">    </w:t>
      </w:r>
      <w:r w:rsidR="00713C8A" w:rsidRPr="00922D68">
        <w:rPr>
          <w:b/>
          <w:u w:val="single"/>
        </w:rPr>
        <w:t>people</w:t>
      </w:r>
      <w:r w:rsidR="00713C8A" w:rsidRPr="00BA4F19">
        <w:rPr>
          <w:b/>
        </w:rPr>
        <w:t xml:space="preserve"> </w:t>
      </w:r>
      <w:r w:rsidR="00713C8A" w:rsidRPr="00BA4F19">
        <w:t xml:space="preserve">of </w:t>
      </w:r>
      <w:r w:rsidR="00713C8A" w:rsidRPr="00BA4F19">
        <w:rPr>
          <w:b/>
        </w:rPr>
        <w:t>Nephi</w:t>
      </w:r>
      <w:r w:rsidR="00713C8A" w:rsidRPr="00BA4F19">
        <w:t>]</w:t>
      </w:r>
      <w:r w:rsidR="003719D9">
        <w:tab/>
      </w:r>
      <w:bookmarkEnd w:id="39"/>
      <w:r w:rsidR="003719D9">
        <w:tab/>
      </w:r>
      <w:r w:rsidR="003719D9">
        <w:tab/>
        <w:t xml:space="preserve">         </w:t>
      </w:r>
      <w:r w:rsidR="003719D9" w:rsidRPr="003719D9">
        <w:rPr>
          <w:sz w:val="18"/>
          <w:szCs w:val="18"/>
        </w:rPr>
        <w:t>aa</w:t>
      </w:r>
    </w:p>
    <w:p w14:paraId="4E172BF7" w14:textId="77777777" w:rsidR="00D6366E" w:rsidRDefault="00EE7410" w:rsidP="00B978CC">
      <w:pPr>
        <w:spacing w:after="0"/>
        <w:ind w:firstLine="720"/>
      </w:pPr>
      <w:bookmarkStart w:id="40" w:name="_Hlk492452526"/>
      <w:r>
        <w:t xml:space="preserve">there </w:t>
      </w:r>
      <w:r w:rsidR="00B978CC">
        <w:tab/>
      </w:r>
      <w:r w:rsidRPr="00922D68">
        <w:rPr>
          <w:b/>
          <w:color w:val="00B050"/>
          <w:u w:val="single"/>
        </w:rPr>
        <w:t>began</w:t>
      </w:r>
      <w:r w:rsidRPr="00D6366E">
        <w:rPr>
          <w:b/>
          <w:color w:val="00B050"/>
        </w:rPr>
        <w:t xml:space="preserve"> to</w:t>
      </w:r>
      <w:r w:rsidRPr="00D6366E">
        <w:rPr>
          <w:color w:val="00B050"/>
        </w:rPr>
        <w:t xml:space="preserve"> </w:t>
      </w:r>
      <w:r w:rsidRPr="003719D9">
        <w:rPr>
          <w:b/>
          <w:color w:val="F79646" w:themeColor="accent6"/>
        </w:rPr>
        <w:t>be</w:t>
      </w:r>
      <w:r>
        <w:t xml:space="preserve"> a </w:t>
      </w:r>
      <w:r w:rsidR="00B978CC">
        <w:tab/>
      </w:r>
      <w:r w:rsidRPr="006F62A1">
        <w:rPr>
          <w:b/>
          <w:color w:val="984806" w:themeColor="accent6" w:themeShade="80"/>
        </w:rPr>
        <w:t>contention</w:t>
      </w:r>
      <w:r>
        <w:t xml:space="preserve"> </w:t>
      </w:r>
      <w:r w:rsidR="00B978CC">
        <w:tab/>
      </w:r>
      <w:bookmarkEnd w:id="40"/>
      <w:r w:rsidR="003719D9">
        <w:tab/>
      </w:r>
      <w:r w:rsidR="003719D9">
        <w:tab/>
      </w:r>
      <w:r w:rsidR="003719D9">
        <w:tab/>
      </w:r>
      <w:r w:rsidR="003719D9">
        <w:tab/>
      </w:r>
      <w:r w:rsidR="003719D9">
        <w:tab/>
        <w:t xml:space="preserve">         </w:t>
      </w:r>
      <w:r w:rsidR="003719D9" w:rsidRPr="00920748">
        <w:rPr>
          <w:sz w:val="16"/>
          <w:szCs w:val="16"/>
        </w:rPr>
        <w:t>01</w:t>
      </w:r>
    </w:p>
    <w:p w14:paraId="69FE94B2" w14:textId="5304B0E4" w:rsidR="006F62A1" w:rsidRPr="00BC03F2" w:rsidRDefault="00EE7410" w:rsidP="00D6366E">
      <w:pPr>
        <w:spacing w:after="0"/>
        <w:ind w:left="3600" w:firstLine="720"/>
        <w:rPr>
          <w:sz w:val="18"/>
          <w:szCs w:val="18"/>
        </w:rPr>
      </w:pPr>
      <w:r>
        <w:t xml:space="preserve">among </w:t>
      </w:r>
      <w:r w:rsidR="00B978CC">
        <w:tab/>
      </w:r>
      <w:r>
        <w:t>the</w:t>
      </w:r>
      <w:r w:rsidR="00B978CC">
        <w:t xml:space="preserve">    </w:t>
      </w:r>
      <w:r w:rsidR="00B978CC" w:rsidRPr="00F16D79">
        <w:rPr>
          <w:b/>
        </w:rPr>
        <w:t xml:space="preserve"> </w:t>
      </w:r>
      <w:r w:rsidR="00B978CC" w:rsidRPr="00922D68">
        <w:rPr>
          <w:b/>
          <w:u w:val="single"/>
        </w:rPr>
        <w:t>people</w:t>
      </w:r>
      <w:r>
        <w:t xml:space="preserve"> </w:t>
      </w:r>
    </w:p>
    <w:p w14:paraId="7602F99C" w14:textId="77777777" w:rsidR="00BC03F2" w:rsidRPr="00BC03F2" w:rsidRDefault="00BC03F2" w:rsidP="00D6366E">
      <w:pPr>
        <w:spacing w:after="0"/>
        <w:ind w:left="3600" w:firstLine="720"/>
        <w:rPr>
          <w:sz w:val="18"/>
          <w:szCs w:val="18"/>
        </w:rPr>
      </w:pPr>
    </w:p>
    <w:p w14:paraId="669B5511" w14:textId="77777777" w:rsidR="00B978CC" w:rsidRDefault="00EE7410" w:rsidP="00B978CC">
      <w:pPr>
        <w:spacing w:after="0"/>
      </w:pPr>
      <w:r w:rsidRPr="003719D9">
        <w:rPr>
          <w:b/>
        </w:rPr>
        <w:t xml:space="preserve">for </w:t>
      </w:r>
      <w:r w:rsidR="00B978CC">
        <w:tab/>
      </w:r>
      <w:r>
        <w:t xml:space="preserve">a certain </w:t>
      </w:r>
      <w:r w:rsidRPr="006F62A1">
        <w:rPr>
          <w:b/>
          <w:color w:val="984806" w:themeColor="accent6" w:themeShade="80"/>
        </w:rPr>
        <w:t>man</w:t>
      </w:r>
      <w:r w:rsidR="00B978CC">
        <w:tab/>
      </w:r>
      <w:r w:rsidR="003719D9">
        <w:t xml:space="preserve"> </w:t>
      </w:r>
      <w:r w:rsidR="003719D9">
        <w:tab/>
      </w:r>
    </w:p>
    <w:p w14:paraId="701B564C" w14:textId="77777777" w:rsidR="006F62A1" w:rsidRDefault="00EE7410" w:rsidP="00D6366E">
      <w:pPr>
        <w:spacing w:after="0"/>
        <w:ind w:left="1440" w:firstLine="720"/>
      </w:pPr>
      <w:proofErr w:type="gramStart"/>
      <w:r>
        <w:t>be</w:t>
      </w:r>
      <w:r w:rsidRPr="00BC03F2">
        <w:rPr>
          <w:color w:val="FF33CC"/>
        </w:rPr>
        <w:t>ing</w:t>
      </w:r>
      <w:r>
        <w:t xml:space="preserve"> </w:t>
      </w:r>
      <w:r w:rsidR="003719D9">
        <w:t xml:space="preserve"> </w:t>
      </w:r>
      <w:r>
        <w:t>called</w:t>
      </w:r>
      <w:proofErr w:type="gramEnd"/>
      <w:r>
        <w:t xml:space="preserve"> </w:t>
      </w:r>
      <w:r w:rsidR="003719D9">
        <w:t xml:space="preserve">     </w:t>
      </w:r>
      <w:proofErr w:type="spellStart"/>
      <w:r w:rsidRPr="003719D9">
        <w:rPr>
          <w:b/>
          <w:color w:val="984806" w:themeColor="accent6" w:themeShade="80"/>
        </w:rPr>
        <w:t>A</w:t>
      </w:r>
      <w:r w:rsidR="006F62A1" w:rsidRPr="003719D9">
        <w:rPr>
          <w:b/>
          <w:color w:val="984806" w:themeColor="accent6" w:themeShade="80"/>
        </w:rPr>
        <w:t>mlici</w:t>
      </w:r>
      <w:proofErr w:type="spellEnd"/>
      <w:r w:rsidRPr="003719D9">
        <w:rPr>
          <w:color w:val="984806" w:themeColor="accent6" w:themeShade="80"/>
        </w:rPr>
        <w:t xml:space="preserve"> </w:t>
      </w:r>
      <w:r w:rsidR="006F62A1">
        <w:rPr>
          <w:color w:val="984806" w:themeColor="accent6" w:themeShade="80"/>
        </w:rPr>
        <w:t xml:space="preserve">  </w:t>
      </w:r>
      <w:r w:rsidR="00D6366E">
        <w:rPr>
          <w:color w:val="984806" w:themeColor="accent6" w:themeShade="80"/>
        </w:rPr>
        <w:tab/>
      </w:r>
      <w:r w:rsidR="00D6366E">
        <w:rPr>
          <w:color w:val="984806" w:themeColor="accent6" w:themeShade="80"/>
        </w:rPr>
        <w:tab/>
      </w:r>
      <w:r w:rsidR="00D6366E">
        <w:rPr>
          <w:color w:val="984806" w:themeColor="accent6" w:themeShade="80"/>
        </w:rPr>
        <w:tab/>
      </w:r>
      <w:r w:rsidR="00B978CC">
        <w:rPr>
          <w:color w:val="984806" w:themeColor="accent6" w:themeShade="80"/>
        </w:rPr>
        <w:t xml:space="preserve">         </w:t>
      </w:r>
      <w:r w:rsidR="006F62A1" w:rsidRPr="00472CEE">
        <w:rPr>
          <w:i/>
          <w:sz w:val="18"/>
          <w:szCs w:val="18"/>
          <w:highlight w:val="yellow"/>
        </w:rPr>
        <w:t xml:space="preserve">[pronounced </w:t>
      </w:r>
      <w:proofErr w:type="spellStart"/>
      <w:r w:rsidR="003C350B" w:rsidRPr="00472CEE">
        <w:rPr>
          <w:i/>
          <w:sz w:val="18"/>
          <w:szCs w:val="18"/>
          <w:highlight w:val="yellow"/>
        </w:rPr>
        <w:t>Amale</w:t>
      </w:r>
      <w:r w:rsidR="006F62A1" w:rsidRPr="00472CEE">
        <w:rPr>
          <w:i/>
          <w:sz w:val="18"/>
          <w:szCs w:val="18"/>
          <w:highlight w:val="yellow"/>
        </w:rPr>
        <w:t>ki</w:t>
      </w:r>
      <w:proofErr w:type="spellEnd"/>
      <w:r w:rsidR="006F62A1" w:rsidRPr="00472CEE">
        <w:rPr>
          <w:i/>
          <w:sz w:val="18"/>
          <w:szCs w:val="18"/>
          <w:highlight w:val="yellow"/>
        </w:rPr>
        <w:t xml:space="preserve"> ?]</w:t>
      </w:r>
      <w:r w:rsidR="003719D9">
        <w:rPr>
          <w:i/>
          <w:sz w:val="20"/>
          <w:szCs w:val="20"/>
        </w:rPr>
        <w:tab/>
        <w:t xml:space="preserve">          </w:t>
      </w:r>
      <w:r w:rsidR="003719D9" w:rsidRPr="003719D9">
        <w:rPr>
          <w:sz w:val="18"/>
          <w:szCs w:val="18"/>
        </w:rPr>
        <w:t>bb</w:t>
      </w:r>
    </w:p>
    <w:p w14:paraId="63CA9BBE" w14:textId="77777777" w:rsidR="006F62A1" w:rsidRPr="00BC03F2" w:rsidRDefault="00EE7410" w:rsidP="00D5252F">
      <w:pPr>
        <w:spacing w:after="0"/>
        <w:ind w:firstLine="720"/>
        <w:rPr>
          <w:sz w:val="20"/>
          <w:szCs w:val="20"/>
        </w:rPr>
      </w:pPr>
      <w:r w:rsidRPr="00696FD1">
        <w:rPr>
          <w:b/>
          <w:color w:val="984806" w:themeColor="accent6" w:themeShade="80"/>
        </w:rPr>
        <w:t>he</w:t>
      </w:r>
      <w:r>
        <w:t xml:space="preserve"> </w:t>
      </w:r>
      <w:r w:rsidR="00B978CC">
        <w:tab/>
      </w:r>
      <w:proofErr w:type="gramStart"/>
      <w:r>
        <w:t>be</w:t>
      </w:r>
      <w:r w:rsidRPr="00BC03F2">
        <w:rPr>
          <w:color w:val="FF33CC"/>
        </w:rPr>
        <w:t>ing</w:t>
      </w:r>
      <w:r>
        <w:t xml:space="preserve"> </w:t>
      </w:r>
      <w:r w:rsidR="00B978CC">
        <w:t xml:space="preserve"> </w:t>
      </w:r>
      <w:r>
        <w:t>a</w:t>
      </w:r>
      <w:proofErr w:type="gramEnd"/>
      <w:r>
        <w:t xml:space="preserve"> very </w:t>
      </w:r>
      <w:r w:rsidR="00B978CC">
        <w:tab/>
      </w:r>
      <w:r w:rsidRPr="00BC03F2">
        <w:rPr>
          <w:b/>
          <w:color w:val="984806" w:themeColor="accent6" w:themeShade="80"/>
          <w:u w:val="single"/>
        </w:rPr>
        <w:t>cunning</w:t>
      </w:r>
      <w:r w:rsidRPr="006F62A1">
        <w:rPr>
          <w:b/>
          <w:color w:val="984806" w:themeColor="accent6" w:themeShade="80"/>
        </w:rPr>
        <w:t xml:space="preserve"> </w:t>
      </w:r>
      <w:r w:rsidRPr="00BC03F2">
        <w:rPr>
          <w:b/>
          <w:color w:val="984806" w:themeColor="accent6" w:themeShade="80"/>
          <w:u w:val="single"/>
        </w:rPr>
        <w:t>man</w:t>
      </w:r>
      <w:r>
        <w:t xml:space="preserve"> </w:t>
      </w:r>
    </w:p>
    <w:p w14:paraId="6EC5A4DB" w14:textId="77777777" w:rsidR="00D6366E" w:rsidRPr="00BC03F2" w:rsidRDefault="00D6366E" w:rsidP="00D5252F">
      <w:pPr>
        <w:spacing w:after="0"/>
        <w:ind w:firstLine="720"/>
        <w:rPr>
          <w:sz w:val="20"/>
          <w:szCs w:val="20"/>
        </w:rPr>
      </w:pPr>
    </w:p>
    <w:p w14:paraId="2F5267C9" w14:textId="77777777" w:rsidR="00D6366E" w:rsidRDefault="00EE7410" w:rsidP="00B978CC">
      <w:pPr>
        <w:spacing w:after="0"/>
        <w:rPr>
          <w:color w:val="984806" w:themeColor="accent6" w:themeShade="80"/>
        </w:rPr>
      </w:pPr>
      <w:r w:rsidRPr="003615F0">
        <w:rPr>
          <w:b/>
          <w:highlight w:val="yellow"/>
          <w:u w:val="single"/>
        </w:rPr>
        <w:t>yea</w:t>
      </w:r>
      <w:r w:rsidR="00B978CC">
        <w:t xml:space="preserve">   </w:t>
      </w:r>
      <w:proofErr w:type="gramStart"/>
      <w:r w:rsidR="00B978CC">
        <w:t xml:space="preserve"> </w:t>
      </w:r>
      <w:r w:rsidR="003719D9">
        <w:t xml:space="preserve"> </w:t>
      </w:r>
      <w:r w:rsidR="00B978CC">
        <w:t xml:space="preserve"> [</w:t>
      </w:r>
      <w:proofErr w:type="gramEnd"/>
      <w:r w:rsidR="00B978CC" w:rsidRPr="00B978CC">
        <w:rPr>
          <w:b/>
          <w:color w:val="984806" w:themeColor="accent6" w:themeShade="80"/>
        </w:rPr>
        <w:t>he</w:t>
      </w:r>
      <w:r w:rsidR="00B978CC">
        <w:tab/>
        <w:t>be</w:t>
      </w:r>
      <w:r w:rsidR="00B978CC" w:rsidRPr="00BC03F2">
        <w:rPr>
          <w:color w:val="FF33CC"/>
        </w:rPr>
        <w:t>ing</w:t>
      </w:r>
      <w:r w:rsidR="00B978CC">
        <w:t>]</w:t>
      </w:r>
      <w:r>
        <w:t xml:space="preserve"> a </w:t>
      </w:r>
      <w:r w:rsidR="00B978CC">
        <w:t xml:space="preserve">        </w:t>
      </w:r>
      <w:r w:rsidR="00B978CC">
        <w:tab/>
      </w:r>
      <w:r w:rsidRPr="003C350B">
        <w:rPr>
          <w:b/>
          <w:color w:val="984806" w:themeColor="accent6" w:themeShade="80"/>
        </w:rPr>
        <w:t xml:space="preserve">wise </w:t>
      </w:r>
      <w:r w:rsidR="00B978CC">
        <w:rPr>
          <w:b/>
          <w:color w:val="984806" w:themeColor="accent6" w:themeShade="80"/>
        </w:rPr>
        <w:t xml:space="preserve">      </w:t>
      </w:r>
      <w:r w:rsidRPr="00BC03F2">
        <w:rPr>
          <w:b/>
          <w:color w:val="984806" w:themeColor="accent6" w:themeShade="80"/>
          <w:u w:val="single"/>
        </w:rPr>
        <w:t>man</w:t>
      </w:r>
      <w:r w:rsidRPr="003C350B">
        <w:rPr>
          <w:color w:val="984806" w:themeColor="accent6" w:themeShade="80"/>
        </w:rPr>
        <w:t xml:space="preserve"> </w:t>
      </w:r>
    </w:p>
    <w:p w14:paraId="0764582C" w14:textId="77777777" w:rsidR="006F62A1" w:rsidRDefault="00EE7410" w:rsidP="00D6366E">
      <w:pPr>
        <w:spacing w:after="0"/>
        <w:ind w:left="3600" w:firstLine="720"/>
      </w:pPr>
      <w:r>
        <w:t xml:space="preserve">as </w:t>
      </w:r>
      <w:r w:rsidR="00D6366E">
        <w:t xml:space="preserve">  </w:t>
      </w:r>
      <w:r>
        <w:t xml:space="preserve">to </w:t>
      </w:r>
      <w:r w:rsidR="00D6366E">
        <w:tab/>
      </w:r>
      <w:r>
        <w:t xml:space="preserve">the </w:t>
      </w:r>
      <w:r w:rsidR="00B978CC">
        <w:tab/>
      </w:r>
      <w:r w:rsidRPr="00B978CC">
        <w:rPr>
          <w:color w:val="984806" w:themeColor="accent6" w:themeShade="80"/>
        </w:rPr>
        <w:t>wisdom of the world</w:t>
      </w:r>
      <w:r>
        <w:t xml:space="preserve"> </w:t>
      </w:r>
    </w:p>
    <w:p w14:paraId="2F9754C5" w14:textId="69FD4E5A" w:rsidR="00B978CC" w:rsidRDefault="00EE7410" w:rsidP="00D5252F">
      <w:pPr>
        <w:spacing w:after="0"/>
        <w:ind w:left="1440"/>
      </w:pPr>
      <w:r w:rsidRPr="006F62A1">
        <w:rPr>
          <w:b/>
          <w:color w:val="984806" w:themeColor="accent6" w:themeShade="80"/>
        </w:rPr>
        <w:t>he</w:t>
      </w:r>
      <w:r>
        <w:t xml:space="preserve"> </w:t>
      </w:r>
      <w:r w:rsidR="00B978CC">
        <w:tab/>
      </w:r>
      <w:proofErr w:type="gramStart"/>
      <w:r>
        <w:t>be</w:t>
      </w:r>
      <w:r w:rsidRPr="00BC03F2">
        <w:rPr>
          <w:color w:val="FF33CC"/>
        </w:rPr>
        <w:t>ing</w:t>
      </w:r>
      <w:r>
        <w:t xml:space="preserve"> </w:t>
      </w:r>
      <w:r w:rsidR="00B978CC">
        <w:t xml:space="preserve"> </w:t>
      </w:r>
      <w:r>
        <w:t>after</w:t>
      </w:r>
      <w:proofErr w:type="gramEnd"/>
      <w:r>
        <w:t xml:space="preserve"> the </w:t>
      </w:r>
      <w:r w:rsidRPr="00696FD1">
        <w:rPr>
          <w:b/>
          <w:color w:val="984806" w:themeColor="accent6" w:themeShade="80"/>
        </w:rPr>
        <w:t>order</w:t>
      </w:r>
      <w:r>
        <w:t xml:space="preserve"> </w:t>
      </w:r>
      <w:r w:rsidR="003719D9">
        <w:tab/>
      </w:r>
      <w:r w:rsidR="003719D9">
        <w:tab/>
      </w:r>
      <w:r w:rsidR="003719D9">
        <w:tab/>
      </w:r>
      <w:r w:rsidR="003719D9">
        <w:tab/>
      </w:r>
    </w:p>
    <w:p w14:paraId="5B9BD9AA" w14:textId="77777777" w:rsidR="003C350B" w:rsidRDefault="00EE7410" w:rsidP="00B978CC">
      <w:pPr>
        <w:spacing w:after="0"/>
        <w:ind w:left="2880" w:firstLine="720"/>
      </w:pPr>
      <w:r>
        <w:t xml:space="preserve">of </w:t>
      </w:r>
      <w:r w:rsidR="00B978CC">
        <w:t xml:space="preserve">  </w:t>
      </w:r>
      <w:proofErr w:type="gramStart"/>
      <w:r>
        <w:t xml:space="preserve">the </w:t>
      </w:r>
      <w:r w:rsidR="00B978CC">
        <w:t xml:space="preserve"> </w:t>
      </w:r>
      <w:r w:rsidRPr="00BC03F2">
        <w:rPr>
          <w:b/>
          <w:color w:val="984806" w:themeColor="accent6" w:themeShade="80"/>
          <w:u w:val="single"/>
        </w:rPr>
        <w:t>man</w:t>
      </w:r>
      <w:proofErr w:type="gramEnd"/>
      <w:r>
        <w:t xml:space="preserve"> </w:t>
      </w:r>
      <w:r w:rsidR="00696FD1">
        <w:t xml:space="preserve">  </w:t>
      </w:r>
      <w:r w:rsidR="00B978CC">
        <w:tab/>
      </w:r>
      <w:r w:rsidR="00B978CC">
        <w:tab/>
      </w:r>
      <w:r w:rsidR="003719D9">
        <w:tab/>
      </w:r>
      <w:r w:rsidR="003719D9">
        <w:tab/>
      </w:r>
      <w:r w:rsidR="003719D9" w:rsidRPr="00322A86">
        <w:rPr>
          <w:i/>
          <w:sz w:val="18"/>
          <w:szCs w:val="18"/>
        </w:rPr>
        <w:t>[</w:t>
      </w:r>
      <w:proofErr w:type="spellStart"/>
      <w:r w:rsidR="003719D9" w:rsidRPr="00322A86">
        <w:rPr>
          <w:i/>
          <w:sz w:val="18"/>
          <w:szCs w:val="18"/>
        </w:rPr>
        <w:t>Nehor</w:t>
      </w:r>
      <w:proofErr w:type="spellEnd"/>
      <w:r w:rsidR="003719D9" w:rsidRPr="00322A86">
        <w:rPr>
          <w:i/>
          <w:sz w:val="18"/>
          <w:szCs w:val="18"/>
        </w:rPr>
        <w:t>]</w:t>
      </w:r>
      <w:r w:rsidR="00B978CC" w:rsidRPr="00322A86">
        <w:rPr>
          <w:sz w:val="18"/>
          <w:szCs w:val="18"/>
        </w:rPr>
        <w:tab/>
      </w:r>
    </w:p>
    <w:p w14:paraId="04FA2F45" w14:textId="77777777" w:rsidR="00D6366E" w:rsidRDefault="00EE7410" w:rsidP="00B978CC">
      <w:pPr>
        <w:spacing w:after="0"/>
        <w:ind w:left="3600" w:firstLine="720"/>
      </w:pPr>
      <w:r>
        <w:t xml:space="preserve">that </w:t>
      </w:r>
      <w:r w:rsidR="00D6366E">
        <w:t xml:space="preserve">   </w:t>
      </w:r>
      <w:r w:rsidRPr="00D6366E">
        <w:rPr>
          <w:color w:val="984806" w:themeColor="accent6" w:themeShade="80"/>
        </w:rPr>
        <w:t xml:space="preserve">slew </w:t>
      </w:r>
      <w:r w:rsidR="00D6366E">
        <w:t xml:space="preserve">     </w:t>
      </w:r>
      <w:r w:rsidRPr="00D6366E">
        <w:rPr>
          <w:b/>
          <w:color w:val="7030A0"/>
        </w:rPr>
        <w:t>Gideon</w:t>
      </w:r>
    </w:p>
    <w:p w14:paraId="0CF41BBF" w14:textId="77777777" w:rsidR="003C350B" w:rsidRPr="00BC03F2" w:rsidRDefault="00D6366E" w:rsidP="00B978CC">
      <w:pPr>
        <w:spacing w:after="0"/>
        <w:ind w:left="3600" w:firstLine="720"/>
        <w:rPr>
          <w:sz w:val="20"/>
          <w:szCs w:val="20"/>
        </w:rPr>
      </w:pPr>
      <w:r>
        <w:t xml:space="preserve">      </w:t>
      </w:r>
      <w:r w:rsidR="00EE7410">
        <w:t xml:space="preserve"> by </w:t>
      </w:r>
      <w:r>
        <w:tab/>
      </w:r>
      <w:r w:rsidR="00EE7410">
        <w:t xml:space="preserve">the </w:t>
      </w:r>
      <w:r>
        <w:tab/>
      </w:r>
      <w:r w:rsidR="00EE7410" w:rsidRPr="00D6366E">
        <w:rPr>
          <w:b/>
          <w:color w:val="984806" w:themeColor="accent6" w:themeShade="80"/>
        </w:rPr>
        <w:t>sword</w:t>
      </w:r>
      <w:r w:rsidR="00EE7410">
        <w:t xml:space="preserve"> </w:t>
      </w:r>
    </w:p>
    <w:p w14:paraId="0BD93246" w14:textId="77777777" w:rsidR="003719D9" w:rsidRPr="00BC03F2" w:rsidRDefault="003719D9" w:rsidP="00B978CC">
      <w:pPr>
        <w:spacing w:after="0"/>
        <w:ind w:left="3600" w:firstLine="720"/>
        <w:rPr>
          <w:sz w:val="20"/>
          <w:szCs w:val="20"/>
        </w:rPr>
      </w:pPr>
    </w:p>
    <w:p w14:paraId="266A70A3" w14:textId="77777777" w:rsidR="00D6366E" w:rsidRDefault="00EE7410" w:rsidP="003719D9">
      <w:pPr>
        <w:spacing w:after="0"/>
        <w:ind w:left="3600" w:firstLine="720"/>
      </w:pPr>
      <w:r w:rsidRPr="00D6366E">
        <w:rPr>
          <w:b/>
          <w:color w:val="984806" w:themeColor="accent6" w:themeShade="80"/>
        </w:rPr>
        <w:t>who</w:t>
      </w:r>
      <w:r>
        <w:t xml:space="preserve"> was </w:t>
      </w:r>
      <w:r w:rsidR="003719D9">
        <w:t xml:space="preserve">        </w:t>
      </w:r>
      <w:r w:rsidRPr="00D6366E">
        <w:rPr>
          <w:b/>
        </w:rPr>
        <w:t>executed</w:t>
      </w:r>
      <w:r>
        <w:t xml:space="preserve"> </w:t>
      </w:r>
    </w:p>
    <w:p w14:paraId="5C6FE272" w14:textId="79FF4865" w:rsidR="00EE7410" w:rsidRPr="00BC03F2" w:rsidRDefault="003719D9" w:rsidP="00D6366E">
      <w:pPr>
        <w:spacing w:after="0"/>
        <w:ind w:left="2880" w:firstLine="720"/>
        <w:rPr>
          <w:sz w:val="20"/>
          <w:szCs w:val="20"/>
        </w:rPr>
      </w:pPr>
      <w:r>
        <w:t xml:space="preserve">   </w:t>
      </w:r>
      <w:proofErr w:type="gramStart"/>
      <w:r w:rsidR="00EE7410">
        <w:t xml:space="preserve">according </w:t>
      </w:r>
      <w:r w:rsidR="00D6366E">
        <w:t xml:space="preserve"> </w:t>
      </w:r>
      <w:r w:rsidR="00EE7410">
        <w:t>to</w:t>
      </w:r>
      <w:proofErr w:type="gramEnd"/>
      <w:r w:rsidR="00EE7410">
        <w:t xml:space="preserve"> </w:t>
      </w:r>
      <w:r w:rsidR="00D6366E">
        <w:tab/>
      </w:r>
      <w:r w:rsidR="00EE7410">
        <w:t>the</w:t>
      </w:r>
      <w:r w:rsidR="00EE7410" w:rsidRPr="00F50353">
        <w:rPr>
          <w:b/>
        </w:rPr>
        <w:t xml:space="preserve"> </w:t>
      </w:r>
      <w:r w:rsidR="00D6366E">
        <w:rPr>
          <w:b/>
        </w:rPr>
        <w:t xml:space="preserve">    </w:t>
      </w:r>
      <w:r w:rsidR="00EE7410" w:rsidRPr="00F50353">
        <w:rPr>
          <w:b/>
        </w:rPr>
        <w:t>law</w:t>
      </w:r>
    </w:p>
    <w:p w14:paraId="4B4F2952" w14:textId="77777777" w:rsidR="00D82394" w:rsidRPr="00BC03F2" w:rsidRDefault="00D82394" w:rsidP="00D5252F">
      <w:pPr>
        <w:spacing w:after="0"/>
        <w:ind w:left="1440" w:firstLine="720"/>
        <w:rPr>
          <w:sz w:val="20"/>
          <w:szCs w:val="20"/>
        </w:rPr>
      </w:pPr>
    </w:p>
    <w:p w14:paraId="36F11CEF" w14:textId="77777777" w:rsidR="00D6366E" w:rsidRDefault="00EE7410" w:rsidP="001947F1">
      <w:pPr>
        <w:spacing w:after="0"/>
        <w:ind w:left="0"/>
      </w:pPr>
      <w:r>
        <w:t xml:space="preserve"> 2 </w:t>
      </w:r>
      <w:r w:rsidR="001947F1">
        <w:tab/>
      </w:r>
      <w:r w:rsidRPr="00BC03F2">
        <w:rPr>
          <w:b/>
          <w:highlight w:val="lightGray"/>
          <w:u w:val="single"/>
        </w:rPr>
        <w:t>Now</w:t>
      </w:r>
      <w:r>
        <w:t xml:space="preserve"> </w:t>
      </w:r>
      <w:r w:rsidR="001947F1">
        <w:tab/>
      </w:r>
      <w:r>
        <w:t xml:space="preserve">this </w:t>
      </w:r>
      <w:proofErr w:type="spellStart"/>
      <w:r w:rsidRPr="00BC03F2">
        <w:rPr>
          <w:b/>
          <w:color w:val="984806" w:themeColor="accent6" w:themeShade="80"/>
          <w:u w:val="single"/>
        </w:rPr>
        <w:t>Amlici</w:t>
      </w:r>
      <w:proofErr w:type="spellEnd"/>
      <w:r>
        <w:t xml:space="preserve"> </w:t>
      </w:r>
      <w:r w:rsidR="00D6366E">
        <w:tab/>
      </w:r>
      <w:r w:rsidR="00A15CFB">
        <w:t>had</w:t>
      </w:r>
    </w:p>
    <w:p w14:paraId="5AEFD71D" w14:textId="77777777" w:rsidR="003C350B" w:rsidRDefault="00EE7410" w:rsidP="00D6366E">
      <w:pPr>
        <w:spacing w:after="0"/>
        <w:ind w:left="2160" w:firstLine="720"/>
      </w:pPr>
      <w:r>
        <w:t xml:space="preserve">by </w:t>
      </w:r>
      <w:r w:rsidR="00D6366E">
        <w:t xml:space="preserve">  </w:t>
      </w:r>
      <w:proofErr w:type="gramStart"/>
      <w:r>
        <w:t>his</w:t>
      </w:r>
      <w:r w:rsidR="00D6366E">
        <w:t xml:space="preserve"> </w:t>
      </w:r>
      <w:r>
        <w:t xml:space="preserve"> </w:t>
      </w:r>
      <w:r w:rsidRPr="00BC03F2">
        <w:rPr>
          <w:b/>
          <w:color w:val="984806" w:themeColor="accent6" w:themeShade="80"/>
          <w:u w:val="single"/>
        </w:rPr>
        <w:t>cunning</w:t>
      </w:r>
      <w:proofErr w:type="gramEnd"/>
      <w:r w:rsidRPr="00D6366E">
        <w:rPr>
          <w:color w:val="984806" w:themeColor="accent6" w:themeShade="80"/>
        </w:rPr>
        <w:t xml:space="preserve"> </w:t>
      </w:r>
    </w:p>
    <w:p w14:paraId="3E1C48A7" w14:textId="54E4B7C0" w:rsidR="00D6366E" w:rsidRDefault="00EE7410" w:rsidP="00D6366E">
      <w:pPr>
        <w:spacing w:after="0"/>
        <w:ind w:left="2880" w:firstLine="720"/>
      </w:pPr>
      <w:r w:rsidRPr="00D6366E">
        <w:rPr>
          <w:b/>
          <w:color w:val="984806" w:themeColor="accent6" w:themeShade="80"/>
        </w:rPr>
        <w:t xml:space="preserve">drawn </w:t>
      </w:r>
      <w:r w:rsidR="00D6366E" w:rsidRPr="00D6366E">
        <w:rPr>
          <w:b/>
          <w:color w:val="984806" w:themeColor="accent6" w:themeShade="80"/>
        </w:rPr>
        <w:t xml:space="preserve">  </w:t>
      </w:r>
      <w:proofErr w:type="gramStart"/>
      <w:r w:rsidRPr="00D6366E">
        <w:rPr>
          <w:b/>
          <w:color w:val="984806" w:themeColor="accent6" w:themeShade="80"/>
        </w:rPr>
        <w:t>away</w:t>
      </w:r>
      <w:r w:rsidRPr="00D6366E">
        <w:rPr>
          <w:color w:val="984806" w:themeColor="accent6" w:themeShade="80"/>
        </w:rPr>
        <w:t xml:space="preserve"> </w:t>
      </w:r>
      <w:r w:rsidR="00D6366E" w:rsidRPr="00D6366E">
        <w:rPr>
          <w:color w:val="984806" w:themeColor="accent6" w:themeShade="80"/>
        </w:rPr>
        <w:t xml:space="preserve"> </w:t>
      </w:r>
      <w:r w:rsidR="00D6366E">
        <w:t>MUCH</w:t>
      </w:r>
      <w:proofErr w:type="gramEnd"/>
      <w:r w:rsidR="00D6366E">
        <w:t xml:space="preserve">  </w:t>
      </w:r>
      <w:r w:rsidR="003719D9">
        <w:tab/>
      </w:r>
      <w:r w:rsidRPr="003719D9">
        <w:rPr>
          <w:color w:val="984806" w:themeColor="accent6" w:themeShade="80"/>
        </w:rPr>
        <w:t>people</w:t>
      </w:r>
      <w:r w:rsidRPr="00D6366E">
        <w:rPr>
          <w:b/>
        </w:rPr>
        <w:t xml:space="preserve"> </w:t>
      </w:r>
      <w:r w:rsidR="00F5705A">
        <w:rPr>
          <w:b/>
        </w:rPr>
        <w:tab/>
      </w:r>
      <w:r w:rsidR="00F5705A">
        <w:rPr>
          <w:b/>
        </w:rPr>
        <w:tab/>
      </w:r>
      <w:r w:rsidR="00F5705A">
        <w:rPr>
          <w:b/>
        </w:rPr>
        <w:tab/>
      </w:r>
      <w:r w:rsidR="00913653">
        <w:rPr>
          <w:b/>
        </w:rPr>
        <w:t xml:space="preserve">            </w:t>
      </w:r>
      <w:r w:rsidR="00F5705A" w:rsidRPr="00F5705A">
        <w:rPr>
          <w:color w:val="FF33CC"/>
          <w:sz w:val="16"/>
          <w:szCs w:val="16"/>
        </w:rPr>
        <w:t>{AG}</w:t>
      </w:r>
    </w:p>
    <w:p w14:paraId="5E1C15B1" w14:textId="77777777" w:rsidR="003C350B" w:rsidRDefault="003719D9" w:rsidP="003719D9">
      <w:pPr>
        <w:spacing w:after="0"/>
        <w:ind w:left="3600" w:firstLine="720"/>
      </w:pPr>
      <w:r>
        <w:t xml:space="preserve">    </w:t>
      </w:r>
      <w:r w:rsidR="00EE7410">
        <w:t xml:space="preserve">after </w:t>
      </w:r>
      <w:r>
        <w:tab/>
      </w:r>
      <w:r w:rsidR="00D6366E">
        <w:tab/>
      </w:r>
      <w:r w:rsidR="00EE7410" w:rsidRPr="00D6366E">
        <w:rPr>
          <w:b/>
          <w:color w:val="984806" w:themeColor="accent6" w:themeShade="80"/>
        </w:rPr>
        <w:t xml:space="preserve">him </w:t>
      </w:r>
    </w:p>
    <w:p w14:paraId="76791E22" w14:textId="77777777" w:rsidR="00D6366E" w:rsidRDefault="00EE7410" w:rsidP="00D6366E">
      <w:pPr>
        <w:spacing w:after="0"/>
        <w:ind w:left="3600"/>
      </w:pPr>
      <w:r>
        <w:t xml:space="preserve">even </w:t>
      </w:r>
      <w:r w:rsidR="00D6366E">
        <w:tab/>
      </w:r>
      <w:r>
        <w:t xml:space="preserve">so </w:t>
      </w:r>
      <w:r w:rsidR="00D6366E">
        <w:t xml:space="preserve">       MUCH</w:t>
      </w:r>
      <w:r>
        <w:t xml:space="preserve"> </w:t>
      </w:r>
    </w:p>
    <w:p w14:paraId="1F8601B4" w14:textId="77777777" w:rsidR="003C350B" w:rsidRDefault="00EE7410" w:rsidP="00D6366E">
      <w:pPr>
        <w:spacing w:after="0"/>
      </w:pPr>
      <w:r w:rsidRPr="00757C0C">
        <w:rPr>
          <w:b/>
        </w:rPr>
        <w:t xml:space="preserve">that </w:t>
      </w:r>
      <w:r w:rsidR="00D6366E">
        <w:tab/>
      </w:r>
      <w:r w:rsidRPr="00D6366E">
        <w:rPr>
          <w:b/>
          <w:color w:val="984806" w:themeColor="accent6" w:themeShade="80"/>
        </w:rPr>
        <w:t xml:space="preserve">they </w:t>
      </w:r>
      <w:r w:rsidR="00D6366E">
        <w:tab/>
      </w:r>
      <w:r w:rsidRPr="00BC03F2">
        <w:rPr>
          <w:b/>
          <w:color w:val="00B050"/>
          <w:u w:val="single"/>
        </w:rPr>
        <w:t>began</w:t>
      </w:r>
      <w:r w:rsidRPr="00D6366E">
        <w:rPr>
          <w:b/>
          <w:color w:val="00B050"/>
        </w:rPr>
        <w:t xml:space="preserve"> to</w:t>
      </w:r>
      <w:r w:rsidRPr="00D6366E">
        <w:rPr>
          <w:color w:val="00B050"/>
        </w:rPr>
        <w:t xml:space="preserve"> </w:t>
      </w:r>
      <w:r w:rsidR="0012127E">
        <w:rPr>
          <w:color w:val="00B050"/>
        </w:rPr>
        <w:tab/>
      </w:r>
      <w:r w:rsidRPr="003719D9">
        <w:rPr>
          <w:b/>
          <w:color w:val="F79646" w:themeColor="accent6"/>
        </w:rPr>
        <w:t>be</w:t>
      </w:r>
      <w:r>
        <w:t xml:space="preserve"> </w:t>
      </w:r>
      <w:r w:rsidR="00D6366E">
        <w:tab/>
      </w:r>
      <w:r>
        <w:t>very powerfu</w:t>
      </w:r>
      <w:r w:rsidR="00D6366E">
        <w:t>l</w:t>
      </w:r>
      <w:r>
        <w:t xml:space="preserve"> </w:t>
      </w:r>
      <w:r w:rsidR="003719D9">
        <w:tab/>
      </w:r>
      <w:r w:rsidR="003719D9">
        <w:tab/>
      </w:r>
      <w:r w:rsidR="003719D9">
        <w:tab/>
      </w:r>
      <w:r w:rsidR="003719D9">
        <w:tab/>
      </w:r>
      <w:r w:rsidR="003719D9">
        <w:tab/>
        <w:t xml:space="preserve">        </w:t>
      </w:r>
    </w:p>
    <w:p w14:paraId="72FC19E6" w14:textId="77777777" w:rsidR="00D6366E" w:rsidRDefault="00D82394" w:rsidP="00D6366E">
      <w:pPr>
        <w:spacing w:after="0"/>
      </w:pPr>
      <w:r w:rsidRPr="00757C0C">
        <w:rPr>
          <w:b/>
        </w:rPr>
        <w:t>a</w:t>
      </w:r>
      <w:r w:rsidR="00EE7410" w:rsidRPr="00757C0C">
        <w:rPr>
          <w:b/>
        </w:rPr>
        <w:t xml:space="preserve">nd </w:t>
      </w:r>
      <w:r w:rsidR="00D6366E">
        <w:tab/>
      </w:r>
      <w:r w:rsidR="00EE7410" w:rsidRPr="00D6366E">
        <w:rPr>
          <w:b/>
          <w:color w:val="984806" w:themeColor="accent6" w:themeShade="80"/>
        </w:rPr>
        <w:t>they</w:t>
      </w:r>
      <w:r w:rsidR="00EE7410">
        <w:t xml:space="preserve"> </w:t>
      </w:r>
      <w:r w:rsidR="00D6366E">
        <w:tab/>
      </w:r>
      <w:r w:rsidR="00EE7410" w:rsidRPr="00BC03F2">
        <w:rPr>
          <w:b/>
          <w:color w:val="00B050"/>
          <w:u w:val="single"/>
        </w:rPr>
        <w:t>began</w:t>
      </w:r>
      <w:r w:rsidR="00EE7410" w:rsidRPr="00D6366E">
        <w:rPr>
          <w:b/>
          <w:color w:val="00B050"/>
        </w:rPr>
        <w:t xml:space="preserve"> to</w:t>
      </w:r>
      <w:r w:rsidR="00EE7410" w:rsidRPr="00D6366E">
        <w:rPr>
          <w:color w:val="00B050"/>
        </w:rPr>
        <w:t xml:space="preserve"> </w:t>
      </w:r>
      <w:r w:rsidR="00D6366E">
        <w:rPr>
          <w:color w:val="00B050"/>
        </w:rPr>
        <w:tab/>
      </w:r>
      <w:r w:rsidR="00EE7410">
        <w:t xml:space="preserve">endeavor </w:t>
      </w:r>
    </w:p>
    <w:p w14:paraId="4C7A7FA5" w14:textId="77777777" w:rsidR="0012127E" w:rsidRDefault="00D6366E" w:rsidP="00D6366E">
      <w:pPr>
        <w:spacing w:after="0"/>
        <w:ind w:left="1440" w:firstLine="720"/>
      </w:pPr>
      <w:r>
        <w:t xml:space="preserve">            </w:t>
      </w:r>
      <w:r w:rsidR="003719D9">
        <w:tab/>
      </w:r>
      <w:r w:rsidR="003719D9">
        <w:tab/>
      </w:r>
      <w:r w:rsidR="00EE7410">
        <w:t xml:space="preserve">to </w:t>
      </w:r>
      <w:r>
        <w:tab/>
      </w:r>
      <w:r w:rsidR="00EE7410" w:rsidRPr="00BC03F2">
        <w:rPr>
          <w:highlight w:val="lightGray"/>
          <w:u w:val="single"/>
        </w:rPr>
        <w:t>establish</w:t>
      </w:r>
      <w:r w:rsidR="00EE7410">
        <w:t xml:space="preserve"> </w:t>
      </w:r>
      <w:r w:rsidR="003719D9">
        <w:tab/>
      </w:r>
      <w:proofErr w:type="spellStart"/>
      <w:r w:rsidR="00EE7410" w:rsidRPr="003719D9">
        <w:rPr>
          <w:b/>
          <w:color w:val="984806" w:themeColor="accent6" w:themeShade="80"/>
        </w:rPr>
        <w:t>Amlici</w:t>
      </w:r>
      <w:proofErr w:type="spellEnd"/>
      <w:r w:rsidR="00EE7410" w:rsidRPr="003719D9">
        <w:rPr>
          <w:b/>
          <w:color w:val="984806" w:themeColor="accent6" w:themeShade="80"/>
        </w:rPr>
        <w:t xml:space="preserve"> </w:t>
      </w:r>
    </w:p>
    <w:p w14:paraId="127FB6C9" w14:textId="77777777" w:rsidR="0012127E" w:rsidRDefault="0012127E" w:rsidP="0012127E">
      <w:pPr>
        <w:spacing w:after="0"/>
        <w:ind w:left="3600" w:firstLine="720"/>
      </w:pPr>
      <w:r>
        <w:t xml:space="preserve">   </w:t>
      </w:r>
      <w:r w:rsidR="00EE7410">
        <w:t>to</w:t>
      </w:r>
      <w:r>
        <w:tab/>
      </w:r>
      <w:r w:rsidR="00EE7410">
        <w:t xml:space="preserve">be </w:t>
      </w:r>
      <w:r>
        <w:tab/>
      </w:r>
      <w:r w:rsidR="00EE7410" w:rsidRPr="0012127E">
        <w:rPr>
          <w:b/>
          <w:color w:val="984806" w:themeColor="accent6" w:themeShade="80"/>
        </w:rPr>
        <w:t>king</w:t>
      </w:r>
      <w:r w:rsidR="00EE7410">
        <w:t xml:space="preserve"> </w:t>
      </w:r>
    </w:p>
    <w:p w14:paraId="4893E854" w14:textId="77777777" w:rsidR="00713C8A" w:rsidRDefault="0012127E" w:rsidP="0012127E">
      <w:pPr>
        <w:spacing w:after="0"/>
        <w:ind w:left="4320"/>
      </w:pPr>
      <w:r>
        <w:t xml:space="preserve">   </w:t>
      </w:r>
      <w:r w:rsidR="00EE7410">
        <w:t xml:space="preserve">over </w:t>
      </w:r>
      <w:r>
        <w:tab/>
      </w:r>
      <w:r w:rsidR="00EE7410">
        <w:t xml:space="preserve">the </w:t>
      </w:r>
      <w:r>
        <w:t xml:space="preserve">    </w:t>
      </w:r>
      <w:r w:rsidR="00EE7410" w:rsidRPr="00BC03F2">
        <w:rPr>
          <w:b/>
          <w:u w:val="single"/>
        </w:rPr>
        <w:t>people</w:t>
      </w:r>
    </w:p>
    <w:p w14:paraId="6D44B7E7" w14:textId="77777777" w:rsidR="0012127E" w:rsidRPr="0012127E" w:rsidRDefault="0012127E" w:rsidP="0012127E">
      <w:pPr>
        <w:autoSpaceDE w:val="0"/>
        <w:autoSpaceDN w:val="0"/>
        <w:adjustRightInd w:val="0"/>
        <w:spacing w:after="0"/>
        <w:ind w:left="0"/>
        <w:rPr>
          <w:rFonts w:ascii="Calibri" w:eastAsia="Calibri" w:hAnsi="Calibri" w:cs="Calibri"/>
        </w:rPr>
      </w:pPr>
      <w:r w:rsidRPr="0012127E">
        <w:rPr>
          <w:rFonts w:ascii="Calibri" w:eastAsia="Calibri" w:hAnsi="Calibri" w:cs="Calibri"/>
        </w:rPr>
        <w:t>_______</w:t>
      </w:r>
    </w:p>
    <w:p w14:paraId="00500D83" w14:textId="77777777" w:rsidR="0012127E" w:rsidRPr="0012127E" w:rsidRDefault="008433EE" w:rsidP="0012127E">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 aa – Like “paragraph” (chronological) beginnings and endings]</w:t>
      </w:r>
    </w:p>
    <w:p w14:paraId="1A22FFFB" w14:textId="77777777" w:rsidR="0012127E" w:rsidRPr="0012127E" w:rsidRDefault="008433EE" w:rsidP="0012127E">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01 – Use of “began to be”]</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4BC30C29" w14:textId="77777777" w:rsidR="0012127E" w:rsidRPr="0012127E" w:rsidRDefault="0012127E" w:rsidP="0012127E">
      <w:pPr>
        <w:autoSpaceDE w:val="0"/>
        <w:autoSpaceDN w:val="0"/>
        <w:adjustRightInd w:val="0"/>
        <w:spacing w:after="0"/>
        <w:ind w:left="0"/>
        <w:rPr>
          <w:rFonts w:ascii="Calibri" w:eastAsia="Calibri" w:hAnsi="Calibri" w:cs="Calibri"/>
          <w:sz w:val="18"/>
          <w:szCs w:val="18"/>
        </w:rPr>
      </w:pPr>
      <w:r w:rsidRPr="0012127E">
        <w:rPr>
          <w:rFonts w:ascii="Calibri" w:eastAsia="Calibri" w:hAnsi="Calibri" w:cs="Calibri"/>
          <w:sz w:val="18"/>
          <w:szCs w:val="18"/>
        </w:rPr>
        <w:t>[</w:t>
      </w:r>
      <w:r w:rsidR="008433EE">
        <w:rPr>
          <w:rFonts w:ascii="Calibri" w:eastAsia="Calibri" w:hAnsi="Calibri" w:cs="Calibri"/>
          <w:sz w:val="18"/>
          <w:szCs w:val="18"/>
        </w:rPr>
        <w:t xml:space="preserve">Par. bb – Circular </w:t>
      </w:r>
      <w:proofErr w:type="gramStart"/>
      <w:r w:rsidR="008433EE">
        <w:rPr>
          <w:rFonts w:ascii="Calibri" w:eastAsia="Calibri" w:hAnsi="Calibri" w:cs="Calibri"/>
          <w:sz w:val="18"/>
          <w:szCs w:val="18"/>
        </w:rPr>
        <w:t>repetition  “</w:t>
      </w:r>
      <w:proofErr w:type="gramEnd"/>
      <w:r w:rsidR="008433EE">
        <w:rPr>
          <w:rFonts w:ascii="Calibri" w:eastAsia="Calibri" w:hAnsi="Calibri" w:cs="Calibri"/>
          <w:sz w:val="18"/>
          <w:szCs w:val="18"/>
        </w:rPr>
        <w:t>being”]</w:t>
      </w:r>
      <w:r w:rsidR="008433EE">
        <w:rPr>
          <w:rFonts w:ascii="Calibri" w:eastAsia="Calibri" w:hAnsi="Calibri" w:cs="Calibri"/>
          <w:sz w:val="18"/>
          <w:szCs w:val="18"/>
        </w:rPr>
        <w:tab/>
      </w:r>
      <w:r w:rsidR="008433EE">
        <w:rPr>
          <w:rFonts w:ascii="Calibri" w:eastAsia="Calibri" w:hAnsi="Calibri" w:cs="Calibri"/>
          <w:sz w:val="18"/>
          <w:szCs w:val="18"/>
        </w:rPr>
        <w:tab/>
      </w:r>
      <w:r w:rsidR="008433EE">
        <w:rPr>
          <w:rFonts w:ascii="Calibri" w:eastAsia="Calibri" w:hAnsi="Calibri" w:cs="Calibri"/>
          <w:sz w:val="18"/>
          <w:szCs w:val="18"/>
        </w:rPr>
        <w:tab/>
      </w:r>
      <w:r w:rsidR="008433EE">
        <w:rPr>
          <w:rFonts w:ascii="Calibri" w:eastAsia="Calibri" w:hAnsi="Calibri" w:cs="Calibri"/>
          <w:sz w:val="18"/>
          <w:szCs w:val="18"/>
        </w:rPr>
        <w:tab/>
      </w:r>
      <w:r w:rsidR="00D53941">
        <w:rPr>
          <w:rFonts w:ascii="Calibri" w:eastAsia="Calibri" w:hAnsi="Calibri" w:cs="Calibri"/>
          <w:sz w:val="18"/>
          <w:szCs w:val="18"/>
        </w:rPr>
        <w:t xml:space="preserve"> </w:t>
      </w:r>
    </w:p>
    <w:p w14:paraId="14B67026" w14:textId="77777777" w:rsidR="00ED086F" w:rsidRPr="00DE2D0D" w:rsidRDefault="00ED086F" w:rsidP="00ED086F">
      <w:pPr>
        <w:spacing w:after="0"/>
        <w:ind w:left="0"/>
        <w:rPr>
          <w:i/>
        </w:rPr>
      </w:pPr>
      <w:bookmarkStart w:id="41" w:name="_Hlk504554808"/>
      <w:r w:rsidRPr="00DE2D0D">
        <w:rPr>
          <w:i/>
        </w:rPr>
        <w:lastRenderedPageBreak/>
        <w:t>[Alma</w:t>
      </w:r>
      <w:r>
        <w:rPr>
          <w:i/>
        </w:rPr>
        <w:t xml:space="preserve"> 2</w:t>
      </w:r>
      <w:r w:rsidRPr="00DE2D0D">
        <w:rPr>
          <w:i/>
        </w:rPr>
        <w:t>]</w:t>
      </w:r>
    </w:p>
    <w:bookmarkEnd w:id="41"/>
    <w:p w14:paraId="35F91309" w14:textId="77777777" w:rsidR="00ED086F" w:rsidRDefault="00ED086F" w:rsidP="0012127E">
      <w:pPr>
        <w:spacing w:after="0"/>
        <w:ind w:left="0"/>
      </w:pPr>
    </w:p>
    <w:p w14:paraId="2F5C00B6" w14:textId="77777777" w:rsidR="0012127E" w:rsidRDefault="00EE7410" w:rsidP="0012127E">
      <w:pPr>
        <w:spacing w:after="0"/>
        <w:ind w:left="0"/>
      </w:pPr>
      <w:r>
        <w:t xml:space="preserve"> 3 </w:t>
      </w:r>
      <w:r w:rsidR="0012127E">
        <w:tab/>
      </w:r>
      <w:r w:rsidRPr="00BC03F2">
        <w:rPr>
          <w:b/>
          <w:highlight w:val="lightGray"/>
          <w:u w:val="single"/>
        </w:rPr>
        <w:t>Now</w:t>
      </w:r>
      <w:r w:rsidRPr="00D82394">
        <w:rPr>
          <w:b/>
        </w:rPr>
        <w:t xml:space="preserve"> </w:t>
      </w:r>
      <w:r w:rsidR="0012127E">
        <w:rPr>
          <w:b/>
        </w:rPr>
        <w:tab/>
      </w:r>
      <w:r>
        <w:t xml:space="preserve">this </w:t>
      </w:r>
      <w:r w:rsidR="0012127E">
        <w:tab/>
      </w:r>
      <w:r>
        <w:t xml:space="preserve">was </w:t>
      </w:r>
      <w:r w:rsidR="0012127E">
        <w:tab/>
      </w:r>
      <w:r w:rsidR="0012127E">
        <w:tab/>
      </w:r>
      <w:proofErr w:type="gramStart"/>
      <w:r>
        <w:t xml:space="preserve">alarming </w:t>
      </w:r>
      <w:r w:rsidR="0012127E">
        <w:t xml:space="preserve"> </w:t>
      </w:r>
      <w:r>
        <w:t>to</w:t>
      </w:r>
      <w:proofErr w:type="gramEnd"/>
      <w:r>
        <w:t xml:space="preserve"> </w:t>
      </w:r>
      <w:r w:rsidR="0012127E">
        <w:tab/>
      </w:r>
      <w:r>
        <w:t xml:space="preserve">the </w:t>
      </w:r>
      <w:r w:rsidR="0012127E">
        <w:t xml:space="preserve">    </w:t>
      </w:r>
      <w:r w:rsidRPr="00BC03F2">
        <w:rPr>
          <w:b/>
          <w:u w:val="single"/>
        </w:rPr>
        <w:t>people</w:t>
      </w:r>
      <w:r w:rsidRPr="0012127E">
        <w:rPr>
          <w:b/>
        </w:rPr>
        <w:t xml:space="preserve"> </w:t>
      </w:r>
    </w:p>
    <w:p w14:paraId="779401AF" w14:textId="77777777" w:rsidR="00F50353" w:rsidRPr="00094ED3" w:rsidRDefault="0012127E" w:rsidP="0012127E">
      <w:pPr>
        <w:spacing w:after="0"/>
        <w:ind w:left="3600" w:firstLine="720"/>
        <w:rPr>
          <w:sz w:val="20"/>
          <w:szCs w:val="20"/>
        </w:rPr>
      </w:pPr>
      <w:r>
        <w:t xml:space="preserve">   </w:t>
      </w:r>
      <w:r w:rsidR="00EE7410">
        <w:t xml:space="preserve">of </w:t>
      </w:r>
      <w:r>
        <w:tab/>
      </w:r>
      <w:r w:rsidR="00EE7410">
        <w:t xml:space="preserve">the </w:t>
      </w:r>
      <w:r>
        <w:t xml:space="preserve">    </w:t>
      </w:r>
      <w:r w:rsidR="00EE7410" w:rsidRPr="00BC03F2">
        <w:rPr>
          <w:b/>
          <w:u w:val="single"/>
        </w:rPr>
        <w:t>church</w:t>
      </w:r>
    </w:p>
    <w:p w14:paraId="04117FED" w14:textId="77777777" w:rsidR="00DE5D09" w:rsidRPr="00094ED3" w:rsidRDefault="00DE5D09" w:rsidP="0012127E">
      <w:pPr>
        <w:spacing w:after="0"/>
        <w:ind w:left="3600" w:firstLine="720"/>
        <w:rPr>
          <w:sz w:val="20"/>
          <w:szCs w:val="20"/>
        </w:rPr>
      </w:pPr>
    </w:p>
    <w:p w14:paraId="2E65698F" w14:textId="77777777" w:rsidR="0012127E" w:rsidRDefault="00EE7410" w:rsidP="0012127E">
      <w:pPr>
        <w:spacing w:after="0"/>
        <w:ind w:left="2160" w:firstLine="720"/>
      </w:pPr>
      <w:r>
        <w:t xml:space="preserve">and </w:t>
      </w:r>
      <w:r w:rsidR="0012127E">
        <w:tab/>
      </w:r>
      <w:proofErr w:type="gramStart"/>
      <w:r>
        <w:t>also</w:t>
      </w:r>
      <w:proofErr w:type="gramEnd"/>
      <w:r>
        <w:t xml:space="preserve"> </w:t>
      </w:r>
      <w:r w:rsidR="0012127E">
        <w:tab/>
        <w:t xml:space="preserve">   to</w:t>
      </w:r>
      <w:r w:rsidR="0012127E" w:rsidRPr="00BC03F2">
        <w:rPr>
          <w:sz w:val="16"/>
          <w:szCs w:val="16"/>
        </w:rPr>
        <w:t xml:space="preserve"> </w:t>
      </w:r>
      <w:r w:rsidR="0012127E">
        <w:t>ALL</w:t>
      </w:r>
      <w:r w:rsidRPr="00BC03F2">
        <w:rPr>
          <w:sz w:val="16"/>
          <w:szCs w:val="16"/>
        </w:rPr>
        <w:t xml:space="preserve"> </w:t>
      </w:r>
      <w:r>
        <w:t>those</w:t>
      </w:r>
      <w:r w:rsidR="0012127E">
        <w:t>[</w:t>
      </w:r>
      <w:r w:rsidR="0012127E" w:rsidRPr="00922D68">
        <w:rPr>
          <w:b/>
          <w:u w:val="single"/>
        </w:rPr>
        <w:t>people</w:t>
      </w:r>
      <w:r w:rsidR="0012127E">
        <w:t>]</w:t>
      </w:r>
      <w:r>
        <w:t xml:space="preserve"> </w:t>
      </w:r>
    </w:p>
    <w:p w14:paraId="038F7137" w14:textId="77777777" w:rsidR="0012127E" w:rsidRDefault="00EE7410" w:rsidP="0012127E">
      <w:pPr>
        <w:spacing w:after="0"/>
        <w:ind w:firstLine="720"/>
      </w:pPr>
      <w:r w:rsidRPr="0012127E">
        <w:rPr>
          <w:b/>
        </w:rPr>
        <w:t>who</w:t>
      </w:r>
      <w:r>
        <w:t xml:space="preserve"> </w:t>
      </w:r>
      <w:r w:rsidR="0012127E">
        <w:tab/>
      </w:r>
      <w:r>
        <w:t xml:space="preserve">had </w:t>
      </w:r>
      <w:r w:rsidR="0012127E">
        <w:t>NOT</w:t>
      </w:r>
      <w:r>
        <w:t xml:space="preserve"> been </w:t>
      </w:r>
      <w:r w:rsidR="0012127E">
        <w:tab/>
      </w:r>
      <w:r w:rsidRPr="0012127E">
        <w:rPr>
          <w:b/>
          <w:color w:val="984806" w:themeColor="accent6" w:themeShade="80"/>
        </w:rPr>
        <w:t>drawn away</w:t>
      </w:r>
      <w:r w:rsidRPr="0012127E">
        <w:rPr>
          <w:color w:val="984806" w:themeColor="accent6" w:themeShade="80"/>
        </w:rPr>
        <w:t xml:space="preserve"> </w:t>
      </w:r>
    </w:p>
    <w:p w14:paraId="30F6EB6D" w14:textId="77777777" w:rsidR="0012127E" w:rsidRDefault="00EE7410" w:rsidP="0012127E">
      <w:pPr>
        <w:spacing w:after="0"/>
        <w:ind w:left="3600" w:firstLine="720"/>
      </w:pPr>
      <w:r>
        <w:t xml:space="preserve">after </w:t>
      </w:r>
      <w:r w:rsidR="0012127E">
        <w:tab/>
      </w:r>
      <w:r>
        <w:t xml:space="preserve">the </w:t>
      </w:r>
      <w:r w:rsidR="0012127E">
        <w:tab/>
      </w:r>
      <w:r w:rsidRPr="0012127E">
        <w:rPr>
          <w:color w:val="984806" w:themeColor="accent6" w:themeShade="80"/>
        </w:rPr>
        <w:t xml:space="preserve">persuasions </w:t>
      </w:r>
    </w:p>
    <w:p w14:paraId="0BB28107" w14:textId="77777777" w:rsidR="00F50353" w:rsidRPr="00094ED3" w:rsidRDefault="00EE7410" w:rsidP="0012127E">
      <w:pPr>
        <w:spacing w:after="0"/>
        <w:ind w:left="4320" w:firstLine="720"/>
        <w:rPr>
          <w:b/>
          <w:color w:val="984806" w:themeColor="accent6" w:themeShade="80"/>
          <w:sz w:val="20"/>
          <w:szCs w:val="20"/>
        </w:rPr>
      </w:pPr>
      <w:r>
        <w:t xml:space="preserve">of </w:t>
      </w:r>
      <w:r w:rsidR="0012127E">
        <w:tab/>
      </w:r>
      <w:proofErr w:type="spellStart"/>
      <w:r w:rsidR="0012127E" w:rsidRPr="0012127E">
        <w:rPr>
          <w:b/>
          <w:color w:val="984806" w:themeColor="accent6" w:themeShade="80"/>
        </w:rPr>
        <w:t>Amlici</w:t>
      </w:r>
      <w:proofErr w:type="spellEnd"/>
    </w:p>
    <w:p w14:paraId="5A0CA782" w14:textId="77777777" w:rsidR="00DE5D09" w:rsidRPr="00094ED3" w:rsidRDefault="00DE5D09" w:rsidP="0012127E">
      <w:pPr>
        <w:spacing w:after="0"/>
        <w:ind w:left="4320" w:firstLine="720"/>
        <w:rPr>
          <w:sz w:val="20"/>
          <w:szCs w:val="20"/>
        </w:rPr>
      </w:pPr>
    </w:p>
    <w:p w14:paraId="32830862" w14:textId="714B4924" w:rsidR="0012127E" w:rsidRPr="00430252" w:rsidRDefault="00EE7410" w:rsidP="0012127E">
      <w:pPr>
        <w:spacing w:after="0"/>
        <w:rPr>
          <w:sz w:val="16"/>
          <w:szCs w:val="16"/>
        </w:rPr>
      </w:pPr>
      <w:r w:rsidRPr="0012127E">
        <w:rPr>
          <w:b/>
        </w:rPr>
        <w:t>for</w:t>
      </w:r>
      <w:r>
        <w:t xml:space="preserve"> </w:t>
      </w:r>
      <w:r w:rsidR="0012127E">
        <w:tab/>
      </w:r>
      <w:r w:rsidRPr="0012127E">
        <w:rPr>
          <w:b/>
        </w:rPr>
        <w:t>they</w:t>
      </w:r>
      <w:r w:rsidR="0012127E" w:rsidRPr="0012127E">
        <w:rPr>
          <w:b/>
          <w:u w:val="single"/>
        </w:rPr>
        <w:tab/>
      </w:r>
      <w:r w:rsidR="0012127E" w:rsidRPr="0012127E">
        <w:rPr>
          <w:b/>
          <w:u w:val="single"/>
        </w:rPr>
        <w:tab/>
      </w:r>
      <w:r w:rsidR="0012127E" w:rsidRPr="0012127E">
        <w:rPr>
          <w:b/>
          <w:u w:val="single"/>
        </w:rPr>
        <w:tab/>
      </w:r>
      <w:r w:rsidRPr="0012127E">
        <w:rPr>
          <w:b/>
        </w:rPr>
        <w:t>knew</w:t>
      </w:r>
      <w:r>
        <w:t xml:space="preserve"> </w:t>
      </w:r>
      <w:r w:rsidR="00430252">
        <w:tab/>
      </w:r>
      <w:r w:rsidR="00430252">
        <w:tab/>
      </w:r>
      <w:r w:rsidR="00430252">
        <w:tab/>
      </w:r>
      <w:r w:rsidR="00430252">
        <w:tab/>
      </w:r>
      <w:r w:rsidR="00430252">
        <w:tab/>
        <w:t xml:space="preserve">        </w:t>
      </w:r>
      <w:proofErr w:type="gramStart"/>
      <w:r w:rsidR="00430252">
        <w:t xml:space="preserve">   </w:t>
      </w:r>
      <w:r w:rsidR="00430252" w:rsidRPr="00430252">
        <w:rPr>
          <w:color w:val="00B0F0"/>
          <w:sz w:val="16"/>
          <w:szCs w:val="16"/>
        </w:rPr>
        <w:t>[</w:t>
      </w:r>
      <w:proofErr w:type="gramEnd"/>
      <w:r w:rsidR="00430252" w:rsidRPr="00430252">
        <w:rPr>
          <w:color w:val="00B0F0"/>
          <w:sz w:val="16"/>
          <w:szCs w:val="16"/>
        </w:rPr>
        <w:t xml:space="preserve">Reasoning]     </w:t>
      </w:r>
      <w:r w:rsidR="00430252" w:rsidRPr="00430252">
        <w:rPr>
          <w:color w:val="00B0F0"/>
          <w:sz w:val="18"/>
          <w:szCs w:val="18"/>
        </w:rPr>
        <w:t>R</w:t>
      </w:r>
    </w:p>
    <w:p w14:paraId="67E56F7E" w14:textId="2A782CE8" w:rsidR="00F50353" w:rsidRPr="00430252" w:rsidRDefault="00EE7410" w:rsidP="00DE5D09">
      <w:pPr>
        <w:spacing w:after="0"/>
        <w:ind w:left="1440" w:firstLine="720"/>
        <w:rPr>
          <w:sz w:val="16"/>
          <w:szCs w:val="16"/>
        </w:rPr>
      </w:pPr>
      <w:r w:rsidRPr="00F86EC5">
        <w:rPr>
          <w:b/>
        </w:rPr>
        <w:t>that</w:t>
      </w:r>
      <w:r>
        <w:t xml:space="preserve"> </w:t>
      </w:r>
      <w:r w:rsidR="0012127E" w:rsidRPr="0012127E">
        <w:rPr>
          <w:u w:val="single"/>
        </w:rPr>
        <w:tab/>
      </w:r>
      <w:r w:rsidR="0012127E" w:rsidRPr="0012127E">
        <w:rPr>
          <w:u w:val="single"/>
        </w:rPr>
        <w:tab/>
      </w:r>
      <w:r>
        <w:t xml:space="preserve">according to </w:t>
      </w:r>
      <w:r w:rsidR="0012127E">
        <w:tab/>
      </w:r>
      <w:proofErr w:type="gramStart"/>
      <w:r>
        <w:t xml:space="preserve">their </w:t>
      </w:r>
      <w:r w:rsidR="0012127E">
        <w:t xml:space="preserve"> </w:t>
      </w:r>
      <w:r w:rsidRPr="00094ED3">
        <w:rPr>
          <w:b/>
          <w:u w:val="single"/>
        </w:rPr>
        <w:t>law</w:t>
      </w:r>
      <w:proofErr w:type="gramEnd"/>
      <w:r>
        <w:t xml:space="preserve"> </w:t>
      </w:r>
      <w:r w:rsidR="00430252">
        <w:tab/>
      </w:r>
      <w:r w:rsidR="00430252">
        <w:tab/>
      </w:r>
      <w:r w:rsidR="00430252">
        <w:tab/>
        <w:t xml:space="preserve">      </w:t>
      </w:r>
      <w:r w:rsidR="00430252" w:rsidRPr="00430252">
        <w:rPr>
          <w:color w:val="00B0F0"/>
          <w:sz w:val="16"/>
          <w:szCs w:val="16"/>
        </w:rPr>
        <w:t xml:space="preserve">[Law]    </w:t>
      </w:r>
      <w:r w:rsidR="00430252" w:rsidRPr="00430252">
        <w:rPr>
          <w:color w:val="00B0F0"/>
          <w:sz w:val="18"/>
          <w:szCs w:val="18"/>
        </w:rPr>
        <w:t>L</w:t>
      </w:r>
    </w:p>
    <w:p w14:paraId="67F31115" w14:textId="77777777" w:rsidR="0012127E" w:rsidRDefault="00EE7410" w:rsidP="00DE5D09">
      <w:pPr>
        <w:spacing w:after="0"/>
        <w:ind w:left="1440" w:firstLine="720"/>
      </w:pPr>
      <w:r w:rsidRPr="00F86EC5">
        <w:rPr>
          <w:b/>
        </w:rPr>
        <w:t>that</w:t>
      </w:r>
      <w:r>
        <w:t xml:space="preserve"> </w:t>
      </w:r>
      <w:r w:rsidR="0012127E" w:rsidRPr="00F86EC5">
        <w:tab/>
      </w:r>
      <w:r>
        <w:t xml:space="preserve">such </w:t>
      </w:r>
      <w:r w:rsidR="0012127E">
        <w:tab/>
      </w:r>
      <w:r w:rsidRPr="00F86EC5">
        <w:rPr>
          <w:b/>
        </w:rPr>
        <w:t>things</w:t>
      </w:r>
      <w:r>
        <w:t xml:space="preserve"> </w:t>
      </w:r>
      <w:r w:rsidR="0012127E">
        <w:t>MUST</w:t>
      </w:r>
      <w:r>
        <w:t xml:space="preserve"> </w:t>
      </w:r>
      <w:r w:rsidR="0012127E">
        <w:tab/>
      </w:r>
      <w:r>
        <w:t xml:space="preserve">be </w:t>
      </w:r>
      <w:r w:rsidR="0012127E">
        <w:t xml:space="preserve">     </w:t>
      </w:r>
      <w:r w:rsidRPr="00094ED3">
        <w:rPr>
          <w:b/>
          <w:highlight w:val="lightGray"/>
          <w:u w:val="single"/>
        </w:rPr>
        <w:t>established</w:t>
      </w:r>
      <w:r w:rsidRPr="00F86EC5">
        <w:rPr>
          <w:b/>
        </w:rPr>
        <w:t xml:space="preserve"> </w:t>
      </w:r>
    </w:p>
    <w:p w14:paraId="72E34A70" w14:textId="77777777" w:rsidR="0012127E" w:rsidRPr="0012127E" w:rsidRDefault="0012127E" w:rsidP="0012127E">
      <w:pPr>
        <w:spacing w:after="0"/>
        <w:ind w:left="3600" w:firstLine="720"/>
      </w:pPr>
      <w:r>
        <w:t xml:space="preserve">   </w:t>
      </w:r>
      <w:r w:rsidR="00EE7410">
        <w:t xml:space="preserve">by </w:t>
      </w:r>
      <w:r>
        <w:tab/>
      </w:r>
      <w:r w:rsidR="00EE7410">
        <w:t xml:space="preserve">the </w:t>
      </w:r>
      <w:r>
        <w:t xml:space="preserve">    </w:t>
      </w:r>
      <w:r w:rsidR="00EE7410" w:rsidRPr="00094ED3">
        <w:rPr>
          <w:b/>
          <w:u w:val="single"/>
        </w:rPr>
        <w:t>voice</w:t>
      </w:r>
      <w:r w:rsidR="00EE7410" w:rsidRPr="0012127E">
        <w:rPr>
          <w:b/>
        </w:rPr>
        <w:t xml:space="preserve"> </w:t>
      </w:r>
    </w:p>
    <w:p w14:paraId="14AB958A" w14:textId="77777777" w:rsidR="00EE7410" w:rsidRPr="0012127E" w:rsidRDefault="0012127E" w:rsidP="0012127E">
      <w:pPr>
        <w:spacing w:after="0"/>
        <w:ind w:left="3600" w:firstLine="720"/>
      </w:pPr>
      <w:r w:rsidRPr="0012127E">
        <w:t xml:space="preserve">    </w:t>
      </w:r>
      <w:r w:rsidR="00EE7410" w:rsidRPr="0012127E">
        <w:t xml:space="preserve">of </w:t>
      </w:r>
      <w:r w:rsidRPr="0012127E">
        <w:tab/>
      </w:r>
      <w:r w:rsidR="00EE7410" w:rsidRPr="0012127E">
        <w:t xml:space="preserve">the </w:t>
      </w:r>
      <w:r w:rsidRPr="0012127E">
        <w:t xml:space="preserve">    </w:t>
      </w:r>
      <w:r w:rsidR="00EE7410" w:rsidRPr="00094ED3">
        <w:rPr>
          <w:b/>
          <w:u w:val="single"/>
        </w:rPr>
        <w:t>people</w:t>
      </w:r>
    </w:p>
    <w:p w14:paraId="15948383" w14:textId="77777777" w:rsidR="00F50353" w:rsidRDefault="00EE7410" w:rsidP="00D5252F">
      <w:pPr>
        <w:spacing w:after="0"/>
        <w:ind w:left="0"/>
      </w:pPr>
      <w:bookmarkStart w:id="42" w:name="_Hlk492683281"/>
      <w:r>
        <w:t xml:space="preserve"> 4 </w:t>
      </w:r>
      <w:r w:rsidR="00F86EC5">
        <w:t xml:space="preserve">   </w:t>
      </w:r>
      <w:r w:rsidRPr="008F688E">
        <w:rPr>
          <w:b/>
          <w:highlight w:val="lightGray"/>
          <w:u w:val="single"/>
        </w:rPr>
        <w:t>Therefore</w:t>
      </w:r>
      <w:r>
        <w:t xml:space="preserve"> </w:t>
      </w:r>
    </w:p>
    <w:p w14:paraId="7D85EACA" w14:textId="77777777" w:rsidR="00F86EC5" w:rsidRDefault="00143CA8" w:rsidP="00143CA8">
      <w:pPr>
        <w:spacing w:after="0"/>
        <w:ind w:left="0"/>
      </w:pPr>
      <w:r>
        <w:rPr>
          <w:b/>
          <w:color w:val="F79646" w:themeColor="accent6"/>
        </w:rPr>
        <w:tab/>
      </w:r>
      <w:r w:rsidR="00EE7410" w:rsidRPr="00F86EC5">
        <w:rPr>
          <w:b/>
          <w:color w:val="F79646" w:themeColor="accent6"/>
        </w:rPr>
        <w:t xml:space="preserve">if </w:t>
      </w:r>
      <w:r w:rsidR="00F86EC5">
        <w:tab/>
      </w:r>
      <w:r w:rsidR="00EE7410">
        <w:t xml:space="preserve">it </w:t>
      </w:r>
      <w:r w:rsidR="00F86EC5">
        <w:tab/>
      </w:r>
      <w:r w:rsidR="00EE7410">
        <w:t xml:space="preserve">were </w:t>
      </w:r>
      <w:r w:rsidR="00F86EC5">
        <w:tab/>
      </w:r>
      <w:r w:rsidR="00F86EC5">
        <w:tab/>
      </w:r>
      <w:r w:rsidR="00EE7410">
        <w:t xml:space="preserve">possible </w:t>
      </w:r>
    </w:p>
    <w:p w14:paraId="158D3C0D" w14:textId="2ED06F7D" w:rsidR="00F86EC5" w:rsidRPr="00F86EC5" w:rsidRDefault="00143CA8" w:rsidP="00143CA8">
      <w:pPr>
        <w:spacing w:after="0"/>
        <w:ind w:left="0"/>
      </w:pPr>
      <w:r>
        <w:rPr>
          <w:b/>
        </w:rPr>
        <w:tab/>
      </w:r>
      <w:r w:rsidR="00EE7410" w:rsidRPr="00F86EC5">
        <w:rPr>
          <w:b/>
        </w:rPr>
        <w:t xml:space="preserve">that </w:t>
      </w:r>
      <w:r w:rsidR="00F86EC5">
        <w:t xml:space="preserve"> </w:t>
      </w:r>
      <w:proofErr w:type="gramStart"/>
      <w:r w:rsidR="00F86EC5">
        <w:t xml:space="preserve">   [</w:t>
      </w:r>
      <w:proofErr w:type="gramEnd"/>
      <w:r w:rsidR="00F86EC5" w:rsidRPr="00143CA8">
        <w:rPr>
          <w:color w:val="984806" w:themeColor="accent6" w:themeShade="80"/>
        </w:rPr>
        <w:t>he</w:t>
      </w:r>
      <w:r w:rsidR="00F86EC5">
        <w:t xml:space="preserve">]  </w:t>
      </w:r>
      <w:proofErr w:type="spellStart"/>
      <w:r w:rsidR="00EE7410" w:rsidRPr="00094ED3">
        <w:rPr>
          <w:b/>
          <w:color w:val="984806" w:themeColor="accent6" w:themeShade="80"/>
          <w:u w:val="single"/>
        </w:rPr>
        <w:t>Amlici</w:t>
      </w:r>
      <w:proofErr w:type="spellEnd"/>
      <w:r w:rsidR="00EE7410" w:rsidRPr="00F86EC5">
        <w:rPr>
          <w:b/>
          <w:color w:val="984806" w:themeColor="accent6" w:themeShade="80"/>
        </w:rPr>
        <w:t xml:space="preserve"> </w:t>
      </w:r>
      <w:r w:rsidR="00F86EC5">
        <w:tab/>
      </w:r>
      <w:r w:rsidR="00EE7410">
        <w:t>should</w:t>
      </w:r>
      <w:r w:rsidR="00F86EC5">
        <w:tab/>
      </w:r>
      <w:r w:rsidR="00EE7410" w:rsidRPr="00683E28">
        <w:rPr>
          <w:b/>
          <w:color w:val="984806" w:themeColor="accent6" w:themeShade="80"/>
          <w:u w:val="single"/>
        </w:rPr>
        <w:t>gain</w:t>
      </w:r>
      <w:r w:rsidR="00EE7410">
        <w:t xml:space="preserve"> </w:t>
      </w:r>
      <w:r w:rsidR="00F86EC5">
        <w:tab/>
      </w:r>
      <w:r w:rsidR="00F86EC5">
        <w:tab/>
      </w:r>
      <w:r w:rsidR="00EE7410">
        <w:t xml:space="preserve">the </w:t>
      </w:r>
      <w:r w:rsidR="00F86EC5">
        <w:t xml:space="preserve">    </w:t>
      </w:r>
      <w:r w:rsidR="00EE7410" w:rsidRPr="00094ED3">
        <w:rPr>
          <w:b/>
          <w:u w:val="single"/>
        </w:rPr>
        <w:t>voice</w:t>
      </w:r>
      <w:r w:rsidR="00EE7410" w:rsidRPr="00DE5D09">
        <w:rPr>
          <w:b/>
        </w:rPr>
        <w:t xml:space="preserve"> </w:t>
      </w:r>
      <w:r w:rsidR="00B80A61">
        <w:t xml:space="preserve"> </w:t>
      </w:r>
    </w:p>
    <w:p w14:paraId="66456B27" w14:textId="77777777" w:rsidR="00F50353" w:rsidRPr="00F86EC5" w:rsidRDefault="00F86EC5" w:rsidP="00F86EC5">
      <w:pPr>
        <w:spacing w:after="0"/>
        <w:ind w:left="3600" w:firstLine="720"/>
      </w:pPr>
      <w:r w:rsidRPr="00F86EC5">
        <w:t xml:space="preserve">    </w:t>
      </w:r>
      <w:r w:rsidR="00EE7410" w:rsidRPr="00F86EC5">
        <w:t xml:space="preserve">of </w:t>
      </w:r>
      <w:r w:rsidRPr="00F86EC5">
        <w:tab/>
      </w:r>
      <w:r w:rsidR="00EE7410" w:rsidRPr="00F86EC5">
        <w:t xml:space="preserve">the </w:t>
      </w:r>
      <w:r w:rsidRPr="00F86EC5">
        <w:t xml:space="preserve">    </w:t>
      </w:r>
      <w:r w:rsidR="00EE7410" w:rsidRPr="00094ED3">
        <w:rPr>
          <w:b/>
          <w:u w:val="single"/>
        </w:rPr>
        <w:t>people</w:t>
      </w:r>
      <w:r w:rsidR="00EE7410" w:rsidRPr="00F86EC5">
        <w:t xml:space="preserve"> </w:t>
      </w:r>
    </w:p>
    <w:p w14:paraId="102CAC5C" w14:textId="77777777" w:rsidR="00DE5D09" w:rsidRDefault="00F86EC5" w:rsidP="00F86EC5">
      <w:pPr>
        <w:spacing w:after="0"/>
        <w:ind w:left="0"/>
      </w:pPr>
      <w:r>
        <w:rPr>
          <w:b/>
          <w:color w:val="984806" w:themeColor="accent6" w:themeShade="80"/>
        </w:rPr>
        <w:t xml:space="preserve">             </w:t>
      </w:r>
      <w:r w:rsidRPr="00F86EC5">
        <w:t>[</w:t>
      </w:r>
      <w:r w:rsidRPr="00F86EC5">
        <w:rPr>
          <w:b/>
          <w:color w:val="F79646" w:themeColor="accent6"/>
        </w:rPr>
        <w:t>then</w:t>
      </w:r>
      <w:r w:rsidRPr="00F86EC5">
        <w:t>]</w:t>
      </w:r>
      <w:r>
        <w:rPr>
          <w:b/>
          <w:color w:val="984806" w:themeColor="accent6" w:themeShade="80"/>
        </w:rPr>
        <w:tab/>
      </w:r>
      <w:r w:rsidR="00F50353" w:rsidRPr="00143CA8">
        <w:rPr>
          <w:color w:val="984806" w:themeColor="accent6" w:themeShade="80"/>
        </w:rPr>
        <w:t>he</w:t>
      </w:r>
      <w:r w:rsidR="00F50353">
        <w:t xml:space="preserve"> [</w:t>
      </w:r>
      <w:proofErr w:type="spellStart"/>
      <w:r w:rsidR="00F50353" w:rsidRPr="00094ED3">
        <w:rPr>
          <w:b/>
          <w:color w:val="984806" w:themeColor="accent6" w:themeShade="80"/>
          <w:u w:val="single"/>
        </w:rPr>
        <w:t>Amlici</w:t>
      </w:r>
      <w:proofErr w:type="spellEnd"/>
      <w:r w:rsidR="00F50353">
        <w:t xml:space="preserve">] </w:t>
      </w:r>
      <w:r w:rsidR="00EE7410">
        <w:t xml:space="preserve">being a </w:t>
      </w:r>
      <w:r w:rsidR="00DE5D09">
        <w:tab/>
      </w:r>
      <w:r w:rsidR="00EE7410" w:rsidRPr="00F50353">
        <w:rPr>
          <w:b/>
          <w:color w:val="984806" w:themeColor="accent6" w:themeShade="80"/>
        </w:rPr>
        <w:t>wicked man</w:t>
      </w:r>
    </w:p>
    <w:p w14:paraId="1CDCFC32" w14:textId="3664D82B" w:rsidR="00DE5D09" w:rsidRPr="00094ED3" w:rsidRDefault="00EE7410" w:rsidP="00DE5D09">
      <w:pPr>
        <w:spacing w:after="0"/>
        <w:ind w:left="1440" w:firstLine="720"/>
        <w:rPr>
          <w:sz w:val="18"/>
          <w:szCs w:val="18"/>
        </w:rPr>
      </w:pPr>
      <w:r>
        <w:t xml:space="preserve">would </w:t>
      </w:r>
      <w:r w:rsidR="00DE5D09">
        <w:tab/>
      </w:r>
      <w:r w:rsidR="00DE5D09">
        <w:tab/>
      </w:r>
      <w:r w:rsidRPr="00683E28">
        <w:rPr>
          <w:b/>
          <w:color w:val="984806" w:themeColor="accent6" w:themeShade="80"/>
          <w:u w:val="single"/>
        </w:rPr>
        <w:t>deprive</w:t>
      </w:r>
      <w:r>
        <w:t xml:space="preserve"> </w:t>
      </w:r>
      <w:r w:rsidR="00DE5D09">
        <w:tab/>
      </w:r>
      <w:r>
        <w:t xml:space="preserve">them </w:t>
      </w:r>
      <w:r w:rsidR="00094ED3">
        <w:tab/>
      </w:r>
      <w:r w:rsidR="00094ED3">
        <w:tab/>
      </w:r>
      <w:r w:rsidR="00094ED3">
        <w:tab/>
      </w:r>
      <w:proofErr w:type="gramStart"/>
      <w:r w:rsidR="00094ED3">
        <w:tab/>
      </w:r>
      <w:r w:rsidR="00913653">
        <w:t xml:space="preserve">  </w:t>
      </w:r>
      <w:r w:rsidR="00094ED3" w:rsidRPr="00094ED3">
        <w:rPr>
          <w:color w:val="F79646" w:themeColor="accent6"/>
          <w:sz w:val="18"/>
          <w:szCs w:val="18"/>
        </w:rPr>
        <w:t>[</w:t>
      </w:r>
      <w:proofErr w:type="gramEnd"/>
      <w:r w:rsidR="00094ED3" w:rsidRPr="00094ED3">
        <w:rPr>
          <w:color w:val="F79646" w:themeColor="accent6"/>
          <w:sz w:val="18"/>
          <w:szCs w:val="18"/>
        </w:rPr>
        <w:t>opposites]</w:t>
      </w:r>
    </w:p>
    <w:p w14:paraId="64C3DB89" w14:textId="77777777" w:rsidR="00F50353" w:rsidRDefault="00DE5D09" w:rsidP="00DE5D09">
      <w:pPr>
        <w:spacing w:after="0"/>
        <w:ind w:left="4320"/>
      </w:pPr>
      <w:r>
        <w:t xml:space="preserve">             </w:t>
      </w:r>
      <w:r w:rsidR="00F50353">
        <w:t xml:space="preserve">[the </w:t>
      </w:r>
      <w:r>
        <w:t xml:space="preserve">    </w:t>
      </w:r>
      <w:r w:rsidR="00F50353" w:rsidRPr="00094ED3">
        <w:rPr>
          <w:b/>
          <w:u w:val="single"/>
        </w:rPr>
        <w:t>people</w:t>
      </w:r>
      <w:r w:rsidR="00F50353">
        <w:t>]</w:t>
      </w:r>
    </w:p>
    <w:p w14:paraId="48C9FAA6" w14:textId="77777777" w:rsidR="00DE5D09" w:rsidRDefault="00DE5D09" w:rsidP="00D5252F">
      <w:pPr>
        <w:spacing w:after="0"/>
        <w:ind w:left="3600" w:firstLine="720"/>
      </w:pPr>
      <w:r>
        <w:t xml:space="preserve">    </w:t>
      </w:r>
      <w:r w:rsidR="00EE7410">
        <w:t xml:space="preserve">of </w:t>
      </w:r>
      <w:r>
        <w:tab/>
      </w:r>
      <w:proofErr w:type="gramStart"/>
      <w:r w:rsidR="00EE7410">
        <w:t xml:space="preserve">their </w:t>
      </w:r>
      <w:r>
        <w:t xml:space="preserve"> </w:t>
      </w:r>
      <w:r w:rsidR="00EE7410" w:rsidRPr="00F50353">
        <w:rPr>
          <w:b/>
        </w:rPr>
        <w:t>rights</w:t>
      </w:r>
      <w:proofErr w:type="gramEnd"/>
      <w:r w:rsidR="00EE7410">
        <w:t xml:space="preserve"> </w:t>
      </w:r>
      <w:r w:rsidR="00143CA8">
        <w:tab/>
      </w:r>
      <w:r w:rsidR="00143CA8">
        <w:tab/>
      </w:r>
      <w:r w:rsidR="00143CA8">
        <w:tab/>
      </w:r>
      <w:r w:rsidR="00143CA8">
        <w:tab/>
        <w:t xml:space="preserve">         </w:t>
      </w:r>
      <w:r w:rsidR="00143CA8" w:rsidRPr="00143CA8">
        <w:rPr>
          <w:sz w:val="18"/>
          <w:szCs w:val="18"/>
        </w:rPr>
        <w:t>cc</w:t>
      </w:r>
    </w:p>
    <w:p w14:paraId="07A19105" w14:textId="77777777" w:rsidR="00DE5D09" w:rsidRDefault="00DE5D09" w:rsidP="00DE5D09">
      <w:pPr>
        <w:spacing w:after="0"/>
        <w:ind w:left="2880" w:firstLine="720"/>
      </w:pPr>
      <w:r>
        <w:t xml:space="preserve">        </w:t>
      </w:r>
      <w:proofErr w:type="gramStart"/>
      <w:r w:rsidR="00EE7410" w:rsidRPr="00143CA8">
        <w:rPr>
          <w:b/>
        </w:rPr>
        <w:t>and</w:t>
      </w:r>
      <w:r>
        <w:t xml:space="preserve">  [</w:t>
      </w:r>
      <w:proofErr w:type="gramEnd"/>
      <w:r>
        <w:t>of</w:t>
      </w:r>
      <w:r>
        <w:tab/>
        <w:t>their]</w:t>
      </w:r>
      <w:r w:rsidR="00EE7410">
        <w:t xml:space="preserve"> </w:t>
      </w:r>
      <w:r w:rsidR="00EE7410" w:rsidRPr="00F50353">
        <w:rPr>
          <w:b/>
        </w:rPr>
        <w:t>privileges</w:t>
      </w:r>
      <w:r w:rsidR="00EE7410">
        <w:t xml:space="preserve"> </w:t>
      </w:r>
    </w:p>
    <w:p w14:paraId="5C4510B5" w14:textId="7331D0D3" w:rsidR="00F50353" w:rsidRPr="007256C1" w:rsidRDefault="00DE5D09" w:rsidP="00DE5D09">
      <w:pPr>
        <w:spacing w:after="0"/>
        <w:ind w:left="3600" w:firstLine="720"/>
        <w:rPr>
          <w:b/>
          <w:sz w:val="18"/>
          <w:szCs w:val="18"/>
        </w:rPr>
      </w:pPr>
      <w:r>
        <w:t xml:space="preserve">    </w:t>
      </w:r>
      <w:r w:rsidR="00EE7410">
        <w:t xml:space="preserve">of </w:t>
      </w:r>
      <w:r>
        <w:tab/>
      </w:r>
      <w:r w:rsidR="00EE7410">
        <w:t xml:space="preserve">the </w:t>
      </w:r>
      <w:r>
        <w:t xml:space="preserve">    </w:t>
      </w:r>
      <w:r w:rsidR="00EE7410" w:rsidRPr="00094ED3">
        <w:rPr>
          <w:b/>
          <w:u w:val="single"/>
        </w:rPr>
        <w:t>church</w:t>
      </w:r>
      <w:r w:rsidR="007256C1">
        <w:rPr>
          <w:b/>
        </w:rPr>
        <w:t xml:space="preserve"> </w:t>
      </w:r>
      <w:r w:rsidR="007256C1" w:rsidRPr="007256C1">
        <w:rPr>
          <w:color w:val="FF33CC"/>
        </w:rPr>
        <w:t>&amp;c</w:t>
      </w:r>
      <w:r w:rsidR="007256C1">
        <w:rPr>
          <w:color w:val="FF33CC"/>
        </w:rPr>
        <w:tab/>
        <w:t xml:space="preserve">    </w:t>
      </w:r>
      <w:proofErr w:type="gramStart"/>
      <w:r w:rsidR="007256C1">
        <w:rPr>
          <w:color w:val="FF33CC"/>
        </w:rPr>
        <w:t xml:space="preserve">   </w:t>
      </w:r>
      <w:r w:rsidR="007256C1">
        <w:rPr>
          <w:color w:val="FF33CC"/>
          <w:sz w:val="18"/>
          <w:szCs w:val="18"/>
        </w:rPr>
        <w:t>[</w:t>
      </w:r>
      <w:proofErr w:type="gramEnd"/>
      <w:r w:rsidR="007256C1">
        <w:rPr>
          <w:color w:val="FF33CC"/>
          <w:sz w:val="18"/>
          <w:szCs w:val="18"/>
        </w:rPr>
        <w:t>deleted in 1920]</w:t>
      </w:r>
    </w:p>
    <w:p w14:paraId="609EC9D1" w14:textId="77777777" w:rsidR="00DE5D09" w:rsidRDefault="00DE5D09" w:rsidP="00DE5D09">
      <w:pPr>
        <w:spacing w:after="0"/>
        <w:ind w:left="3600" w:firstLine="720"/>
      </w:pPr>
    </w:p>
    <w:p w14:paraId="46B13D81" w14:textId="77777777" w:rsidR="00DE5D09" w:rsidRDefault="00EE7410" w:rsidP="00DE5D09">
      <w:pPr>
        <w:spacing w:after="0"/>
        <w:rPr>
          <w:b/>
          <w:color w:val="984806" w:themeColor="accent6" w:themeShade="80"/>
        </w:rPr>
      </w:pPr>
      <w:r w:rsidRPr="00143CA8">
        <w:rPr>
          <w:b/>
        </w:rPr>
        <w:t>for</w:t>
      </w:r>
      <w:r>
        <w:t xml:space="preserve"> </w:t>
      </w:r>
      <w:r w:rsidR="00DE5D09">
        <w:tab/>
      </w:r>
      <w:r>
        <w:t xml:space="preserve">it </w:t>
      </w:r>
      <w:r w:rsidR="00DE5D09">
        <w:tab/>
      </w:r>
      <w:r>
        <w:t xml:space="preserve">was </w:t>
      </w:r>
      <w:r w:rsidR="00DE5D09">
        <w:tab/>
      </w:r>
      <w:r w:rsidRPr="00143CA8">
        <w:rPr>
          <w:color w:val="984806" w:themeColor="accent6" w:themeShade="80"/>
        </w:rPr>
        <w:t>his</w:t>
      </w:r>
      <w:r>
        <w:t xml:space="preserve"> </w:t>
      </w:r>
      <w:r w:rsidR="00DE5D09">
        <w:tab/>
      </w:r>
      <w:r w:rsidRPr="00F50353">
        <w:rPr>
          <w:b/>
          <w:color w:val="984806" w:themeColor="accent6" w:themeShade="80"/>
        </w:rPr>
        <w:t xml:space="preserve">intent </w:t>
      </w:r>
    </w:p>
    <w:p w14:paraId="18914AE4" w14:textId="77777777" w:rsidR="00DE5D09" w:rsidRDefault="00EE7410" w:rsidP="00DE5D09">
      <w:pPr>
        <w:spacing w:after="0"/>
        <w:ind w:left="2160" w:firstLine="720"/>
        <w:rPr>
          <w:b/>
        </w:rPr>
      </w:pPr>
      <w:r w:rsidRPr="00DE5D09">
        <w:t xml:space="preserve">to </w:t>
      </w:r>
      <w:r w:rsidR="00DE5D09">
        <w:rPr>
          <w:b/>
          <w:color w:val="984806" w:themeColor="accent6" w:themeShade="80"/>
        </w:rPr>
        <w:tab/>
      </w:r>
      <w:r w:rsidRPr="00F50353">
        <w:rPr>
          <w:b/>
          <w:color w:val="984806" w:themeColor="accent6" w:themeShade="80"/>
        </w:rPr>
        <w:t>destroy</w:t>
      </w:r>
      <w:r w:rsidRPr="00F50353">
        <w:rPr>
          <w:color w:val="984806" w:themeColor="accent6" w:themeShade="80"/>
        </w:rPr>
        <w:t xml:space="preserve"> </w:t>
      </w:r>
      <w:r w:rsidR="00DE5D09">
        <w:rPr>
          <w:color w:val="984806" w:themeColor="accent6" w:themeShade="80"/>
        </w:rPr>
        <w:tab/>
      </w:r>
      <w:r>
        <w:t xml:space="preserve">the </w:t>
      </w:r>
      <w:r w:rsidR="00DE5D09">
        <w:t xml:space="preserve">    </w:t>
      </w:r>
      <w:r w:rsidRPr="00094ED3">
        <w:rPr>
          <w:b/>
          <w:u w:val="single"/>
        </w:rPr>
        <w:t>church</w:t>
      </w:r>
      <w:r w:rsidRPr="00F50353">
        <w:rPr>
          <w:b/>
        </w:rPr>
        <w:t xml:space="preserve"> </w:t>
      </w:r>
    </w:p>
    <w:p w14:paraId="18F2DC2E" w14:textId="77777777" w:rsidR="00EE7410" w:rsidRDefault="00EE7410" w:rsidP="00DE5D09">
      <w:pPr>
        <w:spacing w:after="0"/>
        <w:ind w:left="4320" w:firstLine="720"/>
      </w:pPr>
      <w:r w:rsidRPr="00DE5D09">
        <w:t xml:space="preserve">of </w:t>
      </w:r>
      <w:r w:rsidR="00DE5D09">
        <w:rPr>
          <w:b/>
        </w:rPr>
        <w:t xml:space="preserve">      </w:t>
      </w:r>
      <w:r w:rsidRPr="00094ED3">
        <w:rPr>
          <w:b/>
          <w:color w:val="0070C0"/>
          <w:u w:val="single"/>
        </w:rPr>
        <w:t>God</w:t>
      </w:r>
    </w:p>
    <w:bookmarkEnd w:id="42"/>
    <w:p w14:paraId="37F591E6" w14:textId="77777777" w:rsidR="00F50353" w:rsidRDefault="00EE7410" w:rsidP="00D5252F">
      <w:pPr>
        <w:spacing w:after="0"/>
        <w:ind w:left="0"/>
      </w:pPr>
      <w:r>
        <w:t xml:space="preserve"> 5 </w:t>
      </w:r>
      <w:r w:rsidRPr="00D82394">
        <w:rPr>
          <w:b/>
        </w:rPr>
        <w:t xml:space="preserve">And </w:t>
      </w:r>
      <w:r w:rsidR="008F688E" w:rsidRPr="008F688E">
        <w:rPr>
          <w:b/>
          <w:highlight w:val="yellow"/>
          <w:u w:val="single"/>
        </w:rPr>
        <w:t>it came to pass</w:t>
      </w:r>
      <w:r>
        <w:t xml:space="preserve"> </w:t>
      </w:r>
    </w:p>
    <w:p w14:paraId="62EAFF71" w14:textId="77777777" w:rsidR="00DE5D09" w:rsidRDefault="00EE7410" w:rsidP="00D5252F">
      <w:pPr>
        <w:spacing w:after="0"/>
        <w:ind w:left="0" w:firstLine="720"/>
      </w:pPr>
      <w:r w:rsidRPr="00143CA8">
        <w:rPr>
          <w:b/>
        </w:rPr>
        <w:t xml:space="preserve">that </w:t>
      </w:r>
      <w:r w:rsidR="00DE5D09">
        <w:tab/>
      </w:r>
      <w:r>
        <w:t xml:space="preserve">the </w:t>
      </w:r>
      <w:r w:rsidR="00DE5D09">
        <w:tab/>
      </w:r>
      <w:r>
        <w:t xml:space="preserve">people </w:t>
      </w:r>
      <w:r w:rsidR="00DE5D09">
        <w:tab/>
      </w:r>
      <w:r w:rsidR="00DE5D09">
        <w:tab/>
      </w:r>
      <w:r w:rsidRPr="00094ED3">
        <w:rPr>
          <w:b/>
          <w:bCs/>
          <w:u w:val="single"/>
        </w:rPr>
        <w:t>assembled</w:t>
      </w:r>
      <w:r w:rsidR="00DE5D09" w:rsidRPr="00DE5D09">
        <w:tab/>
      </w:r>
      <w:r w:rsidRPr="00DE5D09">
        <w:t xml:space="preserve">themselves </w:t>
      </w:r>
    </w:p>
    <w:p w14:paraId="6C56788D" w14:textId="77777777" w:rsidR="00F50353" w:rsidRDefault="00EE7410" w:rsidP="00DE5D09">
      <w:pPr>
        <w:spacing w:after="0"/>
        <w:ind w:left="4320" w:firstLine="720"/>
      </w:pPr>
      <w:proofErr w:type="gramStart"/>
      <w:r w:rsidRPr="00DE5D09">
        <w:t>together</w:t>
      </w:r>
      <w:r>
        <w:t xml:space="preserve"> </w:t>
      </w:r>
      <w:r w:rsidR="00683E28">
        <w:t xml:space="preserve"> </w:t>
      </w:r>
      <w:r w:rsidR="00DE5D09" w:rsidRPr="00757C0C">
        <w:rPr>
          <w:i/>
          <w:color w:val="FF0000"/>
        </w:rPr>
        <w:t>throughout</w:t>
      </w:r>
      <w:proofErr w:type="gramEnd"/>
      <w:r w:rsidR="00DE5D09" w:rsidRPr="00757C0C">
        <w:rPr>
          <w:i/>
          <w:color w:val="FF0000"/>
        </w:rPr>
        <w:t xml:space="preserve"> ALL</w:t>
      </w:r>
      <w:r w:rsidRPr="00757C0C">
        <w:rPr>
          <w:i/>
          <w:color w:val="FF0000"/>
        </w:rPr>
        <w:t xml:space="preserve"> </w:t>
      </w:r>
      <w:r w:rsidR="00DE5D09" w:rsidRPr="00757C0C">
        <w:rPr>
          <w:i/>
          <w:color w:val="FF0000"/>
        </w:rPr>
        <w:tab/>
      </w:r>
      <w:r w:rsidRPr="00757C0C">
        <w:rPr>
          <w:i/>
          <w:color w:val="FF0000"/>
        </w:rPr>
        <w:t>the land</w:t>
      </w:r>
      <w:r w:rsidRPr="00757C0C">
        <w:rPr>
          <w:color w:val="FF0000"/>
        </w:rPr>
        <w:t xml:space="preserve"> </w:t>
      </w:r>
    </w:p>
    <w:p w14:paraId="4C5BA5A5" w14:textId="77777777" w:rsidR="00DE5D09" w:rsidRDefault="00DE5D09" w:rsidP="00D5252F">
      <w:pPr>
        <w:spacing w:after="0"/>
        <w:ind w:firstLine="720"/>
      </w:pPr>
      <w:r>
        <w:t>EVERY</w:t>
      </w:r>
      <w:r w:rsidR="00EE7410">
        <w:t xml:space="preserve"> </w:t>
      </w:r>
      <w:r>
        <w:tab/>
      </w:r>
      <w:r w:rsidR="00EE7410">
        <w:t xml:space="preserve">man </w:t>
      </w:r>
      <w:r>
        <w:tab/>
      </w:r>
      <w:r>
        <w:tab/>
      </w:r>
      <w:r w:rsidR="00EE7410">
        <w:t>accord</w:t>
      </w:r>
      <w:r w:rsidR="00EE7410" w:rsidRPr="00094ED3">
        <w:rPr>
          <w:color w:val="FF33CC"/>
        </w:rPr>
        <w:t>ing</w:t>
      </w:r>
      <w:r w:rsidR="00EE7410">
        <w:t xml:space="preserve"> to </w:t>
      </w:r>
      <w:r>
        <w:tab/>
      </w:r>
      <w:r w:rsidR="00EE7410">
        <w:t>his</w:t>
      </w:r>
      <w:r>
        <w:t xml:space="preserve">     </w:t>
      </w:r>
      <w:r w:rsidR="00EE7410">
        <w:t xml:space="preserve"> </w:t>
      </w:r>
      <w:r w:rsidR="00EE7410" w:rsidRPr="00DE5D09">
        <w:rPr>
          <w:u w:val="single"/>
        </w:rPr>
        <w:t>mind</w:t>
      </w:r>
      <w:r w:rsidR="00EE7410">
        <w:t xml:space="preserve"> </w:t>
      </w:r>
    </w:p>
    <w:p w14:paraId="72EE7E7C" w14:textId="16C31BB6" w:rsidR="00DE5D09" w:rsidRDefault="00DE5D09" w:rsidP="00DE5D09">
      <w:pPr>
        <w:spacing w:after="0"/>
        <w:ind w:left="0"/>
      </w:pPr>
      <w:r>
        <w:t xml:space="preserve">       </w:t>
      </w:r>
      <w:r w:rsidR="00EE7410">
        <w:t xml:space="preserve">whether </w:t>
      </w:r>
      <w:r>
        <w:tab/>
      </w:r>
      <w:r w:rsidR="00EE7410">
        <w:t xml:space="preserve">it </w:t>
      </w:r>
      <w:r>
        <w:tab/>
      </w:r>
      <w:r w:rsidR="00EE7410">
        <w:t xml:space="preserve">were </w:t>
      </w:r>
      <w:r>
        <w:tab/>
      </w:r>
      <w:r>
        <w:tab/>
      </w:r>
      <w:proofErr w:type="gramStart"/>
      <w:r w:rsidR="00EE7410" w:rsidRPr="00094ED3">
        <w:rPr>
          <w:u w:val="single"/>
        </w:rPr>
        <w:t>for</w:t>
      </w:r>
      <w:r w:rsidR="00EE7410">
        <w:t xml:space="preserve"> </w:t>
      </w:r>
      <w:r w:rsidR="00143CA8">
        <w:t xml:space="preserve"> </w:t>
      </w:r>
      <w:r w:rsidR="00143CA8">
        <w:tab/>
      </w:r>
      <w:proofErr w:type="gramEnd"/>
      <w:r w:rsidR="00143CA8">
        <w:tab/>
        <w:t xml:space="preserve">             [</w:t>
      </w:r>
      <w:proofErr w:type="spellStart"/>
      <w:r w:rsidR="00143CA8" w:rsidRPr="00094ED3">
        <w:rPr>
          <w:b/>
          <w:color w:val="984806" w:themeColor="accent6" w:themeShade="80"/>
          <w:u w:val="single"/>
        </w:rPr>
        <w:t>Amlici</w:t>
      </w:r>
      <w:proofErr w:type="spellEnd"/>
      <w:r w:rsidR="00143CA8">
        <w:t>]</w:t>
      </w:r>
      <w:r w:rsidR="00094ED3">
        <w:tab/>
      </w:r>
      <w:r w:rsidR="00094ED3">
        <w:tab/>
        <w:t xml:space="preserve">         </w:t>
      </w:r>
      <w:r w:rsidR="00913653">
        <w:t xml:space="preserve">    </w:t>
      </w:r>
      <w:r w:rsidR="00094ED3">
        <w:t xml:space="preserve">   </w:t>
      </w:r>
      <w:r w:rsidR="00094ED3" w:rsidRPr="00094ED3">
        <w:rPr>
          <w:b/>
          <w:bCs/>
          <w:color w:val="F79646" w:themeColor="accent6"/>
          <w:sz w:val="18"/>
          <w:szCs w:val="18"/>
        </w:rPr>
        <w:t>[opposites]</w:t>
      </w:r>
    </w:p>
    <w:p w14:paraId="42774931" w14:textId="1D5C2DEC" w:rsidR="00F50353" w:rsidRPr="00094ED3" w:rsidRDefault="00EE7410" w:rsidP="00DE5D09">
      <w:pPr>
        <w:spacing w:after="0"/>
        <w:ind w:left="2160" w:firstLine="720"/>
        <w:rPr>
          <w:bCs/>
        </w:rPr>
      </w:pPr>
      <w:r w:rsidRPr="00143CA8">
        <w:rPr>
          <w:b/>
        </w:rPr>
        <w:t xml:space="preserve">or </w:t>
      </w:r>
      <w:r w:rsidR="00DE5D09">
        <w:tab/>
      </w:r>
      <w:r w:rsidRPr="00094ED3">
        <w:rPr>
          <w:u w:val="single"/>
        </w:rPr>
        <w:t>against</w:t>
      </w:r>
      <w:r>
        <w:t xml:space="preserve"> </w:t>
      </w:r>
      <w:r w:rsidR="00DE5D09">
        <w:tab/>
      </w:r>
      <w:r w:rsidR="00DE5D09">
        <w:tab/>
      </w:r>
      <w:r w:rsidR="00DE5D09">
        <w:tab/>
      </w:r>
      <w:proofErr w:type="spellStart"/>
      <w:r w:rsidRPr="00094ED3">
        <w:rPr>
          <w:b/>
          <w:color w:val="984806" w:themeColor="accent6" w:themeShade="80"/>
          <w:u w:val="single"/>
        </w:rPr>
        <w:t>Amlici</w:t>
      </w:r>
      <w:proofErr w:type="spellEnd"/>
      <w:r w:rsidR="00094ED3">
        <w:rPr>
          <w:bCs/>
          <w:color w:val="984806" w:themeColor="accent6" w:themeShade="80"/>
        </w:rPr>
        <w:tab/>
      </w:r>
      <w:r w:rsidR="00094ED3">
        <w:rPr>
          <w:bCs/>
          <w:color w:val="984806" w:themeColor="accent6" w:themeShade="80"/>
        </w:rPr>
        <w:tab/>
      </w:r>
      <w:r w:rsidR="00094ED3">
        <w:rPr>
          <w:bCs/>
          <w:color w:val="984806" w:themeColor="accent6" w:themeShade="80"/>
        </w:rPr>
        <w:tab/>
      </w:r>
    </w:p>
    <w:p w14:paraId="753FB73C" w14:textId="682BCA0B" w:rsidR="00683E28" w:rsidRPr="00094ED3" w:rsidRDefault="00EE7410" w:rsidP="00094ED3">
      <w:pPr>
        <w:spacing w:after="0"/>
        <w:ind w:left="3600" w:firstLine="720"/>
        <w:rPr>
          <w:sz w:val="18"/>
          <w:szCs w:val="18"/>
        </w:rPr>
      </w:pPr>
      <w:r>
        <w:t xml:space="preserve">in </w:t>
      </w:r>
      <w:r w:rsidR="00DE5D09">
        <w:tab/>
      </w:r>
      <w:r w:rsidRPr="00DE5D09">
        <w:rPr>
          <w:u w:val="single"/>
        </w:rPr>
        <w:t>separate bodies</w:t>
      </w:r>
      <w:r w:rsidR="00094ED3">
        <w:rPr>
          <w:u w:val="single"/>
        </w:rPr>
        <w:tab/>
      </w:r>
      <w:r w:rsidR="00094ED3">
        <w:tab/>
        <w:t xml:space="preserve">            </w:t>
      </w:r>
      <w:r w:rsidR="00913653">
        <w:t xml:space="preserve"> </w:t>
      </w:r>
      <w:proofErr w:type="gramStart"/>
      <w:r w:rsidR="00913653">
        <w:t xml:space="preserve">  </w:t>
      </w:r>
      <w:r w:rsidR="00094ED3">
        <w:t xml:space="preserve"> </w:t>
      </w:r>
      <w:r w:rsidR="00094ED3" w:rsidRPr="00094ED3">
        <w:rPr>
          <w:b/>
          <w:bCs/>
          <w:color w:val="F79646" w:themeColor="accent6"/>
          <w:sz w:val="18"/>
          <w:szCs w:val="18"/>
        </w:rPr>
        <w:t>[</w:t>
      </w:r>
      <w:proofErr w:type="gramEnd"/>
      <w:r w:rsidR="00094ED3" w:rsidRPr="00094ED3">
        <w:rPr>
          <w:b/>
          <w:bCs/>
          <w:color w:val="F79646" w:themeColor="accent6"/>
          <w:sz w:val="18"/>
          <w:szCs w:val="18"/>
        </w:rPr>
        <w:t>opposites]</w:t>
      </w:r>
    </w:p>
    <w:p w14:paraId="28658238" w14:textId="3BE8BE30" w:rsidR="00DE5D09" w:rsidRDefault="00EE7410" w:rsidP="00DE5D09">
      <w:pPr>
        <w:spacing w:after="0"/>
        <w:ind w:left="2880" w:firstLine="720"/>
      </w:pPr>
      <w:bookmarkStart w:id="43" w:name="_Hlk492629971"/>
      <w:proofErr w:type="spellStart"/>
      <w:r>
        <w:t>hav</w:t>
      </w:r>
      <w:proofErr w:type="spellEnd"/>
      <w:r w:rsidR="00094ED3">
        <w:t>----</w:t>
      </w:r>
      <w:proofErr w:type="spellStart"/>
      <w:r w:rsidRPr="00094ED3">
        <w:rPr>
          <w:color w:val="FF33CC"/>
        </w:rPr>
        <w:t>ing</w:t>
      </w:r>
      <w:proofErr w:type="spellEnd"/>
      <w:r>
        <w:t xml:space="preserve"> </w:t>
      </w:r>
      <w:r w:rsidR="00DE5D09">
        <w:tab/>
      </w:r>
      <w:r w:rsidR="00DE5D09">
        <w:tab/>
      </w:r>
      <w:r w:rsidR="00DE5D09" w:rsidRPr="00F5705A">
        <w:rPr>
          <w:color w:val="FF33CC"/>
        </w:rPr>
        <w:t>MUCH</w:t>
      </w:r>
      <w:r>
        <w:t xml:space="preserve"> </w:t>
      </w:r>
      <w:r w:rsidR="00DE5D09">
        <w:tab/>
        <w:t xml:space="preserve">     </w:t>
      </w:r>
      <w:r w:rsidR="00143CA8">
        <w:t xml:space="preserve"> </w:t>
      </w:r>
      <w:r w:rsidRPr="00683E28">
        <w:rPr>
          <w:b/>
          <w:color w:val="984806" w:themeColor="accent6" w:themeShade="80"/>
        </w:rPr>
        <w:t>dispute</w:t>
      </w:r>
      <w:r>
        <w:t xml:space="preserve"> </w:t>
      </w:r>
      <w:r w:rsidR="00F5705A">
        <w:tab/>
      </w:r>
      <w:r w:rsidR="00913653">
        <w:t xml:space="preserve">         </w:t>
      </w:r>
      <w:proofErr w:type="gramStart"/>
      <w:r w:rsidR="00913653">
        <w:t xml:space="preserve">  </w:t>
      </w:r>
      <w:r w:rsidR="00A7414B">
        <w:t xml:space="preserve"> </w:t>
      </w:r>
      <w:r w:rsidR="00F5705A" w:rsidRPr="00F5705A">
        <w:rPr>
          <w:color w:val="FF33CC"/>
          <w:sz w:val="16"/>
          <w:szCs w:val="16"/>
        </w:rPr>
        <w:t>{</w:t>
      </w:r>
      <w:proofErr w:type="gramEnd"/>
      <w:r w:rsidR="00F5705A" w:rsidRPr="00F5705A">
        <w:rPr>
          <w:color w:val="FF33CC"/>
          <w:sz w:val="16"/>
          <w:szCs w:val="16"/>
        </w:rPr>
        <w:t>AG}</w:t>
      </w:r>
    </w:p>
    <w:p w14:paraId="594156EA" w14:textId="2F45DF3D" w:rsidR="00683E28" w:rsidRDefault="00EE7410" w:rsidP="00DE5D09">
      <w:pPr>
        <w:spacing w:after="0"/>
        <w:ind w:left="4320" w:firstLine="720"/>
      </w:pPr>
      <w:r>
        <w:t xml:space="preserve">and </w:t>
      </w:r>
      <w:r w:rsidR="00DE5D09">
        <w:tab/>
      </w:r>
      <w:bookmarkStart w:id="44" w:name="_Hlk492369787"/>
      <w:r w:rsidRPr="00DE5D09">
        <w:rPr>
          <w:b/>
          <w:color w:val="F79646" w:themeColor="accent6"/>
        </w:rPr>
        <w:t xml:space="preserve">wonderful </w:t>
      </w:r>
      <w:r w:rsidRPr="00683E28">
        <w:rPr>
          <w:b/>
          <w:color w:val="984806" w:themeColor="accent6" w:themeShade="80"/>
        </w:rPr>
        <w:t>contention</w:t>
      </w:r>
      <w:r w:rsidRPr="00826FC8">
        <w:rPr>
          <w:b/>
          <w:color w:val="F79646" w:themeColor="accent6"/>
        </w:rPr>
        <w:t>s</w:t>
      </w:r>
      <w:r>
        <w:t xml:space="preserve"> </w:t>
      </w:r>
      <w:bookmarkEnd w:id="43"/>
      <w:r w:rsidR="00143CA8">
        <w:tab/>
      </w:r>
      <w:r w:rsidR="00826FC8">
        <w:t xml:space="preserve"> </w:t>
      </w:r>
      <w:r w:rsidR="00913653">
        <w:t xml:space="preserve">         </w:t>
      </w:r>
      <w:proofErr w:type="gramStart"/>
      <w:r w:rsidR="00913653">
        <w:t xml:space="preserve">   </w:t>
      </w:r>
      <w:r w:rsidR="00143CA8" w:rsidRPr="00920748">
        <w:rPr>
          <w:b/>
          <w:color w:val="F79646" w:themeColor="accent6"/>
          <w:sz w:val="16"/>
          <w:szCs w:val="16"/>
        </w:rPr>
        <w:t>{</w:t>
      </w:r>
      <w:proofErr w:type="gramEnd"/>
      <w:r w:rsidR="00143CA8" w:rsidRPr="00920748">
        <w:rPr>
          <w:b/>
          <w:color w:val="F79646" w:themeColor="accent6"/>
          <w:sz w:val="16"/>
          <w:szCs w:val="16"/>
        </w:rPr>
        <w:t>AL}</w:t>
      </w:r>
    </w:p>
    <w:p w14:paraId="3AB02E2B" w14:textId="2575038B" w:rsidR="00EE7410" w:rsidRPr="00564B53" w:rsidRDefault="00EE7410" w:rsidP="00094ED3">
      <w:pPr>
        <w:spacing w:after="0"/>
        <w:ind w:left="4320" w:firstLine="720"/>
      </w:pPr>
      <w:r w:rsidRPr="00564B53">
        <w:t>one with another</w:t>
      </w:r>
      <w:r w:rsidR="00913653">
        <w:t xml:space="preserve">                             </w:t>
      </w:r>
      <w:proofErr w:type="gramStart"/>
      <w:r w:rsidR="00913653">
        <w:t xml:space="preserve">   </w:t>
      </w:r>
      <w:r w:rsidR="00913653" w:rsidRPr="00913653">
        <w:rPr>
          <w:i/>
          <w:sz w:val="16"/>
          <w:szCs w:val="16"/>
        </w:rPr>
        <w:t>[</w:t>
      </w:r>
      <w:proofErr w:type="gramEnd"/>
      <w:r w:rsidR="00913653" w:rsidRPr="00913653">
        <w:rPr>
          <w:i/>
          <w:sz w:val="16"/>
          <w:szCs w:val="16"/>
        </w:rPr>
        <w:t>see note]</w:t>
      </w:r>
    </w:p>
    <w:p w14:paraId="13E7F553" w14:textId="77777777" w:rsidR="00C00F0A" w:rsidRPr="00C00F0A" w:rsidRDefault="00C00F0A" w:rsidP="00C5464F">
      <w:pPr>
        <w:spacing w:after="0"/>
        <w:ind w:left="2880" w:firstLine="720"/>
      </w:pPr>
    </w:p>
    <w:p w14:paraId="69D55AEF" w14:textId="77777777" w:rsidR="00913653" w:rsidRDefault="00826FC8" w:rsidP="00826FC8">
      <w:pPr>
        <w:spacing w:after="0"/>
        <w:ind w:left="0"/>
        <w:rPr>
          <w:rFonts w:cstheme="minorHAnsi"/>
          <w:i/>
          <w:sz w:val="20"/>
          <w:szCs w:val="20"/>
        </w:rPr>
      </w:pPr>
      <w:r w:rsidRPr="00C00F0A">
        <w:rPr>
          <w:i/>
          <w:sz w:val="20"/>
          <w:szCs w:val="20"/>
        </w:rPr>
        <w:t xml:space="preserve">[Note:  The term “wonderful” means emotionally surprising </w:t>
      </w:r>
      <w:bookmarkEnd w:id="44"/>
      <w:r w:rsidRPr="00C00F0A">
        <w:rPr>
          <w:i/>
          <w:sz w:val="20"/>
          <w:szCs w:val="20"/>
        </w:rPr>
        <w:t>(</w:t>
      </w:r>
      <w:r w:rsidRPr="00C00F0A">
        <w:rPr>
          <w:rFonts w:cstheme="minorHAnsi"/>
          <w:i/>
          <w:sz w:val="20"/>
          <w:szCs w:val="20"/>
        </w:rPr>
        <w:t xml:space="preserve">see Deuteronomy 28:59: "Then the Lord will </w:t>
      </w:r>
    </w:p>
    <w:p w14:paraId="5C8CCE3C" w14:textId="390E5FF6" w:rsidR="00826FC8" w:rsidRPr="00C00F0A" w:rsidRDefault="00826FC8" w:rsidP="00826FC8">
      <w:pPr>
        <w:spacing w:after="0"/>
        <w:ind w:left="0"/>
        <w:rPr>
          <w:rFonts w:cstheme="minorHAnsi"/>
          <w:i/>
          <w:sz w:val="20"/>
          <w:szCs w:val="20"/>
        </w:rPr>
      </w:pPr>
      <w:r w:rsidRPr="00C00F0A">
        <w:rPr>
          <w:rFonts w:cstheme="minorHAnsi"/>
          <w:i/>
          <w:sz w:val="20"/>
          <w:szCs w:val="20"/>
        </w:rPr>
        <w:t>make thy plagues wonderful"</w:t>
      </w:r>
      <w:r w:rsidR="006F5320">
        <w:rPr>
          <w:rFonts w:cstheme="minorHAnsi"/>
          <w:i/>
          <w:sz w:val="20"/>
          <w:szCs w:val="20"/>
        </w:rPr>
        <w:t>).</w:t>
      </w:r>
      <w:r w:rsidRPr="00C00F0A">
        <w:rPr>
          <w:rFonts w:cstheme="minorHAnsi"/>
          <w:i/>
          <w:sz w:val="20"/>
          <w:szCs w:val="20"/>
        </w:rPr>
        <w:t>]</w:t>
      </w:r>
    </w:p>
    <w:p w14:paraId="20D0B20F" w14:textId="77777777" w:rsidR="00C5464F" w:rsidRPr="00C5464F" w:rsidRDefault="00C5464F" w:rsidP="00826FC8">
      <w:pPr>
        <w:spacing w:after="0"/>
        <w:ind w:left="0"/>
        <w:rPr>
          <w:rFonts w:ascii="Calibri" w:eastAsia="Calibri" w:hAnsi="Calibri" w:cs="Calibri"/>
        </w:rPr>
      </w:pPr>
      <w:r w:rsidRPr="00C5464F">
        <w:rPr>
          <w:rFonts w:ascii="Calibri" w:eastAsia="Calibri" w:hAnsi="Calibri" w:cs="Calibri"/>
        </w:rPr>
        <w:t>_______</w:t>
      </w:r>
    </w:p>
    <w:p w14:paraId="014BB043" w14:textId="77777777" w:rsidR="00C5464F" w:rsidRPr="00C5464F" w:rsidRDefault="00826FC8" w:rsidP="00C5464F">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 cc – Word pair]</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4FB5A067" w14:textId="77777777" w:rsidR="00CD040B" w:rsidRPr="00DE2D0D" w:rsidRDefault="00CD040B" w:rsidP="00CD040B">
      <w:pPr>
        <w:spacing w:after="0"/>
        <w:ind w:left="0"/>
        <w:jc w:val="right"/>
        <w:rPr>
          <w:i/>
        </w:rPr>
      </w:pPr>
      <w:r w:rsidRPr="00DE2D0D">
        <w:rPr>
          <w:i/>
        </w:rPr>
        <w:lastRenderedPageBreak/>
        <w:t>[Alma</w:t>
      </w:r>
      <w:r>
        <w:rPr>
          <w:i/>
        </w:rPr>
        <w:t xml:space="preserve"> 2</w:t>
      </w:r>
      <w:r w:rsidRPr="00DE2D0D">
        <w:rPr>
          <w:i/>
        </w:rPr>
        <w:t>]</w:t>
      </w:r>
    </w:p>
    <w:p w14:paraId="05D773C1" w14:textId="77777777" w:rsidR="00CD040B" w:rsidRDefault="00CD040B" w:rsidP="00C5464F">
      <w:pPr>
        <w:spacing w:after="0"/>
        <w:ind w:left="0"/>
      </w:pPr>
    </w:p>
    <w:p w14:paraId="35805402" w14:textId="02FAE1F4" w:rsidR="00C5464F" w:rsidRPr="00C5464F" w:rsidRDefault="00EE7410" w:rsidP="00C5464F">
      <w:pPr>
        <w:spacing w:after="0"/>
        <w:ind w:left="0"/>
      </w:pPr>
      <w:r>
        <w:t xml:space="preserve"> 6 </w:t>
      </w:r>
      <w:r w:rsidR="001D2108">
        <w:t xml:space="preserve">  </w:t>
      </w:r>
      <w:r w:rsidRPr="001D2108">
        <w:rPr>
          <w:b/>
          <w:highlight w:val="yellow"/>
          <w:u w:val="single"/>
        </w:rPr>
        <w:t>And thus</w:t>
      </w:r>
      <w:r>
        <w:t xml:space="preserve"> </w:t>
      </w:r>
      <w:r w:rsidR="00C5464F">
        <w:tab/>
      </w:r>
      <w:r>
        <w:t xml:space="preserve">they </w:t>
      </w:r>
      <w:r w:rsidR="00C5464F">
        <w:tab/>
      </w:r>
      <w:r w:rsidRPr="00922D68">
        <w:rPr>
          <w:color w:val="FF33CC"/>
          <w:u w:val="single"/>
        </w:rPr>
        <w:t>did</w:t>
      </w:r>
      <w:r>
        <w:t xml:space="preserve"> </w:t>
      </w:r>
      <w:r w:rsidR="00C5464F">
        <w:tab/>
      </w:r>
      <w:r w:rsidR="00C5464F">
        <w:tab/>
      </w:r>
      <w:r w:rsidRPr="00826FC8">
        <w:rPr>
          <w:b/>
          <w:u w:val="single"/>
        </w:rPr>
        <w:t>assemble</w:t>
      </w:r>
      <w:r w:rsidRPr="00C5464F">
        <w:t xml:space="preserve"> </w:t>
      </w:r>
      <w:r w:rsidR="00C5464F" w:rsidRPr="00C5464F">
        <w:tab/>
      </w:r>
      <w:r w:rsidRPr="00C5464F">
        <w:t xml:space="preserve">themselves </w:t>
      </w:r>
    </w:p>
    <w:p w14:paraId="1723A09A" w14:textId="77777777" w:rsidR="00683E28" w:rsidRPr="00C5464F" w:rsidRDefault="00EE7410" w:rsidP="00C5464F">
      <w:pPr>
        <w:spacing w:after="0"/>
        <w:ind w:left="4320" w:firstLine="720"/>
      </w:pPr>
      <w:r w:rsidRPr="00C5464F">
        <w:t xml:space="preserve">together </w:t>
      </w:r>
    </w:p>
    <w:p w14:paraId="4CD4FF8C" w14:textId="4CC25A00" w:rsidR="00C5464F" w:rsidRDefault="00EE7410" w:rsidP="00C5464F">
      <w:pPr>
        <w:spacing w:after="0"/>
        <w:ind w:left="2160" w:firstLine="720"/>
      </w:pPr>
      <w:r>
        <w:t xml:space="preserve">to </w:t>
      </w:r>
      <w:r w:rsidR="00C5464F">
        <w:tab/>
      </w:r>
      <w:r w:rsidRPr="00C5464F">
        <w:rPr>
          <w:b/>
        </w:rPr>
        <w:t>cast in</w:t>
      </w:r>
      <w:r>
        <w:t xml:space="preserve"> </w:t>
      </w:r>
      <w:r w:rsidR="00C5464F">
        <w:tab/>
      </w:r>
      <w:r w:rsidR="00C5464F">
        <w:tab/>
      </w:r>
      <w:r w:rsidRPr="00C5464F">
        <w:t xml:space="preserve">their </w:t>
      </w:r>
      <w:r w:rsidR="00C5464F" w:rsidRPr="00922D68">
        <w:rPr>
          <w:sz w:val="18"/>
          <w:szCs w:val="18"/>
        </w:rPr>
        <w:t xml:space="preserve"> </w:t>
      </w:r>
      <w:r w:rsidR="00922D68" w:rsidRPr="00922D68">
        <w:rPr>
          <w:sz w:val="18"/>
          <w:szCs w:val="18"/>
        </w:rPr>
        <w:t xml:space="preserve"> </w:t>
      </w:r>
      <w:r w:rsidRPr="00922D68">
        <w:rPr>
          <w:b/>
          <w:u w:val="single"/>
        </w:rPr>
        <w:t>voices</w:t>
      </w:r>
      <w:r>
        <w:t xml:space="preserve"> </w:t>
      </w:r>
    </w:p>
    <w:p w14:paraId="225C8244" w14:textId="77777777" w:rsidR="00683E28" w:rsidRDefault="00EE7410" w:rsidP="00C5464F">
      <w:pPr>
        <w:spacing w:after="0"/>
        <w:ind w:left="2880" w:firstLine="720"/>
      </w:pPr>
      <w:r>
        <w:t>concern</w:t>
      </w:r>
      <w:r w:rsidRPr="00A7414B">
        <w:rPr>
          <w:color w:val="FF33CC"/>
        </w:rPr>
        <w:t xml:space="preserve">ing </w:t>
      </w:r>
      <w:r w:rsidR="00C5464F">
        <w:tab/>
      </w:r>
      <w:r>
        <w:t xml:space="preserve">the </w:t>
      </w:r>
      <w:r w:rsidR="00C5464F">
        <w:t xml:space="preserve">    matter</w:t>
      </w:r>
      <w:r>
        <w:t xml:space="preserve"> </w:t>
      </w:r>
    </w:p>
    <w:p w14:paraId="51FE2D77" w14:textId="77777777" w:rsidR="00C5464F" w:rsidRDefault="00C5464F" w:rsidP="00C5464F">
      <w:pPr>
        <w:spacing w:after="0"/>
        <w:ind w:left="2880" w:firstLine="720"/>
      </w:pPr>
    </w:p>
    <w:p w14:paraId="1F230201" w14:textId="4AF9DF87" w:rsidR="00C5464F" w:rsidRDefault="00EE7410" w:rsidP="00C5464F">
      <w:pPr>
        <w:spacing w:after="0"/>
        <w:ind w:left="2160" w:firstLine="720"/>
      </w:pPr>
      <w:r w:rsidRPr="005D5570">
        <w:rPr>
          <w:b/>
        </w:rPr>
        <w:t xml:space="preserve">and </w:t>
      </w:r>
      <w:r w:rsidR="00C5464F">
        <w:tab/>
      </w:r>
      <w:r>
        <w:t xml:space="preserve">they </w:t>
      </w:r>
      <w:r w:rsidR="00C5464F">
        <w:tab/>
        <w:t xml:space="preserve">          </w:t>
      </w:r>
      <w:proofErr w:type="gramStart"/>
      <w:r w:rsidR="00C5464F">
        <w:t xml:space="preserve">   </w:t>
      </w:r>
      <w:r w:rsidR="00683E28">
        <w:t>[</w:t>
      </w:r>
      <w:proofErr w:type="gramEnd"/>
      <w:r w:rsidR="00683E28" w:rsidRPr="00C5464F">
        <w:t xml:space="preserve">their </w:t>
      </w:r>
      <w:r w:rsidR="00C5464F" w:rsidRPr="00922D68">
        <w:rPr>
          <w:sz w:val="18"/>
          <w:szCs w:val="18"/>
        </w:rPr>
        <w:t xml:space="preserve"> </w:t>
      </w:r>
      <w:r w:rsidR="00922D68" w:rsidRPr="00922D68">
        <w:rPr>
          <w:sz w:val="18"/>
          <w:szCs w:val="18"/>
        </w:rPr>
        <w:t xml:space="preserve"> </w:t>
      </w:r>
      <w:r w:rsidR="00683E28" w:rsidRPr="00922D68">
        <w:rPr>
          <w:b/>
          <w:u w:val="single"/>
        </w:rPr>
        <w:t>voices</w:t>
      </w:r>
      <w:r w:rsidR="00683E28">
        <w:t xml:space="preserve">] </w:t>
      </w:r>
    </w:p>
    <w:p w14:paraId="1D1096B0" w14:textId="77777777" w:rsidR="00EE7410" w:rsidRDefault="00EE7410" w:rsidP="00C5464F">
      <w:pPr>
        <w:spacing w:after="0"/>
        <w:ind w:left="1440" w:firstLine="720"/>
      </w:pPr>
      <w:r>
        <w:t xml:space="preserve">were </w:t>
      </w:r>
      <w:r w:rsidR="00C5464F">
        <w:tab/>
      </w:r>
      <w:r w:rsidR="00C5464F">
        <w:tab/>
      </w:r>
      <w:r w:rsidRPr="00C5464F">
        <w:rPr>
          <w:b/>
        </w:rPr>
        <w:t xml:space="preserve">laid </w:t>
      </w:r>
      <w:r w:rsidR="00C5464F">
        <w:tab/>
      </w:r>
      <w:r>
        <w:t xml:space="preserve">before </w:t>
      </w:r>
      <w:r w:rsidR="00C5464F">
        <w:tab/>
      </w:r>
      <w:r>
        <w:t xml:space="preserve">the </w:t>
      </w:r>
      <w:r w:rsidR="00C5464F">
        <w:t xml:space="preserve">    </w:t>
      </w:r>
      <w:r w:rsidRPr="00683E28">
        <w:rPr>
          <w:b/>
        </w:rPr>
        <w:t>judges</w:t>
      </w:r>
    </w:p>
    <w:p w14:paraId="2071ABDD" w14:textId="77777777" w:rsidR="00683E28" w:rsidRDefault="00683E28" w:rsidP="00D5252F">
      <w:pPr>
        <w:spacing w:after="0"/>
        <w:ind w:left="0"/>
      </w:pPr>
    </w:p>
    <w:p w14:paraId="43DB1387" w14:textId="77777777" w:rsidR="00C5464F" w:rsidRDefault="00EE7410" w:rsidP="00C5464F">
      <w:pPr>
        <w:spacing w:after="0"/>
        <w:ind w:left="0"/>
        <w:rPr>
          <w:u w:val="single"/>
        </w:rPr>
      </w:pPr>
      <w:r>
        <w:t xml:space="preserve"> 7 </w:t>
      </w:r>
      <w:r w:rsidRPr="007B4956">
        <w:rPr>
          <w:b/>
        </w:rPr>
        <w:t xml:space="preserve">And </w:t>
      </w:r>
      <w:r w:rsidR="008F688E" w:rsidRPr="008F688E">
        <w:rPr>
          <w:b/>
          <w:highlight w:val="yellow"/>
          <w:u w:val="single"/>
        </w:rPr>
        <w:t>it came to pass</w:t>
      </w:r>
      <w:r>
        <w:t xml:space="preserve"> </w:t>
      </w:r>
      <w:r w:rsidR="00C5464F">
        <w:tab/>
      </w:r>
      <w:r w:rsidR="00C5464F">
        <w:tab/>
      </w:r>
      <w:r w:rsidR="00C5464F">
        <w:tab/>
      </w:r>
      <w:r w:rsidRPr="00C5464F">
        <w:rPr>
          <w:b/>
        </w:rPr>
        <w:t xml:space="preserve">that </w:t>
      </w:r>
      <w:r w:rsidR="00C5464F">
        <w:tab/>
      </w:r>
      <w:r w:rsidR="00C5464F">
        <w:tab/>
      </w:r>
      <w:r>
        <w:t xml:space="preserve">the </w:t>
      </w:r>
      <w:r w:rsidR="00C5464F">
        <w:t xml:space="preserve">    </w:t>
      </w:r>
      <w:r w:rsidRPr="00C5464F">
        <w:rPr>
          <w:b/>
          <w:u w:val="single"/>
        </w:rPr>
        <w:t xml:space="preserve">voice </w:t>
      </w:r>
    </w:p>
    <w:p w14:paraId="4688FE81" w14:textId="77777777" w:rsidR="00C5464F" w:rsidRDefault="00EE7410" w:rsidP="00C5464F">
      <w:pPr>
        <w:spacing w:after="0"/>
        <w:ind w:left="3600" w:firstLine="720"/>
        <w:rPr>
          <w:b/>
          <w:u w:val="single"/>
        </w:rPr>
      </w:pPr>
      <w:r w:rsidRPr="00564B53">
        <w:t xml:space="preserve">of </w:t>
      </w:r>
      <w:r w:rsidR="00C5464F" w:rsidRPr="00564B53">
        <w:t xml:space="preserve">          </w:t>
      </w:r>
      <w:r w:rsidRPr="00564B53">
        <w:t xml:space="preserve">the </w:t>
      </w:r>
      <w:r w:rsidR="00C5464F" w:rsidRPr="00564B53">
        <w:t xml:space="preserve">    </w:t>
      </w:r>
      <w:r w:rsidRPr="00683E28">
        <w:rPr>
          <w:b/>
          <w:u w:val="single"/>
        </w:rPr>
        <w:t>people</w:t>
      </w:r>
    </w:p>
    <w:p w14:paraId="10987A40" w14:textId="77777777" w:rsidR="00683E28" w:rsidRDefault="00EE7410" w:rsidP="00C5464F">
      <w:pPr>
        <w:spacing w:after="0"/>
        <w:ind w:left="2880" w:firstLine="720"/>
      </w:pPr>
      <w:r w:rsidRPr="00C5464F">
        <w:rPr>
          <w:b/>
        </w:rPr>
        <w:t>came</w:t>
      </w:r>
      <w:r>
        <w:t xml:space="preserve"> </w:t>
      </w:r>
      <w:r w:rsidR="00C5464F">
        <w:t xml:space="preserve">    </w:t>
      </w:r>
      <w:r w:rsidRPr="00564B53">
        <w:rPr>
          <w:u w:val="single"/>
        </w:rPr>
        <w:t>against</w:t>
      </w:r>
      <w:r>
        <w:t xml:space="preserve"> </w:t>
      </w:r>
      <w:r w:rsidR="00C5464F">
        <w:tab/>
      </w:r>
      <w:r w:rsidR="00C5464F">
        <w:tab/>
      </w:r>
      <w:proofErr w:type="spellStart"/>
      <w:r w:rsidR="00A15CFB" w:rsidRPr="00922D68">
        <w:rPr>
          <w:b/>
          <w:color w:val="984806" w:themeColor="accent6" w:themeShade="80"/>
          <w:u w:val="single"/>
        </w:rPr>
        <w:t>Amlici</w:t>
      </w:r>
      <w:proofErr w:type="spellEnd"/>
      <w:r w:rsidRPr="00C5464F">
        <w:rPr>
          <w:color w:val="984806" w:themeColor="accent6" w:themeShade="80"/>
        </w:rPr>
        <w:t xml:space="preserve"> </w:t>
      </w:r>
    </w:p>
    <w:p w14:paraId="4496A57E" w14:textId="77777777" w:rsidR="00C5464F" w:rsidRDefault="00EE7410" w:rsidP="00C5464F">
      <w:pPr>
        <w:spacing w:after="0"/>
      </w:pPr>
      <w:r w:rsidRPr="00C5464F">
        <w:rPr>
          <w:b/>
        </w:rPr>
        <w:t>that</w:t>
      </w:r>
      <w:r>
        <w:t xml:space="preserve"> </w:t>
      </w:r>
      <w:r w:rsidR="00C5464F">
        <w:tab/>
      </w:r>
      <w:r w:rsidRPr="00683E28">
        <w:rPr>
          <w:b/>
          <w:color w:val="984806" w:themeColor="accent6" w:themeShade="80"/>
        </w:rPr>
        <w:t>he</w:t>
      </w:r>
      <w:r w:rsidR="00C5464F">
        <w:tab/>
      </w:r>
      <w:r>
        <w:t xml:space="preserve">was </w:t>
      </w:r>
      <w:r w:rsidR="00C5464F">
        <w:tab/>
        <w:t>NOT</w:t>
      </w:r>
      <w:r>
        <w:t xml:space="preserve"> </w:t>
      </w:r>
      <w:r w:rsidR="00C5464F">
        <w:tab/>
      </w:r>
      <w:r w:rsidRPr="00564B53">
        <w:rPr>
          <w:u w:val="single"/>
        </w:rPr>
        <w:t>made</w:t>
      </w:r>
      <w:r>
        <w:t xml:space="preserve"> </w:t>
      </w:r>
      <w:r w:rsidR="00C5464F">
        <w:tab/>
      </w:r>
      <w:r w:rsidR="00C5464F">
        <w:tab/>
      </w:r>
      <w:r w:rsidR="00C5464F">
        <w:tab/>
      </w:r>
      <w:r w:rsidRPr="00564B53">
        <w:rPr>
          <w:b/>
          <w:color w:val="984806" w:themeColor="accent6" w:themeShade="80"/>
          <w:u w:val="single"/>
        </w:rPr>
        <w:t>king</w:t>
      </w:r>
      <w:r w:rsidRPr="00C5464F">
        <w:rPr>
          <w:b/>
          <w:color w:val="984806" w:themeColor="accent6" w:themeShade="80"/>
        </w:rPr>
        <w:t xml:space="preserve"> </w:t>
      </w:r>
    </w:p>
    <w:p w14:paraId="6257AE1C" w14:textId="77777777" w:rsidR="00EE7410" w:rsidRDefault="00EE7410" w:rsidP="00C5464F">
      <w:pPr>
        <w:spacing w:after="0"/>
        <w:ind w:left="3600" w:firstLine="720"/>
      </w:pPr>
      <w:r>
        <w:t>over</w:t>
      </w:r>
      <w:r w:rsidR="00C5464F">
        <w:tab/>
      </w:r>
      <w:r>
        <w:t xml:space="preserve">the </w:t>
      </w:r>
      <w:r w:rsidR="00C5464F">
        <w:t xml:space="preserve">    </w:t>
      </w:r>
      <w:r w:rsidRPr="00564B53">
        <w:rPr>
          <w:b/>
          <w:u w:val="single"/>
        </w:rPr>
        <w:t>people</w:t>
      </w:r>
    </w:p>
    <w:p w14:paraId="58BF521F" w14:textId="77777777" w:rsidR="00C5464F" w:rsidRDefault="00C5464F" w:rsidP="00C5464F">
      <w:pPr>
        <w:spacing w:after="0"/>
        <w:ind w:left="3600" w:firstLine="720"/>
      </w:pPr>
      <w:r>
        <w:tab/>
      </w:r>
    </w:p>
    <w:p w14:paraId="3EBE42F5" w14:textId="77777777" w:rsidR="00C5464F" w:rsidRDefault="00EE7410" w:rsidP="00C5464F">
      <w:pPr>
        <w:spacing w:after="0"/>
        <w:ind w:left="0"/>
      </w:pPr>
      <w:r>
        <w:t xml:space="preserve"> 8 </w:t>
      </w:r>
      <w:r w:rsidR="00C5464F">
        <w:tab/>
      </w:r>
      <w:r w:rsidRPr="00564B53">
        <w:rPr>
          <w:b/>
          <w:highlight w:val="lightGray"/>
          <w:u w:val="single"/>
        </w:rPr>
        <w:t>Now</w:t>
      </w:r>
      <w:r w:rsidRPr="00564B53">
        <w:t xml:space="preserve"> </w:t>
      </w:r>
      <w:r w:rsidR="00C5464F">
        <w:tab/>
      </w:r>
      <w:r>
        <w:t xml:space="preserve">this </w:t>
      </w:r>
      <w:r w:rsidR="00C5464F">
        <w:tab/>
      </w:r>
      <w:r w:rsidRPr="00564B53">
        <w:rPr>
          <w:bCs/>
          <w:color w:val="FF33CC"/>
          <w:u w:val="single"/>
        </w:rPr>
        <w:t>did</w:t>
      </w:r>
      <w:r w:rsidRPr="00922D68">
        <w:rPr>
          <w:bCs/>
          <w:color w:val="FF33CC"/>
        </w:rPr>
        <w:t xml:space="preserve"> </w:t>
      </w:r>
      <w:r w:rsidR="00C5464F" w:rsidRPr="00826FC8">
        <w:rPr>
          <w:b/>
          <w:color w:val="F79646" w:themeColor="accent6"/>
        </w:rPr>
        <w:tab/>
      </w:r>
      <w:r w:rsidR="00C5464F" w:rsidRPr="00826FC8">
        <w:rPr>
          <w:b/>
          <w:color w:val="F79646" w:themeColor="accent6"/>
        </w:rPr>
        <w:tab/>
      </w:r>
      <w:r w:rsidRPr="00826FC8">
        <w:rPr>
          <w:b/>
          <w:color w:val="F79646" w:themeColor="accent6"/>
        </w:rPr>
        <w:t>cause</w:t>
      </w:r>
      <w:r w:rsidRPr="00826FC8">
        <w:rPr>
          <w:color w:val="F79646" w:themeColor="accent6"/>
        </w:rPr>
        <w:t xml:space="preserve"> </w:t>
      </w:r>
      <w:r w:rsidR="00C5464F">
        <w:tab/>
        <w:t>MUCH</w:t>
      </w:r>
      <w:r w:rsidR="00C5464F">
        <w:tab/>
        <w:t xml:space="preserve">          </w:t>
      </w:r>
      <w:r>
        <w:t xml:space="preserve"> </w:t>
      </w:r>
      <w:r w:rsidRPr="00564B53">
        <w:rPr>
          <w:b/>
          <w:color w:val="00B0F0"/>
          <w:u w:val="single"/>
        </w:rPr>
        <w:t>joy</w:t>
      </w:r>
      <w:r>
        <w:t xml:space="preserve"> </w:t>
      </w:r>
      <w:r w:rsidR="00826FC8">
        <w:tab/>
      </w:r>
      <w:r w:rsidR="00826FC8">
        <w:tab/>
      </w:r>
      <w:r w:rsidR="00826FC8">
        <w:tab/>
      </w:r>
      <w:r w:rsidR="00826FC8">
        <w:tab/>
        <w:t xml:space="preserve">        </w:t>
      </w:r>
      <w:r w:rsidR="00826FC8" w:rsidRPr="00920748">
        <w:rPr>
          <w:sz w:val="16"/>
          <w:szCs w:val="16"/>
        </w:rPr>
        <w:t xml:space="preserve"> </w:t>
      </w:r>
      <w:r w:rsidR="00920748">
        <w:rPr>
          <w:sz w:val="16"/>
          <w:szCs w:val="16"/>
        </w:rPr>
        <w:t xml:space="preserve"> </w:t>
      </w:r>
      <w:r w:rsidR="00826FC8" w:rsidRPr="00920748">
        <w:rPr>
          <w:sz w:val="16"/>
          <w:szCs w:val="16"/>
        </w:rPr>
        <w:t>02</w:t>
      </w:r>
    </w:p>
    <w:p w14:paraId="241B86B9" w14:textId="77777777" w:rsidR="00C5464F" w:rsidRDefault="00EE7410" w:rsidP="00C5464F">
      <w:pPr>
        <w:spacing w:after="0"/>
        <w:ind w:left="3600" w:firstLine="720"/>
      </w:pPr>
      <w:r>
        <w:t xml:space="preserve">in </w:t>
      </w:r>
      <w:r w:rsidR="00C5464F">
        <w:tab/>
      </w:r>
      <w:r>
        <w:t xml:space="preserve">the </w:t>
      </w:r>
      <w:r w:rsidR="00C5464F">
        <w:t xml:space="preserve">    </w:t>
      </w:r>
      <w:r w:rsidRPr="00C5464F">
        <w:rPr>
          <w:b/>
          <w:color w:val="F79646" w:themeColor="accent6"/>
        </w:rPr>
        <w:t>hearts</w:t>
      </w:r>
      <w:r>
        <w:t xml:space="preserve"> </w:t>
      </w:r>
      <w:r w:rsidR="00826FC8">
        <w:tab/>
      </w:r>
      <w:r w:rsidR="00826FC8">
        <w:tab/>
      </w:r>
      <w:r w:rsidR="00826FC8">
        <w:tab/>
      </w:r>
      <w:r w:rsidR="00826FC8">
        <w:tab/>
        <w:t xml:space="preserve">         </w:t>
      </w:r>
      <w:r w:rsidR="00826FC8" w:rsidRPr="00920748">
        <w:rPr>
          <w:sz w:val="16"/>
          <w:szCs w:val="16"/>
        </w:rPr>
        <w:t>03</w:t>
      </w:r>
    </w:p>
    <w:p w14:paraId="4F0C3941" w14:textId="77777777" w:rsidR="00C5464F" w:rsidRDefault="00EE7410" w:rsidP="00C5464F">
      <w:pPr>
        <w:spacing w:after="0"/>
        <w:ind w:left="3600" w:firstLine="720"/>
        <w:rPr>
          <w:u w:val="single"/>
        </w:rPr>
      </w:pPr>
      <w:r>
        <w:t xml:space="preserve">of </w:t>
      </w:r>
      <w:r w:rsidR="00C5464F">
        <w:tab/>
      </w:r>
      <w:r w:rsidRPr="00564B53">
        <w:rPr>
          <w:b/>
          <w:u w:val="single"/>
        </w:rPr>
        <w:t>those</w:t>
      </w:r>
    </w:p>
    <w:p w14:paraId="22FD487C" w14:textId="734607DD" w:rsidR="007634DB" w:rsidRPr="00EF2A4E" w:rsidRDefault="00EE7410" w:rsidP="00C5464F">
      <w:pPr>
        <w:spacing w:after="0"/>
        <w:ind w:firstLine="720"/>
        <w:rPr>
          <w:b/>
          <w:color w:val="984806" w:themeColor="accent6" w:themeShade="80"/>
          <w:sz w:val="20"/>
          <w:szCs w:val="20"/>
          <w:u w:val="single"/>
        </w:rPr>
      </w:pPr>
      <w:r w:rsidRPr="00365127">
        <w:rPr>
          <w:b/>
        </w:rPr>
        <w:t>who</w:t>
      </w:r>
      <w:r w:rsidRPr="00365127">
        <w:t xml:space="preserve"> </w:t>
      </w:r>
      <w:r w:rsidR="00C5464F" w:rsidRPr="00365127">
        <w:tab/>
      </w:r>
      <w:r w:rsidRPr="00365127">
        <w:t>were</w:t>
      </w:r>
      <w:r w:rsidRPr="00365127">
        <w:rPr>
          <w:u w:val="single"/>
        </w:rPr>
        <w:t xml:space="preserve"> </w:t>
      </w:r>
      <w:r w:rsidR="00C5464F" w:rsidRPr="00365127">
        <w:rPr>
          <w:u w:val="single"/>
        </w:rPr>
        <w:tab/>
      </w:r>
      <w:r w:rsidR="00C5464F" w:rsidRPr="00365127">
        <w:rPr>
          <w:u w:val="single"/>
        </w:rPr>
        <w:tab/>
      </w:r>
      <w:r w:rsidR="00564B53">
        <w:rPr>
          <w:u w:val="single"/>
        </w:rPr>
        <w:t xml:space="preserve">            </w:t>
      </w:r>
      <w:r w:rsidR="00564B53" w:rsidRPr="00564B53">
        <w:t xml:space="preserve"> </w:t>
      </w:r>
      <w:r w:rsidR="00564B53" w:rsidRPr="00922D68">
        <w:t xml:space="preserve">  </w:t>
      </w:r>
      <w:r w:rsidRPr="00564B53">
        <w:rPr>
          <w:u w:val="single"/>
        </w:rPr>
        <w:t>against</w:t>
      </w:r>
      <w:r w:rsidR="00C5464F" w:rsidRPr="00564B53">
        <w:tab/>
      </w:r>
      <w:r w:rsidR="00C5464F" w:rsidRPr="00365127">
        <w:rPr>
          <w:u w:val="single"/>
        </w:rPr>
        <w:tab/>
      </w:r>
      <w:r w:rsidRPr="00365127">
        <w:rPr>
          <w:b/>
          <w:color w:val="984806" w:themeColor="accent6" w:themeShade="80"/>
        </w:rPr>
        <w:t>him</w:t>
      </w:r>
      <w:r w:rsidRPr="00365127">
        <w:rPr>
          <w:b/>
          <w:color w:val="984806" w:themeColor="accent6" w:themeShade="80"/>
          <w:u w:val="single"/>
        </w:rPr>
        <w:t xml:space="preserve"> </w:t>
      </w:r>
    </w:p>
    <w:p w14:paraId="69D276AA" w14:textId="77777777" w:rsidR="00365127" w:rsidRPr="00EF2A4E" w:rsidRDefault="00365127" w:rsidP="00C5464F">
      <w:pPr>
        <w:spacing w:after="0"/>
        <w:ind w:firstLine="720"/>
        <w:rPr>
          <w:sz w:val="20"/>
          <w:szCs w:val="20"/>
          <w:u w:val="single"/>
        </w:rPr>
      </w:pPr>
    </w:p>
    <w:p w14:paraId="4A1F4BBF" w14:textId="77777777" w:rsidR="00365127" w:rsidRPr="00365127" w:rsidRDefault="00EE7410" w:rsidP="00D5252F">
      <w:pPr>
        <w:spacing w:after="0"/>
        <w:ind w:left="0" w:firstLine="720"/>
      </w:pPr>
      <w:r w:rsidRPr="00365127">
        <w:rPr>
          <w:b/>
        </w:rPr>
        <w:t xml:space="preserve">but </w:t>
      </w:r>
      <w:r w:rsidR="00365127" w:rsidRPr="00365127">
        <w:t xml:space="preserve">   </w:t>
      </w:r>
      <w:proofErr w:type="gramStart"/>
      <w:r w:rsidR="00365127" w:rsidRPr="00365127">
        <w:t xml:space="preserve">   [</w:t>
      </w:r>
      <w:proofErr w:type="gramEnd"/>
      <w:r w:rsidR="00365127" w:rsidRPr="00365127">
        <w:rPr>
          <w:b/>
          <w:color w:val="984806" w:themeColor="accent6" w:themeShade="80"/>
        </w:rPr>
        <w:t>he</w:t>
      </w:r>
      <w:r w:rsidR="00365127" w:rsidRPr="00365127">
        <w:t xml:space="preserve">]    </w:t>
      </w:r>
      <w:proofErr w:type="spellStart"/>
      <w:r w:rsidRPr="00365127">
        <w:rPr>
          <w:b/>
          <w:color w:val="984806" w:themeColor="accent6" w:themeShade="80"/>
        </w:rPr>
        <w:t>Amlici</w:t>
      </w:r>
      <w:proofErr w:type="spellEnd"/>
      <w:r w:rsidRPr="00365127">
        <w:t xml:space="preserve"> </w:t>
      </w:r>
      <w:r w:rsidR="00365127" w:rsidRPr="00365127">
        <w:tab/>
      </w:r>
    </w:p>
    <w:p w14:paraId="2DA9BF1F" w14:textId="391957B0" w:rsidR="00365127" w:rsidRPr="00365127" w:rsidRDefault="00EE7410" w:rsidP="00365127">
      <w:pPr>
        <w:spacing w:after="0"/>
        <w:ind w:left="1440" w:firstLine="720"/>
        <w:rPr>
          <w:u w:val="single"/>
        </w:rPr>
      </w:pPr>
      <w:r w:rsidRPr="00564B53">
        <w:rPr>
          <w:color w:val="FF33CC"/>
          <w:u w:val="single"/>
        </w:rPr>
        <w:t>did</w:t>
      </w:r>
      <w:r w:rsidRPr="00365127">
        <w:t xml:space="preserve"> </w:t>
      </w:r>
      <w:r w:rsidR="00365127" w:rsidRPr="00365127">
        <w:rPr>
          <w:u w:val="single"/>
        </w:rPr>
        <w:tab/>
      </w:r>
      <w:r w:rsidR="00365127">
        <w:rPr>
          <w:u w:val="single"/>
        </w:rPr>
        <w:tab/>
      </w:r>
      <w:r w:rsidRPr="00564B53">
        <w:rPr>
          <w:color w:val="984806" w:themeColor="accent6" w:themeShade="80"/>
        </w:rPr>
        <w:t>stir up</w:t>
      </w:r>
      <w:r w:rsidRPr="00564B53">
        <w:rPr>
          <w:color w:val="984806" w:themeColor="accent6" w:themeShade="80"/>
          <w:u w:val="single"/>
        </w:rPr>
        <w:t xml:space="preserve"> </w:t>
      </w:r>
      <w:r w:rsidR="00365127" w:rsidRPr="00365127">
        <w:rPr>
          <w:u w:val="single"/>
        </w:rPr>
        <w:tab/>
      </w:r>
      <w:r w:rsidR="00365127" w:rsidRPr="00365127">
        <w:rPr>
          <w:u w:val="single"/>
        </w:rPr>
        <w:tab/>
      </w:r>
      <w:r w:rsidR="00564B53">
        <w:rPr>
          <w:u w:val="single"/>
        </w:rPr>
        <w:t xml:space="preserve">            </w:t>
      </w:r>
      <w:r w:rsidR="00365127" w:rsidRPr="00564B53">
        <w:tab/>
      </w:r>
      <w:r w:rsidRPr="00365127">
        <w:rPr>
          <w:b/>
          <w:color w:val="984806" w:themeColor="accent6" w:themeShade="80"/>
        </w:rPr>
        <w:t xml:space="preserve">those </w:t>
      </w:r>
    </w:p>
    <w:p w14:paraId="6415CED8" w14:textId="4D745F1A" w:rsidR="007634DB" w:rsidRDefault="00EE7410" w:rsidP="00365127">
      <w:pPr>
        <w:spacing w:after="0"/>
        <w:ind w:firstLine="720"/>
      </w:pPr>
      <w:r w:rsidRPr="00365127">
        <w:rPr>
          <w:b/>
          <w:color w:val="984806" w:themeColor="accent6" w:themeShade="80"/>
        </w:rPr>
        <w:t>who</w:t>
      </w:r>
      <w:r w:rsidRPr="00365127">
        <w:t xml:space="preserve"> </w:t>
      </w:r>
      <w:r w:rsidR="00365127" w:rsidRPr="00365127">
        <w:tab/>
      </w:r>
      <w:r w:rsidRPr="00365127">
        <w:t>were</w:t>
      </w:r>
      <w:r w:rsidRPr="007634DB">
        <w:rPr>
          <w:u w:val="single"/>
        </w:rPr>
        <w:t xml:space="preserve"> </w:t>
      </w:r>
      <w:r w:rsidR="00365127">
        <w:rPr>
          <w:u w:val="single"/>
        </w:rPr>
        <w:tab/>
      </w:r>
      <w:r w:rsidR="00365127">
        <w:rPr>
          <w:u w:val="single"/>
        </w:rPr>
        <w:tab/>
      </w:r>
      <w:r w:rsidRPr="00365127">
        <w:t xml:space="preserve">in </w:t>
      </w:r>
      <w:r w:rsidR="00365127">
        <w:rPr>
          <w:u w:val="single"/>
        </w:rPr>
        <w:tab/>
      </w:r>
      <w:r w:rsidR="00365127">
        <w:rPr>
          <w:u w:val="single"/>
        </w:rPr>
        <w:tab/>
      </w:r>
      <w:r w:rsidR="00564B53">
        <w:rPr>
          <w:u w:val="single"/>
        </w:rPr>
        <w:t xml:space="preserve">            </w:t>
      </w:r>
      <w:r w:rsidR="00365127" w:rsidRPr="00564B53">
        <w:rPr>
          <w:b/>
          <w:color w:val="984806" w:themeColor="accent6" w:themeShade="80"/>
        </w:rPr>
        <w:tab/>
      </w:r>
      <w:r w:rsidRPr="00564B53">
        <w:rPr>
          <w:b/>
          <w:color w:val="984806" w:themeColor="accent6" w:themeShade="80"/>
          <w:u w:val="single"/>
        </w:rPr>
        <w:t>his favor</w:t>
      </w:r>
      <w:r w:rsidRPr="00365127">
        <w:rPr>
          <w:color w:val="984806" w:themeColor="accent6" w:themeShade="80"/>
        </w:rPr>
        <w:t xml:space="preserve"> </w:t>
      </w:r>
    </w:p>
    <w:p w14:paraId="33AD125B" w14:textId="7A5813C1" w:rsidR="00365127" w:rsidRDefault="00EE7410" w:rsidP="00365127">
      <w:pPr>
        <w:spacing w:after="0"/>
        <w:ind w:left="2160" w:firstLine="720"/>
        <w:rPr>
          <w:u w:val="single"/>
        </w:rPr>
      </w:pPr>
      <w:r>
        <w:t>to</w:t>
      </w:r>
      <w:r w:rsidR="00365127">
        <w:tab/>
      </w:r>
      <w:r w:rsidRPr="00365127">
        <w:rPr>
          <w:b/>
          <w:color w:val="984806" w:themeColor="accent6" w:themeShade="80"/>
        </w:rPr>
        <w:t>anger</w:t>
      </w:r>
      <w:r w:rsidRPr="00365127">
        <w:t xml:space="preserve"> </w:t>
      </w:r>
      <w:r w:rsidR="00564B53">
        <w:t xml:space="preserve"> </w:t>
      </w:r>
      <w:r w:rsidR="00365127">
        <w:t xml:space="preserve">  </w:t>
      </w:r>
      <w:r w:rsidRPr="00EF2A4E">
        <w:rPr>
          <w:color w:val="984806" w:themeColor="accent6" w:themeShade="80"/>
          <w:u w:val="single"/>
        </w:rPr>
        <w:t>against</w:t>
      </w:r>
      <w:r w:rsidRPr="00365127">
        <w:t xml:space="preserve"> </w:t>
      </w:r>
      <w:r w:rsidR="00365127" w:rsidRPr="00365127">
        <w:tab/>
      </w:r>
      <w:r w:rsidRPr="00564B53">
        <w:rPr>
          <w:b/>
          <w:u w:val="single"/>
        </w:rPr>
        <w:t>those</w:t>
      </w:r>
      <w:r w:rsidRPr="00365127">
        <w:rPr>
          <w:b/>
          <w:u w:val="single"/>
        </w:rPr>
        <w:t xml:space="preserve"> </w:t>
      </w:r>
    </w:p>
    <w:p w14:paraId="11A5F764" w14:textId="37594A5D" w:rsidR="00EE7410" w:rsidRPr="00564B53" w:rsidRDefault="00EE7410" w:rsidP="00365127">
      <w:pPr>
        <w:spacing w:after="0"/>
        <w:ind w:firstLine="720"/>
        <w:rPr>
          <w:sz w:val="20"/>
          <w:szCs w:val="20"/>
        </w:rPr>
      </w:pPr>
      <w:r w:rsidRPr="00365127">
        <w:rPr>
          <w:b/>
        </w:rPr>
        <w:t>who</w:t>
      </w:r>
      <w:r w:rsidRPr="00365127">
        <w:t xml:space="preserve"> </w:t>
      </w:r>
      <w:r w:rsidR="00365127" w:rsidRPr="00365127">
        <w:tab/>
      </w:r>
      <w:r w:rsidRPr="00365127">
        <w:t xml:space="preserve">were </w:t>
      </w:r>
      <w:r w:rsidR="00365127" w:rsidRPr="00365127">
        <w:t xml:space="preserve">    </w:t>
      </w:r>
      <w:r w:rsidR="007634DB" w:rsidRPr="00365127">
        <w:t>NOT</w:t>
      </w:r>
      <w:r w:rsidRPr="00365127">
        <w:t xml:space="preserve"> </w:t>
      </w:r>
      <w:r w:rsidR="00365127" w:rsidRPr="00365127">
        <w:tab/>
      </w:r>
      <w:r w:rsidRPr="00365127">
        <w:t>in</w:t>
      </w:r>
      <w:r w:rsidRPr="00564B53">
        <w:t xml:space="preserve"> </w:t>
      </w:r>
      <w:r w:rsidR="00365127">
        <w:rPr>
          <w:u w:val="single"/>
        </w:rPr>
        <w:tab/>
      </w:r>
      <w:r w:rsidR="00365127">
        <w:rPr>
          <w:u w:val="single"/>
        </w:rPr>
        <w:tab/>
      </w:r>
      <w:r w:rsidR="00564B53">
        <w:rPr>
          <w:u w:val="single"/>
        </w:rPr>
        <w:t xml:space="preserve">            </w:t>
      </w:r>
      <w:r w:rsidR="00365127" w:rsidRPr="00564B53">
        <w:tab/>
      </w:r>
      <w:r w:rsidRPr="00564B53">
        <w:rPr>
          <w:b/>
          <w:color w:val="984806" w:themeColor="accent6" w:themeShade="80"/>
          <w:u w:val="single"/>
        </w:rPr>
        <w:t>his favor</w:t>
      </w:r>
    </w:p>
    <w:p w14:paraId="27107200" w14:textId="77777777" w:rsidR="00EE7410" w:rsidRPr="00564B53" w:rsidRDefault="00EE7410" w:rsidP="00D5252F">
      <w:pPr>
        <w:spacing w:after="0"/>
        <w:ind w:left="0"/>
        <w:rPr>
          <w:sz w:val="20"/>
          <w:szCs w:val="20"/>
        </w:rPr>
      </w:pPr>
    </w:p>
    <w:p w14:paraId="3CF22618" w14:textId="77777777" w:rsidR="00D5252F" w:rsidRPr="00564B53" w:rsidRDefault="00D5252F" w:rsidP="00D5252F">
      <w:pPr>
        <w:spacing w:after="0"/>
        <w:ind w:left="0"/>
        <w:rPr>
          <w:sz w:val="20"/>
          <w:szCs w:val="20"/>
        </w:rPr>
      </w:pPr>
    </w:p>
    <w:p w14:paraId="30AC341F" w14:textId="77777777" w:rsidR="00EE7410" w:rsidRPr="00EF2A4E" w:rsidRDefault="00EE7410" w:rsidP="00D5252F">
      <w:pPr>
        <w:spacing w:after="0"/>
        <w:ind w:left="0"/>
        <w:jc w:val="center"/>
        <w:rPr>
          <w:i/>
          <w:color w:val="FF0000"/>
          <w:sz w:val="20"/>
          <w:szCs w:val="20"/>
        </w:rPr>
      </w:pPr>
      <w:r w:rsidRPr="00A9266C">
        <w:rPr>
          <w:i/>
          <w:color w:val="FF0000"/>
        </w:rPr>
        <w:t xml:space="preserve">~~~ The </w:t>
      </w:r>
      <w:proofErr w:type="spellStart"/>
      <w:r w:rsidRPr="00A9266C">
        <w:rPr>
          <w:i/>
          <w:color w:val="FF0000"/>
        </w:rPr>
        <w:t>Amlicite</w:t>
      </w:r>
      <w:proofErr w:type="spellEnd"/>
      <w:r w:rsidRPr="00A9266C">
        <w:rPr>
          <w:i/>
          <w:color w:val="FF0000"/>
        </w:rPr>
        <w:t xml:space="preserve"> </w:t>
      </w:r>
      <w:r w:rsidR="003C350B" w:rsidRPr="00A9266C">
        <w:rPr>
          <w:i/>
          <w:color w:val="FF0000"/>
          <w:sz w:val="20"/>
          <w:szCs w:val="20"/>
          <w:highlight w:val="yellow"/>
        </w:rPr>
        <w:t>[Amalekite?]</w:t>
      </w:r>
      <w:r w:rsidR="003C350B" w:rsidRPr="00A9266C">
        <w:rPr>
          <w:i/>
          <w:color w:val="FF0000"/>
        </w:rPr>
        <w:t xml:space="preserve"> </w:t>
      </w:r>
      <w:r w:rsidRPr="00A9266C">
        <w:rPr>
          <w:i/>
          <w:color w:val="FF0000"/>
        </w:rPr>
        <w:t>War Begins</w:t>
      </w:r>
    </w:p>
    <w:p w14:paraId="59585517" w14:textId="77777777" w:rsidR="00EE7410" w:rsidRPr="00EF2A4E" w:rsidRDefault="00EE7410" w:rsidP="00D5252F">
      <w:pPr>
        <w:spacing w:after="0"/>
        <w:ind w:left="0"/>
        <w:rPr>
          <w:sz w:val="20"/>
          <w:szCs w:val="20"/>
        </w:rPr>
      </w:pPr>
    </w:p>
    <w:p w14:paraId="2CC5264D" w14:textId="77777777" w:rsidR="007634DB" w:rsidRDefault="00EE7410" w:rsidP="00D5252F">
      <w:pPr>
        <w:spacing w:after="0"/>
        <w:ind w:left="0"/>
      </w:pPr>
      <w:r>
        <w:t xml:space="preserve"> 9 </w:t>
      </w:r>
      <w:r w:rsidRPr="007B4956">
        <w:rPr>
          <w:b/>
        </w:rPr>
        <w:t xml:space="preserve">And </w:t>
      </w:r>
      <w:r w:rsidR="008F688E" w:rsidRPr="008F688E">
        <w:rPr>
          <w:b/>
          <w:highlight w:val="yellow"/>
          <w:u w:val="single"/>
        </w:rPr>
        <w:t>it came to pass</w:t>
      </w:r>
      <w:r>
        <w:t xml:space="preserve"> </w:t>
      </w:r>
    </w:p>
    <w:p w14:paraId="225B34BC" w14:textId="77777777" w:rsidR="00365127" w:rsidRDefault="00EE7410" w:rsidP="00D5252F">
      <w:pPr>
        <w:spacing w:after="0"/>
        <w:ind w:left="0" w:firstLine="720"/>
      </w:pPr>
      <w:r w:rsidRPr="00AE5FFD">
        <w:rPr>
          <w:b/>
        </w:rPr>
        <w:t>that</w:t>
      </w:r>
      <w:r>
        <w:t xml:space="preserve"> </w:t>
      </w:r>
      <w:r w:rsidR="00365127">
        <w:tab/>
      </w:r>
      <w:r w:rsidRPr="00365127">
        <w:rPr>
          <w:b/>
          <w:color w:val="984806" w:themeColor="accent6" w:themeShade="80"/>
        </w:rPr>
        <w:t xml:space="preserve">they </w:t>
      </w:r>
      <w:r w:rsidR="00365127">
        <w:rPr>
          <w:b/>
          <w:color w:val="984806" w:themeColor="accent6" w:themeShade="80"/>
        </w:rPr>
        <w:tab/>
      </w:r>
      <w:r w:rsidR="00365127">
        <w:rPr>
          <w:b/>
          <w:color w:val="984806" w:themeColor="accent6" w:themeShade="80"/>
        </w:rPr>
        <w:tab/>
      </w:r>
      <w:r w:rsidR="00365127">
        <w:rPr>
          <w:b/>
          <w:color w:val="984806" w:themeColor="accent6" w:themeShade="80"/>
        </w:rPr>
        <w:tab/>
      </w:r>
      <w:r w:rsidRPr="00A7414B">
        <w:rPr>
          <w:i/>
          <w:iCs/>
          <w:color w:val="FF0000"/>
        </w:rPr>
        <w:t>gathered</w:t>
      </w:r>
      <w:r>
        <w:t xml:space="preserve"> </w:t>
      </w:r>
      <w:r w:rsidR="00365127">
        <w:tab/>
      </w:r>
      <w:r w:rsidR="00365127" w:rsidRPr="00826FC8">
        <w:rPr>
          <w:color w:val="984806" w:themeColor="accent6" w:themeShade="80"/>
        </w:rPr>
        <w:t>t</w:t>
      </w:r>
      <w:r w:rsidRPr="00826FC8">
        <w:rPr>
          <w:color w:val="984806" w:themeColor="accent6" w:themeShade="80"/>
        </w:rPr>
        <w:t>hemselves</w:t>
      </w:r>
      <w:r>
        <w:t xml:space="preserve"> </w:t>
      </w:r>
    </w:p>
    <w:p w14:paraId="2002E531" w14:textId="77777777" w:rsidR="007634DB" w:rsidRPr="00A7414B" w:rsidRDefault="00A15CFB" w:rsidP="00365127">
      <w:pPr>
        <w:spacing w:after="0"/>
        <w:ind w:left="4320" w:firstLine="720"/>
        <w:rPr>
          <w:i/>
          <w:iCs/>
        </w:rPr>
      </w:pPr>
      <w:r w:rsidRPr="00A7414B">
        <w:rPr>
          <w:i/>
          <w:iCs/>
          <w:color w:val="FF0000"/>
        </w:rPr>
        <w:t>together</w:t>
      </w:r>
      <w:r w:rsidR="00EE7410" w:rsidRPr="00A7414B">
        <w:rPr>
          <w:i/>
          <w:iCs/>
        </w:rPr>
        <w:t xml:space="preserve"> </w:t>
      </w:r>
    </w:p>
    <w:p w14:paraId="2A1F5AED" w14:textId="77777777" w:rsidR="00365127" w:rsidRDefault="00EE7410" w:rsidP="00365127">
      <w:pPr>
        <w:spacing w:after="0"/>
      </w:pPr>
      <w:r w:rsidRPr="00AE5FFD">
        <w:rPr>
          <w:b/>
        </w:rPr>
        <w:t>and</w:t>
      </w:r>
      <w:r>
        <w:t xml:space="preserve"> </w:t>
      </w:r>
      <w:r w:rsidR="00365127">
        <w:t xml:space="preserve">  </w:t>
      </w:r>
      <w:proofErr w:type="gramStart"/>
      <w:r w:rsidR="00365127">
        <w:t xml:space="preserve">   [</w:t>
      </w:r>
      <w:proofErr w:type="gramEnd"/>
      <w:r w:rsidR="00365127" w:rsidRPr="00AE5FFD">
        <w:rPr>
          <w:b/>
          <w:color w:val="984806" w:themeColor="accent6" w:themeShade="80"/>
        </w:rPr>
        <w:t>they</w:t>
      </w:r>
      <w:r w:rsidR="00365127">
        <w:t>]</w:t>
      </w:r>
      <w:r w:rsidR="00365127">
        <w:tab/>
      </w:r>
      <w:r w:rsidRPr="00564B53">
        <w:rPr>
          <w:color w:val="FF33CC"/>
          <w:u w:val="single"/>
        </w:rPr>
        <w:t>did</w:t>
      </w:r>
      <w:r>
        <w:t xml:space="preserve"> </w:t>
      </w:r>
      <w:r w:rsidR="00365127">
        <w:tab/>
      </w:r>
      <w:r w:rsidR="00365127">
        <w:tab/>
      </w:r>
      <w:r w:rsidRPr="007634DB">
        <w:rPr>
          <w:b/>
          <w:color w:val="984806" w:themeColor="accent6" w:themeShade="80"/>
        </w:rPr>
        <w:t>consecrate</w:t>
      </w:r>
      <w:r>
        <w:t xml:space="preserve"> </w:t>
      </w:r>
      <w:r w:rsidR="00365127">
        <w:tab/>
      </w:r>
      <w:r w:rsidR="00365127">
        <w:tab/>
      </w:r>
      <w:proofErr w:type="spellStart"/>
      <w:r w:rsidRPr="00922D68">
        <w:rPr>
          <w:b/>
          <w:color w:val="984806" w:themeColor="accent6" w:themeShade="80"/>
          <w:u w:val="single"/>
        </w:rPr>
        <w:t>Amlici</w:t>
      </w:r>
      <w:proofErr w:type="spellEnd"/>
      <w:r w:rsidRPr="00365127">
        <w:rPr>
          <w:b/>
          <w:color w:val="984806" w:themeColor="accent6" w:themeShade="80"/>
        </w:rPr>
        <w:t xml:space="preserve"> </w:t>
      </w:r>
    </w:p>
    <w:p w14:paraId="0FEFEC93" w14:textId="77777777" w:rsidR="00EE7410" w:rsidRDefault="00EE7410" w:rsidP="00365127">
      <w:pPr>
        <w:spacing w:after="0"/>
        <w:ind w:left="2160" w:firstLine="720"/>
      </w:pPr>
      <w:r>
        <w:t xml:space="preserve">to </w:t>
      </w:r>
      <w:r w:rsidR="00365127">
        <w:tab/>
      </w:r>
      <w:r w:rsidRPr="00365127">
        <w:rPr>
          <w:b/>
          <w:color w:val="984806" w:themeColor="accent6" w:themeShade="80"/>
        </w:rPr>
        <w:t xml:space="preserve">be </w:t>
      </w:r>
      <w:r w:rsidR="00365127">
        <w:tab/>
      </w:r>
      <w:r w:rsidR="00365127">
        <w:tab/>
      </w:r>
      <w:r w:rsidRPr="00AE5FFD">
        <w:rPr>
          <w:color w:val="984806" w:themeColor="accent6" w:themeShade="80"/>
        </w:rPr>
        <w:t>their</w:t>
      </w:r>
      <w:r>
        <w:t xml:space="preserve"> </w:t>
      </w:r>
      <w:r w:rsidR="00365127">
        <w:tab/>
      </w:r>
      <w:r w:rsidRPr="00564B53">
        <w:rPr>
          <w:b/>
          <w:color w:val="984806" w:themeColor="accent6" w:themeShade="80"/>
          <w:u w:val="single"/>
        </w:rPr>
        <w:t>king</w:t>
      </w:r>
    </w:p>
    <w:p w14:paraId="025378E8" w14:textId="77777777" w:rsidR="00D5252F" w:rsidRDefault="00D5252F" w:rsidP="00D5252F">
      <w:pPr>
        <w:spacing w:after="0"/>
        <w:ind w:firstLine="720"/>
      </w:pPr>
    </w:p>
    <w:p w14:paraId="5AC5D3AA" w14:textId="77777777" w:rsidR="00564B53" w:rsidRDefault="00EE7410" w:rsidP="00AE5FFD">
      <w:pPr>
        <w:spacing w:after="0"/>
        <w:ind w:left="0"/>
        <w:rPr>
          <w:b/>
        </w:rPr>
      </w:pPr>
      <w:r>
        <w:t xml:space="preserve"> 10 </w:t>
      </w:r>
      <w:r w:rsidR="00564B53">
        <w:tab/>
      </w:r>
      <w:r w:rsidRPr="00564B53">
        <w:rPr>
          <w:b/>
          <w:highlight w:val="lightGray"/>
          <w:u w:val="single"/>
        </w:rPr>
        <w:t>Now</w:t>
      </w:r>
      <w:r w:rsidR="00AE5FFD">
        <w:rPr>
          <w:b/>
        </w:rPr>
        <w:t xml:space="preserve"> </w:t>
      </w:r>
    </w:p>
    <w:p w14:paraId="575203EB" w14:textId="68058B0B" w:rsidR="00AE5FFD" w:rsidRDefault="00EE7410" w:rsidP="00564B53">
      <w:pPr>
        <w:spacing w:after="0"/>
        <w:ind w:left="0" w:firstLine="720"/>
      </w:pPr>
      <w:r w:rsidRPr="00826FC8">
        <w:rPr>
          <w:b/>
          <w:color w:val="00B050"/>
        </w:rPr>
        <w:t>when</w:t>
      </w:r>
      <w:proofErr w:type="gramStart"/>
      <w:r>
        <w:t xml:space="preserve"> </w:t>
      </w:r>
      <w:r w:rsidR="00564B53" w:rsidRPr="00564B53">
        <w:rPr>
          <w:sz w:val="18"/>
          <w:szCs w:val="18"/>
        </w:rPr>
        <w:t xml:space="preserve">  </w:t>
      </w:r>
      <w:r w:rsidR="00AE5FFD">
        <w:t>[</w:t>
      </w:r>
      <w:proofErr w:type="gramEnd"/>
      <w:r w:rsidR="00AE5FFD" w:rsidRPr="00826FC8">
        <w:rPr>
          <w:color w:val="984806" w:themeColor="accent6" w:themeShade="80"/>
        </w:rPr>
        <w:t>he</w:t>
      </w:r>
      <w:r w:rsidR="00AE5FFD">
        <w:t xml:space="preserve">] </w:t>
      </w:r>
      <w:r w:rsidR="00AE5FFD" w:rsidRPr="00AE5FFD">
        <w:rPr>
          <w:b/>
          <w:color w:val="984806" w:themeColor="accent6" w:themeShade="80"/>
        </w:rPr>
        <w:t xml:space="preserve"> </w:t>
      </w:r>
      <w:proofErr w:type="spellStart"/>
      <w:r w:rsidRPr="00564B53">
        <w:rPr>
          <w:b/>
          <w:color w:val="984806" w:themeColor="accent6" w:themeShade="80"/>
          <w:u w:val="single"/>
        </w:rPr>
        <w:t>Amlici</w:t>
      </w:r>
      <w:proofErr w:type="spellEnd"/>
      <w:r w:rsidRPr="00AE5FFD">
        <w:rPr>
          <w:color w:val="984806" w:themeColor="accent6" w:themeShade="80"/>
        </w:rPr>
        <w:t xml:space="preserve"> </w:t>
      </w:r>
    </w:p>
    <w:p w14:paraId="006D2B97" w14:textId="77777777" w:rsidR="00AE5FFD" w:rsidRDefault="00EE7410" w:rsidP="00AE5FFD">
      <w:pPr>
        <w:spacing w:after="0"/>
        <w:ind w:left="1440" w:firstLine="720"/>
      </w:pPr>
      <w:r>
        <w:t xml:space="preserve">was </w:t>
      </w:r>
      <w:r w:rsidR="00AE5FFD">
        <w:tab/>
      </w:r>
      <w:r w:rsidR="00AE5FFD">
        <w:tab/>
      </w:r>
      <w:r w:rsidRPr="00564B53">
        <w:rPr>
          <w:b/>
          <w:color w:val="984806" w:themeColor="accent6" w:themeShade="80"/>
          <w:u w:val="single"/>
        </w:rPr>
        <w:t>made</w:t>
      </w:r>
      <w:r w:rsidRPr="00AE5FFD">
        <w:rPr>
          <w:b/>
          <w:color w:val="984806" w:themeColor="accent6" w:themeShade="80"/>
        </w:rPr>
        <w:t xml:space="preserve"> </w:t>
      </w:r>
      <w:r w:rsidR="00AE5FFD">
        <w:tab/>
      </w:r>
      <w:r w:rsidR="00AE5FFD">
        <w:tab/>
      </w:r>
      <w:r w:rsidR="00AE5FFD">
        <w:tab/>
      </w:r>
      <w:r w:rsidRPr="00564B53">
        <w:rPr>
          <w:b/>
          <w:color w:val="984806" w:themeColor="accent6" w:themeShade="80"/>
          <w:u w:val="single"/>
        </w:rPr>
        <w:t>king</w:t>
      </w:r>
      <w:r>
        <w:t xml:space="preserve"> </w:t>
      </w:r>
    </w:p>
    <w:p w14:paraId="772DE278" w14:textId="77777777" w:rsidR="007634DB" w:rsidRDefault="00EE7410" w:rsidP="00AE5FFD">
      <w:pPr>
        <w:spacing w:after="0"/>
        <w:ind w:left="3600" w:firstLine="720"/>
      </w:pPr>
      <w:r>
        <w:t xml:space="preserve">over </w:t>
      </w:r>
      <w:r w:rsidR="00AE5FFD">
        <w:tab/>
      </w:r>
      <w:r w:rsidRPr="0053481C">
        <w:rPr>
          <w:color w:val="984806" w:themeColor="accent6" w:themeShade="80"/>
        </w:rPr>
        <w:t>them</w:t>
      </w:r>
      <w:r w:rsidRPr="0053481C">
        <w:t xml:space="preserve"> </w:t>
      </w:r>
    </w:p>
    <w:p w14:paraId="365612A7" w14:textId="77777777" w:rsidR="00AE5FFD" w:rsidRDefault="00EE7410" w:rsidP="00D5252F">
      <w:pPr>
        <w:spacing w:after="0"/>
        <w:ind w:firstLine="720"/>
      </w:pPr>
      <w:proofErr w:type="gramStart"/>
      <w:r w:rsidRPr="0053481C">
        <w:rPr>
          <w:color w:val="984806" w:themeColor="accent6" w:themeShade="80"/>
        </w:rPr>
        <w:t>he</w:t>
      </w:r>
      <w:r>
        <w:t xml:space="preserve"> </w:t>
      </w:r>
      <w:r w:rsidR="00AE5FFD">
        <w:t xml:space="preserve"> [</w:t>
      </w:r>
      <w:proofErr w:type="spellStart"/>
      <w:proofErr w:type="gramEnd"/>
      <w:r w:rsidR="00AE5FFD" w:rsidRPr="00564B53">
        <w:rPr>
          <w:b/>
          <w:color w:val="984806" w:themeColor="accent6" w:themeShade="80"/>
          <w:u w:val="single"/>
        </w:rPr>
        <w:t>Amlici</w:t>
      </w:r>
      <w:proofErr w:type="spellEnd"/>
      <w:r w:rsidR="00AE5FFD">
        <w:t>]</w:t>
      </w:r>
      <w:r w:rsidR="00AE5FFD">
        <w:tab/>
      </w:r>
      <w:r w:rsidR="00AE5FFD">
        <w:tab/>
      </w:r>
      <w:r w:rsidRPr="007634DB">
        <w:rPr>
          <w:b/>
          <w:color w:val="984806" w:themeColor="accent6" w:themeShade="80"/>
        </w:rPr>
        <w:t>commanded</w:t>
      </w:r>
      <w:r>
        <w:t xml:space="preserve"> </w:t>
      </w:r>
      <w:r w:rsidR="00AE5FFD">
        <w:tab/>
      </w:r>
      <w:r w:rsidRPr="0053481C">
        <w:rPr>
          <w:color w:val="984806" w:themeColor="accent6" w:themeShade="80"/>
        </w:rPr>
        <w:t>them</w:t>
      </w:r>
      <w:r>
        <w:t xml:space="preserve"> </w:t>
      </w:r>
    </w:p>
    <w:p w14:paraId="1F1655D4" w14:textId="77777777" w:rsidR="00AE5FFD" w:rsidRPr="00AE5FFD" w:rsidRDefault="00AE5FFD" w:rsidP="00AE5FFD">
      <w:pPr>
        <w:autoSpaceDE w:val="0"/>
        <w:autoSpaceDN w:val="0"/>
        <w:adjustRightInd w:val="0"/>
        <w:spacing w:after="0"/>
        <w:ind w:left="0"/>
        <w:rPr>
          <w:rFonts w:ascii="Calibri" w:eastAsia="Calibri" w:hAnsi="Calibri" w:cs="Calibri"/>
        </w:rPr>
      </w:pPr>
      <w:r w:rsidRPr="00AE5FFD">
        <w:rPr>
          <w:rFonts w:ascii="Calibri" w:eastAsia="Calibri" w:hAnsi="Calibri" w:cs="Calibri"/>
        </w:rPr>
        <w:t>_______</w:t>
      </w:r>
    </w:p>
    <w:p w14:paraId="36E77298" w14:textId="77777777" w:rsidR="00AE5FFD" w:rsidRPr="00AE5FFD" w:rsidRDefault="00826FC8" w:rsidP="00AE5FFD">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02 – Use of “did cause”]</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6823FD1E" w14:textId="77777777" w:rsidR="00A15CFB" w:rsidRDefault="00826FC8" w:rsidP="00AE5FFD">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[Heb. 03 – </w:t>
      </w:r>
      <w:proofErr w:type="gramStart"/>
      <w:r>
        <w:rPr>
          <w:rFonts w:ascii="Calibri" w:eastAsia="Calibri" w:hAnsi="Calibri" w:cs="Calibri"/>
          <w:sz w:val="18"/>
          <w:szCs w:val="18"/>
        </w:rPr>
        <w:t>Plurals  “</w:t>
      </w:r>
      <w:proofErr w:type="gramEnd"/>
      <w:r>
        <w:rPr>
          <w:rFonts w:ascii="Calibri" w:eastAsia="Calibri" w:hAnsi="Calibri" w:cs="Calibri"/>
          <w:sz w:val="18"/>
          <w:szCs w:val="18"/>
        </w:rPr>
        <w:t>hearts”]</w:t>
      </w:r>
      <w:r>
        <w:rPr>
          <w:rFonts w:ascii="Calibri" w:eastAsia="Calibri" w:hAnsi="Calibri" w:cs="Calibri"/>
          <w:sz w:val="18"/>
          <w:szCs w:val="18"/>
        </w:rPr>
        <w:tab/>
      </w:r>
    </w:p>
    <w:p w14:paraId="22535EFD" w14:textId="77777777" w:rsidR="00CD040B" w:rsidRPr="00DE2D0D" w:rsidRDefault="00CD040B" w:rsidP="00CD040B">
      <w:pPr>
        <w:spacing w:after="0"/>
        <w:ind w:left="0"/>
        <w:rPr>
          <w:i/>
        </w:rPr>
      </w:pPr>
      <w:r w:rsidRPr="00DE2D0D">
        <w:rPr>
          <w:i/>
        </w:rPr>
        <w:lastRenderedPageBreak/>
        <w:t>[Alma</w:t>
      </w:r>
      <w:r>
        <w:rPr>
          <w:i/>
        </w:rPr>
        <w:t xml:space="preserve"> 2</w:t>
      </w:r>
      <w:r w:rsidRPr="00DE2D0D">
        <w:rPr>
          <w:i/>
        </w:rPr>
        <w:t>]</w:t>
      </w:r>
    </w:p>
    <w:p w14:paraId="736FE52D" w14:textId="77777777" w:rsidR="00CD040B" w:rsidRDefault="00CD040B" w:rsidP="00AE5FFD">
      <w:pPr>
        <w:spacing w:after="0"/>
        <w:rPr>
          <w:b/>
        </w:rPr>
      </w:pPr>
    </w:p>
    <w:p w14:paraId="26B7E450" w14:textId="77777777" w:rsidR="00AE5FFD" w:rsidRDefault="00EE7410" w:rsidP="00AE5FFD">
      <w:pPr>
        <w:spacing w:after="0"/>
        <w:rPr>
          <w:b/>
          <w:color w:val="984806" w:themeColor="accent6" w:themeShade="80"/>
        </w:rPr>
      </w:pPr>
      <w:r w:rsidRPr="0053481C">
        <w:rPr>
          <w:b/>
        </w:rPr>
        <w:t xml:space="preserve">that </w:t>
      </w:r>
      <w:r w:rsidR="00AE5FFD">
        <w:tab/>
      </w:r>
      <w:r w:rsidRPr="0053481C">
        <w:rPr>
          <w:color w:val="984806" w:themeColor="accent6" w:themeShade="80"/>
        </w:rPr>
        <w:t xml:space="preserve">they </w:t>
      </w:r>
      <w:r w:rsidR="00AE5FFD">
        <w:tab/>
      </w:r>
      <w:r>
        <w:t xml:space="preserve">should </w:t>
      </w:r>
      <w:r w:rsidR="00AE5FFD">
        <w:tab/>
      </w:r>
      <w:r w:rsidR="0053481C">
        <w:tab/>
      </w:r>
      <w:r w:rsidRPr="007634DB">
        <w:rPr>
          <w:b/>
          <w:color w:val="984806" w:themeColor="accent6" w:themeShade="80"/>
        </w:rPr>
        <w:t xml:space="preserve">take up arms </w:t>
      </w:r>
    </w:p>
    <w:p w14:paraId="77BE995D" w14:textId="77777777" w:rsidR="007634DB" w:rsidRDefault="00EE7410" w:rsidP="00AE5FFD">
      <w:pPr>
        <w:spacing w:after="0"/>
        <w:ind w:left="3600" w:firstLine="720"/>
      </w:pPr>
      <w:r w:rsidRPr="00EF2A4E">
        <w:rPr>
          <w:color w:val="984806" w:themeColor="accent6" w:themeShade="80"/>
          <w:u w:val="single"/>
        </w:rPr>
        <w:t>against</w:t>
      </w:r>
      <w:r w:rsidRPr="007634DB">
        <w:rPr>
          <w:color w:val="984806" w:themeColor="accent6" w:themeShade="80"/>
        </w:rPr>
        <w:t xml:space="preserve"> </w:t>
      </w:r>
      <w:r>
        <w:t>their</w:t>
      </w:r>
      <w:r w:rsidR="00AE5FFD">
        <w:t xml:space="preserve">  </w:t>
      </w:r>
      <w:r>
        <w:t xml:space="preserve"> </w:t>
      </w:r>
      <w:r w:rsidRPr="00EF2A4E">
        <w:rPr>
          <w:b/>
          <w:u w:val="single"/>
        </w:rPr>
        <w:t>brethren</w:t>
      </w:r>
    </w:p>
    <w:p w14:paraId="660E8FDA" w14:textId="40ED51F8" w:rsidR="0053481C" w:rsidRDefault="00EE7410" w:rsidP="0053481C">
      <w:pPr>
        <w:spacing w:after="0"/>
      </w:pPr>
      <w:r w:rsidRPr="0053481C">
        <w:rPr>
          <w:b/>
        </w:rPr>
        <w:t xml:space="preserve">and </w:t>
      </w:r>
      <w:r w:rsidR="0053481C">
        <w:tab/>
      </w:r>
      <w:r w:rsidR="0053481C" w:rsidRPr="001678E6">
        <w:rPr>
          <w:u w:val="single"/>
        </w:rPr>
        <w:tab/>
      </w:r>
      <w:r w:rsidR="0053481C" w:rsidRPr="001678E6">
        <w:rPr>
          <w:u w:val="single"/>
        </w:rPr>
        <w:tab/>
      </w:r>
      <w:r w:rsidR="001678E6">
        <w:rPr>
          <w:u w:val="single"/>
        </w:rPr>
        <w:t xml:space="preserve">            </w:t>
      </w:r>
      <w:r w:rsidR="001678E6">
        <w:rPr>
          <w:b/>
          <w:color w:val="984806" w:themeColor="accent6" w:themeShade="80"/>
        </w:rPr>
        <w:t xml:space="preserve">  </w:t>
      </w:r>
      <w:r w:rsidR="0053481C" w:rsidRPr="001678E6">
        <w:rPr>
          <w:b/>
          <w:color w:val="984806" w:themeColor="accent6" w:themeShade="80"/>
        </w:rPr>
        <w:tab/>
      </w:r>
      <w:r w:rsidRPr="0053481C">
        <w:rPr>
          <w:b/>
          <w:color w:val="984806" w:themeColor="accent6" w:themeShade="80"/>
        </w:rPr>
        <w:t xml:space="preserve">this </w:t>
      </w:r>
    </w:p>
    <w:p w14:paraId="57B17CD4" w14:textId="5C0A6256" w:rsidR="0053481C" w:rsidRDefault="00EE7410" w:rsidP="0053481C">
      <w:pPr>
        <w:spacing w:after="0"/>
        <w:ind w:firstLine="720"/>
      </w:pPr>
      <w:r w:rsidRPr="00826FC8">
        <w:rPr>
          <w:color w:val="984806" w:themeColor="accent6" w:themeShade="80"/>
        </w:rPr>
        <w:t>he</w:t>
      </w:r>
      <w:r w:rsidRPr="0053481C">
        <w:rPr>
          <w:b/>
          <w:color w:val="984806" w:themeColor="accent6" w:themeShade="80"/>
        </w:rPr>
        <w:t xml:space="preserve"> </w:t>
      </w:r>
      <w:r w:rsidR="0053481C" w:rsidRPr="0053481C">
        <w:t>[</w:t>
      </w:r>
      <w:proofErr w:type="spellStart"/>
      <w:r w:rsidR="0053481C" w:rsidRPr="00EF2A4E">
        <w:rPr>
          <w:b/>
          <w:color w:val="984806" w:themeColor="accent6" w:themeShade="80"/>
          <w:u w:val="single"/>
        </w:rPr>
        <w:t>Amlici</w:t>
      </w:r>
      <w:proofErr w:type="spellEnd"/>
      <w:r w:rsidR="0053481C" w:rsidRPr="0053481C">
        <w:t>]</w:t>
      </w:r>
      <w:r w:rsidR="0053481C">
        <w:tab/>
      </w:r>
      <w:r w:rsidRPr="00922D68">
        <w:rPr>
          <w:u w:val="single"/>
        </w:rPr>
        <w:t>did</w:t>
      </w:r>
      <w:r>
        <w:t xml:space="preserve"> </w:t>
      </w:r>
    </w:p>
    <w:p w14:paraId="4F0EBAAA" w14:textId="77777777" w:rsidR="0053481C" w:rsidRDefault="00EE7410" w:rsidP="0053481C">
      <w:pPr>
        <w:spacing w:after="0"/>
      </w:pPr>
      <w:r w:rsidRPr="00826FC8">
        <w:rPr>
          <w:b/>
        </w:rPr>
        <w:t>that</w:t>
      </w:r>
      <w:r>
        <w:t xml:space="preserve"> </w:t>
      </w:r>
      <w:r w:rsidR="0053481C">
        <w:tab/>
      </w:r>
      <w:r w:rsidRPr="00826FC8">
        <w:rPr>
          <w:color w:val="984806" w:themeColor="accent6" w:themeShade="80"/>
        </w:rPr>
        <w:t>he</w:t>
      </w:r>
      <w:r w:rsidR="0053481C" w:rsidRPr="00826FC8">
        <w:rPr>
          <w:color w:val="984806" w:themeColor="accent6" w:themeShade="80"/>
        </w:rPr>
        <w:t xml:space="preserve"> </w:t>
      </w:r>
      <w:r w:rsidR="0053481C">
        <w:t>[</w:t>
      </w:r>
      <w:proofErr w:type="spellStart"/>
      <w:proofErr w:type="gramStart"/>
      <w:r w:rsidR="0053481C" w:rsidRPr="00EF2A4E">
        <w:rPr>
          <w:b/>
          <w:color w:val="984806" w:themeColor="accent6" w:themeShade="80"/>
          <w:u w:val="single"/>
        </w:rPr>
        <w:t>Amlici</w:t>
      </w:r>
      <w:proofErr w:type="spellEnd"/>
      <w:r w:rsidR="0053481C">
        <w:t>]</w:t>
      </w:r>
      <w:r>
        <w:t xml:space="preserve"> </w:t>
      </w:r>
      <w:r w:rsidR="0053481C">
        <w:t xml:space="preserve"> </w:t>
      </w:r>
      <w:r w:rsidR="0053481C">
        <w:tab/>
      </w:r>
      <w:proofErr w:type="gramEnd"/>
      <w:r>
        <w:t xml:space="preserve">might </w:t>
      </w:r>
      <w:r w:rsidR="0053481C">
        <w:tab/>
      </w:r>
      <w:r w:rsidRPr="007634DB">
        <w:rPr>
          <w:b/>
          <w:color w:val="984806" w:themeColor="accent6" w:themeShade="80"/>
        </w:rPr>
        <w:t xml:space="preserve">subject </w:t>
      </w:r>
      <w:r w:rsidR="0053481C">
        <w:rPr>
          <w:b/>
          <w:color w:val="984806" w:themeColor="accent6" w:themeShade="80"/>
        </w:rPr>
        <w:tab/>
      </w:r>
      <w:r w:rsidR="0053481C">
        <w:rPr>
          <w:b/>
          <w:color w:val="984806" w:themeColor="accent6" w:themeShade="80"/>
        </w:rPr>
        <w:tab/>
      </w:r>
      <w:r>
        <w:t>them</w:t>
      </w:r>
    </w:p>
    <w:p w14:paraId="031BE9F2" w14:textId="77777777" w:rsidR="0053481C" w:rsidRDefault="0053481C" w:rsidP="0053481C">
      <w:pPr>
        <w:spacing w:after="0"/>
        <w:ind w:left="3600" w:firstLine="720"/>
      </w:pPr>
      <w:r>
        <w:t xml:space="preserve">            </w:t>
      </w:r>
      <w:r w:rsidR="00EE7410">
        <w:t xml:space="preserve"> </w:t>
      </w:r>
      <w:r w:rsidR="007634DB">
        <w:t>[the</w:t>
      </w:r>
      <w:r w:rsidR="00D84603">
        <w:t xml:space="preserve">ir </w:t>
      </w:r>
      <w:r w:rsidRPr="00EF2A4E">
        <w:rPr>
          <w:sz w:val="18"/>
          <w:szCs w:val="18"/>
        </w:rPr>
        <w:t xml:space="preserve">  </w:t>
      </w:r>
      <w:r w:rsidR="00D84603" w:rsidRPr="00EF2A4E">
        <w:rPr>
          <w:b/>
          <w:u w:val="single"/>
        </w:rPr>
        <w:t>brethren</w:t>
      </w:r>
      <w:r w:rsidR="007634DB">
        <w:t>]</w:t>
      </w:r>
    </w:p>
    <w:p w14:paraId="60EAA8C0" w14:textId="77777777" w:rsidR="00D5252F" w:rsidRDefault="00EE7410" w:rsidP="006E5233">
      <w:pPr>
        <w:spacing w:after="0"/>
        <w:ind w:left="5040"/>
      </w:pPr>
      <w:r>
        <w:t xml:space="preserve">to </w:t>
      </w:r>
      <w:r w:rsidR="0053481C">
        <w:tab/>
      </w:r>
      <w:r w:rsidRPr="00D5252F">
        <w:rPr>
          <w:b/>
          <w:color w:val="984806" w:themeColor="accent6" w:themeShade="80"/>
        </w:rPr>
        <w:t>him</w:t>
      </w:r>
    </w:p>
    <w:p w14:paraId="2558C4AA" w14:textId="77777777" w:rsidR="00826FC8" w:rsidRDefault="00EE7410" w:rsidP="0053481C">
      <w:pPr>
        <w:spacing w:after="0"/>
        <w:ind w:left="0"/>
        <w:rPr>
          <w:color w:val="984806" w:themeColor="accent6" w:themeShade="80"/>
        </w:rPr>
      </w:pPr>
      <w:r>
        <w:t xml:space="preserve"> 11 </w:t>
      </w:r>
      <w:r w:rsidR="0053481C">
        <w:tab/>
      </w:r>
      <w:r w:rsidRPr="00EF2A4E">
        <w:rPr>
          <w:b/>
          <w:highlight w:val="lightGray"/>
          <w:u w:val="single"/>
        </w:rPr>
        <w:t>Now</w:t>
      </w:r>
      <w:r>
        <w:t xml:space="preserve"> </w:t>
      </w:r>
      <w:r w:rsidR="0053481C">
        <w:tab/>
      </w:r>
      <w:r w:rsidRPr="00322A86">
        <w:rPr>
          <w:color w:val="984806" w:themeColor="accent6" w:themeShade="80"/>
        </w:rPr>
        <w:t>the</w:t>
      </w:r>
      <w:r>
        <w:t xml:space="preserve"> </w:t>
      </w:r>
      <w:r w:rsidRPr="0053481C">
        <w:rPr>
          <w:color w:val="984806" w:themeColor="accent6" w:themeShade="80"/>
        </w:rPr>
        <w:t xml:space="preserve">people </w:t>
      </w:r>
    </w:p>
    <w:p w14:paraId="597D825A" w14:textId="77777777" w:rsidR="0053481C" w:rsidRDefault="00EE7410" w:rsidP="00826FC8">
      <w:pPr>
        <w:spacing w:after="0"/>
        <w:ind w:firstLine="720"/>
        <w:rPr>
          <w:color w:val="984806" w:themeColor="accent6" w:themeShade="80"/>
        </w:rPr>
      </w:pPr>
      <w:r w:rsidRPr="0053481C">
        <w:rPr>
          <w:color w:val="984806" w:themeColor="accent6" w:themeShade="80"/>
        </w:rPr>
        <w:t>of</w:t>
      </w:r>
      <w:r w:rsidRPr="00D84603">
        <w:rPr>
          <w:b/>
          <w:color w:val="984806" w:themeColor="accent6" w:themeShade="80"/>
        </w:rPr>
        <w:t xml:space="preserve"> </w:t>
      </w:r>
      <w:r w:rsidR="00826FC8">
        <w:rPr>
          <w:b/>
          <w:color w:val="984806" w:themeColor="accent6" w:themeShade="80"/>
        </w:rPr>
        <w:t xml:space="preserve">  </w:t>
      </w:r>
      <w:proofErr w:type="spellStart"/>
      <w:r w:rsidRPr="00EF2A4E">
        <w:rPr>
          <w:b/>
          <w:color w:val="984806" w:themeColor="accent6" w:themeShade="80"/>
          <w:u w:val="single"/>
        </w:rPr>
        <w:t>Amlici</w:t>
      </w:r>
      <w:proofErr w:type="spellEnd"/>
      <w:r w:rsidRPr="00EF2A4E">
        <w:rPr>
          <w:color w:val="984806" w:themeColor="accent6" w:themeShade="80"/>
          <w:u w:val="single"/>
        </w:rPr>
        <w:t xml:space="preserve"> </w:t>
      </w:r>
    </w:p>
    <w:p w14:paraId="3EFE934F" w14:textId="77777777" w:rsidR="0053481C" w:rsidRDefault="00EE7410" w:rsidP="0053481C">
      <w:pPr>
        <w:spacing w:after="0"/>
        <w:ind w:left="1440" w:firstLine="720"/>
      </w:pPr>
      <w:r>
        <w:t xml:space="preserve">were </w:t>
      </w:r>
      <w:r w:rsidR="0053481C">
        <w:tab/>
      </w:r>
      <w:r w:rsidR="0053481C">
        <w:tab/>
      </w:r>
      <w:r>
        <w:t xml:space="preserve">distinguished </w:t>
      </w:r>
    </w:p>
    <w:p w14:paraId="476604A8" w14:textId="77777777" w:rsidR="0053481C" w:rsidRDefault="00EE7410" w:rsidP="0053481C">
      <w:pPr>
        <w:spacing w:after="0"/>
        <w:ind w:left="2160" w:firstLine="720"/>
      </w:pPr>
      <w:r>
        <w:t xml:space="preserve">by </w:t>
      </w:r>
      <w:r w:rsidR="0053481C">
        <w:tab/>
      </w:r>
      <w:r>
        <w:t xml:space="preserve">the name </w:t>
      </w:r>
      <w:r w:rsidR="0053481C">
        <w:tab/>
      </w:r>
      <w:r>
        <w:t xml:space="preserve">of </w:t>
      </w:r>
      <w:r w:rsidR="0053481C">
        <w:tab/>
      </w:r>
      <w:proofErr w:type="spellStart"/>
      <w:r w:rsidRPr="006E5233">
        <w:rPr>
          <w:b/>
          <w:color w:val="984806" w:themeColor="accent6" w:themeShade="80"/>
        </w:rPr>
        <w:t>Amlici</w:t>
      </w:r>
      <w:proofErr w:type="spellEnd"/>
    </w:p>
    <w:p w14:paraId="2FCD7B65" w14:textId="4E241180" w:rsidR="00D84603" w:rsidRPr="00EF2A4E" w:rsidRDefault="00EE7410" w:rsidP="0053481C">
      <w:pPr>
        <w:spacing w:after="0"/>
        <w:ind w:left="2160" w:firstLine="720"/>
        <w:rPr>
          <w:sz w:val="20"/>
          <w:szCs w:val="20"/>
        </w:rPr>
      </w:pPr>
      <w:r>
        <w:t xml:space="preserve">being </w:t>
      </w:r>
      <w:r w:rsidR="0053481C">
        <w:tab/>
      </w:r>
      <w:r w:rsidRPr="00EF2A4E">
        <w:rPr>
          <w:u w:val="single"/>
        </w:rPr>
        <w:t>called</w:t>
      </w:r>
      <w:r>
        <w:t xml:space="preserve"> </w:t>
      </w:r>
      <w:r w:rsidR="0053481C">
        <w:tab/>
      </w:r>
      <w:r w:rsidR="0053481C">
        <w:tab/>
      </w:r>
      <w:r w:rsidR="0053481C">
        <w:tab/>
      </w:r>
      <w:proofErr w:type="spellStart"/>
      <w:proofErr w:type="gramStart"/>
      <w:r w:rsidRPr="007256C1">
        <w:rPr>
          <w:color w:val="FF33CC"/>
        </w:rPr>
        <w:t>A</w:t>
      </w:r>
      <w:r w:rsidR="00D84603" w:rsidRPr="007256C1">
        <w:rPr>
          <w:color w:val="FF33CC"/>
        </w:rPr>
        <w:t>mlicites</w:t>
      </w:r>
      <w:proofErr w:type="spellEnd"/>
      <w:r w:rsidRPr="006E5233">
        <w:rPr>
          <w:color w:val="984806" w:themeColor="accent6" w:themeShade="80"/>
        </w:rPr>
        <w:t xml:space="preserve"> </w:t>
      </w:r>
      <w:r w:rsidR="007256C1">
        <w:rPr>
          <w:color w:val="984806" w:themeColor="accent6" w:themeShade="80"/>
        </w:rPr>
        <w:t xml:space="preserve"> </w:t>
      </w:r>
      <w:r w:rsidR="007256C1" w:rsidRPr="007256C1">
        <w:rPr>
          <w:sz w:val="18"/>
          <w:szCs w:val="18"/>
        </w:rPr>
        <w:t>[</w:t>
      </w:r>
      <w:proofErr w:type="spellStart"/>
      <w:proofErr w:type="gramEnd"/>
      <w:r w:rsidR="007256C1" w:rsidRPr="007256C1">
        <w:rPr>
          <w:color w:val="FF33CC"/>
          <w:sz w:val="18"/>
          <w:szCs w:val="18"/>
        </w:rPr>
        <w:t>Amlikites</w:t>
      </w:r>
      <w:proofErr w:type="spellEnd"/>
      <w:r w:rsidR="007256C1" w:rsidRPr="007256C1">
        <w:rPr>
          <w:sz w:val="18"/>
          <w:szCs w:val="18"/>
        </w:rPr>
        <w:t xml:space="preserve"> – </w:t>
      </w:r>
      <w:r w:rsidR="007256C1" w:rsidRPr="007256C1">
        <w:rPr>
          <w:rFonts w:ascii="Monotype Corsiva" w:hAnsi="Monotype Corsiva"/>
          <w:sz w:val="20"/>
          <w:szCs w:val="20"/>
        </w:rPr>
        <w:t>P</w:t>
      </w:r>
      <w:r w:rsidR="007256C1" w:rsidRPr="007256C1">
        <w:rPr>
          <w:sz w:val="18"/>
          <w:szCs w:val="18"/>
        </w:rPr>
        <w:t xml:space="preserve"> ]</w:t>
      </w:r>
      <w:r w:rsidR="006E5233" w:rsidRPr="007256C1">
        <w:t xml:space="preserve">  </w:t>
      </w:r>
      <w:r w:rsidR="007256C1" w:rsidRPr="00913653">
        <w:rPr>
          <w:sz w:val="18"/>
          <w:szCs w:val="18"/>
        </w:rPr>
        <w:t>[</w:t>
      </w:r>
      <w:r w:rsidR="006E5233" w:rsidRPr="00913653">
        <w:rPr>
          <w:sz w:val="18"/>
          <w:szCs w:val="18"/>
          <w:highlight w:val="yellow"/>
        </w:rPr>
        <w:t>Amalekites?]</w:t>
      </w:r>
    </w:p>
    <w:p w14:paraId="7903ADC6" w14:textId="77777777" w:rsidR="0053481C" w:rsidRPr="00EF2A4E" w:rsidRDefault="0053481C" w:rsidP="0053481C">
      <w:pPr>
        <w:spacing w:after="0"/>
        <w:ind w:left="2160" w:firstLine="720"/>
        <w:rPr>
          <w:sz w:val="20"/>
          <w:szCs w:val="20"/>
        </w:rPr>
      </w:pPr>
    </w:p>
    <w:p w14:paraId="1D2E8E33" w14:textId="77777777" w:rsidR="0053481C" w:rsidRDefault="00EE7410" w:rsidP="00D5252F">
      <w:pPr>
        <w:spacing w:after="0"/>
        <w:ind w:left="0" w:firstLine="720"/>
        <w:rPr>
          <w:u w:val="single"/>
        </w:rPr>
      </w:pPr>
      <w:r w:rsidRPr="00DB6CA8">
        <w:rPr>
          <w:b/>
        </w:rPr>
        <w:t xml:space="preserve">and </w:t>
      </w:r>
      <w:r w:rsidR="0053481C">
        <w:tab/>
      </w:r>
      <w:r w:rsidRPr="00DB6CA8">
        <w:t xml:space="preserve">the </w:t>
      </w:r>
      <w:r w:rsidRPr="00DB6CA8">
        <w:rPr>
          <w:b/>
        </w:rPr>
        <w:t>remainder</w:t>
      </w:r>
      <w:r w:rsidRPr="00D84603">
        <w:rPr>
          <w:u w:val="single"/>
        </w:rPr>
        <w:t xml:space="preserve"> </w:t>
      </w:r>
    </w:p>
    <w:p w14:paraId="1E120B61" w14:textId="0A0AA133" w:rsidR="0053481C" w:rsidRDefault="00EE7410" w:rsidP="0053481C">
      <w:pPr>
        <w:spacing w:after="0"/>
        <w:ind w:left="1440" w:firstLine="720"/>
      </w:pPr>
      <w:r w:rsidRPr="0053481C">
        <w:t xml:space="preserve">were </w:t>
      </w:r>
      <w:r w:rsidR="0053481C">
        <w:rPr>
          <w:u w:val="single"/>
        </w:rPr>
        <w:tab/>
      </w:r>
      <w:r w:rsidR="00EF2A4E">
        <w:rPr>
          <w:u w:val="single"/>
        </w:rPr>
        <w:t xml:space="preserve">            </w:t>
      </w:r>
      <w:r w:rsidR="0053481C" w:rsidRPr="00EF2A4E">
        <w:tab/>
      </w:r>
      <w:r w:rsidRPr="00EF2A4E">
        <w:rPr>
          <w:u w:val="single"/>
        </w:rPr>
        <w:t>called</w:t>
      </w:r>
      <w:r w:rsidRPr="0053481C">
        <w:t xml:space="preserve"> </w:t>
      </w:r>
      <w:r w:rsidR="0053481C" w:rsidRPr="00EF2A4E">
        <w:tab/>
      </w:r>
      <w:r w:rsidR="0053481C">
        <w:rPr>
          <w:u w:val="single"/>
        </w:rPr>
        <w:tab/>
        <w:t xml:space="preserve">        </w:t>
      </w:r>
      <w:r w:rsidR="0053481C" w:rsidRPr="00EF2A4E">
        <w:t xml:space="preserve">   </w:t>
      </w:r>
      <w:r w:rsidRPr="0053481C">
        <w:rPr>
          <w:b/>
        </w:rPr>
        <w:t>Nephites</w:t>
      </w:r>
      <w:r>
        <w:t xml:space="preserve"> </w:t>
      </w:r>
    </w:p>
    <w:p w14:paraId="354B3B57" w14:textId="77777777" w:rsidR="0053481C" w:rsidRDefault="00EE7410" w:rsidP="0053481C">
      <w:pPr>
        <w:spacing w:after="0"/>
        <w:ind w:left="3600" w:firstLine="720"/>
        <w:rPr>
          <w:b/>
        </w:rPr>
      </w:pPr>
      <w:r>
        <w:t xml:space="preserve">or </w:t>
      </w:r>
      <w:r w:rsidR="0053481C">
        <w:tab/>
      </w:r>
      <w:r>
        <w:t xml:space="preserve">the </w:t>
      </w:r>
      <w:r w:rsidR="0053481C">
        <w:t xml:space="preserve">    </w:t>
      </w:r>
      <w:r w:rsidRPr="00EF2A4E">
        <w:rPr>
          <w:b/>
          <w:u w:val="single"/>
        </w:rPr>
        <w:t>people</w:t>
      </w:r>
      <w:r w:rsidRPr="00D84603">
        <w:rPr>
          <w:b/>
        </w:rPr>
        <w:t xml:space="preserve"> </w:t>
      </w:r>
    </w:p>
    <w:p w14:paraId="22304DCD" w14:textId="77777777" w:rsidR="00EE7410" w:rsidRPr="003A22C1" w:rsidRDefault="00EE7410" w:rsidP="0053481C">
      <w:pPr>
        <w:spacing w:after="0"/>
        <w:ind w:left="4320" w:firstLine="720"/>
        <w:rPr>
          <w:color w:val="0070C0"/>
          <w:sz w:val="20"/>
          <w:szCs w:val="20"/>
        </w:rPr>
      </w:pPr>
      <w:r w:rsidRPr="00D84603">
        <w:rPr>
          <w:b/>
        </w:rPr>
        <w:t xml:space="preserve">of </w:t>
      </w:r>
      <w:r w:rsidR="0053481C">
        <w:rPr>
          <w:b/>
        </w:rPr>
        <w:t xml:space="preserve">      </w:t>
      </w:r>
      <w:r w:rsidRPr="00EF2A4E">
        <w:rPr>
          <w:b/>
          <w:color w:val="0070C0"/>
          <w:u w:val="single"/>
        </w:rPr>
        <w:t>God</w:t>
      </w:r>
    </w:p>
    <w:p w14:paraId="3225791B" w14:textId="77777777" w:rsidR="00D5252F" w:rsidRPr="003A22C1" w:rsidRDefault="00D5252F" w:rsidP="00D5252F">
      <w:pPr>
        <w:spacing w:after="0"/>
        <w:ind w:left="0" w:firstLine="720"/>
        <w:rPr>
          <w:color w:val="0070C0"/>
          <w:sz w:val="20"/>
          <w:szCs w:val="20"/>
        </w:rPr>
      </w:pPr>
    </w:p>
    <w:p w14:paraId="0FD12379" w14:textId="77777777" w:rsidR="00A7414B" w:rsidRDefault="00D84603" w:rsidP="00D5252F">
      <w:pPr>
        <w:spacing w:after="0"/>
        <w:ind w:left="0"/>
        <w:rPr>
          <w:i/>
          <w:sz w:val="20"/>
          <w:szCs w:val="20"/>
        </w:rPr>
      </w:pPr>
      <w:r w:rsidRPr="00756FE5">
        <w:rPr>
          <w:i/>
          <w:sz w:val="20"/>
          <w:szCs w:val="20"/>
        </w:rPr>
        <w:t>[Note</w:t>
      </w:r>
      <w:proofErr w:type="gramStart"/>
      <w:r w:rsidRPr="00756FE5">
        <w:rPr>
          <w:i/>
          <w:sz w:val="20"/>
          <w:szCs w:val="20"/>
        </w:rPr>
        <w:t xml:space="preserve">*  </w:t>
      </w:r>
      <w:r w:rsidR="00DB6CA8" w:rsidRPr="00756FE5">
        <w:rPr>
          <w:i/>
          <w:sz w:val="20"/>
          <w:szCs w:val="20"/>
        </w:rPr>
        <w:t>T</w:t>
      </w:r>
      <w:r w:rsidRPr="00756FE5">
        <w:rPr>
          <w:i/>
          <w:sz w:val="20"/>
          <w:szCs w:val="20"/>
        </w:rPr>
        <w:t>he</w:t>
      </w:r>
      <w:proofErr w:type="gramEnd"/>
      <w:r w:rsidRPr="00756FE5">
        <w:rPr>
          <w:i/>
          <w:sz w:val="20"/>
          <w:szCs w:val="20"/>
        </w:rPr>
        <w:t xml:space="preserve"> term “Nephites” is qualified.  In Jacob 1:14, Jacob said: “I shall call them Lamanites that seek to </w:t>
      </w:r>
    </w:p>
    <w:p w14:paraId="62A3CD29" w14:textId="302B7FC3" w:rsidR="00D84603" w:rsidRPr="00756FE5" w:rsidRDefault="00D84603" w:rsidP="00D5252F">
      <w:pPr>
        <w:spacing w:after="0"/>
        <w:ind w:left="0"/>
        <w:rPr>
          <w:i/>
          <w:sz w:val="20"/>
          <w:szCs w:val="20"/>
        </w:rPr>
      </w:pPr>
      <w:r w:rsidRPr="00756FE5">
        <w:rPr>
          <w:i/>
          <w:sz w:val="20"/>
          <w:szCs w:val="20"/>
        </w:rPr>
        <w:t xml:space="preserve">destroy the people of Nephi, and those who are </w:t>
      </w:r>
      <w:r w:rsidRPr="00756FE5">
        <w:rPr>
          <w:i/>
          <w:sz w:val="20"/>
          <w:szCs w:val="20"/>
          <w:u w:val="single"/>
        </w:rPr>
        <w:t>friendly</w:t>
      </w:r>
      <w:r w:rsidRPr="00756FE5">
        <w:rPr>
          <w:i/>
          <w:sz w:val="20"/>
          <w:szCs w:val="20"/>
        </w:rPr>
        <w:t xml:space="preserve"> to Nephi I shall call Nephites, or the people of Nephi.”</w:t>
      </w:r>
      <w:r w:rsidR="00756FE5" w:rsidRPr="00756FE5">
        <w:rPr>
          <w:i/>
          <w:sz w:val="20"/>
          <w:szCs w:val="20"/>
        </w:rPr>
        <w:t>]</w:t>
      </w:r>
      <w:r w:rsidRPr="00756FE5">
        <w:rPr>
          <w:i/>
          <w:sz w:val="20"/>
          <w:szCs w:val="20"/>
        </w:rPr>
        <w:t xml:space="preserve">   </w:t>
      </w:r>
    </w:p>
    <w:p w14:paraId="41027B41" w14:textId="77777777" w:rsidR="00D5252F" w:rsidRPr="00CB028C" w:rsidRDefault="00D5252F" w:rsidP="00D5252F">
      <w:pPr>
        <w:spacing w:after="0"/>
        <w:ind w:left="0"/>
        <w:rPr>
          <w:sz w:val="20"/>
          <w:szCs w:val="20"/>
        </w:rPr>
      </w:pPr>
    </w:p>
    <w:p w14:paraId="46146A2B" w14:textId="6E454ECB" w:rsidR="00EF2A4E" w:rsidRDefault="00EE7410" w:rsidP="00DB6CA8">
      <w:pPr>
        <w:spacing w:after="0"/>
        <w:ind w:left="0"/>
        <w:rPr>
          <w:b/>
        </w:rPr>
      </w:pPr>
      <w:r>
        <w:t xml:space="preserve"> 12 </w:t>
      </w:r>
      <w:r w:rsidRPr="008F688E">
        <w:rPr>
          <w:b/>
          <w:highlight w:val="lightGray"/>
          <w:u w:val="single"/>
        </w:rPr>
        <w:t>Therefore</w:t>
      </w:r>
      <w:r>
        <w:t xml:space="preserve"> </w:t>
      </w:r>
      <w:r w:rsidR="00DB6CA8">
        <w:tab/>
      </w:r>
      <w:r w:rsidR="00EF2A4E" w:rsidRPr="00EF2A4E">
        <w:rPr>
          <w:u w:val="single"/>
        </w:rPr>
        <w:tab/>
      </w:r>
      <w:r w:rsidR="00EF2A4E" w:rsidRPr="00EF2A4E">
        <w:rPr>
          <w:u w:val="single"/>
        </w:rPr>
        <w:tab/>
      </w:r>
      <w:r w:rsidR="00EF2A4E" w:rsidRPr="00EF2A4E">
        <w:rPr>
          <w:u w:val="single"/>
        </w:rPr>
        <w:tab/>
      </w:r>
      <w:r w:rsidR="00EF2A4E" w:rsidRPr="00EF2A4E">
        <w:rPr>
          <w:u w:val="single"/>
        </w:rPr>
        <w:tab/>
      </w:r>
      <w:r w:rsidR="00EF2A4E">
        <w:rPr>
          <w:u w:val="single"/>
        </w:rPr>
        <w:t xml:space="preserve">            </w:t>
      </w:r>
      <w:r w:rsidR="00EF2A4E" w:rsidRPr="00EF2A4E">
        <w:tab/>
      </w:r>
      <w:r>
        <w:t xml:space="preserve">the </w:t>
      </w:r>
      <w:r w:rsidR="00EF2A4E">
        <w:t xml:space="preserve">    </w:t>
      </w:r>
      <w:r w:rsidRPr="00EF2A4E">
        <w:rPr>
          <w:b/>
          <w:u w:val="single"/>
        </w:rPr>
        <w:t>people</w:t>
      </w:r>
      <w:r w:rsidRPr="00515AFC">
        <w:rPr>
          <w:b/>
        </w:rPr>
        <w:t xml:space="preserve"> </w:t>
      </w:r>
    </w:p>
    <w:p w14:paraId="173F52E5" w14:textId="2C84D811" w:rsidR="00DB6CA8" w:rsidRDefault="00EE7410" w:rsidP="00EF2A4E">
      <w:pPr>
        <w:spacing w:after="0"/>
        <w:ind w:left="3600" w:firstLine="720"/>
      </w:pPr>
      <w:r w:rsidRPr="00515AFC">
        <w:t xml:space="preserve">of </w:t>
      </w:r>
      <w:r w:rsidR="00EF2A4E">
        <w:tab/>
      </w:r>
      <w:r w:rsidRPr="00515AFC">
        <w:t xml:space="preserve">the </w:t>
      </w:r>
      <w:r w:rsidR="00EF2A4E">
        <w:t xml:space="preserve">    </w:t>
      </w:r>
      <w:r w:rsidRPr="00EF2A4E">
        <w:rPr>
          <w:b/>
          <w:u w:val="single"/>
        </w:rPr>
        <w:t>Nephites</w:t>
      </w:r>
      <w:r w:rsidRPr="00DB6CA8">
        <w:rPr>
          <w:b/>
        </w:rPr>
        <w:t xml:space="preserve"> </w:t>
      </w:r>
    </w:p>
    <w:p w14:paraId="735BCC57" w14:textId="7BB4A50E" w:rsidR="00DB6CA8" w:rsidRDefault="00EE7410" w:rsidP="00DB6CA8">
      <w:pPr>
        <w:spacing w:after="0"/>
        <w:ind w:left="1440" w:firstLine="720"/>
      </w:pPr>
      <w:r>
        <w:t xml:space="preserve">were </w:t>
      </w:r>
      <w:r w:rsidR="00DB6CA8">
        <w:tab/>
      </w:r>
      <w:r w:rsidR="00DB6CA8">
        <w:tab/>
      </w:r>
      <w:r>
        <w:t xml:space="preserve">aware </w:t>
      </w:r>
      <w:r w:rsidR="00A7414B">
        <w:t xml:space="preserve">  </w:t>
      </w:r>
      <w:r>
        <w:t xml:space="preserve">of </w:t>
      </w:r>
      <w:r w:rsidR="00DB6CA8">
        <w:tab/>
      </w:r>
      <w:r>
        <w:t xml:space="preserve">the </w:t>
      </w:r>
      <w:r w:rsidR="00DB6CA8">
        <w:tab/>
      </w:r>
      <w:r w:rsidRPr="006E5233">
        <w:rPr>
          <w:b/>
          <w:color w:val="984806" w:themeColor="accent6" w:themeShade="80"/>
        </w:rPr>
        <w:t xml:space="preserve">intent </w:t>
      </w:r>
    </w:p>
    <w:p w14:paraId="23BB2BCE" w14:textId="77777777" w:rsidR="00CB028C" w:rsidRPr="003A22C1" w:rsidRDefault="00EE7410" w:rsidP="00DB6CA8">
      <w:pPr>
        <w:spacing w:after="0"/>
        <w:ind w:left="3600" w:firstLine="720"/>
        <w:rPr>
          <w:sz w:val="16"/>
          <w:szCs w:val="16"/>
        </w:rPr>
      </w:pPr>
      <w:r>
        <w:t xml:space="preserve">of </w:t>
      </w:r>
      <w:r w:rsidR="00DB6CA8">
        <w:tab/>
      </w:r>
      <w:r>
        <w:t xml:space="preserve">the </w:t>
      </w:r>
      <w:r w:rsidR="00DB6CA8">
        <w:tab/>
      </w:r>
      <w:proofErr w:type="spellStart"/>
      <w:r w:rsidR="00A15CFB">
        <w:rPr>
          <w:b/>
          <w:color w:val="984806" w:themeColor="accent6" w:themeShade="80"/>
        </w:rPr>
        <w:t>Amlicites</w:t>
      </w:r>
      <w:proofErr w:type="spellEnd"/>
    </w:p>
    <w:p w14:paraId="5E8C3D99" w14:textId="77777777" w:rsidR="00D5252F" w:rsidRPr="003A22C1" w:rsidRDefault="00D5252F" w:rsidP="00D5252F">
      <w:pPr>
        <w:spacing w:after="0"/>
        <w:ind w:left="0" w:firstLine="720"/>
        <w:rPr>
          <w:sz w:val="16"/>
          <w:szCs w:val="16"/>
        </w:rPr>
      </w:pPr>
    </w:p>
    <w:p w14:paraId="121B2AC2" w14:textId="4DE21846" w:rsidR="00CB028C" w:rsidRDefault="00EE7410" w:rsidP="00922D68">
      <w:pPr>
        <w:spacing w:after="0"/>
        <w:ind w:left="0"/>
      </w:pPr>
      <w:r w:rsidRPr="00CB028C">
        <w:rPr>
          <w:b/>
        </w:rPr>
        <w:t xml:space="preserve">and </w:t>
      </w:r>
      <w:proofErr w:type="gramStart"/>
      <w:r w:rsidRPr="008F688E">
        <w:rPr>
          <w:b/>
          <w:highlight w:val="lightGray"/>
          <w:u w:val="single"/>
        </w:rPr>
        <w:t>therefore</w:t>
      </w:r>
      <w:proofErr w:type="gramEnd"/>
      <w:r>
        <w:t xml:space="preserve"> </w:t>
      </w:r>
      <w:r w:rsidR="00922D68">
        <w:tab/>
      </w:r>
      <w:r w:rsidRPr="00922D68">
        <w:rPr>
          <w:b/>
          <w:u w:val="single"/>
        </w:rPr>
        <w:t>they</w:t>
      </w:r>
      <w:r w:rsidRPr="00DB6CA8">
        <w:rPr>
          <w:b/>
        </w:rPr>
        <w:t xml:space="preserve"> </w:t>
      </w:r>
      <w:r w:rsidR="00DB6CA8">
        <w:tab/>
      </w:r>
      <w:r w:rsidR="00EF2A4E">
        <w:tab/>
      </w:r>
      <w:r w:rsidRPr="00EF2A4E">
        <w:rPr>
          <w:color w:val="FF33CC"/>
          <w:u w:val="single"/>
        </w:rPr>
        <w:t>did</w:t>
      </w:r>
      <w:r w:rsidR="00DB6CA8">
        <w:tab/>
      </w:r>
      <w:r w:rsidRPr="006E5233">
        <w:rPr>
          <w:b/>
          <w:u w:val="single"/>
        </w:rPr>
        <w:t>prepare</w:t>
      </w:r>
      <w:r>
        <w:t xml:space="preserve"> to </w:t>
      </w:r>
      <w:r w:rsidR="00DB6CA8">
        <w:tab/>
      </w:r>
      <w:r>
        <w:t xml:space="preserve">meet </w:t>
      </w:r>
      <w:r w:rsidR="00DB6CA8">
        <w:tab/>
      </w:r>
      <w:r w:rsidRPr="00DB6CA8">
        <w:rPr>
          <w:b/>
          <w:color w:val="984806" w:themeColor="accent6" w:themeShade="80"/>
        </w:rPr>
        <w:t>them</w:t>
      </w:r>
      <w:r w:rsidR="00CB028C" w:rsidRPr="00DB6CA8">
        <w:rPr>
          <w:b/>
          <w:color w:val="984806" w:themeColor="accent6" w:themeShade="80"/>
        </w:rPr>
        <w:t xml:space="preserve"> </w:t>
      </w:r>
    </w:p>
    <w:p w14:paraId="3744136B" w14:textId="73F77821" w:rsidR="00CB028C" w:rsidRDefault="00EE7410" w:rsidP="00D5252F">
      <w:pPr>
        <w:spacing w:after="0"/>
        <w:ind w:left="0"/>
      </w:pPr>
      <w:r>
        <w:t xml:space="preserve"> </w:t>
      </w:r>
      <w:r w:rsidR="00DB6CA8">
        <w:tab/>
      </w:r>
      <w:bookmarkStart w:id="45" w:name="_Hlk492512612"/>
      <w:r w:rsidRPr="003615F0">
        <w:rPr>
          <w:b/>
          <w:highlight w:val="yellow"/>
          <w:u w:val="single"/>
        </w:rPr>
        <w:t>yea</w:t>
      </w:r>
      <w:r>
        <w:t xml:space="preserve"> </w:t>
      </w:r>
      <w:r w:rsidR="00CB028C">
        <w:tab/>
      </w:r>
      <w:r w:rsidR="00CB028C" w:rsidRPr="00922D68">
        <w:rPr>
          <w:b/>
          <w:u w:val="single"/>
        </w:rPr>
        <w:t>t</w:t>
      </w:r>
      <w:r w:rsidRPr="00922D68">
        <w:rPr>
          <w:b/>
          <w:u w:val="single"/>
        </w:rPr>
        <w:t>hey</w:t>
      </w:r>
      <w:r>
        <w:t xml:space="preserve"> </w:t>
      </w:r>
      <w:r w:rsidR="00DB6CA8">
        <w:tab/>
      </w:r>
      <w:r w:rsidR="00EF2A4E">
        <w:tab/>
      </w:r>
      <w:r w:rsidRPr="00EF2A4E">
        <w:rPr>
          <w:color w:val="FF33CC"/>
          <w:u w:val="single"/>
        </w:rPr>
        <w:t>did</w:t>
      </w:r>
      <w:r>
        <w:t xml:space="preserve"> </w:t>
      </w:r>
      <w:r w:rsidR="00DB6CA8">
        <w:tab/>
      </w:r>
      <w:r w:rsidRPr="006E5233">
        <w:rPr>
          <w:b/>
          <w:u w:val="single"/>
        </w:rPr>
        <w:t>arm</w:t>
      </w:r>
      <w:r w:rsidRPr="006E5233">
        <w:rPr>
          <w:b/>
        </w:rPr>
        <w:t xml:space="preserve"> </w:t>
      </w:r>
      <w:r w:rsidR="00DB6CA8">
        <w:tab/>
      </w:r>
      <w:r w:rsidR="00DB6CA8">
        <w:tab/>
      </w:r>
      <w:r w:rsidRPr="00DB6CA8">
        <w:rPr>
          <w:b/>
        </w:rPr>
        <w:t xml:space="preserve">themselves </w:t>
      </w:r>
    </w:p>
    <w:p w14:paraId="49A9B986" w14:textId="77777777" w:rsidR="00CB028C" w:rsidRDefault="00EE7410" w:rsidP="00757C0C">
      <w:pPr>
        <w:spacing w:after="0"/>
        <w:ind w:left="4320" w:firstLine="720"/>
      </w:pPr>
      <w:r w:rsidRPr="00EF2A4E">
        <w:rPr>
          <w:b/>
          <w:color w:val="F79646" w:themeColor="accent6"/>
          <w:u w:val="single"/>
        </w:rPr>
        <w:t>with</w:t>
      </w:r>
      <w:r>
        <w:t xml:space="preserve"> </w:t>
      </w:r>
      <w:r w:rsidR="00DB6CA8">
        <w:tab/>
      </w:r>
      <w:r w:rsidR="00DB6CA8" w:rsidRPr="00DB6CA8">
        <w:rPr>
          <w:color w:val="FF0000"/>
        </w:rPr>
        <w:t>swords</w:t>
      </w:r>
      <w:r>
        <w:t xml:space="preserve"> </w:t>
      </w:r>
      <w:r w:rsidR="006E5233">
        <w:tab/>
      </w:r>
      <w:r w:rsidR="006E5233">
        <w:tab/>
      </w:r>
      <w:r w:rsidR="006E5233">
        <w:tab/>
      </w:r>
      <w:r w:rsidR="006E5233">
        <w:tab/>
        <w:t xml:space="preserve">         </w:t>
      </w:r>
      <w:r w:rsidR="006E5233" w:rsidRPr="00920748">
        <w:rPr>
          <w:sz w:val="16"/>
          <w:szCs w:val="16"/>
        </w:rPr>
        <w:t>04</w:t>
      </w:r>
    </w:p>
    <w:p w14:paraId="0F3F38BA" w14:textId="77777777" w:rsidR="00CB028C" w:rsidRDefault="00EE7410" w:rsidP="00757C0C">
      <w:pPr>
        <w:spacing w:after="0"/>
        <w:ind w:left="3600" w:firstLine="720"/>
      </w:pPr>
      <w:r w:rsidRPr="00515AFC">
        <w:rPr>
          <w:b/>
        </w:rPr>
        <w:t>and</w:t>
      </w:r>
      <w:r>
        <w:t xml:space="preserve"> </w:t>
      </w:r>
      <w:r w:rsidR="00DB6CA8">
        <w:tab/>
      </w:r>
      <w:r w:rsidRPr="00EF2A4E">
        <w:rPr>
          <w:b/>
          <w:color w:val="F79646" w:themeColor="accent6"/>
          <w:u w:val="single"/>
        </w:rPr>
        <w:t>with</w:t>
      </w:r>
      <w:r>
        <w:t xml:space="preserve"> </w:t>
      </w:r>
      <w:r w:rsidR="00DB6CA8">
        <w:tab/>
      </w:r>
      <w:proofErr w:type="spellStart"/>
      <w:r w:rsidR="00DB6CA8" w:rsidRPr="00DB6CA8">
        <w:rPr>
          <w:color w:val="FF0000"/>
        </w:rPr>
        <w:t>cimeters</w:t>
      </w:r>
      <w:proofErr w:type="spellEnd"/>
      <w:r w:rsidR="006E5233">
        <w:rPr>
          <w:color w:val="FF0000"/>
        </w:rPr>
        <w:tab/>
      </w:r>
      <w:r w:rsidR="006E5233">
        <w:rPr>
          <w:color w:val="FF0000"/>
        </w:rPr>
        <w:tab/>
      </w:r>
      <w:r w:rsidR="006E5233">
        <w:rPr>
          <w:color w:val="FF0000"/>
        </w:rPr>
        <w:tab/>
        <w:t xml:space="preserve">        </w:t>
      </w:r>
      <w:r w:rsidR="006E5233" w:rsidRPr="006E5233">
        <w:rPr>
          <w:sz w:val="18"/>
          <w:szCs w:val="18"/>
        </w:rPr>
        <w:t xml:space="preserve"> dd</w:t>
      </w:r>
      <w:r w:rsidR="006E5233">
        <w:rPr>
          <w:color w:val="FF0000"/>
        </w:rPr>
        <w:tab/>
        <w:t xml:space="preserve">        </w:t>
      </w:r>
    </w:p>
    <w:p w14:paraId="076FF265" w14:textId="77777777" w:rsidR="00CB028C" w:rsidRDefault="00EE7410" w:rsidP="00757C0C">
      <w:pPr>
        <w:spacing w:after="0"/>
        <w:ind w:left="3600" w:firstLine="720"/>
      </w:pPr>
      <w:r w:rsidRPr="00515AFC">
        <w:rPr>
          <w:b/>
        </w:rPr>
        <w:t>and</w:t>
      </w:r>
      <w:r>
        <w:t xml:space="preserve"> </w:t>
      </w:r>
      <w:r w:rsidR="00DB6CA8">
        <w:tab/>
      </w:r>
      <w:r w:rsidRPr="00EF2A4E">
        <w:rPr>
          <w:b/>
          <w:color w:val="F79646" w:themeColor="accent6"/>
          <w:u w:val="single"/>
        </w:rPr>
        <w:t>with</w:t>
      </w:r>
      <w:r>
        <w:t xml:space="preserve"> </w:t>
      </w:r>
      <w:r w:rsidR="00DB6CA8">
        <w:tab/>
      </w:r>
      <w:r w:rsidRPr="00DB6CA8">
        <w:rPr>
          <w:color w:val="FF0000"/>
        </w:rPr>
        <w:t xml:space="preserve">bows </w:t>
      </w:r>
      <w:r w:rsidR="006E5233">
        <w:rPr>
          <w:color w:val="FF0000"/>
        </w:rPr>
        <w:tab/>
      </w:r>
      <w:r w:rsidR="006E5233">
        <w:rPr>
          <w:color w:val="FF0000"/>
        </w:rPr>
        <w:tab/>
      </w:r>
      <w:r w:rsidR="006E5233">
        <w:rPr>
          <w:color w:val="FF0000"/>
        </w:rPr>
        <w:tab/>
      </w:r>
      <w:r w:rsidR="006E5233">
        <w:rPr>
          <w:color w:val="FF0000"/>
        </w:rPr>
        <w:tab/>
        <w:t xml:space="preserve">         </w:t>
      </w:r>
      <w:proofErr w:type="spellStart"/>
      <w:r w:rsidR="006E5233" w:rsidRPr="006E5233">
        <w:rPr>
          <w:sz w:val="18"/>
          <w:szCs w:val="18"/>
        </w:rPr>
        <w:t>ee</w:t>
      </w:r>
      <w:proofErr w:type="spellEnd"/>
    </w:p>
    <w:p w14:paraId="6CB2B05B" w14:textId="77777777" w:rsidR="00CB028C" w:rsidRDefault="00EE7410" w:rsidP="00757C0C">
      <w:pPr>
        <w:spacing w:after="0"/>
        <w:ind w:left="3600" w:firstLine="720"/>
      </w:pPr>
      <w:r w:rsidRPr="00515AFC">
        <w:rPr>
          <w:b/>
        </w:rPr>
        <w:t>and</w:t>
      </w:r>
      <w:r>
        <w:t xml:space="preserve"> </w:t>
      </w:r>
      <w:r w:rsidR="00DB6CA8">
        <w:tab/>
      </w:r>
      <w:r w:rsidRPr="00EF2A4E">
        <w:rPr>
          <w:b/>
          <w:color w:val="F79646" w:themeColor="accent6"/>
          <w:u w:val="single"/>
        </w:rPr>
        <w:t>with</w:t>
      </w:r>
      <w:r>
        <w:t xml:space="preserve"> </w:t>
      </w:r>
      <w:r w:rsidR="00DB6CA8">
        <w:tab/>
      </w:r>
      <w:r w:rsidR="00DB6CA8" w:rsidRPr="00DB6CA8">
        <w:rPr>
          <w:color w:val="FF0000"/>
        </w:rPr>
        <w:t>arrows</w:t>
      </w:r>
      <w:r>
        <w:t xml:space="preserve"> </w:t>
      </w:r>
    </w:p>
    <w:p w14:paraId="1E247E95" w14:textId="77777777" w:rsidR="00CB028C" w:rsidRDefault="00EE7410" w:rsidP="00757C0C">
      <w:pPr>
        <w:spacing w:after="0"/>
        <w:ind w:left="3600" w:firstLine="720"/>
      </w:pPr>
      <w:r w:rsidRPr="00515AFC">
        <w:rPr>
          <w:b/>
        </w:rPr>
        <w:t xml:space="preserve">and </w:t>
      </w:r>
      <w:r w:rsidR="00DB6CA8">
        <w:tab/>
      </w:r>
      <w:r w:rsidRPr="00EF2A4E">
        <w:rPr>
          <w:b/>
          <w:color w:val="F79646" w:themeColor="accent6"/>
          <w:u w:val="single"/>
        </w:rPr>
        <w:t>with</w:t>
      </w:r>
      <w:r w:rsidR="00DB6CA8">
        <w:tab/>
      </w:r>
      <w:r w:rsidRPr="00DB6CA8">
        <w:rPr>
          <w:color w:val="FF0000"/>
        </w:rPr>
        <w:t>ston</w:t>
      </w:r>
      <w:r w:rsidR="00DB6CA8" w:rsidRPr="00DB6CA8">
        <w:rPr>
          <w:color w:val="FF0000"/>
        </w:rPr>
        <w:t>es</w:t>
      </w:r>
      <w:r w:rsidRPr="00DB6CA8">
        <w:rPr>
          <w:color w:val="FF0000"/>
        </w:rPr>
        <w:t xml:space="preserve"> </w:t>
      </w:r>
    </w:p>
    <w:p w14:paraId="7918E6C7" w14:textId="77777777" w:rsidR="00CB028C" w:rsidRDefault="00EE7410" w:rsidP="00757C0C">
      <w:pPr>
        <w:spacing w:after="0"/>
        <w:ind w:left="3600" w:firstLine="720"/>
      </w:pPr>
      <w:r w:rsidRPr="00515AFC">
        <w:rPr>
          <w:b/>
        </w:rPr>
        <w:t>and</w:t>
      </w:r>
      <w:r>
        <w:t xml:space="preserve"> </w:t>
      </w:r>
      <w:r w:rsidR="00DB6CA8">
        <w:tab/>
      </w:r>
      <w:r w:rsidRPr="00EF2A4E">
        <w:rPr>
          <w:b/>
          <w:color w:val="F79646" w:themeColor="accent6"/>
          <w:u w:val="single"/>
        </w:rPr>
        <w:t>with</w:t>
      </w:r>
      <w:r>
        <w:t xml:space="preserve"> </w:t>
      </w:r>
      <w:r w:rsidR="00DB6CA8">
        <w:tab/>
      </w:r>
      <w:r w:rsidR="00DB6CA8" w:rsidRPr="00DB6CA8">
        <w:rPr>
          <w:color w:val="FF0000"/>
        </w:rPr>
        <w:t>slings</w:t>
      </w:r>
      <w:r w:rsidRPr="00DB6CA8">
        <w:rPr>
          <w:color w:val="FF0000"/>
        </w:rPr>
        <w:t xml:space="preserve"> </w:t>
      </w:r>
    </w:p>
    <w:p w14:paraId="4B5A5987" w14:textId="77777777" w:rsidR="00DB6CA8" w:rsidRPr="00DB6CA8" w:rsidRDefault="00EE7410" w:rsidP="00757C0C">
      <w:pPr>
        <w:spacing w:after="0"/>
        <w:ind w:left="3600" w:firstLine="720"/>
      </w:pPr>
      <w:r w:rsidRPr="00515AFC">
        <w:rPr>
          <w:b/>
        </w:rPr>
        <w:t xml:space="preserve">and </w:t>
      </w:r>
      <w:r w:rsidR="00DB6CA8">
        <w:tab/>
      </w:r>
      <w:r w:rsidRPr="00EF2A4E">
        <w:rPr>
          <w:b/>
          <w:color w:val="F79646" w:themeColor="accent6"/>
          <w:u w:val="single"/>
        </w:rPr>
        <w:t>with</w:t>
      </w:r>
      <w:r>
        <w:t xml:space="preserve"> </w:t>
      </w:r>
      <w:r w:rsidR="00DB6CA8">
        <w:tab/>
      </w:r>
      <w:r w:rsidR="00DB6CA8" w:rsidRPr="00DB6CA8">
        <w:t>ALL</w:t>
      </w:r>
      <w:r w:rsidRPr="00DB6CA8">
        <w:t xml:space="preserve"> manner </w:t>
      </w:r>
    </w:p>
    <w:p w14:paraId="642965FC" w14:textId="77777777" w:rsidR="00DB6CA8" w:rsidRPr="00DB6CA8" w:rsidRDefault="00EE7410" w:rsidP="00757C0C">
      <w:pPr>
        <w:spacing w:after="0"/>
        <w:ind w:left="4320" w:firstLine="720"/>
      </w:pPr>
      <w:r w:rsidRPr="00DB6CA8">
        <w:t xml:space="preserve">of </w:t>
      </w:r>
      <w:r w:rsidR="00DB6CA8" w:rsidRPr="00DB6CA8">
        <w:tab/>
      </w:r>
      <w:r w:rsidRPr="00DB6CA8">
        <w:t>weapons</w:t>
      </w:r>
    </w:p>
    <w:p w14:paraId="233A5B80" w14:textId="77777777" w:rsidR="00DB6CA8" w:rsidRPr="00DB6CA8" w:rsidRDefault="00EE7410" w:rsidP="00757C0C">
      <w:pPr>
        <w:spacing w:after="0"/>
        <w:ind w:left="4320" w:firstLine="720"/>
      </w:pPr>
      <w:r w:rsidRPr="00DB6CA8">
        <w:t>of</w:t>
      </w:r>
      <w:r w:rsidR="00DB6CA8" w:rsidRPr="00DB6CA8">
        <w:tab/>
      </w:r>
      <w:r w:rsidR="00515AFC" w:rsidRPr="00515AFC">
        <w:rPr>
          <w:b/>
        </w:rPr>
        <w:t>war</w:t>
      </w:r>
      <w:r w:rsidRPr="00DB6CA8">
        <w:t xml:space="preserve"> </w:t>
      </w:r>
    </w:p>
    <w:p w14:paraId="10D50702" w14:textId="75CA1ABB" w:rsidR="00EE7410" w:rsidRDefault="00EE7410" w:rsidP="00757C0C">
      <w:pPr>
        <w:spacing w:after="0"/>
        <w:ind w:left="4320" w:firstLine="720"/>
      </w:pPr>
      <w:r w:rsidRPr="00DB6CA8">
        <w:t xml:space="preserve">of </w:t>
      </w:r>
      <w:r w:rsidR="00DB6CA8" w:rsidRPr="00DB6CA8">
        <w:tab/>
        <w:t>EVERY</w:t>
      </w:r>
      <w:r w:rsidR="00A15CFB">
        <w:t xml:space="preserve"> kind</w:t>
      </w:r>
    </w:p>
    <w:p w14:paraId="657067F3" w14:textId="77777777" w:rsidR="00922D68" w:rsidRDefault="00922D68" w:rsidP="00757C0C">
      <w:pPr>
        <w:spacing w:after="0"/>
        <w:ind w:left="4320" w:firstLine="720"/>
      </w:pPr>
    </w:p>
    <w:bookmarkEnd w:id="45"/>
    <w:p w14:paraId="577A9278" w14:textId="77777777" w:rsidR="00DB6CA8" w:rsidRPr="00DB6CA8" w:rsidRDefault="00DB6CA8" w:rsidP="00DB6CA8">
      <w:pPr>
        <w:autoSpaceDE w:val="0"/>
        <w:autoSpaceDN w:val="0"/>
        <w:adjustRightInd w:val="0"/>
        <w:spacing w:after="0"/>
        <w:ind w:left="0"/>
        <w:rPr>
          <w:rFonts w:ascii="Calibri" w:eastAsia="Calibri" w:hAnsi="Calibri" w:cs="Calibri"/>
        </w:rPr>
      </w:pPr>
      <w:r w:rsidRPr="00DB6CA8">
        <w:rPr>
          <w:rFonts w:ascii="Calibri" w:eastAsia="Calibri" w:hAnsi="Calibri" w:cs="Calibri"/>
        </w:rPr>
        <w:t>_______</w:t>
      </w:r>
    </w:p>
    <w:p w14:paraId="1451EF05" w14:textId="77777777" w:rsidR="00DB6CA8" w:rsidRPr="00DB6CA8" w:rsidRDefault="00DB6CA8" w:rsidP="00DB6CA8">
      <w:pPr>
        <w:autoSpaceDE w:val="0"/>
        <w:autoSpaceDN w:val="0"/>
        <w:adjustRightInd w:val="0"/>
        <w:spacing w:after="0"/>
        <w:ind w:left="0"/>
        <w:rPr>
          <w:rFonts w:ascii="Calibri" w:eastAsia="Calibri" w:hAnsi="Calibri" w:cs="Calibri"/>
          <w:sz w:val="18"/>
          <w:szCs w:val="18"/>
        </w:rPr>
      </w:pPr>
      <w:r w:rsidRPr="00DB6CA8">
        <w:rPr>
          <w:rFonts w:ascii="Calibri" w:eastAsia="Calibri" w:hAnsi="Calibri" w:cs="Calibri"/>
          <w:sz w:val="18"/>
          <w:szCs w:val="18"/>
        </w:rPr>
        <w:t>[Heb</w:t>
      </w:r>
      <w:r w:rsidR="006E5233">
        <w:rPr>
          <w:rFonts w:ascii="Calibri" w:eastAsia="Calibri" w:hAnsi="Calibri" w:cs="Calibri"/>
          <w:sz w:val="18"/>
          <w:szCs w:val="18"/>
        </w:rPr>
        <w:t xml:space="preserve">. 04 – Repetition of </w:t>
      </w:r>
      <w:proofErr w:type="gramStart"/>
      <w:r w:rsidR="006E5233">
        <w:rPr>
          <w:rFonts w:ascii="Calibri" w:eastAsia="Calibri" w:hAnsi="Calibri" w:cs="Calibri"/>
          <w:sz w:val="18"/>
          <w:szCs w:val="18"/>
        </w:rPr>
        <w:t>prepositions  “</w:t>
      </w:r>
      <w:proofErr w:type="gramEnd"/>
      <w:r w:rsidR="006E5233">
        <w:rPr>
          <w:rFonts w:ascii="Calibri" w:eastAsia="Calibri" w:hAnsi="Calibri" w:cs="Calibri"/>
          <w:sz w:val="18"/>
          <w:szCs w:val="18"/>
        </w:rPr>
        <w:t>with”]</w:t>
      </w:r>
      <w:r w:rsidR="006E5233">
        <w:rPr>
          <w:rFonts w:ascii="Calibri" w:eastAsia="Calibri" w:hAnsi="Calibri" w:cs="Calibri"/>
          <w:sz w:val="18"/>
          <w:szCs w:val="18"/>
        </w:rPr>
        <w:tab/>
      </w:r>
      <w:r w:rsidR="006E5233">
        <w:rPr>
          <w:rFonts w:ascii="Calibri" w:eastAsia="Calibri" w:hAnsi="Calibri" w:cs="Calibri"/>
          <w:sz w:val="18"/>
          <w:szCs w:val="18"/>
        </w:rPr>
        <w:tab/>
      </w:r>
      <w:r w:rsidR="006E5233">
        <w:rPr>
          <w:rFonts w:ascii="Calibri" w:eastAsia="Calibri" w:hAnsi="Calibri" w:cs="Calibri"/>
          <w:sz w:val="18"/>
          <w:szCs w:val="18"/>
        </w:rPr>
        <w:tab/>
      </w:r>
    </w:p>
    <w:p w14:paraId="264B5C19" w14:textId="77777777" w:rsidR="00DB6CA8" w:rsidRPr="00DB6CA8" w:rsidRDefault="00DB6CA8" w:rsidP="00DB6CA8">
      <w:pPr>
        <w:autoSpaceDE w:val="0"/>
        <w:autoSpaceDN w:val="0"/>
        <w:adjustRightInd w:val="0"/>
        <w:spacing w:after="0"/>
        <w:ind w:left="0"/>
        <w:rPr>
          <w:rFonts w:ascii="Calibri" w:eastAsia="Calibri" w:hAnsi="Calibri" w:cs="Calibri"/>
          <w:sz w:val="18"/>
          <w:szCs w:val="18"/>
        </w:rPr>
      </w:pPr>
      <w:r w:rsidRPr="00DB6CA8">
        <w:rPr>
          <w:rFonts w:ascii="Calibri" w:eastAsia="Calibri" w:hAnsi="Calibri" w:cs="Calibri"/>
          <w:sz w:val="18"/>
          <w:szCs w:val="18"/>
        </w:rPr>
        <w:t>[Par</w:t>
      </w:r>
      <w:r w:rsidR="006E5233">
        <w:rPr>
          <w:rFonts w:ascii="Calibri" w:eastAsia="Calibri" w:hAnsi="Calibri" w:cs="Calibri"/>
          <w:sz w:val="18"/>
          <w:szCs w:val="18"/>
        </w:rPr>
        <w:t>. dd – Enumeration]</w:t>
      </w:r>
      <w:r w:rsidR="006E5233">
        <w:rPr>
          <w:rFonts w:ascii="Calibri" w:eastAsia="Calibri" w:hAnsi="Calibri" w:cs="Calibri"/>
          <w:sz w:val="18"/>
          <w:szCs w:val="18"/>
        </w:rPr>
        <w:tab/>
      </w:r>
      <w:r w:rsidR="006E5233">
        <w:rPr>
          <w:rFonts w:ascii="Calibri" w:eastAsia="Calibri" w:hAnsi="Calibri" w:cs="Calibri"/>
          <w:sz w:val="18"/>
          <w:szCs w:val="18"/>
        </w:rPr>
        <w:tab/>
      </w:r>
      <w:r w:rsidR="006E5233">
        <w:rPr>
          <w:rFonts w:ascii="Calibri" w:eastAsia="Calibri" w:hAnsi="Calibri" w:cs="Calibri"/>
          <w:sz w:val="18"/>
          <w:szCs w:val="18"/>
        </w:rPr>
        <w:tab/>
      </w:r>
      <w:r w:rsidR="006E5233">
        <w:rPr>
          <w:rFonts w:ascii="Calibri" w:eastAsia="Calibri" w:hAnsi="Calibri" w:cs="Calibri"/>
          <w:sz w:val="18"/>
          <w:szCs w:val="18"/>
        </w:rPr>
        <w:tab/>
      </w:r>
    </w:p>
    <w:p w14:paraId="3418F749" w14:textId="77777777" w:rsidR="00DB6CA8" w:rsidRPr="00DB6CA8" w:rsidRDefault="00DB6CA8" w:rsidP="00DB6CA8">
      <w:pPr>
        <w:autoSpaceDE w:val="0"/>
        <w:autoSpaceDN w:val="0"/>
        <w:adjustRightInd w:val="0"/>
        <w:spacing w:after="0"/>
        <w:ind w:left="0"/>
        <w:rPr>
          <w:rFonts w:ascii="Calibri" w:eastAsia="Calibri" w:hAnsi="Calibri" w:cs="Calibri"/>
          <w:sz w:val="18"/>
          <w:szCs w:val="18"/>
        </w:rPr>
      </w:pPr>
      <w:r w:rsidRPr="00DB6CA8">
        <w:rPr>
          <w:rFonts w:ascii="Calibri" w:eastAsia="Calibri" w:hAnsi="Calibri" w:cs="Calibri"/>
          <w:sz w:val="18"/>
          <w:szCs w:val="18"/>
        </w:rPr>
        <w:t>[</w:t>
      </w:r>
      <w:r w:rsidR="006E5233">
        <w:rPr>
          <w:rFonts w:ascii="Calibri" w:eastAsia="Calibri" w:hAnsi="Calibri" w:cs="Calibri"/>
          <w:sz w:val="18"/>
          <w:szCs w:val="18"/>
        </w:rPr>
        <w:t xml:space="preserve">Par. </w:t>
      </w:r>
      <w:proofErr w:type="spellStart"/>
      <w:r w:rsidR="006E5233">
        <w:rPr>
          <w:rFonts w:ascii="Calibri" w:eastAsia="Calibri" w:hAnsi="Calibri" w:cs="Calibri"/>
          <w:sz w:val="18"/>
          <w:szCs w:val="18"/>
        </w:rPr>
        <w:t>ee</w:t>
      </w:r>
      <w:proofErr w:type="spellEnd"/>
      <w:r w:rsidR="006E5233">
        <w:rPr>
          <w:rFonts w:ascii="Calibri" w:eastAsia="Calibri" w:hAnsi="Calibri" w:cs="Calibri"/>
          <w:sz w:val="18"/>
          <w:szCs w:val="18"/>
        </w:rPr>
        <w:t xml:space="preserve"> – Many “</w:t>
      </w:r>
      <w:proofErr w:type="spellStart"/>
      <w:proofErr w:type="gramStart"/>
      <w:r w:rsidR="006E5233">
        <w:rPr>
          <w:rFonts w:ascii="Calibri" w:eastAsia="Calibri" w:hAnsi="Calibri" w:cs="Calibri"/>
          <w:sz w:val="18"/>
          <w:szCs w:val="18"/>
        </w:rPr>
        <w:t>and”s</w:t>
      </w:r>
      <w:proofErr w:type="spellEnd"/>
      <w:proofErr w:type="gramEnd"/>
      <w:r w:rsidR="006E5233">
        <w:rPr>
          <w:rFonts w:ascii="Calibri" w:eastAsia="Calibri" w:hAnsi="Calibri" w:cs="Calibri"/>
          <w:sz w:val="18"/>
          <w:szCs w:val="18"/>
        </w:rPr>
        <w:t>]</w:t>
      </w:r>
      <w:r w:rsidR="006E5233">
        <w:rPr>
          <w:rFonts w:ascii="Calibri" w:eastAsia="Calibri" w:hAnsi="Calibri" w:cs="Calibri"/>
          <w:sz w:val="18"/>
          <w:szCs w:val="18"/>
        </w:rPr>
        <w:tab/>
      </w:r>
      <w:r w:rsidR="006E5233">
        <w:rPr>
          <w:rFonts w:ascii="Calibri" w:eastAsia="Calibri" w:hAnsi="Calibri" w:cs="Calibri"/>
          <w:sz w:val="18"/>
          <w:szCs w:val="18"/>
        </w:rPr>
        <w:tab/>
      </w:r>
      <w:r w:rsidR="006E5233">
        <w:rPr>
          <w:rFonts w:ascii="Calibri" w:eastAsia="Calibri" w:hAnsi="Calibri" w:cs="Calibri"/>
          <w:sz w:val="18"/>
          <w:szCs w:val="18"/>
        </w:rPr>
        <w:tab/>
      </w:r>
      <w:r w:rsidR="006E5233">
        <w:rPr>
          <w:rFonts w:ascii="Calibri" w:eastAsia="Calibri" w:hAnsi="Calibri" w:cs="Calibri"/>
          <w:sz w:val="18"/>
          <w:szCs w:val="18"/>
        </w:rPr>
        <w:tab/>
      </w:r>
    </w:p>
    <w:p w14:paraId="3CD37AF2" w14:textId="77777777" w:rsidR="008A4A4B" w:rsidRPr="00DE2D0D" w:rsidRDefault="008A4A4B" w:rsidP="008A4A4B">
      <w:pPr>
        <w:spacing w:after="0"/>
        <w:ind w:left="0"/>
        <w:jc w:val="right"/>
        <w:rPr>
          <w:i/>
        </w:rPr>
      </w:pPr>
      <w:r w:rsidRPr="00DE2D0D">
        <w:rPr>
          <w:i/>
        </w:rPr>
        <w:lastRenderedPageBreak/>
        <w:t>[Alma</w:t>
      </w:r>
      <w:r>
        <w:rPr>
          <w:i/>
        </w:rPr>
        <w:t xml:space="preserve"> 2</w:t>
      </w:r>
      <w:r w:rsidRPr="00DE2D0D">
        <w:rPr>
          <w:i/>
        </w:rPr>
        <w:t>]</w:t>
      </w:r>
    </w:p>
    <w:p w14:paraId="18205E13" w14:textId="77777777" w:rsidR="008A4A4B" w:rsidRDefault="008A4A4B" w:rsidP="00757C0C">
      <w:pPr>
        <w:spacing w:after="0"/>
        <w:ind w:left="0"/>
      </w:pPr>
    </w:p>
    <w:p w14:paraId="2CC5AF4F" w14:textId="327E5549" w:rsidR="00757C0C" w:rsidRDefault="00EE7410" w:rsidP="00757C0C">
      <w:pPr>
        <w:spacing w:after="0"/>
        <w:ind w:left="0"/>
        <w:rPr>
          <w:b/>
          <w:color w:val="00B050"/>
        </w:rPr>
      </w:pPr>
      <w:r>
        <w:t xml:space="preserve"> 13 </w:t>
      </w:r>
      <w:r w:rsidRPr="006A325F">
        <w:rPr>
          <w:b/>
          <w:highlight w:val="yellow"/>
          <w:u w:val="single"/>
        </w:rPr>
        <w:t>And thus</w:t>
      </w:r>
      <w:r>
        <w:t xml:space="preserve"> </w:t>
      </w:r>
      <w:r w:rsidR="00515AFC">
        <w:tab/>
      </w:r>
      <w:r w:rsidRPr="00922D68">
        <w:rPr>
          <w:b/>
          <w:u w:val="single"/>
        </w:rPr>
        <w:t>they</w:t>
      </w:r>
      <w:r w:rsidRPr="006E5233">
        <w:rPr>
          <w:b/>
        </w:rPr>
        <w:t xml:space="preserve"> </w:t>
      </w:r>
      <w:r w:rsidR="00515AFC">
        <w:tab/>
      </w:r>
      <w:r>
        <w:t xml:space="preserve">were </w:t>
      </w:r>
      <w:r w:rsidR="00515AFC">
        <w:tab/>
      </w:r>
      <w:r w:rsidR="00515AFC">
        <w:tab/>
      </w:r>
      <w:r w:rsidRPr="006E5233">
        <w:rPr>
          <w:b/>
          <w:u w:val="single"/>
        </w:rPr>
        <w:t>prepared</w:t>
      </w:r>
      <w:r>
        <w:t xml:space="preserve"> to</w:t>
      </w:r>
      <w:r w:rsidR="00922D68">
        <w:t xml:space="preserve"> </w:t>
      </w:r>
      <w:r>
        <w:t xml:space="preserve">meet </w:t>
      </w:r>
      <w:r w:rsidR="00515AFC">
        <w:tab/>
      </w:r>
      <w:r w:rsidRPr="00922D68">
        <w:rPr>
          <w:b/>
          <w:color w:val="984806" w:themeColor="accent6" w:themeShade="80"/>
          <w:u w:val="single"/>
        </w:rPr>
        <w:t xml:space="preserve">the </w:t>
      </w:r>
      <w:proofErr w:type="spellStart"/>
      <w:r w:rsidRPr="00922D68">
        <w:rPr>
          <w:b/>
          <w:color w:val="984806" w:themeColor="accent6" w:themeShade="80"/>
          <w:u w:val="single"/>
        </w:rPr>
        <w:t>Amlicites</w:t>
      </w:r>
      <w:proofErr w:type="spellEnd"/>
      <w:r w:rsidRPr="00515AFC">
        <w:rPr>
          <w:color w:val="984806" w:themeColor="accent6" w:themeShade="80"/>
        </w:rPr>
        <w:t xml:space="preserve"> </w:t>
      </w:r>
      <w:r w:rsidR="00757C0C">
        <w:rPr>
          <w:color w:val="984806" w:themeColor="accent6" w:themeShade="80"/>
        </w:rPr>
        <w:tab/>
      </w:r>
      <w:r w:rsidRPr="00CB028C">
        <w:rPr>
          <w:b/>
          <w:color w:val="00B050"/>
        </w:rPr>
        <w:t xml:space="preserve">at the time </w:t>
      </w:r>
    </w:p>
    <w:p w14:paraId="36E32A37" w14:textId="77777777" w:rsidR="00CB028C" w:rsidRDefault="00757C0C" w:rsidP="00757C0C">
      <w:pPr>
        <w:spacing w:after="0"/>
        <w:ind w:left="0"/>
        <w:rPr>
          <w:color w:val="984806" w:themeColor="accent6" w:themeShade="80"/>
        </w:rPr>
      </w:pPr>
      <w:r>
        <w:rPr>
          <w:b/>
          <w:color w:val="00B050"/>
        </w:rPr>
        <w:tab/>
      </w:r>
      <w:r>
        <w:rPr>
          <w:b/>
          <w:color w:val="00B050"/>
        </w:rPr>
        <w:tab/>
      </w:r>
      <w:r>
        <w:rPr>
          <w:b/>
          <w:color w:val="00B050"/>
        </w:rPr>
        <w:tab/>
      </w:r>
      <w:r w:rsidR="00515AFC">
        <w:rPr>
          <w:b/>
          <w:color w:val="00B050"/>
        </w:rPr>
        <w:tab/>
      </w:r>
      <w:r w:rsidR="00515AFC">
        <w:rPr>
          <w:b/>
          <w:color w:val="00B050"/>
        </w:rPr>
        <w:tab/>
      </w:r>
      <w:r w:rsidR="00515AFC">
        <w:rPr>
          <w:b/>
          <w:color w:val="00B050"/>
        </w:rPr>
        <w:tab/>
        <w:t xml:space="preserve">   </w:t>
      </w:r>
      <w:r w:rsidR="006E5233">
        <w:rPr>
          <w:b/>
          <w:color w:val="00B050"/>
        </w:rPr>
        <w:tab/>
      </w:r>
      <w:r w:rsidR="00515AFC" w:rsidRPr="00515AFC">
        <w:t xml:space="preserve"> </w:t>
      </w:r>
      <w:r w:rsidR="00EE7410" w:rsidRPr="00515AFC">
        <w:t>of</w:t>
      </w:r>
      <w:r w:rsidR="00EE7410" w:rsidRPr="00515AFC">
        <w:rPr>
          <w:b/>
        </w:rPr>
        <w:t xml:space="preserve"> </w:t>
      </w:r>
      <w:r w:rsidR="00515AFC">
        <w:rPr>
          <w:b/>
          <w:color w:val="00B050"/>
        </w:rPr>
        <w:tab/>
      </w:r>
      <w:proofErr w:type="gramStart"/>
      <w:r w:rsidR="00EE7410" w:rsidRPr="00515AFC">
        <w:rPr>
          <w:color w:val="984806" w:themeColor="accent6" w:themeShade="80"/>
        </w:rPr>
        <w:t>their</w:t>
      </w:r>
      <w:r w:rsidR="00EE7410" w:rsidRPr="00CB028C">
        <w:rPr>
          <w:b/>
          <w:color w:val="00B050"/>
        </w:rPr>
        <w:t xml:space="preserve"> </w:t>
      </w:r>
      <w:r w:rsidR="006E5233">
        <w:rPr>
          <w:b/>
          <w:color w:val="00B050"/>
        </w:rPr>
        <w:t xml:space="preserve"> </w:t>
      </w:r>
      <w:r w:rsidR="00EE7410" w:rsidRPr="00515AFC">
        <w:rPr>
          <w:b/>
          <w:color w:val="984806" w:themeColor="accent6" w:themeShade="80"/>
        </w:rPr>
        <w:t>coming</w:t>
      </w:r>
      <w:proofErr w:type="gramEnd"/>
      <w:r w:rsidR="00EE7410" w:rsidRPr="00515AFC">
        <w:rPr>
          <w:color w:val="984806" w:themeColor="accent6" w:themeShade="80"/>
        </w:rPr>
        <w:t xml:space="preserve">  </w:t>
      </w:r>
    </w:p>
    <w:p w14:paraId="43D74284" w14:textId="77777777" w:rsidR="00515AFC" w:rsidRDefault="00515AFC" w:rsidP="00D5252F">
      <w:pPr>
        <w:spacing w:after="0"/>
        <w:ind w:firstLine="720"/>
      </w:pPr>
    </w:p>
    <w:p w14:paraId="341FA72F" w14:textId="18F43CC1" w:rsidR="00CB028C" w:rsidRDefault="00EE7410" w:rsidP="00515AFC">
      <w:pPr>
        <w:spacing w:after="0"/>
      </w:pPr>
      <w:r w:rsidRPr="00757C0C">
        <w:rPr>
          <w:b/>
        </w:rPr>
        <w:t>And</w:t>
      </w:r>
      <w:r w:rsidR="00515AFC">
        <w:tab/>
      </w:r>
      <w:r>
        <w:t xml:space="preserve">there </w:t>
      </w:r>
      <w:r w:rsidR="00515AFC">
        <w:tab/>
      </w:r>
      <w:r w:rsidRPr="00F5705A">
        <w:rPr>
          <w:color w:val="FF33CC"/>
        </w:rPr>
        <w:t xml:space="preserve">were </w:t>
      </w:r>
      <w:r w:rsidR="00515AFC">
        <w:tab/>
      </w:r>
      <w:r w:rsidR="00515AFC">
        <w:tab/>
      </w:r>
      <w:r w:rsidRPr="00757C0C">
        <w:rPr>
          <w:b/>
          <w:u w:val="single"/>
        </w:rPr>
        <w:t>appointed</w:t>
      </w:r>
      <w:r>
        <w:t xml:space="preserve"> </w:t>
      </w:r>
      <w:r w:rsidR="00CB028C">
        <w:tab/>
      </w:r>
      <w:r w:rsidR="00757C0C">
        <w:t xml:space="preserve">         </w:t>
      </w:r>
      <w:r w:rsidR="00757C0C" w:rsidRPr="00FF013B">
        <w:rPr>
          <w:sz w:val="18"/>
          <w:szCs w:val="18"/>
        </w:rPr>
        <w:t xml:space="preserve">  </w:t>
      </w:r>
      <w:r w:rsidR="00515AFC" w:rsidRPr="00FF013B">
        <w:rPr>
          <w:b/>
          <w:u w:val="single"/>
        </w:rPr>
        <w:t>captains</w:t>
      </w:r>
      <w:r>
        <w:t xml:space="preserve"> </w:t>
      </w:r>
      <w:r w:rsidR="006E5233">
        <w:tab/>
      </w:r>
      <w:r w:rsidR="006E5233">
        <w:tab/>
      </w:r>
      <w:r w:rsidR="00F5705A">
        <w:t xml:space="preserve"> </w:t>
      </w:r>
      <w:r w:rsidR="00913653">
        <w:t xml:space="preserve">    </w:t>
      </w:r>
      <w:proofErr w:type="gramStart"/>
      <w:r w:rsidR="00913653">
        <w:t xml:space="preserve">  </w:t>
      </w:r>
      <w:r w:rsidR="00F5705A">
        <w:t xml:space="preserve"> </w:t>
      </w:r>
      <w:r w:rsidR="00F5705A" w:rsidRPr="00F5705A">
        <w:rPr>
          <w:sz w:val="18"/>
          <w:szCs w:val="18"/>
        </w:rPr>
        <w:t>[</w:t>
      </w:r>
      <w:proofErr w:type="gramEnd"/>
      <w:r w:rsidR="00F5705A" w:rsidRPr="00F5705A">
        <w:rPr>
          <w:sz w:val="18"/>
          <w:szCs w:val="18"/>
        </w:rPr>
        <w:t>“</w:t>
      </w:r>
      <w:r w:rsidR="00F5705A" w:rsidRPr="00F5705A">
        <w:rPr>
          <w:color w:val="FF33CC"/>
          <w:sz w:val="18"/>
          <w:szCs w:val="18"/>
        </w:rPr>
        <w:t>was</w:t>
      </w:r>
      <w:r w:rsidR="00F5705A" w:rsidRPr="00F5705A">
        <w:rPr>
          <w:sz w:val="18"/>
          <w:szCs w:val="18"/>
        </w:rPr>
        <w:t xml:space="preserve">” – </w:t>
      </w:r>
      <w:r w:rsidR="00F5705A" w:rsidRPr="00F5705A">
        <w:rPr>
          <w:rFonts w:ascii="Monotype Corsiva" w:hAnsi="Monotype Corsiva"/>
          <w:sz w:val="20"/>
          <w:szCs w:val="20"/>
        </w:rPr>
        <w:t>P</w:t>
      </w:r>
      <w:r w:rsidR="00F5705A" w:rsidRPr="00F5705A">
        <w:rPr>
          <w:sz w:val="18"/>
          <w:szCs w:val="18"/>
        </w:rPr>
        <w:t xml:space="preserve"> ]</w:t>
      </w:r>
      <w:r w:rsidR="00F5705A" w:rsidRPr="00F5705A">
        <w:t xml:space="preserve">  </w:t>
      </w:r>
      <w:r w:rsidR="00F5705A" w:rsidRPr="00F5705A">
        <w:rPr>
          <w:color w:val="FF33CC"/>
          <w:sz w:val="16"/>
          <w:szCs w:val="16"/>
        </w:rPr>
        <w:t>{AG}</w:t>
      </w:r>
      <w:r w:rsidR="006E5233">
        <w:t xml:space="preserve"> </w:t>
      </w:r>
      <w:r w:rsidR="00913653">
        <w:t xml:space="preserve">  </w:t>
      </w:r>
      <w:r w:rsidR="006E5233">
        <w:t xml:space="preserve">  </w:t>
      </w:r>
      <w:r w:rsidR="006E5233" w:rsidRPr="006E5233">
        <w:rPr>
          <w:sz w:val="18"/>
          <w:szCs w:val="18"/>
        </w:rPr>
        <w:t xml:space="preserve"> ff</w:t>
      </w:r>
    </w:p>
    <w:p w14:paraId="3D5D78C3" w14:textId="77777777" w:rsidR="00CB028C" w:rsidRDefault="00757C0C" w:rsidP="006E5233">
      <w:pPr>
        <w:spacing w:after="0"/>
        <w:ind w:left="2880" w:firstLine="720"/>
      </w:pPr>
      <w:r>
        <w:t xml:space="preserve">               </w:t>
      </w:r>
      <w:r w:rsidR="00EE7410">
        <w:t xml:space="preserve">and </w:t>
      </w:r>
      <w:r>
        <w:t xml:space="preserve">   </w:t>
      </w:r>
      <w:proofErr w:type="gramStart"/>
      <w:r w:rsidR="00515AFC" w:rsidRPr="00515AFC">
        <w:rPr>
          <w:b/>
        </w:rPr>
        <w:t xml:space="preserve">higher </w:t>
      </w:r>
      <w:r w:rsidR="006E5233">
        <w:rPr>
          <w:b/>
        </w:rPr>
        <w:t xml:space="preserve"> </w:t>
      </w:r>
      <w:r w:rsidR="00515AFC" w:rsidRPr="00FF013B">
        <w:rPr>
          <w:b/>
          <w:u w:val="single"/>
        </w:rPr>
        <w:t>captains</w:t>
      </w:r>
      <w:proofErr w:type="gramEnd"/>
      <w:r w:rsidR="00EE7410">
        <w:t xml:space="preserve"> </w:t>
      </w:r>
    </w:p>
    <w:p w14:paraId="45EE9DA4" w14:textId="77777777" w:rsidR="00515AFC" w:rsidRDefault="00757C0C" w:rsidP="006E5233">
      <w:pPr>
        <w:spacing w:after="0"/>
        <w:ind w:left="2880" w:firstLine="720"/>
      </w:pPr>
      <w:r>
        <w:t>`</w:t>
      </w:r>
      <w:r>
        <w:tab/>
      </w:r>
      <w:r w:rsidR="00EE7410">
        <w:t xml:space="preserve">and </w:t>
      </w:r>
      <w:r>
        <w:t xml:space="preserve">   </w:t>
      </w:r>
      <w:r w:rsidR="00515AFC" w:rsidRPr="00515AFC">
        <w:rPr>
          <w:b/>
        </w:rPr>
        <w:t xml:space="preserve">chief </w:t>
      </w:r>
      <w:r w:rsidR="006E5233">
        <w:rPr>
          <w:b/>
        </w:rPr>
        <w:t xml:space="preserve">    </w:t>
      </w:r>
      <w:r w:rsidR="00515AFC" w:rsidRPr="00FF013B">
        <w:rPr>
          <w:b/>
          <w:u w:val="single"/>
        </w:rPr>
        <w:t>captains</w:t>
      </w:r>
    </w:p>
    <w:p w14:paraId="6E227D62" w14:textId="77777777" w:rsidR="00EE7410" w:rsidRDefault="00EE7410" w:rsidP="00515AFC">
      <w:pPr>
        <w:spacing w:after="0"/>
        <w:ind w:left="2880" w:firstLine="720"/>
      </w:pPr>
      <w:r>
        <w:t>accordi</w:t>
      </w:r>
      <w:r w:rsidRPr="00A7414B">
        <w:rPr>
          <w:color w:val="FF33CC"/>
        </w:rPr>
        <w:t>ng</w:t>
      </w:r>
      <w:r>
        <w:t xml:space="preserve"> to </w:t>
      </w:r>
      <w:r w:rsidR="006E5233">
        <w:t xml:space="preserve">  </w:t>
      </w:r>
      <w:r w:rsidRPr="00515AFC">
        <w:rPr>
          <w:b/>
        </w:rPr>
        <w:t xml:space="preserve">their </w:t>
      </w:r>
      <w:r w:rsidR="00757C0C" w:rsidRPr="00757C0C">
        <w:rPr>
          <w:b/>
        </w:rPr>
        <w:t xml:space="preserve"> </w:t>
      </w:r>
      <w:r w:rsidR="006E5233">
        <w:rPr>
          <w:b/>
        </w:rPr>
        <w:t xml:space="preserve">   </w:t>
      </w:r>
      <w:r w:rsidRPr="00757C0C">
        <w:rPr>
          <w:b/>
        </w:rPr>
        <w:t>numbers</w:t>
      </w:r>
    </w:p>
    <w:p w14:paraId="3C310C84" w14:textId="77777777" w:rsidR="00D5252F" w:rsidRDefault="00D5252F" w:rsidP="00D5252F">
      <w:pPr>
        <w:spacing w:after="0"/>
        <w:ind w:left="4320" w:firstLine="720"/>
      </w:pPr>
    </w:p>
    <w:p w14:paraId="40B9FDCB" w14:textId="77777777" w:rsidR="00CB028C" w:rsidRDefault="00EE7410" w:rsidP="00D5252F">
      <w:pPr>
        <w:spacing w:after="0"/>
        <w:ind w:left="0"/>
      </w:pPr>
      <w:r>
        <w:t xml:space="preserve"> 14 </w:t>
      </w:r>
      <w:r w:rsidRPr="007B4956">
        <w:rPr>
          <w:b/>
        </w:rPr>
        <w:t xml:space="preserve">And </w:t>
      </w:r>
      <w:r w:rsidR="008F688E" w:rsidRPr="008F688E">
        <w:rPr>
          <w:b/>
          <w:highlight w:val="yellow"/>
          <w:u w:val="single"/>
        </w:rPr>
        <w:t>it came to pass</w:t>
      </w:r>
      <w:r>
        <w:t xml:space="preserve"> </w:t>
      </w:r>
    </w:p>
    <w:p w14:paraId="3A4A266B" w14:textId="77777777" w:rsidR="00515AFC" w:rsidRDefault="00EE7410" w:rsidP="00515AFC">
      <w:pPr>
        <w:spacing w:after="0"/>
      </w:pPr>
      <w:r w:rsidRPr="0068202D">
        <w:rPr>
          <w:b/>
        </w:rPr>
        <w:t>that</w:t>
      </w:r>
      <w:r>
        <w:t xml:space="preserve"> </w:t>
      </w:r>
      <w:r w:rsidR="00515AFC">
        <w:t xml:space="preserve"> </w:t>
      </w:r>
      <w:proofErr w:type="gramStart"/>
      <w:r w:rsidR="00515AFC">
        <w:t xml:space="preserve">   [</w:t>
      </w:r>
      <w:proofErr w:type="gramEnd"/>
      <w:r w:rsidR="00515AFC" w:rsidRPr="006E5233">
        <w:rPr>
          <w:color w:val="984806" w:themeColor="accent6" w:themeShade="80"/>
        </w:rPr>
        <w:t>he</w:t>
      </w:r>
      <w:r w:rsidR="00515AFC">
        <w:t xml:space="preserve">]  </w:t>
      </w:r>
      <w:proofErr w:type="spellStart"/>
      <w:r w:rsidRPr="00FF013B">
        <w:rPr>
          <w:b/>
          <w:color w:val="984806" w:themeColor="accent6" w:themeShade="80"/>
          <w:u w:val="single"/>
        </w:rPr>
        <w:t>Amlici</w:t>
      </w:r>
      <w:proofErr w:type="spellEnd"/>
      <w:r w:rsidRPr="0068202D">
        <w:rPr>
          <w:b/>
          <w:color w:val="984806" w:themeColor="accent6" w:themeShade="80"/>
        </w:rPr>
        <w:t xml:space="preserve"> </w:t>
      </w:r>
    </w:p>
    <w:p w14:paraId="49B0B043" w14:textId="77777777" w:rsidR="00515AFC" w:rsidRDefault="00EE7410" w:rsidP="00515AFC">
      <w:pPr>
        <w:spacing w:after="0"/>
        <w:ind w:left="1440" w:firstLine="720"/>
        <w:rPr>
          <w:color w:val="984806" w:themeColor="accent6" w:themeShade="80"/>
        </w:rPr>
      </w:pPr>
      <w:r>
        <w:t xml:space="preserve">did </w:t>
      </w:r>
      <w:r w:rsidR="00515AFC">
        <w:tab/>
      </w:r>
      <w:r w:rsidR="00515AFC">
        <w:tab/>
      </w:r>
      <w:r w:rsidRPr="00CB028C">
        <w:rPr>
          <w:b/>
          <w:color w:val="984806" w:themeColor="accent6" w:themeShade="80"/>
        </w:rPr>
        <w:t>arm</w:t>
      </w:r>
      <w:r>
        <w:t xml:space="preserve"> </w:t>
      </w:r>
      <w:r w:rsidR="00515AFC">
        <w:tab/>
      </w:r>
      <w:r w:rsidR="00515AFC">
        <w:tab/>
      </w:r>
      <w:r w:rsidR="00515AFC">
        <w:tab/>
      </w:r>
      <w:r w:rsidRPr="006E5233">
        <w:rPr>
          <w:b/>
          <w:color w:val="984806" w:themeColor="accent6" w:themeShade="80"/>
        </w:rPr>
        <w:t>his</w:t>
      </w:r>
      <w:r w:rsidRPr="00515AFC">
        <w:rPr>
          <w:color w:val="984806" w:themeColor="accent6" w:themeShade="80"/>
        </w:rPr>
        <w:t xml:space="preserve"> men </w:t>
      </w:r>
    </w:p>
    <w:p w14:paraId="1A66C891" w14:textId="77777777" w:rsidR="00515AFC" w:rsidRPr="00515AFC" w:rsidRDefault="00EE7410" w:rsidP="00515AFC">
      <w:pPr>
        <w:spacing w:after="0"/>
        <w:ind w:left="4320" w:firstLine="720"/>
      </w:pPr>
      <w:r>
        <w:t xml:space="preserve">with </w:t>
      </w:r>
      <w:r w:rsidR="00515AFC">
        <w:tab/>
      </w:r>
      <w:r w:rsidR="00515AFC" w:rsidRPr="00515AFC">
        <w:t>ALL</w:t>
      </w:r>
      <w:r w:rsidRPr="00515AFC">
        <w:t xml:space="preserve"> manner </w:t>
      </w:r>
    </w:p>
    <w:p w14:paraId="74292E6D" w14:textId="77777777" w:rsidR="00515AFC" w:rsidRPr="00515AFC" w:rsidRDefault="00EE7410" w:rsidP="00515AFC">
      <w:pPr>
        <w:spacing w:after="0"/>
        <w:ind w:left="4320" w:firstLine="720"/>
      </w:pPr>
      <w:r w:rsidRPr="006E5233">
        <w:rPr>
          <w:b/>
          <w:color w:val="F79646" w:themeColor="accent6"/>
        </w:rPr>
        <w:t xml:space="preserve">of </w:t>
      </w:r>
      <w:r w:rsidR="00515AFC" w:rsidRPr="00515AFC">
        <w:tab/>
      </w:r>
      <w:r w:rsidRPr="00757C0C">
        <w:rPr>
          <w:b/>
          <w:color w:val="984806" w:themeColor="accent6" w:themeShade="80"/>
        </w:rPr>
        <w:t xml:space="preserve">weapons </w:t>
      </w:r>
      <w:r w:rsidR="006E5233">
        <w:rPr>
          <w:b/>
          <w:color w:val="984806" w:themeColor="accent6" w:themeShade="80"/>
        </w:rPr>
        <w:tab/>
      </w:r>
      <w:r w:rsidR="006E5233">
        <w:rPr>
          <w:b/>
          <w:color w:val="984806" w:themeColor="accent6" w:themeShade="80"/>
        </w:rPr>
        <w:tab/>
      </w:r>
      <w:r w:rsidR="006E5233">
        <w:rPr>
          <w:b/>
          <w:color w:val="984806" w:themeColor="accent6" w:themeShade="80"/>
        </w:rPr>
        <w:tab/>
        <w:t xml:space="preserve">         </w:t>
      </w:r>
      <w:r w:rsidR="006E5233" w:rsidRPr="00920748">
        <w:rPr>
          <w:sz w:val="16"/>
          <w:szCs w:val="16"/>
        </w:rPr>
        <w:t>05</w:t>
      </w:r>
      <w:r w:rsidR="006E5233" w:rsidRPr="00920748">
        <w:rPr>
          <w:color w:val="984806" w:themeColor="accent6" w:themeShade="80"/>
          <w:sz w:val="16"/>
          <w:szCs w:val="16"/>
        </w:rPr>
        <w:tab/>
      </w:r>
      <w:r w:rsidR="006E5233">
        <w:rPr>
          <w:b/>
          <w:color w:val="984806" w:themeColor="accent6" w:themeShade="80"/>
        </w:rPr>
        <w:t xml:space="preserve">    </w:t>
      </w:r>
    </w:p>
    <w:p w14:paraId="6AE6FDF0" w14:textId="77777777" w:rsidR="00515AFC" w:rsidRPr="00515AFC" w:rsidRDefault="00EE7410" w:rsidP="00515AFC">
      <w:pPr>
        <w:spacing w:after="0"/>
        <w:ind w:left="4320" w:firstLine="720"/>
      </w:pPr>
      <w:r w:rsidRPr="006E5233">
        <w:rPr>
          <w:b/>
          <w:color w:val="F79646" w:themeColor="accent6"/>
        </w:rPr>
        <w:t xml:space="preserve">of </w:t>
      </w:r>
      <w:r w:rsidR="00515AFC" w:rsidRPr="00515AFC">
        <w:tab/>
      </w:r>
      <w:r w:rsidRPr="00515AFC">
        <w:rPr>
          <w:b/>
          <w:color w:val="984806" w:themeColor="accent6" w:themeShade="80"/>
        </w:rPr>
        <w:t xml:space="preserve">war </w:t>
      </w:r>
    </w:p>
    <w:p w14:paraId="3AA8C138" w14:textId="77777777" w:rsidR="00CB028C" w:rsidRDefault="00EE7410" w:rsidP="00515AFC">
      <w:pPr>
        <w:spacing w:after="0"/>
        <w:ind w:left="4320" w:firstLine="720"/>
      </w:pPr>
      <w:r w:rsidRPr="006E5233">
        <w:rPr>
          <w:b/>
          <w:color w:val="F79646" w:themeColor="accent6"/>
        </w:rPr>
        <w:t xml:space="preserve">of </w:t>
      </w:r>
      <w:r w:rsidR="00515AFC" w:rsidRPr="00515AFC">
        <w:tab/>
        <w:t>EVERY</w:t>
      </w:r>
      <w:r w:rsidRPr="00515AFC">
        <w:t xml:space="preserve"> kind </w:t>
      </w:r>
    </w:p>
    <w:p w14:paraId="770963DF" w14:textId="77777777" w:rsidR="0068202D" w:rsidRDefault="0068202D" w:rsidP="00515AFC">
      <w:pPr>
        <w:spacing w:after="0"/>
        <w:ind w:left="4320" w:firstLine="720"/>
      </w:pPr>
    </w:p>
    <w:p w14:paraId="3E495CBF" w14:textId="77777777" w:rsidR="0068202D" w:rsidRDefault="00EE7410" w:rsidP="0068202D">
      <w:pPr>
        <w:spacing w:after="0"/>
      </w:pPr>
      <w:r w:rsidRPr="0068202D">
        <w:rPr>
          <w:b/>
        </w:rPr>
        <w:t xml:space="preserve">and </w:t>
      </w:r>
      <w:r w:rsidR="0068202D">
        <w:tab/>
      </w:r>
      <w:proofErr w:type="gramStart"/>
      <w:r w:rsidRPr="006E5233">
        <w:rPr>
          <w:color w:val="984806" w:themeColor="accent6" w:themeShade="80"/>
        </w:rPr>
        <w:t>he</w:t>
      </w:r>
      <w:r w:rsidRPr="0068202D">
        <w:rPr>
          <w:b/>
          <w:color w:val="984806" w:themeColor="accent6" w:themeShade="80"/>
        </w:rPr>
        <w:t xml:space="preserve"> </w:t>
      </w:r>
      <w:r w:rsidR="0068202D">
        <w:t xml:space="preserve"> [</w:t>
      </w:r>
      <w:proofErr w:type="spellStart"/>
      <w:proofErr w:type="gramEnd"/>
      <w:r w:rsidR="0068202D" w:rsidRPr="00FF013B">
        <w:rPr>
          <w:b/>
          <w:color w:val="984806" w:themeColor="accent6" w:themeShade="80"/>
          <w:u w:val="single"/>
        </w:rPr>
        <w:t>Amlici</w:t>
      </w:r>
      <w:proofErr w:type="spellEnd"/>
      <w:r w:rsidR="0068202D">
        <w:t>]</w:t>
      </w:r>
      <w:r w:rsidR="0068202D">
        <w:tab/>
      </w:r>
      <w:r>
        <w:t xml:space="preserve">also </w:t>
      </w:r>
      <w:r w:rsidR="0068202D">
        <w:tab/>
      </w:r>
      <w:r w:rsidRPr="00FF013B">
        <w:rPr>
          <w:b/>
          <w:color w:val="984806" w:themeColor="accent6" w:themeShade="80"/>
          <w:u w:val="single"/>
        </w:rPr>
        <w:t>appointed</w:t>
      </w:r>
      <w:r>
        <w:t xml:space="preserve"> </w:t>
      </w:r>
      <w:r w:rsidR="0068202D">
        <w:tab/>
      </w:r>
      <w:r w:rsidR="0068202D">
        <w:tab/>
      </w:r>
      <w:r w:rsidRPr="0068202D">
        <w:rPr>
          <w:b/>
          <w:color w:val="984806" w:themeColor="accent6" w:themeShade="80"/>
        </w:rPr>
        <w:t>rulers</w:t>
      </w:r>
      <w:r>
        <w:t xml:space="preserve"> </w:t>
      </w:r>
    </w:p>
    <w:p w14:paraId="1F77D33F" w14:textId="77777777" w:rsidR="0068202D" w:rsidRDefault="00EE7410" w:rsidP="0068202D">
      <w:pPr>
        <w:spacing w:after="0"/>
        <w:ind w:left="4320" w:firstLine="720"/>
      </w:pPr>
      <w:r>
        <w:t xml:space="preserve">and </w:t>
      </w:r>
      <w:r w:rsidR="0068202D">
        <w:tab/>
      </w:r>
      <w:r w:rsidRPr="0068202D">
        <w:rPr>
          <w:b/>
          <w:color w:val="984806" w:themeColor="accent6" w:themeShade="80"/>
        </w:rPr>
        <w:t xml:space="preserve">leaders </w:t>
      </w:r>
    </w:p>
    <w:p w14:paraId="52EFD2C8" w14:textId="77777777" w:rsidR="00CB028C" w:rsidRDefault="00EE7410" w:rsidP="0068202D">
      <w:pPr>
        <w:spacing w:after="0"/>
        <w:ind w:left="4320" w:firstLine="720"/>
      </w:pPr>
      <w:r>
        <w:t xml:space="preserve">over </w:t>
      </w:r>
      <w:r w:rsidR="0068202D">
        <w:tab/>
      </w:r>
      <w:r w:rsidRPr="0068202D">
        <w:rPr>
          <w:color w:val="984806" w:themeColor="accent6" w:themeShade="80"/>
        </w:rPr>
        <w:t>his</w:t>
      </w:r>
      <w:r w:rsidR="00893C3F">
        <w:rPr>
          <w:color w:val="984806" w:themeColor="accent6" w:themeShade="80"/>
        </w:rPr>
        <w:t xml:space="preserve"> people</w:t>
      </w:r>
    </w:p>
    <w:p w14:paraId="557613A7" w14:textId="57D8AA98" w:rsidR="0068202D" w:rsidRDefault="00EE7410" w:rsidP="00D5252F">
      <w:pPr>
        <w:spacing w:after="0"/>
        <w:ind w:left="2160" w:firstLine="720"/>
        <w:rPr>
          <w:b/>
          <w:color w:val="984806" w:themeColor="accent6" w:themeShade="80"/>
        </w:rPr>
      </w:pPr>
      <w:r>
        <w:t xml:space="preserve"> to </w:t>
      </w:r>
      <w:r w:rsidR="0068202D">
        <w:tab/>
      </w:r>
      <w:r w:rsidRPr="0068202D">
        <w:rPr>
          <w:b/>
          <w:color w:val="984806" w:themeColor="accent6" w:themeShade="80"/>
        </w:rPr>
        <w:t>lead them</w:t>
      </w:r>
      <w:r w:rsidRPr="0068202D">
        <w:rPr>
          <w:color w:val="984806" w:themeColor="accent6" w:themeShade="80"/>
        </w:rPr>
        <w:t xml:space="preserve"> </w:t>
      </w:r>
      <w:r w:rsidR="0068202D">
        <w:tab/>
      </w:r>
      <w:r>
        <w:t xml:space="preserve">to </w:t>
      </w:r>
      <w:r w:rsidR="0068202D">
        <w:tab/>
      </w:r>
      <w:r w:rsidRPr="00CB028C">
        <w:rPr>
          <w:b/>
          <w:color w:val="984806" w:themeColor="accent6" w:themeShade="80"/>
        </w:rPr>
        <w:t xml:space="preserve">war </w:t>
      </w:r>
      <w:r w:rsidR="00FF013B">
        <w:rPr>
          <w:b/>
          <w:color w:val="984806" w:themeColor="accent6" w:themeShade="80"/>
        </w:rPr>
        <w:tab/>
      </w:r>
      <w:r w:rsidR="00FF013B">
        <w:rPr>
          <w:b/>
          <w:color w:val="984806" w:themeColor="accent6" w:themeShade="80"/>
        </w:rPr>
        <w:tab/>
      </w:r>
      <w:r w:rsidR="00FF013B">
        <w:rPr>
          <w:b/>
          <w:color w:val="984806" w:themeColor="accent6" w:themeShade="80"/>
        </w:rPr>
        <w:tab/>
      </w:r>
      <w:r w:rsidR="00FF013B">
        <w:rPr>
          <w:b/>
          <w:color w:val="984806" w:themeColor="accent6" w:themeShade="80"/>
        </w:rPr>
        <w:tab/>
        <w:t xml:space="preserve">         </w:t>
      </w:r>
      <w:r w:rsidR="00A7414B" w:rsidRPr="00A7414B">
        <w:rPr>
          <w:bCs/>
          <w:sz w:val="18"/>
          <w:szCs w:val="18"/>
        </w:rPr>
        <w:t>06</w:t>
      </w:r>
    </w:p>
    <w:p w14:paraId="2DDCD512" w14:textId="77777777" w:rsidR="00EE7410" w:rsidRDefault="00EE7410" w:rsidP="0068202D">
      <w:pPr>
        <w:spacing w:after="0"/>
        <w:ind w:left="3600" w:firstLine="720"/>
      </w:pPr>
      <w:proofErr w:type="gramStart"/>
      <w:r w:rsidRPr="00FF013B">
        <w:rPr>
          <w:color w:val="984806" w:themeColor="accent6" w:themeShade="80"/>
          <w:u w:val="single"/>
        </w:rPr>
        <w:t>against</w:t>
      </w:r>
      <w:r w:rsidRPr="001678E6">
        <w:rPr>
          <w:color w:val="984806" w:themeColor="accent6" w:themeShade="80"/>
        </w:rPr>
        <w:t xml:space="preserve"> </w:t>
      </w:r>
      <w:r w:rsidR="0068202D">
        <w:t xml:space="preserve"> </w:t>
      </w:r>
      <w:r>
        <w:t>their</w:t>
      </w:r>
      <w:proofErr w:type="gramEnd"/>
      <w:r>
        <w:t xml:space="preserve"> </w:t>
      </w:r>
      <w:r w:rsidR="0068202D">
        <w:t xml:space="preserve"> </w:t>
      </w:r>
      <w:r w:rsidRPr="006C610E">
        <w:rPr>
          <w:b/>
          <w:u w:val="single"/>
        </w:rPr>
        <w:t>brethren</w:t>
      </w:r>
    </w:p>
    <w:p w14:paraId="0BE6E07E" w14:textId="77777777" w:rsidR="00D5252F" w:rsidRDefault="00D5252F" w:rsidP="00D5252F">
      <w:pPr>
        <w:spacing w:after="0"/>
        <w:ind w:left="2160" w:firstLine="720"/>
      </w:pPr>
    </w:p>
    <w:p w14:paraId="333F0A28" w14:textId="45B136AB" w:rsidR="008D1EE8" w:rsidRDefault="00EE7410" w:rsidP="00D5252F">
      <w:pPr>
        <w:spacing w:after="0"/>
        <w:ind w:left="0"/>
      </w:pPr>
      <w:r>
        <w:t xml:space="preserve"> 15 </w:t>
      </w:r>
      <w:r w:rsidRPr="007B4956">
        <w:rPr>
          <w:b/>
        </w:rPr>
        <w:t xml:space="preserve">And </w:t>
      </w:r>
      <w:r w:rsidR="008F688E" w:rsidRPr="008F688E">
        <w:rPr>
          <w:b/>
          <w:highlight w:val="yellow"/>
          <w:u w:val="single"/>
        </w:rPr>
        <w:t>it came to pass</w:t>
      </w:r>
      <w:r>
        <w:t xml:space="preserve"> </w:t>
      </w:r>
      <w:r w:rsidR="006E5233">
        <w:tab/>
      </w:r>
      <w:r w:rsidR="006E5233">
        <w:tab/>
      </w:r>
      <w:r w:rsidR="006E5233">
        <w:tab/>
      </w:r>
      <w:r w:rsidR="006E5233">
        <w:tab/>
      </w:r>
      <w:r w:rsidR="006E5233">
        <w:tab/>
      </w:r>
      <w:r w:rsidR="006E5233">
        <w:tab/>
      </w:r>
      <w:r w:rsidR="006E5233">
        <w:tab/>
      </w:r>
      <w:r w:rsidR="006E5233">
        <w:tab/>
      </w:r>
      <w:r w:rsidR="006E5233">
        <w:tab/>
      </w:r>
      <w:r w:rsidR="00913653">
        <w:t xml:space="preserve"> </w:t>
      </w:r>
      <w:proofErr w:type="gramStart"/>
      <w:r w:rsidR="00913653">
        <w:t xml:space="preserve">   </w:t>
      </w:r>
      <w:r w:rsidR="00913653" w:rsidRPr="00F6324B">
        <w:rPr>
          <w:color w:val="FF33CC"/>
          <w:sz w:val="16"/>
          <w:szCs w:val="16"/>
        </w:rPr>
        <w:t>[</w:t>
      </w:r>
      <w:proofErr w:type="gramEnd"/>
      <w:r w:rsidR="00913653" w:rsidRPr="00F6324B">
        <w:rPr>
          <w:color w:val="FF33CC"/>
          <w:sz w:val="16"/>
          <w:szCs w:val="16"/>
        </w:rPr>
        <w:t>del. 1837]</w:t>
      </w:r>
      <w:r w:rsidR="006E5233">
        <w:t xml:space="preserve">      </w:t>
      </w:r>
      <w:r w:rsidR="006E5233" w:rsidRPr="00920748">
        <w:rPr>
          <w:sz w:val="16"/>
          <w:szCs w:val="16"/>
        </w:rPr>
        <w:t>0</w:t>
      </w:r>
      <w:r w:rsidR="00A7414B">
        <w:rPr>
          <w:sz w:val="16"/>
          <w:szCs w:val="16"/>
        </w:rPr>
        <w:t>7</w:t>
      </w:r>
    </w:p>
    <w:p w14:paraId="147565D8" w14:textId="06B9E209" w:rsidR="008D1EE8" w:rsidRPr="003F5C12" w:rsidRDefault="00C52F0F" w:rsidP="00D5252F">
      <w:pPr>
        <w:spacing w:after="0"/>
        <w:ind w:left="0" w:firstLine="720"/>
        <w:rPr>
          <w:sz w:val="18"/>
          <w:szCs w:val="18"/>
        </w:rPr>
      </w:pPr>
      <w:r w:rsidRPr="00C52F0F">
        <w:rPr>
          <w:b/>
        </w:rPr>
        <w:t>t</w:t>
      </w:r>
      <w:r w:rsidR="00EE7410" w:rsidRPr="00C52F0F">
        <w:rPr>
          <w:b/>
        </w:rPr>
        <w:t>hat</w:t>
      </w:r>
      <w:r w:rsidR="0068202D">
        <w:tab/>
      </w:r>
      <w:proofErr w:type="gramStart"/>
      <w:r w:rsidR="00EE7410" w:rsidRPr="0068202D">
        <w:rPr>
          <w:color w:val="984806" w:themeColor="accent6" w:themeShade="80"/>
        </w:rPr>
        <w:t xml:space="preserve">the </w:t>
      </w:r>
      <w:r w:rsidR="0068202D">
        <w:rPr>
          <w:color w:val="984806" w:themeColor="accent6" w:themeShade="80"/>
        </w:rPr>
        <w:t xml:space="preserve"> </w:t>
      </w:r>
      <w:proofErr w:type="spellStart"/>
      <w:r w:rsidR="00EE7410" w:rsidRPr="006C610E">
        <w:rPr>
          <w:b/>
          <w:color w:val="984806" w:themeColor="accent6" w:themeShade="80"/>
          <w:u w:val="single"/>
        </w:rPr>
        <w:t>Amlici</w:t>
      </w:r>
      <w:r w:rsidR="00EE7410" w:rsidRPr="0068202D">
        <w:rPr>
          <w:b/>
          <w:color w:val="984806" w:themeColor="accent6" w:themeShade="80"/>
        </w:rPr>
        <w:t>tes</w:t>
      </w:r>
      <w:proofErr w:type="spellEnd"/>
      <w:proofErr w:type="gramEnd"/>
      <w:r w:rsidR="0068202D">
        <w:tab/>
      </w:r>
      <w:r w:rsidR="0068202D">
        <w:tab/>
      </w:r>
      <w:r w:rsidR="00EE7410" w:rsidRPr="0068202D">
        <w:rPr>
          <w:i/>
          <w:color w:val="FF0000"/>
        </w:rPr>
        <w:t>came</w:t>
      </w:r>
      <w:r w:rsidR="00EE7410" w:rsidRPr="008D1EE8">
        <w:rPr>
          <w:i/>
          <w:color w:val="C00000"/>
        </w:rPr>
        <w:t xml:space="preserve"> </w:t>
      </w:r>
      <w:r w:rsidR="0085505F">
        <w:rPr>
          <w:i/>
          <w:color w:val="C00000"/>
        </w:rPr>
        <w:tab/>
      </w:r>
      <w:r w:rsidR="0085505F">
        <w:rPr>
          <w:i/>
          <w:color w:val="C00000"/>
        </w:rPr>
        <w:tab/>
        <w:t xml:space="preserve">           </w:t>
      </w:r>
      <w:bookmarkStart w:id="46" w:name="_Hlk492437510"/>
      <w:r w:rsidR="00F6324B">
        <w:rPr>
          <w:i/>
          <w:color w:val="C00000"/>
        </w:rPr>
        <w:t xml:space="preserve">   </w:t>
      </w:r>
      <w:r w:rsidR="00EE7410" w:rsidRPr="003F5C12">
        <w:rPr>
          <w:b/>
          <w:i/>
          <w:color w:val="FF33CC"/>
          <w:u w:val="single"/>
        </w:rPr>
        <w:t>up</w:t>
      </w:r>
      <w:r w:rsidR="002E44AC">
        <w:rPr>
          <w:i/>
          <w:color w:val="FF0000"/>
        </w:rPr>
        <w:t xml:space="preserve"> </w:t>
      </w:r>
      <w:r w:rsidR="002E44AC" w:rsidRPr="001678E6">
        <w:rPr>
          <w:bCs/>
          <w:i/>
          <w:color w:val="FF0000"/>
        </w:rPr>
        <w:t>upon</w:t>
      </w:r>
      <w:r w:rsidR="00EE7410" w:rsidRPr="006E5233">
        <w:rPr>
          <w:b/>
          <w:i/>
          <w:color w:val="FF0000"/>
        </w:rPr>
        <w:t xml:space="preserve"> </w:t>
      </w:r>
      <w:r w:rsidR="0068202D">
        <w:rPr>
          <w:i/>
          <w:color w:val="FF0000"/>
        </w:rPr>
        <w:tab/>
      </w:r>
      <w:r w:rsidR="00EE7410" w:rsidRPr="0068202D">
        <w:rPr>
          <w:i/>
          <w:color w:val="FF0000"/>
        </w:rPr>
        <w:t xml:space="preserve">the </w:t>
      </w:r>
      <w:r w:rsidR="00EE7410" w:rsidRPr="0068202D">
        <w:rPr>
          <w:b/>
          <w:i/>
          <w:color w:val="FF0000"/>
        </w:rPr>
        <w:t>H</w:t>
      </w:r>
      <w:r w:rsidR="008D1EE8" w:rsidRPr="0068202D">
        <w:rPr>
          <w:b/>
          <w:i/>
          <w:color w:val="FF0000"/>
        </w:rPr>
        <w:t xml:space="preserve">ill </w:t>
      </w:r>
      <w:proofErr w:type="spellStart"/>
      <w:r w:rsidR="008D1EE8" w:rsidRPr="0068202D">
        <w:rPr>
          <w:b/>
          <w:i/>
          <w:color w:val="FF0000"/>
        </w:rPr>
        <w:t>Amnihu</w:t>
      </w:r>
      <w:proofErr w:type="spellEnd"/>
      <w:r w:rsidR="003F5C12">
        <w:rPr>
          <w:b/>
          <w:i/>
          <w:color w:val="FF0000"/>
        </w:rPr>
        <w:t xml:space="preserve"> </w:t>
      </w:r>
      <w:bookmarkEnd w:id="46"/>
    </w:p>
    <w:p w14:paraId="76D0C39E" w14:textId="77777777" w:rsidR="008D1EE8" w:rsidRDefault="00EE7410" w:rsidP="0068202D">
      <w:pPr>
        <w:spacing w:after="0"/>
        <w:ind w:left="4320" w:firstLine="720"/>
      </w:pPr>
      <w:r>
        <w:t xml:space="preserve">which </w:t>
      </w:r>
      <w:r w:rsidR="0068202D">
        <w:tab/>
      </w:r>
      <w:r w:rsidRPr="0068202D">
        <w:rPr>
          <w:i/>
          <w:color w:val="FF0000"/>
        </w:rPr>
        <w:t xml:space="preserve">was east </w:t>
      </w:r>
      <w:r w:rsidR="0068202D">
        <w:rPr>
          <w:i/>
          <w:color w:val="FF0000"/>
        </w:rPr>
        <w:t xml:space="preserve">  </w:t>
      </w:r>
      <w:r w:rsidRPr="0068202D">
        <w:rPr>
          <w:i/>
          <w:color w:val="FF0000"/>
        </w:rPr>
        <w:t xml:space="preserve">of </w:t>
      </w:r>
      <w:r w:rsidR="0068202D">
        <w:rPr>
          <w:i/>
          <w:color w:val="FF0000"/>
        </w:rPr>
        <w:tab/>
      </w:r>
      <w:r w:rsidRPr="0068202D">
        <w:rPr>
          <w:i/>
          <w:color w:val="FF0000"/>
        </w:rPr>
        <w:t xml:space="preserve">the </w:t>
      </w:r>
      <w:proofErr w:type="gramStart"/>
      <w:r w:rsidRPr="0068202D">
        <w:rPr>
          <w:b/>
          <w:i/>
          <w:color w:val="FF0000"/>
        </w:rPr>
        <w:t>R</w:t>
      </w:r>
      <w:r w:rsidR="008D1EE8" w:rsidRPr="0068202D">
        <w:rPr>
          <w:b/>
          <w:i/>
          <w:color w:val="FF0000"/>
        </w:rPr>
        <w:t>iver</w:t>
      </w:r>
      <w:proofErr w:type="gramEnd"/>
      <w:r w:rsidR="008D1EE8" w:rsidRPr="0068202D">
        <w:rPr>
          <w:b/>
          <w:i/>
          <w:color w:val="FF0000"/>
        </w:rPr>
        <w:t xml:space="preserve"> Sidon</w:t>
      </w:r>
    </w:p>
    <w:p w14:paraId="41ED6E6C" w14:textId="77777777" w:rsidR="008D1EE8" w:rsidRDefault="00EE7410" w:rsidP="0068202D">
      <w:pPr>
        <w:spacing w:after="0"/>
        <w:ind w:left="4320" w:firstLine="720"/>
        <w:rPr>
          <w:i/>
          <w:color w:val="FF0000"/>
        </w:rPr>
      </w:pPr>
      <w:r>
        <w:t xml:space="preserve">which </w:t>
      </w:r>
      <w:r w:rsidR="0068202D">
        <w:tab/>
      </w:r>
      <w:r w:rsidRPr="0068202D">
        <w:rPr>
          <w:i/>
          <w:color w:val="FF0000"/>
        </w:rPr>
        <w:t xml:space="preserve">ran </w:t>
      </w:r>
      <w:r w:rsidR="0068202D">
        <w:rPr>
          <w:i/>
          <w:color w:val="FF0000"/>
        </w:rPr>
        <w:tab/>
        <w:t xml:space="preserve">    </w:t>
      </w:r>
      <w:r w:rsidRPr="0068202D">
        <w:rPr>
          <w:i/>
          <w:color w:val="FF0000"/>
        </w:rPr>
        <w:t xml:space="preserve">by </w:t>
      </w:r>
      <w:r w:rsidR="0068202D">
        <w:rPr>
          <w:i/>
          <w:color w:val="FF0000"/>
        </w:rPr>
        <w:tab/>
      </w:r>
      <w:r w:rsidRPr="0068202D">
        <w:rPr>
          <w:i/>
          <w:color w:val="FF0000"/>
        </w:rPr>
        <w:t xml:space="preserve">the land of </w:t>
      </w:r>
      <w:r w:rsidRPr="00FF013B">
        <w:rPr>
          <w:b/>
          <w:bCs/>
          <w:i/>
          <w:color w:val="FF0000"/>
        </w:rPr>
        <w:t>Zarahemla</w:t>
      </w:r>
    </w:p>
    <w:p w14:paraId="4CB1FFF9" w14:textId="77777777" w:rsidR="0068202D" w:rsidRDefault="0068202D" w:rsidP="0068202D">
      <w:pPr>
        <w:spacing w:after="0"/>
        <w:ind w:left="4320" w:firstLine="720"/>
      </w:pPr>
    </w:p>
    <w:p w14:paraId="63B5CC05" w14:textId="77777777" w:rsidR="0068202D" w:rsidRDefault="0068202D" w:rsidP="00C52F0F">
      <w:pPr>
        <w:spacing w:after="0"/>
        <w:ind w:left="5760" w:firstLine="720"/>
        <w:rPr>
          <w:color w:val="C00000"/>
        </w:rPr>
      </w:pPr>
      <w:r w:rsidRPr="0068202D">
        <w:rPr>
          <w:b/>
        </w:rPr>
        <w:t>A</w:t>
      </w:r>
      <w:r w:rsidR="00EE7410" w:rsidRPr="0068202D">
        <w:rPr>
          <w:b/>
        </w:rPr>
        <w:t>nd</w:t>
      </w:r>
      <w:r w:rsidR="00EE7410" w:rsidRPr="0068202D">
        <w:rPr>
          <w:b/>
          <w:color w:val="C00000"/>
        </w:rPr>
        <w:t xml:space="preserve"> </w:t>
      </w:r>
      <w:r>
        <w:rPr>
          <w:b/>
          <w:color w:val="C00000"/>
        </w:rPr>
        <w:tab/>
      </w:r>
      <w:r w:rsidR="00EE7410" w:rsidRPr="0068202D">
        <w:rPr>
          <w:b/>
          <w:i/>
          <w:color w:val="FF0000"/>
        </w:rPr>
        <w:t>there</w:t>
      </w:r>
      <w:r w:rsidR="00EE7410" w:rsidRPr="0068202D">
        <w:rPr>
          <w:color w:val="FF0000"/>
        </w:rPr>
        <w:t xml:space="preserve"> </w:t>
      </w:r>
    </w:p>
    <w:p w14:paraId="5060D07B" w14:textId="7D1757E3" w:rsidR="0068202D" w:rsidRDefault="00EE7410" w:rsidP="0068202D">
      <w:pPr>
        <w:spacing w:after="0"/>
        <w:ind w:firstLine="720"/>
      </w:pPr>
      <w:r w:rsidRPr="0068202D">
        <w:rPr>
          <w:b/>
          <w:color w:val="984806" w:themeColor="accent6" w:themeShade="80"/>
        </w:rPr>
        <w:t>they</w:t>
      </w:r>
      <w:r>
        <w:t xml:space="preserve"> </w:t>
      </w:r>
      <w:r w:rsidR="0068202D">
        <w:tab/>
      </w:r>
      <w:r w:rsidRPr="00FF013B">
        <w:rPr>
          <w:b/>
          <w:color w:val="00B050"/>
          <w:u w:val="single"/>
        </w:rPr>
        <w:t>began</w:t>
      </w:r>
      <w:r w:rsidRPr="0068202D">
        <w:rPr>
          <w:b/>
          <w:color w:val="00B050"/>
        </w:rPr>
        <w:t xml:space="preserve"> to</w:t>
      </w:r>
      <w:r w:rsidRPr="0068202D">
        <w:rPr>
          <w:color w:val="00B050"/>
        </w:rPr>
        <w:t xml:space="preserve"> </w:t>
      </w:r>
      <w:r w:rsidR="0068202D">
        <w:tab/>
      </w:r>
      <w:r w:rsidRPr="00FF013B">
        <w:rPr>
          <w:b/>
          <w:bCs/>
          <w:color w:val="984806" w:themeColor="accent6" w:themeShade="80"/>
        </w:rPr>
        <w:t>make</w:t>
      </w:r>
      <w:r>
        <w:t xml:space="preserve"> </w:t>
      </w:r>
      <w:r w:rsidR="0068202D" w:rsidRPr="0068202D">
        <w:rPr>
          <w:u w:val="single"/>
        </w:rPr>
        <w:tab/>
      </w:r>
      <w:r w:rsidR="0068202D" w:rsidRPr="0068202D">
        <w:rPr>
          <w:u w:val="single"/>
        </w:rPr>
        <w:tab/>
      </w:r>
      <w:r w:rsidR="00322A86">
        <w:rPr>
          <w:u w:val="single"/>
        </w:rPr>
        <w:t xml:space="preserve">            </w:t>
      </w:r>
      <w:r w:rsidR="0068202D" w:rsidRPr="00322A86">
        <w:tab/>
      </w:r>
      <w:r w:rsidRPr="008D1EE8">
        <w:rPr>
          <w:b/>
          <w:color w:val="984806" w:themeColor="accent6" w:themeShade="80"/>
        </w:rPr>
        <w:t>war</w:t>
      </w:r>
      <w:r>
        <w:t xml:space="preserve"> </w:t>
      </w:r>
    </w:p>
    <w:p w14:paraId="2D2AD168" w14:textId="77777777" w:rsidR="00EE7410" w:rsidRDefault="00EE7410" w:rsidP="0068202D">
      <w:pPr>
        <w:spacing w:after="0"/>
        <w:ind w:left="3600" w:firstLine="720"/>
      </w:pPr>
      <w:r>
        <w:t xml:space="preserve">with </w:t>
      </w:r>
      <w:r w:rsidR="0068202D">
        <w:tab/>
      </w:r>
      <w:r>
        <w:t xml:space="preserve">the </w:t>
      </w:r>
      <w:r w:rsidR="0068202D">
        <w:t xml:space="preserve">    </w:t>
      </w:r>
      <w:r w:rsidR="0068202D" w:rsidRPr="006C610E">
        <w:rPr>
          <w:b/>
        </w:rPr>
        <w:t>Nephites</w:t>
      </w:r>
    </w:p>
    <w:p w14:paraId="5EB04AA3" w14:textId="77777777" w:rsidR="008D1EE8" w:rsidRDefault="00EE7410" w:rsidP="00D5252F">
      <w:pPr>
        <w:spacing w:after="0"/>
        <w:ind w:left="0"/>
      </w:pPr>
      <w:r>
        <w:t xml:space="preserve"> 16 </w:t>
      </w:r>
      <w:r w:rsidR="00C52F0F">
        <w:tab/>
      </w:r>
      <w:r w:rsidRPr="00FF013B">
        <w:rPr>
          <w:b/>
          <w:highlight w:val="lightGray"/>
          <w:u w:val="single"/>
        </w:rPr>
        <w:t>Now</w:t>
      </w:r>
      <w:r>
        <w:t xml:space="preserve"> </w:t>
      </w:r>
      <w:proofErr w:type="gramStart"/>
      <w:r w:rsidR="00C52F0F">
        <w:t xml:space="preserve">   [</w:t>
      </w:r>
      <w:proofErr w:type="gramEnd"/>
      <w:r w:rsidR="00C52F0F">
        <w:t xml:space="preserve">he]   </w:t>
      </w:r>
      <w:r w:rsidR="00C52F0F" w:rsidRPr="00FF013B">
        <w:rPr>
          <w:bCs/>
          <w:color w:val="00B0F0"/>
          <w:u w:val="single"/>
        </w:rPr>
        <w:t>Alma</w:t>
      </w:r>
    </w:p>
    <w:p w14:paraId="2C2C3079" w14:textId="77777777" w:rsidR="008D1EE8" w:rsidRDefault="00EE7410" w:rsidP="00C52F0F">
      <w:pPr>
        <w:spacing w:after="0"/>
        <w:ind w:left="1440" w:firstLine="720"/>
      </w:pPr>
      <w:r>
        <w:t>be</w:t>
      </w:r>
      <w:r w:rsidRPr="00FF013B">
        <w:rPr>
          <w:color w:val="FF33CC"/>
        </w:rPr>
        <w:t>ing</w:t>
      </w:r>
      <w:r>
        <w:t xml:space="preserve"> </w:t>
      </w:r>
      <w:r w:rsidR="00C52F0F">
        <w:tab/>
      </w:r>
      <w:r>
        <w:t xml:space="preserve">the </w:t>
      </w:r>
      <w:r w:rsidR="00C52F0F">
        <w:tab/>
      </w:r>
      <w:r w:rsidRPr="00C52F0F">
        <w:rPr>
          <w:b/>
        </w:rPr>
        <w:t>chief judge</w:t>
      </w:r>
      <w:r>
        <w:t xml:space="preserve"> </w:t>
      </w:r>
    </w:p>
    <w:p w14:paraId="364C62F5" w14:textId="4C3FE09E" w:rsidR="00C52F0F" w:rsidRDefault="00EE7410" w:rsidP="00C52F0F">
      <w:pPr>
        <w:spacing w:after="0"/>
        <w:ind w:firstLine="720"/>
      </w:pPr>
      <w:r w:rsidRPr="002A0D9E">
        <w:rPr>
          <w:b/>
        </w:rPr>
        <w:t>and</w:t>
      </w:r>
      <w:r>
        <w:t xml:space="preserve"> </w:t>
      </w:r>
      <w:r w:rsidR="00C52F0F">
        <w:t xml:space="preserve">  </w:t>
      </w:r>
      <w:proofErr w:type="gramStart"/>
      <w:r w:rsidR="00C52F0F">
        <w:t xml:space="preserve">   [</w:t>
      </w:r>
      <w:proofErr w:type="gramEnd"/>
      <w:r w:rsidR="00C52F0F">
        <w:t>be</w:t>
      </w:r>
      <w:r w:rsidR="00C52F0F" w:rsidRPr="00FF013B">
        <w:rPr>
          <w:color w:val="FF33CC"/>
        </w:rPr>
        <w:t>ing</w:t>
      </w:r>
      <w:r w:rsidR="00C52F0F">
        <w:t>]</w:t>
      </w:r>
      <w:r w:rsidR="00C52F0F">
        <w:tab/>
      </w:r>
      <w:r>
        <w:t xml:space="preserve">the </w:t>
      </w:r>
      <w:r w:rsidR="00C52F0F">
        <w:tab/>
      </w:r>
      <w:r w:rsidRPr="00C52F0F">
        <w:rPr>
          <w:b/>
        </w:rPr>
        <w:t xml:space="preserve">governor </w:t>
      </w:r>
      <w:r w:rsidR="00C52F0F">
        <w:t xml:space="preserve">     </w:t>
      </w:r>
      <w:r>
        <w:t xml:space="preserve">of </w:t>
      </w:r>
      <w:r w:rsidR="00C52F0F">
        <w:tab/>
      </w:r>
      <w:r>
        <w:t xml:space="preserve">the </w:t>
      </w:r>
      <w:r w:rsidR="00C52F0F">
        <w:t xml:space="preserve">    </w:t>
      </w:r>
      <w:r w:rsidRPr="006C610E">
        <w:rPr>
          <w:b/>
          <w:u w:val="single"/>
        </w:rPr>
        <w:t>people</w:t>
      </w:r>
    </w:p>
    <w:p w14:paraId="2B7D120B" w14:textId="77777777" w:rsidR="008D1EE8" w:rsidRDefault="00C52F0F" w:rsidP="00C52F0F">
      <w:pPr>
        <w:spacing w:after="0"/>
        <w:ind w:left="3600" w:firstLine="720"/>
      </w:pPr>
      <w:r>
        <w:t xml:space="preserve">       </w:t>
      </w:r>
      <w:r w:rsidR="00EE7410">
        <w:t xml:space="preserve"> of </w:t>
      </w:r>
      <w:r>
        <w:tab/>
        <w:t xml:space="preserve">           </w:t>
      </w:r>
      <w:r w:rsidR="00EE7410" w:rsidRPr="006C610E">
        <w:rPr>
          <w:b/>
          <w:u w:val="single"/>
        </w:rPr>
        <w:t>Nephi</w:t>
      </w:r>
    </w:p>
    <w:p w14:paraId="7829FCF2" w14:textId="77777777" w:rsidR="00C52F0F" w:rsidRDefault="00C52F0F" w:rsidP="00C52F0F">
      <w:pPr>
        <w:spacing w:after="0"/>
        <w:ind w:left="3600" w:firstLine="720"/>
      </w:pPr>
    </w:p>
    <w:p w14:paraId="7DD9BEA8" w14:textId="760DBCDD" w:rsidR="00C52F0F" w:rsidRDefault="008D1EE8" w:rsidP="00C52F0F">
      <w:pPr>
        <w:spacing w:after="0"/>
        <w:ind w:left="0"/>
      </w:pPr>
      <w:r>
        <w:t xml:space="preserve">     </w:t>
      </w:r>
      <w:r w:rsidR="00920748">
        <w:t xml:space="preserve"> </w:t>
      </w:r>
      <w:r>
        <w:t xml:space="preserve"> </w:t>
      </w:r>
      <w:r w:rsidR="00EE7410" w:rsidRPr="008F688E">
        <w:rPr>
          <w:b/>
          <w:highlight w:val="lightGray"/>
          <w:u w:val="single"/>
        </w:rPr>
        <w:t>therefore</w:t>
      </w:r>
      <w:r w:rsidR="00EE7410">
        <w:t xml:space="preserve"> </w:t>
      </w:r>
      <w:r w:rsidR="00C52F0F">
        <w:tab/>
      </w:r>
      <w:proofErr w:type="gramStart"/>
      <w:r w:rsidR="00EE7410">
        <w:t xml:space="preserve">he </w:t>
      </w:r>
      <w:r w:rsidR="00C52F0F">
        <w:t xml:space="preserve"> [</w:t>
      </w:r>
      <w:proofErr w:type="gramEnd"/>
      <w:r w:rsidR="00C52F0F" w:rsidRPr="00FF013B">
        <w:rPr>
          <w:bCs/>
          <w:color w:val="00B0F0"/>
          <w:u w:val="single"/>
        </w:rPr>
        <w:t>Alma</w:t>
      </w:r>
      <w:r w:rsidR="00C52F0F">
        <w:t>]</w:t>
      </w:r>
      <w:r w:rsidR="00C52F0F">
        <w:tab/>
      </w:r>
      <w:r w:rsidR="00C52F0F">
        <w:tab/>
      </w:r>
      <w:r w:rsidR="00EE7410" w:rsidRPr="00D67C2C">
        <w:rPr>
          <w:i/>
          <w:color w:val="FF0000"/>
        </w:rPr>
        <w:t>went up</w:t>
      </w:r>
      <w:r w:rsidR="00EE7410" w:rsidRPr="00D67C2C">
        <w:rPr>
          <w:color w:val="FF0000"/>
        </w:rPr>
        <w:t xml:space="preserve"> </w:t>
      </w:r>
      <w:r w:rsidR="00EE7410">
        <w:t xml:space="preserve">with </w:t>
      </w:r>
      <w:r w:rsidR="00C52F0F">
        <w:tab/>
      </w:r>
      <w:r w:rsidR="00EE7410" w:rsidRPr="006C610E">
        <w:rPr>
          <w:bCs/>
          <w:color w:val="00B0F0"/>
        </w:rPr>
        <w:t>his</w:t>
      </w:r>
      <w:r w:rsidR="00EE7410">
        <w:t xml:space="preserve"> </w:t>
      </w:r>
      <w:r w:rsidR="00C52F0F">
        <w:t xml:space="preserve">     </w:t>
      </w:r>
      <w:r w:rsidR="00C52F0F" w:rsidRPr="006C610E">
        <w:rPr>
          <w:b/>
          <w:u w:val="single"/>
        </w:rPr>
        <w:t>people</w:t>
      </w:r>
      <w:r w:rsidR="00305B06">
        <w:rPr>
          <w:b/>
        </w:rPr>
        <w:tab/>
      </w:r>
      <w:r w:rsidR="00305B06">
        <w:rPr>
          <w:b/>
        </w:rPr>
        <w:tab/>
      </w:r>
      <w:r w:rsidR="00305B06">
        <w:rPr>
          <w:b/>
        </w:rPr>
        <w:tab/>
      </w:r>
      <w:r w:rsidR="00305B06">
        <w:rPr>
          <w:b/>
        </w:rPr>
        <w:tab/>
        <w:t xml:space="preserve">         </w:t>
      </w:r>
      <w:r w:rsidR="00305B06" w:rsidRPr="00920748">
        <w:rPr>
          <w:sz w:val="16"/>
          <w:szCs w:val="16"/>
        </w:rPr>
        <w:t>0</w:t>
      </w:r>
      <w:r w:rsidR="00A7414B">
        <w:rPr>
          <w:sz w:val="16"/>
          <w:szCs w:val="16"/>
        </w:rPr>
        <w:t>8</w:t>
      </w:r>
    </w:p>
    <w:p w14:paraId="25741EDB" w14:textId="7219362A" w:rsidR="00C52F0F" w:rsidRDefault="00EE7410" w:rsidP="00D5252F">
      <w:pPr>
        <w:spacing w:after="0"/>
        <w:ind w:left="0" w:firstLine="720"/>
      </w:pPr>
      <w:r w:rsidRPr="003615F0">
        <w:rPr>
          <w:b/>
          <w:highlight w:val="yellow"/>
          <w:u w:val="single"/>
        </w:rPr>
        <w:t>yea</w:t>
      </w:r>
      <w:r w:rsidRPr="008D1EE8">
        <w:rPr>
          <w:b/>
        </w:rPr>
        <w:t xml:space="preserve"> </w:t>
      </w:r>
      <w:r w:rsidR="00C52F0F">
        <w:rPr>
          <w:b/>
        </w:rPr>
        <w:t xml:space="preserve">  </w:t>
      </w:r>
      <w:proofErr w:type="gramStart"/>
      <w:r w:rsidR="00C52F0F">
        <w:rPr>
          <w:b/>
        </w:rPr>
        <w:t xml:space="preserve">   </w:t>
      </w:r>
      <w:r w:rsidR="008D1EE8">
        <w:t>[</w:t>
      </w:r>
      <w:proofErr w:type="gramEnd"/>
      <w:r w:rsidR="008D1EE8">
        <w:t>he</w:t>
      </w:r>
      <w:r w:rsidR="00C52F0F">
        <w:t xml:space="preserve"> </w:t>
      </w:r>
      <w:r w:rsidR="00FF013B">
        <w:t xml:space="preserve"> </w:t>
      </w:r>
      <w:r w:rsidR="00C52F0F">
        <w:t xml:space="preserve">  </w:t>
      </w:r>
      <w:r w:rsidR="00C52F0F" w:rsidRPr="00FF013B">
        <w:rPr>
          <w:bCs/>
          <w:color w:val="00B0F0"/>
          <w:u w:val="single"/>
        </w:rPr>
        <w:t>Alma</w:t>
      </w:r>
      <w:r w:rsidR="00C52F0F">
        <w:tab/>
      </w:r>
      <w:r w:rsidR="00C52F0F">
        <w:tab/>
      </w:r>
      <w:r w:rsidR="008D1EE8" w:rsidRPr="00D67C2C">
        <w:rPr>
          <w:i/>
          <w:color w:val="FF0000"/>
        </w:rPr>
        <w:t>went up</w:t>
      </w:r>
      <w:r w:rsidR="008D1EE8">
        <w:t>]</w:t>
      </w:r>
      <w:r>
        <w:t xml:space="preserve">with </w:t>
      </w:r>
      <w:r w:rsidR="00C52F0F">
        <w:tab/>
      </w:r>
      <w:r w:rsidRPr="006C610E">
        <w:rPr>
          <w:bCs/>
          <w:color w:val="00B0F0"/>
        </w:rPr>
        <w:t>his</w:t>
      </w:r>
      <w:r w:rsidRPr="00C52F0F">
        <w:rPr>
          <w:b/>
          <w:color w:val="00B0F0"/>
        </w:rPr>
        <w:t xml:space="preserve"> </w:t>
      </w:r>
      <w:r w:rsidR="00C52F0F">
        <w:t xml:space="preserve">     </w:t>
      </w:r>
      <w:r w:rsidRPr="00922D68">
        <w:rPr>
          <w:b/>
          <w:u w:val="single"/>
        </w:rPr>
        <w:t>capt</w:t>
      </w:r>
      <w:r w:rsidR="00C52F0F" w:rsidRPr="00922D68">
        <w:rPr>
          <w:b/>
          <w:u w:val="single"/>
        </w:rPr>
        <w:t>ains</w:t>
      </w:r>
      <w:r w:rsidRPr="00C52F0F">
        <w:rPr>
          <w:b/>
        </w:rPr>
        <w:t xml:space="preserve"> </w:t>
      </w:r>
    </w:p>
    <w:p w14:paraId="72D079B8" w14:textId="77777777" w:rsidR="008D1EE8" w:rsidRDefault="002A0D9E" w:rsidP="002A0D9E">
      <w:pPr>
        <w:spacing w:after="0"/>
        <w:ind w:left="2880" w:firstLine="720"/>
      </w:pPr>
      <w:r>
        <w:t xml:space="preserve">      </w:t>
      </w:r>
      <w:proofErr w:type="gramStart"/>
      <w:r w:rsidR="00EE7410">
        <w:t>and</w:t>
      </w:r>
      <w:r>
        <w:t xml:space="preserve"> </w:t>
      </w:r>
      <w:r w:rsidR="00EE7410">
        <w:t xml:space="preserve"> </w:t>
      </w:r>
      <w:r>
        <w:t>[</w:t>
      </w:r>
      <w:proofErr w:type="gramEnd"/>
      <w:r>
        <w:t>with</w:t>
      </w:r>
      <w:r w:rsidR="00C52F0F">
        <w:t xml:space="preserve">    </w:t>
      </w:r>
      <w:r>
        <w:t xml:space="preserve"> </w:t>
      </w:r>
      <w:r w:rsidR="00C52F0F" w:rsidRPr="006C610E">
        <w:rPr>
          <w:bCs/>
          <w:color w:val="00B0F0"/>
        </w:rPr>
        <w:t>his</w:t>
      </w:r>
      <w:r w:rsidR="00C52F0F">
        <w:t xml:space="preserve">]    </w:t>
      </w:r>
      <w:r w:rsidR="00C52F0F" w:rsidRPr="00C52F0F">
        <w:rPr>
          <w:b/>
        </w:rPr>
        <w:t xml:space="preserve">chief </w:t>
      </w:r>
      <w:r w:rsidR="00C52F0F" w:rsidRPr="00922D68">
        <w:rPr>
          <w:b/>
          <w:u w:val="single"/>
        </w:rPr>
        <w:t>captains</w:t>
      </w:r>
      <w:r w:rsidR="00EE7410">
        <w:t xml:space="preserve"> </w:t>
      </w:r>
    </w:p>
    <w:p w14:paraId="42DA7098" w14:textId="77777777" w:rsidR="00C52F0F" w:rsidRPr="00C52F0F" w:rsidRDefault="00C52F0F" w:rsidP="00C52F0F">
      <w:pPr>
        <w:autoSpaceDE w:val="0"/>
        <w:autoSpaceDN w:val="0"/>
        <w:adjustRightInd w:val="0"/>
        <w:spacing w:after="0"/>
        <w:ind w:left="0"/>
        <w:rPr>
          <w:rFonts w:ascii="Calibri" w:eastAsia="Calibri" w:hAnsi="Calibri" w:cs="Calibri"/>
        </w:rPr>
      </w:pPr>
      <w:r w:rsidRPr="00C52F0F">
        <w:rPr>
          <w:rFonts w:ascii="Calibri" w:eastAsia="Calibri" w:hAnsi="Calibri" w:cs="Calibri"/>
        </w:rPr>
        <w:t>_______</w:t>
      </w:r>
    </w:p>
    <w:p w14:paraId="511E4EA9" w14:textId="4754C477" w:rsidR="00C52F0F" w:rsidRPr="00C52F0F" w:rsidRDefault="00305B06" w:rsidP="00C52F0F">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ff – Like </w:t>
      </w:r>
      <w:proofErr w:type="gramStart"/>
      <w:r>
        <w:rPr>
          <w:rFonts w:ascii="Calibri" w:eastAsia="Calibri" w:hAnsi="Calibri" w:cs="Calibri"/>
          <w:sz w:val="18"/>
          <w:szCs w:val="18"/>
        </w:rPr>
        <w:t>endings  “</w:t>
      </w:r>
      <w:proofErr w:type="gramEnd"/>
      <w:r>
        <w:rPr>
          <w:rFonts w:ascii="Calibri" w:eastAsia="Calibri" w:hAnsi="Calibri" w:cs="Calibri"/>
          <w:sz w:val="18"/>
          <w:szCs w:val="18"/>
        </w:rPr>
        <w:t>captains”]</w:t>
      </w:r>
      <w:r w:rsidR="00C52F0F" w:rsidRPr="00C52F0F">
        <w:rPr>
          <w:rFonts w:ascii="Calibri" w:eastAsia="Calibri" w:hAnsi="Calibri" w:cs="Calibri"/>
          <w:sz w:val="18"/>
          <w:szCs w:val="18"/>
        </w:rPr>
        <w:tab/>
      </w:r>
      <w:r w:rsidR="00C52F0F" w:rsidRPr="00C52F0F">
        <w:rPr>
          <w:rFonts w:ascii="Calibri" w:eastAsia="Calibri" w:hAnsi="Calibri" w:cs="Calibri"/>
          <w:sz w:val="18"/>
          <w:szCs w:val="18"/>
        </w:rPr>
        <w:tab/>
      </w:r>
      <w:r w:rsidR="00C52F0F" w:rsidRPr="00C52F0F">
        <w:rPr>
          <w:rFonts w:ascii="Calibri" w:eastAsia="Calibri" w:hAnsi="Calibri" w:cs="Calibri"/>
          <w:sz w:val="18"/>
          <w:szCs w:val="18"/>
        </w:rPr>
        <w:tab/>
      </w:r>
      <w:r w:rsidR="00C52F0F" w:rsidRPr="00C52F0F">
        <w:rPr>
          <w:rFonts w:ascii="Calibri" w:eastAsia="Calibri" w:hAnsi="Calibri" w:cs="Calibri"/>
          <w:sz w:val="18"/>
          <w:szCs w:val="18"/>
        </w:rPr>
        <w:tab/>
      </w:r>
      <w:r w:rsidR="00FF013B">
        <w:rPr>
          <w:rFonts w:ascii="Calibri" w:eastAsia="Calibri" w:hAnsi="Calibri" w:cs="Calibri"/>
          <w:sz w:val="18"/>
          <w:szCs w:val="18"/>
        </w:rPr>
        <w:t>[Heb. 0</w:t>
      </w:r>
      <w:r w:rsidR="00A7414B">
        <w:rPr>
          <w:rFonts w:ascii="Calibri" w:eastAsia="Calibri" w:hAnsi="Calibri" w:cs="Calibri"/>
          <w:sz w:val="18"/>
          <w:szCs w:val="18"/>
        </w:rPr>
        <w:t>7</w:t>
      </w:r>
      <w:r w:rsidR="00FF013B">
        <w:rPr>
          <w:rFonts w:ascii="Calibri" w:eastAsia="Calibri" w:hAnsi="Calibri" w:cs="Calibri"/>
          <w:sz w:val="18"/>
          <w:szCs w:val="18"/>
        </w:rPr>
        <w:t xml:space="preserve"> – Compound prepositions  “up upon”]</w:t>
      </w:r>
    </w:p>
    <w:p w14:paraId="12BC8243" w14:textId="53B94600" w:rsidR="00C52F0F" w:rsidRDefault="00305B06" w:rsidP="00C52F0F">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[Heb. 05 – Consecutive </w:t>
      </w:r>
      <w:proofErr w:type="gramStart"/>
      <w:r>
        <w:rPr>
          <w:rFonts w:ascii="Calibri" w:eastAsia="Calibri" w:hAnsi="Calibri" w:cs="Calibri"/>
          <w:sz w:val="18"/>
          <w:szCs w:val="18"/>
        </w:rPr>
        <w:t>prepositions  “</w:t>
      </w:r>
      <w:proofErr w:type="gramEnd"/>
      <w:r>
        <w:rPr>
          <w:rFonts w:ascii="Calibri" w:eastAsia="Calibri" w:hAnsi="Calibri" w:cs="Calibri"/>
          <w:sz w:val="18"/>
          <w:szCs w:val="18"/>
        </w:rPr>
        <w:t>of”]</w:t>
      </w:r>
      <w:r>
        <w:rPr>
          <w:rFonts w:ascii="Calibri" w:eastAsia="Calibri" w:hAnsi="Calibri" w:cs="Calibri"/>
          <w:sz w:val="18"/>
          <w:szCs w:val="18"/>
        </w:rPr>
        <w:tab/>
      </w:r>
      <w:r w:rsidR="00FF013B">
        <w:rPr>
          <w:rFonts w:ascii="Calibri" w:eastAsia="Calibri" w:hAnsi="Calibri" w:cs="Calibri"/>
          <w:sz w:val="18"/>
          <w:szCs w:val="18"/>
        </w:rPr>
        <w:tab/>
      </w:r>
      <w:r w:rsidR="00FF013B">
        <w:rPr>
          <w:rFonts w:ascii="Calibri" w:eastAsia="Calibri" w:hAnsi="Calibri" w:cs="Calibri"/>
          <w:sz w:val="18"/>
          <w:szCs w:val="18"/>
        </w:rPr>
        <w:tab/>
      </w:r>
      <w:r w:rsidR="00FF013B" w:rsidRPr="00C52F0F">
        <w:rPr>
          <w:rFonts w:ascii="Calibri" w:eastAsia="Calibri" w:hAnsi="Calibri" w:cs="Calibri"/>
          <w:sz w:val="18"/>
          <w:szCs w:val="18"/>
        </w:rPr>
        <w:t>[</w:t>
      </w:r>
      <w:r w:rsidR="00FF013B">
        <w:rPr>
          <w:rFonts w:ascii="Calibri" w:eastAsia="Calibri" w:hAnsi="Calibri" w:cs="Calibri"/>
          <w:sz w:val="18"/>
          <w:szCs w:val="18"/>
        </w:rPr>
        <w:t>Heb. 0</w:t>
      </w:r>
      <w:r w:rsidR="00A7414B">
        <w:rPr>
          <w:rFonts w:ascii="Calibri" w:eastAsia="Calibri" w:hAnsi="Calibri" w:cs="Calibri"/>
          <w:sz w:val="18"/>
          <w:szCs w:val="18"/>
        </w:rPr>
        <w:t>8</w:t>
      </w:r>
      <w:r w:rsidR="00FF013B">
        <w:rPr>
          <w:rFonts w:ascii="Calibri" w:eastAsia="Calibri" w:hAnsi="Calibri" w:cs="Calibri"/>
          <w:sz w:val="18"/>
          <w:szCs w:val="18"/>
        </w:rPr>
        <w:t xml:space="preserve"> – Repetition of possessives  “his”]</w:t>
      </w:r>
      <w:r>
        <w:rPr>
          <w:rFonts w:ascii="Calibri" w:eastAsia="Calibri" w:hAnsi="Calibri" w:cs="Calibri"/>
          <w:sz w:val="18"/>
          <w:szCs w:val="18"/>
        </w:rPr>
        <w:tab/>
      </w:r>
      <w:r>
        <w:rPr>
          <w:rFonts w:ascii="Calibri" w:eastAsia="Calibri" w:hAnsi="Calibri" w:cs="Calibri"/>
          <w:sz w:val="18"/>
          <w:szCs w:val="18"/>
        </w:rPr>
        <w:tab/>
      </w:r>
    </w:p>
    <w:p w14:paraId="64DE0826" w14:textId="6CCCA45C" w:rsidR="00305B06" w:rsidRPr="00C52F0F" w:rsidRDefault="00305B06" w:rsidP="00C52F0F">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[Heb. </w:t>
      </w:r>
      <w:r w:rsidR="00A7414B">
        <w:rPr>
          <w:rFonts w:ascii="Calibri" w:eastAsia="Calibri" w:hAnsi="Calibri" w:cs="Calibri"/>
          <w:sz w:val="18"/>
          <w:szCs w:val="18"/>
        </w:rPr>
        <w:t>06</w:t>
      </w:r>
      <w:r>
        <w:rPr>
          <w:rFonts w:ascii="Calibri" w:eastAsia="Calibri" w:hAnsi="Calibri" w:cs="Calibri"/>
          <w:sz w:val="18"/>
          <w:szCs w:val="18"/>
        </w:rPr>
        <w:t xml:space="preserve"> – </w:t>
      </w:r>
      <w:r w:rsidR="00FF013B">
        <w:rPr>
          <w:rFonts w:ascii="Calibri" w:eastAsia="Calibri" w:hAnsi="Calibri" w:cs="Calibri"/>
          <w:sz w:val="18"/>
          <w:szCs w:val="18"/>
        </w:rPr>
        <w:t>Noun &amp; verb with the same root</w:t>
      </w:r>
      <w:r>
        <w:rPr>
          <w:rFonts w:ascii="Calibri" w:eastAsia="Calibri" w:hAnsi="Calibri" w:cs="Calibri"/>
          <w:sz w:val="18"/>
          <w:szCs w:val="18"/>
        </w:rPr>
        <w:t xml:space="preserve"> “</w:t>
      </w:r>
      <w:r w:rsidR="00FF013B">
        <w:rPr>
          <w:rFonts w:ascii="Calibri" w:eastAsia="Calibri" w:hAnsi="Calibri" w:cs="Calibri"/>
          <w:sz w:val="18"/>
          <w:szCs w:val="18"/>
        </w:rPr>
        <w:t>lead</w:t>
      </w:r>
      <w:r>
        <w:rPr>
          <w:rFonts w:ascii="Calibri" w:eastAsia="Calibri" w:hAnsi="Calibri" w:cs="Calibri"/>
          <w:sz w:val="18"/>
          <w:szCs w:val="18"/>
        </w:rPr>
        <w:t>”]</w:t>
      </w:r>
    </w:p>
    <w:p w14:paraId="34EB8268" w14:textId="77777777" w:rsidR="008A4A4B" w:rsidRPr="00DE2D0D" w:rsidRDefault="008A4A4B" w:rsidP="008A4A4B">
      <w:pPr>
        <w:spacing w:after="0"/>
        <w:ind w:left="0"/>
        <w:rPr>
          <w:i/>
        </w:rPr>
      </w:pPr>
      <w:r w:rsidRPr="00DE2D0D">
        <w:rPr>
          <w:i/>
        </w:rPr>
        <w:lastRenderedPageBreak/>
        <w:t>[Alma</w:t>
      </w:r>
      <w:r>
        <w:rPr>
          <w:i/>
        </w:rPr>
        <w:t xml:space="preserve"> 2</w:t>
      </w:r>
      <w:r w:rsidRPr="00DE2D0D">
        <w:rPr>
          <w:i/>
        </w:rPr>
        <w:t>]</w:t>
      </w:r>
    </w:p>
    <w:p w14:paraId="49F69923" w14:textId="77777777" w:rsidR="008A4A4B" w:rsidRDefault="008A4A4B" w:rsidP="00D5252F">
      <w:pPr>
        <w:spacing w:after="0"/>
        <w:ind w:left="0" w:firstLine="720"/>
        <w:rPr>
          <w:b/>
        </w:rPr>
      </w:pPr>
    </w:p>
    <w:p w14:paraId="145DA6E3" w14:textId="280336B4" w:rsidR="00D67C2C" w:rsidRDefault="00EE7410" w:rsidP="00D5252F">
      <w:pPr>
        <w:spacing w:after="0"/>
        <w:ind w:left="0" w:firstLine="720"/>
      </w:pPr>
      <w:r w:rsidRPr="003615F0">
        <w:rPr>
          <w:b/>
          <w:highlight w:val="yellow"/>
          <w:u w:val="single"/>
        </w:rPr>
        <w:t>yea</w:t>
      </w:r>
      <w:r>
        <w:t xml:space="preserve"> </w:t>
      </w:r>
      <w:r w:rsidR="003F02C7">
        <w:t xml:space="preserve">  </w:t>
      </w:r>
      <w:proofErr w:type="gramStart"/>
      <w:r w:rsidR="003F02C7">
        <w:t xml:space="preserve">  </w:t>
      </w:r>
      <w:r w:rsidR="006C610E">
        <w:t xml:space="preserve"> </w:t>
      </w:r>
      <w:r w:rsidR="008D1EE8">
        <w:t>[</w:t>
      </w:r>
      <w:proofErr w:type="gramEnd"/>
      <w:r w:rsidR="008D1EE8">
        <w:t xml:space="preserve">he </w:t>
      </w:r>
      <w:r w:rsidR="003F02C7">
        <w:t xml:space="preserve">   </w:t>
      </w:r>
      <w:r w:rsidR="003F02C7" w:rsidRPr="00922D68">
        <w:rPr>
          <w:bCs/>
          <w:color w:val="00B0F0"/>
          <w:u w:val="single"/>
        </w:rPr>
        <w:t>Alma</w:t>
      </w:r>
      <w:r w:rsidR="00D67C2C">
        <w:tab/>
      </w:r>
      <w:r w:rsidR="00D67C2C">
        <w:tab/>
      </w:r>
      <w:r w:rsidR="008D1EE8" w:rsidRPr="00D67C2C">
        <w:rPr>
          <w:i/>
          <w:color w:val="FF0000"/>
        </w:rPr>
        <w:t>went up</w:t>
      </w:r>
      <w:r w:rsidR="008D1EE8">
        <w:t xml:space="preserve">] </w:t>
      </w:r>
    </w:p>
    <w:p w14:paraId="67D81DC4" w14:textId="77777777" w:rsidR="00D67C2C" w:rsidRDefault="00D67C2C" w:rsidP="00D67C2C">
      <w:pPr>
        <w:spacing w:after="0"/>
        <w:ind w:left="3600" w:firstLine="720"/>
      </w:pPr>
      <w:r>
        <w:t xml:space="preserve">       </w:t>
      </w:r>
      <w:r w:rsidR="00EE7410">
        <w:t xml:space="preserve">at </w:t>
      </w:r>
      <w:r>
        <w:tab/>
      </w:r>
      <w:r w:rsidR="00EE7410">
        <w:t xml:space="preserve">the </w:t>
      </w:r>
      <w:r>
        <w:t xml:space="preserve">   </w:t>
      </w:r>
      <w:r w:rsidRPr="00D67C2C">
        <w:rPr>
          <w:b/>
        </w:rPr>
        <w:t xml:space="preserve"> </w:t>
      </w:r>
      <w:r w:rsidR="00EE7410" w:rsidRPr="00D67C2C">
        <w:rPr>
          <w:b/>
        </w:rPr>
        <w:t>head</w:t>
      </w:r>
      <w:r w:rsidR="00EE7410">
        <w:t xml:space="preserve"> </w:t>
      </w:r>
    </w:p>
    <w:p w14:paraId="68FAD718" w14:textId="77777777" w:rsidR="00D67C2C" w:rsidRDefault="00D67C2C" w:rsidP="00D67C2C">
      <w:pPr>
        <w:spacing w:after="0"/>
        <w:ind w:left="3600" w:firstLine="720"/>
      </w:pPr>
      <w:r>
        <w:t xml:space="preserve">       </w:t>
      </w:r>
      <w:r w:rsidR="00EE7410">
        <w:t xml:space="preserve">of </w:t>
      </w:r>
      <w:r>
        <w:tab/>
      </w:r>
      <w:r w:rsidR="00EE7410">
        <w:t xml:space="preserve">his </w:t>
      </w:r>
      <w:r>
        <w:t xml:space="preserve">     </w:t>
      </w:r>
      <w:r w:rsidRPr="00D67C2C">
        <w:rPr>
          <w:b/>
        </w:rPr>
        <w:t>armies</w:t>
      </w:r>
      <w:r w:rsidR="00EE7410">
        <w:t xml:space="preserve"> </w:t>
      </w:r>
    </w:p>
    <w:p w14:paraId="7A1AAD53" w14:textId="77777777" w:rsidR="00D67C2C" w:rsidRDefault="002E55DD" w:rsidP="00D67C2C">
      <w:pPr>
        <w:spacing w:after="0"/>
        <w:ind w:left="3600" w:firstLine="720"/>
      </w:pPr>
      <w:r>
        <w:t xml:space="preserve"> </w:t>
      </w:r>
      <w:r w:rsidR="00EE7410">
        <w:t>against</w:t>
      </w:r>
      <w:r w:rsidR="00D67C2C">
        <w:tab/>
      </w:r>
      <w:r w:rsidR="00D67C2C">
        <w:tab/>
      </w:r>
      <w:r w:rsidR="00EE7410" w:rsidRPr="006C610E">
        <w:rPr>
          <w:b/>
          <w:color w:val="984806" w:themeColor="accent6" w:themeShade="80"/>
          <w:u w:val="single"/>
        </w:rPr>
        <w:t xml:space="preserve">the </w:t>
      </w:r>
      <w:proofErr w:type="spellStart"/>
      <w:r w:rsidR="00EE7410" w:rsidRPr="006C610E">
        <w:rPr>
          <w:b/>
          <w:color w:val="984806" w:themeColor="accent6" w:themeShade="80"/>
          <w:u w:val="single"/>
        </w:rPr>
        <w:t>Amlicites</w:t>
      </w:r>
      <w:proofErr w:type="spellEnd"/>
      <w:r w:rsidR="00EE7410" w:rsidRPr="00971FDF">
        <w:rPr>
          <w:color w:val="984806" w:themeColor="accent6" w:themeShade="80"/>
        </w:rPr>
        <w:t xml:space="preserve"> </w:t>
      </w:r>
      <w:r w:rsidR="00121464">
        <w:rPr>
          <w:color w:val="984806" w:themeColor="accent6" w:themeShade="80"/>
        </w:rPr>
        <w:tab/>
      </w:r>
      <w:r w:rsidR="00121464">
        <w:rPr>
          <w:color w:val="984806" w:themeColor="accent6" w:themeShade="80"/>
        </w:rPr>
        <w:tab/>
      </w:r>
      <w:r w:rsidR="00121464">
        <w:rPr>
          <w:color w:val="984806" w:themeColor="accent6" w:themeShade="80"/>
        </w:rPr>
        <w:tab/>
        <w:t xml:space="preserve">         </w:t>
      </w:r>
      <w:r w:rsidR="00121464" w:rsidRPr="00121464">
        <w:rPr>
          <w:sz w:val="18"/>
          <w:szCs w:val="18"/>
        </w:rPr>
        <w:t xml:space="preserve"> gg</w:t>
      </w:r>
    </w:p>
    <w:p w14:paraId="6C7841C9" w14:textId="33A1267D" w:rsidR="00EE7410" w:rsidRDefault="00121464" w:rsidP="00D67C2C">
      <w:pPr>
        <w:spacing w:after="0"/>
        <w:ind w:left="2160" w:firstLine="720"/>
      </w:pPr>
      <w:r>
        <w:t xml:space="preserve">      </w:t>
      </w:r>
      <w:r w:rsidR="00EE7410">
        <w:t xml:space="preserve">to </w:t>
      </w:r>
      <w:r w:rsidR="00D67C2C">
        <w:tab/>
      </w:r>
      <w:r w:rsidR="00EE7410" w:rsidRPr="00D67C2C">
        <w:rPr>
          <w:b/>
        </w:rPr>
        <w:t>battle</w:t>
      </w:r>
    </w:p>
    <w:p w14:paraId="5C80A6F1" w14:textId="77777777" w:rsidR="008D1EE8" w:rsidRDefault="008D1EE8" w:rsidP="00D5252F">
      <w:pPr>
        <w:spacing w:after="0"/>
        <w:ind w:left="0"/>
      </w:pPr>
    </w:p>
    <w:p w14:paraId="4E914D2F" w14:textId="77777777" w:rsidR="00D67C2C" w:rsidRDefault="00EE7410" w:rsidP="00D5252F">
      <w:pPr>
        <w:spacing w:after="0"/>
        <w:ind w:left="0"/>
      </w:pPr>
      <w:r>
        <w:t xml:space="preserve"> 17</w:t>
      </w:r>
      <w:r w:rsidR="008D1EE8">
        <w:tab/>
      </w:r>
      <w:r w:rsidRPr="008D1EE8">
        <w:rPr>
          <w:b/>
        </w:rPr>
        <w:t>And</w:t>
      </w:r>
      <w:r w:rsidR="008D1EE8">
        <w:tab/>
      </w:r>
      <w:r w:rsidRPr="00D67C2C">
        <w:rPr>
          <w:b/>
        </w:rPr>
        <w:t>they</w:t>
      </w:r>
      <w:r>
        <w:t xml:space="preserve"> </w:t>
      </w:r>
      <w:r w:rsidR="00D67C2C">
        <w:tab/>
      </w:r>
      <w:r w:rsidR="00121464">
        <w:t xml:space="preserve">        </w:t>
      </w:r>
      <w:r w:rsidRPr="00731FC2">
        <w:rPr>
          <w:b/>
          <w:color w:val="00B050"/>
          <w:u w:val="single"/>
        </w:rPr>
        <w:t>began</w:t>
      </w:r>
      <w:r w:rsidRPr="00D67C2C">
        <w:rPr>
          <w:b/>
          <w:color w:val="00B050"/>
        </w:rPr>
        <w:t xml:space="preserve"> to</w:t>
      </w:r>
      <w:r w:rsidRPr="00D67C2C">
        <w:rPr>
          <w:color w:val="00B050"/>
        </w:rPr>
        <w:t xml:space="preserve"> </w:t>
      </w:r>
      <w:r w:rsidR="00D67C2C">
        <w:rPr>
          <w:color w:val="00B050"/>
        </w:rPr>
        <w:tab/>
      </w:r>
      <w:r w:rsidRPr="00121464">
        <w:rPr>
          <w:b/>
          <w:u w:val="single"/>
        </w:rPr>
        <w:t>slay</w:t>
      </w:r>
      <w:r w:rsidRPr="00121464">
        <w:rPr>
          <w:b/>
        </w:rPr>
        <w:t xml:space="preserve"> </w:t>
      </w:r>
      <w:r w:rsidR="00D67C2C">
        <w:tab/>
      </w:r>
      <w:r w:rsidR="00D67C2C">
        <w:tab/>
      </w:r>
      <w:r w:rsidR="00D67C2C">
        <w:tab/>
      </w:r>
      <w:r w:rsidRPr="006C610E">
        <w:rPr>
          <w:b/>
          <w:color w:val="984806" w:themeColor="accent6" w:themeShade="80"/>
          <w:u w:val="single"/>
        </w:rPr>
        <w:t xml:space="preserve">the </w:t>
      </w:r>
      <w:proofErr w:type="spellStart"/>
      <w:r w:rsidRPr="006C610E">
        <w:rPr>
          <w:b/>
          <w:color w:val="984806" w:themeColor="accent6" w:themeShade="80"/>
          <w:u w:val="single"/>
        </w:rPr>
        <w:t>Amlicites</w:t>
      </w:r>
      <w:proofErr w:type="spellEnd"/>
      <w:r w:rsidRPr="00971FDF">
        <w:rPr>
          <w:color w:val="984806" w:themeColor="accent6" w:themeShade="80"/>
        </w:rPr>
        <w:t xml:space="preserve"> </w:t>
      </w:r>
    </w:p>
    <w:p w14:paraId="374AD18D" w14:textId="05193A0B" w:rsidR="00D67C2C" w:rsidRPr="006C610E" w:rsidRDefault="00EE7410" w:rsidP="00D67C2C">
      <w:pPr>
        <w:spacing w:after="0"/>
        <w:ind w:left="5040" w:firstLine="720"/>
        <w:rPr>
          <w:i/>
          <w:color w:val="FF0000"/>
        </w:rPr>
      </w:pPr>
      <w:r w:rsidRPr="006C610E">
        <w:rPr>
          <w:i/>
          <w:color w:val="FF0000"/>
        </w:rPr>
        <w:t xml:space="preserve">upon </w:t>
      </w:r>
      <w:r w:rsidR="00D67C2C" w:rsidRPr="006C610E">
        <w:rPr>
          <w:i/>
          <w:color w:val="FF0000"/>
        </w:rPr>
        <w:tab/>
      </w:r>
      <w:r w:rsidR="00D67C2C" w:rsidRPr="006C610E">
        <w:rPr>
          <w:i/>
          <w:color w:val="FF0000"/>
        </w:rPr>
        <w:tab/>
      </w:r>
      <w:r w:rsidRPr="006C610E">
        <w:rPr>
          <w:i/>
          <w:color w:val="FF0000"/>
        </w:rPr>
        <w:t xml:space="preserve">the hill </w:t>
      </w:r>
      <w:r w:rsidR="00A7414B">
        <w:rPr>
          <w:i/>
          <w:color w:val="FF0000"/>
        </w:rPr>
        <w:t xml:space="preserve">[                </w:t>
      </w:r>
      <w:proofErr w:type="gramStart"/>
      <w:r w:rsidR="00A7414B">
        <w:rPr>
          <w:i/>
          <w:color w:val="FF0000"/>
        </w:rPr>
        <w:t xml:space="preserve">  ]</w:t>
      </w:r>
      <w:proofErr w:type="gramEnd"/>
    </w:p>
    <w:p w14:paraId="4C55E105" w14:textId="75757659" w:rsidR="008D1EE8" w:rsidRPr="006C610E" w:rsidRDefault="00D67C2C" w:rsidP="00D67C2C">
      <w:pPr>
        <w:spacing w:after="0"/>
        <w:ind w:left="5760"/>
        <w:rPr>
          <w:color w:val="FF0000"/>
        </w:rPr>
      </w:pPr>
      <w:r w:rsidRPr="006C610E">
        <w:rPr>
          <w:i/>
          <w:color w:val="FF0000"/>
        </w:rPr>
        <w:t xml:space="preserve">    </w:t>
      </w:r>
      <w:r w:rsidR="000E63E6" w:rsidRPr="006C610E">
        <w:rPr>
          <w:i/>
          <w:color w:val="FF0000"/>
        </w:rPr>
        <w:t xml:space="preserve">    </w:t>
      </w:r>
      <w:r w:rsidR="00EE7410" w:rsidRPr="006C610E">
        <w:rPr>
          <w:i/>
          <w:color w:val="FF0000"/>
        </w:rPr>
        <w:t>east</w:t>
      </w:r>
      <w:r w:rsidR="000E63E6" w:rsidRPr="006C610E">
        <w:rPr>
          <w:i/>
          <w:color w:val="FF0000"/>
        </w:rPr>
        <w:t xml:space="preserve">  </w:t>
      </w:r>
      <w:r w:rsidR="00EE7410" w:rsidRPr="006C610E">
        <w:rPr>
          <w:i/>
          <w:color w:val="FF0000"/>
        </w:rPr>
        <w:t xml:space="preserve"> of </w:t>
      </w:r>
      <w:r w:rsidR="00A7414B">
        <w:rPr>
          <w:i/>
          <w:color w:val="FF0000"/>
        </w:rPr>
        <w:t>[</w:t>
      </w:r>
      <w:r w:rsidRPr="006C610E">
        <w:rPr>
          <w:i/>
          <w:color w:val="FF0000"/>
        </w:rPr>
        <w:tab/>
      </w:r>
      <w:r w:rsidR="000E63E6" w:rsidRPr="006C610E">
        <w:rPr>
          <w:i/>
          <w:color w:val="FF0000"/>
        </w:rPr>
        <w:t xml:space="preserve">         </w:t>
      </w:r>
      <w:proofErr w:type="gramStart"/>
      <w:r w:rsidR="000E63E6" w:rsidRPr="006C610E">
        <w:rPr>
          <w:i/>
          <w:color w:val="FF0000"/>
        </w:rPr>
        <w:t xml:space="preserve">  </w:t>
      </w:r>
      <w:r w:rsidR="00A7414B">
        <w:rPr>
          <w:i/>
          <w:color w:val="FF0000"/>
        </w:rPr>
        <w:t>]</w:t>
      </w:r>
      <w:proofErr w:type="gramEnd"/>
      <w:r w:rsidR="000E63E6" w:rsidRPr="006C610E">
        <w:rPr>
          <w:i/>
          <w:color w:val="FF0000"/>
        </w:rPr>
        <w:t xml:space="preserve">  </w:t>
      </w:r>
      <w:r w:rsidR="00EE7410" w:rsidRPr="006C610E">
        <w:rPr>
          <w:b/>
          <w:bCs/>
          <w:i/>
          <w:color w:val="FF0000"/>
        </w:rPr>
        <w:t>Sidon</w:t>
      </w:r>
      <w:r w:rsidR="00EE7410" w:rsidRPr="006C610E">
        <w:rPr>
          <w:color w:val="FF0000"/>
        </w:rPr>
        <w:t xml:space="preserve"> </w:t>
      </w:r>
    </w:p>
    <w:p w14:paraId="15A64BA5" w14:textId="77777777" w:rsidR="00971FDF" w:rsidRDefault="00971FDF" w:rsidP="00D67C2C">
      <w:pPr>
        <w:spacing w:after="0"/>
        <w:ind w:left="5760"/>
      </w:pPr>
    </w:p>
    <w:p w14:paraId="27B0AFB7" w14:textId="77777777" w:rsidR="00971FDF" w:rsidRDefault="00EE7410" w:rsidP="00D5252F">
      <w:pPr>
        <w:spacing w:after="0"/>
      </w:pPr>
      <w:r w:rsidRPr="008D1EE8">
        <w:rPr>
          <w:b/>
        </w:rPr>
        <w:t>And</w:t>
      </w:r>
      <w:r>
        <w:t xml:space="preserve"> </w:t>
      </w:r>
      <w:r w:rsidR="008D1EE8">
        <w:tab/>
      </w:r>
      <w:bookmarkStart w:id="47" w:name="_Hlk492436582"/>
      <w:r w:rsidRPr="006C610E">
        <w:rPr>
          <w:b/>
          <w:color w:val="984806" w:themeColor="accent6" w:themeShade="80"/>
          <w:u w:val="single"/>
        </w:rPr>
        <w:t xml:space="preserve">the </w:t>
      </w:r>
      <w:proofErr w:type="spellStart"/>
      <w:r w:rsidRPr="006C610E">
        <w:rPr>
          <w:b/>
          <w:color w:val="984806" w:themeColor="accent6" w:themeShade="80"/>
          <w:u w:val="single"/>
        </w:rPr>
        <w:t>Amlicites</w:t>
      </w:r>
      <w:proofErr w:type="spellEnd"/>
      <w:r w:rsidRPr="00121464">
        <w:rPr>
          <w:color w:val="984806" w:themeColor="accent6" w:themeShade="80"/>
        </w:rPr>
        <w:t xml:space="preserve"> </w:t>
      </w:r>
      <w:r w:rsidR="00971FDF">
        <w:tab/>
      </w:r>
      <w:r w:rsidRPr="006C610E">
        <w:rPr>
          <w:color w:val="FF33CC"/>
          <w:u w:val="single"/>
        </w:rPr>
        <w:t>did</w:t>
      </w:r>
      <w:r>
        <w:t xml:space="preserve"> </w:t>
      </w:r>
      <w:r w:rsidR="00971FDF">
        <w:tab/>
      </w:r>
      <w:r w:rsidRPr="00121464">
        <w:rPr>
          <w:color w:val="984806" w:themeColor="accent6" w:themeShade="80"/>
          <w:u w:val="single"/>
        </w:rPr>
        <w:t>contend</w:t>
      </w:r>
      <w:r w:rsidRPr="00121464">
        <w:rPr>
          <w:color w:val="984806" w:themeColor="accent6" w:themeShade="80"/>
        </w:rPr>
        <w:t xml:space="preserve"> </w:t>
      </w:r>
      <w:r>
        <w:t xml:space="preserve">with </w:t>
      </w:r>
      <w:r w:rsidR="00971FDF">
        <w:tab/>
      </w:r>
      <w:r>
        <w:t>the</w:t>
      </w:r>
      <w:r w:rsidR="00971FDF">
        <w:t xml:space="preserve">    </w:t>
      </w:r>
      <w:r>
        <w:t xml:space="preserve"> </w:t>
      </w:r>
      <w:r w:rsidRPr="006C610E">
        <w:rPr>
          <w:b/>
          <w:u w:val="single"/>
        </w:rPr>
        <w:t>Nephites</w:t>
      </w:r>
      <w:r>
        <w:t xml:space="preserve"> </w:t>
      </w:r>
      <w:r w:rsidR="00121464">
        <w:tab/>
      </w:r>
      <w:r w:rsidR="00121464">
        <w:tab/>
      </w:r>
      <w:r w:rsidR="00121464">
        <w:tab/>
      </w:r>
      <w:r w:rsidR="00121464">
        <w:tab/>
        <w:t xml:space="preserve">        </w:t>
      </w:r>
      <w:r w:rsidR="00121464" w:rsidRPr="00121464">
        <w:rPr>
          <w:sz w:val="18"/>
          <w:szCs w:val="18"/>
        </w:rPr>
        <w:t xml:space="preserve"> </w:t>
      </w:r>
      <w:r w:rsidR="00920748">
        <w:rPr>
          <w:sz w:val="18"/>
          <w:szCs w:val="18"/>
        </w:rPr>
        <w:t xml:space="preserve"> </w:t>
      </w:r>
      <w:proofErr w:type="spellStart"/>
      <w:r w:rsidR="00121464" w:rsidRPr="00121464">
        <w:rPr>
          <w:sz w:val="18"/>
          <w:szCs w:val="18"/>
        </w:rPr>
        <w:t>hh</w:t>
      </w:r>
      <w:proofErr w:type="spellEnd"/>
    </w:p>
    <w:p w14:paraId="4051D0DA" w14:textId="77777777" w:rsidR="008D1EE8" w:rsidRDefault="00EE7410" w:rsidP="00971FDF">
      <w:pPr>
        <w:spacing w:after="0"/>
        <w:ind w:left="1440" w:firstLine="720"/>
      </w:pPr>
      <w:r w:rsidRPr="00874FE9">
        <w:rPr>
          <w:b/>
          <w:color w:val="F79646" w:themeColor="accent6"/>
        </w:rPr>
        <w:t>with</w:t>
      </w:r>
      <w:r>
        <w:t xml:space="preserve"> </w:t>
      </w:r>
      <w:r w:rsidR="00971FDF">
        <w:tab/>
        <w:t>GREAT</w:t>
      </w:r>
      <w:r>
        <w:t xml:space="preserve"> </w:t>
      </w:r>
      <w:r w:rsidR="00971FDF">
        <w:tab/>
      </w:r>
      <w:r w:rsidRPr="006C610E">
        <w:rPr>
          <w:b/>
          <w:color w:val="984806" w:themeColor="accent6" w:themeShade="80"/>
          <w:u w:val="single"/>
        </w:rPr>
        <w:t>strength</w:t>
      </w:r>
    </w:p>
    <w:bookmarkEnd w:id="47"/>
    <w:p w14:paraId="1DC61F14" w14:textId="77777777" w:rsidR="00971FDF" w:rsidRDefault="00121464" w:rsidP="00971FDF">
      <w:pPr>
        <w:spacing w:after="0"/>
        <w:ind w:left="1440" w:firstLine="720"/>
      </w:pPr>
      <w:proofErr w:type="gramStart"/>
      <w:r>
        <w:t>i</w:t>
      </w:r>
      <w:r w:rsidR="00EE7410">
        <w:t>n</w:t>
      </w:r>
      <w:r w:rsidR="00971FDF">
        <w:t xml:space="preserve">  </w:t>
      </w:r>
      <w:r w:rsidR="00EE7410">
        <w:t>so</w:t>
      </w:r>
      <w:proofErr w:type="gramEnd"/>
      <w:r w:rsidR="00971FDF">
        <w:tab/>
        <w:t>MUCH</w:t>
      </w:r>
      <w:r w:rsidR="00971FDF" w:rsidRPr="006C610E">
        <w:rPr>
          <w:sz w:val="16"/>
          <w:szCs w:val="16"/>
        </w:rPr>
        <w:t xml:space="preserve">  </w:t>
      </w:r>
      <w:r w:rsidR="00971FDF">
        <w:t>[</w:t>
      </w:r>
      <w:r w:rsidR="00971FDF" w:rsidRPr="006C610E">
        <w:rPr>
          <w:b/>
          <w:color w:val="984806" w:themeColor="accent6" w:themeShade="80"/>
          <w:u w:val="single"/>
        </w:rPr>
        <w:t>strength</w:t>
      </w:r>
      <w:r w:rsidR="00971FDF">
        <w:t>]</w:t>
      </w:r>
      <w:r w:rsidR="00EE7410">
        <w:t xml:space="preserve"> </w:t>
      </w:r>
    </w:p>
    <w:p w14:paraId="54A2FA9C" w14:textId="77777777" w:rsidR="00971FDF" w:rsidRDefault="00EE7410" w:rsidP="00971FDF">
      <w:pPr>
        <w:spacing w:after="0"/>
        <w:ind w:firstLine="720"/>
      </w:pPr>
      <w:r w:rsidRPr="000E63E6">
        <w:rPr>
          <w:b/>
        </w:rPr>
        <w:t>that</w:t>
      </w:r>
      <w:r>
        <w:t xml:space="preserve"> </w:t>
      </w:r>
      <w:r w:rsidR="00971FDF">
        <w:tab/>
      </w:r>
      <w:r w:rsidR="00971FDF">
        <w:tab/>
      </w:r>
      <w:r w:rsidR="00971FDF">
        <w:tab/>
        <w:t>MANY</w:t>
      </w:r>
      <w:r>
        <w:t xml:space="preserve"> </w:t>
      </w:r>
      <w:r w:rsidR="00971FDF">
        <w:t xml:space="preserve">          </w:t>
      </w:r>
      <w:r>
        <w:t xml:space="preserve">of </w:t>
      </w:r>
      <w:r w:rsidR="00971FDF">
        <w:tab/>
      </w:r>
      <w:r>
        <w:t xml:space="preserve">the </w:t>
      </w:r>
      <w:r w:rsidR="00971FDF">
        <w:t xml:space="preserve">    </w:t>
      </w:r>
      <w:r w:rsidRPr="006C610E">
        <w:rPr>
          <w:b/>
          <w:u w:val="single"/>
        </w:rPr>
        <w:t>Nephites</w:t>
      </w:r>
      <w:r w:rsidRPr="000E63E6">
        <w:rPr>
          <w:b/>
        </w:rPr>
        <w:t xml:space="preserve"> </w:t>
      </w:r>
    </w:p>
    <w:p w14:paraId="0B75234B" w14:textId="77777777" w:rsidR="00EE7410" w:rsidRDefault="00EE7410" w:rsidP="00971FDF">
      <w:pPr>
        <w:spacing w:after="0"/>
        <w:ind w:left="2160" w:firstLine="720"/>
      </w:pPr>
      <w:r w:rsidRPr="006C610E">
        <w:rPr>
          <w:color w:val="FF33CC"/>
          <w:u w:val="single"/>
        </w:rPr>
        <w:t>did</w:t>
      </w:r>
      <w:r>
        <w:t xml:space="preserve"> </w:t>
      </w:r>
      <w:r w:rsidR="00971FDF">
        <w:tab/>
      </w:r>
      <w:r w:rsidRPr="00121464">
        <w:rPr>
          <w:color w:val="984806" w:themeColor="accent6" w:themeShade="80"/>
          <w:u w:val="single"/>
        </w:rPr>
        <w:t>fal</w:t>
      </w:r>
      <w:r w:rsidRPr="00922D68">
        <w:rPr>
          <w:color w:val="984806" w:themeColor="accent6" w:themeShade="80"/>
        </w:rPr>
        <w:t xml:space="preserve">l </w:t>
      </w:r>
      <w:r w:rsidR="00971FDF">
        <w:tab/>
        <w:t xml:space="preserve">        </w:t>
      </w:r>
      <w:r>
        <w:t xml:space="preserve">before </w:t>
      </w:r>
      <w:r w:rsidR="00971FDF">
        <w:tab/>
      </w:r>
      <w:r w:rsidRPr="006C610E">
        <w:rPr>
          <w:b/>
          <w:color w:val="984806" w:themeColor="accent6" w:themeShade="80"/>
          <w:u w:val="single"/>
        </w:rPr>
        <w:t xml:space="preserve">the </w:t>
      </w:r>
      <w:proofErr w:type="spellStart"/>
      <w:r w:rsidRPr="006C610E">
        <w:rPr>
          <w:b/>
          <w:color w:val="984806" w:themeColor="accent6" w:themeShade="80"/>
          <w:u w:val="single"/>
        </w:rPr>
        <w:t>Amlicites</w:t>
      </w:r>
      <w:proofErr w:type="spellEnd"/>
    </w:p>
    <w:p w14:paraId="27D7A7F3" w14:textId="77777777" w:rsidR="00D5252F" w:rsidRDefault="00D5252F" w:rsidP="00D5252F">
      <w:pPr>
        <w:spacing w:after="0"/>
        <w:ind w:left="2160" w:firstLine="720"/>
      </w:pPr>
    </w:p>
    <w:p w14:paraId="5FD50FCC" w14:textId="570F1627" w:rsidR="00D67C2C" w:rsidRDefault="00EE7410" w:rsidP="006C610E">
      <w:pPr>
        <w:spacing w:after="0"/>
        <w:ind w:left="0"/>
        <w:rPr>
          <w:b/>
        </w:rPr>
      </w:pPr>
      <w:r>
        <w:t xml:space="preserve"> </w:t>
      </w:r>
      <w:proofErr w:type="gramStart"/>
      <w:r>
        <w:t xml:space="preserve">18 </w:t>
      </w:r>
      <w:r w:rsidR="006C610E">
        <w:t xml:space="preserve"> </w:t>
      </w:r>
      <w:r w:rsidRPr="008D1EE8">
        <w:rPr>
          <w:b/>
        </w:rPr>
        <w:t>Nevertheless</w:t>
      </w:r>
      <w:proofErr w:type="gramEnd"/>
      <w:r>
        <w:t xml:space="preserve"> </w:t>
      </w:r>
      <w:r w:rsidR="006C610E">
        <w:t xml:space="preserve">    </w:t>
      </w:r>
      <w:bookmarkStart w:id="48" w:name="_Hlk492540553"/>
      <w:r w:rsidRPr="00D5252F">
        <w:rPr>
          <w:b/>
          <w:color w:val="0070C0"/>
        </w:rPr>
        <w:t>the Lord</w:t>
      </w:r>
      <w:r w:rsidRPr="00D5252F">
        <w:rPr>
          <w:color w:val="0070C0"/>
        </w:rPr>
        <w:t xml:space="preserve"> </w:t>
      </w:r>
      <w:r w:rsidR="00D67C2C">
        <w:rPr>
          <w:color w:val="0070C0"/>
        </w:rPr>
        <w:tab/>
      </w:r>
      <w:r w:rsidRPr="006C610E">
        <w:rPr>
          <w:color w:val="FF33CC"/>
          <w:u w:val="single"/>
        </w:rPr>
        <w:t>did</w:t>
      </w:r>
      <w:r>
        <w:t xml:space="preserve"> </w:t>
      </w:r>
      <w:r w:rsidR="00D67C2C">
        <w:tab/>
      </w:r>
      <w:r w:rsidRPr="006C610E">
        <w:rPr>
          <w:b/>
          <w:u w:val="single"/>
        </w:rPr>
        <w:t>strength</w:t>
      </w:r>
      <w:r w:rsidRPr="00D5252F">
        <w:rPr>
          <w:b/>
        </w:rPr>
        <w:t>en</w:t>
      </w:r>
      <w:r>
        <w:t xml:space="preserve"> </w:t>
      </w:r>
      <w:r w:rsidR="00D67C2C">
        <w:tab/>
      </w:r>
      <w:r>
        <w:t xml:space="preserve">the </w:t>
      </w:r>
      <w:r w:rsidR="00D67C2C">
        <w:t xml:space="preserve">    </w:t>
      </w:r>
      <w:r w:rsidRPr="00731FC2">
        <w:rPr>
          <w:b/>
        </w:rPr>
        <w:t>hand</w:t>
      </w:r>
      <w:r w:rsidR="00731FC2" w:rsidRPr="00731FC2">
        <w:rPr>
          <w:b/>
          <w:color w:val="F79646" w:themeColor="accent6"/>
        </w:rPr>
        <w:t>*</w:t>
      </w:r>
      <w:r w:rsidRPr="00731FC2">
        <w:rPr>
          <w:b/>
          <w:color w:val="F79646" w:themeColor="accent6"/>
        </w:rPr>
        <w:t xml:space="preserve"> </w:t>
      </w:r>
      <w:r w:rsidR="00121464">
        <w:rPr>
          <w:b/>
        </w:rPr>
        <w:tab/>
      </w:r>
      <w:r w:rsidR="00221217">
        <w:rPr>
          <w:b/>
        </w:rPr>
        <w:t xml:space="preserve">         </w:t>
      </w:r>
      <w:r w:rsidR="00221217" w:rsidRPr="00920748">
        <w:rPr>
          <w:i/>
          <w:sz w:val="18"/>
          <w:szCs w:val="18"/>
        </w:rPr>
        <w:t>[power]</w:t>
      </w:r>
      <w:r w:rsidR="00121464">
        <w:rPr>
          <w:b/>
        </w:rPr>
        <w:tab/>
      </w:r>
      <w:r w:rsidR="00121464">
        <w:rPr>
          <w:b/>
        </w:rPr>
        <w:tab/>
        <w:t xml:space="preserve">       </w:t>
      </w:r>
      <w:r w:rsidR="00221217">
        <w:rPr>
          <w:b/>
        </w:rPr>
        <w:t xml:space="preserve"> </w:t>
      </w:r>
      <w:r w:rsidR="00121464">
        <w:rPr>
          <w:b/>
        </w:rPr>
        <w:t xml:space="preserve"> </w:t>
      </w:r>
      <w:r w:rsidR="00121464" w:rsidRPr="00920748">
        <w:rPr>
          <w:sz w:val="16"/>
          <w:szCs w:val="16"/>
        </w:rPr>
        <w:t>0</w:t>
      </w:r>
      <w:r w:rsidR="00A7414B">
        <w:rPr>
          <w:sz w:val="16"/>
          <w:szCs w:val="16"/>
        </w:rPr>
        <w:t>9</w:t>
      </w:r>
    </w:p>
    <w:p w14:paraId="0BCBFAD3" w14:textId="77777777" w:rsidR="008D1EE8" w:rsidRDefault="00D67C2C" w:rsidP="00D67C2C">
      <w:pPr>
        <w:spacing w:after="0"/>
        <w:ind w:left="3600" w:firstLine="720"/>
      </w:pPr>
      <w:r>
        <w:rPr>
          <w:b/>
          <w:color w:val="0070C0"/>
        </w:rPr>
        <w:t xml:space="preserve">        </w:t>
      </w:r>
      <w:r w:rsidR="00EE7410">
        <w:t xml:space="preserve">of </w:t>
      </w:r>
      <w:r>
        <w:tab/>
      </w:r>
      <w:r w:rsidR="00EE7410">
        <w:t xml:space="preserve">the </w:t>
      </w:r>
      <w:r>
        <w:t xml:space="preserve">    </w:t>
      </w:r>
      <w:r w:rsidR="00EE7410" w:rsidRPr="006C610E">
        <w:rPr>
          <w:b/>
          <w:u w:val="single"/>
        </w:rPr>
        <w:t>Nephites</w:t>
      </w:r>
      <w:r w:rsidR="00EE7410">
        <w:t xml:space="preserve"> </w:t>
      </w:r>
    </w:p>
    <w:bookmarkEnd w:id="48"/>
    <w:p w14:paraId="2B6231D7" w14:textId="77777777" w:rsidR="00D67C2C" w:rsidRDefault="00EE7410" w:rsidP="00D67C2C">
      <w:pPr>
        <w:spacing w:after="0"/>
      </w:pPr>
      <w:r w:rsidRPr="00971FDF">
        <w:rPr>
          <w:b/>
        </w:rPr>
        <w:t xml:space="preserve">that </w:t>
      </w:r>
      <w:r w:rsidR="00D67C2C">
        <w:tab/>
      </w:r>
      <w:r w:rsidRPr="00D67C2C">
        <w:rPr>
          <w:b/>
        </w:rPr>
        <w:t xml:space="preserve">they </w:t>
      </w:r>
      <w:r w:rsidR="00D67C2C">
        <w:rPr>
          <w:b/>
        </w:rPr>
        <w:tab/>
      </w:r>
      <w:r w:rsidR="00D67C2C">
        <w:rPr>
          <w:b/>
        </w:rPr>
        <w:tab/>
      </w:r>
      <w:r w:rsidR="00D67C2C">
        <w:rPr>
          <w:b/>
        </w:rPr>
        <w:tab/>
      </w:r>
      <w:bookmarkStart w:id="49" w:name="_Hlk492412645"/>
      <w:r w:rsidRPr="001D2403">
        <w:rPr>
          <w:b/>
          <w:color w:val="F79646" w:themeColor="accent6"/>
          <w:u w:val="single"/>
        </w:rPr>
        <w:t>slew</w:t>
      </w:r>
      <w:r w:rsidR="00D67C2C">
        <w:tab/>
      </w:r>
      <w:r w:rsidR="00D67C2C">
        <w:tab/>
      </w:r>
      <w:r w:rsidR="00D67C2C">
        <w:tab/>
      </w:r>
      <w:r w:rsidRPr="006C610E">
        <w:rPr>
          <w:b/>
          <w:color w:val="984806" w:themeColor="accent6" w:themeShade="80"/>
          <w:u w:val="single"/>
        </w:rPr>
        <w:t xml:space="preserve">the </w:t>
      </w:r>
      <w:proofErr w:type="spellStart"/>
      <w:r w:rsidRPr="006C610E">
        <w:rPr>
          <w:b/>
          <w:color w:val="984806" w:themeColor="accent6" w:themeShade="80"/>
          <w:u w:val="single"/>
        </w:rPr>
        <w:t>Amlicites</w:t>
      </w:r>
      <w:proofErr w:type="spellEnd"/>
      <w:r w:rsidRPr="00971FDF">
        <w:rPr>
          <w:color w:val="984806" w:themeColor="accent6" w:themeShade="80"/>
        </w:rPr>
        <w:t xml:space="preserve"> </w:t>
      </w:r>
    </w:p>
    <w:p w14:paraId="711EDFFE" w14:textId="02518A81" w:rsidR="008D1EE8" w:rsidRDefault="00EE7410" w:rsidP="00D67C2C">
      <w:pPr>
        <w:spacing w:after="0"/>
        <w:ind w:left="3600" w:firstLine="720"/>
      </w:pPr>
      <w:r>
        <w:t xml:space="preserve">with </w:t>
      </w:r>
      <w:r w:rsidR="0085505F">
        <w:t xml:space="preserve">    </w:t>
      </w:r>
      <w:r w:rsidR="0085505F" w:rsidRPr="0085505F">
        <w:rPr>
          <w:color w:val="FF33CC"/>
        </w:rPr>
        <w:t>^</w:t>
      </w:r>
      <w:r w:rsidR="00D67C2C" w:rsidRPr="001D2403">
        <w:rPr>
          <w:color w:val="FF33CC"/>
        </w:rPr>
        <w:t>a</w:t>
      </w:r>
      <w:r w:rsidR="0085505F">
        <w:rPr>
          <w:color w:val="FF33CC"/>
        </w:rPr>
        <w:t xml:space="preserve"> / </w:t>
      </w:r>
      <w:proofErr w:type="gramStart"/>
      <w:r w:rsidR="0085505F">
        <w:rPr>
          <w:color w:val="FF33CC"/>
        </w:rPr>
        <w:t>[  ]</w:t>
      </w:r>
      <w:proofErr w:type="gramEnd"/>
      <w:r w:rsidR="00D67C2C">
        <w:tab/>
        <w:t>GREAT</w:t>
      </w:r>
      <w:r>
        <w:t xml:space="preserve"> </w:t>
      </w:r>
      <w:r w:rsidRPr="001D2403">
        <w:rPr>
          <w:b/>
          <w:color w:val="F79646" w:themeColor="accent6"/>
          <w:u w:val="single"/>
        </w:rPr>
        <w:t>slaughter</w:t>
      </w:r>
      <w:r>
        <w:t xml:space="preserve"> </w:t>
      </w:r>
      <w:bookmarkEnd w:id="49"/>
      <w:r w:rsidR="001D2403">
        <w:tab/>
      </w:r>
      <w:r w:rsidR="00913653">
        <w:t xml:space="preserve"> </w:t>
      </w:r>
      <w:r w:rsidR="0085505F" w:rsidRPr="0085505F">
        <w:rPr>
          <w:color w:val="FF33CC"/>
          <w:sz w:val="18"/>
          <w:szCs w:val="18"/>
        </w:rPr>
        <w:t>[^</w:t>
      </w:r>
      <w:r w:rsidR="0085505F" w:rsidRPr="00C00F0A">
        <w:rPr>
          <w:rFonts w:ascii="Monotype Corsiva" w:hAnsi="Monotype Corsiva"/>
          <w:color w:val="FF33CC"/>
          <w:sz w:val="20"/>
          <w:szCs w:val="20"/>
        </w:rPr>
        <w:t>P</w:t>
      </w:r>
      <w:r w:rsidR="00C00F0A">
        <w:rPr>
          <w:rFonts w:ascii="Monotype Corsiva" w:hAnsi="Monotype Corsiva"/>
          <w:color w:val="FF33CC"/>
          <w:sz w:val="20"/>
          <w:szCs w:val="20"/>
        </w:rPr>
        <w:t xml:space="preserve"> </w:t>
      </w:r>
      <w:r w:rsidR="0085505F" w:rsidRPr="0085505F">
        <w:rPr>
          <w:color w:val="FF33CC"/>
          <w:sz w:val="18"/>
          <w:szCs w:val="18"/>
        </w:rPr>
        <w:t>/ 1905]</w:t>
      </w:r>
      <w:r w:rsidR="0085505F" w:rsidRPr="0085505F">
        <w:rPr>
          <w:color w:val="FF33CC"/>
        </w:rPr>
        <w:t xml:space="preserve"> </w:t>
      </w:r>
      <w:r w:rsidR="0085505F">
        <w:rPr>
          <w:color w:val="FF33CC"/>
        </w:rPr>
        <w:t xml:space="preserve"> </w:t>
      </w:r>
      <w:r w:rsidR="00121464">
        <w:rPr>
          <w:color w:val="FF33CC"/>
        </w:rPr>
        <w:t xml:space="preserve">  </w:t>
      </w:r>
      <w:r w:rsidR="00920748">
        <w:rPr>
          <w:color w:val="FF33CC"/>
        </w:rPr>
        <w:t xml:space="preserve"> </w:t>
      </w:r>
      <w:r w:rsidR="00121464">
        <w:rPr>
          <w:color w:val="FF33CC"/>
        </w:rPr>
        <w:t xml:space="preserve"> </w:t>
      </w:r>
      <w:r w:rsidR="00A7414B">
        <w:rPr>
          <w:sz w:val="16"/>
          <w:szCs w:val="16"/>
        </w:rPr>
        <w:t>10</w:t>
      </w:r>
    </w:p>
    <w:p w14:paraId="4883F9C6" w14:textId="77777777" w:rsidR="000E63E6" w:rsidRDefault="000E63E6" w:rsidP="00D67C2C">
      <w:pPr>
        <w:spacing w:after="0"/>
        <w:ind w:left="3600" w:firstLine="720"/>
      </w:pPr>
    </w:p>
    <w:p w14:paraId="0A120D5B" w14:textId="77777777" w:rsidR="00121464" w:rsidRDefault="00A0043B" w:rsidP="00D67C2C">
      <w:pPr>
        <w:spacing w:after="0"/>
      </w:pPr>
      <w:r w:rsidRPr="00971FDF">
        <w:rPr>
          <w:b/>
        </w:rPr>
        <w:t>t</w:t>
      </w:r>
      <w:r w:rsidR="00EE7410" w:rsidRPr="00971FDF">
        <w:rPr>
          <w:b/>
        </w:rPr>
        <w:t>hat</w:t>
      </w:r>
      <w:r w:rsidR="00EE7410">
        <w:t xml:space="preserve"> </w:t>
      </w:r>
      <w:r w:rsidR="00D67C2C">
        <w:tab/>
      </w:r>
      <w:r w:rsidR="00EE7410" w:rsidRPr="00121464">
        <w:rPr>
          <w:color w:val="984806" w:themeColor="accent6" w:themeShade="80"/>
        </w:rPr>
        <w:t>they</w:t>
      </w:r>
      <w:r w:rsidR="00EE7410" w:rsidRPr="00121464">
        <w:t xml:space="preserve"> </w:t>
      </w:r>
    </w:p>
    <w:p w14:paraId="7197092A" w14:textId="77777777" w:rsidR="00D67C2C" w:rsidRDefault="00121464" w:rsidP="00D67C2C">
      <w:pPr>
        <w:spacing w:after="0"/>
      </w:pPr>
      <w:r>
        <w:rPr>
          <w:b/>
        </w:rPr>
        <w:t xml:space="preserve">            </w:t>
      </w:r>
      <w:r w:rsidRPr="00121464">
        <w:t xml:space="preserve"> [</w:t>
      </w:r>
      <w:r w:rsidRPr="006C610E">
        <w:rPr>
          <w:b/>
          <w:color w:val="984806" w:themeColor="accent6" w:themeShade="80"/>
          <w:u w:val="single"/>
        </w:rPr>
        <w:t xml:space="preserve">the </w:t>
      </w:r>
      <w:proofErr w:type="spellStart"/>
      <w:r w:rsidRPr="006C610E">
        <w:rPr>
          <w:b/>
          <w:color w:val="984806" w:themeColor="accent6" w:themeShade="80"/>
          <w:u w:val="single"/>
        </w:rPr>
        <w:t>Amlicites</w:t>
      </w:r>
      <w:proofErr w:type="spellEnd"/>
      <w:r w:rsidRPr="00121464">
        <w:t>]</w:t>
      </w:r>
      <w:r>
        <w:rPr>
          <w:b/>
        </w:rPr>
        <w:t xml:space="preserve"> </w:t>
      </w:r>
      <w:r w:rsidR="00EE7410" w:rsidRPr="00731FC2">
        <w:rPr>
          <w:b/>
          <w:color w:val="00B050"/>
          <w:u w:val="single"/>
        </w:rPr>
        <w:t>began</w:t>
      </w:r>
      <w:r w:rsidR="00EE7410" w:rsidRPr="00D67C2C">
        <w:rPr>
          <w:b/>
          <w:color w:val="00B050"/>
        </w:rPr>
        <w:t xml:space="preserve"> to</w:t>
      </w:r>
      <w:r w:rsidR="00EE7410" w:rsidRPr="00D67C2C">
        <w:rPr>
          <w:color w:val="00B050"/>
        </w:rPr>
        <w:t xml:space="preserve"> </w:t>
      </w:r>
      <w:r w:rsidR="00EE7410" w:rsidRPr="00971FDF">
        <w:rPr>
          <w:i/>
          <w:color w:val="FF0000"/>
        </w:rPr>
        <w:t xml:space="preserve">flee </w:t>
      </w:r>
      <w:r w:rsidR="00D67C2C">
        <w:tab/>
      </w:r>
      <w:proofErr w:type="gramStart"/>
      <w:r w:rsidR="00EE7410">
        <w:t>before</w:t>
      </w:r>
      <w:r w:rsidR="00D67C2C">
        <w:t xml:space="preserve"> </w:t>
      </w:r>
      <w:r w:rsidR="00EE7410">
        <w:t xml:space="preserve"> </w:t>
      </w:r>
      <w:r w:rsidR="00EE7410" w:rsidRPr="00D67C2C">
        <w:rPr>
          <w:b/>
        </w:rPr>
        <w:t>them</w:t>
      </w:r>
      <w:proofErr w:type="gramEnd"/>
      <w:r w:rsidR="00A0043B">
        <w:t xml:space="preserve"> </w:t>
      </w:r>
    </w:p>
    <w:p w14:paraId="4A47776F" w14:textId="77777777" w:rsidR="00EE7410" w:rsidRDefault="00D67C2C" w:rsidP="00D67C2C">
      <w:pPr>
        <w:spacing w:after="0"/>
        <w:ind w:left="4320"/>
      </w:pPr>
      <w:r>
        <w:t xml:space="preserve">             </w:t>
      </w:r>
      <w:r w:rsidR="00A0043B">
        <w:t xml:space="preserve">[the </w:t>
      </w:r>
      <w:r>
        <w:t xml:space="preserve">    </w:t>
      </w:r>
      <w:r w:rsidR="00A0043B" w:rsidRPr="00731FC2">
        <w:rPr>
          <w:b/>
          <w:u w:val="single"/>
        </w:rPr>
        <w:t>Nephites</w:t>
      </w:r>
      <w:r w:rsidR="00A0043B">
        <w:t>]</w:t>
      </w:r>
    </w:p>
    <w:p w14:paraId="32BDBBCF" w14:textId="77777777" w:rsidR="00D5252F" w:rsidRDefault="00D5252F" w:rsidP="00D5252F">
      <w:pPr>
        <w:spacing w:after="0"/>
        <w:ind w:left="2880"/>
      </w:pPr>
    </w:p>
    <w:p w14:paraId="33DACFEA" w14:textId="77777777" w:rsidR="00A0043B" w:rsidRDefault="00EE7410" w:rsidP="00D5252F">
      <w:pPr>
        <w:spacing w:after="0"/>
        <w:ind w:left="0"/>
      </w:pPr>
      <w:r>
        <w:t xml:space="preserve"> 19 </w:t>
      </w:r>
      <w:r w:rsidRPr="007B4956">
        <w:rPr>
          <w:b/>
        </w:rPr>
        <w:t xml:space="preserve">And </w:t>
      </w:r>
      <w:r w:rsidR="008F688E" w:rsidRPr="008F688E">
        <w:rPr>
          <w:b/>
          <w:highlight w:val="yellow"/>
          <w:u w:val="single"/>
        </w:rPr>
        <w:t>it came to pass</w:t>
      </w:r>
      <w:r>
        <w:t xml:space="preserve"> </w:t>
      </w:r>
    </w:p>
    <w:p w14:paraId="6C670412" w14:textId="77777777" w:rsidR="00A0043B" w:rsidRDefault="00EE7410" w:rsidP="00D5252F">
      <w:pPr>
        <w:spacing w:after="0"/>
        <w:ind w:left="0" w:firstLine="720"/>
      </w:pPr>
      <w:r w:rsidRPr="00971FDF">
        <w:rPr>
          <w:b/>
        </w:rPr>
        <w:t xml:space="preserve">that </w:t>
      </w:r>
      <w:r w:rsidR="001D2403">
        <w:tab/>
      </w:r>
      <w:r>
        <w:t xml:space="preserve">the </w:t>
      </w:r>
      <w:r w:rsidRPr="00971FDF">
        <w:rPr>
          <w:b/>
        </w:rPr>
        <w:t>Nephites</w:t>
      </w:r>
      <w:r>
        <w:t xml:space="preserve"> </w:t>
      </w:r>
      <w:r w:rsidR="001D2403">
        <w:tab/>
      </w:r>
      <w:r w:rsidRPr="006C610E">
        <w:rPr>
          <w:color w:val="FF33CC"/>
          <w:u w:val="single"/>
        </w:rPr>
        <w:t>did</w:t>
      </w:r>
      <w:r>
        <w:t xml:space="preserve"> </w:t>
      </w:r>
      <w:r w:rsidR="001D2403">
        <w:tab/>
      </w:r>
      <w:r w:rsidRPr="00971FDF">
        <w:rPr>
          <w:i/>
          <w:color w:val="FF0000"/>
        </w:rPr>
        <w:t>pursue</w:t>
      </w:r>
      <w:r>
        <w:t xml:space="preserve"> </w:t>
      </w:r>
      <w:r w:rsidR="001D2403">
        <w:tab/>
      </w:r>
      <w:r w:rsidR="001D2403">
        <w:tab/>
      </w:r>
      <w:r w:rsidR="001D2403">
        <w:tab/>
      </w:r>
      <w:r w:rsidRPr="006C610E">
        <w:rPr>
          <w:b/>
          <w:color w:val="984806" w:themeColor="accent6" w:themeShade="80"/>
          <w:u w:val="single"/>
        </w:rPr>
        <w:t xml:space="preserve">the </w:t>
      </w:r>
      <w:proofErr w:type="spellStart"/>
      <w:r w:rsidRPr="006C610E">
        <w:rPr>
          <w:b/>
          <w:color w:val="984806" w:themeColor="accent6" w:themeShade="80"/>
          <w:u w:val="single"/>
        </w:rPr>
        <w:t>Amlicites</w:t>
      </w:r>
      <w:proofErr w:type="spellEnd"/>
      <w:r w:rsidRPr="000E63E6">
        <w:rPr>
          <w:color w:val="984806" w:themeColor="accent6" w:themeShade="80"/>
        </w:rPr>
        <w:t xml:space="preserve"> </w:t>
      </w:r>
      <w:r w:rsidR="001D2403">
        <w:tab/>
      </w:r>
      <w:r w:rsidR="001D2403">
        <w:rPr>
          <w:b/>
          <w:color w:val="00B050"/>
        </w:rPr>
        <w:t>ALL</w:t>
      </w:r>
      <w:r w:rsidRPr="00A0043B">
        <w:rPr>
          <w:b/>
          <w:color w:val="00B050"/>
        </w:rPr>
        <w:t xml:space="preserve"> that day</w:t>
      </w:r>
      <w:r>
        <w:t xml:space="preserve"> </w:t>
      </w:r>
    </w:p>
    <w:p w14:paraId="47140BFE" w14:textId="77777777" w:rsidR="001D2403" w:rsidRDefault="00EE7410" w:rsidP="001D2403">
      <w:pPr>
        <w:spacing w:after="0"/>
      </w:pPr>
      <w:r w:rsidRPr="00971FDF">
        <w:rPr>
          <w:b/>
        </w:rPr>
        <w:t xml:space="preserve">and </w:t>
      </w:r>
      <w:r w:rsidR="001D2403">
        <w:t xml:space="preserve">  </w:t>
      </w:r>
      <w:proofErr w:type="gramStart"/>
      <w:r w:rsidR="001D2403">
        <w:t xml:space="preserve">   [</w:t>
      </w:r>
      <w:proofErr w:type="gramEnd"/>
      <w:r w:rsidR="001D2403">
        <w:t xml:space="preserve">the </w:t>
      </w:r>
      <w:r w:rsidR="001D2403" w:rsidRPr="00971FDF">
        <w:rPr>
          <w:b/>
        </w:rPr>
        <w:t>Nephites</w:t>
      </w:r>
      <w:r w:rsidR="001D2403">
        <w:t>]</w:t>
      </w:r>
      <w:r w:rsidR="001D2403">
        <w:tab/>
      </w:r>
      <w:r w:rsidRPr="006C610E">
        <w:rPr>
          <w:color w:val="FF33CC"/>
          <w:u w:val="single"/>
        </w:rPr>
        <w:t>did</w:t>
      </w:r>
      <w:r>
        <w:t xml:space="preserve"> </w:t>
      </w:r>
      <w:r w:rsidR="001D2403">
        <w:tab/>
      </w:r>
      <w:r w:rsidRPr="00121464">
        <w:rPr>
          <w:b/>
          <w:u w:val="single"/>
        </w:rPr>
        <w:t>slay</w:t>
      </w:r>
      <w:r w:rsidR="001D2403">
        <w:tab/>
      </w:r>
      <w:r w:rsidR="001D2403">
        <w:tab/>
      </w:r>
      <w:r w:rsidR="001D2403">
        <w:tab/>
      </w:r>
      <w:r w:rsidRPr="000E63E6">
        <w:rPr>
          <w:b/>
          <w:color w:val="984806" w:themeColor="accent6" w:themeShade="80"/>
        </w:rPr>
        <w:t>them</w:t>
      </w:r>
      <w:r>
        <w:t xml:space="preserve"> in</w:t>
      </w:r>
      <w:r w:rsidR="00971FDF">
        <w:t xml:space="preserve">    </w:t>
      </w:r>
      <w:r>
        <w:t>so</w:t>
      </w:r>
      <w:r w:rsidR="00971FDF">
        <w:tab/>
      </w:r>
      <w:r w:rsidR="001D2403">
        <w:t>MUCH</w:t>
      </w:r>
      <w:r>
        <w:t xml:space="preserve"> </w:t>
      </w:r>
    </w:p>
    <w:p w14:paraId="671CE703" w14:textId="77777777" w:rsidR="00971FDF" w:rsidRDefault="00971FDF" w:rsidP="001D2403">
      <w:pPr>
        <w:spacing w:after="0"/>
      </w:pPr>
    </w:p>
    <w:p w14:paraId="5AD752D4" w14:textId="6C93C5E8" w:rsidR="00A0043B" w:rsidRPr="00F6324B" w:rsidRDefault="00EE7410" w:rsidP="001D2403">
      <w:pPr>
        <w:spacing w:after="0"/>
        <w:rPr>
          <w:sz w:val="18"/>
          <w:szCs w:val="18"/>
        </w:rPr>
      </w:pPr>
      <w:r w:rsidRPr="00971FDF">
        <w:rPr>
          <w:b/>
        </w:rPr>
        <w:t xml:space="preserve">that </w:t>
      </w:r>
      <w:r w:rsidR="001D2403">
        <w:tab/>
      </w:r>
      <w:r>
        <w:t xml:space="preserve">there </w:t>
      </w:r>
      <w:r w:rsidR="001D2403">
        <w:tab/>
      </w:r>
      <w:r w:rsidRPr="00F6324B">
        <w:rPr>
          <w:color w:val="FF33CC"/>
        </w:rPr>
        <w:t>were</w:t>
      </w:r>
      <w:r>
        <w:t xml:space="preserve"> </w:t>
      </w:r>
      <w:r w:rsidR="001D2403">
        <w:tab/>
      </w:r>
      <w:r w:rsidR="001D2403">
        <w:tab/>
      </w:r>
      <w:r w:rsidRPr="00121464">
        <w:rPr>
          <w:b/>
          <w:u w:val="single"/>
        </w:rPr>
        <w:t>slain</w:t>
      </w:r>
      <w:r w:rsidRPr="00121464">
        <w:rPr>
          <w:b/>
        </w:rPr>
        <w:t xml:space="preserve"> </w:t>
      </w:r>
      <w:r w:rsidR="001D2403">
        <w:tab/>
        <w:t xml:space="preserve">       </w:t>
      </w:r>
      <w:r>
        <w:t xml:space="preserve">of </w:t>
      </w:r>
      <w:r w:rsidR="001D2403">
        <w:tab/>
      </w:r>
      <w:r w:rsidR="001D2403">
        <w:tab/>
      </w:r>
      <w:r w:rsidRPr="006C610E">
        <w:rPr>
          <w:b/>
          <w:color w:val="984806" w:themeColor="accent6" w:themeShade="80"/>
          <w:u w:val="single"/>
        </w:rPr>
        <w:t xml:space="preserve">the </w:t>
      </w:r>
      <w:proofErr w:type="spellStart"/>
      <w:r w:rsidRPr="006C610E">
        <w:rPr>
          <w:b/>
          <w:color w:val="984806" w:themeColor="accent6" w:themeShade="80"/>
          <w:u w:val="single"/>
        </w:rPr>
        <w:t>Amlicites</w:t>
      </w:r>
      <w:proofErr w:type="spellEnd"/>
      <w:r w:rsidRPr="000E63E6">
        <w:rPr>
          <w:color w:val="984806" w:themeColor="accent6" w:themeShade="80"/>
        </w:rPr>
        <w:t xml:space="preserve"> </w:t>
      </w:r>
      <w:r w:rsidR="00F6324B">
        <w:rPr>
          <w:color w:val="984806" w:themeColor="accent6" w:themeShade="80"/>
        </w:rPr>
        <w:tab/>
        <w:t xml:space="preserve">     </w:t>
      </w:r>
      <w:proofErr w:type="gramStart"/>
      <w:r w:rsidR="00F6324B">
        <w:rPr>
          <w:color w:val="984806" w:themeColor="accent6" w:themeShade="80"/>
        </w:rPr>
        <w:t xml:space="preserve">   </w:t>
      </w:r>
      <w:r w:rsidR="00F6324B" w:rsidRPr="00F6324B">
        <w:rPr>
          <w:sz w:val="18"/>
          <w:szCs w:val="18"/>
        </w:rPr>
        <w:t>[</w:t>
      </w:r>
      <w:proofErr w:type="gramEnd"/>
      <w:r w:rsidR="00F6324B" w:rsidRPr="00F6324B">
        <w:rPr>
          <w:sz w:val="18"/>
          <w:szCs w:val="18"/>
        </w:rPr>
        <w:t>“</w:t>
      </w:r>
      <w:r w:rsidR="00F6324B" w:rsidRPr="00F6324B">
        <w:rPr>
          <w:color w:val="FF33CC"/>
          <w:sz w:val="18"/>
          <w:szCs w:val="18"/>
        </w:rPr>
        <w:t>was</w:t>
      </w:r>
      <w:r w:rsidR="00F6324B" w:rsidRPr="00F6324B">
        <w:rPr>
          <w:sz w:val="18"/>
          <w:szCs w:val="18"/>
        </w:rPr>
        <w:t xml:space="preserve">” – </w:t>
      </w:r>
      <w:r w:rsidR="00F6324B" w:rsidRPr="00F6324B">
        <w:rPr>
          <w:rFonts w:ascii="Monotype Corsiva" w:hAnsi="Monotype Corsiva"/>
          <w:sz w:val="18"/>
          <w:szCs w:val="18"/>
        </w:rPr>
        <w:t>P</w:t>
      </w:r>
      <w:r w:rsidR="00F6324B">
        <w:rPr>
          <w:sz w:val="18"/>
          <w:szCs w:val="18"/>
        </w:rPr>
        <w:t xml:space="preserve"> </w:t>
      </w:r>
      <w:r w:rsidR="00F6324B" w:rsidRPr="00F6324B">
        <w:rPr>
          <w:sz w:val="18"/>
          <w:szCs w:val="18"/>
        </w:rPr>
        <w:t>]</w:t>
      </w:r>
      <w:r w:rsidR="00F5705A">
        <w:rPr>
          <w:sz w:val="18"/>
          <w:szCs w:val="18"/>
        </w:rPr>
        <w:t xml:space="preserve">  </w:t>
      </w:r>
      <w:r w:rsidR="00F5705A" w:rsidRPr="00F5705A">
        <w:rPr>
          <w:color w:val="FF33CC"/>
          <w:sz w:val="16"/>
          <w:szCs w:val="16"/>
        </w:rPr>
        <w:t>{AG}</w:t>
      </w:r>
    </w:p>
    <w:p w14:paraId="119168B5" w14:textId="5347569B" w:rsidR="001D2403" w:rsidRPr="001D2403" w:rsidRDefault="00EE7410" w:rsidP="001D2403">
      <w:pPr>
        <w:spacing w:after="0"/>
        <w:ind w:left="2880" w:firstLine="720"/>
      </w:pPr>
      <w:r w:rsidRPr="00971FDF">
        <w:rPr>
          <w:b/>
          <w:color w:val="F79646" w:themeColor="accent6"/>
          <w:u w:val="single"/>
        </w:rPr>
        <w:t>twelve</w:t>
      </w:r>
      <w:r w:rsidRPr="001D2403">
        <w:t xml:space="preserve"> </w:t>
      </w:r>
      <w:r w:rsidRPr="00121464">
        <w:rPr>
          <w:color w:val="984806" w:themeColor="accent6" w:themeShade="80"/>
        </w:rPr>
        <w:t xml:space="preserve">thousand five hundred </w:t>
      </w:r>
      <w:r w:rsidRPr="00121464">
        <w:rPr>
          <w:color w:val="984806" w:themeColor="accent6" w:themeShade="80"/>
          <w:u w:val="single"/>
        </w:rPr>
        <w:t>thirty</w:t>
      </w:r>
      <w:r w:rsidRPr="00121464">
        <w:rPr>
          <w:color w:val="984806" w:themeColor="accent6" w:themeShade="80"/>
        </w:rPr>
        <w:t xml:space="preserve"> </w:t>
      </w:r>
      <w:proofErr w:type="gramStart"/>
      <w:r w:rsidRPr="00971FDF">
        <w:rPr>
          <w:b/>
          <w:color w:val="F79646" w:themeColor="accent6"/>
        </w:rPr>
        <w:t xml:space="preserve">and </w:t>
      </w:r>
      <w:r w:rsidR="00121464">
        <w:rPr>
          <w:b/>
          <w:color w:val="F79646" w:themeColor="accent6"/>
        </w:rPr>
        <w:t xml:space="preserve"> </w:t>
      </w:r>
      <w:r w:rsidRPr="00121464">
        <w:rPr>
          <w:color w:val="984806" w:themeColor="accent6" w:themeShade="80"/>
          <w:u w:val="single"/>
        </w:rPr>
        <w:t>two</w:t>
      </w:r>
      <w:proofErr w:type="gramEnd"/>
      <w:r w:rsidRPr="00121464">
        <w:rPr>
          <w:color w:val="984806" w:themeColor="accent6" w:themeShade="80"/>
        </w:rPr>
        <w:t xml:space="preserve"> </w:t>
      </w:r>
      <w:r w:rsidR="00064539">
        <w:rPr>
          <w:color w:val="984806" w:themeColor="accent6" w:themeShade="80"/>
        </w:rPr>
        <w:t xml:space="preserve">  </w:t>
      </w:r>
      <w:r w:rsidR="00064539">
        <w:rPr>
          <w:color w:val="984806" w:themeColor="accent6" w:themeShade="80"/>
        </w:rPr>
        <w:tab/>
      </w:r>
      <w:r w:rsidR="00064539">
        <w:rPr>
          <w:color w:val="984806" w:themeColor="accent6" w:themeShade="80"/>
        </w:rPr>
        <w:tab/>
        <w:t xml:space="preserve">         </w:t>
      </w:r>
      <w:r w:rsidR="00064539" w:rsidRPr="00920748">
        <w:rPr>
          <w:sz w:val="16"/>
          <w:szCs w:val="16"/>
        </w:rPr>
        <w:t>1</w:t>
      </w:r>
      <w:r w:rsidR="00A7414B">
        <w:rPr>
          <w:sz w:val="16"/>
          <w:szCs w:val="16"/>
        </w:rPr>
        <w:t>1</w:t>
      </w:r>
    </w:p>
    <w:p w14:paraId="126AAB7E" w14:textId="77777777" w:rsidR="00A0043B" w:rsidRPr="006C610E" w:rsidRDefault="00EE7410" w:rsidP="001D2403">
      <w:pPr>
        <w:spacing w:after="0"/>
        <w:ind w:left="5040" w:firstLine="720"/>
        <w:rPr>
          <w:b/>
          <w:color w:val="984806" w:themeColor="accent6" w:themeShade="80"/>
          <w:u w:val="single"/>
        </w:rPr>
      </w:pPr>
      <w:r w:rsidRPr="006C610E">
        <w:rPr>
          <w:b/>
          <w:color w:val="984806" w:themeColor="accent6" w:themeShade="80"/>
          <w:u w:val="single"/>
        </w:rPr>
        <w:t>souls</w:t>
      </w:r>
    </w:p>
    <w:p w14:paraId="2141BC0B" w14:textId="77777777" w:rsidR="000E63E6" w:rsidRDefault="000E63E6" w:rsidP="001D2403">
      <w:pPr>
        <w:spacing w:after="0"/>
        <w:ind w:left="5040" w:firstLine="720"/>
      </w:pPr>
    </w:p>
    <w:p w14:paraId="71D7BF78" w14:textId="77777777" w:rsidR="00A0043B" w:rsidRDefault="00EE7410" w:rsidP="001D2403">
      <w:pPr>
        <w:spacing w:after="0"/>
      </w:pPr>
      <w:r w:rsidRPr="000E63E6">
        <w:rPr>
          <w:b/>
        </w:rPr>
        <w:t xml:space="preserve">and </w:t>
      </w:r>
      <w:r w:rsidR="001D2403">
        <w:tab/>
      </w:r>
      <w:r>
        <w:t xml:space="preserve">there </w:t>
      </w:r>
      <w:r w:rsidR="001D2403">
        <w:tab/>
      </w:r>
      <w:r>
        <w:t xml:space="preserve">were </w:t>
      </w:r>
      <w:r w:rsidR="001D2403">
        <w:tab/>
      </w:r>
      <w:r w:rsidR="001D2403">
        <w:tab/>
      </w:r>
      <w:r w:rsidRPr="006C610E">
        <w:rPr>
          <w:b/>
          <w:bCs/>
          <w:color w:val="984806" w:themeColor="accent6" w:themeShade="80"/>
          <w:u w:val="single"/>
        </w:rPr>
        <w:t>slain</w:t>
      </w:r>
      <w:r>
        <w:t xml:space="preserve"> </w:t>
      </w:r>
      <w:r w:rsidR="001D2403">
        <w:tab/>
        <w:t xml:space="preserve">       </w:t>
      </w:r>
      <w:r>
        <w:t xml:space="preserve">of </w:t>
      </w:r>
      <w:r w:rsidR="001D2403">
        <w:tab/>
      </w:r>
      <w:r>
        <w:t xml:space="preserve">the </w:t>
      </w:r>
      <w:r w:rsidR="001D2403">
        <w:t xml:space="preserve">    </w:t>
      </w:r>
      <w:r w:rsidRPr="001D2403">
        <w:rPr>
          <w:b/>
          <w:u w:val="single"/>
        </w:rPr>
        <w:t>Nephites</w:t>
      </w:r>
      <w:r>
        <w:t xml:space="preserve"> </w:t>
      </w:r>
    </w:p>
    <w:p w14:paraId="7CD957C0" w14:textId="0A66E4D1" w:rsidR="00971FDF" w:rsidRDefault="00EE7410" w:rsidP="00971FDF">
      <w:pPr>
        <w:spacing w:after="0"/>
        <w:ind w:left="2880" w:firstLine="720"/>
        <w:rPr>
          <w:b/>
          <w:color w:val="7030A0"/>
        </w:rPr>
      </w:pPr>
      <w:r w:rsidRPr="00971FDF">
        <w:rPr>
          <w:b/>
          <w:color w:val="F79646" w:themeColor="accent6"/>
          <w:u w:val="single"/>
        </w:rPr>
        <w:t xml:space="preserve">six </w:t>
      </w:r>
      <w:r w:rsidR="001D2403" w:rsidRPr="00971FDF">
        <w:t xml:space="preserve">        </w:t>
      </w:r>
      <w:r w:rsidRPr="00121464">
        <w:rPr>
          <w:b/>
        </w:rPr>
        <w:t xml:space="preserve">thousand five hundred </w:t>
      </w:r>
      <w:r w:rsidRPr="00121464">
        <w:rPr>
          <w:b/>
          <w:u w:val="single"/>
        </w:rPr>
        <w:t>sixty</w:t>
      </w:r>
      <w:r w:rsidR="00971FDF" w:rsidRPr="00971FDF">
        <w:rPr>
          <w:b/>
        </w:rPr>
        <w:t xml:space="preserve"> </w:t>
      </w:r>
      <w:proofErr w:type="gramStart"/>
      <w:r w:rsidRPr="001D2403">
        <w:rPr>
          <w:b/>
          <w:color w:val="F79646" w:themeColor="accent6"/>
        </w:rPr>
        <w:t>and</w:t>
      </w:r>
      <w:r w:rsidRPr="00A0043B">
        <w:rPr>
          <w:b/>
          <w:color w:val="7030A0"/>
        </w:rPr>
        <w:t xml:space="preserve"> </w:t>
      </w:r>
      <w:r w:rsidR="00971FDF">
        <w:rPr>
          <w:b/>
          <w:color w:val="7030A0"/>
        </w:rPr>
        <w:t xml:space="preserve"> </w:t>
      </w:r>
      <w:r w:rsidRPr="00121464">
        <w:rPr>
          <w:b/>
          <w:u w:val="single"/>
        </w:rPr>
        <w:t>two</w:t>
      </w:r>
      <w:proofErr w:type="gramEnd"/>
      <w:r w:rsidRPr="00121464">
        <w:rPr>
          <w:b/>
        </w:rPr>
        <w:t xml:space="preserve"> </w:t>
      </w:r>
      <w:r w:rsidR="00064539">
        <w:rPr>
          <w:b/>
        </w:rPr>
        <w:tab/>
      </w:r>
      <w:r w:rsidR="00064539">
        <w:rPr>
          <w:b/>
        </w:rPr>
        <w:tab/>
        <w:t xml:space="preserve">         </w:t>
      </w:r>
      <w:r w:rsidR="00064539" w:rsidRPr="00920748">
        <w:rPr>
          <w:sz w:val="16"/>
          <w:szCs w:val="16"/>
        </w:rPr>
        <w:t>1</w:t>
      </w:r>
      <w:r w:rsidR="00A7414B">
        <w:rPr>
          <w:sz w:val="16"/>
          <w:szCs w:val="16"/>
        </w:rPr>
        <w:t>2</w:t>
      </w:r>
    </w:p>
    <w:p w14:paraId="39085603" w14:textId="3734F175" w:rsidR="00EE7410" w:rsidRDefault="00971FDF" w:rsidP="00971FDF">
      <w:pPr>
        <w:spacing w:after="0"/>
        <w:ind w:left="5040"/>
        <w:rPr>
          <w:bCs/>
        </w:rPr>
      </w:pPr>
      <w:r>
        <w:rPr>
          <w:b/>
          <w:color w:val="7030A0"/>
        </w:rPr>
        <w:t xml:space="preserve">           </w:t>
      </w:r>
      <w:r w:rsidR="00EE7410" w:rsidRPr="006C610E">
        <w:rPr>
          <w:b/>
          <w:u w:val="single"/>
        </w:rPr>
        <w:t>souls</w:t>
      </w:r>
    </w:p>
    <w:p w14:paraId="051FE502" w14:textId="77777777" w:rsidR="006C610E" w:rsidRPr="006C610E" w:rsidRDefault="006C610E" w:rsidP="00971FDF">
      <w:pPr>
        <w:spacing w:after="0"/>
        <w:ind w:left="5040"/>
        <w:rPr>
          <w:bCs/>
        </w:rPr>
      </w:pPr>
    </w:p>
    <w:p w14:paraId="0FD89546" w14:textId="77777777" w:rsidR="000E63E6" w:rsidRDefault="00121464" w:rsidP="00064539">
      <w:pPr>
        <w:spacing w:after="0"/>
        <w:ind w:left="0"/>
        <w:rPr>
          <w:b/>
        </w:rPr>
      </w:pPr>
      <w:r w:rsidRPr="00064539">
        <w:rPr>
          <w:i/>
          <w:sz w:val="20"/>
          <w:szCs w:val="20"/>
        </w:rPr>
        <w:t xml:space="preserve">[Note:  </w:t>
      </w:r>
      <w:r w:rsidR="00064539" w:rsidRPr="00064539">
        <w:rPr>
          <w:i/>
          <w:sz w:val="20"/>
          <w:szCs w:val="20"/>
        </w:rPr>
        <w:t xml:space="preserve">The number “twelve” is twice </w:t>
      </w:r>
      <w:r w:rsidR="00064539">
        <w:rPr>
          <w:i/>
          <w:sz w:val="20"/>
          <w:szCs w:val="20"/>
        </w:rPr>
        <w:t xml:space="preserve">the number </w:t>
      </w:r>
      <w:r w:rsidR="00064539" w:rsidRPr="00064539">
        <w:rPr>
          <w:i/>
          <w:sz w:val="20"/>
          <w:szCs w:val="20"/>
        </w:rPr>
        <w:t>“six,” but the number “thirty” is half of “sixty.”]</w:t>
      </w:r>
    </w:p>
    <w:p w14:paraId="02E34C4A" w14:textId="77777777" w:rsidR="000E63E6" w:rsidRPr="000E63E6" w:rsidRDefault="000E63E6" w:rsidP="000E63E6">
      <w:pPr>
        <w:autoSpaceDE w:val="0"/>
        <w:autoSpaceDN w:val="0"/>
        <w:adjustRightInd w:val="0"/>
        <w:spacing w:after="0"/>
        <w:ind w:left="0"/>
        <w:rPr>
          <w:rFonts w:ascii="Calibri" w:eastAsia="Calibri" w:hAnsi="Calibri" w:cs="Calibri"/>
        </w:rPr>
      </w:pPr>
      <w:r w:rsidRPr="000E63E6">
        <w:rPr>
          <w:rFonts w:ascii="Calibri" w:eastAsia="Calibri" w:hAnsi="Calibri" w:cs="Calibri"/>
        </w:rPr>
        <w:t>_______</w:t>
      </w:r>
    </w:p>
    <w:p w14:paraId="64F26CA7" w14:textId="430B2947" w:rsidR="000E63E6" w:rsidRPr="000E63E6" w:rsidRDefault="00064539" w:rsidP="000E63E6">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gg – Like </w:t>
      </w:r>
      <w:proofErr w:type="gramStart"/>
      <w:r>
        <w:rPr>
          <w:rFonts w:ascii="Calibri" w:eastAsia="Calibri" w:hAnsi="Calibri" w:cs="Calibri"/>
          <w:sz w:val="18"/>
          <w:szCs w:val="18"/>
        </w:rPr>
        <w:t>endings  “</w:t>
      </w:r>
      <w:proofErr w:type="gramEnd"/>
      <w:r>
        <w:rPr>
          <w:rFonts w:ascii="Calibri" w:eastAsia="Calibri" w:hAnsi="Calibri" w:cs="Calibri"/>
          <w:sz w:val="18"/>
          <w:szCs w:val="18"/>
        </w:rPr>
        <w:t xml:space="preserve">the </w:t>
      </w:r>
      <w:proofErr w:type="spellStart"/>
      <w:r>
        <w:rPr>
          <w:rFonts w:ascii="Calibri" w:eastAsia="Calibri" w:hAnsi="Calibri" w:cs="Calibri"/>
          <w:sz w:val="18"/>
          <w:szCs w:val="18"/>
        </w:rPr>
        <w:t>Amlicites</w:t>
      </w:r>
      <w:proofErr w:type="spellEnd"/>
      <w:r>
        <w:rPr>
          <w:rFonts w:ascii="Calibri" w:eastAsia="Calibri" w:hAnsi="Calibri" w:cs="Calibri"/>
          <w:sz w:val="18"/>
          <w:szCs w:val="18"/>
        </w:rPr>
        <w:t>”]</w:t>
      </w:r>
      <w:r w:rsidR="000E63E6" w:rsidRPr="000E63E6">
        <w:rPr>
          <w:rFonts w:ascii="Calibri" w:eastAsia="Calibri" w:hAnsi="Calibri" w:cs="Calibri"/>
          <w:sz w:val="18"/>
          <w:szCs w:val="18"/>
        </w:rPr>
        <w:tab/>
      </w:r>
      <w:r w:rsidR="000E63E6" w:rsidRPr="000E63E6">
        <w:rPr>
          <w:rFonts w:ascii="Calibri" w:eastAsia="Calibri" w:hAnsi="Calibri" w:cs="Calibri"/>
          <w:sz w:val="18"/>
          <w:szCs w:val="18"/>
        </w:rPr>
        <w:tab/>
      </w:r>
      <w:r w:rsidR="000E63E6" w:rsidRPr="000E63E6">
        <w:rPr>
          <w:rFonts w:ascii="Calibri" w:eastAsia="Calibri" w:hAnsi="Calibri" w:cs="Calibri"/>
          <w:sz w:val="18"/>
          <w:szCs w:val="18"/>
        </w:rPr>
        <w:tab/>
        <w:t>[</w:t>
      </w:r>
      <w:r>
        <w:rPr>
          <w:rFonts w:ascii="Calibri" w:eastAsia="Calibri" w:hAnsi="Calibri" w:cs="Calibri"/>
          <w:sz w:val="18"/>
          <w:szCs w:val="18"/>
        </w:rPr>
        <w:t xml:space="preserve">Heb. </w:t>
      </w:r>
      <w:r w:rsidR="00A7414B">
        <w:rPr>
          <w:rFonts w:ascii="Calibri" w:eastAsia="Calibri" w:hAnsi="Calibri" w:cs="Calibri"/>
          <w:sz w:val="18"/>
          <w:szCs w:val="18"/>
        </w:rPr>
        <w:t>10</w:t>
      </w:r>
      <w:r>
        <w:rPr>
          <w:rFonts w:ascii="Calibri" w:eastAsia="Calibri" w:hAnsi="Calibri" w:cs="Calibri"/>
          <w:sz w:val="18"/>
          <w:szCs w:val="18"/>
        </w:rPr>
        <w:t xml:space="preserve"> – Verb and noun with the same root</w:t>
      </w:r>
      <w:r w:rsidR="004F436D">
        <w:rPr>
          <w:rFonts w:ascii="Calibri" w:eastAsia="Calibri" w:hAnsi="Calibri" w:cs="Calibri"/>
          <w:sz w:val="18"/>
          <w:szCs w:val="18"/>
        </w:rPr>
        <w:t>?</w:t>
      </w:r>
      <w:r>
        <w:rPr>
          <w:rFonts w:ascii="Calibri" w:eastAsia="Calibri" w:hAnsi="Calibri" w:cs="Calibri"/>
          <w:sz w:val="18"/>
          <w:szCs w:val="18"/>
        </w:rPr>
        <w:t>]</w:t>
      </w:r>
    </w:p>
    <w:p w14:paraId="433F1E3C" w14:textId="674F3201" w:rsidR="000E63E6" w:rsidRPr="000E63E6" w:rsidRDefault="000E63E6" w:rsidP="000E63E6">
      <w:pPr>
        <w:autoSpaceDE w:val="0"/>
        <w:autoSpaceDN w:val="0"/>
        <w:adjustRightInd w:val="0"/>
        <w:spacing w:after="0"/>
        <w:ind w:left="0"/>
        <w:rPr>
          <w:rFonts w:ascii="Calibri" w:eastAsia="Calibri" w:hAnsi="Calibri" w:cs="Calibri"/>
          <w:sz w:val="18"/>
          <w:szCs w:val="18"/>
        </w:rPr>
      </w:pPr>
      <w:r w:rsidRPr="000E63E6">
        <w:rPr>
          <w:rFonts w:ascii="Calibri" w:eastAsia="Calibri" w:hAnsi="Calibri" w:cs="Calibri"/>
          <w:sz w:val="18"/>
          <w:szCs w:val="18"/>
        </w:rPr>
        <w:t>[Par</w:t>
      </w:r>
      <w:r w:rsidR="00064539">
        <w:rPr>
          <w:rFonts w:ascii="Calibri" w:eastAsia="Calibri" w:hAnsi="Calibri" w:cs="Calibri"/>
          <w:sz w:val="18"/>
          <w:szCs w:val="18"/>
        </w:rPr>
        <w:t xml:space="preserve">. </w:t>
      </w:r>
      <w:proofErr w:type="spellStart"/>
      <w:r w:rsidR="00064539">
        <w:rPr>
          <w:rFonts w:ascii="Calibri" w:eastAsia="Calibri" w:hAnsi="Calibri" w:cs="Calibri"/>
          <w:sz w:val="18"/>
          <w:szCs w:val="18"/>
        </w:rPr>
        <w:t>hh</w:t>
      </w:r>
      <w:proofErr w:type="spellEnd"/>
      <w:r w:rsidR="00064539">
        <w:rPr>
          <w:rFonts w:ascii="Calibri" w:eastAsia="Calibri" w:hAnsi="Calibri" w:cs="Calibri"/>
          <w:sz w:val="18"/>
          <w:szCs w:val="18"/>
        </w:rPr>
        <w:t xml:space="preserve"> – Like </w:t>
      </w:r>
      <w:proofErr w:type="gramStart"/>
      <w:r w:rsidR="00064539">
        <w:rPr>
          <w:rFonts w:ascii="Calibri" w:eastAsia="Calibri" w:hAnsi="Calibri" w:cs="Calibri"/>
          <w:sz w:val="18"/>
          <w:szCs w:val="18"/>
        </w:rPr>
        <w:t>endings  “</w:t>
      </w:r>
      <w:proofErr w:type="gramEnd"/>
      <w:r w:rsidR="00064539">
        <w:rPr>
          <w:rFonts w:ascii="Calibri" w:eastAsia="Calibri" w:hAnsi="Calibri" w:cs="Calibri"/>
          <w:sz w:val="18"/>
          <w:szCs w:val="18"/>
        </w:rPr>
        <w:t>the Nephites”]</w:t>
      </w:r>
      <w:r w:rsidRPr="000E63E6">
        <w:rPr>
          <w:rFonts w:ascii="Calibri" w:eastAsia="Calibri" w:hAnsi="Calibri" w:cs="Calibri"/>
          <w:sz w:val="18"/>
          <w:szCs w:val="18"/>
        </w:rPr>
        <w:tab/>
      </w:r>
      <w:r w:rsidRPr="000E63E6">
        <w:rPr>
          <w:rFonts w:ascii="Calibri" w:eastAsia="Calibri" w:hAnsi="Calibri" w:cs="Calibri"/>
          <w:sz w:val="18"/>
          <w:szCs w:val="18"/>
        </w:rPr>
        <w:tab/>
      </w:r>
      <w:r w:rsidRPr="000E63E6">
        <w:rPr>
          <w:rFonts w:ascii="Calibri" w:eastAsia="Calibri" w:hAnsi="Calibri" w:cs="Calibri"/>
          <w:sz w:val="18"/>
          <w:szCs w:val="18"/>
        </w:rPr>
        <w:tab/>
        <w:t>[</w:t>
      </w:r>
      <w:r w:rsidR="00064539">
        <w:rPr>
          <w:rFonts w:ascii="Calibri" w:eastAsia="Calibri" w:hAnsi="Calibri" w:cs="Calibri"/>
          <w:sz w:val="18"/>
          <w:szCs w:val="18"/>
        </w:rPr>
        <w:t>Heb. 1</w:t>
      </w:r>
      <w:r w:rsidR="00A7414B">
        <w:rPr>
          <w:rFonts w:ascii="Calibri" w:eastAsia="Calibri" w:hAnsi="Calibri" w:cs="Calibri"/>
          <w:sz w:val="18"/>
          <w:szCs w:val="18"/>
        </w:rPr>
        <w:t>1</w:t>
      </w:r>
      <w:r w:rsidR="00064539">
        <w:rPr>
          <w:rFonts w:ascii="Calibri" w:eastAsia="Calibri" w:hAnsi="Calibri" w:cs="Calibri"/>
          <w:sz w:val="18"/>
          <w:szCs w:val="18"/>
        </w:rPr>
        <w:t xml:space="preserve"> – Use of “and” between number units]</w:t>
      </w:r>
    </w:p>
    <w:p w14:paraId="6777ACED" w14:textId="431BF993" w:rsidR="000E63E6" w:rsidRPr="000E63E6" w:rsidRDefault="000E63E6" w:rsidP="000E63E6">
      <w:pPr>
        <w:autoSpaceDE w:val="0"/>
        <w:autoSpaceDN w:val="0"/>
        <w:adjustRightInd w:val="0"/>
        <w:spacing w:after="0"/>
        <w:ind w:left="0"/>
        <w:rPr>
          <w:rFonts w:ascii="Calibri" w:eastAsia="Calibri" w:hAnsi="Calibri" w:cs="Calibri"/>
          <w:sz w:val="18"/>
          <w:szCs w:val="18"/>
        </w:rPr>
      </w:pPr>
      <w:r w:rsidRPr="000E63E6">
        <w:rPr>
          <w:rFonts w:ascii="Calibri" w:eastAsia="Calibri" w:hAnsi="Calibri" w:cs="Calibri"/>
          <w:sz w:val="18"/>
          <w:szCs w:val="18"/>
        </w:rPr>
        <w:t>[</w:t>
      </w:r>
      <w:r w:rsidR="00064539">
        <w:rPr>
          <w:rFonts w:ascii="Calibri" w:eastAsia="Calibri" w:hAnsi="Calibri" w:cs="Calibri"/>
          <w:sz w:val="18"/>
          <w:szCs w:val="18"/>
        </w:rPr>
        <w:t>Heb. 0</w:t>
      </w:r>
      <w:r w:rsidR="00A7414B">
        <w:rPr>
          <w:rFonts w:ascii="Calibri" w:eastAsia="Calibri" w:hAnsi="Calibri" w:cs="Calibri"/>
          <w:sz w:val="18"/>
          <w:szCs w:val="18"/>
        </w:rPr>
        <w:t>9</w:t>
      </w:r>
      <w:r w:rsidR="00064539">
        <w:rPr>
          <w:rFonts w:ascii="Calibri" w:eastAsia="Calibri" w:hAnsi="Calibri" w:cs="Calibri"/>
          <w:sz w:val="18"/>
          <w:szCs w:val="18"/>
        </w:rPr>
        <w:t xml:space="preserve"> – </w:t>
      </w:r>
      <w:proofErr w:type="gramStart"/>
      <w:r w:rsidR="00064539">
        <w:rPr>
          <w:rFonts w:ascii="Calibri" w:eastAsia="Calibri" w:hAnsi="Calibri" w:cs="Calibri"/>
          <w:sz w:val="18"/>
          <w:szCs w:val="18"/>
        </w:rPr>
        <w:t>Metaphor  “</w:t>
      </w:r>
      <w:proofErr w:type="gramEnd"/>
      <w:r w:rsidR="00064539">
        <w:rPr>
          <w:rFonts w:ascii="Calibri" w:eastAsia="Calibri" w:hAnsi="Calibri" w:cs="Calibri"/>
          <w:sz w:val="18"/>
          <w:szCs w:val="18"/>
        </w:rPr>
        <w:t>hand”]</w:t>
      </w:r>
      <w:r w:rsidRPr="000E63E6">
        <w:rPr>
          <w:rFonts w:ascii="Calibri" w:eastAsia="Calibri" w:hAnsi="Calibri" w:cs="Calibri"/>
          <w:sz w:val="18"/>
          <w:szCs w:val="18"/>
        </w:rPr>
        <w:tab/>
      </w:r>
      <w:r w:rsidRPr="000E63E6">
        <w:rPr>
          <w:rFonts w:ascii="Calibri" w:eastAsia="Calibri" w:hAnsi="Calibri" w:cs="Calibri"/>
          <w:sz w:val="18"/>
          <w:szCs w:val="18"/>
        </w:rPr>
        <w:tab/>
      </w:r>
      <w:r w:rsidRPr="000E63E6">
        <w:rPr>
          <w:rFonts w:ascii="Calibri" w:eastAsia="Calibri" w:hAnsi="Calibri" w:cs="Calibri"/>
          <w:sz w:val="18"/>
          <w:szCs w:val="18"/>
        </w:rPr>
        <w:tab/>
        <w:t>[</w:t>
      </w:r>
      <w:r w:rsidR="00064539">
        <w:rPr>
          <w:rFonts w:ascii="Calibri" w:eastAsia="Calibri" w:hAnsi="Calibri" w:cs="Calibri"/>
          <w:sz w:val="18"/>
          <w:szCs w:val="18"/>
        </w:rPr>
        <w:t>Heb. 1</w:t>
      </w:r>
      <w:r w:rsidR="00A7414B">
        <w:rPr>
          <w:rFonts w:ascii="Calibri" w:eastAsia="Calibri" w:hAnsi="Calibri" w:cs="Calibri"/>
          <w:sz w:val="18"/>
          <w:szCs w:val="18"/>
        </w:rPr>
        <w:t>2</w:t>
      </w:r>
      <w:r w:rsidR="00064539">
        <w:rPr>
          <w:rFonts w:ascii="Calibri" w:eastAsia="Calibri" w:hAnsi="Calibri" w:cs="Calibri"/>
          <w:sz w:val="18"/>
          <w:szCs w:val="18"/>
        </w:rPr>
        <w:t xml:space="preserve"> – Number play]</w:t>
      </w:r>
    </w:p>
    <w:p w14:paraId="7531E4B9" w14:textId="77777777" w:rsidR="008A4A4B" w:rsidRPr="00DE2D0D" w:rsidRDefault="008A4A4B" w:rsidP="008A4A4B">
      <w:pPr>
        <w:spacing w:after="0"/>
        <w:ind w:left="0"/>
        <w:jc w:val="right"/>
        <w:rPr>
          <w:i/>
        </w:rPr>
      </w:pPr>
      <w:r w:rsidRPr="00DE2D0D">
        <w:rPr>
          <w:i/>
        </w:rPr>
        <w:lastRenderedPageBreak/>
        <w:t>[Alma</w:t>
      </w:r>
      <w:r>
        <w:rPr>
          <w:i/>
        </w:rPr>
        <w:t xml:space="preserve"> 2</w:t>
      </w:r>
      <w:r w:rsidRPr="00DE2D0D">
        <w:rPr>
          <w:i/>
        </w:rPr>
        <w:t>]</w:t>
      </w:r>
    </w:p>
    <w:p w14:paraId="16208B3D" w14:textId="77777777" w:rsidR="008A4A4B" w:rsidRDefault="008A4A4B" w:rsidP="00D5252F">
      <w:pPr>
        <w:spacing w:after="0"/>
        <w:ind w:left="0"/>
      </w:pPr>
    </w:p>
    <w:p w14:paraId="798A6AB7" w14:textId="77777777" w:rsidR="00A0043B" w:rsidRDefault="00EE7410" w:rsidP="00D5252F">
      <w:pPr>
        <w:spacing w:after="0"/>
        <w:ind w:left="0"/>
      </w:pPr>
      <w:r>
        <w:t xml:space="preserve"> 20 </w:t>
      </w:r>
      <w:r w:rsidRPr="007B4956">
        <w:rPr>
          <w:b/>
        </w:rPr>
        <w:t xml:space="preserve">And </w:t>
      </w:r>
      <w:r w:rsidR="008F688E" w:rsidRPr="008F688E">
        <w:rPr>
          <w:b/>
          <w:highlight w:val="yellow"/>
          <w:u w:val="single"/>
        </w:rPr>
        <w:t>it came to pass</w:t>
      </w:r>
      <w:r>
        <w:t xml:space="preserve"> </w:t>
      </w:r>
    </w:p>
    <w:p w14:paraId="4E2CDA3A" w14:textId="77777777" w:rsidR="00A0043B" w:rsidRDefault="00A9266C" w:rsidP="00A9266C">
      <w:pPr>
        <w:spacing w:after="0"/>
        <w:ind w:left="0"/>
      </w:pPr>
      <w:r>
        <w:t xml:space="preserve">      </w:t>
      </w:r>
      <w:r w:rsidR="00EE7410" w:rsidRPr="00757C0C">
        <w:rPr>
          <w:b/>
        </w:rPr>
        <w:t>that</w:t>
      </w:r>
      <w:r w:rsidR="00EE7410" w:rsidRPr="00A9266C">
        <w:rPr>
          <w:b/>
          <w:color w:val="00B050"/>
        </w:rPr>
        <w:t xml:space="preserve"> when</w:t>
      </w:r>
      <w:proofErr w:type="gramStart"/>
      <w:r w:rsidRPr="00A9266C">
        <w:rPr>
          <w:color w:val="00B050"/>
        </w:rPr>
        <w:t xml:space="preserve">   </w:t>
      </w:r>
      <w:r>
        <w:t>[</w:t>
      </w:r>
      <w:proofErr w:type="gramEnd"/>
      <w:r>
        <w:t xml:space="preserve">he]  </w:t>
      </w:r>
      <w:r w:rsidR="00EE7410" w:rsidRPr="00922D68">
        <w:rPr>
          <w:bCs/>
          <w:color w:val="00B0F0"/>
          <w:u w:val="single"/>
        </w:rPr>
        <w:t>Alma</w:t>
      </w:r>
      <w:r w:rsidR="00EE7410" w:rsidRPr="00757C0C">
        <w:rPr>
          <w:b/>
          <w:color w:val="00B0F0"/>
        </w:rPr>
        <w:t xml:space="preserve"> </w:t>
      </w:r>
      <w:r>
        <w:tab/>
      </w:r>
      <w:r w:rsidR="00EE7410">
        <w:t>could</w:t>
      </w:r>
      <w:r>
        <w:tab/>
      </w:r>
      <w:r w:rsidR="00EE7410" w:rsidRPr="00417277">
        <w:rPr>
          <w:i/>
          <w:iCs/>
          <w:color w:val="FF0000"/>
          <w:u w:val="single"/>
        </w:rPr>
        <w:t>pursue</w:t>
      </w:r>
      <w:r w:rsidR="001030E1">
        <w:t xml:space="preserve"> </w:t>
      </w:r>
      <w:r>
        <w:tab/>
      </w:r>
      <w:r>
        <w:tab/>
      </w:r>
      <w:r>
        <w:tab/>
      </w:r>
      <w:r w:rsidR="001030E1" w:rsidRPr="00417277">
        <w:rPr>
          <w:b/>
          <w:color w:val="984806" w:themeColor="accent6" w:themeShade="80"/>
          <w:u w:val="single"/>
        </w:rPr>
        <w:t xml:space="preserve">the </w:t>
      </w:r>
      <w:proofErr w:type="spellStart"/>
      <w:r w:rsidR="001030E1" w:rsidRPr="00417277">
        <w:rPr>
          <w:b/>
          <w:color w:val="984806" w:themeColor="accent6" w:themeShade="80"/>
          <w:u w:val="single"/>
        </w:rPr>
        <w:t>Amlicites</w:t>
      </w:r>
      <w:proofErr w:type="spellEnd"/>
      <w:r w:rsidR="001030E1" w:rsidRPr="00A9266C">
        <w:rPr>
          <w:color w:val="984806" w:themeColor="accent6" w:themeShade="80"/>
        </w:rPr>
        <w:t xml:space="preserve"> </w:t>
      </w:r>
      <w:r>
        <w:rPr>
          <w:b/>
          <w:color w:val="00B050"/>
        </w:rPr>
        <w:tab/>
      </w:r>
      <w:r w:rsidR="001030E1" w:rsidRPr="001030E1">
        <w:rPr>
          <w:b/>
          <w:color w:val="00B050"/>
        </w:rPr>
        <w:t>NO</w:t>
      </w:r>
      <w:r w:rsidR="00EE7410" w:rsidRPr="001030E1">
        <w:rPr>
          <w:b/>
          <w:color w:val="00B050"/>
        </w:rPr>
        <w:t xml:space="preserve"> longer</w:t>
      </w:r>
      <w:r w:rsidR="00EE7410" w:rsidRPr="001030E1">
        <w:rPr>
          <w:color w:val="00B050"/>
        </w:rPr>
        <w:t xml:space="preserve"> </w:t>
      </w:r>
    </w:p>
    <w:p w14:paraId="29BCC4B4" w14:textId="447A489B" w:rsidR="00A9266C" w:rsidRDefault="00A0043B" w:rsidP="00D5252F">
      <w:pPr>
        <w:spacing w:after="0"/>
        <w:rPr>
          <w:b/>
          <w:u w:val="single"/>
        </w:rPr>
      </w:pPr>
      <w:r>
        <w:t xml:space="preserve">        </w:t>
      </w:r>
      <w:r w:rsidR="00A9266C">
        <w:tab/>
      </w:r>
      <w:bookmarkStart w:id="50" w:name="_Hlk492488930"/>
      <w:proofErr w:type="gramStart"/>
      <w:r w:rsidR="00EE7410">
        <w:t xml:space="preserve">he </w:t>
      </w:r>
      <w:r w:rsidR="00757C0C">
        <w:t xml:space="preserve"> </w:t>
      </w:r>
      <w:r w:rsidR="00A9266C">
        <w:t>[</w:t>
      </w:r>
      <w:proofErr w:type="gramEnd"/>
      <w:r w:rsidR="00A9266C" w:rsidRPr="00922D68">
        <w:rPr>
          <w:bCs/>
          <w:color w:val="00B0F0"/>
          <w:u w:val="single"/>
        </w:rPr>
        <w:t>Alma</w:t>
      </w:r>
      <w:r w:rsidR="00A9266C">
        <w:t>]</w:t>
      </w:r>
      <w:r w:rsidR="00A9266C">
        <w:tab/>
      </w:r>
      <w:r w:rsidR="00A9266C">
        <w:tab/>
      </w:r>
      <w:r w:rsidR="00EE7410" w:rsidRPr="00064539">
        <w:rPr>
          <w:b/>
          <w:color w:val="F79646" w:themeColor="accent6"/>
        </w:rPr>
        <w:t xml:space="preserve">caused </w:t>
      </w:r>
      <w:r w:rsidR="00A9266C" w:rsidRPr="00064539">
        <w:rPr>
          <w:b/>
          <w:color w:val="F79646" w:themeColor="accent6"/>
        </w:rPr>
        <w:tab/>
      </w:r>
      <w:r w:rsidR="00EE7410" w:rsidRPr="00064539">
        <w:rPr>
          <w:b/>
          <w:color w:val="F79646" w:themeColor="accent6"/>
        </w:rPr>
        <w:t>that</w:t>
      </w:r>
      <w:r w:rsidR="00EE7410" w:rsidRPr="00064539">
        <w:rPr>
          <w:color w:val="F79646" w:themeColor="accent6"/>
        </w:rPr>
        <w:t xml:space="preserve"> </w:t>
      </w:r>
      <w:r w:rsidR="00A9266C">
        <w:tab/>
      </w:r>
      <w:r w:rsidR="00064539">
        <w:rPr>
          <w:b/>
        </w:rPr>
        <w:tab/>
      </w:r>
      <w:r w:rsidR="00064539">
        <w:rPr>
          <w:b/>
        </w:rPr>
        <w:tab/>
      </w:r>
      <w:r w:rsidR="00064539">
        <w:rPr>
          <w:b/>
        </w:rPr>
        <w:tab/>
      </w:r>
      <w:r w:rsidR="00064539">
        <w:rPr>
          <w:b/>
        </w:rPr>
        <w:tab/>
        <w:t xml:space="preserve">        </w:t>
      </w:r>
      <w:r w:rsidR="00B417DA">
        <w:rPr>
          <w:b/>
        </w:rPr>
        <w:tab/>
        <w:t xml:space="preserve">        </w:t>
      </w:r>
      <w:r w:rsidR="00064539" w:rsidRPr="00064539">
        <w:rPr>
          <w:sz w:val="18"/>
          <w:szCs w:val="18"/>
        </w:rPr>
        <w:t xml:space="preserve"> </w:t>
      </w:r>
      <w:r w:rsidR="00064539" w:rsidRPr="00920748">
        <w:rPr>
          <w:sz w:val="16"/>
          <w:szCs w:val="16"/>
        </w:rPr>
        <w:t>1</w:t>
      </w:r>
      <w:r w:rsidR="00A7414B">
        <w:rPr>
          <w:sz w:val="16"/>
          <w:szCs w:val="16"/>
        </w:rPr>
        <w:t>3</w:t>
      </w:r>
    </w:p>
    <w:p w14:paraId="49D2FADE" w14:textId="77777777" w:rsidR="00A9266C" w:rsidRPr="00A9266C" w:rsidRDefault="00B417DA" w:rsidP="00B417DA">
      <w:pPr>
        <w:spacing w:after="0"/>
      </w:pPr>
      <w:r w:rsidRPr="00B417DA">
        <w:rPr>
          <w:b/>
          <w:color w:val="F79646" w:themeColor="accent6"/>
          <w:sz w:val="18"/>
          <w:szCs w:val="18"/>
        </w:rPr>
        <w:t>[A]</w:t>
      </w:r>
      <w:r>
        <w:tab/>
      </w:r>
      <w:r w:rsidRPr="00922D68">
        <w:rPr>
          <w:bCs/>
          <w:color w:val="00B0F0"/>
        </w:rPr>
        <w:t>his</w:t>
      </w:r>
      <w:r w:rsidRPr="00A9266C">
        <w:rPr>
          <w:b/>
          <w:color w:val="00B0F0"/>
        </w:rPr>
        <w:t xml:space="preserve"> </w:t>
      </w:r>
      <w:r w:rsidRPr="00A9266C">
        <w:rPr>
          <w:b/>
        </w:rPr>
        <w:t xml:space="preserve">     people</w:t>
      </w:r>
      <w:r>
        <w:tab/>
      </w:r>
      <w:proofErr w:type="gramStart"/>
      <w:r w:rsidR="00EE7410" w:rsidRPr="00A9266C">
        <w:t xml:space="preserve">should </w:t>
      </w:r>
      <w:r w:rsidR="00A9266C" w:rsidRPr="00A9266C">
        <w:t xml:space="preserve"> </w:t>
      </w:r>
      <w:r w:rsidR="00EE7410" w:rsidRPr="00064539">
        <w:rPr>
          <w:u w:val="single"/>
        </w:rPr>
        <w:t>pitch</w:t>
      </w:r>
      <w:proofErr w:type="gramEnd"/>
      <w:r w:rsidR="00EE7410" w:rsidRPr="00A9266C">
        <w:t xml:space="preserve"> </w:t>
      </w:r>
      <w:r w:rsidR="00A9266C" w:rsidRPr="00A9266C">
        <w:tab/>
      </w:r>
      <w:r w:rsidR="00A9266C" w:rsidRPr="00A9266C">
        <w:tab/>
      </w:r>
      <w:r w:rsidR="00EE7410" w:rsidRPr="00064539">
        <w:rPr>
          <w:u w:val="single"/>
        </w:rPr>
        <w:t xml:space="preserve">their </w:t>
      </w:r>
      <w:r w:rsidR="00064539">
        <w:rPr>
          <w:u w:val="single"/>
        </w:rPr>
        <w:tab/>
      </w:r>
      <w:r w:rsidR="00EE7410" w:rsidRPr="00064539">
        <w:rPr>
          <w:color w:val="FF0000"/>
          <w:u w:val="single"/>
        </w:rPr>
        <w:t>tents</w:t>
      </w:r>
      <w:r w:rsidR="00EE7410" w:rsidRPr="00A9266C">
        <w:t xml:space="preserve"> </w:t>
      </w:r>
      <w:bookmarkEnd w:id="50"/>
      <w:r>
        <w:tab/>
      </w:r>
      <w:r>
        <w:tab/>
      </w:r>
      <w:r>
        <w:tab/>
      </w:r>
      <w:r>
        <w:tab/>
        <w:t xml:space="preserve">         </w:t>
      </w:r>
      <w:r w:rsidRPr="00B417DA">
        <w:rPr>
          <w:sz w:val="20"/>
          <w:szCs w:val="20"/>
        </w:rPr>
        <w:t xml:space="preserve"> ii</w:t>
      </w:r>
    </w:p>
    <w:p w14:paraId="3DEEE972" w14:textId="77777777" w:rsidR="00A0043B" w:rsidRDefault="00B417DA" w:rsidP="00A9266C">
      <w:pPr>
        <w:spacing w:after="0"/>
        <w:ind w:left="2160" w:firstLine="720"/>
      </w:pPr>
      <w:r>
        <w:tab/>
      </w:r>
      <w:r w:rsidRPr="00B417DA">
        <w:rPr>
          <w:b/>
          <w:color w:val="F79646" w:themeColor="accent6"/>
          <w:sz w:val="18"/>
          <w:szCs w:val="18"/>
        </w:rPr>
        <w:t>[B]</w:t>
      </w:r>
      <w:r w:rsidR="00A9266C">
        <w:tab/>
      </w:r>
      <w:r w:rsidR="001030E1">
        <w:tab/>
      </w:r>
      <w:r>
        <w:tab/>
      </w:r>
      <w:r w:rsidR="00EE7410" w:rsidRPr="001030E1">
        <w:rPr>
          <w:i/>
          <w:color w:val="FF0000"/>
        </w:rPr>
        <w:t>in</w:t>
      </w:r>
      <w:r w:rsidR="00EE7410">
        <w:t xml:space="preserve"> </w:t>
      </w:r>
      <w:r w:rsidR="001030E1">
        <w:tab/>
      </w:r>
      <w:r w:rsidR="00EE7410" w:rsidRPr="00417277">
        <w:rPr>
          <w:i/>
          <w:color w:val="FF0000"/>
          <w:u w:val="single"/>
        </w:rPr>
        <w:t xml:space="preserve">the </w:t>
      </w:r>
      <w:r w:rsidR="001030E1" w:rsidRPr="00417277">
        <w:rPr>
          <w:i/>
          <w:color w:val="FF0000"/>
          <w:u w:val="single"/>
        </w:rPr>
        <w:tab/>
      </w:r>
      <w:r w:rsidR="00064539" w:rsidRPr="00417277">
        <w:rPr>
          <w:bCs/>
          <w:i/>
          <w:color w:val="FF0000"/>
          <w:u w:val="single"/>
        </w:rPr>
        <w:t>v</w:t>
      </w:r>
      <w:r w:rsidR="00A0043B" w:rsidRPr="00417277">
        <w:rPr>
          <w:bCs/>
          <w:i/>
          <w:color w:val="FF0000"/>
          <w:u w:val="single"/>
        </w:rPr>
        <w:t>alley</w:t>
      </w:r>
      <w:r w:rsidR="00A0043B" w:rsidRPr="00C25338">
        <w:rPr>
          <w:bCs/>
          <w:i/>
          <w:color w:val="FF0000"/>
        </w:rPr>
        <w:t xml:space="preserve"> of</w:t>
      </w:r>
      <w:r w:rsidR="00A0043B" w:rsidRPr="00B417DA">
        <w:rPr>
          <w:b/>
          <w:i/>
          <w:color w:val="FF0000"/>
        </w:rPr>
        <w:t xml:space="preserve"> Gideon</w:t>
      </w:r>
      <w:r w:rsidR="00EE7410" w:rsidRPr="00B417DA">
        <w:rPr>
          <w:color w:val="FF0000"/>
        </w:rPr>
        <w:t xml:space="preserve"> </w:t>
      </w:r>
    </w:p>
    <w:p w14:paraId="117E893E" w14:textId="77777777" w:rsidR="00A9266C" w:rsidRDefault="00A9266C" w:rsidP="00A9266C">
      <w:pPr>
        <w:spacing w:after="0"/>
        <w:ind w:left="2160" w:firstLine="720"/>
      </w:pPr>
    </w:p>
    <w:p w14:paraId="3E63C64C" w14:textId="77777777" w:rsidR="00A9266C" w:rsidRPr="00417277" w:rsidRDefault="00A0043B" w:rsidP="00A9266C">
      <w:pPr>
        <w:spacing w:after="0"/>
        <w:rPr>
          <w:color w:val="C00000"/>
          <w:u w:val="single"/>
        </w:rPr>
      </w:pPr>
      <w:r>
        <w:rPr>
          <w:color w:val="C00000"/>
        </w:rPr>
        <w:t xml:space="preserve">        </w:t>
      </w:r>
      <w:r w:rsidR="00A9266C">
        <w:rPr>
          <w:color w:val="C00000"/>
        </w:rPr>
        <w:tab/>
      </w:r>
      <w:r w:rsidR="00A9266C">
        <w:rPr>
          <w:color w:val="C00000"/>
        </w:rPr>
        <w:tab/>
      </w:r>
      <w:r w:rsidR="00A9266C">
        <w:rPr>
          <w:color w:val="C00000"/>
        </w:rPr>
        <w:tab/>
      </w:r>
      <w:r w:rsidR="00A9266C">
        <w:rPr>
          <w:color w:val="C00000"/>
        </w:rPr>
        <w:tab/>
      </w:r>
      <w:r w:rsidR="00A9266C">
        <w:rPr>
          <w:color w:val="C00000"/>
        </w:rPr>
        <w:tab/>
      </w:r>
      <w:r w:rsidR="00A9266C">
        <w:rPr>
          <w:color w:val="C00000"/>
        </w:rPr>
        <w:tab/>
      </w:r>
      <w:r w:rsidR="00A9266C">
        <w:rPr>
          <w:color w:val="C00000"/>
        </w:rPr>
        <w:tab/>
      </w:r>
      <w:r w:rsidR="00A9266C">
        <w:rPr>
          <w:color w:val="C00000"/>
        </w:rPr>
        <w:tab/>
      </w:r>
      <w:r w:rsidR="00EE7410" w:rsidRPr="00417277">
        <w:rPr>
          <w:i/>
          <w:color w:val="FF0000"/>
          <w:u w:val="single"/>
        </w:rPr>
        <w:t xml:space="preserve">the </w:t>
      </w:r>
      <w:r w:rsidR="00A9266C" w:rsidRPr="00417277">
        <w:rPr>
          <w:i/>
          <w:color w:val="FF0000"/>
          <w:u w:val="single"/>
        </w:rPr>
        <w:tab/>
      </w:r>
      <w:r w:rsidR="00EE7410" w:rsidRPr="00417277">
        <w:rPr>
          <w:i/>
          <w:color w:val="FF0000"/>
          <w:u w:val="single"/>
        </w:rPr>
        <w:t>valley</w:t>
      </w:r>
      <w:r w:rsidR="00EE7410" w:rsidRPr="00417277">
        <w:rPr>
          <w:color w:val="FF0000"/>
          <w:u w:val="single"/>
        </w:rPr>
        <w:t xml:space="preserve"> </w:t>
      </w:r>
    </w:p>
    <w:p w14:paraId="14BB22FC" w14:textId="1F86EA16" w:rsidR="00A9266C" w:rsidRDefault="00EE7410" w:rsidP="00417277">
      <w:pPr>
        <w:spacing w:after="0"/>
        <w:ind w:left="1440" w:firstLine="720"/>
      </w:pPr>
      <w:r>
        <w:t xml:space="preserve">being </w:t>
      </w:r>
      <w:r w:rsidR="00A9266C">
        <w:tab/>
      </w:r>
      <w:r w:rsidR="00A9266C">
        <w:tab/>
      </w:r>
      <w:proofErr w:type="gramStart"/>
      <w:r w:rsidRPr="00417277">
        <w:rPr>
          <w:u w:val="single"/>
        </w:rPr>
        <w:t>called</w:t>
      </w:r>
      <w:r>
        <w:t xml:space="preserve"> </w:t>
      </w:r>
      <w:r w:rsidR="00A9266C">
        <w:rPr>
          <w:i/>
          <w:color w:val="C00000"/>
        </w:rPr>
        <w:t xml:space="preserve"> </w:t>
      </w:r>
      <w:r w:rsidR="00A9266C">
        <w:rPr>
          <w:i/>
          <w:color w:val="C00000"/>
        </w:rPr>
        <w:tab/>
      </w:r>
      <w:proofErr w:type="gramEnd"/>
      <w:r>
        <w:t xml:space="preserve">after </w:t>
      </w:r>
      <w:r w:rsidR="00A9266C">
        <w:tab/>
      </w:r>
      <w:r>
        <w:t>that</w:t>
      </w:r>
      <w:r w:rsidR="00417277">
        <w:t xml:space="preserve"> </w:t>
      </w:r>
      <w:r w:rsidR="00A9266C">
        <w:t xml:space="preserve">  </w:t>
      </w:r>
      <w:r w:rsidRPr="00A9266C">
        <w:rPr>
          <w:b/>
          <w:color w:val="7030A0"/>
        </w:rPr>
        <w:t>Gideon</w:t>
      </w:r>
      <w:r>
        <w:t xml:space="preserve"> </w:t>
      </w:r>
    </w:p>
    <w:p w14:paraId="6A39DB10" w14:textId="177DF664" w:rsidR="00A9266C" w:rsidRDefault="00EE7410" w:rsidP="00A9266C">
      <w:pPr>
        <w:spacing w:after="0"/>
        <w:ind w:firstLine="720"/>
      </w:pPr>
      <w:r w:rsidRPr="00064539">
        <w:rPr>
          <w:b/>
          <w:color w:val="7030A0"/>
        </w:rPr>
        <w:t>who</w:t>
      </w:r>
      <w:r>
        <w:t xml:space="preserve"> </w:t>
      </w:r>
      <w:r w:rsidR="00A9266C">
        <w:tab/>
      </w:r>
      <w:r>
        <w:t xml:space="preserve">was </w:t>
      </w:r>
      <w:r w:rsidR="00A9266C">
        <w:tab/>
      </w:r>
      <w:bookmarkStart w:id="51" w:name="_Hlk492540669"/>
      <w:r w:rsidR="00417277">
        <w:tab/>
      </w:r>
      <w:r w:rsidRPr="00922D68">
        <w:rPr>
          <w:b/>
          <w:bCs/>
          <w:color w:val="984806" w:themeColor="accent6" w:themeShade="80"/>
          <w:u w:val="single"/>
        </w:rPr>
        <w:t>slain</w:t>
      </w:r>
      <w:r>
        <w:t xml:space="preserve"> </w:t>
      </w:r>
      <w:r w:rsidR="00A9266C">
        <w:tab/>
      </w:r>
      <w:r>
        <w:t xml:space="preserve">by </w:t>
      </w:r>
      <w:r w:rsidR="00A9266C">
        <w:tab/>
      </w:r>
      <w:r>
        <w:t xml:space="preserve">the </w:t>
      </w:r>
      <w:r w:rsidR="00A9266C">
        <w:tab/>
      </w:r>
      <w:r w:rsidRPr="00A9266C">
        <w:rPr>
          <w:b/>
          <w:color w:val="984806" w:themeColor="accent6" w:themeShade="80"/>
        </w:rPr>
        <w:t xml:space="preserve">hand </w:t>
      </w:r>
      <w:r w:rsidR="00064539">
        <w:rPr>
          <w:b/>
          <w:color w:val="984806" w:themeColor="accent6" w:themeShade="80"/>
        </w:rPr>
        <w:tab/>
      </w:r>
      <w:r w:rsidR="00064539">
        <w:rPr>
          <w:b/>
          <w:color w:val="984806" w:themeColor="accent6" w:themeShade="80"/>
        </w:rPr>
        <w:tab/>
      </w:r>
      <w:r w:rsidR="00064539">
        <w:rPr>
          <w:b/>
          <w:color w:val="984806" w:themeColor="accent6" w:themeShade="80"/>
        </w:rPr>
        <w:tab/>
      </w:r>
      <w:r w:rsidR="00064539">
        <w:rPr>
          <w:b/>
          <w:color w:val="984806" w:themeColor="accent6" w:themeShade="80"/>
        </w:rPr>
        <w:tab/>
        <w:t xml:space="preserve">         </w:t>
      </w:r>
      <w:r w:rsidR="00064539" w:rsidRPr="00920748">
        <w:rPr>
          <w:sz w:val="16"/>
          <w:szCs w:val="16"/>
        </w:rPr>
        <w:t>1</w:t>
      </w:r>
      <w:r w:rsidR="00A7414B">
        <w:rPr>
          <w:sz w:val="16"/>
          <w:szCs w:val="16"/>
        </w:rPr>
        <w:t>4</w:t>
      </w:r>
    </w:p>
    <w:p w14:paraId="4895D386" w14:textId="77777777" w:rsidR="00A9266C" w:rsidRDefault="00EE7410" w:rsidP="00A9266C">
      <w:pPr>
        <w:spacing w:after="0"/>
        <w:ind w:left="4320" w:firstLine="720"/>
      </w:pPr>
      <w:r>
        <w:t xml:space="preserve">of </w:t>
      </w:r>
      <w:r w:rsidR="00A9266C">
        <w:tab/>
      </w:r>
      <w:proofErr w:type="spellStart"/>
      <w:r w:rsidRPr="00A9266C">
        <w:rPr>
          <w:b/>
          <w:color w:val="984806" w:themeColor="accent6" w:themeShade="80"/>
        </w:rPr>
        <w:t>Nehor</w:t>
      </w:r>
      <w:proofErr w:type="spellEnd"/>
      <w:r w:rsidRPr="00A9266C">
        <w:rPr>
          <w:b/>
          <w:color w:val="984806" w:themeColor="accent6" w:themeShade="80"/>
        </w:rPr>
        <w:t xml:space="preserve"> </w:t>
      </w:r>
    </w:p>
    <w:bookmarkEnd w:id="51"/>
    <w:p w14:paraId="36E085EF" w14:textId="77777777" w:rsidR="00A0043B" w:rsidRDefault="00EE7410" w:rsidP="00A9266C">
      <w:pPr>
        <w:spacing w:after="0"/>
        <w:ind w:left="3600" w:firstLine="720"/>
      </w:pPr>
      <w:r>
        <w:t xml:space="preserve">with </w:t>
      </w:r>
      <w:r w:rsidR="00A9266C">
        <w:tab/>
      </w:r>
      <w:r>
        <w:t xml:space="preserve">the </w:t>
      </w:r>
      <w:r w:rsidR="00A9266C">
        <w:tab/>
      </w:r>
      <w:r w:rsidRPr="00A9266C">
        <w:rPr>
          <w:b/>
          <w:color w:val="984806" w:themeColor="accent6" w:themeShade="80"/>
        </w:rPr>
        <w:t xml:space="preserve">sword </w:t>
      </w:r>
    </w:p>
    <w:p w14:paraId="5E7EFBE3" w14:textId="77777777" w:rsidR="00A9266C" w:rsidRDefault="00A9266C" w:rsidP="00A9266C">
      <w:pPr>
        <w:spacing w:after="0"/>
        <w:ind w:left="3600" w:firstLine="720"/>
      </w:pPr>
    </w:p>
    <w:p w14:paraId="48921A0B" w14:textId="77777777" w:rsidR="001030E1" w:rsidRDefault="00B417DA" w:rsidP="00B417DA">
      <w:pPr>
        <w:spacing w:after="0"/>
        <w:ind w:left="2880" w:firstLine="720"/>
        <w:rPr>
          <w:color w:val="C00000"/>
        </w:rPr>
      </w:pPr>
      <w:r w:rsidRPr="00B417DA">
        <w:rPr>
          <w:b/>
          <w:color w:val="F79646" w:themeColor="accent6"/>
          <w:sz w:val="18"/>
          <w:szCs w:val="18"/>
        </w:rPr>
        <w:t>[B]</w:t>
      </w:r>
      <w:r>
        <w:tab/>
      </w:r>
      <w:r>
        <w:tab/>
      </w:r>
      <w:r w:rsidR="00EE7410" w:rsidRPr="00B417DA">
        <w:rPr>
          <w:b/>
        </w:rPr>
        <w:t xml:space="preserve">and </w:t>
      </w:r>
      <w:r w:rsidR="001030E1">
        <w:tab/>
      </w:r>
      <w:r w:rsidR="007B4956" w:rsidRPr="001030E1">
        <w:rPr>
          <w:i/>
          <w:color w:val="FF0000"/>
        </w:rPr>
        <w:t xml:space="preserve">in </w:t>
      </w:r>
      <w:r w:rsidR="001030E1">
        <w:tab/>
      </w:r>
      <w:r w:rsidR="007B4956" w:rsidRPr="00417277">
        <w:rPr>
          <w:i/>
          <w:color w:val="FF0000"/>
          <w:u w:val="single"/>
        </w:rPr>
        <w:t xml:space="preserve">this </w:t>
      </w:r>
      <w:r w:rsidR="001030E1" w:rsidRPr="00417277">
        <w:rPr>
          <w:i/>
          <w:color w:val="FF0000"/>
          <w:u w:val="single"/>
        </w:rPr>
        <w:tab/>
      </w:r>
      <w:r w:rsidR="007B4956" w:rsidRPr="00417277">
        <w:rPr>
          <w:i/>
          <w:color w:val="FF0000"/>
          <w:u w:val="single"/>
        </w:rPr>
        <w:t>valley</w:t>
      </w:r>
      <w:r w:rsidR="007B4956" w:rsidRPr="00B417DA">
        <w:rPr>
          <w:color w:val="FF0000"/>
        </w:rPr>
        <w:t xml:space="preserve"> </w:t>
      </w:r>
    </w:p>
    <w:p w14:paraId="27FDE506" w14:textId="77777777" w:rsidR="00EE7410" w:rsidRDefault="00B417DA" w:rsidP="00B417DA">
      <w:pPr>
        <w:spacing w:after="0"/>
      </w:pPr>
      <w:r w:rsidRPr="00B417DA">
        <w:rPr>
          <w:color w:val="F79646" w:themeColor="accent6"/>
          <w:sz w:val="18"/>
          <w:szCs w:val="18"/>
        </w:rPr>
        <w:t>[A]</w:t>
      </w:r>
      <w:r w:rsidRPr="00B417DA">
        <w:rPr>
          <w:b/>
        </w:rPr>
        <w:tab/>
      </w:r>
      <w:r w:rsidR="007B4956" w:rsidRPr="00B417DA">
        <w:rPr>
          <w:b/>
        </w:rPr>
        <w:t>the Nephites</w:t>
      </w:r>
      <w:r w:rsidR="007B4956">
        <w:t xml:space="preserve"> </w:t>
      </w:r>
      <w:r w:rsidR="00A9266C">
        <w:tab/>
      </w:r>
      <w:r w:rsidR="007B4956" w:rsidRPr="00417277">
        <w:rPr>
          <w:color w:val="FF33CC"/>
        </w:rPr>
        <w:t>did</w:t>
      </w:r>
      <w:r w:rsidR="007B4956">
        <w:t xml:space="preserve"> </w:t>
      </w:r>
      <w:r w:rsidR="00A9266C">
        <w:tab/>
      </w:r>
      <w:r w:rsidR="00EE7410" w:rsidRPr="00064539">
        <w:rPr>
          <w:u w:val="single"/>
        </w:rPr>
        <w:t>pitch</w:t>
      </w:r>
      <w:r w:rsidR="00EE7410" w:rsidRPr="00A9266C">
        <w:t xml:space="preserve"> </w:t>
      </w:r>
      <w:r w:rsidR="00A9266C" w:rsidRPr="00A9266C">
        <w:tab/>
      </w:r>
      <w:r w:rsidR="00A9266C" w:rsidRPr="00A9266C">
        <w:tab/>
      </w:r>
      <w:r w:rsidR="00EE7410" w:rsidRPr="00064539">
        <w:rPr>
          <w:u w:val="single"/>
        </w:rPr>
        <w:t>their</w:t>
      </w:r>
      <w:r w:rsidR="00A9266C" w:rsidRPr="00064539">
        <w:rPr>
          <w:u w:val="single"/>
        </w:rPr>
        <w:t xml:space="preserve">  </w:t>
      </w:r>
      <w:r w:rsidR="00EE7410" w:rsidRPr="00064539">
        <w:rPr>
          <w:u w:val="single"/>
        </w:rPr>
        <w:t xml:space="preserve"> </w:t>
      </w:r>
      <w:r w:rsidR="00064539">
        <w:rPr>
          <w:u w:val="single"/>
        </w:rPr>
        <w:tab/>
      </w:r>
      <w:r w:rsidR="00EE7410" w:rsidRPr="00064539">
        <w:rPr>
          <w:color w:val="FF0000"/>
          <w:u w:val="single"/>
        </w:rPr>
        <w:t>tents</w:t>
      </w:r>
      <w:r w:rsidR="00EE7410">
        <w:t xml:space="preserve"> </w:t>
      </w:r>
      <w:r w:rsidR="00A9266C">
        <w:tab/>
      </w:r>
      <w:r w:rsidR="00A9266C">
        <w:tab/>
      </w:r>
      <w:r w:rsidR="00EE7410" w:rsidRPr="00A0043B">
        <w:rPr>
          <w:b/>
          <w:color w:val="00B050"/>
        </w:rPr>
        <w:t>for the night</w:t>
      </w:r>
    </w:p>
    <w:p w14:paraId="5247E687" w14:textId="77777777" w:rsidR="00D5252F" w:rsidRDefault="00D5252F" w:rsidP="00D5252F">
      <w:pPr>
        <w:spacing w:after="0"/>
        <w:ind w:left="1440" w:firstLine="720"/>
      </w:pPr>
    </w:p>
    <w:p w14:paraId="2B63B098" w14:textId="77777777" w:rsidR="00EE7410" w:rsidRDefault="00EE7410" w:rsidP="00D5252F">
      <w:pPr>
        <w:spacing w:after="0"/>
        <w:ind w:left="0"/>
      </w:pPr>
    </w:p>
    <w:p w14:paraId="2A7A921C" w14:textId="77777777" w:rsidR="00EE7410" w:rsidRPr="00A9266C" w:rsidRDefault="00EE7410" w:rsidP="00D5252F">
      <w:pPr>
        <w:spacing w:after="0"/>
        <w:ind w:left="0"/>
        <w:jc w:val="center"/>
        <w:rPr>
          <w:i/>
          <w:color w:val="FF0000"/>
        </w:rPr>
      </w:pPr>
      <w:r w:rsidRPr="00A9266C">
        <w:rPr>
          <w:i/>
          <w:color w:val="FF0000"/>
        </w:rPr>
        <w:t xml:space="preserve">~~~ The </w:t>
      </w:r>
      <w:proofErr w:type="spellStart"/>
      <w:r w:rsidRPr="00A9266C">
        <w:rPr>
          <w:i/>
          <w:color w:val="FF0000"/>
        </w:rPr>
        <w:t>Amlicites</w:t>
      </w:r>
      <w:proofErr w:type="spellEnd"/>
      <w:r w:rsidRPr="00A9266C">
        <w:rPr>
          <w:i/>
          <w:color w:val="FF0000"/>
        </w:rPr>
        <w:t xml:space="preserve"> &amp; Lamanites March to the West Bank of Sidon</w:t>
      </w:r>
    </w:p>
    <w:p w14:paraId="3B43FC50" w14:textId="77777777" w:rsidR="00EE7410" w:rsidRDefault="00757C0C" w:rsidP="00D5252F">
      <w:pPr>
        <w:spacing w:after="0"/>
        <w:ind w:left="0"/>
      </w:pPr>
      <w:r>
        <w:t xml:space="preserve"> </w:t>
      </w:r>
    </w:p>
    <w:p w14:paraId="3A334F1F" w14:textId="77777777" w:rsidR="00757C0C" w:rsidRDefault="00EE7410" w:rsidP="00757C0C">
      <w:pPr>
        <w:spacing w:after="0"/>
        <w:ind w:left="0"/>
      </w:pPr>
      <w:r>
        <w:t xml:space="preserve"> </w:t>
      </w:r>
      <w:bookmarkStart w:id="52" w:name="_Hlk492716424"/>
      <w:r>
        <w:t xml:space="preserve">21 </w:t>
      </w:r>
      <w:r w:rsidR="00757C0C">
        <w:tab/>
      </w:r>
      <w:r w:rsidRPr="00A0043B">
        <w:rPr>
          <w:b/>
        </w:rPr>
        <w:t>And</w:t>
      </w:r>
      <w:r>
        <w:t xml:space="preserve"> </w:t>
      </w:r>
      <w:r w:rsidR="00757C0C">
        <w:t xml:space="preserve"> </w:t>
      </w:r>
      <w:proofErr w:type="gramStart"/>
      <w:r w:rsidR="00757C0C">
        <w:t xml:space="preserve">   [</w:t>
      </w:r>
      <w:proofErr w:type="gramEnd"/>
      <w:r w:rsidR="00757C0C">
        <w:t xml:space="preserve">he]   </w:t>
      </w:r>
      <w:r w:rsidRPr="00417277">
        <w:rPr>
          <w:bCs/>
          <w:color w:val="00B0F0"/>
          <w:u w:val="single"/>
        </w:rPr>
        <w:t>Alma</w:t>
      </w:r>
      <w:r w:rsidRPr="00757C0C">
        <w:rPr>
          <w:b/>
          <w:color w:val="00B0F0"/>
        </w:rPr>
        <w:t xml:space="preserve"> </w:t>
      </w:r>
      <w:r w:rsidR="00757C0C">
        <w:tab/>
      </w:r>
      <w:r w:rsidR="00757C0C">
        <w:tab/>
      </w:r>
      <w:r w:rsidRPr="00417277">
        <w:rPr>
          <w:i/>
          <w:color w:val="FF0000"/>
          <w:u w:val="single"/>
        </w:rPr>
        <w:t>sent</w:t>
      </w:r>
      <w:r w:rsidRPr="00B417DA">
        <w:rPr>
          <w:i/>
          <w:color w:val="FF0000"/>
        </w:rPr>
        <w:t xml:space="preserve"> </w:t>
      </w:r>
      <w:r w:rsidR="00757C0C">
        <w:tab/>
      </w:r>
      <w:r>
        <w:t xml:space="preserve">spies </w:t>
      </w:r>
      <w:r w:rsidR="00B417DA">
        <w:tab/>
      </w:r>
      <w:r w:rsidR="00B417DA">
        <w:tab/>
      </w:r>
      <w:r w:rsidR="00B417DA">
        <w:tab/>
      </w:r>
      <w:r w:rsidR="00B417DA">
        <w:tab/>
      </w:r>
      <w:r w:rsidR="00B417DA">
        <w:tab/>
      </w:r>
      <w:r w:rsidR="00B417DA">
        <w:tab/>
        <w:t xml:space="preserve">         </w:t>
      </w:r>
      <w:r w:rsidR="00B417DA" w:rsidRPr="00B417DA">
        <w:rPr>
          <w:sz w:val="18"/>
          <w:szCs w:val="18"/>
        </w:rPr>
        <w:t xml:space="preserve"> </w:t>
      </w:r>
      <w:proofErr w:type="spellStart"/>
      <w:r w:rsidR="00B417DA" w:rsidRPr="00B417DA">
        <w:rPr>
          <w:sz w:val="18"/>
          <w:szCs w:val="18"/>
        </w:rPr>
        <w:t>jj</w:t>
      </w:r>
      <w:proofErr w:type="spellEnd"/>
    </w:p>
    <w:p w14:paraId="5D6F2BBB" w14:textId="77777777" w:rsidR="00757C0C" w:rsidRDefault="00EE7410" w:rsidP="00757C0C">
      <w:pPr>
        <w:spacing w:after="0"/>
        <w:ind w:left="2160" w:firstLine="720"/>
      </w:pPr>
      <w:r>
        <w:t xml:space="preserve">to </w:t>
      </w:r>
      <w:r w:rsidR="00757C0C">
        <w:tab/>
      </w:r>
      <w:r w:rsidRPr="00417277">
        <w:rPr>
          <w:i/>
          <w:iCs/>
          <w:color w:val="FF0000"/>
        </w:rPr>
        <w:t>follow</w:t>
      </w:r>
      <w:r>
        <w:t xml:space="preserve"> </w:t>
      </w:r>
      <w:r w:rsidR="00757C0C">
        <w:tab/>
      </w:r>
      <w:r w:rsidR="00B417DA">
        <w:tab/>
      </w:r>
      <w:r w:rsidR="00B417DA">
        <w:tab/>
      </w:r>
      <w:r w:rsidRPr="00B417DA">
        <w:rPr>
          <w:color w:val="984806" w:themeColor="accent6" w:themeShade="80"/>
        </w:rPr>
        <w:t xml:space="preserve">the remnant </w:t>
      </w:r>
    </w:p>
    <w:p w14:paraId="0CED8C1D" w14:textId="77777777" w:rsidR="00A0043B" w:rsidRDefault="00EE7410" w:rsidP="00757C0C">
      <w:pPr>
        <w:spacing w:after="0"/>
        <w:ind w:left="4320" w:firstLine="720"/>
        <w:rPr>
          <w:b/>
          <w:color w:val="984806" w:themeColor="accent6" w:themeShade="80"/>
        </w:rPr>
      </w:pPr>
      <w:r>
        <w:t xml:space="preserve">of </w:t>
      </w:r>
      <w:r w:rsidR="00757C0C">
        <w:tab/>
      </w:r>
      <w:r w:rsidR="00757C0C" w:rsidRPr="00417277">
        <w:rPr>
          <w:b/>
          <w:color w:val="984806" w:themeColor="accent6" w:themeShade="80"/>
          <w:u w:val="single"/>
        </w:rPr>
        <w:t xml:space="preserve">the </w:t>
      </w:r>
      <w:proofErr w:type="spellStart"/>
      <w:r w:rsidR="00757C0C" w:rsidRPr="00417277">
        <w:rPr>
          <w:b/>
          <w:color w:val="984806" w:themeColor="accent6" w:themeShade="80"/>
          <w:u w:val="single"/>
        </w:rPr>
        <w:t>Amlicites</w:t>
      </w:r>
      <w:proofErr w:type="spellEnd"/>
    </w:p>
    <w:p w14:paraId="1024EC96" w14:textId="77777777" w:rsidR="00757C0C" w:rsidRDefault="00757C0C" w:rsidP="00757C0C">
      <w:pPr>
        <w:spacing w:after="0"/>
        <w:ind w:left="4320" w:firstLine="720"/>
      </w:pPr>
    </w:p>
    <w:p w14:paraId="7394E4DF" w14:textId="77777777" w:rsidR="00757C0C" w:rsidRDefault="00EE7410" w:rsidP="00D5252F">
      <w:pPr>
        <w:spacing w:after="0"/>
        <w:ind w:left="0" w:firstLine="720"/>
      </w:pPr>
      <w:r w:rsidRPr="00757C0C">
        <w:rPr>
          <w:b/>
        </w:rPr>
        <w:t xml:space="preserve">that </w:t>
      </w:r>
      <w:r w:rsidR="00757C0C">
        <w:tab/>
      </w:r>
      <w:proofErr w:type="gramStart"/>
      <w:r>
        <w:t>he</w:t>
      </w:r>
      <w:r w:rsidR="00757C0C">
        <w:t xml:space="preserve">  [</w:t>
      </w:r>
      <w:proofErr w:type="gramEnd"/>
      <w:r w:rsidR="00757C0C" w:rsidRPr="00417277">
        <w:rPr>
          <w:bCs/>
          <w:color w:val="00B0F0"/>
          <w:u w:val="single"/>
        </w:rPr>
        <w:t>Alma</w:t>
      </w:r>
      <w:r w:rsidR="00757C0C">
        <w:t>]</w:t>
      </w:r>
      <w:r>
        <w:t xml:space="preserve"> </w:t>
      </w:r>
      <w:r w:rsidR="00757C0C">
        <w:tab/>
      </w:r>
      <w:r w:rsidRPr="00417277">
        <w:rPr>
          <w:b/>
          <w:color w:val="F79646" w:themeColor="accent6"/>
          <w:u w:val="single"/>
        </w:rPr>
        <w:t>might</w:t>
      </w:r>
      <w:r>
        <w:t xml:space="preserve"> </w:t>
      </w:r>
      <w:r w:rsidR="00757C0C">
        <w:tab/>
      </w:r>
      <w:r w:rsidRPr="00B417DA">
        <w:rPr>
          <w:b/>
        </w:rPr>
        <w:t>know</w:t>
      </w:r>
      <w:r>
        <w:t xml:space="preserve"> </w:t>
      </w:r>
      <w:r w:rsidR="00757C0C">
        <w:t xml:space="preserve">    </w:t>
      </w:r>
      <w:r>
        <w:t xml:space="preserve">of </w:t>
      </w:r>
      <w:r w:rsidR="00757C0C">
        <w:tab/>
      </w:r>
      <w:r>
        <w:t xml:space="preserve">their </w:t>
      </w:r>
      <w:r w:rsidR="00757C0C">
        <w:tab/>
      </w:r>
      <w:r w:rsidRPr="00757C0C">
        <w:rPr>
          <w:b/>
          <w:color w:val="984806" w:themeColor="accent6" w:themeShade="80"/>
        </w:rPr>
        <w:t xml:space="preserve">plans </w:t>
      </w:r>
    </w:p>
    <w:p w14:paraId="321D2990" w14:textId="77777777" w:rsidR="00A0043B" w:rsidRDefault="00EE7410" w:rsidP="00757C0C">
      <w:pPr>
        <w:spacing w:after="0"/>
        <w:ind w:left="3600" w:firstLine="720"/>
        <w:rPr>
          <w:b/>
          <w:color w:val="984806" w:themeColor="accent6" w:themeShade="80"/>
        </w:rPr>
      </w:pPr>
      <w:r>
        <w:t xml:space="preserve">and </w:t>
      </w:r>
      <w:r w:rsidR="00757C0C">
        <w:tab/>
      </w:r>
      <w:r>
        <w:t xml:space="preserve">their </w:t>
      </w:r>
      <w:r w:rsidR="00757C0C">
        <w:tab/>
      </w:r>
      <w:r w:rsidR="00757C0C" w:rsidRPr="00757C0C">
        <w:rPr>
          <w:b/>
          <w:color w:val="984806" w:themeColor="accent6" w:themeShade="80"/>
        </w:rPr>
        <w:t>plots</w:t>
      </w:r>
      <w:r w:rsidRPr="00757C0C">
        <w:rPr>
          <w:b/>
          <w:color w:val="984806" w:themeColor="accent6" w:themeShade="80"/>
        </w:rPr>
        <w:t xml:space="preserve"> </w:t>
      </w:r>
    </w:p>
    <w:p w14:paraId="23D0382E" w14:textId="77777777" w:rsidR="00757C0C" w:rsidRDefault="00757C0C" w:rsidP="00757C0C">
      <w:pPr>
        <w:spacing w:after="0"/>
        <w:ind w:left="3600" w:firstLine="720"/>
      </w:pPr>
    </w:p>
    <w:p w14:paraId="0607FF67" w14:textId="77777777" w:rsidR="00757C0C" w:rsidRDefault="00757C0C" w:rsidP="00757C0C">
      <w:pPr>
        <w:spacing w:after="0"/>
        <w:ind w:left="0"/>
      </w:pPr>
      <w:r>
        <w:t xml:space="preserve">      </w:t>
      </w:r>
      <w:r w:rsidR="00EE7410" w:rsidRPr="00A7414B">
        <w:rPr>
          <w:b/>
          <w:color w:val="FF33CC"/>
          <w:highlight w:val="lightGray"/>
        </w:rPr>
        <w:t>whereby</w:t>
      </w:r>
      <w:r w:rsidR="00EE7410">
        <w:t xml:space="preserve"> </w:t>
      </w:r>
      <w:r>
        <w:tab/>
      </w:r>
      <w:proofErr w:type="gramStart"/>
      <w:r w:rsidR="00EE7410">
        <w:t xml:space="preserve">he </w:t>
      </w:r>
      <w:r>
        <w:t xml:space="preserve"> [</w:t>
      </w:r>
      <w:proofErr w:type="gramEnd"/>
      <w:r w:rsidRPr="00417277">
        <w:rPr>
          <w:bCs/>
          <w:color w:val="00B0F0"/>
          <w:u w:val="single"/>
        </w:rPr>
        <w:t>Alma</w:t>
      </w:r>
      <w:r>
        <w:t>]</w:t>
      </w:r>
      <w:r>
        <w:tab/>
      </w:r>
      <w:r w:rsidR="00EE7410" w:rsidRPr="00417277">
        <w:rPr>
          <w:b/>
          <w:color w:val="F79646" w:themeColor="accent6"/>
          <w:u w:val="single"/>
        </w:rPr>
        <w:t>might</w:t>
      </w:r>
      <w:r w:rsidR="00EE7410" w:rsidRPr="00B417DA">
        <w:rPr>
          <w:b/>
          <w:color w:val="F79646" w:themeColor="accent6"/>
        </w:rPr>
        <w:t xml:space="preserve"> </w:t>
      </w:r>
      <w:r>
        <w:tab/>
      </w:r>
      <w:r w:rsidR="00EE7410" w:rsidRPr="00A0043B">
        <w:rPr>
          <w:b/>
        </w:rPr>
        <w:t>guard</w:t>
      </w:r>
      <w:r>
        <w:rPr>
          <w:b/>
        </w:rPr>
        <w:tab/>
      </w:r>
      <w:r>
        <w:rPr>
          <w:b/>
        </w:rPr>
        <w:tab/>
      </w:r>
      <w:r w:rsidR="00EE7410" w:rsidRPr="00417277">
        <w:rPr>
          <w:bCs/>
          <w:color w:val="00B0F0"/>
        </w:rPr>
        <w:t>himself</w:t>
      </w:r>
      <w:r w:rsidR="00EE7410">
        <w:t xml:space="preserve"> </w:t>
      </w:r>
    </w:p>
    <w:p w14:paraId="7BDDB8DA" w14:textId="77777777" w:rsidR="00A0043B" w:rsidRDefault="00EE7410" w:rsidP="00757C0C">
      <w:pPr>
        <w:spacing w:after="0"/>
        <w:ind w:left="3600" w:firstLine="720"/>
      </w:pPr>
      <w:r>
        <w:t xml:space="preserve">against </w:t>
      </w:r>
      <w:r w:rsidR="00757C0C">
        <w:tab/>
      </w:r>
      <w:r w:rsidR="00757C0C">
        <w:tab/>
      </w:r>
      <w:r w:rsidRPr="006404E1">
        <w:rPr>
          <w:b/>
          <w:color w:val="984806" w:themeColor="accent6" w:themeShade="80"/>
        </w:rPr>
        <w:t>them</w:t>
      </w:r>
    </w:p>
    <w:p w14:paraId="04098A5F" w14:textId="77777777" w:rsidR="00807938" w:rsidRDefault="00EE7410" w:rsidP="00807938">
      <w:pPr>
        <w:spacing w:after="0"/>
      </w:pPr>
      <w:r w:rsidRPr="00B417DA">
        <w:rPr>
          <w:b/>
        </w:rPr>
        <w:t>that</w:t>
      </w:r>
      <w:r>
        <w:t xml:space="preserve"> </w:t>
      </w:r>
      <w:r w:rsidR="00807938">
        <w:tab/>
      </w:r>
      <w:proofErr w:type="gramStart"/>
      <w:r>
        <w:t xml:space="preserve">he </w:t>
      </w:r>
      <w:r w:rsidR="00807938">
        <w:t xml:space="preserve"> [</w:t>
      </w:r>
      <w:proofErr w:type="gramEnd"/>
      <w:r w:rsidR="00807938" w:rsidRPr="00417277">
        <w:rPr>
          <w:bCs/>
          <w:color w:val="00B0F0"/>
          <w:u w:val="single"/>
        </w:rPr>
        <w:t>Alma</w:t>
      </w:r>
      <w:r w:rsidR="00807938">
        <w:t>]</w:t>
      </w:r>
      <w:r w:rsidR="00807938">
        <w:tab/>
      </w:r>
      <w:r w:rsidRPr="00417277">
        <w:rPr>
          <w:b/>
          <w:color w:val="F79646" w:themeColor="accent6"/>
          <w:u w:val="single"/>
        </w:rPr>
        <w:t>might</w:t>
      </w:r>
      <w:r w:rsidRPr="00B417DA">
        <w:rPr>
          <w:b/>
          <w:color w:val="F79646" w:themeColor="accent6"/>
        </w:rPr>
        <w:t xml:space="preserve"> </w:t>
      </w:r>
      <w:r w:rsidR="00807938">
        <w:t xml:space="preserve">   </w:t>
      </w:r>
      <w:r w:rsidRPr="00A0043B">
        <w:rPr>
          <w:b/>
        </w:rPr>
        <w:t>preserve</w:t>
      </w:r>
      <w:r>
        <w:t xml:space="preserve"> </w:t>
      </w:r>
      <w:r w:rsidR="00807938">
        <w:tab/>
      </w:r>
      <w:r w:rsidRPr="00417277">
        <w:rPr>
          <w:bCs/>
          <w:color w:val="00B0F0"/>
        </w:rPr>
        <w:t>his</w:t>
      </w:r>
      <w:r w:rsidRPr="00B417DA">
        <w:rPr>
          <w:b/>
          <w:color w:val="00B0F0"/>
        </w:rPr>
        <w:t xml:space="preserve"> </w:t>
      </w:r>
      <w:r w:rsidR="00807938" w:rsidRPr="00B417DA">
        <w:rPr>
          <w:b/>
          <w:color w:val="00B0F0"/>
        </w:rPr>
        <w:t xml:space="preserve"> </w:t>
      </w:r>
      <w:r w:rsidR="00807938">
        <w:t xml:space="preserve">    </w:t>
      </w:r>
      <w:r w:rsidRPr="00807938">
        <w:rPr>
          <w:b/>
        </w:rPr>
        <w:t>people</w:t>
      </w:r>
      <w:r>
        <w:t xml:space="preserve"> </w:t>
      </w:r>
    </w:p>
    <w:p w14:paraId="7D0E05B2" w14:textId="77777777" w:rsidR="00EE7410" w:rsidRDefault="00EE7410" w:rsidP="00807938">
      <w:pPr>
        <w:spacing w:after="0"/>
        <w:ind w:left="3600" w:firstLine="720"/>
      </w:pPr>
      <w:r>
        <w:t xml:space="preserve">from </w:t>
      </w:r>
      <w:r w:rsidR="00807938">
        <w:tab/>
      </w:r>
      <w:r>
        <w:t xml:space="preserve">being </w:t>
      </w:r>
      <w:r w:rsidR="00807938">
        <w:tab/>
      </w:r>
      <w:r w:rsidRPr="006404E1">
        <w:rPr>
          <w:b/>
          <w:color w:val="984806" w:themeColor="accent6" w:themeShade="80"/>
        </w:rPr>
        <w:t>destroyed</w:t>
      </w:r>
    </w:p>
    <w:bookmarkEnd w:id="52"/>
    <w:p w14:paraId="1DFD7DCB" w14:textId="77777777" w:rsidR="00807938" w:rsidRDefault="00807938" w:rsidP="00807938">
      <w:pPr>
        <w:spacing w:after="0"/>
        <w:ind w:left="3600" w:firstLine="720"/>
      </w:pPr>
    </w:p>
    <w:p w14:paraId="20CF9F9A" w14:textId="3E5E998F" w:rsidR="00807938" w:rsidRPr="00DC4F92" w:rsidRDefault="00EE7410" w:rsidP="00807938">
      <w:pPr>
        <w:spacing w:after="0"/>
        <w:ind w:left="0"/>
        <w:rPr>
          <w:i/>
          <w:iCs/>
          <w:sz w:val="18"/>
          <w:szCs w:val="18"/>
        </w:rPr>
      </w:pPr>
      <w:r>
        <w:t xml:space="preserve"> 22 </w:t>
      </w:r>
      <w:r w:rsidR="00807938">
        <w:tab/>
      </w:r>
      <w:r w:rsidRPr="00417277">
        <w:rPr>
          <w:b/>
          <w:highlight w:val="lightGray"/>
          <w:u w:val="single"/>
        </w:rPr>
        <w:t>Now</w:t>
      </w:r>
      <w:r>
        <w:t xml:space="preserve"> </w:t>
      </w:r>
      <w:r w:rsidR="00807938">
        <w:tab/>
      </w:r>
      <w:r w:rsidRPr="006404E1">
        <w:rPr>
          <w:u w:val="single"/>
        </w:rPr>
        <w:t>those</w:t>
      </w:r>
      <w:r>
        <w:t xml:space="preserve"> whom </w:t>
      </w:r>
      <w:r w:rsidR="00DC4F92">
        <w:tab/>
      </w:r>
      <w:r w:rsidR="00DC4F92">
        <w:tab/>
      </w:r>
      <w:r w:rsidR="00DC4F92">
        <w:tab/>
      </w:r>
      <w:r w:rsidR="00DC4F92">
        <w:tab/>
      </w:r>
      <w:r w:rsidR="00DC4F92">
        <w:tab/>
      </w:r>
      <w:r w:rsidR="00DC4F92">
        <w:tab/>
      </w:r>
      <w:r w:rsidR="00DC4F92">
        <w:tab/>
      </w:r>
      <w:r w:rsidR="00DC4F92">
        <w:tab/>
      </w:r>
      <w:r w:rsidR="00DC4F92">
        <w:rPr>
          <w:i/>
          <w:iCs/>
          <w:sz w:val="18"/>
          <w:szCs w:val="18"/>
        </w:rPr>
        <w:t>[see Note]</w:t>
      </w:r>
    </w:p>
    <w:p w14:paraId="582A9C07" w14:textId="77777777" w:rsidR="00807938" w:rsidRDefault="00EE7410" w:rsidP="00807938">
      <w:pPr>
        <w:spacing w:after="0"/>
        <w:ind w:firstLine="720"/>
      </w:pPr>
      <w:proofErr w:type="gramStart"/>
      <w:r>
        <w:t xml:space="preserve">he </w:t>
      </w:r>
      <w:r w:rsidR="00807938">
        <w:t xml:space="preserve"> [</w:t>
      </w:r>
      <w:proofErr w:type="gramEnd"/>
      <w:r w:rsidR="00807938" w:rsidRPr="00417277">
        <w:rPr>
          <w:bCs/>
          <w:color w:val="00B0F0"/>
          <w:u w:val="single"/>
        </w:rPr>
        <w:t>Alma</w:t>
      </w:r>
      <w:r w:rsidR="00807938">
        <w:t>]</w:t>
      </w:r>
      <w:r w:rsidR="00807938">
        <w:tab/>
      </w:r>
      <w:r>
        <w:t xml:space="preserve">had </w:t>
      </w:r>
      <w:r w:rsidR="00807938">
        <w:tab/>
      </w:r>
      <w:r w:rsidRPr="00417277">
        <w:rPr>
          <w:i/>
          <w:color w:val="FF0000"/>
          <w:u w:val="single"/>
        </w:rPr>
        <w:t>sent</w:t>
      </w:r>
      <w:r w:rsidRPr="00807938">
        <w:rPr>
          <w:i/>
          <w:color w:val="FF0000"/>
        </w:rPr>
        <w:t xml:space="preserve"> out</w:t>
      </w:r>
      <w:r w:rsidRPr="00807938">
        <w:rPr>
          <w:color w:val="FF0000"/>
        </w:rPr>
        <w:t xml:space="preserve"> </w:t>
      </w:r>
    </w:p>
    <w:p w14:paraId="75B0A483" w14:textId="77777777" w:rsidR="00807938" w:rsidRDefault="00EE7410" w:rsidP="00807938">
      <w:pPr>
        <w:spacing w:after="0"/>
        <w:ind w:left="2160" w:firstLine="720"/>
      </w:pPr>
      <w:r>
        <w:t xml:space="preserve">to </w:t>
      </w:r>
      <w:r w:rsidR="00807938">
        <w:tab/>
      </w:r>
      <w:r w:rsidRPr="00417277">
        <w:rPr>
          <w:u w:val="single"/>
        </w:rPr>
        <w:t>watch</w:t>
      </w:r>
      <w:r>
        <w:t xml:space="preserve"> </w:t>
      </w:r>
      <w:r w:rsidR="00807938">
        <w:tab/>
      </w:r>
      <w:r w:rsidR="00807938">
        <w:tab/>
      </w:r>
      <w:r w:rsidR="00807938">
        <w:tab/>
      </w:r>
      <w:r w:rsidRPr="00574211">
        <w:rPr>
          <w:color w:val="FF0000"/>
          <w:u w:val="single"/>
        </w:rPr>
        <w:t>the camp</w:t>
      </w:r>
      <w:r w:rsidRPr="00807938">
        <w:rPr>
          <w:color w:val="FF0000"/>
        </w:rPr>
        <w:t xml:space="preserve"> </w:t>
      </w:r>
    </w:p>
    <w:p w14:paraId="14A42BFB" w14:textId="77777777" w:rsidR="00807938" w:rsidRDefault="00EE7410" w:rsidP="00807938">
      <w:pPr>
        <w:spacing w:after="0"/>
        <w:ind w:left="4320" w:firstLine="720"/>
      </w:pPr>
      <w:r>
        <w:t xml:space="preserve">of </w:t>
      </w:r>
      <w:r w:rsidR="00807938">
        <w:tab/>
      </w:r>
      <w:r w:rsidRPr="00417277">
        <w:rPr>
          <w:b/>
          <w:color w:val="984806" w:themeColor="accent6" w:themeShade="80"/>
          <w:u w:val="single"/>
        </w:rPr>
        <w:t xml:space="preserve">the </w:t>
      </w:r>
      <w:proofErr w:type="spellStart"/>
      <w:r w:rsidRPr="00417277">
        <w:rPr>
          <w:b/>
          <w:color w:val="984806" w:themeColor="accent6" w:themeShade="80"/>
          <w:u w:val="single"/>
        </w:rPr>
        <w:t>Amlicites</w:t>
      </w:r>
      <w:proofErr w:type="spellEnd"/>
      <w:r w:rsidRPr="00B417DA">
        <w:rPr>
          <w:color w:val="984806" w:themeColor="accent6" w:themeShade="80"/>
        </w:rPr>
        <w:t xml:space="preserve"> </w:t>
      </w:r>
    </w:p>
    <w:p w14:paraId="7937EF5B" w14:textId="77777777" w:rsidR="006404E1" w:rsidRDefault="00EE7410" w:rsidP="00807938">
      <w:pPr>
        <w:spacing w:after="0"/>
        <w:ind w:left="1440" w:firstLine="720"/>
      </w:pPr>
      <w:r>
        <w:t xml:space="preserve">were </w:t>
      </w:r>
      <w:r w:rsidR="00807938">
        <w:tab/>
      </w:r>
      <w:r w:rsidR="00807938">
        <w:tab/>
      </w:r>
      <w:r w:rsidRPr="00417277">
        <w:rPr>
          <w:u w:val="single"/>
        </w:rPr>
        <w:t>called</w:t>
      </w:r>
      <w:r w:rsidR="00807938">
        <w:tab/>
      </w:r>
      <w:r w:rsidR="00807938">
        <w:tab/>
      </w:r>
      <w:proofErr w:type="spellStart"/>
      <w:r w:rsidRPr="006404E1">
        <w:rPr>
          <w:b/>
          <w:color w:val="7030A0"/>
        </w:rPr>
        <w:t>Z</w:t>
      </w:r>
      <w:r w:rsidR="006404E1" w:rsidRPr="006404E1">
        <w:rPr>
          <w:b/>
          <w:color w:val="7030A0"/>
        </w:rPr>
        <w:t>eram</w:t>
      </w:r>
      <w:proofErr w:type="spellEnd"/>
      <w:r w:rsidR="00B417DA">
        <w:tab/>
      </w:r>
      <w:r w:rsidR="00B417DA">
        <w:tab/>
      </w:r>
      <w:r w:rsidR="00B417DA">
        <w:tab/>
      </w:r>
      <w:r w:rsidR="00B417DA">
        <w:tab/>
      </w:r>
      <w:r w:rsidR="00B417DA">
        <w:tab/>
        <w:t xml:space="preserve">         </w:t>
      </w:r>
      <w:r w:rsidR="00B417DA" w:rsidRPr="00B417DA">
        <w:rPr>
          <w:sz w:val="18"/>
          <w:szCs w:val="18"/>
        </w:rPr>
        <w:t>kk</w:t>
      </w:r>
      <w:r w:rsidR="00B417DA">
        <w:tab/>
        <w:t xml:space="preserve">        </w:t>
      </w:r>
    </w:p>
    <w:p w14:paraId="71E67895" w14:textId="77777777" w:rsidR="006404E1" w:rsidRDefault="00EE7410" w:rsidP="00807938">
      <w:pPr>
        <w:spacing w:after="0"/>
        <w:ind w:left="3600" w:firstLine="720"/>
      </w:pPr>
      <w:r w:rsidRPr="00B417DA">
        <w:rPr>
          <w:b/>
        </w:rPr>
        <w:t>and</w:t>
      </w:r>
      <w:r>
        <w:t xml:space="preserve"> </w:t>
      </w:r>
      <w:r w:rsidR="00807938">
        <w:tab/>
      </w:r>
      <w:proofErr w:type="spellStart"/>
      <w:r w:rsidRPr="006404E1">
        <w:rPr>
          <w:b/>
          <w:color w:val="7030A0"/>
        </w:rPr>
        <w:t>A</w:t>
      </w:r>
      <w:r w:rsidR="006404E1" w:rsidRPr="006404E1">
        <w:rPr>
          <w:b/>
          <w:color w:val="7030A0"/>
        </w:rPr>
        <w:t>mnor</w:t>
      </w:r>
      <w:proofErr w:type="spellEnd"/>
    </w:p>
    <w:p w14:paraId="31ACD627" w14:textId="77777777" w:rsidR="006404E1" w:rsidRDefault="00EE7410" w:rsidP="00807938">
      <w:pPr>
        <w:spacing w:after="0"/>
        <w:ind w:left="3600" w:firstLine="720"/>
      </w:pPr>
      <w:r w:rsidRPr="00B417DA">
        <w:rPr>
          <w:b/>
        </w:rPr>
        <w:t xml:space="preserve">and </w:t>
      </w:r>
      <w:r w:rsidR="00807938">
        <w:tab/>
      </w:r>
      <w:r w:rsidRPr="006404E1">
        <w:rPr>
          <w:b/>
          <w:color w:val="7030A0"/>
        </w:rPr>
        <w:t>M</w:t>
      </w:r>
      <w:r w:rsidR="006404E1" w:rsidRPr="006404E1">
        <w:rPr>
          <w:b/>
          <w:color w:val="7030A0"/>
        </w:rPr>
        <w:t>anti</w:t>
      </w:r>
    </w:p>
    <w:p w14:paraId="4EA070E8" w14:textId="77777777" w:rsidR="006404E1" w:rsidRDefault="00EE7410" w:rsidP="00807938">
      <w:pPr>
        <w:spacing w:after="0"/>
        <w:ind w:left="3600" w:firstLine="720"/>
      </w:pPr>
      <w:r w:rsidRPr="00B417DA">
        <w:rPr>
          <w:b/>
        </w:rPr>
        <w:t>and</w:t>
      </w:r>
      <w:r>
        <w:t xml:space="preserve"> </w:t>
      </w:r>
      <w:r w:rsidR="00807938">
        <w:tab/>
      </w:r>
      <w:proofErr w:type="spellStart"/>
      <w:r w:rsidRPr="006404E1">
        <w:rPr>
          <w:b/>
          <w:color w:val="7030A0"/>
        </w:rPr>
        <w:t>L</w:t>
      </w:r>
      <w:r w:rsidR="006404E1" w:rsidRPr="006404E1">
        <w:rPr>
          <w:b/>
          <w:color w:val="7030A0"/>
        </w:rPr>
        <w:t>imher</w:t>
      </w:r>
      <w:proofErr w:type="spellEnd"/>
      <w:r>
        <w:t xml:space="preserve"> </w:t>
      </w:r>
    </w:p>
    <w:p w14:paraId="7C184CD8" w14:textId="77777777" w:rsidR="00807938" w:rsidRPr="00807938" w:rsidRDefault="00807938" w:rsidP="00807938">
      <w:pPr>
        <w:autoSpaceDE w:val="0"/>
        <w:autoSpaceDN w:val="0"/>
        <w:adjustRightInd w:val="0"/>
        <w:spacing w:after="0"/>
        <w:ind w:left="0"/>
        <w:rPr>
          <w:rFonts w:ascii="Calibri" w:eastAsia="Calibri" w:hAnsi="Calibri" w:cs="Calibri"/>
        </w:rPr>
      </w:pPr>
      <w:r w:rsidRPr="00807938">
        <w:rPr>
          <w:rFonts w:ascii="Calibri" w:eastAsia="Calibri" w:hAnsi="Calibri" w:cs="Calibri"/>
        </w:rPr>
        <w:t>_______</w:t>
      </w:r>
    </w:p>
    <w:p w14:paraId="4B48EF22" w14:textId="0B92DFAF" w:rsidR="00807938" w:rsidRPr="00807938" w:rsidRDefault="00807938" w:rsidP="00807938">
      <w:pPr>
        <w:autoSpaceDE w:val="0"/>
        <w:autoSpaceDN w:val="0"/>
        <w:adjustRightInd w:val="0"/>
        <w:spacing w:after="0"/>
        <w:ind w:left="0"/>
        <w:rPr>
          <w:rFonts w:ascii="Calibri" w:eastAsia="Calibri" w:hAnsi="Calibri" w:cs="Calibri"/>
          <w:sz w:val="18"/>
          <w:szCs w:val="18"/>
        </w:rPr>
      </w:pPr>
      <w:r w:rsidRPr="00807938">
        <w:rPr>
          <w:rFonts w:ascii="Calibri" w:eastAsia="Calibri" w:hAnsi="Calibri" w:cs="Calibri"/>
          <w:sz w:val="18"/>
          <w:szCs w:val="18"/>
        </w:rPr>
        <w:t>[Heb</w:t>
      </w:r>
      <w:r w:rsidR="00E920CC">
        <w:rPr>
          <w:rFonts w:ascii="Calibri" w:eastAsia="Calibri" w:hAnsi="Calibri" w:cs="Calibri"/>
          <w:sz w:val="18"/>
          <w:szCs w:val="18"/>
        </w:rPr>
        <w:t>. 1</w:t>
      </w:r>
      <w:r w:rsidR="00A7414B">
        <w:rPr>
          <w:rFonts w:ascii="Calibri" w:eastAsia="Calibri" w:hAnsi="Calibri" w:cs="Calibri"/>
          <w:sz w:val="18"/>
          <w:szCs w:val="18"/>
        </w:rPr>
        <w:t>3</w:t>
      </w:r>
      <w:r w:rsidR="00E920CC">
        <w:rPr>
          <w:rFonts w:ascii="Calibri" w:eastAsia="Calibri" w:hAnsi="Calibri" w:cs="Calibri"/>
          <w:sz w:val="18"/>
          <w:szCs w:val="18"/>
        </w:rPr>
        <w:t xml:space="preserve"> – Use of “caused that”]</w:t>
      </w:r>
      <w:r w:rsidRPr="00807938">
        <w:rPr>
          <w:rFonts w:ascii="Calibri" w:eastAsia="Calibri" w:hAnsi="Calibri" w:cs="Calibri"/>
          <w:sz w:val="18"/>
          <w:szCs w:val="18"/>
        </w:rPr>
        <w:tab/>
      </w:r>
      <w:r w:rsidRPr="00807938">
        <w:rPr>
          <w:rFonts w:ascii="Calibri" w:eastAsia="Calibri" w:hAnsi="Calibri" w:cs="Calibri"/>
          <w:sz w:val="18"/>
          <w:szCs w:val="18"/>
        </w:rPr>
        <w:tab/>
      </w:r>
      <w:r w:rsidRPr="00807938">
        <w:rPr>
          <w:rFonts w:ascii="Calibri" w:eastAsia="Calibri" w:hAnsi="Calibri" w:cs="Calibri"/>
          <w:sz w:val="18"/>
          <w:szCs w:val="18"/>
        </w:rPr>
        <w:tab/>
      </w:r>
      <w:r w:rsidRPr="00807938">
        <w:rPr>
          <w:rFonts w:ascii="Calibri" w:eastAsia="Calibri" w:hAnsi="Calibri" w:cs="Calibri"/>
          <w:sz w:val="18"/>
          <w:szCs w:val="18"/>
        </w:rPr>
        <w:tab/>
        <w:t>[</w:t>
      </w:r>
      <w:r w:rsidR="00E920CC">
        <w:rPr>
          <w:rFonts w:ascii="Calibri" w:eastAsia="Calibri" w:hAnsi="Calibri" w:cs="Calibri"/>
          <w:sz w:val="18"/>
          <w:szCs w:val="18"/>
        </w:rPr>
        <w:t xml:space="preserve">Par. </w:t>
      </w:r>
      <w:proofErr w:type="spellStart"/>
      <w:r w:rsidR="00E920CC">
        <w:rPr>
          <w:rFonts w:ascii="Calibri" w:eastAsia="Calibri" w:hAnsi="Calibri" w:cs="Calibri"/>
          <w:sz w:val="18"/>
          <w:szCs w:val="18"/>
        </w:rPr>
        <w:t>jj</w:t>
      </w:r>
      <w:proofErr w:type="spellEnd"/>
      <w:r w:rsidR="00E920CC">
        <w:rPr>
          <w:rFonts w:ascii="Calibri" w:eastAsia="Calibri" w:hAnsi="Calibri" w:cs="Calibri"/>
          <w:sz w:val="18"/>
          <w:szCs w:val="18"/>
        </w:rPr>
        <w:t xml:space="preserve"> – Like </w:t>
      </w:r>
      <w:proofErr w:type="gramStart"/>
      <w:r w:rsidR="00E920CC">
        <w:rPr>
          <w:rFonts w:ascii="Calibri" w:eastAsia="Calibri" w:hAnsi="Calibri" w:cs="Calibri"/>
          <w:sz w:val="18"/>
          <w:szCs w:val="18"/>
        </w:rPr>
        <w:t>beginnings  “</w:t>
      </w:r>
      <w:proofErr w:type="gramEnd"/>
      <w:r w:rsidR="00E920CC">
        <w:rPr>
          <w:rFonts w:ascii="Calibri" w:eastAsia="Calibri" w:hAnsi="Calibri" w:cs="Calibri"/>
          <w:sz w:val="18"/>
          <w:szCs w:val="18"/>
        </w:rPr>
        <w:t>he Alma”]</w:t>
      </w:r>
    </w:p>
    <w:p w14:paraId="480ABE26" w14:textId="77777777" w:rsidR="00807938" w:rsidRPr="00807938" w:rsidRDefault="00807938" w:rsidP="00807938">
      <w:pPr>
        <w:autoSpaceDE w:val="0"/>
        <w:autoSpaceDN w:val="0"/>
        <w:adjustRightInd w:val="0"/>
        <w:spacing w:after="0"/>
        <w:ind w:left="0"/>
        <w:rPr>
          <w:rFonts w:ascii="Calibri" w:eastAsia="Calibri" w:hAnsi="Calibri" w:cs="Calibri"/>
          <w:sz w:val="18"/>
          <w:szCs w:val="18"/>
        </w:rPr>
      </w:pPr>
      <w:r w:rsidRPr="00807938">
        <w:rPr>
          <w:rFonts w:ascii="Calibri" w:eastAsia="Calibri" w:hAnsi="Calibri" w:cs="Calibri"/>
          <w:sz w:val="18"/>
          <w:szCs w:val="18"/>
        </w:rPr>
        <w:t>[Par</w:t>
      </w:r>
      <w:r w:rsidR="00E920CC">
        <w:rPr>
          <w:rFonts w:ascii="Calibri" w:eastAsia="Calibri" w:hAnsi="Calibri" w:cs="Calibri"/>
          <w:sz w:val="18"/>
          <w:szCs w:val="18"/>
        </w:rPr>
        <w:t>. ii – Inverse or reverse parallelism]</w:t>
      </w:r>
      <w:r w:rsidRPr="00807938">
        <w:rPr>
          <w:rFonts w:ascii="Calibri" w:eastAsia="Calibri" w:hAnsi="Calibri" w:cs="Calibri"/>
          <w:sz w:val="18"/>
          <w:szCs w:val="18"/>
        </w:rPr>
        <w:tab/>
      </w:r>
      <w:r w:rsidRPr="00807938">
        <w:rPr>
          <w:rFonts w:ascii="Calibri" w:eastAsia="Calibri" w:hAnsi="Calibri" w:cs="Calibri"/>
          <w:sz w:val="18"/>
          <w:szCs w:val="18"/>
        </w:rPr>
        <w:tab/>
      </w:r>
      <w:r w:rsidRPr="00807938">
        <w:rPr>
          <w:rFonts w:ascii="Calibri" w:eastAsia="Calibri" w:hAnsi="Calibri" w:cs="Calibri"/>
          <w:sz w:val="18"/>
          <w:szCs w:val="18"/>
        </w:rPr>
        <w:tab/>
      </w:r>
      <w:r w:rsidRPr="00807938">
        <w:rPr>
          <w:rFonts w:ascii="Calibri" w:eastAsia="Calibri" w:hAnsi="Calibri" w:cs="Calibri"/>
          <w:sz w:val="18"/>
          <w:szCs w:val="18"/>
        </w:rPr>
        <w:tab/>
        <w:t>[</w:t>
      </w:r>
      <w:r w:rsidR="00E920CC">
        <w:rPr>
          <w:rFonts w:ascii="Calibri" w:eastAsia="Calibri" w:hAnsi="Calibri" w:cs="Calibri"/>
          <w:sz w:val="18"/>
          <w:szCs w:val="18"/>
        </w:rPr>
        <w:t>Par. kk – D</w:t>
      </w:r>
      <w:r w:rsidR="00EA1032">
        <w:rPr>
          <w:rFonts w:ascii="Calibri" w:eastAsia="Calibri" w:hAnsi="Calibri" w:cs="Calibri"/>
          <w:sz w:val="18"/>
          <w:szCs w:val="18"/>
        </w:rPr>
        <w:t>istribution</w:t>
      </w:r>
      <w:r w:rsidR="00E920CC">
        <w:rPr>
          <w:rFonts w:ascii="Calibri" w:eastAsia="Calibri" w:hAnsi="Calibri" w:cs="Calibri"/>
          <w:sz w:val="18"/>
          <w:szCs w:val="18"/>
        </w:rPr>
        <w:t>]</w:t>
      </w:r>
    </w:p>
    <w:p w14:paraId="5F2D86A1" w14:textId="24524009" w:rsidR="00807938" w:rsidRPr="00807938" w:rsidRDefault="00807938" w:rsidP="00807938">
      <w:pPr>
        <w:autoSpaceDE w:val="0"/>
        <w:autoSpaceDN w:val="0"/>
        <w:adjustRightInd w:val="0"/>
        <w:spacing w:after="0"/>
        <w:ind w:left="0"/>
        <w:rPr>
          <w:rFonts w:ascii="Calibri" w:eastAsia="Calibri" w:hAnsi="Calibri" w:cs="Calibri"/>
          <w:sz w:val="18"/>
          <w:szCs w:val="18"/>
        </w:rPr>
      </w:pPr>
      <w:r w:rsidRPr="00807938">
        <w:rPr>
          <w:rFonts w:ascii="Calibri" w:eastAsia="Calibri" w:hAnsi="Calibri" w:cs="Calibri"/>
          <w:sz w:val="18"/>
          <w:szCs w:val="18"/>
        </w:rPr>
        <w:t>[</w:t>
      </w:r>
      <w:r w:rsidR="00E920CC">
        <w:rPr>
          <w:rFonts w:ascii="Calibri" w:eastAsia="Calibri" w:hAnsi="Calibri" w:cs="Calibri"/>
          <w:sz w:val="18"/>
          <w:szCs w:val="18"/>
        </w:rPr>
        <w:t>Heb. 1</w:t>
      </w:r>
      <w:r w:rsidR="00A7414B">
        <w:rPr>
          <w:rFonts w:ascii="Calibri" w:eastAsia="Calibri" w:hAnsi="Calibri" w:cs="Calibri"/>
          <w:sz w:val="18"/>
          <w:szCs w:val="18"/>
        </w:rPr>
        <w:t>4</w:t>
      </w:r>
      <w:r w:rsidR="00E920CC">
        <w:rPr>
          <w:rFonts w:ascii="Calibri" w:eastAsia="Calibri" w:hAnsi="Calibri" w:cs="Calibri"/>
          <w:sz w:val="18"/>
          <w:szCs w:val="18"/>
        </w:rPr>
        <w:t xml:space="preserve"> – </w:t>
      </w:r>
      <w:proofErr w:type="gramStart"/>
      <w:r w:rsidR="00E920CC">
        <w:rPr>
          <w:rFonts w:ascii="Calibri" w:eastAsia="Calibri" w:hAnsi="Calibri" w:cs="Calibri"/>
          <w:sz w:val="18"/>
          <w:szCs w:val="18"/>
        </w:rPr>
        <w:t>Metaphor  “</w:t>
      </w:r>
      <w:proofErr w:type="gramEnd"/>
      <w:r w:rsidR="00E920CC">
        <w:rPr>
          <w:rFonts w:ascii="Calibri" w:eastAsia="Calibri" w:hAnsi="Calibri" w:cs="Calibri"/>
          <w:sz w:val="18"/>
          <w:szCs w:val="18"/>
        </w:rPr>
        <w:t>hand”]</w:t>
      </w:r>
      <w:r w:rsidRPr="00807938">
        <w:rPr>
          <w:rFonts w:ascii="Calibri" w:eastAsia="Calibri" w:hAnsi="Calibri" w:cs="Calibri"/>
          <w:sz w:val="18"/>
          <w:szCs w:val="18"/>
        </w:rPr>
        <w:tab/>
      </w:r>
      <w:r w:rsidRPr="00807938">
        <w:rPr>
          <w:rFonts w:ascii="Calibri" w:eastAsia="Calibri" w:hAnsi="Calibri" w:cs="Calibri"/>
          <w:sz w:val="18"/>
          <w:szCs w:val="18"/>
        </w:rPr>
        <w:tab/>
      </w:r>
      <w:r w:rsidRPr="00807938">
        <w:rPr>
          <w:rFonts w:ascii="Calibri" w:eastAsia="Calibri" w:hAnsi="Calibri" w:cs="Calibri"/>
          <w:sz w:val="18"/>
          <w:szCs w:val="18"/>
        </w:rPr>
        <w:tab/>
      </w:r>
      <w:r w:rsidRPr="00807938">
        <w:rPr>
          <w:rFonts w:ascii="Calibri" w:eastAsia="Calibri" w:hAnsi="Calibri" w:cs="Calibri"/>
          <w:sz w:val="18"/>
          <w:szCs w:val="18"/>
        </w:rPr>
        <w:tab/>
      </w:r>
    </w:p>
    <w:p w14:paraId="7092AB9F" w14:textId="77777777" w:rsidR="008A4A4B" w:rsidRPr="00DE2D0D" w:rsidRDefault="008A4A4B" w:rsidP="008A4A4B">
      <w:pPr>
        <w:spacing w:after="0"/>
        <w:ind w:left="0"/>
        <w:rPr>
          <w:i/>
        </w:rPr>
      </w:pPr>
      <w:r w:rsidRPr="00DE2D0D">
        <w:rPr>
          <w:i/>
        </w:rPr>
        <w:lastRenderedPageBreak/>
        <w:t>[Alma</w:t>
      </w:r>
      <w:r>
        <w:rPr>
          <w:i/>
        </w:rPr>
        <w:t xml:space="preserve"> 2</w:t>
      </w:r>
      <w:r w:rsidRPr="00DE2D0D">
        <w:rPr>
          <w:i/>
        </w:rPr>
        <w:t>]</w:t>
      </w:r>
    </w:p>
    <w:p w14:paraId="45CEEA7F" w14:textId="77777777" w:rsidR="008A4A4B" w:rsidRDefault="008A4A4B" w:rsidP="00D5252F">
      <w:pPr>
        <w:spacing w:after="0"/>
        <w:rPr>
          <w:u w:val="single"/>
        </w:rPr>
      </w:pPr>
    </w:p>
    <w:p w14:paraId="2E06EE2B" w14:textId="77777777" w:rsidR="00807938" w:rsidRDefault="00807938" w:rsidP="00D5252F">
      <w:pPr>
        <w:spacing w:after="0"/>
      </w:pPr>
      <w:r w:rsidRPr="00417277">
        <w:t>[</w:t>
      </w:r>
      <w:r w:rsidRPr="00417277">
        <w:rPr>
          <w:b/>
          <w:highlight w:val="lightGray"/>
          <w:u w:val="single"/>
        </w:rPr>
        <w:t>Now</w:t>
      </w:r>
      <w:r w:rsidRPr="00417277">
        <w:t>]</w:t>
      </w:r>
      <w:r w:rsidRPr="00417277">
        <w:tab/>
      </w:r>
      <w:r w:rsidR="00EE7410" w:rsidRPr="00417277">
        <w:rPr>
          <w:b/>
          <w:color w:val="7030A0"/>
        </w:rPr>
        <w:t>these</w:t>
      </w:r>
      <w:r w:rsidR="00EE7410" w:rsidRPr="00807938">
        <w:rPr>
          <w:b/>
          <w:color w:val="7030A0"/>
        </w:rPr>
        <w:t xml:space="preserve"> </w:t>
      </w:r>
      <w:r>
        <w:tab/>
      </w:r>
      <w:r w:rsidR="00EE7410">
        <w:t xml:space="preserve">were </w:t>
      </w:r>
    </w:p>
    <w:p w14:paraId="5AEBADE7" w14:textId="77777777" w:rsidR="00807938" w:rsidRDefault="00280D05" w:rsidP="00280D05">
      <w:pPr>
        <w:spacing w:after="0"/>
        <w:ind w:left="0"/>
      </w:pPr>
      <w:r w:rsidRPr="00280D05">
        <w:rPr>
          <w:b/>
          <w:color w:val="F79646" w:themeColor="accent6"/>
          <w:sz w:val="18"/>
          <w:szCs w:val="18"/>
        </w:rPr>
        <w:t>[A]</w:t>
      </w:r>
      <w:r>
        <w:rPr>
          <w:b/>
          <w:color w:val="7030A0"/>
        </w:rPr>
        <w:tab/>
      </w:r>
      <w:r>
        <w:rPr>
          <w:b/>
          <w:color w:val="7030A0"/>
        </w:rPr>
        <w:tab/>
      </w:r>
      <w:r w:rsidR="00EE7410" w:rsidRPr="00417277">
        <w:rPr>
          <w:b/>
          <w:color w:val="7030A0"/>
          <w:u w:val="single"/>
        </w:rPr>
        <w:t>they</w:t>
      </w:r>
      <w:r w:rsidR="00EE7410">
        <w:t xml:space="preserve"> </w:t>
      </w:r>
      <w:r w:rsidR="00807938">
        <w:tab/>
      </w:r>
      <w:r w:rsidR="00EE7410">
        <w:t xml:space="preserve">who </w:t>
      </w:r>
      <w:r w:rsidR="00807938">
        <w:tab/>
      </w:r>
      <w:r w:rsidR="00807938">
        <w:tab/>
      </w:r>
      <w:r w:rsidR="00EE7410" w:rsidRPr="00807938">
        <w:rPr>
          <w:i/>
          <w:color w:val="FF0000"/>
        </w:rPr>
        <w:t>went out</w:t>
      </w:r>
      <w:r w:rsidR="00EE7410" w:rsidRPr="00807938">
        <w:rPr>
          <w:color w:val="FF0000"/>
        </w:rPr>
        <w:t xml:space="preserve"> </w:t>
      </w:r>
      <w:r w:rsidR="00EE7410">
        <w:t xml:space="preserve">with </w:t>
      </w:r>
      <w:r w:rsidR="00807938">
        <w:tab/>
      </w:r>
      <w:r w:rsidR="00EE7410">
        <w:t xml:space="preserve">their </w:t>
      </w:r>
      <w:r w:rsidR="00807938">
        <w:t xml:space="preserve">  </w:t>
      </w:r>
      <w:r w:rsidR="00EE7410" w:rsidRPr="00807938">
        <w:rPr>
          <w:b/>
        </w:rPr>
        <w:t>men</w:t>
      </w:r>
      <w:r w:rsidR="00EE7410">
        <w:t xml:space="preserve"> </w:t>
      </w:r>
      <w:r w:rsidR="00102DCF">
        <w:tab/>
      </w:r>
      <w:r w:rsidR="00102DCF">
        <w:tab/>
      </w:r>
      <w:r w:rsidR="00102DCF">
        <w:tab/>
      </w:r>
      <w:r w:rsidR="00102DCF">
        <w:tab/>
        <w:t xml:space="preserve">        </w:t>
      </w:r>
      <w:r w:rsidR="00102DCF" w:rsidRPr="00102DCF">
        <w:rPr>
          <w:sz w:val="18"/>
          <w:szCs w:val="18"/>
        </w:rPr>
        <w:t xml:space="preserve"> </w:t>
      </w:r>
      <w:r w:rsidR="00920748">
        <w:rPr>
          <w:sz w:val="18"/>
          <w:szCs w:val="18"/>
        </w:rPr>
        <w:t xml:space="preserve"> </w:t>
      </w:r>
      <w:r w:rsidR="00102DCF" w:rsidRPr="00920748">
        <w:rPr>
          <w:sz w:val="16"/>
          <w:szCs w:val="16"/>
        </w:rPr>
        <w:t>LL</w:t>
      </w:r>
    </w:p>
    <w:p w14:paraId="1E7B5F4C" w14:textId="77777777" w:rsidR="00807938" w:rsidRDefault="00280D05" w:rsidP="00280D05">
      <w:pPr>
        <w:spacing w:after="0"/>
      </w:pPr>
      <w:r w:rsidRPr="00280D05">
        <w:rPr>
          <w:b/>
          <w:color w:val="F79646" w:themeColor="accent6"/>
          <w:sz w:val="18"/>
          <w:szCs w:val="18"/>
        </w:rPr>
        <w:t>[</w:t>
      </w:r>
      <w:r>
        <w:rPr>
          <w:b/>
          <w:color w:val="F79646" w:themeColor="accent6"/>
          <w:sz w:val="18"/>
          <w:szCs w:val="18"/>
        </w:rPr>
        <w:t>B</w:t>
      </w:r>
      <w:r w:rsidRPr="00280D05">
        <w:rPr>
          <w:b/>
          <w:color w:val="F79646" w:themeColor="accent6"/>
          <w:sz w:val="18"/>
          <w:szCs w:val="18"/>
        </w:rPr>
        <w:t>]</w:t>
      </w:r>
      <w:r>
        <w:rPr>
          <w:b/>
          <w:color w:val="F79646" w:themeColor="accent6"/>
          <w:sz w:val="18"/>
          <w:szCs w:val="18"/>
        </w:rPr>
        <w:tab/>
      </w:r>
      <w:r>
        <w:rPr>
          <w:b/>
          <w:color w:val="F79646" w:themeColor="accent6"/>
          <w:sz w:val="18"/>
          <w:szCs w:val="18"/>
        </w:rPr>
        <w:tab/>
      </w:r>
      <w:r>
        <w:rPr>
          <w:b/>
          <w:color w:val="F79646" w:themeColor="accent6"/>
          <w:sz w:val="18"/>
          <w:szCs w:val="18"/>
        </w:rPr>
        <w:tab/>
      </w:r>
      <w:r w:rsidR="00EE7410">
        <w:t xml:space="preserve">to </w:t>
      </w:r>
      <w:r w:rsidR="00807938">
        <w:tab/>
      </w:r>
      <w:r w:rsidR="00EE7410" w:rsidRPr="00417277">
        <w:rPr>
          <w:u w:val="single"/>
        </w:rPr>
        <w:t>watch</w:t>
      </w:r>
      <w:r w:rsidR="00EE7410">
        <w:t xml:space="preserve"> </w:t>
      </w:r>
      <w:r w:rsidR="00807938">
        <w:tab/>
      </w:r>
      <w:r w:rsidR="00807938">
        <w:tab/>
      </w:r>
      <w:r w:rsidR="00807938">
        <w:tab/>
      </w:r>
      <w:r w:rsidR="00EE7410" w:rsidRPr="00417277">
        <w:rPr>
          <w:color w:val="FF0000"/>
          <w:u w:val="single"/>
        </w:rPr>
        <w:t>the camp</w:t>
      </w:r>
      <w:r w:rsidR="00EE7410" w:rsidRPr="00807938">
        <w:rPr>
          <w:color w:val="FF0000"/>
        </w:rPr>
        <w:t xml:space="preserve"> </w:t>
      </w:r>
    </w:p>
    <w:p w14:paraId="7E039B0E" w14:textId="77777777" w:rsidR="00EE7410" w:rsidRPr="00913653" w:rsidRDefault="00280D05" w:rsidP="00280D05">
      <w:pPr>
        <w:spacing w:after="0"/>
        <w:ind w:firstLine="720"/>
        <w:rPr>
          <w:sz w:val="16"/>
          <w:szCs w:val="16"/>
        </w:rPr>
      </w:pPr>
      <w:r w:rsidRPr="00280D05">
        <w:rPr>
          <w:b/>
          <w:color w:val="F79646" w:themeColor="accent6"/>
          <w:sz w:val="18"/>
          <w:szCs w:val="18"/>
        </w:rPr>
        <w:t>[</w:t>
      </w:r>
      <w:r>
        <w:rPr>
          <w:b/>
          <w:color w:val="F79646" w:themeColor="accent6"/>
          <w:sz w:val="18"/>
          <w:szCs w:val="18"/>
        </w:rPr>
        <w:t>C</w:t>
      </w:r>
      <w:r w:rsidRPr="00280D05">
        <w:rPr>
          <w:b/>
          <w:color w:val="F79646" w:themeColor="accent6"/>
          <w:sz w:val="18"/>
          <w:szCs w:val="18"/>
        </w:rPr>
        <w:t>]</w:t>
      </w:r>
      <w:r>
        <w:rPr>
          <w:b/>
          <w:color w:val="F79646" w:themeColor="accent6"/>
          <w:sz w:val="18"/>
          <w:szCs w:val="18"/>
        </w:rPr>
        <w:tab/>
      </w:r>
      <w:r>
        <w:rPr>
          <w:b/>
          <w:color w:val="F79646" w:themeColor="accent6"/>
          <w:sz w:val="18"/>
          <w:szCs w:val="18"/>
        </w:rPr>
        <w:tab/>
      </w:r>
      <w:r>
        <w:rPr>
          <w:b/>
          <w:color w:val="F79646" w:themeColor="accent6"/>
          <w:sz w:val="18"/>
          <w:szCs w:val="18"/>
        </w:rPr>
        <w:tab/>
      </w:r>
      <w:r>
        <w:rPr>
          <w:b/>
          <w:color w:val="F79646" w:themeColor="accent6"/>
          <w:sz w:val="18"/>
          <w:szCs w:val="18"/>
        </w:rPr>
        <w:tab/>
      </w:r>
      <w:r>
        <w:rPr>
          <w:b/>
          <w:color w:val="F79646" w:themeColor="accent6"/>
          <w:sz w:val="18"/>
          <w:szCs w:val="18"/>
        </w:rPr>
        <w:tab/>
      </w:r>
      <w:r w:rsidR="00EE7410">
        <w:t xml:space="preserve">of </w:t>
      </w:r>
      <w:r w:rsidR="00807938">
        <w:tab/>
      </w:r>
      <w:r w:rsidR="00EE7410" w:rsidRPr="00922D68">
        <w:rPr>
          <w:b/>
          <w:color w:val="984806" w:themeColor="accent6" w:themeShade="80"/>
          <w:u w:val="single"/>
        </w:rPr>
        <w:t xml:space="preserve">the </w:t>
      </w:r>
      <w:proofErr w:type="spellStart"/>
      <w:r w:rsidR="00EE7410" w:rsidRPr="00922D68">
        <w:rPr>
          <w:b/>
          <w:color w:val="984806" w:themeColor="accent6" w:themeShade="80"/>
          <w:u w:val="single"/>
        </w:rPr>
        <w:t>Amlicites</w:t>
      </w:r>
      <w:proofErr w:type="spellEnd"/>
    </w:p>
    <w:p w14:paraId="6B606DFB" w14:textId="77777777" w:rsidR="006404E1" w:rsidRPr="00913653" w:rsidRDefault="006404E1" w:rsidP="00D5252F">
      <w:pPr>
        <w:spacing w:after="0"/>
        <w:ind w:left="0"/>
        <w:rPr>
          <w:sz w:val="16"/>
          <w:szCs w:val="16"/>
        </w:rPr>
      </w:pPr>
    </w:p>
    <w:p w14:paraId="6D6826CC" w14:textId="77777777" w:rsidR="00807938" w:rsidRDefault="00EE7410" w:rsidP="00D5252F">
      <w:pPr>
        <w:spacing w:after="0"/>
        <w:ind w:left="0"/>
      </w:pPr>
      <w:r>
        <w:t xml:space="preserve"> 23 </w:t>
      </w:r>
      <w:r w:rsidRPr="00D82394">
        <w:rPr>
          <w:b/>
        </w:rPr>
        <w:t xml:space="preserve">And </w:t>
      </w:r>
      <w:r w:rsidR="008F688E" w:rsidRPr="008F688E">
        <w:rPr>
          <w:b/>
          <w:highlight w:val="yellow"/>
          <w:u w:val="single"/>
        </w:rPr>
        <w:t>it came to pass</w:t>
      </w:r>
      <w:r>
        <w:t xml:space="preserve"> </w:t>
      </w:r>
    </w:p>
    <w:p w14:paraId="4FA5609C" w14:textId="77777777" w:rsidR="006404E1" w:rsidRDefault="00EE7410" w:rsidP="00807938">
      <w:pPr>
        <w:spacing w:after="0"/>
        <w:ind w:left="0" w:firstLine="720"/>
      </w:pPr>
      <w:r w:rsidRPr="00D23ABA">
        <w:rPr>
          <w:b/>
        </w:rPr>
        <w:t xml:space="preserve">that </w:t>
      </w:r>
      <w:r w:rsidR="00807938">
        <w:tab/>
      </w:r>
      <w:r w:rsidRPr="006404E1">
        <w:rPr>
          <w:b/>
          <w:color w:val="00B050"/>
        </w:rPr>
        <w:t>on the morrow</w:t>
      </w:r>
      <w:r w:rsidRPr="006404E1">
        <w:rPr>
          <w:color w:val="00B050"/>
        </w:rPr>
        <w:t xml:space="preserve"> </w:t>
      </w:r>
    </w:p>
    <w:p w14:paraId="16782E4B" w14:textId="77777777" w:rsidR="00280D05" w:rsidRDefault="00280D05" w:rsidP="00280D05">
      <w:pPr>
        <w:spacing w:after="0"/>
        <w:ind w:left="0"/>
      </w:pPr>
      <w:bookmarkStart w:id="53" w:name="_Hlk491413437"/>
      <w:r w:rsidRPr="00280D05">
        <w:rPr>
          <w:b/>
          <w:color w:val="F79646" w:themeColor="accent6"/>
          <w:sz w:val="18"/>
          <w:szCs w:val="18"/>
        </w:rPr>
        <w:t>[A]</w:t>
      </w:r>
      <w:bookmarkEnd w:id="53"/>
      <w:r>
        <w:rPr>
          <w:b/>
          <w:color w:val="7030A0"/>
        </w:rPr>
        <w:tab/>
      </w:r>
      <w:r>
        <w:rPr>
          <w:b/>
          <w:color w:val="7030A0"/>
        </w:rPr>
        <w:tab/>
      </w:r>
      <w:r w:rsidR="00EE7410" w:rsidRPr="00417277">
        <w:rPr>
          <w:b/>
          <w:color w:val="7030A0"/>
          <w:u w:val="single"/>
        </w:rPr>
        <w:t>they</w:t>
      </w:r>
      <w:r w:rsidR="00EE7410">
        <w:t xml:space="preserve"> </w:t>
      </w:r>
      <w:r w:rsidR="00807938">
        <w:tab/>
      </w:r>
      <w:r w:rsidR="00807938">
        <w:tab/>
      </w:r>
      <w:r w:rsidR="00807938">
        <w:tab/>
      </w:r>
      <w:r w:rsidR="00EE7410" w:rsidRPr="00807938">
        <w:rPr>
          <w:i/>
          <w:color w:val="FF0000"/>
        </w:rPr>
        <w:t>returned into</w:t>
      </w:r>
      <w:r w:rsidR="00EE7410" w:rsidRPr="00807938">
        <w:rPr>
          <w:color w:val="FF0000"/>
        </w:rPr>
        <w:t xml:space="preserve"> </w:t>
      </w:r>
      <w:r w:rsidR="00807938">
        <w:tab/>
      </w:r>
      <w:r w:rsidR="00807938">
        <w:tab/>
      </w:r>
    </w:p>
    <w:p w14:paraId="1B94C31F" w14:textId="77777777" w:rsidR="00D23ABA" w:rsidRDefault="00280D05" w:rsidP="00280D05">
      <w:pPr>
        <w:spacing w:after="0"/>
        <w:rPr>
          <w:color w:val="FF0000"/>
        </w:rPr>
      </w:pPr>
      <w:r w:rsidRPr="00280D05">
        <w:rPr>
          <w:b/>
          <w:color w:val="F79646" w:themeColor="accent6"/>
          <w:sz w:val="18"/>
          <w:szCs w:val="18"/>
        </w:rPr>
        <w:t>[</w:t>
      </w:r>
      <w:r>
        <w:rPr>
          <w:b/>
          <w:color w:val="F79646" w:themeColor="accent6"/>
          <w:sz w:val="18"/>
          <w:szCs w:val="18"/>
        </w:rPr>
        <w:t>B</w:t>
      </w:r>
      <w:r w:rsidRPr="00280D05">
        <w:rPr>
          <w:b/>
          <w:color w:val="F79646" w:themeColor="accent6"/>
          <w:sz w:val="18"/>
          <w:szCs w:val="18"/>
        </w:rPr>
        <w:t>]</w:t>
      </w:r>
      <w:r>
        <w:rPr>
          <w:b/>
          <w:color w:val="F79646" w:themeColor="accent6"/>
          <w:sz w:val="18"/>
          <w:szCs w:val="18"/>
        </w:rPr>
        <w:tab/>
      </w:r>
      <w:r>
        <w:rPr>
          <w:b/>
          <w:color w:val="F79646" w:themeColor="accent6"/>
          <w:sz w:val="18"/>
          <w:szCs w:val="18"/>
        </w:rPr>
        <w:tab/>
      </w:r>
      <w:r>
        <w:rPr>
          <w:b/>
          <w:color w:val="F79646" w:themeColor="accent6"/>
          <w:sz w:val="18"/>
          <w:szCs w:val="18"/>
        </w:rPr>
        <w:tab/>
      </w:r>
      <w:r>
        <w:rPr>
          <w:b/>
          <w:color w:val="F79646" w:themeColor="accent6"/>
          <w:sz w:val="18"/>
          <w:szCs w:val="18"/>
        </w:rPr>
        <w:tab/>
      </w:r>
      <w:r>
        <w:rPr>
          <w:b/>
          <w:color w:val="F79646" w:themeColor="accent6"/>
          <w:sz w:val="18"/>
          <w:szCs w:val="18"/>
        </w:rPr>
        <w:tab/>
      </w:r>
      <w:r>
        <w:rPr>
          <w:b/>
          <w:color w:val="F79646" w:themeColor="accent6"/>
          <w:sz w:val="18"/>
          <w:szCs w:val="18"/>
        </w:rPr>
        <w:tab/>
      </w:r>
      <w:r>
        <w:rPr>
          <w:b/>
          <w:color w:val="F79646" w:themeColor="accent6"/>
          <w:sz w:val="18"/>
          <w:szCs w:val="18"/>
        </w:rPr>
        <w:tab/>
      </w:r>
      <w:r w:rsidR="00EE7410" w:rsidRPr="00417277">
        <w:rPr>
          <w:i/>
          <w:color w:val="FF0000"/>
          <w:u w:val="single"/>
        </w:rPr>
        <w:t>the camp</w:t>
      </w:r>
      <w:r w:rsidR="00EE7410" w:rsidRPr="00807938">
        <w:rPr>
          <w:color w:val="FF0000"/>
        </w:rPr>
        <w:t xml:space="preserve"> </w:t>
      </w:r>
    </w:p>
    <w:p w14:paraId="350E47DE" w14:textId="77777777" w:rsidR="00D23ABA" w:rsidRDefault="00280D05" w:rsidP="00280D05">
      <w:pPr>
        <w:spacing w:after="0"/>
        <w:ind w:firstLine="720"/>
      </w:pPr>
      <w:r w:rsidRPr="00280D05">
        <w:rPr>
          <w:b/>
          <w:color w:val="F79646" w:themeColor="accent6"/>
          <w:sz w:val="18"/>
          <w:szCs w:val="18"/>
        </w:rPr>
        <w:t>[</w:t>
      </w:r>
      <w:r>
        <w:rPr>
          <w:b/>
          <w:color w:val="F79646" w:themeColor="accent6"/>
          <w:sz w:val="18"/>
          <w:szCs w:val="18"/>
        </w:rPr>
        <w:t>C</w:t>
      </w:r>
      <w:r w:rsidRPr="00280D05">
        <w:rPr>
          <w:b/>
          <w:color w:val="F79646" w:themeColor="accent6"/>
          <w:sz w:val="18"/>
          <w:szCs w:val="18"/>
        </w:rPr>
        <w:t>]</w:t>
      </w:r>
      <w:r>
        <w:rPr>
          <w:b/>
          <w:color w:val="F79646" w:themeColor="accent6"/>
          <w:sz w:val="18"/>
          <w:szCs w:val="18"/>
        </w:rPr>
        <w:tab/>
      </w:r>
      <w:r>
        <w:rPr>
          <w:b/>
          <w:color w:val="F79646" w:themeColor="accent6"/>
          <w:sz w:val="18"/>
          <w:szCs w:val="18"/>
        </w:rPr>
        <w:tab/>
      </w:r>
      <w:r>
        <w:rPr>
          <w:b/>
          <w:color w:val="F79646" w:themeColor="accent6"/>
          <w:sz w:val="18"/>
          <w:szCs w:val="18"/>
        </w:rPr>
        <w:tab/>
      </w:r>
      <w:r>
        <w:rPr>
          <w:b/>
          <w:color w:val="F79646" w:themeColor="accent6"/>
          <w:sz w:val="18"/>
          <w:szCs w:val="18"/>
        </w:rPr>
        <w:tab/>
        <w:t xml:space="preserve">    </w:t>
      </w:r>
      <w:r w:rsidR="00EE7410">
        <w:t xml:space="preserve">of </w:t>
      </w:r>
      <w:r w:rsidR="00D23ABA">
        <w:t xml:space="preserve">      </w:t>
      </w:r>
      <w:r w:rsidR="00EE7410">
        <w:t xml:space="preserve">the </w:t>
      </w:r>
      <w:r>
        <w:t xml:space="preserve">     </w:t>
      </w:r>
      <w:r w:rsidR="00EE7410" w:rsidRPr="00D23ABA">
        <w:rPr>
          <w:b/>
        </w:rPr>
        <w:t>Nephites</w:t>
      </w:r>
      <w:r w:rsidR="00EE7410">
        <w:t xml:space="preserve"> </w:t>
      </w:r>
    </w:p>
    <w:p w14:paraId="7FE7CDAF" w14:textId="77777777" w:rsidR="006404E1" w:rsidRDefault="00D23ABA" w:rsidP="00D23ABA">
      <w:pPr>
        <w:spacing w:after="0"/>
      </w:pPr>
      <w:r>
        <w:rPr>
          <w:b/>
          <w:color w:val="7030A0"/>
        </w:rPr>
        <w:t xml:space="preserve">             [</w:t>
      </w:r>
      <w:r w:rsidRPr="00417277">
        <w:rPr>
          <w:b/>
          <w:color w:val="7030A0"/>
          <w:u w:val="single"/>
        </w:rPr>
        <w:t>they</w:t>
      </w:r>
      <w:r>
        <w:rPr>
          <w:b/>
          <w:color w:val="7030A0"/>
        </w:rPr>
        <w:t xml:space="preserve">   </w:t>
      </w:r>
      <w:r w:rsidRPr="00D23ABA">
        <w:t>be</w:t>
      </w:r>
      <w:r w:rsidRPr="00574211">
        <w:rPr>
          <w:color w:val="FF33CC"/>
        </w:rPr>
        <w:t>ing</w:t>
      </w:r>
      <w:r w:rsidRPr="00D23ABA">
        <w:t>]</w:t>
      </w:r>
      <w:r>
        <w:t>in GREAT</w:t>
      </w:r>
      <w:r w:rsidR="00EE7410">
        <w:t xml:space="preserve"> </w:t>
      </w:r>
      <w:r>
        <w:t xml:space="preserve">    </w:t>
      </w:r>
      <w:r w:rsidR="00280D05" w:rsidRPr="00574211">
        <w:rPr>
          <w:b/>
          <w:bCs/>
          <w:color w:val="00B050"/>
        </w:rPr>
        <w:t>haste</w:t>
      </w:r>
      <w:r w:rsidR="00EE7410">
        <w:t xml:space="preserve"> </w:t>
      </w:r>
      <w:r w:rsidR="00102DCF">
        <w:tab/>
      </w:r>
      <w:r w:rsidR="00102DCF">
        <w:tab/>
      </w:r>
      <w:r w:rsidR="00102DCF">
        <w:tab/>
      </w:r>
      <w:r w:rsidR="00102DCF">
        <w:tab/>
      </w:r>
      <w:r w:rsidR="00102DCF">
        <w:tab/>
      </w:r>
      <w:r w:rsidR="00102DCF">
        <w:tab/>
      </w:r>
      <w:r w:rsidR="00102DCF">
        <w:tab/>
        <w:t xml:space="preserve">      </w:t>
      </w:r>
      <w:r w:rsidR="00102DCF" w:rsidRPr="00102DCF">
        <w:rPr>
          <w:sz w:val="18"/>
          <w:szCs w:val="18"/>
        </w:rPr>
        <w:t xml:space="preserve"> </w:t>
      </w:r>
      <w:r w:rsidR="00920748">
        <w:rPr>
          <w:sz w:val="18"/>
          <w:szCs w:val="18"/>
        </w:rPr>
        <w:t xml:space="preserve">  </w:t>
      </w:r>
      <w:r w:rsidR="00102DCF" w:rsidRPr="00920748">
        <w:rPr>
          <w:sz w:val="16"/>
          <w:szCs w:val="16"/>
        </w:rPr>
        <w:t>mm</w:t>
      </w:r>
      <w:r w:rsidR="00102DCF">
        <w:tab/>
        <w:t xml:space="preserve">       </w:t>
      </w:r>
    </w:p>
    <w:p w14:paraId="7ACAC20F" w14:textId="06A5E19C" w:rsidR="001943AE" w:rsidRDefault="001943AE" w:rsidP="00D5252F">
      <w:pPr>
        <w:spacing w:after="0"/>
        <w:ind w:left="0" w:firstLine="720"/>
      </w:pPr>
      <w:r>
        <w:t xml:space="preserve">             </w:t>
      </w:r>
      <w:r w:rsidR="006404E1">
        <w:t>[</w:t>
      </w:r>
      <w:r w:rsidR="006404E1" w:rsidRPr="00D23ABA">
        <w:rPr>
          <w:b/>
          <w:color w:val="7030A0"/>
          <w:u w:val="single"/>
        </w:rPr>
        <w:t>they</w:t>
      </w:r>
      <w:r w:rsidR="006404E1">
        <w:t xml:space="preserve">] </w:t>
      </w:r>
      <w:r>
        <w:t>be</w:t>
      </w:r>
      <w:r w:rsidRPr="00574211">
        <w:rPr>
          <w:color w:val="FF33CC"/>
        </w:rPr>
        <w:t>ing</w:t>
      </w:r>
      <w:r>
        <w:t xml:space="preserve">  </w:t>
      </w:r>
      <w:r w:rsidR="00D23ABA">
        <w:t xml:space="preserve">    </w:t>
      </w:r>
      <w:r>
        <w:t>GREATLY</w:t>
      </w:r>
      <w:r w:rsidR="00EE7410">
        <w:t xml:space="preserve"> </w:t>
      </w:r>
      <w:r w:rsidR="00EE7410" w:rsidRPr="006404E1">
        <w:rPr>
          <w:u w:val="single"/>
        </w:rPr>
        <w:t>astonished</w:t>
      </w:r>
      <w:r w:rsidR="00EE7410">
        <w:t xml:space="preserve"> </w:t>
      </w:r>
      <w:r w:rsidR="002E5700">
        <w:tab/>
      </w:r>
      <w:r w:rsidR="002E5700">
        <w:tab/>
      </w:r>
      <w:r w:rsidR="002E5700">
        <w:tab/>
      </w:r>
      <w:r w:rsidR="002E5700">
        <w:tab/>
      </w:r>
      <w:r w:rsidR="002E5700">
        <w:tab/>
      </w:r>
      <w:r w:rsidR="002E5700">
        <w:tab/>
        <w:t xml:space="preserve">       </w:t>
      </w:r>
      <w:r w:rsidR="00920748">
        <w:t xml:space="preserve"> </w:t>
      </w:r>
      <w:r w:rsidR="002E5700" w:rsidRPr="002E5700">
        <w:rPr>
          <w:sz w:val="18"/>
          <w:szCs w:val="18"/>
        </w:rPr>
        <w:t xml:space="preserve"> </w:t>
      </w:r>
      <w:r w:rsidR="002E5700" w:rsidRPr="00920748">
        <w:rPr>
          <w:sz w:val="16"/>
          <w:szCs w:val="16"/>
        </w:rPr>
        <w:t>1</w:t>
      </w:r>
      <w:r w:rsidR="00A7414B">
        <w:rPr>
          <w:sz w:val="16"/>
          <w:szCs w:val="16"/>
        </w:rPr>
        <w:t>5</w:t>
      </w:r>
    </w:p>
    <w:p w14:paraId="4F83B3A8" w14:textId="77777777" w:rsidR="001943AE" w:rsidRDefault="00EE7410" w:rsidP="00D23ABA">
      <w:pPr>
        <w:spacing w:after="0"/>
      </w:pPr>
      <w:r w:rsidRPr="00D23ABA">
        <w:rPr>
          <w:b/>
        </w:rPr>
        <w:t xml:space="preserve">and </w:t>
      </w:r>
      <w:r w:rsidR="00D23ABA">
        <w:t xml:space="preserve">  </w:t>
      </w:r>
      <w:proofErr w:type="gramStart"/>
      <w:r w:rsidR="00D23ABA">
        <w:t xml:space="preserve">   [</w:t>
      </w:r>
      <w:proofErr w:type="gramEnd"/>
      <w:r w:rsidR="00D23ABA" w:rsidRPr="00D23ABA">
        <w:rPr>
          <w:b/>
          <w:color w:val="7030A0"/>
          <w:u w:val="single"/>
        </w:rPr>
        <w:t>they</w:t>
      </w:r>
      <w:r w:rsidR="00D23ABA">
        <w:t xml:space="preserve">  </w:t>
      </w:r>
      <w:r w:rsidR="00D23ABA" w:rsidRPr="00574211">
        <w:rPr>
          <w:sz w:val="16"/>
          <w:szCs w:val="16"/>
        </w:rPr>
        <w:t xml:space="preserve"> </w:t>
      </w:r>
      <w:r w:rsidR="00D23ABA">
        <w:t>be</w:t>
      </w:r>
      <w:r w:rsidR="00D23ABA" w:rsidRPr="00574211">
        <w:rPr>
          <w:color w:val="FF33CC"/>
        </w:rPr>
        <w:t>ing</w:t>
      </w:r>
      <w:r w:rsidR="00D23ABA">
        <w:t>]</w:t>
      </w:r>
      <w:r w:rsidR="00D23ABA">
        <w:tab/>
      </w:r>
      <w:r w:rsidR="00D23ABA">
        <w:tab/>
      </w:r>
      <w:r>
        <w:t xml:space="preserve">struck </w:t>
      </w:r>
      <w:r w:rsidR="001943AE">
        <w:tab/>
      </w:r>
      <w:r w:rsidRPr="00874FE9">
        <w:rPr>
          <w:b/>
          <w:color w:val="F79646" w:themeColor="accent6"/>
        </w:rPr>
        <w:t>with</w:t>
      </w:r>
      <w:r>
        <w:t xml:space="preserve"> </w:t>
      </w:r>
      <w:r w:rsidR="001943AE">
        <w:tab/>
        <w:t>MUCH</w:t>
      </w:r>
      <w:r>
        <w:t xml:space="preserve"> </w:t>
      </w:r>
      <w:r w:rsidR="001943AE">
        <w:tab/>
      </w:r>
      <w:r w:rsidRPr="001943AE">
        <w:rPr>
          <w:color w:val="984806" w:themeColor="accent6" w:themeShade="80"/>
        </w:rPr>
        <w:t>fear</w:t>
      </w:r>
      <w:r>
        <w:t xml:space="preserve"> </w:t>
      </w:r>
    </w:p>
    <w:p w14:paraId="0A9017C4" w14:textId="77777777" w:rsidR="00EE7410" w:rsidRPr="00913653" w:rsidRDefault="00EE7410" w:rsidP="001943AE">
      <w:pPr>
        <w:spacing w:after="0"/>
        <w:ind w:left="2880" w:firstLine="720"/>
        <w:rPr>
          <w:sz w:val="16"/>
          <w:szCs w:val="16"/>
        </w:rPr>
      </w:pPr>
      <w:r w:rsidRPr="00B8691A">
        <w:rPr>
          <w:b/>
          <w:highlight w:val="lightGray"/>
        </w:rPr>
        <w:t>saying</w:t>
      </w:r>
    </w:p>
    <w:p w14:paraId="54EC649D" w14:textId="77777777" w:rsidR="00D5252F" w:rsidRPr="00913653" w:rsidRDefault="00D5252F" w:rsidP="00D5252F">
      <w:pPr>
        <w:spacing w:after="0"/>
        <w:ind w:left="0" w:firstLine="720"/>
        <w:rPr>
          <w:sz w:val="16"/>
          <w:szCs w:val="16"/>
        </w:rPr>
      </w:pPr>
    </w:p>
    <w:p w14:paraId="0BDCAD89" w14:textId="3309A41E" w:rsidR="001943AE" w:rsidRDefault="00EE7410" w:rsidP="001943AE">
      <w:pPr>
        <w:spacing w:after="0"/>
        <w:ind w:left="0"/>
      </w:pPr>
      <w:r>
        <w:t xml:space="preserve"> 24 </w:t>
      </w:r>
      <w:r w:rsidR="00417277">
        <w:t xml:space="preserve">   </w:t>
      </w:r>
      <w:r w:rsidR="00574211">
        <w:t xml:space="preserve">    </w:t>
      </w:r>
      <w:r w:rsidRPr="006C3927">
        <w:rPr>
          <w:b/>
          <w:color w:val="CC0099"/>
          <w:highlight w:val="lightGray"/>
          <w:u w:val="single"/>
        </w:rPr>
        <w:t>Behold</w:t>
      </w:r>
      <w:r>
        <w:t xml:space="preserve"> </w:t>
      </w:r>
      <w:r w:rsidR="001943AE">
        <w:tab/>
      </w:r>
      <w:r w:rsidRPr="00D23ABA">
        <w:rPr>
          <w:b/>
          <w:color w:val="7030A0"/>
          <w:u w:val="single"/>
        </w:rPr>
        <w:t>we</w:t>
      </w:r>
      <w:r w:rsidRPr="00D23ABA">
        <w:rPr>
          <w:b/>
          <w:color w:val="7030A0"/>
        </w:rPr>
        <w:t xml:space="preserve"> </w:t>
      </w:r>
      <w:r w:rsidR="001943AE">
        <w:tab/>
      </w:r>
      <w:r w:rsidR="001943AE">
        <w:tab/>
      </w:r>
      <w:r w:rsidR="001943AE">
        <w:tab/>
      </w:r>
      <w:r w:rsidRPr="00574211">
        <w:rPr>
          <w:i/>
          <w:iCs/>
          <w:color w:val="FF0000"/>
        </w:rPr>
        <w:t>followed</w:t>
      </w:r>
      <w:r>
        <w:t xml:space="preserve"> </w:t>
      </w:r>
      <w:r w:rsidR="001943AE">
        <w:tab/>
      </w:r>
      <w:r w:rsidR="001943AE">
        <w:tab/>
      </w:r>
      <w:r w:rsidRPr="00574211">
        <w:rPr>
          <w:i/>
          <w:color w:val="FF0000"/>
          <w:u w:val="single"/>
        </w:rPr>
        <w:t>the camp</w:t>
      </w:r>
      <w:r w:rsidRPr="001943AE">
        <w:rPr>
          <w:color w:val="FF0000"/>
        </w:rPr>
        <w:t xml:space="preserve"> </w:t>
      </w:r>
    </w:p>
    <w:p w14:paraId="2BFA13B9" w14:textId="77777777" w:rsidR="001943AE" w:rsidRDefault="00EE7410" w:rsidP="001943AE">
      <w:pPr>
        <w:spacing w:after="0"/>
        <w:ind w:left="4320" w:firstLine="720"/>
      </w:pPr>
      <w:r>
        <w:t xml:space="preserve">of </w:t>
      </w:r>
      <w:r w:rsidR="001943AE">
        <w:tab/>
      </w:r>
      <w:r w:rsidRPr="00922D68">
        <w:rPr>
          <w:b/>
          <w:color w:val="984806" w:themeColor="accent6" w:themeShade="80"/>
          <w:u w:val="single"/>
        </w:rPr>
        <w:t xml:space="preserve">the </w:t>
      </w:r>
      <w:proofErr w:type="spellStart"/>
      <w:r w:rsidRPr="00922D68">
        <w:rPr>
          <w:b/>
          <w:color w:val="984806" w:themeColor="accent6" w:themeShade="80"/>
          <w:u w:val="single"/>
        </w:rPr>
        <w:t>Amlicites</w:t>
      </w:r>
      <w:proofErr w:type="spellEnd"/>
      <w:r w:rsidRPr="00D5365D">
        <w:rPr>
          <w:color w:val="984806" w:themeColor="accent6" w:themeShade="80"/>
        </w:rPr>
        <w:t xml:space="preserve"> </w:t>
      </w:r>
    </w:p>
    <w:p w14:paraId="33D36777" w14:textId="77777777" w:rsidR="006404E1" w:rsidRDefault="00EE7410" w:rsidP="001943AE">
      <w:pPr>
        <w:spacing w:after="0"/>
      </w:pPr>
      <w:r w:rsidRPr="00280D05">
        <w:rPr>
          <w:b/>
        </w:rPr>
        <w:t xml:space="preserve">and </w:t>
      </w:r>
      <w:r w:rsidR="001943AE">
        <w:tab/>
      </w:r>
      <w:bookmarkStart w:id="54" w:name="_Hlk492513366"/>
      <w:r>
        <w:t xml:space="preserve">to </w:t>
      </w:r>
      <w:r w:rsidR="001943AE">
        <w:tab/>
      </w:r>
      <w:r>
        <w:t xml:space="preserve">our </w:t>
      </w:r>
      <w:r w:rsidR="001943AE">
        <w:t xml:space="preserve">     GREAT</w:t>
      </w:r>
      <w:r>
        <w:t xml:space="preserve"> </w:t>
      </w:r>
      <w:r w:rsidR="001943AE">
        <w:tab/>
      </w:r>
      <w:r w:rsidRPr="006404E1">
        <w:rPr>
          <w:u w:val="single"/>
        </w:rPr>
        <w:t>astonishment</w:t>
      </w:r>
      <w:r>
        <w:t xml:space="preserve"> </w:t>
      </w:r>
    </w:p>
    <w:p w14:paraId="5035101A" w14:textId="5BD8BD10" w:rsidR="006404E1" w:rsidRPr="001943AE" w:rsidRDefault="00EE7410" w:rsidP="001943AE">
      <w:pPr>
        <w:spacing w:after="0"/>
        <w:ind w:left="5040" w:firstLine="720"/>
        <w:rPr>
          <w:color w:val="FF0000"/>
        </w:rPr>
      </w:pPr>
      <w:r w:rsidRPr="00280D05">
        <w:rPr>
          <w:b/>
          <w:i/>
          <w:color w:val="FF0000"/>
        </w:rPr>
        <w:t>in</w:t>
      </w:r>
      <w:r w:rsidRPr="001943AE">
        <w:rPr>
          <w:i/>
          <w:color w:val="FF0000"/>
        </w:rPr>
        <w:t xml:space="preserve"> </w:t>
      </w:r>
      <w:r w:rsidR="001943AE" w:rsidRPr="001943AE">
        <w:rPr>
          <w:i/>
          <w:color w:val="FF0000"/>
        </w:rPr>
        <w:tab/>
      </w:r>
      <w:r w:rsidR="0036273E">
        <w:rPr>
          <w:i/>
          <w:color w:val="FF0000"/>
        </w:rPr>
        <w:t xml:space="preserve"> </w:t>
      </w:r>
      <w:r w:rsidRPr="001943AE">
        <w:rPr>
          <w:i/>
          <w:color w:val="FF0000"/>
        </w:rPr>
        <w:t xml:space="preserve">the </w:t>
      </w:r>
      <w:r w:rsidR="00C305AA">
        <w:rPr>
          <w:i/>
          <w:color w:val="FF0000"/>
        </w:rPr>
        <w:t xml:space="preserve"> </w:t>
      </w:r>
      <w:r w:rsidR="0036273E">
        <w:rPr>
          <w:i/>
          <w:color w:val="FF0000"/>
        </w:rPr>
        <w:t xml:space="preserve"> </w:t>
      </w:r>
      <w:r w:rsidR="00574211">
        <w:rPr>
          <w:bCs/>
          <w:i/>
          <w:color w:val="FF0000"/>
        </w:rPr>
        <w:t>l</w:t>
      </w:r>
      <w:r w:rsidR="006404E1" w:rsidRPr="00574211">
        <w:rPr>
          <w:bCs/>
          <w:i/>
          <w:color w:val="FF0000"/>
        </w:rPr>
        <w:t>and</w:t>
      </w:r>
      <w:r w:rsidR="00574211">
        <w:rPr>
          <w:bCs/>
          <w:i/>
          <w:color w:val="FF0000"/>
        </w:rPr>
        <w:t xml:space="preserve"> </w:t>
      </w:r>
      <w:r w:rsidR="006404E1" w:rsidRPr="001943AE">
        <w:rPr>
          <w:b/>
          <w:i/>
          <w:color w:val="FF0000"/>
        </w:rPr>
        <w:t xml:space="preserve"> </w:t>
      </w:r>
      <w:r w:rsidR="0036273E">
        <w:rPr>
          <w:b/>
          <w:i/>
          <w:color w:val="FF0000"/>
        </w:rPr>
        <w:t xml:space="preserve">  </w:t>
      </w:r>
      <w:r w:rsidR="006404E1" w:rsidRPr="001943AE">
        <w:rPr>
          <w:b/>
          <w:i/>
          <w:color w:val="FF0000"/>
        </w:rPr>
        <w:t xml:space="preserve">of </w:t>
      </w:r>
      <w:proofErr w:type="spellStart"/>
      <w:r w:rsidR="006404E1" w:rsidRPr="001943AE">
        <w:rPr>
          <w:b/>
          <w:i/>
          <w:color w:val="FF0000"/>
        </w:rPr>
        <w:t>Minon</w:t>
      </w:r>
      <w:proofErr w:type="spellEnd"/>
    </w:p>
    <w:p w14:paraId="1EB7A76A" w14:textId="0DF2E770" w:rsidR="006404E1" w:rsidRPr="00D45858" w:rsidRDefault="00EE7410" w:rsidP="001943AE">
      <w:pPr>
        <w:spacing w:after="0"/>
        <w:ind w:left="5040" w:firstLine="720"/>
        <w:rPr>
          <w:i/>
        </w:rPr>
      </w:pPr>
      <w:r w:rsidRPr="00280D05">
        <w:rPr>
          <w:b/>
          <w:i/>
          <w:color w:val="FF0000"/>
        </w:rPr>
        <w:t xml:space="preserve">above </w:t>
      </w:r>
      <w:r w:rsidR="0036273E">
        <w:rPr>
          <w:b/>
          <w:i/>
          <w:color w:val="FF0000"/>
        </w:rPr>
        <w:t xml:space="preserve">   </w:t>
      </w:r>
      <w:r w:rsidRPr="001943AE">
        <w:rPr>
          <w:i/>
          <w:color w:val="FF0000"/>
        </w:rPr>
        <w:t>the</w:t>
      </w:r>
      <w:r w:rsidR="00C305AA">
        <w:rPr>
          <w:i/>
          <w:color w:val="FF0000"/>
        </w:rPr>
        <w:t xml:space="preserve"> </w:t>
      </w:r>
      <w:r w:rsidRPr="001943AE">
        <w:rPr>
          <w:i/>
          <w:color w:val="FF0000"/>
        </w:rPr>
        <w:t xml:space="preserve"> </w:t>
      </w:r>
      <w:r w:rsidR="0036273E">
        <w:rPr>
          <w:i/>
          <w:color w:val="FF0000"/>
        </w:rPr>
        <w:t xml:space="preserve"> </w:t>
      </w:r>
      <w:r w:rsidRPr="001943AE">
        <w:rPr>
          <w:i/>
          <w:color w:val="FF0000"/>
        </w:rPr>
        <w:t xml:space="preserve">land </w:t>
      </w:r>
      <w:r w:rsidR="001943AE">
        <w:rPr>
          <w:i/>
          <w:color w:val="FF0000"/>
        </w:rPr>
        <w:t xml:space="preserve"> </w:t>
      </w:r>
      <w:r w:rsidR="0036273E">
        <w:rPr>
          <w:i/>
          <w:color w:val="FF0000"/>
        </w:rPr>
        <w:t xml:space="preserve">  </w:t>
      </w:r>
      <w:r w:rsidRPr="00280D05">
        <w:rPr>
          <w:b/>
          <w:i/>
          <w:color w:val="FF0000"/>
        </w:rPr>
        <w:t>of</w:t>
      </w:r>
      <w:r w:rsidRPr="001943AE">
        <w:rPr>
          <w:i/>
          <w:color w:val="FF0000"/>
        </w:rPr>
        <w:t xml:space="preserve"> </w:t>
      </w:r>
      <w:r w:rsidRPr="00574211">
        <w:rPr>
          <w:b/>
          <w:bCs/>
          <w:i/>
          <w:color w:val="FF0000"/>
        </w:rPr>
        <w:t>Zarahemla</w:t>
      </w:r>
      <w:r w:rsidR="00280D05" w:rsidRPr="00574211">
        <w:rPr>
          <w:b/>
          <w:bCs/>
          <w:i/>
        </w:rPr>
        <w:t xml:space="preserve"> </w:t>
      </w:r>
      <w:r w:rsidR="00280D05">
        <w:rPr>
          <w:i/>
        </w:rPr>
        <w:t xml:space="preserve">    </w:t>
      </w:r>
      <w:r w:rsidR="00280D05" w:rsidRPr="00280D05">
        <w:rPr>
          <w:i/>
          <w:sz w:val="18"/>
          <w:szCs w:val="18"/>
        </w:rPr>
        <w:t xml:space="preserve"> </w:t>
      </w:r>
      <w:r w:rsidR="00102DCF">
        <w:rPr>
          <w:i/>
          <w:sz w:val="18"/>
          <w:szCs w:val="18"/>
        </w:rPr>
        <w:t xml:space="preserve"> </w:t>
      </w:r>
      <w:r w:rsidR="00102DCF" w:rsidRPr="00920748">
        <w:rPr>
          <w:i/>
          <w:sz w:val="16"/>
          <w:szCs w:val="16"/>
        </w:rPr>
        <w:t>1</w:t>
      </w:r>
      <w:r w:rsidR="00A7414B">
        <w:rPr>
          <w:i/>
          <w:sz w:val="16"/>
          <w:szCs w:val="16"/>
        </w:rPr>
        <w:t>6</w:t>
      </w:r>
    </w:p>
    <w:p w14:paraId="64FE63CB" w14:textId="59691298" w:rsidR="00913653" w:rsidRDefault="00EE7410" w:rsidP="001943AE">
      <w:pPr>
        <w:spacing w:after="0"/>
        <w:ind w:left="5760"/>
        <w:rPr>
          <w:i/>
          <w:color w:val="FF0000"/>
        </w:rPr>
      </w:pPr>
      <w:r w:rsidRPr="00280D05">
        <w:rPr>
          <w:b/>
          <w:i/>
          <w:color w:val="FF0000"/>
        </w:rPr>
        <w:t>in</w:t>
      </w:r>
      <w:r w:rsidR="001943AE" w:rsidRPr="001943AE">
        <w:rPr>
          <w:i/>
          <w:color w:val="FF0000"/>
        </w:rPr>
        <w:tab/>
      </w:r>
      <w:r w:rsidR="0036273E">
        <w:rPr>
          <w:i/>
          <w:color w:val="FF0000"/>
        </w:rPr>
        <w:t xml:space="preserve"> </w:t>
      </w:r>
      <w:r w:rsidRPr="001943AE">
        <w:rPr>
          <w:i/>
          <w:color w:val="FF0000"/>
        </w:rPr>
        <w:t>the</w:t>
      </w:r>
      <w:r w:rsidR="00C305AA">
        <w:rPr>
          <w:i/>
          <w:color w:val="FF0000"/>
        </w:rPr>
        <w:t xml:space="preserve"> </w:t>
      </w:r>
      <w:r w:rsidRPr="001943AE">
        <w:rPr>
          <w:i/>
          <w:color w:val="FF0000"/>
        </w:rPr>
        <w:t xml:space="preserve"> </w:t>
      </w:r>
      <w:r w:rsidR="00913653">
        <w:rPr>
          <w:i/>
          <w:color w:val="FF0000"/>
        </w:rPr>
        <w:t xml:space="preserve"> </w:t>
      </w:r>
      <w:r w:rsidRPr="001943AE">
        <w:rPr>
          <w:i/>
          <w:color w:val="FF0000"/>
        </w:rPr>
        <w:t xml:space="preserve">course </w:t>
      </w:r>
    </w:p>
    <w:p w14:paraId="069E4B8D" w14:textId="636D3B68" w:rsidR="006404E1" w:rsidRDefault="00913653" w:rsidP="001943AE">
      <w:pPr>
        <w:spacing w:after="0"/>
        <w:ind w:left="5760"/>
        <w:rPr>
          <w:color w:val="FF0000"/>
        </w:rPr>
      </w:pPr>
      <w:r>
        <w:rPr>
          <w:b/>
          <w:i/>
          <w:color w:val="FF0000"/>
        </w:rPr>
        <w:t xml:space="preserve">           </w:t>
      </w:r>
      <w:r w:rsidR="00EE7410" w:rsidRPr="00280D05">
        <w:rPr>
          <w:b/>
          <w:i/>
          <w:color w:val="FF0000"/>
        </w:rPr>
        <w:t>of</w:t>
      </w:r>
      <w:r w:rsidR="00EE7410" w:rsidRPr="001943AE">
        <w:rPr>
          <w:i/>
          <w:color w:val="FF0000"/>
        </w:rPr>
        <w:t xml:space="preserve"> the </w:t>
      </w:r>
      <w:r w:rsidRPr="00913653">
        <w:rPr>
          <w:i/>
          <w:color w:val="FF0000"/>
          <w:sz w:val="20"/>
          <w:szCs w:val="20"/>
        </w:rPr>
        <w:t xml:space="preserve">  </w:t>
      </w:r>
      <w:r w:rsidR="00EE7410" w:rsidRPr="001943AE">
        <w:rPr>
          <w:i/>
          <w:color w:val="FF0000"/>
        </w:rPr>
        <w:t xml:space="preserve">land </w:t>
      </w:r>
      <w:r>
        <w:rPr>
          <w:i/>
          <w:color w:val="FF0000"/>
        </w:rPr>
        <w:t xml:space="preserve">   </w:t>
      </w:r>
      <w:r w:rsidR="00EE7410" w:rsidRPr="00280D05">
        <w:rPr>
          <w:b/>
          <w:i/>
          <w:color w:val="FF0000"/>
        </w:rPr>
        <w:t>of</w:t>
      </w:r>
      <w:r w:rsidR="00EE7410" w:rsidRPr="001943AE">
        <w:rPr>
          <w:i/>
          <w:color w:val="FF0000"/>
        </w:rPr>
        <w:t xml:space="preserve"> </w:t>
      </w:r>
      <w:r w:rsidR="00EE7410" w:rsidRPr="00574211">
        <w:rPr>
          <w:b/>
          <w:bCs/>
          <w:i/>
          <w:color w:val="FF0000"/>
        </w:rPr>
        <w:t>Nephi</w:t>
      </w:r>
    </w:p>
    <w:bookmarkEnd w:id="54"/>
    <w:p w14:paraId="01C522FD" w14:textId="38AC8689" w:rsidR="001943AE" w:rsidRPr="0010201F" w:rsidRDefault="0010201F" w:rsidP="0010201F">
      <w:pPr>
        <w:spacing w:after="0"/>
        <w:ind w:left="0"/>
        <w:rPr>
          <w:i/>
          <w:iCs/>
          <w:sz w:val="20"/>
          <w:szCs w:val="20"/>
        </w:rPr>
      </w:pPr>
      <w:r w:rsidRPr="0010201F">
        <w:rPr>
          <w:i/>
          <w:iCs/>
          <w:sz w:val="20"/>
          <w:szCs w:val="20"/>
        </w:rPr>
        <w:t xml:space="preserve">[The word “course” implies a </w:t>
      </w:r>
      <w:r w:rsidR="00436FA1">
        <w:rPr>
          <w:i/>
          <w:iCs/>
          <w:sz w:val="20"/>
          <w:szCs w:val="20"/>
        </w:rPr>
        <w:t xml:space="preserve">somewhat recognized </w:t>
      </w:r>
      <w:r w:rsidRPr="0010201F">
        <w:rPr>
          <w:i/>
          <w:iCs/>
          <w:sz w:val="20"/>
          <w:szCs w:val="20"/>
        </w:rPr>
        <w:t xml:space="preserve">“trail” </w:t>
      </w:r>
      <w:r>
        <w:rPr>
          <w:i/>
          <w:iCs/>
          <w:sz w:val="20"/>
          <w:szCs w:val="20"/>
        </w:rPr>
        <w:t>coming from or going toward</w:t>
      </w:r>
      <w:r w:rsidRPr="0010201F">
        <w:rPr>
          <w:i/>
          <w:iCs/>
          <w:sz w:val="20"/>
          <w:szCs w:val="20"/>
        </w:rPr>
        <w:t xml:space="preserve"> the land of Nephi.] </w:t>
      </w:r>
    </w:p>
    <w:p w14:paraId="02DBF152" w14:textId="77777777" w:rsidR="001943AE" w:rsidRDefault="00EE7410" w:rsidP="001943AE">
      <w:pPr>
        <w:spacing w:after="0"/>
        <w:ind w:firstLine="720"/>
      </w:pPr>
      <w:r w:rsidRPr="004161F0">
        <w:rPr>
          <w:b/>
          <w:color w:val="7030A0"/>
          <w:u w:val="single"/>
        </w:rPr>
        <w:t>we</w:t>
      </w:r>
      <w:r>
        <w:t xml:space="preserve"> </w:t>
      </w:r>
      <w:r w:rsidR="001943AE">
        <w:tab/>
      </w:r>
      <w:r w:rsidR="001943AE">
        <w:tab/>
      </w:r>
      <w:r w:rsidR="001943AE">
        <w:tab/>
      </w:r>
      <w:r>
        <w:t xml:space="preserve">saw </w:t>
      </w:r>
      <w:r w:rsidR="004161F0">
        <w:tab/>
      </w:r>
      <w:r w:rsidR="004161F0">
        <w:tab/>
      </w:r>
      <w:r>
        <w:t xml:space="preserve">a </w:t>
      </w:r>
      <w:r w:rsidR="004161F0">
        <w:tab/>
      </w:r>
      <w:r w:rsidRPr="004161F0">
        <w:rPr>
          <w:color w:val="984806" w:themeColor="accent6" w:themeShade="80"/>
        </w:rPr>
        <w:t xml:space="preserve">numerous host </w:t>
      </w:r>
    </w:p>
    <w:p w14:paraId="4AC58D1D" w14:textId="77777777" w:rsidR="001943AE" w:rsidRDefault="00EE7410" w:rsidP="001943AE">
      <w:pPr>
        <w:spacing w:after="0"/>
        <w:ind w:left="4320" w:firstLine="720"/>
        <w:rPr>
          <w:color w:val="984806" w:themeColor="accent6" w:themeShade="80"/>
        </w:rPr>
      </w:pPr>
      <w:r w:rsidRPr="001943AE">
        <w:t>of</w:t>
      </w:r>
      <w:r>
        <w:t xml:space="preserve"> </w:t>
      </w:r>
      <w:r w:rsidR="001943AE">
        <w:tab/>
      </w:r>
      <w:r w:rsidRPr="001943AE">
        <w:rPr>
          <w:b/>
          <w:color w:val="984806" w:themeColor="accent6" w:themeShade="80"/>
        </w:rPr>
        <w:t>the Lamanites</w:t>
      </w:r>
      <w:r w:rsidRPr="001943AE">
        <w:rPr>
          <w:color w:val="984806" w:themeColor="accent6" w:themeShade="80"/>
        </w:rPr>
        <w:t xml:space="preserve"> </w:t>
      </w:r>
    </w:p>
    <w:p w14:paraId="17C37676" w14:textId="77777777" w:rsidR="001943AE" w:rsidRPr="004161F0" w:rsidRDefault="001943AE" w:rsidP="001943AE">
      <w:pPr>
        <w:spacing w:after="0"/>
        <w:ind w:left="0"/>
        <w:rPr>
          <w:b/>
        </w:rPr>
      </w:pPr>
      <w:r>
        <w:t xml:space="preserve">      </w:t>
      </w:r>
      <w:r w:rsidR="00EE7410" w:rsidRPr="004161F0">
        <w:rPr>
          <w:b/>
        </w:rPr>
        <w:t>and</w:t>
      </w:r>
      <w:r w:rsidRPr="004161F0">
        <w:rPr>
          <w:b/>
        </w:rPr>
        <w:t xml:space="preserve"> </w:t>
      </w:r>
      <w:r w:rsidR="00EE7410" w:rsidRPr="006C3927">
        <w:rPr>
          <w:b/>
          <w:color w:val="CC0099"/>
          <w:highlight w:val="lightGray"/>
          <w:u w:val="single"/>
        </w:rPr>
        <w:t>behold</w:t>
      </w:r>
      <w:r w:rsidRPr="004161F0">
        <w:rPr>
          <w:b/>
        </w:rPr>
        <w:tab/>
      </w:r>
      <w:r w:rsidRPr="004161F0">
        <w:rPr>
          <w:b/>
        </w:rPr>
        <w:tab/>
      </w:r>
      <w:r w:rsidRPr="004161F0">
        <w:rPr>
          <w:b/>
        </w:rPr>
        <w:tab/>
      </w:r>
    </w:p>
    <w:p w14:paraId="40A45267" w14:textId="77777777" w:rsidR="00EE7410" w:rsidRDefault="00EE7410" w:rsidP="001943AE">
      <w:pPr>
        <w:spacing w:after="0"/>
        <w:ind w:firstLine="720"/>
      </w:pPr>
      <w:r w:rsidRPr="001943AE">
        <w:rPr>
          <w:b/>
          <w:color w:val="984806" w:themeColor="accent6" w:themeShade="80"/>
        </w:rPr>
        <w:t xml:space="preserve">the </w:t>
      </w:r>
      <w:proofErr w:type="spellStart"/>
      <w:r w:rsidRPr="001943AE">
        <w:rPr>
          <w:b/>
          <w:color w:val="984806" w:themeColor="accent6" w:themeShade="80"/>
        </w:rPr>
        <w:t>Amlicites</w:t>
      </w:r>
      <w:proofErr w:type="spellEnd"/>
      <w:r w:rsidRPr="001943AE">
        <w:rPr>
          <w:color w:val="984806" w:themeColor="accent6" w:themeShade="80"/>
        </w:rPr>
        <w:t xml:space="preserve"> </w:t>
      </w:r>
      <w:r w:rsidR="001943AE">
        <w:tab/>
      </w:r>
      <w:r>
        <w:t xml:space="preserve">have </w:t>
      </w:r>
      <w:r w:rsidR="001943AE">
        <w:tab/>
      </w:r>
      <w:r>
        <w:t xml:space="preserve">joined </w:t>
      </w:r>
      <w:r w:rsidR="001943AE">
        <w:tab/>
      </w:r>
      <w:r w:rsidR="001943AE">
        <w:tab/>
      </w:r>
      <w:r w:rsidR="001943AE">
        <w:tab/>
      </w:r>
      <w:r w:rsidR="001943AE" w:rsidRPr="001943AE">
        <w:rPr>
          <w:b/>
          <w:color w:val="984806" w:themeColor="accent6" w:themeShade="80"/>
        </w:rPr>
        <w:t>them</w:t>
      </w:r>
    </w:p>
    <w:p w14:paraId="7AFA0278" w14:textId="77777777" w:rsidR="006404E1" w:rsidRDefault="006404E1" w:rsidP="00D5252F">
      <w:pPr>
        <w:spacing w:after="0"/>
        <w:ind w:left="0"/>
      </w:pPr>
    </w:p>
    <w:p w14:paraId="643DB99E" w14:textId="77777777" w:rsidR="001943AE" w:rsidRDefault="00EE7410" w:rsidP="001943AE">
      <w:pPr>
        <w:spacing w:after="0"/>
        <w:ind w:left="0"/>
        <w:rPr>
          <w:i/>
          <w:color w:val="C00000"/>
        </w:rPr>
      </w:pPr>
      <w:r>
        <w:t xml:space="preserve"> 25 </w:t>
      </w:r>
      <w:r w:rsidR="001943AE">
        <w:tab/>
      </w:r>
      <w:r w:rsidRPr="006404E1">
        <w:rPr>
          <w:b/>
        </w:rPr>
        <w:t>And</w:t>
      </w:r>
      <w:r>
        <w:t xml:space="preserve"> </w:t>
      </w:r>
      <w:r w:rsidR="001943AE">
        <w:tab/>
      </w:r>
      <w:r w:rsidRPr="00C305AA">
        <w:rPr>
          <w:b/>
          <w:color w:val="984806" w:themeColor="accent6" w:themeShade="80"/>
        </w:rPr>
        <w:t>they</w:t>
      </w:r>
      <w:r w:rsidR="006404E1" w:rsidRPr="00C305AA">
        <w:rPr>
          <w:b/>
          <w:color w:val="984806" w:themeColor="accent6" w:themeShade="80"/>
        </w:rPr>
        <w:t xml:space="preserve"> </w:t>
      </w:r>
      <w:r w:rsidR="001943AE">
        <w:tab/>
      </w:r>
      <w:r>
        <w:t xml:space="preserve">are </w:t>
      </w:r>
      <w:r w:rsidR="001943AE">
        <w:tab/>
      </w:r>
      <w:r w:rsidR="001943AE">
        <w:tab/>
      </w:r>
      <w:r>
        <w:t xml:space="preserve">upon </w:t>
      </w:r>
      <w:r w:rsidR="001943AE">
        <w:tab/>
      </w:r>
      <w:r w:rsidR="001943AE">
        <w:tab/>
      </w:r>
      <w:r>
        <w:t xml:space="preserve">our </w:t>
      </w:r>
      <w:r w:rsidR="001943AE">
        <w:t xml:space="preserve">    </w:t>
      </w:r>
      <w:r w:rsidRPr="006404E1">
        <w:rPr>
          <w:b/>
        </w:rPr>
        <w:t>brethren</w:t>
      </w:r>
      <w:r>
        <w:t xml:space="preserve"> </w:t>
      </w:r>
    </w:p>
    <w:p w14:paraId="2F06BE56" w14:textId="77777777" w:rsidR="006404E1" w:rsidRPr="00913653" w:rsidRDefault="001943AE" w:rsidP="001943AE">
      <w:pPr>
        <w:spacing w:after="0"/>
        <w:ind w:left="5040" w:firstLine="720"/>
        <w:rPr>
          <w:i/>
          <w:color w:val="FF0000"/>
          <w:sz w:val="16"/>
          <w:szCs w:val="16"/>
        </w:rPr>
      </w:pPr>
      <w:r w:rsidRPr="00C305AA">
        <w:rPr>
          <w:i/>
          <w:color w:val="FF0000"/>
        </w:rPr>
        <w:t>i</w:t>
      </w:r>
      <w:r w:rsidR="00EE7410" w:rsidRPr="00C305AA">
        <w:rPr>
          <w:i/>
          <w:color w:val="FF0000"/>
        </w:rPr>
        <w:t xml:space="preserve">n </w:t>
      </w:r>
      <w:r w:rsidR="00C305AA" w:rsidRPr="00C305AA">
        <w:rPr>
          <w:i/>
          <w:color w:val="FF0000"/>
        </w:rPr>
        <w:tab/>
      </w:r>
      <w:proofErr w:type="gramStart"/>
      <w:r w:rsidR="00EE7410" w:rsidRPr="00C305AA">
        <w:rPr>
          <w:i/>
          <w:color w:val="FF0000"/>
        </w:rPr>
        <w:t xml:space="preserve">that </w:t>
      </w:r>
      <w:r w:rsidR="0036273E">
        <w:rPr>
          <w:i/>
          <w:color w:val="FF0000"/>
        </w:rPr>
        <w:t xml:space="preserve"> </w:t>
      </w:r>
      <w:r w:rsidR="00EE7410" w:rsidRPr="00C305AA">
        <w:rPr>
          <w:i/>
          <w:color w:val="FF0000"/>
        </w:rPr>
        <w:t>land</w:t>
      </w:r>
      <w:proofErr w:type="gramEnd"/>
    </w:p>
    <w:p w14:paraId="30C0BE36" w14:textId="77777777" w:rsidR="00D5365D" w:rsidRPr="00913653" w:rsidRDefault="00D5365D" w:rsidP="001943AE">
      <w:pPr>
        <w:spacing w:after="0"/>
        <w:ind w:left="5040" w:firstLine="720"/>
        <w:rPr>
          <w:color w:val="FF0000"/>
          <w:sz w:val="16"/>
          <w:szCs w:val="16"/>
        </w:rPr>
      </w:pPr>
    </w:p>
    <w:p w14:paraId="6D4DF6B4" w14:textId="77777777" w:rsidR="006404E1" w:rsidRDefault="00102DCF" w:rsidP="00102DCF">
      <w:pPr>
        <w:spacing w:after="0"/>
        <w:ind w:left="0"/>
      </w:pPr>
      <w:bookmarkStart w:id="55" w:name="_Hlk517845094"/>
      <w:bookmarkStart w:id="56" w:name="_Hlk492760820"/>
      <w:r w:rsidRPr="00102DCF">
        <w:rPr>
          <w:b/>
          <w:color w:val="F79646" w:themeColor="accent6"/>
          <w:sz w:val="18"/>
          <w:szCs w:val="18"/>
        </w:rPr>
        <w:t>[A]</w:t>
      </w:r>
      <w:bookmarkEnd w:id="55"/>
      <w:r>
        <w:rPr>
          <w:b/>
        </w:rPr>
        <w:tab/>
      </w:r>
      <w:r w:rsidR="00EE7410" w:rsidRPr="00C631F5">
        <w:rPr>
          <w:b/>
        </w:rPr>
        <w:t xml:space="preserve">and </w:t>
      </w:r>
      <w:r w:rsidR="00C305AA">
        <w:tab/>
      </w:r>
      <w:r w:rsidR="00EE7410" w:rsidRPr="00C305AA">
        <w:rPr>
          <w:b/>
        </w:rPr>
        <w:t>they</w:t>
      </w:r>
      <w:r w:rsidR="00EE7410">
        <w:t xml:space="preserve"> </w:t>
      </w:r>
      <w:r w:rsidR="00C305AA">
        <w:tab/>
      </w:r>
      <w:r w:rsidR="00EE7410">
        <w:t xml:space="preserve">are </w:t>
      </w:r>
      <w:r w:rsidR="00C305AA">
        <w:tab/>
      </w:r>
      <w:r w:rsidR="00C305AA">
        <w:tab/>
      </w:r>
      <w:r w:rsidR="00EE7410" w:rsidRPr="00574211">
        <w:rPr>
          <w:i/>
          <w:color w:val="FF0000"/>
          <w:u w:val="single"/>
        </w:rPr>
        <w:t>fleeing</w:t>
      </w:r>
      <w:r w:rsidR="00EE7410">
        <w:t xml:space="preserve"> </w:t>
      </w:r>
      <w:r w:rsidR="00C305AA">
        <w:tab/>
      </w:r>
      <w:r w:rsidR="00C305AA">
        <w:tab/>
      </w:r>
      <w:r w:rsidR="00EE7410">
        <w:t xml:space="preserve">before </w:t>
      </w:r>
      <w:r w:rsidR="00C305AA">
        <w:tab/>
      </w:r>
      <w:r w:rsidR="00EE7410" w:rsidRPr="00C305AA">
        <w:rPr>
          <w:b/>
          <w:color w:val="984806" w:themeColor="accent6" w:themeShade="80"/>
        </w:rPr>
        <w:t>them</w:t>
      </w:r>
      <w:r w:rsidR="00EE7410">
        <w:t xml:space="preserve"> </w:t>
      </w:r>
      <w:r>
        <w:tab/>
      </w:r>
      <w:r>
        <w:tab/>
      </w:r>
      <w:r>
        <w:tab/>
      </w:r>
      <w:r>
        <w:tab/>
        <w:t xml:space="preserve">         </w:t>
      </w:r>
      <w:proofErr w:type="spellStart"/>
      <w:r w:rsidRPr="00102DCF">
        <w:rPr>
          <w:sz w:val="18"/>
          <w:szCs w:val="18"/>
        </w:rPr>
        <w:t>nn</w:t>
      </w:r>
      <w:proofErr w:type="spellEnd"/>
      <w:r>
        <w:tab/>
        <w:t xml:space="preserve">      </w:t>
      </w:r>
    </w:p>
    <w:p w14:paraId="62FE5678" w14:textId="792848C2" w:rsidR="006404E1" w:rsidRDefault="00102DCF" w:rsidP="00102DCF">
      <w:pPr>
        <w:spacing w:after="0"/>
        <w:ind w:firstLine="720"/>
      </w:pPr>
      <w:r w:rsidRPr="00102DCF">
        <w:rPr>
          <w:b/>
          <w:color w:val="F79646" w:themeColor="accent6"/>
          <w:sz w:val="18"/>
          <w:szCs w:val="18"/>
        </w:rPr>
        <w:t>[B]</w:t>
      </w:r>
      <w:r>
        <w:tab/>
      </w:r>
      <w:r>
        <w:tab/>
        <w:t xml:space="preserve"> </w:t>
      </w:r>
      <w:r>
        <w:tab/>
      </w:r>
      <w:r>
        <w:tab/>
      </w:r>
      <w:r w:rsidR="00EE7410">
        <w:t xml:space="preserve">with </w:t>
      </w:r>
      <w:r w:rsidR="00C305AA">
        <w:tab/>
      </w:r>
      <w:proofErr w:type="gramStart"/>
      <w:r w:rsidR="00EE7410" w:rsidRPr="00102DCF">
        <w:rPr>
          <w:b/>
          <w:color w:val="F79646" w:themeColor="accent6"/>
        </w:rPr>
        <w:t>their</w:t>
      </w:r>
      <w:r w:rsidR="00EE7410">
        <w:t xml:space="preserve"> </w:t>
      </w:r>
      <w:r w:rsidR="00C305AA">
        <w:t xml:space="preserve"> </w:t>
      </w:r>
      <w:r w:rsidR="00C305AA" w:rsidRPr="00C305AA">
        <w:rPr>
          <w:u w:val="single"/>
        </w:rPr>
        <w:t>flocks</w:t>
      </w:r>
      <w:proofErr w:type="gramEnd"/>
      <w:r w:rsidR="00EE7410">
        <w:t xml:space="preserve"> </w:t>
      </w:r>
      <w:r>
        <w:t xml:space="preserve">      </w:t>
      </w:r>
      <w:r w:rsidRPr="00102DCF">
        <w:rPr>
          <w:i/>
          <w:sz w:val="18"/>
          <w:szCs w:val="18"/>
        </w:rPr>
        <w:t>[duality]</w:t>
      </w:r>
      <w:r w:rsidRPr="00102DCF">
        <w:rPr>
          <w:i/>
          <w:sz w:val="18"/>
          <w:szCs w:val="18"/>
        </w:rPr>
        <w:tab/>
      </w:r>
      <w:r>
        <w:tab/>
      </w:r>
      <w:r>
        <w:tab/>
        <w:t xml:space="preserve">         </w:t>
      </w:r>
      <w:r w:rsidRPr="00102DCF">
        <w:rPr>
          <w:sz w:val="18"/>
          <w:szCs w:val="18"/>
        </w:rPr>
        <w:t>1</w:t>
      </w:r>
      <w:r w:rsidR="002E5DD5">
        <w:rPr>
          <w:sz w:val="18"/>
          <w:szCs w:val="18"/>
        </w:rPr>
        <w:t>7</w:t>
      </w:r>
    </w:p>
    <w:p w14:paraId="524815D4" w14:textId="77777777" w:rsidR="006404E1" w:rsidRDefault="00102DCF" w:rsidP="00102DCF">
      <w:pPr>
        <w:spacing w:after="0"/>
        <w:ind w:firstLine="720"/>
      </w:pPr>
      <w:r w:rsidRPr="00102DCF">
        <w:rPr>
          <w:b/>
          <w:color w:val="F79646" w:themeColor="accent6"/>
          <w:sz w:val="18"/>
          <w:szCs w:val="18"/>
        </w:rPr>
        <w:t>[B]</w:t>
      </w:r>
      <w:r>
        <w:rPr>
          <w:b/>
        </w:rPr>
        <w:tab/>
      </w:r>
      <w:r>
        <w:rPr>
          <w:b/>
        </w:rPr>
        <w:tab/>
      </w:r>
      <w:r>
        <w:rPr>
          <w:b/>
        </w:rPr>
        <w:tab/>
      </w:r>
      <w:r w:rsidR="00EE7410" w:rsidRPr="00102DCF">
        <w:rPr>
          <w:b/>
        </w:rPr>
        <w:t xml:space="preserve">and </w:t>
      </w:r>
      <w:r w:rsidR="00C305AA">
        <w:t xml:space="preserve">  </w:t>
      </w:r>
      <w:proofErr w:type="gramStart"/>
      <w:r w:rsidR="00C305AA">
        <w:t xml:space="preserve">   [</w:t>
      </w:r>
      <w:proofErr w:type="gramEnd"/>
      <w:r w:rsidR="00C305AA">
        <w:t>with]</w:t>
      </w:r>
      <w:r w:rsidR="00C305AA">
        <w:tab/>
      </w:r>
      <w:r w:rsidR="00EE7410" w:rsidRPr="00102DCF">
        <w:rPr>
          <w:b/>
          <w:color w:val="F79646" w:themeColor="accent6"/>
        </w:rPr>
        <w:t xml:space="preserve">their </w:t>
      </w:r>
      <w:r w:rsidR="00C305AA">
        <w:t xml:space="preserve"> </w:t>
      </w:r>
      <w:r>
        <w:rPr>
          <w:b/>
        </w:rPr>
        <w:t>wives</w:t>
      </w:r>
      <w:r w:rsidR="00EE7410">
        <w:t xml:space="preserve"> </w:t>
      </w:r>
    </w:p>
    <w:p w14:paraId="327A56DC" w14:textId="77777777" w:rsidR="006404E1" w:rsidRPr="00913653" w:rsidRDefault="00102DCF" w:rsidP="00102DCF">
      <w:pPr>
        <w:spacing w:after="0"/>
        <w:ind w:firstLine="720"/>
        <w:rPr>
          <w:sz w:val="16"/>
          <w:szCs w:val="16"/>
        </w:rPr>
      </w:pPr>
      <w:r w:rsidRPr="00102DCF">
        <w:rPr>
          <w:b/>
          <w:color w:val="F79646" w:themeColor="accent6"/>
          <w:sz w:val="18"/>
          <w:szCs w:val="18"/>
        </w:rPr>
        <w:t>[B]</w:t>
      </w:r>
      <w:r>
        <w:rPr>
          <w:b/>
        </w:rPr>
        <w:tab/>
      </w:r>
      <w:r>
        <w:rPr>
          <w:b/>
        </w:rPr>
        <w:tab/>
      </w:r>
      <w:r>
        <w:rPr>
          <w:b/>
        </w:rPr>
        <w:tab/>
      </w:r>
      <w:r w:rsidR="00EE7410" w:rsidRPr="00102DCF">
        <w:rPr>
          <w:b/>
        </w:rPr>
        <w:t xml:space="preserve">and </w:t>
      </w:r>
      <w:r w:rsidR="00C305AA">
        <w:t xml:space="preserve">  </w:t>
      </w:r>
      <w:proofErr w:type="gramStart"/>
      <w:r w:rsidR="00C305AA">
        <w:t xml:space="preserve">   [</w:t>
      </w:r>
      <w:proofErr w:type="gramEnd"/>
      <w:r w:rsidR="00C305AA">
        <w:t>with]</w:t>
      </w:r>
      <w:r w:rsidR="00C305AA">
        <w:tab/>
      </w:r>
      <w:r w:rsidR="00EE7410" w:rsidRPr="00102DCF">
        <w:rPr>
          <w:b/>
          <w:color w:val="F79646" w:themeColor="accent6"/>
        </w:rPr>
        <w:t xml:space="preserve">their </w:t>
      </w:r>
      <w:r w:rsidR="00C305AA" w:rsidRPr="00C305AA">
        <w:rPr>
          <w:b/>
        </w:rPr>
        <w:t xml:space="preserve"> children</w:t>
      </w:r>
    </w:p>
    <w:p w14:paraId="1A62FE88" w14:textId="77777777" w:rsidR="00D5252F" w:rsidRPr="00913653" w:rsidRDefault="00D5252F" w:rsidP="00D5252F">
      <w:pPr>
        <w:spacing w:after="0"/>
        <w:ind w:left="4320" w:firstLine="720"/>
        <w:rPr>
          <w:sz w:val="16"/>
          <w:szCs w:val="16"/>
        </w:rPr>
      </w:pPr>
    </w:p>
    <w:p w14:paraId="62CB5B41" w14:textId="77777777" w:rsidR="00C305AA" w:rsidRDefault="00102DCF" w:rsidP="00102DCF">
      <w:pPr>
        <w:spacing w:after="0"/>
        <w:ind w:left="0"/>
      </w:pPr>
      <w:r w:rsidRPr="00102DCF">
        <w:rPr>
          <w:b/>
          <w:color w:val="F79646" w:themeColor="accent6"/>
          <w:sz w:val="18"/>
          <w:szCs w:val="18"/>
        </w:rPr>
        <w:t>[A]</w:t>
      </w:r>
      <w:r>
        <w:rPr>
          <w:b/>
        </w:rPr>
        <w:tab/>
      </w:r>
      <w:r w:rsidR="006404E1" w:rsidRPr="00C631F5">
        <w:rPr>
          <w:b/>
        </w:rPr>
        <w:t>and</w:t>
      </w:r>
      <w:r w:rsidR="006404E1">
        <w:t xml:space="preserve"> </w:t>
      </w:r>
      <w:r w:rsidR="00C631F5">
        <w:tab/>
      </w:r>
      <w:r w:rsidR="006404E1" w:rsidRPr="00C631F5">
        <w:rPr>
          <w:b/>
        </w:rPr>
        <w:t>they</w:t>
      </w:r>
      <w:r w:rsidR="00C631F5">
        <w:tab/>
      </w:r>
      <w:r w:rsidR="006404E1">
        <w:t xml:space="preserve">are </w:t>
      </w:r>
      <w:r w:rsidR="00C631F5">
        <w:tab/>
      </w:r>
      <w:r w:rsidR="00C631F5">
        <w:tab/>
      </w:r>
      <w:r w:rsidR="006404E1" w:rsidRPr="00574211">
        <w:rPr>
          <w:i/>
          <w:color w:val="FF0000"/>
          <w:u w:val="single"/>
        </w:rPr>
        <w:t>fleeing</w:t>
      </w:r>
      <w:r w:rsidR="006404E1" w:rsidRPr="00C631F5">
        <w:rPr>
          <w:i/>
          <w:color w:val="FF0000"/>
        </w:rPr>
        <w:t xml:space="preserve"> </w:t>
      </w:r>
      <w:r w:rsidR="00C631F5">
        <w:tab/>
      </w:r>
      <w:r w:rsidR="00C631F5">
        <w:tab/>
      </w:r>
      <w:r w:rsidR="006404E1">
        <w:t>before</w:t>
      </w:r>
      <w:r w:rsidR="00C631F5">
        <w:tab/>
      </w:r>
      <w:r w:rsidR="006404E1" w:rsidRPr="00C631F5">
        <w:rPr>
          <w:b/>
          <w:color w:val="984806" w:themeColor="accent6" w:themeShade="80"/>
        </w:rPr>
        <w:t xml:space="preserve">them </w:t>
      </w:r>
    </w:p>
    <w:bookmarkEnd w:id="56"/>
    <w:p w14:paraId="2E78C121" w14:textId="77777777" w:rsidR="006404E1" w:rsidRDefault="00EE7410" w:rsidP="00C305AA">
      <w:pPr>
        <w:spacing w:after="0"/>
        <w:ind w:left="5040" w:firstLine="720"/>
      </w:pPr>
      <w:proofErr w:type="gramStart"/>
      <w:r w:rsidRPr="00C631F5">
        <w:rPr>
          <w:i/>
          <w:color w:val="FF0000"/>
        </w:rPr>
        <w:t>towards</w:t>
      </w:r>
      <w:r>
        <w:t xml:space="preserve"> </w:t>
      </w:r>
      <w:r w:rsidR="0036273E">
        <w:t xml:space="preserve"> </w:t>
      </w:r>
      <w:r w:rsidRPr="00C631F5">
        <w:rPr>
          <w:i/>
          <w:color w:val="FF0000"/>
        </w:rPr>
        <w:t>our</w:t>
      </w:r>
      <w:proofErr w:type="gramEnd"/>
      <w:r w:rsidR="0036273E">
        <w:rPr>
          <w:i/>
          <w:color w:val="FF0000"/>
        </w:rPr>
        <w:t xml:space="preserve"> </w:t>
      </w:r>
      <w:r w:rsidR="00F61052" w:rsidRPr="00C631F5">
        <w:rPr>
          <w:i/>
          <w:color w:val="FF0000"/>
        </w:rPr>
        <w:t>c</w:t>
      </w:r>
      <w:r w:rsidR="006404E1" w:rsidRPr="00C631F5">
        <w:rPr>
          <w:i/>
          <w:color w:val="FF0000"/>
        </w:rPr>
        <w:t>ity</w:t>
      </w:r>
      <w:r w:rsidR="00F61052" w:rsidRPr="00C631F5">
        <w:rPr>
          <w:i/>
          <w:color w:val="FF0000"/>
        </w:rPr>
        <w:t xml:space="preserve"> </w:t>
      </w:r>
      <w:r w:rsidR="0036273E">
        <w:rPr>
          <w:i/>
          <w:color w:val="FF0000"/>
        </w:rPr>
        <w:t xml:space="preserve">    </w:t>
      </w:r>
      <w:r w:rsidR="00F61052" w:rsidRPr="00C631F5">
        <w:rPr>
          <w:i/>
          <w:color w:val="FF0000"/>
        </w:rPr>
        <w:t>[</w:t>
      </w:r>
      <w:r w:rsidR="002E5700">
        <w:rPr>
          <w:i/>
          <w:color w:val="FF0000"/>
        </w:rPr>
        <w:t xml:space="preserve">of </w:t>
      </w:r>
      <w:r w:rsidR="00F61052" w:rsidRPr="00574211">
        <w:rPr>
          <w:b/>
          <w:bCs/>
          <w:i/>
          <w:color w:val="FF0000"/>
        </w:rPr>
        <w:t>Zarahemla</w:t>
      </w:r>
      <w:r w:rsidR="00F61052" w:rsidRPr="00C631F5">
        <w:rPr>
          <w:i/>
          <w:color w:val="FF0000"/>
        </w:rPr>
        <w:t>]</w:t>
      </w:r>
    </w:p>
    <w:p w14:paraId="6995D3C5" w14:textId="5117E184" w:rsidR="004161F0" w:rsidRDefault="00C631F5" w:rsidP="00C631F5">
      <w:pPr>
        <w:spacing w:after="0"/>
        <w:ind w:left="0"/>
      </w:pPr>
      <w:r>
        <w:t xml:space="preserve">   </w:t>
      </w:r>
      <w:r w:rsidR="00920748">
        <w:t xml:space="preserve"> </w:t>
      </w:r>
      <w:r w:rsidR="001D2108">
        <w:t xml:space="preserve">  </w:t>
      </w:r>
      <w:r w:rsidR="00EE7410" w:rsidRPr="004161F0">
        <w:rPr>
          <w:b/>
        </w:rPr>
        <w:t>and</w:t>
      </w:r>
      <w:r w:rsidR="00EE7410">
        <w:t xml:space="preserve"> </w:t>
      </w:r>
      <w:proofErr w:type="gramStart"/>
      <w:r w:rsidR="001D2108">
        <w:rPr>
          <w:color w:val="FF33CC"/>
        </w:rPr>
        <w:t>EXCEPT</w:t>
      </w:r>
      <w:r w:rsidR="00EE7410">
        <w:t xml:space="preserve"> </w:t>
      </w:r>
      <w:r w:rsidR="001D2108">
        <w:t xml:space="preserve"> </w:t>
      </w:r>
      <w:r w:rsidR="00EE7410" w:rsidRPr="002E5700">
        <w:rPr>
          <w:b/>
        </w:rPr>
        <w:t>we</w:t>
      </w:r>
      <w:proofErr w:type="gramEnd"/>
      <w:r w:rsidR="00EE7410">
        <w:t xml:space="preserve"> </w:t>
      </w:r>
      <w:r>
        <w:tab/>
      </w:r>
      <w:r w:rsidR="00EE7410">
        <w:t xml:space="preserve">make </w:t>
      </w:r>
      <w:r w:rsidR="00280D05">
        <w:t xml:space="preserve">[GREAT]   </w:t>
      </w:r>
      <w:r w:rsidR="00EE7410" w:rsidRPr="00574211">
        <w:rPr>
          <w:b/>
          <w:bCs/>
          <w:color w:val="00B050"/>
          <w:u w:val="single"/>
        </w:rPr>
        <w:t>haste</w:t>
      </w:r>
      <w:r w:rsidR="00EE7410">
        <w:t xml:space="preserve"> </w:t>
      </w:r>
    </w:p>
    <w:p w14:paraId="33EA2307" w14:textId="77777777" w:rsidR="004161F0" w:rsidRPr="004161F0" w:rsidRDefault="004161F0" w:rsidP="004161F0">
      <w:pPr>
        <w:autoSpaceDE w:val="0"/>
        <w:autoSpaceDN w:val="0"/>
        <w:adjustRightInd w:val="0"/>
        <w:spacing w:after="0"/>
        <w:ind w:left="0"/>
        <w:rPr>
          <w:rFonts w:ascii="Calibri" w:eastAsia="Calibri" w:hAnsi="Calibri" w:cs="Calibri"/>
        </w:rPr>
      </w:pPr>
      <w:r w:rsidRPr="004161F0">
        <w:rPr>
          <w:rFonts w:ascii="Calibri" w:eastAsia="Calibri" w:hAnsi="Calibri" w:cs="Calibri"/>
        </w:rPr>
        <w:t>_______</w:t>
      </w:r>
    </w:p>
    <w:p w14:paraId="384EA40D" w14:textId="6D9D1F1E" w:rsidR="004161F0" w:rsidRPr="004161F0" w:rsidRDefault="00102DCF" w:rsidP="004161F0">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 LL – Extended alternating parallelism]</w:t>
      </w:r>
      <w:r w:rsidR="004161F0" w:rsidRPr="004161F0">
        <w:rPr>
          <w:rFonts w:ascii="Calibri" w:eastAsia="Calibri" w:hAnsi="Calibri" w:cs="Calibri"/>
          <w:sz w:val="18"/>
          <w:szCs w:val="18"/>
        </w:rPr>
        <w:tab/>
      </w:r>
      <w:r w:rsidR="004161F0" w:rsidRPr="004161F0">
        <w:rPr>
          <w:rFonts w:ascii="Calibri" w:eastAsia="Calibri" w:hAnsi="Calibri" w:cs="Calibri"/>
          <w:sz w:val="18"/>
          <w:szCs w:val="18"/>
        </w:rPr>
        <w:tab/>
      </w:r>
      <w:r w:rsidR="004161F0" w:rsidRPr="004161F0">
        <w:rPr>
          <w:rFonts w:ascii="Calibri" w:eastAsia="Calibri" w:hAnsi="Calibri" w:cs="Calibri"/>
          <w:sz w:val="18"/>
          <w:szCs w:val="18"/>
        </w:rPr>
        <w:tab/>
        <w:t>[</w:t>
      </w:r>
      <w:r w:rsidR="002E5700">
        <w:rPr>
          <w:rFonts w:ascii="Calibri" w:eastAsia="Calibri" w:hAnsi="Calibri" w:cs="Calibri"/>
          <w:sz w:val="18"/>
          <w:szCs w:val="18"/>
        </w:rPr>
        <w:t>Heb. 1</w:t>
      </w:r>
      <w:r w:rsidR="002E5DD5">
        <w:rPr>
          <w:rFonts w:ascii="Calibri" w:eastAsia="Calibri" w:hAnsi="Calibri" w:cs="Calibri"/>
          <w:sz w:val="18"/>
          <w:szCs w:val="18"/>
        </w:rPr>
        <w:t>6</w:t>
      </w:r>
      <w:r w:rsidR="002E5700">
        <w:rPr>
          <w:rFonts w:ascii="Calibri" w:eastAsia="Calibri" w:hAnsi="Calibri" w:cs="Calibri"/>
          <w:sz w:val="18"/>
          <w:szCs w:val="18"/>
        </w:rPr>
        <w:t xml:space="preserve"> – Separated </w:t>
      </w:r>
      <w:proofErr w:type="gramStart"/>
      <w:r w:rsidR="002E5700">
        <w:rPr>
          <w:rFonts w:ascii="Calibri" w:eastAsia="Calibri" w:hAnsi="Calibri" w:cs="Calibri"/>
          <w:sz w:val="18"/>
          <w:szCs w:val="18"/>
        </w:rPr>
        <w:t>prepositions  “</w:t>
      </w:r>
      <w:proofErr w:type="gramEnd"/>
      <w:r w:rsidR="002E5700">
        <w:rPr>
          <w:rFonts w:ascii="Calibri" w:eastAsia="Calibri" w:hAnsi="Calibri" w:cs="Calibri"/>
          <w:sz w:val="18"/>
          <w:szCs w:val="18"/>
        </w:rPr>
        <w:t>in, of, above, of”]</w:t>
      </w:r>
    </w:p>
    <w:p w14:paraId="3BF85EC4" w14:textId="77777777" w:rsidR="004161F0" w:rsidRPr="004161F0" w:rsidRDefault="004161F0" w:rsidP="004161F0">
      <w:pPr>
        <w:autoSpaceDE w:val="0"/>
        <w:autoSpaceDN w:val="0"/>
        <w:adjustRightInd w:val="0"/>
        <w:spacing w:after="0"/>
        <w:ind w:left="0"/>
        <w:rPr>
          <w:rFonts w:ascii="Calibri" w:eastAsia="Calibri" w:hAnsi="Calibri" w:cs="Calibri"/>
          <w:sz w:val="18"/>
          <w:szCs w:val="18"/>
        </w:rPr>
      </w:pPr>
      <w:r w:rsidRPr="004161F0">
        <w:rPr>
          <w:rFonts w:ascii="Calibri" w:eastAsia="Calibri" w:hAnsi="Calibri" w:cs="Calibri"/>
          <w:sz w:val="18"/>
          <w:szCs w:val="18"/>
        </w:rPr>
        <w:t>[Par</w:t>
      </w:r>
      <w:r w:rsidR="002E5700">
        <w:rPr>
          <w:rFonts w:ascii="Calibri" w:eastAsia="Calibri" w:hAnsi="Calibri" w:cs="Calibri"/>
          <w:sz w:val="18"/>
          <w:szCs w:val="18"/>
        </w:rPr>
        <w:t xml:space="preserve">. mm – Like </w:t>
      </w:r>
      <w:proofErr w:type="gramStart"/>
      <w:r w:rsidR="002E5700">
        <w:rPr>
          <w:rFonts w:ascii="Calibri" w:eastAsia="Calibri" w:hAnsi="Calibri" w:cs="Calibri"/>
          <w:sz w:val="18"/>
          <w:szCs w:val="18"/>
        </w:rPr>
        <w:t>beginnings  “</w:t>
      </w:r>
      <w:proofErr w:type="gramEnd"/>
      <w:r w:rsidR="002E5700">
        <w:rPr>
          <w:rFonts w:ascii="Calibri" w:eastAsia="Calibri" w:hAnsi="Calibri" w:cs="Calibri"/>
          <w:sz w:val="18"/>
          <w:szCs w:val="18"/>
        </w:rPr>
        <w:t>they being”]</w:t>
      </w:r>
      <w:r w:rsidRPr="004161F0">
        <w:rPr>
          <w:rFonts w:ascii="Calibri" w:eastAsia="Calibri" w:hAnsi="Calibri" w:cs="Calibri"/>
          <w:sz w:val="18"/>
          <w:szCs w:val="18"/>
        </w:rPr>
        <w:tab/>
      </w:r>
      <w:r w:rsidRPr="004161F0">
        <w:rPr>
          <w:rFonts w:ascii="Calibri" w:eastAsia="Calibri" w:hAnsi="Calibri" w:cs="Calibri"/>
          <w:sz w:val="18"/>
          <w:szCs w:val="18"/>
        </w:rPr>
        <w:tab/>
      </w:r>
      <w:r w:rsidRPr="004161F0">
        <w:rPr>
          <w:rFonts w:ascii="Calibri" w:eastAsia="Calibri" w:hAnsi="Calibri" w:cs="Calibri"/>
          <w:sz w:val="18"/>
          <w:szCs w:val="18"/>
        </w:rPr>
        <w:tab/>
        <w:t>[</w:t>
      </w:r>
      <w:r w:rsidR="002E5700">
        <w:rPr>
          <w:rFonts w:ascii="Calibri" w:eastAsia="Calibri" w:hAnsi="Calibri" w:cs="Calibri"/>
          <w:sz w:val="18"/>
          <w:szCs w:val="18"/>
        </w:rPr>
        <w:t xml:space="preserve">Par. </w:t>
      </w:r>
      <w:proofErr w:type="spellStart"/>
      <w:r w:rsidR="002E5700">
        <w:rPr>
          <w:rFonts w:ascii="Calibri" w:eastAsia="Calibri" w:hAnsi="Calibri" w:cs="Calibri"/>
          <w:sz w:val="18"/>
          <w:szCs w:val="18"/>
        </w:rPr>
        <w:t>nn</w:t>
      </w:r>
      <w:proofErr w:type="spellEnd"/>
      <w:r w:rsidR="002E5700">
        <w:rPr>
          <w:rFonts w:ascii="Calibri" w:eastAsia="Calibri" w:hAnsi="Calibri" w:cs="Calibri"/>
          <w:sz w:val="18"/>
          <w:szCs w:val="18"/>
        </w:rPr>
        <w:t xml:space="preserve"> – Inverse or turning around parallelism]</w:t>
      </w:r>
    </w:p>
    <w:p w14:paraId="0A770918" w14:textId="77777777" w:rsidR="002E5DD5" w:rsidRDefault="004161F0" w:rsidP="004161F0">
      <w:pPr>
        <w:autoSpaceDE w:val="0"/>
        <w:autoSpaceDN w:val="0"/>
        <w:adjustRightInd w:val="0"/>
        <w:spacing w:after="0"/>
        <w:ind w:left="0"/>
        <w:rPr>
          <w:rFonts w:ascii="Calibri" w:eastAsia="Calibri" w:hAnsi="Calibri" w:cs="Calibri"/>
          <w:sz w:val="18"/>
          <w:szCs w:val="18"/>
        </w:rPr>
      </w:pPr>
      <w:r w:rsidRPr="004161F0">
        <w:rPr>
          <w:rFonts w:ascii="Calibri" w:eastAsia="Calibri" w:hAnsi="Calibri" w:cs="Calibri"/>
          <w:sz w:val="18"/>
          <w:szCs w:val="18"/>
        </w:rPr>
        <w:t>[</w:t>
      </w:r>
      <w:r w:rsidR="002E5700">
        <w:rPr>
          <w:rFonts w:ascii="Calibri" w:eastAsia="Calibri" w:hAnsi="Calibri" w:cs="Calibri"/>
          <w:sz w:val="18"/>
          <w:szCs w:val="18"/>
        </w:rPr>
        <w:t>Heb. 1</w:t>
      </w:r>
      <w:r w:rsidR="002E5DD5">
        <w:rPr>
          <w:rFonts w:ascii="Calibri" w:eastAsia="Calibri" w:hAnsi="Calibri" w:cs="Calibri"/>
          <w:sz w:val="18"/>
          <w:szCs w:val="18"/>
        </w:rPr>
        <w:t>5</w:t>
      </w:r>
      <w:r w:rsidR="002E5700">
        <w:rPr>
          <w:rFonts w:ascii="Calibri" w:eastAsia="Calibri" w:hAnsi="Calibri" w:cs="Calibri"/>
          <w:sz w:val="18"/>
          <w:szCs w:val="18"/>
        </w:rPr>
        <w:t xml:space="preserve"> – Repeated </w:t>
      </w:r>
      <w:proofErr w:type="gramStart"/>
      <w:r w:rsidR="002E5700">
        <w:rPr>
          <w:rFonts w:ascii="Calibri" w:eastAsia="Calibri" w:hAnsi="Calibri" w:cs="Calibri"/>
          <w:sz w:val="18"/>
          <w:szCs w:val="18"/>
        </w:rPr>
        <w:t>hyperbole  “</w:t>
      </w:r>
      <w:proofErr w:type="gramEnd"/>
      <w:r w:rsidR="002E5700">
        <w:rPr>
          <w:rFonts w:ascii="Calibri" w:eastAsia="Calibri" w:hAnsi="Calibri" w:cs="Calibri"/>
          <w:sz w:val="18"/>
          <w:szCs w:val="18"/>
        </w:rPr>
        <w:t>GREAT, MUCH”]</w:t>
      </w:r>
      <w:r w:rsidRPr="004161F0">
        <w:rPr>
          <w:rFonts w:ascii="Calibri" w:eastAsia="Calibri" w:hAnsi="Calibri" w:cs="Calibri"/>
          <w:sz w:val="18"/>
          <w:szCs w:val="18"/>
        </w:rPr>
        <w:tab/>
      </w:r>
      <w:r w:rsidRPr="004161F0">
        <w:rPr>
          <w:rFonts w:ascii="Calibri" w:eastAsia="Calibri" w:hAnsi="Calibri" w:cs="Calibri"/>
          <w:sz w:val="18"/>
          <w:szCs w:val="18"/>
        </w:rPr>
        <w:tab/>
      </w:r>
      <w:r w:rsidR="002E5DD5">
        <w:rPr>
          <w:rFonts w:ascii="Calibri" w:eastAsia="Calibri" w:hAnsi="Calibri" w:cs="Calibri"/>
          <w:sz w:val="18"/>
          <w:szCs w:val="18"/>
        </w:rPr>
        <w:t>[Heb. 17 – Repetition of possessive  “their”]</w:t>
      </w:r>
    </w:p>
    <w:p w14:paraId="4FF8C08F" w14:textId="77777777" w:rsidR="008A4A4B" w:rsidRPr="00DE2D0D" w:rsidRDefault="008A4A4B" w:rsidP="008A4A4B">
      <w:pPr>
        <w:spacing w:after="0"/>
        <w:ind w:left="0"/>
        <w:jc w:val="right"/>
        <w:rPr>
          <w:i/>
        </w:rPr>
      </w:pPr>
      <w:r w:rsidRPr="00DE2D0D">
        <w:rPr>
          <w:i/>
        </w:rPr>
        <w:lastRenderedPageBreak/>
        <w:t>[Alma</w:t>
      </w:r>
      <w:r>
        <w:rPr>
          <w:i/>
        </w:rPr>
        <w:t xml:space="preserve"> 2</w:t>
      </w:r>
      <w:r w:rsidRPr="00DE2D0D">
        <w:rPr>
          <w:i/>
        </w:rPr>
        <w:t>]</w:t>
      </w:r>
    </w:p>
    <w:p w14:paraId="1500198D" w14:textId="77777777" w:rsidR="008A4A4B" w:rsidRDefault="008A4A4B" w:rsidP="004161F0">
      <w:pPr>
        <w:spacing w:after="0"/>
        <w:ind w:firstLine="720"/>
        <w:rPr>
          <w:b/>
          <w:color w:val="984806" w:themeColor="accent6" w:themeShade="80"/>
        </w:rPr>
      </w:pPr>
    </w:p>
    <w:p w14:paraId="3FE0E368" w14:textId="77777777" w:rsidR="006404E1" w:rsidRDefault="00EE7410" w:rsidP="004161F0">
      <w:pPr>
        <w:spacing w:after="0"/>
        <w:ind w:firstLine="720"/>
        <w:rPr>
          <w:i/>
          <w:color w:val="FF0000"/>
        </w:rPr>
      </w:pPr>
      <w:r w:rsidRPr="004161F0">
        <w:rPr>
          <w:b/>
          <w:color w:val="984806" w:themeColor="accent6" w:themeShade="80"/>
        </w:rPr>
        <w:t>they</w:t>
      </w:r>
      <w:r w:rsidR="004161F0" w:rsidRPr="004161F0">
        <w:rPr>
          <w:color w:val="984806" w:themeColor="accent6" w:themeShade="80"/>
        </w:rPr>
        <w:t xml:space="preserve"> </w:t>
      </w:r>
      <w:r w:rsidR="004161F0">
        <w:t xml:space="preserve"> </w:t>
      </w:r>
      <w:proofErr w:type="gramStart"/>
      <w:r w:rsidR="004161F0">
        <w:t xml:space="preserve">   [</w:t>
      </w:r>
      <w:proofErr w:type="gramEnd"/>
      <w:r w:rsidR="004161F0" w:rsidRPr="004161F0">
        <w:rPr>
          <w:b/>
          <w:color w:val="F79646" w:themeColor="accent6"/>
        </w:rPr>
        <w:t>shall</w:t>
      </w:r>
      <w:r w:rsidR="004161F0">
        <w:t>]</w:t>
      </w:r>
      <w:r w:rsidR="004161F0">
        <w:tab/>
      </w:r>
      <w:r w:rsidR="004161F0">
        <w:tab/>
      </w:r>
      <w:r>
        <w:t xml:space="preserve">obtain possession </w:t>
      </w:r>
      <w:r w:rsidR="004161F0">
        <w:tab/>
      </w:r>
      <w:r w:rsidRPr="004161F0">
        <w:rPr>
          <w:color w:val="FF0000"/>
        </w:rPr>
        <w:t xml:space="preserve">of </w:t>
      </w:r>
      <w:r w:rsidR="004161F0">
        <w:rPr>
          <w:color w:val="FF0000"/>
        </w:rPr>
        <w:tab/>
      </w:r>
      <w:r w:rsidR="0036273E">
        <w:rPr>
          <w:color w:val="FF0000"/>
        </w:rPr>
        <w:t xml:space="preserve">     </w:t>
      </w:r>
      <w:r w:rsidRPr="00C631F5">
        <w:rPr>
          <w:i/>
          <w:color w:val="FF0000"/>
        </w:rPr>
        <w:t xml:space="preserve">our </w:t>
      </w:r>
      <w:r w:rsidR="0036273E">
        <w:rPr>
          <w:i/>
          <w:color w:val="FF0000"/>
        </w:rPr>
        <w:t xml:space="preserve">  </w:t>
      </w:r>
      <w:r w:rsidRPr="00C631F5">
        <w:rPr>
          <w:i/>
          <w:color w:val="FF0000"/>
        </w:rPr>
        <w:t>city</w:t>
      </w:r>
      <w:r w:rsidR="00F61052" w:rsidRPr="00C631F5">
        <w:rPr>
          <w:i/>
          <w:color w:val="FF0000"/>
        </w:rPr>
        <w:t xml:space="preserve"> </w:t>
      </w:r>
      <w:r w:rsidR="0036273E">
        <w:rPr>
          <w:i/>
          <w:color w:val="FF0000"/>
        </w:rPr>
        <w:t xml:space="preserve">   </w:t>
      </w:r>
      <w:r w:rsidR="00F61052" w:rsidRPr="00C631F5">
        <w:rPr>
          <w:i/>
          <w:color w:val="FF0000"/>
        </w:rPr>
        <w:t>[</w:t>
      </w:r>
      <w:r w:rsidR="002E5700">
        <w:rPr>
          <w:i/>
          <w:color w:val="FF0000"/>
        </w:rPr>
        <w:t xml:space="preserve">of </w:t>
      </w:r>
      <w:r w:rsidR="00F61052" w:rsidRPr="007E4672">
        <w:rPr>
          <w:b/>
          <w:bCs/>
          <w:i/>
          <w:color w:val="FF0000"/>
          <w:u w:val="single"/>
        </w:rPr>
        <w:t>Zarahemla</w:t>
      </w:r>
      <w:r w:rsidR="00F61052" w:rsidRPr="00C631F5">
        <w:rPr>
          <w:i/>
          <w:color w:val="FF0000"/>
        </w:rPr>
        <w:t>]</w:t>
      </w:r>
    </w:p>
    <w:p w14:paraId="3180D490" w14:textId="77777777" w:rsidR="004161F0" w:rsidRDefault="004161F0" w:rsidP="004161F0">
      <w:pPr>
        <w:spacing w:after="0"/>
        <w:ind w:firstLine="720"/>
        <w:rPr>
          <w:i/>
          <w:color w:val="FF0000"/>
        </w:rPr>
      </w:pPr>
    </w:p>
    <w:p w14:paraId="3667729A" w14:textId="09AECA65" w:rsidR="006404E1" w:rsidRDefault="00EE7410" w:rsidP="00D5252F">
      <w:pPr>
        <w:spacing w:after="0"/>
        <w:ind w:left="1440" w:firstLine="720"/>
      </w:pPr>
      <w:r>
        <w:t xml:space="preserve"> </w:t>
      </w:r>
      <w:r w:rsidR="004161F0">
        <w:tab/>
      </w:r>
      <w:r w:rsidR="004161F0">
        <w:tab/>
      </w:r>
      <w:r w:rsidR="004161F0">
        <w:tab/>
      </w:r>
      <w:r w:rsidR="004161F0">
        <w:rPr>
          <w:b/>
        </w:rPr>
        <w:t>A</w:t>
      </w:r>
      <w:r w:rsidRPr="004161F0">
        <w:rPr>
          <w:b/>
        </w:rPr>
        <w:t>nd</w:t>
      </w:r>
      <w:r>
        <w:t xml:space="preserve"> </w:t>
      </w:r>
      <w:r w:rsidR="00F61052">
        <w:tab/>
      </w:r>
      <w:r w:rsidRPr="002E5700">
        <w:rPr>
          <w:b/>
          <w:color w:val="F79646" w:themeColor="accent6"/>
        </w:rPr>
        <w:t>our</w:t>
      </w:r>
      <w:r>
        <w:t xml:space="preserve"> </w:t>
      </w:r>
      <w:r w:rsidR="004161F0">
        <w:t xml:space="preserve">  </w:t>
      </w:r>
      <w:r w:rsidR="004161F0" w:rsidRPr="00574211">
        <w:rPr>
          <w:sz w:val="18"/>
          <w:szCs w:val="18"/>
        </w:rPr>
        <w:t xml:space="preserve">  </w:t>
      </w:r>
      <w:r w:rsidRPr="004161F0">
        <w:rPr>
          <w:b/>
        </w:rPr>
        <w:t>fathers</w:t>
      </w:r>
      <w:r>
        <w:t xml:space="preserve"> </w:t>
      </w:r>
      <w:r w:rsidR="0036273E">
        <w:tab/>
      </w:r>
      <w:r w:rsidR="0036273E">
        <w:tab/>
      </w:r>
      <w:r w:rsidR="0036273E">
        <w:tab/>
      </w:r>
      <w:r w:rsidR="0036273E">
        <w:tab/>
        <w:t xml:space="preserve">        </w:t>
      </w:r>
      <w:r w:rsidR="0036273E" w:rsidRPr="0036273E">
        <w:rPr>
          <w:sz w:val="18"/>
          <w:szCs w:val="18"/>
        </w:rPr>
        <w:t xml:space="preserve"> </w:t>
      </w:r>
      <w:r w:rsidR="0036273E" w:rsidRPr="00920748">
        <w:rPr>
          <w:sz w:val="16"/>
          <w:szCs w:val="16"/>
        </w:rPr>
        <w:t>1</w:t>
      </w:r>
      <w:r w:rsidR="002E5DD5">
        <w:rPr>
          <w:sz w:val="16"/>
          <w:szCs w:val="16"/>
        </w:rPr>
        <w:t>8</w:t>
      </w:r>
    </w:p>
    <w:p w14:paraId="39A45311" w14:textId="77777777" w:rsidR="006404E1" w:rsidRDefault="00EE7410" w:rsidP="004161F0">
      <w:pPr>
        <w:spacing w:after="0"/>
        <w:ind w:left="3600" w:firstLine="720"/>
      </w:pPr>
      <w:r w:rsidRPr="004161F0">
        <w:rPr>
          <w:b/>
        </w:rPr>
        <w:t>and</w:t>
      </w:r>
      <w:r>
        <w:t xml:space="preserve"> </w:t>
      </w:r>
      <w:r w:rsidR="004161F0">
        <w:t xml:space="preserve">      </w:t>
      </w:r>
      <w:r w:rsidR="004161F0" w:rsidRPr="002E5700">
        <w:rPr>
          <w:b/>
          <w:color w:val="F79646" w:themeColor="accent6"/>
        </w:rPr>
        <w:t xml:space="preserve"> </w:t>
      </w:r>
      <w:r w:rsidRPr="002E5700">
        <w:rPr>
          <w:b/>
          <w:color w:val="F79646" w:themeColor="accent6"/>
        </w:rPr>
        <w:t>our</w:t>
      </w:r>
      <w:r w:rsidRPr="002E5700">
        <w:rPr>
          <w:color w:val="F79646" w:themeColor="accent6"/>
        </w:rPr>
        <w:t xml:space="preserve"> </w:t>
      </w:r>
      <w:r w:rsidR="004161F0" w:rsidRPr="002E5700">
        <w:rPr>
          <w:color w:val="F79646" w:themeColor="accent6"/>
        </w:rPr>
        <w:t xml:space="preserve">   </w:t>
      </w:r>
      <w:r w:rsidRPr="004161F0">
        <w:rPr>
          <w:b/>
        </w:rPr>
        <w:t>wives</w:t>
      </w:r>
      <w:r>
        <w:t xml:space="preserve"> </w:t>
      </w:r>
    </w:p>
    <w:p w14:paraId="701373D6" w14:textId="77777777" w:rsidR="004161F0" w:rsidRDefault="00EE7410" w:rsidP="004161F0">
      <w:pPr>
        <w:spacing w:after="0"/>
        <w:ind w:left="3600" w:firstLine="720"/>
      </w:pPr>
      <w:r w:rsidRPr="004161F0">
        <w:rPr>
          <w:b/>
        </w:rPr>
        <w:t xml:space="preserve">and </w:t>
      </w:r>
      <w:r w:rsidR="004161F0" w:rsidRPr="004161F0">
        <w:rPr>
          <w:b/>
        </w:rPr>
        <w:t xml:space="preserve"> </w:t>
      </w:r>
      <w:r w:rsidR="004161F0">
        <w:t xml:space="preserve">      </w:t>
      </w:r>
      <w:r w:rsidRPr="002E5700">
        <w:rPr>
          <w:color w:val="F79646" w:themeColor="accent6"/>
        </w:rPr>
        <w:t>our</w:t>
      </w:r>
      <w:r>
        <w:t xml:space="preserve"> </w:t>
      </w:r>
      <w:r w:rsidR="004161F0">
        <w:t xml:space="preserve">   </w:t>
      </w:r>
      <w:r w:rsidRPr="004161F0">
        <w:rPr>
          <w:b/>
        </w:rPr>
        <w:t xml:space="preserve">children </w:t>
      </w:r>
      <w:r w:rsidR="00F61052">
        <w:tab/>
      </w:r>
    </w:p>
    <w:p w14:paraId="354FCF94" w14:textId="77777777" w:rsidR="00EE7410" w:rsidRDefault="004161F0" w:rsidP="004161F0">
      <w:pPr>
        <w:spacing w:after="0"/>
        <w:ind w:left="1440"/>
      </w:pPr>
      <w:r>
        <w:t xml:space="preserve">             [</w:t>
      </w:r>
      <w:r w:rsidRPr="004161F0">
        <w:rPr>
          <w:b/>
          <w:color w:val="F79646" w:themeColor="accent6"/>
        </w:rPr>
        <w:t>shall</w:t>
      </w:r>
      <w:r>
        <w:t>]</w:t>
      </w:r>
      <w:r>
        <w:tab/>
      </w:r>
      <w:r w:rsidR="00EE7410">
        <w:t xml:space="preserve">be </w:t>
      </w:r>
      <w:r>
        <w:tab/>
      </w:r>
      <w:r w:rsidR="00EE7410" w:rsidRPr="00574211">
        <w:rPr>
          <w:b/>
          <w:bCs/>
          <w:color w:val="984806" w:themeColor="accent6" w:themeShade="80"/>
          <w:u w:val="single"/>
        </w:rPr>
        <w:t>slain</w:t>
      </w:r>
    </w:p>
    <w:p w14:paraId="51DB3DE7" w14:textId="77777777" w:rsidR="00D5252F" w:rsidRDefault="00D5252F" w:rsidP="00D5252F">
      <w:pPr>
        <w:spacing w:after="0"/>
        <w:ind w:left="2160" w:firstLine="720"/>
      </w:pPr>
    </w:p>
    <w:p w14:paraId="62E2984A" w14:textId="77777777" w:rsidR="00F61052" w:rsidRDefault="00EE7410" w:rsidP="00D5252F">
      <w:pPr>
        <w:spacing w:after="0"/>
        <w:ind w:left="0"/>
      </w:pPr>
      <w:r>
        <w:t xml:space="preserve"> 26 </w:t>
      </w:r>
      <w:r w:rsidRPr="00D82394">
        <w:rPr>
          <w:b/>
        </w:rPr>
        <w:t xml:space="preserve">And </w:t>
      </w:r>
      <w:r w:rsidR="008F688E" w:rsidRPr="008F688E">
        <w:rPr>
          <w:b/>
          <w:highlight w:val="yellow"/>
          <w:u w:val="single"/>
        </w:rPr>
        <w:t>it came to pass</w:t>
      </w:r>
      <w:r>
        <w:t xml:space="preserve"> </w:t>
      </w:r>
    </w:p>
    <w:p w14:paraId="29F932C4" w14:textId="77777777" w:rsidR="002D4DD4" w:rsidRDefault="00EE7410" w:rsidP="00D5252F">
      <w:pPr>
        <w:spacing w:after="0"/>
        <w:ind w:left="0" w:firstLine="720"/>
      </w:pPr>
      <w:r w:rsidRPr="00214E7E">
        <w:rPr>
          <w:b/>
        </w:rPr>
        <w:t>that</w:t>
      </w:r>
      <w:r>
        <w:t xml:space="preserve"> </w:t>
      </w:r>
      <w:r w:rsidR="00214E7E">
        <w:tab/>
      </w:r>
      <w:r>
        <w:t xml:space="preserve">the </w:t>
      </w:r>
      <w:r w:rsidRPr="00214E7E">
        <w:rPr>
          <w:b/>
        </w:rPr>
        <w:t xml:space="preserve">people </w:t>
      </w:r>
      <w:r>
        <w:t>of</w:t>
      </w:r>
      <w:r w:rsidRPr="00214E7E">
        <w:rPr>
          <w:b/>
        </w:rPr>
        <w:t xml:space="preserve"> Nephi</w:t>
      </w:r>
      <w:r>
        <w:t xml:space="preserve"> </w:t>
      </w:r>
      <w:r w:rsidR="00214E7E">
        <w:tab/>
      </w:r>
      <w:r w:rsidRPr="00214E7E">
        <w:rPr>
          <w:i/>
          <w:color w:val="FF0000"/>
        </w:rPr>
        <w:t>took</w:t>
      </w:r>
      <w:r>
        <w:t xml:space="preserve"> </w:t>
      </w:r>
      <w:r w:rsidR="00214E7E">
        <w:tab/>
      </w:r>
      <w:r w:rsidR="00214E7E">
        <w:tab/>
      </w:r>
      <w:proofErr w:type="gramStart"/>
      <w:r>
        <w:t xml:space="preserve">their </w:t>
      </w:r>
      <w:r w:rsidR="00214E7E">
        <w:t xml:space="preserve"> </w:t>
      </w:r>
      <w:r w:rsidR="00214E7E" w:rsidRPr="00214E7E">
        <w:rPr>
          <w:b/>
        </w:rPr>
        <w:t>tents</w:t>
      </w:r>
      <w:proofErr w:type="gramEnd"/>
    </w:p>
    <w:p w14:paraId="581D418C" w14:textId="77777777" w:rsidR="00F61052" w:rsidRPr="00214E7E" w:rsidRDefault="00EE7410" w:rsidP="002D4DD4">
      <w:pPr>
        <w:spacing w:after="0"/>
        <w:ind w:left="2160" w:firstLine="720"/>
        <w:rPr>
          <w:i/>
          <w:color w:val="FF0000"/>
        </w:rPr>
      </w:pPr>
      <w:r>
        <w:t xml:space="preserve">and </w:t>
      </w:r>
      <w:r w:rsidR="002D4DD4">
        <w:tab/>
      </w:r>
      <w:r w:rsidRPr="002D4DD4">
        <w:rPr>
          <w:i/>
          <w:color w:val="FF0000"/>
        </w:rPr>
        <w:t>departed</w:t>
      </w:r>
      <w:r>
        <w:t xml:space="preserve"> </w:t>
      </w:r>
      <w:r w:rsidR="002D4DD4">
        <w:tab/>
      </w:r>
      <w:r w:rsidR="00214E7E">
        <w:tab/>
      </w:r>
      <w:r w:rsidRPr="00214E7E">
        <w:rPr>
          <w:i/>
          <w:color w:val="FF0000"/>
        </w:rPr>
        <w:t>out of</w:t>
      </w:r>
      <w:r w:rsidRPr="00214E7E">
        <w:rPr>
          <w:color w:val="FF0000"/>
        </w:rPr>
        <w:t xml:space="preserve"> </w:t>
      </w:r>
      <w:r w:rsidR="00214E7E" w:rsidRPr="00214E7E">
        <w:rPr>
          <w:color w:val="FF0000"/>
        </w:rPr>
        <w:tab/>
      </w:r>
      <w:r w:rsidR="0036273E">
        <w:rPr>
          <w:color w:val="FF0000"/>
        </w:rPr>
        <w:t xml:space="preserve">     </w:t>
      </w:r>
      <w:r w:rsidRPr="00214E7E">
        <w:rPr>
          <w:i/>
          <w:color w:val="FF0000"/>
        </w:rPr>
        <w:t xml:space="preserve">the </w:t>
      </w:r>
      <w:r w:rsidR="0036273E">
        <w:rPr>
          <w:i/>
          <w:color w:val="FF0000"/>
        </w:rPr>
        <w:t xml:space="preserve">  </w:t>
      </w:r>
      <w:r w:rsidRPr="00214E7E">
        <w:rPr>
          <w:i/>
          <w:color w:val="FF0000"/>
        </w:rPr>
        <w:t xml:space="preserve">valley of </w:t>
      </w:r>
      <w:r w:rsidRPr="00574211">
        <w:rPr>
          <w:b/>
          <w:bCs/>
          <w:i/>
          <w:color w:val="FF0000"/>
        </w:rPr>
        <w:t xml:space="preserve">Gideon </w:t>
      </w:r>
    </w:p>
    <w:p w14:paraId="75688879" w14:textId="77777777" w:rsidR="00214E7E" w:rsidRPr="00214E7E" w:rsidRDefault="00EE7410" w:rsidP="00214E7E">
      <w:pPr>
        <w:spacing w:after="0"/>
        <w:ind w:left="5040" w:firstLine="720"/>
        <w:rPr>
          <w:i/>
          <w:color w:val="FF0000"/>
        </w:rPr>
      </w:pPr>
      <w:r w:rsidRPr="00214E7E">
        <w:rPr>
          <w:i/>
          <w:color w:val="FF0000"/>
        </w:rPr>
        <w:t xml:space="preserve">towards </w:t>
      </w:r>
      <w:r w:rsidR="0036273E">
        <w:rPr>
          <w:i/>
          <w:color w:val="FF0000"/>
        </w:rPr>
        <w:t xml:space="preserve">    </w:t>
      </w:r>
      <w:r w:rsidRPr="00214E7E">
        <w:rPr>
          <w:i/>
          <w:color w:val="FF0000"/>
        </w:rPr>
        <w:t>their</w:t>
      </w:r>
      <w:r w:rsidR="00893C3F">
        <w:rPr>
          <w:i/>
          <w:color w:val="FF0000"/>
        </w:rPr>
        <w:t xml:space="preserve"> city</w:t>
      </w:r>
      <w:r w:rsidRPr="00214E7E">
        <w:rPr>
          <w:i/>
          <w:color w:val="FF0000"/>
        </w:rPr>
        <w:t xml:space="preserve"> </w:t>
      </w:r>
    </w:p>
    <w:p w14:paraId="46488A62" w14:textId="77777777" w:rsidR="00EE7410" w:rsidRDefault="00EE7410" w:rsidP="00214E7E">
      <w:pPr>
        <w:spacing w:after="0"/>
        <w:ind w:left="5040" w:firstLine="720"/>
      </w:pPr>
      <w:r w:rsidRPr="00214E7E">
        <w:rPr>
          <w:i/>
          <w:color w:val="FF0000"/>
        </w:rPr>
        <w:t>which was</w:t>
      </w:r>
      <w:r w:rsidR="0036273E">
        <w:rPr>
          <w:i/>
          <w:color w:val="FF0000"/>
        </w:rPr>
        <w:t xml:space="preserve"> </w:t>
      </w:r>
      <w:r w:rsidRPr="00214E7E">
        <w:rPr>
          <w:i/>
          <w:color w:val="FF0000"/>
        </w:rPr>
        <w:t>the</w:t>
      </w:r>
      <w:r w:rsidR="0036273E">
        <w:rPr>
          <w:i/>
          <w:color w:val="FF0000"/>
        </w:rPr>
        <w:t xml:space="preserve">  </w:t>
      </w:r>
      <w:r w:rsidRPr="00214E7E">
        <w:rPr>
          <w:i/>
          <w:color w:val="FF0000"/>
        </w:rPr>
        <w:t xml:space="preserve"> city </w:t>
      </w:r>
      <w:r w:rsidR="0036273E">
        <w:rPr>
          <w:i/>
          <w:color w:val="FF0000"/>
        </w:rPr>
        <w:t xml:space="preserve">    </w:t>
      </w:r>
      <w:r w:rsidRPr="00214E7E">
        <w:rPr>
          <w:i/>
          <w:color w:val="FF0000"/>
        </w:rPr>
        <w:t xml:space="preserve">of </w:t>
      </w:r>
      <w:r w:rsidRPr="007E4672">
        <w:rPr>
          <w:b/>
          <w:bCs/>
          <w:i/>
          <w:color w:val="FF0000"/>
          <w:u w:val="single"/>
        </w:rPr>
        <w:t>Zarahemla</w:t>
      </w:r>
    </w:p>
    <w:p w14:paraId="67F1B853" w14:textId="77777777" w:rsidR="00D5252F" w:rsidRDefault="00D5252F" w:rsidP="00D5252F">
      <w:pPr>
        <w:spacing w:after="0"/>
        <w:ind w:firstLine="720"/>
      </w:pPr>
    </w:p>
    <w:p w14:paraId="3F39497B" w14:textId="77777777" w:rsidR="00F61052" w:rsidRDefault="00EE7410" w:rsidP="00D5252F">
      <w:pPr>
        <w:spacing w:after="0"/>
        <w:ind w:left="0"/>
      </w:pPr>
      <w:r>
        <w:t xml:space="preserve"> 27 </w:t>
      </w:r>
      <w:r w:rsidRPr="00F61052">
        <w:rPr>
          <w:b/>
        </w:rPr>
        <w:t xml:space="preserve">And </w:t>
      </w:r>
      <w:r w:rsidRPr="006C3927">
        <w:rPr>
          <w:b/>
          <w:color w:val="CC0099"/>
          <w:highlight w:val="lightGray"/>
          <w:u w:val="single"/>
        </w:rPr>
        <w:t>behold</w:t>
      </w:r>
      <w:r>
        <w:t xml:space="preserve"> </w:t>
      </w:r>
    </w:p>
    <w:p w14:paraId="13C4BACB" w14:textId="77777777" w:rsidR="00F61052" w:rsidRDefault="00EE7410" w:rsidP="00D5252F">
      <w:pPr>
        <w:spacing w:after="0"/>
        <w:ind w:left="0" w:firstLine="720"/>
      </w:pPr>
      <w:r w:rsidRPr="00214E7E">
        <w:rPr>
          <w:b/>
          <w:color w:val="00B050"/>
        </w:rPr>
        <w:t xml:space="preserve">as </w:t>
      </w:r>
      <w:r w:rsidR="00214E7E">
        <w:tab/>
      </w:r>
      <w:r w:rsidRPr="00214E7E">
        <w:rPr>
          <w:b/>
        </w:rPr>
        <w:t xml:space="preserve">they </w:t>
      </w:r>
      <w:r w:rsidR="00214E7E">
        <w:tab/>
      </w:r>
      <w:r>
        <w:t>were</w:t>
      </w:r>
      <w:r w:rsidR="00214E7E">
        <w:tab/>
      </w:r>
      <w:r w:rsidR="00214E7E">
        <w:tab/>
      </w:r>
      <w:r w:rsidRPr="00214E7E">
        <w:rPr>
          <w:i/>
          <w:color w:val="FF0000"/>
        </w:rPr>
        <w:t xml:space="preserve">crossing </w:t>
      </w:r>
      <w:r w:rsidR="00214E7E">
        <w:tab/>
      </w:r>
      <w:r w:rsidR="00214E7E">
        <w:tab/>
      </w:r>
      <w:r w:rsidR="00214E7E">
        <w:tab/>
      </w:r>
      <w:r w:rsidR="0036273E">
        <w:t xml:space="preserve">     </w:t>
      </w:r>
      <w:r w:rsidR="00893C3F">
        <w:rPr>
          <w:i/>
          <w:color w:val="FF0000"/>
        </w:rPr>
        <w:t xml:space="preserve">the river </w:t>
      </w:r>
      <w:r w:rsidR="00893C3F" w:rsidRPr="00574211">
        <w:rPr>
          <w:b/>
          <w:bCs/>
          <w:i/>
          <w:color w:val="FF0000"/>
        </w:rPr>
        <w:t>Sidon</w:t>
      </w:r>
      <w:r w:rsidRPr="00574211">
        <w:rPr>
          <w:b/>
          <w:bCs/>
          <w:color w:val="FF0000"/>
        </w:rPr>
        <w:t xml:space="preserve"> </w:t>
      </w:r>
    </w:p>
    <w:p w14:paraId="7D3EBFAE" w14:textId="77777777" w:rsidR="00F662DB" w:rsidRDefault="00EE7410" w:rsidP="00D5252F">
      <w:pPr>
        <w:spacing w:after="0"/>
        <w:ind w:firstLine="720"/>
      </w:pPr>
      <w:r>
        <w:t xml:space="preserve">the </w:t>
      </w:r>
      <w:r w:rsidRPr="00574211">
        <w:rPr>
          <w:b/>
          <w:color w:val="984806" w:themeColor="accent6" w:themeShade="80"/>
          <w:u w:val="single"/>
        </w:rPr>
        <w:t>Lamanites</w:t>
      </w:r>
      <w:r>
        <w:t xml:space="preserve"> </w:t>
      </w:r>
    </w:p>
    <w:p w14:paraId="6B4C706B" w14:textId="77777777" w:rsidR="00F61052" w:rsidRDefault="00EE7410" w:rsidP="00F662DB">
      <w:pPr>
        <w:spacing w:after="0"/>
      </w:pPr>
      <w:bookmarkStart w:id="57" w:name="_Hlk492717043"/>
      <w:r w:rsidRPr="00E30826">
        <w:rPr>
          <w:b/>
        </w:rPr>
        <w:t>and</w:t>
      </w:r>
      <w:r>
        <w:t xml:space="preserve"> </w:t>
      </w:r>
      <w:r w:rsidR="00E30826">
        <w:tab/>
      </w:r>
      <w:r>
        <w:t>the</w:t>
      </w:r>
      <w:r w:rsidRPr="00E30826">
        <w:rPr>
          <w:b/>
          <w:color w:val="984806" w:themeColor="accent6" w:themeShade="80"/>
        </w:rPr>
        <w:t xml:space="preserve"> </w:t>
      </w:r>
      <w:proofErr w:type="spellStart"/>
      <w:r w:rsidRPr="00574211">
        <w:rPr>
          <w:b/>
          <w:color w:val="984806" w:themeColor="accent6" w:themeShade="80"/>
          <w:u w:val="single"/>
        </w:rPr>
        <w:t>Amlicites</w:t>
      </w:r>
      <w:proofErr w:type="spellEnd"/>
    </w:p>
    <w:p w14:paraId="6E819C99" w14:textId="3DD150CC" w:rsidR="00E30826" w:rsidRDefault="00EE7410" w:rsidP="00D5252F">
      <w:pPr>
        <w:spacing w:after="0"/>
        <w:ind w:left="1440" w:firstLine="720"/>
      </w:pPr>
      <w:bookmarkStart w:id="58" w:name="_Hlk492532027"/>
      <w:r>
        <w:t>be</w:t>
      </w:r>
      <w:r w:rsidR="007E4672">
        <w:t>-</w:t>
      </w:r>
      <w:proofErr w:type="spellStart"/>
      <w:r w:rsidRPr="007E4672">
        <w:rPr>
          <w:color w:val="FF33CC"/>
        </w:rPr>
        <w:t>ing</w:t>
      </w:r>
      <w:proofErr w:type="spellEnd"/>
      <w:r>
        <w:t xml:space="preserve"> </w:t>
      </w:r>
      <w:r w:rsidR="00E30826">
        <w:tab/>
      </w:r>
      <w:r w:rsidRPr="00C6284D">
        <w:rPr>
          <w:b/>
          <w:color w:val="F79646" w:themeColor="accent6"/>
        </w:rPr>
        <w:t>as</w:t>
      </w:r>
      <w:r w:rsidR="00E30826">
        <w:tab/>
      </w:r>
      <w:r>
        <w:t xml:space="preserve">numerous </w:t>
      </w:r>
      <w:r w:rsidRPr="00C6284D">
        <w:rPr>
          <w:b/>
          <w:color w:val="F79646" w:themeColor="accent6"/>
        </w:rPr>
        <w:t>a</w:t>
      </w:r>
      <w:r w:rsidR="00893C3F">
        <w:t>lmost</w:t>
      </w:r>
      <w:r w:rsidR="0036273E">
        <w:tab/>
      </w:r>
      <w:r w:rsidR="004438EA">
        <w:tab/>
      </w:r>
      <w:r w:rsidR="004438EA">
        <w:tab/>
      </w:r>
      <w:r w:rsidR="004438EA">
        <w:tab/>
      </w:r>
      <w:r w:rsidR="004438EA">
        <w:tab/>
        <w:t xml:space="preserve">         </w:t>
      </w:r>
      <w:proofErr w:type="spellStart"/>
      <w:r w:rsidR="004438EA" w:rsidRPr="004438EA">
        <w:rPr>
          <w:sz w:val="18"/>
          <w:szCs w:val="18"/>
        </w:rPr>
        <w:t>oo</w:t>
      </w:r>
      <w:proofErr w:type="spellEnd"/>
      <w:r w:rsidR="0036273E">
        <w:tab/>
        <w:t xml:space="preserve">        </w:t>
      </w:r>
    </w:p>
    <w:p w14:paraId="7D6190CA" w14:textId="77777777" w:rsidR="00E30826" w:rsidRDefault="00E30826" w:rsidP="00E30826">
      <w:pPr>
        <w:spacing w:after="0"/>
        <w:ind w:left="3600" w:firstLine="720"/>
      </w:pPr>
      <w:r>
        <w:t xml:space="preserve">    </w:t>
      </w:r>
      <w:r w:rsidR="00EE7410">
        <w:t xml:space="preserve"> </w:t>
      </w:r>
      <w:r w:rsidR="00EE7410" w:rsidRPr="00E30826">
        <w:rPr>
          <w:b/>
          <w:color w:val="F79646" w:themeColor="accent6"/>
        </w:rPr>
        <w:t>as</w:t>
      </w:r>
      <w:r w:rsidR="00893C3F">
        <w:t xml:space="preserve"> it were</w:t>
      </w:r>
      <w:r w:rsidR="00EE7410">
        <w:t xml:space="preserve"> </w:t>
      </w:r>
    </w:p>
    <w:p w14:paraId="22FC954A" w14:textId="6FDA0C3B" w:rsidR="00F61052" w:rsidRDefault="00E30826" w:rsidP="00E30826">
      <w:pPr>
        <w:spacing w:after="0"/>
        <w:ind w:left="4320"/>
      </w:pPr>
      <w:r>
        <w:t xml:space="preserve">     </w:t>
      </w:r>
      <w:r w:rsidR="00EE7410" w:rsidRPr="00E30826">
        <w:rPr>
          <w:b/>
          <w:color w:val="F79646" w:themeColor="accent6"/>
        </w:rPr>
        <w:t>as</w:t>
      </w:r>
      <w:r w:rsidR="00893C3F">
        <w:t xml:space="preserve"> the sands of the sea</w:t>
      </w:r>
      <w:r w:rsidR="004438EA">
        <w:tab/>
      </w:r>
      <w:bookmarkEnd w:id="58"/>
      <w:r w:rsidR="004438EA">
        <w:tab/>
      </w:r>
      <w:r w:rsidR="004438EA">
        <w:tab/>
        <w:t xml:space="preserve">         </w:t>
      </w:r>
      <w:r w:rsidR="004438EA" w:rsidRPr="00C37E60">
        <w:rPr>
          <w:sz w:val="16"/>
          <w:szCs w:val="16"/>
        </w:rPr>
        <w:t>1</w:t>
      </w:r>
      <w:r w:rsidR="002E5DD5">
        <w:rPr>
          <w:sz w:val="16"/>
          <w:szCs w:val="16"/>
        </w:rPr>
        <w:t>9</w:t>
      </w:r>
    </w:p>
    <w:bookmarkEnd w:id="57"/>
    <w:p w14:paraId="4EF7EDC1" w14:textId="77777777" w:rsidR="00E30826" w:rsidRDefault="00E30826" w:rsidP="00E30826">
      <w:pPr>
        <w:spacing w:after="0"/>
        <w:ind w:left="4320"/>
      </w:pPr>
    </w:p>
    <w:p w14:paraId="1868F5F5" w14:textId="77777777" w:rsidR="00E30826" w:rsidRDefault="00E30826" w:rsidP="00E30826">
      <w:pPr>
        <w:spacing w:after="0"/>
      </w:pPr>
      <w:r>
        <w:t xml:space="preserve">             [the </w:t>
      </w:r>
      <w:r w:rsidRPr="00574211">
        <w:rPr>
          <w:b/>
          <w:color w:val="984806" w:themeColor="accent6" w:themeShade="80"/>
          <w:u w:val="single"/>
        </w:rPr>
        <w:t>Lamanites</w:t>
      </w:r>
      <w:r>
        <w:t xml:space="preserve"> </w:t>
      </w:r>
    </w:p>
    <w:p w14:paraId="0DB0809D" w14:textId="77777777" w:rsidR="00E30826" w:rsidRDefault="00E30826" w:rsidP="00E30826">
      <w:pPr>
        <w:spacing w:after="0"/>
      </w:pPr>
      <w:r w:rsidRPr="00E30826">
        <w:rPr>
          <w:b/>
        </w:rPr>
        <w:t xml:space="preserve">and </w:t>
      </w:r>
      <w:r>
        <w:tab/>
        <w:t>the</w:t>
      </w:r>
      <w:r w:rsidRPr="00E30826">
        <w:rPr>
          <w:b/>
          <w:color w:val="984806" w:themeColor="accent6" w:themeShade="80"/>
        </w:rPr>
        <w:t xml:space="preserve"> </w:t>
      </w:r>
      <w:proofErr w:type="spellStart"/>
      <w:r w:rsidRPr="00574211">
        <w:rPr>
          <w:b/>
          <w:color w:val="984806" w:themeColor="accent6" w:themeShade="80"/>
          <w:u w:val="single"/>
        </w:rPr>
        <w:t>Amlicites</w:t>
      </w:r>
      <w:proofErr w:type="spellEnd"/>
      <w:r>
        <w:tab/>
      </w:r>
      <w:r>
        <w:tab/>
      </w:r>
      <w:r w:rsidR="00EE7410" w:rsidRPr="00C6284D">
        <w:rPr>
          <w:i/>
          <w:color w:val="FF0000"/>
        </w:rPr>
        <w:t xml:space="preserve">came </w:t>
      </w:r>
      <w:r>
        <w:tab/>
      </w:r>
      <w:r w:rsidR="00EE7410">
        <w:t xml:space="preserve">upon </w:t>
      </w:r>
      <w:r>
        <w:tab/>
      </w:r>
      <w:r w:rsidR="00EE7410" w:rsidRPr="00C6284D">
        <w:rPr>
          <w:b/>
        </w:rPr>
        <w:t>them</w:t>
      </w:r>
      <w:r w:rsidR="00EE7410">
        <w:t xml:space="preserve"> </w:t>
      </w:r>
    </w:p>
    <w:p w14:paraId="4742BAE3" w14:textId="77777777" w:rsidR="00E30826" w:rsidRDefault="00E30826" w:rsidP="00E30826">
      <w:pPr>
        <w:spacing w:after="0"/>
        <w:ind w:left="4320"/>
      </w:pPr>
      <w:r>
        <w:rPr>
          <w:b/>
        </w:rPr>
        <w:t xml:space="preserve">             </w:t>
      </w:r>
      <w:r w:rsidR="00F61052">
        <w:t xml:space="preserve">[the </w:t>
      </w:r>
      <w:r>
        <w:t xml:space="preserve">    </w:t>
      </w:r>
      <w:r w:rsidR="00F61052" w:rsidRPr="00E30826">
        <w:rPr>
          <w:b/>
        </w:rPr>
        <w:t>Nephites</w:t>
      </w:r>
      <w:r w:rsidR="00F61052">
        <w:t>]</w:t>
      </w:r>
    </w:p>
    <w:p w14:paraId="6608649D" w14:textId="77777777" w:rsidR="00EE7410" w:rsidRDefault="00EE7410" w:rsidP="00E30826">
      <w:pPr>
        <w:spacing w:after="0"/>
        <w:ind w:left="2160" w:firstLine="720"/>
      </w:pPr>
      <w:r>
        <w:t xml:space="preserve">to </w:t>
      </w:r>
      <w:r w:rsidR="00E30826">
        <w:tab/>
      </w:r>
      <w:r w:rsidRPr="00F61052">
        <w:rPr>
          <w:b/>
          <w:color w:val="984806" w:themeColor="accent6" w:themeShade="80"/>
        </w:rPr>
        <w:t>destroy</w:t>
      </w:r>
      <w:r>
        <w:t xml:space="preserve"> </w:t>
      </w:r>
      <w:r w:rsidR="00E30826">
        <w:tab/>
      </w:r>
      <w:r w:rsidRPr="00F61052">
        <w:rPr>
          <w:b/>
        </w:rPr>
        <w:t>them</w:t>
      </w:r>
    </w:p>
    <w:p w14:paraId="6B08C62E" w14:textId="77777777" w:rsidR="00D5252F" w:rsidRDefault="00D5252F" w:rsidP="00D5252F">
      <w:pPr>
        <w:spacing w:after="0"/>
        <w:ind w:firstLine="720"/>
      </w:pPr>
    </w:p>
    <w:p w14:paraId="4AA7C92C" w14:textId="77777777" w:rsidR="00F61052" w:rsidRDefault="00EE7410" w:rsidP="00D5252F">
      <w:pPr>
        <w:spacing w:after="0"/>
        <w:ind w:left="0"/>
      </w:pPr>
      <w:r>
        <w:t xml:space="preserve"> </w:t>
      </w:r>
      <w:bookmarkStart w:id="59" w:name="_Hlk492680426"/>
      <w:r>
        <w:t xml:space="preserve">28 </w:t>
      </w:r>
      <w:r w:rsidRPr="00F61052">
        <w:rPr>
          <w:b/>
        </w:rPr>
        <w:t>Nevertheless</w:t>
      </w:r>
      <w:r>
        <w:t xml:space="preserve"> </w:t>
      </w:r>
    </w:p>
    <w:p w14:paraId="21DD7D92" w14:textId="77777777" w:rsidR="00F61052" w:rsidRDefault="00EE7410" w:rsidP="00E30826">
      <w:pPr>
        <w:spacing w:after="0"/>
        <w:ind w:firstLine="720"/>
      </w:pPr>
      <w:r>
        <w:t xml:space="preserve">the </w:t>
      </w:r>
      <w:r w:rsidRPr="00E30826">
        <w:rPr>
          <w:b/>
        </w:rPr>
        <w:t>Nephites</w:t>
      </w:r>
      <w:r>
        <w:t xml:space="preserve"> </w:t>
      </w:r>
    </w:p>
    <w:p w14:paraId="492702AF" w14:textId="07366A2C" w:rsidR="00E30826" w:rsidRDefault="00EE7410" w:rsidP="00E30826">
      <w:pPr>
        <w:spacing w:after="0"/>
        <w:ind w:left="1440" w:firstLine="720"/>
      </w:pPr>
      <w:r>
        <w:t>be</w:t>
      </w:r>
      <w:r w:rsidR="00574211">
        <w:t>-</w:t>
      </w:r>
      <w:proofErr w:type="spellStart"/>
      <w:r w:rsidRPr="00574211">
        <w:rPr>
          <w:color w:val="FF33CC"/>
        </w:rPr>
        <w:t>ing</w:t>
      </w:r>
      <w:proofErr w:type="spellEnd"/>
      <w:r>
        <w:t xml:space="preserve"> </w:t>
      </w:r>
      <w:r w:rsidR="00E30826">
        <w:tab/>
      </w:r>
      <w:r w:rsidR="00E30826">
        <w:tab/>
      </w:r>
      <w:r w:rsidRPr="00C6284D">
        <w:rPr>
          <w:b/>
        </w:rPr>
        <w:t xml:space="preserve">strengthened </w:t>
      </w:r>
    </w:p>
    <w:p w14:paraId="789ED9B3" w14:textId="77777777" w:rsidR="00E30826" w:rsidRDefault="00EE7410" w:rsidP="00E30826">
      <w:pPr>
        <w:spacing w:after="0"/>
        <w:ind w:left="3600" w:firstLine="720"/>
        <w:rPr>
          <w:b/>
        </w:rPr>
      </w:pPr>
      <w:r>
        <w:t xml:space="preserve">by </w:t>
      </w:r>
      <w:r w:rsidR="00E30826">
        <w:tab/>
      </w:r>
      <w:r>
        <w:t xml:space="preserve">the </w:t>
      </w:r>
      <w:r w:rsidR="00E30826">
        <w:t xml:space="preserve">    </w:t>
      </w:r>
      <w:r w:rsidRPr="00F61052">
        <w:rPr>
          <w:b/>
        </w:rPr>
        <w:t xml:space="preserve">hand </w:t>
      </w:r>
    </w:p>
    <w:p w14:paraId="011297F9" w14:textId="77777777" w:rsidR="00F61052" w:rsidRDefault="00EE7410" w:rsidP="00E30826">
      <w:pPr>
        <w:spacing w:after="0"/>
        <w:ind w:left="3600" w:firstLine="720"/>
      </w:pPr>
      <w:r w:rsidRPr="00A5344F">
        <w:t xml:space="preserve">of </w:t>
      </w:r>
      <w:r w:rsidR="00E30826">
        <w:rPr>
          <w:b/>
        </w:rPr>
        <w:t xml:space="preserve">      </w:t>
      </w:r>
      <w:r w:rsidR="00E30826">
        <w:rPr>
          <w:b/>
        </w:rPr>
        <w:tab/>
      </w:r>
      <w:r w:rsidRPr="00F61052">
        <w:rPr>
          <w:b/>
          <w:color w:val="0070C0"/>
        </w:rPr>
        <w:t xml:space="preserve">the </w:t>
      </w:r>
      <w:r w:rsidR="00E30826">
        <w:rPr>
          <w:b/>
          <w:color w:val="0070C0"/>
        </w:rPr>
        <w:t xml:space="preserve">    </w:t>
      </w:r>
      <w:r w:rsidRPr="00F61052">
        <w:rPr>
          <w:b/>
          <w:color w:val="0070C0"/>
        </w:rPr>
        <w:t>Lord</w:t>
      </w:r>
      <w:r>
        <w:t xml:space="preserve"> </w:t>
      </w:r>
    </w:p>
    <w:p w14:paraId="415CED52" w14:textId="0DEE6220" w:rsidR="00E30826" w:rsidRDefault="00EE7410" w:rsidP="00E30826">
      <w:pPr>
        <w:spacing w:after="0"/>
        <w:ind w:left="1440" w:firstLine="720"/>
      </w:pPr>
      <w:r>
        <w:t>hav</w:t>
      </w:r>
      <w:r w:rsidRPr="00574211">
        <w:rPr>
          <w:color w:val="FF33CC"/>
        </w:rPr>
        <w:t>ing</w:t>
      </w:r>
      <w:r>
        <w:t xml:space="preserve"> </w:t>
      </w:r>
      <w:r w:rsidR="00E30826">
        <w:tab/>
      </w:r>
      <w:r w:rsidR="00E30826">
        <w:tab/>
      </w:r>
      <w:r w:rsidRPr="00F61052">
        <w:rPr>
          <w:b/>
        </w:rPr>
        <w:t>prayed</w:t>
      </w:r>
      <w:r>
        <w:t xml:space="preserve"> </w:t>
      </w:r>
      <w:r w:rsidRPr="004438EA">
        <w:rPr>
          <w:b/>
          <w:color w:val="F79646" w:themeColor="accent6"/>
        </w:rPr>
        <w:t>mightily</w:t>
      </w:r>
      <w:r>
        <w:t xml:space="preserve"> </w:t>
      </w:r>
      <w:r w:rsidR="004438EA">
        <w:tab/>
      </w:r>
      <w:r w:rsidR="004438EA">
        <w:tab/>
      </w:r>
      <w:r w:rsidR="004438EA">
        <w:tab/>
      </w:r>
      <w:r w:rsidR="00036E5B">
        <w:t xml:space="preserve">              </w:t>
      </w:r>
      <w:proofErr w:type="gramStart"/>
      <w:r w:rsidR="00036E5B">
        <w:t xml:space="preserve"> </w:t>
      </w:r>
      <w:r w:rsidR="00913653">
        <w:t xml:space="preserve"> </w:t>
      </w:r>
      <w:r w:rsidR="00036E5B">
        <w:t xml:space="preserve"> </w:t>
      </w:r>
      <w:r w:rsidR="00036E5B" w:rsidRPr="00036E5B">
        <w:rPr>
          <w:color w:val="00B0F0"/>
          <w:sz w:val="16"/>
          <w:szCs w:val="16"/>
        </w:rPr>
        <w:t>[</w:t>
      </w:r>
      <w:proofErr w:type="gramEnd"/>
      <w:r w:rsidR="00036E5B" w:rsidRPr="00036E5B">
        <w:rPr>
          <w:color w:val="00B0F0"/>
          <w:sz w:val="16"/>
          <w:szCs w:val="16"/>
        </w:rPr>
        <w:t xml:space="preserve">Prayer]    </w:t>
      </w:r>
      <w:r w:rsidR="00036E5B" w:rsidRPr="00036E5B">
        <w:rPr>
          <w:color w:val="00B0F0"/>
          <w:sz w:val="18"/>
          <w:szCs w:val="18"/>
        </w:rPr>
        <w:t>P</w:t>
      </w:r>
      <w:r w:rsidR="004438EA">
        <w:t xml:space="preserve">      </w:t>
      </w:r>
      <w:r w:rsidR="002E5DD5">
        <w:rPr>
          <w:sz w:val="16"/>
          <w:szCs w:val="16"/>
        </w:rPr>
        <w:t>20</w:t>
      </w:r>
    </w:p>
    <w:p w14:paraId="25092FAB" w14:textId="77777777" w:rsidR="00F61052" w:rsidRDefault="00EE7410" w:rsidP="00E30826">
      <w:pPr>
        <w:spacing w:after="0"/>
        <w:ind w:left="3600" w:firstLine="720"/>
      </w:pPr>
      <w:r>
        <w:t xml:space="preserve">to </w:t>
      </w:r>
      <w:r w:rsidR="00E30826">
        <w:tab/>
      </w:r>
      <w:r w:rsidR="00F61052" w:rsidRPr="00F61052">
        <w:rPr>
          <w:b/>
          <w:color w:val="0070C0"/>
        </w:rPr>
        <w:t>H</w:t>
      </w:r>
      <w:r w:rsidRPr="00F61052">
        <w:rPr>
          <w:b/>
          <w:color w:val="0070C0"/>
        </w:rPr>
        <w:t>im</w:t>
      </w:r>
      <w:r>
        <w:t xml:space="preserve"> </w:t>
      </w:r>
    </w:p>
    <w:p w14:paraId="6C767FFF" w14:textId="77777777" w:rsidR="00E30826" w:rsidRDefault="00EE7410" w:rsidP="00E30826">
      <w:pPr>
        <w:spacing w:after="0"/>
      </w:pPr>
      <w:r w:rsidRPr="00A5344F">
        <w:rPr>
          <w:b/>
        </w:rPr>
        <w:t>that</w:t>
      </w:r>
      <w:r>
        <w:t xml:space="preserve"> </w:t>
      </w:r>
      <w:r w:rsidR="00E30826">
        <w:tab/>
      </w:r>
      <w:r w:rsidR="00F61052" w:rsidRPr="00F61052">
        <w:rPr>
          <w:b/>
          <w:color w:val="0070C0"/>
        </w:rPr>
        <w:t>H</w:t>
      </w:r>
      <w:r w:rsidRPr="00F61052">
        <w:rPr>
          <w:b/>
          <w:color w:val="0070C0"/>
        </w:rPr>
        <w:t>e</w:t>
      </w:r>
      <w:r>
        <w:t xml:space="preserve"> </w:t>
      </w:r>
      <w:r w:rsidR="00E30826" w:rsidRPr="00C6284D">
        <w:rPr>
          <w:color w:val="0070C0"/>
        </w:rPr>
        <w:t>[</w:t>
      </w:r>
      <w:r w:rsidR="00E30826" w:rsidRPr="00574211">
        <w:rPr>
          <w:b/>
          <w:color w:val="0070C0"/>
          <w:u w:val="single"/>
        </w:rPr>
        <w:t>the Lord</w:t>
      </w:r>
      <w:r w:rsidR="00E30826" w:rsidRPr="00C6284D">
        <w:rPr>
          <w:color w:val="0070C0"/>
        </w:rPr>
        <w:t>]</w:t>
      </w:r>
      <w:r w:rsidR="00E30826">
        <w:tab/>
      </w:r>
      <w:r>
        <w:t xml:space="preserve">would </w:t>
      </w:r>
      <w:r w:rsidR="00E30826">
        <w:tab/>
      </w:r>
      <w:bookmarkStart w:id="60" w:name="_Hlk492540744"/>
      <w:r w:rsidRPr="00C6284D">
        <w:rPr>
          <w:b/>
        </w:rPr>
        <w:t>deliver</w:t>
      </w:r>
      <w:r>
        <w:t xml:space="preserve"> </w:t>
      </w:r>
      <w:r w:rsidR="00E30826">
        <w:tab/>
      </w:r>
      <w:r w:rsidR="00E30826">
        <w:tab/>
      </w:r>
      <w:r w:rsidRPr="00C6284D">
        <w:rPr>
          <w:b/>
        </w:rPr>
        <w:t xml:space="preserve">them </w:t>
      </w:r>
    </w:p>
    <w:p w14:paraId="1919416A" w14:textId="77777777" w:rsidR="00C6284D" w:rsidRDefault="00E30826" w:rsidP="00E30826">
      <w:pPr>
        <w:spacing w:after="0"/>
        <w:ind w:left="2880" w:firstLine="720"/>
      </w:pPr>
      <w:r>
        <w:t xml:space="preserve">              </w:t>
      </w:r>
      <w:r w:rsidR="00EE7410">
        <w:t xml:space="preserve">out of </w:t>
      </w:r>
      <w:r>
        <w:tab/>
      </w:r>
      <w:r w:rsidR="00C6284D">
        <w:tab/>
      </w:r>
      <w:r w:rsidR="00EE7410" w:rsidRPr="00C6284D">
        <w:rPr>
          <w:b/>
          <w:color w:val="984806" w:themeColor="accent6" w:themeShade="80"/>
        </w:rPr>
        <w:t xml:space="preserve">the </w:t>
      </w:r>
      <w:r w:rsidR="00C6284D" w:rsidRPr="00C6284D">
        <w:rPr>
          <w:b/>
          <w:color w:val="984806" w:themeColor="accent6" w:themeShade="80"/>
        </w:rPr>
        <w:t xml:space="preserve">  </w:t>
      </w:r>
      <w:r w:rsidR="00EE7410" w:rsidRPr="00C6284D">
        <w:rPr>
          <w:b/>
          <w:color w:val="984806" w:themeColor="accent6" w:themeShade="80"/>
        </w:rPr>
        <w:t>hands</w:t>
      </w:r>
      <w:r w:rsidR="00EE7410" w:rsidRPr="00C6284D">
        <w:rPr>
          <w:color w:val="984806" w:themeColor="accent6" w:themeShade="80"/>
        </w:rPr>
        <w:t xml:space="preserve"> </w:t>
      </w:r>
    </w:p>
    <w:p w14:paraId="78EF4902" w14:textId="77777777" w:rsidR="00A5344F" w:rsidRDefault="00EE7410" w:rsidP="00C6284D">
      <w:pPr>
        <w:spacing w:after="0"/>
        <w:ind w:left="4320" w:firstLine="720"/>
      </w:pPr>
      <w:r>
        <w:t>of</w:t>
      </w:r>
      <w:r w:rsidR="00C6284D">
        <w:tab/>
      </w:r>
      <w:r w:rsidRPr="00C6284D">
        <w:rPr>
          <w:b/>
          <w:color w:val="984806" w:themeColor="accent6" w:themeShade="80"/>
        </w:rPr>
        <w:t>their enemies</w:t>
      </w:r>
    </w:p>
    <w:bookmarkEnd w:id="60"/>
    <w:p w14:paraId="0ED0D933" w14:textId="77777777" w:rsidR="00F61052" w:rsidRDefault="00EE7410" w:rsidP="00C6284D">
      <w:pPr>
        <w:spacing w:after="0"/>
        <w:ind w:left="4320" w:firstLine="720"/>
      </w:pPr>
      <w:r>
        <w:t xml:space="preserve"> </w:t>
      </w:r>
    </w:p>
    <w:p w14:paraId="7D293C96" w14:textId="77777777" w:rsidR="00F61052" w:rsidRDefault="00F61052" w:rsidP="00C6284D">
      <w:pPr>
        <w:spacing w:after="0"/>
        <w:ind w:left="0"/>
      </w:pPr>
      <w:r>
        <w:t xml:space="preserve">     </w:t>
      </w:r>
      <w:r w:rsidR="00C37E60">
        <w:t xml:space="preserve">  </w:t>
      </w:r>
      <w:r w:rsidR="00EE7410" w:rsidRPr="008F688E">
        <w:rPr>
          <w:b/>
          <w:highlight w:val="lightGray"/>
          <w:u w:val="single"/>
        </w:rPr>
        <w:t>therefore</w:t>
      </w:r>
      <w:proofErr w:type="gramStart"/>
      <w:r w:rsidR="00EE7410">
        <w:t xml:space="preserve"> </w:t>
      </w:r>
      <w:r w:rsidR="00C6284D">
        <w:t xml:space="preserve">  </w:t>
      </w:r>
      <w:r w:rsidR="00C6284D" w:rsidRPr="00C6284D">
        <w:rPr>
          <w:color w:val="0070C0"/>
        </w:rPr>
        <w:t>[</w:t>
      </w:r>
      <w:proofErr w:type="gramEnd"/>
      <w:r w:rsidR="00C6284D" w:rsidRPr="00C6284D">
        <w:rPr>
          <w:b/>
          <w:color w:val="0070C0"/>
        </w:rPr>
        <w:t>He</w:t>
      </w:r>
      <w:r w:rsidR="00C6284D" w:rsidRPr="00C6284D">
        <w:rPr>
          <w:color w:val="0070C0"/>
        </w:rPr>
        <w:t xml:space="preserve">] </w:t>
      </w:r>
      <w:r w:rsidR="00EE7410" w:rsidRPr="00574211">
        <w:rPr>
          <w:b/>
          <w:color w:val="0070C0"/>
          <w:u w:val="single"/>
        </w:rPr>
        <w:t>the Lord</w:t>
      </w:r>
      <w:r w:rsidR="00EE7410" w:rsidRPr="00F61052">
        <w:rPr>
          <w:color w:val="0070C0"/>
        </w:rPr>
        <w:t xml:space="preserve"> </w:t>
      </w:r>
      <w:r>
        <w:rPr>
          <w:color w:val="0070C0"/>
        </w:rPr>
        <w:tab/>
      </w:r>
      <w:r w:rsidR="00EE7410" w:rsidRPr="00574211">
        <w:rPr>
          <w:color w:val="FF33CC"/>
          <w:u w:val="single"/>
        </w:rPr>
        <w:t>did</w:t>
      </w:r>
      <w:r w:rsidR="00EE7410">
        <w:t xml:space="preserve"> </w:t>
      </w:r>
      <w:r w:rsidR="00C6284D">
        <w:tab/>
      </w:r>
      <w:r w:rsidR="00EE7410" w:rsidRPr="00C6284D">
        <w:rPr>
          <w:b/>
        </w:rPr>
        <w:t xml:space="preserve">hear </w:t>
      </w:r>
      <w:r w:rsidR="00C6284D">
        <w:tab/>
      </w:r>
      <w:r w:rsidR="00C6284D">
        <w:tab/>
      </w:r>
      <w:r w:rsidR="00EE7410">
        <w:t xml:space="preserve">their </w:t>
      </w:r>
      <w:r w:rsidR="00C6284D">
        <w:t xml:space="preserve"> </w:t>
      </w:r>
      <w:r w:rsidR="00EE7410" w:rsidRPr="00F61052">
        <w:rPr>
          <w:b/>
        </w:rPr>
        <w:t>cries</w:t>
      </w:r>
      <w:r w:rsidR="00EE7410">
        <w:t xml:space="preserve"> </w:t>
      </w:r>
    </w:p>
    <w:bookmarkEnd w:id="59"/>
    <w:p w14:paraId="32063623" w14:textId="77777777" w:rsidR="00C6284D" w:rsidRPr="00C6284D" w:rsidRDefault="00C6284D" w:rsidP="00C6284D">
      <w:pPr>
        <w:autoSpaceDE w:val="0"/>
        <w:autoSpaceDN w:val="0"/>
        <w:adjustRightInd w:val="0"/>
        <w:spacing w:after="0"/>
        <w:ind w:left="0"/>
        <w:rPr>
          <w:rFonts w:ascii="Calibri" w:eastAsia="Calibri" w:hAnsi="Calibri" w:cs="Calibri"/>
        </w:rPr>
      </w:pPr>
      <w:r w:rsidRPr="00C6284D">
        <w:rPr>
          <w:rFonts w:ascii="Calibri" w:eastAsia="Calibri" w:hAnsi="Calibri" w:cs="Calibri"/>
        </w:rPr>
        <w:t>_______</w:t>
      </w:r>
    </w:p>
    <w:p w14:paraId="3357A911" w14:textId="4098998E" w:rsidR="00C6284D" w:rsidRPr="00C6284D" w:rsidRDefault="00C6284D" w:rsidP="00C6284D">
      <w:pPr>
        <w:autoSpaceDE w:val="0"/>
        <w:autoSpaceDN w:val="0"/>
        <w:adjustRightInd w:val="0"/>
        <w:spacing w:after="0"/>
        <w:ind w:left="0"/>
        <w:rPr>
          <w:rFonts w:ascii="Calibri" w:eastAsia="Calibri" w:hAnsi="Calibri" w:cs="Calibri"/>
          <w:sz w:val="18"/>
          <w:szCs w:val="18"/>
        </w:rPr>
      </w:pPr>
      <w:r w:rsidRPr="00C6284D">
        <w:rPr>
          <w:rFonts w:ascii="Calibri" w:eastAsia="Calibri" w:hAnsi="Calibri" w:cs="Calibri"/>
          <w:sz w:val="18"/>
          <w:szCs w:val="18"/>
        </w:rPr>
        <w:t>[Heb</w:t>
      </w:r>
      <w:r w:rsidR="004438EA">
        <w:rPr>
          <w:rFonts w:ascii="Calibri" w:eastAsia="Calibri" w:hAnsi="Calibri" w:cs="Calibri"/>
          <w:sz w:val="18"/>
          <w:szCs w:val="18"/>
        </w:rPr>
        <w:t>. 1</w:t>
      </w:r>
      <w:r w:rsidR="002E5DD5">
        <w:rPr>
          <w:rFonts w:ascii="Calibri" w:eastAsia="Calibri" w:hAnsi="Calibri" w:cs="Calibri"/>
          <w:sz w:val="18"/>
          <w:szCs w:val="18"/>
        </w:rPr>
        <w:t>8</w:t>
      </w:r>
      <w:r w:rsidR="004438EA">
        <w:rPr>
          <w:rFonts w:ascii="Calibri" w:eastAsia="Calibri" w:hAnsi="Calibri" w:cs="Calibri"/>
          <w:sz w:val="18"/>
          <w:szCs w:val="18"/>
        </w:rPr>
        <w:t xml:space="preserve"> – Repetition of </w:t>
      </w:r>
      <w:proofErr w:type="gramStart"/>
      <w:r w:rsidR="004438EA">
        <w:rPr>
          <w:rFonts w:ascii="Calibri" w:eastAsia="Calibri" w:hAnsi="Calibri" w:cs="Calibri"/>
          <w:sz w:val="18"/>
          <w:szCs w:val="18"/>
        </w:rPr>
        <w:t>possessives  “</w:t>
      </w:r>
      <w:proofErr w:type="gramEnd"/>
      <w:r w:rsidR="004438EA">
        <w:rPr>
          <w:rFonts w:ascii="Calibri" w:eastAsia="Calibri" w:hAnsi="Calibri" w:cs="Calibri"/>
          <w:sz w:val="18"/>
          <w:szCs w:val="18"/>
        </w:rPr>
        <w:t>our”]</w:t>
      </w:r>
      <w:r w:rsidRPr="00C6284D">
        <w:rPr>
          <w:rFonts w:ascii="Calibri" w:eastAsia="Calibri" w:hAnsi="Calibri" w:cs="Calibri"/>
          <w:sz w:val="18"/>
          <w:szCs w:val="18"/>
        </w:rPr>
        <w:tab/>
      </w:r>
      <w:r w:rsidRPr="00C6284D">
        <w:rPr>
          <w:rFonts w:ascii="Calibri" w:eastAsia="Calibri" w:hAnsi="Calibri" w:cs="Calibri"/>
          <w:sz w:val="18"/>
          <w:szCs w:val="18"/>
        </w:rPr>
        <w:tab/>
        <w:t>[</w:t>
      </w:r>
      <w:r w:rsidR="004438EA">
        <w:rPr>
          <w:rFonts w:ascii="Calibri" w:eastAsia="Calibri" w:hAnsi="Calibri" w:cs="Calibri"/>
          <w:sz w:val="18"/>
          <w:szCs w:val="18"/>
        </w:rPr>
        <w:t xml:space="preserve">Heb. </w:t>
      </w:r>
      <w:r w:rsidR="002E5DD5">
        <w:rPr>
          <w:rFonts w:ascii="Calibri" w:eastAsia="Calibri" w:hAnsi="Calibri" w:cs="Calibri"/>
          <w:sz w:val="18"/>
          <w:szCs w:val="18"/>
        </w:rPr>
        <w:t>20</w:t>
      </w:r>
      <w:r w:rsidR="004438EA">
        <w:rPr>
          <w:rFonts w:ascii="Calibri" w:eastAsia="Calibri" w:hAnsi="Calibri" w:cs="Calibri"/>
          <w:sz w:val="18"/>
          <w:szCs w:val="18"/>
        </w:rPr>
        <w:t xml:space="preserve"> – A wish or a prayer]</w:t>
      </w:r>
    </w:p>
    <w:p w14:paraId="44FDCE89" w14:textId="77777777" w:rsidR="00C6284D" w:rsidRPr="00C6284D" w:rsidRDefault="00C6284D" w:rsidP="00C6284D">
      <w:pPr>
        <w:autoSpaceDE w:val="0"/>
        <w:autoSpaceDN w:val="0"/>
        <w:adjustRightInd w:val="0"/>
        <w:spacing w:after="0"/>
        <w:ind w:left="0"/>
        <w:rPr>
          <w:rFonts w:ascii="Calibri" w:eastAsia="Calibri" w:hAnsi="Calibri" w:cs="Calibri"/>
          <w:sz w:val="18"/>
          <w:szCs w:val="18"/>
        </w:rPr>
      </w:pPr>
      <w:r w:rsidRPr="00C6284D">
        <w:rPr>
          <w:rFonts w:ascii="Calibri" w:eastAsia="Calibri" w:hAnsi="Calibri" w:cs="Calibri"/>
          <w:sz w:val="18"/>
          <w:szCs w:val="18"/>
        </w:rPr>
        <w:t>[Par</w:t>
      </w:r>
      <w:r w:rsidR="004438EA">
        <w:rPr>
          <w:rFonts w:ascii="Calibri" w:eastAsia="Calibri" w:hAnsi="Calibri" w:cs="Calibri"/>
          <w:sz w:val="18"/>
          <w:szCs w:val="18"/>
        </w:rPr>
        <w:t xml:space="preserve">. </w:t>
      </w:r>
      <w:proofErr w:type="spellStart"/>
      <w:r w:rsidR="004438EA">
        <w:rPr>
          <w:rFonts w:ascii="Calibri" w:eastAsia="Calibri" w:hAnsi="Calibri" w:cs="Calibri"/>
          <w:sz w:val="18"/>
          <w:szCs w:val="18"/>
        </w:rPr>
        <w:t>oo</w:t>
      </w:r>
      <w:proofErr w:type="spellEnd"/>
      <w:r w:rsidR="004438EA">
        <w:rPr>
          <w:rFonts w:ascii="Calibri" w:eastAsia="Calibri" w:hAnsi="Calibri" w:cs="Calibri"/>
          <w:sz w:val="18"/>
          <w:szCs w:val="18"/>
        </w:rPr>
        <w:t xml:space="preserve"> – Acrostic]</w:t>
      </w:r>
      <w:r w:rsidRPr="00C6284D">
        <w:rPr>
          <w:rFonts w:ascii="Calibri" w:eastAsia="Calibri" w:hAnsi="Calibri" w:cs="Calibri"/>
          <w:sz w:val="18"/>
          <w:szCs w:val="18"/>
        </w:rPr>
        <w:tab/>
      </w:r>
      <w:r w:rsidRPr="00C6284D">
        <w:rPr>
          <w:rFonts w:ascii="Calibri" w:eastAsia="Calibri" w:hAnsi="Calibri" w:cs="Calibri"/>
          <w:sz w:val="18"/>
          <w:szCs w:val="18"/>
        </w:rPr>
        <w:tab/>
      </w:r>
      <w:r w:rsidRPr="00C6284D">
        <w:rPr>
          <w:rFonts w:ascii="Calibri" w:eastAsia="Calibri" w:hAnsi="Calibri" w:cs="Calibri"/>
          <w:sz w:val="18"/>
          <w:szCs w:val="18"/>
        </w:rPr>
        <w:tab/>
      </w:r>
      <w:r w:rsidRPr="00C6284D">
        <w:rPr>
          <w:rFonts w:ascii="Calibri" w:eastAsia="Calibri" w:hAnsi="Calibri" w:cs="Calibri"/>
          <w:sz w:val="18"/>
          <w:szCs w:val="18"/>
        </w:rPr>
        <w:tab/>
      </w:r>
      <w:r w:rsidRPr="00C6284D">
        <w:rPr>
          <w:rFonts w:ascii="Calibri" w:eastAsia="Calibri" w:hAnsi="Calibri" w:cs="Calibri"/>
          <w:sz w:val="18"/>
          <w:szCs w:val="18"/>
        </w:rPr>
        <w:tab/>
      </w:r>
      <w:r w:rsidRPr="00C6284D">
        <w:rPr>
          <w:rFonts w:ascii="Calibri" w:eastAsia="Calibri" w:hAnsi="Calibri" w:cs="Calibri"/>
          <w:sz w:val="18"/>
          <w:szCs w:val="18"/>
        </w:rPr>
        <w:tab/>
      </w:r>
      <w:r w:rsidRPr="00C6284D">
        <w:rPr>
          <w:rFonts w:ascii="Calibri" w:eastAsia="Calibri" w:hAnsi="Calibri" w:cs="Calibri"/>
          <w:sz w:val="18"/>
          <w:szCs w:val="18"/>
        </w:rPr>
        <w:tab/>
      </w:r>
    </w:p>
    <w:p w14:paraId="57E9440C" w14:textId="5558D670" w:rsidR="00C6284D" w:rsidRPr="00C6284D" w:rsidRDefault="00C6284D" w:rsidP="00C6284D">
      <w:pPr>
        <w:autoSpaceDE w:val="0"/>
        <w:autoSpaceDN w:val="0"/>
        <w:adjustRightInd w:val="0"/>
        <w:spacing w:after="0"/>
        <w:ind w:left="0"/>
        <w:rPr>
          <w:rFonts w:ascii="Calibri" w:eastAsia="Calibri" w:hAnsi="Calibri" w:cs="Calibri"/>
          <w:sz w:val="18"/>
          <w:szCs w:val="18"/>
        </w:rPr>
      </w:pPr>
      <w:r w:rsidRPr="00C6284D">
        <w:rPr>
          <w:rFonts w:ascii="Calibri" w:eastAsia="Calibri" w:hAnsi="Calibri" w:cs="Calibri"/>
          <w:sz w:val="18"/>
          <w:szCs w:val="18"/>
        </w:rPr>
        <w:t>[</w:t>
      </w:r>
      <w:r w:rsidR="004438EA">
        <w:rPr>
          <w:rFonts w:ascii="Calibri" w:eastAsia="Calibri" w:hAnsi="Calibri" w:cs="Calibri"/>
          <w:sz w:val="18"/>
          <w:szCs w:val="18"/>
        </w:rPr>
        <w:t>Heb. 1</w:t>
      </w:r>
      <w:r w:rsidR="002E5DD5">
        <w:rPr>
          <w:rFonts w:ascii="Calibri" w:eastAsia="Calibri" w:hAnsi="Calibri" w:cs="Calibri"/>
          <w:sz w:val="18"/>
          <w:szCs w:val="18"/>
        </w:rPr>
        <w:t>9</w:t>
      </w:r>
      <w:r w:rsidR="004438EA">
        <w:rPr>
          <w:rFonts w:ascii="Calibri" w:eastAsia="Calibri" w:hAnsi="Calibri" w:cs="Calibri"/>
          <w:sz w:val="18"/>
          <w:szCs w:val="18"/>
        </w:rPr>
        <w:t xml:space="preserve"> – </w:t>
      </w:r>
      <w:proofErr w:type="gramStart"/>
      <w:r w:rsidR="004438EA">
        <w:rPr>
          <w:rFonts w:ascii="Calibri" w:eastAsia="Calibri" w:hAnsi="Calibri" w:cs="Calibri"/>
          <w:sz w:val="18"/>
          <w:szCs w:val="18"/>
        </w:rPr>
        <w:t>Simile  “</w:t>
      </w:r>
      <w:proofErr w:type="gramEnd"/>
      <w:r w:rsidR="004438EA">
        <w:rPr>
          <w:rFonts w:ascii="Calibri" w:eastAsia="Calibri" w:hAnsi="Calibri" w:cs="Calibri"/>
          <w:sz w:val="18"/>
          <w:szCs w:val="18"/>
        </w:rPr>
        <w:t>as”]</w:t>
      </w:r>
      <w:r w:rsidRPr="00C6284D">
        <w:rPr>
          <w:rFonts w:ascii="Calibri" w:eastAsia="Calibri" w:hAnsi="Calibri" w:cs="Calibri"/>
          <w:sz w:val="18"/>
          <w:szCs w:val="18"/>
        </w:rPr>
        <w:tab/>
      </w:r>
      <w:r w:rsidRPr="00C6284D">
        <w:rPr>
          <w:rFonts w:ascii="Calibri" w:eastAsia="Calibri" w:hAnsi="Calibri" w:cs="Calibri"/>
          <w:sz w:val="18"/>
          <w:szCs w:val="18"/>
        </w:rPr>
        <w:tab/>
      </w:r>
      <w:r w:rsidRPr="00C6284D">
        <w:rPr>
          <w:rFonts w:ascii="Calibri" w:eastAsia="Calibri" w:hAnsi="Calibri" w:cs="Calibri"/>
          <w:sz w:val="18"/>
          <w:szCs w:val="18"/>
        </w:rPr>
        <w:tab/>
      </w:r>
      <w:r w:rsidRPr="00C6284D">
        <w:rPr>
          <w:rFonts w:ascii="Calibri" w:eastAsia="Calibri" w:hAnsi="Calibri" w:cs="Calibri"/>
          <w:sz w:val="18"/>
          <w:szCs w:val="18"/>
        </w:rPr>
        <w:tab/>
      </w:r>
      <w:r w:rsidRPr="00C6284D">
        <w:rPr>
          <w:rFonts w:ascii="Calibri" w:eastAsia="Calibri" w:hAnsi="Calibri" w:cs="Calibri"/>
          <w:sz w:val="18"/>
          <w:szCs w:val="18"/>
        </w:rPr>
        <w:tab/>
      </w:r>
      <w:r w:rsidRPr="00C6284D">
        <w:rPr>
          <w:rFonts w:ascii="Calibri" w:eastAsia="Calibri" w:hAnsi="Calibri" w:cs="Calibri"/>
          <w:sz w:val="18"/>
          <w:szCs w:val="18"/>
        </w:rPr>
        <w:tab/>
      </w:r>
      <w:r w:rsidRPr="00C6284D">
        <w:rPr>
          <w:rFonts w:ascii="Calibri" w:eastAsia="Calibri" w:hAnsi="Calibri" w:cs="Calibri"/>
          <w:sz w:val="18"/>
          <w:szCs w:val="18"/>
        </w:rPr>
        <w:tab/>
      </w:r>
    </w:p>
    <w:p w14:paraId="2AE457E1" w14:textId="77777777" w:rsidR="008A4A4B" w:rsidRPr="00DE2D0D" w:rsidRDefault="008A4A4B" w:rsidP="008A4A4B">
      <w:pPr>
        <w:spacing w:after="0"/>
        <w:ind w:left="0"/>
        <w:rPr>
          <w:i/>
        </w:rPr>
      </w:pPr>
      <w:r w:rsidRPr="00DE2D0D">
        <w:rPr>
          <w:i/>
        </w:rPr>
        <w:lastRenderedPageBreak/>
        <w:t>[Alma</w:t>
      </w:r>
      <w:r>
        <w:rPr>
          <w:i/>
        </w:rPr>
        <w:t xml:space="preserve"> 2</w:t>
      </w:r>
      <w:r w:rsidRPr="00DE2D0D">
        <w:rPr>
          <w:i/>
        </w:rPr>
        <w:t>]</w:t>
      </w:r>
    </w:p>
    <w:p w14:paraId="150C0C36" w14:textId="77777777" w:rsidR="008A4A4B" w:rsidRDefault="008A4A4B" w:rsidP="00D5252F">
      <w:pPr>
        <w:spacing w:after="0"/>
        <w:rPr>
          <w:b/>
        </w:rPr>
      </w:pPr>
    </w:p>
    <w:p w14:paraId="0A3D334F" w14:textId="77777777" w:rsidR="00F61052" w:rsidRDefault="00EE7410" w:rsidP="00D5252F">
      <w:pPr>
        <w:spacing w:after="0"/>
      </w:pPr>
      <w:r w:rsidRPr="00F61052">
        <w:rPr>
          <w:b/>
        </w:rPr>
        <w:t>and</w:t>
      </w:r>
      <w:r>
        <w:t xml:space="preserve"> </w:t>
      </w:r>
      <w:r w:rsidR="00C6284D">
        <w:t xml:space="preserve">  </w:t>
      </w:r>
      <w:proofErr w:type="gramStart"/>
      <w:r w:rsidR="00C6284D">
        <w:t xml:space="preserve">   </w:t>
      </w:r>
      <w:r w:rsidR="00F61052" w:rsidRPr="00C6284D">
        <w:rPr>
          <w:color w:val="0070C0"/>
        </w:rPr>
        <w:t>[</w:t>
      </w:r>
      <w:proofErr w:type="gramEnd"/>
      <w:r w:rsidR="00C6284D" w:rsidRPr="00C6284D">
        <w:rPr>
          <w:b/>
          <w:color w:val="0070C0"/>
        </w:rPr>
        <w:t xml:space="preserve">He </w:t>
      </w:r>
      <w:r w:rsidR="00C6284D" w:rsidRPr="00C6284D">
        <w:rPr>
          <w:color w:val="0070C0"/>
        </w:rPr>
        <w:t xml:space="preserve"> </w:t>
      </w:r>
      <w:r w:rsidR="00F61052" w:rsidRPr="00574211">
        <w:rPr>
          <w:b/>
          <w:color w:val="0070C0"/>
          <w:u w:val="single"/>
        </w:rPr>
        <w:t>the Lord</w:t>
      </w:r>
      <w:r w:rsidR="00F61052">
        <w:rPr>
          <w:color w:val="0070C0"/>
        </w:rPr>
        <w:t xml:space="preserve">] </w:t>
      </w:r>
      <w:r w:rsidR="00F61052">
        <w:rPr>
          <w:color w:val="0070C0"/>
        </w:rPr>
        <w:tab/>
      </w:r>
      <w:r w:rsidRPr="00574211">
        <w:rPr>
          <w:color w:val="FF33CC"/>
          <w:u w:val="single"/>
        </w:rPr>
        <w:t>did</w:t>
      </w:r>
      <w:r>
        <w:t xml:space="preserve"> </w:t>
      </w:r>
      <w:r w:rsidR="00C6284D">
        <w:tab/>
      </w:r>
      <w:r w:rsidRPr="005D3210">
        <w:rPr>
          <w:b/>
          <w:u w:val="single"/>
        </w:rPr>
        <w:t>strengthen</w:t>
      </w:r>
      <w:r>
        <w:t xml:space="preserve"> </w:t>
      </w:r>
      <w:r w:rsidR="00C6284D">
        <w:tab/>
      </w:r>
      <w:r w:rsidRPr="00C6284D">
        <w:rPr>
          <w:b/>
        </w:rPr>
        <w:t>them</w:t>
      </w:r>
      <w:r>
        <w:t xml:space="preserve"> </w:t>
      </w:r>
    </w:p>
    <w:p w14:paraId="68E6204F" w14:textId="77777777" w:rsidR="00C6284D" w:rsidRDefault="00EE7410" w:rsidP="00C6284D">
      <w:pPr>
        <w:spacing w:after="0"/>
      </w:pPr>
      <w:r w:rsidRPr="00702C0F">
        <w:rPr>
          <w:b/>
        </w:rPr>
        <w:t xml:space="preserve">and </w:t>
      </w:r>
      <w:r w:rsidR="00C6284D">
        <w:tab/>
      </w:r>
      <w:r>
        <w:t>the</w:t>
      </w:r>
      <w:r w:rsidRPr="007E4672">
        <w:t xml:space="preserve"> </w:t>
      </w:r>
      <w:r w:rsidRPr="007E4672">
        <w:rPr>
          <w:b/>
          <w:color w:val="984806" w:themeColor="accent6" w:themeShade="80"/>
          <w:u w:val="single"/>
        </w:rPr>
        <w:t>Lamanites</w:t>
      </w:r>
      <w:r w:rsidRPr="00506D95">
        <w:rPr>
          <w:b/>
          <w:color w:val="984806" w:themeColor="accent6" w:themeShade="80"/>
        </w:rPr>
        <w:t xml:space="preserve"> </w:t>
      </w:r>
    </w:p>
    <w:p w14:paraId="5F7262E5" w14:textId="77777777" w:rsidR="00EE7410" w:rsidRDefault="00EE7410" w:rsidP="00C6284D">
      <w:pPr>
        <w:spacing w:after="0"/>
      </w:pPr>
      <w:r w:rsidRPr="00702C0F">
        <w:rPr>
          <w:b/>
        </w:rPr>
        <w:t xml:space="preserve">and </w:t>
      </w:r>
      <w:r w:rsidR="00C6284D">
        <w:tab/>
      </w:r>
      <w:r>
        <w:t xml:space="preserve">the </w:t>
      </w:r>
      <w:proofErr w:type="spellStart"/>
      <w:r w:rsidRPr="007E4672">
        <w:rPr>
          <w:b/>
          <w:color w:val="984806" w:themeColor="accent6" w:themeShade="80"/>
          <w:u w:val="single"/>
        </w:rPr>
        <w:t>Amlicites</w:t>
      </w:r>
      <w:proofErr w:type="spellEnd"/>
      <w:r w:rsidRPr="00506D95">
        <w:rPr>
          <w:b/>
          <w:color w:val="984806" w:themeColor="accent6" w:themeShade="80"/>
        </w:rPr>
        <w:t xml:space="preserve"> </w:t>
      </w:r>
      <w:r w:rsidR="00C6284D">
        <w:tab/>
      </w:r>
      <w:r w:rsidRPr="00574211">
        <w:rPr>
          <w:color w:val="FF33CC"/>
          <w:u w:val="single"/>
        </w:rPr>
        <w:t>did</w:t>
      </w:r>
      <w:r>
        <w:t xml:space="preserve"> </w:t>
      </w:r>
      <w:r w:rsidR="00C6284D">
        <w:tab/>
      </w:r>
      <w:proofErr w:type="gramStart"/>
      <w:r w:rsidRPr="00F61052">
        <w:rPr>
          <w:b/>
          <w:color w:val="984806" w:themeColor="accent6" w:themeShade="80"/>
        </w:rPr>
        <w:t>fall</w:t>
      </w:r>
      <w:r w:rsidR="00C6284D">
        <w:rPr>
          <w:b/>
          <w:color w:val="984806" w:themeColor="accent6" w:themeShade="80"/>
        </w:rPr>
        <w:t xml:space="preserve"> </w:t>
      </w:r>
      <w:r>
        <w:t xml:space="preserve"> before</w:t>
      </w:r>
      <w:proofErr w:type="gramEnd"/>
      <w:r>
        <w:t xml:space="preserve"> </w:t>
      </w:r>
      <w:r w:rsidR="00C6284D">
        <w:tab/>
      </w:r>
      <w:r w:rsidRPr="00F61052">
        <w:rPr>
          <w:b/>
        </w:rPr>
        <w:t>them</w:t>
      </w:r>
    </w:p>
    <w:p w14:paraId="4248D01F" w14:textId="77777777" w:rsidR="00F35863" w:rsidRDefault="00F35863" w:rsidP="00D5252F">
      <w:pPr>
        <w:spacing w:after="0"/>
        <w:ind w:left="0"/>
      </w:pPr>
    </w:p>
    <w:p w14:paraId="7E65026F" w14:textId="77777777" w:rsidR="00810BE1" w:rsidRDefault="00EE7410" w:rsidP="00D5252F">
      <w:pPr>
        <w:spacing w:after="0"/>
        <w:ind w:left="0"/>
      </w:pPr>
      <w:r>
        <w:t xml:space="preserve"> 29 </w:t>
      </w:r>
      <w:r w:rsidRPr="00D82394">
        <w:rPr>
          <w:b/>
        </w:rPr>
        <w:t xml:space="preserve">And </w:t>
      </w:r>
      <w:r w:rsidR="008F688E" w:rsidRPr="008F688E">
        <w:rPr>
          <w:b/>
          <w:highlight w:val="yellow"/>
          <w:u w:val="single"/>
        </w:rPr>
        <w:t>it came to pass</w:t>
      </w:r>
      <w:r>
        <w:t xml:space="preserve"> </w:t>
      </w:r>
    </w:p>
    <w:p w14:paraId="041B5FFA" w14:textId="7AC903F2" w:rsidR="00702C0F" w:rsidRDefault="00CB4D1F" w:rsidP="007D40F2">
      <w:pPr>
        <w:spacing w:after="0"/>
        <w:ind w:left="0"/>
      </w:pPr>
      <w:r w:rsidRPr="00102DCF">
        <w:rPr>
          <w:b/>
          <w:color w:val="F79646" w:themeColor="accent6"/>
          <w:sz w:val="18"/>
          <w:szCs w:val="18"/>
        </w:rPr>
        <w:t>[A]</w:t>
      </w:r>
      <w:r w:rsidR="007D40F2">
        <w:rPr>
          <w:b/>
          <w:color w:val="F79646" w:themeColor="accent6"/>
          <w:sz w:val="18"/>
          <w:szCs w:val="18"/>
        </w:rPr>
        <w:tab/>
      </w:r>
      <w:r w:rsidR="00810BE1" w:rsidRPr="00454886">
        <w:rPr>
          <w:b/>
        </w:rPr>
        <w:t>t</w:t>
      </w:r>
      <w:r w:rsidR="00EE7410" w:rsidRPr="00454886">
        <w:rPr>
          <w:b/>
        </w:rPr>
        <w:t>hat</w:t>
      </w:r>
      <w:r w:rsidR="00EE7410">
        <w:t xml:space="preserve"> </w:t>
      </w:r>
      <w:r w:rsidR="00702C0F">
        <w:t xml:space="preserve"> </w:t>
      </w:r>
      <w:proofErr w:type="gramStart"/>
      <w:r w:rsidR="00702C0F">
        <w:t xml:space="preserve">   </w:t>
      </w:r>
      <w:bookmarkStart w:id="61" w:name="_Hlk492534561"/>
      <w:r w:rsidR="00C6284D">
        <w:t>[</w:t>
      </w:r>
      <w:proofErr w:type="gramEnd"/>
      <w:r w:rsidR="00702C0F">
        <w:t>he]</w:t>
      </w:r>
      <w:r w:rsidR="00506D95">
        <w:t xml:space="preserve"> </w:t>
      </w:r>
      <w:r w:rsidR="00702C0F">
        <w:t xml:space="preserve"> </w:t>
      </w:r>
      <w:r w:rsidR="007E4672">
        <w:t xml:space="preserve"> </w:t>
      </w:r>
      <w:r w:rsidR="00EE7410" w:rsidRPr="005D3210">
        <w:rPr>
          <w:bCs/>
          <w:color w:val="00B0F0"/>
          <w:u w:val="single"/>
        </w:rPr>
        <w:t>Alma</w:t>
      </w:r>
      <w:r w:rsidR="00EE7410" w:rsidRPr="00702C0F">
        <w:rPr>
          <w:b/>
          <w:color w:val="00B0F0"/>
        </w:rPr>
        <w:t xml:space="preserve"> </w:t>
      </w:r>
      <w:r w:rsidR="00702C0F">
        <w:tab/>
      </w:r>
      <w:r w:rsidR="00702C0F">
        <w:tab/>
      </w:r>
      <w:r w:rsidR="00EE7410" w:rsidRPr="00454886">
        <w:rPr>
          <w:u w:val="single"/>
        </w:rPr>
        <w:t>fought</w:t>
      </w:r>
      <w:r w:rsidR="00EE7410">
        <w:t xml:space="preserve"> </w:t>
      </w:r>
      <w:r w:rsidR="00702C0F">
        <w:tab/>
      </w:r>
      <w:r w:rsidR="00EE7410">
        <w:t>with</w:t>
      </w:r>
      <w:r w:rsidR="00702C0F">
        <w:tab/>
      </w:r>
      <w:r w:rsidR="00EE7410">
        <w:t xml:space="preserve"> </w:t>
      </w:r>
      <w:r w:rsidR="00702C0F">
        <w:tab/>
      </w:r>
      <w:proofErr w:type="spellStart"/>
      <w:r w:rsidR="00EE7410" w:rsidRPr="00702C0F">
        <w:rPr>
          <w:b/>
          <w:color w:val="984806" w:themeColor="accent6" w:themeShade="80"/>
        </w:rPr>
        <w:t>Amlici</w:t>
      </w:r>
      <w:proofErr w:type="spellEnd"/>
      <w:r w:rsidR="00EE7410" w:rsidRPr="00702C0F">
        <w:rPr>
          <w:b/>
          <w:color w:val="984806" w:themeColor="accent6" w:themeShade="80"/>
        </w:rPr>
        <w:t xml:space="preserve"> </w:t>
      </w:r>
      <w:r w:rsidR="007D40F2">
        <w:rPr>
          <w:b/>
          <w:color w:val="984806" w:themeColor="accent6" w:themeShade="80"/>
        </w:rPr>
        <w:tab/>
      </w:r>
      <w:r w:rsidR="007D40F2">
        <w:rPr>
          <w:b/>
          <w:color w:val="984806" w:themeColor="accent6" w:themeShade="80"/>
        </w:rPr>
        <w:tab/>
      </w:r>
      <w:r w:rsidR="007D40F2">
        <w:rPr>
          <w:b/>
          <w:color w:val="984806" w:themeColor="accent6" w:themeShade="80"/>
        </w:rPr>
        <w:tab/>
      </w:r>
      <w:r w:rsidR="007D40F2">
        <w:rPr>
          <w:b/>
          <w:color w:val="984806" w:themeColor="accent6" w:themeShade="80"/>
        </w:rPr>
        <w:tab/>
        <w:t xml:space="preserve">         </w:t>
      </w:r>
      <w:r w:rsidR="002E5DD5">
        <w:rPr>
          <w:sz w:val="18"/>
          <w:szCs w:val="18"/>
        </w:rPr>
        <w:t>pp</w:t>
      </w:r>
    </w:p>
    <w:p w14:paraId="293DB2D8" w14:textId="5C18C672" w:rsidR="00810BE1" w:rsidRDefault="007D40F2" w:rsidP="007D40F2">
      <w:pPr>
        <w:spacing w:after="0"/>
      </w:pPr>
      <w:r>
        <w:rPr>
          <w:b/>
          <w:color w:val="F79646" w:themeColor="accent6"/>
          <w:sz w:val="18"/>
          <w:szCs w:val="18"/>
        </w:rPr>
        <w:tab/>
      </w:r>
      <w:r>
        <w:rPr>
          <w:b/>
          <w:color w:val="F79646" w:themeColor="accent6"/>
          <w:sz w:val="18"/>
          <w:szCs w:val="18"/>
        </w:rPr>
        <w:tab/>
      </w:r>
      <w:r>
        <w:rPr>
          <w:b/>
          <w:color w:val="F79646" w:themeColor="accent6"/>
          <w:sz w:val="18"/>
          <w:szCs w:val="18"/>
        </w:rPr>
        <w:tab/>
      </w:r>
      <w:r>
        <w:rPr>
          <w:b/>
          <w:color w:val="F79646" w:themeColor="accent6"/>
          <w:sz w:val="18"/>
          <w:szCs w:val="18"/>
        </w:rPr>
        <w:tab/>
      </w:r>
      <w:r>
        <w:rPr>
          <w:b/>
          <w:color w:val="F79646" w:themeColor="accent6"/>
          <w:sz w:val="18"/>
          <w:szCs w:val="18"/>
        </w:rPr>
        <w:tab/>
      </w:r>
      <w:r w:rsidR="00EE7410">
        <w:t xml:space="preserve">with </w:t>
      </w:r>
      <w:r w:rsidR="00702C0F">
        <w:tab/>
      </w:r>
      <w:r w:rsidR="00EE7410">
        <w:t xml:space="preserve">the </w:t>
      </w:r>
      <w:r w:rsidR="00702C0F">
        <w:t xml:space="preserve">    </w:t>
      </w:r>
      <w:r w:rsidR="00702C0F">
        <w:tab/>
      </w:r>
      <w:r w:rsidR="00893C3F">
        <w:rPr>
          <w:color w:val="FF0000"/>
        </w:rPr>
        <w:t>sword</w:t>
      </w:r>
      <w:r w:rsidR="00EE7410" w:rsidRPr="00702C0F">
        <w:rPr>
          <w:color w:val="FF0000"/>
        </w:rPr>
        <w:t xml:space="preserve"> </w:t>
      </w:r>
    </w:p>
    <w:p w14:paraId="3F02C4B6" w14:textId="27AF5BF0" w:rsidR="00810BE1" w:rsidRDefault="007D40F2" w:rsidP="007D40F2">
      <w:pPr>
        <w:spacing w:after="0"/>
      </w:pPr>
      <w:r w:rsidRPr="00102DCF">
        <w:rPr>
          <w:b/>
          <w:color w:val="F79646" w:themeColor="accent6"/>
          <w:sz w:val="18"/>
          <w:szCs w:val="18"/>
        </w:rPr>
        <w:t>[</w:t>
      </w:r>
      <w:r>
        <w:rPr>
          <w:b/>
          <w:color w:val="F79646" w:themeColor="accent6"/>
          <w:sz w:val="18"/>
          <w:szCs w:val="18"/>
        </w:rPr>
        <w:t>B</w:t>
      </w:r>
      <w:r w:rsidRPr="00102DCF">
        <w:rPr>
          <w:b/>
          <w:color w:val="F79646" w:themeColor="accent6"/>
          <w:sz w:val="18"/>
          <w:szCs w:val="18"/>
        </w:rPr>
        <w:t>]</w:t>
      </w:r>
      <w:r>
        <w:rPr>
          <w:b/>
          <w:color w:val="F79646" w:themeColor="accent6"/>
          <w:sz w:val="18"/>
          <w:szCs w:val="18"/>
        </w:rPr>
        <w:tab/>
      </w:r>
      <w:r>
        <w:rPr>
          <w:b/>
          <w:color w:val="F79646" w:themeColor="accent6"/>
          <w:sz w:val="18"/>
          <w:szCs w:val="18"/>
        </w:rPr>
        <w:tab/>
      </w:r>
      <w:r>
        <w:rPr>
          <w:b/>
          <w:color w:val="F79646" w:themeColor="accent6"/>
          <w:sz w:val="18"/>
          <w:szCs w:val="18"/>
        </w:rPr>
        <w:tab/>
      </w:r>
      <w:r>
        <w:rPr>
          <w:b/>
          <w:color w:val="F79646" w:themeColor="accent6"/>
          <w:sz w:val="18"/>
          <w:szCs w:val="18"/>
        </w:rPr>
        <w:tab/>
      </w:r>
      <w:proofErr w:type="gramStart"/>
      <w:r w:rsidR="00702C0F" w:rsidRPr="00702C0F">
        <w:rPr>
          <w:b/>
          <w:color w:val="00B0F0"/>
        </w:rPr>
        <w:t>face</w:t>
      </w:r>
      <w:r w:rsidR="00702C0F">
        <w:t xml:space="preserve">  to</w:t>
      </w:r>
      <w:proofErr w:type="gramEnd"/>
      <w:r w:rsidR="00702C0F">
        <w:t xml:space="preserve">    </w:t>
      </w:r>
      <w:r w:rsidR="00702C0F" w:rsidRPr="00702C0F">
        <w:rPr>
          <w:b/>
          <w:color w:val="984806" w:themeColor="accent6" w:themeShade="80"/>
        </w:rPr>
        <w:t>face</w:t>
      </w:r>
    </w:p>
    <w:bookmarkEnd w:id="61"/>
    <w:p w14:paraId="68415574" w14:textId="77777777" w:rsidR="00702C0F" w:rsidRDefault="00702C0F" w:rsidP="00702C0F">
      <w:pPr>
        <w:spacing w:after="0"/>
        <w:ind w:left="2880" w:firstLine="720"/>
      </w:pPr>
    </w:p>
    <w:p w14:paraId="2D782D17" w14:textId="44E33CCF" w:rsidR="00810BE1" w:rsidRDefault="007D40F2" w:rsidP="007D40F2">
      <w:pPr>
        <w:spacing w:after="0"/>
        <w:ind w:left="0"/>
      </w:pPr>
      <w:r w:rsidRPr="00102DCF">
        <w:rPr>
          <w:b/>
          <w:color w:val="F79646" w:themeColor="accent6"/>
          <w:sz w:val="18"/>
          <w:szCs w:val="18"/>
        </w:rPr>
        <w:t>[A]</w:t>
      </w:r>
      <w:r>
        <w:rPr>
          <w:b/>
          <w:color w:val="F79646" w:themeColor="accent6"/>
          <w:sz w:val="18"/>
          <w:szCs w:val="18"/>
        </w:rPr>
        <w:tab/>
      </w:r>
      <w:r w:rsidR="00EE7410" w:rsidRPr="00702C0F">
        <w:rPr>
          <w:b/>
        </w:rPr>
        <w:t xml:space="preserve">and </w:t>
      </w:r>
      <w:r w:rsidR="00702C0F">
        <w:tab/>
      </w:r>
      <w:r w:rsidR="00EE7410" w:rsidRPr="00702C0F">
        <w:rPr>
          <w:b/>
          <w:color w:val="00B0F0"/>
        </w:rPr>
        <w:t>th</w:t>
      </w:r>
      <w:r w:rsidR="00EE7410" w:rsidRPr="00702C0F">
        <w:rPr>
          <w:b/>
          <w:color w:val="984806" w:themeColor="accent6" w:themeShade="80"/>
        </w:rPr>
        <w:t>ey</w:t>
      </w:r>
      <w:r w:rsidR="00EE7410">
        <w:t xml:space="preserve"> </w:t>
      </w:r>
      <w:r w:rsidR="00702C0F">
        <w:tab/>
      </w:r>
      <w:r w:rsidR="005D3210">
        <w:tab/>
      </w:r>
      <w:r w:rsidR="00EE7410" w:rsidRPr="005D3210">
        <w:rPr>
          <w:color w:val="FF33CC"/>
          <w:u w:val="single"/>
        </w:rPr>
        <w:t>did</w:t>
      </w:r>
      <w:r w:rsidR="00EE7410" w:rsidRPr="005D3210">
        <w:rPr>
          <w:color w:val="FF33CC"/>
        </w:rPr>
        <w:t xml:space="preserve"> </w:t>
      </w:r>
      <w:r w:rsidR="00702C0F">
        <w:tab/>
      </w:r>
      <w:r w:rsidR="00EE7410" w:rsidRPr="000A36E0">
        <w:rPr>
          <w:b/>
          <w:color w:val="F79646" w:themeColor="accent6"/>
          <w:u w:val="single"/>
        </w:rPr>
        <w:t>contend</w:t>
      </w:r>
      <w:r w:rsidR="00893C3F">
        <w:t xml:space="preserve"> mightily</w:t>
      </w:r>
      <w:r w:rsidR="00EE7410">
        <w:t xml:space="preserve"> </w:t>
      </w:r>
    </w:p>
    <w:p w14:paraId="76669F0C" w14:textId="32F91358" w:rsidR="00EE7410" w:rsidRDefault="007D40F2" w:rsidP="007D40F2">
      <w:pPr>
        <w:spacing w:after="0"/>
      </w:pPr>
      <w:r w:rsidRPr="00102DCF">
        <w:rPr>
          <w:b/>
          <w:color w:val="F79646" w:themeColor="accent6"/>
          <w:sz w:val="18"/>
          <w:szCs w:val="18"/>
        </w:rPr>
        <w:t>[</w:t>
      </w:r>
      <w:r>
        <w:rPr>
          <w:b/>
          <w:color w:val="F79646" w:themeColor="accent6"/>
          <w:sz w:val="18"/>
          <w:szCs w:val="18"/>
        </w:rPr>
        <w:t>B</w:t>
      </w:r>
      <w:r w:rsidRPr="00102DCF">
        <w:rPr>
          <w:b/>
          <w:color w:val="F79646" w:themeColor="accent6"/>
          <w:sz w:val="18"/>
          <w:szCs w:val="18"/>
        </w:rPr>
        <w:t>]</w:t>
      </w:r>
      <w:r>
        <w:rPr>
          <w:b/>
          <w:color w:val="F79646" w:themeColor="accent6"/>
          <w:sz w:val="18"/>
          <w:szCs w:val="18"/>
        </w:rPr>
        <w:tab/>
      </w:r>
      <w:r>
        <w:rPr>
          <w:b/>
          <w:color w:val="F79646" w:themeColor="accent6"/>
          <w:sz w:val="18"/>
          <w:szCs w:val="18"/>
        </w:rPr>
        <w:tab/>
      </w:r>
      <w:r>
        <w:rPr>
          <w:b/>
          <w:color w:val="F79646" w:themeColor="accent6"/>
          <w:sz w:val="18"/>
          <w:szCs w:val="18"/>
        </w:rPr>
        <w:tab/>
      </w:r>
      <w:r>
        <w:rPr>
          <w:b/>
          <w:color w:val="F79646" w:themeColor="accent6"/>
          <w:sz w:val="18"/>
          <w:szCs w:val="18"/>
        </w:rPr>
        <w:tab/>
      </w:r>
      <w:proofErr w:type="gramStart"/>
      <w:r w:rsidR="00EE7410" w:rsidRPr="00702C0F">
        <w:rPr>
          <w:b/>
          <w:color w:val="00B0F0"/>
        </w:rPr>
        <w:t>one</w:t>
      </w:r>
      <w:r w:rsidR="00EE7410">
        <w:t xml:space="preserve"> </w:t>
      </w:r>
      <w:r w:rsidR="00810BE1">
        <w:t xml:space="preserve"> </w:t>
      </w:r>
      <w:r w:rsidR="00EE7410">
        <w:t>with</w:t>
      </w:r>
      <w:proofErr w:type="gramEnd"/>
      <w:r w:rsidR="00EE7410">
        <w:t xml:space="preserve"> </w:t>
      </w:r>
      <w:r w:rsidR="00893C3F">
        <w:rPr>
          <w:b/>
          <w:color w:val="984806" w:themeColor="accent6" w:themeShade="80"/>
        </w:rPr>
        <w:t>another</w:t>
      </w:r>
    </w:p>
    <w:p w14:paraId="59F08B70" w14:textId="77777777" w:rsidR="00D5252F" w:rsidRDefault="00D5252F" w:rsidP="00D5252F">
      <w:pPr>
        <w:spacing w:after="0"/>
        <w:ind w:firstLine="720"/>
      </w:pPr>
    </w:p>
    <w:p w14:paraId="7C224018" w14:textId="77777777" w:rsidR="00810BE1" w:rsidRDefault="00EE7410" w:rsidP="00D5252F">
      <w:pPr>
        <w:spacing w:after="0"/>
        <w:ind w:left="0"/>
      </w:pPr>
      <w:r>
        <w:t xml:space="preserve"> 30 </w:t>
      </w:r>
      <w:r w:rsidRPr="00D82394">
        <w:rPr>
          <w:b/>
        </w:rPr>
        <w:t xml:space="preserve">And </w:t>
      </w:r>
      <w:r w:rsidR="008F688E" w:rsidRPr="008F688E">
        <w:rPr>
          <w:b/>
          <w:highlight w:val="yellow"/>
          <w:u w:val="single"/>
        </w:rPr>
        <w:t>it came to pass</w:t>
      </w:r>
      <w:r>
        <w:t xml:space="preserve"> </w:t>
      </w:r>
    </w:p>
    <w:p w14:paraId="4901D4F3" w14:textId="77777777" w:rsidR="00810BE1" w:rsidRDefault="00EE7410" w:rsidP="00D5252F">
      <w:pPr>
        <w:spacing w:after="0"/>
        <w:ind w:left="0" w:firstLine="720"/>
      </w:pPr>
      <w:r w:rsidRPr="00D94842">
        <w:rPr>
          <w:b/>
        </w:rPr>
        <w:t>that</w:t>
      </w:r>
      <w:r>
        <w:t xml:space="preserve"> </w:t>
      </w:r>
      <w:r w:rsidR="00702C0F">
        <w:t xml:space="preserve"> </w:t>
      </w:r>
      <w:proofErr w:type="gramStart"/>
      <w:r w:rsidR="00702C0F">
        <w:t xml:space="preserve">   [</w:t>
      </w:r>
      <w:proofErr w:type="gramEnd"/>
      <w:r w:rsidR="00702C0F">
        <w:t xml:space="preserve">he]   </w:t>
      </w:r>
      <w:r w:rsidR="00702C0F" w:rsidRPr="005D3210">
        <w:rPr>
          <w:bCs/>
          <w:color w:val="00B0F0"/>
          <w:u w:val="single"/>
        </w:rPr>
        <w:t>Alma</w:t>
      </w:r>
    </w:p>
    <w:p w14:paraId="66534E69" w14:textId="77777777" w:rsidR="00810BE1" w:rsidRDefault="00EE7410" w:rsidP="00702C0F">
      <w:pPr>
        <w:spacing w:after="0"/>
        <w:ind w:left="1440" w:firstLine="720"/>
      </w:pPr>
      <w:r>
        <w:t>be</w:t>
      </w:r>
      <w:r w:rsidRPr="005D3210">
        <w:rPr>
          <w:color w:val="FF33CC"/>
        </w:rPr>
        <w:t>ing</w:t>
      </w:r>
      <w:r>
        <w:t xml:space="preserve"> </w:t>
      </w:r>
      <w:r w:rsidR="00702C0F">
        <w:tab/>
      </w:r>
      <w:r>
        <w:t xml:space="preserve">a </w:t>
      </w:r>
      <w:r w:rsidR="00702C0F">
        <w:tab/>
      </w:r>
      <w:r w:rsidRPr="00810BE1">
        <w:rPr>
          <w:b/>
        </w:rPr>
        <w:t xml:space="preserve">man </w:t>
      </w:r>
      <w:r w:rsidR="00702C0F">
        <w:rPr>
          <w:b/>
        </w:rPr>
        <w:tab/>
      </w:r>
      <w:r w:rsidR="00702C0F">
        <w:rPr>
          <w:b/>
        </w:rPr>
        <w:tab/>
      </w:r>
      <w:r w:rsidRPr="00810BE1">
        <w:rPr>
          <w:b/>
        </w:rPr>
        <w:t xml:space="preserve">of </w:t>
      </w:r>
      <w:r w:rsidR="00702C0F">
        <w:rPr>
          <w:b/>
        </w:rPr>
        <w:t xml:space="preserve">      </w:t>
      </w:r>
      <w:r w:rsidRPr="00810BE1">
        <w:rPr>
          <w:b/>
          <w:color w:val="0070C0"/>
        </w:rPr>
        <w:t>God</w:t>
      </w:r>
      <w:r>
        <w:t xml:space="preserve"> </w:t>
      </w:r>
    </w:p>
    <w:p w14:paraId="24F3EDB5" w14:textId="77777777" w:rsidR="00810BE1" w:rsidRDefault="00EE7410" w:rsidP="00702C0F">
      <w:pPr>
        <w:spacing w:after="0"/>
        <w:ind w:left="1440" w:firstLine="720"/>
      </w:pPr>
      <w:bookmarkStart w:id="62" w:name="_Hlk492436898"/>
      <w:r>
        <w:t>be</w:t>
      </w:r>
      <w:r w:rsidRPr="005D3210">
        <w:rPr>
          <w:color w:val="FF33CC"/>
        </w:rPr>
        <w:t>ing</w:t>
      </w:r>
      <w:r>
        <w:t xml:space="preserve"> </w:t>
      </w:r>
      <w:r w:rsidR="00702C0F">
        <w:tab/>
      </w:r>
      <w:r w:rsidR="00702C0F">
        <w:tab/>
        <w:t xml:space="preserve">exercised </w:t>
      </w:r>
      <w:r w:rsidR="00702C0F" w:rsidRPr="00C30521">
        <w:rPr>
          <w:b/>
          <w:color w:val="F79646" w:themeColor="accent6"/>
        </w:rPr>
        <w:t xml:space="preserve">with </w:t>
      </w:r>
      <w:r w:rsidR="00702C0F">
        <w:t>MUCH</w:t>
      </w:r>
      <w:r>
        <w:t xml:space="preserve"> </w:t>
      </w:r>
      <w:r w:rsidRPr="00810BE1">
        <w:rPr>
          <w:b/>
        </w:rPr>
        <w:t>faith</w:t>
      </w:r>
      <w:r>
        <w:t xml:space="preserve"> </w:t>
      </w:r>
    </w:p>
    <w:bookmarkEnd w:id="62"/>
    <w:p w14:paraId="27A3E656" w14:textId="77777777" w:rsidR="002F1B2C" w:rsidRDefault="00EE7410" w:rsidP="00702C0F">
      <w:pPr>
        <w:spacing w:after="0"/>
        <w:ind w:left="2880" w:firstLine="720"/>
        <w:rPr>
          <w:b/>
        </w:rPr>
      </w:pPr>
      <w:r w:rsidRPr="002F1B2C">
        <w:rPr>
          <w:b/>
        </w:rPr>
        <w:t>cried</w:t>
      </w:r>
      <w:r w:rsidR="00C00F0A">
        <w:rPr>
          <w:b/>
        </w:rPr>
        <w:t xml:space="preserve"> </w:t>
      </w:r>
      <w:r w:rsidRPr="00810BE1">
        <w:rPr>
          <w:b/>
        </w:rPr>
        <w:t xml:space="preserve"> </w:t>
      </w:r>
    </w:p>
    <w:p w14:paraId="3CF3113F" w14:textId="3CCA3B16" w:rsidR="00810BE1" w:rsidRDefault="00EE7410" w:rsidP="00702C0F">
      <w:pPr>
        <w:spacing w:after="0"/>
        <w:ind w:left="2880" w:firstLine="720"/>
      </w:pPr>
      <w:r w:rsidRPr="002F1B2C">
        <w:rPr>
          <w:b/>
          <w:highlight w:val="lightGray"/>
        </w:rPr>
        <w:t>saying</w:t>
      </w:r>
      <w:r w:rsidR="00D94842">
        <w:tab/>
      </w:r>
      <w:r w:rsidR="00D94842">
        <w:tab/>
      </w:r>
      <w:r w:rsidR="00D94842">
        <w:tab/>
      </w:r>
      <w:r w:rsidR="00D94842">
        <w:tab/>
      </w:r>
      <w:r w:rsidR="00D94842">
        <w:tab/>
      </w:r>
      <w:r w:rsidR="00D94842">
        <w:tab/>
        <w:t xml:space="preserve">       </w:t>
      </w:r>
      <w:r w:rsidR="00322A86">
        <w:t xml:space="preserve">               </w:t>
      </w:r>
      <w:r w:rsidR="00D94842">
        <w:t xml:space="preserve">  </w:t>
      </w:r>
      <w:r w:rsidR="002E5DD5">
        <w:rPr>
          <w:sz w:val="16"/>
          <w:szCs w:val="16"/>
        </w:rPr>
        <w:t>21</w:t>
      </w:r>
    </w:p>
    <w:p w14:paraId="53E96538" w14:textId="77777777" w:rsidR="00702C0F" w:rsidRDefault="00702C0F" w:rsidP="00702C0F">
      <w:pPr>
        <w:spacing w:after="0"/>
      </w:pPr>
    </w:p>
    <w:p w14:paraId="3BDCEC30" w14:textId="77777777" w:rsidR="00702C0F" w:rsidRDefault="00EE7410" w:rsidP="00702C0F">
      <w:pPr>
        <w:spacing w:after="0"/>
        <w:ind w:firstLine="720"/>
        <w:rPr>
          <w:b/>
        </w:rPr>
      </w:pPr>
      <w:r w:rsidRPr="00810BE1">
        <w:rPr>
          <w:b/>
          <w:color w:val="0070C0"/>
        </w:rPr>
        <w:t xml:space="preserve">O </w:t>
      </w:r>
      <w:r w:rsidR="00702C0F">
        <w:rPr>
          <w:b/>
          <w:color w:val="0070C0"/>
        </w:rPr>
        <w:t xml:space="preserve">          </w:t>
      </w:r>
      <w:r w:rsidRPr="005D3210">
        <w:rPr>
          <w:b/>
          <w:color w:val="0070C0"/>
          <w:u w:val="single"/>
        </w:rPr>
        <w:t>Lord</w:t>
      </w:r>
      <w:r w:rsidR="00702C0F">
        <w:tab/>
      </w:r>
      <w:r w:rsidRPr="00810BE1">
        <w:rPr>
          <w:b/>
        </w:rPr>
        <w:t xml:space="preserve">have </w:t>
      </w:r>
      <w:r w:rsidR="00702C0F">
        <w:rPr>
          <w:b/>
        </w:rPr>
        <w:tab/>
      </w:r>
      <w:r w:rsidRPr="005D3210">
        <w:rPr>
          <w:b/>
          <w:color w:val="00B0F0"/>
        </w:rPr>
        <w:t>mercy</w:t>
      </w:r>
      <w:r w:rsidRPr="00810BE1">
        <w:rPr>
          <w:b/>
        </w:rPr>
        <w:t xml:space="preserve"> </w:t>
      </w:r>
    </w:p>
    <w:p w14:paraId="255DB4EC" w14:textId="77777777" w:rsidR="00810BE1" w:rsidRDefault="00EE7410" w:rsidP="00702C0F">
      <w:pPr>
        <w:spacing w:after="0"/>
        <w:ind w:left="2160" w:firstLine="720"/>
        <w:rPr>
          <w:b/>
        </w:rPr>
      </w:pPr>
      <w:r w:rsidRPr="00810BE1">
        <w:rPr>
          <w:b/>
        </w:rPr>
        <w:t xml:space="preserve">and </w:t>
      </w:r>
      <w:r w:rsidR="00702C0F">
        <w:rPr>
          <w:b/>
        </w:rPr>
        <w:tab/>
      </w:r>
      <w:r w:rsidRPr="00810BE1">
        <w:rPr>
          <w:b/>
        </w:rPr>
        <w:t xml:space="preserve">spare </w:t>
      </w:r>
      <w:r w:rsidR="00702C0F">
        <w:rPr>
          <w:b/>
        </w:rPr>
        <w:tab/>
      </w:r>
      <w:r w:rsidR="00702C0F">
        <w:rPr>
          <w:b/>
        </w:rPr>
        <w:tab/>
      </w:r>
      <w:r w:rsidRPr="005D3210">
        <w:rPr>
          <w:bCs/>
          <w:color w:val="00B0F0"/>
        </w:rPr>
        <w:t>my</w:t>
      </w:r>
      <w:r w:rsidRPr="00702C0F">
        <w:rPr>
          <w:b/>
          <w:color w:val="00B0F0"/>
        </w:rPr>
        <w:t xml:space="preserve"> </w:t>
      </w:r>
      <w:r w:rsidR="00702C0F">
        <w:rPr>
          <w:b/>
        </w:rPr>
        <w:t xml:space="preserve">    </w:t>
      </w:r>
      <w:r w:rsidR="00893C3F">
        <w:rPr>
          <w:b/>
        </w:rPr>
        <w:t>life</w:t>
      </w:r>
      <w:r w:rsidRPr="00810BE1">
        <w:rPr>
          <w:b/>
        </w:rPr>
        <w:t xml:space="preserve"> </w:t>
      </w:r>
    </w:p>
    <w:p w14:paraId="16F28027" w14:textId="77777777" w:rsidR="00702C0F" w:rsidRDefault="00702C0F" w:rsidP="00702C0F">
      <w:pPr>
        <w:spacing w:after="0"/>
        <w:rPr>
          <w:b/>
        </w:rPr>
      </w:pPr>
    </w:p>
    <w:p w14:paraId="702B1768" w14:textId="77777777" w:rsidR="00702C0F" w:rsidRDefault="00EE7410" w:rsidP="00702C0F">
      <w:pPr>
        <w:spacing w:after="0"/>
        <w:rPr>
          <w:b/>
        </w:rPr>
      </w:pPr>
      <w:bookmarkStart w:id="63" w:name="_Hlk492540829"/>
      <w:r w:rsidRPr="00810BE1">
        <w:rPr>
          <w:b/>
        </w:rPr>
        <w:t xml:space="preserve">that </w:t>
      </w:r>
      <w:r w:rsidR="00702C0F">
        <w:rPr>
          <w:b/>
        </w:rPr>
        <w:tab/>
      </w:r>
      <w:r w:rsidRPr="006A325F">
        <w:rPr>
          <w:b/>
          <w:color w:val="00B0F0"/>
        </w:rPr>
        <w:t xml:space="preserve">I </w:t>
      </w:r>
      <w:r w:rsidR="00702C0F">
        <w:rPr>
          <w:b/>
        </w:rPr>
        <w:t xml:space="preserve">  </w:t>
      </w:r>
      <w:proofErr w:type="gramStart"/>
      <w:r w:rsidR="00702C0F">
        <w:rPr>
          <w:b/>
        </w:rPr>
        <w:t xml:space="preserve">   </w:t>
      </w:r>
      <w:r w:rsidR="00702C0F" w:rsidRPr="00702C0F">
        <w:t>[</w:t>
      </w:r>
      <w:proofErr w:type="gramEnd"/>
      <w:r w:rsidR="00702C0F" w:rsidRPr="005D3210">
        <w:rPr>
          <w:bCs/>
          <w:color w:val="00B0F0"/>
          <w:u w:val="single"/>
        </w:rPr>
        <w:t>Alma</w:t>
      </w:r>
      <w:r w:rsidR="00702C0F" w:rsidRPr="00702C0F">
        <w:t>]</w:t>
      </w:r>
      <w:r w:rsidR="00702C0F">
        <w:rPr>
          <w:b/>
        </w:rPr>
        <w:tab/>
      </w:r>
    </w:p>
    <w:p w14:paraId="402DD64F" w14:textId="77777777" w:rsidR="00702C0F" w:rsidRDefault="00EE7410" w:rsidP="00702C0F">
      <w:pPr>
        <w:spacing w:after="0"/>
        <w:ind w:left="1440" w:firstLine="720"/>
      </w:pPr>
      <w:r w:rsidRPr="00702C0F">
        <w:t xml:space="preserve">may </w:t>
      </w:r>
      <w:r w:rsidR="00702C0F" w:rsidRPr="00702C0F">
        <w:tab/>
      </w:r>
      <w:r w:rsidRPr="00702C0F">
        <w:t xml:space="preserve">be </w:t>
      </w:r>
      <w:r w:rsidR="00702C0F">
        <w:tab/>
      </w:r>
      <w:r w:rsidRPr="00454886">
        <w:rPr>
          <w:b/>
        </w:rPr>
        <w:t>an instrument</w:t>
      </w:r>
      <w:r w:rsidRPr="00702C0F">
        <w:t xml:space="preserve"> </w:t>
      </w:r>
    </w:p>
    <w:p w14:paraId="39837356" w14:textId="77777777" w:rsidR="00810BE1" w:rsidRPr="00702C0F" w:rsidRDefault="00EE7410" w:rsidP="00702C0F">
      <w:pPr>
        <w:spacing w:after="0"/>
        <w:ind w:left="3600" w:firstLine="720"/>
      </w:pPr>
      <w:r w:rsidRPr="00702C0F">
        <w:t xml:space="preserve">in </w:t>
      </w:r>
      <w:r w:rsidR="00702C0F">
        <w:tab/>
      </w:r>
      <w:r w:rsidR="00702C0F" w:rsidRPr="00702C0F">
        <w:rPr>
          <w:b/>
          <w:color w:val="0070C0"/>
        </w:rPr>
        <w:t>T</w:t>
      </w:r>
      <w:r w:rsidRPr="00702C0F">
        <w:rPr>
          <w:b/>
          <w:color w:val="0070C0"/>
        </w:rPr>
        <w:t>hy</w:t>
      </w:r>
      <w:r w:rsidR="00702C0F" w:rsidRPr="00702C0F">
        <w:rPr>
          <w:b/>
          <w:color w:val="0070C0"/>
        </w:rPr>
        <w:t xml:space="preserve"> </w:t>
      </w:r>
      <w:r w:rsidR="00702C0F">
        <w:t xml:space="preserve">  </w:t>
      </w:r>
      <w:r w:rsidRPr="00702C0F">
        <w:t xml:space="preserve"> </w:t>
      </w:r>
      <w:r w:rsidRPr="00702C0F">
        <w:rPr>
          <w:b/>
          <w:color w:val="0070C0"/>
        </w:rPr>
        <w:t>hands</w:t>
      </w:r>
      <w:r w:rsidRPr="00702C0F">
        <w:t xml:space="preserve"> </w:t>
      </w:r>
    </w:p>
    <w:bookmarkEnd w:id="63"/>
    <w:p w14:paraId="02EC6D88" w14:textId="77777777" w:rsidR="00702C0F" w:rsidRDefault="00EE7410" w:rsidP="00D5252F">
      <w:pPr>
        <w:spacing w:after="0"/>
        <w:ind w:left="2160" w:firstLine="720"/>
        <w:rPr>
          <w:b/>
        </w:rPr>
      </w:pPr>
      <w:r w:rsidRPr="00702C0F">
        <w:t xml:space="preserve">to </w:t>
      </w:r>
      <w:r w:rsidR="00702C0F">
        <w:rPr>
          <w:b/>
        </w:rPr>
        <w:tab/>
      </w:r>
      <w:r w:rsidRPr="00810BE1">
        <w:rPr>
          <w:b/>
        </w:rPr>
        <w:t xml:space="preserve">save </w:t>
      </w:r>
    </w:p>
    <w:p w14:paraId="4332B23A" w14:textId="16439231" w:rsidR="00EE7410" w:rsidRDefault="00EE7410" w:rsidP="00D5252F">
      <w:pPr>
        <w:spacing w:after="0"/>
        <w:ind w:left="2160" w:firstLine="720"/>
      </w:pPr>
      <w:r w:rsidRPr="00810BE1">
        <w:rPr>
          <w:b/>
        </w:rPr>
        <w:t xml:space="preserve">and </w:t>
      </w:r>
      <w:r w:rsidR="00702C0F">
        <w:rPr>
          <w:b/>
        </w:rPr>
        <w:tab/>
      </w:r>
      <w:r w:rsidRPr="001F168D">
        <w:rPr>
          <w:color w:val="FF33CC"/>
        </w:rPr>
        <w:t>pr</w:t>
      </w:r>
      <w:r w:rsidR="001F168D" w:rsidRPr="001F168D">
        <w:rPr>
          <w:color w:val="FF33CC"/>
        </w:rPr>
        <w:t>otect /</w:t>
      </w:r>
      <w:r w:rsidRPr="001F168D">
        <w:rPr>
          <w:b/>
          <w:color w:val="FF33CC"/>
        </w:rPr>
        <w:t xml:space="preserve"> </w:t>
      </w:r>
      <w:r w:rsidR="00702C0F">
        <w:rPr>
          <w:b/>
        </w:rPr>
        <w:tab/>
      </w:r>
      <w:r w:rsidRPr="00702C0F">
        <w:t>this</w:t>
      </w:r>
      <w:r w:rsidRPr="00810BE1">
        <w:rPr>
          <w:b/>
        </w:rPr>
        <w:t xml:space="preserve"> </w:t>
      </w:r>
      <w:r w:rsidR="00702C0F">
        <w:rPr>
          <w:b/>
        </w:rPr>
        <w:t xml:space="preserve">   </w:t>
      </w:r>
      <w:r w:rsidRPr="00810BE1">
        <w:rPr>
          <w:b/>
        </w:rPr>
        <w:t>people</w:t>
      </w:r>
      <w:r w:rsidR="001F168D">
        <w:tab/>
      </w:r>
      <w:proofErr w:type="gramStart"/>
      <w:r w:rsidR="001F168D">
        <w:tab/>
      </w:r>
      <w:r w:rsidR="00913653">
        <w:t xml:space="preserve">  </w:t>
      </w:r>
      <w:r w:rsidR="001F168D" w:rsidRPr="001F168D">
        <w:rPr>
          <w:color w:val="FF33CC"/>
          <w:sz w:val="18"/>
          <w:szCs w:val="18"/>
        </w:rPr>
        <w:t>[</w:t>
      </w:r>
      <w:proofErr w:type="gramEnd"/>
      <w:r w:rsidR="001F168D" w:rsidRPr="00C00F0A">
        <w:rPr>
          <w:rFonts w:ascii="Monotype Corsiva" w:hAnsi="Monotype Corsiva"/>
          <w:color w:val="FF33CC"/>
          <w:sz w:val="20"/>
          <w:szCs w:val="20"/>
        </w:rPr>
        <w:t>P</w:t>
      </w:r>
      <w:r w:rsidR="001F168D" w:rsidRPr="001F168D">
        <w:rPr>
          <w:color w:val="FF33CC"/>
          <w:sz w:val="18"/>
          <w:szCs w:val="18"/>
        </w:rPr>
        <w:t xml:space="preserve"> / </w:t>
      </w:r>
      <w:r w:rsidR="001F168D">
        <w:rPr>
          <w:color w:val="FF33CC"/>
          <w:sz w:val="18"/>
          <w:szCs w:val="18"/>
        </w:rPr>
        <w:t>^</w:t>
      </w:r>
      <w:r w:rsidR="001F168D" w:rsidRPr="001F168D">
        <w:rPr>
          <w:color w:val="FF33CC"/>
          <w:sz w:val="18"/>
          <w:szCs w:val="18"/>
        </w:rPr>
        <w:t>1830</w:t>
      </w:r>
      <w:r w:rsidR="000A3072">
        <w:rPr>
          <w:color w:val="FF33CC"/>
          <w:sz w:val="18"/>
          <w:szCs w:val="18"/>
        </w:rPr>
        <w:t xml:space="preserve"> – see KJV</w:t>
      </w:r>
      <w:r w:rsidR="001F168D" w:rsidRPr="001F168D">
        <w:rPr>
          <w:color w:val="FF33CC"/>
          <w:sz w:val="18"/>
          <w:szCs w:val="18"/>
        </w:rPr>
        <w:t>]</w:t>
      </w:r>
    </w:p>
    <w:p w14:paraId="0AEC4147" w14:textId="77777777" w:rsidR="001F168D" w:rsidRPr="001F168D" w:rsidRDefault="00651E60" w:rsidP="00D5252F">
      <w:pPr>
        <w:spacing w:after="0"/>
        <w:ind w:left="2160" w:firstLine="720"/>
      </w:pPr>
      <w:r>
        <w:rPr>
          <w:b/>
        </w:rPr>
        <w:t xml:space="preserve">             </w:t>
      </w:r>
      <w:r w:rsidRPr="00651E60">
        <w:rPr>
          <w:b/>
          <w:color w:val="FF33CC"/>
        </w:rPr>
        <w:t>^</w:t>
      </w:r>
      <w:r w:rsidR="001F168D" w:rsidRPr="001F168D">
        <w:rPr>
          <w:color w:val="FF33CC"/>
        </w:rPr>
        <w:t>preserve</w:t>
      </w:r>
    </w:p>
    <w:p w14:paraId="249101FC" w14:textId="77777777" w:rsidR="00D5252F" w:rsidRDefault="00D5252F" w:rsidP="00D5252F">
      <w:pPr>
        <w:spacing w:after="0"/>
        <w:ind w:left="2160" w:firstLine="720"/>
      </w:pPr>
    </w:p>
    <w:p w14:paraId="6A05D512" w14:textId="6417A1A3" w:rsidR="00810BE1" w:rsidRDefault="00EE7410" w:rsidP="00454886">
      <w:pPr>
        <w:spacing w:after="0"/>
        <w:ind w:left="0"/>
      </w:pPr>
      <w:r>
        <w:t xml:space="preserve"> 31 </w:t>
      </w:r>
      <w:r w:rsidRPr="007E4672">
        <w:rPr>
          <w:b/>
          <w:highlight w:val="lightGray"/>
          <w:u w:val="single"/>
        </w:rPr>
        <w:t>Now</w:t>
      </w:r>
      <w:r>
        <w:t xml:space="preserve"> </w:t>
      </w:r>
      <w:proofErr w:type="gramStart"/>
      <w:r w:rsidRPr="00454886">
        <w:rPr>
          <w:b/>
          <w:color w:val="00B050"/>
        </w:rPr>
        <w:t>when</w:t>
      </w:r>
      <w:r w:rsidR="00454886" w:rsidRPr="00454886">
        <w:rPr>
          <w:b/>
          <w:color w:val="00B050"/>
        </w:rPr>
        <w:t xml:space="preserve"> </w:t>
      </w:r>
      <w:r w:rsidR="00454886">
        <w:t xml:space="preserve"> [</w:t>
      </w:r>
      <w:proofErr w:type="gramEnd"/>
      <w:r w:rsidR="00454886">
        <w:t xml:space="preserve">he] </w:t>
      </w:r>
      <w:r w:rsidRPr="007E4672">
        <w:rPr>
          <w:sz w:val="18"/>
          <w:szCs w:val="18"/>
        </w:rPr>
        <w:t xml:space="preserve"> </w:t>
      </w:r>
      <w:r w:rsidRPr="005D3210">
        <w:rPr>
          <w:bCs/>
          <w:color w:val="00B0F0"/>
          <w:u w:val="single"/>
        </w:rPr>
        <w:t>Alma</w:t>
      </w:r>
      <w:r>
        <w:t xml:space="preserve"> </w:t>
      </w:r>
      <w:r w:rsidR="00454886">
        <w:tab/>
      </w:r>
      <w:r>
        <w:t xml:space="preserve">had </w:t>
      </w:r>
      <w:r w:rsidR="00454886">
        <w:tab/>
      </w:r>
      <w:r w:rsidRPr="005D3210">
        <w:rPr>
          <w:b/>
          <w:highlight w:val="lightGray"/>
        </w:rPr>
        <w:t>said</w:t>
      </w:r>
      <w:r>
        <w:t xml:space="preserve"> </w:t>
      </w:r>
      <w:r w:rsidR="00454886">
        <w:tab/>
      </w:r>
      <w:r w:rsidR="00454886">
        <w:tab/>
      </w:r>
      <w:r>
        <w:t xml:space="preserve">these </w:t>
      </w:r>
      <w:r w:rsidRPr="00810BE1">
        <w:rPr>
          <w:b/>
        </w:rPr>
        <w:t>words</w:t>
      </w:r>
      <w:r>
        <w:t xml:space="preserve"> </w:t>
      </w:r>
      <w:r w:rsidR="000A6387">
        <w:tab/>
      </w:r>
      <w:r w:rsidR="000A6387">
        <w:tab/>
      </w:r>
      <w:r w:rsidR="000A6387">
        <w:tab/>
      </w:r>
      <w:r w:rsidR="000A6387">
        <w:tab/>
        <w:t xml:space="preserve">         </w:t>
      </w:r>
      <w:proofErr w:type="spellStart"/>
      <w:r w:rsidR="002E5DD5">
        <w:rPr>
          <w:sz w:val="18"/>
          <w:szCs w:val="18"/>
        </w:rPr>
        <w:t>qq</w:t>
      </w:r>
      <w:proofErr w:type="spellEnd"/>
    </w:p>
    <w:p w14:paraId="7CCBFA0A" w14:textId="40BE8869" w:rsidR="00454886" w:rsidRDefault="00EE7410" w:rsidP="00D5252F">
      <w:pPr>
        <w:spacing w:after="0"/>
        <w:ind w:firstLine="720"/>
      </w:pPr>
      <w:proofErr w:type="gramStart"/>
      <w:r>
        <w:t xml:space="preserve">he </w:t>
      </w:r>
      <w:r w:rsidR="00454886" w:rsidRPr="007E4672">
        <w:rPr>
          <w:sz w:val="28"/>
          <w:szCs w:val="28"/>
        </w:rPr>
        <w:t xml:space="preserve"> </w:t>
      </w:r>
      <w:r w:rsidR="00454886">
        <w:t>[</w:t>
      </w:r>
      <w:proofErr w:type="gramEnd"/>
      <w:r w:rsidR="00454886" w:rsidRPr="005D3210">
        <w:rPr>
          <w:bCs/>
          <w:color w:val="00B0F0"/>
          <w:u w:val="single"/>
        </w:rPr>
        <w:t>Alma</w:t>
      </w:r>
      <w:r w:rsidR="00454886">
        <w:t>]</w:t>
      </w:r>
      <w:r w:rsidR="00454886">
        <w:tab/>
      </w:r>
      <w:r w:rsidR="00454886">
        <w:tab/>
      </w:r>
      <w:r w:rsidRPr="000A36E0">
        <w:rPr>
          <w:b/>
          <w:color w:val="F79646" w:themeColor="accent6"/>
          <w:u w:val="single"/>
        </w:rPr>
        <w:t>contended</w:t>
      </w:r>
      <w:r>
        <w:t xml:space="preserve"> </w:t>
      </w:r>
      <w:r w:rsidRPr="00454886">
        <w:rPr>
          <w:b/>
          <w:color w:val="00B050"/>
        </w:rPr>
        <w:t>again</w:t>
      </w:r>
      <w:r w:rsidR="000A6387">
        <w:rPr>
          <w:b/>
          <w:color w:val="00B050"/>
        </w:rPr>
        <w:tab/>
      </w:r>
      <w:r w:rsidR="000A6387">
        <w:rPr>
          <w:b/>
          <w:color w:val="00B050"/>
        </w:rPr>
        <w:tab/>
      </w:r>
      <w:r w:rsidR="000A6387">
        <w:rPr>
          <w:b/>
          <w:color w:val="00B050"/>
        </w:rPr>
        <w:tab/>
      </w:r>
      <w:r w:rsidR="000A6387">
        <w:rPr>
          <w:b/>
          <w:color w:val="00B050"/>
        </w:rPr>
        <w:tab/>
      </w:r>
      <w:r w:rsidR="000A6387">
        <w:rPr>
          <w:b/>
          <w:color w:val="00B050"/>
        </w:rPr>
        <w:tab/>
      </w:r>
      <w:r w:rsidR="000A6387" w:rsidRPr="000A6387">
        <w:rPr>
          <w:sz w:val="18"/>
          <w:szCs w:val="18"/>
        </w:rPr>
        <w:t xml:space="preserve">       </w:t>
      </w:r>
      <w:r w:rsidR="000A6387">
        <w:rPr>
          <w:sz w:val="18"/>
          <w:szCs w:val="18"/>
        </w:rPr>
        <w:t xml:space="preserve">  </w:t>
      </w:r>
      <w:r w:rsidR="000A6387" w:rsidRPr="000A6387">
        <w:rPr>
          <w:sz w:val="18"/>
          <w:szCs w:val="18"/>
        </w:rPr>
        <w:t xml:space="preserve">  </w:t>
      </w:r>
      <w:r w:rsidR="002E5DD5">
        <w:rPr>
          <w:sz w:val="18"/>
          <w:szCs w:val="18"/>
        </w:rPr>
        <w:t xml:space="preserve"> </w:t>
      </w:r>
      <w:proofErr w:type="spellStart"/>
      <w:r w:rsidR="002E5DD5">
        <w:rPr>
          <w:sz w:val="18"/>
          <w:szCs w:val="18"/>
        </w:rPr>
        <w:t>rr</w:t>
      </w:r>
      <w:proofErr w:type="spellEnd"/>
    </w:p>
    <w:p w14:paraId="38443E0E" w14:textId="77777777" w:rsidR="00810BE1" w:rsidRDefault="00EE7410" w:rsidP="00454886">
      <w:pPr>
        <w:spacing w:after="0"/>
        <w:ind w:left="3600" w:firstLine="720"/>
        <w:rPr>
          <w:b/>
          <w:color w:val="984806" w:themeColor="accent6" w:themeShade="80"/>
        </w:rPr>
      </w:pPr>
      <w:r>
        <w:t xml:space="preserve"> with </w:t>
      </w:r>
      <w:r w:rsidR="00454886">
        <w:tab/>
      </w:r>
      <w:r w:rsidR="00454886">
        <w:tab/>
      </w:r>
      <w:proofErr w:type="spellStart"/>
      <w:r w:rsidR="00454886" w:rsidRPr="00454886">
        <w:rPr>
          <w:b/>
          <w:color w:val="984806" w:themeColor="accent6" w:themeShade="80"/>
        </w:rPr>
        <w:t>Amlici</w:t>
      </w:r>
      <w:proofErr w:type="spellEnd"/>
      <w:r w:rsidRPr="00454886">
        <w:rPr>
          <w:b/>
          <w:color w:val="984806" w:themeColor="accent6" w:themeShade="80"/>
        </w:rPr>
        <w:t xml:space="preserve"> </w:t>
      </w:r>
    </w:p>
    <w:p w14:paraId="2D0D72A2" w14:textId="77777777" w:rsidR="00454886" w:rsidRDefault="00454886" w:rsidP="00454886">
      <w:pPr>
        <w:spacing w:after="0"/>
        <w:ind w:left="3600" w:firstLine="720"/>
      </w:pPr>
    </w:p>
    <w:p w14:paraId="77F378A1" w14:textId="77777777" w:rsidR="00454886" w:rsidRDefault="00EE7410" w:rsidP="00454886">
      <w:pPr>
        <w:spacing w:after="0"/>
      </w:pPr>
      <w:r w:rsidRPr="00454886">
        <w:rPr>
          <w:b/>
        </w:rPr>
        <w:t xml:space="preserve">and </w:t>
      </w:r>
      <w:r w:rsidR="00454886">
        <w:tab/>
      </w:r>
      <w:proofErr w:type="gramStart"/>
      <w:r>
        <w:t>he</w:t>
      </w:r>
      <w:r w:rsidR="00454886">
        <w:t xml:space="preserve"> </w:t>
      </w:r>
      <w:r w:rsidR="00454886" w:rsidRPr="007E4672">
        <w:rPr>
          <w:sz w:val="28"/>
          <w:szCs w:val="28"/>
        </w:rPr>
        <w:t xml:space="preserve"> </w:t>
      </w:r>
      <w:r w:rsidR="00454886">
        <w:t>[</w:t>
      </w:r>
      <w:proofErr w:type="gramEnd"/>
      <w:r w:rsidR="00454886" w:rsidRPr="005D3210">
        <w:rPr>
          <w:bCs/>
          <w:color w:val="00B0F0"/>
          <w:u w:val="single"/>
        </w:rPr>
        <w:t>Alma</w:t>
      </w:r>
      <w:r w:rsidR="00454886">
        <w:t>]</w:t>
      </w:r>
      <w:r w:rsidR="00454886">
        <w:tab/>
      </w:r>
      <w:r>
        <w:t>was</w:t>
      </w:r>
      <w:r w:rsidRPr="00810BE1">
        <w:rPr>
          <w:b/>
        </w:rPr>
        <w:t xml:space="preserve"> </w:t>
      </w:r>
      <w:r w:rsidR="00454886">
        <w:rPr>
          <w:b/>
        </w:rPr>
        <w:tab/>
      </w:r>
      <w:r w:rsidRPr="005D3210">
        <w:rPr>
          <w:b/>
          <w:u w:val="single"/>
        </w:rPr>
        <w:t>strengthen</w:t>
      </w:r>
      <w:r w:rsidRPr="00810BE1">
        <w:rPr>
          <w:b/>
        </w:rPr>
        <w:t>ed</w:t>
      </w:r>
      <w:r w:rsidR="00454886">
        <w:t xml:space="preserve"> </w:t>
      </w:r>
    </w:p>
    <w:p w14:paraId="5267B924" w14:textId="77777777" w:rsidR="00454886" w:rsidRDefault="00EE7410" w:rsidP="00454886">
      <w:pPr>
        <w:spacing w:after="0"/>
        <w:ind w:left="3600" w:firstLine="720"/>
      </w:pPr>
      <w:r>
        <w:t>in</w:t>
      </w:r>
      <w:r w:rsidR="00454886">
        <w:t xml:space="preserve">   </w:t>
      </w:r>
      <w:proofErr w:type="gramStart"/>
      <w:r>
        <w:t>so</w:t>
      </w:r>
      <w:r w:rsidR="00454886">
        <w:t xml:space="preserve">  MUCH</w:t>
      </w:r>
      <w:proofErr w:type="gramEnd"/>
      <w:r>
        <w:t xml:space="preserve"> </w:t>
      </w:r>
    </w:p>
    <w:p w14:paraId="70366F45" w14:textId="77777777" w:rsidR="00454886" w:rsidRDefault="00EE7410" w:rsidP="00454886">
      <w:pPr>
        <w:spacing w:after="0"/>
        <w:rPr>
          <w:b/>
          <w:color w:val="984806" w:themeColor="accent6" w:themeShade="80"/>
        </w:rPr>
      </w:pPr>
      <w:r w:rsidRPr="00454886">
        <w:rPr>
          <w:b/>
        </w:rPr>
        <w:t>that</w:t>
      </w:r>
      <w:r>
        <w:t xml:space="preserve"> </w:t>
      </w:r>
      <w:r w:rsidR="00454886">
        <w:tab/>
      </w:r>
      <w:proofErr w:type="gramStart"/>
      <w:r>
        <w:t xml:space="preserve">he </w:t>
      </w:r>
      <w:r w:rsidR="00454886" w:rsidRPr="007E4672">
        <w:rPr>
          <w:sz w:val="28"/>
          <w:szCs w:val="28"/>
        </w:rPr>
        <w:t xml:space="preserve"> </w:t>
      </w:r>
      <w:r w:rsidR="00454886">
        <w:t>[</w:t>
      </w:r>
      <w:proofErr w:type="gramEnd"/>
      <w:r w:rsidR="00454886" w:rsidRPr="005D3210">
        <w:rPr>
          <w:bCs/>
          <w:color w:val="00B0F0"/>
          <w:u w:val="single"/>
        </w:rPr>
        <w:t>Alma</w:t>
      </w:r>
      <w:r w:rsidR="00454886">
        <w:t>]</w:t>
      </w:r>
      <w:r w:rsidR="00454886">
        <w:tab/>
      </w:r>
      <w:r w:rsidR="00454886">
        <w:tab/>
      </w:r>
      <w:r w:rsidRPr="000A6387">
        <w:rPr>
          <w:b/>
          <w:u w:val="single"/>
        </w:rPr>
        <w:t>slew</w:t>
      </w:r>
      <w:r>
        <w:t xml:space="preserve"> </w:t>
      </w:r>
      <w:r w:rsidR="00454886">
        <w:tab/>
      </w:r>
      <w:r w:rsidR="00454886">
        <w:tab/>
      </w:r>
      <w:r w:rsidR="00454886">
        <w:tab/>
      </w:r>
      <w:proofErr w:type="spellStart"/>
      <w:r w:rsidRPr="00810BE1">
        <w:rPr>
          <w:b/>
          <w:color w:val="984806" w:themeColor="accent6" w:themeShade="80"/>
        </w:rPr>
        <w:t>Amlici</w:t>
      </w:r>
      <w:proofErr w:type="spellEnd"/>
      <w:r w:rsidRPr="00810BE1">
        <w:rPr>
          <w:b/>
          <w:color w:val="984806" w:themeColor="accent6" w:themeShade="80"/>
        </w:rPr>
        <w:t xml:space="preserve"> </w:t>
      </w:r>
    </w:p>
    <w:p w14:paraId="02716A2B" w14:textId="75C07798" w:rsidR="00454886" w:rsidRDefault="00EE7410" w:rsidP="00454886">
      <w:pPr>
        <w:spacing w:after="0"/>
        <w:ind w:left="3600" w:firstLine="720"/>
      </w:pPr>
      <w:r>
        <w:t xml:space="preserve">with </w:t>
      </w:r>
      <w:r w:rsidR="00454886">
        <w:tab/>
      </w:r>
      <w:r>
        <w:t xml:space="preserve">the </w:t>
      </w:r>
      <w:r w:rsidR="00454886">
        <w:tab/>
      </w:r>
      <w:r w:rsidRPr="00454886">
        <w:rPr>
          <w:color w:val="FF0000"/>
        </w:rPr>
        <w:t>sword</w:t>
      </w:r>
    </w:p>
    <w:p w14:paraId="055B358D" w14:textId="77777777" w:rsidR="00454886" w:rsidRPr="00454886" w:rsidRDefault="00454886" w:rsidP="00454886">
      <w:pPr>
        <w:autoSpaceDE w:val="0"/>
        <w:autoSpaceDN w:val="0"/>
        <w:adjustRightInd w:val="0"/>
        <w:spacing w:after="0"/>
        <w:ind w:left="0"/>
        <w:rPr>
          <w:rFonts w:ascii="Calibri" w:eastAsia="Calibri" w:hAnsi="Calibri" w:cs="Calibri"/>
        </w:rPr>
      </w:pPr>
      <w:r w:rsidRPr="00454886">
        <w:rPr>
          <w:rFonts w:ascii="Calibri" w:eastAsia="Calibri" w:hAnsi="Calibri" w:cs="Calibri"/>
        </w:rPr>
        <w:t>_______</w:t>
      </w:r>
    </w:p>
    <w:p w14:paraId="046656EC" w14:textId="372B131C" w:rsidR="007D40F2" w:rsidRDefault="007D40F2" w:rsidP="00454886">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r w:rsidR="002E5DD5">
        <w:rPr>
          <w:rFonts w:ascii="Calibri" w:eastAsia="Calibri" w:hAnsi="Calibri" w:cs="Calibri"/>
          <w:sz w:val="18"/>
          <w:szCs w:val="18"/>
        </w:rPr>
        <w:t>pp</w:t>
      </w:r>
      <w:r>
        <w:rPr>
          <w:rFonts w:ascii="Calibri" w:eastAsia="Calibri" w:hAnsi="Calibri" w:cs="Calibri"/>
          <w:sz w:val="18"/>
          <w:szCs w:val="18"/>
        </w:rPr>
        <w:t xml:space="preserve"> -- Simple alternating parallelism]</w:t>
      </w:r>
    </w:p>
    <w:p w14:paraId="17222643" w14:textId="06F5749E" w:rsidR="00454886" w:rsidRPr="00454886" w:rsidRDefault="00454886" w:rsidP="00454886">
      <w:pPr>
        <w:autoSpaceDE w:val="0"/>
        <w:autoSpaceDN w:val="0"/>
        <w:adjustRightInd w:val="0"/>
        <w:spacing w:after="0"/>
        <w:ind w:left="0"/>
        <w:rPr>
          <w:rFonts w:ascii="Calibri" w:eastAsia="Calibri" w:hAnsi="Calibri" w:cs="Calibri"/>
          <w:sz w:val="18"/>
          <w:szCs w:val="18"/>
        </w:rPr>
      </w:pPr>
      <w:r w:rsidRPr="00454886">
        <w:rPr>
          <w:rFonts w:ascii="Calibri" w:eastAsia="Calibri" w:hAnsi="Calibri" w:cs="Calibri"/>
          <w:sz w:val="18"/>
          <w:szCs w:val="18"/>
        </w:rPr>
        <w:t>[Heb</w:t>
      </w:r>
      <w:r w:rsidR="000A6387">
        <w:rPr>
          <w:rFonts w:ascii="Calibri" w:eastAsia="Calibri" w:hAnsi="Calibri" w:cs="Calibri"/>
          <w:sz w:val="18"/>
          <w:szCs w:val="18"/>
        </w:rPr>
        <w:t xml:space="preserve">. </w:t>
      </w:r>
      <w:r w:rsidR="002E5DD5">
        <w:rPr>
          <w:rFonts w:ascii="Calibri" w:eastAsia="Calibri" w:hAnsi="Calibri" w:cs="Calibri"/>
          <w:sz w:val="18"/>
          <w:szCs w:val="18"/>
        </w:rPr>
        <w:t>21</w:t>
      </w:r>
      <w:r w:rsidR="000A6387">
        <w:rPr>
          <w:rFonts w:ascii="Calibri" w:eastAsia="Calibri" w:hAnsi="Calibri" w:cs="Calibri"/>
          <w:sz w:val="18"/>
          <w:szCs w:val="18"/>
        </w:rPr>
        <w:t xml:space="preserve"> – A wish or a prayer]</w:t>
      </w:r>
      <w:r w:rsidRPr="00454886">
        <w:rPr>
          <w:rFonts w:ascii="Calibri" w:eastAsia="Calibri" w:hAnsi="Calibri" w:cs="Calibri"/>
          <w:sz w:val="18"/>
          <w:szCs w:val="18"/>
        </w:rPr>
        <w:tab/>
      </w:r>
      <w:r w:rsidRPr="00454886">
        <w:rPr>
          <w:rFonts w:ascii="Calibri" w:eastAsia="Calibri" w:hAnsi="Calibri" w:cs="Calibri"/>
          <w:sz w:val="18"/>
          <w:szCs w:val="18"/>
        </w:rPr>
        <w:tab/>
      </w:r>
      <w:r w:rsidRPr="00454886">
        <w:rPr>
          <w:rFonts w:ascii="Calibri" w:eastAsia="Calibri" w:hAnsi="Calibri" w:cs="Calibri"/>
          <w:sz w:val="18"/>
          <w:szCs w:val="18"/>
        </w:rPr>
        <w:tab/>
      </w:r>
      <w:r w:rsidRPr="00454886">
        <w:rPr>
          <w:rFonts w:ascii="Calibri" w:eastAsia="Calibri" w:hAnsi="Calibri" w:cs="Calibri"/>
          <w:sz w:val="18"/>
          <w:szCs w:val="18"/>
        </w:rPr>
        <w:tab/>
      </w:r>
    </w:p>
    <w:p w14:paraId="1422891F" w14:textId="3DED572F" w:rsidR="00454886" w:rsidRPr="00454886" w:rsidRDefault="00454886" w:rsidP="00454886">
      <w:pPr>
        <w:autoSpaceDE w:val="0"/>
        <w:autoSpaceDN w:val="0"/>
        <w:adjustRightInd w:val="0"/>
        <w:spacing w:after="0"/>
        <w:ind w:left="0"/>
        <w:rPr>
          <w:rFonts w:ascii="Calibri" w:eastAsia="Calibri" w:hAnsi="Calibri" w:cs="Calibri"/>
          <w:sz w:val="18"/>
          <w:szCs w:val="18"/>
        </w:rPr>
      </w:pPr>
      <w:r w:rsidRPr="00454886">
        <w:rPr>
          <w:rFonts w:ascii="Calibri" w:eastAsia="Calibri" w:hAnsi="Calibri" w:cs="Calibri"/>
          <w:sz w:val="18"/>
          <w:szCs w:val="18"/>
        </w:rPr>
        <w:t>[Par</w:t>
      </w:r>
      <w:r w:rsidR="000A6387">
        <w:rPr>
          <w:rFonts w:ascii="Calibri" w:eastAsia="Calibri" w:hAnsi="Calibri" w:cs="Calibri"/>
          <w:sz w:val="18"/>
          <w:szCs w:val="18"/>
        </w:rPr>
        <w:t xml:space="preserve">. </w:t>
      </w:r>
      <w:proofErr w:type="spellStart"/>
      <w:r w:rsidR="002E5DD5">
        <w:rPr>
          <w:rFonts w:ascii="Calibri" w:eastAsia="Calibri" w:hAnsi="Calibri" w:cs="Calibri"/>
          <w:sz w:val="18"/>
          <w:szCs w:val="18"/>
        </w:rPr>
        <w:t>qq</w:t>
      </w:r>
      <w:proofErr w:type="spellEnd"/>
      <w:r w:rsidR="000A6387">
        <w:rPr>
          <w:rFonts w:ascii="Calibri" w:eastAsia="Calibri" w:hAnsi="Calibri" w:cs="Calibri"/>
          <w:sz w:val="18"/>
          <w:szCs w:val="18"/>
        </w:rPr>
        <w:t xml:space="preserve"> – Like </w:t>
      </w:r>
      <w:proofErr w:type="gramStart"/>
      <w:r w:rsidR="000A6387">
        <w:rPr>
          <w:rFonts w:ascii="Calibri" w:eastAsia="Calibri" w:hAnsi="Calibri" w:cs="Calibri"/>
          <w:sz w:val="18"/>
          <w:szCs w:val="18"/>
        </w:rPr>
        <w:t>beginnings  “</w:t>
      </w:r>
      <w:proofErr w:type="gramEnd"/>
      <w:r w:rsidR="000A6387">
        <w:rPr>
          <w:rFonts w:ascii="Calibri" w:eastAsia="Calibri" w:hAnsi="Calibri" w:cs="Calibri"/>
          <w:sz w:val="18"/>
          <w:szCs w:val="18"/>
        </w:rPr>
        <w:t>he Alma”]</w:t>
      </w:r>
      <w:r w:rsidRPr="00454886">
        <w:rPr>
          <w:rFonts w:ascii="Calibri" w:eastAsia="Calibri" w:hAnsi="Calibri" w:cs="Calibri"/>
          <w:sz w:val="18"/>
          <w:szCs w:val="18"/>
        </w:rPr>
        <w:tab/>
      </w:r>
      <w:r w:rsidRPr="00454886">
        <w:rPr>
          <w:rFonts w:ascii="Calibri" w:eastAsia="Calibri" w:hAnsi="Calibri" w:cs="Calibri"/>
          <w:sz w:val="18"/>
          <w:szCs w:val="18"/>
        </w:rPr>
        <w:tab/>
      </w:r>
      <w:r w:rsidRPr="00454886">
        <w:rPr>
          <w:rFonts w:ascii="Calibri" w:eastAsia="Calibri" w:hAnsi="Calibri" w:cs="Calibri"/>
          <w:sz w:val="18"/>
          <w:szCs w:val="18"/>
        </w:rPr>
        <w:tab/>
      </w:r>
      <w:r w:rsidRPr="00454886">
        <w:rPr>
          <w:rFonts w:ascii="Calibri" w:eastAsia="Calibri" w:hAnsi="Calibri" w:cs="Calibri"/>
          <w:sz w:val="18"/>
          <w:szCs w:val="18"/>
        </w:rPr>
        <w:tab/>
      </w:r>
    </w:p>
    <w:p w14:paraId="0BF32742" w14:textId="4FF5E91B" w:rsidR="00454886" w:rsidRPr="00454886" w:rsidRDefault="00454886" w:rsidP="00454886">
      <w:pPr>
        <w:autoSpaceDE w:val="0"/>
        <w:autoSpaceDN w:val="0"/>
        <w:adjustRightInd w:val="0"/>
        <w:spacing w:after="0"/>
        <w:ind w:left="0"/>
        <w:rPr>
          <w:rFonts w:ascii="Calibri" w:eastAsia="Calibri" w:hAnsi="Calibri" w:cs="Calibri"/>
          <w:sz w:val="18"/>
          <w:szCs w:val="18"/>
        </w:rPr>
      </w:pPr>
      <w:r w:rsidRPr="00454886">
        <w:rPr>
          <w:rFonts w:ascii="Calibri" w:eastAsia="Calibri" w:hAnsi="Calibri" w:cs="Calibri"/>
          <w:sz w:val="18"/>
          <w:szCs w:val="18"/>
        </w:rPr>
        <w:t>[</w:t>
      </w:r>
      <w:r w:rsidR="000A6387">
        <w:rPr>
          <w:rFonts w:ascii="Calibri" w:eastAsia="Calibri" w:hAnsi="Calibri" w:cs="Calibri"/>
          <w:sz w:val="18"/>
          <w:szCs w:val="18"/>
        </w:rPr>
        <w:t xml:space="preserve">Par. </w:t>
      </w:r>
      <w:proofErr w:type="spellStart"/>
      <w:r w:rsidR="002E5DD5">
        <w:rPr>
          <w:rFonts w:ascii="Calibri" w:eastAsia="Calibri" w:hAnsi="Calibri" w:cs="Calibri"/>
          <w:sz w:val="18"/>
          <w:szCs w:val="18"/>
        </w:rPr>
        <w:t>rr</w:t>
      </w:r>
      <w:proofErr w:type="spellEnd"/>
      <w:r w:rsidR="000A6387">
        <w:rPr>
          <w:rFonts w:ascii="Calibri" w:eastAsia="Calibri" w:hAnsi="Calibri" w:cs="Calibri"/>
          <w:sz w:val="18"/>
          <w:szCs w:val="18"/>
        </w:rPr>
        <w:t xml:space="preserve"> – Circular </w:t>
      </w:r>
      <w:proofErr w:type="gramStart"/>
      <w:r w:rsidR="000A6387">
        <w:rPr>
          <w:rFonts w:ascii="Calibri" w:eastAsia="Calibri" w:hAnsi="Calibri" w:cs="Calibri"/>
          <w:sz w:val="18"/>
          <w:szCs w:val="18"/>
        </w:rPr>
        <w:t>repetition  “</w:t>
      </w:r>
      <w:proofErr w:type="gramEnd"/>
      <w:r w:rsidR="000A6387">
        <w:rPr>
          <w:rFonts w:ascii="Calibri" w:eastAsia="Calibri" w:hAnsi="Calibri" w:cs="Calibri"/>
          <w:sz w:val="18"/>
          <w:szCs w:val="18"/>
        </w:rPr>
        <w:t>contended”]</w:t>
      </w:r>
      <w:r w:rsidRPr="00454886">
        <w:rPr>
          <w:rFonts w:ascii="Calibri" w:eastAsia="Calibri" w:hAnsi="Calibri" w:cs="Calibri"/>
          <w:sz w:val="18"/>
          <w:szCs w:val="18"/>
        </w:rPr>
        <w:tab/>
      </w:r>
      <w:r w:rsidRPr="00454886">
        <w:rPr>
          <w:rFonts w:ascii="Calibri" w:eastAsia="Calibri" w:hAnsi="Calibri" w:cs="Calibri"/>
          <w:sz w:val="18"/>
          <w:szCs w:val="18"/>
        </w:rPr>
        <w:tab/>
      </w:r>
      <w:r w:rsidRPr="00454886">
        <w:rPr>
          <w:rFonts w:ascii="Calibri" w:eastAsia="Calibri" w:hAnsi="Calibri" w:cs="Calibri"/>
          <w:sz w:val="18"/>
          <w:szCs w:val="18"/>
        </w:rPr>
        <w:tab/>
      </w:r>
    </w:p>
    <w:p w14:paraId="0A35BCE9" w14:textId="77777777" w:rsidR="008A4A4B" w:rsidRPr="00DE2D0D" w:rsidRDefault="008A4A4B" w:rsidP="008A4A4B">
      <w:pPr>
        <w:spacing w:after="0"/>
        <w:ind w:left="0"/>
        <w:jc w:val="right"/>
        <w:rPr>
          <w:i/>
        </w:rPr>
      </w:pPr>
      <w:r w:rsidRPr="00DE2D0D">
        <w:rPr>
          <w:i/>
        </w:rPr>
        <w:lastRenderedPageBreak/>
        <w:t>[Alma</w:t>
      </w:r>
      <w:r>
        <w:rPr>
          <w:i/>
        </w:rPr>
        <w:t xml:space="preserve"> 2</w:t>
      </w:r>
      <w:r w:rsidRPr="00DE2D0D">
        <w:rPr>
          <w:i/>
        </w:rPr>
        <w:t>]</w:t>
      </w:r>
    </w:p>
    <w:p w14:paraId="4A9CF762" w14:textId="77777777" w:rsidR="008A4A4B" w:rsidRDefault="008A4A4B" w:rsidP="00454886">
      <w:pPr>
        <w:spacing w:after="0"/>
        <w:ind w:left="0"/>
      </w:pPr>
    </w:p>
    <w:p w14:paraId="02CB420C" w14:textId="77777777" w:rsidR="00454886" w:rsidRDefault="00EE7410" w:rsidP="00454886">
      <w:pPr>
        <w:spacing w:after="0"/>
        <w:ind w:left="0"/>
      </w:pPr>
      <w:r>
        <w:t xml:space="preserve"> 32 </w:t>
      </w:r>
      <w:r w:rsidR="00454886">
        <w:tab/>
      </w:r>
      <w:r w:rsidRPr="00810BE1">
        <w:rPr>
          <w:b/>
        </w:rPr>
        <w:t>And</w:t>
      </w:r>
      <w:r>
        <w:t xml:space="preserve"> </w:t>
      </w:r>
      <w:r w:rsidR="00454886">
        <w:tab/>
      </w:r>
      <w:r>
        <w:t>he</w:t>
      </w:r>
      <w:proofErr w:type="gramStart"/>
      <w:r>
        <w:t xml:space="preserve"> </w:t>
      </w:r>
      <w:r w:rsidR="00454886">
        <w:t xml:space="preserve"> </w:t>
      </w:r>
      <w:r w:rsidR="00E50BBC">
        <w:t xml:space="preserve"> </w:t>
      </w:r>
      <w:r w:rsidR="00810BE1">
        <w:t>[</w:t>
      </w:r>
      <w:proofErr w:type="gramEnd"/>
      <w:r w:rsidR="00810BE1" w:rsidRPr="007C527B">
        <w:rPr>
          <w:bCs/>
          <w:color w:val="00B0F0"/>
          <w:u w:val="single"/>
        </w:rPr>
        <w:t>Alma</w:t>
      </w:r>
      <w:r w:rsidR="00810BE1">
        <w:t xml:space="preserve">] </w:t>
      </w:r>
      <w:r w:rsidR="00454886">
        <w:tab/>
      </w:r>
      <w:r>
        <w:t>also</w:t>
      </w:r>
      <w:r w:rsidR="00454886">
        <w:tab/>
      </w:r>
      <w:r w:rsidRPr="000A36E0">
        <w:rPr>
          <w:b/>
          <w:color w:val="F79646" w:themeColor="accent6"/>
          <w:u w:val="single"/>
        </w:rPr>
        <w:t>contended</w:t>
      </w:r>
      <w:r>
        <w:t xml:space="preserve"> </w:t>
      </w:r>
    </w:p>
    <w:p w14:paraId="4AB178DC" w14:textId="77777777" w:rsidR="00810BE1" w:rsidRDefault="00EE7410" w:rsidP="00454886">
      <w:pPr>
        <w:spacing w:after="0"/>
        <w:ind w:left="3600" w:firstLine="720"/>
      </w:pPr>
      <w:r>
        <w:t xml:space="preserve">with </w:t>
      </w:r>
      <w:r w:rsidR="00454886">
        <w:tab/>
      </w:r>
      <w:r>
        <w:t xml:space="preserve">the </w:t>
      </w:r>
      <w:r w:rsidR="00454886">
        <w:tab/>
      </w:r>
      <w:r w:rsidR="00810BE1" w:rsidRPr="007C527B">
        <w:rPr>
          <w:b/>
          <w:color w:val="984806" w:themeColor="accent6" w:themeShade="80"/>
          <w:u w:val="single"/>
        </w:rPr>
        <w:t>K</w:t>
      </w:r>
      <w:r w:rsidRPr="007C527B">
        <w:rPr>
          <w:b/>
          <w:color w:val="984806" w:themeColor="accent6" w:themeShade="80"/>
          <w:u w:val="single"/>
        </w:rPr>
        <w:t>ing of the Lamanites</w:t>
      </w:r>
      <w:r w:rsidRPr="00454886">
        <w:rPr>
          <w:color w:val="984806" w:themeColor="accent6" w:themeShade="80"/>
        </w:rPr>
        <w:t xml:space="preserve"> </w:t>
      </w:r>
    </w:p>
    <w:p w14:paraId="15767A1A" w14:textId="77777777" w:rsidR="00454886" w:rsidRDefault="00EE7410" w:rsidP="00454886">
      <w:pPr>
        <w:spacing w:after="0"/>
        <w:ind w:left="4320"/>
        <w:rPr>
          <w:color w:val="984806" w:themeColor="accent6" w:themeShade="80"/>
        </w:rPr>
      </w:pPr>
      <w:r>
        <w:t xml:space="preserve">but </w:t>
      </w:r>
      <w:r w:rsidR="00454886">
        <w:tab/>
      </w:r>
      <w:r>
        <w:t xml:space="preserve">the </w:t>
      </w:r>
      <w:r w:rsidR="00454886">
        <w:tab/>
      </w:r>
      <w:r w:rsidRPr="007C527B">
        <w:rPr>
          <w:b/>
          <w:color w:val="984806" w:themeColor="accent6" w:themeShade="80"/>
          <w:u w:val="single"/>
        </w:rPr>
        <w:t>K</w:t>
      </w:r>
      <w:r w:rsidR="00810BE1" w:rsidRPr="007C527B">
        <w:rPr>
          <w:b/>
          <w:color w:val="984806" w:themeColor="accent6" w:themeShade="80"/>
          <w:u w:val="single"/>
        </w:rPr>
        <w:t>ing of the Lamanites</w:t>
      </w:r>
      <w:r w:rsidRPr="00810BE1">
        <w:rPr>
          <w:color w:val="984806" w:themeColor="accent6" w:themeShade="80"/>
        </w:rPr>
        <w:t xml:space="preserve"> </w:t>
      </w:r>
    </w:p>
    <w:p w14:paraId="7D36EA51" w14:textId="508440A7" w:rsidR="00454886" w:rsidRDefault="00EE7410" w:rsidP="00454886">
      <w:pPr>
        <w:spacing w:after="0"/>
        <w:ind w:left="2880" w:firstLine="720"/>
      </w:pPr>
      <w:r w:rsidRPr="007E4672">
        <w:rPr>
          <w:i/>
          <w:color w:val="FF0000"/>
          <w:u w:val="single"/>
        </w:rPr>
        <w:t>fled</w:t>
      </w:r>
      <w:r w:rsidRPr="00454886">
        <w:rPr>
          <w:i/>
          <w:color w:val="FF0000"/>
        </w:rPr>
        <w:t xml:space="preserve"> </w:t>
      </w:r>
      <w:r w:rsidR="002E5DD5" w:rsidRPr="002E5DD5">
        <w:rPr>
          <w:i/>
          <w:color w:val="FF0000"/>
          <w:u w:val="single"/>
        </w:rPr>
        <w:tab/>
      </w:r>
      <w:r w:rsidR="002E5DD5" w:rsidRPr="002E5DD5">
        <w:rPr>
          <w:i/>
          <w:color w:val="FF0000"/>
          <w:u w:val="single"/>
        </w:rPr>
        <w:tab/>
      </w:r>
      <w:r w:rsidR="002E5DD5" w:rsidRPr="002E5DD5">
        <w:rPr>
          <w:i/>
          <w:color w:val="FF0000"/>
          <w:u w:val="single"/>
        </w:rPr>
        <w:tab/>
        <w:t xml:space="preserve">         </w:t>
      </w:r>
      <w:r w:rsidR="002E5DD5">
        <w:rPr>
          <w:i/>
          <w:color w:val="FF0000"/>
        </w:rPr>
        <w:t xml:space="preserve">  </w:t>
      </w:r>
      <w:r w:rsidRPr="002E5DD5">
        <w:rPr>
          <w:i/>
          <w:iCs/>
          <w:color w:val="FF0000"/>
          <w:u w:val="single"/>
        </w:rPr>
        <w:t>back</w:t>
      </w:r>
      <w:r>
        <w:t xml:space="preserve"> </w:t>
      </w:r>
    </w:p>
    <w:p w14:paraId="3EC83271" w14:textId="77777777" w:rsidR="00454886" w:rsidRPr="002E5DD5" w:rsidRDefault="00EE7410" w:rsidP="00454886">
      <w:pPr>
        <w:spacing w:after="0"/>
        <w:ind w:left="1440" w:firstLine="720"/>
        <w:rPr>
          <w:i/>
          <w:iCs/>
          <w:color w:val="FF0000"/>
        </w:rPr>
      </w:pPr>
      <w:r w:rsidRPr="002E5DD5">
        <w:rPr>
          <w:i/>
          <w:iCs/>
          <w:color w:val="FF0000"/>
        </w:rPr>
        <w:t xml:space="preserve">from </w:t>
      </w:r>
      <w:r w:rsidRPr="002E5DD5">
        <w:rPr>
          <w:i/>
          <w:iCs/>
          <w:color w:val="FF0000"/>
          <w:u w:val="single"/>
        </w:rPr>
        <w:t>before</w:t>
      </w:r>
      <w:r w:rsidRPr="002E5DD5">
        <w:rPr>
          <w:i/>
          <w:iCs/>
          <w:color w:val="FF0000"/>
        </w:rPr>
        <w:t xml:space="preserve"> </w:t>
      </w:r>
    </w:p>
    <w:p w14:paraId="2143ED33" w14:textId="77777777" w:rsidR="00810BE1" w:rsidRPr="007C527B" w:rsidRDefault="00454886" w:rsidP="00454886">
      <w:pPr>
        <w:spacing w:after="0"/>
        <w:rPr>
          <w:bCs/>
          <w:u w:val="single"/>
        </w:rPr>
      </w:pPr>
      <w:r>
        <w:t xml:space="preserve">                       </w:t>
      </w:r>
      <w:r w:rsidR="00EE7410" w:rsidRPr="007C527B">
        <w:rPr>
          <w:bCs/>
          <w:color w:val="00B0F0"/>
          <w:u w:val="single"/>
        </w:rPr>
        <w:t xml:space="preserve">Alma </w:t>
      </w:r>
    </w:p>
    <w:p w14:paraId="45EF7054" w14:textId="77777777" w:rsidR="00E50BBC" w:rsidRPr="00E50BBC" w:rsidRDefault="00E50BBC" w:rsidP="00454886">
      <w:pPr>
        <w:spacing w:after="0"/>
        <w:ind w:left="3600" w:firstLine="720"/>
      </w:pPr>
      <w:r w:rsidRPr="00E50BBC">
        <w:rPr>
          <w:b/>
        </w:rPr>
        <w:t>A</w:t>
      </w:r>
      <w:r w:rsidR="00EE7410" w:rsidRPr="00E50BBC">
        <w:rPr>
          <w:b/>
        </w:rPr>
        <w:t xml:space="preserve">nd </w:t>
      </w:r>
      <w:r w:rsidR="00454886" w:rsidRPr="00E50BBC">
        <w:rPr>
          <w:b/>
        </w:rPr>
        <w:t xml:space="preserve">   </w:t>
      </w:r>
      <w:proofErr w:type="gramStart"/>
      <w:r w:rsidR="00454886" w:rsidRPr="00E50BBC">
        <w:t xml:space="preserve">   </w:t>
      </w:r>
      <w:r w:rsidR="00810BE1" w:rsidRPr="00E50BBC">
        <w:t>[</w:t>
      </w:r>
      <w:proofErr w:type="gramEnd"/>
      <w:r w:rsidR="00810BE1" w:rsidRPr="00E50BBC">
        <w:t xml:space="preserve">the </w:t>
      </w:r>
      <w:r w:rsidR="00454886" w:rsidRPr="00E50BBC">
        <w:tab/>
      </w:r>
      <w:r w:rsidR="00810BE1" w:rsidRPr="007C527B">
        <w:rPr>
          <w:b/>
          <w:color w:val="984806" w:themeColor="accent6" w:themeShade="80"/>
          <w:u w:val="single"/>
        </w:rPr>
        <w:t>King of the Lamanites</w:t>
      </w:r>
      <w:r w:rsidRPr="00E50BBC">
        <w:t xml:space="preserve">] </w:t>
      </w:r>
      <w:r w:rsidR="00810BE1" w:rsidRPr="00E50BBC">
        <w:t xml:space="preserve"> </w:t>
      </w:r>
    </w:p>
    <w:p w14:paraId="0DB52634" w14:textId="77777777" w:rsidR="00E50BBC" w:rsidRDefault="00EE7410" w:rsidP="00E50BBC">
      <w:pPr>
        <w:spacing w:after="0"/>
        <w:ind w:left="2880" w:firstLine="720"/>
      </w:pPr>
      <w:r w:rsidRPr="00E50BBC">
        <w:t xml:space="preserve">sent </w:t>
      </w:r>
      <w:r w:rsidR="00E50BBC">
        <w:tab/>
      </w:r>
      <w:r w:rsidR="00E50BBC">
        <w:tab/>
      </w:r>
      <w:r w:rsidRPr="00E50BBC">
        <w:rPr>
          <w:color w:val="984806" w:themeColor="accent6" w:themeShade="80"/>
        </w:rPr>
        <w:t xml:space="preserve">his </w:t>
      </w:r>
      <w:r w:rsidR="00E50BBC">
        <w:tab/>
      </w:r>
      <w:r w:rsidRPr="007E4672">
        <w:rPr>
          <w:b/>
          <w:color w:val="984806" w:themeColor="accent6" w:themeShade="80"/>
          <w:u w:val="single"/>
        </w:rPr>
        <w:t>guards</w:t>
      </w:r>
    </w:p>
    <w:p w14:paraId="79874AA4" w14:textId="77777777" w:rsidR="00E50BBC" w:rsidRDefault="00EE7410" w:rsidP="00E50BBC">
      <w:pPr>
        <w:spacing w:after="0"/>
        <w:ind w:left="2160" w:firstLine="720"/>
      </w:pPr>
      <w:r>
        <w:t xml:space="preserve"> to </w:t>
      </w:r>
      <w:r w:rsidR="00E50BBC">
        <w:tab/>
      </w:r>
      <w:r w:rsidRPr="000A36E0">
        <w:rPr>
          <w:b/>
          <w:color w:val="F79646" w:themeColor="accent6"/>
          <w:u w:val="single"/>
        </w:rPr>
        <w:t>contend</w:t>
      </w:r>
      <w:r w:rsidRPr="00E50BBC">
        <w:rPr>
          <w:u w:val="single"/>
        </w:rPr>
        <w:t xml:space="preserve"> </w:t>
      </w:r>
    </w:p>
    <w:p w14:paraId="564766CB" w14:textId="77777777" w:rsidR="00EE7410" w:rsidRDefault="00EE7410" w:rsidP="00E50BBC">
      <w:pPr>
        <w:spacing w:after="0"/>
        <w:ind w:firstLine="720"/>
        <w:rPr>
          <w:b/>
          <w:color w:val="00B0F0"/>
        </w:rPr>
      </w:pPr>
      <w:r>
        <w:t xml:space="preserve">with </w:t>
      </w:r>
      <w:r w:rsidR="00E50BBC" w:rsidRPr="007C527B">
        <w:rPr>
          <w:bCs/>
          <w:color w:val="00B0F0"/>
          <w:u w:val="single"/>
        </w:rPr>
        <w:t>Alma</w:t>
      </w:r>
    </w:p>
    <w:p w14:paraId="0C3F6546" w14:textId="77777777" w:rsidR="00E50BBC" w:rsidRDefault="00E50BBC" w:rsidP="00E50BBC">
      <w:pPr>
        <w:spacing w:after="0"/>
        <w:ind w:firstLine="720"/>
      </w:pPr>
    </w:p>
    <w:p w14:paraId="771CD4A4" w14:textId="77777777" w:rsidR="00E50BBC" w:rsidRDefault="00EE7410" w:rsidP="00E50BBC">
      <w:pPr>
        <w:spacing w:after="0"/>
        <w:ind w:left="0"/>
        <w:rPr>
          <w:b/>
        </w:rPr>
      </w:pPr>
      <w:r>
        <w:t xml:space="preserve"> 33 </w:t>
      </w:r>
      <w:r w:rsidR="00E50BBC">
        <w:tab/>
      </w:r>
      <w:r w:rsidRPr="00810BE1">
        <w:rPr>
          <w:b/>
        </w:rPr>
        <w:t>But</w:t>
      </w:r>
      <w:r>
        <w:t xml:space="preserve"> </w:t>
      </w:r>
      <w:r w:rsidR="00E50BBC">
        <w:t xml:space="preserve">  </w:t>
      </w:r>
      <w:proofErr w:type="gramStart"/>
      <w:r w:rsidR="00E50BBC">
        <w:t xml:space="preserve">   [</w:t>
      </w:r>
      <w:proofErr w:type="gramEnd"/>
      <w:r w:rsidR="00E50BBC">
        <w:t xml:space="preserve">he]    </w:t>
      </w:r>
      <w:r w:rsidR="00E50BBC" w:rsidRPr="007C527B">
        <w:rPr>
          <w:bCs/>
          <w:color w:val="00B0F0"/>
          <w:u w:val="single"/>
        </w:rPr>
        <w:t>Alma</w:t>
      </w:r>
      <w:r w:rsidRPr="00E50BBC">
        <w:t xml:space="preserve"> </w:t>
      </w:r>
      <w:r w:rsidR="00E50BBC">
        <w:tab/>
      </w:r>
      <w:r w:rsidR="00E50BBC">
        <w:tab/>
      </w:r>
      <w:r w:rsidR="00E50BBC">
        <w:tab/>
      </w:r>
      <w:r>
        <w:t xml:space="preserve">with </w:t>
      </w:r>
      <w:r w:rsidR="00E50BBC">
        <w:tab/>
      </w:r>
      <w:r w:rsidRPr="007E4672">
        <w:rPr>
          <w:bCs/>
          <w:color w:val="00B0F0"/>
        </w:rPr>
        <w:t>his</w:t>
      </w:r>
      <w:r w:rsidRPr="00E50BBC">
        <w:rPr>
          <w:b/>
          <w:color w:val="00B0F0"/>
        </w:rPr>
        <w:t xml:space="preserve"> </w:t>
      </w:r>
      <w:r w:rsidR="00E50BBC">
        <w:t xml:space="preserve">     </w:t>
      </w:r>
      <w:r w:rsidRPr="007E4672">
        <w:rPr>
          <w:b/>
          <w:u w:val="single"/>
        </w:rPr>
        <w:t>guards</w:t>
      </w:r>
    </w:p>
    <w:p w14:paraId="281689D8" w14:textId="77777777" w:rsidR="00E50BBC" w:rsidRPr="00D62735" w:rsidRDefault="00EE7410" w:rsidP="00E50BBC">
      <w:pPr>
        <w:spacing w:after="0"/>
        <w:ind w:left="2880" w:firstLine="720"/>
        <w:rPr>
          <w:u w:val="single"/>
        </w:rPr>
      </w:pPr>
      <w:r w:rsidRPr="000A36E0">
        <w:rPr>
          <w:b/>
          <w:color w:val="F79646" w:themeColor="accent6"/>
          <w:u w:val="single"/>
        </w:rPr>
        <w:t>contended</w:t>
      </w:r>
      <w:r w:rsidRPr="00D62735">
        <w:rPr>
          <w:u w:val="single"/>
        </w:rPr>
        <w:t xml:space="preserve"> </w:t>
      </w:r>
    </w:p>
    <w:p w14:paraId="03B2FD76" w14:textId="77777777" w:rsidR="00E50BBC" w:rsidRDefault="00EE7410" w:rsidP="00E50BBC">
      <w:pPr>
        <w:spacing w:after="0"/>
        <w:ind w:left="3600" w:firstLine="720"/>
      </w:pPr>
      <w:r>
        <w:t xml:space="preserve">with </w:t>
      </w:r>
      <w:r w:rsidR="00E50BBC">
        <w:tab/>
      </w:r>
      <w:r>
        <w:t xml:space="preserve">the </w:t>
      </w:r>
      <w:r w:rsidR="00E50BBC">
        <w:tab/>
      </w:r>
      <w:r w:rsidRPr="007E4672">
        <w:rPr>
          <w:b/>
          <w:color w:val="984806" w:themeColor="accent6" w:themeShade="80"/>
          <w:u w:val="single"/>
        </w:rPr>
        <w:t>guards</w:t>
      </w:r>
      <w:r>
        <w:t xml:space="preserve"> </w:t>
      </w:r>
    </w:p>
    <w:p w14:paraId="04B2511E" w14:textId="77777777" w:rsidR="00810BE1" w:rsidRDefault="00EE7410" w:rsidP="00E50BBC">
      <w:pPr>
        <w:spacing w:after="0"/>
        <w:ind w:left="3600" w:firstLine="720"/>
        <w:rPr>
          <w:color w:val="984806" w:themeColor="accent6" w:themeShade="80"/>
        </w:rPr>
      </w:pPr>
      <w:r>
        <w:t xml:space="preserve">of </w:t>
      </w:r>
      <w:r w:rsidR="00E50BBC">
        <w:tab/>
      </w:r>
      <w:r>
        <w:t xml:space="preserve">the </w:t>
      </w:r>
      <w:r w:rsidR="00E50BBC">
        <w:tab/>
      </w:r>
      <w:r w:rsidR="00E50BBC" w:rsidRPr="00E50BBC">
        <w:rPr>
          <w:b/>
          <w:color w:val="984806" w:themeColor="accent6" w:themeShade="80"/>
        </w:rPr>
        <w:t>K</w:t>
      </w:r>
      <w:r w:rsidRPr="00E50BBC">
        <w:rPr>
          <w:b/>
          <w:color w:val="984806" w:themeColor="accent6" w:themeShade="80"/>
        </w:rPr>
        <w:t>ing of the Lamanites</w:t>
      </w:r>
      <w:r w:rsidRPr="00E50BBC">
        <w:rPr>
          <w:color w:val="984806" w:themeColor="accent6" w:themeShade="80"/>
        </w:rPr>
        <w:t xml:space="preserve"> </w:t>
      </w:r>
    </w:p>
    <w:p w14:paraId="47DE96AF" w14:textId="77777777" w:rsidR="000A36E0" w:rsidRDefault="000A36E0" w:rsidP="00E50BBC">
      <w:pPr>
        <w:spacing w:after="0"/>
        <w:ind w:left="3600" w:firstLine="720"/>
      </w:pPr>
    </w:p>
    <w:p w14:paraId="4147868D" w14:textId="77777777" w:rsidR="00E50BBC" w:rsidRDefault="00EE7410" w:rsidP="00E50BBC">
      <w:pPr>
        <w:spacing w:after="0"/>
      </w:pPr>
      <w:r w:rsidRPr="00810BE1">
        <w:rPr>
          <w:b/>
          <w:color w:val="00B050"/>
        </w:rPr>
        <w:t>until</w:t>
      </w:r>
      <w:r>
        <w:t xml:space="preserve"> </w:t>
      </w:r>
      <w:r w:rsidR="00E50BBC">
        <w:tab/>
      </w:r>
      <w:r>
        <w:t>he</w:t>
      </w:r>
      <w:proofErr w:type="gramStart"/>
      <w:r w:rsidR="00E50BBC">
        <w:t xml:space="preserve">  </w:t>
      </w:r>
      <w:r>
        <w:t xml:space="preserve"> </w:t>
      </w:r>
      <w:r w:rsidR="00810BE1">
        <w:t>[</w:t>
      </w:r>
      <w:proofErr w:type="gramEnd"/>
      <w:r w:rsidR="00810BE1" w:rsidRPr="007C527B">
        <w:rPr>
          <w:bCs/>
          <w:color w:val="00B0F0"/>
          <w:u w:val="single"/>
        </w:rPr>
        <w:t>Alma</w:t>
      </w:r>
      <w:r w:rsidR="00810BE1">
        <w:t xml:space="preserve">] </w:t>
      </w:r>
      <w:r w:rsidR="00E50BBC">
        <w:tab/>
      </w:r>
      <w:r w:rsidR="00E50BBC">
        <w:tab/>
      </w:r>
      <w:r w:rsidRPr="000A6387">
        <w:rPr>
          <w:b/>
          <w:u w:val="single"/>
        </w:rPr>
        <w:t xml:space="preserve">slew </w:t>
      </w:r>
    </w:p>
    <w:p w14:paraId="700193EE" w14:textId="77777777" w:rsidR="00EE7410" w:rsidRDefault="00EE7410" w:rsidP="00E50BBC">
      <w:pPr>
        <w:spacing w:after="0"/>
        <w:ind w:left="2160" w:firstLine="720"/>
      </w:pPr>
      <w:r w:rsidRPr="00E50BBC">
        <w:rPr>
          <w:b/>
        </w:rPr>
        <w:t xml:space="preserve">and </w:t>
      </w:r>
      <w:r w:rsidR="00E50BBC">
        <w:tab/>
      </w:r>
      <w:r w:rsidRPr="000A6387">
        <w:rPr>
          <w:b/>
        </w:rPr>
        <w:t>drove</w:t>
      </w:r>
      <w:r>
        <w:t xml:space="preserve"> </w:t>
      </w:r>
      <w:r w:rsidR="00E50BBC">
        <w:tab/>
      </w:r>
      <w:r w:rsidR="00E50BBC">
        <w:tab/>
      </w:r>
      <w:r w:rsidR="00E50BBC">
        <w:tab/>
      </w:r>
      <w:r w:rsidRPr="00E50BBC">
        <w:rPr>
          <w:b/>
          <w:color w:val="984806" w:themeColor="accent6" w:themeShade="80"/>
        </w:rPr>
        <w:t>them</w:t>
      </w:r>
      <w:r>
        <w:t xml:space="preserve"> </w:t>
      </w:r>
      <w:r w:rsidRPr="002E5DD5">
        <w:rPr>
          <w:i/>
          <w:iCs/>
          <w:color w:val="FF0000"/>
          <w:u w:val="single"/>
        </w:rPr>
        <w:t>back</w:t>
      </w:r>
    </w:p>
    <w:p w14:paraId="079500F5" w14:textId="77777777" w:rsidR="00E50BBC" w:rsidRDefault="00E50BBC" w:rsidP="00E50BBC">
      <w:pPr>
        <w:spacing w:after="0"/>
        <w:ind w:left="2160" w:firstLine="720"/>
      </w:pPr>
    </w:p>
    <w:p w14:paraId="7A527544" w14:textId="77777777" w:rsidR="00D7696D" w:rsidRDefault="00EE7410" w:rsidP="00E50BBC">
      <w:pPr>
        <w:spacing w:after="0"/>
        <w:ind w:left="0"/>
      </w:pPr>
      <w:r>
        <w:t xml:space="preserve"> 34 </w:t>
      </w:r>
      <w:r w:rsidRPr="006A325F">
        <w:rPr>
          <w:b/>
          <w:highlight w:val="yellow"/>
          <w:u w:val="single"/>
        </w:rPr>
        <w:t>And thus</w:t>
      </w:r>
      <w:r>
        <w:t xml:space="preserve"> </w:t>
      </w:r>
      <w:r w:rsidR="00E50BBC">
        <w:tab/>
      </w:r>
      <w:r>
        <w:t>he</w:t>
      </w:r>
      <w:proofErr w:type="gramStart"/>
      <w:r>
        <w:t xml:space="preserve"> </w:t>
      </w:r>
      <w:r w:rsidR="00E50BBC">
        <w:t xml:space="preserve">  </w:t>
      </w:r>
      <w:r w:rsidR="00810BE1">
        <w:t>[</w:t>
      </w:r>
      <w:proofErr w:type="gramEnd"/>
      <w:r w:rsidR="00810BE1" w:rsidRPr="007C527B">
        <w:rPr>
          <w:bCs/>
          <w:color w:val="00B0F0"/>
          <w:u w:val="single"/>
        </w:rPr>
        <w:t>Alma</w:t>
      </w:r>
      <w:r w:rsidR="00810BE1">
        <w:t xml:space="preserve">] </w:t>
      </w:r>
      <w:r w:rsidR="00E50BBC">
        <w:tab/>
      </w:r>
      <w:r w:rsidR="00E50BBC">
        <w:tab/>
      </w:r>
      <w:r>
        <w:t xml:space="preserve">cleared </w:t>
      </w:r>
      <w:r w:rsidR="00E50BBC">
        <w:tab/>
      </w:r>
      <w:r>
        <w:t>the g</w:t>
      </w:r>
      <w:r w:rsidR="00893C3F">
        <w:t>round</w:t>
      </w:r>
      <w:r>
        <w:t xml:space="preserve"> </w:t>
      </w:r>
    </w:p>
    <w:p w14:paraId="4869AFBB" w14:textId="42ABC815" w:rsidR="00E50BBC" w:rsidRDefault="00D7696D" w:rsidP="00D5252F">
      <w:pPr>
        <w:spacing w:after="0"/>
        <w:ind w:firstLine="720"/>
      </w:pPr>
      <w:r>
        <w:rPr>
          <w:color w:val="FF66CC"/>
        </w:rPr>
        <w:t xml:space="preserve">       </w:t>
      </w:r>
      <w:r w:rsidR="00E50BBC">
        <w:rPr>
          <w:color w:val="FF66CC"/>
        </w:rPr>
        <w:tab/>
        <w:t xml:space="preserve">      </w:t>
      </w:r>
      <w:r>
        <w:rPr>
          <w:color w:val="FF66CC"/>
        </w:rPr>
        <w:t xml:space="preserve"> </w:t>
      </w:r>
      <w:r w:rsidR="000A36E0">
        <w:rPr>
          <w:b/>
          <w:color w:val="F79646" w:themeColor="accent6"/>
        </w:rPr>
        <w:t>&gt;</w:t>
      </w:r>
      <w:r w:rsidR="00EE7410" w:rsidRPr="000A36E0">
        <w:rPr>
          <w:b/>
        </w:rPr>
        <w:t>or rather</w:t>
      </w:r>
      <w:r w:rsidR="00EE7410" w:rsidRPr="00D7696D">
        <w:t xml:space="preserve"> </w:t>
      </w:r>
      <w:r>
        <w:rPr>
          <w:color w:val="FF66CC"/>
        </w:rPr>
        <w:tab/>
      </w:r>
      <w:r w:rsidR="00E50BBC">
        <w:rPr>
          <w:color w:val="FF66CC"/>
        </w:rPr>
        <w:tab/>
      </w:r>
      <w:r w:rsidR="00EE7410">
        <w:t xml:space="preserve">the bank </w:t>
      </w:r>
      <w:r w:rsidR="0003694F">
        <w:tab/>
      </w:r>
      <w:r w:rsidR="0003694F">
        <w:tab/>
      </w:r>
      <w:r w:rsidR="0003694F">
        <w:tab/>
      </w:r>
      <w:r w:rsidR="0003694F">
        <w:tab/>
      </w:r>
      <w:r w:rsidR="000A6387">
        <w:tab/>
        <w:t xml:space="preserve">          </w:t>
      </w:r>
      <w:r w:rsidR="002E5DD5">
        <w:rPr>
          <w:sz w:val="18"/>
          <w:szCs w:val="18"/>
        </w:rPr>
        <w:t>ss</w:t>
      </w:r>
    </w:p>
    <w:p w14:paraId="198786DB" w14:textId="5EFFF79D" w:rsidR="00810BE1" w:rsidRDefault="00EE7410" w:rsidP="00E50BBC">
      <w:pPr>
        <w:spacing w:after="0"/>
        <w:ind w:left="3600" w:firstLine="720"/>
      </w:pPr>
      <w:r>
        <w:t xml:space="preserve">which was </w:t>
      </w:r>
      <w:r w:rsidR="00E50BBC">
        <w:tab/>
      </w:r>
      <w:r w:rsidRPr="00932FC7">
        <w:rPr>
          <w:i/>
          <w:color w:val="FF0000"/>
        </w:rPr>
        <w:t xml:space="preserve">on the west of </w:t>
      </w:r>
      <w:r w:rsidR="00E50BBC" w:rsidRPr="00932FC7">
        <w:rPr>
          <w:i/>
          <w:color w:val="FF0000"/>
        </w:rPr>
        <w:tab/>
      </w:r>
      <w:r w:rsidRPr="00932FC7">
        <w:rPr>
          <w:i/>
          <w:color w:val="FF0000"/>
        </w:rPr>
        <w:t xml:space="preserve">the river </w:t>
      </w:r>
      <w:r w:rsidRPr="000A6387">
        <w:rPr>
          <w:b/>
          <w:i/>
          <w:color w:val="FF0000"/>
          <w:u w:val="single"/>
        </w:rPr>
        <w:t>Sidon</w:t>
      </w:r>
      <w:r w:rsidR="00D7696D">
        <w:tab/>
      </w:r>
      <w:r w:rsidR="000A6387">
        <w:t xml:space="preserve">         </w:t>
      </w:r>
      <w:r w:rsidR="000A6387" w:rsidRPr="000A6387">
        <w:rPr>
          <w:sz w:val="18"/>
          <w:szCs w:val="18"/>
        </w:rPr>
        <w:t xml:space="preserve"> </w:t>
      </w:r>
      <w:proofErr w:type="spellStart"/>
      <w:r w:rsidR="002E5DD5">
        <w:rPr>
          <w:sz w:val="18"/>
          <w:szCs w:val="18"/>
        </w:rPr>
        <w:t>tt</w:t>
      </w:r>
      <w:proofErr w:type="spellEnd"/>
    </w:p>
    <w:p w14:paraId="7F4D44F0" w14:textId="77777777" w:rsidR="000A36E0" w:rsidRDefault="000A36E0" w:rsidP="00E50BBC">
      <w:pPr>
        <w:spacing w:after="0"/>
        <w:ind w:left="3600" w:firstLine="720"/>
      </w:pPr>
    </w:p>
    <w:p w14:paraId="525AB308" w14:textId="77777777" w:rsidR="00E50BBC" w:rsidRDefault="00EE7410" w:rsidP="00E50BBC">
      <w:pPr>
        <w:spacing w:after="0"/>
        <w:ind w:left="2880" w:firstLine="720"/>
      </w:pPr>
      <w:r>
        <w:t xml:space="preserve">throwing the bodies </w:t>
      </w:r>
    </w:p>
    <w:p w14:paraId="7C931FE1" w14:textId="77777777" w:rsidR="00E50BBC" w:rsidRDefault="00EE7410" w:rsidP="00E50BBC">
      <w:pPr>
        <w:spacing w:after="0"/>
        <w:ind w:left="4320"/>
      </w:pPr>
      <w:r>
        <w:t xml:space="preserve">of </w:t>
      </w:r>
      <w:r w:rsidR="00E50BBC">
        <w:tab/>
      </w:r>
      <w:r>
        <w:t xml:space="preserve">the </w:t>
      </w:r>
      <w:r w:rsidR="00E50BBC">
        <w:tab/>
      </w:r>
      <w:r w:rsidRPr="007C527B">
        <w:rPr>
          <w:b/>
          <w:color w:val="984806" w:themeColor="accent6" w:themeShade="80"/>
          <w:u w:val="single"/>
        </w:rPr>
        <w:t>Lamanites</w:t>
      </w:r>
      <w:r w:rsidRPr="00D62735">
        <w:rPr>
          <w:b/>
          <w:color w:val="984806" w:themeColor="accent6" w:themeShade="80"/>
        </w:rPr>
        <w:t xml:space="preserve"> </w:t>
      </w:r>
    </w:p>
    <w:p w14:paraId="333B031C" w14:textId="77777777" w:rsidR="00E50BBC" w:rsidRPr="00932FC7" w:rsidRDefault="00EE7410" w:rsidP="00D62735">
      <w:pPr>
        <w:spacing w:after="0"/>
        <w:ind w:firstLine="720"/>
        <w:rPr>
          <w:i/>
          <w:color w:val="FF0000"/>
        </w:rPr>
      </w:pPr>
      <w:r w:rsidRPr="00E50BBC">
        <w:rPr>
          <w:b/>
          <w:color w:val="984806" w:themeColor="accent6" w:themeShade="80"/>
        </w:rPr>
        <w:t xml:space="preserve">who </w:t>
      </w:r>
      <w:r w:rsidR="00E50BBC">
        <w:tab/>
      </w:r>
      <w:r>
        <w:t xml:space="preserve">had </w:t>
      </w:r>
      <w:r w:rsidR="00E50BBC">
        <w:tab/>
      </w:r>
      <w:r>
        <w:t xml:space="preserve">been </w:t>
      </w:r>
      <w:r w:rsidR="00E50BBC">
        <w:tab/>
      </w:r>
      <w:r w:rsidRPr="00893C3F">
        <w:rPr>
          <w:b/>
          <w:u w:val="single"/>
        </w:rPr>
        <w:t>slain</w:t>
      </w:r>
      <w:r w:rsidRPr="00893C3F">
        <w:rPr>
          <w:b/>
        </w:rPr>
        <w:t xml:space="preserve"> </w:t>
      </w:r>
      <w:r w:rsidR="00D62735">
        <w:tab/>
      </w:r>
      <w:r w:rsidR="00D62735">
        <w:tab/>
      </w:r>
      <w:r w:rsidR="00D62735">
        <w:tab/>
      </w:r>
      <w:r w:rsidRPr="00932FC7">
        <w:rPr>
          <w:i/>
          <w:color w:val="FF0000"/>
        </w:rPr>
        <w:t xml:space="preserve">into </w:t>
      </w:r>
      <w:r w:rsidR="00E50BBC" w:rsidRPr="00932FC7">
        <w:rPr>
          <w:i/>
          <w:color w:val="FF0000"/>
        </w:rPr>
        <w:tab/>
      </w:r>
      <w:r w:rsidR="00E50BBC" w:rsidRPr="00932FC7">
        <w:rPr>
          <w:i/>
          <w:color w:val="FF0000"/>
        </w:rPr>
        <w:tab/>
      </w:r>
      <w:bookmarkStart w:id="64" w:name="_Hlk492413928"/>
      <w:r w:rsidRPr="00932FC7">
        <w:rPr>
          <w:i/>
          <w:color w:val="FF0000"/>
        </w:rPr>
        <w:t xml:space="preserve">the waters </w:t>
      </w:r>
    </w:p>
    <w:p w14:paraId="79F3131F" w14:textId="3BAABBFD" w:rsidR="00ED68C9" w:rsidRPr="00932FC7" w:rsidRDefault="00E50BBC" w:rsidP="00E50BBC">
      <w:pPr>
        <w:spacing w:after="0"/>
        <w:ind w:left="6480" w:firstLine="720"/>
        <w:rPr>
          <w:color w:val="FF0000"/>
        </w:rPr>
      </w:pPr>
      <w:r w:rsidRPr="00932FC7">
        <w:rPr>
          <w:i/>
          <w:color w:val="FF0000"/>
        </w:rPr>
        <w:t xml:space="preserve">           </w:t>
      </w:r>
      <w:r w:rsidR="00EE7410" w:rsidRPr="000A6387">
        <w:rPr>
          <w:b/>
          <w:i/>
        </w:rPr>
        <w:t>of</w:t>
      </w:r>
      <w:r w:rsidR="00EE7410" w:rsidRPr="00932FC7">
        <w:rPr>
          <w:i/>
          <w:color w:val="FF0000"/>
        </w:rPr>
        <w:t xml:space="preserve"> </w:t>
      </w:r>
      <w:r w:rsidR="00EE7410" w:rsidRPr="000A6387">
        <w:rPr>
          <w:b/>
          <w:i/>
          <w:color w:val="FF0000"/>
          <w:u w:val="single"/>
        </w:rPr>
        <w:t>Sidon</w:t>
      </w:r>
      <w:r w:rsidR="000A6387">
        <w:rPr>
          <w:b/>
          <w:i/>
          <w:color w:val="FF0000"/>
        </w:rPr>
        <w:t xml:space="preserve">           </w:t>
      </w:r>
      <w:r w:rsidR="000A6387" w:rsidRPr="000A6387">
        <w:rPr>
          <w:i/>
          <w:sz w:val="18"/>
          <w:szCs w:val="18"/>
        </w:rPr>
        <w:t xml:space="preserve"> </w:t>
      </w:r>
      <w:bookmarkEnd w:id="64"/>
      <w:r w:rsidR="00C37E60">
        <w:rPr>
          <w:i/>
          <w:sz w:val="18"/>
          <w:szCs w:val="18"/>
        </w:rPr>
        <w:t xml:space="preserve"> </w:t>
      </w:r>
      <w:r w:rsidR="000A6387" w:rsidRPr="00C37E60">
        <w:rPr>
          <w:sz w:val="16"/>
          <w:szCs w:val="16"/>
        </w:rPr>
        <w:t>2</w:t>
      </w:r>
      <w:r w:rsidR="002E5DD5">
        <w:rPr>
          <w:sz w:val="16"/>
          <w:szCs w:val="16"/>
        </w:rPr>
        <w:t>2</w:t>
      </w:r>
    </w:p>
    <w:p w14:paraId="7D31972D" w14:textId="77777777" w:rsidR="00D62735" w:rsidRDefault="00D62735" w:rsidP="00E50BBC">
      <w:pPr>
        <w:spacing w:after="0"/>
        <w:ind w:left="6480" w:firstLine="720"/>
      </w:pPr>
    </w:p>
    <w:p w14:paraId="218FF448" w14:textId="1FC19A5C" w:rsidR="002E5DD5" w:rsidRDefault="000A36E0" w:rsidP="000A36E0">
      <w:pPr>
        <w:spacing w:after="0"/>
        <w:ind w:left="0"/>
      </w:pPr>
      <w:r>
        <w:t xml:space="preserve">  </w:t>
      </w:r>
      <w:r w:rsidR="00EE7410">
        <w:t xml:space="preserve"> </w:t>
      </w:r>
      <w:r w:rsidR="002E5DD5">
        <w:tab/>
      </w:r>
      <w:r w:rsidR="00EE7410" w:rsidRPr="002E5DD5">
        <w:rPr>
          <w:b/>
          <w:color w:val="FF33CC"/>
          <w:highlight w:val="lightGray"/>
        </w:rPr>
        <w:t>that</w:t>
      </w:r>
      <w:r w:rsidR="00EE7410" w:rsidRPr="002E5DD5">
        <w:rPr>
          <w:color w:val="FF33CC"/>
          <w:highlight w:val="lightGray"/>
        </w:rPr>
        <w:t xml:space="preserve"> </w:t>
      </w:r>
      <w:r w:rsidR="002E5DD5" w:rsidRPr="002E5DD5">
        <w:rPr>
          <w:color w:val="FF33CC"/>
          <w:highlight w:val="lightGray"/>
        </w:rPr>
        <w:tab/>
      </w:r>
      <w:r w:rsidR="00EE7410" w:rsidRPr="002E5DD5">
        <w:rPr>
          <w:color w:val="FF33CC"/>
          <w:highlight w:val="lightGray"/>
        </w:rPr>
        <w:t>thereby</w:t>
      </w:r>
      <w:r w:rsidR="00EE7410" w:rsidRPr="002E5DD5">
        <w:rPr>
          <w:color w:val="FF33CC"/>
        </w:rPr>
        <w:t xml:space="preserve"> </w:t>
      </w:r>
      <w:r>
        <w:tab/>
      </w:r>
    </w:p>
    <w:p w14:paraId="7281908E" w14:textId="0092FA10" w:rsidR="000A36E0" w:rsidRDefault="00EE7410" w:rsidP="002E5DD5">
      <w:pPr>
        <w:spacing w:after="0"/>
        <w:ind w:firstLine="720"/>
      </w:pPr>
      <w:proofErr w:type="gramStart"/>
      <w:r w:rsidRPr="007C527B">
        <w:rPr>
          <w:bCs/>
          <w:color w:val="00B0F0"/>
        </w:rPr>
        <w:t>his</w:t>
      </w:r>
      <w:r>
        <w:t xml:space="preserve"> </w:t>
      </w:r>
      <w:r w:rsidR="000A36E0">
        <w:t xml:space="preserve"> </w:t>
      </w:r>
      <w:r w:rsidRPr="000A36E0">
        <w:rPr>
          <w:b/>
        </w:rPr>
        <w:t>people</w:t>
      </w:r>
      <w:proofErr w:type="gramEnd"/>
      <w:r>
        <w:t xml:space="preserve"> </w:t>
      </w:r>
    </w:p>
    <w:p w14:paraId="6F93977C" w14:textId="77777777" w:rsidR="00ED68C9" w:rsidRDefault="00EE7410" w:rsidP="000A36E0">
      <w:pPr>
        <w:spacing w:after="0"/>
        <w:ind w:left="1440" w:firstLine="720"/>
      </w:pPr>
      <w:r>
        <w:t xml:space="preserve">might </w:t>
      </w:r>
      <w:r w:rsidR="000A36E0">
        <w:tab/>
      </w:r>
      <w:r>
        <w:t xml:space="preserve">have </w:t>
      </w:r>
      <w:r w:rsidR="000A36E0">
        <w:tab/>
      </w:r>
      <w:r>
        <w:t xml:space="preserve">room </w:t>
      </w:r>
    </w:p>
    <w:p w14:paraId="0C2772A6" w14:textId="77777777" w:rsidR="000A36E0" w:rsidRDefault="000A36E0" w:rsidP="000A36E0">
      <w:pPr>
        <w:spacing w:after="0"/>
        <w:ind w:left="1440" w:firstLine="720"/>
      </w:pPr>
    </w:p>
    <w:p w14:paraId="606614DB" w14:textId="77777777" w:rsidR="000A36E0" w:rsidRDefault="00EE7410" w:rsidP="000A36E0">
      <w:pPr>
        <w:spacing w:after="0"/>
        <w:ind w:left="2160" w:firstLine="720"/>
      </w:pPr>
      <w:r>
        <w:t xml:space="preserve">to </w:t>
      </w:r>
      <w:r w:rsidR="000A36E0">
        <w:tab/>
      </w:r>
      <w:r w:rsidRPr="000A36E0">
        <w:rPr>
          <w:i/>
          <w:color w:val="FF0000"/>
        </w:rPr>
        <w:t xml:space="preserve">cross </w:t>
      </w:r>
    </w:p>
    <w:p w14:paraId="473B0B7F" w14:textId="77777777" w:rsidR="000A36E0" w:rsidRDefault="00EE7410" w:rsidP="000A36E0">
      <w:pPr>
        <w:spacing w:after="0"/>
        <w:ind w:left="1440" w:firstLine="720"/>
      </w:pPr>
      <w:r w:rsidRPr="000A36E0">
        <w:rPr>
          <w:b/>
        </w:rPr>
        <w:t xml:space="preserve">and </w:t>
      </w:r>
      <w:r w:rsidR="000A36E0">
        <w:t xml:space="preserve">  </w:t>
      </w:r>
      <w:proofErr w:type="gramStart"/>
      <w:r w:rsidR="000A36E0">
        <w:t xml:space="preserve">   </w:t>
      </w:r>
      <w:r w:rsidR="00ED68C9">
        <w:t>[</w:t>
      </w:r>
      <w:proofErr w:type="gramEnd"/>
      <w:r w:rsidR="00ED68C9">
        <w:t xml:space="preserve">to] </w:t>
      </w:r>
      <w:r w:rsidR="000A36E0">
        <w:tab/>
      </w:r>
      <w:r w:rsidRPr="000A36E0">
        <w:rPr>
          <w:b/>
          <w:color w:val="F79646" w:themeColor="accent6"/>
          <w:u w:val="single"/>
        </w:rPr>
        <w:t>contend</w:t>
      </w:r>
      <w:r>
        <w:t xml:space="preserve"> with </w:t>
      </w:r>
      <w:r w:rsidR="000A36E0">
        <w:tab/>
      </w:r>
      <w:r>
        <w:t xml:space="preserve">the </w:t>
      </w:r>
      <w:r w:rsidR="000A36E0">
        <w:tab/>
      </w:r>
      <w:r w:rsidRPr="007C527B">
        <w:rPr>
          <w:b/>
          <w:color w:val="984806" w:themeColor="accent6" w:themeShade="80"/>
          <w:u w:val="single"/>
        </w:rPr>
        <w:t>Lamanites</w:t>
      </w:r>
      <w:r w:rsidRPr="000A6387">
        <w:rPr>
          <w:b/>
          <w:color w:val="984806" w:themeColor="accent6" w:themeShade="80"/>
        </w:rPr>
        <w:t xml:space="preserve"> </w:t>
      </w:r>
    </w:p>
    <w:p w14:paraId="3F34DD3B" w14:textId="77777777" w:rsidR="00ED68C9" w:rsidRDefault="00EE7410" w:rsidP="000A36E0">
      <w:pPr>
        <w:spacing w:after="0"/>
        <w:ind w:left="3600"/>
      </w:pPr>
      <w:r w:rsidRPr="000A36E0">
        <w:rPr>
          <w:b/>
        </w:rPr>
        <w:t xml:space="preserve">and </w:t>
      </w:r>
      <w:r w:rsidR="000A36E0">
        <w:t xml:space="preserve">    </w:t>
      </w:r>
      <w:proofErr w:type="gramStart"/>
      <w:r w:rsidR="000A36E0">
        <w:t xml:space="preserve">   [</w:t>
      </w:r>
      <w:proofErr w:type="gramEnd"/>
      <w:r w:rsidR="000A36E0">
        <w:t>with]</w:t>
      </w:r>
      <w:r w:rsidR="000A36E0">
        <w:tab/>
      </w:r>
      <w:r>
        <w:t xml:space="preserve">the </w:t>
      </w:r>
      <w:r w:rsidR="000A36E0">
        <w:tab/>
      </w:r>
      <w:proofErr w:type="spellStart"/>
      <w:r w:rsidRPr="007C527B">
        <w:rPr>
          <w:b/>
          <w:color w:val="984806" w:themeColor="accent6" w:themeShade="80"/>
          <w:u w:val="single"/>
        </w:rPr>
        <w:t>Amlicites</w:t>
      </w:r>
      <w:proofErr w:type="spellEnd"/>
      <w:r w:rsidRPr="000A6387">
        <w:rPr>
          <w:b/>
          <w:color w:val="984806" w:themeColor="accent6" w:themeShade="80"/>
        </w:rPr>
        <w:t xml:space="preserve"> </w:t>
      </w:r>
    </w:p>
    <w:p w14:paraId="6A17EEF5" w14:textId="77777777" w:rsidR="000A36E0" w:rsidRDefault="00EE7410" w:rsidP="00D5252F">
      <w:pPr>
        <w:spacing w:after="0"/>
        <w:ind w:left="5040" w:firstLine="720"/>
        <w:rPr>
          <w:i/>
          <w:color w:val="FF0000"/>
        </w:rPr>
      </w:pPr>
      <w:r w:rsidRPr="00932FC7">
        <w:rPr>
          <w:i/>
          <w:color w:val="FF0000"/>
        </w:rPr>
        <w:t xml:space="preserve">on the west side </w:t>
      </w:r>
    </w:p>
    <w:p w14:paraId="333714A1" w14:textId="77777777" w:rsidR="00EE7410" w:rsidRDefault="000A36E0" w:rsidP="000A36E0">
      <w:pPr>
        <w:spacing w:after="0"/>
        <w:ind w:left="6480"/>
        <w:rPr>
          <w:color w:val="FF0000"/>
        </w:rPr>
      </w:pPr>
      <w:r>
        <w:rPr>
          <w:i/>
          <w:color w:val="FF0000"/>
        </w:rPr>
        <w:t xml:space="preserve">        </w:t>
      </w:r>
      <w:r w:rsidR="00EE7410" w:rsidRPr="00932FC7">
        <w:rPr>
          <w:i/>
          <w:color w:val="FF0000"/>
        </w:rPr>
        <w:t xml:space="preserve">of </w:t>
      </w:r>
      <w:r>
        <w:rPr>
          <w:i/>
          <w:color w:val="FF0000"/>
        </w:rPr>
        <w:tab/>
      </w:r>
      <w:r w:rsidR="00EE7410" w:rsidRPr="00932FC7">
        <w:rPr>
          <w:i/>
          <w:color w:val="FF0000"/>
        </w:rPr>
        <w:t xml:space="preserve">the river </w:t>
      </w:r>
      <w:r w:rsidR="00EE7410" w:rsidRPr="000A6387">
        <w:rPr>
          <w:b/>
          <w:i/>
          <w:color w:val="FF0000"/>
          <w:u w:val="single"/>
        </w:rPr>
        <w:t>Sidon</w:t>
      </w:r>
    </w:p>
    <w:p w14:paraId="41DA805A" w14:textId="77777777" w:rsidR="000A36E0" w:rsidRPr="000A36E0" w:rsidRDefault="000A36E0" w:rsidP="000A36E0">
      <w:pPr>
        <w:autoSpaceDE w:val="0"/>
        <w:autoSpaceDN w:val="0"/>
        <w:adjustRightInd w:val="0"/>
        <w:spacing w:after="0"/>
        <w:ind w:left="0"/>
        <w:rPr>
          <w:rFonts w:ascii="Calibri" w:eastAsia="Calibri" w:hAnsi="Calibri" w:cs="Calibri"/>
        </w:rPr>
      </w:pPr>
      <w:r w:rsidRPr="000A36E0">
        <w:rPr>
          <w:rFonts w:ascii="Calibri" w:eastAsia="Calibri" w:hAnsi="Calibri" w:cs="Calibri"/>
        </w:rPr>
        <w:t>_______</w:t>
      </w:r>
    </w:p>
    <w:p w14:paraId="767AC320" w14:textId="37168259" w:rsidR="000A36E0" w:rsidRPr="000A36E0" w:rsidRDefault="000A6387" w:rsidP="000A36E0">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r w:rsidR="002E5DD5">
        <w:rPr>
          <w:rFonts w:ascii="Calibri" w:eastAsia="Calibri" w:hAnsi="Calibri" w:cs="Calibri"/>
          <w:sz w:val="18"/>
          <w:szCs w:val="18"/>
        </w:rPr>
        <w:t>ss</w:t>
      </w:r>
      <w:r>
        <w:rPr>
          <w:rFonts w:ascii="Calibri" w:eastAsia="Calibri" w:hAnsi="Calibri" w:cs="Calibri"/>
          <w:sz w:val="18"/>
          <w:szCs w:val="18"/>
        </w:rPr>
        <w:t xml:space="preserve"> – Clarification]</w:t>
      </w:r>
      <w:r w:rsidR="000A36E0" w:rsidRPr="000A36E0">
        <w:rPr>
          <w:rFonts w:ascii="Calibri" w:eastAsia="Calibri" w:hAnsi="Calibri" w:cs="Calibri"/>
          <w:sz w:val="18"/>
          <w:szCs w:val="18"/>
        </w:rPr>
        <w:tab/>
      </w:r>
      <w:r w:rsidR="000A36E0" w:rsidRPr="000A36E0">
        <w:rPr>
          <w:rFonts w:ascii="Calibri" w:eastAsia="Calibri" w:hAnsi="Calibri" w:cs="Calibri"/>
          <w:sz w:val="18"/>
          <w:szCs w:val="18"/>
        </w:rPr>
        <w:tab/>
      </w:r>
      <w:r w:rsidR="000A36E0" w:rsidRPr="000A36E0">
        <w:rPr>
          <w:rFonts w:ascii="Calibri" w:eastAsia="Calibri" w:hAnsi="Calibri" w:cs="Calibri"/>
          <w:sz w:val="18"/>
          <w:szCs w:val="18"/>
        </w:rPr>
        <w:tab/>
      </w:r>
      <w:r w:rsidR="000A36E0" w:rsidRPr="000A36E0">
        <w:rPr>
          <w:rFonts w:ascii="Calibri" w:eastAsia="Calibri" w:hAnsi="Calibri" w:cs="Calibri"/>
          <w:sz w:val="18"/>
          <w:szCs w:val="18"/>
        </w:rPr>
        <w:tab/>
      </w:r>
    </w:p>
    <w:p w14:paraId="5E9C98EF" w14:textId="63FF8703" w:rsidR="000A36E0" w:rsidRPr="000A36E0" w:rsidRDefault="000A36E0" w:rsidP="000A36E0">
      <w:pPr>
        <w:autoSpaceDE w:val="0"/>
        <w:autoSpaceDN w:val="0"/>
        <w:adjustRightInd w:val="0"/>
        <w:spacing w:after="0"/>
        <w:ind w:left="0"/>
        <w:rPr>
          <w:rFonts w:ascii="Calibri" w:eastAsia="Calibri" w:hAnsi="Calibri" w:cs="Calibri"/>
          <w:sz w:val="18"/>
          <w:szCs w:val="18"/>
        </w:rPr>
      </w:pPr>
      <w:r w:rsidRPr="000A36E0">
        <w:rPr>
          <w:rFonts w:ascii="Calibri" w:eastAsia="Calibri" w:hAnsi="Calibri" w:cs="Calibri"/>
          <w:sz w:val="18"/>
          <w:szCs w:val="18"/>
        </w:rPr>
        <w:t>[Par</w:t>
      </w:r>
      <w:r w:rsidR="000A6387">
        <w:rPr>
          <w:rFonts w:ascii="Calibri" w:eastAsia="Calibri" w:hAnsi="Calibri" w:cs="Calibri"/>
          <w:sz w:val="18"/>
          <w:szCs w:val="18"/>
        </w:rPr>
        <w:t xml:space="preserve">. </w:t>
      </w:r>
      <w:proofErr w:type="spellStart"/>
      <w:r w:rsidR="002E5DD5">
        <w:rPr>
          <w:rFonts w:ascii="Calibri" w:eastAsia="Calibri" w:hAnsi="Calibri" w:cs="Calibri"/>
          <w:sz w:val="18"/>
          <w:szCs w:val="18"/>
        </w:rPr>
        <w:t>tt</w:t>
      </w:r>
      <w:proofErr w:type="spellEnd"/>
      <w:r w:rsidR="000A6387">
        <w:rPr>
          <w:rFonts w:ascii="Calibri" w:eastAsia="Calibri" w:hAnsi="Calibri" w:cs="Calibri"/>
          <w:sz w:val="18"/>
          <w:szCs w:val="18"/>
        </w:rPr>
        <w:t xml:space="preserve"> – Like </w:t>
      </w:r>
      <w:proofErr w:type="gramStart"/>
      <w:r w:rsidR="000A6387">
        <w:rPr>
          <w:rFonts w:ascii="Calibri" w:eastAsia="Calibri" w:hAnsi="Calibri" w:cs="Calibri"/>
          <w:sz w:val="18"/>
          <w:szCs w:val="18"/>
        </w:rPr>
        <w:t>endings  “</w:t>
      </w:r>
      <w:proofErr w:type="gramEnd"/>
      <w:r w:rsidR="000A6387">
        <w:rPr>
          <w:rFonts w:ascii="Calibri" w:eastAsia="Calibri" w:hAnsi="Calibri" w:cs="Calibri"/>
          <w:sz w:val="18"/>
          <w:szCs w:val="18"/>
        </w:rPr>
        <w:t>Sidon”]</w:t>
      </w:r>
      <w:r w:rsidRPr="000A36E0">
        <w:rPr>
          <w:rFonts w:ascii="Calibri" w:eastAsia="Calibri" w:hAnsi="Calibri" w:cs="Calibri"/>
          <w:sz w:val="18"/>
          <w:szCs w:val="18"/>
        </w:rPr>
        <w:tab/>
      </w:r>
      <w:r w:rsidRPr="000A36E0">
        <w:rPr>
          <w:rFonts w:ascii="Calibri" w:eastAsia="Calibri" w:hAnsi="Calibri" w:cs="Calibri"/>
          <w:sz w:val="18"/>
          <w:szCs w:val="18"/>
        </w:rPr>
        <w:tab/>
      </w:r>
      <w:r w:rsidRPr="000A36E0">
        <w:rPr>
          <w:rFonts w:ascii="Calibri" w:eastAsia="Calibri" w:hAnsi="Calibri" w:cs="Calibri"/>
          <w:sz w:val="18"/>
          <w:szCs w:val="18"/>
        </w:rPr>
        <w:tab/>
      </w:r>
      <w:r w:rsidRPr="000A36E0">
        <w:rPr>
          <w:rFonts w:ascii="Calibri" w:eastAsia="Calibri" w:hAnsi="Calibri" w:cs="Calibri"/>
          <w:sz w:val="18"/>
          <w:szCs w:val="18"/>
        </w:rPr>
        <w:tab/>
      </w:r>
      <w:r w:rsidRPr="000A36E0">
        <w:rPr>
          <w:rFonts w:ascii="Calibri" w:eastAsia="Calibri" w:hAnsi="Calibri" w:cs="Calibri"/>
          <w:sz w:val="18"/>
          <w:szCs w:val="18"/>
        </w:rPr>
        <w:tab/>
      </w:r>
    </w:p>
    <w:p w14:paraId="38A401D6" w14:textId="4C11D1B3" w:rsidR="000A36E0" w:rsidRPr="000A36E0" w:rsidRDefault="000A36E0" w:rsidP="000A36E0">
      <w:pPr>
        <w:autoSpaceDE w:val="0"/>
        <w:autoSpaceDN w:val="0"/>
        <w:adjustRightInd w:val="0"/>
        <w:spacing w:after="0"/>
        <w:ind w:left="0"/>
        <w:rPr>
          <w:rFonts w:ascii="Calibri" w:eastAsia="Calibri" w:hAnsi="Calibri" w:cs="Calibri"/>
          <w:sz w:val="18"/>
          <w:szCs w:val="18"/>
        </w:rPr>
      </w:pPr>
      <w:r w:rsidRPr="000A36E0">
        <w:rPr>
          <w:rFonts w:ascii="Calibri" w:eastAsia="Calibri" w:hAnsi="Calibri" w:cs="Calibri"/>
          <w:sz w:val="18"/>
          <w:szCs w:val="18"/>
        </w:rPr>
        <w:t>[</w:t>
      </w:r>
      <w:r w:rsidR="000A6387">
        <w:rPr>
          <w:rFonts w:ascii="Calibri" w:eastAsia="Calibri" w:hAnsi="Calibri" w:cs="Calibri"/>
          <w:sz w:val="18"/>
          <w:szCs w:val="18"/>
        </w:rPr>
        <w:t>Heb. 2</w:t>
      </w:r>
      <w:r w:rsidR="002E5DD5">
        <w:rPr>
          <w:rFonts w:ascii="Calibri" w:eastAsia="Calibri" w:hAnsi="Calibri" w:cs="Calibri"/>
          <w:sz w:val="18"/>
          <w:szCs w:val="18"/>
        </w:rPr>
        <w:t>2</w:t>
      </w:r>
      <w:r w:rsidR="000A6387">
        <w:rPr>
          <w:rFonts w:ascii="Calibri" w:eastAsia="Calibri" w:hAnsi="Calibri" w:cs="Calibri"/>
          <w:sz w:val="18"/>
          <w:szCs w:val="18"/>
        </w:rPr>
        <w:t xml:space="preserve"> – Two nouns connected by “of” = adjective]</w:t>
      </w:r>
      <w:r w:rsidRPr="000A36E0">
        <w:rPr>
          <w:rFonts w:ascii="Calibri" w:eastAsia="Calibri" w:hAnsi="Calibri" w:cs="Calibri"/>
          <w:sz w:val="18"/>
          <w:szCs w:val="18"/>
        </w:rPr>
        <w:tab/>
      </w:r>
      <w:r w:rsidRPr="000A36E0">
        <w:rPr>
          <w:rFonts w:ascii="Calibri" w:eastAsia="Calibri" w:hAnsi="Calibri" w:cs="Calibri"/>
          <w:sz w:val="18"/>
          <w:szCs w:val="18"/>
        </w:rPr>
        <w:tab/>
      </w:r>
      <w:r w:rsidRPr="000A36E0">
        <w:rPr>
          <w:rFonts w:ascii="Calibri" w:eastAsia="Calibri" w:hAnsi="Calibri" w:cs="Calibri"/>
          <w:sz w:val="18"/>
          <w:szCs w:val="18"/>
        </w:rPr>
        <w:tab/>
      </w:r>
    </w:p>
    <w:p w14:paraId="06E72FA2" w14:textId="77777777" w:rsidR="005D5570" w:rsidRDefault="005D5570" w:rsidP="00D5252F">
      <w:pPr>
        <w:spacing w:after="0"/>
        <w:ind w:left="0"/>
        <w:jc w:val="center"/>
        <w:rPr>
          <w:i/>
          <w:color w:val="FF0000"/>
        </w:rPr>
      </w:pPr>
    </w:p>
    <w:p w14:paraId="6E1B18DD" w14:textId="77777777" w:rsidR="008A4A4B" w:rsidRPr="00DE2D0D" w:rsidRDefault="008A4A4B" w:rsidP="008A4A4B">
      <w:pPr>
        <w:spacing w:after="0"/>
        <w:ind w:left="0"/>
        <w:rPr>
          <w:i/>
        </w:rPr>
      </w:pPr>
      <w:r w:rsidRPr="00DE2D0D">
        <w:rPr>
          <w:i/>
        </w:rPr>
        <w:lastRenderedPageBreak/>
        <w:t>[Alma</w:t>
      </w:r>
      <w:r>
        <w:rPr>
          <w:i/>
        </w:rPr>
        <w:t xml:space="preserve"> 2</w:t>
      </w:r>
      <w:r w:rsidRPr="00DE2D0D">
        <w:rPr>
          <w:i/>
        </w:rPr>
        <w:t>]</w:t>
      </w:r>
    </w:p>
    <w:p w14:paraId="2095CD46" w14:textId="77777777" w:rsidR="008A4A4B" w:rsidRDefault="008A4A4B" w:rsidP="00D5252F">
      <w:pPr>
        <w:spacing w:after="0"/>
        <w:ind w:left="0"/>
        <w:jc w:val="center"/>
        <w:rPr>
          <w:i/>
          <w:color w:val="FF0000"/>
        </w:rPr>
      </w:pPr>
    </w:p>
    <w:p w14:paraId="2DF0BAFE" w14:textId="77777777" w:rsidR="00EE7410" w:rsidRPr="00932FC7" w:rsidRDefault="00EE7410" w:rsidP="00D5252F">
      <w:pPr>
        <w:spacing w:after="0"/>
        <w:ind w:left="0"/>
        <w:jc w:val="center"/>
        <w:rPr>
          <w:i/>
          <w:color w:val="FF0000"/>
        </w:rPr>
      </w:pPr>
      <w:r w:rsidRPr="00932FC7">
        <w:rPr>
          <w:i/>
          <w:color w:val="FF0000"/>
        </w:rPr>
        <w:t xml:space="preserve">~~~ Lamanites &amp; </w:t>
      </w:r>
      <w:proofErr w:type="spellStart"/>
      <w:r w:rsidRPr="00932FC7">
        <w:rPr>
          <w:i/>
          <w:color w:val="FF0000"/>
        </w:rPr>
        <w:t>Amlicites</w:t>
      </w:r>
      <w:proofErr w:type="spellEnd"/>
      <w:r w:rsidRPr="00932FC7">
        <w:rPr>
          <w:i/>
          <w:color w:val="FF0000"/>
        </w:rPr>
        <w:t xml:space="preserve"> Are Scattered to the West and North</w:t>
      </w:r>
    </w:p>
    <w:p w14:paraId="07425D78" w14:textId="77777777" w:rsidR="00EE7410" w:rsidRDefault="00EE7410" w:rsidP="00D5252F">
      <w:pPr>
        <w:spacing w:after="0"/>
        <w:ind w:left="0"/>
      </w:pPr>
    </w:p>
    <w:p w14:paraId="18088B1B" w14:textId="77777777" w:rsidR="00ED68C9" w:rsidRDefault="00EE7410" w:rsidP="00D5252F">
      <w:pPr>
        <w:spacing w:after="0"/>
        <w:ind w:left="0"/>
      </w:pPr>
      <w:r>
        <w:t xml:space="preserve"> 35 </w:t>
      </w:r>
      <w:r w:rsidRPr="00D82394">
        <w:rPr>
          <w:b/>
        </w:rPr>
        <w:t xml:space="preserve">And </w:t>
      </w:r>
      <w:r w:rsidR="008F688E" w:rsidRPr="008F688E">
        <w:rPr>
          <w:b/>
          <w:highlight w:val="yellow"/>
          <w:u w:val="single"/>
        </w:rPr>
        <w:t>it came to pass</w:t>
      </w:r>
      <w:r>
        <w:t xml:space="preserve"> </w:t>
      </w:r>
    </w:p>
    <w:p w14:paraId="1ACD3B5D" w14:textId="77777777" w:rsidR="000A3072" w:rsidRDefault="000A3072" w:rsidP="000A3072">
      <w:pPr>
        <w:spacing w:after="0"/>
        <w:ind w:left="0"/>
      </w:pPr>
      <w:r>
        <w:t xml:space="preserve">      </w:t>
      </w:r>
      <w:r w:rsidR="00EE7410" w:rsidRPr="003F43BE">
        <w:rPr>
          <w:b/>
        </w:rPr>
        <w:t>that</w:t>
      </w:r>
      <w:r w:rsidR="00EE7410">
        <w:t xml:space="preserve"> </w:t>
      </w:r>
      <w:r w:rsidR="00EE7410" w:rsidRPr="000A3072">
        <w:rPr>
          <w:b/>
          <w:color w:val="00B050"/>
        </w:rPr>
        <w:t>when</w:t>
      </w:r>
      <w:r w:rsidR="00EE7410">
        <w:t xml:space="preserve"> </w:t>
      </w:r>
      <w:r>
        <w:tab/>
      </w:r>
      <w:r w:rsidR="00EE7410">
        <w:t>they</w:t>
      </w:r>
    </w:p>
    <w:p w14:paraId="4E6B2D3C" w14:textId="336CF619" w:rsidR="00ED68C9" w:rsidRDefault="000A3072" w:rsidP="000A3072">
      <w:pPr>
        <w:spacing w:after="0"/>
        <w:ind w:left="0" w:firstLine="720"/>
        <w:rPr>
          <w:color w:val="FF0000"/>
        </w:rPr>
      </w:pPr>
      <w:r>
        <w:t xml:space="preserve">            </w:t>
      </w:r>
      <w:r w:rsidR="00EE7410">
        <w:t xml:space="preserve"> </w:t>
      </w:r>
      <w:r w:rsidR="00717255">
        <w:t xml:space="preserve">[the </w:t>
      </w:r>
      <w:r w:rsidR="00717255" w:rsidRPr="003F43BE">
        <w:rPr>
          <w:b/>
        </w:rPr>
        <w:t>Nephites</w:t>
      </w:r>
      <w:r w:rsidR="00717255">
        <w:t xml:space="preserve">] </w:t>
      </w:r>
      <w:r>
        <w:tab/>
        <w:t>had ALL</w:t>
      </w:r>
      <w:r>
        <w:tab/>
      </w:r>
      <w:r w:rsidR="00EE7410">
        <w:t xml:space="preserve"> </w:t>
      </w:r>
      <w:proofErr w:type="gramStart"/>
      <w:r w:rsidR="00EE7410" w:rsidRPr="007C527B">
        <w:rPr>
          <w:i/>
          <w:color w:val="FF0000"/>
          <w:u w:val="single"/>
        </w:rPr>
        <w:t>crossed</w:t>
      </w:r>
      <w:r w:rsidR="007C527B">
        <w:rPr>
          <w:i/>
          <w:color w:val="FF0000"/>
        </w:rPr>
        <w:t xml:space="preserve">  </w:t>
      </w:r>
      <w:r w:rsidRPr="003F43BE">
        <w:rPr>
          <w:u w:val="single"/>
        </w:rPr>
        <w:tab/>
      </w:r>
      <w:proofErr w:type="gramEnd"/>
      <w:r w:rsidRPr="003F43BE">
        <w:rPr>
          <w:u w:val="single"/>
        </w:rPr>
        <w:tab/>
      </w:r>
      <w:r w:rsidRPr="003F43BE">
        <w:rPr>
          <w:u w:val="single"/>
        </w:rPr>
        <w:tab/>
      </w:r>
      <w:r w:rsidR="007C527B">
        <w:rPr>
          <w:u w:val="single"/>
        </w:rPr>
        <w:t xml:space="preserve">           </w:t>
      </w:r>
      <w:r w:rsidR="007C527B">
        <w:rPr>
          <w:i/>
          <w:color w:val="FF0000"/>
        </w:rPr>
        <w:t xml:space="preserve">   </w:t>
      </w:r>
      <w:r w:rsidR="003F43BE" w:rsidRPr="007C527B">
        <w:rPr>
          <w:i/>
          <w:color w:val="FF0000"/>
        </w:rPr>
        <w:tab/>
      </w:r>
      <w:r w:rsidR="00EE7410" w:rsidRPr="00932FC7">
        <w:rPr>
          <w:i/>
          <w:color w:val="FF0000"/>
        </w:rPr>
        <w:t xml:space="preserve">the river </w:t>
      </w:r>
      <w:r w:rsidR="00EE7410" w:rsidRPr="000A6387">
        <w:rPr>
          <w:b/>
          <w:i/>
          <w:color w:val="FF0000"/>
          <w:u w:val="single"/>
        </w:rPr>
        <w:t>Sidon</w:t>
      </w:r>
      <w:r w:rsidR="00EE7410" w:rsidRPr="000A6387">
        <w:rPr>
          <w:b/>
          <w:color w:val="FF0000"/>
          <w:u w:val="single"/>
        </w:rPr>
        <w:t xml:space="preserve"> </w:t>
      </w:r>
    </w:p>
    <w:p w14:paraId="00B33775" w14:textId="77777777" w:rsidR="003F43BE" w:rsidRPr="00932FC7" w:rsidRDefault="003F43BE" w:rsidP="000A3072">
      <w:pPr>
        <w:spacing w:after="0"/>
        <w:ind w:left="0" w:firstLine="720"/>
        <w:rPr>
          <w:color w:val="FF0000"/>
        </w:rPr>
      </w:pPr>
    </w:p>
    <w:p w14:paraId="7663431D" w14:textId="77777777" w:rsidR="000A3072" w:rsidRPr="003F43BE" w:rsidRDefault="003F43BE" w:rsidP="00D5252F">
      <w:pPr>
        <w:spacing w:after="0"/>
        <w:ind w:left="0" w:firstLine="720"/>
      </w:pPr>
      <w:r w:rsidRPr="003F43BE">
        <w:rPr>
          <w:b/>
        </w:rPr>
        <w:t>t</w:t>
      </w:r>
      <w:r w:rsidR="00EE7410" w:rsidRPr="003F43BE">
        <w:rPr>
          <w:b/>
        </w:rPr>
        <w:t>hat</w:t>
      </w:r>
      <w:r w:rsidR="000A3072">
        <w:tab/>
      </w:r>
      <w:r w:rsidR="00EE7410">
        <w:t>the</w:t>
      </w:r>
      <w:r w:rsidR="00EE7410" w:rsidRPr="003F43BE">
        <w:rPr>
          <w:b/>
          <w:color w:val="984806" w:themeColor="accent6" w:themeShade="80"/>
        </w:rPr>
        <w:t xml:space="preserve"> </w:t>
      </w:r>
      <w:r w:rsidR="00EE7410" w:rsidRPr="007C527B">
        <w:rPr>
          <w:b/>
          <w:color w:val="984806" w:themeColor="accent6" w:themeShade="80"/>
          <w:u w:val="single"/>
        </w:rPr>
        <w:t>Lamanites</w:t>
      </w:r>
      <w:r w:rsidR="00EE7410" w:rsidRPr="003F43BE">
        <w:rPr>
          <w:color w:val="984806" w:themeColor="accent6" w:themeShade="80"/>
        </w:rPr>
        <w:t xml:space="preserve"> </w:t>
      </w:r>
    </w:p>
    <w:p w14:paraId="5912B7E8" w14:textId="77777777" w:rsidR="003F43BE" w:rsidRDefault="00EE7410" w:rsidP="00D5252F">
      <w:pPr>
        <w:spacing w:after="0"/>
        <w:ind w:left="0" w:firstLine="720"/>
      </w:pPr>
      <w:r w:rsidRPr="003F43BE">
        <w:rPr>
          <w:b/>
        </w:rPr>
        <w:t>and</w:t>
      </w:r>
      <w:r w:rsidRPr="003F43BE">
        <w:t xml:space="preserve"> </w:t>
      </w:r>
      <w:r w:rsidR="000A3072" w:rsidRPr="003F43BE">
        <w:tab/>
      </w:r>
      <w:r w:rsidRPr="003F43BE">
        <w:t xml:space="preserve">the </w:t>
      </w:r>
      <w:proofErr w:type="spellStart"/>
      <w:r w:rsidRPr="007C527B">
        <w:rPr>
          <w:b/>
          <w:color w:val="984806" w:themeColor="accent6" w:themeShade="80"/>
          <w:u w:val="single"/>
        </w:rPr>
        <w:t>Amlicites</w:t>
      </w:r>
      <w:proofErr w:type="spellEnd"/>
      <w:r w:rsidRPr="003F43BE">
        <w:rPr>
          <w:b/>
          <w:color w:val="984806" w:themeColor="accent6" w:themeShade="80"/>
        </w:rPr>
        <w:t xml:space="preserve"> </w:t>
      </w:r>
      <w:r w:rsidR="000A3072" w:rsidRPr="003F43BE">
        <w:rPr>
          <w:b/>
          <w:color w:val="984806" w:themeColor="accent6" w:themeShade="80"/>
        </w:rPr>
        <w:tab/>
      </w:r>
    </w:p>
    <w:p w14:paraId="3E2614C6" w14:textId="77777777" w:rsidR="003F43BE" w:rsidRPr="00026935" w:rsidRDefault="00EE7410" w:rsidP="00B85949">
      <w:pPr>
        <w:spacing w:after="0"/>
        <w:ind w:left="1440" w:firstLine="720"/>
        <w:rPr>
          <w:sz w:val="16"/>
          <w:szCs w:val="16"/>
        </w:rPr>
      </w:pPr>
      <w:r w:rsidRPr="003F43BE">
        <w:rPr>
          <w:b/>
          <w:color w:val="00B050"/>
        </w:rPr>
        <w:t>began to</w:t>
      </w:r>
      <w:r w:rsidRPr="003F43BE">
        <w:rPr>
          <w:color w:val="00B050"/>
        </w:rPr>
        <w:t xml:space="preserve"> </w:t>
      </w:r>
      <w:r w:rsidR="000A3072">
        <w:tab/>
      </w:r>
      <w:r w:rsidRPr="007C527B">
        <w:rPr>
          <w:i/>
          <w:color w:val="FF0000"/>
          <w:u w:val="single"/>
        </w:rPr>
        <w:t>flee</w:t>
      </w:r>
      <w:r w:rsidRPr="003F43BE">
        <w:rPr>
          <w:i/>
          <w:color w:val="FF0000"/>
        </w:rPr>
        <w:t xml:space="preserve"> </w:t>
      </w:r>
      <w:r w:rsidR="003F43BE">
        <w:tab/>
      </w:r>
      <w:r>
        <w:t xml:space="preserve">before </w:t>
      </w:r>
      <w:r w:rsidR="003F43BE">
        <w:tab/>
      </w:r>
      <w:r w:rsidR="00893C3F">
        <w:rPr>
          <w:b/>
        </w:rPr>
        <w:t>them</w:t>
      </w:r>
      <w:r>
        <w:t xml:space="preserve"> </w:t>
      </w:r>
    </w:p>
    <w:p w14:paraId="55F7D36F" w14:textId="77777777" w:rsidR="00B85949" w:rsidRPr="00026935" w:rsidRDefault="00B85949" w:rsidP="00B85949">
      <w:pPr>
        <w:spacing w:after="0"/>
        <w:ind w:left="1440" w:firstLine="720"/>
        <w:rPr>
          <w:sz w:val="16"/>
          <w:szCs w:val="16"/>
        </w:rPr>
      </w:pPr>
    </w:p>
    <w:p w14:paraId="1F772B8F" w14:textId="77777777" w:rsidR="003F43BE" w:rsidRDefault="003F43BE" w:rsidP="003F43BE">
      <w:pPr>
        <w:spacing w:after="0"/>
        <w:ind w:left="0"/>
      </w:pPr>
      <w:r>
        <w:t xml:space="preserve">     </w:t>
      </w:r>
      <w:proofErr w:type="spellStart"/>
      <w:r>
        <w:t>NOT</w:t>
      </w:r>
      <w:r w:rsidR="00EE7410">
        <w:t>withstanding</w:t>
      </w:r>
      <w:proofErr w:type="spellEnd"/>
      <w:r w:rsidR="00EE7410">
        <w:t xml:space="preserve"> </w:t>
      </w:r>
    </w:p>
    <w:p w14:paraId="39CEC572" w14:textId="7254F567" w:rsidR="00717255" w:rsidRPr="003F43BE" w:rsidRDefault="00EE7410" w:rsidP="003F43BE">
      <w:pPr>
        <w:spacing w:after="0"/>
        <w:ind w:firstLine="720"/>
      </w:pPr>
      <w:r w:rsidRPr="003F43BE">
        <w:rPr>
          <w:b/>
          <w:color w:val="984806" w:themeColor="accent6" w:themeShade="80"/>
          <w:u w:val="single"/>
        </w:rPr>
        <w:t>they</w:t>
      </w:r>
      <w:r w:rsidRPr="003F43BE">
        <w:rPr>
          <w:b/>
          <w:color w:val="984806" w:themeColor="accent6" w:themeShade="80"/>
        </w:rPr>
        <w:t xml:space="preserve"> </w:t>
      </w:r>
      <w:r w:rsidR="003F43BE">
        <w:tab/>
      </w:r>
      <w:r>
        <w:t xml:space="preserve">were </w:t>
      </w:r>
      <w:r w:rsidR="003F43BE">
        <w:tab/>
      </w:r>
      <w:r w:rsidRPr="003F43BE">
        <w:t xml:space="preserve">so </w:t>
      </w:r>
      <w:r w:rsidR="003F43BE" w:rsidRPr="003F43BE">
        <w:tab/>
      </w:r>
      <w:r w:rsidRPr="007C527B">
        <w:rPr>
          <w:u w:val="single"/>
        </w:rPr>
        <w:t>num</w:t>
      </w:r>
      <w:r w:rsidRPr="003F43BE">
        <w:t xml:space="preserve">erous </w:t>
      </w:r>
      <w:r w:rsidR="00B85949">
        <w:tab/>
      </w:r>
      <w:r w:rsidR="00B85949">
        <w:tab/>
      </w:r>
      <w:r w:rsidR="00B85949">
        <w:tab/>
      </w:r>
      <w:r w:rsidR="00B85949">
        <w:tab/>
      </w:r>
      <w:r w:rsidR="00B85949">
        <w:tab/>
      </w:r>
      <w:r w:rsidR="00B85949">
        <w:tab/>
        <w:t xml:space="preserve">         </w:t>
      </w:r>
      <w:proofErr w:type="spellStart"/>
      <w:r w:rsidR="002E5DD5">
        <w:rPr>
          <w:sz w:val="18"/>
          <w:szCs w:val="18"/>
        </w:rPr>
        <w:t>uu</w:t>
      </w:r>
      <w:proofErr w:type="spellEnd"/>
    </w:p>
    <w:p w14:paraId="4C797E9B" w14:textId="77777777" w:rsidR="00EE7410" w:rsidRPr="00026935" w:rsidRDefault="00EE7410" w:rsidP="003F43BE">
      <w:pPr>
        <w:spacing w:after="0"/>
        <w:rPr>
          <w:sz w:val="20"/>
          <w:szCs w:val="20"/>
        </w:rPr>
      </w:pPr>
      <w:r w:rsidRPr="003F43BE">
        <w:rPr>
          <w:b/>
        </w:rPr>
        <w:t>that</w:t>
      </w:r>
      <w:r w:rsidR="00717255" w:rsidRPr="003F43BE">
        <w:tab/>
      </w:r>
      <w:r w:rsidRPr="007E4672">
        <w:rPr>
          <w:b/>
          <w:color w:val="984806" w:themeColor="accent6" w:themeShade="80"/>
          <w:u w:val="single"/>
        </w:rPr>
        <w:t>they</w:t>
      </w:r>
      <w:r w:rsidR="00717255" w:rsidRPr="003F43BE">
        <w:t xml:space="preserve"> </w:t>
      </w:r>
      <w:r w:rsidR="003F43BE" w:rsidRPr="003F43BE">
        <w:tab/>
      </w:r>
      <w:r w:rsidRPr="003F43BE">
        <w:t xml:space="preserve">could </w:t>
      </w:r>
      <w:r w:rsidR="003F43BE" w:rsidRPr="003F43BE">
        <w:tab/>
        <w:t>NOT</w:t>
      </w:r>
      <w:r w:rsidR="00893C3F">
        <w:t xml:space="preserve"> be </w:t>
      </w:r>
      <w:r w:rsidR="00893C3F" w:rsidRPr="007C527B">
        <w:rPr>
          <w:u w:val="single"/>
        </w:rPr>
        <w:t>num</w:t>
      </w:r>
      <w:r w:rsidR="00893C3F">
        <w:t>bered</w:t>
      </w:r>
    </w:p>
    <w:p w14:paraId="6BFAD221" w14:textId="77777777" w:rsidR="003F43BE" w:rsidRPr="00026935" w:rsidRDefault="003F43BE" w:rsidP="003F43BE">
      <w:pPr>
        <w:spacing w:after="0"/>
        <w:rPr>
          <w:sz w:val="20"/>
          <w:szCs w:val="20"/>
        </w:rPr>
      </w:pPr>
    </w:p>
    <w:p w14:paraId="105C2351" w14:textId="77777777" w:rsidR="003F43BE" w:rsidRDefault="00EE7410" w:rsidP="003F43BE">
      <w:pPr>
        <w:spacing w:after="0"/>
        <w:ind w:left="0"/>
      </w:pPr>
      <w:r>
        <w:t xml:space="preserve"> 36</w:t>
      </w:r>
      <w:r w:rsidRPr="00ED68C9">
        <w:rPr>
          <w:b/>
        </w:rPr>
        <w:t xml:space="preserve"> </w:t>
      </w:r>
      <w:r w:rsidR="003F43BE">
        <w:rPr>
          <w:b/>
        </w:rPr>
        <w:tab/>
      </w:r>
      <w:r w:rsidRPr="00ED68C9">
        <w:rPr>
          <w:b/>
        </w:rPr>
        <w:t>And</w:t>
      </w:r>
      <w:r>
        <w:t xml:space="preserve"> </w:t>
      </w:r>
      <w:r w:rsidR="003F43BE">
        <w:tab/>
      </w:r>
      <w:r w:rsidRPr="007E4672">
        <w:rPr>
          <w:b/>
          <w:color w:val="984806" w:themeColor="accent6" w:themeShade="80"/>
          <w:u w:val="single"/>
        </w:rPr>
        <w:t>they</w:t>
      </w:r>
      <w:r w:rsidRPr="003F43BE">
        <w:rPr>
          <w:color w:val="984806" w:themeColor="accent6" w:themeShade="80"/>
        </w:rPr>
        <w:t xml:space="preserve"> </w:t>
      </w:r>
      <w:r w:rsidR="003F43BE">
        <w:tab/>
      </w:r>
      <w:r w:rsidR="003F43BE">
        <w:tab/>
      </w:r>
      <w:r w:rsidR="003F43BE">
        <w:tab/>
      </w:r>
      <w:r w:rsidRPr="007C527B">
        <w:rPr>
          <w:i/>
          <w:color w:val="FF0000"/>
          <w:u w:val="single"/>
        </w:rPr>
        <w:t>fled</w:t>
      </w:r>
      <w:r w:rsidRPr="003F43BE">
        <w:rPr>
          <w:i/>
          <w:color w:val="FF0000"/>
        </w:rPr>
        <w:t xml:space="preserve"> </w:t>
      </w:r>
      <w:r w:rsidR="003F43BE">
        <w:tab/>
      </w:r>
      <w:r>
        <w:t>before</w:t>
      </w:r>
      <w:r w:rsidR="003F43BE">
        <w:tab/>
      </w:r>
      <w:r>
        <w:t xml:space="preserve">the </w:t>
      </w:r>
      <w:r w:rsidR="003F43BE">
        <w:t xml:space="preserve">    </w:t>
      </w:r>
      <w:r w:rsidRPr="003F43BE">
        <w:rPr>
          <w:b/>
        </w:rPr>
        <w:t>Nephites</w:t>
      </w:r>
      <w:r>
        <w:t xml:space="preserve"> </w:t>
      </w:r>
    </w:p>
    <w:p w14:paraId="39C3A07C" w14:textId="5B3761F8" w:rsidR="00717255" w:rsidRDefault="00EE7410" w:rsidP="003F43BE">
      <w:pPr>
        <w:spacing w:after="0"/>
        <w:ind w:left="3600" w:firstLine="720"/>
        <w:rPr>
          <w:i/>
          <w:color w:val="FF0000"/>
        </w:rPr>
      </w:pPr>
      <w:r w:rsidRPr="003F43BE">
        <w:rPr>
          <w:i/>
          <w:color w:val="FF0000"/>
        </w:rPr>
        <w:t xml:space="preserve">towards </w:t>
      </w:r>
      <w:r w:rsidRPr="000E7271">
        <w:rPr>
          <w:i/>
          <w:color w:val="FF0000"/>
          <w:u w:val="single"/>
        </w:rPr>
        <w:t xml:space="preserve">the </w:t>
      </w:r>
      <w:r w:rsidRPr="00B85949">
        <w:rPr>
          <w:b/>
          <w:i/>
          <w:color w:val="FF0000"/>
          <w:u w:val="single"/>
        </w:rPr>
        <w:t>wilderness</w:t>
      </w:r>
      <w:r w:rsidRPr="003F43BE">
        <w:rPr>
          <w:i/>
          <w:color w:val="FF0000"/>
        </w:rPr>
        <w:t xml:space="preserve"> </w:t>
      </w:r>
      <w:r w:rsidR="00B85949">
        <w:rPr>
          <w:i/>
          <w:color w:val="FF0000"/>
        </w:rPr>
        <w:tab/>
      </w:r>
      <w:r w:rsidR="00B85949">
        <w:rPr>
          <w:i/>
          <w:color w:val="FF0000"/>
        </w:rPr>
        <w:tab/>
      </w:r>
      <w:r w:rsidR="00B85949">
        <w:rPr>
          <w:i/>
          <w:color w:val="FF0000"/>
        </w:rPr>
        <w:tab/>
      </w:r>
      <w:r w:rsidR="00B85949">
        <w:rPr>
          <w:i/>
          <w:color w:val="FF0000"/>
        </w:rPr>
        <w:tab/>
        <w:t xml:space="preserve">         </w:t>
      </w:r>
      <w:proofErr w:type="spellStart"/>
      <w:r w:rsidR="00EC583A">
        <w:rPr>
          <w:sz w:val="18"/>
          <w:szCs w:val="18"/>
        </w:rPr>
        <w:t>vv</w:t>
      </w:r>
      <w:proofErr w:type="spellEnd"/>
    </w:p>
    <w:p w14:paraId="20F08885" w14:textId="77777777" w:rsidR="003F43BE" w:rsidRPr="003F43BE" w:rsidRDefault="003F43BE" w:rsidP="003F43BE">
      <w:pPr>
        <w:spacing w:after="0"/>
        <w:ind w:left="3600" w:firstLine="720"/>
        <w:rPr>
          <w:i/>
          <w:color w:val="FF0000"/>
        </w:rPr>
      </w:pPr>
    </w:p>
    <w:p w14:paraId="3D21979C" w14:textId="77777777" w:rsidR="00026935" w:rsidRDefault="003F43BE" w:rsidP="003F43BE">
      <w:pPr>
        <w:spacing w:after="0"/>
        <w:ind w:left="4320"/>
        <w:rPr>
          <w:i/>
          <w:color w:val="FF0000"/>
        </w:rPr>
      </w:pPr>
      <w:r>
        <w:rPr>
          <w:i/>
          <w:color w:val="C00000"/>
        </w:rPr>
        <w:t xml:space="preserve">         </w:t>
      </w:r>
      <w:r w:rsidR="00EE7410" w:rsidRPr="003F43BE">
        <w:rPr>
          <w:i/>
          <w:color w:val="FF0000"/>
        </w:rPr>
        <w:t>which</w:t>
      </w:r>
      <w:r w:rsidR="00717255" w:rsidRPr="003F43BE">
        <w:rPr>
          <w:i/>
          <w:color w:val="FF0000"/>
        </w:rPr>
        <w:t xml:space="preserve"> [</w:t>
      </w:r>
      <w:r w:rsidR="00717255" w:rsidRPr="00B85949">
        <w:rPr>
          <w:b/>
          <w:i/>
          <w:color w:val="FF0000"/>
          <w:u w:val="single"/>
        </w:rPr>
        <w:t>wilderness</w:t>
      </w:r>
      <w:r w:rsidR="00717255" w:rsidRPr="003F43BE">
        <w:rPr>
          <w:i/>
          <w:color w:val="FF0000"/>
        </w:rPr>
        <w:t>]</w:t>
      </w:r>
      <w:r w:rsidR="00EE7410" w:rsidRPr="003F43BE">
        <w:rPr>
          <w:i/>
          <w:color w:val="FF0000"/>
        </w:rPr>
        <w:t xml:space="preserve">was </w:t>
      </w:r>
      <w:r w:rsidR="00EE7410" w:rsidRPr="00026935">
        <w:rPr>
          <w:i/>
          <w:color w:val="FF0000"/>
          <w:u w:val="single"/>
        </w:rPr>
        <w:t>west</w:t>
      </w:r>
      <w:r w:rsidR="00EE7410" w:rsidRPr="003F43BE">
        <w:rPr>
          <w:i/>
          <w:color w:val="FF0000"/>
        </w:rPr>
        <w:t xml:space="preserve"> </w:t>
      </w:r>
    </w:p>
    <w:p w14:paraId="46B21721" w14:textId="4E37BC54" w:rsidR="00717255" w:rsidRPr="003F43BE" w:rsidRDefault="00026935" w:rsidP="00026935">
      <w:pPr>
        <w:spacing w:after="0"/>
        <w:ind w:left="5040" w:firstLine="720"/>
        <w:rPr>
          <w:color w:val="FF0000"/>
        </w:rPr>
      </w:pPr>
      <w:r>
        <w:rPr>
          <w:i/>
          <w:color w:val="FF0000"/>
        </w:rPr>
        <w:t xml:space="preserve">         </w:t>
      </w:r>
      <w:r w:rsidR="00EE7410" w:rsidRPr="003F43BE">
        <w:rPr>
          <w:i/>
          <w:color w:val="FF0000"/>
        </w:rPr>
        <w:t xml:space="preserve">and </w:t>
      </w:r>
      <w:r>
        <w:rPr>
          <w:i/>
          <w:color w:val="FF0000"/>
        </w:rPr>
        <w:t xml:space="preserve">     </w:t>
      </w:r>
      <w:r w:rsidR="00EE7410" w:rsidRPr="00026935">
        <w:rPr>
          <w:i/>
          <w:color w:val="FF0000"/>
          <w:u w:val="single"/>
        </w:rPr>
        <w:t>north</w:t>
      </w:r>
    </w:p>
    <w:p w14:paraId="392E2B66" w14:textId="394C0FD8" w:rsidR="003F43BE" w:rsidRPr="003F43BE" w:rsidRDefault="003F43BE" w:rsidP="003F43BE">
      <w:pPr>
        <w:spacing w:after="0"/>
        <w:ind w:left="5760" w:firstLine="720"/>
        <w:rPr>
          <w:i/>
          <w:color w:val="FF0000"/>
        </w:rPr>
      </w:pPr>
      <w:r w:rsidRPr="003F43BE">
        <w:rPr>
          <w:i/>
          <w:color w:val="FF0000"/>
        </w:rPr>
        <w:t xml:space="preserve">       </w:t>
      </w:r>
      <w:r w:rsidR="00EE7410" w:rsidRPr="003F43BE">
        <w:rPr>
          <w:i/>
          <w:color w:val="FF0000"/>
        </w:rPr>
        <w:t xml:space="preserve">away beyond the borders </w:t>
      </w:r>
    </w:p>
    <w:p w14:paraId="3B43BCCD" w14:textId="77777777" w:rsidR="00717255" w:rsidRPr="00026935" w:rsidRDefault="003F43BE" w:rsidP="003F43BE">
      <w:pPr>
        <w:spacing w:after="0"/>
        <w:ind w:left="5760" w:firstLine="720"/>
        <w:rPr>
          <w:color w:val="FF0000"/>
          <w:sz w:val="20"/>
          <w:szCs w:val="20"/>
        </w:rPr>
      </w:pPr>
      <w:r w:rsidRPr="003F43BE">
        <w:rPr>
          <w:i/>
          <w:color w:val="FF0000"/>
        </w:rPr>
        <w:t xml:space="preserve">        </w:t>
      </w:r>
      <w:r w:rsidR="00EE7410" w:rsidRPr="003F43BE">
        <w:rPr>
          <w:i/>
          <w:color w:val="FF0000"/>
        </w:rPr>
        <w:t xml:space="preserve">of </w:t>
      </w:r>
      <w:r w:rsidRPr="003F43BE">
        <w:rPr>
          <w:i/>
          <w:color w:val="FF0000"/>
        </w:rPr>
        <w:tab/>
      </w:r>
      <w:r w:rsidR="00EE7410" w:rsidRPr="003F43BE">
        <w:rPr>
          <w:i/>
          <w:color w:val="FF0000"/>
        </w:rPr>
        <w:t>the land</w:t>
      </w:r>
    </w:p>
    <w:p w14:paraId="30AEC8A9" w14:textId="77777777" w:rsidR="00D5252F" w:rsidRPr="00026935" w:rsidRDefault="00D5252F" w:rsidP="00D5252F">
      <w:pPr>
        <w:spacing w:after="0"/>
        <w:ind w:left="2160" w:firstLine="720"/>
        <w:rPr>
          <w:sz w:val="20"/>
          <w:szCs w:val="20"/>
        </w:rPr>
      </w:pPr>
    </w:p>
    <w:p w14:paraId="3C54BA1C" w14:textId="77777777" w:rsidR="003F43BE" w:rsidRDefault="00D5252F" w:rsidP="00D5252F">
      <w:pPr>
        <w:spacing w:after="0"/>
        <w:ind w:left="0"/>
      </w:pPr>
      <w:r>
        <w:t xml:space="preserve">      </w:t>
      </w:r>
      <w:r w:rsidR="003F43BE">
        <w:tab/>
      </w:r>
      <w:proofErr w:type="gramStart"/>
      <w:r w:rsidR="00EE7410" w:rsidRPr="00D5252F">
        <w:rPr>
          <w:b/>
        </w:rPr>
        <w:t>and</w:t>
      </w:r>
      <w:r>
        <w:t xml:space="preserve"> </w:t>
      </w:r>
      <w:r w:rsidR="00EE7410">
        <w:t xml:space="preserve"> </w:t>
      </w:r>
      <w:r w:rsidR="003F43BE">
        <w:tab/>
      </w:r>
      <w:proofErr w:type="gramEnd"/>
      <w:r w:rsidR="00EE7410">
        <w:t xml:space="preserve">the </w:t>
      </w:r>
      <w:r w:rsidR="00EE7410" w:rsidRPr="007C527B">
        <w:rPr>
          <w:b/>
          <w:u w:val="single"/>
        </w:rPr>
        <w:t>Nephites</w:t>
      </w:r>
      <w:r w:rsidR="00EE7410">
        <w:t xml:space="preserve"> </w:t>
      </w:r>
      <w:r w:rsidR="003F43BE">
        <w:tab/>
      </w:r>
      <w:bookmarkStart w:id="65" w:name="_Hlk492437181"/>
      <w:r w:rsidR="00EE7410" w:rsidRPr="007C527B">
        <w:rPr>
          <w:color w:val="FF33CC"/>
          <w:u w:val="single"/>
        </w:rPr>
        <w:t>did</w:t>
      </w:r>
      <w:r w:rsidR="00EE7410" w:rsidRPr="007C527B">
        <w:rPr>
          <w:color w:val="FF33CC"/>
        </w:rPr>
        <w:t xml:space="preserve"> </w:t>
      </w:r>
      <w:r w:rsidR="003F43BE">
        <w:tab/>
      </w:r>
      <w:r w:rsidR="00EE7410" w:rsidRPr="00B85949">
        <w:rPr>
          <w:i/>
          <w:color w:val="FF0000"/>
        </w:rPr>
        <w:t xml:space="preserve">pursue </w:t>
      </w:r>
      <w:r w:rsidR="003F43BE">
        <w:tab/>
      </w:r>
      <w:r w:rsidR="003F43BE">
        <w:tab/>
      </w:r>
      <w:r w:rsidR="003F43BE">
        <w:tab/>
      </w:r>
      <w:r w:rsidR="00EE7410" w:rsidRPr="003F43BE">
        <w:rPr>
          <w:b/>
          <w:color w:val="984806" w:themeColor="accent6" w:themeShade="80"/>
          <w:u w:val="single"/>
        </w:rPr>
        <w:t>them</w:t>
      </w:r>
      <w:r w:rsidR="00EE7410" w:rsidRPr="003F43BE">
        <w:rPr>
          <w:b/>
          <w:color w:val="984806" w:themeColor="accent6" w:themeShade="80"/>
        </w:rPr>
        <w:t xml:space="preserve"> </w:t>
      </w:r>
    </w:p>
    <w:p w14:paraId="19749F4A" w14:textId="77777777" w:rsidR="003F43BE" w:rsidRDefault="00EE7410" w:rsidP="003F43BE">
      <w:pPr>
        <w:spacing w:after="0"/>
        <w:ind w:left="3600" w:firstLine="720"/>
      </w:pPr>
      <w:r>
        <w:t xml:space="preserve">with </w:t>
      </w:r>
      <w:r w:rsidR="003F43BE">
        <w:tab/>
      </w:r>
      <w:proofErr w:type="gramStart"/>
      <w:r>
        <w:t xml:space="preserve">their </w:t>
      </w:r>
      <w:r w:rsidR="003F43BE">
        <w:t xml:space="preserve"> </w:t>
      </w:r>
      <w:r w:rsidRPr="003F43BE">
        <w:rPr>
          <w:b/>
        </w:rPr>
        <w:t>might</w:t>
      </w:r>
      <w:proofErr w:type="gramEnd"/>
    </w:p>
    <w:bookmarkEnd w:id="65"/>
    <w:p w14:paraId="2A0F8891" w14:textId="77777777" w:rsidR="00EE7410" w:rsidRPr="00026935" w:rsidRDefault="00EE7410" w:rsidP="003F43BE">
      <w:pPr>
        <w:spacing w:after="0"/>
        <w:rPr>
          <w:sz w:val="20"/>
          <w:szCs w:val="20"/>
        </w:rPr>
      </w:pPr>
      <w:r w:rsidRPr="000E7271">
        <w:rPr>
          <w:b/>
        </w:rPr>
        <w:t xml:space="preserve">and </w:t>
      </w:r>
      <w:r w:rsidR="003F43BE">
        <w:t xml:space="preserve">  </w:t>
      </w:r>
      <w:proofErr w:type="gramStart"/>
      <w:r w:rsidR="003F43BE">
        <w:t xml:space="preserve">   [</w:t>
      </w:r>
      <w:proofErr w:type="gramEnd"/>
      <w:r w:rsidR="003F43BE">
        <w:t xml:space="preserve">the </w:t>
      </w:r>
      <w:r w:rsidR="003F43BE" w:rsidRPr="007C527B">
        <w:rPr>
          <w:b/>
          <w:u w:val="single"/>
        </w:rPr>
        <w:t>Nephi</w:t>
      </w:r>
      <w:r w:rsidR="000E7271" w:rsidRPr="007C527B">
        <w:rPr>
          <w:b/>
          <w:u w:val="single"/>
        </w:rPr>
        <w:t>t</w:t>
      </w:r>
      <w:r w:rsidR="003F43BE" w:rsidRPr="007C527B">
        <w:rPr>
          <w:b/>
          <w:u w:val="single"/>
        </w:rPr>
        <w:t>es</w:t>
      </w:r>
      <w:r w:rsidR="003F43BE">
        <w:t>]</w:t>
      </w:r>
      <w:r w:rsidR="000E7271">
        <w:tab/>
      </w:r>
      <w:r w:rsidRPr="007C527B">
        <w:rPr>
          <w:color w:val="FF33CC"/>
          <w:u w:val="single"/>
        </w:rPr>
        <w:t>did</w:t>
      </w:r>
      <w:r>
        <w:t xml:space="preserve"> </w:t>
      </w:r>
      <w:r w:rsidR="000E7271">
        <w:tab/>
      </w:r>
      <w:r w:rsidRPr="00B85949">
        <w:rPr>
          <w:b/>
          <w:u w:val="single"/>
        </w:rPr>
        <w:t>slay</w:t>
      </w:r>
      <w:r w:rsidRPr="00B85949">
        <w:rPr>
          <w:b/>
        </w:rPr>
        <w:t xml:space="preserve"> </w:t>
      </w:r>
      <w:r w:rsidR="000E7271">
        <w:tab/>
      </w:r>
      <w:r w:rsidR="000E7271">
        <w:tab/>
      </w:r>
      <w:r w:rsidR="000E7271">
        <w:tab/>
      </w:r>
      <w:r w:rsidRPr="000E7271">
        <w:rPr>
          <w:b/>
          <w:color w:val="984806" w:themeColor="accent6" w:themeShade="80"/>
        </w:rPr>
        <w:t>them</w:t>
      </w:r>
    </w:p>
    <w:p w14:paraId="30F6DC5F" w14:textId="77777777" w:rsidR="00D5252F" w:rsidRPr="00026935" w:rsidRDefault="00D5252F" w:rsidP="00D5252F">
      <w:pPr>
        <w:spacing w:after="0"/>
        <w:rPr>
          <w:sz w:val="20"/>
          <w:szCs w:val="20"/>
        </w:rPr>
      </w:pPr>
    </w:p>
    <w:p w14:paraId="0970FD1C" w14:textId="4B7DE49F" w:rsidR="00717255" w:rsidRDefault="00EE7410" w:rsidP="000E7271">
      <w:pPr>
        <w:spacing w:after="0"/>
        <w:ind w:left="0"/>
      </w:pPr>
      <w:r>
        <w:t xml:space="preserve"> 37 </w:t>
      </w:r>
      <w:r w:rsidR="000E7271">
        <w:tab/>
      </w:r>
      <w:r w:rsidRPr="003615F0">
        <w:rPr>
          <w:b/>
          <w:highlight w:val="yellow"/>
          <w:u w:val="single"/>
        </w:rPr>
        <w:t>Yea</w:t>
      </w:r>
      <w:r>
        <w:t xml:space="preserve"> </w:t>
      </w:r>
      <w:r w:rsidR="000E7271">
        <w:tab/>
      </w:r>
      <w:r w:rsidRPr="007E4672">
        <w:rPr>
          <w:b/>
          <w:color w:val="984806" w:themeColor="accent6" w:themeShade="80"/>
          <w:u w:val="single"/>
        </w:rPr>
        <w:t>they</w:t>
      </w:r>
      <w:r w:rsidR="00717255">
        <w:tab/>
      </w:r>
      <w:r>
        <w:t xml:space="preserve">were </w:t>
      </w:r>
      <w:r w:rsidR="000E7271">
        <w:tab/>
      </w:r>
      <w:r w:rsidR="000E7271">
        <w:tab/>
      </w:r>
      <w:bookmarkStart w:id="66" w:name="_Hlk492397034"/>
      <w:r>
        <w:t xml:space="preserve">met </w:t>
      </w:r>
      <w:r w:rsidR="000E7271">
        <w:tab/>
      </w:r>
      <w:r w:rsidRPr="00221217">
        <w:rPr>
          <w:b/>
          <w:color w:val="F79646" w:themeColor="accent6"/>
        </w:rPr>
        <w:t xml:space="preserve">on </w:t>
      </w:r>
      <w:r w:rsidR="000E7271" w:rsidRPr="00221217">
        <w:rPr>
          <w:b/>
          <w:color w:val="F79646" w:themeColor="accent6"/>
        </w:rPr>
        <w:t xml:space="preserve">       EVERY</w:t>
      </w:r>
      <w:r w:rsidRPr="00221217">
        <w:rPr>
          <w:color w:val="F79646" w:themeColor="accent6"/>
        </w:rPr>
        <w:t xml:space="preserve"> </w:t>
      </w:r>
      <w:r w:rsidR="00B85949" w:rsidRPr="00221217">
        <w:rPr>
          <w:color w:val="F79646" w:themeColor="accent6"/>
        </w:rPr>
        <w:t xml:space="preserve">    </w:t>
      </w:r>
      <w:r w:rsidRPr="00B85949">
        <w:rPr>
          <w:color w:val="F79646" w:themeColor="accent6"/>
        </w:rPr>
        <w:t>hand</w:t>
      </w:r>
      <w:r w:rsidR="00B85949">
        <w:rPr>
          <w:color w:val="F79646" w:themeColor="accent6"/>
        </w:rPr>
        <w:t xml:space="preserve"> </w:t>
      </w:r>
      <w:proofErr w:type="gramStart"/>
      <w:r w:rsidR="00221217">
        <w:rPr>
          <w:color w:val="F79646" w:themeColor="accent6"/>
        </w:rPr>
        <w:tab/>
      </w:r>
      <w:r w:rsidR="00221217" w:rsidRPr="00C00F0A">
        <w:rPr>
          <w:color w:val="F79646" w:themeColor="accent6"/>
          <w:sz w:val="18"/>
          <w:szCs w:val="18"/>
        </w:rPr>
        <w:t xml:space="preserve">  </w:t>
      </w:r>
      <w:bookmarkStart w:id="67" w:name="_Hlk492397061"/>
      <w:bookmarkEnd w:id="66"/>
      <w:r w:rsidR="00221217" w:rsidRPr="00C00F0A">
        <w:rPr>
          <w:i/>
          <w:sz w:val="18"/>
          <w:szCs w:val="18"/>
        </w:rPr>
        <w:t>[</w:t>
      </w:r>
      <w:proofErr w:type="gramEnd"/>
      <w:r w:rsidR="00664D58" w:rsidRPr="00C00F0A">
        <w:rPr>
          <w:i/>
          <w:sz w:val="18"/>
          <w:szCs w:val="18"/>
        </w:rPr>
        <w:t xml:space="preserve">all around </w:t>
      </w:r>
      <w:r w:rsidR="00221217" w:rsidRPr="00C00F0A">
        <w:rPr>
          <w:i/>
          <w:sz w:val="18"/>
          <w:szCs w:val="18"/>
        </w:rPr>
        <w:t>at every point</w:t>
      </w:r>
      <w:r w:rsidR="00664D58" w:rsidRPr="00C00F0A">
        <w:rPr>
          <w:i/>
          <w:sz w:val="18"/>
          <w:szCs w:val="18"/>
        </w:rPr>
        <w:t>]</w:t>
      </w:r>
      <w:r w:rsidR="00221217" w:rsidRPr="00664D58">
        <w:t xml:space="preserve"> </w:t>
      </w:r>
      <w:r w:rsidR="00B85949" w:rsidRPr="00664D58">
        <w:t xml:space="preserve">    </w:t>
      </w:r>
      <w:r w:rsidR="00664D58">
        <w:t xml:space="preserve">  </w:t>
      </w:r>
      <w:r w:rsidR="00C37E60">
        <w:t xml:space="preserve">     </w:t>
      </w:r>
      <w:r w:rsidR="00664D58">
        <w:t xml:space="preserve"> </w:t>
      </w:r>
      <w:bookmarkEnd w:id="67"/>
      <w:r w:rsidR="00664D58" w:rsidRPr="00C37E60">
        <w:rPr>
          <w:sz w:val="16"/>
          <w:szCs w:val="16"/>
        </w:rPr>
        <w:t>2</w:t>
      </w:r>
      <w:r w:rsidR="00EC583A">
        <w:rPr>
          <w:sz w:val="16"/>
          <w:szCs w:val="16"/>
        </w:rPr>
        <w:t>3</w:t>
      </w:r>
      <w:r w:rsidR="00B85949">
        <w:rPr>
          <w:color w:val="F79646" w:themeColor="accent6"/>
        </w:rPr>
        <w:tab/>
      </w:r>
    </w:p>
    <w:p w14:paraId="4EAAD16B" w14:textId="77777777" w:rsidR="00717255" w:rsidRDefault="00EE7410" w:rsidP="000E7271">
      <w:pPr>
        <w:spacing w:after="0"/>
        <w:ind w:left="2160" w:firstLine="720"/>
      </w:pPr>
      <w:r w:rsidRPr="000E7271">
        <w:rPr>
          <w:b/>
        </w:rPr>
        <w:t xml:space="preserve">and </w:t>
      </w:r>
      <w:r w:rsidR="000E7271">
        <w:tab/>
      </w:r>
      <w:r w:rsidRPr="00B85949">
        <w:rPr>
          <w:b/>
          <w:u w:val="single"/>
        </w:rPr>
        <w:t>slain</w:t>
      </w:r>
      <w:r w:rsidRPr="00B85949">
        <w:rPr>
          <w:b/>
        </w:rPr>
        <w:t xml:space="preserve"> </w:t>
      </w:r>
    </w:p>
    <w:p w14:paraId="0A30E332" w14:textId="77777777" w:rsidR="00717255" w:rsidRDefault="00EE7410" w:rsidP="000E7271">
      <w:pPr>
        <w:spacing w:after="0"/>
        <w:ind w:left="2160" w:firstLine="720"/>
      </w:pPr>
      <w:r w:rsidRPr="000E7271">
        <w:rPr>
          <w:b/>
        </w:rPr>
        <w:t xml:space="preserve">and </w:t>
      </w:r>
      <w:r w:rsidR="000E7271">
        <w:tab/>
      </w:r>
      <w:r w:rsidR="00893C3F">
        <w:t>driven</w:t>
      </w:r>
    </w:p>
    <w:p w14:paraId="1088A92B" w14:textId="77777777" w:rsidR="00717255" w:rsidRPr="000E7271" w:rsidRDefault="00EE7410" w:rsidP="000E7271">
      <w:pPr>
        <w:spacing w:after="0"/>
        <w:rPr>
          <w:i/>
          <w:color w:val="FF0000"/>
        </w:rPr>
      </w:pPr>
      <w:r w:rsidRPr="00717255">
        <w:rPr>
          <w:b/>
          <w:color w:val="00B050"/>
        </w:rPr>
        <w:t>until</w:t>
      </w:r>
      <w:r>
        <w:t xml:space="preserve"> </w:t>
      </w:r>
      <w:r w:rsidR="000E7271">
        <w:tab/>
      </w:r>
      <w:r w:rsidRPr="007E4672">
        <w:rPr>
          <w:b/>
          <w:color w:val="984806" w:themeColor="accent6" w:themeShade="80"/>
          <w:u w:val="single"/>
        </w:rPr>
        <w:t>they</w:t>
      </w:r>
      <w:r w:rsidRPr="000E7271">
        <w:rPr>
          <w:b/>
          <w:color w:val="984806" w:themeColor="accent6" w:themeShade="80"/>
        </w:rPr>
        <w:t xml:space="preserve"> </w:t>
      </w:r>
      <w:r w:rsidR="000E7271">
        <w:tab/>
      </w:r>
      <w:r>
        <w:t xml:space="preserve">were </w:t>
      </w:r>
      <w:r w:rsidR="000E7271">
        <w:tab/>
      </w:r>
      <w:r w:rsidR="000E7271">
        <w:tab/>
      </w:r>
      <w:r w:rsidRPr="000E7271">
        <w:rPr>
          <w:i/>
          <w:color w:val="FF0000"/>
        </w:rPr>
        <w:t xml:space="preserve">scattered </w:t>
      </w:r>
      <w:r w:rsidR="000E7271">
        <w:rPr>
          <w:i/>
          <w:color w:val="FF0000"/>
        </w:rPr>
        <w:tab/>
      </w:r>
      <w:r w:rsidR="000E7271">
        <w:rPr>
          <w:i/>
          <w:color w:val="FF0000"/>
        </w:rPr>
        <w:tab/>
      </w:r>
      <w:r w:rsidRPr="000E7271">
        <w:rPr>
          <w:i/>
          <w:color w:val="FF0000"/>
        </w:rPr>
        <w:t xml:space="preserve">on </w:t>
      </w:r>
      <w:r w:rsidR="000E7271" w:rsidRPr="000E7271">
        <w:rPr>
          <w:i/>
          <w:color w:val="FF0000"/>
        </w:rPr>
        <w:tab/>
      </w:r>
      <w:r w:rsidR="00893C3F">
        <w:rPr>
          <w:i/>
          <w:color w:val="FF0000"/>
        </w:rPr>
        <w:t xml:space="preserve">the </w:t>
      </w:r>
      <w:r w:rsidR="00893C3F" w:rsidRPr="00026935">
        <w:rPr>
          <w:i/>
          <w:color w:val="FF0000"/>
          <w:u w:val="single"/>
        </w:rPr>
        <w:t>west</w:t>
      </w:r>
      <w:r w:rsidRPr="000E7271">
        <w:rPr>
          <w:i/>
          <w:color w:val="FF0000"/>
        </w:rPr>
        <w:t xml:space="preserve"> </w:t>
      </w:r>
    </w:p>
    <w:p w14:paraId="65CE8C58" w14:textId="77777777" w:rsidR="00717255" w:rsidRPr="00026935" w:rsidRDefault="00EE7410" w:rsidP="000E7271">
      <w:pPr>
        <w:spacing w:after="0"/>
        <w:ind w:left="4320" w:firstLine="720"/>
        <w:rPr>
          <w:color w:val="FF0000"/>
          <w:sz w:val="20"/>
          <w:szCs w:val="20"/>
        </w:rPr>
      </w:pPr>
      <w:r w:rsidRPr="000E7271">
        <w:rPr>
          <w:i/>
          <w:color w:val="FF0000"/>
        </w:rPr>
        <w:t xml:space="preserve">and </w:t>
      </w:r>
      <w:r w:rsidR="000E7271" w:rsidRPr="000E7271">
        <w:rPr>
          <w:i/>
          <w:color w:val="FF0000"/>
        </w:rPr>
        <w:tab/>
      </w:r>
      <w:r w:rsidRPr="000E7271">
        <w:rPr>
          <w:i/>
          <w:color w:val="FF0000"/>
        </w:rPr>
        <w:t xml:space="preserve">on </w:t>
      </w:r>
      <w:r w:rsidR="000E7271" w:rsidRPr="000E7271">
        <w:rPr>
          <w:i/>
          <w:color w:val="FF0000"/>
        </w:rPr>
        <w:tab/>
      </w:r>
      <w:r w:rsidRPr="000E7271">
        <w:rPr>
          <w:i/>
          <w:color w:val="FF0000"/>
        </w:rPr>
        <w:t xml:space="preserve">the </w:t>
      </w:r>
      <w:r w:rsidRPr="00026935">
        <w:rPr>
          <w:i/>
          <w:color w:val="FF0000"/>
          <w:u w:val="single"/>
        </w:rPr>
        <w:t>north</w:t>
      </w:r>
    </w:p>
    <w:p w14:paraId="3FEAEEE0" w14:textId="77777777" w:rsidR="000E7271" w:rsidRPr="00026935" w:rsidRDefault="000E7271" w:rsidP="000E7271">
      <w:pPr>
        <w:spacing w:after="0"/>
        <w:rPr>
          <w:color w:val="FF0000"/>
          <w:sz w:val="20"/>
          <w:szCs w:val="20"/>
        </w:rPr>
      </w:pPr>
    </w:p>
    <w:p w14:paraId="32DAD839" w14:textId="77777777" w:rsidR="000E7271" w:rsidRDefault="00EE7410" w:rsidP="000E7271">
      <w:pPr>
        <w:spacing w:after="0"/>
      </w:pPr>
      <w:r w:rsidRPr="00717255">
        <w:rPr>
          <w:b/>
          <w:color w:val="00B050"/>
        </w:rPr>
        <w:t>until</w:t>
      </w:r>
      <w:r>
        <w:t xml:space="preserve"> </w:t>
      </w:r>
      <w:r w:rsidR="000E7271">
        <w:tab/>
      </w:r>
      <w:r w:rsidRPr="007E4672">
        <w:rPr>
          <w:b/>
          <w:color w:val="984806" w:themeColor="accent6" w:themeShade="80"/>
          <w:u w:val="single"/>
        </w:rPr>
        <w:t>they</w:t>
      </w:r>
      <w:r>
        <w:t xml:space="preserve"> </w:t>
      </w:r>
      <w:r w:rsidR="000E7271">
        <w:tab/>
      </w:r>
      <w:r>
        <w:t xml:space="preserve">had </w:t>
      </w:r>
      <w:r w:rsidR="000E7271">
        <w:tab/>
      </w:r>
      <w:r w:rsidR="000E7271">
        <w:tab/>
      </w:r>
      <w:r>
        <w:t xml:space="preserve">reached </w:t>
      </w:r>
      <w:r w:rsidR="000E7271">
        <w:t xml:space="preserve">              </w:t>
      </w:r>
      <w:r w:rsidRPr="000E7271">
        <w:rPr>
          <w:i/>
          <w:color w:val="FF0000"/>
          <w:u w:val="single"/>
        </w:rPr>
        <w:t xml:space="preserve">the </w:t>
      </w:r>
      <w:r w:rsidR="000E7271" w:rsidRPr="00B85949">
        <w:rPr>
          <w:b/>
          <w:i/>
          <w:color w:val="FF0000"/>
          <w:u w:val="single"/>
        </w:rPr>
        <w:t>w</w:t>
      </w:r>
      <w:r w:rsidR="00717255" w:rsidRPr="00B85949">
        <w:rPr>
          <w:b/>
          <w:i/>
          <w:color w:val="FF0000"/>
          <w:u w:val="single"/>
        </w:rPr>
        <w:t>ilderness</w:t>
      </w:r>
      <w:r w:rsidRPr="00B85949">
        <w:rPr>
          <w:b/>
          <w:color w:val="FF0000"/>
        </w:rPr>
        <w:t xml:space="preserve"> </w:t>
      </w:r>
    </w:p>
    <w:p w14:paraId="10A5DC2D" w14:textId="77777777" w:rsidR="00D45858" w:rsidRPr="00026935" w:rsidRDefault="00EE7410" w:rsidP="000E7271">
      <w:pPr>
        <w:spacing w:after="0"/>
        <w:ind w:left="5040" w:firstLine="720"/>
        <w:rPr>
          <w:b/>
          <w:i/>
          <w:color w:val="FF0000"/>
          <w:sz w:val="20"/>
          <w:szCs w:val="20"/>
        </w:rPr>
      </w:pPr>
      <w:r w:rsidRPr="00B85949">
        <w:rPr>
          <w:i/>
          <w:color w:val="FF0000"/>
        </w:rPr>
        <w:t>which was called</w:t>
      </w:r>
      <w:r w:rsidRPr="00B85949">
        <w:rPr>
          <w:b/>
          <w:i/>
          <w:color w:val="FF0000"/>
        </w:rPr>
        <w:t xml:space="preserve"> </w:t>
      </w:r>
      <w:proofErr w:type="spellStart"/>
      <w:r w:rsidRPr="00B85949">
        <w:rPr>
          <w:b/>
          <w:i/>
          <w:color w:val="FF0000"/>
        </w:rPr>
        <w:t>H</w:t>
      </w:r>
      <w:r w:rsidR="00717255" w:rsidRPr="00B85949">
        <w:rPr>
          <w:b/>
          <w:i/>
          <w:color w:val="FF0000"/>
        </w:rPr>
        <w:t>ermounts</w:t>
      </w:r>
      <w:proofErr w:type="spellEnd"/>
    </w:p>
    <w:p w14:paraId="45FC592E" w14:textId="77777777" w:rsidR="000E7271" w:rsidRPr="00026935" w:rsidRDefault="000E7271" w:rsidP="000E7271">
      <w:pPr>
        <w:spacing w:after="0"/>
        <w:ind w:left="5040" w:firstLine="720"/>
        <w:rPr>
          <w:sz w:val="20"/>
          <w:szCs w:val="20"/>
        </w:rPr>
      </w:pPr>
    </w:p>
    <w:p w14:paraId="7CF60157" w14:textId="77777777" w:rsidR="00D45858" w:rsidRDefault="00EE7410" w:rsidP="000E7271">
      <w:pPr>
        <w:spacing w:after="0"/>
        <w:rPr>
          <w:color w:val="C00000"/>
        </w:rPr>
      </w:pPr>
      <w:r w:rsidRPr="00B85949">
        <w:rPr>
          <w:b/>
        </w:rPr>
        <w:t xml:space="preserve">and </w:t>
      </w:r>
      <w:r w:rsidR="000E7271">
        <w:tab/>
      </w:r>
      <w:r w:rsidRPr="00B85949">
        <w:rPr>
          <w:b/>
          <w:i/>
          <w:color w:val="FF0000"/>
        </w:rPr>
        <w:t xml:space="preserve">it </w:t>
      </w:r>
      <w:r w:rsidR="000E7271">
        <w:tab/>
      </w:r>
      <w:r>
        <w:t xml:space="preserve">was </w:t>
      </w:r>
      <w:r w:rsidR="000E7271">
        <w:tab/>
      </w:r>
      <w:r w:rsidRPr="00B85949">
        <w:rPr>
          <w:i/>
          <w:color w:val="FF0000"/>
        </w:rPr>
        <w:t xml:space="preserve">that </w:t>
      </w:r>
      <w:r w:rsidR="000E7271">
        <w:tab/>
      </w:r>
      <w:r w:rsidRPr="000E7271">
        <w:rPr>
          <w:i/>
          <w:color w:val="FF0000"/>
        </w:rPr>
        <w:t xml:space="preserve">part </w:t>
      </w:r>
      <w:r w:rsidR="000E7271" w:rsidRPr="000E7271">
        <w:rPr>
          <w:i/>
          <w:color w:val="FF0000"/>
        </w:rPr>
        <w:tab/>
      </w:r>
      <w:r w:rsidRPr="000E7271">
        <w:rPr>
          <w:i/>
          <w:color w:val="FF0000"/>
        </w:rPr>
        <w:t xml:space="preserve">of </w:t>
      </w:r>
      <w:r w:rsidR="000E7271" w:rsidRPr="000E7271">
        <w:rPr>
          <w:i/>
          <w:color w:val="FF0000"/>
        </w:rPr>
        <w:tab/>
      </w:r>
      <w:r w:rsidRPr="000E7271">
        <w:rPr>
          <w:i/>
          <w:color w:val="FF0000"/>
          <w:u w:val="single"/>
        </w:rPr>
        <w:t xml:space="preserve">the </w:t>
      </w:r>
      <w:r w:rsidRPr="00B85949">
        <w:rPr>
          <w:b/>
          <w:i/>
          <w:color w:val="FF0000"/>
          <w:u w:val="single"/>
        </w:rPr>
        <w:t>wilderness</w:t>
      </w:r>
      <w:r w:rsidRPr="000E7271">
        <w:rPr>
          <w:color w:val="FF0000"/>
        </w:rPr>
        <w:t xml:space="preserve"> </w:t>
      </w:r>
    </w:p>
    <w:p w14:paraId="049E5953" w14:textId="77777777" w:rsidR="000E7271" w:rsidRDefault="00EE7410" w:rsidP="000E7271">
      <w:pPr>
        <w:spacing w:after="0"/>
        <w:ind w:firstLine="720"/>
      </w:pPr>
      <w:r>
        <w:t xml:space="preserve">which </w:t>
      </w:r>
      <w:r w:rsidR="000E7271">
        <w:tab/>
      </w:r>
      <w:r>
        <w:t xml:space="preserve">was </w:t>
      </w:r>
      <w:r w:rsidR="000E7271">
        <w:tab/>
      </w:r>
      <w:r w:rsidR="000E7271">
        <w:tab/>
      </w:r>
      <w:r>
        <w:t xml:space="preserve">infested </w:t>
      </w:r>
    </w:p>
    <w:p w14:paraId="49D57C39" w14:textId="77777777" w:rsidR="000E7271" w:rsidRDefault="00EE7410" w:rsidP="000E7271">
      <w:pPr>
        <w:spacing w:after="0"/>
        <w:ind w:left="3600" w:firstLine="720"/>
      </w:pPr>
      <w:r>
        <w:t xml:space="preserve">by </w:t>
      </w:r>
      <w:r w:rsidR="000E7271">
        <w:tab/>
      </w:r>
      <w:r w:rsidR="000E7271">
        <w:tab/>
      </w:r>
      <w:r w:rsidRPr="000E7271">
        <w:rPr>
          <w:color w:val="984806" w:themeColor="accent6" w:themeShade="80"/>
        </w:rPr>
        <w:t xml:space="preserve">wild </w:t>
      </w:r>
    </w:p>
    <w:p w14:paraId="1E0B83F4" w14:textId="77777777" w:rsidR="00EE7410" w:rsidRDefault="00EE7410" w:rsidP="000E7271">
      <w:pPr>
        <w:spacing w:after="0"/>
        <w:ind w:left="4320" w:firstLine="720"/>
        <w:rPr>
          <w:color w:val="984806" w:themeColor="accent6" w:themeShade="80"/>
        </w:rPr>
      </w:pPr>
      <w:r w:rsidRPr="00B85949">
        <w:rPr>
          <w:b/>
        </w:rPr>
        <w:t xml:space="preserve">and </w:t>
      </w:r>
      <w:r w:rsidR="000E7271">
        <w:tab/>
      </w:r>
      <w:r w:rsidRPr="000E7271">
        <w:rPr>
          <w:color w:val="984806" w:themeColor="accent6" w:themeShade="80"/>
          <w:u w:val="single"/>
        </w:rPr>
        <w:t>ravenous beasts</w:t>
      </w:r>
    </w:p>
    <w:p w14:paraId="3AD1FB09" w14:textId="77777777" w:rsidR="000E7271" w:rsidRPr="000E7271" w:rsidRDefault="000E7271" w:rsidP="000E7271">
      <w:pPr>
        <w:autoSpaceDE w:val="0"/>
        <w:autoSpaceDN w:val="0"/>
        <w:adjustRightInd w:val="0"/>
        <w:spacing w:after="0"/>
        <w:ind w:left="0"/>
        <w:rPr>
          <w:rFonts w:ascii="Calibri" w:eastAsia="Calibri" w:hAnsi="Calibri" w:cs="Calibri"/>
        </w:rPr>
      </w:pPr>
      <w:r w:rsidRPr="000E7271">
        <w:rPr>
          <w:rFonts w:ascii="Calibri" w:eastAsia="Calibri" w:hAnsi="Calibri" w:cs="Calibri"/>
        </w:rPr>
        <w:t>_______</w:t>
      </w:r>
    </w:p>
    <w:p w14:paraId="2498687B" w14:textId="44CA45DB" w:rsidR="000E7271" w:rsidRPr="000E7271" w:rsidRDefault="00B85949" w:rsidP="000E7271">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sidR="00EC583A">
        <w:rPr>
          <w:rFonts w:ascii="Calibri" w:eastAsia="Calibri" w:hAnsi="Calibri" w:cs="Calibri"/>
          <w:sz w:val="18"/>
          <w:szCs w:val="18"/>
        </w:rPr>
        <w:t>uu</w:t>
      </w:r>
      <w:proofErr w:type="spellEnd"/>
      <w:r>
        <w:rPr>
          <w:rFonts w:ascii="Calibri" w:eastAsia="Calibri" w:hAnsi="Calibri" w:cs="Calibri"/>
          <w:sz w:val="18"/>
          <w:szCs w:val="18"/>
        </w:rPr>
        <w:t xml:space="preserve"> – Synonymous parallelism]</w:t>
      </w:r>
      <w:r w:rsidR="000E7271" w:rsidRPr="000E7271">
        <w:rPr>
          <w:rFonts w:ascii="Calibri" w:eastAsia="Calibri" w:hAnsi="Calibri" w:cs="Calibri"/>
          <w:sz w:val="18"/>
          <w:szCs w:val="18"/>
        </w:rPr>
        <w:tab/>
      </w:r>
      <w:r w:rsidR="000E7271" w:rsidRPr="000E7271">
        <w:rPr>
          <w:rFonts w:ascii="Calibri" w:eastAsia="Calibri" w:hAnsi="Calibri" w:cs="Calibri"/>
          <w:sz w:val="18"/>
          <w:szCs w:val="18"/>
        </w:rPr>
        <w:tab/>
      </w:r>
      <w:r w:rsidR="000E7271" w:rsidRPr="000E7271">
        <w:rPr>
          <w:rFonts w:ascii="Calibri" w:eastAsia="Calibri" w:hAnsi="Calibri" w:cs="Calibri"/>
          <w:sz w:val="18"/>
          <w:szCs w:val="18"/>
        </w:rPr>
        <w:tab/>
      </w:r>
      <w:r w:rsidR="000E7271" w:rsidRPr="000E7271">
        <w:rPr>
          <w:rFonts w:ascii="Calibri" w:eastAsia="Calibri" w:hAnsi="Calibri" w:cs="Calibri"/>
          <w:sz w:val="18"/>
          <w:szCs w:val="18"/>
        </w:rPr>
        <w:tab/>
      </w:r>
    </w:p>
    <w:p w14:paraId="05ECF2DB" w14:textId="3694201E" w:rsidR="000E7271" w:rsidRPr="000E7271" w:rsidRDefault="000E7271" w:rsidP="000E7271">
      <w:pPr>
        <w:autoSpaceDE w:val="0"/>
        <w:autoSpaceDN w:val="0"/>
        <w:adjustRightInd w:val="0"/>
        <w:spacing w:after="0"/>
        <w:ind w:left="0"/>
        <w:rPr>
          <w:rFonts w:ascii="Calibri" w:eastAsia="Calibri" w:hAnsi="Calibri" w:cs="Calibri"/>
          <w:sz w:val="18"/>
          <w:szCs w:val="18"/>
        </w:rPr>
      </w:pPr>
      <w:r w:rsidRPr="000E7271">
        <w:rPr>
          <w:rFonts w:ascii="Calibri" w:eastAsia="Calibri" w:hAnsi="Calibri" w:cs="Calibri"/>
          <w:sz w:val="18"/>
          <w:szCs w:val="18"/>
        </w:rPr>
        <w:t>[Par</w:t>
      </w:r>
      <w:r w:rsidR="00B85949">
        <w:rPr>
          <w:rFonts w:ascii="Calibri" w:eastAsia="Calibri" w:hAnsi="Calibri" w:cs="Calibri"/>
          <w:sz w:val="18"/>
          <w:szCs w:val="18"/>
        </w:rPr>
        <w:t xml:space="preserve">. </w:t>
      </w:r>
      <w:proofErr w:type="spellStart"/>
      <w:r w:rsidR="00EC583A">
        <w:rPr>
          <w:rFonts w:ascii="Calibri" w:eastAsia="Calibri" w:hAnsi="Calibri" w:cs="Calibri"/>
          <w:sz w:val="18"/>
          <w:szCs w:val="18"/>
        </w:rPr>
        <w:t>vv</w:t>
      </w:r>
      <w:proofErr w:type="spellEnd"/>
      <w:r w:rsidR="00B85949">
        <w:rPr>
          <w:rFonts w:ascii="Calibri" w:eastAsia="Calibri" w:hAnsi="Calibri" w:cs="Calibri"/>
          <w:sz w:val="18"/>
          <w:szCs w:val="18"/>
        </w:rPr>
        <w:t xml:space="preserve"> – Circular </w:t>
      </w:r>
      <w:proofErr w:type="gramStart"/>
      <w:r w:rsidR="00B85949">
        <w:rPr>
          <w:rFonts w:ascii="Calibri" w:eastAsia="Calibri" w:hAnsi="Calibri" w:cs="Calibri"/>
          <w:sz w:val="18"/>
          <w:szCs w:val="18"/>
        </w:rPr>
        <w:t>repetition  “</w:t>
      </w:r>
      <w:proofErr w:type="gramEnd"/>
      <w:r w:rsidR="00B85949">
        <w:rPr>
          <w:rFonts w:ascii="Calibri" w:eastAsia="Calibri" w:hAnsi="Calibri" w:cs="Calibri"/>
          <w:sz w:val="18"/>
          <w:szCs w:val="18"/>
        </w:rPr>
        <w:t>wilderness”]</w:t>
      </w:r>
      <w:r w:rsidRPr="000E7271">
        <w:rPr>
          <w:rFonts w:ascii="Calibri" w:eastAsia="Calibri" w:hAnsi="Calibri" w:cs="Calibri"/>
          <w:sz w:val="18"/>
          <w:szCs w:val="18"/>
        </w:rPr>
        <w:tab/>
      </w:r>
      <w:r w:rsidRPr="000E7271">
        <w:rPr>
          <w:rFonts w:ascii="Calibri" w:eastAsia="Calibri" w:hAnsi="Calibri" w:cs="Calibri"/>
          <w:sz w:val="18"/>
          <w:szCs w:val="18"/>
        </w:rPr>
        <w:tab/>
      </w:r>
      <w:r w:rsidRPr="000E7271">
        <w:rPr>
          <w:rFonts w:ascii="Calibri" w:eastAsia="Calibri" w:hAnsi="Calibri" w:cs="Calibri"/>
          <w:sz w:val="18"/>
          <w:szCs w:val="18"/>
        </w:rPr>
        <w:tab/>
      </w:r>
    </w:p>
    <w:p w14:paraId="6E2D6990" w14:textId="1A8CEFA9" w:rsidR="000E7271" w:rsidRPr="000E7271" w:rsidRDefault="00664D58" w:rsidP="000E7271">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2</w:t>
      </w:r>
      <w:r w:rsidR="00EC583A">
        <w:rPr>
          <w:rFonts w:ascii="Calibri" w:eastAsia="Calibri" w:hAnsi="Calibri" w:cs="Calibri"/>
          <w:sz w:val="18"/>
          <w:szCs w:val="18"/>
        </w:rPr>
        <w:t>3</w:t>
      </w:r>
      <w:r>
        <w:rPr>
          <w:rFonts w:ascii="Calibri" w:eastAsia="Calibri" w:hAnsi="Calibri" w:cs="Calibri"/>
          <w:sz w:val="18"/>
          <w:szCs w:val="18"/>
        </w:rPr>
        <w:t xml:space="preserve"> – Idiom]</w:t>
      </w:r>
      <w:r w:rsidR="000E7271" w:rsidRPr="000E7271">
        <w:rPr>
          <w:rFonts w:ascii="Calibri" w:eastAsia="Calibri" w:hAnsi="Calibri" w:cs="Calibri"/>
          <w:sz w:val="18"/>
          <w:szCs w:val="18"/>
        </w:rPr>
        <w:tab/>
      </w:r>
      <w:r w:rsidR="000E7271" w:rsidRPr="000E7271">
        <w:rPr>
          <w:rFonts w:ascii="Calibri" w:eastAsia="Calibri" w:hAnsi="Calibri" w:cs="Calibri"/>
          <w:sz w:val="18"/>
          <w:szCs w:val="18"/>
        </w:rPr>
        <w:tab/>
      </w:r>
      <w:r w:rsidR="000E7271" w:rsidRPr="000E7271">
        <w:rPr>
          <w:rFonts w:ascii="Calibri" w:eastAsia="Calibri" w:hAnsi="Calibri" w:cs="Calibri"/>
          <w:sz w:val="18"/>
          <w:szCs w:val="18"/>
        </w:rPr>
        <w:tab/>
      </w:r>
      <w:r w:rsidR="000E7271" w:rsidRPr="000E7271">
        <w:rPr>
          <w:rFonts w:ascii="Calibri" w:eastAsia="Calibri" w:hAnsi="Calibri" w:cs="Calibri"/>
          <w:sz w:val="18"/>
          <w:szCs w:val="18"/>
        </w:rPr>
        <w:tab/>
      </w:r>
      <w:r w:rsidR="000E7271" w:rsidRPr="000E7271">
        <w:rPr>
          <w:rFonts w:ascii="Calibri" w:eastAsia="Calibri" w:hAnsi="Calibri" w:cs="Calibri"/>
          <w:sz w:val="18"/>
          <w:szCs w:val="18"/>
        </w:rPr>
        <w:tab/>
      </w:r>
      <w:r w:rsidR="000E7271" w:rsidRPr="000E7271">
        <w:rPr>
          <w:rFonts w:ascii="Calibri" w:eastAsia="Calibri" w:hAnsi="Calibri" w:cs="Calibri"/>
          <w:sz w:val="18"/>
          <w:szCs w:val="18"/>
        </w:rPr>
        <w:tab/>
      </w:r>
      <w:r w:rsidR="000E7271" w:rsidRPr="000E7271">
        <w:rPr>
          <w:rFonts w:ascii="Calibri" w:eastAsia="Calibri" w:hAnsi="Calibri" w:cs="Calibri"/>
          <w:sz w:val="18"/>
          <w:szCs w:val="18"/>
        </w:rPr>
        <w:tab/>
      </w:r>
    </w:p>
    <w:p w14:paraId="5F37A761" w14:textId="77777777" w:rsidR="008A4A4B" w:rsidRPr="00DE2D0D" w:rsidRDefault="008A4A4B" w:rsidP="008A4A4B">
      <w:pPr>
        <w:spacing w:after="0"/>
        <w:ind w:left="0"/>
        <w:jc w:val="right"/>
        <w:rPr>
          <w:i/>
        </w:rPr>
      </w:pPr>
      <w:r w:rsidRPr="00DE2D0D">
        <w:rPr>
          <w:i/>
        </w:rPr>
        <w:lastRenderedPageBreak/>
        <w:t>[Alma</w:t>
      </w:r>
      <w:r>
        <w:rPr>
          <w:i/>
        </w:rPr>
        <w:t xml:space="preserve"> 2</w:t>
      </w:r>
      <w:r w:rsidRPr="00DE2D0D">
        <w:rPr>
          <w:i/>
        </w:rPr>
        <w:t>]</w:t>
      </w:r>
    </w:p>
    <w:p w14:paraId="751D2DFE" w14:textId="77777777" w:rsidR="008A4A4B" w:rsidRDefault="008A4A4B" w:rsidP="00D5252F">
      <w:pPr>
        <w:spacing w:after="0"/>
        <w:ind w:left="0"/>
      </w:pPr>
    </w:p>
    <w:p w14:paraId="7B7A6FD7" w14:textId="77777777" w:rsidR="00D45858" w:rsidRDefault="00EE7410" w:rsidP="00D5252F">
      <w:pPr>
        <w:spacing w:after="0"/>
        <w:ind w:left="0"/>
      </w:pPr>
      <w:r>
        <w:t xml:space="preserve"> 38 </w:t>
      </w:r>
      <w:r w:rsidRPr="00D82394">
        <w:rPr>
          <w:b/>
        </w:rPr>
        <w:t xml:space="preserve">And </w:t>
      </w:r>
      <w:r w:rsidR="008F688E" w:rsidRPr="008F688E">
        <w:rPr>
          <w:b/>
          <w:highlight w:val="yellow"/>
          <w:u w:val="single"/>
        </w:rPr>
        <w:t>it came to pass</w:t>
      </w:r>
      <w:r>
        <w:t xml:space="preserve"> </w:t>
      </w:r>
    </w:p>
    <w:p w14:paraId="23219400" w14:textId="77777777" w:rsidR="00723230" w:rsidRDefault="00D45858" w:rsidP="000E7271">
      <w:pPr>
        <w:spacing w:after="0"/>
        <w:rPr>
          <w:color w:val="C00000"/>
        </w:rPr>
      </w:pPr>
      <w:r w:rsidRPr="00723230">
        <w:rPr>
          <w:b/>
        </w:rPr>
        <w:t>t</w:t>
      </w:r>
      <w:r w:rsidR="00EE7410" w:rsidRPr="00723230">
        <w:rPr>
          <w:b/>
        </w:rPr>
        <w:t xml:space="preserve">hat </w:t>
      </w:r>
      <w:r w:rsidR="000E7271">
        <w:tab/>
      </w:r>
      <w:r w:rsidR="000E7271" w:rsidRPr="00723230">
        <w:rPr>
          <w:color w:val="984806" w:themeColor="accent6" w:themeShade="80"/>
        </w:rPr>
        <w:t>MANY</w:t>
      </w:r>
      <w:r w:rsidR="00EE7410" w:rsidRPr="00723230">
        <w:rPr>
          <w:color w:val="984806" w:themeColor="accent6" w:themeShade="80"/>
        </w:rPr>
        <w:t xml:space="preserve"> </w:t>
      </w:r>
      <w:r w:rsidR="000E7271" w:rsidRPr="00723230">
        <w:rPr>
          <w:u w:val="single"/>
        </w:rPr>
        <w:tab/>
      </w:r>
      <w:r w:rsidR="000E7271" w:rsidRPr="00723230">
        <w:rPr>
          <w:u w:val="single"/>
        </w:rPr>
        <w:tab/>
      </w:r>
      <w:r w:rsidR="000E7271" w:rsidRPr="00723230">
        <w:rPr>
          <w:u w:val="single"/>
        </w:rPr>
        <w:tab/>
      </w:r>
      <w:r w:rsidR="00EE7410">
        <w:t xml:space="preserve">died </w:t>
      </w:r>
      <w:r w:rsidR="000E7271">
        <w:tab/>
      </w:r>
      <w:r w:rsidR="00EE7410">
        <w:t xml:space="preserve">in </w:t>
      </w:r>
      <w:r w:rsidR="000E7271">
        <w:tab/>
      </w:r>
      <w:r w:rsidR="00EE7410" w:rsidRPr="00026935">
        <w:rPr>
          <w:i/>
          <w:color w:val="FF0000"/>
          <w:u w:val="single"/>
        </w:rPr>
        <w:t xml:space="preserve">the </w:t>
      </w:r>
      <w:r w:rsidR="00EE7410" w:rsidRPr="00026935">
        <w:rPr>
          <w:b/>
          <w:i/>
          <w:color w:val="FF0000"/>
          <w:u w:val="single"/>
        </w:rPr>
        <w:t>wilderness</w:t>
      </w:r>
      <w:r w:rsidR="00EE7410" w:rsidRPr="00026935">
        <w:rPr>
          <w:color w:val="FF0000"/>
        </w:rPr>
        <w:t xml:space="preserve"> </w:t>
      </w:r>
    </w:p>
    <w:p w14:paraId="5A379871" w14:textId="77777777" w:rsidR="00D45858" w:rsidRDefault="00EE7410" w:rsidP="00723230">
      <w:pPr>
        <w:spacing w:after="0"/>
        <w:ind w:left="3600" w:firstLine="720"/>
        <w:rPr>
          <w:color w:val="984806" w:themeColor="accent6" w:themeShade="80"/>
        </w:rPr>
      </w:pPr>
      <w:r>
        <w:t xml:space="preserve">of </w:t>
      </w:r>
      <w:r w:rsidR="00723230">
        <w:tab/>
      </w:r>
      <w:r>
        <w:t xml:space="preserve">their </w:t>
      </w:r>
      <w:r w:rsidR="00723230">
        <w:tab/>
      </w:r>
      <w:r w:rsidR="00893C3F">
        <w:rPr>
          <w:color w:val="984806" w:themeColor="accent6" w:themeShade="80"/>
        </w:rPr>
        <w:t>wounds</w:t>
      </w:r>
      <w:r w:rsidRPr="00723230">
        <w:rPr>
          <w:color w:val="984806" w:themeColor="accent6" w:themeShade="80"/>
        </w:rPr>
        <w:t xml:space="preserve"> </w:t>
      </w:r>
    </w:p>
    <w:p w14:paraId="21E01C17" w14:textId="77777777" w:rsidR="00723230" w:rsidRDefault="00723230" w:rsidP="00723230">
      <w:pPr>
        <w:spacing w:after="0"/>
        <w:ind w:left="3600" w:firstLine="720"/>
      </w:pPr>
    </w:p>
    <w:p w14:paraId="2DA26D8E" w14:textId="77777777" w:rsidR="00D5252F" w:rsidRDefault="00EE7410" w:rsidP="00723230">
      <w:pPr>
        <w:spacing w:after="0"/>
      </w:pPr>
      <w:r w:rsidRPr="00723230">
        <w:rPr>
          <w:b/>
        </w:rPr>
        <w:t xml:space="preserve">and </w:t>
      </w:r>
      <w:r w:rsidR="00723230">
        <w:t xml:space="preserve">  </w:t>
      </w:r>
      <w:proofErr w:type="gramStart"/>
      <w:r w:rsidR="00723230">
        <w:t xml:space="preserve">   </w:t>
      </w:r>
      <w:r w:rsidR="00D45858">
        <w:t>[</w:t>
      </w:r>
      <w:proofErr w:type="gramEnd"/>
      <w:r w:rsidR="00723230" w:rsidRPr="00723230">
        <w:rPr>
          <w:color w:val="984806" w:themeColor="accent6" w:themeShade="80"/>
        </w:rPr>
        <w:t>MANY</w:t>
      </w:r>
      <w:r w:rsidR="00D45858" w:rsidRPr="00723230">
        <w:t>]</w:t>
      </w:r>
      <w:r w:rsidR="00D45858">
        <w:t xml:space="preserve"> </w:t>
      </w:r>
      <w:r w:rsidR="00723230">
        <w:tab/>
      </w:r>
      <w:r>
        <w:t xml:space="preserve">were </w:t>
      </w:r>
      <w:r w:rsidR="00723230">
        <w:tab/>
      </w:r>
      <w:r w:rsidR="00723230">
        <w:tab/>
      </w:r>
      <w:r>
        <w:t xml:space="preserve">devoured </w:t>
      </w:r>
    </w:p>
    <w:p w14:paraId="4B51BA33" w14:textId="77777777" w:rsidR="00723230" w:rsidRPr="00723230" w:rsidRDefault="00EE7410" w:rsidP="00723230">
      <w:pPr>
        <w:spacing w:after="0"/>
        <w:ind w:left="3600" w:firstLine="720"/>
      </w:pPr>
      <w:r>
        <w:t xml:space="preserve">by </w:t>
      </w:r>
      <w:r w:rsidR="00723230">
        <w:tab/>
      </w:r>
      <w:r>
        <w:t>those</w:t>
      </w:r>
      <w:r w:rsidR="00723230">
        <w:t xml:space="preserve"> </w:t>
      </w:r>
      <w:r w:rsidR="00723230" w:rsidRPr="00723230">
        <w:rPr>
          <w:u w:val="single"/>
        </w:rPr>
        <w:tab/>
        <w:t xml:space="preserve">  </w:t>
      </w:r>
      <w:r w:rsidRPr="00723230">
        <w:rPr>
          <w:u w:val="single"/>
        </w:rPr>
        <w:t xml:space="preserve"> </w:t>
      </w:r>
      <w:r w:rsidR="00723230" w:rsidRPr="00723230">
        <w:rPr>
          <w:u w:val="single"/>
        </w:rPr>
        <w:tab/>
      </w:r>
      <w:r w:rsidR="00723230">
        <w:t xml:space="preserve">    </w:t>
      </w:r>
      <w:r w:rsidRPr="00723230">
        <w:rPr>
          <w:color w:val="984806" w:themeColor="accent6" w:themeShade="80"/>
        </w:rPr>
        <w:t xml:space="preserve">beasts </w:t>
      </w:r>
    </w:p>
    <w:p w14:paraId="196119A9" w14:textId="77777777" w:rsidR="00D45858" w:rsidRDefault="00EE7410" w:rsidP="00723230">
      <w:pPr>
        <w:spacing w:after="0"/>
        <w:ind w:left="2880"/>
      </w:pPr>
      <w:r w:rsidRPr="00723230">
        <w:rPr>
          <w:b/>
        </w:rPr>
        <w:t>and</w:t>
      </w:r>
      <w:r w:rsidRPr="00723230">
        <w:t xml:space="preserve"> </w:t>
      </w:r>
      <w:r w:rsidR="00723230" w:rsidRPr="00723230">
        <w:tab/>
      </w:r>
      <w:r w:rsidRPr="00723230">
        <w:t xml:space="preserve">also </w:t>
      </w:r>
      <w:r w:rsidR="00723230" w:rsidRPr="00723230">
        <w:t xml:space="preserve">  </w:t>
      </w:r>
      <w:proofErr w:type="gramStart"/>
      <w:r w:rsidR="00723230" w:rsidRPr="00723230">
        <w:t xml:space="preserve">   [</w:t>
      </w:r>
      <w:proofErr w:type="gramEnd"/>
      <w:r w:rsidR="00723230" w:rsidRPr="00723230">
        <w:t>by</w:t>
      </w:r>
      <w:r w:rsidR="00723230" w:rsidRPr="00723230">
        <w:tab/>
      </w:r>
      <w:r w:rsidRPr="00723230">
        <w:t xml:space="preserve">the </w:t>
      </w:r>
      <w:r w:rsidR="00723230" w:rsidRPr="00723230">
        <w:rPr>
          <w:u w:val="single"/>
        </w:rPr>
        <w:tab/>
        <w:t xml:space="preserve">  </w:t>
      </w:r>
      <w:r w:rsidR="00723230" w:rsidRPr="00723230">
        <w:rPr>
          <w:u w:val="single"/>
        </w:rPr>
        <w:tab/>
      </w:r>
      <w:r w:rsidR="00723230" w:rsidRPr="00723230">
        <w:t xml:space="preserve">    </w:t>
      </w:r>
      <w:r w:rsidRPr="00723230">
        <w:rPr>
          <w:color w:val="984806" w:themeColor="accent6" w:themeShade="80"/>
        </w:rPr>
        <w:t>vultures</w:t>
      </w:r>
      <w:r w:rsidR="00723230" w:rsidRPr="00723230">
        <w:rPr>
          <w:color w:val="984806" w:themeColor="accent6" w:themeShade="80"/>
        </w:rPr>
        <w:t xml:space="preserve"> </w:t>
      </w:r>
      <w:r w:rsidR="00723230">
        <w:t>of the air</w:t>
      </w:r>
      <w:r>
        <w:t xml:space="preserve"> </w:t>
      </w:r>
    </w:p>
    <w:p w14:paraId="3D2227C9" w14:textId="77777777" w:rsidR="00723230" w:rsidRDefault="00723230" w:rsidP="00723230">
      <w:pPr>
        <w:spacing w:after="0"/>
        <w:ind w:left="2880"/>
      </w:pPr>
    </w:p>
    <w:p w14:paraId="625D171E" w14:textId="77777777" w:rsidR="00723230" w:rsidRDefault="00EE7410" w:rsidP="00723230">
      <w:pPr>
        <w:spacing w:after="0"/>
      </w:pPr>
      <w:r w:rsidRPr="00723230">
        <w:rPr>
          <w:b/>
        </w:rPr>
        <w:t xml:space="preserve">and </w:t>
      </w:r>
      <w:r w:rsidR="00723230">
        <w:tab/>
      </w:r>
      <w:r w:rsidRPr="00723230">
        <w:rPr>
          <w:b/>
          <w:color w:val="984806" w:themeColor="accent6" w:themeShade="80"/>
        </w:rPr>
        <w:t xml:space="preserve">their </w:t>
      </w:r>
      <w:r w:rsidRPr="00D5252F">
        <w:rPr>
          <w:u w:val="single"/>
        </w:rPr>
        <w:t>bones</w:t>
      </w:r>
      <w:r>
        <w:t xml:space="preserve"> </w:t>
      </w:r>
    </w:p>
    <w:p w14:paraId="284CD695" w14:textId="77777777" w:rsidR="00D45858" w:rsidRDefault="00EE7410" w:rsidP="00723230">
      <w:pPr>
        <w:spacing w:after="0"/>
        <w:ind w:left="1440" w:firstLine="720"/>
      </w:pPr>
      <w:r>
        <w:t xml:space="preserve">have </w:t>
      </w:r>
      <w:r w:rsidR="00723230">
        <w:tab/>
      </w:r>
      <w:r>
        <w:t xml:space="preserve">been </w:t>
      </w:r>
      <w:r w:rsidR="00723230">
        <w:tab/>
      </w:r>
      <w:r w:rsidR="00893C3F">
        <w:t>found</w:t>
      </w:r>
    </w:p>
    <w:p w14:paraId="26D0CF33" w14:textId="77777777" w:rsidR="00723230" w:rsidRDefault="00EE7410" w:rsidP="00723230">
      <w:pPr>
        <w:spacing w:after="0"/>
      </w:pPr>
      <w:r w:rsidRPr="00723230">
        <w:rPr>
          <w:b/>
        </w:rPr>
        <w:t>and</w:t>
      </w:r>
      <w:r>
        <w:t xml:space="preserve"> </w:t>
      </w:r>
      <w:r w:rsidR="00723230">
        <w:t xml:space="preserve">  </w:t>
      </w:r>
      <w:proofErr w:type="gramStart"/>
      <w:r w:rsidR="00723230">
        <w:t xml:space="preserve">   </w:t>
      </w:r>
      <w:r w:rsidR="00D45858">
        <w:t>[</w:t>
      </w:r>
      <w:proofErr w:type="gramEnd"/>
      <w:r w:rsidR="00D45858" w:rsidRPr="00723230">
        <w:rPr>
          <w:b/>
          <w:color w:val="984806" w:themeColor="accent6" w:themeShade="80"/>
        </w:rPr>
        <w:t>their</w:t>
      </w:r>
      <w:r w:rsidR="00D45858">
        <w:t xml:space="preserve"> </w:t>
      </w:r>
      <w:r w:rsidR="00D45858" w:rsidRPr="00D5252F">
        <w:rPr>
          <w:u w:val="single"/>
        </w:rPr>
        <w:t>bones</w:t>
      </w:r>
      <w:r w:rsidR="00D45858">
        <w:t xml:space="preserve">] </w:t>
      </w:r>
    </w:p>
    <w:p w14:paraId="33A98C6E" w14:textId="55A37329" w:rsidR="00EE7410" w:rsidRDefault="00EE7410" w:rsidP="00723230">
      <w:pPr>
        <w:spacing w:after="0"/>
        <w:ind w:left="1440" w:firstLine="720"/>
        <w:rPr>
          <w:color w:val="984806" w:themeColor="accent6" w:themeShade="80"/>
        </w:rPr>
      </w:pPr>
      <w:r>
        <w:t xml:space="preserve">have </w:t>
      </w:r>
      <w:r w:rsidR="00723230">
        <w:tab/>
      </w:r>
      <w:r>
        <w:t xml:space="preserve">been </w:t>
      </w:r>
      <w:r w:rsidR="00723230">
        <w:tab/>
      </w:r>
      <w:bookmarkStart w:id="68" w:name="_Hlk492437586"/>
      <w:r>
        <w:t xml:space="preserve">heaped </w:t>
      </w:r>
      <w:r w:rsidRPr="00B85949">
        <w:rPr>
          <w:b/>
          <w:color w:val="F79646" w:themeColor="accent6"/>
        </w:rPr>
        <w:t xml:space="preserve">up </w:t>
      </w:r>
      <w:r w:rsidR="00B85949">
        <w:rPr>
          <w:b/>
          <w:color w:val="F79646" w:themeColor="accent6"/>
        </w:rPr>
        <w:tab/>
      </w:r>
      <w:proofErr w:type="gramStart"/>
      <w:r w:rsidRPr="00B85949">
        <w:rPr>
          <w:b/>
          <w:color w:val="F79646" w:themeColor="accent6"/>
        </w:rPr>
        <w:t>on</w:t>
      </w:r>
      <w:r w:rsidRPr="00B85949">
        <w:rPr>
          <w:color w:val="F79646" w:themeColor="accent6"/>
        </w:rPr>
        <w:t xml:space="preserve"> </w:t>
      </w:r>
      <w:r w:rsidR="00B85949">
        <w:rPr>
          <w:color w:val="F79646" w:themeColor="accent6"/>
        </w:rPr>
        <w:t xml:space="preserve"> </w:t>
      </w:r>
      <w:r w:rsidRPr="00B85949">
        <w:rPr>
          <w:i/>
          <w:color w:val="FF0000"/>
        </w:rPr>
        <w:t>the</w:t>
      </w:r>
      <w:proofErr w:type="gramEnd"/>
      <w:r w:rsidRPr="00B85949">
        <w:rPr>
          <w:i/>
          <w:color w:val="FF0000"/>
        </w:rPr>
        <w:t xml:space="preserve"> </w:t>
      </w:r>
      <w:r w:rsidR="00723230" w:rsidRPr="00B85949">
        <w:rPr>
          <w:i/>
          <w:color w:val="FF0000"/>
        </w:rPr>
        <w:tab/>
      </w:r>
      <w:r w:rsidR="00893C3F">
        <w:rPr>
          <w:i/>
          <w:color w:val="FF0000"/>
        </w:rPr>
        <w:t>earth</w:t>
      </w:r>
      <w:bookmarkEnd w:id="68"/>
      <w:r w:rsidR="00B85949">
        <w:rPr>
          <w:i/>
          <w:color w:val="FF0000"/>
        </w:rPr>
        <w:tab/>
      </w:r>
      <w:r w:rsidR="00B85949">
        <w:rPr>
          <w:i/>
          <w:color w:val="FF0000"/>
        </w:rPr>
        <w:tab/>
      </w:r>
      <w:r w:rsidR="00B85949">
        <w:rPr>
          <w:i/>
          <w:color w:val="FF0000"/>
        </w:rPr>
        <w:tab/>
      </w:r>
      <w:r w:rsidR="00B85949">
        <w:rPr>
          <w:i/>
          <w:color w:val="FF0000"/>
        </w:rPr>
        <w:tab/>
        <w:t xml:space="preserve">         </w:t>
      </w:r>
      <w:r w:rsidR="00B85949" w:rsidRPr="00C37E60">
        <w:rPr>
          <w:sz w:val="16"/>
          <w:szCs w:val="16"/>
        </w:rPr>
        <w:t>2</w:t>
      </w:r>
      <w:r w:rsidR="00EC583A">
        <w:rPr>
          <w:sz w:val="16"/>
          <w:szCs w:val="16"/>
        </w:rPr>
        <w:t>4</w:t>
      </w:r>
    </w:p>
    <w:p w14:paraId="7B8B4994" w14:textId="77777777" w:rsidR="00723230" w:rsidRPr="00723230" w:rsidRDefault="00723230" w:rsidP="00723230">
      <w:pPr>
        <w:autoSpaceDE w:val="0"/>
        <w:autoSpaceDN w:val="0"/>
        <w:adjustRightInd w:val="0"/>
        <w:spacing w:after="0"/>
        <w:ind w:left="0"/>
        <w:rPr>
          <w:rFonts w:ascii="Calibri" w:eastAsia="Calibri" w:hAnsi="Calibri" w:cs="Calibri"/>
        </w:rPr>
      </w:pPr>
      <w:r w:rsidRPr="00723230">
        <w:rPr>
          <w:rFonts w:ascii="Calibri" w:eastAsia="Calibri" w:hAnsi="Calibri" w:cs="Calibri"/>
        </w:rPr>
        <w:t>_______</w:t>
      </w:r>
    </w:p>
    <w:p w14:paraId="2992AE79" w14:textId="7CA8A4CE" w:rsidR="00723230" w:rsidRPr="00723230" w:rsidRDefault="00723230" w:rsidP="00723230">
      <w:pPr>
        <w:autoSpaceDE w:val="0"/>
        <w:autoSpaceDN w:val="0"/>
        <w:adjustRightInd w:val="0"/>
        <w:spacing w:after="0"/>
        <w:ind w:left="0"/>
        <w:rPr>
          <w:rFonts w:ascii="Calibri" w:eastAsia="Calibri" w:hAnsi="Calibri" w:cs="Calibri"/>
          <w:sz w:val="18"/>
          <w:szCs w:val="18"/>
        </w:rPr>
      </w:pPr>
      <w:r w:rsidRPr="00723230">
        <w:rPr>
          <w:rFonts w:ascii="Calibri" w:eastAsia="Calibri" w:hAnsi="Calibri" w:cs="Calibri"/>
          <w:sz w:val="18"/>
          <w:szCs w:val="18"/>
        </w:rPr>
        <w:t>[Heb</w:t>
      </w:r>
      <w:r w:rsidR="00B85949">
        <w:rPr>
          <w:rFonts w:ascii="Calibri" w:eastAsia="Calibri" w:hAnsi="Calibri" w:cs="Calibri"/>
          <w:sz w:val="18"/>
          <w:szCs w:val="18"/>
        </w:rPr>
        <w:t>. 2</w:t>
      </w:r>
      <w:r w:rsidR="00EC583A">
        <w:rPr>
          <w:rFonts w:ascii="Calibri" w:eastAsia="Calibri" w:hAnsi="Calibri" w:cs="Calibri"/>
          <w:sz w:val="18"/>
          <w:szCs w:val="18"/>
        </w:rPr>
        <w:t>4</w:t>
      </w:r>
      <w:r w:rsidR="00B85949">
        <w:rPr>
          <w:rFonts w:ascii="Calibri" w:eastAsia="Calibri" w:hAnsi="Calibri" w:cs="Calibri"/>
          <w:sz w:val="18"/>
          <w:szCs w:val="18"/>
        </w:rPr>
        <w:t xml:space="preserve"> – Compound </w:t>
      </w:r>
      <w:proofErr w:type="gramStart"/>
      <w:r w:rsidR="00B85949">
        <w:rPr>
          <w:rFonts w:ascii="Calibri" w:eastAsia="Calibri" w:hAnsi="Calibri" w:cs="Calibri"/>
          <w:sz w:val="18"/>
          <w:szCs w:val="18"/>
        </w:rPr>
        <w:t>preposition  “</w:t>
      </w:r>
      <w:proofErr w:type="gramEnd"/>
      <w:r w:rsidR="00B85949">
        <w:rPr>
          <w:rFonts w:ascii="Calibri" w:eastAsia="Calibri" w:hAnsi="Calibri" w:cs="Calibri"/>
          <w:sz w:val="18"/>
          <w:szCs w:val="18"/>
        </w:rPr>
        <w:t>up on”]</w:t>
      </w:r>
      <w:r w:rsidRPr="00723230">
        <w:rPr>
          <w:rFonts w:ascii="Calibri" w:eastAsia="Calibri" w:hAnsi="Calibri" w:cs="Calibri"/>
          <w:sz w:val="18"/>
          <w:szCs w:val="18"/>
        </w:rPr>
        <w:tab/>
      </w:r>
      <w:r w:rsidRPr="00723230">
        <w:rPr>
          <w:rFonts w:ascii="Calibri" w:eastAsia="Calibri" w:hAnsi="Calibri" w:cs="Calibri"/>
          <w:sz w:val="18"/>
          <w:szCs w:val="18"/>
        </w:rPr>
        <w:tab/>
      </w:r>
      <w:r w:rsidRPr="00723230">
        <w:rPr>
          <w:rFonts w:ascii="Calibri" w:eastAsia="Calibri" w:hAnsi="Calibri" w:cs="Calibri"/>
          <w:sz w:val="18"/>
          <w:szCs w:val="18"/>
        </w:rPr>
        <w:tab/>
      </w:r>
    </w:p>
    <w:p w14:paraId="668E8835" w14:textId="77777777" w:rsidR="00026935" w:rsidRDefault="00026935" w:rsidP="00723230">
      <w:pPr>
        <w:autoSpaceDE w:val="0"/>
        <w:autoSpaceDN w:val="0"/>
        <w:adjustRightInd w:val="0"/>
        <w:spacing w:after="0"/>
        <w:ind w:left="0"/>
        <w:rPr>
          <w:rFonts w:ascii="Calibri" w:eastAsia="Calibri" w:hAnsi="Calibri" w:cs="Calibri"/>
          <w:sz w:val="18"/>
          <w:szCs w:val="18"/>
        </w:rPr>
      </w:pPr>
    </w:p>
    <w:p w14:paraId="40F6E70B" w14:textId="77777777" w:rsidR="00026935" w:rsidRDefault="00026935" w:rsidP="00723230">
      <w:pPr>
        <w:autoSpaceDE w:val="0"/>
        <w:autoSpaceDN w:val="0"/>
        <w:adjustRightInd w:val="0"/>
        <w:spacing w:after="0"/>
        <w:ind w:left="0"/>
        <w:rPr>
          <w:rFonts w:ascii="Calibri" w:eastAsia="Calibri" w:hAnsi="Calibri" w:cs="Calibri"/>
          <w:sz w:val="18"/>
          <w:szCs w:val="18"/>
        </w:rPr>
      </w:pPr>
    </w:p>
    <w:p w14:paraId="522E00EA" w14:textId="77777777" w:rsidR="00DC4F92" w:rsidRDefault="00DC4F92" w:rsidP="00723230">
      <w:pPr>
        <w:autoSpaceDE w:val="0"/>
        <w:autoSpaceDN w:val="0"/>
        <w:adjustRightInd w:val="0"/>
        <w:spacing w:after="0"/>
        <w:ind w:left="0"/>
        <w:rPr>
          <w:rFonts w:ascii="Calibri" w:eastAsia="Calibri" w:hAnsi="Calibri" w:cs="Calibri"/>
          <w:sz w:val="18"/>
          <w:szCs w:val="18"/>
        </w:rPr>
      </w:pPr>
    </w:p>
    <w:p w14:paraId="15BCC981" w14:textId="77777777" w:rsidR="00DC4F92" w:rsidRDefault="00DC4F92" w:rsidP="00723230">
      <w:pPr>
        <w:autoSpaceDE w:val="0"/>
        <w:autoSpaceDN w:val="0"/>
        <w:adjustRightInd w:val="0"/>
        <w:spacing w:after="0"/>
        <w:ind w:left="0"/>
        <w:rPr>
          <w:rFonts w:ascii="Calibri" w:eastAsia="Calibri" w:hAnsi="Calibri" w:cs="Calibri"/>
          <w:sz w:val="18"/>
          <w:szCs w:val="18"/>
        </w:rPr>
      </w:pPr>
    </w:p>
    <w:p w14:paraId="03ADB0AA" w14:textId="77777777" w:rsidR="001158BC" w:rsidRDefault="00DC4F92" w:rsidP="00723230">
      <w:pPr>
        <w:autoSpaceDE w:val="0"/>
        <w:autoSpaceDN w:val="0"/>
        <w:adjustRightInd w:val="0"/>
        <w:spacing w:after="0"/>
        <w:ind w:left="0"/>
        <w:rPr>
          <w:rFonts w:ascii="Calibri" w:eastAsia="Calibri" w:hAnsi="Calibri" w:cs="Calibri"/>
          <w:i/>
          <w:iCs/>
          <w:sz w:val="20"/>
          <w:szCs w:val="20"/>
        </w:rPr>
      </w:pPr>
      <w:r w:rsidRPr="00DC4F92">
        <w:rPr>
          <w:rFonts w:ascii="Calibri" w:eastAsia="Calibri" w:hAnsi="Calibri" w:cs="Calibri"/>
          <w:i/>
          <w:iCs/>
          <w:sz w:val="20"/>
          <w:szCs w:val="20"/>
        </w:rPr>
        <w:t xml:space="preserve">[Note:  According to Donald Parry (2007:227), </w:t>
      </w:r>
      <w:r w:rsidRPr="00DC4F92">
        <w:rPr>
          <w:rFonts w:ascii="Calibri" w:eastAsia="Calibri" w:hAnsi="Calibri" w:cs="Calibri"/>
          <w:b/>
          <w:bCs/>
          <w:i/>
          <w:iCs/>
          <w:sz w:val="20"/>
          <w:szCs w:val="20"/>
        </w:rPr>
        <w:t>Alma 2:22</w:t>
      </w:r>
      <w:r w:rsidRPr="00DC4F92">
        <w:rPr>
          <w:rFonts w:ascii="Calibri" w:eastAsia="Calibri" w:hAnsi="Calibri" w:cs="Calibri"/>
          <w:i/>
          <w:iCs/>
          <w:sz w:val="20"/>
          <w:szCs w:val="20"/>
        </w:rPr>
        <w:t xml:space="preserve"> can be seen as a </w:t>
      </w:r>
      <w:r w:rsidRPr="00DC4F92">
        <w:rPr>
          <w:rFonts w:ascii="Calibri" w:eastAsia="Calibri" w:hAnsi="Calibri" w:cs="Calibri"/>
          <w:b/>
          <w:bCs/>
          <w:i/>
          <w:iCs/>
          <w:color w:val="F79646" w:themeColor="accent6"/>
          <w:sz w:val="20"/>
          <w:szCs w:val="20"/>
        </w:rPr>
        <w:t>chiastic parallelism</w:t>
      </w:r>
      <w:r w:rsidRPr="00DC4F92">
        <w:rPr>
          <w:rFonts w:ascii="Calibri" w:eastAsia="Calibri" w:hAnsi="Calibri" w:cs="Calibri"/>
          <w:i/>
          <w:iCs/>
          <w:sz w:val="20"/>
          <w:szCs w:val="20"/>
        </w:rPr>
        <w:t xml:space="preserve">. The structure </w:t>
      </w:r>
    </w:p>
    <w:p w14:paraId="2293B15D" w14:textId="641B3ADA" w:rsidR="00DC4F92" w:rsidRPr="00DC4F92" w:rsidRDefault="00DC4F92" w:rsidP="00723230">
      <w:pPr>
        <w:autoSpaceDE w:val="0"/>
        <w:autoSpaceDN w:val="0"/>
        <w:adjustRightInd w:val="0"/>
        <w:spacing w:after="0"/>
        <w:ind w:left="0"/>
        <w:rPr>
          <w:rFonts w:ascii="Calibri" w:eastAsia="Calibri" w:hAnsi="Calibri" w:cs="Calibri"/>
          <w:i/>
          <w:iCs/>
          <w:sz w:val="20"/>
          <w:szCs w:val="20"/>
        </w:rPr>
      </w:pPr>
      <w:r w:rsidRPr="00DC4F92">
        <w:rPr>
          <w:rFonts w:ascii="Calibri" w:eastAsia="Calibri" w:hAnsi="Calibri" w:cs="Calibri"/>
          <w:i/>
          <w:iCs/>
          <w:sz w:val="20"/>
          <w:szCs w:val="20"/>
        </w:rPr>
        <w:t>is as follows:</w:t>
      </w:r>
    </w:p>
    <w:p w14:paraId="7D8067EE" w14:textId="4220051B" w:rsidR="00DC4F92" w:rsidRDefault="00DC4F92" w:rsidP="00723230">
      <w:pPr>
        <w:autoSpaceDE w:val="0"/>
        <w:autoSpaceDN w:val="0"/>
        <w:adjustRightInd w:val="0"/>
        <w:spacing w:after="0"/>
        <w:ind w:left="0"/>
        <w:rPr>
          <w:rFonts w:ascii="Calibri" w:eastAsia="Calibri" w:hAnsi="Calibri" w:cs="Calibri"/>
          <w:sz w:val="20"/>
          <w:szCs w:val="20"/>
        </w:rPr>
      </w:pPr>
    </w:p>
    <w:p w14:paraId="6170A929" w14:textId="3EE29B90" w:rsidR="00DC4F92" w:rsidRDefault="00DC4F92" w:rsidP="00DC4F92">
      <w:pPr>
        <w:autoSpaceDE w:val="0"/>
        <w:autoSpaceDN w:val="0"/>
        <w:adjustRightInd w:val="0"/>
        <w:spacing w:after="0"/>
        <w:rPr>
          <w:rFonts w:ascii="Calibri" w:eastAsia="Calibri" w:hAnsi="Calibri" w:cs="Calibri"/>
          <w:sz w:val="20"/>
          <w:szCs w:val="20"/>
        </w:rPr>
      </w:pPr>
      <w:r>
        <w:rPr>
          <w:rFonts w:ascii="Calibri" w:eastAsia="Calibri" w:hAnsi="Calibri" w:cs="Calibri"/>
          <w:sz w:val="20"/>
          <w:szCs w:val="20"/>
        </w:rPr>
        <w:t>22</w:t>
      </w:r>
      <w:r>
        <w:rPr>
          <w:rFonts w:ascii="Calibri" w:eastAsia="Calibri" w:hAnsi="Calibri" w:cs="Calibri"/>
          <w:sz w:val="20"/>
          <w:szCs w:val="20"/>
        </w:rPr>
        <w:tab/>
        <w:t>A</w:t>
      </w:r>
      <w:r>
        <w:rPr>
          <w:rFonts w:ascii="Calibri" w:eastAsia="Calibri" w:hAnsi="Calibri" w:cs="Calibri"/>
          <w:sz w:val="20"/>
          <w:szCs w:val="20"/>
        </w:rPr>
        <w:tab/>
        <w:t xml:space="preserve">Now those whom he had sent out </w:t>
      </w:r>
      <w:r w:rsidRPr="00DC4F92">
        <w:rPr>
          <w:rFonts w:ascii="Calibri" w:eastAsia="Calibri" w:hAnsi="Calibri" w:cs="Calibri"/>
          <w:sz w:val="20"/>
          <w:szCs w:val="20"/>
          <w:u w:val="single"/>
        </w:rPr>
        <w:t xml:space="preserve">to watch the camp of the </w:t>
      </w:r>
      <w:proofErr w:type="spellStart"/>
      <w:r w:rsidRPr="00DC4F92">
        <w:rPr>
          <w:rFonts w:ascii="Calibri" w:eastAsia="Calibri" w:hAnsi="Calibri" w:cs="Calibri"/>
          <w:sz w:val="20"/>
          <w:szCs w:val="20"/>
          <w:u w:val="single"/>
        </w:rPr>
        <w:t>Amlicites</w:t>
      </w:r>
      <w:proofErr w:type="spellEnd"/>
    </w:p>
    <w:p w14:paraId="1676B6EF" w14:textId="330EFD19" w:rsidR="00DC4F92" w:rsidRDefault="00DC4F92" w:rsidP="00DC4F92">
      <w:pPr>
        <w:autoSpaceDE w:val="0"/>
        <w:autoSpaceDN w:val="0"/>
        <w:adjustRightInd w:val="0"/>
        <w:spacing w:after="0"/>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t>B</w:t>
      </w:r>
      <w:r>
        <w:rPr>
          <w:rFonts w:ascii="Calibri" w:eastAsia="Calibri" w:hAnsi="Calibri" w:cs="Calibri"/>
          <w:sz w:val="20"/>
          <w:szCs w:val="20"/>
        </w:rPr>
        <w:tab/>
        <w:t xml:space="preserve">were called </w:t>
      </w:r>
      <w:proofErr w:type="spellStart"/>
      <w:r w:rsidRPr="00DC4F92">
        <w:rPr>
          <w:rFonts w:ascii="Calibri" w:eastAsia="Calibri" w:hAnsi="Calibri" w:cs="Calibri"/>
          <w:sz w:val="20"/>
          <w:szCs w:val="20"/>
          <w:u w:val="single"/>
        </w:rPr>
        <w:t>Zeram</w:t>
      </w:r>
      <w:proofErr w:type="spellEnd"/>
      <w:r w:rsidRPr="00DC4F92">
        <w:rPr>
          <w:rFonts w:ascii="Calibri" w:eastAsia="Calibri" w:hAnsi="Calibri" w:cs="Calibri"/>
          <w:sz w:val="20"/>
          <w:szCs w:val="20"/>
          <w:u w:val="single"/>
        </w:rPr>
        <w:t xml:space="preserve">, and </w:t>
      </w:r>
      <w:proofErr w:type="spellStart"/>
      <w:r w:rsidRPr="00DC4F92">
        <w:rPr>
          <w:rFonts w:ascii="Calibri" w:eastAsia="Calibri" w:hAnsi="Calibri" w:cs="Calibri"/>
          <w:sz w:val="20"/>
          <w:szCs w:val="20"/>
          <w:u w:val="single"/>
        </w:rPr>
        <w:t>Amnor</w:t>
      </w:r>
      <w:proofErr w:type="spellEnd"/>
      <w:r w:rsidRPr="00DC4F92">
        <w:rPr>
          <w:rFonts w:ascii="Calibri" w:eastAsia="Calibri" w:hAnsi="Calibri" w:cs="Calibri"/>
          <w:sz w:val="20"/>
          <w:szCs w:val="20"/>
          <w:u w:val="single"/>
        </w:rPr>
        <w:t xml:space="preserve">, and Manti, and </w:t>
      </w:r>
      <w:proofErr w:type="spellStart"/>
      <w:r w:rsidRPr="00DC4F92">
        <w:rPr>
          <w:rFonts w:ascii="Calibri" w:eastAsia="Calibri" w:hAnsi="Calibri" w:cs="Calibri"/>
          <w:sz w:val="20"/>
          <w:szCs w:val="20"/>
          <w:u w:val="single"/>
        </w:rPr>
        <w:t>Limher</w:t>
      </w:r>
      <w:proofErr w:type="spellEnd"/>
      <w:r>
        <w:rPr>
          <w:rFonts w:ascii="Calibri" w:eastAsia="Calibri" w:hAnsi="Calibri" w:cs="Calibri"/>
          <w:sz w:val="20"/>
          <w:szCs w:val="20"/>
        </w:rPr>
        <w:t>;</w:t>
      </w:r>
    </w:p>
    <w:p w14:paraId="664D2671" w14:textId="53B666A7" w:rsidR="00DC4F92" w:rsidRDefault="00DC4F92" w:rsidP="00DC4F92">
      <w:pPr>
        <w:autoSpaceDE w:val="0"/>
        <w:autoSpaceDN w:val="0"/>
        <w:adjustRightInd w:val="0"/>
        <w:spacing w:after="0"/>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t>B</w:t>
      </w:r>
      <w:r>
        <w:rPr>
          <w:rFonts w:ascii="Calibri" w:eastAsia="Calibri" w:hAnsi="Calibri" w:cs="Calibri"/>
          <w:sz w:val="20"/>
          <w:szCs w:val="20"/>
        </w:rPr>
        <w:tab/>
      </w:r>
      <w:r w:rsidRPr="00DC4F92">
        <w:rPr>
          <w:rFonts w:ascii="Calibri" w:eastAsia="Calibri" w:hAnsi="Calibri" w:cs="Calibri"/>
          <w:sz w:val="20"/>
          <w:szCs w:val="20"/>
          <w:u w:val="single"/>
        </w:rPr>
        <w:t>these were they</w:t>
      </w:r>
      <w:r>
        <w:rPr>
          <w:rFonts w:ascii="Calibri" w:eastAsia="Calibri" w:hAnsi="Calibri" w:cs="Calibri"/>
          <w:sz w:val="20"/>
          <w:szCs w:val="20"/>
        </w:rPr>
        <w:t xml:space="preserve"> who went out with their men</w:t>
      </w:r>
    </w:p>
    <w:p w14:paraId="178CE8BE" w14:textId="3ACBB71B" w:rsidR="00DC4F92" w:rsidRPr="00DC4F92" w:rsidRDefault="00DC4F92" w:rsidP="00DC4F92">
      <w:pPr>
        <w:autoSpaceDE w:val="0"/>
        <w:autoSpaceDN w:val="0"/>
        <w:adjustRightInd w:val="0"/>
        <w:spacing w:after="0"/>
        <w:rPr>
          <w:rFonts w:ascii="Calibri" w:eastAsia="Calibri" w:hAnsi="Calibri" w:cs="Calibri"/>
          <w:sz w:val="20"/>
          <w:szCs w:val="20"/>
        </w:rPr>
      </w:pPr>
      <w:r>
        <w:rPr>
          <w:rFonts w:ascii="Calibri" w:eastAsia="Calibri" w:hAnsi="Calibri" w:cs="Calibri"/>
          <w:sz w:val="20"/>
          <w:szCs w:val="20"/>
        </w:rPr>
        <w:tab/>
        <w:t>A</w:t>
      </w:r>
      <w:r>
        <w:rPr>
          <w:rFonts w:ascii="Calibri" w:eastAsia="Calibri" w:hAnsi="Calibri" w:cs="Calibri"/>
          <w:sz w:val="20"/>
          <w:szCs w:val="20"/>
        </w:rPr>
        <w:tab/>
      </w:r>
      <w:r w:rsidRPr="00DC4F92">
        <w:rPr>
          <w:rFonts w:ascii="Calibri" w:eastAsia="Calibri" w:hAnsi="Calibri" w:cs="Calibri"/>
          <w:sz w:val="20"/>
          <w:szCs w:val="20"/>
          <w:u w:val="single"/>
        </w:rPr>
        <w:t xml:space="preserve">to watch the camp of the </w:t>
      </w:r>
      <w:proofErr w:type="spellStart"/>
      <w:r w:rsidRPr="00DC4F92">
        <w:rPr>
          <w:rFonts w:ascii="Calibri" w:eastAsia="Calibri" w:hAnsi="Calibri" w:cs="Calibri"/>
          <w:sz w:val="20"/>
          <w:szCs w:val="20"/>
          <w:u w:val="single"/>
        </w:rPr>
        <w:t>Amlicites</w:t>
      </w:r>
      <w:proofErr w:type="spellEnd"/>
      <w:r>
        <w:rPr>
          <w:rFonts w:ascii="Calibri" w:eastAsia="Calibri" w:hAnsi="Calibri" w:cs="Calibri"/>
          <w:sz w:val="20"/>
          <w:szCs w:val="20"/>
        </w:rPr>
        <w:t>.</w:t>
      </w:r>
    </w:p>
    <w:p w14:paraId="26820D0C" w14:textId="77777777" w:rsidR="00DC4F92" w:rsidRDefault="00DC4F92" w:rsidP="00723230">
      <w:pPr>
        <w:autoSpaceDE w:val="0"/>
        <w:autoSpaceDN w:val="0"/>
        <w:adjustRightInd w:val="0"/>
        <w:spacing w:after="0"/>
        <w:ind w:left="0"/>
        <w:rPr>
          <w:rFonts w:ascii="Calibri" w:eastAsia="Calibri" w:hAnsi="Calibri" w:cs="Calibri"/>
          <w:sz w:val="18"/>
          <w:szCs w:val="18"/>
        </w:rPr>
      </w:pPr>
    </w:p>
    <w:p w14:paraId="7B3C2D99" w14:textId="5C53AF72" w:rsidR="00723230" w:rsidRPr="00723230" w:rsidRDefault="00723230" w:rsidP="00723230">
      <w:pPr>
        <w:autoSpaceDE w:val="0"/>
        <w:autoSpaceDN w:val="0"/>
        <w:adjustRightInd w:val="0"/>
        <w:spacing w:after="0"/>
        <w:ind w:left="0"/>
        <w:rPr>
          <w:rFonts w:ascii="Calibri" w:eastAsia="Calibri" w:hAnsi="Calibri" w:cs="Calibri"/>
          <w:sz w:val="18"/>
          <w:szCs w:val="18"/>
        </w:rPr>
      </w:pPr>
      <w:r w:rsidRPr="00723230">
        <w:rPr>
          <w:rFonts w:ascii="Calibri" w:eastAsia="Calibri" w:hAnsi="Calibri" w:cs="Calibri"/>
          <w:sz w:val="18"/>
          <w:szCs w:val="18"/>
        </w:rPr>
        <w:tab/>
      </w:r>
      <w:r w:rsidRPr="00723230">
        <w:rPr>
          <w:rFonts w:ascii="Calibri" w:eastAsia="Calibri" w:hAnsi="Calibri" w:cs="Calibri"/>
          <w:sz w:val="18"/>
          <w:szCs w:val="18"/>
        </w:rPr>
        <w:tab/>
      </w:r>
      <w:r w:rsidRPr="00723230">
        <w:rPr>
          <w:rFonts w:ascii="Calibri" w:eastAsia="Calibri" w:hAnsi="Calibri" w:cs="Calibri"/>
          <w:sz w:val="18"/>
          <w:szCs w:val="18"/>
        </w:rPr>
        <w:tab/>
      </w:r>
      <w:r w:rsidRPr="00723230">
        <w:rPr>
          <w:rFonts w:ascii="Calibri" w:eastAsia="Calibri" w:hAnsi="Calibri" w:cs="Calibri"/>
          <w:sz w:val="18"/>
          <w:szCs w:val="18"/>
        </w:rPr>
        <w:tab/>
      </w:r>
      <w:r w:rsidRPr="00723230">
        <w:rPr>
          <w:rFonts w:ascii="Calibri" w:eastAsia="Calibri" w:hAnsi="Calibri" w:cs="Calibri"/>
          <w:sz w:val="18"/>
          <w:szCs w:val="18"/>
        </w:rPr>
        <w:tab/>
      </w:r>
      <w:r w:rsidRPr="00723230">
        <w:rPr>
          <w:rFonts w:ascii="Calibri" w:eastAsia="Calibri" w:hAnsi="Calibri" w:cs="Calibri"/>
          <w:sz w:val="18"/>
          <w:szCs w:val="18"/>
        </w:rPr>
        <w:tab/>
      </w:r>
      <w:r w:rsidRPr="00723230">
        <w:rPr>
          <w:rFonts w:ascii="Calibri" w:eastAsia="Calibri" w:hAnsi="Calibri" w:cs="Calibri"/>
          <w:sz w:val="18"/>
          <w:szCs w:val="18"/>
        </w:rPr>
        <w:tab/>
      </w:r>
    </w:p>
    <w:p w14:paraId="106A3E8D" w14:textId="77777777" w:rsidR="001158BC" w:rsidRDefault="007D40F2" w:rsidP="007D40F2">
      <w:pPr>
        <w:spacing w:after="0"/>
        <w:ind w:left="0"/>
        <w:rPr>
          <w:rFonts w:ascii="Calibri" w:eastAsia="Calibri" w:hAnsi="Calibri" w:cs="Calibri"/>
          <w:i/>
          <w:sz w:val="20"/>
          <w:szCs w:val="20"/>
        </w:rPr>
      </w:pPr>
      <w:r w:rsidRPr="007C5B09">
        <w:rPr>
          <w:rFonts w:ascii="Calibri" w:eastAsia="Calibri" w:hAnsi="Calibri" w:cs="Calibri"/>
          <w:i/>
          <w:sz w:val="20"/>
          <w:szCs w:val="20"/>
        </w:rPr>
        <w:t>[</w:t>
      </w:r>
      <w:r w:rsidR="00B25B7A">
        <w:rPr>
          <w:rFonts w:ascii="Calibri" w:eastAsia="Calibri" w:hAnsi="Calibri" w:cs="Calibri"/>
          <w:i/>
          <w:sz w:val="20"/>
          <w:szCs w:val="20"/>
        </w:rPr>
        <w:t xml:space="preserve">Note: </w:t>
      </w:r>
      <w:r>
        <w:rPr>
          <w:rFonts w:ascii="Calibri" w:eastAsia="Calibri" w:hAnsi="Calibri" w:cs="Calibri"/>
          <w:i/>
          <w:sz w:val="20"/>
          <w:szCs w:val="20"/>
        </w:rPr>
        <w:t>According to H. Clay Gorton (</w:t>
      </w:r>
      <w:r w:rsidRPr="007C5B09">
        <w:rPr>
          <w:rFonts w:ascii="Calibri" w:eastAsia="Calibri" w:hAnsi="Calibri" w:cs="Calibri"/>
          <w:i/>
          <w:sz w:val="20"/>
          <w:szCs w:val="20"/>
          <w:u w:val="single"/>
        </w:rPr>
        <w:t>A New Witness for Christ: Chiastic Structures in the Book of Mormon</w:t>
      </w:r>
      <w:r w:rsidR="006F5320">
        <w:rPr>
          <w:rFonts w:ascii="Calibri" w:eastAsia="Calibri" w:hAnsi="Calibri" w:cs="Calibri"/>
          <w:i/>
          <w:sz w:val="20"/>
          <w:szCs w:val="20"/>
        </w:rPr>
        <w:t>)</w:t>
      </w:r>
      <w:r w:rsidRPr="007C5B09">
        <w:rPr>
          <w:rFonts w:ascii="Calibri" w:eastAsia="Calibri" w:hAnsi="Calibri" w:cs="Calibri"/>
          <w:i/>
          <w:sz w:val="20"/>
          <w:szCs w:val="20"/>
        </w:rPr>
        <w:t xml:space="preserve">, </w:t>
      </w:r>
      <w:r>
        <w:rPr>
          <w:rFonts w:ascii="Calibri" w:eastAsia="Calibri" w:hAnsi="Calibri" w:cs="Calibri"/>
          <w:i/>
          <w:sz w:val="20"/>
          <w:szCs w:val="20"/>
        </w:rPr>
        <w:t xml:space="preserve">one </w:t>
      </w:r>
    </w:p>
    <w:p w14:paraId="1150F43F" w14:textId="77777777" w:rsidR="001158BC" w:rsidRDefault="007D40F2" w:rsidP="007D40F2">
      <w:pPr>
        <w:spacing w:after="0"/>
        <w:ind w:left="0"/>
        <w:rPr>
          <w:rFonts w:ascii="Calibri" w:eastAsia="Calibri" w:hAnsi="Calibri" w:cs="Calibri"/>
          <w:i/>
          <w:sz w:val="20"/>
          <w:szCs w:val="20"/>
        </w:rPr>
      </w:pPr>
      <w:r>
        <w:rPr>
          <w:rFonts w:ascii="Calibri" w:eastAsia="Calibri" w:hAnsi="Calibri" w:cs="Calibri"/>
          <w:i/>
          <w:sz w:val="20"/>
          <w:szCs w:val="20"/>
        </w:rPr>
        <w:t xml:space="preserve">can see </w:t>
      </w:r>
      <w:r w:rsidRPr="00B25B7A">
        <w:rPr>
          <w:rFonts w:ascii="Calibri" w:eastAsia="Calibri" w:hAnsi="Calibri" w:cs="Calibri"/>
          <w:b/>
          <w:i/>
          <w:color w:val="F79646" w:themeColor="accent6"/>
          <w:sz w:val="20"/>
          <w:szCs w:val="20"/>
        </w:rPr>
        <w:t>chiastic parallelism</w:t>
      </w:r>
      <w:r w:rsidRPr="00B25B7A">
        <w:rPr>
          <w:rFonts w:ascii="Calibri" w:eastAsia="Calibri" w:hAnsi="Calibri" w:cs="Calibri"/>
          <w:i/>
          <w:color w:val="F79646" w:themeColor="accent6"/>
          <w:sz w:val="20"/>
          <w:szCs w:val="20"/>
        </w:rPr>
        <w:t xml:space="preserve"> </w:t>
      </w:r>
      <w:r w:rsidRPr="007C5B09">
        <w:rPr>
          <w:rFonts w:ascii="Calibri" w:eastAsia="Calibri" w:hAnsi="Calibri" w:cs="Calibri"/>
          <w:i/>
          <w:sz w:val="20"/>
          <w:szCs w:val="20"/>
        </w:rPr>
        <w:t xml:space="preserve">from the perspective of both “conceptual” and “literal” (word) parallels. On page </w:t>
      </w:r>
    </w:p>
    <w:p w14:paraId="375FE796" w14:textId="56EE5C1F" w:rsidR="007D40F2" w:rsidRDefault="007D40F2" w:rsidP="007D40F2">
      <w:pPr>
        <w:spacing w:after="0"/>
        <w:ind w:left="0"/>
        <w:rPr>
          <w:rFonts w:ascii="Calibri" w:eastAsia="Calibri" w:hAnsi="Calibri" w:cs="Calibri"/>
          <w:i/>
          <w:sz w:val="20"/>
          <w:szCs w:val="20"/>
        </w:rPr>
      </w:pPr>
      <w:proofErr w:type="gramStart"/>
      <w:r>
        <w:rPr>
          <w:rFonts w:ascii="Calibri" w:eastAsia="Calibri" w:hAnsi="Calibri" w:cs="Calibri"/>
          <w:i/>
          <w:sz w:val="20"/>
          <w:szCs w:val="20"/>
        </w:rPr>
        <w:t xml:space="preserve">353 </w:t>
      </w:r>
      <w:r w:rsidRPr="007C5B09">
        <w:rPr>
          <w:rFonts w:ascii="Calibri" w:eastAsia="Calibri" w:hAnsi="Calibri" w:cs="Calibri"/>
          <w:i/>
          <w:sz w:val="20"/>
          <w:szCs w:val="20"/>
        </w:rPr>
        <w:t xml:space="preserve"> he</w:t>
      </w:r>
      <w:proofErr w:type="gramEnd"/>
      <w:r w:rsidRPr="007C5B09">
        <w:rPr>
          <w:rFonts w:ascii="Calibri" w:eastAsia="Calibri" w:hAnsi="Calibri" w:cs="Calibri"/>
          <w:i/>
          <w:sz w:val="20"/>
          <w:szCs w:val="20"/>
        </w:rPr>
        <w:t xml:space="preserve"> presents a chiastic structure for </w:t>
      </w:r>
      <w:r w:rsidRPr="00326179">
        <w:rPr>
          <w:rFonts w:ascii="Calibri" w:eastAsia="Calibri" w:hAnsi="Calibri" w:cs="Calibri"/>
          <w:b/>
          <w:bCs/>
          <w:i/>
          <w:sz w:val="20"/>
          <w:szCs w:val="20"/>
        </w:rPr>
        <w:t xml:space="preserve">Alma </w:t>
      </w:r>
      <w:r w:rsidR="00203B1C" w:rsidRPr="00326179">
        <w:rPr>
          <w:rFonts w:ascii="Calibri" w:eastAsia="Calibri" w:hAnsi="Calibri" w:cs="Calibri"/>
          <w:b/>
          <w:bCs/>
          <w:i/>
          <w:sz w:val="20"/>
          <w:szCs w:val="20"/>
        </w:rPr>
        <w:t>2:36-37</w:t>
      </w:r>
      <w:r w:rsidRPr="007C5B09">
        <w:rPr>
          <w:rFonts w:ascii="Calibri" w:eastAsia="Calibri" w:hAnsi="Calibri" w:cs="Calibri"/>
          <w:i/>
          <w:sz w:val="20"/>
          <w:szCs w:val="20"/>
        </w:rPr>
        <w:t>.  What follows below is my adaptation</w:t>
      </w:r>
      <w:r>
        <w:rPr>
          <w:rFonts w:ascii="Calibri" w:eastAsia="Calibri" w:hAnsi="Calibri" w:cs="Calibri"/>
          <w:i/>
          <w:sz w:val="20"/>
          <w:szCs w:val="20"/>
        </w:rPr>
        <w:t xml:space="preserve"> of his model.</w:t>
      </w:r>
      <w:r w:rsidRPr="007C5B09">
        <w:rPr>
          <w:rFonts w:ascii="Calibri" w:eastAsia="Calibri" w:hAnsi="Calibri" w:cs="Calibri"/>
          <w:i/>
          <w:sz w:val="20"/>
          <w:szCs w:val="20"/>
        </w:rPr>
        <w:t xml:space="preserve"> </w:t>
      </w:r>
    </w:p>
    <w:p w14:paraId="5F19715A" w14:textId="6E1E7A76" w:rsidR="00203B1C" w:rsidRDefault="00203B1C" w:rsidP="007D40F2">
      <w:pPr>
        <w:spacing w:after="0"/>
        <w:ind w:left="0"/>
        <w:rPr>
          <w:rFonts w:ascii="Calibri" w:eastAsia="Calibri" w:hAnsi="Calibri" w:cs="Calibri"/>
          <w:i/>
          <w:sz w:val="20"/>
          <w:szCs w:val="20"/>
        </w:rPr>
      </w:pPr>
    </w:p>
    <w:p w14:paraId="0F86FB8C" w14:textId="4571D522" w:rsidR="00203B1C" w:rsidRPr="0050383F" w:rsidRDefault="00203B1C" w:rsidP="00DC4F92">
      <w:pPr>
        <w:spacing w:after="0"/>
        <w:rPr>
          <w:color w:val="FF0000"/>
          <w:sz w:val="20"/>
          <w:szCs w:val="20"/>
        </w:rPr>
      </w:pPr>
      <w:r w:rsidRPr="0050383F">
        <w:rPr>
          <w:sz w:val="20"/>
          <w:szCs w:val="20"/>
        </w:rPr>
        <w:t>36</w:t>
      </w:r>
      <w:r w:rsidRPr="0050383F">
        <w:rPr>
          <w:b/>
          <w:sz w:val="20"/>
          <w:szCs w:val="20"/>
        </w:rPr>
        <w:t xml:space="preserve"> </w:t>
      </w:r>
      <w:r w:rsidRPr="0050383F">
        <w:rPr>
          <w:b/>
          <w:sz w:val="20"/>
          <w:szCs w:val="20"/>
        </w:rPr>
        <w:tab/>
      </w:r>
      <w:r w:rsidRPr="00DC4F92">
        <w:rPr>
          <w:bCs/>
          <w:sz w:val="20"/>
          <w:szCs w:val="20"/>
        </w:rPr>
        <w:t>A</w:t>
      </w:r>
      <w:r w:rsidRPr="0050383F">
        <w:rPr>
          <w:b/>
          <w:sz w:val="20"/>
          <w:szCs w:val="20"/>
        </w:rPr>
        <w:tab/>
        <w:t>And</w:t>
      </w:r>
      <w:r w:rsidRPr="0050383F">
        <w:rPr>
          <w:sz w:val="20"/>
          <w:szCs w:val="20"/>
        </w:rPr>
        <w:t xml:space="preserve"> </w:t>
      </w:r>
      <w:r w:rsidRPr="0050383F">
        <w:rPr>
          <w:b/>
          <w:color w:val="984806" w:themeColor="accent6" w:themeShade="80"/>
          <w:sz w:val="20"/>
          <w:szCs w:val="20"/>
        </w:rPr>
        <w:t>they</w:t>
      </w:r>
      <w:r w:rsidRPr="0050383F">
        <w:rPr>
          <w:color w:val="984806" w:themeColor="accent6" w:themeShade="80"/>
          <w:sz w:val="20"/>
          <w:szCs w:val="20"/>
        </w:rPr>
        <w:t xml:space="preserve"> </w:t>
      </w:r>
      <w:r w:rsidRPr="0050383F">
        <w:rPr>
          <w:i/>
          <w:color w:val="FF0000"/>
          <w:sz w:val="20"/>
          <w:szCs w:val="20"/>
        </w:rPr>
        <w:t xml:space="preserve">fled </w:t>
      </w:r>
      <w:r w:rsidRPr="0050383F">
        <w:rPr>
          <w:sz w:val="20"/>
          <w:szCs w:val="20"/>
        </w:rPr>
        <w:tab/>
        <w:t>before</w:t>
      </w:r>
      <w:r w:rsidRPr="0050383F">
        <w:rPr>
          <w:sz w:val="20"/>
          <w:szCs w:val="20"/>
        </w:rPr>
        <w:tab/>
        <w:t xml:space="preserve">the     </w:t>
      </w:r>
      <w:r w:rsidRPr="0050383F">
        <w:rPr>
          <w:b/>
          <w:sz w:val="20"/>
          <w:szCs w:val="20"/>
        </w:rPr>
        <w:t>Nephites</w:t>
      </w:r>
      <w:r w:rsidRPr="0050383F">
        <w:rPr>
          <w:sz w:val="20"/>
          <w:szCs w:val="20"/>
        </w:rPr>
        <w:t xml:space="preserve"> </w:t>
      </w:r>
      <w:r w:rsidRPr="0050383F">
        <w:rPr>
          <w:i/>
          <w:color w:val="FF0000"/>
          <w:sz w:val="20"/>
          <w:szCs w:val="20"/>
        </w:rPr>
        <w:t xml:space="preserve">towards </w:t>
      </w:r>
      <w:r w:rsidRPr="0050383F">
        <w:rPr>
          <w:i/>
          <w:color w:val="FF0000"/>
          <w:sz w:val="20"/>
          <w:szCs w:val="20"/>
          <w:u w:val="single"/>
        </w:rPr>
        <w:t xml:space="preserve">the </w:t>
      </w:r>
      <w:r w:rsidRPr="0050383F">
        <w:rPr>
          <w:b/>
          <w:i/>
          <w:color w:val="FF0000"/>
          <w:sz w:val="20"/>
          <w:szCs w:val="20"/>
          <w:u w:val="single"/>
        </w:rPr>
        <w:t>wilderness</w:t>
      </w:r>
      <w:r w:rsidRPr="0050383F">
        <w:rPr>
          <w:i/>
          <w:color w:val="FF0000"/>
          <w:sz w:val="20"/>
          <w:szCs w:val="20"/>
        </w:rPr>
        <w:t xml:space="preserve"> </w:t>
      </w:r>
      <w:r w:rsidRPr="0050383F">
        <w:rPr>
          <w:i/>
          <w:color w:val="FF0000"/>
          <w:sz w:val="20"/>
          <w:szCs w:val="20"/>
        </w:rPr>
        <w:tab/>
      </w:r>
      <w:r w:rsidRPr="0050383F">
        <w:rPr>
          <w:i/>
          <w:color w:val="FF0000"/>
          <w:sz w:val="20"/>
          <w:szCs w:val="20"/>
        </w:rPr>
        <w:tab/>
      </w:r>
      <w:r w:rsidRPr="0050383F">
        <w:rPr>
          <w:i/>
          <w:color w:val="FF0000"/>
          <w:sz w:val="20"/>
          <w:szCs w:val="20"/>
        </w:rPr>
        <w:tab/>
      </w:r>
      <w:r w:rsidRPr="0050383F">
        <w:rPr>
          <w:i/>
          <w:color w:val="FF0000"/>
          <w:sz w:val="20"/>
          <w:szCs w:val="20"/>
        </w:rPr>
        <w:tab/>
        <w:t xml:space="preserve">        </w:t>
      </w:r>
      <w:r w:rsidR="006F09AA">
        <w:rPr>
          <w:i/>
          <w:color w:val="FF0000"/>
          <w:sz w:val="20"/>
          <w:szCs w:val="20"/>
        </w:rPr>
        <w:t xml:space="preserve">       </w:t>
      </w:r>
      <w:r w:rsidRPr="0050383F">
        <w:rPr>
          <w:i/>
          <w:color w:val="FF0000"/>
          <w:sz w:val="20"/>
          <w:szCs w:val="20"/>
        </w:rPr>
        <w:t xml:space="preserve"> </w:t>
      </w:r>
      <w:r w:rsidRPr="0050383F">
        <w:rPr>
          <w:sz w:val="20"/>
          <w:szCs w:val="20"/>
        </w:rPr>
        <w:t>B</w:t>
      </w:r>
      <w:r w:rsidR="006F09AA">
        <w:rPr>
          <w:i/>
          <w:color w:val="C00000"/>
          <w:sz w:val="20"/>
          <w:szCs w:val="20"/>
        </w:rPr>
        <w:t xml:space="preserve">      </w:t>
      </w:r>
      <w:r w:rsidRPr="0050383F">
        <w:rPr>
          <w:i/>
          <w:color w:val="FF0000"/>
          <w:sz w:val="20"/>
          <w:szCs w:val="20"/>
        </w:rPr>
        <w:t xml:space="preserve">which was </w:t>
      </w:r>
      <w:r w:rsidRPr="0050383F">
        <w:rPr>
          <w:b/>
          <w:i/>
          <w:color w:val="FF0000"/>
          <w:sz w:val="20"/>
          <w:szCs w:val="20"/>
          <w:u w:val="single"/>
        </w:rPr>
        <w:t>west</w:t>
      </w:r>
      <w:r w:rsidRPr="0050383F">
        <w:rPr>
          <w:i/>
          <w:color w:val="FF0000"/>
          <w:sz w:val="20"/>
          <w:szCs w:val="20"/>
        </w:rPr>
        <w:t xml:space="preserve"> and </w:t>
      </w:r>
      <w:r w:rsidR="006F09AA">
        <w:rPr>
          <w:i/>
          <w:color w:val="FF0000"/>
          <w:sz w:val="20"/>
          <w:szCs w:val="20"/>
        </w:rPr>
        <w:t xml:space="preserve">             </w:t>
      </w:r>
      <w:r w:rsidRPr="0050383F">
        <w:rPr>
          <w:b/>
          <w:i/>
          <w:color w:val="FF0000"/>
          <w:sz w:val="20"/>
          <w:szCs w:val="20"/>
          <w:u w:val="single"/>
        </w:rPr>
        <w:t>north</w:t>
      </w:r>
    </w:p>
    <w:p w14:paraId="11CA910F" w14:textId="35F73054" w:rsidR="00203B1C" w:rsidRPr="0050383F" w:rsidRDefault="00203B1C" w:rsidP="0050383F">
      <w:pPr>
        <w:spacing w:after="0"/>
        <w:ind w:left="2160" w:firstLine="720"/>
        <w:rPr>
          <w:color w:val="FF0000"/>
          <w:sz w:val="20"/>
          <w:szCs w:val="20"/>
        </w:rPr>
      </w:pPr>
      <w:r w:rsidRPr="0050383F">
        <w:rPr>
          <w:sz w:val="20"/>
          <w:szCs w:val="20"/>
        </w:rPr>
        <w:t>C</w:t>
      </w:r>
      <w:r w:rsidRPr="0050383F">
        <w:rPr>
          <w:i/>
          <w:color w:val="FF0000"/>
          <w:sz w:val="20"/>
          <w:szCs w:val="20"/>
        </w:rPr>
        <w:tab/>
        <w:t>away beyond the borders of the land</w:t>
      </w:r>
    </w:p>
    <w:p w14:paraId="1F06194D" w14:textId="2525F2D1" w:rsidR="00203B1C" w:rsidRPr="0050383F" w:rsidRDefault="00203B1C" w:rsidP="0050383F">
      <w:pPr>
        <w:spacing w:after="0"/>
        <w:rPr>
          <w:b/>
          <w:sz w:val="20"/>
          <w:szCs w:val="20"/>
        </w:rPr>
      </w:pPr>
      <w:r w:rsidRPr="0050383F">
        <w:rPr>
          <w:sz w:val="20"/>
          <w:szCs w:val="20"/>
        </w:rPr>
        <w:t xml:space="preserve">      </w:t>
      </w:r>
      <w:r w:rsidRPr="0050383F">
        <w:rPr>
          <w:sz w:val="20"/>
          <w:szCs w:val="20"/>
        </w:rPr>
        <w:tab/>
      </w:r>
      <w:r w:rsidRPr="0050383F">
        <w:rPr>
          <w:sz w:val="20"/>
          <w:szCs w:val="20"/>
        </w:rPr>
        <w:tab/>
      </w:r>
      <w:r w:rsidRPr="0050383F">
        <w:rPr>
          <w:sz w:val="20"/>
          <w:szCs w:val="20"/>
        </w:rPr>
        <w:tab/>
      </w:r>
      <w:r w:rsidRPr="0050383F">
        <w:rPr>
          <w:sz w:val="20"/>
          <w:szCs w:val="20"/>
        </w:rPr>
        <w:tab/>
        <w:t>D</w:t>
      </w:r>
      <w:r w:rsidRPr="0050383F">
        <w:rPr>
          <w:sz w:val="20"/>
          <w:szCs w:val="20"/>
        </w:rPr>
        <w:tab/>
      </w:r>
      <w:proofErr w:type="gramStart"/>
      <w:r w:rsidRPr="0050383F">
        <w:rPr>
          <w:b/>
          <w:sz w:val="20"/>
          <w:szCs w:val="20"/>
        </w:rPr>
        <w:t>and</w:t>
      </w:r>
      <w:r w:rsidRPr="0050383F">
        <w:rPr>
          <w:sz w:val="20"/>
          <w:szCs w:val="20"/>
        </w:rPr>
        <w:t xml:space="preserve">  the</w:t>
      </w:r>
      <w:proofErr w:type="gramEnd"/>
      <w:r w:rsidRPr="0050383F">
        <w:rPr>
          <w:sz w:val="20"/>
          <w:szCs w:val="20"/>
        </w:rPr>
        <w:t xml:space="preserve"> </w:t>
      </w:r>
      <w:r w:rsidRPr="0050383F">
        <w:rPr>
          <w:b/>
          <w:sz w:val="20"/>
          <w:szCs w:val="20"/>
        </w:rPr>
        <w:t>Nephites</w:t>
      </w:r>
      <w:r w:rsidRPr="0050383F">
        <w:rPr>
          <w:sz w:val="20"/>
          <w:szCs w:val="20"/>
        </w:rPr>
        <w:t xml:space="preserve"> did </w:t>
      </w:r>
      <w:r w:rsidR="0050383F" w:rsidRPr="0050383F">
        <w:rPr>
          <w:sz w:val="20"/>
          <w:szCs w:val="20"/>
        </w:rPr>
        <w:t xml:space="preserve">  </w:t>
      </w:r>
      <w:r w:rsidR="0050383F">
        <w:rPr>
          <w:sz w:val="20"/>
          <w:szCs w:val="20"/>
        </w:rPr>
        <w:t xml:space="preserve">     </w:t>
      </w:r>
      <w:r w:rsidR="0050383F" w:rsidRPr="0050383F">
        <w:rPr>
          <w:sz w:val="20"/>
          <w:szCs w:val="20"/>
        </w:rPr>
        <w:t xml:space="preserve"> </w:t>
      </w:r>
      <w:r w:rsidRPr="0050383F">
        <w:rPr>
          <w:i/>
          <w:color w:val="FF0000"/>
          <w:sz w:val="20"/>
          <w:szCs w:val="20"/>
        </w:rPr>
        <w:t xml:space="preserve">pursue </w:t>
      </w:r>
      <w:r w:rsidRPr="0050383F">
        <w:rPr>
          <w:b/>
          <w:color w:val="984806" w:themeColor="accent6" w:themeShade="80"/>
          <w:sz w:val="20"/>
          <w:szCs w:val="20"/>
          <w:u w:val="single"/>
        </w:rPr>
        <w:t>them</w:t>
      </w:r>
      <w:r w:rsidRPr="0050383F">
        <w:rPr>
          <w:b/>
          <w:color w:val="984806" w:themeColor="accent6" w:themeShade="80"/>
          <w:sz w:val="20"/>
          <w:szCs w:val="20"/>
        </w:rPr>
        <w:t xml:space="preserve"> </w:t>
      </w:r>
      <w:r w:rsidRPr="0050383F">
        <w:rPr>
          <w:sz w:val="20"/>
          <w:szCs w:val="20"/>
        </w:rPr>
        <w:t xml:space="preserve">with their  </w:t>
      </w:r>
      <w:r w:rsidRPr="0050383F">
        <w:rPr>
          <w:b/>
          <w:sz w:val="20"/>
          <w:szCs w:val="20"/>
        </w:rPr>
        <w:t>might</w:t>
      </w:r>
    </w:p>
    <w:p w14:paraId="48055778" w14:textId="3BE0F8B1" w:rsidR="00203B1C" w:rsidRPr="0050383F" w:rsidRDefault="00203B1C" w:rsidP="0050383F">
      <w:pPr>
        <w:spacing w:after="0"/>
        <w:ind w:left="3600" w:firstLine="720"/>
        <w:rPr>
          <w:sz w:val="20"/>
          <w:szCs w:val="20"/>
        </w:rPr>
      </w:pPr>
      <w:r w:rsidRPr="00DC4F92">
        <w:rPr>
          <w:bCs/>
          <w:sz w:val="20"/>
          <w:szCs w:val="20"/>
        </w:rPr>
        <w:t>E</w:t>
      </w:r>
      <w:r w:rsidRPr="0050383F">
        <w:rPr>
          <w:b/>
          <w:sz w:val="20"/>
          <w:szCs w:val="20"/>
        </w:rPr>
        <w:tab/>
        <w:t xml:space="preserve">and </w:t>
      </w:r>
      <w:proofErr w:type="gramStart"/>
      <w:r w:rsidRPr="0050383F">
        <w:rPr>
          <w:sz w:val="20"/>
          <w:szCs w:val="20"/>
        </w:rPr>
        <w:t xml:space="preserve">did </w:t>
      </w:r>
      <w:r w:rsidR="0050383F">
        <w:rPr>
          <w:sz w:val="20"/>
          <w:szCs w:val="20"/>
        </w:rPr>
        <w:t xml:space="preserve"> </w:t>
      </w:r>
      <w:r w:rsidRPr="0050383F">
        <w:rPr>
          <w:b/>
          <w:sz w:val="20"/>
          <w:szCs w:val="20"/>
          <w:u w:val="single"/>
        </w:rPr>
        <w:t>slay</w:t>
      </w:r>
      <w:proofErr w:type="gramEnd"/>
      <w:r w:rsidRPr="0050383F">
        <w:rPr>
          <w:b/>
          <w:sz w:val="20"/>
          <w:szCs w:val="20"/>
        </w:rPr>
        <w:t xml:space="preserve"> </w:t>
      </w:r>
      <w:r w:rsidR="0050383F">
        <w:rPr>
          <w:b/>
          <w:sz w:val="20"/>
          <w:szCs w:val="20"/>
        </w:rPr>
        <w:t xml:space="preserve"> </w:t>
      </w:r>
      <w:r w:rsidRPr="0050383F">
        <w:rPr>
          <w:b/>
          <w:color w:val="984806" w:themeColor="accent6" w:themeShade="80"/>
          <w:sz w:val="20"/>
          <w:szCs w:val="20"/>
        </w:rPr>
        <w:t>them</w:t>
      </w:r>
    </w:p>
    <w:p w14:paraId="6F1BE6D7" w14:textId="15DC6080" w:rsidR="00203B1C" w:rsidRPr="0050383F" w:rsidRDefault="00203B1C" w:rsidP="0050383F">
      <w:pPr>
        <w:spacing w:after="0"/>
        <w:rPr>
          <w:color w:val="F79646" w:themeColor="accent6"/>
          <w:sz w:val="20"/>
          <w:szCs w:val="20"/>
        </w:rPr>
      </w:pPr>
      <w:r w:rsidRPr="0050383F">
        <w:rPr>
          <w:sz w:val="20"/>
          <w:szCs w:val="20"/>
        </w:rPr>
        <w:t xml:space="preserve">37 </w:t>
      </w:r>
      <w:r w:rsidRPr="0050383F">
        <w:rPr>
          <w:sz w:val="20"/>
          <w:szCs w:val="20"/>
        </w:rPr>
        <w:tab/>
      </w:r>
      <w:r w:rsidRPr="0050383F">
        <w:rPr>
          <w:sz w:val="20"/>
          <w:szCs w:val="20"/>
        </w:rPr>
        <w:tab/>
      </w:r>
      <w:r w:rsidRPr="0050383F">
        <w:rPr>
          <w:sz w:val="20"/>
          <w:szCs w:val="20"/>
        </w:rPr>
        <w:tab/>
      </w:r>
      <w:r w:rsidRPr="0050383F">
        <w:rPr>
          <w:sz w:val="20"/>
          <w:szCs w:val="20"/>
        </w:rPr>
        <w:tab/>
      </w:r>
      <w:r w:rsidRPr="0050383F">
        <w:rPr>
          <w:sz w:val="20"/>
          <w:szCs w:val="20"/>
        </w:rPr>
        <w:tab/>
      </w:r>
      <w:r w:rsidRPr="0050383F">
        <w:rPr>
          <w:sz w:val="20"/>
          <w:szCs w:val="20"/>
        </w:rPr>
        <w:tab/>
        <w:t>F</w:t>
      </w:r>
      <w:r w:rsidRPr="0050383F">
        <w:rPr>
          <w:sz w:val="20"/>
          <w:szCs w:val="20"/>
        </w:rPr>
        <w:tab/>
      </w:r>
      <w:proofErr w:type="gramStart"/>
      <w:r w:rsidRPr="0050383F">
        <w:rPr>
          <w:b/>
          <w:sz w:val="20"/>
          <w:szCs w:val="20"/>
        </w:rPr>
        <w:t>Yea</w:t>
      </w:r>
      <w:r w:rsidRPr="0050383F">
        <w:rPr>
          <w:sz w:val="20"/>
          <w:szCs w:val="20"/>
        </w:rPr>
        <w:t xml:space="preserve"> </w:t>
      </w:r>
      <w:r w:rsidR="0050383F" w:rsidRPr="0050383F">
        <w:rPr>
          <w:sz w:val="20"/>
          <w:szCs w:val="20"/>
        </w:rPr>
        <w:t xml:space="preserve"> </w:t>
      </w:r>
      <w:r w:rsidRPr="0050383F">
        <w:rPr>
          <w:b/>
          <w:color w:val="984806" w:themeColor="accent6" w:themeShade="80"/>
          <w:sz w:val="20"/>
          <w:szCs w:val="20"/>
        </w:rPr>
        <w:t>they</w:t>
      </w:r>
      <w:proofErr w:type="gramEnd"/>
      <w:r w:rsidRPr="0050383F">
        <w:rPr>
          <w:b/>
          <w:color w:val="984806" w:themeColor="accent6" w:themeShade="80"/>
          <w:sz w:val="20"/>
          <w:szCs w:val="20"/>
        </w:rPr>
        <w:t xml:space="preserve"> </w:t>
      </w:r>
      <w:r w:rsidRPr="0050383F">
        <w:rPr>
          <w:sz w:val="20"/>
          <w:szCs w:val="20"/>
        </w:rPr>
        <w:t xml:space="preserve">were met </w:t>
      </w:r>
      <w:r w:rsidRPr="0050383F">
        <w:rPr>
          <w:b/>
          <w:color w:val="F79646" w:themeColor="accent6"/>
          <w:sz w:val="20"/>
          <w:szCs w:val="20"/>
        </w:rPr>
        <w:t>on EVERY</w:t>
      </w:r>
      <w:r w:rsidRPr="0050383F">
        <w:rPr>
          <w:color w:val="F79646" w:themeColor="accent6"/>
          <w:sz w:val="20"/>
          <w:szCs w:val="20"/>
        </w:rPr>
        <w:t xml:space="preserve"> hand </w:t>
      </w:r>
      <w:r w:rsidRPr="0050383F">
        <w:rPr>
          <w:color w:val="F79646" w:themeColor="accent6"/>
          <w:sz w:val="20"/>
          <w:szCs w:val="20"/>
        </w:rPr>
        <w:tab/>
      </w:r>
    </w:p>
    <w:p w14:paraId="1C73AD6F" w14:textId="2B0008EF" w:rsidR="00203B1C" w:rsidRPr="0050383F" w:rsidRDefault="00203B1C" w:rsidP="0050383F">
      <w:pPr>
        <w:spacing w:after="0"/>
        <w:ind w:left="3600" w:firstLine="720"/>
        <w:rPr>
          <w:b/>
          <w:sz w:val="20"/>
          <w:szCs w:val="20"/>
        </w:rPr>
      </w:pPr>
      <w:r w:rsidRPr="00DC4F92">
        <w:rPr>
          <w:bCs/>
          <w:sz w:val="20"/>
          <w:szCs w:val="20"/>
        </w:rPr>
        <w:t>E</w:t>
      </w:r>
      <w:r w:rsidRPr="0050383F">
        <w:rPr>
          <w:b/>
          <w:sz w:val="20"/>
          <w:szCs w:val="20"/>
        </w:rPr>
        <w:tab/>
        <w:t xml:space="preserve">and </w:t>
      </w:r>
      <w:r w:rsidRPr="0050383F">
        <w:rPr>
          <w:sz w:val="20"/>
          <w:szCs w:val="20"/>
        </w:rPr>
        <w:tab/>
      </w:r>
      <w:r w:rsidRPr="0050383F">
        <w:rPr>
          <w:b/>
          <w:sz w:val="20"/>
          <w:szCs w:val="20"/>
          <w:u w:val="single"/>
        </w:rPr>
        <w:t>slain</w:t>
      </w:r>
      <w:r w:rsidRPr="0050383F">
        <w:rPr>
          <w:b/>
          <w:sz w:val="20"/>
          <w:szCs w:val="20"/>
        </w:rPr>
        <w:t xml:space="preserve"> </w:t>
      </w:r>
    </w:p>
    <w:p w14:paraId="00CD1D7A" w14:textId="7BF978B1" w:rsidR="00203B1C" w:rsidRPr="0050383F" w:rsidRDefault="00203B1C" w:rsidP="0050383F">
      <w:pPr>
        <w:spacing w:after="0"/>
        <w:ind w:left="2880" w:firstLine="720"/>
        <w:rPr>
          <w:sz w:val="20"/>
          <w:szCs w:val="20"/>
        </w:rPr>
      </w:pPr>
      <w:r w:rsidRPr="00DC4F92">
        <w:rPr>
          <w:bCs/>
          <w:sz w:val="20"/>
          <w:szCs w:val="20"/>
        </w:rPr>
        <w:t>D</w:t>
      </w:r>
      <w:r w:rsidRPr="0050383F">
        <w:rPr>
          <w:b/>
          <w:sz w:val="20"/>
          <w:szCs w:val="20"/>
        </w:rPr>
        <w:tab/>
        <w:t>and</w:t>
      </w:r>
      <w:r w:rsidR="0050383F" w:rsidRPr="0050383F">
        <w:rPr>
          <w:b/>
          <w:sz w:val="20"/>
          <w:szCs w:val="20"/>
        </w:rPr>
        <w:t xml:space="preserve"> </w:t>
      </w:r>
      <w:r w:rsidR="0050383F" w:rsidRPr="0050383F">
        <w:rPr>
          <w:sz w:val="20"/>
          <w:szCs w:val="20"/>
        </w:rPr>
        <w:t>[the</w:t>
      </w:r>
      <w:r w:rsidR="0050383F" w:rsidRPr="0050383F">
        <w:rPr>
          <w:color w:val="984806" w:themeColor="accent6" w:themeShade="80"/>
          <w:sz w:val="20"/>
          <w:szCs w:val="20"/>
        </w:rPr>
        <w:t xml:space="preserve"> </w:t>
      </w:r>
      <w:r w:rsidR="0050383F" w:rsidRPr="0050383F">
        <w:rPr>
          <w:b/>
          <w:color w:val="984806" w:themeColor="accent6" w:themeShade="80"/>
          <w:sz w:val="20"/>
          <w:szCs w:val="20"/>
        </w:rPr>
        <w:t>Lamanites</w:t>
      </w:r>
      <w:r w:rsidR="0050383F" w:rsidRPr="0050383F">
        <w:rPr>
          <w:color w:val="984806" w:themeColor="accent6" w:themeShade="80"/>
          <w:sz w:val="20"/>
          <w:szCs w:val="20"/>
        </w:rPr>
        <w:t xml:space="preserve"> </w:t>
      </w:r>
      <w:r w:rsidR="0050383F" w:rsidRPr="0050383F">
        <w:rPr>
          <w:sz w:val="20"/>
          <w:szCs w:val="20"/>
        </w:rPr>
        <w:t>were]</w:t>
      </w:r>
      <w:r w:rsidRPr="0050383F">
        <w:rPr>
          <w:sz w:val="20"/>
          <w:szCs w:val="20"/>
        </w:rPr>
        <w:t xml:space="preserve"> </w:t>
      </w:r>
      <w:r w:rsidRPr="0050383F">
        <w:rPr>
          <w:i/>
          <w:color w:val="FF0000"/>
          <w:sz w:val="20"/>
          <w:szCs w:val="20"/>
        </w:rPr>
        <w:t xml:space="preserve">driven </w:t>
      </w:r>
    </w:p>
    <w:p w14:paraId="7C873881" w14:textId="11C64403" w:rsidR="00203B1C" w:rsidRPr="0050383F" w:rsidRDefault="00203B1C" w:rsidP="0050383F">
      <w:pPr>
        <w:spacing w:after="0"/>
        <w:ind w:left="2880"/>
        <w:rPr>
          <w:i/>
          <w:color w:val="FF0000"/>
          <w:sz w:val="20"/>
          <w:szCs w:val="20"/>
        </w:rPr>
      </w:pPr>
      <w:r w:rsidRPr="00DC4F92">
        <w:rPr>
          <w:bCs/>
          <w:sz w:val="20"/>
          <w:szCs w:val="20"/>
        </w:rPr>
        <w:t>C</w:t>
      </w:r>
      <w:r w:rsidRPr="0050383F">
        <w:rPr>
          <w:b/>
          <w:color w:val="00B050"/>
          <w:sz w:val="20"/>
          <w:szCs w:val="20"/>
        </w:rPr>
        <w:tab/>
        <w:t>until</w:t>
      </w:r>
      <w:r w:rsidRPr="0050383F">
        <w:rPr>
          <w:sz w:val="20"/>
          <w:szCs w:val="20"/>
        </w:rPr>
        <w:t xml:space="preserve"> </w:t>
      </w:r>
      <w:r w:rsidRPr="0050383F">
        <w:rPr>
          <w:b/>
          <w:color w:val="984806" w:themeColor="accent6" w:themeShade="80"/>
          <w:sz w:val="20"/>
          <w:szCs w:val="20"/>
        </w:rPr>
        <w:t xml:space="preserve">they </w:t>
      </w:r>
      <w:r w:rsidRPr="0050383F">
        <w:rPr>
          <w:sz w:val="20"/>
          <w:szCs w:val="20"/>
        </w:rPr>
        <w:t xml:space="preserve">were </w:t>
      </w:r>
      <w:r w:rsidRPr="0050383F">
        <w:rPr>
          <w:sz w:val="20"/>
          <w:szCs w:val="20"/>
        </w:rPr>
        <w:tab/>
      </w:r>
      <w:proofErr w:type="gramStart"/>
      <w:r w:rsidRPr="0050383F">
        <w:rPr>
          <w:i/>
          <w:color w:val="FF0000"/>
          <w:sz w:val="20"/>
          <w:szCs w:val="20"/>
        </w:rPr>
        <w:t xml:space="preserve">scattered </w:t>
      </w:r>
      <w:r w:rsidR="0050383F" w:rsidRPr="0050383F">
        <w:rPr>
          <w:i/>
          <w:color w:val="FF0000"/>
          <w:sz w:val="20"/>
          <w:szCs w:val="20"/>
        </w:rPr>
        <w:t xml:space="preserve"> [</w:t>
      </w:r>
      <w:proofErr w:type="gramEnd"/>
      <w:r w:rsidR="0050383F" w:rsidRPr="0050383F">
        <w:rPr>
          <w:i/>
          <w:color w:val="FF0000"/>
          <w:sz w:val="20"/>
          <w:szCs w:val="20"/>
        </w:rPr>
        <w:t>away]</w:t>
      </w:r>
      <w:r w:rsidRPr="0050383F">
        <w:rPr>
          <w:i/>
          <w:color w:val="FF0000"/>
          <w:sz w:val="20"/>
          <w:szCs w:val="20"/>
        </w:rPr>
        <w:tab/>
      </w:r>
      <w:r w:rsidRPr="0050383F">
        <w:rPr>
          <w:i/>
          <w:color w:val="FF0000"/>
          <w:sz w:val="20"/>
          <w:szCs w:val="20"/>
        </w:rPr>
        <w:tab/>
      </w:r>
    </w:p>
    <w:p w14:paraId="25C939B8" w14:textId="28E29BEA" w:rsidR="00203B1C" w:rsidRPr="0050383F" w:rsidRDefault="00203B1C" w:rsidP="0050383F">
      <w:pPr>
        <w:spacing w:after="0"/>
        <w:ind w:left="1440" w:firstLine="720"/>
        <w:rPr>
          <w:color w:val="FF0000"/>
          <w:sz w:val="20"/>
          <w:szCs w:val="20"/>
        </w:rPr>
      </w:pPr>
      <w:r w:rsidRPr="0050383F">
        <w:rPr>
          <w:sz w:val="20"/>
          <w:szCs w:val="20"/>
        </w:rPr>
        <w:t>B</w:t>
      </w:r>
      <w:r w:rsidRPr="0050383F">
        <w:rPr>
          <w:i/>
          <w:color w:val="FF0000"/>
          <w:sz w:val="20"/>
          <w:szCs w:val="20"/>
        </w:rPr>
        <w:tab/>
        <w:t xml:space="preserve">on the </w:t>
      </w:r>
      <w:r w:rsidRPr="0050383F">
        <w:rPr>
          <w:b/>
          <w:i/>
          <w:color w:val="FF0000"/>
          <w:sz w:val="20"/>
          <w:szCs w:val="20"/>
          <w:u w:val="single"/>
        </w:rPr>
        <w:t>west</w:t>
      </w:r>
      <w:r w:rsidRPr="0050383F">
        <w:rPr>
          <w:i/>
          <w:color w:val="FF0000"/>
          <w:sz w:val="20"/>
          <w:szCs w:val="20"/>
        </w:rPr>
        <w:t xml:space="preserve"> and on the </w:t>
      </w:r>
      <w:r w:rsidRPr="0050383F">
        <w:rPr>
          <w:b/>
          <w:i/>
          <w:color w:val="FF0000"/>
          <w:sz w:val="20"/>
          <w:szCs w:val="20"/>
          <w:u w:val="single"/>
        </w:rPr>
        <w:t>north</w:t>
      </w:r>
    </w:p>
    <w:p w14:paraId="34E0A293" w14:textId="61378CE7" w:rsidR="00203B1C" w:rsidRPr="0050383F" w:rsidRDefault="00203B1C" w:rsidP="0050383F">
      <w:pPr>
        <w:spacing w:after="0"/>
        <w:ind w:left="1440"/>
        <w:rPr>
          <w:sz w:val="20"/>
          <w:szCs w:val="20"/>
        </w:rPr>
      </w:pPr>
      <w:r w:rsidRPr="0050383F">
        <w:rPr>
          <w:sz w:val="20"/>
          <w:szCs w:val="20"/>
        </w:rPr>
        <w:t>A</w:t>
      </w:r>
      <w:r w:rsidRPr="0050383F">
        <w:rPr>
          <w:b/>
          <w:color w:val="00B050"/>
          <w:sz w:val="20"/>
          <w:szCs w:val="20"/>
        </w:rPr>
        <w:tab/>
      </w:r>
      <w:proofErr w:type="gramStart"/>
      <w:r w:rsidRPr="0050383F">
        <w:rPr>
          <w:b/>
          <w:color w:val="00B050"/>
          <w:sz w:val="20"/>
          <w:szCs w:val="20"/>
        </w:rPr>
        <w:t>until</w:t>
      </w:r>
      <w:r w:rsidRPr="0050383F">
        <w:rPr>
          <w:sz w:val="20"/>
          <w:szCs w:val="20"/>
        </w:rPr>
        <w:t xml:space="preserve">  </w:t>
      </w:r>
      <w:r w:rsidRPr="0050383F">
        <w:rPr>
          <w:b/>
          <w:color w:val="984806" w:themeColor="accent6" w:themeShade="80"/>
          <w:sz w:val="20"/>
          <w:szCs w:val="20"/>
        </w:rPr>
        <w:t>they</w:t>
      </w:r>
      <w:proofErr w:type="gramEnd"/>
      <w:r w:rsidRPr="0050383F">
        <w:rPr>
          <w:sz w:val="20"/>
          <w:szCs w:val="20"/>
        </w:rPr>
        <w:t xml:space="preserve"> had </w:t>
      </w:r>
      <w:r w:rsidRPr="0050383F">
        <w:rPr>
          <w:i/>
          <w:color w:val="FF0000"/>
          <w:sz w:val="20"/>
          <w:szCs w:val="20"/>
        </w:rPr>
        <w:t>reached</w:t>
      </w:r>
      <w:r w:rsidR="0050383F" w:rsidRPr="0050383F">
        <w:rPr>
          <w:sz w:val="20"/>
          <w:szCs w:val="20"/>
          <w:u w:val="single"/>
        </w:rPr>
        <w:tab/>
      </w:r>
      <w:r w:rsidR="0050383F" w:rsidRPr="0050383F">
        <w:rPr>
          <w:sz w:val="20"/>
          <w:szCs w:val="20"/>
          <w:u w:val="single"/>
        </w:rPr>
        <w:tab/>
      </w:r>
      <w:r w:rsidR="0050383F" w:rsidRPr="0050383F">
        <w:rPr>
          <w:sz w:val="20"/>
          <w:szCs w:val="20"/>
          <w:u w:val="single"/>
        </w:rPr>
        <w:tab/>
      </w:r>
      <w:r w:rsidR="006F09AA">
        <w:rPr>
          <w:sz w:val="20"/>
          <w:szCs w:val="20"/>
          <w:u w:val="single"/>
        </w:rPr>
        <w:t xml:space="preserve">           </w:t>
      </w:r>
      <w:r w:rsidRPr="0050383F">
        <w:rPr>
          <w:sz w:val="20"/>
          <w:szCs w:val="20"/>
        </w:rPr>
        <w:t xml:space="preserve"> </w:t>
      </w:r>
      <w:r w:rsidRPr="0050383F">
        <w:rPr>
          <w:i/>
          <w:color w:val="FF0000"/>
          <w:sz w:val="20"/>
          <w:szCs w:val="20"/>
          <w:u w:val="single"/>
        </w:rPr>
        <w:t xml:space="preserve">the </w:t>
      </w:r>
      <w:r w:rsidRPr="0050383F">
        <w:rPr>
          <w:b/>
          <w:i/>
          <w:color w:val="FF0000"/>
          <w:sz w:val="20"/>
          <w:szCs w:val="20"/>
          <w:u w:val="single"/>
        </w:rPr>
        <w:t>wilderness</w:t>
      </w:r>
      <w:r w:rsidRPr="0050383F">
        <w:rPr>
          <w:b/>
          <w:color w:val="FF0000"/>
          <w:sz w:val="20"/>
          <w:szCs w:val="20"/>
        </w:rPr>
        <w:t xml:space="preserve"> </w:t>
      </w:r>
    </w:p>
    <w:p w14:paraId="224CE8DF" w14:textId="77777777" w:rsidR="00203B1C" w:rsidRDefault="00203B1C" w:rsidP="007D40F2">
      <w:pPr>
        <w:spacing w:after="0"/>
        <w:ind w:left="0"/>
        <w:rPr>
          <w:rFonts w:ascii="Calibri" w:eastAsia="Calibri" w:hAnsi="Calibri" w:cs="Calibri"/>
          <w:i/>
          <w:sz w:val="20"/>
          <w:szCs w:val="20"/>
        </w:rPr>
      </w:pPr>
    </w:p>
    <w:p w14:paraId="178D7EB6" w14:textId="5BD846DD" w:rsidR="00E24C89" w:rsidRPr="00B25B7A" w:rsidRDefault="00C00F0A" w:rsidP="00B25B7A">
      <w:pPr>
        <w:ind w:left="0"/>
      </w:pPr>
      <w:r>
        <w:br w:type="page"/>
      </w:r>
      <w:r w:rsidR="00E24C89" w:rsidRPr="00DE2D0D">
        <w:rPr>
          <w:i/>
        </w:rPr>
        <w:lastRenderedPageBreak/>
        <w:t>[Alma</w:t>
      </w:r>
      <w:r w:rsidR="00E24C89">
        <w:rPr>
          <w:i/>
        </w:rPr>
        <w:t xml:space="preserve"> 2</w:t>
      </w:r>
      <w:r w:rsidR="00E24C89" w:rsidRPr="00DE2D0D">
        <w:rPr>
          <w:i/>
        </w:rPr>
        <w:t>]</w:t>
      </w:r>
    </w:p>
    <w:p w14:paraId="1182FEF7" w14:textId="5C9235BA" w:rsidR="00862A4E" w:rsidRPr="002F1B2C" w:rsidRDefault="002F1B2C" w:rsidP="002F1B2C">
      <w:pPr>
        <w:ind w:left="0"/>
        <w:rPr>
          <w:i/>
          <w:iCs/>
        </w:rPr>
      </w:pPr>
      <w:r w:rsidRPr="002F1B2C">
        <w:rPr>
          <w:i/>
        </w:rPr>
        <w:t xml:space="preserve">[Note:  </w:t>
      </w:r>
      <w:r w:rsidR="00862A4E" w:rsidRPr="002F1B2C">
        <w:rPr>
          <w:b/>
          <w:i/>
        </w:rPr>
        <w:t xml:space="preserve">Some </w:t>
      </w:r>
      <w:r w:rsidR="00B25B7A" w:rsidRPr="002F1B2C">
        <w:rPr>
          <w:b/>
          <w:i/>
        </w:rPr>
        <w:t>C</w:t>
      </w:r>
      <w:r w:rsidR="00862A4E" w:rsidRPr="002F1B2C">
        <w:rPr>
          <w:b/>
          <w:i/>
        </w:rPr>
        <w:t xml:space="preserve">omments </w:t>
      </w:r>
      <w:r w:rsidR="00845B45" w:rsidRPr="002F1B2C">
        <w:rPr>
          <w:b/>
          <w:i/>
        </w:rPr>
        <w:t xml:space="preserve">on the </w:t>
      </w:r>
      <w:r w:rsidR="00B25B7A" w:rsidRPr="002F1B2C">
        <w:rPr>
          <w:b/>
          <w:i/>
        </w:rPr>
        <w:t>N</w:t>
      </w:r>
      <w:r w:rsidR="00845B45" w:rsidRPr="002F1B2C">
        <w:rPr>
          <w:b/>
          <w:i/>
        </w:rPr>
        <w:t xml:space="preserve">ame </w:t>
      </w:r>
      <w:r w:rsidR="00862A4E" w:rsidRPr="002F1B2C">
        <w:rPr>
          <w:b/>
          <w:i/>
        </w:rPr>
        <w:t>“</w:t>
      </w:r>
      <w:r w:rsidR="00845B45" w:rsidRPr="002F1B2C">
        <w:rPr>
          <w:b/>
          <w:i/>
        </w:rPr>
        <w:t>Sidon</w:t>
      </w:r>
      <w:r w:rsidR="00862A4E" w:rsidRPr="002F1B2C">
        <w:rPr>
          <w:b/>
          <w:i/>
        </w:rPr>
        <w:t>”</w:t>
      </w:r>
    </w:p>
    <w:p w14:paraId="40347B1F" w14:textId="69DB0507" w:rsidR="002F1B2C" w:rsidRDefault="00BC66EE" w:rsidP="002F1B2C">
      <w:pPr>
        <w:spacing w:after="0"/>
        <w:rPr>
          <w:i/>
          <w:iCs/>
          <w:sz w:val="20"/>
          <w:szCs w:val="20"/>
        </w:rPr>
      </w:pPr>
      <w:r w:rsidRPr="002F1B2C">
        <w:rPr>
          <w:i/>
          <w:iCs/>
          <w:sz w:val="20"/>
          <w:szCs w:val="20"/>
        </w:rPr>
        <w:t xml:space="preserve">According to </w:t>
      </w:r>
      <w:proofErr w:type="spellStart"/>
      <w:r w:rsidRPr="002F1B2C">
        <w:rPr>
          <w:i/>
          <w:iCs/>
          <w:sz w:val="20"/>
          <w:szCs w:val="20"/>
        </w:rPr>
        <w:t>Verneil</w:t>
      </w:r>
      <w:proofErr w:type="spellEnd"/>
      <w:r w:rsidRPr="002F1B2C">
        <w:rPr>
          <w:i/>
          <w:iCs/>
          <w:sz w:val="20"/>
          <w:szCs w:val="20"/>
        </w:rPr>
        <w:t xml:space="preserve"> Simmons, </w:t>
      </w:r>
    </w:p>
    <w:p w14:paraId="125CC3F9" w14:textId="77777777" w:rsidR="002F1B2C" w:rsidRPr="002F1B2C" w:rsidRDefault="002F1B2C" w:rsidP="002F1B2C">
      <w:pPr>
        <w:spacing w:after="0"/>
        <w:rPr>
          <w:i/>
          <w:iCs/>
          <w:sz w:val="20"/>
          <w:szCs w:val="20"/>
        </w:rPr>
      </w:pPr>
    </w:p>
    <w:p w14:paraId="5E45A60E" w14:textId="60FEEEBF" w:rsidR="00B25B7A" w:rsidRPr="002F1B2C" w:rsidRDefault="00BC66EE" w:rsidP="00F115B7">
      <w:pPr>
        <w:spacing w:after="0"/>
        <w:ind w:firstLine="720"/>
        <w:rPr>
          <w:i/>
          <w:iCs/>
          <w:sz w:val="20"/>
          <w:szCs w:val="20"/>
        </w:rPr>
      </w:pPr>
      <w:r w:rsidRPr="002F1B2C">
        <w:rPr>
          <w:i/>
          <w:iCs/>
          <w:sz w:val="20"/>
          <w:szCs w:val="20"/>
        </w:rPr>
        <w:t xml:space="preserve">a study of the historical situation at the fall of Jerusalem quickly reveals that the only part of the country not under control of Nebuchadnezzar were the two Phoenician cities of </w:t>
      </w:r>
      <w:proofErr w:type="spellStart"/>
      <w:r w:rsidRPr="002F1B2C">
        <w:rPr>
          <w:i/>
          <w:iCs/>
          <w:sz w:val="20"/>
          <w:szCs w:val="20"/>
        </w:rPr>
        <w:t>Tyre</w:t>
      </w:r>
      <w:proofErr w:type="spellEnd"/>
      <w:r w:rsidRPr="002F1B2C">
        <w:rPr>
          <w:i/>
          <w:iCs/>
          <w:sz w:val="20"/>
          <w:szCs w:val="20"/>
        </w:rPr>
        <w:t xml:space="preserve"> and Sidon.  They were still free, but not to remain at liberty for long.  The prophet Isaiah, more than a century earlier, had foreseen the time when </w:t>
      </w:r>
      <w:proofErr w:type="spellStart"/>
      <w:r w:rsidRPr="002F1B2C">
        <w:rPr>
          <w:i/>
          <w:iCs/>
          <w:sz w:val="20"/>
          <w:szCs w:val="20"/>
        </w:rPr>
        <w:t>Tyre</w:t>
      </w:r>
      <w:proofErr w:type="spellEnd"/>
      <w:r w:rsidRPr="002F1B2C">
        <w:rPr>
          <w:i/>
          <w:iCs/>
          <w:sz w:val="20"/>
          <w:szCs w:val="20"/>
        </w:rPr>
        <w:t xml:space="preserve"> should be destroyed and </w:t>
      </w:r>
      <w:proofErr w:type="gramStart"/>
      <w:r w:rsidRPr="002F1B2C">
        <w:rPr>
          <w:i/>
          <w:iCs/>
          <w:sz w:val="20"/>
          <w:szCs w:val="20"/>
        </w:rPr>
        <w:t>he</w:t>
      </w:r>
      <w:proofErr w:type="gramEnd"/>
      <w:r w:rsidRPr="002F1B2C">
        <w:rPr>
          <w:i/>
          <w:iCs/>
          <w:sz w:val="20"/>
          <w:szCs w:val="20"/>
        </w:rPr>
        <w:t xml:space="preserve"> spoke of those who should flee their cities to the western colonies by ship (see Isaiah 23:1,2,5-7).  The merchants of </w:t>
      </w:r>
      <w:proofErr w:type="spellStart"/>
      <w:r w:rsidRPr="002F1B2C">
        <w:rPr>
          <w:i/>
          <w:iCs/>
          <w:sz w:val="20"/>
          <w:szCs w:val="20"/>
        </w:rPr>
        <w:t>Tyre</w:t>
      </w:r>
      <w:proofErr w:type="spellEnd"/>
      <w:r w:rsidRPr="002F1B2C">
        <w:rPr>
          <w:i/>
          <w:iCs/>
          <w:sz w:val="20"/>
          <w:szCs w:val="20"/>
        </w:rPr>
        <w:t xml:space="preserve"> and Sidon, the two great cities of Phoenicia, referred to themselves as </w:t>
      </w:r>
      <w:r w:rsidRPr="002F1B2C">
        <w:rPr>
          <w:i/>
          <w:iCs/>
          <w:sz w:val="20"/>
          <w:szCs w:val="20"/>
          <w:u w:val="single"/>
        </w:rPr>
        <w:t>Sidonians</w:t>
      </w:r>
      <w:r w:rsidRPr="00326179">
        <w:rPr>
          <w:i/>
          <w:iCs/>
          <w:sz w:val="20"/>
          <w:szCs w:val="20"/>
        </w:rPr>
        <w:t xml:space="preserve">.  </w:t>
      </w:r>
      <w:r w:rsidRPr="002F1B2C">
        <w:rPr>
          <w:i/>
          <w:iCs/>
          <w:sz w:val="20"/>
          <w:szCs w:val="20"/>
        </w:rPr>
        <w:t xml:space="preserve">These merchant-ships were capable of circumnavigating the continent of Africa, as described by the historian, Herodotus.  It takes little imagination to tell us that when the siege machines moved up to attack the wall of </w:t>
      </w:r>
      <w:proofErr w:type="spellStart"/>
      <w:r w:rsidRPr="002F1B2C">
        <w:rPr>
          <w:i/>
          <w:iCs/>
          <w:sz w:val="20"/>
          <w:szCs w:val="20"/>
        </w:rPr>
        <w:t>Tyre</w:t>
      </w:r>
      <w:proofErr w:type="spellEnd"/>
      <w:r w:rsidRPr="002F1B2C">
        <w:rPr>
          <w:i/>
          <w:iCs/>
          <w:sz w:val="20"/>
          <w:szCs w:val="20"/>
        </w:rPr>
        <w:t>, many of the inhabitants fled aboard ships headed for the western colonies on the Atlantic</w:t>
      </w:r>
      <w:r w:rsidR="00B25B7A" w:rsidRPr="002F1B2C">
        <w:rPr>
          <w:i/>
          <w:iCs/>
          <w:sz w:val="20"/>
          <w:szCs w:val="20"/>
        </w:rPr>
        <w:t>.</w:t>
      </w:r>
      <w:r w:rsidRPr="002F1B2C">
        <w:rPr>
          <w:i/>
          <w:iCs/>
          <w:sz w:val="20"/>
          <w:szCs w:val="20"/>
        </w:rPr>
        <w:t xml:space="preserve"> </w:t>
      </w:r>
    </w:p>
    <w:p w14:paraId="578D8AD1" w14:textId="7760E355" w:rsidR="00BC66EE" w:rsidRPr="002F1B2C" w:rsidRDefault="00BC66EE" w:rsidP="006F5320">
      <w:pPr>
        <w:spacing w:after="0"/>
        <w:ind w:firstLine="720"/>
        <w:rPr>
          <w:i/>
          <w:iCs/>
          <w:sz w:val="20"/>
          <w:szCs w:val="20"/>
        </w:rPr>
      </w:pPr>
      <w:r w:rsidRPr="002F1B2C">
        <w:rPr>
          <w:i/>
          <w:iCs/>
          <w:sz w:val="20"/>
          <w:szCs w:val="20"/>
        </w:rPr>
        <w:t>Did a little group of people fleeing from Jerusalem [the "</w:t>
      </w:r>
      <w:proofErr w:type="spellStart"/>
      <w:r w:rsidRPr="002F1B2C">
        <w:rPr>
          <w:i/>
          <w:iCs/>
          <w:sz w:val="20"/>
          <w:szCs w:val="20"/>
        </w:rPr>
        <w:t>Mulekites</w:t>
      </w:r>
      <w:proofErr w:type="spellEnd"/>
      <w:r w:rsidRPr="002F1B2C">
        <w:rPr>
          <w:i/>
          <w:iCs/>
          <w:sz w:val="20"/>
          <w:szCs w:val="20"/>
        </w:rPr>
        <w:t>"</w:t>
      </w:r>
      <w:r w:rsidR="006F5320">
        <w:rPr>
          <w:i/>
          <w:iCs/>
          <w:sz w:val="20"/>
          <w:szCs w:val="20"/>
        </w:rPr>
        <w:t>—</w:t>
      </w:r>
      <w:r w:rsidRPr="002F1B2C">
        <w:rPr>
          <w:i/>
          <w:iCs/>
          <w:sz w:val="20"/>
          <w:szCs w:val="20"/>
        </w:rPr>
        <w:t xml:space="preserve">ancestors of the people of Zarahemla] find their way westward in such a colony?  Knowing that the sailors of Phoenicia called themselves </w:t>
      </w:r>
      <w:r w:rsidRPr="002F1B2C">
        <w:rPr>
          <w:i/>
          <w:iCs/>
          <w:sz w:val="20"/>
          <w:szCs w:val="20"/>
          <w:u w:val="single"/>
        </w:rPr>
        <w:t>Sidonians</w:t>
      </w:r>
      <w:r w:rsidRPr="006F5320">
        <w:rPr>
          <w:i/>
          <w:iCs/>
          <w:sz w:val="20"/>
          <w:szCs w:val="20"/>
        </w:rPr>
        <w:t xml:space="preserve">, </w:t>
      </w:r>
      <w:r w:rsidRPr="002F1B2C">
        <w:rPr>
          <w:i/>
          <w:iCs/>
          <w:sz w:val="20"/>
          <w:szCs w:val="20"/>
        </w:rPr>
        <w:t xml:space="preserve">it is difficult to escape the conclusion that this river running by where the people of Zarahemla had settled came by its name because colonists from </w:t>
      </w:r>
      <w:proofErr w:type="spellStart"/>
      <w:r w:rsidRPr="002F1B2C">
        <w:rPr>
          <w:i/>
          <w:iCs/>
          <w:sz w:val="20"/>
          <w:szCs w:val="20"/>
        </w:rPr>
        <w:t>Tyre</w:t>
      </w:r>
      <w:proofErr w:type="spellEnd"/>
      <w:r w:rsidRPr="002F1B2C">
        <w:rPr>
          <w:i/>
          <w:iCs/>
          <w:sz w:val="20"/>
          <w:szCs w:val="20"/>
        </w:rPr>
        <w:t xml:space="preserve"> or Sidon had originally been part of the [</w:t>
      </w:r>
      <w:proofErr w:type="spellStart"/>
      <w:r w:rsidRPr="002F1B2C">
        <w:rPr>
          <w:i/>
          <w:iCs/>
          <w:sz w:val="20"/>
          <w:szCs w:val="20"/>
        </w:rPr>
        <w:t>Mulekite</w:t>
      </w:r>
      <w:proofErr w:type="spellEnd"/>
      <w:r w:rsidRPr="002F1B2C">
        <w:rPr>
          <w:i/>
          <w:iCs/>
          <w:sz w:val="20"/>
          <w:szCs w:val="20"/>
        </w:rPr>
        <w:t>] group of settlers that arrived in the New World.</w:t>
      </w:r>
    </w:p>
    <w:p w14:paraId="6C13607F" w14:textId="77777777" w:rsidR="00BC66EE" w:rsidRPr="002F1B2C" w:rsidRDefault="00BC66EE" w:rsidP="002F1B2C">
      <w:pPr>
        <w:spacing w:after="0"/>
        <w:rPr>
          <w:i/>
          <w:iCs/>
          <w:sz w:val="20"/>
          <w:szCs w:val="20"/>
        </w:rPr>
      </w:pPr>
      <w:r w:rsidRPr="002F1B2C">
        <w:rPr>
          <w:i/>
          <w:iCs/>
          <w:sz w:val="20"/>
          <w:szCs w:val="20"/>
        </w:rPr>
        <w:tab/>
        <w:t xml:space="preserve">Once the Sidonian sailors had sailed the length of the Mediterranean, the westward drifting warm equatorial currents, aided by the prevailing northeast and southeast </w:t>
      </w:r>
      <w:proofErr w:type="spellStart"/>
      <w:r w:rsidRPr="002F1B2C">
        <w:rPr>
          <w:i/>
          <w:iCs/>
          <w:sz w:val="20"/>
          <w:szCs w:val="20"/>
        </w:rPr>
        <w:t>tradewinds</w:t>
      </w:r>
      <w:proofErr w:type="spellEnd"/>
      <w:r w:rsidRPr="002F1B2C">
        <w:rPr>
          <w:i/>
          <w:iCs/>
          <w:sz w:val="20"/>
          <w:szCs w:val="20"/>
        </w:rPr>
        <w:t>, make the crossing of the Atlantic an easy matter at this latitude.  The celebrated voyages of the Ra 1 and Ra 2 from the tip of Morocco in Northern Africa across the Atlantic to the Caribbean, as carried out by Thor Heyerdahl in 1970 and 1971, demonstrate that the currents will carry a primitive boat from the Mediterranean to the Caribbean basin in less than sixty days.</w:t>
      </w:r>
    </w:p>
    <w:p w14:paraId="3E69C98B" w14:textId="1A06220A" w:rsidR="00BC66EE" w:rsidRDefault="00BC66EE" w:rsidP="002F1B2C">
      <w:pPr>
        <w:spacing w:after="0"/>
        <w:rPr>
          <w:i/>
          <w:iCs/>
          <w:sz w:val="20"/>
          <w:szCs w:val="20"/>
        </w:rPr>
      </w:pPr>
      <w:r w:rsidRPr="002F1B2C">
        <w:rPr>
          <w:i/>
          <w:iCs/>
          <w:sz w:val="20"/>
          <w:szCs w:val="20"/>
        </w:rPr>
        <w:tab/>
        <w:t xml:space="preserve">Whatever lingering doubts we might have about the origin of the name "Sidon" and about the presence of Phoenicians in Mesoamerica disappear when we discover that the ancient art of dyeing cloth with the famous purple dye of the Phoenicians was well known in Mesoamerica.  In the Isthmus of </w:t>
      </w:r>
      <w:proofErr w:type="gramStart"/>
      <w:r w:rsidRPr="002F1B2C">
        <w:rPr>
          <w:i/>
          <w:iCs/>
          <w:sz w:val="20"/>
          <w:szCs w:val="20"/>
        </w:rPr>
        <w:t>Tehuantepec</w:t>
      </w:r>
      <w:proofErr w:type="gramEnd"/>
      <w:r w:rsidRPr="002F1B2C">
        <w:rPr>
          <w:i/>
          <w:iCs/>
          <w:sz w:val="20"/>
          <w:szCs w:val="20"/>
        </w:rPr>
        <w:t xml:space="preserve"> the Indians know how to extract the dye from the sea snail, in the same process developed in Phoenicia centuries ago, and they obtain the same royal purple color.  An excretion is taken from tiny sea snails at just certain times of the year.  It is then applied to hanks of yarn, which are next dipped in sea water and then spread out in the sun to wait for the yarn to turn the color of imperial purple.  The very complicated process is a most unlikely candidate for independent invention.  Examples of such dyed cloth can be viewed today in Mexico City's anthropological Museum.  It is said that one can always identify the genuine article by the fishy smell that clings to the cloth for years. Incidentally, the name Sidon meant "fishing" or "fishery."  </w:t>
      </w:r>
      <w:r w:rsidR="002F1B2C" w:rsidRPr="002F1B2C">
        <w:rPr>
          <w:i/>
          <w:iCs/>
          <w:sz w:val="20"/>
          <w:szCs w:val="20"/>
        </w:rPr>
        <w:t>(</w:t>
      </w:r>
      <w:proofErr w:type="spellStart"/>
      <w:r w:rsidRPr="002F1B2C">
        <w:rPr>
          <w:i/>
          <w:iCs/>
          <w:sz w:val="20"/>
          <w:szCs w:val="20"/>
        </w:rPr>
        <w:t>Verneil</w:t>
      </w:r>
      <w:proofErr w:type="spellEnd"/>
      <w:r w:rsidRPr="002F1B2C">
        <w:rPr>
          <w:i/>
          <w:iCs/>
          <w:sz w:val="20"/>
          <w:szCs w:val="20"/>
        </w:rPr>
        <w:t xml:space="preserve"> W. Simmons, </w:t>
      </w:r>
      <w:r w:rsidRPr="002F1B2C">
        <w:rPr>
          <w:i/>
          <w:iCs/>
          <w:sz w:val="20"/>
          <w:szCs w:val="20"/>
          <w:u w:val="single"/>
        </w:rPr>
        <w:t>Peoples, Places and Prophecies</w:t>
      </w:r>
      <w:r w:rsidRPr="002F1B2C">
        <w:rPr>
          <w:i/>
          <w:iCs/>
          <w:sz w:val="20"/>
          <w:szCs w:val="20"/>
        </w:rPr>
        <w:t>, p. 97-98</w:t>
      </w:r>
      <w:r w:rsidR="00326179">
        <w:rPr>
          <w:i/>
          <w:iCs/>
          <w:sz w:val="20"/>
          <w:szCs w:val="20"/>
        </w:rPr>
        <w:t>.</w:t>
      </w:r>
      <w:r w:rsidR="002F1B2C" w:rsidRPr="002F1B2C">
        <w:rPr>
          <w:i/>
          <w:iCs/>
          <w:sz w:val="20"/>
          <w:szCs w:val="20"/>
        </w:rPr>
        <w:t>)</w:t>
      </w:r>
    </w:p>
    <w:p w14:paraId="5120770A" w14:textId="77777777" w:rsidR="002F1B2C" w:rsidRPr="002F1B2C" w:rsidRDefault="002F1B2C" w:rsidP="002F1B2C">
      <w:pPr>
        <w:spacing w:after="0"/>
        <w:rPr>
          <w:i/>
          <w:iCs/>
          <w:sz w:val="20"/>
          <w:szCs w:val="20"/>
        </w:rPr>
      </w:pPr>
    </w:p>
    <w:p w14:paraId="6C1B33B1" w14:textId="62F985F9" w:rsidR="007F3774" w:rsidRDefault="00BC66EE" w:rsidP="00E24C89">
      <w:pPr>
        <w:spacing w:after="0"/>
        <w:ind w:left="0"/>
        <w:rPr>
          <w:i/>
          <w:iCs/>
          <w:sz w:val="20"/>
          <w:szCs w:val="20"/>
        </w:rPr>
      </w:pPr>
      <w:r w:rsidRPr="00E438D0">
        <w:rPr>
          <w:i/>
          <w:iCs/>
        </w:rPr>
        <w:tab/>
      </w:r>
      <w:r w:rsidRPr="002F1B2C">
        <w:rPr>
          <w:i/>
          <w:iCs/>
          <w:sz w:val="20"/>
          <w:szCs w:val="20"/>
        </w:rPr>
        <w:t>John Welch notes that the use of the name "Sidon" in the Book of Mormon (without any mention of the name "</w:t>
      </w:r>
      <w:proofErr w:type="spellStart"/>
      <w:r w:rsidRPr="002F1B2C">
        <w:rPr>
          <w:i/>
          <w:iCs/>
          <w:sz w:val="20"/>
          <w:szCs w:val="20"/>
        </w:rPr>
        <w:t>Tyre</w:t>
      </w:r>
      <w:proofErr w:type="spellEnd"/>
      <w:r w:rsidRPr="002F1B2C">
        <w:rPr>
          <w:i/>
          <w:iCs/>
          <w:sz w:val="20"/>
          <w:szCs w:val="20"/>
        </w:rPr>
        <w:t xml:space="preserve">") is in complete harmony with the </w:t>
      </w:r>
      <w:proofErr w:type="gramStart"/>
      <w:r w:rsidRPr="002F1B2C">
        <w:rPr>
          <w:i/>
          <w:iCs/>
          <w:sz w:val="20"/>
          <w:szCs w:val="20"/>
        </w:rPr>
        <w:t>Old World</w:t>
      </w:r>
      <w:proofErr w:type="gramEnd"/>
      <w:r w:rsidRPr="002F1B2C">
        <w:rPr>
          <w:i/>
          <w:iCs/>
          <w:sz w:val="20"/>
          <w:szCs w:val="20"/>
        </w:rPr>
        <w:t xml:space="preserve"> time period for Lehi (and those </w:t>
      </w:r>
      <w:r w:rsidR="008A4A4B" w:rsidRPr="002F1B2C">
        <w:rPr>
          <w:i/>
          <w:iCs/>
          <w:sz w:val="20"/>
          <w:szCs w:val="20"/>
        </w:rPr>
        <w:t>w</w:t>
      </w:r>
      <w:r w:rsidRPr="002F1B2C">
        <w:rPr>
          <w:i/>
          <w:iCs/>
          <w:sz w:val="20"/>
          <w:szCs w:val="20"/>
        </w:rPr>
        <w:t xml:space="preserve">ho might have accompanied </w:t>
      </w:r>
      <w:proofErr w:type="spellStart"/>
      <w:r w:rsidRPr="002F1B2C">
        <w:rPr>
          <w:i/>
          <w:iCs/>
          <w:sz w:val="20"/>
          <w:szCs w:val="20"/>
        </w:rPr>
        <w:t>Mulek</w:t>
      </w:r>
      <w:proofErr w:type="spellEnd"/>
      <w:r w:rsidR="006F5320">
        <w:rPr>
          <w:i/>
          <w:iCs/>
          <w:sz w:val="20"/>
          <w:szCs w:val="20"/>
        </w:rPr>
        <w:t>—</w:t>
      </w:r>
      <w:r w:rsidRPr="002F1B2C">
        <w:rPr>
          <w:i/>
          <w:iCs/>
          <w:sz w:val="20"/>
          <w:szCs w:val="20"/>
        </w:rPr>
        <w:t>the "</w:t>
      </w:r>
      <w:proofErr w:type="spellStart"/>
      <w:r w:rsidRPr="002F1B2C">
        <w:rPr>
          <w:i/>
          <w:iCs/>
          <w:sz w:val="20"/>
          <w:szCs w:val="20"/>
        </w:rPr>
        <w:t>Mulekites</w:t>
      </w:r>
      <w:proofErr w:type="spellEnd"/>
      <w:r w:rsidRPr="002F1B2C">
        <w:rPr>
          <w:i/>
          <w:iCs/>
          <w:sz w:val="20"/>
          <w:szCs w:val="20"/>
        </w:rPr>
        <w:t xml:space="preserve">").  </w:t>
      </w:r>
    </w:p>
    <w:p w14:paraId="466C89BD" w14:textId="7854A0E3" w:rsidR="00BC66EE" w:rsidRPr="002F1B2C" w:rsidRDefault="00BC66EE" w:rsidP="007F3774">
      <w:pPr>
        <w:spacing w:after="0"/>
        <w:rPr>
          <w:i/>
          <w:iCs/>
          <w:sz w:val="20"/>
          <w:szCs w:val="20"/>
        </w:rPr>
      </w:pPr>
      <w:r w:rsidRPr="002F1B2C">
        <w:rPr>
          <w:i/>
          <w:iCs/>
          <w:sz w:val="20"/>
          <w:szCs w:val="20"/>
        </w:rPr>
        <w:t xml:space="preserve">During this time, Israel's rulers formed an alliance with Egypt against their traditional enemy, Babylon. . . One of Babylon's allies was Sidon; but Sidon's twin city, </w:t>
      </w:r>
      <w:proofErr w:type="spellStart"/>
      <w:r w:rsidRPr="002F1B2C">
        <w:rPr>
          <w:i/>
          <w:iCs/>
          <w:sz w:val="20"/>
          <w:szCs w:val="20"/>
        </w:rPr>
        <w:t>Tyre</w:t>
      </w:r>
      <w:proofErr w:type="spellEnd"/>
      <w:r w:rsidRPr="002F1B2C">
        <w:rPr>
          <w:i/>
          <w:iCs/>
          <w:sz w:val="20"/>
          <w:szCs w:val="20"/>
        </w:rPr>
        <w:t xml:space="preserve">, had sided with Egypt.  It is worthy of note that the name </w:t>
      </w:r>
      <w:proofErr w:type="spellStart"/>
      <w:r w:rsidRPr="002F1B2C">
        <w:rPr>
          <w:i/>
          <w:iCs/>
          <w:sz w:val="20"/>
          <w:szCs w:val="20"/>
        </w:rPr>
        <w:t>Tyre</w:t>
      </w:r>
      <w:proofErr w:type="spellEnd"/>
      <w:r w:rsidRPr="002F1B2C">
        <w:rPr>
          <w:i/>
          <w:iCs/>
          <w:sz w:val="20"/>
          <w:szCs w:val="20"/>
        </w:rPr>
        <w:t xml:space="preserve"> never appears in any form in the Book of Mormon, whereas in the Old Testament the two names are constantly linked; one hardly ever appears without the other.  This apparent preference for Sidon over </w:t>
      </w:r>
      <w:proofErr w:type="spellStart"/>
      <w:r w:rsidRPr="002F1B2C">
        <w:rPr>
          <w:i/>
          <w:iCs/>
          <w:sz w:val="20"/>
          <w:szCs w:val="20"/>
        </w:rPr>
        <w:t>Tyre</w:t>
      </w:r>
      <w:proofErr w:type="spellEnd"/>
      <w:r w:rsidRPr="002F1B2C">
        <w:rPr>
          <w:i/>
          <w:iCs/>
          <w:sz w:val="20"/>
          <w:szCs w:val="20"/>
        </w:rPr>
        <w:t xml:space="preserve"> in the Book of Mormon fits perfectly into the world situation that Lehi knew.</w:t>
      </w:r>
      <w:r w:rsidR="009432EC" w:rsidRPr="002F1B2C">
        <w:rPr>
          <w:i/>
          <w:iCs/>
          <w:sz w:val="20"/>
          <w:szCs w:val="20"/>
        </w:rPr>
        <w:t xml:space="preserve"> </w:t>
      </w:r>
      <w:r w:rsidRPr="002F1B2C">
        <w:rPr>
          <w:i/>
          <w:iCs/>
          <w:sz w:val="20"/>
          <w:szCs w:val="20"/>
        </w:rPr>
        <w:t>(</w:t>
      </w:r>
      <w:r w:rsidRPr="002F1B2C">
        <w:rPr>
          <w:i/>
          <w:iCs/>
          <w:sz w:val="20"/>
          <w:szCs w:val="20"/>
          <w:u w:val="single"/>
        </w:rPr>
        <w:t>Approach to the Book of Mormon</w:t>
      </w:r>
      <w:r w:rsidRPr="002F1B2C">
        <w:rPr>
          <w:i/>
          <w:iCs/>
          <w:sz w:val="20"/>
          <w:szCs w:val="20"/>
        </w:rPr>
        <w:t xml:space="preserve">, 1957, p. 52.)  </w:t>
      </w:r>
      <w:r w:rsidR="002F1B2C" w:rsidRPr="002F1B2C">
        <w:rPr>
          <w:i/>
          <w:iCs/>
          <w:sz w:val="20"/>
          <w:szCs w:val="20"/>
        </w:rPr>
        <w:t>(</w:t>
      </w:r>
      <w:r w:rsidRPr="002F1B2C">
        <w:rPr>
          <w:i/>
          <w:iCs/>
          <w:sz w:val="20"/>
          <w:szCs w:val="20"/>
        </w:rPr>
        <w:t xml:space="preserve">John W. Welch, "A Book You Can Respect," </w:t>
      </w:r>
      <w:r w:rsidRPr="002F1B2C">
        <w:rPr>
          <w:i/>
          <w:iCs/>
          <w:sz w:val="20"/>
          <w:szCs w:val="20"/>
          <w:u w:val="single"/>
        </w:rPr>
        <w:t>Ensign</w:t>
      </w:r>
      <w:r w:rsidRPr="002F1B2C">
        <w:rPr>
          <w:i/>
          <w:iCs/>
          <w:sz w:val="20"/>
          <w:szCs w:val="20"/>
        </w:rPr>
        <w:t>, September 1977, p. 47</w:t>
      </w:r>
      <w:r w:rsidR="00326179">
        <w:rPr>
          <w:i/>
          <w:iCs/>
          <w:sz w:val="20"/>
          <w:szCs w:val="20"/>
        </w:rPr>
        <w:t>.</w:t>
      </w:r>
      <w:r w:rsidR="002F1B2C" w:rsidRPr="002F1B2C">
        <w:rPr>
          <w:i/>
          <w:iCs/>
          <w:sz w:val="20"/>
          <w:szCs w:val="20"/>
        </w:rPr>
        <w:t>)</w:t>
      </w:r>
      <w:r w:rsidR="007E4672">
        <w:rPr>
          <w:i/>
          <w:iCs/>
          <w:sz w:val="20"/>
          <w:szCs w:val="20"/>
        </w:rPr>
        <w:t>]</w:t>
      </w:r>
    </w:p>
    <w:p w14:paraId="62A31624" w14:textId="2EF0786B" w:rsidR="008A4A4B" w:rsidRDefault="008A4A4B" w:rsidP="008A4A4B">
      <w:pPr>
        <w:spacing w:after="0"/>
        <w:ind w:left="0"/>
        <w:jc w:val="center"/>
      </w:pPr>
    </w:p>
    <w:p w14:paraId="5A487637" w14:textId="77777777" w:rsidR="00674382" w:rsidRDefault="00674382" w:rsidP="008A4A4B">
      <w:pPr>
        <w:spacing w:after="0"/>
        <w:ind w:left="0"/>
        <w:jc w:val="center"/>
      </w:pPr>
    </w:p>
    <w:p w14:paraId="6D5C865B" w14:textId="77777777" w:rsidR="00723230" w:rsidRPr="008A4A4B" w:rsidRDefault="004579CF" w:rsidP="008A4A4B">
      <w:pPr>
        <w:spacing w:after="0"/>
        <w:ind w:left="0"/>
        <w:jc w:val="center"/>
      </w:pPr>
      <w:r w:rsidRPr="008A4A4B">
        <w:t xml:space="preserve"> </w:t>
      </w:r>
    </w:p>
    <w:p w14:paraId="119B32EB" w14:textId="77777777" w:rsidR="00EE7410" w:rsidRPr="008206FE" w:rsidRDefault="00EE7410" w:rsidP="00D82394">
      <w:pPr>
        <w:ind w:left="0"/>
        <w:jc w:val="center"/>
      </w:pPr>
      <w:r w:rsidRPr="00D82394">
        <w:rPr>
          <w:sz w:val="28"/>
          <w:szCs w:val="28"/>
        </w:rPr>
        <w:t>Chapter 3</w:t>
      </w:r>
    </w:p>
    <w:p w14:paraId="09FD1D8B" w14:textId="77777777" w:rsidR="00EE7410" w:rsidRPr="008206FE" w:rsidRDefault="008206FE" w:rsidP="008206FE">
      <w:pPr>
        <w:ind w:left="0"/>
        <w:jc w:val="center"/>
        <w:rPr>
          <w:i/>
          <w:sz w:val="20"/>
          <w:szCs w:val="20"/>
        </w:rPr>
      </w:pPr>
      <w:r w:rsidRPr="008206FE">
        <w:rPr>
          <w:i/>
          <w:sz w:val="20"/>
          <w:szCs w:val="20"/>
        </w:rPr>
        <w:t>{Original Chapter I – continued}</w:t>
      </w:r>
    </w:p>
    <w:p w14:paraId="4E630B80" w14:textId="77777777" w:rsidR="00EE7410" w:rsidRPr="00D82394" w:rsidRDefault="00EE7410" w:rsidP="00262FB6">
      <w:pPr>
        <w:spacing w:after="0"/>
        <w:ind w:left="0"/>
        <w:jc w:val="center"/>
        <w:rPr>
          <w:i/>
        </w:rPr>
      </w:pPr>
      <w:r w:rsidRPr="00D82394">
        <w:rPr>
          <w:i/>
        </w:rPr>
        <w:t>The Aftermath of War</w:t>
      </w:r>
    </w:p>
    <w:p w14:paraId="48BD1B92" w14:textId="77777777" w:rsidR="00EE7410" w:rsidRDefault="00EE7410" w:rsidP="00262FB6">
      <w:pPr>
        <w:spacing w:after="0"/>
        <w:ind w:left="0"/>
      </w:pPr>
    </w:p>
    <w:p w14:paraId="19D7835D" w14:textId="77777777" w:rsidR="00622E04" w:rsidRDefault="00EE7410" w:rsidP="00262FB6">
      <w:pPr>
        <w:spacing w:after="0"/>
        <w:ind w:left="0"/>
      </w:pPr>
      <w:r>
        <w:t xml:space="preserve"> 1 </w:t>
      </w:r>
      <w:r w:rsidRPr="00622E04">
        <w:rPr>
          <w:b/>
        </w:rPr>
        <w:t xml:space="preserve">And </w:t>
      </w:r>
      <w:r w:rsidR="008F688E" w:rsidRPr="008F688E">
        <w:rPr>
          <w:b/>
          <w:highlight w:val="yellow"/>
          <w:u w:val="single"/>
        </w:rPr>
        <w:t>it came to pass</w:t>
      </w:r>
      <w:r>
        <w:t xml:space="preserve"> </w:t>
      </w:r>
    </w:p>
    <w:p w14:paraId="7BD739A8" w14:textId="77777777" w:rsidR="00500AD0" w:rsidRDefault="00EE7410" w:rsidP="00262FB6">
      <w:pPr>
        <w:spacing w:after="0"/>
        <w:ind w:left="0" w:firstLine="720"/>
      </w:pPr>
      <w:r w:rsidRPr="0010455B">
        <w:rPr>
          <w:b/>
        </w:rPr>
        <w:t>that</w:t>
      </w:r>
      <w:r>
        <w:t xml:space="preserve"> </w:t>
      </w:r>
      <w:r w:rsidR="00500AD0">
        <w:tab/>
      </w:r>
      <w:r>
        <w:t xml:space="preserve">the </w:t>
      </w:r>
      <w:r w:rsidRPr="001B7170">
        <w:rPr>
          <w:b/>
          <w:u w:val="single"/>
        </w:rPr>
        <w:t>Nephites</w:t>
      </w:r>
      <w:r>
        <w:t xml:space="preserve"> </w:t>
      </w:r>
    </w:p>
    <w:p w14:paraId="0ACBEF0D" w14:textId="77777777" w:rsidR="00250409" w:rsidRDefault="00EE7410" w:rsidP="00500AD0">
      <w:pPr>
        <w:spacing w:after="0"/>
        <w:ind w:firstLine="720"/>
      </w:pPr>
      <w:r>
        <w:t xml:space="preserve">who </w:t>
      </w:r>
      <w:r w:rsidR="00500AD0">
        <w:tab/>
      </w:r>
      <w:r>
        <w:t xml:space="preserve">were </w:t>
      </w:r>
      <w:r w:rsidR="00500AD0">
        <w:tab/>
      </w:r>
      <w:r w:rsidR="00FB6568">
        <w:t>NOT</w:t>
      </w:r>
      <w:r>
        <w:t xml:space="preserve"> </w:t>
      </w:r>
      <w:r w:rsidR="00500AD0">
        <w:tab/>
      </w:r>
      <w:proofErr w:type="gramStart"/>
      <w:r w:rsidRPr="001B7170">
        <w:rPr>
          <w:b/>
          <w:bCs/>
          <w:color w:val="984806" w:themeColor="accent6" w:themeShade="80"/>
          <w:u w:val="single"/>
        </w:rPr>
        <w:t>slain</w:t>
      </w:r>
      <w:r>
        <w:t xml:space="preserve"> </w:t>
      </w:r>
      <w:r w:rsidR="00500AD0">
        <w:t xml:space="preserve"> </w:t>
      </w:r>
      <w:r w:rsidR="00500AD0">
        <w:tab/>
      </w:r>
      <w:proofErr w:type="gramEnd"/>
      <w:r>
        <w:t xml:space="preserve">by </w:t>
      </w:r>
      <w:r w:rsidR="00500AD0">
        <w:tab/>
      </w:r>
      <w:r>
        <w:t xml:space="preserve">the </w:t>
      </w:r>
      <w:r w:rsidR="00500AD0">
        <w:tab/>
      </w:r>
      <w:r w:rsidRPr="0010455B">
        <w:rPr>
          <w:color w:val="984806" w:themeColor="accent6" w:themeShade="80"/>
        </w:rPr>
        <w:t>weapons of war</w:t>
      </w:r>
      <w:r>
        <w:t xml:space="preserve"> </w:t>
      </w:r>
    </w:p>
    <w:p w14:paraId="4C9E7381" w14:textId="77777777" w:rsidR="0010455B" w:rsidRDefault="0010455B" w:rsidP="00500AD0">
      <w:pPr>
        <w:spacing w:after="0"/>
        <w:ind w:firstLine="720"/>
      </w:pPr>
    </w:p>
    <w:p w14:paraId="75C1F506" w14:textId="0336D9BF" w:rsidR="00500AD0" w:rsidRDefault="00EE7410" w:rsidP="00500AD0">
      <w:pPr>
        <w:spacing w:after="0"/>
      </w:pPr>
      <w:r w:rsidRPr="00DC08EA">
        <w:rPr>
          <w:b/>
          <w:color w:val="00B050"/>
        </w:rPr>
        <w:t>after</w:t>
      </w:r>
      <w:r>
        <w:t xml:space="preserve"> </w:t>
      </w:r>
      <w:r w:rsidR="00500AD0">
        <w:tab/>
      </w:r>
      <w:r w:rsidR="00500AD0">
        <w:tab/>
      </w:r>
      <w:r>
        <w:t xml:space="preserve">having </w:t>
      </w:r>
      <w:r w:rsidR="00500AD0">
        <w:tab/>
      </w:r>
      <w:r w:rsidR="00500AD0">
        <w:tab/>
      </w:r>
      <w:r w:rsidRPr="00DC08EA">
        <w:rPr>
          <w:u w:val="single"/>
        </w:rPr>
        <w:t>buried</w:t>
      </w:r>
      <w:r>
        <w:t xml:space="preserve"> </w:t>
      </w:r>
      <w:r w:rsidR="00500AD0">
        <w:tab/>
      </w:r>
      <w:r w:rsidR="00500AD0">
        <w:tab/>
      </w:r>
      <w:r>
        <w:t xml:space="preserve">those </w:t>
      </w:r>
      <w:r w:rsidR="00796EB8">
        <w:tab/>
      </w:r>
      <w:r w:rsidR="00796EB8">
        <w:tab/>
      </w:r>
      <w:r w:rsidR="001158BC">
        <w:t xml:space="preserve">     </w:t>
      </w:r>
      <w:proofErr w:type="gramStart"/>
      <w:r w:rsidR="001158BC">
        <w:t xml:space="preserve">   </w:t>
      </w:r>
      <w:r w:rsidR="00796EB8" w:rsidRPr="002E38FB">
        <w:rPr>
          <w:b/>
          <w:color w:val="F79646" w:themeColor="accent6"/>
          <w:sz w:val="18"/>
          <w:szCs w:val="18"/>
        </w:rPr>
        <w:t>[</w:t>
      </w:r>
      <w:proofErr w:type="gramEnd"/>
      <w:r w:rsidR="00796EB8">
        <w:rPr>
          <w:b/>
          <w:color w:val="F79646" w:themeColor="accent6"/>
          <w:sz w:val="18"/>
          <w:szCs w:val="18"/>
        </w:rPr>
        <w:t>1</w:t>
      </w:r>
      <w:r w:rsidR="00796EB8" w:rsidRPr="00796EB8">
        <w:rPr>
          <w:b/>
          <w:color w:val="F79646" w:themeColor="accent6"/>
          <w:sz w:val="18"/>
          <w:szCs w:val="18"/>
          <w:vertAlign w:val="superscript"/>
        </w:rPr>
        <w:t>st</w:t>
      </w:r>
      <w:r w:rsidR="00796EB8">
        <w:rPr>
          <w:b/>
          <w:color w:val="F79646" w:themeColor="accent6"/>
          <w:sz w:val="18"/>
          <w:szCs w:val="18"/>
        </w:rPr>
        <w:t xml:space="preserve"> Statement</w:t>
      </w:r>
      <w:r w:rsidR="00796EB8" w:rsidRPr="002E38FB">
        <w:rPr>
          <w:b/>
          <w:color w:val="F79646" w:themeColor="accent6"/>
          <w:sz w:val="18"/>
          <w:szCs w:val="18"/>
        </w:rPr>
        <w:t>]</w:t>
      </w:r>
    </w:p>
    <w:p w14:paraId="2CE1ED3A" w14:textId="77777777" w:rsidR="00250409" w:rsidRDefault="00EE7410" w:rsidP="00262FB6">
      <w:pPr>
        <w:spacing w:after="0"/>
        <w:ind w:firstLine="720"/>
      </w:pPr>
      <w:r>
        <w:t xml:space="preserve">who </w:t>
      </w:r>
      <w:r w:rsidR="00500AD0">
        <w:tab/>
      </w:r>
      <w:r>
        <w:t xml:space="preserve">had </w:t>
      </w:r>
      <w:r w:rsidR="00500AD0">
        <w:tab/>
      </w:r>
      <w:r>
        <w:t xml:space="preserve">been </w:t>
      </w:r>
      <w:r w:rsidR="00500AD0">
        <w:tab/>
      </w:r>
      <w:r w:rsidRPr="001B7170">
        <w:rPr>
          <w:b/>
          <w:bCs/>
          <w:color w:val="984806" w:themeColor="accent6" w:themeShade="80"/>
          <w:u w:val="single"/>
        </w:rPr>
        <w:t>slain</w:t>
      </w:r>
      <w:r w:rsidRPr="0044190F">
        <w:rPr>
          <w:b/>
          <w:color w:val="F79646" w:themeColor="accent6"/>
        </w:rPr>
        <w:t>──</w:t>
      </w:r>
      <w:r w:rsidR="00E0097E" w:rsidRPr="0044190F">
        <w:rPr>
          <w:b/>
          <w:color w:val="F79646" w:themeColor="accent6"/>
        </w:rPr>
        <w:tab/>
      </w:r>
      <w:r w:rsidR="00E0097E">
        <w:tab/>
      </w:r>
      <w:r w:rsidR="00E0097E">
        <w:tab/>
      </w:r>
      <w:r w:rsidR="00E0097E">
        <w:tab/>
      </w:r>
      <w:r w:rsidR="00E0097E">
        <w:tab/>
      </w:r>
      <w:r w:rsidR="00E0097E">
        <w:tab/>
      </w:r>
      <w:r w:rsidR="00E0097E">
        <w:tab/>
        <w:t xml:space="preserve">         </w:t>
      </w:r>
      <w:r w:rsidR="00E0097E" w:rsidRPr="009F019F">
        <w:rPr>
          <w:sz w:val="16"/>
          <w:szCs w:val="16"/>
        </w:rPr>
        <w:t>01</w:t>
      </w:r>
    </w:p>
    <w:p w14:paraId="7256A242" w14:textId="77777777" w:rsidR="00500AD0" w:rsidRDefault="00500AD0" w:rsidP="00262FB6">
      <w:pPr>
        <w:spacing w:after="0"/>
        <w:ind w:firstLine="720"/>
      </w:pPr>
    </w:p>
    <w:p w14:paraId="009BB62A" w14:textId="0165BE93" w:rsidR="00500AD0" w:rsidRDefault="001B7170" w:rsidP="00500AD0">
      <w:pPr>
        <w:spacing w:after="0"/>
      </w:pPr>
      <w:bookmarkStart w:id="69" w:name="_Hlk492412787"/>
      <w:r w:rsidRPr="001B7170">
        <w:rPr>
          <w:b/>
          <w:highlight w:val="lightGray"/>
          <w:u w:val="single"/>
        </w:rPr>
        <w:t>N</w:t>
      </w:r>
      <w:r w:rsidR="00EE7410" w:rsidRPr="001B7170">
        <w:rPr>
          <w:b/>
          <w:highlight w:val="lightGray"/>
          <w:u w:val="single"/>
        </w:rPr>
        <w:t>ow</w:t>
      </w:r>
      <w:r w:rsidR="00500AD0">
        <w:tab/>
      </w:r>
      <w:r w:rsidR="00EE7410">
        <w:t xml:space="preserve">the </w:t>
      </w:r>
      <w:proofErr w:type="gramStart"/>
      <w:r w:rsidR="00EE7410" w:rsidRPr="00500AD0">
        <w:rPr>
          <w:b/>
          <w:color w:val="F79646" w:themeColor="accent6"/>
          <w:u w:val="single"/>
        </w:rPr>
        <w:t>number</w:t>
      </w:r>
      <w:r w:rsidR="00EE7410" w:rsidRPr="00500AD0">
        <w:rPr>
          <w:b/>
          <w:color w:val="F79646" w:themeColor="accent6"/>
        </w:rPr>
        <w:t xml:space="preserve"> </w:t>
      </w:r>
      <w:r w:rsidR="00500AD0">
        <w:t xml:space="preserve"> </w:t>
      </w:r>
      <w:r w:rsidR="00EE7410">
        <w:t>of</w:t>
      </w:r>
      <w:proofErr w:type="gramEnd"/>
      <w:r w:rsidR="00EE7410">
        <w:t xml:space="preserve"> </w:t>
      </w:r>
      <w:r w:rsidR="00500AD0">
        <w:tab/>
      </w:r>
      <w:r w:rsidR="00EE7410">
        <w:t xml:space="preserve">the </w:t>
      </w:r>
      <w:r w:rsidR="00500AD0">
        <w:tab/>
      </w:r>
      <w:r w:rsidR="00EE7410" w:rsidRPr="001B7170">
        <w:rPr>
          <w:b/>
          <w:bCs/>
          <w:color w:val="984806" w:themeColor="accent6" w:themeShade="80"/>
          <w:u w:val="single"/>
        </w:rPr>
        <w:t>slain</w:t>
      </w:r>
      <w:r w:rsidR="00EE7410">
        <w:t xml:space="preserve"> </w:t>
      </w:r>
    </w:p>
    <w:p w14:paraId="70A82A38" w14:textId="77777777" w:rsidR="00250409" w:rsidRDefault="00EE7410" w:rsidP="00500AD0">
      <w:pPr>
        <w:spacing w:after="0"/>
        <w:ind w:left="1440" w:firstLine="720"/>
      </w:pPr>
      <w:proofErr w:type="spellStart"/>
      <w:r>
        <w:t>were</w:t>
      </w:r>
      <w:proofErr w:type="spellEnd"/>
      <w:r>
        <w:t xml:space="preserve"> </w:t>
      </w:r>
      <w:r w:rsidR="00500AD0">
        <w:tab/>
        <w:t>NOT</w:t>
      </w:r>
      <w:r>
        <w:t xml:space="preserve"> </w:t>
      </w:r>
      <w:r w:rsidR="00500AD0">
        <w:tab/>
      </w:r>
      <w:r w:rsidRPr="00500AD0">
        <w:rPr>
          <w:b/>
          <w:color w:val="F79646" w:themeColor="accent6"/>
        </w:rPr>
        <w:t>numbered</w:t>
      </w:r>
      <w:bookmarkEnd w:id="69"/>
      <w:r w:rsidR="00500AD0">
        <w:tab/>
      </w:r>
      <w:r w:rsidR="00500AD0">
        <w:tab/>
      </w:r>
      <w:r w:rsidR="00500AD0">
        <w:tab/>
      </w:r>
      <w:r w:rsidR="00500AD0">
        <w:tab/>
      </w:r>
      <w:r w:rsidR="00500AD0">
        <w:tab/>
      </w:r>
      <w:r w:rsidR="00500AD0">
        <w:tab/>
      </w:r>
      <w:r w:rsidR="0044190F">
        <w:t xml:space="preserve">         </w:t>
      </w:r>
      <w:r w:rsidR="0044190F" w:rsidRPr="009F019F">
        <w:rPr>
          <w:sz w:val="16"/>
          <w:szCs w:val="16"/>
        </w:rPr>
        <w:t>02</w:t>
      </w:r>
      <w:r w:rsidR="00500AD0">
        <w:tab/>
      </w:r>
      <w:r w:rsidR="00500AD0">
        <w:tab/>
      </w:r>
    </w:p>
    <w:p w14:paraId="7E6892B0" w14:textId="77777777" w:rsidR="00500AD0" w:rsidRDefault="00500AD0" w:rsidP="00500AD0">
      <w:pPr>
        <w:spacing w:after="0"/>
        <w:ind w:left="0"/>
      </w:pPr>
      <w:r>
        <w:t xml:space="preserve"> </w:t>
      </w:r>
      <w:r>
        <w:tab/>
      </w:r>
      <w:r>
        <w:tab/>
        <w:t xml:space="preserve">       </w:t>
      </w:r>
      <w:r w:rsidR="00EE7410">
        <w:t xml:space="preserve">because of </w:t>
      </w:r>
      <w:r w:rsidR="0044190F">
        <w:tab/>
        <w:t xml:space="preserve">the </w:t>
      </w:r>
      <w:r w:rsidR="0044190F">
        <w:tab/>
        <w:t>GREATNESS</w:t>
      </w:r>
      <w:r w:rsidR="00EE7410">
        <w:t xml:space="preserve"> </w:t>
      </w:r>
      <w:r>
        <w:tab/>
      </w:r>
      <w:r>
        <w:tab/>
      </w:r>
      <w:r>
        <w:tab/>
      </w:r>
      <w:r>
        <w:tab/>
      </w:r>
      <w:r w:rsidR="0010455B">
        <w:tab/>
      </w:r>
    </w:p>
    <w:p w14:paraId="0CD06858" w14:textId="77777777" w:rsidR="00500AD0" w:rsidRDefault="00500AD0" w:rsidP="00500AD0">
      <w:pPr>
        <w:spacing w:after="0"/>
        <w:ind w:left="2160"/>
      </w:pPr>
      <w:r>
        <w:t xml:space="preserve">         </w:t>
      </w:r>
      <w:proofErr w:type="gramStart"/>
      <w:r w:rsidR="00EE7410">
        <w:t>of</w:t>
      </w:r>
      <w:r>
        <w:t xml:space="preserve"> </w:t>
      </w:r>
      <w:r w:rsidR="00EE7410">
        <w:t xml:space="preserve"> their</w:t>
      </w:r>
      <w:proofErr w:type="gramEnd"/>
      <w:r w:rsidR="00EE7410">
        <w:t xml:space="preserve"> </w:t>
      </w:r>
      <w:r>
        <w:tab/>
      </w:r>
    </w:p>
    <w:p w14:paraId="323FBBEE" w14:textId="77777777" w:rsidR="00250409" w:rsidRDefault="00500AD0" w:rsidP="00500AD0">
      <w:pPr>
        <w:spacing w:after="0"/>
      </w:pPr>
      <w:r>
        <w:t xml:space="preserve">    </w:t>
      </w:r>
      <w:r>
        <w:tab/>
        <w:t xml:space="preserve">      </w:t>
      </w:r>
      <w:r w:rsidRPr="00500AD0">
        <w:rPr>
          <w:color w:val="F79646" w:themeColor="accent6"/>
        </w:rPr>
        <w:t xml:space="preserve"> </w:t>
      </w:r>
      <w:r w:rsidR="00EE7410" w:rsidRPr="00500AD0">
        <w:rPr>
          <w:color w:val="F79646" w:themeColor="accent6"/>
          <w:u w:val="single"/>
        </w:rPr>
        <w:t>number</w:t>
      </w:r>
      <w:r w:rsidR="00EE7410">
        <w:t>──</w:t>
      </w:r>
    </w:p>
    <w:p w14:paraId="521969A2" w14:textId="77777777" w:rsidR="00500AD0" w:rsidRDefault="00500AD0" w:rsidP="00500AD0">
      <w:pPr>
        <w:spacing w:after="0"/>
      </w:pPr>
    </w:p>
    <w:p w14:paraId="33F65354" w14:textId="77777777" w:rsidR="00500AD0" w:rsidRDefault="0044190F" w:rsidP="00500AD0">
      <w:pPr>
        <w:spacing w:after="0"/>
      </w:pPr>
      <w:r>
        <w:rPr>
          <w:b/>
          <w:color w:val="00B050"/>
        </w:rPr>
        <w:t>A</w:t>
      </w:r>
      <w:r w:rsidR="00EE7410" w:rsidRPr="00DC08EA">
        <w:rPr>
          <w:b/>
          <w:color w:val="00B050"/>
        </w:rPr>
        <w:t>fter</w:t>
      </w:r>
      <w:r w:rsidR="00EE7410">
        <w:t xml:space="preserve"> </w:t>
      </w:r>
      <w:r w:rsidR="00500AD0">
        <w:tab/>
      </w:r>
      <w:r w:rsidR="00EE7410" w:rsidRPr="0010455B">
        <w:rPr>
          <w:b/>
        </w:rPr>
        <w:t>they</w:t>
      </w:r>
      <w:r w:rsidR="00250409" w:rsidRPr="0010455B">
        <w:rPr>
          <w:b/>
        </w:rPr>
        <w:t xml:space="preserve"> </w:t>
      </w:r>
      <w:r w:rsidR="00127B89">
        <w:tab/>
      </w:r>
      <w:r w:rsidR="00127B89">
        <w:tab/>
      </w:r>
      <w:r w:rsidR="00127B89">
        <w:tab/>
      </w:r>
      <w:r w:rsidR="00127B89">
        <w:tab/>
      </w:r>
      <w:r w:rsidR="00127B89">
        <w:tab/>
      </w:r>
      <w:r w:rsidR="00127B89">
        <w:tab/>
      </w:r>
      <w:r w:rsidR="00127B89">
        <w:tab/>
      </w:r>
      <w:r w:rsidR="00127B89">
        <w:tab/>
      </w:r>
      <w:r w:rsidR="00127B89">
        <w:tab/>
      </w:r>
    </w:p>
    <w:p w14:paraId="0BE79170" w14:textId="77777777" w:rsidR="00500AD0" w:rsidRDefault="00500AD0" w:rsidP="00500AD0">
      <w:pPr>
        <w:spacing w:after="0"/>
      </w:pPr>
      <w:bookmarkStart w:id="70" w:name="_Hlk491428472"/>
      <w:r>
        <w:rPr>
          <w:b/>
          <w:color w:val="00B050"/>
        </w:rPr>
        <w:t xml:space="preserve">             </w:t>
      </w:r>
      <w:r w:rsidR="00250409">
        <w:t xml:space="preserve">[the </w:t>
      </w:r>
      <w:r w:rsidR="00250409" w:rsidRPr="001B7170">
        <w:rPr>
          <w:b/>
          <w:u w:val="single"/>
        </w:rPr>
        <w:t>Nephites</w:t>
      </w:r>
      <w:r w:rsidR="00250409">
        <w:t xml:space="preserve">] </w:t>
      </w:r>
    </w:p>
    <w:bookmarkEnd w:id="70"/>
    <w:p w14:paraId="4DC339F2" w14:textId="4DF86C74" w:rsidR="0010455B" w:rsidRDefault="00EE7410" w:rsidP="00500AD0">
      <w:pPr>
        <w:spacing w:after="0"/>
        <w:ind w:left="1440" w:firstLine="720"/>
      </w:pPr>
      <w:r>
        <w:t xml:space="preserve">had </w:t>
      </w:r>
      <w:r w:rsidR="00500AD0">
        <w:t xml:space="preserve">  </w:t>
      </w:r>
      <w:r>
        <w:t xml:space="preserve">finished </w:t>
      </w:r>
      <w:r w:rsidR="00500AD0">
        <w:tab/>
      </w:r>
      <w:r w:rsidRPr="0010455B">
        <w:rPr>
          <w:u w:val="single"/>
        </w:rPr>
        <w:t>burying</w:t>
      </w:r>
      <w:r w:rsidRPr="00FC7BC4">
        <w:t xml:space="preserve"> </w:t>
      </w:r>
      <w:r w:rsidR="00500AD0" w:rsidRPr="00FC7BC4">
        <w:tab/>
      </w:r>
      <w:proofErr w:type="gramStart"/>
      <w:r w:rsidRPr="001B7170">
        <w:rPr>
          <w:b/>
          <w:color w:val="F79646" w:themeColor="accent6"/>
          <w:u w:val="single"/>
        </w:rPr>
        <w:t>their</w:t>
      </w:r>
      <w:r w:rsidRPr="00FC7BC4">
        <w:t xml:space="preserve"> </w:t>
      </w:r>
      <w:r w:rsidR="00500AD0" w:rsidRPr="00FC7BC4">
        <w:t xml:space="preserve"> </w:t>
      </w:r>
      <w:r w:rsidRPr="00FC7BC4">
        <w:rPr>
          <w:color w:val="984806" w:themeColor="accent6" w:themeShade="80"/>
        </w:rPr>
        <w:t>dead</w:t>
      </w:r>
      <w:proofErr w:type="gramEnd"/>
      <w:r>
        <w:t xml:space="preserve"> </w:t>
      </w:r>
      <w:r w:rsidR="0044190F">
        <w:tab/>
      </w:r>
      <w:r w:rsidR="00796EB8">
        <w:t xml:space="preserve">        </w:t>
      </w:r>
      <w:r w:rsidR="00796EB8" w:rsidRPr="002E38FB">
        <w:rPr>
          <w:b/>
          <w:color w:val="F79646" w:themeColor="accent6"/>
          <w:sz w:val="18"/>
          <w:szCs w:val="18"/>
        </w:rPr>
        <w:t>[</w:t>
      </w:r>
      <w:r w:rsidR="00796EB8">
        <w:rPr>
          <w:b/>
          <w:color w:val="F79646" w:themeColor="accent6"/>
          <w:sz w:val="18"/>
          <w:szCs w:val="18"/>
        </w:rPr>
        <w:t>R</w:t>
      </w:r>
      <w:r w:rsidR="00796EB8" w:rsidRPr="002E38FB">
        <w:rPr>
          <w:b/>
          <w:color w:val="F79646" w:themeColor="accent6"/>
          <w:sz w:val="18"/>
          <w:szCs w:val="18"/>
        </w:rPr>
        <w:t>esumptive repetition]</w:t>
      </w:r>
      <w:r w:rsidR="0044190F">
        <w:t xml:space="preserve">         </w:t>
      </w:r>
      <w:r w:rsidR="0044190F" w:rsidRPr="009F019F">
        <w:rPr>
          <w:sz w:val="16"/>
          <w:szCs w:val="16"/>
        </w:rPr>
        <w:t>03</w:t>
      </w:r>
    </w:p>
    <w:p w14:paraId="5592E4F6" w14:textId="77777777" w:rsidR="0044190F" w:rsidRDefault="00EE7410" w:rsidP="00500AD0">
      <w:pPr>
        <w:spacing w:after="0"/>
        <w:ind w:firstLine="720"/>
      </w:pPr>
      <w:r w:rsidRPr="0010455B">
        <w:rPr>
          <w:b/>
        </w:rPr>
        <w:t>they</w:t>
      </w:r>
      <w:r>
        <w:t xml:space="preserve"> </w:t>
      </w:r>
      <w:r w:rsidR="00500AD0">
        <w:tab/>
      </w:r>
    </w:p>
    <w:p w14:paraId="7F66885B" w14:textId="77777777" w:rsidR="00250409" w:rsidRDefault="0044190F" w:rsidP="0044190F">
      <w:pPr>
        <w:spacing w:after="0"/>
      </w:pPr>
      <w:r>
        <w:rPr>
          <w:b/>
          <w:color w:val="00B050"/>
        </w:rPr>
        <w:t xml:space="preserve">             </w:t>
      </w:r>
      <w:r>
        <w:t xml:space="preserve">[the </w:t>
      </w:r>
      <w:proofErr w:type="gramStart"/>
      <w:r w:rsidRPr="001B7170">
        <w:rPr>
          <w:b/>
          <w:u w:val="single"/>
        </w:rPr>
        <w:t>Nephites</w:t>
      </w:r>
      <w:r>
        <w:t xml:space="preserve">]   </w:t>
      </w:r>
      <w:proofErr w:type="gramEnd"/>
      <w:r>
        <w:t xml:space="preserve"> </w:t>
      </w:r>
      <w:r w:rsidR="00FC7BC4">
        <w:t>ALL</w:t>
      </w:r>
      <w:r w:rsidR="00500AD0">
        <w:tab/>
      </w:r>
      <w:r w:rsidR="00EE7410" w:rsidRPr="00FC7BC4">
        <w:rPr>
          <w:i/>
          <w:color w:val="FF0000"/>
        </w:rPr>
        <w:t>returned</w:t>
      </w:r>
      <w:r w:rsidR="00FC7BC4">
        <w:rPr>
          <w:i/>
          <w:color w:val="FF0000"/>
        </w:rPr>
        <w:t xml:space="preserve">  </w:t>
      </w:r>
      <w:r w:rsidR="00EE7410">
        <w:t xml:space="preserve"> to </w:t>
      </w:r>
      <w:r w:rsidR="00500AD0">
        <w:tab/>
      </w:r>
      <w:r w:rsidR="00EE7410" w:rsidRPr="001B7170">
        <w:rPr>
          <w:b/>
          <w:color w:val="F79646" w:themeColor="accent6"/>
          <w:u w:val="single"/>
        </w:rPr>
        <w:t>their</w:t>
      </w:r>
      <w:r w:rsidR="00EE7410">
        <w:t xml:space="preserve"> </w:t>
      </w:r>
      <w:r w:rsidR="00500AD0">
        <w:t xml:space="preserve"> </w:t>
      </w:r>
      <w:r w:rsidR="00EE7410" w:rsidRPr="00FC7BC4">
        <w:rPr>
          <w:i/>
          <w:color w:val="FF0000"/>
          <w:u w:val="single"/>
        </w:rPr>
        <w:t>lands</w:t>
      </w:r>
      <w:r w:rsidR="00EE7410">
        <w:t xml:space="preserve"> </w:t>
      </w:r>
      <w:r>
        <w:tab/>
      </w:r>
      <w:r>
        <w:tab/>
      </w:r>
      <w:r>
        <w:tab/>
      </w:r>
      <w:r>
        <w:tab/>
        <w:t xml:space="preserve">         </w:t>
      </w:r>
      <w:r w:rsidRPr="0044190F">
        <w:rPr>
          <w:sz w:val="18"/>
          <w:szCs w:val="18"/>
        </w:rPr>
        <w:t>aa</w:t>
      </w:r>
    </w:p>
    <w:p w14:paraId="1B8A06D8" w14:textId="77777777" w:rsidR="00250409" w:rsidRDefault="00500AD0" w:rsidP="00262FB6">
      <w:pPr>
        <w:spacing w:after="0"/>
        <w:ind w:left="2880" w:firstLine="720"/>
      </w:pPr>
      <w:r>
        <w:t xml:space="preserve">    </w:t>
      </w:r>
      <w:r w:rsidR="00EE7410" w:rsidRPr="0010455B">
        <w:rPr>
          <w:b/>
        </w:rPr>
        <w:t xml:space="preserve">and </w:t>
      </w:r>
      <w:r>
        <w:tab/>
        <w:t xml:space="preserve">    </w:t>
      </w:r>
      <w:r w:rsidR="00EE7410">
        <w:t xml:space="preserve">to </w:t>
      </w:r>
      <w:r>
        <w:tab/>
      </w:r>
      <w:proofErr w:type="gramStart"/>
      <w:r w:rsidR="00EE7410" w:rsidRPr="001B7170">
        <w:rPr>
          <w:b/>
          <w:color w:val="F79646" w:themeColor="accent6"/>
          <w:u w:val="single"/>
        </w:rPr>
        <w:t>their</w:t>
      </w:r>
      <w:r w:rsidR="00EE7410">
        <w:t xml:space="preserve"> </w:t>
      </w:r>
      <w:r w:rsidRPr="00FC7BC4">
        <w:rPr>
          <w:b/>
        </w:rPr>
        <w:t xml:space="preserve"> </w:t>
      </w:r>
      <w:r w:rsidR="00EE7410" w:rsidRPr="00FC7BC4">
        <w:rPr>
          <w:b/>
          <w:u w:val="single"/>
        </w:rPr>
        <w:t>houses</w:t>
      </w:r>
      <w:proofErr w:type="gramEnd"/>
      <w:r w:rsidR="00EE7410">
        <w:t xml:space="preserve"> </w:t>
      </w:r>
    </w:p>
    <w:p w14:paraId="193542A5" w14:textId="77777777" w:rsidR="00250409" w:rsidRDefault="00500AD0" w:rsidP="00262FB6">
      <w:pPr>
        <w:spacing w:after="0"/>
        <w:ind w:left="2880" w:firstLine="720"/>
      </w:pPr>
      <w:r>
        <w:t xml:space="preserve">    </w:t>
      </w:r>
      <w:r w:rsidR="00EE7410" w:rsidRPr="0010455B">
        <w:rPr>
          <w:b/>
        </w:rPr>
        <w:t xml:space="preserve">and </w:t>
      </w:r>
      <w:r w:rsidRPr="0010455B">
        <w:rPr>
          <w:b/>
        </w:rPr>
        <w:t xml:space="preserve"> </w:t>
      </w:r>
      <w:r>
        <w:t xml:space="preserve"> </w:t>
      </w:r>
      <w:proofErr w:type="gramStart"/>
      <w:r>
        <w:t xml:space="preserve">   </w:t>
      </w:r>
      <w:r w:rsidR="00250409">
        <w:t>[</w:t>
      </w:r>
      <w:proofErr w:type="gramEnd"/>
      <w:r w:rsidR="00250409">
        <w:t xml:space="preserve">to] </w:t>
      </w:r>
      <w:r>
        <w:tab/>
      </w:r>
      <w:r w:rsidR="00EE7410" w:rsidRPr="001B7170">
        <w:rPr>
          <w:b/>
          <w:color w:val="F79646" w:themeColor="accent6"/>
          <w:u w:val="single"/>
        </w:rPr>
        <w:t>their</w:t>
      </w:r>
      <w:r w:rsidR="00EE7410">
        <w:t xml:space="preserve"> </w:t>
      </w:r>
      <w:r>
        <w:t xml:space="preserve"> </w:t>
      </w:r>
      <w:r w:rsidR="00EE7410" w:rsidRPr="00FC7BC4">
        <w:rPr>
          <w:b/>
          <w:u w:val="single"/>
        </w:rPr>
        <w:t>wives</w:t>
      </w:r>
      <w:r w:rsidR="00EE7410">
        <w:t xml:space="preserve"> </w:t>
      </w:r>
    </w:p>
    <w:p w14:paraId="2B4A73EF" w14:textId="77777777" w:rsidR="00EE7410" w:rsidRDefault="00500AD0" w:rsidP="00262FB6">
      <w:pPr>
        <w:spacing w:after="0"/>
        <w:ind w:left="2880" w:firstLine="720"/>
      </w:pPr>
      <w:r>
        <w:t xml:space="preserve">   </w:t>
      </w:r>
      <w:r w:rsidRPr="0010455B">
        <w:rPr>
          <w:b/>
        </w:rPr>
        <w:t xml:space="preserve"> </w:t>
      </w:r>
      <w:r w:rsidR="00EE7410" w:rsidRPr="0010455B">
        <w:rPr>
          <w:b/>
        </w:rPr>
        <w:t>and</w:t>
      </w:r>
      <w:r w:rsidR="00EE7410">
        <w:t xml:space="preserve"> </w:t>
      </w:r>
      <w:r>
        <w:t xml:space="preserve">  </w:t>
      </w:r>
      <w:proofErr w:type="gramStart"/>
      <w:r>
        <w:t xml:space="preserve">   </w:t>
      </w:r>
      <w:r w:rsidR="00250409">
        <w:t>[</w:t>
      </w:r>
      <w:proofErr w:type="gramEnd"/>
      <w:r w:rsidR="00250409">
        <w:t xml:space="preserve">to] </w:t>
      </w:r>
      <w:r>
        <w:tab/>
      </w:r>
      <w:r w:rsidR="00EE7410" w:rsidRPr="001B7170">
        <w:rPr>
          <w:b/>
          <w:color w:val="F79646" w:themeColor="accent6"/>
          <w:u w:val="single"/>
        </w:rPr>
        <w:t>their</w:t>
      </w:r>
      <w:r w:rsidR="00EE7410">
        <w:t xml:space="preserve"> </w:t>
      </w:r>
      <w:r>
        <w:t xml:space="preserve"> </w:t>
      </w:r>
      <w:r w:rsidR="00EE7410" w:rsidRPr="00FC7BC4">
        <w:rPr>
          <w:b/>
          <w:u w:val="single"/>
        </w:rPr>
        <w:t>children</w:t>
      </w:r>
    </w:p>
    <w:p w14:paraId="624E4FF2" w14:textId="77777777" w:rsidR="00DC08EA" w:rsidRDefault="00DC08EA" w:rsidP="00262FB6">
      <w:pPr>
        <w:spacing w:after="0"/>
        <w:ind w:left="2880" w:firstLine="720"/>
      </w:pPr>
    </w:p>
    <w:p w14:paraId="715DD2A0" w14:textId="77777777" w:rsidR="00FC7BC4" w:rsidRDefault="00EE7410" w:rsidP="00FC7BC4">
      <w:pPr>
        <w:spacing w:after="0"/>
        <w:ind w:left="0"/>
      </w:pPr>
      <w:r>
        <w:t xml:space="preserve"> 2 </w:t>
      </w:r>
      <w:r w:rsidR="006322C7">
        <w:tab/>
      </w:r>
      <w:r w:rsidRPr="001B7170">
        <w:rPr>
          <w:b/>
          <w:highlight w:val="lightGray"/>
          <w:u w:val="single"/>
        </w:rPr>
        <w:t>Now</w:t>
      </w:r>
      <w:r>
        <w:t xml:space="preserve"> </w:t>
      </w:r>
      <w:r w:rsidR="00FC7BC4">
        <w:tab/>
      </w:r>
      <w:r w:rsidR="00FC7BC4" w:rsidRPr="006471DD">
        <w:rPr>
          <w:u w:val="single"/>
        </w:rPr>
        <w:t>MANY</w:t>
      </w:r>
      <w:r w:rsidR="00FC7BC4">
        <w:tab/>
      </w:r>
      <w:r>
        <w:t xml:space="preserve">women </w:t>
      </w:r>
      <w:r w:rsidR="004F2350">
        <w:tab/>
      </w:r>
      <w:r w:rsidR="004F2350">
        <w:tab/>
      </w:r>
      <w:r w:rsidR="004F2350">
        <w:tab/>
      </w:r>
      <w:r w:rsidR="004F2350">
        <w:tab/>
      </w:r>
      <w:r w:rsidR="004F2350">
        <w:tab/>
      </w:r>
      <w:r w:rsidR="004F2350">
        <w:tab/>
      </w:r>
      <w:r w:rsidR="004F2350">
        <w:tab/>
      </w:r>
      <w:r w:rsidR="004F2350">
        <w:tab/>
        <w:t xml:space="preserve">         </w:t>
      </w:r>
      <w:r w:rsidR="004F2350" w:rsidRPr="004F2350">
        <w:rPr>
          <w:sz w:val="18"/>
          <w:szCs w:val="18"/>
        </w:rPr>
        <w:t>bb</w:t>
      </w:r>
    </w:p>
    <w:p w14:paraId="37662A8E" w14:textId="77777777" w:rsidR="00FC7BC4" w:rsidRDefault="00EE7410" w:rsidP="0044190F">
      <w:pPr>
        <w:spacing w:after="0"/>
      </w:pPr>
      <w:r w:rsidRPr="0044190F">
        <w:rPr>
          <w:b/>
        </w:rPr>
        <w:t>and</w:t>
      </w:r>
      <w:r>
        <w:t xml:space="preserve"> </w:t>
      </w:r>
      <w:r w:rsidR="0044190F">
        <w:t xml:space="preserve">  </w:t>
      </w:r>
      <w:proofErr w:type="gramStart"/>
      <w:r w:rsidR="0044190F">
        <w:t xml:space="preserve">   [</w:t>
      </w:r>
      <w:proofErr w:type="gramEnd"/>
      <w:r w:rsidR="0044190F" w:rsidRPr="006471DD">
        <w:rPr>
          <w:u w:val="single"/>
        </w:rPr>
        <w:t>MANY</w:t>
      </w:r>
      <w:r w:rsidR="0044190F">
        <w:t>]</w:t>
      </w:r>
      <w:r w:rsidR="00FC7BC4">
        <w:tab/>
      </w:r>
      <w:r>
        <w:t xml:space="preserve">children </w:t>
      </w:r>
    </w:p>
    <w:p w14:paraId="657B48C0" w14:textId="77777777" w:rsidR="00250409" w:rsidRDefault="00EE7410" w:rsidP="00FC7BC4">
      <w:pPr>
        <w:spacing w:after="0"/>
        <w:ind w:left="1440" w:firstLine="720"/>
      </w:pPr>
      <w:r>
        <w:t xml:space="preserve">had </w:t>
      </w:r>
      <w:r w:rsidR="00FC7BC4">
        <w:tab/>
      </w:r>
      <w:r>
        <w:t xml:space="preserve">been </w:t>
      </w:r>
      <w:r w:rsidR="00FC7BC4">
        <w:tab/>
      </w:r>
      <w:r w:rsidRPr="001B7170">
        <w:rPr>
          <w:b/>
          <w:bCs/>
          <w:color w:val="984806" w:themeColor="accent6" w:themeShade="80"/>
          <w:u w:val="single"/>
        </w:rPr>
        <w:t>slain</w:t>
      </w:r>
      <w:r w:rsidRPr="00FC7BC4">
        <w:rPr>
          <w:color w:val="984806" w:themeColor="accent6" w:themeShade="80"/>
        </w:rPr>
        <w:t xml:space="preserve"> </w:t>
      </w:r>
      <w:r w:rsidR="00FC7BC4">
        <w:tab/>
      </w:r>
      <w:r>
        <w:t xml:space="preserve">with </w:t>
      </w:r>
      <w:r w:rsidR="00FC7BC4">
        <w:tab/>
      </w:r>
      <w:r>
        <w:t xml:space="preserve">the </w:t>
      </w:r>
      <w:r w:rsidR="00FC7BC4">
        <w:tab/>
      </w:r>
      <w:r w:rsidRPr="00FC7BC4">
        <w:rPr>
          <w:b/>
          <w:color w:val="984806" w:themeColor="accent6" w:themeShade="80"/>
        </w:rPr>
        <w:t>sword</w:t>
      </w:r>
      <w:r>
        <w:t xml:space="preserve"> </w:t>
      </w:r>
    </w:p>
    <w:p w14:paraId="45A2CC4F" w14:textId="77777777" w:rsidR="00FC7BC4" w:rsidRDefault="00FC7BC4" w:rsidP="00FC7BC4">
      <w:pPr>
        <w:spacing w:after="0"/>
        <w:ind w:left="1440" w:firstLine="720"/>
      </w:pPr>
    </w:p>
    <w:p w14:paraId="1184D562" w14:textId="77777777" w:rsidR="00FC7BC4" w:rsidRDefault="00250409" w:rsidP="00262FB6">
      <w:pPr>
        <w:spacing w:after="0"/>
        <w:ind w:left="0"/>
      </w:pPr>
      <w:r>
        <w:t xml:space="preserve">    </w:t>
      </w:r>
      <w:r w:rsidR="00FC7BC4">
        <w:t xml:space="preserve">   </w:t>
      </w:r>
      <w:r w:rsidR="00EE7410" w:rsidRPr="00250409">
        <w:rPr>
          <w:b/>
        </w:rPr>
        <w:t>and also</w:t>
      </w:r>
      <w:r w:rsidR="00EE7410">
        <w:t xml:space="preserve"> </w:t>
      </w:r>
      <w:r>
        <w:tab/>
      </w:r>
      <w:r w:rsidR="00FC7BC4">
        <w:rPr>
          <w:u w:val="single"/>
        </w:rPr>
        <w:t>MANY</w:t>
      </w:r>
      <w:r w:rsidR="00EE7410">
        <w:t xml:space="preserve"> </w:t>
      </w:r>
      <w:r w:rsidR="00FC7BC4">
        <w:tab/>
      </w:r>
      <w:r w:rsidR="00FC7BC4">
        <w:tab/>
      </w:r>
      <w:r w:rsidR="00FC7BC4">
        <w:tab/>
      </w:r>
      <w:r w:rsidR="00FC7BC4">
        <w:tab/>
        <w:t xml:space="preserve">    </w:t>
      </w:r>
      <w:r w:rsidR="00EE7410">
        <w:t xml:space="preserve">of </w:t>
      </w:r>
      <w:r w:rsidR="00FC7BC4">
        <w:tab/>
      </w:r>
      <w:proofErr w:type="gramStart"/>
      <w:r w:rsidR="00EE7410" w:rsidRPr="001B7170">
        <w:rPr>
          <w:b/>
          <w:color w:val="F79646" w:themeColor="accent6"/>
          <w:u w:val="single"/>
        </w:rPr>
        <w:t>their</w:t>
      </w:r>
      <w:r w:rsidR="00EE7410">
        <w:t xml:space="preserve"> </w:t>
      </w:r>
      <w:r w:rsidR="00FC7BC4">
        <w:t xml:space="preserve"> </w:t>
      </w:r>
      <w:r w:rsidR="00EE7410" w:rsidRPr="00C12455">
        <w:rPr>
          <w:b/>
          <w:color w:val="F79646" w:themeColor="accent6"/>
        </w:rPr>
        <w:t>flocks</w:t>
      </w:r>
      <w:proofErr w:type="gramEnd"/>
      <w:r w:rsidR="00C12455">
        <w:rPr>
          <w:b/>
          <w:color w:val="F79646" w:themeColor="accent6"/>
        </w:rPr>
        <w:tab/>
      </w:r>
      <w:r w:rsidR="00C12455">
        <w:rPr>
          <w:b/>
          <w:color w:val="F79646" w:themeColor="accent6"/>
        </w:rPr>
        <w:tab/>
      </w:r>
      <w:r w:rsidR="00C12455">
        <w:rPr>
          <w:b/>
          <w:color w:val="F79646" w:themeColor="accent6"/>
        </w:rPr>
        <w:tab/>
      </w:r>
      <w:r w:rsidR="004F2350">
        <w:rPr>
          <w:b/>
          <w:color w:val="F79646" w:themeColor="accent6"/>
        </w:rPr>
        <w:tab/>
        <w:t xml:space="preserve">         </w:t>
      </w:r>
      <w:r w:rsidR="004F2350">
        <w:rPr>
          <w:sz w:val="18"/>
          <w:szCs w:val="18"/>
        </w:rPr>
        <w:t>cc</w:t>
      </w:r>
    </w:p>
    <w:p w14:paraId="2FFACC8C" w14:textId="77777777" w:rsidR="00FC7BC4" w:rsidRDefault="00EE7410" w:rsidP="0044190F">
      <w:pPr>
        <w:spacing w:after="0"/>
      </w:pPr>
      <w:r w:rsidRPr="004F2350">
        <w:rPr>
          <w:b/>
        </w:rPr>
        <w:t xml:space="preserve">and </w:t>
      </w:r>
      <w:r w:rsidR="0044190F">
        <w:t xml:space="preserve">  </w:t>
      </w:r>
      <w:proofErr w:type="gramStart"/>
      <w:r w:rsidR="0044190F">
        <w:t xml:space="preserve">   [</w:t>
      </w:r>
      <w:proofErr w:type="gramEnd"/>
      <w:r w:rsidR="0044190F" w:rsidRPr="006471DD">
        <w:rPr>
          <w:u w:val="single"/>
        </w:rPr>
        <w:t>MANY</w:t>
      </w:r>
      <w:r w:rsidR="0044190F">
        <w:tab/>
      </w:r>
      <w:r w:rsidR="0044190F">
        <w:tab/>
      </w:r>
      <w:r w:rsidR="0044190F">
        <w:tab/>
      </w:r>
      <w:r w:rsidR="0044190F">
        <w:tab/>
        <w:t xml:space="preserve">    of]</w:t>
      </w:r>
      <w:r w:rsidR="00FC7BC4">
        <w:tab/>
      </w:r>
      <w:r w:rsidRPr="001B7170">
        <w:rPr>
          <w:b/>
          <w:color w:val="F79646" w:themeColor="accent6"/>
          <w:u w:val="single"/>
        </w:rPr>
        <w:t>their</w:t>
      </w:r>
      <w:r w:rsidRPr="0044190F">
        <w:rPr>
          <w:b/>
        </w:rPr>
        <w:t xml:space="preserve"> </w:t>
      </w:r>
      <w:r w:rsidR="00FC7BC4" w:rsidRPr="00C12455">
        <w:rPr>
          <w:b/>
          <w:color w:val="F79646" w:themeColor="accent6"/>
        </w:rPr>
        <w:t xml:space="preserve"> </w:t>
      </w:r>
      <w:r w:rsidRPr="00C12455">
        <w:rPr>
          <w:b/>
          <w:color w:val="F79646" w:themeColor="accent6"/>
        </w:rPr>
        <w:t>herds</w:t>
      </w:r>
    </w:p>
    <w:p w14:paraId="4385D653" w14:textId="77777777" w:rsidR="00250409" w:rsidRDefault="00FC7BC4" w:rsidP="00FC7BC4">
      <w:pPr>
        <w:spacing w:after="0"/>
        <w:ind w:left="1440"/>
      </w:pPr>
      <w:r>
        <w:t xml:space="preserve">            </w:t>
      </w:r>
      <w:r w:rsidR="00250409">
        <w:t xml:space="preserve"> [were </w:t>
      </w:r>
      <w:r>
        <w:tab/>
      </w:r>
      <w:r>
        <w:tab/>
      </w:r>
      <w:r w:rsidRPr="001B7170">
        <w:rPr>
          <w:b/>
          <w:bCs/>
          <w:color w:val="984806" w:themeColor="accent6" w:themeShade="80"/>
          <w:u w:val="single"/>
        </w:rPr>
        <w:t>slain</w:t>
      </w:r>
      <w:r w:rsidR="00250409">
        <w:t>]</w:t>
      </w:r>
      <w:r w:rsidR="00EE7410">
        <w:t xml:space="preserve"> </w:t>
      </w:r>
    </w:p>
    <w:p w14:paraId="007C023A" w14:textId="77777777" w:rsidR="0010455B" w:rsidRDefault="0010455B" w:rsidP="00FC7BC4">
      <w:pPr>
        <w:spacing w:after="0"/>
        <w:ind w:left="1440"/>
      </w:pPr>
    </w:p>
    <w:p w14:paraId="306E16E8" w14:textId="77777777" w:rsidR="0010455B" w:rsidRPr="0010455B" w:rsidRDefault="0010455B" w:rsidP="0010455B">
      <w:pPr>
        <w:autoSpaceDE w:val="0"/>
        <w:autoSpaceDN w:val="0"/>
        <w:adjustRightInd w:val="0"/>
        <w:spacing w:after="0"/>
        <w:ind w:left="0"/>
        <w:rPr>
          <w:rFonts w:ascii="Calibri" w:eastAsia="Calibri" w:hAnsi="Calibri" w:cs="Calibri"/>
        </w:rPr>
      </w:pPr>
      <w:r w:rsidRPr="0010455B">
        <w:rPr>
          <w:rFonts w:ascii="Calibri" w:eastAsia="Calibri" w:hAnsi="Calibri" w:cs="Calibri"/>
        </w:rPr>
        <w:t>_______</w:t>
      </w:r>
    </w:p>
    <w:p w14:paraId="0A717FBA" w14:textId="77777777" w:rsidR="0010455B" w:rsidRPr="0010455B" w:rsidRDefault="0010455B" w:rsidP="0010455B">
      <w:pPr>
        <w:autoSpaceDE w:val="0"/>
        <w:autoSpaceDN w:val="0"/>
        <w:adjustRightInd w:val="0"/>
        <w:spacing w:after="0"/>
        <w:ind w:left="0"/>
        <w:rPr>
          <w:rFonts w:ascii="Calibri" w:eastAsia="Calibri" w:hAnsi="Calibri" w:cs="Calibri"/>
          <w:sz w:val="18"/>
          <w:szCs w:val="18"/>
        </w:rPr>
      </w:pPr>
      <w:r w:rsidRPr="0010455B">
        <w:rPr>
          <w:rFonts w:ascii="Calibri" w:eastAsia="Calibri" w:hAnsi="Calibri" w:cs="Calibri"/>
          <w:sz w:val="18"/>
          <w:szCs w:val="18"/>
        </w:rPr>
        <w:t>[Heb</w:t>
      </w:r>
      <w:r w:rsidR="004F2350">
        <w:rPr>
          <w:rFonts w:ascii="Calibri" w:eastAsia="Calibri" w:hAnsi="Calibri" w:cs="Calibri"/>
          <w:sz w:val="18"/>
          <w:szCs w:val="18"/>
        </w:rPr>
        <w:t>. 01 – Break in thought]</w:t>
      </w:r>
      <w:r w:rsidRPr="0010455B">
        <w:rPr>
          <w:rFonts w:ascii="Calibri" w:eastAsia="Calibri" w:hAnsi="Calibri" w:cs="Calibri"/>
          <w:sz w:val="18"/>
          <w:szCs w:val="18"/>
        </w:rPr>
        <w:tab/>
      </w:r>
      <w:r w:rsidRPr="0010455B">
        <w:rPr>
          <w:rFonts w:ascii="Calibri" w:eastAsia="Calibri" w:hAnsi="Calibri" w:cs="Calibri"/>
          <w:sz w:val="18"/>
          <w:szCs w:val="18"/>
        </w:rPr>
        <w:tab/>
      </w:r>
      <w:r w:rsidRPr="0010455B">
        <w:rPr>
          <w:rFonts w:ascii="Calibri" w:eastAsia="Calibri" w:hAnsi="Calibri" w:cs="Calibri"/>
          <w:sz w:val="18"/>
          <w:szCs w:val="18"/>
        </w:rPr>
        <w:tab/>
      </w:r>
      <w:r w:rsidRPr="0010455B">
        <w:rPr>
          <w:rFonts w:ascii="Calibri" w:eastAsia="Calibri" w:hAnsi="Calibri" w:cs="Calibri"/>
          <w:sz w:val="18"/>
          <w:szCs w:val="18"/>
        </w:rPr>
        <w:tab/>
        <w:t>[</w:t>
      </w:r>
      <w:r w:rsidR="004F2350">
        <w:rPr>
          <w:rFonts w:ascii="Calibri" w:eastAsia="Calibri" w:hAnsi="Calibri" w:cs="Calibri"/>
          <w:sz w:val="18"/>
          <w:szCs w:val="18"/>
        </w:rPr>
        <w:t>Par. aa – Enumeration]</w:t>
      </w:r>
    </w:p>
    <w:p w14:paraId="3F3DBF73" w14:textId="77777777" w:rsidR="0010455B" w:rsidRPr="0010455B" w:rsidRDefault="004F2350" w:rsidP="0010455B">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02 – Noun and verb with the same root]</w:t>
      </w:r>
      <w:r w:rsidR="0010455B" w:rsidRPr="0010455B">
        <w:rPr>
          <w:rFonts w:ascii="Calibri" w:eastAsia="Calibri" w:hAnsi="Calibri" w:cs="Calibri"/>
          <w:sz w:val="18"/>
          <w:szCs w:val="18"/>
        </w:rPr>
        <w:tab/>
      </w:r>
      <w:r w:rsidR="0010455B" w:rsidRPr="0010455B">
        <w:rPr>
          <w:rFonts w:ascii="Calibri" w:eastAsia="Calibri" w:hAnsi="Calibri" w:cs="Calibri"/>
          <w:sz w:val="18"/>
          <w:szCs w:val="18"/>
        </w:rPr>
        <w:tab/>
        <w:t>[</w:t>
      </w:r>
      <w:r>
        <w:rPr>
          <w:rFonts w:ascii="Calibri" w:eastAsia="Calibri" w:hAnsi="Calibri" w:cs="Calibri"/>
          <w:sz w:val="18"/>
          <w:szCs w:val="18"/>
        </w:rPr>
        <w:t xml:space="preserve">Par. bb – Circular </w:t>
      </w:r>
      <w:proofErr w:type="gramStart"/>
      <w:r>
        <w:rPr>
          <w:rFonts w:ascii="Calibri" w:eastAsia="Calibri" w:hAnsi="Calibri" w:cs="Calibri"/>
          <w:sz w:val="18"/>
          <w:szCs w:val="18"/>
        </w:rPr>
        <w:t>repetition  “</w:t>
      </w:r>
      <w:proofErr w:type="gramEnd"/>
      <w:r>
        <w:rPr>
          <w:rFonts w:ascii="Calibri" w:eastAsia="Calibri" w:hAnsi="Calibri" w:cs="Calibri"/>
          <w:sz w:val="18"/>
          <w:szCs w:val="18"/>
        </w:rPr>
        <w:t>MANY”]</w:t>
      </w:r>
    </w:p>
    <w:p w14:paraId="3EE67BCD" w14:textId="77777777" w:rsidR="0010455B" w:rsidRPr="0010455B" w:rsidRDefault="0010455B" w:rsidP="0010455B">
      <w:pPr>
        <w:autoSpaceDE w:val="0"/>
        <w:autoSpaceDN w:val="0"/>
        <w:adjustRightInd w:val="0"/>
        <w:spacing w:after="0"/>
        <w:ind w:left="0"/>
        <w:rPr>
          <w:rFonts w:ascii="Calibri" w:eastAsia="Calibri" w:hAnsi="Calibri" w:cs="Calibri"/>
          <w:sz w:val="18"/>
          <w:szCs w:val="18"/>
        </w:rPr>
      </w:pPr>
      <w:r w:rsidRPr="0010455B">
        <w:rPr>
          <w:rFonts w:ascii="Calibri" w:eastAsia="Calibri" w:hAnsi="Calibri" w:cs="Calibri"/>
          <w:sz w:val="18"/>
          <w:szCs w:val="18"/>
        </w:rPr>
        <w:t>[</w:t>
      </w:r>
      <w:r w:rsidR="004F2350">
        <w:rPr>
          <w:rFonts w:ascii="Calibri" w:eastAsia="Calibri" w:hAnsi="Calibri" w:cs="Calibri"/>
          <w:sz w:val="18"/>
          <w:szCs w:val="18"/>
        </w:rPr>
        <w:t xml:space="preserve">Heb. 03 – Repetition of </w:t>
      </w:r>
      <w:proofErr w:type="gramStart"/>
      <w:r w:rsidR="004F2350">
        <w:rPr>
          <w:rFonts w:ascii="Calibri" w:eastAsia="Calibri" w:hAnsi="Calibri" w:cs="Calibri"/>
          <w:sz w:val="18"/>
          <w:szCs w:val="18"/>
        </w:rPr>
        <w:t>possessives  “</w:t>
      </w:r>
      <w:proofErr w:type="gramEnd"/>
      <w:r w:rsidR="004F2350">
        <w:rPr>
          <w:rFonts w:ascii="Calibri" w:eastAsia="Calibri" w:hAnsi="Calibri" w:cs="Calibri"/>
          <w:sz w:val="18"/>
          <w:szCs w:val="18"/>
        </w:rPr>
        <w:t>their”]</w:t>
      </w:r>
      <w:r w:rsidRPr="0010455B">
        <w:rPr>
          <w:rFonts w:ascii="Calibri" w:eastAsia="Calibri" w:hAnsi="Calibri" w:cs="Calibri"/>
          <w:sz w:val="18"/>
          <w:szCs w:val="18"/>
        </w:rPr>
        <w:tab/>
      </w:r>
      <w:r w:rsidRPr="0010455B">
        <w:rPr>
          <w:rFonts w:ascii="Calibri" w:eastAsia="Calibri" w:hAnsi="Calibri" w:cs="Calibri"/>
          <w:sz w:val="18"/>
          <w:szCs w:val="18"/>
        </w:rPr>
        <w:tab/>
        <w:t>[</w:t>
      </w:r>
      <w:r w:rsidR="004F2350">
        <w:rPr>
          <w:rFonts w:ascii="Calibri" w:eastAsia="Calibri" w:hAnsi="Calibri" w:cs="Calibri"/>
          <w:sz w:val="18"/>
          <w:szCs w:val="18"/>
        </w:rPr>
        <w:t>Par. cc – Word pair  “flocks / herds”]</w:t>
      </w:r>
    </w:p>
    <w:p w14:paraId="2B28418A" w14:textId="77777777" w:rsidR="008A4A4B" w:rsidRPr="00DE2D0D" w:rsidRDefault="008A4A4B" w:rsidP="008A4A4B">
      <w:pPr>
        <w:spacing w:after="0"/>
        <w:ind w:left="0"/>
        <w:rPr>
          <w:i/>
        </w:rPr>
      </w:pPr>
      <w:bookmarkStart w:id="71" w:name="_Hlk504555392"/>
      <w:r w:rsidRPr="00DE2D0D">
        <w:rPr>
          <w:i/>
        </w:rPr>
        <w:lastRenderedPageBreak/>
        <w:t>[Alma</w:t>
      </w:r>
      <w:r>
        <w:rPr>
          <w:i/>
        </w:rPr>
        <w:t xml:space="preserve"> 3</w:t>
      </w:r>
      <w:r w:rsidRPr="00DE2D0D">
        <w:rPr>
          <w:i/>
        </w:rPr>
        <w:t>]</w:t>
      </w:r>
    </w:p>
    <w:bookmarkEnd w:id="71"/>
    <w:p w14:paraId="42670B59" w14:textId="77777777" w:rsidR="008A4A4B" w:rsidRDefault="008A4A4B" w:rsidP="00262FB6">
      <w:pPr>
        <w:spacing w:after="0"/>
        <w:ind w:left="0"/>
      </w:pPr>
    </w:p>
    <w:p w14:paraId="062B225D" w14:textId="77777777" w:rsidR="00FC7BC4" w:rsidRDefault="00250409" w:rsidP="00262FB6">
      <w:pPr>
        <w:spacing w:after="0"/>
        <w:ind w:left="0"/>
      </w:pPr>
      <w:r>
        <w:t xml:space="preserve">     </w:t>
      </w:r>
      <w:r w:rsidR="00EE7410" w:rsidRPr="00FC7BC4">
        <w:rPr>
          <w:b/>
        </w:rPr>
        <w:t>and also</w:t>
      </w:r>
      <w:r w:rsidR="00EE7410">
        <w:t xml:space="preserve"> </w:t>
      </w:r>
      <w:r>
        <w:tab/>
      </w:r>
      <w:r w:rsidR="00FC7BC4">
        <w:rPr>
          <w:u w:val="single"/>
        </w:rPr>
        <w:t>MANY</w:t>
      </w:r>
      <w:r w:rsidR="00EE7410">
        <w:t xml:space="preserve"> </w:t>
      </w:r>
      <w:r w:rsidR="00FC7BC4">
        <w:tab/>
      </w:r>
      <w:r w:rsidR="00FC7BC4">
        <w:tab/>
      </w:r>
      <w:r w:rsidR="00FC7BC4">
        <w:tab/>
      </w:r>
      <w:r w:rsidR="00FC7BC4">
        <w:tab/>
        <w:t xml:space="preserve">    </w:t>
      </w:r>
      <w:r w:rsidR="00EE7410">
        <w:t xml:space="preserve">of </w:t>
      </w:r>
      <w:r w:rsidR="00FC7BC4">
        <w:tab/>
      </w:r>
      <w:proofErr w:type="gramStart"/>
      <w:r w:rsidR="00EE7410" w:rsidRPr="0010455B">
        <w:t>their</w:t>
      </w:r>
      <w:r w:rsidR="00EE7410">
        <w:t xml:space="preserve"> </w:t>
      </w:r>
      <w:r w:rsidR="00FC7BC4">
        <w:t xml:space="preserve"> </w:t>
      </w:r>
      <w:r w:rsidR="00EE7410">
        <w:t>fields</w:t>
      </w:r>
      <w:proofErr w:type="gramEnd"/>
      <w:r w:rsidR="00EE7410">
        <w:t xml:space="preserve"> </w:t>
      </w:r>
    </w:p>
    <w:p w14:paraId="3FD1F2C5" w14:textId="77777777" w:rsidR="008510D6" w:rsidRDefault="00FC7BC4" w:rsidP="008510D6">
      <w:pPr>
        <w:spacing w:after="0"/>
        <w:ind w:left="3600" w:firstLine="720"/>
      </w:pPr>
      <w:r>
        <w:t xml:space="preserve">  </w:t>
      </w:r>
      <w:r>
        <w:tab/>
        <w:t xml:space="preserve">    </w:t>
      </w:r>
      <w:r w:rsidR="00EE7410">
        <w:t xml:space="preserve">of </w:t>
      </w:r>
      <w:r>
        <w:t xml:space="preserve">  </w:t>
      </w:r>
      <w:r w:rsidR="00EE7410">
        <w:t xml:space="preserve">grain </w:t>
      </w:r>
    </w:p>
    <w:p w14:paraId="745B571D" w14:textId="11808991" w:rsidR="00250409" w:rsidRDefault="00EE7410" w:rsidP="008510D6">
      <w:pPr>
        <w:spacing w:after="0"/>
        <w:ind w:left="1440" w:firstLine="720"/>
      </w:pPr>
      <w:r>
        <w:t xml:space="preserve">were </w:t>
      </w:r>
      <w:r w:rsidR="00FC7BC4">
        <w:tab/>
      </w:r>
      <w:r w:rsidR="00FC7BC4">
        <w:tab/>
      </w:r>
      <w:r w:rsidRPr="0010455B">
        <w:rPr>
          <w:color w:val="984806" w:themeColor="accent6" w:themeShade="80"/>
        </w:rPr>
        <w:t>destroyed</w:t>
      </w:r>
      <w:r w:rsidR="00622E04" w:rsidRPr="0010455B">
        <w:rPr>
          <w:color w:val="984806" w:themeColor="accent6" w:themeShade="80"/>
        </w:rPr>
        <w:t xml:space="preserve"> </w:t>
      </w:r>
    </w:p>
    <w:p w14:paraId="6F29F4C9" w14:textId="77777777" w:rsidR="00FC7BC4" w:rsidRDefault="00622E04" w:rsidP="00FC7BC4">
      <w:pPr>
        <w:spacing w:after="0"/>
      </w:pPr>
      <w:r w:rsidRPr="00FC7BC4">
        <w:rPr>
          <w:b/>
        </w:rPr>
        <w:t>for</w:t>
      </w:r>
      <w:r>
        <w:t xml:space="preserve"> </w:t>
      </w:r>
      <w:r w:rsidR="00FC7BC4">
        <w:tab/>
      </w:r>
      <w:r>
        <w:t xml:space="preserve">they </w:t>
      </w:r>
      <w:r w:rsidR="00FC7BC4">
        <w:tab/>
      </w:r>
      <w:r>
        <w:t xml:space="preserve">were </w:t>
      </w:r>
      <w:r w:rsidR="00FC7BC4">
        <w:tab/>
      </w:r>
      <w:r w:rsidR="00FC7BC4">
        <w:tab/>
      </w:r>
      <w:r w:rsidRPr="0010455B">
        <w:rPr>
          <w:color w:val="984806" w:themeColor="accent6" w:themeShade="80"/>
        </w:rPr>
        <w:t>trodden down</w:t>
      </w:r>
    </w:p>
    <w:p w14:paraId="37A0A999" w14:textId="77777777" w:rsidR="00FC7BC4" w:rsidRDefault="00FC7BC4" w:rsidP="00FC7BC4">
      <w:pPr>
        <w:spacing w:after="0"/>
        <w:ind w:left="3600" w:firstLine="720"/>
      </w:pPr>
      <w:r>
        <w:t xml:space="preserve">   </w:t>
      </w:r>
      <w:r w:rsidR="00622E04">
        <w:t xml:space="preserve"> by </w:t>
      </w:r>
      <w:r>
        <w:tab/>
      </w:r>
      <w:r w:rsidR="00EE7410">
        <w:t xml:space="preserve">the </w:t>
      </w:r>
      <w:r>
        <w:tab/>
      </w:r>
      <w:r w:rsidR="00EE7410" w:rsidRPr="00C12455">
        <w:rPr>
          <w:color w:val="984806" w:themeColor="accent6" w:themeShade="80"/>
        </w:rPr>
        <w:t>hosts</w:t>
      </w:r>
      <w:r w:rsidR="00EE7410">
        <w:t xml:space="preserve"> </w:t>
      </w:r>
    </w:p>
    <w:p w14:paraId="29971FAF" w14:textId="77777777" w:rsidR="00EE7410" w:rsidRDefault="00FC7BC4" w:rsidP="00FC7BC4">
      <w:pPr>
        <w:spacing w:after="0"/>
        <w:ind w:left="4320" w:firstLine="720"/>
      </w:pPr>
      <w:r>
        <w:t xml:space="preserve">    </w:t>
      </w:r>
      <w:r w:rsidR="00EE7410">
        <w:t xml:space="preserve">of </w:t>
      </w:r>
      <w:r>
        <w:tab/>
      </w:r>
      <w:r w:rsidR="008B68B7">
        <w:t>men</w:t>
      </w:r>
    </w:p>
    <w:p w14:paraId="25A752E5" w14:textId="77777777" w:rsidR="00250409" w:rsidRDefault="00EE7410" w:rsidP="00262FB6">
      <w:pPr>
        <w:spacing w:after="0"/>
        <w:ind w:left="0"/>
      </w:pPr>
      <w:r>
        <w:t xml:space="preserve"> 3 </w:t>
      </w:r>
      <w:r w:rsidR="00C12455">
        <w:t xml:space="preserve">  </w:t>
      </w:r>
      <w:r w:rsidRPr="00250409">
        <w:rPr>
          <w:b/>
        </w:rPr>
        <w:t xml:space="preserve">And </w:t>
      </w:r>
      <w:r w:rsidRPr="00FF06A6">
        <w:rPr>
          <w:b/>
          <w:highlight w:val="lightGray"/>
          <w:u w:val="single"/>
        </w:rPr>
        <w:t>now</w:t>
      </w:r>
      <w:r>
        <w:t xml:space="preserve"> </w:t>
      </w:r>
    </w:p>
    <w:p w14:paraId="1F23D843" w14:textId="77777777" w:rsidR="00C12455" w:rsidRDefault="004F2350" w:rsidP="004F2350">
      <w:pPr>
        <w:spacing w:after="0"/>
        <w:ind w:left="0"/>
      </w:pPr>
      <w:r w:rsidRPr="004F2350">
        <w:rPr>
          <w:b/>
          <w:color w:val="F79646" w:themeColor="accent6"/>
          <w:sz w:val="18"/>
          <w:szCs w:val="18"/>
        </w:rPr>
        <w:t>[A]</w:t>
      </w:r>
      <w:r>
        <w:tab/>
      </w:r>
      <w:r w:rsidR="00EE7410" w:rsidRPr="00C12455">
        <w:t xml:space="preserve">as </w:t>
      </w:r>
      <w:r w:rsidR="00C12455" w:rsidRPr="00C12455">
        <w:tab/>
      </w:r>
      <w:r w:rsidR="00C12455" w:rsidRPr="006471DD">
        <w:rPr>
          <w:u w:val="single"/>
        </w:rPr>
        <w:t>MANY</w:t>
      </w:r>
      <w:r w:rsidR="00EE7410" w:rsidRPr="00C12455">
        <w:t xml:space="preserve"> </w:t>
      </w:r>
      <w:r w:rsidR="00C12455" w:rsidRPr="00102B2B">
        <w:rPr>
          <w:u w:val="single"/>
        </w:rPr>
        <w:tab/>
      </w:r>
      <w:r w:rsidR="00C12455" w:rsidRPr="00102B2B">
        <w:rPr>
          <w:u w:val="single"/>
        </w:rPr>
        <w:tab/>
      </w:r>
      <w:r w:rsidR="00C12455" w:rsidRPr="00102B2B">
        <w:rPr>
          <w:u w:val="single"/>
        </w:rPr>
        <w:tab/>
      </w:r>
      <w:r w:rsidR="00C12455" w:rsidRPr="00102B2B">
        <w:rPr>
          <w:u w:val="single"/>
        </w:rPr>
        <w:tab/>
      </w:r>
      <w:r w:rsidR="00EE7410">
        <w:t xml:space="preserve">of </w:t>
      </w:r>
      <w:r w:rsidR="00C12455">
        <w:tab/>
      </w:r>
      <w:r w:rsidR="00EE7410">
        <w:t xml:space="preserve">the </w:t>
      </w:r>
      <w:r w:rsidR="00C12455">
        <w:tab/>
      </w:r>
      <w:r w:rsidR="00EE7410" w:rsidRPr="001B7170">
        <w:rPr>
          <w:b/>
          <w:color w:val="984806" w:themeColor="accent6" w:themeShade="80"/>
          <w:u w:val="single"/>
        </w:rPr>
        <w:t>Lamanites</w:t>
      </w:r>
      <w:r w:rsidR="00EE7410" w:rsidRPr="00C12455">
        <w:rPr>
          <w:b/>
          <w:color w:val="984806" w:themeColor="accent6" w:themeShade="80"/>
        </w:rPr>
        <w:t xml:space="preserve"> </w:t>
      </w:r>
      <w:r>
        <w:rPr>
          <w:b/>
          <w:color w:val="984806" w:themeColor="accent6" w:themeShade="80"/>
        </w:rPr>
        <w:tab/>
      </w:r>
      <w:r>
        <w:rPr>
          <w:b/>
          <w:color w:val="984806" w:themeColor="accent6" w:themeShade="80"/>
        </w:rPr>
        <w:tab/>
      </w:r>
      <w:r>
        <w:rPr>
          <w:b/>
          <w:color w:val="984806" w:themeColor="accent6" w:themeShade="80"/>
        </w:rPr>
        <w:tab/>
        <w:t xml:space="preserve">        </w:t>
      </w:r>
      <w:r w:rsidRPr="004F2350">
        <w:rPr>
          <w:sz w:val="18"/>
          <w:szCs w:val="18"/>
        </w:rPr>
        <w:t xml:space="preserve"> </w:t>
      </w:r>
      <w:r w:rsidR="00151F84">
        <w:rPr>
          <w:sz w:val="18"/>
          <w:szCs w:val="18"/>
        </w:rPr>
        <w:t>dd</w:t>
      </w:r>
    </w:p>
    <w:p w14:paraId="3D2C373D" w14:textId="77777777" w:rsidR="00C12455" w:rsidRDefault="00EE7410" w:rsidP="00C12455">
      <w:pPr>
        <w:spacing w:after="0"/>
        <w:ind w:left="3600" w:firstLine="720"/>
      </w:pPr>
      <w:r>
        <w:t xml:space="preserve">and </w:t>
      </w:r>
      <w:r w:rsidR="00C12455">
        <w:tab/>
      </w:r>
      <w:r>
        <w:t xml:space="preserve">the </w:t>
      </w:r>
      <w:r w:rsidR="00C12455">
        <w:tab/>
      </w:r>
      <w:proofErr w:type="spellStart"/>
      <w:r w:rsidRPr="001B7170">
        <w:rPr>
          <w:b/>
          <w:color w:val="984806" w:themeColor="accent6" w:themeShade="80"/>
          <w:u w:val="single"/>
        </w:rPr>
        <w:t>Amlicites</w:t>
      </w:r>
      <w:proofErr w:type="spellEnd"/>
      <w:r>
        <w:t xml:space="preserve"> </w:t>
      </w:r>
    </w:p>
    <w:p w14:paraId="64500223" w14:textId="0E742909" w:rsidR="00250409" w:rsidRDefault="004E0FAA" w:rsidP="004F2350">
      <w:pPr>
        <w:spacing w:after="0"/>
        <w:ind w:left="0"/>
        <w:rPr>
          <w:i/>
          <w:color w:val="C00000"/>
        </w:rPr>
      </w:pPr>
      <w:r>
        <w:rPr>
          <w:b/>
          <w:color w:val="F79646" w:themeColor="accent6"/>
          <w:sz w:val="18"/>
          <w:szCs w:val="18"/>
        </w:rPr>
        <w:t xml:space="preserve">     </w:t>
      </w:r>
      <w:r w:rsidR="004F2350" w:rsidRPr="004F2350">
        <w:rPr>
          <w:b/>
          <w:color w:val="F79646" w:themeColor="accent6"/>
          <w:sz w:val="18"/>
          <w:szCs w:val="18"/>
        </w:rPr>
        <w:t>[B]</w:t>
      </w:r>
      <w:r w:rsidR="004F2350">
        <w:tab/>
      </w:r>
      <w:r w:rsidR="004F2350">
        <w:tab/>
      </w:r>
      <w:r w:rsidR="00EE7410">
        <w:t>who</w:t>
      </w:r>
      <w:r w:rsidR="00C12455">
        <w:tab/>
      </w:r>
      <w:r w:rsidR="00EE7410">
        <w:t xml:space="preserve"> had</w:t>
      </w:r>
      <w:r w:rsidR="00C12455">
        <w:tab/>
      </w:r>
      <w:r w:rsidR="00EE7410">
        <w:t xml:space="preserve"> been</w:t>
      </w:r>
      <w:r w:rsidR="00C12455">
        <w:tab/>
      </w:r>
      <w:r w:rsidR="00EE7410" w:rsidRPr="001B7170">
        <w:rPr>
          <w:b/>
          <w:bCs/>
          <w:color w:val="984806" w:themeColor="accent6" w:themeShade="80"/>
          <w:u w:val="single"/>
        </w:rPr>
        <w:t>slain</w:t>
      </w:r>
      <w:r w:rsidR="00EE7410">
        <w:t xml:space="preserve"> </w:t>
      </w:r>
      <w:r w:rsidR="0010455B">
        <w:tab/>
      </w:r>
      <w:r w:rsidR="0010455B">
        <w:tab/>
      </w:r>
      <w:r w:rsidR="0010455B">
        <w:tab/>
      </w:r>
      <w:r w:rsidR="00EE7410" w:rsidRPr="004F2350">
        <w:rPr>
          <w:b/>
          <w:i/>
          <w:color w:val="FF0000"/>
        </w:rPr>
        <w:t>upon</w:t>
      </w:r>
      <w:r w:rsidR="00EE7410" w:rsidRPr="008510D6">
        <w:rPr>
          <w:i/>
          <w:color w:val="FF0000"/>
        </w:rPr>
        <w:t xml:space="preserve"> the bank </w:t>
      </w:r>
      <w:r w:rsidR="00EE7410" w:rsidRPr="004F2350">
        <w:rPr>
          <w:b/>
          <w:i/>
          <w:color w:val="FF0000"/>
        </w:rPr>
        <w:t>of</w:t>
      </w:r>
      <w:r w:rsidR="00EE7410" w:rsidRPr="008510D6">
        <w:rPr>
          <w:i/>
          <w:color w:val="FF0000"/>
        </w:rPr>
        <w:t xml:space="preserve"> the river </w:t>
      </w:r>
      <w:r w:rsidR="00EE7410" w:rsidRPr="001B7170">
        <w:rPr>
          <w:b/>
          <w:bCs/>
          <w:i/>
          <w:color w:val="FF0000"/>
        </w:rPr>
        <w:t>Sidon</w:t>
      </w:r>
      <w:r w:rsidR="00EE7410" w:rsidRPr="008510D6">
        <w:rPr>
          <w:i/>
          <w:color w:val="FF0000"/>
        </w:rPr>
        <w:t xml:space="preserve"> </w:t>
      </w:r>
      <w:r w:rsidR="004F2350">
        <w:rPr>
          <w:i/>
          <w:color w:val="FF0000"/>
        </w:rPr>
        <w:t xml:space="preserve">        </w:t>
      </w:r>
      <w:r w:rsidR="004F2350" w:rsidRPr="009F019F">
        <w:rPr>
          <w:sz w:val="16"/>
          <w:szCs w:val="16"/>
        </w:rPr>
        <w:t>0</w:t>
      </w:r>
      <w:r w:rsidR="00151F84" w:rsidRPr="009F019F">
        <w:rPr>
          <w:sz w:val="16"/>
          <w:szCs w:val="16"/>
        </w:rPr>
        <w:t>4</w:t>
      </w:r>
    </w:p>
    <w:p w14:paraId="6C6EF6E4" w14:textId="77777777" w:rsidR="00C12455" w:rsidRDefault="00C12455" w:rsidP="00C12455">
      <w:pPr>
        <w:spacing w:after="0"/>
        <w:rPr>
          <w:i/>
          <w:color w:val="C00000"/>
        </w:rPr>
      </w:pPr>
    </w:p>
    <w:p w14:paraId="13A3516A" w14:textId="6697FB42" w:rsidR="00C12455" w:rsidRDefault="004F2350" w:rsidP="003C6A0C">
      <w:pPr>
        <w:spacing w:after="0"/>
        <w:ind w:left="0"/>
      </w:pPr>
      <w:r w:rsidRPr="004F2350">
        <w:rPr>
          <w:b/>
          <w:color w:val="F79646" w:themeColor="accent6"/>
          <w:sz w:val="18"/>
          <w:szCs w:val="18"/>
        </w:rPr>
        <w:t>[</w:t>
      </w:r>
      <w:proofErr w:type="gramStart"/>
      <w:r w:rsidRPr="004F2350">
        <w:rPr>
          <w:b/>
          <w:color w:val="F79646" w:themeColor="accent6"/>
          <w:sz w:val="18"/>
          <w:szCs w:val="18"/>
        </w:rPr>
        <w:t>A]</w:t>
      </w:r>
      <w:r>
        <w:t xml:space="preserve">   </w:t>
      </w:r>
      <w:proofErr w:type="gramEnd"/>
      <w:r>
        <w:t xml:space="preserve">     </w:t>
      </w:r>
      <w:r w:rsidR="00250409" w:rsidRPr="00C12455">
        <w:t xml:space="preserve">[as </w:t>
      </w:r>
      <w:r w:rsidR="00C12455" w:rsidRPr="00C12455">
        <w:t xml:space="preserve"> </w:t>
      </w:r>
      <w:r w:rsidR="00C12455" w:rsidRPr="00C12455">
        <w:tab/>
      </w:r>
      <w:r w:rsidR="00C12455" w:rsidRPr="006471DD">
        <w:rPr>
          <w:u w:val="single"/>
        </w:rPr>
        <w:t>MANY</w:t>
      </w:r>
      <w:r w:rsidR="00250409">
        <w:t xml:space="preserve"> </w:t>
      </w:r>
      <w:r w:rsidR="003C6A0C">
        <w:t>]</w:t>
      </w:r>
    </w:p>
    <w:p w14:paraId="2346A65B" w14:textId="13F88213" w:rsidR="00250409" w:rsidRDefault="004E0FAA" w:rsidP="003C6A0C">
      <w:pPr>
        <w:spacing w:after="0"/>
        <w:ind w:left="0"/>
      </w:pPr>
      <w:r>
        <w:rPr>
          <w:b/>
          <w:color w:val="F79646" w:themeColor="accent6"/>
          <w:sz w:val="18"/>
          <w:szCs w:val="18"/>
        </w:rPr>
        <w:t xml:space="preserve">     </w:t>
      </w:r>
      <w:r w:rsidR="004F2350" w:rsidRPr="004F2350">
        <w:rPr>
          <w:b/>
          <w:color w:val="F79646" w:themeColor="accent6"/>
          <w:sz w:val="18"/>
          <w:szCs w:val="18"/>
        </w:rPr>
        <w:t>[B]</w:t>
      </w:r>
      <w:r w:rsidR="004F2350">
        <w:tab/>
      </w:r>
      <w:r w:rsidR="004F2350">
        <w:tab/>
      </w:r>
      <w:r w:rsidR="003C6A0C">
        <w:tab/>
      </w:r>
      <w:r w:rsidR="00EE7410">
        <w:t>were</w:t>
      </w:r>
      <w:r w:rsidR="00C12455">
        <w:tab/>
      </w:r>
      <w:r w:rsidR="00C12455">
        <w:tab/>
      </w:r>
      <w:r w:rsidR="00EE7410">
        <w:t xml:space="preserve">cast </w:t>
      </w:r>
      <w:r w:rsidR="00C12455">
        <w:tab/>
      </w:r>
      <w:r w:rsidR="00C12455">
        <w:tab/>
      </w:r>
      <w:r w:rsidR="00C12455">
        <w:tab/>
      </w:r>
      <w:r w:rsidR="00EE7410" w:rsidRPr="004F2350">
        <w:rPr>
          <w:b/>
          <w:i/>
          <w:color w:val="FF0000"/>
        </w:rPr>
        <w:t>into</w:t>
      </w:r>
      <w:r w:rsidR="00EE7410" w:rsidRPr="0010455B">
        <w:rPr>
          <w:i/>
          <w:color w:val="FF0000"/>
        </w:rPr>
        <w:t xml:space="preserve"> </w:t>
      </w:r>
      <w:r w:rsidR="00EE7410" w:rsidRPr="008510D6">
        <w:rPr>
          <w:i/>
          <w:color w:val="FF0000"/>
        </w:rPr>
        <w:t xml:space="preserve">the waters </w:t>
      </w:r>
      <w:r w:rsidR="00EE7410" w:rsidRPr="004F2350">
        <w:rPr>
          <w:b/>
          <w:i/>
          <w:color w:val="FF0000"/>
        </w:rPr>
        <w:t>of</w:t>
      </w:r>
      <w:r w:rsidR="00C12455" w:rsidRPr="008510D6">
        <w:rPr>
          <w:i/>
          <w:color w:val="FF0000"/>
          <w:u w:val="single"/>
        </w:rPr>
        <w:tab/>
        <w:t xml:space="preserve">    </w:t>
      </w:r>
      <w:r w:rsidR="00EE7410" w:rsidRPr="008510D6">
        <w:rPr>
          <w:i/>
          <w:color w:val="FF0000"/>
          <w:u w:val="single"/>
        </w:rPr>
        <w:t xml:space="preserve"> </w:t>
      </w:r>
      <w:r w:rsidR="00EE7410" w:rsidRPr="001B7170">
        <w:rPr>
          <w:b/>
          <w:bCs/>
          <w:i/>
          <w:color w:val="FF0000"/>
        </w:rPr>
        <w:t>Sidon</w:t>
      </w:r>
      <w:r w:rsidR="00EE7410" w:rsidRPr="001B7170">
        <w:rPr>
          <w:b/>
          <w:bCs/>
          <w:color w:val="FF0000"/>
        </w:rPr>
        <w:t xml:space="preserve"> </w:t>
      </w:r>
    </w:p>
    <w:p w14:paraId="6868A655" w14:textId="77777777" w:rsidR="00C12455" w:rsidRDefault="00C12455" w:rsidP="00262FB6">
      <w:pPr>
        <w:spacing w:after="0"/>
        <w:ind w:left="1440" w:firstLine="720"/>
      </w:pPr>
    </w:p>
    <w:p w14:paraId="11C1EA57" w14:textId="77777777" w:rsidR="00C12455" w:rsidRDefault="00C12455" w:rsidP="00C12455">
      <w:pPr>
        <w:spacing w:after="0"/>
        <w:ind w:left="2160" w:firstLine="720"/>
      </w:pPr>
      <w:r>
        <w:rPr>
          <w:b/>
        </w:rPr>
        <w:t>A</w:t>
      </w:r>
      <w:r w:rsidR="00EE7410" w:rsidRPr="00250409">
        <w:rPr>
          <w:b/>
        </w:rPr>
        <w:t xml:space="preserve">nd </w:t>
      </w:r>
      <w:r>
        <w:rPr>
          <w:b/>
        </w:rPr>
        <w:tab/>
      </w:r>
      <w:r w:rsidR="00EE7410" w:rsidRPr="006C3927">
        <w:rPr>
          <w:b/>
          <w:color w:val="CC0099"/>
          <w:highlight w:val="lightGray"/>
          <w:u w:val="single"/>
        </w:rPr>
        <w:t>behold</w:t>
      </w:r>
      <w:r w:rsidR="00EE7410">
        <w:t xml:space="preserve"> </w:t>
      </w:r>
      <w:r w:rsidR="00250409">
        <w:tab/>
      </w:r>
      <w:r w:rsidR="00250409">
        <w:tab/>
      </w:r>
      <w:r w:rsidR="00EE7410">
        <w:t xml:space="preserve">their </w:t>
      </w:r>
      <w:r>
        <w:tab/>
      </w:r>
      <w:r w:rsidR="00EE7410" w:rsidRPr="00C12455">
        <w:rPr>
          <w:color w:val="984806" w:themeColor="accent6" w:themeShade="80"/>
          <w:u w:val="single"/>
        </w:rPr>
        <w:t>bones</w:t>
      </w:r>
      <w:r w:rsidR="00EE7410" w:rsidRPr="00C12455">
        <w:rPr>
          <w:color w:val="984806" w:themeColor="accent6" w:themeShade="80"/>
        </w:rPr>
        <w:t xml:space="preserve"> </w:t>
      </w:r>
    </w:p>
    <w:p w14:paraId="78D5FF24" w14:textId="093091CC" w:rsidR="00250409" w:rsidRDefault="00EE7410" w:rsidP="001B7170">
      <w:pPr>
        <w:spacing w:after="0"/>
        <w:ind w:left="1440" w:firstLine="720"/>
        <w:rPr>
          <w:color w:val="984806" w:themeColor="accent6" w:themeShade="80"/>
        </w:rPr>
      </w:pPr>
      <w:r>
        <w:t xml:space="preserve">are </w:t>
      </w:r>
      <w:r w:rsidR="00C12455" w:rsidRPr="00102B2B">
        <w:rPr>
          <w:u w:val="single"/>
        </w:rPr>
        <w:tab/>
      </w:r>
      <w:r w:rsidR="00C12455" w:rsidRPr="00102B2B">
        <w:rPr>
          <w:u w:val="single"/>
        </w:rPr>
        <w:tab/>
      </w:r>
      <w:r w:rsidR="001B7170">
        <w:rPr>
          <w:u w:val="single"/>
        </w:rPr>
        <w:t xml:space="preserve">            </w:t>
      </w:r>
      <w:r w:rsidR="00C12455" w:rsidRPr="001B7170">
        <w:tab/>
      </w:r>
      <w:r w:rsidR="00C12455">
        <w:t>i</w:t>
      </w:r>
      <w:r>
        <w:t xml:space="preserve">n </w:t>
      </w:r>
      <w:r w:rsidR="00C12455">
        <w:tab/>
      </w:r>
      <w:r>
        <w:t xml:space="preserve">the </w:t>
      </w:r>
      <w:r w:rsidR="00C12455">
        <w:tab/>
      </w:r>
      <w:proofErr w:type="gramStart"/>
      <w:r w:rsidRPr="00C12455">
        <w:rPr>
          <w:color w:val="984806" w:themeColor="accent6" w:themeShade="80"/>
        </w:rPr>
        <w:t>depths</w:t>
      </w:r>
      <w:r>
        <w:t xml:space="preserve"> </w:t>
      </w:r>
      <w:r w:rsidR="001B7170">
        <w:t xml:space="preserve"> </w:t>
      </w:r>
      <w:r w:rsidR="001B7170">
        <w:tab/>
      </w:r>
      <w:proofErr w:type="gramEnd"/>
      <w:r w:rsidR="001B7170">
        <w:tab/>
      </w:r>
      <w:r w:rsidRPr="001B7170">
        <w:rPr>
          <w:b/>
          <w:bCs/>
          <w:i/>
          <w:iCs/>
          <w:color w:val="FF0000"/>
        </w:rPr>
        <w:t xml:space="preserve">of </w:t>
      </w:r>
      <w:r w:rsidR="001B7170" w:rsidRPr="001B7170">
        <w:rPr>
          <w:i/>
          <w:iCs/>
          <w:color w:val="FF0000"/>
        </w:rPr>
        <w:t xml:space="preserve"> </w:t>
      </w:r>
      <w:r w:rsidRPr="001B7170">
        <w:rPr>
          <w:i/>
          <w:iCs/>
          <w:color w:val="FF0000"/>
        </w:rPr>
        <w:t>the</w:t>
      </w:r>
      <w:r w:rsidR="001B7170" w:rsidRPr="001B7170">
        <w:rPr>
          <w:i/>
          <w:iCs/>
          <w:color w:val="FF0000"/>
        </w:rPr>
        <w:t xml:space="preserve"> </w:t>
      </w:r>
      <w:r w:rsidRPr="001B7170">
        <w:rPr>
          <w:i/>
          <w:iCs/>
          <w:color w:val="FF0000"/>
        </w:rPr>
        <w:t>sea</w:t>
      </w:r>
      <w:r w:rsidRPr="001B7170">
        <w:rPr>
          <w:color w:val="FF0000"/>
        </w:rPr>
        <w:t xml:space="preserve"> </w:t>
      </w:r>
    </w:p>
    <w:p w14:paraId="44A9F267" w14:textId="77777777" w:rsidR="00102B2B" w:rsidRDefault="00102B2B" w:rsidP="00102B2B">
      <w:pPr>
        <w:spacing w:after="0"/>
      </w:pPr>
    </w:p>
    <w:p w14:paraId="46C529AB" w14:textId="77777777" w:rsidR="00C12455" w:rsidRDefault="00102B2B" w:rsidP="00102B2B">
      <w:pPr>
        <w:spacing w:after="0"/>
        <w:ind w:left="2160" w:firstLine="720"/>
      </w:pPr>
      <w:r>
        <w:rPr>
          <w:b/>
        </w:rPr>
        <w:t>A</w:t>
      </w:r>
      <w:r w:rsidR="00EE7410" w:rsidRPr="00102B2B">
        <w:rPr>
          <w:b/>
        </w:rPr>
        <w:t xml:space="preserve">nd </w:t>
      </w:r>
      <w:r w:rsidRPr="00FF06A6">
        <w:rPr>
          <w:sz w:val="24"/>
          <w:szCs w:val="24"/>
        </w:rPr>
        <w:t xml:space="preserve"> </w:t>
      </w:r>
      <w:proofErr w:type="gramStart"/>
      <w:r w:rsidRPr="00FF06A6">
        <w:rPr>
          <w:sz w:val="24"/>
          <w:szCs w:val="24"/>
        </w:rPr>
        <w:t xml:space="preserve">   </w:t>
      </w:r>
      <w:r>
        <w:t>[</w:t>
      </w:r>
      <w:proofErr w:type="gramEnd"/>
      <w:r w:rsidRPr="006C3927">
        <w:rPr>
          <w:b/>
          <w:color w:val="CC0099"/>
          <w:highlight w:val="lightGray"/>
          <w:u w:val="single"/>
        </w:rPr>
        <w:t>behold</w:t>
      </w:r>
      <w:r>
        <w:t>]</w:t>
      </w:r>
      <w:r>
        <w:tab/>
      </w:r>
      <w:r>
        <w:tab/>
      </w:r>
      <w:r>
        <w:tab/>
      </w:r>
      <w:r w:rsidR="00EE7410" w:rsidRPr="006471DD">
        <w:rPr>
          <w:color w:val="984806" w:themeColor="accent6" w:themeShade="80"/>
          <w:u w:val="single"/>
        </w:rPr>
        <w:t>they</w:t>
      </w:r>
      <w:r w:rsidR="00EE7410" w:rsidRPr="00C12455">
        <w:rPr>
          <w:color w:val="984806" w:themeColor="accent6" w:themeShade="80"/>
        </w:rPr>
        <w:t xml:space="preserve"> </w:t>
      </w:r>
    </w:p>
    <w:p w14:paraId="14DC4D34" w14:textId="77777777" w:rsidR="00C12455" w:rsidRDefault="00EE7410" w:rsidP="00C12455">
      <w:pPr>
        <w:spacing w:after="0"/>
        <w:ind w:left="1440" w:firstLine="720"/>
      </w:pPr>
      <w:r>
        <w:t xml:space="preserve">are </w:t>
      </w:r>
    </w:p>
    <w:p w14:paraId="628A93B0" w14:textId="77777777" w:rsidR="00EE7410" w:rsidRPr="006471DD" w:rsidRDefault="00C12455" w:rsidP="00C12455">
      <w:pPr>
        <w:spacing w:after="0"/>
        <w:ind w:firstLine="720"/>
        <w:rPr>
          <w:u w:val="single"/>
        </w:rPr>
      </w:pPr>
      <w:r w:rsidRPr="006471DD">
        <w:rPr>
          <w:u w:val="single"/>
        </w:rPr>
        <w:t>MANY</w:t>
      </w:r>
    </w:p>
    <w:p w14:paraId="7950B1EF" w14:textId="77777777" w:rsidR="00EE7410" w:rsidRDefault="00EE7410" w:rsidP="00262FB6">
      <w:pPr>
        <w:spacing w:after="0"/>
        <w:ind w:left="0"/>
      </w:pPr>
    </w:p>
    <w:p w14:paraId="27C7065A" w14:textId="77777777" w:rsidR="002F6FFB" w:rsidRDefault="002F6FFB" w:rsidP="00262FB6">
      <w:pPr>
        <w:spacing w:after="0"/>
        <w:ind w:left="0"/>
      </w:pPr>
    </w:p>
    <w:p w14:paraId="194B6D29" w14:textId="77777777" w:rsidR="00EE7410" w:rsidRPr="00250409" w:rsidRDefault="00EE7410" w:rsidP="00262FB6">
      <w:pPr>
        <w:spacing w:after="0"/>
        <w:ind w:left="0"/>
        <w:jc w:val="center"/>
        <w:rPr>
          <w:i/>
        </w:rPr>
      </w:pPr>
      <w:r w:rsidRPr="00250409">
        <w:rPr>
          <w:i/>
        </w:rPr>
        <w:t xml:space="preserve">Mormon Discusses the </w:t>
      </w:r>
      <w:proofErr w:type="spellStart"/>
      <w:r w:rsidRPr="00250409">
        <w:rPr>
          <w:i/>
        </w:rPr>
        <w:t>Amlicite</w:t>
      </w:r>
      <w:proofErr w:type="spellEnd"/>
      <w:r w:rsidRPr="00250409">
        <w:rPr>
          <w:i/>
        </w:rPr>
        <w:t xml:space="preserve"> &amp; Lamanite Curse</w:t>
      </w:r>
    </w:p>
    <w:p w14:paraId="7DA775CA" w14:textId="77777777" w:rsidR="00EE7410" w:rsidRPr="00250409" w:rsidRDefault="00EE7410" w:rsidP="00262FB6">
      <w:pPr>
        <w:spacing w:after="0"/>
        <w:ind w:left="0"/>
        <w:jc w:val="center"/>
        <w:rPr>
          <w:i/>
        </w:rPr>
      </w:pPr>
      <w:r w:rsidRPr="00250409">
        <w:rPr>
          <w:i/>
        </w:rPr>
        <w:t>They Set a Mark upon Themselves</w:t>
      </w:r>
    </w:p>
    <w:p w14:paraId="1C5EB38E" w14:textId="76DDB0F6" w:rsidR="00EE7410" w:rsidRPr="006F5320" w:rsidRDefault="006F5320" w:rsidP="006F5320">
      <w:pPr>
        <w:spacing w:after="0"/>
        <w:ind w:left="0"/>
        <w:jc w:val="center"/>
        <w:rPr>
          <w:b/>
          <w:bCs/>
          <w:color w:val="F79646" w:themeColor="accent6"/>
          <w:sz w:val="20"/>
          <w:szCs w:val="20"/>
        </w:rPr>
      </w:pPr>
      <w:r w:rsidRPr="006F5320">
        <w:rPr>
          <w:b/>
          <w:bCs/>
          <w:color w:val="F79646" w:themeColor="accent6"/>
          <w:sz w:val="20"/>
          <w:szCs w:val="20"/>
        </w:rPr>
        <w:t>[Comment]</w:t>
      </w:r>
    </w:p>
    <w:p w14:paraId="129A03EC" w14:textId="77777777" w:rsidR="006F5320" w:rsidRDefault="006F5320" w:rsidP="00102B2B">
      <w:pPr>
        <w:spacing w:after="0"/>
        <w:ind w:left="0"/>
      </w:pPr>
    </w:p>
    <w:p w14:paraId="781B1B16" w14:textId="67ADD38F" w:rsidR="00102B2B" w:rsidRDefault="00EE7410" w:rsidP="00102B2B">
      <w:pPr>
        <w:spacing w:after="0"/>
        <w:ind w:left="0"/>
      </w:pPr>
      <w:r>
        <w:t xml:space="preserve"> 4 </w:t>
      </w:r>
      <w:r w:rsidR="00102B2B">
        <w:tab/>
      </w:r>
      <w:r w:rsidRPr="00250409">
        <w:rPr>
          <w:b/>
        </w:rPr>
        <w:t>And</w:t>
      </w:r>
      <w:r>
        <w:t xml:space="preserve"> </w:t>
      </w:r>
      <w:r w:rsidR="00102B2B">
        <w:tab/>
      </w:r>
      <w:r w:rsidR="00250409" w:rsidRPr="00FF06A6">
        <w:rPr>
          <w:b/>
          <w:bCs/>
          <w:color w:val="984806" w:themeColor="accent6" w:themeShade="80"/>
          <w:u w:val="single"/>
        </w:rPr>
        <w:t>t</w:t>
      </w:r>
      <w:r w:rsidRPr="00FF06A6">
        <w:rPr>
          <w:b/>
          <w:bCs/>
          <w:color w:val="984806" w:themeColor="accent6" w:themeShade="80"/>
          <w:u w:val="single"/>
        </w:rPr>
        <w:t xml:space="preserve">he </w:t>
      </w:r>
      <w:proofErr w:type="spellStart"/>
      <w:r w:rsidRPr="00FF06A6">
        <w:rPr>
          <w:b/>
          <w:color w:val="984806" w:themeColor="accent6" w:themeShade="80"/>
          <w:u w:val="single"/>
        </w:rPr>
        <w:t>Amlicites</w:t>
      </w:r>
      <w:proofErr w:type="spellEnd"/>
      <w:r>
        <w:t xml:space="preserve"> </w:t>
      </w:r>
      <w:r w:rsidR="00102B2B">
        <w:tab/>
      </w:r>
    </w:p>
    <w:p w14:paraId="42EB064A" w14:textId="77777777" w:rsidR="00102B2B" w:rsidRDefault="00EE7410" w:rsidP="00102B2B">
      <w:pPr>
        <w:spacing w:after="0"/>
        <w:ind w:left="1440" w:firstLine="720"/>
      </w:pPr>
      <w:r>
        <w:t xml:space="preserve">were </w:t>
      </w:r>
      <w:r w:rsidR="00102B2B">
        <w:tab/>
      </w:r>
      <w:r w:rsidR="00102B2B">
        <w:tab/>
      </w:r>
      <w:r w:rsidRPr="00DC08EA">
        <w:rPr>
          <w:u w:val="single"/>
        </w:rPr>
        <w:t>distinguished</w:t>
      </w:r>
      <w:r>
        <w:t xml:space="preserve"> </w:t>
      </w:r>
    </w:p>
    <w:p w14:paraId="4D5D22EB" w14:textId="77777777" w:rsidR="00250409" w:rsidRDefault="00EE7410" w:rsidP="00102B2B">
      <w:pPr>
        <w:spacing w:after="0"/>
        <w:ind w:left="3600" w:firstLine="720"/>
      </w:pPr>
      <w:r>
        <w:t xml:space="preserve">from </w:t>
      </w:r>
      <w:r w:rsidR="00102B2B">
        <w:tab/>
      </w:r>
      <w:r>
        <w:t xml:space="preserve">the </w:t>
      </w:r>
      <w:r w:rsidR="00102B2B">
        <w:t xml:space="preserve">    </w:t>
      </w:r>
      <w:r w:rsidRPr="00102B2B">
        <w:rPr>
          <w:b/>
        </w:rPr>
        <w:t>Nephites</w:t>
      </w:r>
      <w:r>
        <w:t xml:space="preserve"> </w:t>
      </w:r>
    </w:p>
    <w:p w14:paraId="091169A4" w14:textId="77777777" w:rsidR="008510D6" w:rsidRDefault="008510D6" w:rsidP="00102B2B">
      <w:pPr>
        <w:spacing w:after="0"/>
        <w:ind w:left="3600" w:firstLine="720"/>
      </w:pPr>
    </w:p>
    <w:p w14:paraId="7C0E6B00" w14:textId="77777777" w:rsidR="00102B2B" w:rsidRDefault="00EE7410" w:rsidP="00262FB6">
      <w:pPr>
        <w:spacing w:after="0"/>
        <w:ind w:left="0" w:firstLine="720"/>
      </w:pPr>
      <w:r w:rsidRPr="006471DD">
        <w:rPr>
          <w:b/>
        </w:rPr>
        <w:t xml:space="preserve">for </w:t>
      </w:r>
      <w:r w:rsidR="00102B2B">
        <w:tab/>
      </w:r>
      <w:r w:rsidRPr="00102B2B">
        <w:rPr>
          <w:b/>
          <w:color w:val="984806" w:themeColor="accent6" w:themeShade="80"/>
          <w:u w:val="single"/>
        </w:rPr>
        <w:t>they</w:t>
      </w:r>
      <w:r>
        <w:t xml:space="preserve"> </w:t>
      </w:r>
      <w:r w:rsidR="00102B2B">
        <w:tab/>
      </w:r>
      <w:r>
        <w:t xml:space="preserve">had </w:t>
      </w:r>
      <w:r w:rsidR="00102B2B">
        <w:tab/>
      </w:r>
      <w:r w:rsidR="00102B2B">
        <w:tab/>
      </w:r>
      <w:r w:rsidRPr="00523452">
        <w:rPr>
          <w:b/>
          <w:bCs/>
          <w:color w:val="984806" w:themeColor="accent6" w:themeShade="80"/>
          <w:highlight w:val="lightGray"/>
          <w:u w:val="single"/>
        </w:rPr>
        <w:t>marked</w:t>
      </w:r>
      <w:r w:rsidRPr="00523452">
        <w:rPr>
          <w:b/>
          <w:bCs/>
          <w:color w:val="984806" w:themeColor="accent6" w:themeShade="80"/>
        </w:rPr>
        <w:t xml:space="preserve"> </w:t>
      </w:r>
      <w:r w:rsidR="00102B2B">
        <w:tab/>
      </w:r>
      <w:r w:rsidR="00102B2B">
        <w:tab/>
      </w:r>
      <w:r w:rsidRPr="00102B2B">
        <w:rPr>
          <w:b/>
          <w:color w:val="984806" w:themeColor="accent6" w:themeShade="80"/>
        </w:rPr>
        <w:t>themselves</w:t>
      </w:r>
    </w:p>
    <w:p w14:paraId="502BE891" w14:textId="77777777" w:rsidR="00250409" w:rsidRDefault="00EE7410" w:rsidP="00102B2B">
      <w:pPr>
        <w:spacing w:after="0"/>
        <w:ind w:left="2160" w:firstLine="720"/>
        <w:rPr>
          <w:color w:val="984806" w:themeColor="accent6" w:themeShade="80"/>
        </w:rPr>
      </w:pPr>
      <w:r>
        <w:t xml:space="preserve"> with</w:t>
      </w:r>
      <w:r w:rsidR="00102B2B">
        <w:tab/>
      </w:r>
      <w:r w:rsidRPr="006F5320">
        <w:rPr>
          <w:b/>
          <w:bCs/>
          <w:color w:val="FF0000"/>
        </w:rPr>
        <w:t>red</w:t>
      </w:r>
      <w:r w:rsidR="00102B2B">
        <w:tab/>
      </w:r>
      <w:r>
        <w:t xml:space="preserve">in </w:t>
      </w:r>
      <w:r w:rsidR="00102B2B">
        <w:tab/>
      </w:r>
      <w:r>
        <w:t xml:space="preserve">their </w:t>
      </w:r>
      <w:r w:rsidR="00102B2B">
        <w:tab/>
      </w:r>
      <w:r w:rsidRPr="00102B2B">
        <w:rPr>
          <w:color w:val="984806" w:themeColor="accent6" w:themeShade="80"/>
        </w:rPr>
        <w:t>fore</w:t>
      </w:r>
      <w:r w:rsidRPr="00FF06A6">
        <w:rPr>
          <w:color w:val="984806" w:themeColor="accent6" w:themeShade="80"/>
          <w:u w:val="single"/>
        </w:rPr>
        <w:t>heads</w:t>
      </w:r>
      <w:r w:rsidRPr="00102B2B">
        <w:rPr>
          <w:color w:val="984806" w:themeColor="accent6" w:themeShade="80"/>
        </w:rPr>
        <w:t xml:space="preserve"> </w:t>
      </w:r>
    </w:p>
    <w:p w14:paraId="3F85EF66" w14:textId="77777777" w:rsidR="00250409" w:rsidRDefault="00EE7410" w:rsidP="00102B2B">
      <w:pPr>
        <w:spacing w:after="0"/>
        <w:ind w:left="2160" w:firstLine="720"/>
      </w:pPr>
      <w:r w:rsidRPr="00102B2B">
        <w:t xml:space="preserve">after </w:t>
      </w:r>
      <w:r w:rsidR="00102B2B" w:rsidRPr="00102B2B">
        <w:tab/>
      </w:r>
      <w:r w:rsidRPr="00514D65">
        <w:rPr>
          <w:u w:val="single"/>
        </w:rPr>
        <w:t>the manner</w:t>
      </w:r>
      <w:r w:rsidRPr="00102B2B">
        <w:t xml:space="preserve"> of </w:t>
      </w:r>
      <w:r w:rsidR="00102B2B" w:rsidRPr="00102B2B">
        <w:tab/>
      </w:r>
      <w:r w:rsidRPr="00102B2B">
        <w:t>the</w:t>
      </w:r>
      <w:r w:rsidR="00102B2B" w:rsidRPr="00102B2B">
        <w:tab/>
      </w:r>
      <w:r w:rsidRPr="00FF06A6">
        <w:rPr>
          <w:b/>
          <w:color w:val="984806" w:themeColor="accent6" w:themeShade="80"/>
          <w:u w:val="single"/>
        </w:rPr>
        <w:t>Lamanites</w:t>
      </w:r>
      <w:r w:rsidRPr="00102B2B">
        <w:t xml:space="preserve"> </w:t>
      </w:r>
    </w:p>
    <w:p w14:paraId="103DE50A" w14:textId="77777777" w:rsidR="008510D6" w:rsidRPr="00102B2B" w:rsidRDefault="008510D6" w:rsidP="00102B2B">
      <w:pPr>
        <w:spacing w:after="0"/>
        <w:ind w:left="2160" w:firstLine="720"/>
      </w:pPr>
    </w:p>
    <w:p w14:paraId="318860F6" w14:textId="7204535C" w:rsidR="00250409" w:rsidRDefault="00250409" w:rsidP="00514D65">
      <w:pPr>
        <w:spacing w:after="0"/>
        <w:ind w:left="0"/>
      </w:pPr>
      <w:r>
        <w:t xml:space="preserve">    </w:t>
      </w:r>
      <w:proofErr w:type="gramStart"/>
      <w:r w:rsidR="00EE7410" w:rsidRPr="00250409">
        <w:rPr>
          <w:b/>
        </w:rPr>
        <w:t>nevertheless</w:t>
      </w:r>
      <w:r w:rsidR="00EE7410">
        <w:t xml:space="preserve"> </w:t>
      </w:r>
      <w:r w:rsidR="00514D65">
        <w:t xml:space="preserve"> </w:t>
      </w:r>
      <w:bookmarkStart w:id="72" w:name="_Hlk492532166"/>
      <w:r w:rsidR="00EE7410" w:rsidRPr="00102B2B">
        <w:rPr>
          <w:b/>
          <w:color w:val="984806" w:themeColor="accent6" w:themeShade="80"/>
          <w:u w:val="single"/>
        </w:rPr>
        <w:t>they</w:t>
      </w:r>
      <w:proofErr w:type="gramEnd"/>
      <w:r w:rsidR="00EE7410">
        <w:t xml:space="preserve"> </w:t>
      </w:r>
      <w:r w:rsidR="00102B2B">
        <w:tab/>
      </w:r>
      <w:r w:rsidR="00EE7410">
        <w:t xml:space="preserve">had </w:t>
      </w:r>
      <w:r w:rsidR="00102B2B">
        <w:tab/>
        <w:t>NOT</w:t>
      </w:r>
      <w:r w:rsidR="00EE7410">
        <w:t xml:space="preserve"> </w:t>
      </w:r>
      <w:r w:rsidR="00102B2B">
        <w:tab/>
      </w:r>
      <w:r w:rsidR="00EE7410">
        <w:t xml:space="preserve">shorn </w:t>
      </w:r>
      <w:r w:rsidR="00102B2B">
        <w:tab/>
      </w:r>
      <w:r w:rsidR="00102B2B">
        <w:tab/>
      </w:r>
      <w:r w:rsidR="00EE7410">
        <w:t xml:space="preserve">their </w:t>
      </w:r>
      <w:r w:rsidR="00102B2B">
        <w:tab/>
      </w:r>
      <w:r w:rsidR="00FF06A6">
        <w:t xml:space="preserve">      </w:t>
      </w:r>
      <w:r w:rsidR="00FF06A6" w:rsidRPr="00FF06A6">
        <w:rPr>
          <w:sz w:val="16"/>
          <w:szCs w:val="16"/>
        </w:rPr>
        <w:t xml:space="preserve">  </w:t>
      </w:r>
      <w:r w:rsidR="00EE7410" w:rsidRPr="00FF06A6">
        <w:rPr>
          <w:color w:val="984806" w:themeColor="accent6" w:themeShade="80"/>
          <w:u w:val="single"/>
        </w:rPr>
        <w:t>heads</w:t>
      </w:r>
      <w:r w:rsidR="00EE7410" w:rsidRPr="00102B2B">
        <w:rPr>
          <w:color w:val="984806" w:themeColor="accent6" w:themeShade="80"/>
        </w:rPr>
        <w:t xml:space="preserve"> </w:t>
      </w:r>
    </w:p>
    <w:p w14:paraId="57FC9D46" w14:textId="6F8EEF6F" w:rsidR="00EE7410" w:rsidRDefault="00EE7410" w:rsidP="00262FB6">
      <w:pPr>
        <w:spacing w:after="0"/>
        <w:ind w:left="3600"/>
        <w:rPr>
          <w:sz w:val="16"/>
          <w:szCs w:val="16"/>
        </w:rPr>
      </w:pPr>
      <w:r w:rsidRPr="006471DD">
        <w:rPr>
          <w:b/>
          <w:color w:val="F79646" w:themeColor="accent6"/>
          <w:u w:val="single"/>
        </w:rPr>
        <w:t>like</w:t>
      </w:r>
      <w:r w:rsidRPr="00514D65">
        <w:rPr>
          <w:u w:val="single"/>
        </w:rPr>
        <w:t xml:space="preserve"> unto</w:t>
      </w:r>
      <w:r w:rsidRPr="00102B2B">
        <w:t xml:space="preserve"> </w:t>
      </w:r>
      <w:r w:rsidR="00102B2B" w:rsidRPr="00102B2B">
        <w:tab/>
      </w:r>
      <w:r w:rsidRPr="00102B2B">
        <w:t xml:space="preserve">the </w:t>
      </w:r>
      <w:r w:rsidR="00102B2B" w:rsidRPr="00102B2B">
        <w:tab/>
      </w:r>
      <w:r w:rsidRPr="00FF06A6">
        <w:rPr>
          <w:b/>
          <w:color w:val="984806" w:themeColor="accent6" w:themeShade="80"/>
          <w:u w:val="single"/>
        </w:rPr>
        <w:t>Lamanites</w:t>
      </w:r>
      <w:bookmarkEnd w:id="72"/>
      <w:r w:rsidR="00151F84">
        <w:tab/>
      </w:r>
      <w:r w:rsidR="00151F84">
        <w:tab/>
      </w:r>
      <w:r w:rsidR="00151F84">
        <w:tab/>
        <w:t xml:space="preserve">         </w:t>
      </w:r>
      <w:r w:rsidR="00151F84" w:rsidRPr="009F019F">
        <w:rPr>
          <w:sz w:val="16"/>
          <w:szCs w:val="16"/>
        </w:rPr>
        <w:t>05</w:t>
      </w:r>
    </w:p>
    <w:p w14:paraId="59847B12" w14:textId="4A724438" w:rsidR="003C6A0C" w:rsidRDefault="003C6A0C" w:rsidP="00262FB6">
      <w:pPr>
        <w:spacing w:after="0"/>
        <w:ind w:left="3600"/>
      </w:pPr>
    </w:p>
    <w:p w14:paraId="1CAFFAA7" w14:textId="77777777" w:rsidR="003C6A0C" w:rsidRDefault="003C6A0C" w:rsidP="00262FB6">
      <w:pPr>
        <w:spacing w:after="0"/>
        <w:ind w:left="3600"/>
      </w:pPr>
    </w:p>
    <w:p w14:paraId="112A7374" w14:textId="77777777" w:rsidR="008510D6" w:rsidRPr="008510D6" w:rsidRDefault="008510D6" w:rsidP="008510D6">
      <w:pPr>
        <w:autoSpaceDE w:val="0"/>
        <w:autoSpaceDN w:val="0"/>
        <w:adjustRightInd w:val="0"/>
        <w:spacing w:after="0"/>
        <w:ind w:left="0"/>
        <w:rPr>
          <w:rFonts w:ascii="Calibri" w:eastAsia="Calibri" w:hAnsi="Calibri" w:cs="Calibri"/>
        </w:rPr>
      </w:pPr>
      <w:r w:rsidRPr="008510D6">
        <w:rPr>
          <w:rFonts w:ascii="Calibri" w:eastAsia="Calibri" w:hAnsi="Calibri" w:cs="Calibri"/>
        </w:rPr>
        <w:t>_______</w:t>
      </w:r>
    </w:p>
    <w:p w14:paraId="249BE7A2" w14:textId="77777777" w:rsidR="008510D6" w:rsidRPr="008510D6" w:rsidRDefault="00151F84" w:rsidP="008510D6">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 dd – Alternating parallelism]</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sidR="008510D6" w:rsidRPr="008510D6">
        <w:rPr>
          <w:rFonts w:ascii="Calibri" w:eastAsia="Calibri" w:hAnsi="Calibri" w:cs="Calibri"/>
          <w:sz w:val="18"/>
          <w:szCs w:val="18"/>
        </w:rPr>
        <w:tab/>
      </w:r>
    </w:p>
    <w:p w14:paraId="0C11F810" w14:textId="77777777" w:rsidR="008510D6" w:rsidRDefault="00151F84" w:rsidP="008510D6">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04 – Separated prepositions]</w:t>
      </w:r>
      <w:r w:rsidR="008510D6" w:rsidRPr="008510D6">
        <w:rPr>
          <w:rFonts w:ascii="Calibri" w:eastAsia="Calibri" w:hAnsi="Calibri" w:cs="Calibri"/>
          <w:sz w:val="18"/>
          <w:szCs w:val="18"/>
        </w:rPr>
        <w:tab/>
      </w:r>
      <w:r w:rsidR="008510D6" w:rsidRPr="008510D6">
        <w:rPr>
          <w:rFonts w:ascii="Calibri" w:eastAsia="Calibri" w:hAnsi="Calibri" w:cs="Calibri"/>
          <w:sz w:val="18"/>
          <w:szCs w:val="18"/>
        </w:rPr>
        <w:tab/>
      </w:r>
      <w:r w:rsidR="008510D6" w:rsidRPr="008510D6">
        <w:rPr>
          <w:rFonts w:ascii="Calibri" w:eastAsia="Calibri" w:hAnsi="Calibri" w:cs="Calibri"/>
          <w:sz w:val="18"/>
          <w:szCs w:val="18"/>
        </w:rPr>
        <w:tab/>
      </w:r>
      <w:r w:rsidR="008510D6" w:rsidRPr="008510D6">
        <w:rPr>
          <w:rFonts w:ascii="Calibri" w:eastAsia="Calibri" w:hAnsi="Calibri" w:cs="Calibri"/>
          <w:sz w:val="18"/>
          <w:szCs w:val="18"/>
        </w:rPr>
        <w:tab/>
      </w:r>
    </w:p>
    <w:p w14:paraId="286638DC" w14:textId="77777777" w:rsidR="00151F84" w:rsidRPr="008510D6" w:rsidRDefault="00151F84" w:rsidP="008510D6">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[Heb. 05 – </w:t>
      </w:r>
      <w:proofErr w:type="gramStart"/>
      <w:r>
        <w:rPr>
          <w:rFonts w:ascii="Calibri" w:eastAsia="Calibri" w:hAnsi="Calibri" w:cs="Calibri"/>
          <w:sz w:val="18"/>
          <w:szCs w:val="18"/>
        </w:rPr>
        <w:t>Simile  “</w:t>
      </w:r>
      <w:proofErr w:type="gramEnd"/>
      <w:r>
        <w:rPr>
          <w:rFonts w:ascii="Calibri" w:eastAsia="Calibri" w:hAnsi="Calibri" w:cs="Calibri"/>
          <w:sz w:val="18"/>
          <w:szCs w:val="18"/>
        </w:rPr>
        <w:t>like”]</w:t>
      </w:r>
    </w:p>
    <w:p w14:paraId="74A0087D" w14:textId="77777777" w:rsidR="00C070DD" w:rsidRPr="00DE2D0D" w:rsidRDefault="00C070DD" w:rsidP="00C070DD">
      <w:pPr>
        <w:spacing w:after="0"/>
        <w:ind w:left="0"/>
        <w:jc w:val="right"/>
        <w:rPr>
          <w:i/>
        </w:rPr>
      </w:pPr>
      <w:r w:rsidRPr="00DE2D0D">
        <w:rPr>
          <w:i/>
        </w:rPr>
        <w:lastRenderedPageBreak/>
        <w:t>[Alma</w:t>
      </w:r>
      <w:r>
        <w:rPr>
          <w:i/>
        </w:rPr>
        <w:t xml:space="preserve"> 3</w:t>
      </w:r>
      <w:r w:rsidRPr="00DE2D0D">
        <w:rPr>
          <w:i/>
        </w:rPr>
        <w:t>]</w:t>
      </w:r>
    </w:p>
    <w:p w14:paraId="3A72A8EF" w14:textId="77777777" w:rsidR="00C070DD" w:rsidRDefault="00C070DD" w:rsidP="00514D65">
      <w:pPr>
        <w:spacing w:after="0"/>
        <w:ind w:left="0"/>
      </w:pPr>
    </w:p>
    <w:p w14:paraId="5BC7A6AC" w14:textId="364D3EB4" w:rsidR="00514D65" w:rsidRDefault="00EE7410" w:rsidP="00514D65">
      <w:pPr>
        <w:spacing w:after="0"/>
        <w:ind w:left="0"/>
      </w:pPr>
      <w:r>
        <w:t xml:space="preserve"> 5 </w:t>
      </w:r>
      <w:r w:rsidR="00514D65">
        <w:tab/>
      </w:r>
      <w:r w:rsidR="00514D65">
        <w:tab/>
      </w:r>
      <w:r w:rsidR="00514D65">
        <w:tab/>
      </w:r>
      <w:r w:rsidR="00514D65">
        <w:tab/>
      </w:r>
      <w:r w:rsidR="00514D65">
        <w:tab/>
      </w:r>
      <w:r w:rsidRPr="007E4672">
        <w:rPr>
          <w:b/>
          <w:highlight w:val="lightGray"/>
          <w:u w:val="single"/>
        </w:rPr>
        <w:t>Now</w:t>
      </w:r>
      <w:r w:rsidRPr="00250409">
        <w:rPr>
          <w:b/>
        </w:rPr>
        <w:t xml:space="preserve"> </w:t>
      </w:r>
      <w:r w:rsidR="00514D65">
        <w:rPr>
          <w:b/>
        </w:rPr>
        <w:tab/>
      </w:r>
      <w:r w:rsidR="00514D65">
        <w:rPr>
          <w:b/>
        </w:rPr>
        <w:tab/>
      </w:r>
      <w:r>
        <w:t xml:space="preserve">the </w:t>
      </w:r>
      <w:r w:rsidR="00514D65">
        <w:tab/>
      </w:r>
      <w:r w:rsidR="00FF06A6">
        <w:t xml:space="preserve">    </w:t>
      </w:r>
      <w:r w:rsidR="00FF06A6" w:rsidRPr="00FF06A6">
        <w:rPr>
          <w:sz w:val="18"/>
          <w:szCs w:val="18"/>
        </w:rPr>
        <w:t xml:space="preserve">    </w:t>
      </w:r>
      <w:r w:rsidRPr="00FF06A6">
        <w:rPr>
          <w:color w:val="984806" w:themeColor="accent6" w:themeShade="80"/>
          <w:u w:val="single"/>
        </w:rPr>
        <w:t>heads</w:t>
      </w:r>
      <w:r w:rsidRPr="008510D6">
        <w:rPr>
          <w:color w:val="984806" w:themeColor="accent6" w:themeShade="80"/>
        </w:rPr>
        <w:t xml:space="preserve"> </w:t>
      </w:r>
    </w:p>
    <w:p w14:paraId="15520A20" w14:textId="77777777" w:rsidR="00514D65" w:rsidRDefault="00514D65" w:rsidP="00514D65">
      <w:pPr>
        <w:spacing w:after="0"/>
        <w:ind w:left="3600" w:firstLine="720"/>
      </w:pPr>
      <w:r>
        <w:t xml:space="preserve">       </w:t>
      </w:r>
      <w:r w:rsidR="00EE7410">
        <w:t xml:space="preserve">of </w:t>
      </w:r>
      <w:r>
        <w:tab/>
      </w:r>
      <w:r w:rsidR="00EE7410">
        <w:t xml:space="preserve">the </w:t>
      </w:r>
      <w:r>
        <w:tab/>
      </w:r>
      <w:r w:rsidR="00EE7410" w:rsidRPr="00FF06A6">
        <w:rPr>
          <w:b/>
          <w:color w:val="984806" w:themeColor="accent6" w:themeShade="80"/>
          <w:u w:val="single"/>
        </w:rPr>
        <w:t>Lamanites</w:t>
      </w:r>
      <w:r w:rsidR="00EE7410">
        <w:t xml:space="preserve"> </w:t>
      </w:r>
    </w:p>
    <w:p w14:paraId="075B27D9" w14:textId="77777777" w:rsidR="00514D65" w:rsidRDefault="00EE7410" w:rsidP="00514D65">
      <w:pPr>
        <w:spacing w:after="0"/>
        <w:ind w:left="1440" w:firstLine="720"/>
      </w:pPr>
      <w:r>
        <w:t xml:space="preserve">were </w:t>
      </w:r>
      <w:r w:rsidR="00514D65">
        <w:tab/>
      </w:r>
      <w:r w:rsidR="00514D65">
        <w:tab/>
      </w:r>
      <w:r w:rsidRPr="002F6FFB">
        <w:rPr>
          <w:u w:val="single"/>
        </w:rPr>
        <w:t>shorn</w:t>
      </w:r>
      <w:r>
        <w:t xml:space="preserve"> </w:t>
      </w:r>
      <w:r w:rsidR="00514D65">
        <w:tab/>
      </w:r>
    </w:p>
    <w:p w14:paraId="4F14687A" w14:textId="77777777" w:rsidR="00514D65" w:rsidRDefault="00EE7410" w:rsidP="00514D65">
      <w:pPr>
        <w:spacing w:after="0"/>
      </w:pPr>
      <w:r w:rsidRPr="008510D6">
        <w:rPr>
          <w:b/>
        </w:rPr>
        <w:t>and</w:t>
      </w:r>
      <w:r>
        <w:t xml:space="preserve"> </w:t>
      </w:r>
      <w:r w:rsidR="00514D65">
        <w:tab/>
      </w:r>
      <w:r w:rsidRPr="008510D6">
        <w:rPr>
          <w:b/>
          <w:color w:val="984806" w:themeColor="accent6" w:themeShade="80"/>
        </w:rPr>
        <w:t>they</w:t>
      </w:r>
      <w:r>
        <w:t xml:space="preserve"> </w:t>
      </w:r>
      <w:r w:rsidR="00514D65">
        <w:tab/>
      </w:r>
      <w:r>
        <w:t xml:space="preserve">were </w:t>
      </w:r>
      <w:r w:rsidR="00514D65">
        <w:tab/>
      </w:r>
      <w:r w:rsidR="00514D65">
        <w:tab/>
      </w:r>
      <w:r w:rsidRPr="00DC08EA">
        <w:rPr>
          <w:u w:val="single"/>
        </w:rPr>
        <w:t>naked</w:t>
      </w:r>
      <w:r>
        <w:t xml:space="preserve"> </w:t>
      </w:r>
    </w:p>
    <w:p w14:paraId="5CF8F672" w14:textId="77777777" w:rsidR="00514D65" w:rsidRDefault="00514D65" w:rsidP="00514D65">
      <w:pPr>
        <w:spacing w:after="0"/>
      </w:pPr>
    </w:p>
    <w:p w14:paraId="5613635B" w14:textId="4001BDE3" w:rsidR="00514D65" w:rsidRDefault="00FF06A6" w:rsidP="008510D6">
      <w:pPr>
        <w:spacing w:after="0"/>
      </w:pPr>
      <w:r w:rsidRPr="00FF06A6">
        <w:rPr>
          <w:bCs/>
          <w:color w:val="FF33CC"/>
        </w:rPr>
        <w:t>SAVE</w:t>
      </w:r>
      <w:r w:rsidR="00EE7410" w:rsidRPr="00FF06A6">
        <w:rPr>
          <w:color w:val="FF33CC"/>
        </w:rPr>
        <w:t xml:space="preserve"> </w:t>
      </w:r>
      <w:r w:rsidR="008510D6" w:rsidRPr="00FF06A6">
        <w:rPr>
          <w:color w:val="FF33CC"/>
        </w:rPr>
        <w:tab/>
      </w:r>
      <w:r w:rsidR="00EE7410" w:rsidRPr="00FF06A6">
        <w:rPr>
          <w:color w:val="FF33CC"/>
        </w:rPr>
        <w:t xml:space="preserve">it </w:t>
      </w:r>
      <w:r w:rsidR="00514D65" w:rsidRPr="00FF06A6">
        <w:rPr>
          <w:color w:val="FF33CC"/>
        </w:rPr>
        <w:tab/>
      </w:r>
      <w:r w:rsidR="00EE7410" w:rsidRPr="00FF06A6">
        <w:rPr>
          <w:color w:val="FF33CC"/>
        </w:rPr>
        <w:t xml:space="preserve">were </w:t>
      </w:r>
      <w:r w:rsidR="008510D6" w:rsidRPr="00FF06A6">
        <w:rPr>
          <w:color w:val="FF33CC"/>
        </w:rPr>
        <w:t xml:space="preserve"> </w:t>
      </w:r>
      <w:proofErr w:type="gramStart"/>
      <w:r w:rsidR="008510D6" w:rsidRPr="00FF06A6">
        <w:rPr>
          <w:color w:val="FF33CC"/>
        </w:rPr>
        <w:t xml:space="preserve">   </w:t>
      </w:r>
      <w:r w:rsidR="00651E60" w:rsidRPr="00651E60">
        <w:rPr>
          <w:color w:val="FF33CC"/>
        </w:rPr>
        <w:t>[</w:t>
      </w:r>
      <w:proofErr w:type="gramEnd"/>
      <w:r w:rsidR="00651E60" w:rsidRPr="00651E60">
        <w:rPr>
          <w:color w:val="FF33CC"/>
        </w:rPr>
        <w:t xml:space="preserve">  ]/</w:t>
      </w:r>
      <w:r w:rsidR="00651E60" w:rsidRPr="00651E60">
        <w:rPr>
          <w:color w:val="FF33CC"/>
          <w:sz w:val="16"/>
          <w:szCs w:val="16"/>
        </w:rPr>
        <w:t>^</w:t>
      </w:r>
      <w:r w:rsidR="008510D6" w:rsidRPr="008510D6">
        <w:rPr>
          <w:color w:val="FF33CC"/>
        </w:rPr>
        <w:t>a</w:t>
      </w:r>
      <w:r w:rsidR="00514D65">
        <w:tab/>
      </w:r>
      <w:r w:rsidR="00EE7410" w:rsidRPr="006471DD">
        <w:rPr>
          <w:b/>
          <w:color w:val="984806" w:themeColor="accent6" w:themeShade="80"/>
          <w:u w:val="single"/>
        </w:rPr>
        <w:t>skin</w:t>
      </w:r>
      <w:r w:rsidR="00EE7410">
        <w:t xml:space="preserve"> </w:t>
      </w:r>
      <w:r w:rsidR="00651E60">
        <w:tab/>
      </w:r>
      <w:r w:rsidR="00651E60">
        <w:tab/>
      </w:r>
      <w:r w:rsidR="00651E60">
        <w:tab/>
      </w:r>
      <w:r w:rsidR="00651E60">
        <w:tab/>
      </w:r>
      <w:r w:rsidR="001158BC">
        <w:t xml:space="preserve">  </w:t>
      </w:r>
      <w:r w:rsidR="00651E60" w:rsidRPr="00651E60">
        <w:rPr>
          <w:color w:val="FF33CC"/>
          <w:sz w:val="18"/>
          <w:szCs w:val="18"/>
        </w:rPr>
        <w:t>[“a” added by conjecture]</w:t>
      </w:r>
    </w:p>
    <w:p w14:paraId="40D78222" w14:textId="77777777" w:rsidR="00250409" w:rsidRDefault="00EE7410" w:rsidP="00514D65">
      <w:pPr>
        <w:spacing w:after="0"/>
        <w:ind w:left="1440"/>
        <w:rPr>
          <w:color w:val="984806" w:themeColor="accent6" w:themeShade="80"/>
        </w:rPr>
      </w:pPr>
      <w:r>
        <w:t xml:space="preserve">which </w:t>
      </w:r>
      <w:r w:rsidR="00514D65">
        <w:tab/>
      </w:r>
      <w:r>
        <w:t>was</w:t>
      </w:r>
      <w:r w:rsidR="00514D65">
        <w:tab/>
      </w:r>
      <w:r w:rsidR="00514D65">
        <w:tab/>
      </w:r>
      <w:r w:rsidRPr="00A1716A">
        <w:rPr>
          <w:u w:val="single"/>
        </w:rPr>
        <w:t>girded</w:t>
      </w:r>
      <w:r>
        <w:t xml:space="preserve"> about </w:t>
      </w:r>
      <w:r w:rsidR="00514D65">
        <w:tab/>
      </w:r>
      <w:r>
        <w:t xml:space="preserve">their </w:t>
      </w:r>
      <w:r w:rsidR="00514D65">
        <w:tab/>
      </w:r>
      <w:r w:rsidR="00151F84">
        <w:rPr>
          <w:color w:val="984806" w:themeColor="accent6" w:themeShade="80"/>
        </w:rPr>
        <w:t>loins</w:t>
      </w:r>
    </w:p>
    <w:p w14:paraId="26A837A8" w14:textId="77777777" w:rsidR="00514D65" w:rsidRDefault="00514D65" w:rsidP="00514D65">
      <w:pPr>
        <w:spacing w:after="0"/>
        <w:ind w:left="1440"/>
      </w:pPr>
    </w:p>
    <w:p w14:paraId="1E6BF1B0" w14:textId="77777777" w:rsidR="00514D65" w:rsidRDefault="00514D65" w:rsidP="00514D65">
      <w:pPr>
        <w:spacing w:after="0"/>
        <w:ind w:left="0"/>
      </w:pPr>
      <w:r>
        <w:t xml:space="preserve">       </w:t>
      </w:r>
      <w:r>
        <w:tab/>
      </w:r>
      <w:r w:rsidR="006471DD">
        <w:tab/>
        <w:t xml:space="preserve">      </w:t>
      </w:r>
      <w:r w:rsidR="00EE7410" w:rsidRPr="008510D6">
        <w:rPr>
          <w:b/>
        </w:rPr>
        <w:t>and</w:t>
      </w:r>
      <w:r w:rsidR="00EE7410">
        <w:t xml:space="preserve"> </w:t>
      </w:r>
      <w:r>
        <w:tab/>
      </w:r>
      <w:proofErr w:type="gramStart"/>
      <w:r w:rsidR="00EE7410" w:rsidRPr="006471DD">
        <w:rPr>
          <w:b/>
        </w:rPr>
        <w:t>also</w:t>
      </w:r>
      <w:proofErr w:type="gramEnd"/>
      <w:r w:rsidR="00EE7410">
        <w:t xml:space="preserve"> </w:t>
      </w:r>
      <w:r>
        <w:tab/>
      </w:r>
      <w:r w:rsidR="00EE7410" w:rsidRPr="008510D6">
        <w:rPr>
          <w:b/>
          <w:color w:val="F79646" w:themeColor="accent6"/>
        </w:rPr>
        <w:t>their</w:t>
      </w:r>
      <w:r w:rsidR="00EE7410">
        <w:t xml:space="preserve"> </w:t>
      </w:r>
      <w:r>
        <w:tab/>
      </w:r>
      <w:r w:rsidR="00EE7410" w:rsidRPr="006471DD">
        <w:rPr>
          <w:color w:val="FF0000"/>
          <w:u w:val="single"/>
        </w:rPr>
        <w:t>armor</w:t>
      </w:r>
    </w:p>
    <w:p w14:paraId="2E23B59F" w14:textId="77777777" w:rsidR="00250409" w:rsidRDefault="00EE7410" w:rsidP="00514D65">
      <w:pPr>
        <w:spacing w:after="0"/>
        <w:ind w:firstLine="720"/>
      </w:pPr>
      <w:r>
        <w:t xml:space="preserve">which </w:t>
      </w:r>
      <w:r w:rsidR="00514D65">
        <w:tab/>
      </w:r>
      <w:r>
        <w:t xml:space="preserve">was </w:t>
      </w:r>
      <w:r w:rsidR="00514D65">
        <w:tab/>
      </w:r>
      <w:r w:rsidR="00514D65">
        <w:tab/>
      </w:r>
      <w:r w:rsidRPr="00A1716A">
        <w:rPr>
          <w:u w:val="single"/>
        </w:rPr>
        <w:t>girded</w:t>
      </w:r>
      <w:r>
        <w:t xml:space="preserve"> about </w:t>
      </w:r>
      <w:r w:rsidR="00514D65">
        <w:tab/>
      </w:r>
      <w:r w:rsidR="00514D65">
        <w:tab/>
      </w:r>
      <w:r w:rsidRPr="00514D65">
        <w:rPr>
          <w:b/>
          <w:color w:val="984806" w:themeColor="accent6" w:themeShade="80"/>
        </w:rPr>
        <w:t>them</w:t>
      </w:r>
      <w:r>
        <w:t xml:space="preserve"> </w:t>
      </w:r>
    </w:p>
    <w:p w14:paraId="2AFB4F95" w14:textId="77777777" w:rsidR="00514D65" w:rsidRDefault="00514D65" w:rsidP="00514D65">
      <w:pPr>
        <w:spacing w:after="0"/>
        <w:ind w:left="1440" w:firstLine="720"/>
      </w:pPr>
    </w:p>
    <w:p w14:paraId="0628D129" w14:textId="77777777" w:rsidR="00250409" w:rsidRDefault="00EE7410" w:rsidP="00514D65">
      <w:pPr>
        <w:spacing w:after="0"/>
        <w:ind w:left="1440" w:firstLine="720"/>
      </w:pPr>
      <w:r w:rsidRPr="00FF06A6">
        <w:rPr>
          <w:b/>
          <w:u w:val="single"/>
        </w:rPr>
        <w:t>and</w:t>
      </w:r>
      <w:r>
        <w:t xml:space="preserve"> </w:t>
      </w:r>
      <w:r w:rsidR="00514D65">
        <w:tab/>
      </w:r>
      <w:r w:rsidRPr="008510D6">
        <w:rPr>
          <w:b/>
          <w:color w:val="F79646" w:themeColor="accent6"/>
        </w:rPr>
        <w:t>their</w:t>
      </w:r>
      <w:r>
        <w:t xml:space="preserve"> </w:t>
      </w:r>
      <w:r w:rsidR="00514D65">
        <w:tab/>
      </w:r>
      <w:r w:rsidRPr="008510D6">
        <w:rPr>
          <w:color w:val="FF0000"/>
          <w:u w:val="single"/>
        </w:rPr>
        <w:t>bows</w:t>
      </w:r>
      <w:r>
        <w:t xml:space="preserve"> </w:t>
      </w:r>
      <w:r w:rsidR="006471DD">
        <w:tab/>
      </w:r>
      <w:r w:rsidR="006471DD">
        <w:tab/>
      </w:r>
      <w:r w:rsidR="006471DD">
        <w:tab/>
      </w:r>
      <w:r w:rsidR="006471DD">
        <w:tab/>
      </w:r>
      <w:r w:rsidR="006471DD">
        <w:tab/>
      </w:r>
      <w:r w:rsidR="006471DD">
        <w:tab/>
        <w:t xml:space="preserve">         </w:t>
      </w:r>
      <w:r w:rsidR="009F019F">
        <w:t xml:space="preserve">         </w:t>
      </w:r>
      <w:proofErr w:type="spellStart"/>
      <w:r w:rsidR="00151F84">
        <w:rPr>
          <w:sz w:val="18"/>
          <w:szCs w:val="18"/>
        </w:rPr>
        <w:t>ee</w:t>
      </w:r>
      <w:proofErr w:type="spellEnd"/>
      <w:r w:rsidR="006471DD">
        <w:rPr>
          <w:sz w:val="18"/>
          <w:szCs w:val="18"/>
        </w:rPr>
        <w:t xml:space="preserve">   </w:t>
      </w:r>
      <w:r w:rsidR="006471DD" w:rsidRPr="009F019F">
        <w:rPr>
          <w:sz w:val="16"/>
          <w:szCs w:val="16"/>
        </w:rPr>
        <w:t>0</w:t>
      </w:r>
      <w:r w:rsidR="00151F84" w:rsidRPr="009F019F">
        <w:rPr>
          <w:sz w:val="16"/>
          <w:szCs w:val="16"/>
        </w:rPr>
        <w:t>6</w:t>
      </w:r>
      <w:r w:rsidR="006471DD">
        <w:rPr>
          <w:sz w:val="18"/>
          <w:szCs w:val="18"/>
        </w:rPr>
        <w:t xml:space="preserve">     </w:t>
      </w:r>
    </w:p>
    <w:p w14:paraId="66ECD70D" w14:textId="77777777" w:rsidR="00250409" w:rsidRDefault="00EE7410" w:rsidP="00514D65">
      <w:pPr>
        <w:spacing w:after="0"/>
        <w:ind w:left="1440" w:firstLine="720"/>
      </w:pPr>
      <w:r w:rsidRPr="00FF06A6">
        <w:rPr>
          <w:b/>
          <w:u w:val="single"/>
        </w:rPr>
        <w:t>and</w:t>
      </w:r>
      <w:r w:rsidRPr="00DD71A0">
        <w:rPr>
          <w:b/>
        </w:rPr>
        <w:t xml:space="preserve"> </w:t>
      </w:r>
      <w:r w:rsidR="00514D65">
        <w:tab/>
      </w:r>
      <w:r w:rsidRPr="008510D6">
        <w:rPr>
          <w:b/>
          <w:color w:val="F79646" w:themeColor="accent6"/>
        </w:rPr>
        <w:t>their</w:t>
      </w:r>
      <w:r>
        <w:t xml:space="preserve"> </w:t>
      </w:r>
      <w:r w:rsidR="00514D65">
        <w:tab/>
      </w:r>
      <w:r w:rsidRPr="008510D6">
        <w:rPr>
          <w:color w:val="FF0000"/>
          <w:u w:val="single"/>
        </w:rPr>
        <w:t>arrows</w:t>
      </w:r>
      <w:r w:rsidRPr="008510D6">
        <w:rPr>
          <w:color w:val="FF0000"/>
        </w:rPr>
        <w:t xml:space="preserve"> </w:t>
      </w:r>
      <w:r w:rsidR="009F019F">
        <w:rPr>
          <w:color w:val="FF0000"/>
        </w:rPr>
        <w:tab/>
      </w:r>
      <w:r w:rsidR="009F019F">
        <w:rPr>
          <w:color w:val="FF0000"/>
        </w:rPr>
        <w:tab/>
      </w:r>
      <w:r w:rsidR="009F019F">
        <w:rPr>
          <w:color w:val="FF0000"/>
        </w:rPr>
        <w:tab/>
      </w:r>
      <w:r w:rsidR="009F019F">
        <w:rPr>
          <w:color w:val="FF0000"/>
        </w:rPr>
        <w:tab/>
      </w:r>
      <w:r w:rsidR="009F019F">
        <w:rPr>
          <w:color w:val="FF0000"/>
        </w:rPr>
        <w:tab/>
      </w:r>
      <w:r w:rsidR="009F019F">
        <w:rPr>
          <w:color w:val="FF0000"/>
        </w:rPr>
        <w:tab/>
      </w:r>
      <w:r w:rsidR="009F019F">
        <w:rPr>
          <w:color w:val="FF0000"/>
        </w:rPr>
        <w:tab/>
        <w:t xml:space="preserve">          </w:t>
      </w:r>
      <w:r w:rsidR="009F019F">
        <w:rPr>
          <w:sz w:val="18"/>
          <w:szCs w:val="18"/>
        </w:rPr>
        <w:t>ff</w:t>
      </w:r>
    </w:p>
    <w:p w14:paraId="270300AA" w14:textId="77777777" w:rsidR="00250409" w:rsidRDefault="00EE7410" w:rsidP="00514D65">
      <w:pPr>
        <w:spacing w:after="0"/>
        <w:ind w:left="1440" w:firstLine="720"/>
      </w:pPr>
      <w:r w:rsidRPr="00FF06A6">
        <w:rPr>
          <w:b/>
          <w:u w:val="single"/>
        </w:rPr>
        <w:t>and</w:t>
      </w:r>
      <w:r>
        <w:t xml:space="preserve"> </w:t>
      </w:r>
      <w:r w:rsidR="00514D65">
        <w:tab/>
      </w:r>
      <w:r w:rsidRPr="008510D6">
        <w:rPr>
          <w:b/>
          <w:color w:val="F79646" w:themeColor="accent6"/>
        </w:rPr>
        <w:t>their</w:t>
      </w:r>
      <w:r>
        <w:t xml:space="preserve"> </w:t>
      </w:r>
      <w:r w:rsidR="00514D65">
        <w:tab/>
      </w:r>
      <w:r w:rsidRPr="008510D6">
        <w:rPr>
          <w:color w:val="FF0000"/>
          <w:u w:val="single"/>
        </w:rPr>
        <w:t>stones</w:t>
      </w:r>
      <w:r w:rsidRPr="008510D6">
        <w:rPr>
          <w:color w:val="FF0000"/>
        </w:rPr>
        <w:t xml:space="preserve"> </w:t>
      </w:r>
    </w:p>
    <w:p w14:paraId="393D45A9" w14:textId="78D69DE0" w:rsidR="00DD71A0" w:rsidRDefault="00EE7410" w:rsidP="00514D65">
      <w:pPr>
        <w:spacing w:after="0"/>
        <w:ind w:left="1440" w:firstLine="720"/>
      </w:pPr>
      <w:r w:rsidRPr="00FF06A6">
        <w:rPr>
          <w:b/>
          <w:u w:val="single"/>
        </w:rPr>
        <w:t>and</w:t>
      </w:r>
      <w:r>
        <w:t xml:space="preserve"> </w:t>
      </w:r>
      <w:r w:rsidR="00514D65">
        <w:tab/>
      </w:r>
      <w:r w:rsidRPr="008510D6">
        <w:rPr>
          <w:b/>
          <w:color w:val="F79646" w:themeColor="accent6"/>
        </w:rPr>
        <w:t>their</w:t>
      </w:r>
      <w:r>
        <w:t xml:space="preserve"> </w:t>
      </w:r>
      <w:r w:rsidR="00514D65">
        <w:tab/>
      </w:r>
      <w:r w:rsidRPr="008510D6">
        <w:rPr>
          <w:color w:val="FF0000"/>
          <w:u w:val="single"/>
        </w:rPr>
        <w:t>slings</w:t>
      </w:r>
      <w:r w:rsidRPr="008510D6">
        <w:rPr>
          <w:color w:val="FF0000"/>
        </w:rPr>
        <w:t xml:space="preserve"> </w:t>
      </w:r>
      <w:r w:rsidR="003D5A47">
        <w:t xml:space="preserve">   </w:t>
      </w:r>
      <w:r w:rsidR="005558C3" w:rsidRPr="005558C3">
        <w:rPr>
          <w:color w:val="FF33CC"/>
          <w:sz w:val="20"/>
        </w:rPr>
        <w:t>&amp;</w:t>
      </w:r>
      <w:r w:rsidR="005558C3" w:rsidRPr="005558C3">
        <w:rPr>
          <w:color w:val="FF33CC"/>
        </w:rPr>
        <w:t>c</w:t>
      </w:r>
      <w:r w:rsidR="005558C3">
        <w:rPr>
          <w:color w:val="FF33CC"/>
        </w:rPr>
        <w:t xml:space="preserve"> /</w:t>
      </w:r>
      <w:r w:rsidR="003D5A47" w:rsidRPr="005558C3">
        <w:t xml:space="preserve">    </w:t>
      </w:r>
      <w:r w:rsidR="005558C3">
        <w:tab/>
      </w:r>
      <w:r w:rsidR="005558C3">
        <w:tab/>
      </w:r>
      <w:r w:rsidR="005558C3">
        <w:tab/>
      </w:r>
      <w:r w:rsidR="001158BC">
        <w:t xml:space="preserve">                  </w:t>
      </w:r>
      <w:proofErr w:type="gramStart"/>
      <w:r w:rsidR="001158BC">
        <w:t xml:space="preserve">   </w:t>
      </w:r>
      <w:r w:rsidR="005558C3" w:rsidRPr="005558C3">
        <w:rPr>
          <w:color w:val="FF33CC"/>
          <w:sz w:val="18"/>
          <w:szCs w:val="18"/>
        </w:rPr>
        <w:t>[</w:t>
      </w:r>
      <w:proofErr w:type="gramEnd"/>
      <w:r w:rsidR="005558C3" w:rsidRPr="005558C3">
        <w:rPr>
          <w:rFonts w:ascii="Monotype Corsiva" w:hAnsi="Monotype Corsiva"/>
          <w:color w:val="FF33CC"/>
          <w:sz w:val="20"/>
          <w:szCs w:val="20"/>
        </w:rPr>
        <w:t>O, P</w:t>
      </w:r>
      <w:r w:rsidR="005558C3" w:rsidRPr="005558C3">
        <w:rPr>
          <w:color w:val="FF33CC"/>
          <w:sz w:val="18"/>
          <w:szCs w:val="18"/>
        </w:rPr>
        <w:t xml:space="preserve"> / 1920]</w:t>
      </w:r>
    </w:p>
    <w:p w14:paraId="7EA63E4E" w14:textId="77777777" w:rsidR="00EE7410" w:rsidRPr="005558C3" w:rsidRDefault="00EE7410" w:rsidP="00514D65">
      <w:pPr>
        <w:spacing w:after="0"/>
        <w:ind w:left="1440" w:firstLine="720"/>
        <w:rPr>
          <w:color w:val="FF33CC"/>
        </w:rPr>
      </w:pPr>
      <w:r w:rsidRPr="00FF06A6">
        <w:rPr>
          <w:b/>
          <w:color w:val="FF33CC"/>
          <w:u w:val="single"/>
        </w:rPr>
        <w:t>and</w:t>
      </w:r>
      <w:r w:rsidRPr="005558C3">
        <w:rPr>
          <w:b/>
          <w:color w:val="FF33CC"/>
        </w:rPr>
        <w:t xml:space="preserve"> </w:t>
      </w:r>
      <w:r w:rsidR="00DD71A0" w:rsidRPr="005558C3">
        <w:rPr>
          <w:color w:val="FF33CC"/>
        </w:rPr>
        <w:tab/>
      </w:r>
      <w:r w:rsidR="00DD71A0" w:rsidRPr="005558C3">
        <w:rPr>
          <w:color w:val="FF33CC"/>
        </w:rPr>
        <w:tab/>
      </w:r>
      <w:r w:rsidRPr="005558C3">
        <w:rPr>
          <w:color w:val="FF33CC"/>
        </w:rPr>
        <w:t>so forth</w:t>
      </w:r>
    </w:p>
    <w:p w14:paraId="4AB13557" w14:textId="77777777" w:rsidR="00DD71A0" w:rsidRDefault="00DD71A0" w:rsidP="00514D65">
      <w:pPr>
        <w:spacing w:after="0"/>
        <w:ind w:left="1440" w:firstLine="720"/>
      </w:pPr>
    </w:p>
    <w:p w14:paraId="0B581FF4" w14:textId="77777777" w:rsidR="00DD71A0" w:rsidRDefault="00DD71A0" w:rsidP="00DD71A0">
      <w:pPr>
        <w:spacing w:after="0"/>
        <w:ind w:left="0"/>
      </w:pPr>
      <w:r>
        <w:t xml:space="preserve">6 </w:t>
      </w:r>
      <w:r>
        <w:tab/>
      </w:r>
      <w:r>
        <w:tab/>
      </w:r>
      <w:r>
        <w:tab/>
      </w:r>
      <w:r w:rsidRPr="003D5A47">
        <w:rPr>
          <w:b/>
        </w:rPr>
        <w:t>And</w:t>
      </w:r>
      <w:r>
        <w:t xml:space="preserve"> </w:t>
      </w:r>
      <w:r>
        <w:tab/>
        <w:t xml:space="preserve">the </w:t>
      </w:r>
      <w:r>
        <w:tab/>
      </w:r>
      <w:bookmarkStart w:id="73" w:name="_Hlk492399931"/>
      <w:r w:rsidRPr="00FF06A6">
        <w:rPr>
          <w:b/>
          <w:color w:val="984806" w:themeColor="accent6" w:themeShade="80"/>
          <w:u w:val="single"/>
        </w:rPr>
        <w:t>skin</w:t>
      </w:r>
      <w:r w:rsidRPr="006471DD">
        <w:rPr>
          <w:b/>
          <w:color w:val="F79646" w:themeColor="accent6"/>
        </w:rPr>
        <w:t>s</w:t>
      </w:r>
      <w:r>
        <w:t xml:space="preserve"> </w:t>
      </w:r>
      <w:bookmarkEnd w:id="73"/>
      <w:r>
        <w:tab/>
        <w:t>of</w:t>
      </w:r>
      <w:r>
        <w:tab/>
        <w:t xml:space="preserve"> </w:t>
      </w:r>
      <w:r w:rsidRPr="00DD71A0">
        <w:t xml:space="preserve">the </w:t>
      </w:r>
      <w:r w:rsidRPr="00DD71A0">
        <w:tab/>
      </w:r>
      <w:r w:rsidRPr="00FF06A6">
        <w:rPr>
          <w:b/>
          <w:color w:val="984806" w:themeColor="accent6" w:themeShade="80"/>
          <w:u w:val="single"/>
        </w:rPr>
        <w:t>Lamanites</w:t>
      </w:r>
      <w:r w:rsidRPr="00FF06A6">
        <w:rPr>
          <w:b/>
          <w:color w:val="984806" w:themeColor="accent6" w:themeShade="80"/>
        </w:rPr>
        <w:t xml:space="preserve"> </w:t>
      </w:r>
      <w:r w:rsidR="006471DD">
        <w:rPr>
          <w:b/>
          <w:color w:val="984806" w:themeColor="accent6" w:themeShade="80"/>
        </w:rPr>
        <w:tab/>
      </w:r>
      <w:r w:rsidR="006471DD">
        <w:rPr>
          <w:b/>
          <w:color w:val="984806" w:themeColor="accent6" w:themeShade="80"/>
        </w:rPr>
        <w:tab/>
      </w:r>
      <w:r w:rsidR="006471DD">
        <w:rPr>
          <w:b/>
          <w:color w:val="984806" w:themeColor="accent6" w:themeShade="80"/>
        </w:rPr>
        <w:tab/>
        <w:t xml:space="preserve">         </w:t>
      </w:r>
      <w:r w:rsidR="006471DD" w:rsidRPr="009F019F">
        <w:rPr>
          <w:sz w:val="16"/>
          <w:szCs w:val="16"/>
        </w:rPr>
        <w:t>0</w:t>
      </w:r>
      <w:r w:rsidR="00151F84" w:rsidRPr="009F019F">
        <w:rPr>
          <w:sz w:val="16"/>
          <w:szCs w:val="16"/>
        </w:rPr>
        <w:t>7</w:t>
      </w:r>
    </w:p>
    <w:p w14:paraId="4ECE82D8" w14:textId="77777777" w:rsidR="00DD71A0" w:rsidRDefault="00DD71A0" w:rsidP="00DD71A0">
      <w:pPr>
        <w:spacing w:after="0"/>
        <w:ind w:left="1440" w:firstLine="720"/>
      </w:pPr>
      <w:r>
        <w:t xml:space="preserve">were </w:t>
      </w:r>
      <w:r>
        <w:tab/>
      </w:r>
      <w:r>
        <w:tab/>
      </w:r>
      <w:r w:rsidRPr="00DD71A0">
        <w:rPr>
          <w:b/>
          <w:color w:val="984806" w:themeColor="accent6" w:themeShade="80"/>
        </w:rPr>
        <w:t>dark</w:t>
      </w:r>
      <w:r>
        <w:t xml:space="preserve"> </w:t>
      </w:r>
    </w:p>
    <w:p w14:paraId="637E82F1" w14:textId="77777777" w:rsidR="00DD71A0" w:rsidRDefault="00DD71A0" w:rsidP="00DD71A0">
      <w:pPr>
        <w:spacing w:after="0"/>
        <w:ind w:left="1440" w:firstLine="720"/>
      </w:pPr>
    </w:p>
    <w:p w14:paraId="077235AA" w14:textId="77777777" w:rsidR="00DD71A0" w:rsidRDefault="00DD71A0" w:rsidP="00DD71A0">
      <w:pPr>
        <w:spacing w:after="0"/>
        <w:ind w:firstLine="720"/>
      </w:pPr>
      <w:r>
        <w:t xml:space="preserve">according to </w:t>
      </w:r>
      <w:r>
        <w:tab/>
        <w:t xml:space="preserve">the </w:t>
      </w:r>
      <w:r>
        <w:tab/>
      </w:r>
      <w:r w:rsidRPr="00523452">
        <w:rPr>
          <w:b/>
          <w:bCs/>
          <w:color w:val="984806" w:themeColor="accent6" w:themeShade="80"/>
          <w:highlight w:val="lightGray"/>
          <w:u w:val="single"/>
        </w:rPr>
        <w:t>mark</w:t>
      </w:r>
      <w:r>
        <w:t xml:space="preserve"> </w:t>
      </w:r>
    </w:p>
    <w:p w14:paraId="438173A1" w14:textId="2073562E" w:rsidR="00DD71A0" w:rsidRDefault="00DD71A0" w:rsidP="00DD71A0">
      <w:pPr>
        <w:spacing w:after="0"/>
        <w:ind w:left="1440"/>
      </w:pPr>
      <w:r w:rsidRPr="00FF06A6">
        <w:rPr>
          <w:u w:val="single"/>
        </w:rPr>
        <w:t>which</w:t>
      </w:r>
      <w:r>
        <w:t xml:space="preserve"> </w:t>
      </w:r>
      <w:r>
        <w:tab/>
        <w:t xml:space="preserve">was </w:t>
      </w:r>
      <w:r>
        <w:tab/>
      </w:r>
      <w:r>
        <w:tab/>
      </w:r>
      <w:r w:rsidRPr="00DD71A0">
        <w:rPr>
          <w:u w:val="single"/>
        </w:rPr>
        <w:t>set</w:t>
      </w:r>
      <w:r>
        <w:tab/>
        <w:t xml:space="preserve">upon </w:t>
      </w:r>
      <w:r>
        <w:tab/>
        <w:t xml:space="preserve">their </w:t>
      </w:r>
      <w:r>
        <w:tab/>
      </w:r>
      <w:r w:rsidR="00151F84">
        <w:rPr>
          <w:b/>
          <w:color w:val="984806" w:themeColor="accent6" w:themeShade="80"/>
        </w:rPr>
        <w:t>fathers</w:t>
      </w:r>
      <w:r w:rsidRPr="00DD71A0">
        <w:rPr>
          <w:color w:val="984806" w:themeColor="accent6" w:themeShade="80"/>
        </w:rPr>
        <w:t xml:space="preserve"> </w:t>
      </w:r>
    </w:p>
    <w:p w14:paraId="583DBC28" w14:textId="77777777" w:rsidR="00DD71A0" w:rsidRDefault="00DD71A0" w:rsidP="00DD71A0">
      <w:pPr>
        <w:spacing w:after="0"/>
        <w:ind w:firstLine="720"/>
      </w:pPr>
      <w:r w:rsidRPr="00FF06A6">
        <w:rPr>
          <w:u w:val="single"/>
        </w:rPr>
        <w:t>which</w:t>
      </w:r>
      <w:r>
        <w:t xml:space="preserve"> </w:t>
      </w:r>
      <w:r>
        <w:tab/>
        <w:t xml:space="preserve">was </w:t>
      </w:r>
      <w:r>
        <w:tab/>
        <w:t xml:space="preserve">a </w:t>
      </w:r>
      <w:r>
        <w:tab/>
      </w:r>
      <w:r w:rsidRPr="008510D6">
        <w:rPr>
          <w:color w:val="984806" w:themeColor="accent6" w:themeShade="80"/>
          <w:u w:val="single"/>
        </w:rPr>
        <w:t>curse</w:t>
      </w:r>
      <w:r w:rsidRPr="008510D6">
        <w:rPr>
          <w:color w:val="984806" w:themeColor="accent6" w:themeShade="80"/>
        </w:rPr>
        <w:t xml:space="preserve"> </w:t>
      </w:r>
      <w:r>
        <w:tab/>
        <w:t xml:space="preserve">upon </w:t>
      </w:r>
      <w:r>
        <w:tab/>
      </w:r>
      <w:r>
        <w:tab/>
      </w:r>
      <w:r w:rsidRPr="00DD71A0">
        <w:rPr>
          <w:b/>
          <w:color w:val="984806" w:themeColor="accent6" w:themeShade="80"/>
        </w:rPr>
        <w:t xml:space="preserve">them </w:t>
      </w:r>
    </w:p>
    <w:p w14:paraId="53682E1C" w14:textId="77777777" w:rsidR="00DD71A0" w:rsidRDefault="00DD71A0" w:rsidP="00DD71A0">
      <w:pPr>
        <w:spacing w:after="0"/>
        <w:ind w:left="2160" w:firstLine="720"/>
      </w:pPr>
      <w:r>
        <w:t xml:space="preserve">because </w:t>
      </w:r>
      <w:r>
        <w:tab/>
        <w:t xml:space="preserve">of </w:t>
      </w:r>
      <w:r>
        <w:tab/>
        <w:t xml:space="preserve">their </w:t>
      </w:r>
      <w:r>
        <w:tab/>
      </w:r>
      <w:r w:rsidRPr="00DD71A0">
        <w:rPr>
          <w:color w:val="984806" w:themeColor="accent6" w:themeShade="80"/>
        </w:rPr>
        <w:t xml:space="preserve">transgression </w:t>
      </w:r>
    </w:p>
    <w:p w14:paraId="5EBDD15F" w14:textId="77777777" w:rsidR="00DD71A0" w:rsidRDefault="00DD71A0" w:rsidP="00DD71A0">
      <w:pPr>
        <w:spacing w:after="0"/>
        <w:ind w:left="1440" w:firstLine="720"/>
      </w:pPr>
      <w:r>
        <w:t xml:space="preserve">and    </w:t>
      </w:r>
      <w:proofErr w:type="gramStart"/>
      <w:r>
        <w:t xml:space="preserve">   [</w:t>
      </w:r>
      <w:proofErr w:type="gramEnd"/>
      <w:r>
        <w:t>because</w:t>
      </w:r>
      <w:r>
        <w:tab/>
        <w:t>of]</w:t>
      </w:r>
      <w:r>
        <w:tab/>
        <w:t xml:space="preserve">their </w:t>
      </w:r>
      <w:r>
        <w:tab/>
      </w:r>
      <w:r w:rsidRPr="00DD71A0">
        <w:rPr>
          <w:color w:val="984806" w:themeColor="accent6" w:themeShade="80"/>
        </w:rPr>
        <w:t>rebellion</w:t>
      </w:r>
      <w:r>
        <w:t xml:space="preserve"> </w:t>
      </w:r>
    </w:p>
    <w:p w14:paraId="33160440" w14:textId="77777777" w:rsidR="00DD71A0" w:rsidRDefault="00DD71A0" w:rsidP="00DD71A0">
      <w:pPr>
        <w:spacing w:after="0"/>
        <w:ind w:left="3600" w:firstLine="720"/>
      </w:pPr>
      <w:r>
        <w:t xml:space="preserve">against </w:t>
      </w:r>
      <w:r>
        <w:tab/>
      </w:r>
      <w:proofErr w:type="gramStart"/>
      <w:r>
        <w:t xml:space="preserve">their  </w:t>
      </w:r>
      <w:r w:rsidRPr="00FF06A6">
        <w:rPr>
          <w:b/>
          <w:u w:val="single"/>
        </w:rPr>
        <w:t>brethren</w:t>
      </w:r>
      <w:proofErr w:type="gramEnd"/>
      <w:r>
        <w:t xml:space="preserve"> </w:t>
      </w:r>
    </w:p>
    <w:p w14:paraId="6EADE3D0" w14:textId="77777777" w:rsidR="004B0743" w:rsidRDefault="004B0743" w:rsidP="00DD71A0">
      <w:pPr>
        <w:spacing w:after="0"/>
        <w:ind w:left="3600" w:firstLine="720"/>
      </w:pPr>
    </w:p>
    <w:p w14:paraId="2009973A" w14:textId="77777777" w:rsidR="00DD71A0" w:rsidRPr="00DD71A0" w:rsidRDefault="00DD71A0" w:rsidP="00DD71A0">
      <w:pPr>
        <w:spacing w:after="0"/>
        <w:ind w:firstLine="720"/>
      </w:pPr>
      <w:r w:rsidRPr="004B0743">
        <w:rPr>
          <w:b/>
        </w:rPr>
        <w:t>who</w:t>
      </w:r>
      <w:r>
        <w:t xml:space="preserve"> </w:t>
      </w:r>
      <w:r>
        <w:tab/>
        <w:t xml:space="preserve">consisted of </w:t>
      </w:r>
      <w:r>
        <w:tab/>
      </w:r>
      <w:r w:rsidRPr="00FF06A6">
        <w:rPr>
          <w:b/>
          <w:color w:val="00B0F0"/>
        </w:rPr>
        <w:t>Nephi</w:t>
      </w:r>
      <w:r w:rsidRPr="00DD71A0">
        <w:t xml:space="preserve"> </w:t>
      </w:r>
      <w:r w:rsidR="00151F84">
        <w:tab/>
      </w:r>
      <w:r w:rsidR="00151F84">
        <w:tab/>
      </w:r>
      <w:r w:rsidR="00151F84">
        <w:tab/>
      </w:r>
      <w:r w:rsidR="00151F84">
        <w:tab/>
      </w:r>
      <w:r w:rsidR="00151F84">
        <w:tab/>
      </w:r>
      <w:r w:rsidR="00151F84">
        <w:tab/>
      </w:r>
      <w:r w:rsidR="00151F84">
        <w:tab/>
        <w:t xml:space="preserve">          </w:t>
      </w:r>
      <w:r w:rsidR="00151F84">
        <w:rPr>
          <w:sz w:val="18"/>
          <w:szCs w:val="18"/>
        </w:rPr>
        <w:t>gg</w:t>
      </w:r>
    </w:p>
    <w:p w14:paraId="2AFB5EDE" w14:textId="77777777" w:rsidR="00DD71A0" w:rsidRPr="00DD71A0" w:rsidRDefault="00DD71A0" w:rsidP="00DD71A0">
      <w:pPr>
        <w:spacing w:after="0"/>
        <w:ind w:left="1440" w:firstLine="720"/>
      </w:pPr>
      <w:r w:rsidRPr="00DD71A0">
        <w:t xml:space="preserve">            </w:t>
      </w:r>
      <w:r>
        <w:t xml:space="preserve"> </w:t>
      </w:r>
      <w:r w:rsidRPr="00DD71A0">
        <w:t>[</w:t>
      </w:r>
      <w:r w:rsidRPr="004B0743">
        <w:rPr>
          <w:b/>
        </w:rPr>
        <w:t>and</w:t>
      </w:r>
      <w:r w:rsidRPr="00DD71A0">
        <w:t>]</w:t>
      </w:r>
      <w:r w:rsidRPr="00DD71A0">
        <w:tab/>
      </w:r>
      <w:r w:rsidRPr="00DD71A0">
        <w:rPr>
          <w:b/>
          <w:color w:val="7030A0"/>
        </w:rPr>
        <w:t>Jacob</w:t>
      </w:r>
      <w:r w:rsidRPr="00DD71A0">
        <w:t xml:space="preserve"> </w:t>
      </w:r>
    </w:p>
    <w:p w14:paraId="0873397A" w14:textId="77777777" w:rsidR="00DD71A0" w:rsidRDefault="00DD71A0" w:rsidP="00DD71A0">
      <w:pPr>
        <w:spacing w:after="0"/>
        <w:ind w:left="2160" w:firstLine="720"/>
      </w:pPr>
      <w:r w:rsidRPr="004B0743">
        <w:rPr>
          <w:b/>
        </w:rPr>
        <w:t xml:space="preserve">and </w:t>
      </w:r>
      <w:r>
        <w:tab/>
      </w:r>
      <w:r w:rsidRPr="00DD71A0">
        <w:rPr>
          <w:b/>
          <w:color w:val="7030A0"/>
        </w:rPr>
        <w:t>Joseph</w:t>
      </w:r>
      <w:r>
        <w:t xml:space="preserve"> </w:t>
      </w:r>
    </w:p>
    <w:p w14:paraId="4770B418" w14:textId="77777777" w:rsidR="00DD71A0" w:rsidRDefault="00DD71A0" w:rsidP="00DD71A0">
      <w:pPr>
        <w:spacing w:after="0"/>
        <w:ind w:left="2160" w:firstLine="720"/>
      </w:pPr>
      <w:r w:rsidRPr="004B0743">
        <w:rPr>
          <w:b/>
        </w:rPr>
        <w:t xml:space="preserve">and </w:t>
      </w:r>
      <w:r>
        <w:tab/>
      </w:r>
      <w:r w:rsidRPr="00DD71A0">
        <w:rPr>
          <w:b/>
          <w:color w:val="7030A0"/>
        </w:rPr>
        <w:t>Sam</w:t>
      </w:r>
      <w:r w:rsidRPr="00DD71A0">
        <w:t xml:space="preserve"> </w:t>
      </w:r>
    </w:p>
    <w:p w14:paraId="49B9CE17" w14:textId="77777777" w:rsidR="004B0743" w:rsidRDefault="004B0743" w:rsidP="00DD71A0">
      <w:pPr>
        <w:spacing w:after="0"/>
        <w:ind w:left="2160" w:firstLine="720"/>
      </w:pPr>
    </w:p>
    <w:p w14:paraId="78242C3B" w14:textId="77777777" w:rsidR="003E1047" w:rsidRPr="003E1047" w:rsidRDefault="00DD71A0" w:rsidP="003E1047">
      <w:pPr>
        <w:spacing w:after="0"/>
        <w:ind w:firstLine="720"/>
        <w:rPr>
          <w:b/>
          <w:color w:val="0070C0"/>
        </w:rPr>
      </w:pPr>
      <w:r w:rsidRPr="004B0743">
        <w:rPr>
          <w:b/>
        </w:rPr>
        <w:t xml:space="preserve">who </w:t>
      </w:r>
      <w:r w:rsidR="003E1047">
        <w:tab/>
      </w:r>
      <w:r>
        <w:t xml:space="preserve">were </w:t>
      </w:r>
      <w:r w:rsidR="003E1047">
        <w:tab/>
      </w:r>
      <w:r w:rsidR="003E1047">
        <w:tab/>
      </w:r>
      <w:r w:rsidRPr="003E1047">
        <w:rPr>
          <w:color w:val="0070C0"/>
        </w:rPr>
        <w:t xml:space="preserve">just </w:t>
      </w:r>
    </w:p>
    <w:p w14:paraId="1EC1D882" w14:textId="77777777" w:rsidR="00DD71A0" w:rsidRDefault="00DD71A0" w:rsidP="003E1047">
      <w:pPr>
        <w:spacing w:after="0"/>
        <w:ind w:left="2160" w:firstLine="720"/>
      </w:pPr>
      <w:r w:rsidRPr="003E1047">
        <w:rPr>
          <w:b/>
        </w:rPr>
        <w:t>and</w:t>
      </w:r>
      <w:r w:rsidRPr="003E1047">
        <w:rPr>
          <w:b/>
          <w:color w:val="0070C0"/>
        </w:rPr>
        <w:t xml:space="preserve"> </w:t>
      </w:r>
      <w:r w:rsidR="003E1047" w:rsidRPr="003E1047">
        <w:rPr>
          <w:b/>
          <w:color w:val="0070C0"/>
        </w:rPr>
        <w:tab/>
      </w:r>
      <w:r w:rsidRPr="003E1047">
        <w:rPr>
          <w:color w:val="0070C0"/>
        </w:rPr>
        <w:t>holy men</w:t>
      </w:r>
    </w:p>
    <w:p w14:paraId="0D9BBD7C" w14:textId="77777777" w:rsidR="004B0743" w:rsidRPr="003E1047" w:rsidRDefault="004B0743" w:rsidP="003E1047">
      <w:pPr>
        <w:spacing w:after="0"/>
        <w:ind w:left="2160" w:firstLine="720"/>
      </w:pPr>
    </w:p>
    <w:p w14:paraId="2AC0F1C0" w14:textId="77777777" w:rsidR="003E1047" w:rsidRDefault="00DD71A0" w:rsidP="00DD71A0">
      <w:pPr>
        <w:spacing w:after="0"/>
        <w:ind w:left="0"/>
      </w:pPr>
      <w:r>
        <w:t xml:space="preserve"> 7 </w:t>
      </w:r>
      <w:r>
        <w:tab/>
      </w:r>
      <w:r>
        <w:tab/>
      </w:r>
      <w:r w:rsidR="003E1047">
        <w:tab/>
      </w:r>
      <w:r w:rsidR="003E1047">
        <w:tab/>
      </w:r>
      <w:r w:rsidRPr="003D5A47">
        <w:rPr>
          <w:b/>
        </w:rPr>
        <w:t>And</w:t>
      </w:r>
      <w:r>
        <w:t xml:space="preserve"> </w:t>
      </w:r>
      <w:r w:rsidR="003E1047">
        <w:tab/>
      </w:r>
      <w:r w:rsidR="003E1047">
        <w:tab/>
      </w:r>
      <w:r>
        <w:t xml:space="preserve"> </w:t>
      </w:r>
      <w:r w:rsidR="003E1047">
        <w:tab/>
      </w:r>
      <w:r w:rsidRPr="00151F84">
        <w:rPr>
          <w:b/>
          <w:color w:val="7030A0"/>
        </w:rPr>
        <w:t xml:space="preserve">their </w:t>
      </w:r>
      <w:r w:rsidR="003E1047">
        <w:tab/>
      </w:r>
      <w:r w:rsidRPr="003E1047">
        <w:rPr>
          <w:b/>
          <w:color w:val="984806" w:themeColor="accent6" w:themeShade="80"/>
          <w:u w:val="single"/>
        </w:rPr>
        <w:t>brethren</w:t>
      </w:r>
      <w:r>
        <w:t xml:space="preserve"> </w:t>
      </w:r>
    </w:p>
    <w:p w14:paraId="756F5AC1" w14:textId="6BA38543" w:rsidR="004B0743" w:rsidRDefault="00DD71A0" w:rsidP="003E1047">
      <w:pPr>
        <w:spacing w:after="0"/>
        <w:ind w:left="1440" w:firstLine="720"/>
      </w:pPr>
      <w:r>
        <w:t xml:space="preserve">sought </w:t>
      </w:r>
      <w:r w:rsidR="003E1047">
        <w:tab/>
      </w:r>
      <w:r>
        <w:t>to</w:t>
      </w:r>
      <w:r w:rsidR="003E1047">
        <w:tab/>
      </w:r>
      <w:r w:rsidRPr="003E1047">
        <w:rPr>
          <w:b/>
          <w:color w:val="984806" w:themeColor="accent6" w:themeShade="80"/>
        </w:rPr>
        <w:t>destroy</w:t>
      </w:r>
      <w:r w:rsidR="003E1047">
        <w:tab/>
      </w:r>
      <w:r w:rsidR="003E1047">
        <w:tab/>
      </w:r>
      <w:r w:rsidRPr="00151F84">
        <w:rPr>
          <w:b/>
          <w:color w:val="7030A0"/>
        </w:rPr>
        <w:t>them</w:t>
      </w:r>
      <w:r>
        <w:t xml:space="preserve"> </w:t>
      </w:r>
    </w:p>
    <w:p w14:paraId="4BF993D3" w14:textId="77777777" w:rsidR="004B0743" w:rsidRPr="004B0743" w:rsidRDefault="004B0743" w:rsidP="004B0743">
      <w:pPr>
        <w:autoSpaceDE w:val="0"/>
        <w:autoSpaceDN w:val="0"/>
        <w:adjustRightInd w:val="0"/>
        <w:spacing w:after="0"/>
        <w:ind w:left="0"/>
        <w:rPr>
          <w:rFonts w:ascii="Calibri" w:eastAsia="Calibri" w:hAnsi="Calibri" w:cs="Calibri"/>
        </w:rPr>
      </w:pPr>
      <w:r w:rsidRPr="004B0743">
        <w:rPr>
          <w:rFonts w:ascii="Calibri" w:eastAsia="Calibri" w:hAnsi="Calibri" w:cs="Calibri"/>
        </w:rPr>
        <w:t>_______</w:t>
      </w:r>
    </w:p>
    <w:p w14:paraId="40A8ED47" w14:textId="77777777" w:rsidR="004B0743" w:rsidRPr="004B0743" w:rsidRDefault="00A52048" w:rsidP="004B0743">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Pr>
          <w:rFonts w:ascii="Calibri" w:eastAsia="Calibri" w:hAnsi="Calibri" w:cs="Calibri"/>
          <w:sz w:val="18"/>
          <w:szCs w:val="18"/>
        </w:rPr>
        <w:t>ee</w:t>
      </w:r>
      <w:proofErr w:type="spellEnd"/>
      <w:r>
        <w:rPr>
          <w:rFonts w:ascii="Calibri" w:eastAsia="Calibri" w:hAnsi="Calibri" w:cs="Calibri"/>
          <w:sz w:val="18"/>
          <w:szCs w:val="18"/>
        </w:rPr>
        <w:t xml:space="preserve"> – Many “</w:t>
      </w:r>
      <w:proofErr w:type="spellStart"/>
      <w:proofErr w:type="gramStart"/>
      <w:r>
        <w:rPr>
          <w:rFonts w:ascii="Calibri" w:eastAsia="Calibri" w:hAnsi="Calibri" w:cs="Calibri"/>
          <w:sz w:val="18"/>
          <w:szCs w:val="18"/>
        </w:rPr>
        <w:t>and”s</w:t>
      </w:r>
      <w:proofErr w:type="spellEnd"/>
      <w:proofErr w:type="gramEnd"/>
      <w:r>
        <w:rPr>
          <w:rFonts w:ascii="Calibri" w:eastAsia="Calibri" w:hAnsi="Calibri" w:cs="Calibri"/>
          <w:sz w:val="18"/>
          <w:szCs w:val="18"/>
        </w:rPr>
        <w:t>]</w:t>
      </w:r>
      <w:r w:rsidR="004B0743" w:rsidRPr="004B0743">
        <w:rPr>
          <w:rFonts w:ascii="Calibri" w:eastAsia="Calibri" w:hAnsi="Calibri" w:cs="Calibri"/>
          <w:sz w:val="18"/>
          <w:szCs w:val="18"/>
        </w:rPr>
        <w:tab/>
      </w:r>
      <w:r w:rsidR="004B0743" w:rsidRPr="004B0743">
        <w:rPr>
          <w:rFonts w:ascii="Calibri" w:eastAsia="Calibri" w:hAnsi="Calibri" w:cs="Calibri"/>
          <w:sz w:val="18"/>
          <w:szCs w:val="18"/>
        </w:rPr>
        <w:tab/>
      </w:r>
      <w:r w:rsidR="008B68B7">
        <w:rPr>
          <w:rFonts w:ascii="Calibri" w:eastAsia="Calibri" w:hAnsi="Calibri" w:cs="Calibri"/>
          <w:sz w:val="18"/>
          <w:szCs w:val="18"/>
        </w:rPr>
        <w:tab/>
      </w:r>
      <w:r w:rsidR="008B68B7">
        <w:rPr>
          <w:rFonts w:ascii="Calibri" w:eastAsia="Calibri" w:hAnsi="Calibri" w:cs="Calibri"/>
          <w:sz w:val="18"/>
          <w:szCs w:val="18"/>
        </w:rPr>
        <w:tab/>
        <w:t>[Heb. 07 – Plurals]</w:t>
      </w:r>
      <w:r w:rsidR="004B0743" w:rsidRPr="004B0743">
        <w:rPr>
          <w:rFonts w:ascii="Calibri" w:eastAsia="Calibri" w:hAnsi="Calibri" w:cs="Calibri"/>
          <w:sz w:val="18"/>
          <w:szCs w:val="18"/>
        </w:rPr>
        <w:tab/>
      </w:r>
      <w:r w:rsidR="004B0743" w:rsidRPr="004B0743">
        <w:rPr>
          <w:rFonts w:ascii="Calibri" w:eastAsia="Calibri" w:hAnsi="Calibri" w:cs="Calibri"/>
          <w:sz w:val="18"/>
          <w:szCs w:val="18"/>
        </w:rPr>
        <w:tab/>
      </w:r>
    </w:p>
    <w:p w14:paraId="2BA39EA7" w14:textId="77777777" w:rsidR="004B0743" w:rsidRPr="004B0743" w:rsidRDefault="00A52048" w:rsidP="004B0743">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06 – Repetition of possessives]</w:t>
      </w:r>
      <w:r w:rsidR="004B0743" w:rsidRPr="004B0743">
        <w:rPr>
          <w:rFonts w:ascii="Calibri" w:eastAsia="Calibri" w:hAnsi="Calibri" w:cs="Calibri"/>
          <w:sz w:val="18"/>
          <w:szCs w:val="18"/>
        </w:rPr>
        <w:tab/>
      </w:r>
      <w:r w:rsidR="004B0743" w:rsidRPr="004B0743">
        <w:rPr>
          <w:rFonts w:ascii="Calibri" w:eastAsia="Calibri" w:hAnsi="Calibri" w:cs="Calibri"/>
          <w:sz w:val="18"/>
          <w:szCs w:val="18"/>
        </w:rPr>
        <w:tab/>
      </w:r>
      <w:r w:rsidR="004B0743" w:rsidRPr="004B0743">
        <w:rPr>
          <w:rFonts w:ascii="Calibri" w:eastAsia="Calibri" w:hAnsi="Calibri" w:cs="Calibri"/>
          <w:sz w:val="18"/>
          <w:szCs w:val="18"/>
        </w:rPr>
        <w:tab/>
      </w:r>
      <w:r w:rsidR="008B68B7" w:rsidRPr="004B0743">
        <w:rPr>
          <w:rFonts w:ascii="Calibri" w:eastAsia="Calibri" w:hAnsi="Calibri" w:cs="Calibri"/>
          <w:sz w:val="18"/>
          <w:szCs w:val="18"/>
        </w:rPr>
        <w:t>[</w:t>
      </w:r>
      <w:r w:rsidR="008B68B7">
        <w:rPr>
          <w:rFonts w:ascii="Calibri" w:eastAsia="Calibri" w:hAnsi="Calibri" w:cs="Calibri"/>
          <w:sz w:val="18"/>
          <w:szCs w:val="18"/>
        </w:rPr>
        <w:t>Par. gg – D</w:t>
      </w:r>
      <w:r w:rsidR="00EA1032">
        <w:rPr>
          <w:rFonts w:ascii="Calibri" w:eastAsia="Calibri" w:hAnsi="Calibri" w:cs="Calibri"/>
          <w:sz w:val="18"/>
          <w:szCs w:val="18"/>
        </w:rPr>
        <w:t>istribution</w:t>
      </w:r>
      <w:r w:rsidR="008B68B7">
        <w:rPr>
          <w:rFonts w:ascii="Calibri" w:eastAsia="Calibri" w:hAnsi="Calibri" w:cs="Calibri"/>
          <w:sz w:val="18"/>
          <w:szCs w:val="18"/>
        </w:rPr>
        <w:t>]</w:t>
      </w:r>
      <w:r w:rsidR="004B0743" w:rsidRPr="004B0743">
        <w:rPr>
          <w:rFonts w:ascii="Calibri" w:eastAsia="Calibri" w:hAnsi="Calibri" w:cs="Calibri"/>
          <w:sz w:val="18"/>
          <w:szCs w:val="18"/>
        </w:rPr>
        <w:tab/>
      </w:r>
      <w:r w:rsidR="004B0743" w:rsidRPr="004B0743">
        <w:rPr>
          <w:rFonts w:ascii="Calibri" w:eastAsia="Calibri" w:hAnsi="Calibri" w:cs="Calibri"/>
          <w:sz w:val="18"/>
          <w:szCs w:val="18"/>
        </w:rPr>
        <w:tab/>
      </w:r>
      <w:r w:rsidR="004B0743" w:rsidRPr="004B0743">
        <w:rPr>
          <w:rFonts w:ascii="Calibri" w:eastAsia="Calibri" w:hAnsi="Calibri" w:cs="Calibri"/>
          <w:sz w:val="18"/>
          <w:szCs w:val="18"/>
        </w:rPr>
        <w:tab/>
      </w:r>
      <w:r w:rsidR="004B0743" w:rsidRPr="004B0743">
        <w:rPr>
          <w:rFonts w:ascii="Calibri" w:eastAsia="Calibri" w:hAnsi="Calibri" w:cs="Calibri"/>
          <w:sz w:val="18"/>
          <w:szCs w:val="18"/>
        </w:rPr>
        <w:tab/>
      </w:r>
    </w:p>
    <w:p w14:paraId="574A4244" w14:textId="77777777" w:rsidR="007E4672" w:rsidRDefault="004B0743" w:rsidP="004B0743">
      <w:pPr>
        <w:autoSpaceDE w:val="0"/>
        <w:autoSpaceDN w:val="0"/>
        <w:adjustRightInd w:val="0"/>
        <w:spacing w:after="0"/>
        <w:ind w:left="0"/>
        <w:rPr>
          <w:rFonts w:ascii="Calibri" w:eastAsia="Calibri" w:hAnsi="Calibri" w:cs="Calibri"/>
          <w:sz w:val="18"/>
          <w:szCs w:val="18"/>
        </w:rPr>
      </w:pPr>
      <w:r w:rsidRPr="004B0743">
        <w:rPr>
          <w:rFonts w:ascii="Calibri" w:eastAsia="Calibri" w:hAnsi="Calibri" w:cs="Calibri"/>
          <w:sz w:val="18"/>
          <w:szCs w:val="18"/>
        </w:rPr>
        <w:t>[</w:t>
      </w:r>
      <w:r w:rsidR="00D83FA4">
        <w:rPr>
          <w:rFonts w:ascii="Calibri" w:eastAsia="Calibri" w:hAnsi="Calibri" w:cs="Calibri"/>
          <w:sz w:val="18"/>
          <w:szCs w:val="18"/>
        </w:rPr>
        <w:t>Par. ff – Enumeration]</w:t>
      </w:r>
      <w:r w:rsidRPr="004B0743">
        <w:rPr>
          <w:rFonts w:ascii="Calibri" w:eastAsia="Calibri" w:hAnsi="Calibri" w:cs="Calibri"/>
          <w:sz w:val="18"/>
          <w:szCs w:val="18"/>
        </w:rPr>
        <w:tab/>
      </w:r>
    </w:p>
    <w:p w14:paraId="3F0A28B0" w14:textId="5C3E2625" w:rsidR="004B0743" w:rsidRPr="004B0743" w:rsidRDefault="004B0743" w:rsidP="004B0743">
      <w:pPr>
        <w:autoSpaceDE w:val="0"/>
        <w:autoSpaceDN w:val="0"/>
        <w:adjustRightInd w:val="0"/>
        <w:spacing w:after="0"/>
        <w:ind w:left="0"/>
        <w:rPr>
          <w:rFonts w:ascii="Calibri" w:eastAsia="Calibri" w:hAnsi="Calibri" w:cs="Calibri"/>
          <w:sz w:val="18"/>
          <w:szCs w:val="18"/>
        </w:rPr>
      </w:pPr>
      <w:r w:rsidRPr="004B0743">
        <w:rPr>
          <w:rFonts w:ascii="Calibri" w:eastAsia="Calibri" w:hAnsi="Calibri" w:cs="Calibri"/>
          <w:sz w:val="18"/>
          <w:szCs w:val="18"/>
        </w:rPr>
        <w:tab/>
      </w:r>
      <w:r w:rsidRPr="004B0743">
        <w:rPr>
          <w:rFonts w:ascii="Calibri" w:eastAsia="Calibri" w:hAnsi="Calibri" w:cs="Calibri"/>
          <w:sz w:val="18"/>
          <w:szCs w:val="18"/>
        </w:rPr>
        <w:tab/>
      </w:r>
      <w:r w:rsidRPr="004B0743">
        <w:rPr>
          <w:rFonts w:ascii="Calibri" w:eastAsia="Calibri" w:hAnsi="Calibri" w:cs="Calibri"/>
          <w:sz w:val="18"/>
          <w:szCs w:val="18"/>
        </w:rPr>
        <w:tab/>
      </w:r>
      <w:r w:rsidRPr="004B0743">
        <w:rPr>
          <w:rFonts w:ascii="Calibri" w:eastAsia="Calibri" w:hAnsi="Calibri" w:cs="Calibri"/>
          <w:sz w:val="18"/>
          <w:szCs w:val="18"/>
        </w:rPr>
        <w:tab/>
      </w:r>
      <w:r w:rsidRPr="004B0743">
        <w:rPr>
          <w:rFonts w:ascii="Calibri" w:eastAsia="Calibri" w:hAnsi="Calibri" w:cs="Calibri"/>
          <w:sz w:val="18"/>
          <w:szCs w:val="18"/>
        </w:rPr>
        <w:tab/>
      </w:r>
      <w:r w:rsidRPr="004B0743">
        <w:rPr>
          <w:rFonts w:ascii="Calibri" w:eastAsia="Calibri" w:hAnsi="Calibri" w:cs="Calibri"/>
          <w:sz w:val="18"/>
          <w:szCs w:val="18"/>
        </w:rPr>
        <w:tab/>
      </w:r>
    </w:p>
    <w:p w14:paraId="03C7AE60" w14:textId="77777777" w:rsidR="00C070DD" w:rsidRPr="00DE2D0D" w:rsidRDefault="00C070DD" w:rsidP="00C070DD">
      <w:pPr>
        <w:spacing w:after="0"/>
        <w:ind w:left="0"/>
        <w:rPr>
          <w:i/>
        </w:rPr>
      </w:pPr>
      <w:r w:rsidRPr="00DE2D0D">
        <w:rPr>
          <w:i/>
        </w:rPr>
        <w:lastRenderedPageBreak/>
        <w:t>[Alma</w:t>
      </w:r>
      <w:r>
        <w:rPr>
          <w:i/>
        </w:rPr>
        <w:t xml:space="preserve"> 3</w:t>
      </w:r>
      <w:r w:rsidRPr="00DE2D0D">
        <w:rPr>
          <w:i/>
        </w:rPr>
        <w:t>]</w:t>
      </w:r>
    </w:p>
    <w:p w14:paraId="1E794276" w14:textId="77777777" w:rsidR="00C070DD" w:rsidRDefault="00C070DD" w:rsidP="003E1047">
      <w:pPr>
        <w:spacing w:after="0"/>
        <w:ind w:left="0"/>
        <w:rPr>
          <w:b/>
        </w:rPr>
      </w:pPr>
    </w:p>
    <w:p w14:paraId="2CF77B71" w14:textId="77777777" w:rsidR="00DD71A0" w:rsidRDefault="003E1047" w:rsidP="003E1047">
      <w:pPr>
        <w:spacing w:after="0"/>
        <w:ind w:left="0"/>
      </w:pPr>
      <w:r>
        <w:rPr>
          <w:b/>
        </w:rPr>
        <w:t xml:space="preserve">     </w:t>
      </w:r>
      <w:r w:rsidR="009F019F">
        <w:rPr>
          <w:b/>
        </w:rPr>
        <w:t xml:space="preserve"> </w:t>
      </w:r>
      <w:r>
        <w:rPr>
          <w:b/>
        </w:rPr>
        <w:t xml:space="preserve"> </w:t>
      </w:r>
      <w:proofErr w:type="gramStart"/>
      <w:r w:rsidR="00DD71A0" w:rsidRPr="008F688E">
        <w:rPr>
          <w:b/>
          <w:highlight w:val="lightGray"/>
          <w:u w:val="single"/>
        </w:rPr>
        <w:t>therefore</w:t>
      </w:r>
      <w:proofErr w:type="gramEnd"/>
      <w:r w:rsidR="00DD71A0">
        <w:t xml:space="preserve"> </w:t>
      </w:r>
      <w:r>
        <w:tab/>
      </w:r>
      <w:r w:rsidR="00DD71A0" w:rsidRPr="004B0743">
        <w:rPr>
          <w:b/>
          <w:color w:val="984806" w:themeColor="accent6" w:themeShade="80"/>
        </w:rPr>
        <w:t xml:space="preserve">they </w:t>
      </w:r>
      <w:r>
        <w:tab/>
      </w:r>
      <w:r w:rsidR="00DD71A0">
        <w:t xml:space="preserve">were </w:t>
      </w:r>
      <w:r>
        <w:tab/>
      </w:r>
      <w:r>
        <w:tab/>
      </w:r>
      <w:r w:rsidR="00DD71A0" w:rsidRPr="004B0743">
        <w:rPr>
          <w:color w:val="984806" w:themeColor="accent6" w:themeShade="80"/>
          <w:u w:val="single"/>
        </w:rPr>
        <w:t>cursed</w:t>
      </w:r>
      <w:r w:rsidR="00DD71A0">
        <w:t xml:space="preserve"> </w:t>
      </w:r>
    </w:p>
    <w:p w14:paraId="2D4757F9" w14:textId="77777777" w:rsidR="003E1047" w:rsidRDefault="00DD71A0" w:rsidP="003E1047">
      <w:pPr>
        <w:spacing w:after="0"/>
      </w:pPr>
      <w:r>
        <w:t xml:space="preserve"> </w:t>
      </w:r>
      <w:r w:rsidRPr="00F53A5F">
        <w:rPr>
          <w:b/>
        </w:rPr>
        <w:t>and</w:t>
      </w:r>
      <w:r w:rsidR="00F53A5F">
        <w:t xml:space="preserve">  </w:t>
      </w:r>
      <w:proofErr w:type="gramStart"/>
      <w:r w:rsidR="00F53A5F">
        <w:t xml:space="preserve">   </w:t>
      </w:r>
      <w:r w:rsidR="003E1047" w:rsidRPr="00F53A5F">
        <w:rPr>
          <w:color w:val="0070C0"/>
        </w:rPr>
        <w:t>[</w:t>
      </w:r>
      <w:proofErr w:type="gramEnd"/>
      <w:r w:rsidR="003E1047" w:rsidRPr="00F53A5F">
        <w:rPr>
          <w:b/>
          <w:color w:val="0070C0"/>
        </w:rPr>
        <w:t>He</w:t>
      </w:r>
      <w:r w:rsidR="003E1047" w:rsidRPr="00F53A5F">
        <w:rPr>
          <w:color w:val="0070C0"/>
        </w:rPr>
        <w:t xml:space="preserve">] </w:t>
      </w:r>
      <w:r w:rsidRPr="00FF06A6">
        <w:rPr>
          <w:b/>
          <w:color w:val="0070C0"/>
          <w:u w:val="single"/>
        </w:rPr>
        <w:t>the Lord God</w:t>
      </w:r>
      <w:r w:rsidRPr="00A1716A">
        <w:rPr>
          <w:color w:val="0070C0"/>
        </w:rPr>
        <w:t xml:space="preserve"> </w:t>
      </w:r>
      <w:r w:rsidR="003E1047">
        <w:rPr>
          <w:color w:val="0070C0"/>
        </w:rPr>
        <w:tab/>
      </w:r>
      <w:r w:rsidRPr="00523452">
        <w:rPr>
          <w:highlight w:val="lightGray"/>
          <w:u w:val="single"/>
        </w:rPr>
        <w:t xml:space="preserve">set a </w:t>
      </w:r>
      <w:r w:rsidRPr="00523452">
        <w:rPr>
          <w:b/>
          <w:bCs/>
          <w:color w:val="984806" w:themeColor="accent6" w:themeShade="80"/>
          <w:highlight w:val="lightGray"/>
          <w:u w:val="single"/>
        </w:rPr>
        <w:t>mark</w:t>
      </w:r>
      <w:r w:rsidRPr="004B0743">
        <w:rPr>
          <w:color w:val="984806" w:themeColor="accent6" w:themeShade="80"/>
        </w:rPr>
        <w:t xml:space="preserve"> </w:t>
      </w:r>
    </w:p>
    <w:p w14:paraId="2506AE98" w14:textId="77777777" w:rsidR="00DD71A0" w:rsidRDefault="003E1047" w:rsidP="003E1047">
      <w:pPr>
        <w:spacing w:after="0"/>
        <w:ind w:left="3600" w:firstLine="720"/>
      </w:pPr>
      <w:r>
        <w:t xml:space="preserve">   </w:t>
      </w:r>
      <w:r w:rsidR="00DD71A0" w:rsidRPr="007E4672">
        <w:rPr>
          <w:u w:val="single"/>
        </w:rPr>
        <w:t>upon</w:t>
      </w:r>
      <w:r w:rsidR="00DD71A0">
        <w:t xml:space="preserve"> </w:t>
      </w:r>
      <w:r>
        <w:tab/>
      </w:r>
      <w:r>
        <w:tab/>
      </w:r>
      <w:r w:rsidR="00DD71A0" w:rsidRPr="003E1047">
        <w:rPr>
          <w:b/>
          <w:color w:val="984806" w:themeColor="accent6" w:themeShade="80"/>
        </w:rPr>
        <w:t>them</w:t>
      </w:r>
      <w:r w:rsidR="00DD71A0">
        <w:t xml:space="preserve"> </w:t>
      </w:r>
      <w:r w:rsidR="00E958EC">
        <w:tab/>
      </w:r>
      <w:r w:rsidR="00E958EC">
        <w:tab/>
      </w:r>
      <w:r w:rsidR="00E958EC">
        <w:tab/>
      </w:r>
      <w:r w:rsidR="00E958EC">
        <w:tab/>
        <w:t xml:space="preserve">        </w:t>
      </w:r>
      <w:r w:rsidR="00E958EC" w:rsidRPr="00E958EC">
        <w:rPr>
          <w:sz w:val="18"/>
          <w:szCs w:val="18"/>
        </w:rPr>
        <w:t xml:space="preserve"> </w:t>
      </w:r>
      <w:proofErr w:type="spellStart"/>
      <w:r w:rsidR="00E958EC" w:rsidRPr="00E958EC">
        <w:rPr>
          <w:sz w:val="18"/>
          <w:szCs w:val="18"/>
        </w:rPr>
        <w:t>hh</w:t>
      </w:r>
      <w:proofErr w:type="spellEnd"/>
    </w:p>
    <w:p w14:paraId="0C64CD78" w14:textId="77777777" w:rsidR="004B0743" w:rsidRDefault="004B0743" w:rsidP="003E1047">
      <w:pPr>
        <w:spacing w:after="0"/>
        <w:ind w:left="3600" w:firstLine="720"/>
      </w:pPr>
    </w:p>
    <w:p w14:paraId="122B3CAE" w14:textId="77777777" w:rsidR="00DD71A0" w:rsidRDefault="00DD71A0" w:rsidP="003E1047">
      <w:pPr>
        <w:spacing w:after="0"/>
        <w:ind w:left="2880" w:firstLine="720"/>
      </w:pPr>
      <w:r w:rsidRPr="003615F0">
        <w:rPr>
          <w:b/>
          <w:highlight w:val="yellow"/>
          <w:u w:val="single"/>
        </w:rPr>
        <w:t>yea</w:t>
      </w:r>
      <w:r>
        <w:t xml:space="preserve"> </w:t>
      </w:r>
      <w:r w:rsidR="003E1047">
        <w:tab/>
        <w:t xml:space="preserve">  </w:t>
      </w:r>
      <w:r w:rsidRPr="00FF06A6">
        <w:rPr>
          <w:sz w:val="28"/>
          <w:szCs w:val="28"/>
        </w:rPr>
        <w:t xml:space="preserve"> </w:t>
      </w:r>
      <w:r w:rsidRPr="007E4672">
        <w:rPr>
          <w:u w:val="single"/>
        </w:rPr>
        <w:t>upon</w:t>
      </w:r>
      <w:r>
        <w:t xml:space="preserve"> </w:t>
      </w:r>
      <w:r w:rsidR="003E1047">
        <w:tab/>
      </w:r>
      <w:r w:rsidR="003E1047">
        <w:tab/>
      </w:r>
      <w:proofErr w:type="spellStart"/>
      <w:r w:rsidRPr="00FF06A6">
        <w:rPr>
          <w:b/>
          <w:color w:val="984806" w:themeColor="accent6" w:themeShade="80"/>
        </w:rPr>
        <w:t>Laman</w:t>
      </w:r>
      <w:proofErr w:type="spellEnd"/>
      <w:r>
        <w:t xml:space="preserve"> </w:t>
      </w:r>
    </w:p>
    <w:p w14:paraId="1FC388A6" w14:textId="77777777" w:rsidR="00DD71A0" w:rsidRDefault="00DD71A0" w:rsidP="003E1047">
      <w:pPr>
        <w:spacing w:after="0"/>
        <w:ind w:left="2880" w:firstLine="720"/>
      </w:pPr>
      <w:r w:rsidRPr="003E1047">
        <w:rPr>
          <w:b/>
        </w:rPr>
        <w:t xml:space="preserve">and </w:t>
      </w:r>
      <w:proofErr w:type="gramStart"/>
      <w:r w:rsidR="003E1047">
        <w:tab/>
        <w:t xml:space="preserve">  [</w:t>
      </w:r>
      <w:proofErr w:type="gramEnd"/>
      <w:r w:rsidR="003E1047" w:rsidRPr="007E4672">
        <w:rPr>
          <w:u w:val="single"/>
        </w:rPr>
        <w:t>upon</w:t>
      </w:r>
      <w:r w:rsidR="003E1047">
        <w:t>]</w:t>
      </w:r>
      <w:r w:rsidR="003E1047">
        <w:tab/>
      </w:r>
      <w:r w:rsidR="003E1047">
        <w:tab/>
      </w:r>
      <w:r w:rsidRPr="003E1047">
        <w:rPr>
          <w:b/>
          <w:color w:val="984806" w:themeColor="accent6" w:themeShade="80"/>
        </w:rPr>
        <w:t xml:space="preserve">Lemuel </w:t>
      </w:r>
    </w:p>
    <w:p w14:paraId="2B5E0CF1" w14:textId="77777777" w:rsidR="00DD71A0" w:rsidRDefault="00DD71A0" w:rsidP="003E1047">
      <w:pPr>
        <w:spacing w:after="0"/>
        <w:ind w:left="2880" w:firstLine="720"/>
      </w:pPr>
      <w:bookmarkStart w:id="74" w:name="_Hlk517848250"/>
      <w:proofErr w:type="gramStart"/>
      <w:r w:rsidRPr="003E1047">
        <w:rPr>
          <w:b/>
        </w:rPr>
        <w:t>and</w:t>
      </w:r>
      <w:r>
        <w:t xml:space="preserve"> </w:t>
      </w:r>
      <w:r w:rsidR="003E1047">
        <w:t xml:space="preserve"> </w:t>
      </w:r>
      <w:r>
        <w:t>also</w:t>
      </w:r>
      <w:proofErr w:type="gramEnd"/>
      <w:r w:rsidR="003E1047">
        <w:t>[</w:t>
      </w:r>
      <w:r w:rsidR="003E1047" w:rsidRPr="007E4672">
        <w:rPr>
          <w:u w:val="single"/>
        </w:rPr>
        <w:t>upon</w:t>
      </w:r>
      <w:r w:rsidR="003E1047">
        <w:t>]</w:t>
      </w:r>
      <w:r>
        <w:t xml:space="preserve"> </w:t>
      </w:r>
      <w:r w:rsidR="003E1047">
        <w:tab/>
      </w:r>
      <w:r w:rsidR="00F53A5F" w:rsidRPr="00F53A5F">
        <w:rPr>
          <w:b/>
          <w:color w:val="984806" w:themeColor="accent6" w:themeShade="80"/>
        </w:rPr>
        <w:t>the sons of Ishmael</w:t>
      </w:r>
      <w:r w:rsidRPr="00F53A5F">
        <w:rPr>
          <w:color w:val="984806" w:themeColor="accent6" w:themeShade="80"/>
        </w:rPr>
        <w:t xml:space="preserve"> </w:t>
      </w:r>
    </w:p>
    <w:p w14:paraId="52233BB6" w14:textId="77777777" w:rsidR="00DD71A0" w:rsidRDefault="00DD71A0" w:rsidP="003E1047">
      <w:pPr>
        <w:spacing w:after="0"/>
        <w:ind w:left="2880" w:firstLine="720"/>
      </w:pPr>
      <w:r w:rsidRPr="003E1047">
        <w:rPr>
          <w:b/>
        </w:rPr>
        <w:t xml:space="preserve">and </w:t>
      </w:r>
      <w:r w:rsidR="003E1047">
        <w:t xml:space="preserve">[also </w:t>
      </w:r>
      <w:r w:rsidR="003E1047" w:rsidRPr="007E4672">
        <w:rPr>
          <w:u w:val="single"/>
        </w:rPr>
        <w:t>upon</w:t>
      </w:r>
      <w:r w:rsidR="003E1047">
        <w:t>]</w:t>
      </w:r>
      <w:r w:rsidR="003E1047">
        <w:tab/>
      </w:r>
      <w:r w:rsidR="003E1047">
        <w:tab/>
      </w:r>
      <w:r w:rsidR="003E1047" w:rsidRPr="00F53A5F">
        <w:rPr>
          <w:b/>
          <w:color w:val="984806" w:themeColor="accent6" w:themeShade="80"/>
        </w:rPr>
        <w:t xml:space="preserve">the </w:t>
      </w:r>
      <w:proofErr w:type="spellStart"/>
      <w:r w:rsidRPr="00F53A5F">
        <w:rPr>
          <w:b/>
          <w:color w:val="984806" w:themeColor="accent6" w:themeShade="80"/>
        </w:rPr>
        <w:t>Ishmaelitish</w:t>
      </w:r>
      <w:proofErr w:type="spellEnd"/>
      <w:r w:rsidRPr="00F53A5F">
        <w:rPr>
          <w:b/>
          <w:color w:val="984806" w:themeColor="accent6" w:themeShade="80"/>
        </w:rPr>
        <w:t xml:space="preserve"> women</w:t>
      </w:r>
    </w:p>
    <w:bookmarkEnd w:id="74"/>
    <w:p w14:paraId="2CB69DDE" w14:textId="77777777" w:rsidR="00DD71A0" w:rsidRDefault="00DD71A0" w:rsidP="00514D65">
      <w:pPr>
        <w:spacing w:after="0"/>
        <w:ind w:left="1440" w:firstLine="720"/>
      </w:pPr>
    </w:p>
    <w:p w14:paraId="74D324F0" w14:textId="0D8CAF09" w:rsidR="00470455" w:rsidRPr="009F019F" w:rsidRDefault="00DD71A0" w:rsidP="00262FB6">
      <w:pPr>
        <w:spacing w:after="0"/>
        <w:ind w:left="0"/>
        <w:rPr>
          <w:i/>
          <w:sz w:val="20"/>
          <w:szCs w:val="20"/>
        </w:rPr>
      </w:pPr>
      <w:r w:rsidRPr="009F019F">
        <w:rPr>
          <w:i/>
          <w:sz w:val="20"/>
          <w:szCs w:val="20"/>
        </w:rPr>
        <w:t xml:space="preserve">[Note:  </w:t>
      </w:r>
      <w:r w:rsidR="00F53A5F" w:rsidRPr="009F019F">
        <w:rPr>
          <w:i/>
          <w:sz w:val="20"/>
          <w:szCs w:val="20"/>
        </w:rPr>
        <w:t xml:space="preserve">According to Donald W. Parry (1992:200), </w:t>
      </w:r>
      <w:r w:rsidR="006F5320" w:rsidRPr="006F5320">
        <w:rPr>
          <w:b/>
          <w:bCs/>
          <w:i/>
          <w:sz w:val="20"/>
          <w:szCs w:val="20"/>
        </w:rPr>
        <w:t>Alma 3:</w:t>
      </w:r>
      <w:r w:rsidRPr="006F5320">
        <w:rPr>
          <w:b/>
          <w:bCs/>
          <w:i/>
          <w:sz w:val="20"/>
          <w:szCs w:val="20"/>
        </w:rPr>
        <w:t>6</w:t>
      </w:r>
      <w:r w:rsidR="006F5320" w:rsidRPr="006F5320">
        <w:rPr>
          <w:b/>
          <w:bCs/>
          <w:i/>
          <w:sz w:val="20"/>
          <w:szCs w:val="20"/>
        </w:rPr>
        <w:t>-</w:t>
      </w:r>
      <w:r w:rsidRPr="006F5320">
        <w:rPr>
          <w:b/>
          <w:bCs/>
          <w:i/>
          <w:sz w:val="20"/>
          <w:szCs w:val="20"/>
        </w:rPr>
        <w:t>7</w:t>
      </w:r>
      <w:r w:rsidRPr="009F019F">
        <w:rPr>
          <w:i/>
          <w:sz w:val="20"/>
          <w:szCs w:val="20"/>
        </w:rPr>
        <w:t xml:space="preserve"> can also be seen as </w:t>
      </w:r>
      <w:r w:rsidRPr="009F019F">
        <w:rPr>
          <w:b/>
          <w:i/>
          <w:color w:val="F79646" w:themeColor="accent6"/>
          <w:sz w:val="20"/>
          <w:szCs w:val="20"/>
        </w:rPr>
        <w:t>chiastic parallelism:</w:t>
      </w:r>
    </w:p>
    <w:p w14:paraId="633CFC7A" w14:textId="77777777" w:rsidR="00F53A5F" w:rsidRDefault="00F53A5F" w:rsidP="00262FB6">
      <w:pPr>
        <w:spacing w:after="0"/>
        <w:ind w:left="0"/>
      </w:pPr>
    </w:p>
    <w:p w14:paraId="35AEC6BD" w14:textId="77777777" w:rsidR="003D5A47" w:rsidRPr="00F53A5F" w:rsidRDefault="00EE7410" w:rsidP="00F53A5F">
      <w:pPr>
        <w:spacing w:after="0"/>
        <w:rPr>
          <w:sz w:val="20"/>
          <w:szCs w:val="20"/>
        </w:rPr>
      </w:pPr>
      <w:r w:rsidRPr="00F53A5F">
        <w:rPr>
          <w:sz w:val="20"/>
          <w:szCs w:val="20"/>
        </w:rPr>
        <w:t xml:space="preserve">6 </w:t>
      </w:r>
      <w:r w:rsidR="00F53A5F">
        <w:rPr>
          <w:sz w:val="20"/>
          <w:szCs w:val="20"/>
        </w:rPr>
        <w:t xml:space="preserve">  </w:t>
      </w:r>
      <w:proofErr w:type="gramStart"/>
      <w:r w:rsidR="00F53A5F">
        <w:rPr>
          <w:sz w:val="20"/>
          <w:szCs w:val="20"/>
        </w:rPr>
        <w:t xml:space="preserve">   </w:t>
      </w:r>
      <w:r w:rsidR="00470455" w:rsidRPr="00F53A5F">
        <w:rPr>
          <w:sz w:val="20"/>
          <w:szCs w:val="20"/>
        </w:rPr>
        <w:t>[</w:t>
      </w:r>
      <w:proofErr w:type="gramEnd"/>
      <w:r w:rsidR="00470455" w:rsidRPr="00F53A5F">
        <w:rPr>
          <w:sz w:val="20"/>
          <w:szCs w:val="20"/>
        </w:rPr>
        <w:t xml:space="preserve">A]  </w:t>
      </w:r>
      <w:r w:rsidR="00F53A5F">
        <w:rPr>
          <w:sz w:val="20"/>
          <w:szCs w:val="20"/>
        </w:rPr>
        <w:t xml:space="preserve">And </w:t>
      </w:r>
      <w:r w:rsidRPr="00F53A5F">
        <w:rPr>
          <w:sz w:val="20"/>
          <w:szCs w:val="20"/>
        </w:rPr>
        <w:t xml:space="preserve">the skins of </w:t>
      </w:r>
      <w:r w:rsidRPr="00F53A5F">
        <w:rPr>
          <w:sz w:val="20"/>
          <w:szCs w:val="20"/>
          <w:u w:val="single"/>
        </w:rPr>
        <w:t>the Lamanites</w:t>
      </w:r>
      <w:r w:rsidRPr="00F53A5F">
        <w:rPr>
          <w:sz w:val="20"/>
          <w:szCs w:val="20"/>
        </w:rPr>
        <w:t xml:space="preserve"> were dark, </w:t>
      </w:r>
    </w:p>
    <w:p w14:paraId="0D0B0227" w14:textId="77777777" w:rsidR="003D5A47" w:rsidRPr="00F53A5F" w:rsidRDefault="00470455" w:rsidP="00F53A5F">
      <w:pPr>
        <w:spacing w:after="0"/>
        <w:ind w:firstLine="720"/>
        <w:rPr>
          <w:sz w:val="20"/>
          <w:szCs w:val="20"/>
        </w:rPr>
      </w:pPr>
      <w:r w:rsidRPr="00F53A5F">
        <w:rPr>
          <w:sz w:val="20"/>
          <w:szCs w:val="20"/>
        </w:rPr>
        <w:t>[</w:t>
      </w:r>
      <w:proofErr w:type="gramStart"/>
      <w:r w:rsidRPr="00F53A5F">
        <w:rPr>
          <w:sz w:val="20"/>
          <w:szCs w:val="20"/>
        </w:rPr>
        <w:t xml:space="preserve">B]  </w:t>
      </w:r>
      <w:r w:rsidR="00EE7410" w:rsidRPr="00F53A5F">
        <w:rPr>
          <w:sz w:val="20"/>
          <w:szCs w:val="20"/>
        </w:rPr>
        <w:t>according</w:t>
      </w:r>
      <w:proofErr w:type="gramEnd"/>
      <w:r w:rsidR="00EE7410" w:rsidRPr="00F53A5F">
        <w:rPr>
          <w:sz w:val="20"/>
          <w:szCs w:val="20"/>
        </w:rPr>
        <w:t xml:space="preserve"> to the </w:t>
      </w:r>
      <w:r w:rsidR="00EE7410" w:rsidRPr="00F53A5F">
        <w:rPr>
          <w:sz w:val="20"/>
          <w:szCs w:val="20"/>
          <w:u w:val="single"/>
        </w:rPr>
        <w:t>mark</w:t>
      </w:r>
      <w:r w:rsidR="00EE7410" w:rsidRPr="00F53A5F">
        <w:rPr>
          <w:sz w:val="20"/>
          <w:szCs w:val="20"/>
        </w:rPr>
        <w:t xml:space="preserve"> which was set upon their fathers, </w:t>
      </w:r>
    </w:p>
    <w:p w14:paraId="7A5E3C33" w14:textId="77777777" w:rsidR="00470455" w:rsidRPr="00F53A5F" w:rsidRDefault="00F53A5F" w:rsidP="00F53A5F">
      <w:pPr>
        <w:spacing w:after="0"/>
        <w:ind w:firstLine="720"/>
        <w:rPr>
          <w:sz w:val="20"/>
          <w:szCs w:val="20"/>
        </w:rPr>
      </w:pPr>
      <w:r>
        <w:rPr>
          <w:sz w:val="20"/>
          <w:szCs w:val="20"/>
        </w:rPr>
        <w:t xml:space="preserve">        </w:t>
      </w:r>
      <w:r w:rsidR="00470455" w:rsidRPr="00F53A5F">
        <w:rPr>
          <w:sz w:val="20"/>
          <w:szCs w:val="20"/>
        </w:rPr>
        <w:t>[C</w:t>
      </w:r>
      <w:proofErr w:type="gramStart"/>
      <w:r w:rsidR="00470455" w:rsidRPr="00F53A5F">
        <w:rPr>
          <w:sz w:val="20"/>
          <w:szCs w:val="20"/>
        </w:rPr>
        <w:t xml:space="preserve">]  </w:t>
      </w:r>
      <w:r w:rsidR="00EE7410" w:rsidRPr="00F53A5F">
        <w:rPr>
          <w:sz w:val="20"/>
          <w:szCs w:val="20"/>
        </w:rPr>
        <w:t>which</w:t>
      </w:r>
      <w:proofErr w:type="gramEnd"/>
      <w:r w:rsidR="00EE7410" w:rsidRPr="00F53A5F">
        <w:rPr>
          <w:sz w:val="20"/>
          <w:szCs w:val="20"/>
        </w:rPr>
        <w:t xml:space="preserve"> was a </w:t>
      </w:r>
      <w:r w:rsidR="00EE7410" w:rsidRPr="00F53A5F">
        <w:rPr>
          <w:sz w:val="20"/>
          <w:szCs w:val="20"/>
          <w:u w:val="single"/>
        </w:rPr>
        <w:t>curse</w:t>
      </w:r>
      <w:r w:rsidR="00EE7410" w:rsidRPr="00F53A5F">
        <w:rPr>
          <w:sz w:val="20"/>
          <w:szCs w:val="20"/>
        </w:rPr>
        <w:t xml:space="preserve"> upon them </w:t>
      </w:r>
    </w:p>
    <w:p w14:paraId="0C386CE9" w14:textId="77777777" w:rsidR="003D5A47" w:rsidRPr="00F53A5F" w:rsidRDefault="00470455" w:rsidP="00F53A5F">
      <w:pPr>
        <w:spacing w:after="0"/>
        <w:ind w:left="1440" w:firstLine="720"/>
        <w:rPr>
          <w:sz w:val="20"/>
          <w:szCs w:val="20"/>
        </w:rPr>
      </w:pPr>
      <w:r w:rsidRPr="00F53A5F">
        <w:rPr>
          <w:sz w:val="20"/>
          <w:szCs w:val="20"/>
        </w:rPr>
        <w:t>[D</w:t>
      </w:r>
      <w:proofErr w:type="gramStart"/>
      <w:r w:rsidRPr="00F53A5F">
        <w:rPr>
          <w:sz w:val="20"/>
          <w:szCs w:val="20"/>
        </w:rPr>
        <w:t xml:space="preserve">]  </w:t>
      </w:r>
      <w:r w:rsidR="00EE7410" w:rsidRPr="00F53A5F">
        <w:rPr>
          <w:sz w:val="20"/>
          <w:szCs w:val="20"/>
        </w:rPr>
        <w:t>because</w:t>
      </w:r>
      <w:proofErr w:type="gramEnd"/>
      <w:r w:rsidR="00EE7410" w:rsidRPr="00F53A5F">
        <w:rPr>
          <w:sz w:val="20"/>
          <w:szCs w:val="20"/>
        </w:rPr>
        <w:t xml:space="preserve"> of their transgression and their rebellion against their </w:t>
      </w:r>
      <w:r w:rsidR="00EE7410" w:rsidRPr="00F53A5F">
        <w:rPr>
          <w:sz w:val="20"/>
          <w:szCs w:val="20"/>
          <w:u w:val="single"/>
        </w:rPr>
        <w:t>brethren</w:t>
      </w:r>
      <w:r w:rsidR="00EE7410" w:rsidRPr="00F53A5F">
        <w:rPr>
          <w:sz w:val="20"/>
          <w:szCs w:val="20"/>
        </w:rPr>
        <w:t xml:space="preserve">, </w:t>
      </w:r>
    </w:p>
    <w:p w14:paraId="6BB6EE33" w14:textId="77777777" w:rsidR="003D5A47" w:rsidRPr="00F53A5F" w:rsidRDefault="00F53A5F" w:rsidP="00F53A5F">
      <w:pPr>
        <w:spacing w:after="0"/>
        <w:ind w:left="1440" w:firstLine="720"/>
        <w:rPr>
          <w:sz w:val="20"/>
          <w:szCs w:val="20"/>
        </w:rPr>
      </w:pPr>
      <w:r>
        <w:rPr>
          <w:sz w:val="20"/>
          <w:szCs w:val="20"/>
        </w:rPr>
        <w:t xml:space="preserve">        </w:t>
      </w:r>
      <w:r w:rsidR="00470455" w:rsidRPr="00F53A5F">
        <w:rPr>
          <w:sz w:val="20"/>
          <w:szCs w:val="20"/>
        </w:rPr>
        <w:t>[</w:t>
      </w:r>
      <w:proofErr w:type="gramStart"/>
      <w:r w:rsidR="00470455" w:rsidRPr="00F53A5F">
        <w:rPr>
          <w:sz w:val="20"/>
          <w:szCs w:val="20"/>
        </w:rPr>
        <w:t xml:space="preserve">E]  </w:t>
      </w:r>
      <w:r w:rsidR="00EE7410" w:rsidRPr="00F53A5F">
        <w:rPr>
          <w:sz w:val="20"/>
          <w:szCs w:val="20"/>
        </w:rPr>
        <w:t>who</w:t>
      </w:r>
      <w:proofErr w:type="gramEnd"/>
      <w:r w:rsidR="00EE7410" w:rsidRPr="00F53A5F">
        <w:rPr>
          <w:sz w:val="20"/>
          <w:szCs w:val="20"/>
        </w:rPr>
        <w:t xml:space="preserve"> consisted of </w:t>
      </w:r>
      <w:r w:rsidR="003D5A47" w:rsidRPr="00F53A5F">
        <w:rPr>
          <w:sz w:val="20"/>
          <w:szCs w:val="20"/>
        </w:rPr>
        <w:tab/>
      </w:r>
      <w:r w:rsidR="00EE7410" w:rsidRPr="00F53A5F">
        <w:rPr>
          <w:sz w:val="20"/>
          <w:szCs w:val="20"/>
          <w:u w:val="single"/>
        </w:rPr>
        <w:t>Nephi</w:t>
      </w:r>
      <w:r w:rsidR="00EE7410" w:rsidRPr="00F53A5F">
        <w:rPr>
          <w:sz w:val="20"/>
          <w:szCs w:val="20"/>
        </w:rPr>
        <w:t xml:space="preserve">, </w:t>
      </w:r>
      <w:r w:rsidR="00EE7410" w:rsidRPr="00F53A5F">
        <w:rPr>
          <w:sz w:val="20"/>
          <w:szCs w:val="20"/>
          <w:u w:val="single"/>
        </w:rPr>
        <w:t>Jacob</w:t>
      </w:r>
      <w:r w:rsidR="00EE7410" w:rsidRPr="00F53A5F">
        <w:rPr>
          <w:sz w:val="20"/>
          <w:szCs w:val="20"/>
        </w:rPr>
        <w:t xml:space="preserve">, </w:t>
      </w:r>
      <w:r w:rsidR="00EE7410" w:rsidRPr="00F53A5F">
        <w:rPr>
          <w:sz w:val="20"/>
          <w:szCs w:val="20"/>
          <w:u w:val="single"/>
        </w:rPr>
        <w:t xml:space="preserve">and </w:t>
      </w:r>
      <w:proofErr w:type="spellStart"/>
      <w:r w:rsidR="00EE7410" w:rsidRPr="00F53A5F">
        <w:rPr>
          <w:sz w:val="20"/>
          <w:szCs w:val="20"/>
          <w:u w:val="single"/>
        </w:rPr>
        <w:t>Joseph</w:t>
      </w:r>
      <w:r w:rsidR="00EE7410" w:rsidRPr="00F53A5F">
        <w:rPr>
          <w:sz w:val="20"/>
          <w:szCs w:val="20"/>
        </w:rPr>
        <w:t>,</w:t>
      </w:r>
      <w:r w:rsidR="00EE7410" w:rsidRPr="00F53A5F">
        <w:rPr>
          <w:sz w:val="20"/>
          <w:szCs w:val="20"/>
          <w:u w:val="single"/>
        </w:rPr>
        <w:t>and</w:t>
      </w:r>
      <w:proofErr w:type="spellEnd"/>
      <w:r w:rsidR="00EE7410" w:rsidRPr="00F53A5F">
        <w:rPr>
          <w:sz w:val="20"/>
          <w:szCs w:val="20"/>
          <w:u w:val="single"/>
        </w:rPr>
        <w:t xml:space="preserve"> Sam</w:t>
      </w:r>
      <w:r w:rsidR="00EE7410" w:rsidRPr="00F53A5F">
        <w:rPr>
          <w:sz w:val="20"/>
          <w:szCs w:val="20"/>
        </w:rPr>
        <w:t xml:space="preserve">, </w:t>
      </w:r>
    </w:p>
    <w:p w14:paraId="63DD0646" w14:textId="77777777" w:rsidR="00EE7410" w:rsidRPr="00F53A5F" w:rsidRDefault="00F53A5F" w:rsidP="00F53A5F">
      <w:pPr>
        <w:spacing w:after="0"/>
        <w:ind w:left="1440" w:firstLine="720"/>
        <w:rPr>
          <w:sz w:val="20"/>
          <w:szCs w:val="20"/>
        </w:rPr>
      </w:pPr>
      <w:r>
        <w:rPr>
          <w:sz w:val="20"/>
          <w:szCs w:val="20"/>
        </w:rPr>
        <w:t xml:space="preserve">        </w:t>
      </w:r>
      <w:r w:rsidR="00470455" w:rsidRPr="00F53A5F">
        <w:rPr>
          <w:sz w:val="20"/>
          <w:szCs w:val="20"/>
        </w:rPr>
        <w:t>[</w:t>
      </w:r>
      <w:proofErr w:type="gramStart"/>
      <w:r w:rsidR="00470455" w:rsidRPr="00F53A5F">
        <w:rPr>
          <w:sz w:val="20"/>
          <w:szCs w:val="20"/>
        </w:rPr>
        <w:t xml:space="preserve">E]  </w:t>
      </w:r>
      <w:r w:rsidR="00EE7410" w:rsidRPr="00F53A5F">
        <w:rPr>
          <w:sz w:val="20"/>
          <w:szCs w:val="20"/>
        </w:rPr>
        <w:t>who</w:t>
      </w:r>
      <w:proofErr w:type="gramEnd"/>
      <w:r w:rsidR="00EE7410" w:rsidRPr="00F53A5F">
        <w:rPr>
          <w:sz w:val="20"/>
          <w:szCs w:val="20"/>
        </w:rPr>
        <w:t xml:space="preserve"> were </w:t>
      </w:r>
      <w:r w:rsidR="00EE7410" w:rsidRPr="00EF4218">
        <w:rPr>
          <w:sz w:val="20"/>
          <w:szCs w:val="20"/>
          <w:u w:val="single"/>
        </w:rPr>
        <w:t>just and holy men</w:t>
      </w:r>
      <w:r w:rsidR="00EE7410" w:rsidRPr="00F53A5F">
        <w:rPr>
          <w:sz w:val="20"/>
          <w:szCs w:val="20"/>
        </w:rPr>
        <w:t>.</w:t>
      </w:r>
    </w:p>
    <w:p w14:paraId="31468D10" w14:textId="77777777" w:rsidR="003D5A47" w:rsidRPr="00F53A5F" w:rsidRDefault="00EE7410" w:rsidP="00F53A5F">
      <w:pPr>
        <w:spacing w:after="0"/>
        <w:rPr>
          <w:sz w:val="20"/>
          <w:szCs w:val="20"/>
        </w:rPr>
      </w:pPr>
      <w:r w:rsidRPr="00F53A5F">
        <w:rPr>
          <w:sz w:val="20"/>
          <w:szCs w:val="20"/>
        </w:rPr>
        <w:t xml:space="preserve"> 7 </w:t>
      </w:r>
      <w:r w:rsidR="006322C7" w:rsidRPr="00F53A5F">
        <w:rPr>
          <w:sz w:val="20"/>
          <w:szCs w:val="20"/>
        </w:rPr>
        <w:tab/>
      </w:r>
      <w:r w:rsidR="006322C7" w:rsidRPr="00F53A5F">
        <w:rPr>
          <w:sz w:val="20"/>
          <w:szCs w:val="20"/>
        </w:rPr>
        <w:tab/>
      </w:r>
      <w:r w:rsidR="00470455" w:rsidRPr="00F53A5F">
        <w:rPr>
          <w:sz w:val="20"/>
          <w:szCs w:val="20"/>
        </w:rPr>
        <w:t xml:space="preserve">[D] </w:t>
      </w:r>
      <w:r w:rsidR="00F53A5F">
        <w:rPr>
          <w:sz w:val="20"/>
          <w:szCs w:val="20"/>
        </w:rPr>
        <w:t>And</w:t>
      </w:r>
      <w:r w:rsidR="00470455" w:rsidRPr="00F53A5F">
        <w:rPr>
          <w:sz w:val="20"/>
          <w:szCs w:val="20"/>
        </w:rPr>
        <w:t xml:space="preserve"> </w:t>
      </w:r>
      <w:r w:rsidRPr="00F53A5F">
        <w:rPr>
          <w:sz w:val="20"/>
          <w:szCs w:val="20"/>
        </w:rPr>
        <w:t xml:space="preserve">their </w:t>
      </w:r>
      <w:r w:rsidRPr="00F53A5F">
        <w:rPr>
          <w:sz w:val="20"/>
          <w:szCs w:val="20"/>
          <w:u w:val="single"/>
        </w:rPr>
        <w:t>brethren</w:t>
      </w:r>
      <w:r w:rsidR="00A1716A" w:rsidRPr="00F53A5F">
        <w:rPr>
          <w:sz w:val="20"/>
          <w:szCs w:val="20"/>
        </w:rPr>
        <w:t xml:space="preserve"> </w:t>
      </w:r>
      <w:r w:rsidRPr="00F53A5F">
        <w:rPr>
          <w:sz w:val="20"/>
          <w:szCs w:val="20"/>
        </w:rPr>
        <w:t xml:space="preserve">sought to destroy them, </w:t>
      </w:r>
    </w:p>
    <w:p w14:paraId="7A9E6C49" w14:textId="77777777" w:rsidR="003D5A47" w:rsidRPr="00F53A5F" w:rsidRDefault="00F53A5F" w:rsidP="00F53A5F">
      <w:pPr>
        <w:spacing w:after="0"/>
        <w:rPr>
          <w:sz w:val="20"/>
          <w:szCs w:val="20"/>
        </w:rPr>
      </w:pPr>
      <w:r>
        <w:rPr>
          <w:sz w:val="20"/>
          <w:szCs w:val="20"/>
        </w:rPr>
        <w:t xml:space="preserve"> </w:t>
      </w:r>
      <w:r w:rsidR="00470455" w:rsidRPr="00F53A5F">
        <w:rPr>
          <w:sz w:val="20"/>
          <w:szCs w:val="20"/>
        </w:rPr>
        <w:tab/>
      </w:r>
      <w:r>
        <w:rPr>
          <w:sz w:val="20"/>
          <w:szCs w:val="20"/>
        </w:rPr>
        <w:t xml:space="preserve">        </w:t>
      </w:r>
      <w:r w:rsidR="00470455" w:rsidRPr="00F53A5F">
        <w:rPr>
          <w:sz w:val="20"/>
          <w:szCs w:val="20"/>
        </w:rPr>
        <w:t>[C</w:t>
      </w:r>
      <w:proofErr w:type="gramStart"/>
      <w:r w:rsidR="00470455" w:rsidRPr="00F53A5F">
        <w:rPr>
          <w:sz w:val="20"/>
          <w:szCs w:val="20"/>
        </w:rPr>
        <w:t xml:space="preserve">]  </w:t>
      </w:r>
      <w:r>
        <w:rPr>
          <w:sz w:val="20"/>
          <w:szCs w:val="20"/>
        </w:rPr>
        <w:t>therefore</w:t>
      </w:r>
      <w:proofErr w:type="gramEnd"/>
      <w:r>
        <w:rPr>
          <w:sz w:val="20"/>
          <w:szCs w:val="20"/>
        </w:rPr>
        <w:t xml:space="preserve"> </w:t>
      </w:r>
      <w:r w:rsidR="00EE7410" w:rsidRPr="00F53A5F">
        <w:rPr>
          <w:sz w:val="20"/>
          <w:szCs w:val="20"/>
        </w:rPr>
        <w:t xml:space="preserve">they were </w:t>
      </w:r>
      <w:r w:rsidR="00EE7410" w:rsidRPr="00F53A5F">
        <w:rPr>
          <w:sz w:val="20"/>
          <w:szCs w:val="20"/>
          <w:u w:val="single"/>
        </w:rPr>
        <w:t>cursed</w:t>
      </w:r>
      <w:r w:rsidR="00EE7410" w:rsidRPr="00F53A5F">
        <w:rPr>
          <w:sz w:val="20"/>
          <w:szCs w:val="20"/>
        </w:rPr>
        <w:t xml:space="preserve">; </w:t>
      </w:r>
    </w:p>
    <w:p w14:paraId="2AAD25AE" w14:textId="77777777" w:rsidR="003D5A47" w:rsidRPr="00F53A5F" w:rsidRDefault="00470455" w:rsidP="00F53A5F">
      <w:pPr>
        <w:spacing w:after="0"/>
        <w:ind w:firstLine="720"/>
        <w:rPr>
          <w:sz w:val="20"/>
          <w:szCs w:val="20"/>
        </w:rPr>
      </w:pPr>
      <w:r w:rsidRPr="00F53A5F">
        <w:rPr>
          <w:sz w:val="20"/>
          <w:szCs w:val="20"/>
        </w:rPr>
        <w:t>[</w:t>
      </w:r>
      <w:proofErr w:type="gramStart"/>
      <w:r w:rsidRPr="00F53A5F">
        <w:rPr>
          <w:sz w:val="20"/>
          <w:szCs w:val="20"/>
        </w:rPr>
        <w:t xml:space="preserve">B]  </w:t>
      </w:r>
      <w:r w:rsidR="00EE7410" w:rsidRPr="00F53A5F">
        <w:rPr>
          <w:sz w:val="20"/>
          <w:szCs w:val="20"/>
        </w:rPr>
        <w:t>and</w:t>
      </w:r>
      <w:proofErr w:type="gramEnd"/>
      <w:r w:rsidR="00EE7410" w:rsidRPr="00F53A5F">
        <w:rPr>
          <w:sz w:val="20"/>
          <w:szCs w:val="20"/>
        </w:rPr>
        <w:t xml:space="preserve"> </w:t>
      </w:r>
      <w:r w:rsidR="00EE7410" w:rsidRPr="00EF4218">
        <w:rPr>
          <w:sz w:val="20"/>
          <w:szCs w:val="20"/>
        </w:rPr>
        <w:t xml:space="preserve">the Lord God </w:t>
      </w:r>
      <w:r w:rsidR="00EE7410" w:rsidRPr="00F53A5F">
        <w:rPr>
          <w:sz w:val="20"/>
          <w:szCs w:val="20"/>
        </w:rPr>
        <w:t xml:space="preserve">set a </w:t>
      </w:r>
      <w:r w:rsidR="00EE7410" w:rsidRPr="00F53A5F">
        <w:rPr>
          <w:sz w:val="20"/>
          <w:szCs w:val="20"/>
          <w:u w:val="single"/>
        </w:rPr>
        <w:t>mark</w:t>
      </w:r>
      <w:r w:rsidR="00EE7410" w:rsidRPr="00F53A5F">
        <w:rPr>
          <w:sz w:val="20"/>
          <w:szCs w:val="20"/>
        </w:rPr>
        <w:t xml:space="preserve"> upon them, </w:t>
      </w:r>
    </w:p>
    <w:p w14:paraId="4F8B531C" w14:textId="6923B6E5" w:rsidR="003D5A47" w:rsidRDefault="00F53A5F" w:rsidP="00AE4AF8">
      <w:pPr>
        <w:spacing w:after="0"/>
        <w:rPr>
          <w:sz w:val="20"/>
          <w:szCs w:val="20"/>
        </w:rPr>
      </w:pPr>
      <w:r>
        <w:rPr>
          <w:sz w:val="20"/>
          <w:szCs w:val="20"/>
        </w:rPr>
        <w:t xml:space="preserve">        </w:t>
      </w:r>
      <w:r w:rsidR="00470455" w:rsidRPr="00F53A5F">
        <w:rPr>
          <w:sz w:val="20"/>
          <w:szCs w:val="20"/>
        </w:rPr>
        <w:t xml:space="preserve">[A] </w:t>
      </w:r>
      <w:r>
        <w:rPr>
          <w:sz w:val="20"/>
          <w:szCs w:val="20"/>
        </w:rPr>
        <w:t>yea</w:t>
      </w:r>
      <w:r w:rsidR="00470455" w:rsidRPr="00F53A5F">
        <w:rPr>
          <w:sz w:val="20"/>
          <w:szCs w:val="20"/>
        </w:rPr>
        <w:t xml:space="preserve"> </w:t>
      </w:r>
      <w:r w:rsidR="00EE7410" w:rsidRPr="00F53A5F">
        <w:rPr>
          <w:sz w:val="20"/>
          <w:szCs w:val="20"/>
        </w:rPr>
        <w:t xml:space="preserve">upon </w:t>
      </w:r>
      <w:proofErr w:type="spellStart"/>
      <w:r w:rsidR="00EE7410" w:rsidRPr="00F53A5F">
        <w:rPr>
          <w:sz w:val="20"/>
          <w:szCs w:val="20"/>
          <w:u w:val="single"/>
        </w:rPr>
        <w:t>Laman</w:t>
      </w:r>
      <w:proofErr w:type="spellEnd"/>
      <w:r w:rsidR="00EE7410" w:rsidRPr="00F53A5F">
        <w:rPr>
          <w:sz w:val="20"/>
          <w:szCs w:val="20"/>
        </w:rPr>
        <w:t xml:space="preserve"> </w:t>
      </w:r>
      <w:proofErr w:type="gramStart"/>
      <w:r>
        <w:rPr>
          <w:sz w:val="20"/>
          <w:szCs w:val="20"/>
        </w:rPr>
        <w:t xml:space="preserve">and  </w:t>
      </w:r>
      <w:r w:rsidR="00EE7410" w:rsidRPr="00F53A5F">
        <w:rPr>
          <w:sz w:val="20"/>
          <w:szCs w:val="20"/>
        </w:rPr>
        <w:t>Lemuel</w:t>
      </w:r>
      <w:proofErr w:type="gramEnd"/>
      <w:r w:rsidR="00EE7410" w:rsidRPr="00F53A5F">
        <w:rPr>
          <w:sz w:val="20"/>
          <w:szCs w:val="20"/>
        </w:rPr>
        <w:t xml:space="preserve">, </w:t>
      </w:r>
      <w:r w:rsidR="00AE4AF8">
        <w:rPr>
          <w:sz w:val="20"/>
          <w:szCs w:val="20"/>
        </w:rPr>
        <w:t>[</w:t>
      </w:r>
      <w:r w:rsidR="00AE4AF8" w:rsidRPr="00AE4AF8">
        <w:rPr>
          <w:sz w:val="20"/>
          <w:szCs w:val="20"/>
        </w:rPr>
        <w:t>and  also</w:t>
      </w:r>
      <w:r w:rsidR="00AE4AF8">
        <w:rPr>
          <w:sz w:val="20"/>
          <w:szCs w:val="20"/>
        </w:rPr>
        <w:t xml:space="preserve"> </w:t>
      </w:r>
      <w:r w:rsidR="00AE4AF8" w:rsidRPr="00AE4AF8">
        <w:rPr>
          <w:sz w:val="20"/>
          <w:szCs w:val="20"/>
        </w:rPr>
        <w:t xml:space="preserve">the sons of Ishmael and the </w:t>
      </w:r>
      <w:proofErr w:type="spellStart"/>
      <w:r w:rsidR="00AE4AF8" w:rsidRPr="00AE4AF8">
        <w:rPr>
          <w:sz w:val="20"/>
          <w:szCs w:val="20"/>
        </w:rPr>
        <w:t>Ishmaelitish</w:t>
      </w:r>
      <w:proofErr w:type="spellEnd"/>
      <w:r w:rsidR="00AE4AF8" w:rsidRPr="00AE4AF8">
        <w:rPr>
          <w:sz w:val="20"/>
          <w:szCs w:val="20"/>
        </w:rPr>
        <w:t xml:space="preserve"> women</w:t>
      </w:r>
    </w:p>
    <w:p w14:paraId="1755169D" w14:textId="77777777" w:rsidR="00A47B92" w:rsidRPr="00F53A5F" w:rsidRDefault="00A47B92" w:rsidP="00F53A5F">
      <w:pPr>
        <w:spacing w:after="0"/>
        <w:rPr>
          <w:sz w:val="20"/>
          <w:szCs w:val="20"/>
        </w:rPr>
      </w:pPr>
    </w:p>
    <w:p w14:paraId="5862E3EE" w14:textId="77777777" w:rsidR="001158BC" w:rsidRDefault="00326179" w:rsidP="00E438D0">
      <w:pPr>
        <w:spacing w:after="0"/>
        <w:rPr>
          <w:i/>
          <w:sz w:val="20"/>
          <w:szCs w:val="20"/>
          <w:u w:val="single"/>
        </w:rPr>
      </w:pPr>
      <w:r>
        <w:rPr>
          <w:i/>
          <w:sz w:val="20"/>
          <w:szCs w:val="20"/>
        </w:rPr>
        <w:t>(</w:t>
      </w:r>
      <w:r w:rsidR="00A47B92" w:rsidRPr="00E438D0">
        <w:rPr>
          <w:i/>
          <w:sz w:val="20"/>
          <w:szCs w:val="20"/>
        </w:rPr>
        <w:t xml:space="preserve">See also Gregory G. Wright, </w:t>
      </w:r>
      <w:r w:rsidR="00A47B92" w:rsidRPr="00E438D0">
        <w:rPr>
          <w:i/>
          <w:sz w:val="20"/>
          <w:szCs w:val="20"/>
          <w:u w:val="single"/>
        </w:rPr>
        <w:t xml:space="preserve">A Compilation of Large and Small Chiastic Structures in the Book of </w:t>
      </w:r>
    </w:p>
    <w:p w14:paraId="2F003D47" w14:textId="5C738FDC" w:rsidR="00EE7410" w:rsidRPr="00E438D0" w:rsidRDefault="00A47B92" w:rsidP="00E438D0">
      <w:pPr>
        <w:spacing w:after="0"/>
        <w:rPr>
          <w:i/>
          <w:sz w:val="20"/>
          <w:szCs w:val="20"/>
        </w:rPr>
      </w:pPr>
      <w:r w:rsidRPr="00E438D0">
        <w:rPr>
          <w:i/>
          <w:sz w:val="20"/>
          <w:szCs w:val="20"/>
          <w:u w:val="single"/>
        </w:rPr>
        <w:t>Mormon</w:t>
      </w:r>
      <w:r w:rsidRPr="00E438D0">
        <w:rPr>
          <w:i/>
          <w:sz w:val="20"/>
          <w:szCs w:val="20"/>
        </w:rPr>
        <w:t>, Unpublished, 1976-1979, p. 40.</w:t>
      </w:r>
      <w:r w:rsidR="00326179">
        <w:rPr>
          <w:i/>
          <w:sz w:val="20"/>
          <w:szCs w:val="20"/>
        </w:rPr>
        <w:t>)</w:t>
      </w:r>
      <w:r w:rsidRPr="00E438D0">
        <w:rPr>
          <w:i/>
          <w:sz w:val="20"/>
          <w:szCs w:val="20"/>
        </w:rPr>
        <w:t>]</w:t>
      </w:r>
    </w:p>
    <w:p w14:paraId="373B9A0B" w14:textId="77777777" w:rsidR="00DD71A0" w:rsidRPr="00F53A5F" w:rsidRDefault="00DD71A0" w:rsidP="006167F8">
      <w:pPr>
        <w:spacing w:after="0"/>
        <w:ind w:left="0"/>
        <w:rPr>
          <w:sz w:val="20"/>
          <w:szCs w:val="20"/>
        </w:rPr>
      </w:pPr>
      <w:r w:rsidRPr="00F53A5F">
        <w:rPr>
          <w:sz w:val="20"/>
          <w:szCs w:val="20"/>
        </w:rPr>
        <w:t>______________</w:t>
      </w:r>
    </w:p>
    <w:p w14:paraId="04917C41" w14:textId="77777777" w:rsidR="00DC08EA" w:rsidRDefault="00DC08EA" w:rsidP="00262FB6">
      <w:pPr>
        <w:spacing w:after="0"/>
        <w:ind w:left="0" w:firstLine="720"/>
      </w:pPr>
    </w:p>
    <w:p w14:paraId="5C587E70" w14:textId="77777777" w:rsidR="00EF4218" w:rsidRDefault="00EE7410" w:rsidP="00EF4218">
      <w:pPr>
        <w:spacing w:after="0"/>
        <w:ind w:left="0"/>
      </w:pPr>
      <w:bookmarkStart w:id="75" w:name="_Hlk492702526"/>
      <w:r>
        <w:t xml:space="preserve"> 8 </w:t>
      </w:r>
      <w:r w:rsidR="003C3528">
        <w:tab/>
      </w:r>
      <w:r w:rsidRPr="003D5A47">
        <w:rPr>
          <w:b/>
        </w:rPr>
        <w:t>And</w:t>
      </w:r>
      <w:r w:rsidR="00EF4218">
        <w:rPr>
          <w:b/>
        </w:rPr>
        <w:tab/>
      </w:r>
      <w:r>
        <w:t xml:space="preserve">this </w:t>
      </w:r>
      <w:r w:rsidR="00EF4218">
        <w:tab/>
      </w:r>
      <w:r>
        <w:t xml:space="preserve">was </w:t>
      </w:r>
      <w:r w:rsidR="00EF4218">
        <w:tab/>
      </w:r>
      <w:r w:rsidR="00EF4218">
        <w:tab/>
      </w:r>
      <w:r>
        <w:t xml:space="preserve">done </w:t>
      </w:r>
    </w:p>
    <w:p w14:paraId="49F76AB3" w14:textId="77777777" w:rsidR="00EF4218" w:rsidRDefault="00EE7410" w:rsidP="00EF4218">
      <w:pPr>
        <w:spacing w:after="0"/>
        <w:ind w:left="0" w:firstLine="720"/>
      </w:pPr>
      <w:r w:rsidRPr="00EF4218">
        <w:rPr>
          <w:b/>
        </w:rPr>
        <w:t>that</w:t>
      </w:r>
      <w:r>
        <w:t xml:space="preserve"> </w:t>
      </w:r>
      <w:r w:rsidR="00EF4218">
        <w:tab/>
      </w:r>
      <w:r w:rsidR="00EF4218">
        <w:tab/>
      </w:r>
      <w:r w:rsidR="00EF4218">
        <w:tab/>
      </w:r>
      <w:r w:rsidRPr="004B0743">
        <w:rPr>
          <w:color w:val="984806" w:themeColor="accent6" w:themeShade="80"/>
        </w:rPr>
        <w:t>their</w:t>
      </w:r>
      <w:r>
        <w:t xml:space="preserve"> </w:t>
      </w:r>
      <w:r w:rsidR="00EF4218">
        <w:tab/>
      </w:r>
      <w:r w:rsidRPr="00EF4218">
        <w:rPr>
          <w:color w:val="984806" w:themeColor="accent6" w:themeShade="80"/>
        </w:rPr>
        <w:t>seed</w:t>
      </w:r>
      <w:r>
        <w:t xml:space="preserve"> </w:t>
      </w:r>
    </w:p>
    <w:p w14:paraId="33C530F7" w14:textId="77777777" w:rsidR="00A1716A" w:rsidRDefault="00EE7410" w:rsidP="00EF4218">
      <w:pPr>
        <w:spacing w:after="0"/>
        <w:ind w:left="1440" w:firstLine="720"/>
      </w:pPr>
      <w:r w:rsidRPr="000C18F9">
        <w:rPr>
          <w:b/>
          <w:color w:val="F79646" w:themeColor="accent6"/>
          <w:u w:val="single"/>
        </w:rPr>
        <w:t>might</w:t>
      </w:r>
      <w:r w:rsidRPr="006F7274">
        <w:t xml:space="preserve"> </w:t>
      </w:r>
      <w:r w:rsidR="00EF4218">
        <w:tab/>
      </w:r>
      <w:r>
        <w:t xml:space="preserve">be </w:t>
      </w:r>
      <w:r w:rsidR="00EF4218">
        <w:tab/>
      </w:r>
      <w:r>
        <w:t xml:space="preserve">distinguished </w:t>
      </w:r>
      <w:r w:rsidR="00E958EC">
        <w:tab/>
      </w:r>
      <w:r w:rsidR="00E958EC">
        <w:tab/>
      </w:r>
      <w:r w:rsidR="00E958EC">
        <w:tab/>
      </w:r>
      <w:r w:rsidR="00E958EC">
        <w:tab/>
      </w:r>
      <w:r w:rsidR="00E958EC">
        <w:tab/>
      </w:r>
      <w:r w:rsidR="00E958EC">
        <w:tab/>
        <w:t xml:space="preserve">         </w:t>
      </w:r>
      <w:r w:rsidR="00E958EC" w:rsidRPr="009F019F">
        <w:rPr>
          <w:sz w:val="18"/>
          <w:szCs w:val="18"/>
        </w:rPr>
        <w:t xml:space="preserve"> ii</w:t>
      </w:r>
    </w:p>
    <w:p w14:paraId="2EF448B3" w14:textId="77777777" w:rsidR="003D5A47" w:rsidRDefault="00EE7410" w:rsidP="00EF4218">
      <w:pPr>
        <w:spacing w:after="0"/>
        <w:ind w:left="1440" w:firstLine="720"/>
      </w:pPr>
      <w:r>
        <w:t xml:space="preserve">from </w:t>
      </w:r>
      <w:r w:rsidR="00EF4218">
        <w:tab/>
      </w:r>
      <w:r>
        <w:t xml:space="preserve">the </w:t>
      </w:r>
      <w:r w:rsidR="00EF4218">
        <w:tab/>
      </w:r>
      <w:r w:rsidRPr="00EF4218">
        <w:rPr>
          <w:b/>
        </w:rPr>
        <w:t>seed</w:t>
      </w:r>
      <w:r w:rsidRPr="00EF4218">
        <w:t xml:space="preserve"> </w:t>
      </w:r>
      <w:r w:rsidR="00EF4218">
        <w:tab/>
      </w:r>
      <w:r>
        <w:t xml:space="preserve">of </w:t>
      </w:r>
      <w:r w:rsidR="00EF4218">
        <w:tab/>
      </w:r>
      <w:proofErr w:type="gramStart"/>
      <w:r>
        <w:t xml:space="preserve">their </w:t>
      </w:r>
      <w:r w:rsidR="00EF4218">
        <w:t xml:space="preserve"> </w:t>
      </w:r>
      <w:r w:rsidR="008B68B7">
        <w:rPr>
          <w:b/>
        </w:rPr>
        <w:t>brethren</w:t>
      </w:r>
      <w:proofErr w:type="gramEnd"/>
      <w:r>
        <w:t xml:space="preserve"> </w:t>
      </w:r>
    </w:p>
    <w:p w14:paraId="6C95D41D" w14:textId="77777777" w:rsidR="00EF4218" w:rsidRDefault="00EF4218" w:rsidP="00EF4218">
      <w:pPr>
        <w:spacing w:after="0"/>
      </w:pPr>
    </w:p>
    <w:p w14:paraId="4AF75B9D" w14:textId="77777777" w:rsidR="00EF4218" w:rsidRDefault="00EF4218" w:rsidP="00EF4218">
      <w:pPr>
        <w:spacing w:after="0"/>
        <w:ind w:left="0"/>
        <w:rPr>
          <w:color w:val="0070C0"/>
        </w:rPr>
      </w:pPr>
      <w:r>
        <w:t xml:space="preserve">  </w:t>
      </w:r>
      <w:r w:rsidR="00EE7410" w:rsidRPr="004B0743">
        <w:rPr>
          <w:b/>
        </w:rPr>
        <w:t xml:space="preserve">that </w:t>
      </w:r>
      <w:proofErr w:type="gramStart"/>
      <w:r w:rsidR="00EE7410" w:rsidRPr="004B0743">
        <w:rPr>
          <w:b/>
        </w:rPr>
        <w:t>thereby</w:t>
      </w:r>
      <w:r>
        <w:t xml:space="preserve">  </w:t>
      </w:r>
      <w:r w:rsidRPr="00EF4218">
        <w:rPr>
          <w:color w:val="0070C0"/>
        </w:rPr>
        <w:t>[</w:t>
      </w:r>
      <w:proofErr w:type="gramEnd"/>
      <w:r w:rsidRPr="00EF4218">
        <w:rPr>
          <w:b/>
          <w:color w:val="0070C0"/>
        </w:rPr>
        <w:t>He</w:t>
      </w:r>
      <w:r w:rsidRPr="00EF4218">
        <w:rPr>
          <w:color w:val="0070C0"/>
        </w:rPr>
        <w:t>]</w:t>
      </w:r>
      <w:r w:rsidR="00EE7410" w:rsidRPr="00EF4218">
        <w:rPr>
          <w:color w:val="0070C0"/>
        </w:rPr>
        <w:t xml:space="preserve"> </w:t>
      </w:r>
      <w:r w:rsidR="00EE7410" w:rsidRPr="000C18F9">
        <w:rPr>
          <w:b/>
          <w:color w:val="0070C0"/>
          <w:u w:val="single"/>
        </w:rPr>
        <w:t>the Lord God</w:t>
      </w:r>
      <w:r w:rsidR="00EE7410" w:rsidRPr="000C18F9">
        <w:rPr>
          <w:color w:val="0070C0"/>
          <w:u w:val="single"/>
        </w:rPr>
        <w:t xml:space="preserve"> </w:t>
      </w:r>
    </w:p>
    <w:p w14:paraId="0E827246" w14:textId="77777777" w:rsidR="003D5A47" w:rsidRDefault="00EE7410" w:rsidP="00EF4218">
      <w:pPr>
        <w:spacing w:after="0"/>
        <w:ind w:left="1440" w:firstLine="720"/>
      </w:pPr>
      <w:r w:rsidRPr="000C18F9">
        <w:rPr>
          <w:b/>
          <w:color w:val="F79646" w:themeColor="accent6"/>
          <w:u w:val="single"/>
        </w:rPr>
        <w:t>might</w:t>
      </w:r>
      <w:r>
        <w:t xml:space="preserve"> </w:t>
      </w:r>
      <w:r w:rsidR="00EF4218">
        <w:tab/>
      </w:r>
      <w:r w:rsidR="00EF4218">
        <w:tab/>
      </w:r>
      <w:r w:rsidRPr="003D5A47">
        <w:rPr>
          <w:b/>
        </w:rPr>
        <w:t>preserve</w:t>
      </w:r>
      <w:r>
        <w:t xml:space="preserve"> </w:t>
      </w:r>
      <w:r w:rsidR="00EF4218">
        <w:tab/>
      </w:r>
      <w:r w:rsidR="00EF4218" w:rsidRPr="000C18F9">
        <w:rPr>
          <w:bCs/>
          <w:color w:val="0070C0"/>
        </w:rPr>
        <w:t>H</w:t>
      </w:r>
      <w:r w:rsidRPr="000C18F9">
        <w:rPr>
          <w:bCs/>
          <w:color w:val="0070C0"/>
        </w:rPr>
        <w:t>is</w:t>
      </w:r>
      <w:r w:rsidRPr="00EF4218">
        <w:rPr>
          <w:b/>
          <w:color w:val="0070C0"/>
        </w:rPr>
        <w:t xml:space="preserve"> </w:t>
      </w:r>
      <w:r w:rsidR="00EF4218">
        <w:t xml:space="preserve">    </w:t>
      </w:r>
      <w:r w:rsidRPr="000C18F9">
        <w:rPr>
          <w:b/>
          <w:u w:val="single"/>
        </w:rPr>
        <w:t>people</w:t>
      </w:r>
      <w:r w:rsidRPr="00EF4218">
        <w:rPr>
          <w:b/>
        </w:rPr>
        <w:t xml:space="preserve"> </w:t>
      </w:r>
    </w:p>
    <w:p w14:paraId="3D66B1E9" w14:textId="77777777" w:rsidR="00EF4218" w:rsidRDefault="00EE7410" w:rsidP="00EF4218">
      <w:pPr>
        <w:spacing w:after="0"/>
      </w:pPr>
      <w:r w:rsidRPr="00FD4A7E">
        <w:rPr>
          <w:b/>
        </w:rPr>
        <w:t>that</w:t>
      </w:r>
      <w:r w:rsidR="00EF4218">
        <w:tab/>
      </w:r>
      <w:r w:rsidRPr="00EF4218">
        <w:rPr>
          <w:b/>
        </w:rPr>
        <w:t>they</w:t>
      </w:r>
      <w:r>
        <w:t xml:space="preserve"> </w:t>
      </w:r>
      <w:r w:rsidR="00FD4A7E" w:rsidRPr="00FD4A7E">
        <w:rPr>
          <w:u w:val="single"/>
        </w:rPr>
        <w:tab/>
      </w:r>
      <w:r w:rsidR="00FD4A7E" w:rsidRPr="00FD4A7E">
        <w:rPr>
          <w:u w:val="single"/>
        </w:rPr>
        <w:tab/>
      </w:r>
      <w:r w:rsidR="00FD4A7E" w:rsidRPr="00FD4A7E">
        <w:rPr>
          <w:u w:val="single"/>
        </w:rPr>
        <w:tab/>
      </w:r>
      <w:r w:rsidR="00FD4A7E" w:rsidRPr="00FD4A7E">
        <w:rPr>
          <w:u w:val="single"/>
        </w:rPr>
        <w:tab/>
        <w:t xml:space="preserve">          </w:t>
      </w:r>
      <w:proofErr w:type="gramStart"/>
      <w:r w:rsidR="00FD4A7E" w:rsidRPr="00FD4A7E">
        <w:rPr>
          <w:u w:val="single"/>
        </w:rPr>
        <w:t xml:space="preserve">  </w:t>
      </w:r>
      <w:r w:rsidR="00FD4A7E">
        <w:t xml:space="preserve"> </w:t>
      </w:r>
      <w:r w:rsidR="003D5A47">
        <w:t>[</w:t>
      </w:r>
      <w:proofErr w:type="gramEnd"/>
      <w:r w:rsidR="00EF4218" w:rsidRPr="000C18F9">
        <w:rPr>
          <w:bCs/>
          <w:color w:val="0070C0"/>
        </w:rPr>
        <w:t>Hi</w:t>
      </w:r>
      <w:r w:rsidR="003D5A47" w:rsidRPr="000C18F9">
        <w:rPr>
          <w:bCs/>
          <w:color w:val="0070C0"/>
        </w:rPr>
        <w:t xml:space="preserve">s </w:t>
      </w:r>
      <w:r w:rsidR="00FD4A7E">
        <w:rPr>
          <w:b/>
          <w:color w:val="0070C0"/>
        </w:rPr>
        <w:t xml:space="preserve">    </w:t>
      </w:r>
      <w:r w:rsidR="003D5A47" w:rsidRPr="000C18F9">
        <w:rPr>
          <w:b/>
          <w:u w:val="single"/>
        </w:rPr>
        <w:t>people</w:t>
      </w:r>
      <w:r w:rsidR="003D5A47">
        <w:t xml:space="preserve">] </w:t>
      </w:r>
    </w:p>
    <w:p w14:paraId="27C40040" w14:textId="77777777" w:rsidR="00EF4218" w:rsidRDefault="00EE7410" w:rsidP="00EF4218">
      <w:pPr>
        <w:spacing w:after="0"/>
        <w:ind w:left="1440" w:firstLine="720"/>
        <w:rPr>
          <w:color w:val="984806" w:themeColor="accent6" w:themeShade="80"/>
          <w:u w:val="single"/>
        </w:rPr>
      </w:pPr>
      <w:r w:rsidRPr="000C18F9">
        <w:rPr>
          <w:b/>
          <w:color w:val="F79646" w:themeColor="accent6"/>
          <w:u w:val="single"/>
        </w:rPr>
        <w:t>might</w:t>
      </w:r>
      <w:r w:rsidR="00EF4218" w:rsidRPr="000C18F9">
        <w:t xml:space="preserve">  </w:t>
      </w:r>
      <w:r w:rsidR="00EF4218">
        <w:t xml:space="preserve"> </w:t>
      </w:r>
      <w:r>
        <w:t xml:space="preserve"> </w:t>
      </w:r>
      <w:r w:rsidR="00EF4218">
        <w:t>NOT</w:t>
      </w:r>
      <w:r>
        <w:t xml:space="preserve"> </w:t>
      </w:r>
      <w:r w:rsidR="00EF4218">
        <w:tab/>
      </w:r>
      <w:r w:rsidRPr="004B0743">
        <w:rPr>
          <w:color w:val="984806" w:themeColor="accent6" w:themeShade="80"/>
          <w:u w:val="single"/>
        </w:rPr>
        <w:t xml:space="preserve">mix </w:t>
      </w:r>
    </w:p>
    <w:p w14:paraId="254A7177" w14:textId="77777777" w:rsidR="004B0743" w:rsidRDefault="004B0743" w:rsidP="00EF4218">
      <w:pPr>
        <w:spacing w:after="0"/>
        <w:ind w:left="1440" w:firstLine="720"/>
      </w:pPr>
    </w:p>
    <w:p w14:paraId="33EFB062" w14:textId="77777777" w:rsidR="003D5A47" w:rsidRDefault="00FD3D71" w:rsidP="00FD3D71">
      <w:pPr>
        <w:spacing w:after="0"/>
        <w:ind w:left="0"/>
      </w:pPr>
      <w:r>
        <w:rPr>
          <w:b/>
        </w:rPr>
        <w:t xml:space="preserve">    </w:t>
      </w:r>
      <w:proofErr w:type="gramStart"/>
      <w:r w:rsidR="00EE7410" w:rsidRPr="00FD4A7E">
        <w:rPr>
          <w:b/>
        </w:rPr>
        <w:t xml:space="preserve">and </w:t>
      </w:r>
      <w:r w:rsidR="00EF4218">
        <w:t xml:space="preserve"> [</w:t>
      </w:r>
      <w:proofErr w:type="gramEnd"/>
      <w:r w:rsidRPr="00FD3D71">
        <w:rPr>
          <w:b/>
        </w:rPr>
        <w:t>that</w:t>
      </w:r>
      <w:r>
        <w:tab/>
      </w:r>
      <w:r w:rsidR="00EF4218" w:rsidRPr="00FD4A7E">
        <w:rPr>
          <w:b/>
        </w:rPr>
        <w:t xml:space="preserve">they </w:t>
      </w:r>
      <w:r w:rsidR="00EF4218">
        <w:tab/>
      </w:r>
      <w:r w:rsidR="00EF4218" w:rsidRPr="000C18F9">
        <w:rPr>
          <w:b/>
          <w:color w:val="F79646" w:themeColor="accent6"/>
          <w:u w:val="single"/>
        </w:rPr>
        <w:t>might</w:t>
      </w:r>
      <w:r w:rsidR="00FD4A7E">
        <w:t xml:space="preserve">    NOT</w:t>
      </w:r>
      <w:r w:rsidR="00EF4218">
        <w:t>]</w:t>
      </w:r>
      <w:r w:rsidR="00EF4218">
        <w:tab/>
      </w:r>
      <w:r w:rsidR="00EE7410" w:rsidRPr="004B0743">
        <w:rPr>
          <w:color w:val="984806" w:themeColor="accent6" w:themeShade="80"/>
        </w:rPr>
        <w:t>believe</w:t>
      </w:r>
      <w:r w:rsidR="00EE7410">
        <w:t xml:space="preserve"> </w:t>
      </w:r>
      <w:r w:rsidR="00FD4A7E">
        <w:t xml:space="preserve"> </w:t>
      </w:r>
      <w:r w:rsidR="00EE7410">
        <w:t>in</w:t>
      </w:r>
      <w:r w:rsidR="00FD4A7E">
        <w:tab/>
      </w:r>
      <w:r w:rsidR="00FD4A7E">
        <w:tab/>
      </w:r>
      <w:r w:rsidR="00EE7410" w:rsidRPr="000C18F9">
        <w:rPr>
          <w:b/>
          <w:color w:val="984806" w:themeColor="accent6" w:themeShade="80"/>
          <w:u w:val="single"/>
        </w:rPr>
        <w:t>incorrect traditions</w:t>
      </w:r>
      <w:r w:rsidR="00EE7410" w:rsidRPr="003D5A47">
        <w:rPr>
          <w:color w:val="984806" w:themeColor="accent6" w:themeShade="80"/>
        </w:rPr>
        <w:t xml:space="preserve"> </w:t>
      </w:r>
    </w:p>
    <w:p w14:paraId="0D4E6464" w14:textId="77777777" w:rsidR="00FD4A7E" w:rsidRDefault="00EE7410" w:rsidP="00FD4A7E">
      <w:pPr>
        <w:spacing w:after="0"/>
        <w:ind w:left="4320" w:firstLine="720"/>
      </w:pPr>
      <w:r>
        <w:t>which</w:t>
      </w:r>
      <w:proofErr w:type="gramStart"/>
      <w:r>
        <w:t xml:space="preserve"> </w:t>
      </w:r>
      <w:r w:rsidR="00FD4A7E">
        <w:t xml:space="preserve">  </w:t>
      </w:r>
      <w:r w:rsidR="003D5A47">
        <w:t>[</w:t>
      </w:r>
      <w:proofErr w:type="gramEnd"/>
      <w:r w:rsidR="003D5A47" w:rsidRPr="000C18F9">
        <w:rPr>
          <w:b/>
          <w:color w:val="984806" w:themeColor="accent6" w:themeShade="80"/>
          <w:u w:val="single"/>
        </w:rPr>
        <w:t>incorrect traditions</w:t>
      </w:r>
      <w:r w:rsidR="003D5A47">
        <w:t xml:space="preserve">] </w:t>
      </w:r>
    </w:p>
    <w:p w14:paraId="6A33EFD3" w14:textId="2C5DEF8B" w:rsidR="000C18F9" w:rsidRDefault="00EE7410" w:rsidP="00FD4A7E">
      <w:pPr>
        <w:spacing w:after="0"/>
        <w:ind w:left="1440" w:firstLine="720"/>
      </w:pPr>
      <w:bookmarkStart w:id="76" w:name="_Hlk492369917"/>
      <w:r>
        <w:t xml:space="preserve">would </w:t>
      </w:r>
      <w:r w:rsidR="00FD4A7E">
        <w:tab/>
      </w:r>
      <w:r w:rsidR="00FD4A7E">
        <w:tab/>
      </w:r>
      <w:r w:rsidRPr="00FE02D1">
        <w:rPr>
          <w:b/>
          <w:color w:val="F79646" w:themeColor="accent6"/>
        </w:rPr>
        <w:t xml:space="preserve">prove </w:t>
      </w:r>
      <w:r w:rsidR="00FD4A7E">
        <w:tab/>
      </w:r>
      <w:r w:rsidR="00FD4A7E">
        <w:tab/>
      </w:r>
      <w:r w:rsidRPr="00FD4A7E">
        <w:rPr>
          <w:b/>
        </w:rPr>
        <w:t>their</w:t>
      </w:r>
      <w:r>
        <w:t xml:space="preserve"> </w:t>
      </w:r>
      <w:r w:rsidR="00FD4A7E">
        <w:tab/>
      </w:r>
      <w:r w:rsidRPr="003D5A47">
        <w:rPr>
          <w:b/>
          <w:color w:val="984806" w:themeColor="accent6" w:themeShade="80"/>
        </w:rPr>
        <w:t>destruction</w:t>
      </w:r>
      <w:r w:rsidR="008B68B7">
        <w:t xml:space="preserve"> </w:t>
      </w:r>
      <w:r w:rsidR="00634CB0">
        <w:t xml:space="preserve"> </w:t>
      </w:r>
      <w:proofErr w:type="gramStart"/>
      <w:r w:rsidR="00634CB0">
        <w:t xml:space="preserve">  </w:t>
      </w:r>
      <w:r w:rsidR="00504944">
        <w:t xml:space="preserve"> </w:t>
      </w:r>
      <w:bookmarkEnd w:id="75"/>
      <w:r w:rsidR="00FE02D1" w:rsidRPr="006167F8">
        <w:rPr>
          <w:i/>
          <w:sz w:val="18"/>
          <w:szCs w:val="18"/>
        </w:rPr>
        <w:t>[</w:t>
      </w:r>
      <w:proofErr w:type="gramEnd"/>
      <w:r w:rsidR="00504944" w:rsidRPr="006167F8">
        <w:rPr>
          <w:i/>
          <w:sz w:val="18"/>
          <w:szCs w:val="18"/>
        </w:rPr>
        <w:t>rightly result in</w:t>
      </w:r>
      <w:bookmarkEnd w:id="76"/>
      <w:r w:rsidR="00FE02D1" w:rsidRPr="006167F8">
        <w:rPr>
          <w:i/>
          <w:sz w:val="18"/>
          <w:szCs w:val="18"/>
        </w:rPr>
        <w:t>]</w:t>
      </w:r>
      <w:r w:rsidR="00634CB0">
        <w:t xml:space="preserve"> </w:t>
      </w:r>
      <w:r w:rsidR="00E958EC">
        <w:t xml:space="preserve">  </w:t>
      </w:r>
      <w:r w:rsidR="00E958EC" w:rsidRPr="009F019F">
        <w:rPr>
          <w:b/>
          <w:color w:val="F79646" w:themeColor="accent6"/>
          <w:sz w:val="16"/>
          <w:szCs w:val="16"/>
        </w:rPr>
        <w:t>{AL}</w:t>
      </w:r>
    </w:p>
    <w:p w14:paraId="48558457" w14:textId="77777777" w:rsidR="004B0743" w:rsidRPr="004B0743" w:rsidRDefault="004B0743" w:rsidP="004B0743">
      <w:pPr>
        <w:autoSpaceDE w:val="0"/>
        <w:autoSpaceDN w:val="0"/>
        <w:adjustRightInd w:val="0"/>
        <w:spacing w:after="0"/>
        <w:ind w:left="0"/>
        <w:rPr>
          <w:rFonts w:ascii="Calibri" w:eastAsia="Calibri" w:hAnsi="Calibri" w:cs="Calibri"/>
        </w:rPr>
      </w:pPr>
      <w:r w:rsidRPr="004B0743">
        <w:rPr>
          <w:rFonts w:ascii="Calibri" w:eastAsia="Calibri" w:hAnsi="Calibri" w:cs="Calibri"/>
        </w:rPr>
        <w:t>_______</w:t>
      </w:r>
    </w:p>
    <w:p w14:paraId="13C2CDC8" w14:textId="77777777" w:rsidR="004B0743" w:rsidRPr="004B0743" w:rsidRDefault="00E958EC" w:rsidP="004B0743">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Pr>
          <w:rFonts w:ascii="Calibri" w:eastAsia="Calibri" w:hAnsi="Calibri" w:cs="Calibri"/>
          <w:sz w:val="18"/>
          <w:szCs w:val="18"/>
        </w:rPr>
        <w:t>hh</w:t>
      </w:r>
      <w:proofErr w:type="spellEnd"/>
      <w:r>
        <w:rPr>
          <w:rFonts w:ascii="Calibri" w:eastAsia="Calibri" w:hAnsi="Calibri" w:cs="Calibri"/>
          <w:sz w:val="18"/>
          <w:szCs w:val="18"/>
        </w:rPr>
        <w:t xml:space="preserve"> – D</w:t>
      </w:r>
      <w:r w:rsidR="00EA1032">
        <w:rPr>
          <w:rFonts w:ascii="Calibri" w:eastAsia="Calibri" w:hAnsi="Calibri" w:cs="Calibri"/>
          <w:sz w:val="18"/>
          <w:szCs w:val="18"/>
        </w:rPr>
        <w:t>istribution</w:t>
      </w:r>
      <w:r>
        <w:rPr>
          <w:rFonts w:ascii="Calibri" w:eastAsia="Calibri" w:hAnsi="Calibri" w:cs="Calibri"/>
          <w:sz w:val="18"/>
          <w:szCs w:val="18"/>
        </w:rPr>
        <w:t>]</w:t>
      </w:r>
      <w:r w:rsidR="004B0743" w:rsidRPr="004B0743">
        <w:rPr>
          <w:rFonts w:ascii="Calibri" w:eastAsia="Calibri" w:hAnsi="Calibri" w:cs="Calibri"/>
          <w:sz w:val="18"/>
          <w:szCs w:val="18"/>
        </w:rPr>
        <w:tab/>
      </w:r>
      <w:r w:rsidR="004B0743" w:rsidRPr="004B0743">
        <w:rPr>
          <w:rFonts w:ascii="Calibri" w:eastAsia="Calibri" w:hAnsi="Calibri" w:cs="Calibri"/>
          <w:sz w:val="18"/>
          <w:szCs w:val="18"/>
        </w:rPr>
        <w:tab/>
      </w:r>
      <w:r w:rsidR="004B0743" w:rsidRPr="004B0743">
        <w:rPr>
          <w:rFonts w:ascii="Calibri" w:eastAsia="Calibri" w:hAnsi="Calibri" w:cs="Calibri"/>
          <w:sz w:val="18"/>
          <w:szCs w:val="18"/>
        </w:rPr>
        <w:tab/>
      </w:r>
      <w:r w:rsidR="004B0743" w:rsidRPr="004B0743">
        <w:rPr>
          <w:rFonts w:ascii="Calibri" w:eastAsia="Calibri" w:hAnsi="Calibri" w:cs="Calibri"/>
          <w:sz w:val="18"/>
          <w:szCs w:val="18"/>
        </w:rPr>
        <w:tab/>
      </w:r>
      <w:r w:rsidR="004B0743" w:rsidRPr="004B0743">
        <w:rPr>
          <w:rFonts w:ascii="Calibri" w:eastAsia="Calibri" w:hAnsi="Calibri" w:cs="Calibri"/>
          <w:sz w:val="18"/>
          <w:szCs w:val="18"/>
        </w:rPr>
        <w:tab/>
      </w:r>
    </w:p>
    <w:p w14:paraId="335D32C5" w14:textId="77777777" w:rsidR="004B0743" w:rsidRPr="004B0743" w:rsidRDefault="004B0743" w:rsidP="004B0743">
      <w:pPr>
        <w:autoSpaceDE w:val="0"/>
        <w:autoSpaceDN w:val="0"/>
        <w:adjustRightInd w:val="0"/>
        <w:spacing w:after="0"/>
        <w:ind w:left="0"/>
        <w:rPr>
          <w:rFonts w:ascii="Calibri" w:eastAsia="Calibri" w:hAnsi="Calibri" w:cs="Calibri"/>
          <w:sz w:val="18"/>
          <w:szCs w:val="18"/>
        </w:rPr>
      </w:pPr>
      <w:r w:rsidRPr="004B0743">
        <w:rPr>
          <w:rFonts w:ascii="Calibri" w:eastAsia="Calibri" w:hAnsi="Calibri" w:cs="Calibri"/>
          <w:sz w:val="18"/>
          <w:szCs w:val="18"/>
        </w:rPr>
        <w:t>[Par</w:t>
      </w:r>
      <w:r w:rsidR="00E958EC">
        <w:rPr>
          <w:rFonts w:ascii="Calibri" w:eastAsia="Calibri" w:hAnsi="Calibri" w:cs="Calibri"/>
          <w:sz w:val="18"/>
          <w:szCs w:val="18"/>
        </w:rPr>
        <w:t>. ii – Circular repetition</w:t>
      </w:r>
      <w:r w:rsidR="00953B9B">
        <w:rPr>
          <w:rFonts w:ascii="Calibri" w:eastAsia="Calibri" w:hAnsi="Calibri" w:cs="Calibri"/>
          <w:sz w:val="18"/>
          <w:szCs w:val="18"/>
        </w:rPr>
        <w:t xml:space="preserve"> “might”</w:t>
      </w:r>
      <w:r w:rsidR="00E958EC">
        <w:rPr>
          <w:rFonts w:ascii="Calibri" w:eastAsia="Calibri" w:hAnsi="Calibri" w:cs="Calibri"/>
          <w:sz w:val="18"/>
          <w:szCs w:val="18"/>
        </w:rPr>
        <w:t>]</w:t>
      </w:r>
      <w:r w:rsidRPr="004B0743">
        <w:rPr>
          <w:rFonts w:ascii="Calibri" w:eastAsia="Calibri" w:hAnsi="Calibri" w:cs="Calibri"/>
          <w:sz w:val="18"/>
          <w:szCs w:val="18"/>
        </w:rPr>
        <w:tab/>
      </w:r>
      <w:r w:rsidRPr="004B0743">
        <w:rPr>
          <w:rFonts w:ascii="Calibri" w:eastAsia="Calibri" w:hAnsi="Calibri" w:cs="Calibri"/>
          <w:sz w:val="18"/>
          <w:szCs w:val="18"/>
        </w:rPr>
        <w:tab/>
      </w:r>
      <w:r w:rsidRPr="004B0743">
        <w:rPr>
          <w:rFonts w:ascii="Calibri" w:eastAsia="Calibri" w:hAnsi="Calibri" w:cs="Calibri"/>
          <w:sz w:val="18"/>
          <w:szCs w:val="18"/>
        </w:rPr>
        <w:tab/>
      </w:r>
      <w:r w:rsidRPr="004B0743">
        <w:rPr>
          <w:rFonts w:ascii="Calibri" w:eastAsia="Calibri" w:hAnsi="Calibri" w:cs="Calibri"/>
          <w:sz w:val="18"/>
          <w:szCs w:val="18"/>
        </w:rPr>
        <w:tab/>
      </w:r>
      <w:r w:rsidRPr="004B0743">
        <w:rPr>
          <w:rFonts w:ascii="Calibri" w:eastAsia="Calibri" w:hAnsi="Calibri" w:cs="Calibri"/>
          <w:sz w:val="18"/>
          <w:szCs w:val="18"/>
        </w:rPr>
        <w:tab/>
      </w:r>
    </w:p>
    <w:p w14:paraId="1971837D" w14:textId="77777777" w:rsidR="004B0743" w:rsidRPr="004B0743" w:rsidRDefault="004B0743" w:rsidP="004B0743">
      <w:pPr>
        <w:autoSpaceDE w:val="0"/>
        <w:autoSpaceDN w:val="0"/>
        <w:adjustRightInd w:val="0"/>
        <w:spacing w:after="0"/>
        <w:ind w:left="0"/>
        <w:rPr>
          <w:rFonts w:ascii="Calibri" w:eastAsia="Calibri" w:hAnsi="Calibri" w:cs="Calibri"/>
          <w:sz w:val="18"/>
          <w:szCs w:val="18"/>
        </w:rPr>
      </w:pPr>
      <w:r w:rsidRPr="004B0743">
        <w:rPr>
          <w:rFonts w:ascii="Calibri" w:eastAsia="Calibri" w:hAnsi="Calibri" w:cs="Calibri"/>
          <w:sz w:val="18"/>
          <w:szCs w:val="18"/>
        </w:rPr>
        <w:tab/>
      </w:r>
      <w:r w:rsidRPr="004B0743">
        <w:rPr>
          <w:rFonts w:ascii="Calibri" w:eastAsia="Calibri" w:hAnsi="Calibri" w:cs="Calibri"/>
          <w:sz w:val="18"/>
          <w:szCs w:val="18"/>
        </w:rPr>
        <w:tab/>
      </w:r>
      <w:r w:rsidRPr="004B0743">
        <w:rPr>
          <w:rFonts w:ascii="Calibri" w:eastAsia="Calibri" w:hAnsi="Calibri" w:cs="Calibri"/>
          <w:sz w:val="18"/>
          <w:szCs w:val="18"/>
        </w:rPr>
        <w:tab/>
      </w:r>
      <w:r w:rsidRPr="004B0743">
        <w:rPr>
          <w:rFonts w:ascii="Calibri" w:eastAsia="Calibri" w:hAnsi="Calibri" w:cs="Calibri"/>
          <w:sz w:val="18"/>
          <w:szCs w:val="18"/>
        </w:rPr>
        <w:tab/>
      </w:r>
      <w:r w:rsidRPr="004B0743">
        <w:rPr>
          <w:rFonts w:ascii="Calibri" w:eastAsia="Calibri" w:hAnsi="Calibri" w:cs="Calibri"/>
          <w:sz w:val="18"/>
          <w:szCs w:val="18"/>
        </w:rPr>
        <w:tab/>
      </w:r>
      <w:r w:rsidRPr="004B0743">
        <w:rPr>
          <w:rFonts w:ascii="Calibri" w:eastAsia="Calibri" w:hAnsi="Calibri" w:cs="Calibri"/>
          <w:sz w:val="18"/>
          <w:szCs w:val="18"/>
        </w:rPr>
        <w:tab/>
      </w:r>
      <w:r w:rsidRPr="004B0743">
        <w:rPr>
          <w:rFonts w:ascii="Calibri" w:eastAsia="Calibri" w:hAnsi="Calibri" w:cs="Calibri"/>
          <w:sz w:val="18"/>
          <w:szCs w:val="18"/>
        </w:rPr>
        <w:tab/>
      </w:r>
    </w:p>
    <w:p w14:paraId="32CE16AC" w14:textId="77777777" w:rsidR="00C070DD" w:rsidRPr="00DE2D0D" w:rsidRDefault="00C070DD" w:rsidP="00C070DD">
      <w:pPr>
        <w:spacing w:after="0"/>
        <w:ind w:left="0"/>
        <w:jc w:val="right"/>
        <w:rPr>
          <w:i/>
        </w:rPr>
      </w:pPr>
      <w:r w:rsidRPr="00DE2D0D">
        <w:rPr>
          <w:i/>
        </w:rPr>
        <w:lastRenderedPageBreak/>
        <w:t>[Alma</w:t>
      </w:r>
      <w:r>
        <w:rPr>
          <w:i/>
        </w:rPr>
        <w:t xml:space="preserve"> 3</w:t>
      </w:r>
      <w:r w:rsidRPr="00DE2D0D">
        <w:rPr>
          <w:i/>
        </w:rPr>
        <w:t>]</w:t>
      </w:r>
    </w:p>
    <w:p w14:paraId="27488A2B" w14:textId="77777777" w:rsidR="00C070DD" w:rsidRDefault="00C070DD" w:rsidP="00262FB6">
      <w:pPr>
        <w:spacing w:after="0"/>
        <w:ind w:left="0"/>
      </w:pPr>
    </w:p>
    <w:p w14:paraId="24E96A9D" w14:textId="77777777" w:rsidR="00397B02" w:rsidRDefault="00EE7410" w:rsidP="00262FB6">
      <w:pPr>
        <w:spacing w:after="0"/>
        <w:ind w:left="0"/>
      </w:pPr>
      <w:r>
        <w:t xml:space="preserve"> 9 </w:t>
      </w:r>
      <w:r w:rsidRPr="00397B02">
        <w:rPr>
          <w:b/>
        </w:rPr>
        <w:t xml:space="preserve">And </w:t>
      </w:r>
      <w:r w:rsidR="008F688E" w:rsidRPr="008F688E">
        <w:rPr>
          <w:b/>
          <w:highlight w:val="yellow"/>
          <w:u w:val="single"/>
        </w:rPr>
        <w:t>it came to pass</w:t>
      </w:r>
      <w:r>
        <w:t xml:space="preserve"> </w:t>
      </w:r>
    </w:p>
    <w:p w14:paraId="29ABDE75" w14:textId="77777777" w:rsidR="00FD4A7E" w:rsidRDefault="00EE7410" w:rsidP="00FD4A7E">
      <w:pPr>
        <w:spacing w:after="0"/>
        <w:ind w:left="0" w:firstLine="720"/>
        <w:rPr>
          <w:b/>
          <w:color w:val="00B050"/>
        </w:rPr>
      </w:pPr>
      <w:r w:rsidRPr="00FD4A7E">
        <w:rPr>
          <w:b/>
        </w:rPr>
        <w:t xml:space="preserve">that </w:t>
      </w:r>
      <w:r w:rsidR="00FD4A7E">
        <w:tab/>
      </w:r>
      <w:r w:rsidRPr="00E958EC">
        <w:rPr>
          <w:b/>
          <w:u w:val="single"/>
        </w:rPr>
        <w:t>who</w:t>
      </w:r>
      <w:r w:rsidRPr="00FD4A7E">
        <w:rPr>
          <w:b/>
        </w:rPr>
        <w:t>so</w:t>
      </w:r>
      <w:r w:rsidRPr="00FD4A7E">
        <w:rPr>
          <w:b/>
          <w:color w:val="00B050"/>
        </w:rPr>
        <w:t xml:space="preserve">ever </w:t>
      </w:r>
      <w:r w:rsidR="00FD4A7E">
        <w:rPr>
          <w:b/>
          <w:color w:val="00B050"/>
        </w:rPr>
        <w:tab/>
      </w:r>
      <w:r w:rsidR="00E958EC">
        <w:rPr>
          <w:b/>
          <w:color w:val="00B050"/>
        </w:rPr>
        <w:tab/>
      </w:r>
      <w:r w:rsidR="00E958EC">
        <w:rPr>
          <w:b/>
          <w:color w:val="00B050"/>
        </w:rPr>
        <w:tab/>
      </w:r>
      <w:r w:rsidR="00E958EC">
        <w:rPr>
          <w:b/>
          <w:color w:val="00B050"/>
        </w:rPr>
        <w:tab/>
      </w:r>
      <w:r w:rsidR="00E958EC">
        <w:rPr>
          <w:b/>
          <w:color w:val="00B050"/>
        </w:rPr>
        <w:tab/>
      </w:r>
      <w:r w:rsidR="00E958EC">
        <w:rPr>
          <w:b/>
          <w:color w:val="00B050"/>
        </w:rPr>
        <w:tab/>
      </w:r>
      <w:r w:rsidR="00E958EC">
        <w:rPr>
          <w:b/>
          <w:color w:val="00B050"/>
        </w:rPr>
        <w:tab/>
      </w:r>
      <w:r w:rsidR="00E958EC">
        <w:rPr>
          <w:b/>
          <w:color w:val="00B050"/>
        </w:rPr>
        <w:tab/>
      </w:r>
      <w:r w:rsidR="00E958EC">
        <w:rPr>
          <w:b/>
          <w:color w:val="00B050"/>
        </w:rPr>
        <w:tab/>
        <w:t xml:space="preserve">         </w:t>
      </w:r>
      <w:r w:rsidR="00E958EC" w:rsidRPr="00E958EC">
        <w:rPr>
          <w:sz w:val="18"/>
          <w:szCs w:val="18"/>
        </w:rPr>
        <w:t xml:space="preserve"> </w:t>
      </w:r>
      <w:proofErr w:type="spellStart"/>
      <w:r w:rsidR="00E958EC" w:rsidRPr="00E958EC">
        <w:rPr>
          <w:sz w:val="18"/>
          <w:szCs w:val="18"/>
        </w:rPr>
        <w:t>jj</w:t>
      </w:r>
      <w:proofErr w:type="spellEnd"/>
    </w:p>
    <w:p w14:paraId="4181E4AD" w14:textId="77777777" w:rsidR="00FD4A7E" w:rsidRDefault="00EE7410" w:rsidP="00FD4A7E">
      <w:pPr>
        <w:spacing w:after="0"/>
        <w:ind w:left="1440" w:firstLine="720"/>
      </w:pPr>
      <w:r w:rsidRPr="00317573">
        <w:rPr>
          <w:color w:val="FF33CC"/>
          <w:u w:val="single"/>
        </w:rPr>
        <w:t>did</w:t>
      </w:r>
      <w:r>
        <w:t xml:space="preserve"> </w:t>
      </w:r>
      <w:r w:rsidR="00FD4A7E">
        <w:tab/>
      </w:r>
      <w:r w:rsidR="00FD4A7E">
        <w:tab/>
      </w:r>
      <w:r w:rsidRPr="004B0743">
        <w:rPr>
          <w:color w:val="984806" w:themeColor="accent6" w:themeShade="80"/>
          <w:u w:val="single"/>
        </w:rPr>
        <w:t>mingle</w:t>
      </w:r>
      <w:r>
        <w:t xml:space="preserve"> </w:t>
      </w:r>
      <w:r w:rsidR="00FD4A7E">
        <w:tab/>
      </w:r>
      <w:r w:rsidR="00FD4A7E">
        <w:tab/>
      </w:r>
      <w:r w:rsidRPr="00397B02">
        <w:rPr>
          <w:b/>
        </w:rPr>
        <w:t xml:space="preserve">his </w:t>
      </w:r>
      <w:r w:rsidR="00FD4A7E">
        <w:rPr>
          <w:b/>
        </w:rPr>
        <w:t xml:space="preserve">     </w:t>
      </w:r>
      <w:r w:rsidRPr="00317573">
        <w:rPr>
          <w:b/>
          <w:u w:val="single"/>
        </w:rPr>
        <w:t>seed</w:t>
      </w:r>
      <w:r>
        <w:t xml:space="preserve"> </w:t>
      </w:r>
    </w:p>
    <w:p w14:paraId="2F2EA733" w14:textId="77777777" w:rsidR="00FD4A7E" w:rsidRDefault="00EE7410" w:rsidP="00FD4A7E">
      <w:pPr>
        <w:spacing w:after="0"/>
        <w:ind w:left="3600" w:firstLine="720"/>
      </w:pPr>
      <w:r>
        <w:t xml:space="preserve">with </w:t>
      </w:r>
      <w:r w:rsidR="00FD4A7E">
        <w:tab/>
      </w:r>
      <w:r w:rsidR="00FD4A7E">
        <w:tab/>
      </w:r>
      <w:r w:rsidRPr="00FD4A7E">
        <w:rPr>
          <w:b/>
          <w:color w:val="984806" w:themeColor="accent6" w:themeShade="80"/>
        </w:rPr>
        <w:t>that</w:t>
      </w:r>
    </w:p>
    <w:p w14:paraId="2BD12E03" w14:textId="77777777" w:rsidR="00397B02" w:rsidRDefault="00EE7410" w:rsidP="00FD4A7E">
      <w:pPr>
        <w:spacing w:after="0"/>
        <w:ind w:left="3600" w:firstLine="720"/>
      </w:pPr>
      <w:r>
        <w:t xml:space="preserve">of </w:t>
      </w:r>
      <w:r w:rsidR="00FD4A7E">
        <w:tab/>
      </w:r>
      <w:r>
        <w:t xml:space="preserve">the </w:t>
      </w:r>
      <w:r w:rsidR="00FD4A7E">
        <w:tab/>
      </w:r>
      <w:r w:rsidRPr="009F2CA5">
        <w:rPr>
          <w:b/>
          <w:color w:val="984806" w:themeColor="accent6" w:themeShade="80"/>
          <w:u w:val="single"/>
        </w:rPr>
        <w:t>Lamanites</w:t>
      </w:r>
      <w:r>
        <w:t xml:space="preserve"> </w:t>
      </w:r>
    </w:p>
    <w:p w14:paraId="12DF04CE" w14:textId="77777777" w:rsidR="00FD4A7E" w:rsidRDefault="00EE7410" w:rsidP="00FD4A7E">
      <w:pPr>
        <w:spacing w:after="0"/>
        <w:ind w:left="1440" w:firstLine="720"/>
      </w:pPr>
      <w:r w:rsidRPr="00317573">
        <w:rPr>
          <w:color w:val="FF33CC"/>
          <w:u w:val="single"/>
        </w:rPr>
        <w:t>did</w:t>
      </w:r>
      <w:r>
        <w:t xml:space="preserve"> </w:t>
      </w:r>
      <w:r w:rsidR="00FD4A7E">
        <w:tab/>
      </w:r>
      <w:r>
        <w:t xml:space="preserve">bring </w:t>
      </w:r>
      <w:r w:rsidR="00FD4A7E">
        <w:tab/>
      </w:r>
      <w:r w:rsidRPr="004B0743">
        <w:rPr>
          <w:color w:val="984806" w:themeColor="accent6" w:themeShade="80"/>
          <w:u w:val="single"/>
        </w:rPr>
        <w:t>the same curse</w:t>
      </w:r>
      <w:r w:rsidRPr="004B0743">
        <w:rPr>
          <w:color w:val="984806" w:themeColor="accent6" w:themeShade="80"/>
        </w:rPr>
        <w:t xml:space="preserve"> </w:t>
      </w:r>
    </w:p>
    <w:p w14:paraId="10C812E7" w14:textId="77777777" w:rsidR="00EE7410" w:rsidRDefault="00EE7410" w:rsidP="00FD4A7E">
      <w:pPr>
        <w:spacing w:after="0"/>
        <w:ind w:left="3600" w:firstLine="720"/>
      </w:pPr>
      <w:r>
        <w:t xml:space="preserve">upon </w:t>
      </w:r>
      <w:r w:rsidR="00FD4A7E">
        <w:tab/>
      </w:r>
      <w:r w:rsidRPr="00397B02">
        <w:rPr>
          <w:b/>
        </w:rPr>
        <w:t xml:space="preserve">his </w:t>
      </w:r>
      <w:r w:rsidR="00FD4A7E">
        <w:rPr>
          <w:b/>
        </w:rPr>
        <w:t xml:space="preserve">     </w:t>
      </w:r>
      <w:r w:rsidRPr="00317573">
        <w:rPr>
          <w:b/>
          <w:u w:val="single"/>
        </w:rPr>
        <w:t>seed</w:t>
      </w:r>
    </w:p>
    <w:p w14:paraId="6689E701" w14:textId="77777777" w:rsidR="004B0743" w:rsidRDefault="004B0743" w:rsidP="00FD4A7E">
      <w:pPr>
        <w:spacing w:after="0"/>
        <w:ind w:left="3600" w:firstLine="720"/>
      </w:pPr>
    </w:p>
    <w:p w14:paraId="53700F51" w14:textId="77777777" w:rsidR="00FD4A7E" w:rsidRDefault="00EE7410" w:rsidP="004B0743">
      <w:pPr>
        <w:spacing w:after="0"/>
        <w:ind w:left="0"/>
      </w:pPr>
      <w:r>
        <w:t xml:space="preserve"> 10 </w:t>
      </w:r>
      <w:r w:rsidRPr="008F688E">
        <w:rPr>
          <w:b/>
          <w:highlight w:val="lightGray"/>
          <w:u w:val="single"/>
        </w:rPr>
        <w:t>Therefore</w:t>
      </w:r>
      <w:r>
        <w:t xml:space="preserve"> </w:t>
      </w:r>
      <w:r w:rsidR="004B0743">
        <w:tab/>
      </w:r>
      <w:r w:rsidRPr="00E958EC">
        <w:rPr>
          <w:b/>
          <w:u w:val="single"/>
        </w:rPr>
        <w:t>who</w:t>
      </w:r>
      <w:r w:rsidRPr="00FD4A7E">
        <w:rPr>
          <w:b/>
        </w:rPr>
        <w:t>so</w:t>
      </w:r>
      <w:r w:rsidRPr="00FD4A7E">
        <w:rPr>
          <w:b/>
          <w:color w:val="00B050"/>
        </w:rPr>
        <w:t>ever</w:t>
      </w:r>
      <w:r>
        <w:t xml:space="preserve"> </w:t>
      </w:r>
      <w:r w:rsidR="00FD4A7E">
        <w:tab/>
      </w:r>
      <w:r w:rsidR="00FD4A7E">
        <w:tab/>
      </w:r>
      <w:r>
        <w:t xml:space="preserve">suffered </w:t>
      </w:r>
      <w:r w:rsidR="00FD4A7E">
        <w:tab/>
      </w:r>
      <w:r w:rsidRPr="00FD4A7E">
        <w:rPr>
          <w:b/>
        </w:rPr>
        <w:t>himself</w:t>
      </w:r>
      <w:r>
        <w:t xml:space="preserve"> </w:t>
      </w:r>
    </w:p>
    <w:p w14:paraId="0D087D3B" w14:textId="77777777" w:rsidR="00397B02" w:rsidRDefault="00EE7410" w:rsidP="00FD4A7E">
      <w:pPr>
        <w:spacing w:after="0"/>
        <w:ind w:left="1440" w:firstLine="720"/>
      </w:pPr>
      <w:r>
        <w:t xml:space="preserve">to </w:t>
      </w:r>
      <w:r w:rsidR="00FD4A7E">
        <w:tab/>
      </w:r>
      <w:r>
        <w:t xml:space="preserve">be </w:t>
      </w:r>
      <w:r w:rsidR="00FD4A7E">
        <w:tab/>
      </w:r>
      <w:r w:rsidRPr="004B0743">
        <w:rPr>
          <w:color w:val="984806" w:themeColor="accent6" w:themeShade="80"/>
          <w:u w:val="single"/>
        </w:rPr>
        <w:t xml:space="preserve">led </w:t>
      </w:r>
      <w:proofErr w:type="gramStart"/>
      <w:r w:rsidRPr="004B0743">
        <w:rPr>
          <w:color w:val="984806" w:themeColor="accent6" w:themeShade="80"/>
          <w:u w:val="single"/>
        </w:rPr>
        <w:t>away</w:t>
      </w:r>
      <w:r w:rsidRPr="004B0743">
        <w:rPr>
          <w:color w:val="984806" w:themeColor="accent6" w:themeShade="80"/>
        </w:rPr>
        <w:t xml:space="preserve"> </w:t>
      </w:r>
      <w:r w:rsidR="00FD4A7E" w:rsidRPr="004B0743">
        <w:rPr>
          <w:color w:val="984806" w:themeColor="accent6" w:themeShade="80"/>
        </w:rPr>
        <w:t xml:space="preserve"> </w:t>
      </w:r>
      <w:r>
        <w:t>by</w:t>
      </w:r>
      <w:proofErr w:type="gramEnd"/>
      <w:r>
        <w:t xml:space="preserve"> </w:t>
      </w:r>
      <w:r w:rsidR="00FD4A7E">
        <w:tab/>
      </w:r>
      <w:r>
        <w:t>the</w:t>
      </w:r>
      <w:r w:rsidR="00FD4A7E">
        <w:tab/>
      </w:r>
      <w:r w:rsidRPr="00FD4A7E">
        <w:rPr>
          <w:b/>
          <w:color w:val="984806" w:themeColor="accent6" w:themeShade="80"/>
          <w:u w:val="single"/>
        </w:rPr>
        <w:t>Lamanites</w:t>
      </w:r>
      <w:r w:rsidRPr="00FD4A7E">
        <w:rPr>
          <w:b/>
          <w:color w:val="984806" w:themeColor="accent6" w:themeShade="80"/>
        </w:rPr>
        <w:t xml:space="preserve"> </w:t>
      </w:r>
      <w:r w:rsidR="00625D60">
        <w:t xml:space="preserve"> </w:t>
      </w:r>
    </w:p>
    <w:p w14:paraId="19B8FC01" w14:textId="31F975AA" w:rsidR="00397B02" w:rsidRPr="00C12B61" w:rsidRDefault="00EE7410" w:rsidP="00FD4A7E">
      <w:pPr>
        <w:spacing w:after="0"/>
        <w:ind w:left="1440" w:firstLine="720"/>
        <w:rPr>
          <w:sz w:val="16"/>
          <w:szCs w:val="16"/>
        </w:rPr>
      </w:pPr>
      <w:proofErr w:type="spellStart"/>
      <w:r w:rsidRPr="005558C3">
        <w:rPr>
          <w:color w:val="FF33CC"/>
        </w:rPr>
        <w:t>w</w:t>
      </w:r>
      <w:r w:rsidR="00C12B61">
        <w:rPr>
          <w:color w:val="FF33CC"/>
        </w:rPr>
        <w:t>ere</w:t>
      </w:r>
      <w:proofErr w:type="spellEnd"/>
      <w:r w:rsidRPr="005558C3">
        <w:rPr>
          <w:color w:val="FF33CC"/>
        </w:rPr>
        <w:t xml:space="preserve"> </w:t>
      </w:r>
      <w:r w:rsidR="005558C3" w:rsidRPr="005558C3">
        <w:rPr>
          <w:color w:val="FF33CC"/>
        </w:rPr>
        <w:t>/w</w:t>
      </w:r>
      <w:r w:rsidR="00C12B61">
        <w:rPr>
          <w:color w:val="FF33CC"/>
        </w:rPr>
        <w:t>as</w:t>
      </w:r>
      <w:r w:rsidR="005558C3">
        <w:tab/>
      </w:r>
      <w:r>
        <w:t xml:space="preserve">called </w:t>
      </w:r>
      <w:r w:rsidR="00540E4D">
        <w:tab/>
        <w:t xml:space="preserve">   </w:t>
      </w:r>
      <w:r>
        <w:t xml:space="preserve">under that </w:t>
      </w:r>
      <w:r w:rsidR="00540E4D">
        <w:tab/>
      </w:r>
      <w:r w:rsidR="00317573">
        <w:t xml:space="preserve">       </w:t>
      </w:r>
      <w:proofErr w:type="gramStart"/>
      <w:r w:rsidRPr="00317573">
        <w:rPr>
          <w:b/>
          <w:color w:val="984806" w:themeColor="accent6" w:themeShade="80"/>
          <w:u w:val="single"/>
        </w:rPr>
        <w:t>head</w:t>
      </w:r>
      <w:r w:rsidR="00540E4D">
        <w:t xml:space="preserve">  </w:t>
      </w:r>
      <w:r w:rsidR="00397B02" w:rsidRPr="006167F8">
        <w:rPr>
          <w:i/>
          <w:sz w:val="18"/>
          <w:szCs w:val="18"/>
        </w:rPr>
        <w:t>[</w:t>
      </w:r>
      <w:proofErr w:type="gramEnd"/>
      <w:r w:rsidR="00397B02" w:rsidRPr="006167F8">
        <w:rPr>
          <w:i/>
          <w:sz w:val="18"/>
          <w:szCs w:val="18"/>
        </w:rPr>
        <w:t>“</w:t>
      </w:r>
      <w:r w:rsidR="00397B02" w:rsidRPr="006167F8">
        <w:rPr>
          <w:i/>
          <w:sz w:val="18"/>
          <w:szCs w:val="18"/>
          <w:u w:val="single"/>
        </w:rPr>
        <w:t>Lamanite</w:t>
      </w:r>
      <w:r w:rsidR="00397B02" w:rsidRPr="006167F8">
        <w:rPr>
          <w:i/>
          <w:sz w:val="18"/>
          <w:szCs w:val="18"/>
        </w:rPr>
        <w:t>”]</w:t>
      </w:r>
      <w:r w:rsidR="005558C3">
        <w:rPr>
          <w:i/>
          <w:sz w:val="18"/>
          <w:szCs w:val="18"/>
        </w:rPr>
        <w:t xml:space="preserve"> </w:t>
      </w:r>
      <w:r w:rsidR="005558C3" w:rsidRPr="00C12B61">
        <w:rPr>
          <w:i/>
          <w:color w:val="FF33CC"/>
          <w:sz w:val="18"/>
          <w:szCs w:val="18"/>
        </w:rPr>
        <w:t xml:space="preserve"> </w:t>
      </w:r>
    </w:p>
    <w:p w14:paraId="68A87559" w14:textId="0F6105F1" w:rsidR="004B0743" w:rsidRDefault="001158BC" w:rsidP="00FD4A7E">
      <w:pPr>
        <w:spacing w:after="0"/>
        <w:ind w:left="1440" w:firstLine="720"/>
      </w:pPr>
      <w:r>
        <w:tab/>
      </w:r>
      <w:r>
        <w:tab/>
      </w:r>
      <w:r>
        <w:tab/>
      </w:r>
      <w:r>
        <w:tab/>
      </w:r>
      <w:r>
        <w:tab/>
      </w:r>
      <w:r>
        <w:tab/>
      </w:r>
      <w:r>
        <w:tab/>
        <w:t xml:space="preserve">  </w:t>
      </w:r>
      <w:r w:rsidRPr="00C12B61">
        <w:rPr>
          <w:color w:val="FF33CC"/>
          <w:sz w:val="18"/>
          <w:szCs w:val="18"/>
        </w:rPr>
        <w:t>[</w:t>
      </w:r>
      <w:r w:rsidRPr="00C12B61">
        <w:rPr>
          <w:rFonts w:ascii="Monotype Corsiva" w:hAnsi="Monotype Corsiva"/>
          <w:color w:val="FF33CC"/>
          <w:sz w:val="20"/>
          <w:szCs w:val="20"/>
        </w:rPr>
        <w:t>O, P</w:t>
      </w:r>
      <w:r w:rsidRPr="00C12B61">
        <w:rPr>
          <w:color w:val="FF33CC"/>
          <w:sz w:val="18"/>
          <w:szCs w:val="18"/>
        </w:rPr>
        <w:t xml:space="preserve"> / 1920]</w:t>
      </w:r>
      <w:proofErr w:type="gramStart"/>
      <w:r w:rsidRPr="00C12B61">
        <w:rPr>
          <w:color w:val="FF33CC"/>
          <w:sz w:val="18"/>
          <w:szCs w:val="18"/>
        </w:rPr>
        <w:t xml:space="preserve"> </w:t>
      </w:r>
      <w:r>
        <w:rPr>
          <w:color w:val="FF33CC"/>
          <w:sz w:val="16"/>
          <w:szCs w:val="16"/>
        </w:rPr>
        <w:t xml:space="preserve">  {</w:t>
      </w:r>
      <w:proofErr w:type="gramEnd"/>
      <w:r>
        <w:rPr>
          <w:color w:val="FF33CC"/>
          <w:sz w:val="16"/>
          <w:szCs w:val="16"/>
        </w:rPr>
        <w:t>AG}</w:t>
      </w:r>
    </w:p>
    <w:p w14:paraId="21AAC002" w14:textId="77777777" w:rsidR="00540E4D" w:rsidRDefault="00EE7410" w:rsidP="00262FB6">
      <w:pPr>
        <w:spacing w:after="0"/>
        <w:ind w:left="0" w:firstLine="720"/>
      </w:pPr>
      <w:r w:rsidRPr="00540E4D">
        <w:rPr>
          <w:b/>
        </w:rPr>
        <w:t xml:space="preserve">and </w:t>
      </w:r>
      <w:r w:rsidR="00540E4D">
        <w:tab/>
      </w:r>
      <w:r>
        <w:t xml:space="preserve">there </w:t>
      </w:r>
      <w:r w:rsidR="00540E4D">
        <w:tab/>
      </w:r>
      <w:r>
        <w:t xml:space="preserve">was </w:t>
      </w:r>
      <w:r w:rsidR="00540E4D">
        <w:tab/>
      </w:r>
      <w:r>
        <w:t xml:space="preserve">a </w:t>
      </w:r>
      <w:r w:rsidR="00540E4D">
        <w:tab/>
      </w:r>
      <w:r w:rsidRPr="00523452">
        <w:rPr>
          <w:b/>
          <w:bCs/>
          <w:color w:val="984806" w:themeColor="accent6" w:themeShade="80"/>
          <w:highlight w:val="lightGray"/>
          <w:u w:val="single"/>
        </w:rPr>
        <w:t>mark</w:t>
      </w:r>
      <w:r w:rsidRPr="00523452">
        <w:rPr>
          <w:highlight w:val="lightGray"/>
          <w:u w:val="single"/>
        </w:rPr>
        <w:t xml:space="preserve"> set</w:t>
      </w:r>
      <w:r>
        <w:t xml:space="preserve"> </w:t>
      </w:r>
    </w:p>
    <w:p w14:paraId="2E94DD0D" w14:textId="77777777" w:rsidR="00EE7410" w:rsidRDefault="00EE7410" w:rsidP="00540E4D">
      <w:pPr>
        <w:spacing w:after="0"/>
        <w:ind w:left="3600" w:firstLine="720"/>
      </w:pPr>
      <w:r>
        <w:t xml:space="preserve">upon </w:t>
      </w:r>
      <w:r w:rsidR="00540E4D">
        <w:tab/>
      </w:r>
      <w:r w:rsidRPr="00540E4D">
        <w:rPr>
          <w:b/>
        </w:rPr>
        <w:t>him</w:t>
      </w:r>
      <w:r w:rsidR="00397B02" w:rsidRPr="00540E4D">
        <w:rPr>
          <w:b/>
        </w:rPr>
        <w:t xml:space="preserve"> </w:t>
      </w:r>
    </w:p>
    <w:p w14:paraId="1FF10AC6" w14:textId="77777777" w:rsidR="00222F31" w:rsidRDefault="00222F31" w:rsidP="00262FB6">
      <w:pPr>
        <w:spacing w:after="0"/>
        <w:ind w:left="0" w:firstLine="720"/>
      </w:pPr>
    </w:p>
    <w:p w14:paraId="7D37199B" w14:textId="77777777" w:rsidR="00397B02" w:rsidRDefault="00EE7410" w:rsidP="00262FB6">
      <w:pPr>
        <w:spacing w:after="0"/>
        <w:ind w:left="0"/>
      </w:pPr>
      <w:r>
        <w:t xml:space="preserve"> 11 </w:t>
      </w:r>
      <w:r w:rsidRPr="00397B02">
        <w:rPr>
          <w:b/>
        </w:rPr>
        <w:t xml:space="preserve">And </w:t>
      </w:r>
      <w:r w:rsidR="008F688E" w:rsidRPr="008F688E">
        <w:rPr>
          <w:b/>
          <w:highlight w:val="yellow"/>
          <w:u w:val="single"/>
        </w:rPr>
        <w:t>it came to pass</w:t>
      </w:r>
      <w:r>
        <w:t xml:space="preserve"> </w:t>
      </w:r>
    </w:p>
    <w:p w14:paraId="45DE3AAE" w14:textId="77777777" w:rsidR="00222F31" w:rsidRDefault="00EE7410" w:rsidP="00262FB6">
      <w:pPr>
        <w:spacing w:after="0"/>
        <w:ind w:left="0" w:firstLine="720"/>
      </w:pPr>
      <w:r w:rsidRPr="00B92246">
        <w:rPr>
          <w:b/>
        </w:rPr>
        <w:t xml:space="preserve">that </w:t>
      </w:r>
      <w:r w:rsidR="00C9627E">
        <w:tab/>
      </w:r>
      <w:r w:rsidRPr="00E958EC">
        <w:rPr>
          <w:b/>
          <w:u w:val="single"/>
        </w:rPr>
        <w:t>who</w:t>
      </w:r>
      <w:r>
        <w:t>so</w:t>
      </w:r>
      <w:r w:rsidRPr="00C9627E">
        <w:rPr>
          <w:b/>
          <w:color w:val="00B050"/>
        </w:rPr>
        <w:t>ever</w:t>
      </w:r>
      <w:r>
        <w:t xml:space="preserve"> </w:t>
      </w:r>
    </w:p>
    <w:p w14:paraId="797E0A49" w14:textId="77777777" w:rsidR="00222F31" w:rsidRDefault="00EE7410" w:rsidP="00222F31">
      <w:pPr>
        <w:spacing w:after="0"/>
        <w:ind w:left="1440" w:firstLine="720"/>
      </w:pPr>
      <w:r>
        <w:t xml:space="preserve">would </w:t>
      </w:r>
      <w:r w:rsidR="00222F31">
        <w:tab/>
      </w:r>
      <w:r w:rsidR="00625D60" w:rsidRPr="00A1716A">
        <w:rPr>
          <w:b/>
        </w:rPr>
        <w:t>NOT</w:t>
      </w:r>
      <w:r w:rsidRPr="00A1716A">
        <w:rPr>
          <w:b/>
        </w:rPr>
        <w:t xml:space="preserve"> </w:t>
      </w:r>
      <w:r w:rsidR="00222F31">
        <w:rPr>
          <w:b/>
        </w:rPr>
        <w:tab/>
      </w:r>
      <w:r w:rsidRPr="00317573">
        <w:rPr>
          <w:b/>
          <w:u w:val="single"/>
        </w:rPr>
        <w:t>believe</w:t>
      </w:r>
      <w:r>
        <w:t xml:space="preserve"> </w:t>
      </w:r>
      <w:r w:rsidR="00222F31">
        <w:t xml:space="preserve">    i</w:t>
      </w:r>
      <w:r>
        <w:t xml:space="preserve">n </w:t>
      </w:r>
      <w:r w:rsidR="00222F31">
        <w:tab/>
      </w:r>
      <w:r>
        <w:t xml:space="preserve">the </w:t>
      </w:r>
      <w:r w:rsidR="00222F31">
        <w:tab/>
      </w:r>
      <w:r w:rsidRPr="00317573">
        <w:rPr>
          <w:b/>
          <w:color w:val="984806" w:themeColor="accent6" w:themeShade="80"/>
          <w:u w:val="single"/>
        </w:rPr>
        <w:t>tradition</w:t>
      </w:r>
      <w:r w:rsidRPr="00222F31">
        <w:rPr>
          <w:b/>
          <w:color w:val="984806" w:themeColor="accent6" w:themeShade="80"/>
        </w:rPr>
        <w:t xml:space="preserve"> </w:t>
      </w:r>
    </w:p>
    <w:p w14:paraId="735D93FE" w14:textId="77777777" w:rsidR="00222F31" w:rsidRDefault="00222F31" w:rsidP="00222F31">
      <w:pPr>
        <w:spacing w:after="0"/>
        <w:ind w:left="3600" w:firstLine="720"/>
      </w:pPr>
      <w:r>
        <w:t xml:space="preserve">    </w:t>
      </w:r>
      <w:r w:rsidR="00EE7410">
        <w:t xml:space="preserve">of </w:t>
      </w:r>
      <w:r>
        <w:tab/>
      </w:r>
      <w:r w:rsidR="00EE7410">
        <w:t xml:space="preserve">the </w:t>
      </w:r>
      <w:r>
        <w:tab/>
      </w:r>
      <w:r w:rsidRPr="00317573">
        <w:rPr>
          <w:b/>
          <w:color w:val="984806" w:themeColor="accent6" w:themeShade="80"/>
          <w:u w:val="single"/>
        </w:rPr>
        <w:t>Lamanites</w:t>
      </w:r>
      <w:r w:rsidR="00EE7410">
        <w:t xml:space="preserve"> </w:t>
      </w:r>
    </w:p>
    <w:p w14:paraId="680372AE" w14:textId="77777777" w:rsidR="00222F31" w:rsidRDefault="00222F31" w:rsidP="00222F31">
      <w:pPr>
        <w:spacing w:after="0"/>
        <w:ind w:left="3600" w:firstLine="720"/>
      </w:pPr>
    </w:p>
    <w:p w14:paraId="67535D58" w14:textId="77777777" w:rsidR="00222F31" w:rsidRDefault="00EE7410" w:rsidP="00222F31">
      <w:pPr>
        <w:spacing w:after="0"/>
      </w:pPr>
      <w:r w:rsidRPr="00B92246">
        <w:rPr>
          <w:b/>
        </w:rPr>
        <w:t>but</w:t>
      </w:r>
      <w:r w:rsidR="00222F31" w:rsidRPr="00B92246">
        <w:rPr>
          <w:b/>
        </w:rPr>
        <w:t xml:space="preserve"> </w:t>
      </w:r>
      <w:r w:rsidR="00222F31">
        <w:t xml:space="preserve">   </w:t>
      </w:r>
      <w:proofErr w:type="gramStart"/>
      <w:r w:rsidR="00222F31">
        <w:t xml:space="preserve">  </w:t>
      </w:r>
      <w:r>
        <w:t xml:space="preserve"> </w:t>
      </w:r>
      <w:r w:rsidR="00625D60">
        <w:t>[</w:t>
      </w:r>
      <w:proofErr w:type="gramEnd"/>
      <w:r w:rsidR="00625D60" w:rsidRPr="00E958EC">
        <w:rPr>
          <w:b/>
          <w:u w:val="single"/>
        </w:rPr>
        <w:t>who</w:t>
      </w:r>
      <w:r w:rsidR="00625D60">
        <w:t xml:space="preserve">] </w:t>
      </w:r>
      <w:r w:rsidR="00222F31">
        <w:tab/>
      </w:r>
      <w:r w:rsidR="00B92246">
        <w:tab/>
      </w:r>
      <w:r w:rsidR="00B14830">
        <w:t>[1]</w:t>
      </w:r>
      <w:r w:rsidR="00222F31">
        <w:tab/>
      </w:r>
      <w:r w:rsidRPr="00317573">
        <w:rPr>
          <w:b/>
          <w:u w:val="single"/>
        </w:rPr>
        <w:t>believe</w:t>
      </w:r>
      <w:r w:rsidRPr="00A1716A">
        <w:rPr>
          <w:b/>
        </w:rPr>
        <w:t xml:space="preserve">d </w:t>
      </w:r>
      <w:r w:rsidR="00222F31">
        <w:rPr>
          <w:b/>
        </w:rPr>
        <w:tab/>
      </w:r>
      <w:r w:rsidRPr="00222F31">
        <w:t>those</w:t>
      </w:r>
      <w:r w:rsidRPr="00A1716A">
        <w:rPr>
          <w:b/>
        </w:rPr>
        <w:t xml:space="preserve"> </w:t>
      </w:r>
      <w:r w:rsidRPr="00317573">
        <w:rPr>
          <w:b/>
          <w:u w:val="single"/>
        </w:rPr>
        <w:t>records</w:t>
      </w:r>
      <w:r>
        <w:t xml:space="preserve"> </w:t>
      </w:r>
    </w:p>
    <w:p w14:paraId="0430D489" w14:textId="77777777" w:rsidR="00625D60" w:rsidRDefault="00EE7410" w:rsidP="00222F31">
      <w:pPr>
        <w:spacing w:after="0"/>
        <w:ind w:firstLine="720"/>
        <w:rPr>
          <w:color w:val="FF0000"/>
        </w:rPr>
      </w:pPr>
      <w:r w:rsidRPr="00222F31">
        <w:rPr>
          <w:b/>
        </w:rPr>
        <w:t>which</w:t>
      </w:r>
      <w:r>
        <w:t xml:space="preserve"> </w:t>
      </w:r>
      <w:r w:rsidR="00222F31">
        <w:tab/>
      </w:r>
      <w:r>
        <w:t xml:space="preserve">were </w:t>
      </w:r>
      <w:r w:rsidR="00222F31">
        <w:tab/>
      </w:r>
      <w:r w:rsidR="00222F31">
        <w:tab/>
      </w:r>
      <w:r w:rsidRPr="00317573">
        <w:rPr>
          <w:i/>
          <w:iCs/>
          <w:color w:val="FF0000"/>
        </w:rPr>
        <w:t>brought</w:t>
      </w:r>
      <w:r>
        <w:t xml:space="preserve"> </w:t>
      </w:r>
      <w:r w:rsidR="00222F31">
        <w:tab/>
      </w:r>
      <w:r w:rsidR="00222F31">
        <w:tab/>
      </w:r>
      <w:bookmarkStart w:id="77" w:name="_Hlk492437658"/>
      <w:r w:rsidRPr="00B14830">
        <w:rPr>
          <w:b/>
          <w:i/>
          <w:color w:val="FF0000"/>
        </w:rPr>
        <w:t>out of</w:t>
      </w:r>
      <w:r w:rsidRPr="00222F31">
        <w:rPr>
          <w:i/>
          <w:color w:val="FF0000"/>
        </w:rPr>
        <w:t xml:space="preserve"> </w:t>
      </w:r>
      <w:r w:rsidR="00222F31" w:rsidRPr="00222F31">
        <w:rPr>
          <w:i/>
          <w:color w:val="FF0000"/>
        </w:rPr>
        <w:tab/>
      </w:r>
      <w:r w:rsidR="008B68B7">
        <w:rPr>
          <w:i/>
          <w:color w:val="FF0000"/>
        </w:rPr>
        <w:t xml:space="preserve">the land of </w:t>
      </w:r>
      <w:r w:rsidR="008B68B7" w:rsidRPr="00317573">
        <w:rPr>
          <w:b/>
          <w:bCs/>
          <w:i/>
          <w:color w:val="FF0000"/>
        </w:rPr>
        <w:t>Jerusalem</w:t>
      </w:r>
      <w:r w:rsidRPr="00317573">
        <w:rPr>
          <w:b/>
          <w:bCs/>
          <w:color w:val="FF0000"/>
        </w:rPr>
        <w:t xml:space="preserve"> </w:t>
      </w:r>
      <w:r w:rsidR="00B14830">
        <w:rPr>
          <w:color w:val="FF0000"/>
        </w:rPr>
        <w:tab/>
      </w:r>
      <w:bookmarkEnd w:id="77"/>
      <w:r w:rsidR="00B14830">
        <w:rPr>
          <w:color w:val="FF0000"/>
        </w:rPr>
        <w:t xml:space="preserve">       </w:t>
      </w:r>
      <w:r w:rsidR="0043721C">
        <w:rPr>
          <w:color w:val="FF0000"/>
        </w:rPr>
        <w:t xml:space="preserve"> </w:t>
      </w:r>
      <w:r w:rsidR="00B14830">
        <w:rPr>
          <w:color w:val="FF0000"/>
        </w:rPr>
        <w:t xml:space="preserve"> </w:t>
      </w:r>
      <w:r w:rsidR="00B14830" w:rsidRPr="009F019F">
        <w:rPr>
          <w:sz w:val="16"/>
          <w:szCs w:val="16"/>
        </w:rPr>
        <w:t>08</w:t>
      </w:r>
    </w:p>
    <w:p w14:paraId="60563DE5" w14:textId="77777777" w:rsidR="00222F31" w:rsidRDefault="00222F31" w:rsidP="00222F31">
      <w:pPr>
        <w:spacing w:after="0"/>
        <w:ind w:firstLine="720"/>
      </w:pPr>
    </w:p>
    <w:p w14:paraId="679167E2" w14:textId="30EA1030" w:rsidR="00B92246" w:rsidRDefault="00EE7410" w:rsidP="00262FB6">
      <w:pPr>
        <w:spacing w:after="0"/>
        <w:ind w:left="0" w:firstLine="720"/>
        <w:rPr>
          <w:b/>
        </w:rPr>
      </w:pPr>
      <w:r w:rsidRPr="00B92246">
        <w:rPr>
          <w:b/>
        </w:rPr>
        <w:t xml:space="preserve">and </w:t>
      </w:r>
      <w:r w:rsidR="00B92246" w:rsidRPr="00B92246">
        <w:rPr>
          <w:b/>
        </w:rPr>
        <w:t xml:space="preserve"> </w:t>
      </w:r>
      <w:r w:rsidR="00B92246">
        <w:t xml:space="preserve">  </w:t>
      </w:r>
      <w:proofErr w:type="gramStart"/>
      <w:r w:rsidR="00B92246">
        <w:t xml:space="preserve">   [</w:t>
      </w:r>
      <w:proofErr w:type="gramEnd"/>
      <w:r w:rsidR="00B92246" w:rsidRPr="00E958EC">
        <w:rPr>
          <w:b/>
          <w:u w:val="single"/>
        </w:rPr>
        <w:t>who</w:t>
      </w:r>
      <w:r w:rsidR="00B92246">
        <w:t>]</w:t>
      </w:r>
      <w:r w:rsidR="00B92246">
        <w:tab/>
      </w:r>
      <w:r>
        <w:t xml:space="preserve">also </w:t>
      </w:r>
      <w:r w:rsidR="00B92246">
        <w:t xml:space="preserve">  </w:t>
      </w:r>
      <w:r w:rsidR="00B92246">
        <w:tab/>
      </w:r>
      <w:r w:rsidR="00B14830">
        <w:t>[2]</w:t>
      </w:r>
      <w:r w:rsidR="00B92246">
        <w:t xml:space="preserve">        </w:t>
      </w:r>
      <w:r w:rsidR="00625D60">
        <w:t>[</w:t>
      </w:r>
      <w:r w:rsidR="00625D60" w:rsidRPr="00317573">
        <w:rPr>
          <w:b/>
          <w:u w:val="single"/>
        </w:rPr>
        <w:t>believe</w:t>
      </w:r>
      <w:r w:rsidR="00625D60" w:rsidRPr="00B92246">
        <w:rPr>
          <w:b/>
        </w:rPr>
        <w:t>d</w:t>
      </w:r>
      <w:r w:rsidR="00625D60">
        <w:t>]</w:t>
      </w:r>
      <w:r w:rsidR="00625D60" w:rsidRPr="00317573">
        <w:rPr>
          <w:sz w:val="16"/>
          <w:szCs w:val="16"/>
        </w:rPr>
        <w:t xml:space="preserve"> </w:t>
      </w:r>
      <w:r w:rsidR="00317573" w:rsidRPr="00317573">
        <w:rPr>
          <w:sz w:val="16"/>
          <w:szCs w:val="16"/>
        </w:rPr>
        <w:t xml:space="preserve"> </w:t>
      </w:r>
      <w:r>
        <w:t xml:space="preserve">in </w:t>
      </w:r>
      <w:r w:rsidR="00B92246">
        <w:tab/>
      </w:r>
      <w:r>
        <w:t xml:space="preserve">the </w:t>
      </w:r>
      <w:r w:rsidR="00B92246">
        <w:t xml:space="preserve">    </w:t>
      </w:r>
      <w:r w:rsidRPr="00317573">
        <w:rPr>
          <w:b/>
          <w:u w:val="single"/>
        </w:rPr>
        <w:t>tradition</w:t>
      </w:r>
      <w:r w:rsidRPr="00A1716A">
        <w:rPr>
          <w:b/>
        </w:rPr>
        <w:t xml:space="preserve"> </w:t>
      </w:r>
    </w:p>
    <w:p w14:paraId="504B464E" w14:textId="77777777" w:rsidR="00B92246" w:rsidRDefault="00B92246" w:rsidP="00B92246">
      <w:pPr>
        <w:spacing w:after="0"/>
        <w:ind w:left="3600" w:firstLine="720"/>
      </w:pPr>
      <w:r>
        <w:rPr>
          <w:b/>
        </w:rPr>
        <w:t xml:space="preserve">    </w:t>
      </w:r>
      <w:r w:rsidR="00EE7410" w:rsidRPr="00B92246">
        <w:t xml:space="preserve">of </w:t>
      </w:r>
      <w:r>
        <w:rPr>
          <w:b/>
        </w:rPr>
        <w:tab/>
      </w:r>
      <w:proofErr w:type="gramStart"/>
      <w:r w:rsidR="00EE7410" w:rsidRPr="00A1716A">
        <w:rPr>
          <w:b/>
        </w:rPr>
        <w:t>their</w:t>
      </w:r>
      <w:r w:rsidR="00EE7410" w:rsidRPr="00625D60">
        <w:rPr>
          <w:b/>
        </w:rPr>
        <w:t xml:space="preserve"> </w:t>
      </w:r>
      <w:r>
        <w:rPr>
          <w:b/>
        </w:rPr>
        <w:t xml:space="preserve"> </w:t>
      </w:r>
      <w:r w:rsidR="00EE7410" w:rsidRPr="00625D60">
        <w:rPr>
          <w:b/>
        </w:rPr>
        <w:t>fathers</w:t>
      </w:r>
      <w:proofErr w:type="gramEnd"/>
      <w:r w:rsidR="00EE7410">
        <w:t xml:space="preserve"> </w:t>
      </w:r>
    </w:p>
    <w:p w14:paraId="72D50C2E" w14:textId="5B770A60" w:rsidR="00625D60" w:rsidRDefault="00EE7410" w:rsidP="00B92246">
      <w:pPr>
        <w:spacing w:after="0"/>
        <w:ind w:firstLine="720"/>
      </w:pPr>
      <w:r w:rsidRPr="00B92246">
        <w:rPr>
          <w:b/>
        </w:rPr>
        <w:t xml:space="preserve">which </w:t>
      </w:r>
      <w:r w:rsidR="00B92246">
        <w:tab/>
      </w:r>
      <w:r>
        <w:t xml:space="preserve">were </w:t>
      </w:r>
      <w:r w:rsidR="00B92246" w:rsidRPr="00317573">
        <w:rPr>
          <w:u w:val="single"/>
        </w:rPr>
        <w:tab/>
      </w:r>
      <w:r w:rsidR="00B92246" w:rsidRPr="00317573">
        <w:rPr>
          <w:u w:val="single"/>
        </w:rPr>
        <w:tab/>
      </w:r>
      <w:r w:rsidR="00317573" w:rsidRPr="00317573">
        <w:rPr>
          <w:u w:val="single"/>
        </w:rPr>
        <w:tab/>
      </w:r>
      <w:r w:rsidR="00317573" w:rsidRPr="00317573">
        <w:rPr>
          <w:u w:val="single"/>
        </w:rPr>
        <w:tab/>
        <w:t xml:space="preserve">           </w:t>
      </w:r>
      <w:r w:rsidRPr="00317573">
        <w:rPr>
          <w:b/>
          <w:color w:val="0070C0"/>
        </w:rPr>
        <w:t>correct</w:t>
      </w:r>
      <w:r>
        <w:t xml:space="preserve"> </w:t>
      </w:r>
    </w:p>
    <w:p w14:paraId="7241257D" w14:textId="77777777" w:rsidR="00B92246" w:rsidRDefault="00B92246" w:rsidP="00B92246">
      <w:pPr>
        <w:spacing w:after="0"/>
        <w:ind w:firstLine="720"/>
      </w:pPr>
      <w:r>
        <w:tab/>
      </w:r>
    </w:p>
    <w:p w14:paraId="48481216" w14:textId="77777777" w:rsidR="00B92246" w:rsidRDefault="00B92246" w:rsidP="00B92246">
      <w:pPr>
        <w:spacing w:after="0"/>
        <w:ind w:left="0"/>
        <w:rPr>
          <w:b/>
        </w:rPr>
      </w:pPr>
      <w:r>
        <w:rPr>
          <w:b/>
        </w:rPr>
        <w:t xml:space="preserve">             </w:t>
      </w:r>
      <w:r w:rsidRPr="00B92246">
        <w:t>[</w:t>
      </w:r>
      <w:r w:rsidRPr="00B92246">
        <w:rPr>
          <w:b/>
        </w:rPr>
        <w:t>and</w:t>
      </w:r>
      <w:r w:rsidRPr="00B92246">
        <w:t>]</w:t>
      </w:r>
      <w:r>
        <w:rPr>
          <w:b/>
        </w:rPr>
        <w:tab/>
      </w:r>
      <w:r w:rsidR="00EE7410" w:rsidRPr="00E958EC">
        <w:rPr>
          <w:b/>
          <w:u w:val="single"/>
        </w:rPr>
        <w:t>who</w:t>
      </w:r>
      <w:r w:rsidR="00EE7410" w:rsidRPr="009F2CA5">
        <w:rPr>
          <w:b/>
        </w:rPr>
        <w:t xml:space="preserve"> </w:t>
      </w:r>
      <w:r>
        <w:tab/>
      </w:r>
      <w:r>
        <w:tab/>
      </w:r>
      <w:r w:rsidR="00B14830">
        <w:t>[3]</w:t>
      </w:r>
      <w:r>
        <w:tab/>
      </w:r>
      <w:r w:rsidR="00EE7410" w:rsidRPr="00317573">
        <w:rPr>
          <w:b/>
          <w:u w:val="single"/>
        </w:rPr>
        <w:t>believe</w:t>
      </w:r>
      <w:r w:rsidR="00EE7410" w:rsidRPr="00B92246">
        <w:rPr>
          <w:b/>
        </w:rPr>
        <w:t xml:space="preserve">d </w:t>
      </w:r>
      <w:r>
        <w:t xml:space="preserve">  </w:t>
      </w:r>
      <w:r w:rsidR="00EE7410">
        <w:t xml:space="preserve">in </w:t>
      </w:r>
      <w:r>
        <w:tab/>
      </w:r>
      <w:r w:rsidR="00EE7410">
        <w:t xml:space="preserve">the </w:t>
      </w:r>
      <w:r>
        <w:t xml:space="preserve">    </w:t>
      </w:r>
      <w:r w:rsidR="00EE7410" w:rsidRPr="00625D60">
        <w:rPr>
          <w:b/>
        </w:rPr>
        <w:t xml:space="preserve">commandments </w:t>
      </w:r>
    </w:p>
    <w:p w14:paraId="0FEAC291" w14:textId="77777777" w:rsidR="00B92246" w:rsidRDefault="00EE7410" w:rsidP="00B92246">
      <w:pPr>
        <w:spacing w:after="0"/>
        <w:ind w:left="4320" w:firstLine="720"/>
      </w:pPr>
      <w:r w:rsidRPr="00625D60">
        <w:rPr>
          <w:b/>
        </w:rPr>
        <w:t xml:space="preserve">of </w:t>
      </w:r>
      <w:r w:rsidR="00B92246">
        <w:rPr>
          <w:b/>
        </w:rPr>
        <w:t xml:space="preserve">      </w:t>
      </w:r>
      <w:r w:rsidRPr="00625D60">
        <w:rPr>
          <w:b/>
          <w:color w:val="0070C0"/>
        </w:rPr>
        <w:t>God</w:t>
      </w:r>
      <w:r>
        <w:t xml:space="preserve"> </w:t>
      </w:r>
    </w:p>
    <w:p w14:paraId="3C36EFB8" w14:textId="77777777" w:rsidR="00625D60" w:rsidRDefault="00EE7410" w:rsidP="00B92246">
      <w:pPr>
        <w:spacing w:after="0"/>
        <w:ind w:left="2160" w:firstLine="720"/>
      </w:pPr>
      <w:r w:rsidRPr="00B92246">
        <w:rPr>
          <w:b/>
        </w:rPr>
        <w:t>and</w:t>
      </w:r>
      <w:r>
        <w:t xml:space="preserve"> </w:t>
      </w:r>
      <w:r w:rsidR="00B92246">
        <w:tab/>
      </w:r>
      <w:r w:rsidRPr="00625D60">
        <w:rPr>
          <w:b/>
        </w:rPr>
        <w:t>kept</w:t>
      </w:r>
      <w:r>
        <w:t xml:space="preserve"> </w:t>
      </w:r>
      <w:r w:rsidR="00B92246">
        <w:tab/>
      </w:r>
      <w:r w:rsidR="00B92246">
        <w:tab/>
      </w:r>
      <w:r w:rsidRPr="00B92246">
        <w:rPr>
          <w:b/>
        </w:rPr>
        <w:t>them</w:t>
      </w:r>
    </w:p>
    <w:p w14:paraId="229744C8" w14:textId="77777777" w:rsidR="00B92246" w:rsidRDefault="00B92246" w:rsidP="00B92246">
      <w:pPr>
        <w:spacing w:after="0"/>
        <w:ind w:left="2160" w:firstLine="720"/>
      </w:pPr>
    </w:p>
    <w:p w14:paraId="20366574" w14:textId="77777777" w:rsidR="00B92246" w:rsidRDefault="00EE7410" w:rsidP="00B92246">
      <w:pPr>
        <w:spacing w:after="0"/>
        <w:ind w:left="1440" w:firstLine="720"/>
      </w:pPr>
      <w:r>
        <w:t xml:space="preserve">were </w:t>
      </w:r>
      <w:r w:rsidR="00B92246">
        <w:tab/>
      </w:r>
      <w:r w:rsidR="00B92246">
        <w:tab/>
      </w:r>
      <w:r w:rsidRPr="00B92246">
        <w:rPr>
          <w:b/>
        </w:rPr>
        <w:t>called</w:t>
      </w:r>
      <w:r>
        <w:t xml:space="preserve"> </w:t>
      </w:r>
      <w:r w:rsidR="00B92246">
        <w:tab/>
      </w:r>
      <w:r w:rsidR="00B92246">
        <w:tab/>
      </w:r>
      <w:r>
        <w:t xml:space="preserve">the </w:t>
      </w:r>
      <w:r w:rsidR="00B92246">
        <w:t xml:space="preserve">    </w:t>
      </w:r>
      <w:r w:rsidRPr="00317573">
        <w:rPr>
          <w:b/>
          <w:u w:val="single"/>
        </w:rPr>
        <w:t>Nephites</w:t>
      </w:r>
      <w:r>
        <w:t xml:space="preserve"> </w:t>
      </w:r>
    </w:p>
    <w:p w14:paraId="61DEE0D7" w14:textId="77777777" w:rsidR="00AA7397" w:rsidRDefault="00B92246" w:rsidP="00B92246">
      <w:pPr>
        <w:spacing w:after="0"/>
        <w:ind w:left="3600" w:firstLine="720"/>
      </w:pPr>
      <w:r>
        <w:t xml:space="preserve">   </w:t>
      </w:r>
      <w:r w:rsidRPr="00E958EC">
        <w:rPr>
          <w:b/>
        </w:rPr>
        <w:t xml:space="preserve"> </w:t>
      </w:r>
      <w:r w:rsidR="00EE7410" w:rsidRPr="00E958EC">
        <w:rPr>
          <w:b/>
        </w:rPr>
        <w:t>or</w:t>
      </w:r>
      <w:r w:rsidR="00EE7410">
        <w:t xml:space="preserve"> </w:t>
      </w:r>
      <w:r>
        <w:tab/>
      </w:r>
      <w:r w:rsidR="00EE7410" w:rsidRPr="00625D60">
        <w:rPr>
          <w:b/>
        </w:rPr>
        <w:t xml:space="preserve">the </w:t>
      </w:r>
      <w:r>
        <w:rPr>
          <w:b/>
        </w:rPr>
        <w:t xml:space="preserve">    </w:t>
      </w:r>
      <w:r w:rsidR="00EE7410" w:rsidRPr="00317573">
        <w:rPr>
          <w:b/>
          <w:u w:val="single"/>
        </w:rPr>
        <w:t>people</w:t>
      </w:r>
      <w:r w:rsidR="00EE7410" w:rsidRPr="00625D60">
        <w:rPr>
          <w:b/>
        </w:rPr>
        <w:t xml:space="preserve"> of Nephi</w:t>
      </w:r>
    </w:p>
    <w:p w14:paraId="3E647FCF" w14:textId="33A8ACF6" w:rsidR="00EE7410" w:rsidRDefault="00EE7410" w:rsidP="00AA7397">
      <w:pPr>
        <w:spacing w:after="0"/>
        <w:ind w:left="5760" w:firstLine="720"/>
      </w:pPr>
      <w:r w:rsidRPr="00625D60">
        <w:rPr>
          <w:b/>
          <w:color w:val="00B050"/>
        </w:rPr>
        <w:t>from that time</w:t>
      </w:r>
      <w:r w:rsidRPr="008431E0">
        <w:rPr>
          <w:b/>
          <w:color w:val="00B050"/>
          <w:u w:val="single"/>
        </w:rPr>
        <w:t xml:space="preserve"> </w:t>
      </w:r>
      <w:r w:rsidR="00AA7397" w:rsidRPr="008431E0">
        <w:rPr>
          <w:b/>
          <w:color w:val="00B050"/>
          <w:u w:val="single"/>
        </w:rPr>
        <w:t xml:space="preserve">        </w:t>
      </w:r>
      <w:r w:rsidR="001158BC">
        <w:rPr>
          <w:b/>
          <w:color w:val="00B050"/>
          <w:u w:val="single"/>
        </w:rPr>
        <w:t xml:space="preserve">  </w:t>
      </w:r>
      <w:r w:rsidRPr="00625D60">
        <w:rPr>
          <w:b/>
          <w:color w:val="00B050"/>
        </w:rPr>
        <w:t>forth</w:t>
      </w:r>
    </w:p>
    <w:p w14:paraId="3087EAA9" w14:textId="77777777" w:rsidR="00DC08EA" w:rsidRDefault="00DC08EA" w:rsidP="00262FB6">
      <w:pPr>
        <w:spacing w:after="0"/>
        <w:ind w:firstLine="720"/>
      </w:pPr>
    </w:p>
    <w:p w14:paraId="694233A7" w14:textId="77777777" w:rsidR="004B0743" w:rsidRDefault="00625D60" w:rsidP="00262FB6">
      <w:pPr>
        <w:spacing w:after="0"/>
        <w:ind w:left="0"/>
        <w:rPr>
          <w:i/>
          <w:sz w:val="20"/>
          <w:szCs w:val="20"/>
        </w:rPr>
      </w:pPr>
      <w:r w:rsidRPr="00625D60">
        <w:rPr>
          <w:i/>
          <w:sz w:val="20"/>
          <w:szCs w:val="20"/>
        </w:rPr>
        <w:t>[Note</w:t>
      </w:r>
      <w:proofErr w:type="gramStart"/>
      <w:r w:rsidRPr="00625D60">
        <w:rPr>
          <w:i/>
          <w:sz w:val="20"/>
          <w:szCs w:val="20"/>
        </w:rPr>
        <w:t>*  Once</w:t>
      </w:r>
      <w:proofErr w:type="gramEnd"/>
      <w:r w:rsidRPr="00625D60">
        <w:rPr>
          <w:i/>
          <w:sz w:val="20"/>
          <w:szCs w:val="20"/>
        </w:rPr>
        <w:t xml:space="preserve"> again we find a definition of what the term “Nephite” means.  See Jacob </w:t>
      </w:r>
      <w:proofErr w:type="gramStart"/>
      <w:r w:rsidRPr="00625D60">
        <w:rPr>
          <w:i/>
          <w:sz w:val="20"/>
          <w:szCs w:val="20"/>
        </w:rPr>
        <w:t>1:14  and</w:t>
      </w:r>
      <w:proofErr w:type="gramEnd"/>
      <w:r w:rsidRPr="00625D60">
        <w:rPr>
          <w:i/>
          <w:sz w:val="20"/>
          <w:szCs w:val="20"/>
        </w:rPr>
        <w:t xml:space="preserve"> Alma 2:11</w:t>
      </w:r>
      <w:r w:rsidR="009F019F">
        <w:rPr>
          <w:i/>
          <w:sz w:val="20"/>
          <w:szCs w:val="20"/>
        </w:rPr>
        <w:t>.</w:t>
      </w:r>
      <w:r w:rsidRPr="00625D60">
        <w:rPr>
          <w:i/>
          <w:sz w:val="20"/>
          <w:szCs w:val="20"/>
        </w:rPr>
        <w:t>]</w:t>
      </w:r>
    </w:p>
    <w:p w14:paraId="2BC47AD7" w14:textId="77777777" w:rsidR="004B0743" w:rsidRDefault="004B0743" w:rsidP="00262FB6">
      <w:pPr>
        <w:spacing w:after="0"/>
        <w:ind w:left="0"/>
        <w:rPr>
          <w:i/>
          <w:sz w:val="20"/>
          <w:szCs w:val="20"/>
        </w:rPr>
      </w:pPr>
    </w:p>
    <w:p w14:paraId="2BA95689" w14:textId="77777777" w:rsidR="004B0743" w:rsidRDefault="004B0743" w:rsidP="00262FB6">
      <w:pPr>
        <w:spacing w:after="0"/>
        <w:ind w:left="0"/>
        <w:rPr>
          <w:i/>
          <w:sz w:val="20"/>
          <w:szCs w:val="20"/>
        </w:rPr>
      </w:pPr>
    </w:p>
    <w:p w14:paraId="1A6983BD" w14:textId="77777777" w:rsidR="004B0743" w:rsidRPr="004B0743" w:rsidRDefault="004B0743" w:rsidP="004B0743">
      <w:pPr>
        <w:autoSpaceDE w:val="0"/>
        <w:autoSpaceDN w:val="0"/>
        <w:adjustRightInd w:val="0"/>
        <w:spacing w:after="0"/>
        <w:ind w:left="0"/>
        <w:rPr>
          <w:rFonts w:ascii="Calibri" w:eastAsia="Calibri" w:hAnsi="Calibri" w:cs="Calibri"/>
        </w:rPr>
      </w:pPr>
      <w:r w:rsidRPr="004B0743">
        <w:rPr>
          <w:rFonts w:ascii="Calibri" w:eastAsia="Calibri" w:hAnsi="Calibri" w:cs="Calibri"/>
        </w:rPr>
        <w:t>_______</w:t>
      </w:r>
    </w:p>
    <w:p w14:paraId="5CEFA574" w14:textId="77777777" w:rsidR="004B0743" w:rsidRPr="004B0743" w:rsidRDefault="00B14830" w:rsidP="004B0743">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Pr>
          <w:rFonts w:ascii="Calibri" w:eastAsia="Calibri" w:hAnsi="Calibri" w:cs="Calibri"/>
          <w:sz w:val="18"/>
          <w:szCs w:val="18"/>
        </w:rPr>
        <w:t>jj</w:t>
      </w:r>
      <w:proofErr w:type="spellEnd"/>
      <w:r>
        <w:rPr>
          <w:rFonts w:ascii="Calibri" w:eastAsia="Calibri" w:hAnsi="Calibri" w:cs="Calibri"/>
          <w:sz w:val="18"/>
          <w:szCs w:val="18"/>
        </w:rPr>
        <w:t xml:space="preserve"> – Like </w:t>
      </w:r>
      <w:proofErr w:type="gramStart"/>
      <w:r>
        <w:rPr>
          <w:rFonts w:ascii="Calibri" w:eastAsia="Calibri" w:hAnsi="Calibri" w:cs="Calibri"/>
          <w:sz w:val="18"/>
          <w:szCs w:val="18"/>
        </w:rPr>
        <w:t>beginnings  “</w:t>
      </w:r>
      <w:proofErr w:type="gramEnd"/>
      <w:r>
        <w:rPr>
          <w:rFonts w:ascii="Calibri" w:eastAsia="Calibri" w:hAnsi="Calibri" w:cs="Calibri"/>
          <w:sz w:val="18"/>
          <w:szCs w:val="18"/>
        </w:rPr>
        <w:t>who”]</w:t>
      </w:r>
      <w:r w:rsidR="004B0743" w:rsidRPr="004B0743">
        <w:rPr>
          <w:rFonts w:ascii="Calibri" w:eastAsia="Calibri" w:hAnsi="Calibri" w:cs="Calibri"/>
          <w:sz w:val="18"/>
          <w:szCs w:val="18"/>
        </w:rPr>
        <w:tab/>
      </w:r>
      <w:r w:rsidR="004B0743" w:rsidRPr="004B0743">
        <w:rPr>
          <w:rFonts w:ascii="Calibri" w:eastAsia="Calibri" w:hAnsi="Calibri" w:cs="Calibri"/>
          <w:sz w:val="18"/>
          <w:szCs w:val="18"/>
        </w:rPr>
        <w:tab/>
      </w:r>
      <w:r w:rsidR="004B0743" w:rsidRPr="004B0743">
        <w:rPr>
          <w:rFonts w:ascii="Calibri" w:eastAsia="Calibri" w:hAnsi="Calibri" w:cs="Calibri"/>
          <w:sz w:val="18"/>
          <w:szCs w:val="18"/>
        </w:rPr>
        <w:tab/>
      </w:r>
      <w:r w:rsidR="004B0743" w:rsidRPr="004B0743">
        <w:rPr>
          <w:rFonts w:ascii="Calibri" w:eastAsia="Calibri" w:hAnsi="Calibri" w:cs="Calibri"/>
          <w:sz w:val="18"/>
          <w:szCs w:val="18"/>
        </w:rPr>
        <w:tab/>
      </w:r>
    </w:p>
    <w:p w14:paraId="70AB2B07" w14:textId="77777777" w:rsidR="004B0743" w:rsidRPr="004B0743" w:rsidRDefault="00B14830" w:rsidP="004B0743">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[Heb. 08 – Compound </w:t>
      </w:r>
      <w:proofErr w:type="gramStart"/>
      <w:r>
        <w:rPr>
          <w:rFonts w:ascii="Calibri" w:eastAsia="Calibri" w:hAnsi="Calibri" w:cs="Calibri"/>
          <w:sz w:val="18"/>
          <w:szCs w:val="18"/>
        </w:rPr>
        <w:t>prepositions  “</w:t>
      </w:r>
      <w:proofErr w:type="gramEnd"/>
      <w:r>
        <w:rPr>
          <w:rFonts w:ascii="Calibri" w:eastAsia="Calibri" w:hAnsi="Calibri" w:cs="Calibri"/>
          <w:sz w:val="18"/>
          <w:szCs w:val="18"/>
        </w:rPr>
        <w:t>out of”]</w:t>
      </w:r>
      <w:r w:rsidR="004B0743" w:rsidRPr="004B0743">
        <w:rPr>
          <w:rFonts w:ascii="Calibri" w:eastAsia="Calibri" w:hAnsi="Calibri" w:cs="Calibri"/>
          <w:sz w:val="18"/>
          <w:szCs w:val="18"/>
        </w:rPr>
        <w:tab/>
      </w:r>
      <w:r w:rsidR="004B0743" w:rsidRPr="004B0743">
        <w:rPr>
          <w:rFonts w:ascii="Calibri" w:eastAsia="Calibri" w:hAnsi="Calibri" w:cs="Calibri"/>
          <w:sz w:val="18"/>
          <w:szCs w:val="18"/>
        </w:rPr>
        <w:tab/>
      </w:r>
      <w:r w:rsidR="004B0743" w:rsidRPr="004B0743">
        <w:rPr>
          <w:rFonts w:ascii="Calibri" w:eastAsia="Calibri" w:hAnsi="Calibri" w:cs="Calibri"/>
          <w:sz w:val="18"/>
          <w:szCs w:val="18"/>
        </w:rPr>
        <w:tab/>
      </w:r>
    </w:p>
    <w:p w14:paraId="719EAE37" w14:textId="77777777" w:rsidR="004B0743" w:rsidRPr="004B0743" w:rsidRDefault="004B0743" w:rsidP="004B0743">
      <w:pPr>
        <w:autoSpaceDE w:val="0"/>
        <w:autoSpaceDN w:val="0"/>
        <w:adjustRightInd w:val="0"/>
        <w:spacing w:after="0"/>
        <w:ind w:left="0"/>
        <w:rPr>
          <w:rFonts w:ascii="Calibri" w:eastAsia="Calibri" w:hAnsi="Calibri" w:cs="Calibri"/>
          <w:sz w:val="18"/>
          <w:szCs w:val="18"/>
        </w:rPr>
      </w:pPr>
      <w:r w:rsidRPr="004B0743">
        <w:rPr>
          <w:rFonts w:ascii="Calibri" w:eastAsia="Calibri" w:hAnsi="Calibri" w:cs="Calibri"/>
          <w:sz w:val="18"/>
          <w:szCs w:val="18"/>
        </w:rPr>
        <w:tab/>
      </w:r>
      <w:r w:rsidRPr="004B0743">
        <w:rPr>
          <w:rFonts w:ascii="Calibri" w:eastAsia="Calibri" w:hAnsi="Calibri" w:cs="Calibri"/>
          <w:sz w:val="18"/>
          <w:szCs w:val="18"/>
        </w:rPr>
        <w:tab/>
      </w:r>
      <w:r w:rsidRPr="004B0743">
        <w:rPr>
          <w:rFonts w:ascii="Calibri" w:eastAsia="Calibri" w:hAnsi="Calibri" w:cs="Calibri"/>
          <w:sz w:val="18"/>
          <w:szCs w:val="18"/>
        </w:rPr>
        <w:tab/>
      </w:r>
      <w:r w:rsidRPr="004B0743">
        <w:rPr>
          <w:rFonts w:ascii="Calibri" w:eastAsia="Calibri" w:hAnsi="Calibri" w:cs="Calibri"/>
          <w:sz w:val="18"/>
          <w:szCs w:val="18"/>
        </w:rPr>
        <w:tab/>
      </w:r>
      <w:r w:rsidRPr="004B0743">
        <w:rPr>
          <w:rFonts w:ascii="Calibri" w:eastAsia="Calibri" w:hAnsi="Calibri" w:cs="Calibri"/>
          <w:sz w:val="18"/>
          <w:szCs w:val="18"/>
        </w:rPr>
        <w:tab/>
      </w:r>
      <w:r w:rsidRPr="004B0743">
        <w:rPr>
          <w:rFonts w:ascii="Calibri" w:eastAsia="Calibri" w:hAnsi="Calibri" w:cs="Calibri"/>
          <w:sz w:val="18"/>
          <w:szCs w:val="18"/>
        </w:rPr>
        <w:tab/>
      </w:r>
      <w:r w:rsidRPr="004B0743">
        <w:rPr>
          <w:rFonts w:ascii="Calibri" w:eastAsia="Calibri" w:hAnsi="Calibri" w:cs="Calibri"/>
          <w:sz w:val="18"/>
          <w:szCs w:val="18"/>
        </w:rPr>
        <w:tab/>
      </w:r>
    </w:p>
    <w:p w14:paraId="6F8E6BCA" w14:textId="77777777" w:rsidR="00C070DD" w:rsidRPr="00DE2D0D" w:rsidRDefault="00C070DD" w:rsidP="00C070DD">
      <w:pPr>
        <w:spacing w:after="0"/>
        <w:ind w:left="0"/>
        <w:rPr>
          <w:i/>
        </w:rPr>
      </w:pPr>
      <w:r w:rsidRPr="00DE2D0D">
        <w:rPr>
          <w:i/>
        </w:rPr>
        <w:lastRenderedPageBreak/>
        <w:t>[Alma</w:t>
      </w:r>
      <w:r>
        <w:rPr>
          <w:i/>
        </w:rPr>
        <w:t xml:space="preserve"> 3</w:t>
      </w:r>
      <w:r w:rsidRPr="00DE2D0D">
        <w:rPr>
          <w:i/>
        </w:rPr>
        <w:t>]</w:t>
      </w:r>
    </w:p>
    <w:p w14:paraId="45CA0F4E" w14:textId="77777777" w:rsidR="00C070DD" w:rsidRDefault="00C070DD" w:rsidP="00B92246">
      <w:pPr>
        <w:spacing w:after="0"/>
        <w:ind w:left="0"/>
      </w:pPr>
    </w:p>
    <w:p w14:paraId="73BA04F7" w14:textId="77777777" w:rsidR="004F17B0" w:rsidRDefault="00EE7410" w:rsidP="00B92246">
      <w:pPr>
        <w:spacing w:after="0"/>
        <w:ind w:left="0"/>
      </w:pPr>
      <w:r>
        <w:t xml:space="preserve"> 12 </w:t>
      </w:r>
      <w:r w:rsidR="00B92246">
        <w:tab/>
      </w:r>
      <w:r w:rsidRPr="00625D60">
        <w:rPr>
          <w:b/>
        </w:rPr>
        <w:t>And</w:t>
      </w:r>
      <w:r>
        <w:t xml:space="preserve"> </w:t>
      </w:r>
      <w:r w:rsidR="00B92246">
        <w:tab/>
      </w:r>
      <w:r>
        <w:t xml:space="preserve">it </w:t>
      </w:r>
      <w:r w:rsidR="004F17B0">
        <w:tab/>
      </w:r>
      <w:r>
        <w:t>is</w:t>
      </w:r>
    </w:p>
    <w:p w14:paraId="425D6B92" w14:textId="77777777" w:rsidR="004F17B0" w:rsidRDefault="00EE7410" w:rsidP="004B0743">
      <w:pPr>
        <w:spacing w:after="0"/>
        <w:ind w:firstLine="720"/>
      </w:pPr>
      <w:r w:rsidRPr="004F17B0">
        <w:rPr>
          <w:b/>
        </w:rPr>
        <w:t>they</w:t>
      </w:r>
      <w:r>
        <w:t xml:space="preserve"> </w:t>
      </w:r>
      <w:r w:rsidR="004B0743">
        <w:t xml:space="preserve"> </w:t>
      </w:r>
      <w:proofErr w:type="gramStart"/>
      <w:r w:rsidR="004F17B0">
        <w:t xml:space="preserve">   </w:t>
      </w:r>
      <w:r w:rsidR="00625D60">
        <w:t>[</w:t>
      </w:r>
      <w:proofErr w:type="gramEnd"/>
      <w:r w:rsidR="00625D60">
        <w:t xml:space="preserve">the </w:t>
      </w:r>
      <w:r w:rsidR="00625D60" w:rsidRPr="004F17B0">
        <w:rPr>
          <w:b/>
        </w:rPr>
        <w:t>Nephites</w:t>
      </w:r>
      <w:r w:rsidR="00625D60">
        <w:t xml:space="preserve">] </w:t>
      </w:r>
    </w:p>
    <w:p w14:paraId="14F492FD" w14:textId="77777777" w:rsidR="00625D60" w:rsidRDefault="00EE7410" w:rsidP="004F17B0">
      <w:pPr>
        <w:spacing w:after="0"/>
        <w:ind w:firstLine="720"/>
      </w:pPr>
      <w:r w:rsidRPr="00B14830">
        <w:rPr>
          <w:b/>
          <w:u w:val="single"/>
        </w:rPr>
        <w:t>who</w:t>
      </w:r>
      <w:r w:rsidRPr="004F17B0">
        <w:rPr>
          <w:b/>
        </w:rPr>
        <w:t xml:space="preserve"> </w:t>
      </w:r>
      <w:r w:rsidR="004F17B0">
        <w:tab/>
      </w:r>
      <w:r>
        <w:t>have</w:t>
      </w:r>
      <w:r w:rsidR="004F17B0">
        <w:tab/>
      </w:r>
      <w:r w:rsidR="004F17B0">
        <w:tab/>
      </w:r>
      <w:r w:rsidRPr="004F17B0">
        <w:rPr>
          <w:b/>
        </w:rPr>
        <w:t xml:space="preserve">kept </w:t>
      </w:r>
      <w:r w:rsidR="004F17B0">
        <w:tab/>
      </w:r>
      <w:r w:rsidR="004F17B0">
        <w:tab/>
      </w:r>
      <w:r>
        <w:t xml:space="preserve">the </w:t>
      </w:r>
      <w:r w:rsidR="004F17B0">
        <w:t xml:space="preserve">    </w:t>
      </w:r>
      <w:r w:rsidRPr="00930850">
        <w:rPr>
          <w:b/>
          <w:u w:val="single"/>
        </w:rPr>
        <w:t>records</w:t>
      </w:r>
      <w:r>
        <w:t xml:space="preserve"> </w:t>
      </w:r>
    </w:p>
    <w:p w14:paraId="05B7AA50" w14:textId="77777777" w:rsidR="004F17B0" w:rsidRDefault="004F17B0" w:rsidP="004F17B0">
      <w:pPr>
        <w:spacing w:after="0"/>
        <w:ind w:firstLine="720"/>
      </w:pPr>
    </w:p>
    <w:p w14:paraId="720D6D97" w14:textId="77777777" w:rsidR="00625D60" w:rsidRDefault="00EE7410" w:rsidP="004F17B0">
      <w:pPr>
        <w:spacing w:after="0"/>
        <w:ind w:firstLine="720"/>
      </w:pPr>
      <w:r w:rsidRPr="004F17B0">
        <w:rPr>
          <w:b/>
        </w:rPr>
        <w:t>which</w:t>
      </w:r>
      <w:r>
        <w:t xml:space="preserve"> </w:t>
      </w:r>
      <w:r w:rsidR="004F17B0">
        <w:tab/>
      </w:r>
      <w:r>
        <w:t xml:space="preserve">are </w:t>
      </w:r>
      <w:r w:rsidR="004F17B0">
        <w:tab/>
      </w:r>
      <w:r w:rsidR="004F17B0">
        <w:tab/>
      </w:r>
      <w:r w:rsidRPr="006F7274">
        <w:rPr>
          <w:b/>
          <w:color w:val="0070C0"/>
          <w:u w:val="single"/>
        </w:rPr>
        <w:t>true</w:t>
      </w:r>
      <w:r>
        <w:t xml:space="preserve"> </w:t>
      </w:r>
      <w:r w:rsidR="00334F51">
        <w:t xml:space="preserve">  /</w:t>
      </w:r>
      <w:r w:rsidR="004F17B0">
        <w:tab/>
      </w:r>
      <w:r>
        <w:t xml:space="preserve">of </w:t>
      </w:r>
      <w:r w:rsidR="004F17B0">
        <w:tab/>
      </w:r>
      <w:proofErr w:type="gramStart"/>
      <w:r w:rsidRPr="00A1716A">
        <w:rPr>
          <w:u w:val="single"/>
        </w:rPr>
        <w:t xml:space="preserve">their </w:t>
      </w:r>
      <w:r w:rsidR="004F17B0">
        <w:rPr>
          <w:u w:val="single"/>
        </w:rPr>
        <w:t xml:space="preserve"> </w:t>
      </w:r>
      <w:r w:rsidRPr="004F17B0">
        <w:rPr>
          <w:b/>
          <w:u w:val="single"/>
        </w:rPr>
        <w:t>people</w:t>
      </w:r>
      <w:proofErr w:type="gramEnd"/>
      <w:r>
        <w:t xml:space="preserve"> </w:t>
      </w:r>
      <w:r w:rsidR="00334F51">
        <w:tab/>
      </w:r>
      <w:r w:rsidR="00334F51">
        <w:tab/>
      </w:r>
      <w:r w:rsidR="00334F51">
        <w:tab/>
      </w:r>
      <w:r w:rsidR="00334F51">
        <w:tab/>
        <w:t xml:space="preserve">         </w:t>
      </w:r>
      <w:r w:rsidR="00334F51" w:rsidRPr="00334F51">
        <w:rPr>
          <w:sz w:val="18"/>
          <w:szCs w:val="18"/>
        </w:rPr>
        <w:t>kk</w:t>
      </w:r>
    </w:p>
    <w:p w14:paraId="08323258" w14:textId="77777777" w:rsidR="00EE7410" w:rsidRDefault="004F17B0" w:rsidP="004F17B0">
      <w:pPr>
        <w:spacing w:after="0"/>
        <w:ind w:left="0"/>
      </w:pPr>
      <w:r>
        <w:t xml:space="preserve">       </w:t>
      </w:r>
      <w:r w:rsidR="00EE7410" w:rsidRPr="004F17B0">
        <w:rPr>
          <w:b/>
        </w:rPr>
        <w:t>and also</w:t>
      </w:r>
      <w:r w:rsidR="00EE7410">
        <w:t xml:space="preserve"> </w:t>
      </w:r>
      <w:r>
        <w:t xml:space="preserve">  </w:t>
      </w:r>
      <w:proofErr w:type="gramStart"/>
      <w:r>
        <w:t xml:space="preserve">   </w:t>
      </w:r>
      <w:r w:rsidR="00625D60">
        <w:t>[</w:t>
      </w:r>
      <w:proofErr w:type="gramEnd"/>
      <w:r w:rsidRPr="004F17B0">
        <w:rPr>
          <w:b/>
        </w:rPr>
        <w:t>which</w:t>
      </w:r>
      <w:r>
        <w:tab/>
        <w:t>are</w:t>
      </w:r>
      <w:r>
        <w:tab/>
      </w:r>
      <w:r>
        <w:tab/>
      </w:r>
      <w:r w:rsidR="00625D60" w:rsidRPr="006F7274">
        <w:rPr>
          <w:b/>
          <w:color w:val="0070C0"/>
          <w:u w:val="single"/>
        </w:rPr>
        <w:t>true</w:t>
      </w:r>
      <w:r w:rsidR="00625D60">
        <w:t xml:space="preserve">] </w:t>
      </w:r>
      <w:r w:rsidR="00334F51">
        <w:t xml:space="preserve"> /</w:t>
      </w:r>
      <w:r>
        <w:tab/>
      </w:r>
      <w:r w:rsidR="00EE7410">
        <w:t xml:space="preserve">of </w:t>
      </w:r>
      <w:r>
        <w:tab/>
      </w:r>
      <w:r w:rsidR="00EE7410">
        <w:t xml:space="preserve">the </w:t>
      </w:r>
      <w:r>
        <w:tab/>
      </w:r>
      <w:r w:rsidR="00EE7410" w:rsidRPr="004F17B0">
        <w:rPr>
          <w:b/>
          <w:color w:val="984806" w:themeColor="accent6" w:themeShade="80"/>
          <w:u w:val="single"/>
        </w:rPr>
        <w:t>people of the Lamanites</w:t>
      </w:r>
    </w:p>
    <w:p w14:paraId="08C21072" w14:textId="45F45F10" w:rsidR="00DC08EA" w:rsidRPr="006F5320" w:rsidRDefault="006F5320" w:rsidP="006F5320">
      <w:pPr>
        <w:spacing w:after="0"/>
        <w:ind w:left="0"/>
        <w:jc w:val="center"/>
        <w:rPr>
          <w:b/>
          <w:bCs/>
          <w:color w:val="F79646" w:themeColor="accent6"/>
          <w:sz w:val="20"/>
          <w:szCs w:val="20"/>
        </w:rPr>
      </w:pPr>
      <w:r w:rsidRPr="006F5320">
        <w:rPr>
          <w:b/>
          <w:bCs/>
          <w:color w:val="F79646" w:themeColor="accent6"/>
          <w:sz w:val="20"/>
          <w:szCs w:val="20"/>
        </w:rPr>
        <w:t>* * *</w:t>
      </w:r>
    </w:p>
    <w:p w14:paraId="746F680F" w14:textId="77777777" w:rsidR="006F5320" w:rsidRDefault="006F5320" w:rsidP="004F17B0">
      <w:pPr>
        <w:spacing w:after="0"/>
        <w:ind w:left="0"/>
      </w:pPr>
    </w:p>
    <w:p w14:paraId="17FD9AEA" w14:textId="784E71C4" w:rsidR="004F17B0" w:rsidRDefault="00EE7410" w:rsidP="004F17B0">
      <w:pPr>
        <w:spacing w:after="0"/>
        <w:ind w:left="0"/>
      </w:pPr>
      <w:r>
        <w:t xml:space="preserve"> 13 </w:t>
      </w:r>
      <w:r w:rsidR="006322C7">
        <w:tab/>
      </w:r>
      <w:r w:rsidRPr="00930850">
        <w:rPr>
          <w:b/>
          <w:highlight w:val="lightGray"/>
          <w:u w:val="single"/>
        </w:rPr>
        <w:t>Now</w:t>
      </w:r>
      <w:r>
        <w:t xml:space="preserve"> </w:t>
      </w:r>
      <w:r w:rsidR="004F17B0">
        <w:tab/>
      </w:r>
      <w:r>
        <w:t xml:space="preserve">we </w:t>
      </w:r>
      <w:r w:rsidR="004F17B0">
        <w:tab/>
      </w:r>
      <w:r>
        <w:t xml:space="preserve">will </w:t>
      </w:r>
      <w:r w:rsidR="004F17B0">
        <w:tab/>
      </w:r>
      <w:r w:rsidR="004F17B0">
        <w:tab/>
      </w:r>
      <w:r>
        <w:t xml:space="preserve">return </w:t>
      </w:r>
      <w:r w:rsidRPr="004F17B0">
        <w:rPr>
          <w:b/>
          <w:color w:val="00B050"/>
        </w:rPr>
        <w:t xml:space="preserve">again </w:t>
      </w:r>
    </w:p>
    <w:p w14:paraId="772CD101" w14:textId="449B0116" w:rsidR="00625D60" w:rsidRDefault="00EE7410" w:rsidP="004F17B0">
      <w:pPr>
        <w:spacing w:after="0"/>
        <w:ind w:left="3600" w:firstLine="720"/>
        <w:rPr>
          <w:color w:val="984806" w:themeColor="accent6" w:themeShade="80"/>
        </w:rPr>
      </w:pPr>
      <w:r>
        <w:t xml:space="preserve">to </w:t>
      </w:r>
      <w:r w:rsidR="004F17B0">
        <w:tab/>
      </w:r>
      <w:r>
        <w:t xml:space="preserve">the </w:t>
      </w:r>
      <w:r w:rsidR="004F17B0">
        <w:tab/>
      </w:r>
      <w:proofErr w:type="spellStart"/>
      <w:r w:rsidR="0043721C" w:rsidRPr="00930850">
        <w:rPr>
          <w:b/>
          <w:color w:val="984806" w:themeColor="accent6" w:themeShade="80"/>
          <w:u w:val="single"/>
        </w:rPr>
        <w:t>Amlicites</w:t>
      </w:r>
      <w:proofErr w:type="spellEnd"/>
      <w:r w:rsidR="001158BC">
        <w:rPr>
          <w:b/>
          <w:color w:val="984806" w:themeColor="accent6" w:themeShade="80"/>
          <w:u w:val="single"/>
        </w:rPr>
        <w:t xml:space="preserve">    </w:t>
      </w:r>
    </w:p>
    <w:p w14:paraId="0D5B16F1" w14:textId="77777777" w:rsidR="004F17B0" w:rsidRDefault="004F17B0" w:rsidP="004F17B0">
      <w:pPr>
        <w:spacing w:after="0"/>
        <w:ind w:left="3600" w:firstLine="720"/>
      </w:pPr>
    </w:p>
    <w:p w14:paraId="7A8BCD86" w14:textId="3A20B4EF" w:rsidR="004F17B0" w:rsidRDefault="00EE7410" w:rsidP="004F17B0">
      <w:pPr>
        <w:spacing w:after="0"/>
      </w:pPr>
      <w:proofErr w:type="gramStart"/>
      <w:r w:rsidRPr="004F17B0">
        <w:rPr>
          <w:b/>
        </w:rPr>
        <w:t xml:space="preserve">for </w:t>
      </w:r>
      <w:r w:rsidR="00B14830">
        <w:rPr>
          <w:b/>
        </w:rPr>
        <w:t xml:space="preserve"> </w:t>
      </w:r>
      <w:r w:rsidR="00B14830" w:rsidRPr="00334F51">
        <w:rPr>
          <w:b/>
          <w:color w:val="F79646" w:themeColor="accent6"/>
          <w:sz w:val="18"/>
          <w:szCs w:val="18"/>
        </w:rPr>
        <w:t>[</w:t>
      </w:r>
      <w:proofErr w:type="gramEnd"/>
      <w:r w:rsidR="00B14830" w:rsidRPr="00334F51">
        <w:rPr>
          <w:b/>
          <w:color w:val="F79646" w:themeColor="accent6"/>
          <w:sz w:val="18"/>
          <w:szCs w:val="18"/>
        </w:rPr>
        <w:t>A]</w:t>
      </w:r>
      <w:r w:rsidR="004F17B0">
        <w:tab/>
      </w:r>
      <w:r w:rsidRPr="006F7274">
        <w:rPr>
          <w:b/>
          <w:color w:val="984806" w:themeColor="accent6" w:themeShade="80"/>
          <w:u w:val="single"/>
        </w:rPr>
        <w:t>they</w:t>
      </w:r>
      <w:r w:rsidRPr="004F17B0">
        <w:rPr>
          <w:b/>
          <w:color w:val="984806" w:themeColor="accent6" w:themeShade="80"/>
        </w:rPr>
        <w:t xml:space="preserve"> </w:t>
      </w:r>
      <w:r w:rsidR="004F17B0">
        <w:tab/>
      </w:r>
      <w:r>
        <w:t xml:space="preserve">also </w:t>
      </w:r>
      <w:r w:rsidR="004F17B0">
        <w:tab/>
      </w:r>
      <w:r>
        <w:t xml:space="preserve">had </w:t>
      </w:r>
      <w:r w:rsidR="004F17B0">
        <w:tab/>
      </w:r>
      <w:r w:rsidRPr="00523452">
        <w:rPr>
          <w:b/>
          <w:color w:val="984806" w:themeColor="accent6" w:themeShade="80"/>
          <w:highlight w:val="lightGray"/>
          <w:u w:val="single"/>
        </w:rPr>
        <w:t>a mark set</w:t>
      </w:r>
      <w:r w:rsidRPr="00B14830">
        <w:rPr>
          <w:color w:val="984806" w:themeColor="accent6" w:themeShade="80"/>
        </w:rPr>
        <w:t xml:space="preserve"> </w:t>
      </w:r>
      <w:r w:rsidR="00334F51">
        <w:rPr>
          <w:color w:val="984806" w:themeColor="accent6" w:themeShade="80"/>
        </w:rPr>
        <w:tab/>
      </w:r>
      <w:r w:rsidR="00334F51">
        <w:rPr>
          <w:color w:val="984806" w:themeColor="accent6" w:themeShade="80"/>
        </w:rPr>
        <w:tab/>
      </w:r>
      <w:r w:rsidR="006F5320">
        <w:rPr>
          <w:color w:val="984806" w:themeColor="accent6" w:themeShade="80"/>
        </w:rPr>
        <w:t xml:space="preserve"> </w:t>
      </w:r>
      <w:r w:rsidR="001158BC">
        <w:rPr>
          <w:color w:val="984806" w:themeColor="accent6" w:themeShade="80"/>
        </w:rPr>
        <w:t xml:space="preserve">         </w:t>
      </w:r>
      <w:r w:rsidR="006F5320">
        <w:rPr>
          <w:color w:val="984806" w:themeColor="accent6" w:themeShade="80"/>
        </w:rPr>
        <w:t xml:space="preserve">  </w:t>
      </w:r>
      <w:r w:rsidR="006F5320" w:rsidRPr="001551DF">
        <w:rPr>
          <w:sz w:val="18"/>
          <w:szCs w:val="18"/>
        </w:rPr>
        <w:t>[</w:t>
      </w:r>
      <w:r w:rsidR="006F5320" w:rsidRPr="001551DF">
        <w:rPr>
          <w:b/>
          <w:bCs/>
          <w:color w:val="F79646" w:themeColor="accent6"/>
          <w:sz w:val="18"/>
          <w:szCs w:val="18"/>
        </w:rPr>
        <w:t>Resumptive repetition</w:t>
      </w:r>
      <w:r w:rsidR="001551DF" w:rsidRPr="001551DF">
        <w:rPr>
          <w:sz w:val="18"/>
          <w:szCs w:val="18"/>
        </w:rPr>
        <w:t xml:space="preserve"> – see v. 4</w:t>
      </w:r>
      <w:r w:rsidR="006F5320" w:rsidRPr="001551DF">
        <w:rPr>
          <w:sz w:val="18"/>
          <w:szCs w:val="18"/>
        </w:rPr>
        <w:t>]</w:t>
      </w:r>
      <w:r w:rsidR="001158BC">
        <w:rPr>
          <w:sz w:val="18"/>
          <w:szCs w:val="18"/>
        </w:rPr>
        <w:t xml:space="preserve"> </w:t>
      </w:r>
      <w:r w:rsidR="00334F51">
        <w:rPr>
          <w:color w:val="984806" w:themeColor="accent6" w:themeShade="80"/>
        </w:rPr>
        <w:t xml:space="preserve">    </w:t>
      </w:r>
      <w:r w:rsidR="00334F51" w:rsidRPr="00334F51">
        <w:rPr>
          <w:sz w:val="18"/>
          <w:szCs w:val="18"/>
        </w:rPr>
        <w:t xml:space="preserve"> </w:t>
      </w:r>
      <w:r w:rsidR="00334F51" w:rsidRPr="009F019F">
        <w:rPr>
          <w:sz w:val="16"/>
          <w:szCs w:val="16"/>
        </w:rPr>
        <w:t>LL</w:t>
      </w:r>
    </w:p>
    <w:p w14:paraId="605893CD" w14:textId="77777777" w:rsidR="00625D60" w:rsidRDefault="00B14830" w:rsidP="00B14830">
      <w:pPr>
        <w:spacing w:after="0"/>
        <w:ind w:left="1440" w:firstLine="720"/>
        <w:rPr>
          <w:b/>
          <w:color w:val="984806" w:themeColor="accent6" w:themeShade="80"/>
        </w:rPr>
      </w:pPr>
      <w:r w:rsidRPr="00334F51">
        <w:rPr>
          <w:b/>
          <w:color w:val="F79646" w:themeColor="accent6"/>
          <w:sz w:val="18"/>
          <w:szCs w:val="18"/>
        </w:rPr>
        <w:t>[B]</w:t>
      </w:r>
      <w:r>
        <w:tab/>
      </w:r>
      <w:r>
        <w:tab/>
      </w:r>
      <w:r>
        <w:tab/>
      </w:r>
      <w:r w:rsidR="00EE7410">
        <w:t xml:space="preserve">upon </w:t>
      </w:r>
      <w:r w:rsidR="004F17B0">
        <w:tab/>
      </w:r>
      <w:r w:rsidR="004F17B0">
        <w:tab/>
      </w:r>
      <w:r w:rsidR="004F17B0" w:rsidRPr="004F17B0">
        <w:rPr>
          <w:b/>
          <w:color w:val="984806" w:themeColor="accent6" w:themeShade="80"/>
        </w:rPr>
        <w:t>them</w:t>
      </w:r>
    </w:p>
    <w:p w14:paraId="412AFEB5" w14:textId="77777777" w:rsidR="00B045A4" w:rsidRDefault="00B045A4" w:rsidP="004F17B0">
      <w:pPr>
        <w:spacing w:after="0"/>
        <w:ind w:left="3600" w:firstLine="720"/>
      </w:pPr>
    </w:p>
    <w:p w14:paraId="297A3A6D" w14:textId="77777777" w:rsidR="004F17B0" w:rsidRPr="00273BDE" w:rsidRDefault="00334F51" w:rsidP="004F17B0">
      <w:pPr>
        <w:spacing w:after="0"/>
        <w:rPr>
          <w:color w:val="984806" w:themeColor="accent6" w:themeShade="80"/>
        </w:rPr>
      </w:pPr>
      <w:r w:rsidRPr="003615F0">
        <w:rPr>
          <w:b/>
          <w:highlight w:val="yellow"/>
          <w:u w:val="single"/>
        </w:rPr>
        <w:t>Y</w:t>
      </w:r>
      <w:r w:rsidR="00EE7410" w:rsidRPr="003615F0">
        <w:rPr>
          <w:b/>
          <w:highlight w:val="yellow"/>
          <w:u w:val="single"/>
        </w:rPr>
        <w:t>ea</w:t>
      </w:r>
      <w:r>
        <w:t xml:space="preserve"> </w:t>
      </w:r>
      <w:r w:rsidRPr="00334F51">
        <w:rPr>
          <w:b/>
          <w:color w:val="F79646" w:themeColor="accent6"/>
          <w:sz w:val="18"/>
          <w:szCs w:val="18"/>
        </w:rPr>
        <w:t>[A]</w:t>
      </w:r>
      <w:r w:rsidR="00625D60">
        <w:tab/>
      </w:r>
      <w:r w:rsidR="00EE7410" w:rsidRPr="006F7274">
        <w:rPr>
          <w:b/>
          <w:color w:val="984806" w:themeColor="accent6" w:themeShade="80"/>
          <w:u w:val="single"/>
        </w:rPr>
        <w:t>they</w:t>
      </w:r>
      <w:r w:rsidR="00EE7410">
        <w:t xml:space="preserve"> </w:t>
      </w:r>
      <w:r w:rsidR="004F17B0">
        <w:tab/>
      </w:r>
      <w:r w:rsidR="004F17B0">
        <w:tab/>
      </w:r>
      <w:r w:rsidR="004F17B0">
        <w:tab/>
      </w:r>
      <w:r w:rsidR="00EE7410" w:rsidRPr="00523452">
        <w:rPr>
          <w:b/>
          <w:color w:val="984806" w:themeColor="accent6" w:themeShade="80"/>
          <w:highlight w:val="lightGray"/>
          <w:u w:val="single"/>
        </w:rPr>
        <w:t>set the mark</w:t>
      </w:r>
      <w:r w:rsidR="00273BDE">
        <w:rPr>
          <w:color w:val="984806" w:themeColor="accent6" w:themeShade="80"/>
        </w:rPr>
        <w:tab/>
      </w:r>
      <w:r w:rsidR="00273BDE">
        <w:rPr>
          <w:color w:val="984806" w:themeColor="accent6" w:themeShade="80"/>
        </w:rPr>
        <w:tab/>
      </w:r>
      <w:r w:rsidR="00273BDE">
        <w:rPr>
          <w:color w:val="984806" w:themeColor="accent6" w:themeShade="80"/>
        </w:rPr>
        <w:tab/>
      </w:r>
      <w:r w:rsidR="00273BDE">
        <w:rPr>
          <w:color w:val="984806" w:themeColor="accent6" w:themeShade="80"/>
        </w:rPr>
        <w:tab/>
      </w:r>
      <w:r w:rsidR="00273BDE">
        <w:rPr>
          <w:color w:val="984806" w:themeColor="accent6" w:themeShade="80"/>
        </w:rPr>
        <w:tab/>
      </w:r>
      <w:r w:rsidR="00273BDE">
        <w:rPr>
          <w:color w:val="984806" w:themeColor="accent6" w:themeShade="80"/>
        </w:rPr>
        <w:tab/>
        <w:t xml:space="preserve">        </w:t>
      </w:r>
      <w:r w:rsidR="00273BDE" w:rsidRPr="009F019F">
        <w:rPr>
          <w:sz w:val="16"/>
          <w:szCs w:val="16"/>
        </w:rPr>
        <w:t>mm</w:t>
      </w:r>
    </w:p>
    <w:p w14:paraId="512024D0" w14:textId="77777777" w:rsidR="00625D60" w:rsidRDefault="00334F51" w:rsidP="00334F51">
      <w:pPr>
        <w:spacing w:after="0"/>
        <w:ind w:left="1440" w:firstLine="720"/>
        <w:rPr>
          <w:b/>
          <w:color w:val="984806" w:themeColor="accent6" w:themeShade="80"/>
        </w:rPr>
      </w:pPr>
      <w:r w:rsidRPr="00334F51">
        <w:rPr>
          <w:b/>
          <w:color w:val="F79646" w:themeColor="accent6"/>
          <w:sz w:val="18"/>
          <w:szCs w:val="18"/>
        </w:rPr>
        <w:t>[B]</w:t>
      </w:r>
      <w:r>
        <w:tab/>
      </w:r>
      <w:r>
        <w:tab/>
      </w:r>
      <w:r>
        <w:tab/>
      </w:r>
      <w:r w:rsidR="00EE7410">
        <w:t xml:space="preserve"> upon </w:t>
      </w:r>
      <w:r w:rsidR="004F17B0">
        <w:tab/>
      </w:r>
      <w:r w:rsidR="004F17B0">
        <w:tab/>
      </w:r>
      <w:r w:rsidR="004F17B0" w:rsidRPr="004F17B0">
        <w:rPr>
          <w:b/>
          <w:color w:val="984806" w:themeColor="accent6" w:themeShade="80"/>
        </w:rPr>
        <w:t>themselves</w:t>
      </w:r>
      <w:r w:rsidR="00EE7410" w:rsidRPr="004F17B0">
        <w:rPr>
          <w:b/>
          <w:color w:val="984806" w:themeColor="accent6" w:themeShade="80"/>
        </w:rPr>
        <w:t xml:space="preserve"> </w:t>
      </w:r>
    </w:p>
    <w:p w14:paraId="593128C3" w14:textId="77777777" w:rsidR="00B14830" w:rsidRDefault="00B14830" w:rsidP="004F17B0">
      <w:pPr>
        <w:spacing w:after="0"/>
        <w:ind w:left="3600" w:firstLine="720"/>
      </w:pPr>
    </w:p>
    <w:p w14:paraId="4DF59B94" w14:textId="4D625D8E" w:rsidR="004F17B0" w:rsidRDefault="00334F51" w:rsidP="004F17B0">
      <w:pPr>
        <w:spacing w:after="0"/>
      </w:pPr>
      <w:r w:rsidRPr="003615F0">
        <w:rPr>
          <w:b/>
          <w:highlight w:val="yellow"/>
          <w:u w:val="single"/>
        </w:rPr>
        <w:t>Y</w:t>
      </w:r>
      <w:r w:rsidR="00EE7410" w:rsidRPr="003615F0">
        <w:rPr>
          <w:b/>
          <w:highlight w:val="yellow"/>
          <w:u w:val="single"/>
        </w:rPr>
        <w:t>ea</w:t>
      </w:r>
      <w:r>
        <w:t xml:space="preserve"> </w:t>
      </w:r>
      <w:r w:rsidRPr="00334F51">
        <w:rPr>
          <w:b/>
          <w:color w:val="F79646" w:themeColor="accent6"/>
          <w:sz w:val="18"/>
          <w:szCs w:val="18"/>
        </w:rPr>
        <w:t>[A]</w:t>
      </w:r>
      <w:r w:rsidR="00930850">
        <w:rPr>
          <w:b/>
          <w:color w:val="F79646" w:themeColor="accent6"/>
          <w:sz w:val="18"/>
          <w:szCs w:val="18"/>
        </w:rPr>
        <w:t xml:space="preserve"> </w:t>
      </w:r>
      <w:r w:rsidR="00B14830" w:rsidRPr="00334F51">
        <w:rPr>
          <w:sz w:val="18"/>
          <w:szCs w:val="18"/>
        </w:rPr>
        <w:t>[</w:t>
      </w:r>
      <w:r w:rsidR="00B14830" w:rsidRPr="006F7274">
        <w:rPr>
          <w:b/>
          <w:color w:val="984806" w:themeColor="accent6" w:themeShade="80"/>
          <w:u w:val="single"/>
        </w:rPr>
        <w:t>they</w:t>
      </w:r>
      <w:r w:rsidR="00B14830">
        <w:t>]</w:t>
      </w:r>
      <w:r w:rsidR="00625D60">
        <w:tab/>
      </w:r>
      <w:r w:rsidR="00EE7410">
        <w:t xml:space="preserve">even </w:t>
      </w:r>
      <w:r w:rsidR="004F17B0">
        <w:tab/>
      </w:r>
      <w:r w:rsidR="00B14830">
        <w:t xml:space="preserve">          </w:t>
      </w:r>
      <w:proofErr w:type="gramStart"/>
      <w:r w:rsidR="00B14830">
        <w:t xml:space="preserve">   [</w:t>
      </w:r>
      <w:proofErr w:type="gramEnd"/>
      <w:r w:rsidR="00B14830" w:rsidRPr="00523452">
        <w:rPr>
          <w:b/>
          <w:color w:val="984806" w:themeColor="accent6" w:themeShade="80"/>
          <w:highlight w:val="lightGray"/>
          <w:u w:val="single"/>
        </w:rPr>
        <w:t>set</w:t>
      </w:r>
      <w:r w:rsidR="00B14830" w:rsidRPr="00523452">
        <w:rPr>
          <w:highlight w:val="lightGray"/>
          <w:u w:val="single"/>
        </w:rPr>
        <w:t xml:space="preserve">] </w:t>
      </w:r>
      <w:r w:rsidR="00EE7410" w:rsidRPr="00523452">
        <w:rPr>
          <w:b/>
          <w:color w:val="984806" w:themeColor="accent6" w:themeShade="80"/>
          <w:highlight w:val="lightGray"/>
          <w:u w:val="single"/>
        </w:rPr>
        <w:t>a mark</w:t>
      </w:r>
      <w:r w:rsidR="00EE7410" w:rsidRPr="00B14830">
        <w:rPr>
          <w:b/>
          <w:color w:val="984806" w:themeColor="accent6" w:themeShade="80"/>
        </w:rPr>
        <w:t xml:space="preserve"> of</w:t>
      </w:r>
      <w:r w:rsidR="00EE7410" w:rsidRPr="00B14830">
        <w:rPr>
          <w:color w:val="984806" w:themeColor="accent6" w:themeShade="80"/>
        </w:rPr>
        <w:t xml:space="preserve"> </w:t>
      </w:r>
      <w:r w:rsidR="00EE7410" w:rsidRPr="002F502A">
        <w:rPr>
          <w:color w:val="FF0000"/>
        </w:rPr>
        <w:t xml:space="preserve">red </w:t>
      </w:r>
    </w:p>
    <w:p w14:paraId="625E5554" w14:textId="77777777" w:rsidR="00EE7410" w:rsidRDefault="00334F51" w:rsidP="00334F51">
      <w:pPr>
        <w:spacing w:after="0"/>
        <w:ind w:left="1440" w:firstLine="720"/>
        <w:rPr>
          <w:color w:val="984806" w:themeColor="accent6" w:themeShade="80"/>
        </w:rPr>
      </w:pPr>
      <w:r w:rsidRPr="00334F51">
        <w:rPr>
          <w:b/>
          <w:color w:val="F79646" w:themeColor="accent6"/>
          <w:sz w:val="18"/>
          <w:szCs w:val="18"/>
        </w:rPr>
        <w:t>[B]</w:t>
      </w:r>
      <w:r>
        <w:rPr>
          <w:b/>
          <w:color w:val="F79646" w:themeColor="accent6"/>
          <w:sz w:val="18"/>
          <w:szCs w:val="18"/>
        </w:rPr>
        <w:tab/>
      </w:r>
      <w:r>
        <w:rPr>
          <w:b/>
          <w:color w:val="F79646" w:themeColor="accent6"/>
          <w:sz w:val="18"/>
          <w:szCs w:val="18"/>
        </w:rPr>
        <w:tab/>
      </w:r>
      <w:r>
        <w:rPr>
          <w:b/>
          <w:color w:val="F79646" w:themeColor="accent6"/>
          <w:sz w:val="18"/>
          <w:szCs w:val="18"/>
        </w:rPr>
        <w:tab/>
      </w:r>
      <w:r w:rsidR="00EE7410">
        <w:t xml:space="preserve">upon </w:t>
      </w:r>
      <w:r w:rsidR="004F17B0">
        <w:tab/>
      </w:r>
      <w:r w:rsidR="00EE7410">
        <w:t xml:space="preserve">their </w:t>
      </w:r>
      <w:r w:rsidR="004F17B0">
        <w:tab/>
      </w:r>
      <w:r w:rsidR="0043721C">
        <w:rPr>
          <w:color w:val="984806" w:themeColor="accent6" w:themeShade="80"/>
        </w:rPr>
        <w:t>fore</w:t>
      </w:r>
      <w:r w:rsidR="0043721C" w:rsidRPr="00930850">
        <w:rPr>
          <w:color w:val="984806" w:themeColor="accent6" w:themeShade="80"/>
          <w:u w:val="single"/>
        </w:rPr>
        <w:t>heads</w:t>
      </w:r>
    </w:p>
    <w:p w14:paraId="57FC6C2E" w14:textId="77777777" w:rsidR="00AA7397" w:rsidRDefault="00AA7397" w:rsidP="004F17B0">
      <w:pPr>
        <w:spacing w:after="0"/>
        <w:ind w:left="3600" w:firstLine="720"/>
      </w:pPr>
    </w:p>
    <w:p w14:paraId="09CEF36F" w14:textId="1BC172F0" w:rsidR="00AA7397" w:rsidRDefault="00EE7410" w:rsidP="00AA7397">
      <w:pPr>
        <w:spacing w:after="0"/>
        <w:ind w:left="0"/>
        <w:rPr>
          <w:b/>
          <w:color w:val="0070C0"/>
        </w:rPr>
      </w:pPr>
      <w:r>
        <w:t xml:space="preserve"> 14</w:t>
      </w:r>
      <w:r w:rsidR="00C118FA">
        <w:t>[</w:t>
      </w:r>
      <w:r w:rsidR="00C118FA" w:rsidRPr="00C118FA">
        <w:rPr>
          <w:b/>
          <w:bCs/>
          <w:highlight w:val="yellow"/>
          <w:u w:val="single"/>
        </w:rPr>
        <w:t>And</w:t>
      </w:r>
      <w:r w:rsidR="00C118FA" w:rsidRPr="00C118FA">
        <w:rPr>
          <w:highlight w:val="yellow"/>
          <w:u w:val="single"/>
        </w:rPr>
        <w:t>]</w:t>
      </w:r>
      <w:r w:rsidR="00C118FA" w:rsidRPr="00C118FA">
        <w:rPr>
          <w:b/>
          <w:highlight w:val="yellow"/>
          <w:u w:val="single"/>
        </w:rPr>
        <w:t>t</w:t>
      </w:r>
      <w:r w:rsidRPr="00C118FA">
        <w:rPr>
          <w:b/>
          <w:highlight w:val="yellow"/>
          <w:u w:val="single"/>
        </w:rPr>
        <w:t>hus</w:t>
      </w:r>
      <w:r>
        <w:t xml:space="preserve"> </w:t>
      </w:r>
      <w:r w:rsidR="00AA7397">
        <w:tab/>
      </w:r>
      <w:r>
        <w:t xml:space="preserve">the </w:t>
      </w:r>
      <w:r w:rsidR="00AA7397">
        <w:tab/>
      </w:r>
      <w:r w:rsidR="00AA7397">
        <w:tab/>
      </w:r>
      <w:r w:rsidR="00AA7397">
        <w:tab/>
      </w:r>
      <w:r w:rsidRPr="00930850">
        <w:rPr>
          <w:b/>
          <w:u w:val="single"/>
        </w:rPr>
        <w:t>word</w:t>
      </w:r>
      <w:r>
        <w:t xml:space="preserve"> </w:t>
      </w:r>
      <w:r w:rsidR="00AA7397">
        <w:tab/>
      </w:r>
      <w:r w:rsidR="00AA7397">
        <w:tab/>
      </w:r>
      <w:r w:rsidRPr="00334F51">
        <w:rPr>
          <w:b/>
          <w:color w:val="F79646" w:themeColor="accent6"/>
        </w:rPr>
        <w:t xml:space="preserve">of </w:t>
      </w:r>
      <w:r w:rsidR="00AA7397">
        <w:t xml:space="preserve">      </w:t>
      </w:r>
      <w:r w:rsidRPr="00F91287">
        <w:rPr>
          <w:b/>
          <w:color w:val="0070C0"/>
        </w:rPr>
        <w:t>God</w:t>
      </w:r>
      <w:r w:rsidR="00334F51">
        <w:rPr>
          <w:b/>
          <w:color w:val="0070C0"/>
        </w:rPr>
        <w:tab/>
      </w:r>
      <w:r w:rsidR="00334F51">
        <w:rPr>
          <w:b/>
          <w:color w:val="0070C0"/>
        </w:rPr>
        <w:tab/>
      </w:r>
      <w:r w:rsidR="00334F51">
        <w:rPr>
          <w:b/>
          <w:color w:val="0070C0"/>
        </w:rPr>
        <w:tab/>
      </w:r>
      <w:r w:rsidR="00334F51">
        <w:rPr>
          <w:b/>
          <w:color w:val="0070C0"/>
        </w:rPr>
        <w:tab/>
        <w:t xml:space="preserve">         </w:t>
      </w:r>
      <w:r w:rsidR="00334F51" w:rsidRPr="009F019F">
        <w:rPr>
          <w:sz w:val="16"/>
          <w:szCs w:val="16"/>
        </w:rPr>
        <w:t>09</w:t>
      </w:r>
    </w:p>
    <w:p w14:paraId="635DB12E" w14:textId="0B2A375A" w:rsidR="00F91287" w:rsidRDefault="00EE7410" w:rsidP="00AA7397">
      <w:pPr>
        <w:spacing w:after="0"/>
        <w:ind w:left="1440" w:firstLine="720"/>
      </w:pPr>
      <w:r>
        <w:t xml:space="preserve">is </w:t>
      </w:r>
      <w:r w:rsidR="00AA7397">
        <w:tab/>
      </w:r>
      <w:r w:rsidR="00AA7397">
        <w:tab/>
      </w:r>
      <w:r w:rsidRPr="00930850">
        <w:rPr>
          <w:bCs/>
          <w:color w:val="00B0F0"/>
        </w:rPr>
        <w:t xml:space="preserve">fulfilled </w:t>
      </w:r>
    </w:p>
    <w:p w14:paraId="1C6312F8" w14:textId="77777777" w:rsidR="00AA7397" w:rsidRDefault="00AA7397" w:rsidP="00AA7397">
      <w:pPr>
        <w:spacing w:after="0"/>
        <w:ind w:left="1440" w:firstLine="720"/>
      </w:pPr>
    </w:p>
    <w:p w14:paraId="1FDB8518" w14:textId="77777777" w:rsidR="00AA7397" w:rsidRDefault="00EE7410" w:rsidP="00262FB6">
      <w:pPr>
        <w:spacing w:after="0"/>
        <w:ind w:left="0" w:firstLine="720"/>
      </w:pPr>
      <w:r w:rsidRPr="00B045A4">
        <w:rPr>
          <w:b/>
        </w:rPr>
        <w:t xml:space="preserve">for </w:t>
      </w:r>
      <w:r w:rsidR="00AA7397">
        <w:tab/>
      </w:r>
      <w:r>
        <w:t xml:space="preserve">these </w:t>
      </w:r>
      <w:r w:rsidR="00AA7397">
        <w:tab/>
      </w:r>
      <w:r>
        <w:t xml:space="preserve">are </w:t>
      </w:r>
      <w:r w:rsidR="00AA7397">
        <w:tab/>
      </w:r>
      <w:r>
        <w:t xml:space="preserve">the </w:t>
      </w:r>
      <w:r w:rsidR="00AA7397">
        <w:tab/>
      </w:r>
      <w:r w:rsidRPr="00930850">
        <w:rPr>
          <w:b/>
          <w:u w:val="single"/>
        </w:rPr>
        <w:t>words</w:t>
      </w:r>
      <w:r>
        <w:t xml:space="preserve"> </w:t>
      </w:r>
      <w:r w:rsidR="00AA7397">
        <w:t xml:space="preserve">  </w:t>
      </w:r>
    </w:p>
    <w:p w14:paraId="438DAAC2" w14:textId="571F8090" w:rsidR="00F91287" w:rsidRDefault="00AA7397" w:rsidP="00AA7397">
      <w:pPr>
        <w:spacing w:after="0"/>
        <w:ind w:left="0"/>
      </w:pPr>
      <w:r>
        <w:rPr>
          <w:b/>
        </w:rPr>
        <w:t xml:space="preserve">            </w:t>
      </w:r>
      <w:r w:rsidR="00EE7410" w:rsidRPr="00AA7397">
        <w:rPr>
          <w:b/>
        </w:rPr>
        <w:t>which</w:t>
      </w:r>
      <w:r w:rsidR="00EE7410">
        <w:t xml:space="preserve"> </w:t>
      </w:r>
      <w:r>
        <w:tab/>
      </w:r>
      <w:r w:rsidR="00F91287" w:rsidRPr="002D6486">
        <w:rPr>
          <w:b/>
          <w:color w:val="0070C0"/>
          <w:highlight w:val="lightGray"/>
          <w:u w:val="single"/>
        </w:rPr>
        <w:t>H</w:t>
      </w:r>
      <w:r w:rsidR="00EE7410" w:rsidRPr="002D6486">
        <w:rPr>
          <w:b/>
          <w:color w:val="0070C0"/>
          <w:highlight w:val="lightGray"/>
          <w:u w:val="single"/>
        </w:rPr>
        <w:t>e</w:t>
      </w:r>
      <w:r w:rsidR="00EE7410" w:rsidRPr="002D6486">
        <w:rPr>
          <w:highlight w:val="lightGray"/>
          <w:u w:val="single"/>
        </w:rPr>
        <w:t xml:space="preserve"> </w:t>
      </w:r>
      <w:r w:rsidR="00F91287" w:rsidRPr="00C97C73">
        <w:rPr>
          <w:color w:val="0070C0"/>
          <w:highlight w:val="lightGray"/>
          <w:u w:val="single"/>
        </w:rPr>
        <w:t>[</w:t>
      </w:r>
      <w:r w:rsidR="00F91287" w:rsidRPr="00C97C73">
        <w:rPr>
          <w:b/>
          <w:color w:val="0070C0"/>
          <w:highlight w:val="lightGray"/>
          <w:u w:val="single"/>
        </w:rPr>
        <w:t>God</w:t>
      </w:r>
      <w:r w:rsidR="00F91287" w:rsidRPr="00C97C73">
        <w:rPr>
          <w:color w:val="0070C0"/>
          <w:highlight w:val="lightGray"/>
          <w:u w:val="single"/>
        </w:rPr>
        <w:t>]</w:t>
      </w:r>
      <w:r w:rsidRPr="002D6486">
        <w:rPr>
          <w:highlight w:val="lightGray"/>
          <w:u w:val="single"/>
        </w:rPr>
        <w:tab/>
      </w:r>
      <w:r w:rsidRPr="002D6486">
        <w:rPr>
          <w:highlight w:val="lightGray"/>
          <w:u w:val="single"/>
        </w:rPr>
        <w:tab/>
      </w:r>
      <w:r w:rsidR="00EE7410" w:rsidRPr="002D6486">
        <w:rPr>
          <w:b/>
          <w:highlight w:val="lightGray"/>
          <w:u w:val="single"/>
        </w:rPr>
        <w:t xml:space="preserve">said </w:t>
      </w:r>
      <w:r w:rsidRPr="002D6486">
        <w:rPr>
          <w:b/>
          <w:highlight w:val="lightGray"/>
          <w:u w:val="single"/>
        </w:rPr>
        <w:tab/>
      </w:r>
      <w:r w:rsidR="00EE7410" w:rsidRPr="002D6486">
        <w:rPr>
          <w:highlight w:val="lightGray"/>
          <w:u w:val="single"/>
        </w:rPr>
        <w:t xml:space="preserve">to </w:t>
      </w:r>
      <w:r w:rsidRPr="002D6486">
        <w:rPr>
          <w:b/>
          <w:highlight w:val="lightGray"/>
          <w:u w:val="single"/>
        </w:rPr>
        <w:tab/>
        <w:t xml:space="preserve">           </w:t>
      </w:r>
      <w:r w:rsidR="00EE7410" w:rsidRPr="00930850">
        <w:rPr>
          <w:b/>
          <w:color w:val="00B0F0"/>
          <w:highlight w:val="lightGray"/>
          <w:u w:val="single"/>
        </w:rPr>
        <w:t>Nephi</w:t>
      </w:r>
      <w:r w:rsidR="00EE7410">
        <w:t xml:space="preserve"> </w:t>
      </w:r>
      <w:r w:rsidR="00334F51">
        <w:tab/>
        <w:t xml:space="preserve"> </w:t>
      </w:r>
      <w:r w:rsidR="00334F51">
        <w:tab/>
      </w:r>
      <w:r w:rsidR="001158BC">
        <w:t xml:space="preserve">            </w:t>
      </w:r>
      <w:proofErr w:type="gramStart"/>
      <w:r w:rsidR="001158BC">
        <w:t xml:space="preserve">   </w:t>
      </w:r>
      <w:r w:rsidR="00334F51" w:rsidRPr="00334F51">
        <w:rPr>
          <w:b/>
          <w:color w:val="F79646" w:themeColor="accent6"/>
          <w:sz w:val="18"/>
          <w:szCs w:val="18"/>
        </w:rPr>
        <w:t>[</w:t>
      </w:r>
      <w:proofErr w:type="gramEnd"/>
      <w:r w:rsidR="00334F51" w:rsidRPr="00334F51">
        <w:rPr>
          <w:b/>
          <w:color w:val="F79646" w:themeColor="accent6"/>
          <w:sz w:val="18"/>
          <w:szCs w:val="18"/>
        </w:rPr>
        <w:t>Quotation]</w:t>
      </w:r>
    </w:p>
    <w:p w14:paraId="2CDCA16E" w14:textId="77777777" w:rsidR="000342AF" w:rsidRPr="000342AF" w:rsidRDefault="000342AF" w:rsidP="00262FB6">
      <w:pPr>
        <w:spacing w:after="0"/>
        <w:ind w:left="0"/>
        <w:rPr>
          <w:i/>
          <w:sz w:val="20"/>
          <w:szCs w:val="20"/>
        </w:rPr>
      </w:pPr>
    </w:p>
    <w:p w14:paraId="2729C158" w14:textId="77777777" w:rsidR="00AA7397" w:rsidRDefault="00F91287" w:rsidP="00AA7397">
      <w:pPr>
        <w:spacing w:after="0"/>
        <w:ind w:left="0"/>
      </w:pPr>
      <w:r>
        <w:t xml:space="preserve">     </w:t>
      </w:r>
      <w:r w:rsidR="009F019F">
        <w:t xml:space="preserve">    </w:t>
      </w:r>
      <w:r w:rsidR="00EE7410" w:rsidRPr="006C3927">
        <w:rPr>
          <w:b/>
          <w:color w:val="CC0099"/>
          <w:highlight w:val="lightGray"/>
          <w:u w:val="single"/>
        </w:rPr>
        <w:t>Behold</w:t>
      </w:r>
      <w:r w:rsidR="00EE7410">
        <w:t xml:space="preserve"> </w:t>
      </w:r>
      <w:r w:rsidR="00AA7397">
        <w:tab/>
      </w:r>
      <w:r w:rsidR="00AA7397" w:rsidRPr="00AA7397">
        <w:rPr>
          <w:u w:val="single"/>
        </w:rPr>
        <w:tab/>
      </w:r>
      <w:r w:rsidR="00AA7397" w:rsidRPr="00AA7397">
        <w:rPr>
          <w:u w:val="single"/>
        </w:rPr>
        <w:tab/>
      </w:r>
      <w:r w:rsidR="00AA7397" w:rsidRPr="00AA7397">
        <w:rPr>
          <w:u w:val="single"/>
        </w:rPr>
        <w:tab/>
      </w:r>
      <w:r w:rsidR="00AA7397" w:rsidRPr="00AA7397">
        <w:rPr>
          <w:u w:val="single"/>
        </w:rPr>
        <w:tab/>
      </w:r>
      <w:r w:rsidR="00AA7397" w:rsidRPr="00AA7397">
        <w:rPr>
          <w:u w:val="single"/>
        </w:rPr>
        <w:tab/>
      </w:r>
      <w:r w:rsidR="00EE7410">
        <w:t xml:space="preserve">the </w:t>
      </w:r>
      <w:r w:rsidR="00AA7397">
        <w:tab/>
      </w:r>
      <w:r w:rsidR="00EE7410" w:rsidRPr="00930850">
        <w:rPr>
          <w:b/>
          <w:color w:val="984806" w:themeColor="accent6" w:themeShade="80"/>
          <w:u w:val="single"/>
        </w:rPr>
        <w:t>Lamanites</w:t>
      </w:r>
      <w:r w:rsidR="00EE7410" w:rsidRPr="00AA7397">
        <w:rPr>
          <w:b/>
          <w:color w:val="984806" w:themeColor="accent6" w:themeShade="80"/>
        </w:rPr>
        <w:t xml:space="preserve"> </w:t>
      </w:r>
    </w:p>
    <w:p w14:paraId="07EB1248" w14:textId="77777777" w:rsidR="00AA7397" w:rsidRDefault="00EE7410" w:rsidP="00AA7397">
      <w:pPr>
        <w:spacing w:after="0"/>
        <w:ind w:left="2160" w:firstLine="720"/>
      </w:pPr>
      <w:r>
        <w:t xml:space="preserve">have </w:t>
      </w:r>
    </w:p>
    <w:p w14:paraId="6029084E" w14:textId="77777777" w:rsidR="00F91287" w:rsidRDefault="00EE7410" w:rsidP="00AA7397">
      <w:pPr>
        <w:spacing w:after="0"/>
        <w:ind w:firstLine="720"/>
      </w:pPr>
      <w:r w:rsidRPr="00C118FA">
        <w:rPr>
          <w:b/>
          <w:bCs/>
          <w:color w:val="0070C0"/>
        </w:rPr>
        <w:t>I</w:t>
      </w:r>
      <w:r w:rsidR="00AA7397" w:rsidRPr="00C118FA">
        <w:rPr>
          <w:b/>
          <w:bCs/>
          <w:color w:val="0070C0"/>
        </w:rPr>
        <w:t xml:space="preserve"> </w:t>
      </w:r>
      <w:proofErr w:type="gramStart"/>
      <w:r w:rsidR="00AA7397" w:rsidRPr="00B44625">
        <w:rPr>
          <w:color w:val="0070C0"/>
        </w:rPr>
        <w:t xml:space="preserve">   [</w:t>
      </w:r>
      <w:proofErr w:type="gramEnd"/>
      <w:r w:rsidR="00AA7397" w:rsidRPr="00930850">
        <w:rPr>
          <w:b/>
          <w:color w:val="0070C0"/>
          <w:u w:val="single"/>
        </w:rPr>
        <w:t>the Lord</w:t>
      </w:r>
      <w:r w:rsidR="00AA7397" w:rsidRPr="00B44625">
        <w:rPr>
          <w:color w:val="0070C0"/>
        </w:rPr>
        <w:t>]</w:t>
      </w:r>
      <w:r w:rsidRPr="00B44625">
        <w:rPr>
          <w:color w:val="0070C0"/>
        </w:rPr>
        <w:t xml:space="preserve"> </w:t>
      </w:r>
      <w:r w:rsidR="00AA7397">
        <w:tab/>
      </w:r>
      <w:r w:rsidR="00AA7397">
        <w:tab/>
      </w:r>
      <w:r w:rsidRPr="00DC08EA">
        <w:rPr>
          <w:b/>
          <w:color w:val="984806" w:themeColor="accent6" w:themeShade="80"/>
          <w:u w:val="single"/>
        </w:rPr>
        <w:t>cursed</w:t>
      </w:r>
    </w:p>
    <w:p w14:paraId="2130825D" w14:textId="77777777" w:rsidR="007A072B" w:rsidRPr="002F502A" w:rsidRDefault="00EE7410" w:rsidP="00262FB6">
      <w:pPr>
        <w:spacing w:after="0"/>
        <w:ind w:left="0" w:firstLine="720"/>
      </w:pPr>
      <w:r w:rsidRPr="00B44625">
        <w:rPr>
          <w:b/>
        </w:rPr>
        <w:t>and</w:t>
      </w:r>
      <w:r>
        <w:t xml:space="preserve"> </w:t>
      </w:r>
      <w:r w:rsidR="00AA7397">
        <w:tab/>
      </w:r>
      <w:r w:rsidRPr="002F502A">
        <w:rPr>
          <w:b/>
          <w:color w:val="0070C0"/>
        </w:rPr>
        <w:t>I</w:t>
      </w:r>
      <w:r w:rsidRPr="002F502A">
        <w:t xml:space="preserve"> </w:t>
      </w:r>
      <w:proofErr w:type="gramStart"/>
      <w:r w:rsidR="00AA7397" w:rsidRPr="002F502A">
        <w:t xml:space="preserve"> </w:t>
      </w:r>
      <w:r w:rsidR="008431E0" w:rsidRPr="002F502A">
        <w:rPr>
          <w:color w:val="0070C0"/>
        </w:rPr>
        <w:t xml:space="preserve"> </w:t>
      </w:r>
      <w:r w:rsidR="00AA7397" w:rsidRPr="002F502A">
        <w:rPr>
          <w:color w:val="0070C0"/>
        </w:rPr>
        <w:t xml:space="preserve"> [</w:t>
      </w:r>
      <w:proofErr w:type="gramEnd"/>
      <w:r w:rsidR="00AA7397" w:rsidRPr="00930850">
        <w:rPr>
          <w:b/>
          <w:color w:val="0070C0"/>
          <w:u w:val="single"/>
        </w:rPr>
        <w:t>the Lord</w:t>
      </w:r>
      <w:r w:rsidR="00AA7397" w:rsidRPr="002F502A">
        <w:rPr>
          <w:color w:val="0070C0"/>
        </w:rPr>
        <w:t>]</w:t>
      </w:r>
      <w:r w:rsidR="00AA7397" w:rsidRPr="002F502A">
        <w:tab/>
      </w:r>
    </w:p>
    <w:p w14:paraId="5D05DE15" w14:textId="32442ACA" w:rsidR="00F91287" w:rsidRPr="00036E5B" w:rsidRDefault="00EE7410" w:rsidP="007A072B">
      <w:pPr>
        <w:spacing w:after="0"/>
        <w:ind w:left="1440" w:firstLine="720"/>
        <w:rPr>
          <w:sz w:val="16"/>
          <w:szCs w:val="16"/>
        </w:rPr>
      </w:pPr>
      <w:r w:rsidRPr="002F502A">
        <w:t xml:space="preserve">will </w:t>
      </w:r>
      <w:r w:rsidR="00AA7397" w:rsidRPr="002F502A">
        <w:tab/>
      </w:r>
      <w:r w:rsidR="007A072B" w:rsidRPr="002F502A">
        <w:tab/>
      </w:r>
      <w:r w:rsidRPr="00523452">
        <w:rPr>
          <w:b/>
          <w:highlight w:val="lightGray"/>
          <w:u w:val="single"/>
        </w:rPr>
        <w:t xml:space="preserve">set </w:t>
      </w:r>
      <w:r w:rsidRPr="00523452">
        <w:rPr>
          <w:b/>
          <w:color w:val="984806" w:themeColor="accent6" w:themeShade="80"/>
          <w:highlight w:val="lightGray"/>
          <w:u w:val="single"/>
        </w:rPr>
        <w:t>a mark</w:t>
      </w:r>
      <w:r w:rsidRPr="00334F51">
        <w:rPr>
          <w:color w:val="984806" w:themeColor="accent6" w:themeShade="80"/>
        </w:rPr>
        <w:t xml:space="preserve"> </w:t>
      </w:r>
      <w:r w:rsidR="00AA7397" w:rsidRPr="00334F51">
        <w:rPr>
          <w:color w:val="984806" w:themeColor="accent6" w:themeShade="80"/>
        </w:rPr>
        <w:t xml:space="preserve">  </w:t>
      </w:r>
      <w:r w:rsidRPr="00AA7397">
        <w:t xml:space="preserve">on </w:t>
      </w:r>
      <w:r w:rsidR="00AA7397" w:rsidRPr="00AA7397">
        <w:tab/>
      </w:r>
      <w:r w:rsidR="00AA7397" w:rsidRPr="00AA7397">
        <w:tab/>
      </w:r>
      <w:r w:rsidRPr="00930850">
        <w:rPr>
          <w:b/>
          <w:color w:val="984806" w:themeColor="accent6" w:themeShade="80"/>
          <w:u w:val="single"/>
        </w:rPr>
        <w:t>them</w:t>
      </w:r>
      <w:r w:rsidRPr="00AA7397">
        <w:t xml:space="preserve"> </w:t>
      </w:r>
      <w:r w:rsidR="00036E5B">
        <w:tab/>
      </w:r>
      <w:r w:rsidR="00036E5B">
        <w:tab/>
      </w:r>
      <w:r w:rsidR="00036E5B" w:rsidRPr="00036E5B">
        <w:rPr>
          <w:color w:val="00B0F0"/>
          <w:sz w:val="16"/>
          <w:szCs w:val="16"/>
        </w:rPr>
        <w:t xml:space="preserve">[Prophetic </w:t>
      </w:r>
      <w:proofErr w:type="gramStart"/>
      <w:r w:rsidR="00036E5B" w:rsidRPr="00036E5B">
        <w:rPr>
          <w:color w:val="00B0F0"/>
          <w:sz w:val="16"/>
          <w:szCs w:val="16"/>
        </w:rPr>
        <w:t xml:space="preserve">Promise]   </w:t>
      </w:r>
      <w:proofErr w:type="gramEnd"/>
      <w:r w:rsidR="00036E5B" w:rsidRPr="00036E5B">
        <w:rPr>
          <w:color w:val="00B0F0"/>
          <w:sz w:val="18"/>
          <w:szCs w:val="18"/>
        </w:rPr>
        <w:t xml:space="preserve"> PP</w:t>
      </w:r>
    </w:p>
    <w:p w14:paraId="4525C397" w14:textId="77777777" w:rsidR="00AA7397" w:rsidRDefault="00EE7410" w:rsidP="00AA7397">
      <w:pPr>
        <w:spacing w:after="0"/>
      </w:pPr>
      <w:r w:rsidRPr="00B44625">
        <w:rPr>
          <w:b/>
        </w:rPr>
        <w:t>that</w:t>
      </w:r>
      <w:r w:rsidR="00AA7397">
        <w:tab/>
      </w:r>
      <w:r w:rsidRPr="006F7274">
        <w:rPr>
          <w:b/>
          <w:color w:val="984806" w:themeColor="accent6" w:themeShade="80"/>
          <w:u w:val="single"/>
        </w:rPr>
        <w:t>they</w:t>
      </w:r>
      <w:r w:rsidRPr="00AA7397">
        <w:rPr>
          <w:b/>
          <w:color w:val="984806" w:themeColor="accent6" w:themeShade="80"/>
        </w:rPr>
        <w:t xml:space="preserve"> </w:t>
      </w:r>
    </w:p>
    <w:p w14:paraId="54CD4A47" w14:textId="77777777" w:rsidR="008431E0" w:rsidRDefault="00EE7410" w:rsidP="00AA7397">
      <w:pPr>
        <w:spacing w:after="0"/>
        <w:rPr>
          <w:color w:val="984806" w:themeColor="accent6" w:themeShade="80"/>
        </w:rPr>
      </w:pPr>
      <w:r w:rsidRPr="00B44625">
        <w:rPr>
          <w:b/>
        </w:rPr>
        <w:t>and</w:t>
      </w:r>
      <w:r>
        <w:t xml:space="preserve"> </w:t>
      </w:r>
      <w:r w:rsidR="00AA7397">
        <w:tab/>
      </w:r>
      <w:r w:rsidRPr="00AA7397">
        <w:rPr>
          <w:color w:val="984806" w:themeColor="accent6" w:themeShade="80"/>
        </w:rPr>
        <w:t xml:space="preserve">their </w:t>
      </w:r>
      <w:r w:rsidRPr="00AA7397">
        <w:rPr>
          <w:b/>
          <w:color w:val="984806" w:themeColor="accent6" w:themeShade="80"/>
          <w:u w:val="single"/>
        </w:rPr>
        <w:t>seed</w:t>
      </w:r>
      <w:r w:rsidRPr="00AA7397">
        <w:rPr>
          <w:color w:val="984806" w:themeColor="accent6" w:themeShade="80"/>
        </w:rPr>
        <w:t xml:space="preserve"> </w:t>
      </w:r>
      <w:r w:rsidR="00AA7397" w:rsidRPr="00AA7397">
        <w:rPr>
          <w:color w:val="984806" w:themeColor="accent6" w:themeShade="80"/>
        </w:rPr>
        <w:t xml:space="preserve">  </w:t>
      </w:r>
    </w:p>
    <w:p w14:paraId="62A75823" w14:textId="77777777" w:rsidR="00C0075D" w:rsidRDefault="00EE7410" w:rsidP="008431E0">
      <w:pPr>
        <w:spacing w:after="0"/>
        <w:ind w:left="1440" w:firstLine="720"/>
      </w:pPr>
      <w:r>
        <w:t xml:space="preserve">may </w:t>
      </w:r>
      <w:r w:rsidR="008431E0">
        <w:tab/>
      </w:r>
      <w:r>
        <w:t xml:space="preserve">be </w:t>
      </w:r>
      <w:r w:rsidR="00AA7397">
        <w:tab/>
      </w:r>
      <w:r w:rsidRPr="00DC08EA">
        <w:rPr>
          <w:b/>
          <w:color w:val="984806" w:themeColor="accent6" w:themeShade="80"/>
        </w:rPr>
        <w:t>separated</w:t>
      </w:r>
      <w:r>
        <w:t xml:space="preserve"> </w:t>
      </w:r>
    </w:p>
    <w:p w14:paraId="48ED2875" w14:textId="77777777" w:rsidR="00AA7397" w:rsidRDefault="00AA7397" w:rsidP="00AA7397">
      <w:pPr>
        <w:spacing w:after="0"/>
        <w:ind w:left="3600" w:firstLine="720"/>
      </w:pPr>
      <w:r>
        <w:t xml:space="preserve">    </w:t>
      </w:r>
      <w:proofErr w:type="gramStart"/>
      <w:r w:rsidR="00EE7410">
        <w:t>from</w:t>
      </w:r>
      <w:r>
        <w:t xml:space="preserve"> </w:t>
      </w:r>
      <w:r w:rsidR="00EE7410">
        <w:t xml:space="preserve"> </w:t>
      </w:r>
      <w:r w:rsidR="00EE7410" w:rsidRPr="00DC08EA">
        <w:rPr>
          <w:b/>
        </w:rPr>
        <w:t>thee</w:t>
      </w:r>
      <w:proofErr w:type="gramEnd"/>
      <w:r w:rsidR="00EE7410">
        <w:t xml:space="preserve"> </w:t>
      </w:r>
    </w:p>
    <w:p w14:paraId="4D35E001" w14:textId="0C019473" w:rsidR="00AA7397" w:rsidRDefault="00AA7397" w:rsidP="00AA7397">
      <w:pPr>
        <w:spacing w:after="0"/>
        <w:ind w:left="3600" w:firstLine="720"/>
        <w:rPr>
          <w:b/>
          <w:color w:val="00B050"/>
        </w:rPr>
      </w:pPr>
      <w:r>
        <w:t xml:space="preserve">    </w:t>
      </w:r>
      <w:r w:rsidR="00EE7410">
        <w:t xml:space="preserve">and </w:t>
      </w:r>
      <w:r>
        <w:tab/>
      </w:r>
      <w:r w:rsidR="00EE7410" w:rsidRPr="00B045A4">
        <w:rPr>
          <w:b/>
          <w:u w:val="single"/>
        </w:rPr>
        <w:t xml:space="preserve">thy </w:t>
      </w:r>
      <w:r w:rsidRPr="00B045A4">
        <w:rPr>
          <w:b/>
          <w:u w:val="single"/>
        </w:rPr>
        <w:t xml:space="preserve">    </w:t>
      </w:r>
      <w:r w:rsidR="00EE7410" w:rsidRPr="00B045A4">
        <w:rPr>
          <w:b/>
          <w:u w:val="single"/>
        </w:rPr>
        <w:t>seed</w:t>
      </w:r>
      <w:r w:rsidR="00EE7410">
        <w:t xml:space="preserve"> </w:t>
      </w:r>
      <w:r w:rsidR="001158BC">
        <w:t xml:space="preserve">     </w:t>
      </w:r>
      <w:r w:rsidR="00EE7410" w:rsidRPr="00F91287">
        <w:rPr>
          <w:b/>
          <w:color w:val="00B050"/>
        </w:rPr>
        <w:t xml:space="preserve">from this time </w:t>
      </w:r>
      <w:r w:rsidR="008431E0">
        <w:rPr>
          <w:b/>
          <w:color w:val="00B050"/>
        </w:rPr>
        <w:t xml:space="preserve">  </w:t>
      </w:r>
      <w:r w:rsidR="00EE7410" w:rsidRPr="00F91287">
        <w:rPr>
          <w:b/>
          <w:color w:val="00B050"/>
        </w:rPr>
        <w:t>hence</w:t>
      </w:r>
      <w:r w:rsidR="001158BC">
        <w:rPr>
          <w:b/>
          <w:color w:val="00B050"/>
        </w:rPr>
        <w:t xml:space="preserve"> </w:t>
      </w:r>
      <w:r w:rsidR="00EE7410" w:rsidRPr="00F91287">
        <w:rPr>
          <w:b/>
          <w:color w:val="00B050"/>
        </w:rPr>
        <w:t xml:space="preserve">forth </w:t>
      </w:r>
    </w:p>
    <w:p w14:paraId="26DF557D" w14:textId="33D2287B" w:rsidR="00F91287" w:rsidRDefault="00EE7410" w:rsidP="00AA7397">
      <w:pPr>
        <w:spacing w:after="0"/>
        <w:ind w:left="6480" w:firstLine="720"/>
      </w:pPr>
      <w:r w:rsidRPr="00F91287">
        <w:rPr>
          <w:b/>
          <w:color w:val="00B050"/>
        </w:rPr>
        <w:t xml:space="preserve">and </w:t>
      </w:r>
      <w:r w:rsidR="001158BC">
        <w:rPr>
          <w:b/>
          <w:color w:val="00B050"/>
        </w:rPr>
        <w:t xml:space="preserve">   </w:t>
      </w:r>
      <w:r w:rsidRPr="00F91287">
        <w:rPr>
          <w:b/>
          <w:color w:val="00B050"/>
        </w:rPr>
        <w:t>forever</w:t>
      </w:r>
    </w:p>
    <w:p w14:paraId="31908B35" w14:textId="77777777" w:rsidR="001551DF" w:rsidRDefault="001551DF" w:rsidP="00B045A4">
      <w:pPr>
        <w:autoSpaceDE w:val="0"/>
        <w:autoSpaceDN w:val="0"/>
        <w:adjustRightInd w:val="0"/>
        <w:spacing w:after="0"/>
        <w:ind w:left="0"/>
        <w:rPr>
          <w:rFonts w:ascii="Calibri" w:eastAsia="Calibri" w:hAnsi="Calibri" w:cs="Calibri"/>
        </w:rPr>
      </w:pPr>
    </w:p>
    <w:p w14:paraId="090E7777" w14:textId="483B9A05" w:rsidR="00B045A4" w:rsidRPr="00B045A4" w:rsidRDefault="00B045A4" w:rsidP="00B045A4">
      <w:pPr>
        <w:autoSpaceDE w:val="0"/>
        <w:autoSpaceDN w:val="0"/>
        <w:adjustRightInd w:val="0"/>
        <w:spacing w:after="0"/>
        <w:ind w:left="0"/>
        <w:rPr>
          <w:rFonts w:ascii="Calibri" w:eastAsia="Calibri" w:hAnsi="Calibri" w:cs="Calibri"/>
        </w:rPr>
      </w:pPr>
      <w:r w:rsidRPr="00B045A4">
        <w:rPr>
          <w:rFonts w:ascii="Calibri" w:eastAsia="Calibri" w:hAnsi="Calibri" w:cs="Calibri"/>
        </w:rPr>
        <w:t>_______</w:t>
      </w:r>
    </w:p>
    <w:p w14:paraId="0B09B579" w14:textId="77777777" w:rsidR="00B045A4" w:rsidRPr="00B045A4" w:rsidRDefault="00334F51" w:rsidP="00B045A4">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 kk – Alternating parallelism]</w:t>
      </w:r>
      <w:r w:rsidR="00B045A4" w:rsidRPr="00B045A4">
        <w:rPr>
          <w:rFonts w:ascii="Calibri" w:eastAsia="Calibri" w:hAnsi="Calibri" w:cs="Calibri"/>
          <w:sz w:val="18"/>
          <w:szCs w:val="18"/>
        </w:rPr>
        <w:tab/>
      </w:r>
      <w:r>
        <w:rPr>
          <w:rFonts w:ascii="Calibri" w:eastAsia="Calibri" w:hAnsi="Calibri" w:cs="Calibri"/>
          <w:sz w:val="18"/>
          <w:szCs w:val="18"/>
        </w:rPr>
        <w:tab/>
      </w:r>
      <w:r w:rsidR="00273BDE">
        <w:rPr>
          <w:rFonts w:ascii="Calibri" w:eastAsia="Calibri" w:hAnsi="Calibri" w:cs="Calibri"/>
          <w:sz w:val="18"/>
          <w:szCs w:val="18"/>
        </w:rPr>
        <w:t xml:space="preserve">[Par. mm – Circular </w:t>
      </w:r>
      <w:proofErr w:type="gramStart"/>
      <w:r w:rsidR="00273BDE">
        <w:rPr>
          <w:rFonts w:ascii="Calibri" w:eastAsia="Calibri" w:hAnsi="Calibri" w:cs="Calibri"/>
          <w:sz w:val="18"/>
          <w:szCs w:val="18"/>
        </w:rPr>
        <w:t>repetition  “</w:t>
      </w:r>
      <w:proofErr w:type="gramEnd"/>
      <w:r w:rsidR="00273BDE">
        <w:rPr>
          <w:rFonts w:ascii="Calibri" w:eastAsia="Calibri" w:hAnsi="Calibri" w:cs="Calibri"/>
          <w:sz w:val="18"/>
          <w:szCs w:val="18"/>
        </w:rPr>
        <w:t>set a mark”]</w:t>
      </w:r>
      <w:r w:rsidR="00B045A4" w:rsidRPr="00B045A4">
        <w:rPr>
          <w:rFonts w:ascii="Calibri" w:eastAsia="Calibri" w:hAnsi="Calibri" w:cs="Calibri"/>
          <w:sz w:val="18"/>
          <w:szCs w:val="18"/>
        </w:rPr>
        <w:tab/>
      </w:r>
      <w:r w:rsidR="00B045A4" w:rsidRPr="00B045A4">
        <w:rPr>
          <w:rFonts w:ascii="Calibri" w:eastAsia="Calibri" w:hAnsi="Calibri" w:cs="Calibri"/>
          <w:sz w:val="18"/>
          <w:szCs w:val="18"/>
        </w:rPr>
        <w:tab/>
      </w:r>
      <w:r w:rsidR="00B045A4" w:rsidRPr="00B045A4">
        <w:rPr>
          <w:rFonts w:ascii="Calibri" w:eastAsia="Calibri" w:hAnsi="Calibri" w:cs="Calibri"/>
          <w:sz w:val="18"/>
          <w:szCs w:val="18"/>
        </w:rPr>
        <w:tab/>
      </w:r>
    </w:p>
    <w:p w14:paraId="5C1EC06F" w14:textId="77777777" w:rsidR="001551DF" w:rsidRDefault="00B045A4" w:rsidP="00B045A4">
      <w:pPr>
        <w:autoSpaceDE w:val="0"/>
        <w:autoSpaceDN w:val="0"/>
        <w:adjustRightInd w:val="0"/>
        <w:spacing w:after="0"/>
        <w:ind w:left="0"/>
        <w:rPr>
          <w:rFonts w:ascii="Calibri" w:eastAsia="Calibri" w:hAnsi="Calibri" w:cs="Calibri"/>
          <w:sz w:val="18"/>
          <w:szCs w:val="18"/>
        </w:rPr>
      </w:pPr>
      <w:r w:rsidRPr="00B045A4">
        <w:rPr>
          <w:rFonts w:ascii="Calibri" w:eastAsia="Calibri" w:hAnsi="Calibri" w:cs="Calibri"/>
          <w:sz w:val="18"/>
          <w:szCs w:val="18"/>
        </w:rPr>
        <w:t>[Par</w:t>
      </w:r>
      <w:r w:rsidR="00334F51">
        <w:rPr>
          <w:rFonts w:ascii="Calibri" w:eastAsia="Calibri" w:hAnsi="Calibri" w:cs="Calibri"/>
          <w:sz w:val="18"/>
          <w:szCs w:val="18"/>
        </w:rPr>
        <w:t>. LL – Alternating parallelism]</w:t>
      </w:r>
      <w:r w:rsidR="00273BDE">
        <w:rPr>
          <w:rFonts w:ascii="Calibri" w:eastAsia="Calibri" w:hAnsi="Calibri" w:cs="Calibri"/>
          <w:sz w:val="18"/>
          <w:szCs w:val="18"/>
        </w:rPr>
        <w:tab/>
      </w:r>
      <w:r w:rsidR="00273BDE">
        <w:rPr>
          <w:rFonts w:ascii="Calibri" w:eastAsia="Calibri" w:hAnsi="Calibri" w:cs="Calibri"/>
          <w:sz w:val="18"/>
          <w:szCs w:val="18"/>
        </w:rPr>
        <w:tab/>
        <w:t>[Heb. 09 – Two nouns connected by “of”]</w:t>
      </w:r>
    </w:p>
    <w:p w14:paraId="0E83A100" w14:textId="11393E7B" w:rsidR="00B045A4" w:rsidRPr="00B045A4" w:rsidRDefault="00B045A4" w:rsidP="00B045A4">
      <w:pPr>
        <w:autoSpaceDE w:val="0"/>
        <w:autoSpaceDN w:val="0"/>
        <w:adjustRightInd w:val="0"/>
        <w:spacing w:after="0"/>
        <w:ind w:left="0"/>
        <w:rPr>
          <w:rFonts w:ascii="Calibri" w:eastAsia="Calibri" w:hAnsi="Calibri" w:cs="Calibri"/>
          <w:sz w:val="18"/>
          <w:szCs w:val="18"/>
        </w:rPr>
      </w:pPr>
      <w:r w:rsidRPr="00B045A4">
        <w:rPr>
          <w:rFonts w:ascii="Calibri" w:eastAsia="Calibri" w:hAnsi="Calibri" w:cs="Calibri"/>
          <w:sz w:val="18"/>
          <w:szCs w:val="18"/>
        </w:rPr>
        <w:tab/>
      </w:r>
      <w:r w:rsidRPr="00B045A4">
        <w:rPr>
          <w:rFonts w:ascii="Calibri" w:eastAsia="Calibri" w:hAnsi="Calibri" w:cs="Calibri"/>
          <w:sz w:val="18"/>
          <w:szCs w:val="18"/>
        </w:rPr>
        <w:tab/>
      </w:r>
      <w:r w:rsidRPr="00B045A4">
        <w:rPr>
          <w:rFonts w:ascii="Calibri" w:eastAsia="Calibri" w:hAnsi="Calibri" w:cs="Calibri"/>
          <w:sz w:val="18"/>
          <w:szCs w:val="18"/>
        </w:rPr>
        <w:tab/>
      </w:r>
      <w:r w:rsidRPr="00B045A4">
        <w:rPr>
          <w:rFonts w:ascii="Calibri" w:eastAsia="Calibri" w:hAnsi="Calibri" w:cs="Calibri"/>
          <w:sz w:val="18"/>
          <w:szCs w:val="18"/>
        </w:rPr>
        <w:tab/>
      </w:r>
    </w:p>
    <w:p w14:paraId="6AC43FC2" w14:textId="77777777" w:rsidR="00C070DD" w:rsidRPr="00DE2D0D" w:rsidRDefault="00C070DD" w:rsidP="00C070DD">
      <w:pPr>
        <w:spacing w:after="0"/>
        <w:ind w:left="0"/>
        <w:jc w:val="right"/>
        <w:rPr>
          <w:i/>
        </w:rPr>
      </w:pPr>
      <w:r w:rsidRPr="00DE2D0D">
        <w:rPr>
          <w:i/>
        </w:rPr>
        <w:lastRenderedPageBreak/>
        <w:t>[Alma</w:t>
      </w:r>
      <w:r>
        <w:rPr>
          <w:i/>
        </w:rPr>
        <w:t xml:space="preserve"> 3</w:t>
      </w:r>
      <w:r w:rsidRPr="00DE2D0D">
        <w:rPr>
          <w:i/>
        </w:rPr>
        <w:t>]</w:t>
      </w:r>
    </w:p>
    <w:p w14:paraId="7F866CA5" w14:textId="77777777" w:rsidR="001551DF" w:rsidRDefault="001551DF" w:rsidP="001551DF">
      <w:pPr>
        <w:spacing w:after="0"/>
        <w:ind w:left="6480" w:firstLine="720"/>
      </w:pPr>
    </w:p>
    <w:p w14:paraId="6302F64B" w14:textId="77777777" w:rsidR="001551DF" w:rsidRDefault="001551DF" w:rsidP="001551DF">
      <w:pPr>
        <w:spacing w:after="0"/>
        <w:ind w:left="0"/>
      </w:pPr>
      <w:r>
        <w:rPr>
          <w:bCs/>
          <w:color w:val="FF33CC"/>
        </w:rPr>
        <w:t xml:space="preserve">         EXCEPT</w:t>
      </w:r>
      <w:r>
        <w:t xml:space="preserve"> </w:t>
      </w:r>
      <w:r>
        <w:tab/>
        <w:t>they</w:t>
      </w:r>
      <w:r>
        <w:tab/>
      </w:r>
      <w:r>
        <w:tab/>
      </w:r>
      <w:r>
        <w:tab/>
      </w:r>
      <w:r w:rsidRPr="00B045A4">
        <w:rPr>
          <w:b/>
          <w:u w:val="single"/>
        </w:rPr>
        <w:t>repent</w:t>
      </w:r>
      <w:r w:rsidRPr="00B045A4">
        <w:rPr>
          <w:b/>
        </w:rPr>
        <w:t xml:space="preserve"> </w:t>
      </w:r>
      <w:r>
        <w:tab/>
        <w:t xml:space="preserve">       of </w:t>
      </w:r>
      <w:r>
        <w:tab/>
        <w:t xml:space="preserve">their </w:t>
      </w:r>
      <w:r>
        <w:tab/>
      </w:r>
      <w:r w:rsidRPr="00C0075D">
        <w:rPr>
          <w:b/>
          <w:color w:val="984806" w:themeColor="accent6" w:themeShade="80"/>
        </w:rPr>
        <w:t>wickedness</w:t>
      </w:r>
      <w:r>
        <w:t xml:space="preserve"> </w:t>
      </w:r>
    </w:p>
    <w:p w14:paraId="03AF8952" w14:textId="77777777" w:rsidR="001551DF" w:rsidRDefault="001551DF" w:rsidP="001551DF">
      <w:pPr>
        <w:spacing w:after="0"/>
        <w:ind w:left="2160" w:firstLine="720"/>
      </w:pPr>
      <w:r w:rsidRPr="00B045A4">
        <w:rPr>
          <w:b/>
        </w:rPr>
        <w:t>and</w:t>
      </w:r>
      <w:r>
        <w:t xml:space="preserve"> </w:t>
      </w:r>
      <w:r>
        <w:tab/>
      </w:r>
      <w:r w:rsidRPr="008431E0">
        <w:t xml:space="preserve">turn </w:t>
      </w:r>
      <w:r w:rsidRPr="008431E0">
        <w:tab/>
        <w:t xml:space="preserve">       to             </w:t>
      </w:r>
      <w:r>
        <w:t xml:space="preserve"> </w:t>
      </w:r>
      <w:r w:rsidRPr="008431E0">
        <w:rPr>
          <w:b/>
          <w:color w:val="0070C0"/>
        </w:rPr>
        <w:t>Me</w:t>
      </w:r>
      <w:r>
        <w:t xml:space="preserve"> </w:t>
      </w:r>
    </w:p>
    <w:p w14:paraId="6ECB105B" w14:textId="77777777" w:rsidR="008431E0" w:rsidRDefault="00EE7410" w:rsidP="008431E0">
      <w:pPr>
        <w:spacing w:after="0"/>
        <w:rPr>
          <w:b/>
          <w:color w:val="0070C0"/>
        </w:rPr>
      </w:pPr>
      <w:r w:rsidRPr="00B44625">
        <w:rPr>
          <w:b/>
        </w:rPr>
        <w:t xml:space="preserve">that </w:t>
      </w:r>
      <w:r w:rsidR="008431E0">
        <w:tab/>
      </w:r>
      <w:r w:rsidRPr="00C0075D">
        <w:rPr>
          <w:b/>
          <w:color w:val="0070C0"/>
        </w:rPr>
        <w:t xml:space="preserve">I </w:t>
      </w:r>
      <w:proofErr w:type="gramStart"/>
      <w:r w:rsidR="008431E0">
        <w:rPr>
          <w:b/>
          <w:color w:val="0070C0"/>
        </w:rPr>
        <w:t xml:space="preserve">   </w:t>
      </w:r>
      <w:r w:rsidR="008431E0" w:rsidRPr="000478C1">
        <w:rPr>
          <w:color w:val="0070C0"/>
        </w:rPr>
        <w:t>[</w:t>
      </w:r>
      <w:proofErr w:type="gramEnd"/>
      <w:r w:rsidR="008431E0" w:rsidRPr="00930850">
        <w:rPr>
          <w:b/>
          <w:color w:val="0070C0"/>
          <w:u w:val="single"/>
        </w:rPr>
        <w:t>the Lord</w:t>
      </w:r>
      <w:r w:rsidR="008431E0" w:rsidRPr="00B44625">
        <w:rPr>
          <w:color w:val="0070C0"/>
        </w:rPr>
        <w:t>]</w:t>
      </w:r>
      <w:r w:rsidR="00273BDE">
        <w:rPr>
          <w:color w:val="0070C0"/>
        </w:rPr>
        <w:tab/>
      </w:r>
      <w:r w:rsidR="00273BDE">
        <w:rPr>
          <w:color w:val="0070C0"/>
        </w:rPr>
        <w:tab/>
      </w:r>
      <w:r w:rsidR="00273BDE">
        <w:rPr>
          <w:color w:val="0070C0"/>
        </w:rPr>
        <w:tab/>
      </w:r>
      <w:r w:rsidR="00273BDE">
        <w:rPr>
          <w:color w:val="0070C0"/>
        </w:rPr>
        <w:tab/>
      </w:r>
      <w:r w:rsidR="00273BDE">
        <w:rPr>
          <w:color w:val="0070C0"/>
        </w:rPr>
        <w:tab/>
      </w:r>
      <w:r w:rsidR="00273BDE">
        <w:rPr>
          <w:color w:val="0070C0"/>
        </w:rPr>
        <w:tab/>
      </w:r>
      <w:r w:rsidR="00273BDE">
        <w:rPr>
          <w:color w:val="0070C0"/>
        </w:rPr>
        <w:tab/>
      </w:r>
      <w:r w:rsidR="00273BDE">
        <w:rPr>
          <w:color w:val="0070C0"/>
        </w:rPr>
        <w:tab/>
      </w:r>
      <w:r w:rsidR="00273BDE">
        <w:rPr>
          <w:color w:val="0070C0"/>
        </w:rPr>
        <w:tab/>
        <w:t xml:space="preserve">         </w:t>
      </w:r>
      <w:proofErr w:type="spellStart"/>
      <w:r w:rsidR="00273BDE" w:rsidRPr="00273BDE">
        <w:rPr>
          <w:sz w:val="18"/>
          <w:szCs w:val="18"/>
        </w:rPr>
        <w:t>nn</w:t>
      </w:r>
      <w:proofErr w:type="spellEnd"/>
    </w:p>
    <w:p w14:paraId="7F3F6758" w14:textId="77777777" w:rsidR="00EE7410" w:rsidRDefault="008431E0" w:rsidP="008431E0">
      <w:pPr>
        <w:spacing w:after="0"/>
        <w:ind w:left="1440" w:firstLine="720"/>
        <w:rPr>
          <w:b/>
          <w:color w:val="984806" w:themeColor="accent6" w:themeShade="80"/>
        </w:rPr>
      </w:pPr>
      <w:r>
        <w:t xml:space="preserve">   </w:t>
      </w:r>
      <w:r w:rsidR="00EE7410">
        <w:t xml:space="preserve">may </w:t>
      </w:r>
      <w:r>
        <w:tab/>
      </w:r>
      <w:r w:rsidR="00EE7410">
        <w:t xml:space="preserve">have </w:t>
      </w:r>
      <w:r>
        <w:tab/>
      </w:r>
      <w:r w:rsidR="00EE7410" w:rsidRPr="008431E0">
        <w:rPr>
          <w:color w:val="00B0F0"/>
        </w:rPr>
        <w:t>mercy</w:t>
      </w:r>
      <w:r w:rsidR="00EE7410">
        <w:t xml:space="preserve"> </w:t>
      </w:r>
      <w:r>
        <w:tab/>
        <w:t xml:space="preserve">  </w:t>
      </w:r>
      <w:r w:rsidR="00B44625">
        <w:t xml:space="preserve"> </w:t>
      </w:r>
      <w:r w:rsidR="00EE7410">
        <w:t xml:space="preserve">upon </w:t>
      </w:r>
      <w:r>
        <w:tab/>
      </w:r>
      <w:r>
        <w:tab/>
      </w:r>
      <w:r w:rsidR="0043721C">
        <w:rPr>
          <w:b/>
          <w:color w:val="984806" w:themeColor="accent6" w:themeShade="80"/>
        </w:rPr>
        <w:t>them</w:t>
      </w:r>
    </w:p>
    <w:p w14:paraId="3E6C9793" w14:textId="77777777" w:rsidR="008431E0" w:rsidRDefault="008431E0" w:rsidP="008431E0">
      <w:pPr>
        <w:spacing w:after="0"/>
        <w:ind w:left="1440" w:firstLine="720"/>
      </w:pPr>
    </w:p>
    <w:p w14:paraId="7C4CE389" w14:textId="61954EBF" w:rsidR="00B44625" w:rsidRPr="002F502A" w:rsidRDefault="00EE7410" w:rsidP="00930850">
      <w:pPr>
        <w:spacing w:after="0"/>
        <w:ind w:left="0"/>
        <w:rPr>
          <w:color w:val="0070C0"/>
        </w:rPr>
      </w:pPr>
      <w:r>
        <w:t xml:space="preserve"> 15 </w:t>
      </w:r>
      <w:r w:rsidRPr="00B045A4">
        <w:rPr>
          <w:b/>
          <w:u w:val="single"/>
        </w:rPr>
        <w:t xml:space="preserve">And </w:t>
      </w:r>
      <w:r w:rsidRPr="00B045A4">
        <w:rPr>
          <w:b/>
          <w:color w:val="00B050"/>
          <w:u w:val="single"/>
        </w:rPr>
        <w:t>again</w:t>
      </w:r>
      <w:r w:rsidR="00930850">
        <w:t xml:space="preserve">       </w:t>
      </w:r>
      <w:proofErr w:type="gramStart"/>
      <w:r w:rsidR="00930850">
        <w:t xml:space="preserve">   </w:t>
      </w:r>
      <w:r w:rsidR="00B44625" w:rsidRPr="002F502A">
        <w:rPr>
          <w:color w:val="0070C0"/>
        </w:rPr>
        <w:t>[</w:t>
      </w:r>
      <w:proofErr w:type="gramEnd"/>
      <w:r w:rsidR="00B44625" w:rsidRPr="00930850">
        <w:rPr>
          <w:b/>
          <w:color w:val="0070C0"/>
          <w:u w:val="single"/>
        </w:rPr>
        <w:t>the Lord</w:t>
      </w:r>
      <w:r w:rsidR="00B44625" w:rsidRPr="002F502A">
        <w:rPr>
          <w:color w:val="0070C0"/>
        </w:rPr>
        <w:t xml:space="preserve">] </w:t>
      </w:r>
      <w:r w:rsidR="00930850">
        <w:rPr>
          <w:color w:val="0070C0"/>
        </w:rPr>
        <w:tab/>
      </w:r>
      <w:r w:rsidR="00930850">
        <w:rPr>
          <w:color w:val="0070C0"/>
        </w:rPr>
        <w:tab/>
      </w:r>
      <w:r w:rsidR="00930850">
        <w:rPr>
          <w:color w:val="0070C0"/>
        </w:rPr>
        <w:tab/>
      </w:r>
      <w:r w:rsidR="00930850">
        <w:rPr>
          <w:color w:val="0070C0"/>
        </w:rPr>
        <w:tab/>
      </w:r>
      <w:r w:rsidR="00930850">
        <w:rPr>
          <w:color w:val="0070C0"/>
        </w:rPr>
        <w:tab/>
      </w:r>
      <w:r w:rsidR="00930850">
        <w:rPr>
          <w:color w:val="0070C0"/>
        </w:rPr>
        <w:tab/>
      </w:r>
      <w:r w:rsidR="00930850">
        <w:rPr>
          <w:color w:val="0070C0"/>
        </w:rPr>
        <w:tab/>
      </w:r>
      <w:r w:rsidR="00930850">
        <w:rPr>
          <w:color w:val="0070C0"/>
        </w:rPr>
        <w:tab/>
      </w:r>
      <w:r w:rsidR="00930850">
        <w:rPr>
          <w:color w:val="0070C0"/>
        </w:rPr>
        <w:tab/>
        <w:t xml:space="preserve">        </w:t>
      </w:r>
      <w:r w:rsidR="00B44625" w:rsidRPr="002F502A">
        <w:rPr>
          <w:color w:val="0070C0"/>
        </w:rPr>
        <w:t xml:space="preserve"> </w:t>
      </w:r>
      <w:proofErr w:type="spellStart"/>
      <w:r w:rsidR="00930850">
        <w:rPr>
          <w:sz w:val="18"/>
          <w:szCs w:val="18"/>
        </w:rPr>
        <w:t>oo</w:t>
      </w:r>
      <w:proofErr w:type="spellEnd"/>
    </w:p>
    <w:p w14:paraId="2CC2039E" w14:textId="77777777" w:rsidR="00B44625" w:rsidRDefault="00EE7410" w:rsidP="00B44625">
      <w:pPr>
        <w:spacing w:after="0"/>
        <w:ind w:left="1440" w:firstLine="720"/>
      </w:pPr>
      <w:r w:rsidRPr="002F502A">
        <w:t xml:space="preserve">will </w:t>
      </w:r>
      <w:r w:rsidR="00B44625" w:rsidRPr="002F502A">
        <w:tab/>
      </w:r>
      <w:r w:rsidR="00B44625" w:rsidRPr="002F502A">
        <w:tab/>
      </w:r>
      <w:r w:rsidRPr="00523452">
        <w:rPr>
          <w:b/>
          <w:highlight w:val="lightGray"/>
          <w:u w:val="single"/>
        </w:rPr>
        <w:t xml:space="preserve">set </w:t>
      </w:r>
      <w:r w:rsidRPr="00523452">
        <w:rPr>
          <w:b/>
          <w:color w:val="984806" w:themeColor="accent6" w:themeShade="80"/>
          <w:highlight w:val="lightGray"/>
          <w:u w:val="single"/>
        </w:rPr>
        <w:t>a mark</w:t>
      </w:r>
      <w:r w:rsidRPr="00273BDE">
        <w:rPr>
          <w:color w:val="984806" w:themeColor="accent6" w:themeShade="80"/>
        </w:rPr>
        <w:t xml:space="preserve"> </w:t>
      </w:r>
    </w:p>
    <w:p w14:paraId="2A11A030" w14:textId="77777777" w:rsidR="00B44625" w:rsidRDefault="00B44625" w:rsidP="00B44625">
      <w:pPr>
        <w:spacing w:after="0"/>
        <w:ind w:left="3600" w:firstLine="720"/>
      </w:pPr>
      <w:r>
        <w:t xml:space="preserve">    </w:t>
      </w:r>
      <w:r w:rsidR="00EE7410">
        <w:t xml:space="preserve">upon </w:t>
      </w:r>
      <w:r w:rsidR="00EE7410" w:rsidRPr="00B44625">
        <w:rPr>
          <w:b/>
        </w:rPr>
        <w:t>him</w:t>
      </w:r>
      <w:r w:rsidR="00EE7410">
        <w:t xml:space="preserve"> </w:t>
      </w:r>
    </w:p>
    <w:p w14:paraId="013B1879" w14:textId="77777777" w:rsidR="00B44625" w:rsidRPr="00B44625" w:rsidRDefault="00EE7410" w:rsidP="00B44625">
      <w:pPr>
        <w:spacing w:after="0"/>
        <w:ind w:left="1440" w:firstLine="720"/>
      </w:pPr>
      <w:r w:rsidRPr="00B045A4">
        <w:rPr>
          <w:b/>
        </w:rPr>
        <w:t>that</w:t>
      </w:r>
      <w:r>
        <w:t xml:space="preserve"> </w:t>
      </w:r>
      <w:r w:rsidR="00B44625">
        <w:tab/>
      </w:r>
      <w:r w:rsidR="00B44625">
        <w:tab/>
      </w:r>
      <w:proofErr w:type="spellStart"/>
      <w:r w:rsidRPr="00C0075D">
        <w:rPr>
          <w:b/>
          <w:color w:val="984806" w:themeColor="accent6" w:themeShade="80"/>
        </w:rPr>
        <w:t>mingleth</w:t>
      </w:r>
      <w:proofErr w:type="spellEnd"/>
      <w:r w:rsidRPr="00C0075D">
        <w:rPr>
          <w:b/>
          <w:color w:val="984806" w:themeColor="accent6" w:themeShade="80"/>
        </w:rPr>
        <w:t xml:space="preserve"> </w:t>
      </w:r>
      <w:r w:rsidR="00B44625">
        <w:rPr>
          <w:b/>
          <w:color w:val="984806" w:themeColor="accent6" w:themeShade="80"/>
        </w:rPr>
        <w:tab/>
      </w:r>
      <w:r w:rsidRPr="00B045A4">
        <w:rPr>
          <w:u w:val="single"/>
        </w:rPr>
        <w:t xml:space="preserve">his </w:t>
      </w:r>
      <w:r w:rsidR="00B44625" w:rsidRPr="00B045A4">
        <w:rPr>
          <w:u w:val="single"/>
        </w:rPr>
        <w:t xml:space="preserve">     </w:t>
      </w:r>
      <w:r w:rsidRPr="00B045A4">
        <w:rPr>
          <w:b/>
          <w:u w:val="single"/>
        </w:rPr>
        <w:t>seed</w:t>
      </w:r>
      <w:r w:rsidRPr="00B44625">
        <w:t xml:space="preserve"> </w:t>
      </w:r>
      <w:r w:rsidR="00273BDE">
        <w:tab/>
      </w:r>
      <w:r w:rsidR="00273BDE">
        <w:tab/>
      </w:r>
      <w:r w:rsidR="00273BDE">
        <w:tab/>
      </w:r>
      <w:r w:rsidR="00273BDE">
        <w:tab/>
        <w:t xml:space="preserve">        </w:t>
      </w:r>
      <w:r w:rsidR="009F019F">
        <w:t xml:space="preserve"> </w:t>
      </w:r>
      <w:r w:rsidR="001B2D45">
        <w:rPr>
          <w:sz w:val="18"/>
          <w:szCs w:val="18"/>
        </w:rPr>
        <w:t>pp</w:t>
      </w:r>
      <w:r w:rsidR="00273BDE" w:rsidRPr="00273BDE">
        <w:rPr>
          <w:sz w:val="18"/>
          <w:szCs w:val="18"/>
        </w:rPr>
        <w:tab/>
      </w:r>
    </w:p>
    <w:p w14:paraId="532694ED" w14:textId="77777777" w:rsidR="00F91287" w:rsidRDefault="00B44625" w:rsidP="00B44625">
      <w:pPr>
        <w:spacing w:after="0"/>
        <w:ind w:left="3600" w:firstLine="720"/>
      </w:pPr>
      <w:r w:rsidRPr="00B44625">
        <w:t xml:space="preserve">    </w:t>
      </w:r>
      <w:r w:rsidR="00EE7410" w:rsidRPr="00B44625">
        <w:t xml:space="preserve">with </w:t>
      </w:r>
      <w:r w:rsidRPr="00B44625">
        <w:tab/>
      </w:r>
      <w:r w:rsidR="00EE7410" w:rsidRPr="00B44625">
        <w:t>thy</w:t>
      </w:r>
      <w:r w:rsidR="00EE7410" w:rsidRPr="00B44625">
        <w:rPr>
          <w:b/>
        </w:rPr>
        <w:t xml:space="preserve"> </w:t>
      </w:r>
      <w:r>
        <w:rPr>
          <w:b/>
          <w:color w:val="984806" w:themeColor="accent6" w:themeShade="80"/>
        </w:rPr>
        <w:tab/>
      </w:r>
      <w:r w:rsidR="00EE7410" w:rsidRPr="00C0075D">
        <w:rPr>
          <w:b/>
          <w:color w:val="984806" w:themeColor="accent6" w:themeShade="80"/>
        </w:rPr>
        <w:t>brethren</w:t>
      </w:r>
      <w:r w:rsidR="00EE7410">
        <w:t xml:space="preserve"> </w:t>
      </w:r>
    </w:p>
    <w:p w14:paraId="0A2C2011" w14:textId="77777777" w:rsidR="00EE7410" w:rsidRDefault="00EE7410" w:rsidP="00B44625">
      <w:pPr>
        <w:spacing w:after="0"/>
      </w:pPr>
      <w:r w:rsidRPr="00B045A4">
        <w:rPr>
          <w:b/>
        </w:rPr>
        <w:t>that</w:t>
      </w:r>
      <w:r>
        <w:t xml:space="preserve"> </w:t>
      </w:r>
      <w:r w:rsidR="00B44625">
        <w:tab/>
      </w:r>
      <w:r w:rsidRPr="00B44625">
        <w:rPr>
          <w:b/>
        </w:rPr>
        <w:t>they</w:t>
      </w:r>
      <w:r w:rsidR="00B44625">
        <w:tab/>
      </w:r>
      <w:r>
        <w:t xml:space="preserve"> may </w:t>
      </w:r>
      <w:r w:rsidR="00B44625">
        <w:tab/>
      </w:r>
      <w:r>
        <w:t xml:space="preserve">be </w:t>
      </w:r>
      <w:r w:rsidR="00B44625">
        <w:tab/>
      </w:r>
      <w:r w:rsidRPr="00DC08EA">
        <w:rPr>
          <w:b/>
          <w:color w:val="984806" w:themeColor="accent6" w:themeShade="80"/>
          <w:u w:val="single"/>
        </w:rPr>
        <w:t>cursed</w:t>
      </w:r>
      <w:r>
        <w:t xml:space="preserve"> </w:t>
      </w:r>
      <w:r w:rsidR="00B44625">
        <w:tab/>
        <w:t xml:space="preserve">    </w:t>
      </w:r>
      <w:r w:rsidR="0043721C">
        <w:t>also</w:t>
      </w:r>
    </w:p>
    <w:p w14:paraId="59D6F48E" w14:textId="77777777" w:rsidR="00B44625" w:rsidRDefault="00B44625" w:rsidP="00B44625">
      <w:pPr>
        <w:spacing w:after="0"/>
      </w:pPr>
    </w:p>
    <w:p w14:paraId="51FED97D" w14:textId="7022E63E" w:rsidR="00B44625" w:rsidRPr="002F502A" w:rsidRDefault="00EE7410" w:rsidP="00F30F7B">
      <w:pPr>
        <w:spacing w:after="0"/>
        <w:ind w:left="0"/>
      </w:pPr>
      <w:r>
        <w:t xml:space="preserve"> 16 </w:t>
      </w:r>
      <w:r w:rsidRPr="00B045A4">
        <w:rPr>
          <w:b/>
          <w:u w:val="single"/>
        </w:rPr>
        <w:t xml:space="preserve">And </w:t>
      </w:r>
      <w:r w:rsidRPr="00B045A4">
        <w:rPr>
          <w:b/>
          <w:color w:val="00B050"/>
          <w:u w:val="single"/>
        </w:rPr>
        <w:t>again</w:t>
      </w:r>
      <w:r>
        <w:t xml:space="preserve"> </w:t>
      </w:r>
      <w:r w:rsidR="00F30F7B">
        <w:tab/>
      </w:r>
      <w:r w:rsidRPr="002F502A">
        <w:rPr>
          <w:b/>
          <w:color w:val="0070C0"/>
        </w:rPr>
        <w:t>I</w:t>
      </w:r>
      <w:r w:rsidRPr="002F502A">
        <w:t xml:space="preserve"> </w:t>
      </w:r>
      <w:r w:rsidR="00B44625" w:rsidRPr="002F502A">
        <w:t xml:space="preserve"> </w:t>
      </w:r>
      <w:proofErr w:type="gramStart"/>
      <w:r w:rsidR="00B44625" w:rsidRPr="002F502A">
        <w:t xml:space="preserve">   </w:t>
      </w:r>
      <w:r w:rsidR="00B44625" w:rsidRPr="002F502A">
        <w:rPr>
          <w:color w:val="0070C0"/>
        </w:rPr>
        <w:t>[</w:t>
      </w:r>
      <w:proofErr w:type="gramEnd"/>
      <w:r w:rsidR="00B44625" w:rsidRPr="00930850">
        <w:rPr>
          <w:b/>
          <w:color w:val="0070C0"/>
          <w:u w:val="single"/>
        </w:rPr>
        <w:t>the Lord</w:t>
      </w:r>
      <w:r w:rsidR="00B44625" w:rsidRPr="002F502A">
        <w:rPr>
          <w:color w:val="0070C0"/>
        </w:rPr>
        <w:t>]</w:t>
      </w:r>
      <w:r w:rsidR="00B44625" w:rsidRPr="002F502A">
        <w:t xml:space="preserve"> </w:t>
      </w:r>
    </w:p>
    <w:p w14:paraId="38EA7A6F" w14:textId="77777777" w:rsidR="00B44625" w:rsidRPr="00273BDE" w:rsidRDefault="00EE7410" w:rsidP="00B44625">
      <w:pPr>
        <w:spacing w:after="0"/>
        <w:ind w:left="1440" w:firstLine="720"/>
        <w:rPr>
          <w:color w:val="984806" w:themeColor="accent6" w:themeShade="80"/>
        </w:rPr>
      </w:pPr>
      <w:r w:rsidRPr="002F502A">
        <w:t xml:space="preserve">will </w:t>
      </w:r>
      <w:r w:rsidR="00B44625" w:rsidRPr="002F502A">
        <w:tab/>
      </w:r>
      <w:r w:rsidR="00B44625" w:rsidRPr="002F502A">
        <w:tab/>
      </w:r>
      <w:r w:rsidRPr="00523452">
        <w:rPr>
          <w:b/>
          <w:highlight w:val="lightGray"/>
          <w:u w:val="single"/>
        </w:rPr>
        <w:t xml:space="preserve">set </w:t>
      </w:r>
      <w:r w:rsidRPr="00523452">
        <w:rPr>
          <w:b/>
          <w:color w:val="984806" w:themeColor="accent6" w:themeShade="80"/>
          <w:highlight w:val="lightGray"/>
          <w:u w:val="single"/>
        </w:rPr>
        <w:t>a mark</w:t>
      </w:r>
      <w:r w:rsidRPr="00273BDE">
        <w:rPr>
          <w:color w:val="984806" w:themeColor="accent6" w:themeShade="80"/>
        </w:rPr>
        <w:t xml:space="preserve"> </w:t>
      </w:r>
    </w:p>
    <w:p w14:paraId="1667CEFE" w14:textId="77777777" w:rsidR="00B44625" w:rsidRDefault="00B44625" w:rsidP="00B44625">
      <w:pPr>
        <w:spacing w:after="0"/>
        <w:ind w:left="4320"/>
      </w:pPr>
      <w:r>
        <w:t xml:space="preserve">    </w:t>
      </w:r>
      <w:r w:rsidR="00EE7410">
        <w:t xml:space="preserve">upon </w:t>
      </w:r>
      <w:r w:rsidR="007A072B">
        <w:tab/>
      </w:r>
      <w:r w:rsidR="007A072B">
        <w:tab/>
      </w:r>
      <w:r w:rsidR="00EE7410" w:rsidRPr="007A072B">
        <w:rPr>
          <w:b/>
          <w:color w:val="984806" w:themeColor="accent6" w:themeShade="80"/>
        </w:rPr>
        <w:t xml:space="preserve">him </w:t>
      </w:r>
    </w:p>
    <w:p w14:paraId="277C9182" w14:textId="77777777" w:rsidR="00B44625" w:rsidRDefault="00EE7410" w:rsidP="00B44625">
      <w:pPr>
        <w:spacing w:after="0"/>
        <w:ind w:left="1440" w:firstLine="720"/>
        <w:rPr>
          <w:b/>
          <w:color w:val="984806" w:themeColor="accent6" w:themeShade="80"/>
        </w:rPr>
      </w:pPr>
      <w:r w:rsidRPr="00B045A4">
        <w:rPr>
          <w:b/>
        </w:rPr>
        <w:t>that</w:t>
      </w:r>
      <w:r>
        <w:t xml:space="preserve"> </w:t>
      </w:r>
      <w:r w:rsidR="00B44625">
        <w:tab/>
      </w:r>
      <w:r w:rsidR="00B44625">
        <w:tab/>
      </w:r>
      <w:proofErr w:type="spellStart"/>
      <w:r w:rsidRPr="00C0075D">
        <w:rPr>
          <w:b/>
          <w:color w:val="984806" w:themeColor="accent6" w:themeShade="80"/>
        </w:rPr>
        <w:t>fighteth</w:t>
      </w:r>
      <w:proofErr w:type="spellEnd"/>
      <w:r w:rsidRPr="00C0075D">
        <w:rPr>
          <w:b/>
          <w:color w:val="984806" w:themeColor="accent6" w:themeShade="80"/>
        </w:rPr>
        <w:t xml:space="preserve"> </w:t>
      </w:r>
    </w:p>
    <w:p w14:paraId="70E6FAA5" w14:textId="77777777" w:rsidR="00B44625" w:rsidRDefault="00B44625" w:rsidP="00B44625">
      <w:pPr>
        <w:spacing w:after="0"/>
        <w:ind w:left="3600" w:firstLine="720"/>
      </w:pPr>
      <w:r>
        <w:t xml:space="preserve"> </w:t>
      </w:r>
      <w:r w:rsidR="00EE7410" w:rsidRPr="00B44625">
        <w:t xml:space="preserve">against </w:t>
      </w:r>
      <w:r w:rsidR="00EE7410" w:rsidRPr="006F7274">
        <w:rPr>
          <w:b/>
          <w:color w:val="00B0F0"/>
          <w:u w:val="single"/>
        </w:rPr>
        <w:t>thee</w:t>
      </w:r>
      <w:r w:rsidR="00EE7410" w:rsidRPr="007A072B">
        <w:rPr>
          <w:b/>
        </w:rPr>
        <w:t xml:space="preserve"> </w:t>
      </w:r>
    </w:p>
    <w:p w14:paraId="682A84A6" w14:textId="77777777" w:rsidR="00EE7410" w:rsidRPr="00B44625" w:rsidRDefault="00B44625" w:rsidP="00B44625">
      <w:pPr>
        <w:spacing w:after="0"/>
        <w:ind w:left="3600" w:firstLine="720"/>
      </w:pPr>
      <w:r>
        <w:t xml:space="preserve"> </w:t>
      </w:r>
      <w:r w:rsidR="00EE7410" w:rsidRPr="00B44625">
        <w:t xml:space="preserve">and </w:t>
      </w:r>
      <w:r>
        <w:tab/>
      </w:r>
      <w:r w:rsidR="00EE7410" w:rsidRPr="00F30F7B">
        <w:rPr>
          <w:b/>
          <w:color w:val="00B0F0"/>
          <w:u w:val="single"/>
        </w:rPr>
        <w:t>thy</w:t>
      </w:r>
      <w:r w:rsidR="00EE7410" w:rsidRPr="00B045A4">
        <w:rPr>
          <w:b/>
          <w:u w:val="single"/>
        </w:rPr>
        <w:t xml:space="preserve"> </w:t>
      </w:r>
      <w:r w:rsidR="007A072B" w:rsidRPr="00B045A4">
        <w:rPr>
          <w:u w:val="single"/>
        </w:rPr>
        <w:t xml:space="preserve">    </w:t>
      </w:r>
      <w:r w:rsidR="00EE7410" w:rsidRPr="00B045A4">
        <w:rPr>
          <w:b/>
          <w:u w:val="single"/>
        </w:rPr>
        <w:t>seed</w:t>
      </w:r>
    </w:p>
    <w:p w14:paraId="422FC61F" w14:textId="77777777" w:rsidR="008431E0" w:rsidRDefault="008431E0" w:rsidP="008431E0">
      <w:pPr>
        <w:spacing w:after="0"/>
        <w:ind w:firstLine="720"/>
      </w:pPr>
    </w:p>
    <w:p w14:paraId="7F74F5EF" w14:textId="2D31C931" w:rsidR="00F91287" w:rsidRDefault="00EE7410" w:rsidP="00F30F7B">
      <w:pPr>
        <w:spacing w:after="0"/>
        <w:ind w:left="0"/>
      </w:pPr>
      <w:r>
        <w:t xml:space="preserve"> 17 </w:t>
      </w:r>
      <w:r w:rsidRPr="00B045A4">
        <w:rPr>
          <w:b/>
          <w:u w:val="single"/>
        </w:rPr>
        <w:t xml:space="preserve">And </w:t>
      </w:r>
      <w:r w:rsidRPr="00B045A4">
        <w:rPr>
          <w:b/>
          <w:color w:val="00B050"/>
          <w:u w:val="single"/>
        </w:rPr>
        <w:t>again</w:t>
      </w:r>
      <w:r>
        <w:t xml:space="preserve"> </w:t>
      </w:r>
      <w:r w:rsidR="00F30F7B">
        <w:tab/>
      </w:r>
      <w:r w:rsidRPr="00C118FA">
        <w:rPr>
          <w:b/>
          <w:color w:val="0070C0"/>
        </w:rPr>
        <w:t xml:space="preserve">I </w:t>
      </w:r>
      <w:r w:rsidR="00B44625">
        <w:rPr>
          <w:b/>
        </w:rPr>
        <w:t xml:space="preserve"> </w:t>
      </w:r>
      <w:proofErr w:type="gramStart"/>
      <w:r w:rsidR="00B44625">
        <w:rPr>
          <w:b/>
        </w:rPr>
        <w:t xml:space="preserve">   </w:t>
      </w:r>
      <w:r w:rsidR="00B44625" w:rsidRPr="000478C1">
        <w:rPr>
          <w:color w:val="0070C0"/>
        </w:rPr>
        <w:t>[</w:t>
      </w:r>
      <w:proofErr w:type="gramEnd"/>
      <w:r w:rsidR="00B44625" w:rsidRPr="00930850">
        <w:rPr>
          <w:b/>
          <w:color w:val="0070C0"/>
          <w:u w:val="single"/>
        </w:rPr>
        <w:t>the Lord</w:t>
      </w:r>
      <w:r w:rsidR="00B44625" w:rsidRPr="00B44625">
        <w:rPr>
          <w:color w:val="0070C0"/>
        </w:rPr>
        <w:t>]</w:t>
      </w:r>
      <w:r w:rsidR="00B44625">
        <w:rPr>
          <w:b/>
        </w:rPr>
        <w:tab/>
      </w:r>
      <w:r w:rsidR="007A072B">
        <w:rPr>
          <w:b/>
        </w:rPr>
        <w:tab/>
      </w:r>
      <w:r w:rsidRPr="00F30F7B">
        <w:rPr>
          <w:b/>
          <w:highlight w:val="lightGray"/>
          <w:u w:val="single"/>
        </w:rPr>
        <w:t>say</w:t>
      </w:r>
    </w:p>
    <w:p w14:paraId="450BCB35" w14:textId="77777777" w:rsidR="007A072B" w:rsidRDefault="007A072B" w:rsidP="008431E0">
      <w:pPr>
        <w:spacing w:after="0"/>
        <w:ind w:firstLine="720"/>
      </w:pPr>
    </w:p>
    <w:p w14:paraId="707F93FB" w14:textId="77777777" w:rsidR="007A072B" w:rsidRDefault="00EE7410" w:rsidP="007A072B">
      <w:pPr>
        <w:spacing w:after="0"/>
        <w:ind w:firstLine="720"/>
      </w:pPr>
      <w:r>
        <w:t xml:space="preserve">he </w:t>
      </w:r>
      <w:r w:rsidR="007A072B">
        <w:tab/>
      </w:r>
      <w:r>
        <w:t xml:space="preserve">that </w:t>
      </w:r>
      <w:r w:rsidR="007A072B">
        <w:tab/>
      </w:r>
      <w:r w:rsidR="007A072B">
        <w:tab/>
      </w:r>
      <w:proofErr w:type="spellStart"/>
      <w:r w:rsidRPr="00B045A4">
        <w:rPr>
          <w:color w:val="984806" w:themeColor="accent6" w:themeShade="80"/>
        </w:rPr>
        <w:t>departeth</w:t>
      </w:r>
      <w:proofErr w:type="spellEnd"/>
    </w:p>
    <w:p w14:paraId="695CFB51" w14:textId="77777777" w:rsidR="007A072B" w:rsidRDefault="00EE7410" w:rsidP="007A072B">
      <w:pPr>
        <w:spacing w:after="0"/>
        <w:ind w:left="3600" w:firstLine="720"/>
      </w:pPr>
      <w:r>
        <w:t xml:space="preserve"> from </w:t>
      </w:r>
      <w:r w:rsidR="007A072B">
        <w:tab/>
      </w:r>
      <w:r w:rsidRPr="006F7274">
        <w:rPr>
          <w:b/>
          <w:color w:val="00B0F0"/>
          <w:u w:val="single"/>
        </w:rPr>
        <w:t>thee</w:t>
      </w:r>
      <w:r>
        <w:t xml:space="preserve"> </w:t>
      </w:r>
    </w:p>
    <w:p w14:paraId="2F224B70" w14:textId="77777777" w:rsidR="007A072B" w:rsidRPr="007A072B" w:rsidRDefault="00EE7410" w:rsidP="007A072B">
      <w:pPr>
        <w:spacing w:after="0"/>
        <w:ind w:left="1440" w:firstLine="720"/>
      </w:pPr>
      <w:r w:rsidRPr="007A072B">
        <w:t xml:space="preserve">shall </w:t>
      </w:r>
      <w:r w:rsidR="007A072B" w:rsidRPr="007A072B">
        <w:tab/>
      </w:r>
      <w:r w:rsidR="007A072B" w:rsidRPr="007A072B">
        <w:tab/>
      </w:r>
      <w:r w:rsidR="00C0075D" w:rsidRPr="007A072B">
        <w:t>NO</w:t>
      </w:r>
      <w:r w:rsidRPr="007A072B">
        <w:t xml:space="preserve"> more </w:t>
      </w:r>
    </w:p>
    <w:p w14:paraId="51B4C893" w14:textId="77777777" w:rsidR="00F91287" w:rsidRDefault="00EE7410" w:rsidP="007A072B">
      <w:pPr>
        <w:spacing w:after="0"/>
        <w:ind w:left="2160" w:firstLine="720"/>
        <w:rPr>
          <w:b/>
          <w:u w:val="single"/>
        </w:rPr>
      </w:pPr>
      <w:r w:rsidRPr="007A072B">
        <w:t xml:space="preserve">be </w:t>
      </w:r>
      <w:r w:rsidR="007A072B" w:rsidRPr="007A072B">
        <w:tab/>
      </w:r>
      <w:r w:rsidRPr="006F7274">
        <w:rPr>
          <w:b/>
          <w:u w:val="single"/>
        </w:rPr>
        <w:t>called</w:t>
      </w:r>
      <w:r w:rsidRPr="007A072B">
        <w:t xml:space="preserve"> </w:t>
      </w:r>
      <w:r w:rsidR="007A072B" w:rsidRPr="007A072B">
        <w:tab/>
      </w:r>
      <w:r w:rsidR="007A072B" w:rsidRPr="007A072B">
        <w:tab/>
      </w:r>
      <w:r w:rsidRPr="00F30F7B">
        <w:rPr>
          <w:b/>
          <w:color w:val="00B0F0"/>
          <w:u w:val="single"/>
        </w:rPr>
        <w:t>thy</w:t>
      </w:r>
      <w:r w:rsidR="007A072B" w:rsidRPr="007A072B">
        <w:rPr>
          <w:u w:val="single"/>
        </w:rPr>
        <w:t xml:space="preserve">    </w:t>
      </w:r>
      <w:r w:rsidRPr="007A072B">
        <w:rPr>
          <w:u w:val="single"/>
        </w:rPr>
        <w:t xml:space="preserve"> </w:t>
      </w:r>
      <w:r w:rsidRPr="007A072B">
        <w:rPr>
          <w:b/>
          <w:u w:val="single"/>
        </w:rPr>
        <w:t>seed</w:t>
      </w:r>
    </w:p>
    <w:p w14:paraId="1F7F94C8" w14:textId="77777777" w:rsidR="007A072B" w:rsidRPr="007A072B" w:rsidRDefault="007A072B" w:rsidP="007A072B">
      <w:pPr>
        <w:spacing w:after="0"/>
        <w:ind w:left="2160" w:firstLine="720"/>
      </w:pPr>
    </w:p>
    <w:p w14:paraId="7C7B8D47" w14:textId="77777777" w:rsidR="007A072B" w:rsidRDefault="00EE7410" w:rsidP="008431E0">
      <w:pPr>
        <w:spacing w:after="0"/>
      </w:pPr>
      <w:r w:rsidRPr="00B045A4">
        <w:rPr>
          <w:b/>
        </w:rPr>
        <w:t>and</w:t>
      </w:r>
      <w:r>
        <w:t xml:space="preserve"> </w:t>
      </w:r>
      <w:r w:rsidR="007A072B">
        <w:tab/>
      </w:r>
      <w:r w:rsidRPr="00C0075D">
        <w:rPr>
          <w:b/>
          <w:color w:val="0070C0"/>
        </w:rPr>
        <w:t>I</w:t>
      </w:r>
      <w:r>
        <w:t xml:space="preserve"> </w:t>
      </w:r>
      <w:proofErr w:type="gramStart"/>
      <w:r w:rsidR="007A072B">
        <w:t xml:space="preserve">   </w:t>
      </w:r>
      <w:r w:rsidR="007A072B" w:rsidRPr="000478C1">
        <w:rPr>
          <w:color w:val="0070C0"/>
        </w:rPr>
        <w:t>[</w:t>
      </w:r>
      <w:proofErr w:type="gramEnd"/>
      <w:r w:rsidR="007A072B" w:rsidRPr="00F30F7B">
        <w:rPr>
          <w:b/>
          <w:color w:val="0070C0"/>
          <w:u w:val="single"/>
        </w:rPr>
        <w:t>the Lord</w:t>
      </w:r>
      <w:r w:rsidR="007A072B" w:rsidRPr="00B44625">
        <w:rPr>
          <w:color w:val="0070C0"/>
        </w:rPr>
        <w:t>]</w:t>
      </w:r>
      <w:r w:rsidR="007A072B">
        <w:t xml:space="preserve"> </w:t>
      </w:r>
    </w:p>
    <w:p w14:paraId="2AE7C7B8" w14:textId="4BFEDD33" w:rsidR="00EB5F97" w:rsidRDefault="00EE7410" w:rsidP="007A072B">
      <w:pPr>
        <w:spacing w:after="0"/>
        <w:ind w:left="1440" w:firstLine="720"/>
      </w:pPr>
      <w:r>
        <w:t xml:space="preserve">will </w:t>
      </w:r>
      <w:r w:rsidR="007A072B">
        <w:tab/>
      </w:r>
      <w:r w:rsidR="007A072B">
        <w:tab/>
      </w:r>
      <w:r w:rsidRPr="00C0075D">
        <w:rPr>
          <w:b/>
        </w:rPr>
        <w:t>bless</w:t>
      </w:r>
      <w:r>
        <w:t xml:space="preserve"> </w:t>
      </w:r>
      <w:r w:rsidR="00B045A4">
        <w:tab/>
      </w:r>
      <w:r w:rsidR="00B045A4">
        <w:tab/>
      </w:r>
      <w:proofErr w:type="gramStart"/>
      <w:r w:rsidRPr="006F7274">
        <w:rPr>
          <w:b/>
          <w:color w:val="00B0F0"/>
          <w:u w:val="single"/>
        </w:rPr>
        <w:t>thee</w:t>
      </w:r>
      <w:r>
        <w:t xml:space="preserve"> </w:t>
      </w:r>
      <w:r w:rsidR="00B045A4">
        <w:t xml:space="preserve"> </w:t>
      </w:r>
      <w:r w:rsidR="005D6ECA" w:rsidRPr="005558C3">
        <w:rPr>
          <w:color w:val="FF33CC"/>
          <w:sz w:val="20"/>
        </w:rPr>
        <w:t>&amp;</w:t>
      </w:r>
      <w:proofErr w:type="gramEnd"/>
      <w:r w:rsidR="005D6ECA">
        <w:rPr>
          <w:color w:val="FF33CC"/>
        </w:rPr>
        <w:t>c</w:t>
      </w:r>
      <w:r w:rsidR="001B2D45">
        <w:rPr>
          <w:color w:val="FF33CC"/>
        </w:rPr>
        <w:t xml:space="preserve"> </w:t>
      </w:r>
      <w:r w:rsidR="001B2D45">
        <w:rPr>
          <w:color w:val="FF33CC"/>
        </w:rPr>
        <w:tab/>
      </w:r>
      <w:r w:rsidR="00997115">
        <w:rPr>
          <w:color w:val="FF33CC"/>
        </w:rPr>
        <w:t xml:space="preserve">      </w:t>
      </w:r>
      <w:r w:rsidR="001B2D45" w:rsidRPr="001B2D45">
        <w:rPr>
          <w:color w:val="FF33CC"/>
          <w:sz w:val="18"/>
          <w:szCs w:val="18"/>
        </w:rPr>
        <w:t>[deleted</w:t>
      </w:r>
      <w:r w:rsidR="005558C3">
        <w:rPr>
          <w:color w:val="FF33CC"/>
          <w:sz w:val="18"/>
          <w:szCs w:val="18"/>
        </w:rPr>
        <w:t xml:space="preserve"> in 1920 – see note</w:t>
      </w:r>
      <w:r w:rsidR="001B2D45" w:rsidRPr="001B2D45">
        <w:rPr>
          <w:color w:val="FF33CC"/>
          <w:sz w:val="18"/>
          <w:szCs w:val="18"/>
        </w:rPr>
        <w:t>]</w:t>
      </w:r>
    </w:p>
    <w:p w14:paraId="18E5991D" w14:textId="77777777" w:rsidR="000B3DC1" w:rsidRDefault="00EE7410" w:rsidP="00EB5F97">
      <w:pPr>
        <w:spacing w:after="0"/>
      </w:pPr>
      <w:r w:rsidRPr="00B045A4">
        <w:rPr>
          <w:b/>
        </w:rPr>
        <w:t>and</w:t>
      </w:r>
      <w:r>
        <w:t xml:space="preserve"> </w:t>
      </w:r>
      <w:r w:rsidR="000B3DC1">
        <w:tab/>
      </w:r>
      <w:r w:rsidRPr="00B045A4">
        <w:rPr>
          <w:b/>
        </w:rPr>
        <w:t>whom</w:t>
      </w:r>
      <w:r>
        <w:t>so</w:t>
      </w:r>
      <w:r w:rsidRPr="00B045A4">
        <w:rPr>
          <w:b/>
          <w:color w:val="00B050"/>
        </w:rPr>
        <w:t>ever</w:t>
      </w:r>
      <w:r>
        <w:t xml:space="preserve"> </w:t>
      </w:r>
    </w:p>
    <w:p w14:paraId="3B2FBB03" w14:textId="69002125" w:rsidR="008431E0" w:rsidRDefault="00EE7410" w:rsidP="000B3DC1">
      <w:pPr>
        <w:spacing w:after="0"/>
        <w:ind w:left="1440" w:firstLine="720"/>
        <w:rPr>
          <w:b/>
          <w:color w:val="00B050"/>
        </w:rPr>
      </w:pPr>
      <w:r>
        <w:t xml:space="preserve">shall </w:t>
      </w:r>
      <w:r w:rsidR="000B3DC1">
        <w:tab/>
      </w:r>
      <w:r>
        <w:t xml:space="preserve">be </w:t>
      </w:r>
      <w:r w:rsidR="000B3DC1">
        <w:tab/>
      </w:r>
      <w:r w:rsidRPr="006F7274">
        <w:rPr>
          <w:b/>
          <w:u w:val="single"/>
        </w:rPr>
        <w:t>called</w:t>
      </w:r>
      <w:r>
        <w:t xml:space="preserve"> </w:t>
      </w:r>
      <w:r w:rsidR="000B3DC1">
        <w:tab/>
      </w:r>
      <w:r w:rsidR="000B3DC1">
        <w:tab/>
      </w:r>
      <w:r w:rsidRPr="00F30F7B">
        <w:rPr>
          <w:b/>
          <w:color w:val="00B0F0"/>
          <w:u w:val="single"/>
        </w:rPr>
        <w:t>thy</w:t>
      </w:r>
      <w:r w:rsidRPr="007D6976">
        <w:rPr>
          <w:b/>
          <w:u w:val="single"/>
        </w:rPr>
        <w:t xml:space="preserve"> </w:t>
      </w:r>
      <w:r w:rsidR="000B3DC1">
        <w:rPr>
          <w:b/>
          <w:u w:val="single"/>
        </w:rPr>
        <w:t xml:space="preserve">    </w:t>
      </w:r>
      <w:r w:rsidRPr="007D6976">
        <w:rPr>
          <w:b/>
          <w:u w:val="single"/>
        </w:rPr>
        <w:t>seed</w:t>
      </w:r>
      <w:r>
        <w:t xml:space="preserve"> </w:t>
      </w:r>
      <w:r w:rsidR="008431E0">
        <w:tab/>
      </w:r>
      <w:r w:rsidR="002F15CE">
        <w:t xml:space="preserve"> </w:t>
      </w:r>
      <w:r w:rsidR="008431E0">
        <w:tab/>
      </w:r>
      <w:r w:rsidR="001158BC">
        <w:t xml:space="preserve">           </w:t>
      </w:r>
      <w:proofErr w:type="gramStart"/>
      <w:r w:rsidRPr="00F91287">
        <w:rPr>
          <w:b/>
          <w:color w:val="00B050"/>
        </w:rPr>
        <w:t>hence</w:t>
      </w:r>
      <w:r w:rsidR="001158BC">
        <w:rPr>
          <w:b/>
          <w:color w:val="00B050"/>
        </w:rPr>
        <w:t xml:space="preserve">  </w:t>
      </w:r>
      <w:r w:rsidRPr="00F91287">
        <w:rPr>
          <w:b/>
          <w:color w:val="00B050"/>
        </w:rPr>
        <w:t>forth</w:t>
      </w:r>
      <w:proofErr w:type="gramEnd"/>
      <w:r w:rsidRPr="00F91287">
        <w:rPr>
          <w:b/>
          <w:color w:val="00B050"/>
        </w:rPr>
        <w:t xml:space="preserve"> </w:t>
      </w:r>
    </w:p>
    <w:p w14:paraId="312634E3" w14:textId="11A1ECAE" w:rsidR="00F91287" w:rsidRDefault="008431E0" w:rsidP="008431E0">
      <w:pPr>
        <w:spacing w:after="0"/>
        <w:rPr>
          <w:b/>
          <w:color w:val="00B050"/>
        </w:rPr>
      </w:pPr>
      <w:r>
        <w:rPr>
          <w:b/>
          <w:color w:val="00B050"/>
        </w:rPr>
        <w:tab/>
      </w:r>
      <w:r>
        <w:rPr>
          <w:b/>
          <w:color w:val="00B050"/>
        </w:rPr>
        <w:tab/>
      </w:r>
      <w:r>
        <w:rPr>
          <w:b/>
          <w:color w:val="00B050"/>
        </w:rPr>
        <w:tab/>
      </w:r>
      <w:r>
        <w:rPr>
          <w:b/>
          <w:color w:val="00B050"/>
        </w:rPr>
        <w:tab/>
      </w:r>
      <w:r>
        <w:rPr>
          <w:b/>
          <w:color w:val="00B050"/>
        </w:rPr>
        <w:tab/>
      </w:r>
      <w:r>
        <w:rPr>
          <w:b/>
          <w:color w:val="00B050"/>
        </w:rPr>
        <w:tab/>
      </w:r>
      <w:r>
        <w:rPr>
          <w:b/>
          <w:color w:val="00B050"/>
        </w:rPr>
        <w:tab/>
      </w:r>
      <w:r>
        <w:rPr>
          <w:b/>
          <w:color w:val="00B050"/>
        </w:rPr>
        <w:tab/>
      </w:r>
      <w:r>
        <w:rPr>
          <w:b/>
          <w:color w:val="00B050"/>
        </w:rPr>
        <w:tab/>
      </w:r>
      <w:r w:rsidR="00EE7410" w:rsidRPr="00F91287">
        <w:rPr>
          <w:b/>
          <w:color w:val="00B050"/>
        </w:rPr>
        <w:t xml:space="preserve">and </w:t>
      </w:r>
      <w:r w:rsidR="001158BC">
        <w:rPr>
          <w:b/>
          <w:color w:val="00B050"/>
        </w:rPr>
        <w:t xml:space="preserve">   </w:t>
      </w:r>
      <w:r w:rsidR="00B045A4">
        <w:rPr>
          <w:b/>
          <w:color w:val="00B050"/>
        </w:rPr>
        <w:t>forever</w:t>
      </w:r>
    </w:p>
    <w:p w14:paraId="21C7B74B" w14:textId="77777777" w:rsidR="00B045A4" w:rsidRDefault="00B045A4" w:rsidP="008431E0">
      <w:pPr>
        <w:spacing w:after="0"/>
      </w:pPr>
    </w:p>
    <w:p w14:paraId="05CF6F06" w14:textId="77777777" w:rsidR="007A072B" w:rsidRDefault="00EE7410" w:rsidP="007A072B">
      <w:pPr>
        <w:spacing w:after="0"/>
        <w:rPr>
          <w:color w:val="0070C0"/>
        </w:rPr>
      </w:pPr>
      <w:r w:rsidRPr="00B045A4">
        <w:rPr>
          <w:b/>
        </w:rPr>
        <w:t xml:space="preserve">and </w:t>
      </w:r>
      <w:r w:rsidR="007A072B">
        <w:tab/>
      </w:r>
      <w:r>
        <w:t xml:space="preserve">these </w:t>
      </w:r>
      <w:r w:rsidR="007A072B">
        <w:tab/>
      </w:r>
      <w:r>
        <w:t xml:space="preserve">were </w:t>
      </w:r>
      <w:r w:rsidR="007A072B">
        <w:tab/>
      </w:r>
      <w:r>
        <w:t xml:space="preserve">the </w:t>
      </w:r>
      <w:r w:rsidR="007A072B">
        <w:tab/>
      </w:r>
      <w:r w:rsidRPr="00C0075D">
        <w:rPr>
          <w:b/>
        </w:rPr>
        <w:t>promises</w:t>
      </w:r>
      <w:r>
        <w:t xml:space="preserve"> of </w:t>
      </w:r>
      <w:r w:rsidR="007A072B">
        <w:tab/>
      </w:r>
      <w:r w:rsidRPr="00C0075D">
        <w:rPr>
          <w:b/>
          <w:color w:val="0070C0"/>
        </w:rPr>
        <w:t xml:space="preserve">the </w:t>
      </w:r>
      <w:r w:rsidR="007A072B">
        <w:rPr>
          <w:b/>
          <w:color w:val="0070C0"/>
        </w:rPr>
        <w:t xml:space="preserve">    </w:t>
      </w:r>
      <w:r w:rsidRPr="00C0075D">
        <w:rPr>
          <w:b/>
          <w:color w:val="0070C0"/>
        </w:rPr>
        <w:t>Lord</w:t>
      </w:r>
      <w:r w:rsidRPr="00C0075D">
        <w:rPr>
          <w:color w:val="0070C0"/>
        </w:rPr>
        <w:t xml:space="preserve"> </w:t>
      </w:r>
    </w:p>
    <w:p w14:paraId="01E2E431" w14:textId="77777777" w:rsidR="007A072B" w:rsidRDefault="00EE7410" w:rsidP="007A072B">
      <w:pPr>
        <w:spacing w:after="0"/>
        <w:ind w:left="3600" w:firstLine="720"/>
      </w:pPr>
      <w:r>
        <w:t xml:space="preserve">unto </w:t>
      </w:r>
      <w:r w:rsidR="007A072B">
        <w:tab/>
        <w:t xml:space="preserve">           </w:t>
      </w:r>
      <w:r w:rsidRPr="00F30F7B">
        <w:rPr>
          <w:b/>
          <w:color w:val="00B0F0"/>
        </w:rPr>
        <w:t>Nephi</w:t>
      </w:r>
      <w:r w:rsidRPr="00273BDE">
        <w:rPr>
          <w:b/>
        </w:rPr>
        <w:t xml:space="preserve"> </w:t>
      </w:r>
    </w:p>
    <w:p w14:paraId="7858E950" w14:textId="77777777" w:rsidR="00EE7410" w:rsidRDefault="00EE7410" w:rsidP="007A072B">
      <w:pPr>
        <w:spacing w:after="0"/>
        <w:ind w:left="2880" w:firstLine="720"/>
      </w:pPr>
      <w:r w:rsidRPr="00B045A4">
        <w:rPr>
          <w:b/>
        </w:rPr>
        <w:t>and</w:t>
      </w:r>
      <w:r>
        <w:t xml:space="preserve"> </w:t>
      </w:r>
      <w:r w:rsidR="007A072B">
        <w:t xml:space="preserve">           </w:t>
      </w:r>
      <w:r>
        <w:t xml:space="preserve">to </w:t>
      </w:r>
      <w:r w:rsidR="007A072B">
        <w:tab/>
      </w:r>
      <w:r w:rsidRPr="00F30F7B">
        <w:rPr>
          <w:b/>
          <w:color w:val="00B0F0"/>
          <w:u w:val="single"/>
        </w:rPr>
        <w:t>his</w:t>
      </w:r>
      <w:r w:rsidRPr="00C0075D">
        <w:rPr>
          <w:b/>
          <w:u w:val="single"/>
        </w:rPr>
        <w:t xml:space="preserve"> </w:t>
      </w:r>
      <w:r w:rsidR="007A072B">
        <w:rPr>
          <w:b/>
          <w:u w:val="single"/>
        </w:rPr>
        <w:t xml:space="preserve">     </w:t>
      </w:r>
      <w:r w:rsidRPr="00C0075D">
        <w:rPr>
          <w:b/>
          <w:u w:val="single"/>
        </w:rPr>
        <w:t>seed</w:t>
      </w:r>
    </w:p>
    <w:p w14:paraId="05FBA724" w14:textId="77777777" w:rsidR="00B045A4" w:rsidRDefault="00B045A4" w:rsidP="007A072B">
      <w:pPr>
        <w:spacing w:after="0"/>
        <w:ind w:left="2880" w:firstLine="720"/>
      </w:pPr>
    </w:p>
    <w:p w14:paraId="2247CB0D" w14:textId="77777777" w:rsidR="00B045A4" w:rsidRDefault="00B045A4" w:rsidP="007A072B">
      <w:pPr>
        <w:spacing w:after="0"/>
        <w:ind w:left="2880" w:firstLine="720"/>
      </w:pPr>
    </w:p>
    <w:p w14:paraId="37456353" w14:textId="77777777" w:rsidR="00B045A4" w:rsidRPr="00B045A4" w:rsidRDefault="00B045A4" w:rsidP="00B045A4">
      <w:pPr>
        <w:autoSpaceDE w:val="0"/>
        <w:autoSpaceDN w:val="0"/>
        <w:adjustRightInd w:val="0"/>
        <w:spacing w:after="0"/>
        <w:ind w:left="0"/>
        <w:rPr>
          <w:rFonts w:ascii="Calibri" w:eastAsia="Calibri" w:hAnsi="Calibri" w:cs="Calibri"/>
        </w:rPr>
      </w:pPr>
      <w:r w:rsidRPr="00B045A4">
        <w:rPr>
          <w:rFonts w:ascii="Calibri" w:eastAsia="Calibri" w:hAnsi="Calibri" w:cs="Calibri"/>
        </w:rPr>
        <w:t>_______</w:t>
      </w:r>
    </w:p>
    <w:p w14:paraId="7C004A6E" w14:textId="77777777" w:rsidR="00B045A4" w:rsidRPr="00B045A4" w:rsidRDefault="00273BDE" w:rsidP="00B045A4">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Pr>
          <w:rFonts w:ascii="Calibri" w:eastAsia="Calibri" w:hAnsi="Calibri" w:cs="Calibri"/>
          <w:sz w:val="18"/>
          <w:szCs w:val="18"/>
        </w:rPr>
        <w:t>nn</w:t>
      </w:r>
      <w:proofErr w:type="spellEnd"/>
      <w:r>
        <w:rPr>
          <w:rFonts w:ascii="Calibri" w:eastAsia="Calibri" w:hAnsi="Calibri" w:cs="Calibri"/>
          <w:sz w:val="18"/>
          <w:szCs w:val="18"/>
        </w:rPr>
        <w:t xml:space="preserve"> – Like </w:t>
      </w:r>
      <w:proofErr w:type="gramStart"/>
      <w:r>
        <w:rPr>
          <w:rFonts w:ascii="Calibri" w:eastAsia="Calibri" w:hAnsi="Calibri" w:cs="Calibri"/>
          <w:sz w:val="18"/>
          <w:szCs w:val="18"/>
        </w:rPr>
        <w:t>beginnings  “</w:t>
      </w:r>
      <w:proofErr w:type="gramEnd"/>
      <w:r>
        <w:rPr>
          <w:rFonts w:ascii="Calibri" w:eastAsia="Calibri" w:hAnsi="Calibri" w:cs="Calibri"/>
          <w:sz w:val="18"/>
          <w:szCs w:val="18"/>
        </w:rPr>
        <w:t>I the Lord”]</w:t>
      </w:r>
      <w:r w:rsidR="00B045A4" w:rsidRPr="00B045A4">
        <w:rPr>
          <w:rFonts w:ascii="Calibri" w:eastAsia="Calibri" w:hAnsi="Calibri" w:cs="Calibri"/>
          <w:sz w:val="18"/>
          <w:szCs w:val="18"/>
        </w:rPr>
        <w:tab/>
      </w:r>
      <w:r w:rsidR="00B045A4" w:rsidRPr="00B045A4">
        <w:rPr>
          <w:rFonts w:ascii="Calibri" w:eastAsia="Calibri" w:hAnsi="Calibri" w:cs="Calibri"/>
          <w:sz w:val="18"/>
          <w:szCs w:val="18"/>
        </w:rPr>
        <w:tab/>
      </w:r>
      <w:r w:rsidR="00B045A4" w:rsidRPr="00B045A4">
        <w:rPr>
          <w:rFonts w:ascii="Calibri" w:eastAsia="Calibri" w:hAnsi="Calibri" w:cs="Calibri"/>
          <w:sz w:val="18"/>
          <w:szCs w:val="18"/>
        </w:rPr>
        <w:tab/>
      </w:r>
      <w:r w:rsidR="00B045A4" w:rsidRPr="00B045A4">
        <w:rPr>
          <w:rFonts w:ascii="Calibri" w:eastAsia="Calibri" w:hAnsi="Calibri" w:cs="Calibri"/>
          <w:sz w:val="18"/>
          <w:szCs w:val="18"/>
        </w:rPr>
        <w:tab/>
      </w:r>
    </w:p>
    <w:p w14:paraId="323451A7" w14:textId="77777777" w:rsidR="00B045A4" w:rsidRPr="00B045A4" w:rsidRDefault="00B045A4" w:rsidP="00B045A4">
      <w:pPr>
        <w:autoSpaceDE w:val="0"/>
        <w:autoSpaceDN w:val="0"/>
        <w:adjustRightInd w:val="0"/>
        <w:spacing w:after="0"/>
        <w:ind w:left="0"/>
        <w:rPr>
          <w:rFonts w:ascii="Calibri" w:eastAsia="Calibri" w:hAnsi="Calibri" w:cs="Calibri"/>
          <w:sz w:val="18"/>
          <w:szCs w:val="18"/>
        </w:rPr>
      </w:pPr>
      <w:r w:rsidRPr="00B045A4">
        <w:rPr>
          <w:rFonts w:ascii="Calibri" w:eastAsia="Calibri" w:hAnsi="Calibri" w:cs="Calibri"/>
          <w:sz w:val="18"/>
          <w:szCs w:val="18"/>
        </w:rPr>
        <w:t>[Par</w:t>
      </w:r>
      <w:r w:rsidR="00273BDE">
        <w:rPr>
          <w:rFonts w:ascii="Calibri" w:eastAsia="Calibri" w:hAnsi="Calibri" w:cs="Calibri"/>
          <w:sz w:val="18"/>
          <w:szCs w:val="18"/>
        </w:rPr>
        <w:t xml:space="preserve">. </w:t>
      </w:r>
      <w:proofErr w:type="spellStart"/>
      <w:r w:rsidR="00273BDE">
        <w:rPr>
          <w:rFonts w:ascii="Calibri" w:eastAsia="Calibri" w:hAnsi="Calibri" w:cs="Calibri"/>
          <w:sz w:val="18"/>
          <w:szCs w:val="18"/>
        </w:rPr>
        <w:t>oo</w:t>
      </w:r>
      <w:proofErr w:type="spellEnd"/>
      <w:r w:rsidR="00273BDE">
        <w:rPr>
          <w:rFonts w:ascii="Calibri" w:eastAsia="Calibri" w:hAnsi="Calibri" w:cs="Calibri"/>
          <w:sz w:val="18"/>
          <w:szCs w:val="18"/>
        </w:rPr>
        <w:t xml:space="preserve"> – Like </w:t>
      </w:r>
      <w:proofErr w:type="gramStart"/>
      <w:r w:rsidR="001B2D45">
        <w:rPr>
          <w:rFonts w:ascii="Calibri" w:eastAsia="Calibri" w:hAnsi="Calibri" w:cs="Calibri"/>
          <w:sz w:val="18"/>
          <w:szCs w:val="18"/>
        </w:rPr>
        <w:t>initiators  “</w:t>
      </w:r>
      <w:proofErr w:type="gramEnd"/>
      <w:r w:rsidR="001B2D45">
        <w:rPr>
          <w:rFonts w:ascii="Calibri" w:eastAsia="Calibri" w:hAnsi="Calibri" w:cs="Calibri"/>
          <w:sz w:val="18"/>
          <w:szCs w:val="18"/>
        </w:rPr>
        <w:t>And again”</w:t>
      </w:r>
      <w:r w:rsidR="00273BDE">
        <w:rPr>
          <w:rFonts w:ascii="Calibri" w:eastAsia="Calibri" w:hAnsi="Calibri" w:cs="Calibri"/>
          <w:sz w:val="18"/>
          <w:szCs w:val="18"/>
        </w:rPr>
        <w:t>]</w:t>
      </w:r>
      <w:r w:rsidRPr="00B045A4">
        <w:rPr>
          <w:rFonts w:ascii="Calibri" w:eastAsia="Calibri" w:hAnsi="Calibri" w:cs="Calibri"/>
          <w:sz w:val="18"/>
          <w:szCs w:val="18"/>
        </w:rPr>
        <w:tab/>
      </w:r>
      <w:r w:rsidRPr="00B045A4">
        <w:rPr>
          <w:rFonts w:ascii="Calibri" w:eastAsia="Calibri" w:hAnsi="Calibri" w:cs="Calibri"/>
          <w:sz w:val="18"/>
          <w:szCs w:val="18"/>
        </w:rPr>
        <w:tab/>
      </w:r>
      <w:r w:rsidRPr="00B045A4">
        <w:rPr>
          <w:rFonts w:ascii="Calibri" w:eastAsia="Calibri" w:hAnsi="Calibri" w:cs="Calibri"/>
          <w:sz w:val="18"/>
          <w:szCs w:val="18"/>
        </w:rPr>
        <w:tab/>
      </w:r>
      <w:r w:rsidRPr="00B045A4">
        <w:rPr>
          <w:rFonts w:ascii="Calibri" w:eastAsia="Calibri" w:hAnsi="Calibri" w:cs="Calibri"/>
          <w:sz w:val="18"/>
          <w:szCs w:val="18"/>
        </w:rPr>
        <w:tab/>
      </w:r>
    </w:p>
    <w:p w14:paraId="5A59C414" w14:textId="77777777" w:rsidR="006D5F04" w:rsidRDefault="001B2D45" w:rsidP="00B045A4">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pp – Like </w:t>
      </w:r>
      <w:proofErr w:type="gramStart"/>
      <w:r>
        <w:rPr>
          <w:rFonts w:ascii="Calibri" w:eastAsia="Calibri" w:hAnsi="Calibri" w:cs="Calibri"/>
          <w:sz w:val="18"/>
          <w:szCs w:val="18"/>
        </w:rPr>
        <w:t>endings  “</w:t>
      </w:r>
      <w:proofErr w:type="gramEnd"/>
      <w:r>
        <w:rPr>
          <w:rFonts w:ascii="Calibri" w:eastAsia="Calibri" w:hAnsi="Calibri" w:cs="Calibri"/>
          <w:sz w:val="18"/>
          <w:szCs w:val="18"/>
        </w:rPr>
        <w:t>seed”]</w:t>
      </w:r>
      <w:r w:rsidR="00B045A4" w:rsidRPr="00B045A4">
        <w:rPr>
          <w:rFonts w:ascii="Calibri" w:eastAsia="Calibri" w:hAnsi="Calibri" w:cs="Calibri"/>
          <w:sz w:val="18"/>
          <w:szCs w:val="18"/>
        </w:rPr>
        <w:tab/>
      </w:r>
    </w:p>
    <w:p w14:paraId="40A70366" w14:textId="77777777" w:rsidR="006D5F04" w:rsidRDefault="006D5F04" w:rsidP="00B045A4">
      <w:pPr>
        <w:autoSpaceDE w:val="0"/>
        <w:autoSpaceDN w:val="0"/>
        <w:adjustRightInd w:val="0"/>
        <w:spacing w:after="0"/>
        <w:ind w:left="0"/>
        <w:rPr>
          <w:rFonts w:ascii="Calibri" w:eastAsia="Calibri" w:hAnsi="Calibri" w:cs="Calibri"/>
          <w:sz w:val="18"/>
          <w:szCs w:val="18"/>
        </w:rPr>
      </w:pPr>
    </w:p>
    <w:p w14:paraId="0DDE6A1D" w14:textId="77777777" w:rsidR="00C070DD" w:rsidRPr="00DE2D0D" w:rsidRDefault="00C070DD" w:rsidP="00C070DD">
      <w:pPr>
        <w:spacing w:after="0"/>
        <w:ind w:left="0"/>
        <w:rPr>
          <w:i/>
        </w:rPr>
      </w:pPr>
      <w:r w:rsidRPr="00DE2D0D">
        <w:rPr>
          <w:i/>
        </w:rPr>
        <w:lastRenderedPageBreak/>
        <w:t>[Alma</w:t>
      </w:r>
      <w:r>
        <w:rPr>
          <w:i/>
        </w:rPr>
        <w:t xml:space="preserve"> 3</w:t>
      </w:r>
      <w:r w:rsidRPr="00DE2D0D">
        <w:rPr>
          <w:i/>
        </w:rPr>
        <w:t>]</w:t>
      </w:r>
    </w:p>
    <w:p w14:paraId="2899908F" w14:textId="77777777" w:rsidR="00C070DD" w:rsidRDefault="00C070DD" w:rsidP="00625619">
      <w:pPr>
        <w:spacing w:after="0"/>
        <w:ind w:left="0"/>
        <w:rPr>
          <w:i/>
        </w:rPr>
      </w:pPr>
    </w:p>
    <w:p w14:paraId="6F3C325A" w14:textId="77777777" w:rsidR="00047804" w:rsidRDefault="008B2C33" w:rsidP="005558C3">
      <w:pPr>
        <w:spacing w:after="0"/>
        <w:ind w:left="0"/>
        <w:rPr>
          <w:i/>
          <w:iCs/>
          <w:sz w:val="20"/>
          <w:szCs w:val="20"/>
        </w:rPr>
      </w:pPr>
      <w:r w:rsidRPr="009F2CA5">
        <w:rPr>
          <w:i/>
          <w:sz w:val="20"/>
          <w:szCs w:val="20"/>
        </w:rPr>
        <w:t>[Note</w:t>
      </w:r>
      <w:proofErr w:type="gramStart"/>
      <w:r w:rsidRPr="009F2CA5">
        <w:rPr>
          <w:i/>
          <w:color w:val="FF33CC"/>
          <w:sz w:val="20"/>
          <w:szCs w:val="20"/>
        </w:rPr>
        <w:t>*</w:t>
      </w:r>
      <w:r w:rsidRPr="009F2CA5">
        <w:rPr>
          <w:sz w:val="20"/>
          <w:szCs w:val="20"/>
        </w:rPr>
        <w:t xml:space="preserve">  </w:t>
      </w:r>
      <w:r w:rsidR="00625619" w:rsidRPr="009F2CA5">
        <w:rPr>
          <w:i/>
          <w:iCs/>
          <w:sz w:val="20"/>
          <w:szCs w:val="20"/>
        </w:rPr>
        <w:t>It</w:t>
      </w:r>
      <w:proofErr w:type="gramEnd"/>
      <w:r w:rsidR="00625619" w:rsidRPr="009F2CA5">
        <w:rPr>
          <w:i/>
          <w:iCs/>
          <w:sz w:val="20"/>
          <w:szCs w:val="20"/>
        </w:rPr>
        <w:t xml:space="preserve"> i</w:t>
      </w:r>
      <w:r w:rsidR="002A3976" w:rsidRPr="009F2CA5">
        <w:rPr>
          <w:i/>
          <w:iCs/>
          <w:sz w:val="20"/>
          <w:szCs w:val="20"/>
        </w:rPr>
        <w:t>s important here that one</w:t>
      </w:r>
      <w:r w:rsidR="00625619" w:rsidRPr="009F2CA5">
        <w:rPr>
          <w:i/>
          <w:iCs/>
          <w:sz w:val="20"/>
          <w:szCs w:val="20"/>
        </w:rPr>
        <w:t xml:space="preserve"> understand the meaning of "setting a mark</w:t>
      </w:r>
      <w:r w:rsidR="002A3976" w:rsidRPr="009F2CA5">
        <w:rPr>
          <w:i/>
          <w:iCs/>
          <w:sz w:val="20"/>
          <w:szCs w:val="20"/>
        </w:rPr>
        <w:t>,</w:t>
      </w:r>
      <w:r w:rsidR="00625619" w:rsidRPr="009F2CA5">
        <w:rPr>
          <w:i/>
          <w:iCs/>
          <w:sz w:val="20"/>
          <w:szCs w:val="20"/>
        </w:rPr>
        <w:t>"</w:t>
      </w:r>
      <w:r w:rsidR="002A3976" w:rsidRPr="009F2CA5">
        <w:rPr>
          <w:i/>
          <w:iCs/>
          <w:sz w:val="20"/>
          <w:szCs w:val="20"/>
        </w:rPr>
        <w:t xml:space="preserve"> and also </w:t>
      </w:r>
      <w:r w:rsidR="00C1676E" w:rsidRPr="009F2CA5">
        <w:rPr>
          <w:i/>
          <w:iCs/>
          <w:sz w:val="20"/>
          <w:szCs w:val="20"/>
        </w:rPr>
        <w:t xml:space="preserve">the </w:t>
      </w:r>
      <w:r w:rsidR="005558C3" w:rsidRPr="009F2CA5">
        <w:rPr>
          <w:i/>
          <w:iCs/>
          <w:sz w:val="20"/>
          <w:szCs w:val="20"/>
        </w:rPr>
        <w:t xml:space="preserve"> “</w:t>
      </w:r>
      <w:r w:rsidR="005558C3" w:rsidRPr="009F2CA5">
        <w:rPr>
          <w:i/>
          <w:iCs/>
          <w:color w:val="FF33CC"/>
          <w:sz w:val="20"/>
          <w:szCs w:val="20"/>
        </w:rPr>
        <w:t>&amp;c</w:t>
      </w:r>
      <w:r w:rsidR="005558C3" w:rsidRPr="009F2CA5">
        <w:rPr>
          <w:i/>
          <w:iCs/>
          <w:sz w:val="20"/>
          <w:szCs w:val="20"/>
        </w:rPr>
        <w:t>” (</w:t>
      </w:r>
      <w:r w:rsidR="001C3A06" w:rsidRPr="009F2CA5">
        <w:rPr>
          <w:i/>
          <w:iCs/>
          <w:sz w:val="20"/>
          <w:szCs w:val="20"/>
        </w:rPr>
        <w:t>“</w:t>
      </w:r>
      <w:r w:rsidR="001C3A06" w:rsidRPr="009F2CA5">
        <w:rPr>
          <w:i/>
          <w:iCs/>
          <w:color w:val="FF33CC"/>
          <w:sz w:val="20"/>
          <w:szCs w:val="20"/>
        </w:rPr>
        <w:t>etc</w:t>
      </w:r>
      <w:r w:rsidR="001C3A06" w:rsidRPr="009F2CA5">
        <w:rPr>
          <w:i/>
          <w:iCs/>
          <w:sz w:val="20"/>
          <w:szCs w:val="20"/>
        </w:rPr>
        <w:t>.”</w:t>
      </w:r>
      <w:r w:rsidR="005558C3" w:rsidRPr="009F2CA5">
        <w:rPr>
          <w:i/>
          <w:iCs/>
          <w:sz w:val="20"/>
          <w:szCs w:val="20"/>
        </w:rPr>
        <w:t>)</w:t>
      </w:r>
      <w:r w:rsidR="00047804">
        <w:rPr>
          <w:i/>
          <w:iCs/>
          <w:sz w:val="20"/>
          <w:szCs w:val="20"/>
        </w:rPr>
        <w:t>.</w:t>
      </w:r>
      <w:r w:rsidR="001C3A06" w:rsidRPr="009F2CA5">
        <w:rPr>
          <w:i/>
          <w:iCs/>
          <w:sz w:val="20"/>
          <w:szCs w:val="20"/>
        </w:rPr>
        <w:t xml:space="preserve"> </w:t>
      </w:r>
      <w:r w:rsidR="00625619" w:rsidRPr="009F2CA5">
        <w:rPr>
          <w:i/>
          <w:iCs/>
          <w:sz w:val="20"/>
          <w:szCs w:val="20"/>
        </w:rPr>
        <w:t xml:space="preserve">According to </w:t>
      </w:r>
      <w:proofErr w:type="spellStart"/>
      <w:r w:rsidR="00625619" w:rsidRPr="009F2CA5">
        <w:rPr>
          <w:i/>
          <w:iCs/>
          <w:sz w:val="20"/>
          <w:szCs w:val="20"/>
        </w:rPr>
        <w:t>Verneil</w:t>
      </w:r>
      <w:proofErr w:type="spellEnd"/>
      <w:r w:rsidR="00625619" w:rsidRPr="009F2CA5">
        <w:rPr>
          <w:i/>
          <w:iCs/>
          <w:sz w:val="20"/>
          <w:szCs w:val="20"/>
        </w:rPr>
        <w:t xml:space="preserve"> Simmons, </w:t>
      </w:r>
    </w:p>
    <w:p w14:paraId="77C832D9" w14:textId="77777777" w:rsidR="00047804" w:rsidRDefault="00047804" w:rsidP="005558C3">
      <w:pPr>
        <w:spacing w:after="0"/>
        <w:ind w:left="0"/>
        <w:rPr>
          <w:i/>
          <w:iCs/>
          <w:sz w:val="20"/>
          <w:szCs w:val="20"/>
        </w:rPr>
      </w:pPr>
    </w:p>
    <w:p w14:paraId="3CD45483" w14:textId="7364A984" w:rsidR="003B4FD4" w:rsidRPr="009F2CA5" w:rsidRDefault="00625619" w:rsidP="00047804">
      <w:pPr>
        <w:spacing w:after="0"/>
        <w:ind w:firstLine="720"/>
        <w:rPr>
          <w:i/>
          <w:iCs/>
          <w:sz w:val="20"/>
          <w:szCs w:val="20"/>
        </w:rPr>
      </w:pPr>
      <w:r w:rsidRPr="009F2CA5">
        <w:rPr>
          <w:i/>
          <w:iCs/>
          <w:sz w:val="20"/>
          <w:szCs w:val="20"/>
        </w:rPr>
        <w:t>close examination of 2 Nephi 5:21-25 and Alma 3:6-17 reveals that Alma</w:t>
      </w:r>
      <w:r w:rsidR="003B4FD4" w:rsidRPr="009F2CA5">
        <w:rPr>
          <w:i/>
          <w:iCs/>
          <w:sz w:val="20"/>
          <w:szCs w:val="20"/>
        </w:rPr>
        <w:t xml:space="preserve"> (a</w:t>
      </w:r>
      <w:r w:rsidR="00DB7E69" w:rsidRPr="009F2CA5">
        <w:rPr>
          <w:i/>
          <w:iCs/>
          <w:sz w:val="20"/>
          <w:szCs w:val="20"/>
        </w:rPr>
        <w:t>lso</w:t>
      </w:r>
      <w:r w:rsidR="003B4FD4" w:rsidRPr="009F2CA5">
        <w:rPr>
          <w:i/>
          <w:iCs/>
          <w:sz w:val="20"/>
          <w:szCs w:val="20"/>
        </w:rPr>
        <w:t xml:space="preserve"> Mormon) </w:t>
      </w:r>
      <w:r w:rsidR="001B2D45" w:rsidRPr="009F2CA5">
        <w:rPr>
          <w:i/>
          <w:iCs/>
          <w:sz w:val="20"/>
          <w:szCs w:val="20"/>
        </w:rPr>
        <w:t>is</w:t>
      </w:r>
      <w:r w:rsidRPr="009F2CA5">
        <w:rPr>
          <w:i/>
          <w:iCs/>
          <w:sz w:val="20"/>
          <w:szCs w:val="20"/>
        </w:rPr>
        <w:t xml:space="preserve"> quoting from a prophetic statement by Nephi, which is the original basis of the curse.  Because </w:t>
      </w:r>
      <w:r w:rsidR="003B4FD4" w:rsidRPr="009F2CA5">
        <w:rPr>
          <w:i/>
          <w:iCs/>
          <w:sz w:val="20"/>
          <w:szCs w:val="20"/>
        </w:rPr>
        <w:t xml:space="preserve">the </w:t>
      </w:r>
      <w:r w:rsidRPr="009F2CA5">
        <w:rPr>
          <w:i/>
          <w:iCs/>
          <w:sz w:val="20"/>
          <w:szCs w:val="20"/>
        </w:rPr>
        <w:t xml:space="preserve">statement is </w:t>
      </w:r>
      <w:r w:rsidR="00DB7E69" w:rsidRPr="009F2CA5">
        <w:rPr>
          <w:i/>
          <w:iCs/>
          <w:sz w:val="20"/>
          <w:szCs w:val="20"/>
        </w:rPr>
        <w:t xml:space="preserve">presumably lengthy, </w:t>
      </w:r>
      <w:r w:rsidRPr="009F2CA5">
        <w:rPr>
          <w:i/>
          <w:iCs/>
          <w:sz w:val="20"/>
          <w:szCs w:val="20"/>
        </w:rPr>
        <w:t xml:space="preserve">Mormon deletes any further quoting with an </w:t>
      </w:r>
      <w:r w:rsidRPr="009F2CA5">
        <w:rPr>
          <w:i/>
          <w:iCs/>
          <w:color w:val="FF33CC"/>
          <w:sz w:val="20"/>
          <w:szCs w:val="20"/>
        </w:rPr>
        <w:t>etc</w:t>
      </w:r>
      <w:r w:rsidR="003B4FD4" w:rsidRPr="009F2CA5">
        <w:rPr>
          <w:i/>
          <w:iCs/>
          <w:sz w:val="20"/>
          <w:szCs w:val="20"/>
        </w:rPr>
        <w:t>. (1830 e</w:t>
      </w:r>
      <w:r w:rsidRPr="009F2CA5">
        <w:rPr>
          <w:i/>
          <w:iCs/>
          <w:sz w:val="20"/>
          <w:szCs w:val="20"/>
        </w:rPr>
        <w:t>ditio</w:t>
      </w:r>
      <w:r w:rsidR="00DB7E69" w:rsidRPr="009F2CA5">
        <w:rPr>
          <w:i/>
          <w:iCs/>
          <w:sz w:val="20"/>
          <w:szCs w:val="20"/>
        </w:rPr>
        <w:t>n, p. 229--now Alma 3:17).  The</w:t>
      </w:r>
      <w:r w:rsidRPr="009F2CA5">
        <w:rPr>
          <w:i/>
          <w:iCs/>
          <w:sz w:val="20"/>
          <w:szCs w:val="20"/>
        </w:rPr>
        <w:t xml:space="preserve"> "</w:t>
      </w:r>
      <w:r w:rsidRPr="009F2CA5">
        <w:rPr>
          <w:i/>
          <w:iCs/>
          <w:color w:val="FF33CC"/>
          <w:sz w:val="20"/>
          <w:szCs w:val="20"/>
        </w:rPr>
        <w:t>etc</w:t>
      </w:r>
      <w:r w:rsidRPr="009F2CA5">
        <w:rPr>
          <w:i/>
          <w:iCs/>
          <w:sz w:val="20"/>
          <w:szCs w:val="20"/>
        </w:rPr>
        <w:t xml:space="preserve">." has </w:t>
      </w:r>
      <w:r w:rsidR="002A3976" w:rsidRPr="009F2CA5">
        <w:rPr>
          <w:i/>
          <w:iCs/>
          <w:sz w:val="20"/>
          <w:szCs w:val="20"/>
        </w:rPr>
        <w:t xml:space="preserve">since </w:t>
      </w:r>
      <w:r w:rsidRPr="009F2CA5">
        <w:rPr>
          <w:i/>
          <w:iCs/>
          <w:sz w:val="20"/>
          <w:szCs w:val="20"/>
        </w:rPr>
        <w:t xml:space="preserve">been deleted from our present editions.  </w:t>
      </w:r>
    </w:p>
    <w:p w14:paraId="38BB008E" w14:textId="77777777" w:rsidR="00625619" w:rsidRPr="009F2CA5" w:rsidRDefault="003B4FD4" w:rsidP="00047804">
      <w:pPr>
        <w:spacing w:after="0"/>
        <w:ind w:firstLine="720"/>
        <w:rPr>
          <w:i/>
          <w:iCs/>
          <w:sz w:val="20"/>
          <w:szCs w:val="20"/>
        </w:rPr>
      </w:pPr>
      <w:r w:rsidRPr="009F2CA5">
        <w:rPr>
          <w:i/>
          <w:iCs/>
          <w:sz w:val="20"/>
          <w:szCs w:val="20"/>
        </w:rPr>
        <w:t>By his use of the “</w:t>
      </w:r>
      <w:proofErr w:type="spellStart"/>
      <w:r w:rsidRPr="009F2CA5">
        <w:rPr>
          <w:i/>
          <w:iCs/>
          <w:color w:val="FF33CC"/>
          <w:sz w:val="20"/>
          <w:szCs w:val="20"/>
        </w:rPr>
        <w:t>etc</w:t>
      </w:r>
      <w:proofErr w:type="spellEnd"/>
      <w:r w:rsidR="00DB7E69" w:rsidRPr="009F2CA5">
        <w:rPr>
          <w:i/>
          <w:iCs/>
          <w:color w:val="FF33CC"/>
          <w:sz w:val="20"/>
          <w:szCs w:val="20"/>
        </w:rPr>
        <w:t>,</w:t>
      </w:r>
      <w:r w:rsidRPr="009F2CA5">
        <w:rPr>
          <w:i/>
          <w:iCs/>
          <w:sz w:val="20"/>
          <w:szCs w:val="20"/>
        </w:rPr>
        <w:t xml:space="preserve">” </w:t>
      </w:r>
      <w:r w:rsidR="00625619" w:rsidRPr="009F2CA5">
        <w:rPr>
          <w:i/>
          <w:iCs/>
          <w:sz w:val="20"/>
          <w:szCs w:val="20"/>
        </w:rPr>
        <w:t xml:space="preserve">Mormon was assuming that the reader was acquainted with the original reference.  </w:t>
      </w:r>
      <w:r w:rsidR="002A3976" w:rsidRPr="009F2CA5">
        <w:rPr>
          <w:i/>
          <w:iCs/>
          <w:sz w:val="20"/>
          <w:szCs w:val="20"/>
        </w:rPr>
        <w:t xml:space="preserve">In other words, </w:t>
      </w:r>
      <w:r w:rsidR="00625619" w:rsidRPr="009F2CA5">
        <w:rPr>
          <w:i/>
          <w:iCs/>
          <w:sz w:val="20"/>
          <w:szCs w:val="20"/>
        </w:rPr>
        <w:t xml:space="preserve">Mormon knew </w:t>
      </w:r>
      <w:r w:rsidRPr="009F2CA5">
        <w:rPr>
          <w:i/>
          <w:iCs/>
          <w:sz w:val="20"/>
          <w:szCs w:val="20"/>
        </w:rPr>
        <w:t xml:space="preserve">that </w:t>
      </w:r>
      <w:r w:rsidR="00625619" w:rsidRPr="009F2CA5">
        <w:rPr>
          <w:i/>
          <w:iCs/>
          <w:sz w:val="20"/>
          <w:szCs w:val="20"/>
        </w:rPr>
        <w:t xml:space="preserve">the full quote had already been inscribed </w:t>
      </w:r>
      <w:r w:rsidR="002A3976" w:rsidRPr="009F2CA5">
        <w:rPr>
          <w:i/>
          <w:iCs/>
          <w:sz w:val="20"/>
          <w:szCs w:val="20"/>
        </w:rPr>
        <w:t>in the early part of</w:t>
      </w:r>
      <w:r w:rsidR="00625619" w:rsidRPr="009F2CA5">
        <w:rPr>
          <w:i/>
          <w:iCs/>
          <w:sz w:val="20"/>
          <w:szCs w:val="20"/>
        </w:rPr>
        <w:t xml:space="preserve"> his abridgment</w:t>
      </w:r>
      <w:r w:rsidR="001C3A06" w:rsidRPr="009F2CA5">
        <w:rPr>
          <w:i/>
          <w:iCs/>
          <w:sz w:val="20"/>
          <w:szCs w:val="20"/>
        </w:rPr>
        <w:t xml:space="preserve"> of the large plates of Nephi</w:t>
      </w:r>
      <w:r w:rsidR="00625619" w:rsidRPr="009F2CA5">
        <w:rPr>
          <w:i/>
          <w:iCs/>
          <w:sz w:val="20"/>
          <w:szCs w:val="20"/>
        </w:rPr>
        <w:t xml:space="preserve">.  </w:t>
      </w:r>
      <w:r w:rsidR="002A3976" w:rsidRPr="009F2CA5">
        <w:rPr>
          <w:i/>
          <w:iCs/>
          <w:sz w:val="20"/>
          <w:szCs w:val="20"/>
        </w:rPr>
        <w:t>But h</w:t>
      </w:r>
      <w:r w:rsidR="00625619" w:rsidRPr="009F2CA5">
        <w:rPr>
          <w:i/>
          <w:iCs/>
          <w:sz w:val="20"/>
          <w:szCs w:val="20"/>
        </w:rPr>
        <w:t xml:space="preserve">e </w:t>
      </w:r>
      <w:r w:rsidR="00DB7E69" w:rsidRPr="009F2CA5">
        <w:rPr>
          <w:i/>
          <w:iCs/>
          <w:sz w:val="20"/>
          <w:szCs w:val="20"/>
        </w:rPr>
        <w:t>apparently did</w:t>
      </w:r>
      <w:r w:rsidR="00625619" w:rsidRPr="009F2CA5">
        <w:rPr>
          <w:i/>
          <w:iCs/>
          <w:sz w:val="20"/>
          <w:szCs w:val="20"/>
        </w:rPr>
        <w:t xml:space="preserve"> not know about the 116 pages of </w:t>
      </w:r>
      <w:r w:rsidR="00DB7E69" w:rsidRPr="009F2CA5">
        <w:rPr>
          <w:i/>
          <w:iCs/>
          <w:sz w:val="20"/>
          <w:szCs w:val="20"/>
        </w:rPr>
        <w:t xml:space="preserve">manuscript </w:t>
      </w:r>
      <w:r w:rsidR="002A3976" w:rsidRPr="009F2CA5">
        <w:rPr>
          <w:i/>
          <w:iCs/>
          <w:sz w:val="20"/>
          <w:szCs w:val="20"/>
        </w:rPr>
        <w:t xml:space="preserve">that would be lost, and thus </w:t>
      </w:r>
      <w:r w:rsidR="00625619" w:rsidRPr="009F2CA5">
        <w:rPr>
          <w:i/>
          <w:iCs/>
          <w:sz w:val="20"/>
          <w:szCs w:val="20"/>
        </w:rPr>
        <w:t xml:space="preserve">deprive us of that </w:t>
      </w:r>
      <w:r w:rsidR="002A3976" w:rsidRPr="009F2CA5">
        <w:rPr>
          <w:i/>
          <w:iCs/>
          <w:sz w:val="20"/>
          <w:szCs w:val="20"/>
        </w:rPr>
        <w:t xml:space="preserve">full </w:t>
      </w:r>
      <w:r w:rsidR="00625619" w:rsidRPr="009F2CA5">
        <w:rPr>
          <w:i/>
          <w:iCs/>
          <w:sz w:val="20"/>
          <w:szCs w:val="20"/>
        </w:rPr>
        <w:t>account.</w:t>
      </w:r>
    </w:p>
    <w:p w14:paraId="79110EB1" w14:textId="56539F73" w:rsidR="00625619" w:rsidRDefault="00625619" w:rsidP="00047804">
      <w:pPr>
        <w:spacing w:after="0"/>
        <w:rPr>
          <w:i/>
          <w:iCs/>
          <w:sz w:val="20"/>
          <w:szCs w:val="20"/>
        </w:rPr>
      </w:pPr>
      <w:r w:rsidRPr="009F2CA5">
        <w:rPr>
          <w:i/>
          <w:iCs/>
          <w:sz w:val="20"/>
          <w:szCs w:val="20"/>
        </w:rPr>
        <w:tab/>
      </w:r>
      <w:r w:rsidR="002A3976" w:rsidRPr="009F2CA5">
        <w:rPr>
          <w:i/>
          <w:iCs/>
          <w:sz w:val="20"/>
          <w:szCs w:val="20"/>
        </w:rPr>
        <w:t xml:space="preserve">The account </w:t>
      </w:r>
      <w:r w:rsidRPr="009F2CA5">
        <w:rPr>
          <w:i/>
          <w:iCs/>
          <w:sz w:val="20"/>
          <w:szCs w:val="20"/>
        </w:rPr>
        <w:t>contained on the small plates (2 Nephi 5:21-25)</w:t>
      </w:r>
      <w:r w:rsidR="002A3976" w:rsidRPr="009F2CA5">
        <w:rPr>
          <w:i/>
          <w:iCs/>
          <w:sz w:val="20"/>
          <w:szCs w:val="20"/>
        </w:rPr>
        <w:t xml:space="preserve"> is not a full account</w:t>
      </w:r>
      <w:r w:rsidRPr="009F2CA5">
        <w:rPr>
          <w:i/>
          <w:iCs/>
          <w:sz w:val="20"/>
          <w:szCs w:val="20"/>
        </w:rPr>
        <w:t xml:space="preserve">.  The words </w:t>
      </w:r>
      <w:r w:rsidR="001C3A06" w:rsidRPr="009F2CA5">
        <w:rPr>
          <w:i/>
          <w:iCs/>
          <w:sz w:val="20"/>
          <w:szCs w:val="20"/>
        </w:rPr>
        <w:t xml:space="preserve">here in the book of Alma </w:t>
      </w:r>
      <w:r w:rsidRPr="009F2CA5">
        <w:rPr>
          <w:i/>
          <w:iCs/>
          <w:sz w:val="20"/>
          <w:szCs w:val="20"/>
        </w:rPr>
        <w:t>refer to a mark set upon the Lamanites rather than a change of color of skin or race</w:t>
      </w:r>
      <w:r w:rsidR="003B4FD4" w:rsidRPr="009F2CA5">
        <w:rPr>
          <w:i/>
          <w:iCs/>
          <w:sz w:val="20"/>
          <w:szCs w:val="20"/>
        </w:rPr>
        <w:t>; yet no mention of a mark is found in 2 Nephi 5:21-25</w:t>
      </w:r>
      <w:r w:rsidRPr="009F2CA5">
        <w:rPr>
          <w:i/>
          <w:iCs/>
          <w:sz w:val="20"/>
          <w:szCs w:val="20"/>
        </w:rPr>
        <w:t xml:space="preserve">.  </w:t>
      </w:r>
      <w:r w:rsidR="003B4FD4" w:rsidRPr="009F2CA5">
        <w:rPr>
          <w:i/>
          <w:iCs/>
          <w:sz w:val="20"/>
          <w:szCs w:val="20"/>
        </w:rPr>
        <w:t>Interestingly, n</w:t>
      </w:r>
      <w:r w:rsidRPr="009F2CA5">
        <w:rPr>
          <w:i/>
          <w:iCs/>
          <w:sz w:val="20"/>
          <w:szCs w:val="20"/>
        </w:rPr>
        <w:t xml:space="preserve">either </w:t>
      </w:r>
      <w:r w:rsidR="0079723D" w:rsidRPr="009F2CA5">
        <w:rPr>
          <w:i/>
          <w:iCs/>
          <w:sz w:val="20"/>
          <w:szCs w:val="20"/>
        </w:rPr>
        <w:t xml:space="preserve">2 Nephi 5:21-25 or </w:t>
      </w:r>
      <w:r w:rsidRPr="009F2CA5">
        <w:rPr>
          <w:i/>
          <w:iCs/>
          <w:sz w:val="20"/>
          <w:szCs w:val="20"/>
        </w:rPr>
        <w:t>Alm</w:t>
      </w:r>
      <w:r w:rsidR="00C12F45" w:rsidRPr="009F2CA5">
        <w:rPr>
          <w:i/>
          <w:iCs/>
          <w:sz w:val="20"/>
          <w:szCs w:val="20"/>
        </w:rPr>
        <w:t>a</w:t>
      </w:r>
      <w:r w:rsidR="0079723D" w:rsidRPr="009F2CA5">
        <w:rPr>
          <w:i/>
          <w:iCs/>
          <w:sz w:val="20"/>
          <w:szCs w:val="20"/>
        </w:rPr>
        <w:t xml:space="preserve"> 3:6-17</w:t>
      </w:r>
      <w:r w:rsidR="00C12F45" w:rsidRPr="009F2CA5">
        <w:rPr>
          <w:i/>
          <w:iCs/>
          <w:sz w:val="20"/>
          <w:szCs w:val="20"/>
        </w:rPr>
        <w:t xml:space="preserve"> quotes the Lord's exact words o</w:t>
      </w:r>
      <w:r w:rsidRPr="009F2CA5">
        <w:rPr>
          <w:i/>
          <w:iCs/>
          <w:sz w:val="20"/>
          <w:szCs w:val="20"/>
        </w:rPr>
        <w:t xml:space="preserve">n the matter </w:t>
      </w:r>
      <w:proofErr w:type="gramStart"/>
      <w:r w:rsidRPr="009F2CA5">
        <w:rPr>
          <w:i/>
          <w:iCs/>
          <w:sz w:val="20"/>
          <w:szCs w:val="20"/>
        </w:rPr>
        <w:t>of  "</w:t>
      </w:r>
      <w:proofErr w:type="gramEnd"/>
      <w:r w:rsidRPr="009F2CA5">
        <w:rPr>
          <w:i/>
          <w:iCs/>
          <w:sz w:val="20"/>
          <w:szCs w:val="20"/>
        </w:rPr>
        <w:t>blackness"; rather, the case hangs on Nephi's comment that the Lord "did cause" a "skin of blackness" to come upon the ones who were "cut off from his presence."</w:t>
      </w:r>
      <w:r w:rsidR="00DB7E69" w:rsidRPr="009F2CA5">
        <w:rPr>
          <w:i/>
          <w:iCs/>
          <w:sz w:val="20"/>
          <w:szCs w:val="20"/>
        </w:rPr>
        <w:t>(2 Ne. 5:20-21)</w:t>
      </w:r>
      <w:r w:rsidRPr="009F2CA5">
        <w:rPr>
          <w:i/>
          <w:iCs/>
          <w:sz w:val="20"/>
          <w:szCs w:val="20"/>
        </w:rPr>
        <w:t xml:space="preserve">  Alma</w:t>
      </w:r>
      <w:r w:rsidR="00DB7E69" w:rsidRPr="009F2CA5">
        <w:rPr>
          <w:i/>
          <w:iCs/>
          <w:sz w:val="20"/>
          <w:szCs w:val="20"/>
        </w:rPr>
        <w:t xml:space="preserve"> (also Mormon) </w:t>
      </w:r>
      <w:r w:rsidRPr="009F2CA5">
        <w:rPr>
          <w:i/>
          <w:iCs/>
          <w:sz w:val="20"/>
          <w:szCs w:val="20"/>
        </w:rPr>
        <w:t>says they placed a mark upon themselves, thus fulfilling the curse.</w:t>
      </w:r>
    </w:p>
    <w:p w14:paraId="6118D8EA" w14:textId="77777777" w:rsidR="00047804" w:rsidRPr="009F2CA5" w:rsidRDefault="00047804" w:rsidP="00047804">
      <w:pPr>
        <w:spacing w:after="0"/>
        <w:rPr>
          <w:i/>
          <w:iCs/>
          <w:sz w:val="20"/>
          <w:szCs w:val="20"/>
        </w:rPr>
      </w:pPr>
    </w:p>
    <w:p w14:paraId="573EEE7D" w14:textId="7045D111" w:rsidR="00047804" w:rsidRDefault="00625619" w:rsidP="00625619">
      <w:pPr>
        <w:spacing w:after="0"/>
        <w:ind w:left="0"/>
        <w:rPr>
          <w:i/>
          <w:iCs/>
          <w:sz w:val="20"/>
          <w:szCs w:val="20"/>
        </w:rPr>
      </w:pPr>
      <w:r w:rsidRPr="009F2CA5">
        <w:rPr>
          <w:i/>
          <w:iCs/>
          <w:sz w:val="20"/>
          <w:szCs w:val="20"/>
        </w:rPr>
        <w:tab/>
      </w:r>
      <w:proofErr w:type="spellStart"/>
      <w:r w:rsidRPr="009F2CA5">
        <w:rPr>
          <w:i/>
          <w:iCs/>
          <w:sz w:val="20"/>
          <w:szCs w:val="20"/>
        </w:rPr>
        <w:t>Verneil</w:t>
      </w:r>
      <w:proofErr w:type="spellEnd"/>
      <w:r w:rsidRPr="009F2CA5">
        <w:rPr>
          <w:i/>
          <w:iCs/>
          <w:sz w:val="20"/>
          <w:szCs w:val="20"/>
        </w:rPr>
        <w:t xml:space="preserve"> Simmons subscribes to Alma's</w:t>
      </w:r>
      <w:r w:rsidR="001C3A06" w:rsidRPr="009F2CA5">
        <w:rPr>
          <w:i/>
          <w:iCs/>
          <w:sz w:val="20"/>
          <w:szCs w:val="20"/>
        </w:rPr>
        <w:t xml:space="preserve"> </w:t>
      </w:r>
      <w:r w:rsidRPr="009F2CA5">
        <w:rPr>
          <w:i/>
          <w:iCs/>
          <w:sz w:val="20"/>
          <w:szCs w:val="20"/>
        </w:rPr>
        <w:t>interp</w:t>
      </w:r>
      <w:r w:rsidR="001C3A06" w:rsidRPr="009F2CA5">
        <w:rPr>
          <w:i/>
          <w:iCs/>
          <w:sz w:val="20"/>
          <w:szCs w:val="20"/>
        </w:rPr>
        <w:t xml:space="preserve">retation of the curse because Alma (also Mormon) </w:t>
      </w:r>
      <w:r w:rsidRPr="009F2CA5">
        <w:rPr>
          <w:i/>
          <w:iCs/>
          <w:sz w:val="20"/>
          <w:szCs w:val="20"/>
        </w:rPr>
        <w:t xml:space="preserve">had access </w:t>
      </w:r>
      <w:r w:rsidR="001C3A06" w:rsidRPr="009F2CA5">
        <w:rPr>
          <w:i/>
          <w:iCs/>
          <w:sz w:val="20"/>
          <w:szCs w:val="20"/>
        </w:rPr>
        <w:t xml:space="preserve">to the full prophetic statement </w:t>
      </w:r>
      <w:r w:rsidR="001B09A2" w:rsidRPr="009F2CA5">
        <w:rPr>
          <w:i/>
          <w:iCs/>
          <w:sz w:val="20"/>
          <w:szCs w:val="20"/>
        </w:rPr>
        <w:t>on the large plates of Nephi, and</w:t>
      </w:r>
      <w:r w:rsidRPr="009F2CA5">
        <w:rPr>
          <w:i/>
          <w:iCs/>
          <w:sz w:val="20"/>
          <w:szCs w:val="20"/>
        </w:rPr>
        <w:t xml:space="preserve"> knew those things which distinguished Nephites from Lamanites better than anyone today.  </w:t>
      </w:r>
      <w:r w:rsidR="0079723D" w:rsidRPr="009F2CA5">
        <w:rPr>
          <w:i/>
          <w:iCs/>
          <w:sz w:val="20"/>
          <w:szCs w:val="20"/>
        </w:rPr>
        <w:t>He</w:t>
      </w:r>
      <w:r w:rsidR="001B09A2" w:rsidRPr="009F2CA5">
        <w:rPr>
          <w:i/>
          <w:iCs/>
          <w:sz w:val="20"/>
          <w:szCs w:val="20"/>
        </w:rPr>
        <w:t xml:space="preserve"> </w:t>
      </w:r>
      <w:r w:rsidRPr="009F2CA5">
        <w:rPr>
          <w:i/>
          <w:iCs/>
          <w:sz w:val="20"/>
          <w:szCs w:val="20"/>
        </w:rPr>
        <w:t xml:space="preserve">identifies the red mark on the foreheads of the </w:t>
      </w:r>
      <w:proofErr w:type="spellStart"/>
      <w:r w:rsidRPr="009F2CA5">
        <w:rPr>
          <w:i/>
          <w:iCs/>
          <w:sz w:val="20"/>
          <w:szCs w:val="20"/>
        </w:rPr>
        <w:t>Amlicites</w:t>
      </w:r>
      <w:proofErr w:type="spellEnd"/>
      <w:r w:rsidRPr="009F2CA5">
        <w:rPr>
          <w:i/>
          <w:iCs/>
          <w:sz w:val="20"/>
          <w:szCs w:val="20"/>
        </w:rPr>
        <w:t xml:space="preserve"> as a fulfillment of the curse.  </w:t>
      </w:r>
      <w:r w:rsidR="001B09A2" w:rsidRPr="009F2CA5">
        <w:rPr>
          <w:i/>
          <w:iCs/>
          <w:sz w:val="20"/>
          <w:szCs w:val="20"/>
        </w:rPr>
        <w:t xml:space="preserve">He </w:t>
      </w:r>
      <w:r w:rsidRPr="009F2CA5">
        <w:rPr>
          <w:i/>
          <w:iCs/>
          <w:sz w:val="20"/>
          <w:szCs w:val="20"/>
        </w:rPr>
        <w:t xml:space="preserve">also says that the red mark on their foreheads was "after the manner of the Lamanites." (Alma 3:4).  He goes on to affirm the principle that </w:t>
      </w:r>
      <w:r w:rsidR="00C97C56" w:rsidRPr="009F2CA5">
        <w:rPr>
          <w:i/>
          <w:iCs/>
          <w:sz w:val="20"/>
          <w:szCs w:val="20"/>
        </w:rPr>
        <w:t xml:space="preserve">although the Lord is in charge, </w:t>
      </w:r>
      <w:r w:rsidRPr="009F2CA5">
        <w:rPr>
          <w:i/>
          <w:iCs/>
          <w:sz w:val="20"/>
          <w:szCs w:val="20"/>
        </w:rPr>
        <w:t xml:space="preserve">each person puts the curse upon himself, by his own choice.  </w:t>
      </w:r>
      <w:r w:rsidR="001B09A2" w:rsidRPr="009F2CA5">
        <w:rPr>
          <w:i/>
          <w:iCs/>
          <w:sz w:val="20"/>
          <w:szCs w:val="20"/>
        </w:rPr>
        <w:t>In other words, (and a point that is often misunderstood), w</w:t>
      </w:r>
      <w:r w:rsidRPr="009F2CA5">
        <w:rPr>
          <w:i/>
          <w:iCs/>
          <w:sz w:val="20"/>
          <w:szCs w:val="20"/>
        </w:rPr>
        <w:t>hile every child inherits his race, and no one can self-induce racial transformation</w:t>
      </w:r>
      <w:r w:rsidR="001B09A2" w:rsidRPr="009F2CA5">
        <w:rPr>
          <w:i/>
          <w:iCs/>
          <w:sz w:val="20"/>
          <w:szCs w:val="20"/>
        </w:rPr>
        <w:t xml:space="preserve">, it is theoretically up to an individual to </w:t>
      </w:r>
      <w:r w:rsidRPr="009F2CA5">
        <w:rPr>
          <w:i/>
          <w:iCs/>
          <w:sz w:val="20"/>
          <w:szCs w:val="20"/>
        </w:rPr>
        <w:t>consent to adopt marks applied to the skin or the body which have cultural significance</w:t>
      </w:r>
      <w:r w:rsidR="001551DF">
        <w:rPr>
          <w:i/>
          <w:iCs/>
          <w:sz w:val="20"/>
          <w:szCs w:val="20"/>
        </w:rPr>
        <w:t>.</w:t>
      </w:r>
    </w:p>
    <w:p w14:paraId="1E6D849A" w14:textId="1146768E" w:rsidR="00625619" w:rsidRPr="009F2CA5" w:rsidRDefault="00625619" w:rsidP="00625619">
      <w:pPr>
        <w:spacing w:after="0"/>
        <w:ind w:left="0"/>
        <w:rPr>
          <w:i/>
          <w:iCs/>
          <w:sz w:val="20"/>
          <w:szCs w:val="20"/>
        </w:rPr>
      </w:pPr>
      <w:r w:rsidRPr="009F2CA5">
        <w:rPr>
          <w:i/>
          <w:iCs/>
          <w:sz w:val="20"/>
          <w:szCs w:val="20"/>
        </w:rPr>
        <w:t>.</w:t>
      </w:r>
    </w:p>
    <w:p w14:paraId="6A84DBCA" w14:textId="77777777" w:rsidR="00625619" w:rsidRPr="009F2CA5" w:rsidRDefault="00625619" w:rsidP="00047804">
      <w:pPr>
        <w:spacing w:after="0"/>
        <w:rPr>
          <w:i/>
          <w:iCs/>
          <w:sz w:val="20"/>
          <w:szCs w:val="20"/>
        </w:rPr>
      </w:pPr>
      <w:r w:rsidRPr="009F2CA5">
        <w:rPr>
          <w:i/>
          <w:iCs/>
          <w:sz w:val="20"/>
          <w:szCs w:val="20"/>
        </w:rPr>
        <w:tab/>
        <w:t xml:space="preserve">The text states that the skins of the Lamanites were dark, according to the mark which was set upon them.  Alma </w:t>
      </w:r>
      <w:r w:rsidR="00C12F45" w:rsidRPr="009F2CA5">
        <w:rPr>
          <w:i/>
          <w:iCs/>
          <w:sz w:val="20"/>
          <w:szCs w:val="20"/>
        </w:rPr>
        <w:t xml:space="preserve">(also Mormon) </w:t>
      </w:r>
      <w:r w:rsidRPr="009F2CA5">
        <w:rPr>
          <w:i/>
          <w:iCs/>
          <w:sz w:val="20"/>
          <w:szCs w:val="20"/>
        </w:rPr>
        <w:t>observes that the curse was a product of the incorrect and improper traditions of the Lamanites which were handed down from generation to generation because they refused to believe in the Nephite records and tradition.</w:t>
      </w:r>
    </w:p>
    <w:p w14:paraId="05F0B80B" w14:textId="41726FDD" w:rsidR="009F2CA5" w:rsidRDefault="00625619" w:rsidP="00047804">
      <w:pPr>
        <w:spacing w:after="0"/>
        <w:rPr>
          <w:i/>
          <w:iCs/>
          <w:sz w:val="20"/>
          <w:szCs w:val="20"/>
        </w:rPr>
      </w:pPr>
      <w:r w:rsidRPr="009F2CA5">
        <w:rPr>
          <w:i/>
          <w:iCs/>
          <w:sz w:val="20"/>
          <w:szCs w:val="20"/>
        </w:rPr>
        <w:tab/>
      </w:r>
      <w:r w:rsidR="00C12F45" w:rsidRPr="009F2CA5">
        <w:rPr>
          <w:i/>
          <w:iCs/>
          <w:sz w:val="20"/>
          <w:szCs w:val="20"/>
        </w:rPr>
        <w:t xml:space="preserve">Mention </w:t>
      </w:r>
      <w:r w:rsidRPr="009F2CA5">
        <w:rPr>
          <w:i/>
          <w:iCs/>
          <w:sz w:val="20"/>
          <w:szCs w:val="20"/>
        </w:rPr>
        <w:t xml:space="preserve">should </w:t>
      </w:r>
      <w:r w:rsidR="0079723D" w:rsidRPr="009F2CA5">
        <w:rPr>
          <w:i/>
          <w:iCs/>
          <w:sz w:val="20"/>
          <w:szCs w:val="20"/>
        </w:rPr>
        <w:t xml:space="preserve">also </w:t>
      </w:r>
      <w:r w:rsidRPr="009F2CA5">
        <w:rPr>
          <w:i/>
          <w:iCs/>
          <w:sz w:val="20"/>
          <w:szCs w:val="20"/>
        </w:rPr>
        <w:t xml:space="preserve">be </w:t>
      </w:r>
      <w:r w:rsidR="00C12F45" w:rsidRPr="009F2CA5">
        <w:rPr>
          <w:i/>
          <w:iCs/>
          <w:sz w:val="20"/>
          <w:szCs w:val="20"/>
        </w:rPr>
        <w:t>made</w:t>
      </w:r>
      <w:r w:rsidRPr="009F2CA5">
        <w:rPr>
          <w:i/>
          <w:iCs/>
          <w:sz w:val="20"/>
          <w:szCs w:val="20"/>
        </w:rPr>
        <w:t xml:space="preserve"> here of 2 Nephi 30:2-8.  </w:t>
      </w:r>
      <w:r w:rsidR="00C12F45" w:rsidRPr="009F2CA5">
        <w:rPr>
          <w:i/>
          <w:iCs/>
          <w:sz w:val="20"/>
          <w:szCs w:val="20"/>
        </w:rPr>
        <w:t xml:space="preserve">In this </w:t>
      </w:r>
      <w:r w:rsidR="002A3976" w:rsidRPr="009F2CA5">
        <w:rPr>
          <w:i/>
          <w:iCs/>
          <w:sz w:val="20"/>
          <w:szCs w:val="20"/>
        </w:rPr>
        <w:t>passage,</w:t>
      </w:r>
      <w:r w:rsidR="00C12F45" w:rsidRPr="009F2CA5">
        <w:rPr>
          <w:i/>
          <w:iCs/>
          <w:sz w:val="20"/>
          <w:szCs w:val="20"/>
        </w:rPr>
        <w:t xml:space="preserve"> </w:t>
      </w:r>
      <w:r w:rsidRPr="009F2CA5">
        <w:rPr>
          <w:i/>
          <w:iCs/>
          <w:sz w:val="20"/>
          <w:szCs w:val="20"/>
        </w:rPr>
        <w:t>Nephi prophesies that when the "scales of darkness" begin to fall from the Lamanites' eyes in a few generations, they shall become a "white and delightsome people."  The same promise is spoken concerning the Jews</w:t>
      </w:r>
      <w:r w:rsidR="0079723D" w:rsidRPr="009F2CA5">
        <w:rPr>
          <w:i/>
          <w:iCs/>
          <w:sz w:val="20"/>
          <w:szCs w:val="20"/>
        </w:rPr>
        <w:t xml:space="preserve"> (3 Ne. 29:8)</w:t>
      </w:r>
      <w:r w:rsidRPr="009F2CA5">
        <w:rPr>
          <w:i/>
          <w:iCs/>
          <w:sz w:val="20"/>
          <w:szCs w:val="20"/>
        </w:rPr>
        <w:t xml:space="preserve">  </w:t>
      </w:r>
      <w:r w:rsidR="00C12F45" w:rsidRPr="009F2CA5">
        <w:rPr>
          <w:i/>
          <w:iCs/>
          <w:sz w:val="20"/>
          <w:szCs w:val="20"/>
        </w:rPr>
        <w:t>Thus</w:t>
      </w:r>
      <w:r w:rsidR="00C97C56" w:rsidRPr="009F2CA5">
        <w:rPr>
          <w:i/>
          <w:iCs/>
          <w:sz w:val="20"/>
          <w:szCs w:val="20"/>
        </w:rPr>
        <w:t>,</w:t>
      </w:r>
      <w:r w:rsidR="00C12F45" w:rsidRPr="009F2CA5">
        <w:rPr>
          <w:i/>
          <w:iCs/>
          <w:sz w:val="20"/>
          <w:szCs w:val="20"/>
        </w:rPr>
        <w:t xml:space="preserve"> b</w:t>
      </w:r>
      <w:r w:rsidRPr="009F2CA5">
        <w:rPr>
          <w:i/>
          <w:iCs/>
          <w:sz w:val="20"/>
          <w:szCs w:val="20"/>
        </w:rPr>
        <w:t xml:space="preserve">elief in Christ </w:t>
      </w:r>
      <w:r w:rsidR="00C12F45" w:rsidRPr="009F2CA5">
        <w:rPr>
          <w:i/>
          <w:iCs/>
          <w:sz w:val="20"/>
          <w:szCs w:val="20"/>
        </w:rPr>
        <w:t xml:space="preserve">and faithfulness to the covenant </w:t>
      </w:r>
      <w:r w:rsidRPr="009F2CA5">
        <w:rPr>
          <w:i/>
          <w:iCs/>
          <w:sz w:val="20"/>
          <w:szCs w:val="20"/>
        </w:rPr>
        <w:t>bring about the condition of a "white and delightsome people</w:t>
      </w:r>
      <w:r w:rsidR="0079723D" w:rsidRPr="009F2CA5">
        <w:rPr>
          <w:i/>
          <w:iCs/>
          <w:sz w:val="20"/>
          <w:szCs w:val="20"/>
        </w:rPr>
        <w:t>,</w:t>
      </w:r>
      <w:r w:rsidRPr="009F2CA5">
        <w:rPr>
          <w:i/>
          <w:iCs/>
          <w:sz w:val="20"/>
          <w:szCs w:val="20"/>
        </w:rPr>
        <w:t>" whether Lamanite or Jew</w:t>
      </w:r>
      <w:r w:rsidR="00C12F45" w:rsidRPr="009F2CA5">
        <w:rPr>
          <w:i/>
          <w:iCs/>
          <w:sz w:val="20"/>
          <w:szCs w:val="20"/>
        </w:rPr>
        <w:t>, whatever the skin color</w:t>
      </w:r>
      <w:r w:rsidRPr="009F2CA5">
        <w:rPr>
          <w:i/>
          <w:iCs/>
          <w:sz w:val="20"/>
          <w:szCs w:val="20"/>
        </w:rPr>
        <w:t xml:space="preserve">. Those not enjoying the blessings of the covenant through gross disobedience or being born into such a situation through false traditions come under the "curse."  Mormon writes that when the Lord remembers his covenant with the house of Israel, no longer shall anyone "hiss, nor spurn, nor make game" of them (3 Nephi 29:8).  They are under the curse until they accept the covenant with Christ; the color of their skin is not a factor.  In symbolic </w:t>
      </w:r>
      <w:proofErr w:type="gramStart"/>
      <w:r w:rsidRPr="009F2CA5">
        <w:rPr>
          <w:i/>
          <w:iCs/>
          <w:sz w:val="20"/>
          <w:szCs w:val="20"/>
        </w:rPr>
        <w:t>scriptural  phraseology</w:t>
      </w:r>
      <w:proofErr w:type="gramEnd"/>
      <w:r w:rsidRPr="009F2CA5">
        <w:rPr>
          <w:i/>
          <w:iCs/>
          <w:sz w:val="20"/>
          <w:szCs w:val="20"/>
        </w:rPr>
        <w:t xml:space="preserve">, "dark," " loathsome,"  and "filthy" are equated with unrighteousness; white "fair", and "delightsome" are equated with righteousness.  </w:t>
      </w:r>
      <w:r w:rsidR="00E438D0" w:rsidRPr="009F2CA5">
        <w:rPr>
          <w:i/>
          <w:iCs/>
          <w:sz w:val="20"/>
          <w:szCs w:val="20"/>
        </w:rPr>
        <w:t>(</w:t>
      </w:r>
      <w:proofErr w:type="spellStart"/>
      <w:r w:rsidRPr="009F2CA5">
        <w:rPr>
          <w:i/>
          <w:iCs/>
          <w:sz w:val="20"/>
          <w:szCs w:val="20"/>
        </w:rPr>
        <w:t>Verneil</w:t>
      </w:r>
      <w:proofErr w:type="spellEnd"/>
      <w:r w:rsidRPr="009F2CA5">
        <w:rPr>
          <w:i/>
          <w:iCs/>
          <w:sz w:val="20"/>
          <w:szCs w:val="20"/>
        </w:rPr>
        <w:t xml:space="preserve"> W. Simmons, </w:t>
      </w:r>
      <w:r w:rsidRPr="009F2CA5">
        <w:rPr>
          <w:i/>
          <w:iCs/>
          <w:sz w:val="20"/>
          <w:szCs w:val="20"/>
          <w:u w:val="single"/>
        </w:rPr>
        <w:t>Peoples, Places, and Prophecies</w:t>
      </w:r>
      <w:r w:rsidRPr="009F2CA5">
        <w:rPr>
          <w:i/>
          <w:iCs/>
          <w:sz w:val="20"/>
          <w:szCs w:val="20"/>
        </w:rPr>
        <w:t>, p. 278-279</w:t>
      </w:r>
      <w:r w:rsidR="001551DF">
        <w:rPr>
          <w:i/>
          <w:iCs/>
          <w:sz w:val="20"/>
          <w:szCs w:val="20"/>
        </w:rPr>
        <w:t>.</w:t>
      </w:r>
      <w:r w:rsidR="00E438D0" w:rsidRPr="009F2CA5">
        <w:rPr>
          <w:i/>
          <w:iCs/>
          <w:sz w:val="20"/>
          <w:szCs w:val="20"/>
        </w:rPr>
        <w:t>)</w:t>
      </w:r>
      <w:r w:rsidRPr="009F2CA5">
        <w:rPr>
          <w:i/>
          <w:iCs/>
          <w:sz w:val="20"/>
          <w:szCs w:val="20"/>
        </w:rPr>
        <w:t>]</w:t>
      </w:r>
    </w:p>
    <w:p w14:paraId="03DE55F7" w14:textId="77777777" w:rsidR="009F2CA5" w:rsidRDefault="009F2CA5">
      <w:pPr>
        <w:rPr>
          <w:i/>
          <w:iCs/>
          <w:sz w:val="20"/>
          <w:szCs w:val="20"/>
        </w:rPr>
      </w:pPr>
      <w:r>
        <w:rPr>
          <w:i/>
          <w:iCs/>
          <w:sz w:val="20"/>
          <w:szCs w:val="20"/>
        </w:rPr>
        <w:br w:type="page"/>
      </w:r>
    </w:p>
    <w:p w14:paraId="37FC9C4E" w14:textId="77777777" w:rsidR="009A382B" w:rsidRPr="00DE2D0D" w:rsidRDefault="009A382B" w:rsidP="009A382B">
      <w:pPr>
        <w:spacing w:after="0"/>
        <w:ind w:left="0"/>
        <w:jc w:val="right"/>
        <w:rPr>
          <w:i/>
        </w:rPr>
      </w:pPr>
      <w:r w:rsidRPr="00DE2D0D">
        <w:rPr>
          <w:i/>
        </w:rPr>
        <w:lastRenderedPageBreak/>
        <w:t>[Alma</w:t>
      </w:r>
      <w:r>
        <w:rPr>
          <w:i/>
        </w:rPr>
        <w:t xml:space="preserve"> 3</w:t>
      </w:r>
      <w:r w:rsidRPr="00DE2D0D">
        <w:rPr>
          <w:i/>
        </w:rPr>
        <w:t>]</w:t>
      </w:r>
    </w:p>
    <w:p w14:paraId="71053546" w14:textId="77777777" w:rsidR="009A382B" w:rsidRDefault="009A382B" w:rsidP="00C57922">
      <w:pPr>
        <w:spacing w:after="0"/>
        <w:ind w:left="0"/>
      </w:pPr>
    </w:p>
    <w:p w14:paraId="6FD9AF92" w14:textId="77777777" w:rsidR="00C57922" w:rsidRDefault="00EE7410" w:rsidP="00C57922">
      <w:pPr>
        <w:spacing w:after="0"/>
        <w:ind w:left="0"/>
      </w:pPr>
      <w:r>
        <w:t xml:space="preserve"> 18 </w:t>
      </w:r>
      <w:r w:rsidR="006322C7">
        <w:tab/>
      </w:r>
      <w:r w:rsidRPr="0093755F">
        <w:rPr>
          <w:b/>
          <w:highlight w:val="lightGray"/>
          <w:u w:val="single"/>
        </w:rPr>
        <w:t>Now</w:t>
      </w:r>
      <w:r w:rsidRPr="00904E56">
        <w:rPr>
          <w:b/>
        </w:rPr>
        <w:t xml:space="preserve"> </w:t>
      </w:r>
      <w:r w:rsidR="00C57922">
        <w:rPr>
          <w:b/>
        </w:rPr>
        <w:tab/>
      </w:r>
      <w:r w:rsidRPr="007053E9">
        <w:rPr>
          <w:b/>
          <w:bCs/>
          <w:color w:val="984806" w:themeColor="accent6" w:themeShade="80"/>
          <w:u w:val="single"/>
        </w:rPr>
        <w:t>the</w:t>
      </w:r>
      <w:r w:rsidRPr="007053E9">
        <w:rPr>
          <w:b/>
          <w:color w:val="984806" w:themeColor="accent6" w:themeShade="80"/>
          <w:u w:val="single"/>
        </w:rPr>
        <w:t xml:space="preserve"> </w:t>
      </w:r>
      <w:proofErr w:type="spellStart"/>
      <w:r w:rsidRPr="007053E9">
        <w:rPr>
          <w:b/>
          <w:color w:val="984806" w:themeColor="accent6" w:themeShade="80"/>
          <w:u w:val="single"/>
        </w:rPr>
        <w:t>Amlicites</w:t>
      </w:r>
      <w:proofErr w:type="spellEnd"/>
      <w:r w:rsidRPr="0079723D">
        <w:rPr>
          <w:color w:val="984806" w:themeColor="accent6" w:themeShade="80"/>
        </w:rPr>
        <w:t xml:space="preserve"> </w:t>
      </w:r>
      <w:r w:rsidR="00C57922">
        <w:tab/>
      </w:r>
      <w:r w:rsidR="00C57922">
        <w:tab/>
      </w:r>
      <w:r>
        <w:t xml:space="preserve">knew </w:t>
      </w:r>
      <w:r w:rsidR="00904E56">
        <w:t>NOT</w:t>
      </w:r>
      <w:r>
        <w:t xml:space="preserve"> </w:t>
      </w:r>
    </w:p>
    <w:p w14:paraId="0D3158AC" w14:textId="37BA4F22" w:rsidR="00C57922" w:rsidRPr="005558C3" w:rsidRDefault="00EE7410" w:rsidP="00C57922">
      <w:pPr>
        <w:spacing w:after="0"/>
        <w:ind w:left="0" w:firstLine="720"/>
        <w:rPr>
          <w:b/>
          <w:sz w:val="18"/>
          <w:szCs w:val="18"/>
        </w:rPr>
      </w:pPr>
      <w:r w:rsidRPr="00C57922">
        <w:rPr>
          <w:b/>
        </w:rPr>
        <w:t xml:space="preserve">that </w:t>
      </w:r>
      <w:r w:rsidR="00C57922">
        <w:tab/>
      </w:r>
      <w:r>
        <w:t xml:space="preserve">they </w:t>
      </w:r>
      <w:r w:rsidR="00C57922">
        <w:tab/>
      </w:r>
      <w:r>
        <w:t>were</w:t>
      </w:r>
      <w:r w:rsidR="00C57922">
        <w:tab/>
      </w:r>
      <w:r w:rsidR="00C57922">
        <w:tab/>
      </w:r>
      <w:r w:rsidRPr="0079723D">
        <w:rPr>
          <w:b/>
        </w:rPr>
        <w:t>fulfilling</w:t>
      </w:r>
      <w:r>
        <w:t xml:space="preserve"> </w:t>
      </w:r>
      <w:r w:rsidR="00C57922">
        <w:tab/>
      </w:r>
      <w:r>
        <w:t xml:space="preserve">the </w:t>
      </w:r>
      <w:r w:rsidR="00C57922">
        <w:t xml:space="preserve">    </w:t>
      </w:r>
      <w:r w:rsidRPr="007D6976">
        <w:rPr>
          <w:b/>
        </w:rPr>
        <w:t>word</w:t>
      </w:r>
      <w:r w:rsidRPr="005558C3">
        <w:rPr>
          <w:b/>
          <w:color w:val="FF33CC"/>
        </w:rPr>
        <w:t>s</w:t>
      </w:r>
      <w:r w:rsidRPr="007D6976">
        <w:rPr>
          <w:b/>
        </w:rPr>
        <w:t xml:space="preserve"> </w:t>
      </w:r>
      <w:r w:rsidR="005558C3">
        <w:rPr>
          <w:b/>
        </w:rPr>
        <w:tab/>
      </w:r>
      <w:r w:rsidR="005558C3">
        <w:rPr>
          <w:b/>
        </w:rPr>
        <w:tab/>
      </w:r>
      <w:r w:rsidR="001158BC">
        <w:rPr>
          <w:b/>
        </w:rPr>
        <w:t xml:space="preserve">      </w:t>
      </w:r>
      <w:proofErr w:type="gramStart"/>
      <w:r w:rsidR="001158BC">
        <w:rPr>
          <w:b/>
        </w:rPr>
        <w:t xml:space="preserve">   </w:t>
      </w:r>
      <w:r w:rsidR="005558C3" w:rsidRPr="005558C3">
        <w:rPr>
          <w:sz w:val="18"/>
          <w:szCs w:val="18"/>
        </w:rPr>
        <w:t>[</w:t>
      </w:r>
      <w:proofErr w:type="gramEnd"/>
      <w:r w:rsidR="005558C3" w:rsidRPr="005558C3">
        <w:rPr>
          <w:sz w:val="18"/>
          <w:szCs w:val="18"/>
        </w:rPr>
        <w:t>“</w:t>
      </w:r>
      <w:r w:rsidR="005558C3" w:rsidRPr="005558C3">
        <w:rPr>
          <w:color w:val="FF33CC"/>
          <w:sz w:val="18"/>
          <w:szCs w:val="18"/>
        </w:rPr>
        <w:t>s</w:t>
      </w:r>
      <w:r w:rsidR="005558C3" w:rsidRPr="005558C3">
        <w:rPr>
          <w:sz w:val="18"/>
          <w:szCs w:val="18"/>
        </w:rPr>
        <w:t xml:space="preserve">” added in </w:t>
      </w:r>
      <w:r w:rsidR="005558C3" w:rsidRPr="005558C3">
        <w:rPr>
          <w:rFonts w:ascii="Monotype Corsiva" w:hAnsi="Monotype Corsiva"/>
          <w:sz w:val="20"/>
          <w:szCs w:val="20"/>
        </w:rPr>
        <w:t>P</w:t>
      </w:r>
      <w:r w:rsidR="005558C3" w:rsidRPr="005558C3">
        <w:rPr>
          <w:sz w:val="18"/>
          <w:szCs w:val="18"/>
        </w:rPr>
        <w:t xml:space="preserve"> ]</w:t>
      </w:r>
    </w:p>
    <w:p w14:paraId="39236FDD" w14:textId="77777777" w:rsidR="00904E56" w:rsidRPr="00C57922" w:rsidRDefault="00EE7410" w:rsidP="00C57922">
      <w:pPr>
        <w:spacing w:after="0"/>
        <w:ind w:left="4320" w:firstLine="720"/>
        <w:rPr>
          <w:b/>
        </w:rPr>
      </w:pPr>
      <w:r w:rsidRPr="00C57922">
        <w:rPr>
          <w:b/>
        </w:rPr>
        <w:t xml:space="preserve">of </w:t>
      </w:r>
      <w:r w:rsidR="00C57922" w:rsidRPr="00C57922">
        <w:rPr>
          <w:b/>
        </w:rPr>
        <w:t xml:space="preserve">      </w:t>
      </w:r>
      <w:r w:rsidRPr="006D5F04">
        <w:rPr>
          <w:b/>
          <w:color w:val="0070C0"/>
          <w:u w:val="single"/>
        </w:rPr>
        <w:t>God</w:t>
      </w:r>
      <w:r w:rsidRPr="00C57922">
        <w:rPr>
          <w:b/>
          <w:color w:val="0070C0"/>
        </w:rPr>
        <w:t xml:space="preserve"> </w:t>
      </w:r>
    </w:p>
    <w:p w14:paraId="1F873FAA" w14:textId="3641580D" w:rsidR="00C57922" w:rsidRDefault="00C57922" w:rsidP="00C57922">
      <w:pPr>
        <w:spacing w:after="0"/>
        <w:ind w:left="0"/>
        <w:rPr>
          <w:color w:val="984806" w:themeColor="accent6" w:themeShade="80"/>
        </w:rPr>
      </w:pPr>
      <w:r>
        <w:rPr>
          <w:b/>
          <w:color w:val="00B050"/>
        </w:rPr>
        <w:t xml:space="preserve">            </w:t>
      </w:r>
      <w:r w:rsidR="00EE7410" w:rsidRPr="00C57922">
        <w:rPr>
          <w:b/>
          <w:color w:val="00B050"/>
        </w:rPr>
        <w:t>when</w:t>
      </w:r>
      <w:r w:rsidR="00EE7410" w:rsidRPr="00C57922">
        <w:rPr>
          <w:color w:val="00B050"/>
        </w:rPr>
        <w:t xml:space="preserve"> </w:t>
      </w:r>
      <w:r>
        <w:tab/>
      </w:r>
      <w:r w:rsidR="00EE7410" w:rsidRPr="007053E9">
        <w:rPr>
          <w:b/>
          <w:color w:val="984806" w:themeColor="accent6" w:themeShade="80"/>
          <w:u w:val="single"/>
        </w:rPr>
        <w:t>they</w:t>
      </w:r>
      <w:r w:rsidR="00EE7410">
        <w:t xml:space="preserve"> </w:t>
      </w:r>
      <w:r>
        <w:tab/>
      </w:r>
      <w:r w:rsidR="00EE7410" w:rsidRPr="00C57922">
        <w:rPr>
          <w:b/>
          <w:color w:val="00B050"/>
        </w:rPr>
        <w:t>began to</w:t>
      </w:r>
      <w:r w:rsidR="00EE7410" w:rsidRPr="00C57922">
        <w:rPr>
          <w:color w:val="00B050"/>
        </w:rPr>
        <w:t xml:space="preserve"> </w:t>
      </w:r>
      <w:r w:rsidR="00FE5824">
        <w:t xml:space="preserve">          </w:t>
      </w:r>
      <w:r w:rsidR="00FE5824" w:rsidRPr="00FE5824">
        <w:rPr>
          <w:color w:val="F79646" w:themeColor="accent6"/>
          <w:sz w:val="18"/>
          <w:szCs w:val="18"/>
        </w:rPr>
        <w:t>*</w:t>
      </w:r>
      <w:r w:rsidR="00EE7410" w:rsidRPr="007D6976">
        <w:rPr>
          <w:b/>
          <w:color w:val="984806" w:themeColor="accent6" w:themeShade="80"/>
          <w:u w:val="single"/>
        </w:rPr>
        <w:t>mark</w:t>
      </w:r>
      <w:r w:rsidR="00EE7410" w:rsidRPr="007D6976">
        <w:rPr>
          <w:b/>
          <w:color w:val="984806" w:themeColor="accent6" w:themeShade="80"/>
        </w:rPr>
        <w:t xml:space="preserve"> </w:t>
      </w:r>
      <w:r>
        <w:rPr>
          <w:b/>
          <w:color w:val="984806" w:themeColor="accent6" w:themeShade="80"/>
        </w:rPr>
        <w:tab/>
      </w:r>
      <w:r>
        <w:rPr>
          <w:b/>
          <w:color w:val="984806" w:themeColor="accent6" w:themeShade="80"/>
        </w:rPr>
        <w:tab/>
      </w:r>
      <w:r>
        <w:rPr>
          <w:b/>
          <w:color w:val="984806" w:themeColor="accent6" w:themeShade="80"/>
        </w:rPr>
        <w:tab/>
      </w:r>
      <w:r w:rsidR="00EE7410" w:rsidRPr="007D6976">
        <w:rPr>
          <w:b/>
          <w:color w:val="984806" w:themeColor="accent6" w:themeShade="80"/>
        </w:rPr>
        <w:t>themselves</w:t>
      </w:r>
      <w:r w:rsidR="00EE7410" w:rsidRPr="007D6976">
        <w:rPr>
          <w:color w:val="984806" w:themeColor="accent6" w:themeShade="80"/>
        </w:rPr>
        <w:t xml:space="preserve"> </w:t>
      </w:r>
    </w:p>
    <w:p w14:paraId="22A21016" w14:textId="20FFD24C" w:rsidR="00904E56" w:rsidRPr="00FE5824" w:rsidRDefault="00EE7410" w:rsidP="00C57922">
      <w:pPr>
        <w:spacing w:after="0"/>
        <w:ind w:left="3600" w:firstLine="720"/>
        <w:rPr>
          <w:sz w:val="18"/>
          <w:szCs w:val="18"/>
        </w:rPr>
      </w:pPr>
      <w:r>
        <w:t xml:space="preserve">in </w:t>
      </w:r>
      <w:r w:rsidR="00C57922">
        <w:tab/>
      </w:r>
      <w:r>
        <w:t xml:space="preserve">their </w:t>
      </w:r>
      <w:r w:rsidR="00C57922">
        <w:tab/>
      </w:r>
      <w:r w:rsidR="00C57922" w:rsidRPr="00C57922">
        <w:rPr>
          <w:color w:val="984806" w:themeColor="accent6" w:themeShade="80"/>
        </w:rPr>
        <w:t>foreheads</w:t>
      </w:r>
      <w:r w:rsidR="00FE5824" w:rsidRPr="00FE5824">
        <w:rPr>
          <w:color w:val="F79646" w:themeColor="accent6"/>
          <w:sz w:val="18"/>
          <w:szCs w:val="18"/>
        </w:rPr>
        <w:t>*</w:t>
      </w:r>
      <w:r w:rsidRPr="00C57922">
        <w:rPr>
          <w:color w:val="984806" w:themeColor="accent6" w:themeShade="80"/>
        </w:rPr>
        <w:t xml:space="preserve"> </w:t>
      </w:r>
      <w:r w:rsidR="00FE5824">
        <w:rPr>
          <w:color w:val="984806" w:themeColor="accent6" w:themeShade="80"/>
        </w:rPr>
        <w:tab/>
      </w:r>
      <w:r w:rsidR="00FE5824">
        <w:rPr>
          <w:color w:val="984806" w:themeColor="accent6" w:themeShade="80"/>
        </w:rPr>
        <w:tab/>
      </w:r>
      <w:r w:rsidR="00FE5824">
        <w:rPr>
          <w:color w:val="984806" w:themeColor="accent6" w:themeShade="80"/>
        </w:rPr>
        <w:tab/>
        <w:t xml:space="preserve">         </w:t>
      </w:r>
      <w:r w:rsidR="00C118FA" w:rsidRPr="00C118FA">
        <w:rPr>
          <w:sz w:val="16"/>
          <w:szCs w:val="16"/>
        </w:rPr>
        <w:t>10</w:t>
      </w:r>
    </w:p>
    <w:p w14:paraId="3E4FDFBA" w14:textId="77777777" w:rsidR="00904E56" w:rsidRDefault="00904E56" w:rsidP="00262FB6">
      <w:pPr>
        <w:spacing w:after="0"/>
        <w:ind w:left="0"/>
      </w:pPr>
      <w:r>
        <w:t xml:space="preserve">    </w:t>
      </w:r>
      <w:r w:rsidR="00C57922">
        <w:t xml:space="preserve"> </w:t>
      </w:r>
      <w:r>
        <w:t xml:space="preserve"> </w:t>
      </w:r>
      <w:r w:rsidR="009F019F">
        <w:t xml:space="preserve"> </w:t>
      </w:r>
      <w:r w:rsidR="00EE7410" w:rsidRPr="00904E56">
        <w:rPr>
          <w:b/>
        </w:rPr>
        <w:t>nevertheless</w:t>
      </w:r>
      <w:r w:rsidR="00EE7410">
        <w:t xml:space="preserve"> </w:t>
      </w:r>
    </w:p>
    <w:p w14:paraId="1946C434" w14:textId="77777777" w:rsidR="00C57922" w:rsidRDefault="00EE7410" w:rsidP="00262FB6">
      <w:pPr>
        <w:spacing w:after="0"/>
        <w:ind w:firstLine="720"/>
      </w:pPr>
      <w:r w:rsidRPr="007053E9">
        <w:rPr>
          <w:b/>
          <w:color w:val="984806" w:themeColor="accent6" w:themeShade="80"/>
          <w:u w:val="single"/>
        </w:rPr>
        <w:t>they</w:t>
      </w:r>
      <w:r>
        <w:t xml:space="preserve"> </w:t>
      </w:r>
      <w:r w:rsidR="00C57922">
        <w:tab/>
      </w:r>
      <w:r>
        <w:t xml:space="preserve">had </w:t>
      </w:r>
      <w:r w:rsidR="00C57922">
        <w:tab/>
      </w:r>
      <w:r w:rsidR="00C57922">
        <w:tab/>
      </w:r>
      <w:r w:rsidRPr="00C57922">
        <w:rPr>
          <w:b/>
          <w:color w:val="984806" w:themeColor="accent6" w:themeShade="80"/>
        </w:rPr>
        <w:t>come out</w:t>
      </w:r>
    </w:p>
    <w:p w14:paraId="4AE1CC5E" w14:textId="77777777" w:rsidR="00C57922" w:rsidRDefault="00EE7410" w:rsidP="00C57922">
      <w:pPr>
        <w:spacing w:after="0"/>
        <w:ind w:left="3600" w:firstLine="720"/>
        <w:rPr>
          <w:b/>
          <w:color w:val="984806" w:themeColor="accent6" w:themeShade="80"/>
        </w:rPr>
      </w:pPr>
      <w:r>
        <w:t xml:space="preserve">in </w:t>
      </w:r>
      <w:r w:rsidR="00C57922">
        <w:tab/>
      </w:r>
      <w:r w:rsidRPr="00E02D41">
        <w:rPr>
          <w:b/>
          <w:color w:val="F79646" w:themeColor="accent6"/>
        </w:rPr>
        <w:t>open</w:t>
      </w:r>
      <w:r w:rsidRPr="00904E56">
        <w:rPr>
          <w:b/>
          <w:color w:val="984806" w:themeColor="accent6" w:themeShade="80"/>
        </w:rPr>
        <w:t xml:space="preserve"> </w:t>
      </w:r>
      <w:r w:rsidR="00C57922">
        <w:rPr>
          <w:b/>
          <w:color w:val="984806" w:themeColor="accent6" w:themeShade="80"/>
        </w:rPr>
        <w:tab/>
      </w:r>
      <w:r w:rsidRPr="00904E56">
        <w:rPr>
          <w:b/>
          <w:color w:val="984806" w:themeColor="accent6" w:themeShade="80"/>
        </w:rPr>
        <w:t xml:space="preserve">rebellion </w:t>
      </w:r>
      <w:r w:rsidR="00C97C56">
        <w:rPr>
          <w:b/>
          <w:color w:val="984806" w:themeColor="accent6" w:themeShade="80"/>
        </w:rPr>
        <w:t xml:space="preserve">         </w:t>
      </w:r>
      <w:proofErr w:type="gramStart"/>
      <w:r w:rsidR="00C97C56">
        <w:rPr>
          <w:b/>
          <w:color w:val="984806" w:themeColor="accent6" w:themeShade="80"/>
        </w:rPr>
        <w:t xml:space="preserve">   </w:t>
      </w:r>
      <w:r w:rsidR="00C97C56" w:rsidRPr="009F019F">
        <w:rPr>
          <w:b/>
          <w:i/>
          <w:color w:val="F79646" w:themeColor="accent6"/>
          <w:sz w:val="18"/>
          <w:szCs w:val="18"/>
        </w:rPr>
        <w:t>[</w:t>
      </w:r>
      <w:proofErr w:type="gramEnd"/>
      <w:r w:rsidR="00C97C56" w:rsidRPr="009F019F">
        <w:rPr>
          <w:b/>
          <w:i/>
          <w:color w:val="F79646" w:themeColor="accent6"/>
          <w:sz w:val="18"/>
          <w:szCs w:val="18"/>
        </w:rPr>
        <w:t>see Note]</w:t>
      </w:r>
    </w:p>
    <w:p w14:paraId="536A04F1" w14:textId="77777777" w:rsidR="00904E56" w:rsidRPr="007053E9" w:rsidRDefault="00EE7410" w:rsidP="00C57922">
      <w:pPr>
        <w:spacing w:after="0"/>
        <w:ind w:left="3600" w:firstLine="720"/>
        <w:rPr>
          <w:b/>
          <w:color w:val="0070C0"/>
          <w:sz w:val="20"/>
          <w:szCs w:val="20"/>
        </w:rPr>
      </w:pPr>
      <w:r w:rsidRPr="00C57922">
        <w:t>against</w:t>
      </w:r>
      <w:r w:rsidRPr="00904E56">
        <w:rPr>
          <w:b/>
          <w:color w:val="984806" w:themeColor="accent6" w:themeShade="80"/>
        </w:rPr>
        <w:t xml:space="preserve"> </w:t>
      </w:r>
      <w:r w:rsidR="00C57922">
        <w:rPr>
          <w:b/>
          <w:color w:val="984806" w:themeColor="accent6" w:themeShade="80"/>
        </w:rPr>
        <w:t xml:space="preserve">           </w:t>
      </w:r>
      <w:r w:rsidRPr="006D5F04">
        <w:rPr>
          <w:b/>
          <w:color w:val="0070C0"/>
          <w:u w:val="single"/>
        </w:rPr>
        <w:t>God</w:t>
      </w:r>
    </w:p>
    <w:p w14:paraId="254C86BE" w14:textId="77777777" w:rsidR="00C57922" w:rsidRPr="007053E9" w:rsidRDefault="00C57922" w:rsidP="00C57922">
      <w:pPr>
        <w:spacing w:after="0"/>
        <w:ind w:left="3600" w:firstLine="720"/>
        <w:rPr>
          <w:sz w:val="20"/>
          <w:szCs w:val="20"/>
        </w:rPr>
      </w:pPr>
    </w:p>
    <w:p w14:paraId="03D9DDCD" w14:textId="77777777" w:rsidR="00C57922" w:rsidRDefault="00904E56" w:rsidP="00C57922">
      <w:pPr>
        <w:spacing w:after="0"/>
        <w:ind w:left="0"/>
      </w:pPr>
      <w:r>
        <w:t xml:space="preserve">      </w:t>
      </w:r>
      <w:r w:rsidR="009F019F">
        <w:t xml:space="preserve"> </w:t>
      </w:r>
      <w:proofErr w:type="gramStart"/>
      <w:r w:rsidR="00EE7410" w:rsidRPr="008F688E">
        <w:rPr>
          <w:b/>
          <w:highlight w:val="lightGray"/>
          <w:u w:val="single"/>
        </w:rPr>
        <w:t>therefore</w:t>
      </w:r>
      <w:proofErr w:type="gramEnd"/>
      <w:r w:rsidR="00EE7410">
        <w:t xml:space="preserve"> </w:t>
      </w:r>
      <w:r w:rsidR="00C57922">
        <w:tab/>
      </w:r>
      <w:r w:rsidR="00EE7410">
        <w:t xml:space="preserve">it </w:t>
      </w:r>
      <w:r w:rsidR="00C57922">
        <w:tab/>
      </w:r>
      <w:r w:rsidR="00EE7410">
        <w:t xml:space="preserve">was </w:t>
      </w:r>
      <w:r w:rsidR="00C57922">
        <w:tab/>
      </w:r>
      <w:r w:rsidR="00C57922">
        <w:tab/>
      </w:r>
      <w:r w:rsidR="00EE7410">
        <w:t xml:space="preserve">expedient </w:t>
      </w:r>
    </w:p>
    <w:p w14:paraId="581EAC7B" w14:textId="5E17301D" w:rsidR="00C57922" w:rsidRDefault="00EE7410" w:rsidP="00C57922">
      <w:pPr>
        <w:spacing w:after="0"/>
      </w:pPr>
      <w:r w:rsidRPr="00C57922">
        <w:rPr>
          <w:b/>
        </w:rPr>
        <w:t>that</w:t>
      </w:r>
      <w:r>
        <w:t xml:space="preserve"> </w:t>
      </w:r>
      <w:r w:rsidR="00C57922">
        <w:tab/>
      </w:r>
      <w:r w:rsidR="00CC33B0">
        <w:tab/>
      </w:r>
      <w:r w:rsidR="00CC33B0">
        <w:tab/>
      </w:r>
      <w:r>
        <w:t xml:space="preserve">the </w:t>
      </w:r>
      <w:r w:rsidR="00C57922">
        <w:tab/>
      </w:r>
      <w:r w:rsidRPr="007D6976">
        <w:rPr>
          <w:b/>
          <w:color w:val="984806" w:themeColor="accent6" w:themeShade="80"/>
          <w:u w:val="single"/>
        </w:rPr>
        <w:t>curse</w:t>
      </w:r>
      <w:r>
        <w:t xml:space="preserve"> </w:t>
      </w:r>
    </w:p>
    <w:p w14:paraId="2BCBCE91" w14:textId="77777777" w:rsidR="00EE7410" w:rsidRPr="007053E9" w:rsidRDefault="00EE7410" w:rsidP="00C57922">
      <w:pPr>
        <w:spacing w:after="0"/>
        <w:ind w:left="1440" w:firstLine="720"/>
        <w:rPr>
          <w:sz w:val="20"/>
          <w:szCs w:val="20"/>
        </w:rPr>
      </w:pPr>
      <w:r>
        <w:t>should</w:t>
      </w:r>
      <w:r w:rsidR="00C57922">
        <w:tab/>
      </w:r>
      <w:r w:rsidR="00C57922">
        <w:tab/>
      </w:r>
      <w:r>
        <w:t xml:space="preserve">fall </w:t>
      </w:r>
      <w:r w:rsidR="00C57922">
        <w:tab/>
      </w:r>
      <w:r>
        <w:t xml:space="preserve">upon </w:t>
      </w:r>
      <w:r w:rsidR="00C57922">
        <w:tab/>
      </w:r>
      <w:r w:rsidR="00C57922">
        <w:tab/>
      </w:r>
      <w:r w:rsidR="0043721C">
        <w:rPr>
          <w:b/>
          <w:color w:val="984806" w:themeColor="accent6" w:themeShade="80"/>
        </w:rPr>
        <w:t>them</w:t>
      </w:r>
    </w:p>
    <w:p w14:paraId="44C04906" w14:textId="77777777" w:rsidR="00E02D41" w:rsidRPr="007053E9" w:rsidRDefault="00E02D41" w:rsidP="00E02D41">
      <w:pPr>
        <w:spacing w:after="0"/>
        <w:ind w:left="0"/>
        <w:rPr>
          <w:sz w:val="20"/>
          <w:szCs w:val="20"/>
        </w:rPr>
      </w:pPr>
    </w:p>
    <w:p w14:paraId="1FBE3570" w14:textId="77777777" w:rsidR="009F019F" w:rsidRDefault="00E02D41" w:rsidP="00D76B13">
      <w:pPr>
        <w:spacing w:after="0"/>
        <w:ind w:left="0"/>
        <w:rPr>
          <w:i/>
          <w:iCs/>
          <w:sz w:val="20"/>
          <w:szCs w:val="20"/>
        </w:rPr>
      </w:pPr>
      <w:r w:rsidRPr="00D76B13">
        <w:rPr>
          <w:i/>
          <w:sz w:val="20"/>
          <w:szCs w:val="20"/>
        </w:rPr>
        <w:t>[</w:t>
      </w:r>
      <w:r w:rsidRPr="00C97C56">
        <w:rPr>
          <w:b/>
          <w:i/>
          <w:color w:val="F79646" w:themeColor="accent6"/>
          <w:sz w:val="20"/>
          <w:szCs w:val="20"/>
        </w:rPr>
        <w:t>Note</w:t>
      </w:r>
      <w:r w:rsidRPr="00D76B13">
        <w:rPr>
          <w:i/>
          <w:sz w:val="20"/>
          <w:szCs w:val="20"/>
        </w:rPr>
        <w:t xml:space="preserve">:  </w:t>
      </w:r>
      <w:r w:rsidR="00D76B13" w:rsidRPr="00D76B13">
        <w:rPr>
          <w:i/>
          <w:iCs/>
          <w:sz w:val="20"/>
          <w:szCs w:val="20"/>
        </w:rPr>
        <w:t xml:space="preserve">What does it mean to "come out in </w:t>
      </w:r>
      <w:r w:rsidR="00D76B13" w:rsidRPr="00D76B13">
        <w:rPr>
          <w:b/>
          <w:i/>
          <w:iCs/>
          <w:color w:val="F79646" w:themeColor="accent6"/>
          <w:sz w:val="20"/>
          <w:szCs w:val="20"/>
        </w:rPr>
        <w:t>open</w:t>
      </w:r>
      <w:r w:rsidR="00D76B13" w:rsidRPr="00D76B13">
        <w:rPr>
          <w:i/>
          <w:iCs/>
          <w:sz w:val="20"/>
          <w:szCs w:val="20"/>
        </w:rPr>
        <w:t xml:space="preserve"> </w:t>
      </w:r>
      <w:r w:rsidR="00D76B13" w:rsidRPr="00D76B13">
        <w:rPr>
          <w:b/>
          <w:i/>
          <w:iCs/>
          <w:color w:val="984806" w:themeColor="accent6" w:themeShade="80"/>
          <w:sz w:val="20"/>
          <w:szCs w:val="20"/>
        </w:rPr>
        <w:t>rebellion</w:t>
      </w:r>
      <w:r w:rsidR="00D76B13" w:rsidRPr="00D76B13">
        <w:rPr>
          <w:i/>
          <w:iCs/>
          <w:sz w:val="20"/>
          <w:szCs w:val="20"/>
        </w:rPr>
        <w:t xml:space="preserve"> against </w:t>
      </w:r>
      <w:r w:rsidR="00D76B13" w:rsidRPr="00D76B13">
        <w:rPr>
          <w:b/>
          <w:i/>
          <w:iCs/>
          <w:color w:val="0070C0"/>
          <w:sz w:val="20"/>
          <w:szCs w:val="20"/>
        </w:rPr>
        <w:t>God</w:t>
      </w:r>
      <w:r w:rsidR="00D76B13" w:rsidRPr="00D76B13">
        <w:rPr>
          <w:i/>
          <w:iCs/>
          <w:sz w:val="20"/>
          <w:szCs w:val="20"/>
        </w:rPr>
        <w:t>" (</w:t>
      </w:r>
      <w:r w:rsidR="00D76B13" w:rsidRPr="001551DF">
        <w:rPr>
          <w:b/>
          <w:bCs/>
          <w:i/>
          <w:iCs/>
          <w:sz w:val="20"/>
          <w:szCs w:val="20"/>
        </w:rPr>
        <w:t>Alma 3:18</w:t>
      </w:r>
      <w:r w:rsidR="00D76B13" w:rsidRPr="00D76B13">
        <w:rPr>
          <w:i/>
          <w:iCs/>
          <w:sz w:val="20"/>
          <w:szCs w:val="20"/>
        </w:rPr>
        <w:t xml:space="preserve">)?  It is very worthwhile to compare what the various writers in the Book of Mormon associate with rebellion.  </w:t>
      </w:r>
      <w:r w:rsidR="00D10FF9">
        <w:rPr>
          <w:i/>
          <w:iCs/>
          <w:sz w:val="20"/>
          <w:szCs w:val="20"/>
        </w:rPr>
        <w:t xml:space="preserve">From verses in the Book of Mormon containing the word “rebel,” </w:t>
      </w:r>
      <w:r w:rsidR="00C97C56">
        <w:rPr>
          <w:i/>
          <w:iCs/>
          <w:sz w:val="20"/>
          <w:szCs w:val="20"/>
        </w:rPr>
        <w:t xml:space="preserve">I have compiled a progressive list </w:t>
      </w:r>
      <w:r w:rsidR="00D76B13" w:rsidRPr="00D76B13">
        <w:rPr>
          <w:i/>
          <w:iCs/>
          <w:sz w:val="20"/>
          <w:szCs w:val="20"/>
        </w:rPr>
        <w:t>of actions regarding those</w:t>
      </w:r>
      <w:r w:rsidR="00C97C56">
        <w:rPr>
          <w:i/>
          <w:iCs/>
          <w:sz w:val="20"/>
          <w:szCs w:val="20"/>
        </w:rPr>
        <w:t xml:space="preserve"> that</w:t>
      </w:r>
      <w:r w:rsidR="00D76B13" w:rsidRPr="00D76B13">
        <w:rPr>
          <w:i/>
          <w:iCs/>
          <w:sz w:val="20"/>
          <w:szCs w:val="20"/>
        </w:rPr>
        <w:t xml:space="preserve"> </w:t>
      </w:r>
      <w:r w:rsidR="00C97C56">
        <w:rPr>
          <w:i/>
          <w:iCs/>
          <w:sz w:val="20"/>
          <w:szCs w:val="20"/>
        </w:rPr>
        <w:t xml:space="preserve">come </w:t>
      </w:r>
    </w:p>
    <w:p w14:paraId="5F14BD63" w14:textId="77777777" w:rsidR="00D76B13" w:rsidRPr="00D76B13" w:rsidRDefault="00C97C56" w:rsidP="00D76B13">
      <w:pPr>
        <w:spacing w:after="0"/>
        <w:ind w:left="0"/>
        <w:rPr>
          <w:i/>
          <w:iCs/>
          <w:sz w:val="20"/>
          <w:szCs w:val="20"/>
        </w:rPr>
      </w:pPr>
      <w:r>
        <w:rPr>
          <w:i/>
          <w:iCs/>
          <w:sz w:val="20"/>
          <w:szCs w:val="20"/>
        </w:rPr>
        <w:t xml:space="preserve">out </w:t>
      </w:r>
      <w:r w:rsidR="00D76B13" w:rsidRPr="00D76B13">
        <w:rPr>
          <w:i/>
          <w:iCs/>
          <w:sz w:val="20"/>
          <w:szCs w:val="20"/>
        </w:rPr>
        <w:t>in "open rebellion against God</w:t>
      </w:r>
      <w:r w:rsidR="00D10FF9">
        <w:rPr>
          <w:i/>
          <w:iCs/>
          <w:sz w:val="20"/>
          <w:szCs w:val="20"/>
        </w:rPr>
        <w:t>.”  I will leave it up to the reader to decide just when the rebellion becomes “</w:t>
      </w:r>
      <w:r w:rsidR="00D10FF9" w:rsidRPr="00D10FF9">
        <w:rPr>
          <w:b/>
          <w:i/>
          <w:iCs/>
          <w:color w:val="F79646" w:themeColor="accent6"/>
          <w:sz w:val="20"/>
          <w:szCs w:val="20"/>
        </w:rPr>
        <w:t>open</w:t>
      </w:r>
      <w:r w:rsidR="00D10FF9">
        <w:rPr>
          <w:i/>
          <w:iCs/>
          <w:sz w:val="20"/>
          <w:szCs w:val="20"/>
        </w:rPr>
        <w:t>.”</w:t>
      </w:r>
    </w:p>
    <w:p w14:paraId="39B2658B" w14:textId="77777777" w:rsidR="00D76B13" w:rsidRPr="00D76B13" w:rsidRDefault="00D76B13" w:rsidP="00D76B13">
      <w:pPr>
        <w:spacing w:after="0"/>
        <w:ind w:left="0"/>
        <w:rPr>
          <w:i/>
          <w:iCs/>
          <w:sz w:val="20"/>
          <w:szCs w:val="20"/>
        </w:rPr>
      </w:pPr>
      <w:r w:rsidRPr="00D76B13">
        <w:rPr>
          <w:i/>
          <w:iCs/>
          <w:sz w:val="20"/>
          <w:szCs w:val="20"/>
        </w:rPr>
        <w:tab/>
        <w:t>They "harden" their hearts and will not hear (Alma 10:6).</w:t>
      </w:r>
    </w:p>
    <w:p w14:paraId="0BEE5287" w14:textId="77777777" w:rsidR="00D76B13" w:rsidRPr="00D76B13" w:rsidRDefault="00D76B13" w:rsidP="00D76B13">
      <w:pPr>
        <w:spacing w:after="0"/>
        <w:ind w:left="0"/>
        <w:rPr>
          <w:i/>
          <w:iCs/>
          <w:sz w:val="20"/>
          <w:szCs w:val="20"/>
        </w:rPr>
      </w:pPr>
      <w:r w:rsidRPr="00D76B13">
        <w:rPr>
          <w:i/>
          <w:iCs/>
          <w:sz w:val="20"/>
          <w:szCs w:val="20"/>
        </w:rPr>
        <w:tab/>
        <w:t>They "</w:t>
      </w:r>
      <w:proofErr w:type="spellStart"/>
      <w:r w:rsidRPr="00D76B13">
        <w:rPr>
          <w:i/>
          <w:iCs/>
          <w:sz w:val="20"/>
          <w:szCs w:val="20"/>
        </w:rPr>
        <w:t>listeth</w:t>
      </w:r>
      <w:proofErr w:type="spellEnd"/>
      <w:r w:rsidRPr="00D76B13">
        <w:rPr>
          <w:i/>
          <w:iCs/>
          <w:sz w:val="20"/>
          <w:szCs w:val="20"/>
        </w:rPr>
        <w:t xml:space="preserve"> to obey the evil spirit" (Mosiah 2:37).</w:t>
      </w:r>
    </w:p>
    <w:p w14:paraId="50E0AE07" w14:textId="77777777" w:rsidR="00D76B13" w:rsidRPr="00D76B13" w:rsidRDefault="00D76B13" w:rsidP="00D76B13">
      <w:pPr>
        <w:spacing w:after="0"/>
        <w:ind w:left="0"/>
        <w:rPr>
          <w:i/>
          <w:iCs/>
          <w:sz w:val="20"/>
          <w:szCs w:val="20"/>
        </w:rPr>
      </w:pPr>
      <w:r w:rsidRPr="00D76B13">
        <w:rPr>
          <w:i/>
          <w:iCs/>
          <w:sz w:val="20"/>
          <w:szCs w:val="20"/>
        </w:rPr>
        <w:tab/>
        <w:t>They know the commandments of God and will not keep them (Mosiah 15:26; 3 Nephi 6:18).</w:t>
      </w:r>
    </w:p>
    <w:p w14:paraId="56812A18" w14:textId="77777777" w:rsidR="00D76B13" w:rsidRPr="00D76B13" w:rsidRDefault="00D76B13" w:rsidP="00D76B13">
      <w:pPr>
        <w:spacing w:after="0"/>
        <w:ind w:left="0"/>
        <w:rPr>
          <w:i/>
          <w:iCs/>
          <w:sz w:val="20"/>
          <w:szCs w:val="20"/>
        </w:rPr>
      </w:pPr>
      <w:r w:rsidRPr="00D76B13">
        <w:rPr>
          <w:i/>
          <w:iCs/>
          <w:sz w:val="20"/>
          <w:szCs w:val="20"/>
        </w:rPr>
        <w:tab/>
        <w:t>They persist in their "own carnal nature" (Mosiah 16:5).</w:t>
      </w:r>
    </w:p>
    <w:p w14:paraId="3438B59C" w14:textId="77777777" w:rsidR="00D76B13" w:rsidRDefault="00D76B13" w:rsidP="00D76B13">
      <w:pPr>
        <w:spacing w:after="0"/>
        <w:ind w:left="0"/>
        <w:rPr>
          <w:i/>
          <w:iCs/>
          <w:sz w:val="20"/>
          <w:szCs w:val="20"/>
        </w:rPr>
      </w:pPr>
      <w:r w:rsidRPr="00D76B13">
        <w:rPr>
          <w:i/>
          <w:iCs/>
          <w:sz w:val="20"/>
          <w:szCs w:val="20"/>
        </w:rPr>
        <w:tab/>
      </w:r>
      <w:r w:rsidRPr="00C97C56">
        <w:rPr>
          <w:i/>
          <w:iCs/>
          <w:sz w:val="20"/>
          <w:szCs w:val="20"/>
        </w:rPr>
        <w:t>They are "cut off from the presence of the Lord</w:t>
      </w:r>
      <w:r w:rsidRPr="00D76B13">
        <w:rPr>
          <w:i/>
          <w:iCs/>
          <w:sz w:val="20"/>
          <w:szCs w:val="20"/>
        </w:rPr>
        <w:t>" (1 Ne 2:21).</w:t>
      </w:r>
    </w:p>
    <w:p w14:paraId="7E9BE1CF" w14:textId="77777777" w:rsidR="0079723D" w:rsidRPr="00D76B13" w:rsidRDefault="0079723D" w:rsidP="005431F1">
      <w:pPr>
        <w:spacing w:after="0"/>
        <w:ind w:left="0" w:firstLine="720"/>
        <w:rPr>
          <w:i/>
          <w:iCs/>
          <w:sz w:val="20"/>
          <w:szCs w:val="20"/>
        </w:rPr>
      </w:pPr>
      <w:r w:rsidRPr="00D76B13">
        <w:rPr>
          <w:i/>
          <w:iCs/>
          <w:sz w:val="20"/>
          <w:szCs w:val="20"/>
        </w:rPr>
        <w:t>They are cursed "even with a sore curse" (1 Nephi 2:21).</w:t>
      </w:r>
    </w:p>
    <w:p w14:paraId="3D32AE9F" w14:textId="77777777" w:rsidR="00D76B13" w:rsidRPr="00D76B13" w:rsidRDefault="00D76B13" w:rsidP="00D76B13">
      <w:pPr>
        <w:spacing w:after="0"/>
        <w:ind w:left="0"/>
        <w:rPr>
          <w:i/>
          <w:iCs/>
          <w:sz w:val="20"/>
          <w:szCs w:val="20"/>
        </w:rPr>
      </w:pPr>
      <w:r w:rsidRPr="00D76B13">
        <w:rPr>
          <w:i/>
          <w:iCs/>
          <w:sz w:val="20"/>
          <w:szCs w:val="20"/>
        </w:rPr>
        <w:tab/>
        <w:t>They "mark themselves" (Alma 3:18).</w:t>
      </w:r>
    </w:p>
    <w:p w14:paraId="5C61DD4E" w14:textId="77777777" w:rsidR="00D76B13" w:rsidRPr="00D76B13" w:rsidRDefault="00D76B13" w:rsidP="00D76B13">
      <w:pPr>
        <w:spacing w:after="0"/>
        <w:ind w:left="0"/>
        <w:rPr>
          <w:i/>
          <w:iCs/>
          <w:sz w:val="20"/>
          <w:szCs w:val="20"/>
        </w:rPr>
      </w:pPr>
      <w:r w:rsidRPr="00D76B13">
        <w:rPr>
          <w:i/>
          <w:iCs/>
          <w:sz w:val="20"/>
          <w:szCs w:val="20"/>
        </w:rPr>
        <w:tab/>
        <w:t>They teach their children "that they should not believe" (4 Nephi 1:38).</w:t>
      </w:r>
    </w:p>
    <w:p w14:paraId="3173E77B" w14:textId="77777777" w:rsidR="00D76B13" w:rsidRPr="00D76B13" w:rsidRDefault="00D76B13" w:rsidP="00D76B13">
      <w:pPr>
        <w:spacing w:after="0"/>
        <w:ind w:left="0"/>
        <w:rPr>
          <w:i/>
          <w:iCs/>
          <w:sz w:val="20"/>
          <w:szCs w:val="20"/>
        </w:rPr>
      </w:pPr>
      <w:r w:rsidRPr="00D76B13">
        <w:rPr>
          <w:i/>
          <w:iCs/>
          <w:sz w:val="20"/>
          <w:szCs w:val="20"/>
        </w:rPr>
        <w:tab/>
        <w:t>They "joy in your afflictions" (Alma 61:3).</w:t>
      </w:r>
    </w:p>
    <w:p w14:paraId="468433F9" w14:textId="77777777" w:rsidR="00D76B13" w:rsidRPr="00D76B13" w:rsidRDefault="00D76B13" w:rsidP="00D76B13">
      <w:pPr>
        <w:spacing w:after="0"/>
        <w:ind w:left="0"/>
        <w:rPr>
          <w:i/>
          <w:iCs/>
          <w:sz w:val="20"/>
          <w:szCs w:val="20"/>
        </w:rPr>
      </w:pPr>
      <w:r w:rsidRPr="00D76B13">
        <w:rPr>
          <w:i/>
          <w:iCs/>
          <w:sz w:val="20"/>
          <w:szCs w:val="20"/>
        </w:rPr>
        <w:tab/>
        <w:t>They build up secret combinations "to get power and gain" (Ether 11:15).</w:t>
      </w:r>
    </w:p>
    <w:p w14:paraId="58CAAC93" w14:textId="77777777" w:rsidR="00D76B13" w:rsidRPr="00D76B13" w:rsidRDefault="00D76B13" w:rsidP="00D76B13">
      <w:pPr>
        <w:spacing w:after="0"/>
        <w:ind w:left="0"/>
        <w:rPr>
          <w:i/>
          <w:iCs/>
          <w:sz w:val="20"/>
          <w:szCs w:val="20"/>
        </w:rPr>
      </w:pPr>
      <w:r w:rsidRPr="00D76B13">
        <w:rPr>
          <w:i/>
          <w:iCs/>
          <w:sz w:val="20"/>
          <w:szCs w:val="20"/>
        </w:rPr>
        <w:tab/>
        <w:t>They heap up for themselves "wrath against the day of judgment" (Helaman 8:25).</w:t>
      </w:r>
    </w:p>
    <w:p w14:paraId="724B6A6D" w14:textId="77777777" w:rsidR="00D76B13" w:rsidRPr="00D76B13" w:rsidRDefault="00D76B13" w:rsidP="00D76B13">
      <w:pPr>
        <w:spacing w:after="0"/>
        <w:ind w:left="0"/>
        <w:rPr>
          <w:i/>
          <w:iCs/>
          <w:sz w:val="20"/>
          <w:szCs w:val="20"/>
        </w:rPr>
      </w:pPr>
      <w:r w:rsidRPr="00D76B13">
        <w:rPr>
          <w:i/>
          <w:iCs/>
          <w:sz w:val="20"/>
          <w:szCs w:val="20"/>
        </w:rPr>
        <w:tab/>
        <w:t>They become "an enemy to all righteousness" (Mosiah 2:37).</w:t>
      </w:r>
    </w:p>
    <w:p w14:paraId="523ECE6F" w14:textId="77777777" w:rsidR="00D76B13" w:rsidRPr="00D76B13" w:rsidRDefault="00D76B13" w:rsidP="00D76B13">
      <w:pPr>
        <w:spacing w:after="0"/>
        <w:ind w:left="0"/>
        <w:rPr>
          <w:i/>
          <w:iCs/>
          <w:sz w:val="20"/>
          <w:szCs w:val="20"/>
        </w:rPr>
      </w:pPr>
      <w:r w:rsidRPr="00D76B13">
        <w:rPr>
          <w:i/>
          <w:iCs/>
          <w:sz w:val="20"/>
          <w:szCs w:val="20"/>
        </w:rPr>
        <w:tab/>
        <w:t>They seek to "destroy the liberty of the people" (Helaman 1:8).</w:t>
      </w:r>
    </w:p>
    <w:p w14:paraId="4E825576" w14:textId="77777777" w:rsidR="00D76B13" w:rsidRPr="00D76B13" w:rsidRDefault="00D76B13" w:rsidP="00D76B13">
      <w:pPr>
        <w:spacing w:after="0"/>
        <w:ind w:left="0"/>
        <w:rPr>
          <w:i/>
          <w:iCs/>
          <w:sz w:val="20"/>
          <w:szCs w:val="20"/>
        </w:rPr>
      </w:pPr>
      <w:r w:rsidRPr="00D76B13">
        <w:rPr>
          <w:i/>
          <w:iCs/>
          <w:sz w:val="20"/>
          <w:szCs w:val="20"/>
        </w:rPr>
        <w:tab/>
        <w:t>They "take up arms" against the people of God (Alma 24:2).</w:t>
      </w:r>
    </w:p>
    <w:p w14:paraId="7915613C" w14:textId="77777777" w:rsidR="00D76B13" w:rsidRPr="00D76B13" w:rsidRDefault="00D76B13" w:rsidP="00D76B13">
      <w:pPr>
        <w:spacing w:after="0"/>
        <w:ind w:left="0"/>
        <w:rPr>
          <w:i/>
          <w:iCs/>
          <w:sz w:val="20"/>
          <w:szCs w:val="20"/>
        </w:rPr>
      </w:pPr>
      <w:r w:rsidRPr="00D76B13">
        <w:rPr>
          <w:i/>
          <w:iCs/>
          <w:sz w:val="20"/>
          <w:szCs w:val="20"/>
        </w:rPr>
        <w:tab/>
        <w:t>They will "be destroyed from off the face of the earth" (Alma 9:24).</w:t>
      </w:r>
    </w:p>
    <w:p w14:paraId="4440450A" w14:textId="6334F6C5" w:rsidR="00D76B13" w:rsidRPr="007053E9" w:rsidRDefault="00D76B13" w:rsidP="00D76B13">
      <w:pPr>
        <w:spacing w:after="0"/>
        <w:ind w:left="0"/>
        <w:rPr>
          <w:i/>
          <w:iCs/>
          <w:sz w:val="18"/>
          <w:szCs w:val="18"/>
        </w:rPr>
      </w:pPr>
      <w:r w:rsidRPr="00D76B13">
        <w:rPr>
          <w:i/>
          <w:iCs/>
          <w:sz w:val="20"/>
          <w:szCs w:val="20"/>
        </w:rPr>
        <w:tab/>
        <w:t>They</w:t>
      </w:r>
      <w:r w:rsidR="005431F1">
        <w:rPr>
          <w:i/>
          <w:iCs/>
          <w:sz w:val="20"/>
          <w:szCs w:val="20"/>
        </w:rPr>
        <w:t xml:space="preserve"> </w:t>
      </w:r>
      <w:proofErr w:type="gramStart"/>
      <w:r w:rsidR="005431F1">
        <w:rPr>
          <w:i/>
          <w:iCs/>
          <w:sz w:val="20"/>
          <w:szCs w:val="20"/>
        </w:rPr>
        <w:t xml:space="preserve">will </w:t>
      </w:r>
      <w:r w:rsidRPr="00D76B13">
        <w:rPr>
          <w:i/>
          <w:iCs/>
          <w:sz w:val="20"/>
          <w:szCs w:val="20"/>
        </w:rPr>
        <w:t xml:space="preserve"> "</w:t>
      </w:r>
      <w:proofErr w:type="gramEnd"/>
      <w:r w:rsidRPr="00D76B13">
        <w:rPr>
          <w:i/>
          <w:iCs/>
          <w:sz w:val="20"/>
          <w:szCs w:val="20"/>
        </w:rPr>
        <w:t>remain in a fallen state and the Devil hath all power over" them (Mosiah 16:5). ]</w:t>
      </w:r>
    </w:p>
    <w:p w14:paraId="01EBC5CD" w14:textId="77777777" w:rsidR="007053E9" w:rsidRPr="007053E9" w:rsidRDefault="007053E9" w:rsidP="00D76B13">
      <w:pPr>
        <w:spacing w:after="0"/>
        <w:ind w:left="0"/>
        <w:rPr>
          <w:i/>
          <w:iCs/>
          <w:sz w:val="18"/>
          <w:szCs w:val="18"/>
        </w:rPr>
      </w:pPr>
    </w:p>
    <w:p w14:paraId="70A56F6A" w14:textId="77777777" w:rsidR="00E02D41" w:rsidRPr="007053E9" w:rsidRDefault="00E02D41" w:rsidP="00E02D41">
      <w:pPr>
        <w:spacing w:after="0"/>
        <w:ind w:left="0"/>
        <w:rPr>
          <w:sz w:val="18"/>
          <w:szCs w:val="18"/>
        </w:rPr>
      </w:pPr>
    </w:p>
    <w:p w14:paraId="15B02D19" w14:textId="77777777" w:rsidR="00C57922" w:rsidRDefault="00EE7410" w:rsidP="00C57922">
      <w:pPr>
        <w:spacing w:after="0"/>
        <w:ind w:left="0"/>
      </w:pPr>
      <w:r>
        <w:t xml:space="preserve"> 19 </w:t>
      </w:r>
      <w:r w:rsidR="00C57922">
        <w:tab/>
      </w:r>
      <w:r w:rsidRPr="0093755F">
        <w:rPr>
          <w:b/>
          <w:highlight w:val="lightGray"/>
          <w:u w:val="single"/>
        </w:rPr>
        <w:t>Now</w:t>
      </w:r>
      <w:r>
        <w:t xml:space="preserve"> </w:t>
      </w:r>
      <w:r w:rsidR="00C57922">
        <w:tab/>
      </w:r>
      <w:r w:rsidRPr="00C118FA">
        <w:rPr>
          <w:b/>
          <w:bCs/>
          <w:color w:val="0070C0"/>
        </w:rPr>
        <w:t>I</w:t>
      </w:r>
      <w:r w:rsidRPr="005431F1">
        <w:rPr>
          <w:color w:val="0070C0"/>
        </w:rPr>
        <w:t xml:space="preserve"> </w:t>
      </w:r>
      <w:proofErr w:type="gramStart"/>
      <w:r w:rsidR="00AA643F" w:rsidRPr="005431F1">
        <w:rPr>
          <w:color w:val="0070C0"/>
        </w:rPr>
        <w:t xml:space="preserve">   [</w:t>
      </w:r>
      <w:proofErr w:type="gramEnd"/>
      <w:r w:rsidR="00AA643F" w:rsidRPr="007053E9">
        <w:rPr>
          <w:b/>
          <w:color w:val="0070C0"/>
          <w:u w:val="single"/>
        </w:rPr>
        <w:t>the Lord</w:t>
      </w:r>
      <w:r w:rsidR="00AA643F" w:rsidRPr="005431F1">
        <w:rPr>
          <w:color w:val="0070C0"/>
        </w:rPr>
        <w:t>]</w:t>
      </w:r>
      <w:r w:rsidR="00AA643F">
        <w:tab/>
      </w:r>
    </w:p>
    <w:p w14:paraId="22BEC7AA" w14:textId="77777777" w:rsidR="00AA643F" w:rsidRPr="007053E9" w:rsidRDefault="00EE7410" w:rsidP="00C57922">
      <w:pPr>
        <w:spacing w:after="0"/>
        <w:ind w:left="1440" w:firstLine="720"/>
        <w:rPr>
          <w:b/>
          <w:bCs/>
        </w:rPr>
      </w:pPr>
      <w:r w:rsidRPr="007053E9">
        <w:rPr>
          <w:b/>
          <w:bCs/>
          <w:color w:val="F79646" w:themeColor="accent6"/>
        </w:rPr>
        <w:t>would</w:t>
      </w:r>
      <w:r w:rsidRPr="007053E9">
        <w:rPr>
          <w:b/>
          <w:bCs/>
        </w:rPr>
        <w:t xml:space="preserve"> </w:t>
      </w:r>
    </w:p>
    <w:p w14:paraId="0BFE8559" w14:textId="3970488D" w:rsidR="00C57922" w:rsidRDefault="00EE7410" w:rsidP="00AA643F">
      <w:pPr>
        <w:spacing w:after="0"/>
      </w:pPr>
      <w:r w:rsidRPr="005431F1">
        <w:rPr>
          <w:b/>
        </w:rPr>
        <w:t xml:space="preserve">that </w:t>
      </w:r>
      <w:r w:rsidR="00C57922">
        <w:tab/>
      </w:r>
      <w:r w:rsidRPr="005431F1">
        <w:rPr>
          <w:b/>
        </w:rPr>
        <w:t xml:space="preserve">ye </w:t>
      </w:r>
      <w:r w:rsidR="00C57922">
        <w:tab/>
      </w:r>
      <w:r w:rsidRPr="007053E9">
        <w:rPr>
          <w:b/>
          <w:bCs/>
          <w:color w:val="F79646" w:themeColor="accent6"/>
        </w:rPr>
        <w:t>should</w:t>
      </w:r>
      <w:r>
        <w:t xml:space="preserve"> </w:t>
      </w:r>
      <w:r w:rsidR="00C57922">
        <w:tab/>
      </w:r>
      <w:r w:rsidR="00C57922">
        <w:tab/>
      </w:r>
      <w:r w:rsidR="007053E9">
        <w:rPr>
          <w:b/>
        </w:rPr>
        <w:t>SEE</w:t>
      </w:r>
      <w:r>
        <w:t xml:space="preserve"> </w:t>
      </w:r>
    </w:p>
    <w:p w14:paraId="3E4E70D6" w14:textId="77777777" w:rsidR="00C57922" w:rsidRDefault="00EE7410" w:rsidP="00AA643F">
      <w:pPr>
        <w:spacing w:after="0"/>
      </w:pPr>
      <w:r w:rsidRPr="005431F1">
        <w:rPr>
          <w:b/>
        </w:rPr>
        <w:t xml:space="preserve">that </w:t>
      </w:r>
      <w:r w:rsidR="00C57922">
        <w:tab/>
      </w:r>
      <w:r w:rsidRPr="00CC33B0">
        <w:rPr>
          <w:b/>
          <w:color w:val="984806" w:themeColor="accent6" w:themeShade="80"/>
          <w:u w:val="single"/>
        </w:rPr>
        <w:t>they</w:t>
      </w:r>
      <w:r w:rsidR="00C57922">
        <w:rPr>
          <w:b/>
          <w:color w:val="984806" w:themeColor="accent6" w:themeShade="80"/>
        </w:rPr>
        <w:tab/>
      </w:r>
      <w:r w:rsidR="00C57922">
        <w:rPr>
          <w:b/>
          <w:color w:val="984806" w:themeColor="accent6" w:themeShade="80"/>
        </w:rPr>
        <w:tab/>
      </w:r>
      <w:r w:rsidR="00C57922">
        <w:tab/>
      </w:r>
      <w:r>
        <w:t xml:space="preserve">brought </w:t>
      </w:r>
      <w:r w:rsidRPr="00C57922">
        <w:t xml:space="preserve">upon </w:t>
      </w:r>
      <w:r w:rsidR="00C57922" w:rsidRPr="00C57922">
        <w:tab/>
      </w:r>
      <w:r w:rsidR="00C57922" w:rsidRPr="00C57922">
        <w:tab/>
      </w:r>
      <w:r w:rsidRPr="00C57922">
        <w:rPr>
          <w:b/>
          <w:color w:val="984806" w:themeColor="accent6" w:themeShade="80"/>
        </w:rPr>
        <w:t xml:space="preserve">themselves </w:t>
      </w:r>
    </w:p>
    <w:p w14:paraId="624BA2D9" w14:textId="3A9DB3D5" w:rsidR="0015698D" w:rsidRDefault="00EE7410" w:rsidP="00CC33B0">
      <w:pPr>
        <w:spacing w:after="0"/>
        <w:ind w:left="2160" w:firstLine="720"/>
        <w:rPr>
          <w:b/>
          <w:color w:val="984806" w:themeColor="accent6" w:themeShade="80"/>
        </w:rPr>
      </w:pPr>
      <w:r>
        <w:t xml:space="preserve">the </w:t>
      </w:r>
      <w:r w:rsidR="00CC33B0">
        <w:tab/>
      </w:r>
      <w:r w:rsidRPr="00CC33B0">
        <w:rPr>
          <w:b/>
          <w:color w:val="984806" w:themeColor="accent6" w:themeShade="80"/>
          <w:u w:val="single"/>
        </w:rPr>
        <w:t>curse</w:t>
      </w:r>
    </w:p>
    <w:p w14:paraId="0AB34842" w14:textId="698935DC" w:rsidR="005431F1" w:rsidRPr="005431F1" w:rsidRDefault="005431F1" w:rsidP="005431F1">
      <w:pPr>
        <w:autoSpaceDE w:val="0"/>
        <w:autoSpaceDN w:val="0"/>
        <w:adjustRightInd w:val="0"/>
        <w:spacing w:after="0"/>
        <w:ind w:left="0"/>
        <w:rPr>
          <w:rFonts w:ascii="Calibri" w:eastAsia="Calibri" w:hAnsi="Calibri" w:cs="Calibri"/>
        </w:rPr>
      </w:pPr>
      <w:r w:rsidRPr="005431F1">
        <w:rPr>
          <w:rFonts w:ascii="Calibri" w:eastAsia="Calibri" w:hAnsi="Calibri" w:cs="Calibri"/>
        </w:rPr>
        <w:t>______</w:t>
      </w:r>
      <w:r w:rsidR="007053E9">
        <w:rPr>
          <w:rFonts w:ascii="Calibri" w:eastAsia="Calibri" w:hAnsi="Calibri" w:cs="Calibri"/>
        </w:rPr>
        <w:t>___</w:t>
      </w:r>
      <w:r w:rsidRPr="005431F1">
        <w:rPr>
          <w:rFonts w:ascii="Calibri" w:eastAsia="Calibri" w:hAnsi="Calibri" w:cs="Calibri"/>
        </w:rPr>
        <w:t>_</w:t>
      </w:r>
    </w:p>
    <w:p w14:paraId="1AE7D542" w14:textId="15EE3D1D" w:rsidR="005431F1" w:rsidRPr="005431F1" w:rsidRDefault="00FE5824" w:rsidP="005431F1">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[Heb. </w:t>
      </w:r>
      <w:r w:rsidR="00C118FA">
        <w:rPr>
          <w:rFonts w:ascii="Calibri" w:eastAsia="Calibri" w:hAnsi="Calibri" w:cs="Calibri"/>
          <w:sz w:val="18"/>
          <w:szCs w:val="18"/>
        </w:rPr>
        <w:t>10</w:t>
      </w:r>
      <w:r>
        <w:rPr>
          <w:rFonts w:ascii="Calibri" w:eastAsia="Calibri" w:hAnsi="Calibri" w:cs="Calibri"/>
          <w:sz w:val="18"/>
          <w:szCs w:val="18"/>
        </w:rPr>
        <w:t xml:space="preserve"> </w:t>
      </w:r>
      <w:r w:rsidR="00C118FA">
        <w:rPr>
          <w:rFonts w:ascii="Calibri" w:eastAsia="Calibri" w:hAnsi="Calibri" w:cs="Calibri"/>
          <w:sz w:val="18"/>
          <w:szCs w:val="18"/>
        </w:rPr>
        <w:t>–</w:t>
      </w:r>
      <w:r>
        <w:rPr>
          <w:rFonts w:ascii="Calibri" w:eastAsia="Calibri" w:hAnsi="Calibri" w:cs="Calibri"/>
          <w:sz w:val="18"/>
          <w:szCs w:val="18"/>
        </w:rPr>
        <w:t xml:space="preserve"> Metaphor symbolism]</w:t>
      </w:r>
      <w:r w:rsidR="005431F1" w:rsidRPr="005431F1">
        <w:rPr>
          <w:rFonts w:ascii="Calibri" w:eastAsia="Calibri" w:hAnsi="Calibri" w:cs="Calibri"/>
          <w:sz w:val="18"/>
          <w:szCs w:val="18"/>
        </w:rPr>
        <w:tab/>
      </w:r>
      <w:r w:rsidR="005431F1" w:rsidRPr="005431F1">
        <w:rPr>
          <w:rFonts w:ascii="Calibri" w:eastAsia="Calibri" w:hAnsi="Calibri" w:cs="Calibri"/>
          <w:sz w:val="18"/>
          <w:szCs w:val="18"/>
        </w:rPr>
        <w:tab/>
      </w:r>
      <w:r w:rsidR="005431F1" w:rsidRPr="005431F1">
        <w:rPr>
          <w:rFonts w:ascii="Calibri" w:eastAsia="Calibri" w:hAnsi="Calibri" w:cs="Calibri"/>
          <w:sz w:val="18"/>
          <w:szCs w:val="18"/>
        </w:rPr>
        <w:tab/>
      </w:r>
      <w:r w:rsidR="005431F1" w:rsidRPr="005431F1">
        <w:rPr>
          <w:rFonts w:ascii="Calibri" w:eastAsia="Calibri" w:hAnsi="Calibri" w:cs="Calibri"/>
          <w:sz w:val="18"/>
          <w:szCs w:val="18"/>
        </w:rPr>
        <w:tab/>
      </w:r>
      <w:r w:rsidR="005431F1" w:rsidRPr="005431F1">
        <w:rPr>
          <w:rFonts w:ascii="Calibri" w:eastAsia="Calibri" w:hAnsi="Calibri" w:cs="Calibri"/>
          <w:sz w:val="18"/>
          <w:szCs w:val="18"/>
        </w:rPr>
        <w:tab/>
      </w:r>
      <w:r w:rsidR="005431F1" w:rsidRPr="005431F1">
        <w:rPr>
          <w:rFonts w:ascii="Calibri" w:eastAsia="Calibri" w:hAnsi="Calibri" w:cs="Calibri"/>
          <w:sz w:val="18"/>
          <w:szCs w:val="18"/>
        </w:rPr>
        <w:tab/>
      </w:r>
      <w:r w:rsidR="005431F1" w:rsidRPr="005431F1">
        <w:rPr>
          <w:rFonts w:ascii="Calibri" w:eastAsia="Calibri" w:hAnsi="Calibri" w:cs="Calibri"/>
          <w:sz w:val="18"/>
          <w:szCs w:val="18"/>
        </w:rPr>
        <w:tab/>
      </w:r>
    </w:p>
    <w:p w14:paraId="03B8E124" w14:textId="77777777" w:rsidR="009A382B" w:rsidRPr="00DE2D0D" w:rsidRDefault="009A382B" w:rsidP="009A382B">
      <w:pPr>
        <w:spacing w:after="0"/>
        <w:ind w:left="0"/>
        <w:rPr>
          <w:i/>
        </w:rPr>
      </w:pPr>
      <w:r w:rsidRPr="00DE2D0D">
        <w:rPr>
          <w:i/>
        </w:rPr>
        <w:lastRenderedPageBreak/>
        <w:t>[Alma</w:t>
      </w:r>
      <w:r>
        <w:rPr>
          <w:i/>
        </w:rPr>
        <w:t xml:space="preserve"> 3</w:t>
      </w:r>
      <w:r w:rsidRPr="00DE2D0D">
        <w:rPr>
          <w:i/>
        </w:rPr>
        <w:t>]</w:t>
      </w:r>
    </w:p>
    <w:p w14:paraId="66A1C3DE" w14:textId="77777777" w:rsidR="009A382B" w:rsidRDefault="009A382B" w:rsidP="00262FB6">
      <w:pPr>
        <w:spacing w:after="0"/>
        <w:ind w:left="0" w:firstLine="720"/>
        <w:rPr>
          <w:b/>
        </w:rPr>
      </w:pPr>
    </w:p>
    <w:p w14:paraId="66E418C7" w14:textId="77777777" w:rsidR="00D2318F" w:rsidRDefault="00EE7410" w:rsidP="00262FB6">
      <w:pPr>
        <w:spacing w:after="0"/>
        <w:ind w:left="0" w:firstLine="720"/>
      </w:pPr>
      <w:r w:rsidRPr="00077CB4">
        <w:rPr>
          <w:b/>
        </w:rPr>
        <w:t xml:space="preserve">and </w:t>
      </w:r>
      <w:r w:rsidR="00D2318F">
        <w:tab/>
      </w:r>
      <w:r>
        <w:t xml:space="preserve">even </w:t>
      </w:r>
      <w:r w:rsidR="00D2318F">
        <w:tab/>
      </w:r>
      <w:r>
        <w:t xml:space="preserve">so </w:t>
      </w:r>
      <w:r w:rsidR="00D2318F">
        <w:tab/>
      </w:r>
    </w:p>
    <w:p w14:paraId="5797712B" w14:textId="4F08D06A" w:rsidR="00D2318F" w:rsidRDefault="00EE7410" w:rsidP="00D2318F">
      <w:pPr>
        <w:spacing w:after="0"/>
        <w:ind w:left="0" w:firstLine="720"/>
      </w:pPr>
      <w:r>
        <w:t xml:space="preserve">doth </w:t>
      </w:r>
      <w:r w:rsidR="00D2318F">
        <w:tab/>
      </w:r>
      <w:r w:rsidR="00D2318F" w:rsidRPr="00D2318F">
        <w:t>EVERY</w:t>
      </w:r>
      <w:r w:rsidRPr="00D2318F">
        <w:t xml:space="preserve"> </w:t>
      </w:r>
      <w:r w:rsidR="00D2318F" w:rsidRPr="00D2318F">
        <w:t xml:space="preserve">  </w:t>
      </w:r>
      <w:r w:rsidRPr="00D2318F">
        <w:t>man</w:t>
      </w:r>
      <w:r>
        <w:t xml:space="preserve"> </w:t>
      </w:r>
      <w:r w:rsidR="00D2318F">
        <w:tab/>
      </w:r>
      <w:r>
        <w:t xml:space="preserve">that is </w:t>
      </w:r>
      <w:r w:rsidR="00D2318F">
        <w:t xml:space="preserve">  </w:t>
      </w:r>
      <w:r w:rsidRPr="00CC33B0">
        <w:rPr>
          <w:b/>
          <w:color w:val="984806" w:themeColor="accent6" w:themeShade="80"/>
          <w:u w:val="single"/>
        </w:rPr>
        <w:t>cursed</w:t>
      </w:r>
      <w:r>
        <w:t xml:space="preserve"> </w:t>
      </w:r>
    </w:p>
    <w:p w14:paraId="67DD6785" w14:textId="77777777" w:rsidR="00D2318F" w:rsidRDefault="00EE7410" w:rsidP="00D2318F">
      <w:pPr>
        <w:spacing w:after="0"/>
        <w:ind w:left="2880" w:firstLine="720"/>
      </w:pPr>
      <w:r>
        <w:t xml:space="preserve">bring </w:t>
      </w:r>
      <w:r w:rsidR="00D2318F">
        <w:tab/>
      </w:r>
      <w:r w:rsidRPr="00D2318F">
        <w:t xml:space="preserve">upon </w:t>
      </w:r>
      <w:r w:rsidR="00D2318F" w:rsidRPr="00D2318F">
        <w:tab/>
      </w:r>
      <w:r w:rsidR="005431F1">
        <w:tab/>
      </w:r>
      <w:r w:rsidRPr="005431F1">
        <w:rPr>
          <w:color w:val="984806" w:themeColor="accent6" w:themeShade="80"/>
        </w:rPr>
        <w:t xml:space="preserve">himself </w:t>
      </w:r>
    </w:p>
    <w:p w14:paraId="33D93E8C" w14:textId="77777777" w:rsidR="00EE7410" w:rsidRDefault="00EE7410" w:rsidP="00D2318F">
      <w:pPr>
        <w:spacing w:after="0"/>
        <w:ind w:left="4320" w:firstLine="720"/>
        <w:rPr>
          <w:b/>
          <w:color w:val="984806" w:themeColor="accent6" w:themeShade="80"/>
        </w:rPr>
      </w:pPr>
      <w:r>
        <w:t>his</w:t>
      </w:r>
      <w:r w:rsidRPr="003571E7">
        <w:rPr>
          <w:sz w:val="18"/>
          <w:szCs w:val="18"/>
        </w:rPr>
        <w:t xml:space="preserve"> </w:t>
      </w:r>
      <w:r>
        <w:t>own</w:t>
      </w:r>
      <w:r w:rsidRPr="003571E7">
        <w:rPr>
          <w:sz w:val="18"/>
          <w:szCs w:val="18"/>
        </w:rPr>
        <w:t xml:space="preserve"> </w:t>
      </w:r>
      <w:r w:rsidR="0043721C">
        <w:rPr>
          <w:b/>
          <w:color w:val="984806" w:themeColor="accent6" w:themeShade="80"/>
        </w:rPr>
        <w:t>condemnation</w:t>
      </w:r>
    </w:p>
    <w:p w14:paraId="3041438C" w14:textId="77777777" w:rsidR="00DC08EA" w:rsidRDefault="00DC08EA" w:rsidP="00262FB6">
      <w:pPr>
        <w:spacing w:after="0"/>
        <w:ind w:left="0" w:firstLine="720"/>
      </w:pPr>
    </w:p>
    <w:p w14:paraId="52C91EA9" w14:textId="77777777" w:rsidR="00BC7633" w:rsidRDefault="00BC7633" w:rsidP="00262FB6">
      <w:pPr>
        <w:spacing w:after="0"/>
        <w:ind w:left="0"/>
      </w:pPr>
    </w:p>
    <w:p w14:paraId="08AA1A35" w14:textId="77777777" w:rsidR="00EE7410" w:rsidRPr="005431F1" w:rsidRDefault="00EE7410" w:rsidP="00262FB6">
      <w:pPr>
        <w:spacing w:after="0"/>
        <w:ind w:left="0"/>
        <w:jc w:val="center"/>
        <w:rPr>
          <w:i/>
          <w:color w:val="FF0000"/>
        </w:rPr>
      </w:pPr>
      <w:r w:rsidRPr="005431F1">
        <w:rPr>
          <w:i/>
          <w:color w:val="FF0000"/>
        </w:rPr>
        <w:t>~~~ Lamanites Come Again to Battle</w:t>
      </w:r>
    </w:p>
    <w:p w14:paraId="00BC0A72" w14:textId="77777777" w:rsidR="00EE7410" w:rsidRDefault="00EE7410" w:rsidP="00262FB6">
      <w:pPr>
        <w:spacing w:after="0"/>
        <w:ind w:left="0"/>
      </w:pPr>
    </w:p>
    <w:p w14:paraId="48E96AD1" w14:textId="77777777" w:rsidR="00BC7633" w:rsidRDefault="00EE7410" w:rsidP="00262FB6">
      <w:pPr>
        <w:spacing w:after="0"/>
        <w:ind w:left="0"/>
      </w:pPr>
      <w:r>
        <w:t xml:space="preserve"> 20 </w:t>
      </w:r>
      <w:r w:rsidRPr="00CC33B0">
        <w:rPr>
          <w:b/>
          <w:highlight w:val="lightGray"/>
          <w:u w:val="single"/>
        </w:rPr>
        <w:t>Now</w:t>
      </w:r>
      <w:r w:rsidRPr="00BC7633">
        <w:rPr>
          <w:b/>
        </w:rPr>
        <w:t xml:space="preserve"> </w:t>
      </w:r>
      <w:r w:rsidR="008F688E" w:rsidRPr="008F688E">
        <w:rPr>
          <w:b/>
          <w:highlight w:val="yellow"/>
          <w:u w:val="single"/>
        </w:rPr>
        <w:t>it came to pass</w:t>
      </w:r>
      <w:r>
        <w:t xml:space="preserve"> </w:t>
      </w:r>
    </w:p>
    <w:p w14:paraId="3DB39EA2" w14:textId="77777777" w:rsidR="00D2318F" w:rsidRDefault="00EE7410" w:rsidP="00262FB6">
      <w:pPr>
        <w:spacing w:after="0"/>
        <w:ind w:left="0" w:firstLine="720"/>
      </w:pPr>
      <w:r w:rsidRPr="00BA0FFE">
        <w:rPr>
          <w:b/>
        </w:rPr>
        <w:t>that</w:t>
      </w:r>
      <w:r>
        <w:t xml:space="preserve"> </w:t>
      </w:r>
      <w:r w:rsidR="00D2318F">
        <w:tab/>
        <w:t>NOT</w:t>
      </w:r>
      <w:r w:rsidRPr="00BC7633">
        <w:rPr>
          <w:b/>
          <w:color w:val="00B050"/>
        </w:rPr>
        <w:t xml:space="preserve"> many days after</w:t>
      </w:r>
      <w:r w:rsidRPr="00BC7633">
        <w:rPr>
          <w:color w:val="00B050"/>
        </w:rPr>
        <w:t xml:space="preserve"> </w:t>
      </w:r>
      <w:r w:rsidR="00D2318F">
        <w:rPr>
          <w:color w:val="00B050"/>
        </w:rPr>
        <w:tab/>
      </w:r>
      <w:r w:rsidRPr="00BA0FFE">
        <w:rPr>
          <w:u w:val="single"/>
        </w:rPr>
        <w:t>the battle</w:t>
      </w:r>
      <w:r>
        <w:t xml:space="preserve"> </w:t>
      </w:r>
    </w:p>
    <w:p w14:paraId="2ED96F77" w14:textId="098F152F" w:rsidR="00BC7633" w:rsidRDefault="00EE7410" w:rsidP="00D2318F">
      <w:pPr>
        <w:spacing w:after="0"/>
        <w:ind w:firstLine="720"/>
      </w:pPr>
      <w:r>
        <w:t xml:space="preserve">which </w:t>
      </w:r>
      <w:r w:rsidR="00D2318F">
        <w:tab/>
      </w:r>
      <w:r>
        <w:t xml:space="preserve">was </w:t>
      </w:r>
      <w:r w:rsidR="00D2318F">
        <w:tab/>
      </w:r>
      <w:r w:rsidR="00D2318F">
        <w:tab/>
      </w:r>
      <w:r>
        <w:t xml:space="preserve">fought </w:t>
      </w:r>
      <w:r w:rsidR="00D2318F">
        <w:tab/>
      </w:r>
      <w:r w:rsidR="00D2318F">
        <w:tab/>
      </w:r>
      <w:r w:rsidR="00D2318F">
        <w:tab/>
      </w:r>
      <w:r w:rsidR="00CC33B0">
        <w:tab/>
      </w:r>
      <w:r w:rsidRPr="00D2318F">
        <w:rPr>
          <w:i/>
          <w:color w:val="FF0000"/>
        </w:rPr>
        <w:t xml:space="preserve">in </w:t>
      </w:r>
      <w:r w:rsidR="00D2318F">
        <w:tab/>
      </w:r>
      <w:r w:rsidRPr="005431F1">
        <w:rPr>
          <w:i/>
          <w:color w:val="FF0000"/>
        </w:rPr>
        <w:t xml:space="preserve">the </w:t>
      </w:r>
      <w:r w:rsidRPr="00CC33B0">
        <w:rPr>
          <w:i/>
          <w:color w:val="FF0000"/>
          <w:u w:val="single"/>
        </w:rPr>
        <w:t>land</w:t>
      </w:r>
      <w:r w:rsidRPr="005431F1">
        <w:rPr>
          <w:i/>
          <w:color w:val="FF0000"/>
        </w:rPr>
        <w:t xml:space="preserve"> of </w:t>
      </w:r>
      <w:r w:rsidRPr="00CC33B0">
        <w:rPr>
          <w:b/>
          <w:bCs/>
          <w:i/>
          <w:color w:val="FF0000"/>
        </w:rPr>
        <w:t>Zarahemla</w:t>
      </w:r>
      <w:r w:rsidRPr="00CC33B0">
        <w:rPr>
          <w:b/>
          <w:bCs/>
          <w:color w:val="FF0000"/>
        </w:rPr>
        <w:t xml:space="preserve"> </w:t>
      </w:r>
    </w:p>
    <w:p w14:paraId="6695EE10" w14:textId="77777777" w:rsidR="00D2318F" w:rsidRDefault="00EE7410" w:rsidP="00D2318F">
      <w:pPr>
        <w:spacing w:after="0"/>
        <w:ind w:left="3600" w:firstLine="720"/>
      </w:pPr>
      <w:r>
        <w:t xml:space="preserve">by </w:t>
      </w:r>
      <w:r w:rsidR="00D2318F">
        <w:tab/>
      </w:r>
      <w:r>
        <w:t xml:space="preserve">the </w:t>
      </w:r>
      <w:r w:rsidR="00D2318F">
        <w:tab/>
      </w:r>
      <w:r w:rsidRPr="00CC33B0">
        <w:rPr>
          <w:b/>
          <w:color w:val="984806" w:themeColor="accent6" w:themeShade="80"/>
          <w:u w:val="single"/>
        </w:rPr>
        <w:t>Lamanites</w:t>
      </w:r>
      <w:r>
        <w:t xml:space="preserve"> </w:t>
      </w:r>
    </w:p>
    <w:p w14:paraId="20DAC0BE" w14:textId="77777777" w:rsidR="00BC7633" w:rsidRDefault="00EE7410" w:rsidP="00D2318F">
      <w:pPr>
        <w:spacing w:after="0"/>
        <w:ind w:left="3600" w:firstLine="720"/>
        <w:rPr>
          <w:color w:val="984806" w:themeColor="accent6" w:themeShade="80"/>
        </w:rPr>
      </w:pPr>
      <w:r w:rsidRPr="005431F1">
        <w:rPr>
          <w:b/>
        </w:rPr>
        <w:t>and</w:t>
      </w:r>
      <w:r>
        <w:t xml:space="preserve"> </w:t>
      </w:r>
      <w:r w:rsidR="00D2318F">
        <w:tab/>
      </w:r>
      <w:r>
        <w:t xml:space="preserve">the </w:t>
      </w:r>
      <w:r w:rsidR="00D2318F">
        <w:tab/>
      </w:r>
      <w:proofErr w:type="spellStart"/>
      <w:r w:rsidRPr="00D2318F">
        <w:rPr>
          <w:b/>
          <w:color w:val="984806" w:themeColor="accent6" w:themeShade="80"/>
          <w:u w:val="single"/>
        </w:rPr>
        <w:t>Amlicites</w:t>
      </w:r>
      <w:proofErr w:type="spellEnd"/>
      <w:r w:rsidRPr="00D2318F">
        <w:rPr>
          <w:color w:val="984806" w:themeColor="accent6" w:themeShade="80"/>
        </w:rPr>
        <w:t xml:space="preserve"> </w:t>
      </w:r>
    </w:p>
    <w:p w14:paraId="03210634" w14:textId="77777777" w:rsidR="008C247C" w:rsidRDefault="008C247C" w:rsidP="00D2318F">
      <w:pPr>
        <w:spacing w:after="0"/>
        <w:ind w:left="3600" w:firstLine="720"/>
      </w:pPr>
    </w:p>
    <w:p w14:paraId="24F7AFD1" w14:textId="77777777" w:rsidR="00D2318F" w:rsidRDefault="00EE7410" w:rsidP="00262FB6">
      <w:pPr>
        <w:spacing w:after="0"/>
      </w:pPr>
      <w:r w:rsidRPr="00BA0FFE">
        <w:rPr>
          <w:b/>
        </w:rPr>
        <w:t xml:space="preserve">that </w:t>
      </w:r>
      <w:r w:rsidR="00D2318F">
        <w:tab/>
      </w:r>
      <w:r>
        <w:t xml:space="preserve">there </w:t>
      </w:r>
      <w:r w:rsidR="00BA0FFE">
        <w:tab/>
      </w:r>
      <w:r>
        <w:t xml:space="preserve">was </w:t>
      </w:r>
      <w:r w:rsidR="00D2318F">
        <w:tab/>
      </w:r>
      <w:r w:rsidR="00D2318F">
        <w:tab/>
      </w:r>
      <w:r w:rsidRPr="00BA0FFE">
        <w:rPr>
          <w:color w:val="984806" w:themeColor="accent6" w:themeShade="80"/>
          <w:u w:val="single"/>
        </w:rPr>
        <w:t>another army</w:t>
      </w:r>
      <w:r w:rsidRPr="00BA0FFE">
        <w:rPr>
          <w:color w:val="984806" w:themeColor="accent6" w:themeShade="80"/>
        </w:rPr>
        <w:t xml:space="preserve"> </w:t>
      </w:r>
    </w:p>
    <w:p w14:paraId="4D209DE0" w14:textId="77777777" w:rsidR="00D2318F" w:rsidRDefault="00EE7410" w:rsidP="00D2318F">
      <w:pPr>
        <w:spacing w:after="0"/>
        <w:ind w:left="3600" w:firstLine="720"/>
      </w:pPr>
      <w:r>
        <w:t xml:space="preserve">of </w:t>
      </w:r>
      <w:r w:rsidR="00D2318F">
        <w:tab/>
      </w:r>
      <w:r>
        <w:t>the</w:t>
      </w:r>
      <w:r w:rsidR="00D2318F">
        <w:tab/>
      </w:r>
      <w:r w:rsidRPr="00BA0FFE">
        <w:rPr>
          <w:b/>
          <w:color w:val="984806" w:themeColor="accent6" w:themeShade="80"/>
          <w:u w:val="single"/>
        </w:rPr>
        <w:t>Lamanites</w:t>
      </w:r>
      <w:r>
        <w:t xml:space="preserve"> </w:t>
      </w:r>
    </w:p>
    <w:p w14:paraId="775566A6" w14:textId="173FD8B4" w:rsidR="00D2318F" w:rsidRPr="001147C2" w:rsidRDefault="005431F1" w:rsidP="005431F1">
      <w:pPr>
        <w:spacing w:after="0"/>
        <w:rPr>
          <w:b/>
          <w:i/>
          <w:color w:val="FF0000"/>
        </w:rPr>
      </w:pPr>
      <w:r>
        <w:t xml:space="preserve">             </w:t>
      </w:r>
      <w:r w:rsidRPr="005431F1">
        <w:t>[</w:t>
      </w:r>
      <w:r w:rsidRPr="005431F1">
        <w:rPr>
          <w:b/>
        </w:rPr>
        <w:t>that</w:t>
      </w:r>
      <w:r w:rsidRPr="005431F1">
        <w:t>]</w:t>
      </w:r>
      <w:r>
        <w:rPr>
          <w:i/>
          <w:color w:val="FF0000"/>
        </w:rPr>
        <w:tab/>
      </w:r>
      <w:r>
        <w:rPr>
          <w:i/>
          <w:color w:val="FF0000"/>
        </w:rPr>
        <w:tab/>
      </w:r>
      <w:r>
        <w:rPr>
          <w:i/>
          <w:color w:val="FF0000"/>
        </w:rPr>
        <w:tab/>
      </w:r>
      <w:bookmarkStart w:id="78" w:name="_Hlk492437719"/>
      <w:r w:rsidR="00EE7410" w:rsidRPr="00D2318F">
        <w:rPr>
          <w:i/>
          <w:color w:val="FF0000"/>
        </w:rPr>
        <w:t>came</w:t>
      </w:r>
      <w:r w:rsidR="00EE7410">
        <w:t xml:space="preserve"> </w:t>
      </w:r>
      <w:r w:rsidR="00D2318F">
        <w:t xml:space="preserve">    </w:t>
      </w:r>
      <w:r w:rsidR="00EE7410" w:rsidRPr="001147C2">
        <w:rPr>
          <w:b/>
          <w:i/>
          <w:color w:val="FF0000"/>
        </w:rPr>
        <w:t xml:space="preserve">in </w:t>
      </w:r>
      <w:r w:rsidR="00063396">
        <w:rPr>
          <w:b/>
          <w:i/>
          <w:color w:val="FF0000"/>
        </w:rPr>
        <w:tab/>
      </w:r>
      <w:r w:rsidR="00063396">
        <w:rPr>
          <w:b/>
          <w:i/>
          <w:color w:val="FF0000"/>
        </w:rPr>
        <w:tab/>
      </w:r>
      <w:r w:rsidR="00063396">
        <w:rPr>
          <w:b/>
          <w:i/>
          <w:color w:val="FF0000"/>
        </w:rPr>
        <w:tab/>
      </w:r>
      <w:r w:rsidR="00063396">
        <w:rPr>
          <w:b/>
          <w:i/>
          <w:color w:val="FF0000"/>
        </w:rPr>
        <w:tab/>
      </w:r>
      <w:r w:rsidR="00063396">
        <w:rPr>
          <w:b/>
          <w:i/>
          <w:color w:val="FF0000"/>
        </w:rPr>
        <w:tab/>
      </w:r>
      <w:r w:rsidR="00063396">
        <w:rPr>
          <w:b/>
          <w:i/>
          <w:color w:val="FF0000"/>
        </w:rPr>
        <w:tab/>
        <w:t xml:space="preserve">         </w:t>
      </w:r>
      <w:r w:rsidR="004652AA" w:rsidRPr="009F019F">
        <w:rPr>
          <w:sz w:val="16"/>
          <w:szCs w:val="16"/>
        </w:rPr>
        <w:t>1</w:t>
      </w:r>
      <w:r w:rsidR="00C118FA">
        <w:rPr>
          <w:sz w:val="16"/>
          <w:szCs w:val="16"/>
        </w:rPr>
        <w:t>1</w:t>
      </w:r>
    </w:p>
    <w:p w14:paraId="224FEB10" w14:textId="77777777" w:rsidR="00D2318F" w:rsidRDefault="00EE7410" w:rsidP="00D2318F">
      <w:pPr>
        <w:spacing w:after="0"/>
        <w:ind w:left="4320"/>
      </w:pPr>
      <w:r w:rsidRPr="001147C2">
        <w:rPr>
          <w:b/>
          <w:i/>
          <w:color w:val="FF0000"/>
        </w:rPr>
        <w:t>upon</w:t>
      </w:r>
      <w:r w:rsidRPr="001147C2">
        <w:rPr>
          <w:color w:val="FF0000"/>
        </w:rPr>
        <w:t xml:space="preserve"> </w:t>
      </w:r>
      <w:r w:rsidR="00D2318F">
        <w:tab/>
      </w:r>
      <w:r>
        <w:t xml:space="preserve">the </w:t>
      </w:r>
      <w:r w:rsidR="00D2318F">
        <w:t xml:space="preserve">    </w:t>
      </w:r>
      <w:r w:rsidRPr="00CC33B0">
        <w:rPr>
          <w:b/>
          <w:u w:val="single"/>
        </w:rPr>
        <w:t>people</w:t>
      </w:r>
      <w:r w:rsidRPr="00D2318F">
        <w:rPr>
          <w:b/>
        </w:rPr>
        <w:t xml:space="preserve"> </w:t>
      </w:r>
    </w:p>
    <w:bookmarkEnd w:id="78"/>
    <w:p w14:paraId="6EF988EB" w14:textId="77777777" w:rsidR="00BC7633" w:rsidRDefault="00EE7410" w:rsidP="00D2318F">
      <w:pPr>
        <w:spacing w:after="0"/>
        <w:ind w:left="5040"/>
      </w:pPr>
      <w:r>
        <w:t xml:space="preserve">of </w:t>
      </w:r>
      <w:r w:rsidR="00D2318F">
        <w:t xml:space="preserve">      </w:t>
      </w:r>
      <w:r w:rsidR="00D2318F" w:rsidRPr="00CC33B0">
        <w:rPr>
          <w:b/>
          <w:u w:val="single"/>
        </w:rPr>
        <w:t>Nephi</w:t>
      </w:r>
    </w:p>
    <w:p w14:paraId="7606A3D7" w14:textId="62D63F75" w:rsidR="00BA0FFE" w:rsidRPr="00BA0FFE" w:rsidRDefault="00EE7410" w:rsidP="00CC33B0">
      <w:pPr>
        <w:spacing w:after="0"/>
        <w:ind w:left="5760" w:firstLine="720"/>
        <w:rPr>
          <w:i/>
          <w:color w:val="FF0000"/>
        </w:rPr>
      </w:pPr>
      <w:r w:rsidRPr="001147C2">
        <w:rPr>
          <w:b/>
          <w:i/>
          <w:color w:val="FF0000"/>
        </w:rPr>
        <w:t>in</w:t>
      </w:r>
      <w:r w:rsidRPr="00BA0FFE">
        <w:rPr>
          <w:i/>
          <w:color w:val="FF0000"/>
        </w:rPr>
        <w:t xml:space="preserve"> </w:t>
      </w:r>
      <w:r w:rsidR="00063396">
        <w:rPr>
          <w:i/>
          <w:color w:val="FF0000"/>
        </w:rPr>
        <w:t xml:space="preserve">      </w:t>
      </w:r>
      <w:r w:rsidR="00CC33B0">
        <w:rPr>
          <w:i/>
          <w:color w:val="FF0000"/>
        </w:rPr>
        <w:tab/>
      </w:r>
      <w:r w:rsidRPr="00BA0FFE">
        <w:rPr>
          <w:i/>
          <w:color w:val="FF0000"/>
        </w:rPr>
        <w:t xml:space="preserve">the same place </w:t>
      </w:r>
      <w:r w:rsidR="004652AA">
        <w:rPr>
          <w:i/>
          <w:color w:val="FF0000"/>
        </w:rPr>
        <w:t xml:space="preserve">    </w:t>
      </w:r>
      <w:r w:rsidR="004652AA" w:rsidRPr="004652AA">
        <w:rPr>
          <w:i/>
          <w:sz w:val="18"/>
          <w:szCs w:val="18"/>
        </w:rPr>
        <w:t xml:space="preserve"> </w:t>
      </w:r>
    </w:p>
    <w:p w14:paraId="77C874B3" w14:textId="504D5048" w:rsidR="00D2318F" w:rsidRPr="00BA0FFE" w:rsidRDefault="00CC33B0" w:rsidP="00CC33B0">
      <w:pPr>
        <w:spacing w:after="0"/>
        <w:ind w:left="5760"/>
        <w:rPr>
          <w:i/>
          <w:color w:val="FF0000"/>
        </w:rPr>
      </w:pPr>
      <w:r>
        <w:rPr>
          <w:i/>
          <w:color w:val="FF0000"/>
        </w:rPr>
        <w:t xml:space="preserve">          </w:t>
      </w:r>
      <w:r>
        <w:rPr>
          <w:i/>
          <w:color w:val="FF0000"/>
        </w:rPr>
        <w:tab/>
        <w:t xml:space="preserve">          </w:t>
      </w:r>
      <w:r>
        <w:rPr>
          <w:i/>
          <w:color w:val="FF0000"/>
        </w:rPr>
        <w:tab/>
      </w:r>
      <w:proofErr w:type="gramStart"/>
      <w:r w:rsidR="00EE7410" w:rsidRPr="00BA0FFE">
        <w:rPr>
          <w:i/>
          <w:color w:val="FF0000"/>
        </w:rPr>
        <w:t>where</w:t>
      </w:r>
      <w:proofErr w:type="gramEnd"/>
      <w:r w:rsidR="00EE7410" w:rsidRPr="00BA0FFE">
        <w:rPr>
          <w:i/>
          <w:color w:val="FF0000"/>
        </w:rPr>
        <w:t xml:space="preserve"> </w:t>
      </w:r>
    </w:p>
    <w:p w14:paraId="6031F222" w14:textId="20A1895E" w:rsidR="00D2318F" w:rsidRPr="001147C2" w:rsidRDefault="00EE7410" w:rsidP="00D2318F">
      <w:pPr>
        <w:spacing w:after="0"/>
        <w:ind w:left="2880" w:firstLine="720"/>
        <w:rPr>
          <w:color w:val="984806" w:themeColor="accent6" w:themeShade="80"/>
        </w:rPr>
      </w:pPr>
      <w:r w:rsidRPr="004652AA">
        <w:rPr>
          <w:b/>
          <w:u w:val="single"/>
        </w:rPr>
        <w:t>the first army</w:t>
      </w:r>
      <w:r w:rsidRPr="006F7274">
        <w:t xml:space="preserve"> </w:t>
      </w:r>
      <w:r w:rsidR="001147C2">
        <w:rPr>
          <w:color w:val="984806" w:themeColor="accent6" w:themeShade="80"/>
        </w:rPr>
        <w:tab/>
      </w:r>
      <w:r w:rsidR="001147C2" w:rsidRPr="001147C2">
        <w:rPr>
          <w:i/>
          <w:color w:val="FF0000"/>
        </w:rPr>
        <w:t>met</w:t>
      </w:r>
    </w:p>
    <w:p w14:paraId="7722ECF9" w14:textId="77777777" w:rsidR="00EE7410" w:rsidRDefault="00D2318F" w:rsidP="00D2318F">
      <w:pPr>
        <w:spacing w:after="0"/>
        <w:ind w:left="2880" w:firstLine="720"/>
        <w:rPr>
          <w:b/>
          <w:color w:val="984806" w:themeColor="accent6" w:themeShade="80"/>
        </w:rPr>
      </w:pPr>
      <w:r>
        <w:tab/>
      </w:r>
      <w:r>
        <w:tab/>
      </w:r>
      <w:r w:rsidR="00EE7410">
        <w:t xml:space="preserve">the </w:t>
      </w:r>
      <w:r>
        <w:tab/>
      </w:r>
      <w:proofErr w:type="spellStart"/>
      <w:r w:rsidR="00EE7410" w:rsidRPr="00D2318F">
        <w:rPr>
          <w:b/>
          <w:color w:val="984806" w:themeColor="accent6" w:themeShade="80"/>
          <w:u w:val="single"/>
        </w:rPr>
        <w:t>Amlicites</w:t>
      </w:r>
      <w:proofErr w:type="spellEnd"/>
      <w:r w:rsidR="004652AA">
        <w:rPr>
          <w:b/>
          <w:color w:val="984806" w:themeColor="accent6" w:themeShade="80"/>
        </w:rPr>
        <w:t xml:space="preserve">              </w:t>
      </w:r>
      <w:proofErr w:type="gramStart"/>
      <w:r w:rsidR="004652AA">
        <w:rPr>
          <w:b/>
          <w:color w:val="984806" w:themeColor="accent6" w:themeShade="80"/>
        </w:rPr>
        <w:t xml:space="preserve">   </w:t>
      </w:r>
      <w:r w:rsidR="004652AA" w:rsidRPr="004652AA">
        <w:rPr>
          <w:i/>
          <w:sz w:val="18"/>
          <w:szCs w:val="18"/>
        </w:rPr>
        <w:t>[</w:t>
      </w:r>
      <w:proofErr w:type="gramEnd"/>
      <w:r w:rsidR="004652AA" w:rsidRPr="004652AA">
        <w:rPr>
          <w:i/>
          <w:sz w:val="18"/>
          <w:szCs w:val="18"/>
        </w:rPr>
        <w:t>see Alma 2:15-38]</w:t>
      </w:r>
    </w:p>
    <w:p w14:paraId="11E9F882" w14:textId="77777777" w:rsidR="008C247C" w:rsidRDefault="008C247C" w:rsidP="00D2318F">
      <w:pPr>
        <w:spacing w:after="0"/>
        <w:ind w:left="2880" w:firstLine="720"/>
      </w:pPr>
    </w:p>
    <w:p w14:paraId="57EF4401" w14:textId="77777777" w:rsidR="00BC7633" w:rsidRDefault="00EE7410" w:rsidP="00262FB6">
      <w:pPr>
        <w:spacing w:after="0"/>
        <w:ind w:left="0"/>
      </w:pPr>
      <w:r>
        <w:t xml:space="preserve"> 21 </w:t>
      </w:r>
      <w:r w:rsidRPr="00BC7633">
        <w:rPr>
          <w:b/>
        </w:rPr>
        <w:t xml:space="preserve">And </w:t>
      </w:r>
      <w:r w:rsidR="008F688E" w:rsidRPr="008F688E">
        <w:rPr>
          <w:b/>
          <w:highlight w:val="yellow"/>
          <w:u w:val="single"/>
        </w:rPr>
        <w:t>it came to pass</w:t>
      </w:r>
      <w:r>
        <w:t xml:space="preserve"> </w:t>
      </w:r>
    </w:p>
    <w:p w14:paraId="1110BDB9" w14:textId="77777777" w:rsidR="00BA0FFE" w:rsidRDefault="00BA0FFE" w:rsidP="00262FB6">
      <w:pPr>
        <w:spacing w:after="0"/>
        <w:ind w:left="0" w:firstLine="720"/>
      </w:pPr>
      <w:r w:rsidRPr="00BA0FFE">
        <w:rPr>
          <w:b/>
        </w:rPr>
        <w:t>t</w:t>
      </w:r>
      <w:r w:rsidR="00EE7410" w:rsidRPr="00BA0FFE">
        <w:rPr>
          <w:b/>
        </w:rPr>
        <w:t>hat</w:t>
      </w:r>
      <w:r>
        <w:tab/>
      </w:r>
      <w:r w:rsidR="00EE7410">
        <w:t xml:space="preserve">there </w:t>
      </w:r>
      <w:r>
        <w:tab/>
      </w:r>
      <w:r w:rsidR="00EE7410">
        <w:t xml:space="preserve">was </w:t>
      </w:r>
      <w:r>
        <w:tab/>
      </w:r>
      <w:r>
        <w:tab/>
      </w:r>
      <w:r w:rsidR="00EE7410" w:rsidRPr="008C247C">
        <w:rPr>
          <w:b/>
          <w:u w:val="single"/>
        </w:rPr>
        <w:t>an</w:t>
      </w:r>
      <w:r w:rsidR="004652AA">
        <w:rPr>
          <w:b/>
          <w:u w:val="single"/>
        </w:rPr>
        <w:t xml:space="preserve">          </w:t>
      </w:r>
      <w:r w:rsidR="001147C2">
        <w:rPr>
          <w:b/>
          <w:u w:val="single"/>
        </w:rPr>
        <w:t xml:space="preserve"> </w:t>
      </w:r>
      <w:r w:rsidR="00EE7410" w:rsidRPr="008C247C">
        <w:rPr>
          <w:b/>
          <w:u w:val="single"/>
        </w:rPr>
        <w:t>army</w:t>
      </w:r>
      <w:r w:rsidR="00EE7410">
        <w:t xml:space="preserve"> </w:t>
      </w:r>
    </w:p>
    <w:p w14:paraId="4A4B1023" w14:textId="77777777" w:rsidR="00BA0FFE" w:rsidRDefault="003A086D" w:rsidP="00BA0FFE">
      <w:pPr>
        <w:spacing w:after="0"/>
        <w:ind w:left="3600" w:firstLine="720"/>
      </w:pPr>
      <w:r>
        <w:t xml:space="preserve">[of </w:t>
      </w:r>
      <w:r w:rsidR="00BA0FFE">
        <w:tab/>
      </w:r>
      <w:r>
        <w:t xml:space="preserve">the </w:t>
      </w:r>
      <w:r w:rsidR="00BA0FFE">
        <w:t xml:space="preserve">    </w:t>
      </w:r>
      <w:r w:rsidRPr="00CC33B0">
        <w:rPr>
          <w:b/>
          <w:u w:val="single"/>
        </w:rPr>
        <w:t>Nephites</w:t>
      </w:r>
      <w:r>
        <w:t xml:space="preserve">] </w:t>
      </w:r>
      <w:r w:rsidR="001147C2">
        <w:t xml:space="preserve">  </w:t>
      </w:r>
    </w:p>
    <w:p w14:paraId="4C6FFFE3" w14:textId="7436BAB8" w:rsidR="00C12B61" w:rsidRPr="00C12B61" w:rsidRDefault="001147C2" w:rsidP="00BA0FFE">
      <w:pPr>
        <w:spacing w:after="0"/>
        <w:ind w:left="2880" w:firstLine="720"/>
        <w:rPr>
          <w:sz w:val="18"/>
          <w:szCs w:val="18"/>
        </w:rPr>
      </w:pPr>
      <w:r w:rsidRPr="001147C2">
        <w:rPr>
          <w:i/>
          <w:color w:val="FF0000"/>
        </w:rPr>
        <w:t>sent</w:t>
      </w:r>
      <w:r>
        <w:t xml:space="preserve"> </w:t>
      </w:r>
      <w:r w:rsidR="00C12B61">
        <w:t xml:space="preserve">      </w:t>
      </w:r>
      <w:r w:rsidR="00C12B61" w:rsidRPr="00C12B61">
        <w:rPr>
          <w:color w:val="FF33CC"/>
        </w:rPr>
        <w:t>forth</w:t>
      </w:r>
      <w:r w:rsidR="00C12B61">
        <w:rPr>
          <w:color w:val="FF33CC"/>
        </w:rPr>
        <w:tab/>
      </w:r>
      <w:r w:rsidR="00C12B61">
        <w:rPr>
          <w:color w:val="FF33CC"/>
        </w:rPr>
        <w:tab/>
      </w:r>
      <w:r w:rsidR="00C12B61">
        <w:rPr>
          <w:color w:val="FF33CC"/>
        </w:rPr>
        <w:tab/>
      </w:r>
      <w:r w:rsidR="00C12B61">
        <w:rPr>
          <w:color w:val="FF33CC"/>
        </w:rPr>
        <w:tab/>
        <w:t xml:space="preserve">  </w:t>
      </w:r>
      <w:r w:rsidR="001158BC">
        <w:rPr>
          <w:color w:val="FF33CC"/>
        </w:rPr>
        <w:t xml:space="preserve">       </w:t>
      </w:r>
      <w:proofErr w:type="gramStart"/>
      <w:r w:rsidR="001158BC">
        <w:rPr>
          <w:color w:val="FF33CC"/>
        </w:rPr>
        <w:t xml:space="preserve"> </w:t>
      </w:r>
      <w:r w:rsidR="00C12B61">
        <w:rPr>
          <w:color w:val="FF33CC"/>
        </w:rPr>
        <w:t xml:space="preserve">  </w:t>
      </w:r>
      <w:r w:rsidR="00C12B61">
        <w:rPr>
          <w:color w:val="FF33CC"/>
          <w:sz w:val="18"/>
          <w:szCs w:val="18"/>
        </w:rPr>
        <w:t>[</w:t>
      </w:r>
      <w:proofErr w:type="gramEnd"/>
      <w:r w:rsidR="00C12B61">
        <w:rPr>
          <w:color w:val="FF33CC"/>
          <w:sz w:val="18"/>
          <w:szCs w:val="18"/>
        </w:rPr>
        <w:t xml:space="preserve">deleted in </w:t>
      </w:r>
      <w:r w:rsidR="00C12B61" w:rsidRPr="00C12B61">
        <w:rPr>
          <w:rFonts w:ascii="Monotype Corsiva" w:hAnsi="Monotype Corsiva"/>
          <w:color w:val="FF33CC"/>
          <w:sz w:val="20"/>
          <w:szCs w:val="20"/>
        </w:rPr>
        <w:t>P</w:t>
      </w:r>
      <w:r w:rsidR="00C12B61">
        <w:rPr>
          <w:color w:val="FF33CC"/>
          <w:sz w:val="18"/>
          <w:szCs w:val="18"/>
        </w:rPr>
        <w:t xml:space="preserve"> ]</w:t>
      </w:r>
    </w:p>
    <w:p w14:paraId="3CB6F5D1" w14:textId="3CA97811" w:rsidR="00BA0FFE" w:rsidRDefault="00EE7410" w:rsidP="00BA0FFE">
      <w:pPr>
        <w:spacing w:after="0"/>
        <w:ind w:left="2880" w:firstLine="720"/>
      </w:pPr>
      <w:r>
        <w:t xml:space="preserve">to </w:t>
      </w:r>
      <w:r w:rsidR="001147C2">
        <w:tab/>
      </w:r>
      <w:r>
        <w:t xml:space="preserve">drive </w:t>
      </w:r>
      <w:r w:rsidR="00BA0FFE">
        <w:tab/>
      </w:r>
      <w:r w:rsidR="00BA0FFE">
        <w:tab/>
      </w:r>
      <w:r w:rsidRPr="00BA0FFE">
        <w:rPr>
          <w:b/>
          <w:color w:val="984806" w:themeColor="accent6" w:themeShade="80"/>
        </w:rPr>
        <w:t>them</w:t>
      </w:r>
      <w:r w:rsidR="003A086D">
        <w:t xml:space="preserve"> </w:t>
      </w:r>
      <w:r w:rsidR="001147C2" w:rsidRPr="001147C2">
        <w:rPr>
          <w:i/>
          <w:color w:val="FF0000"/>
        </w:rPr>
        <w:t>out of</w:t>
      </w:r>
    </w:p>
    <w:p w14:paraId="52012A5E" w14:textId="77777777" w:rsidR="00EE7410" w:rsidRDefault="001147C2" w:rsidP="001147C2">
      <w:pPr>
        <w:spacing w:after="0"/>
        <w:ind w:left="5040"/>
      </w:pPr>
      <w:r>
        <w:rPr>
          <w:b/>
          <w:i/>
        </w:rPr>
        <w:t xml:space="preserve">           </w:t>
      </w:r>
      <w:proofErr w:type="gramStart"/>
      <w:r w:rsidR="00EE7410" w:rsidRPr="00BA0FFE">
        <w:rPr>
          <w:b/>
          <w:i/>
        </w:rPr>
        <w:t>their</w:t>
      </w:r>
      <w:r w:rsidR="00BA0FFE" w:rsidRPr="00BA0FFE">
        <w:rPr>
          <w:b/>
          <w:i/>
        </w:rPr>
        <w:t xml:space="preserve"> </w:t>
      </w:r>
      <w:r w:rsidR="00BA0FFE" w:rsidRPr="00D20A3D">
        <w:rPr>
          <w:b/>
          <w:i/>
          <w:u w:val="single"/>
        </w:rPr>
        <w:t xml:space="preserve"> </w:t>
      </w:r>
      <w:r w:rsidR="00D20A3D" w:rsidRPr="00D20A3D">
        <w:rPr>
          <w:b/>
          <w:i/>
          <w:u w:val="single"/>
        </w:rPr>
        <w:tab/>
      </w:r>
      <w:proofErr w:type="gramEnd"/>
      <w:r w:rsidR="00D20A3D" w:rsidRPr="00D20A3D">
        <w:rPr>
          <w:b/>
          <w:i/>
          <w:u w:val="single"/>
        </w:rPr>
        <w:tab/>
      </w:r>
      <w:r w:rsidR="00D20A3D">
        <w:rPr>
          <w:b/>
          <w:i/>
          <w:u w:val="single"/>
        </w:rPr>
        <w:t xml:space="preserve">     </w:t>
      </w:r>
      <w:r w:rsidR="00D20A3D" w:rsidRPr="00CC33B0">
        <w:rPr>
          <w:b/>
          <w:i/>
        </w:rPr>
        <w:t xml:space="preserve">  </w:t>
      </w:r>
      <w:r w:rsidR="00EE7410" w:rsidRPr="00CC33B0">
        <w:rPr>
          <w:i/>
          <w:color w:val="FF0000"/>
          <w:u w:val="single"/>
        </w:rPr>
        <w:t>land</w:t>
      </w:r>
      <w:r w:rsidRPr="00CC33B0">
        <w:rPr>
          <w:color w:val="FF0000"/>
        </w:rPr>
        <w:t xml:space="preserve"> </w:t>
      </w:r>
      <w:r>
        <w:rPr>
          <w:color w:val="FF0000"/>
        </w:rPr>
        <w:t xml:space="preserve">    </w:t>
      </w:r>
      <w:r>
        <w:rPr>
          <w:color w:val="FF0000"/>
        </w:rPr>
        <w:tab/>
        <w:t xml:space="preserve">       </w:t>
      </w:r>
    </w:p>
    <w:p w14:paraId="11C33104" w14:textId="77777777" w:rsidR="00DC08EA" w:rsidRDefault="00DC08EA" w:rsidP="00262FB6">
      <w:pPr>
        <w:spacing w:after="0"/>
        <w:ind w:left="0" w:firstLine="720"/>
      </w:pPr>
    </w:p>
    <w:p w14:paraId="083C2A44" w14:textId="77777777" w:rsidR="003A086D" w:rsidRPr="00085E92" w:rsidRDefault="00EE7410" w:rsidP="00BA0FFE">
      <w:pPr>
        <w:spacing w:after="0"/>
        <w:ind w:left="0"/>
        <w:rPr>
          <w:u w:val="single"/>
        </w:rPr>
      </w:pPr>
      <w:r>
        <w:t xml:space="preserve"> 22 </w:t>
      </w:r>
      <w:r w:rsidR="00BA0FFE">
        <w:tab/>
      </w:r>
      <w:r w:rsidRPr="00CC33B0">
        <w:rPr>
          <w:b/>
          <w:highlight w:val="lightGray"/>
          <w:u w:val="single"/>
        </w:rPr>
        <w:t>Now</w:t>
      </w:r>
      <w:r>
        <w:t xml:space="preserve"> </w:t>
      </w:r>
      <w:proofErr w:type="gramStart"/>
      <w:r w:rsidR="00BA0FFE">
        <w:t xml:space="preserve">  </w:t>
      </w:r>
      <w:r w:rsidR="00BA0FFE" w:rsidRPr="006F7274">
        <w:rPr>
          <w:sz w:val="28"/>
          <w:szCs w:val="28"/>
        </w:rPr>
        <w:t xml:space="preserve"> </w:t>
      </w:r>
      <w:r w:rsidR="00BA0FFE">
        <w:t>[</w:t>
      </w:r>
      <w:proofErr w:type="gramEnd"/>
      <w:r w:rsidR="00BA0FFE" w:rsidRPr="00CC33B0">
        <w:rPr>
          <w:bCs/>
          <w:color w:val="00B0F0"/>
        </w:rPr>
        <w:t>he</w:t>
      </w:r>
      <w:r w:rsidR="00BA0FFE">
        <w:t xml:space="preserve">]  </w:t>
      </w:r>
      <w:r w:rsidRPr="00CC33B0">
        <w:rPr>
          <w:bCs/>
          <w:color w:val="00B0F0"/>
          <w:u w:val="single"/>
        </w:rPr>
        <w:t xml:space="preserve">Alma </w:t>
      </w:r>
    </w:p>
    <w:p w14:paraId="12B1CAE9" w14:textId="2E0F5658" w:rsidR="003A086D" w:rsidRDefault="00EE7410" w:rsidP="006F7274">
      <w:pPr>
        <w:spacing w:after="0"/>
        <w:ind w:firstLine="720"/>
      </w:pPr>
      <w:r w:rsidRPr="00CC33B0">
        <w:rPr>
          <w:bCs/>
          <w:color w:val="00B0F0"/>
        </w:rPr>
        <w:t xml:space="preserve">himself </w:t>
      </w:r>
      <w:r w:rsidR="006F7274">
        <w:rPr>
          <w:bCs/>
          <w:color w:val="00B0F0"/>
        </w:rPr>
        <w:tab/>
      </w:r>
      <w:r>
        <w:t xml:space="preserve">being </w:t>
      </w:r>
      <w:r w:rsidR="008C247C">
        <w:tab/>
      </w:r>
      <w:r w:rsidR="008C247C">
        <w:tab/>
      </w:r>
      <w:r>
        <w:t xml:space="preserve">afflicted with </w:t>
      </w:r>
      <w:r w:rsidR="008C247C">
        <w:tab/>
      </w:r>
      <w:r>
        <w:t xml:space="preserve">a </w:t>
      </w:r>
      <w:r w:rsidR="008C247C">
        <w:tab/>
      </w:r>
      <w:r>
        <w:t xml:space="preserve">wound </w:t>
      </w:r>
    </w:p>
    <w:p w14:paraId="49C1F974" w14:textId="663B50EA" w:rsidR="008C247C" w:rsidRDefault="00EE7410" w:rsidP="00262FB6">
      <w:pPr>
        <w:spacing w:after="0"/>
        <w:ind w:left="1440" w:firstLine="720"/>
        <w:rPr>
          <w:color w:val="00B050"/>
        </w:rPr>
      </w:pPr>
      <w:r w:rsidRPr="00F5705A">
        <w:rPr>
          <w:color w:val="FF33CC"/>
        </w:rPr>
        <w:t xml:space="preserve">did </w:t>
      </w:r>
      <w:r w:rsidR="008C247C">
        <w:tab/>
        <w:t>NOT</w:t>
      </w:r>
      <w:r>
        <w:t xml:space="preserve"> </w:t>
      </w:r>
      <w:r w:rsidR="008C247C">
        <w:tab/>
      </w:r>
      <w:r w:rsidRPr="000A24E3">
        <w:rPr>
          <w:i/>
          <w:color w:val="FF33CC"/>
          <w:u w:val="single"/>
        </w:rPr>
        <w:t>go</w:t>
      </w:r>
      <w:r w:rsidRPr="00D10FF9">
        <w:rPr>
          <w:i/>
          <w:color w:val="FF0000"/>
          <w:u w:val="single"/>
        </w:rPr>
        <w:t xml:space="preserve"> </w:t>
      </w:r>
      <w:r w:rsidR="008C247C" w:rsidRPr="00D10FF9">
        <w:rPr>
          <w:i/>
          <w:color w:val="FF0000"/>
          <w:u w:val="single"/>
        </w:rPr>
        <w:t xml:space="preserve">         </w:t>
      </w:r>
      <w:r w:rsidRPr="00D10FF9">
        <w:rPr>
          <w:i/>
          <w:color w:val="FF0000"/>
          <w:u w:val="single"/>
        </w:rPr>
        <w:t>up</w:t>
      </w:r>
      <w:r w:rsidRPr="00D10FF9">
        <w:rPr>
          <w:color w:val="FF0000"/>
        </w:rPr>
        <w:t xml:space="preserve"> </w:t>
      </w:r>
      <w:r w:rsidR="008C247C">
        <w:tab/>
      </w:r>
      <w:r>
        <w:t xml:space="preserve">to </w:t>
      </w:r>
      <w:r w:rsidR="008C247C">
        <w:t xml:space="preserve">      </w:t>
      </w:r>
      <w:r w:rsidRPr="008C247C">
        <w:rPr>
          <w:b/>
        </w:rPr>
        <w:t>battle</w:t>
      </w:r>
      <w:r>
        <w:t xml:space="preserve"> </w:t>
      </w:r>
      <w:r w:rsidR="008C247C">
        <w:tab/>
      </w:r>
      <w:r w:rsidRPr="003A086D">
        <w:rPr>
          <w:b/>
          <w:color w:val="00B050"/>
        </w:rPr>
        <w:t>at this time</w:t>
      </w:r>
      <w:r w:rsidRPr="003A086D">
        <w:rPr>
          <w:color w:val="00B050"/>
        </w:rPr>
        <w:t xml:space="preserve"> </w:t>
      </w:r>
      <w:r w:rsidR="000A24E3">
        <w:rPr>
          <w:color w:val="00B050"/>
        </w:rPr>
        <w:tab/>
      </w:r>
      <w:r w:rsidR="001158BC">
        <w:rPr>
          <w:color w:val="00B050"/>
        </w:rPr>
        <w:t xml:space="preserve">         </w:t>
      </w:r>
      <w:proofErr w:type="gramStart"/>
      <w:r w:rsidR="001158BC">
        <w:rPr>
          <w:color w:val="00B050"/>
        </w:rPr>
        <w:t xml:space="preserve">   </w:t>
      </w:r>
      <w:r w:rsidR="000A24E3" w:rsidRPr="00F5705A">
        <w:rPr>
          <w:color w:val="FF33CC"/>
          <w:sz w:val="16"/>
          <w:szCs w:val="16"/>
        </w:rPr>
        <w:t>{</w:t>
      </w:r>
      <w:proofErr w:type="gramEnd"/>
      <w:r w:rsidR="000A24E3" w:rsidRPr="00F5705A">
        <w:rPr>
          <w:color w:val="FF33CC"/>
          <w:sz w:val="16"/>
          <w:szCs w:val="16"/>
        </w:rPr>
        <w:t>AG}</w:t>
      </w:r>
      <w:r w:rsidR="000A24E3">
        <w:rPr>
          <w:color w:val="00B050"/>
        </w:rPr>
        <w:t xml:space="preserve">                  </w:t>
      </w:r>
    </w:p>
    <w:p w14:paraId="318BA272" w14:textId="77777777" w:rsidR="00EE7410" w:rsidRDefault="00EE7410" w:rsidP="008C247C">
      <w:pPr>
        <w:spacing w:after="0"/>
        <w:ind w:left="3600" w:firstLine="720"/>
        <w:rPr>
          <w:b/>
          <w:color w:val="984806" w:themeColor="accent6" w:themeShade="80"/>
        </w:rPr>
      </w:pPr>
      <w:r w:rsidRPr="00CC33B0">
        <w:rPr>
          <w:u w:val="single"/>
        </w:rPr>
        <w:t>against</w:t>
      </w:r>
      <w:r>
        <w:t xml:space="preserve"> </w:t>
      </w:r>
      <w:r w:rsidR="008C247C">
        <w:tab/>
      </w:r>
      <w:r w:rsidRPr="008C247C">
        <w:t xml:space="preserve">the </w:t>
      </w:r>
      <w:r w:rsidR="008C247C" w:rsidRPr="008C247C">
        <w:tab/>
      </w:r>
      <w:r w:rsidRPr="00CC33B0">
        <w:rPr>
          <w:b/>
          <w:color w:val="984806" w:themeColor="accent6" w:themeShade="80"/>
          <w:u w:val="single"/>
        </w:rPr>
        <w:t>Lamanites</w:t>
      </w:r>
    </w:p>
    <w:p w14:paraId="54E3B7F2" w14:textId="77777777" w:rsidR="005431F1" w:rsidRDefault="005431F1" w:rsidP="008C247C">
      <w:pPr>
        <w:spacing w:after="0"/>
        <w:ind w:left="3600" w:firstLine="720"/>
      </w:pPr>
    </w:p>
    <w:p w14:paraId="3F149229" w14:textId="77777777" w:rsidR="008C247C" w:rsidRDefault="00EE7410" w:rsidP="008C247C">
      <w:pPr>
        <w:spacing w:after="0"/>
        <w:ind w:left="0"/>
      </w:pPr>
      <w:r>
        <w:t xml:space="preserve"> 23 </w:t>
      </w:r>
      <w:r w:rsidR="008C247C">
        <w:tab/>
      </w:r>
      <w:r w:rsidRPr="003A086D">
        <w:rPr>
          <w:b/>
        </w:rPr>
        <w:t>But</w:t>
      </w:r>
      <w:r>
        <w:t xml:space="preserve"> </w:t>
      </w:r>
      <w:r w:rsidR="008C247C">
        <w:tab/>
      </w:r>
      <w:proofErr w:type="gramStart"/>
      <w:r w:rsidR="008C247C" w:rsidRPr="006F7274">
        <w:rPr>
          <w:color w:val="00B0F0"/>
        </w:rPr>
        <w:t>h</w:t>
      </w:r>
      <w:r w:rsidRPr="006F7274">
        <w:rPr>
          <w:color w:val="00B0F0"/>
        </w:rPr>
        <w:t>e</w:t>
      </w:r>
      <w:r w:rsidR="003A086D" w:rsidRPr="006F7274">
        <w:t xml:space="preserve"> </w:t>
      </w:r>
      <w:r w:rsidR="008C247C" w:rsidRPr="006F7274">
        <w:t xml:space="preserve"> </w:t>
      </w:r>
      <w:r w:rsidR="003A086D">
        <w:t>[</w:t>
      </w:r>
      <w:proofErr w:type="gramEnd"/>
      <w:r w:rsidR="003A086D" w:rsidRPr="006F7274">
        <w:rPr>
          <w:bCs/>
          <w:color w:val="00B0F0"/>
          <w:u w:val="single"/>
        </w:rPr>
        <w:t>Alma</w:t>
      </w:r>
      <w:r w:rsidR="003A086D">
        <w:t>]</w:t>
      </w:r>
      <w:r>
        <w:t xml:space="preserve"> </w:t>
      </w:r>
      <w:r w:rsidR="008C247C">
        <w:tab/>
      </w:r>
      <w:r w:rsidR="008C247C">
        <w:tab/>
      </w:r>
      <w:r w:rsidRPr="00D10FF9">
        <w:rPr>
          <w:i/>
          <w:color w:val="FF0000"/>
          <w:u w:val="single"/>
        </w:rPr>
        <w:t>sent</w:t>
      </w:r>
      <w:r w:rsidR="008C247C" w:rsidRPr="00D10FF9">
        <w:rPr>
          <w:i/>
          <w:color w:val="FF0000"/>
          <w:u w:val="single"/>
        </w:rPr>
        <w:t xml:space="preserve">    </w:t>
      </w:r>
      <w:r w:rsidRPr="00D10FF9">
        <w:rPr>
          <w:i/>
          <w:color w:val="FF0000"/>
          <w:u w:val="single"/>
        </w:rPr>
        <w:t xml:space="preserve"> </w:t>
      </w:r>
      <w:r w:rsidR="008C247C" w:rsidRPr="00D10FF9">
        <w:rPr>
          <w:i/>
          <w:color w:val="FF0000"/>
          <w:u w:val="single"/>
        </w:rPr>
        <w:t xml:space="preserve">  </w:t>
      </w:r>
      <w:r w:rsidRPr="00D10FF9">
        <w:rPr>
          <w:i/>
          <w:color w:val="FF0000"/>
          <w:u w:val="single"/>
        </w:rPr>
        <w:t>up</w:t>
      </w:r>
      <w:r w:rsidRPr="00D10FF9">
        <w:rPr>
          <w:color w:val="FF0000"/>
        </w:rPr>
        <w:t xml:space="preserve"> </w:t>
      </w:r>
      <w:r w:rsidR="008C247C">
        <w:tab/>
      </w:r>
      <w:r>
        <w:t xml:space="preserve">a </w:t>
      </w:r>
      <w:r w:rsidR="008C247C">
        <w:t xml:space="preserve">        </w:t>
      </w:r>
      <w:r w:rsidRPr="005431F1">
        <w:rPr>
          <w:b/>
        </w:rPr>
        <w:t>numerous army</w:t>
      </w:r>
      <w:r>
        <w:t xml:space="preserve"> </w:t>
      </w:r>
    </w:p>
    <w:p w14:paraId="1338012B" w14:textId="77777777" w:rsidR="003A086D" w:rsidRDefault="00EE7410" w:rsidP="008C247C">
      <w:pPr>
        <w:spacing w:after="0"/>
        <w:ind w:left="3600" w:firstLine="720"/>
      </w:pPr>
      <w:r w:rsidRPr="00CC33B0">
        <w:rPr>
          <w:u w:val="single"/>
        </w:rPr>
        <w:t>against</w:t>
      </w:r>
      <w:r>
        <w:t xml:space="preserve"> </w:t>
      </w:r>
      <w:r w:rsidR="008C247C">
        <w:tab/>
      </w:r>
      <w:r w:rsidR="008C247C">
        <w:tab/>
      </w:r>
      <w:r w:rsidRPr="00CC33B0">
        <w:rPr>
          <w:b/>
          <w:color w:val="984806" w:themeColor="accent6" w:themeShade="80"/>
          <w:u w:val="single"/>
        </w:rPr>
        <w:t>them</w:t>
      </w:r>
      <w:r w:rsidR="008C247C" w:rsidRPr="008C247C">
        <w:rPr>
          <w:b/>
          <w:color w:val="984806" w:themeColor="accent6" w:themeShade="80"/>
        </w:rPr>
        <w:t xml:space="preserve"> </w:t>
      </w:r>
      <w:r>
        <w:t xml:space="preserve"> </w:t>
      </w:r>
    </w:p>
    <w:p w14:paraId="66919307" w14:textId="77777777" w:rsidR="005431F1" w:rsidRPr="005431F1" w:rsidRDefault="005431F1" w:rsidP="005431F1">
      <w:pPr>
        <w:autoSpaceDE w:val="0"/>
        <w:autoSpaceDN w:val="0"/>
        <w:adjustRightInd w:val="0"/>
        <w:spacing w:after="0"/>
        <w:ind w:left="0"/>
        <w:rPr>
          <w:rFonts w:ascii="Calibri" w:eastAsia="Calibri" w:hAnsi="Calibri" w:cs="Calibri"/>
        </w:rPr>
      </w:pPr>
      <w:r w:rsidRPr="005431F1">
        <w:rPr>
          <w:rFonts w:ascii="Calibri" w:eastAsia="Calibri" w:hAnsi="Calibri" w:cs="Calibri"/>
        </w:rPr>
        <w:t>_______</w:t>
      </w:r>
    </w:p>
    <w:p w14:paraId="1CF6FCB6" w14:textId="7482E692" w:rsidR="006F7274" w:rsidRDefault="005431F1" w:rsidP="005431F1">
      <w:pPr>
        <w:autoSpaceDE w:val="0"/>
        <w:autoSpaceDN w:val="0"/>
        <w:adjustRightInd w:val="0"/>
        <w:spacing w:after="0"/>
        <w:ind w:left="0"/>
        <w:rPr>
          <w:rFonts w:ascii="Calibri" w:eastAsia="Calibri" w:hAnsi="Calibri" w:cs="Calibri"/>
          <w:sz w:val="18"/>
          <w:szCs w:val="18"/>
        </w:rPr>
      </w:pPr>
      <w:r w:rsidRPr="005431F1">
        <w:rPr>
          <w:rFonts w:ascii="Calibri" w:eastAsia="Calibri" w:hAnsi="Calibri" w:cs="Calibri"/>
          <w:sz w:val="18"/>
          <w:szCs w:val="18"/>
        </w:rPr>
        <w:t>[Heb</w:t>
      </w:r>
      <w:r w:rsidR="004652AA">
        <w:rPr>
          <w:rFonts w:ascii="Calibri" w:eastAsia="Calibri" w:hAnsi="Calibri" w:cs="Calibri"/>
          <w:sz w:val="18"/>
          <w:szCs w:val="18"/>
        </w:rPr>
        <w:t>. 1</w:t>
      </w:r>
      <w:r w:rsidR="00680FC6">
        <w:rPr>
          <w:rFonts w:ascii="Calibri" w:eastAsia="Calibri" w:hAnsi="Calibri" w:cs="Calibri"/>
          <w:sz w:val="18"/>
          <w:szCs w:val="18"/>
        </w:rPr>
        <w:t>1</w:t>
      </w:r>
      <w:r w:rsidR="004652AA">
        <w:rPr>
          <w:rFonts w:ascii="Calibri" w:eastAsia="Calibri" w:hAnsi="Calibri" w:cs="Calibri"/>
          <w:sz w:val="18"/>
          <w:szCs w:val="18"/>
        </w:rPr>
        <w:t xml:space="preserve"> – Compound </w:t>
      </w:r>
      <w:proofErr w:type="gramStart"/>
      <w:r w:rsidR="004652AA">
        <w:rPr>
          <w:rFonts w:ascii="Calibri" w:eastAsia="Calibri" w:hAnsi="Calibri" w:cs="Calibri"/>
          <w:sz w:val="18"/>
          <w:szCs w:val="18"/>
        </w:rPr>
        <w:t>prepositions  “</w:t>
      </w:r>
      <w:proofErr w:type="gramEnd"/>
      <w:r w:rsidR="004652AA">
        <w:rPr>
          <w:rFonts w:ascii="Calibri" w:eastAsia="Calibri" w:hAnsi="Calibri" w:cs="Calibri"/>
          <w:sz w:val="18"/>
          <w:szCs w:val="18"/>
        </w:rPr>
        <w:t>in upon”]</w:t>
      </w:r>
      <w:r w:rsidRPr="005431F1">
        <w:rPr>
          <w:rFonts w:ascii="Calibri" w:eastAsia="Calibri" w:hAnsi="Calibri" w:cs="Calibri"/>
          <w:sz w:val="18"/>
          <w:szCs w:val="18"/>
        </w:rPr>
        <w:tab/>
      </w:r>
    </w:p>
    <w:p w14:paraId="79C26D86" w14:textId="35BC8996" w:rsidR="005431F1" w:rsidRPr="005431F1" w:rsidRDefault="005431F1" w:rsidP="005431F1">
      <w:pPr>
        <w:autoSpaceDE w:val="0"/>
        <w:autoSpaceDN w:val="0"/>
        <w:adjustRightInd w:val="0"/>
        <w:spacing w:after="0"/>
        <w:ind w:left="0"/>
        <w:rPr>
          <w:rFonts w:ascii="Calibri" w:eastAsia="Calibri" w:hAnsi="Calibri" w:cs="Calibri"/>
          <w:sz w:val="18"/>
          <w:szCs w:val="18"/>
        </w:rPr>
      </w:pPr>
      <w:r w:rsidRPr="005431F1">
        <w:rPr>
          <w:rFonts w:ascii="Calibri" w:eastAsia="Calibri" w:hAnsi="Calibri" w:cs="Calibri"/>
          <w:sz w:val="18"/>
          <w:szCs w:val="18"/>
        </w:rPr>
        <w:tab/>
      </w:r>
      <w:r w:rsidRPr="005431F1">
        <w:rPr>
          <w:rFonts w:ascii="Calibri" w:eastAsia="Calibri" w:hAnsi="Calibri" w:cs="Calibri"/>
          <w:sz w:val="18"/>
          <w:szCs w:val="18"/>
        </w:rPr>
        <w:tab/>
      </w:r>
      <w:r w:rsidRPr="005431F1">
        <w:rPr>
          <w:rFonts w:ascii="Calibri" w:eastAsia="Calibri" w:hAnsi="Calibri" w:cs="Calibri"/>
          <w:sz w:val="18"/>
          <w:szCs w:val="18"/>
        </w:rPr>
        <w:tab/>
      </w:r>
      <w:r w:rsidRPr="005431F1">
        <w:rPr>
          <w:rFonts w:ascii="Calibri" w:eastAsia="Calibri" w:hAnsi="Calibri" w:cs="Calibri"/>
          <w:sz w:val="18"/>
          <w:szCs w:val="18"/>
        </w:rPr>
        <w:tab/>
      </w:r>
      <w:r w:rsidRPr="005431F1">
        <w:rPr>
          <w:rFonts w:ascii="Calibri" w:eastAsia="Calibri" w:hAnsi="Calibri" w:cs="Calibri"/>
          <w:sz w:val="18"/>
          <w:szCs w:val="18"/>
        </w:rPr>
        <w:tab/>
      </w:r>
      <w:r w:rsidRPr="005431F1">
        <w:rPr>
          <w:rFonts w:ascii="Calibri" w:eastAsia="Calibri" w:hAnsi="Calibri" w:cs="Calibri"/>
          <w:sz w:val="18"/>
          <w:szCs w:val="18"/>
        </w:rPr>
        <w:tab/>
      </w:r>
    </w:p>
    <w:p w14:paraId="32F0A2CB" w14:textId="77777777" w:rsidR="005431F1" w:rsidRPr="005431F1" w:rsidRDefault="005431F1" w:rsidP="005431F1">
      <w:pPr>
        <w:autoSpaceDE w:val="0"/>
        <w:autoSpaceDN w:val="0"/>
        <w:adjustRightInd w:val="0"/>
        <w:spacing w:after="0"/>
        <w:ind w:left="0"/>
        <w:rPr>
          <w:rFonts w:ascii="Calibri" w:eastAsia="Calibri" w:hAnsi="Calibri" w:cs="Calibri"/>
          <w:sz w:val="18"/>
          <w:szCs w:val="18"/>
        </w:rPr>
      </w:pPr>
      <w:r w:rsidRPr="005431F1">
        <w:rPr>
          <w:rFonts w:ascii="Calibri" w:eastAsia="Calibri" w:hAnsi="Calibri" w:cs="Calibri"/>
          <w:sz w:val="18"/>
          <w:szCs w:val="18"/>
        </w:rPr>
        <w:tab/>
      </w:r>
      <w:r w:rsidRPr="005431F1">
        <w:rPr>
          <w:rFonts w:ascii="Calibri" w:eastAsia="Calibri" w:hAnsi="Calibri" w:cs="Calibri"/>
          <w:sz w:val="18"/>
          <w:szCs w:val="18"/>
        </w:rPr>
        <w:tab/>
      </w:r>
      <w:r w:rsidRPr="005431F1">
        <w:rPr>
          <w:rFonts w:ascii="Calibri" w:eastAsia="Calibri" w:hAnsi="Calibri" w:cs="Calibri"/>
          <w:sz w:val="18"/>
          <w:szCs w:val="18"/>
        </w:rPr>
        <w:tab/>
      </w:r>
      <w:r w:rsidRPr="005431F1">
        <w:rPr>
          <w:rFonts w:ascii="Calibri" w:eastAsia="Calibri" w:hAnsi="Calibri" w:cs="Calibri"/>
          <w:sz w:val="18"/>
          <w:szCs w:val="18"/>
        </w:rPr>
        <w:tab/>
      </w:r>
      <w:r w:rsidRPr="005431F1">
        <w:rPr>
          <w:rFonts w:ascii="Calibri" w:eastAsia="Calibri" w:hAnsi="Calibri" w:cs="Calibri"/>
          <w:sz w:val="18"/>
          <w:szCs w:val="18"/>
        </w:rPr>
        <w:tab/>
      </w:r>
      <w:r w:rsidRPr="005431F1">
        <w:rPr>
          <w:rFonts w:ascii="Calibri" w:eastAsia="Calibri" w:hAnsi="Calibri" w:cs="Calibri"/>
          <w:sz w:val="18"/>
          <w:szCs w:val="18"/>
        </w:rPr>
        <w:tab/>
      </w:r>
      <w:r w:rsidRPr="005431F1">
        <w:rPr>
          <w:rFonts w:ascii="Calibri" w:eastAsia="Calibri" w:hAnsi="Calibri" w:cs="Calibri"/>
          <w:sz w:val="18"/>
          <w:szCs w:val="18"/>
        </w:rPr>
        <w:tab/>
      </w:r>
    </w:p>
    <w:p w14:paraId="6A18955F" w14:textId="77777777" w:rsidR="009A382B" w:rsidRPr="00DE2D0D" w:rsidRDefault="009A382B" w:rsidP="009A382B">
      <w:pPr>
        <w:spacing w:after="0"/>
        <w:ind w:left="0"/>
        <w:jc w:val="right"/>
        <w:rPr>
          <w:i/>
        </w:rPr>
      </w:pPr>
      <w:r w:rsidRPr="00DE2D0D">
        <w:rPr>
          <w:i/>
        </w:rPr>
        <w:lastRenderedPageBreak/>
        <w:t>[Alma</w:t>
      </w:r>
      <w:r>
        <w:rPr>
          <w:i/>
        </w:rPr>
        <w:t xml:space="preserve"> 3</w:t>
      </w:r>
      <w:r w:rsidRPr="00DE2D0D">
        <w:rPr>
          <w:i/>
        </w:rPr>
        <w:t>]</w:t>
      </w:r>
    </w:p>
    <w:p w14:paraId="4C273CE5" w14:textId="77777777" w:rsidR="009A382B" w:rsidRDefault="009A382B" w:rsidP="008C247C">
      <w:pPr>
        <w:spacing w:after="0"/>
        <w:rPr>
          <w:b/>
        </w:rPr>
      </w:pPr>
    </w:p>
    <w:p w14:paraId="1857FFCD" w14:textId="77777777" w:rsidR="008C247C" w:rsidRDefault="00EE7410" w:rsidP="008C247C">
      <w:pPr>
        <w:spacing w:after="0"/>
      </w:pPr>
      <w:r w:rsidRPr="005431F1">
        <w:rPr>
          <w:b/>
        </w:rPr>
        <w:t xml:space="preserve">and </w:t>
      </w:r>
      <w:r w:rsidR="008C247C">
        <w:tab/>
      </w:r>
      <w:r w:rsidRPr="005431F1">
        <w:rPr>
          <w:b/>
        </w:rPr>
        <w:t xml:space="preserve">they </w:t>
      </w:r>
      <w:r w:rsidR="008C247C">
        <w:tab/>
      </w:r>
      <w:r w:rsidR="008C247C">
        <w:tab/>
      </w:r>
      <w:r w:rsidR="008C247C">
        <w:tab/>
      </w:r>
      <w:r w:rsidRPr="00AB39DB">
        <w:rPr>
          <w:i/>
          <w:color w:val="FF0000"/>
          <w:u w:val="single"/>
        </w:rPr>
        <w:t xml:space="preserve">went </w:t>
      </w:r>
      <w:r w:rsidR="008C247C" w:rsidRPr="00AB39DB">
        <w:rPr>
          <w:i/>
          <w:color w:val="FF0000"/>
          <w:u w:val="single"/>
        </w:rPr>
        <w:t xml:space="preserve">    </w:t>
      </w:r>
      <w:r w:rsidRPr="00AB39DB">
        <w:rPr>
          <w:i/>
          <w:color w:val="FF0000"/>
          <w:u w:val="single"/>
        </w:rPr>
        <w:t>up</w:t>
      </w:r>
      <w:r w:rsidRPr="00AB39DB">
        <w:rPr>
          <w:color w:val="FF0000"/>
        </w:rPr>
        <w:t xml:space="preserve"> </w:t>
      </w:r>
    </w:p>
    <w:p w14:paraId="02FD1073" w14:textId="77777777" w:rsidR="008C247C" w:rsidRDefault="00EE7410" w:rsidP="008C247C">
      <w:pPr>
        <w:spacing w:after="0"/>
        <w:ind w:left="2160" w:firstLine="720"/>
      </w:pPr>
      <w:r w:rsidRPr="005431F1">
        <w:rPr>
          <w:b/>
        </w:rPr>
        <w:t>and</w:t>
      </w:r>
      <w:r>
        <w:t xml:space="preserve"> </w:t>
      </w:r>
      <w:r w:rsidR="008C247C">
        <w:tab/>
      </w:r>
      <w:r w:rsidRPr="006F7274">
        <w:rPr>
          <w:b/>
          <w:u w:val="single"/>
        </w:rPr>
        <w:t>slew</w:t>
      </w:r>
      <w:r w:rsidRPr="00AB39DB">
        <w:rPr>
          <w:b/>
        </w:rPr>
        <w:t xml:space="preserve"> </w:t>
      </w:r>
      <w:r w:rsidR="008C247C">
        <w:tab/>
      </w:r>
      <w:r w:rsidR="008C247C">
        <w:tab/>
      </w:r>
      <w:r w:rsidR="008C247C">
        <w:tab/>
      </w:r>
      <w:r w:rsidR="008C247C" w:rsidRPr="008C247C">
        <w:rPr>
          <w:color w:val="984806" w:themeColor="accent6" w:themeShade="80"/>
        </w:rPr>
        <w:t>MANY</w:t>
      </w:r>
      <w:r>
        <w:t xml:space="preserve"> </w:t>
      </w:r>
    </w:p>
    <w:p w14:paraId="416CCF5D" w14:textId="77777777" w:rsidR="003A086D" w:rsidRDefault="00EE7410" w:rsidP="008C247C">
      <w:pPr>
        <w:spacing w:after="0"/>
        <w:ind w:left="3600" w:firstLine="720"/>
      </w:pPr>
      <w:r>
        <w:t xml:space="preserve">of </w:t>
      </w:r>
      <w:r w:rsidR="008C247C" w:rsidRPr="008C247C">
        <w:tab/>
      </w:r>
      <w:r w:rsidRPr="008C247C">
        <w:t xml:space="preserve">the </w:t>
      </w:r>
      <w:r w:rsidR="008C247C" w:rsidRPr="008C247C">
        <w:tab/>
      </w:r>
      <w:r w:rsidRPr="006F7274">
        <w:rPr>
          <w:b/>
          <w:color w:val="984806" w:themeColor="accent6" w:themeShade="80"/>
          <w:u w:val="single"/>
        </w:rPr>
        <w:t>Lamanites</w:t>
      </w:r>
      <w:r w:rsidRPr="008C247C">
        <w:rPr>
          <w:b/>
          <w:color w:val="984806" w:themeColor="accent6" w:themeShade="80"/>
        </w:rPr>
        <w:t xml:space="preserve"> </w:t>
      </w:r>
    </w:p>
    <w:p w14:paraId="065BF67C" w14:textId="77777777" w:rsidR="008C247C" w:rsidRDefault="00085E92" w:rsidP="00262FB6">
      <w:pPr>
        <w:spacing w:after="0"/>
        <w:ind w:left="1440"/>
      </w:pPr>
      <w:r>
        <w:t xml:space="preserve">              </w:t>
      </w:r>
      <w:r w:rsidR="008C247C">
        <w:tab/>
      </w:r>
      <w:r w:rsidR="008C247C">
        <w:tab/>
      </w:r>
      <w:r w:rsidR="00EE7410" w:rsidRPr="005431F1">
        <w:rPr>
          <w:b/>
        </w:rPr>
        <w:t>and</w:t>
      </w:r>
      <w:r w:rsidR="00EE7410">
        <w:t xml:space="preserve"> </w:t>
      </w:r>
      <w:r w:rsidR="008C247C">
        <w:tab/>
      </w:r>
      <w:r w:rsidR="00EE7410">
        <w:t xml:space="preserve">drove </w:t>
      </w:r>
      <w:r w:rsidR="008C247C">
        <w:tab/>
      </w:r>
      <w:r w:rsidR="008C247C">
        <w:tab/>
      </w:r>
      <w:r w:rsidR="00EE7410">
        <w:t xml:space="preserve">the </w:t>
      </w:r>
      <w:r w:rsidR="008C247C">
        <w:tab/>
      </w:r>
      <w:r w:rsidR="00EE7410" w:rsidRPr="005431F1">
        <w:rPr>
          <w:color w:val="984806" w:themeColor="accent6" w:themeShade="80"/>
        </w:rPr>
        <w:t xml:space="preserve">remainder </w:t>
      </w:r>
    </w:p>
    <w:p w14:paraId="110BB968" w14:textId="77777777" w:rsidR="008C247C" w:rsidRDefault="00EE7410" w:rsidP="00AB39DB">
      <w:pPr>
        <w:spacing w:after="0"/>
        <w:ind w:left="3600" w:firstLine="720"/>
        <w:rPr>
          <w:i/>
          <w:color w:val="C00000"/>
        </w:rPr>
      </w:pPr>
      <w:r>
        <w:t xml:space="preserve">of </w:t>
      </w:r>
      <w:r w:rsidR="008C247C">
        <w:tab/>
      </w:r>
      <w:r w:rsidR="008C247C">
        <w:tab/>
      </w:r>
      <w:r w:rsidRPr="00AB39DB">
        <w:rPr>
          <w:b/>
          <w:color w:val="984806" w:themeColor="accent6" w:themeShade="80"/>
        </w:rPr>
        <w:t>them</w:t>
      </w:r>
      <w:r w:rsidR="00AB39DB">
        <w:rPr>
          <w:b/>
          <w:color w:val="984806" w:themeColor="accent6" w:themeShade="80"/>
        </w:rPr>
        <w:t xml:space="preserve"> </w:t>
      </w:r>
      <w:r w:rsidR="00AB39DB" w:rsidRPr="008C247C">
        <w:rPr>
          <w:i/>
          <w:color w:val="FF0000"/>
        </w:rPr>
        <w:t>out of</w:t>
      </w:r>
      <w:r w:rsidR="00AB39DB">
        <w:rPr>
          <w:i/>
          <w:color w:val="FF0000"/>
        </w:rPr>
        <w:t xml:space="preserve">       </w:t>
      </w:r>
      <w:r w:rsidR="008D1313">
        <w:tab/>
      </w:r>
      <w:r w:rsidRPr="008C247C">
        <w:rPr>
          <w:i/>
          <w:color w:val="FF0000"/>
        </w:rPr>
        <w:t xml:space="preserve">the borders of </w:t>
      </w:r>
    </w:p>
    <w:p w14:paraId="09D493C4" w14:textId="77777777" w:rsidR="00EE7410" w:rsidRPr="00D12848" w:rsidRDefault="00EE7410" w:rsidP="005431F1">
      <w:pPr>
        <w:spacing w:after="0"/>
        <w:ind w:left="6480" w:firstLine="720"/>
        <w:rPr>
          <w:i/>
          <w:color w:val="C00000"/>
        </w:rPr>
      </w:pPr>
      <w:r w:rsidRPr="008C247C">
        <w:rPr>
          <w:b/>
          <w:i/>
        </w:rPr>
        <w:t>their</w:t>
      </w:r>
      <w:r w:rsidR="005431F1">
        <w:rPr>
          <w:b/>
          <w:i/>
        </w:rPr>
        <w:t xml:space="preserve"> </w:t>
      </w:r>
      <w:r w:rsidRPr="00D12848">
        <w:rPr>
          <w:i/>
          <w:color w:val="C00000"/>
        </w:rPr>
        <w:t>l</w:t>
      </w:r>
      <w:r w:rsidRPr="008D1313">
        <w:rPr>
          <w:i/>
          <w:color w:val="FF0000"/>
        </w:rPr>
        <w:t>and</w:t>
      </w:r>
    </w:p>
    <w:p w14:paraId="3B357688" w14:textId="77777777" w:rsidR="00DC08EA" w:rsidRDefault="00DC08EA" w:rsidP="00262FB6">
      <w:pPr>
        <w:spacing w:after="0"/>
        <w:ind w:left="1440"/>
      </w:pPr>
    </w:p>
    <w:p w14:paraId="0D111F51" w14:textId="77777777" w:rsidR="003A086D" w:rsidRDefault="00EE7410" w:rsidP="008D1313">
      <w:pPr>
        <w:spacing w:after="0"/>
        <w:ind w:left="0"/>
      </w:pPr>
      <w:r>
        <w:t xml:space="preserve"> 24 </w:t>
      </w:r>
      <w:r w:rsidRPr="003A086D">
        <w:rPr>
          <w:b/>
        </w:rPr>
        <w:t xml:space="preserve">And </w:t>
      </w:r>
      <w:r w:rsidRPr="008D1313">
        <w:rPr>
          <w:b/>
          <w:color w:val="00B050"/>
        </w:rPr>
        <w:t>then</w:t>
      </w:r>
      <w:r>
        <w:t xml:space="preserve"> </w:t>
      </w:r>
      <w:r w:rsidR="008D1313">
        <w:tab/>
      </w:r>
      <w:r w:rsidRPr="00982161">
        <w:rPr>
          <w:b/>
        </w:rPr>
        <w:t>they</w:t>
      </w:r>
      <w:r>
        <w:t xml:space="preserve"> </w:t>
      </w:r>
      <w:r w:rsidR="003A086D">
        <w:t xml:space="preserve">[the </w:t>
      </w:r>
      <w:r w:rsidR="003A086D" w:rsidRPr="00982161">
        <w:rPr>
          <w:b/>
        </w:rPr>
        <w:t>Nephites</w:t>
      </w:r>
      <w:r w:rsidR="003A086D">
        <w:t>]</w:t>
      </w:r>
      <w:r w:rsidR="008D1313">
        <w:tab/>
      </w:r>
      <w:r w:rsidR="003A086D">
        <w:t xml:space="preserve"> </w:t>
      </w:r>
      <w:r w:rsidRPr="008D1313">
        <w:rPr>
          <w:i/>
          <w:color w:val="FF0000"/>
        </w:rPr>
        <w:t>returned</w:t>
      </w:r>
      <w:r>
        <w:t xml:space="preserve"> </w:t>
      </w:r>
      <w:r w:rsidRPr="008D1313">
        <w:rPr>
          <w:b/>
          <w:color w:val="00B050"/>
        </w:rPr>
        <w:t>again</w:t>
      </w:r>
      <w:r>
        <w:t xml:space="preserve"> </w:t>
      </w:r>
    </w:p>
    <w:p w14:paraId="64EB2D15" w14:textId="77777777" w:rsidR="003A086D" w:rsidRDefault="00EE7410" w:rsidP="00262FB6">
      <w:pPr>
        <w:spacing w:after="0"/>
        <w:ind w:firstLine="720"/>
      </w:pPr>
      <w:r w:rsidRPr="008D1313">
        <w:rPr>
          <w:b/>
        </w:rPr>
        <w:t xml:space="preserve">and </w:t>
      </w:r>
      <w:r w:rsidR="008D1313">
        <w:tab/>
      </w:r>
      <w:r w:rsidRPr="00CC33B0">
        <w:rPr>
          <w:b/>
          <w:color w:val="00B050"/>
          <w:u w:val="single"/>
        </w:rPr>
        <w:t>began</w:t>
      </w:r>
      <w:r w:rsidRPr="008D1313">
        <w:rPr>
          <w:b/>
          <w:color w:val="00B050"/>
        </w:rPr>
        <w:t xml:space="preserve"> to</w:t>
      </w:r>
      <w:r w:rsidRPr="008D1313">
        <w:rPr>
          <w:color w:val="00B050"/>
        </w:rPr>
        <w:t xml:space="preserve"> </w:t>
      </w:r>
      <w:r w:rsidR="008D1313">
        <w:tab/>
      </w:r>
      <w:r w:rsidRPr="00CC33B0">
        <w:rPr>
          <w:highlight w:val="lightGray"/>
          <w:u w:val="single"/>
        </w:rPr>
        <w:t>establish</w:t>
      </w:r>
      <w:r>
        <w:t xml:space="preserve"> </w:t>
      </w:r>
      <w:r w:rsidRPr="008D1313">
        <w:rPr>
          <w:color w:val="00B0F0"/>
        </w:rPr>
        <w:t>peace</w:t>
      </w:r>
      <w:r w:rsidR="008D1313">
        <w:tab/>
      </w:r>
      <w:r>
        <w:t xml:space="preserve"> </w:t>
      </w:r>
      <w:r w:rsidR="008D1313">
        <w:tab/>
      </w:r>
      <w:r w:rsidRPr="008D1313">
        <w:rPr>
          <w:b/>
          <w:i/>
          <w:color w:val="FF0000"/>
        </w:rPr>
        <w:t xml:space="preserve">in </w:t>
      </w:r>
      <w:r w:rsidR="008D1313">
        <w:rPr>
          <w:b/>
        </w:rPr>
        <w:tab/>
        <w:t xml:space="preserve">        </w:t>
      </w:r>
      <w:r w:rsidR="00982161">
        <w:rPr>
          <w:b/>
        </w:rPr>
        <w:tab/>
      </w:r>
      <w:r w:rsidRPr="008D1313">
        <w:rPr>
          <w:i/>
          <w:color w:val="FF0000"/>
        </w:rPr>
        <w:t xml:space="preserve">the </w:t>
      </w:r>
      <w:r w:rsidR="00982161">
        <w:rPr>
          <w:i/>
          <w:color w:val="FF0000"/>
        </w:rPr>
        <w:t xml:space="preserve">   </w:t>
      </w:r>
      <w:r w:rsidRPr="008D1313">
        <w:rPr>
          <w:i/>
          <w:color w:val="FF0000"/>
        </w:rPr>
        <w:t>land</w:t>
      </w:r>
      <w:r w:rsidRPr="008D1313">
        <w:rPr>
          <w:color w:val="FF0000"/>
        </w:rPr>
        <w:t xml:space="preserve"> </w:t>
      </w:r>
    </w:p>
    <w:p w14:paraId="2D2D637C" w14:textId="77777777" w:rsidR="008D1313" w:rsidRDefault="00EE7410" w:rsidP="00262FB6">
      <w:pPr>
        <w:spacing w:after="0"/>
        <w:ind w:left="1440" w:firstLine="720"/>
        <w:rPr>
          <w:color w:val="00B050"/>
        </w:rPr>
      </w:pPr>
      <w:r>
        <w:t xml:space="preserve">being </w:t>
      </w:r>
      <w:r w:rsidR="008D1313">
        <w:tab/>
      </w:r>
      <w:r w:rsidR="008D1313">
        <w:tab/>
        <w:t>troubled NO</w:t>
      </w:r>
      <w:r>
        <w:t xml:space="preserve"> more </w:t>
      </w:r>
      <w:r w:rsidR="008D1313">
        <w:tab/>
      </w:r>
      <w:r w:rsidR="008D1313">
        <w:tab/>
      </w:r>
      <w:r w:rsidRPr="003A086D">
        <w:rPr>
          <w:b/>
          <w:color w:val="00B050"/>
        </w:rPr>
        <w:t>for a time</w:t>
      </w:r>
      <w:r w:rsidRPr="003A086D">
        <w:rPr>
          <w:color w:val="00B050"/>
        </w:rPr>
        <w:t xml:space="preserve"> </w:t>
      </w:r>
    </w:p>
    <w:p w14:paraId="414E5241" w14:textId="77777777" w:rsidR="00EE7410" w:rsidRDefault="00EE7410" w:rsidP="008D1313">
      <w:pPr>
        <w:spacing w:after="0"/>
        <w:ind w:left="3600" w:firstLine="720"/>
      </w:pPr>
      <w:r>
        <w:t xml:space="preserve">with </w:t>
      </w:r>
      <w:r w:rsidR="008D1313">
        <w:tab/>
      </w:r>
      <w:r>
        <w:t xml:space="preserve">their </w:t>
      </w:r>
      <w:r w:rsidR="008D1313">
        <w:tab/>
      </w:r>
      <w:r w:rsidR="0043721C">
        <w:rPr>
          <w:b/>
          <w:color w:val="984806" w:themeColor="accent6" w:themeShade="80"/>
        </w:rPr>
        <w:t>enemies</w:t>
      </w:r>
    </w:p>
    <w:p w14:paraId="74B66904" w14:textId="77777777" w:rsidR="00DB3790" w:rsidRDefault="00DB3790" w:rsidP="00262FB6">
      <w:pPr>
        <w:spacing w:after="0"/>
        <w:ind w:left="1440" w:firstLine="720"/>
      </w:pPr>
    </w:p>
    <w:p w14:paraId="14E7C3C1" w14:textId="77777777" w:rsidR="008D1313" w:rsidRDefault="00EE7410" w:rsidP="008D1313">
      <w:pPr>
        <w:spacing w:after="0"/>
        <w:ind w:left="0"/>
      </w:pPr>
      <w:r>
        <w:t xml:space="preserve"> 25 </w:t>
      </w:r>
      <w:r w:rsidR="00AB39DB" w:rsidRPr="00AB39DB">
        <w:rPr>
          <w:b/>
          <w:color w:val="F79646" w:themeColor="accent6"/>
          <w:sz w:val="18"/>
          <w:szCs w:val="18"/>
        </w:rPr>
        <w:t>[A]</w:t>
      </w:r>
      <w:r w:rsidR="006322C7">
        <w:tab/>
      </w:r>
      <w:r w:rsidRPr="00CC33B0">
        <w:rPr>
          <w:b/>
          <w:highlight w:val="lightGray"/>
          <w:u w:val="single"/>
        </w:rPr>
        <w:t>Now</w:t>
      </w:r>
      <w:r>
        <w:t xml:space="preserve"> </w:t>
      </w:r>
      <w:r w:rsidR="008D1313">
        <w:tab/>
      </w:r>
      <w:r w:rsidR="008D1313">
        <w:rPr>
          <w:b/>
        </w:rPr>
        <w:t>ALL</w:t>
      </w:r>
      <w:r>
        <w:t xml:space="preserve"> </w:t>
      </w:r>
      <w:r w:rsidR="008D1313">
        <w:tab/>
      </w:r>
      <w:r w:rsidRPr="00982161">
        <w:t>these</w:t>
      </w:r>
      <w:r w:rsidRPr="00085E92">
        <w:rPr>
          <w:u w:val="single"/>
        </w:rPr>
        <w:t xml:space="preserve"> </w:t>
      </w:r>
      <w:r w:rsidR="008D1313">
        <w:rPr>
          <w:u w:val="single"/>
        </w:rPr>
        <w:tab/>
      </w:r>
      <w:r w:rsidR="008D1313">
        <w:rPr>
          <w:u w:val="single"/>
        </w:rPr>
        <w:tab/>
      </w:r>
      <w:r w:rsidRPr="00982161">
        <w:t>things</w:t>
      </w:r>
      <w:r>
        <w:t xml:space="preserve"> </w:t>
      </w:r>
      <w:r w:rsidR="00AB39DB">
        <w:tab/>
      </w:r>
      <w:r w:rsidR="00AB39DB">
        <w:tab/>
      </w:r>
      <w:r w:rsidR="00AB39DB">
        <w:tab/>
      </w:r>
      <w:r w:rsidR="00AB39DB">
        <w:tab/>
      </w:r>
      <w:r w:rsidR="00AB39DB">
        <w:tab/>
      </w:r>
      <w:r w:rsidR="00AB39DB">
        <w:tab/>
      </w:r>
      <w:r w:rsidR="00AB39DB">
        <w:tab/>
        <w:t xml:space="preserve">         </w:t>
      </w:r>
      <w:proofErr w:type="spellStart"/>
      <w:r w:rsidR="004652AA">
        <w:rPr>
          <w:sz w:val="18"/>
          <w:szCs w:val="18"/>
        </w:rPr>
        <w:t>qq</w:t>
      </w:r>
      <w:proofErr w:type="spellEnd"/>
    </w:p>
    <w:p w14:paraId="1A4D7BFD" w14:textId="77777777" w:rsidR="003A086D" w:rsidRDefault="00AB39DB" w:rsidP="00AB39DB">
      <w:pPr>
        <w:spacing w:after="0"/>
        <w:ind w:firstLine="720"/>
      </w:pPr>
      <w:r w:rsidRPr="00AB39DB">
        <w:rPr>
          <w:b/>
          <w:color w:val="F79646" w:themeColor="accent6"/>
          <w:sz w:val="18"/>
          <w:szCs w:val="18"/>
        </w:rPr>
        <w:t>[B]</w:t>
      </w:r>
      <w:r>
        <w:tab/>
      </w:r>
      <w:r w:rsidR="00EE7410">
        <w:t xml:space="preserve">were </w:t>
      </w:r>
      <w:r w:rsidR="008D1313">
        <w:tab/>
      </w:r>
      <w:r w:rsidR="00982161">
        <w:tab/>
      </w:r>
      <w:r w:rsidR="0043721C">
        <w:t>done</w:t>
      </w:r>
    </w:p>
    <w:p w14:paraId="299A4738" w14:textId="77777777" w:rsidR="00982161" w:rsidRDefault="00982161" w:rsidP="008D1313">
      <w:pPr>
        <w:spacing w:after="0"/>
        <w:ind w:left="1440" w:firstLine="720"/>
      </w:pPr>
    </w:p>
    <w:p w14:paraId="1EAAEC90" w14:textId="6D9A2998" w:rsidR="008D1313" w:rsidRDefault="003A086D" w:rsidP="00262FB6">
      <w:pPr>
        <w:spacing w:after="0"/>
        <w:ind w:left="0"/>
        <w:rPr>
          <w:color w:val="984806" w:themeColor="accent6" w:themeShade="80"/>
          <w:u w:val="single"/>
        </w:rPr>
      </w:pPr>
      <w:r>
        <w:t xml:space="preserve">      </w:t>
      </w:r>
      <w:r w:rsidR="00AB39DB" w:rsidRPr="00AB39DB">
        <w:rPr>
          <w:b/>
          <w:color w:val="F79646" w:themeColor="accent6"/>
          <w:sz w:val="18"/>
          <w:szCs w:val="18"/>
        </w:rPr>
        <w:t>[A]</w:t>
      </w:r>
      <w:r w:rsidR="008D1313">
        <w:tab/>
      </w:r>
      <w:r w:rsidR="00EE7410" w:rsidRPr="003615F0">
        <w:rPr>
          <w:b/>
          <w:highlight w:val="yellow"/>
          <w:u w:val="single"/>
        </w:rPr>
        <w:t>yea</w:t>
      </w:r>
      <w:r w:rsidR="00EE7410">
        <w:t xml:space="preserve"> </w:t>
      </w:r>
      <w:r>
        <w:tab/>
      </w:r>
      <w:r w:rsidR="008D1313">
        <w:rPr>
          <w:b/>
        </w:rPr>
        <w:t>ALL</w:t>
      </w:r>
      <w:r w:rsidR="008D1313">
        <w:rPr>
          <w:b/>
        </w:rPr>
        <w:tab/>
      </w:r>
      <w:r w:rsidR="00EE7410" w:rsidRPr="00982161">
        <w:t>these</w:t>
      </w:r>
      <w:r w:rsidR="00EE7410" w:rsidRPr="00085E92">
        <w:rPr>
          <w:u w:val="single"/>
        </w:rPr>
        <w:t xml:space="preserve"> </w:t>
      </w:r>
      <w:r w:rsidR="008D1313">
        <w:rPr>
          <w:u w:val="single"/>
        </w:rPr>
        <w:tab/>
      </w:r>
      <w:r w:rsidR="008D1313">
        <w:rPr>
          <w:u w:val="single"/>
        </w:rPr>
        <w:tab/>
      </w:r>
      <w:r w:rsidR="00EE7410" w:rsidRPr="00982161">
        <w:rPr>
          <w:color w:val="984806" w:themeColor="accent6" w:themeShade="80"/>
        </w:rPr>
        <w:t xml:space="preserve">wars </w:t>
      </w:r>
    </w:p>
    <w:p w14:paraId="1E421327" w14:textId="77777777" w:rsidR="008D1313" w:rsidRPr="00982161" w:rsidRDefault="00EE7410" w:rsidP="008D1313">
      <w:pPr>
        <w:spacing w:after="0"/>
        <w:ind w:left="2160" w:firstLine="720"/>
        <w:rPr>
          <w:color w:val="984806" w:themeColor="accent6" w:themeShade="80"/>
        </w:rPr>
      </w:pPr>
      <w:r w:rsidRPr="00982161">
        <w:rPr>
          <w:b/>
        </w:rPr>
        <w:t xml:space="preserve">and </w:t>
      </w:r>
      <w:r w:rsidR="008D1313" w:rsidRPr="00982161">
        <w:rPr>
          <w:color w:val="984806" w:themeColor="accent6" w:themeShade="80"/>
        </w:rPr>
        <w:tab/>
      </w:r>
      <w:r w:rsidRPr="00982161">
        <w:rPr>
          <w:color w:val="984806" w:themeColor="accent6" w:themeShade="80"/>
        </w:rPr>
        <w:t xml:space="preserve">contentions </w:t>
      </w:r>
    </w:p>
    <w:p w14:paraId="67E5738A" w14:textId="77777777" w:rsidR="008D1313" w:rsidRDefault="00AB39DB" w:rsidP="00AB39DB">
      <w:pPr>
        <w:spacing w:after="0"/>
        <w:ind w:firstLine="720"/>
        <w:rPr>
          <w:b/>
          <w:color w:val="00B050"/>
        </w:rPr>
      </w:pPr>
      <w:r w:rsidRPr="00AB39DB">
        <w:rPr>
          <w:b/>
          <w:color w:val="F79646" w:themeColor="accent6"/>
          <w:sz w:val="18"/>
          <w:szCs w:val="18"/>
        </w:rPr>
        <w:t>[B]</w:t>
      </w:r>
      <w:r>
        <w:tab/>
      </w:r>
      <w:r w:rsidR="00EE7410">
        <w:t xml:space="preserve">were </w:t>
      </w:r>
      <w:r w:rsidR="008D1313">
        <w:tab/>
      </w:r>
      <w:r w:rsidR="008D1313">
        <w:tab/>
      </w:r>
      <w:r w:rsidR="00EE7410" w:rsidRPr="003A086D">
        <w:rPr>
          <w:b/>
          <w:color w:val="00B050"/>
        </w:rPr>
        <w:t xml:space="preserve">commenced </w:t>
      </w:r>
    </w:p>
    <w:p w14:paraId="688E740F" w14:textId="77777777" w:rsidR="00595F5E" w:rsidRDefault="00EE7410" w:rsidP="00262FB6">
      <w:pPr>
        <w:spacing w:after="0"/>
        <w:ind w:left="1440" w:firstLine="720"/>
        <w:rPr>
          <w:color w:val="00B050"/>
        </w:rPr>
      </w:pPr>
      <w:r w:rsidRPr="008D1313">
        <w:rPr>
          <w:b/>
        </w:rPr>
        <w:t xml:space="preserve">and </w:t>
      </w:r>
      <w:r w:rsidR="008D1313">
        <w:rPr>
          <w:b/>
          <w:color w:val="00B050"/>
        </w:rPr>
        <w:tab/>
      </w:r>
      <w:r w:rsidR="008D1313">
        <w:rPr>
          <w:b/>
          <w:color w:val="00B050"/>
        </w:rPr>
        <w:tab/>
      </w:r>
      <w:r w:rsidRPr="003A086D">
        <w:rPr>
          <w:b/>
          <w:color w:val="00B050"/>
        </w:rPr>
        <w:t>ended</w:t>
      </w:r>
      <w:r w:rsidRPr="003A086D">
        <w:rPr>
          <w:color w:val="00B050"/>
        </w:rPr>
        <w:t xml:space="preserve"> </w:t>
      </w:r>
      <w:r w:rsidR="008D1313">
        <w:rPr>
          <w:color w:val="00B050"/>
        </w:rPr>
        <w:tab/>
      </w:r>
    </w:p>
    <w:p w14:paraId="3C07581D" w14:textId="77777777" w:rsidR="00595F5E" w:rsidRDefault="00595F5E" w:rsidP="00262FB6">
      <w:pPr>
        <w:spacing w:after="0"/>
        <w:ind w:left="1440" w:firstLine="720"/>
      </w:pPr>
    </w:p>
    <w:p w14:paraId="00CC2343" w14:textId="77777777" w:rsidR="00EE7410" w:rsidRDefault="00EE7410" w:rsidP="00595F5E">
      <w:pPr>
        <w:spacing w:after="0"/>
      </w:pPr>
      <w:bookmarkStart w:id="79" w:name="_Hlk492725541"/>
      <w:r w:rsidRPr="00595F5E">
        <w:rPr>
          <w:b/>
          <w:color w:val="00B050"/>
        </w:rPr>
        <w:t xml:space="preserve">in </w:t>
      </w:r>
      <w:r w:rsidRPr="00AB39DB">
        <w:rPr>
          <w:b/>
          <w:color w:val="00B050"/>
          <w:highlight w:val="lightGray"/>
        </w:rPr>
        <w:t xml:space="preserve">the fifth </w:t>
      </w:r>
      <w:proofErr w:type="gramStart"/>
      <w:r w:rsidRPr="00AB39DB">
        <w:rPr>
          <w:b/>
          <w:color w:val="00B050"/>
          <w:highlight w:val="lightGray"/>
        </w:rPr>
        <w:t>year</w:t>
      </w:r>
      <w:r w:rsidRPr="00AB39DB">
        <w:rPr>
          <w:color w:val="00B050"/>
          <w:highlight w:val="lightGray"/>
        </w:rPr>
        <w:t xml:space="preserve"> </w:t>
      </w:r>
      <w:r w:rsidR="00595F5E" w:rsidRPr="00AB39DB">
        <w:rPr>
          <w:color w:val="00B050"/>
          <w:highlight w:val="lightGray"/>
        </w:rPr>
        <w:t xml:space="preserve"> </w:t>
      </w:r>
      <w:r w:rsidRPr="00AB39DB">
        <w:rPr>
          <w:b/>
          <w:highlight w:val="lightGray"/>
        </w:rPr>
        <w:t>of</w:t>
      </w:r>
      <w:proofErr w:type="gramEnd"/>
      <w:r w:rsidRPr="00AB39DB">
        <w:rPr>
          <w:b/>
          <w:highlight w:val="lightGray"/>
        </w:rPr>
        <w:t xml:space="preserve"> </w:t>
      </w:r>
      <w:r w:rsidRPr="00595F5E">
        <w:rPr>
          <w:b/>
          <w:highlight w:val="lightGray"/>
        </w:rPr>
        <w:t>the</w:t>
      </w:r>
      <w:r w:rsidR="00595F5E" w:rsidRPr="00595F5E">
        <w:rPr>
          <w:b/>
          <w:highlight w:val="lightGray"/>
        </w:rPr>
        <w:t xml:space="preserve"> </w:t>
      </w:r>
      <w:r w:rsidRPr="00CC33B0">
        <w:rPr>
          <w:b/>
          <w:color w:val="7030A0"/>
          <w:highlight w:val="lightGray"/>
          <w:u w:val="single"/>
        </w:rPr>
        <w:t>reign</w:t>
      </w:r>
      <w:r w:rsidRPr="00595F5E">
        <w:rPr>
          <w:b/>
          <w:color w:val="00B050"/>
          <w:highlight w:val="lightGray"/>
        </w:rPr>
        <w:t xml:space="preserve"> </w:t>
      </w:r>
      <w:r w:rsidRPr="00595F5E">
        <w:rPr>
          <w:b/>
          <w:highlight w:val="lightGray"/>
        </w:rPr>
        <w:t>of</w:t>
      </w:r>
      <w:r w:rsidR="00595F5E" w:rsidRPr="00595F5E">
        <w:rPr>
          <w:b/>
          <w:highlight w:val="lightGray"/>
        </w:rPr>
        <w:t xml:space="preserve"> </w:t>
      </w:r>
      <w:r w:rsidRPr="00595F5E">
        <w:rPr>
          <w:b/>
          <w:highlight w:val="lightGray"/>
        </w:rPr>
        <w:t>the</w:t>
      </w:r>
      <w:r w:rsidR="00595F5E" w:rsidRPr="00595F5E">
        <w:rPr>
          <w:b/>
          <w:highlight w:val="lightGray"/>
        </w:rPr>
        <w:t xml:space="preserve"> </w:t>
      </w:r>
      <w:r w:rsidRPr="00595F5E">
        <w:rPr>
          <w:b/>
          <w:highlight w:val="lightGray"/>
        </w:rPr>
        <w:t>judges</w:t>
      </w:r>
      <w:r w:rsidR="00595F5E" w:rsidRPr="00AB39DB">
        <w:t xml:space="preserve">  [over  the</w:t>
      </w:r>
      <w:r w:rsidR="00595F5E" w:rsidRPr="00AB39DB">
        <w:rPr>
          <w:b/>
        </w:rPr>
        <w:t xml:space="preserve">  </w:t>
      </w:r>
      <w:r w:rsidR="00595F5E" w:rsidRPr="00CC33B0">
        <w:rPr>
          <w:b/>
          <w:u w:val="single"/>
        </w:rPr>
        <w:t>people</w:t>
      </w:r>
      <w:r w:rsidR="00595F5E" w:rsidRPr="00AB39DB">
        <w:rPr>
          <w:b/>
        </w:rPr>
        <w:t xml:space="preserve"> </w:t>
      </w:r>
      <w:r w:rsidR="00595F5E" w:rsidRPr="00AB39DB">
        <w:t>of</w:t>
      </w:r>
      <w:r w:rsidR="00595F5E" w:rsidRPr="00AB39DB">
        <w:rPr>
          <w:b/>
        </w:rPr>
        <w:t xml:space="preserve"> Nephi</w:t>
      </w:r>
      <w:r w:rsidR="00595F5E" w:rsidRPr="00AB39DB">
        <w:t>]</w:t>
      </w:r>
      <w:r w:rsidR="00AB39DB">
        <w:tab/>
      </w:r>
      <w:bookmarkEnd w:id="79"/>
      <w:r w:rsidR="00AB39DB">
        <w:tab/>
      </w:r>
      <w:r w:rsidR="00AB39DB">
        <w:tab/>
        <w:t xml:space="preserve">       </w:t>
      </w:r>
      <w:r w:rsidR="009F019F">
        <w:t xml:space="preserve"> </w:t>
      </w:r>
      <w:r w:rsidR="00AB39DB">
        <w:t xml:space="preserve"> </w:t>
      </w:r>
      <w:r w:rsidR="004652AA">
        <w:t xml:space="preserve"> </w:t>
      </w:r>
      <w:proofErr w:type="spellStart"/>
      <w:r w:rsidR="004652AA">
        <w:rPr>
          <w:sz w:val="18"/>
          <w:szCs w:val="18"/>
        </w:rPr>
        <w:t>rr</w:t>
      </w:r>
      <w:proofErr w:type="spellEnd"/>
    </w:p>
    <w:p w14:paraId="327162D5" w14:textId="77777777" w:rsidR="00901D8A" w:rsidRDefault="00901D8A" w:rsidP="008D1313">
      <w:pPr>
        <w:spacing w:after="0"/>
        <w:ind w:left="3600" w:firstLine="720"/>
      </w:pPr>
    </w:p>
    <w:p w14:paraId="42E966A3" w14:textId="77777777" w:rsidR="00085E92" w:rsidRDefault="00EE7410" w:rsidP="00262FB6">
      <w:pPr>
        <w:spacing w:after="0"/>
        <w:ind w:left="0"/>
        <w:rPr>
          <w:color w:val="00B050"/>
        </w:rPr>
      </w:pPr>
      <w:r>
        <w:t xml:space="preserve"> </w:t>
      </w:r>
      <w:bookmarkStart w:id="80" w:name="_Hlk492412254"/>
      <w:r>
        <w:t xml:space="preserve">26 </w:t>
      </w:r>
      <w:r w:rsidRPr="00085E92">
        <w:rPr>
          <w:b/>
        </w:rPr>
        <w:t>And</w:t>
      </w:r>
      <w:r>
        <w:t xml:space="preserve"> </w:t>
      </w:r>
      <w:r w:rsidRPr="00595F5E">
        <w:rPr>
          <w:b/>
          <w:color w:val="00B050"/>
        </w:rPr>
        <w:t>in</w:t>
      </w:r>
      <w:r w:rsidR="008D1313">
        <w:rPr>
          <w:b/>
          <w:color w:val="00B050"/>
        </w:rPr>
        <w:t xml:space="preserve">       </w:t>
      </w:r>
      <w:r w:rsidRPr="00982161">
        <w:rPr>
          <w:b/>
          <w:color w:val="00B050"/>
        </w:rPr>
        <w:t xml:space="preserve">one </w:t>
      </w:r>
      <w:r w:rsidR="00595F5E">
        <w:rPr>
          <w:b/>
          <w:color w:val="00B050"/>
        </w:rPr>
        <w:t xml:space="preserve">  </w:t>
      </w:r>
      <w:r w:rsidRPr="00982161">
        <w:rPr>
          <w:b/>
          <w:color w:val="00B050"/>
        </w:rPr>
        <w:t>year</w:t>
      </w:r>
      <w:r w:rsidRPr="00982161">
        <w:rPr>
          <w:color w:val="00B050"/>
        </w:rPr>
        <w:t xml:space="preserve"> </w:t>
      </w:r>
    </w:p>
    <w:p w14:paraId="0F1357B8" w14:textId="77777777" w:rsidR="00085E92" w:rsidRDefault="00EE7410" w:rsidP="008D1313">
      <w:pPr>
        <w:spacing w:after="0"/>
        <w:ind w:left="1440" w:firstLine="720"/>
      </w:pPr>
      <w:r>
        <w:t>were</w:t>
      </w:r>
      <w:r w:rsidRPr="007028ED">
        <w:rPr>
          <w:color w:val="F79646" w:themeColor="accent6"/>
        </w:rPr>
        <w:t xml:space="preserve"> </w:t>
      </w:r>
      <w:r w:rsidR="008D1313">
        <w:rPr>
          <w:color w:val="F79646" w:themeColor="accent6"/>
        </w:rPr>
        <w:tab/>
      </w:r>
      <w:r w:rsidR="008D1313">
        <w:rPr>
          <w:color w:val="F79646" w:themeColor="accent6"/>
        </w:rPr>
        <w:tab/>
      </w:r>
      <w:r w:rsidRPr="007028ED">
        <w:rPr>
          <w:b/>
          <w:color w:val="F79646" w:themeColor="accent6"/>
        </w:rPr>
        <w:t>thousands</w:t>
      </w:r>
      <w:r w:rsidRPr="007028ED">
        <w:rPr>
          <w:color w:val="F79646" w:themeColor="accent6"/>
        </w:rPr>
        <w:t xml:space="preserve"> </w:t>
      </w:r>
      <w:r w:rsidR="0043721C">
        <w:rPr>
          <w:color w:val="F79646" w:themeColor="accent6"/>
        </w:rPr>
        <w:tab/>
      </w:r>
      <w:r w:rsidR="0043721C">
        <w:rPr>
          <w:color w:val="F79646" w:themeColor="accent6"/>
        </w:rPr>
        <w:tab/>
      </w:r>
      <w:r w:rsidR="0043721C">
        <w:rPr>
          <w:color w:val="F79646" w:themeColor="accent6"/>
        </w:rPr>
        <w:tab/>
        <w:t xml:space="preserve">            </w:t>
      </w:r>
      <w:proofErr w:type="gramStart"/>
      <w:r w:rsidR="0043721C">
        <w:rPr>
          <w:color w:val="F79646" w:themeColor="accent6"/>
        </w:rPr>
        <w:t xml:space="preserve">   </w:t>
      </w:r>
      <w:r w:rsidR="0043721C" w:rsidRPr="009F019F">
        <w:rPr>
          <w:i/>
          <w:sz w:val="18"/>
          <w:szCs w:val="18"/>
        </w:rPr>
        <w:t>[</w:t>
      </w:r>
      <w:proofErr w:type="gramEnd"/>
      <w:r w:rsidR="0043721C" w:rsidRPr="009F019F">
        <w:rPr>
          <w:i/>
          <w:sz w:val="18"/>
          <w:szCs w:val="18"/>
        </w:rPr>
        <w:t>see Note]</w:t>
      </w:r>
    </w:p>
    <w:p w14:paraId="7418D734" w14:textId="5CB6AF87" w:rsidR="00901D8A" w:rsidRDefault="00EE7410" w:rsidP="008D1313">
      <w:pPr>
        <w:spacing w:after="0"/>
        <w:ind w:left="2160" w:firstLine="720"/>
      </w:pPr>
      <w:r w:rsidRPr="00982161">
        <w:rPr>
          <w:b/>
        </w:rPr>
        <w:t xml:space="preserve">and </w:t>
      </w:r>
      <w:r w:rsidR="0026275C">
        <w:t xml:space="preserve">  </w:t>
      </w:r>
      <w:r w:rsidR="008D1313">
        <w:tab/>
      </w:r>
      <w:r w:rsidRPr="007028ED">
        <w:rPr>
          <w:b/>
          <w:color w:val="F79646" w:themeColor="accent6"/>
        </w:rPr>
        <w:t>tens of thousands</w:t>
      </w:r>
      <w:r w:rsidRPr="007028ED">
        <w:rPr>
          <w:color w:val="F79646" w:themeColor="accent6"/>
        </w:rPr>
        <w:t xml:space="preserve"> </w:t>
      </w:r>
      <w:proofErr w:type="gramStart"/>
      <w:r>
        <w:t xml:space="preserve">of </w:t>
      </w:r>
      <w:r w:rsidR="00982161">
        <w:t xml:space="preserve"> </w:t>
      </w:r>
      <w:r>
        <w:t>souls</w:t>
      </w:r>
      <w:proofErr w:type="gramEnd"/>
      <w:r>
        <w:t xml:space="preserve"> </w:t>
      </w:r>
      <w:r w:rsidR="00AB39DB">
        <w:tab/>
      </w:r>
      <w:r w:rsidR="00AB39DB">
        <w:tab/>
      </w:r>
      <w:r w:rsidR="00AB39DB">
        <w:tab/>
      </w:r>
      <w:r w:rsidR="00AB39DB">
        <w:tab/>
        <w:t xml:space="preserve">        </w:t>
      </w:r>
      <w:r w:rsidR="00AB39DB" w:rsidRPr="00AB39DB">
        <w:rPr>
          <w:sz w:val="18"/>
          <w:szCs w:val="18"/>
        </w:rPr>
        <w:t xml:space="preserve"> </w:t>
      </w:r>
      <w:r w:rsidR="004652AA" w:rsidRPr="009F019F">
        <w:rPr>
          <w:sz w:val="16"/>
          <w:szCs w:val="16"/>
        </w:rPr>
        <w:t>1</w:t>
      </w:r>
      <w:r w:rsidR="00680FC6">
        <w:rPr>
          <w:sz w:val="16"/>
          <w:szCs w:val="16"/>
        </w:rPr>
        <w:t>2</w:t>
      </w:r>
    </w:p>
    <w:p w14:paraId="7804C9EB" w14:textId="33C17CD5" w:rsidR="00085E92" w:rsidRPr="006A0F4E" w:rsidRDefault="00EE7410" w:rsidP="00901D8A">
      <w:pPr>
        <w:spacing w:after="0"/>
        <w:ind w:left="2880" w:firstLine="720"/>
        <w:rPr>
          <w:sz w:val="18"/>
          <w:szCs w:val="18"/>
        </w:rPr>
      </w:pPr>
      <w:r w:rsidRPr="00CC33B0">
        <w:rPr>
          <w:i/>
          <w:iCs/>
          <w:color w:val="FF0000"/>
        </w:rPr>
        <w:t>sent</w:t>
      </w:r>
      <w:r>
        <w:t xml:space="preserve"> </w:t>
      </w:r>
      <w:r w:rsidR="00901D8A">
        <w:tab/>
      </w:r>
      <w:r>
        <w:t xml:space="preserve">to </w:t>
      </w:r>
      <w:r w:rsidR="00901D8A">
        <w:tab/>
      </w:r>
      <w:r>
        <w:t xml:space="preserve">the </w:t>
      </w:r>
      <w:r w:rsidR="00982161">
        <w:t xml:space="preserve">    </w:t>
      </w:r>
      <w:r w:rsidR="0043721C" w:rsidRPr="00CC33B0">
        <w:rPr>
          <w:b/>
          <w:bCs/>
          <w:color w:val="00B050"/>
          <w:u w:val="single"/>
        </w:rPr>
        <w:t>eternal</w:t>
      </w:r>
      <w:r w:rsidR="0043721C">
        <w:t xml:space="preserve"> world</w:t>
      </w:r>
      <w:r>
        <w:t xml:space="preserve"> </w:t>
      </w:r>
      <w:r w:rsidR="006A0F4E">
        <w:t xml:space="preserve">                 </w:t>
      </w:r>
      <w:proofErr w:type="gramStart"/>
      <w:r w:rsidR="006A0F4E">
        <w:t xml:space="preserve">   </w:t>
      </w:r>
      <w:r w:rsidR="006A0F4E" w:rsidRPr="006A0F4E">
        <w:rPr>
          <w:b/>
          <w:bCs/>
          <w:color w:val="F79646" w:themeColor="accent6"/>
          <w:sz w:val="18"/>
          <w:szCs w:val="18"/>
        </w:rPr>
        <w:t>[</w:t>
      </w:r>
      <w:proofErr w:type="gramEnd"/>
      <w:r w:rsidR="006A0F4E" w:rsidRPr="006A0F4E">
        <w:rPr>
          <w:b/>
          <w:bCs/>
          <w:color w:val="F79646" w:themeColor="accent6"/>
          <w:sz w:val="18"/>
          <w:szCs w:val="18"/>
        </w:rPr>
        <w:t>euphemism]</w:t>
      </w:r>
    </w:p>
    <w:bookmarkEnd w:id="80"/>
    <w:p w14:paraId="6AC32917" w14:textId="77777777" w:rsidR="00901D8A" w:rsidRDefault="00901D8A" w:rsidP="00901D8A">
      <w:pPr>
        <w:spacing w:after="0"/>
      </w:pPr>
    </w:p>
    <w:p w14:paraId="5C0C46C6" w14:textId="77777777" w:rsidR="00901D8A" w:rsidRDefault="00EE7410" w:rsidP="00901D8A">
      <w:pPr>
        <w:spacing w:after="0"/>
      </w:pPr>
      <w:bookmarkStart w:id="81" w:name="_Hlk492759215"/>
      <w:r w:rsidRPr="00901D8A">
        <w:rPr>
          <w:b/>
        </w:rPr>
        <w:t xml:space="preserve">that </w:t>
      </w:r>
      <w:r w:rsidR="00901D8A">
        <w:tab/>
      </w:r>
      <w:r>
        <w:t xml:space="preserve">they </w:t>
      </w:r>
      <w:r w:rsidR="00901D8A">
        <w:tab/>
      </w:r>
      <w:r>
        <w:t xml:space="preserve">might </w:t>
      </w:r>
      <w:r w:rsidR="00901D8A">
        <w:tab/>
      </w:r>
      <w:r w:rsidR="00901D8A">
        <w:tab/>
      </w:r>
      <w:r w:rsidRPr="00262FB6">
        <w:rPr>
          <w:u w:val="single"/>
        </w:rPr>
        <w:t>reap</w:t>
      </w:r>
      <w:r>
        <w:t xml:space="preserve"> </w:t>
      </w:r>
      <w:r w:rsidR="00901D8A">
        <w:tab/>
      </w:r>
      <w:r w:rsidR="00901D8A">
        <w:tab/>
      </w:r>
      <w:proofErr w:type="gramStart"/>
      <w:r>
        <w:t xml:space="preserve">their </w:t>
      </w:r>
      <w:r w:rsidR="00901D8A">
        <w:t xml:space="preserve"> </w:t>
      </w:r>
      <w:r w:rsidRPr="00901D8A">
        <w:rPr>
          <w:u w:val="single"/>
        </w:rPr>
        <w:t>rewards</w:t>
      </w:r>
      <w:proofErr w:type="gramEnd"/>
      <w:r>
        <w:t xml:space="preserve"> </w:t>
      </w:r>
    </w:p>
    <w:p w14:paraId="5E03F797" w14:textId="77777777" w:rsidR="00085E92" w:rsidRDefault="00EE7410" w:rsidP="00901D8A">
      <w:pPr>
        <w:spacing w:after="0"/>
        <w:ind w:left="2880" w:firstLine="720"/>
      </w:pPr>
      <w:r w:rsidRPr="006A0F4E">
        <w:rPr>
          <w:u w:val="single"/>
        </w:rPr>
        <w:t>accord</w:t>
      </w:r>
      <w:r w:rsidRPr="006A0F4E">
        <w:rPr>
          <w:color w:val="FF33CC"/>
          <w:u w:val="single"/>
        </w:rPr>
        <w:t>ing</w:t>
      </w:r>
      <w:r>
        <w:t xml:space="preserve"> to </w:t>
      </w:r>
      <w:r w:rsidR="00901D8A">
        <w:tab/>
      </w:r>
      <w:proofErr w:type="gramStart"/>
      <w:r>
        <w:t xml:space="preserve">their </w:t>
      </w:r>
      <w:r w:rsidR="00901D8A">
        <w:t xml:space="preserve"> </w:t>
      </w:r>
      <w:r w:rsidRPr="00DB3790">
        <w:rPr>
          <w:u w:val="single"/>
        </w:rPr>
        <w:t>works</w:t>
      </w:r>
      <w:proofErr w:type="gramEnd"/>
      <w:r>
        <w:t xml:space="preserve"> </w:t>
      </w:r>
    </w:p>
    <w:p w14:paraId="593E37A4" w14:textId="77777777" w:rsidR="00AB39DB" w:rsidRDefault="00AB39DB" w:rsidP="00901D8A">
      <w:pPr>
        <w:spacing w:after="0"/>
        <w:ind w:left="2880" w:firstLine="720"/>
      </w:pPr>
    </w:p>
    <w:p w14:paraId="42E97BF9" w14:textId="77777777" w:rsidR="00901D8A" w:rsidRDefault="00901D8A" w:rsidP="00AB39DB">
      <w:pPr>
        <w:spacing w:after="0"/>
        <w:ind w:left="2880"/>
      </w:pPr>
      <w:r>
        <w:t xml:space="preserve">      </w:t>
      </w:r>
      <w:r w:rsidRPr="00C1676E">
        <w:rPr>
          <w:color w:val="F79646" w:themeColor="accent6"/>
        </w:rPr>
        <w:t xml:space="preserve"> </w:t>
      </w:r>
      <w:r w:rsidR="00AB39DB">
        <w:rPr>
          <w:color w:val="F79646" w:themeColor="accent6"/>
        </w:rPr>
        <w:t xml:space="preserve">     </w:t>
      </w:r>
      <w:r w:rsidR="007F247B">
        <w:rPr>
          <w:color w:val="F79646" w:themeColor="accent6"/>
        </w:rPr>
        <w:t xml:space="preserve">  </w:t>
      </w:r>
      <w:r w:rsidR="00EE7410" w:rsidRPr="006A0F4E">
        <w:rPr>
          <w:b/>
          <w:color w:val="F79646" w:themeColor="accent6"/>
          <w:u w:val="single"/>
        </w:rPr>
        <w:t>whether</w:t>
      </w:r>
      <w:r w:rsidR="00EE7410" w:rsidRPr="00C1676E">
        <w:rPr>
          <w:color w:val="F79646" w:themeColor="accent6"/>
        </w:rPr>
        <w:t xml:space="preserve"> </w:t>
      </w:r>
      <w:r w:rsidR="00AB39DB">
        <w:t xml:space="preserve">  </w:t>
      </w:r>
      <w:r w:rsidR="00EE7410" w:rsidRPr="007F247B">
        <w:t>they</w:t>
      </w:r>
      <w:r w:rsidR="00EE7410">
        <w:t xml:space="preserve"> </w:t>
      </w:r>
      <w:r w:rsidR="00085E92">
        <w:t>[</w:t>
      </w:r>
      <w:proofErr w:type="gramStart"/>
      <w:r w:rsidR="00085E92">
        <w:t xml:space="preserve">their </w:t>
      </w:r>
      <w:r w:rsidR="00063396">
        <w:t xml:space="preserve"> </w:t>
      </w:r>
      <w:r w:rsidR="00085E92" w:rsidRPr="00DB3790">
        <w:rPr>
          <w:u w:val="single"/>
        </w:rPr>
        <w:t>works</w:t>
      </w:r>
      <w:proofErr w:type="gramEnd"/>
      <w:r w:rsidR="00085E92">
        <w:t xml:space="preserve">] </w:t>
      </w:r>
      <w:r w:rsidR="00063396">
        <w:tab/>
      </w:r>
      <w:r w:rsidR="00063396">
        <w:tab/>
      </w:r>
      <w:r w:rsidR="00063396">
        <w:tab/>
      </w:r>
      <w:r w:rsidR="00063396">
        <w:tab/>
        <w:t xml:space="preserve">        </w:t>
      </w:r>
      <w:r w:rsidR="004652AA">
        <w:t xml:space="preserve"> </w:t>
      </w:r>
      <w:r w:rsidR="004652AA" w:rsidRPr="009F019F">
        <w:rPr>
          <w:sz w:val="18"/>
          <w:szCs w:val="18"/>
        </w:rPr>
        <w:t>ss</w:t>
      </w:r>
    </w:p>
    <w:p w14:paraId="1245E0CB" w14:textId="77777777" w:rsidR="00085E92" w:rsidRDefault="00063396" w:rsidP="00063396">
      <w:pPr>
        <w:spacing w:after="0"/>
        <w:ind w:left="3600" w:firstLine="720"/>
      </w:pPr>
      <w:r>
        <w:t xml:space="preserve">    </w:t>
      </w:r>
      <w:r w:rsidR="00EE7410">
        <w:t>were</w:t>
      </w:r>
      <w:r>
        <w:tab/>
        <w:t xml:space="preserve">           </w:t>
      </w:r>
      <w:r w:rsidR="00EE7410" w:rsidRPr="00262FB6">
        <w:rPr>
          <w:b/>
          <w:color w:val="0070C0"/>
        </w:rPr>
        <w:t>good</w:t>
      </w:r>
      <w:r w:rsidR="00EE7410">
        <w:t xml:space="preserve"> </w:t>
      </w:r>
    </w:p>
    <w:p w14:paraId="1DCD7D5A" w14:textId="77777777" w:rsidR="00901D8A" w:rsidRDefault="00AB39DB" w:rsidP="00AB39DB">
      <w:pPr>
        <w:spacing w:after="0"/>
        <w:ind w:left="2880"/>
      </w:pPr>
      <w:r>
        <w:rPr>
          <w:b/>
        </w:rPr>
        <w:t xml:space="preserve">     </w:t>
      </w:r>
      <w:r w:rsidR="00EE7410" w:rsidRPr="00901D8A">
        <w:rPr>
          <w:b/>
        </w:rPr>
        <w:t xml:space="preserve">or </w:t>
      </w:r>
      <w:r w:rsidR="00901D8A" w:rsidRPr="00901D8A">
        <w:rPr>
          <w:b/>
        </w:rPr>
        <w:t xml:space="preserve">  </w:t>
      </w:r>
      <w:r w:rsidR="007F247B">
        <w:rPr>
          <w:b/>
        </w:rPr>
        <w:t xml:space="preserve">  </w:t>
      </w:r>
      <w:r w:rsidR="00EE7410" w:rsidRPr="006A0F4E">
        <w:rPr>
          <w:b/>
          <w:color w:val="F79646" w:themeColor="accent6"/>
          <w:u w:val="single"/>
        </w:rPr>
        <w:t>whether</w:t>
      </w:r>
      <w:r w:rsidR="00EE7410">
        <w:t xml:space="preserve"> </w:t>
      </w:r>
      <w:r>
        <w:t xml:space="preserve">  </w:t>
      </w:r>
      <w:r w:rsidR="00EE7410" w:rsidRPr="007F247B">
        <w:t>they</w:t>
      </w:r>
      <w:r w:rsidR="00EE7410">
        <w:t xml:space="preserve"> </w:t>
      </w:r>
      <w:r w:rsidR="00085E92">
        <w:t>[</w:t>
      </w:r>
      <w:proofErr w:type="gramStart"/>
      <w:r w:rsidR="00085E92">
        <w:t xml:space="preserve">their </w:t>
      </w:r>
      <w:r w:rsidR="00063396">
        <w:t xml:space="preserve"> </w:t>
      </w:r>
      <w:r w:rsidR="00085E92" w:rsidRPr="00DB3790">
        <w:rPr>
          <w:u w:val="single"/>
        </w:rPr>
        <w:t>works</w:t>
      </w:r>
      <w:proofErr w:type="gramEnd"/>
      <w:r w:rsidR="00085E92">
        <w:t xml:space="preserve">] </w:t>
      </w:r>
    </w:p>
    <w:p w14:paraId="6F4EA29C" w14:textId="77777777" w:rsidR="00085E92" w:rsidRDefault="00063396" w:rsidP="00063396">
      <w:pPr>
        <w:spacing w:after="0"/>
        <w:ind w:left="3600" w:firstLine="720"/>
      </w:pPr>
      <w:r>
        <w:t xml:space="preserve">    </w:t>
      </w:r>
      <w:r w:rsidR="00EE7410">
        <w:t xml:space="preserve">were </w:t>
      </w:r>
      <w:r w:rsidR="00901D8A">
        <w:tab/>
      </w:r>
      <w:r w:rsidR="00901D8A">
        <w:tab/>
      </w:r>
      <w:r w:rsidR="00EE7410" w:rsidRPr="00262FB6">
        <w:rPr>
          <w:b/>
          <w:color w:val="984806" w:themeColor="accent6" w:themeShade="80"/>
        </w:rPr>
        <w:t>bad</w:t>
      </w:r>
    </w:p>
    <w:p w14:paraId="36C12E5D" w14:textId="77777777" w:rsidR="00262FB6" w:rsidRPr="00262FB6" w:rsidRDefault="00EE7410" w:rsidP="00262FB6">
      <w:pPr>
        <w:spacing w:after="0"/>
        <w:ind w:left="2160" w:firstLine="720"/>
        <w:rPr>
          <w:b/>
          <w:color w:val="0070C0"/>
        </w:rPr>
      </w:pPr>
      <w:r w:rsidRPr="00901D8A">
        <w:t xml:space="preserve">to </w:t>
      </w:r>
      <w:r w:rsidR="00901D8A" w:rsidRPr="00901D8A">
        <w:tab/>
      </w:r>
      <w:r w:rsidRPr="006A0F4E">
        <w:rPr>
          <w:b/>
          <w:u w:val="single"/>
        </w:rPr>
        <w:t>reap</w:t>
      </w:r>
      <w:r w:rsidRPr="006A0F4E">
        <w:t xml:space="preserve"> </w:t>
      </w:r>
      <w:r w:rsidR="00901D8A">
        <w:rPr>
          <w:u w:val="single"/>
        </w:rPr>
        <w:tab/>
      </w:r>
      <w:r w:rsidR="00901D8A">
        <w:rPr>
          <w:u w:val="single"/>
        </w:rPr>
        <w:tab/>
        <w:t xml:space="preserve">         </w:t>
      </w:r>
      <w:r w:rsidR="00901D8A" w:rsidRPr="006A0F4E">
        <w:t xml:space="preserve">  </w:t>
      </w:r>
      <w:r w:rsidRPr="00262FB6">
        <w:rPr>
          <w:b/>
          <w:color w:val="0070C0"/>
        </w:rPr>
        <w:t xml:space="preserve">eternal happiness </w:t>
      </w:r>
    </w:p>
    <w:p w14:paraId="2C1C6AA5" w14:textId="77777777" w:rsidR="00262FB6" w:rsidRDefault="00EE7410" w:rsidP="00901D8A">
      <w:pPr>
        <w:spacing w:after="0"/>
        <w:ind w:left="2160"/>
      </w:pPr>
      <w:r w:rsidRPr="00901D8A">
        <w:rPr>
          <w:b/>
        </w:rPr>
        <w:t>or</w:t>
      </w:r>
      <w:r>
        <w:t xml:space="preserve"> </w:t>
      </w:r>
      <w:r w:rsidR="00901D8A">
        <w:t xml:space="preserve">     </w:t>
      </w:r>
      <w:proofErr w:type="gramStart"/>
      <w:r w:rsidR="00901D8A">
        <w:t xml:space="preserve">   [</w:t>
      </w:r>
      <w:proofErr w:type="gramEnd"/>
      <w:r w:rsidR="00901D8A">
        <w:t>to</w:t>
      </w:r>
      <w:r w:rsidR="00901D8A">
        <w:tab/>
      </w:r>
      <w:r w:rsidR="00901D8A" w:rsidRPr="006A0F4E">
        <w:rPr>
          <w:b/>
          <w:u w:val="single"/>
        </w:rPr>
        <w:t>reap</w:t>
      </w:r>
      <w:r w:rsidR="00901D8A">
        <w:t>]</w:t>
      </w:r>
      <w:r w:rsidR="00901D8A">
        <w:tab/>
      </w:r>
      <w:r w:rsidR="00901D8A">
        <w:tab/>
      </w:r>
      <w:r w:rsidR="00901D8A">
        <w:tab/>
      </w:r>
      <w:r w:rsidRPr="00262FB6">
        <w:rPr>
          <w:b/>
          <w:color w:val="984806" w:themeColor="accent6" w:themeShade="80"/>
        </w:rPr>
        <w:t>eternal misery</w:t>
      </w:r>
      <w:r>
        <w:t xml:space="preserve"> </w:t>
      </w:r>
      <w:bookmarkEnd w:id="81"/>
    </w:p>
    <w:p w14:paraId="59341302" w14:textId="77777777" w:rsidR="00901D8A" w:rsidRDefault="00EE7410" w:rsidP="00262FB6">
      <w:pPr>
        <w:spacing w:after="0"/>
        <w:ind w:left="2880" w:firstLine="720"/>
      </w:pPr>
      <w:r w:rsidRPr="006A0F4E">
        <w:rPr>
          <w:u w:val="single"/>
        </w:rPr>
        <w:t>accord</w:t>
      </w:r>
      <w:r w:rsidRPr="006A0F4E">
        <w:rPr>
          <w:color w:val="FF33CC"/>
          <w:u w:val="single"/>
        </w:rPr>
        <w:t>ing</w:t>
      </w:r>
      <w:r>
        <w:t xml:space="preserve"> to </w:t>
      </w:r>
      <w:r w:rsidR="00901D8A">
        <w:tab/>
      </w:r>
      <w:r>
        <w:t xml:space="preserve">the </w:t>
      </w:r>
      <w:r w:rsidR="00901D8A" w:rsidRPr="007F247B">
        <w:rPr>
          <w:u w:val="single"/>
        </w:rPr>
        <w:t xml:space="preserve">    </w:t>
      </w:r>
      <w:r w:rsidR="007F247B" w:rsidRPr="007F247B">
        <w:rPr>
          <w:u w:val="single"/>
        </w:rPr>
        <w:tab/>
        <w:t xml:space="preserve">     </w:t>
      </w:r>
      <w:r w:rsidR="007F247B" w:rsidRPr="006A0F4E">
        <w:t xml:space="preserve">  </w:t>
      </w:r>
      <w:r w:rsidRPr="00262FB6">
        <w:rPr>
          <w:u w:val="single"/>
        </w:rPr>
        <w:t>spirit</w:t>
      </w:r>
      <w:r>
        <w:t xml:space="preserve"> </w:t>
      </w:r>
    </w:p>
    <w:p w14:paraId="3DCA101D" w14:textId="40AE50BE" w:rsidR="00982161" w:rsidRDefault="00901D8A" w:rsidP="00901D8A">
      <w:pPr>
        <w:spacing w:after="0"/>
        <w:ind w:left="0"/>
      </w:pPr>
      <w:r>
        <w:t xml:space="preserve">           </w:t>
      </w:r>
      <w:r w:rsidR="00EE7410" w:rsidRPr="00901D8A">
        <w:rPr>
          <w:b/>
        </w:rPr>
        <w:t>which</w:t>
      </w:r>
      <w:r>
        <w:tab/>
      </w:r>
      <w:r w:rsidR="00EE7410">
        <w:t xml:space="preserve">they </w:t>
      </w:r>
      <w:r>
        <w:tab/>
      </w:r>
      <w:r>
        <w:tab/>
      </w:r>
      <w:r>
        <w:tab/>
      </w:r>
      <w:r w:rsidR="00EE7410" w:rsidRPr="00DA7E0E">
        <w:rPr>
          <w:b/>
          <w:color w:val="F79646" w:themeColor="accent6"/>
          <w:u w:val="single"/>
        </w:rPr>
        <w:t>listed</w:t>
      </w:r>
      <w:r w:rsidR="00EE7410" w:rsidRPr="007F247B">
        <w:rPr>
          <w:u w:val="single"/>
        </w:rPr>
        <w:t xml:space="preserve"> </w:t>
      </w:r>
      <w:r w:rsidRPr="007F247B">
        <w:rPr>
          <w:u w:val="single"/>
        </w:rPr>
        <w:t xml:space="preserve">       </w:t>
      </w:r>
      <w:r w:rsidR="00EE7410" w:rsidRPr="007F247B">
        <w:rPr>
          <w:u w:val="single"/>
        </w:rPr>
        <w:t>to</w:t>
      </w:r>
      <w:r w:rsidR="00EE7410" w:rsidRPr="00901D8A">
        <w:t xml:space="preserve"> </w:t>
      </w:r>
      <w:r>
        <w:rPr>
          <w:u w:val="single"/>
        </w:rPr>
        <w:t xml:space="preserve">                </w:t>
      </w:r>
      <w:r w:rsidR="007F247B">
        <w:rPr>
          <w:u w:val="single"/>
        </w:rPr>
        <w:tab/>
        <w:t xml:space="preserve">     </w:t>
      </w:r>
      <w:r w:rsidR="007F247B" w:rsidRPr="006A0F4E">
        <w:t xml:space="preserve">  </w:t>
      </w:r>
      <w:r w:rsidR="00EE7410" w:rsidRPr="006A0F4E">
        <w:rPr>
          <w:b/>
          <w:bCs/>
        </w:rPr>
        <w:t>obey</w:t>
      </w:r>
      <w:r w:rsidR="00EE7410">
        <w:t xml:space="preserve"> </w:t>
      </w:r>
      <w:proofErr w:type="gramStart"/>
      <w:r w:rsidR="00DA7E0E">
        <w:tab/>
      </w:r>
      <w:r w:rsidR="00DA7E0E" w:rsidRPr="009F019F">
        <w:rPr>
          <w:i/>
        </w:rPr>
        <w:t xml:space="preserve">  </w:t>
      </w:r>
      <w:r w:rsidR="00DA7E0E" w:rsidRPr="009F019F">
        <w:rPr>
          <w:i/>
          <w:sz w:val="18"/>
          <w:szCs w:val="18"/>
        </w:rPr>
        <w:t>[</w:t>
      </w:r>
      <w:proofErr w:type="gramEnd"/>
      <w:r w:rsidR="00DA7E0E" w:rsidRPr="009F019F">
        <w:rPr>
          <w:i/>
          <w:sz w:val="18"/>
          <w:szCs w:val="18"/>
        </w:rPr>
        <w:t>were inclined]</w:t>
      </w:r>
      <w:r w:rsidR="00DA7E0E">
        <w:t xml:space="preserve">  </w:t>
      </w:r>
      <w:r w:rsidR="0015127F">
        <w:t xml:space="preserve">  </w:t>
      </w:r>
      <w:r w:rsidR="00DA7E0E" w:rsidRPr="0015127F">
        <w:rPr>
          <w:b/>
          <w:color w:val="F79646" w:themeColor="accent6"/>
          <w:sz w:val="16"/>
          <w:szCs w:val="16"/>
        </w:rPr>
        <w:t>{AL}</w:t>
      </w:r>
    </w:p>
    <w:p w14:paraId="0BD900F4" w14:textId="77777777" w:rsidR="00982161" w:rsidRPr="00982161" w:rsidRDefault="00982161" w:rsidP="00982161">
      <w:pPr>
        <w:autoSpaceDE w:val="0"/>
        <w:autoSpaceDN w:val="0"/>
        <w:adjustRightInd w:val="0"/>
        <w:spacing w:after="0"/>
        <w:ind w:left="0"/>
        <w:rPr>
          <w:rFonts w:ascii="Calibri" w:eastAsia="Calibri" w:hAnsi="Calibri" w:cs="Calibri"/>
        </w:rPr>
      </w:pPr>
      <w:r w:rsidRPr="00982161">
        <w:rPr>
          <w:rFonts w:ascii="Calibri" w:eastAsia="Calibri" w:hAnsi="Calibri" w:cs="Calibri"/>
        </w:rPr>
        <w:t>_______</w:t>
      </w:r>
    </w:p>
    <w:p w14:paraId="1F065102" w14:textId="7A5C52AD" w:rsidR="00982161" w:rsidRPr="00982161" w:rsidRDefault="004652AA" w:rsidP="00982161">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Pr>
          <w:rFonts w:ascii="Calibri" w:eastAsia="Calibri" w:hAnsi="Calibri" w:cs="Calibri"/>
          <w:sz w:val="18"/>
          <w:szCs w:val="18"/>
        </w:rPr>
        <w:t>qq</w:t>
      </w:r>
      <w:proofErr w:type="spellEnd"/>
      <w:r>
        <w:rPr>
          <w:rFonts w:ascii="Calibri" w:eastAsia="Calibri" w:hAnsi="Calibri" w:cs="Calibri"/>
          <w:sz w:val="18"/>
          <w:szCs w:val="18"/>
        </w:rPr>
        <w:t xml:space="preserve"> – Alternating parallelism]</w:t>
      </w:r>
      <w:r w:rsidR="00982161" w:rsidRPr="00982161">
        <w:rPr>
          <w:rFonts w:ascii="Calibri" w:eastAsia="Calibri" w:hAnsi="Calibri" w:cs="Calibri"/>
          <w:sz w:val="18"/>
          <w:szCs w:val="18"/>
        </w:rPr>
        <w:tab/>
      </w:r>
      <w:r w:rsidR="00982161" w:rsidRPr="00982161">
        <w:rPr>
          <w:rFonts w:ascii="Calibri" w:eastAsia="Calibri" w:hAnsi="Calibri" w:cs="Calibri"/>
          <w:sz w:val="18"/>
          <w:szCs w:val="18"/>
        </w:rPr>
        <w:tab/>
      </w:r>
      <w:r w:rsidR="00982161" w:rsidRPr="00982161">
        <w:rPr>
          <w:rFonts w:ascii="Calibri" w:eastAsia="Calibri" w:hAnsi="Calibri" w:cs="Calibri"/>
          <w:sz w:val="18"/>
          <w:szCs w:val="18"/>
        </w:rPr>
        <w:tab/>
      </w:r>
      <w:r w:rsidR="00982161" w:rsidRPr="00982161">
        <w:rPr>
          <w:rFonts w:ascii="Calibri" w:eastAsia="Calibri" w:hAnsi="Calibri" w:cs="Calibri"/>
          <w:sz w:val="18"/>
          <w:szCs w:val="18"/>
        </w:rPr>
        <w:tab/>
      </w:r>
      <w:r w:rsidR="007F247B">
        <w:rPr>
          <w:rFonts w:ascii="Calibri" w:eastAsia="Calibri" w:hAnsi="Calibri" w:cs="Calibri"/>
          <w:sz w:val="18"/>
          <w:szCs w:val="18"/>
        </w:rPr>
        <w:t>[Par. ss – Alternating contrast parallelism]</w:t>
      </w:r>
    </w:p>
    <w:p w14:paraId="505E6E53" w14:textId="77777777" w:rsidR="00982161" w:rsidRPr="00982161" w:rsidRDefault="00982161" w:rsidP="00982161">
      <w:pPr>
        <w:autoSpaceDE w:val="0"/>
        <w:autoSpaceDN w:val="0"/>
        <w:adjustRightInd w:val="0"/>
        <w:spacing w:after="0"/>
        <w:ind w:left="0"/>
        <w:rPr>
          <w:rFonts w:ascii="Calibri" w:eastAsia="Calibri" w:hAnsi="Calibri" w:cs="Calibri"/>
          <w:sz w:val="18"/>
          <w:szCs w:val="18"/>
        </w:rPr>
      </w:pPr>
      <w:r w:rsidRPr="00982161">
        <w:rPr>
          <w:rFonts w:ascii="Calibri" w:eastAsia="Calibri" w:hAnsi="Calibri" w:cs="Calibri"/>
          <w:sz w:val="18"/>
          <w:szCs w:val="18"/>
        </w:rPr>
        <w:t>[Par</w:t>
      </w:r>
      <w:r w:rsidR="004652AA">
        <w:rPr>
          <w:rFonts w:ascii="Calibri" w:eastAsia="Calibri" w:hAnsi="Calibri" w:cs="Calibri"/>
          <w:sz w:val="18"/>
          <w:szCs w:val="18"/>
        </w:rPr>
        <w:t xml:space="preserve">. </w:t>
      </w:r>
      <w:proofErr w:type="spellStart"/>
      <w:r w:rsidR="004652AA">
        <w:rPr>
          <w:rFonts w:ascii="Calibri" w:eastAsia="Calibri" w:hAnsi="Calibri" w:cs="Calibri"/>
          <w:sz w:val="18"/>
          <w:szCs w:val="18"/>
        </w:rPr>
        <w:t>rr</w:t>
      </w:r>
      <w:proofErr w:type="spellEnd"/>
      <w:r w:rsidR="004652AA">
        <w:rPr>
          <w:rFonts w:ascii="Calibri" w:eastAsia="Calibri" w:hAnsi="Calibri" w:cs="Calibri"/>
          <w:sz w:val="18"/>
          <w:szCs w:val="18"/>
        </w:rPr>
        <w:t xml:space="preserve"> </w:t>
      </w:r>
      <w:r w:rsidR="007F247B">
        <w:rPr>
          <w:rFonts w:ascii="Calibri" w:eastAsia="Calibri" w:hAnsi="Calibri" w:cs="Calibri"/>
          <w:sz w:val="18"/>
          <w:szCs w:val="18"/>
        </w:rPr>
        <w:t>–</w:t>
      </w:r>
      <w:r w:rsidR="004652AA">
        <w:rPr>
          <w:rFonts w:ascii="Calibri" w:eastAsia="Calibri" w:hAnsi="Calibri" w:cs="Calibri"/>
          <w:sz w:val="18"/>
          <w:szCs w:val="18"/>
        </w:rPr>
        <w:t xml:space="preserve"> </w:t>
      </w:r>
      <w:r w:rsidR="007F247B">
        <w:rPr>
          <w:rFonts w:ascii="Calibri" w:eastAsia="Calibri" w:hAnsi="Calibri" w:cs="Calibri"/>
          <w:sz w:val="18"/>
          <w:szCs w:val="18"/>
        </w:rPr>
        <w:t>Like “paragraph” or chronological beginnings or endings]</w:t>
      </w:r>
      <w:r w:rsidRPr="00982161">
        <w:rPr>
          <w:rFonts w:ascii="Calibri" w:eastAsia="Calibri" w:hAnsi="Calibri" w:cs="Calibri"/>
          <w:sz w:val="18"/>
          <w:szCs w:val="18"/>
        </w:rPr>
        <w:tab/>
      </w:r>
      <w:r w:rsidRPr="00982161">
        <w:rPr>
          <w:rFonts w:ascii="Calibri" w:eastAsia="Calibri" w:hAnsi="Calibri" w:cs="Calibri"/>
          <w:sz w:val="18"/>
          <w:szCs w:val="18"/>
        </w:rPr>
        <w:tab/>
      </w:r>
      <w:r w:rsidRPr="00982161">
        <w:rPr>
          <w:rFonts w:ascii="Calibri" w:eastAsia="Calibri" w:hAnsi="Calibri" w:cs="Calibri"/>
          <w:sz w:val="18"/>
          <w:szCs w:val="18"/>
        </w:rPr>
        <w:tab/>
      </w:r>
      <w:r w:rsidRPr="00982161">
        <w:rPr>
          <w:rFonts w:ascii="Calibri" w:eastAsia="Calibri" w:hAnsi="Calibri" w:cs="Calibri"/>
          <w:sz w:val="18"/>
          <w:szCs w:val="18"/>
        </w:rPr>
        <w:tab/>
      </w:r>
      <w:r w:rsidRPr="00982161">
        <w:rPr>
          <w:rFonts w:ascii="Calibri" w:eastAsia="Calibri" w:hAnsi="Calibri" w:cs="Calibri"/>
          <w:sz w:val="18"/>
          <w:szCs w:val="18"/>
        </w:rPr>
        <w:tab/>
      </w:r>
      <w:r w:rsidRPr="00982161">
        <w:rPr>
          <w:rFonts w:ascii="Calibri" w:eastAsia="Calibri" w:hAnsi="Calibri" w:cs="Calibri"/>
          <w:sz w:val="18"/>
          <w:szCs w:val="18"/>
        </w:rPr>
        <w:tab/>
      </w:r>
    </w:p>
    <w:p w14:paraId="51BB539F" w14:textId="1D03A14C" w:rsidR="00982161" w:rsidRPr="00982161" w:rsidRDefault="00982161" w:rsidP="00982161">
      <w:pPr>
        <w:autoSpaceDE w:val="0"/>
        <w:autoSpaceDN w:val="0"/>
        <w:adjustRightInd w:val="0"/>
        <w:spacing w:after="0"/>
        <w:ind w:left="0"/>
        <w:rPr>
          <w:rFonts w:ascii="Calibri" w:eastAsia="Calibri" w:hAnsi="Calibri" w:cs="Calibri"/>
          <w:sz w:val="18"/>
          <w:szCs w:val="18"/>
        </w:rPr>
      </w:pPr>
      <w:r w:rsidRPr="00982161">
        <w:rPr>
          <w:rFonts w:ascii="Calibri" w:eastAsia="Calibri" w:hAnsi="Calibri" w:cs="Calibri"/>
          <w:sz w:val="18"/>
          <w:szCs w:val="18"/>
        </w:rPr>
        <w:t>[</w:t>
      </w:r>
      <w:r w:rsidR="007F247B">
        <w:rPr>
          <w:rFonts w:ascii="Calibri" w:eastAsia="Calibri" w:hAnsi="Calibri" w:cs="Calibri"/>
          <w:sz w:val="18"/>
          <w:szCs w:val="18"/>
        </w:rPr>
        <w:t>Heb. 1</w:t>
      </w:r>
      <w:r w:rsidR="00680FC6">
        <w:rPr>
          <w:rFonts w:ascii="Calibri" w:eastAsia="Calibri" w:hAnsi="Calibri" w:cs="Calibri"/>
          <w:sz w:val="18"/>
          <w:szCs w:val="18"/>
        </w:rPr>
        <w:t>2</w:t>
      </w:r>
      <w:r w:rsidR="007F247B">
        <w:rPr>
          <w:rFonts w:ascii="Calibri" w:eastAsia="Calibri" w:hAnsi="Calibri" w:cs="Calibri"/>
          <w:sz w:val="18"/>
          <w:szCs w:val="18"/>
        </w:rPr>
        <w:t xml:space="preserve"> – Amplification of numbers]</w:t>
      </w:r>
      <w:r w:rsidRPr="00982161">
        <w:rPr>
          <w:rFonts w:ascii="Calibri" w:eastAsia="Calibri" w:hAnsi="Calibri" w:cs="Calibri"/>
          <w:sz w:val="18"/>
          <w:szCs w:val="18"/>
        </w:rPr>
        <w:tab/>
      </w:r>
      <w:r w:rsidRPr="00982161">
        <w:rPr>
          <w:rFonts w:ascii="Calibri" w:eastAsia="Calibri" w:hAnsi="Calibri" w:cs="Calibri"/>
          <w:sz w:val="18"/>
          <w:szCs w:val="18"/>
        </w:rPr>
        <w:tab/>
      </w:r>
      <w:r w:rsidRPr="00982161">
        <w:rPr>
          <w:rFonts w:ascii="Calibri" w:eastAsia="Calibri" w:hAnsi="Calibri" w:cs="Calibri"/>
          <w:sz w:val="18"/>
          <w:szCs w:val="18"/>
        </w:rPr>
        <w:tab/>
      </w:r>
      <w:r w:rsidRPr="00982161">
        <w:rPr>
          <w:rFonts w:ascii="Calibri" w:eastAsia="Calibri" w:hAnsi="Calibri" w:cs="Calibri"/>
          <w:sz w:val="18"/>
          <w:szCs w:val="18"/>
        </w:rPr>
        <w:tab/>
      </w:r>
      <w:r w:rsidRPr="00982161">
        <w:rPr>
          <w:rFonts w:ascii="Calibri" w:eastAsia="Calibri" w:hAnsi="Calibri" w:cs="Calibri"/>
          <w:sz w:val="18"/>
          <w:szCs w:val="18"/>
        </w:rPr>
        <w:tab/>
      </w:r>
      <w:r w:rsidRPr="00982161">
        <w:rPr>
          <w:rFonts w:ascii="Calibri" w:eastAsia="Calibri" w:hAnsi="Calibri" w:cs="Calibri"/>
          <w:sz w:val="18"/>
          <w:szCs w:val="18"/>
        </w:rPr>
        <w:tab/>
      </w:r>
      <w:r w:rsidRPr="00982161">
        <w:rPr>
          <w:rFonts w:ascii="Calibri" w:eastAsia="Calibri" w:hAnsi="Calibri" w:cs="Calibri"/>
          <w:sz w:val="18"/>
          <w:szCs w:val="18"/>
        </w:rPr>
        <w:tab/>
      </w:r>
    </w:p>
    <w:p w14:paraId="1A83E311" w14:textId="77777777" w:rsidR="009A382B" w:rsidRPr="00DE2D0D" w:rsidRDefault="009A382B" w:rsidP="009A382B">
      <w:pPr>
        <w:spacing w:after="0"/>
        <w:ind w:left="0"/>
        <w:rPr>
          <w:i/>
        </w:rPr>
      </w:pPr>
      <w:r w:rsidRPr="00DE2D0D">
        <w:rPr>
          <w:i/>
        </w:rPr>
        <w:lastRenderedPageBreak/>
        <w:t>[Alma</w:t>
      </w:r>
      <w:r>
        <w:rPr>
          <w:i/>
        </w:rPr>
        <w:t xml:space="preserve"> 3</w:t>
      </w:r>
      <w:r w:rsidRPr="00DE2D0D">
        <w:rPr>
          <w:i/>
        </w:rPr>
        <w:t>]</w:t>
      </w:r>
    </w:p>
    <w:p w14:paraId="50AAB0A8" w14:textId="77777777" w:rsidR="009A382B" w:rsidRDefault="009A382B" w:rsidP="007F247B">
      <w:pPr>
        <w:spacing w:after="0"/>
        <w:ind w:left="2160"/>
      </w:pPr>
    </w:p>
    <w:p w14:paraId="3F4800B0" w14:textId="77777777" w:rsidR="00262FB6" w:rsidRDefault="00901D8A" w:rsidP="007F247B">
      <w:pPr>
        <w:spacing w:after="0"/>
        <w:ind w:left="2160"/>
      </w:pPr>
      <w:r>
        <w:t xml:space="preserve">       </w:t>
      </w:r>
      <w:r w:rsidR="007F247B">
        <w:tab/>
      </w:r>
      <w:r w:rsidR="007F247B">
        <w:tab/>
      </w:r>
      <w:r w:rsidR="00EE7410" w:rsidRPr="006A0F4E">
        <w:rPr>
          <w:b/>
          <w:color w:val="F79646" w:themeColor="accent6"/>
          <w:u w:val="single"/>
        </w:rPr>
        <w:t>whether</w:t>
      </w:r>
      <w:r w:rsidR="00EE7410" w:rsidRPr="00C1676E">
        <w:rPr>
          <w:b/>
        </w:rPr>
        <w:t xml:space="preserve"> </w:t>
      </w:r>
      <w:r w:rsidR="00EE7410">
        <w:t>it be</w:t>
      </w:r>
      <w:r w:rsidR="007F247B">
        <w:t xml:space="preserve">     </w:t>
      </w:r>
      <w:r w:rsidR="00EE7410">
        <w:t xml:space="preserve">a </w:t>
      </w:r>
      <w:r w:rsidR="007F247B">
        <w:t xml:space="preserve">       </w:t>
      </w:r>
      <w:proofErr w:type="gramStart"/>
      <w:r w:rsidR="00EE7410" w:rsidRPr="00262FB6">
        <w:rPr>
          <w:b/>
          <w:color w:val="0070C0"/>
        </w:rPr>
        <w:t xml:space="preserve">good </w:t>
      </w:r>
      <w:r w:rsidR="007F247B">
        <w:rPr>
          <w:b/>
          <w:color w:val="0070C0"/>
        </w:rPr>
        <w:t xml:space="preserve"> </w:t>
      </w:r>
      <w:r w:rsidR="00EE7410" w:rsidRPr="00262FB6">
        <w:rPr>
          <w:b/>
          <w:color w:val="0070C0"/>
          <w:u w:val="single"/>
        </w:rPr>
        <w:t>spirit</w:t>
      </w:r>
      <w:proofErr w:type="gramEnd"/>
      <w:r w:rsidR="00EE7410" w:rsidRPr="00262FB6">
        <w:rPr>
          <w:color w:val="0070C0"/>
        </w:rPr>
        <w:t xml:space="preserve"> </w:t>
      </w:r>
    </w:p>
    <w:p w14:paraId="484F29BE" w14:textId="77777777" w:rsidR="00EE7410" w:rsidRDefault="00901D8A" w:rsidP="007F247B">
      <w:pPr>
        <w:spacing w:after="0"/>
        <w:ind w:left="2160"/>
      </w:pPr>
      <w:r>
        <w:t xml:space="preserve"> </w:t>
      </w:r>
      <w:r w:rsidR="007F247B">
        <w:tab/>
      </w:r>
      <w:r w:rsidR="00EE7410" w:rsidRPr="00982161">
        <w:rPr>
          <w:b/>
        </w:rPr>
        <w:t>or</w:t>
      </w:r>
      <w:r w:rsidR="00EE7410">
        <w:t xml:space="preserve"> </w:t>
      </w:r>
      <w:r w:rsidR="007F247B">
        <w:t xml:space="preserve">     </w:t>
      </w:r>
      <w:proofErr w:type="gramStart"/>
      <w:r w:rsidR="007F247B">
        <w:t xml:space="preserve">   </w:t>
      </w:r>
      <w:r w:rsidR="00262FB6">
        <w:t>[</w:t>
      </w:r>
      <w:proofErr w:type="gramEnd"/>
      <w:r w:rsidR="00262FB6" w:rsidRPr="006A0F4E">
        <w:rPr>
          <w:b/>
          <w:color w:val="F79646" w:themeColor="accent6"/>
          <w:u w:val="single"/>
        </w:rPr>
        <w:t>whether</w:t>
      </w:r>
      <w:r w:rsidR="00262FB6" w:rsidRPr="00C1676E">
        <w:rPr>
          <w:b/>
        </w:rPr>
        <w:t xml:space="preserve"> </w:t>
      </w:r>
      <w:r w:rsidR="00262FB6">
        <w:t xml:space="preserve">it be] </w:t>
      </w:r>
      <w:r>
        <w:tab/>
      </w:r>
      <w:r w:rsidR="007F247B">
        <w:t xml:space="preserve"> </w:t>
      </w:r>
      <w:r w:rsidR="00EE7410">
        <w:t xml:space="preserve">a </w:t>
      </w:r>
      <w:r>
        <w:tab/>
      </w:r>
      <w:r w:rsidR="00EE7410" w:rsidRPr="00262FB6">
        <w:rPr>
          <w:b/>
          <w:color w:val="984806" w:themeColor="accent6" w:themeShade="80"/>
        </w:rPr>
        <w:t>bad one</w:t>
      </w:r>
    </w:p>
    <w:p w14:paraId="200134A5" w14:textId="77777777" w:rsidR="00982161" w:rsidRDefault="00982161" w:rsidP="00901D8A">
      <w:pPr>
        <w:spacing w:after="0"/>
        <w:ind w:left="0"/>
      </w:pPr>
    </w:p>
    <w:p w14:paraId="694D5084" w14:textId="1A8F752F" w:rsidR="00262FB6" w:rsidRDefault="00EE7410" w:rsidP="00262FB6">
      <w:pPr>
        <w:spacing w:after="0"/>
        <w:ind w:left="0"/>
      </w:pPr>
      <w:r>
        <w:t xml:space="preserve"> 27 </w:t>
      </w:r>
      <w:r w:rsidR="000403E7">
        <w:t xml:space="preserve">      </w:t>
      </w:r>
      <w:r w:rsidR="000403E7" w:rsidRPr="000403E7">
        <w:rPr>
          <w:color w:val="F79646" w:themeColor="accent6"/>
          <w:sz w:val="18"/>
          <w:szCs w:val="18"/>
        </w:rPr>
        <w:t>*</w:t>
      </w:r>
      <w:r w:rsidRPr="007F247B">
        <w:rPr>
          <w:b/>
        </w:rPr>
        <w:t xml:space="preserve">For </w:t>
      </w:r>
      <w:r w:rsidR="00901D8A">
        <w:tab/>
        <w:t>EVERY</w:t>
      </w:r>
      <w:r>
        <w:t xml:space="preserve"> </w:t>
      </w:r>
      <w:r w:rsidR="00901D8A">
        <w:t xml:space="preserve">  </w:t>
      </w:r>
      <w:r>
        <w:t>man</w:t>
      </w:r>
      <w:r w:rsidR="00901D8A">
        <w:tab/>
        <w:t xml:space="preserve">   </w:t>
      </w:r>
      <w:r w:rsidR="00901D8A">
        <w:tab/>
      </w:r>
      <w:proofErr w:type="spellStart"/>
      <w:r>
        <w:t>receiveth</w:t>
      </w:r>
      <w:proofErr w:type="spellEnd"/>
      <w:r>
        <w:t xml:space="preserve"> </w:t>
      </w:r>
      <w:r w:rsidR="00901D8A">
        <w:tab/>
        <w:t xml:space="preserve">           </w:t>
      </w:r>
      <w:r w:rsidRPr="00982161">
        <w:rPr>
          <w:b/>
          <w:u w:val="single"/>
        </w:rPr>
        <w:t>wages</w:t>
      </w:r>
    </w:p>
    <w:p w14:paraId="5616C918" w14:textId="77777777" w:rsidR="00C1676E" w:rsidRDefault="00EE7410" w:rsidP="00262FB6">
      <w:pPr>
        <w:spacing w:after="0"/>
        <w:ind w:left="2880" w:firstLine="720"/>
      </w:pPr>
      <w:r>
        <w:t xml:space="preserve"> </w:t>
      </w:r>
      <w:r w:rsidR="00DB3790">
        <w:tab/>
      </w:r>
      <w:r w:rsidR="00901D8A">
        <w:t xml:space="preserve">    </w:t>
      </w:r>
      <w:r>
        <w:t xml:space="preserve">of </w:t>
      </w:r>
      <w:r w:rsidR="00901D8A">
        <w:tab/>
      </w:r>
      <w:r w:rsidR="00982161" w:rsidRPr="006A0F4E">
        <w:rPr>
          <w:bCs/>
        </w:rPr>
        <w:t>H</w:t>
      </w:r>
      <w:r w:rsidRPr="006A0F4E">
        <w:rPr>
          <w:bCs/>
        </w:rPr>
        <w:t>im</w:t>
      </w:r>
      <w:r>
        <w:t xml:space="preserve"> </w:t>
      </w:r>
    </w:p>
    <w:p w14:paraId="432D8233" w14:textId="77777777" w:rsidR="00C1676E" w:rsidRDefault="00EE7410" w:rsidP="00C1676E">
      <w:pPr>
        <w:spacing w:after="0"/>
        <w:ind w:left="4320" w:firstLine="720"/>
      </w:pPr>
      <w:r>
        <w:t xml:space="preserve">whom </w:t>
      </w:r>
    </w:p>
    <w:p w14:paraId="43E8A842" w14:textId="25D4FD29" w:rsidR="00262FB6" w:rsidRPr="000403E7" w:rsidRDefault="00EE7410" w:rsidP="00C1676E">
      <w:pPr>
        <w:spacing w:after="0"/>
        <w:ind w:firstLine="720"/>
        <w:rPr>
          <w:sz w:val="18"/>
          <w:szCs w:val="18"/>
        </w:rPr>
      </w:pPr>
      <w:r>
        <w:t>he</w:t>
      </w:r>
      <w:r w:rsidR="00C1676E">
        <w:tab/>
      </w:r>
      <w:r w:rsidR="00C1676E">
        <w:tab/>
      </w:r>
      <w:r w:rsidR="00C1676E">
        <w:tab/>
      </w:r>
      <w:proofErr w:type="spellStart"/>
      <w:r w:rsidRPr="006A0F4E">
        <w:rPr>
          <w:b/>
          <w:bCs/>
          <w:color w:val="F79646" w:themeColor="accent6"/>
          <w:u w:val="single"/>
        </w:rPr>
        <w:t>listeth</w:t>
      </w:r>
      <w:proofErr w:type="spellEnd"/>
      <w:r w:rsidRPr="00262FB6">
        <w:rPr>
          <w:u w:val="single"/>
        </w:rPr>
        <w:t xml:space="preserve"> </w:t>
      </w:r>
      <w:r w:rsidR="00C1676E">
        <w:rPr>
          <w:u w:val="single"/>
        </w:rPr>
        <w:tab/>
        <w:t xml:space="preserve">    </w:t>
      </w:r>
      <w:r w:rsidRPr="00262FB6">
        <w:rPr>
          <w:u w:val="single"/>
        </w:rPr>
        <w:t xml:space="preserve">to </w:t>
      </w:r>
      <w:r w:rsidR="00C1676E">
        <w:rPr>
          <w:u w:val="single"/>
        </w:rPr>
        <w:tab/>
        <w:t xml:space="preserve">         </w:t>
      </w:r>
      <w:r w:rsidR="00C1676E" w:rsidRPr="006A0F4E">
        <w:t xml:space="preserve">  </w:t>
      </w:r>
      <w:r w:rsidRPr="006A0F4E">
        <w:rPr>
          <w:b/>
        </w:rPr>
        <w:t>obey</w:t>
      </w:r>
      <w:r w:rsidR="000403E7" w:rsidRPr="000403E7">
        <w:rPr>
          <w:color w:val="F79646" w:themeColor="accent6"/>
          <w:sz w:val="18"/>
          <w:szCs w:val="18"/>
        </w:rPr>
        <w:t>**</w:t>
      </w:r>
      <w:r>
        <w:t xml:space="preserve"> </w:t>
      </w:r>
      <w:r w:rsidR="000403E7">
        <w:tab/>
        <w:t xml:space="preserve">               </w:t>
      </w:r>
      <w:proofErr w:type="gramStart"/>
      <w:r w:rsidR="000403E7">
        <w:t xml:space="preserve">   </w:t>
      </w:r>
      <w:r w:rsidR="000403E7" w:rsidRPr="00036E5B">
        <w:rPr>
          <w:iCs/>
          <w:color w:val="00B0F0"/>
          <w:sz w:val="16"/>
          <w:szCs w:val="16"/>
        </w:rPr>
        <w:t>[</w:t>
      </w:r>
      <w:proofErr w:type="gramEnd"/>
      <w:r w:rsidR="00036E5B" w:rsidRPr="00036E5B">
        <w:rPr>
          <w:iCs/>
          <w:color w:val="00B0F0"/>
          <w:sz w:val="16"/>
          <w:szCs w:val="16"/>
        </w:rPr>
        <w:t>P</w:t>
      </w:r>
      <w:r w:rsidR="000403E7" w:rsidRPr="00036E5B">
        <w:rPr>
          <w:iCs/>
          <w:color w:val="00B0F0"/>
          <w:sz w:val="16"/>
          <w:szCs w:val="16"/>
        </w:rPr>
        <w:t xml:space="preserve">oetic </w:t>
      </w:r>
      <w:r w:rsidR="00036E5B" w:rsidRPr="00036E5B">
        <w:rPr>
          <w:iCs/>
          <w:color w:val="00B0F0"/>
          <w:sz w:val="16"/>
          <w:szCs w:val="16"/>
        </w:rPr>
        <w:t>L</w:t>
      </w:r>
      <w:r w:rsidR="000403E7" w:rsidRPr="00036E5B">
        <w:rPr>
          <w:iCs/>
          <w:color w:val="00B0F0"/>
          <w:sz w:val="16"/>
          <w:szCs w:val="16"/>
        </w:rPr>
        <w:t>anguage]</w:t>
      </w:r>
      <w:r w:rsidR="00036E5B" w:rsidRPr="00036E5B">
        <w:rPr>
          <w:iCs/>
          <w:color w:val="00B0F0"/>
          <w:sz w:val="16"/>
          <w:szCs w:val="16"/>
        </w:rPr>
        <w:t xml:space="preserve">   </w:t>
      </w:r>
      <w:r w:rsidR="00036E5B" w:rsidRPr="00036E5B">
        <w:rPr>
          <w:iCs/>
          <w:color w:val="00B0F0"/>
          <w:sz w:val="18"/>
          <w:szCs w:val="18"/>
        </w:rPr>
        <w:t>PL</w:t>
      </w:r>
    </w:p>
    <w:p w14:paraId="4F8BBBA0" w14:textId="77777777" w:rsidR="0043721C" w:rsidRDefault="0043721C" w:rsidP="00C1676E">
      <w:pPr>
        <w:spacing w:after="0"/>
        <w:ind w:firstLine="720"/>
      </w:pPr>
    </w:p>
    <w:p w14:paraId="3EA9C630" w14:textId="77777777" w:rsidR="00C1676E" w:rsidRDefault="00EE7410" w:rsidP="00C1676E">
      <w:pPr>
        <w:spacing w:after="0"/>
        <w:rPr>
          <w:b/>
        </w:rPr>
      </w:pPr>
      <w:r w:rsidRPr="007F247B">
        <w:rPr>
          <w:b/>
        </w:rPr>
        <w:t xml:space="preserve">and </w:t>
      </w:r>
      <w:r w:rsidR="00C1676E">
        <w:tab/>
      </w:r>
      <w:r>
        <w:t xml:space="preserve">this </w:t>
      </w:r>
      <w:r w:rsidR="00C1676E">
        <w:tab/>
      </w:r>
      <w:r w:rsidR="00C1676E">
        <w:tab/>
      </w:r>
      <w:r w:rsidR="00C1676E">
        <w:tab/>
      </w:r>
      <w:r w:rsidRPr="006A0F4E">
        <w:rPr>
          <w:u w:val="single"/>
        </w:rPr>
        <w:t>accord</w:t>
      </w:r>
      <w:r w:rsidRPr="006A0F4E">
        <w:rPr>
          <w:color w:val="FF33CC"/>
          <w:u w:val="single"/>
        </w:rPr>
        <w:t>ing</w:t>
      </w:r>
      <w:r>
        <w:t xml:space="preserve"> to </w:t>
      </w:r>
      <w:r w:rsidR="00C1676E">
        <w:tab/>
      </w:r>
      <w:r>
        <w:t xml:space="preserve">the </w:t>
      </w:r>
      <w:r w:rsidR="00C1676E">
        <w:t xml:space="preserve">    </w:t>
      </w:r>
      <w:r w:rsidRPr="00262FB6">
        <w:rPr>
          <w:b/>
        </w:rPr>
        <w:t xml:space="preserve">words </w:t>
      </w:r>
    </w:p>
    <w:p w14:paraId="1224E9D8" w14:textId="77777777" w:rsidR="00262FB6" w:rsidRDefault="00C1676E" w:rsidP="00C1676E">
      <w:pPr>
        <w:spacing w:after="0"/>
        <w:ind w:left="3600" w:firstLine="720"/>
      </w:pPr>
      <w:r>
        <w:rPr>
          <w:b/>
        </w:rPr>
        <w:t xml:space="preserve">    </w:t>
      </w:r>
      <w:r w:rsidR="00EE7410">
        <w:t xml:space="preserve">of </w:t>
      </w:r>
      <w:r>
        <w:tab/>
      </w:r>
      <w:r w:rsidR="00EE7410">
        <w:t xml:space="preserve">the </w:t>
      </w:r>
      <w:r>
        <w:t xml:space="preserve">   </w:t>
      </w:r>
      <w:r w:rsidR="007F247B">
        <w:t xml:space="preserve">           </w:t>
      </w:r>
      <w:r>
        <w:t xml:space="preserve"> </w:t>
      </w:r>
      <w:r w:rsidR="00EE7410" w:rsidRPr="007F247B">
        <w:rPr>
          <w:b/>
          <w:color w:val="0070C0"/>
          <w:u w:val="single"/>
        </w:rPr>
        <w:t>spirit</w:t>
      </w:r>
      <w:r w:rsidR="00EE7410">
        <w:t xml:space="preserve"> of </w:t>
      </w:r>
      <w:r w:rsidR="00EE7410" w:rsidRPr="00C1676E">
        <w:rPr>
          <w:color w:val="00B0F0"/>
        </w:rPr>
        <w:t>prophecy</w:t>
      </w:r>
      <w:r w:rsidR="00EE7410">
        <w:t xml:space="preserve"> </w:t>
      </w:r>
    </w:p>
    <w:p w14:paraId="2D2BC51B" w14:textId="77777777" w:rsidR="00C1676E" w:rsidRDefault="00C1676E" w:rsidP="00C1676E">
      <w:pPr>
        <w:spacing w:after="0"/>
        <w:ind w:left="3600" w:firstLine="720"/>
      </w:pPr>
    </w:p>
    <w:p w14:paraId="03357B26" w14:textId="1FB0CAF6" w:rsidR="00262FB6" w:rsidRDefault="00262FB6" w:rsidP="00262FB6">
      <w:pPr>
        <w:spacing w:after="0"/>
        <w:ind w:left="0"/>
      </w:pPr>
      <w:r>
        <w:t xml:space="preserve">      </w:t>
      </w:r>
      <w:r w:rsidR="00EE7410" w:rsidRPr="008F688E">
        <w:rPr>
          <w:b/>
          <w:highlight w:val="lightGray"/>
          <w:u w:val="single"/>
        </w:rPr>
        <w:t>therefore</w:t>
      </w:r>
      <w:r w:rsidR="00EE7410">
        <w:t xml:space="preserve"> </w:t>
      </w:r>
      <w:r w:rsidR="0043721C">
        <w:tab/>
      </w:r>
      <w:r w:rsidR="0043721C">
        <w:tab/>
      </w:r>
      <w:r w:rsidR="0043721C">
        <w:tab/>
      </w:r>
      <w:r w:rsidR="0043721C">
        <w:tab/>
      </w:r>
      <w:r w:rsidR="0043721C" w:rsidRPr="0043721C">
        <w:rPr>
          <w:b/>
        </w:rPr>
        <w:t>let</w:t>
      </w:r>
      <w:r w:rsidR="0043721C">
        <w:tab/>
        <w:t xml:space="preserve"> </w:t>
      </w:r>
      <w:proofErr w:type="gramStart"/>
      <w:r w:rsidR="0043721C">
        <w:t>it  be</w:t>
      </w:r>
      <w:proofErr w:type="gramEnd"/>
    </w:p>
    <w:p w14:paraId="35C20838" w14:textId="77777777" w:rsidR="00262FB6" w:rsidRDefault="00C1676E" w:rsidP="00C1676E">
      <w:pPr>
        <w:spacing w:after="0"/>
      </w:pPr>
      <w:r>
        <w:tab/>
      </w:r>
      <w:r>
        <w:tab/>
      </w:r>
      <w:r w:rsidR="0043721C">
        <w:tab/>
      </w:r>
      <w:r w:rsidR="0043721C">
        <w:tab/>
      </w:r>
      <w:r w:rsidR="00EE7410" w:rsidRPr="006A0F4E">
        <w:rPr>
          <w:u w:val="single"/>
        </w:rPr>
        <w:t>accord</w:t>
      </w:r>
      <w:r w:rsidR="00EE7410" w:rsidRPr="006A0F4E">
        <w:rPr>
          <w:color w:val="FF33CC"/>
          <w:u w:val="single"/>
        </w:rPr>
        <w:t>ing</w:t>
      </w:r>
      <w:r w:rsidR="00EE7410">
        <w:t xml:space="preserve"> to </w:t>
      </w:r>
      <w:r>
        <w:tab/>
      </w:r>
      <w:r w:rsidR="00EE7410">
        <w:t xml:space="preserve">the </w:t>
      </w:r>
      <w:r>
        <w:t xml:space="preserve">    </w:t>
      </w:r>
      <w:r w:rsidR="00EE7410" w:rsidRPr="006A0F4E">
        <w:rPr>
          <w:b/>
          <w:color w:val="0070C0"/>
        </w:rPr>
        <w:t>truth</w:t>
      </w:r>
      <w:r w:rsidR="00EE7410">
        <w:t xml:space="preserve"> </w:t>
      </w:r>
    </w:p>
    <w:p w14:paraId="6FC214A6" w14:textId="77777777" w:rsidR="00DB3790" w:rsidRDefault="00DB3790" w:rsidP="00262FB6">
      <w:pPr>
        <w:spacing w:after="0"/>
        <w:ind w:left="2160"/>
      </w:pPr>
    </w:p>
    <w:p w14:paraId="039F2004" w14:textId="787F0C33" w:rsidR="00595F5E" w:rsidRDefault="00262FB6" w:rsidP="00262FB6">
      <w:pPr>
        <w:spacing w:after="0"/>
        <w:ind w:left="0"/>
        <w:rPr>
          <w:b/>
          <w:color w:val="00B050"/>
        </w:rPr>
      </w:pPr>
      <w:r>
        <w:t xml:space="preserve">      </w:t>
      </w:r>
      <w:r w:rsidR="00EE7410" w:rsidRPr="00680FC6">
        <w:rPr>
          <w:b/>
          <w:highlight w:val="yellow"/>
          <w:u w:val="single"/>
        </w:rPr>
        <w:t>And thus</w:t>
      </w:r>
      <w:r w:rsidR="00EE7410">
        <w:t xml:space="preserve"> </w:t>
      </w:r>
      <w:r w:rsidR="00C1676E">
        <w:tab/>
      </w:r>
      <w:r w:rsidR="00EE7410" w:rsidRPr="00262FB6">
        <w:rPr>
          <w:b/>
          <w:color w:val="00B050"/>
        </w:rPr>
        <w:t>end</w:t>
      </w:r>
      <w:r w:rsidR="00EE7410" w:rsidRPr="00651E60">
        <w:rPr>
          <w:color w:val="FF33CC"/>
        </w:rPr>
        <w:t>e</w:t>
      </w:r>
      <w:r w:rsidR="00651E60" w:rsidRPr="00651E60">
        <w:rPr>
          <w:color w:val="FF33CC"/>
        </w:rPr>
        <w:t>d / e</w:t>
      </w:r>
      <w:r w:rsidR="00EE7410" w:rsidRPr="00651E60">
        <w:rPr>
          <w:color w:val="FF33CC"/>
        </w:rPr>
        <w:t>th</w:t>
      </w:r>
      <w:r w:rsidR="00EE7410" w:rsidRPr="00262FB6">
        <w:rPr>
          <w:b/>
          <w:color w:val="00B050"/>
        </w:rPr>
        <w:t xml:space="preserve"> </w:t>
      </w:r>
      <w:r w:rsidR="00C1676E">
        <w:rPr>
          <w:b/>
          <w:color w:val="00B050"/>
        </w:rPr>
        <w:tab/>
      </w:r>
      <w:r w:rsidR="00651E60">
        <w:rPr>
          <w:b/>
          <w:color w:val="00B050"/>
        </w:rPr>
        <w:tab/>
      </w:r>
      <w:r w:rsidR="00651E60">
        <w:rPr>
          <w:b/>
          <w:color w:val="00B050"/>
        </w:rPr>
        <w:tab/>
      </w:r>
      <w:r w:rsidR="00651E60">
        <w:rPr>
          <w:b/>
          <w:color w:val="00B050"/>
        </w:rPr>
        <w:tab/>
      </w:r>
      <w:r w:rsidR="00651E60">
        <w:rPr>
          <w:b/>
          <w:color w:val="00B050"/>
        </w:rPr>
        <w:tab/>
      </w:r>
      <w:r w:rsidR="00651E60">
        <w:rPr>
          <w:b/>
          <w:color w:val="00B050"/>
        </w:rPr>
        <w:tab/>
      </w:r>
      <w:r w:rsidR="0043721C">
        <w:rPr>
          <w:b/>
          <w:color w:val="00B050"/>
        </w:rPr>
        <w:tab/>
      </w:r>
      <w:proofErr w:type="gramStart"/>
      <w:r w:rsidR="0043721C">
        <w:rPr>
          <w:b/>
          <w:color w:val="00B050"/>
        </w:rPr>
        <w:tab/>
      </w:r>
      <w:r w:rsidR="00501AAB">
        <w:rPr>
          <w:b/>
          <w:color w:val="00B050"/>
        </w:rPr>
        <w:t xml:space="preserve">  </w:t>
      </w:r>
      <w:r w:rsidR="00651E60" w:rsidRPr="00651E60">
        <w:rPr>
          <w:color w:val="FF33CC"/>
          <w:sz w:val="18"/>
          <w:szCs w:val="18"/>
        </w:rPr>
        <w:t>[</w:t>
      </w:r>
      <w:proofErr w:type="gramEnd"/>
      <w:r w:rsidR="00651E60" w:rsidRPr="00651E60">
        <w:rPr>
          <w:color w:val="FF33CC"/>
          <w:sz w:val="18"/>
          <w:szCs w:val="18"/>
        </w:rPr>
        <w:t>^</w:t>
      </w:r>
      <w:r w:rsidR="00651E60" w:rsidRPr="00A3433E">
        <w:rPr>
          <w:rFonts w:ascii="Monotype Corsiva" w:hAnsi="Monotype Corsiva"/>
          <w:color w:val="FF33CC"/>
          <w:sz w:val="20"/>
          <w:szCs w:val="20"/>
        </w:rPr>
        <w:t xml:space="preserve">P </w:t>
      </w:r>
      <w:r w:rsidR="00651E60" w:rsidRPr="00651E60">
        <w:rPr>
          <w:color w:val="FF33CC"/>
          <w:sz w:val="18"/>
          <w:szCs w:val="18"/>
        </w:rPr>
        <w:t>/ 1830]</w:t>
      </w:r>
      <w:r w:rsidR="00C1676E">
        <w:rPr>
          <w:b/>
          <w:color w:val="00B050"/>
        </w:rPr>
        <w:tab/>
      </w:r>
      <w:r w:rsidR="00C1676E">
        <w:rPr>
          <w:b/>
          <w:color w:val="00B050"/>
        </w:rPr>
        <w:tab/>
      </w:r>
      <w:r w:rsidR="00C1676E">
        <w:rPr>
          <w:b/>
          <w:color w:val="00B050"/>
        </w:rPr>
        <w:tab/>
      </w:r>
      <w:r w:rsidR="00C1676E">
        <w:rPr>
          <w:b/>
          <w:color w:val="00B050"/>
        </w:rPr>
        <w:tab/>
        <w:t xml:space="preserve">           </w:t>
      </w:r>
    </w:p>
    <w:p w14:paraId="0A9BE8BD" w14:textId="77777777" w:rsidR="00872F02" w:rsidRDefault="00EE7410" w:rsidP="00595F5E">
      <w:pPr>
        <w:spacing w:after="0"/>
        <w:ind w:left="0" w:firstLine="720"/>
      </w:pPr>
      <w:r w:rsidRPr="00262FB6">
        <w:rPr>
          <w:b/>
          <w:color w:val="00B050"/>
        </w:rPr>
        <w:t xml:space="preserve">the </w:t>
      </w:r>
      <w:r w:rsidR="00595F5E">
        <w:rPr>
          <w:b/>
          <w:color w:val="00B050"/>
        </w:rPr>
        <w:t xml:space="preserve">       </w:t>
      </w:r>
      <w:r w:rsidRPr="0043721C">
        <w:rPr>
          <w:b/>
          <w:color w:val="00B050"/>
          <w:highlight w:val="lightGray"/>
        </w:rPr>
        <w:t xml:space="preserve">fifth </w:t>
      </w:r>
      <w:proofErr w:type="gramStart"/>
      <w:r w:rsidRPr="0043721C">
        <w:rPr>
          <w:b/>
          <w:color w:val="00B050"/>
          <w:highlight w:val="lightGray"/>
        </w:rPr>
        <w:t>year</w:t>
      </w:r>
      <w:r w:rsidR="00595F5E" w:rsidRPr="0043721C">
        <w:rPr>
          <w:b/>
          <w:color w:val="00B050"/>
          <w:highlight w:val="lightGray"/>
        </w:rPr>
        <w:t xml:space="preserve">  </w:t>
      </w:r>
      <w:r w:rsidR="00872F02" w:rsidRPr="0043721C">
        <w:rPr>
          <w:b/>
          <w:highlight w:val="lightGray"/>
        </w:rPr>
        <w:t>of</w:t>
      </w:r>
      <w:proofErr w:type="gramEnd"/>
      <w:r w:rsidR="00872F02" w:rsidRPr="0043721C">
        <w:rPr>
          <w:b/>
          <w:highlight w:val="lightGray"/>
        </w:rPr>
        <w:t xml:space="preserve"> </w:t>
      </w:r>
      <w:r w:rsidR="00872F02" w:rsidRPr="00595F5E">
        <w:rPr>
          <w:b/>
          <w:highlight w:val="lightGray"/>
        </w:rPr>
        <w:t>the</w:t>
      </w:r>
      <w:r w:rsidR="00595F5E" w:rsidRPr="006F7274">
        <w:rPr>
          <w:b/>
          <w:color w:val="7030A0"/>
          <w:highlight w:val="lightGray"/>
        </w:rPr>
        <w:t xml:space="preserve"> </w:t>
      </w:r>
      <w:r w:rsidR="00872F02" w:rsidRPr="006F7274">
        <w:rPr>
          <w:b/>
          <w:color w:val="7030A0"/>
          <w:highlight w:val="lightGray"/>
        </w:rPr>
        <w:t xml:space="preserve">reign </w:t>
      </w:r>
      <w:r w:rsidR="00872F02" w:rsidRPr="00595F5E">
        <w:rPr>
          <w:b/>
          <w:highlight w:val="lightGray"/>
        </w:rPr>
        <w:t xml:space="preserve">of </w:t>
      </w:r>
      <w:r w:rsidR="00595F5E" w:rsidRPr="00595F5E">
        <w:rPr>
          <w:b/>
          <w:highlight w:val="lightGray"/>
        </w:rPr>
        <w:t>the</w:t>
      </w:r>
      <w:r w:rsidR="00C1676E" w:rsidRPr="00595F5E">
        <w:rPr>
          <w:b/>
          <w:highlight w:val="lightGray"/>
        </w:rPr>
        <w:t xml:space="preserve"> </w:t>
      </w:r>
      <w:r w:rsidR="00872F02" w:rsidRPr="00595F5E">
        <w:rPr>
          <w:b/>
          <w:highlight w:val="lightGray"/>
        </w:rPr>
        <w:t>judges</w:t>
      </w:r>
      <w:r w:rsidR="00595F5E" w:rsidRPr="0043721C">
        <w:rPr>
          <w:b/>
        </w:rPr>
        <w:t xml:space="preserve"> </w:t>
      </w:r>
      <w:r w:rsidR="00595F5E" w:rsidRPr="0043721C">
        <w:t>[over the</w:t>
      </w:r>
      <w:r w:rsidR="00595F5E" w:rsidRPr="0043721C">
        <w:rPr>
          <w:b/>
        </w:rPr>
        <w:t xml:space="preserve"> </w:t>
      </w:r>
      <w:r w:rsidR="00595F5E" w:rsidRPr="006A0F4E">
        <w:rPr>
          <w:b/>
          <w:u w:val="single"/>
        </w:rPr>
        <w:t>people</w:t>
      </w:r>
      <w:r w:rsidR="00595F5E" w:rsidRPr="0043721C">
        <w:rPr>
          <w:b/>
        </w:rPr>
        <w:t xml:space="preserve"> </w:t>
      </w:r>
      <w:r w:rsidR="00595F5E" w:rsidRPr="0043721C">
        <w:t xml:space="preserve">of </w:t>
      </w:r>
      <w:r w:rsidR="00595F5E" w:rsidRPr="0043721C">
        <w:rPr>
          <w:b/>
        </w:rPr>
        <w:t>Nephi</w:t>
      </w:r>
      <w:r w:rsidR="00595F5E" w:rsidRPr="001678E6">
        <w:rPr>
          <w:bCs/>
        </w:rPr>
        <w:t>]</w:t>
      </w:r>
    </w:p>
    <w:p w14:paraId="1A3C3F61" w14:textId="77777777" w:rsidR="00872F02" w:rsidRDefault="00872F02" w:rsidP="00262FB6">
      <w:pPr>
        <w:spacing w:after="0"/>
        <w:ind w:left="0"/>
      </w:pPr>
    </w:p>
    <w:p w14:paraId="14581FDE" w14:textId="77777777" w:rsidR="00872F02" w:rsidRPr="00872F02" w:rsidRDefault="00872F02" w:rsidP="00262FB6">
      <w:pPr>
        <w:spacing w:after="0"/>
        <w:ind w:left="0"/>
        <w:rPr>
          <w:sz w:val="20"/>
          <w:szCs w:val="20"/>
        </w:rPr>
      </w:pPr>
    </w:p>
    <w:p w14:paraId="2D307D7E" w14:textId="77777777" w:rsidR="00982161" w:rsidRPr="00982161" w:rsidRDefault="00982161" w:rsidP="00982161">
      <w:pPr>
        <w:autoSpaceDE w:val="0"/>
        <w:autoSpaceDN w:val="0"/>
        <w:adjustRightInd w:val="0"/>
        <w:spacing w:after="0"/>
        <w:ind w:left="0"/>
        <w:rPr>
          <w:rFonts w:ascii="Calibri" w:eastAsia="Calibri" w:hAnsi="Calibri" w:cs="Calibri"/>
        </w:rPr>
      </w:pPr>
      <w:r w:rsidRPr="00982161">
        <w:rPr>
          <w:rFonts w:ascii="Calibri" w:eastAsia="Calibri" w:hAnsi="Calibri" w:cs="Calibri"/>
        </w:rPr>
        <w:t>_______</w:t>
      </w:r>
    </w:p>
    <w:p w14:paraId="384B104F" w14:textId="77777777" w:rsidR="00982161" w:rsidRPr="00982161" w:rsidRDefault="00982161" w:rsidP="00982161">
      <w:pPr>
        <w:autoSpaceDE w:val="0"/>
        <w:autoSpaceDN w:val="0"/>
        <w:adjustRightInd w:val="0"/>
        <w:spacing w:after="0"/>
        <w:ind w:left="0"/>
        <w:rPr>
          <w:rFonts w:ascii="Calibri" w:eastAsia="Calibri" w:hAnsi="Calibri" w:cs="Calibri"/>
          <w:sz w:val="18"/>
          <w:szCs w:val="18"/>
        </w:rPr>
      </w:pPr>
      <w:r w:rsidRPr="00982161">
        <w:rPr>
          <w:rFonts w:ascii="Calibri" w:eastAsia="Calibri" w:hAnsi="Calibri" w:cs="Calibri"/>
          <w:sz w:val="18"/>
          <w:szCs w:val="18"/>
        </w:rPr>
        <w:tab/>
      </w:r>
      <w:r w:rsidRPr="00982161">
        <w:rPr>
          <w:rFonts w:ascii="Calibri" w:eastAsia="Calibri" w:hAnsi="Calibri" w:cs="Calibri"/>
          <w:sz w:val="18"/>
          <w:szCs w:val="18"/>
        </w:rPr>
        <w:tab/>
      </w:r>
      <w:r w:rsidRPr="00982161">
        <w:rPr>
          <w:rFonts w:ascii="Calibri" w:eastAsia="Calibri" w:hAnsi="Calibri" w:cs="Calibri"/>
          <w:sz w:val="18"/>
          <w:szCs w:val="18"/>
        </w:rPr>
        <w:tab/>
      </w:r>
      <w:r w:rsidRPr="00982161">
        <w:rPr>
          <w:rFonts w:ascii="Calibri" w:eastAsia="Calibri" w:hAnsi="Calibri" w:cs="Calibri"/>
          <w:sz w:val="18"/>
          <w:szCs w:val="18"/>
        </w:rPr>
        <w:tab/>
      </w:r>
      <w:r w:rsidRPr="00982161">
        <w:rPr>
          <w:rFonts w:ascii="Calibri" w:eastAsia="Calibri" w:hAnsi="Calibri" w:cs="Calibri"/>
          <w:sz w:val="18"/>
          <w:szCs w:val="18"/>
        </w:rPr>
        <w:tab/>
      </w:r>
      <w:r w:rsidRPr="00982161">
        <w:rPr>
          <w:rFonts w:ascii="Calibri" w:eastAsia="Calibri" w:hAnsi="Calibri" w:cs="Calibri"/>
          <w:sz w:val="18"/>
          <w:szCs w:val="18"/>
        </w:rPr>
        <w:tab/>
      </w:r>
    </w:p>
    <w:p w14:paraId="32BD6FC1" w14:textId="77777777" w:rsidR="00982161" w:rsidRPr="00982161" w:rsidRDefault="00982161" w:rsidP="00982161">
      <w:pPr>
        <w:autoSpaceDE w:val="0"/>
        <w:autoSpaceDN w:val="0"/>
        <w:adjustRightInd w:val="0"/>
        <w:spacing w:after="0"/>
        <w:ind w:left="0"/>
        <w:rPr>
          <w:rFonts w:ascii="Calibri" w:eastAsia="Calibri" w:hAnsi="Calibri" w:cs="Calibri"/>
          <w:sz w:val="18"/>
          <w:szCs w:val="18"/>
        </w:rPr>
      </w:pPr>
      <w:r w:rsidRPr="00982161">
        <w:rPr>
          <w:rFonts w:ascii="Calibri" w:eastAsia="Calibri" w:hAnsi="Calibri" w:cs="Calibri"/>
          <w:sz w:val="18"/>
          <w:szCs w:val="18"/>
        </w:rPr>
        <w:tab/>
      </w:r>
      <w:r w:rsidRPr="00982161">
        <w:rPr>
          <w:rFonts w:ascii="Calibri" w:eastAsia="Calibri" w:hAnsi="Calibri" w:cs="Calibri"/>
          <w:sz w:val="18"/>
          <w:szCs w:val="18"/>
        </w:rPr>
        <w:tab/>
      </w:r>
      <w:r w:rsidRPr="00982161">
        <w:rPr>
          <w:rFonts w:ascii="Calibri" w:eastAsia="Calibri" w:hAnsi="Calibri" w:cs="Calibri"/>
          <w:sz w:val="18"/>
          <w:szCs w:val="18"/>
        </w:rPr>
        <w:tab/>
      </w:r>
      <w:r w:rsidRPr="00982161">
        <w:rPr>
          <w:rFonts w:ascii="Calibri" w:eastAsia="Calibri" w:hAnsi="Calibri" w:cs="Calibri"/>
          <w:sz w:val="18"/>
          <w:szCs w:val="18"/>
        </w:rPr>
        <w:tab/>
      </w:r>
      <w:r w:rsidRPr="00982161">
        <w:rPr>
          <w:rFonts w:ascii="Calibri" w:eastAsia="Calibri" w:hAnsi="Calibri" w:cs="Calibri"/>
          <w:sz w:val="18"/>
          <w:szCs w:val="18"/>
        </w:rPr>
        <w:tab/>
      </w:r>
      <w:r w:rsidRPr="00982161">
        <w:rPr>
          <w:rFonts w:ascii="Calibri" w:eastAsia="Calibri" w:hAnsi="Calibri" w:cs="Calibri"/>
          <w:sz w:val="18"/>
          <w:szCs w:val="18"/>
        </w:rPr>
        <w:tab/>
      </w:r>
    </w:p>
    <w:p w14:paraId="525309AA" w14:textId="77777777" w:rsidR="00D37361" w:rsidRDefault="00D37361" w:rsidP="00982161">
      <w:pPr>
        <w:autoSpaceDE w:val="0"/>
        <w:autoSpaceDN w:val="0"/>
        <w:adjustRightInd w:val="0"/>
        <w:spacing w:after="0"/>
        <w:ind w:left="0"/>
        <w:rPr>
          <w:rFonts w:ascii="Calibri" w:eastAsia="Calibri" w:hAnsi="Calibri" w:cs="Calibri"/>
          <w:sz w:val="18"/>
          <w:szCs w:val="18"/>
        </w:rPr>
      </w:pPr>
    </w:p>
    <w:p w14:paraId="532FD51C" w14:textId="77777777" w:rsidR="00D37361" w:rsidRDefault="00D37361" w:rsidP="00982161">
      <w:pPr>
        <w:autoSpaceDE w:val="0"/>
        <w:autoSpaceDN w:val="0"/>
        <w:adjustRightInd w:val="0"/>
        <w:spacing w:after="0"/>
        <w:ind w:left="0"/>
        <w:rPr>
          <w:rFonts w:ascii="Calibri" w:eastAsia="Calibri" w:hAnsi="Calibri" w:cs="Calibri"/>
          <w:sz w:val="18"/>
          <w:szCs w:val="18"/>
        </w:rPr>
      </w:pPr>
    </w:p>
    <w:p w14:paraId="0773741F" w14:textId="77777777" w:rsidR="00D37361" w:rsidRDefault="00D37361" w:rsidP="00982161">
      <w:pPr>
        <w:autoSpaceDE w:val="0"/>
        <w:autoSpaceDN w:val="0"/>
        <w:adjustRightInd w:val="0"/>
        <w:spacing w:after="0"/>
        <w:ind w:left="0"/>
        <w:rPr>
          <w:rFonts w:ascii="Calibri" w:eastAsia="Calibri" w:hAnsi="Calibri" w:cs="Calibri"/>
          <w:sz w:val="18"/>
          <w:szCs w:val="18"/>
        </w:rPr>
      </w:pPr>
    </w:p>
    <w:p w14:paraId="281A95F4" w14:textId="77777777" w:rsidR="00D37361" w:rsidRDefault="00D37361" w:rsidP="00982161">
      <w:pPr>
        <w:autoSpaceDE w:val="0"/>
        <w:autoSpaceDN w:val="0"/>
        <w:adjustRightInd w:val="0"/>
        <w:spacing w:after="0"/>
        <w:ind w:left="0"/>
        <w:rPr>
          <w:rFonts w:ascii="Calibri" w:eastAsia="Calibri" w:hAnsi="Calibri" w:cs="Calibri"/>
          <w:sz w:val="18"/>
          <w:szCs w:val="18"/>
        </w:rPr>
      </w:pPr>
    </w:p>
    <w:p w14:paraId="28751CC7" w14:textId="733A8C05" w:rsidR="00982161" w:rsidRPr="00982161" w:rsidRDefault="00982161" w:rsidP="00982161">
      <w:pPr>
        <w:autoSpaceDE w:val="0"/>
        <w:autoSpaceDN w:val="0"/>
        <w:adjustRightInd w:val="0"/>
        <w:spacing w:after="0"/>
        <w:ind w:left="0"/>
        <w:rPr>
          <w:rFonts w:ascii="Calibri" w:eastAsia="Calibri" w:hAnsi="Calibri" w:cs="Calibri"/>
          <w:sz w:val="18"/>
          <w:szCs w:val="18"/>
        </w:rPr>
      </w:pPr>
      <w:r w:rsidRPr="00982161">
        <w:rPr>
          <w:rFonts w:ascii="Calibri" w:eastAsia="Calibri" w:hAnsi="Calibri" w:cs="Calibri"/>
          <w:sz w:val="18"/>
          <w:szCs w:val="18"/>
        </w:rPr>
        <w:tab/>
      </w:r>
      <w:r w:rsidRPr="00982161">
        <w:rPr>
          <w:rFonts w:ascii="Calibri" w:eastAsia="Calibri" w:hAnsi="Calibri" w:cs="Calibri"/>
          <w:sz w:val="18"/>
          <w:szCs w:val="18"/>
        </w:rPr>
        <w:tab/>
      </w:r>
      <w:r w:rsidRPr="00982161">
        <w:rPr>
          <w:rFonts w:ascii="Calibri" w:eastAsia="Calibri" w:hAnsi="Calibri" w:cs="Calibri"/>
          <w:sz w:val="18"/>
          <w:szCs w:val="18"/>
        </w:rPr>
        <w:tab/>
      </w:r>
      <w:r w:rsidRPr="00982161">
        <w:rPr>
          <w:rFonts w:ascii="Calibri" w:eastAsia="Calibri" w:hAnsi="Calibri" w:cs="Calibri"/>
          <w:sz w:val="18"/>
          <w:szCs w:val="18"/>
        </w:rPr>
        <w:tab/>
      </w:r>
      <w:r w:rsidRPr="00982161">
        <w:rPr>
          <w:rFonts w:ascii="Calibri" w:eastAsia="Calibri" w:hAnsi="Calibri" w:cs="Calibri"/>
          <w:sz w:val="18"/>
          <w:szCs w:val="18"/>
        </w:rPr>
        <w:tab/>
      </w:r>
      <w:r w:rsidRPr="00982161">
        <w:rPr>
          <w:rFonts w:ascii="Calibri" w:eastAsia="Calibri" w:hAnsi="Calibri" w:cs="Calibri"/>
          <w:sz w:val="18"/>
          <w:szCs w:val="18"/>
        </w:rPr>
        <w:tab/>
      </w:r>
      <w:r w:rsidRPr="00982161">
        <w:rPr>
          <w:rFonts w:ascii="Calibri" w:eastAsia="Calibri" w:hAnsi="Calibri" w:cs="Calibri"/>
          <w:sz w:val="18"/>
          <w:szCs w:val="18"/>
        </w:rPr>
        <w:tab/>
      </w:r>
    </w:p>
    <w:p w14:paraId="2FDDB3B8" w14:textId="77777777" w:rsidR="00982161" w:rsidRDefault="00982161" w:rsidP="00262FB6">
      <w:pPr>
        <w:spacing w:after="0"/>
        <w:ind w:left="0"/>
        <w:rPr>
          <w:i/>
          <w:iCs/>
          <w:sz w:val="20"/>
          <w:szCs w:val="20"/>
        </w:rPr>
      </w:pPr>
    </w:p>
    <w:p w14:paraId="1676EA2D" w14:textId="77777777" w:rsidR="00D37361" w:rsidRDefault="00D37361" w:rsidP="00D37361">
      <w:pPr>
        <w:spacing w:after="0"/>
        <w:ind w:left="0"/>
        <w:rPr>
          <w:i/>
          <w:iCs/>
          <w:sz w:val="20"/>
          <w:szCs w:val="20"/>
        </w:rPr>
      </w:pPr>
      <w:bookmarkStart w:id="82" w:name="_Hlk492412378"/>
      <w:r w:rsidRPr="00872F02">
        <w:rPr>
          <w:i/>
          <w:iCs/>
          <w:sz w:val="20"/>
          <w:szCs w:val="20"/>
        </w:rPr>
        <w:t>[Note on "thousands and tens of thousands"</w:t>
      </w:r>
      <w:r w:rsidRPr="00872F02">
        <w:rPr>
          <w:b/>
          <w:bCs/>
          <w:i/>
          <w:iCs/>
          <w:sz w:val="20"/>
          <w:szCs w:val="20"/>
        </w:rPr>
        <w:t xml:space="preserve">:  </w:t>
      </w:r>
      <w:r w:rsidRPr="00872F02">
        <w:rPr>
          <w:i/>
          <w:iCs/>
          <w:sz w:val="20"/>
          <w:szCs w:val="20"/>
        </w:rPr>
        <w:t xml:space="preserve">According to Donald Parry, in Semitic languages, numbers have </w:t>
      </w:r>
    </w:p>
    <w:p w14:paraId="6B028787" w14:textId="77777777" w:rsidR="00D37361" w:rsidRDefault="00D37361" w:rsidP="00D37361">
      <w:pPr>
        <w:spacing w:after="0"/>
        <w:ind w:left="0"/>
        <w:rPr>
          <w:i/>
          <w:iCs/>
          <w:sz w:val="20"/>
          <w:szCs w:val="20"/>
        </w:rPr>
      </w:pPr>
      <w:r w:rsidRPr="00872F02">
        <w:rPr>
          <w:i/>
          <w:iCs/>
          <w:sz w:val="20"/>
          <w:szCs w:val="20"/>
        </w:rPr>
        <w:t xml:space="preserve">no synonyms, with the exception of the number twenty meaning "score."  Equivalents in English like twelve (a </w:t>
      </w:r>
      <w:proofErr w:type="gramStart"/>
      <w:r w:rsidRPr="00872F02">
        <w:rPr>
          <w:i/>
          <w:iCs/>
          <w:sz w:val="20"/>
          <w:szCs w:val="20"/>
        </w:rPr>
        <w:t>dozen)  do</w:t>
      </w:r>
      <w:proofErr w:type="gramEnd"/>
      <w:r w:rsidRPr="00872F02">
        <w:rPr>
          <w:i/>
          <w:iCs/>
          <w:sz w:val="20"/>
          <w:szCs w:val="20"/>
        </w:rPr>
        <w:t xml:space="preserve"> not exist.  "Therefore, semitic numbers are parallel only when the same number is repeated within </w:t>
      </w:r>
    </w:p>
    <w:p w14:paraId="5B16354F" w14:textId="77777777" w:rsidR="00D37361" w:rsidRDefault="00D37361" w:rsidP="00D37361">
      <w:pPr>
        <w:spacing w:after="0"/>
        <w:ind w:left="0"/>
        <w:rPr>
          <w:i/>
          <w:iCs/>
          <w:sz w:val="20"/>
          <w:szCs w:val="20"/>
        </w:rPr>
      </w:pPr>
      <w:r w:rsidRPr="00872F02">
        <w:rPr>
          <w:i/>
          <w:iCs/>
          <w:sz w:val="20"/>
          <w:szCs w:val="20"/>
        </w:rPr>
        <w:t xml:space="preserve">the passage, (fifty/fifty, thousand/thousand, and so on), or when the a </w:t>
      </w:r>
      <w:proofErr w:type="spellStart"/>
      <w:r w:rsidRPr="00872F02">
        <w:rPr>
          <w:i/>
          <w:iCs/>
          <w:sz w:val="20"/>
          <w:szCs w:val="20"/>
        </w:rPr>
        <w:t>foriori</w:t>
      </w:r>
      <w:proofErr w:type="spellEnd"/>
      <w:r w:rsidRPr="00872F02">
        <w:rPr>
          <w:i/>
          <w:iCs/>
          <w:sz w:val="20"/>
          <w:szCs w:val="20"/>
        </w:rPr>
        <w:t xml:space="preserve"> ("how much more so") principle </w:t>
      </w:r>
    </w:p>
    <w:p w14:paraId="7E080DDC" w14:textId="77777777" w:rsidR="00D37361" w:rsidRDefault="00D37361" w:rsidP="00D37361">
      <w:pPr>
        <w:spacing w:after="0"/>
        <w:ind w:left="0"/>
        <w:rPr>
          <w:i/>
          <w:iCs/>
          <w:sz w:val="20"/>
          <w:szCs w:val="20"/>
        </w:rPr>
      </w:pPr>
      <w:r w:rsidRPr="00872F02">
        <w:rPr>
          <w:i/>
          <w:iCs/>
          <w:sz w:val="20"/>
          <w:szCs w:val="20"/>
        </w:rPr>
        <w:t xml:space="preserve">is in effect."  One such example of this "how much more so" principle is found in </w:t>
      </w:r>
      <w:r w:rsidRPr="00D37361">
        <w:rPr>
          <w:b/>
          <w:bCs/>
          <w:i/>
          <w:iCs/>
          <w:sz w:val="20"/>
          <w:szCs w:val="20"/>
        </w:rPr>
        <w:t>Alma 3:26</w:t>
      </w:r>
      <w:r>
        <w:rPr>
          <w:i/>
          <w:iCs/>
          <w:sz w:val="20"/>
          <w:szCs w:val="20"/>
        </w:rPr>
        <w:t>.</w:t>
      </w:r>
      <w:r w:rsidRPr="00872F02">
        <w:rPr>
          <w:i/>
          <w:iCs/>
          <w:sz w:val="20"/>
          <w:szCs w:val="20"/>
        </w:rPr>
        <w:t xml:space="preserve"> (see also Alma </w:t>
      </w:r>
    </w:p>
    <w:p w14:paraId="16089BEC" w14:textId="77777777" w:rsidR="00D37361" w:rsidRDefault="00D37361" w:rsidP="00D37361">
      <w:pPr>
        <w:spacing w:after="0"/>
        <w:ind w:left="0"/>
        <w:rPr>
          <w:i/>
          <w:iCs/>
          <w:sz w:val="20"/>
          <w:szCs w:val="20"/>
        </w:rPr>
      </w:pPr>
      <w:r w:rsidRPr="00872F02">
        <w:rPr>
          <w:i/>
          <w:iCs/>
          <w:sz w:val="20"/>
          <w:szCs w:val="20"/>
        </w:rPr>
        <w:t>60:22)</w:t>
      </w:r>
      <w:proofErr w:type="gramStart"/>
      <w:r w:rsidRPr="00872F02">
        <w:rPr>
          <w:i/>
          <w:iCs/>
          <w:sz w:val="20"/>
          <w:szCs w:val="20"/>
        </w:rPr>
        <w:t xml:space="preserve">   </w:t>
      </w:r>
      <w:r>
        <w:rPr>
          <w:i/>
          <w:iCs/>
          <w:sz w:val="20"/>
          <w:szCs w:val="20"/>
        </w:rPr>
        <w:t>(</w:t>
      </w:r>
      <w:proofErr w:type="gramEnd"/>
      <w:r w:rsidRPr="00872F02">
        <w:rPr>
          <w:i/>
          <w:iCs/>
          <w:sz w:val="20"/>
          <w:szCs w:val="20"/>
        </w:rPr>
        <w:t xml:space="preserve">Donald W. Parry, </w:t>
      </w:r>
      <w:r w:rsidRPr="00872F02">
        <w:rPr>
          <w:i/>
          <w:iCs/>
          <w:sz w:val="20"/>
          <w:szCs w:val="20"/>
          <w:u w:val="single"/>
        </w:rPr>
        <w:t>The Book of Mormon Text Reformatted according to Parallelistic Patterns</w:t>
      </w:r>
      <w:r w:rsidRPr="00872F02">
        <w:rPr>
          <w:i/>
          <w:iCs/>
          <w:sz w:val="20"/>
          <w:szCs w:val="20"/>
        </w:rPr>
        <w:t xml:space="preserve">, </w:t>
      </w:r>
    </w:p>
    <w:p w14:paraId="63526EE5" w14:textId="1461FC66" w:rsidR="00D37361" w:rsidRDefault="00D37361" w:rsidP="00D37361">
      <w:pPr>
        <w:spacing w:after="0"/>
        <w:ind w:left="0"/>
        <w:rPr>
          <w:i/>
          <w:iCs/>
          <w:sz w:val="20"/>
          <w:szCs w:val="20"/>
        </w:rPr>
      </w:pPr>
      <w:r w:rsidRPr="00872F02">
        <w:rPr>
          <w:i/>
          <w:iCs/>
          <w:sz w:val="20"/>
          <w:szCs w:val="20"/>
        </w:rPr>
        <w:t>F.A.R.M.S., p. xxiv-xxvii</w:t>
      </w:r>
      <w:r>
        <w:rPr>
          <w:i/>
          <w:iCs/>
          <w:sz w:val="20"/>
          <w:szCs w:val="20"/>
        </w:rPr>
        <w:t>.)</w:t>
      </w:r>
      <w:r w:rsidRPr="00872F02">
        <w:rPr>
          <w:i/>
          <w:iCs/>
          <w:sz w:val="20"/>
          <w:szCs w:val="20"/>
        </w:rPr>
        <w:t>]</w:t>
      </w:r>
    </w:p>
    <w:bookmarkEnd w:id="82"/>
    <w:p w14:paraId="674460E0" w14:textId="77777777" w:rsidR="00C1676E" w:rsidRPr="00872F02" w:rsidRDefault="00C1676E" w:rsidP="00262FB6">
      <w:pPr>
        <w:spacing w:after="0"/>
        <w:ind w:left="0"/>
        <w:rPr>
          <w:sz w:val="20"/>
          <w:szCs w:val="20"/>
        </w:rPr>
      </w:pPr>
    </w:p>
    <w:p w14:paraId="454552B5" w14:textId="0E1CA30F" w:rsidR="00EE7410" w:rsidRDefault="00EE7410" w:rsidP="00EE7410">
      <w:pPr>
        <w:ind w:left="0"/>
      </w:pPr>
    </w:p>
    <w:p w14:paraId="7BA82D4B" w14:textId="7DDE94F2" w:rsidR="00D37361" w:rsidRDefault="00D37361" w:rsidP="00EE7410">
      <w:pPr>
        <w:ind w:left="0"/>
      </w:pPr>
    </w:p>
    <w:p w14:paraId="5F050E1C" w14:textId="5FFB2E4C" w:rsidR="00D37361" w:rsidRDefault="00D37361">
      <w:r>
        <w:br w:type="page"/>
      </w:r>
    </w:p>
    <w:p w14:paraId="30788B02" w14:textId="77777777" w:rsidR="00D37361" w:rsidRPr="00DE2D0D" w:rsidRDefault="00D37361" w:rsidP="00D37361">
      <w:pPr>
        <w:spacing w:after="0"/>
        <w:ind w:left="0"/>
        <w:jc w:val="right"/>
        <w:rPr>
          <w:i/>
        </w:rPr>
      </w:pPr>
      <w:r w:rsidRPr="00DE2D0D">
        <w:rPr>
          <w:i/>
        </w:rPr>
        <w:lastRenderedPageBreak/>
        <w:t>[Alma</w:t>
      </w:r>
      <w:r>
        <w:rPr>
          <w:i/>
        </w:rPr>
        <w:t xml:space="preserve"> 3</w:t>
      </w:r>
      <w:r w:rsidRPr="00DE2D0D">
        <w:rPr>
          <w:i/>
        </w:rPr>
        <w:t>]</w:t>
      </w:r>
    </w:p>
    <w:p w14:paraId="528D8C0B" w14:textId="77777777" w:rsidR="00D37361" w:rsidRDefault="00D37361" w:rsidP="00D37361">
      <w:pPr>
        <w:spacing w:after="0" w:line="259" w:lineRule="auto"/>
        <w:ind w:left="0"/>
        <w:rPr>
          <w:rFonts w:ascii="Calibri" w:eastAsia="Calibri" w:hAnsi="Calibri" w:cs="Times New Roman"/>
          <w:i/>
          <w:iCs/>
          <w:sz w:val="20"/>
          <w:szCs w:val="20"/>
        </w:rPr>
      </w:pPr>
    </w:p>
    <w:p w14:paraId="55E58A48" w14:textId="297D9A19" w:rsidR="00D37361" w:rsidRPr="00D37361" w:rsidRDefault="00D37361" w:rsidP="00D37361">
      <w:pPr>
        <w:spacing w:after="0" w:line="259" w:lineRule="auto"/>
        <w:ind w:left="0"/>
        <w:rPr>
          <w:rFonts w:ascii="Calibri" w:eastAsia="Calibri" w:hAnsi="Calibri" w:cs="Times New Roman"/>
          <w:i/>
          <w:iCs/>
          <w:sz w:val="20"/>
          <w:szCs w:val="20"/>
        </w:rPr>
      </w:pPr>
      <w:r w:rsidRPr="00D37361">
        <w:rPr>
          <w:rFonts w:ascii="Calibri" w:eastAsia="Calibri" w:hAnsi="Calibri" w:cs="Times New Roman"/>
          <w:i/>
          <w:iCs/>
          <w:sz w:val="20"/>
          <w:szCs w:val="20"/>
        </w:rPr>
        <w:t xml:space="preserve">[Note:  According to H. Clay Gorton, </w:t>
      </w:r>
      <w:r w:rsidRPr="00D37361">
        <w:rPr>
          <w:rFonts w:ascii="Calibri" w:eastAsia="Calibri" w:hAnsi="Calibri" w:cs="Times New Roman"/>
          <w:b/>
          <w:bCs/>
          <w:i/>
          <w:iCs/>
          <w:sz w:val="20"/>
          <w:szCs w:val="20"/>
        </w:rPr>
        <w:t>Alma 3:25-27</w:t>
      </w:r>
      <w:r w:rsidRPr="00D37361">
        <w:rPr>
          <w:rFonts w:ascii="Calibri" w:eastAsia="Calibri" w:hAnsi="Calibri" w:cs="Times New Roman"/>
          <w:i/>
          <w:iCs/>
          <w:sz w:val="20"/>
          <w:szCs w:val="20"/>
        </w:rPr>
        <w:t xml:space="preserve"> can be viewed as a </w:t>
      </w:r>
      <w:proofErr w:type="gramStart"/>
      <w:r w:rsidRPr="00D37361">
        <w:rPr>
          <w:rFonts w:ascii="Calibri" w:eastAsia="Calibri" w:hAnsi="Calibri" w:cs="Times New Roman"/>
          <w:i/>
          <w:iCs/>
          <w:sz w:val="20"/>
          <w:szCs w:val="20"/>
        </w:rPr>
        <w:t xml:space="preserve">conceptual  </w:t>
      </w:r>
      <w:r w:rsidRPr="00D37361">
        <w:rPr>
          <w:rFonts w:ascii="Calibri" w:eastAsia="Calibri" w:hAnsi="Calibri" w:cs="Times New Roman"/>
          <w:b/>
          <w:bCs/>
          <w:i/>
          <w:iCs/>
          <w:color w:val="ED7D31"/>
          <w:sz w:val="20"/>
          <w:szCs w:val="20"/>
        </w:rPr>
        <w:t>chiastic</w:t>
      </w:r>
      <w:proofErr w:type="gramEnd"/>
      <w:r w:rsidRPr="00D37361">
        <w:rPr>
          <w:rFonts w:ascii="Calibri" w:eastAsia="Calibri" w:hAnsi="Calibri" w:cs="Times New Roman"/>
          <w:b/>
          <w:bCs/>
          <w:i/>
          <w:iCs/>
          <w:color w:val="ED7D31"/>
          <w:sz w:val="20"/>
          <w:szCs w:val="20"/>
        </w:rPr>
        <w:t xml:space="preserve"> parallelism</w:t>
      </w:r>
      <w:r w:rsidRPr="00D37361">
        <w:rPr>
          <w:rFonts w:ascii="Calibri" w:eastAsia="Calibri" w:hAnsi="Calibri" w:cs="Times New Roman"/>
          <w:i/>
          <w:iCs/>
          <w:sz w:val="20"/>
          <w:szCs w:val="20"/>
        </w:rPr>
        <w:t>.  A brief outline of the pertinent elements is as follows:</w:t>
      </w:r>
    </w:p>
    <w:p w14:paraId="61F6D0EF" w14:textId="77777777" w:rsidR="00D37361" w:rsidRPr="00D37361" w:rsidRDefault="00D37361" w:rsidP="00D37361">
      <w:pPr>
        <w:spacing w:after="0" w:line="259" w:lineRule="auto"/>
        <w:ind w:left="0"/>
        <w:rPr>
          <w:rFonts w:ascii="Calibri" w:eastAsia="Calibri" w:hAnsi="Calibri" w:cs="Times New Roman"/>
          <w:sz w:val="20"/>
          <w:szCs w:val="20"/>
        </w:rPr>
      </w:pPr>
    </w:p>
    <w:p w14:paraId="54BA466D" w14:textId="77777777" w:rsidR="00D37361" w:rsidRPr="00D37361" w:rsidRDefault="00D37361" w:rsidP="00D37361">
      <w:pPr>
        <w:spacing w:after="0" w:line="259" w:lineRule="auto"/>
        <w:ind w:left="0"/>
        <w:rPr>
          <w:rFonts w:ascii="Calibri" w:eastAsia="Calibri" w:hAnsi="Calibri" w:cs="Times New Roman"/>
          <w:sz w:val="20"/>
          <w:szCs w:val="20"/>
        </w:rPr>
      </w:pPr>
      <w:proofErr w:type="gramStart"/>
      <w:r w:rsidRPr="00D37361">
        <w:rPr>
          <w:rFonts w:ascii="Calibri" w:eastAsia="Calibri" w:hAnsi="Calibri" w:cs="Times New Roman"/>
          <w:sz w:val="20"/>
          <w:szCs w:val="20"/>
        </w:rPr>
        <w:t>25  Now</w:t>
      </w:r>
      <w:proofErr w:type="gramEnd"/>
      <w:r w:rsidRPr="00D37361">
        <w:rPr>
          <w:rFonts w:ascii="Calibri" w:eastAsia="Calibri" w:hAnsi="Calibri" w:cs="Times New Roman"/>
          <w:sz w:val="20"/>
          <w:szCs w:val="20"/>
        </w:rPr>
        <w:t xml:space="preserve"> all these things were done, yea, all these wars and contentions </w:t>
      </w:r>
    </w:p>
    <w:p w14:paraId="092CA921" w14:textId="77777777" w:rsidR="00D37361" w:rsidRPr="00D37361" w:rsidRDefault="00D37361" w:rsidP="00D37361">
      <w:pPr>
        <w:spacing w:after="0" w:line="259" w:lineRule="auto"/>
        <w:ind w:left="0" w:firstLine="720"/>
        <w:rPr>
          <w:rFonts w:ascii="Calibri" w:eastAsia="Calibri" w:hAnsi="Calibri" w:cs="Times New Roman"/>
          <w:sz w:val="20"/>
          <w:szCs w:val="20"/>
        </w:rPr>
      </w:pPr>
      <w:r w:rsidRPr="00D37361">
        <w:rPr>
          <w:rFonts w:ascii="Calibri" w:eastAsia="Calibri" w:hAnsi="Calibri" w:cs="Times New Roman"/>
          <w:sz w:val="20"/>
          <w:szCs w:val="20"/>
        </w:rPr>
        <w:t>A</w:t>
      </w:r>
      <w:r w:rsidRPr="00D37361">
        <w:rPr>
          <w:rFonts w:ascii="Calibri" w:eastAsia="Calibri" w:hAnsi="Calibri" w:cs="Times New Roman"/>
          <w:sz w:val="20"/>
          <w:szCs w:val="20"/>
        </w:rPr>
        <w:tab/>
        <w:t xml:space="preserve">were commenced </w:t>
      </w:r>
      <w:r w:rsidRPr="00D37361">
        <w:rPr>
          <w:rFonts w:ascii="Calibri" w:eastAsia="Calibri" w:hAnsi="Calibri" w:cs="Times New Roman"/>
          <w:b/>
          <w:bCs/>
          <w:sz w:val="20"/>
          <w:szCs w:val="20"/>
          <w:u w:val="single"/>
        </w:rPr>
        <w:t>and ended in the fifth year of the reign of the judges</w:t>
      </w:r>
    </w:p>
    <w:p w14:paraId="11610F30" w14:textId="77777777" w:rsidR="00D37361" w:rsidRPr="00D37361" w:rsidRDefault="00D37361" w:rsidP="00D37361">
      <w:pPr>
        <w:spacing w:after="0" w:line="259" w:lineRule="auto"/>
        <w:ind w:left="0" w:firstLine="720"/>
        <w:rPr>
          <w:rFonts w:ascii="Calibri" w:eastAsia="Calibri" w:hAnsi="Calibri" w:cs="Times New Roman"/>
          <w:sz w:val="20"/>
          <w:szCs w:val="20"/>
        </w:rPr>
      </w:pPr>
    </w:p>
    <w:p w14:paraId="539060C1" w14:textId="77777777" w:rsidR="00D37361" w:rsidRPr="00D37361" w:rsidRDefault="00D37361" w:rsidP="00D37361">
      <w:pPr>
        <w:spacing w:after="0" w:line="259" w:lineRule="auto"/>
        <w:ind w:left="0"/>
        <w:rPr>
          <w:rFonts w:ascii="Calibri" w:eastAsia="Calibri" w:hAnsi="Calibri" w:cs="Times New Roman"/>
          <w:sz w:val="20"/>
          <w:szCs w:val="20"/>
        </w:rPr>
      </w:pPr>
      <w:r w:rsidRPr="00D37361">
        <w:rPr>
          <w:rFonts w:ascii="Calibri" w:eastAsia="Calibri" w:hAnsi="Calibri" w:cs="Times New Roman"/>
          <w:sz w:val="20"/>
          <w:szCs w:val="20"/>
        </w:rPr>
        <w:t>26</w:t>
      </w:r>
      <w:r w:rsidRPr="00D37361">
        <w:rPr>
          <w:rFonts w:ascii="Calibri" w:eastAsia="Calibri" w:hAnsi="Calibri" w:cs="Times New Roman"/>
          <w:sz w:val="20"/>
          <w:szCs w:val="20"/>
        </w:rPr>
        <w:tab/>
      </w:r>
      <w:r w:rsidRPr="00D37361">
        <w:rPr>
          <w:rFonts w:ascii="Calibri" w:eastAsia="Calibri" w:hAnsi="Calibri" w:cs="Times New Roman"/>
          <w:sz w:val="20"/>
          <w:szCs w:val="20"/>
        </w:rPr>
        <w:tab/>
        <w:t>B</w:t>
      </w:r>
      <w:r w:rsidRPr="00D37361">
        <w:rPr>
          <w:rFonts w:ascii="Calibri" w:eastAsia="Calibri" w:hAnsi="Calibri" w:cs="Times New Roman"/>
          <w:sz w:val="20"/>
          <w:szCs w:val="20"/>
        </w:rPr>
        <w:tab/>
        <w:t xml:space="preserve">And in one year were thousands and tens of thousands of souls sent to the eternal </w:t>
      </w:r>
    </w:p>
    <w:p w14:paraId="64DCAE6B" w14:textId="77777777" w:rsidR="00D37361" w:rsidRPr="00D37361" w:rsidRDefault="00D37361" w:rsidP="00D37361">
      <w:pPr>
        <w:spacing w:after="0" w:line="259" w:lineRule="auto"/>
        <w:ind w:left="1440" w:firstLine="720"/>
        <w:rPr>
          <w:rFonts w:ascii="Calibri" w:eastAsia="Calibri" w:hAnsi="Calibri" w:cs="Times New Roman"/>
          <w:b/>
          <w:bCs/>
          <w:sz w:val="20"/>
          <w:szCs w:val="20"/>
          <w:u w:val="single"/>
        </w:rPr>
      </w:pPr>
      <w:r w:rsidRPr="00D37361">
        <w:rPr>
          <w:rFonts w:ascii="Calibri" w:eastAsia="Calibri" w:hAnsi="Calibri" w:cs="Times New Roman"/>
          <w:sz w:val="20"/>
          <w:szCs w:val="20"/>
        </w:rPr>
        <w:t xml:space="preserve">world, </w:t>
      </w:r>
      <w:r w:rsidRPr="00D37361">
        <w:rPr>
          <w:rFonts w:ascii="Calibri" w:eastAsia="Calibri" w:hAnsi="Calibri" w:cs="Times New Roman"/>
          <w:b/>
          <w:bCs/>
          <w:sz w:val="20"/>
          <w:szCs w:val="20"/>
          <w:u w:val="single"/>
        </w:rPr>
        <w:t>that they might reap their rewards according to their works</w:t>
      </w:r>
    </w:p>
    <w:p w14:paraId="011C24B4" w14:textId="77777777" w:rsidR="00D37361" w:rsidRPr="00D37361" w:rsidRDefault="00D37361" w:rsidP="00D37361">
      <w:pPr>
        <w:spacing w:after="0" w:line="259" w:lineRule="auto"/>
        <w:ind w:left="0"/>
        <w:rPr>
          <w:rFonts w:ascii="Calibri" w:eastAsia="Calibri" w:hAnsi="Calibri" w:cs="Times New Roman"/>
          <w:sz w:val="20"/>
          <w:szCs w:val="20"/>
        </w:rPr>
      </w:pPr>
    </w:p>
    <w:p w14:paraId="2FB8BB19" w14:textId="77777777" w:rsidR="00D37361" w:rsidRPr="00D37361" w:rsidRDefault="00D37361" w:rsidP="00D37361">
      <w:pPr>
        <w:spacing w:after="0" w:line="259" w:lineRule="auto"/>
        <w:ind w:left="0"/>
        <w:rPr>
          <w:rFonts w:ascii="Calibri" w:eastAsia="Calibri" w:hAnsi="Calibri" w:cs="Times New Roman"/>
          <w:b/>
          <w:bCs/>
          <w:sz w:val="20"/>
          <w:szCs w:val="20"/>
          <w:u w:val="single"/>
        </w:rPr>
      </w:pPr>
      <w:r w:rsidRPr="00D37361">
        <w:rPr>
          <w:rFonts w:ascii="Calibri" w:eastAsia="Calibri" w:hAnsi="Calibri" w:cs="Times New Roman"/>
          <w:sz w:val="20"/>
          <w:szCs w:val="20"/>
        </w:rPr>
        <w:tab/>
      </w:r>
      <w:r w:rsidRPr="00D37361">
        <w:rPr>
          <w:rFonts w:ascii="Calibri" w:eastAsia="Calibri" w:hAnsi="Calibri" w:cs="Times New Roman"/>
          <w:sz w:val="20"/>
          <w:szCs w:val="20"/>
        </w:rPr>
        <w:tab/>
      </w:r>
      <w:r w:rsidRPr="00D37361">
        <w:rPr>
          <w:rFonts w:ascii="Calibri" w:eastAsia="Calibri" w:hAnsi="Calibri" w:cs="Times New Roman"/>
          <w:sz w:val="20"/>
          <w:szCs w:val="20"/>
        </w:rPr>
        <w:tab/>
        <w:t>C</w:t>
      </w:r>
      <w:r w:rsidRPr="00D37361">
        <w:rPr>
          <w:rFonts w:ascii="Calibri" w:eastAsia="Calibri" w:hAnsi="Calibri" w:cs="Times New Roman"/>
          <w:sz w:val="20"/>
          <w:szCs w:val="20"/>
        </w:rPr>
        <w:tab/>
      </w:r>
      <w:r w:rsidRPr="00D37361">
        <w:rPr>
          <w:rFonts w:ascii="Calibri" w:eastAsia="Calibri" w:hAnsi="Calibri" w:cs="Times New Roman"/>
          <w:b/>
          <w:bCs/>
          <w:sz w:val="20"/>
          <w:szCs w:val="20"/>
          <w:u w:val="single"/>
        </w:rPr>
        <w:t>whether they were good or whether they were bad,</w:t>
      </w:r>
    </w:p>
    <w:p w14:paraId="5CEE8047" w14:textId="77777777" w:rsidR="00D37361" w:rsidRPr="00D37361" w:rsidRDefault="00D37361" w:rsidP="00D37361">
      <w:pPr>
        <w:spacing w:after="0" w:line="259" w:lineRule="auto"/>
        <w:ind w:left="0"/>
        <w:rPr>
          <w:rFonts w:ascii="Calibri" w:eastAsia="Calibri" w:hAnsi="Calibri" w:cs="Times New Roman"/>
          <w:sz w:val="20"/>
          <w:szCs w:val="20"/>
        </w:rPr>
      </w:pPr>
    </w:p>
    <w:p w14:paraId="44BC1319" w14:textId="77777777" w:rsidR="00D37361" w:rsidRPr="00D37361" w:rsidRDefault="00D37361" w:rsidP="00D37361">
      <w:pPr>
        <w:spacing w:after="0" w:line="259" w:lineRule="auto"/>
        <w:ind w:left="0"/>
        <w:rPr>
          <w:rFonts w:ascii="Calibri" w:eastAsia="Calibri" w:hAnsi="Calibri" w:cs="Times New Roman"/>
          <w:b/>
          <w:bCs/>
          <w:sz w:val="20"/>
          <w:szCs w:val="20"/>
        </w:rPr>
      </w:pPr>
      <w:r w:rsidRPr="00D37361">
        <w:rPr>
          <w:rFonts w:ascii="Calibri" w:eastAsia="Calibri" w:hAnsi="Calibri" w:cs="Times New Roman"/>
          <w:sz w:val="20"/>
          <w:szCs w:val="20"/>
        </w:rPr>
        <w:tab/>
      </w:r>
      <w:r w:rsidRPr="00D37361">
        <w:rPr>
          <w:rFonts w:ascii="Calibri" w:eastAsia="Calibri" w:hAnsi="Calibri" w:cs="Times New Roman"/>
          <w:sz w:val="20"/>
          <w:szCs w:val="20"/>
        </w:rPr>
        <w:tab/>
      </w:r>
      <w:r w:rsidRPr="00D37361">
        <w:rPr>
          <w:rFonts w:ascii="Calibri" w:eastAsia="Calibri" w:hAnsi="Calibri" w:cs="Times New Roman"/>
          <w:sz w:val="20"/>
          <w:szCs w:val="20"/>
        </w:rPr>
        <w:tab/>
      </w:r>
      <w:r w:rsidRPr="00D37361">
        <w:rPr>
          <w:rFonts w:ascii="Calibri" w:eastAsia="Calibri" w:hAnsi="Calibri" w:cs="Times New Roman"/>
          <w:sz w:val="20"/>
          <w:szCs w:val="20"/>
        </w:rPr>
        <w:tab/>
        <w:t>D</w:t>
      </w:r>
      <w:r w:rsidRPr="00D37361">
        <w:rPr>
          <w:rFonts w:ascii="Calibri" w:eastAsia="Calibri" w:hAnsi="Calibri" w:cs="Times New Roman"/>
          <w:sz w:val="20"/>
          <w:szCs w:val="20"/>
        </w:rPr>
        <w:tab/>
      </w:r>
      <w:r w:rsidRPr="00D37361">
        <w:rPr>
          <w:rFonts w:ascii="Calibri" w:eastAsia="Calibri" w:hAnsi="Calibri" w:cs="Times New Roman"/>
          <w:b/>
          <w:bCs/>
          <w:sz w:val="20"/>
          <w:szCs w:val="20"/>
        </w:rPr>
        <w:t xml:space="preserve">to reap eternal happiness or eternal misery, according to the spirit </w:t>
      </w:r>
    </w:p>
    <w:p w14:paraId="7E358C6E" w14:textId="77777777" w:rsidR="00D37361" w:rsidRPr="00D37361" w:rsidRDefault="00D37361" w:rsidP="00D37361">
      <w:pPr>
        <w:spacing w:after="0" w:line="259" w:lineRule="auto"/>
        <w:ind w:left="2880" w:firstLine="720"/>
        <w:rPr>
          <w:rFonts w:ascii="Calibri" w:eastAsia="Calibri" w:hAnsi="Calibri" w:cs="Times New Roman"/>
          <w:sz w:val="20"/>
          <w:szCs w:val="20"/>
        </w:rPr>
      </w:pPr>
      <w:r w:rsidRPr="00D37361">
        <w:rPr>
          <w:rFonts w:ascii="Calibri" w:eastAsia="Calibri" w:hAnsi="Calibri" w:cs="Times New Roman"/>
          <w:b/>
          <w:bCs/>
          <w:sz w:val="20"/>
          <w:szCs w:val="20"/>
        </w:rPr>
        <w:t>which they listed to obey</w:t>
      </w:r>
      <w:r w:rsidRPr="00D37361">
        <w:rPr>
          <w:rFonts w:ascii="Calibri" w:eastAsia="Calibri" w:hAnsi="Calibri" w:cs="Times New Roman"/>
          <w:sz w:val="20"/>
          <w:szCs w:val="20"/>
        </w:rPr>
        <w:t>,</w:t>
      </w:r>
    </w:p>
    <w:p w14:paraId="67595CCF" w14:textId="77777777" w:rsidR="00D37361" w:rsidRPr="00D37361" w:rsidRDefault="00D37361" w:rsidP="00D37361">
      <w:pPr>
        <w:spacing w:after="0" w:line="259" w:lineRule="auto"/>
        <w:ind w:left="0"/>
        <w:rPr>
          <w:rFonts w:ascii="Calibri" w:eastAsia="Calibri" w:hAnsi="Calibri" w:cs="Times New Roman"/>
          <w:b/>
          <w:bCs/>
          <w:sz w:val="20"/>
          <w:szCs w:val="20"/>
        </w:rPr>
      </w:pPr>
    </w:p>
    <w:p w14:paraId="6A4A4CFC" w14:textId="77777777" w:rsidR="00D37361" w:rsidRPr="00D37361" w:rsidRDefault="00D37361" w:rsidP="00D37361">
      <w:pPr>
        <w:spacing w:after="0" w:line="259" w:lineRule="auto"/>
        <w:ind w:left="0"/>
        <w:rPr>
          <w:rFonts w:ascii="Calibri" w:eastAsia="Calibri" w:hAnsi="Calibri" w:cs="Times New Roman"/>
          <w:b/>
          <w:bCs/>
          <w:sz w:val="20"/>
          <w:szCs w:val="20"/>
        </w:rPr>
      </w:pPr>
      <w:r w:rsidRPr="00D37361">
        <w:rPr>
          <w:rFonts w:ascii="Calibri" w:eastAsia="Calibri" w:hAnsi="Calibri" w:cs="Times New Roman"/>
          <w:b/>
          <w:bCs/>
          <w:sz w:val="20"/>
          <w:szCs w:val="20"/>
        </w:rPr>
        <w:tab/>
      </w:r>
      <w:r w:rsidRPr="00D37361">
        <w:rPr>
          <w:rFonts w:ascii="Calibri" w:eastAsia="Calibri" w:hAnsi="Calibri" w:cs="Times New Roman"/>
          <w:b/>
          <w:bCs/>
          <w:sz w:val="20"/>
          <w:szCs w:val="20"/>
        </w:rPr>
        <w:tab/>
      </w:r>
      <w:r w:rsidRPr="00D37361">
        <w:rPr>
          <w:rFonts w:ascii="Calibri" w:eastAsia="Calibri" w:hAnsi="Calibri" w:cs="Times New Roman"/>
          <w:b/>
          <w:bCs/>
          <w:sz w:val="20"/>
          <w:szCs w:val="20"/>
        </w:rPr>
        <w:tab/>
        <w:t>C</w:t>
      </w:r>
      <w:r w:rsidRPr="00D37361">
        <w:rPr>
          <w:rFonts w:ascii="Calibri" w:eastAsia="Calibri" w:hAnsi="Calibri" w:cs="Times New Roman"/>
          <w:b/>
          <w:bCs/>
          <w:sz w:val="20"/>
          <w:szCs w:val="20"/>
        </w:rPr>
        <w:tab/>
      </w:r>
      <w:r w:rsidRPr="00D37361">
        <w:rPr>
          <w:rFonts w:ascii="Calibri" w:eastAsia="Calibri" w:hAnsi="Calibri" w:cs="Times New Roman"/>
          <w:b/>
          <w:bCs/>
          <w:sz w:val="20"/>
          <w:szCs w:val="20"/>
          <w:u w:val="single"/>
        </w:rPr>
        <w:t>whether it be a good spirit or a bad one.</w:t>
      </w:r>
    </w:p>
    <w:p w14:paraId="3F784CF1" w14:textId="77777777" w:rsidR="00D37361" w:rsidRPr="00D37361" w:rsidRDefault="00D37361" w:rsidP="00D37361">
      <w:pPr>
        <w:spacing w:after="0" w:line="259" w:lineRule="auto"/>
        <w:ind w:left="0"/>
        <w:rPr>
          <w:rFonts w:ascii="Calibri" w:eastAsia="Calibri" w:hAnsi="Calibri" w:cs="Times New Roman"/>
          <w:b/>
          <w:bCs/>
          <w:sz w:val="20"/>
          <w:szCs w:val="20"/>
        </w:rPr>
      </w:pPr>
    </w:p>
    <w:p w14:paraId="052C9AE3" w14:textId="77777777" w:rsidR="00D37361" w:rsidRPr="00D37361" w:rsidRDefault="00D37361" w:rsidP="00D37361">
      <w:pPr>
        <w:spacing w:after="0" w:line="259" w:lineRule="auto"/>
        <w:ind w:left="0"/>
        <w:rPr>
          <w:rFonts w:ascii="Calibri" w:eastAsia="Calibri" w:hAnsi="Calibri" w:cs="Times New Roman"/>
          <w:sz w:val="20"/>
          <w:szCs w:val="20"/>
        </w:rPr>
      </w:pPr>
      <w:r w:rsidRPr="00D37361">
        <w:rPr>
          <w:rFonts w:ascii="Calibri" w:eastAsia="Calibri" w:hAnsi="Calibri" w:cs="Times New Roman"/>
          <w:sz w:val="20"/>
          <w:szCs w:val="20"/>
        </w:rPr>
        <w:t>27</w:t>
      </w:r>
      <w:r w:rsidRPr="00D37361">
        <w:rPr>
          <w:rFonts w:ascii="Calibri" w:eastAsia="Calibri" w:hAnsi="Calibri" w:cs="Times New Roman"/>
          <w:sz w:val="20"/>
          <w:szCs w:val="20"/>
        </w:rPr>
        <w:tab/>
      </w:r>
      <w:r w:rsidRPr="00D37361">
        <w:rPr>
          <w:rFonts w:ascii="Calibri" w:eastAsia="Calibri" w:hAnsi="Calibri" w:cs="Times New Roman"/>
          <w:sz w:val="20"/>
          <w:szCs w:val="20"/>
        </w:rPr>
        <w:tab/>
        <w:t>B</w:t>
      </w:r>
      <w:r w:rsidRPr="00D37361">
        <w:rPr>
          <w:rFonts w:ascii="Calibri" w:eastAsia="Calibri" w:hAnsi="Calibri" w:cs="Times New Roman"/>
          <w:sz w:val="20"/>
          <w:szCs w:val="20"/>
        </w:rPr>
        <w:tab/>
        <w:t xml:space="preserve">For </w:t>
      </w:r>
      <w:r w:rsidRPr="00D37361">
        <w:rPr>
          <w:rFonts w:ascii="Calibri" w:eastAsia="Calibri" w:hAnsi="Calibri" w:cs="Times New Roman"/>
          <w:b/>
          <w:bCs/>
          <w:sz w:val="20"/>
          <w:szCs w:val="20"/>
          <w:u w:val="single"/>
        </w:rPr>
        <w:t xml:space="preserve">every man </w:t>
      </w:r>
      <w:proofErr w:type="spellStart"/>
      <w:r w:rsidRPr="00D37361">
        <w:rPr>
          <w:rFonts w:ascii="Calibri" w:eastAsia="Calibri" w:hAnsi="Calibri" w:cs="Times New Roman"/>
          <w:b/>
          <w:bCs/>
          <w:sz w:val="20"/>
          <w:szCs w:val="20"/>
          <w:u w:val="single"/>
        </w:rPr>
        <w:t>receiveth</w:t>
      </w:r>
      <w:proofErr w:type="spellEnd"/>
      <w:r w:rsidRPr="00D37361">
        <w:rPr>
          <w:rFonts w:ascii="Calibri" w:eastAsia="Calibri" w:hAnsi="Calibri" w:cs="Times New Roman"/>
          <w:b/>
          <w:bCs/>
          <w:sz w:val="20"/>
          <w:szCs w:val="20"/>
          <w:u w:val="single"/>
        </w:rPr>
        <w:t xml:space="preserve"> wages of him whom he </w:t>
      </w:r>
      <w:proofErr w:type="spellStart"/>
      <w:r w:rsidRPr="00D37361">
        <w:rPr>
          <w:rFonts w:ascii="Calibri" w:eastAsia="Calibri" w:hAnsi="Calibri" w:cs="Times New Roman"/>
          <w:b/>
          <w:bCs/>
          <w:sz w:val="20"/>
          <w:szCs w:val="20"/>
          <w:u w:val="single"/>
        </w:rPr>
        <w:t>listeth</w:t>
      </w:r>
      <w:proofErr w:type="spellEnd"/>
      <w:r w:rsidRPr="00D37361">
        <w:rPr>
          <w:rFonts w:ascii="Calibri" w:eastAsia="Calibri" w:hAnsi="Calibri" w:cs="Times New Roman"/>
          <w:b/>
          <w:bCs/>
          <w:sz w:val="20"/>
          <w:szCs w:val="20"/>
          <w:u w:val="single"/>
        </w:rPr>
        <w:t xml:space="preserve"> to obey</w:t>
      </w:r>
      <w:r w:rsidRPr="00D37361">
        <w:rPr>
          <w:rFonts w:ascii="Calibri" w:eastAsia="Calibri" w:hAnsi="Calibri" w:cs="Times New Roman"/>
          <w:sz w:val="20"/>
          <w:szCs w:val="20"/>
        </w:rPr>
        <w:t xml:space="preserve">, and this according to </w:t>
      </w:r>
    </w:p>
    <w:p w14:paraId="1B3EA812" w14:textId="77777777" w:rsidR="00D37361" w:rsidRPr="00D37361" w:rsidRDefault="00D37361" w:rsidP="00D37361">
      <w:pPr>
        <w:spacing w:after="0" w:line="259" w:lineRule="auto"/>
        <w:ind w:left="1440" w:firstLine="720"/>
        <w:rPr>
          <w:rFonts w:ascii="Calibri" w:eastAsia="Calibri" w:hAnsi="Calibri" w:cs="Times New Roman"/>
          <w:sz w:val="20"/>
          <w:szCs w:val="20"/>
        </w:rPr>
      </w:pPr>
      <w:r w:rsidRPr="00D37361">
        <w:rPr>
          <w:rFonts w:ascii="Calibri" w:eastAsia="Calibri" w:hAnsi="Calibri" w:cs="Times New Roman"/>
          <w:sz w:val="20"/>
          <w:szCs w:val="20"/>
        </w:rPr>
        <w:t>the words of the spirit of prophecy, therefore let it be according to the truth.</w:t>
      </w:r>
    </w:p>
    <w:p w14:paraId="4DC27775" w14:textId="77777777" w:rsidR="00D37361" w:rsidRPr="00D37361" w:rsidRDefault="00D37361" w:rsidP="00D37361">
      <w:pPr>
        <w:spacing w:after="0" w:line="259" w:lineRule="auto"/>
        <w:ind w:left="1440" w:firstLine="720"/>
        <w:rPr>
          <w:rFonts w:ascii="Calibri" w:eastAsia="Calibri" w:hAnsi="Calibri" w:cs="Times New Roman"/>
          <w:sz w:val="20"/>
          <w:szCs w:val="20"/>
        </w:rPr>
      </w:pPr>
    </w:p>
    <w:p w14:paraId="386D90D5" w14:textId="77777777" w:rsidR="00D37361" w:rsidRPr="00D37361" w:rsidRDefault="00D37361" w:rsidP="00D37361">
      <w:pPr>
        <w:spacing w:after="0" w:line="259" w:lineRule="auto"/>
        <w:ind w:left="0"/>
        <w:rPr>
          <w:rFonts w:ascii="Calibri" w:eastAsia="Calibri" w:hAnsi="Calibri" w:cs="Times New Roman"/>
          <w:sz w:val="20"/>
          <w:szCs w:val="20"/>
        </w:rPr>
      </w:pPr>
      <w:r w:rsidRPr="00D37361">
        <w:rPr>
          <w:rFonts w:ascii="Calibri" w:eastAsia="Calibri" w:hAnsi="Calibri" w:cs="Times New Roman"/>
          <w:sz w:val="20"/>
          <w:szCs w:val="20"/>
        </w:rPr>
        <w:tab/>
        <w:t>A</w:t>
      </w:r>
      <w:r w:rsidRPr="00D37361">
        <w:rPr>
          <w:rFonts w:ascii="Calibri" w:eastAsia="Calibri" w:hAnsi="Calibri" w:cs="Times New Roman"/>
          <w:sz w:val="20"/>
          <w:szCs w:val="20"/>
        </w:rPr>
        <w:tab/>
      </w:r>
      <w:r w:rsidRPr="00D37361">
        <w:rPr>
          <w:rFonts w:ascii="Calibri" w:eastAsia="Calibri" w:hAnsi="Calibri" w:cs="Times New Roman"/>
          <w:b/>
          <w:bCs/>
          <w:sz w:val="20"/>
          <w:szCs w:val="20"/>
          <w:u w:val="single"/>
        </w:rPr>
        <w:t xml:space="preserve">And thus </w:t>
      </w:r>
      <w:proofErr w:type="spellStart"/>
      <w:r w:rsidRPr="00D37361">
        <w:rPr>
          <w:rFonts w:ascii="Calibri" w:eastAsia="Calibri" w:hAnsi="Calibri" w:cs="Times New Roman"/>
          <w:b/>
          <w:bCs/>
          <w:sz w:val="20"/>
          <w:szCs w:val="20"/>
          <w:u w:val="single"/>
        </w:rPr>
        <w:t>endeth</w:t>
      </w:r>
      <w:proofErr w:type="spellEnd"/>
      <w:r w:rsidRPr="00D37361">
        <w:rPr>
          <w:rFonts w:ascii="Calibri" w:eastAsia="Calibri" w:hAnsi="Calibri" w:cs="Times New Roman"/>
          <w:b/>
          <w:bCs/>
          <w:sz w:val="20"/>
          <w:szCs w:val="20"/>
          <w:u w:val="single"/>
        </w:rPr>
        <w:t xml:space="preserve"> the fifth year of the reign of the judges.</w:t>
      </w:r>
    </w:p>
    <w:p w14:paraId="5E5A003D" w14:textId="77777777" w:rsidR="00D37361" w:rsidRPr="00D37361" w:rsidRDefault="00D37361" w:rsidP="00D37361">
      <w:pPr>
        <w:spacing w:after="0" w:line="259" w:lineRule="auto"/>
        <w:ind w:left="0"/>
        <w:rPr>
          <w:rFonts w:ascii="Calibri" w:eastAsia="Calibri" w:hAnsi="Calibri" w:cs="Times New Roman"/>
          <w:sz w:val="20"/>
          <w:szCs w:val="20"/>
        </w:rPr>
      </w:pPr>
    </w:p>
    <w:p w14:paraId="3DC7FB3A" w14:textId="77777777" w:rsidR="00D37361" w:rsidRPr="00D37361" w:rsidRDefault="00D37361" w:rsidP="00D37361">
      <w:pPr>
        <w:spacing w:after="0" w:line="259" w:lineRule="auto"/>
        <w:ind w:left="0"/>
        <w:rPr>
          <w:rFonts w:ascii="Calibri" w:eastAsia="Calibri" w:hAnsi="Calibri" w:cs="Times New Roman"/>
          <w:i/>
          <w:iCs/>
          <w:sz w:val="20"/>
          <w:szCs w:val="20"/>
        </w:rPr>
      </w:pPr>
      <w:r w:rsidRPr="00D37361">
        <w:rPr>
          <w:rFonts w:ascii="Calibri" w:eastAsia="Calibri" w:hAnsi="Calibri" w:cs="Times New Roman"/>
          <w:i/>
          <w:iCs/>
          <w:sz w:val="20"/>
          <w:szCs w:val="20"/>
        </w:rPr>
        <w:t xml:space="preserve">(H. Clay Gorton, </w:t>
      </w:r>
      <w:r w:rsidRPr="00D37361">
        <w:rPr>
          <w:rFonts w:ascii="Calibri" w:eastAsia="Calibri" w:hAnsi="Calibri" w:cs="Times New Roman"/>
          <w:i/>
          <w:iCs/>
          <w:sz w:val="20"/>
          <w:szCs w:val="20"/>
          <w:u w:val="single"/>
        </w:rPr>
        <w:t>A New Witness for Christ: Chiastic Structures in the Book of Mormon</w:t>
      </w:r>
      <w:r w:rsidRPr="00D37361">
        <w:rPr>
          <w:rFonts w:ascii="Calibri" w:eastAsia="Calibri" w:hAnsi="Calibri" w:cs="Times New Roman"/>
          <w:i/>
          <w:iCs/>
          <w:sz w:val="20"/>
          <w:szCs w:val="20"/>
        </w:rPr>
        <w:t>, 1997, p. 353.)]</w:t>
      </w:r>
    </w:p>
    <w:p w14:paraId="422C098D" w14:textId="1B7987E6" w:rsidR="00D37361" w:rsidRDefault="00D37361" w:rsidP="00EE7410">
      <w:pPr>
        <w:ind w:left="0"/>
      </w:pPr>
    </w:p>
    <w:p w14:paraId="205F3090" w14:textId="77777777" w:rsidR="00D37361" w:rsidRDefault="00D37361" w:rsidP="00EE7410">
      <w:pPr>
        <w:ind w:left="0"/>
      </w:pPr>
    </w:p>
    <w:p w14:paraId="32039EEA" w14:textId="4FF440A9" w:rsidR="00D37361" w:rsidRDefault="00D37361" w:rsidP="00EE7410">
      <w:pPr>
        <w:ind w:left="0"/>
      </w:pPr>
    </w:p>
    <w:p w14:paraId="68618270" w14:textId="7FD5E3DE" w:rsidR="00D37361" w:rsidRDefault="00D37361" w:rsidP="00EE7410">
      <w:pPr>
        <w:ind w:left="0"/>
      </w:pPr>
    </w:p>
    <w:p w14:paraId="4B93AC0A" w14:textId="7B3BE727" w:rsidR="00D37361" w:rsidRDefault="00D37361">
      <w:r>
        <w:br w:type="page"/>
      </w:r>
    </w:p>
    <w:p w14:paraId="6D74AF5E" w14:textId="77777777" w:rsidR="00D37361" w:rsidRPr="00DE2D0D" w:rsidRDefault="00D37361" w:rsidP="00D37361">
      <w:pPr>
        <w:spacing w:after="0"/>
        <w:ind w:left="0"/>
        <w:rPr>
          <w:i/>
        </w:rPr>
      </w:pPr>
      <w:r w:rsidRPr="00DE2D0D">
        <w:rPr>
          <w:i/>
        </w:rPr>
        <w:lastRenderedPageBreak/>
        <w:t>[Alma</w:t>
      </w:r>
      <w:r>
        <w:rPr>
          <w:i/>
        </w:rPr>
        <w:t xml:space="preserve"> 3</w:t>
      </w:r>
      <w:r w:rsidRPr="00DE2D0D">
        <w:rPr>
          <w:i/>
        </w:rPr>
        <w:t>]</w:t>
      </w:r>
    </w:p>
    <w:p w14:paraId="441FB61C" w14:textId="0F9A1C3A" w:rsidR="00D37361" w:rsidRDefault="00D37361" w:rsidP="00EE7410">
      <w:pPr>
        <w:ind w:left="0"/>
      </w:pPr>
    </w:p>
    <w:p w14:paraId="26399E8F" w14:textId="0B84A45A" w:rsidR="00D37361" w:rsidRDefault="00D37361" w:rsidP="00EE7410">
      <w:pPr>
        <w:ind w:left="0"/>
      </w:pPr>
    </w:p>
    <w:p w14:paraId="7AA1C059" w14:textId="2A5D0441" w:rsidR="00D37361" w:rsidRDefault="00D37361" w:rsidP="00EE7410">
      <w:pPr>
        <w:ind w:left="0"/>
      </w:pPr>
    </w:p>
    <w:p w14:paraId="4D78F712" w14:textId="34AB55FD" w:rsidR="00D37361" w:rsidRDefault="00D37361">
      <w:r>
        <w:br w:type="page"/>
      </w:r>
    </w:p>
    <w:p w14:paraId="264E9320" w14:textId="77777777" w:rsidR="00982161" w:rsidRPr="009A382B" w:rsidRDefault="00982161" w:rsidP="009A382B">
      <w:pPr>
        <w:spacing w:after="0"/>
        <w:ind w:left="0"/>
        <w:jc w:val="center"/>
      </w:pPr>
    </w:p>
    <w:p w14:paraId="2F6EFFF4" w14:textId="77777777" w:rsidR="009A382B" w:rsidRDefault="009A382B" w:rsidP="009A382B">
      <w:pPr>
        <w:spacing w:after="0"/>
        <w:ind w:left="0"/>
        <w:jc w:val="center"/>
      </w:pPr>
    </w:p>
    <w:p w14:paraId="6A727BEC" w14:textId="77777777" w:rsidR="00546791" w:rsidRPr="009A382B" w:rsidRDefault="00546791" w:rsidP="009A382B">
      <w:pPr>
        <w:spacing w:after="0"/>
        <w:ind w:left="0"/>
        <w:jc w:val="center"/>
      </w:pPr>
    </w:p>
    <w:p w14:paraId="38622010" w14:textId="77777777" w:rsidR="00EE7410" w:rsidRPr="000447D8" w:rsidRDefault="00EE7410" w:rsidP="002C2057">
      <w:pPr>
        <w:ind w:left="0"/>
        <w:jc w:val="center"/>
      </w:pPr>
      <w:r w:rsidRPr="002C2057">
        <w:rPr>
          <w:sz w:val="28"/>
          <w:szCs w:val="28"/>
        </w:rPr>
        <w:t>Chapter 4</w:t>
      </w:r>
    </w:p>
    <w:p w14:paraId="2774DE3B" w14:textId="77777777" w:rsidR="00EE7410" w:rsidRPr="008070D0" w:rsidRDefault="000447D8" w:rsidP="008070D0">
      <w:pPr>
        <w:ind w:left="0"/>
        <w:jc w:val="center"/>
        <w:rPr>
          <w:i/>
          <w:sz w:val="20"/>
          <w:szCs w:val="20"/>
        </w:rPr>
      </w:pPr>
      <w:r w:rsidRPr="008070D0">
        <w:rPr>
          <w:i/>
          <w:sz w:val="20"/>
          <w:szCs w:val="20"/>
        </w:rPr>
        <w:t>{Original 1830 Chapter II}</w:t>
      </w:r>
    </w:p>
    <w:p w14:paraId="497E3DCC" w14:textId="77777777" w:rsidR="00EE7410" w:rsidRPr="00DB3790" w:rsidRDefault="00EE7410" w:rsidP="00293E72">
      <w:pPr>
        <w:spacing w:after="0"/>
        <w:ind w:left="0"/>
        <w:jc w:val="center"/>
        <w:rPr>
          <w:i/>
        </w:rPr>
      </w:pPr>
      <w:r w:rsidRPr="00DB3790">
        <w:rPr>
          <w:i/>
        </w:rPr>
        <w:t>Afflictions Awaken the People to Their Covenant Duty</w:t>
      </w:r>
    </w:p>
    <w:p w14:paraId="0B159613" w14:textId="77777777" w:rsidR="00EE7410" w:rsidRPr="00DB3790" w:rsidRDefault="00EE7410" w:rsidP="00293E72">
      <w:pPr>
        <w:spacing w:after="0"/>
        <w:ind w:left="0"/>
        <w:jc w:val="center"/>
        <w:rPr>
          <w:i/>
        </w:rPr>
      </w:pPr>
      <w:r w:rsidRPr="00DB3790">
        <w:rPr>
          <w:i/>
        </w:rPr>
        <w:t>They Establish the Church More Fully</w:t>
      </w:r>
    </w:p>
    <w:p w14:paraId="562B1E02" w14:textId="77777777" w:rsidR="00EE7410" w:rsidRDefault="00EE7410" w:rsidP="00293E72">
      <w:pPr>
        <w:spacing w:after="0"/>
        <w:ind w:left="0"/>
      </w:pPr>
    </w:p>
    <w:p w14:paraId="4F2B1B07" w14:textId="77777777" w:rsidR="00DB3790" w:rsidRDefault="00EE7410" w:rsidP="00293E72">
      <w:pPr>
        <w:spacing w:after="0"/>
        <w:ind w:left="0"/>
        <w:rPr>
          <w:b/>
        </w:rPr>
      </w:pPr>
      <w:r>
        <w:t xml:space="preserve"> 1 </w:t>
      </w:r>
      <w:r w:rsidRPr="00920818">
        <w:rPr>
          <w:b/>
          <w:highlight w:val="lightGray"/>
          <w:u w:val="single"/>
        </w:rPr>
        <w:t>Now</w:t>
      </w:r>
      <w:r w:rsidRPr="00DB3790">
        <w:rPr>
          <w:b/>
        </w:rPr>
        <w:t xml:space="preserve"> </w:t>
      </w:r>
      <w:r w:rsidR="008F688E" w:rsidRPr="008F688E">
        <w:rPr>
          <w:b/>
          <w:highlight w:val="yellow"/>
          <w:u w:val="single"/>
        </w:rPr>
        <w:t>it came to pass</w:t>
      </w:r>
    </w:p>
    <w:p w14:paraId="43B8AF63" w14:textId="77777777" w:rsidR="00DB3790" w:rsidRDefault="00EE7410" w:rsidP="00FD2AD1">
      <w:pPr>
        <w:spacing w:after="0"/>
        <w:ind w:left="0" w:firstLine="720"/>
        <w:rPr>
          <w:b/>
        </w:rPr>
      </w:pPr>
      <w:bookmarkStart w:id="83" w:name="_Hlk492725589"/>
      <w:r w:rsidRPr="00FF2703">
        <w:rPr>
          <w:b/>
          <w:color w:val="00B050"/>
        </w:rPr>
        <w:t xml:space="preserve">in </w:t>
      </w:r>
      <w:r w:rsidR="001E520E" w:rsidRPr="00FF2703">
        <w:rPr>
          <w:b/>
          <w:color w:val="00B050"/>
        </w:rPr>
        <w:t xml:space="preserve">  </w:t>
      </w:r>
      <w:r w:rsidR="00FF2703">
        <w:rPr>
          <w:b/>
          <w:color w:val="00B050"/>
        </w:rPr>
        <w:t xml:space="preserve"> </w:t>
      </w:r>
      <w:r w:rsidRPr="00D277FA">
        <w:rPr>
          <w:b/>
          <w:color w:val="00B050"/>
          <w:highlight w:val="lightGray"/>
        </w:rPr>
        <w:t>the sixth year</w:t>
      </w:r>
      <w:r w:rsidRPr="00D277FA">
        <w:rPr>
          <w:color w:val="00B050"/>
          <w:highlight w:val="lightGray"/>
        </w:rPr>
        <w:t xml:space="preserve"> </w:t>
      </w:r>
      <w:r w:rsidRPr="00D277FA">
        <w:rPr>
          <w:highlight w:val="lightGray"/>
        </w:rPr>
        <w:t xml:space="preserve">of the </w:t>
      </w:r>
      <w:r w:rsidRPr="00874646">
        <w:rPr>
          <w:b/>
          <w:bCs/>
          <w:color w:val="7030A0"/>
          <w:highlight w:val="lightGray"/>
          <w:u w:val="single"/>
        </w:rPr>
        <w:t>reign</w:t>
      </w:r>
      <w:r w:rsidR="00F73EE2">
        <w:rPr>
          <w:highlight w:val="lightGray"/>
        </w:rPr>
        <w:t xml:space="preserve"> </w:t>
      </w:r>
      <w:r w:rsidRPr="00D277FA">
        <w:rPr>
          <w:highlight w:val="lightGray"/>
        </w:rPr>
        <w:t>of</w:t>
      </w:r>
      <w:r w:rsidR="001E520E">
        <w:rPr>
          <w:highlight w:val="lightGray"/>
        </w:rPr>
        <w:t xml:space="preserve"> </w:t>
      </w:r>
      <w:r w:rsidRPr="00D277FA">
        <w:rPr>
          <w:highlight w:val="lightGray"/>
        </w:rPr>
        <w:t>the</w:t>
      </w:r>
      <w:r w:rsidR="00F73EE2">
        <w:rPr>
          <w:highlight w:val="lightGray"/>
        </w:rPr>
        <w:t xml:space="preserve"> </w:t>
      </w:r>
      <w:r w:rsidRPr="00F73EE2">
        <w:rPr>
          <w:b/>
          <w:highlight w:val="lightGray"/>
        </w:rPr>
        <w:t>judges</w:t>
      </w:r>
      <w:r w:rsidR="00FF2703">
        <w:rPr>
          <w:b/>
        </w:rPr>
        <w:t xml:space="preserve"> </w:t>
      </w:r>
      <w:r>
        <w:t>over</w:t>
      </w:r>
      <w:r w:rsidR="00FF2703">
        <w:t xml:space="preserve"> </w:t>
      </w:r>
      <w:r>
        <w:t xml:space="preserve">the </w:t>
      </w:r>
      <w:r w:rsidR="00FF2703">
        <w:t xml:space="preserve">  </w:t>
      </w:r>
      <w:r w:rsidRPr="00920818">
        <w:rPr>
          <w:b/>
          <w:u w:val="single"/>
        </w:rPr>
        <w:t>people</w:t>
      </w:r>
      <w:r>
        <w:t xml:space="preserve"> of</w:t>
      </w:r>
      <w:r w:rsidR="008070D0">
        <w:t xml:space="preserve"> </w:t>
      </w:r>
      <w:r w:rsidR="0015641C" w:rsidRPr="0015641C">
        <w:rPr>
          <w:b/>
        </w:rPr>
        <w:t>Nephi</w:t>
      </w:r>
      <w:r w:rsidR="00E81892">
        <w:rPr>
          <w:b/>
        </w:rPr>
        <w:tab/>
      </w:r>
      <w:bookmarkEnd w:id="83"/>
      <w:r w:rsidR="00E81892">
        <w:rPr>
          <w:b/>
        </w:rPr>
        <w:tab/>
      </w:r>
      <w:r w:rsidR="00E81892">
        <w:rPr>
          <w:b/>
        </w:rPr>
        <w:tab/>
        <w:t xml:space="preserve">         </w:t>
      </w:r>
      <w:r w:rsidR="00E81892" w:rsidRPr="0015127F">
        <w:rPr>
          <w:sz w:val="18"/>
          <w:szCs w:val="18"/>
        </w:rPr>
        <w:t>aa</w:t>
      </w:r>
    </w:p>
    <w:p w14:paraId="1F2D4C9F" w14:textId="77777777" w:rsidR="00FD2AD1" w:rsidRDefault="00FD2AD1" w:rsidP="00FD2AD1">
      <w:pPr>
        <w:spacing w:after="0"/>
        <w:ind w:left="0" w:firstLine="720"/>
      </w:pPr>
    </w:p>
    <w:p w14:paraId="27E13991" w14:textId="77777777" w:rsidR="00DB3790" w:rsidRDefault="009A3480" w:rsidP="009A3480">
      <w:pPr>
        <w:spacing w:after="0"/>
        <w:ind w:left="0"/>
      </w:pPr>
      <w:r>
        <w:t xml:space="preserve">             [</w:t>
      </w:r>
      <w:r w:rsidRPr="009A3480">
        <w:rPr>
          <w:b/>
        </w:rPr>
        <w:t>that</w:t>
      </w:r>
      <w:r>
        <w:t>]</w:t>
      </w:r>
      <w:r>
        <w:tab/>
      </w:r>
      <w:r w:rsidR="00EE7410">
        <w:t xml:space="preserve">there </w:t>
      </w:r>
      <w:r w:rsidR="008070D0">
        <w:tab/>
      </w:r>
      <w:r w:rsidR="00EE7410">
        <w:t xml:space="preserve">were </w:t>
      </w:r>
      <w:r w:rsidR="00DB3790">
        <w:tab/>
      </w:r>
      <w:r w:rsidR="008070D0">
        <w:t>NO</w:t>
      </w:r>
      <w:r w:rsidR="00EE7410">
        <w:t xml:space="preserve"> </w:t>
      </w:r>
      <w:r w:rsidR="008070D0">
        <w:tab/>
      </w:r>
      <w:r w:rsidR="00EE7410" w:rsidRPr="00DB3790">
        <w:rPr>
          <w:b/>
          <w:color w:val="984806" w:themeColor="accent6" w:themeShade="80"/>
        </w:rPr>
        <w:t>contention</w:t>
      </w:r>
      <w:r w:rsidR="00EE7410" w:rsidRPr="009F0970">
        <w:rPr>
          <w:b/>
          <w:color w:val="F79646" w:themeColor="accent6"/>
        </w:rPr>
        <w:t xml:space="preserve">s </w:t>
      </w:r>
      <w:r w:rsidR="00FF2703">
        <w:rPr>
          <w:b/>
          <w:color w:val="F79646" w:themeColor="accent6"/>
        </w:rPr>
        <w:tab/>
      </w:r>
      <w:r w:rsidR="00FF2703">
        <w:rPr>
          <w:b/>
          <w:color w:val="F79646" w:themeColor="accent6"/>
        </w:rPr>
        <w:tab/>
      </w:r>
      <w:r w:rsidR="00FF2703">
        <w:rPr>
          <w:b/>
          <w:color w:val="F79646" w:themeColor="accent6"/>
        </w:rPr>
        <w:tab/>
        <w:t xml:space="preserve">        </w:t>
      </w:r>
      <w:r w:rsidR="00DB13F3">
        <w:rPr>
          <w:b/>
          <w:color w:val="F79646" w:themeColor="accent6"/>
        </w:rPr>
        <w:tab/>
      </w:r>
      <w:r w:rsidR="00DB13F3">
        <w:rPr>
          <w:b/>
          <w:color w:val="F79646" w:themeColor="accent6"/>
        </w:rPr>
        <w:tab/>
      </w:r>
      <w:r w:rsidR="00DB13F3">
        <w:rPr>
          <w:b/>
          <w:color w:val="F79646" w:themeColor="accent6"/>
        </w:rPr>
        <w:tab/>
        <w:t xml:space="preserve">        </w:t>
      </w:r>
      <w:r w:rsidR="00FF2703">
        <w:rPr>
          <w:b/>
          <w:color w:val="F79646" w:themeColor="accent6"/>
        </w:rPr>
        <w:t xml:space="preserve"> </w:t>
      </w:r>
      <w:r w:rsidR="00FF2703" w:rsidRPr="0015127F">
        <w:rPr>
          <w:sz w:val="16"/>
          <w:szCs w:val="16"/>
        </w:rPr>
        <w:t>01</w:t>
      </w:r>
    </w:p>
    <w:p w14:paraId="066A464C" w14:textId="77777777" w:rsidR="00DA4C94" w:rsidRDefault="008070D0" w:rsidP="00DA4C94">
      <w:pPr>
        <w:spacing w:after="0"/>
        <w:ind w:left="2160" w:firstLine="720"/>
      </w:pPr>
      <w:r>
        <w:t>NOR</w:t>
      </w:r>
      <w:r w:rsidR="00EE7410">
        <w:t xml:space="preserve"> </w:t>
      </w:r>
      <w:r>
        <w:tab/>
      </w:r>
      <w:r w:rsidR="00EE7410" w:rsidRPr="00DB3790">
        <w:rPr>
          <w:b/>
          <w:color w:val="984806" w:themeColor="accent6" w:themeShade="80"/>
        </w:rPr>
        <w:t>war</w:t>
      </w:r>
      <w:r w:rsidR="00EE7410" w:rsidRPr="009F0970">
        <w:rPr>
          <w:b/>
          <w:color w:val="F79646" w:themeColor="accent6"/>
        </w:rPr>
        <w:t>s</w:t>
      </w:r>
      <w:r w:rsidR="00EE7410" w:rsidRPr="009F0970">
        <w:rPr>
          <w:color w:val="F79646" w:themeColor="accent6"/>
        </w:rPr>
        <w:t xml:space="preserve"> </w:t>
      </w:r>
      <w:r w:rsidR="00DB3790">
        <w:tab/>
      </w:r>
    </w:p>
    <w:p w14:paraId="36178430" w14:textId="7E7CB1DF" w:rsidR="00EE7410" w:rsidRDefault="008070D0" w:rsidP="00DA4C94">
      <w:pPr>
        <w:spacing w:after="0"/>
        <w:ind w:left="4320" w:firstLine="720"/>
        <w:rPr>
          <w:i/>
          <w:color w:val="FF0000"/>
        </w:rPr>
      </w:pPr>
      <w:r>
        <w:tab/>
      </w:r>
      <w:r w:rsidR="00EE7410" w:rsidRPr="008070D0">
        <w:rPr>
          <w:i/>
          <w:color w:val="FF0000"/>
        </w:rPr>
        <w:t xml:space="preserve">in </w:t>
      </w:r>
      <w:r w:rsidRPr="008070D0">
        <w:rPr>
          <w:i/>
          <w:color w:val="FF0000"/>
        </w:rPr>
        <w:tab/>
      </w:r>
      <w:r w:rsidR="00EE7410" w:rsidRPr="008070D0">
        <w:rPr>
          <w:i/>
          <w:color w:val="FF0000"/>
        </w:rPr>
        <w:t xml:space="preserve">the land of </w:t>
      </w:r>
      <w:r w:rsidR="00EE7410" w:rsidRPr="00920818">
        <w:rPr>
          <w:b/>
          <w:bCs/>
          <w:i/>
          <w:color w:val="FF0000"/>
        </w:rPr>
        <w:t>Zarahemla</w:t>
      </w:r>
    </w:p>
    <w:p w14:paraId="3F36F037" w14:textId="77777777" w:rsidR="009A3480" w:rsidRPr="00DB3790" w:rsidRDefault="009A3480" w:rsidP="00293E72">
      <w:pPr>
        <w:spacing w:after="0"/>
        <w:ind w:left="2160" w:firstLine="720"/>
        <w:rPr>
          <w:color w:val="00B050"/>
        </w:rPr>
      </w:pPr>
    </w:p>
    <w:p w14:paraId="39AA5276" w14:textId="38B8B386" w:rsidR="0015641C" w:rsidRDefault="00EE7410" w:rsidP="0015641C">
      <w:pPr>
        <w:spacing w:after="0"/>
        <w:ind w:left="0"/>
      </w:pPr>
      <w:r>
        <w:t xml:space="preserve"> 2</w:t>
      </w:r>
      <w:proofErr w:type="gramStart"/>
      <w:r w:rsidR="00FF2703">
        <w:t xml:space="preserve">   </w:t>
      </w:r>
      <w:r w:rsidR="00FF2703" w:rsidRPr="00DA4C94">
        <w:rPr>
          <w:b/>
          <w:color w:val="F79646" w:themeColor="accent6"/>
          <w:sz w:val="18"/>
          <w:szCs w:val="18"/>
        </w:rPr>
        <w:t>[</w:t>
      </w:r>
      <w:proofErr w:type="gramEnd"/>
      <w:r w:rsidR="00FF2703" w:rsidRPr="00DA4C94">
        <w:rPr>
          <w:b/>
          <w:color w:val="F79646" w:themeColor="accent6"/>
          <w:sz w:val="18"/>
          <w:szCs w:val="18"/>
        </w:rPr>
        <w:t>A]</w:t>
      </w:r>
      <w:r w:rsidR="00C12B61" w:rsidRPr="00C12B61">
        <w:rPr>
          <w:color w:val="FF33CC"/>
        </w:rPr>
        <w:t>And/</w:t>
      </w:r>
      <w:r w:rsidRPr="00C12B61">
        <w:rPr>
          <w:color w:val="FF33CC"/>
        </w:rPr>
        <w:t xml:space="preserve">But </w:t>
      </w:r>
      <w:r w:rsidR="0015641C">
        <w:tab/>
      </w:r>
      <w:r w:rsidRPr="00920818">
        <w:rPr>
          <w:u w:val="single"/>
        </w:rPr>
        <w:t>the</w:t>
      </w:r>
      <w:r w:rsidRPr="00920818">
        <w:rPr>
          <w:b/>
          <w:u w:val="single"/>
        </w:rPr>
        <w:t xml:space="preserve"> people</w:t>
      </w:r>
      <w:r w:rsidR="00FF2703">
        <w:rPr>
          <w:b/>
        </w:rPr>
        <w:tab/>
      </w:r>
      <w:r w:rsidR="00FF2703">
        <w:rPr>
          <w:b/>
        </w:rPr>
        <w:tab/>
      </w:r>
      <w:r w:rsidR="00C12B61">
        <w:rPr>
          <w:b/>
        </w:rPr>
        <w:tab/>
      </w:r>
      <w:r w:rsidR="00C12B61">
        <w:rPr>
          <w:b/>
        </w:rPr>
        <w:tab/>
      </w:r>
      <w:r w:rsidR="00C12B61">
        <w:rPr>
          <w:b/>
        </w:rPr>
        <w:tab/>
      </w:r>
      <w:r w:rsidR="00C12B61">
        <w:rPr>
          <w:b/>
        </w:rPr>
        <w:tab/>
      </w:r>
      <w:r w:rsidR="00C12B61">
        <w:rPr>
          <w:b/>
        </w:rPr>
        <w:tab/>
      </w:r>
      <w:r w:rsidR="00B034AD">
        <w:rPr>
          <w:b/>
        </w:rPr>
        <w:t xml:space="preserve">          </w:t>
      </w:r>
      <w:r w:rsidR="00C12B61" w:rsidRPr="00C12B61">
        <w:rPr>
          <w:color w:val="FF33CC"/>
          <w:sz w:val="18"/>
          <w:szCs w:val="18"/>
        </w:rPr>
        <w:t>[</w:t>
      </w:r>
      <w:r w:rsidR="00C12B61" w:rsidRPr="00C12B61">
        <w:rPr>
          <w:rFonts w:ascii="Monotype Corsiva" w:hAnsi="Monotype Corsiva"/>
          <w:color w:val="FF33CC"/>
          <w:sz w:val="20"/>
          <w:szCs w:val="20"/>
        </w:rPr>
        <w:t>O, P</w:t>
      </w:r>
      <w:r w:rsidR="00C12B61" w:rsidRPr="00C12B61">
        <w:rPr>
          <w:color w:val="FF33CC"/>
          <w:sz w:val="18"/>
          <w:szCs w:val="18"/>
        </w:rPr>
        <w:t xml:space="preserve"> / 1837]</w:t>
      </w:r>
      <w:r w:rsidR="00FF2703">
        <w:rPr>
          <w:b/>
        </w:rPr>
        <w:tab/>
      </w:r>
      <w:r w:rsidR="00B034AD">
        <w:rPr>
          <w:b/>
        </w:rPr>
        <w:t xml:space="preserve">    </w:t>
      </w:r>
      <w:r w:rsidR="00CF2BC2" w:rsidRPr="00B034AD">
        <w:rPr>
          <w:bCs/>
          <w:sz w:val="16"/>
          <w:szCs w:val="16"/>
        </w:rPr>
        <w:t>02</w:t>
      </w:r>
      <w:r w:rsidR="00FF2703">
        <w:rPr>
          <w:b/>
        </w:rPr>
        <w:t xml:space="preserve"> </w:t>
      </w:r>
      <w:r w:rsidR="00B034AD">
        <w:rPr>
          <w:b/>
        </w:rPr>
        <w:t xml:space="preserve"> </w:t>
      </w:r>
      <w:r w:rsidR="00E81892">
        <w:rPr>
          <w:sz w:val="18"/>
          <w:szCs w:val="18"/>
        </w:rPr>
        <w:t>bb</w:t>
      </w:r>
    </w:p>
    <w:p w14:paraId="562A4298" w14:textId="77777777" w:rsidR="00DB3790" w:rsidRDefault="00FF2703" w:rsidP="00FF2703">
      <w:pPr>
        <w:spacing w:after="0"/>
        <w:ind w:firstLine="720"/>
        <w:rPr>
          <w:color w:val="984806" w:themeColor="accent6" w:themeShade="80"/>
        </w:rPr>
      </w:pPr>
      <w:r w:rsidRPr="00DB13F3">
        <w:rPr>
          <w:b/>
          <w:color w:val="F79646" w:themeColor="accent6"/>
          <w:sz w:val="18"/>
          <w:szCs w:val="18"/>
        </w:rPr>
        <w:t>[B]</w:t>
      </w:r>
      <w:r>
        <w:tab/>
      </w:r>
      <w:r w:rsidR="00EE7410">
        <w:t xml:space="preserve">were </w:t>
      </w:r>
      <w:r w:rsidR="0015641C">
        <w:tab/>
      </w:r>
      <w:r w:rsidR="0015641C">
        <w:tab/>
      </w:r>
      <w:r w:rsidR="0015641C" w:rsidRPr="00920818">
        <w:rPr>
          <w:color w:val="984806" w:themeColor="accent6" w:themeShade="80"/>
          <w:u w:val="single"/>
        </w:rPr>
        <w:t>afflicted</w:t>
      </w:r>
    </w:p>
    <w:p w14:paraId="2E49B73B" w14:textId="77777777" w:rsidR="0015641C" w:rsidRDefault="00DB3790" w:rsidP="0015641C">
      <w:pPr>
        <w:spacing w:after="0"/>
        <w:ind w:left="0"/>
      </w:pPr>
      <w:r>
        <w:t xml:space="preserve">     </w:t>
      </w:r>
      <w:r w:rsidR="00FF2703">
        <w:t xml:space="preserve"> </w:t>
      </w:r>
      <w:r w:rsidR="00FF2703" w:rsidRPr="00DB13F3">
        <w:rPr>
          <w:b/>
          <w:color w:val="F79646" w:themeColor="accent6"/>
          <w:sz w:val="18"/>
          <w:szCs w:val="18"/>
        </w:rPr>
        <w:t>[A]</w:t>
      </w:r>
      <w:r w:rsidR="0015641C">
        <w:tab/>
      </w:r>
      <w:r w:rsidR="00EE7410" w:rsidRPr="003615F0">
        <w:rPr>
          <w:b/>
          <w:highlight w:val="yellow"/>
          <w:u w:val="single"/>
        </w:rPr>
        <w:t>yea</w:t>
      </w:r>
      <w:r w:rsidR="00FF2703">
        <w:t xml:space="preserve"> </w:t>
      </w:r>
      <w:r w:rsidR="00EE7410">
        <w:t xml:space="preserve"> </w:t>
      </w:r>
      <w:r w:rsidR="009A3480">
        <w:t xml:space="preserve"> </w:t>
      </w:r>
      <w:proofErr w:type="gramStart"/>
      <w:r w:rsidR="009A3480">
        <w:t xml:space="preserve">   </w:t>
      </w:r>
      <w:r>
        <w:t>[</w:t>
      </w:r>
      <w:proofErr w:type="gramEnd"/>
      <w:r w:rsidRPr="00920818">
        <w:rPr>
          <w:u w:val="single"/>
        </w:rPr>
        <w:t xml:space="preserve">the </w:t>
      </w:r>
      <w:r w:rsidR="009A3480" w:rsidRPr="00920818">
        <w:rPr>
          <w:u w:val="single"/>
        </w:rPr>
        <w:t xml:space="preserve"> </w:t>
      </w:r>
      <w:r w:rsidRPr="00920818">
        <w:rPr>
          <w:b/>
          <w:u w:val="single"/>
        </w:rPr>
        <w:t>people</w:t>
      </w:r>
      <w:r>
        <w:t xml:space="preserve"> </w:t>
      </w:r>
    </w:p>
    <w:p w14:paraId="5D072F7E" w14:textId="77777777" w:rsidR="0015641C" w:rsidRDefault="00FF2703" w:rsidP="00FF2703">
      <w:pPr>
        <w:spacing w:after="0"/>
        <w:ind w:firstLine="720"/>
      </w:pPr>
      <w:r w:rsidRPr="00DB13F3">
        <w:rPr>
          <w:b/>
          <w:color w:val="F79646" w:themeColor="accent6"/>
          <w:sz w:val="18"/>
          <w:szCs w:val="18"/>
        </w:rPr>
        <w:t>[B]</w:t>
      </w:r>
      <w:r>
        <w:tab/>
      </w:r>
      <w:r w:rsidR="00DB3790">
        <w:t xml:space="preserve">were] </w:t>
      </w:r>
      <w:r w:rsidR="00DA4C94" w:rsidRPr="00920818">
        <w:rPr>
          <w:u w:val="single"/>
        </w:rPr>
        <w:t>GREAT</w:t>
      </w:r>
      <w:r w:rsidR="00DA4C94">
        <w:t>LY</w:t>
      </w:r>
      <w:r w:rsidR="0015641C" w:rsidRPr="00F35AD2">
        <w:rPr>
          <w:color w:val="984806" w:themeColor="accent6" w:themeShade="80"/>
        </w:rPr>
        <w:tab/>
      </w:r>
      <w:r w:rsidR="00EE7410" w:rsidRPr="00920818">
        <w:rPr>
          <w:color w:val="984806" w:themeColor="accent6" w:themeShade="80"/>
          <w:u w:val="single"/>
        </w:rPr>
        <w:t>afflicted</w:t>
      </w:r>
      <w:r w:rsidR="00EE7410" w:rsidRPr="00F35AD2">
        <w:rPr>
          <w:color w:val="984806" w:themeColor="accent6" w:themeShade="80"/>
        </w:rPr>
        <w:t xml:space="preserve"> </w:t>
      </w:r>
    </w:p>
    <w:p w14:paraId="77B5E58A" w14:textId="77777777" w:rsidR="0015641C" w:rsidRDefault="00FF2703" w:rsidP="00FF2703">
      <w:pPr>
        <w:spacing w:after="0"/>
        <w:ind w:left="1440" w:firstLine="720"/>
      </w:pPr>
      <w:bookmarkStart w:id="84" w:name="_Hlk491496687"/>
      <w:r w:rsidRPr="00DB13F3">
        <w:rPr>
          <w:b/>
          <w:color w:val="F79646" w:themeColor="accent6"/>
          <w:sz w:val="18"/>
          <w:szCs w:val="18"/>
        </w:rPr>
        <w:t>[C]</w:t>
      </w:r>
      <w:bookmarkEnd w:id="84"/>
      <w:r>
        <w:tab/>
      </w:r>
      <w:r>
        <w:tab/>
      </w:r>
      <w:r>
        <w:tab/>
        <w:t xml:space="preserve">  </w:t>
      </w:r>
      <w:r w:rsidR="00F73EE2" w:rsidRPr="00F73EE2">
        <w:t xml:space="preserve">  </w:t>
      </w:r>
      <w:r w:rsidR="00EE7410" w:rsidRPr="00DB3790">
        <w:rPr>
          <w:u w:val="single"/>
        </w:rPr>
        <w:t xml:space="preserve">for </w:t>
      </w:r>
      <w:r w:rsidR="0015641C">
        <w:rPr>
          <w:u w:val="single"/>
        </w:rPr>
        <w:tab/>
      </w:r>
      <w:r w:rsidR="00EE7410" w:rsidRPr="00DB3790">
        <w:rPr>
          <w:u w:val="single"/>
        </w:rPr>
        <w:t xml:space="preserve">the </w:t>
      </w:r>
      <w:r w:rsidR="0015641C">
        <w:rPr>
          <w:u w:val="single"/>
        </w:rPr>
        <w:t xml:space="preserve">    </w:t>
      </w:r>
      <w:r w:rsidR="00EE7410" w:rsidRPr="00DB3790">
        <w:rPr>
          <w:u w:val="single"/>
        </w:rPr>
        <w:t>loss</w:t>
      </w:r>
      <w:r w:rsidR="00EE7410">
        <w:t xml:space="preserve"> </w:t>
      </w:r>
      <w:r w:rsidR="00DB13F3">
        <w:tab/>
      </w:r>
      <w:r w:rsidR="00DB13F3">
        <w:tab/>
      </w:r>
      <w:r w:rsidR="00DB13F3">
        <w:tab/>
      </w:r>
      <w:r w:rsidR="00DB13F3">
        <w:tab/>
        <w:t xml:space="preserve">        </w:t>
      </w:r>
      <w:r w:rsidR="00531E20">
        <w:t xml:space="preserve"> </w:t>
      </w:r>
      <w:r w:rsidR="00E81892">
        <w:rPr>
          <w:sz w:val="18"/>
          <w:szCs w:val="18"/>
        </w:rPr>
        <w:t>cc</w:t>
      </w:r>
    </w:p>
    <w:p w14:paraId="1833C723" w14:textId="77777777" w:rsidR="00DB3790" w:rsidRDefault="00FF2703" w:rsidP="00FF2703">
      <w:pPr>
        <w:spacing w:after="0"/>
        <w:ind w:left="2160" w:firstLine="720"/>
      </w:pPr>
      <w:r w:rsidRPr="00DB13F3">
        <w:rPr>
          <w:b/>
          <w:color w:val="F79646" w:themeColor="accent6"/>
          <w:sz w:val="18"/>
          <w:szCs w:val="18"/>
        </w:rPr>
        <w:t>[D]</w:t>
      </w:r>
      <w:r>
        <w:tab/>
      </w:r>
      <w:r>
        <w:tab/>
        <w:t xml:space="preserve">   </w:t>
      </w:r>
      <w:r w:rsidR="00F73EE2">
        <w:t xml:space="preserve"> </w:t>
      </w:r>
      <w:r w:rsidR="00EE7410">
        <w:t xml:space="preserve">of </w:t>
      </w:r>
      <w:r w:rsidR="00F35AD2">
        <w:tab/>
      </w:r>
      <w:proofErr w:type="gramStart"/>
      <w:r w:rsidR="00EE7410">
        <w:t xml:space="preserve">their </w:t>
      </w:r>
      <w:r w:rsidR="00F35AD2">
        <w:t xml:space="preserve"> </w:t>
      </w:r>
      <w:r w:rsidR="007C71E4">
        <w:rPr>
          <w:b/>
        </w:rPr>
        <w:t>brethren</w:t>
      </w:r>
      <w:proofErr w:type="gramEnd"/>
      <w:r w:rsidR="00EE7410">
        <w:t xml:space="preserve"> </w:t>
      </w:r>
    </w:p>
    <w:p w14:paraId="156B41B0" w14:textId="77777777" w:rsidR="00F35AD2" w:rsidRDefault="00F35AD2" w:rsidP="0015641C">
      <w:pPr>
        <w:spacing w:after="0"/>
        <w:ind w:left="3600" w:firstLine="720"/>
      </w:pPr>
    </w:p>
    <w:p w14:paraId="4EC3CAB6" w14:textId="77777777" w:rsidR="00F35AD2" w:rsidRDefault="00FF2703" w:rsidP="00FF2703">
      <w:pPr>
        <w:spacing w:after="0"/>
        <w:ind w:left="1440" w:firstLine="720"/>
      </w:pPr>
      <w:r w:rsidRPr="00DB13F3">
        <w:rPr>
          <w:b/>
          <w:color w:val="F79646" w:themeColor="accent6"/>
          <w:sz w:val="18"/>
          <w:szCs w:val="18"/>
        </w:rPr>
        <w:t>[C]</w:t>
      </w:r>
      <w:r>
        <w:tab/>
      </w:r>
      <w:r w:rsidR="00EE7410" w:rsidRPr="00FC3A3E">
        <w:rPr>
          <w:b/>
        </w:rPr>
        <w:t xml:space="preserve">and </w:t>
      </w:r>
      <w:r w:rsidR="00FC3A3E">
        <w:rPr>
          <w:b/>
        </w:rPr>
        <w:t xml:space="preserve">       </w:t>
      </w:r>
      <w:r w:rsidR="00EE7410" w:rsidRPr="00FC3A3E">
        <w:rPr>
          <w:color w:val="984806" w:themeColor="accent6" w:themeShade="80"/>
        </w:rPr>
        <w:t xml:space="preserve">also </w:t>
      </w:r>
      <w:r w:rsidR="00F35AD2">
        <w:tab/>
      </w:r>
      <w:r w:rsidR="00F73EE2">
        <w:t xml:space="preserve">    </w:t>
      </w:r>
      <w:r w:rsidR="00EE7410" w:rsidRPr="00DB3790">
        <w:rPr>
          <w:u w:val="single"/>
        </w:rPr>
        <w:t xml:space="preserve">for </w:t>
      </w:r>
      <w:r w:rsidR="00F35AD2">
        <w:rPr>
          <w:u w:val="single"/>
        </w:rPr>
        <w:tab/>
      </w:r>
      <w:r w:rsidR="00EE7410" w:rsidRPr="00DB3790">
        <w:rPr>
          <w:u w:val="single"/>
        </w:rPr>
        <w:t xml:space="preserve">the </w:t>
      </w:r>
      <w:r w:rsidR="00F35AD2">
        <w:rPr>
          <w:u w:val="single"/>
        </w:rPr>
        <w:t xml:space="preserve">    </w:t>
      </w:r>
      <w:r w:rsidR="00EE7410" w:rsidRPr="00DB3790">
        <w:rPr>
          <w:u w:val="single"/>
        </w:rPr>
        <w:t>loss</w:t>
      </w:r>
      <w:r w:rsidR="00EE7410">
        <w:t xml:space="preserve"> </w:t>
      </w:r>
    </w:p>
    <w:p w14:paraId="484496C9" w14:textId="77777777" w:rsidR="00F35AD2" w:rsidRDefault="00FF2703" w:rsidP="00FF2703">
      <w:pPr>
        <w:spacing w:after="0"/>
        <w:ind w:left="2160" w:firstLine="720"/>
      </w:pPr>
      <w:r w:rsidRPr="00DB13F3">
        <w:rPr>
          <w:b/>
          <w:color w:val="F79646" w:themeColor="accent6"/>
          <w:sz w:val="18"/>
          <w:szCs w:val="18"/>
        </w:rPr>
        <w:t>[D]</w:t>
      </w:r>
      <w:r w:rsidR="00F73EE2" w:rsidRPr="00DB13F3">
        <w:rPr>
          <w:color w:val="F79646" w:themeColor="accent6"/>
        </w:rPr>
        <w:t xml:space="preserve">    </w:t>
      </w:r>
      <w:r>
        <w:tab/>
      </w:r>
      <w:r>
        <w:tab/>
        <w:t xml:space="preserve">    </w:t>
      </w:r>
      <w:r w:rsidR="00EE7410">
        <w:t xml:space="preserve">of </w:t>
      </w:r>
      <w:r w:rsidR="00F35AD2">
        <w:tab/>
      </w:r>
      <w:proofErr w:type="gramStart"/>
      <w:r w:rsidR="00EE7410">
        <w:t>their</w:t>
      </w:r>
      <w:r w:rsidR="00F35AD2">
        <w:t xml:space="preserve">  </w:t>
      </w:r>
      <w:r w:rsidR="00EE7410" w:rsidRPr="00F34080">
        <w:rPr>
          <w:b/>
          <w:color w:val="F79646" w:themeColor="accent6"/>
        </w:rPr>
        <w:t>flocks</w:t>
      </w:r>
      <w:proofErr w:type="gramEnd"/>
      <w:r w:rsidR="00EE7410">
        <w:t xml:space="preserve"> </w:t>
      </w:r>
      <w:r w:rsidR="00531E20">
        <w:tab/>
      </w:r>
      <w:r w:rsidR="00531E20">
        <w:tab/>
      </w:r>
      <w:r w:rsidR="00531E20">
        <w:tab/>
      </w:r>
      <w:r w:rsidR="00531E20">
        <w:tab/>
        <w:t xml:space="preserve">         </w:t>
      </w:r>
      <w:r w:rsidR="00E81892">
        <w:rPr>
          <w:sz w:val="18"/>
          <w:szCs w:val="18"/>
        </w:rPr>
        <w:t>dd</w:t>
      </w:r>
    </w:p>
    <w:p w14:paraId="0A5981BA" w14:textId="77777777" w:rsidR="00DB3790" w:rsidRDefault="00EE7410" w:rsidP="00F35AD2">
      <w:pPr>
        <w:spacing w:after="0"/>
        <w:ind w:left="4320" w:firstLine="720"/>
      </w:pPr>
      <w:r>
        <w:t xml:space="preserve">and </w:t>
      </w:r>
      <w:r w:rsidR="00F35AD2">
        <w:t xml:space="preserve">  </w:t>
      </w:r>
      <w:r w:rsidR="00F35AD2" w:rsidRPr="00F34080">
        <w:rPr>
          <w:b/>
          <w:color w:val="F79646" w:themeColor="accent6"/>
        </w:rPr>
        <w:t xml:space="preserve"> </w:t>
      </w:r>
      <w:r w:rsidR="00F34080" w:rsidRPr="00F34080">
        <w:rPr>
          <w:b/>
          <w:color w:val="F79646" w:themeColor="accent6"/>
        </w:rPr>
        <w:t>herds</w:t>
      </w:r>
      <w:r>
        <w:t xml:space="preserve"> </w:t>
      </w:r>
    </w:p>
    <w:p w14:paraId="26D274D8" w14:textId="77777777" w:rsidR="00FC3A3E" w:rsidRDefault="00FC3A3E" w:rsidP="00F35AD2">
      <w:pPr>
        <w:spacing w:after="0"/>
        <w:ind w:left="4320" w:firstLine="720"/>
      </w:pPr>
    </w:p>
    <w:p w14:paraId="72D945C0" w14:textId="77777777" w:rsidR="00FC3A3E" w:rsidRDefault="00FF2703" w:rsidP="00FF2703">
      <w:pPr>
        <w:spacing w:after="0"/>
        <w:ind w:left="1440" w:firstLine="720"/>
      </w:pPr>
      <w:r w:rsidRPr="00DB13F3">
        <w:rPr>
          <w:b/>
          <w:color w:val="F79646" w:themeColor="accent6"/>
          <w:sz w:val="18"/>
          <w:szCs w:val="18"/>
        </w:rPr>
        <w:t>[C]</w:t>
      </w:r>
      <w:r>
        <w:tab/>
      </w:r>
      <w:r w:rsidR="00EE7410" w:rsidRPr="00FC3A3E">
        <w:rPr>
          <w:b/>
        </w:rPr>
        <w:t xml:space="preserve">and </w:t>
      </w:r>
      <w:r w:rsidR="00FC3A3E">
        <w:rPr>
          <w:b/>
        </w:rPr>
        <w:tab/>
      </w:r>
      <w:r w:rsidR="00EE7410" w:rsidRPr="00FC3A3E">
        <w:rPr>
          <w:color w:val="984806" w:themeColor="accent6" w:themeShade="80"/>
        </w:rPr>
        <w:t>also</w:t>
      </w:r>
      <w:r w:rsidR="00FC3A3E">
        <w:tab/>
      </w:r>
      <w:r w:rsidR="00F73EE2">
        <w:t xml:space="preserve">    </w:t>
      </w:r>
      <w:r w:rsidR="00EE7410" w:rsidRPr="00DB3790">
        <w:rPr>
          <w:u w:val="single"/>
        </w:rPr>
        <w:t xml:space="preserve">for </w:t>
      </w:r>
      <w:r w:rsidR="00FC3A3E">
        <w:rPr>
          <w:u w:val="single"/>
        </w:rPr>
        <w:tab/>
      </w:r>
      <w:r w:rsidR="00EE7410" w:rsidRPr="00DB3790">
        <w:rPr>
          <w:u w:val="single"/>
        </w:rPr>
        <w:t xml:space="preserve">the </w:t>
      </w:r>
      <w:r w:rsidR="00FC3A3E">
        <w:rPr>
          <w:u w:val="single"/>
        </w:rPr>
        <w:t xml:space="preserve">    </w:t>
      </w:r>
      <w:r w:rsidR="00EE7410" w:rsidRPr="00DB3790">
        <w:rPr>
          <w:u w:val="single"/>
        </w:rPr>
        <w:t>loss</w:t>
      </w:r>
      <w:r w:rsidR="00EE7410">
        <w:t xml:space="preserve"> </w:t>
      </w:r>
    </w:p>
    <w:p w14:paraId="1455DB4D" w14:textId="77777777" w:rsidR="00FC3A3E" w:rsidRDefault="00FF2703" w:rsidP="00FF2703">
      <w:pPr>
        <w:spacing w:after="0"/>
        <w:ind w:left="2160" w:firstLine="720"/>
      </w:pPr>
      <w:r w:rsidRPr="00DB13F3">
        <w:rPr>
          <w:b/>
          <w:color w:val="F79646" w:themeColor="accent6"/>
          <w:sz w:val="18"/>
          <w:szCs w:val="18"/>
        </w:rPr>
        <w:t>[</w:t>
      </w:r>
      <w:r w:rsidR="00DA4C94" w:rsidRPr="00DB13F3">
        <w:rPr>
          <w:b/>
          <w:color w:val="F79646" w:themeColor="accent6"/>
          <w:sz w:val="18"/>
          <w:szCs w:val="18"/>
        </w:rPr>
        <w:t>D</w:t>
      </w:r>
      <w:r w:rsidRPr="00DB13F3">
        <w:rPr>
          <w:b/>
          <w:color w:val="F79646" w:themeColor="accent6"/>
          <w:sz w:val="18"/>
          <w:szCs w:val="18"/>
        </w:rPr>
        <w:t>]</w:t>
      </w:r>
      <w:r w:rsidR="00F73EE2" w:rsidRPr="00DB13F3">
        <w:rPr>
          <w:color w:val="F79646" w:themeColor="accent6"/>
        </w:rPr>
        <w:t xml:space="preserve">   </w:t>
      </w:r>
      <w:r>
        <w:tab/>
      </w:r>
      <w:r>
        <w:tab/>
        <w:t xml:space="preserve">    </w:t>
      </w:r>
      <w:r w:rsidR="00EE7410">
        <w:t xml:space="preserve">of </w:t>
      </w:r>
      <w:r w:rsidR="00FC3A3E">
        <w:tab/>
      </w:r>
      <w:proofErr w:type="gramStart"/>
      <w:r w:rsidR="00EE7410">
        <w:t xml:space="preserve">their </w:t>
      </w:r>
      <w:r w:rsidR="00FC3A3E">
        <w:t xml:space="preserve"> </w:t>
      </w:r>
      <w:r w:rsidR="00EE7410">
        <w:t>fields</w:t>
      </w:r>
      <w:proofErr w:type="gramEnd"/>
      <w:r w:rsidR="00EE7410">
        <w:t xml:space="preserve"> </w:t>
      </w:r>
    </w:p>
    <w:p w14:paraId="3CCAD8E3" w14:textId="77777777" w:rsidR="00DB3790" w:rsidRDefault="00EE7410" w:rsidP="00FC3A3E">
      <w:pPr>
        <w:spacing w:after="0"/>
        <w:ind w:left="4320" w:firstLine="720"/>
      </w:pPr>
      <w:r>
        <w:t xml:space="preserve">of </w:t>
      </w:r>
      <w:r w:rsidR="00FC3A3E">
        <w:t xml:space="preserve">      </w:t>
      </w:r>
      <w:r w:rsidR="009A3480">
        <w:t>grain</w:t>
      </w:r>
    </w:p>
    <w:p w14:paraId="4CEF53FB" w14:textId="77777777" w:rsidR="009A3480" w:rsidRDefault="009A3480" w:rsidP="00FC3A3E">
      <w:pPr>
        <w:spacing w:after="0"/>
        <w:ind w:left="4320" w:firstLine="720"/>
      </w:pPr>
    </w:p>
    <w:p w14:paraId="1475A405" w14:textId="77777777" w:rsidR="00FC3A3E" w:rsidRDefault="00FF2703" w:rsidP="00FF2703">
      <w:pPr>
        <w:spacing w:after="0"/>
        <w:ind w:left="2160" w:firstLine="720"/>
      </w:pPr>
      <w:r w:rsidRPr="00DB13F3">
        <w:rPr>
          <w:b/>
          <w:color w:val="F79646" w:themeColor="accent6"/>
          <w:sz w:val="18"/>
          <w:szCs w:val="18"/>
        </w:rPr>
        <w:t xml:space="preserve">  </w:t>
      </w:r>
      <w:r w:rsidR="00DB13F3">
        <w:rPr>
          <w:b/>
          <w:color w:val="F79646" w:themeColor="accent6"/>
          <w:sz w:val="18"/>
          <w:szCs w:val="18"/>
        </w:rPr>
        <w:t xml:space="preserve">       </w:t>
      </w:r>
      <w:r w:rsidRPr="00DB13F3">
        <w:rPr>
          <w:b/>
          <w:color w:val="F79646" w:themeColor="accent6"/>
          <w:sz w:val="18"/>
          <w:szCs w:val="18"/>
        </w:rPr>
        <w:t xml:space="preserve"> [</w:t>
      </w:r>
      <w:proofErr w:type="gramStart"/>
      <w:r w:rsidRPr="00DB13F3">
        <w:rPr>
          <w:b/>
          <w:color w:val="F79646" w:themeColor="accent6"/>
          <w:sz w:val="18"/>
          <w:szCs w:val="18"/>
        </w:rPr>
        <w:t>E]</w:t>
      </w:r>
      <w:r w:rsidRPr="00DB13F3">
        <w:rPr>
          <w:color w:val="F79646" w:themeColor="accent6"/>
        </w:rPr>
        <w:t xml:space="preserve">  </w:t>
      </w:r>
      <w:r w:rsidR="00EE7410">
        <w:t>which</w:t>
      </w:r>
      <w:proofErr w:type="gramEnd"/>
      <w:r w:rsidR="00EE7410">
        <w:t xml:space="preserve"> </w:t>
      </w:r>
      <w:r w:rsidR="00FC3A3E">
        <w:tab/>
      </w:r>
      <w:r w:rsidR="00EE7410">
        <w:t xml:space="preserve">were </w:t>
      </w:r>
      <w:r w:rsidR="00FC3A3E">
        <w:tab/>
      </w:r>
      <w:r w:rsidR="00FC3A3E">
        <w:tab/>
      </w:r>
      <w:r w:rsidR="00EE7410" w:rsidRPr="00FC3A3E">
        <w:rPr>
          <w:color w:val="984806" w:themeColor="accent6" w:themeShade="80"/>
        </w:rPr>
        <w:t xml:space="preserve">trodden under foot </w:t>
      </w:r>
    </w:p>
    <w:p w14:paraId="00221382" w14:textId="77777777" w:rsidR="00FC3A3E" w:rsidRDefault="00EE7410" w:rsidP="00FF2703">
      <w:pPr>
        <w:spacing w:after="0"/>
        <w:ind w:left="4320" w:firstLine="720"/>
      </w:pPr>
      <w:r w:rsidRPr="00FC3A3E">
        <w:rPr>
          <w:b/>
        </w:rPr>
        <w:t>and</w:t>
      </w:r>
      <w:r>
        <w:t xml:space="preserve"> </w:t>
      </w:r>
      <w:r w:rsidR="00FC3A3E">
        <w:tab/>
      </w:r>
      <w:r w:rsidRPr="00FC3A3E">
        <w:rPr>
          <w:color w:val="984806" w:themeColor="accent6" w:themeShade="80"/>
        </w:rPr>
        <w:t xml:space="preserve">destroyed </w:t>
      </w:r>
    </w:p>
    <w:p w14:paraId="365324D7" w14:textId="77777777" w:rsidR="00EE7410" w:rsidRDefault="00F73EE2" w:rsidP="00FC3A3E">
      <w:pPr>
        <w:spacing w:after="0"/>
        <w:ind w:left="3600" w:firstLine="720"/>
        <w:rPr>
          <w:b/>
          <w:color w:val="984806" w:themeColor="accent6" w:themeShade="80"/>
        </w:rPr>
      </w:pPr>
      <w:r>
        <w:t xml:space="preserve">    </w:t>
      </w:r>
      <w:r w:rsidR="00FF2703">
        <w:tab/>
      </w:r>
      <w:r w:rsidR="00EE7410">
        <w:t xml:space="preserve">by </w:t>
      </w:r>
      <w:r w:rsidR="00FC3A3E">
        <w:tab/>
      </w:r>
      <w:r w:rsidR="00EE7410" w:rsidRPr="00FF2703">
        <w:rPr>
          <w:b/>
          <w:color w:val="984806" w:themeColor="accent6" w:themeShade="80"/>
        </w:rPr>
        <w:t>the Lamanites</w:t>
      </w:r>
    </w:p>
    <w:p w14:paraId="2EB911F1" w14:textId="77777777" w:rsidR="00DA4C94" w:rsidRDefault="00EE7410" w:rsidP="00DA4C94">
      <w:pPr>
        <w:spacing w:after="0"/>
        <w:ind w:left="0"/>
      </w:pPr>
      <w:r>
        <w:t xml:space="preserve"> 3 </w:t>
      </w:r>
      <w:r w:rsidR="00FC3A3E">
        <w:tab/>
      </w:r>
      <w:r w:rsidRPr="00DB3790">
        <w:rPr>
          <w:b/>
        </w:rPr>
        <w:t>And</w:t>
      </w:r>
      <w:r>
        <w:t xml:space="preserve"> </w:t>
      </w:r>
      <w:r w:rsidR="00FC3A3E">
        <w:tab/>
      </w:r>
      <w:r>
        <w:t xml:space="preserve">so </w:t>
      </w:r>
      <w:r w:rsidR="00DA4C94">
        <w:tab/>
        <w:t xml:space="preserve">       </w:t>
      </w:r>
      <w:r w:rsidR="00DB13F3">
        <w:t xml:space="preserve">   </w:t>
      </w:r>
      <w:r w:rsidR="00DA4C94">
        <w:t xml:space="preserve"> </w:t>
      </w:r>
      <w:r w:rsidR="00DA4C94" w:rsidRPr="00920818">
        <w:rPr>
          <w:u w:val="single"/>
        </w:rPr>
        <w:t>GREAT</w:t>
      </w:r>
      <w:r w:rsidR="00DA4C94">
        <w:tab/>
      </w:r>
      <w:r w:rsidR="00DA4C94">
        <w:tab/>
      </w:r>
    </w:p>
    <w:p w14:paraId="0CF21781" w14:textId="77777777" w:rsidR="00DB3790" w:rsidRDefault="00FC3A3E" w:rsidP="00DA4C94">
      <w:pPr>
        <w:spacing w:after="0"/>
        <w:ind w:left="1440" w:firstLine="720"/>
      </w:pPr>
      <w:r>
        <w:t>w</w:t>
      </w:r>
      <w:r w:rsidR="00EE7410">
        <w:t>ere</w:t>
      </w:r>
      <w:r>
        <w:tab/>
      </w:r>
      <w:r w:rsidR="00EE7410">
        <w:t xml:space="preserve">their </w:t>
      </w:r>
      <w:r>
        <w:tab/>
      </w:r>
      <w:r w:rsidR="00EE7410" w:rsidRPr="00920818">
        <w:rPr>
          <w:color w:val="984806" w:themeColor="accent6" w:themeShade="80"/>
          <w:u w:val="single"/>
        </w:rPr>
        <w:t>afflictions</w:t>
      </w:r>
      <w:r w:rsidR="00EE7410" w:rsidRPr="00FC3A3E">
        <w:rPr>
          <w:color w:val="984806" w:themeColor="accent6" w:themeShade="80"/>
        </w:rPr>
        <w:t xml:space="preserve"> </w:t>
      </w:r>
    </w:p>
    <w:p w14:paraId="3E7C783F" w14:textId="77777777" w:rsidR="00DA4C94" w:rsidRDefault="00EE7410" w:rsidP="00DA4C94">
      <w:pPr>
        <w:spacing w:after="0"/>
      </w:pPr>
      <w:r w:rsidRPr="00F34080">
        <w:rPr>
          <w:b/>
        </w:rPr>
        <w:t>that</w:t>
      </w:r>
      <w:r>
        <w:t xml:space="preserve"> </w:t>
      </w:r>
      <w:r w:rsidR="00FC3A3E">
        <w:tab/>
        <w:t>EVERY</w:t>
      </w:r>
      <w:r>
        <w:t xml:space="preserve"> soul had </w:t>
      </w:r>
      <w:r w:rsidR="00DA4C94">
        <w:tab/>
      </w:r>
      <w:r>
        <w:t xml:space="preserve">cause </w:t>
      </w:r>
      <w:r w:rsidR="00DA4C94">
        <w:tab/>
      </w:r>
      <w:r w:rsidR="00DA4C94">
        <w:tab/>
      </w:r>
      <w:r w:rsidR="00DA4C94">
        <w:tab/>
      </w:r>
    </w:p>
    <w:p w14:paraId="481DCE32" w14:textId="77777777" w:rsidR="00DA4C94" w:rsidRDefault="00EE7410" w:rsidP="00DA4C94">
      <w:pPr>
        <w:spacing w:after="0"/>
        <w:ind w:left="2160" w:firstLine="720"/>
        <w:rPr>
          <w:color w:val="984806" w:themeColor="accent6" w:themeShade="80"/>
        </w:rPr>
      </w:pPr>
      <w:r>
        <w:t xml:space="preserve">to </w:t>
      </w:r>
      <w:r w:rsidR="00FC3A3E">
        <w:tab/>
      </w:r>
      <w:r w:rsidR="00FC3A3E" w:rsidRPr="00FC3A3E">
        <w:rPr>
          <w:color w:val="984806" w:themeColor="accent6" w:themeShade="80"/>
        </w:rPr>
        <w:t>mourn</w:t>
      </w:r>
      <w:r w:rsidRPr="00FC3A3E">
        <w:rPr>
          <w:color w:val="984806" w:themeColor="accent6" w:themeShade="80"/>
        </w:rPr>
        <w:t xml:space="preserve"> </w:t>
      </w:r>
    </w:p>
    <w:p w14:paraId="3A7C2EAE" w14:textId="77777777" w:rsidR="009A3480" w:rsidRPr="009A3480" w:rsidRDefault="009A3480" w:rsidP="009A3480">
      <w:pPr>
        <w:autoSpaceDE w:val="0"/>
        <w:autoSpaceDN w:val="0"/>
        <w:adjustRightInd w:val="0"/>
        <w:spacing w:after="0"/>
        <w:ind w:left="0"/>
        <w:rPr>
          <w:rFonts w:ascii="Calibri" w:eastAsia="Calibri" w:hAnsi="Calibri" w:cs="Calibri"/>
        </w:rPr>
      </w:pPr>
      <w:r w:rsidRPr="009A3480">
        <w:rPr>
          <w:rFonts w:ascii="Calibri" w:eastAsia="Calibri" w:hAnsi="Calibri" w:cs="Calibri"/>
        </w:rPr>
        <w:t>_______</w:t>
      </w:r>
    </w:p>
    <w:p w14:paraId="49178CDF" w14:textId="77777777" w:rsidR="00E81892" w:rsidRDefault="009A3480" w:rsidP="009A3480">
      <w:pPr>
        <w:autoSpaceDE w:val="0"/>
        <w:autoSpaceDN w:val="0"/>
        <w:adjustRightInd w:val="0"/>
        <w:spacing w:after="0"/>
        <w:ind w:left="0"/>
        <w:rPr>
          <w:rFonts w:ascii="Calibri" w:eastAsia="Calibri" w:hAnsi="Calibri" w:cs="Calibri"/>
          <w:sz w:val="18"/>
          <w:szCs w:val="18"/>
        </w:rPr>
      </w:pPr>
      <w:r w:rsidRPr="009A3480">
        <w:rPr>
          <w:rFonts w:ascii="Calibri" w:eastAsia="Calibri" w:hAnsi="Calibri" w:cs="Calibri"/>
          <w:sz w:val="18"/>
          <w:szCs w:val="18"/>
        </w:rPr>
        <w:t>[</w:t>
      </w:r>
      <w:r w:rsidR="00E81892">
        <w:rPr>
          <w:rFonts w:ascii="Calibri" w:eastAsia="Calibri" w:hAnsi="Calibri" w:cs="Calibri"/>
          <w:sz w:val="18"/>
          <w:szCs w:val="18"/>
        </w:rPr>
        <w:t>Par. aa – Like “paragraph” or chronological beginnings or endings]</w:t>
      </w:r>
      <w:r w:rsidR="00E81892">
        <w:rPr>
          <w:rFonts w:ascii="Calibri" w:eastAsia="Calibri" w:hAnsi="Calibri" w:cs="Calibri"/>
          <w:sz w:val="18"/>
          <w:szCs w:val="18"/>
        </w:rPr>
        <w:tab/>
      </w:r>
      <w:r w:rsidR="00E81892" w:rsidRPr="009A3480">
        <w:rPr>
          <w:rFonts w:ascii="Calibri" w:eastAsia="Calibri" w:hAnsi="Calibri" w:cs="Calibri"/>
          <w:sz w:val="18"/>
          <w:szCs w:val="18"/>
        </w:rPr>
        <w:t>[</w:t>
      </w:r>
      <w:r w:rsidR="00E81892">
        <w:rPr>
          <w:rFonts w:ascii="Calibri" w:eastAsia="Calibri" w:hAnsi="Calibri" w:cs="Calibri"/>
          <w:sz w:val="18"/>
          <w:szCs w:val="18"/>
        </w:rPr>
        <w:t xml:space="preserve">Par. cc – </w:t>
      </w:r>
      <w:proofErr w:type="gramStart"/>
      <w:r w:rsidR="00E81892">
        <w:rPr>
          <w:rFonts w:ascii="Calibri" w:eastAsia="Calibri" w:hAnsi="Calibri" w:cs="Calibri"/>
          <w:sz w:val="18"/>
          <w:szCs w:val="18"/>
        </w:rPr>
        <w:t>Repeated  alternation</w:t>
      </w:r>
      <w:proofErr w:type="gramEnd"/>
      <w:r w:rsidR="00E81892">
        <w:rPr>
          <w:rFonts w:ascii="Calibri" w:eastAsia="Calibri" w:hAnsi="Calibri" w:cs="Calibri"/>
          <w:sz w:val="18"/>
          <w:szCs w:val="18"/>
        </w:rPr>
        <w:t>]</w:t>
      </w:r>
      <w:r w:rsidR="00E81892">
        <w:rPr>
          <w:rFonts w:ascii="Calibri" w:eastAsia="Calibri" w:hAnsi="Calibri" w:cs="Calibri"/>
          <w:sz w:val="18"/>
          <w:szCs w:val="18"/>
        </w:rPr>
        <w:tab/>
      </w:r>
    </w:p>
    <w:p w14:paraId="434C86B8" w14:textId="2C4D1D82" w:rsidR="00546791" w:rsidRDefault="00C12B61" w:rsidP="009A3480">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w:t>
      </w:r>
      <w:r w:rsidR="009A3480" w:rsidRPr="009A3480">
        <w:rPr>
          <w:rFonts w:ascii="Calibri" w:eastAsia="Calibri" w:hAnsi="Calibri" w:cs="Calibri"/>
          <w:sz w:val="18"/>
          <w:szCs w:val="18"/>
        </w:rPr>
        <w:t>Heb</w:t>
      </w:r>
      <w:r w:rsidR="00DB13F3">
        <w:rPr>
          <w:rFonts w:ascii="Calibri" w:eastAsia="Calibri" w:hAnsi="Calibri" w:cs="Calibri"/>
          <w:sz w:val="18"/>
          <w:szCs w:val="18"/>
        </w:rPr>
        <w:t>. 01 – Plurals]</w:t>
      </w:r>
      <w:r w:rsidR="009A3480" w:rsidRPr="009A3480">
        <w:rPr>
          <w:rFonts w:ascii="Calibri" w:eastAsia="Calibri" w:hAnsi="Calibri" w:cs="Calibri"/>
          <w:sz w:val="18"/>
          <w:szCs w:val="18"/>
        </w:rPr>
        <w:tab/>
      </w:r>
      <w:r w:rsidR="009A3480" w:rsidRPr="009A3480">
        <w:rPr>
          <w:rFonts w:ascii="Calibri" w:eastAsia="Calibri" w:hAnsi="Calibri" w:cs="Calibri"/>
          <w:sz w:val="18"/>
          <w:szCs w:val="18"/>
        </w:rPr>
        <w:tab/>
      </w:r>
      <w:r w:rsidR="00E81892">
        <w:rPr>
          <w:rFonts w:ascii="Calibri" w:eastAsia="Calibri" w:hAnsi="Calibri" w:cs="Calibri"/>
          <w:sz w:val="18"/>
          <w:szCs w:val="18"/>
        </w:rPr>
        <w:tab/>
      </w:r>
      <w:r w:rsidR="00E81892">
        <w:rPr>
          <w:rFonts w:ascii="Calibri" w:eastAsia="Calibri" w:hAnsi="Calibri" w:cs="Calibri"/>
          <w:sz w:val="18"/>
          <w:szCs w:val="18"/>
        </w:rPr>
        <w:tab/>
      </w:r>
      <w:r w:rsidR="00E81892">
        <w:rPr>
          <w:rFonts w:ascii="Calibri" w:eastAsia="Calibri" w:hAnsi="Calibri" w:cs="Calibri"/>
          <w:sz w:val="18"/>
          <w:szCs w:val="18"/>
        </w:rPr>
        <w:tab/>
      </w:r>
      <w:r w:rsidR="00E81892">
        <w:rPr>
          <w:rFonts w:ascii="Calibri" w:eastAsia="Calibri" w:hAnsi="Calibri" w:cs="Calibri"/>
          <w:sz w:val="18"/>
          <w:szCs w:val="18"/>
        </w:rPr>
        <w:tab/>
        <w:t>[Par. dd – Word pair]</w:t>
      </w:r>
    </w:p>
    <w:p w14:paraId="256845DE" w14:textId="6C5BA430" w:rsidR="00C12B61" w:rsidRDefault="00C12B61" w:rsidP="009A3480">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[Heb. </w:t>
      </w:r>
      <w:r w:rsidR="00CF2BC2">
        <w:rPr>
          <w:rFonts w:ascii="Calibri" w:eastAsia="Calibri" w:hAnsi="Calibri" w:cs="Calibri"/>
          <w:sz w:val="18"/>
          <w:szCs w:val="18"/>
        </w:rPr>
        <w:t>02</w:t>
      </w:r>
      <w:r>
        <w:rPr>
          <w:rFonts w:ascii="Calibri" w:eastAsia="Calibri" w:hAnsi="Calibri" w:cs="Calibri"/>
          <w:sz w:val="18"/>
          <w:szCs w:val="18"/>
        </w:rPr>
        <w:t xml:space="preserve"> </w:t>
      </w:r>
      <w:r w:rsidR="00CF2BC2">
        <w:rPr>
          <w:rFonts w:ascii="Calibri" w:eastAsia="Calibri" w:hAnsi="Calibri" w:cs="Calibri"/>
          <w:sz w:val="18"/>
          <w:szCs w:val="18"/>
        </w:rPr>
        <w:t>–</w:t>
      </w:r>
      <w:r>
        <w:rPr>
          <w:rFonts w:ascii="Calibri" w:eastAsia="Calibri" w:hAnsi="Calibri" w:cs="Calibri"/>
          <w:sz w:val="18"/>
          <w:szCs w:val="18"/>
        </w:rPr>
        <w:t xml:space="preserve"> “And” meaning “But”]</w:t>
      </w:r>
    </w:p>
    <w:p w14:paraId="4D2A5858" w14:textId="00FCAA32" w:rsidR="00546791" w:rsidRDefault="00E81892" w:rsidP="009A3480">
      <w:pPr>
        <w:autoSpaceDE w:val="0"/>
        <w:autoSpaceDN w:val="0"/>
        <w:adjustRightInd w:val="0"/>
        <w:spacing w:after="0"/>
        <w:ind w:left="0"/>
        <w:rPr>
          <w:rFonts w:ascii="Calibri" w:eastAsia="Calibri" w:hAnsi="Calibri" w:cs="Calibri"/>
          <w:sz w:val="18"/>
          <w:szCs w:val="18"/>
        </w:rPr>
      </w:pPr>
      <w:r w:rsidRPr="009A3480">
        <w:rPr>
          <w:rFonts w:ascii="Calibri" w:eastAsia="Calibri" w:hAnsi="Calibri" w:cs="Calibri"/>
          <w:sz w:val="18"/>
          <w:szCs w:val="18"/>
        </w:rPr>
        <w:t>[Par</w:t>
      </w:r>
      <w:r>
        <w:rPr>
          <w:rFonts w:ascii="Calibri" w:eastAsia="Calibri" w:hAnsi="Calibri" w:cs="Calibri"/>
          <w:sz w:val="18"/>
          <w:szCs w:val="18"/>
        </w:rPr>
        <w:t>. bb</w:t>
      </w:r>
      <w:r w:rsidR="00C57093">
        <w:rPr>
          <w:rFonts w:ascii="Calibri" w:eastAsia="Calibri" w:hAnsi="Calibri" w:cs="Calibri"/>
          <w:sz w:val="18"/>
          <w:szCs w:val="18"/>
        </w:rPr>
        <w:t xml:space="preserve"> </w:t>
      </w:r>
      <w:r>
        <w:rPr>
          <w:rFonts w:ascii="Calibri" w:eastAsia="Calibri" w:hAnsi="Calibri" w:cs="Calibri"/>
          <w:sz w:val="18"/>
          <w:szCs w:val="18"/>
        </w:rPr>
        <w:t>– Extended modified alternating parallelism]</w:t>
      </w:r>
      <w:r w:rsidR="009A3480" w:rsidRPr="009A3480">
        <w:rPr>
          <w:rFonts w:ascii="Calibri" w:eastAsia="Calibri" w:hAnsi="Calibri" w:cs="Calibri"/>
          <w:sz w:val="18"/>
          <w:szCs w:val="18"/>
        </w:rPr>
        <w:tab/>
      </w:r>
    </w:p>
    <w:p w14:paraId="50A74575" w14:textId="77777777" w:rsidR="00546791" w:rsidRDefault="00546791" w:rsidP="009A3480">
      <w:pPr>
        <w:autoSpaceDE w:val="0"/>
        <w:autoSpaceDN w:val="0"/>
        <w:adjustRightInd w:val="0"/>
        <w:spacing w:after="0"/>
        <w:ind w:left="0"/>
        <w:rPr>
          <w:rFonts w:ascii="Calibri" w:eastAsia="Calibri" w:hAnsi="Calibri" w:cs="Calibri"/>
          <w:sz w:val="18"/>
          <w:szCs w:val="18"/>
        </w:rPr>
      </w:pPr>
    </w:p>
    <w:p w14:paraId="6A7FD6D5" w14:textId="77777777" w:rsidR="009A382B" w:rsidRPr="00DE2D0D" w:rsidRDefault="009A382B" w:rsidP="009A382B">
      <w:pPr>
        <w:spacing w:after="0"/>
        <w:ind w:left="0"/>
        <w:rPr>
          <w:i/>
        </w:rPr>
      </w:pPr>
      <w:bookmarkStart w:id="85" w:name="_Hlk504555668"/>
      <w:r w:rsidRPr="00DE2D0D">
        <w:rPr>
          <w:i/>
        </w:rPr>
        <w:lastRenderedPageBreak/>
        <w:t>[Alma</w:t>
      </w:r>
      <w:r>
        <w:rPr>
          <w:i/>
        </w:rPr>
        <w:t xml:space="preserve"> 4</w:t>
      </w:r>
      <w:r w:rsidRPr="00DE2D0D">
        <w:rPr>
          <w:i/>
        </w:rPr>
        <w:t>]</w:t>
      </w:r>
    </w:p>
    <w:bookmarkEnd w:id="85"/>
    <w:p w14:paraId="4561A217" w14:textId="77777777" w:rsidR="009A382B" w:rsidRDefault="009A382B" w:rsidP="00FC3A3E">
      <w:pPr>
        <w:spacing w:after="0"/>
        <w:rPr>
          <w:b/>
        </w:rPr>
      </w:pPr>
    </w:p>
    <w:p w14:paraId="4D9417BC" w14:textId="77777777" w:rsidR="00FC3A3E" w:rsidRDefault="00EE7410" w:rsidP="00FC3A3E">
      <w:pPr>
        <w:spacing w:after="0"/>
      </w:pPr>
      <w:r w:rsidRPr="00F34080">
        <w:rPr>
          <w:b/>
        </w:rPr>
        <w:t>and</w:t>
      </w:r>
      <w:r>
        <w:t xml:space="preserve"> </w:t>
      </w:r>
      <w:r w:rsidR="00FC3A3E">
        <w:tab/>
      </w:r>
      <w:r w:rsidRPr="00FC3A3E">
        <w:rPr>
          <w:b/>
        </w:rPr>
        <w:t>they</w:t>
      </w:r>
      <w:r>
        <w:t xml:space="preserve"> </w:t>
      </w:r>
      <w:r w:rsidR="00FC3A3E">
        <w:tab/>
      </w:r>
      <w:r>
        <w:t xml:space="preserve">believed </w:t>
      </w:r>
    </w:p>
    <w:p w14:paraId="455F56CC" w14:textId="77777777" w:rsidR="00DB3790" w:rsidRDefault="00EE7410" w:rsidP="00FC3A3E">
      <w:pPr>
        <w:spacing w:after="0"/>
        <w:ind w:firstLine="720"/>
      </w:pPr>
      <w:r>
        <w:t xml:space="preserve">that it </w:t>
      </w:r>
      <w:r w:rsidR="00FC3A3E">
        <w:tab/>
      </w:r>
      <w:r>
        <w:t>was</w:t>
      </w:r>
      <w:r w:rsidR="00FC3A3E">
        <w:tab/>
      </w:r>
      <w:r>
        <w:t>the</w:t>
      </w:r>
      <w:r w:rsidR="00FC3A3E">
        <w:tab/>
      </w:r>
      <w:r w:rsidRPr="00FC3A3E">
        <w:rPr>
          <w:b/>
        </w:rPr>
        <w:t>judgments</w:t>
      </w:r>
      <w:r>
        <w:t xml:space="preserve"> </w:t>
      </w:r>
      <w:r w:rsidR="00FC3A3E">
        <w:tab/>
      </w:r>
      <w:r>
        <w:t xml:space="preserve">of </w:t>
      </w:r>
      <w:r w:rsidR="00FC3A3E">
        <w:t xml:space="preserve">      </w:t>
      </w:r>
      <w:r w:rsidRPr="00920818">
        <w:rPr>
          <w:b/>
          <w:color w:val="0070C0"/>
          <w:u w:val="single"/>
        </w:rPr>
        <w:t>God</w:t>
      </w:r>
      <w:r w:rsidRPr="00FC3A3E">
        <w:rPr>
          <w:b/>
          <w:color w:val="0070C0"/>
        </w:rPr>
        <w:t xml:space="preserve"> </w:t>
      </w:r>
    </w:p>
    <w:p w14:paraId="75919F3B" w14:textId="77777777" w:rsidR="00FC3A3E" w:rsidRDefault="00EE7410" w:rsidP="00FC3A3E">
      <w:pPr>
        <w:spacing w:after="0"/>
        <w:ind w:left="2880" w:firstLine="720"/>
      </w:pPr>
      <w:r w:rsidRPr="0090081E">
        <w:rPr>
          <w:b/>
        </w:rPr>
        <w:t>sent</w:t>
      </w:r>
      <w:r>
        <w:t xml:space="preserve"> </w:t>
      </w:r>
      <w:r w:rsidR="00FC3A3E">
        <w:tab/>
      </w:r>
      <w:r w:rsidR="00F73EE2">
        <w:t xml:space="preserve">    </w:t>
      </w:r>
      <w:r>
        <w:t xml:space="preserve">upon </w:t>
      </w:r>
      <w:r w:rsidR="009A3480">
        <w:t xml:space="preserve">           </w:t>
      </w:r>
      <w:r w:rsidRPr="00F34080">
        <w:rPr>
          <w:b/>
        </w:rPr>
        <w:t>them</w:t>
      </w:r>
      <w:r>
        <w:t xml:space="preserve"> </w:t>
      </w:r>
    </w:p>
    <w:p w14:paraId="6E969371" w14:textId="77777777" w:rsidR="00681FE4" w:rsidRDefault="00EE7410" w:rsidP="00681FE4">
      <w:pPr>
        <w:spacing w:after="0"/>
        <w:ind w:left="2160" w:firstLine="720"/>
      </w:pPr>
      <w:r>
        <w:t xml:space="preserve">because </w:t>
      </w:r>
      <w:r w:rsidR="00681FE4">
        <w:tab/>
      </w:r>
      <w:r w:rsidR="00F73EE2">
        <w:t xml:space="preserve">    </w:t>
      </w:r>
      <w:r>
        <w:t xml:space="preserve">of </w:t>
      </w:r>
      <w:r w:rsidR="00681FE4">
        <w:tab/>
      </w:r>
      <w:r>
        <w:t xml:space="preserve">their </w:t>
      </w:r>
      <w:r w:rsidR="00681FE4">
        <w:tab/>
      </w:r>
      <w:r w:rsidRPr="00655B6F">
        <w:rPr>
          <w:color w:val="984806" w:themeColor="accent6" w:themeShade="80"/>
        </w:rPr>
        <w:t xml:space="preserve">wickedness </w:t>
      </w:r>
      <w:r w:rsidR="0090081E">
        <w:rPr>
          <w:color w:val="984806" w:themeColor="accent6" w:themeShade="80"/>
        </w:rPr>
        <w:tab/>
      </w:r>
      <w:r w:rsidR="0090081E">
        <w:rPr>
          <w:color w:val="984806" w:themeColor="accent6" w:themeShade="80"/>
        </w:rPr>
        <w:tab/>
      </w:r>
      <w:r w:rsidR="0090081E">
        <w:rPr>
          <w:color w:val="984806" w:themeColor="accent6" w:themeShade="80"/>
        </w:rPr>
        <w:tab/>
        <w:t xml:space="preserve">        </w:t>
      </w:r>
      <w:r w:rsidR="00A379FE" w:rsidRPr="00A379FE">
        <w:rPr>
          <w:sz w:val="18"/>
          <w:szCs w:val="18"/>
        </w:rPr>
        <w:t xml:space="preserve"> </w:t>
      </w:r>
      <w:proofErr w:type="spellStart"/>
      <w:r w:rsidR="0090081E" w:rsidRPr="00A379FE">
        <w:rPr>
          <w:sz w:val="18"/>
          <w:szCs w:val="18"/>
        </w:rPr>
        <w:t>ee</w:t>
      </w:r>
      <w:proofErr w:type="spellEnd"/>
    </w:p>
    <w:p w14:paraId="21A33D61" w14:textId="77777777" w:rsidR="00DB3790" w:rsidRDefault="00F73EE2" w:rsidP="00681FE4">
      <w:pPr>
        <w:spacing w:after="0"/>
        <w:ind w:left="3600" w:firstLine="720"/>
        <w:rPr>
          <w:color w:val="984806" w:themeColor="accent6" w:themeShade="80"/>
        </w:rPr>
      </w:pPr>
      <w:r>
        <w:t xml:space="preserve">    </w:t>
      </w:r>
      <w:r w:rsidR="00EE7410" w:rsidRPr="0090081E">
        <w:rPr>
          <w:b/>
        </w:rPr>
        <w:t>and</w:t>
      </w:r>
      <w:r w:rsidR="00EE7410">
        <w:t xml:space="preserve"> </w:t>
      </w:r>
      <w:r w:rsidR="00681FE4">
        <w:tab/>
      </w:r>
      <w:r w:rsidR="00EE7410">
        <w:t xml:space="preserve">their </w:t>
      </w:r>
      <w:r w:rsidR="00681FE4">
        <w:tab/>
      </w:r>
      <w:r w:rsidR="00655B6F" w:rsidRPr="00655B6F">
        <w:rPr>
          <w:color w:val="984806" w:themeColor="accent6" w:themeShade="80"/>
        </w:rPr>
        <w:t>abominations</w:t>
      </w:r>
    </w:p>
    <w:p w14:paraId="0E76784D" w14:textId="77777777" w:rsidR="009A3480" w:rsidRDefault="009A3480" w:rsidP="00681FE4">
      <w:pPr>
        <w:spacing w:after="0"/>
        <w:ind w:left="3600" w:firstLine="720"/>
      </w:pPr>
    </w:p>
    <w:p w14:paraId="71F1CF14" w14:textId="77777777" w:rsidR="00681FE4" w:rsidRDefault="00DB3790" w:rsidP="00681FE4">
      <w:pPr>
        <w:spacing w:after="0"/>
        <w:ind w:left="0"/>
      </w:pPr>
      <w:r>
        <w:t xml:space="preserve">     </w:t>
      </w:r>
      <w:r w:rsidRPr="00DB3790">
        <w:rPr>
          <w:b/>
        </w:rPr>
        <w:t xml:space="preserve"> </w:t>
      </w:r>
      <w:r w:rsidR="0015127F">
        <w:rPr>
          <w:b/>
        </w:rPr>
        <w:t xml:space="preserve"> </w:t>
      </w:r>
      <w:proofErr w:type="gramStart"/>
      <w:r w:rsidR="0015127F">
        <w:rPr>
          <w:b/>
          <w:highlight w:val="lightGray"/>
          <w:u w:val="single"/>
        </w:rPr>
        <w:t>T</w:t>
      </w:r>
      <w:r w:rsidR="00EE7410" w:rsidRPr="008F688E">
        <w:rPr>
          <w:b/>
          <w:highlight w:val="lightGray"/>
          <w:u w:val="single"/>
        </w:rPr>
        <w:t>herefore</w:t>
      </w:r>
      <w:proofErr w:type="gramEnd"/>
      <w:r w:rsidR="00EE7410">
        <w:t xml:space="preserve"> </w:t>
      </w:r>
      <w:r w:rsidR="00681FE4">
        <w:tab/>
      </w:r>
      <w:r w:rsidR="00EE7410" w:rsidRPr="00F34080">
        <w:rPr>
          <w:b/>
        </w:rPr>
        <w:t xml:space="preserve">they </w:t>
      </w:r>
      <w:r w:rsidR="00681FE4">
        <w:tab/>
      </w:r>
      <w:r w:rsidR="00EE7410">
        <w:t xml:space="preserve">were </w:t>
      </w:r>
      <w:r w:rsidR="00681FE4">
        <w:tab/>
      </w:r>
      <w:r w:rsidR="00681FE4">
        <w:tab/>
      </w:r>
      <w:r w:rsidR="00EE7410" w:rsidRPr="009A3480">
        <w:rPr>
          <w:b/>
        </w:rPr>
        <w:t xml:space="preserve">awakened </w:t>
      </w:r>
    </w:p>
    <w:p w14:paraId="64A21971" w14:textId="77777777" w:rsidR="00681FE4" w:rsidRDefault="00EE7410" w:rsidP="00681FE4">
      <w:pPr>
        <w:spacing w:after="0"/>
        <w:ind w:left="1440" w:firstLine="720"/>
      </w:pPr>
      <w:r>
        <w:t>to</w:t>
      </w:r>
      <w:r w:rsidR="00681FE4">
        <w:tab/>
      </w:r>
      <w:r>
        <w:t xml:space="preserve"> a </w:t>
      </w:r>
      <w:r w:rsidR="00681FE4">
        <w:tab/>
      </w:r>
      <w:r w:rsidRPr="007631D8">
        <w:rPr>
          <w:b/>
        </w:rPr>
        <w:t>remembrance</w:t>
      </w:r>
      <w:r>
        <w:t xml:space="preserve"> </w:t>
      </w:r>
    </w:p>
    <w:p w14:paraId="39B6E289" w14:textId="77777777" w:rsidR="00EE7410" w:rsidRDefault="00F73EE2" w:rsidP="00681FE4">
      <w:pPr>
        <w:spacing w:after="0"/>
        <w:ind w:left="4320"/>
      </w:pPr>
      <w:r>
        <w:t xml:space="preserve">    </w:t>
      </w:r>
      <w:r w:rsidR="00EE7410">
        <w:t xml:space="preserve">of </w:t>
      </w:r>
      <w:r w:rsidR="00681FE4">
        <w:tab/>
      </w:r>
      <w:proofErr w:type="gramStart"/>
      <w:r w:rsidR="00EE7410">
        <w:t xml:space="preserve">their </w:t>
      </w:r>
      <w:r w:rsidR="00681FE4">
        <w:t xml:space="preserve"> </w:t>
      </w:r>
      <w:r w:rsidR="00EE7410" w:rsidRPr="007631D8">
        <w:rPr>
          <w:b/>
        </w:rPr>
        <w:t>duty</w:t>
      </w:r>
      <w:proofErr w:type="gramEnd"/>
    </w:p>
    <w:p w14:paraId="381D7D7C" w14:textId="77777777" w:rsidR="007631D8" w:rsidRDefault="00EE7410" w:rsidP="00681FE4">
      <w:pPr>
        <w:spacing w:after="0"/>
        <w:ind w:left="0"/>
      </w:pPr>
      <w:r>
        <w:t xml:space="preserve"> 4 </w:t>
      </w:r>
      <w:r w:rsidR="00681FE4">
        <w:tab/>
      </w:r>
      <w:r w:rsidR="0015127F">
        <w:rPr>
          <w:b/>
        </w:rPr>
        <w:t>a</w:t>
      </w:r>
      <w:r w:rsidRPr="007631D8">
        <w:rPr>
          <w:b/>
        </w:rPr>
        <w:t>nd</w:t>
      </w:r>
      <w:r>
        <w:t xml:space="preserve"> </w:t>
      </w:r>
      <w:r w:rsidR="00681FE4">
        <w:tab/>
      </w:r>
      <w:r w:rsidRPr="00655B6F">
        <w:rPr>
          <w:b/>
        </w:rPr>
        <w:t>they</w:t>
      </w:r>
      <w:r>
        <w:t xml:space="preserve"> </w:t>
      </w:r>
      <w:r w:rsidR="00681FE4">
        <w:tab/>
      </w:r>
      <w:r w:rsidRPr="00920818">
        <w:rPr>
          <w:b/>
          <w:color w:val="00B050"/>
          <w:u w:val="single"/>
        </w:rPr>
        <w:t>began</w:t>
      </w:r>
      <w:r w:rsidRPr="00655B6F">
        <w:rPr>
          <w:b/>
          <w:color w:val="00B050"/>
        </w:rPr>
        <w:t xml:space="preserve"> to</w:t>
      </w:r>
      <w:r w:rsidRPr="00655B6F">
        <w:rPr>
          <w:color w:val="00B050"/>
        </w:rPr>
        <w:t xml:space="preserve"> </w:t>
      </w:r>
      <w:r w:rsidR="00681FE4">
        <w:tab/>
      </w:r>
      <w:r w:rsidRPr="00920818">
        <w:rPr>
          <w:b/>
          <w:highlight w:val="lightGray"/>
          <w:u w:val="single"/>
        </w:rPr>
        <w:t>establish</w:t>
      </w:r>
      <w:r>
        <w:t xml:space="preserve"> </w:t>
      </w:r>
      <w:r w:rsidR="00681FE4">
        <w:tab/>
      </w:r>
      <w:r>
        <w:t xml:space="preserve">the </w:t>
      </w:r>
      <w:r w:rsidR="00681FE4">
        <w:t xml:space="preserve">    </w:t>
      </w:r>
      <w:r w:rsidR="00681FE4" w:rsidRPr="00920818">
        <w:rPr>
          <w:b/>
          <w:u w:val="single"/>
        </w:rPr>
        <w:t>church</w:t>
      </w:r>
      <w:r w:rsidR="00681FE4">
        <w:t xml:space="preserve"> MORE fully</w:t>
      </w:r>
    </w:p>
    <w:p w14:paraId="5E63BE1C" w14:textId="77777777" w:rsidR="009A3480" w:rsidRDefault="009A3480" w:rsidP="00681FE4">
      <w:pPr>
        <w:spacing w:after="0"/>
        <w:ind w:left="0"/>
      </w:pPr>
    </w:p>
    <w:p w14:paraId="33811DA0" w14:textId="77777777" w:rsidR="007631D8" w:rsidRDefault="007631D8" w:rsidP="00293E72">
      <w:pPr>
        <w:spacing w:after="0"/>
        <w:ind w:left="0"/>
      </w:pPr>
      <w:r>
        <w:t xml:space="preserve">    </w:t>
      </w:r>
      <w:r w:rsidR="00681FE4">
        <w:t xml:space="preserve">  </w:t>
      </w:r>
      <w:proofErr w:type="gramStart"/>
      <w:r w:rsidR="0015127F" w:rsidRPr="003615F0">
        <w:rPr>
          <w:b/>
          <w:highlight w:val="yellow"/>
          <w:u w:val="single"/>
        </w:rPr>
        <w:t>Y</w:t>
      </w:r>
      <w:r w:rsidR="00EE7410" w:rsidRPr="003615F0">
        <w:rPr>
          <w:b/>
          <w:highlight w:val="yellow"/>
          <w:u w:val="single"/>
        </w:rPr>
        <w:t>ea</w:t>
      </w:r>
      <w:r w:rsidR="0015127F">
        <w:t xml:space="preserve"> </w:t>
      </w:r>
      <w:r w:rsidR="00EE7410">
        <w:t xml:space="preserve"> </w:t>
      </w:r>
      <w:r w:rsidR="00EE7410" w:rsidRPr="00F34080">
        <w:rPr>
          <w:b/>
        </w:rPr>
        <w:t>and</w:t>
      </w:r>
      <w:proofErr w:type="gramEnd"/>
      <w:r w:rsidR="00EE7410" w:rsidRPr="00F34080">
        <w:rPr>
          <w:b/>
        </w:rPr>
        <w:t xml:space="preserve"> </w:t>
      </w:r>
      <w:r w:rsidR="00681FE4">
        <w:tab/>
      </w:r>
      <w:r w:rsidR="00681FE4" w:rsidRPr="00920818">
        <w:rPr>
          <w:u w:val="single"/>
        </w:rPr>
        <w:t>MANY</w:t>
      </w:r>
      <w:r w:rsidR="00681FE4">
        <w:tab/>
      </w:r>
      <w:r w:rsidR="00EE7410">
        <w:t xml:space="preserve">were </w:t>
      </w:r>
      <w:r w:rsidR="00681FE4">
        <w:tab/>
      </w:r>
      <w:r w:rsidR="00681FE4">
        <w:tab/>
      </w:r>
      <w:r w:rsidR="00EE7410" w:rsidRPr="00920818">
        <w:rPr>
          <w:b/>
          <w:u w:val="single"/>
        </w:rPr>
        <w:t>baptized</w:t>
      </w:r>
      <w:r w:rsidR="00EE7410">
        <w:t xml:space="preserve"> </w:t>
      </w:r>
      <w:r w:rsidR="00681FE4">
        <w:tab/>
      </w:r>
      <w:r w:rsidR="00681FE4">
        <w:tab/>
      </w:r>
      <w:r w:rsidR="00EE7410" w:rsidRPr="00681FE4">
        <w:rPr>
          <w:i/>
          <w:color w:val="FF0000"/>
        </w:rPr>
        <w:t xml:space="preserve">in </w:t>
      </w:r>
      <w:r w:rsidR="00681FE4">
        <w:tab/>
      </w:r>
      <w:r w:rsidR="00EE7410">
        <w:t xml:space="preserve">the </w:t>
      </w:r>
      <w:r w:rsidR="00EE7410" w:rsidRPr="007631D8">
        <w:rPr>
          <w:b/>
          <w:color w:val="0070C0"/>
        </w:rPr>
        <w:t>waters</w:t>
      </w:r>
      <w:r w:rsidR="00EE7410">
        <w:t xml:space="preserve"> </w:t>
      </w:r>
      <w:r w:rsidR="00EE7410" w:rsidRPr="00F34080">
        <w:rPr>
          <w:i/>
          <w:color w:val="FF0000"/>
        </w:rPr>
        <w:t xml:space="preserve">of </w:t>
      </w:r>
      <w:r w:rsidR="00EE7410" w:rsidRPr="00920818">
        <w:rPr>
          <w:b/>
          <w:bCs/>
          <w:i/>
          <w:color w:val="FF0000"/>
        </w:rPr>
        <w:t>Sidon</w:t>
      </w:r>
      <w:r w:rsidR="00EE7410" w:rsidRPr="00F34080">
        <w:rPr>
          <w:color w:val="FF0000"/>
        </w:rPr>
        <w:t xml:space="preserve"> </w:t>
      </w:r>
    </w:p>
    <w:p w14:paraId="7B5A5AB6" w14:textId="77777777" w:rsidR="00681FE4" w:rsidRDefault="00EE7410" w:rsidP="00681FE4">
      <w:pPr>
        <w:spacing w:after="0"/>
        <w:rPr>
          <w:b/>
        </w:rPr>
      </w:pPr>
      <w:r w:rsidRPr="00F34080">
        <w:rPr>
          <w:b/>
        </w:rPr>
        <w:t>and</w:t>
      </w:r>
      <w:r w:rsidR="00681FE4">
        <w:t xml:space="preserve">   </w:t>
      </w:r>
      <w:proofErr w:type="gramStart"/>
      <w:r w:rsidR="00681FE4">
        <w:t xml:space="preserve">   [</w:t>
      </w:r>
      <w:proofErr w:type="gramEnd"/>
      <w:r w:rsidR="00681FE4" w:rsidRPr="00920818">
        <w:rPr>
          <w:u w:val="single"/>
        </w:rPr>
        <w:t>MANY</w:t>
      </w:r>
      <w:r w:rsidR="00681FE4">
        <w:t>]</w:t>
      </w:r>
      <w:r>
        <w:t xml:space="preserve"> </w:t>
      </w:r>
      <w:r w:rsidR="00681FE4">
        <w:tab/>
      </w:r>
      <w:r>
        <w:t>were</w:t>
      </w:r>
      <w:r w:rsidRPr="007631D8">
        <w:rPr>
          <w:b/>
        </w:rPr>
        <w:t xml:space="preserve"> </w:t>
      </w:r>
      <w:r w:rsidR="00681FE4">
        <w:rPr>
          <w:b/>
        </w:rPr>
        <w:tab/>
      </w:r>
      <w:r w:rsidR="00681FE4">
        <w:rPr>
          <w:b/>
        </w:rPr>
        <w:tab/>
      </w:r>
      <w:r w:rsidRPr="007631D8">
        <w:rPr>
          <w:b/>
        </w:rPr>
        <w:t>joined</w:t>
      </w:r>
      <w:r>
        <w:t xml:space="preserve"> </w:t>
      </w:r>
      <w:r w:rsidR="00681FE4">
        <w:t xml:space="preserve">  </w:t>
      </w:r>
      <w:r w:rsidR="00F73EE2">
        <w:t xml:space="preserve">    </w:t>
      </w:r>
      <w:r>
        <w:t xml:space="preserve">to </w:t>
      </w:r>
      <w:r w:rsidR="00681FE4">
        <w:tab/>
      </w:r>
      <w:r>
        <w:t xml:space="preserve">the </w:t>
      </w:r>
      <w:r w:rsidR="00681FE4">
        <w:t xml:space="preserve">    </w:t>
      </w:r>
      <w:r w:rsidRPr="00920818">
        <w:rPr>
          <w:b/>
          <w:u w:val="single"/>
        </w:rPr>
        <w:t>church</w:t>
      </w:r>
      <w:r w:rsidRPr="007631D8">
        <w:rPr>
          <w:b/>
        </w:rPr>
        <w:t xml:space="preserve"> </w:t>
      </w:r>
    </w:p>
    <w:p w14:paraId="54570548" w14:textId="77777777" w:rsidR="007631D8" w:rsidRDefault="00EE7410" w:rsidP="00681FE4">
      <w:pPr>
        <w:spacing w:after="0"/>
        <w:ind w:left="4320" w:firstLine="720"/>
      </w:pPr>
      <w:r w:rsidRPr="007631D8">
        <w:rPr>
          <w:b/>
        </w:rPr>
        <w:t xml:space="preserve">of </w:t>
      </w:r>
      <w:r w:rsidR="00681FE4">
        <w:rPr>
          <w:b/>
        </w:rPr>
        <w:t xml:space="preserve">      </w:t>
      </w:r>
      <w:r w:rsidRPr="00920818">
        <w:rPr>
          <w:b/>
          <w:color w:val="0070C0"/>
          <w:u w:val="single"/>
        </w:rPr>
        <w:t>God</w:t>
      </w:r>
    </w:p>
    <w:p w14:paraId="29727D17" w14:textId="77777777" w:rsidR="00F34080" w:rsidRDefault="00F34080" w:rsidP="00681FE4">
      <w:pPr>
        <w:spacing w:after="0"/>
        <w:ind w:left="4320" w:firstLine="720"/>
      </w:pPr>
    </w:p>
    <w:p w14:paraId="28359E58" w14:textId="0DFB7EC6" w:rsidR="00F34080" w:rsidRPr="00A379FE" w:rsidRDefault="007631D8" w:rsidP="00F34080">
      <w:pPr>
        <w:spacing w:after="0"/>
        <w:ind w:left="0"/>
      </w:pPr>
      <w:r>
        <w:t xml:space="preserve">    </w:t>
      </w:r>
      <w:r w:rsidRPr="007631D8">
        <w:rPr>
          <w:b/>
        </w:rPr>
        <w:t xml:space="preserve"> </w:t>
      </w:r>
      <w:r w:rsidR="0015127F">
        <w:rPr>
          <w:b/>
        </w:rPr>
        <w:t xml:space="preserve"> </w:t>
      </w:r>
      <w:r w:rsidR="0015127F" w:rsidRPr="003615F0">
        <w:rPr>
          <w:b/>
          <w:highlight w:val="yellow"/>
          <w:u w:val="single"/>
        </w:rPr>
        <w:t>Y</w:t>
      </w:r>
      <w:r w:rsidR="00EE7410" w:rsidRPr="003615F0">
        <w:rPr>
          <w:b/>
          <w:highlight w:val="yellow"/>
          <w:u w:val="single"/>
        </w:rPr>
        <w:t>ea</w:t>
      </w:r>
      <w:r>
        <w:tab/>
      </w:r>
      <w:r w:rsidR="00F34080">
        <w:tab/>
      </w:r>
      <w:r w:rsidR="00EE7410" w:rsidRPr="00F34080">
        <w:rPr>
          <w:b/>
        </w:rPr>
        <w:t>they</w:t>
      </w:r>
      <w:r w:rsidR="00EE7410">
        <w:t xml:space="preserve"> </w:t>
      </w:r>
      <w:r w:rsidR="00F34080">
        <w:tab/>
      </w:r>
      <w:r w:rsidR="00EE7410">
        <w:t xml:space="preserve">were </w:t>
      </w:r>
      <w:r w:rsidR="00F34080">
        <w:tab/>
      </w:r>
      <w:r w:rsidR="00F34080">
        <w:tab/>
      </w:r>
      <w:proofErr w:type="gramStart"/>
      <w:r w:rsidR="00EE7410" w:rsidRPr="00920818">
        <w:rPr>
          <w:b/>
          <w:u w:val="single"/>
        </w:rPr>
        <w:t>baptized</w:t>
      </w:r>
      <w:r w:rsidR="00EE7410" w:rsidRPr="00F34080">
        <w:rPr>
          <w:b/>
        </w:rPr>
        <w:t xml:space="preserve"> </w:t>
      </w:r>
      <w:r w:rsidR="00F34080">
        <w:t xml:space="preserve"> </w:t>
      </w:r>
      <w:r w:rsidR="00EE7410">
        <w:t>by</w:t>
      </w:r>
      <w:proofErr w:type="gramEnd"/>
      <w:r w:rsidR="00EE7410">
        <w:t xml:space="preserve"> </w:t>
      </w:r>
      <w:r w:rsidR="00F34080">
        <w:tab/>
      </w:r>
      <w:r w:rsidR="00EE7410">
        <w:t xml:space="preserve">the </w:t>
      </w:r>
      <w:r w:rsidR="00F34080">
        <w:t xml:space="preserve">    </w:t>
      </w:r>
      <w:r w:rsidR="00EE7410" w:rsidRPr="00A379FE">
        <w:rPr>
          <w:b/>
          <w:u w:val="single"/>
        </w:rPr>
        <w:t>hand</w:t>
      </w:r>
      <w:r w:rsidR="00A379FE">
        <w:tab/>
      </w:r>
      <w:r w:rsidR="00A379FE">
        <w:tab/>
      </w:r>
      <w:r w:rsidR="00B034AD">
        <w:t xml:space="preserve">       </w:t>
      </w:r>
      <w:r w:rsidR="00A379FE" w:rsidRPr="0015127F">
        <w:rPr>
          <w:i/>
          <w:sz w:val="18"/>
          <w:szCs w:val="18"/>
        </w:rPr>
        <w:t>[covenant power]</w:t>
      </w:r>
    </w:p>
    <w:p w14:paraId="2C085848" w14:textId="77777777" w:rsidR="007631D8" w:rsidRDefault="00EE7410" w:rsidP="00F34080">
      <w:pPr>
        <w:spacing w:after="0"/>
        <w:ind w:left="4320" w:firstLine="720"/>
      </w:pPr>
      <w:r>
        <w:t xml:space="preserve">of </w:t>
      </w:r>
      <w:r w:rsidR="00F34080">
        <w:t xml:space="preserve">      </w:t>
      </w:r>
      <w:r w:rsidR="00F34080" w:rsidRPr="00920818">
        <w:rPr>
          <w:bCs/>
          <w:color w:val="00B0F0"/>
        </w:rPr>
        <w:t>Alma</w:t>
      </w:r>
      <w:r>
        <w:t xml:space="preserve"> </w:t>
      </w:r>
      <w:r w:rsidR="007631D8">
        <w:tab/>
      </w:r>
    </w:p>
    <w:p w14:paraId="572F927A" w14:textId="77777777" w:rsidR="00F34080" w:rsidRDefault="00F34080" w:rsidP="00F34080">
      <w:pPr>
        <w:spacing w:after="0"/>
        <w:ind w:left="4320" w:firstLine="720"/>
      </w:pPr>
    </w:p>
    <w:p w14:paraId="571347BB" w14:textId="77777777" w:rsidR="00F34080" w:rsidRDefault="00EE7410" w:rsidP="00293E72">
      <w:pPr>
        <w:spacing w:after="0"/>
        <w:ind w:firstLine="720"/>
      </w:pPr>
      <w:r w:rsidRPr="00F34080">
        <w:rPr>
          <w:color w:val="00B0F0"/>
        </w:rPr>
        <w:t>who</w:t>
      </w:r>
      <w:r>
        <w:t xml:space="preserve"> </w:t>
      </w:r>
      <w:r w:rsidR="00F34080">
        <w:tab/>
      </w:r>
      <w:r>
        <w:t xml:space="preserve">had </w:t>
      </w:r>
      <w:r w:rsidR="00F34080">
        <w:tab/>
      </w:r>
      <w:r>
        <w:t xml:space="preserve">been </w:t>
      </w:r>
      <w:r w:rsidR="00F34080">
        <w:tab/>
      </w:r>
      <w:r w:rsidRPr="00920818">
        <w:rPr>
          <w:b/>
          <w:u w:val="single"/>
        </w:rPr>
        <w:t>consecrated</w:t>
      </w:r>
      <w:r>
        <w:t xml:space="preserve"> </w:t>
      </w:r>
      <w:r w:rsidR="00F34080">
        <w:tab/>
      </w:r>
      <w:r>
        <w:t xml:space="preserve">the </w:t>
      </w:r>
      <w:r w:rsidR="00F34080">
        <w:t xml:space="preserve">    </w:t>
      </w:r>
      <w:r w:rsidRPr="00F34080">
        <w:rPr>
          <w:b/>
        </w:rPr>
        <w:t>high priest</w:t>
      </w:r>
      <w:r>
        <w:t xml:space="preserve"> </w:t>
      </w:r>
    </w:p>
    <w:p w14:paraId="19B3C2FA" w14:textId="77777777" w:rsidR="00F34080" w:rsidRDefault="00F34080" w:rsidP="00F34080">
      <w:pPr>
        <w:spacing w:after="0"/>
        <w:ind w:left="3600" w:firstLine="720"/>
      </w:pPr>
      <w:r>
        <w:rPr>
          <w:color w:val="00B0F0"/>
        </w:rPr>
        <w:t xml:space="preserve">    </w:t>
      </w:r>
      <w:r w:rsidR="00EE7410">
        <w:t xml:space="preserve">over </w:t>
      </w:r>
      <w:r>
        <w:tab/>
      </w:r>
      <w:r w:rsidR="00EE7410">
        <w:t xml:space="preserve">the </w:t>
      </w:r>
      <w:r>
        <w:t xml:space="preserve">    </w:t>
      </w:r>
      <w:r w:rsidR="00EE7410" w:rsidRPr="00920818">
        <w:rPr>
          <w:b/>
          <w:u w:val="single"/>
        </w:rPr>
        <w:t>people</w:t>
      </w:r>
      <w:r w:rsidR="00EE7410">
        <w:t xml:space="preserve"> </w:t>
      </w:r>
    </w:p>
    <w:p w14:paraId="204BB5D5" w14:textId="77777777" w:rsidR="007631D8" w:rsidRDefault="00F34080" w:rsidP="00F34080">
      <w:pPr>
        <w:spacing w:after="0"/>
        <w:ind w:left="4320"/>
      </w:pPr>
      <w:r>
        <w:t xml:space="preserve">    </w:t>
      </w:r>
      <w:r w:rsidR="00EE7410">
        <w:t xml:space="preserve">of </w:t>
      </w:r>
      <w:r>
        <w:tab/>
      </w:r>
      <w:r w:rsidR="00EE7410">
        <w:t xml:space="preserve">the </w:t>
      </w:r>
      <w:r>
        <w:t xml:space="preserve">    </w:t>
      </w:r>
      <w:r w:rsidR="00EE7410" w:rsidRPr="00920818">
        <w:rPr>
          <w:b/>
          <w:u w:val="single"/>
        </w:rPr>
        <w:t>church</w:t>
      </w:r>
      <w:r w:rsidR="00EE7410">
        <w:t xml:space="preserve"> </w:t>
      </w:r>
    </w:p>
    <w:p w14:paraId="138B6B06" w14:textId="77777777" w:rsidR="00F34080" w:rsidRDefault="00F34080" w:rsidP="00F34080">
      <w:pPr>
        <w:spacing w:after="0"/>
        <w:ind w:left="3600" w:firstLine="720"/>
        <w:rPr>
          <w:b/>
        </w:rPr>
      </w:pPr>
      <w:r>
        <w:t xml:space="preserve">    </w:t>
      </w:r>
      <w:r w:rsidR="00EE7410">
        <w:t xml:space="preserve">by </w:t>
      </w:r>
      <w:r>
        <w:tab/>
      </w:r>
      <w:r w:rsidR="00EE7410">
        <w:t xml:space="preserve">the </w:t>
      </w:r>
      <w:r>
        <w:t xml:space="preserve">    </w:t>
      </w:r>
      <w:r w:rsidR="00EE7410" w:rsidRPr="00A379FE">
        <w:rPr>
          <w:b/>
          <w:u w:val="single"/>
        </w:rPr>
        <w:t xml:space="preserve">hand </w:t>
      </w:r>
    </w:p>
    <w:p w14:paraId="669572F5" w14:textId="77777777" w:rsidR="00EE7410" w:rsidRDefault="00F34080" w:rsidP="00F34080">
      <w:pPr>
        <w:spacing w:after="0"/>
        <w:ind w:left="3600" w:firstLine="720"/>
      </w:pPr>
      <w:r>
        <w:rPr>
          <w:b/>
        </w:rPr>
        <w:t xml:space="preserve">    </w:t>
      </w:r>
      <w:r w:rsidR="00EE7410">
        <w:t xml:space="preserve">of </w:t>
      </w:r>
      <w:r>
        <w:t xml:space="preserve">      </w:t>
      </w:r>
      <w:r w:rsidR="00EE7410" w:rsidRPr="00920818">
        <w:rPr>
          <w:bCs/>
          <w:color w:val="00B0F0"/>
        </w:rPr>
        <w:t>his</w:t>
      </w:r>
      <w:r w:rsidR="00EE7410" w:rsidRPr="007631D8">
        <w:rPr>
          <w:b/>
        </w:rPr>
        <w:t xml:space="preserve"> </w:t>
      </w:r>
      <w:r>
        <w:rPr>
          <w:b/>
        </w:rPr>
        <w:t xml:space="preserve">    </w:t>
      </w:r>
      <w:r w:rsidR="00EE7410" w:rsidRPr="007631D8">
        <w:rPr>
          <w:b/>
        </w:rPr>
        <w:t>father</w:t>
      </w:r>
      <w:r w:rsidR="00EE7410">
        <w:t xml:space="preserve"> </w:t>
      </w:r>
      <w:r w:rsidR="00EE7410" w:rsidRPr="00920818">
        <w:rPr>
          <w:b/>
          <w:color w:val="00B0F0"/>
        </w:rPr>
        <w:t>Alma</w:t>
      </w:r>
    </w:p>
    <w:p w14:paraId="0E682089" w14:textId="77777777" w:rsidR="00F34080" w:rsidRDefault="00F34080" w:rsidP="00F34080">
      <w:pPr>
        <w:spacing w:after="0"/>
        <w:ind w:left="3600" w:firstLine="720"/>
      </w:pPr>
    </w:p>
    <w:p w14:paraId="4BB4E117" w14:textId="77777777" w:rsidR="007631D8" w:rsidRDefault="00EE7410" w:rsidP="00293E72">
      <w:pPr>
        <w:spacing w:after="0"/>
        <w:ind w:left="0"/>
      </w:pPr>
      <w:r>
        <w:t xml:space="preserve"> 5 </w:t>
      </w:r>
      <w:r w:rsidRPr="007631D8">
        <w:rPr>
          <w:b/>
        </w:rPr>
        <w:t xml:space="preserve">And </w:t>
      </w:r>
      <w:r w:rsidR="008F688E" w:rsidRPr="008F688E">
        <w:rPr>
          <w:b/>
          <w:highlight w:val="yellow"/>
          <w:u w:val="single"/>
        </w:rPr>
        <w:t>it came to pass</w:t>
      </w:r>
      <w:r>
        <w:t xml:space="preserve"> </w:t>
      </w:r>
    </w:p>
    <w:p w14:paraId="752C0778" w14:textId="77777777" w:rsidR="007631D8" w:rsidRDefault="00F73EE2" w:rsidP="00F73EE2">
      <w:pPr>
        <w:spacing w:after="0"/>
        <w:ind w:left="0"/>
      </w:pPr>
      <w:r w:rsidRPr="007E3C2B">
        <w:rPr>
          <w:b/>
          <w:color w:val="00B050"/>
        </w:rPr>
        <w:t xml:space="preserve">            </w:t>
      </w:r>
      <w:bookmarkStart w:id="86" w:name="_Hlk492725685"/>
      <w:r w:rsidR="00EE7410" w:rsidRPr="007E3C2B">
        <w:rPr>
          <w:b/>
          <w:color w:val="00B050"/>
        </w:rPr>
        <w:t xml:space="preserve">in </w:t>
      </w:r>
      <w:r w:rsidR="00EE7410" w:rsidRPr="00A379FE">
        <w:rPr>
          <w:b/>
          <w:color w:val="00B050"/>
          <w:highlight w:val="lightGray"/>
        </w:rPr>
        <w:t>the</w:t>
      </w:r>
      <w:r w:rsidR="00A82E30" w:rsidRPr="00A379FE">
        <w:rPr>
          <w:b/>
          <w:color w:val="00B050"/>
          <w:highlight w:val="lightGray"/>
        </w:rPr>
        <w:t xml:space="preserve"> </w:t>
      </w:r>
      <w:r w:rsidR="00EE7410" w:rsidRPr="00A379FE">
        <w:rPr>
          <w:b/>
          <w:color w:val="00B050"/>
          <w:highlight w:val="lightGray"/>
        </w:rPr>
        <w:t>seventh year</w:t>
      </w:r>
      <w:r w:rsidR="00A82E30" w:rsidRPr="007E3C2B">
        <w:rPr>
          <w:b/>
          <w:color w:val="00B050"/>
        </w:rPr>
        <w:t xml:space="preserve"> </w:t>
      </w:r>
      <w:r w:rsidR="00EE7410" w:rsidRPr="007E3C2B">
        <w:rPr>
          <w:b/>
          <w:highlight w:val="lightGray"/>
        </w:rPr>
        <w:t xml:space="preserve">of the </w:t>
      </w:r>
      <w:r w:rsidR="00EE7410" w:rsidRPr="00920818">
        <w:rPr>
          <w:b/>
          <w:color w:val="7030A0"/>
          <w:highlight w:val="lightGray"/>
          <w:u w:val="single"/>
        </w:rPr>
        <w:t>reign</w:t>
      </w:r>
      <w:r w:rsidRPr="007E3C2B">
        <w:rPr>
          <w:b/>
          <w:highlight w:val="lightGray"/>
        </w:rPr>
        <w:t xml:space="preserve"> </w:t>
      </w:r>
      <w:r w:rsidR="00EE7410" w:rsidRPr="007E3C2B">
        <w:rPr>
          <w:b/>
          <w:highlight w:val="lightGray"/>
        </w:rPr>
        <w:t>of</w:t>
      </w:r>
      <w:r w:rsidRPr="007E3C2B">
        <w:rPr>
          <w:b/>
          <w:highlight w:val="lightGray"/>
        </w:rPr>
        <w:t xml:space="preserve"> </w:t>
      </w:r>
      <w:r w:rsidR="00EE7410" w:rsidRPr="007E3C2B">
        <w:rPr>
          <w:b/>
          <w:highlight w:val="lightGray"/>
        </w:rPr>
        <w:t>the</w:t>
      </w:r>
      <w:r w:rsidRPr="007E3C2B">
        <w:rPr>
          <w:b/>
          <w:highlight w:val="lightGray"/>
        </w:rPr>
        <w:t xml:space="preserve"> </w:t>
      </w:r>
      <w:proofErr w:type="gramStart"/>
      <w:r w:rsidR="00EE7410" w:rsidRPr="007E3C2B">
        <w:rPr>
          <w:b/>
          <w:highlight w:val="lightGray"/>
        </w:rPr>
        <w:t>judges</w:t>
      </w:r>
      <w:r w:rsidR="00A82E30" w:rsidRPr="00A379FE">
        <w:t>[</w:t>
      </w:r>
      <w:proofErr w:type="gramEnd"/>
      <w:r w:rsidR="00A82E30" w:rsidRPr="00A379FE">
        <w:t>over the</w:t>
      </w:r>
      <w:r w:rsidR="00A82E30" w:rsidRPr="00A379FE">
        <w:rPr>
          <w:b/>
        </w:rPr>
        <w:t xml:space="preserve"> </w:t>
      </w:r>
      <w:r w:rsidR="00A82E30" w:rsidRPr="00920818">
        <w:rPr>
          <w:b/>
          <w:u w:val="single"/>
        </w:rPr>
        <w:t>people</w:t>
      </w:r>
      <w:r w:rsidR="00A82E30" w:rsidRPr="00A379FE">
        <w:rPr>
          <w:b/>
        </w:rPr>
        <w:t xml:space="preserve"> </w:t>
      </w:r>
      <w:r w:rsidR="00A82E30" w:rsidRPr="00A379FE">
        <w:t>of</w:t>
      </w:r>
      <w:r w:rsidR="00A82E30" w:rsidRPr="00A379FE">
        <w:rPr>
          <w:b/>
        </w:rPr>
        <w:t xml:space="preserve"> Nephi</w:t>
      </w:r>
      <w:r w:rsidR="00A82E30" w:rsidRPr="00A379FE">
        <w:t>]</w:t>
      </w:r>
      <w:r w:rsidR="00EE7410" w:rsidRPr="00A379FE">
        <w:t xml:space="preserve"> </w:t>
      </w:r>
      <w:r w:rsidR="00A379FE">
        <w:tab/>
      </w:r>
      <w:r w:rsidR="00A379FE">
        <w:tab/>
      </w:r>
      <w:bookmarkEnd w:id="86"/>
      <w:r w:rsidR="00A379FE">
        <w:tab/>
        <w:t xml:space="preserve">         </w:t>
      </w:r>
      <w:r w:rsidR="00A379FE" w:rsidRPr="00A379FE">
        <w:rPr>
          <w:sz w:val="18"/>
          <w:szCs w:val="18"/>
        </w:rPr>
        <w:t xml:space="preserve"> ff</w:t>
      </w:r>
    </w:p>
    <w:p w14:paraId="352777D0" w14:textId="77777777" w:rsidR="007631D8" w:rsidRDefault="009A3480" w:rsidP="009A3480">
      <w:pPr>
        <w:spacing w:after="0"/>
        <w:ind w:left="0"/>
        <w:rPr>
          <w:color w:val="7030A0"/>
        </w:rPr>
      </w:pPr>
      <w:r>
        <w:t xml:space="preserve">             [</w:t>
      </w:r>
      <w:r w:rsidRPr="009A3480">
        <w:rPr>
          <w:b/>
        </w:rPr>
        <w:t>that</w:t>
      </w:r>
      <w:r>
        <w:t>]</w:t>
      </w:r>
      <w:r>
        <w:tab/>
      </w:r>
      <w:r w:rsidR="00EE7410">
        <w:t xml:space="preserve">there </w:t>
      </w:r>
      <w:r w:rsidR="00F34080">
        <w:tab/>
      </w:r>
      <w:r w:rsidR="00EE7410">
        <w:t xml:space="preserve">were </w:t>
      </w:r>
      <w:r w:rsidR="00F34080">
        <w:tab/>
      </w:r>
      <w:r w:rsidR="00EE7410">
        <w:t>about</w:t>
      </w:r>
      <w:r w:rsidR="00F34080">
        <w:tab/>
      </w:r>
      <w:r w:rsidR="00EE7410" w:rsidRPr="007631D8">
        <w:rPr>
          <w:b/>
          <w:color w:val="7030A0"/>
        </w:rPr>
        <w:t>three thousand five hundred souls</w:t>
      </w:r>
      <w:r w:rsidR="00EE7410" w:rsidRPr="007631D8">
        <w:rPr>
          <w:color w:val="7030A0"/>
        </w:rPr>
        <w:t xml:space="preserve"> </w:t>
      </w:r>
    </w:p>
    <w:p w14:paraId="462C2BB9" w14:textId="77777777" w:rsidR="00F34080" w:rsidRDefault="00A379FE" w:rsidP="00A379FE">
      <w:pPr>
        <w:spacing w:after="0"/>
        <w:ind w:left="0"/>
      </w:pPr>
      <w:bookmarkStart w:id="87" w:name="_Hlk491528762"/>
      <w:r w:rsidRPr="00A379FE">
        <w:rPr>
          <w:b/>
          <w:color w:val="F79646" w:themeColor="accent6"/>
          <w:sz w:val="18"/>
          <w:szCs w:val="18"/>
        </w:rPr>
        <w:t>[A]</w:t>
      </w:r>
      <w:bookmarkEnd w:id="87"/>
      <w:r>
        <w:tab/>
      </w:r>
      <w:r>
        <w:tab/>
      </w:r>
      <w:r w:rsidR="00EE7410">
        <w:t xml:space="preserve">that </w:t>
      </w:r>
      <w:r w:rsidR="00F34080">
        <w:tab/>
      </w:r>
      <w:r w:rsidR="00F34080">
        <w:tab/>
      </w:r>
      <w:r w:rsidR="00F34080">
        <w:tab/>
      </w:r>
      <w:r w:rsidR="00EE7410" w:rsidRPr="007631D8">
        <w:rPr>
          <w:b/>
        </w:rPr>
        <w:t>united</w:t>
      </w:r>
      <w:r w:rsidR="00F34080">
        <w:rPr>
          <w:b/>
        </w:rPr>
        <w:tab/>
      </w:r>
      <w:r w:rsidR="00F34080">
        <w:rPr>
          <w:b/>
        </w:rPr>
        <w:tab/>
      </w:r>
      <w:r w:rsidR="00EE7410">
        <w:t xml:space="preserve"> </w:t>
      </w:r>
      <w:r w:rsidR="00ED6DB4">
        <w:t xml:space="preserve">          </w:t>
      </w:r>
      <w:r w:rsidR="00EE7410" w:rsidRPr="00ED6DB4">
        <w:rPr>
          <w:b/>
        </w:rPr>
        <w:t xml:space="preserve">themselves </w:t>
      </w:r>
      <w:r>
        <w:rPr>
          <w:b/>
        </w:rPr>
        <w:tab/>
      </w:r>
      <w:r>
        <w:rPr>
          <w:b/>
        </w:rPr>
        <w:tab/>
      </w:r>
      <w:r>
        <w:rPr>
          <w:b/>
        </w:rPr>
        <w:tab/>
        <w:t xml:space="preserve">         </w:t>
      </w:r>
      <w:r w:rsidRPr="00861063">
        <w:rPr>
          <w:bCs/>
          <w:sz w:val="18"/>
          <w:szCs w:val="18"/>
        </w:rPr>
        <w:t>gg</w:t>
      </w:r>
    </w:p>
    <w:p w14:paraId="279624C9" w14:textId="77777777" w:rsidR="00F34080" w:rsidRDefault="00A379FE" w:rsidP="00A379FE">
      <w:pPr>
        <w:spacing w:after="0"/>
        <w:rPr>
          <w:b/>
        </w:rPr>
      </w:pPr>
      <w:r w:rsidRPr="00A379FE">
        <w:rPr>
          <w:b/>
          <w:color w:val="F79646" w:themeColor="accent6"/>
          <w:sz w:val="18"/>
          <w:szCs w:val="18"/>
        </w:rPr>
        <w:t>[</w:t>
      </w:r>
      <w:r>
        <w:rPr>
          <w:b/>
          <w:color w:val="F79646" w:themeColor="accent6"/>
          <w:sz w:val="18"/>
          <w:szCs w:val="18"/>
        </w:rPr>
        <w:t>B</w:t>
      </w:r>
      <w:r w:rsidRPr="00A379FE">
        <w:rPr>
          <w:b/>
          <w:color w:val="F79646" w:themeColor="accent6"/>
          <w:sz w:val="18"/>
          <w:szCs w:val="18"/>
        </w:rPr>
        <w:t>]</w:t>
      </w:r>
      <w:r>
        <w:rPr>
          <w:b/>
          <w:color w:val="F79646" w:themeColor="accent6"/>
          <w:sz w:val="18"/>
          <w:szCs w:val="18"/>
        </w:rPr>
        <w:tab/>
      </w:r>
      <w:r>
        <w:rPr>
          <w:b/>
          <w:color w:val="F79646" w:themeColor="accent6"/>
          <w:sz w:val="18"/>
          <w:szCs w:val="18"/>
        </w:rPr>
        <w:tab/>
      </w:r>
      <w:r>
        <w:rPr>
          <w:b/>
          <w:color w:val="F79646" w:themeColor="accent6"/>
          <w:sz w:val="18"/>
          <w:szCs w:val="18"/>
        </w:rPr>
        <w:tab/>
      </w:r>
      <w:r>
        <w:rPr>
          <w:b/>
          <w:color w:val="F79646" w:themeColor="accent6"/>
          <w:sz w:val="18"/>
          <w:szCs w:val="18"/>
        </w:rPr>
        <w:tab/>
      </w:r>
      <w:r>
        <w:rPr>
          <w:b/>
          <w:color w:val="F79646" w:themeColor="accent6"/>
          <w:sz w:val="18"/>
          <w:szCs w:val="18"/>
        </w:rPr>
        <w:tab/>
      </w:r>
      <w:r w:rsidR="00F34080">
        <w:t xml:space="preserve">    </w:t>
      </w:r>
      <w:r w:rsidR="00EE7410">
        <w:t xml:space="preserve">to </w:t>
      </w:r>
      <w:r w:rsidR="00F34080">
        <w:tab/>
      </w:r>
      <w:r w:rsidR="00EE7410">
        <w:t xml:space="preserve">the </w:t>
      </w:r>
      <w:r w:rsidR="00F34080">
        <w:t xml:space="preserve">    </w:t>
      </w:r>
      <w:r w:rsidR="00EE7410" w:rsidRPr="00920818">
        <w:rPr>
          <w:b/>
          <w:u w:val="single"/>
        </w:rPr>
        <w:t>church</w:t>
      </w:r>
      <w:r w:rsidR="00EE7410" w:rsidRPr="007631D8">
        <w:rPr>
          <w:b/>
        </w:rPr>
        <w:t xml:space="preserve"> </w:t>
      </w:r>
    </w:p>
    <w:p w14:paraId="460DFEEC" w14:textId="77777777" w:rsidR="007631D8" w:rsidRDefault="00A379FE" w:rsidP="00A379FE">
      <w:pPr>
        <w:spacing w:after="0"/>
        <w:ind w:firstLine="720"/>
      </w:pPr>
      <w:r w:rsidRPr="00A379FE">
        <w:rPr>
          <w:b/>
          <w:color w:val="F79646" w:themeColor="accent6"/>
          <w:sz w:val="18"/>
          <w:szCs w:val="18"/>
        </w:rPr>
        <w:t>[</w:t>
      </w:r>
      <w:r>
        <w:rPr>
          <w:b/>
          <w:color w:val="F79646" w:themeColor="accent6"/>
          <w:sz w:val="18"/>
          <w:szCs w:val="18"/>
        </w:rPr>
        <w:t>C</w:t>
      </w:r>
      <w:r w:rsidRPr="00A379FE">
        <w:rPr>
          <w:b/>
          <w:color w:val="F79646" w:themeColor="accent6"/>
          <w:sz w:val="18"/>
          <w:szCs w:val="18"/>
        </w:rPr>
        <w:t>]</w:t>
      </w:r>
      <w:r>
        <w:rPr>
          <w:b/>
          <w:color w:val="F79646" w:themeColor="accent6"/>
          <w:sz w:val="18"/>
          <w:szCs w:val="18"/>
        </w:rPr>
        <w:tab/>
      </w:r>
      <w:r>
        <w:rPr>
          <w:b/>
          <w:color w:val="F79646" w:themeColor="accent6"/>
          <w:sz w:val="18"/>
          <w:szCs w:val="18"/>
        </w:rPr>
        <w:tab/>
      </w:r>
      <w:r>
        <w:rPr>
          <w:b/>
          <w:color w:val="F79646" w:themeColor="accent6"/>
          <w:sz w:val="18"/>
          <w:szCs w:val="18"/>
        </w:rPr>
        <w:tab/>
      </w:r>
      <w:r>
        <w:rPr>
          <w:b/>
          <w:color w:val="F79646" w:themeColor="accent6"/>
          <w:sz w:val="18"/>
          <w:szCs w:val="18"/>
        </w:rPr>
        <w:tab/>
      </w:r>
      <w:r>
        <w:rPr>
          <w:b/>
          <w:color w:val="F79646" w:themeColor="accent6"/>
          <w:sz w:val="18"/>
          <w:szCs w:val="18"/>
        </w:rPr>
        <w:tab/>
      </w:r>
      <w:r w:rsidR="00EE7410" w:rsidRPr="007631D8">
        <w:rPr>
          <w:b/>
        </w:rPr>
        <w:t xml:space="preserve">of </w:t>
      </w:r>
      <w:r w:rsidR="00F34080">
        <w:rPr>
          <w:b/>
        </w:rPr>
        <w:t xml:space="preserve">      </w:t>
      </w:r>
      <w:r w:rsidR="00EE7410" w:rsidRPr="00920818">
        <w:rPr>
          <w:b/>
          <w:color w:val="0070C0"/>
          <w:u w:val="single"/>
        </w:rPr>
        <w:t>God</w:t>
      </w:r>
      <w:r w:rsidR="00EE7410">
        <w:t xml:space="preserve"> </w:t>
      </w:r>
    </w:p>
    <w:p w14:paraId="21F97DA7" w14:textId="77777777" w:rsidR="00F34080" w:rsidRDefault="00A379FE" w:rsidP="00A379FE">
      <w:pPr>
        <w:spacing w:after="0"/>
        <w:ind w:left="0"/>
      </w:pPr>
      <w:r w:rsidRPr="00A379FE">
        <w:rPr>
          <w:b/>
          <w:color w:val="F79646" w:themeColor="accent6"/>
          <w:sz w:val="18"/>
          <w:szCs w:val="18"/>
        </w:rPr>
        <w:t>[A]</w:t>
      </w:r>
      <w:r>
        <w:rPr>
          <w:b/>
          <w:color w:val="F79646" w:themeColor="accent6"/>
          <w:sz w:val="18"/>
          <w:szCs w:val="18"/>
        </w:rPr>
        <w:tab/>
      </w:r>
      <w:r>
        <w:rPr>
          <w:b/>
          <w:color w:val="F79646" w:themeColor="accent6"/>
          <w:sz w:val="18"/>
          <w:szCs w:val="18"/>
        </w:rPr>
        <w:tab/>
      </w:r>
      <w:r w:rsidR="00EE7410" w:rsidRPr="00ED6DB4">
        <w:rPr>
          <w:b/>
        </w:rPr>
        <w:t xml:space="preserve">and </w:t>
      </w:r>
      <w:r w:rsidR="00F34080">
        <w:tab/>
      </w:r>
      <w:r w:rsidR="00EE7410">
        <w:t xml:space="preserve">were </w:t>
      </w:r>
      <w:r w:rsidR="00F34080">
        <w:tab/>
      </w:r>
      <w:r w:rsidR="00F34080">
        <w:tab/>
      </w:r>
      <w:r w:rsidR="00EE7410" w:rsidRPr="00874646">
        <w:rPr>
          <w:b/>
          <w:u w:val="single"/>
        </w:rPr>
        <w:t>baptized</w:t>
      </w:r>
      <w:r w:rsidR="007631D8" w:rsidRPr="00A379FE">
        <w:rPr>
          <w:b/>
        </w:rPr>
        <w:t xml:space="preserve"> </w:t>
      </w:r>
    </w:p>
    <w:p w14:paraId="7B5621F1" w14:textId="77777777" w:rsidR="00F34080" w:rsidRDefault="00A379FE" w:rsidP="00A379FE">
      <w:pPr>
        <w:spacing w:after="0"/>
        <w:rPr>
          <w:b/>
        </w:rPr>
      </w:pPr>
      <w:r w:rsidRPr="00A379FE">
        <w:rPr>
          <w:b/>
          <w:color w:val="F79646" w:themeColor="accent6"/>
          <w:sz w:val="18"/>
          <w:szCs w:val="18"/>
        </w:rPr>
        <w:t>[</w:t>
      </w:r>
      <w:proofErr w:type="gramStart"/>
      <w:r>
        <w:rPr>
          <w:b/>
          <w:color w:val="F79646" w:themeColor="accent6"/>
          <w:sz w:val="18"/>
          <w:szCs w:val="18"/>
        </w:rPr>
        <w:t>B</w:t>
      </w:r>
      <w:r w:rsidRPr="00A379FE">
        <w:rPr>
          <w:b/>
          <w:color w:val="F79646" w:themeColor="accent6"/>
          <w:sz w:val="18"/>
          <w:szCs w:val="18"/>
        </w:rPr>
        <w:t>]</w:t>
      </w:r>
      <w:r w:rsidR="00F34080">
        <w:t xml:space="preserve">   </w:t>
      </w:r>
      <w:proofErr w:type="gramEnd"/>
      <w:r w:rsidR="00F34080">
        <w:t xml:space="preserve">         </w:t>
      </w:r>
      <w:r>
        <w:tab/>
      </w:r>
      <w:r>
        <w:tab/>
      </w:r>
      <w:r>
        <w:tab/>
      </w:r>
      <w:r>
        <w:tab/>
      </w:r>
      <w:r w:rsidR="00F34080">
        <w:t xml:space="preserve">  </w:t>
      </w:r>
      <w:r w:rsidR="007631D8">
        <w:t xml:space="preserve">[into </w:t>
      </w:r>
      <w:r w:rsidR="00F34080">
        <w:tab/>
      </w:r>
      <w:r w:rsidR="007631D8">
        <w:t xml:space="preserve">the </w:t>
      </w:r>
      <w:r w:rsidR="00F34080">
        <w:t xml:space="preserve">    </w:t>
      </w:r>
      <w:r w:rsidR="007631D8" w:rsidRPr="00920818">
        <w:rPr>
          <w:b/>
          <w:u w:val="single"/>
        </w:rPr>
        <w:t>church</w:t>
      </w:r>
      <w:r w:rsidR="007631D8" w:rsidRPr="007631D8">
        <w:rPr>
          <w:b/>
        </w:rPr>
        <w:t xml:space="preserve"> </w:t>
      </w:r>
    </w:p>
    <w:p w14:paraId="3261162F" w14:textId="77777777" w:rsidR="007631D8" w:rsidRDefault="00A379FE" w:rsidP="00A379FE">
      <w:pPr>
        <w:spacing w:after="0"/>
        <w:ind w:firstLine="720"/>
      </w:pPr>
      <w:r w:rsidRPr="00A379FE">
        <w:rPr>
          <w:b/>
          <w:color w:val="F79646" w:themeColor="accent6"/>
          <w:sz w:val="18"/>
          <w:szCs w:val="18"/>
        </w:rPr>
        <w:t>[</w:t>
      </w:r>
      <w:r>
        <w:rPr>
          <w:b/>
          <w:color w:val="F79646" w:themeColor="accent6"/>
          <w:sz w:val="18"/>
          <w:szCs w:val="18"/>
        </w:rPr>
        <w:t>C</w:t>
      </w:r>
      <w:r w:rsidRPr="00A379FE">
        <w:rPr>
          <w:b/>
          <w:color w:val="F79646" w:themeColor="accent6"/>
          <w:sz w:val="18"/>
          <w:szCs w:val="18"/>
        </w:rPr>
        <w:t>]</w:t>
      </w:r>
      <w:r>
        <w:rPr>
          <w:b/>
          <w:color w:val="F79646" w:themeColor="accent6"/>
          <w:sz w:val="18"/>
          <w:szCs w:val="18"/>
        </w:rPr>
        <w:tab/>
      </w:r>
      <w:r>
        <w:rPr>
          <w:b/>
          <w:color w:val="F79646" w:themeColor="accent6"/>
          <w:sz w:val="18"/>
          <w:szCs w:val="18"/>
        </w:rPr>
        <w:tab/>
      </w:r>
      <w:r>
        <w:rPr>
          <w:b/>
          <w:color w:val="F79646" w:themeColor="accent6"/>
          <w:sz w:val="18"/>
          <w:szCs w:val="18"/>
        </w:rPr>
        <w:tab/>
      </w:r>
      <w:r>
        <w:rPr>
          <w:b/>
          <w:color w:val="F79646" w:themeColor="accent6"/>
          <w:sz w:val="18"/>
          <w:szCs w:val="18"/>
        </w:rPr>
        <w:tab/>
      </w:r>
      <w:r>
        <w:rPr>
          <w:b/>
          <w:color w:val="F79646" w:themeColor="accent6"/>
          <w:sz w:val="18"/>
          <w:szCs w:val="18"/>
        </w:rPr>
        <w:tab/>
      </w:r>
      <w:r w:rsidR="007631D8" w:rsidRPr="007631D8">
        <w:rPr>
          <w:b/>
        </w:rPr>
        <w:t xml:space="preserve">of </w:t>
      </w:r>
      <w:r w:rsidR="00F34080">
        <w:rPr>
          <w:b/>
        </w:rPr>
        <w:t xml:space="preserve">      </w:t>
      </w:r>
      <w:r w:rsidR="007631D8" w:rsidRPr="00920818">
        <w:rPr>
          <w:b/>
          <w:color w:val="0070C0"/>
          <w:u w:val="single"/>
        </w:rPr>
        <w:t>God</w:t>
      </w:r>
      <w:r w:rsidR="007631D8">
        <w:t>]</w:t>
      </w:r>
      <w:r w:rsidR="00EE7410">
        <w:t xml:space="preserve">  </w:t>
      </w:r>
    </w:p>
    <w:p w14:paraId="519CD7D3" w14:textId="77777777" w:rsidR="00F34080" w:rsidRDefault="00F34080" w:rsidP="00F34080">
      <w:pPr>
        <w:spacing w:after="0"/>
        <w:ind w:left="4320" w:firstLine="720"/>
      </w:pPr>
    </w:p>
    <w:p w14:paraId="09108FD3" w14:textId="452A9AEB" w:rsidR="00D277FA" w:rsidRPr="00E43CF2" w:rsidRDefault="007631D8" w:rsidP="00D277FA">
      <w:pPr>
        <w:spacing w:after="0"/>
        <w:ind w:left="0"/>
        <w:rPr>
          <w:b/>
          <w:color w:val="00B050"/>
          <w:sz w:val="18"/>
          <w:szCs w:val="18"/>
        </w:rPr>
      </w:pPr>
      <w:r>
        <w:t xml:space="preserve">     </w:t>
      </w:r>
      <w:r w:rsidR="00EE7410" w:rsidRPr="006478B3">
        <w:rPr>
          <w:b/>
          <w:highlight w:val="yellow"/>
          <w:u w:val="single"/>
        </w:rPr>
        <w:t xml:space="preserve">And </w:t>
      </w:r>
      <w:bookmarkStart w:id="88" w:name="_Hlk492725722"/>
      <w:proofErr w:type="gramStart"/>
      <w:r w:rsidR="00EE7410" w:rsidRPr="006478B3">
        <w:rPr>
          <w:b/>
          <w:highlight w:val="yellow"/>
          <w:u w:val="single"/>
        </w:rPr>
        <w:t>thus</w:t>
      </w:r>
      <w:r w:rsidR="00EE7410">
        <w:t xml:space="preserve"> </w:t>
      </w:r>
      <w:r w:rsidR="0027216A">
        <w:t xml:space="preserve"> </w:t>
      </w:r>
      <w:r w:rsidR="00EE7410" w:rsidRPr="0027216A">
        <w:rPr>
          <w:b/>
          <w:color w:val="00B050"/>
        </w:rPr>
        <w:t>ende</w:t>
      </w:r>
      <w:r w:rsidR="00C12B61" w:rsidRPr="00E43CF2">
        <w:rPr>
          <w:color w:val="FF33CC"/>
        </w:rPr>
        <w:t>d</w:t>
      </w:r>
      <w:proofErr w:type="gramEnd"/>
      <w:r w:rsidR="00C12B61" w:rsidRPr="00E43CF2">
        <w:rPr>
          <w:color w:val="FF33CC"/>
        </w:rPr>
        <w:t xml:space="preserve"> / </w:t>
      </w:r>
      <w:proofErr w:type="spellStart"/>
      <w:r w:rsidR="00EE7410" w:rsidRPr="00E43CF2">
        <w:rPr>
          <w:color w:val="FF33CC"/>
        </w:rPr>
        <w:t>th</w:t>
      </w:r>
      <w:proofErr w:type="spellEnd"/>
      <w:r w:rsidR="00EE7410" w:rsidRPr="00E43CF2">
        <w:rPr>
          <w:color w:val="FF33CC"/>
        </w:rPr>
        <w:t xml:space="preserve"> </w:t>
      </w:r>
      <w:r w:rsidR="00E43CF2">
        <w:rPr>
          <w:color w:val="FF33CC"/>
        </w:rPr>
        <w:tab/>
      </w:r>
      <w:r w:rsidR="00E43CF2">
        <w:rPr>
          <w:color w:val="FF33CC"/>
        </w:rPr>
        <w:tab/>
      </w:r>
      <w:r w:rsidR="00E43CF2">
        <w:rPr>
          <w:color w:val="FF33CC"/>
        </w:rPr>
        <w:tab/>
      </w:r>
      <w:r w:rsidR="00E43CF2">
        <w:rPr>
          <w:color w:val="FF33CC"/>
        </w:rPr>
        <w:tab/>
      </w:r>
      <w:r w:rsidR="00E43CF2">
        <w:rPr>
          <w:color w:val="FF33CC"/>
        </w:rPr>
        <w:tab/>
      </w:r>
      <w:r w:rsidR="00E43CF2">
        <w:rPr>
          <w:color w:val="FF33CC"/>
        </w:rPr>
        <w:tab/>
      </w:r>
      <w:r w:rsidR="00E43CF2">
        <w:rPr>
          <w:color w:val="FF33CC"/>
        </w:rPr>
        <w:tab/>
      </w:r>
      <w:r w:rsidR="00CF2BC2">
        <w:rPr>
          <w:color w:val="FF33CC"/>
        </w:rPr>
        <w:t xml:space="preserve">         </w:t>
      </w:r>
      <w:r w:rsidR="00E43CF2">
        <w:rPr>
          <w:color w:val="FF33CC"/>
          <w:sz w:val="18"/>
          <w:szCs w:val="18"/>
        </w:rPr>
        <w:t>[</w:t>
      </w:r>
      <w:r w:rsidR="00E43CF2" w:rsidRPr="00E43CF2">
        <w:rPr>
          <w:rFonts w:ascii="Monotype Corsiva" w:hAnsi="Monotype Corsiva"/>
          <w:color w:val="FF33CC"/>
          <w:sz w:val="20"/>
          <w:szCs w:val="20"/>
        </w:rPr>
        <w:t>P</w:t>
      </w:r>
      <w:r w:rsidR="00E43CF2">
        <w:rPr>
          <w:color w:val="FF33CC"/>
          <w:sz w:val="18"/>
          <w:szCs w:val="18"/>
        </w:rPr>
        <w:t>, 1981 / 1920]</w:t>
      </w:r>
    </w:p>
    <w:p w14:paraId="5B6A40C8" w14:textId="77777777" w:rsidR="0027216A" w:rsidRDefault="00D277FA" w:rsidP="007E3C2B">
      <w:pPr>
        <w:spacing w:after="0"/>
        <w:ind w:left="0" w:firstLine="720"/>
        <w:rPr>
          <w:b/>
        </w:rPr>
      </w:pPr>
      <w:r>
        <w:rPr>
          <w:b/>
          <w:color w:val="00B050"/>
        </w:rPr>
        <w:t xml:space="preserve">  </w:t>
      </w:r>
      <w:r w:rsidR="00EE7410" w:rsidRPr="00A379FE">
        <w:rPr>
          <w:b/>
          <w:color w:val="00B050"/>
          <w:highlight w:val="lightGray"/>
        </w:rPr>
        <w:t>the seventh</w:t>
      </w:r>
      <w:r w:rsidR="00A82E30" w:rsidRPr="00A379FE">
        <w:rPr>
          <w:b/>
          <w:color w:val="00B050"/>
          <w:highlight w:val="lightGray"/>
        </w:rPr>
        <w:t xml:space="preserve"> </w:t>
      </w:r>
      <w:r w:rsidR="00EE7410" w:rsidRPr="00A379FE">
        <w:rPr>
          <w:b/>
          <w:color w:val="00B050"/>
          <w:highlight w:val="lightGray"/>
        </w:rPr>
        <w:t>year</w:t>
      </w:r>
      <w:r w:rsidR="00A82E30" w:rsidRPr="007E3C2B">
        <w:rPr>
          <w:b/>
          <w:color w:val="00B050"/>
        </w:rPr>
        <w:t xml:space="preserve"> </w:t>
      </w:r>
      <w:r w:rsidR="00EE7410" w:rsidRPr="007E3C2B">
        <w:rPr>
          <w:b/>
          <w:highlight w:val="lightGray"/>
        </w:rPr>
        <w:t>of</w:t>
      </w:r>
      <w:r w:rsidR="00A82E30" w:rsidRPr="007E3C2B">
        <w:rPr>
          <w:b/>
          <w:highlight w:val="lightGray"/>
        </w:rPr>
        <w:t xml:space="preserve"> </w:t>
      </w:r>
      <w:r w:rsidRPr="007E3C2B">
        <w:rPr>
          <w:b/>
          <w:highlight w:val="lightGray"/>
        </w:rPr>
        <w:t>t</w:t>
      </w:r>
      <w:r w:rsidR="00EE7410" w:rsidRPr="007E3C2B">
        <w:rPr>
          <w:b/>
          <w:highlight w:val="lightGray"/>
        </w:rPr>
        <w:t xml:space="preserve">he </w:t>
      </w:r>
      <w:r w:rsidR="00EE7410" w:rsidRPr="00920818">
        <w:rPr>
          <w:b/>
          <w:color w:val="7030A0"/>
          <w:highlight w:val="lightGray"/>
          <w:u w:val="single"/>
        </w:rPr>
        <w:t>reign</w:t>
      </w:r>
      <w:r w:rsidR="00F73EE2" w:rsidRPr="007E3C2B">
        <w:rPr>
          <w:b/>
          <w:highlight w:val="lightGray"/>
        </w:rPr>
        <w:t xml:space="preserve"> </w:t>
      </w:r>
      <w:r w:rsidR="00EE7410" w:rsidRPr="007E3C2B">
        <w:rPr>
          <w:b/>
          <w:highlight w:val="lightGray"/>
        </w:rPr>
        <w:t>of the</w:t>
      </w:r>
      <w:r w:rsidR="007E3C2B" w:rsidRPr="007E3C2B">
        <w:rPr>
          <w:b/>
          <w:highlight w:val="lightGray"/>
        </w:rPr>
        <w:t xml:space="preserve"> </w:t>
      </w:r>
      <w:r w:rsidR="00EE7410" w:rsidRPr="007E3C2B">
        <w:rPr>
          <w:b/>
          <w:highlight w:val="lightGray"/>
        </w:rPr>
        <w:t>judges</w:t>
      </w:r>
      <w:r w:rsidR="007E3C2B" w:rsidRPr="00A379FE">
        <w:rPr>
          <w:b/>
        </w:rPr>
        <w:t xml:space="preserve"> </w:t>
      </w:r>
      <w:r w:rsidR="00EE7410" w:rsidRPr="00A379FE">
        <w:t>over</w:t>
      </w:r>
      <w:r w:rsidR="007E3C2B" w:rsidRPr="00A379FE">
        <w:t xml:space="preserve"> </w:t>
      </w:r>
      <w:proofErr w:type="gramStart"/>
      <w:r w:rsidR="00EE7410" w:rsidRPr="00A379FE">
        <w:t>the</w:t>
      </w:r>
      <w:r w:rsidR="00EE7410" w:rsidRPr="00A379FE">
        <w:rPr>
          <w:b/>
        </w:rPr>
        <w:t xml:space="preserve"> </w:t>
      </w:r>
      <w:r w:rsidRPr="00A379FE">
        <w:rPr>
          <w:b/>
        </w:rPr>
        <w:t xml:space="preserve"> </w:t>
      </w:r>
      <w:r w:rsidR="00EE7410" w:rsidRPr="00920818">
        <w:rPr>
          <w:b/>
          <w:u w:val="single"/>
        </w:rPr>
        <w:t>people</w:t>
      </w:r>
      <w:proofErr w:type="gramEnd"/>
      <w:r w:rsidR="00EE7410" w:rsidRPr="00A379FE">
        <w:rPr>
          <w:b/>
        </w:rPr>
        <w:t xml:space="preserve"> </w:t>
      </w:r>
      <w:r w:rsidR="00EE7410" w:rsidRPr="00A379FE">
        <w:t>of</w:t>
      </w:r>
      <w:r w:rsidR="00EE7410" w:rsidRPr="00A379FE">
        <w:rPr>
          <w:b/>
        </w:rPr>
        <w:t xml:space="preserve"> </w:t>
      </w:r>
      <w:r w:rsidR="00F34080" w:rsidRPr="00A379FE">
        <w:rPr>
          <w:b/>
        </w:rPr>
        <w:t>Nephi</w:t>
      </w:r>
    </w:p>
    <w:bookmarkEnd w:id="88"/>
    <w:p w14:paraId="16441C2A" w14:textId="77777777" w:rsidR="007E3C2B" w:rsidRDefault="007E3C2B" w:rsidP="007E3C2B">
      <w:pPr>
        <w:spacing w:after="0"/>
        <w:ind w:left="0" w:firstLine="720"/>
        <w:rPr>
          <w:b/>
        </w:rPr>
      </w:pPr>
    </w:p>
    <w:p w14:paraId="4DF93320" w14:textId="77777777" w:rsidR="007E3C2B" w:rsidRDefault="007E3C2B" w:rsidP="007E3C2B">
      <w:pPr>
        <w:spacing w:after="0"/>
        <w:ind w:left="0" w:firstLine="720"/>
        <w:rPr>
          <w:b/>
        </w:rPr>
      </w:pPr>
    </w:p>
    <w:p w14:paraId="6C2B317B" w14:textId="77777777" w:rsidR="00ED6DB4" w:rsidRPr="00ED6DB4" w:rsidRDefault="00ED6DB4" w:rsidP="00ED6DB4">
      <w:pPr>
        <w:autoSpaceDE w:val="0"/>
        <w:autoSpaceDN w:val="0"/>
        <w:adjustRightInd w:val="0"/>
        <w:spacing w:after="0"/>
        <w:ind w:left="0"/>
        <w:rPr>
          <w:rFonts w:ascii="Calibri" w:eastAsia="Calibri" w:hAnsi="Calibri" w:cs="Calibri"/>
        </w:rPr>
      </w:pPr>
      <w:r w:rsidRPr="00ED6DB4">
        <w:rPr>
          <w:rFonts w:ascii="Calibri" w:eastAsia="Calibri" w:hAnsi="Calibri" w:cs="Calibri"/>
        </w:rPr>
        <w:t>_______</w:t>
      </w:r>
    </w:p>
    <w:p w14:paraId="50163A3D" w14:textId="77777777" w:rsidR="00ED6DB4" w:rsidRPr="00ED6DB4" w:rsidRDefault="00A379FE" w:rsidP="00ED6DB4">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Pr>
          <w:rFonts w:ascii="Calibri" w:eastAsia="Calibri" w:hAnsi="Calibri" w:cs="Calibri"/>
          <w:sz w:val="18"/>
          <w:szCs w:val="18"/>
        </w:rPr>
        <w:t>ee</w:t>
      </w:r>
      <w:proofErr w:type="spellEnd"/>
      <w:r>
        <w:rPr>
          <w:rFonts w:ascii="Calibri" w:eastAsia="Calibri" w:hAnsi="Calibri" w:cs="Calibri"/>
          <w:sz w:val="18"/>
          <w:szCs w:val="18"/>
        </w:rPr>
        <w:t xml:space="preserve"> – Word Pair]</w:t>
      </w:r>
      <w:r w:rsidR="00ED6DB4" w:rsidRPr="00ED6DB4">
        <w:rPr>
          <w:rFonts w:ascii="Calibri" w:eastAsia="Calibri" w:hAnsi="Calibri" w:cs="Calibri"/>
          <w:sz w:val="18"/>
          <w:szCs w:val="18"/>
        </w:rPr>
        <w:tab/>
      </w:r>
      <w:r w:rsidR="00ED6DB4" w:rsidRPr="00ED6DB4">
        <w:rPr>
          <w:rFonts w:ascii="Calibri" w:eastAsia="Calibri" w:hAnsi="Calibri" w:cs="Calibri"/>
          <w:sz w:val="18"/>
          <w:szCs w:val="18"/>
        </w:rPr>
        <w:tab/>
      </w:r>
      <w:r w:rsidR="00ED6DB4" w:rsidRPr="00ED6DB4">
        <w:rPr>
          <w:rFonts w:ascii="Calibri" w:eastAsia="Calibri" w:hAnsi="Calibri" w:cs="Calibri"/>
          <w:sz w:val="18"/>
          <w:szCs w:val="18"/>
        </w:rPr>
        <w:tab/>
      </w:r>
      <w:r w:rsidR="00ED6DB4" w:rsidRPr="00ED6DB4">
        <w:rPr>
          <w:rFonts w:ascii="Calibri" w:eastAsia="Calibri" w:hAnsi="Calibri" w:cs="Calibri"/>
          <w:sz w:val="18"/>
          <w:szCs w:val="18"/>
        </w:rPr>
        <w:tab/>
      </w:r>
      <w:r w:rsidR="00ED6DB4" w:rsidRPr="00ED6DB4">
        <w:rPr>
          <w:rFonts w:ascii="Calibri" w:eastAsia="Calibri" w:hAnsi="Calibri" w:cs="Calibri"/>
          <w:sz w:val="18"/>
          <w:szCs w:val="18"/>
        </w:rPr>
        <w:tab/>
      </w:r>
      <w:r w:rsidR="00ED6DB4" w:rsidRPr="00ED6DB4">
        <w:rPr>
          <w:rFonts w:ascii="Calibri" w:eastAsia="Calibri" w:hAnsi="Calibri" w:cs="Calibri"/>
          <w:sz w:val="18"/>
          <w:szCs w:val="18"/>
        </w:rPr>
        <w:tab/>
      </w:r>
      <w:r w:rsidR="00ED6DB4" w:rsidRPr="00ED6DB4">
        <w:rPr>
          <w:rFonts w:ascii="Calibri" w:eastAsia="Calibri" w:hAnsi="Calibri" w:cs="Calibri"/>
          <w:sz w:val="18"/>
          <w:szCs w:val="18"/>
        </w:rPr>
        <w:tab/>
      </w:r>
    </w:p>
    <w:p w14:paraId="7FC5080E" w14:textId="019A8BD9" w:rsidR="00A379FE" w:rsidRDefault="00ED6DB4" w:rsidP="00ED6DB4">
      <w:pPr>
        <w:autoSpaceDE w:val="0"/>
        <w:autoSpaceDN w:val="0"/>
        <w:adjustRightInd w:val="0"/>
        <w:spacing w:after="0"/>
        <w:ind w:left="0"/>
        <w:rPr>
          <w:rFonts w:ascii="Calibri" w:eastAsia="Calibri" w:hAnsi="Calibri" w:cs="Calibri"/>
          <w:sz w:val="18"/>
          <w:szCs w:val="18"/>
        </w:rPr>
      </w:pPr>
      <w:r w:rsidRPr="00ED6DB4">
        <w:rPr>
          <w:rFonts w:ascii="Calibri" w:eastAsia="Calibri" w:hAnsi="Calibri" w:cs="Calibri"/>
          <w:sz w:val="18"/>
          <w:szCs w:val="18"/>
        </w:rPr>
        <w:t>[Par</w:t>
      </w:r>
      <w:r w:rsidR="00A379FE">
        <w:rPr>
          <w:rFonts w:ascii="Calibri" w:eastAsia="Calibri" w:hAnsi="Calibri" w:cs="Calibri"/>
          <w:sz w:val="18"/>
          <w:szCs w:val="18"/>
        </w:rPr>
        <w:t xml:space="preserve">. </w:t>
      </w:r>
      <w:proofErr w:type="gramStart"/>
      <w:r w:rsidR="00A379FE">
        <w:rPr>
          <w:rFonts w:ascii="Calibri" w:eastAsia="Calibri" w:hAnsi="Calibri" w:cs="Calibri"/>
          <w:sz w:val="18"/>
          <w:szCs w:val="18"/>
        </w:rPr>
        <w:t>ff  -</w:t>
      </w:r>
      <w:r w:rsidR="00C57093">
        <w:rPr>
          <w:rFonts w:ascii="Calibri" w:eastAsia="Calibri" w:hAnsi="Calibri" w:cs="Calibri"/>
          <w:sz w:val="18"/>
          <w:szCs w:val="18"/>
        </w:rPr>
        <w:t>-</w:t>
      </w:r>
      <w:proofErr w:type="gramEnd"/>
      <w:r w:rsidR="00A379FE">
        <w:rPr>
          <w:rFonts w:ascii="Calibri" w:eastAsia="Calibri" w:hAnsi="Calibri" w:cs="Calibri"/>
          <w:sz w:val="18"/>
          <w:szCs w:val="18"/>
        </w:rPr>
        <w:t xml:space="preserve"> Like “paragraph” or chronological beginnings and endings]</w:t>
      </w:r>
      <w:r w:rsidRPr="00ED6DB4">
        <w:rPr>
          <w:rFonts w:ascii="Calibri" w:eastAsia="Calibri" w:hAnsi="Calibri" w:cs="Calibri"/>
          <w:sz w:val="18"/>
          <w:szCs w:val="18"/>
        </w:rPr>
        <w:tab/>
      </w:r>
      <w:r w:rsidR="00A379FE">
        <w:rPr>
          <w:rFonts w:ascii="Calibri" w:eastAsia="Calibri" w:hAnsi="Calibri" w:cs="Calibri"/>
          <w:sz w:val="18"/>
          <w:szCs w:val="18"/>
        </w:rPr>
        <w:tab/>
      </w:r>
      <w:r w:rsidRPr="00ED6DB4">
        <w:rPr>
          <w:rFonts w:ascii="Calibri" w:eastAsia="Calibri" w:hAnsi="Calibri" w:cs="Calibri"/>
          <w:sz w:val="18"/>
          <w:szCs w:val="18"/>
        </w:rPr>
        <w:tab/>
      </w:r>
      <w:r w:rsidRPr="00ED6DB4">
        <w:rPr>
          <w:rFonts w:ascii="Calibri" w:eastAsia="Calibri" w:hAnsi="Calibri" w:cs="Calibri"/>
          <w:sz w:val="18"/>
          <w:szCs w:val="18"/>
        </w:rPr>
        <w:tab/>
      </w:r>
      <w:r w:rsidRPr="00ED6DB4">
        <w:rPr>
          <w:rFonts w:ascii="Calibri" w:eastAsia="Calibri" w:hAnsi="Calibri" w:cs="Calibri"/>
          <w:sz w:val="18"/>
          <w:szCs w:val="18"/>
        </w:rPr>
        <w:tab/>
      </w:r>
      <w:r w:rsidRPr="00ED6DB4">
        <w:rPr>
          <w:rFonts w:ascii="Calibri" w:eastAsia="Calibri" w:hAnsi="Calibri" w:cs="Calibri"/>
          <w:sz w:val="18"/>
          <w:szCs w:val="18"/>
        </w:rPr>
        <w:tab/>
      </w:r>
    </w:p>
    <w:p w14:paraId="44D2EF61" w14:textId="0014E33D" w:rsidR="00ED6DB4" w:rsidRPr="00ED6DB4" w:rsidRDefault="00A379FE" w:rsidP="00ED6DB4">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gg </w:t>
      </w:r>
      <w:r w:rsidR="00C57093">
        <w:rPr>
          <w:rFonts w:ascii="Calibri" w:eastAsia="Calibri" w:hAnsi="Calibri" w:cs="Calibri"/>
          <w:sz w:val="18"/>
          <w:szCs w:val="18"/>
        </w:rPr>
        <w:t>–</w:t>
      </w:r>
      <w:r>
        <w:rPr>
          <w:rFonts w:ascii="Calibri" w:eastAsia="Calibri" w:hAnsi="Calibri" w:cs="Calibri"/>
          <w:sz w:val="18"/>
          <w:szCs w:val="18"/>
        </w:rPr>
        <w:t xml:space="preserve"> Extended</w:t>
      </w:r>
      <w:r w:rsidR="00ED6DB4" w:rsidRPr="00ED6DB4">
        <w:rPr>
          <w:rFonts w:ascii="Calibri" w:eastAsia="Calibri" w:hAnsi="Calibri" w:cs="Calibri"/>
          <w:sz w:val="18"/>
          <w:szCs w:val="18"/>
        </w:rPr>
        <w:tab/>
      </w:r>
      <w:r>
        <w:rPr>
          <w:rFonts w:ascii="Calibri" w:eastAsia="Calibri" w:hAnsi="Calibri" w:cs="Calibri"/>
          <w:sz w:val="18"/>
          <w:szCs w:val="18"/>
        </w:rPr>
        <w:t xml:space="preserve"> alternating parallelism]</w:t>
      </w:r>
      <w:r w:rsidR="00ED6DB4" w:rsidRPr="00ED6DB4">
        <w:rPr>
          <w:rFonts w:ascii="Calibri" w:eastAsia="Calibri" w:hAnsi="Calibri" w:cs="Calibri"/>
          <w:sz w:val="18"/>
          <w:szCs w:val="18"/>
        </w:rPr>
        <w:tab/>
      </w:r>
      <w:r w:rsidR="00ED6DB4" w:rsidRPr="00ED6DB4">
        <w:rPr>
          <w:rFonts w:ascii="Calibri" w:eastAsia="Calibri" w:hAnsi="Calibri" w:cs="Calibri"/>
          <w:sz w:val="18"/>
          <w:szCs w:val="18"/>
        </w:rPr>
        <w:tab/>
      </w:r>
      <w:r w:rsidR="00ED6DB4" w:rsidRPr="00ED6DB4">
        <w:rPr>
          <w:rFonts w:ascii="Calibri" w:eastAsia="Calibri" w:hAnsi="Calibri" w:cs="Calibri"/>
          <w:sz w:val="18"/>
          <w:szCs w:val="18"/>
        </w:rPr>
        <w:tab/>
      </w:r>
      <w:r w:rsidR="00ED6DB4" w:rsidRPr="00ED6DB4">
        <w:rPr>
          <w:rFonts w:ascii="Calibri" w:eastAsia="Calibri" w:hAnsi="Calibri" w:cs="Calibri"/>
          <w:sz w:val="18"/>
          <w:szCs w:val="18"/>
        </w:rPr>
        <w:tab/>
      </w:r>
      <w:r w:rsidR="00ED6DB4" w:rsidRPr="00ED6DB4">
        <w:rPr>
          <w:rFonts w:ascii="Calibri" w:eastAsia="Calibri" w:hAnsi="Calibri" w:cs="Calibri"/>
          <w:sz w:val="18"/>
          <w:szCs w:val="18"/>
        </w:rPr>
        <w:tab/>
      </w:r>
    </w:p>
    <w:p w14:paraId="6B364476" w14:textId="77777777" w:rsidR="009A382B" w:rsidRPr="00DE2D0D" w:rsidRDefault="009A382B" w:rsidP="009A382B">
      <w:pPr>
        <w:spacing w:after="0"/>
        <w:ind w:left="0"/>
        <w:jc w:val="right"/>
        <w:rPr>
          <w:i/>
        </w:rPr>
      </w:pPr>
      <w:r w:rsidRPr="00DE2D0D">
        <w:rPr>
          <w:i/>
        </w:rPr>
        <w:lastRenderedPageBreak/>
        <w:t>[Alma</w:t>
      </w:r>
      <w:r>
        <w:rPr>
          <w:i/>
        </w:rPr>
        <w:t xml:space="preserve"> 4</w:t>
      </w:r>
      <w:r w:rsidRPr="00DE2D0D">
        <w:rPr>
          <w:i/>
        </w:rPr>
        <w:t>]</w:t>
      </w:r>
    </w:p>
    <w:p w14:paraId="1BED561C" w14:textId="77777777" w:rsidR="009A382B" w:rsidRDefault="009A382B" w:rsidP="00F34080">
      <w:pPr>
        <w:spacing w:after="0"/>
        <w:ind w:left="0"/>
      </w:pPr>
    </w:p>
    <w:p w14:paraId="7B0D31BB" w14:textId="77777777" w:rsidR="00F34080" w:rsidRDefault="0027216A" w:rsidP="00F34080">
      <w:pPr>
        <w:spacing w:after="0"/>
        <w:ind w:left="0"/>
      </w:pPr>
      <w:r>
        <w:t xml:space="preserve">      </w:t>
      </w:r>
      <w:r w:rsidR="00F34080">
        <w:tab/>
      </w:r>
      <w:r w:rsidR="00EE7410" w:rsidRPr="0027216A">
        <w:rPr>
          <w:b/>
        </w:rPr>
        <w:t xml:space="preserve">and </w:t>
      </w:r>
      <w:r w:rsidR="00F34080">
        <w:rPr>
          <w:b/>
        </w:rPr>
        <w:tab/>
      </w:r>
      <w:r w:rsidR="00EE7410">
        <w:t xml:space="preserve">there </w:t>
      </w:r>
      <w:r w:rsidR="00F34080">
        <w:tab/>
      </w:r>
      <w:r w:rsidR="00EE7410">
        <w:t xml:space="preserve">was </w:t>
      </w:r>
      <w:r w:rsidR="00F34080">
        <w:tab/>
      </w:r>
      <w:r w:rsidR="00F34080">
        <w:tab/>
      </w:r>
      <w:r w:rsidR="00EE7410" w:rsidRPr="00ED6DB4">
        <w:rPr>
          <w:b/>
          <w:color w:val="00B050"/>
        </w:rPr>
        <w:t>continual</w:t>
      </w:r>
      <w:r w:rsidR="00EE7410" w:rsidRPr="0027216A">
        <w:rPr>
          <w:b/>
        </w:rPr>
        <w:t xml:space="preserve"> </w:t>
      </w:r>
      <w:r w:rsidR="00EE7410" w:rsidRPr="00ED6DB4">
        <w:rPr>
          <w:color w:val="00B0F0"/>
        </w:rPr>
        <w:t>peace</w:t>
      </w:r>
      <w:r w:rsidR="00EE7410">
        <w:t xml:space="preserve"> </w:t>
      </w:r>
    </w:p>
    <w:p w14:paraId="4439D0AA" w14:textId="77777777" w:rsidR="00EE7410" w:rsidRDefault="00EE7410" w:rsidP="00F34080">
      <w:pPr>
        <w:spacing w:after="0"/>
        <w:ind w:left="0" w:firstLine="720"/>
      </w:pPr>
      <w:proofErr w:type="gramStart"/>
      <w:r w:rsidRPr="0027216A">
        <w:rPr>
          <w:b/>
          <w:color w:val="00B050"/>
        </w:rPr>
        <w:t xml:space="preserve">in </w:t>
      </w:r>
      <w:r w:rsidR="00F34080">
        <w:rPr>
          <w:b/>
          <w:color w:val="00B050"/>
        </w:rPr>
        <w:t xml:space="preserve"> </w:t>
      </w:r>
      <w:r w:rsidR="007C71E4" w:rsidRPr="007C71E4">
        <w:rPr>
          <w:b/>
          <w:color w:val="00B050"/>
          <w:u w:val="single"/>
        </w:rPr>
        <w:tab/>
      </w:r>
      <w:proofErr w:type="gramEnd"/>
      <w:r w:rsidR="007C71E4" w:rsidRPr="007C71E4">
        <w:rPr>
          <w:b/>
          <w:color w:val="00B050"/>
          <w:u w:val="single"/>
        </w:rPr>
        <w:tab/>
      </w:r>
      <w:r w:rsidR="007C71E4" w:rsidRPr="007C71E4">
        <w:rPr>
          <w:b/>
          <w:color w:val="00B050"/>
          <w:u w:val="single"/>
        </w:rPr>
        <w:tab/>
      </w:r>
      <w:r w:rsidR="007C71E4" w:rsidRPr="007C71E4">
        <w:rPr>
          <w:b/>
          <w:color w:val="00B050"/>
          <w:u w:val="single"/>
        </w:rPr>
        <w:tab/>
      </w:r>
      <w:r w:rsidR="00F34080">
        <w:rPr>
          <w:b/>
          <w:color w:val="00B050"/>
        </w:rPr>
        <w:t>ALL</w:t>
      </w:r>
      <w:r w:rsidRPr="0027216A">
        <w:rPr>
          <w:b/>
          <w:color w:val="00B050"/>
        </w:rPr>
        <w:t xml:space="preserve"> that time</w:t>
      </w:r>
    </w:p>
    <w:p w14:paraId="7906DBCD" w14:textId="77777777" w:rsidR="00EE7410" w:rsidRDefault="00EE7410" w:rsidP="00293E72">
      <w:pPr>
        <w:spacing w:after="0"/>
        <w:ind w:left="0"/>
      </w:pPr>
    </w:p>
    <w:p w14:paraId="172B43B5" w14:textId="77777777" w:rsidR="00F34080" w:rsidRDefault="00F34080" w:rsidP="00293E72">
      <w:pPr>
        <w:spacing w:after="0"/>
        <w:ind w:left="0"/>
      </w:pPr>
    </w:p>
    <w:p w14:paraId="71D13085" w14:textId="77777777" w:rsidR="00EE7410" w:rsidRPr="0027216A" w:rsidRDefault="00EE7410" w:rsidP="00293E72">
      <w:pPr>
        <w:spacing w:after="0"/>
        <w:ind w:left="0"/>
        <w:jc w:val="center"/>
        <w:rPr>
          <w:i/>
        </w:rPr>
      </w:pPr>
      <w:r w:rsidRPr="0027216A">
        <w:rPr>
          <w:i/>
        </w:rPr>
        <w:t>Pride Prevents Progress of the Church</w:t>
      </w:r>
    </w:p>
    <w:p w14:paraId="013F603F" w14:textId="77777777" w:rsidR="00EE7410" w:rsidRDefault="00EE7410" w:rsidP="00293E72">
      <w:pPr>
        <w:spacing w:after="0"/>
        <w:ind w:left="0"/>
      </w:pPr>
    </w:p>
    <w:p w14:paraId="775C0329" w14:textId="77777777" w:rsidR="0027216A" w:rsidRDefault="00EE7410" w:rsidP="00293E72">
      <w:pPr>
        <w:spacing w:after="0"/>
        <w:ind w:left="0"/>
      </w:pPr>
      <w:bookmarkStart w:id="89" w:name="_Hlk492748961"/>
      <w:r>
        <w:t xml:space="preserve"> 6 </w:t>
      </w:r>
      <w:r w:rsidRPr="0027216A">
        <w:rPr>
          <w:b/>
        </w:rPr>
        <w:t xml:space="preserve">And </w:t>
      </w:r>
      <w:r w:rsidR="008F688E" w:rsidRPr="008F688E">
        <w:rPr>
          <w:b/>
          <w:highlight w:val="yellow"/>
          <w:u w:val="single"/>
        </w:rPr>
        <w:t>it came to pass</w:t>
      </w:r>
      <w:r>
        <w:t xml:space="preserve"> </w:t>
      </w:r>
    </w:p>
    <w:p w14:paraId="1FF23788" w14:textId="77777777" w:rsidR="0027216A" w:rsidRDefault="00EE7410" w:rsidP="00293E72">
      <w:pPr>
        <w:spacing w:after="0"/>
        <w:ind w:left="0" w:firstLine="720"/>
      </w:pPr>
      <w:r w:rsidRPr="00A53369">
        <w:rPr>
          <w:b/>
          <w:color w:val="00B050"/>
        </w:rPr>
        <w:t xml:space="preserve">in </w:t>
      </w:r>
      <w:r w:rsidRPr="00D277FA">
        <w:rPr>
          <w:b/>
          <w:color w:val="00B050"/>
          <w:highlight w:val="lightGray"/>
        </w:rPr>
        <w:t>the eighth year</w:t>
      </w:r>
      <w:r w:rsidR="00A53369">
        <w:rPr>
          <w:b/>
          <w:color w:val="00B050"/>
          <w:highlight w:val="lightGray"/>
        </w:rPr>
        <w:t xml:space="preserve"> </w:t>
      </w:r>
      <w:r w:rsidRPr="00D277FA">
        <w:rPr>
          <w:highlight w:val="lightGray"/>
        </w:rPr>
        <w:t xml:space="preserve">of the </w:t>
      </w:r>
      <w:r w:rsidRPr="00874646">
        <w:rPr>
          <w:b/>
          <w:bCs/>
          <w:color w:val="7030A0"/>
          <w:highlight w:val="lightGray"/>
          <w:u w:val="single"/>
        </w:rPr>
        <w:t>reign</w:t>
      </w:r>
      <w:r w:rsidRPr="00D277FA">
        <w:rPr>
          <w:highlight w:val="lightGray"/>
        </w:rPr>
        <w:t xml:space="preserve"> of the </w:t>
      </w:r>
      <w:r w:rsidRPr="003066A9">
        <w:rPr>
          <w:b/>
          <w:highlight w:val="lightGray"/>
        </w:rPr>
        <w:t>judges</w:t>
      </w:r>
      <w:r w:rsidR="00497AF3">
        <w:rPr>
          <w:b/>
        </w:rPr>
        <w:t xml:space="preserve"> </w:t>
      </w:r>
      <w:r w:rsidR="00497AF3" w:rsidRPr="00497AF3">
        <w:t>[over the</w:t>
      </w:r>
      <w:r w:rsidR="00497AF3" w:rsidRPr="00497AF3">
        <w:rPr>
          <w:b/>
        </w:rPr>
        <w:t xml:space="preserve"> </w:t>
      </w:r>
      <w:r w:rsidR="00497AF3" w:rsidRPr="00920818">
        <w:rPr>
          <w:b/>
          <w:u w:val="single"/>
        </w:rPr>
        <w:t>people</w:t>
      </w:r>
      <w:r w:rsidR="00497AF3" w:rsidRPr="00497AF3">
        <w:rPr>
          <w:b/>
        </w:rPr>
        <w:t xml:space="preserve"> </w:t>
      </w:r>
      <w:r w:rsidR="00497AF3" w:rsidRPr="00497AF3">
        <w:t>of</w:t>
      </w:r>
      <w:r w:rsidR="00497AF3" w:rsidRPr="00497AF3">
        <w:rPr>
          <w:b/>
        </w:rPr>
        <w:t xml:space="preserve"> Nephi</w:t>
      </w:r>
      <w:r w:rsidR="00497AF3" w:rsidRPr="00497AF3">
        <w:t>]</w:t>
      </w:r>
    </w:p>
    <w:p w14:paraId="2A49102F" w14:textId="77777777" w:rsidR="003066A9" w:rsidRDefault="00EE7410" w:rsidP="003066A9">
      <w:pPr>
        <w:spacing w:after="0"/>
      </w:pPr>
      <w:r w:rsidRPr="003066A9">
        <w:rPr>
          <w:b/>
        </w:rPr>
        <w:t>that</w:t>
      </w:r>
      <w:r>
        <w:t xml:space="preserve"> </w:t>
      </w:r>
      <w:r w:rsidR="003066A9" w:rsidRPr="003066A9">
        <w:rPr>
          <w:u w:val="single"/>
        </w:rPr>
        <w:tab/>
      </w:r>
      <w:r w:rsidR="003066A9" w:rsidRPr="003066A9">
        <w:rPr>
          <w:u w:val="single"/>
        </w:rPr>
        <w:tab/>
      </w:r>
      <w:r w:rsidR="003066A9" w:rsidRPr="003066A9">
        <w:rPr>
          <w:u w:val="single"/>
        </w:rPr>
        <w:tab/>
      </w:r>
      <w:r w:rsidR="003066A9" w:rsidRPr="003066A9">
        <w:rPr>
          <w:u w:val="single"/>
        </w:rPr>
        <w:tab/>
      </w:r>
      <w:r w:rsidR="003066A9" w:rsidRPr="003066A9">
        <w:rPr>
          <w:u w:val="single"/>
        </w:rPr>
        <w:tab/>
      </w:r>
      <w:r w:rsidR="003066A9" w:rsidRPr="003066A9">
        <w:rPr>
          <w:u w:val="single"/>
        </w:rPr>
        <w:tab/>
      </w:r>
      <w:r>
        <w:t xml:space="preserve">the </w:t>
      </w:r>
      <w:r w:rsidR="003066A9">
        <w:t xml:space="preserve">    </w:t>
      </w:r>
      <w:r w:rsidRPr="00920818">
        <w:rPr>
          <w:b/>
          <w:u w:val="single"/>
        </w:rPr>
        <w:t>people</w:t>
      </w:r>
      <w:r>
        <w:t xml:space="preserve"> </w:t>
      </w:r>
      <w:r w:rsidR="003066A9">
        <w:tab/>
      </w:r>
    </w:p>
    <w:p w14:paraId="4FFEA241" w14:textId="77777777" w:rsidR="003066A9" w:rsidRDefault="003066A9" w:rsidP="003066A9">
      <w:pPr>
        <w:spacing w:after="0"/>
        <w:ind w:left="3600" w:firstLine="720"/>
      </w:pPr>
      <w:r>
        <w:t xml:space="preserve">    </w:t>
      </w:r>
      <w:r w:rsidR="00EE7410">
        <w:t xml:space="preserve">of </w:t>
      </w:r>
      <w:r>
        <w:tab/>
      </w:r>
      <w:r w:rsidR="00EE7410">
        <w:t xml:space="preserve">the </w:t>
      </w:r>
      <w:r>
        <w:t xml:space="preserve">    </w:t>
      </w:r>
      <w:r w:rsidR="00EE7410" w:rsidRPr="00920818">
        <w:rPr>
          <w:b/>
          <w:u w:val="single"/>
        </w:rPr>
        <w:t>church</w:t>
      </w:r>
      <w:r w:rsidR="00EE7410" w:rsidRPr="003066A9">
        <w:rPr>
          <w:b/>
        </w:rPr>
        <w:t xml:space="preserve"> </w:t>
      </w:r>
    </w:p>
    <w:p w14:paraId="76A386E1" w14:textId="5F6AEB41" w:rsidR="00C15141" w:rsidRDefault="00EE7410" w:rsidP="003066A9">
      <w:pPr>
        <w:spacing w:after="0"/>
        <w:ind w:left="1440" w:firstLine="720"/>
      </w:pPr>
      <w:r w:rsidRPr="00920818">
        <w:rPr>
          <w:b/>
          <w:color w:val="00B050"/>
          <w:u w:val="single"/>
        </w:rPr>
        <w:t>began</w:t>
      </w:r>
      <w:r w:rsidRPr="003066A9">
        <w:rPr>
          <w:b/>
          <w:color w:val="00B050"/>
        </w:rPr>
        <w:t xml:space="preserve"> to</w:t>
      </w:r>
      <w:r w:rsidRPr="003066A9">
        <w:rPr>
          <w:color w:val="00B050"/>
        </w:rPr>
        <w:t xml:space="preserve"> </w:t>
      </w:r>
      <w:r w:rsidR="003066A9">
        <w:tab/>
      </w:r>
      <w:bookmarkStart w:id="90" w:name="_Hlk492369989"/>
      <w:r w:rsidRPr="00A53369">
        <w:rPr>
          <w:b/>
          <w:color w:val="F79646" w:themeColor="accent6"/>
        </w:rPr>
        <w:t>wax</w:t>
      </w:r>
      <w:r>
        <w:t xml:space="preserve"> </w:t>
      </w:r>
      <w:r w:rsidR="00171CA4" w:rsidRPr="00171CA4">
        <w:rPr>
          <w:u w:val="single"/>
        </w:rPr>
        <w:tab/>
      </w:r>
      <w:r w:rsidR="00171CA4" w:rsidRPr="00171CA4">
        <w:rPr>
          <w:u w:val="single"/>
        </w:rPr>
        <w:tab/>
        <w:t xml:space="preserve">            </w:t>
      </w:r>
      <w:r w:rsidR="00171CA4" w:rsidRPr="00171CA4">
        <w:tab/>
      </w:r>
      <w:r w:rsidRPr="00ED6DB4">
        <w:rPr>
          <w:color w:val="984806" w:themeColor="accent6" w:themeShade="80"/>
        </w:rPr>
        <w:t>proud</w:t>
      </w:r>
      <w:r>
        <w:t xml:space="preserve"> </w:t>
      </w:r>
      <w:r w:rsidR="00A53369">
        <w:tab/>
      </w:r>
      <w:proofErr w:type="gramStart"/>
      <w:r w:rsidR="0015127F">
        <w:tab/>
      </w:r>
      <w:r w:rsidR="00A53369">
        <w:t xml:space="preserve">  </w:t>
      </w:r>
      <w:r w:rsidR="00A53369" w:rsidRPr="0015127F">
        <w:rPr>
          <w:i/>
          <w:sz w:val="18"/>
          <w:szCs w:val="18"/>
        </w:rPr>
        <w:t>[</w:t>
      </w:r>
      <w:proofErr w:type="gramEnd"/>
      <w:r w:rsidR="00A53369" w:rsidRPr="0015127F">
        <w:rPr>
          <w:i/>
          <w:sz w:val="18"/>
          <w:szCs w:val="18"/>
        </w:rPr>
        <w:t>grow]</w:t>
      </w:r>
      <w:r w:rsidR="00A53369">
        <w:rPr>
          <w:i/>
          <w:sz w:val="20"/>
          <w:szCs w:val="20"/>
        </w:rPr>
        <w:t xml:space="preserve">      </w:t>
      </w:r>
      <w:r w:rsidR="00B034AD">
        <w:rPr>
          <w:i/>
          <w:sz w:val="20"/>
          <w:szCs w:val="20"/>
        </w:rPr>
        <w:t xml:space="preserve">         </w:t>
      </w:r>
      <w:r w:rsidR="0015127F">
        <w:rPr>
          <w:i/>
          <w:sz w:val="20"/>
          <w:szCs w:val="20"/>
        </w:rPr>
        <w:t xml:space="preserve"> </w:t>
      </w:r>
      <w:r w:rsidR="00A53369" w:rsidRPr="0015127F">
        <w:rPr>
          <w:i/>
          <w:sz w:val="16"/>
          <w:szCs w:val="16"/>
        </w:rPr>
        <w:t xml:space="preserve"> </w:t>
      </w:r>
      <w:bookmarkEnd w:id="90"/>
      <w:r w:rsidR="00A53369" w:rsidRPr="0015127F">
        <w:rPr>
          <w:b/>
          <w:color w:val="F79646" w:themeColor="accent6"/>
          <w:sz w:val="16"/>
          <w:szCs w:val="16"/>
        </w:rPr>
        <w:t>{AL}</w:t>
      </w:r>
      <w:r w:rsidR="00A53369">
        <w:rPr>
          <w:b/>
          <w:color w:val="F79646" w:themeColor="accent6"/>
          <w:sz w:val="18"/>
          <w:szCs w:val="18"/>
        </w:rPr>
        <w:t xml:space="preserve">  </w:t>
      </w:r>
      <w:r w:rsidR="00B034AD">
        <w:rPr>
          <w:b/>
          <w:color w:val="F79646" w:themeColor="accent6"/>
          <w:sz w:val="18"/>
          <w:szCs w:val="18"/>
        </w:rPr>
        <w:t xml:space="preserve">    </w:t>
      </w:r>
      <w:r w:rsidR="00A53369">
        <w:rPr>
          <w:b/>
          <w:color w:val="F79646" w:themeColor="accent6"/>
          <w:sz w:val="18"/>
          <w:szCs w:val="18"/>
        </w:rPr>
        <w:t xml:space="preserve"> </w:t>
      </w:r>
      <w:proofErr w:type="spellStart"/>
      <w:r w:rsidR="00A53369" w:rsidRPr="00A53369">
        <w:rPr>
          <w:sz w:val="18"/>
          <w:szCs w:val="18"/>
        </w:rPr>
        <w:t>hh</w:t>
      </w:r>
      <w:proofErr w:type="spellEnd"/>
    </w:p>
    <w:p w14:paraId="7A7A5BD2" w14:textId="77777777" w:rsidR="003066A9" w:rsidRDefault="003066A9" w:rsidP="003066A9">
      <w:pPr>
        <w:spacing w:after="0"/>
        <w:ind w:left="1440" w:firstLine="720"/>
      </w:pPr>
    </w:p>
    <w:p w14:paraId="432191AF" w14:textId="77777777" w:rsidR="00C15141" w:rsidRDefault="00EE7410" w:rsidP="003066A9">
      <w:pPr>
        <w:spacing w:after="0"/>
        <w:ind w:left="2160" w:firstLine="720"/>
      </w:pPr>
      <w:r w:rsidRPr="00920818">
        <w:rPr>
          <w:u w:val="single"/>
        </w:rPr>
        <w:t>because</w:t>
      </w:r>
      <w:r>
        <w:t xml:space="preserve"> </w:t>
      </w:r>
      <w:r w:rsidR="003066A9">
        <w:tab/>
        <w:t xml:space="preserve">    </w:t>
      </w:r>
      <w:r w:rsidRPr="00A53369">
        <w:rPr>
          <w:b/>
          <w:color w:val="F79646" w:themeColor="accent6"/>
        </w:rPr>
        <w:t xml:space="preserve">of </w:t>
      </w:r>
      <w:r w:rsidR="00C15141">
        <w:tab/>
      </w:r>
      <w:r w:rsidRPr="00920818">
        <w:rPr>
          <w:u w:val="single"/>
        </w:rPr>
        <w:t>their</w:t>
      </w:r>
      <w:r>
        <w:t xml:space="preserve"> </w:t>
      </w:r>
      <w:r w:rsidR="003066A9">
        <w:t xml:space="preserve">     </w:t>
      </w:r>
      <w:r w:rsidR="003066A9" w:rsidRPr="003066A9">
        <w:rPr>
          <w:color w:val="984806" w:themeColor="accent6" w:themeShade="80"/>
        </w:rPr>
        <w:t>exceeding riches</w:t>
      </w:r>
      <w:r w:rsidRPr="003066A9">
        <w:rPr>
          <w:color w:val="984806" w:themeColor="accent6" w:themeShade="80"/>
        </w:rPr>
        <w:t xml:space="preserve"> </w:t>
      </w:r>
      <w:r w:rsidR="00A53369">
        <w:rPr>
          <w:color w:val="984806" w:themeColor="accent6" w:themeShade="80"/>
        </w:rPr>
        <w:tab/>
      </w:r>
      <w:r w:rsidR="00A53369">
        <w:rPr>
          <w:color w:val="984806" w:themeColor="accent6" w:themeShade="80"/>
        </w:rPr>
        <w:tab/>
        <w:t xml:space="preserve">          </w:t>
      </w:r>
      <w:r w:rsidR="00A53369" w:rsidRPr="0015127F">
        <w:rPr>
          <w:sz w:val="18"/>
          <w:szCs w:val="18"/>
        </w:rPr>
        <w:t>ii</w:t>
      </w:r>
    </w:p>
    <w:p w14:paraId="79DEACEE" w14:textId="77777777" w:rsidR="00C15141" w:rsidRDefault="00EE7410" w:rsidP="003066A9">
      <w:pPr>
        <w:spacing w:after="0"/>
        <w:ind w:left="1440" w:firstLine="720"/>
      </w:pPr>
      <w:r w:rsidRPr="00A53369">
        <w:rPr>
          <w:b/>
          <w:color w:val="F79646" w:themeColor="accent6"/>
        </w:rPr>
        <w:t xml:space="preserve">and </w:t>
      </w:r>
      <w:r w:rsidR="003066A9">
        <w:t xml:space="preserve">  </w:t>
      </w:r>
      <w:proofErr w:type="gramStart"/>
      <w:r w:rsidR="003066A9">
        <w:t xml:space="preserve">   [</w:t>
      </w:r>
      <w:proofErr w:type="gramEnd"/>
      <w:r w:rsidR="003066A9" w:rsidRPr="00920818">
        <w:rPr>
          <w:u w:val="single"/>
        </w:rPr>
        <w:t>because</w:t>
      </w:r>
      <w:r w:rsidR="003066A9">
        <w:t xml:space="preserve"> </w:t>
      </w:r>
      <w:r w:rsidR="003066A9">
        <w:tab/>
        <w:t xml:space="preserve">    </w:t>
      </w:r>
      <w:r w:rsidR="003066A9" w:rsidRPr="00A53369">
        <w:rPr>
          <w:b/>
          <w:color w:val="F79646" w:themeColor="accent6"/>
        </w:rPr>
        <w:t>of</w:t>
      </w:r>
      <w:r w:rsidR="003066A9">
        <w:t>]</w:t>
      </w:r>
      <w:r w:rsidR="003066A9">
        <w:tab/>
      </w:r>
      <w:r w:rsidRPr="00920818">
        <w:rPr>
          <w:u w:val="single"/>
        </w:rPr>
        <w:t>their</w:t>
      </w:r>
      <w:r w:rsidRPr="00ED6DB4">
        <w:t xml:space="preserve"> </w:t>
      </w:r>
      <w:r w:rsidR="003066A9">
        <w:tab/>
      </w:r>
      <w:r w:rsidR="003066A9" w:rsidRPr="003066A9">
        <w:rPr>
          <w:color w:val="984806" w:themeColor="accent6" w:themeShade="80"/>
        </w:rPr>
        <w:t xml:space="preserve">fine </w:t>
      </w:r>
      <w:r w:rsidR="003066A9" w:rsidRPr="003066A9">
        <w:rPr>
          <w:color w:val="FF0000"/>
        </w:rPr>
        <w:t>silks</w:t>
      </w:r>
      <w:r w:rsidRPr="003066A9">
        <w:rPr>
          <w:color w:val="984806" w:themeColor="accent6" w:themeShade="80"/>
        </w:rPr>
        <w:t xml:space="preserve"> </w:t>
      </w:r>
      <w:r w:rsidR="00A53369">
        <w:rPr>
          <w:color w:val="984806" w:themeColor="accent6" w:themeShade="80"/>
        </w:rPr>
        <w:tab/>
      </w:r>
      <w:r w:rsidR="00A53369">
        <w:rPr>
          <w:color w:val="984806" w:themeColor="accent6" w:themeShade="80"/>
        </w:rPr>
        <w:tab/>
      </w:r>
      <w:r w:rsidR="00A53369">
        <w:rPr>
          <w:color w:val="984806" w:themeColor="accent6" w:themeShade="80"/>
        </w:rPr>
        <w:tab/>
        <w:t xml:space="preserve">         </w:t>
      </w:r>
      <w:r w:rsidR="00A53369" w:rsidRPr="00A53369">
        <w:rPr>
          <w:sz w:val="18"/>
          <w:szCs w:val="18"/>
        </w:rPr>
        <w:t xml:space="preserve"> </w:t>
      </w:r>
      <w:proofErr w:type="spellStart"/>
      <w:r w:rsidR="00A53369" w:rsidRPr="00A53369">
        <w:rPr>
          <w:sz w:val="18"/>
          <w:szCs w:val="18"/>
        </w:rPr>
        <w:t>jj</w:t>
      </w:r>
      <w:proofErr w:type="spellEnd"/>
    </w:p>
    <w:p w14:paraId="6E9D15CD" w14:textId="467F4D07" w:rsidR="00C15141" w:rsidRDefault="00EE7410" w:rsidP="003066A9">
      <w:pPr>
        <w:spacing w:after="0"/>
        <w:ind w:left="1440" w:firstLine="720"/>
      </w:pPr>
      <w:r w:rsidRPr="00A53369">
        <w:rPr>
          <w:b/>
          <w:color w:val="F79646" w:themeColor="accent6"/>
        </w:rPr>
        <w:t>and</w:t>
      </w:r>
      <w:r w:rsidR="003066A9" w:rsidRPr="00A53369">
        <w:rPr>
          <w:b/>
          <w:color w:val="F79646" w:themeColor="accent6"/>
        </w:rPr>
        <w:t xml:space="preserve">  </w:t>
      </w:r>
      <w:r w:rsidR="003066A9">
        <w:t xml:space="preserve"> </w:t>
      </w:r>
      <w:proofErr w:type="gramStart"/>
      <w:r w:rsidR="003066A9">
        <w:t xml:space="preserve">   [</w:t>
      </w:r>
      <w:proofErr w:type="gramEnd"/>
      <w:r w:rsidR="003066A9" w:rsidRPr="00920818">
        <w:rPr>
          <w:u w:val="single"/>
        </w:rPr>
        <w:t>because</w:t>
      </w:r>
      <w:r w:rsidR="003066A9">
        <w:tab/>
        <w:t xml:space="preserve">    </w:t>
      </w:r>
      <w:r w:rsidR="003066A9" w:rsidRPr="00A53369">
        <w:rPr>
          <w:b/>
          <w:color w:val="F79646" w:themeColor="accent6"/>
        </w:rPr>
        <w:t>of</w:t>
      </w:r>
      <w:r w:rsidR="003066A9">
        <w:t>]</w:t>
      </w:r>
      <w:r>
        <w:t xml:space="preserve"> </w:t>
      </w:r>
      <w:r w:rsidR="003066A9">
        <w:tab/>
      </w:r>
      <w:r w:rsidRPr="00920818">
        <w:rPr>
          <w:u w:val="single"/>
        </w:rPr>
        <w:t>their</w:t>
      </w:r>
      <w:r>
        <w:t xml:space="preserve"> </w:t>
      </w:r>
      <w:r w:rsidR="003066A9">
        <w:tab/>
      </w:r>
      <w:r w:rsidR="003066A9" w:rsidRPr="003066A9">
        <w:rPr>
          <w:color w:val="984806" w:themeColor="accent6" w:themeShade="80"/>
        </w:rPr>
        <w:t>fine twined linen</w:t>
      </w:r>
      <w:r w:rsidR="00A53369">
        <w:rPr>
          <w:color w:val="984806" w:themeColor="accent6" w:themeShade="80"/>
        </w:rPr>
        <w:tab/>
      </w:r>
      <w:r w:rsidR="00A53369">
        <w:rPr>
          <w:color w:val="984806" w:themeColor="accent6" w:themeShade="80"/>
        </w:rPr>
        <w:tab/>
        <w:t xml:space="preserve">       </w:t>
      </w:r>
      <w:r w:rsidR="0015127F">
        <w:rPr>
          <w:color w:val="984806" w:themeColor="accent6" w:themeShade="80"/>
        </w:rPr>
        <w:t xml:space="preserve"> </w:t>
      </w:r>
      <w:r w:rsidR="00A53369">
        <w:rPr>
          <w:color w:val="984806" w:themeColor="accent6" w:themeShade="80"/>
        </w:rPr>
        <w:t xml:space="preserve">  </w:t>
      </w:r>
      <w:r w:rsidR="00A53369" w:rsidRPr="0015127F">
        <w:rPr>
          <w:sz w:val="16"/>
          <w:szCs w:val="16"/>
        </w:rPr>
        <w:t>0</w:t>
      </w:r>
      <w:r w:rsidR="00CF2BC2">
        <w:rPr>
          <w:sz w:val="16"/>
          <w:szCs w:val="16"/>
        </w:rPr>
        <w:t>3</w:t>
      </w:r>
    </w:p>
    <w:p w14:paraId="1B5A56AE" w14:textId="4A0CADC5" w:rsidR="003066A9" w:rsidRPr="003066A9" w:rsidRDefault="00EE7410" w:rsidP="003066A9">
      <w:pPr>
        <w:spacing w:after="0"/>
        <w:ind w:left="1440" w:firstLine="720"/>
        <w:rPr>
          <w:color w:val="984806" w:themeColor="accent6" w:themeShade="80"/>
        </w:rPr>
      </w:pPr>
      <w:r w:rsidRPr="00A53369">
        <w:rPr>
          <w:b/>
          <w:color w:val="F79646" w:themeColor="accent6"/>
        </w:rPr>
        <w:t>and</w:t>
      </w:r>
      <w:r>
        <w:t xml:space="preserve"> </w:t>
      </w:r>
      <w:r w:rsidR="003066A9">
        <w:tab/>
      </w:r>
      <w:r w:rsidRPr="00920818">
        <w:rPr>
          <w:u w:val="single"/>
        </w:rPr>
        <w:t>because</w:t>
      </w:r>
      <w:r>
        <w:t xml:space="preserve"> </w:t>
      </w:r>
      <w:r w:rsidR="003066A9">
        <w:tab/>
        <w:t xml:space="preserve">   </w:t>
      </w:r>
      <w:r w:rsidR="003066A9" w:rsidRPr="00A53369">
        <w:rPr>
          <w:b/>
          <w:color w:val="F79646" w:themeColor="accent6"/>
        </w:rPr>
        <w:t xml:space="preserve"> </w:t>
      </w:r>
      <w:r w:rsidRPr="00A53369">
        <w:rPr>
          <w:b/>
          <w:color w:val="F79646" w:themeColor="accent6"/>
        </w:rPr>
        <w:t>of</w:t>
      </w:r>
      <w:r w:rsidR="00C15141">
        <w:tab/>
      </w:r>
      <w:r w:rsidR="00C15141" w:rsidRPr="00920818">
        <w:rPr>
          <w:u w:val="single"/>
        </w:rPr>
        <w:t>t</w:t>
      </w:r>
      <w:r w:rsidRPr="00920818">
        <w:rPr>
          <w:u w:val="single"/>
        </w:rPr>
        <w:t>heir</w:t>
      </w:r>
      <w:r>
        <w:t xml:space="preserve"> </w:t>
      </w:r>
      <w:r w:rsidR="003066A9">
        <w:t xml:space="preserve">     </w:t>
      </w:r>
      <w:r w:rsidR="003066A9" w:rsidRPr="003066A9">
        <w:rPr>
          <w:color w:val="984806" w:themeColor="accent6" w:themeShade="80"/>
        </w:rPr>
        <w:t>MANY</w:t>
      </w:r>
      <w:r w:rsidRPr="003066A9">
        <w:rPr>
          <w:color w:val="984806" w:themeColor="accent6" w:themeShade="80"/>
        </w:rPr>
        <w:t xml:space="preserve"> </w:t>
      </w:r>
      <w:r w:rsidR="003066A9" w:rsidRPr="003066A9">
        <w:rPr>
          <w:color w:val="984806" w:themeColor="accent6" w:themeShade="80"/>
        </w:rPr>
        <w:t xml:space="preserve">  </w:t>
      </w:r>
      <w:r w:rsidRPr="003066A9">
        <w:rPr>
          <w:color w:val="984806" w:themeColor="accent6" w:themeShade="80"/>
        </w:rPr>
        <w:t xml:space="preserve">flocks </w:t>
      </w:r>
      <w:r w:rsidR="00A53369">
        <w:rPr>
          <w:color w:val="984806" w:themeColor="accent6" w:themeShade="80"/>
        </w:rPr>
        <w:tab/>
      </w:r>
      <w:r w:rsidR="00A53369">
        <w:rPr>
          <w:color w:val="984806" w:themeColor="accent6" w:themeShade="80"/>
        </w:rPr>
        <w:tab/>
      </w:r>
      <w:r w:rsidR="00A53369">
        <w:rPr>
          <w:color w:val="984806" w:themeColor="accent6" w:themeShade="80"/>
        </w:rPr>
        <w:tab/>
        <w:t xml:space="preserve">        </w:t>
      </w:r>
      <w:r w:rsidR="0015127F">
        <w:rPr>
          <w:color w:val="984806" w:themeColor="accent6" w:themeShade="80"/>
        </w:rPr>
        <w:t xml:space="preserve"> </w:t>
      </w:r>
      <w:r w:rsidR="00A53369" w:rsidRPr="00A53369">
        <w:rPr>
          <w:sz w:val="18"/>
          <w:szCs w:val="18"/>
        </w:rPr>
        <w:t xml:space="preserve"> </w:t>
      </w:r>
      <w:r w:rsidR="00A53369" w:rsidRPr="0015127F">
        <w:rPr>
          <w:sz w:val="16"/>
          <w:szCs w:val="16"/>
        </w:rPr>
        <w:t>0</w:t>
      </w:r>
      <w:r w:rsidR="00CF2BC2">
        <w:rPr>
          <w:sz w:val="16"/>
          <w:szCs w:val="16"/>
        </w:rPr>
        <w:t>4</w:t>
      </w:r>
    </w:p>
    <w:p w14:paraId="73BC18C4" w14:textId="77777777" w:rsidR="00C15141" w:rsidRPr="003066A9" w:rsidRDefault="00EE7410" w:rsidP="003066A9">
      <w:pPr>
        <w:spacing w:after="0"/>
        <w:ind w:left="5040" w:firstLine="720"/>
        <w:rPr>
          <w:color w:val="984806" w:themeColor="accent6" w:themeShade="80"/>
        </w:rPr>
      </w:pPr>
      <w:r w:rsidRPr="003066A9">
        <w:rPr>
          <w:color w:val="984806" w:themeColor="accent6" w:themeShade="80"/>
        </w:rPr>
        <w:t xml:space="preserve">and </w:t>
      </w:r>
      <w:r w:rsidR="003066A9" w:rsidRPr="003066A9">
        <w:rPr>
          <w:color w:val="984806" w:themeColor="accent6" w:themeShade="80"/>
        </w:rPr>
        <w:tab/>
        <w:t>herds</w:t>
      </w:r>
    </w:p>
    <w:p w14:paraId="120F02F4" w14:textId="77777777" w:rsidR="003066A9" w:rsidRDefault="00EE7410" w:rsidP="003066A9">
      <w:pPr>
        <w:spacing w:after="0"/>
        <w:ind w:left="1440" w:firstLine="720"/>
      </w:pPr>
      <w:r w:rsidRPr="00A53369">
        <w:rPr>
          <w:b/>
          <w:color w:val="F79646" w:themeColor="accent6"/>
        </w:rPr>
        <w:t xml:space="preserve">and </w:t>
      </w:r>
      <w:r w:rsidR="003066A9">
        <w:t xml:space="preserve">  </w:t>
      </w:r>
      <w:proofErr w:type="gramStart"/>
      <w:r w:rsidR="003066A9">
        <w:t xml:space="preserve">   [</w:t>
      </w:r>
      <w:proofErr w:type="gramEnd"/>
      <w:r w:rsidR="003066A9" w:rsidRPr="00920818">
        <w:rPr>
          <w:u w:val="single"/>
        </w:rPr>
        <w:t>because</w:t>
      </w:r>
      <w:r w:rsidR="003066A9">
        <w:tab/>
        <w:t xml:space="preserve">    </w:t>
      </w:r>
      <w:r w:rsidR="003066A9" w:rsidRPr="00A53369">
        <w:rPr>
          <w:b/>
          <w:color w:val="F79646" w:themeColor="accent6"/>
        </w:rPr>
        <w:t>of</w:t>
      </w:r>
      <w:r w:rsidR="003066A9">
        <w:t>]</w:t>
      </w:r>
      <w:r w:rsidR="003066A9">
        <w:tab/>
      </w:r>
      <w:r w:rsidRPr="00920818">
        <w:rPr>
          <w:u w:val="single"/>
        </w:rPr>
        <w:t>their</w:t>
      </w:r>
      <w:r>
        <w:t xml:space="preserve"> </w:t>
      </w:r>
      <w:r w:rsidR="003066A9">
        <w:tab/>
      </w:r>
      <w:r w:rsidRPr="003066A9">
        <w:rPr>
          <w:color w:val="FF0000"/>
        </w:rPr>
        <w:t xml:space="preserve">gold </w:t>
      </w:r>
    </w:p>
    <w:p w14:paraId="64F105E8" w14:textId="77777777" w:rsidR="00C15141" w:rsidRDefault="00EE7410" w:rsidP="003066A9">
      <w:pPr>
        <w:spacing w:after="0"/>
        <w:ind w:left="1440" w:firstLine="720"/>
      </w:pPr>
      <w:r w:rsidRPr="00A53369">
        <w:rPr>
          <w:b/>
          <w:color w:val="F79646" w:themeColor="accent6"/>
        </w:rPr>
        <w:t>and</w:t>
      </w:r>
      <w:r w:rsidR="003066A9">
        <w:t xml:space="preserve">   </w:t>
      </w:r>
      <w:proofErr w:type="gramStart"/>
      <w:r w:rsidR="003066A9">
        <w:t xml:space="preserve">   [</w:t>
      </w:r>
      <w:proofErr w:type="gramEnd"/>
      <w:r w:rsidR="003066A9" w:rsidRPr="00920818">
        <w:rPr>
          <w:u w:val="single"/>
        </w:rPr>
        <w:t>because</w:t>
      </w:r>
      <w:r w:rsidR="003066A9">
        <w:tab/>
        <w:t xml:space="preserve">    </w:t>
      </w:r>
      <w:r w:rsidR="003066A9" w:rsidRPr="00A53369">
        <w:rPr>
          <w:b/>
          <w:color w:val="F79646" w:themeColor="accent6"/>
        </w:rPr>
        <w:t>of</w:t>
      </w:r>
      <w:r w:rsidR="003066A9">
        <w:t>]</w:t>
      </w:r>
      <w:r>
        <w:t xml:space="preserve"> </w:t>
      </w:r>
      <w:r w:rsidR="003066A9">
        <w:tab/>
      </w:r>
      <w:r w:rsidRPr="00920818">
        <w:rPr>
          <w:u w:val="single"/>
        </w:rPr>
        <w:t>their</w:t>
      </w:r>
      <w:r>
        <w:t xml:space="preserve"> </w:t>
      </w:r>
      <w:r w:rsidR="003066A9">
        <w:tab/>
      </w:r>
      <w:r w:rsidR="003066A9" w:rsidRPr="003066A9">
        <w:rPr>
          <w:color w:val="FF0000"/>
        </w:rPr>
        <w:t>silver</w:t>
      </w:r>
    </w:p>
    <w:p w14:paraId="0D7C8920" w14:textId="77777777" w:rsidR="003066A9" w:rsidRDefault="003066A9" w:rsidP="003066A9">
      <w:pPr>
        <w:spacing w:after="0"/>
      </w:pPr>
    </w:p>
    <w:p w14:paraId="7DA53D0E" w14:textId="77777777" w:rsidR="00C15141" w:rsidRDefault="00EE7410" w:rsidP="003066A9">
      <w:pPr>
        <w:spacing w:after="0"/>
        <w:ind w:left="1440" w:firstLine="720"/>
        <w:rPr>
          <w:color w:val="984806" w:themeColor="accent6" w:themeShade="80"/>
        </w:rPr>
      </w:pPr>
      <w:r w:rsidRPr="00A53369">
        <w:rPr>
          <w:b/>
          <w:color w:val="F79646" w:themeColor="accent6"/>
        </w:rPr>
        <w:t>and</w:t>
      </w:r>
      <w:r w:rsidR="003066A9">
        <w:t xml:space="preserve">   </w:t>
      </w:r>
      <w:proofErr w:type="gramStart"/>
      <w:r w:rsidR="003066A9">
        <w:t xml:space="preserve">   [</w:t>
      </w:r>
      <w:proofErr w:type="gramEnd"/>
      <w:r w:rsidR="003066A9" w:rsidRPr="00920818">
        <w:rPr>
          <w:u w:val="single"/>
        </w:rPr>
        <w:t>because</w:t>
      </w:r>
      <w:r w:rsidR="003066A9">
        <w:tab/>
        <w:t xml:space="preserve">    </w:t>
      </w:r>
      <w:r w:rsidR="003066A9" w:rsidRPr="00A53369">
        <w:rPr>
          <w:b/>
          <w:color w:val="F79646" w:themeColor="accent6"/>
        </w:rPr>
        <w:t>of</w:t>
      </w:r>
      <w:r w:rsidR="003066A9">
        <w:tab/>
      </w:r>
      <w:r w:rsidR="003066A9">
        <w:tab/>
      </w:r>
      <w:r w:rsidR="003066A9" w:rsidRPr="003066A9">
        <w:rPr>
          <w:color w:val="984806" w:themeColor="accent6" w:themeShade="80"/>
        </w:rPr>
        <w:t>ALL</w:t>
      </w:r>
      <w:r w:rsidRPr="003066A9">
        <w:rPr>
          <w:color w:val="984806" w:themeColor="accent6" w:themeShade="80"/>
        </w:rPr>
        <w:t xml:space="preserve"> manner of </w:t>
      </w:r>
      <w:r w:rsidR="003066A9" w:rsidRPr="003066A9">
        <w:rPr>
          <w:color w:val="984806" w:themeColor="accent6" w:themeShade="80"/>
        </w:rPr>
        <w:t>precious things</w:t>
      </w:r>
      <w:r w:rsidRPr="003066A9">
        <w:rPr>
          <w:color w:val="984806" w:themeColor="accent6" w:themeShade="80"/>
        </w:rPr>
        <w:t xml:space="preserve"> </w:t>
      </w:r>
    </w:p>
    <w:p w14:paraId="47243746" w14:textId="77777777" w:rsidR="003066A9" w:rsidRDefault="003066A9" w:rsidP="003066A9">
      <w:pPr>
        <w:spacing w:after="0"/>
      </w:pPr>
    </w:p>
    <w:p w14:paraId="53695591" w14:textId="77777777" w:rsidR="00C15141" w:rsidRDefault="00EE7410" w:rsidP="003066A9">
      <w:pPr>
        <w:spacing w:after="0"/>
        <w:rPr>
          <w:b/>
        </w:rPr>
      </w:pPr>
      <w:r w:rsidRPr="008F5A89">
        <w:rPr>
          <w:b/>
        </w:rPr>
        <w:t>which</w:t>
      </w:r>
      <w:r>
        <w:t xml:space="preserve"> </w:t>
      </w:r>
      <w:r w:rsidR="003066A9">
        <w:tab/>
      </w:r>
      <w:r w:rsidRPr="008F5A89">
        <w:rPr>
          <w:b/>
        </w:rPr>
        <w:t>they</w:t>
      </w:r>
      <w:r>
        <w:t xml:space="preserve"> </w:t>
      </w:r>
      <w:r w:rsidR="003066A9">
        <w:tab/>
      </w:r>
      <w:r>
        <w:t xml:space="preserve">had </w:t>
      </w:r>
      <w:r w:rsidR="003066A9">
        <w:tab/>
      </w:r>
      <w:r w:rsidR="003066A9">
        <w:tab/>
      </w:r>
      <w:proofErr w:type="gramStart"/>
      <w:r>
        <w:t xml:space="preserve">obtained </w:t>
      </w:r>
      <w:r w:rsidR="003066A9">
        <w:t xml:space="preserve"> </w:t>
      </w:r>
      <w:r>
        <w:t>by</w:t>
      </w:r>
      <w:proofErr w:type="gramEnd"/>
      <w:r>
        <w:t xml:space="preserve"> </w:t>
      </w:r>
      <w:r w:rsidR="003066A9">
        <w:tab/>
      </w:r>
      <w:r w:rsidRPr="001678E6">
        <w:rPr>
          <w:u w:val="single"/>
        </w:rPr>
        <w:t>their</w:t>
      </w:r>
      <w:r>
        <w:t xml:space="preserve"> </w:t>
      </w:r>
      <w:r w:rsidR="003066A9">
        <w:t xml:space="preserve"> </w:t>
      </w:r>
      <w:r w:rsidRPr="003066A9">
        <w:rPr>
          <w:b/>
        </w:rPr>
        <w:t xml:space="preserve">industry </w:t>
      </w:r>
    </w:p>
    <w:bookmarkEnd w:id="89"/>
    <w:p w14:paraId="0B046D0D" w14:textId="77777777" w:rsidR="00ED6DB4" w:rsidRDefault="00ED6DB4" w:rsidP="00ED6DB4">
      <w:pPr>
        <w:spacing w:after="0"/>
        <w:ind w:left="0"/>
        <w:rPr>
          <w:b/>
        </w:rPr>
      </w:pPr>
    </w:p>
    <w:p w14:paraId="43D8493D" w14:textId="77777777" w:rsidR="00A3433E" w:rsidRDefault="00ED6DB4" w:rsidP="00ED6DB4">
      <w:pPr>
        <w:spacing w:after="0"/>
        <w:ind w:left="0"/>
        <w:rPr>
          <w:i/>
          <w:iCs/>
          <w:sz w:val="20"/>
          <w:szCs w:val="20"/>
        </w:rPr>
      </w:pPr>
      <w:r w:rsidRPr="00D57FE5">
        <w:rPr>
          <w:i/>
          <w:sz w:val="20"/>
          <w:szCs w:val="20"/>
        </w:rPr>
        <w:t xml:space="preserve">[Note:  </w:t>
      </w:r>
      <w:r w:rsidR="00D57FE5" w:rsidRPr="00D57FE5">
        <w:rPr>
          <w:i/>
          <w:iCs/>
          <w:sz w:val="20"/>
          <w:szCs w:val="20"/>
        </w:rPr>
        <w:t>According to Hugh Nibley, the reader should note that the word used here in Alma 4:6 is "silks" in the</w:t>
      </w:r>
      <w:r w:rsidR="00A3433E">
        <w:rPr>
          <w:i/>
          <w:iCs/>
          <w:sz w:val="20"/>
          <w:szCs w:val="20"/>
        </w:rPr>
        <w:t xml:space="preserve"> </w:t>
      </w:r>
    </w:p>
    <w:p w14:paraId="53D807CB" w14:textId="77777777" w:rsidR="00CF2BC2" w:rsidRDefault="00D57FE5" w:rsidP="00ED6DB4">
      <w:pPr>
        <w:spacing w:after="0"/>
        <w:ind w:left="0"/>
        <w:rPr>
          <w:i/>
          <w:iCs/>
          <w:sz w:val="20"/>
          <w:szCs w:val="20"/>
        </w:rPr>
      </w:pPr>
      <w:r w:rsidRPr="00D57FE5">
        <w:rPr>
          <w:i/>
          <w:iCs/>
          <w:sz w:val="20"/>
          <w:szCs w:val="20"/>
        </w:rPr>
        <w:t xml:space="preserve">plural.  What do they mean by "silks"?  Isn’t there </w:t>
      </w:r>
      <w:r w:rsidR="00861063">
        <w:rPr>
          <w:i/>
          <w:iCs/>
          <w:sz w:val="20"/>
          <w:szCs w:val="20"/>
        </w:rPr>
        <w:t>just</w:t>
      </w:r>
      <w:r w:rsidRPr="00D57FE5">
        <w:rPr>
          <w:i/>
          <w:iCs/>
          <w:sz w:val="20"/>
          <w:szCs w:val="20"/>
        </w:rPr>
        <w:t xml:space="preserve"> one silk?  No there isn't.  Silk is any very fine cloth.  It </w:t>
      </w:r>
    </w:p>
    <w:p w14:paraId="781DC2A3" w14:textId="77777777" w:rsidR="00CF2BC2" w:rsidRDefault="00D57FE5" w:rsidP="00ED6DB4">
      <w:pPr>
        <w:spacing w:after="0"/>
        <w:ind w:left="0"/>
        <w:rPr>
          <w:i/>
          <w:iCs/>
          <w:sz w:val="20"/>
          <w:szCs w:val="20"/>
        </w:rPr>
      </w:pPr>
      <w:r w:rsidRPr="00D57FE5">
        <w:rPr>
          <w:i/>
          <w:iCs/>
          <w:sz w:val="20"/>
          <w:szCs w:val="20"/>
        </w:rPr>
        <w:t xml:space="preserve">tells us in Harper's big Latin dictionary that this word silk refers in general to any fine fiber.  In English it's </w:t>
      </w:r>
    </w:p>
    <w:p w14:paraId="0883E7C3" w14:textId="77777777" w:rsidR="00CF2BC2" w:rsidRDefault="00D57FE5" w:rsidP="00ED6DB4">
      <w:pPr>
        <w:spacing w:after="0"/>
        <w:ind w:left="0"/>
        <w:rPr>
          <w:i/>
          <w:iCs/>
          <w:sz w:val="20"/>
          <w:szCs w:val="20"/>
        </w:rPr>
      </w:pPr>
      <w:r w:rsidRPr="00D57FE5">
        <w:rPr>
          <w:i/>
          <w:iCs/>
          <w:sz w:val="20"/>
          <w:szCs w:val="20"/>
        </w:rPr>
        <w:t xml:space="preserve">perfectly legitimate to call any fine fiber silk.  </w:t>
      </w:r>
      <w:r w:rsidR="00E438D0">
        <w:rPr>
          <w:i/>
          <w:iCs/>
          <w:sz w:val="20"/>
          <w:szCs w:val="20"/>
        </w:rPr>
        <w:t>(</w:t>
      </w:r>
      <w:r w:rsidRPr="00D57FE5">
        <w:rPr>
          <w:i/>
          <w:iCs/>
          <w:sz w:val="20"/>
          <w:szCs w:val="20"/>
        </w:rPr>
        <w:t xml:space="preserve">Hugh W. Nibley, </w:t>
      </w:r>
      <w:r w:rsidRPr="00D57FE5">
        <w:rPr>
          <w:i/>
          <w:iCs/>
          <w:sz w:val="20"/>
          <w:szCs w:val="20"/>
          <w:u w:val="single"/>
        </w:rPr>
        <w:t>Teachings of the Book of Mormon</w:t>
      </w:r>
      <w:r w:rsidRPr="00D57FE5">
        <w:rPr>
          <w:i/>
          <w:iCs/>
          <w:sz w:val="20"/>
          <w:szCs w:val="20"/>
        </w:rPr>
        <w:t xml:space="preserve">, Semester 2, </w:t>
      </w:r>
    </w:p>
    <w:p w14:paraId="4FC14AC4" w14:textId="5B3B80D7" w:rsidR="00ED6DB4" w:rsidRPr="00D57FE5" w:rsidRDefault="00D57FE5" w:rsidP="00ED6DB4">
      <w:pPr>
        <w:spacing w:after="0"/>
        <w:ind w:left="0"/>
        <w:rPr>
          <w:i/>
          <w:sz w:val="20"/>
          <w:szCs w:val="20"/>
        </w:rPr>
      </w:pPr>
      <w:r w:rsidRPr="00D57FE5">
        <w:rPr>
          <w:i/>
          <w:iCs/>
          <w:sz w:val="20"/>
          <w:szCs w:val="20"/>
        </w:rPr>
        <w:t>p. 258-259</w:t>
      </w:r>
      <w:r w:rsidR="006C35A9">
        <w:rPr>
          <w:i/>
          <w:iCs/>
          <w:sz w:val="20"/>
          <w:szCs w:val="20"/>
        </w:rPr>
        <w:t>.</w:t>
      </w:r>
      <w:r w:rsidR="00E438D0">
        <w:rPr>
          <w:i/>
          <w:iCs/>
          <w:sz w:val="20"/>
          <w:szCs w:val="20"/>
        </w:rPr>
        <w:t>)</w:t>
      </w:r>
      <w:r w:rsidRPr="00D57FE5">
        <w:rPr>
          <w:i/>
          <w:iCs/>
          <w:sz w:val="20"/>
          <w:szCs w:val="20"/>
        </w:rPr>
        <w:t xml:space="preserve">]  </w:t>
      </w:r>
    </w:p>
    <w:p w14:paraId="455E27C8" w14:textId="77777777" w:rsidR="003066A9" w:rsidRDefault="003066A9" w:rsidP="003066A9">
      <w:pPr>
        <w:spacing w:after="0"/>
      </w:pPr>
    </w:p>
    <w:p w14:paraId="4828F0AF" w14:textId="77777777" w:rsidR="008F5A89" w:rsidRDefault="008F5A89" w:rsidP="008F5A89">
      <w:pPr>
        <w:spacing w:after="0"/>
        <w:ind w:left="3600"/>
      </w:pPr>
      <w:r w:rsidRPr="008F5A89">
        <w:rPr>
          <w:b/>
        </w:rPr>
        <w:t>A</w:t>
      </w:r>
      <w:r w:rsidR="00EE7410" w:rsidRPr="008F5A89">
        <w:rPr>
          <w:b/>
        </w:rPr>
        <w:t xml:space="preserve">nd </w:t>
      </w:r>
      <w:r>
        <w:tab/>
        <w:t xml:space="preserve">    </w:t>
      </w:r>
      <w:r w:rsidR="00EE7410">
        <w:t xml:space="preserve">in </w:t>
      </w:r>
      <w:r>
        <w:tab/>
      </w:r>
      <w:r>
        <w:tab/>
      </w:r>
      <w:r w:rsidRPr="008F5A89">
        <w:rPr>
          <w:color w:val="984806" w:themeColor="accent6" w:themeShade="80"/>
        </w:rPr>
        <w:t>ALL</w:t>
      </w:r>
      <w:r w:rsidR="00EE7410" w:rsidRPr="008F5A89">
        <w:rPr>
          <w:color w:val="984806" w:themeColor="accent6" w:themeShade="80"/>
        </w:rPr>
        <w:t xml:space="preserve"> these </w:t>
      </w:r>
      <w:r w:rsidRPr="008F5A89">
        <w:rPr>
          <w:color w:val="984806" w:themeColor="accent6" w:themeShade="80"/>
          <w:u w:val="single"/>
        </w:rPr>
        <w:tab/>
      </w:r>
      <w:r w:rsidRPr="008F5A89">
        <w:rPr>
          <w:color w:val="984806" w:themeColor="accent6" w:themeShade="80"/>
          <w:u w:val="single"/>
        </w:rPr>
        <w:tab/>
      </w:r>
      <w:r w:rsidR="00EE7410" w:rsidRPr="008F5A89">
        <w:rPr>
          <w:color w:val="984806" w:themeColor="accent6" w:themeShade="80"/>
        </w:rPr>
        <w:t xml:space="preserve">things </w:t>
      </w:r>
    </w:p>
    <w:p w14:paraId="65A638EC" w14:textId="77777777" w:rsidR="008F5A89" w:rsidRDefault="00EE7410" w:rsidP="008F5A89">
      <w:pPr>
        <w:spacing w:after="0"/>
        <w:ind w:left="1440" w:firstLine="720"/>
      </w:pPr>
      <w:r>
        <w:t xml:space="preserve">were </w:t>
      </w:r>
    </w:p>
    <w:p w14:paraId="34E29D49" w14:textId="57FCABCB" w:rsidR="00C15141" w:rsidRDefault="00EE7410" w:rsidP="008F5A89">
      <w:pPr>
        <w:spacing w:after="0"/>
        <w:ind w:firstLine="720"/>
        <w:rPr>
          <w:color w:val="984806" w:themeColor="accent6" w:themeShade="80"/>
        </w:rPr>
      </w:pPr>
      <w:r w:rsidRPr="008F5A89">
        <w:rPr>
          <w:b/>
        </w:rPr>
        <w:t>they</w:t>
      </w:r>
      <w:r w:rsidR="008F5A89">
        <w:tab/>
      </w:r>
      <w:r w:rsidR="008F5A89">
        <w:tab/>
      </w:r>
      <w:r w:rsidR="008F5A89">
        <w:tab/>
      </w:r>
      <w:bookmarkStart w:id="91" w:name="_Hlk492397195"/>
      <w:r w:rsidRPr="003A5FB7">
        <w:rPr>
          <w:b/>
          <w:color w:val="F79646" w:themeColor="accent6"/>
          <w:u w:val="single"/>
        </w:rPr>
        <w:t xml:space="preserve">lifted up </w:t>
      </w:r>
      <w:r w:rsidR="008F5A89" w:rsidRPr="003A5FB7">
        <w:rPr>
          <w:b/>
          <w:color w:val="F79646" w:themeColor="accent6"/>
          <w:u w:val="single"/>
        </w:rPr>
        <w:t xml:space="preserve">  </w:t>
      </w:r>
      <w:r w:rsidRPr="003A5FB7">
        <w:rPr>
          <w:b/>
          <w:color w:val="F79646" w:themeColor="accent6"/>
          <w:u w:val="single"/>
        </w:rPr>
        <w:t>in</w:t>
      </w:r>
      <w:r w:rsidRPr="003A5FB7">
        <w:rPr>
          <w:color w:val="F79646" w:themeColor="accent6"/>
          <w:u w:val="single"/>
        </w:rPr>
        <w:t xml:space="preserve"> </w:t>
      </w:r>
      <w:r w:rsidR="008F5A89" w:rsidRPr="003A5FB7">
        <w:rPr>
          <w:u w:val="single"/>
        </w:rPr>
        <w:tab/>
      </w:r>
      <w:r w:rsidRPr="003A5FB7">
        <w:rPr>
          <w:u w:val="single"/>
        </w:rPr>
        <w:t xml:space="preserve">the </w:t>
      </w:r>
      <w:r w:rsidR="008F5A89" w:rsidRPr="003A5FB7">
        <w:rPr>
          <w:u w:val="single"/>
        </w:rPr>
        <w:tab/>
      </w:r>
      <w:r w:rsidR="008F5A89" w:rsidRPr="003A5FB7">
        <w:rPr>
          <w:color w:val="984806" w:themeColor="accent6" w:themeShade="80"/>
          <w:u w:val="single"/>
        </w:rPr>
        <w:t xml:space="preserve">pride of their </w:t>
      </w:r>
      <w:r w:rsidR="008F5A89" w:rsidRPr="003A5FB7">
        <w:rPr>
          <w:b/>
          <w:color w:val="984806" w:themeColor="accent6" w:themeShade="80"/>
          <w:u w:val="single"/>
        </w:rPr>
        <w:t>eyes</w:t>
      </w:r>
      <w:bookmarkEnd w:id="91"/>
      <w:r w:rsidR="003A5FB7">
        <w:rPr>
          <w:b/>
          <w:color w:val="984806" w:themeColor="accent6" w:themeShade="80"/>
        </w:rPr>
        <w:tab/>
      </w:r>
      <w:r w:rsidR="003A5FB7">
        <w:rPr>
          <w:b/>
          <w:color w:val="984806" w:themeColor="accent6" w:themeShade="80"/>
        </w:rPr>
        <w:tab/>
        <w:t xml:space="preserve">         </w:t>
      </w:r>
      <w:r w:rsidR="003A5FB7" w:rsidRPr="0015127F">
        <w:rPr>
          <w:sz w:val="16"/>
          <w:szCs w:val="16"/>
        </w:rPr>
        <w:t>0</w:t>
      </w:r>
      <w:r w:rsidR="00CF2BC2">
        <w:rPr>
          <w:sz w:val="16"/>
          <w:szCs w:val="16"/>
        </w:rPr>
        <w:t>5</w:t>
      </w:r>
    </w:p>
    <w:p w14:paraId="74B8D468" w14:textId="77777777" w:rsidR="00D57FE5" w:rsidRDefault="00D57FE5" w:rsidP="008F5A89">
      <w:pPr>
        <w:spacing w:after="0"/>
        <w:ind w:firstLine="720"/>
      </w:pPr>
    </w:p>
    <w:p w14:paraId="71B98048" w14:textId="77777777" w:rsidR="00EE7410" w:rsidRDefault="00EE7410" w:rsidP="008F5A89">
      <w:pPr>
        <w:spacing w:after="0"/>
      </w:pPr>
      <w:r w:rsidRPr="008F5A89">
        <w:rPr>
          <w:b/>
        </w:rPr>
        <w:t xml:space="preserve">for </w:t>
      </w:r>
      <w:r w:rsidR="008F5A89">
        <w:tab/>
      </w:r>
      <w:r w:rsidRPr="008F5A89">
        <w:rPr>
          <w:b/>
        </w:rPr>
        <w:t>they</w:t>
      </w:r>
      <w:r>
        <w:t xml:space="preserve"> </w:t>
      </w:r>
      <w:r w:rsidR="008F5A89" w:rsidRPr="008F5A89">
        <w:rPr>
          <w:b/>
          <w:color w:val="00B050"/>
        </w:rPr>
        <w:tab/>
      </w:r>
      <w:r w:rsidRPr="00920818">
        <w:rPr>
          <w:b/>
          <w:color w:val="00B050"/>
          <w:u w:val="single"/>
        </w:rPr>
        <w:t>began</w:t>
      </w:r>
      <w:r w:rsidRPr="008F5A89">
        <w:rPr>
          <w:b/>
          <w:color w:val="00B050"/>
        </w:rPr>
        <w:t xml:space="preserve"> to</w:t>
      </w:r>
      <w:r w:rsidRPr="008F5A89">
        <w:rPr>
          <w:color w:val="00B050"/>
        </w:rPr>
        <w:t xml:space="preserve"> </w:t>
      </w:r>
      <w:r w:rsidR="008F5A89">
        <w:tab/>
      </w:r>
      <w:r>
        <w:t>wear</w:t>
      </w:r>
      <w:r w:rsidR="008F5A89">
        <w:tab/>
      </w:r>
      <w:r w:rsidR="008F5A89">
        <w:tab/>
      </w:r>
      <w:r w:rsidR="008F5A89">
        <w:tab/>
      </w:r>
      <w:r w:rsidR="007C71E4">
        <w:rPr>
          <w:color w:val="984806" w:themeColor="accent6" w:themeShade="80"/>
        </w:rPr>
        <w:t>very costly apparel</w:t>
      </w:r>
    </w:p>
    <w:p w14:paraId="747B3693" w14:textId="77777777" w:rsidR="00C15141" w:rsidRDefault="00C15141" w:rsidP="00293E72">
      <w:pPr>
        <w:spacing w:after="0"/>
        <w:ind w:left="1440" w:firstLine="720"/>
      </w:pPr>
    </w:p>
    <w:p w14:paraId="35E99F50" w14:textId="77777777" w:rsidR="00C15141" w:rsidRDefault="00EE7410" w:rsidP="008F5A89">
      <w:pPr>
        <w:spacing w:after="0"/>
        <w:ind w:left="0"/>
      </w:pPr>
      <w:r>
        <w:t xml:space="preserve"> 7 </w:t>
      </w:r>
      <w:r w:rsidR="006322C7">
        <w:tab/>
      </w:r>
      <w:r w:rsidRPr="00920818">
        <w:rPr>
          <w:b/>
          <w:highlight w:val="lightGray"/>
          <w:u w:val="single"/>
        </w:rPr>
        <w:t>Now</w:t>
      </w:r>
      <w:r w:rsidRPr="00874646">
        <w:t xml:space="preserve"> </w:t>
      </w:r>
      <w:r w:rsidR="008F5A89">
        <w:tab/>
      </w:r>
      <w:r>
        <w:t xml:space="preserve">this </w:t>
      </w:r>
      <w:r w:rsidR="008F5A89">
        <w:tab/>
      </w:r>
      <w:r>
        <w:t xml:space="preserve">was </w:t>
      </w:r>
      <w:r w:rsidR="008F5A89">
        <w:tab/>
      </w:r>
      <w:r>
        <w:t xml:space="preserve">the </w:t>
      </w:r>
      <w:r w:rsidR="008F5A89">
        <w:tab/>
      </w:r>
      <w:r>
        <w:t xml:space="preserve">cause </w:t>
      </w:r>
      <w:r w:rsidR="008F5A89">
        <w:t xml:space="preserve">       </w:t>
      </w:r>
      <w:r>
        <w:t xml:space="preserve">of </w:t>
      </w:r>
      <w:r w:rsidR="008F5A89">
        <w:tab/>
      </w:r>
      <w:r w:rsidR="008F5A89">
        <w:tab/>
      </w:r>
      <w:r w:rsidR="008F5A89" w:rsidRPr="008F5A89">
        <w:rPr>
          <w:color w:val="984806" w:themeColor="accent6" w:themeShade="80"/>
        </w:rPr>
        <w:t>MUCH</w:t>
      </w:r>
      <w:r w:rsidRPr="008F5A89">
        <w:rPr>
          <w:color w:val="984806" w:themeColor="accent6" w:themeShade="80"/>
        </w:rPr>
        <w:t xml:space="preserve"> affliction </w:t>
      </w:r>
    </w:p>
    <w:p w14:paraId="5E9187EB" w14:textId="77777777" w:rsidR="00C15141" w:rsidRDefault="008F5A89" w:rsidP="008F5A89">
      <w:pPr>
        <w:spacing w:after="0"/>
        <w:ind w:left="4320"/>
        <w:rPr>
          <w:b/>
          <w:color w:val="00B0F0"/>
        </w:rPr>
      </w:pPr>
      <w:r>
        <w:t xml:space="preserve">    </w:t>
      </w:r>
      <w:r w:rsidR="00EE7410">
        <w:t xml:space="preserve">to </w:t>
      </w:r>
      <w:r>
        <w:tab/>
        <w:t xml:space="preserve">           </w:t>
      </w:r>
      <w:r w:rsidRPr="00920818">
        <w:rPr>
          <w:bCs/>
          <w:color w:val="00B0F0"/>
        </w:rPr>
        <w:t>Alma</w:t>
      </w:r>
      <w:r w:rsidR="00EE7410" w:rsidRPr="00920818">
        <w:rPr>
          <w:bCs/>
          <w:color w:val="00B0F0"/>
        </w:rPr>
        <w:t xml:space="preserve"> </w:t>
      </w:r>
    </w:p>
    <w:p w14:paraId="101823A2" w14:textId="77777777" w:rsidR="00D57FE5" w:rsidRPr="00D57FE5" w:rsidRDefault="00D57FE5" w:rsidP="00D57FE5">
      <w:pPr>
        <w:autoSpaceDE w:val="0"/>
        <w:autoSpaceDN w:val="0"/>
        <w:adjustRightInd w:val="0"/>
        <w:spacing w:after="0"/>
        <w:ind w:left="0"/>
        <w:rPr>
          <w:rFonts w:ascii="Calibri" w:eastAsia="Calibri" w:hAnsi="Calibri" w:cs="Calibri"/>
        </w:rPr>
      </w:pPr>
      <w:r w:rsidRPr="00D57FE5">
        <w:rPr>
          <w:rFonts w:ascii="Calibri" w:eastAsia="Calibri" w:hAnsi="Calibri" w:cs="Calibri"/>
        </w:rPr>
        <w:t>_______</w:t>
      </w:r>
    </w:p>
    <w:p w14:paraId="091BA87D" w14:textId="1E863474" w:rsidR="00D57FE5" w:rsidRPr="00D57FE5" w:rsidRDefault="00A53369" w:rsidP="00D57FE5">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Pr>
          <w:rFonts w:ascii="Calibri" w:eastAsia="Calibri" w:hAnsi="Calibri" w:cs="Calibri"/>
          <w:sz w:val="18"/>
          <w:szCs w:val="18"/>
        </w:rPr>
        <w:t>hh</w:t>
      </w:r>
      <w:proofErr w:type="spellEnd"/>
      <w:r>
        <w:rPr>
          <w:rFonts w:ascii="Calibri" w:eastAsia="Calibri" w:hAnsi="Calibri" w:cs="Calibri"/>
          <w:sz w:val="18"/>
          <w:szCs w:val="18"/>
        </w:rPr>
        <w:t xml:space="preserve"> – Working out]</w:t>
      </w:r>
      <w:r w:rsidR="00D57FE5" w:rsidRPr="00D57FE5">
        <w:rPr>
          <w:rFonts w:ascii="Calibri" w:eastAsia="Calibri" w:hAnsi="Calibri" w:cs="Calibri"/>
          <w:sz w:val="18"/>
          <w:szCs w:val="18"/>
        </w:rPr>
        <w:tab/>
      </w:r>
      <w:r w:rsidR="00D57FE5" w:rsidRPr="00D57FE5">
        <w:rPr>
          <w:rFonts w:ascii="Calibri" w:eastAsia="Calibri" w:hAnsi="Calibri" w:cs="Calibri"/>
          <w:sz w:val="18"/>
          <w:szCs w:val="18"/>
        </w:rPr>
        <w:tab/>
      </w:r>
      <w:r w:rsidR="00D57FE5" w:rsidRPr="00D57FE5">
        <w:rPr>
          <w:rFonts w:ascii="Calibri" w:eastAsia="Calibri" w:hAnsi="Calibri" w:cs="Calibri"/>
          <w:sz w:val="18"/>
          <w:szCs w:val="18"/>
        </w:rPr>
        <w:tab/>
      </w:r>
      <w:r w:rsidR="00D57FE5" w:rsidRPr="00D57FE5">
        <w:rPr>
          <w:rFonts w:ascii="Calibri" w:eastAsia="Calibri" w:hAnsi="Calibri" w:cs="Calibri"/>
          <w:sz w:val="18"/>
          <w:szCs w:val="18"/>
        </w:rPr>
        <w:tab/>
        <w:t>[</w:t>
      </w:r>
      <w:r w:rsidR="003A5FB7">
        <w:rPr>
          <w:rFonts w:ascii="Calibri" w:eastAsia="Calibri" w:hAnsi="Calibri" w:cs="Calibri"/>
          <w:sz w:val="18"/>
          <w:szCs w:val="18"/>
        </w:rPr>
        <w:t>Heb. 0</w:t>
      </w:r>
      <w:r w:rsidR="00CF2BC2">
        <w:rPr>
          <w:rFonts w:ascii="Calibri" w:eastAsia="Calibri" w:hAnsi="Calibri" w:cs="Calibri"/>
          <w:sz w:val="18"/>
          <w:szCs w:val="18"/>
        </w:rPr>
        <w:t>3</w:t>
      </w:r>
      <w:r w:rsidR="003A5FB7">
        <w:rPr>
          <w:rFonts w:ascii="Calibri" w:eastAsia="Calibri" w:hAnsi="Calibri" w:cs="Calibri"/>
          <w:sz w:val="18"/>
          <w:szCs w:val="18"/>
        </w:rPr>
        <w:t xml:space="preserve"> – Repetition of </w:t>
      </w:r>
      <w:proofErr w:type="gramStart"/>
      <w:r w:rsidR="003A5FB7">
        <w:rPr>
          <w:rFonts w:ascii="Calibri" w:eastAsia="Calibri" w:hAnsi="Calibri" w:cs="Calibri"/>
          <w:sz w:val="18"/>
          <w:szCs w:val="18"/>
        </w:rPr>
        <w:t>preposition  “</w:t>
      </w:r>
      <w:proofErr w:type="gramEnd"/>
      <w:r w:rsidR="003A5FB7">
        <w:rPr>
          <w:rFonts w:ascii="Calibri" w:eastAsia="Calibri" w:hAnsi="Calibri" w:cs="Calibri"/>
          <w:sz w:val="18"/>
          <w:szCs w:val="18"/>
        </w:rPr>
        <w:t>of”]</w:t>
      </w:r>
    </w:p>
    <w:p w14:paraId="051B8474" w14:textId="47DB4711" w:rsidR="00D57FE5" w:rsidRPr="00D57FE5" w:rsidRDefault="00D57FE5" w:rsidP="00D57FE5">
      <w:pPr>
        <w:autoSpaceDE w:val="0"/>
        <w:autoSpaceDN w:val="0"/>
        <w:adjustRightInd w:val="0"/>
        <w:spacing w:after="0"/>
        <w:ind w:left="0"/>
        <w:rPr>
          <w:rFonts w:ascii="Calibri" w:eastAsia="Calibri" w:hAnsi="Calibri" w:cs="Calibri"/>
          <w:sz w:val="18"/>
          <w:szCs w:val="18"/>
        </w:rPr>
      </w:pPr>
      <w:r w:rsidRPr="00D57FE5">
        <w:rPr>
          <w:rFonts w:ascii="Calibri" w:eastAsia="Calibri" w:hAnsi="Calibri" w:cs="Calibri"/>
          <w:sz w:val="18"/>
          <w:szCs w:val="18"/>
        </w:rPr>
        <w:t>[Par</w:t>
      </w:r>
      <w:r w:rsidR="00A53369">
        <w:rPr>
          <w:rFonts w:ascii="Calibri" w:eastAsia="Calibri" w:hAnsi="Calibri" w:cs="Calibri"/>
          <w:sz w:val="18"/>
          <w:szCs w:val="18"/>
        </w:rPr>
        <w:t xml:space="preserve">. ii – Circular </w:t>
      </w:r>
      <w:proofErr w:type="gramStart"/>
      <w:r w:rsidR="00A53369">
        <w:rPr>
          <w:rFonts w:ascii="Calibri" w:eastAsia="Calibri" w:hAnsi="Calibri" w:cs="Calibri"/>
          <w:sz w:val="18"/>
          <w:szCs w:val="18"/>
        </w:rPr>
        <w:t>repetition  “</w:t>
      </w:r>
      <w:proofErr w:type="spellStart"/>
      <w:proofErr w:type="gramEnd"/>
      <w:r w:rsidR="00A53369">
        <w:rPr>
          <w:rFonts w:ascii="Calibri" w:eastAsia="Calibri" w:hAnsi="Calibri" w:cs="Calibri"/>
          <w:sz w:val="18"/>
          <w:szCs w:val="18"/>
        </w:rPr>
        <w:t>becauses</w:t>
      </w:r>
      <w:proofErr w:type="spellEnd"/>
      <w:r w:rsidR="00A53369">
        <w:rPr>
          <w:rFonts w:ascii="Calibri" w:eastAsia="Calibri" w:hAnsi="Calibri" w:cs="Calibri"/>
          <w:sz w:val="18"/>
          <w:szCs w:val="18"/>
        </w:rPr>
        <w:t xml:space="preserve"> of”]</w:t>
      </w:r>
      <w:r w:rsidRPr="00D57FE5">
        <w:rPr>
          <w:rFonts w:ascii="Calibri" w:eastAsia="Calibri" w:hAnsi="Calibri" w:cs="Calibri"/>
          <w:sz w:val="18"/>
          <w:szCs w:val="18"/>
        </w:rPr>
        <w:tab/>
      </w:r>
      <w:r w:rsidRPr="00D57FE5">
        <w:rPr>
          <w:rFonts w:ascii="Calibri" w:eastAsia="Calibri" w:hAnsi="Calibri" w:cs="Calibri"/>
          <w:sz w:val="18"/>
          <w:szCs w:val="18"/>
        </w:rPr>
        <w:tab/>
        <w:t>[</w:t>
      </w:r>
      <w:r w:rsidR="003A5FB7">
        <w:rPr>
          <w:rFonts w:ascii="Calibri" w:eastAsia="Calibri" w:hAnsi="Calibri" w:cs="Calibri"/>
          <w:sz w:val="18"/>
          <w:szCs w:val="18"/>
        </w:rPr>
        <w:t>Heb. 0</w:t>
      </w:r>
      <w:r w:rsidR="00CF2BC2">
        <w:rPr>
          <w:rFonts w:ascii="Calibri" w:eastAsia="Calibri" w:hAnsi="Calibri" w:cs="Calibri"/>
          <w:sz w:val="18"/>
          <w:szCs w:val="18"/>
        </w:rPr>
        <w:t>4</w:t>
      </w:r>
      <w:r w:rsidR="003A5FB7">
        <w:rPr>
          <w:rFonts w:ascii="Calibri" w:eastAsia="Calibri" w:hAnsi="Calibri" w:cs="Calibri"/>
          <w:sz w:val="18"/>
          <w:szCs w:val="18"/>
        </w:rPr>
        <w:t xml:space="preserve"> – Repetition of possessive  “their”</w:t>
      </w:r>
      <w:r w:rsidR="0015127F">
        <w:rPr>
          <w:rFonts w:ascii="Calibri" w:eastAsia="Calibri" w:hAnsi="Calibri" w:cs="Calibri"/>
          <w:sz w:val="18"/>
          <w:szCs w:val="18"/>
        </w:rPr>
        <w:t>]</w:t>
      </w:r>
    </w:p>
    <w:p w14:paraId="0BB4FCBB" w14:textId="7E1A923F" w:rsidR="00D57FE5" w:rsidRPr="00D57FE5" w:rsidRDefault="00D57FE5" w:rsidP="00D57FE5">
      <w:pPr>
        <w:autoSpaceDE w:val="0"/>
        <w:autoSpaceDN w:val="0"/>
        <w:adjustRightInd w:val="0"/>
        <w:spacing w:after="0"/>
        <w:ind w:left="0"/>
        <w:rPr>
          <w:rFonts w:ascii="Calibri" w:eastAsia="Calibri" w:hAnsi="Calibri" w:cs="Calibri"/>
          <w:sz w:val="18"/>
          <w:szCs w:val="18"/>
        </w:rPr>
      </w:pPr>
      <w:r w:rsidRPr="00D57FE5">
        <w:rPr>
          <w:rFonts w:ascii="Calibri" w:eastAsia="Calibri" w:hAnsi="Calibri" w:cs="Calibri"/>
          <w:sz w:val="18"/>
          <w:szCs w:val="18"/>
        </w:rPr>
        <w:t>[</w:t>
      </w:r>
      <w:r w:rsidR="003A5FB7">
        <w:rPr>
          <w:rFonts w:ascii="Calibri" w:eastAsia="Calibri" w:hAnsi="Calibri" w:cs="Calibri"/>
          <w:sz w:val="18"/>
          <w:szCs w:val="18"/>
        </w:rPr>
        <w:t xml:space="preserve">Par. </w:t>
      </w:r>
      <w:proofErr w:type="spellStart"/>
      <w:r w:rsidR="003A5FB7">
        <w:rPr>
          <w:rFonts w:ascii="Calibri" w:eastAsia="Calibri" w:hAnsi="Calibri" w:cs="Calibri"/>
          <w:sz w:val="18"/>
          <w:szCs w:val="18"/>
        </w:rPr>
        <w:t>jj</w:t>
      </w:r>
      <w:proofErr w:type="spellEnd"/>
      <w:r w:rsidR="003A5FB7">
        <w:rPr>
          <w:rFonts w:ascii="Calibri" w:eastAsia="Calibri" w:hAnsi="Calibri" w:cs="Calibri"/>
          <w:sz w:val="18"/>
          <w:szCs w:val="18"/>
        </w:rPr>
        <w:t xml:space="preserve"> – Many “</w:t>
      </w:r>
      <w:proofErr w:type="spellStart"/>
      <w:proofErr w:type="gramStart"/>
      <w:r w:rsidR="003A5FB7">
        <w:rPr>
          <w:rFonts w:ascii="Calibri" w:eastAsia="Calibri" w:hAnsi="Calibri" w:cs="Calibri"/>
          <w:sz w:val="18"/>
          <w:szCs w:val="18"/>
        </w:rPr>
        <w:t>and”s</w:t>
      </w:r>
      <w:proofErr w:type="spellEnd"/>
      <w:proofErr w:type="gramEnd"/>
      <w:r w:rsidR="003A5FB7">
        <w:rPr>
          <w:rFonts w:ascii="Calibri" w:eastAsia="Calibri" w:hAnsi="Calibri" w:cs="Calibri"/>
          <w:sz w:val="18"/>
          <w:szCs w:val="18"/>
        </w:rPr>
        <w:t>]</w:t>
      </w:r>
      <w:r w:rsidRPr="00D57FE5">
        <w:rPr>
          <w:rFonts w:ascii="Calibri" w:eastAsia="Calibri" w:hAnsi="Calibri" w:cs="Calibri"/>
          <w:sz w:val="18"/>
          <w:szCs w:val="18"/>
        </w:rPr>
        <w:tab/>
      </w:r>
      <w:r w:rsidRPr="00D57FE5">
        <w:rPr>
          <w:rFonts w:ascii="Calibri" w:eastAsia="Calibri" w:hAnsi="Calibri" w:cs="Calibri"/>
          <w:sz w:val="18"/>
          <w:szCs w:val="18"/>
        </w:rPr>
        <w:tab/>
      </w:r>
      <w:r w:rsidRPr="00D57FE5">
        <w:rPr>
          <w:rFonts w:ascii="Calibri" w:eastAsia="Calibri" w:hAnsi="Calibri" w:cs="Calibri"/>
          <w:sz w:val="18"/>
          <w:szCs w:val="18"/>
        </w:rPr>
        <w:tab/>
      </w:r>
      <w:r w:rsidRPr="00D57FE5">
        <w:rPr>
          <w:rFonts w:ascii="Calibri" w:eastAsia="Calibri" w:hAnsi="Calibri" w:cs="Calibri"/>
          <w:sz w:val="18"/>
          <w:szCs w:val="18"/>
        </w:rPr>
        <w:tab/>
        <w:t>[</w:t>
      </w:r>
      <w:r w:rsidR="003A5FB7">
        <w:rPr>
          <w:rFonts w:ascii="Calibri" w:eastAsia="Calibri" w:hAnsi="Calibri" w:cs="Calibri"/>
          <w:sz w:val="18"/>
          <w:szCs w:val="18"/>
        </w:rPr>
        <w:t>Heb. 0</w:t>
      </w:r>
      <w:r w:rsidR="00CF2BC2">
        <w:rPr>
          <w:rFonts w:ascii="Calibri" w:eastAsia="Calibri" w:hAnsi="Calibri" w:cs="Calibri"/>
          <w:sz w:val="18"/>
          <w:szCs w:val="18"/>
        </w:rPr>
        <w:t>5</w:t>
      </w:r>
      <w:r w:rsidR="003A5FB7">
        <w:rPr>
          <w:rFonts w:ascii="Calibri" w:eastAsia="Calibri" w:hAnsi="Calibri" w:cs="Calibri"/>
          <w:sz w:val="18"/>
          <w:szCs w:val="18"/>
        </w:rPr>
        <w:t xml:space="preserve"> – Idiom]</w:t>
      </w:r>
    </w:p>
    <w:p w14:paraId="39505A51" w14:textId="77777777" w:rsidR="009A382B" w:rsidRPr="00DE2D0D" w:rsidRDefault="009A382B" w:rsidP="009A382B">
      <w:pPr>
        <w:spacing w:after="0"/>
        <w:ind w:left="0"/>
        <w:rPr>
          <w:i/>
        </w:rPr>
      </w:pPr>
      <w:r w:rsidRPr="00DE2D0D">
        <w:rPr>
          <w:i/>
        </w:rPr>
        <w:lastRenderedPageBreak/>
        <w:t>[Alma</w:t>
      </w:r>
      <w:r>
        <w:rPr>
          <w:i/>
        </w:rPr>
        <w:t xml:space="preserve"> 4</w:t>
      </w:r>
      <w:r w:rsidRPr="00DE2D0D">
        <w:rPr>
          <w:i/>
        </w:rPr>
        <w:t>]</w:t>
      </w:r>
    </w:p>
    <w:p w14:paraId="5AA59ABC" w14:textId="77777777" w:rsidR="009A382B" w:rsidRDefault="009A382B" w:rsidP="00293E72">
      <w:pPr>
        <w:spacing w:after="0"/>
        <w:ind w:left="0"/>
        <w:rPr>
          <w:b/>
        </w:rPr>
      </w:pPr>
    </w:p>
    <w:p w14:paraId="1E2DF8D0" w14:textId="3CA15E50" w:rsidR="008F5A89" w:rsidRDefault="00C15141" w:rsidP="00293E72">
      <w:pPr>
        <w:spacing w:after="0"/>
        <w:ind w:left="0"/>
      </w:pPr>
      <w:r>
        <w:rPr>
          <w:b/>
        </w:rPr>
        <w:t xml:space="preserve">       </w:t>
      </w:r>
      <w:r w:rsidR="006322C7">
        <w:rPr>
          <w:b/>
        </w:rPr>
        <w:tab/>
      </w:r>
      <w:r w:rsidR="00EE7410" w:rsidRPr="003615F0">
        <w:rPr>
          <w:b/>
          <w:highlight w:val="yellow"/>
          <w:u w:val="single"/>
        </w:rPr>
        <w:t>yea</w:t>
      </w:r>
      <w:r w:rsidRPr="00C15141">
        <w:rPr>
          <w:b/>
        </w:rPr>
        <w:t xml:space="preserve"> </w:t>
      </w:r>
      <w:r w:rsidR="008F5A89">
        <w:rPr>
          <w:b/>
        </w:rPr>
        <w:tab/>
      </w:r>
      <w:r w:rsidR="006478B3" w:rsidRPr="006478B3">
        <w:rPr>
          <w:b/>
          <w:u w:val="single"/>
        </w:rPr>
        <w:tab/>
      </w:r>
      <w:r w:rsidR="006478B3" w:rsidRPr="006478B3">
        <w:rPr>
          <w:b/>
          <w:u w:val="single"/>
        </w:rPr>
        <w:tab/>
      </w:r>
      <w:r w:rsidR="006478B3">
        <w:rPr>
          <w:b/>
          <w:u w:val="single"/>
        </w:rPr>
        <w:t xml:space="preserve">           </w:t>
      </w:r>
      <w:r w:rsidR="006478B3" w:rsidRPr="006478B3">
        <w:rPr>
          <w:b/>
        </w:rPr>
        <w:tab/>
      </w:r>
      <w:r w:rsidR="00EE7410" w:rsidRPr="00C15141">
        <w:rPr>
          <w:b/>
        </w:rPr>
        <w:t>and</w:t>
      </w:r>
      <w:r w:rsidR="00EE7410">
        <w:t xml:space="preserve"> </w:t>
      </w:r>
      <w:r>
        <w:tab/>
      </w:r>
      <w:r w:rsidR="008F5A89">
        <w:t xml:space="preserve">    </w:t>
      </w:r>
      <w:r w:rsidR="00EE7410">
        <w:t xml:space="preserve">to </w:t>
      </w:r>
      <w:r w:rsidR="008F5A89">
        <w:t xml:space="preserve">                 MANY</w:t>
      </w:r>
      <w:r w:rsidR="00EE7410">
        <w:t xml:space="preserve"> </w:t>
      </w:r>
    </w:p>
    <w:p w14:paraId="64AF0739" w14:textId="77777777" w:rsidR="008F5A89" w:rsidRDefault="008F5A89" w:rsidP="008F5A89">
      <w:pPr>
        <w:spacing w:after="0"/>
        <w:ind w:left="3600" w:firstLine="720"/>
      </w:pPr>
      <w:r>
        <w:t xml:space="preserve">    </w:t>
      </w:r>
      <w:r w:rsidR="00EE7410">
        <w:t xml:space="preserve">of </w:t>
      </w:r>
      <w:r>
        <w:tab/>
      </w:r>
      <w:r w:rsidR="00EE7410">
        <w:t xml:space="preserve">the </w:t>
      </w:r>
      <w:r>
        <w:t xml:space="preserve">   </w:t>
      </w:r>
      <w:r w:rsidRPr="00984A1F">
        <w:rPr>
          <w:b/>
        </w:rPr>
        <w:t xml:space="preserve"> </w:t>
      </w:r>
      <w:r w:rsidR="00EE7410" w:rsidRPr="00E30ECB">
        <w:rPr>
          <w:b/>
          <w:u w:val="single"/>
        </w:rPr>
        <w:t>people</w:t>
      </w:r>
      <w:r w:rsidR="00EE7410">
        <w:t xml:space="preserve"> </w:t>
      </w:r>
    </w:p>
    <w:p w14:paraId="29B4F05F" w14:textId="77777777" w:rsidR="00C15141" w:rsidRDefault="00EE7410" w:rsidP="008F5A89">
      <w:pPr>
        <w:spacing w:after="0"/>
        <w:ind w:firstLine="720"/>
      </w:pPr>
      <w:r w:rsidRPr="008F5A89">
        <w:rPr>
          <w:b/>
        </w:rPr>
        <w:t>whom</w:t>
      </w:r>
      <w:r>
        <w:t xml:space="preserve"> </w:t>
      </w:r>
      <w:r w:rsidRPr="00920818">
        <w:rPr>
          <w:bCs/>
          <w:color w:val="00B0F0"/>
          <w:u w:val="single"/>
        </w:rPr>
        <w:t>Alma</w:t>
      </w:r>
      <w:r>
        <w:t xml:space="preserve"> </w:t>
      </w:r>
      <w:r w:rsidR="008F5A89">
        <w:tab/>
      </w:r>
      <w:r>
        <w:t xml:space="preserve">had </w:t>
      </w:r>
      <w:r w:rsidR="008F5A89">
        <w:tab/>
      </w:r>
      <w:r w:rsidRPr="00920818">
        <w:rPr>
          <w:b/>
          <w:u w:val="single"/>
        </w:rPr>
        <w:t>consecrated</w:t>
      </w:r>
      <w:r w:rsidRPr="008F5A89">
        <w:rPr>
          <w:b/>
        </w:rPr>
        <w:t xml:space="preserve"> </w:t>
      </w:r>
    </w:p>
    <w:p w14:paraId="1D763E1C" w14:textId="77777777" w:rsidR="00C15141" w:rsidRDefault="0046665F" w:rsidP="0046665F">
      <w:pPr>
        <w:spacing w:after="0"/>
        <w:ind w:left="3600" w:firstLine="720"/>
      </w:pPr>
      <w:r>
        <w:t xml:space="preserve">    </w:t>
      </w:r>
      <w:r w:rsidR="00EE7410">
        <w:t>to</w:t>
      </w:r>
      <w:r>
        <w:tab/>
      </w:r>
      <w:r w:rsidR="00EE7410">
        <w:t xml:space="preserve"> be </w:t>
      </w:r>
      <w:r>
        <w:t xml:space="preserve">    </w:t>
      </w:r>
      <w:r w:rsidRPr="0046665F">
        <w:rPr>
          <w:b/>
        </w:rPr>
        <w:t>teachers</w:t>
      </w:r>
    </w:p>
    <w:p w14:paraId="5C398A97" w14:textId="77777777" w:rsidR="00C15141" w:rsidRDefault="00EE7410" w:rsidP="0046665F">
      <w:pPr>
        <w:spacing w:after="0"/>
        <w:ind w:left="2880" w:firstLine="720"/>
      </w:pPr>
      <w:r w:rsidRPr="0046665F">
        <w:rPr>
          <w:b/>
        </w:rPr>
        <w:t xml:space="preserve">and </w:t>
      </w:r>
      <w:r w:rsidR="0046665F" w:rsidRPr="0046665F">
        <w:rPr>
          <w:b/>
        </w:rPr>
        <w:t xml:space="preserve"> </w:t>
      </w:r>
      <w:r w:rsidR="0046665F">
        <w:t xml:space="preserve">     </w:t>
      </w:r>
      <w:proofErr w:type="gramStart"/>
      <w:r w:rsidR="0046665F">
        <w:t xml:space="preserve">   </w:t>
      </w:r>
      <w:r w:rsidR="00C15141">
        <w:t>[</w:t>
      </w:r>
      <w:proofErr w:type="gramEnd"/>
      <w:r w:rsidR="00C15141">
        <w:t xml:space="preserve">to </w:t>
      </w:r>
      <w:r w:rsidR="0046665F">
        <w:tab/>
      </w:r>
      <w:r w:rsidR="00C15141">
        <w:t xml:space="preserve">be] </w:t>
      </w:r>
      <w:r w:rsidR="0046665F">
        <w:t xml:space="preserve">    </w:t>
      </w:r>
      <w:r w:rsidR="0046665F" w:rsidRPr="0046665F">
        <w:rPr>
          <w:b/>
        </w:rPr>
        <w:t>priests</w:t>
      </w:r>
      <w:r>
        <w:t xml:space="preserve"> </w:t>
      </w:r>
    </w:p>
    <w:p w14:paraId="2686BB91" w14:textId="77777777" w:rsidR="0046665F" w:rsidRDefault="00EE7410" w:rsidP="0046665F">
      <w:pPr>
        <w:spacing w:after="0"/>
        <w:ind w:left="2880" w:firstLine="720"/>
      </w:pPr>
      <w:r w:rsidRPr="0046665F">
        <w:rPr>
          <w:b/>
        </w:rPr>
        <w:t xml:space="preserve">and </w:t>
      </w:r>
      <w:r w:rsidR="0046665F">
        <w:t xml:space="preserve">      </w:t>
      </w:r>
      <w:proofErr w:type="gramStart"/>
      <w:r w:rsidR="0046665F">
        <w:t xml:space="preserve">   </w:t>
      </w:r>
      <w:r w:rsidR="00C15141">
        <w:t>[</w:t>
      </w:r>
      <w:proofErr w:type="gramEnd"/>
      <w:r w:rsidR="00C15141">
        <w:t>to</w:t>
      </w:r>
      <w:r w:rsidR="0046665F">
        <w:t xml:space="preserve">      </w:t>
      </w:r>
      <w:r w:rsidR="00C15141">
        <w:t xml:space="preserve"> be] </w:t>
      </w:r>
      <w:r w:rsidR="0046665F">
        <w:t xml:space="preserve">   </w:t>
      </w:r>
      <w:r w:rsidR="0046665F" w:rsidRPr="0046665F">
        <w:rPr>
          <w:b/>
        </w:rPr>
        <w:t xml:space="preserve"> </w:t>
      </w:r>
      <w:r w:rsidRPr="0046665F">
        <w:rPr>
          <w:b/>
        </w:rPr>
        <w:t>elders</w:t>
      </w:r>
      <w:r>
        <w:t xml:space="preserve"> </w:t>
      </w:r>
    </w:p>
    <w:p w14:paraId="19D6750E" w14:textId="77777777" w:rsidR="00C15141" w:rsidRDefault="0046665F" w:rsidP="0046665F">
      <w:pPr>
        <w:spacing w:after="0"/>
        <w:ind w:left="3600" w:firstLine="720"/>
      </w:pPr>
      <w:r>
        <w:t xml:space="preserve">   </w:t>
      </w:r>
      <w:r w:rsidR="00EE7410">
        <w:t xml:space="preserve">over </w:t>
      </w:r>
      <w:r>
        <w:tab/>
      </w:r>
      <w:r w:rsidR="00EE7410">
        <w:t xml:space="preserve">the </w:t>
      </w:r>
      <w:r>
        <w:t xml:space="preserve">   </w:t>
      </w:r>
      <w:r w:rsidRPr="00D57FE5">
        <w:rPr>
          <w:b/>
        </w:rPr>
        <w:t xml:space="preserve"> </w:t>
      </w:r>
      <w:r w:rsidRPr="00920818">
        <w:rPr>
          <w:b/>
          <w:u w:val="single"/>
        </w:rPr>
        <w:t>church</w:t>
      </w:r>
      <w:r w:rsidR="00EE7410">
        <w:t xml:space="preserve"> </w:t>
      </w:r>
    </w:p>
    <w:p w14:paraId="53556996" w14:textId="77777777" w:rsidR="0046665F" w:rsidRDefault="0046665F" w:rsidP="0046665F">
      <w:pPr>
        <w:spacing w:after="0"/>
        <w:ind w:left="3600" w:firstLine="720"/>
      </w:pPr>
    </w:p>
    <w:p w14:paraId="0EC06E9F" w14:textId="3051F864" w:rsidR="0046665F" w:rsidRDefault="00C15141" w:rsidP="0046665F">
      <w:pPr>
        <w:spacing w:after="0"/>
        <w:ind w:left="0"/>
      </w:pPr>
      <w:r>
        <w:t xml:space="preserve">        </w:t>
      </w:r>
      <w:r w:rsidR="006322C7">
        <w:tab/>
      </w:r>
      <w:r w:rsidR="00EE7410" w:rsidRPr="006478B3">
        <w:rPr>
          <w:b/>
          <w:highlight w:val="yellow"/>
          <w:u w:val="single"/>
        </w:rPr>
        <w:t>yea</w:t>
      </w:r>
      <w:r w:rsidR="006478B3">
        <w:rPr>
          <w:b/>
        </w:rPr>
        <w:t xml:space="preserve">    </w:t>
      </w:r>
      <w:r w:rsidRPr="00D57FE5">
        <w:rPr>
          <w:u w:val="single"/>
        </w:rPr>
        <w:tab/>
      </w:r>
      <w:r w:rsidR="0046665F" w:rsidRPr="00D57FE5">
        <w:rPr>
          <w:u w:val="single"/>
        </w:rPr>
        <w:tab/>
      </w:r>
      <w:r w:rsidR="0046665F" w:rsidRPr="00D57FE5">
        <w:rPr>
          <w:u w:val="single"/>
        </w:rPr>
        <w:tab/>
      </w:r>
      <w:r w:rsidR="0046665F" w:rsidRPr="00D57FE5">
        <w:rPr>
          <w:u w:val="single"/>
        </w:rPr>
        <w:tab/>
      </w:r>
      <w:r w:rsidR="0046665F" w:rsidRPr="00D57FE5">
        <w:rPr>
          <w:u w:val="single"/>
        </w:rPr>
        <w:tab/>
      </w:r>
      <w:r w:rsidR="0046665F" w:rsidRPr="00D57FE5">
        <w:rPr>
          <w:u w:val="single"/>
        </w:rPr>
        <w:tab/>
        <w:t xml:space="preserve">         </w:t>
      </w:r>
      <w:r w:rsidR="0046665F">
        <w:t xml:space="preserve">  MANY</w:t>
      </w:r>
      <w:r w:rsidR="00EE7410">
        <w:t xml:space="preserve"> </w:t>
      </w:r>
    </w:p>
    <w:p w14:paraId="0760760C" w14:textId="77777777" w:rsidR="0046665F" w:rsidRDefault="0046665F" w:rsidP="0046665F">
      <w:pPr>
        <w:spacing w:after="0"/>
        <w:ind w:left="3600" w:firstLine="720"/>
      </w:pPr>
      <w:r>
        <w:t xml:space="preserve">    </w:t>
      </w:r>
      <w:r w:rsidR="00EE7410">
        <w:t xml:space="preserve">of </w:t>
      </w:r>
      <w:r>
        <w:tab/>
      </w:r>
      <w:r w:rsidR="00D57FE5">
        <w:t xml:space="preserve">           </w:t>
      </w:r>
      <w:r w:rsidR="00EE7410" w:rsidRPr="00D57FE5">
        <w:rPr>
          <w:b/>
        </w:rPr>
        <w:t xml:space="preserve">them </w:t>
      </w:r>
    </w:p>
    <w:p w14:paraId="1A9D6B40" w14:textId="77777777" w:rsidR="00C15141" w:rsidRDefault="00EE7410" w:rsidP="0046665F">
      <w:pPr>
        <w:spacing w:after="0"/>
        <w:ind w:left="1440" w:firstLine="720"/>
      </w:pPr>
      <w:r>
        <w:t xml:space="preserve">were </w:t>
      </w:r>
      <w:r w:rsidR="0046665F">
        <w:tab/>
      </w:r>
      <w:r>
        <w:t xml:space="preserve">sorely </w:t>
      </w:r>
      <w:r w:rsidR="0046665F">
        <w:tab/>
      </w:r>
      <w:r w:rsidRPr="00847D36">
        <w:rPr>
          <w:color w:val="984806" w:themeColor="accent6" w:themeShade="80"/>
        </w:rPr>
        <w:t>grieved</w:t>
      </w:r>
      <w:r>
        <w:t xml:space="preserve"> </w:t>
      </w:r>
      <w:r w:rsidR="0046665F">
        <w:t xml:space="preserve">    </w:t>
      </w:r>
      <w:r>
        <w:t xml:space="preserve">for </w:t>
      </w:r>
      <w:r w:rsidR="0046665F">
        <w:tab/>
      </w:r>
      <w:r>
        <w:t xml:space="preserve">the </w:t>
      </w:r>
      <w:r w:rsidR="0046665F">
        <w:tab/>
      </w:r>
      <w:r w:rsidRPr="00F113CE">
        <w:rPr>
          <w:b/>
          <w:color w:val="984806" w:themeColor="accent6" w:themeShade="80"/>
        </w:rPr>
        <w:t>wickedness</w:t>
      </w:r>
      <w:r>
        <w:t xml:space="preserve"> </w:t>
      </w:r>
    </w:p>
    <w:p w14:paraId="24283544" w14:textId="73FAD1CE" w:rsidR="0046665F" w:rsidRDefault="00EE7410" w:rsidP="0046665F">
      <w:pPr>
        <w:spacing w:after="0"/>
      </w:pPr>
      <w:r w:rsidRPr="00D57FE5">
        <w:rPr>
          <w:b/>
        </w:rPr>
        <w:t>which</w:t>
      </w:r>
      <w:r>
        <w:t xml:space="preserve"> </w:t>
      </w:r>
      <w:r w:rsidR="0046665F">
        <w:tab/>
      </w:r>
      <w:proofErr w:type="gramStart"/>
      <w:r w:rsidRPr="00E30ECB">
        <w:rPr>
          <w:b/>
          <w:u w:val="single"/>
        </w:rPr>
        <w:t>they</w:t>
      </w:r>
      <w:r w:rsidR="00E30ECB">
        <w:rPr>
          <w:b/>
        </w:rPr>
        <w:t xml:space="preserve">  </w:t>
      </w:r>
      <w:r w:rsidR="0046665F" w:rsidRPr="0046665F">
        <w:rPr>
          <w:u w:val="single"/>
        </w:rPr>
        <w:tab/>
      </w:r>
      <w:proofErr w:type="gramEnd"/>
      <w:r w:rsidR="0046665F" w:rsidRPr="0046665F">
        <w:rPr>
          <w:u w:val="single"/>
        </w:rPr>
        <w:tab/>
      </w:r>
      <w:r w:rsidR="00E30ECB">
        <w:rPr>
          <w:u w:val="single"/>
        </w:rPr>
        <w:t xml:space="preserve">            </w:t>
      </w:r>
      <w:r w:rsidR="0046665F" w:rsidRPr="00D57FE5">
        <w:tab/>
      </w:r>
      <w:r w:rsidRPr="00847D36">
        <w:rPr>
          <w:b/>
          <w:u w:val="single"/>
        </w:rPr>
        <w:t>saw</w:t>
      </w:r>
      <w:r>
        <w:t xml:space="preserve"> </w:t>
      </w:r>
      <w:r w:rsidR="00497AF3">
        <w:tab/>
      </w:r>
      <w:r w:rsidR="00497AF3">
        <w:tab/>
      </w:r>
      <w:r w:rsidR="00497AF3">
        <w:tab/>
      </w:r>
      <w:r w:rsidR="00497AF3">
        <w:tab/>
      </w:r>
      <w:r w:rsidR="00497AF3">
        <w:tab/>
      </w:r>
      <w:r w:rsidR="00497AF3">
        <w:tab/>
      </w:r>
      <w:r w:rsidR="00497AF3">
        <w:tab/>
        <w:t xml:space="preserve">         </w:t>
      </w:r>
      <w:r w:rsidR="0053077F">
        <w:rPr>
          <w:sz w:val="18"/>
          <w:szCs w:val="18"/>
        </w:rPr>
        <w:t>kk</w:t>
      </w:r>
    </w:p>
    <w:p w14:paraId="35904254" w14:textId="3C47ABD3" w:rsidR="00EE7410" w:rsidRDefault="00EE7410" w:rsidP="0046665F">
      <w:pPr>
        <w:spacing w:after="0"/>
        <w:ind w:firstLine="720"/>
      </w:pPr>
      <w:bookmarkStart w:id="92" w:name="_Hlk492452606"/>
      <w:r>
        <w:t xml:space="preserve">had </w:t>
      </w:r>
      <w:r w:rsidR="0046665F">
        <w:tab/>
      </w:r>
      <w:r w:rsidRPr="00E30ECB">
        <w:rPr>
          <w:b/>
          <w:color w:val="00B050"/>
          <w:u w:val="single"/>
        </w:rPr>
        <w:t>begun</w:t>
      </w:r>
      <w:r w:rsidRPr="00847D36">
        <w:rPr>
          <w:b/>
          <w:color w:val="00B050"/>
        </w:rPr>
        <w:t xml:space="preserve"> </w:t>
      </w:r>
      <w:proofErr w:type="gramStart"/>
      <w:r w:rsidRPr="00847D36">
        <w:rPr>
          <w:b/>
          <w:color w:val="00B050"/>
        </w:rPr>
        <w:t>to</w:t>
      </w:r>
      <w:r w:rsidRPr="00847D36">
        <w:rPr>
          <w:color w:val="00B050"/>
        </w:rPr>
        <w:t xml:space="preserve"> </w:t>
      </w:r>
      <w:r w:rsidR="0046665F" w:rsidRPr="00847D36">
        <w:rPr>
          <w:color w:val="00B050"/>
        </w:rPr>
        <w:t xml:space="preserve"> </w:t>
      </w:r>
      <w:r w:rsidRPr="003A5FB7">
        <w:rPr>
          <w:b/>
          <w:color w:val="F79646" w:themeColor="accent6"/>
        </w:rPr>
        <w:t>be</w:t>
      </w:r>
      <w:proofErr w:type="gramEnd"/>
      <w:r w:rsidRPr="003A5FB7">
        <w:rPr>
          <w:b/>
          <w:color w:val="F79646" w:themeColor="accent6"/>
        </w:rPr>
        <w:t xml:space="preserve"> </w:t>
      </w:r>
      <w:r w:rsidR="0046665F">
        <w:t xml:space="preserve">     </w:t>
      </w:r>
      <w:r w:rsidRPr="0046665F">
        <w:rPr>
          <w:color w:val="984806" w:themeColor="accent6" w:themeShade="80"/>
        </w:rPr>
        <w:t>among</w:t>
      </w:r>
      <w:r>
        <w:t xml:space="preserve"> </w:t>
      </w:r>
      <w:r w:rsidR="0046665F">
        <w:tab/>
      </w:r>
      <w:r w:rsidR="0046665F">
        <w:tab/>
      </w:r>
      <w:r>
        <w:t xml:space="preserve">their </w:t>
      </w:r>
      <w:r w:rsidR="0046665F">
        <w:t xml:space="preserve">  </w:t>
      </w:r>
      <w:r w:rsidRPr="00E30ECB">
        <w:rPr>
          <w:b/>
          <w:u w:val="single"/>
        </w:rPr>
        <w:t>people</w:t>
      </w:r>
      <w:r w:rsidR="003A5FB7">
        <w:tab/>
      </w:r>
      <w:bookmarkEnd w:id="92"/>
      <w:r w:rsidR="003A5FB7">
        <w:tab/>
      </w:r>
      <w:r w:rsidR="003A5FB7">
        <w:tab/>
      </w:r>
      <w:r w:rsidR="003A5FB7">
        <w:tab/>
        <w:t xml:space="preserve">         </w:t>
      </w:r>
      <w:r w:rsidR="003A5FB7" w:rsidRPr="0015127F">
        <w:rPr>
          <w:sz w:val="16"/>
          <w:szCs w:val="16"/>
        </w:rPr>
        <w:t>0</w:t>
      </w:r>
      <w:r w:rsidR="00CF2BC2">
        <w:rPr>
          <w:sz w:val="16"/>
          <w:szCs w:val="16"/>
        </w:rPr>
        <w:t>6</w:t>
      </w:r>
    </w:p>
    <w:p w14:paraId="7A4D5512" w14:textId="77777777" w:rsidR="00D57FE5" w:rsidRDefault="00D57FE5" w:rsidP="0046665F">
      <w:pPr>
        <w:spacing w:after="0"/>
        <w:ind w:firstLine="720"/>
      </w:pPr>
    </w:p>
    <w:p w14:paraId="03C59B77" w14:textId="2804B06C" w:rsidR="0046665F" w:rsidRDefault="00EE7410" w:rsidP="00293E72">
      <w:pPr>
        <w:spacing w:after="0"/>
        <w:ind w:left="0"/>
      </w:pPr>
      <w:r>
        <w:t xml:space="preserve"> 8</w:t>
      </w:r>
      <w:r w:rsidR="0046665F">
        <w:tab/>
      </w:r>
      <w:r w:rsidRPr="00D57FE5">
        <w:rPr>
          <w:b/>
        </w:rPr>
        <w:t>For</w:t>
      </w:r>
      <w:r w:rsidR="0046665F">
        <w:tab/>
      </w:r>
      <w:r w:rsidRPr="00E30ECB">
        <w:rPr>
          <w:b/>
          <w:u w:val="single"/>
        </w:rPr>
        <w:t>they</w:t>
      </w:r>
      <w:r w:rsidRPr="0046665F">
        <w:t xml:space="preserve"> </w:t>
      </w:r>
      <w:r w:rsidR="0046665F" w:rsidRPr="00847D36">
        <w:rPr>
          <w:u w:val="single"/>
        </w:rPr>
        <w:tab/>
      </w:r>
      <w:r w:rsidR="0046665F" w:rsidRPr="00847D36">
        <w:rPr>
          <w:u w:val="single"/>
        </w:rPr>
        <w:tab/>
      </w:r>
      <w:r w:rsidR="00E30ECB">
        <w:rPr>
          <w:u w:val="single"/>
        </w:rPr>
        <w:t xml:space="preserve">            </w:t>
      </w:r>
      <w:r w:rsidR="0046665F" w:rsidRPr="00D57FE5">
        <w:tab/>
      </w:r>
      <w:r w:rsidRPr="00D57FE5">
        <w:rPr>
          <w:b/>
          <w:u w:val="single"/>
        </w:rPr>
        <w:t>saw</w:t>
      </w:r>
      <w:r>
        <w:t xml:space="preserve"> </w:t>
      </w:r>
      <w:r w:rsidR="003A5FB7">
        <w:tab/>
      </w:r>
      <w:r w:rsidR="003A5FB7">
        <w:tab/>
      </w:r>
      <w:r w:rsidR="003A5FB7">
        <w:tab/>
      </w:r>
      <w:r w:rsidR="003A5FB7">
        <w:tab/>
      </w:r>
      <w:r w:rsidR="003A5FB7">
        <w:tab/>
      </w:r>
      <w:r w:rsidR="003A5FB7">
        <w:tab/>
      </w:r>
      <w:r w:rsidR="003A5FB7">
        <w:tab/>
        <w:t xml:space="preserve">        </w:t>
      </w:r>
      <w:r w:rsidR="0015127F">
        <w:t xml:space="preserve"> </w:t>
      </w:r>
      <w:r w:rsidR="003A5FB7">
        <w:t xml:space="preserve"> </w:t>
      </w:r>
      <w:r w:rsidR="0053077F" w:rsidRPr="0015127F">
        <w:rPr>
          <w:sz w:val="16"/>
          <w:szCs w:val="16"/>
        </w:rPr>
        <w:t>LL</w:t>
      </w:r>
    </w:p>
    <w:p w14:paraId="4EE9C486" w14:textId="77777777" w:rsidR="00C15141" w:rsidRDefault="00EE7410" w:rsidP="0046665F">
      <w:pPr>
        <w:spacing w:after="0"/>
        <w:ind w:left="2160" w:firstLine="720"/>
      </w:pPr>
      <w:r w:rsidRPr="00157600">
        <w:rPr>
          <w:b/>
        </w:rPr>
        <w:t>and</w:t>
      </w:r>
      <w:r>
        <w:t xml:space="preserve"> </w:t>
      </w:r>
      <w:r w:rsidR="0046665F">
        <w:tab/>
      </w:r>
      <w:proofErr w:type="gramStart"/>
      <w:r w:rsidRPr="00351416">
        <w:rPr>
          <w:b/>
          <w:color w:val="CC0099"/>
          <w:highlight w:val="lightGray"/>
        </w:rPr>
        <w:t>beheld</w:t>
      </w:r>
      <w:r>
        <w:t xml:space="preserve"> </w:t>
      </w:r>
      <w:r w:rsidR="0046665F">
        <w:t xml:space="preserve"> </w:t>
      </w:r>
      <w:r>
        <w:t>with</w:t>
      </w:r>
      <w:proofErr w:type="gramEnd"/>
      <w:r>
        <w:t xml:space="preserve"> </w:t>
      </w:r>
      <w:r w:rsidR="0046665F">
        <w:tab/>
      </w:r>
      <w:r w:rsidR="0046665F">
        <w:tab/>
      </w:r>
      <w:r w:rsidR="0046665F" w:rsidRPr="0046665F">
        <w:rPr>
          <w:color w:val="984806" w:themeColor="accent6" w:themeShade="80"/>
        </w:rPr>
        <w:t>GREAT</w:t>
      </w:r>
      <w:r w:rsidRPr="0046665F">
        <w:rPr>
          <w:color w:val="984806" w:themeColor="accent6" w:themeShade="80"/>
        </w:rPr>
        <w:t xml:space="preserve"> sorrow </w:t>
      </w:r>
    </w:p>
    <w:p w14:paraId="79252D88" w14:textId="77777777" w:rsidR="0046665F" w:rsidRDefault="00EE7410" w:rsidP="0046665F">
      <w:pPr>
        <w:spacing w:after="0"/>
        <w:ind w:left="2880" w:firstLine="720"/>
      </w:pPr>
      <w:r>
        <w:t xml:space="preserve">that </w:t>
      </w:r>
      <w:r w:rsidR="0046665F">
        <w:tab/>
      </w:r>
      <w:r w:rsidR="0046665F">
        <w:tab/>
      </w:r>
      <w:r>
        <w:t xml:space="preserve">the </w:t>
      </w:r>
      <w:r w:rsidR="0046665F">
        <w:t xml:space="preserve">    </w:t>
      </w:r>
      <w:r w:rsidRPr="00E30ECB">
        <w:rPr>
          <w:b/>
          <w:u w:val="single"/>
        </w:rPr>
        <w:t>people</w:t>
      </w:r>
      <w:r>
        <w:t xml:space="preserve"> </w:t>
      </w:r>
    </w:p>
    <w:p w14:paraId="2250A6FB" w14:textId="77777777" w:rsidR="0046665F" w:rsidRDefault="0046665F" w:rsidP="0046665F">
      <w:pPr>
        <w:spacing w:after="0"/>
        <w:ind w:left="2880" w:firstLine="720"/>
      </w:pPr>
      <w:r>
        <w:t xml:space="preserve"> </w:t>
      </w:r>
      <w:r>
        <w:tab/>
        <w:t xml:space="preserve">    </w:t>
      </w:r>
      <w:r w:rsidR="00EE7410">
        <w:t xml:space="preserve">of </w:t>
      </w:r>
      <w:r>
        <w:tab/>
      </w:r>
      <w:r w:rsidR="00EE7410">
        <w:t xml:space="preserve">the </w:t>
      </w:r>
      <w:r>
        <w:t xml:space="preserve">    </w:t>
      </w:r>
      <w:r w:rsidR="00EE7410" w:rsidRPr="00E30ECB">
        <w:rPr>
          <w:b/>
          <w:u w:val="single"/>
        </w:rPr>
        <w:t>church</w:t>
      </w:r>
      <w:r w:rsidR="00EE7410">
        <w:t xml:space="preserve"> </w:t>
      </w:r>
    </w:p>
    <w:p w14:paraId="0B22A64E" w14:textId="77777777" w:rsidR="00C15141" w:rsidRDefault="00EE7410" w:rsidP="0046665F">
      <w:pPr>
        <w:spacing w:after="0"/>
        <w:ind w:left="1440" w:firstLine="720"/>
        <w:rPr>
          <w:color w:val="984806" w:themeColor="accent6" w:themeShade="80"/>
        </w:rPr>
      </w:pPr>
      <w:r w:rsidRPr="00E30ECB">
        <w:rPr>
          <w:b/>
          <w:color w:val="00B050"/>
          <w:u w:val="single"/>
        </w:rPr>
        <w:t>began</w:t>
      </w:r>
      <w:r w:rsidRPr="0046665F">
        <w:rPr>
          <w:b/>
          <w:color w:val="00B050"/>
        </w:rPr>
        <w:t xml:space="preserve"> to</w:t>
      </w:r>
      <w:r w:rsidRPr="0046665F">
        <w:rPr>
          <w:color w:val="00B050"/>
        </w:rPr>
        <w:t xml:space="preserve"> </w:t>
      </w:r>
      <w:r w:rsidRPr="009F0970">
        <w:rPr>
          <w:b/>
          <w:color w:val="F79646" w:themeColor="accent6"/>
        </w:rPr>
        <w:t xml:space="preserve">be </w:t>
      </w:r>
      <w:r w:rsidR="0046665F">
        <w:tab/>
      </w:r>
      <w:r w:rsidRPr="003A5FB7">
        <w:rPr>
          <w:color w:val="984806" w:themeColor="accent6" w:themeShade="80"/>
          <w:u w:val="single"/>
        </w:rPr>
        <w:t xml:space="preserve">lifted up </w:t>
      </w:r>
      <w:r w:rsidR="0046665F" w:rsidRPr="003A5FB7">
        <w:rPr>
          <w:color w:val="984806" w:themeColor="accent6" w:themeShade="80"/>
          <w:u w:val="single"/>
        </w:rPr>
        <w:t xml:space="preserve">  </w:t>
      </w:r>
      <w:r w:rsidRPr="003A5FB7">
        <w:rPr>
          <w:u w:val="single"/>
        </w:rPr>
        <w:t xml:space="preserve">in </w:t>
      </w:r>
      <w:r w:rsidR="0046665F" w:rsidRPr="003A5FB7">
        <w:rPr>
          <w:u w:val="single"/>
        </w:rPr>
        <w:tab/>
      </w:r>
      <w:r w:rsidRPr="003A5FB7">
        <w:rPr>
          <w:u w:val="single"/>
        </w:rPr>
        <w:t xml:space="preserve">the </w:t>
      </w:r>
      <w:r w:rsidR="0046665F" w:rsidRPr="003A5FB7">
        <w:rPr>
          <w:u w:val="single"/>
        </w:rPr>
        <w:tab/>
      </w:r>
      <w:r w:rsidRPr="003A5FB7">
        <w:rPr>
          <w:b/>
          <w:color w:val="984806" w:themeColor="accent6" w:themeShade="80"/>
          <w:u w:val="single"/>
        </w:rPr>
        <w:t>pride</w:t>
      </w:r>
      <w:r w:rsidRPr="003A5FB7">
        <w:rPr>
          <w:color w:val="984806" w:themeColor="accent6" w:themeShade="80"/>
          <w:u w:val="single"/>
        </w:rPr>
        <w:t xml:space="preserve"> of their </w:t>
      </w:r>
      <w:r w:rsidRPr="003A5FB7">
        <w:rPr>
          <w:b/>
          <w:color w:val="984806" w:themeColor="accent6" w:themeShade="80"/>
          <w:u w:val="single"/>
        </w:rPr>
        <w:t>eyes</w:t>
      </w:r>
      <w:r w:rsidRPr="0046665F">
        <w:rPr>
          <w:color w:val="984806" w:themeColor="accent6" w:themeShade="80"/>
        </w:rPr>
        <w:t xml:space="preserve"> </w:t>
      </w:r>
      <w:r w:rsidR="003A5FB7">
        <w:rPr>
          <w:color w:val="984806" w:themeColor="accent6" w:themeShade="80"/>
        </w:rPr>
        <w:tab/>
      </w:r>
      <w:r w:rsidR="003A5FB7">
        <w:rPr>
          <w:color w:val="984806" w:themeColor="accent6" w:themeShade="80"/>
        </w:rPr>
        <w:tab/>
        <w:t xml:space="preserve">   </w:t>
      </w:r>
      <w:r w:rsidR="00497AF3">
        <w:rPr>
          <w:color w:val="984806" w:themeColor="accent6" w:themeShade="80"/>
        </w:rPr>
        <w:t xml:space="preserve">    </w:t>
      </w:r>
      <w:r w:rsidR="0015127F">
        <w:rPr>
          <w:color w:val="984806" w:themeColor="accent6" w:themeShade="80"/>
        </w:rPr>
        <w:t xml:space="preserve"> </w:t>
      </w:r>
      <w:r w:rsidR="0053077F" w:rsidRPr="0015127F">
        <w:rPr>
          <w:sz w:val="16"/>
          <w:szCs w:val="16"/>
        </w:rPr>
        <w:t>mm</w:t>
      </w:r>
      <w:r w:rsidR="003A5FB7" w:rsidRPr="00497AF3">
        <w:rPr>
          <w:sz w:val="18"/>
          <w:szCs w:val="18"/>
        </w:rPr>
        <w:t xml:space="preserve"> </w:t>
      </w:r>
      <w:r w:rsidR="003A5FB7">
        <w:rPr>
          <w:color w:val="984806" w:themeColor="accent6" w:themeShade="80"/>
        </w:rPr>
        <w:t xml:space="preserve">     </w:t>
      </w:r>
    </w:p>
    <w:p w14:paraId="4B52BDE0" w14:textId="77777777" w:rsidR="00157600" w:rsidRDefault="00157600" w:rsidP="0046665F">
      <w:pPr>
        <w:spacing w:after="0"/>
        <w:ind w:left="1440" w:firstLine="720"/>
      </w:pPr>
    </w:p>
    <w:p w14:paraId="404B156A" w14:textId="67144903" w:rsidR="00847D36" w:rsidRDefault="00847D36" w:rsidP="00293E72">
      <w:pPr>
        <w:spacing w:after="0"/>
        <w:rPr>
          <w:b/>
          <w:color w:val="984806" w:themeColor="accent6" w:themeShade="80"/>
        </w:rPr>
      </w:pPr>
      <w:r>
        <w:t xml:space="preserve"> </w:t>
      </w:r>
      <w:r w:rsidR="00EE7410" w:rsidRPr="00157600">
        <w:rPr>
          <w:b/>
        </w:rPr>
        <w:t>and</w:t>
      </w:r>
      <w:r w:rsidR="00EE7410">
        <w:t xml:space="preserve"> </w:t>
      </w:r>
      <w:r>
        <w:t xml:space="preserve"> </w:t>
      </w:r>
      <w:proofErr w:type="gramStart"/>
      <w:r>
        <w:t xml:space="preserve">   [</w:t>
      </w:r>
      <w:proofErr w:type="gramEnd"/>
      <w:r w:rsidRPr="00E30ECB">
        <w:rPr>
          <w:b/>
          <w:u w:val="single"/>
        </w:rPr>
        <w:t>they</w:t>
      </w:r>
      <w:r>
        <w:tab/>
      </w:r>
      <w:r w:rsidRPr="00E30ECB">
        <w:rPr>
          <w:b/>
          <w:color w:val="00B050"/>
          <w:u w:val="single"/>
        </w:rPr>
        <w:t>began</w:t>
      </w:r>
      <w:r>
        <w:t>]</w:t>
      </w:r>
      <w:r w:rsidR="00EE7410" w:rsidRPr="00847D36">
        <w:rPr>
          <w:b/>
          <w:color w:val="00B050"/>
        </w:rPr>
        <w:t>to</w:t>
      </w:r>
      <w:r w:rsidR="00EE7410">
        <w:t xml:space="preserve"> </w:t>
      </w:r>
      <w:r>
        <w:tab/>
      </w:r>
      <w:r w:rsidR="00EE7410" w:rsidRPr="00157600">
        <w:rPr>
          <w:color w:val="984806" w:themeColor="accent6" w:themeShade="80"/>
        </w:rPr>
        <w:t xml:space="preserve">set </w:t>
      </w:r>
      <w:r>
        <w:rPr>
          <w:b/>
          <w:color w:val="984806" w:themeColor="accent6" w:themeShade="80"/>
        </w:rPr>
        <w:tab/>
      </w:r>
      <w:r>
        <w:rPr>
          <w:b/>
          <w:color w:val="984806" w:themeColor="accent6" w:themeShade="80"/>
        </w:rPr>
        <w:tab/>
      </w:r>
      <w:r w:rsidR="00EE7410" w:rsidRPr="00847D36">
        <w:t xml:space="preserve">their </w:t>
      </w:r>
      <w:r>
        <w:rPr>
          <w:b/>
          <w:color w:val="984806" w:themeColor="accent6" w:themeShade="80"/>
        </w:rPr>
        <w:t xml:space="preserve"> </w:t>
      </w:r>
      <w:r w:rsidR="00EE7410" w:rsidRPr="00847D36">
        <w:rPr>
          <w:b/>
          <w:color w:val="F79646" w:themeColor="accent6"/>
        </w:rPr>
        <w:t xml:space="preserve">hearts </w:t>
      </w:r>
      <w:r w:rsidR="003A5FB7">
        <w:rPr>
          <w:b/>
          <w:color w:val="F79646" w:themeColor="accent6"/>
        </w:rPr>
        <w:tab/>
      </w:r>
      <w:r w:rsidR="003A5FB7">
        <w:rPr>
          <w:b/>
          <w:color w:val="F79646" w:themeColor="accent6"/>
        </w:rPr>
        <w:tab/>
      </w:r>
      <w:r w:rsidR="003A5FB7">
        <w:rPr>
          <w:b/>
          <w:color w:val="F79646" w:themeColor="accent6"/>
        </w:rPr>
        <w:tab/>
      </w:r>
      <w:r w:rsidR="003A5FB7">
        <w:rPr>
          <w:b/>
          <w:color w:val="F79646" w:themeColor="accent6"/>
        </w:rPr>
        <w:tab/>
        <w:t xml:space="preserve">      </w:t>
      </w:r>
      <w:r w:rsidR="00497AF3">
        <w:rPr>
          <w:b/>
          <w:color w:val="F79646" w:themeColor="accent6"/>
        </w:rPr>
        <w:t xml:space="preserve"> </w:t>
      </w:r>
      <w:r w:rsidR="003A5FB7">
        <w:rPr>
          <w:b/>
          <w:color w:val="F79646" w:themeColor="accent6"/>
        </w:rPr>
        <w:t xml:space="preserve">  </w:t>
      </w:r>
      <w:r w:rsidR="0053077F" w:rsidRPr="0015127F">
        <w:rPr>
          <w:sz w:val="16"/>
          <w:szCs w:val="16"/>
        </w:rPr>
        <w:t>0</w:t>
      </w:r>
      <w:r w:rsidR="00CF2BC2">
        <w:rPr>
          <w:sz w:val="16"/>
          <w:szCs w:val="16"/>
        </w:rPr>
        <w:t>7</w:t>
      </w:r>
    </w:p>
    <w:p w14:paraId="1B815196" w14:textId="77777777" w:rsidR="00F113CE" w:rsidRDefault="00847D36" w:rsidP="00847D36">
      <w:pPr>
        <w:spacing w:after="0"/>
        <w:ind w:left="3600" w:firstLine="720"/>
        <w:rPr>
          <w:color w:val="984806" w:themeColor="accent6" w:themeShade="80"/>
        </w:rPr>
      </w:pPr>
      <w:r>
        <w:rPr>
          <w:b/>
          <w:color w:val="984806" w:themeColor="accent6" w:themeShade="80"/>
        </w:rPr>
        <w:t xml:space="preserve">   </w:t>
      </w:r>
      <w:r w:rsidRPr="00157600">
        <w:t xml:space="preserve"> </w:t>
      </w:r>
      <w:r w:rsidR="00EE7410" w:rsidRPr="00157600">
        <w:t>upon</w:t>
      </w:r>
      <w:r w:rsidR="00157600">
        <w:tab/>
      </w:r>
      <w:r w:rsidR="00EE7410" w:rsidRPr="00157600">
        <w:rPr>
          <w:b/>
        </w:rPr>
        <w:t xml:space="preserve"> </w:t>
      </w:r>
      <w:r>
        <w:rPr>
          <w:b/>
          <w:color w:val="984806" w:themeColor="accent6" w:themeShade="80"/>
        </w:rPr>
        <w:tab/>
      </w:r>
      <w:r w:rsidR="00EE7410" w:rsidRPr="00F113CE">
        <w:rPr>
          <w:b/>
          <w:color w:val="984806" w:themeColor="accent6" w:themeShade="80"/>
        </w:rPr>
        <w:t>riches</w:t>
      </w:r>
      <w:r w:rsidR="00EE7410" w:rsidRPr="00F113CE">
        <w:rPr>
          <w:color w:val="984806" w:themeColor="accent6" w:themeShade="80"/>
        </w:rPr>
        <w:t xml:space="preserve"> </w:t>
      </w:r>
    </w:p>
    <w:p w14:paraId="4B23A54F" w14:textId="77777777" w:rsidR="00157600" w:rsidRDefault="00157600" w:rsidP="00847D36">
      <w:pPr>
        <w:spacing w:after="0"/>
        <w:ind w:left="3600" w:firstLine="720"/>
      </w:pPr>
    </w:p>
    <w:p w14:paraId="31899BEB" w14:textId="77777777" w:rsidR="00847D36" w:rsidRDefault="00EE7410" w:rsidP="00847D36">
      <w:pPr>
        <w:spacing w:after="0"/>
      </w:pPr>
      <w:r w:rsidRPr="00157600">
        <w:rPr>
          <w:b/>
        </w:rPr>
        <w:t xml:space="preserve">and </w:t>
      </w:r>
      <w:r w:rsidR="00847D36">
        <w:t xml:space="preserve">  </w:t>
      </w:r>
      <w:proofErr w:type="gramStart"/>
      <w:r w:rsidR="00847D36">
        <w:t xml:space="preserve">   </w:t>
      </w:r>
      <w:r w:rsidR="00F113CE">
        <w:t>[</w:t>
      </w:r>
      <w:proofErr w:type="gramEnd"/>
      <w:r w:rsidR="00847D36" w:rsidRPr="00E30ECB">
        <w:rPr>
          <w:b/>
          <w:u w:val="single"/>
        </w:rPr>
        <w:t>they</w:t>
      </w:r>
      <w:r w:rsidR="00847D36">
        <w:tab/>
      </w:r>
      <w:r w:rsidR="00847D36" w:rsidRPr="00E30ECB">
        <w:rPr>
          <w:b/>
          <w:color w:val="00B050"/>
          <w:u w:val="single"/>
        </w:rPr>
        <w:t>began</w:t>
      </w:r>
      <w:r w:rsidR="00847D36" w:rsidRPr="00157600">
        <w:rPr>
          <w:b/>
          <w:color w:val="00B050"/>
        </w:rPr>
        <w:t xml:space="preserve">  </w:t>
      </w:r>
      <w:r w:rsidR="00F113CE" w:rsidRPr="00157600">
        <w:rPr>
          <w:b/>
          <w:color w:val="00B050"/>
        </w:rPr>
        <w:t>to</w:t>
      </w:r>
      <w:r w:rsidR="00F113CE" w:rsidRPr="00157600">
        <w:rPr>
          <w:color w:val="00B050"/>
        </w:rPr>
        <w:t xml:space="preserve"> </w:t>
      </w:r>
      <w:r w:rsidR="00847D36">
        <w:tab/>
      </w:r>
      <w:r w:rsidR="00F113CE" w:rsidRPr="00157600">
        <w:rPr>
          <w:color w:val="984806" w:themeColor="accent6" w:themeShade="80"/>
        </w:rPr>
        <w:t xml:space="preserve">set </w:t>
      </w:r>
      <w:r w:rsidR="00847D36">
        <w:tab/>
      </w:r>
      <w:r w:rsidR="00847D36">
        <w:tab/>
      </w:r>
      <w:r w:rsidR="00F113CE">
        <w:t xml:space="preserve">their </w:t>
      </w:r>
      <w:r w:rsidR="00847D36">
        <w:t xml:space="preserve"> </w:t>
      </w:r>
      <w:r w:rsidR="00F113CE" w:rsidRPr="00847D36">
        <w:rPr>
          <w:b/>
          <w:color w:val="F79646" w:themeColor="accent6"/>
        </w:rPr>
        <w:t>hearts</w:t>
      </w:r>
      <w:r w:rsidR="00F113CE">
        <w:t xml:space="preserve">] </w:t>
      </w:r>
    </w:p>
    <w:p w14:paraId="072F6682" w14:textId="77777777" w:rsidR="00F113CE" w:rsidRDefault="00847D36" w:rsidP="00847D36">
      <w:pPr>
        <w:spacing w:after="0"/>
        <w:ind w:left="3600" w:firstLine="720"/>
      </w:pPr>
      <w:r>
        <w:t xml:space="preserve">    </w:t>
      </w:r>
      <w:r w:rsidR="00EE7410">
        <w:t xml:space="preserve">upon the </w:t>
      </w:r>
      <w:r>
        <w:tab/>
      </w:r>
      <w:proofErr w:type="gramStart"/>
      <w:r w:rsidR="00EE7410" w:rsidRPr="00F113CE">
        <w:rPr>
          <w:b/>
          <w:color w:val="984806" w:themeColor="accent6" w:themeShade="80"/>
        </w:rPr>
        <w:t>vain</w:t>
      </w:r>
      <w:proofErr w:type="gramEnd"/>
      <w:r w:rsidR="00EE7410" w:rsidRPr="00F113CE">
        <w:rPr>
          <w:b/>
          <w:color w:val="984806" w:themeColor="accent6" w:themeShade="80"/>
        </w:rPr>
        <w:t xml:space="preserve"> things of the world</w:t>
      </w:r>
    </w:p>
    <w:p w14:paraId="407C3E6D" w14:textId="77777777" w:rsidR="00847D36" w:rsidRDefault="00847D36" w:rsidP="00847D36">
      <w:pPr>
        <w:spacing w:after="0"/>
        <w:ind w:left="3600" w:firstLine="720"/>
      </w:pPr>
    </w:p>
    <w:p w14:paraId="7973B416" w14:textId="77777777" w:rsidR="00847D36" w:rsidRDefault="00EE7410" w:rsidP="00293E72">
      <w:pPr>
        <w:spacing w:after="0"/>
        <w:rPr>
          <w:b/>
          <w:color w:val="984806" w:themeColor="accent6" w:themeShade="80"/>
        </w:rPr>
      </w:pPr>
      <w:r w:rsidRPr="00157600">
        <w:rPr>
          <w:b/>
        </w:rPr>
        <w:t xml:space="preserve">that </w:t>
      </w:r>
      <w:r w:rsidR="00847D36">
        <w:tab/>
      </w:r>
      <w:r w:rsidRPr="00E30ECB">
        <w:rPr>
          <w:b/>
          <w:u w:val="single"/>
        </w:rPr>
        <w:t>they</w:t>
      </w:r>
      <w:r>
        <w:t xml:space="preserve"> </w:t>
      </w:r>
      <w:r w:rsidR="00847D36">
        <w:tab/>
      </w:r>
      <w:r w:rsidRPr="00E30ECB">
        <w:rPr>
          <w:b/>
          <w:color w:val="00B050"/>
          <w:u w:val="single"/>
        </w:rPr>
        <w:t>began</w:t>
      </w:r>
      <w:r w:rsidRPr="00157600">
        <w:rPr>
          <w:b/>
          <w:color w:val="00B050"/>
        </w:rPr>
        <w:t xml:space="preserve"> to</w:t>
      </w:r>
      <w:r w:rsidRPr="00157600">
        <w:rPr>
          <w:color w:val="00B050"/>
        </w:rPr>
        <w:t xml:space="preserve"> </w:t>
      </w:r>
      <w:r w:rsidRPr="009F0970">
        <w:rPr>
          <w:b/>
          <w:color w:val="F79646" w:themeColor="accent6"/>
        </w:rPr>
        <w:t>be</w:t>
      </w:r>
      <w:r>
        <w:t xml:space="preserve"> </w:t>
      </w:r>
      <w:r w:rsidR="00847D36">
        <w:tab/>
      </w:r>
      <w:r w:rsidR="00157600" w:rsidRPr="00157600">
        <w:rPr>
          <w:color w:val="984806" w:themeColor="accent6" w:themeShade="80"/>
        </w:rPr>
        <w:t>scornful</w:t>
      </w:r>
      <w:r w:rsidR="00847D36">
        <w:rPr>
          <w:b/>
          <w:color w:val="984806" w:themeColor="accent6" w:themeShade="80"/>
        </w:rPr>
        <w:tab/>
        <w:t xml:space="preserve">           </w:t>
      </w:r>
      <w:r w:rsidRPr="00847D36">
        <w:rPr>
          <w:b/>
        </w:rPr>
        <w:t>one</w:t>
      </w:r>
      <w:r w:rsidRPr="00F113CE">
        <w:rPr>
          <w:b/>
          <w:color w:val="984806" w:themeColor="accent6" w:themeShade="80"/>
        </w:rPr>
        <w:t xml:space="preserve"> </w:t>
      </w:r>
    </w:p>
    <w:p w14:paraId="66D09DAF" w14:textId="77777777" w:rsidR="00F113CE" w:rsidRDefault="00847D36" w:rsidP="00847D36">
      <w:pPr>
        <w:spacing w:after="0"/>
        <w:ind w:left="3600" w:firstLine="720"/>
        <w:rPr>
          <w:b/>
        </w:rPr>
      </w:pPr>
      <w:r>
        <w:rPr>
          <w:b/>
          <w:color w:val="984806" w:themeColor="accent6" w:themeShade="80"/>
        </w:rPr>
        <w:t xml:space="preserve">    </w:t>
      </w:r>
      <w:r w:rsidR="00EE7410" w:rsidRPr="00847D36">
        <w:t>towards</w:t>
      </w:r>
      <w:r w:rsidR="00EE7410" w:rsidRPr="00F113CE">
        <w:rPr>
          <w:b/>
          <w:color w:val="984806" w:themeColor="accent6" w:themeShade="80"/>
        </w:rPr>
        <w:t xml:space="preserve"> </w:t>
      </w:r>
      <w:r>
        <w:rPr>
          <w:b/>
          <w:color w:val="984806" w:themeColor="accent6" w:themeShade="80"/>
        </w:rPr>
        <w:t xml:space="preserve">    </w:t>
      </w:r>
      <w:r w:rsidRPr="00847D36">
        <w:rPr>
          <w:b/>
        </w:rPr>
        <w:t xml:space="preserve"> </w:t>
      </w:r>
      <w:r w:rsidR="00157600">
        <w:rPr>
          <w:b/>
        </w:rPr>
        <w:t xml:space="preserve"> </w:t>
      </w:r>
      <w:r w:rsidR="00EE7410" w:rsidRPr="00157600">
        <w:rPr>
          <w:b/>
        </w:rPr>
        <w:t>another</w:t>
      </w:r>
    </w:p>
    <w:p w14:paraId="6C3E3FC7" w14:textId="77777777" w:rsidR="00157600" w:rsidRDefault="00157600" w:rsidP="00847D36">
      <w:pPr>
        <w:spacing w:after="0"/>
        <w:ind w:left="3600" w:firstLine="720"/>
      </w:pPr>
    </w:p>
    <w:p w14:paraId="2B21A324" w14:textId="77777777" w:rsidR="00847D36" w:rsidRDefault="00EE7410" w:rsidP="00847D36">
      <w:pPr>
        <w:spacing w:after="0"/>
        <w:rPr>
          <w:b/>
          <w:color w:val="984806" w:themeColor="accent6" w:themeShade="80"/>
        </w:rPr>
      </w:pPr>
      <w:r w:rsidRPr="00157600">
        <w:rPr>
          <w:b/>
        </w:rPr>
        <w:t xml:space="preserve">and </w:t>
      </w:r>
      <w:r w:rsidR="00847D36">
        <w:tab/>
      </w:r>
      <w:r w:rsidRPr="00E30ECB">
        <w:rPr>
          <w:b/>
          <w:u w:val="single"/>
        </w:rPr>
        <w:t>they</w:t>
      </w:r>
      <w:r w:rsidRPr="00157600">
        <w:rPr>
          <w:b/>
        </w:rPr>
        <w:t xml:space="preserve"> </w:t>
      </w:r>
      <w:r w:rsidR="00847D36">
        <w:tab/>
      </w:r>
      <w:r w:rsidRPr="00E30ECB">
        <w:rPr>
          <w:b/>
          <w:color w:val="00B050"/>
          <w:u w:val="single"/>
        </w:rPr>
        <w:t>began</w:t>
      </w:r>
      <w:r w:rsidRPr="00157600">
        <w:rPr>
          <w:b/>
          <w:color w:val="00B050"/>
        </w:rPr>
        <w:t xml:space="preserve"> to</w:t>
      </w:r>
      <w:r w:rsidRPr="00157600">
        <w:rPr>
          <w:color w:val="00B050"/>
        </w:rPr>
        <w:t xml:space="preserve"> </w:t>
      </w:r>
      <w:r w:rsidR="00847D36">
        <w:tab/>
      </w:r>
      <w:r w:rsidRPr="00157600">
        <w:rPr>
          <w:color w:val="984806" w:themeColor="accent6" w:themeShade="80"/>
        </w:rPr>
        <w:t xml:space="preserve">persecute </w:t>
      </w:r>
      <w:r w:rsidR="00847D36">
        <w:rPr>
          <w:b/>
          <w:color w:val="984806" w:themeColor="accent6" w:themeShade="80"/>
        </w:rPr>
        <w:tab/>
      </w:r>
      <w:r w:rsidR="00847D36">
        <w:rPr>
          <w:b/>
          <w:color w:val="984806" w:themeColor="accent6" w:themeShade="80"/>
        </w:rPr>
        <w:tab/>
      </w:r>
      <w:r w:rsidRPr="00847D36">
        <w:rPr>
          <w:color w:val="984806" w:themeColor="accent6" w:themeShade="80"/>
        </w:rPr>
        <w:t>those</w:t>
      </w:r>
    </w:p>
    <w:p w14:paraId="447C5AA5" w14:textId="77777777" w:rsidR="00F113CE" w:rsidRPr="00847D36" w:rsidRDefault="00EE7410" w:rsidP="00847D36">
      <w:pPr>
        <w:spacing w:after="0"/>
        <w:ind w:firstLine="720"/>
      </w:pPr>
      <w:r w:rsidRPr="00847D36">
        <w:rPr>
          <w:b/>
          <w:color w:val="984806" w:themeColor="accent6" w:themeShade="80"/>
        </w:rPr>
        <w:t xml:space="preserve">that </w:t>
      </w:r>
      <w:r w:rsidR="00847D36" w:rsidRPr="00847D36">
        <w:tab/>
      </w:r>
      <w:r w:rsidRPr="00847D36">
        <w:t xml:space="preserve">did </w:t>
      </w:r>
      <w:r w:rsidR="00847D36" w:rsidRPr="00847D36">
        <w:tab/>
      </w:r>
      <w:r w:rsidR="00847D36">
        <w:t>NOT</w:t>
      </w:r>
      <w:r w:rsidRPr="00847D36">
        <w:t xml:space="preserve"> </w:t>
      </w:r>
      <w:r w:rsidR="00847D36" w:rsidRPr="00847D36">
        <w:tab/>
      </w:r>
      <w:r w:rsidRPr="00847D36">
        <w:rPr>
          <w:b/>
        </w:rPr>
        <w:t xml:space="preserve">believe </w:t>
      </w:r>
    </w:p>
    <w:p w14:paraId="71AE391D" w14:textId="77777777" w:rsidR="00847D36" w:rsidRDefault="00EE7410" w:rsidP="00847D36">
      <w:pPr>
        <w:spacing w:after="0"/>
        <w:ind w:left="2880" w:firstLine="720"/>
        <w:rPr>
          <w:b/>
          <w:color w:val="984806" w:themeColor="accent6" w:themeShade="80"/>
        </w:rPr>
      </w:pPr>
      <w:r w:rsidRPr="00E30ECB">
        <w:rPr>
          <w:u w:val="single"/>
        </w:rPr>
        <w:t>accord</w:t>
      </w:r>
      <w:r w:rsidRPr="00E30ECB">
        <w:rPr>
          <w:color w:val="FF33CC"/>
          <w:u w:val="single"/>
        </w:rPr>
        <w:t>ing</w:t>
      </w:r>
      <w:r w:rsidRPr="00847D36">
        <w:t xml:space="preserve"> to </w:t>
      </w:r>
      <w:r w:rsidR="00847D36" w:rsidRPr="00847D36">
        <w:tab/>
      </w:r>
      <w:proofErr w:type="gramStart"/>
      <w:r w:rsidRPr="00847D36">
        <w:t xml:space="preserve">their </w:t>
      </w:r>
      <w:r w:rsidR="00847D36" w:rsidRPr="00847D36">
        <w:t xml:space="preserve"> </w:t>
      </w:r>
      <w:r w:rsidRPr="00157600">
        <w:rPr>
          <w:b/>
        </w:rPr>
        <w:t>own</w:t>
      </w:r>
      <w:proofErr w:type="gramEnd"/>
      <w:r w:rsidRPr="00847D36">
        <w:rPr>
          <w:b/>
        </w:rPr>
        <w:t xml:space="preserve"> </w:t>
      </w:r>
      <w:r w:rsidR="00157600">
        <w:rPr>
          <w:b/>
        </w:rPr>
        <w:t xml:space="preserve"> </w:t>
      </w:r>
      <w:r w:rsidRPr="00847D36">
        <w:rPr>
          <w:color w:val="984806" w:themeColor="accent6" w:themeShade="80"/>
        </w:rPr>
        <w:t xml:space="preserve">will </w:t>
      </w:r>
      <w:r w:rsidR="00497AF3">
        <w:rPr>
          <w:color w:val="984806" w:themeColor="accent6" w:themeShade="80"/>
        </w:rPr>
        <w:tab/>
      </w:r>
      <w:r w:rsidR="00497AF3">
        <w:rPr>
          <w:color w:val="984806" w:themeColor="accent6" w:themeShade="80"/>
        </w:rPr>
        <w:tab/>
      </w:r>
      <w:r w:rsidR="00497AF3">
        <w:rPr>
          <w:color w:val="984806" w:themeColor="accent6" w:themeShade="80"/>
        </w:rPr>
        <w:tab/>
      </w:r>
      <w:r w:rsidR="00497AF3">
        <w:rPr>
          <w:color w:val="984806" w:themeColor="accent6" w:themeShade="80"/>
        </w:rPr>
        <w:tab/>
      </w:r>
      <w:r w:rsidR="00497AF3" w:rsidRPr="00497AF3">
        <w:rPr>
          <w:sz w:val="18"/>
          <w:szCs w:val="18"/>
        </w:rPr>
        <w:t xml:space="preserve">    </w:t>
      </w:r>
      <w:r w:rsidR="00497AF3">
        <w:rPr>
          <w:sz w:val="18"/>
          <w:szCs w:val="18"/>
        </w:rPr>
        <w:t xml:space="preserve">   </w:t>
      </w:r>
      <w:r w:rsidR="00497AF3" w:rsidRPr="00497AF3">
        <w:rPr>
          <w:sz w:val="18"/>
          <w:szCs w:val="18"/>
        </w:rPr>
        <w:t xml:space="preserve">    </w:t>
      </w:r>
      <w:proofErr w:type="spellStart"/>
      <w:r w:rsidR="0053077F">
        <w:rPr>
          <w:sz w:val="18"/>
          <w:szCs w:val="18"/>
        </w:rPr>
        <w:t>nn</w:t>
      </w:r>
      <w:proofErr w:type="spellEnd"/>
    </w:p>
    <w:p w14:paraId="43D2112F" w14:textId="63BC5968" w:rsidR="00EE7410" w:rsidRDefault="00EE7410" w:rsidP="00157600">
      <w:pPr>
        <w:spacing w:after="0"/>
        <w:ind w:left="3600" w:firstLine="720"/>
      </w:pPr>
      <w:r w:rsidRPr="00847D36">
        <w:rPr>
          <w:b/>
        </w:rPr>
        <w:t>and</w:t>
      </w:r>
      <w:r w:rsidRPr="00F113CE">
        <w:rPr>
          <w:b/>
          <w:color w:val="984806" w:themeColor="accent6" w:themeShade="80"/>
        </w:rPr>
        <w:t xml:space="preserve"> </w:t>
      </w:r>
      <w:r w:rsidR="00847D36">
        <w:rPr>
          <w:b/>
          <w:color w:val="984806" w:themeColor="accent6" w:themeShade="80"/>
        </w:rPr>
        <w:t xml:space="preserve">  </w:t>
      </w:r>
      <w:proofErr w:type="gramStart"/>
      <w:r w:rsidR="00847D36">
        <w:rPr>
          <w:b/>
          <w:color w:val="984806" w:themeColor="accent6" w:themeShade="80"/>
        </w:rPr>
        <w:t xml:space="preserve">  </w:t>
      </w:r>
      <w:r w:rsidR="00847D36" w:rsidRPr="00157600">
        <w:t xml:space="preserve"> </w:t>
      </w:r>
      <w:r w:rsidR="00157600" w:rsidRPr="00157600">
        <w:t>[</w:t>
      </w:r>
      <w:proofErr w:type="gramEnd"/>
      <w:r w:rsidR="00157600" w:rsidRPr="00157600">
        <w:t>their</w:t>
      </w:r>
      <w:r w:rsidR="00157600">
        <w:t xml:space="preserve">  </w:t>
      </w:r>
      <w:r w:rsidR="00157600" w:rsidRPr="00157600">
        <w:rPr>
          <w:b/>
        </w:rPr>
        <w:t>own</w:t>
      </w:r>
      <w:r w:rsidR="00157600" w:rsidRPr="00157600">
        <w:t>]</w:t>
      </w:r>
      <w:r w:rsidR="00847D36" w:rsidRPr="00157600">
        <w:t xml:space="preserve"> </w:t>
      </w:r>
      <w:bookmarkStart w:id="93" w:name="_Hlk492370078"/>
      <w:r w:rsidRPr="00157600">
        <w:rPr>
          <w:b/>
          <w:color w:val="F79646" w:themeColor="accent6"/>
        </w:rPr>
        <w:t>pleasure</w:t>
      </w:r>
      <w:r w:rsidR="00157600">
        <w:tab/>
      </w:r>
      <w:r w:rsidR="00157600">
        <w:tab/>
      </w:r>
      <w:r w:rsidR="0053077F">
        <w:t xml:space="preserve">  </w:t>
      </w:r>
      <w:r w:rsidR="00184837">
        <w:t xml:space="preserve"> </w:t>
      </w:r>
      <w:r w:rsidR="00157600" w:rsidRPr="0015127F">
        <w:rPr>
          <w:i/>
          <w:sz w:val="18"/>
          <w:szCs w:val="18"/>
        </w:rPr>
        <w:t>[will]</w:t>
      </w:r>
      <w:r w:rsidR="00157600">
        <w:t xml:space="preserve"> </w:t>
      </w:r>
      <w:r w:rsidR="00B034AD">
        <w:t xml:space="preserve"> </w:t>
      </w:r>
      <w:r w:rsidR="00157600">
        <w:t xml:space="preserve"> </w:t>
      </w:r>
      <w:bookmarkEnd w:id="93"/>
      <w:r w:rsidR="00157600" w:rsidRPr="0015127F">
        <w:rPr>
          <w:b/>
          <w:color w:val="F79646" w:themeColor="accent6"/>
          <w:sz w:val="16"/>
          <w:szCs w:val="16"/>
        </w:rPr>
        <w:t>{AL}</w:t>
      </w:r>
    </w:p>
    <w:p w14:paraId="6CEA1775" w14:textId="77777777" w:rsidR="00F113CE" w:rsidRDefault="00EE7410" w:rsidP="00293E72">
      <w:pPr>
        <w:spacing w:after="0"/>
        <w:ind w:left="0"/>
      </w:pPr>
      <w:r>
        <w:t xml:space="preserve"> 9 </w:t>
      </w:r>
      <w:r w:rsidR="00B31D1E">
        <w:t xml:space="preserve">  </w:t>
      </w:r>
      <w:r w:rsidR="007C71E4" w:rsidRPr="006478B3">
        <w:rPr>
          <w:b/>
          <w:highlight w:val="yellow"/>
          <w:u w:val="single"/>
        </w:rPr>
        <w:t>And thus</w:t>
      </w:r>
      <w:r>
        <w:t xml:space="preserve"> </w:t>
      </w:r>
    </w:p>
    <w:p w14:paraId="6B92C61B" w14:textId="760A09BA" w:rsidR="00F113CE" w:rsidRDefault="007E3C2B" w:rsidP="007E3C2B">
      <w:pPr>
        <w:spacing w:after="0"/>
        <w:ind w:left="0"/>
      </w:pPr>
      <w:r w:rsidRPr="007E3C2B">
        <w:rPr>
          <w:b/>
          <w:color w:val="00B050"/>
        </w:rPr>
        <w:t xml:space="preserve">               </w:t>
      </w:r>
      <w:r w:rsidR="00EE7410" w:rsidRPr="007E3C2B">
        <w:rPr>
          <w:b/>
          <w:color w:val="00B050"/>
        </w:rPr>
        <w:t xml:space="preserve">in </w:t>
      </w:r>
      <w:r w:rsidR="00EE7410" w:rsidRPr="00497AF3">
        <w:rPr>
          <w:b/>
          <w:color w:val="00B050"/>
          <w:highlight w:val="lightGray"/>
        </w:rPr>
        <w:t>this</w:t>
      </w:r>
      <w:r w:rsidR="00EE7410" w:rsidRPr="00861063">
        <w:rPr>
          <w:b/>
          <w:color w:val="00B050"/>
          <w:sz w:val="16"/>
          <w:szCs w:val="16"/>
          <w:highlight w:val="lightGray"/>
        </w:rPr>
        <w:t xml:space="preserve"> </w:t>
      </w:r>
      <w:r w:rsidR="00EE7410" w:rsidRPr="00497AF3">
        <w:rPr>
          <w:b/>
          <w:color w:val="00B050"/>
          <w:highlight w:val="lightGray"/>
        </w:rPr>
        <w:t>eighth</w:t>
      </w:r>
      <w:r w:rsidR="00EE7410" w:rsidRPr="00861063">
        <w:rPr>
          <w:b/>
          <w:color w:val="00B050"/>
          <w:sz w:val="16"/>
          <w:szCs w:val="16"/>
          <w:highlight w:val="lightGray"/>
        </w:rPr>
        <w:t xml:space="preserve"> </w:t>
      </w:r>
      <w:r w:rsidR="00EE7410" w:rsidRPr="00497AF3">
        <w:rPr>
          <w:b/>
          <w:color w:val="00B050"/>
          <w:highlight w:val="lightGray"/>
        </w:rPr>
        <w:t>year</w:t>
      </w:r>
      <w:r w:rsidR="00861063">
        <w:rPr>
          <w:b/>
          <w:color w:val="00B050"/>
          <w:highlight w:val="lightGray"/>
        </w:rPr>
        <w:t xml:space="preserve"> </w:t>
      </w:r>
      <w:r w:rsidR="00EE7410" w:rsidRPr="00497AF3">
        <w:rPr>
          <w:b/>
          <w:highlight w:val="lightGray"/>
        </w:rPr>
        <w:t xml:space="preserve">of </w:t>
      </w:r>
      <w:r w:rsidR="00EE7410" w:rsidRPr="007E3C2B">
        <w:rPr>
          <w:b/>
          <w:highlight w:val="lightGray"/>
        </w:rPr>
        <w:t xml:space="preserve">the </w:t>
      </w:r>
      <w:r w:rsidR="00EE7410" w:rsidRPr="00E30ECB">
        <w:rPr>
          <w:b/>
          <w:color w:val="7030A0"/>
          <w:highlight w:val="lightGray"/>
          <w:u w:val="single"/>
        </w:rPr>
        <w:t>reign</w:t>
      </w:r>
      <w:r w:rsidR="00B31D1E" w:rsidRPr="007E3C2B">
        <w:rPr>
          <w:b/>
          <w:highlight w:val="lightGray"/>
        </w:rPr>
        <w:t xml:space="preserve"> </w:t>
      </w:r>
      <w:r w:rsidR="00EE7410" w:rsidRPr="007E3C2B">
        <w:rPr>
          <w:b/>
          <w:highlight w:val="lightGray"/>
        </w:rPr>
        <w:t>of</w:t>
      </w:r>
      <w:r w:rsidRPr="007E3C2B">
        <w:rPr>
          <w:b/>
          <w:highlight w:val="lightGray"/>
        </w:rPr>
        <w:t xml:space="preserve"> </w:t>
      </w:r>
      <w:r w:rsidR="00EE7410" w:rsidRPr="007E3C2B">
        <w:rPr>
          <w:b/>
          <w:highlight w:val="lightGray"/>
        </w:rPr>
        <w:t>the</w:t>
      </w:r>
      <w:r w:rsidRPr="00861063">
        <w:rPr>
          <w:b/>
          <w:sz w:val="16"/>
          <w:szCs w:val="16"/>
          <w:highlight w:val="lightGray"/>
        </w:rPr>
        <w:t xml:space="preserve"> </w:t>
      </w:r>
      <w:r w:rsidR="00B31D1E" w:rsidRPr="007E3C2B">
        <w:rPr>
          <w:b/>
          <w:highlight w:val="lightGray"/>
        </w:rPr>
        <w:t>judges</w:t>
      </w:r>
      <w:r w:rsidR="00EE7410" w:rsidRPr="00861063">
        <w:rPr>
          <w:b/>
          <w:sz w:val="16"/>
          <w:szCs w:val="16"/>
        </w:rPr>
        <w:t xml:space="preserve"> </w:t>
      </w:r>
      <w:r w:rsidRPr="00497AF3">
        <w:t>[over the</w:t>
      </w:r>
      <w:r w:rsidRPr="00497AF3">
        <w:rPr>
          <w:b/>
        </w:rPr>
        <w:t xml:space="preserve"> </w:t>
      </w:r>
      <w:r w:rsidRPr="00E30ECB">
        <w:rPr>
          <w:b/>
          <w:u w:val="single"/>
        </w:rPr>
        <w:t>people</w:t>
      </w:r>
      <w:r w:rsidRPr="00497AF3">
        <w:rPr>
          <w:b/>
        </w:rPr>
        <w:t xml:space="preserve"> </w:t>
      </w:r>
      <w:r w:rsidRPr="00497AF3">
        <w:t>of</w:t>
      </w:r>
      <w:r w:rsidRPr="00497AF3">
        <w:rPr>
          <w:b/>
        </w:rPr>
        <w:t xml:space="preserve"> Nephi</w:t>
      </w:r>
      <w:r w:rsidRPr="00497AF3">
        <w:t>]</w:t>
      </w:r>
    </w:p>
    <w:p w14:paraId="78C6FB82" w14:textId="77777777" w:rsidR="001F6172" w:rsidRDefault="00EE7410" w:rsidP="00293E72">
      <w:pPr>
        <w:spacing w:after="0"/>
        <w:ind w:firstLine="720"/>
      </w:pPr>
      <w:r>
        <w:t xml:space="preserve">there </w:t>
      </w:r>
      <w:r w:rsidR="00B31D1E">
        <w:tab/>
      </w:r>
      <w:r w:rsidRPr="00E30ECB">
        <w:rPr>
          <w:b/>
          <w:color w:val="00B050"/>
          <w:u w:val="single"/>
        </w:rPr>
        <w:t>began</w:t>
      </w:r>
      <w:r w:rsidRPr="00B31D1E">
        <w:rPr>
          <w:b/>
          <w:color w:val="00B050"/>
        </w:rPr>
        <w:t xml:space="preserve"> to</w:t>
      </w:r>
      <w:r w:rsidRPr="00B31D1E">
        <w:rPr>
          <w:color w:val="00B050"/>
        </w:rPr>
        <w:t xml:space="preserve"> </w:t>
      </w:r>
      <w:r w:rsidRPr="009F0970">
        <w:rPr>
          <w:b/>
          <w:color w:val="F79646" w:themeColor="accent6"/>
        </w:rPr>
        <w:t xml:space="preserve">be </w:t>
      </w:r>
      <w:r w:rsidR="00B31D1E">
        <w:t xml:space="preserve">   </w:t>
      </w:r>
      <w:r w:rsidR="0053077F">
        <w:t xml:space="preserve"> </w:t>
      </w:r>
      <w:r w:rsidR="00B31D1E">
        <w:t xml:space="preserve">  </w:t>
      </w:r>
      <w:r w:rsidR="0053077F" w:rsidRPr="00E30ECB">
        <w:rPr>
          <w:u w:val="single"/>
        </w:rPr>
        <w:t>GREAT</w:t>
      </w:r>
      <w:r w:rsidR="00497AF3">
        <w:t xml:space="preserve">  </w:t>
      </w:r>
      <w:r w:rsidR="0053077F">
        <w:t xml:space="preserve">  </w:t>
      </w:r>
      <w:r w:rsidRPr="00F113CE">
        <w:rPr>
          <w:b/>
          <w:color w:val="984806" w:themeColor="accent6" w:themeShade="80"/>
        </w:rPr>
        <w:t>contentions</w:t>
      </w:r>
      <w:r>
        <w:t xml:space="preserve"> </w:t>
      </w:r>
      <w:r w:rsidR="00497AF3">
        <w:tab/>
      </w:r>
      <w:r w:rsidR="00497AF3">
        <w:tab/>
      </w:r>
    </w:p>
    <w:p w14:paraId="04AB9441" w14:textId="77777777" w:rsidR="001F6172" w:rsidRDefault="001F6172" w:rsidP="001F6172">
      <w:pPr>
        <w:spacing w:after="0"/>
        <w:ind w:left="2880" w:firstLine="720"/>
      </w:pPr>
      <w:r>
        <w:t xml:space="preserve">          </w:t>
      </w:r>
      <w:r w:rsidR="00EE7410">
        <w:t xml:space="preserve">among </w:t>
      </w:r>
      <w:r>
        <w:tab/>
      </w:r>
      <w:r w:rsidR="00EE7410">
        <w:t>the</w:t>
      </w:r>
      <w:r>
        <w:t xml:space="preserve">    </w:t>
      </w:r>
      <w:r w:rsidR="00EE7410">
        <w:t xml:space="preserve"> </w:t>
      </w:r>
      <w:r w:rsidR="00EE7410" w:rsidRPr="00874646">
        <w:rPr>
          <w:b/>
          <w:u w:val="single"/>
        </w:rPr>
        <w:t>people</w:t>
      </w:r>
    </w:p>
    <w:p w14:paraId="456335FD" w14:textId="77777777" w:rsidR="00F113CE" w:rsidRDefault="001F6172" w:rsidP="001F6172">
      <w:pPr>
        <w:spacing w:after="0"/>
        <w:ind w:left="2880" w:firstLine="720"/>
      </w:pPr>
      <w:r>
        <w:t xml:space="preserve">                 </w:t>
      </w:r>
      <w:r w:rsidR="00EE7410">
        <w:t xml:space="preserve"> of </w:t>
      </w:r>
      <w:r w:rsidR="00C83974">
        <w:tab/>
      </w:r>
      <w:r w:rsidR="00EE7410">
        <w:t xml:space="preserve">the </w:t>
      </w:r>
      <w:r w:rsidR="00C83974">
        <w:t xml:space="preserve">    </w:t>
      </w:r>
      <w:r w:rsidR="00EE7410" w:rsidRPr="00874646">
        <w:rPr>
          <w:b/>
          <w:u w:val="single"/>
        </w:rPr>
        <w:t>church</w:t>
      </w:r>
    </w:p>
    <w:p w14:paraId="0A1B037B" w14:textId="77777777" w:rsidR="00383245" w:rsidRPr="00383245" w:rsidRDefault="00383245" w:rsidP="00383245">
      <w:pPr>
        <w:autoSpaceDE w:val="0"/>
        <w:autoSpaceDN w:val="0"/>
        <w:adjustRightInd w:val="0"/>
        <w:spacing w:after="0"/>
        <w:ind w:left="0"/>
        <w:rPr>
          <w:rFonts w:ascii="Calibri" w:eastAsia="Calibri" w:hAnsi="Calibri" w:cs="Calibri"/>
        </w:rPr>
      </w:pPr>
      <w:r w:rsidRPr="00383245">
        <w:rPr>
          <w:rFonts w:ascii="Calibri" w:eastAsia="Calibri" w:hAnsi="Calibri" w:cs="Calibri"/>
        </w:rPr>
        <w:t>______</w:t>
      </w:r>
      <w:r w:rsidR="0015127F">
        <w:rPr>
          <w:rFonts w:ascii="Calibri" w:eastAsia="Calibri" w:hAnsi="Calibri" w:cs="Calibri"/>
        </w:rPr>
        <w:t xml:space="preserve">___  </w:t>
      </w:r>
    </w:p>
    <w:p w14:paraId="49612D9F" w14:textId="77777777" w:rsidR="00383245" w:rsidRPr="00383245" w:rsidRDefault="0053077F" w:rsidP="00383245">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kk – Like </w:t>
      </w:r>
      <w:proofErr w:type="gramStart"/>
      <w:r>
        <w:rPr>
          <w:rFonts w:ascii="Calibri" w:eastAsia="Calibri" w:hAnsi="Calibri" w:cs="Calibri"/>
          <w:sz w:val="18"/>
          <w:szCs w:val="18"/>
        </w:rPr>
        <w:t>beginnings  “</w:t>
      </w:r>
      <w:proofErr w:type="gramEnd"/>
      <w:r>
        <w:rPr>
          <w:rFonts w:ascii="Calibri" w:eastAsia="Calibri" w:hAnsi="Calibri" w:cs="Calibri"/>
          <w:sz w:val="18"/>
          <w:szCs w:val="18"/>
        </w:rPr>
        <w:t>they”]</w:t>
      </w:r>
      <w:r w:rsidR="00383245" w:rsidRPr="00383245">
        <w:rPr>
          <w:rFonts w:ascii="Calibri" w:eastAsia="Calibri" w:hAnsi="Calibri" w:cs="Calibri"/>
          <w:sz w:val="18"/>
          <w:szCs w:val="18"/>
        </w:rPr>
        <w:tab/>
      </w:r>
      <w:r w:rsidR="00383245" w:rsidRPr="00383245">
        <w:rPr>
          <w:rFonts w:ascii="Calibri" w:eastAsia="Calibri" w:hAnsi="Calibri" w:cs="Calibri"/>
          <w:sz w:val="18"/>
          <w:szCs w:val="18"/>
        </w:rPr>
        <w:tab/>
      </w:r>
      <w:r w:rsidR="00383245" w:rsidRPr="00383245">
        <w:rPr>
          <w:rFonts w:ascii="Calibri" w:eastAsia="Calibri" w:hAnsi="Calibri" w:cs="Calibri"/>
          <w:sz w:val="18"/>
          <w:szCs w:val="18"/>
        </w:rPr>
        <w:tab/>
        <w:t>[</w:t>
      </w:r>
      <w:r>
        <w:rPr>
          <w:rFonts w:ascii="Calibri" w:eastAsia="Calibri" w:hAnsi="Calibri" w:cs="Calibri"/>
          <w:sz w:val="18"/>
          <w:szCs w:val="18"/>
        </w:rPr>
        <w:t>Par. mm – Circular repetition  “began to”]</w:t>
      </w:r>
    </w:p>
    <w:p w14:paraId="301FFF7C" w14:textId="6D1E7629" w:rsidR="00383245" w:rsidRPr="00383245" w:rsidRDefault="0053077F" w:rsidP="00383245">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0</w:t>
      </w:r>
      <w:r w:rsidR="00CF2BC2">
        <w:rPr>
          <w:rFonts w:ascii="Calibri" w:eastAsia="Calibri" w:hAnsi="Calibri" w:cs="Calibri"/>
          <w:sz w:val="18"/>
          <w:szCs w:val="18"/>
        </w:rPr>
        <w:t>6</w:t>
      </w:r>
      <w:r>
        <w:rPr>
          <w:rFonts w:ascii="Calibri" w:eastAsia="Calibri" w:hAnsi="Calibri" w:cs="Calibri"/>
          <w:sz w:val="18"/>
          <w:szCs w:val="18"/>
        </w:rPr>
        <w:t xml:space="preserve"> – Use of “began to be”]</w:t>
      </w:r>
      <w:r w:rsidR="00383245" w:rsidRPr="00383245">
        <w:rPr>
          <w:rFonts w:ascii="Calibri" w:eastAsia="Calibri" w:hAnsi="Calibri" w:cs="Calibri"/>
          <w:sz w:val="18"/>
          <w:szCs w:val="18"/>
        </w:rPr>
        <w:tab/>
      </w:r>
      <w:r w:rsidR="00383245" w:rsidRPr="00383245">
        <w:rPr>
          <w:rFonts w:ascii="Calibri" w:eastAsia="Calibri" w:hAnsi="Calibri" w:cs="Calibri"/>
          <w:sz w:val="18"/>
          <w:szCs w:val="18"/>
        </w:rPr>
        <w:tab/>
      </w:r>
      <w:r w:rsidR="00383245" w:rsidRPr="00383245">
        <w:rPr>
          <w:rFonts w:ascii="Calibri" w:eastAsia="Calibri" w:hAnsi="Calibri" w:cs="Calibri"/>
          <w:sz w:val="18"/>
          <w:szCs w:val="18"/>
        </w:rPr>
        <w:tab/>
        <w:t>[</w:t>
      </w:r>
      <w:proofErr w:type="gramStart"/>
      <w:r>
        <w:rPr>
          <w:rFonts w:ascii="Calibri" w:eastAsia="Calibri" w:hAnsi="Calibri" w:cs="Calibri"/>
          <w:sz w:val="18"/>
          <w:szCs w:val="18"/>
        </w:rPr>
        <w:t>Heb..</w:t>
      </w:r>
      <w:proofErr w:type="gramEnd"/>
      <w:r>
        <w:rPr>
          <w:rFonts w:ascii="Calibri" w:eastAsia="Calibri" w:hAnsi="Calibri" w:cs="Calibri"/>
          <w:sz w:val="18"/>
          <w:szCs w:val="18"/>
        </w:rPr>
        <w:t xml:space="preserve"> 0</w:t>
      </w:r>
      <w:r w:rsidR="00CF2BC2">
        <w:rPr>
          <w:rFonts w:ascii="Calibri" w:eastAsia="Calibri" w:hAnsi="Calibri" w:cs="Calibri"/>
          <w:sz w:val="18"/>
          <w:szCs w:val="18"/>
        </w:rPr>
        <w:t>7</w:t>
      </w:r>
      <w:r>
        <w:rPr>
          <w:rFonts w:ascii="Calibri" w:eastAsia="Calibri" w:hAnsi="Calibri" w:cs="Calibri"/>
          <w:sz w:val="18"/>
          <w:szCs w:val="18"/>
        </w:rPr>
        <w:t xml:space="preserve"> – Metaphor &amp; plurals]</w:t>
      </w:r>
    </w:p>
    <w:p w14:paraId="5698FFE7" w14:textId="77777777" w:rsidR="00383245" w:rsidRPr="00383245" w:rsidRDefault="00383245" w:rsidP="00383245">
      <w:pPr>
        <w:autoSpaceDE w:val="0"/>
        <w:autoSpaceDN w:val="0"/>
        <w:adjustRightInd w:val="0"/>
        <w:spacing w:after="0"/>
        <w:ind w:left="0"/>
        <w:rPr>
          <w:rFonts w:ascii="Calibri" w:eastAsia="Calibri" w:hAnsi="Calibri" w:cs="Calibri"/>
          <w:sz w:val="18"/>
          <w:szCs w:val="18"/>
        </w:rPr>
      </w:pPr>
      <w:r w:rsidRPr="00383245">
        <w:rPr>
          <w:rFonts w:ascii="Calibri" w:eastAsia="Calibri" w:hAnsi="Calibri" w:cs="Calibri"/>
          <w:sz w:val="18"/>
          <w:szCs w:val="18"/>
        </w:rPr>
        <w:t>[</w:t>
      </w:r>
      <w:r w:rsidR="0053077F">
        <w:rPr>
          <w:rFonts w:ascii="Calibri" w:eastAsia="Calibri" w:hAnsi="Calibri" w:cs="Calibri"/>
          <w:sz w:val="18"/>
          <w:szCs w:val="18"/>
        </w:rPr>
        <w:t>Par. LL – Simple synonymous parallelism]</w:t>
      </w:r>
      <w:r w:rsidRPr="00383245">
        <w:rPr>
          <w:rFonts w:ascii="Calibri" w:eastAsia="Calibri" w:hAnsi="Calibri" w:cs="Calibri"/>
          <w:sz w:val="18"/>
          <w:szCs w:val="18"/>
        </w:rPr>
        <w:tab/>
      </w:r>
      <w:r w:rsidRPr="00383245">
        <w:rPr>
          <w:rFonts w:ascii="Calibri" w:eastAsia="Calibri" w:hAnsi="Calibri" w:cs="Calibri"/>
          <w:sz w:val="18"/>
          <w:szCs w:val="18"/>
        </w:rPr>
        <w:tab/>
      </w:r>
      <w:r w:rsidR="0053077F">
        <w:rPr>
          <w:rFonts w:ascii="Calibri" w:eastAsia="Calibri" w:hAnsi="Calibri" w:cs="Calibri"/>
          <w:sz w:val="18"/>
          <w:szCs w:val="18"/>
        </w:rPr>
        <w:t xml:space="preserve">[Par. </w:t>
      </w:r>
      <w:proofErr w:type="spellStart"/>
      <w:r w:rsidR="0053077F">
        <w:rPr>
          <w:rFonts w:ascii="Calibri" w:eastAsia="Calibri" w:hAnsi="Calibri" w:cs="Calibri"/>
          <w:sz w:val="18"/>
          <w:szCs w:val="18"/>
        </w:rPr>
        <w:t>nn</w:t>
      </w:r>
      <w:proofErr w:type="spellEnd"/>
      <w:r w:rsidR="0053077F">
        <w:rPr>
          <w:rFonts w:ascii="Calibri" w:eastAsia="Calibri" w:hAnsi="Calibri" w:cs="Calibri"/>
          <w:sz w:val="18"/>
          <w:szCs w:val="18"/>
        </w:rPr>
        <w:t xml:space="preserve"> – Simple synonymous parallelism]</w:t>
      </w:r>
    </w:p>
    <w:p w14:paraId="469E222D" w14:textId="77777777" w:rsidR="009A382B" w:rsidRPr="00DE2D0D" w:rsidRDefault="00F113CE" w:rsidP="009A382B">
      <w:pPr>
        <w:spacing w:after="0"/>
        <w:ind w:left="0"/>
        <w:jc w:val="right"/>
        <w:rPr>
          <w:i/>
        </w:rPr>
      </w:pPr>
      <w:r>
        <w:lastRenderedPageBreak/>
        <w:t xml:space="preserve"> </w:t>
      </w:r>
      <w:r w:rsidR="009A382B" w:rsidRPr="00DE2D0D">
        <w:rPr>
          <w:i/>
        </w:rPr>
        <w:t>[Alma</w:t>
      </w:r>
      <w:r w:rsidR="009A382B">
        <w:rPr>
          <w:i/>
        </w:rPr>
        <w:t xml:space="preserve"> 4</w:t>
      </w:r>
      <w:r w:rsidR="009A382B" w:rsidRPr="00DE2D0D">
        <w:rPr>
          <w:i/>
        </w:rPr>
        <w:t>]</w:t>
      </w:r>
    </w:p>
    <w:p w14:paraId="3B91E959" w14:textId="77777777" w:rsidR="009A382B" w:rsidRDefault="009A382B" w:rsidP="00293E72">
      <w:pPr>
        <w:spacing w:after="0"/>
        <w:ind w:left="0"/>
      </w:pPr>
    </w:p>
    <w:p w14:paraId="67B1BC5E" w14:textId="2D043D59" w:rsidR="00F113CE" w:rsidRDefault="00F113CE" w:rsidP="00293E72">
      <w:pPr>
        <w:spacing w:after="0"/>
        <w:ind w:left="0"/>
      </w:pPr>
      <w:r>
        <w:t xml:space="preserve">      </w:t>
      </w:r>
      <w:r w:rsidR="00EE7410" w:rsidRPr="00E7009D">
        <w:rPr>
          <w:b/>
          <w:highlight w:val="yellow"/>
          <w:u w:val="single"/>
        </w:rPr>
        <w:t>yea</w:t>
      </w:r>
      <w:r w:rsidR="00EE7410">
        <w:t xml:space="preserve"> </w:t>
      </w:r>
      <w:r>
        <w:tab/>
      </w:r>
      <w:r w:rsidR="00EE7410">
        <w:t xml:space="preserve">there </w:t>
      </w:r>
      <w:r w:rsidR="00B31D1E">
        <w:tab/>
      </w:r>
      <w:r w:rsidR="00E43CF2" w:rsidRPr="00E43CF2">
        <w:rPr>
          <w:color w:val="FF33CC"/>
        </w:rPr>
        <w:t>was/</w:t>
      </w:r>
      <w:r w:rsidR="00EE7410" w:rsidRPr="00E43CF2">
        <w:rPr>
          <w:color w:val="FF33CC"/>
        </w:rPr>
        <w:t>were</w:t>
      </w:r>
      <w:r>
        <w:tab/>
      </w:r>
      <w:r w:rsidR="00C83974">
        <w:t xml:space="preserve">          </w:t>
      </w:r>
      <w:proofErr w:type="gramStart"/>
      <w:r w:rsidR="00C83974">
        <w:t xml:space="preserve">   </w:t>
      </w:r>
      <w:r w:rsidR="00B31D1E">
        <w:t>[</w:t>
      </w:r>
      <w:proofErr w:type="gramEnd"/>
      <w:r w:rsidR="0053077F" w:rsidRPr="00E30ECB">
        <w:rPr>
          <w:u w:val="single"/>
        </w:rPr>
        <w:t>GREAT</w:t>
      </w:r>
      <w:r w:rsidR="00B31D1E">
        <w:t>]</w:t>
      </w:r>
      <w:r w:rsidR="00EE7410">
        <w:t xml:space="preserve"> </w:t>
      </w:r>
      <w:r w:rsidR="00C83974">
        <w:t xml:space="preserve"> </w:t>
      </w:r>
      <w:proofErr w:type="spellStart"/>
      <w:r w:rsidR="00EE7410" w:rsidRPr="00F113CE">
        <w:rPr>
          <w:b/>
          <w:color w:val="984806" w:themeColor="accent6" w:themeShade="80"/>
        </w:rPr>
        <w:t>envyings</w:t>
      </w:r>
      <w:proofErr w:type="spellEnd"/>
      <w:r w:rsidR="00EE7410">
        <w:t xml:space="preserve"> </w:t>
      </w:r>
      <w:r w:rsidR="00497AF3">
        <w:tab/>
      </w:r>
      <w:r w:rsidR="00497AF3">
        <w:tab/>
      </w:r>
      <w:r w:rsidR="00497AF3">
        <w:tab/>
      </w:r>
      <w:r w:rsidR="00B034AD">
        <w:tab/>
        <w:t xml:space="preserve">   </w:t>
      </w:r>
      <w:r w:rsidR="00E43CF2" w:rsidRPr="00E43CF2">
        <w:rPr>
          <w:color w:val="FF33CC"/>
          <w:sz w:val="18"/>
          <w:szCs w:val="18"/>
        </w:rPr>
        <w:t>[</w:t>
      </w:r>
      <w:r w:rsidR="00E43CF2" w:rsidRPr="00E43CF2">
        <w:rPr>
          <w:rFonts w:ascii="Monotype Corsiva" w:hAnsi="Monotype Corsiva"/>
          <w:color w:val="FF33CC"/>
          <w:sz w:val="20"/>
          <w:szCs w:val="20"/>
        </w:rPr>
        <w:t xml:space="preserve">P </w:t>
      </w:r>
      <w:r w:rsidR="00E43CF2" w:rsidRPr="00E43CF2">
        <w:rPr>
          <w:color w:val="FF33CC"/>
          <w:sz w:val="18"/>
          <w:szCs w:val="18"/>
        </w:rPr>
        <w:t>/ 1837]</w:t>
      </w:r>
      <w:r w:rsidR="00497AF3">
        <w:t xml:space="preserve"> </w:t>
      </w:r>
      <w:r w:rsidR="0015127F">
        <w:t xml:space="preserve"> </w:t>
      </w:r>
      <w:r w:rsidR="00B034AD">
        <w:t xml:space="preserve">  </w:t>
      </w:r>
      <w:r w:rsidR="00497AF3">
        <w:t xml:space="preserve">  </w:t>
      </w:r>
      <w:proofErr w:type="spellStart"/>
      <w:r w:rsidR="00C8494E" w:rsidRPr="00C8494E">
        <w:rPr>
          <w:sz w:val="18"/>
          <w:szCs w:val="18"/>
        </w:rPr>
        <w:t>oo</w:t>
      </w:r>
      <w:proofErr w:type="spellEnd"/>
    </w:p>
    <w:p w14:paraId="28945577" w14:textId="70BAC2B2" w:rsidR="00F113CE" w:rsidRPr="00E43CF2" w:rsidRDefault="00EE7410" w:rsidP="00293E72">
      <w:pPr>
        <w:spacing w:after="0"/>
        <w:ind w:left="2160" w:firstLine="720"/>
        <w:rPr>
          <w:sz w:val="18"/>
          <w:szCs w:val="18"/>
        </w:rPr>
      </w:pPr>
      <w:r w:rsidRPr="00C83974">
        <w:rPr>
          <w:b/>
        </w:rPr>
        <w:t xml:space="preserve">and </w:t>
      </w:r>
      <w:r w:rsidR="00C83974">
        <w:t xml:space="preserve">  </w:t>
      </w:r>
      <w:proofErr w:type="gramStart"/>
      <w:r w:rsidR="00C83974">
        <w:t xml:space="preserve">   </w:t>
      </w:r>
      <w:r w:rsidR="0053077F">
        <w:t>[</w:t>
      </w:r>
      <w:proofErr w:type="gramEnd"/>
      <w:r w:rsidR="0053077F" w:rsidRPr="00E30ECB">
        <w:rPr>
          <w:u w:val="single"/>
        </w:rPr>
        <w:t>GREAT</w:t>
      </w:r>
      <w:r w:rsidR="00B31D1E">
        <w:t xml:space="preserve">] </w:t>
      </w:r>
      <w:r w:rsidR="00C83974">
        <w:t xml:space="preserve"> </w:t>
      </w:r>
      <w:proofErr w:type="spellStart"/>
      <w:r w:rsidRPr="00B30DBF">
        <w:rPr>
          <w:b/>
          <w:color w:val="984806" w:themeColor="accent6" w:themeShade="80"/>
        </w:rPr>
        <w:t>strife</w:t>
      </w:r>
      <w:r w:rsidR="00E43CF2" w:rsidRPr="00E43CF2">
        <w:rPr>
          <w:b/>
          <w:color w:val="FF33CC"/>
        </w:rPr>
        <w:t>s</w:t>
      </w:r>
      <w:proofErr w:type="spellEnd"/>
      <w:r w:rsidRPr="00E43CF2">
        <w:rPr>
          <w:color w:val="FF33CC"/>
        </w:rPr>
        <w:t xml:space="preserve"> </w:t>
      </w:r>
      <w:r w:rsidR="00E43CF2">
        <w:rPr>
          <w:color w:val="FF33CC"/>
        </w:rPr>
        <w:tab/>
      </w:r>
      <w:r w:rsidR="00E43CF2">
        <w:rPr>
          <w:color w:val="FF33CC"/>
        </w:rPr>
        <w:tab/>
      </w:r>
      <w:r w:rsidR="00E43CF2">
        <w:rPr>
          <w:color w:val="FF33CC"/>
        </w:rPr>
        <w:tab/>
      </w:r>
      <w:r w:rsidR="00E43CF2">
        <w:rPr>
          <w:color w:val="FF33CC"/>
        </w:rPr>
        <w:tab/>
      </w:r>
      <w:r w:rsidR="00B034AD">
        <w:rPr>
          <w:color w:val="FF33CC"/>
        </w:rPr>
        <w:t xml:space="preserve">  </w:t>
      </w:r>
      <w:r w:rsidR="00E43CF2">
        <w:rPr>
          <w:color w:val="FF33CC"/>
          <w:sz w:val="18"/>
          <w:szCs w:val="18"/>
        </w:rPr>
        <w:t>[“s” deleted in 1830]</w:t>
      </w:r>
    </w:p>
    <w:p w14:paraId="5D9F7E9C" w14:textId="77777777" w:rsidR="00F113CE" w:rsidRDefault="00EE7410" w:rsidP="00293E72">
      <w:pPr>
        <w:spacing w:after="0"/>
        <w:ind w:left="2160" w:firstLine="720"/>
      </w:pPr>
      <w:r w:rsidRPr="00C83974">
        <w:rPr>
          <w:b/>
        </w:rPr>
        <w:t>and</w:t>
      </w:r>
      <w:r>
        <w:t xml:space="preserve"> </w:t>
      </w:r>
      <w:r w:rsidR="00C83974">
        <w:t xml:space="preserve">  </w:t>
      </w:r>
      <w:proofErr w:type="gramStart"/>
      <w:r w:rsidR="00C83974">
        <w:t xml:space="preserve">   </w:t>
      </w:r>
      <w:r w:rsidR="0053077F">
        <w:t>[</w:t>
      </w:r>
      <w:proofErr w:type="gramEnd"/>
      <w:r w:rsidR="0053077F" w:rsidRPr="00E30ECB">
        <w:rPr>
          <w:u w:val="single"/>
        </w:rPr>
        <w:t>GREAT</w:t>
      </w:r>
      <w:r w:rsidR="00B31D1E">
        <w:t>]</w:t>
      </w:r>
      <w:r w:rsidR="00C83974">
        <w:t xml:space="preserve"> </w:t>
      </w:r>
      <w:r w:rsidR="00B31D1E">
        <w:t xml:space="preserve"> </w:t>
      </w:r>
      <w:r w:rsidRPr="00B30DBF">
        <w:rPr>
          <w:b/>
          <w:color w:val="984806" w:themeColor="accent6" w:themeShade="80"/>
        </w:rPr>
        <w:t>malice</w:t>
      </w:r>
      <w:r>
        <w:t xml:space="preserve"> </w:t>
      </w:r>
    </w:p>
    <w:p w14:paraId="4AC91258" w14:textId="77777777" w:rsidR="00F113CE" w:rsidRDefault="00EE7410" w:rsidP="00293E72">
      <w:pPr>
        <w:spacing w:after="0"/>
        <w:ind w:left="2160" w:firstLine="720"/>
      </w:pPr>
      <w:r w:rsidRPr="00C83974">
        <w:rPr>
          <w:b/>
        </w:rPr>
        <w:t>and</w:t>
      </w:r>
      <w:r w:rsidR="00C83974">
        <w:t xml:space="preserve">   </w:t>
      </w:r>
      <w:proofErr w:type="gramStart"/>
      <w:r w:rsidR="00C83974">
        <w:t xml:space="preserve">   </w:t>
      </w:r>
      <w:r w:rsidR="0053077F">
        <w:t>[</w:t>
      </w:r>
      <w:proofErr w:type="gramEnd"/>
      <w:r w:rsidR="0053077F" w:rsidRPr="00E30ECB">
        <w:rPr>
          <w:u w:val="single"/>
        </w:rPr>
        <w:t>GREAT</w:t>
      </w:r>
      <w:r w:rsidR="00B31D1E">
        <w:t>]</w:t>
      </w:r>
      <w:r>
        <w:t xml:space="preserve"> </w:t>
      </w:r>
      <w:r w:rsidR="00C83974">
        <w:t xml:space="preserve"> </w:t>
      </w:r>
      <w:r w:rsidRPr="00B30DBF">
        <w:rPr>
          <w:b/>
          <w:color w:val="984806" w:themeColor="accent6" w:themeShade="80"/>
        </w:rPr>
        <w:t>persecutions</w:t>
      </w:r>
    </w:p>
    <w:p w14:paraId="1ED1947C" w14:textId="77777777" w:rsidR="00F113CE" w:rsidRDefault="00EE7410" w:rsidP="00293E72">
      <w:pPr>
        <w:spacing w:after="0"/>
        <w:ind w:left="2160" w:firstLine="720"/>
      </w:pPr>
      <w:r w:rsidRPr="00C83974">
        <w:rPr>
          <w:b/>
        </w:rPr>
        <w:t>and</w:t>
      </w:r>
      <w:r w:rsidR="00C83974" w:rsidRPr="00C83974">
        <w:rPr>
          <w:b/>
        </w:rPr>
        <w:t xml:space="preserve"> </w:t>
      </w:r>
      <w:r w:rsidR="00C83974">
        <w:t xml:space="preserve">  </w:t>
      </w:r>
      <w:proofErr w:type="gramStart"/>
      <w:r w:rsidR="00C83974">
        <w:t xml:space="preserve">   </w:t>
      </w:r>
      <w:r w:rsidR="0053077F">
        <w:t>[</w:t>
      </w:r>
      <w:proofErr w:type="gramEnd"/>
      <w:r w:rsidR="0053077F" w:rsidRPr="00E30ECB">
        <w:rPr>
          <w:u w:val="single"/>
        </w:rPr>
        <w:t>GREAT</w:t>
      </w:r>
      <w:r w:rsidR="00B31D1E">
        <w:t>]</w:t>
      </w:r>
      <w:r>
        <w:t xml:space="preserve"> </w:t>
      </w:r>
      <w:r w:rsidR="00C83974">
        <w:t xml:space="preserve"> </w:t>
      </w:r>
      <w:r w:rsidRPr="00E30ECB">
        <w:rPr>
          <w:b/>
          <w:color w:val="984806" w:themeColor="accent6" w:themeShade="80"/>
          <w:u w:val="single"/>
        </w:rPr>
        <w:t>pride</w:t>
      </w:r>
      <w:r>
        <w:t xml:space="preserve"> </w:t>
      </w:r>
    </w:p>
    <w:p w14:paraId="693A1CB4" w14:textId="77777777" w:rsidR="00CD2613" w:rsidRDefault="00CD2613" w:rsidP="00293E72">
      <w:pPr>
        <w:spacing w:after="0"/>
        <w:ind w:left="2160" w:firstLine="720"/>
      </w:pPr>
    </w:p>
    <w:p w14:paraId="756C266A" w14:textId="77777777" w:rsidR="00C83974" w:rsidRDefault="00EE7410" w:rsidP="00293E72">
      <w:pPr>
        <w:spacing w:after="0"/>
        <w:ind w:firstLine="720"/>
      </w:pPr>
      <w:r>
        <w:t xml:space="preserve">even </w:t>
      </w:r>
      <w:r w:rsidR="00C83974">
        <w:tab/>
      </w:r>
      <w:r>
        <w:t xml:space="preserve">to </w:t>
      </w:r>
      <w:r w:rsidR="00C83974">
        <w:tab/>
      </w:r>
      <w:r w:rsidR="0053077F">
        <w:t xml:space="preserve">EXCEED    </w:t>
      </w:r>
      <w:r>
        <w:t xml:space="preserve">the </w:t>
      </w:r>
      <w:r w:rsidR="00C83974">
        <w:t xml:space="preserve">  </w:t>
      </w:r>
      <w:r w:rsidR="0053077F">
        <w:t xml:space="preserve">   </w:t>
      </w:r>
      <w:r w:rsidRPr="00E30ECB">
        <w:rPr>
          <w:b/>
          <w:color w:val="984806" w:themeColor="accent6" w:themeShade="80"/>
          <w:u w:val="single"/>
        </w:rPr>
        <w:t>pride</w:t>
      </w:r>
      <w:r w:rsidRPr="00C83974">
        <w:rPr>
          <w:b/>
        </w:rPr>
        <w:t xml:space="preserve"> </w:t>
      </w:r>
      <w:r w:rsidR="00B31D1E" w:rsidRPr="00C83974">
        <w:rPr>
          <w:b/>
        </w:rPr>
        <w:t xml:space="preserve"> </w:t>
      </w:r>
    </w:p>
    <w:p w14:paraId="510AA878" w14:textId="77777777" w:rsidR="00B31D1E" w:rsidRDefault="00C83974" w:rsidP="00C83974">
      <w:pPr>
        <w:spacing w:after="0"/>
        <w:ind w:left="3600" w:firstLine="720"/>
      </w:pPr>
      <w:r>
        <w:t xml:space="preserve">    </w:t>
      </w:r>
      <w:r w:rsidR="00EE7410">
        <w:t xml:space="preserve">of </w:t>
      </w:r>
      <w:r w:rsidR="00B31D1E">
        <w:tab/>
      </w:r>
      <w:r w:rsidR="00B31D1E">
        <w:tab/>
      </w:r>
      <w:r w:rsidR="00EE7410" w:rsidRPr="00B31D1E">
        <w:rPr>
          <w:color w:val="984806" w:themeColor="accent6" w:themeShade="80"/>
        </w:rPr>
        <w:t xml:space="preserve">those </w:t>
      </w:r>
    </w:p>
    <w:p w14:paraId="20EDD618" w14:textId="77777777" w:rsidR="00B31D1E" w:rsidRDefault="00EE7410" w:rsidP="00293E72">
      <w:pPr>
        <w:spacing w:after="0"/>
        <w:ind w:firstLine="720"/>
        <w:rPr>
          <w:b/>
        </w:rPr>
      </w:pPr>
      <w:r w:rsidRPr="00CD2613">
        <w:rPr>
          <w:color w:val="984806" w:themeColor="accent6" w:themeShade="80"/>
        </w:rPr>
        <w:t>who</w:t>
      </w:r>
      <w:r>
        <w:t xml:space="preserve"> </w:t>
      </w:r>
      <w:r w:rsidR="00B31D1E">
        <w:tab/>
      </w:r>
      <w:r w:rsidRPr="00E30ECB">
        <w:rPr>
          <w:color w:val="FF33CC"/>
          <w:u w:val="single"/>
        </w:rPr>
        <w:t>did</w:t>
      </w:r>
      <w:r>
        <w:t xml:space="preserve"> </w:t>
      </w:r>
      <w:r w:rsidR="00B31D1E">
        <w:tab/>
      </w:r>
      <w:r w:rsidR="00F113CE">
        <w:t>NOT</w:t>
      </w:r>
      <w:r>
        <w:t xml:space="preserve"> </w:t>
      </w:r>
      <w:r w:rsidR="00B31D1E">
        <w:tab/>
      </w:r>
      <w:r w:rsidRPr="00E30ECB">
        <w:rPr>
          <w:b/>
          <w:u w:val="single"/>
        </w:rPr>
        <w:t>belong</w:t>
      </w:r>
      <w:r>
        <w:t xml:space="preserve"> </w:t>
      </w:r>
      <w:r w:rsidR="00B31D1E">
        <w:t xml:space="preserve">     </w:t>
      </w:r>
      <w:r>
        <w:t xml:space="preserve">to </w:t>
      </w:r>
      <w:r w:rsidR="00B31D1E">
        <w:tab/>
      </w:r>
      <w:r>
        <w:t xml:space="preserve">the </w:t>
      </w:r>
      <w:r w:rsidR="00B31D1E">
        <w:t xml:space="preserve">    </w:t>
      </w:r>
      <w:r w:rsidRPr="00E30ECB">
        <w:rPr>
          <w:b/>
          <w:u w:val="single"/>
        </w:rPr>
        <w:t>church</w:t>
      </w:r>
      <w:r w:rsidRPr="00F113CE">
        <w:rPr>
          <w:b/>
        </w:rPr>
        <w:t xml:space="preserve"> </w:t>
      </w:r>
    </w:p>
    <w:p w14:paraId="5F3B09AB" w14:textId="77777777" w:rsidR="00EE7410" w:rsidRDefault="00EE7410" w:rsidP="00B31D1E">
      <w:pPr>
        <w:spacing w:after="0"/>
        <w:ind w:left="4320" w:firstLine="720"/>
        <w:rPr>
          <w:b/>
        </w:rPr>
      </w:pPr>
      <w:r w:rsidRPr="00F113CE">
        <w:rPr>
          <w:b/>
        </w:rPr>
        <w:t xml:space="preserve">of </w:t>
      </w:r>
      <w:r w:rsidR="00B31D1E">
        <w:rPr>
          <w:b/>
        </w:rPr>
        <w:t xml:space="preserve">      </w:t>
      </w:r>
      <w:r w:rsidRPr="00E30ECB">
        <w:rPr>
          <w:b/>
          <w:color w:val="0070C0"/>
          <w:u w:val="single"/>
        </w:rPr>
        <w:t>God</w:t>
      </w:r>
    </w:p>
    <w:p w14:paraId="76EED2BD" w14:textId="77777777" w:rsidR="00B31D1E" w:rsidRDefault="00B31D1E" w:rsidP="00B31D1E">
      <w:pPr>
        <w:spacing w:after="0"/>
        <w:ind w:left="4320" w:firstLine="720"/>
      </w:pPr>
    </w:p>
    <w:p w14:paraId="431792E6" w14:textId="77777777" w:rsidR="00D277FA" w:rsidRDefault="00EE7410" w:rsidP="00D277FA">
      <w:pPr>
        <w:spacing w:after="0"/>
        <w:ind w:left="0"/>
        <w:rPr>
          <w:b/>
          <w:color w:val="00B050"/>
        </w:rPr>
      </w:pPr>
      <w:r>
        <w:t xml:space="preserve"> 10 </w:t>
      </w:r>
      <w:r w:rsidRPr="006478B3">
        <w:rPr>
          <w:b/>
          <w:highlight w:val="yellow"/>
          <w:u w:val="single"/>
        </w:rPr>
        <w:t>And</w:t>
      </w:r>
      <w:r w:rsidRPr="006478B3">
        <w:rPr>
          <w:highlight w:val="yellow"/>
          <w:u w:val="single"/>
        </w:rPr>
        <w:t xml:space="preserve"> </w:t>
      </w:r>
      <w:r w:rsidRPr="006478B3">
        <w:rPr>
          <w:b/>
          <w:highlight w:val="yellow"/>
          <w:u w:val="single"/>
        </w:rPr>
        <w:t>thus</w:t>
      </w:r>
      <w:r w:rsidRPr="00B30DBF">
        <w:rPr>
          <w:b/>
        </w:rPr>
        <w:t xml:space="preserve"> </w:t>
      </w:r>
      <w:r w:rsidRPr="00B30DBF">
        <w:rPr>
          <w:b/>
          <w:color w:val="00B050"/>
        </w:rPr>
        <w:t xml:space="preserve">ended </w:t>
      </w:r>
    </w:p>
    <w:p w14:paraId="7A6B4D4E" w14:textId="77777777" w:rsidR="00B30DBF" w:rsidRDefault="00EE7410" w:rsidP="00D277FA">
      <w:pPr>
        <w:spacing w:after="0"/>
        <w:ind w:left="0" w:firstLine="720"/>
        <w:rPr>
          <w:b/>
        </w:rPr>
      </w:pPr>
      <w:r w:rsidRPr="003B1932">
        <w:rPr>
          <w:b/>
          <w:color w:val="00B050"/>
          <w:highlight w:val="lightGray"/>
        </w:rPr>
        <w:t xml:space="preserve">the </w:t>
      </w:r>
      <w:r w:rsidR="007E3C2B" w:rsidRPr="003B1932">
        <w:rPr>
          <w:b/>
          <w:color w:val="00B050"/>
          <w:highlight w:val="lightGray"/>
        </w:rPr>
        <w:t xml:space="preserve">  </w:t>
      </w:r>
      <w:r w:rsidRPr="003B1932">
        <w:rPr>
          <w:b/>
          <w:color w:val="00B050"/>
          <w:highlight w:val="lightGray"/>
        </w:rPr>
        <w:t xml:space="preserve">eighth </w:t>
      </w:r>
      <w:proofErr w:type="gramStart"/>
      <w:r w:rsidRPr="003B1932">
        <w:rPr>
          <w:b/>
          <w:color w:val="00B050"/>
          <w:highlight w:val="lightGray"/>
        </w:rPr>
        <w:t>year</w:t>
      </w:r>
      <w:r w:rsidRPr="003B1932">
        <w:rPr>
          <w:color w:val="00B050"/>
          <w:highlight w:val="lightGray"/>
        </w:rPr>
        <w:t xml:space="preserve"> </w:t>
      </w:r>
      <w:r w:rsidR="007E3C2B" w:rsidRPr="003B1932">
        <w:rPr>
          <w:color w:val="00B050"/>
          <w:highlight w:val="lightGray"/>
        </w:rPr>
        <w:t xml:space="preserve"> </w:t>
      </w:r>
      <w:r w:rsidRPr="003B1932">
        <w:rPr>
          <w:b/>
          <w:highlight w:val="lightGray"/>
        </w:rPr>
        <w:t>of</w:t>
      </w:r>
      <w:proofErr w:type="gramEnd"/>
      <w:r w:rsidRPr="003B1932">
        <w:rPr>
          <w:b/>
          <w:highlight w:val="lightGray"/>
        </w:rPr>
        <w:t xml:space="preserve"> </w:t>
      </w:r>
      <w:r w:rsidR="00D277FA" w:rsidRPr="007E3C2B">
        <w:rPr>
          <w:b/>
          <w:highlight w:val="lightGray"/>
        </w:rPr>
        <w:t xml:space="preserve">the </w:t>
      </w:r>
      <w:r w:rsidR="00D277FA" w:rsidRPr="00E30ECB">
        <w:rPr>
          <w:b/>
          <w:color w:val="7030A0"/>
          <w:highlight w:val="lightGray"/>
          <w:u w:val="single"/>
        </w:rPr>
        <w:t>reign</w:t>
      </w:r>
      <w:r w:rsidR="00B31D1E" w:rsidRPr="007E3C2B">
        <w:rPr>
          <w:b/>
          <w:highlight w:val="lightGray"/>
        </w:rPr>
        <w:t xml:space="preserve"> </w:t>
      </w:r>
      <w:r w:rsidR="00D277FA" w:rsidRPr="007E3C2B">
        <w:rPr>
          <w:b/>
          <w:highlight w:val="lightGray"/>
        </w:rPr>
        <w:t xml:space="preserve">of </w:t>
      </w:r>
      <w:r w:rsidR="007E3C2B" w:rsidRPr="007E3C2B">
        <w:rPr>
          <w:b/>
          <w:highlight w:val="lightGray"/>
        </w:rPr>
        <w:t>t</w:t>
      </w:r>
      <w:r w:rsidR="00D277FA" w:rsidRPr="007E3C2B">
        <w:rPr>
          <w:b/>
          <w:highlight w:val="lightGray"/>
        </w:rPr>
        <w:t>he</w:t>
      </w:r>
      <w:r w:rsidR="00B31D1E" w:rsidRPr="007E3C2B">
        <w:rPr>
          <w:b/>
          <w:highlight w:val="lightGray"/>
        </w:rPr>
        <w:t xml:space="preserve"> </w:t>
      </w:r>
      <w:r w:rsidR="00D277FA" w:rsidRPr="007E3C2B">
        <w:rPr>
          <w:b/>
          <w:highlight w:val="lightGray"/>
        </w:rPr>
        <w:t>judges</w:t>
      </w:r>
      <w:r w:rsidR="007E3C2B" w:rsidRPr="003B1932">
        <w:rPr>
          <w:b/>
        </w:rPr>
        <w:t xml:space="preserve"> </w:t>
      </w:r>
      <w:r w:rsidR="007E3C2B" w:rsidRPr="003B1932">
        <w:t>[over the</w:t>
      </w:r>
      <w:r w:rsidR="007E3C2B" w:rsidRPr="003B1932">
        <w:rPr>
          <w:b/>
        </w:rPr>
        <w:t xml:space="preserve">  </w:t>
      </w:r>
      <w:r w:rsidR="007E3C2B" w:rsidRPr="00874646">
        <w:rPr>
          <w:b/>
          <w:u w:val="single"/>
        </w:rPr>
        <w:t>people</w:t>
      </w:r>
      <w:r w:rsidR="007E3C2B" w:rsidRPr="003B1932">
        <w:rPr>
          <w:b/>
        </w:rPr>
        <w:t xml:space="preserve"> </w:t>
      </w:r>
      <w:r w:rsidR="007E3C2B" w:rsidRPr="003B1932">
        <w:t>of</w:t>
      </w:r>
      <w:r w:rsidR="007E3C2B" w:rsidRPr="003B1932">
        <w:rPr>
          <w:b/>
        </w:rPr>
        <w:t xml:space="preserve"> Nephi</w:t>
      </w:r>
      <w:r w:rsidR="007E3C2B" w:rsidRPr="003B1932">
        <w:t>]</w:t>
      </w:r>
      <w:r w:rsidRPr="003B1932">
        <w:t xml:space="preserve"> </w:t>
      </w:r>
    </w:p>
    <w:p w14:paraId="01819BAE" w14:textId="77777777" w:rsidR="00383245" w:rsidRDefault="00383245" w:rsidP="00D277FA">
      <w:pPr>
        <w:spacing w:after="0"/>
        <w:ind w:left="0" w:firstLine="720"/>
      </w:pPr>
    </w:p>
    <w:p w14:paraId="643E1CE1" w14:textId="77777777" w:rsidR="00C83974" w:rsidRDefault="00383245" w:rsidP="00C83974">
      <w:pPr>
        <w:spacing w:after="0"/>
        <w:ind w:left="2160" w:firstLine="720"/>
      </w:pPr>
      <w:r w:rsidRPr="00383245">
        <w:rPr>
          <w:b/>
        </w:rPr>
        <w:t>A</w:t>
      </w:r>
      <w:r w:rsidR="00EE7410" w:rsidRPr="00383245">
        <w:rPr>
          <w:b/>
        </w:rPr>
        <w:t>nd</w:t>
      </w:r>
      <w:r w:rsidR="00EE7410">
        <w:t xml:space="preserve"> </w:t>
      </w:r>
      <w:r w:rsidR="00C83974">
        <w:tab/>
      </w:r>
      <w:r w:rsidR="00EE7410">
        <w:t xml:space="preserve">the </w:t>
      </w:r>
      <w:r w:rsidR="00C83974">
        <w:t xml:space="preserve">     </w:t>
      </w:r>
      <w:r w:rsidR="003B1932">
        <w:t xml:space="preserve">    </w:t>
      </w:r>
      <w:r w:rsidR="00EE7410" w:rsidRPr="00B30DBF">
        <w:rPr>
          <w:b/>
          <w:color w:val="984806" w:themeColor="accent6" w:themeShade="80"/>
        </w:rPr>
        <w:t>wickedness</w:t>
      </w:r>
      <w:r w:rsidR="00EE7410">
        <w:t xml:space="preserve"> </w:t>
      </w:r>
    </w:p>
    <w:p w14:paraId="3DE6C632" w14:textId="77777777" w:rsidR="00C83974" w:rsidRDefault="00C83974" w:rsidP="00C83974">
      <w:pPr>
        <w:spacing w:after="0"/>
        <w:ind w:left="3600" w:firstLine="720"/>
      </w:pPr>
      <w:r>
        <w:t xml:space="preserve">    </w:t>
      </w:r>
      <w:r w:rsidR="00EE7410">
        <w:t xml:space="preserve">of </w:t>
      </w:r>
      <w:r>
        <w:tab/>
      </w:r>
      <w:r w:rsidR="00EE7410">
        <w:t xml:space="preserve">the </w:t>
      </w:r>
      <w:r>
        <w:t xml:space="preserve">    </w:t>
      </w:r>
      <w:r w:rsidR="00EE7410" w:rsidRPr="00E30ECB">
        <w:rPr>
          <w:b/>
          <w:u w:val="single"/>
        </w:rPr>
        <w:t>church</w:t>
      </w:r>
      <w:r w:rsidR="00EE7410">
        <w:t xml:space="preserve"> </w:t>
      </w:r>
    </w:p>
    <w:p w14:paraId="594E4507" w14:textId="77777777" w:rsidR="00B30DBF" w:rsidRDefault="00EE7410" w:rsidP="00C83974">
      <w:pPr>
        <w:spacing w:after="0"/>
        <w:ind w:left="1440" w:firstLine="720"/>
      </w:pPr>
      <w:r>
        <w:t xml:space="preserve">was </w:t>
      </w:r>
      <w:r w:rsidR="00C83974">
        <w:tab/>
      </w:r>
      <w:r>
        <w:t xml:space="preserve">a </w:t>
      </w:r>
      <w:r w:rsidR="00C83974">
        <w:tab/>
      </w:r>
      <w:r w:rsidR="003B1932" w:rsidRPr="00E30ECB">
        <w:rPr>
          <w:u w:val="single"/>
        </w:rPr>
        <w:t>GREAT</w:t>
      </w:r>
      <w:r w:rsidR="00C83974" w:rsidRPr="003B1932">
        <w:t xml:space="preserve"> </w:t>
      </w:r>
      <w:r w:rsidR="003B1932" w:rsidRPr="003B1932">
        <w:t xml:space="preserve">   </w:t>
      </w:r>
      <w:r w:rsidRPr="00C83974">
        <w:rPr>
          <w:color w:val="984806" w:themeColor="accent6" w:themeShade="80"/>
          <w:u w:val="single"/>
        </w:rPr>
        <w:t>stumbling block</w:t>
      </w:r>
      <w:r w:rsidRPr="00C83974">
        <w:rPr>
          <w:color w:val="984806" w:themeColor="accent6" w:themeShade="80"/>
        </w:rPr>
        <w:t xml:space="preserve"> </w:t>
      </w:r>
    </w:p>
    <w:p w14:paraId="2ABB07B8" w14:textId="77777777" w:rsidR="00C83974" w:rsidRDefault="00C83974" w:rsidP="00C83974">
      <w:pPr>
        <w:spacing w:after="0"/>
        <w:ind w:left="3600" w:firstLine="720"/>
      </w:pPr>
      <w:r>
        <w:t xml:space="preserve">   </w:t>
      </w:r>
      <w:r w:rsidR="00EE7410">
        <w:t xml:space="preserve">to </w:t>
      </w:r>
      <w:r>
        <w:tab/>
      </w:r>
      <w:r>
        <w:tab/>
      </w:r>
      <w:r w:rsidR="00EE7410" w:rsidRPr="00C83974">
        <w:rPr>
          <w:color w:val="984806" w:themeColor="accent6" w:themeShade="80"/>
        </w:rPr>
        <w:t>those</w:t>
      </w:r>
      <w:r w:rsidR="00EE7410">
        <w:t xml:space="preserve"> </w:t>
      </w:r>
    </w:p>
    <w:p w14:paraId="6423E014" w14:textId="77777777" w:rsidR="00B30DBF" w:rsidRDefault="00EE7410" w:rsidP="00C83974">
      <w:pPr>
        <w:spacing w:after="0"/>
        <w:ind w:firstLine="720"/>
      </w:pPr>
      <w:r w:rsidRPr="00795B38">
        <w:rPr>
          <w:color w:val="984806" w:themeColor="accent6" w:themeShade="80"/>
        </w:rPr>
        <w:t>who</w:t>
      </w:r>
      <w:r>
        <w:t xml:space="preserve"> </w:t>
      </w:r>
      <w:r w:rsidR="00C83974">
        <w:tab/>
      </w:r>
      <w:r w:rsidRPr="00E30ECB">
        <w:rPr>
          <w:color w:val="FF33CC"/>
          <w:u w:val="single"/>
        </w:rPr>
        <w:t>did</w:t>
      </w:r>
      <w:r>
        <w:t xml:space="preserve"> </w:t>
      </w:r>
      <w:r w:rsidR="00C83974">
        <w:tab/>
      </w:r>
      <w:r w:rsidR="00B30DBF">
        <w:t>NOT</w:t>
      </w:r>
      <w:r>
        <w:t xml:space="preserve"> </w:t>
      </w:r>
      <w:r w:rsidR="00C83974">
        <w:tab/>
      </w:r>
      <w:r w:rsidRPr="00E30ECB">
        <w:rPr>
          <w:b/>
          <w:u w:val="single"/>
        </w:rPr>
        <w:t>belong</w:t>
      </w:r>
      <w:r w:rsidR="00C83974" w:rsidRPr="00C83974">
        <w:rPr>
          <w:b/>
        </w:rPr>
        <w:t xml:space="preserve"> </w:t>
      </w:r>
      <w:r w:rsidR="00C83974">
        <w:t xml:space="preserve">    </w:t>
      </w:r>
      <w:r>
        <w:t xml:space="preserve"> to </w:t>
      </w:r>
      <w:r w:rsidR="00C83974">
        <w:tab/>
      </w:r>
      <w:r>
        <w:t xml:space="preserve">the </w:t>
      </w:r>
      <w:r w:rsidR="00C83974">
        <w:t xml:space="preserve">    </w:t>
      </w:r>
      <w:r w:rsidRPr="00E30ECB">
        <w:rPr>
          <w:b/>
          <w:u w:val="single"/>
        </w:rPr>
        <w:t>church</w:t>
      </w:r>
    </w:p>
    <w:p w14:paraId="4F584EFC" w14:textId="77777777" w:rsidR="00C83974" w:rsidRDefault="00C83974" w:rsidP="00C83974">
      <w:pPr>
        <w:spacing w:after="0"/>
        <w:ind w:firstLine="720"/>
      </w:pPr>
    </w:p>
    <w:p w14:paraId="09DAECB9" w14:textId="12B555CE" w:rsidR="00C83974" w:rsidRDefault="00C83974" w:rsidP="00C83974">
      <w:pPr>
        <w:spacing w:after="0"/>
        <w:ind w:left="0"/>
        <w:rPr>
          <w:b/>
        </w:rPr>
      </w:pPr>
      <w:r>
        <w:t xml:space="preserve">      </w:t>
      </w:r>
      <w:r w:rsidR="006478B3">
        <w:t xml:space="preserve"> </w:t>
      </w:r>
      <w:r w:rsidRPr="006478B3">
        <w:rPr>
          <w:b/>
          <w:highlight w:val="yellow"/>
          <w:u w:val="single"/>
        </w:rPr>
        <w:t>A</w:t>
      </w:r>
      <w:r w:rsidR="00EE7410" w:rsidRPr="006478B3">
        <w:rPr>
          <w:b/>
          <w:highlight w:val="yellow"/>
          <w:u w:val="single"/>
        </w:rPr>
        <w:t xml:space="preserve">nd </w:t>
      </w:r>
      <w:proofErr w:type="gramStart"/>
      <w:r w:rsidR="00EE7410" w:rsidRPr="006478B3">
        <w:rPr>
          <w:b/>
          <w:highlight w:val="yellow"/>
          <w:u w:val="single"/>
        </w:rPr>
        <w:t>thus</w:t>
      </w:r>
      <w:proofErr w:type="gramEnd"/>
      <w:r w:rsidR="00EE7410">
        <w:t xml:space="preserve"> </w:t>
      </w:r>
      <w:r w:rsidRPr="00C83974">
        <w:rPr>
          <w:u w:val="single"/>
        </w:rPr>
        <w:tab/>
      </w:r>
      <w:r w:rsidRPr="00C83974">
        <w:rPr>
          <w:u w:val="single"/>
        </w:rPr>
        <w:tab/>
      </w:r>
      <w:r w:rsidRPr="00C83974">
        <w:rPr>
          <w:u w:val="single"/>
        </w:rPr>
        <w:tab/>
      </w:r>
      <w:r w:rsidRPr="00C83974">
        <w:rPr>
          <w:u w:val="single"/>
        </w:rPr>
        <w:tab/>
      </w:r>
      <w:r w:rsidRPr="00C83974">
        <w:rPr>
          <w:u w:val="single"/>
        </w:rPr>
        <w:tab/>
      </w:r>
      <w:r w:rsidRPr="00C83974">
        <w:rPr>
          <w:u w:val="single"/>
        </w:rPr>
        <w:tab/>
      </w:r>
      <w:r w:rsidR="00EE7410">
        <w:t xml:space="preserve">the </w:t>
      </w:r>
      <w:r>
        <w:t xml:space="preserve">    </w:t>
      </w:r>
      <w:r w:rsidR="00EE7410" w:rsidRPr="00E30ECB">
        <w:rPr>
          <w:b/>
          <w:u w:val="single"/>
        </w:rPr>
        <w:t>church</w:t>
      </w:r>
      <w:r w:rsidR="00EE7410" w:rsidRPr="00B30DBF">
        <w:rPr>
          <w:b/>
        </w:rPr>
        <w:t xml:space="preserve"> </w:t>
      </w:r>
    </w:p>
    <w:p w14:paraId="2EB81A26" w14:textId="77777777" w:rsidR="00EE7410" w:rsidRDefault="00EE7410" w:rsidP="00C83974">
      <w:pPr>
        <w:spacing w:after="0"/>
        <w:ind w:left="1440" w:firstLine="720"/>
        <w:rPr>
          <w:b/>
        </w:rPr>
      </w:pPr>
      <w:r w:rsidRPr="00E30ECB">
        <w:rPr>
          <w:b/>
          <w:color w:val="00B050"/>
          <w:u w:val="single"/>
        </w:rPr>
        <w:t>began</w:t>
      </w:r>
      <w:r w:rsidRPr="006478B3">
        <w:rPr>
          <w:b/>
          <w:color w:val="00B050"/>
        </w:rPr>
        <w:t xml:space="preserve"> </w:t>
      </w:r>
      <w:r w:rsidRPr="00C83974">
        <w:rPr>
          <w:b/>
          <w:color w:val="00B050"/>
        </w:rPr>
        <w:t>to</w:t>
      </w:r>
      <w:r w:rsidRPr="00C83974">
        <w:rPr>
          <w:color w:val="00B050"/>
        </w:rPr>
        <w:t xml:space="preserve"> </w:t>
      </w:r>
      <w:r w:rsidR="00C83974">
        <w:tab/>
      </w:r>
      <w:r w:rsidRPr="00C83974">
        <w:rPr>
          <w:color w:val="984806" w:themeColor="accent6" w:themeShade="80"/>
        </w:rPr>
        <w:t xml:space="preserve">fail </w:t>
      </w:r>
      <w:r w:rsidR="00C83974" w:rsidRPr="00C83974">
        <w:tab/>
        <w:t xml:space="preserve">    </w:t>
      </w:r>
      <w:r w:rsidRPr="00C83974">
        <w:t xml:space="preserve">in </w:t>
      </w:r>
      <w:r w:rsidR="00C83974" w:rsidRPr="00C83974">
        <w:tab/>
      </w:r>
      <w:r w:rsidRPr="00C83974">
        <w:t xml:space="preserve">its </w:t>
      </w:r>
      <w:r w:rsidR="00C83974" w:rsidRPr="00C83974">
        <w:t xml:space="preserve">      </w:t>
      </w:r>
      <w:r w:rsidR="007C71E4">
        <w:rPr>
          <w:b/>
        </w:rPr>
        <w:t>progress</w:t>
      </w:r>
    </w:p>
    <w:p w14:paraId="67CFEC55" w14:textId="77777777" w:rsidR="00B30DBF" w:rsidRDefault="00B30DBF" w:rsidP="00293E72">
      <w:pPr>
        <w:spacing w:after="0"/>
        <w:ind w:left="2160" w:firstLine="720"/>
      </w:pPr>
    </w:p>
    <w:p w14:paraId="2EAA727D" w14:textId="77777777" w:rsidR="00B30DBF" w:rsidRDefault="00EE7410" w:rsidP="00293E72">
      <w:pPr>
        <w:spacing w:after="0"/>
        <w:ind w:left="0"/>
      </w:pPr>
      <w:r>
        <w:t xml:space="preserve"> 11 </w:t>
      </w:r>
      <w:r w:rsidRPr="00B30DBF">
        <w:rPr>
          <w:b/>
        </w:rPr>
        <w:t xml:space="preserve">And </w:t>
      </w:r>
      <w:r w:rsidR="008F688E" w:rsidRPr="008F688E">
        <w:rPr>
          <w:b/>
          <w:highlight w:val="yellow"/>
          <w:u w:val="single"/>
        </w:rPr>
        <w:t>it came to pass</w:t>
      </w:r>
      <w:r>
        <w:t xml:space="preserve"> </w:t>
      </w:r>
    </w:p>
    <w:p w14:paraId="5BF6F7AE" w14:textId="77777777" w:rsidR="00D277FA" w:rsidRDefault="007E3C2B" w:rsidP="007E3C2B">
      <w:pPr>
        <w:spacing w:after="0"/>
        <w:ind w:left="0"/>
        <w:rPr>
          <w:b/>
          <w:color w:val="00B050"/>
        </w:rPr>
      </w:pPr>
      <w:r>
        <w:rPr>
          <w:b/>
          <w:color w:val="00B050"/>
        </w:rPr>
        <w:t xml:space="preserve">           </w:t>
      </w:r>
      <w:r w:rsidR="00EE7410" w:rsidRPr="00B30DBF">
        <w:rPr>
          <w:b/>
          <w:color w:val="00B050"/>
        </w:rPr>
        <w:t xml:space="preserve">in </w:t>
      </w:r>
      <w:r>
        <w:rPr>
          <w:b/>
          <w:color w:val="00B050"/>
        </w:rPr>
        <w:t xml:space="preserve">  </w:t>
      </w:r>
      <w:r w:rsidR="00EE7410" w:rsidRPr="00B30DBF">
        <w:rPr>
          <w:b/>
          <w:color w:val="00B050"/>
        </w:rPr>
        <w:t xml:space="preserve">the commencement </w:t>
      </w:r>
    </w:p>
    <w:p w14:paraId="2C88B8FC" w14:textId="77777777" w:rsidR="00B30DBF" w:rsidRDefault="007E3C2B" w:rsidP="007E3C2B">
      <w:pPr>
        <w:spacing w:after="0"/>
        <w:ind w:left="0"/>
      </w:pPr>
      <w:r w:rsidRPr="007E3C2B">
        <w:rPr>
          <w:b/>
          <w:color w:val="00B050"/>
        </w:rPr>
        <w:t xml:space="preserve">           </w:t>
      </w:r>
      <w:r w:rsidR="00EE7410" w:rsidRPr="007E3C2B">
        <w:rPr>
          <w:b/>
          <w:color w:val="00B050"/>
        </w:rPr>
        <w:t xml:space="preserve">of </w:t>
      </w:r>
      <w:r w:rsidR="00D277FA" w:rsidRPr="007E3C2B">
        <w:rPr>
          <w:b/>
          <w:color w:val="00B050"/>
        </w:rPr>
        <w:t xml:space="preserve">  </w:t>
      </w:r>
      <w:r w:rsidR="00EE7410" w:rsidRPr="003B1932">
        <w:rPr>
          <w:b/>
          <w:color w:val="00B050"/>
          <w:highlight w:val="lightGray"/>
        </w:rPr>
        <w:t>the ninth year</w:t>
      </w:r>
      <w:r w:rsidR="003B1932" w:rsidRPr="003B1932">
        <w:rPr>
          <w:b/>
          <w:color w:val="00B050"/>
          <w:highlight w:val="lightGray"/>
        </w:rPr>
        <w:t xml:space="preserve"> </w:t>
      </w:r>
      <w:r w:rsidR="00D277FA" w:rsidRPr="003B1932">
        <w:rPr>
          <w:highlight w:val="lightGray"/>
        </w:rPr>
        <w:t>[</w:t>
      </w:r>
      <w:r w:rsidR="00D277FA" w:rsidRPr="007E3C2B">
        <w:rPr>
          <w:b/>
          <w:highlight w:val="lightGray"/>
        </w:rPr>
        <w:t>of</w:t>
      </w:r>
      <w:r w:rsidRPr="007E3C2B">
        <w:rPr>
          <w:b/>
          <w:highlight w:val="lightGray"/>
        </w:rPr>
        <w:t xml:space="preserve"> </w:t>
      </w:r>
      <w:r w:rsidR="00D277FA" w:rsidRPr="007E3C2B">
        <w:rPr>
          <w:b/>
          <w:highlight w:val="lightGray"/>
        </w:rPr>
        <w:t xml:space="preserve">the </w:t>
      </w:r>
      <w:proofErr w:type="gramStart"/>
      <w:r w:rsidR="00D277FA" w:rsidRPr="00E30ECB">
        <w:rPr>
          <w:b/>
          <w:color w:val="7030A0"/>
          <w:highlight w:val="lightGray"/>
          <w:u w:val="single"/>
        </w:rPr>
        <w:t>reign</w:t>
      </w:r>
      <w:r w:rsidR="00D277FA" w:rsidRPr="007E3C2B">
        <w:rPr>
          <w:b/>
          <w:highlight w:val="lightGray"/>
        </w:rPr>
        <w:t xml:space="preserve"> </w:t>
      </w:r>
      <w:r w:rsidR="008D4637" w:rsidRPr="007E3C2B">
        <w:rPr>
          <w:b/>
          <w:highlight w:val="lightGray"/>
        </w:rPr>
        <w:t xml:space="preserve"> </w:t>
      </w:r>
      <w:r w:rsidR="00D277FA" w:rsidRPr="007E3C2B">
        <w:rPr>
          <w:b/>
          <w:highlight w:val="lightGray"/>
        </w:rPr>
        <w:t>of</w:t>
      </w:r>
      <w:proofErr w:type="gramEnd"/>
      <w:r w:rsidRPr="007E3C2B">
        <w:rPr>
          <w:b/>
          <w:highlight w:val="lightGray"/>
        </w:rPr>
        <w:t xml:space="preserve"> </w:t>
      </w:r>
      <w:r w:rsidR="00D277FA" w:rsidRPr="007E3C2B">
        <w:rPr>
          <w:b/>
          <w:highlight w:val="lightGray"/>
        </w:rPr>
        <w:t>the judges</w:t>
      </w:r>
      <w:r>
        <w:rPr>
          <w:b/>
          <w:highlight w:val="lightGray"/>
        </w:rPr>
        <w:t xml:space="preserve"> </w:t>
      </w:r>
      <w:r w:rsidR="003B1932">
        <w:rPr>
          <w:b/>
        </w:rPr>
        <w:t xml:space="preserve"> </w:t>
      </w:r>
      <w:r w:rsidRPr="003B1932">
        <w:t>over the</w:t>
      </w:r>
      <w:r w:rsidRPr="003B1932">
        <w:rPr>
          <w:b/>
        </w:rPr>
        <w:t xml:space="preserve">  </w:t>
      </w:r>
      <w:r w:rsidRPr="00E30ECB">
        <w:rPr>
          <w:b/>
          <w:u w:val="single"/>
        </w:rPr>
        <w:t>people</w:t>
      </w:r>
      <w:r w:rsidRPr="003B1932">
        <w:rPr>
          <w:b/>
        </w:rPr>
        <w:t xml:space="preserve"> </w:t>
      </w:r>
      <w:r w:rsidRPr="003B1932">
        <w:t xml:space="preserve">of </w:t>
      </w:r>
      <w:r w:rsidRPr="003B1932">
        <w:rPr>
          <w:b/>
        </w:rPr>
        <w:t>Nephi</w:t>
      </w:r>
      <w:r w:rsidR="00D277FA" w:rsidRPr="003B1932">
        <w:t>]</w:t>
      </w:r>
    </w:p>
    <w:p w14:paraId="142D6F2B" w14:textId="77777777" w:rsidR="00383245" w:rsidRDefault="00383245" w:rsidP="00293E72">
      <w:pPr>
        <w:spacing w:after="0"/>
        <w:ind w:left="0" w:firstLine="720"/>
      </w:pPr>
    </w:p>
    <w:p w14:paraId="2E0E935F" w14:textId="4D8FDF93" w:rsidR="008D4637" w:rsidRPr="00165A5E" w:rsidRDefault="008D4637" w:rsidP="008D4637">
      <w:pPr>
        <w:spacing w:after="0"/>
        <w:rPr>
          <w:b/>
          <w:color w:val="00B050"/>
          <w:sz w:val="18"/>
          <w:szCs w:val="18"/>
        </w:rPr>
      </w:pPr>
      <w:r>
        <w:t xml:space="preserve">             [</w:t>
      </w:r>
      <w:proofErr w:type="gramStart"/>
      <w:r>
        <w:t xml:space="preserve">he]  </w:t>
      </w:r>
      <w:r w:rsidR="00EE7410" w:rsidRPr="00E30ECB">
        <w:rPr>
          <w:bCs/>
          <w:color w:val="00B0F0"/>
          <w:u w:val="single"/>
        </w:rPr>
        <w:t>Alma</w:t>
      </w:r>
      <w:proofErr w:type="gramEnd"/>
      <w:r w:rsidR="00EE7410" w:rsidRPr="006478B3">
        <w:rPr>
          <w:bCs/>
          <w:color w:val="00B0F0"/>
        </w:rPr>
        <w:t xml:space="preserve"> </w:t>
      </w:r>
      <w:r w:rsidR="00B30DBF">
        <w:tab/>
      </w:r>
      <w:r w:rsidR="00E43CF2" w:rsidRPr="00E43CF2">
        <w:rPr>
          <w:color w:val="FF33CC"/>
        </w:rPr>
        <w:t>see</w:t>
      </w:r>
      <w:r w:rsidR="00E30ECB">
        <w:rPr>
          <w:color w:val="FF33CC"/>
        </w:rPr>
        <w:t>--</w:t>
      </w:r>
      <w:proofErr w:type="spellStart"/>
      <w:r w:rsidR="00E43CF2" w:rsidRPr="00E30ECB">
        <w:rPr>
          <w:bCs/>
          <w:color w:val="FF33CC"/>
          <w:u w:val="single"/>
        </w:rPr>
        <w:t>ing</w:t>
      </w:r>
      <w:proofErr w:type="spellEnd"/>
      <w:r w:rsidR="00E43CF2" w:rsidRPr="00E43CF2">
        <w:rPr>
          <w:color w:val="FF33CC"/>
        </w:rPr>
        <w:t>/</w:t>
      </w:r>
      <w:r w:rsidR="00E30ECB">
        <w:rPr>
          <w:color w:val="FF33CC"/>
        </w:rPr>
        <w:t xml:space="preserve"> </w:t>
      </w:r>
      <w:r w:rsidR="00EE7410" w:rsidRPr="00E43CF2">
        <w:rPr>
          <w:color w:val="FF33CC"/>
        </w:rPr>
        <w:t xml:space="preserve">saw </w:t>
      </w:r>
      <w:r>
        <w:tab/>
      </w:r>
      <w:r>
        <w:tab/>
      </w:r>
      <w:r w:rsidR="00EE7410">
        <w:t xml:space="preserve">the </w:t>
      </w:r>
      <w:r>
        <w:tab/>
      </w:r>
      <w:r w:rsidR="00EE7410" w:rsidRPr="008D4637">
        <w:rPr>
          <w:b/>
          <w:color w:val="984806" w:themeColor="accent6" w:themeShade="80"/>
        </w:rPr>
        <w:t>wickedness</w:t>
      </w:r>
      <w:r w:rsidR="00165A5E">
        <w:rPr>
          <w:b/>
          <w:color w:val="984806" w:themeColor="accent6" w:themeShade="80"/>
        </w:rPr>
        <w:tab/>
      </w:r>
      <w:r w:rsidR="00165A5E">
        <w:rPr>
          <w:b/>
          <w:color w:val="984806" w:themeColor="accent6" w:themeShade="80"/>
        </w:rPr>
        <w:tab/>
      </w:r>
      <w:r w:rsidR="00B034AD">
        <w:rPr>
          <w:b/>
          <w:color w:val="984806" w:themeColor="accent6" w:themeShade="80"/>
        </w:rPr>
        <w:t xml:space="preserve">   </w:t>
      </w:r>
      <w:r w:rsidR="00165A5E" w:rsidRPr="00165A5E">
        <w:rPr>
          <w:color w:val="FF33CC"/>
          <w:sz w:val="18"/>
          <w:szCs w:val="18"/>
        </w:rPr>
        <w:t>[</w:t>
      </w:r>
      <w:r w:rsidR="00165A5E" w:rsidRPr="00165A5E">
        <w:rPr>
          <w:rFonts w:ascii="Monotype Corsiva" w:hAnsi="Monotype Corsiva"/>
          <w:color w:val="FF33CC"/>
          <w:sz w:val="20"/>
          <w:szCs w:val="20"/>
        </w:rPr>
        <w:t>P</w:t>
      </w:r>
      <w:r w:rsidR="00165A5E">
        <w:rPr>
          <w:color w:val="FF33CC"/>
          <w:sz w:val="18"/>
          <w:szCs w:val="18"/>
        </w:rPr>
        <w:t xml:space="preserve"> / 1837]</w:t>
      </w:r>
    </w:p>
    <w:p w14:paraId="003879AF" w14:textId="77777777" w:rsidR="00B30DBF" w:rsidRDefault="008D4637" w:rsidP="008D4637">
      <w:pPr>
        <w:spacing w:after="0"/>
        <w:ind w:left="3600" w:firstLine="720"/>
      </w:pPr>
      <w:r>
        <w:rPr>
          <w:b/>
          <w:color w:val="00B050"/>
        </w:rPr>
        <w:t xml:space="preserve">   </w:t>
      </w:r>
      <w:r w:rsidR="00EE7410">
        <w:t xml:space="preserve"> of </w:t>
      </w:r>
      <w:r>
        <w:tab/>
      </w:r>
      <w:r w:rsidR="00EE7410">
        <w:t xml:space="preserve">the </w:t>
      </w:r>
      <w:r>
        <w:t xml:space="preserve">   </w:t>
      </w:r>
      <w:r w:rsidRPr="008D4637">
        <w:rPr>
          <w:b/>
        </w:rPr>
        <w:t xml:space="preserve"> </w:t>
      </w:r>
      <w:r w:rsidRPr="00E30ECB">
        <w:rPr>
          <w:b/>
          <w:u w:val="single"/>
        </w:rPr>
        <w:t>church</w:t>
      </w:r>
    </w:p>
    <w:p w14:paraId="11A0DDB5" w14:textId="0B9FE066" w:rsidR="00B30DBF" w:rsidRDefault="00EE7410" w:rsidP="008D4637">
      <w:pPr>
        <w:spacing w:after="0"/>
      </w:pPr>
      <w:r w:rsidRPr="008D4637">
        <w:rPr>
          <w:b/>
        </w:rPr>
        <w:t xml:space="preserve">and </w:t>
      </w:r>
      <w:r w:rsidR="008D4637">
        <w:tab/>
      </w:r>
      <w:proofErr w:type="gramStart"/>
      <w:r>
        <w:t xml:space="preserve">he </w:t>
      </w:r>
      <w:r w:rsidR="008D4637">
        <w:t xml:space="preserve"> [</w:t>
      </w:r>
      <w:proofErr w:type="gramEnd"/>
      <w:r w:rsidR="008D4637" w:rsidRPr="00E30ECB">
        <w:rPr>
          <w:bCs/>
          <w:color w:val="00B0F0"/>
          <w:u w:val="single"/>
        </w:rPr>
        <w:t>Alma</w:t>
      </w:r>
      <w:r w:rsidR="008D4637">
        <w:t>]</w:t>
      </w:r>
      <w:r w:rsidR="008D4637">
        <w:tab/>
      </w:r>
      <w:r w:rsidR="00E43CF2" w:rsidRPr="00E43CF2">
        <w:rPr>
          <w:color w:val="FF33CC"/>
        </w:rPr>
        <w:t>see</w:t>
      </w:r>
      <w:r w:rsidR="00E30ECB">
        <w:rPr>
          <w:color w:val="FF33CC"/>
        </w:rPr>
        <w:t>--</w:t>
      </w:r>
      <w:proofErr w:type="spellStart"/>
      <w:r w:rsidR="00E43CF2" w:rsidRPr="00E30ECB">
        <w:rPr>
          <w:bCs/>
          <w:color w:val="FF33CC"/>
          <w:u w:val="single"/>
        </w:rPr>
        <w:t>ing</w:t>
      </w:r>
      <w:proofErr w:type="spellEnd"/>
      <w:r w:rsidR="00E43CF2" w:rsidRPr="00E43CF2">
        <w:rPr>
          <w:color w:val="FF33CC"/>
        </w:rPr>
        <w:t>/</w:t>
      </w:r>
      <w:r w:rsidR="00E30ECB">
        <w:rPr>
          <w:color w:val="FF33CC"/>
        </w:rPr>
        <w:t xml:space="preserve"> </w:t>
      </w:r>
      <w:r w:rsidRPr="00E43CF2">
        <w:rPr>
          <w:color w:val="FF33CC"/>
        </w:rPr>
        <w:t>saw</w:t>
      </w:r>
      <w:r w:rsidRPr="00E43CF2">
        <w:rPr>
          <w:b/>
          <w:color w:val="FF33CC"/>
        </w:rPr>
        <w:t xml:space="preserve"> </w:t>
      </w:r>
      <w:r w:rsidR="008D4637">
        <w:tab/>
      </w:r>
      <w:r>
        <w:t xml:space="preserve">also </w:t>
      </w:r>
      <w:r w:rsidR="008D4637">
        <w:tab/>
      </w:r>
      <w:r w:rsidR="00B30DBF">
        <w:tab/>
      </w:r>
      <w:r w:rsidR="00B30DBF">
        <w:tab/>
      </w:r>
      <w:r w:rsidR="00C8494E">
        <w:tab/>
      </w:r>
      <w:r w:rsidR="00C8494E">
        <w:tab/>
      </w:r>
      <w:r w:rsidR="00C8494E">
        <w:tab/>
        <w:t xml:space="preserve">         </w:t>
      </w:r>
      <w:r w:rsidR="00C8494E">
        <w:rPr>
          <w:sz w:val="18"/>
          <w:szCs w:val="18"/>
        </w:rPr>
        <w:t>pp</w:t>
      </w:r>
    </w:p>
    <w:p w14:paraId="636625E5" w14:textId="77777777" w:rsidR="00B30DBF" w:rsidRDefault="00EE7410" w:rsidP="00293E72">
      <w:pPr>
        <w:spacing w:after="0"/>
        <w:ind w:left="1440" w:firstLine="720"/>
      </w:pPr>
      <w:r w:rsidRPr="003B1932">
        <w:rPr>
          <w:b/>
        </w:rPr>
        <w:t xml:space="preserve">that </w:t>
      </w:r>
      <w:r w:rsidR="008D4637">
        <w:tab/>
      </w:r>
      <w:r>
        <w:t xml:space="preserve">the </w:t>
      </w:r>
      <w:r w:rsidR="008D4637">
        <w:tab/>
      </w:r>
      <w:r w:rsidRPr="00383245">
        <w:rPr>
          <w:u w:val="single"/>
        </w:rPr>
        <w:t>example</w:t>
      </w:r>
      <w:r>
        <w:t xml:space="preserve"> </w:t>
      </w:r>
      <w:r w:rsidR="008D4637">
        <w:t xml:space="preserve">  </w:t>
      </w:r>
      <w:r>
        <w:t xml:space="preserve">of </w:t>
      </w:r>
      <w:r w:rsidR="008D4637">
        <w:tab/>
      </w:r>
      <w:r>
        <w:t xml:space="preserve">the </w:t>
      </w:r>
      <w:r w:rsidR="008D4637">
        <w:t xml:space="preserve">    </w:t>
      </w:r>
      <w:r w:rsidRPr="00E30ECB">
        <w:rPr>
          <w:b/>
          <w:u w:val="single"/>
        </w:rPr>
        <w:t>church</w:t>
      </w:r>
      <w:r>
        <w:t xml:space="preserve"> </w:t>
      </w:r>
    </w:p>
    <w:p w14:paraId="60C8B2CA" w14:textId="77777777" w:rsidR="008D4637" w:rsidRDefault="00EE7410" w:rsidP="008D4637">
      <w:pPr>
        <w:spacing w:after="0"/>
        <w:ind w:left="1440" w:firstLine="720"/>
      </w:pPr>
      <w:r w:rsidRPr="00E30ECB">
        <w:rPr>
          <w:b/>
          <w:color w:val="00B050"/>
          <w:u w:val="single"/>
        </w:rPr>
        <w:t>began</w:t>
      </w:r>
      <w:r w:rsidRPr="00795B38">
        <w:rPr>
          <w:b/>
          <w:color w:val="00B050"/>
        </w:rPr>
        <w:t xml:space="preserve"> to</w:t>
      </w:r>
      <w:r w:rsidRPr="00795B38">
        <w:rPr>
          <w:color w:val="00B050"/>
        </w:rPr>
        <w:t xml:space="preserve"> </w:t>
      </w:r>
      <w:r w:rsidR="008D4637">
        <w:tab/>
      </w:r>
      <w:r w:rsidRPr="00383245">
        <w:rPr>
          <w:color w:val="984806" w:themeColor="accent6" w:themeShade="80"/>
        </w:rPr>
        <w:t>lead</w:t>
      </w:r>
      <w:r>
        <w:t xml:space="preserve"> </w:t>
      </w:r>
      <w:r w:rsidR="008D4637">
        <w:tab/>
      </w:r>
      <w:r w:rsidR="008D4637">
        <w:tab/>
      </w:r>
      <w:r w:rsidR="008D4637">
        <w:tab/>
      </w:r>
      <w:r w:rsidRPr="008D4637">
        <w:rPr>
          <w:color w:val="984806" w:themeColor="accent6" w:themeShade="80"/>
        </w:rPr>
        <w:t>those</w:t>
      </w:r>
      <w:r>
        <w:t xml:space="preserve"> </w:t>
      </w:r>
    </w:p>
    <w:p w14:paraId="0E7FD151" w14:textId="77777777" w:rsidR="00B30DBF" w:rsidRDefault="00EE7410" w:rsidP="008D4637">
      <w:pPr>
        <w:spacing w:after="0"/>
        <w:ind w:firstLine="720"/>
      </w:pPr>
      <w:r w:rsidRPr="008D4637">
        <w:rPr>
          <w:color w:val="984806" w:themeColor="accent6" w:themeShade="80"/>
        </w:rPr>
        <w:t>who</w:t>
      </w:r>
      <w:r>
        <w:t xml:space="preserve"> </w:t>
      </w:r>
      <w:r w:rsidR="008D4637">
        <w:tab/>
      </w:r>
      <w:r>
        <w:t xml:space="preserve">were </w:t>
      </w:r>
      <w:r w:rsidR="008D4637">
        <w:tab/>
      </w:r>
      <w:r w:rsidR="008D4637">
        <w:tab/>
      </w:r>
      <w:r w:rsidRPr="008D4637">
        <w:rPr>
          <w:color w:val="984806" w:themeColor="accent6" w:themeShade="80"/>
        </w:rPr>
        <w:t>unbelievers</w:t>
      </w:r>
      <w:r>
        <w:t xml:space="preserve"> on </w:t>
      </w:r>
    </w:p>
    <w:p w14:paraId="588DD369" w14:textId="77777777" w:rsidR="008D4637" w:rsidRDefault="008D4637" w:rsidP="008D4637">
      <w:pPr>
        <w:spacing w:after="0"/>
        <w:ind w:left="3600" w:firstLine="720"/>
      </w:pPr>
      <w:r>
        <w:t xml:space="preserve">    </w:t>
      </w:r>
      <w:r w:rsidR="00EE7410">
        <w:t xml:space="preserve">from </w:t>
      </w:r>
      <w:r>
        <w:tab/>
      </w:r>
      <w:r>
        <w:tab/>
      </w:r>
      <w:r w:rsidR="00EE7410" w:rsidRPr="008D4637">
        <w:rPr>
          <w:color w:val="984806" w:themeColor="accent6" w:themeShade="80"/>
        </w:rPr>
        <w:t xml:space="preserve">one </w:t>
      </w:r>
      <w:r w:rsidRPr="008D4637">
        <w:rPr>
          <w:color w:val="984806" w:themeColor="accent6" w:themeShade="80"/>
        </w:rPr>
        <w:tab/>
      </w:r>
      <w:r w:rsidR="003B1932">
        <w:rPr>
          <w:color w:val="984806" w:themeColor="accent6" w:themeShade="80"/>
        </w:rPr>
        <w:t xml:space="preserve">   </w:t>
      </w:r>
      <w:r w:rsidR="00EE7410" w:rsidRPr="009D4510">
        <w:rPr>
          <w:color w:val="984806" w:themeColor="accent6" w:themeShade="80"/>
          <w:u w:val="single"/>
        </w:rPr>
        <w:t xml:space="preserve">piece of </w:t>
      </w:r>
      <w:r w:rsidR="00EE7410" w:rsidRPr="009D4510">
        <w:rPr>
          <w:b/>
          <w:bCs/>
          <w:color w:val="984806" w:themeColor="accent6" w:themeShade="80"/>
          <w:u w:val="single"/>
        </w:rPr>
        <w:t>iniquity</w:t>
      </w:r>
      <w:r w:rsidR="00EE7410" w:rsidRPr="008D4637">
        <w:rPr>
          <w:color w:val="984806" w:themeColor="accent6" w:themeShade="80"/>
        </w:rPr>
        <w:t xml:space="preserve"> </w:t>
      </w:r>
    </w:p>
    <w:p w14:paraId="53F44BD2" w14:textId="77777777" w:rsidR="00B30DBF" w:rsidRDefault="008D4637" w:rsidP="008D4637">
      <w:pPr>
        <w:spacing w:after="0"/>
        <w:ind w:left="3600" w:firstLine="720"/>
        <w:rPr>
          <w:color w:val="984806" w:themeColor="accent6" w:themeShade="80"/>
        </w:rPr>
      </w:pPr>
      <w:r>
        <w:t xml:space="preserve">    </w:t>
      </w:r>
      <w:r w:rsidR="00EE7410">
        <w:t xml:space="preserve">to </w:t>
      </w:r>
      <w:r>
        <w:tab/>
      </w:r>
      <w:r>
        <w:tab/>
      </w:r>
      <w:proofErr w:type="gramStart"/>
      <w:r w:rsidR="00EE7410" w:rsidRPr="008D4637">
        <w:rPr>
          <w:color w:val="984806" w:themeColor="accent6" w:themeShade="80"/>
        </w:rPr>
        <w:t xml:space="preserve">another </w:t>
      </w:r>
      <w:r w:rsidR="003B1932">
        <w:rPr>
          <w:color w:val="984806" w:themeColor="accent6" w:themeShade="80"/>
        </w:rPr>
        <w:t xml:space="preserve"> [</w:t>
      </w:r>
      <w:proofErr w:type="gramEnd"/>
      <w:r w:rsidR="003B1932" w:rsidRPr="009D4510">
        <w:rPr>
          <w:color w:val="984806" w:themeColor="accent6" w:themeShade="80"/>
          <w:u w:val="single"/>
        </w:rPr>
        <w:t xml:space="preserve">piece of </w:t>
      </w:r>
      <w:r w:rsidR="003B1932" w:rsidRPr="009D4510">
        <w:rPr>
          <w:b/>
          <w:bCs/>
          <w:color w:val="984806" w:themeColor="accent6" w:themeShade="80"/>
          <w:u w:val="single"/>
        </w:rPr>
        <w:t>iniquity</w:t>
      </w:r>
      <w:r w:rsidR="003B1932">
        <w:rPr>
          <w:color w:val="984806" w:themeColor="accent6" w:themeShade="80"/>
        </w:rPr>
        <w:t>]</w:t>
      </w:r>
    </w:p>
    <w:p w14:paraId="5E0D879C" w14:textId="77777777" w:rsidR="00383245" w:rsidRDefault="00383245" w:rsidP="008D4637">
      <w:pPr>
        <w:spacing w:after="0"/>
        <w:ind w:left="3600" w:firstLine="720"/>
      </w:pPr>
    </w:p>
    <w:p w14:paraId="48186116" w14:textId="5E0C8485" w:rsidR="008D4637" w:rsidRDefault="006478B3" w:rsidP="006478B3">
      <w:pPr>
        <w:spacing w:after="0"/>
      </w:pPr>
      <w:r w:rsidRPr="006478B3">
        <w:rPr>
          <w:b/>
        </w:rPr>
        <w:t xml:space="preserve"> </w:t>
      </w:r>
      <w:proofErr w:type="gramStart"/>
      <w:r w:rsidR="00EE7410" w:rsidRPr="006478B3">
        <w:rPr>
          <w:b/>
          <w:highlight w:val="yellow"/>
          <w:u w:val="single"/>
        </w:rPr>
        <w:t>thus</w:t>
      </w:r>
      <w:proofErr w:type="gramEnd"/>
      <w:r w:rsidR="00EE7410">
        <w:t xml:space="preserve"> </w:t>
      </w:r>
      <w:r w:rsidR="008D4637">
        <w:tab/>
      </w:r>
      <w:r w:rsidRPr="006478B3">
        <w:rPr>
          <w:u w:val="single"/>
        </w:rPr>
        <w:tab/>
      </w:r>
      <w:r>
        <w:rPr>
          <w:u w:val="single"/>
        </w:rPr>
        <w:t xml:space="preserve">           </w:t>
      </w:r>
      <w:r w:rsidR="00E43CF2" w:rsidRPr="006478B3">
        <w:tab/>
      </w:r>
      <w:r w:rsidR="00EE7410">
        <w:t>bring</w:t>
      </w:r>
      <w:r w:rsidR="00EE7410" w:rsidRPr="00874646">
        <w:rPr>
          <w:bCs/>
          <w:color w:val="FF33CC"/>
          <w:u w:val="single"/>
        </w:rPr>
        <w:t>ing</w:t>
      </w:r>
      <w:r w:rsidR="00EE7410">
        <w:t xml:space="preserve"> </w:t>
      </w:r>
      <w:r w:rsidR="008D4637" w:rsidRPr="003B1932">
        <w:rPr>
          <w:u w:val="single"/>
        </w:rPr>
        <w:tab/>
        <w:t xml:space="preserve">      </w:t>
      </w:r>
      <w:r w:rsidR="008D4637">
        <w:t xml:space="preserve"> </w:t>
      </w:r>
      <w:r w:rsidR="00EE7410">
        <w:t xml:space="preserve">on </w:t>
      </w:r>
      <w:r w:rsidR="008D4637">
        <w:tab/>
      </w:r>
      <w:r w:rsidR="00EE7410">
        <w:t xml:space="preserve">the </w:t>
      </w:r>
      <w:r w:rsidR="008D4637">
        <w:tab/>
      </w:r>
      <w:r w:rsidR="00EE7410" w:rsidRPr="009D4510">
        <w:rPr>
          <w:b/>
          <w:bCs/>
          <w:color w:val="984806" w:themeColor="accent6" w:themeShade="80"/>
        </w:rPr>
        <w:t>destruction</w:t>
      </w:r>
      <w:r w:rsidR="00EE7410">
        <w:t xml:space="preserve"> </w:t>
      </w:r>
    </w:p>
    <w:p w14:paraId="6A5154AB" w14:textId="77777777" w:rsidR="00EE7410" w:rsidRDefault="008D4637" w:rsidP="008D4637">
      <w:pPr>
        <w:spacing w:after="0"/>
        <w:ind w:left="3600" w:firstLine="720"/>
        <w:rPr>
          <w:color w:val="984806" w:themeColor="accent6" w:themeShade="80"/>
        </w:rPr>
      </w:pPr>
      <w:r>
        <w:t xml:space="preserve">    </w:t>
      </w:r>
      <w:r w:rsidR="00EE7410">
        <w:t xml:space="preserve">of </w:t>
      </w:r>
      <w:r>
        <w:t xml:space="preserve">   </w:t>
      </w:r>
      <w:r>
        <w:tab/>
      </w:r>
      <w:r w:rsidR="00EE7410">
        <w:t xml:space="preserve">the </w:t>
      </w:r>
      <w:r w:rsidR="00795B38">
        <w:t xml:space="preserve">    </w:t>
      </w:r>
      <w:r w:rsidR="00EE7410" w:rsidRPr="00E30ECB">
        <w:rPr>
          <w:b/>
          <w:u w:val="single"/>
        </w:rPr>
        <w:t>people</w:t>
      </w:r>
    </w:p>
    <w:p w14:paraId="4D2A0F7E" w14:textId="77777777" w:rsidR="00383245" w:rsidRPr="00383245" w:rsidRDefault="00383245" w:rsidP="00383245">
      <w:pPr>
        <w:autoSpaceDE w:val="0"/>
        <w:autoSpaceDN w:val="0"/>
        <w:adjustRightInd w:val="0"/>
        <w:spacing w:after="0"/>
        <w:ind w:left="0"/>
        <w:rPr>
          <w:rFonts w:ascii="Calibri" w:eastAsia="Calibri" w:hAnsi="Calibri" w:cs="Calibri"/>
        </w:rPr>
      </w:pPr>
      <w:r w:rsidRPr="00383245">
        <w:rPr>
          <w:rFonts w:ascii="Calibri" w:eastAsia="Calibri" w:hAnsi="Calibri" w:cs="Calibri"/>
        </w:rPr>
        <w:t>_______</w:t>
      </w:r>
    </w:p>
    <w:p w14:paraId="61A139C6" w14:textId="77777777" w:rsidR="00383245" w:rsidRPr="00383245" w:rsidRDefault="003B1932" w:rsidP="00383245">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w:t>
      </w:r>
      <w:r w:rsidR="00C8494E">
        <w:rPr>
          <w:rFonts w:ascii="Calibri" w:eastAsia="Calibri" w:hAnsi="Calibri" w:cs="Calibri"/>
          <w:sz w:val="18"/>
          <w:szCs w:val="18"/>
        </w:rPr>
        <w:t xml:space="preserve"> </w:t>
      </w:r>
      <w:proofErr w:type="spellStart"/>
      <w:r w:rsidR="00C8494E">
        <w:rPr>
          <w:rFonts w:ascii="Calibri" w:eastAsia="Calibri" w:hAnsi="Calibri" w:cs="Calibri"/>
          <w:sz w:val="18"/>
          <w:szCs w:val="18"/>
        </w:rPr>
        <w:t>oo</w:t>
      </w:r>
      <w:proofErr w:type="spellEnd"/>
      <w:r w:rsidR="00C8494E">
        <w:rPr>
          <w:rFonts w:ascii="Calibri" w:eastAsia="Calibri" w:hAnsi="Calibri" w:cs="Calibri"/>
          <w:sz w:val="18"/>
          <w:szCs w:val="18"/>
        </w:rPr>
        <w:t xml:space="preserve"> – Enumeration]</w:t>
      </w:r>
      <w:r w:rsidR="00383245" w:rsidRPr="00383245">
        <w:rPr>
          <w:rFonts w:ascii="Calibri" w:eastAsia="Calibri" w:hAnsi="Calibri" w:cs="Calibri"/>
          <w:sz w:val="18"/>
          <w:szCs w:val="18"/>
        </w:rPr>
        <w:tab/>
      </w:r>
      <w:r w:rsidR="00383245" w:rsidRPr="00383245">
        <w:rPr>
          <w:rFonts w:ascii="Calibri" w:eastAsia="Calibri" w:hAnsi="Calibri" w:cs="Calibri"/>
          <w:sz w:val="18"/>
          <w:szCs w:val="18"/>
        </w:rPr>
        <w:tab/>
      </w:r>
      <w:r w:rsidR="00383245" w:rsidRPr="00383245">
        <w:rPr>
          <w:rFonts w:ascii="Calibri" w:eastAsia="Calibri" w:hAnsi="Calibri" w:cs="Calibri"/>
          <w:sz w:val="18"/>
          <w:szCs w:val="18"/>
        </w:rPr>
        <w:tab/>
      </w:r>
      <w:r w:rsidR="00383245" w:rsidRPr="00383245">
        <w:rPr>
          <w:rFonts w:ascii="Calibri" w:eastAsia="Calibri" w:hAnsi="Calibri" w:cs="Calibri"/>
          <w:sz w:val="18"/>
          <w:szCs w:val="18"/>
        </w:rPr>
        <w:tab/>
      </w:r>
    </w:p>
    <w:p w14:paraId="01325B71" w14:textId="77777777" w:rsidR="00383245" w:rsidRPr="00383245" w:rsidRDefault="00383245" w:rsidP="00383245">
      <w:pPr>
        <w:autoSpaceDE w:val="0"/>
        <w:autoSpaceDN w:val="0"/>
        <w:adjustRightInd w:val="0"/>
        <w:spacing w:after="0"/>
        <w:ind w:left="0"/>
        <w:rPr>
          <w:rFonts w:ascii="Calibri" w:eastAsia="Calibri" w:hAnsi="Calibri" w:cs="Calibri"/>
          <w:sz w:val="18"/>
          <w:szCs w:val="18"/>
        </w:rPr>
      </w:pPr>
      <w:r w:rsidRPr="00383245">
        <w:rPr>
          <w:rFonts w:ascii="Calibri" w:eastAsia="Calibri" w:hAnsi="Calibri" w:cs="Calibri"/>
          <w:sz w:val="18"/>
          <w:szCs w:val="18"/>
        </w:rPr>
        <w:t>[Par</w:t>
      </w:r>
      <w:r w:rsidR="00C8494E">
        <w:rPr>
          <w:rFonts w:ascii="Calibri" w:eastAsia="Calibri" w:hAnsi="Calibri" w:cs="Calibri"/>
          <w:sz w:val="18"/>
          <w:szCs w:val="18"/>
        </w:rPr>
        <w:t>. pp – Downward gradation]</w:t>
      </w:r>
      <w:r w:rsidRPr="00383245">
        <w:rPr>
          <w:rFonts w:ascii="Calibri" w:eastAsia="Calibri" w:hAnsi="Calibri" w:cs="Calibri"/>
          <w:sz w:val="18"/>
          <w:szCs w:val="18"/>
        </w:rPr>
        <w:tab/>
      </w:r>
      <w:r w:rsidRPr="00383245">
        <w:rPr>
          <w:rFonts w:ascii="Calibri" w:eastAsia="Calibri" w:hAnsi="Calibri" w:cs="Calibri"/>
          <w:sz w:val="18"/>
          <w:szCs w:val="18"/>
        </w:rPr>
        <w:tab/>
      </w:r>
      <w:r w:rsidRPr="00383245">
        <w:rPr>
          <w:rFonts w:ascii="Calibri" w:eastAsia="Calibri" w:hAnsi="Calibri" w:cs="Calibri"/>
          <w:sz w:val="18"/>
          <w:szCs w:val="18"/>
        </w:rPr>
        <w:tab/>
      </w:r>
    </w:p>
    <w:p w14:paraId="03EAB0DB" w14:textId="77777777" w:rsidR="00383245" w:rsidRPr="00383245" w:rsidRDefault="00383245" w:rsidP="00383245">
      <w:pPr>
        <w:autoSpaceDE w:val="0"/>
        <w:autoSpaceDN w:val="0"/>
        <w:adjustRightInd w:val="0"/>
        <w:spacing w:after="0"/>
        <w:ind w:left="0"/>
        <w:rPr>
          <w:rFonts w:ascii="Calibri" w:eastAsia="Calibri" w:hAnsi="Calibri" w:cs="Calibri"/>
          <w:sz w:val="18"/>
          <w:szCs w:val="18"/>
        </w:rPr>
      </w:pPr>
      <w:r w:rsidRPr="00383245">
        <w:rPr>
          <w:rFonts w:ascii="Calibri" w:eastAsia="Calibri" w:hAnsi="Calibri" w:cs="Calibri"/>
          <w:sz w:val="18"/>
          <w:szCs w:val="18"/>
        </w:rPr>
        <w:tab/>
      </w:r>
      <w:r w:rsidRPr="00383245">
        <w:rPr>
          <w:rFonts w:ascii="Calibri" w:eastAsia="Calibri" w:hAnsi="Calibri" w:cs="Calibri"/>
          <w:sz w:val="18"/>
          <w:szCs w:val="18"/>
        </w:rPr>
        <w:tab/>
      </w:r>
      <w:r w:rsidRPr="00383245">
        <w:rPr>
          <w:rFonts w:ascii="Calibri" w:eastAsia="Calibri" w:hAnsi="Calibri" w:cs="Calibri"/>
          <w:sz w:val="18"/>
          <w:szCs w:val="18"/>
        </w:rPr>
        <w:tab/>
      </w:r>
      <w:r w:rsidRPr="00383245">
        <w:rPr>
          <w:rFonts w:ascii="Calibri" w:eastAsia="Calibri" w:hAnsi="Calibri" w:cs="Calibri"/>
          <w:sz w:val="18"/>
          <w:szCs w:val="18"/>
        </w:rPr>
        <w:tab/>
      </w:r>
      <w:r w:rsidRPr="00383245">
        <w:rPr>
          <w:rFonts w:ascii="Calibri" w:eastAsia="Calibri" w:hAnsi="Calibri" w:cs="Calibri"/>
          <w:sz w:val="18"/>
          <w:szCs w:val="18"/>
        </w:rPr>
        <w:tab/>
      </w:r>
      <w:r w:rsidRPr="00383245">
        <w:rPr>
          <w:rFonts w:ascii="Calibri" w:eastAsia="Calibri" w:hAnsi="Calibri" w:cs="Calibri"/>
          <w:sz w:val="18"/>
          <w:szCs w:val="18"/>
        </w:rPr>
        <w:tab/>
      </w:r>
      <w:r w:rsidRPr="00383245">
        <w:rPr>
          <w:rFonts w:ascii="Calibri" w:eastAsia="Calibri" w:hAnsi="Calibri" w:cs="Calibri"/>
          <w:sz w:val="18"/>
          <w:szCs w:val="18"/>
        </w:rPr>
        <w:tab/>
      </w:r>
    </w:p>
    <w:p w14:paraId="5D8F7AE1" w14:textId="77777777" w:rsidR="009A382B" w:rsidRPr="00DE2D0D" w:rsidRDefault="009A382B" w:rsidP="009A382B">
      <w:pPr>
        <w:spacing w:after="0"/>
        <w:ind w:left="0"/>
        <w:rPr>
          <w:i/>
        </w:rPr>
      </w:pPr>
      <w:r w:rsidRPr="00DE2D0D">
        <w:rPr>
          <w:i/>
        </w:rPr>
        <w:lastRenderedPageBreak/>
        <w:t>[Alma</w:t>
      </w:r>
      <w:r>
        <w:rPr>
          <w:i/>
        </w:rPr>
        <w:t xml:space="preserve"> 4</w:t>
      </w:r>
      <w:r w:rsidRPr="00DE2D0D">
        <w:rPr>
          <w:i/>
        </w:rPr>
        <w:t>]</w:t>
      </w:r>
    </w:p>
    <w:p w14:paraId="6469ED59" w14:textId="77777777" w:rsidR="009A382B" w:rsidRDefault="009A382B" w:rsidP="00293E72">
      <w:pPr>
        <w:spacing w:after="0"/>
        <w:ind w:left="0"/>
      </w:pPr>
    </w:p>
    <w:p w14:paraId="4EC36797" w14:textId="27594DE8" w:rsidR="008D4637" w:rsidRDefault="00EE7410" w:rsidP="00293E72">
      <w:pPr>
        <w:spacing w:after="0"/>
        <w:ind w:left="0"/>
      </w:pPr>
      <w:r>
        <w:t xml:space="preserve"> 12 </w:t>
      </w:r>
      <w:r w:rsidR="008D4637">
        <w:tab/>
      </w:r>
      <w:r w:rsidRPr="00E7009D">
        <w:rPr>
          <w:b/>
          <w:highlight w:val="yellow"/>
          <w:u w:val="single"/>
        </w:rPr>
        <w:t>Yea</w:t>
      </w:r>
      <w:r>
        <w:t xml:space="preserve"> </w:t>
      </w:r>
      <w:r w:rsidR="00B30DBF">
        <w:tab/>
      </w:r>
      <w:r>
        <w:t xml:space="preserve">he </w:t>
      </w:r>
      <w:r w:rsidR="008D4637">
        <w:t>[</w:t>
      </w:r>
      <w:r w:rsidR="008D4637" w:rsidRPr="0085464A">
        <w:rPr>
          <w:bCs/>
          <w:color w:val="00B0F0"/>
          <w:u w:val="single"/>
        </w:rPr>
        <w:t>Alma</w:t>
      </w:r>
      <w:r w:rsidR="008D4637">
        <w:t>]</w:t>
      </w:r>
      <w:r w:rsidR="008D4637">
        <w:tab/>
      </w:r>
      <w:r w:rsidR="0085464A">
        <w:tab/>
      </w:r>
      <w:r w:rsidR="00E43CF2" w:rsidRPr="00E43CF2">
        <w:rPr>
          <w:color w:val="FF33CC"/>
        </w:rPr>
        <w:t>see</w:t>
      </w:r>
      <w:r w:rsidR="0085464A">
        <w:rPr>
          <w:color w:val="FF33CC"/>
        </w:rPr>
        <w:t>----</w:t>
      </w:r>
      <w:proofErr w:type="spellStart"/>
      <w:r w:rsidR="00E43CF2" w:rsidRPr="0085464A">
        <w:rPr>
          <w:bCs/>
          <w:color w:val="FF33CC"/>
          <w:u w:val="single"/>
        </w:rPr>
        <w:t>ing</w:t>
      </w:r>
      <w:proofErr w:type="spellEnd"/>
      <w:r w:rsidR="00E43CF2" w:rsidRPr="00E43CF2">
        <w:rPr>
          <w:color w:val="FF33CC"/>
        </w:rPr>
        <w:t>/</w:t>
      </w:r>
      <w:r w:rsidR="0085464A">
        <w:rPr>
          <w:color w:val="FF33CC"/>
        </w:rPr>
        <w:t xml:space="preserve"> </w:t>
      </w:r>
      <w:r w:rsidRPr="00E43CF2">
        <w:rPr>
          <w:color w:val="FF33CC"/>
        </w:rPr>
        <w:t>saw</w:t>
      </w:r>
      <w:r w:rsidR="008D4637">
        <w:tab/>
      </w:r>
      <w:r w:rsidR="008D4637">
        <w:tab/>
      </w:r>
      <w:r w:rsidR="00C8494E">
        <w:rPr>
          <w:color w:val="984806" w:themeColor="accent6" w:themeShade="80"/>
        </w:rPr>
        <w:t xml:space="preserve">GREAT </w:t>
      </w:r>
      <w:r w:rsidRPr="00795B38">
        <w:rPr>
          <w:color w:val="984806" w:themeColor="accent6" w:themeShade="80"/>
        </w:rPr>
        <w:t xml:space="preserve">inequality </w:t>
      </w:r>
    </w:p>
    <w:p w14:paraId="3969FA27" w14:textId="77777777" w:rsidR="00B30DBF" w:rsidRDefault="008D4637" w:rsidP="008D4637">
      <w:pPr>
        <w:spacing w:after="0"/>
        <w:ind w:left="2880" w:firstLine="720"/>
        <w:rPr>
          <w:b/>
        </w:rPr>
      </w:pPr>
      <w:r>
        <w:t xml:space="preserve">          </w:t>
      </w:r>
      <w:r w:rsidR="00EE7410">
        <w:t xml:space="preserve">among </w:t>
      </w:r>
      <w:r w:rsidR="00795B38">
        <w:tab/>
      </w:r>
      <w:r w:rsidR="00EE7410">
        <w:t xml:space="preserve">the </w:t>
      </w:r>
      <w:r w:rsidR="00795B38">
        <w:t xml:space="preserve">    </w:t>
      </w:r>
      <w:r w:rsidR="00EE7410" w:rsidRPr="0085464A">
        <w:rPr>
          <w:b/>
          <w:u w:val="single"/>
        </w:rPr>
        <w:t>people</w:t>
      </w:r>
      <w:r w:rsidR="00EE7410" w:rsidRPr="00F97896">
        <w:rPr>
          <w:b/>
        </w:rPr>
        <w:t xml:space="preserve"> </w:t>
      </w:r>
    </w:p>
    <w:p w14:paraId="31AE6C08" w14:textId="77777777" w:rsidR="00383245" w:rsidRDefault="00383245" w:rsidP="008D4637">
      <w:pPr>
        <w:spacing w:after="0"/>
        <w:ind w:left="2880" w:firstLine="720"/>
      </w:pPr>
    </w:p>
    <w:p w14:paraId="0B733BC9" w14:textId="2380F5DA" w:rsidR="00F97896" w:rsidRDefault="00EE7410" w:rsidP="00293E72">
      <w:pPr>
        <w:spacing w:after="0"/>
        <w:ind w:left="1440" w:firstLine="720"/>
      </w:pPr>
      <w:r w:rsidRPr="00383245">
        <w:rPr>
          <w:b/>
        </w:rPr>
        <w:t>some</w:t>
      </w:r>
      <w:r>
        <w:t xml:space="preserve"> </w:t>
      </w:r>
      <w:r w:rsidR="00795B38">
        <w:tab/>
      </w:r>
      <w:r w:rsidR="00795B38">
        <w:tab/>
      </w:r>
      <w:r w:rsidRPr="00F97896">
        <w:rPr>
          <w:color w:val="984806" w:themeColor="accent6" w:themeShade="80"/>
        </w:rPr>
        <w:t>lift</w:t>
      </w:r>
      <w:r w:rsidR="0085464A" w:rsidRPr="0085464A">
        <w:rPr>
          <w:color w:val="984806" w:themeColor="accent6" w:themeShade="80"/>
        </w:rPr>
        <w:t>-</w:t>
      </w:r>
      <w:r w:rsidR="0085464A">
        <w:rPr>
          <w:color w:val="984806" w:themeColor="accent6" w:themeShade="80"/>
        </w:rPr>
        <w:t>----</w:t>
      </w:r>
      <w:proofErr w:type="spellStart"/>
      <w:r w:rsidRPr="0085464A">
        <w:rPr>
          <w:bCs/>
          <w:color w:val="FF33CC"/>
          <w:u w:val="single"/>
        </w:rPr>
        <w:t>ing</w:t>
      </w:r>
      <w:proofErr w:type="spellEnd"/>
      <w:r w:rsidRPr="00F97896">
        <w:rPr>
          <w:color w:val="984806" w:themeColor="accent6" w:themeShade="80"/>
        </w:rPr>
        <w:t xml:space="preserve"> </w:t>
      </w:r>
      <w:r w:rsidR="00F97896">
        <w:rPr>
          <w:color w:val="984806" w:themeColor="accent6" w:themeShade="80"/>
        </w:rPr>
        <w:tab/>
      </w:r>
      <w:r w:rsidRPr="00201373">
        <w:t>themselves</w:t>
      </w:r>
      <w:r w:rsidRPr="00F97896">
        <w:rPr>
          <w:color w:val="984806" w:themeColor="accent6" w:themeShade="80"/>
        </w:rPr>
        <w:t xml:space="preserve"> </w:t>
      </w:r>
      <w:r w:rsidR="00F97896">
        <w:t xml:space="preserve">       </w:t>
      </w:r>
      <w:r w:rsidRPr="00F97896">
        <w:rPr>
          <w:color w:val="984806" w:themeColor="accent6" w:themeShade="80"/>
        </w:rPr>
        <w:t xml:space="preserve">up </w:t>
      </w:r>
      <w:r w:rsidR="00C8494E">
        <w:rPr>
          <w:color w:val="984806" w:themeColor="accent6" w:themeShade="80"/>
        </w:rPr>
        <w:tab/>
      </w:r>
      <w:r w:rsidR="00ED1C0D">
        <w:rPr>
          <w:color w:val="984806" w:themeColor="accent6" w:themeShade="80"/>
        </w:rPr>
        <w:t xml:space="preserve">    </w:t>
      </w:r>
      <w:r w:rsidR="00561A5A">
        <w:rPr>
          <w:color w:val="984806" w:themeColor="accent6" w:themeShade="80"/>
        </w:rPr>
        <w:tab/>
      </w:r>
      <w:r w:rsidR="00561A5A">
        <w:rPr>
          <w:color w:val="984806" w:themeColor="accent6" w:themeShade="80"/>
        </w:rPr>
        <w:tab/>
      </w:r>
      <w:r w:rsidR="00ED1C0D">
        <w:rPr>
          <w:color w:val="984806" w:themeColor="accent6" w:themeShade="80"/>
        </w:rPr>
        <w:t xml:space="preserve">    </w:t>
      </w:r>
      <w:r w:rsidR="00561A5A">
        <w:rPr>
          <w:color w:val="984806" w:themeColor="accent6" w:themeShade="80"/>
        </w:rPr>
        <w:t xml:space="preserve"> </w:t>
      </w:r>
      <w:r w:rsidR="00A34852">
        <w:rPr>
          <w:color w:val="984806" w:themeColor="accent6" w:themeShade="80"/>
        </w:rPr>
        <w:t xml:space="preserve"> </w:t>
      </w:r>
      <w:r w:rsidR="00ED1C0D">
        <w:rPr>
          <w:color w:val="984806" w:themeColor="accent6" w:themeShade="80"/>
        </w:rPr>
        <w:t xml:space="preserve">   </w:t>
      </w:r>
      <w:proofErr w:type="spellStart"/>
      <w:r w:rsidR="00ED1C0D" w:rsidRPr="00ED1C0D">
        <w:rPr>
          <w:sz w:val="18"/>
          <w:szCs w:val="18"/>
        </w:rPr>
        <w:t>qq</w:t>
      </w:r>
      <w:proofErr w:type="spellEnd"/>
    </w:p>
    <w:p w14:paraId="5EC94F6E" w14:textId="77777777" w:rsidR="00B30DBF" w:rsidRDefault="00EE7410" w:rsidP="00F97896">
      <w:pPr>
        <w:spacing w:after="0"/>
        <w:ind w:left="3600" w:firstLine="720"/>
        <w:rPr>
          <w:color w:val="984806" w:themeColor="accent6" w:themeShade="80"/>
        </w:rPr>
      </w:pPr>
      <w:r>
        <w:t xml:space="preserve">with </w:t>
      </w:r>
      <w:r w:rsidR="00F97896">
        <w:tab/>
      </w:r>
      <w:proofErr w:type="gramStart"/>
      <w:r>
        <w:t xml:space="preserve">their </w:t>
      </w:r>
      <w:r w:rsidR="00F97896">
        <w:t xml:space="preserve"> </w:t>
      </w:r>
      <w:r w:rsidR="00C8494E">
        <w:tab/>
      </w:r>
      <w:proofErr w:type="gramEnd"/>
      <w:r w:rsidR="00F97896">
        <w:rPr>
          <w:color w:val="984806" w:themeColor="accent6" w:themeShade="80"/>
        </w:rPr>
        <w:t>pride</w:t>
      </w:r>
      <w:r w:rsidRPr="00F97896">
        <w:rPr>
          <w:color w:val="984806" w:themeColor="accent6" w:themeShade="80"/>
        </w:rPr>
        <w:t xml:space="preserve"> </w:t>
      </w:r>
    </w:p>
    <w:p w14:paraId="6BF91EC0" w14:textId="77777777" w:rsidR="00383245" w:rsidRDefault="00383245" w:rsidP="00F97896">
      <w:pPr>
        <w:spacing w:after="0"/>
        <w:ind w:left="3600" w:firstLine="720"/>
      </w:pPr>
    </w:p>
    <w:p w14:paraId="4F1DAC40" w14:textId="77777777" w:rsidR="00B30DBF" w:rsidRDefault="00795B38" w:rsidP="00795B38">
      <w:pPr>
        <w:spacing w:after="0"/>
        <w:ind w:firstLine="720"/>
        <w:rPr>
          <w:b/>
          <w:color w:val="F79646" w:themeColor="accent6"/>
        </w:rPr>
      </w:pPr>
      <w:r>
        <w:t xml:space="preserve">             </w:t>
      </w:r>
      <w:r w:rsidR="00B30DBF">
        <w:t>[</w:t>
      </w:r>
      <w:r w:rsidR="00B30DBF" w:rsidRPr="00383245">
        <w:rPr>
          <w:b/>
        </w:rPr>
        <w:t>some</w:t>
      </w:r>
      <w:r w:rsidR="00B30DBF">
        <w:t xml:space="preserve">] </w:t>
      </w:r>
      <w:r>
        <w:tab/>
      </w:r>
      <w:r>
        <w:tab/>
      </w:r>
      <w:r w:rsidR="00EE7410" w:rsidRPr="00F97896">
        <w:rPr>
          <w:color w:val="984806" w:themeColor="accent6" w:themeShade="80"/>
        </w:rPr>
        <w:t>despis</w:t>
      </w:r>
      <w:r w:rsidR="00EE7410" w:rsidRPr="0085464A">
        <w:rPr>
          <w:bCs/>
          <w:color w:val="FF33CC"/>
          <w:u w:val="single"/>
        </w:rPr>
        <w:t>ing</w:t>
      </w:r>
      <w:r w:rsidR="00EE7410">
        <w:t xml:space="preserve"> </w:t>
      </w:r>
      <w:r>
        <w:tab/>
        <w:t xml:space="preserve">           </w:t>
      </w:r>
      <w:r w:rsidR="00F97896" w:rsidRPr="004C2720">
        <w:t>others</w:t>
      </w:r>
      <w:r w:rsidR="00EE7410" w:rsidRPr="004C2720">
        <w:t xml:space="preserve"> </w:t>
      </w:r>
    </w:p>
    <w:p w14:paraId="406600DF" w14:textId="77777777" w:rsidR="00383245" w:rsidRDefault="00383245" w:rsidP="00795B38">
      <w:pPr>
        <w:spacing w:after="0"/>
        <w:ind w:firstLine="720"/>
      </w:pPr>
    </w:p>
    <w:p w14:paraId="243C3AE3" w14:textId="291C3448" w:rsidR="00795B38" w:rsidRDefault="00795B38" w:rsidP="00795B38">
      <w:pPr>
        <w:spacing w:after="0"/>
      </w:pPr>
      <w:r>
        <w:t xml:space="preserve"> </w:t>
      </w:r>
      <w:r>
        <w:tab/>
        <w:t xml:space="preserve">            </w:t>
      </w:r>
      <w:bookmarkStart w:id="94" w:name="_Hlk492689756"/>
      <w:r>
        <w:t xml:space="preserve"> </w:t>
      </w:r>
      <w:r w:rsidR="00B30DBF">
        <w:t>[</w:t>
      </w:r>
      <w:r w:rsidR="00B30DBF" w:rsidRPr="00383245">
        <w:rPr>
          <w:b/>
        </w:rPr>
        <w:t>some</w:t>
      </w:r>
      <w:r w:rsidR="00B30DBF">
        <w:t xml:space="preserve">] </w:t>
      </w:r>
      <w:r>
        <w:tab/>
      </w:r>
      <w:r>
        <w:tab/>
      </w:r>
      <w:r w:rsidR="00EE7410" w:rsidRPr="00F97896">
        <w:rPr>
          <w:color w:val="984806" w:themeColor="accent6" w:themeShade="80"/>
        </w:rPr>
        <w:t>turn</w:t>
      </w:r>
      <w:r w:rsidR="0085464A">
        <w:rPr>
          <w:color w:val="984806" w:themeColor="accent6" w:themeShade="80"/>
        </w:rPr>
        <w:t>---</w:t>
      </w:r>
      <w:proofErr w:type="spellStart"/>
      <w:r w:rsidR="00EE7410" w:rsidRPr="0085464A">
        <w:rPr>
          <w:bCs/>
          <w:color w:val="FF33CC"/>
          <w:u w:val="single"/>
        </w:rPr>
        <w:t>ing</w:t>
      </w:r>
      <w:proofErr w:type="spellEnd"/>
      <w:r w:rsidR="00EE7410" w:rsidRPr="00F97896">
        <w:rPr>
          <w:color w:val="984806" w:themeColor="accent6" w:themeShade="80"/>
        </w:rPr>
        <w:t xml:space="preserve"> </w:t>
      </w:r>
      <w:r>
        <w:tab/>
      </w:r>
      <w:proofErr w:type="gramStart"/>
      <w:r w:rsidR="00EE7410">
        <w:t xml:space="preserve">their </w:t>
      </w:r>
      <w:r w:rsidRPr="00F97896">
        <w:rPr>
          <w:b/>
        </w:rPr>
        <w:t xml:space="preserve"> </w:t>
      </w:r>
      <w:r w:rsidR="00C8494E">
        <w:rPr>
          <w:b/>
        </w:rPr>
        <w:tab/>
      </w:r>
      <w:proofErr w:type="gramEnd"/>
      <w:r w:rsidR="00EE7410" w:rsidRPr="00C8494E">
        <w:rPr>
          <w:color w:val="984806" w:themeColor="accent6" w:themeShade="80"/>
        </w:rPr>
        <w:t>backs</w:t>
      </w:r>
      <w:r w:rsidR="00EE7410">
        <w:t xml:space="preserve"> </w:t>
      </w:r>
      <w:r w:rsidR="00C8494E">
        <w:t xml:space="preserve">  </w:t>
      </w:r>
      <w:r w:rsidR="00C8494E">
        <w:tab/>
      </w:r>
      <w:r w:rsidR="00C8494E">
        <w:tab/>
      </w:r>
      <w:r w:rsidR="00561A5A">
        <w:tab/>
      </w:r>
      <w:r w:rsidR="00ED1C0D">
        <w:tab/>
        <w:t xml:space="preserve">          </w:t>
      </w:r>
      <w:proofErr w:type="spellStart"/>
      <w:r w:rsidR="00ED1C0D" w:rsidRPr="00ED1C0D">
        <w:rPr>
          <w:sz w:val="18"/>
          <w:szCs w:val="18"/>
        </w:rPr>
        <w:t>rr</w:t>
      </w:r>
      <w:proofErr w:type="spellEnd"/>
    </w:p>
    <w:p w14:paraId="35ABE212" w14:textId="7A63C0A8" w:rsidR="00B30DBF" w:rsidRDefault="00795B38" w:rsidP="00795B38">
      <w:pPr>
        <w:spacing w:after="0"/>
        <w:ind w:left="3600"/>
      </w:pPr>
      <w:r>
        <w:t xml:space="preserve">  </w:t>
      </w:r>
      <w:r>
        <w:tab/>
      </w:r>
      <w:r w:rsidR="00EE7410" w:rsidRPr="0085464A">
        <w:rPr>
          <w:u w:val="single"/>
        </w:rPr>
        <w:t>upon</w:t>
      </w:r>
      <w:r w:rsidR="00EE7410">
        <w:t xml:space="preserve"> </w:t>
      </w:r>
      <w:r w:rsidR="00B30DBF">
        <w:tab/>
      </w:r>
      <w:r w:rsidR="00EE7410" w:rsidRPr="00113550">
        <w:t xml:space="preserve">the </w:t>
      </w:r>
      <w:r w:rsidRPr="00113550">
        <w:t xml:space="preserve">    </w:t>
      </w:r>
      <w:r w:rsidR="00EE7410" w:rsidRPr="00952528">
        <w:rPr>
          <w:u w:val="single"/>
        </w:rPr>
        <w:t>needy</w:t>
      </w:r>
      <w:r w:rsidR="00EE7410" w:rsidRPr="00113550">
        <w:rPr>
          <w:b/>
        </w:rPr>
        <w:t xml:space="preserve"> </w:t>
      </w:r>
      <w:r w:rsidR="00561A5A">
        <w:rPr>
          <w:b/>
        </w:rPr>
        <w:tab/>
      </w:r>
      <w:r w:rsidR="00561A5A">
        <w:rPr>
          <w:b/>
        </w:rPr>
        <w:tab/>
      </w:r>
      <w:r w:rsidR="00561A5A">
        <w:rPr>
          <w:b/>
        </w:rPr>
        <w:tab/>
      </w:r>
      <w:r w:rsidR="00561A5A">
        <w:rPr>
          <w:b/>
        </w:rPr>
        <w:tab/>
        <w:t xml:space="preserve">          </w:t>
      </w:r>
      <w:r w:rsidR="00561A5A" w:rsidRPr="0015127F">
        <w:rPr>
          <w:sz w:val="16"/>
          <w:szCs w:val="16"/>
        </w:rPr>
        <w:t>0</w:t>
      </w:r>
      <w:r w:rsidR="00CF2BC2">
        <w:rPr>
          <w:sz w:val="16"/>
          <w:szCs w:val="16"/>
        </w:rPr>
        <w:t>8</w:t>
      </w:r>
    </w:p>
    <w:p w14:paraId="1E0C8A95" w14:textId="77777777" w:rsidR="00B30DBF" w:rsidRPr="00113550" w:rsidRDefault="00EE7410" w:rsidP="00BB4916">
      <w:pPr>
        <w:spacing w:after="0"/>
        <w:ind w:left="2880" w:firstLine="720"/>
      </w:pPr>
      <w:r w:rsidRPr="00DC0FEE">
        <w:rPr>
          <w:b/>
          <w:color w:val="F79646" w:themeColor="accent6"/>
        </w:rPr>
        <w:t>and</w:t>
      </w:r>
      <w:r w:rsidRPr="00F97896">
        <w:rPr>
          <w:b/>
        </w:rPr>
        <w:t xml:space="preserve"> </w:t>
      </w:r>
      <w:bookmarkStart w:id="95" w:name="_Hlk491539106"/>
      <w:r w:rsidR="00113550">
        <w:t xml:space="preserve">  </w:t>
      </w:r>
      <w:proofErr w:type="gramStart"/>
      <w:r w:rsidR="00113550">
        <w:t xml:space="preserve">   [</w:t>
      </w:r>
      <w:proofErr w:type="gramEnd"/>
      <w:r w:rsidR="00113550" w:rsidRPr="0085464A">
        <w:rPr>
          <w:u w:val="single"/>
        </w:rPr>
        <w:t>upon</w:t>
      </w:r>
      <w:r w:rsidR="00113550">
        <w:t>]</w:t>
      </w:r>
      <w:bookmarkEnd w:id="95"/>
      <w:r w:rsidR="00113550">
        <w:tab/>
      </w:r>
      <w:r w:rsidRPr="00113550">
        <w:t xml:space="preserve">the </w:t>
      </w:r>
      <w:r w:rsidR="00795B38" w:rsidRPr="00113550">
        <w:t xml:space="preserve">    </w:t>
      </w:r>
      <w:r w:rsidRPr="00113550">
        <w:t xml:space="preserve">naked </w:t>
      </w:r>
      <w:r w:rsidR="00561A5A">
        <w:tab/>
      </w:r>
      <w:r w:rsidR="00561A5A">
        <w:tab/>
      </w:r>
      <w:r w:rsidR="00561A5A">
        <w:tab/>
      </w:r>
      <w:r w:rsidR="00561A5A">
        <w:tab/>
        <w:t xml:space="preserve">          </w:t>
      </w:r>
      <w:r w:rsidR="00561A5A">
        <w:rPr>
          <w:sz w:val="18"/>
          <w:szCs w:val="18"/>
        </w:rPr>
        <w:t>ss</w:t>
      </w:r>
    </w:p>
    <w:p w14:paraId="622D38E3" w14:textId="77777777" w:rsidR="00B30DBF" w:rsidRDefault="00EE7410" w:rsidP="00113550">
      <w:pPr>
        <w:spacing w:after="0"/>
        <w:ind w:left="2880" w:firstLine="720"/>
      </w:pPr>
      <w:r w:rsidRPr="00DC0FEE">
        <w:rPr>
          <w:b/>
          <w:color w:val="F79646" w:themeColor="accent6"/>
        </w:rPr>
        <w:t>and</w:t>
      </w:r>
      <w:r w:rsidRPr="00F97896">
        <w:rPr>
          <w:b/>
        </w:rPr>
        <w:t xml:space="preserve"> </w:t>
      </w:r>
      <w:r w:rsidR="00113550">
        <w:t xml:space="preserve">  </w:t>
      </w:r>
      <w:proofErr w:type="gramStart"/>
      <w:r w:rsidR="00113550">
        <w:t xml:space="preserve">   [</w:t>
      </w:r>
      <w:proofErr w:type="gramEnd"/>
      <w:r w:rsidR="00113550" w:rsidRPr="0085464A">
        <w:rPr>
          <w:u w:val="single"/>
        </w:rPr>
        <w:t>upon</w:t>
      </w:r>
      <w:r w:rsidR="00113550">
        <w:t>]</w:t>
      </w:r>
      <w:r w:rsidR="00795B38">
        <w:tab/>
      </w:r>
      <w:r w:rsidR="00795B38" w:rsidRPr="00113550">
        <w:t>those who were hungry</w:t>
      </w:r>
      <w:r w:rsidRPr="00113550">
        <w:t xml:space="preserve"> </w:t>
      </w:r>
    </w:p>
    <w:p w14:paraId="7BEC5698" w14:textId="77777777" w:rsidR="00B30DBF" w:rsidRDefault="00EE7410" w:rsidP="00113550">
      <w:pPr>
        <w:spacing w:after="0"/>
        <w:ind w:left="2880" w:firstLine="720"/>
      </w:pPr>
      <w:r w:rsidRPr="00DC0FEE">
        <w:rPr>
          <w:b/>
          <w:color w:val="F79646" w:themeColor="accent6"/>
        </w:rPr>
        <w:t>and</w:t>
      </w:r>
      <w:r w:rsidR="00113550" w:rsidRPr="00DC0FEE">
        <w:rPr>
          <w:color w:val="F79646" w:themeColor="accent6"/>
        </w:rPr>
        <w:t xml:space="preserve"> </w:t>
      </w:r>
      <w:r w:rsidR="00113550">
        <w:t xml:space="preserve">  </w:t>
      </w:r>
      <w:proofErr w:type="gramStart"/>
      <w:r w:rsidR="00113550">
        <w:t xml:space="preserve">   [</w:t>
      </w:r>
      <w:proofErr w:type="gramEnd"/>
      <w:r w:rsidR="00113550" w:rsidRPr="0085464A">
        <w:rPr>
          <w:u w:val="single"/>
        </w:rPr>
        <w:t>upon</w:t>
      </w:r>
      <w:r w:rsidR="00113550">
        <w:t>]</w:t>
      </w:r>
      <w:r>
        <w:t xml:space="preserve"> </w:t>
      </w:r>
      <w:r w:rsidR="00795B38">
        <w:tab/>
      </w:r>
      <w:r w:rsidR="00795B38" w:rsidRPr="00113550">
        <w:t>those who were athirst</w:t>
      </w:r>
      <w:r w:rsidRPr="00113550">
        <w:t xml:space="preserve"> </w:t>
      </w:r>
    </w:p>
    <w:p w14:paraId="34C30845" w14:textId="77777777" w:rsidR="00B30DBF" w:rsidRDefault="00EE7410" w:rsidP="00113550">
      <w:pPr>
        <w:spacing w:after="0"/>
        <w:ind w:left="2880" w:firstLine="720"/>
      </w:pPr>
      <w:r w:rsidRPr="00DC0FEE">
        <w:rPr>
          <w:b/>
          <w:color w:val="F79646" w:themeColor="accent6"/>
        </w:rPr>
        <w:t>and</w:t>
      </w:r>
      <w:r w:rsidR="00113550" w:rsidRPr="00DC0FEE">
        <w:rPr>
          <w:color w:val="F79646" w:themeColor="accent6"/>
        </w:rPr>
        <w:t xml:space="preserve"> </w:t>
      </w:r>
      <w:r w:rsidR="00113550">
        <w:t xml:space="preserve">  </w:t>
      </w:r>
      <w:proofErr w:type="gramStart"/>
      <w:r w:rsidR="00113550">
        <w:t xml:space="preserve">   [</w:t>
      </w:r>
      <w:proofErr w:type="gramEnd"/>
      <w:r w:rsidR="00113550" w:rsidRPr="0085464A">
        <w:rPr>
          <w:u w:val="single"/>
        </w:rPr>
        <w:t>upon</w:t>
      </w:r>
      <w:r w:rsidR="00113550">
        <w:t>]</w:t>
      </w:r>
      <w:r w:rsidRPr="00F97896">
        <w:rPr>
          <w:b/>
        </w:rPr>
        <w:t xml:space="preserve"> </w:t>
      </w:r>
      <w:r w:rsidR="00795B38">
        <w:tab/>
      </w:r>
      <w:r w:rsidRPr="00113550">
        <w:t xml:space="preserve">those who were sick </w:t>
      </w:r>
    </w:p>
    <w:p w14:paraId="39210D11" w14:textId="77777777" w:rsidR="00EE7410" w:rsidRDefault="00EE7410" w:rsidP="00113550">
      <w:pPr>
        <w:spacing w:after="0"/>
        <w:ind w:left="2880" w:firstLine="720"/>
      </w:pPr>
      <w:r w:rsidRPr="00DC0FEE">
        <w:rPr>
          <w:b/>
          <w:color w:val="F79646" w:themeColor="accent6"/>
        </w:rPr>
        <w:t>and</w:t>
      </w:r>
      <w:r w:rsidR="00113550" w:rsidRPr="00DC0FEE">
        <w:rPr>
          <w:color w:val="F79646" w:themeColor="accent6"/>
        </w:rPr>
        <w:t xml:space="preserve">  </w:t>
      </w:r>
      <w:r w:rsidR="00113550">
        <w:t xml:space="preserve"> </w:t>
      </w:r>
      <w:proofErr w:type="gramStart"/>
      <w:r w:rsidR="00113550">
        <w:t xml:space="preserve">   [</w:t>
      </w:r>
      <w:proofErr w:type="gramEnd"/>
      <w:r w:rsidR="00113550" w:rsidRPr="0085464A">
        <w:rPr>
          <w:u w:val="single"/>
        </w:rPr>
        <w:t>upon</w:t>
      </w:r>
      <w:r w:rsidRPr="00F97896">
        <w:rPr>
          <w:b/>
        </w:rPr>
        <w:t xml:space="preserve"> </w:t>
      </w:r>
      <w:r w:rsidR="00795B38">
        <w:t xml:space="preserve">    </w:t>
      </w:r>
      <w:r w:rsidR="00B30DBF" w:rsidRPr="00113550">
        <w:t>those who were</w:t>
      </w:r>
      <w:r w:rsidR="00B30DBF">
        <w:t xml:space="preserve">] </w:t>
      </w:r>
      <w:r w:rsidRPr="0085464A">
        <w:rPr>
          <w:bCs/>
        </w:rPr>
        <w:t>afflicted</w:t>
      </w:r>
    </w:p>
    <w:bookmarkEnd w:id="94"/>
    <w:p w14:paraId="43FF2263" w14:textId="77777777" w:rsidR="00F97896" w:rsidRDefault="00F97896" w:rsidP="00795B38">
      <w:pPr>
        <w:spacing w:after="0"/>
        <w:ind w:left="3600" w:firstLine="720"/>
      </w:pPr>
    </w:p>
    <w:p w14:paraId="2DD7084F" w14:textId="77777777" w:rsidR="00F97896" w:rsidRDefault="00EE7410" w:rsidP="00F97896">
      <w:pPr>
        <w:spacing w:after="0"/>
        <w:ind w:left="0"/>
      </w:pPr>
      <w:r>
        <w:t xml:space="preserve"> 13 </w:t>
      </w:r>
      <w:r w:rsidR="00F97896">
        <w:tab/>
      </w:r>
      <w:r w:rsidRPr="0085464A">
        <w:rPr>
          <w:b/>
          <w:highlight w:val="lightGray"/>
          <w:u w:val="single"/>
        </w:rPr>
        <w:t>Now</w:t>
      </w:r>
      <w:r>
        <w:t xml:space="preserve"> </w:t>
      </w:r>
      <w:r w:rsidR="00F97896">
        <w:tab/>
      </w:r>
      <w:r>
        <w:t xml:space="preserve">this </w:t>
      </w:r>
      <w:r w:rsidR="00F97896">
        <w:tab/>
      </w:r>
      <w:r>
        <w:t xml:space="preserve">was </w:t>
      </w:r>
      <w:r w:rsidR="00F97896">
        <w:tab/>
      </w:r>
      <w:r>
        <w:t xml:space="preserve">a </w:t>
      </w:r>
      <w:r w:rsidR="00C8494E">
        <w:tab/>
      </w:r>
      <w:r w:rsidR="00C8494E" w:rsidRPr="0085464A">
        <w:rPr>
          <w:u w:val="single"/>
        </w:rPr>
        <w:t>GREAT</w:t>
      </w:r>
      <w:r>
        <w:t xml:space="preserve"> </w:t>
      </w:r>
      <w:r w:rsidR="00F97896">
        <w:tab/>
      </w:r>
      <w:r>
        <w:t xml:space="preserve">cause </w:t>
      </w:r>
      <w:r w:rsidR="00F97896">
        <w:tab/>
      </w:r>
      <w:r>
        <w:t xml:space="preserve">for </w:t>
      </w:r>
      <w:r w:rsidR="00F97896">
        <w:tab/>
      </w:r>
      <w:r w:rsidRPr="00F97896">
        <w:rPr>
          <w:color w:val="984806" w:themeColor="accent6" w:themeShade="80"/>
        </w:rPr>
        <w:t>lamentations</w:t>
      </w:r>
      <w:r>
        <w:t xml:space="preserve"> </w:t>
      </w:r>
    </w:p>
    <w:p w14:paraId="2D667819" w14:textId="77777777" w:rsidR="000B08BA" w:rsidRDefault="00F97896" w:rsidP="00F97896">
      <w:pPr>
        <w:spacing w:after="0"/>
        <w:ind w:left="2880" w:firstLine="720"/>
      </w:pPr>
      <w:r>
        <w:t xml:space="preserve">          </w:t>
      </w:r>
      <w:r w:rsidR="00EE7410">
        <w:t xml:space="preserve">among </w:t>
      </w:r>
      <w:r>
        <w:tab/>
      </w:r>
      <w:r w:rsidR="00EE7410">
        <w:t xml:space="preserve">the </w:t>
      </w:r>
      <w:r>
        <w:t xml:space="preserve">    </w:t>
      </w:r>
      <w:r w:rsidR="00EE7410" w:rsidRPr="0085464A">
        <w:rPr>
          <w:b/>
          <w:u w:val="single"/>
        </w:rPr>
        <w:t>people</w:t>
      </w:r>
    </w:p>
    <w:p w14:paraId="4F1A0FCD" w14:textId="77777777" w:rsidR="00F97896" w:rsidRDefault="00F97896" w:rsidP="00F97896">
      <w:pPr>
        <w:spacing w:after="0"/>
        <w:ind w:left="2880" w:firstLine="720"/>
      </w:pPr>
      <w:r>
        <w:tab/>
      </w:r>
    </w:p>
    <w:p w14:paraId="35DD1892" w14:textId="77777777" w:rsidR="00F97896" w:rsidRDefault="000B08BA" w:rsidP="00F97896">
      <w:pPr>
        <w:spacing w:after="0"/>
        <w:ind w:left="0"/>
      </w:pPr>
      <w:r>
        <w:t xml:space="preserve">      </w:t>
      </w:r>
      <w:r w:rsidR="00F97896">
        <w:tab/>
      </w:r>
      <w:r w:rsidR="00F97896">
        <w:tab/>
      </w:r>
      <w:r w:rsidR="00F97896">
        <w:tab/>
      </w:r>
      <w:r w:rsidR="00F97896">
        <w:tab/>
      </w:r>
      <w:r w:rsidR="00F97896">
        <w:tab/>
        <w:t xml:space="preserve">            </w:t>
      </w:r>
      <w:r w:rsidR="00EE7410" w:rsidRPr="00B6457F">
        <w:rPr>
          <w:b/>
          <w:color w:val="00B050"/>
        </w:rPr>
        <w:t>while</w:t>
      </w:r>
      <w:r w:rsidR="00EE7410">
        <w:t xml:space="preserve"> </w:t>
      </w:r>
      <w:r w:rsidR="00F97896">
        <w:tab/>
        <w:t xml:space="preserve">           </w:t>
      </w:r>
      <w:r w:rsidR="00EE7410" w:rsidRPr="00F97896">
        <w:rPr>
          <w:b/>
        </w:rPr>
        <w:t xml:space="preserve">others </w:t>
      </w:r>
    </w:p>
    <w:p w14:paraId="7E045E7E" w14:textId="196EBBDD" w:rsidR="000B08BA" w:rsidRPr="00201373" w:rsidRDefault="00EE7410" w:rsidP="00F97896">
      <w:pPr>
        <w:spacing w:after="0"/>
        <w:ind w:left="1440" w:firstLine="720"/>
      </w:pPr>
      <w:r>
        <w:t xml:space="preserve">were </w:t>
      </w:r>
      <w:r w:rsidR="000B08BA">
        <w:tab/>
      </w:r>
      <w:r w:rsidR="00F97896">
        <w:tab/>
      </w:r>
      <w:bookmarkStart w:id="96" w:name="_Hlk492370157"/>
      <w:r w:rsidRPr="00165A5E">
        <w:t>abas</w:t>
      </w:r>
      <w:r w:rsidR="0085464A">
        <w:t>--</w:t>
      </w:r>
      <w:r w:rsidR="0085464A" w:rsidRPr="0085464A">
        <w:rPr>
          <w:sz w:val="16"/>
          <w:szCs w:val="16"/>
        </w:rPr>
        <w:t xml:space="preserve"> </w:t>
      </w:r>
      <w:proofErr w:type="spellStart"/>
      <w:r w:rsidRPr="0085464A">
        <w:rPr>
          <w:bCs/>
          <w:color w:val="FF33CC"/>
          <w:u w:val="single"/>
        </w:rPr>
        <w:t>ing</w:t>
      </w:r>
      <w:proofErr w:type="spellEnd"/>
      <w:r w:rsidR="00C8494E" w:rsidRPr="0085464A">
        <w:rPr>
          <w:b/>
          <w:color w:val="F79646" w:themeColor="accent6"/>
        </w:rPr>
        <w:t>*</w:t>
      </w:r>
      <w:r w:rsidRPr="0085464A">
        <w:rPr>
          <w:b/>
        </w:rPr>
        <w:t xml:space="preserve"> </w:t>
      </w:r>
      <w:r w:rsidR="00F97896" w:rsidRPr="00201373">
        <w:tab/>
      </w:r>
      <w:r w:rsidR="00383245">
        <w:t xml:space="preserve">           themselves  </w:t>
      </w:r>
      <w:proofErr w:type="gramStart"/>
      <w:r w:rsidR="00383245">
        <w:t xml:space="preserve">  </w:t>
      </w:r>
      <w:r w:rsidR="00B31E08">
        <w:t xml:space="preserve"> </w:t>
      </w:r>
      <w:r w:rsidR="00B31E08" w:rsidRPr="0015127F">
        <w:rPr>
          <w:i/>
          <w:sz w:val="18"/>
          <w:szCs w:val="18"/>
        </w:rPr>
        <w:t>[</w:t>
      </w:r>
      <w:proofErr w:type="gramEnd"/>
      <w:r w:rsidR="00B31E08" w:rsidRPr="0015127F">
        <w:rPr>
          <w:i/>
          <w:sz w:val="18"/>
          <w:szCs w:val="18"/>
        </w:rPr>
        <w:t>lowering themselves]</w:t>
      </w:r>
      <w:r w:rsidR="00383245" w:rsidRPr="00B31E08">
        <w:rPr>
          <w:sz w:val="18"/>
          <w:szCs w:val="18"/>
        </w:rPr>
        <w:t xml:space="preserve">  </w:t>
      </w:r>
      <w:r w:rsidR="00C8494E">
        <w:t xml:space="preserve"> </w:t>
      </w:r>
      <w:bookmarkEnd w:id="96"/>
      <w:r w:rsidR="00C8494E" w:rsidRPr="0015127F">
        <w:rPr>
          <w:b/>
          <w:color w:val="F79646" w:themeColor="accent6"/>
          <w:sz w:val="16"/>
          <w:szCs w:val="16"/>
        </w:rPr>
        <w:t>{AL}</w:t>
      </w:r>
    </w:p>
    <w:p w14:paraId="08AA1697" w14:textId="77777777" w:rsidR="00201373" w:rsidRDefault="00EE7410" w:rsidP="00201373">
      <w:pPr>
        <w:spacing w:after="0"/>
        <w:ind w:left="2880" w:firstLine="720"/>
      </w:pPr>
      <w:bookmarkStart w:id="97" w:name="_Hlk492412896"/>
      <w:r w:rsidRPr="00165A5E">
        <w:rPr>
          <w:b/>
          <w:color w:val="F79646" w:themeColor="accent6"/>
        </w:rPr>
        <w:t>succor</w:t>
      </w:r>
      <w:r w:rsidRPr="00874646">
        <w:rPr>
          <w:bCs/>
          <w:color w:val="FF33CC"/>
          <w:u w:val="single"/>
        </w:rPr>
        <w:t>ing</w:t>
      </w:r>
      <w:r w:rsidR="00201373">
        <w:tab/>
      </w:r>
      <w:r w:rsidRPr="00B31E08">
        <w:t xml:space="preserve">those who stood in need </w:t>
      </w:r>
      <w:r w:rsidR="00C8494E" w:rsidRPr="00B31E08">
        <w:t xml:space="preserve"> </w:t>
      </w:r>
    </w:p>
    <w:p w14:paraId="00315A6D" w14:textId="1E861633" w:rsidR="000B08BA" w:rsidRDefault="00201373" w:rsidP="00201373">
      <w:pPr>
        <w:spacing w:after="0"/>
        <w:ind w:left="3600" w:firstLine="720"/>
        <w:rPr>
          <w:b/>
        </w:rPr>
      </w:pPr>
      <w:r>
        <w:t xml:space="preserve">    </w:t>
      </w:r>
      <w:r w:rsidR="00EE7410">
        <w:t xml:space="preserve">of </w:t>
      </w:r>
      <w:r>
        <w:tab/>
      </w:r>
      <w:proofErr w:type="gramStart"/>
      <w:r w:rsidR="00EE7410">
        <w:t xml:space="preserve">their </w:t>
      </w:r>
      <w:r>
        <w:t xml:space="preserve"> </w:t>
      </w:r>
      <w:r w:rsidRPr="00B31E08">
        <w:rPr>
          <w:b/>
          <w:color w:val="F79646" w:themeColor="accent6"/>
        </w:rPr>
        <w:t>succor</w:t>
      </w:r>
      <w:proofErr w:type="gramEnd"/>
      <w:r w:rsidR="00B31E08">
        <w:rPr>
          <w:b/>
        </w:rPr>
        <w:tab/>
      </w:r>
      <w:bookmarkEnd w:id="97"/>
      <w:r w:rsidR="00B31E08">
        <w:rPr>
          <w:b/>
        </w:rPr>
        <w:t xml:space="preserve">     </w:t>
      </w:r>
      <w:r w:rsidR="00B31E08">
        <w:rPr>
          <w:b/>
        </w:rPr>
        <w:tab/>
      </w:r>
      <w:r w:rsidR="00B31E08">
        <w:rPr>
          <w:b/>
        </w:rPr>
        <w:tab/>
        <w:t xml:space="preserve">   </w:t>
      </w:r>
      <w:r w:rsidR="00B31E08">
        <w:rPr>
          <w:b/>
        </w:rPr>
        <w:tab/>
        <w:t xml:space="preserve">       </w:t>
      </w:r>
      <w:r w:rsidR="00ED1C0D">
        <w:rPr>
          <w:b/>
        </w:rPr>
        <w:t xml:space="preserve"> </w:t>
      </w:r>
      <w:r w:rsidR="0015127F">
        <w:rPr>
          <w:b/>
        </w:rPr>
        <w:t xml:space="preserve"> </w:t>
      </w:r>
      <w:r w:rsidR="00561A5A">
        <w:rPr>
          <w:sz w:val="18"/>
          <w:szCs w:val="18"/>
        </w:rPr>
        <w:t xml:space="preserve"> </w:t>
      </w:r>
      <w:r w:rsidR="00561A5A" w:rsidRPr="0015127F">
        <w:rPr>
          <w:sz w:val="16"/>
          <w:szCs w:val="16"/>
        </w:rPr>
        <w:t>0</w:t>
      </w:r>
      <w:r w:rsidR="00CF2BC2">
        <w:rPr>
          <w:sz w:val="16"/>
          <w:szCs w:val="16"/>
        </w:rPr>
        <w:t>9</w:t>
      </w:r>
    </w:p>
    <w:p w14:paraId="0066CA96" w14:textId="77777777" w:rsidR="00201373" w:rsidRDefault="00201373" w:rsidP="00201373">
      <w:pPr>
        <w:spacing w:after="0"/>
        <w:ind w:left="3600" w:firstLine="720"/>
      </w:pPr>
    </w:p>
    <w:p w14:paraId="02769ECF" w14:textId="77777777" w:rsidR="00201373" w:rsidRDefault="00EE7410" w:rsidP="00293E72">
      <w:pPr>
        <w:spacing w:after="0"/>
        <w:ind w:left="2160"/>
      </w:pPr>
      <w:r>
        <w:t xml:space="preserve">such </w:t>
      </w:r>
      <w:r w:rsidR="00201373">
        <w:tab/>
      </w:r>
      <w:r>
        <w:t xml:space="preserve">as </w:t>
      </w:r>
      <w:r w:rsidR="000B08BA">
        <w:tab/>
      </w:r>
      <w:r w:rsidRPr="00165A5E">
        <w:t>impart</w:t>
      </w:r>
      <w:r w:rsidRPr="0085464A">
        <w:rPr>
          <w:bCs/>
          <w:color w:val="FF33CC"/>
          <w:u w:val="single"/>
        </w:rPr>
        <w:t>ing</w:t>
      </w:r>
      <w:r>
        <w:t xml:space="preserve"> </w:t>
      </w:r>
      <w:r w:rsidR="00201373">
        <w:tab/>
      </w:r>
      <w:proofErr w:type="gramStart"/>
      <w:r>
        <w:t xml:space="preserve">their </w:t>
      </w:r>
      <w:r w:rsidR="00201373">
        <w:t xml:space="preserve"> </w:t>
      </w:r>
      <w:r>
        <w:t>substance</w:t>
      </w:r>
      <w:proofErr w:type="gramEnd"/>
      <w:r>
        <w:t xml:space="preserve"> </w:t>
      </w:r>
      <w:r w:rsidR="00B31E08">
        <w:tab/>
      </w:r>
      <w:r w:rsidR="00561A5A">
        <w:tab/>
        <w:t xml:space="preserve"> </w:t>
      </w:r>
      <w:r w:rsidR="00B31E08">
        <w:rPr>
          <w:b/>
        </w:rPr>
        <w:tab/>
        <w:t xml:space="preserve">      </w:t>
      </w:r>
      <w:r w:rsidR="00561A5A">
        <w:rPr>
          <w:b/>
        </w:rPr>
        <w:t xml:space="preserve"> </w:t>
      </w:r>
      <w:r w:rsidR="00B31E08">
        <w:rPr>
          <w:b/>
        </w:rPr>
        <w:t xml:space="preserve"> </w:t>
      </w:r>
      <w:r w:rsidR="00ED1C0D">
        <w:rPr>
          <w:b/>
        </w:rPr>
        <w:t xml:space="preserve"> </w:t>
      </w:r>
      <w:r w:rsidR="00B31E08">
        <w:rPr>
          <w:b/>
        </w:rPr>
        <w:t xml:space="preserve"> </w:t>
      </w:r>
      <w:proofErr w:type="spellStart"/>
      <w:r w:rsidR="00561A5A">
        <w:rPr>
          <w:sz w:val="18"/>
          <w:szCs w:val="18"/>
        </w:rPr>
        <w:t>tt</w:t>
      </w:r>
      <w:proofErr w:type="spellEnd"/>
    </w:p>
    <w:p w14:paraId="1BB72389" w14:textId="77777777" w:rsidR="00201373" w:rsidRDefault="00201373" w:rsidP="00201373">
      <w:pPr>
        <w:spacing w:after="0"/>
        <w:ind w:left="3600" w:firstLine="720"/>
      </w:pPr>
      <w:r>
        <w:t xml:space="preserve">    </w:t>
      </w:r>
      <w:r w:rsidR="00EE7410">
        <w:t xml:space="preserve">to </w:t>
      </w:r>
      <w:r>
        <w:tab/>
      </w:r>
      <w:r w:rsidR="00EE7410" w:rsidRPr="00B31E08">
        <w:t xml:space="preserve">the </w:t>
      </w:r>
      <w:r w:rsidRPr="00B31E08">
        <w:t xml:space="preserve">    </w:t>
      </w:r>
      <w:r w:rsidR="00EE7410" w:rsidRPr="00B31E08">
        <w:t>poor</w:t>
      </w:r>
    </w:p>
    <w:p w14:paraId="5BDB0363" w14:textId="77777777" w:rsidR="000B08BA" w:rsidRDefault="00201373" w:rsidP="00201373">
      <w:pPr>
        <w:spacing w:after="0"/>
        <w:ind w:left="2880" w:firstLine="720"/>
      </w:pPr>
      <w:r>
        <w:t xml:space="preserve">      </w:t>
      </w:r>
      <w:r w:rsidR="00EE7410">
        <w:t xml:space="preserve"> </w:t>
      </w:r>
      <w:r w:rsidR="00EE7410" w:rsidRPr="00201373">
        <w:rPr>
          <w:b/>
        </w:rPr>
        <w:t>and</w:t>
      </w:r>
      <w:proofErr w:type="gramStart"/>
      <w:r w:rsidR="00EE7410">
        <w:t xml:space="preserve"> </w:t>
      </w:r>
      <w:r>
        <w:t xml:space="preserve">  [</w:t>
      </w:r>
      <w:proofErr w:type="gramEnd"/>
      <w:r>
        <w:t>to]</w:t>
      </w:r>
      <w:r>
        <w:tab/>
      </w:r>
      <w:r w:rsidRPr="00B31E08">
        <w:t xml:space="preserve">the     </w:t>
      </w:r>
      <w:r w:rsidRPr="00952528">
        <w:rPr>
          <w:u w:val="single"/>
        </w:rPr>
        <w:t>needy</w:t>
      </w:r>
      <w:r w:rsidR="00EE7410" w:rsidRPr="00B31E08">
        <w:t xml:space="preserve"> </w:t>
      </w:r>
    </w:p>
    <w:p w14:paraId="7C1DCDF5" w14:textId="5BBE521C" w:rsidR="000B08BA" w:rsidRDefault="00EE7410" w:rsidP="00201373">
      <w:pPr>
        <w:spacing w:after="0"/>
        <w:ind w:left="2880" w:firstLine="720"/>
      </w:pPr>
      <w:r w:rsidRPr="00165A5E">
        <w:rPr>
          <w:u w:val="single"/>
        </w:rPr>
        <w:t>feed</w:t>
      </w:r>
      <w:r w:rsidR="0085464A">
        <w:rPr>
          <w:u w:val="single"/>
        </w:rPr>
        <w:t>--</w:t>
      </w:r>
      <w:r w:rsidR="0085464A" w:rsidRPr="0085464A">
        <w:rPr>
          <w:sz w:val="16"/>
          <w:szCs w:val="16"/>
          <w:u w:val="single"/>
        </w:rPr>
        <w:t xml:space="preserve"> </w:t>
      </w:r>
      <w:proofErr w:type="spellStart"/>
      <w:r w:rsidRPr="0085464A">
        <w:rPr>
          <w:bCs/>
          <w:color w:val="FF33CC"/>
          <w:u w:val="single"/>
        </w:rPr>
        <w:t>ing</w:t>
      </w:r>
      <w:proofErr w:type="spellEnd"/>
      <w:r w:rsidRPr="00874646">
        <w:rPr>
          <w:b/>
          <w:color w:val="F79646" w:themeColor="accent6"/>
        </w:rPr>
        <w:t xml:space="preserve"> </w:t>
      </w:r>
      <w:r w:rsidR="00201373">
        <w:tab/>
      </w:r>
      <w:r w:rsidRPr="00B31E08">
        <w:t>the</w:t>
      </w:r>
      <w:r w:rsidR="00201373" w:rsidRPr="00B31E08">
        <w:t xml:space="preserve">     hungry</w:t>
      </w:r>
      <w:r w:rsidRPr="00B31E08">
        <w:t xml:space="preserve"> </w:t>
      </w:r>
    </w:p>
    <w:p w14:paraId="1E732232" w14:textId="4B7D2371" w:rsidR="00201373" w:rsidRDefault="00EE7410" w:rsidP="00293E72">
      <w:pPr>
        <w:spacing w:after="0"/>
        <w:ind w:left="2160" w:firstLine="720"/>
      </w:pPr>
      <w:r w:rsidRPr="00B31E08">
        <w:rPr>
          <w:b/>
        </w:rPr>
        <w:t>and</w:t>
      </w:r>
      <w:r>
        <w:t xml:space="preserve"> </w:t>
      </w:r>
      <w:r w:rsidR="00201373">
        <w:tab/>
      </w:r>
      <w:r w:rsidRPr="00165A5E">
        <w:rPr>
          <w:u w:val="single"/>
        </w:rPr>
        <w:t>suffer</w:t>
      </w:r>
      <w:r w:rsidR="0085464A">
        <w:rPr>
          <w:u w:val="single"/>
        </w:rPr>
        <w:t>-</w:t>
      </w:r>
      <w:proofErr w:type="spellStart"/>
      <w:r w:rsidRPr="0085464A">
        <w:rPr>
          <w:bCs/>
          <w:color w:val="FF33CC"/>
        </w:rPr>
        <w:t>ing</w:t>
      </w:r>
      <w:proofErr w:type="spellEnd"/>
      <w:r w:rsidRPr="00874646">
        <w:rPr>
          <w:b/>
        </w:rPr>
        <w:t xml:space="preserve"> </w:t>
      </w:r>
      <w:r w:rsidR="00201373">
        <w:tab/>
      </w:r>
      <w:r w:rsidR="00201373">
        <w:tab/>
      </w:r>
      <w:r w:rsidR="00201373" w:rsidRPr="00201373">
        <w:rPr>
          <w:color w:val="984806" w:themeColor="accent6" w:themeShade="80"/>
        </w:rPr>
        <w:t>ALL</w:t>
      </w:r>
      <w:r w:rsidRPr="00201373">
        <w:rPr>
          <w:color w:val="984806" w:themeColor="accent6" w:themeShade="80"/>
        </w:rPr>
        <w:t xml:space="preserve"> manner </w:t>
      </w:r>
    </w:p>
    <w:p w14:paraId="41F3AB1C" w14:textId="77777777" w:rsidR="000B08BA" w:rsidRDefault="00EE7410" w:rsidP="00201373">
      <w:pPr>
        <w:spacing w:after="0"/>
        <w:ind w:left="4320" w:firstLine="720"/>
      </w:pPr>
      <w:r>
        <w:t xml:space="preserve">of </w:t>
      </w:r>
      <w:r w:rsidR="00201373">
        <w:tab/>
      </w:r>
      <w:r w:rsidRPr="00201373">
        <w:rPr>
          <w:color w:val="984806" w:themeColor="accent6" w:themeShade="80"/>
        </w:rPr>
        <w:t xml:space="preserve">afflictions </w:t>
      </w:r>
    </w:p>
    <w:p w14:paraId="3BF82DEF" w14:textId="77777777" w:rsidR="000B08BA" w:rsidRDefault="00201373" w:rsidP="00201373">
      <w:pPr>
        <w:spacing w:after="0"/>
        <w:ind w:left="3600" w:firstLine="720"/>
      </w:pPr>
      <w:r>
        <w:t xml:space="preserve">   </w:t>
      </w:r>
      <w:r w:rsidR="00EE7410">
        <w:t xml:space="preserve">for </w:t>
      </w:r>
      <w:r>
        <w:tab/>
        <w:t xml:space="preserve">           </w:t>
      </w:r>
      <w:r w:rsidR="00EE7410" w:rsidRPr="000B08BA">
        <w:rPr>
          <w:b/>
          <w:color w:val="0070C0"/>
        </w:rPr>
        <w:t>Christ's</w:t>
      </w:r>
      <w:r w:rsidR="00EE7410">
        <w:t xml:space="preserve"> </w:t>
      </w:r>
      <w:r w:rsidR="00EE7410" w:rsidRPr="00201373">
        <w:rPr>
          <w:color w:val="0070C0"/>
        </w:rPr>
        <w:t>sake</w:t>
      </w:r>
      <w:r w:rsidR="00EE7410">
        <w:t xml:space="preserve"> </w:t>
      </w:r>
    </w:p>
    <w:p w14:paraId="3B06FEB8" w14:textId="77777777" w:rsidR="00383245" w:rsidRDefault="00383245" w:rsidP="00201373">
      <w:pPr>
        <w:spacing w:after="0"/>
        <w:ind w:left="3600" w:firstLine="720"/>
      </w:pPr>
    </w:p>
    <w:p w14:paraId="1666AAF8" w14:textId="77777777" w:rsidR="00B6457F" w:rsidRDefault="000B08BA" w:rsidP="004C2720">
      <w:pPr>
        <w:spacing w:after="0"/>
        <w:ind w:left="2880" w:firstLine="720"/>
      </w:pPr>
      <w:r w:rsidRPr="000B08BA">
        <w:rPr>
          <w:b/>
          <w:color w:val="0070C0"/>
        </w:rPr>
        <w:t>W</w:t>
      </w:r>
      <w:r w:rsidR="00EE7410" w:rsidRPr="000B08BA">
        <w:rPr>
          <w:b/>
          <w:color w:val="0070C0"/>
        </w:rPr>
        <w:t>ho</w:t>
      </w:r>
      <w:r w:rsidR="00EE7410">
        <w:t xml:space="preserve"> </w:t>
      </w:r>
      <w:r w:rsidR="00B6457F">
        <w:tab/>
      </w:r>
      <w:r w:rsidR="00EE7410">
        <w:t xml:space="preserve">should </w:t>
      </w:r>
      <w:r w:rsidR="004C2720">
        <w:tab/>
        <w:t xml:space="preserve">           </w:t>
      </w:r>
      <w:r w:rsidR="00EE7410" w:rsidRPr="00ED1C0D">
        <w:rPr>
          <w:b/>
          <w:color w:val="0070C0"/>
        </w:rPr>
        <w:t xml:space="preserve">come </w:t>
      </w:r>
    </w:p>
    <w:p w14:paraId="7BB9A290" w14:textId="77777777" w:rsidR="00EE7410" w:rsidRDefault="00EE7410" w:rsidP="004C2720">
      <w:pPr>
        <w:spacing w:after="0"/>
        <w:ind w:left="2880" w:firstLine="720"/>
        <w:rPr>
          <w:b/>
          <w:color w:val="00B0F0"/>
        </w:rPr>
      </w:pPr>
      <w:r w:rsidRPr="0085464A">
        <w:rPr>
          <w:u w:val="single"/>
        </w:rPr>
        <w:t>accord</w:t>
      </w:r>
      <w:r w:rsidRPr="0085464A">
        <w:rPr>
          <w:bCs/>
          <w:color w:val="FF33CC"/>
          <w:u w:val="single"/>
        </w:rPr>
        <w:t>ing</w:t>
      </w:r>
      <w:r>
        <w:t xml:space="preserve"> to </w:t>
      </w:r>
      <w:r w:rsidR="00B6457F">
        <w:tab/>
      </w:r>
      <w:r>
        <w:t xml:space="preserve">the </w:t>
      </w:r>
      <w:r w:rsidR="004C2720">
        <w:t xml:space="preserve">    </w:t>
      </w:r>
      <w:r w:rsidRPr="00B6457F">
        <w:rPr>
          <w:b/>
          <w:color w:val="00B0F0"/>
        </w:rPr>
        <w:t>spirit</w:t>
      </w:r>
      <w:r w:rsidR="00B6457F">
        <w:rPr>
          <w:color w:val="00B0F0"/>
        </w:rPr>
        <w:t xml:space="preserve"> </w:t>
      </w:r>
      <w:r w:rsidRPr="00B6457F">
        <w:rPr>
          <w:color w:val="00B0F0"/>
        </w:rPr>
        <w:t xml:space="preserve">of </w:t>
      </w:r>
      <w:r w:rsidRPr="00B6457F">
        <w:rPr>
          <w:b/>
          <w:color w:val="00B0F0"/>
        </w:rPr>
        <w:t>prophecy</w:t>
      </w:r>
    </w:p>
    <w:p w14:paraId="1B9E708A" w14:textId="77777777" w:rsidR="00383245" w:rsidRDefault="00383245" w:rsidP="00B6457F">
      <w:pPr>
        <w:spacing w:after="0"/>
        <w:ind w:firstLine="720"/>
      </w:pPr>
    </w:p>
    <w:p w14:paraId="28502C49" w14:textId="716D26CF" w:rsidR="00B6457F" w:rsidRDefault="00EE7410" w:rsidP="004C2720">
      <w:pPr>
        <w:spacing w:after="0"/>
        <w:ind w:left="0"/>
      </w:pPr>
      <w:r>
        <w:t xml:space="preserve"> 14 </w:t>
      </w:r>
      <w:r w:rsidR="000B08BA">
        <w:tab/>
      </w:r>
      <w:r w:rsidR="00B6457F">
        <w:tab/>
      </w:r>
      <w:r w:rsidR="00B6457F">
        <w:tab/>
      </w:r>
      <w:r w:rsidR="00B6457F">
        <w:tab/>
      </w:r>
      <w:r w:rsidR="00B6457F">
        <w:tab/>
      </w:r>
      <w:r w:rsidR="00B6457F" w:rsidRPr="00165A5E">
        <w:t>l</w:t>
      </w:r>
      <w:r w:rsidRPr="00165A5E">
        <w:t>ook</w:t>
      </w:r>
      <w:r w:rsidR="0085464A">
        <w:t xml:space="preserve">-- </w:t>
      </w:r>
      <w:proofErr w:type="spellStart"/>
      <w:r w:rsidRPr="0085464A">
        <w:rPr>
          <w:bCs/>
          <w:color w:val="FF33CC"/>
          <w:u w:val="single"/>
        </w:rPr>
        <w:t>ing</w:t>
      </w:r>
      <w:proofErr w:type="spellEnd"/>
      <w:r w:rsidRPr="00874646">
        <w:rPr>
          <w:b/>
        </w:rPr>
        <w:t xml:space="preserve"> </w:t>
      </w:r>
      <w:r w:rsidRPr="004C2720">
        <w:rPr>
          <w:b/>
          <w:u w:val="single"/>
        </w:rPr>
        <w:t>forward</w:t>
      </w:r>
      <w:r w:rsidRPr="004C2720">
        <w:t xml:space="preserve"> </w:t>
      </w:r>
      <w:r w:rsidR="00B6457F" w:rsidRPr="004C2720">
        <w:t xml:space="preserve">   </w:t>
      </w:r>
      <w:r w:rsidR="009569CB">
        <w:tab/>
      </w:r>
    </w:p>
    <w:p w14:paraId="2301CD70" w14:textId="716C1992" w:rsidR="009569CB" w:rsidRDefault="00566CBC" w:rsidP="00B6457F">
      <w:pPr>
        <w:spacing w:after="0"/>
        <w:ind w:left="3600" w:firstLine="720"/>
        <w:rPr>
          <w:b/>
          <w:color w:val="00B050"/>
        </w:rPr>
      </w:pPr>
      <w:r>
        <w:t xml:space="preserve">    </w:t>
      </w:r>
      <w:r w:rsidR="00EE7410">
        <w:t xml:space="preserve">to </w:t>
      </w:r>
      <w:r w:rsidR="00B6457F">
        <w:tab/>
      </w:r>
      <w:r w:rsidR="00EE7410">
        <w:t>that</w:t>
      </w:r>
      <w:r w:rsidR="00B6457F">
        <w:t xml:space="preserve">   </w:t>
      </w:r>
      <w:r w:rsidR="009A3480">
        <w:t xml:space="preserve"> </w:t>
      </w:r>
      <w:r w:rsidR="00B6457F" w:rsidRPr="00B6457F">
        <w:rPr>
          <w:b/>
          <w:color w:val="00B050"/>
        </w:rPr>
        <w:t>day</w:t>
      </w:r>
      <w:r w:rsidR="00EE7410" w:rsidRPr="00B6457F">
        <w:rPr>
          <w:b/>
          <w:color w:val="00B050"/>
        </w:rPr>
        <w:t xml:space="preserve"> </w:t>
      </w:r>
    </w:p>
    <w:p w14:paraId="1732FBD6" w14:textId="77777777" w:rsidR="00383245" w:rsidRPr="00383245" w:rsidRDefault="00383245" w:rsidP="00383245">
      <w:pPr>
        <w:autoSpaceDE w:val="0"/>
        <w:autoSpaceDN w:val="0"/>
        <w:adjustRightInd w:val="0"/>
        <w:spacing w:after="0"/>
        <w:ind w:left="0"/>
        <w:rPr>
          <w:rFonts w:ascii="Calibri" w:eastAsia="Calibri" w:hAnsi="Calibri" w:cs="Calibri"/>
        </w:rPr>
      </w:pPr>
      <w:r w:rsidRPr="00383245">
        <w:rPr>
          <w:rFonts w:ascii="Calibri" w:eastAsia="Calibri" w:hAnsi="Calibri" w:cs="Calibri"/>
        </w:rPr>
        <w:t>_______</w:t>
      </w:r>
    </w:p>
    <w:p w14:paraId="19F3F26C" w14:textId="77777777" w:rsidR="00383245" w:rsidRPr="00383245" w:rsidRDefault="00ED1C0D" w:rsidP="00383245">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Pr>
          <w:rFonts w:ascii="Calibri" w:eastAsia="Calibri" w:hAnsi="Calibri" w:cs="Calibri"/>
          <w:sz w:val="18"/>
          <w:szCs w:val="18"/>
        </w:rPr>
        <w:t>qq</w:t>
      </w:r>
      <w:proofErr w:type="spellEnd"/>
      <w:r>
        <w:rPr>
          <w:rFonts w:ascii="Calibri" w:eastAsia="Calibri" w:hAnsi="Calibri" w:cs="Calibri"/>
          <w:sz w:val="18"/>
          <w:szCs w:val="18"/>
        </w:rPr>
        <w:t xml:space="preserve"> – Working out]</w:t>
      </w:r>
      <w:r w:rsidR="00383245" w:rsidRPr="00383245">
        <w:rPr>
          <w:rFonts w:ascii="Calibri" w:eastAsia="Calibri" w:hAnsi="Calibri" w:cs="Calibri"/>
          <w:sz w:val="18"/>
          <w:szCs w:val="18"/>
        </w:rPr>
        <w:tab/>
      </w:r>
      <w:r w:rsidR="00383245" w:rsidRPr="00383245">
        <w:rPr>
          <w:rFonts w:ascii="Calibri" w:eastAsia="Calibri" w:hAnsi="Calibri" w:cs="Calibri"/>
          <w:sz w:val="18"/>
          <w:szCs w:val="18"/>
        </w:rPr>
        <w:tab/>
      </w:r>
      <w:r w:rsidR="00383245" w:rsidRPr="00383245">
        <w:rPr>
          <w:rFonts w:ascii="Calibri" w:eastAsia="Calibri" w:hAnsi="Calibri" w:cs="Calibri"/>
          <w:sz w:val="18"/>
          <w:szCs w:val="18"/>
        </w:rPr>
        <w:tab/>
      </w:r>
      <w:r w:rsidR="00383245" w:rsidRPr="00383245">
        <w:rPr>
          <w:rFonts w:ascii="Calibri" w:eastAsia="Calibri" w:hAnsi="Calibri" w:cs="Calibri"/>
          <w:sz w:val="18"/>
          <w:szCs w:val="18"/>
        </w:rPr>
        <w:tab/>
        <w:t>[</w:t>
      </w:r>
      <w:r>
        <w:rPr>
          <w:rFonts w:ascii="Calibri" w:eastAsia="Calibri" w:hAnsi="Calibri" w:cs="Calibri"/>
          <w:sz w:val="18"/>
          <w:szCs w:val="18"/>
        </w:rPr>
        <w:t xml:space="preserve">Par. ss – </w:t>
      </w:r>
      <w:r w:rsidR="00561A5A">
        <w:rPr>
          <w:rFonts w:ascii="Calibri" w:eastAsia="Calibri" w:hAnsi="Calibri" w:cs="Calibri"/>
          <w:sz w:val="18"/>
          <w:szCs w:val="18"/>
        </w:rPr>
        <w:t>Many “</w:t>
      </w:r>
      <w:proofErr w:type="spellStart"/>
      <w:proofErr w:type="gramStart"/>
      <w:r w:rsidR="00561A5A">
        <w:rPr>
          <w:rFonts w:ascii="Calibri" w:eastAsia="Calibri" w:hAnsi="Calibri" w:cs="Calibri"/>
          <w:sz w:val="18"/>
          <w:szCs w:val="18"/>
        </w:rPr>
        <w:t>and”s</w:t>
      </w:r>
      <w:proofErr w:type="spellEnd"/>
      <w:proofErr w:type="gramEnd"/>
      <w:r>
        <w:rPr>
          <w:rFonts w:ascii="Calibri" w:eastAsia="Calibri" w:hAnsi="Calibri" w:cs="Calibri"/>
          <w:sz w:val="18"/>
          <w:szCs w:val="18"/>
        </w:rPr>
        <w:t>]</w:t>
      </w:r>
    </w:p>
    <w:p w14:paraId="3EA7DD1F" w14:textId="7C88D13A" w:rsidR="00383245" w:rsidRPr="00383245" w:rsidRDefault="00383245" w:rsidP="00383245">
      <w:pPr>
        <w:autoSpaceDE w:val="0"/>
        <w:autoSpaceDN w:val="0"/>
        <w:adjustRightInd w:val="0"/>
        <w:spacing w:after="0"/>
        <w:ind w:left="0"/>
        <w:rPr>
          <w:rFonts w:ascii="Calibri" w:eastAsia="Calibri" w:hAnsi="Calibri" w:cs="Calibri"/>
          <w:sz w:val="18"/>
          <w:szCs w:val="18"/>
        </w:rPr>
      </w:pPr>
      <w:r w:rsidRPr="00383245">
        <w:rPr>
          <w:rFonts w:ascii="Calibri" w:eastAsia="Calibri" w:hAnsi="Calibri" w:cs="Calibri"/>
          <w:sz w:val="18"/>
          <w:szCs w:val="18"/>
        </w:rPr>
        <w:t>[Par</w:t>
      </w:r>
      <w:r w:rsidR="00ED1C0D">
        <w:rPr>
          <w:rFonts w:ascii="Calibri" w:eastAsia="Calibri" w:hAnsi="Calibri" w:cs="Calibri"/>
          <w:sz w:val="18"/>
          <w:szCs w:val="18"/>
        </w:rPr>
        <w:t xml:space="preserve">. </w:t>
      </w:r>
      <w:proofErr w:type="spellStart"/>
      <w:r w:rsidR="00ED1C0D">
        <w:rPr>
          <w:rFonts w:ascii="Calibri" w:eastAsia="Calibri" w:hAnsi="Calibri" w:cs="Calibri"/>
          <w:sz w:val="18"/>
          <w:szCs w:val="18"/>
        </w:rPr>
        <w:t>rr</w:t>
      </w:r>
      <w:proofErr w:type="spellEnd"/>
      <w:r w:rsidR="00ED1C0D">
        <w:rPr>
          <w:rFonts w:ascii="Calibri" w:eastAsia="Calibri" w:hAnsi="Calibri" w:cs="Calibri"/>
          <w:sz w:val="18"/>
          <w:szCs w:val="18"/>
        </w:rPr>
        <w:t xml:space="preserve"> – Working out]</w:t>
      </w:r>
      <w:r w:rsidRPr="00383245">
        <w:rPr>
          <w:rFonts w:ascii="Calibri" w:eastAsia="Calibri" w:hAnsi="Calibri" w:cs="Calibri"/>
          <w:sz w:val="18"/>
          <w:szCs w:val="18"/>
        </w:rPr>
        <w:tab/>
      </w:r>
      <w:r w:rsidRPr="00383245">
        <w:rPr>
          <w:rFonts w:ascii="Calibri" w:eastAsia="Calibri" w:hAnsi="Calibri" w:cs="Calibri"/>
          <w:sz w:val="18"/>
          <w:szCs w:val="18"/>
        </w:rPr>
        <w:tab/>
      </w:r>
      <w:r w:rsidRPr="00383245">
        <w:rPr>
          <w:rFonts w:ascii="Calibri" w:eastAsia="Calibri" w:hAnsi="Calibri" w:cs="Calibri"/>
          <w:sz w:val="18"/>
          <w:szCs w:val="18"/>
        </w:rPr>
        <w:tab/>
      </w:r>
      <w:r w:rsidRPr="00383245">
        <w:rPr>
          <w:rFonts w:ascii="Calibri" w:eastAsia="Calibri" w:hAnsi="Calibri" w:cs="Calibri"/>
          <w:sz w:val="18"/>
          <w:szCs w:val="18"/>
        </w:rPr>
        <w:tab/>
      </w:r>
      <w:r w:rsidR="00561A5A">
        <w:rPr>
          <w:rFonts w:ascii="Calibri" w:eastAsia="Calibri" w:hAnsi="Calibri" w:cs="Calibri"/>
          <w:sz w:val="18"/>
          <w:szCs w:val="18"/>
        </w:rPr>
        <w:t>[Heb. 0</w:t>
      </w:r>
      <w:r w:rsidR="00CF2BC2">
        <w:rPr>
          <w:rFonts w:ascii="Calibri" w:eastAsia="Calibri" w:hAnsi="Calibri" w:cs="Calibri"/>
          <w:sz w:val="18"/>
          <w:szCs w:val="18"/>
        </w:rPr>
        <w:t>9</w:t>
      </w:r>
      <w:r w:rsidR="00561A5A">
        <w:rPr>
          <w:rFonts w:ascii="Calibri" w:eastAsia="Calibri" w:hAnsi="Calibri" w:cs="Calibri"/>
          <w:sz w:val="18"/>
          <w:szCs w:val="18"/>
        </w:rPr>
        <w:t xml:space="preserve"> – Verb and noun with the same root]</w:t>
      </w:r>
    </w:p>
    <w:p w14:paraId="23C7F356" w14:textId="0B2EA3C1" w:rsidR="0085464A" w:rsidRDefault="00383245" w:rsidP="00383245">
      <w:pPr>
        <w:autoSpaceDE w:val="0"/>
        <w:autoSpaceDN w:val="0"/>
        <w:adjustRightInd w:val="0"/>
        <w:spacing w:after="0"/>
        <w:ind w:left="0"/>
        <w:rPr>
          <w:rFonts w:ascii="Calibri" w:eastAsia="Calibri" w:hAnsi="Calibri" w:cs="Calibri"/>
          <w:sz w:val="18"/>
          <w:szCs w:val="18"/>
        </w:rPr>
      </w:pPr>
      <w:r w:rsidRPr="00383245">
        <w:rPr>
          <w:rFonts w:ascii="Calibri" w:eastAsia="Calibri" w:hAnsi="Calibri" w:cs="Calibri"/>
          <w:sz w:val="18"/>
          <w:szCs w:val="18"/>
        </w:rPr>
        <w:t>[</w:t>
      </w:r>
      <w:r w:rsidR="00ED1C0D">
        <w:rPr>
          <w:rFonts w:ascii="Calibri" w:eastAsia="Calibri" w:hAnsi="Calibri" w:cs="Calibri"/>
          <w:sz w:val="18"/>
          <w:szCs w:val="18"/>
        </w:rPr>
        <w:t>Heb. 0</w:t>
      </w:r>
      <w:r w:rsidR="00CF2BC2">
        <w:rPr>
          <w:rFonts w:ascii="Calibri" w:eastAsia="Calibri" w:hAnsi="Calibri" w:cs="Calibri"/>
          <w:sz w:val="18"/>
          <w:szCs w:val="18"/>
        </w:rPr>
        <w:t>8</w:t>
      </w:r>
      <w:r w:rsidR="00ED1C0D">
        <w:rPr>
          <w:rFonts w:ascii="Calibri" w:eastAsia="Calibri" w:hAnsi="Calibri" w:cs="Calibri"/>
          <w:sz w:val="18"/>
          <w:szCs w:val="18"/>
        </w:rPr>
        <w:t xml:space="preserve"> – </w:t>
      </w:r>
      <w:r w:rsidR="00561A5A">
        <w:rPr>
          <w:rFonts w:ascii="Calibri" w:eastAsia="Calibri" w:hAnsi="Calibri" w:cs="Calibri"/>
          <w:sz w:val="18"/>
          <w:szCs w:val="18"/>
        </w:rPr>
        <w:t xml:space="preserve">Repetition of the </w:t>
      </w:r>
      <w:proofErr w:type="gramStart"/>
      <w:r w:rsidR="00561A5A">
        <w:rPr>
          <w:rFonts w:ascii="Calibri" w:eastAsia="Calibri" w:hAnsi="Calibri" w:cs="Calibri"/>
          <w:sz w:val="18"/>
          <w:szCs w:val="18"/>
        </w:rPr>
        <w:t>preposition  “</w:t>
      </w:r>
      <w:proofErr w:type="gramEnd"/>
      <w:r w:rsidR="00561A5A">
        <w:rPr>
          <w:rFonts w:ascii="Calibri" w:eastAsia="Calibri" w:hAnsi="Calibri" w:cs="Calibri"/>
          <w:sz w:val="18"/>
          <w:szCs w:val="18"/>
        </w:rPr>
        <w:t>upon”]</w:t>
      </w:r>
      <w:r w:rsidRPr="00383245">
        <w:rPr>
          <w:rFonts w:ascii="Calibri" w:eastAsia="Calibri" w:hAnsi="Calibri" w:cs="Calibri"/>
          <w:sz w:val="18"/>
          <w:szCs w:val="18"/>
        </w:rPr>
        <w:tab/>
      </w:r>
      <w:r w:rsidRPr="00383245">
        <w:rPr>
          <w:rFonts w:ascii="Calibri" w:eastAsia="Calibri" w:hAnsi="Calibri" w:cs="Calibri"/>
          <w:sz w:val="18"/>
          <w:szCs w:val="18"/>
        </w:rPr>
        <w:tab/>
      </w:r>
      <w:r w:rsidR="00561A5A">
        <w:rPr>
          <w:rFonts w:ascii="Calibri" w:eastAsia="Calibri" w:hAnsi="Calibri" w:cs="Calibri"/>
          <w:sz w:val="18"/>
          <w:szCs w:val="18"/>
        </w:rPr>
        <w:t xml:space="preserve">[Par. </w:t>
      </w:r>
      <w:proofErr w:type="spellStart"/>
      <w:r w:rsidR="00561A5A">
        <w:rPr>
          <w:rFonts w:ascii="Calibri" w:eastAsia="Calibri" w:hAnsi="Calibri" w:cs="Calibri"/>
          <w:sz w:val="18"/>
          <w:szCs w:val="18"/>
        </w:rPr>
        <w:t>tt</w:t>
      </w:r>
      <w:proofErr w:type="spellEnd"/>
      <w:r w:rsidR="00561A5A">
        <w:rPr>
          <w:rFonts w:ascii="Calibri" w:eastAsia="Calibri" w:hAnsi="Calibri" w:cs="Calibri"/>
          <w:sz w:val="18"/>
          <w:szCs w:val="18"/>
        </w:rPr>
        <w:t xml:space="preserve"> – Working out]</w:t>
      </w:r>
      <w:r w:rsidRPr="00383245">
        <w:rPr>
          <w:rFonts w:ascii="Calibri" w:eastAsia="Calibri" w:hAnsi="Calibri" w:cs="Calibri"/>
          <w:sz w:val="18"/>
          <w:szCs w:val="18"/>
        </w:rPr>
        <w:tab/>
      </w:r>
    </w:p>
    <w:p w14:paraId="48DAB777" w14:textId="5B1DDD84" w:rsidR="00383245" w:rsidRPr="00383245" w:rsidRDefault="00383245" w:rsidP="00383245">
      <w:pPr>
        <w:autoSpaceDE w:val="0"/>
        <w:autoSpaceDN w:val="0"/>
        <w:adjustRightInd w:val="0"/>
        <w:spacing w:after="0"/>
        <w:ind w:left="0"/>
        <w:rPr>
          <w:rFonts w:ascii="Calibri" w:eastAsia="Calibri" w:hAnsi="Calibri" w:cs="Calibri"/>
          <w:sz w:val="18"/>
          <w:szCs w:val="18"/>
        </w:rPr>
      </w:pPr>
      <w:r w:rsidRPr="00383245">
        <w:rPr>
          <w:rFonts w:ascii="Calibri" w:eastAsia="Calibri" w:hAnsi="Calibri" w:cs="Calibri"/>
          <w:sz w:val="18"/>
          <w:szCs w:val="18"/>
        </w:rPr>
        <w:tab/>
      </w:r>
    </w:p>
    <w:p w14:paraId="09BD3BD5" w14:textId="77777777" w:rsidR="009A382B" w:rsidRPr="00DE2D0D" w:rsidRDefault="009A382B" w:rsidP="009A382B">
      <w:pPr>
        <w:spacing w:after="0"/>
        <w:ind w:left="0"/>
        <w:jc w:val="right"/>
        <w:rPr>
          <w:i/>
        </w:rPr>
      </w:pPr>
      <w:r w:rsidRPr="00DE2D0D">
        <w:rPr>
          <w:i/>
        </w:rPr>
        <w:lastRenderedPageBreak/>
        <w:t>[Alma</w:t>
      </w:r>
      <w:r>
        <w:rPr>
          <w:i/>
        </w:rPr>
        <w:t xml:space="preserve"> 4</w:t>
      </w:r>
      <w:r w:rsidRPr="00DE2D0D">
        <w:rPr>
          <w:i/>
        </w:rPr>
        <w:t>]</w:t>
      </w:r>
    </w:p>
    <w:p w14:paraId="3BAD0790" w14:textId="77777777" w:rsidR="009A382B" w:rsidRDefault="009A382B" w:rsidP="00293E72">
      <w:pPr>
        <w:spacing w:after="0"/>
        <w:ind w:left="1440" w:firstLine="720"/>
        <w:rPr>
          <w:b/>
        </w:rPr>
      </w:pPr>
    </w:p>
    <w:p w14:paraId="7807E717" w14:textId="636FBDAA" w:rsidR="00B6457F" w:rsidRDefault="00EE7410" w:rsidP="006478B3">
      <w:pPr>
        <w:spacing w:after="0"/>
        <w:rPr>
          <w:color w:val="00B0F0"/>
        </w:rPr>
      </w:pPr>
      <w:r w:rsidRPr="006478B3">
        <w:rPr>
          <w:b/>
          <w:highlight w:val="yellow"/>
          <w:u w:val="single"/>
        </w:rPr>
        <w:t>thus</w:t>
      </w:r>
      <w:r w:rsidRPr="00383245">
        <w:rPr>
          <w:b/>
        </w:rPr>
        <w:t xml:space="preserve"> </w:t>
      </w:r>
      <w:r w:rsidR="00B6457F">
        <w:tab/>
      </w:r>
      <w:r w:rsidR="00B6457F" w:rsidRPr="006478B3">
        <w:rPr>
          <w:u w:val="single"/>
        </w:rPr>
        <w:tab/>
      </w:r>
      <w:r w:rsidR="006478B3" w:rsidRPr="006478B3">
        <w:rPr>
          <w:u w:val="single"/>
        </w:rPr>
        <w:tab/>
      </w:r>
      <w:r w:rsidR="006478B3">
        <w:rPr>
          <w:u w:val="single"/>
        </w:rPr>
        <w:t xml:space="preserve">           </w:t>
      </w:r>
      <w:r w:rsidR="006478B3" w:rsidRPr="006478B3">
        <w:tab/>
      </w:r>
      <w:proofErr w:type="gramStart"/>
      <w:r w:rsidRPr="00165A5E">
        <w:t>retain</w:t>
      </w:r>
      <w:r w:rsidRPr="00952528">
        <w:rPr>
          <w:bCs/>
          <w:color w:val="FF33CC"/>
          <w:u w:val="single"/>
        </w:rPr>
        <w:t>ing</w:t>
      </w:r>
      <w:r w:rsidRPr="00874646">
        <w:rPr>
          <w:bCs/>
          <w:color w:val="FF33CC"/>
        </w:rPr>
        <w:t xml:space="preserve"> </w:t>
      </w:r>
      <w:r w:rsidR="00B6457F" w:rsidRPr="00874646">
        <w:t xml:space="preserve"> </w:t>
      </w:r>
      <w:r w:rsidR="00874646">
        <w:tab/>
      </w:r>
      <w:proofErr w:type="gramEnd"/>
      <w:r w:rsidRPr="00874646">
        <w:t xml:space="preserve">a </w:t>
      </w:r>
      <w:r w:rsidR="00874646" w:rsidRPr="00874646">
        <w:t xml:space="preserve">        </w:t>
      </w:r>
      <w:r w:rsidRPr="00B6457F">
        <w:rPr>
          <w:color w:val="00B0F0"/>
          <w:u w:val="single"/>
        </w:rPr>
        <w:t>remission</w:t>
      </w:r>
      <w:r w:rsidRPr="00B6457F">
        <w:rPr>
          <w:color w:val="00B0F0"/>
        </w:rPr>
        <w:t xml:space="preserve"> </w:t>
      </w:r>
      <w:r w:rsidR="009569CB">
        <w:rPr>
          <w:color w:val="00B0F0"/>
        </w:rPr>
        <w:tab/>
      </w:r>
      <w:r w:rsidR="009569CB">
        <w:rPr>
          <w:color w:val="00B0F0"/>
        </w:rPr>
        <w:tab/>
      </w:r>
      <w:r w:rsidR="009569CB">
        <w:rPr>
          <w:color w:val="00B0F0"/>
        </w:rPr>
        <w:tab/>
        <w:t xml:space="preserve">         </w:t>
      </w:r>
      <w:proofErr w:type="spellStart"/>
      <w:r w:rsidR="009569CB">
        <w:rPr>
          <w:sz w:val="18"/>
          <w:szCs w:val="18"/>
        </w:rPr>
        <w:t>uu</w:t>
      </w:r>
      <w:proofErr w:type="spellEnd"/>
    </w:p>
    <w:p w14:paraId="62395E01" w14:textId="77777777" w:rsidR="000B08BA" w:rsidRDefault="00566CBC" w:rsidP="00566CBC">
      <w:pPr>
        <w:spacing w:after="0"/>
        <w:ind w:left="3600" w:firstLine="720"/>
        <w:rPr>
          <w:color w:val="984806" w:themeColor="accent6" w:themeShade="80"/>
        </w:rPr>
      </w:pPr>
      <w:r>
        <w:rPr>
          <w:color w:val="00B0F0"/>
        </w:rPr>
        <w:t xml:space="preserve">   </w:t>
      </w:r>
      <w:r w:rsidR="00B6457F">
        <w:rPr>
          <w:color w:val="00B0F0"/>
        </w:rPr>
        <w:t xml:space="preserve"> </w:t>
      </w:r>
      <w:r w:rsidR="00EE7410">
        <w:t xml:space="preserve">of </w:t>
      </w:r>
      <w:r w:rsidR="00B6457F">
        <w:tab/>
      </w:r>
      <w:proofErr w:type="gramStart"/>
      <w:r w:rsidR="00EE7410">
        <w:t xml:space="preserve">their </w:t>
      </w:r>
      <w:r w:rsidR="00B6457F">
        <w:t xml:space="preserve"> </w:t>
      </w:r>
      <w:r w:rsidR="00B6457F">
        <w:tab/>
      </w:r>
      <w:proofErr w:type="gramEnd"/>
      <w:r w:rsidR="00B6457F" w:rsidRPr="00B6457F">
        <w:rPr>
          <w:color w:val="984806" w:themeColor="accent6" w:themeShade="80"/>
        </w:rPr>
        <w:t>sins</w:t>
      </w:r>
      <w:r w:rsidR="00EE7410" w:rsidRPr="00B6457F">
        <w:rPr>
          <w:color w:val="984806" w:themeColor="accent6" w:themeShade="80"/>
        </w:rPr>
        <w:t xml:space="preserve"> </w:t>
      </w:r>
    </w:p>
    <w:p w14:paraId="4DD847EB" w14:textId="77777777" w:rsidR="00383245" w:rsidRDefault="00383245" w:rsidP="00566CBC">
      <w:pPr>
        <w:spacing w:after="0"/>
        <w:ind w:left="3600" w:firstLine="720"/>
      </w:pPr>
    </w:p>
    <w:p w14:paraId="3317691E" w14:textId="77777777" w:rsidR="00952528" w:rsidRDefault="00EE7410" w:rsidP="00B6457F">
      <w:pPr>
        <w:spacing w:after="0"/>
        <w:ind w:left="2880" w:firstLine="720"/>
        <w:rPr>
          <w:color w:val="00B0F0"/>
        </w:rPr>
      </w:pPr>
      <w:r w:rsidRPr="00165A5E">
        <w:t>be</w:t>
      </w:r>
      <w:proofErr w:type="gramStart"/>
      <w:r w:rsidR="00952528">
        <w:t>----</w:t>
      </w:r>
      <w:r w:rsidR="00952528" w:rsidRPr="00952528">
        <w:rPr>
          <w:sz w:val="16"/>
          <w:szCs w:val="16"/>
        </w:rPr>
        <w:t xml:space="preserve"> </w:t>
      </w:r>
      <w:r w:rsidR="00952528" w:rsidRPr="00861063">
        <w:rPr>
          <w:bCs/>
          <w:sz w:val="16"/>
          <w:szCs w:val="16"/>
        </w:rPr>
        <w:t xml:space="preserve"> </w:t>
      </w:r>
      <w:proofErr w:type="spellStart"/>
      <w:r w:rsidRPr="00861063">
        <w:rPr>
          <w:bCs/>
          <w:color w:val="FF33CC"/>
          <w:u w:val="single"/>
        </w:rPr>
        <w:t>ing</w:t>
      </w:r>
      <w:proofErr w:type="spellEnd"/>
      <w:proofErr w:type="gramEnd"/>
      <w:r>
        <w:t xml:space="preserve"> </w:t>
      </w:r>
      <w:r w:rsidR="00B6457F">
        <w:tab/>
        <w:t xml:space="preserve">   </w:t>
      </w:r>
      <w:r w:rsidR="00952528">
        <w:t xml:space="preserve">       </w:t>
      </w:r>
      <w:r w:rsidR="00B6457F">
        <w:t xml:space="preserve"> </w:t>
      </w:r>
      <w:r w:rsidRPr="00B6457F">
        <w:rPr>
          <w:color w:val="00B0F0"/>
        </w:rPr>
        <w:t xml:space="preserve">filled </w:t>
      </w:r>
    </w:p>
    <w:p w14:paraId="7D4BF05D" w14:textId="4052AE7F" w:rsidR="00B6457F" w:rsidRDefault="00EE7410" w:rsidP="00952528">
      <w:pPr>
        <w:spacing w:after="0"/>
        <w:ind w:left="4320" w:firstLine="720"/>
        <w:rPr>
          <w:color w:val="00B0F0"/>
        </w:rPr>
      </w:pPr>
      <w:r w:rsidRPr="00952528">
        <w:t>with</w:t>
      </w:r>
      <w:r w:rsidRPr="00B6457F">
        <w:rPr>
          <w:color w:val="00B0F0"/>
        </w:rPr>
        <w:t xml:space="preserve"> </w:t>
      </w:r>
      <w:r w:rsidR="00952528">
        <w:rPr>
          <w:color w:val="00B0F0"/>
        </w:rPr>
        <w:t xml:space="preserve">  </w:t>
      </w:r>
      <w:r w:rsidR="00201C0D">
        <w:rPr>
          <w:color w:val="00B0F0"/>
        </w:rPr>
        <w:t>GREAT</w:t>
      </w:r>
      <w:r w:rsidRPr="00B6457F">
        <w:rPr>
          <w:color w:val="00B0F0"/>
        </w:rPr>
        <w:t xml:space="preserve"> joy </w:t>
      </w:r>
    </w:p>
    <w:p w14:paraId="723F95EF" w14:textId="4A27D514" w:rsidR="00B6457F" w:rsidRDefault="00EE7410" w:rsidP="00952528">
      <w:pPr>
        <w:spacing w:after="0"/>
        <w:ind w:left="2880" w:firstLine="720"/>
      </w:pPr>
      <w:r>
        <w:t xml:space="preserve">because </w:t>
      </w:r>
      <w:r w:rsidR="00566CBC">
        <w:t xml:space="preserve">   </w:t>
      </w:r>
      <w:r>
        <w:t xml:space="preserve">of </w:t>
      </w:r>
      <w:r w:rsidR="00B6457F">
        <w:t xml:space="preserve">   </w:t>
      </w:r>
      <w:r w:rsidR="00952528">
        <w:t xml:space="preserve">  </w:t>
      </w:r>
      <w:r w:rsidRPr="00952528">
        <w:t>the</w:t>
      </w:r>
      <w:r w:rsidRPr="00566CBC">
        <w:rPr>
          <w:color w:val="00B0F0"/>
        </w:rPr>
        <w:t xml:space="preserve"> </w:t>
      </w:r>
      <w:r w:rsidR="00B6457F" w:rsidRPr="00566CBC">
        <w:rPr>
          <w:color w:val="00B0F0"/>
        </w:rPr>
        <w:t xml:space="preserve"> </w:t>
      </w:r>
      <w:r w:rsidR="00952528">
        <w:rPr>
          <w:color w:val="00B0F0"/>
        </w:rPr>
        <w:t xml:space="preserve">   </w:t>
      </w:r>
      <w:r w:rsidRPr="00566CBC">
        <w:rPr>
          <w:color w:val="00B0F0"/>
        </w:rPr>
        <w:t xml:space="preserve">resurrection </w:t>
      </w:r>
    </w:p>
    <w:p w14:paraId="0C67DF13" w14:textId="77777777" w:rsidR="000B08BA" w:rsidRDefault="00566CBC" w:rsidP="00566CBC">
      <w:pPr>
        <w:spacing w:after="0"/>
        <w:ind w:left="3600" w:firstLine="720"/>
        <w:rPr>
          <w:color w:val="984806" w:themeColor="accent6" w:themeShade="80"/>
        </w:rPr>
      </w:pPr>
      <w:r>
        <w:t xml:space="preserve">   </w:t>
      </w:r>
      <w:r w:rsidR="00B6457F">
        <w:t xml:space="preserve"> </w:t>
      </w:r>
      <w:r w:rsidR="00EE7410">
        <w:t xml:space="preserve">of </w:t>
      </w:r>
      <w:r w:rsidR="00B6457F">
        <w:tab/>
      </w:r>
      <w:r w:rsidR="00EE7410">
        <w:t xml:space="preserve">the </w:t>
      </w:r>
      <w:r w:rsidR="00B6457F">
        <w:tab/>
      </w:r>
      <w:r w:rsidR="00383245">
        <w:rPr>
          <w:color w:val="984806" w:themeColor="accent6" w:themeShade="80"/>
        </w:rPr>
        <w:t>dead</w:t>
      </w:r>
      <w:r w:rsidR="00EE7410" w:rsidRPr="00B6457F">
        <w:rPr>
          <w:color w:val="984806" w:themeColor="accent6" w:themeShade="80"/>
        </w:rPr>
        <w:t xml:space="preserve"> </w:t>
      </w:r>
    </w:p>
    <w:p w14:paraId="07E58916" w14:textId="77777777" w:rsidR="00383245" w:rsidRDefault="00383245" w:rsidP="00566CBC">
      <w:pPr>
        <w:spacing w:after="0"/>
        <w:ind w:left="3600" w:firstLine="720"/>
      </w:pPr>
    </w:p>
    <w:p w14:paraId="0BC8D8C7" w14:textId="77777777" w:rsidR="000B08BA" w:rsidRDefault="00EE7410" w:rsidP="00566CBC">
      <w:pPr>
        <w:spacing w:after="0"/>
        <w:ind w:left="2880" w:firstLine="720"/>
      </w:pPr>
      <w:r w:rsidRPr="00952528">
        <w:rPr>
          <w:u w:val="single"/>
        </w:rPr>
        <w:t>accord</w:t>
      </w:r>
      <w:r w:rsidRPr="00952528">
        <w:rPr>
          <w:bCs/>
          <w:color w:val="FF33CC"/>
          <w:u w:val="single"/>
        </w:rPr>
        <w:t>ing</w:t>
      </w:r>
      <w:r w:rsidRPr="00165A5E">
        <w:rPr>
          <w:b/>
          <w:color w:val="F79646" w:themeColor="accent6"/>
        </w:rPr>
        <w:t xml:space="preserve"> </w:t>
      </w:r>
      <w:proofErr w:type="gramStart"/>
      <w:r>
        <w:t xml:space="preserve">to </w:t>
      </w:r>
      <w:r w:rsidR="00B6457F">
        <w:t xml:space="preserve"> </w:t>
      </w:r>
      <w:r w:rsidR="00566CBC">
        <w:tab/>
      </w:r>
      <w:proofErr w:type="gramEnd"/>
      <w:r>
        <w:t xml:space="preserve">the </w:t>
      </w:r>
      <w:r w:rsidR="00B6457F">
        <w:t xml:space="preserve">  </w:t>
      </w:r>
      <w:r w:rsidR="00566CBC">
        <w:t xml:space="preserve">  </w:t>
      </w:r>
      <w:r w:rsidRPr="00952528">
        <w:rPr>
          <w:bCs/>
          <w:color w:val="00B0F0"/>
        </w:rPr>
        <w:t xml:space="preserve">will </w:t>
      </w:r>
    </w:p>
    <w:p w14:paraId="3330FE38" w14:textId="77777777" w:rsidR="000B08BA" w:rsidRDefault="00EE7410" w:rsidP="00293E72">
      <w:pPr>
        <w:spacing w:after="0"/>
        <w:ind w:left="3600" w:firstLine="720"/>
      </w:pPr>
      <w:r w:rsidRPr="009569CB">
        <w:rPr>
          <w:b/>
        </w:rPr>
        <w:t xml:space="preserve">and </w:t>
      </w:r>
      <w:r w:rsidR="00566CBC">
        <w:t xml:space="preserve">  </w:t>
      </w:r>
      <w:proofErr w:type="gramStart"/>
      <w:r w:rsidR="00566CBC">
        <w:t xml:space="preserve">   [</w:t>
      </w:r>
      <w:proofErr w:type="gramEnd"/>
      <w:r w:rsidR="00566CBC">
        <w:t xml:space="preserve">the]    </w:t>
      </w:r>
      <w:r w:rsidRPr="00952528">
        <w:rPr>
          <w:bCs/>
          <w:color w:val="00B0F0"/>
        </w:rPr>
        <w:t>power</w:t>
      </w:r>
      <w:r w:rsidRPr="00566CBC">
        <w:rPr>
          <w:b/>
          <w:color w:val="0070C0"/>
        </w:rPr>
        <w:t xml:space="preserve"> </w:t>
      </w:r>
    </w:p>
    <w:p w14:paraId="79957F76" w14:textId="77777777" w:rsidR="00566CBC" w:rsidRDefault="00EE7410" w:rsidP="00293E72">
      <w:pPr>
        <w:spacing w:after="0"/>
        <w:ind w:left="4320"/>
      </w:pPr>
      <w:r w:rsidRPr="009569CB">
        <w:rPr>
          <w:b/>
        </w:rPr>
        <w:t>and</w:t>
      </w:r>
      <w:r w:rsidR="00566CBC" w:rsidRPr="009569CB">
        <w:rPr>
          <w:b/>
        </w:rPr>
        <w:t xml:space="preserve">  </w:t>
      </w:r>
      <w:r w:rsidR="00566CBC">
        <w:t xml:space="preserve"> </w:t>
      </w:r>
      <w:proofErr w:type="gramStart"/>
      <w:r w:rsidR="00566CBC">
        <w:t xml:space="preserve">   [</w:t>
      </w:r>
      <w:proofErr w:type="gramEnd"/>
      <w:r w:rsidR="00566CBC">
        <w:t xml:space="preserve">the]   </w:t>
      </w:r>
      <w:r>
        <w:t xml:space="preserve"> </w:t>
      </w:r>
      <w:r w:rsidRPr="00952528">
        <w:rPr>
          <w:bCs/>
          <w:color w:val="00B0F0"/>
        </w:rPr>
        <w:t>deliverance</w:t>
      </w:r>
      <w:r>
        <w:t xml:space="preserve"> </w:t>
      </w:r>
    </w:p>
    <w:p w14:paraId="7747B8E4" w14:textId="77777777" w:rsidR="00566CBC" w:rsidRDefault="00566CBC" w:rsidP="00293E72">
      <w:pPr>
        <w:spacing w:after="0"/>
        <w:ind w:left="4320"/>
        <w:rPr>
          <w:color w:val="0070C0"/>
        </w:rPr>
      </w:pPr>
      <w:r>
        <w:t xml:space="preserve">    </w:t>
      </w:r>
      <w:r>
        <w:tab/>
      </w:r>
      <w:r w:rsidR="00EE7410">
        <w:t xml:space="preserve">of </w:t>
      </w:r>
      <w:r>
        <w:t xml:space="preserve">      </w:t>
      </w:r>
      <w:r w:rsidR="00EE7410" w:rsidRPr="00952528">
        <w:rPr>
          <w:b/>
          <w:color w:val="0070C0"/>
          <w:u w:val="single"/>
        </w:rPr>
        <w:t>Jesus Christ</w:t>
      </w:r>
      <w:r w:rsidR="00EE7410" w:rsidRPr="000B08BA">
        <w:rPr>
          <w:color w:val="0070C0"/>
        </w:rPr>
        <w:t xml:space="preserve"> </w:t>
      </w:r>
    </w:p>
    <w:p w14:paraId="158CF9BE" w14:textId="77777777" w:rsidR="00EE7410" w:rsidRDefault="00EE7410" w:rsidP="00293E72">
      <w:pPr>
        <w:spacing w:after="0"/>
        <w:ind w:left="4320"/>
        <w:rPr>
          <w:b/>
          <w:color w:val="984806" w:themeColor="accent6" w:themeShade="80"/>
        </w:rPr>
      </w:pPr>
      <w:r>
        <w:t xml:space="preserve">from </w:t>
      </w:r>
      <w:r w:rsidR="00566CBC">
        <w:tab/>
      </w:r>
      <w:r>
        <w:t xml:space="preserve">the </w:t>
      </w:r>
      <w:r w:rsidR="00566CBC">
        <w:tab/>
      </w:r>
      <w:r w:rsidRPr="00566CBC">
        <w:rPr>
          <w:b/>
          <w:color w:val="984806" w:themeColor="accent6" w:themeShade="80"/>
        </w:rPr>
        <w:t>bands of</w:t>
      </w:r>
      <w:r w:rsidRPr="00566CBC">
        <w:rPr>
          <w:color w:val="984806" w:themeColor="accent6" w:themeShade="80"/>
        </w:rPr>
        <w:t xml:space="preserve"> </w:t>
      </w:r>
      <w:r w:rsidRPr="000B08BA">
        <w:rPr>
          <w:b/>
          <w:color w:val="984806" w:themeColor="accent6" w:themeShade="80"/>
        </w:rPr>
        <w:t>death</w:t>
      </w:r>
    </w:p>
    <w:p w14:paraId="5C55ABB0" w14:textId="77777777" w:rsidR="00566CBC" w:rsidRDefault="00566CBC" w:rsidP="00293E72">
      <w:pPr>
        <w:spacing w:after="0"/>
        <w:ind w:left="4320"/>
      </w:pPr>
    </w:p>
    <w:p w14:paraId="5DA86B95" w14:textId="77777777" w:rsidR="000B08BA" w:rsidRDefault="00EE7410" w:rsidP="00293E72">
      <w:pPr>
        <w:spacing w:after="0"/>
        <w:ind w:left="0"/>
      </w:pPr>
      <w:r>
        <w:t xml:space="preserve"> 15 </w:t>
      </w:r>
      <w:r w:rsidRPr="000B08BA">
        <w:rPr>
          <w:b/>
        </w:rPr>
        <w:t xml:space="preserve">And </w:t>
      </w:r>
      <w:r w:rsidRPr="00952528">
        <w:rPr>
          <w:b/>
          <w:highlight w:val="lightGray"/>
          <w:u w:val="single"/>
        </w:rPr>
        <w:t>now</w:t>
      </w:r>
      <w:r w:rsidRPr="000B08BA">
        <w:rPr>
          <w:b/>
        </w:rPr>
        <w:t xml:space="preserve"> </w:t>
      </w:r>
      <w:r w:rsidR="008F688E" w:rsidRPr="008F688E">
        <w:rPr>
          <w:b/>
          <w:highlight w:val="yellow"/>
          <w:u w:val="single"/>
        </w:rPr>
        <w:t>it came to pass</w:t>
      </w:r>
      <w:r>
        <w:t xml:space="preserve"> </w:t>
      </w:r>
    </w:p>
    <w:p w14:paraId="21341B82" w14:textId="77777777" w:rsidR="000B08BA" w:rsidRDefault="00EE7410" w:rsidP="00293E72">
      <w:pPr>
        <w:spacing w:after="0"/>
        <w:ind w:left="0" w:firstLine="720"/>
      </w:pPr>
      <w:r w:rsidRPr="009569CB">
        <w:rPr>
          <w:b/>
        </w:rPr>
        <w:t xml:space="preserve">that </w:t>
      </w:r>
      <w:r w:rsidR="00566CBC">
        <w:t xml:space="preserve">  </w:t>
      </w:r>
      <w:proofErr w:type="gramStart"/>
      <w:r w:rsidR="00566CBC">
        <w:t xml:space="preserve">   [</w:t>
      </w:r>
      <w:proofErr w:type="gramEnd"/>
      <w:r w:rsidR="00566CBC">
        <w:t xml:space="preserve">he]  </w:t>
      </w:r>
      <w:r w:rsidR="00566CBC" w:rsidRPr="00952528">
        <w:rPr>
          <w:bCs/>
          <w:color w:val="00B0F0"/>
          <w:u w:val="single"/>
        </w:rPr>
        <w:t>Alma</w:t>
      </w:r>
      <w:r w:rsidRPr="00566CBC">
        <w:rPr>
          <w:b/>
          <w:color w:val="00B0F0"/>
        </w:rPr>
        <w:t xml:space="preserve"> </w:t>
      </w:r>
      <w:r w:rsidR="00445989">
        <w:tab/>
      </w:r>
      <w:r w:rsidR="00445989">
        <w:tab/>
      </w:r>
      <w:r w:rsidR="00445989">
        <w:tab/>
      </w:r>
      <w:r w:rsidR="00445989">
        <w:tab/>
      </w:r>
      <w:r w:rsidR="009569CB">
        <w:tab/>
      </w:r>
      <w:r w:rsidR="009569CB">
        <w:tab/>
      </w:r>
      <w:r w:rsidR="009569CB">
        <w:tab/>
      </w:r>
      <w:r w:rsidR="009569CB">
        <w:tab/>
      </w:r>
      <w:r w:rsidR="009569CB">
        <w:tab/>
        <w:t xml:space="preserve">        </w:t>
      </w:r>
      <w:r w:rsidR="009569CB" w:rsidRPr="009569CB">
        <w:rPr>
          <w:sz w:val="18"/>
          <w:szCs w:val="18"/>
        </w:rPr>
        <w:t xml:space="preserve"> </w:t>
      </w:r>
      <w:proofErr w:type="spellStart"/>
      <w:r w:rsidR="009569CB">
        <w:rPr>
          <w:sz w:val="18"/>
          <w:szCs w:val="18"/>
        </w:rPr>
        <w:t>vv</w:t>
      </w:r>
      <w:proofErr w:type="spellEnd"/>
    </w:p>
    <w:p w14:paraId="670FFEAD" w14:textId="77777777" w:rsidR="00445989" w:rsidRPr="00566CBC" w:rsidRDefault="00EE7410" w:rsidP="00566CBC">
      <w:pPr>
        <w:spacing w:after="0"/>
        <w:ind w:left="1440" w:firstLine="720"/>
      </w:pPr>
      <w:r w:rsidRPr="00566CBC">
        <w:t>hav</w:t>
      </w:r>
      <w:r w:rsidRPr="00952528">
        <w:rPr>
          <w:bCs/>
          <w:color w:val="FF33CC"/>
        </w:rPr>
        <w:t>ing</w:t>
      </w:r>
      <w:r w:rsidRPr="00566CBC">
        <w:t xml:space="preserve"> </w:t>
      </w:r>
      <w:r w:rsidR="00566CBC" w:rsidRPr="00566CBC">
        <w:tab/>
      </w:r>
      <w:r w:rsidR="00566CBC" w:rsidRPr="00566CBC">
        <w:tab/>
      </w:r>
      <w:r w:rsidRPr="002434F2">
        <w:rPr>
          <w:b/>
          <w:u w:val="single"/>
        </w:rPr>
        <w:t>seen</w:t>
      </w:r>
      <w:r w:rsidRPr="00566CBC">
        <w:rPr>
          <w:b/>
        </w:rPr>
        <w:t xml:space="preserve"> </w:t>
      </w:r>
      <w:r w:rsidR="00566CBC" w:rsidRPr="00566CBC">
        <w:tab/>
      </w:r>
      <w:r w:rsidR="00566CBC" w:rsidRPr="00566CBC">
        <w:tab/>
      </w:r>
      <w:r w:rsidRPr="00566CBC">
        <w:t xml:space="preserve">the </w:t>
      </w:r>
      <w:r w:rsidR="00566CBC" w:rsidRPr="00566CBC">
        <w:tab/>
      </w:r>
      <w:r w:rsidRPr="00566CBC">
        <w:rPr>
          <w:color w:val="984806" w:themeColor="accent6" w:themeShade="80"/>
        </w:rPr>
        <w:t xml:space="preserve">afflictions </w:t>
      </w:r>
      <w:r w:rsidR="009569CB">
        <w:rPr>
          <w:color w:val="984806" w:themeColor="accent6" w:themeShade="80"/>
        </w:rPr>
        <w:tab/>
      </w:r>
      <w:r w:rsidR="009569CB">
        <w:rPr>
          <w:color w:val="984806" w:themeColor="accent6" w:themeShade="80"/>
        </w:rPr>
        <w:tab/>
      </w:r>
      <w:r w:rsidR="009569CB">
        <w:rPr>
          <w:color w:val="984806" w:themeColor="accent6" w:themeShade="80"/>
        </w:rPr>
        <w:tab/>
        <w:t xml:space="preserve">         </w:t>
      </w:r>
      <w:r w:rsidR="009569CB" w:rsidRPr="00A25D41">
        <w:rPr>
          <w:sz w:val="16"/>
          <w:szCs w:val="16"/>
        </w:rPr>
        <w:t>ww</w:t>
      </w:r>
    </w:p>
    <w:p w14:paraId="6BAA1261" w14:textId="77777777" w:rsidR="00566CBC" w:rsidRDefault="00566CBC" w:rsidP="00566CBC">
      <w:pPr>
        <w:spacing w:after="0"/>
        <w:ind w:left="3600" w:firstLine="720"/>
        <w:rPr>
          <w:b/>
        </w:rPr>
      </w:pPr>
      <w:r>
        <w:t xml:space="preserve">    </w:t>
      </w:r>
      <w:r w:rsidR="00EE7410">
        <w:t xml:space="preserve">of </w:t>
      </w:r>
      <w:r>
        <w:tab/>
      </w:r>
      <w:r w:rsidR="00EE7410">
        <w:t xml:space="preserve">the </w:t>
      </w:r>
      <w:r>
        <w:t xml:space="preserve">    </w:t>
      </w:r>
      <w:r w:rsidR="00EE7410" w:rsidRPr="00445989">
        <w:rPr>
          <w:b/>
        </w:rPr>
        <w:t xml:space="preserve">humble followers </w:t>
      </w:r>
    </w:p>
    <w:p w14:paraId="769003C7" w14:textId="77777777" w:rsidR="000B08BA" w:rsidRDefault="00EE7410" w:rsidP="00566CBC">
      <w:pPr>
        <w:spacing w:after="0"/>
        <w:ind w:left="4320" w:firstLine="720"/>
      </w:pPr>
      <w:r w:rsidRPr="00566CBC">
        <w:t xml:space="preserve">of </w:t>
      </w:r>
      <w:r w:rsidR="00566CBC">
        <w:rPr>
          <w:b/>
        </w:rPr>
        <w:t xml:space="preserve">      </w:t>
      </w:r>
      <w:r w:rsidRPr="00445989">
        <w:rPr>
          <w:b/>
          <w:color w:val="0070C0"/>
        </w:rPr>
        <w:t>God</w:t>
      </w:r>
      <w:r>
        <w:t xml:space="preserve"> </w:t>
      </w:r>
    </w:p>
    <w:p w14:paraId="0DEDE2E8" w14:textId="77777777" w:rsidR="00383245" w:rsidRDefault="00383245" w:rsidP="00566CBC">
      <w:pPr>
        <w:spacing w:after="0"/>
        <w:ind w:left="4320" w:firstLine="720"/>
      </w:pPr>
    </w:p>
    <w:p w14:paraId="7A268A43" w14:textId="77777777" w:rsidR="00445989" w:rsidRDefault="00EE7410" w:rsidP="00293E72">
      <w:pPr>
        <w:spacing w:after="0"/>
        <w:ind w:left="1440"/>
        <w:rPr>
          <w:color w:val="984806" w:themeColor="accent6" w:themeShade="80"/>
          <w:u w:val="single"/>
        </w:rPr>
      </w:pPr>
      <w:r w:rsidRPr="002434F2">
        <w:rPr>
          <w:b/>
        </w:rPr>
        <w:t xml:space="preserve">and </w:t>
      </w:r>
      <w:r w:rsidR="00566CBC">
        <w:t xml:space="preserve">  </w:t>
      </w:r>
      <w:proofErr w:type="gramStart"/>
      <w:r w:rsidR="00566CBC">
        <w:t xml:space="preserve">   </w:t>
      </w:r>
      <w:r w:rsidR="00445989" w:rsidRPr="00566CBC">
        <w:t>[</w:t>
      </w:r>
      <w:proofErr w:type="gramEnd"/>
      <w:r w:rsidR="00445989" w:rsidRPr="00566CBC">
        <w:t>hav</w:t>
      </w:r>
      <w:r w:rsidR="00445989" w:rsidRPr="00952528">
        <w:rPr>
          <w:bCs/>
          <w:color w:val="FF33CC"/>
        </w:rPr>
        <w:t>ing</w:t>
      </w:r>
      <w:r w:rsidR="00445989" w:rsidRPr="00566CBC">
        <w:t xml:space="preserve"> </w:t>
      </w:r>
      <w:r w:rsidR="00566CBC" w:rsidRPr="00566CBC">
        <w:tab/>
      </w:r>
      <w:r w:rsidR="00566CBC" w:rsidRPr="00566CBC">
        <w:tab/>
      </w:r>
      <w:r w:rsidR="00445989" w:rsidRPr="002434F2">
        <w:rPr>
          <w:b/>
          <w:u w:val="single"/>
        </w:rPr>
        <w:t>seen</w:t>
      </w:r>
      <w:r w:rsidR="00445989" w:rsidRPr="00566CBC">
        <w:t xml:space="preserve">] </w:t>
      </w:r>
      <w:r w:rsidR="00566CBC" w:rsidRPr="00566CBC">
        <w:tab/>
      </w:r>
      <w:r w:rsidR="00566CBC" w:rsidRPr="00566CBC">
        <w:tab/>
      </w:r>
      <w:r w:rsidRPr="00566CBC">
        <w:t xml:space="preserve">the </w:t>
      </w:r>
      <w:r w:rsidR="00566CBC" w:rsidRPr="00566CBC">
        <w:tab/>
      </w:r>
      <w:r w:rsidRPr="00566CBC">
        <w:rPr>
          <w:color w:val="984806" w:themeColor="accent6" w:themeShade="80"/>
        </w:rPr>
        <w:t>persecutions</w:t>
      </w:r>
      <w:r w:rsidRPr="00566CBC">
        <w:rPr>
          <w:color w:val="984806" w:themeColor="accent6" w:themeShade="80"/>
          <w:u w:val="single"/>
        </w:rPr>
        <w:t xml:space="preserve"> </w:t>
      </w:r>
    </w:p>
    <w:p w14:paraId="33931E15" w14:textId="77777777" w:rsidR="00566CBC" w:rsidRDefault="00566CBC" w:rsidP="00566CBC">
      <w:pPr>
        <w:spacing w:after="0"/>
      </w:pPr>
    </w:p>
    <w:p w14:paraId="2DF5DB47" w14:textId="77777777" w:rsidR="00566CBC" w:rsidRDefault="00EE7410" w:rsidP="00566CBC">
      <w:pPr>
        <w:spacing w:after="0"/>
        <w:ind w:firstLine="720"/>
      </w:pPr>
      <w:r>
        <w:t xml:space="preserve">which </w:t>
      </w:r>
      <w:r w:rsidR="00566CBC">
        <w:tab/>
      </w:r>
      <w:r>
        <w:t xml:space="preserve">were </w:t>
      </w:r>
      <w:r w:rsidR="00566CBC">
        <w:tab/>
      </w:r>
      <w:r w:rsidR="00566CBC">
        <w:tab/>
      </w:r>
      <w:r>
        <w:t xml:space="preserve">heaped </w:t>
      </w:r>
      <w:r w:rsidR="00566CBC">
        <w:t xml:space="preserve">    </w:t>
      </w:r>
      <w:r>
        <w:t xml:space="preserve">upon </w:t>
      </w:r>
      <w:r w:rsidR="00566CBC">
        <w:t xml:space="preserve">           </w:t>
      </w:r>
      <w:r w:rsidRPr="00445989">
        <w:rPr>
          <w:b/>
        </w:rPr>
        <w:t>them</w:t>
      </w:r>
      <w:r>
        <w:t xml:space="preserve"> </w:t>
      </w:r>
    </w:p>
    <w:p w14:paraId="4BEA0FDA" w14:textId="77777777" w:rsidR="00566CBC" w:rsidRDefault="00566CBC" w:rsidP="00566CBC">
      <w:pPr>
        <w:spacing w:after="0"/>
        <w:ind w:left="3600" w:firstLine="720"/>
      </w:pPr>
      <w:r>
        <w:t xml:space="preserve">    </w:t>
      </w:r>
      <w:r w:rsidR="00EE7410">
        <w:t>by</w:t>
      </w:r>
      <w:r>
        <w:tab/>
      </w:r>
      <w:r w:rsidR="00EE7410">
        <w:t xml:space="preserve">the </w:t>
      </w:r>
      <w:r>
        <w:t xml:space="preserve">   </w:t>
      </w:r>
      <w:r w:rsidRPr="00874646">
        <w:t xml:space="preserve"> </w:t>
      </w:r>
      <w:r w:rsidR="00EE7410" w:rsidRPr="00874646">
        <w:t>remainder</w:t>
      </w:r>
      <w:r w:rsidR="00EE7410">
        <w:t xml:space="preserve"> </w:t>
      </w:r>
    </w:p>
    <w:p w14:paraId="6D6F0EF6" w14:textId="77777777" w:rsidR="00445989" w:rsidRDefault="00566CBC" w:rsidP="00566CBC">
      <w:pPr>
        <w:spacing w:after="0"/>
        <w:ind w:left="3600" w:firstLine="720"/>
        <w:rPr>
          <w:b/>
        </w:rPr>
      </w:pPr>
      <w:r>
        <w:t xml:space="preserve">    </w:t>
      </w:r>
      <w:r w:rsidR="00EE7410">
        <w:t xml:space="preserve">of </w:t>
      </w:r>
      <w:r>
        <w:tab/>
      </w:r>
      <w:r w:rsidR="00EE7410" w:rsidRPr="00566CBC">
        <w:rPr>
          <w:color w:val="00B0F0"/>
        </w:rPr>
        <w:t>his</w:t>
      </w:r>
      <w:r w:rsidRPr="00566CBC">
        <w:t xml:space="preserve">      </w:t>
      </w:r>
      <w:r w:rsidR="00EE7410" w:rsidRPr="00874646">
        <w:rPr>
          <w:b/>
          <w:u w:val="single"/>
        </w:rPr>
        <w:t>people</w:t>
      </w:r>
    </w:p>
    <w:p w14:paraId="589DDB5E" w14:textId="77777777" w:rsidR="00383245" w:rsidRDefault="00383245" w:rsidP="00566CBC">
      <w:pPr>
        <w:spacing w:after="0"/>
        <w:ind w:left="3600" w:firstLine="720"/>
        <w:rPr>
          <w:b/>
        </w:rPr>
      </w:pPr>
    </w:p>
    <w:p w14:paraId="3AF5837C" w14:textId="16EA8A8A" w:rsidR="00445989" w:rsidRDefault="00383245" w:rsidP="00293E72">
      <w:pPr>
        <w:spacing w:after="0"/>
        <w:ind w:left="2160" w:firstLine="720"/>
      </w:pPr>
      <w:r w:rsidRPr="00383245">
        <w:rPr>
          <w:b/>
        </w:rPr>
        <w:t>A</w:t>
      </w:r>
      <w:r w:rsidR="00EE7410" w:rsidRPr="00383245">
        <w:rPr>
          <w:b/>
        </w:rPr>
        <w:t xml:space="preserve">nd </w:t>
      </w:r>
      <w:r w:rsidR="00566CBC">
        <w:tab/>
      </w:r>
      <w:r w:rsidR="00EE7410" w:rsidRPr="00165A5E">
        <w:t>see</w:t>
      </w:r>
      <w:r w:rsidR="00CF2BC2">
        <w:t>---</w:t>
      </w:r>
      <w:r w:rsidR="006B0186">
        <w:t xml:space="preserve"> </w:t>
      </w:r>
      <w:proofErr w:type="spellStart"/>
      <w:r w:rsidR="00EE7410" w:rsidRPr="00952528">
        <w:rPr>
          <w:bCs/>
          <w:color w:val="FF33CC"/>
        </w:rPr>
        <w:t>ing</w:t>
      </w:r>
      <w:proofErr w:type="spellEnd"/>
      <w:r w:rsidR="002434F2" w:rsidRPr="006B0186">
        <w:rPr>
          <w:sz w:val="28"/>
          <w:szCs w:val="28"/>
        </w:rPr>
        <w:t xml:space="preserve"> </w:t>
      </w:r>
      <w:r w:rsidR="002434F2">
        <w:t>ALL</w:t>
      </w:r>
      <w:r w:rsidR="00EE7410">
        <w:t xml:space="preserve"> </w:t>
      </w:r>
      <w:r w:rsidR="002434F2">
        <w:tab/>
      </w:r>
      <w:r w:rsidR="00EE7410" w:rsidRPr="00445989">
        <w:rPr>
          <w:b/>
        </w:rPr>
        <w:t>their</w:t>
      </w:r>
      <w:r w:rsidR="00EE7410">
        <w:t xml:space="preserve"> </w:t>
      </w:r>
      <w:r w:rsidR="002434F2">
        <w:tab/>
      </w:r>
      <w:r w:rsidR="002434F2" w:rsidRPr="002434F2">
        <w:rPr>
          <w:color w:val="984806" w:themeColor="accent6" w:themeShade="80"/>
        </w:rPr>
        <w:t>inequality</w:t>
      </w:r>
    </w:p>
    <w:p w14:paraId="77C1F9D2" w14:textId="18203674" w:rsidR="002434F2" w:rsidRPr="00165A5E" w:rsidRDefault="002434F2" w:rsidP="002434F2">
      <w:pPr>
        <w:spacing w:after="0"/>
        <w:rPr>
          <w:sz w:val="18"/>
          <w:szCs w:val="18"/>
        </w:rPr>
      </w:pPr>
      <w:r>
        <w:t xml:space="preserve">             </w:t>
      </w:r>
      <w:bookmarkStart w:id="98" w:name="_Hlk492452688"/>
      <w:r w:rsidR="00165A5E">
        <w:t xml:space="preserve"> </w:t>
      </w:r>
      <w:proofErr w:type="gramStart"/>
      <w:r w:rsidR="00445989" w:rsidRPr="00165A5E">
        <w:rPr>
          <w:color w:val="FF33CC"/>
        </w:rPr>
        <w:t>he</w:t>
      </w:r>
      <w:r w:rsidRPr="00165A5E">
        <w:rPr>
          <w:color w:val="FF33CC"/>
        </w:rPr>
        <w:t xml:space="preserve"> </w:t>
      </w:r>
      <w:r w:rsidRPr="002434F2">
        <w:t xml:space="preserve"> </w:t>
      </w:r>
      <w:r w:rsidR="00165A5E">
        <w:t>[</w:t>
      </w:r>
      <w:proofErr w:type="gramEnd"/>
      <w:r w:rsidRPr="00952528">
        <w:rPr>
          <w:bCs/>
          <w:color w:val="00B0F0"/>
          <w:u w:val="single"/>
        </w:rPr>
        <w:t>Alma</w:t>
      </w:r>
      <w:r w:rsidRPr="002434F2">
        <w:t>]</w:t>
      </w:r>
      <w:r w:rsidR="00165A5E">
        <w:tab/>
      </w:r>
      <w:r w:rsidR="00165A5E">
        <w:tab/>
      </w:r>
      <w:r w:rsidR="00165A5E">
        <w:tab/>
      </w:r>
      <w:r w:rsidR="00165A5E">
        <w:tab/>
      </w:r>
      <w:r w:rsidR="00165A5E">
        <w:tab/>
      </w:r>
      <w:r w:rsidR="00165A5E">
        <w:tab/>
      </w:r>
      <w:r w:rsidR="00165A5E">
        <w:tab/>
      </w:r>
      <w:r w:rsidR="00B034AD">
        <w:t xml:space="preserve">        </w:t>
      </w:r>
      <w:r w:rsidR="00165A5E" w:rsidRPr="00165A5E">
        <w:rPr>
          <w:color w:val="FF33CC"/>
          <w:sz w:val="18"/>
          <w:szCs w:val="18"/>
        </w:rPr>
        <w:t>[deleted in 1837]</w:t>
      </w:r>
    </w:p>
    <w:p w14:paraId="6799DBF5" w14:textId="7EE7A94E" w:rsidR="00445989" w:rsidRDefault="00EE7410" w:rsidP="002434F2">
      <w:pPr>
        <w:spacing w:after="0"/>
        <w:ind w:left="1440" w:firstLine="720"/>
        <w:rPr>
          <w:color w:val="984806" w:themeColor="accent6" w:themeShade="80"/>
        </w:rPr>
      </w:pPr>
      <w:r w:rsidRPr="002434F2">
        <w:rPr>
          <w:b/>
          <w:color w:val="00B050"/>
        </w:rPr>
        <w:t>began to</w:t>
      </w:r>
      <w:r w:rsidRPr="002434F2">
        <w:rPr>
          <w:color w:val="00B050"/>
        </w:rPr>
        <w:t xml:space="preserve"> </w:t>
      </w:r>
      <w:r w:rsidRPr="009F0970">
        <w:rPr>
          <w:b/>
          <w:color w:val="F79646" w:themeColor="accent6"/>
        </w:rPr>
        <w:t>be</w:t>
      </w:r>
      <w:r w:rsidR="002434F2">
        <w:tab/>
      </w:r>
      <w:r w:rsidR="002434F2" w:rsidRPr="002434F2">
        <w:rPr>
          <w:color w:val="984806" w:themeColor="accent6" w:themeShade="80"/>
        </w:rPr>
        <w:t>very sorrowful</w:t>
      </w:r>
      <w:r w:rsidRPr="002434F2">
        <w:rPr>
          <w:color w:val="984806" w:themeColor="accent6" w:themeShade="80"/>
        </w:rPr>
        <w:t xml:space="preserve"> </w:t>
      </w:r>
      <w:r w:rsidR="009569CB">
        <w:rPr>
          <w:color w:val="984806" w:themeColor="accent6" w:themeShade="80"/>
        </w:rPr>
        <w:tab/>
      </w:r>
      <w:bookmarkEnd w:id="98"/>
      <w:r w:rsidR="009569CB">
        <w:rPr>
          <w:color w:val="984806" w:themeColor="accent6" w:themeShade="80"/>
        </w:rPr>
        <w:tab/>
      </w:r>
      <w:r w:rsidR="009569CB">
        <w:rPr>
          <w:color w:val="984806" w:themeColor="accent6" w:themeShade="80"/>
        </w:rPr>
        <w:tab/>
      </w:r>
      <w:r w:rsidR="009569CB">
        <w:rPr>
          <w:color w:val="984806" w:themeColor="accent6" w:themeShade="80"/>
        </w:rPr>
        <w:tab/>
      </w:r>
      <w:r w:rsidR="009569CB">
        <w:rPr>
          <w:color w:val="984806" w:themeColor="accent6" w:themeShade="80"/>
        </w:rPr>
        <w:tab/>
      </w:r>
      <w:r w:rsidR="009569CB">
        <w:rPr>
          <w:color w:val="984806" w:themeColor="accent6" w:themeShade="80"/>
        </w:rPr>
        <w:tab/>
        <w:t xml:space="preserve">        </w:t>
      </w:r>
      <w:r w:rsidR="009569CB" w:rsidRPr="00FE1DBF">
        <w:rPr>
          <w:sz w:val="18"/>
          <w:szCs w:val="18"/>
        </w:rPr>
        <w:t xml:space="preserve"> </w:t>
      </w:r>
      <w:r w:rsidR="00CF2BC2">
        <w:rPr>
          <w:sz w:val="16"/>
          <w:szCs w:val="16"/>
        </w:rPr>
        <w:t>10</w:t>
      </w:r>
    </w:p>
    <w:p w14:paraId="14982AC9" w14:textId="77777777" w:rsidR="00383245" w:rsidRDefault="00383245" w:rsidP="002434F2">
      <w:pPr>
        <w:spacing w:after="0"/>
        <w:ind w:left="1440" w:firstLine="720"/>
      </w:pPr>
    </w:p>
    <w:p w14:paraId="2CAE2043" w14:textId="77777777" w:rsidR="002434F2" w:rsidRDefault="002434F2" w:rsidP="002434F2">
      <w:pPr>
        <w:spacing w:after="0"/>
        <w:ind w:left="0"/>
        <w:rPr>
          <w:color w:val="0070C0"/>
        </w:rPr>
      </w:pPr>
      <w:r>
        <w:rPr>
          <w:b/>
        </w:rPr>
        <w:t xml:space="preserve">    </w:t>
      </w:r>
      <w:proofErr w:type="gramStart"/>
      <w:r w:rsidR="00EE7410" w:rsidRPr="00445989">
        <w:rPr>
          <w:b/>
        </w:rPr>
        <w:t>nevertheless</w:t>
      </w:r>
      <w:proofErr w:type="gramEnd"/>
      <w:r w:rsidR="00EE7410" w:rsidRPr="00445989">
        <w:rPr>
          <w:b/>
        </w:rPr>
        <w:t xml:space="preserve"> </w:t>
      </w:r>
      <w:r>
        <w:rPr>
          <w:b/>
        </w:rPr>
        <w:tab/>
      </w:r>
      <w:r w:rsidR="00EE7410" w:rsidRPr="00445989">
        <w:rPr>
          <w:b/>
          <w:color w:val="0070C0"/>
        </w:rPr>
        <w:t>the Spirit of the Lord</w:t>
      </w:r>
      <w:r w:rsidR="00EE7410" w:rsidRPr="00445989">
        <w:rPr>
          <w:color w:val="0070C0"/>
        </w:rPr>
        <w:t xml:space="preserve"> </w:t>
      </w:r>
    </w:p>
    <w:p w14:paraId="2F186981" w14:textId="77777777" w:rsidR="00EE7410" w:rsidRDefault="00EE7410" w:rsidP="002434F2">
      <w:pPr>
        <w:spacing w:after="0"/>
        <w:ind w:left="1440" w:firstLine="720"/>
        <w:rPr>
          <w:b/>
          <w:color w:val="00B0F0"/>
          <w:u w:val="single"/>
        </w:rPr>
      </w:pPr>
      <w:r>
        <w:t xml:space="preserve">did </w:t>
      </w:r>
      <w:r w:rsidR="002434F2">
        <w:tab/>
      </w:r>
      <w:r w:rsidR="00445989">
        <w:t>NOT</w:t>
      </w:r>
      <w:r>
        <w:t xml:space="preserve"> </w:t>
      </w:r>
      <w:r w:rsidR="002434F2">
        <w:tab/>
      </w:r>
      <w:r w:rsidRPr="002434F2">
        <w:rPr>
          <w:color w:val="984806" w:themeColor="accent6" w:themeShade="80"/>
        </w:rPr>
        <w:t xml:space="preserve">fail </w:t>
      </w:r>
      <w:r w:rsidR="002434F2">
        <w:tab/>
      </w:r>
      <w:r w:rsidR="002434F2">
        <w:tab/>
      </w:r>
      <w:r w:rsidRPr="002434F2">
        <w:rPr>
          <w:b/>
          <w:color w:val="00B0F0"/>
          <w:u w:val="single"/>
        </w:rPr>
        <w:t>him</w:t>
      </w:r>
    </w:p>
    <w:p w14:paraId="5694586C" w14:textId="77777777" w:rsidR="002434F2" w:rsidRDefault="002434F2" w:rsidP="002434F2">
      <w:pPr>
        <w:spacing w:after="0"/>
        <w:ind w:left="1440" w:firstLine="720"/>
      </w:pPr>
    </w:p>
    <w:p w14:paraId="141109EB" w14:textId="77777777" w:rsidR="002434F2" w:rsidRDefault="00EE7410" w:rsidP="002434F2">
      <w:pPr>
        <w:spacing w:after="0"/>
        <w:ind w:left="0"/>
      </w:pPr>
      <w:r>
        <w:t xml:space="preserve"> 16 </w:t>
      </w:r>
      <w:r w:rsidR="002434F2">
        <w:tab/>
      </w:r>
      <w:proofErr w:type="gramStart"/>
      <w:r w:rsidRPr="00445989">
        <w:rPr>
          <w:b/>
        </w:rPr>
        <w:t>And</w:t>
      </w:r>
      <w:r>
        <w:t xml:space="preserve"> </w:t>
      </w:r>
      <w:r w:rsidR="002434F2">
        <w:t xml:space="preserve"> </w:t>
      </w:r>
      <w:r w:rsidR="002434F2">
        <w:tab/>
      </w:r>
      <w:proofErr w:type="gramEnd"/>
      <w:r>
        <w:t>he</w:t>
      </w:r>
      <w:r w:rsidR="002434F2">
        <w:t xml:space="preserve"> </w:t>
      </w:r>
      <w:r>
        <w:t xml:space="preserve"> </w:t>
      </w:r>
      <w:r w:rsidR="00445989">
        <w:t>[</w:t>
      </w:r>
      <w:r w:rsidR="00445989" w:rsidRPr="00952528">
        <w:rPr>
          <w:bCs/>
          <w:color w:val="00B0F0"/>
          <w:u w:val="single"/>
        </w:rPr>
        <w:t>Alma</w:t>
      </w:r>
      <w:r w:rsidR="00445989">
        <w:t xml:space="preserve">] </w:t>
      </w:r>
      <w:r w:rsidR="002434F2">
        <w:tab/>
      </w:r>
      <w:r w:rsidR="002434F2">
        <w:tab/>
      </w:r>
      <w:r>
        <w:t>selected</w:t>
      </w:r>
      <w:r w:rsidR="002434F2">
        <w:t xml:space="preserve">  </w:t>
      </w:r>
      <w:r>
        <w:t xml:space="preserve"> a </w:t>
      </w:r>
      <w:r w:rsidR="002434F2">
        <w:tab/>
      </w:r>
      <w:r w:rsidRPr="00952528">
        <w:rPr>
          <w:bCs/>
          <w:color w:val="00B0F0"/>
        </w:rPr>
        <w:t>wise</w:t>
      </w:r>
      <w:r w:rsidRPr="00445989">
        <w:rPr>
          <w:b/>
        </w:rPr>
        <w:t xml:space="preserve"> </w:t>
      </w:r>
      <w:r w:rsidR="002434F2">
        <w:rPr>
          <w:b/>
        </w:rPr>
        <w:t xml:space="preserve">  </w:t>
      </w:r>
      <w:r w:rsidRPr="00445989">
        <w:rPr>
          <w:b/>
        </w:rPr>
        <w:t>man</w:t>
      </w:r>
      <w:r>
        <w:t xml:space="preserve"> </w:t>
      </w:r>
    </w:p>
    <w:p w14:paraId="6CB63850" w14:textId="77777777" w:rsidR="002434F2" w:rsidRDefault="00EE7410" w:rsidP="002434F2">
      <w:pPr>
        <w:spacing w:after="0"/>
        <w:ind w:firstLine="720"/>
      </w:pPr>
      <w:r w:rsidRPr="002434F2">
        <w:rPr>
          <w:b/>
        </w:rPr>
        <w:t>who</w:t>
      </w:r>
      <w:r>
        <w:t xml:space="preserve"> </w:t>
      </w:r>
      <w:r w:rsidR="002434F2">
        <w:tab/>
      </w:r>
      <w:r>
        <w:t xml:space="preserve">was </w:t>
      </w:r>
      <w:r w:rsidR="002434F2">
        <w:tab/>
      </w:r>
      <w:r w:rsidR="002434F2">
        <w:tab/>
      </w:r>
      <w:r>
        <w:t xml:space="preserve">among </w:t>
      </w:r>
      <w:r w:rsidR="002434F2">
        <w:tab/>
      </w:r>
      <w:r w:rsidR="002434F2">
        <w:tab/>
      </w:r>
      <w:r>
        <w:t xml:space="preserve">the </w:t>
      </w:r>
      <w:r w:rsidR="002434F2">
        <w:t xml:space="preserve">    </w:t>
      </w:r>
      <w:r w:rsidRPr="00445989">
        <w:rPr>
          <w:b/>
        </w:rPr>
        <w:t>elders</w:t>
      </w:r>
      <w:r>
        <w:t xml:space="preserve"> </w:t>
      </w:r>
    </w:p>
    <w:p w14:paraId="259B3AE4" w14:textId="77777777" w:rsidR="00445989" w:rsidRDefault="002434F2" w:rsidP="002434F2">
      <w:pPr>
        <w:spacing w:after="0"/>
        <w:ind w:left="3600" w:firstLine="720"/>
        <w:rPr>
          <w:b/>
        </w:rPr>
      </w:pPr>
      <w:r>
        <w:t xml:space="preserve">    </w:t>
      </w:r>
      <w:r w:rsidR="00EE7410">
        <w:t xml:space="preserve">of </w:t>
      </w:r>
      <w:r>
        <w:tab/>
      </w:r>
      <w:r w:rsidR="00EE7410">
        <w:t xml:space="preserve">the </w:t>
      </w:r>
      <w:r>
        <w:t xml:space="preserve">    </w:t>
      </w:r>
      <w:r w:rsidR="00EE7410" w:rsidRPr="00952528">
        <w:rPr>
          <w:b/>
          <w:u w:val="single"/>
        </w:rPr>
        <w:t>church</w:t>
      </w:r>
    </w:p>
    <w:p w14:paraId="5BAAF99F" w14:textId="77777777" w:rsidR="00383245" w:rsidRDefault="00383245" w:rsidP="00383245">
      <w:pPr>
        <w:spacing w:after="0"/>
        <w:ind w:left="0"/>
        <w:rPr>
          <w:b/>
        </w:rPr>
      </w:pPr>
    </w:p>
    <w:p w14:paraId="49372872" w14:textId="77777777" w:rsidR="00383245" w:rsidRPr="00383245" w:rsidRDefault="00383245" w:rsidP="00383245">
      <w:pPr>
        <w:autoSpaceDE w:val="0"/>
        <w:autoSpaceDN w:val="0"/>
        <w:adjustRightInd w:val="0"/>
        <w:spacing w:after="0"/>
        <w:ind w:left="0"/>
        <w:rPr>
          <w:rFonts w:ascii="Calibri" w:eastAsia="Calibri" w:hAnsi="Calibri" w:cs="Calibri"/>
        </w:rPr>
      </w:pPr>
      <w:r w:rsidRPr="00383245">
        <w:rPr>
          <w:rFonts w:ascii="Calibri" w:eastAsia="Calibri" w:hAnsi="Calibri" w:cs="Calibri"/>
        </w:rPr>
        <w:t>_______</w:t>
      </w:r>
    </w:p>
    <w:p w14:paraId="64177587" w14:textId="26D5C3A7" w:rsidR="00383245" w:rsidRPr="00383245" w:rsidRDefault="00FE1DBF" w:rsidP="00383245">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Pr>
          <w:rFonts w:ascii="Calibri" w:eastAsia="Calibri" w:hAnsi="Calibri" w:cs="Calibri"/>
          <w:sz w:val="18"/>
          <w:szCs w:val="18"/>
        </w:rPr>
        <w:t>uu</w:t>
      </w:r>
      <w:proofErr w:type="spellEnd"/>
      <w:r>
        <w:rPr>
          <w:rFonts w:ascii="Calibri" w:eastAsia="Calibri" w:hAnsi="Calibri" w:cs="Calibri"/>
          <w:sz w:val="18"/>
          <w:szCs w:val="18"/>
        </w:rPr>
        <w:t xml:space="preserve"> – Working out]</w:t>
      </w:r>
      <w:r w:rsidR="00383245" w:rsidRPr="00383245">
        <w:rPr>
          <w:rFonts w:ascii="Calibri" w:eastAsia="Calibri" w:hAnsi="Calibri" w:cs="Calibri"/>
          <w:sz w:val="18"/>
          <w:szCs w:val="18"/>
        </w:rPr>
        <w:tab/>
      </w:r>
      <w:r w:rsidR="00383245" w:rsidRPr="00383245">
        <w:rPr>
          <w:rFonts w:ascii="Calibri" w:eastAsia="Calibri" w:hAnsi="Calibri" w:cs="Calibri"/>
          <w:sz w:val="18"/>
          <w:szCs w:val="18"/>
        </w:rPr>
        <w:tab/>
      </w:r>
      <w:r w:rsidR="00383245" w:rsidRPr="00383245">
        <w:rPr>
          <w:rFonts w:ascii="Calibri" w:eastAsia="Calibri" w:hAnsi="Calibri" w:cs="Calibri"/>
          <w:sz w:val="18"/>
          <w:szCs w:val="18"/>
        </w:rPr>
        <w:tab/>
        <w:t>[</w:t>
      </w:r>
      <w:r>
        <w:rPr>
          <w:rFonts w:ascii="Calibri" w:eastAsia="Calibri" w:hAnsi="Calibri" w:cs="Calibri"/>
          <w:sz w:val="18"/>
          <w:szCs w:val="18"/>
        </w:rPr>
        <w:t xml:space="preserve">Heb. </w:t>
      </w:r>
      <w:r w:rsidR="006B0186">
        <w:rPr>
          <w:rFonts w:ascii="Calibri" w:eastAsia="Calibri" w:hAnsi="Calibri" w:cs="Calibri"/>
          <w:sz w:val="18"/>
          <w:szCs w:val="18"/>
        </w:rPr>
        <w:t>10</w:t>
      </w:r>
      <w:r>
        <w:rPr>
          <w:rFonts w:ascii="Calibri" w:eastAsia="Calibri" w:hAnsi="Calibri" w:cs="Calibri"/>
          <w:sz w:val="18"/>
          <w:szCs w:val="18"/>
        </w:rPr>
        <w:t xml:space="preserve"> – Use of “began to be”]</w:t>
      </w:r>
    </w:p>
    <w:p w14:paraId="7304AD42" w14:textId="77777777" w:rsidR="00383245" w:rsidRPr="00383245" w:rsidRDefault="00383245" w:rsidP="00383245">
      <w:pPr>
        <w:autoSpaceDE w:val="0"/>
        <w:autoSpaceDN w:val="0"/>
        <w:adjustRightInd w:val="0"/>
        <w:spacing w:after="0"/>
        <w:ind w:left="0"/>
        <w:rPr>
          <w:rFonts w:ascii="Calibri" w:eastAsia="Calibri" w:hAnsi="Calibri" w:cs="Calibri"/>
          <w:sz w:val="18"/>
          <w:szCs w:val="18"/>
        </w:rPr>
      </w:pPr>
      <w:r w:rsidRPr="00383245">
        <w:rPr>
          <w:rFonts w:ascii="Calibri" w:eastAsia="Calibri" w:hAnsi="Calibri" w:cs="Calibri"/>
          <w:sz w:val="18"/>
          <w:szCs w:val="18"/>
        </w:rPr>
        <w:t>[Par</w:t>
      </w:r>
      <w:r w:rsidR="00FE1DBF">
        <w:rPr>
          <w:rFonts w:ascii="Calibri" w:eastAsia="Calibri" w:hAnsi="Calibri" w:cs="Calibri"/>
          <w:sz w:val="18"/>
          <w:szCs w:val="18"/>
        </w:rPr>
        <w:t xml:space="preserve">. </w:t>
      </w:r>
      <w:proofErr w:type="spellStart"/>
      <w:r w:rsidR="00FE1DBF">
        <w:rPr>
          <w:rFonts w:ascii="Calibri" w:eastAsia="Calibri" w:hAnsi="Calibri" w:cs="Calibri"/>
          <w:sz w:val="18"/>
          <w:szCs w:val="18"/>
        </w:rPr>
        <w:t>vv</w:t>
      </w:r>
      <w:proofErr w:type="spellEnd"/>
      <w:r w:rsidR="00FE1DBF">
        <w:rPr>
          <w:rFonts w:ascii="Calibri" w:eastAsia="Calibri" w:hAnsi="Calibri" w:cs="Calibri"/>
          <w:sz w:val="18"/>
          <w:szCs w:val="18"/>
        </w:rPr>
        <w:t xml:space="preserve"> – Like </w:t>
      </w:r>
      <w:proofErr w:type="gramStart"/>
      <w:r w:rsidR="00FE1DBF">
        <w:rPr>
          <w:rFonts w:ascii="Calibri" w:eastAsia="Calibri" w:hAnsi="Calibri" w:cs="Calibri"/>
          <w:sz w:val="18"/>
          <w:szCs w:val="18"/>
        </w:rPr>
        <w:t>beginnings  “</w:t>
      </w:r>
      <w:proofErr w:type="gramEnd"/>
      <w:r w:rsidR="00FE1DBF">
        <w:rPr>
          <w:rFonts w:ascii="Calibri" w:eastAsia="Calibri" w:hAnsi="Calibri" w:cs="Calibri"/>
          <w:sz w:val="18"/>
          <w:szCs w:val="18"/>
        </w:rPr>
        <w:t>he Alma”]</w:t>
      </w:r>
      <w:r w:rsidRPr="00383245">
        <w:rPr>
          <w:rFonts w:ascii="Calibri" w:eastAsia="Calibri" w:hAnsi="Calibri" w:cs="Calibri"/>
          <w:sz w:val="18"/>
          <w:szCs w:val="18"/>
        </w:rPr>
        <w:tab/>
      </w:r>
      <w:r w:rsidRPr="00383245">
        <w:rPr>
          <w:rFonts w:ascii="Calibri" w:eastAsia="Calibri" w:hAnsi="Calibri" w:cs="Calibri"/>
          <w:sz w:val="18"/>
          <w:szCs w:val="18"/>
        </w:rPr>
        <w:tab/>
      </w:r>
      <w:r w:rsidRPr="00383245">
        <w:rPr>
          <w:rFonts w:ascii="Calibri" w:eastAsia="Calibri" w:hAnsi="Calibri" w:cs="Calibri"/>
          <w:sz w:val="18"/>
          <w:szCs w:val="18"/>
        </w:rPr>
        <w:tab/>
      </w:r>
    </w:p>
    <w:p w14:paraId="25AB84BD" w14:textId="77777777" w:rsidR="00952528" w:rsidRDefault="00383245" w:rsidP="00383245">
      <w:pPr>
        <w:autoSpaceDE w:val="0"/>
        <w:autoSpaceDN w:val="0"/>
        <w:adjustRightInd w:val="0"/>
        <w:spacing w:after="0"/>
        <w:ind w:left="0"/>
        <w:rPr>
          <w:rFonts w:ascii="Calibri" w:eastAsia="Calibri" w:hAnsi="Calibri" w:cs="Calibri"/>
          <w:sz w:val="18"/>
          <w:szCs w:val="18"/>
        </w:rPr>
      </w:pPr>
      <w:r w:rsidRPr="00383245">
        <w:rPr>
          <w:rFonts w:ascii="Calibri" w:eastAsia="Calibri" w:hAnsi="Calibri" w:cs="Calibri"/>
          <w:sz w:val="18"/>
          <w:szCs w:val="18"/>
        </w:rPr>
        <w:t>[</w:t>
      </w:r>
      <w:r w:rsidR="00FE1DBF">
        <w:rPr>
          <w:rFonts w:ascii="Calibri" w:eastAsia="Calibri" w:hAnsi="Calibri" w:cs="Calibri"/>
          <w:sz w:val="18"/>
          <w:szCs w:val="18"/>
        </w:rPr>
        <w:t>Par. ww – Downward gradation]</w:t>
      </w:r>
    </w:p>
    <w:p w14:paraId="1577A86D" w14:textId="0CF81E35" w:rsidR="00383245" w:rsidRPr="00383245" w:rsidRDefault="00383245" w:rsidP="00383245">
      <w:pPr>
        <w:autoSpaceDE w:val="0"/>
        <w:autoSpaceDN w:val="0"/>
        <w:adjustRightInd w:val="0"/>
        <w:spacing w:after="0"/>
        <w:ind w:left="0"/>
        <w:rPr>
          <w:rFonts w:ascii="Calibri" w:eastAsia="Calibri" w:hAnsi="Calibri" w:cs="Calibri"/>
          <w:sz w:val="18"/>
          <w:szCs w:val="18"/>
        </w:rPr>
      </w:pPr>
      <w:r w:rsidRPr="00383245">
        <w:rPr>
          <w:rFonts w:ascii="Calibri" w:eastAsia="Calibri" w:hAnsi="Calibri" w:cs="Calibri"/>
          <w:sz w:val="18"/>
          <w:szCs w:val="18"/>
        </w:rPr>
        <w:tab/>
      </w:r>
      <w:r w:rsidRPr="00383245">
        <w:rPr>
          <w:rFonts w:ascii="Calibri" w:eastAsia="Calibri" w:hAnsi="Calibri" w:cs="Calibri"/>
          <w:sz w:val="18"/>
          <w:szCs w:val="18"/>
        </w:rPr>
        <w:tab/>
      </w:r>
      <w:r w:rsidRPr="00383245">
        <w:rPr>
          <w:rFonts w:ascii="Calibri" w:eastAsia="Calibri" w:hAnsi="Calibri" w:cs="Calibri"/>
          <w:sz w:val="18"/>
          <w:szCs w:val="18"/>
        </w:rPr>
        <w:tab/>
      </w:r>
    </w:p>
    <w:p w14:paraId="2A85235C" w14:textId="77777777" w:rsidR="009A382B" w:rsidRPr="00DE2D0D" w:rsidRDefault="009A382B" w:rsidP="009A382B">
      <w:pPr>
        <w:spacing w:after="0"/>
        <w:ind w:left="0"/>
        <w:rPr>
          <w:i/>
        </w:rPr>
      </w:pPr>
      <w:r w:rsidRPr="00DE2D0D">
        <w:rPr>
          <w:i/>
        </w:rPr>
        <w:lastRenderedPageBreak/>
        <w:t>[Alma</w:t>
      </w:r>
      <w:r>
        <w:rPr>
          <w:i/>
        </w:rPr>
        <w:t xml:space="preserve"> 4</w:t>
      </w:r>
      <w:r w:rsidRPr="00DE2D0D">
        <w:rPr>
          <w:i/>
        </w:rPr>
        <w:t>]</w:t>
      </w:r>
    </w:p>
    <w:p w14:paraId="50AA3805" w14:textId="77777777" w:rsidR="009A382B" w:rsidRDefault="009A382B" w:rsidP="002434F2">
      <w:pPr>
        <w:spacing w:after="0"/>
        <w:rPr>
          <w:b/>
        </w:rPr>
      </w:pPr>
    </w:p>
    <w:p w14:paraId="2D33E91D" w14:textId="77777777" w:rsidR="002434F2" w:rsidRDefault="00EE7410" w:rsidP="002434F2">
      <w:pPr>
        <w:spacing w:after="0"/>
      </w:pPr>
      <w:r w:rsidRPr="002872F8">
        <w:rPr>
          <w:b/>
        </w:rPr>
        <w:t xml:space="preserve">and </w:t>
      </w:r>
      <w:r w:rsidR="002434F2">
        <w:t xml:space="preserve">  </w:t>
      </w:r>
      <w:proofErr w:type="gramStart"/>
      <w:r w:rsidR="002434F2">
        <w:t xml:space="preserve">   [</w:t>
      </w:r>
      <w:proofErr w:type="gramEnd"/>
      <w:r w:rsidR="002434F2">
        <w:t xml:space="preserve">he    </w:t>
      </w:r>
      <w:r w:rsidR="002434F2" w:rsidRPr="00952528">
        <w:rPr>
          <w:bCs/>
          <w:color w:val="00B0F0"/>
          <w:u w:val="single"/>
        </w:rPr>
        <w:t>Alma</w:t>
      </w:r>
      <w:r w:rsidR="002434F2">
        <w:t>]</w:t>
      </w:r>
      <w:r w:rsidR="002434F2">
        <w:tab/>
      </w:r>
      <w:r w:rsidR="002434F2">
        <w:tab/>
      </w:r>
      <w:r w:rsidRPr="002434F2">
        <w:rPr>
          <w:b/>
        </w:rPr>
        <w:t>gave</w:t>
      </w:r>
      <w:r>
        <w:t xml:space="preserve"> </w:t>
      </w:r>
      <w:r w:rsidR="002434F2">
        <w:tab/>
      </w:r>
      <w:r w:rsidR="002434F2">
        <w:tab/>
      </w:r>
      <w:r w:rsidRPr="002434F2">
        <w:rPr>
          <w:b/>
          <w:u w:val="single"/>
        </w:rPr>
        <w:t>him</w:t>
      </w:r>
      <w:r>
        <w:t xml:space="preserve"> </w:t>
      </w:r>
    </w:p>
    <w:p w14:paraId="3B82DA72" w14:textId="77777777" w:rsidR="00445989" w:rsidRDefault="00EE7410" w:rsidP="002434F2">
      <w:pPr>
        <w:spacing w:after="0"/>
        <w:ind w:left="2880" w:firstLine="720"/>
      </w:pPr>
      <w:r w:rsidRPr="002434F2">
        <w:rPr>
          <w:b/>
          <w:u w:val="single"/>
        </w:rPr>
        <w:t>power</w:t>
      </w:r>
      <w:r>
        <w:t xml:space="preserve"> </w:t>
      </w:r>
      <w:r w:rsidR="00257689">
        <w:tab/>
      </w:r>
      <w:r w:rsidR="00257689">
        <w:tab/>
      </w:r>
      <w:r w:rsidR="00257689">
        <w:tab/>
      </w:r>
      <w:r w:rsidR="002872F8">
        <w:tab/>
      </w:r>
      <w:r w:rsidR="007C71E4">
        <w:tab/>
      </w:r>
      <w:r w:rsidR="007C71E4">
        <w:tab/>
      </w:r>
      <w:r w:rsidR="007C71E4">
        <w:tab/>
        <w:t xml:space="preserve">         </w:t>
      </w:r>
      <w:r w:rsidR="00FE1DBF" w:rsidRPr="00FE1DBF">
        <w:rPr>
          <w:sz w:val="18"/>
          <w:szCs w:val="18"/>
        </w:rPr>
        <w:t>xx</w:t>
      </w:r>
    </w:p>
    <w:p w14:paraId="26032A3F" w14:textId="77777777" w:rsidR="002434F2" w:rsidRDefault="00EE7410" w:rsidP="002434F2">
      <w:pPr>
        <w:spacing w:after="0"/>
        <w:ind w:left="2880" w:firstLine="720"/>
      </w:pPr>
      <w:r w:rsidRPr="00952528">
        <w:rPr>
          <w:u w:val="single"/>
        </w:rPr>
        <w:t>accord</w:t>
      </w:r>
      <w:r w:rsidRPr="00952528">
        <w:rPr>
          <w:color w:val="FF33CC"/>
          <w:u w:val="single"/>
        </w:rPr>
        <w:t>ing</w:t>
      </w:r>
      <w:r>
        <w:t xml:space="preserve"> to </w:t>
      </w:r>
      <w:r w:rsidR="002434F2">
        <w:tab/>
      </w:r>
      <w:r>
        <w:t xml:space="preserve">the </w:t>
      </w:r>
      <w:r w:rsidR="002434F2">
        <w:t xml:space="preserve">   </w:t>
      </w:r>
      <w:r w:rsidR="002434F2" w:rsidRPr="00383245">
        <w:rPr>
          <w:b/>
        </w:rPr>
        <w:t xml:space="preserve"> </w:t>
      </w:r>
      <w:r w:rsidRPr="00874646">
        <w:rPr>
          <w:b/>
          <w:u w:val="single"/>
        </w:rPr>
        <w:t>voice</w:t>
      </w:r>
      <w:r>
        <w:t xml:space="preserve"> </w:t>
      </w:r>
    </w:p>
    <w:p w14:paraId="62787CC4" w14:textId="77777777" w:rsidR="00445989" w:rsidRDefault="002434F2" w:rsidP="002434F2">
      <w:pPr>
        <w:spacing w:after="0"/>
        <w:ind w:left="2880" w:firstLine="720"/>
      </w:pPr>
      <w:r>
        <w:t xml:space="preserve">                   </w:t>
      </w:r>
      <w:r w:rsidR="00EE7410">
        <w:t xml:space="preserve">of </w:t>
      </w:r>
      <w:r>
        <w:tab/>
      </w:r>
      <w:r w:rsidR="00EE7410">
        <w:t xml:space="preserve">the </w:t>
      </w:r>
      <w:r>
        <w:t xml:space="preserve">   </w:t>
      </w:r>
      <w:r w:rsidRPr="00383245">
        <w:rPr>
          <w:b/>
        </w:rPr>
        <w:t xml:space="preserve"> </w:t>
      </w:r>
      <w:r w:rsidR="00EE7410" w:rsidRPr="00874646">
        <w:rPr>
          <w:b/>
          <w:u w:val="single"/>
        </w:rPr>
        <w:t>people</w:t>
      </w:r>
      <w:r w:rsidR="00EE7410" w:rsidRPr="00383245">
        <w:rPr>
          <w:b/>
        </w:rPr>
        <w:t xml:space="preserve"> </w:t>
      </w:r>
    </w:p>
    <w:p w14:paraId="435748CA" w14:textId="77777777" w:rsidR="002872F8" w:rsidRDefault="002872F8" w:rsidP="002434F2">
      <w:pPr>
        <w:spacing w:after="0"/>
        <w:ind w:left="2880" w:firstLine="720"/>
      </w:pPr>
    </w:p>
    <w:p w14:paraId="06904235" w14:textId="13BB66D3" w:rsidR="00445989" w:rsidRDefault="00EE7410" w:rsidP="002434F2">
      <w:pPr>
        <w:spacing w:after="0"/>
      </w:pPr>
      <w:r w:rsidRPr="002434F2">
        <w:rPr>
          <w:b/>
        </w:rPr>
        <w:t>that</w:t>
      </w:r>
      <w:r>
        <w:t xml:space="preserve"> </w:t>
      </w:r>
      <w:r w:rsidR="002434F2">
        <w:tab/>
      </w:r>
      <w:r w:rsidRPr="002434F2">
        <w:rPr>
          <w:b/>
        </w:rPr>
        <w:t>he</w:t>
      </w:r>
      <w:r>
        <w:t xml:space="preserve"> </w:t>
      </w:r>
      <w:r w:rsidR="002434F2">
        <w:tab/>
      </w:r>
      <w:r w:rsidRPr="00FE1DBF">
        <w:rPr>
          <w:b/>
          <w:color w:val="F79646" w:themeColor="accent6"/>
        </w:rPr>
        <w:t>might</w:t>
      </w:r>
      <w:r>
        <w:t xml:space="preserve"> </w:t>
      </w:r>
      <w:r w:rsidR="002434F2">
        <w:tab/>
      </w:r>
      <w:r>
        <w:t xml:space="preserve">have </w:t>
      </w:r>
      <w:r w:rsidR="002434F2">
        <w:tab/>
      </w:r>
      <w:r w:rsidRPr="002434F2">
        <w:rPr>
          <w:b/>
          <w:u w:val="single"/>
        </w:rPr>
        <w:t>power</w:t>
      </w:r>
      <w:r w:rsidR="00257689">
        <w:t xml:space="preserve">   </w:t>
      </w:r>
      <w:r w:rsidR="002434F2">
        <w:t xml:space="preserve">   </w:t>
      </w:r>
      <w:r w:rsidR="00257689">
        <w:t>t</w:t>
      </w:r>
      <w:r>
        <w:t xml:space="preserve">o </w:t>
      </w:r>
      <w:r w:rsidR="002434F2">
        <w:t xml:space="preserve">      </w:t>
      </w:r>
      <w:r>
        <w:t xml:space="preserve">enact </w:t>
      </w:r>
      <w:r w:rsidRPr="002434F2">
        <w:rPr>
          <w:b/>
          <w:u w:val="single"/>
        </w:rPr>
        <w:t>laws</w:t>
      </w:r>
      <w:r w:rsidRPr="002434F2">
        <w:rPr>
          <w:b/>
        </w:rPr>
        <w:t xml:space="preserve"> </w:t>
      </w:r>
      <w:r w:rsidR="00FE1DBF">
        <w:rPr>
          <w:b/>
        </w:rPr>
        <w:tab/>
      </w:r>
      <w:r w:rsidR="00FE1DBF">
        <w:rPr>
          <w:b/>
        </w:rPr>
        <w:tab/>
      </w:r>
      <w:r w:rsidR="00FE1DBF">
        <w:rPr>
          <w:b/>
        </w:rPr>
        <w:tab/>
      </w:r>
      <w:r w:rsidR="00FE1DBF">
        <w:rPr>
          <w:b/>
        </w:rPr>
        <w:tab/>
        <w:t xml:space="preserve">         </w:t>
      </w:r>
      <w:r w:rsidR="00FE1DBF" w:rsidRPr="00A25D41">
        <w:rPr>
          <w:sz w:val="16"/>
          <w:szCs w:val="16"/>
        </w:rPr>
        <w:t>1</w:t>
      </w:r>
      <w:r w:rsidR="006B0186">
        <w:rPr>
          <w:sz w:val="16"/>
          <w:szCs w:val="16"/>
        </w:rPr>
        <w:t>1</w:t>
      </w:r>
    </w:p>
    <w:p w14:paraId="6748900B" w14:textId="77777777" w:rsidR="002872F8" w:rsidRDefault="00EE7410" w:rsidP="00293E72">
      <w:pPr>
        <w:spacing w:after="0"/>
        <w:ind w:left="2880" w:firstLine="720"/>
      </w:pPr>
      <w:r w:rsidRPr="00952528">
        <w:rPr>
          <w:u w:val="single"/>
        </w:rPr>
        <w:t>accord</w:t>
      </w:r>
      <w:r w:rsidRPr="00952528">
        <w:rPr>
          <w:color w:val="FF33CC"/>
          <w:u w:val="single"/>
        </w:rPr>
        <w:t>ing</w:t>
      </w:r>
      <w:r>
        <w:t xml:space="preserve"> to </w:t>
      </w:r>
      <w:r w:rsidR="002872F8">
        <w:tab/>
      </w:r>
      <w:r>
        <w:t xml:space="preserve">the </w:t>
      </w:r>
      <w:r w:rsidR="002872F8">
        <w:t xml:space="preserve">   </w:t>
      </w:r>
      <w:r w:rsidR="002872F8" w:rsidRPr="002872F8">
        <w:rPr>
          <w:b/>
        </w:rPr>
        <w:t xml:space="preserve"> </w:t>
      </w:r>
      <w:r w:rsidRPr="002872F8">
        <w:rPr>
          <w:b/>
          <w:u w:val="single"/>
        </w:rPr>
        <w:t>laws</w:t>
      </w:r>
      <w:r>
        <w:t xml:space="preserve"> </w:t>
      </w:r>
    </w:p>
    <w:p w14:paraId="65CAD6F4" w14:textId="77777777" w:rsidR="00445989" w:rsidRDefault="00EE7410" w:rsidP="002872F8">
      <w:pPr>
        <w:spacing w:after="0"/>
        <w:ind w:firstLine="720"/>
        <w:rPr>
          <w:b/>
        </w:rPr>
      </w:pPr>
      <w:r>
        <w:t xml:space="preserve">which </w:t>
      </w:r>
      <w:r w:rsidR="002872F8">
        <w:tab/>
      </w:r>
      <w:r>
        <w:t xml:space="preserve">had </w:t>
      </w:r>
      <w:r w:rsidR="002872F8">
        <w:tab/>
      </w:r>
      <w:r>
        <w:t xml:space="preserve">been </w:t>
      </w:r>
      <w:r w:rsidR="002872F8">
        <w:tab/>
      </w:r>
      <w:r w:rsidR="002872F8" w:rsidRPr="002872F8">
        <w:rPr>
          <w:b/>
        </w:rPr>
        <w:t>given</w:t>
      </w:r>
    </w:p>
    <w:p w14:paraId="31A52A21" w14:textId="77777777" w:rsidR="002872F8" w:rsidRDefault="002872F8" w:rsidP="002872F8">
      <w:pPr>
        <w:spacing w:after="0"/>
        <w:ind w:firstLine="720"/>
      </w:pPr>
    </w:p>
    <w:p w14:paraId="284E0583" w14:textId="77777777" w:rsidR="002872F8" w:rsidRDefault="00D65D94" w:rsidP="00D65D94">
      <w:pPr>
        <w:spacing w:after="0"/>
        <w:ind w:left="0"/>
      </w:pPr>
      <w:r>
        <w:t xml:space="preserve">      </w:t>
      </w:r>
      <w:r w:rsidR="00EE7410" w:rsidRPr="00FE1DBF">
        <w:rPr>
          <w:b/>
        </w:rPr>
        <w:t>and</w:t>
      </w:r>
      <w:r w:rsidR="00EE7410">
        <w:t xml:space="preserve"> </w:t>
      </w:r>
      <w:r>
        <w:t>[</w:t>
      </w:r>
      <w:r w:rsidRPr="002434F2">
        <w:rPr>
          <w:b/>
        </w:rPr>
        <w:t>that</w:t>
      </w:r>
      <w:r>
        <w:t xml:space="preserve"> </w:t>
      </w:r>
      <w:r>
        <w:tab/>
      </w:r>
      <w:r w:rsidRPr="002434F2">
        <w:rPr>
          <w:b/>
        </w:rPr>
        <w:t>he</w:t>
      </w:r>
      <w:r>
        <w:t xml:space="preserve"> </w:t>
      </w:r>
      <w:r>
        <w:tab/>
      </w:r>
      <w:r w:rsidRPr="00FE1DBF">
        <w:rPr>
          <w:b/>
          <w:color w:val="F79646" w:themeColor="accent6"/>
        </w:rPr>
        <w:t xml:space="preserve">might </w:t>
      </w:r>
      <w:r>
        <w:tab/>
        <w:t xml:space="preserve">have </w:t>
      </w:r>
      <w:r>
        <w:tab/>
      </w:r>
      <w:r w:rsidRPr="002434F2">
        <w:rPr>
          <w:b/>
          <w:u w:val="single"/>
        </w:rPr>
        <w:t>power</w:t>
      </w:r>
      <w:r w:rsidRPr="001678E6">
        <w:rPr>
          <w:bCs/>
        </w:rPr>
        <w:t>]</w:t>
      </w:r>
      <w:r>
        <w:t xml:space="preserve"> </w:t>
      </w:r>
      <w:r w:rsidR="002872F8">
        <w:tab/>
        <w:t xml:space="preserve">    </w:t>
      </w:r>
      <w:r w:rsidR="00EE7410">
        <w:t xml:space="preserve">to </w:t>
      </w:r>
      <w:r w:rsidR="002872F8">
        <w:tab/>
      </w:r>
      <w:r w:rsidR="00EE7410">
        <w:t xml:space="preserve">put </w:t>
      </w:r>
      <w:r w:rsidR="002872F8">
        <w:t xml:space="preserve">   </w:t>
      </w:r>
      <w:r w:rsidR="002872F8" w:rsidRPr="002872F8">
        <w:rPr>
          <w:b/>
        </w:rPr>
        <w:t xml:space="preserve"> </w:t>
      </w:r>
      <w:r w:rsidR="00EE7410" w:rsidRPr="002872F8">
        <w:rPr>
          <w:b/>
        </w:rPr>
        <w:t>them</w:t>
      </w:r>
      <w:r w:rsidR="00EE7410">
        <w:t xml:space="preserve"> </w:t>
      </w:r>
    </w:p>
    <w:p w14:paraId="54363E0B" w14:textId="77777777" w:rsidR="00445989" w:rsidRDefault="00EE7410" w:rsidP="002872F8">
      <w:pPr>
        <w:spacing w:after="0"/>
        <w:ind w:left="4320" w:firstLine="720"/>
      </w:pPr>
      <w:r>
        <w:t xml:space="preserve">in </w:t>
      </w:r>
      <w:r w:rsidR="002872F8">
        <w:t xml:space="preserve">       </w:t>
      </w:r>
      <w:r w:rsidRPr="002872F8">
        <w:rPr>
          <w:b/>
        </w:rPr>
        <w:t xml:space="preserve">force </w:t>
      </w:r>
    </w:p>
    <w:p w14:paraId="3FF70277" w14:textId="77777777" w:rsidR="00445989" w:rsidRDefault="00EE7410" w:rsidP="002872F8">
      <w:pPr>
        <w:spacing w:after="0"/>
        <w:ind w:left="2880" w:firstLine="720"/>
      </w:pPr>
      <w:r w:rsidRPr="00952528">
        <w:rPr>
          <w:u w:val="single"/>
        </w:rPr>
        <w:t>accord</w:t>
      </w:r>
      <w:r w:rsidRPr="00952528">
        <w:rPr>
          <w:color w:val="FF33CC"/>
          <w:u w:val="single"/>
        </w:rPr>
        <w:t>ing</w:t>
      </w:r>
      <w:r>
        <w:t xml:space="preserve"> to </w:t>
      </w:r>
      <w:r w:rsidR="002872F8">
        <w:tab/>
      </w:r>
      <w:r>
        <w:t xml:space="preserve">the </w:t>
      </w:r>
      <w:r w:rsidR="002872F8">
        <w:tab/>
      </w:r>
      <w:r w:rsidRPr="00036180">
        <w:rPr>
          <w:b/>
          <w:color w:val="984806" w:themeColor="accent6" w:themeShade="80"/>
        </w:rPr>
        <w:t>wickedness</w:t>
      </w:r>
      <w:r>
        <w:t xml:space="preserve"> </w:t>
      </w:r>
    </w:p>
    <w:p w14:paraId="02265A3D" w14:textId="77777777" w:rsidR="002872F8" w:rsidRDefault="00EE7410" w:rsidP="002872F8">
      <w:pPr>
        <w:spacing w:after="0"/>
        <w:ind w:left="2160" w:firstLine="720"/>
      </w:pPr>
      <w:r w:rsidRPr="002872F8">
        <w:rPr>
          <w:b/>
        </w:rPr>
        <w:t xml:space="preserve">and </w:t>
      </w:r>
      <w:r w:rsidR="002872F8">
        <w:t xml:space="preserve">  </w:t>
      </w:r>
      <w:proofErr w:type="gramStart"/>
      <w:r w:rsidR="002872F8">
        <w:t xml:space="preserve">   </w:t>
      </w:r>
      <w:r w:rsidR="00445989">
        <w:t>[</w:t>
      </w:r>
      <w:proofErr w:type="gramEnd"/>
      <w:r w:rsidR="00445989" w:rsidRPr="00952528">
        <w:rPr>
          <w:u w:val="single"/>
        </w:rPr>
        <w:t>accord</w:t>
      </w:r>
      <w:r w:rsidR="00445989" w:rsidRPr="00952528">
        <w:rPr>
          <w:color w:val="FF33CC"/>
          <w:u w:val="single"/>
        </w:rPr>
        <w:t>ing</w:t>
      </w:r>
      <w:r w:rsidR="00445989">
        <w:t xml:space="preserve"> to] </w:t>
      </w:r>
      <w:r w:rsidR="002872F8">
        <w:tab/>
      </w:r>
      <w:r>
        <w:t xml:space="preserve">the </w:t>
      </w:r>
      <w:r w:rsidR="002872F8">
        <w:tab/>
      </w:r>
      <w:r w:rsidRPr="00036180">
        <w:rPr>
          <w:b/>
          <w:color w:val="984806" w:themeColor="accent6" w:themeShade="80"/>
        </w:rPr>
        <w:t>crimes</w:t>
      </w:r>
      <w:r>
        <w:t xml:space="preserve"> </w:t>
      </w:r>
    </w:p>
    <w:p w14:paraId="146082D2" w14:textId="77777777" w:rsidR="00EE7410" w:rsidRDefault="002872F8" w:rsidP="002872F8">
      <w:pPr>
        <w:spacing w:after="0"/>
        <w:ind w:left="3600" w:firstLine="720"/>
      </w:pPr>
      <w:r>
        <w:t xml:space="preserve">    </w:t>
      </w:r>
      <w:r w:rsidR="00EE7410">
        <w:t xml:space="preserve">of </w:t>
      </w:r>
      <w:r>
        <w:tab/>
      </w:r>
      <w:r w:rsidR="00EE7410">
        <w:t xml:space="preserve">the </w:t>
      </w:r>
      <w:r>
        <w:t xml:space="preserve">    </w:t>
      </w:r>
      <w:r w:rsidR="00EE7410" w:rsidRPr="00874646">
        <w:rPr>
          <w:b/>
          <w:u w:val="single"/>
        </w:rPr>
        <w:t>people</w:t>
      </w:r>
    </w:p>
    <w:p w14:paraId="55876FA8" w14:textId="77777777" w:rsidR="002872F8" w:rsidRDefault="002872F8" w:rsidP="002872F8">
      <w:pPr>
        <w:spacing w:after="0"/>
        <w:ind w:left="3600" w:firstLine="720"/>
      </w:pPr>
    </w:p>
    <w:p w14:paraId="47D367CF" w14:textId="77777777" w:rsidR="002872F8" w:rsidRDefault="00EE7410" w:rsidP="002872F8">
      <w:pPr>
        <w:spacing w:after="0"/>
        <w:ind w:left="0"/>
      </w:pPr>
      <w:r>
        <w:t xml:space="preserve"> 17</w:t>
      </w:r>
      <w:r w:rsidRPr="00257689">
        <w:rPr>
          <w:b/>
        </w:rPr>
        <w:t xml:space="preserve"> </w:t>
      </w:r>
      <w:r w:rsidR="002872F8">
        <w:rPr>
          <w:b/>
        </w:rPr>
        <w:tab/>
      </w:r>
      <w:r w:rsidRPr="00952528">
        <w:rPr>
          <w:b/>
          <w:highlight w:val="lightGray"/>
          <w:u w:val="single"/>
        </w:rPr>
        <w:t>Now</w:t>
      </w:r>
      <w:r>
        <w:t xml:space="preserve"> </w:t>
      </w:r>
      <w:r w:rsidR="002872F8">
        <w:tab/>
      </w:r>
      <w:r>
        <w:t xml:space="preserve">this </w:t>
      </w:r>
      <w:r w:rsidR="002872F8">
        <w:tab/>
      </w:r>
      <w:r w:rsidRPr="00257689">
        <w:rPr>
          <w:b/>
        </w:rPr>
        <w:t>man</w:t>
      </w:r>
      <w:r>
        <w:t xml:space="preserve">'s </w:t>
      </w:r>
      <w:r w:rsidR="002872F8">
        <w:tab/>
      </w:r>
      <w:r w:rsidRPr="002872F8">
        <w:rPr>
          <w:b/>
        </w:rPr>
        <w:t xml:space="preserve">name </w:t>
      </w:r>
    </w:p>
    <w:p w14:paraId="144239A2" w14:textId="77777777" w:rsidR="002872F8" w:rsidRDefault="00EE7410" w:rsidP="002872F8">
      <w:pPr>
        <w:spacing w:after="0"/>
        <w:ind w:left="1440" w:firstLine="720"/>
      </w:pPr>
      <w:r>
        <w:t xml:space="preserve">was </w:t>
      </w:r>
      <w:r w:rsidR="002872F8">
        <w:tab/>
      </w:r>
      <w:proofErr w:type="spellStart"/>
      <w:r w:rsidRPr="00257689">
        <w:rPr>
          <w:b/>
          <w:color w:val="7030A0"/>
        </w:rPr>
        <w:t>N</w:t>
      </w:r>
      <w:r w:rsidR="00257689" w:rsidRPr="00257689">
        <w:rPr>
          <w:b/>
          <w:color w:val="7030A0"/>
        </w:rPr>
        <w:t>ephihah</w:t>
      </w:r>
      <w:proofErr w:type="spellEnd"/>
    </w:p>
    <w:p w14:paraId="4BA9AFA0" w14:textId="77777777" w:rsidR="00257689" w:rsidRDefault="00EE7410" w:rsidP="002872F8">
      <w:pPr>
        <w:spacing w:after="0"/>
        <w:ind w:left="1440" w:firstLine="720"/>
      </w:pPr>
      <w:r>
        <w:t xml:space="preserve"> </w:t>
      </w:r>
    </w:p>
    <w:p w14:paraId="47C37AAC" w14:textId="77777777" w:rsidR="002872F8" w:rsidRDefault="00EE7410" w:rsidP="00293E72">
      <w:pPr>
        <w:spacing w:after="0"/>
        <w:ind w:left="0" w:firstLine="720"/>
      </w:pPr>
      <w:r w:rsidRPr="002872F8">
        <w:rPr>
          <w:b/>
        </w:rPr>
        <w:t xml:space="preserve">and </w:t>
      </w:r>
      <w:r w:rsidR="002872F8">
        <w:tab/>
      </w:r>
      <w:r>
        <w:t xml:space="preserve">he </w:t>
      </w:r>
      <w:r w:rsidR="00257689">
        <w:t>[</w:t>
      </w:r>
      <w:proofErr w:type="spellStart"/>
      <w:r w:rsidR="00257689" w:rsidRPr="00952528">
        <w:rPr>
          <w:b/>
          <w:color w:val="7030A0"/>
          <w:u w:val="single"/>
        </w:rPr>
        <w:t>Nephihah</w:t>
      </w:r>
      <w:proofErr w:type="spellEnd"/>
      <w:r w:rsidR="00257689">
        <w:t xml:space="preserve">] </w:t>
      </w:r>
    </w:p>
    <w:p w14:paraId="3145E164" w14:textId="77777777" w:rsidR="00257689" w:rsidRDefault="00EE7410" w:rsidP="002872F8">
      <w:pPr>
        <w:spacing w:after="0"/>
        <w:ind w:left="1440" w:firstLine="720"/>
      </w:pPr>
      <w:r>
        <w:t xml:space="preserve">was </w:t>
      </w:r>
      <w:r w:rsidR="002872F8">
        <w:tab/>
      </w:r>
      <w:r w:rsidR="002872F8">
        <w:tab/>
      </w:r>
      <w:r w:rsidRPr="002872F8">
        <w:rPr>
          <w:b/>
        </w:rPr>
        <w:t>appointed</w:t>
      </w:r>
      <w:r>
        <w:t xml:space="preserve"> </w:t>
      </w:r>
      <w:r w:rsidR="002872F8">
        <w:tab/>
      </w:r>
      <w:proofErr w:type="gramStart"/>
      <w:r w:rsidRPr="002872F8">
        <w:rPr>
          <w:b/>
        </w:rPr>
        <w:t xml:space="preserve">chief </w:t>
      </w:r>
      <w:r w:rsidR="002872F8" w:rsidRPr="002872F8">
        <w:rPr>
          <w:b/>
        </w:rPr>
        <w:t xml:space="preserve"> </w:t>
      </w:r>
      <w:r w:rsidR="002872F8" w:rsidRPr="00EB625D">
        <w:rPr>
          <w:b/>
          <w:u w:val="single"/>
        </w:rPr>
        <w:t>judge</w:t>
      </w:r>
      <w:proofErr w:type="gramEnd"/>
      <w:r>
        <w:t xml:space="preserve"> </w:t>
      </w:r>
    </w:p>
    <w:p w14:paraId="60E4890D" w14:textId="77777777" w:rsidR="00D65D94" w:rsidRDefault="00D65D94" w:rsidP="002872F8">
      <w:pPr>
        <w:spacing w:after="0"/>
        <w:ind w:left="1440" w:firstLine="720"/>
      </w:pPr>
    </w:p>
    <w:p w14:paraId="3A6A9BC1" w14:textId="77777777" w:rsidR="00257689" w:rsidRDefault="00EE7410" w:rsidP="002872F8">
      <w:pPr>
        <w:spacing w:after="0"/>
      </w:pPr>
      <w:r w:rsidRPr="001240E2">
        <w:rPr>
          <w:b/>
        </w:rPr>
        <w:t xml:space="preserve">and </w:t>
      </w:r>
      <w:r w:rsidR="002872F8">
        <w:tab/>
      </w:r>
      <w:r>
        <w:t xml:space="preserve">he </w:t>
      </w:r>
      <w:r w:rsidR="001240E2">
        <w:t>[</w:t>
      </w:r>
      <w:proofErr w:type="spellStart"/>
      <w:r w:rsidR="001240E2" w:rsidRPr="00952528">
        <w:rPr>
          <w:b/>
          <w:color w:val="7030A0"/>
          <w:u w:val="single"/>
        </w:rPr>
        <w:t>Nephihah</w:t>
      </w:r>
      <w:proofErr w:type="spellEnd"/>
      <w:r w:rsidR="001240E2">
        <w:t>]</w:t>
      </w:r>
      <w:r w:rsidR="002872F8">
        <w:tab/>
      </w:r>
      <w:r w:rsidR="002872F8">
        <w:tab/>
      </w:r>
      <w:r w:rsidRPr="002872F8">
        <w:rPr>
          <w:b/>
        </w:rPr>
        <w:t xml:space="preserve">sat </w:t>
      </w:r>
      <w:r w:rsidR="002872F8">
        <w:tab/>
        <w:t xml:space="preserve">    </w:t>
      </w:r>
      <w:r>
        <w:t xml:space="preserve">in </w:t>
      </w:r>
      <w:r w:rsidR="002872F8">
        <w:tab/>
      </w:r>
      <w:r>
        <w:t xml:space="preserve">the </w:t>
      </w:r>
      <w:r w:rsidR="002872F8">
        <w:t xml:space="preserve">    </w:t>
      </w:r>
      <w:r w:rsidRPr="00952528">
        <w:rPr>
          <w:b/>
          <w:u w:val="single"/>
        </w:rPr>
        <w:t>judg</w:t>
      </w:r>
      <w:r w:rsidRPr="002872F8">
        <w:rPr>
          <w:b/>
        </w:rPr>
        <w:t>ment seat</w:t>
      </w:r>
      <w:r w:rsidR="00257689">
        <w:tab/>
      </w:r>
      <w:r w:rsidR="00257689">
        <w:tab/>
      </w:r>
    </w:p>
    <w:p w14:paraId="26E60166" w14:textId="77777777" w:rsidR="00257689" w:rsidRDefault="002872F8" w:rsidP="00293E72">
      <w:pPr>
        <w:spacing w:after="0"/>
        <w:ind w:left="3600" w:firstLine="720"/>
      </w:pPr>
      <w:r>
        <w:t xml:space="preserve">    </w:t>
      </w:r>
      <w:r w:rsidR="00EE7410">
        <w:t>to</w:t>
      </w:r>
      <w:r>
        <w:tab/>
        <w:t xml:space="preserve">          </w:t>
      </w:r>
      <w:r w:rsidR="00EE7410">
        <w:t xml:space="preserve"> </w:t>
      </w:r>
      <w:r w:rsidR="00EE7410" w:rsidRPr="00EB625D">
        <w:rPr>
          <w:b/>
          <w:u w:val="single"/>
        </w:rPr>
        <w:t>judge</w:t>
      </w:r>
      <w:r w:rsidR="00EE7410" w:rsidRPr="002872F8">
        <w:rPr>
          <w:b/>
        </w:rPr>
        <w:t xml:space="preserve"> </w:t>
      </w:r>
    </w:p>
    <w:p w14:paraId="60D06811" w14:textId="77777777" w:rsidR="002872F8" w:rsidRDefault="00EE7410" w:rsidP="002872F8">
      <w:pPr>
        <w:spacing w:after="0"/>
        <w:ind w:left="2880" w:firstLine="720"/>
      </w:pPr>
      <w:r w:rsidRPr="002872F8">
        <w:rPr>
          <w:b/>
        </w:rPr>
        <w:t xml:space="preserve">and </w:t>
      </w:r>
      <w:r w:rsidR="002872F8">
        <w:tab/>
        <w:t xml:space="preserve">    </w:t>
      </w:r>
      <w:r>
        <w:t xml:space="preserve">to </w:t>
      </w:r>
      <w:r w:rsidR="002872F8">
        <w:tab/>
        <w:t xml:space="preserve">           </w:t>
      </w:r>
      <w:r w:rsidRPr="002872F8">
        <w:rPr>
          <w:b/>
        </w:rPr>
        <w:t xml:space="preserve">govern </w:t>
      </w:r>
    </w:p>
    <w:p w14:paraId="36352EFD" w14:textId="77777777" w:rsidR="00EE7410" w:rsidRDefault="00EE7410" w:rsidP="002872F8">
      <w:pPr>
        <w:spacing w:after="0"/>
        <w:ind w:left="4320" w:firstLine="720"/>
        <w:rPr>
          <w:b/>
        </w:rPr>
      </w:pPr>
      <w:r>
        <w:t xml:space="preserve">the </w:t>
      </w:r>
      <w:r w:rsidR="002872F8">
        <w:t xml:space="preserve">    </w:t>
      </w:r>
      <w:r w:rsidR="007C71E4" w:rsidRPr="00EB625D">
        <w:rPr>
          <w:b/>
          <w:u w:val="single"/>
        </w:rPr>
        <w:t>people</w:t>
      </w:r>
    </w:p>
    <w:p w14:paraId="31587F72" w14:textId="77777777" w:rsidR="001240E2" w:rsidRDefault="001240E2" w:rsidP="002872F8">
      <w:pPr>
        <w:spacing w:after="0"/>
        <w:ind w:left="4320" w:firstLine="720"/>
      </w:pPr>
    </w:p>
    <w:p w14:paraId="2B1E0298" w14:textId="77777777" w:rsidR="00363632" w:rsidRDefault="00EE7410" w:rsidP="00363632">
      <w:pPr>
        <w:spacing w:after="0"/>
        <w:ind w:left="0"/>
      </w:pPr>
      <w:r>
        <w:t xml:space="preserve"> </w:t>
      </w:r>
      <w:proofErr w:type="gramStart"/>
      <w:r>
        <w:t xml:space="preserve">18 </w:t>
      </w:r>
      <w:r w:rsidR="00FE1DBF">
        <w:t xml:space="preserve"> </w:t>
      </w:r>
      <w:bookmarkStart w:id="99" w:name="_Hlk491580009"/>
      <w:r w:rsidR="00FE1DBF" w:rsidRPr="00FE1DBF">
        <w:rPr>
          <w:b/>
          <w:color w:val="F79646" w:themeColor="accent6"/>
          <w:sz w:val="18"/>
          <w:szCs w:val="18"/>
        </w:rPr>
        <w:t>[</w:t>
      </w:r>
      <w:proofErr w:type="gramEnd"/>
      <w:r w:rsidR="00FE1DBF" w:rsidRPr="00FE1DBF">
        <w:rPr>
          <w:b/>
          <w:color w:val="F79646" w:themeColor="accent6"/>
          <w:sz w:val="18"/>
          <w:szCs w:val="18"/>
        </w:rPr>
        <w:t>A]</w:t>
      </w:r>
      <w:bookmarkEnd w:id="99"/>
      <w:r w:rsidR="001240E2">
        <w:tab/>
      </w:r>
      <w:r w:rsidRPr="00EB625D">
        <w:rPr>
          <w:b/>
          <w:highlight w:val="lightGray"/>
          <w:u w:val="single"/>
        </w:rPr>
        <w:t>Now</w:t>
      </w:r>
      <w:r>
        <w:t xml:space="preserve"> </w:t>
      </w:r>
      <w:r w:rsidR="00EF647E">
        <w:t xml:space="preserve">   [he]  </w:t>
      </w:r>
      <w:r w:rsidRPr="00EB625D">
        <w:rPr>
          <w:bCs/>
          <w:color w:val="00B0F0"/>
          <w:u w:val="single"/>
        </w:rPr>
        <w:t>Alma</w:t>
      </w:r>
      <w:r w:rsidRPr="00DB5333">
        <w:rPr>
          <w:b/>
          <w:color w:val="00B0F0"/>
        </w:rPr>
        <w:t xml:space="preserve"> </w:t>
      </w:r>
      <w:r w:rsidR="00742A29">
        <w:rPr>
          <w:b/>
          <w:color w:val="00B0F0"/>
        </w:rPr>
        <w:tab/>
      </w:r>
      <w:r w:rsidR="00742A29">
        <w:rPr>
          <w:b/>
          <w:color w:val="00B0F0"/>
        </w:rPr>
        <w:tab/>
      </w:r>
      <w:r w:rsidR="00742A29">
        <w:rPr>
          <w:b/>
          <w:color w:val="00B0F0"/>
        </w:rPr>
        <w:tab/>
      </w:r>
      <w:r w:rsidR="00742A29">
        <w:rPr>
          <w:b/>
          <w:color w:val="00B0F0"/>
        </w:rPr>
        <w:tab/>
      </w:r>
      <w:r w:rsidR="00742A29">
        <w:rPr>
          <w:b/>
          <w:color w:val="00B0F0"/>
        </w:rPr>
        <w:tab/>
      </w:r>
      <w:r w:rsidR="00742A29">
        <w:rPr>
          <w:b/>
          <w:color w:val="00B0F0"/>
        </w:rPr>
        <w:tab/>
      </w:r>
      <w:r w:rsidR="00742A29">
        <w:rPr>
          <w:b/>
          <w:color w:val="00B0F0"/>
        </w:rPr>
        <w:tab/>
      </w:r>
      <w:r w:rsidR="00742A29">
        <w:rPr>
          <w:b/>
          <w:color w:val="00B0F0"/>
        </w:rPr>
        <w:tab/>
      </w:r>
      <w:r w:rsidR="00742A29">
        <w:rPr>
          <w:b/>
          <w:color w:val="00B0F0"/>
        </w:rPr>
        <w:tab/>
        <w:t xml:space="preserve">         </w:t>
      </w:r>
      <w:proofErr w:type="spellStart"/>
      <w:r w:rsidR="00742A29" w:rsidRPr="00742A29">
        <w:rPr>
          <w:sz w:val="18"/>
          <w:szCs w:val="18"/>
        </w:rPr>
        <w:t>yy</w:t>
      </w:r>
      <w:proofErr w:type="spellEnd"/>
    </w:p>
    <w:p w14:paraId="39565451" w14:textId="77777777" w:rsidR="00363632" w:rsidRDefault="00FE1DBF" w:rsidP="00FE1DBF">
      <w:pPr>
        <w:spacing w:after="0"/>
        <w:ind w:left="0"/>
      </w:pPr>
      <w:r>
        <w:rPr>
          <w:b/>
          <w:color w:val="F79646" w:themeColor="accent6"/>
          <w:sz w:val="18"/>
          <w:szCs w:val="18"/>
        </w:rPr>
        <w:t xml:space="preserve">             </w:t>
      </w:r>
      <w:r w:rsidRPr="00FE1DBF">
        <w:rPr>
          <w:b/>
          <w:color w:val="F79646" w:themeColor="accent6"/>
          <w:sz w:val="18"/>
          <w:szCs w:val="18"/>
        </w:rPr>
        <w:t>[</w:t>
      </w:r>
      <w:r>
        <w:rPr>
          <w:b/>
          <w:color w:val="F79646" w:themeColor="accent6"/>
          <w:sz w:val="18"/>
          <w:szCs w:val="18"/>
        </w:rPr>
        <w:t>B</w:t>
      </w:r>
      <w:r w:rsidRPr="00FE1DBF">
        <w:rPr>
          <w:b/>
          <w:color w:val="F79646" w:themeColor="accent6"/>
          <w:sz w:val="18"/>
          <w:szCs w:val="18"/>
        </w:rPr>
        <w:t>]</w:t>
      </w:r>
      <w:r>
        <w:rPr>
          <w:b/>
          <w:color w:val="F79646" w:themeColor="accent6"/>
          <w:sz w:val="18"/>
          <w:szCs w:val="18"/>
        </w:rPr>
        <w:tab/>
      </w:r>
      <w:r>
        <w:rPr>
          <w:b/>
          <w:color w:val="F79646" w:themeColor="accent6"/>
          <w:sz w:val="18"/>
          <w:szCs w:val="18"/>
        </w:rPr>
        <w:tab/>
      </w:r>
      <w:r w:rsidR="00EE7410">
        <w:t xml:space="preserve">did </w:t>
      </w:r>
      <w:r w:rsidR="00363632">
        <w:tab/>
      </w:r>
      <w:r w:rsidR="00257689">
        <w:t>NOT</w:t>
      </w:r>
      <w:r w:rsidR="00EE7410">
        <w:t xml:space="preserve"> </w:t>
      </w:r>
      <w:r w:rsidR="00363632">
        <w:tab/>
      </w:r>
      <w:r w:rsidR="00EE7410" w:rsidRPr="00D65D94">
        <w:rPr>
          <w:b/>
        </w:rPr>
        <w:t xml:space="preserve">grant </w:t>
      </w:r>
      <w:r w:rsidR="00DB5333">
        <w:tab/>
        <w:t xml:space="preserve">    </w:t>
      </w:r>
      <w:proofErr w:type="gramStart"/>
      <w:r w:rsidR="00EE7410">
        <w:t xml:space="preserve">unto </w:t>
      </w:r>
      <w:r w:rsidR="00DB5333">
        <w:t xml:space="preserve"> </w:t>
      </w:r>
      <w:r w:rsidR="00EE7410" w:rsidRPr="00257689">
        <w:rPr>
          <w:b/>
        </w:rPr>
        <w:t>him</w:t>
      </w:r>
      <w:proofErr w:type="gramEnd"/>
      <w:r w:rsidR="00EE7410">
        <w:t xml:space="preserve"> </w:t>
      </w:r>
      <w:r w:rsidR="00DB5333">
        <w:t xml:space="preserve">  </w:t>
      </w:r>
      <w:r w:rsidR="004128EF">
        <w:t>[</w:t>
      </w:r>
      <w:proofErr w:type="spellStart"/>
      <w:r w:rsidR="004128EF" w:rsidRPr="00EB625D">
        <w:rPr>
          <w:b/>
          <w:color w:val="7030A0"/>
          <w:u w:val="single"/>
        </w:rPr>
        <w:t>Nephihah</w:t>
      </w:r>
      <w:proofErr w:type="spellEnd"/>
      <w:r w:rsidR="004128EF">
        <w:t xml:space="preserve">] </w:t>
      </w:r>
    </w:p>
    <w:p w14:paraId="3FED6BC3" w14:textId="77777777" w:rsidR="00DB5333" w:rsidRDefault="00FE1DBF" w:rsidP="00FE1DBF">
      <w:pPr>
        <w:spacing w:after="0"/>
      </w:pPr>
      <w:r w:rsidRPr="00FE1DBF">
        <w:rPr>
          <w:b/>
          <w:color w:val="F79646" w:themeColor="accent6"/>
          <w:sz w:val="18"/>
          <w:szCs w:val="18"/>
        </w:rPr>
        <w:t>[</w:t>
      </w:r>
      <w:r w:rsidR="00742A29">
        <w:rPr>
          <w:b/>
          <w:color w:val="F79646" w:themeColor="accent6"/>
          <w:sz w:val="18"/>
          <w:szCs w:val="18"/>
        </w:rPr>
        <w:t>C</w:t>
      </w:r>
      <w:r w:rsidRPr="00FE1DBF">
        <w:rPr>
          <w:b/>
          <w:color w:val="F79646" w:themeColor="accent6"/>
          <w:sz w:val="18"/>
          <w:szCs w:val="18"/>
        </w:rPr>
        <w:t>]</w:t>
      </w:r>
      <w:r w:rsidR="00742A29">
        <w:rPr>
          <w:b/>
          <w:color w:val="F79646" w:themeColor="accent6"/>
          <w:sz w:val="18"/>
          <w:szCs w:val="18"/>
        </w:rPr>
        <w:tab/>
      </w:r>
      <w:r w:rsidR="00EE7410">
        <w:t xml:space="preserve">the </w:t>
      </w:r>
      <w:r w:rsidR="00DB5333">
        <w:tab/>
      </w:r>
      <w:r w:rsidR="00EE7410" w:rsidRPr="00EB625D">
        <w:rPr>
          <w:u w:val="single"/>
        </w:rPr>
        <w:t>office</w:t>
      </w:r>
      <w:r w:rsidR="00EE7410">
        <w:t xml:space="preserve"> </w:t>
      </w:r>
      <w:r w:rsidR="00DB5333">
        <w:tab/>
      </w:r>
      <w:r w:rsidR="00EE7410">
        <w:t xml:space="preserve">of </w:t>
      </w:r>
      <w:r w:rsidR="00DB5333">
        <w:tab/>
      </w:r>
      <w:r w:rsidR="00EE7410">
        <w:t xml:space="preserve">being </w:t>
      </w:r>
      <w:r w:rsidR="00DB5333">
        <w:tab/>
      </w:r>
      <w:r w:rsidR="00DB5333">
        <w:tab/>
      </w:r>
      <w:r w:rsidR="00EE7410" w:rsidRPr="00EB625D">
        <w:rPr>
          <w:b/>
          <w:u w:val="single"/>
        </w:rPr>
        <w:t xml:space="preserve">high </w:t>
      </w:r>
      <w:r w:rsidR="00DB5333" w:rsidRPr="00EB625D">
        <w:rPr>
          <w:b/>
          <w:u w:val="single"/>
        </w:rPr>
        <w:t xml:space="preserve">  </w:t>
      </w:r>
      <w:r w:rsidR="00EE7410" w:rsidRPr="00EB625D">
        <w:rPr>
          <w:b/>
          <w:u w:val="single"/>
        </w:rPr>
        <w:t>priest</w:t>
      </w:r>
      <w:r w:rsidR="00EE7410">
        <w:t xml:space="preserve"> </w:t>
      </w:r>
    </w:p>
    <w:p w14:paraId="124BE47F" w14:textId="77777777" w:rsidR="004128EF" w:rsidRDefault="00DB5333" w:rsidP="00DB5333">
      <w:pPr>
        <w:spacing w:after="0"/>
        <w:ind w:left="3600" w:firstLine="720"/>
      </w:pPr>
      <w:r>
        <w:t xml:space="preserve">    </w:t>
      </w:r>
      <w:proofErr w:type="gramStart"/>
      <w:r w:rsidR="00EE7410">
        <w:t xml:space="preserve">over </w:t>
      </w:r>
      <w:r>
        <w:t xml:space="preserve"> </w:t>
      </w:r>
      <w:r w:rsidR="00EE7410">
        <w:t>the</w:t>
      </w:r>
      <w:proofErr w:type="gramEnd"/>
      <w:r w:rsidR="00EE7410">
        <w:t xml:space="preserve"> </w:t>
      </w:r>
      <w:r>
        <w:t xml:space="preserve">    </w:t>
      </w:r>
      <w:r w:rsidRPr="00EB625D">
        <w:rPr>
          <w:b/>
          <w:u w:val="single"/>
        </w:rPr>
        <w:t>church</w:t>
      </w:r>
      <w:r w:rsidR="00EE7410" w:rsidRPr="00EB625D">
        <w:rPr>
          <w:u w:val="single"/>
        </w:rPr>
        <w:t xml:space="preserve"> </w:t>
      </w:r>
    </w:p>
    <w:p w14:paraId="048988A6" w14:textId="77777777" w:rsidR="00D65D94" w:rsidRDefault="00D65D94" w:rsidP="00DB5333">
      <w:pPr>
        <w:spacing w:after="0"/>
        <w:ind w:left="3600" w:firstLine="720"/>
      </w:pPr>
    </w:p>
    <w:p w14:paraId="2B4BF7BC" w14:textId="77777777" w:rsidR="00FE1DBF" w:rsidRDefault="00742A29" w:rsidP="00742A29">
      <w:pPr>
        <w:spacing w:after="0"/>
        <w:ind w:left="0"/>
      </w:pPr>
      <w:r>
        <w:rPr>
          <w:b/>
          <w:color w:val="F79646" w:themeColor="accent6"/>
          <w:sz w:val="18"/>
          <w:szCs w:val="18"/>
        </w:rPr>
        <w:t xml:space="preserve">         </w:t>
      </w:r>
      <w:r w:rsidRPr="00FE1DBF">
        <w:rPr>
          <w:b/>
          <w:color w:val="F79646" w:themeColor="accent6"/>
          <w:sz w:val="18"/>
          <w:szCs w:val="18"/>
        </w:rPr>
        <w:t>[</w:t>
      </w:r>
      <w:proofErr w:type="gramStart"/>
      <w:r w:rsidRPr="00FE1DBF">
        <w:rPr>
          <w:b/>
          <w:color w:val="F79646" w:themeColor="accent6"/>
          <w:sz w:val="18"/>
          <w:szCs w:val="18"/>
        </w:rPr>
        <w:t>A]</w:t>
      </w:r>
      <w:r>
        <w:rPr>
          <w:b/>
          <w:color w:val="F79646" w:themeColor="accent6"/>
          <w:sz w:val="18"/>
          <w:szCs w:val="18"/>
        </w:rPr>
        <w:t xml:space="preserve">   </w:t>
      </w:r>
      <w:proofErr w:type="gramEnd"/>
      <w:r w:rsidR="00EE7410" w:rsidRPr="00DB5333">
        <w:rPr>
          <w:b/>
        </w:rPr>
        <w:t xml:space="preserve">but </w:t>
      </w:r>
      <w:r w:rsidR="00363632">
        <w:tab/>
      </w:r>
      <w:r w:rsidR="00EE7410">
        <w:t xml:space="preserve">he </w:t>
      </w:r>
      <w:r w:rsidR="00DB5333">
        <w:t xml:space="preserve"> </w:t>
      </w:r>
      <w:r w:rsidR="004128EF">
        <w:t>[</w:t>
      </w:r>
      <w:r w:rsidR="004128EF" w:rsidRPr="00EB625D">
        <w:rPr>
          <w:bCs/>
          <w:color w:val="00B0F0"/>
          <w:u w:val="single"/>
        </w:rPr>
        <w:t>Alma</w:t>
      </w:r>
      <w:r w:rsidR="004128EF">
        <w:t xml:space="preserve">] </w:t>
      </w:r>
      <w:r w:rsidR="00363632">
        <w:tab/>
      </w:r>
      <w:r w:rsidR="00363632">
        <w:tab/>
      </w:r>
    </w:p>
    <w:p w14:paraId="1C6BC050" w14:textId="77777777" w:rsidR="00DB5333" w:rsidRDefault="00742A29" w:rsidP="00742A29">
      <w:pPr>
        <w:spacing w:after="0"/>
        <w:ind w:left="0"/>
      </w:pPr>
      <w:r>
        <w:rPr>
          <w:b/>
          <w:color w:val="F79646" w:themeColor="accent6"/>
          <w:sz w:val="18"/>
          <w:szCs w:val="18"/>
        </w:rPr>
        <w:t xml:space="preserve">             </w:t>
      </w:r>
      <w:r w:rsidRPr="00FE1DBF">
        <w:rPr>
          <w:b/>
          <w:color w:val="F79646" w:themeColor="accent6"/>
          <w:sz w:val="18"/>
          <w:szCs w:val="18"/>
        </w:rPr>
        <w:t>[</w:t>
      </w:r>
      <w:r>
        <w:rPr>
          <w:b/>
          <w:color w:val="F79646" w:themeColor="accent6"/>
          <w:sz w:val="18"/>
          <w:szCs w:val="18"/>
        </w:rPr>
        <w:t>B</w:t>
      </w:r>
      <w:r w:rsidRPr="00FE1DBF">
        <w:rPr>
          <w:b/>
          <w:color w:val="F79646" w:themeColor="accent6"/>
          <w:sz w:val="18"/>
          <w:szCs w:val="18"/>
        </w:rPr>
        <w:t>]</w:t>
      </w:r>
      <w:r>
        <w:rPr>
          <w:b/>
          <w:color w:val="F79646" w:themeColor="accent6"/>
          <w:sz w:val="18"/>
          <w:szCs w:val="18"/>
        </w:rPr>
        <w:tab/>
      </w:r>
      <w:r>
        <w:rPr>
          <w:b/>
          <w:color w:val="F79646" w:themeColor="accent6"/>
          <w:sz w:val="18"/>
          <w:szCs w:val="18"/>
        </w:rPr>
        <w:tab/>
      </w:r>
      <w:r>
        <w:rPr>
          <w:b/>
          <w:color w:val="F79646" w:themeColor="accent6"/>
          <w:sz w:val="18"/>
          <w:szCs w:val="18"/>
        </w:rPr>
        <w:tab/>
      </w:r>
      <w:r>
        <w:rPr>
          <w:b/>
          <w:color w:val="F79646" w:themeColor="accent6"/>
          <w:sz w:val="18"/>
          <w:szCs w:val="18"/>
        </w:rPr>
        <w:tab/>
      </w:r>
      <w:r w:rsidR="00EE7410" w:rsidRPr="00D65D94">
        <w:rPr>
          <w:b/>
        </w:rPr>
        <w:t xml:space="preserve">retained </w:t>
      </w:r>
      <w:r w:rsidR="00DB5333">
        <w:tab/>
      </w:r>
      <w:r w:rsidR="00EE7410">
        <w:t xml:space="preserve"> </w:t>
      </w:r>
    </w:p>
    <w:p w14:paraId="6CBD8ECF" w14:textId="0273EC09" w:rsidR="00DB5333" w:rsidRDefault="00742A29" w:rsidP="00742A29">
      <w:pPr>
        <w:spacing w:after="0"/>
      </w:pPr>
      <w:r w:rsidRPr="00FE1DBF">
        <w:rPr>
          <w:b/>
          <w:color w:val="F79646" w:themeColor="accent6"/>
          <w:sz w:val="18"/>
          <w:szCs w:val="18"/>
        </w:rPr>
        <w:t>[</w:t>
      </w:r>
      <w:r>
        <w:rPr>
          <w:b/>
          <w:color w:val="F79646" w:themeColor="accent6"/>
          <w:sz w:val="18"/>
          <w:szCs w:val="18"/>
        </w:rPr>
        <w:t>C</w:t>
      </w:r>
      <w:r w:rsidRPr="00FE1DBF">
        <w:rPr>
          <w:b/>
          <w:color w:val="F79646" w:themeColor="accent6"/>
          <w:sz w:val="18"/>
          <w:szCs w:val="18"/>
        </w:rPr>
        <w:t>]</w:t>
      </w:r>
      <w:r>
        <w:rPr>
          <w:b/>
          <w:color w:val="F79646" w:themeColor="accent6"/>
          <w:sz w:val="18"/>
          <w:szCs w:val="18"/>
        </w:rPr>
        <w:tab/>
      </w:r>
      <w:r w:rsidR="00FE1DBF">
        <w:t xml:space="preserve">the   </w:t>
      </w:r>
      <w:r w:rsidR="00FE1DBF">
        <w:tab/>
      </w:r>
      <w:proofErr w:type="gramStart"/>
      <w:r w:rsidR="00FE1DBF" w:rsidRPr="00EB625D">
        <w:rPr>
          <w:u w:val="single"/>
        </w:rPr>
        <w:t>office</w:t>
      </w:r>
      <w:r w:rsidR="00FE1DBF">
        <w:t xml:space="preserve">  </w:t>
      </w:r>
      <w:r w:rsidR="00FE1DBF">
        <w:tab/>
      </w:r>
      <w:proofErr w:type="gramEnd"/>
      <w:r w:rsidR="00EE7410">
        <w:t xml:space="preserve">of </w:t>
      </w:r>
      <w:r w:rsidR="00DB5333" w:rsidRPr="00FE1DBF">
        <w:rPr>
          <w:u w:val="single"/>
        </w:rPr>
        <w:tab/>
      </w:r>
      <w:r w:rsidR="00FE1DBF" w:rsidRPr="00FE1DBF">
        <w:rPr>
          <w:u w:val="single"/>
        </w:rPr>
        <w:tab/>
      </w:r>
      <w:r w:rsidR="00EB625D">
        <w:rPr>
          <w:u w:val="single"/>
        </w:rPr>
        <w:t xml:space="preserve">            </w:t>
      </w:r>
      <w:r w:rsidR="00FE1DBF" w:rsidRPr="00EB625D">
        <w:tab/>
      </w:r>
      <w:r w:rsidR="00EE7410" w:rsidRPr="00EB625D">
        <w:rPr>
          <w:b/>
          <w:u w:val="single"/>
        </w:rPr>
        <w:t xml:space="preserve">high </w:t>
      </w:r>
      <w:r w:rsidR="00DB5333" w:rsidRPr="00EB625D">
        <w:rPr>
          <w:b/>
          <w:u w:val="single"/>
        </w:rPr>
        <w:t xml:space="preserve">  </w:t>
      </w:r>
      <w:r w:rsidR="00EE7410" w:rsidRPr="00EB625D">
        <w:rPr>
          <w:b/>
          <w:u w:val="single"/>
        </w:rPr>
        <w:t>priest</w:t>
      </w:r>
      <w:r w:rsidR="00EE7410">
        <w:t xml:space="preserve"> </w:t>
      </w:r>
    </w:p>
    <w:p w14:paraId="3F1C7B8F" w14:textId="77777777" w:rsidR="004128EF" w:rsidRDefault="00DB5333" w:rsidP="00DB5333">
      <w:pPr>
        <w:spacing w:after="0"/>
        <w:ind w:left="3600" w:firstLine="720"/>
        <w:rPr>
          <w:b/>
          <w:color w:val="00B0F0"/>
        </w:rPr>
      </w:pPr>
      <w:r>
        <w:t xml:space="preserve">    </w:t>
      </w:r>
      <w:proofErr w:type="gramStart"/>
      <w:r w:rsidR="00EE7410">
        <w:t xml:space="preserve">unto </w:t>
      </w:r>
      <w:r>
        <w:t xml:space="preserve"> </w:t>
      </w:r>
      <w:r w:rsidRPr="00EB625D">
        <w:rPr>
          <w:bCs/>
          <w:color w:val="00B0F0"/>
        </w:rPr>
        <w:t>himself</w:t>
      </w:r>
      <w:proofErr w:type="gramEnd"/>
    </w:p>
    <w:p w14:paraId="42BCE734" w14:textId="77777777" w:rsidR="00DB5333" w:rsidRDefault="00DB5333" w:rsidP="00DB5333">
      <w:pPr>
        <w:spacing w:after="0"/>
      </w:pPr>
    </w:p>
    <w:p w14:paraId="63FE8FF4" w14:textId="77777777" w:rsidR="00DB5333" w:rsidRDefault="00EE7410" w:rsidP="00DB5333">
      <w:pPr>
        <w:spacing w:after="0"/>
      </w:pPr>
      <w:r w:rsidRPr="00DB5333">
        <w:rPr>
          <w:b/>
        </w:rPr>
        <w:t xml:space="preserve">but </w:t>
      </w:r>
      <w:r w:rsidR="00DB5333">
        <w:tab/>
      </w:r>
      <w:proofErr w:type="gramStart"/>
      <w:r>
        <w:t xml:space="preserve">he </w:t>
      </w:r>
      <w:r w:rsidR="00DB5333">
        <w:t xml:space="preserve"> [</w:t>
      </w:r>
      <w:proofErr w:type="gramEnd"/>
      <w:r w:rsidR="00DB5333" w:rsidRPr="00EB625D">
        <w:rPr>
          <w:bCs/>
          <w:color w:val="00B0F0"/>
          <w:u w:val="single"/>
        </w:rPr>
        <w:t>Alma</w:t>
      </w:r>
      <w:r w:rsidR="00DB5333">
        <w:t>]</w:t>
      </w:r>
      <w:r w:rsidR="00DB5333">
        <w:tab/>
      </w:r>
      <w:r w:rsidR="00DB5333">
        <w:tab/>
      </w:r>
      <w:r w:rsidRPr="00FE1DBF">
        <w:rPr>
          <w:b/>
        </w:rPr>
        <w:t>delivered</w:t>
      </w:r>
      <w:r>
        <w:t xml:space="preserve"> </w:t>
      </w:r>
      <w:r w:rsidR="00DB5333">
        <w:tab/>
      </w:r>
      <w:r>
        <w:t xml:space="preserve">the </w:t>
      </w:r>
      <w:r w:rsidR="00DB5333">
        <w:t xml:space="preserve">    </w:t>
      </w:r>
      <w:r w:rsidRPr="00EB625D">
        <w:rPr>
          <w:b/>
          <w:u w:val="single"/>
        </w:rPr>
        <w:t>judg</w:t>
      </w:r>
      <w:r w:rsidRPr="00DB5333">
        <w:rPr>
          <w:b/>
        </w:rPr>
        <w:t>ment seat</w:t>
      </w:r>
      <w:r>
        <w:t xml:space="preserve"> </w:t>
      </w:r>
    </w:p>
    <w:p w14:paraId="37E56A38" w14:textId="77777777" w:rsidR="00D65D94" w:rsidRDefault="00DB5333" w:rsidP="00DB5333">
      <w:pPr>
        <w:spacing w:after="0"/>
        <w:ind w:left="3600" w:firstLine="720"/>
      </w:pPr>
      <w:r>
        <w:t xml:space="preserve">    </w:t>
      </w:r>
      <w:r w:rsidR="00EE7410">
        <w:t xml:space="preserve">unto </w:t>
      </w:r>
      <w:r>
        <w:tab/>
        <w:t xml:space="preserve">           </w:t>
      </w:r>
      <w:proofErr w:type="spellStart"/>
      <w:r w:rsidR="00EE7410" w:rsidRPr="00EB625D">
        <w:rPr>
          <w:b/>
          <w:color w:val="7030A0"/>
          <w:u w:val="single"/>
        </w:rPr>
        <w:t>Nephihah</w:t>
      </w:r>
      <w:proofErr w:type="spellEnd"/>
    </w:p>
    <w:p w14:paraId="7728B35E" w14:textId="77777777" w:rsidR="00D65D94" w:rsidRPr="00D65D94" w:rsidRDefault="00D65D94" w:rsidP="00D65D94">
      <w:pPr>
        <w:autoSpaceDE w:val="0"/>
        <w:autoSpaceDN w:val="0"/>
        <w:adjustRightInd w:val="0"/>
        <w:spacing w:after="0"/>
        <w:ind w:left="0"/>
        <w:rPr>
          <w:rFonts w:ascii="Calibri" w:eastAsia="Calibri" w:hAnsi="Calibri" w:cs="Calibri"/>
        </w:rPr>
      </w:pPr>
      <w:r w:rsidRPr="00D65D94">
        <w:rPr>
          <w:rFonts w:ascii="Calibri" w:eastAsia="Calibri" w:hAnsi="Calibri" w:cs="Calibri"/>
        </w:rPr>
        <w:t>_______</w:t>
      </w:r>
    </w:p>
    <w:p w14:paraId="6F7612DC" w14:textId="7B3EA348" w:rsidR="00D65D94" w:rsidRPr="00D65D94" w:rsidRDefault="00D65D94" w:rsidP="00D65D94">
      <w:pPr>
        <w:autoSpaceDE w:val="0"/>
        <w:autoSpaceDN w:val="0"/>
        <w:adjustRightInd w:val="0"/>
        <w:spacing w:after="0"/>
        <w:ind w:left="0"/>
        <w:rPr>
          <w:rFonts w:ascii="Calibri" w:eastAsia="Calibri" w:hAnsi="Calibri" w:cs="Calibri"/>
          <w:sz w:val="18"/>
          <w:szCs w:val="18"/>
        </w:rPr>
      </w:pPr>
      <w:r w:rsidRPr="00D65D94">
        <w:rPr>
          <w:rFonts w:ascii="Calibri" w:eastAsia="Calibri" w:hAnsi="Calibri" w:cs="Calibri"/>
          <w:sz w:val="18"/>
          <w:szCs w:val="18"/>
        </w:rPr>
        <w:t>[</w:t>
      </w:r>
      <w:r w:rsidR="00DF3B52">
        <w:rPr>
          <w:rFonts w:ascii="Calibri" w:eastAsia="Calibri" w:hAnsi="Calibri" w:cs="Calibri"/>
          <w:sz w:val="18"/>
          <w:szCs w:val="18"/>
        </w:rPr>
        <w:t xml:space="preserve">Par. </w:t>
      </w:r>
      <w:proofErr w:type="gramStart"/>
      <w:r w:rsidR="00DF3B52">
        <w:rPr>
          <w:rFonts w:ascii="Calibri" w:eastAsia="Calibri" w:hAnsi="Calibri" w:cs="Calibri"/>
          <w:sz w:val="18"/>
          <w:szCs w:val="18"/>
        </w:rPr>
        <w:t>xx</w:t>
      </w:r>
      <w:r w:rsidR="007842DA">
        <w:rPr>
          <w:rFonts w:ascii="Calibri" w:eastAsia="Calibri" w:hAnsi="Calibri" w:cs="Calibri"/>
          <w:sz w:val="18"/>
          <w:szCs w:val="18"/>
        </w:rPr>
        <w:t xml:space="preserve"> </w:t>
      </w:r>
      <w:r w:rsidR="00DF3B52">
        <w:rPr>
          <w:rFonts w:ascii="Calibri" w:eastAsia="Calibri" w:hAnsi="Calibri" w:cs="Calibri"/>
          <w:sz w:val="18"/>
          <w:szCs w:val="18"/>
        </w:rPr>
        <w:t xml:space="preserve"> –</w:t>
      </w:r>
      <w:proofErr w:type="gramEnd"/>
      <w:r w:rsidR="00DF3B52">
        <w:rPr>
          <w:rFonts w:ascii="Calibri" w:eastAsia="Calibri" w:hAnsi="Calibri" w:cs="Calibri"/>
          <w:sz w:val="18"/>
          <w:szCs w:val="18"/>
        </w:rPr>
        <w:t xml:space="preserve"> Upward</w:t>
      </w:r>
      <w:r w:rsidR="00742A29">
        <w:rPr>
          <w:rFonts w:ascii="Calibri" w:eastAsia="Calibri" w:hAnsi="Calibri" w:cs="Calibri"/>
          <w:sz w:val="18"/>
          <w:szCs w:val="18"/>
        </w:rPr>
        <w:t xml:space="preserve"> gradation]</w:t>
      </w:r>
      <w:r w:rsidRPr="00D65D94">
        <w:rPr>
          <w:rFonts w:ascii="Calibri" w:eastAsia="Calibri" w:hAnsi="Calibri" w:cs="Calibri"/>
          <w:sz w:val="18"/>
          <w:szCs w:val="18"/>
        </w:rPr>
        <w:tab/>
      </w:r>
      <w:r w:rsidRPr="00D65D94">
        <w:rPr>
          <w:rFonts w:ascii="Calibri" w:eastAsia="Calibri" w:hAnsi="Calibri" w:cs="Calibri"/>
          <w:sz w:val="18"/>
          <w:szCs w:val="18"/>
        </w:rPr>
        <w:tab/>
      </w:r>
      <w:r w:rsidRPr="00D65D94">
        <w:rPr>
          <w:rFonts w:ascii="Calibri" w:eastAsia="Calibri" w:hAnsi="Calibri" w:cs="Calibri"/>
          <w:sz w:val="18"/>
          <w:szCs w:val="18"/>
        </w:rPr>
        <w:tab/>
      </w:r>
      <w:r w:rsidRPr="00D65D94">
        <w:rPr>
          <w:rFonts w:ascii="Calibri" w:eastAsia="Calibri" w:hAnsi="Calibri" w:cs="Calibri"/>
          <w:sz w:val="18"/>
          <w:szCs w:val="18"/>
        </w:rPr>
        <w:tab/>
      </w:r>
    </w:p>
    <w:p w14:paraId="1FBE698D" w14:textId="00FC6156" w:rsidR="00D65D94" w:rsidRPr="00D65D94" w:rsidRDefault="00742A29" w:rsidP="00D65D94">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1</w:t>
      </w:r>
      <w:r w:rsidR="006B0186">
        <w:rPr>
          <w:rFonts w:ascii="Calibri" w:eastAsia="Calibri" w:hAnsi="Calibri" w:cs="Calibri"/>
          <w:sz w:val="18"/>
          <w:szCs w:val="18"/>
        </w:rPr>
        <w:t>1</w:t>
      </w:r>
      <w:r>
        <w:rPr>
          <w:rFonts w:ascii="Calibri" w:eastAsia="Calibri" w:hAnsi="Calibri" w:cs="Calibri"/>
          <w:sz w:val="18"/>
          <w:szCs w:val="18"/>
        </w:rPr>
        <w:t xml:space="preserve"> – Use of “that he might”]</w:t>
      </w:r>
      <w:r w:rsidR="00D65D94" w:rsidRPr="00D65D94">
        <w:rPr>
          <w:rFonts w:ascii="Calibri" w:eastAsia="Calibri" w:hAnsi="Calibri" w:cs="Calibri"/>
          <w:sz w:val="18"/>
          <w:szCs w:val="18"/>
        </w:rPr>
        <w:tab/>
      </w:r>
      <w:r w:rsidR="00D65D94" w:rsidRPr="00D65D94">
        <w:rPr>
          <w:rFonts w:ascii="Calibri" w:eastAsia="Calibri" w:hAnsi="Calibri" w:cs="Calibri"/>
          <w:sz w:val="18"/>
          <w:szCs w:val="18"/>
        </w:rPr>
        <w:tab/>
      </w:r>
      <w:r w:rsidR="00D65D94" w:rsidRPr="00D65D94">
        <w:rPr>
          <w:rFonts w:ascii="Calibri" w:eastAsia="Calibri" w:hAnsi="Calibri" w:cs="Calibri"/>
          <w:sz w:val="18"/>
          <w:szCs w:val="18"/>
        </w:rPr>
        <w:tab/>
      </w:r>
      <w:r w:rsidR="00D65D94" w:rsidRPr="00D65D94">
        <w:rPr>
          <w:rFonts w:ascii="Calibri" w:eastAsia="Calibri" w:hAnsi="Calibri" w:cs="Calibri"/>
          <w:sz w:val="18"/>
          <w:szCs w:val="18"/>
        </w:rPr>
        <w:tab/>
      </w:r>
      <w:r w:rsidR="00D65D94" w:rsidRPr="00D65D94">
        <w:rPr>
          <w:rFonts w:ascii="Calibri" w:eastAsia="Calibri" w:hAnsi="Calibri" w:cs="Calibri"/>
          <w:sz w:val="18"/>
          <w:szCs w:val="18"/>
        </w:rPr>
        <w:tab/>
      </w:r>
      <w:r w:rsidR="00D65D94" w:rsidRPr="00D65D94">
        <w:rPr>
          <w:rFonts w:ascii="Calibri" w:eastAsia="Calibri" w:hAnsi="Calibri" w:cs="Calibri"/>
          <w:sz w:val="18"/>
          <w:szCs w:val="18"/>
        </w:rPr>
        <w:tab/>
      </w:r>
      <w:r w:rsidR="00D65D94" w:rsidRPr="00D65D94">
        <w:rPr>
          <w:rFonts w:ascii="Calibri" w:eastAsia="Calibri" w:hAnsi="Calibri" w:cs="Calibri"/>
          <w:sz w:val="18"/>
          <w:szCs w:val="18"/>
        </w:rPr>
        <w:tab/>
      </w:r>
    </w:p>
    <w:p w14:paraId="66E401CA" w14:textId="77777777" w:rsidR="00D65D94" w:rsidRPr="00D65D94" w:rsidRDefault="00D65D94" w:rsidP="00D65D94">
      <w:pPr>
        <w:autoSpaceDE w:val="0"/>
        <w:autoSpaceDN w:val="0"/>
        <w:adjustRightInd w:val="0"/>
        <w:spacing w:after="0"/>
        <w:ind w:left="0"/>
        <w:rPr>
          <w:rFonts w:ascii="Calibri" w:eastAsia="Calibri" w:hAnsi="Calibri" w:cs="Calibri"/>
          <w:sz w:val="18"/>
          <w:szCs w:val="18"/>
        </w:rPr>
      </w:pPr>
      <w:r w:rsidRPr="00D65D94">
        <w:rPr>
          <w:rFonts w:ascii="Calibri" w:eastAsia="Calibri" w:hAnsi="Calibri" w:cs="Calibri"/>
          <w:sz w:val="18"/>
          <w:szCs w:val="18"/>
        </w:rPr>
        <w:t>[</w:t>
      </w:r>
      <w:r w:rsidR="00742A29">
        <w:rPr>
          <w:rFonts w:ascii="Calibri" w:eastAsia="Calibri" w:hAnsi="Calibri" w:cs="Calibri"/>
          <w:sz w:val="18"/>
          <w:szCs w:val="18"/>
        </w:rPr>
        <w:t xml:space="preserve">Par. </w:t>
      </w:r>
      <w:proofErr w:type="spellStart"/>
      <w:r w:rsidR="00742A29">
        <w:rPr>
          <w:rFonts w:ascii="Calibri" w:eastAsia="Calibri" w:hAnsi="Calibri" w:cs="Calibri"/>
          <w:sz w:val="18"/>
          <w:szCs w:val="18"/>
        </w:rPr>
        <w:t>yy</w:t>
      </w:r>
      <w:proofErr w:type="spellEnd"/>
      <w:r w:rsidR="00742A29">
        <w:rPr>
          <w:rFonts w:ascii="Calibri" w:eastAsia="Calibri" w:hAnsi="Calibri" w:cs="Calibri"/>
          <w:sz w:val="18"/>
          <w:szCs w:val="18"/>
        </w:rPr>
        <w:t xml:space="preserve"> – Extended alternating parallelism]</w:t>
      </w:r>
      <w:r w:rsidRPr="00D65D94">
        <w:rPr>
          <w:rFonts w:ascii="Calibri" w:eastAsia="Calibri" w:hAnsi="Calibri" w:cs="Calibri"/>
          <w:sz w:val="18"/>
          <w:szCs w:val="18"/>
        </w:rPr>
        <w:tab/>
      </w:r>
      <w:r w:rsidRPr="00D65D94">
        <w:rPr>
          <w:rFonts w:ascii="Calibri" w:eastAsia="Calibri" w:hAnsi="Calibri" w:cs="Calibri"/>
          <w:sz w:val="18"/>
          <w:szCs w:val="18"/>
        </w:rPr>
        <w:tab/>
      </w:r>
      <w:r w:rsidRPr="00D65D94">
        <w:rPr>
          <w:rFonts w:ascii="Calibri" w:eastAsia="Calibri" w:hAnsi="Calibri" w:cs="Calibri"/>
          <w:sz w:val="18"/>
          <w:szCs w:val="18"/>
        </w:rPr>
        <w:tab/>
      </w:r>
      <w:r w:rsidRPr="00D65D94">
        <w:rPr>
          <w:rFonts w:ascii="Calibri" w:eastAsia="Calibri" w:hAnsi="Calibri" w:cs="Calibri"/>
          <w:sz w:val="18"/>
          <w:szCs w:val="18"/>
        </w:rPr>
        <w:tab/>
      </w:r>
    </w:p>
    <w:p w14:paraId="54258BBB" w14:textId="77777777" w:rsidR="009A382B" w:rsidRPr="00DE2D0D" w:rsidRDefault="00EE7410" w:rsidP="009A382B">
      <w:pPr>
        <w:spacing w:after="0"/>
        <w:ind w:left="0"/>
        <w:jc w:val="right"/>
        <w:rPr>
          <w:i/>
        </w:rPr>
      </w:pPr>
      <w:r>
        <w:lastRenderedPageBreak/>
        <w:t xml:space="preserve"> </w:t>
      </w:r>
      <w:r w:rsidR="009A382B" w:rsidRPr="00DE2D0D">
        <w:rPr>
          <w:i/>
        </w:rPr>
        <w:t>[Alma</w:t>
      </w:r>
      <w:r w:rsidR="009A382B">
        <w:rPr>
          <w:i/>
        </w:rPr>
        <w:t xml:space="preserve"> 4</w:t>
      </w:r>
      <w:r w:rsidR="009A382B" w:rsidRPr="00DE2D0D">
        <w:rPr>
          <w:i/>
        </w:rPr>
        <w:t>]</w:t>
      </w:r>
    </w:p>
    <w:p w14:paraId="3F6E6D9C" w14:textId="77777777" w:rsidR="009A382B" w:rsidRDefault="009A382B" w:rsidP="00DB5333">
      <w:pPr>
        <w:spacing w:after="0"/>
        <w:ind w:left="0"/>
      </w:pPr>
    </w:p>
    <w:p w14:paraId="0A6FCA00" w14:textId="77777777" w:rsidR="00DB5333" w:rsidRDefault="009A382B" w:rsidP="00DB5333">
      <w:pPr>
        <w:spacing w:after="0"/>
        <w:ind w:left="0"/>
      </w:pPr>
      <w:r>
        <w:t xml:space="preserve"> </w:t>
      </w:r>
      <w:r w:rsidR="00EE7410">
        <w:t xml:space="preserve">19 </w:t>
      </w:r>
      <w:r w:rsidR="006322C7">
        <w:tab/>
      </w:r>
      <w:r w:rsidR="00EE7410" w:rsidRPr="004128EF">
        <w:rPr>
          <w:b/>
        </w:rPr>
        <w:t>And</w:t>
      </w:r>
      <w:r w:rsidR="00EE7410">
        <w:t xml:space="preserve"> </w:t>
      </w:r>
      <w:r w:rsidR="00DB5333" w:rsidRPr="00D65D94">
        <w:rPr>
          <w:u w:val="single"/>
        </w:rPr>
        <w:tab/>
      </w:r>
      <w:r w:rsidR="00DB5333" w:rsidRPr="00D65D94">
        <w:rPr>
          <w:u w:val="single"/>
        </w:rPr>
        <w:tab/>
      </w:r>
      <w:r w:rsidR="00DB5333" w:rsidRPr="00D65D94">
        <w:rPr>
          <w:u w:val="single"/>
        </w:rPr>
        <w:tab/>
      </w:r>
      <w:r w:rsidR="00DB5333" w:rsidRPr="00D65D94">
        <w:rPr>
          <w:u w:val="single"/>
        </w:rPr>
        <w:tab/>
      </w:r>
      <w:r w:rsidR="00EE7410" w:rsidRPr="00D65D94">
        <w:rPr>
          <w:b/>
        </w:rPr>
        <w:t xml:space="preserve">this </w:t>
      </w:r>
    </w:p>
    <w:p w14:paraId="7DA50AAF" w14:textId="77777777" w:rsidR="004128EF" w:rsidRDefault="00EE7410" w:rsidP="00DB5333">
      <w:pPr>
        <w:spacing w:after="0"/>
        <w:ind w:firstLine="720"/>
      </w:pPr>
      <w:proofErr w:type="gramStart"/>
      <w:r>
        <w:t xml:space="preserve">he </w:t>
      </w:r>
      <w:r w:rsidR="00DB5333">
        <w:t xml:space="preserve"> [</w:t>
      </w:r>
      <w:proofErr w:type="gramEnd"/>
      <w:r w:rsidR="00DB5333" w:rsidRPr="00DD0820">
        <w:rPr>
          <w:bCs/>
          <w:color w:val="00B0F0"/>
          <w:u w:val="single"/>
        </w:rPr>
        <w:t>Alma</w:t>
      </w:r>
      <w:r w:rsidR="00DB5333">
        <w:t>]</w:t>
      </w:r>
      <w:r w:rsidR="00DB5333">
        <w:tab/>
      </w:r>
      <w:r w:rsidR="00DB5333">
        <w:tab/>
      </w:r>
      <w:r>
        <w:t xml:space="preserve">did </w:t>
      </w:r>
    </w:p>
    <w:p w14:paraId="3F97CD9E" w14:textId="77777777" w:rsidR="00D65D94" w:rsidRDefault="00D65D94" w:rsidP="00DB5333">
      <w:pPr>
        <w:spacing w:after="0"/>
        <w:ind w:firstLine="720"/>
      </w:pPr>
    </w:p>
    <w:p w14:paraId="3DB7EB8F" w14:textId="38CD87E5" w:rsidR="00DB5333" w:rsidRDefault="00EE7410" w:rsidP="00DB5333">
      <w:pPr>
        <w:spacing w:after="0"/>
      </w:pPr>
      <w:r w:rsidRPr="00DB5333">
        <w:rPr>
          <w:b/>
        </w:rPr>
        <w:t>that</w:t>
      </w:r>
      <w:r>
        <w:t xml:space="preserve"> </w:t>
      </w:r>
      <w:r w:rsidR="00DB5333">
        <w:tab/>
      </w:r>
      <w:r>
        <w:t xml:space="preserve">he </w:t>
      </w:r>
      <w:r w:rsidR="00DB5333">
        <w:t xml:space="preserve">  </w:t>
      </w:r>
      <w:r w:rsidRPr="00DD0820">
        <w:rPr>
          <w:bCs/>
          <w:color w:val="00B0F0"/>
        </w:rPr>
        <w:t>himself</w:t>
      </w:r>
      <w:r w:rsidRPr="00DD0820">
        <w:rPr>
          <w:bCs/>
        </w:rPr>
        <w:t xml:space="preserve"> </w:t>
      </w:r>
      <w:r w:rsidR="00742A29">
        <w:tab/>
      </w:r>
      <w:r w:rsidR="00742A29">
        <w:tab/>
      </w:r>
      <w:r w:rsidR="00742A29">
        <w:tab/>
      </w:r>
      <w:r w:rsidR="00742A29">
        <w:tab/>
      </w:r>
      <w:r w:rsidR="00742A29">
        <w:tab/>
      </w:r>
      <w:r w:rsidR="00742A29">
        <w:tab/>
      </w:r>
      <w:r w:rsidR="00742A29">
        <w:tab/>
      </w:r>
      <w:r w:rsidR="00742A29">
        <w:tab/>
      </w:r>
      <w:r w:rsidR="00742A29">
        <w:tab/>
        <w:t xml:space="preserve">     </w:t>
      </w:r>
      <w:r w:rsidR="00861063">
        <w:t xml:space="preserve">   </w:t>
      </w:r>
      <w:r w:rsidR="00742A29">
        <w:t xml:space="preserve"> </w:t>
      </w:r>
      <w:r w:rsidR="00861063" w:rsidRPr="00861063">
        <w:rPr>
          <w:sz w:val="16"/>
          <w:szCs w:val="16"/>
        </w:rPr>
        <w:t>1</w:t>
      </w:r>
      <w:r w:rsidR="006B0186">
        <w:rPr>
          <w:sz w:val="16"/>
          <w:szCs w:val="16"/>
        </w:rPr>
        <w:t>2</w:t>
      </w:r>
      <w:r w:rsidR="00742A29" w:rsidRPr="00861063">
        <w:rPr>
          <w:sz w:val="16"/>
          <w:szCs w:val="16"/>
        </w:rPr>
        <w:t xml:space="preserve"> </w:t>
      </w:r>
      <w:r w:rsidR="00742A29">
        <w:t xml:space="preserve"> </w:t>
      </w:r>
      <w:r w:rsidR="00A25D41">
        <w:t xml:space="preserve"> </w:t>
      </w:r>
    </w:p>
    <w:p w14:paraId="53D49986" w14:textId="25864F54" w:rsidR="00DB5333" w:rsidRDefault="00EE7410" w:rsidP="00DB5333">
      <w:pPr>
        <w:spacing w:after="0"/>
        <w:ind w:left="1440" w:firstLine="720"/>
      </w:pPr>
      <w:r w:rsidRPr="00DD0820">
        <w:rPr>
          <w:b/>
          <w:color w:val="F79646" w:themeColor="accent6"/>
          <w:u w:val="single"/>
        </w:rPr>
        <w:t>might</w:t>
      </w:r>
      <w:r w:rsidRPr="00996DB0">
        <w:rPr>
          <w:b/>
          <w:color w:val="F79646" w:themeColor="accent6"/>
        </w:rPr>
        <w:t xml:space="preserve"> </w:t>
      </w:r>
      <w:r w:rsidR="00DB5333">
        <w:tab/>
      </w:r>
      <w:r w:rsidR="00DB5333">
        <w:tab/>
      </w:r>
      <w:r w:rsidRPr="00D65D94">
        <w:rPr>
          <w:b/>
        </w:rPr>
        <w:t>go forth</w:t>
      </w:r>
      <w:r>
        <w:t xml:space="preserve"> </w:t>
      </w:r>
      <w:r w:rsidR="00861063">
        <w:tab/>
      </w:r>
      <w:r w:rsidR="00861063">
        <w:tab/>
      </w:r>
      <w:r w:rsidR="00861063">
        <w:tab/>
      </w:r>
      <w:r w:rsidR="00861063">
        <w:tab/>
      </w:r>
      <w:r w:rsidR="00861063">
        <w:tab/>
      </w:r>
      <w:r w:rsidR="00861063">
        <w:tab/>
        <w:t xml:space="preserve">         </w:t>
      </w:r>
      <w:proofErr w:type="spellStart"/>
      <w:r w:rsidR="00861063" w:rsidRPr="00A25D41">
        <w:rPr>
          <w:sz w:val="18"/>
          <w:szCs w:val="18"/>
        </w:rPr>
        <w:t>zz</w:t>
      </w:r>
      <w:proofErr w:type="spellEnd"/>
    </w:p>
    <w:p w14:paraId="1E129BF3" w14:textId="77777777" w:rsidR="00DB5333" w:rsidRDefault="00DB5333" w:rsidP="00DB5333">
      <w:pPr>
        <w:spacing w:after="0"/>
        <w:ind w:left="2880" w:firstLine="720"/>
      </w:pPr>
      <w:r>
        <w:t xml:space="preserve">          </w:t>
      </w:r>
      <w:r w:rsidR="00EE7410" w:rsidRPr="00DD0820">
        <w:rPr>
          <w:u w:val="single"/>
        </w:rPr>
        <w:t>among</w:t>
      </w:r>
      <w:r w:rsidR="00EE7410">
        <w:t xml:space="preserve"> </w:t>
      </w:r>
      <w:r>
        <w:tab/>
      </w:r>
      <w:r w:rsidR="00EE7410" w:rsidRPr="00DB5333">
        <w:rPr>
          <w:b/>
          <w:color w:val="00B0F0"/>
        </w:rPr>
        <w:t xml:space="preserve">his </w:t>
      </w:r>
      <w:r>
        <w:t xml:space="preserve">    </w:t>
      </w:r>
      <w:r w:rsidRPr="00DB5333">
        <w:rPr>
          <w:b/>
        </w:rPr>
        <w:t xml:space="preserve"> </w:t>
      </w:r>
      <w:r w:rsidR="00EE7410" w:rsidRPr="00DD0820">
        <w:rPr>
          <w:b/>
          <w:u w:val="single"/>
        </w:rPr>
        <w:t>people</w:t>
      </w:r>
    </w:p>
    <w:p w14:paraId="4AF56CD4" w14:textId="77777777" w:rsidR="00DB5333" w:rsidRDefault="00742A29" w:rsidP="00742A29">
      <w:pPr>
        <w:spacing w:after="0"/>
        <w:ind w:left="2160" w:firstLine="720"/>
      </w:pPr>
      <w:r>
        <w:rPr>
          <w:b/>
        </w:rPr>
        <w:t xml:space="preserve">           </w:t>
      </w:r>
      <w:r w:rsidRPr="00742A29">
        <w:rPr>
          <w:b/>
          <w:color w:val="F79646" w:themeColor="accent6"/>
        </w:rPr>
        <w:t xml:space="preserve"> &gt;</w:t>
      </w:r>
      <w:r w:rsidR="00EE7410" w:rsidRPr="00DB5333">
        <w:rPr>
          <w:b/>
        </w:rPr>
        <w:t>or</w:t>
      </w:r>
      <w:r w:rsidR="00EE7410">
        <w:t xml:space="preserve"> </w:t>
      </w:r>
      <w:r w:rsidR="00DB5333">
        <w:t xml:space="preserve">    </w:t>
      </w:r>
      <w:r w:rsidR="00DB5333" w:rsidRPr="00DD0820">
        <w:rPr>
          <w:sz w:val="28"/>
          <w:szCs w:val="28"/>
        </w:rPr>
        <w:t xml:space="preserve"> </w:t>
      </w:r>
      <w:r w:rsidR="00EE7410" w:rsidRPr="00DD0820">
        <w:rPr>
          <w:u w:val="single"/>
        </w:rPr>
        <w:t>among</w:t>
      </w:r>
      <w:r w:rsidR="00EE7410">
        <w:t xml:space="preserve"> </w:t>
      </w:r>
      <w:r w:rsidR="00DB5333">
        <w:tab/>
      </w:r>
      <w:r w:rsidR="00EE7410">
        <w:t>the</w:t>
      </w:r>
      <w:r w:rsidR="00DB5333">
        <w:t xml:space="preserve">    </w:t>
      </w:r>
      <w:r w:rsidR="00EE7410">
        <w:t xml:space="preserve"> </w:t>
      </w:r>
      <w:r w:rsidR="00EE7410" w:rsidRPr="00DD0820">
        <w:rPr>
          <w:b/>
          <w:u w:val="single"/>
        </w:rPr>
        <w:t>people</w:t>
      </w:r>
      <w:r w:rsidR="00EE7410" w:rsidRPr="00DB5333">
        <w:rPr>
          <w:b/>
        </w:rPr>
        <w:t xml:space="preserve"> </w:t>
      </w:r>
      <w:r>
        <w:rPr>
          <w:b/>
        </w:rPr>
        <w:tab/>
      </w:r>
      <w:r>
        <w:rPr>
          <w:b/>
        </w:rPr>
        <w:tab/>
      </w:r>
      <w:r>
        <w:rPr>
          <w:b/>
        </w:rPr>
        <w:tab/>
      </w:r>
      <w:r>
        <w:rPr>
          <w:b/>
        </w:rPr>
        <w:tab/>
        <w:t xml:space="preserve">        </w:t>
      </w:r>
      <w:proofErr w:type="spellStart"/>
      <w:r w:rsidRPr="00742A29">
        <w:rPr>
          <w:sz w:val="18"/>
          <w:szCs w:val="18"/>
        </w:rPr>
        <w:t>aaa</w:t>
      </w:r>
      <w:proofErr w:type="spellEnd"/>
    </w:p>
    <w:p w14:paraId="445CD9A8" w14:textId="77777777" w:rsidR="004128EF" w:rsidRDefault="00EE7410" w:rsidP="00DB5333">
      <w:pPr>
        <w:spacing w:after="0"/>
        <w:ind w:left="4320" w:firstLine="720"/>
      </w:pPr>
      <w:r>
        <w:t xml:space="preserve">of </w:t>
      </w:r>
      <w:r w:rsidR="00DB5333">
        <w:t xml:space="preserve">      </w:t>
      </w:r>
      <w:r w:rsidRPr="00DB5333">
        <w:rPr>
          <w:b/>
        </w:rPr>
        <w:t>Nephi</w:t>
      </w:r>
    </w:p>
    <w:p w14:paraId="3C4E7393" w14:textId="77777777" w:rsidR="00DB5333" w:rsidRDefault="00EE7410" w:rsidP="00DB5333">
      <w:pPr>
        <w:spacing w:after="0"/>
      </w:pPr>
      <w:r w:rsidRPr="00DB5333">
        <w:rPr>
          <w:b/>
        </w:rPr>
        <w:t xml:space="preserve">that </w:t>
      </w:r>
      <w:r w:rsidR="00DB5333">
        <w:tab/>
      </w:r>
      <w:proofErr w:type="gramStart"/>
      <w:r>
        <w:t xml:space="preserve">he </w:t>
      </w:r>
      <w:r w:rsidR="00DB5333">
        <w:t xml:space="preserve"> [</w:t>
      </w:r>
      <w:proofErr w:type="gramEnd"/>
      <w:r w:rsidR="00DB5333" w:rsidRPr="00DD0820">
        <w:rPr>
          <w:bCs/>
          <w:color w:val="00B0F0"/>
          <w:u w:val="single"/>
        </w:rPr>
        <w:t>Alma</w:t>
      </w:r>
      <w:r w:rsidR="00DB5333">
        <w:t>]</w:t>
      </w:r>
    </w:p>
    <w:p w14:paraId="28B496A3" w14:textId="77777777" w:rsidR="00DB5333" w:rsidRDefault="00EE7410" w:rsidP="00DB5333">
      <w:pPr>
        <w:spacing w:after="0"/>
        <w:ind w:left="1440" w:firstLine="720"/>
        <w:rPr>
          <w:b/>
        </w:rPr>
      </w:pPr>
      <w:r w:rsidRPr="00DD0820">
        <w:rPr>
          <w:b/>
          <w:color w:val="F79646" w:themeColor="accent6"/>
          <w:u w:val="single"/>
        </w:rPr>
        <w:t>might</w:t>
      </w:r>
      <w:r w:rsidRPr="00996DB0">
        <w:rPr>
          <w:b/>
          <w:color w:val="F79646" w:themeColor="accent6"/>
        </w:rPr>
        <w:t xml:space="preserve"> </w:t>
      </w:r>
      <w:r w:rsidR="00DB5333">
        <w:tab/>
      </w:r>
      <w:r w:rsidR="00DB5333">
        <w:tab/>
      </w:r>
      <w:r w:rsidRPr="004128EF">
        <w:rPr>
          <w:b/>
        </w:rPr>
        <w:t>preach</w:t>
      </w:r>
      <w:r>
        <w:t xml:space="preserve"> </w:t>
      </w:r>
      <w:r w:rsidR="00DB5333">
        <w:tab/>
      </w:r>
      <w:r w:rsidR="00DB5333">
        <w:tab/>
      </w:r>
      <w:r>
        <w:t>the</w:t>
      </w:r>
      <w:r w:rsidR="00DB5333">
        <w:t xml:space="preserve">    </w:t>
      </w:r>
      <w:r>
        <w:t xml:space="preserve"> </w:t>
      </w:r>
      <w:r w:rsidRPr="00DD0820">
        <w:rPr>
          <w:b/>
          <w:u w:val="single"/>
        </w:rPr>
        <w:t>word</w:t>
      </w:r>
      <w:r w:rsidRPr="004128EF">
        <w:rPr>
          <w:b/>
        </w:rPr>
        <w:t xml:space="preserve"> </w:t>
      </w:r>
    </w:p>
    <w:p w14:paraId="3303A297" w14:textId="77777777" w:rsidR="00DB5333" w:rsidRDefault="00EE7410" w:rsidP="00DB5333">
      <w:pPr>
        <w:spacing w:after="0"/>
        <w:ind w:left="4320" w:firstLine="720"/>
      </w:pPr>
      <w:r w:rsidRPr="004128EF">
        <w:rPr>
          <w:b/>
        </w:rPr>
        <w:t xml:space="preserve">of </w:t>
      </w:r>
      <w:r w:rsidR="00DB5333">
        <w:rPr>
          <w:b/>
        </w:rPr>
        <w:t xml:space="preserve">      </w:t>
      </w:r>
      <w:r w:rsidRPr="00DD0820">
        <w:rPr>
          <w:b/>
          <w:color w:val="0070C0"/>
          <w:u w:val="single"/>
        </w:rPr>
        <w:t>God</w:t>
      </w:r>
      <w:r>
        <w:t xml:space="preserve"> </w:t>
      </w:r>
    </w:p>
    <w:p w14:paraId="2D813740" w14:textId="77777777" w:rsidR="004128EF" w:rsidRDefault="00DB5333" w:rsidP="00DB5333">
      <w:pPr>
        <w:spacing w:after="0"/>
        <w:ind w:left="3600" w:firstLine="720"/>
      </w:pPr>
      <w:r>
        <w:rPr>
          <w:b/>
        </w:rPr>
        <w:t xml:space="preserve">    </w:t>
      </w:r>
      <w:r w:rsidR="00EE7410">
        <w:t xml:space="preserve">unto </w:t>
      </w:r>
      <w:r>
        <w:tab/>
        <w:t xml:space="preserve">           </w:t>
      </w:r>
      <w:r w:rsidRPr="00DB5333">
        <w:rPr>
          <w:b/>
        </w:rPr>
        <w:t>them</w:t>
      </w:r>
    </w:p>
    <w:p w14:paraId="51315529" w14:textId="58840F25" w:rsidR="00996DB0" w:rsidRDefault="00EE7410" w:rsidP="00293E72">
      <w:pPr>
        <w:spacing w:after="0"/>
        <w:ind w:left="2160" w:firstLine="720"/>
      </w:pPr>
      <w:r>
        <w:t xml:space="preserve">to </w:t>
      </w:r>
      <w:r w:rsidR="00DB5333">
        <w:tab/>
      </w:r>
      <w:r w:rsidRPr="007B6F15">
        <w:rPr>
          <w:b/>
        </w:rPr>
        <w:t xml:space="preserve">stir </w:t>
      </w:r>
      <w:r w:rsidR="007B6F15">
        <w:rPr>
          <w:b/>
        </w:rPr>
        <w:tab/>
      </w:r>
      <w:r w:rsidR="007B6F15">
        <w:rPr>
          <w:b/>
        </w:rPr>
        <w:tab/>
        <w:t xml:space="preserve">           </w:t>
      </w:r>
      <w:r w:rsidRPr="007B6F15">
        <w:rPr>
          <w:b/>
        </w:rPr>
        <w:t xml:space="preserve">them </w:t>
      </w:r>
      <w:r w:rsidR="00DD0820">
        <w:rPr>
          <w:b/>
        </w:rPr>
        <w:t xml:space="preserve">  </w:t>
      </w:r>
      <w:r w:rsidRPr="007B6F15">
        <w:rPr>
          <w:b/>
          <w:u w:val="single"/>
        </w:rPr>
        <w:t>up</w:t>
      </w:r>
      <w:r>
        <w:t xml:space="preserve"> </w:t>
      </w:r>
    </w:p>
    <w:p w14:paraId="6C9CE799" w14:textId="77777777" w:rsidR="00996DB0" w:rsidRDefault="00EE7410" w:rsidP="00293E72">
      <w:pPr>
        <w:spacing w:after="0"/>
        <w:ind w:left="2160" w:firstLine="720"/>
      </w:pPr>
      <w:r>
        <w:t xml:space="preserve">in </w:t>
      </w:r>
      <w:r w:rsidR="00996DB0">
        <w:tab/>
      </w:r>
      <w:r w:rsidRPr="00293E72">
        <w:rPr>
          <w:b/>
        </w:rPr>
        <w:t>remembrance</w:t>
      </w:r>
      <w:r>
        <w:t xml:space="preserve"> </w:t>
      </w:r>
      <w:r w:rsidR="00996DB0">
        <w:t xml:space="preserve">  </w:t>
      </w:r>
    </w:p>
    <w:p w14:paraId="5A6DD363" w14:textId="77777777" w:rsidR="004128EF" w:rsidRDefault="00996DB0" w:rsidP="00996DB0">
      <w:pPr>
        <w:spacing w:after="0"/>
        <w:ind w:left="3600" w:firstLine="720"/>
      </w:pPr>
      <w:r>
        <w:t xml:space="preserve">    </w:t>
      </w:r>
      <w:r w:rsidR="00EE7410">
        <w:t xml:space="preserve">of </w:t>
      </w:r>
      <w:r>
        <w:tab/>
      </w:r>
      <w:proofErr w:type="gramStart"/>
      <w:r w:rsidR="00EE7410">
        <w:t xml:space="preserve">their </w:t>
      </w:r>
      <w:r>
        <w:t xml:space="preserve"> </w:t>
      </w:r>
      <w:r w:rsidR="00EE7410" w:rsidRPr="00293E72">
        <w:rPr>
          <w:b/>
        </w:rPr>
        <w:t>duty</w:t>
      </w:r>
      <w:proofErr w:type="gramEnd"/>
    </w:p>
    <w:p w14:paraId="42537214" w14:textId="77777777" w:rsidR="00D65D94" w:rsidRDefault="00D65D94" w:rsidP="00996DB0">
      <w:pPr>
        <w:spacing w:after="0"/>
        <w:ind w:left="3600" w:firstLine="720"/>
      </w:pPr>
    </w:p>
    <w:p w14:paraId="164C3F70" w14:textId="77777777" w:rsidR="00996DB0" w:rsidRDefault="00996DB0" w:rsidP="00996DB0">
      <w:pPr>
        <w:spacing w:after="0"/>
        <w:ind w:left="0"/>
      </w:pPr>
      <w:r>
        <w:t xml:space="preserve">      </w:t>
      </w:r>
      <w:r w:rsidR="00EE7410" w:rsidRPr="00996DB0">
        <w:rPr>
          <w:b/>
        </w:rPr>
        <w:t>and that</w:t>
      </w:r>
      <w:r w:rsidR="00EE7410">
        <w:t xml:space="preserve"> </w:t>
      </w:r>
      <w:r>
        <w:tab/>
      </w:r>
      <w:proofErr w:type="gramStart"/>
      <w:r w:rsidR="00EE7410">
        <w:t xml:space="preserve">he </w:t>
      </w:r>
      <w:r>
        <w:t xml:space="preserve"> [</w:t>
      </w:r>
      <w:proofErr w:type="gramEnd"/>
      <w:r w:rsidRPr="00DD0820">
        <w:rPr>
          <w:bCs/>
          <w:color w:val="00B0F0"/>
          <w:u w:val="single"/>
        </w:rPr>
        <w:t>Alma</w:t>
      </w:r>
      <w:r>
        <w:t>]</w:t>
      </w:r>
    </w:p>
    <w:p w14:paraId="062A5AD2" w14:textId="77B675DB" w:rsidR="00996DB0" w:rsidRDefault="00EE7410" w:rsidP="00996DB0">
      <w:pPr>
        <w:spacing w:after="0"/>
        <w:ind w:left="1440" w:firstLine="720"/>
      </w:pPr>
      <w:r w:rsidRPr="00DD0820">
        <w:rPr>
          <w:b/>
          <w:color w:val="F79646" w:themeColor="accent6"/>
          <w:u w:val="single"/>
        </w:rPr>
        <w:t>might</w:t>
      </w:r>
      <w:r w:rsidR="00996DB0">
        <w:tab/>
      </w:r>
      <w:r w:rsidR="00996DB0">
        <w:tab/>
      </w:r>
      <w:r w:rsidRPr="00742A29">
        <w:rPr>
          <w:b/>
        </w:rPr>
        <w:t xml:space="preserve">pull </w:t>
      </w:r>
      <w:r w:rsidR="00DD0820" w:rsidRPr="00861063">
        <w:rPr>
          <w:b/>
          <w:u w:val="single"/>
        </w:rPr>
        <w:t xml:space="preserve">    </w:t>
      </w:r>
      <w:r w:rsidR="00861063" w:rsidRPr="00861063">
        <w:rPr>
          <w:b/>
          <w:u w:val="single"/>
        </w:rPr>
        <w:t xml:space="preserve">   </w:t>
      </w:r>
      <w:r w:rsidR="00861063">
        <w:rPr>
          <w:b/>
        </w:rPr>
        <w:t xml:space="preserve"> </w:t>
      </w:r>
      <w:r w:rsidRPr="00DD0820">
        <w:rPr>
          <w:b/>
          <w:u w:val="single"/>
        </w:rPr>
        <w:t>down</w:t>
      </w:r>
      <w:r>
        <w:t xml:space="preserve"> </w:t>
      </w:r>
      <w:r w:rsidR="00996DB0">
        <w:tab/>
      </w:r>
      <w:r w:rsidR="001678E6">
        <w:tab/>
      </w:r>
      <w:r w:rsidR="001678E6">
        <w:tab/>
      </w:r>
      <w:r w:rsidR="00B034AD">
        <w:t xml:space="preserve">          </w:t>
      </w:r>
      <w:proofErr w:type="gramStart"/>
      <w:r w:rsidR="00B034AD">
        <w:t xml:space="preserve">   </w:t>
      </w:r>
      <w:r w:rsidR="001678E6" w:rsidRPr="001678E6">
        <w:rPr>
          <w:b/>
          <w:bCs/>
          <w:color w:val="F79646" w:themeColor="accent6"/>
          <w:sz w:val="18"/>
          <w:szCs w:val="18"/>
        </w:rPr>
        <w:t>[</w:t>
      </w:r>
      <w:proofErr w:type="gramEnd"/>
      <w:r w:rsidR="001678E6" w:rsidRPr="001678E6">
        <w:rPr>
          <w:b/>
          <w:bCs/>
          <w:color w:val="F79646" w:themeColor="accent6"/>
          <w:sz w:val="18"/>
          <w:szCs w:val="18"/>
        </w:rPr>
        <w:t>opposites</w:t>
      </w:r>
      <w:r w:rsidR="001678E6">
        <w:rPr>
          <w:b/>
          <w:bCs/>
          <w:color w:val="F79646" w:themeColor="accent6"/>
          <w:sz w:val="18"/>
          <w:szCs w:val="18"/>
        </w:rPr>
        <w:t xml:space="preserve">  up/down</w:t>
      </w:r>
      <w:r w:rsidR="001678E6" w:rsidRPr="001678E6">
        <w:rPr>
          <w:b/>
          <w:bCs/>
          <w:color w:val="F79646" w:themeColor="accent6"/>
          <w:sz w:val="18"/>
          <w:szCs w:val="18"/>
        </w:rPr>
        <w:t>]</w:t>
      </w:r>
    </w:p>
    <w:p w14:paraId="21EAE76F" w14:textId="77777777" w:rsidR="00996DB0" w:rsidRDefault="00996DB0" w:rsidP="00996DB0">
      <w:pPr>
        <w:spacing w:after="0"/>
        <w:ind w:left="3600" w:firstLine="720"/>
        <w:rPr>
          <w:b/>
        </w:rPr>
      </w:pPr>
      <w:r>
        <w:t xml:space="preserve">    </w:t>
      </w:r>
      <w:r w:rsidR="00EE7410">
        <w:t xml:space="preserve">by </w:t>
      </w:r>
      <w:r>
        <w:tab/>
      </w:r>
      <w:r w:rsidR="00EE7410">
        <w:t xml:space="preserve">the </w:t>
      </w:r>
      <w:r>
        <w:t xml:space="preserve">    </w:t>
      </w:r>
      <w:r w:rsidR="00EE7410" w:rsidRPr="00DD0820">
        <w:rPr>
          <w:b/>
          <w:u w:val="single"/>
        </w:rPr>
        <w:t>word</w:t>
      </w:r>
      <w:r w:rsidR="00EE7410" w:rsidRPr="00293E72">
        <w:rPr>
          <w:b/>
        </w:rPr>
        <w:t xml:space="preserve"> </w:t>
      </w:r>
    </w:p>
    <w:p w14:paraId="4BBD4931" w14:textId="77777777" w:rsidR="004128EF" w:rsidRDefault="00EE7410" w:rsidP="00996DB0">
      <w:pPr>
        <w:spacing w:after="0"/>
        <w:ind w:left="4320" w:firstLine="720"/>
      </w:pPr>
      <w:r w:rsidRPr="00293E72">
        <w:rPr>
          <w:b/>
        </w:rPr>
        <w:t xml:space="preserve">of </w:t>
      </w:r>
      <w:r w:rsidR="00996DB0">
        <w:rPr>
          <w:b/>
        </w:rPr>
        <w:t xml:space="preserve">      </w:t>
      </w:r>
      <w:r w:rsidRPr="00DD0820">
        <w:rPr>
          <w:b/>
          <w:color w:val="0070C0"/>
          <w:u w:val="single"/>
        </w:rPr>
        <w:t>God</w:t>
      </w:r>
      <w:r>
        <w:t xml:space="preserve"> </w:t>
      </w:r>
    </w:p>
    <w:p w14:paraId="37ADBBA9" w14:textId="77777777" w:rsidR="004128EF" w:rsidRPr="00996DB0" w:rsidRDefault="00996DB0" w:rsidP="00996DB0">
      <w:pPr>
        <w:spacing w:after="0"/>
        <w:ind w:left="5040" w:firstLine="720"/>
        <w:rPr>
          <w:color w:val="984806" w:themeColor="accent6" w:themeShade="80"/>
        </w:rPr>
      </w:pPr>
      <w:r w:rsidRPr="00996DB0">
        <w:rPr>
          <w:color w:val="984806" w:themeColor="accent6" w:themeShade="80"/>
        </w:rPr>
        <w:t>ALL</w:t>
      </w:r>
      <w:r w:rsidR="00EE7410" w:rsidRPr="00996DB0">
        <w:rPr>
          <w:color w:val="984806" w:themeColor="accent6" w:themeShade="80"/>
        </w:rPr>
        <w:t xml:space="preserve"> </w:t>
      </w:r>
      <w:proofErr w:type="gramStart"/>
      <w:r w:rsidR="00EE7410" w:rsidRPr="00996DB0">
        <w:rPr>
          <w:color w:val="984806" w:themeColor="accent6" w:themeShade="80"/>
        </w:rPr>
        <w:t xml:space="preserve">the </w:t>
      </w:r>
      <w:r w:rsidRPr="00996DB0">
        <w:rPr>
          <w:color w:val="984806" w:themeColor="accent6" w:themeShade="80"/>
        </w:rPr>
        <w:t xml:space="preserve"> </w:t>
      </w:r>
      <w:r w:rsidR="00EE7410" w:rsidRPr="00996DB0">
        <w:rPr>
          <w:b/>
          <w:color w:val="984806" w:themeColor="accent6" w:themeShade="80"/>
        </w:rPr>
        <w:t>pride</w:t>
      </w:r>
      <w:proofErr w:type="gramEnd"/>
      <w:r w:rsidR="00EE7410" w:rsidRPr="00996DB0">
        <w:rPr>
          <w:color w:val="984806" w:themeColor="accent6" w:themeShade="80"/>
        </w:rPr>
        <w:t xml:space="preserve"> </w:t>
      </w:r>
      <w:r w:rsidR="007B6F15">
        <w:rPr>
          <w:color w:val="984806" w:themeColor="accent6" w:themeShade="80"/>
        </w:rPr>
        <w:tab/>
      </w:r>
      <w:r w:rsidR="007B6F15">
        <w:rPr>
          <w:color w:val="984806" w:themeColor="accent6" w:themeShade="80"/>
        </w:rPr>
        <w:tab/>
      </w:r>
      <w:r w:rsidR="007B6F15">
        <w:rPr>
          <w:color w:val="984806" w:themeColor="accent6" w:themeShade="80"/>
        </w:rPr>
        <w:tab/>
      </w:r>
      <w:r w:rsidR="007B6F15" w:rsidRPr="007B6F15">
        <w:rPr>
          <w:sz w:val="18"/>
          <w:szCs w:val="18"/>
        </w:rPr>
        <w:t xml:space="preserve">    </w:t>
      </w:r>
      <w:r w:rsidR="007B6F15">
        <w:rPr>
          <w:sz w:val="18"/>
          <w:szCs w:val="18"/>
        </w:rPr>
        <w:t xml:space="preserve">   </w:t>
      </w:r>
      <w:r w:rsidR="007B6F15" w:rsidRPr="007B6F15">
        <w:rPr>
          <w:sz w:val="18"/>
          <w:szCs w:val="18"/>
        </w:rPr>
        <w:t xml:space="preserve">  </w:t>
      </w:r>
      <w:r w:rsidR="007B6F15" w:rsidRPr="00A25D41">
        <w:rPr>
          <w:sz w:val="16"/>
          <w:szCs w:val="16"/>
        </w:rPr>
        <w:t xml:space="preserve"> </w:t>
      </w:r>
      <w:proofErr w:type="spellStart"/>
      <w:r w:rsidR="007B6F15" w:rsidRPr="00A25D41">
        <w:rPr>
          <w:sz w:val="16"/>
          <w:szCs w:val="16"/>
        </w:rPr>
        <w:t>bbb</w:t>
      </w:r>
      <w:proofErr w:type="spellEnd"/>
    </w:p>
    <w:p w14:paraId="1F051A96" w14:textId="77777777" w:rsidR="004128EF" w:rsidRDefault="00EE7410" w:rsidP="00996DB0">
      <w:pPr>
        <w:spacing w:after="0"/>
        <w:ind w:left="4320" w:firstLine="720"/>
      </w:pPr>
      <w:r>
        <w:t xml:space="preserve">and </w:t>
      </w:r>
      <w:r w:rsidR="00996DB0">
        <w:t xml:space="preserve">  </w:t>
      </w:r>
      <w:proofErr w:type="gramStart"/>
      <w:r w:rsidR="00996DB0">
        <w:t xml:space="preserve">   [</w:t>
      </w:r>
      <w:proofErr w:type="gramEnd"/>
      <w:r w:rsidR="00996DB0" w:rsidRPr="00996DB0">
        <w:rPr>
          <w:color w:val="984806" w:themeColor="accent6" w:themeShade="80"/>
        </w:rPr>
        <w:t>ALL</w:t>
      </w:r>
      <w:r w:rsidR="004128EF" w:rsidRPr="00996DB0">
        <w:rPr>
          <w:color w:val="984806" w:themeColor="accent6" w:themeShade="80"/>
        </w:rPr>
        <w:t xml:space="preserve"> the] </w:t>
      </w:r>
      <w:r w:rsidRPr="00996DB0">
        <w:rPr>
          <w:b/>
          <w:color w:val="984806" w:themeColor="accent6" w:themeShade="80"/>
        </w:rPr>
        <w:t>craftiness</w:t>
      </w:r>
      <w:r w:rsidRPr="00996DB0">
        <w:rPr>
          <w:color w:val="984806" w:themeColor="accent6" w:themeShade="80"/>
        </w:rPr>
        <w:t xml:space="preserve"> </w:t>
      </w:r>
    </w:p>
    <w:p w14:paraId="21D9BE51" w14:textId="77777777" w:rsidR="004128EF" w:rsidRDefault="00EE7410" w:rsidP="00996DB0">
      <w:pPr>
        <w:spacing w:after="0"/>
        <w:ind w:left="4320" w:firstLine="720"/>
      </w:pPr>
      <w:r>
        <w:t xml:space="preserve">and </w:t>
      </w:r>
      <w:r w:rsidR="00996DB0">
        <w:tab/>
      </w:r>
      <w:r w:rsidR="00996DB0" w:rsidRPr="00996DB0">
        <w:rPr>
          <w:color w:val="984806" w:themeColor="accent6" w:themeShade="80"/>
        </w:rPr>
        <w:t>ALL</w:t>
      </w:r>
      <w:r w:rsidRPr="00996DB0">
        <w:rPr>
          <w:color w:val="984806" w:themeColor="accent6" w:themeShade="80"/>
        </w:rPr>
        <w:t xml:space="preserve"> </w:t>
      </w:r>
      <w:proofErr w:type="gramStart"/>
      <w:r w:rsidRPr="00996DB0">
        <w:rPr>
          <w:color w:val="984806" w:themeColor="accent6" w:themeShade="80"/>
        </w:rPr>
        <w:t xml:space="preserve">the </w:t>
      </w:r>
      <w:r w:rsidR="00996DB0" w:rsidRPr="00996DB0">
        <w:rPr>
          <w:color w:val="984806" w:themeColor="accent6" w:themeShade="80"/>
        </w:rPr>
        <w:t xml:space="preserve"> </w:t>
      </w:r>
      <w:r w:rsidRPr="00996DB0">
        <w:rPr>
          <w:b/>
          <w:color w:val="984806" w:themeColor="accent6" w:themeShade="80"/>
        </w:rPr>
        <w:t>contentions</w:t>
      </w:r>
      <w:proofErr w:type="gramEnd"/>
      <w:r w:rsidRPr="00996DB0">
        <w:rPr>
          <w:color w:val="984806" w:themeColor="accent6" w:themeShade="80"/>
        </w:rPr>
        <w:t xml:space="preserve"> </w:t>
      </w:r>
    </w:p>
    <w:p w14:paraId="3966EA64" w14:textId="77777777" w:rsidR="004128EF" w:rsidRDefault="00EE7410" w:rsidP="00996DB0">
      <w:pPr>
        <w:spacing w:after="0"/>
        <w:ind w:firstLine="720"/>
        <w:rPr>
          <w:b/>
        </w:rPr>
      </w:pPr>
      <w:r>
        <w:t xml:space="preserve">which </w:t>
      </w:r>
      <w:r w:rsidR="00996DB0">
        <w:tab/>
      </w:r>
      <w:r>
        <w:t xml:space="preserve">were </w:t>
      </w:r>
      <w:r w:rsidR="00996DB0">
        <w:tab/>
      </w:r>
      <w:r w:rsidR="00996DB0">
        <w:tab/>
        <w:t xml:space="preserve">          </w:t>
      </w:r>
      <w:r w:rsidRPr="00DD0820">
        <w:rPr>
          <w:u w:val="single"/>
        </w:rPr>
        <w:t>among</w:t>
      </w:r>
      <w:r>
        <w:t xml:space="preserve"> </w:t>
      </w:r>
      <w:r w:rsidR="00996DB0">
        <w:tab/>
      </w:r>
      <w:r w:rsidRPr="00DD0820">
        <w:rPr>
          <w:bCs/>
          <w:color w:val="00B0F0"/>
        </w:rPr>
        <w:t>his</w:t>
      </w:r>
      <w:r>
        <w:t xml:space="preserve"> </w:t>
      </w:r>
      <w:r w:rsidR="00996DB0">
        <w:t xml:space="preserve">     </w:t>
      </w:r>
      <w:r w:rsidR="00996DB0" w:rsidRPr="00DD0820">
        <w:rPr>
          <w:b/>
          <w:u w:val="single"/>
        </w:rPr>
        <w:t>people</w:t>
      </w:r>
    </w:p>
    <w:p w14:paraId="3C3AC450" w14:textId="77777777" w:rsidR="00996DB0" w:rsidRDefault="00996DB0" w:rsidP="00996DB0">
      <w:pPr>
        <w:spacing w:after="0"/>
        <w:ind w:firstLine="720"/>
      </w:pPr>
    </w:p>
    <w:p w14:paraId="3589FD91" w14:textId="7E3FCBEE" w:rsidR="00996DB0" w:rsidRDefault="00EE7410" w:rsidP="00293E72">
      <w:pPr>
        <w:spacing w:after="0"/>
        <w:ind w:left="2160" w:firstLine="720"/>
      </w:pPr>
      <w:r>
        <w:t xml:space="preserve"> </w:t>
      </w:r>
      <w:r w:rsidR="00996DB0">
        <w:tab/>
      </w:r>
      <w:r w:rsidRPr="00996DB0">
        <w:rPr>
          <w:b/>
        </w:rPr>
        <w:t>see</w:t>
      </w:r>
      <w:r w:rsidR="00DD0820">
        <w:rPr>
          <w:b/>
        </w:rPr>
        <w:t xml:space="preserve">- </w:t>
      </w:r>
      <w:proofErr w:type="spellStart"/>
      <w:r w:rsidRPr="00874646">
        <w:rPr>
          <w:bCs/>
          <w:color w:val="FF33CC"/>
          <w:u w:val="single"/>
        </w:rPr>
        <w:t>ing</w:t>
      </w:r>
      <w:proofErr w:type="spellEnd"/>
      <w:r>
        <w:t xml:space="preserve"> </w:t>
      </w:r>
      <w:r w:rsidR="00DD0820">
        <w:t xml:space="preserve">   </w:t>
      </w:r>
      <w:r w:rsidR="00996DB0">
        <w:rPr>
          <w:u w:val="single"/>
        </w:rPr>
        <w:t>NO</w:t>
      </w:r>
      <w:r w:rsidRPr="004128EF">
        <w:rPr>
          <w:u w:val="single"/>
        </w:rPr>
        <w:t xml:space="preserve"> way</w:t>
      </w:r>
      <w:r>
        <w:t xml:space="preserve"> </w:t>
      </w:r>
    </w:p>
    <w:p w14:paraId="09D1689D" w14:textId="77777777" w:rsidR="00996DB0" w:rsidRDefault="00EE7410" w:rsidP="00996DB0">
      <w:pPr>
        <w:spacing w:after="0"/>
      </w:pPr>
      <w:r w:rsidRPr="00996DB0">
        <w:rPr>
          <w:b/>
        </w:rPr>
        <w:t>that</w:t>
      </w:r>
      <w:r>
        <w:t xml:space="preserve"> </w:t>
      </w:r>
      <w:r w:rsidR="00996DB0">
        <w:tab/>
      </w:r>
      <w:proofErr w:type="gramStart"/>
      <w:r>
        <w:t xml:space="preserve">he </w:t>
      </w:r>
      <w:r w:rsidR="00996DB0">
        <w:t xml:space="preserve"> [</w:t>
      </w:r>
      <w:proofErr w:type="gramEnd"/>
      <w:r w:rsidR="00996DB0" w:rsidRPr="00DD0820">
        <w:rPr>
          <w:bCs/>
          <w:color w:val="00B0F0"/>
          <w:u w:val="single"/>
        </w:rPr>
        <w:t>Alma</w:t>
      </w:r>
      <w:r w:rsidR="00996DB0">
        <w:t>]</w:t>
      </w:r>
    </w:p>
    <w:p w14:paraId="41A706B5" w14:textId="77777777" w:rsidR="004128EF" w:rsidRDefault="00EE7410" w:rsidP="00996DB0">
      <w:pPr>
        <w:spacing w:after="0"/>
        <w:ind w:left="1440" w:firstLine="720"/>
      </w:pPr>
      <w:r w:rsidRPr="00DD0820">
        <w:rPr>
          <w:b/>
          <w:color w:val="F79646" w:themeColor="accent6"/>
          <w:u w:val="single"/>
        </w:rPr>
        <w:t>might</w:t>
      </w:r>
      <w:r w:rsidRPr="00996DB0">
        <w:rPr>
          <w:b/>
          <w:color w:val="F79646" w:themeColor="accent6"/>
        </w:rPr>
        <w:t xml:space="preserve"> </w:t>
      </w:r>
      <w:r w:rsidR="00996DB0">
        <w:tab/>
      </w:r>
      <w:r w:rsidR="00996DB0">
        <w:tab/>
      </w:r>
      <w:r w:rsidRPr="009B6D09">
        <w:rPr>
          <w:b/>
        </w:rPr>
        <w:t>reclaim</w:t>
      </w:r>
      <w:r>
        <w:t xml:space="preserve"> </w:t>
      </w:r>
      <w:r w:rsidR="00996DB0">
        <w:tab/>
      </w:r>
      <w:r w:rsidR="00D65D94">
        <w:t xml:space="preserve">           </w:t>
      </w:r>
      <w:r w:rsidRPr="00996DB0">
        <w:rPr>
          <w:b/>
        </w:rPr>
        <w:t>them</w:t>
      </w:r>
      <w:r w:rsidR="004128EF">
        <w:t xml:space="preserve"> </w:t>
      </w:r>
    </w:p>
    <w:p w14:paraId="3FB92605" w14:textId="79049D32" w:rsidR="00D65D94" w:rsidRDefault="00996DB0" w:rsidP="00996DB0">
      <w:pPr>
        <w:spacing w:after="0"/>
      </w:pPr>
      <w:r w:rsidRPr="00DD0820">
        <w:rPr>
          <w:color w:val="FF33CC"/>
        </w:rPr>
        <w:t>SAVE</w:t>
      </w:r>
      <w:r w:rsidRPr="00DD0820">
        <w:rPr>
          <w:color w:val="FF33CC"/>
        </w:rPr>
        <w:tab/>
      </w:r>
      <w:r w:rsidR="00EE7410" w:rsidRPr="00DD0820">
        <w:rPr>
          <w:color w:val="FF33CC"/>
        </w:rPr>
        <w:t xml:space="preserve"> it </w:t>
      </w:r>
      <w:r w:rsidRPr="00DD0820">
        <w:rPr>
          <w:color w:val="FF33CC"/>
        </w:rPr>
        <w:tab/>
      </w:r>
      <w:r w:rsidR="00EE7410" w:rsidRPr="00DD0820">
        <w:rPr>
          <w:color w:val="FF33CC"/>
        </w:rPr>
        <w:t xml:space="preserve">were </w:t>
      </w:r>
      <w:r>
        <w:tab/>
      </w:r>
      <w:r w:rsidR="00EE7410">
        <w:t xml:space="preserve">in </w:t>
      </w:r>
      <w:r>
        <w:tab/>
      </w:r>
      <w:proofErr w:type="gramStart"/>
      <w:r w:rsidR="00EE7410" w:rsidRPr="007B6F15">
        <w:rPr>
          <w:b/>
        </w:rPr>
        <w:t>bear</w:t>
      </w:r>
      <w:r w:rsidR="00EE7410" w:rsidRPr="00874646">
        <w:rPr>
          <w:bCs/>
          <w:color w:val="FF33CC"/>
          <w:u w:val="single"/>
        </w:rPr>
        <w:t>ing</w:t>
      </w:r>
      <w:r w:rsidR="00EE7410" w:rsidRPr="007B6F15">
        <w:rPr>
          <w:b/>
        </w:rPr>
        <w:t xml:space="preserve"> </w:t>
      </w:r>
      <w:r w:rsidR="007B6F15" w:rsidRPr="007B6F15">
        <w:rPr>
          <w:b/>
        </w:rPr>
        <w:t xml:space="preserve"> </w:t>
      </w:r>
      <w:r w:rsidR="00EE7410" w:rsidRPr="007B6F15">
        <w:rPr>
          <w:b/>
          <w:u w:val="single"/>
        </w:rPr>
        <w:t>down</w:t>
      </w:r>
      <w:proofErr w:type="gramEnd"/>
      <w:r w:rsidR="00EE7410">
        <w:t xml:space="preserve"> </w:t>
      </w:r>
      <w:r>
        <w:t xml:space="preserve">    </w:t>
      </w:r>
      <w:r w:rsidR="00036E5B">
        <w:tab/>
      </w:r>
      <w:r w:rsidR="00036E5B">
        <w:tab/>
      </w:r>
      <w:r w:rsidR="00036E5B">
        <w:tab/>
      </w:r>
      <w:r w:rsidR="00B034AD">
        <w:t xml:space="preserve"> </w:t>
      </w:r>
      <w:r w:rsidR="006B0186" w:rsidRPr="006B0186">
        <w:rPr>
          <w:color w:val="00B0F0"/>
          <w:sz w:val="16"/>
          <w:szCs w:val="16"/>
        </w:rPr>
        <w:t>[Poetic Language]</w:t>
      </w:r>
      <w:r w:rsidR="00036E5B" w:rsidRPr="006B0186">
        <w:rPr>
          <w:color w:val="00B0F0"/>
        </w:rPr>
        <w:t xml:space="preserve">   </w:t>
      </w:r>
      <w:r w:rsidR="00036E5B" w:rsidRPr="00036E5B">
        <w:rPr>
          <w:color w:val="00B0F0"/>
          <w:sz w:val="18"/>
          <w:szCs w:val="18"/>
        </w:rPr>
        <w:t>PL</w:t>
      </w:r>
    </w:p>
    <w:p w14:paraId="3CF4669B" w14:textId="45E50FAC" w:rsidR="00996DB0" w:rsidRDefault="00D65D94" w:rsidP="00D65D94">
      <w:pPr>
        <w:spacing w:after="0"/>
        <w:ind w:left="3600" w:firstLine="720"/>
      </w:pPr>
      <w:r>
        <w:t xml:space="preserve">    </w:t>
      </w:r>
      <w:r w:rsidR="00EE7410">
        <w:t xml:space="preserve">in </w:t>
      </w:r>
      <w:r w:rsidR="00996DB0">
        <w:tab/>
      </w:r>
      <w:proofErr w:type="gramStart"/>
      <w:r w:rsidR="00EE7410" w:rsidRPr="00D65D94">
        <w:rPr>
          <w:b/>
          <w:color w:val="00B0F0"/>
        </w:rPr>
        <w:t xml:space="preserve">pure </w:t>
      </w:r>
      <w:r w:rsidR="00996DB0">
        <w:rPr>
          <w:b/>
        </w:rPr>
        <w:t xml:space="preserve"> </w:t>
      </w:r>
      <w:r w:rsidR="00EE7410" w:rsidRPr="00293E72">
        <w:rPr>
          <w:b/>
        </w:rPr>
        <w:t>testimony</w:t>
      </w:r>
      <w:proofErr w:type="gramEnd"/>
      <w:r w:rsidR="00EE7410">
        <w:t xml:space="preserve"> </w:t>
      </w:r>
      <w:r>
        <w:tab/>
      </w:r>
      <w:r w:rsidR="007B6F15">
        <w:t xml:space="preserve">    </w:t>
      </w:r>
      <w:r w:rsidR="007B6F15" w:rsidRPr="007B6F15">
        <w:rPr>
          <w:i/>
          <w:sz w:val="18"/>
          <w:szCs w:val="18"/>
        </w:rPr>
        <w:t>[see Note]</w:t>
      </w:r>
      <w:r w:rsidR="006B0186">
        <w:t xml:space="preserve">      </w:t>
      </w:r>
      <w:r w:rsidRPr="00A25D41">
        <w:rPr>
          <w:b/>
          <w:color w:val="F79646" w:themeColor="accent6"/>
          <w:sz w:val="16"/>
          <w:szCs w:val="16"/>
        </w:rPr>
        <w:t>{AL}</w:t>
      </w:r>
    </w:p>
    <w:p w14:paraId="07112B84" w14:textId="77777777" w:rsidR="00EE7410" w:rsidRPr="006B0186" w:rsidRDefault="00996DB0" w:rsidP="00996DB0">
      <w:pPr>
        <w:spacing w:after="0"/>
        <w:ind w:left="3600" w:firstLine="720"/>
        <w:rPr>
          <w:b/>
          <w:sz w:val="16"/>
          <w:szCs w:val="16"/>
        </w:rPr>
      </w:pPr>
      <w:r>
        <w:t xml:space="preserve">    </w:t>
      </w:r>
      <w:r w:rsidR="00EE7410">
        <w:t xml:space="preserve">against </w:t>
      </w:r>
      <w:r>
        <w:t xml:space="preserve">       </w:t>
      </w:r>
      <w:r w:rsidR="00EE7410" w:rsidRPr="00996DB0">
        <w:rPr>
          <w:b/>
        </w:rPr>
        <w:t>them</w:t>
      </w:r>
    </w:p>
    <w:p w14:paraId="38BF2D50" w14:textId="77777777" w:rsidR="00D65D94" w:rsidRPr="006B0186" w:rsidRDefault="00D65D94" w:rsidP="00D65D94">
      <w:pPr>
        <w:spacing w:after="0"/>
        <w:ind w:left="0"/>
        <w:rPr>
          <w:b/>
          <w:sz w:val="16"/>
          <w:szCs w:val="16"/>
        </w:rPr>
      </w:pPr>
    </w:p>
    <w:p w14:paraId="32F1A685" w14:textId="77777777" w:rsidR="006B0186" w:rsidRDefault="00D65D94" w:rsidP="00D65D94">
      <w:pPr>
        <w:spacing w:after="0"/>
        <w:ind w:left="0"/>
        <w:rPr>
          <w:i/>
          <w:sz w:val="20"/>
          <w:szCs w:val="20"/>
        </w:rPr>
      </w:pPr>
      <w:r w:rsidRPr="00CA5603">
        <w:rPr>
          <w:i/>
          <w:sz w:val="20"/>
          <w:szCs w:val="20"/>
        </w:rPr>
        <w:t>[Note:</w:t>
      </w:r>
      <w:r w:rsidR="00E438D0">
        <w:rPr>
          <w:i/>
          <w:sz w:val="20"/>
          <w:szCs w:val="20"/>
        </w:rPr>
        <w:t xml:space="preserve">  </w:t>
      </w:r>
      <w:r w:rsidR="00CA5603" w:rsidRPr="00CA5603">
        <w:rPr>
          <w:i/>
          <w:sz w:val="20"/>
          <w:szCs w:val="20"/>
        </w:rPr>
        <w:t xml:space="preserve">Andrew Skinner writes that </w:t>
      </w:r>
      <w:r w:rsidR="00CA5603">
        <w:rPr>
          <w:i/>
          <w:sz w:val="20"/>
          <w:szCs w:val="20"/>
        </w:rPr>
        <w:t xml:space="preserve">while </w:t>
      </w:r>
      <w:r w:rsidR="00CA5603" w:rsidRPr="00CA5603">
        <w:rPr>
          <w:i/>
          <w:sz w:val="20"/>
          <w:szCs w:val="20"/>
        </w:rPr>
        <w:t>some might assume that pure testimony is simply a declaration of unconditional truth</w:t>
      </w:r>
      <w:r w:rsidR="00CA5603">
        <w:rPr>
          <w:i/>
          <w:sz w:val="20"/>
          <w:szCs w:val="20"/>
        </w:rPr>
        <w:t xml:space="preserve">, </w:t>
      </w:r>
      <w:r w:rsidR="00CA5603" w:rsidRPr="00CA5603">
        <w:rPr>
          <w:i/>
          <w:sz w:val="20"/>
          <w:szCs w:val="20"/>
        </w:rPr>
        <w:t>Alma helps us to see that it is even more focused than that.  The word "</w:t>
      </w:r>
      <w:r w:rsidR="00CA5603" w:rsidRPr="00CA5603">
        <w:rPr>
          <w:i/>
          <w:iCs/>
          <w:sz w:val="20"/>
          <w:szCs w:val="20"/>
        </w:rPr>
        <w:t>pure"</w:t>
      </w:r>
      <w:r w:rsidR="00CA5603" w:rsidRPr="00CA5603">
        <w:rPr>
          <w:i/>
          <w:sz w:val="20"/>
          <w:szCs w:val="20"/>
        </w:rPr>
        <w:t xml:space="preserve"> derives </w:t>
      </w:r>
    </w:p>
    <w:p w14:paraId="3FB83A58" w14:textId="77777777" w:rsidR="006B0186" w:rsidRDefault="00CA5603" w:rsidP="00D65D94">
      <w:pPr>
        <w:spacing w:after="0"/>
        <w:ind w:left="0"/>
        <w:rPr>
          <w:i/>
          <w:sz w:val="20"/>
          <w:szCs w:val="20"/>
        </w:rPr>
      </w:pPr>
      <w:r w:rsidRPr="00CA5603">
        <w:rPr>
          <w:i/>
          <w:sz w:val="20"/>
          <w:szCs w:val="20"/>
        </w:rPr>
        <w:t>from</w:t>
      </w:r>
      <w:r w:rsidR="00A3433E">
        <w:rPr>
          <w:i/>
          <w:sz w:val="20"/>
          <w:szCs w:val="20"/>
        </w:rPr>
        <w:t xml:space="preserve"> </w:t>
      </w:r>
      <w:r w:rsidRPr="00CA5603">
        <w:rPr>
          <w:i/>
          <w:sz w:val="20"/>
          <w:szCs w:val="20"/>
        </w:rPr>
        <w:t>the Latin "</w:t>
      </w:r>
      <w:proofErr w:type="spellStart"/>
      <w:r w:rsidRPr="00CA5603">
        <w:rPr>
          <w:i/>
          <w:iCs/>
          <w:sz w:val="20"/>
          <w:szCs w:val="20"/>
        </w:rPr>
        <w:t>purus</w:t>
      </w:r>
      <w:proofErr w:type="spellEnd"/>
      <w:r w:rsidRPr="00CA5603">
        <w:rPr>
          <w:i/>
          <w:sz w:val="20"/>
          <w:szCs w:val="20"/>
        </w:rPr>
        <w:t>," which not only has the meaning of</w:t>
      </w:r>
      <w:bookmarkStart w:id="100" w:name="_Hlk492370309"/>
      <w:r w:rsidRPr="00CA5603">
        <w:rPr>
          <w:i/>
          <w:sz w:val="20"/>
          <w:szCs w:val="20"/>
        </w:rPr>
        <w:t xml:space="preserve"> "clear, plain and absolute" (especially in law) but </w:t>
      </w:r>
    </w:p>
    <w:p w14:paraId="07DDC01C" w14:textId="77777777" w:rsidR="00B034AD" w:rsidRDefault="00CA5603" w:rsidP="00D65D94">
      <w:pPr>
        <w:spacing w:after="0"/>
        <w:ind w:left="0"/>
        <w:rPr>
          <w:i/>
          <w:sz w:val="20"/>
          <w:szCs w:val="20"/>
        </w:rPr>
      </w:pPr>
      <w:r w:rsidRPr="00CA5603">
        <w:rPr>
          <w:i/>
          <w:sz w:val="20"/>
          <w:szCs w:val="20"/>
        </w:rPr>
        <w:t xml:space="preserve">also "clean, cleansing and purifying."  </w:t>
      </w:r>
      <w:bookmarkEnd w:id="100"/>
      <w:r w:rsidRPr="00CA5603">
        <w:rPr>
          <w:i/>
          <w:sz w:val="20"/>
          <w:szCs w:val="20"/>
        </w:rPr>
        <w:t xml:space="preserve">The doctrine of Christ is </w:t>
      </w:r>
      <w:r>
        <w:rPr>
          <w:i/>
          <w:sz w:val="20"/>
          <w:szCs w:val="20"/>
        </w:rPr>
        <w:t xml:space="preserve">surely </w:t>
      </w:r>
      <w:r w:rsidRPr="00CA5603">
        <w:rPr>
          <w:i/>
          <w:sz w:val="20"/>
          <w:szCs w:val="20"/>
        </w:rPr>
        <w:t xml:space="preserve">plain, clear, and absolute, </w:t>
      </w:r>
      <w:r>
        <w:rPr>
          <w:i/>
          <w:sz w:val="20"/>
          <w:szCs w:val="20"/>
        </w:rPr>
        <w:t>but H</w:t>
      </w:r>
      <w:r w:rsidRPr="00CA5603">
        <w:rPr>
          <w:i/>
          <w:sz w:val="20"/>
          <w:szCs w:val="20"/>
        </w:rPr>
        <w:t xml:space="preserve">is </w:t>
      </w:r>
    </w:p>
    <w:p w14:paraId="658BA910" w14:textId="77777777" w:rsidR="00B034AD" w:rsidRDefault="00CA5603" w:rsidP="00D65D94">
      <w:pPr>
        <w:spacing w:after="0"/>
        <w:ind w:left="0"/>
        <w:rPr>
          <w:i/>
          <w:sz w:val="20"/>
          <w:szCs w:val="20"/>
          <w:u w:val="single"/>
        </w:rPr>
      </w:pPr>
      <w:r w:rsidRPr="00CA5603">
        <w:rPr>
          <w:i/>
          <w:sz w:val="20"/>
          <w:szCs w:val="20"/>
        </w:rPr>
        <w:t xml:space="preserve">mission is </w:t>
      </w:r>
      <w:r>
        <w:rPr>
          <w:i/>
          <w:sz w:val="20"/>
          <w:szCs w:val="20"/>
        </w:rPr>
        <w:t xml:space="preserve">also </w:t>
      </w:r>
      <w:r w:rsidRPr="00CA5603">
        <w:rPr>
          <w:i/>
          <w:sz w:val="20"/>
          <w:szCs w:val="20"/>
        </w:rPr>
        <w:t xml:space="preserve">cleansing and purifying in its effect.  </w:t>
      </w:r>
      <w:r w:rsidR="00E438D0">
        <w:rPr>
          <w:i/>
          <w:sz w:val="20"/>
          <w:szCs w:val="20"/>
        </w:rPr>
        <w:t>(</w:t>
      </w:r>
      <w:r w:rsidRPr="00CA5603">
        <w:rPr>
          <w:i/>
          <w:sz w:val="20"/>
          <w:szCs w:val="20"/>
        </w:rPr>
        <w:t xml:space="preserve">Andrew C. Skinner, "Alma's 'Pure Testimony,'" in </w:t>
      </w:r>
      <w:r w:rsidRPr="00CA5603">
        <w:rPr>
          <w:i/>
          <w:sz w:val="20"/>
          <w:szCs w:val="20"/>
          <w:u w:val="single"/>
        </w:rPr>
        <w:t xml:space="preserve">Studies </w:t>
      </w:r>
    </w:p>
    <w:p w14:paraId="330F257E" w14:textId="39E1C76B" w:rsidR="00D65D94" w:rsidRDefault="00CA5603" w:rsidP="00D65D94">
      <w:pPr>
        <w:spacing w:after="0"/>
        <w:ind w:left="0"/>
        <w:rPr>
          <w:i/>
          <w:sz w:val="20"/>
          <w:szCs w:val="20"/>
        </w:rPr>
      </w:pPr>
      <w:r w:rsidRPr="00CA5603">
        <w:rPr>
          <w:i/>
          <w:sz w:val="20"/>
          <w:szCs w:val="20"/>
          <w:u w:val="single"/>
        </w:rPr>
        <w:t>in Scripture: Book of Mormon</w:t>
      </w:r>
      <w:r w:rsidRPr="00CA5603">
        <w:rPr>
          <w:i/>
          <w:sz w:val="20"/>
          <w:szCs w:val="20"/>
        </w:rPr>
        <w:t>, Part 1, p. 295-296</w:t>
      </w:r>
      <w:r w:rsidR="006C35A9">
        <w:rPr>
          <w:i/>
          <w:sz w:val="20"/>
          <w:szCs w:val="20"/>
        </w:rPr>
        <w:t>.</w:t>
      </w:r>
      <w:r w:rsidRPr="00CA5603">
        <w:rPr>
          <w:i/>
          <w:sz w:val="20"/>
          <w:szCs w:val="20"/>
        </w:rPr>
        <w:t>)]</w:t>
      </w:r>
    </w:p>
    <w:p w14:paraId="671E1156" w14:textId="77777777" w:rsidR="00CA5603" w:rsidRPr="00CA5603" w:rsidRDefault="00CA5603" w:rsidP="00CA5603">
      <w:pPr>
        <w:autoSpaceDE w:val="0"/>
        <w:autoSpaceDN w:val="0"/>
        <w:adjustRightInd w:val="0"/>
        <w:spacing w:after="0"/>
        <w:ind w:left="0"/>
        <w:rPr>
          <w:rFonts w:ascii="Calibri" w:eastAsia="Calibri" w:hAnsi="Calibri" w:cs="Calibri"/>
        </w:rPr>
      </w:pPr>
      <w:r w:rsidRPr="00CA5603">
        <w:rPr>
          <w:rFonts w:ascii="Calibri" w:eastAsia="Calibri" w:hAnsi="Calibri" w:cs="Calibri"/>
        </w:rPr>
        <w:t>_______</w:t>
      </w:r>
    </w:p>
    <w:p w14:paraId="6CCE0555" w14:textId="2700A930" w:rsidR="006B0186" w:rsidRDefault="006B0186" w:rsidP="00CA5603">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12 – Duplication]</w:t>
      </w:r>
    </w:p>
    <w:p w14:paraId="078C03C9" w14:textId="47ADACE1" w:rsidR="00CA5603" w:rsidRPr="00CA5603" w:rsidRDefault="00742A29" w:rsidP="00CA5603">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Pr>
          <w:rFonts w:ascii="Calibri" w:eastAsia="Calibri" w:hAnsi="Calibri" w:cs="Calibri"/>
          <w:sz w:val="18"/>
          <w:szCs w:val="18"/>
        </w:rPr>
        <w:t>zz</w:t>
      </w:r>
      <w:proofErr w:type="spellEnd"/>
      <w:r>
        <w:rPr>
          <w:rFonts w:ascii="Calibri" w:eastAsia="Calibri" w:hAnsi="Calibri" w:cs="Calibri"/>
          <w:sz w:val="18"/>
          <w:szCs w:val="18"/>
        </w:rPr>
        <w:t xml:space="preserve"> – Upward gradation]</w:t>
      </w:r>
      <w:r w:rsidR="00CA5603" w:rsidRPr="00CA5603">
        <w:rPr>
          <w:rFonts w:ascii="Calibri" w:eastAsia="Calibri" w:hAnsi="Calibri" w:cs="Calibri"/>
          <w:sz w:val="18"/>
          <w:szCs w:val="18"/>
        </w:rPr>
        <w:tab/>
      </w:r>
      <w:r w:rsidR="00CA5603" w:rsidRPr="00CA5603">
        <w:rPr>
          <w:rFonts w:ascii="Calibri" w:eastAsia="Calibri" w:hAnsi="Calibri" w:cs="Calibri"/>
          <w:sz w:val="18"/>
          <w:szCs w:val="18"/>
        </w:rPr>
        <w:tab/>
      </w:r>
      <w:r w:rsidR="00861063">
        <w:rPr>
          <w:rFonts w:ascii="Calibri" w:eastAsia="Calibri" w:hAnsi="Calibri" w:cs="Calibri"/>
          <w:sz w:val="18"/>
          <w:szCs w:val="18"/>
        </w:rPr>
        <w:tab/>
      </w:r>
      <w:r w:rsidR="00861063">
        <w:rPr>
          <w:rFonts w:ascii="Calibri" w:eastAsia="Calibri" w:hAnsi="Calibri" w:cs="Calibri"/>
          <w:sz w:val="18"/>
          <w:szCs w:val="18"/>
        </w:rPr>
        <w:tab/>
      </w:r>
      <w:r w:rsidR="00CA5603" w:rsidRPr="00CA5603">
        <w:rPr>
          <w:rFonts w:ascii="Calibri" w:eastAsia="Calibri" w:hAnsi="Calibri" w:cs="Calibri"/>
          <w:sz w:val="18"/>
          <w:szCs w:val="18"/>
        </w:rPr>
        <w:tab/>
      </w:r>
      <w:r w:rsidR="00CA5603" w:rsidRPr="00CA5603">
        <w:rPr>
          <w:rFonts w:ascii="Calibri" w:eastAsia="Calibri" w:hAnsi="Calibri" w:cs="Calibri"/>
          <w:sz w:val="18"/>
          <w:szCs w:val="18"/>
        </w:rPr>
        <w:tab/>
      </w:r>
      <w:r w:rsidR="00CA5603" w:rsidRPr="00CA5603">
        <w:rPr>
          <w:rFonts w:ascii="Calibri" w:eastAsia="Calibri" w:hAnsi="Calibri" w:cs="Calibri"/>
          <w:sz w:val="18"/>
          <w:szCs w:val="18"/>
        </w:rPr>
        <w:tab/>
      </w:r>
      <w:r w:rsidR="00CA5603" w:rsidRPr="00CA5603">
        <w:rPr>
          <w:rFonts w:ascii="Calibri" w:eastAsia="Calibri" w:hAnsi="Calibri" w:cs="Calibri"/>
          <w:sz w:val="18"/>
          <w:szCs w:val="18"/>
        </w:rPr>
        <w:tab/>
      </w:r>
      <w:r w:rsidR="00CA5603" w:rsidRPr="00CA5603">
        <w:rPr>
          <w:rFonts w:ascii="Calibri" w:eastAsia="Calibri" w:hAnsi="Calibri" w:cs="Calibri"/>
          <w:sz w:val="18"/>
          <w:szCs w:val="18"/>
        </w:rPr>
        <w:tab/>
      </w:r>
    </w:p>
    <w:p w14:paraId="2179ECF2" w14:textId="18518E6A" w:rsidR="00CA5603" w:rsidRPr="00CA5603" w:rsidRDefault="00CA5603" w:rsidP="00CA5603">
      <w:pPr>
        <w:autoSpaceDE w:val="0"/>
        <w:autoSpaceDN w:val="0"/>
        <w:adjustRightInd w:val="0"/>
        <w:spacing w:after="0"/>
        <w:ind w:left="0"/>
        <w:rPr>
          <w:rFonts w:ascii="Calibri" w:eastAsia="Calibri" w:hAnsi="Calibri" w:cs="Calibri"/>
          <w:sz w:val="18"/>
          <w:szCs w:val="18"/>
        </w:rPr>
      </w:pPr>
      <w:r w:rsidRPr="00CA5603">
        <w:rPr>
          <w:rFonts w:ascii="Calibri" w:eastAsia="Calibri" w:hAnsi="Calibri" w:cs="Calibri"/>
          <w:sz w:val="18"/>
          <w:szCs w:val="18"/>
        </w:rPr>
        <w:t>[Par</w:t>
      </w:r>
      <w:r w:rsidR="00742A29">
        <w:rPr>
          <w:rFonts w:ascii="Calibri" w:eastAsia="Calibri" w:hAnsi="Calibri" w:cs="Calibri"/>
          <w:sz w:val="18"/>
          <w:szCs w:val="18"/>
        </w:rPr>
        <w:t xml:space="preserve">. </w:t>
      </w:r>
      <w:proofErr w:type="spellStart"/>
      <w:r w:rsidR="00742A29">
        <w:rPr>
          <w:rFonts w:ascii="Calibri" w:eastAsia="Calibri" w:hAnsi="Calibri" w:cs="Calibri"/>
          <w:sz w:val="18"/>
          <w:szCs w:val="18"/>
        </w:rPr>
        <w:t>aaa</w:t>
      </w:r>
      <w:proofErr w:type="spellEnd"/>
      <w:r w:rsidR="00742A29">
        <w:rPr>
          <w:rFonts w:ascii="Calibri" w:eastAsia="Calibri" w:hAnsi="Calibri" w:cs="Calibri"/>
          <w:sz w:val="18"/>
          <w:szCs w:val="18"/>
        </w:rPr>
        <w:t xml:space="preserve"> – Like </w:t>
      </w:r>
      <w:proofErr w:type="gramStart"/>
      <w:r w:rsidR="00742A29">
        <w:rPr>
          <w:rFonts w:ascii="Calibri" w:eastAsia="Calibri" w:hAnsi="Calibri" w:cs="Calibri"/>
          <w:sz w:val="18"/>
          <w:szCs w:val="18"/>
        </w:rPr>
        <w:t>beginnings  “</w:t>
      </w:r>
      <w:proofErr w:type="gramEnd"/>
      <w:r w:rsidR="00742A29">
        <w:rPr>
          <w:rFonts w:ascii="Calibri" w:eastAsia="Calibri" w:hAnsi="Calibri" w:cs="Calibri"/>
          <w:sz w:val="18"/>
          <w:szCs w:val="18"/>
        </w:rPr>
        <w:t>that he Alma might”</w:t>
      </w:r>
      <w:r w:rsidR="007842DA">
        <w:rPr>
          <w:rFonts w:ascii="Calibri" w:eastAsia="Calibri" w:hAnsi="Calibri" w:cs="Calibri"/>
          <w:sz w:val="18"/>
          <w:szCs w:val="18"/>
        </w:rPr>
        <w:t>]</w:t>
      </w:r>
      <w:r w:rsidRPr="00CA5603">
        <w:rPr>
          <w:rFonts w:ascii="Calibri" w:eastAsia="Calibri" w:hAnsi="Calibri" w:cs="Calibri"/>
          <w:sz w:val="18"/>
          <w:szCs w:val="18"/>
        </w:rPr>
        <w:tab/>
      </w:r>
      <w:r w:rsidRPr="00CA5603">
        <w:rPr>
          <w:rFonts w:ascii="Calibri" w:eastAsia="Calibri" w:hAnsi="Calibri" w:cs="Calibri"/>
          <w:sz w:val="18"/>
          <w:szCs w:val="18"/>
        </w:rPr>
        <w:tab/>
      </w:r>
      <w:r w:rsidRPr="00CA5603">
        <w:rPr>
          <w:rFonts w:ascii="Calibri" w:eastAsia="Calibri" w:hAnsi="Calibri" w:cs="Calibri"/>
          <w:sz w:val="18"/>
          <w:szCs w:val="18"/>
        </w:rPr>
        <w:tab/>
      </w:r>
      <w:r w:rsidRPr="00CA5603">
        <w:rPr>
          <w:rFonts w:ascii="Calibri" w:eastAsia="Calibri" w:hAnsi="Calibri" w:cs="Calibri"/>
          <w:sz w:val="18"/>
          <w:szCs w:val="18"/>
        </w:rPr>
        <w:tab/>
      </w:r>
      <w:r w:rsidRPr="00CA5603">
        <w:rPr>
          <w:rFonts w:ascii="Calibri" w:eastAsia="Calibri" w:hAnsi="Calibri" w:cs="Calibri"/>
          <w:sz w:val="18"/>
          <w:szCs w:val="18"/>
        </w:rPr>
        <w:tab/>
      </w:r>
      <w:r w:rsidRPr="00CA5603">
        <w:rPr>
          <w:rFonts w:ascii="Calibri" w:eastAsia="Calibri" w:hAnsi="Calibri" w:cs="Calibri"/>
          <w:sz w:val="18"/>
          <w:szCs w:val="18"/>
        </w:rPr>
        <w:tab/>
      </w:r>
    </w:p>
    <w:p w14:paraId="5D83B8DC" w14:textId="77777777" w:rsidR="00CA5603" w:rsidRPr="00CA5603" w:rsidRDefault="00CA5603" w:rsidP="00CA5603">
      <w:pPr>
        <w:autoSpaceDE w:val="0"/>
        <w:autoSpaceDN w:val="0"/>
        <w:adjustRightInd w:val="0"/>
        <w:spacing w:after="0"/>
        <w:ind w:left="0"/>
        <w:rPr>
          <w:rFonts w:ascii="Calibri" w:eastAsia="Calibri" w:hAnsi="Calibri" w:cs="Calibri"/>
          <w:sz w:val="18"/>
          <w:szCs w:val="18"/>
        </w:rPr>
      </w:pPr>
      <w:r w:rsidRPr="00CA5603">
        <w:rPr>
          <w:rFonts w:ascii="Calibri" w:eastAsia="Calibri" w:hAnsi="Calibri" w:cs="Calibri"/>
          <w:sz w:val="18"/>
          <w:szCs w:val="18"/>
        </w:rPr>
        <w:t>[</w:t>
      </w:r>
      <w:r w:rsidR="007B6F15">
        <w:rPr>
          <w:rFonts w:ascii="Calibri" w:eastAsia="Calibri" w:hAnsi="Calibri" w:cs="Calibri"/>
          <w:sz w:val="18"/>
          <w:szCs w:val="18"/>
        </w:rPr>
        <w:t xml:space="preserve">Par. </w:t>
      </w:r>
      <w:proofErr w:type="spellStart"/>
      <w:r w:rsidR="007B6F15">
        <w:rPr>
          <w:rFonts w:ascii="Calibri" w:eastAsia="Calibri" w:hAnsi="Calibri" w:cs="Calibri"/>
          <w:sz w:val="18"/>
          <w:szCs w:val="18"/>
        </w:rPr>
        <w:t>bbb</w:t>
      </w:r>
      <w:proofErr w:type="spellEnd"/>
      <w:r w:rsidR="007B6F15">
        <w:rPr>
          <w:rFonts w:ascii="Calibri" w:eastAsia="Calibri" w:hAnsi="Calibri" w:cs="Calibri"/>
          <w:sz w:val="18"/>
          <w:szCs w:val="18"/>
        </w:rPr>
        <w:t xml:space="preserve"> – Circular </w:t>
      </w:r>
      <w:proofErr w:type="gramStart"/>
      <w:r w:rsidR="007B6F15">
        <w:rPr>
          <w:rFonts w:ascii="Calibri" w:eastAsia="Calibri" w:hAnsi="Calibri" w:cs="Calibri"/>
          <w:sz w:val="18"/>
          <w:szCs w:val="18"/>
        </w:rPr>
        <w:t>repetition  “</w:t>
      </w:r>
      <w:proofErr w:type="gramEnd"/>
      <w:r w:rsidR="007B6F15">
        <w:rPr>
          <w:rFonts w:ascii="Calibri" w:eastAsia="Calibri" w:hAnsi="Calibri" w:cs="Calibri"/>
          <w:sz w:val="18"/>
          <w:szCs w:val="18"/>
        </w:rPr>
        <w:t>ALL”]</w:t>
      </w:r>
      <w:r w:rsidRPr="00CA5603">
        <w:rPr>
          <w:rFonts w:ascii="Calibri" w:eastAsia="Calibri" w:hAnsi="Calibri" w:cs="Calibri"/>
          <w:sz w:val="18"/>
          <w:szCs w:val="18"/>
        </w:rPr>
        <w:tab/>
      </w:r>
      <w:r w:rsidRPr="00CA5603">
        <w:rPr>
          <w:rFonts w:ascii="Calibri" w:eastAsia="Calibri" w:hAnsi="Calibri" w:cs="Calibri"/>
          <w:sz w:val="18"/>
          <w:szCs w:val="18"/>
        </w:rPr>
        <w:tab/>
      </w:r>
      <w:r w:rsidRPr="00CA5603">
        <w:rPr>
          <w:rFonts w:ascii="Calibri" w:eastAsia="Calibri" w:hAnsi="Calibri" w:cs="Calibri"/>
          <w:sz w:val="18"/>
          <w:szCs w:val="18"/>
        </w:rPr>
        <w:tab/>
      </w:r>
      <w:r w:rsidRPr="00CA5603">
        <w:rPr>
          <w:rFonts w:ascii="Calibri" w:eastAsia="Calibri" w:hAnsi="Calibri" w:cs="Calibri"/>
          <w:sz w:val="18"/>
          <w:szCs w:val="18"/>
        </w:rPr>
        <w:tab/>
      </w:r>
      <w:r w:rsidRPr="00CA5603">
        <w:rPr>
          <w:rFonts w:ascii="Calibri" w:eastAsia="Calibri" w:hAnsi="Calibri" w:cs="Calibri"/>
          <w:sz w:val="18"/>
          <w:szCs w:val="18"/>
        </w:rPr>
        <w:tab/>
      </w:r>
      <w:r w:rsidRPr="00CA5603">
        <w:rPr>
          <w:rFonts w:ascii="Calibri" w:eastAsia="Calibri" w:hAnsi="Calibri" w:cs="Calibri"/>
          <w:sz w:val="18"/>
          <w:szCs w:val="18"/>
        </w:rPr>
        <w:tab/>
      </w:r>
      <w:r w:rsidRPr="00CA5603">
        <w:rPr>
          <w:rFonts w:ascii="Calibri" w:eastAsia="Calibri" w:hAnsi="Calibri" w:cs="Calibri"/>
          <w:sz w:val="18"/>
          <w:szCs w:val="18"/>
        </w:rPr>
        <w:tab/>
      </w:r>
    </w:p>
    <w:p w14:paraId="2157AB90" w14:textId="77777777" w:rsidR="009A382B" w:rsidRPr="00DE2D0D" w:rsidRDefault="009A382B" w:rsidP="009A382B">
      <w:pPr>
        <w:spacing w:after="0"/>
        <w:ind w:left="0"/>
        <w:rPr>
          <w:i/>
        </w:rPr>
      </w:pPr>
      <w:r w:rsidRPr="00DE2D0D">
        <w:rPr>
          <w:i/>
        </w:rPr>
        <w:lastRenderedPageBreak/>
        <w:t>[Alma</w:t>
      </w:r>
      <w:r>
        <w:rPr>
          <w:i/>
        </w:rPr>
        <w:t xml:space="preserve"> 4</w:t>
      </w:r>
      <w:r w:rsidRPr="00DE2D0D">
        <w:rPr>
          <w:i/>
        </w:rPr>
        <w:t>]</w:t>
      </w:r>
    </w:p>
    <w:p w14:paraId="3B5D6C69" w14:textId="77777777" w:rsidR="009A382B" w:rsidRDefault="009A382B" w:rsidP="00293E72">
      <w:pPr>
        <w:spacing w:after="0"/>
        <w:ind w:left="0"/>
      </w:pPr>
    </w:p>
    <w:p w14:paraId="0A14BB5C" w14:textId="77777777" w:rsidR="002E1C9D" w:rsidRDefault="00EE7410" w:rsidP="00293E72">
      <w:pPr>
        <w:spacing w:after="0"/>
        <w:ind w:left="0"/>
      </w:pPr>
      <w:r>
        <w:t xml:space="preserve"> 20 </w:t>
      </w:r>
      <w:r w:rsidRPr="006478B3">
        <w:rPr>
          <w:b/>
          <w:highlight w:val="yellow"/>
          <w:u w:val="single"/>
        </w:rPr>
        <w:t>And thus</w:t>
      </w:r>
      <w:r>
        <w:t xml:space="preserve"> </w:t>
      </w:r>
    </w:p>
    <w:p w14:paraId="58646946" w14:textId="77777777" w:rsidR="00D277FA" w:rsidRDefault="00EE7410" w:rsidP="00293E72">
      <w:pPr>
        <w:spacing w:after="0"/>
        <w:ind w:left="0" w:firstLine="720"/>
        <w:rPr>
          <w:b/>
          <w:color w:val="00B050"/>
        </w:rPr>
      </w:pPr>
      <w:r w:rsidRPr="002E1C9D">
        <w:rPr>
          <w:b/>
          <w:color w:val="00B050"/>
        </w:rPr>
        <w:t xml:space="preserve">in the commencement </w:t>
      </w:r>
    </w:p>
    <w:p w14:paraId="1F278CC1" w14:textId="77777777" w:rsidR="002E1C9D" w:rsidRDefault="00EE7410" w:rsidP="007B6F15">
      <w:pPr>
        <w:spacing w:after="0"/>
        <w:ind w:left="0" w:firstLine="720"/>
      </w:pPr>
      <w:r w:rsidRPr="007B6F15">
        <w:rPr>
          <w:b/>
          <w:color w:val="00B050"/>
        </w:rPr>
        <w:t>of</w:t>
      </w:r>
      <w:r w:rsidRPr="00D277FA">
        <w:rPr>
          <w:b/>
          <w:color w:val="00B050"/>
          <w:highlight w:val="lightGray"/>
        </w:rPr>
        <w:t xml:space="preserve"> the ninth year</w:t>
      </w:r>
      <w:r w:rsidR="007B6F15">
        <w:rPr>
          <w:b/>
          <w:color w:val="00B050"/>
          <w:highlight w:val="lightGray"/>
        </w:rPr>
        <w:t xml:space="preserve"> </w:t>
      </w:r>
      <w:r w:rsidRPr="00D277FA">
        <w:rPr>
          <w:highlight w:val="lightGray"/>
        </w:rPr>
        <w:t>of</w:t>
      </w:r>
      <w:r w:rsidR="007B6F15">
        <w:rPr>
          <w:highlight w:val="lightGray"/>
        </w:rPr>
        <w:t xml:space="preserve"> </w:t>
      </w:r>
      <w:r w:rsidRPr="00D277FA">
        <w:rPr>
          <w:highlight w:val="lightGray"/>
        </w:rPr>
        <w:t xml:space="preserve">the </w:t>
      </w:r>
      <w:r w:rsidRPr="00DD0820">
        <w:rPr>
          <w:b/>
          <w:bCs/>
          <w:color w:val="7030A0"/>
          <w:highlight w:val="lightGray"/>
          <w:u w:val="single"/>
        </w:rPr>
        <w:t>reign</w:t>
      </w:r>
      <w:r w:rsidRPr="00D277FA">
        <w:rPr>
          <w:highlight w:val="lightGray"/>
        </w:rPr>
        <w:t xml:space="preserve"> of</w:t>
      </w:r>
      <w:r w:rsidR="007B6F15">
        <w:rPr>
          <w:highlight w:val="lightGray"/>
        </w:rPr>
        <w:t xml:space="preserve"> </w:t>
      </w:r>
      <w:r w:rsidRPr="00D277FA">
        <w:rPr>
          <w:highlight w:val="lightGray"/>
        </w:rPr>
        <w:t>the</w:t>
      </w:r>
      <w:r w:rsidR="007B6F15">
        <w:rPr>
          <w:highlight w:val="lightGray"/>
        </w:rPr>
        <w:t xml:space="preserve"> </w:t>
      </w:r>
      <w:proofErr w:type="gramStart"/>
      <w:r w:rsidRPr="00BF6EF3">
        <w:rPr>
          <w:b/>
          <w:highlight w:val="lightGray"/>
        </w:rPr>
        <w:t>judges</w:t>
      </w:r>
      <w:r w:rsidRPr="00BF6EF3">
        <w:rPr>
          <w:b/>
        </w:rPr>
        <w:t xml:space="preserve"> </w:t>
      </w:r>
      <w:r w:rsidR="007B6F15">
        <w:rPr>
          <w:b/>
        </w:rPr>
        <w:t xml:space="preserve"> </w:t>
      </w:r>
      <w:r>
        <w:t>over</w:t>
      </w:r>
      <w:proofErr w:type="gramEnd"/>
      <w:r>
        <w:t xml:space="preserve"> the </w:t>
      </w:r>
      <w:r w:rsidR="00BF6EF3">
        <w:t xml:space="preserve">  </w:t>
      </w:r>
      <w:r w:rsidRPr="00DD0820">
        <w:rPr>
          <w:b/>
          <w:u w:val="single"/>
        </w:rPr>
        <w:t>people</w:t>
      </w:r>
      <w:r>
        <w:t xml:space="preserve"> of </w:t>
      </w:r>
      <w:r w:rsidRPr="00BF6EF3">
        <w:rPr>
          <w:b/>
        </w:rPr>
        <w:t>Nephi</w:t>
      </w:r>
    </w:p>
    <w:p w14:paraId="4B4F9849" w14:textId="77777777" w:rsidR="00BF6EF3" w:rsidRDefault="00BF6EF3" w:rsidP="00BF6EF3">
      <w:pPr>
        <w:spacing w:after="0"/>
        <w:ind w:left="4320" w:firstLine="720"/>
      </w:pPr>
    </w:p>
    <w:p w14:paraId="47920FFF" w14:textId="77777777" w:rsidR="00BF6EF3" w:rsidRDefault="00BF6EF3" w:rsidP="00BF6EF3">
      <w:pPr>
        <w:spacing w:after="0"/>
      </w:pPr>
      <w:r>
        <w:t xml:space="preserve">             [</w:t>
      </w:r>
      <w:proofErr w:type="gramStart"/>
      <w:r>
        <w:t xml:space="preserve">he]  </w:t>
      </w:r>
      <w:r w:rsidR="00EE7410" w:rsidRPr="00DD0820">
        <w:rPr>
          <w:bCs/>
          <w:color w:val="00B0F0"/>
          <w:u w:val="single"/>
        </w:rPr>
        <w:t>Alma</w:t>
      </w:r>
      <w:proofErr w:type="gramEnd"/>
      <w:r w:rsidR="00EE7410">
        <w:t xml:space="preserve"> </w:t>
      </w:r>
      <w:r>
        <w:tab/>
      </w:r>
      <w:r>
        <w:tab/>
      </w:r>
      <w:r w:rsidR="00EE7410" w:rsidRPr="00BF6EF3">
        <w:rPr>
          <w:b/>
        </w:rPr>
        <w:t>delivered</w:t>
      </w:r>
      <w:r w:rsidR="00EE7410">
        <w:t xml:space="preserve"> up </w:t>
      </w:r>
      <w:r>
        <w:tab/>
      </w:r>
      <w:r w:rsidR="00EE7410">
        <w:t>the</w:t>
      </w:r>
      <w:r>
        <w:t xml:space="preserve">    </w:t>
      </w:r>
      <w:r w:rsidR="00EE7410">
        <w:t xml:space="preserve"> </w:t>
      </w:r>
      <w:r w:rsidR="00EE7410" w:rsidRPr="00BF6EF3">
        <w:rPr>
          <w:b/>
        </w:rPr>
        <w:t>judgment seat</w:t>
      </w:r>
      <w:r w:rsidR="00EE7410">
        <w:t xml:space="preserve"> </w:t>
      </w:r>
    </w:p>
    <w:p w14:paraId="497C7D8E" w14:textId="77777777" w:rsidR="002E1C9D" w:rsidRDefault="00BF6EF3" w:rsidP="00BF6EF3">
      <w:pPr>
        <w:spacing w:after="0"/>
        <w:ind w:left="3600" w:firstLine="720"/>
        <w:rPr>
          <w:b/>
          <w:color w:val="7030A0"/>
        </w:rPr>
      </w:pPr>
      <w:r>
        <w:t xml:space="preserve">    </w:t>
      </w:r>
      <w:proofErr w:type="gramStart"/>
      <w:r>
        <w:t>t</w:t>
      </w:r>
      <w:r w:rsidR="00EE7410">
        <w:t>o</w:t>
      </w:r>
      <w:r>
        <w:t xml:space="preserve">  </w:t>
      </w:r>
      <w:r>
        <w:tab/>
      </w:r>
      <w:proofErr w:type="gramEnd"/>
      <w:r>
        <w:t xml:space="preserve">           </w:t>
      </w:r>
      <w:proofErr w:type="spellStart"/>
      <w:r w:rsidRPr="00BF6EF3">
        <w:rPr>
          <w:b/>
          <w:color w:val="7030A0"/>
        </w:rPr>
        <w:t>Nephihah</w:t>
      </w:r>
      <w:proofErr w:type="spellEnd"/>
    </w:p>
    <w:p w14:paraId="47E99B35" w14:textId="77777777" w:rsidR="00CA5603" w:rsidRDefault="00CA5603" w:rsidP="00BF6EF3">
      <w:pPr>
        <w:spacing w:after="0"/>
        <w:ind w:left="3600" w:firstLine="720"/>
      </w:pPr>
    </w:p>
    <w:p w14:paraId="67F42C4C" w14:textId="77777777" w:rsidR="002E1C9D" w:rsidRDefault="00EE7410" w:rsidP="00BF6EF3">
      <w:pPr>
        <w:spacing w:after="0"/>
      </w:pPr>
      <w:r w:rsidRPr="00BF6EF3">
        <w:rPr>
          <w:b/>
        </w:rPr>
        <w:t>and</w:t>
      </w:r>
      <w:r>
        <w:t xml:space="preserve"> </w:t>
      </w:r>
      <w:r w:rsidR="00BF6EF3">
        <w:t xml:space="preserve">  </w:t>
      </w:r>
      <w:proofErr w:type="gramStart"/>
      <w:r w:rsidR="00BF6EF3">
        <w:t xml:space="preserve">   [</w:t>
      </w:r>
      <w:proofErr w:type="gramEnd"/>
      <w:r w:rsidR="00BF6EF3">
        <w:t xml:space="preserve">he   </w:t>
      </w:r>
      <w:r w:rsidR="00BF6EF3" w:rsidRPr="00DD0820">
        <w:rPr>
          <w:bCs/>
          <w:color w:val="00B0F0"/>
          <w:u w:val="single"/>
        </w:rPr>
        <w:t>Alma</w:t>
      </w:r>
      <w:r w:rsidR="00BF6EF3">
        <w:t>]</w:t>
      </w:r>
      <w:r w:rsidR="00BF6EF3">
        <w:tab/>
      </w:r>
      <w:r w:rsidR="00BF6EF3">
        <w:tab/>
      </w:r>
      <w:r>
        <w:t xml:space="preserve">confined </w:t>
      </w:r>
      <w:r w:rsidR="00BF6EF3">
        <w:tab/>
      </w:r>
      <w:r w:rsidRPr="009F57F0">
        <w:rPr>
          <w:color w:val="00B0F0"/>
        </w:rPr>
        <w:t>himself</w:t>
      </w:r>
      <w:r w:rsidRPr="009F57F0">
        <w:t xml:space="preserve"> </w:t>
      </w:r>
    </w:p>
    <w:p w14:paraId="1D545CF8" w14:textId="77777777" w:rsidR="007B6F15" w:rsidRDefault="00EE7410" w:rsidP="00BF6EF3">
      <w:pPr>
        <w:spacing w:after="0"/>
        <w:ind w:left="2880" w:firstLine="720"/>
        <w:rPr>
          <w:b/>
        </w:rPr>
      </w:pPr>
      <w:r>
        <w:t xml:space="preserve">wholly </w:t>
      </w:r>
      <w:r w:rsidR="00BF6EF3">
        <w:t xml:space="preserve">      </w:t>
      </w:r>
      <w:r>
        <w:t xml:space="preserve">to </w:t>
      </w:r>
      <w:r w:rsidR="00BF6EF3">
        <w:tab/>
      </w:r>
      <w:r w:rsidRPr="002E1C9D">
        <w:rPr>
          <w:b/>
        </w:rPr>
        <w:t xml:space="preserve">the </w:t>
      </w:r>
      <w:r w:rsidR="00BF6EF3">
        <w:rPr>
          <w:b/>
        </w:rPr>
        <w:t xml:space="preserve">    </w:t>
      </w:r>
      <w:r w:rsidRPr="002E1C9D">
        <w:rPr>
          <w:b/>
        </w:rPr>
        <w:t xml:space="preserve">high priesthood </w:t>
      </w:r>
    </w:p>
    <w:p w14:paraId="487F4526" w14:textId="77777777" w:rsidR="00BF6EF3" w:rsidRDefault="007B6F15" w:rsidP="007B6F15">
      <w:pPr>
        <w:spacing w:after="0"/>
        <w:ind w:left="4320"/>
        <w:rPr>
          <w:b/>
        </w:rPr>
      </w:pPr>
      <w:r>
        <w:rPr>
          <w:b/>
        </w:rPr>
        <w:t xml:space="preserve">   </w:t>
      </w:r>
      <w:r w:rsidRPr="007B6F15">
        <w:t xml:space="preserve"> </w:t>
      </w:r>
      <w:r w:rsidR="00EE7410" w:rsidRPr="007B6F15">
        <w:t>of</w:t>
      </w:r>
      <w:r w:rsidR="00EE7410" w:rsidRPr="002E1C9D">
        <w:rPr>
          <w:b/>
        </w:rPr>
        <w:t xml:space="preserve"> </w:t>
      </w:r>
      <w:r>
        <w:rPr>
          <w:b/>
        </w:rPr>
        <w:t xml:space="preserve">      </w:t>
      </w:r>
      <w:r w:rsidR="00EE7410" w:rsidRPr="002E1C9D">
        <w:rPr>
          <w:b/>
        </w:rPr>
        <w:t xml:space="preserve">the </w:t>
      </w:r>
      <w:r>
        <w:rPr>
          <w:b/>
        </w:rPr>
        <w:t xml:space="preserve">    </w:t>
      </w:r>
      <w:r w:rsidR="00EE7410" w:rsidRPr="007B6F15">
        <w:rPr>
          <w:b/>
          <w:color w:val="0070C0"/>
        </w:rPr>
        <w:t xml:space="preserve">holy order </w:t>
      </w:r>
    </w:p>
    <w:p w14:paraId="558C9F57" w14:textId="77777777" w:rsidR="002E1C9D" w:rsidRDefault="00EE7410" w:rsidP="00BF6EF3">
      <w:pPr>
        <w:spacing w:after="0"/>
        <w:ind w:left="4320" w:firstLine="720"/>
      </w:pPr>
      <w:r w:rsidRPr="002E1C9D">
        <w:rPr>
          <w:b/>
        </w:rPr>
        <w:t xml:space="preserve">of </w:t>
      </w:r>
      <w:r w:rsidR="00BF6EF3">
        <w:rPr>
          <w:b/>
        </w:rPr>
        <w:t xml:space="preserve">      </w:t>
      </w:r>
      <w:r w:rsidRPr="002E1C9D">
        <w:rPr>
          <w:b/>
          <w:color w:val="0070C0"/>
        </w:rPr>
        <w:t>God</w:t>
      </w:r>
    </w:p>
    <w:p w14:paraId="0EC9B2F6" w14:textId="77777777" w:rsidR="00CA5603" w:rsidRDefault="00CA5603" w:rsidP="00BF6EF3">
      <w:pPr>
        <w:spacing w:after="0"/>
        <w:ind w:left="4320" w:firstLine="720"/>
      </w:pPr>
    </w:p>
    <w:p w14:paraId="6AE33F7C" w14:textId="77777777" w:rsidR="007B6F15" w:rsidRDefault="002E1C9D" w:rsidP="00BF6EF3">
      <w:pPr>
        <w:spacing w:after="0"/>
        <w:ind w:left="2160" w:firstLine="720"/>
        <w:rPr>
          <w:b/>
        </w:rPr>
      </w:pPr>
      <w:r>
        <w:t>[</w:t>
      </w:r>
      <w:r w:rsidRPr="00BF6EF3">
        <w:rPr>
          <w:b/>
        </w:rPr>
        <w:t>and</w:t>
      </w:r>
      <w:r>
        <w:t xml:space="preserve"> </w:t>
      </w:r>
      <w:r w:rsidR="00BF6EF3">
        <w:tab/>
      </w:r>
      <w:proofErr w:type="gramStart"/>
      <w:r>
        <w:t xml:space="preserve">wholly] </w:t>
      </w:r>
      <w:r w:rsidR="00BF6EF3">
        <w:t xml:space="preserve">  </w:t>
      </w:r>
      <w:proofErr w:type="gramEnd"/>
      <w:r w:rsidR="00BF6EF3">
        <w:t xml:space="preserve">  </w:t>
      </w:r>
      <w:r w:rsidR="00EE7410">
        <w:t>to</w:t>
      </w:r>
      <w:r w:rsidR="00BF6EF3">
        <w:tab/>
      </w:r>
      <w:r w:rsidR="00EE7410" w:rsidRPr="002E1C9D">
        <w:rPr>
          <w:b/>
        </w:rPr>
        <w:t xml:space="preserve">the </w:t>
      </w:r>
      <w:r w:rsidR="00BF6EF3">
        <w:rPr>
          <w:b/>
        </w:rPr>
        <w:t xml:space="preserve">    </w:t>
      </w:r>
      <w:r w:rsidR="00EE7410" w:rsidRPr="002E1C9D">
        <w:rPr>
          <w:b/>
        </w:rPr>
        <w:t xml:space="preserve">testimony </w:t>
      </w:r>
    </w:p>
    <w:p w14:paraId="2B077A20" w14:textId="0B38D154" w:rsidR="002E1C9D" w:rsidRPr="00DD0820" w:rsidRDefault="007B6F15" w:rsidP="007B6F15">
      <w:pPr>
        <w:spacing w:after="0"/>
        <w:ind w:left="3600" w:firstLine="720"/>
        <w:rPr>
          <w:bCs/>
          <w:i/>
          <w:iCs/>
          <w:sz w:val="18"/>
          <w:szCs w:val="18"/>
        </w:rPr>
      </w:pPr>
      <w:r>
        <w:rPr>
          <w:b/>
        </w:rPr>
        <w:t xml:space="preserve">    </w:t>
      </w:r>
      <w:r w:rsidR="00EE7410" w:rsidRPr="00BF6EF3">
        <w:t>of</w:t>
      </w:r>
      <w:r w:rsidR="00EE7410" w:rsidRPr="002E1C9D">
        <w:rPr>
          <w:b/>
        </w:rPr>
        <w:t xml:space="preserve"> </w:t>
      </w:r>
      <w:r>
        <w:rPr>
          <w:b/>
        </w:rPr>
        <w:tab/>
      </w:r>
      <w:r w:rsidR="00EE7410" w:rsidRPr="002E1C9D">
        <w:rPr>
          <w:b/>
        </w:rPr>
        <w:t xml:space="preserve">the </w:t>
      </w:r>
      <w:r>
        <w:rPr>
          <w:b/>
        </w:rPr>
        <w:t xml:space="preserve">    </w:t>
      </w:r>
      <w:r w:rsidR="007C71E4" w:rsidRPr="00DD0820">
        <w:rPr>
          <w:b/>
          <w:u w:val="single"/>
        </w:rPr>
        <w:t>word</w:t>
      </w:r>
      <w:r w:rsidR="00DD0820">
        <w:rPr>
          <w:b/>
        </w:rPr>
        <w:tab/>
      </w:r>
      <w:r w:rsidR="00DD0820">
        <w:rPr>
          <w:b/>
        </w:rPr>
        <w:tab/>
      </w:r>
      <w:r w:rsidR="00B034AD">
        <w:rPr>
          <w:b/>
        </w:rPr>
        <w:t xml:space="preserve">              </w:t>
      </w:r>
      <w:proofErr w:type="gramStart"/>
      <w:r w:rsidR="00B034AD">
        <w:rPr>
          <w:b/>
        </w:rPr>
        <w:t xml:space="preserve">   </w:t>
      </w:r>
      <w:r w:rsidR="00DD0820" w:rsidRPr="00DD0820">
        <w:rPr>
          <w:bCs/>
          <w:i/>
          <w:iCs/>
          <w:sz w:val="18"/>
          <w:szCs w:val="18"/>
        </w:rPr>
        <w:t>[</w:t>
      </w:r>
      <w:proofErr w:type="gramEnd"/>
      <w:r w:rsidR="00DD0820" w:rsidRPr="00DD0820">
        <w:rPr>
          <w:bCs/>
          <w:i/>
          <w:iCs/>
          <w:sz w:val="18"/>
          <w:szCs w:val="18"/>
        </w:rPr>
        <w:t>duality]</w:t>
      </w:r>
    </w:p>
    <w:p w14:paraId="5F198E64" w14:textId="651969C3" w:rsidR="00BF6EF3" w:rsidRDefault="00EE7410" w:rsidP="00DD0820">
      <w:pPr>
        <w:spacing w:after="0"/>
        <w:ind w:left="2880" w:firstLine="720"/>
        <w:rPr>
          <w:b/>
        </w:rPr>
      </w:pPr>
      <w:r>
        <w:t>accord</w:t>
      </w:r>
      <w:r w:rsidRPr="004A7B6C">
        <w:rPr>
          <w:color w:val="FF33CC"/>
        </w:rPr>
        <w:t>ing</w:t>
      </w:r>
      <w:r>
        <w:t xml:space="preserve"> to </w:t>
      </w:r>
      <w:r w:rsidR="00BF6EF3">
        <w:t xml:space="preserve">      </w:t>
      </w:r>
      <w:r w:rsidRPr="002E1C9D">
        <w:rPr>
          <w:b/>
        </w:rPr>
        <w:t xml:space="preserve">the </w:t>
      </w:r>
      <w:r w:rsidR="00BF6EF3">
        <w:rPr>
          <w:b/>
        </w:rPr>
        <w:t xml:space="preserve">   </w:t>
      </w:r>
      <w:proofErr w:type="gramStart"/>
      <w:r w:rsidRPr="00BF6EF3">
        <w:rPr>
          <w:b/>
          <w:color w:val="00B0F0"/>
        </w:rPr>
        <w:t xml:space="preserve">spirit </w:t>
      </w:r>
      <w:r w:rsidR="007B6F15">
        <w:rPr>
          <w:b/>
          <w:color w:val="00B0F0"/>
        </w:rPr>
        <w:t xml:space="preserve"> </w:t>
      </w:r>
      <w:r w:rsidRPr="00BF6EF3">
        <w:t>of</w:t>
      </w:r>
      <w:proofErr w:type="gramEnd"/>
      <w:r w:rsidRPr="00BF6EF3">
        <w:t xml:space="preserve"> </w:t>
      </w:r>
      <w:r w:rsidR="00DD0820">
        <w:rPr>
          <w:b/>
        </w:rPr>
        <w:tab/>
      </w:r>
      <w:r w:rsidRPr="00BF6EF3">
        <w:rPr>
          <w:b/>
          <w:color w:val="00B0F0"/>
        </w:rPr>
        <w:t>revelation</w:t>
      </w:r>
      <w:r w:rsidRPr="002E1C9D">
        <w:rPr>
          <w:b/>
        </w:rPr>
        <w:t xml:space="preserve"> </w:t>
      </w:r>
      <w:r w:rsidR="009F57F0">
        <w:rPr>
          <w:b/>
        </w:rPr>
        <w:tab/>
      </w:r>
      <w:r w:rsidR="009F57F0">
        <w:rPr>
          <w:b/>
        </w:rPr>
        <w:tab/>
        <w:t xml:space="preserve">       </w:t>
      </w:r>
      <w:r w:rsidR="00A25D41">
        <w:rPr>
          <w:b/>
        </w:rPr>
        <w:t xml:space="preserve"> </w:t>
      </w:r>
      <w:r w:rsidR="009F57F0">
        <w:rPr>
          <w:b/>
        </w:rPr>
        <w:t xml:space="preserve"> </w:t>
      </w:r>
      <w:r w:rsidR="009F57F0" w:rsidRPr="009F57F0">
        <w:rPr>
          <w:b/>
          <w:sz w:val="18"/>
          <w:szCs w:val="18"/>
        </w:rPr>
        <w:t>ccc</w:t>
      </w:r>
    </w:p>
    <w:p w14:paraId="727869EB" w14:textId="2CEA278B" w:rsidR="00EE7410" w:rsidRDefault="00EE7410" w:rsidP="00DD0820">
      <w:pPr>
        <w:spacing w:after="0"/>
        <w:ind w:left="3600" w:firstLine="720"/>
        <w:rPr>
          <w:b/>
        </w:rPr>
      </w:pPr>
      <w:r w:rsidRPr="002E1C9D">
        <w:rPr>
          <w:b/>
        </w:rPr>
        <w:t xml:space="preserve">and </w:t>
      </w:r>
      <w:r w:rsidR="00DD0820">
        <w:rPr>
          <w:b/>
        </w:rPr>
        <w:t xml:space="preserve">   </w:t>
      </w:r>
      <w:proofErr w:type="gramStart"/>
      <w:r w:rsidR="00DD0820" w:rsidRPr="00874646">
        <w:rPr>
          <w:b/>
          <w:sz w:val="18"/>
          <w:szCs w:val="18"/>
        </w:rPr>
        <w:t xml:space="preserve">  </w:t>
      </w:r>
      <w:r w:rsidR="00DD0820" w:rsidRPr="00874646">
        <w:rPr>
          <w:bCs/>
          <w:sz w:val="18"/>
          <w:szCs w:val="18"/>
        </w:rPr>
        <w:t xml:space="preserve"> </w:t>
      </w:r>
      <w:r w:rsidR="00DD0820" w:rsidRPr="00874646">
        <w:rPr>
          <w:bCs/>
        </w:rPr>
        <w:t>[</w:t>
      </w:r>
      <w:proofErr w:type="gramEnd"/>
      <w:r w:rsidR="00DD0820">
        <w:rPr>
          <w:b/>
        </w:rPr>
        <w:t xml:space="preserve">the    </w:t>
      </w:r>
      <w:r w:rsidR="00DD0820" w:rsidRPr="00874646">
        <w:rPr>
          <w:b/>
          <w:color w:val="00B0F0"/>
        </w:rPr>
        <w:t>spirit</w:t>
      </w:r>
      <w:r w:rsidR="00874646">
        <w:rPr>
          <w:b/>
          <w:color w:val="00B0F0"/>
        </w:rPr>
        <w:t xml:space="preserve"> </w:t>
      </w:r>
      <w:r w:rsidR="00DD0820" w:rsidRPr="00874646">
        <w:rPr>
          <w:b/>
          <w:color w:val="00B0F0"/>
        </w:rPr>
        <w:t xml:space="preserve"> </w:t>
      </w:r>
      <w:r w:rsidR="00DD0820" w:rsidRPr="00874646">
        <w:rPr>
          <w:bCs/>
        </w:rPr>
        <w:t>of</w:t>
      </w:r>
      <w:r w:rsidR="00874646">
        <w:rPr>
          <w:bCs/>
        </w:rPr>
        <w:t>]</w:t>
      </w:r>
      <w:r w:rsidR="00DD0820">
        <w:rPr>
          <w:b/>
        </w:rPr>
        <w:t xml:space="preserve"> </w:t>
      </w:r>
      <w:r w:rsidR="009F57F0">
        <w:rPr>
          <w:b/>
        </w:rPr>
        <w:t xml:space="preserve"> </w:t>
      </w:r>
      <w:r w:rsidR="00874646">
        <w:rPr>
          <w:b/>
        </w:rPr>
        <w:tab/>
      </w:r>
      <w:r w:rsidRPr="00BF6EF3">
        <w:rPr>
          <w:b/>
          <w:color w:val="00B0F0"/>
        </w:rPr>
        <w:t>prophecy</w:t>
      </w:r>
    </w:p>
    <w:p w14:paraId="7F6775BB" w14:textId="77777777" w:rsidR="00CA5603" w:rsidRPr="00CA5603" w:rsidRDefault="00CA5603" w:rsidP="00CA5603">
      <w:pPr>
        <w:autoSpaceDE w:val="0"/>
        <w:autoSpaceDN w:val="0"/>
        <w:adjustRightInd w:val="0"/>
        <w:spacing w:after="0"/>
        <w:ind w:left="0"/>
        <w:rPr>
          <w:rFonts w:ascii="Calibri" w:eastAsia="Calibri" w:hAnsi="Calibri" w:cs="Calibri"/>
        </w:rPr>
      </w:pPr>
      <w:r w:rsidRPr="00CA5603">
        <w:rPr>
          <w:rFonts w:ascii="Calibri" w:eastAsia="Calibri" w:hAnsi="Calibri" w:cs="Calibri"/>
        </w:rPr>
        <w:t>_______</w:t>
      </w:r>
    </w:p>
    <w:p w14:paraId="3F1C8EC8" w14:textId="77777777" w:rsidR="00CA5603" w:rsidRPr="00CA5603" w:rsidRDefault="009F57F0" w:rsidP="00CA5603">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ccc – </w:t>
      </w:r>
      <w:r w:rsidR="00A25D41">
        <w:rPr>
          <w:rFonts w:ascii="Calibri" w:eastAsia="Calibri" w:hAnsi="Calibri" w:cs="Calibri"/>
          <w:sz w:val="18"/>
          <w:szCs w:val="18"/>
        </w:rPr>
        <w:t>W</w:t>
      </w:r>
      <w:r>
        <w:rPr>
          <w:rFonts w:ascii="Calibri" w:eastAsia="Calibri" w:hAnsi="Calibri" w:cs="Calibri"/>
          <w:sz w:val="18"/>
          <w:szCs w:val="18"/>
        </w:rPr>
        <w:t>ord pair]</w:t>
      </w:r>
      <w:r w:rsidR="00CA5603" w:rsidRPr="00CA5603">
        <w:rPr>
          <w:rFonts w:ascii="Calibri" w:eastAsia="Calibri" w:hAnsi="Calibri" w:cs="Calibri"/>
          <w:sz w:val="18"/>
          <w:szCs w:val="18"/>
        </w:rPr>
        <w:tab/>
      </w:r>
      <w:r w:rsidR="00CA5603" w:rsidRPr="00CA5603">
        <w:rPr>
          <w:rFonts w:ascii="Calibri" w:eastAsia="Calibri" w:hAnsi="Calibri" w:cs="Calibri"/>
          <w:sz w:val="18"/>
          <w:szCs w:val="18"/>
        </w:rPr>
        <w:tab/>
      </w:r>
      <w:r w:rsidR="00CA5603" w:rsidRPr="00CA5603">
        <w:rPr>
          <w:rFonts w:ascii="Calibri" w:eastAsia="Calibri" w:hAnsi="Calibri" w:cs="Calibri"/>
          <w:sz w:val="18"/>
          <w:szCs w:val="18"/>
        </w:rPr>
        <w:tab/>
      </w:r>
      <w:r w:rsidR="00CA5603" w:rsidRPr="00CA5603">
        <w:rPr>
          <w:rFonts w:ascii="Calibri" w:eastAsia="Calibri" w:hAnsi="Calibri" w:cs="Calibri"/>
          <w:sz w:val="18"/>
          <w:szCs w:val="18"/>
        </w:rPr>
        <w:tab/>
      </w:r>
      <w:r w:rsidR="00CA5603" w:rsidRPr="00CA5603">
        <w:rPr>
          <w:rFonts w:ascii="Calibri" w:eastAsia="Calibri" w:hAnsi="Calibri" w:cs="Calibri"/>
          <w:sz w:val="18"/>
          <w:szCs w:val="18"/>
        </w:rPr>
        <w:tab/>
      </w:r>
      <w:r w:rsidR="00CA5603" w:rsidRPr="00CA5603">
        <w:rPr>
          <w:rFonts w:ascii="Calibri" w:eastAsia="Calibri" w:hAnsi="Calibri" w:cs="Calibri"/>
          <w:sz w:val="18"/>
          <w:szCs w:val="18"/>
        </w:rPr>
        <w:tab/>
      </w:r>
      <w:r w:rsidR="00CA5603" w:rsidRPr="00CA5603">
        <w:rPr>
          <w:rFonts w:ascii="Calibri" w:eastAsia="Calibri" w:hAnsi="Calibri" w:cs="Calibri"/>
          <w:sz w:val="18"/>
          <w:szCs w:val="18"/>
        </w:rPr>
        <w:tab/>
      </w:r>
    </w:p>
    <w:p w14:paraId="459E6533" w14:textId="77777777" w:rsidR="00CA5603" w:rsidRPr="00CA5603" w:rsidRDefault="00CA5603" w:rsidP="00CA5603">
      <w:pPr>
        <w:autoSpaceDE w:val="0"/>
        <w:autoSpaceDN w:val="0"/>
        <w:adjustRightInd w:val="0"/>
        <w:spacing w:after="0"/>
        <w:ind w:left="0"/>
        <w:rPr>
          <w:rFonts w:ascii="Calibri" w:eastAsia="Calibri" w:hAnsi="Calibri" w:cs="Calibri"/>
          <w:sz w:val="18"/>
          <w:szCs w:val="18"/>
        </w:rPr>
      </w:pPr>
      <w:r w:rsidRPr="00CA5603">
        <w:rPr>
          <w:rFonts w:ascii="Calibri" w:eastAsia="Calibri" w:hAnsi="Calibri" w:cs="Calibri"/>
          <w:sz w:val="18"/>
          <w:szCs w:val="18"/>
        </w:rPr>
        <w:tab/>
      </w:r>
      <w:r w:rsidRPr="00CA5603">
        <w:rPr>
          <w:rFonts w:ascii="Calibri" w:eastAsia="Calibri" w:hAnsi="Calibri" w:cs="Calibri"/>
          <w:sz w:val="18"/>
          <w:szCs w:val="18"/>
        </w:rPr>
        <w:tab/>
      </w:r>
      <w:r w:rsidRPr="00CA5603">
        <w:rPr>
          <w:rFonts w:ascii="Calibri" w:eastAsia="Calibri" w:hAnsi="Calibri" w:cs="Calibri"/>
          <w:sz w:val="18"/>
          <w:szCs w:val="18"/>
        </w:rPr>
        <w:tab/>
      </w:r>
      <w:r w:rsidRPr="00CA5603">
        <w:rPr>
          <w:rFonts w:ascii="Calibri" w:eastAsia="Calibri" w:hAnsi="Calibri" w:cs="Calibri"/>
          <w:sz w:val="18"/>
          <w:szCs w:val="18"/>
        </w:rPr>
        <w:tab/>
      </w:r>
      <w:r w:rsidRPr="00CA5603">
        <w:rPr>
          <w:rFonts w:ascii="Calibri" w:eastAsia="Calibri" w:hAnsi="Calibri" w:cs="Calibri"/>
          <w:sz w:val="18"/>
          <w:szCs w:val="18"/>
        </w:rPr>
        <w:tab/>
      </w:r>
      <w:r w:rsidRPr="00CA5603">
        <w:rPr>
          <w:rFonts w:ascii="Calibri" w:eastAsia="Calibri" w:hAnsi="Calibri" w:cs="Calibri"/>
          <w:sz w:val="18"/>
          <w:szCs w:val="18"/>
        </w:rPr>
        <w:tab/>
      </w:r>
      <w:r w:rsidRPr="00CA5603">
        <w:rPr>
          <w:rFonts w:ascii="Calibri" w:eastAsia="Calibri" w:hAnsi="Calibri" w:cs="Calibri"/>
          <w:sz w:val="18"/>
          <w:szCs w:val="18"/>
        </w:rPr>
        <w:tab/>
      </w:r>
    </w:p>
    <w:p w14:paraId="689D277F" w14:textId="77777777" w:rsidR="00CA5603" w:rsidRPr="00CA5603" w:rsidRDefault="00CA5603" w:rsidP="00CA5603">
      <w:pPr>
        <w:autoSpaceDE w:val="0"/>
        <w:autoSpaceDN w:val="0"/>
        <w:adjustRightInd w:val="0"/>
        <w:spacing w:after="0"/>
        <w:ind w:left="0"/>
        <w:rPr>
          <w:rFonts w:ascii="Calibri" w:eastAsia="Calibri" w:hAnsi="Calibri" w:cs="Calibri"/>
          <w:sz w:val="18"/>
          <w:szCs w:val="18"/>
        </w:rPr>
      </w:pPr>
      <w:r w:rsidRPr="00CA5603">
        <w:rPr>
          <w:rFonts w:ascii="Calibri" w:eastAsia="Calibri" w:hAnsi="Calibri" w:cs="Calibri"/>
          <w:sz w:val="18"/>
          <w:szCs w:val="18"/>
        </w:rPr>
        <w:tab/>
      </w:r>
      <w:r w:rsidRPr="00CA5603">
        <w:rPr>
          <w:rFonts w:ascii="Calibri" w:eastAsia="Calibri" w:hAnsi="Calibri" w:cs="Calibri"/>
          <w:sz w:val="18"/>
          <w:szCs w:val="18"/>
        </w:rPr>
        <w:tab/>
      </w:r>
      <w:r w:rsidRPr="00CA5603">
        <w:rPr>
          <w:rFonts w:ascii="Calibri" w:eastAsia="Calibri" w:hAnsi="Calibri" w:cs="Calibri"/>
          <w:sz w:val="18"/>
          <w:szCs w:val="18"/>
        </w:rPr>
        <w:tab/>
      </w:r>
      <w:r w:rsidRPr="00CA5603">
        <w:rPr>
          <w:rFonts w:ascii="Calibri" w:eastAsia="Calibri" w:hAnsi="Calibri" w:cs="Calibri"/>
          <w:sz w:val="18"/>
          <w:szCs w:val="18"/>
        </w:rPr>
        <w:tab/>
      </w:r>
      <w:r w:rsidRPr="00CA5603">
        <w:rPr>
          <w:rFonts w:ascii="Calibri" w:eastAsia="Calibri" w:hAnsi="Calibri" w:cs="Calibri"/>
          <w:sz w:val="18"/>
          <w:szCs w:val="18"/>
        </w:rPr>
        <w:tab/>
      </w:r>
      <w:r w:rsidRPr="00CA5603">
        <w:rPr>
          <w:rFonts w:ascii="Calibri" w:eastAsia="Calibri" w:hAnsi="Calibri" w:cs="Calibri"/>
          <w:sz w:val="18"/>
          <w:szCs w:val="18"/>
        </w:rPr>
        <w:tab/>
      </w:r>
      <w:r w:rsidRPr="00CA5603">
        <w:rPr>
          <w:rFonts w:ascii="Calibri" w:eastAsia="Calibri" w:hAnsi="Calibri" w:cs="Calibri"/>
          <w:sz w:val="18"/>
          <w:szCs w:val="18"/>
        </w:rPr>
        <w:tab/>
      </w:r>
    </w:p>
    <w:p w14:paraId="70012866" w14:textId="7AB10833" w:rsidR="00CA5603" w:rsidRDefault="00CA5603" w:rsidP="00CA5603">
      <w:pPr>
        <w:spacing w:after="0"/>
        <w:ind w:left="0"/>
      </w:pPr>
    </w:p>
    <w:p w14:paraId="7494883B" w14:textId="013B3B72" w:rsidR="004A799C" w:rsidRDefault="004A799C" w:rsidP="00CA5603">
      <w:pPr>
        <w:spacing w:after="0"/>
        <w:ind w:left="0"/>
      </w:pPr>
    </w:p>
    <w:p w14:paraId="58642934" w14:textId="77777777" w:rsidR="004A799C" w:rsidRDefault="004A799C" w:rsidP="00CA5603">
      <w:pPr>
        <w:spacing w:after="0"/>
        <w:ind w:left="0"/>
      </w:pPr>
    </w:p>
    <w:p w14:paraId="67F5DF5A" w14:textId="77777777" w:rsidR="00B034AD" w:rsidRDefault="004A799C" w:rsidP="00B034AD">
      <w:pPr>
        <w:spacing w:after="0" w:line="259" w:lineRule="auto"/>
        <w:ind w:left="0"/>
        <w:rPr>
          <w:rFonts w:ascii="Calibri" w:eastAsia="Calibri" w:hAnsi="Calibri" w:cs="Times New Roman"/>
          <w:i/>
          <w:iCs/>
          <w:sz w:val="20"/>
          <w:szCs w:val="20"/>
        </w:rPr>
      </w:pPr>
      <w:r w:rsidRPr="004A799C">
        <w:rPr>
          <w:rFonts w:ascii="Calibri" w:eastAsia="Calibri" w:hAnsi="Calibri" w:cs="Times New Roman"/>
          <w:i/>
          <w:iCs/>
          <w:sz w:val="20"/>
          <w:szCs w:val="20"/>
        </w:rPr>
        <w:t xml:space="preserve">[Note:  According to H. Clay Gorton, </w:t>
      </w:r>
      <w:r w:rsidRPr="00861063">
        <w:rPr>
          <w:rFonts w:ascii="Calibri" w:eastAsia="Calibri" w:hAnsi="Calibri" w:cs="Times New Roman"/>
          <w:b/>
          <w:bCs/>
          <w:i/>
          <w:iCs/>
          <w:sz w:val="20"/>
          <w:szCs w:val="20"/>
        </w:rPr>
        <w:t>Alma 4:17-18</w:t>
      </w:r>
      <w:r w:rsidRPr="004A799C">
        <w:rPr>
          <w:rFonts w:ascii="Calibri" w:eastAsia="Calibri" w:hAnsi="Calibri" w:cs="Times New Roman"/>
          <w:i/>
          <w:iCs/>
          <w:sz w:val="20"/>
          <w:szCs w:val="20"/>
        </w:rPr>
        <w:t xml:space="preserve"> can be viewed as a </w:t>
      </w:r>
      <w:proofErr w:type="gramStart"/>
      <w:r w:rsidRPr="004A799C">
        <w:rPr>
          <w:rFonts w:ascii="Calibri" w:eastAsia="Calibri" w:hAnsi="Calibri" w:cs="Times New Roman"/>
          <w:i/>
          <w:iCs/>
          <w:sz w:val="20"/>
          <w:szCs w:val="20"/>
        </w:rPr>
        <w:t xml:space="preserve">conceptual  </w:t>
      </w:r>
      <w:r w:rsidRPr="004A799C">
        <w:rPr>
          <w:rFonts w:ascii="Calibri" w:eastAsia="Calibri" w:hAnsi="Calibri" w:cs="Times New Roman"/>
          <w:b/>
          <w:bCs/>
          <w:i/>
          <w:iCs/>
          <w:color w:val="ED7D31"/>
          <w:sz w:val="20"/>
          <w:szCs w:val="20"/>
        </w:rPr>
        <w:t>chiastic</w:t>
      </w:r>
      <w:proofErr w:type="gramEnd"/>
      <w:r w:rsidRPr="004A799C">
        <w:rPr>
          <w:rFonts w:ascii="Calibri" w:eastAsia="Calibri" w:hAnsi="Calibri" w:cs="Times New Roman"/>
          <w:b/>
          <w:bCs/>
          <w:i/>
          <w:iCs/>
          <w:color w:val="ED7D31"/>
          <w:sz w:val="20"/>
          <w:szCs w:val="20"/>
        </w:rPr>
        <w:t xml:space="preserve"> parallelism</w:t>
      </w:r>
      <w:r w:rsidRPr="004A799C">
        <w:rPr>
          <w:rFonts w:ascii="Calibri" w:eastAsia="Calibri" w:hAnsi="Calibri" w:cs="Times New Roman"/>
          <w:i/>
          <w:iCs/>
          <w:sz w:val="20"/>
          <w:szCs w:val="20"/>
        </w:rPr>
        <w:t xml:space="preserve">.  A </w:t>
      </w:r>
    </w:p>
    <w:p w14:paraId="6A550422" w14:textId="647BA89B" w:rsidR="004A799C" w:rsidRDefault="004A799C" w:rsidP="00B034AD">
      <w:pPr>
        <w:spacing w:after="0" w:line="259" w:lineRule="auto"/>
        <w:ind w:left="0"/>
        <w:rPr>
          <w:rFonts w:ascii="Calibri" w:eastAsia="Calibri" w:hAnsi="Calibri" w:cs="Times New Roman"/>
          <w:i/>
          <w:iCs/>
          <w:sz w:val="20"/>
          <w:szCs w:val="20"/>
        </w:rPr>
      </w:pPr>
      <w:r w:rsidRPr="004A799C">
        <w:rPr>
          <w:rFonts w:ascii="Calibri" w:eastAsia="Calibri" w:hAnsi="Calibri" w:cs="Times New Roman"/>
          <w:i/>
          <w:iCs/>
          <w:sz w:val="20"/>
          <w:szCs w:val="20"/>
        </w:rPr>
        <w:t>brief outline of the pertinent elements is as follows:</w:t>
      </w:r>
    </w:p>
    <w:p w14:paraId="770020A4" w14:textId="77777777" w:rsidR="00B034AD" w:rsidRPr="004A799C" w:rsidRDefault="00B034AD" w:rsidP="00B034AD">
      <w:pPr>
        <w:spacing w:after="0" w:line="259" w:lineRule="auto"/>
        <w:ind w:left="0"/>
        <w:rPr>
          <w:rFonts w:ascii="Calibri" w:eastAsia="Calibri" w:hAnsi="Calibri" w:cs="Times New Roman"/>
          <w:i/>
          <w:iCs/>
          <w:sz w:val="20"/>
          <w:szCs w:val="20"/>
        </w:rPr>
      </w:pPr>
    </w:p>
    <w:p w14:paraId="5A8C6E0F" w14:textId="77777777" w:rsidR="004A799C" w:rsidRPr="004A799C" w:rsidRDefault="004A799C" w:rsidP="00781812">
      <w:pPr>
        <w:spacing w:after="0" w:line="259" w:lineRule="auto"/>
        <w:ind w:left="0"/>
        <w:rPr>
          <w:rFonts w:ascii="Calibri" w:eastAsia="Calibri" w:hAnsi="Calibri" w:cs="Times New Roman"/>
          <w:sz w:val="20"/>
          <w:szCs w:val="20"/>
        </w:rPr>
      </w:pPr>
      <w:r w:rsidRPr="004A799C">
        <w:rPr>
          <w:rFonts w:ascii="Calibri" w:eastAsia="Calibri" w:hAnsi="Calibri" w:cs="Times New Roman"/>
          <w:sz w:val="20"/>
          <w:szCs w:val="20"/>
        </w:rPr>
        <w:t>17</w:t>
      </w:r>
      <w:r w:rsidRPr="004A799C">
        <w:rPr>
          <w:rFonts w:ascii="Calibri" w:eastAsia="Calibri" w:hAnsi="Calibri" w:cs="Times New Roman"/>
          <w:sz w:val="20"/>
          <w:szCs w:val="20"/>
        </w:rPr>
        <w:tab/>
        <w:t>A</w:t>
      </w:r>
      <w:r w:rsidRPr="004A799C">
        <w:rPr>
          <w:rFonts w:ascii="Calibri" w:eastAsia="Calibri" w:hAnsi="Calibri" w:cs="Times New Roman"/>
          <w:sz w:val="20"/>
          <w:szCs w:val="20"/>
        </w:rPr>
        <w:tab/>
        <w:t xml:space="preserve">Now this man’s name was </w:t>
      </w:r>
      <w:proofErr w:type="spellStart"/>
      <w:r w:rsidRPr="004A799C">
        <w:rPr>
          <w:rFonts w:ascii="Calibri" w:eastAsia="Calibri" w:hAnsi="Calibri" w:cs="Times New Roman"/>
          <w:b/>
          <w:bCs/>
          <w:sz w:val="20"/>
          <w:szCs w:val="20"/>
          <w:u w:val="single"/>
        </w:rPr>
        <w:t>Nephihah</w:t>
      </w:r>
      <w:proofErr w:type="spellEnd"/>
      <w:r w:rsidRPr="004A799C">
        <w:rPr>
          <w:rFonts w:ascii="Calibri" w:eastAsia="Calibri" w:hAnsi="Calibri" w:cs="Times New Roman"/>
          <w:sz w:val="20"/>
          <w:szCs w:val="20"/>
        </w:rPr>
        <w:t>,</w:t>
      </w:r>
    </w:p>
    <w:p w14:paraId="586709E4" w14:textId="77777777" w:rsidR="004A799C" w:rsidRPr="004A799C" w:rsidRDefault="004A799C" w:rsidP="00781812">
      <w:pPr>
        <w:spacing w:after="0" w:line="259" w:lineRule="auto"/>
        <w:ind w:left="0"/>
        <w:rPr>
          <w:rFonts w:ascii="Calibri" w:eastAsia="Calibri" w:hAnsi="Calibri" w:cs="Times New Roman"/>
          <w:sz w:val="20"/>
          <w:szCs w:val="20"/>
        </w:rPr>
      </w:pPr>
      <w:r w:rsidRPr="004A799C">
        <w:rPr>
          <w:rFonts w:ascii="Calibri" w:eastAsia="Calibri" w:hAnsi="Calibri" w:cs="Times New Roman"/>
          <w:sz w:val="20"/>
          <w:szCs w:val="20"/>
        </w:rPr>
        <w:tab/>
      </w:r>
      <w:r w:rsidRPr="004A799C">
        <w:rPr>
          <w:rFonts w:ascii="Calibri" w:eastAsia="Calibri" w:hAnsi="Calibri" w:cs="Times New Roman"/>
          <w:sz w:val="20"/>
          <w:szCs w:val="20"/>
        </w:rPr>
        <w:tab/>
        <w:t>B</w:t>
      </w:r>
      <w:r w:rsidRPr="004A799C">
        <w:rPr>
          <w:rFonts w:ascii="Calibri" w:eastAsia="Calibri" w:hAnsi="Calibri" w:cs="Times New Roman"/>
          <w:sz w:val="20"/>
          <w:szCs w:val="20"/>
        </w:rPr>
        <w:tab/>
        <w:t xml:space="preserve">and </w:t>
      </w:r>
      <w:r w:rsidRPr="004A799C">
        <w:rPr>
          <w:rFonts w:ascii="Calibri" w:eastAsia="Calibri" w:hAnsi="Calibri" w:cs="Times New Roman"/>
          <w:b/>
          <w:bCs/>
          <w:sz w:val="20"/>
          <w:szCs w:val="20"/>
          <w:u w:val="single"/>
        </w:rPr>
        <w:t>he was appointed chief judge</w:t>
      </w:r>
      <w:r w:rsidRPr="004A799C">
        <w:rPr>
          <w:rFonts w:ascii="Calibri" w:eastAsia="Calibri" w:hAnsi="Calibri" w:cs="Times New Roman"/>
          <w:sz w:val="20"/>
          <w:szCs w:val="20"/>
        </w:rPr>
        <w:t xml:space="preserve">; and </w:t>
      </w:r>
      <w:r w:rsidRPr="004A799C">
        <w:rPr>
          <w:rFonts w:ascii="Calibri" w:eastAsia="Calibri" w:hAnsi="Calibri" w:cs="Times New Roman"/>
          <w:b/>
          <w:bCs/>
          <w:sz w:val="20"/>
          <w:szCs w:val="20"/>
          <w:u w:val="single"/>
        </w:rPr>
        <w:t>he sat in the judgment-seat</w:t>
      </w:r>
      <w:r w:rsidRPr="004A799C">
        <w:rPr>
          <w:rFonts w:ascii="Calibri" w:eastAsia="Calibri" w:hAnsi="Calibri" w:cs="Times New Roman"/>
          <w:sz w:val="20"/>
          <w:szCs w:val="20"/>
        </w:rPr>
        <w:t xml:space="preserve"> to judge </w:t>
      </w:r>
    </w:p>
    <w:p w14:paraId="03F364DF" w14:textId="77777777" w:rsidR="004A799C" w:rsidRPr="004A799C" w:rsidRDefault="004A799C" w:rsidP="00781812">
      <w:pPr>
        <w:spacing w:after="0" w:line="259" w:lineRule="auto"/>
        <w:ind w:left="1440" w:firstLine="720"/>
        <w:rPr>
          <w:rFonts w:ascii="Calibri" w:eastAsia="Calibri" w:hAnsi="Calibri" w:cs="Times New Roman"/>
          <w:sz w:val="20"/>
          <w:szCs w:val="20"/>
        </w:rPr>
      </w:pPr>
      <w:r w:rsidRPr="004A799C">
        <w:rPr>
          <w:rFonts w:ascii="Calibri" w:eastAsia="Calibri" w:hAnsi="Calibri" w:cs="Times New Roman"/>
          <w:sz w:val="20"/>
          <w:szCs w:val="20"/>
        </w:rPr>
        <w:t>and to govern the people.</w:t>
      </w:r>
    </w:p>
    <w:p w14:paraId="7344D2BD" w14:textId="77777777" w:rsidR="00781812" w:rsidRDefault="004A799C" w:rsidP="00781812">
      <w:pPr>
        <w:spacing w:after="0" w:line="259" w:lineRule="auto"/>
        <w:ind w:hanging="720"/>
        <w:rPr>
          <w:rFonts w:ascii="Calibri" w:eastAsia="Calibri" w:hAnsi="Calibri" w:cs="Times New Roman"/>
          <w:sz w:val="20"/>
          <w:szCs w:val="20"/>
        </w:rPr>
      </w:pPr>
      <w:r w:rsidRPr="004A799C">
        <w:rPr>
          <w:rFonts w:ascii="Calibri" w:eastAsia="Calibri" w:hAnsi="Calibri" w:cs="Times New Roman"/>
          <w:sz w:val="20"/>
          <w:szCs w:val="20"/>
        </w:rPr>
        <w:t>18</w:t>
      </w:r>
      <w:r w:rsidRPr="004A799C">
        <w:rPr>
          <w:rFonts w:ascii="Calibri" w:eastAsia="Calibri" w:hAnsi="Calibri" w:cs="Times New Roman"/>
          <w:sz w:val="20"/>
          <w:szCs w:val="20"/>
        </w:rPr>
        <w:tab/>
      </w:r>
      <w:r w:rsidRPr="004A799C">
        <w:rPr>
          <w:rFonts w:ascii="Calibri" w:eastAsia="Calibri" w:hAnsi="Calibri" w:cs="Times New Roman"/>
          <w:sz w:val="20"/>
          <w:szCs w:val="20"/>
        </w:rPr>
        <w:tab/>
      </w:r>
      <w:r w:rsidRPr="004A799C">
        <w:rPr>
          <w:rFonts w:ascii="Calibri" w:eastAsia="Calibri" w:hAnsi="Calibri" w:cs="Times New Roman"/>
          <w:sz w:val="20"/>
          <w:szCs w:val="20"/>
        </w:rPr>
        <w:tab/>
        <w:t>C</w:t>
      </w:r>
      <w:r w:rsidRPr="004A799C">
        <w:rPr>
          <w:rFonts w:ascii="Calibri" w:eastAsia="Calibri" w:hAnsi="Calibri" w:cs="Times New Roman"/>
          <w:sz w:val="20"/>
          <w:szCs w:val="20"/>
        </w:rPr>
        <w:tab/>
        <w:t xml:space="preserve">Now </w:t>
      </w:r>
      <w:r w:rsidRPr="004A799C">
        <w:rPr>
          <w:rFonts w:ascii="Calibri" w:eastAsia="Calibri" w:hAnsi="Calibri" w:cs="Times New Roman"/>
          <w:b/>
          <w:bCs/>
          <w:sz w:val="20"/>
          <w:szCs w:val="20"/>
          <w:u w:val="single"/>
        </w:rPr>
        <w:t>Alma did not grant unto him the office of being high priest</w:t>
      </w:r>
      <w:r w:rsidRPr="004A799C">
        <w:rPr>
          <w:rFonts w:ascii="Calibri" w:eastAsia="Calibri" w:hAnsi="Calibri" w:cs="Times New Roman"/>
          <w:sz w:val="20"/>
          <w:szCs w:val="20"/>
        </w:rPr>
        <w:t xml:space="preserve"> over </w:t>
      </w:r>
      <w:r w:rsidR="00781812">
        <w:rPr>
          <w:rFonts w:ascii="Calibri" w:eastAsia="Calibri" w:hAnsi="Calibri" w:cs="Times New Roman"/>
          <w:sz w:val="20"/>
          <w:szCs w:val="20"/>
        </w:rPr>
        <w:t>t</w:t>
      </w:r>
      <w:r w:rsidRPr="004A799C">
        <w:rPr>
          <w:rFonts w:ascii="Calibri" w:eastAsia="Calibri" w:hAnsi="Calibri" w:cs="Times New Roman"/>
          <w:sz w:val="20"/>
          <w:szCs w:val="20"/>
        </w:rPr>
        <w:t>he</w:t>
      </w:r>
      <w:r w:rsidR="006B0186">
        <w:rPr>
          <w:rFonts w:ascii="Calibri" w:eastAsia="Calibri" w:hAnsi="Calibri" w:cs="Times New Roman"/>
          <w:sz w:val="20"/>
          <w:szCs w:val="20"/>
        </w:rPr>
        <w:t xml:space="preserve"> </w:t>
      </w:r>
    </w:p>
    <w:p w14:paraId="38A9C972" w14:textId="15D6FA16" w:rsidR="004A799C" w:rsidRPr="004A799C" w:rsidRDefault="004A799C" w:rsidP="00781812">
      <w:pPr>
        <w:spacing w:after="0" w:line="259" w:lineRule="auto"/>
        <w:ind w:left="2160" w:firstLine="720"/>
        <w:rPr>
          <w:rFonts w:ascii="Calibri" w:eastAsia="Calibri" w:hAnsi="Calibri" w:cs="Times New Roman"/>
          <w:sz w:val="20"/>
          <w:szCs w:val="20"/>
        </w:rPr>
      </w:pPr>
      <w:r w:rsidRPr="004A799C">
        <w:rPr>
          <w:rFonts w:ascii="Calibri" w:eastAsia="Calibri" w:hAnsi="Calibri" w:cs="Times New Roman"/>
          <w:sz w:val="20"/>
          <w:szCs w:val="20"/>
        </w:rPr>
        <w:t>church</w:t>
      </w:r>
    </w:p>
    <w:p w14:paraId="64A1FD8B" w14:textId="77777777" w:rsidR="004A799C" w:rsidRPr="004A799C" w:rsidRDefault="004A799C" w:rsidP="00781812">
      <w:pPr>
        <w:spacing w:after="0" w:line="259" w:lineRule="auto"/>
        <w:ind w:left="0"/>
        <w:rPr>
          <w:rFonts w:ascii="Calibri" w:eastAsia="Calibri" w:hAnsi="Calibri" w:cs="Times New Roman"/>
          <w:sz w:val="20"/>
          <w:szCs w:val="20"/>
        </w:rPr>
      </w:pPr>
      <w:r w:rsidRPr="004A799C">
        <w:rPr>
          <w:rFonts w:ascii="Calibri" w:eastAsia="Calibri" w:hAnsi="Calibri" w:cs="Times New Roman"/>
          <w:sz w:val="20"/>
          <w:szCs w:val="20"/>
        </w:rPr>
        <w:tab/>
      </w:r>
      <w:r w:rsidRPr="004A799C">
        <w:rPr>
          <w:rFonts w:ascii="Calibri" w:eastAsia="Calibri" w:hAnsi="Calibri" w:cs="Times New Roman"/>
          <w:sz w:val="20"/>
          <w:szCs w:val="20"/>
        </w:rPr>
        <w:tab/>
      </w:r>
      <w:r w:rsidRPr="004A799C">
        <w:rPr>
          <w:rFonts w:ascii="Calibri" w:eastAsia="Calibri" w:hAnsi="Calibri" w:cs="Times New Roman"/>
          <w:sz w:val="20"/>
          <w:szCs w:val="20"/>
        </w:rPr>
        <w:tab/>
        <w:t>C</w:t>
      </w:r>
      <w:r w:rsidRPr="004A799C">
        <w:rPr>
          <w:rFonts w:ascii="Calibri" w:eastAsia="Calibri" w:hAnsi="Calibri" w:cs="Times New Roman"/>
          <w:sz w:val="20"/>
          <w:szCs w:val="20"/>
        </w:rPr>
        <w:tab/>
        <w:t xml:space="preserve">but </w:t>
      </w:r>
      <w:r w:rsidRPr="004A799C">
        <w:rPr>
          <w:rFonts w:ascii="Calibri" w:eastAsia="Calibri" w:hAnsi="Calibri" w:cs="Times New Roman"/>
          <w:b/>
          <w:bCs/>
          <w:sz w:val="20"/>
          <w:szCs w:val="20"/>
          <w:u w:val="single"/>
        </w:rPr>
        <w:t>he [Alma] retained the office of high priest unto himself</w:t>
      </w:r>
      <w:r w:rsidRPr="004A799C">
        <w:rPr>
          <w:rFonts w:ascii="Calibri" w:eastAsia="Calibri" w:hAnsi="Calibri" w:cs="Times New Roman"/>
          <w:sz w:val="20"/>
          <w:szCs w:val="20"/>
        </w:rPr>
        <w:t>;</w:t>
      </w:r>
    </w:p>
    <w:p w14:paraId="3588A340" w14:textId="77777777" w:rsidR="004A799C" w:rsidRPr="004A799C" w:rsidRDefault="004A799C" w:rsidP="00781812">
      <w:pPr>
        <w:spacing w:after="0" w:line="259" w:lineRule="auto"/>
        <w:ind w:left="0"/>
        <w:rPr>
          <w:rFonts w:ascii="Calibri" w:eastAsia="Calibri" w:hAnsi="Calibri" w:cs="Times New Roman"/>
          <w:sz w:val="20"/>
          <w:szCs w:val="20"/>
        </w:rPr>
      </w:pPr>
      <w:r w:rsidRPr="004A799C">
        <w:rPr>
          <w:rFonts w:ascii="Calibri" w:eastAsia="Calibri" w:hAnsi="Calibri" w:cs="Times New Roman"/>
          <w:sz w:val="20"/>
          <w:szCs w:val="20"/>
        </w:rPr>
        <w:tab/>
      </w:r>
      <w:r w:rsidRPr="004A799C">
        <w:rPr>
          <w:rFonts w:ascii="Calibri" w:eastAsia="Calibri" w:hAnsi="Calibri" w:cs="Times New Roman"/>
          <w:sz w:val="20"/>
          <w:szCs w:val="20"/>
        </w:rPr>
        <w:tab/>
        <w:t>B</w:t>
      </w:r>
      <w:r w:rsidRPr="004A799C">
        <w:rPr>
          <w:rFonts w:ascii="Calibri" w:eastAsia="Calibri" w:hAnsi="Calibri" w:cs="Times New Roman"/>
          <w:sz w:val="20"/>
          <w:szCs w:val="20"/>
        </w:rPr>
        <w:tab/>
        <w:t xml:space="preserve">but he </w:t>
      </w:r>
      <w:r w:rsidRPr="004A799C">
        <w:rPr>
          <w:rFonts w:ascii="Calibri" w:eastAsia="Calibri" w:hAnsi="Calibri" w:cs="Times New Roman"/>
          <w:b/>
          <w:bCs/>
          <w:sz w:val="20"/>
          <w:szCs w:val="20"/>
          <w:u w:val="single"/>
        </w:rPr>
        <w:t>delivered the judgment-seat</w:t>
      </w:r>
    </w:p>
    <w:p w14:paraId="55EB9B5A" w14:textId="77777777" w:rsidR="004A799C" w:rsidRPr="004A799C" w:rsidRDefault="004A799C" w:rsidP="00781812">
      <w:pPr>
        <w:spacing w:after="0" w:line="259" w:lineRule="auto"/>
        <w:ind w:left="0"/>
        <w:rPr>
          <w:rFonts w:ascii="Calibri" w:eastAsia="Calibri" w:hAnsi="Calibri" w:cs="Times New Roman"/>
          <w:b/>
          <w:bCs/>
          <w:sz w:val="20"/>
          <w:szCs w:val="20"/>
          <w:u w:val="single"/>
        </w:rPr>
      </w:pPr>
      <w:r w:rsidRPr="004A799C">
        <w:rPr>
          <w:rFonts w:ascii="Calibri" w:eastAsia="Calibri" w:hAnsi="Calibri" w:cs="Times New Roman"/>
          <w:sz w:val="20"/>
          <w:szCs w:val="20"/>
        </w:rPr>
        <w:tab/>
        <w:t>A</w:t>
      </w:r>
      <w:r w:rsidRPr="004A799C">
        <w:rPr>
          <w:rFonts w:ascii="Calibri" w:eastAsia="Calibri" w:hAnsi="Calibri" w:cs="Times New Roman"/>
          <w:sz w:val="20"/>
          <w:szCs w:val="20"/>
        </w:rPr>
        <w:tab/>
        <w:t>unto</w:t>
      </w:r>
      <w:r w:rsidRPr="004A799C">
        <w:rPr>
          <w:rFonts w:ascii="Calibri" w:eastAsia="Calibri" w:hAnsi="Calibri" w:cs="Times New Roman"/>
          <w:b/>
          <w:bCs/>
          <w:sz w:val="20"/>
          <w:szCs w:val="20"/>
          <w:u w:val="single"/>
        </w:rPr>
        <w:t xml:space="preserve"> </w:t>
      </w:r>
      <w:proofErr w:type="spellStart"/>
      <w:r w:rsidRPr="004A799C">
        <w:rPr>
          <w:rFonts w:ascii="Calibri" w:eastAsia="Calibri" w:hAnsi="Calibri" w:cs="Times New Roman"/>
          <w:b/>
          <w:bCs/>
          <w:sz w:val="20"/>
          <w:szCs w:val="20"/>
          <w:u w:val="single"/>
        </w:rPr>
        <w:t>Nephihah</w:t>
      </w:r>
      <w:proofErr w:type="spellEnd"/>
    </w:p>
    <w:p w14:paraId="4AB3A203" w14:textId="77777777" w:rsidR="004A799C" w:rsidRPr="004A799C" w:rsidRDefault="004A799C" w:rsidP="004A799C">
      <w:pPr>
        <w:spacing w:after="0" w:line="259" w:lineRule="auto"/>
        <w:ind w:left="0"/>
        <w:rPr>
          <w:rFonts w:ascii="Calibri" w:eastAsia="Calibri" w:hAnsi="Calibri" w:cs="Times New Roman"/>
          <w:sz w:val="20"/>
          <w:szCs w:val="20"/>
        </w:rPr>
      </w:pPr>
    </w:p>
    <w:p w14:paraId="685B3084" w14:textId="77777777" w:rsidR="004A799C" w:rsidRPr="004A799C" w:rsidRDefault="004A799C" w:rsidP="004A799C">
      <w:pPr>
        <w:spacing w:after="0" w:line="259" w:lineRule="auto"/>
        <w:ind w:left="0"/>
        <w:rPr>
          <w:rFonts w:ascii="Calibri" w:eastAsia="Calibri" w:hAnsi="Calibri" w:cs="Times New Roman"/>
          <w:i/>
          <w:iCs/>
          <w:sz w:val="20"/>
          <w:szCs w:val="20"/>
        </w:rPr>
      </w:pPr>
      <w:r w:rsidRPr="004A799C">
        <w:rPr>
          <w:rFonts w:ascii="Calibri" w:eastAsia="Calibri" w:hAnsi="Calibri" w:cs="Times New Roman"/>
          <w:i/>
          <w:iCs/>
          <w:sz w:val="20"/>
          <w:szCs w:val="20"/>
        </w:rPr>
        <w:t xml:space="preserve">(H. Clay Gorton, </w:t>
      </w:r>
      <w:r w:rsidRPr="004A799C">
        <w:rPr>
          <w:rFonts w:ascii="Calibri" w:eastAsia="Calibri" w:hAnsi="Calibri" w:cs="Times New Roman"/>
          <w:i/>
          <w:iCs/>
          <w:sz w:val="20"/>
          <w:szCs w:val="20"/>
          <w:u w:val="single"/>
        </w:rPr>
        <w:t>A New Witness for Christ: Chiastic Structures in the Book of Mormon</w:t>
      </w:r>
      <w:r w:rsidRPr="004A799C">
        <w:rPr>
          <w:rFonts w:ascii="Calibri" w:eastAsia="Calibri" w:hAnsi="Calibri" w:cs="Times New Roman"/>
          <w:i/>
          <w:iCs/>
          <w:sz w:val="20"/>
          <w:szCs w:val="20"/>
        </w:rPr>
        <w:t>, 1997, p. 354.)]</w:t>
      </w:r>
    </w:p>
    <w:p w14:paraId="7777B528" w14:textId="77777777" w:rsidR="00036180" w:rsidRDefault="00036180" w:rsidP="00EE7410">
      <w:pPr>
        <w:ind w:left="0"/>
      </w:pPr>
    </w:p>
    <w:p w14:paraId="466DB325" w14:textId="77777777" w:rsidR="00036180" w:rsidRDefault="00036180">
      <w:r>
        <w:br w:type="page"/>
      </w:r>
    </w:p>
    <w:p w14:paraId="797E76C4" w14:textId="77777777" w:rsidR="00036180" w:rsidRDefault="00036180" w:rsidP="009A382B">
      <w:pPr>
        <w:spacing w:after="0"/>
        <w:ind w:left="0"/>
      </w:pPr>
    </w:p>
    <w:p w14:paraId="039F45BA" w14:textId="77777777" w:rsidR="009A382B" w:rsidRDefault="009A382B" w:rsidP="009A382B">
      <w:pPr>
        <w:spacing w:after="0"/>
        <w:ind w:left="0"/>
      </w:pPr>
    </w:p>
    <w:p w14:paraId="1042A240" w14:textId="77777777" w:rsidR="009A382B" w:rsidRDefault="009A382B" w:rsidP="009A382B">
      <w:pPr>
        <w:spacing w:after="0"/>
        <w:ind w:left="0"/>
      </w:pPr>
    </w:p>
    <w:p w14:paraId="67573522" w14:textId="77777777" w:rsidR="00EE7410" w:rsidRPr="00C510AE" w:rsidRDefault="00036180" w:rsidP="00036180">
      <w:pPr>
        <w:ind w:left="0"/>
        <w:jc w:val="center"/>
        <w:rPr>
          <w:sz w:val="20"/>
          <w:szCs w:val="20"/>
        </w:rPr>
      </w:pPr>
      <w:r w:rsidRPr="00036180">
        <w:rPr>
          <w:sz w:val="28"/>
          <w:szCs w:val="28"/>
        </w:rPr>
        <w:t>Chapter 5</w:t>
      </w:r>
    </w:p>
    <w:p w14:paraId="179E48EC" w14:textId="77777777" w:rsidR="00232472" w:rsidRPr="00A25D41" w:rsidRDefault="00C510AE" w:rsidP="00C510AE">
      <w:pPr>
        <w:ind w:left="0"/>
        <w:jc w:val="center"/>
        <w:rPr>
          <w:i/>
          <w:sz w:val="20"/>
          <w:szCs w:val="20"/>
        </w:rPr>
      </w:pPr>
      <w:r w:rsidRPr="00A25D41">
        <w:rPr>
          <w:i/>
          <w:sz w:val="20"/>
          <w:szCs w:val="20"/>
        </w:rPr>
        <w:t>{Original 1830 Chapter III}</w:t>
      </w:r>
    </w:p>
    <w:p w14:paraId="2E604AF8" w14:textId="77777777" w:rsidR="00C510AE" w:rsidRPr="00686DE0" w:rsidRDefault="00C510AE" w:rsidP="00C510AE">
      <w:pPr>
        <w:spacing w:after="0"/>
        <w:ind w:left="0"/>
        <w:jc w:val="center"/>
        <w:rPr>
          <w:b/>
          <w:color w:val="F79646" w:themeColor="accent6"/>
          <w:sz w:val="18"/>
          <w:szCs w:val="18"/>
        </w:rPr>
      </w:pPr>
      <w:r w:rsidRPr="00686DE0">
        <w:rPr>
          <w:b/>
          <w:color w:val="F79646" w:themeColor="accent6"/>
          <w:sz w:val="18"/>
          <w:szCs w:val="18"/>
        </w:rPr>
        <w:t>[Original Preface]</w:t>
      </w:r>
    </w:p>
    <w:p w14:paraId="3F28DFA4" w14:textId="77777777" w:rsidR="00902DA7" w:rsidRDefault="00EE7410" w:rsidP="00C510AE">
      <w:pPr>
        <w:spacing w:after="0"/>
        <w:ind w:left="0"/>
        <w:jc w:val="center"/>
      </w:pPr>
      <w:r>
        <w:t>The words which Alma, the High Priest, according to the holy order of God,</w:t>
      </w:r>
    </w:p>
    <w:p w14:paraId="1E185E5D" w14:textId="7A256D34" w:rsidR="00EE7410" w:rsidRPr="001678E6" w:rsidRDefault="001678E6" w:rsidP="001678E6">
      <w:pPr>
        <w:spacing w:after="0"/>
        <w:ind w:left="0" w:firstLine="720"/>
        <w:rPr>
          <w:sz w:val="18"/>
          <w:szCs w:val="18"/>
        </w:rPr>
      </w:pPr>
      <w:r>
        <w:t xml:space="preserve">                 </w:t>
      </w:r>
      <w:r w:rsidR="00EE7410">
        <w:t>delivered to the people in their cities and villages throughout</w:t>
      </w:r>
      <w:r w:rsidRPr="001678E6">
        <w:rPr>
          <w:b/>
          <w:bCs/>
          <w:color w:val="F79646" w:themeColor="accent6"/>
          <w:sz w:val="16"/>
          <w:szCs w:val="16"/>
        </w:rPr>
        <w:t>*</w:t>
      </w:r>
      <w:r w:rsidR="00EE7410">
        <w:t xml:space="preserve"> the land</w:t>
      </w:r>
      <w:proofErr w:type="gramStart"/>
      <w:r>
        <w:t xml:space="preserve">   </w:t>
      </w:r>
      <w:r>
        <w:rPr>
          <w:sz w:val="18"/>
          <w:szCs w:val="18"/>
        </w:rPr>
        <w:t>[</w:t>
      </w:r>
      <w:proofErr w:type="gramEnd"/>
      <w:r w:rsidRPr="001678E6">
        <w:rPr>
          <w:b/>
          <w:bCs/>
          <w:color w:val="F79646" w:themeColor="accent6"/>
          <w:sz w:val="18"/>
          <w:szCs w:val="18"/>
        </w:rPr>
        <w:t>*</w:t>
      </w:r>
      <w:r>
        <w:rPr>
          <w:sz w:val="18"/>
          <w:szCs w:val="18"/>
        </w:rPr>
        <w:t>see note]</w:t>
      </w:r>
    </w:p>
    <w:p w14:paraId="27E8C9B6" w14:textId="77777777" w:rsidR="00C510AE" w:rsidRPr="00686DE0" w:rsidRDefault="00C510AE" w:rsidP="00C510AE">
      <w:pPr>
        <w:spacing w:after="0"/>
        <w:ind w:left="0"/>
        <w:jc w:val="center"/>
        <w:rPr>
          <w:color w:val="F79646" w:themeColor="accent6"/>
          <w:sz w:val="18"/>
          <w:szCs w:val="18"/>
        </w:rPr>
      </w:pPr>
      <w:r w:rsidRPr="00686DE0">
        <w:rPr>
          <w:color w:val="F79646" w:themeColor="accent6"/>
          <w:sz w:val="18"/>
          <w:szCs w:val="18"/>
        </w:rPr>
        <w:t>* * *</w:t>
      </w:r>
    </w:p>
    <w:p w14:paraId="288F203D" w14:textId="12B80702" w:rsidR="0025645E" w:rsidRPr="0025645E" w:rsidRDefault="0025645E" w:rsidP="0025645E">
      <w:pPr>
        <w:spacing w:after="0"/>
        <w:ind w:left="2880" w:firstLine="720"/>
        <w:rPr>
          <w:i/>
          <w:color w:val="FF33CC"/>
        </w:rPr>
      </w:pPr>
      <w:r>
        <w:rPr>
          <w:i/>
          <w:color w:val="FF33CC"/>
        </w:rPr>
        <w:t xml:space="preserve"> </w:t>
      </w:r>
      <w:r w:rsidRPr="0025645E">
        <w:rPr>
          <w:i/>
          <w:color w:val="FF33CC"/>
        </w:rPr>
        <w:t xml:space="preserve">[Comprising </w:t>
      </w:r>
      <w:r>
        <w:rPr>
          <w:i/>
          <w:color w:val="FF33CC"/>
        </w:rPr>
        <w:t>c</w:t>
      </w:r>
      <w:r w:rsidRPr="0025645E">
        <w:rPr>
          <w:i/>
          <w:color w:val="FF33CC"/>
        </w:rPr>
        <w:t>hapter 5]</w:t>
      </w:r>
      <w:r>
        <w:rPr>
          <w:i/>
          <w:color w:val="FF33CC"/>
        </w:rPr>
        <w:t xml:space="preserve">    </w:t>
      </w:r>
      <w:r>
        <w:rPr>
          <w:i/>
          <w:color w:val="FF33CC"/>
        </w:rPr>
        <w:tab/>
      </w:r>
      <w:r>
        <w:rPr>
          <w:i/>
          <w:color w:val="FF33CC"/>
        </w:rPr>
        <w:tab/>
      </w:r>
      <w:r w:rsidR="00E27D3E">
        <w:rPr>
          <w:i/>
          <w:color w:val="FF33CC"/>
        </w:rPr>
        <w:t xml:space="preserve">       </w:t>
      </w:r>
      <w:proofErr w:type="gramStart"/>
      <w:r w:rsidR="00E27D3E">
        <w:rPr>
          <w:i/>
          <w:color w:val="FF33CC"/>
        </w:rPr>
        <w:t xml:space="preserve">   </w:t>
      </w:r>
      <w:r w:rsidRPr="0025645E">
        <w:rPr>
          <w:i/>
          <w:color w:val="FF33CC"/>
          <w:sz w:val="18"/>
          <w:szCs w:val="18"/>
        </w:rPr>
        <w:t>[</w:t>
      </w:r>
      <w:proofErr w:type="gramEnd"/>
      <w:r w:rsidRPr="0025645E">
        <w:rPr>
          <w:i/>
          <w:color w:val="FF33CC"/>
          <w:sz w:val="18"/>
          <w:szCs w:val="18"/>
        </w:rPr>
        <w:t>added in 1981]</w:t>
      </w:r>
    </w:p>
    <w:p w14:paraId="15D484D4" w14:textId="77777777" w:rsidR="0025645E" w:rsidRPr="0025645E" w:rsidRDefault="0025645E" w:rsidP="00C510AE">
      <w:pPr>
        <w:spacing w:after="0"/>
        <w:ind w:left="0"/>
        <w:jc w:val="center"/>
        <w:rPr>
          <w:color w:val="FF33CC"/>
        </w:rPr>
      </w:pPr>
    </w:p>
    <w:p w14:paraId="14F86321" w14:textId="77777777" w:rsidR="00EE7410" w:rsidRPr="00902DA7" w:rsidRDefault="00EE7410" w:rsidP="00902DA7">
      <w:pPr>
        <w:ind w:left="0"/>
        <w:jc w:val="center"/>
        <w:rPr>
          <w:i/>
        </w:rPr>
      </w:pPr>
      <w:r w:rsidRPr="00902DA7">
        <w:rPr>
          <w:i/>
        </w:rPr>
        <w:t>Covenant People Are Delivered by the Power of the Word</w:t>
      </w:r>
    </w:p>
    <w:p w14:paraId="17FF9F9D" w14:textId="77777777" w:rsidR="00EE7410" w:rsidRPr="00C67FE6" w:rsidRDefault="00EE7410" w:rsidP="00902DA7">
      <w:pPr>
        <w:ind w:left="0"/>
        <w:jc w:val="center"/>
        <w:rPr>
          <w:i/>
          <w:color w:val="FF0000"/>
        </w:rPr>
      </w:pPr>
      <w:r w:rsidRPr="00C67FE6">
        <w:rPr>
          <w:i/>
          <w:color w:val="FF0000"/>
        </w:rPr>
        <w:t>~~~ Alma's Mission Begins at Zarahemla</w:t>
      </w:r>
    </w:p>
    <w:p w14:paraId="449B0D78" w14:textId="77777777" w:rsidR="00882C36" w:rsidRDefault="00EE7410" w:rsidP="002C5B04">
      <w:pPr>
        <w:spacing w:after="0"/>
        <w:ind w:left="0"/>
      </w:pPr>
      <w:r>
        <w:t xml:space="preserve"> 1 </w:t>
      </w:r>
      <w:r w:rsidRPr="00E600BB">
        <w:rPr>
          <w:b/>
          <w:highlight w:val="lightGray"/>
          <w:u w:val="single"/>
        </w:rPr>
        <w:t>Now</w:t>
      </w:r>
      <w:r w:rsidRPr="00882C36">
        <w:rPr>
          <w:b/>
        </w:rPr>
        <w:t xml:space="preserve"> </w:t>
      </w:r>
      <w:r w:rsidR="008F688E" w:rsidRPr="008F688E">
        <w:rPr>
          <w:b/>
          <w:highlight w:val="yellow"/>
          <w:u w:val="single"/>
        </w:rPr>
        <w:t>it came to pass</w:t>
      </w:r>
      <w:r>
        <w:t xml:space="preserve"> </w:t>
      </w:r>
    </w:p>
    <w:p w14:paraId="0B60A0B8" w14:textId="387DC4C3" w:rsidR="00E826C8" w:rsidRDefault="00EE7410" w:rsidP="002C5B04">
      <w:pPr>
        <w:spacing w:after="0"/>
        <w:ind w:left="0" w:firstLine="720"/>
        <w:rPr>
          <w:b/>
        </w:rPr>
      </w:pPr>
      <w:r w:rsidRPr="00F33D5B">
        <w:rPr>
          <w:b/>
        </w:rPr>
        <w:t xml:space="preserve">that </w:t>
      </w:r>
      <w:r w:rsidR="00E826C8">
        <w:t xml:space="preserve"> </w:t>
      </w:r>
      <w:proofErr w:type="gramStart"/>
      <w:r w:rsidR="00E826C8">
        <w:t xml:space="preserve">   [</w:t>
      </w:r>
      <w:proofErr w:type="gramEnd"/>
      <w:r w:rsidR="00E826C8">
        <w:t xml:space="preserve">he]   </w:t>
      </w:r>
      <w:r w:rsidRPr="00F9369E">
        <w:rPr>
          <w:bCs/>
          <w:color w:val="00B0F0"/>
          <w:u w:val="single"/>
        </w:rPr>
        <w:t>Alma</w:t>
      </w:r>
      <w:r>
        <w:t xml:space="preserve"> </w:t>
      </w:r>
      <w:r w:rsidRPr="00F9369E">
        <w:rPr>
          <w:b/>
          <w:color w:val="00B050"/>
          <w:u w:val="single"/>
        </w:rPr>
        <w:t>began</w:t>
      </w:r>
      <w:r w:rsidRPr="00E826C8">
        <w:rPr>
          <w:b/>
          <w:color w:val="00B050"/>
        </w:rPr>
        <w:t xml:space="preserve"> to</w:t>
      </w:r>
      <w:r w:rsidRPr="00E826C8">
        <w:rPr>
          <w:color w:val="00B050"/>
        </w:rPr>
        <w:t xml:space="preserve"> </w:t>
      </w:r>
      <w:r w:rsidR="00E9415E">
        <w:rPr>
          <w:color w:val="00B050"/>
        </w:rPr>
        <w:t xml:space="preserve">     </w:t>
      </w:r>
      <w:r w:rsidR="00E9415E" w:rsidRPr="00E9415E">
        <w:rPr>
          <w:color w:val="FF33CC"/>
          <w:sz w:val="18"/>
          <w:szCs w:val="18"/>
        </w:rPr>
        <w:t>^</w:t>
      </w:r>
      <w:r w:rsidR="00D73F62" w:rsidRPr="00D73F62">
        <w:rPr>
          <w:color w:val="FF33CC"/>
        </w:rPr>
        <w:t>declare/</w:t>
      </w:r>
      <w:r w:rsidRPr="00D73F62">
        <w:rPr>
          <w:color w:val="FF33CC"/>
        </w:rPr>
        <w:t>deliver</w:t>
      </w:r>
      <w:r w:rsidR="00E9415E">
        <w:rPr>
          <w:color w:val="FF33CC"/>
        </w:rPr>
        <w:t xml:space="preserve">  </w:t>
      </w:r>
      <w:r>
        <w:t xml:space="preserve">the </w:t>
      </w:r>
      <w:r w:rsidR="00E826C8">
        <w:t xml:space="preserve">    </w:t>
      </w:r>
      <w:r w:rsidRPr="00F9369E">
        <w:rPr>
          <w:b/>
          <w:u w:val="single"/>
        </w:rPr>
        <w:t>word</w:t>
      </w:r>
      <w:r w:rsidRPr="00882C36">
        <w:rPr>
          <w:b/>
        </w:rPr>
        <w:t xml:space="preserve"> </w:t>
      </w:r>
      <w:r w:rsidR="008172CA">
        <w:rPr>
          <w:b/>
        </w:rPr>
        <w:tab/>
      </w:r>
      <w:r w:rsidR="008172CA">
        <w:rPr>
          <w:b/>
        </w:rPr>
        <w:tab/>
      </w:r>
      <w:r w:rsidR="008172CA">
        <w:rPr>
          <w:b/>
        </w:rPr>
        <w:tab/>
        <w:t xml:space="preserve">  </w:t>
      </w:r>
      <w:r w:rsidR="008172CA" w:rsidRPr="008172CA">
        <w:rPr>
          <w:color w:val="FF33CC"/>
          <w:sz w:val="18"/>
          <w:szCs w:val="18"/>
        </w:rPr>
        <w:t>[</w:t>
      </w:r>
      <w:r w:rsidR="00E9415E">
        <w:rPr>
          <w:color w:val="FF33CC"/>
          <w:sz w:val="18"/>
          <w:szCs w:val="18"/>
        </w:rPr>
        <w:t>^</w:t>
      </w:r>
      <w:r w:rsidR="008172CA" w:rsidRPr="00A3433E">
        <w:rPr>
          <w:rFonts w:ascii="Monotype Corsiva" w:hAnsi="Monotype Corsiva"/>
          <w:color w:val="FF33CC"/>
          <w:sz w:val="20"/>
          <w:szCs w:val="20"/>
        </w:rPr>
        <w:t>P</w:t>
      </w:r>
      <w:r w:rsidR="008172CA" w:rsidRPr="008172CA">
        <w:rPr>
          <w:color w:val="FF33CC"/>
          <w:sz w:val="18"/>
          <w:szCs w:val="18"/>
        </w:rPr>
        <w:t xml:space="preserve"> / 1830]</w:t>
      </w:r>
    </w:p>
    <w:p w14:paraId="15026A72" w14:textId="77777777" w:rsidR="00E826C8" w:rsidRDefault="00EE7410" w:rsidP="00E826C8">
      <w:pPr>
        <w:spacing w:after="0"/>
        <w:ind w:left="4320" w:firstLine="720"/>
      </w:pPr>
      <w:r w:rsidRPr="00882C36">
        <w:rPr>
          <w:b/>
        </w:rPr>
        <w:t xml:space="preserve">of </w:t>
      </w:r>
      <w:r w:rsidR="00E826C8">
        <w:rPr>
          <w:b/>
        </w:rPr>
        <w:t xml:space="preserve">      </w:t>
      </w:r>
      <w:r w:rsidRPr="00F9369E">
        <w:rPr>
          <w:b/>
          <w:color w:val="0070C0"/>
          <w:u w:val="single"/>
        </w:rPr>
        <w:t>God</w:t>
      </w:r>
      <w:r>
        <w:t xml:space="preserve"> </w:t>
      </w:r>
    </w:p>
    <w:p w14:paraId="18BA425A" w14:textId="77777777" w:rsidR="00882C36" w:rsidRDefault="00E826C8" w:rsidP="00E826C8">
      <w:pPr>
        <w:spacing w:after="0"/>
        <w:ind w:left="3600" w:firstLine="720"/>
      </w:pPr>
      <w:r>
        <w:rPr>
          <w:b/>
        </w:rPr>
        <w:t xml:space="preserve">    </w:t>
      </w:r>
      <w:r w:rsidR="00EE7410">
        <w:t xml:space="preserve">unto </w:t>
      </w:r>
      <w:r>
        <w:tab/>
      </w:r>
      <w:r w:rsidR="00EE7410">
        <w:t xml:space="preserve">the </w:t>
      </w:r>
      <w:r>
        <w:t xml:space="preserve">    </w:t>
      </w:r>
      <w:r w:rsidR="00EE7410" w:rsidRPr="00F9369E">
        <w:rPr>
          <w:b/>
          <w:u w:val="single"/>
        </w:rPr>
        <w:t>people</w:t>
      </w:r>
      <w:r w:rsidR="00EE7410">
        <w:t xml:space="preserve"> </w:t>
      </w:r>
    </w:p>
    <w:p w14:paraId="3C902D3E" w14:textId="52B2C033" w:rsidR="00882C36" w:rsidRDefault="00EE7410" w:rsidP="00E826C8">
      <w:pPr>
        <w:spacing w:after="0"/>
        <w:ind w:left="4320" w:firstLine="720"/>
      </w:pPr>
      <w:r w:rsidRPr="00882C36">
        <w:rPr>
          <w:b/>
          <w:color w:val="00B050"/>
        </w:rPr>
        <w:t>first</w:t>
      </w:r>
      <w:r>
        <w:t xml:space="preserve"> </w:t>
      </w:r>
      <w:r w:rsidR="00E826C8">
        <w:tab/>
      </w:r>
      <w:r w:rsidRPr="00E826C8">
        <w:rPr>
          <w:i/>
          <w:color w:val="FF0000"/>
        </w:rPr>
        <w:t xml:space="preserve">in </w:t>
      </w:r>
      <w:r w:rsidR="00E826C8" w:rsidRPr="00C67FE6">
        <w:rPr>
          <w:u w:val="single"/>
        </w:rPr>
        <w:tab/>
      </w:r>
      <w:r w:rsidR="00F9369E">
        <w:rPr>
          <w:u w:val="single"/>
        </w:rPr>
        <w:t xml:space="preserve">            </w:t>
      </w:r>
      <w:r w:rsidR="00E826C8" w:rsidRPr="00F9369E">
        <w:tab/>
      </w:r>
      <w:r w:rsidRPr="00F9369E">
        <w:rPr>
          <w:i/>
          <w:color w:val="FF0000"/>
          <w:u w:val="single"/>
        </w:rPr>
        <w:t>the land</w:t>
      </w:r>
      <w:r w:rsidRPr="00E826C8">
        <w:rPr>
          <w:i/>
          <w:color w:val="FF0000"/>
        </w:rPr>
        <w:t xml:space="preserve"> of </w:t>
      </w:r>
      <w:r w:rsidRPr="00F9369E">
        <w:rPr>
          <w:b/>
          <w:bCs/>
          <w:i/>
          <w:color w:val="FF0000"/>
        </w:rPr>
        <w:t>Zarahemla</w:t>
      </w:r>
      <w:r w:rsidRPr="00F9369E">
        <w:rPr>
          <w:b/>
          <w:bCs/>
          <w:color w:val="FF0000"/>
        </w:rPr>
        <w:t xml:space="preserve"> </w:t>
      </w:r>
    </w:p>
    <w:p w14:paraId="0224865C" w14:textId="77777777" w:rsidR="00E826C8" w:rsidRDefault="00EE7410" w:rsidP="00E826C8">
      <w:pPr>
        <w:spacing w:after="0"/>
        <w:ind w:left="4320" w:firstLine="720"/>
        <w:rPr>
          <w:color w:val="00B050"/>
        </w:rPr>
      </w:pPr>
      <w:r w:rsidRPr="00E826C8">
        <w:rPr>
          <w:b/>
        </w:rPr>
        <w:t xml:space="preserve">and </w:t>
      </w:r>
      <w:r w:rsidR="00E826C8">
        <w:tab/>
      </w:r>
      <w:proofErr w:type="gramStart"/>
      <w:r w:rsidRPr="00E826C8">
        <w:rPr>
          <w:i/>
          <w:color w:val="FF0000"/>
        </w:rPr>
        <w:t xml:space="preserve">from </w:t>
      </w:r>
      <w:r w:rsidR="00E826C8" w:rsidRPr="00E826C8">
        <w:rPr>
          <w:i/>
          <w:color w:val="FF0000"/>
        </w:rPr>
        <w:t xml:space="preserve"> </w:t>
      </w:r>
      <w:r w:rsidR="00E826C8" w:rsidRPr="00E826C8">
        <w:rPr>
          <w:i/>
          <w:color w:val="FF0000"/>
        </w:rPr>
        <w:tab/>
      </w:r>
      <w:proofErr w:type="gramEnd"/>
      <w:r w:rsidR="00E826C8" w:rsidRPr="00E826C8">
        <w:rPr>
          <w:i/>
          <w:color w:val="FF0000"/>
        </w:rPr>
        <w:tab/>
      </w:r>
      <w:r w:rsidRPr="00E826C8">
        <w:rPr>
          <w:i/>
          <w:color w:val="FF0000"/>
        </w:rPr>
        <w:t xml:space="preserve">thence </w:t>
      </w:r>
      <w:r w:rsidR="00E826C8" w:rsidRPr="00E826C8">
        <w:rPr>
          <w:i/>
          <w:color w:val="FF0000"/>
        </w:rPr>
        <w:tab/>
      </w:r>
    </w:p>
    <w:p w14:paraId="4E431AF0" w14:textId="27E3FC44" w:rsidR="00EE7410" w:rsidRPr="00E826C8" w:rsidRDefault="00E826C8" w:rsidP="00E826C8">
      <w:pPr>
        <w:spacing w:after="0"/>
        <w:ind w:left="5040" w:firstLine="720"/>
        <w:rPr>
          <w:color w:val="FF0000"/>
        </w:rPr>
      </w:pPr>
      <w:r w:rsidRPr="00E826C8">
        <w:rPr>
          <w:i/>
          <w:color w:val="FF0000"/>
        </w:rPr>
        <w:t>throughout ALL</w:t>
      </w:r>
      <w:r w:rsidR="00EE7410" w:rsidRPr="00E826C8">
        <w:rPr>
          <w:i/>
          <w:color w:val="FF0000"/>
        </w:rPr>
        <w:t xml:space="preserve"> </w:t>
      </w:r>
      <w:r w:rsidR="00EE7410" w:rsidRPr="00F9369E">
        <w:rPr>
          <w:i/>
          <w:color w:val="FF0000"/>
          <w:u w:val="single"/>
        </w:rPr>
        <w:t>the land</w:t>
      </w:r>
    </w:p>
    <w:p w14:paraId="7F6D46C6" w14:textId="04E6DE1F" w:rsidR="00882C36" w:rsidRDefault="00EE7410" w:rsidP="00E826C8">
      <w:pPr>
        <w:spacing w:after="0"/>
        <w:ind w:left="0"/>
      </w:pPr>
      <w:r>
        <w:t xml:space="preserve"> 2 </w:t>
      </w:r>
      <w:r w:rsidR="00E826C8">
        <w:tab/>
      </w:r>
      <w:r w:rsidRPr="00882C36">
        <w:rPr>
          <w:b/>
        </w:rPr>
        <w:t>And</w:t>
      </w:r>
      <w:r>
        <w:t xml:space="preserve"> </w:t>
      </w:r>
      <w:r w:rsidR="00E826C8">
        <w:tab/>
      </w:r>
      <w:r>
        <w:t xml:space="preserve">these </w:t>
      </w:r>
      <w:r w:rsidR="00E826C8">
        <w:tab/>
      </w:r>
      <w:r>
        <w:t>are</w:t>
      </w:r>
      <w:r w:rsidR="00E826C8" w:rsidRPr="00F9369E">
        <w:rPr>
          <w:u w:val="single"/>
        </w:rPr>
        <w:tab/>
      </w:r>
      <w:r w:rsidRPr="00F9369E">
        <w:rPr>
          <w:u w:val="single"/>
        </w:rPr>
        <w:t xml:space="preserve"> </w:t>
      </w:r>
      <w:r w:rsidR="00F9369E" w:rsidRPr="00F9369E">
        <w:rPr>
          <w:u w:val="single"/>
        </w:rPr>
        <w:tab/>
      </w:r>
      <w:r w:rsidR="00F9369E" w:rsidRPr="00F9369E">
        <w:rPr>
          <w:u w:val="single"/>
        </w:rPr>
        <w:tab/>
      </w:r>
      <w:r w:rsidR="00F9369E" w:rsidRPr="00F9369E">
        <w:rPr>
          <w:u w:val="single"/>
        </w:rPr>
        <w:tab/>
      </w:r>
      <w:r>
        <w:t xml:space="preserve">the </w:t>
      </w:r>
      <w:r w:rsidR="00F9369E">
        <w:t xml:space="preserve">    </w:t>
      </w:r>
      <w:r w:rsidRPr="00F9369E">
        <w:rPr>
          <w:b/>
          <w:u w:val="single"/>
        </w:rPr>
        <w:t>words</w:t>
      </w:r>
      <w:r>
        <w:t xml:space="preserve"> </w:t>
      </w:r>
    </w:p>
    <w:p w14:paraId="1E4105C1" w14:textId="77777777" w:rsidR="00EA602E" w:rsidRDefault="00E826C8" w:rsidP="00E826C8">
      <w:pPr>
        <w:spacing w:after="0"/>
        <w:ind w:left="0"/>
      </w:pPr>
      <w:r>
        <w:t xml:space="preserve">           </w:t>
      </w:r>
      <w:r w:rsidR="00EE7410" w:rsidRPr="00F33D5B">
        <w:rPr>
          <w:b/>
        </w:rPr>
        <w:t xml:space="preserve">which </w:t>
      </w:r>
      <w:r>
        <w:tab/>
      </w:r>
      <w:proofErr w:type="gramStart"/>
      <w:r w:rsidR="00EE7410">
        <w:t>he</w:t>
      </w:r>
      <w:r w:rsidR="00882C36">
        <w:t xml:space="preserve"> </w:t>
      </w:r>
      <w:r w:rsidR="00EA602E">
        <w:t xml:space="preserve"> </w:t>
      </w:r>
      <w:r w:rsidR="00882C36">
        <w:t>[</w:t>
      </w:r>
      <w:proofErr w:type="gramEnd"/>
      <w:r w:rsidR="00882C36" w:rsidRPr="00F9369E">
        <w:rPr>
          <w:bCs/>
          <w:color w:val="00B0F0"/>
          <w:u w:val="single"/>
        </w:rPr>
        <w:t>Alma</w:t>
      </w:r>
      <w:r w:rsidR="00882C36">
        <w:t>]</w:t>
      </w:r>
      <w:r w:rsidR="00EE7410">
        <w:t xml:space="preserve"> </w:t>
      </w:r>
      <w:r w:rsidR="00EA602E">
        <w:tab/>
      </w:r>
      <w:r w:rsidR="00EA602E">
        <w:tab/>
      </w:r>
      <w:proofErr w:type="spellStart"/>
      <w:r w:rsidR="00EE7410" w:rsidRPr="00DD0F8E">
        <w:rPr>
          <w:b/>
          <w:u w:val="single"/>
        </w:rPr>
        <w:t>spake</w:t>
      </w:r>
      <w:proofErr w:type="spellEnd"/>
      <w:r w:rsidR="00EE7410" w:rsidRPr="00F9369E">
        <w:rPr>
          <w:b/>
        </w:rPr>
        <w:t xml:space="preserve"> </w:t>
      </w:r>
      <w:r w:rsidR="00EA602E">
        <w:tab/>
        <w:t xml:space="preserve">    </w:t>
      </w:r>
      <w:r w:rsidR="00EE7410">
        <w:t xml:space="preserve">to </w:t>
      </w:r>
      <w:r w:rsidR="00EA602E">
        <w:tab/>
      </w:r>
      <w:r w:rsidR="00EE7410">
        <w:t xml:space="preserve">the </w:t>
      </w:r>
      <w:r w:rsidR="00EA602E">
        <w:t xml:space="preserve">    </w:t>
      </w:r>
      <w:r w:rsidR="00EE7410" w:rsidRPr="00F9369E">
        <w:rPr>
          <w:b/>
          <w:u w:val="single"/>
        </w:rPr>
        <w:t>people</w:t>
      </w:r>
      <w:r w:rsidR="00EE7410">
        <w:t xml:space="preserve"> </w:t>
      </w:r>
    </w:p>
    <w:p w14:paraId="3F867F46" w14:textId="77777777" w:rsidR="00882C36" w:rsidRDefault="00EA602E" w:rsidP="00EA602E">
      <w:pPr>
        <w:spacing w:after="0"/>
        <w:ind w:left="3600" w:firstLine="720"/>
      </w:pPr>
      <w:r>
        <w:t xml:space="preserve">    </w:t>
      </w:r>
      <w:r w:rsidR="00EE7410">
        <w:t xml:space="preserve">in </w:t>
      </w:r>
      <w:r>
        <w:tab/>
      </w:r>
      <w:r w:rsidR="00EE7410">
        <w:t xml:space="preserve">the </w:t>
      </w:r>
      <w:r>
        <w:t xml:space="preserve">    </w:t>
      </w:r>
      <w:r w:rsidR="00EE7410" w:rsidRPr="00F9369E">
        <w:rPr>
          <w:b/>
          <w:u w:val="single"/>
        </w:rPr>
        <w:t>church</w:t>
      </w:r>
      <w:r w:rsidR="00EE7410">
        <w:t xml:space="preserve"> </w:t>
      </w:r>
    </w:p>
    <w:p w14:paraId="25CD892E" w14:textId="77777777" w:rsidR="00882C36" w:rsidRDefault="00EE7410" w:rsidP="00DD0F8E">
      <w:pPr>
        <w:spacing w:after="0"/>
        <w:ind w:firstLine="720"/>
      </w:pPr>
      <w:r>
        <w:t xml:space="preserve">which </w:t>
      </w:r>
      <w:r w:rsidR="00DD0F8E">
        <w:tab/>
      </w:r>
      <w:r>
        <w:t xml:space="preserve">was </w:t>
      </w:r>
      <w:r w:rsidR="00DD0F8E">
        <w:tab/>
      </w:r>
      <w:r w:rsidR="00DD0F8E">
        <w:tab/>
      </w:r>
      <w:r w:rsidRPr="00F9369E">
        <w:rPr>
          <w:b/>
          <w:highlight w:val="lightGray"/>
          <w:u w:val="single"/>
        </w:rPr>
        <w:t>established</w:t>
      </w:r>
      <w:r>
        <w:t xml:space="preserve"> </w:t>
      </w:r>
      <w:r w:rsidR="00DD0F8E">
        <w:tab/>
      </w:r>
      <w:r w:rsidR="00DD0F8E">
        <w:tab/>
      </w:r>
      <w:r w:rsidR="00DD0F8E" w:rsidRPr="00DD0F8E">
        <w:rPr>
          <w:i/>
          <w:color w:val="FF0000"/>
        </w:rPr>
        <w:t>i</w:t>
      </w:r>
      <w:r w:rsidRPr="00DD0F8E">
        <w:rPr>
          <w:i/>
          <w:color w:val="FF0000"/>
        </w:rPr>
        <w:t xml:space="preserve">n </w:t>
      </w:r>
      <w:r w:rsidR="00DD0F8E" w:rsidRPr="00C67FE6">
        <w:rPr>
          <w:i/>
          <w:color w:val="FF0000"/>
          <w:u w:val="single"/>
        </w:rPr>
        <w:tab/>
      </w:r>
      <w:r w:rsidR="00DD0F8E" w:rsidRPr="00C67FE6">
        <w:rPr>
          <w:i/>
          <w:color w:val="FF0000"/>
          <w:u w:val="single"/>
        </w:rPr>
        <w:tab/>
      </w:r>
      <w:r w:rsidRPr="00DD0F8E">
        <w:rPr>
          <w:i/>
          <w:color w:val="FF0000"/>
        </w:rPr>
        <w:t xml:space="preserve">the </w:t>
      </w:r>
      <w:proofErr w:type="gramStart"/>
      <w:r w:rsidRPr="00DD0F8E">
        <w:rPr>
          <w:i/>
          <w:color w:val="FF0000"/>
        </w:rPr>
        <w:t xml:space="preserve">city </w:t>
      </w:r>
      <w:r w:rsidR="00C67FE6">
        <w:rPr>
          <w:i/>
          <w:color w:val="FF0000"/>
        </w:rPr>
        <w:t xml:space="preserve"> </w:t>
      </w:r>
      <w:r w:rsidRPr="00DD0F8E">
        <w:rPr>
          <w:i/>
          <w:color w:val="FF0000"/>
        </w:rPr>
        <w:t>of</w:t>
      </w:r>
      <w:proofErr w:type="gramEnd"/>
      <w:r w:rsidRPr="00F9369E">
        <w:rPr>
          <w:b/>
          <w:bCs/>
          <w:i/>
          <w:color w:val="FF0000"/>
        </w:rPr>
        <w:t xml:space="preserve"> Zarahemla</w:t>
      </w:r>
      <w:r w:rsidRPr="00DD0F8E">
        <w:rPr>
          <w:color w:val="FF0000"/>
        </w:rPr>
        <w:t xml:space="preserve"> </w:t>
      </w:r>
    </w:p>
    <w:p w14:paraId="59148100" w14:textId="77777777" w:rsidR="00DD0F8E" w:rsidRPr="00DD0F8E" w:rsidRDefault="00EE7410" w:rsidP="00DD0F8E">
      <w:pPr>
        <w:spacing w:after="0"/>
        <w:ind w:left="2880" w:firstLine="720"/>
        <w:rPr>
          <w:b/>
        </w:rPr>
      </w:pPr>
      <w:r w:rsidRPr="00DD0F8E">
        <w:t>accord</w:t>
      </w:r>
      <w:r w:rsidRPr="00F9369E">
        <w:rPr>
          <w:color w:val="FF33CC"/>
        </w:rPr>
        <w:t>ing</w:t>
      </w:r>
      <w:r w:rsidRPr="00DD0F8E">
        <w:t xml:space="preserve"> to </w:t>
      </w:r>
      <w:r w:rsidR="00DD0F8E" w:rsidRPr="00DD0F8E">
        <w:tab/>
      </w:r>
      <w:r w:rsidRPr="00DD0F8E">
        <w:rPr>
          <w:b/>
          <w:color w:val="00B0F0"/>
        </w:rPr>
        <w:t xml:space="preserve">his </w:t>
      </w:r>
      <w:r w:rsidR="00DD0F8E" w:rsidRPr="00DD0F8E">
        <w:rPr>
          <w:b/>
        </w:rPr>
        <w:t xml:space="preserve">     </w:t>
      </w:r>
      <w:r w:rsidRPr="00DD0F8E">
        <w:rPr>
          <w:b/>
        </w:rPr>
        <w:t xml:space="preserve">own record </w:t>
      </w:r>
    </w:p>
    <w:p w14:paraId="02A5CE4C" w14:textId="77777777" w:rsidR="00EE7410" w:rsidRDefault="00EE7410" w:rsidP="00DD0F8E">
      <w:pPr>
        <w:spacing w:after="0"/>
        <w:ind w:left="2880" w:firstLine="720"/>
        <w:rPr>
          <w:b/>
        </w:rPr>
      </w:pPr>
      <w:r w:rsidRPr="007A60E8">
        <w:rPr>
          <w:b/>
          <w:highlight w:val="lightGray"/>
          <w:u w:val="single"/>
        </w:rPr>
        <w:t>saying</w:t>
      </w:r>
    </w:p>
    <w:p w14:paraId="1805F2A9" w14:textId="746E0A49" w:rsidR="00686DE0" w:rsidRPr="00686DE0" w:rsidRDefault="00686DE0" w:rsidP="00686DE0">
      <w:pPr>
        <w:spacing w:after="0"/>
        <w:ind w:left="2160"/>
        <w:rPr>
          <w:b/>
          <w:color w:val="F79646" w:themeColor="accent6"/>
          <w:sz w:val="18"/>
          <w:szCs w:val="18"/>
        </w:rPr>
      </w:pPr>
      <w:r w:rsidRPr="00686DE0">
        <w:rPr>
          <w:b/>
          <w:color w:val="F79646" w:themeColor="accent6"/>
          <w:sz w:val="18"/>
          <w:szCs w:val="18"/>
        </w:rPr>
        <w:t>[</w:t>
      </w:r>
      <w:r>
        <w:rPr>
          <w:b/>
          <w:color w:val="F79646" w:themeColor="accent6"/>
          <w:sz w:val="18"/>
          <w:szCs w:val="18"/>
        </w:rPr>
        <w:t>Sermon quoted from 1</w:t>
      </w:r>
      <w:r w:rsidRPr="00686DE0">
        <w:rPr>
          <w:b/>
          <w:color w:val="F79646" w:themeColor="accent6"/>
          <w:sz w:val="18"/>
          <w:szCs w:val="18"/>
          <w:vertAlign w:val="superscript"/>
        </w:rPr>
        <w:t>o</w:t>
      </w:r>
      <w:r>
        <w:rPr>
          <w:b/>
          <w:color w:val="F79646" w:themeColor="accent6"/>
          <w:sz w:val="18"/>
          <w:szCs w:val="18"/>
        </w:rPr>
        <w:t xml:space="preserve"> </w:t>
      </w:r>
      <w:proofErr w:type="gramStart"/>
      <w:r>
        <w:rPr>
          <w:b/>
          <w:color w:val="F79646" w:themeColor="accent6"/>
          <w:sz w:val="18"/>
          <w:szCs w:val="18"/>
        </w:rPr>
        <w:t>source  -</w:t>
      </w:r>
      <w:proofErr w:type="gramEnd"/>
      <w:r>
        <w:rPr>
          <w:b/>
          <w:color w:val="F79646" w:themeColor="accent6"/>
          <w:sz w:val="18"/>
          <w:szCs w:val="18"/>
        </w:rPr>
        <w:t xml:space="preserve"> Alma 5:2-62</w:t>
      </w:r>
      <w:r w:rsidRPr="00686DE0">
        <w:rPr>
          <w:b/>
          <w:color w:val="F79646" w:themeColor="accent6"/>
          <w:sz w:val="18"/>
          <w:szCs w:val="18"/>
        </w:rPr>
        <w:t>]</w:t>
      </w:r>
    </w:p>
    <w:p w14:paraId="2DE7DF4D" w14:textId="77777777" w:rsidR="00C510AE" w:rsidRDefault="00C510AE" w:rsidP="000344C5">
      <w:pPr>
        <w:spacing w:after="0"/>
        <w:ind w:left="0"/>
      </w:pPr>
    </w:p>
    <w:p w14:paraId="336E4E77" w14:textId="19EEE209" w:rsidR="001C1A91" w:rsidRDefault="000344C5" w:rsidP="000B78ED">
      <w:pPr>
        <w:spacing w:after="0"/>
        <w:ind w:left="0"/>
        <w:rPr>
          <w:i/>
          <w:sz w:val="20"/>
          <w:szCs w:val="20"/>
        </w:rPr>
      </w:pPr>
      <w:r w:rsidRPr="000B78ED">
        <w:rPr>
          <w:i/>
          <w:sz w:val="20"/>
          <w:szCs w:val="20"/>
        </w:rPr>
        <w:t>[Note:</w:t>
      </w:r>
      <w:r w:rsidR="00E438D0">
        <w:rPr>
          <w:i/>
          <w:sz w:val="20"/>
          <w:szCs w:val="20"/>
        </w:rPr>
        <w:t xml:space="preserve">  </w:t>
      </w:r>
      <w:r w:rsidR="000B78ED" w:rsidRPr="000B78ED">
        <w:rPr>
          <w:i/>
          <w:sz w:val="20"/>
          <w:szCs w:val="20"/>
        </w:rPr>
        <w:t xml:space="preserve">According to Hugh Nibley, </w:t>
      </w:r>
    </w:p>
    <w:p w14:paraId="29C4EC45" w14:textId="77777777" w:rsidR="00A3433E" w:rsidRDefault="000B78ED" w:rsidP="001C1A91">
      <w:pPr>
        <w:spacing w:after="0"/>
        <w:rPr>
          <w:i/>
          <w:sz w:val="20"/>
          <w:szCs w:val="20"/>
        </w:rPr>
      </w:pPr>
      <w:r w:rsidRPr="000B78ED">
        <w:rPr>
          <w:i/>
          <w:sz w:val="20"/>
          <w:szCs w:val="20"/>
        </w:rPr>
        <w:t>Alma 5 is one of the most remarkable chapters in the Book of Mormon.  It is a long chapt</w:t>
      </w:r>
      <w:r w:rsidR="00C67FE6">
        <w:rPr>
          <w:i/>
          <w:sz w:val="20"/>
          <w:szCs w:val="20"/>
        </w:rPr>
        <w:t xml:space="preserve">er, over 60 </w:t>
      </w:r>
    </w:p>
    <w:p w14:paraId="290CCD32" w14:textId="77777777" w:rsidR="00E27D3E" w:rsidRDefault="00C67FE6" w:rsidP="001C1A91">
      <w:pPr>
        <w:spacing w:after="0"/>
        <w:rPr>
          <w:i/>
          <w:sz w:val="20"/>
          <w:szCs w:val="20"/>
        </w:rPr>
      </w:pPr>
      <w:r>
        <w:rPr>
          <w:i/>
          <w:sz w:val="20"/>
          <w:szCs w:val="20"/>
        </w:rPr>
        <w:t xml:space="preserve">verses long.  </w:t>
      </w:r>
      <w:r w:rsidR="000B78ED" w:rsidRPr="000B78ED">
        <w:rPr>
          <w:i/>
          <w:sz w:val="20"/>
          <w:szCs w:val="20"/>
        </w:rPr>
        <w:t>Through Alma's use of key words and phrases</w:t>
      </w:r>
      <w:r w:rsidR="00861063">
        <w:rPr>
          <w:i/>
          <w:sz w:val="20"/>
          <w:szCs w:val="20"/>
        </w:rPr>
        <w:t>,</w:t>
      </w:r>
      <w:r w:rsidR="000B78ED" w:rsidRPr="000B78ED">
        <w:rPr>
          <w:i/>
          <w:sz w:val="20"/>
          <w:szCs w:val="20"/>
        </w:rPr>
        <w:t xml:space="preserve"> we are going to get the law of Moses </w:t>
      </w:r>
    </w:p>
    <w:p w14:paraId="13A855EC" w14:textId="77777777" w:rsidR="00E27D3E" w:rsidRDefault="000B78ED" w:rsidP="001C1A91">
      <w:pPr>
        <w:spacing w:after="0"/>
        <w:rPr>
          <w:i/>
          <w:sz w:val="20"/>
          <w:szCs w:val="20"/>
        </w:rPr>
      </w:pPr>
      <w:r w:rsidRPr="000B78ED">
        <w:rPr>
          <w:i/>
          <w:sz w:val="20"/>
          <w:szCs w:val="20"/>
        </w:rPr>
        <w:t xml:space="preserve">here, and we are also going to get the rituals and ordinances carried out in the Day of Atonement </w:t>
      </w:r>
    </w:p>
    <w:p w14:paraId="23A6E833" w14:textId="3BF508FD" w:rsidR="000B78ED" w:rsidRPr="000B78ED" w:rsidRDefault="000B78ED" w:rsidP="001C1A91">
      <w:pPr>
        <w:spacing w:after="0"/>
        <w:rPr>
          <w:i/>
          <w:sz w:val="20"/>
          <w:szCs w:val="20"/>
        </w:rPr>
      </w:pPr>
      <w:r w:rsidRPr="000B78ED">
        <w:rPr>
          <w:i/>
          <w:sz w:val="20"/>
          <w:szCs w:val="20"/>
        </w:rPr>
        <w:t xml:space="preserve">(Yom Kippur).  </w:t>
      </w:r>
    </w:p>
    <w:p w14:paraId="5526B1D6" w14:textId="1A4AA124" w:rsidR="00A3433E" w:rsidRDefault="00E27D3E" w:rsidP="001C1A91">
      <w:pPr>
        <w:spacing w:after="0"/>
        <w:rPr>
          <w:i/>
          <w:sz w:val="20"/>
          <w:szCs w:val="20"/>
        </w:rPr>
      </w:pPr>
      <w:r>
        <w:rPr>
          <w:i/>
          <w:sz w:val="20"/>
          <w:szCs w:val="20"/>
        </w:rPr>
        <w:t xml:space="preserve">        </w:t>
      </w:r>
      <w:r w:rsidR="00C67FE6">
        <w:rPr>
          <w:i/>
          <w:sz w:val="20"/>
          <w:szCs w:val="20"/>
        </w:rPr>
        <w:t>H</w:t>
      </w:r>
      <w:r w:rsidR="000B78ED" w:rsidRPr="000B78ED">
        <w:rPr>
          <w:i/>
          <w:sz w:val="20"/>
          <w:szCs w:val="20"/>
        </w:rPr>
        <w:t xml:space="preserve">ere in Alma 5, Alma "establishes" the church once again by alluding to ordinances that were performed at the temple in Israel by the law of Moses on the Day of Atonement.  The reader should </w:t>
      </w:r>
    </w:p>
    <w:p w14:paraId="00DC0AAC" w14:textId="77777777" w:rsidR="00E27D3E" w:rsidRDefault="000B78ED" w:rsidP="001C1A91">
      <w:pPr>
        <w:spacing w:after="0"/>
        <w:rPr>
          <w:i/>
          <w:sz w:val="20"/>
          <w:szCs w:val="20"/>
        </w:rPr>
      </w:pPr>
      <w:r w:rsidRPr="000B78ED">
        <w:rPr>
          <w:i/>
          <w:sz w:val="20"/>
          <w:szCs w:val="20"/>
        </w:rPr>
        <w:t xml:space="preserve">note that the abridger Mormon specifically notes that "these are the words which he [Alma] </w:t>
      </w:r>
      <w:proofErr w:type="spellStart"/>
      <w:r w:rsidRPr="000B78ED">
        <w:rPr>
          <w:i/>
          <w:sz w:val="20"/>
          <w:szCs w:val="20"/>
        </w:rPr>
        <w:t>spake</w:t>
      </w:r>
      <w:proofErr w:type="spellEnd"/>
      <w:r w:rsidRPr="000B78ED">
        <w:rPr>
          <w:i/>
          <w:sz w:val="20"/>
          <w:szCs w:val="20"/>
        </w:rPr>
        <w:t xml:space="preserve"> </w:t>
      </w:r>
    </w:p>
    <w:p w14:paraId="45442CEB" w14:textId="77777777" w:rsidR="00E27D3E" w:rsidRDefault="000B78ED" w:rsidP="001C1A91">
      <w:pPr>
        <w:spacing w:after="0"/>
        <w:rPr>
          <w:i/>
          <w:sz w:val="20"/>
          <w:szCs w:val="20"/>
        </w:rPr>
      </w:pPr>
      <w:r w:rsidRPr="000B78ED">
        <w:rPr>
          <w:i/>
          <w:sz w:val="20"/>
          <w:szCs w:val="20"/>
        </w:rPr>
        <w:t xml:space="preserve">to the people . . . according to his own record" (Alma 5:2).  What Alma refers to with these words is </w:t>
      </w:r>
    </w:p>
    <w:p w14:paraId="7EB523D3" w14:textId="77777777" w:rsidR="00E27D3E" w:rsidRDefault="000B78ED" w:rsidP="001C1A91">
      <w:pPr>
        <w:spacing w:after="0"/>
        <w:rPr>
          <w:i/>
          <w:sz w:val="20"/>
          <w:szCs w:val="20"/>
        </w:rPr>
      </w:pPr>
      <w:r w:rsidRPr="000B78ED">
        <w:rPr>
          <w:i/>
          <w:sz w:val="20"/>
          <w:szCs w:val="20"/>
        </w:rPr>
        <w:t xml:space="preserve">the day of establishment, the day of founding which is Yom Kippur, the New Year.  Referring to the </w:t>
      </w:r>
    </w:p>
    <w:p w14:paraId="6925B04F" w14:textId="2B2D2A1B" w:rsidR="000C6048" w:rsidRDefault="000B78ED" w:rsidP="001C1A91">
      <w:pPr>
        <w:spacing w:after="0"/>
        <w:rPr>
          <w:i/>
          <w:sz w:val="20"/>
          <w:szCs w:val="20"/>
        </w:rPr>
      </w:pPr>
      <w:r w:rsidRPr="000B78ED">
        <w:rPr>
          <w:i/>
          <w:sz w:val="20"/>
          <w:szCs w:val="20"/>
        </w:rPr>
        <w:t xml:space="preserve">church, notice how the word "establish" is used three or four times in a row here.  </w:t>
      </w:r>
    </w:p>
    <w:p w14:paraId="65E9BE95" w14:textId="77777777" w:rsidR="000C6048" w:rsidRPr="000C6048" w:rsidRDefault="000C6048" w:rsidP="000C6048">
      <w:pPr>
        <w:autoSpaceDE w:val="0"/>
        <w:autoSpaceDN w:val="0"/>
        <w:adjustRightInd w:val="0"/>
        <w:spacing w:after="0"/>
        <w:ind w:left="0"/>
        <w:rPr>
          <w:rFonts w:ascii="Calibri" w:eastAsia="Calibri" w:hAnsi="Calibri" w:cs="Calibri"/>
        </w:rPr>
      </w:pPr>
      <w:r w:rsidRPr="000C6048">
        <w:rPr>
          <w:rFonts w:ascii="Calibri" w:eastAsia="Calibri" w:hAnsi="Calibri" w:cs="Calibri"/>
        </w:rPr>
        <w:t>_______</w:t>
      </w:r>
    </w:p>
    <w:p w14:paraId="53414BF2" w14:textId="77777777" w:rsidR="000C6048" w:rsidRPr="000C6048" w:rsidRDefault="000C6048" w:rsidP="000C6048">
      <w:pPr>
        <w:autoSpaceDE w:val="0"/>
        <w:autoSpaceDN w:val="0"/>
        <w:adjustRightInd w:val="0"/>
        <w:spacing w:after="0"/>
        <w:ind w:left="0"/>
        <w:rPr>
          <w:rFonts w:ascii="Calibri" w:eastAsia="Calibri" w:hAnsi="Calibri" w:cs="Calibri"/>
          <w:sz w:val="18"/>
          <w:szCs w:val="18"/>
        </w:rPr>
      </w:pPr>
      <w:r w:rsidRPr="000C6048">
        <w:rPr>
          <w:rFonts w:ascii="Calibri" w:eastAsia="Calibri" w:hAnsi="Calibri" w:cs="Calibri"/>
          <w:sz w:val="18"/>
          <w:szCs w:val="18"/>
        </w:rPr>
        <w:tab/>
      </w:r>
      <w:r w:rsidRPr="000C6048">
        <w:rPr>
          <w:rFonts w:ascii="Calibri" w:eastAsia="Calibri" w:hAnsi="Calibri" w:cs="Calibri"/>
          <w:sz w:val="18"/>
          <w:szCs w:val="18"/>
        </w:rPr>
        <w:tab/>
      </w:r>
      <w:r w:rsidRPr="000C6048">
        <w:rPr>
          <w:rFonts w:ascii="Calibri" w:eastAsia="Calibri" w:hAnsi="Calibri" w:cs="Calibri"/>
          <w:sz w:val="18"/>
          <w:szCs w:val="18"/>
        </w:rPr>
        <w:tab/>
      </w:r>
      <w:r w:rsidRPr="000C6048">
        <w:rPr>
          <w:rFonts w:ascii="Calibri" w:eastAsia="Calibri" w:hAnsi="Calibri" w:cs="Calibri"/>
          <w:sz w:val="18"/>
          <w:szCs w:val="18"/>
        </w:rPr>
        <w:tab/>
      </w:r>
      <w:r w:rsidRPr="000C6048">
        <w:rPr>
          <w:rFonts w:ascii="Calibri" w:eastAsia="Calibri" w:hAnsi="Calibri" w:cs="Calibri"/>
          <w:sz w:val="18"/>
          <w:szCs w:val="18"/>
        </w:rPr>
        <w:tab/>
      </w:r>
      <w:r w:rsidRPr="000C6048">
        <w:rPr>
          <w:rFonts w:ascii="Calibri" w:eastAsia="Calibri" w:hAnsi="Calibri" w:cs="Calibri"/>
          <w:sz w:val="18"/>
          <w:szCs w:val="18"/>
        </w:rPr>
        <w:tab/>
      </w:r>
      <w:r w:rsidRPr="000C6048">
        <w:rPr>
          <w:rFonts w:ascii="Calibri" w:eastAsia="Calibri" w:hAnsi="Calibri" w:cs="Calibri"/>
          <w:sz w:val="18"/>
          <w:szCs w:val="18"/>
        </w:rPr>
        <w:tab/>
      </w:r>
    </w:p>
    <w:p w14:paraId="0B0B5963" w14:textId="77777777" w:rsidR="000C6048" w:rsidRPr="000C6048" w:rsidRDefault="000C6048" w:rsidP="000C6048">
      <w:pPr>
        <w:autoSpaceDE w:val="0"/>
        <w:autoSpaceDN w:val="0"/>
        <w:adjustRightInd w:val="0"/>
        <w:spacing w:after="0"/>
        <w:ind w:left="0"/>
        <w:rPr>
          <w:rFonts w:ascii="Calibri" w:eastAsia="Calibri" w:hAnsi="Calibri" w:cs="Calibri"/>
          <w:sz w:val="18"/>
          <w:szCs w:val="18"/>
        </w:rPr>
      </w:pPr>
      <w:r w:rsidRPr="000C6048">
        <w:rPr>
          <w:rFonts w:ascii="Calibri" w:eastAsia="Calibri" w:hAnsi="Calibri" w:cs="Calibri"/>
          <w:sz w:val="18"/>
          <w:szCs w:val="18"/>
        </w:rPr>
        <w:tab/>
      </w:r>
      <w:r w:rsidRPr="000C6048">
        <w:rPr>
          <w:rFonts w:ascii="Calibri" w:eastAsia="Calibri" w:hAnsi="Calibri" w:cs="Calibri"/>
          <w:sz w:val="18"/>
          <w:szCs w:val="18"/>
        </w:rPr>
        <w:tab/>
      </w:r>
      <w:r w:rsidRPr="000C6048">
        <w:rPr>
          <w:rFonts w:ascii="Calibri" w:eastAsia="Calibri" w:hAnsi="Calibri" w:cs="Calibri"/>
          <w:sz w:val="18"/>
          <w:szCs w:val="18"/>
        </w:rPr>
        <w:tab/>
      </w:r>
      <w:r w:rsidRPr="000C6048">
        <w:rPr>
          <w:rFonts w:ascii="Calibri" w:eastAsia="Calibri" w:hAnsi="Calibri" w:cs="Calibri"/>
          <w:sz w:val="18"/>
          <w:szCs w:val="18"/>
        </w:rPr>
        <w:tab/>
      </w:r>
      <w:r w:rsidRPr="000C6048">
        <w:rPr>
          <w:rFonts w:ascii="Calibri" w:eastAsia="Calibri" w:hAnsi="Calibri" w:cs="Calibri"/>
          <w:sz w:val="18"/>
          <w:szCs w:val="18"/>
        </w:rPr>
        <w:tab/>
      </w:r>
      <w:r w:rsidRPr="000C6048">
        <w:rPr>
          <w:rFonts w:ascii="Calibri" w:eastAsia="Calibri" w:hAnsi="Calibri" w:cs="Calibri"/>
          <w:sz w:val="18"/>
          <w:szCs w:val="18"/>
        </w:rPr>
        <w:tab/>
      </w:r>
      <w:r w:rsidRPr="000C6048">
        <w:rPr>
          <w:rFonts w:ascii="Calibri" w:eastAsia="Calibri" w:hAnsi="Calibri" w:cs="Calibri"/>
          <w:sz w:val="18"/>
          <w:szCs w:val="18"/>
        </w:rPr>
        <w:tab/>
      </w:r>
    </w:p>
    <w:p w14:paraId="4D70CF9B" w14:textId="77777777" w:rsidR="000C6048" w:rsidRPr="000C6048" w:rsidRDefault="000C6048" w:rsidP="000C6048">
      <w:pPr>
        <w:autoSpaceDE w:val="0"/>
        <w:autoSpaceDN w:val="0"/>
        <w:adjustRightInd w:val="0"/>
        <w:spacing w:after="0"/>
        <w:ind w:left="0"/>
        <w:rPr>
          <w:rFonts w:ascii="Calibri" w:eastAsia="Calibri" w:hAnsi="Calibri" w:cs="Calibri"/>
          <w:sz w:val="18"/>
          <w:szCs w:val="18"/>
        </w:rPr>
      </w:pPr>
      <w:r w:rsidRPr="000C6048">
        <w:rPr>
          <w:rFonts w:ascii="Calibri" w:eastAsia="Calibri" w:hAnsi="Calibri" w:cs="Calibri"/>
          <w:sz w:val="18"/>
          <w:szCs w:val="18"/>
        </w:rPr>
        <w:tab/>
      </w:r>
      <w:r w:rsidRPr="000C6048">
        <w:rPr>
          <w:rFonts w:ascii="Calibri" w:eastAsia="Calibri" w:hAnsi="Calibri" w:cs="Calibri"/>
          <w:sz w:val="18"/>
          <w:szCs w:val="18"/>
        </w:rPr>
        <w:tab/>
      </w:r>
      <w:r w:rsidRPr="000C6048">
        <w:rPr>
          <w:rFonts w:ascii="Calibri" w:eastAsia="Calibri" w:hAnsi="Calibri" w:cs="Calibri"/>
          <w:sz w:val="18"/>
          <w:szCs w:val="18"/>
        </w:rPr>
        <w:tab/>
      </w:r>
      <w:r w:rsidRPr="000C6048">
        <w:rPr>
          <w:rFonts w:ascii="Calibri" w:eastAsia="Calibri" w:hAnsi="Calibri" w:cs="Calibri"/>
          <w:sz w:val="18"/>
          <w:szCs w:val="18"/>
        </w:rPr>
        <w:tab/>
      </w:r>
      <w:r w:rsidRPr="000C6048">
        <w:rPr>
          <w:rFonts w:ascii="Calibri" w:eastAsia="Calibri" w:hAnsi="Calibri" w:cs="Calibri"/>
          <w:sz w:val="18"/>
          <w:szCs w:val="18"/>
        </w:rPr>
        <w:tab/>
      </w:r>
      <w:r w:rsidRPr="000C6048">
        <w:rPr>
          <w:rFonts w:ascii="Calibri" w:eastAsia="Calibri" w:hAnsi="Calibri" w:cs="Calibri"/>
          <w:sz w:val="18"/>
          <w:szCs w:val="18"/>
        </w:rPr>
        <w:tab/>
      </w:r>
    </w:p>
    <w:p w14:paraId="7BD94053" w14:textId="77777777" w:rsidR="009A382B" w:rsidRPr="00DE2D0D" w:rsidRDefault="009A382B" w:rsidP="009A382B">
      <w:pPr>
        <w:spacing w:after="0"/>
        <w:ind w:left="0"/>
        <w:rPr>
          <w:i/>
        </w:rPr>
      </w:pPr>
      <w:bookmarkStart w:id="101" w:name="_Hlk504555971"/>
      <w:r w:rsidRPr="00DE2D0D">
        <w:rPr>
          <w:i/>
        </w:rPr>
        <w:lastRenderedPageBreak/>
        <w:t>[Alma</w:t>
      </w:r>
      <w:r>
        <w:rPr>
          <w:i/>
        </w:rPr>
        <w:t xml:space="preserve"> 5</w:t>
      </w:r>
      <w:r w:rsidRPr="00DE2D0D">
        <w:rPr>
          <w:i/>
        </w:rPr>
        <w:t>]</w:t>
      </w:r>
    </w:p>
    <w:bookmarkEnd w:id="101"/>
    <w:p w14:paraId="5885BA3E" w14:textId="77777777" w:rsidR="009A382B" w:rsidRDefault="009A382B" w:rsidP="001C1A91">
      <w:pPr>
        <w:spacing w:after="0"/>
        <w:rPr>
          <w:i/>
          <w:sz w:val="20"/>
          <w:szCs w:val="20"/>
        </w:rPr>
      </w:pPr>
    </w:p>
    <w:p w14:paraId="1D46D3BD" w14:textId="77777777" w:rsidR="00A3433E" w:rsidRDefault="000B78ED" w:rsidP="001C1A91">
      <w:pPr>
        <w:spacing w:after="0"/>
        <w:rPr>
          <w:i/>
          <w:sz w:val="20"/>
          <w:szCs w:val="20"/>
        </w:rPr>
      </w:pPr>
      <w:r w:rsidRPr="000B78ED">
        <w:rPr>
          <w:i/>
          <w:sz w:val="20"/>
          <w:szCs w:val="20"/>
        </w:rPr>
        <w:t xml:space="preserve"> </w:t>
      </w:r>
      <w:r w:rsidRPr="000B78ED">
        <w:rPr>
          <w:i/>
          <w:sz w:val="20"/>
          <w:szCs w:val="20"/>
        </w:rPr>
        <w:tab/>
        <w:t xml:space="preserve">I've heard people actually say that the Book of Mormon can't contain the fullness of the </w:t>
      </w:r>
    </w:p>
    <w:p w14:paraId="4135ACC3" w14:textId="77777777" w:rsidR="00A3433E" w:rsidRDefault="000B78ED" w:rsidP="001C1A91">
      <w:pPr>
        <w:spacing w:after="0"/>
        <w:rPr>
          <w:i/>
          <w:sz w:val="20"/>
          <w:szCs w:val="20"/>
        </w:rPr>
      </w:pPr>
      <w:r w:rsidRPr="000B78ED">
        <w:rPr>
          <w:i/>
          <w:sz w:val="20"/>
          <w:szCs w:val="20"/>
        </w:rPr>
        <w:t xml:space="preserve">gospel because it doesn't have anything about the temple in it.  Well, don't fool yourself.  It has all </w:t>
      </w:r>
    </w:p>
    <w:p w14:paraId="43318A09" w14:textId="77777777" w:rsidR="00A3433E" w:rsidRDefault="000B78ED" w:rsidP="001C1A91">
      <w:pPr>
        <w:spacing w:after="0"/>
        <w:rPr>
          <w:i/>
          <w:sz w:val="20"/>
          <w:szCs w:val="20"/>
        </w:rPr>
      </w:pPr>
      <w:r w:rsidRPr="000B78ED">
        <w:rPr>
          <w:i/>
          <w:sz w:val="20"/>
          <w:szCs w:val="20"/>
        </w:rPr>
        <w:t xml:space="preserve">the ordinances in it, in their old form.  This is an interesting thing because with the destruction of Jerusalem in the time of Lehi these rites disappeared and were never renewed again.  The second </w:t>
      </w:r>
    </w:p>
    <w:p w14:paraId="6B2923DC" w14:textId="77777777" w:rsidR="00E27D3E" w:rsidRDefault="000B78ED" w:rsidP="001C1A91">
      <w:pPr>
        <w:spacing w:after="0"/>
        <w:rPr>
          <w:i/>
          <w:sz w:val="20"/>
          <w:szCs w:val="20"/>
        </w:rPr>
      </w:pPr>
      <w:r w:rsidRPr="000B78ED">
        <w:rPr>
          <w:i/>
          <w:sz w:val="20"/>
          <w:szCs w:val="20"/>
        </w:rPr>
        <w:t xml:space="preserve">temple didn't have this, so the Nephite people preserved it.  They preserved the rites in their old </w:t>
      </w:r>
    </w:p>
    <w:p w14:paraId="69E81841" w14:textId="77777777" w:rsidR="00E27D3E" w:rsidRDefault="000B78ED" w:rsidP="001C1A91">
      <w:pPr>
        <w:spacing w:after="0"/>
        <w:rPr>
          <w:i/>
          <w:sz w:val="20"/>
          <w:szCs w:val="20"/>
        </w:rPr>
      </w:pPr>
      <w:r w:rsidRPr="000B78ED">
        <w:rPr>
          <w:i/>
          <w:sz w:val="20"/>
          <w:szCs w:val="20"/>
        </w:rPr>
        <w:t>form not in the later form.  That's what we have in the Book of Mormon.</w:t>
      </w:r>
      <w:r w:rsidR="00E27D3E">
        <w:rPr>
          <w:i/>
          <w:sz w:val="20"/>
          <w:szCs w:val="20"/>
        </w:rPr>
        <w:t xml:space="preserve">  </w:t>
      </w:r>
      <w:r w:rsidRPr="000B78ED">
        <w:rPr>
          <w:i/>
          <w:sz w:val="20"/>
          <w:szCs w:val="20"/>
        </w:rPr>
        <w:t xml:space="preserve"> (Hugh W. Nibley, </w:t>
      </w:r>
    </w:p>
    <w:p w14:paraId="52D86445" w14:textId="7B042ABA" w:rsidR="000B78ED" w:rsidRPr="000B78ED" w:rsidRDefault="000B78ED" w:rsidP="001C1A91">
      <w:pPr>
        <w:spacing w:after="0"/>
        <w:rPr>
          <w:i/>
          <w:sz w:val="20"/>
          <w:szCs w:val="20"/>
        </w:rPr>
      </w:pPr>
      <w:r w:rsidRPr="000B78ED">
        <w:rPr>
          <w:i/>
          <w:sz w:val="20"/>
          <w:szCs w:val="20"/>
          <w:u w:val="single"/>
        </w:rPr>
        <w:t>Teachings of the Book of Mormon</w:t>
      </w:r>
      <w:r w:rsidRPr="000B78ED">
        <w:rPr>
          <w:i/>
          <w:sz w:val="20"/>
          <w:szCs w:val="20"/>
        </w:rPr>
        <w:t>, Semester 2, p. 263-269, 275</w:t>
      </w:r>
      <w:r w:rsidR="00326179">
        <w:rPr>
          <w:i/>
          <w:sz w:val="20"/>
          <w:szCs w:val="20"/>
        </w:rPr>
        <w:t>.</w:t>
      </w:r>
      <w:r w:rsidRPr="000B78ED">
        <w:rPr>
          <w:i/>
          <w:sz w:val="20"/>
          <w:szCs w:val="20"/>
        </w:rPr>
        <w:t>)]</w:t>
      </w:r>
    </w:p>
    <w:p w14:paraId="528B886D" w14:textId="77777777" w:rsidR="000344C5" w:rsidRDefault="000344C5" w:rsidP="000344C5">
      <w:pPr>
        <w:spacing w:after="0"/>
        <w:ind w:left="0"/>
      </w:pPr>
    </w:p>
    <w:p w14:paraId="4DFDA3E0" w14:textId="77777777" w:rsidR="00882C36" w:rsidRDefault="00EE7410" w:rsidP="002C5B04">
      <w:pPr>
        <w:spacing w:after="0"/>
        <w:ind w:left="0"/>
      </w:pPr>
      <w:r>
        <w:t xml:space="preserve"> 3 </w:t>
      </w:r>
      <w:r w:rsidR="00882C36">
        <w:t xml:space="preserve">   </w:t>
      </w:r>
      <w:r w:rsidR="000C6048">
        <w:tab/>
      </w:r>
      <w:r w:rsidR="000C6048">
        <w:tab/>
      </w:r>
      <w:r w:rsidR="00C62F61" w:rsidRPr="008E5D04">
        <w:rPr>
          <w:color w:val="00B0F0"/>
        </w:rPr>
        <w:t>I</w:t>
      </w:r>
      <w:r w:rsidR="00C62F61">
        <w:t xml:space="preserve"> </w:t>
      </w:r>
      <w:r>
        <w:t xml:space="preserve"> </w:t>
      </w:r>
      <w:r w:rsidR="000C6048">
        <w:t xml:space="preserve">     </w:t>
      </w:r>
      <w:r w:rsidR="000C6048" w:rsidRPr="00F9369E">
        <w:rPr>
          <w:bCs/>
          <w:color w:val="00B0F0"/>
          <w:u w:val="single"/>
        </w:rPr>
        <w:t>Alma</w:t>
      </w:r>
    </w:p>
    <w:p w14:paraId="16849FE5" w14:textId="77777777" w:rsidR="00882C36" w:rsidRDefault="00EE7410" w:rsidP="002C5B04">
      <w:pPr>
        <w:spacing w:after="0"/>
      </w:pPr>
      <w:r>
        <w:t xml:space="preserve"> </w:t>
      </w:r>
      <w:r w:rsidR="000C6048">
        <w:tab/>
      </w:r>
      <w:r w:rsidR="000C6048">
        <w:tab/>
      </w:r>
      <w:r>
        <w:t>hav</w:t>
      </w:r>
      <w:r w:rsidRPr="00F9369E">
        <w:rPr>
          <w:color w:val="FF33CC"/>
        </w:rPr>
        <w:t>ing</w:t>
      </w:r>
      <w:r>
        <w:t xml:space="preserve"> </w:t>
      </w:r>
      <w:r w:rsidR="000C6048">
        <w:tab/>
      </w:r>
      <w:r>
        <w:t xml:space="preserve">been </w:t>
      </w:r>
      <w:r w:rsidR="000C6048">
        <w:tab/>
      </w:r>
      <w:r w:rsidRPr="000C6048">
        <w:rPr>
          <w:b/>
        </w:rPr>
        <w:t>consecrated</w:t>
      </w:r>
      <w:r>
        <w:t xml:space="preserve"> </w:t>
      </w:r>
    </w:p>
    <w:p w14:paraId="78F6CDA9" w14:textId="77777777" w:rsidR="00882C36" w:rsidRDefault="000C6048" w:rsidP="000C6048">
      <w:pPr>
        <w:spacing w:after="0"/>
        <w:ind w:left="3600" w:firstLine="720"/>
      </w:pPr>
      <w:r>
        <w:t xml:space="preserve">   </w:t>
      </w:r>
      <w:r w:rsidR="00EE7410">
        <w:t xml:space="preserve">by </w:t>
      </w:r>
      <w:r>
        <w:tab/>
      </w:r>
      <w:r w:rsidR="00EE7410" w:rsidRPr="00EA487E">
        <w:rPr>
          <w:bCs/>
          <w:color w:val="00B0F0"/>
        </w:rPr>
        <w:t>my</w:t>
      </w:r>
      <w:r w:rsidR="00EE7410" w:rsidRPr="00DB2CC2">
        <w:rPr>
          <w:b/>
          <w:color w:val="00B0F0"/>
        </w:rPr>
        <w:t xml:space="preserve"> </w:t>
      </w:r>
      <w:r>
        <w:t xml:space="preserve">    </w:t>
      </w:r>
      <w:r>
        <w:rPr>
          <w:b/>
        </w:rPr>
        <w:t>father</w:t>
      </w:r>
      <w:r w:rsidR="00EE7410" w:rsidRPr="000C6048">
        <w:rPr>
          <w:b/>
        </w:rPr>
        <w:t xml:space="preserve"> </w:t>
      </w:r>
      <w:r w:rsidR="00EE7410" w:rsidRPr="00EA487E">
        <w:rPr>
          <w:b/>
          <w:color w:val="00B0F0"/>
        </w:rPr>
        <w:t>Alma</w:t>
      </w:r>
      <w:r w:rsidR="00EE7410" w:rsidRPr="00EA487E">
        <w:rPr>
          <w:color w:val="00B0F0"/>
        </w:rPr>
        <w:t xml:space="preserve"> </w:t>
      </w:r>
    </w:p>
    <w:p w14:paraId="2F3CB273" w14:textId="77777777" w:rsidR="000C6048" w:rsidRDefault="00EE7410" w:rsidP="000C6048">
      <w:pPr>
        <w:spacing w:after="0"/>
        <w:ind w:left="1440" w:firstLine="720"/>
      </w:pPr>
      <w:r>
        <w:t xml:space="preserve">to </w:t>
      </w:r>
      <w:r w:rsidR="000C6048">
        <w:tab/>
      </w:r>
      <w:r>
        <w:t xml:space="preserve">be </w:t>
      </w:r>
      <w:r w:rsidR="000C6048">
        <w:t xml:space="preserve">     </w:t>
      </w:r>
      <w:proofErr w:type="gramStart"/>
      <w:r>
        <w:t xml:space="preserve">a </w:t>
      </w:r>
      <w:r w:rsidR="000C6048">
        <w:t xml:space="preserve"> </w:t>
      </w:r>
      <w:r w:rsidRPr="004E26C5">
        <w:rPr>
          <w:b/>
        </w:rPr>
        <w:t>high</w:t>
      </w:r>
      <w:proofErr w:type="gramEnd"/>
      <w:r w:rsidRPr="004E26C5">
        <w:rPr>
          <w:b/>
        </w:rPr>
        <w:t xml:space="preserve"> priest</w:t>
      </w:r>
      <w:r>
        <w:t xml:space="preserve"> </w:t>
      </w:r>
    </w:p>
    <w:p w14:paraId="4696A88A" w14:textId="77777777" w:rsidR="000C6048" w:rsidRDefault="000C6048" w:rsidP="000C6048">
      <w:pPr>
        <w:spacing w:after="0"/>
        <w:ind w:left="3600" w:firstLine="720"/>
      </w:pPr>
      <w:r>
        <w:t xml:space="preserve">    </w:t>
      </w:r>
      <w:r w:rsidR="00EE7410">
        <w:t xml:space="preserve">over </w:t>
      </w:r>
      <w:r>
        <w:tab/>
      </w:r>
      <w:r w:rsidR="00EE7410">
        <w:t xml:space="preserve">the </w:t>
      </w:r>
      <w:r>
        <w:t xml:space="preserve">    </w:t>
      </w:r>
      <w:r w:rsidR="00EE7410" w:rsidRPr="00F9369E">
        <w:rPr>
          <w:b/>
          <w:u w:val="single"/>
        </w:rPr>
        <w:t>church</w:t>
      </w:r>
      <w:r w:rsidR="00EE7410" w:rsidRPr="000C6048">
        <w:rPr>
          <w:b/>
        </w:rPr>
        <w:t xml:space="preserve"> </w:t>
      </w:r>
    </w:p>
    <w:p w14:paraId="1CCC89E8" w14:textId="77777777" w:rsidR="00882C36" w:rsidRDefault="00EE7410" w:rsidP="000C6048">
      <w:pPr>
        <w:spacing w:after="0"/>
        <w:ind w:left="4320" w:firstLine="720"/>
      </w:pPr>
      <w:r>
        <w:t xml:space="preserve">of </w:t>
      </w:r>
      <w:r w:rsidR="000C6048">
        <w:t xml:space="preserve">      </w:t>
      </w:r>
      <w:r w:rsidR="000C6048" w:rsidRPr="00F9369E">
        <w:rPr>
          <w:b/>
          <w:color w:val="0070C0"/>
          <w:u w:val="single"/>
        </w:rPr>
        <w:t>God</w:t>
      </w:r>
    </w:p>
    <w:p w14:paraId="6DD33F9A" w14:textId="77777777" w:rsidR="00882C36" w:rsidRDefault="00EE7410" w:rsidP="000C6048">
      <w:pPr>
        <w:spacing w:after="0"/>
        <w:ind w:firstLine="720"/>
      </w:pPr>
      <w:r>
        <w:t xml:space="preserve">he </w:t>
      </w:r>
      <w:r w:rsidR="00882C36">
        <w:t>[</w:t>
      </w:r>
      <w:r w:rsidR="00882C36" w:rsidRPr="00F9369E">
        <w:rPr>
          <w:bCs/>
          <w:color w:val="00B0F0"/>
        </w:rPr>
        <w:t>my</w:t>
      </w:r>
      <w:r w:rsidR="00882C36" w:rsidRPr="000C6048">
        <w:rPr>
          <w:b/>
        </w:rPr>
        <w:t xml:space="preserve"> father</w:t>
      </w:r>
      <w:r w:rsidR="00DB2CC2">
        <w:rPr>
          <w:b/>
        </w:rPr>
        <w:t xml:space="preserve"> </w:t>
      </w:r>
      <w:r w:rsidR="00DB2CC2" w:rsidRPr="00F9369E">
        <w:rPr>
          <w:b/>
          <w:color w:val="00B0F0"/>
        </w:rPr>
        <w:t>Alma</w:t>
      </w:r>
      <w:r w:rsidR="00882C36">
        <w:t>]</w:t>
      </w:r>
    </w:p>
    <w:p w14:paraId="5C3BEB3C" w14:textId="77777777" w:rsidR="00882C36" w:rsidRDefault="00EE7410" w:rsidP="000C6048">
      <w:pPr>
        <w:spacing w:after="0"/>
        <w:ind w:left="1440" w:firstLine="720"/>
      </w:pPr>
      <w:r>
        <w:t>hav</w:t>
      </w:r>
      <w:r w:rsidRPr="00F9369E">
        <w:rPr>
          <w:color w:val="FF33CC"/>
        </w:rPr>
        <w:t>ing</w:t>
      </w:r>
      <w:r>
        <w:t xml:space="preserve"> </w:t>
      </w:r>
      <w:r w:rsidR="000C6048">
        <w:tab/>
      </w:r>
      <w:r w:rsidR="000C6048">
        <w:tab/>
      </w:r>
      <w:r w:rsidRPr="004E26C5">
        <w:rPr>
          <w:b/>
        </w:rPr>
        <w:t>power</w:t>
      </w:r>
      <w:r>
        <w:t xml:space="preserve"> </w:t>
      </w:r>
    </w:p>
    <w:p w14:paraId="01BC330B" w14:textId="77777777" w:rsidR="000C6048" w:rsidRDefault="00EE7410" w:rsidP="002C5B04">
      <w:pPr>
        <w:spacing w:after="0"/>
        <w:ind w:left="2160" w:firstLine="720"/>
      </w:pPr>
      <w:r>
        <w:t xml:space="preserve">and </w:t>
      </w:r>
      <w:r w:rsidR="000C6048">
        <w:tab/>
      </w:r>
      <w:proofErr w:type="gramStart"/>
      <w:r w:rsidRPr="004E26C5">
        <w:rPr>
          <w:b/>
        </w:rPr>
        <w:t>authority</w:t>
      </w:r>
      <w:r>
        <w:t xml:space="preserve"> </w:t>
      </w:r>
      <w:r w:rsidR="000C6048">
        <w:t xml:space="preserve"> </w:t>
      </w:r>
      <w:r>
        <w:t>from</w:t>
      </w:r>
      <w:proofErr w:type="gramEnd"/>
      <w:r>
        <w:t xml:space="preserve"> </w:t>
      </w:r>
      <w:r w:rsidR="000C6048">
        <w:tab/>
        <w:t xml:space="preserve">           </w:t>
      </w:r>
      <w:r w:rsidRPr="00F9369E">
        <w:rPr>
          <w:b/>
          <w:color w:val="0070C0"/>
          <w:u w:val="single"/>
        </w:rPr>
        <w:t>God</w:t>
      </w:r>
      <w:r>
        <w:t xml:space="preserve"> </w:t>
      </w:r>
    </w:p>
    <w:p w14:paraId="2BFEE319" w14:textId="77777777" w:rsidR="000C6048" w:rsidRDefault="00EE7410" w:rsidP="002C5B04">
      <w:pPr>
        <w:spacing w:after="0"/>
        <w:ind w:left="2160" w:firstLine="720"/>
      </w:pPr>
      <w:r>
        <w:t xml:space="preserve">to </w:t>
      </w:r>
      <w:r w:rsidR="000C6048">
        <w:tab/>
      </w:r>
      <w:proofErr w:type="gramStart"/>
      <w:r>
        <w:t xml:space="preserve">do </w:t>
      </w:r>
      <w:r w:rsidR="000C6048">
        <w:t xml:space="preserve"> </w:t>
      </w:r>
      <w:r>
        <w:t>these</w:t>
      </w:r>
      <w:proofErr w:type="gramEnd"/>
      <w:r>
        <w:t xml:space="preserve"> </w:t>
      </w:r>
      <w:r w:rsidR="000C6048">
        <w:t xml:space="preserve"> </w:t>
      </w:r>
      <w:r w:rsidRPr="000C6048">
        <w:rPr>
          <w:color w:val="00B0F0"/>
          <w:u w:val="single"/>
        </w:rPr>
        <w:t>things</w:t>
      </w:r>
    </w:p>
    <w:p w14:paraId="6C5AEF1A" w14:textId="77777777" w:rsidR="00882C36" w:rsidRDefault="00EE7410" w:rsidP="002C5B04">
      <w:pPr>
        <w:spacing w:after="0"/>
        <w:ind w:left="2160" w:firstLine="720"/>
      </w:pPr>
      <w:r>
        <w:t xml:space="preserve"> </w:t>
      </w:r>
    </w:p>
    <w:p w14:paraId="7793B20D" w14:textId="77777777" w:rsidR="0008008A" w:rsidRDefault="00882C36" w:rsidP="002C5B04">
      <w:pPr>
        <w:spacing w:after="0"/>
        <w:ind w:left="0"/>
      </w:pPr>
      <w:r>
        <w:t xml:space="preserve">     </w:t>
      </w:r>
      <w:r w:rsidR="000C6048">
        <w:t xml:space="preserve">  </w:t>
      </w:r>
      <w:r>
        <w:t xml:space="preserve"> </w:t>
      </w:r>
      <w:r w:rsidR="00A25D41">
        <w:t xml:space="preserve"> </w:t>
      </w:r>
      <w:r>
        <w:t xml:space="preserve"> </w:t>
      </w:r>
      <w:r w:rsidR="008036F1" w:rsidRPr="006C3927">
        <w:rPr>
          <w:b/>
          <w:color w:val="CC0099"/>
          <w:highlight w:val="lightGray"/>
          <w:u w:val="single"/>
        </w:rPr>
        <w:t>behold</w:t>
      </w:r>
      <w:r w:rsidR="008036F1">
        <w:rPr>
          <w:b/>
        </w:rPr>
        <w:tab/>
      </w:r>
      <w:r w:rsidR="00EE7410" w:rsidRPr="009F2897">
        <w:rPr>
          <w:b/>
          <w:color w:val="00B0F0"/>
          <w:highlight w:val="lightGray"/>
          <w:u w:val="single"/>
        </w:rPr>
        <w:t>I</w:t>
      </w:r>
      <w:r w:rsidR="008036F1" w:rsidRPr="00F627CE">
        <w:rPr>
          <w:b/>
          <w:highlight w:val="lightGray"/>
          <w:u w:val="single"/>
        </w:rPr>
        <w:t xml:space="preserve">  </w:t>
      </w:r>
      <w:proofErr w:type="gramStart"/>
      <w:r w:rsidR="008036F1" w:rsidRPr="00F627CE">
        <w:rPr>
          <w:b/>
          <w:highlight w:val="lightGray"/>
          <w:u w:val="single"/>
        </w:rPr>
        <w:t xml:space="preserve">   </w:t>
      </w:r>
      <w:r w:rsidR="008036F1" w:rsidRPr="00F627CE">
        <w:rPr>
          <w:highlight w:val="lightGray"/>
          <w:u w:val="single"/>
        </w:rPr>
        <w:t>[</w:t>
      </w:r>
      <w:proofErr w:type="gramEnd"/>
      <w:r w:rsidR="008036F1" w:rsidRPr="00F9369E">
        <w:rPr>
          <w:bCs/>
          <w:color w:val="00B0F0"/>
          <w:highlight w:val="lightGray"/>
          <w:u w:val="single"/>
        </w:rPr>
        <w:t>Alma</w:t>
      </w:r>
      <w:r w:rsidR="008036F1" w:rsidRPr="00F627CE">
        <w:rPr>
          <w:highlight w:val="lightGray"/>
          <w:u w:val="single"/>
        </w:rPr>
        <w:t>]</w:t>
      </w:r>
      <w:r w:rsidR="008036F1" w:rsidRPr="00F627CE">
        <w:rPr>
          <w:b/>
          <w:highlight w:val="lightGray"/>
          <w:u w:val="single"/>
        </w:rPr>
        <w:tab/>
      </w:r>
      <w:r w:rsidR="008036F1" w:rsidRPr="00F627CE">
        <w:rPr>
          <w:b/>
          <w:highlight w:val="lightGray"/>
          <w:u w:val="single"/>
        </w:rPr>
        <w:tab/>
      </w:r>
      <w:r w:rsidR="00EE7410" w:rsidRPr="00F627CE">
        <w:rPr>
          <w:b/>
          <w:highlight w:val="lightGray"/>
          <w:u w:val="single"/>
        </w:rPr>
        <w:t xml:space="preserve">say </w:t>
      </w:r>
      <w:r w:rsidR="008036F1" w:rsidRPr="00F627CE">
        <w:rPr>
          <w:b/>
          <w:highlight w:val="lightGray"/>
          <w:u w:val="single"/>
        </w:rPr>
        <w:tab/>
      </w:r>
      <w:r w:rsidR="004E26C5" w:rsidRPr="00F627CE">
        <w:rPr>
          <w:b/>
          <w:highlight w:val="lightGray"/>
          <w:u w:val="single"/>
        </w:rPr>
        <w:t xml:space="preserve">    </w:t>
      </w:r>
      <w:r w:rsidR="00EE7410" w:rsidRPr="00F627CE">
        <w:rPr>
          <w:highlight w:val="lightGray"/>
          <w:u w:val="single"/>
        </w:rPr>
        <w:t xml:space="preserve">unto </w:t>
      </w:r>
      <w:r w:rsidR="008036F1" w:rsidRPr="00F627CE">
        <w:rPr>
          <w:highlight w:val="lightGray"/>
          <w:u w:val="single"/>
        </w:rPr>
        <w:tab/>
      </w:r>
      <w:r w:rsidR="00DB2CC2" w:rsidRPr="00F627CE">
        <w:rPr>
          <w:highlight w:val="lightGray"/>
          <w:u w:val="single"/>
        </w:rPr>
        <w:t xml:space="preserve">           </w:t>
      </w:r>
      <w:r w:rsidR="00EE7410" w:rsidRPr="00F627CE">
        <w:rPr>
          <w:b/>
          <w:highlight w:val="lightGray"/>
          <w:u w:val="single"/>
        </w:rPr>
        <w:t>you</w:t>
      </w:r>
      <w:r w:rsidR="00EE7410" w:rsidRPr="00861063">
        <w:t xml:space="preserve"> </w:t>
      </w:r>
      <w:r w:rsidR="007D685B">
        <w:t xml:space="preserve">      </w:t>
      </w:r>
      <w:r w:rsidR="001433BF">
        <w:tab/>
      </w:r>
      <w:r w:rsidR="001433BF">
        <w:tab/>
      </w:r>
      <w:r w:rsidR="001433BF">
        <w:tab/>
        <w:t xml:space="preserve">   </w:t>
      </w:r>
      <w:r w:rsidR="00BA1CE1">
        <w:t xml:space="preserve">      </w:t>
      </w:r>
      <w:r w:rsidR="00A3433E">
        <w:t xml:space="preserve">         </w:t>
      </w:r>
      <w:r w:rsidR="001433BF" w:rsidRPr="00A25D41">
        <w:rPr>
          <w:sz w:val="16"/>
          <w:szCs w:val="16"/>
        </w:rPr>
        <w:t xml:space="preserve"> 01</w:t>
      </w:r>
      <w:r w:rsidR="001433BF">
        <w:t xml:space="preserve"> </w:t>
      </w:r>
      <w:r w:rsidR="00A3433E">
        <w:t xml:space="preserve"> </w:t>
      </w:r>
      <w:r w:rsidR="001433BF" w:rsidRPr="00BA1CE1">
        <w:rPr>
          <w:sz w:val="18"/>
          <w:szCs w:val="18"/>
        </w:rPr>
        <w:t>aa</w:t>
      </w:r>
    </w:p>
    <w:p w14:paraId="7822956E" w14:textId="77777777" w:rsidR="0008008A" w:rsidRDefault="0008008A" w:rsidP="002C5B04">
      <w:pPr>
        <w:spacing w:after="0"/>
        <w:ind w:left="0"/>
      </w:pPr>
    </w:p>
    <w:p w14:paraId="39D1B739" w14:textId="77777777" w:rsidR="00E27D3E" w:rsidRDefault="0008008A" w:rsidP="002C5B04">
      <w:pPr>
        <w:spacing w:after="0"/>
        <w:ind w:left="0"/>
        <w:rPr>
          <w:i/>
          <w:sz w:val="20"/>
          <w:szCs w:val="20"/>
        </w:rPr>
      </w:pPr>
      <w:r w:rsidRPr="0008008A">
        <w:rPr>
          <w:i/>
          <w:sz w:val="20"/>
          <w:szCs w:val="20"/>
        </w:rPr>
        <w:t xml:space="preserve">[Note:  </w:t>
      </w:r>
      <w:r w:rsidR="001433BF">
        <w:rPr>
          <w:i/>
          <w:sz w:val="20"/>
          <w:szCs w:val="20"/>
        </w:rPr>
        <w:t xml:space="preserve">The initiator “behold” will be used an amazing 37 times in chapter 5.  The </w:t>
      </w:r>
      <w:r w:rsidRPr="0008008A">
        <w:rPr>
          <w:i/>
          <w:sz w:val="20"/>
          <w:szCs w:val="20"/>
        </w:rPr>
        <w:t xml:space="preserve">beginning </w:t>
      </w:r>
      <w:r w:rsidR="006D0402">
        <w:rPr>
          <w:i/>
          <w:sz w:val="20"/>
          <w:szCs w:val="20"/>
        </w:rPr>
        <w:t>“</w:t>
      </w:r>
      <w:r w:rsidRPr="0008008A">
        <w:rPr>
          <w:i/>
          <w:sz w:val="20"/>
          <w:szCs w:val="20"/>
        </w:rPr>
        <w:t>paragraph</w:t>
      </w:r>
      <w:r w:rsidR="006D0402">
        <w:rPr>
          <w:i/>
          <w:sz w:val="20"/>
          <w:szCs w:val="20"/>
        </w:rPr>
        <w:t>”</w:t>
      </w:r>
      <w:r w:rsidRPr="0008008A">
        <w:rPr>
          <w:i/>
          <w:sz w:val="20"/>
          <w:szCs w:val="20"/>
        </w:rPr>
        <w:t xml:space="preserve"> </w:t>
      </w:r>
    </w:p>
    <w:p w14:paraId="31E97031" w14:textId="77777777" w:rsidR="00E27D3E" w:rsidRDefault="0008008A" w:rsidP="002C5B04">
      <w:pPr>
        <w:spacing w:after="0"/>
        <w:ind w:left="0"/>
        <w:rPr>
          <w:i/>
          <w:sz w:val="20"/>
          <w:szCs w:val="20"/>
        </w:rPr>
      </w:pPr>
      <w:r w:rsidRPr="0008008A">
        <w:rPr>
          <w:i/>
          <w:sz w:val="20"/>
          <w:szCs w:val="20"/>
        </w:rPr>
        <w:t>phrase</w:t>
      </w:r>
      <w:r w:rsidR="006D0402">
        <w:rPr>
          <w:i/>
          <w:sz w:val="20"/>
          <w:szCs w:val="20"/>
        </w:rPr>
        <w:t>,</w:t>
      </w:r>
      <w:r w:rsidRPr="0008008A">
        <w:rPr>
          <w:i/>
          <w:sz w:val="20"/>
          <w:szCs w:val="20"/>
        </w:rPr>
        <w:t xml:space="preserve"> “I Alma </w:t>
      </w:r>
      <w:proofErr w:type="gramStart"/>
      <w:r w:rsidRPr="0008008A">
        <w:rPr>
          <w:i/>
          <w:sz w:val="20"/>
          <w:szCs w:val="20"/>
        </w:rPr>
        <w:t>say</w:t>
      </w:r>
      <w:proofErr w:type="gramEnd"/>
      <w:r w:rsidRPr="0008008A">
        <w:rPr>
          <w:i/>
          <w:sz w:val="20"/>
          <w:szCs w:val="20"/>
        </w:rPr>
        <w:t xml:space="preserve"> unto you” will be repeated 36 times in chapter 5</w:t>
      </w:r>
      <w:r>
        <w:rPr>
          <w:i/>
          <w:sz w:val="20"/>
          <w:szCs w:val="20"/>
        </w:rPr>
        <w:t>.  The beginning paragraph phrase</w:t>
      </w:r>
      <w:r w:rsidR="006D0402">
        <w:rPr>
          <w:i/>
          <w:sz w:val="20"/>
          <w:szCs w:val="20"/>
        </w:rPr>
        <w:t>,</w:t>
      </w:r>
      <w:r>
        <w:rPr>
          <w:i/>
          <w:sz w:val="20"/>
          <w:szCs w:val="20"/>
        </w:rPr>
        <w:t xml:space="preserve"> “I </w:t>
      </w:r>
    </w:p>
    <w:p w14:paraId="49FEEF44" w14:textId="77777777" w:rsidR="00E27D3E" w:rsidRDefault="0008008A" w:rsidP="002C5B04">
      <w:pPr>
        <w:spacing w:after="0"/>
        <w:ind w:left="0"/>
        <w:rPr>
          <w:i/>
          <w:sz w:val="20"/>
          <w:szCs w:val="20"/>
        </w:rPr>
      </w:pPr>
      <w:r>
        <w:rPr>
          <w:i/>
          <w:sz w:val="20"/>
          <w:szCs w:val="20"/>
        </w:rPr>
        <w:t xml:space="preserve">Alma </w:t>
      </w:r>
      <w:proofErr w:type="gramStart"/>
      <w:r>
        <w:rPr>
          <w:i/>
          <w:sz w:val="20"/>
          <w:szCs w:val="20"/>
        </w:rPr>
        <w:t>ask</w:t>
      </w:r>
      <w:proofErr w:type="gramEnd"/>
      <w:r>
        <w:rPr>
          <w:i/>
          <w:sz w:val="20"/>
          <w:szCs w:val="20"/>
        </w:rPr>
        <w:t xml:space="preserve"> of</w:t>
      </w:r>
      <w:r w:rsidR="00E27D3E">
        <w:rPr>
          <w:i/>
          <w:sz w:val="20"/>
          <w:szCs w:val="20"/>
        </w:rPr>
        <w:t xml:space="preserve"> </w:t>
      </w:r>
      <w:r>
        <w:rPr>
          <w:i/>
          <w:sz w:val="20"/>
          <w:szCs w:val="20"/>
        </w:rPr>
        <w:t xml:space="preserve">you” will be repeated 6 times.  “I Alma command you” will be used twice, “I Alma </w:t>
      </w:r>
      <w:proofErr w:type="gramStart"/>
      <w:r>
        <w:rPr>
          <w:i/>
          <w:sz w:val="20"/>
          <w:szCs w:val="20"/>
        </w:rPr>
        <w:t>testify</w:t>
      </w:r>
      <w:proofErr w:type="gramEnd"/>
      <w:r>
        <w:rPr>
          <w:i/>
          <w:sz w:val="20"/>
          <w:szCs w:val="20"/>
        </w:rPr>
        <w:t xml:space="preserve">” once, </w:t>
      </w:r>
    </w:p>
    <w:p w14:paraId="514469B7" w14:textId="4C7BF1FA" w:rsidR="00882C36" w:rsidRPr="0008008A" w:rsidRDefault="0008008A" w:rsidP="002C5B04">
      <w:pPr>
        <w:spacing w:after="0"/>
        <w:ind w:left="0"/>
        <w:rPr>
          <w:i/>
          <w:sz w:val="20"/>
          <w:szCs w:val="20"/>
        </w:rPr>
      </w:pPr>
      <w:r>
        <w:rPr>
          <w:i/>
          <w:sz w:val="20"/>
          <w:szCs w:val="20"/>
        </w:rPr>
        <w:t xml:space="preserve">and “I Alma </w:t>
      </w:r>
      <w:proofErr w:type="gramStart"/>
      <w:r>
        <w:rPr>
          <w:i/>
          <w:sz w:val="20"/>
          <w:szCs w:val="20"/>
        </w:rPr>
        <w:t>tell</w:t>
      </w:r>
      <w:proofErr w:type="gramEnd"/>
      <w:r>
        <w:rPr>
          <w:i/>
          <w:sz w:val="20"/>
          <w:szCs w:val="20"/>
        </w:rPr>
        <w:t xml:space="preserve"> you” once</w:t>
      </w:r>
      <w:r w:rsidR="001433BF">
        <w:rPr>
          <w:i/>
          <w:sz w:val="20"/>
          <w:szCs w:val="20"/>
        </w:rPr>
        <w:t xml:space="preserve">.  This </w:t>
      </w:r>
      <w:proofErr w:type="gramStart"/>
      <w:r w:rsidR="001433BF">
        <w:rPr>
          <w:i/>
          <w:sz w:val="20"/>
          <w:szCs w:val="20"/>
        </w:rPr>
        <w:t xml:space="preserve">totals </w:t>
      </w:r>
      <w:r w:rsidR="006D0402">
        <w:rPr>
          <w:i/>
          <w:sz w:val="20"/>
          <w:szCs w:val="20"/>
        </w:rPr>
        <w:t xml:space="preserve"> a</w:t>
      </w:r>
      <w:proofErr w:type="gramEnd"/>
      <w:r w:rsidR="006D0402">
        <w:rPr>
          <w:i/>
          <w:sz w:val="20"/>
          <w:szCs w:val="20"/>
        </w:rPr>
        <w:t xml:space="preserve"> remarkable 46 similar paragraph beginnings.</w:t>
      </w:r>
      <w:r w:rsidRPr="0008008A">
        <w:rPr>
          <w:i/>
          <w:sz w:val="20"/>
          <w:szCs w:val="20"/>
        </w:rPr>
        <w:t>]</w:t>
      </w:r>
      <w:r w:rsidR="007D685B" w:rsidRPr="0008008A">
        <w:rPr>
          <w:i/>
          <w:sz w:val="20"/>
          <w:szCs w:val="20"/>
        </w:rPr>
        <w:t xml:space="preserve">  </w:t>
      </w:r>
    </w:p>
    <w:p w14:paraId="48986061" w14:textId="77777777" w:rsidR="004E26C5" w:rsidRPr="008036F1" w:rsidRDefault="004E26C5" w:rsidP="002C5B04">
      <w:pPr>
        <w:spacing w:after="0"/>
        <w:ind w:left="0"/>
        <w:rPr>
          <w:u w:val="single"/>
        </w:rPr>
      </w:pPr>
    </w:p>
    <w:p w14:paraId="18B64D58" w14:textId="77777777" w:rsidR="000C6048" w:rsidRDefault="00BA1CE1" w:rsidP="00BA1CE1">
      <w:pPr>
        <w:spacing w:after="0"/>
        <w:ind w:left="0"/>
      </w:pPr>
      <w:bookmarkStart w:id="102" w:name="_Hlk491593644"/>
      <w:r w:rsidRPr="00BA1CE1">
        <w:rPr>
          <w:b/>
          <w:color w:val="F79646" w:themeColor="accent6"/>
          <w:sz w:val="18"/>
          <w:szCs w:val="18"/>
        </w:rPr>
        <w:t>[A]</w:t>
      </w:r>
      <w:r w:rsidRPr="00BA1CE1">
        <w:rPr>
          <w:b/>
          <w:color w:val="F79646" w:themeColor="accent6"/>
        </w:rPr>
        <w:t xml:space="preserve"> </w:t>
      </w:r>
      <w:bookmarkEnd w:id="102"/>
      <w:r>
        <w:rPr>
          <w:b/>
        </w:rPr>
        <w:tab/>
      </w:r>
      <w:r w:rsidR="00EE7410" w:rsidRPr="000C6048">
        <w:rPr>
          <w:b/>
        </w:rPr>
        <w:t xml:space="preserve">that </w:t>
      </w:r>
      <w:r w:rsidR="000C6048">
        <w:tab/>
      </w:r>
      <w:r w:rsidR="00EE7410">
        <w:t xml:space="preserve">he </w:t>
      </w:r>
      <w:r w:rsidR="00882C36">
        <w:t>[</w:t>
      </w:r>
      <w:r w:rsidR="00882C36" w:rsidRPr="00F9369E">
        <w:rPr>
          <w:bCs/>
          <w:color w:val="00B0F0"/>
        </w:rPr>
        <w:t>my</w:t>
      </w:r>
      <w:r w:rsidR="00882C36" w:rsidRPr="00BA1DC3">
        <w:rPr>
          <w:b/>
        </w:rPr>
        <w:t xml:space="preserve"> </w:t>
      </w:r>
      <w:r w:rsidR="00882C36" w:rsidRPr="000C6048">
        <w:rPr>
          <w:b/>
        </w:rPr>
        <w:t>father</w:t>
      </w:r>
      <w:r w:rsidR="00DB2CC2">
        <w:rPr>
          <w:b/>
        </w:rPr>
        <w:t xml:space="preserve"> </w:t>
      </w:r>
      <w:r w:rsidR="00DB2CC2" w:rsidRPr="00F9369E">
        <w:rPr>
          <w:b/>
          <w:color w:val="00B0F0"/>
          <w:u w:val="single"/>
        </w:rPr>
        <w:t>Alma</w:t>
      </w:r>
      <w:r w:rsidR="00882C36">
        <w:t xml:space="preserve">] </w:t>
      </w:r>
      <w:r>
        <w:tab/>
      </w:r>
      <w:r>
        <w:tab/>
      </w:r>
      <w:r>
        <w:tab/>
      </w:r>
      <w:r>
        <w:tab/>
      </w:r>
      <w:r>
        <w:tab/>
      </w:r>
      <w:r>
        <w:tab/>
      </w:r>
      <w:r>
        <w:tab/>
      </w:r>
      <w:r>
        <w:tab/>
        <w:t xml:space="preserve">         </w:t>
      </w:r>
      <w:r w:rsidRPr="00BA1CE1">
        <w:rPr>
          <w:sz w:val="18"/>
          <w:szCs w:val="18"/>
        </w:rPr>
        <w:t>bb</w:t>
      </w:r>
    </w:p>
    <w:p w14:paraId="24C1F639" w14:textId="77777777" w:rsidR="000C6048" w:rsidRDefault="00BA1CE1" w:rsidP="00BA1CE1">
      <w:pPr>
        <w:spacing w:after="0"/>
        <w:ind w:left="0"/>
      </w:pPr>
      <w:r>
        <w:rPr>
          <w:b/>
          <w:color w:val="F79646" w:themeColor="accent6"/>
          <w:sz w:val="18"/>
          <w:szCs w:val="18"/>
        </w:rPr>
        <w:t xml:space="preserve">         </w:t>
      </w:r>
      <w:r w:rsidRPr="00BA1CE1">
        <w:rPr>
          <w:b/>
          <w:color w:val="F79646" w:themeColor="accent6"/>
          <w:sz w:val="18"/>
          <w:szCs w:val="18"/>
        </w:rPr>
        <w:t>[</w:t>
      </w:r>
      <w:r>
        <w:rPr>
          <w:b/>
          <w:color w:val="F79646" w:themeColor="accent6"/>
          <w:sz w:val="18"/>
          <w:szCs w:val="18"/>
        </w:rPr>
        <w:t>B</w:t>
      </w:r>
      <w:r w:rsidRPr="00BA1CE1">
        <w:rPr>
          <w:b/>
          <w:color w:val="F79646" w:themeColor="accent6"/>
        </w:rPr>
        <w:t xml:space="preserve"> </w:t>
      </w:r>
      <w:r>
        <w:rPr>
          <w:b/>
          <w:color w:val="F79646" w:themeColor="accent6"/>
        </w:rPr>
        <w:tab/>
      </w:r>
      <w:r>
        <w:rPr>
          <w:b/>
          <w:color w:val="F79646" w:themeColor="accent6"/>
        </w:rPr>
        <w:tab/>
      </w:r>
      <w:r>
        <w:rPr>
          <w:b/>
          <w:color w:val="F79646" w:themeColor="accent6"/>
        </w:rPr>
        <w:tab/>
      </w:r>
      <w:r w:rsidR="00EE7410" w:rsidRPr="00F9369E">
        <w:rPr>
          <w:b/>
          <w:color w:val="00B050"/>
          <w:u w:val="single"/>
        </w:rPr>
        <w:t>began</w:t>
      </w:r>
      <w:r w:rsidR="00EE7410" w:rsidRPr="000C6048">
        <w:rPr>
          <w:b/>
          <w:color w:val="00B050"/>
        </w:rPr>
        <w:t xml:space="preserve"> to</w:t>
      </w:r>
      <w:r w:rsidR="00EE7410" w:rsidRPr="000C6048">
        <w:rPr>
          <w:color w:val="00B050"/>
        </w:rPr>
        <w:t xml:space="preserve"> </w:t>
      </w:r>
      <w:r w:rsidR="000C6048">
        <w:tab/>
      </w:r>
      <w:r w:rsidR="00EE7410" w:rsidRPr="00F9369E">
        <w:rPr>
          <w:b/>
          <w:highlight w:val="lightGray"/>
          <w:u w:val="single"/>
        </w:rPr>
        <w:t>establish</w:t>
      </w:r>
      <w:r w:rsidR="00EE7410">
        <w:t xml:space="preserve"> </w:t>
      </w:r>
      <w:r w:rsidR="000C6048">
        <w:tab/>
      </w:r>
      <w:r w:rsidR="00EE7410">
        <w:t xml:space="preserve">a </w:t>
      </w:r>
      <w:r w:rsidR="000C6048">
        <w:t xml:space="preserve">        </w:t>
      </w:r>
      <w:r w:rsidR="00EE7410" w:rsidRPr="00F9369E">
        <w:rPr>
          <w:b/>
          <w:u w:val="single"/>
        </w:rPr>
        <w:t>church</w:t>
      </w:r>
      <w:r w:rsidR="00EE7410">
        <w:t xml:space="preserve"> </w:t>
      </w:r>
    </w:p>
    <w:p w14:paraId="400FA699" w14:textId="77777777" w:rsidR="00882C36" w:rsidRPr="000C6048" w:rsidRDefault="00BA1CE1" w:rsidP="00BA1CE1">
      <w:pPr>
        <w:spacing w:after="0"/>
        <w:rPr>
          <w:i/>
          <w:color w:val="FF0000"/>
        </w:rPr>
      </w:pPr>
      <w:r w:rsidRPr="00BA1CE1">
        <w:rPr>
          <w:b/>
          <w:color w:val="F79646" w:themeColor="accent6"/>
          <w:sz w:val="18"/>
          <w:szCs w:val="18"/>
        </w:rPr>
        <w:t>[</w:t>
      </w:r>
      <w:r>
        <w:rPr>
          <w:b/>
          <w:color w:val="F79646" w:themeColor="accent6"/>
          <w:sz w:val="18"/>
          <w:szCs w:val="18"/>
        </w:rPr>
        <w:t>C</w:t>
      </w:r>
      <w:r w:rsidRPr="00BA1CE1">
        <w:rPr>
          <w:b/>
          <w:color w:val="F79646" w:themeColor="accent6"/>
          <w:sz w:val="18"/>
          <w:szCs w:val="18"/>
        </w:rPr>
        <w:t>]</w:t>
      </w:r>
      <w:r w:rsidRPr="00BA1CE1">
        <w:rPr>
          <w:b/>
          <w:color w:val="F79646" w:themeColor="accent6"/>
        </w:rPr>
        <w:t xml:space="preserve"> </w:t>
      </w:r>
      <w:r>
        <w:rPr>
          <w:b/>
          <w:color w:val="F79646" w:themeColor="accent6"/>
        </w:rPr>
        <w:tab/>
      </w:r>
      <w:r>
        <w:rPr>
          <w:b/>
          <w:color w:val="F79646" w:themeColor="accent6"/>
        </w:rPr>
        <w:tab/>
      </w:r>
      <w:r>
        <w:rPr>
          <w:b/>
          <w:color w:val="F79646" w:themeColor="accent6"/>
        </w:rPr>
        <w:tab/>
      </w:r>
      <w:r>
        <w:rPr>
          <w:b/>
          <w:color w:val="F79646" w:themeColor="accent6"/>
        </w:rPr>
        <w:tab/>
      </w:r>
      <w:r>
        <w:rPr>
          <w:b/>
          <w:color w:val="F79646" w:themeColor="accent6"/>
        </w:rPr>
        <w:tab/>
      </w:r>
      <w:r>
        <w:rPr>
          <w:b/>
          <w:color w:val="F79646" w:themeColor="accent6"/>
        </w:rPr>
        <w:tab/>
      </w:r>
      <w:r>
        <w:rPr>
          <w:b/>
          <w:color w:val="F79646" w:themeColor="accent6"/>
        </w:rPr>
        <w:tab/>
      </w:r>
      <w:r w:rsidR="00EE7410" w:rsidRPr="000C6048">
        <w:rPr>
          <w:i/>
          <w:color w:val="FF0000"/>
        </w:rPr>
        <w:t xml:space="preserve">in </w:t>
      </w:r>
      <w:r w:rsidR="000C6048" w:rsidRPr="000C6048">
        <w:rPr>
          <w:i/>
          <w:color w:val="FF0000"/>
        </w:rPr>
        <w:tab/>
      </w:r>
      <w:r w:rsidR="000C6048" w:rsidRPr="000C6048">
        <w:rPr>
          <w:i/>
          <w:color w:val="FF0000"/>
        </w:rPr>
        <w:tab/>
      </w:r>
      <w:r w:rsidR="00EE7410" w:rsidRPr="00F9369E">
        <w:rPr>
          <w:i/>
          <w:color w:val="FF0000"/>
          <w:u w:val="single"/>
        </w:rPr>
        <w:t>the land</w:t>
      </w:r>
      <w:r w:rsidR="00EE7410" w:rsidRPr="000C6048">
        <w:rPr>
          <w:i/>
          <w:color w:val="FF0000"/>
        </w:rPr>
        <w:t xml:space="preserve"> </w:t>
      </w:r>
    </w:p>
    <w:p w14:paraId="337716C5" w14:textId="646B370B" w:rsidR="00882C36" w:rsidRDefault="00BA1CE1" w:rsidP="00BA1CE1">
      <w:pPr>
        <w:spacing w:after="0"/>
        <w:rPr>
          <w:i/>
          <w:color w:val="C00000"/>
        </w:rPr>
      </w:pPr>
      <w:r>
        <w:rPr>
          <w:b/>
          <w:color w:val="F79646" w:themeColor="accent6"/>
          <w:sz w:val="18"/>
          <w:szCs w:val="18"/>
        </w:rPr>
        <w:t xml:space="preserve">         </w:t>
      </w:r>
      <w:r w:rsidRPr="00BA1CE1">
        <w:rPr>
          <w:b/>
          <w:color w:val="F79646" w:themeColor="accent6"/>
          <w:sz w:val="18"/>
          <w:szCs w:val="18"/>
        </w:rPr>
        <w:t>[</w:t>
      </w:r>
      <w:r>
        <w:rPr>
          <w:b/>
          <w:color w:val="F79646" w:themeColor="accent6"/>
          <w:sz w:val="18"/>
          <w:szCs w:val="18"/>
        </w:rPr>
        <w:t>D</w:t>
      </w:r>
      <w:r w:rsidRPr="00BA1CE1">
        <w:rPr>
          <w:b/>
          <w:color w:val="F79646" w:themeColor="accent6"/>
          <w:sz w:val="18"/>
          <w:szCs w:val="18"/>
        </w:rPr>
        <w:t>]</w:t>
      </w:r>
      <w:r w:rsidRPr="00BA1CE1">
        <w:rPr>
          <w:b/>
          <w:color w:val="F79646" w:themeColor="accent6"/>
        </w:rPr>
        <w:t xml:space="preserve"> </w:t>
      </w:r>
      <w:r>
        <w:rPr>
          <w:b/>
          <w:color w:val="F79646" w:themeColor="accent6"/>
        </w:rPr>
        <w:tab/>
      </w:r>
      <w:r>
        <w:rPr>
          <w:b/>
          <w:color w:val="F79646" w:themeColor="accent6"/>
        </w:rPr>
        <w:tab/>
      </w:r>
      <w:r w:rsidR="00EE7410" w:rsidRPr="000C6048">
        <w:t xml:space="preserve">which </w:t>
      </w:r>
      <w:r w:rsidR="000C6048" w:rsidRPr="000C6048">
        <w:tab/>
      </w:r>
      <w:r w:rsidR="00EE7410" w:rsidRPr="000C6048">
        <w:t>was</w:t>
      </w:r>
      <w:r w:rsidR="00861063">
        <w:t xml:space="preserve"> </w:t>
      </w:r>
      <w:r w:rsidR="000C6048" w:rsidRPr="00861063">
        <w:rPr>
          <w:i/>
          <w:u w:val="single"/>
        </w:rPr>
        <w:tab/>
      </w:r>
      <w:r w:rsidR="000C6048" w:rsidRPr="00861063">
        <w:rPr>
          <w:i/>
          <w:u w:val="single"/>
        </w:rPr>
        <w:tab/>
      </w:r>
      <w:r w:rsidR="000C6048" w:rsidRPr="00861063">
        <w:rPr>
          <w:i/>
          <w:u w:val="single"/>
        </w:rPr>
        <w:tab/>
      </w:r>
      <w:r w:rsidR="00861063">
        <w:rPr>
          <w:i/>
          <w:u w:val="single"/>
        </w:rPr>
        <w:t xml:space="preserve">           </w:t>
      </w:r>
      <w:r w:rsidR="000C6048" w:rsidRPr="00861063">
        <w:rPr>
          <w:i/>
        </w:rPr>
        <w:tab/>
      </w:r>
      <w:r w:rsidR="00EE7410" w:rsidRPr="000C6048">
        <w:rPr>
          <w:i/>
          <w:color w:val="FF0000"/>
        </w:rPr>
        <w:t xml:space="preserve">in </w:t>
      </w:r>
      <w:r w:rsidR="000C6048" w:rsidRPr="000C6048">
        <w:rPr>
          <w:i/>
          <w:color w:val="FF0000"/>
        </w:rPr>
        <w:tab/>
      </w:r>
      <w:r w:rsidR="000C6048" w:rsidRPr="000C6048">
        <w:rPr>
          <w:i/>
          <w:color w:val="FF0000"/>
        </w:rPr>
        <w:tab/>
      </w:r>
      <w:r w:rsidR="00EE7410" w:rsidRPr="000C6048">
        <w:rPr>
          <w:i/>
          <w:color w:val="FF0000"/>
        </w:rPr>
        <w:t xml:space="preserve">the borders of </w:t>
      </w:r>
      <w:r w:rsidR="00EE7410" w:rsidRPr="00F9369E">
        <w:rPr>
          <w:b/>
          <w:bCs/>
          <w:i/>
          <w:color w:val="FF0000"/>
        </w:rPr>
        <w:t>Nephi</w:t>
      </w:r>
    </w:p>
    <w:p w14:paraId="7AB15F93" w14:textId="77777777" w:rsidR="000C6048" w:rsidRDefault="000C6048" w:rsidP="000C6048">
      <w:pPr>
        <w:spacing w:after="0"/>
        <w:ind w:firstLine="720"/>
      </w:pPr>
    </w:p>
    <w:p w14:paraId="01AC8CB5" w14:textId="77777777" w:rsidR="000C6048" w:rsidRDefault="00BA1CE1" w:rsidP="00BA1CE1">
      <w:pPr>
        <w:spacing w:after="0"/>
        <w:ind w:left="0"/>
      </w:pPr>
      <w:r w:rsidRPr="00BA1CE1">
        <w:rPr>
          <w:b/>
          <w:color w:val="F79646" w:themeColor="accent6"/>
          <w:sz w:val="18"/>
          <w:szCs w:val="18"/>
        </w:rPr>
        <w:t>[</w:t>
      </w:r>
      <w:proofErr w:type="gramStart"/>
      <w:r w:rsidRPr="00BA1CE1">
        <w:rPr>
          <w:b/>
          <w:color w:val="F79646" w:themeColor="accent6"/>
          <w:sz w:val="18"/>
          <w:szCs w:val="18"/>
        </w:rPr>
        <w:t>A]</w:t>
      </w:r>
      <w:r w:rsidRPr="00BA1CE1">
        <w:rPr>
          <w:b/>
          <w:color w:val="F79646" w:themeColor="accent6"/>
        </w:rPr>
        <w:t xml:space="preserve"> </w:t>
      </w:r>
      <w:r w:rsidR="00A25D41">
        <w:rPr>
          <w:b/>
          <w:color w:val="F79646" w:themeColor="accent6"/>
        </w:rPr>
        <w:t xml:space="preserve"> </w:t>
      </w:r>
      <w:r w:rsidR="00A25D41" w:rsidRPr="00E7009D">
        <w:rPr>
          <w:b/>
          <w:highlight w:val="yellow"/>
          <w:u w:val="single"/>
        </w:rPr>
        <w:t>Ye</w:t>
      </w:r>
      <w:r w:rsidR="00C62F61" w:rsidRPr="00E7009D">
        <w:rPr>
          <w:b/>
          <w:highlight w:val="yellow"/>
          <w:u w:val="single"/>
        </w:rPr>
        <w:t>a</w:t>
      </w:r>
      <w:proofErr w:type="gramEnd"/>
      <w:r w:rsidR="00C62F61">
        <w:rPr>
          <w:b/>
        </w:rPr>
        <w:t xml:space="preserve"> </w:t>
      </w:r>
      <w:r w:rsidR="00EE7410">
        <w:t xml:space="preserve"> </w:t>
      </w:r>
      <w:r w:rsidR="000C6048">
        <w:t xml:space="preserve">   </w:t>
      </w:r>
      <w:r w:rsidR="00A25D41">
        <w:t xml:space="preserve">        </w:t>
      </w:r>
      <w:r w:rsidR="000C6048">
        <w:t xml:space="preserve">  </w:t>
      </w:r>
      <w:r w:rsidR="00882C36">
        <w:t>[</w:t>
      </w:r>
      <w:r w:rsidR="000C6048">
        <w:t xml:space="preserve">he  </w:t>
      </w:r>
      <w:r w:rsidR="00882C36" w:rsidRPr="00F9369E">
        <w:rPr>
          <w:bCs/>
          <w:color w:val="00B0F0"/>
        </w:rPr>
        <w:t>my</w:t>
      </w:r>
      <w:r w:rsidR="00882C36" w:rsidRPr="000C6048">
        <w:rPr>
          <w:b/>
          <w:color w:val="00B0F0"/>
        </w:rPr>
        <w:t xml:space="preserve"> </w:t>
      </w:r>
      <w:r w:rsidR="00882C36" w:rsidRPr="000C6048">
        <w:rPr>
          <w:b/>
        </w:rPr>
        <w:t>father</w:t>
      </w:r>
      <w:r w:rsidR="00DB2CC2">
        <w:rPr>
          <w:b/>
        </w:rPr>
        <w:t xml:space="preserve"> </w:t>
      </w:r>
      <w:r w:rsidR="00DB2CC2" w:rsidRPr="00F9369E">
        <w:rPr>
          <w:b/>
          <w:color w:val="00B0F0"/>
          <w:u w:val="single"/>
        </w:rPr>
        <w:t>Alma</w:t>
      </w:r>
    </w:p>
    <w:p w14:paraId="539EAA6F" w14:textId="77777777" w:rsidR="004E26C5" w:rsidRDefault="00BA1CE1" w:rsidP="00BA1CE1">
      <w:pPr>
        <w:spacing w:after="0"/>
        <w:ind w:left="0"/>
      </w:pPr>
      <w:r>
        <w:rPr>
          <w:b/>
          <w:color w:val="F79646" w:themeColor="accent6"/>
          <w:sz w:val="18"/>
          <w:szCs w:val="18"/>
        </w:rPr>
        <w:t xml:space="preserve">         </w:t>
      </w:r>
      <w:r w:rsidRPr="00BA1CE1">
        <w:rPr>
          <w:b/>
          <w:color w:val="F79646" w:themeColor="accent6"/>
          <w:sz w:val="18"/>
          <w:szCs w:val="18"/>
        </w:rPr>
        <w:t>[</w:t>
      </w:r>
      <w:proofErr w:type="gramStart"/>
      <w:r>
        <w:rPr>
          <w:b/>
          <w:color w:val="F79646" w:themeColor="accent6"/>
          <w:sz w:val="18"/>
          <w:szCs w:val="18"/>
        </w:rPr>
        <w:t>B</w:t>
      </w:r>
      <w:r w:rsidRPr="00BA1CE1">
        <w:rPr>
          <w:b/>
          <w:color w:val="F79646" w:themeColor="accent6"/>
          <w:sz w:val="18"/>
          <w:szCs w:val="18"/>
        </w:rPr>
        <w:t>]</w:t>
      </w:r>
      <w:r w:rsidRPr="00BA1CE1">
        <w:rPr>
          <w:b/>
          <w:color w:val="F79646" w:themeColor="accent6"/>
        </w:rPr>
        <w:t xml:space="preserve"> </w:t>
      </w:r>
      <w:r w:rsidR="00882C36">
        <w:t xml:space="preserve"> </w:t>
      </w:r>
      <w:r>
        <w:tab/>
      </w:r>
      <w:proofErr w:type="gramEnd"/>
      <w:r>
        <w:tab/>
      </w:r>
      <w:r>
        <w:tab/>
      </w:r>
      <w:r w:rsidR="00882C36" w:rsidRPr="00F9369E">
        <w:rPr>
          <w:b/>
          <w:color w:val="00B050"/>
          <w:u w:val="single"/>
        </w:rPr>
        <w:t>began</w:t>
      </w:r>
      <w:r w:rsidR="00882C36" w:rsidRPr="000C6048">
        <w:rPr>
          <w:b/>
          <w:color w:val="00B050"/>
        </w:rPr>
        <w:t xml:space="preserve"> to</w:t>
      </w:r>
      <w:r w:rsidR="00882C36" w:rsidRPr="000C6048">
        <w:rPr>
          <w:color w:val="00B050"/>
        </w:rPr>
        <w:t xml:space="preserve"> </w:t>
      </w:r>
      <w:r w:rsidR="000C6048">
        <w:tab/>
      </w:r>
      <w:r w:rsidR="00882C36" w:rsidRPr="00F9369E">
        <w:rPr>
          <w:b/>
          <w:highlight w:val="lightGray"/>
          <w:u w:val="single"/>
        </w:rPr>
        <w:t>establish</w:t>
      </w:r>
      <w:r w:rsidR="00882C36">
        <w:t xml:space="preserve"> </w:t>
      </w:r>
      <w:r w:rsidR="004E26C5">
        <w:tab/>
      </w:r>
      <w:r w:rsidR="00882C36">
        <w:t xml:space="preserve">a </w:t>
      </w:r>
      <w:r w:rsidR="004E26C5">
        <w:t xml:space="preserve">        </w:t>
      </w:r>
      <w:r w:rsidR="00882C36" w:rsidRPr="00F9369E">
        <w:rPr>
          <w:b/>
          <w:u w:val="single"/>
        </w:rPr>
        <w:t>church</w:t>
      </w:r>
      <w:r w:rsidR="00882C36">
        <w:t xml:space="preserve"> </w:t>
      </w:r>
    </w:p>
    <w:p w14:paraId="08FD4463" w14:textId="77777777" w:rsidR="00882C36" w:rsidRDefault="00BA1CE1" w:rsidP="00BA1CE1">
      <w:pPr>
        <w:spacing w:after="0"/>
      </w:pPr>
      <w:r w:rsidRPr="00BA1CE1">
        <w:rPr>
          <w:b/>
          <w:color w:val="F79646" w:themeColor="accent6"/>
          <w:sz w:val="18"/>
          <w:szCs w:val="18"/>
        </w:rPr>
        <w:t>[</w:t>
      </w:r>
      <w:r>
        <w:rPr>
          <w:b/>
          <w:color w:val="F79646" w:themeColor="accent6"/>
          <w:sz w:val="18"/>
          <w:szCs w:val="18"/>
        </w:rPr>
        <w:t>C</w:t>
      </w:r>
      <w:r w:rsidRPr="00BA1CE1">
        <w:rPr>
          <w:b/>
          <w:color w:val="F79646" w:themeColor="accent6"/>
          <w:sz w:val="18"/>
          <w:szCs w:val="18"/>
        </w:rPr>
        <w:t>]</w:t>
      </w:r>
      <w:r w:rsidRPr="00BA1CE1">
        <w:rPr>
          <w:b/>
          <w:color w:val="F79646" w:themeColor="accent6"/>
        </w:rPr>
        <w:t xml:space="preserve"> </w:t>
      </w:r>
      <w:r>
        <w:rPr>
          <w:b/>
          <w:color w:val="F79646" w:themeColor="accent6"/>
        </w:rPr>
        <w:tab/>
      </w:r>
      <w:r>
        <w:rPr>
          <w:b/>
          <w:color w:val="F79646" w:themeColor="accent6"/>
        </w:rPr>
        <w:tab/>
      </w:r>
      <w:r>
        <w:rPr>
          <w:b/>
          <w:color w:val="F79646" w:themeColor="accent6"/>
        </w:rPr>
        <w:tab/>
      </w:r>
      <w:r>
        <w:rPr>
          <w:b/>
          <w:color w:val="F79646" w:themeColor="accent6"/>
        </w:rPr>
        <w:tab/>
      </w:r>
      <w:r>
        <w:rPr>
          <w:b/>
          <w:color w:val="F79646" w:themeColor="accent6"/>
        </w:rPr>
        <w:tab/>
      </w:r>
      <w:r>
        <w:rPr>
          <w:b/>
          <w:color w:val="F79646" w:themeColor="accent6"/>
        </w:rPr>
        <w:tab/>
      </w:r>
      <w:r>
        <w:rPr>
          <w:b/>
          <w:color w:val="F79646" w:themeColor="accent6"/>
        </w:rPr>
        <w:tab/>
      </w:r>
      <w:r w:rsidR="00882C36" w:rsidRPr="004E26C5">
        <w:rPr>
          <w:i/>
          <w:color w:val="FF0000"/>
        </w:rPr>
        <w:t>in</w:t>
      </w:r>
      <w:r w:rsidR="00882C36">
        <w:t xml:space="preserve">] </w:t>
      </w:r>
      <w:r w:rsidR="004E26C5">
        <w:tab/>
      </w:r>
      <w:r w:rsidR="004E26C5">
        <w:tab/>
      </w:r>
      <w:r w:rsidR="00EE7410" w:rsidRPr="00F9369E">
        <w:rPr>
          <w:i/>
          <w:color w:val="FF0000"/>
          <w:u w:val="single"/>
        </w:rPr>
        <w:t>the land</w:t>
      </w:r>
      <w:r w:rsidR="00EE7410" w:rsidRPr="004E26C5">
        <w:rPr>
          <w:color w:val="FF0000"/>
        </w:rPr>
        <w:t xml:space="preserve"> </w:t>
      </w:r>
    </w:p>
    <w:p w14:paraId="77354F32" w14:textId="6EAB445E" w:rsidR="00882C36" w:rsidRDefault="00BA1CE1" w:rsidP="00BA1CE1">
      <w:pPr>
        <w:spacing w:after="0"/>
        <w:rPr>
          <w:i/>
          <w:color w:val="FF0000"/>
        </w:rPr>
      </w:pPr>
      <w:r>
        <w:t xml:space="preserve">       </w:t>
      </w:r>
      <w:r w:rsidRPr="00BA1CE1">
        <w:rPr>
          <w:b/>
          <w:color w:val="F79646" w:themeColor="accent6"/>
          <w:sz w:val="18"/>
          <w:szCs w:val="18"/>
        </w:rPr>
        <w:t>[</w:t>
      </w:r>
      <w:r>
        <w:rPr>
          <w:b/>
          <w:color w:val="F79646" w:themeColor="accent6"/>
          <w:sz w:val="18"/>
          <w:szCs w:val="18"/>
        </w:rPr>
        <w:t>D</w:t>
      </w:r>
      <w:proofErr w:type="gramStart"/>
      <w:r w:rsidRPr="00BA1CE1">
        <w:rPr>
          <w:b/>
          <w:color w:val="F79646" w:themeColor="accent6"/>
          <w:sz w:val="18"/>
          <w:szCs w:val="18"/>
        </w:rPr>
        <w:t>]</w:t>
      </w:r>
      <w:r w:rsidRPr="00BA1CE1">
        <w:rPr>
          <w:b/>
          <w:color w:val="F79646" w:themeColor="accent6"/>
        </w:rPr>
        <w:t xml:space="preserve"> </w:t>
      </w:r>
      <w:r>
        <w:t xml:space="preserve"> </w:t>
      </w:r>
      <w:r>
        <w:tab/>
      </w:r>
      <w:proofErr w:type="gramEnd"/>
      <w:r>
        <w:tab/>
      </w:r>
      <w:r w:rsidR="00EE7410" w:rsidRPr="004E26C5">
        <w:t xml:space="preserve">which </w:t>
      </w:r>
      <w:r w:rsidR="004E26C5" w:rsidRPr="004E26C5">
        <w:tab/>
      </w:r>
      <w:r w:rsidR="00EE7410" w:rsidRPr="004E26C5">
        <w:t xml:space="preserve">was </w:t>
      </w:r>
      <w:r w:rsidR="004E26C5" w:rsidRPr="004E26C5">
        <w:tab/>
      </w:r>
      <w:r w:rsidR="00EE7410" w:rsidRPr="004E26C5">
        <w:rPr>
          <w:b/>
        </w:rPr>
        <w:t>called</w:t>
      </w:r>
      <w:r w:rsidR="00EE7410" w:rsidRPr="00F9369E">
        <w:rPr>
          <w:b/>
          <w:i/>
        </w:rPr>
        <w:t xml:space="preserve"> </w:t>
      </w:r>
      <w:r w:rsidR="004E26C5" w:rsidRPr="00F9369E">
        <w:rPr>
          <w:i/>
          <w:u w:val="single"/>
        </w:rPr>
        <w:tab/>
      </w:r>
      <w:r w:rsidR="004E26C5" w:rsidRPr="00F9369E">
        <w:rPr>
          <w:i/>
          <w:u w:val="single"/>
        </w:rPr>
        <w:tab/>
      </w:r>
      <w:r w:rsidR="004E26C5" w:rsidRPr="00F9369E">
        <w:rPr>
          <w:i/>
          <w:u w:val="single"/>
        </w:rPr>
        <w:tab/>
      </w:r>
      <w:r w:rsidR="004E26C5" w:rsidRPr="00F9369E">
        <w:rPr>
          <w:i/>
          <w:u w:val="single"/>
        </w:rPr>
        <w:tab/>
      </w:r>
      <w:r w:rsidR="00F9369E" w:rsidRPr="00F9369E">
        <w:rPr>
          <w:i/>
          <w:u w:val="single"/>
        </w:rPr>
        <w:t xml:space="preserve">            </w:t>
      </w:r>
      <w:r w:rsidR="004E26C5" w:rsidRPr="00F9369E">
        <w:rPr>
          <w:i/>
          <w:color w:val="C00000"/>
        </w:rPr>
        <w:tab/>
      </w:r>
      <w:r w:rsidR="00EE7410" w:rsidRPr="00F9369E">
        <w:rPr>
          <w:i/>
          <w:color w:val="FF0000"/>
          <w:u w:val="single"/>
        </w:rPr>
        <w:t xml:space="preserve">the </w:t>
      </w:r>
      <w:r w:rsidR="00F9369E" w:rsidRPr="00F9369E">
        <w:rPr>
          <w:i/>
          <w:color w:val="FF0000"/>
          <w:u w:val="single"/>
        </w:rPr>
        <w:t>l</w:t>
      </w:r>
      <w:r w:rsidR="00882C36" w:rsidRPr="00F9369E">
        <w:rPr>
          <w:i/>
          <w:color w:val="FF0000"/>
          <w:u w:val="single"/>
        </w:rPr>
        <w:t>and</w:t>
      </w:r>
      <w:r w:rsidR="00882C36" w:rsidRPr="004E26C5">
        <w:rPr>
          <w:i/>
          <w:color w:val="FF0000"/>
        </w:rPr>
        <w:t xml:space="preserve"> of </w:t>
      </w:r>
      <w:r w:rsidR="00882C36" w:rsidRPr="00F9369E">
        <w:rPr>
          <w:b/>
          <w:bCs/>
          <w:i/>
          <w:color w:val="FF0000"/>
        </w:rPr>
        <w:t>Mormon</w:t>
      </w:r>
    </w:p>
    <w:p w14:paraId="532C2B12" w14:textId="77777777" w:rsidR="004E26C5" w:rsidRPr="002C5B04" w:rsidRDefault="004E26C5" w:rsidP="004E26C5">
      <w:pPr>
        <w:spacing w:after="0"/>
        <w:ind w:firstLine="720"/>
        <w:rPr>
          <w:b/>
          <w:i/>
        </w:rPr>
      </w:pPr>
    </w:p>
    <w:p w14:paraId="607D3FC2" w14:textId="77777777" w:rsidR="00DB2CC2" w:rsidRDefault="000C6048" w:rsidP="000C6048">
      <w:pPr>
        <w:spacing w:after="0"/>
        <w:ind w:left="0"/>
        <w:rPr>
          <w:b/>
        </w:rPr>
      </w:pPr>
      <w:r>
        <w:t xml:space="preserve">      </w:t>
      </w:r>
      <w:proofErr w:type="gramStart"/>
      <w:r w:rsidR="00C62F61" w:rsidRPr="00E7009D">
        <w:rPr>
          <w:b/>
          <w:highlight w:val="yellow"/>
          <w:u w:val="single"/>
        </w:rPr>
        <w:t>Yea</w:t>
      </w:r>
      <w:r w:rsidR="00C62F61">
        <w:rPr>
          <w:b/>
        </w:rPr>
        <w:t xml:space="preserve"> </w:t>
      </w:r>
      <w:r w:rsidRPr="004E26C5">
        <w:rPr>
          <w:b/>
        </w:rPr>
        <w:t xml:space="preserve"> </w:t>
      </w:r>
      <w:r w:rsidR="00EE7410" w:rsidRPr="004E26C5">
        <w:rPr>
          <w:b/>
        </w:rPr>
        <w:t>and</w:t>
      </w:r>
      <w:proofErr w:type="gramEnd"/>
      <w:r w:rsidR="00EE7410">
        <w:t xml:space="preserve"> </w:t>
      </w:r>
      <w:r>
        <w:tab/>
      </w:r>
      <w:r w:rsidR="00EE7410">
        <w:t>he</w:t>
      </w:r>
      <w:r w:rsidR="00F148B2">
        <w:t xml:space="preserve"> [</w:t>
      </w:r>
      <w:r w:rsidR="00F148B2" w:rsidRPr="00F9369E">
        <w:rPr>
          <w:bCs/>
          <w:color w:val="00B0F0"/>
        </w:rPr>
        <w:t>my</w:t>
      </w:r>
      <w:r w:rsidR="00F148B2" w:rsidRPr="00DB2CC2">
        <w:rPr>
          <w:b/>
          <w:color w:val="00B0F0"/>
        </w:rPr>
        <w:t xml:space="preserve"> </w:t>
      </w:r>
      <w:r w:rsidR="00F148B2" w:rsidRPr="004E26C5">
        <w:rPr>
          <w:b/>
        </w:rPr>
        <w:t>father</w:t>
      </w:r>
      <w:r w:rsidR="00DB2CC2">
        <w:rPr>
          <w:b/>
        </w:rPr>
        <w:t xml:space="preserve"> </w:t>
      </w:r>
      <w:r w:rsidR="00DB2CC2" w:rsidRPr="00F9369E">
        <w:rPr>
          <w:b/>
          <w:color w:val="00B0F0"/>
          <w:u w:val="single"/>
        </w:rPr>
        <w:t>Alma</w:t>
      </w:r>
      <w:r w:rsidR="00DB2CC2" w:rsidRPr="001678E6">
        <w:rPr>
          <w:bCs/>
          <w:color w:val="7030A0"/>
        </w:rPr>
        <w:t>]</w:t>
      </w:r>
    </w:p>
    <w:p w14:paraId="4003D6BC" w14:textId="77777777" w:rsidR="004E26C5" w:rsidRDefault="004E26C5" w:rsidP="00DB2CC2">
      <w:pPr>
        <w:spacing w:after="0"/>
        <w:ind w:left="1440" w:firstLine="720"/>
      </w:pPr>
      <w:r>
        <w:tab/>
      </w:r>
      <w:r w:rsidR="00EE7410" w:rsidRPr="00F9369E">
        <w:rPr>
          <w:color w:val="FF33CC"/>
        </w:rPr>
        <w:t>did</w:t>
      </w:r>
      <w:r w:rsidR="00EE7410">
        <w:t xml:space="preserve"> </w:t>
      </w:r>
      <w:r>
        <w:tab/>
      </w:r>
      <w:r w:rsidR="00EE7410" w:rsidRPr="00F148B2">
        <w:rPr>
          <w:b/>
        </w:rPr>
        <w:t>baptize</w:t>
      </w:r>
      <w:r w:rsidR="00EE7410">
        <w:t xml:space="preserve"> </w:t>
      </w:r>
      <w:r>
        <w:tab/>
      </w:r>
      <w:r w:rsidR="00EE7410" w:rsidRPr="00DB2CC2">
        <w:rPr>
          <w:b/>
          <w:color w:val="7030A0"/>
        </w:rPr>
        <w:t xml:space="preserve">his </w:t>
      </w:r>
      <w:r>
        <w:t xml:space="preserve">     </w:t>
      </w:r>
      <w:r w:rsidR="00EE7410" w:rsidRPr="00F148B2">
        <w:rPr>
          <w:b/>
        </w:rPr>
        <w:t>brethren</w:t>
      </w:r>
      <w:r w:rsidR="00EE7410">
        <w:t xml:space="preserve"> </w:t>
      </w:r>
    </w:p>
    <w:p w14:paraId="6E51BB4B" w14:textId="002B9D28" w:rsidR="004E26C5" w:rsidRDefault="00EE7410" w:rsidP="004E26C5">
      <w:pPr>
        <w:spacing w:after="0"/>
        <w:ind w:left="5040" w:firstLine="720"/>
        <w:rPr>
          <w:color w:val="0070C0"/>
        </w:rPr>
      </w:pPr>
      <w:r w:rsidRPr="004E26C5">
        <w:rPr>
          <w:i/>
          <w:color w:val="FF0000"/>
        </w:rPr>
        <w:t xml:space="preserve">in </w:t>
      </w:r>
      <w:r w:rsidR="004E26C5">
        <w:tab/>
      </w:r>
      <w:r w:rsidR="004E26C5">
        <w:tab/>
        <w:t xml:space="preserve">    </w:t>
      </w:r>
      <w:r w:rsidRPr="00F148B2">
        <w:rPr>
          <w:color w:val="0070C0"/>
        </w:rPr>
        <w:t xml:space="preserve">the waters </w:t>
      </w:r>
    </w:p>
    <w:p w14:paraId="508B13A5" w14:textId="77777777" w:rsidR="004E26C5" w:rsidRDefault="004E26C5" w:rsidP="0008008A">
      <w:pPr>
        <w:spacing w:after="0"/>
        <w:ind w:left="7200" w:firstLine="720"/>
        <w:rPr>
          <w:u w:val="single"/>
        </w:rPr>
      </w:pPr>
      <w:r w:rsidRPr="004E26C5">
        <w:rPr>
          <w:i/>
          <w:color w:val="FF0000"/>
        </w:rPr>
        <w:t xml:space="preserve"> </w:t>
      </w:r>
      <w:r w:rsidR="00BA1CE1">
        <w:rPr>
          <w:i/>
          <w:color w:val="FF0000"/>
        </w:rPr>
        <w:t xml:space="preserve"> </w:t>
      </w:r>
      <w:r w:rsidR="00EE7410" w:rsidRPr="004E26C5">
        <w:rPr>
          <w:i/>
          <w:color w:val="FF0000"/>
        </w:rPr>
        <w:t xml:space="preserve">of </w:t>
      </w:r>
      <w:r w:rsidR="00EE7410" w:rsidRPr="00F9369E">
        <w:rPr>
          <w:b/>
          <w:bCs/>
          <w:i/>
          <w:color w:val="FF0000"/>
        </w:rPr>
        <w:t>Mormon</w:t>
      </w:r>
    </w:p>
    <w:p w14:paraId="027D9443" w14:textId="77777777" w:rsidR="004E26C5" w:rsidRPr="004E26C5" w:rsidRDefault="004E26C5" w:rsidP="004E26C5">
      <w:pPr>
        <w:autoSpaceDE w:val="0"/>
        <w:autoSpaceDN w:val="0"/>
        <w:adjustRightInd w:val="0"/>
        <w:spacing w:after="0"/>
        <w:ind w:left="0"/>
        <w:rPr>
          <w:rFonts w:ascii="Calibri" w:eastAsia="Calibri" w:hAnsi="Calibri" w:cs="Calibri"/>
        </w:rPr>
      </w:pPr>
      <w:r w:rsidRPr="004E26C5">
        <w:rPr>
          <w:rFonts w:ascii="Calibri" w:eastAsia="Calibri" w:hAnsi="Calibri" w:cs="Calibri"/>
        </w:rPr>
        <w:t>_______</w:t>
      </w:r>
    </w:p>
    <w:p w14:paraId="26AD705C" w14:textId="77777777" w:rsidR="004E26C5" w:rsidRPr="004E26C5" w:rsidRDefault="00DE1040" w:rsidP="004E26C5">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w:t>
      </w:r>
      <w:r w:rsidR="001433BF">
        <w:rPr>
          <w:rFonts w:ascii="Calibri" w:eastAsia="Calibri" w:hAnsi="Calibri" w:cs="Calibri"/>
          <w:sz w:val="18"/>
          <w:szCs w:val="18"/>
        </w:rPr>
        <w:t>eb. 01 – Multiple use of the initiator “behold”]</w:t>
      </w:r>
      <w:r w:rsidR="004E26C5" w:rsidRPr="004E26C5">
        <w:rPr>
          <w:rFonts w:ascii="Calibri" w:eastAsia="Calibri" w:hAnsi="Calibri" w:cs="Calibri"/>
          <w:sz w:val="18"/>
          <w:szCs w:val="18"/>
        </w:rPr>
        <w:tab/>
      </w:r>
      <w:r w:rsidR="00BA1CE1">
        <w:rPr>
          <w:rFonts w:ascii="Calibri" w:eastAsia="Calibri" w:hAnsi="Calibri" w:cs="Calibri"/>
          <w:sz w:val="18"/>
          <w:szCs w:val="18"/>
        </w:rPr>
        <w:tab/>
        <w:t>[Par. bb – Extended alternating parallelism]</w:t>
      </w:r>
      <w:r w:rsidR="004E26C5" w:rsidRPr="004E26C5">
        <w:rPr>
          <w:rFonts w:ascii="Calibri" w:eastAsia="Calibri" w:hAnsi="Calibri" w:cs="Calibri"/>
          <w:sz w:val="18"/>
          <w:szCs w:val="18"/>
        </w:rPr>
        <w:tab/>
      </w:r>
      <w:r w:rsidR="004E26C5" w:rsidRPr="004E26C5">
        <w:rPr>
          <w:rFonts w:ascii="Calibri" w:eastAsia="Calibri" w:hAnsi="Calibri" w:cs="Calibri"/>
          <w:sz w:val="18"/>
          <w:szCs w:val="18"/>
        </w:rPr>
        <w:tab/>
      </w:r>
    </w:p>
    <w:p w14:paraId="66BC3EBB" w14:textId="77777777" w:rsidR="004E26C5" w:rsidRPr="004E26C5" w:rsidRDefault="004E26C5" w:rsidP="004E26C5">
      <w:pPr>
        <w:autoSpaceDE w:val="0"/>
        <w:autoSpaceDN w:val="0"/>
        <w:adjustRightInd w:val="0"/>
        <w:spacing w:after="0"/>
        <w:ind w:left="0"/>
        <w:rPr>
          <w:rFonts w:ascii="Calibri" w:eastAsia="Calibri" w:hAnsi="Calibri" w:cs="Calibri"/>
          <w:sz w:val="18"/>
          <w:szCs w:val="18"/>
        </w:rPr>
      </w:pPr>
      <w:r w:rsidRPr="004E26C5">
        <w:rPr>
          <w:rFonts w:ascii="Calibri" w:eastAsia="Calibri" w:hAnsi="Calibri" w:cs="Calibri"/>
          <w:sz w:val="18"/>
          <w:szCs w:val="18"/>
        </w:rPr>
        <w:t>[Par</w:t>
      </w:r>
      <w:r w:rsidR="001433BF">
        <w:rPr>
          <w:rFonts w:ascii="Calibri" w:eastAsia="Calibri" w:hAnsi="Calibri" w:cs="Calibri"/>
          <w:sz w:val="18"/>
          <w:szCs w:val="18"/>
        </w:rPr>
        <w:t>. aa – Multiple like “paragraph” beginnings”]</w:t>
      </w:r>
      <w:r w:rsidR="001433BF">
        <w:rPr>
          <w:rFonts w:ascii="Calibri" w:eastAsia="Calibri" w:hAnsi="Calibri" w:cs="Calibri"/>
          <w:sz w:val="18"/>
          <w:szCs w:val="18"/>
        </w:rPr>
        <w:tab/>
      </w:r>
      <w:r w:rsidR="001433BF">
        <w:rPr>
          <w:rFonts w:ascii="Calibri" w:eastAsia="Calibri" w:hAnsi="Calibri" w:cs="Calibri"/>
          <w:sz w:val="18"/>
          <w:szCs w:val="18"/>
        </w:rPr>
        <w:tab/>
      </w:r>
    </w:p>
    <w:p w14:paraId="5EBF7D73" w14:textId="77777777" w:rsidR="009A382B" w:rsidRPr="00DE2D0D" w:rsidRDefault="009A382B" w:rsidP="009A382B">
      <w:pPr>
        <w:spacing w:after="0"/>
        <w:ind w:left="0"/>
        <w:jc w:val="right"/>
        <w:rPr>
          <w:i/>
        </w:rPr>
      </w:pPr>
      <w:bookmarkStart w:id="103" w:name="_Hlk492725870"/>
      <w:r w:rsidRPr="00DE2D0D">
        <w:rPr>
          <w:i/>
        </w:rPr>
        <w:lastRenderedPageBreak/>
        <w:t>[Alma</w:t>
      </w:r>
      <w:r>
        <w:rPr>
          <w:i/>
        </w:rPr>
        <w:t xml:space="preserve"> 5</w:t>
      </w:r>
      <w:r w:rsidRPr="00DE2D0D">
        <w:rPr>
          <w:i/>
        </w:rPr>
        <w:t>]</w:t>
      </w:r>
    </w:p>
    <w:p w14:paraId="733C85BB" w14:textId="77777777" w:rsidR="009A382B" w:rsidRDefault="009A382B" w:rsidP="0008008A">
      <w:pPr>
        <w:spacing w:after="0"/>
        <w:ind w:left="0"/>
      </w:pPr>
    </w:p>
    <w:p w14:paraId="73E358C8" w14:textId="77777777" w:rsidR="0008008A" w:rsidRPr="0008008A" w:rsidRDefault="0008008A" w:rsidP="0008008A">
      <w:pPr>
        <w:spacing w:after="0"/>
        <w:ind w:left="0"/>
      </w:pPr>
      <w:proofErr w:type="gramStart"/>
      <w:r>
        <w:t xml:space="preserve">4 </w:t>
      </w:r>
      <w:r w:rsidR="00A25D41">
        <w:t xml:space="preserve"> </w:t>
      </w:r>
      <w:r w:rsidRPr="00F148B2">
        <w:rPr>
          <w:b/>
        </w:rPr>
        <w:t>And</w:t>
      </w:r>
      <w:proofErr w:type="gramEnd"/>
      <w:r w:rsidRPr="00F148B2">
        <w:rPr>
          <w:b/>
        </w:rPr>
        <w:t xml:space="preserve"> </w:t>
      </w:r>
      <w:r w:rsidR="00A25D41">
        <w:rPr>
          <w:b/>
        </w:rPr>
        <w:t xml:space="preserve"> </w:t>
      </w:r>
      <w:r w:rsidRPr="006C3927">
        <w:rPr>
          <w:b/>
          <w:color w:val="CC0099"/>
          <w:highlight w:val="lightGray"/>
          <w:u w:val="single"/>
        </w:rPr>
        <w:t>behold</w:t>
      </w:r>
      <w:r w:rsidRPr="00F148B2">
        <w:rPr>
          <w:b/>
        </w:rPr>
        <w:t xml:space="preserve"> </w:t>
      </w:r>
      <w:r>
        <w:rPr>
          <w:b/>
        </w:rPr>
        <w:tab/>
      </w:r>
      <w:r w:rsidRPr="009F2897">
        <w:rPr>
          <w:bCs/>
          <w:color w:val="00B0F0"/>
          <w:highlight w:val="lightGray"/>
          <w:u w:val="single"/>
        </w:rPr>
        <w:t>I</w:t>
      </w:r>
      <w:r w:rsidRPr="00F627CE">
        <w:rPr>
          <w:b/>
          <w:highlight w:val="lightGray"/>
          <w:u w:val="single"/>
        </w:rPr>
        <w:t xml:space="preserve">     </w:t>
      </w:r>
      <w:r w:rsidRPr="00F627CE">
        <w:rPr>
          <w:highlight w:val="lightGray"/>
          <w:u w:val="single"/>
        </w:rPr>
        <w:t>[</w:t>
      </w:r>
      <w:r w:rsidRPr="00E826DD">
        <w:rPr>
          <w:bCs/>
          <w:color w:val="00B0F0"/>
          <w:highlight w:val="lightGray"/>
          <w:u w:val="single"/>
        </w:rPr>
        <w:t>Alma</w:t>
      </w:r>
      <w:r w:rsidRPr="00F627CE">
        <w:rPr>
          <w:highlight w:val="lightGray"/>
          <w:u w:val="single"/>
        </w:rPr>
        <w:t>]</w:t>
      </w:r>
      <w:r w:rsidRPr="00F627CE">
        <w:rPr>
          <w:b/>
          <w:highlight w:val="lightGray"/>
          <w:u w:val="single"/>
        </w:rPr>
        <w:tab/>
      </w:r>
      <w:r w:rsidRPr="00F627CE">
        <w:rPr>
          <w:b/>
          <w:highlight w:val="lightGray"/>
          <w:u w:val="single"/>
        </w:rPr>
        <w:tab/>
        <w:t xml:space="preserve">say </w:t>
      </w:r>
      <w:r w:rsidRPr="00F627CE">
        <w:rPr>
          <w:b/>
          <w:highlight w:val="lightGray"/>
          <w:u w:val="single"/>
        </w:rPr>
        <w:tab/>
        <w:t xml:space="preserve">    </w:t>
      </w:r>
      <w:r w:rsidRPr="00F627CE">
        <w:rPr>
          <w:highlight w:val="lightGray"/>
          <w:u w:val="single"/>
        </w:rPr>
        <w:t xml:space="preserve">unto </w:t>
      </w:r>
      <w:r w:rsidRPr="00F627CE">
        <w:rPr>
          <w:highlight w:val="lightGray"/>
          <w:u w:val="single"/>
        </w:rPr>
        <w:tab/>
        <w:t xml:space="preserve">           </w:t>
      </w:r>
      <w:r w:rsidRPr="00F627CE">
        <w:rPr>
          <w:b/>
          <w:highlight w:val="lightGray"/>
          <w:u w:val="single"/>
        </w:rPr>
        <w:t>you</w:t>
      </w:r>
      <w:r w:rsidRPr="00861063">
        <w:rPr>
          <w:b/>
        </w:rPr>
        <w:t xml:space="preserve"> </w:t>
      </w:r>
      <w:bookmarkEnd w:id="103"/>
      <w:r>
        <w:tab/>
        <w:t xml:space="preserve"> </w:t>
      </w:r>
    </w:p>
    <w:p w14:paraId="73D1E89D" w14:textId="77777777" w:rsidR="0008008A" w:rsidRDefault="00EE7410" w:rsidP="004E26C5">
      <w:pPr>
        <w:spacing w:after="0"/>
        <w:ind w:left="0"/>
      </w:pPr>
      <w:r>
        <w:t xml:space="preserve"> </w:t>
      </w:r>
    </w:p>
    <w:p w14:paraId="56D5C7E5" w14:textId="77777777" w:rsidR="004E26C5" w:rsidRDefault="004E26C5" w:rsidP="004E26C5">
      <w:pPr>
        <w:spacing w:after="0"/>
        <w:ind w:left="0"/>
        <w:rPr>
          <w:b/>
        </w:rPr>
      </w:pPr>
      <w:r>
        <w:tab/>
      </w:r>
      <w:r>
        <w:tab/>
        <w:t>t</w:t>
      </w:r>
      <w:r w:rsidR="00EE7410">
        <w:t>hey</w:t>
      </w:r>
      <w:r>
        <w:tab/>
      </w:r>
      <w:r w:rsidR="00EE7410">
        <w:t xml:space="preserve"> were </w:t>
      </w:r>
      <w:r>
        <w:tab/>
      </w:r>
      <w:r>
        <w:tab/>
      </w:r>
      <w:r w:rsidR="00EE7410" w:rsidRPr="00BA1DC3">
        <w:rPr>
          <w:b/>
          <w:u w:val="single"/>
        </w:rPr>
        <w:t>delivered</w:t>
      </w:r>
      <w:r w:rsidR="00EE7410" w:rsidRPr="00F148B2">
        <w:rPr>
          <w:b/>
        </w:rPr>
        <w:t xml:space="preserve"> </w:t>
      </w:r>
    </w:p>
    <w:p w14:paraId="62627594" w14:textId="77777777" w:rsidR="004E26C5" w:rsidRDefault="004E26C5" w:rsidP="004E26C5">
      <w:pPr>
        <w:spacing w:after="0"/>
        <w:ind w:left="2880" w:firstLine="720"/>
        <w:rPr>
          <w:b/>
          <w:color w:val="984806" w:themeColor="accent6" w:themeShade="80"/>
        </w:rPr>
      </w:pPr>
      <w:r>
        <w:t xml:space="preserve">        </w:t>
      </w:r>
      <w:r w:rsidR="00AB6EC2">
        <w:t xml:space="preserve">   </w:t>
      </w:r>
      <w:r w:rsidR="00EE7410">
        <w:t>out</w:t>
      </w:r>
      <w:r>
        <w:t xml:space="preserve"> </w:t>
      </w:r>
      <w:r w:rsidR="00EE7410">
        <w:t>of</w:t>
      </w:r>
      <w:r>
        <w:tab/>
      </w:r>
      <w:proofErr w:type="gramStart"/>
      <w:r w:rsidR="00EE7410">
        <w:t xml:space="preserve">the </w:t>
      </w:r>
      <w:r>
        <w:t xml:space="preserve"> </w:t>
      </w:r>
      <w:r>
        <w:tab/>
      </w:r>
      <w:proofErr w:type="gramEnd"/>
      <w:r w:rsidR="00EE7410" w:rsidRPr="00F148B2">
        <w:rPr>
          <w:b/>
          <w:color w:val="984806" w:themeColor="accent6" w:themeShade="80"/>
        </w:rPr>
        <w:t>hands</w:t>
      </w:r>
    </w:p>
    <w:p w14:paraId="7645A35A" w14:textId="77777777" w:rsidR="00F148B2" w:rsidRDefault="004E26C5" w:rsidP="004E26C5">
      <w:pPr>
        <w:spacing w:after="0"/>
        <w:ind w:left="3600" w:firstLine="720"/>
      </w:pPr>
      <w:r>
        <w:t xml:space="preserve">    </w:t>
      </w:r>
      <w:r w:rsidR="00EE7410">
        <w:t xml:space="preserve">of </w:t>
      </w:r>
      <w:r>
        <w:tab/>
      </w:r>
      <w:r w:rsidR="00EE7410">
        <w:t xml:space="preserve">the </w:t>
      </w:r>
      <w:r>
        <w:tab/>
      </w:r>
      <w:r w:rsidRPr="004E26C5">
        <w:rPr>
          <w:color w:val="984806" w:themeColor="accent6" w:themeShade="80"/>
        </w:rPr>
        <w:t xml:space="preserve">people of </w:t>
      </w:r>
      <w:r w:rsidRPr="004E26C5">
        <w:rPr>
          <w:b/>
          <w:color w:val="984806" w:themeColor="accent6" w:themeShade="80"/>
        </w:rPr>
        <w:t>king Noah</w:t>
      </w:r>
      <w:r w:rsidR="00EE7410" w:rsidRPr="004E26C5">
        <w:rPr>
          <w:color w:val="984806" w:themeColor="accent6" w:themeShade="80"/>
        </w:rPr>
        <w:t xml:space="preserve"> </w:t>
      </w:r>
    </w:p>
    <w:p w14:paraId="6898A5CF" w14:textId="77777777" w:rsidR="00F148B2" w:rsidRDefault="004E26C5" w:rsidP="004E26C5">
      <w:pPr>
        <w:spacing w:after="0"/>
        <w:ind w:left="3600" w:firstLine="720"/>
      </w:pPr>
      <w:r>
        <w:t xml:space="preserve">    </w:t>
      </w:r>
      <w:r w:rsidR="00EE7410">
        <w:t xml:space="preserve">by </w:t>
      </w:r>
      <w:r>
        <w:tab/>
      </w:r>
      <w:r w:rsidR="00EE7410">
        <w:t xml:space="preserve">the </w:t>
      </w:r>
      <w:r>
        <w:t xml:space="preserve">    </w:t>
      </w:r>
      <w:r w:rsidR="00EE7410" w:rsidRPr="00BA1DC3">
        <w:rPr>
          <w:b/>
          <w:color w:val="00B0F0"/>
        </w:rPr>
        <w:t>mercy</w:t>
      </w:r>
      <w:r w:rsidR="00EE7410">
        <w:t xml:space="preserve"> </w:t>
      </w:r>
    </w:p>
    <w:p w14:paraId="431DE89D" w14:textId="77777777" w:rsidR="004E26C5" w:rsidRDefault="004E26C5" w:rsidP="004E26C5">
      <w:pPr>
        <w:spacing w:after="0"/>
        <w:ind w:left="2880" w:firstLine="720"/>
        <w:rPr>
          <w:b/>
        </w:rPr>
      </w:pPr>
      <w:r>
        <w:t xml:space="preserve">      </w:t>
      </w:r>
      <w:r w:rsidRPr="007C71E4">
        <w:rPr>
          <w:b/>
        </w:rPr>
        <w:t xml:space="preserve"> </w:t>
      </w:r>
      <w:r w:rsidR="00EE7410" w:rsidRPr="007C71E4">
        <w:rPr>
          <w:b/>
        </w:rPr>
        <w:t>and</w:t>
      </w:r>
      <w:proofErr w:type="gramStart"/>
      <w:r w:rsidR="00EE7410">
        <w:t xml:space="preserve"> </w:t>
      </w:r>
      <w:r>
        <w:t xml:space="preserve">  </w:t>
      </w:r>
      <w:r w:rsidR="00F148B2">
        <w:t>[</w:t>
      </w:r>
      <w:proofErr w:type="gramEnd"/>
      <w:r w:rsidR="00F148B2">
        <w:t xml:space="preserve">by </w:t>
      </w:r>
      <w:r>
        <w:tab/>
      </w:r>
      <w:r w:rsidR="00F148B2">
        <w:t xml:space="preserve">the] </w:t>
      </w:r>
      <w:r>
        <w:t xml:space="preserve">  </w:t>
      </w:r>
      <w:r w:rsidR="00EE7410" w:rsidRPr="00F148B2">
        <w:rPr>
          <w:b/>
        </w:rPr>
        <w:t xml:space="preserve">power </w:t>
      </w:r>
    </w:p>
    <w:p w14:paraId="6D71B6E2" w14:textId="2E897101" w:rsidR="00EE7410" w:rsidRDefault="00EE7410" w:rsidP="004E26C5">
      <w:pPr>
        <w:spacing w:after="0"/>
        <w:ind w:left="4320" w:firstLine="720"/>
      </w:pPr>
      <w:r w:rsidRPr="00F148B2">
        <w:rPr>
          <w:b/>
        </w:rPr>
        <w:t xml:space="preserve">of </w:t>
      </w:r>
      <w:r w:rsidR="004E26C5">
        <w:rPr>
          <w:b/>
        </w:rPr>
        <w:t xml:space="preserve">      </w:t>
      </w:r>
      <w:r w:rsidRPr="00F148B2">
        <w:rPr>
          <w:b/>
          <w:color w:val="0070C0"/>
        </w:rPr>
        <w:t>God</w:t>
      </w:r>
    </w:p>
    <w:p w14:paraId="3E81F2DD" w14:textId="77777777" w:rsidR="00F148B2" w:rsidRDefault="00EE7410" w:rsidP="002C5B04">
      <w:pPr>
        <w:spacing w:after="0"/>
        <w:ind w:left="0"/>
      </w:pPr>
      <w:bookmarkStart w:id="104" w:name="_Hlk492456968"/>
      <w:r>
        <w:t xml:space="preserve"> 5 </w:t>
      </w:r>
      <w:proofErr w:type="gramStart"/>
      <w:r w:rsidRPr="00F148B2">
        <w:rPr>
          <w:b/>
        </w:rPr>
        <w:t>And</w:t>
      </w:r>
      <w:r w:rsidR="00A25D41">
        <w:rPr>
          <w:b/>
        </w:rPr>
        <w:t xml:space="preserve"> </w:t>
      </w:r>
      <w:r w:rsidRPr="00F148B2">
        <w:rPr>
          <w:b/>
        </w:rPr>
        <w:t xml:space="preserve"> </w:t>
      </w:r>
      <w:r w:rsidRPr="006C3927">
        <w:rPr>
          <w:b/>
          <w:color w:val="CC0099"/>
          <w:highlight w:val="lightGray"/>
          <w:u w:val="single"/>
        </w:rPr>
        <w:t>behold</w:t>
      </w:r>
      <w:proofErr w:type="gramEnd"/>
    </w:p>
    <w:p w14:paraId="06D50978" w14:textId="223EAE9B" w:rsidR="00AB6EC2" w:rsidRDefault="00BA1DC3" w:rsidP="00BA1DC3">
      <w:pPr>
        <w:spacing w:after="0"/>
        <w:ind w:left="0"/>
      </w:pPr>
      <w:r>
        <w:rPr>
          <w:b/>
          <w:color w:val="00B050"/>
        </w:rPr>
        <w:t xml:space="preserve">    </w:t>
      </w:r>
      <w:r w:rsidR="00EE7410" w:rsidRPr="00F148B2">
        <w:rPr>
          <w:b/>
          <w:color w:val="00B050"/>
        </w:rPr>
        <w:t xml:space="preserve">after </w:t>
      </w:r>
      <w:r w:rsidR="00AB6EC2">
        <w:rPr>
          <w:b/>
          <w:color w:val="00B050"/>
        </w:rPr>
        <w:tab/>
      </w:r>
      <w:r w:rsidR="00EE7410" w:rsidRPr="00AB6EC2">
        <w:rPr>
          <w:b/>
        </w:rPr>
        <w:t>that</w:t>
      </w:r>
      <w:r>
        <w:rPr>
          <w:b/>
        </w:rPr>
        <w:tab/>
      </w:r>
      <w:r w:rsidR="00EE7410">
        <w:t xml:space="preserve">they </w:t>
      </w:r>
      <w:r w:rsidR="00AB6EC2">
        <w:tab/>
      </w:r>
      <w:r w:rsidR="00EE7410">
        <w:t xml:space="preserve">were </w:t>
      </w:r>
      <w:r w:rsidR="00AB6EC2">
        <w:tab/>
      </w:r>
      <w:r w:rsidR="00AB6EC2">
        <w:tab/>
      </w:r>
      <w:r w:rsidR="00EE7410" w:rsidRPr="00BA1DC3">
        <w:rPr>
          <w:bCs/>
          <w:i/>
          <w:iCs/>
          <w:color w:val="FF0000"/>
          <w:u w:val="single"/>
        </w:rPr>
        <w:t>brought</w:t>
      </w:r>
      <w:r w:rsidR="00AB6EC2" w:rsidRPr="001678E6">
        <w:rPr>
          <w:bCs/>
          <w:i/>
          <w:iCs/>
          <w:color w:val="FF0000"/>
        </w:rPr>
        <w:t xml:space="preserve"> </w:t>
      </w:r>
      <w:r>
        <w:rPr>
          <w:bCs/>
          <w:color w:val="FF0000"/>
        </w:rPr>
        <w:t xml:space="preserve">   </w:t>
      </w:r>
      <w:r w:rsidR="00EE7410">
        <w:t xml:space="preserve">into </w:t>
      </w:r>
      <w:r w:rsidR="00AB6EC2">
        <w:tab/>
      </w:r>
      <w:r w:rsidR="00AB6EC2">
        <w:tab/>
      </w:r>
      <w:r w:rsidR="00EE7410" w:rsidRPr="00F148B2">
        <w:rPr>
          <w:b/>
          <w:color w:val="984806" w:themeColor="accent6" w:themeShade="80"/>
        </w:rPr>
        <w:t>bondage</w:t>
      </w:r>
      <w:r w:rsidR="00EE7410">
        <w:t xml:space="preserve"> </w:t>
      </w:r>
    </w:p>
    <w:bookmarkEnd w:id="104"/>
    <w:p w14:paraId="35D8FC16" w14:textId="77777777" w:rsidR="00AB6EC2" w:rsidRDefault="00AB6EC2" w:rsidP="00AB6EC2">
      <w:pPr>
        <w:spacing w:after="0"/>
        <w:ind w:left="3600" w:firstLine="720"/>
      </w:pPr>
      <w:r>
        <w:t xml:space="preserve">    </w:t>
      </w:r>
      <w:r w:rsidR="00EE7410">
        <w:t xml:space="preserve">by </w:t>
      </w:r>
      <w:r>
        <w:tab/>
      </w:r>
      <w:r w:rsidR="00EE7410">
        <w:t xml:space="preserve">the </w:t>
      </w:r>
      <w:r>
        <w:tab/>
      </w:r>
      <w:r w:rsidR="00EE7410" w:rsidRPr="00F148B2">
        <w:rPr>
          <w:b/>
          <w:color w:val="984806" w:themeColor="accent6" w:themeShade="80"/>
        </w:rPr>
        <w:t>hands</w:t>
      </w:r>
      <w:r w:rsidR="00EE7410">
        <w:t xml:space="preserve"> </w:t>
      </w:r>
    </w:p>
    <w:p w14:paraId="604BBA5F" w14:textId="77777777" w:rsidR="00AB6EC2" w:rsidRDefault="00AB6EC2" w:rsidP="00AB6EC2">
      <w:pPr>
        <w:spacing w:after="0"/>
        <w:ind w:left="3600" w:firstLine="720"/>
      </w:pPr>
      <w:r>
        <w:t xml:space="preserve">    </w:t>
      </w:r>
      <w:r w:rsidR="00EE7410">
        <w:t xml:space="preserve">of </w:t>
      </w:r>
      <w:r>
        <w:tab/>
      </w:r>
      <w:r w:rsidR="00EE7410">
        <w:t xml:space="preserve">the </w:t>
      </w:r>
      <w:r>
        <w:tab/>
      </w:r>
      <w:r w:rsidR="00EE7410" w:rsidRPr="00AB6EC2">
        <w:rPr>
          <w:b/>
          <w:color w:val="984806" w:themeColor="accent6" w:themeShade="80"/>
        </w:rPr>
        <w:t xml:space="preserve">Lamanites </w:t>
      </w:r>
    </w:p>
    <w:p w14:paraId="5439BB4F" w14:textId="59BD22E2" w:rsidR="00F148B2" w:rsidRDefault="00AB6EC2" w:rsidP="00AB6EC2">
      <w:pPr>
        <w:spacing w:after="0"/>
        <w:ind w:left="5040" w:firstLine="720"/>
        <w:rPr>
          <w:i/>
          <w:color w:val="FF0000"/>
          <w:u w:val="single"/>
        </w:rPr>
      </w:pPr>
      <w:r w:rsidRPr="00BA1DC3">
        <w:rPr>
          <w:i/>
          <w:color w:val="FF0000"/>
        </w:rPr>
        <w:t xml:space="preserve"> </w:t>
      </w:r>
      <w:r w:rsidR="00BA1DC3" w:rsidRPr="00BA1DC3">
        <w:rPr>
          <w:i/>
          <w:color w:val="FF0000"/>
        </w:rPr>
        <w:tab/>
      </w:r>
      <w:r w:rsidRPr="00AB6EC2">
        <w:rPr>
          <w:i/>
          <w:color w:val="FF0000"/>
          <w:u w:val="single"/>
        </w:rPr>
        <w:t>in the wilderness</w:t>
      </w:r>
      <w:r w:rsidR="00EE7410" w:rsidRPr="00AB6EC2">
        <w:rPr>
          <w:i/>
          <w:color w:val="FF0000"/>
          <w:u w:val="single"/>
        </w:rPr>
        <w:t xml:space="preserve"> </w:t>
      </w:r>
    </w:p>
    <w:p w14:paraId="45D395A6" w14:textId="77777777" w:rsidR="00AB6EC2" w:rsidRPr="00AB6EC2" w:rsidRDefault="00AB6EC2" w:rsidP="00AB6EC2">
      <w:pPr>
        <w:spacing w:after="0"/>
        <w:ind w:left="3600" w:firstLine="720"/>
        <w:rPr>
          <w:i/>
          <w:color w:val="FF0000"/>
          <w:u w:val="single"/>
        </w:rPr>
      </w:pPr>
    </w:p>
    <w:p w14:paraId="6120D3E0" w14:textId="77777777" w:rsidR="008036F1" w:rsidRPr="008036F1" w:rsidRDefault="00F148B2" w:rsidP="008036F1">
      <w:pPr>
        <w:spacing w:after="0"/>
        <w:ind w:left="0"/>
        <w:rPr>
          <w:u w:val="single"/>
        </w:rPr>
      </w:pPr>
      <w:r w:rsidRPr="00F148B2">
        <w:rPr>
          <w:b/>
        </w:rPr>
        <w:t xml:space="preserve">     </w:t>
      </w:r>
      <w:r w:rsidR="00A25D41">
        <w:rPr>
          <w:b/>
        </w:rPr>
        <w:t xml:space="preserve">  </w:t>
      </w:r>
      <w:r w:rsidR="00EE7410" w:rsidRPr="00E7009D">
        <w:rPr>
          <w:b/>
          <w:highlight w:val="yellow"/>
          <w:u w:val="single"/>
        </w:rPr>
        <w:t>yea</w:t>
      </w:r>
      <w:r w:rsidR="00EE7410" w:rsidRPr="00F148B2">
        <w:rPr>
          <w:b/>
        </w:rPr>
        <w:t xml:space="preserve"> </w:t>
      </w:r>
      <w:r w:rsidR="008036F1">
        <w:rPr>
          <w:b/>
        </w:rPr>
        <w:tab/>
      </w:r>
      <w:bookmarkStart w:id="105" w:name="_Hlk492726654"/>
      <w:r w:rsidR="008036F1" w:rsidRPr="009F2897">
        <w:rPr>
          <w:bCs/>
          <w:color w:val="00B0F0"/>
          <w:highlight w:val="lightGray"/>
          <w:u w:val="single"/>
        </w:rPr>
        <w:t>I</w:t>
      </w:r>
      <w:r w:rsidR="008036F1" w:rsidRPr="00F627CE">
        <w:rPr>
          <w:b/>
          <w:highlight w:val="lightGray"/>
          <w:u w:val="single"/>
        </w:rPr>
        <w:t xml:space="preserve">  </w:t>
      </w:r>
      <w:proofErr w:type="gramStart"/>
      <w:r w:rsidR="008036F1" w:rsidRPr="00F627CE">
        <w:rPr>
          <w:b/>
          <w:highlight w:val="lightGray"/>
          <w:u w:val="single"/>
        </w:rPr>
        <w:t xml:space="preserve">   </w:t>
      </w:r>
      <w:r w:rsidR="008036F1" w:rsidRPr="00F627CE">
        <w:rPr>
          <w:highlight w:val="lightGray"/>
          <w:u w:val="single"/>
        </w:rPr>
        <w:t>[</w:t>
      </w:r>
      <w:proofErr w:type="gramEnd"/>
      <w:r w:rsidR="008036F1" w:rsidRPr="00BA1DC3">
        <w:rPr>
          <w:bCs/>
          <w:color w:val="00B0F0"/>
          <w:highlight w:val="lightGray"/>
          <w:u w:val="single"/>
        </w:rPr>
        <w:t>Alma</w:t>
      </w:r>
      <w:r w:rsidR="008036F1" w:rsidRPr="00F627CE">
        <w:rPr>
          <w:highlight w:val="lightGray"/>
          <w:u w:val="single"/>
        </w:rPr>
        <w:t>]</w:t>
      </w:r>
      <w:r w:rsidR="008036F1" w:rsidRPr="00F627CE">
        <w:rPr>
          <w:b/>
          <w:highlight w:val="lightGray"/>
          <w:u w:val="single"/>
        </w:rPr>
        <w:tab/>
      </w:r>
      <w:r w:rsidR="008036F1" w:rsidRPr="00F627CE">
        <w:rPr>
          <w:b/>
          <w:highlight w:val="lightGray"/>
          <w:u w:val="single"/>
        </w:rPr>
        <w:tab/>
        <w:t xml:space="preserve">say </w:t>
      </w:r>
      <w:r w:rsidR="008036F1" w:rsidRPr="00F627CE">
        <w:rPr>
          <w:b/>
          <w:highlight w:val="lightGray"/>
          <w:u w:val="single"/>
        </w:rPr>
        <w:tab/>
      </w:r>
      <w:r w:rsidR="008036F1" w:rsidRPr="00F627CE">
        <w:rPr>
          <w:highlight w:val="lightGray"/>
          <w:u w:val="single"/>
        </w:rPr>
        <w:t xml:space="preserve">unto </w:t>
      </w:r>
      <w:r w:rsidR="008036F1" w:rsidRPr="00F627CE">
        <w:rPr>
          <w:highlight w:val="lightGray"/>
          <w:u w:val="single"/>
        </w:rPr>
        <w:tab/>
      </w:r>
      <w:r w:rsidR="002E3DC2" w:rsidRPr="00F627CE">
        <w:rPr>
          <w:highlight w:val="lightGray"/>
          <w:u w:val="single"/>
        </w:rPr>
        <w:t xml:space="preserve">           </w:t>
      </w:r>
      <w:r w:rsidR="008036F1" w:rsidRPr="00F627CE">
        <w:rPr>
          <w:b/>
          <w:highlight w:val="lightGray"/>
          <w:u w:val="single"/>
        </w:rPr>
        <w:t>you</w:t>
      </w:r>
      <w:r w:rsidR="008036F1" w:rsidRPr="002E3DC2">
        <w:rPr>
          <w:b/>
          <w:u w:val="single"/>
        </w:rPr>
        <w:t xml:space="preserve"> </w:t>
      </w:r>
      <w:bookmarkEnd w:id="105"/>
    </w:p>
    <w:p w14:paraId="436D18A8" w14:textId="77777777" w:rsidR="00F148B2" w:rsidRDefault="00EE7410" w:rsidP="002C5B04">
      <w:pPr>
        <w:spacing w:after="0"/>
        <w:ind w:left="0"/>
      </w:pPr>
      <w:r>
        <w:t xml:space="preserve"> </w:t>
      </w:r>
    </w:p>
    <w:p w14:paraId="4B57CE88" w14:textId="77777777" w:rsidR="00F148B2" w:rsidRDefault="00EE7410" w:rsidP="002C5B04">
      <w:pPr>
        <w:spacing w:after="0"/>
        <w:ind w:firstLine="720"/>
      </w:pPr>
      <w:r w:rsidRPr="002E3DC2">
        <w:rPr>
          <w:b/>
        </w:rPr>
        <w:t xml:space="preserve">they </w:t>
      </w:r>
      <w:r w:rsidR="00AB6EC2">
        <w:tab/>
      </w:r>
      <w:r w:rsidRPr="00601F3D">
        <w:t>were</w:t>
      </w:r>
      <w:r>
        <w:t xml:space="preserve"> </w:t>
      </w:r>
      <w:r w:rsidR="00AB6EC2" w:rsidRPr="0008008A">
        <w:rPr>
          <w:u w:val="single"/>
        </w:rPr>
        <w:tab/>
      </w:r>
      <w:r w:rsidR="00AB6EC2" w:rsidRPr="0008008A">
        <w:rPr>
          <w:u w:val="single"/>
        </w:rPr>
        <w:tab/>
        <w:t xml:space="preserve"> </w:t>
      </w:r>
      <w:r w:rsidR="00AB6EC2" w:rsidRPr="0008008A">
        <w:rPr>
          <w:u w:val="single"/>
        </w:rPr>
        <w:tab/>
      </w:r>
      <w:r w:rsidR="00AB6EC2">
        <w:t xml:space="preserve">    </w:t>
      </w:r>
      <w:r>
        <w:t xml:space="preserve">in </w:t>
      </w:r>
      <w:r w:rsidR="00AB6EC2">
        <w:tab/>
      </w:r>
      <w:r w:rsidR="00AB6EC2">
        <w:tab/>
      </w:r>
      <w:r w:rsidRPr="00F148B2">
        <w:rPr>
          <w:b/>
          <w:color w:val="984806" w:themeColor="accent6" w:themeShade="80"/>
        </w:rPr>
        <w:t>captivity</w:t>
      </w:r>
    </w:p>
    <w:p w14:paraId="029B07A9" w14:textId="77777777" w:rsidR="00AB6EC2" w:rsidRDefault="00AB6EC2" w:rsidP="00AB6EC2">
      <w:pPr>
        <w:spacing w:after="0"/>
        <w:ind w:left="0"/>
        <w:jc w:val="both"/>
      </w:pPr>
      <w:r>
        <w:rPr>
          <w:b/>
        </w:rPr>
        <w:t xml:space="preserve">      </w:t>
      </w:r>
      <w:r w:rsidR="00EE7410" w:rsidRPr="00F148B2">
        <w:rPr>
          <w:b/>
        </w:rPr>
        <w:t xml:space="preserve">and </w:t>
      </w:r>
      <w:r w:rsidR="00EE7410" w:rsidRPr="00AB6EC2">
        <w:rPr>
          <w:b/>
          <w:color w:val="00B050"/>
        </w:rPr>
        <w:t>again</w:t>
      </w:r>
      <w:r w:rsidR="00EE7410">
        <w:t xml:space="preserve"> </w:t>
      </w:r>
      <w:proofErr w:type="gramStart"/>
      <w:r>
        <w:t xml:space="preserve">   </w:t>
      </w:r>
      <w:r w:rsidRPr="00AB6EC2">
        <w:rPr>
          <w:color w:val="0070C0"/>
        </w:rPr>
        <w:t>[</w:t>
      </w:r>
      <w:proofErr w:type="gramEnd"/>
      <w:r w:rsidRPr="00AB6EC2">
        <w:rPr>
          <w:b/>
          <w:color w:val="0070C0"/>
        </w:rPr>
        <w:t>He</w:t>
      </w:r>
      <w:r w:rsidRPr="00AB6EC2">
        <w:rPr>
          <w:color w:val="0070C0"/>
        </w:rPr>
        <w:t xml:space="preserve">] </w:t>
      </w:r>
      <w:r w:rsidR="00EE7410" w:rsidRPr="00BA1DC3">
        <w:rPr>
          <w:b/>
          <w:color w:val="0070C0"/>
          <w:u w:val="single"/>
        </w:rPr>
        <w:t>the Lord</w:t>
      </w:r>
      <w:r w:rsidR="00EE7410" w:rsidRPr="00F148B2">
        <w:rPr>
          <w:color w:val="0070C0"/>
        </w:rPr>
        <w:t xml:space="preserve"> </w:t>
      </w:r>
      <w:r>
        <w:rPr>
          <w:color w:val="0070C0"/>
        </w:rPr>
        <w:tab/>
      </w:r>
      <w:r w:rsidR="00EE7410" w:rsidRPr="00BA1DC3">
        <w:rPr>
          <w:color w:val="FF33CC"/>
        </w:rPr>
        <w:t xml:space="preserve">did </w:t>
      </w:r>
      <w:r>
        <w:tab/>
      </w:r>
      <w:r w:rsidR="00EE7410" w:rsidRPr="00BA1DC3">
        <w:rPr>
          <w:b/>
          <w:u w:val="single"/>
        </w:rPr>
        <w:t>deliver</w:t>
      </w:r>
      <w:r w:rsidR="00EE7410">
        <w:t xml:space="preserve"> </w:t>
      </w:r>
      <w:r>
        <w:tab/>
      </w:r>
      <w:r>
        <w:tab/>
        <w:t xml:space="preserve">          </w:t>
      </w:r>
      <w:r w:rsidRPr="00AB6EC2">
        <w:rPr>
          <w:b/>
        </w:rPr>
        <w:t xml:space="preserve"> </w:t>
      </w:r>
      <w:r w:rsidR="00EE7410" w:rsidRPr="00AB6EC2">
        <w:rPr>
          <w:b/>
        </w:rPr>
        <w:t>them</w:t>
      </w:r>
      <w:r w:rsidR="00EE7410">
        <w:t xml:space="preserve"> </w:t>
      </w:r>
    </w:p>
    <w:p w14:paraId="1081801E" w14:textId="77777777" w:rsidR="00F148B2" w:rsidRDefault="00AB6EC2" w:rsidP="00AB6EC2">
      <w:pPr>
        <w:spacing w:after="0"/>
        <w:ind w:left="2160" w:firstLine="720"/>
        <w:jc w:val="both"/>
      </w:pPr>
      <w:r>
        <w:t xml:space="preserve"> </w:t>
      </w:r>
      <w:r>
        <w:tab/>
        <w:t xml:space="preserve">            </w:t>
      </w:r>
      <w:r w:rsidR="00EE7410">
        <w:t xml:space="preserve">out of </w:t>
      </w:r>
      <w:r>
        <w:tab/>
      </w:r>
      <w:r>
        <w:tab/>
      </w:r>
      <w:r w:rsidR="00EE7410" w:rsidRPr="00F148B2">
        <w:rPr>
          <w:b/>
          <w:color w:val="984806" w:themeColor="accent6" w:themeShade="80"/>
        </w:rPr>
        <w:t>bondage</w:t>
      </w:r>
      <w:r w:rsidR="00EE7410">
        <w:t xml:space="preserve"> </w:t>
      </w:r>
    </w:p>
    <w:p w14:paraId="531CA856" w14:textId="440A956A" w:rsidR="00F148B2" w:rsidRDefault="00EE7410" w:rsidP="002C5B04">
      <w:pPr>
        <w:spacing w:after="0"/>
        <w:ind w:left="2160" w:firstLine="720"/>
        <w:rPr>
          <w:i/>
          <w:sz w:val="20"/>
          <w:szCs w:val="20"/>
        </w:rPr>
      </w:pPr>
      <w:proofErr w:type="gramStart"/>
      <w:r>
        <w:t xml:space="preserve">by </w:t>
      </w:r>
      <w:r w:rsidR="00AB6EC2">
        <w:t xml:space="preserve"> </w:t>
      </w:r>
      <w:r>
        <w:t>the</w:t>
      </w:r>
      <w:proofErr w:type="gramEnd"/>
      <w:r>
        <w:t xml:space="preserve"> </w:t>
      </w:r>
      <w:r w:rsidR="00AB6EC2">
        <w:t xml:space="preserve"> </w:t>
      </w:r>
      <w:r w:rsidRPr="00F148B2">
        <w:rPr>
          <w:b/>
        </w:rPr>
        <w:t xml:space="preserve">power </w:t>
      </w:r>
      <w:r w:rsidR="00AB6EC2">
        <w:rPr>
          <w:b/>
        </w:rPr>
        <w:t xml:space="preserve">      </w:t>
      </w:r>
      <w:r w:rsidRPr="00F148B2">
        <w:rPr>
          <w:b/>
        </w:rPr>
        <w:t xml:space="preserve">of </w:t>
      </w:r>
      <w:r w:rsidR="00AB6EC2">
        <w:rPr>
          <w:b/>
        </w:rPr>
        <w:tab/>
      </w:r>
      <w:r w:rsidR="00F148B2" w:rsidRPr="00F148B2">
        <w:rPr>
          <w:b/>
          <w:color w:val="0070C0"/>
        </w:rPr>
        <w:t>H</w:t>
      </w:r>
      <w:r w:rsidRPr="00F148B2">
        <w:rPr>
          <w:b/>
          <w:color w:val="0070C0"/>
        </w:rPr>
        <w:t xml:space="preserve">is </w:t>
      </w:r>
      <w:r w:rsidR="00AB6EC2">
        <w:rPr>
          <w:b/>
          <w:color w:val="0070C0"/>
        </w:rPr>
        <w:t xml:space="preserve">    </w:t>
      </w:r>
      <w:r w:rsidR="00F148B2" w:rsidRPr="00F148B2">
        <w:rPr>
          <w:b/>
          <w:color w:val="0070C0"/>
        </w:rPr>
        <w:t>W</w:t>
      </w:r>
      <w:r w:rsidRPr="00F148B2">
        <w:rPr>
          <w:b/>
          <w:color w:val="0070C0"/>
        </w:rPr>
        <w:t>ord</w:t>
      </w:r>
      <w:r w:rsidR="00F148B2">
        <w:tab/>
      </w:r>
      <w:r w:rsidR="00BA1DC3">
        <w:tab/>
      </w:r>
      <w:r w:rsidR="00F148B2" w:rsidRPr="00A3433E">
        <w:rPr>
          <w:i/>
          <w:sz w:val="18"/>
          <w:szCs w:val="18"/>
        </w:rPr>
        <w:t>[duality]</w:t>
      </w:r>
    </w:p>
    <w:p w14:paraId="0D72C6E2" w14:textId="77777777" w:rsidR="00AB6EC2" w:rsidRDefault="00AB6EC2" w:rsidP="00AB6EC2">
      <w:pPr>
        <w:spacing w:after="0"/>
      </w:pPr>
    </w:p>
    <w:p w14:paraId="6AB6B8BC" w14:textId="4FE703DC" w:rsidR="002E3DC2" w:rsidRPr="00D73F62" w:rsidRDefault="00EE7410" w:rsidP="00BA1DC3">
      <w:pPr>
        <w:spacing w:after="0"/>
        <w:rPr>
          <w:i/>
          <w:color w:val="FF0000"/>
        </w:rPr>
      </w:pPr>
      <w:r w:rsidRPr="00F148B2">
        <w:rPr>
          <w:b/>
        </w:rPr>
        <w:t>and</w:t>
      </w:r>
      <w:r>
        <w:t xml:space="preserve"> </w:t>
      </w:r>
      <w:r w:rsidR="00AB6EC2">
        <w:tab/>
      </w:r>
      <w:r w:rsidRPr="00DB2CC2">
        <w:rPr>
          <w:b/>
        </w:rPr>
        <w:t>we</w:t>
      </w:r>
      <w:r w:rsidR="00221B89" w:rsidRPr="00221B89">
        <w:rPr>
          <w:b/>
          <w:color w:val="F79646" w:themeColor="accent6"/>
          <w:sz w:val="18"/>
          <w:szCs w:val="18"/>
        </w:rPr>
        <w:t>*</w:t>
      </w:r>
      <w:r>
        <w:t xml:space="preserve"> </w:t>
      </w:r>
      <w:r w:rsidR="00AB6EC2">
        <w:tab/>
      </w:r>
      <w:r>
        <w:t xml:space="preserve">were </w:t>
      </w:r>
      <w:r w:rsidR="00AB6EC2">
        <w:tab/>
      </w:r>
      <w:r w:rsidR="00AB6EC2">
        <w:tab/>
      </w:r>
      <w:r w:rsidRPr="00BA1DC3">
        <w:rPr>
          <w:bCs/>
          <w:i/>
          <w:iCs/>
          <w:color w:val="FF0000"/>
        </w:rPr>
        <w:t>brought</w:t>
      </w:r>
      <w:r>
        <w:t xml:space="preserve"> </w:t>
      </w:r>
      <w:r w:rsidR="00BA1DC3">
        <w:t xml:space="preserve">   </w:t>
      </w:r>
      <w:r>
        <w:t xml:space="preserve">into </w:t>
      </w:r>
      <w:r w:rsidR="00AB6EC2" w:rsidRPr="0008008A">
        <w:rPr>
          <w:u w:val="single"/>
        </w:rPr>
        <w:tab/>
      </w:r>
      <w:r w:rsidR="00AB6EC2" w:rsidRPr="0008008A">
        <w:rPr>
          <w:u w:val="single"/>
        </w:rPr>
        <w:tab/>
      </w:r>
      <w:r w:rsidR="002E3DC2" w:rsidRPr="0008008A">
        <w:rPr>
          <w:u w:val="single"/>
        </w:rPr>
        <w:tab/>
      </w:r>
      <w:r w:rsidR="00BA1DC3">
        <w:rPr>
          <w:u w:val="single"/>
        </w:rPr>
        <w:t xml:space="preserve">            </w:t>
      </w:r>
      <w:r w:rsidR="002E3DC2" w:rsidRPr="00BA1DC3">
        <w:tab/>
      </w:r>
      <w:r w:rsidRPr="00BA1DC3">
        <w:rPr>
          <w:i/>
          <w:color w:val="FF0000"/>
          <w:u w:val="single"/>
        </w:rPr>
        <w:t>this land</w:t>
      </w:r>
      <w:r w:rsidR="004A1C13" w:rsidRPr="00D73F62">
        <w:rPr>
          <w:i/>
          <w:color w:val="FF0000"/>
        </w:rPr>
        <w:t xml:space="preserve"> </w:t>
      </w:r>
      <w:r w:rsidR="00BA1DC3">
        <w:rPr>
          <w:i/>
          <w:color w:val="FF0000"/>
        </w:rPr>
        <w:tab/>
        <w:t xml:space="preserve">        </w:t>
      </w:r>
      <w:r w:rsidR="009F2897">
        <w:rPr>
          <w:i/>
          <w:color w:val="FF0000"/>
        </w:rPr>
        <w:t xml:space="preserve"> </w:t>
      </w:r>
      <w:r w:rsidR="00BA1DC3" w:rsidRPr="009F2897">
        <w:rPr>
          <w:i/>
          <w:color w:val="FF0000"/>
          <w:sz w:val="16"/>
          <w:szCs w:val="16"/>
        </w:rPr>
        <w:t xml:space="preserve"> </w:t>
      </w:r>
      <w:r w:rsidR="009F2897" w:rsidRPr="009F2897">
        <w:rPr>
          <w:sz w:val="16"/>
          <w:szCs w:val="16"/>
        </w:rPr>
        <w:t>02</w:t>
      </w:r>
    </w:p>
    <w:p w14:paraId="7EDA01E0" w14:textId="579C1C25" w:rsidR="004A1C13" w:rsidRPr="00D73F62" w:rsidRDefault="002E3DC2" w:rsidP="002E3DC2">
      <w:pPr>
        <w:spacing w:after="0"/>
        <w:ind w:left="5760" w:firstLine="720"/>
        <w:rPr>
          <w:color w:val="FF0000"/>
        </w:rPr>
      </w:pPr>
      <w:r w:rsidRPr="00D73F62">
        <w:rPr>
          <w:i/>
          <w:color w:val="FF0000"/>
        </w:rPr>
        <w:t xml:space="preserve">             </w:t>
      </w:r>
      <w:r w:rsidR="00F07847">
        <w:rPr>
          <w:i/>
          <w:color w:val="FF0000"/>
        </w:rPr>
        <w:t xml:space="preserve">             </w:t>
      </w:r>
      <w:r w:rsidR="004A1C13" w:rsidRPr="00D73F62">
        <w:rPr>
          <w:i/>
          <w:color w:val="FF0000"/>
        </w:rPr>
        <w:t xml:space="preserve">[of </w:t>
      </w:r>
      <w:r w:rsidR="004A1C13" w:rsidRPr="00BA1DC3">
        <w:rPr>
          <w:b/>
          <w:bCs/>
          <w:i/>
          <w:color w:val="FF0000"/>
        </w:rPr>
        <w:t>Zarahe</w:t>
      </w:r>
      <w:r w:rsidRPr="00BA1DC3">
        <w:rPr>
          <w:b/>
          <w:bCs/>
          <w:i/>
          <w:color w:val="FF0000"/>
        </w:rPr>
        <w:t>mla</w:t>
      </w:r>
      <w:r w:rsidR="00F07847" w:rsidRPr="00F07847">
        <w:rPr>
          <w:i/>
          <w:color w:val="FF0000"/>
        </w:rPr>
        <w:t>]</w:t>
      </w:r>
    </w:p>
    <w:p w14:paraId="0C86D8B4" w14:textId="77777777" w:rsidR="002E3DC2" w:rsidRDefault="002E3DC2" w:rsidP="002E3DC2">
      <w:pPr>
        <w:spacing w:after="0"/>
        <w:ind w:left="5760" w:firstLine="720"/>
      </w:pPr>
    </w:p>
    <w:p w14:paraId="2C341B47" w14:textId="77777777" w:rsidR="002E3DC2" w:rsidRDefault="0008008A" w:rsidP="002E3DC2">
      <w:pPr>
        <w:spacing w:after="0"/>
        <w:ind w:left="5760" w:firstLine="720"/>
      </w:pPr>
      <w:r>
        <w:rPr>
          <w:b/>
        </w:rPr>
        <w:t>A</w:t>
      </w:r>
      <w:r w:rsidR="00EE7410" w:rsidRPr="004A1C13">
        <w:rPr>
          <w:b/>
        </w:rPr>
        <w:t>nd</w:t>
      </w:r>
      <w:r w:rsidR="00EE7410">
        <w:t xml:space="preserve"> </w:t>
      </w:r>
      <w:r w:rsidR="004A1C13">
        <w:tab/>
      </w:r>
      <w:r w:rsidR="00EE7410" w:rsidRPr="00D73F62">
        <w:rPr>
          <w:i/>
          <w:color w:val="FF0000"/>
        </w:rPr>
        <w:t>here</w:t>
      </w:r>
      <w:r w:rsidR="00EE7410" w:rsidRPr="00D73F62">
        <w:rPr>
          <w:color w:val="FF0000"/>
        </w:rPr>
        <w:t xml:space="preserve"> </w:t>
      </w:r>
    </w:p>
    <w:p w14:paraId="66073ADF" w14:textId="77777777" w:rsidR="002E3DC2" w:rsidRDefault="00EE7410" w:rsidP="002E3DC2">
      <w:pPr>
        <w:spacing w:after="0"/>
        <w:ind w:firstLine="720"/>
        <w:rPr>
          <w:b/>
        </w:rPr>
      </w:pPr>
      <w:r w:rsidRPr="00DB2CC2">
        <w:rPr>
          <w:b/>
        </w:rPr>
        <w:t xml:space="preserve">we </w:t>
      </w:r>
      <w:r w:rsidR="002E3DC2">
        <w:tab/>
      </w:r>
      <w:r w:rsidRPr="00BA1DC3">
        <w:rPr>
          <w:b/>
          <w:color w:val="00B050"/>
          <w:u w:val="single"/>
        </w:rPr>
        <w:t>began</w:t>
      </w:r>
      <w:r w:rsidRPr="002E3DC2">
        <w:rPr>
          <w:b/>
          <w:color w:val="00B050"/>
        </w:rPr>
        <w:t xml:space="preserve"> to</w:t>
      </w:r>
      <w:r w:rsidRPr="002E3DC2">
        <w:rPr>
          <w:color w:val="00B050"/>
        </w:rPr>
        <w:t xml:space="preserve"> </w:t>
      </w:r>
      <w:r w:rsidR="002E3DC2">
        <w:tab/>
      </w:r>
      <w:r w:rsidRPr="00BA1DC3">
        <w:rPr>
          <w:b/>
          <w:highlight w:val="lightGray"/>
          <w:u w:val="single"/>
        </w:rPr>
        <w:t>establish</w:t>
      </w:r>
      <w:r>
        <w:t xml:space="preserve"> </w:t>
      </w:r>
      <w:r w:rsidR="002E3DC2">
        <w:tab/>
      </w:r>
      <w:r>
        <w:t xml:space="preserve">the </w:t>
      </w:r>
      <w:r w:rsidR="002E3DC2">
        <w:t xml:space="preserve">    </w:t>
      </w:r>
      <w:r w:rsidRPr="00BA1DC3">
        <w:rPr>
          <w:b/>
          <w:u w:val="single"/>
        </w:rPr>
        <w:t>church</w:t>
      </w:r>
      <w:r w:rsidRPr="004A1C13">
        <w:rPr>
          <w:b/>
        </w:rPr>
        <w:t xml:space="preserve"> </w:t>
      </w:r>
    </w:p>
    <w:p w14:paraId="3E6A732D" w14:textId="77777777" w:rsidR="00EE7410" w:rsidRPr="00BA1DC3" w:rsidRDefault="00EE7410" w:rsidP="002E3DC2">
      <w:pPr>
        <w:spacing w:after="0"/>
        <w:ind w:left="4320" w:firstLine="720"/>
        <w:rPr>
          <w:sz w:val="20"/>
          <w:szCs w:val="20"/>
        </w:rPr>
      </w:pPr>
      <w:r w:rsidRPr="004A1C13">
        <w:rPr>
          <w:b/>
        </w:rPr>
        <w:t xml:space="preserve">of </w:t>
      </w:r>
      <w:r w:rsidR="002E3DC2">
        <w:rPr>
          <w:b/>
        </w:rPr>
        <w:t xml:space="preserve">      </w:t>
      </w:r>
      <w:r w:rsidRPr="00BA1DC3">
        <w:rPr>
          <w:b/>
          <w:color w:val="0070C0"/>
          <w:u w:val="single"/>
        </w:rPr>
        <w:t>God</w:t>
      </w:r>
      <w:r>
        <w:t xml:space="preserve"> </w:t>
      </w:r>
      <w:r w:rsidR="002E3DC2">
        <w:t xml:space="preserve">   </w:t>
      </w:r>
      <w:r w:rsidRPr="00D73F62">
        <w:rPr>
          <w:i/>
          <w:color w:val="FF0000"/>
        </w:rPr>
        <w:t xml:space="preserve">throughout </w:t>
      </w:r>
      <w:r w:rsidRPr="00BA1DC3">
        <w:rPr>
          <w:i/>
          <w:color w:val="FF0000"/>
          <w:u w:val="single"/>
        </w:rPr>
        <w:t>this land</w:t>
      </w:r>
      <w:r w:rsidRPr="00D73F62">
        <w:rPr>
          <w:color w:val="FF0000"/>
        </w:rPr>
        <w:t xml:space="preserve"> </w:t>
      </w:r>
      <w:r w:rsidR="0054783F">
        <w:t>also</w:t>
      </w:r>
    </w:p>
    <w:p w14:paraId="14D149FC" w14:textId="77777777" w:rsidR="002E3DC2" w:rsidRPr="00BA1DC3" w:rsidRDefault="002E3DC2" w:rsidP="002E3DC2">
      <w:pPr>
        <w:spacing w:after="0"/>
        <w:ind w:left="4320" w:firstLine="720"/>
        <w:rPr>
          <w:sz w:val="20"/>
          <w:szCs w:val="20"/>
        </w:rPr>
      </w:pPr>
    </w:p>
    <w:p w14:paraId="3C100AB6" w14:textId="77777777" w:rsidR="00EE7410" w:rsidRPr="00BA1DC3" w:rsidRDefault="00EE7410" w:rsidP="002C5B04">
      <w:pPr>
        <w:spacing w:after="0"/>
        <w:ind w:left="0"/>
        <w:rPr>
          <w:sz w:val="20"/>
          <w:szCs w:val="20"/>
        </w:rPr>
      </w:pPr>
    </w:p>
    <w:p w14:paraId="4E77AA81" w14:textId="77777777" w:rsidR="00EE7410" w:rsidRPr="004A1C13" w:rsidRDefault="00EE7410" w:rsidP="002C5B04">
      <w:pPr>
        <w:spacing w:after="0"/>
        <w:ind w:left="0"/>
        <w:jc w:val="center"/>
        <w:rPr>
          <w:i/>
        </w:rPr>
      </w:pPr>
      <w:r w:rsidRPr="004A1C13">
        <w:rPr>
          <w:i/>
        </w:rPr>
        <w:t>Covenant People Should Live up to Their Covenants</w:t>
      </w:r>
    </w:p>
    <w:p w14:paraId="5FD4EE27" w14:textId="77777777" w:rsidR="00EE7410" w:rsidRPr="004A1C13" w:rsidRDefault="00EE7410" w:rsidP="002C5B04">
      <w:pPr>
        <w:spacing w:after="0"/>
        <w:ind w:left="0"/>
        <w:jc w:val="center"/>
        <w:rPr>
          <w:i/>
        </w:rPr>
      </w:pPr>
      <w:r w:rsidRPr="004A1C13">
        <w:rPr>
          <w:i/>
        </w:rPr>
        <w:t>Have Ye Received His Image in Your Countenances?</w:t>
      </w:r>
    </w:p>
    <w:p w14:paraId="06C13F77" w14:textId="77777777" w:rsidR="00EE7410" w:rsidRDefault="00EE7410" w:rsidP="002C5B04">
      <w:pPr>
        <w:spacing w:after="0"/>
        <w:ind w:left="0"/>
      </w:pPr>
    </w:p>
    <w:p w14:paraId="09049E8C" w14:textId="77777777" w:rsidR="00BA1DC3" w:rsidRDefault="00EE7410" w:rsidP="002C5B04">
      <w:pPr>
        <w:spacing w:after="0"/>
        <w:ind w:left="0"/>
        <w:rPr>
          <w:b/>
        </w:rPr>
      </w:pPr>
      <w:r>
        <w:t xml:space="preserve"> 6 </w:t>
      </w:r>
      <w:r w:rsidRPr="004A1C13">
        <w:rPr>
          <w:b/>
        </w:rPr>
        <w:t xml:space="preserve">And </w:t>
      </w:r>
      <w:r w:rsidRPr="00BA1DC3">
        <w:rPr>
          <w:b/>
          <w:highlight w:val="lightGray"/>
          <w:u w:val="single"/>
        </w:rPr>
        <w:t>now</w:t>
      </w:r>
      <w:r w:rsidRPr="004A1C13">
        <w:rPr>
          <w:b/>
        </w:rPr>
        <w:t xml:space="preserve"> </w:t>
      </w:r>
    </w:p>
    <w:p w14:paraId="759BE838" w14:textId="4192FF75" w:rsidR="008036F1" w:rsidRPr="008036F1" w:rsidRDefault="00EE7410" w:rsidP="00BA1DC3">
      <w:pPr>
        <w:spacing w:after="0"/>
        <w:ind w:left="0" w:firstLine="720"/>
        <w:rPr>
          <w:u w:val="single"/>
        </w:rPr>
      </w:pPr>
      <w:proofErr w:type="gramStart"/>
      <w:r w:rsidRPr="006C3927">
        <w:rPr>
          <w:b/>
          <w:color w:val="CC0099"/>
          <w:highlight w:val="lightGray"/>
          <w:u w:val="single"/>
        </w:rPr>
        <w:t>behold</w:t>
      </w:r>
      <w:r>
        <w:t xml:space="preserve"> </w:t>
      </w:r>
      <w:r w:rsidR="00BA1DC3">
        <w:t xml:space="preserve"> </w:t>
      </w:r>
      <w:bookmarkStart w:id="106" w:name="_Hlk492726689"/>
      <w:r w:rsidR="008036F1" w:rsidRPr="009F2897">
        <w:rPr>
          <w:bCs/>
          <w:color w:val="00B0F0"/>
          <w:highlight w:val="lightGray"/>
          <w:u w:val="single"/>
        </w:rPr>
        <w:t>I</w:t>
      </w:r>
      <w:proofErr w:type="gramEnd"/>
      <w:r w:rsidR="008036F1" w:rsidRPr="00F627CE">
        <w:rPr>
          <w:b/>
          <w:highlight w:val="lightGray"/>
          <w:u w:val="single"/>
        </w:rPr>
        <w:t xml:space="preserve">     </w:t>
      </w:r>
      <w:r w:rsidR="008036F1" w:rsidRPr="00F627CE">
        <w:rPr>
          <w:highlight w:val="lightGray"/>
          <w:u w:val="single"/>
        </w:rPr>
        <w:t>[</w:t>
      </w:r>
      <w:r w:rsidR="008036F1" w:rsidRPr="00BA1DC3">
        <w:rPr>
          <w:bCs/>
          <w:color w:val="00B0F0"/>
          <w:highlight w:val="lightGray"/>
          <w:u w:val="single"/>
        </w:rPr>
        <w:t>Alma</w:t>
      </w:r>
      <w:r w:rsidR="008036F1" w:rsidRPr="00F627CE">
        <w:rPr>
          <w:highlight w:val="lightGray"/>
          <w:u w:val="single"/>
        </w:rPr>
        <w:t>]</w:t>
      </w:r>
      <w:r w:rsidR="008036F1" w:rsidRPr="00F627CE">
        <w:rPr>
          <w:b/>
          <w:highlight w:val="lightGray"/>
          <w:u w:val="single"/>
        </w:rPr>
        <w:tab/>
      </w:r>
      <w:r w:rsidR="008036F1" w:rsidRPr="00F627CE">
        <w:rPr>
          <w:b/>
          <w:highlight w:val="lightGray"/>
          <w:u w:val="single"/>
        </w:rPr>
        <w:tab/>
        <w:t xml:space="preserve">say </w:t>
      </w:r>
      <w:r w:rsidR="008036F1" w:rsidRPr="00F627CE">
        <w:rPr>
          <w:b/>
          <w:highlight w:val="lightGray"/>
          <w:u w:val="single"/>
        </w:rPr>
        <w:tab/>
      </w:r>
      <w:r w:rsidR="008036F1" w:rsidRPr="00F627CE">
        <w:rPr>
          <w:highlight w:val="lightGray"/>
          <w:u w:val="single"/>
        </w:rPr>
        <w:t xml:space="preserve">unto </w:t>
      </w:r>
      <w:r w:rsidR="008036F1" w:rsidRPr="00F627CE">
        <w:rPr>
          <w:highlight w:val="lightGray"/>
          <w:u w:val="single"/>
        </w:rPr>
        <w:tab/>
      </w:r>
      <w:r w:rsidR="002E3DC2" w:rsidRPr="00F627CE">
        <w:rPr>
          <w:highlight w:val="lightGray"/>
          <w:u w:val="single"/>
        </w:rPr>
        <w:t xml:space="preserve">           </w:t>
      </w:r>
      <w:r w:rsidR="008036F1" w:rsidRPr="00F627CE">
        <w:rPr>
          <w:b/>
          <w:highlight w:val="lightGray"/>
          <w:u w:val="single"/>
        </w:rPr>
        <w:t>you</w:t>
      </w:r>
      <w:r w:rsidR="008036F1" w:rsidRPr="002E3DC2">
        <w:rPr>
          <w:b/>
          <w:u w:val="single"/>
        </w:rPr>
        <w:t xml:space="preserve"> </w:t>
      </w:r>
    </w:p>
    <w:bookmarkEnd w:id="106"/>
    <w:p w14:paraId="7928A31A" w14:textId="77777777" w:rsidR="004A1C13" w:rsidRDefault="006F063F" w:rsidP="002E3DC2">
      <w:pPr>
        <w:spacing w:after="0"/>
        <w:ind w:firstLine="720"/>
      </w:pPr>
      <w:r>
        <w:tab/>
      </w:r>
      <w:r>
        <w:tab/>
      </w:r>
      <w:r>
        <w:tab/>
      </w:r>
      <w:r>
        <w:tab/>
      </w:r>
      <w:r>
        <w:tab/>
      </w:r>
      <w:r w:rsidR="00EE7410" w:rsidRPr="002E3DC2">
        <w:rPr>
          <w:b/>
          <w:color w:val="00B0F0"/>
        </w:rPr>
        <w:t xml:space="preserve">my </w:t>
      </w:r>
      <w:r w:rsidR="002E3DC2">
        <w:t xml:space="preserve">    </w:t>
      </w:r>
      <w:r w:rsidR="00EE7410" w:rsidRPr="00F57203">
        <w:rPr>
          <w:b/>
        </w:rPr>
        <w:t>brethren</w:t>
      </w:r>
      <w:r w:rsidR="00EE7410">
        <w:t xml:space="preserve"> </w:t>
      </w:r>
    </w:p>
    <w:p w14:paraId="270618E7" w14:textId="3F5EF097" w:rsidR="004A1C13" w:rsidRDefault="00EE7410" w:rsidP="002C5B04">
      <w:pPr>
        <w:spacing w:after="0"/>
        <w:ind w:firstLine="720"/>
        <w:rPr>
          <w:bCs/>
        </w:rPr>
      </w:pPr>
      <w:r w:rsidRPr="00D73F62">
        <w:rPr>
          <w:b/>
          <w:u w:val="single"/>
        </w:rPr>
        <w:t>you</w:t>
      </w:r>
      <w:r>
        <w:t xml:space="preserve"> </w:t>
      </w:r>
      <w:r w:rsidR="002E3DC2">
        <w:tab/>
      </w:r>
      <w:r>
        <w:t xml:space="preserve">that </w:t>
      </w:r>
      <w:r w:rsidR="002E3DC2">
        <w:tab/>
      </w:r>
      <w:r w:rsidR="002E3DC2">
        <w:tab/>
      </w:r>
      <w:r w:rsidRPr="00D73F62">
        <w:rPr>
          <w:b/>
        </w:rPr>
        <w:t>belong</w:t>
      </w:r>
      <w:r>
        <w:t xml:space="preserve"> </w:t>
      </w:r>
      <w:r w:rsidR="002E3DC2">
        <w:tab/>
        <w:t xml:space="preserve">     </w:t>
      </w:r>
      <w:r>
        <w:t xml:space="preserve">to </w:t>
      </w:r>
      <w:r w:rsidR="002E3DC2">
        <w:tab/>
      </w:r>
      <w:r>
        <w:t xml:space="preserve">this </w:t>
      </w:r>
      <w:r w:rsidR="002E3DC2">
        <w:t xml:space="preserve">   </w:t>
      </w:r>
      <w:r w:rsidRPr="00BA1DC3">
        <w:rPr>
          <w:b/>
          <w:u w:val="single"/>
        </w:rPr>
        <w:t>church</w:t>
      </w:r>
    </w:p>
    <w:p w14:paraId="38409677" w14:textId="77777777" w:rsidR="00BA1DC3" w:rsidRPr="00BA1DC3" w:rsidRDefault="00BA1DC3" w:rsidP="002C5B04">
      <w:pPr>
        <w:spacing w:after="0"/>
        <w:ind w:firstLine="720"/>
        <w:rPr>
          <w:bCs/>
        </w:rPr>
      </w:pPr>
    </w:p>
    <w:p w14:paraId="2FF62485" w14:textId="77777777" w:rsidR="00DB2CC2" w:rsidRPr="00DB2CC2" w:rsidRDefault="00DB2CC2" w:rsidP="00DB2CC2">
      <w:pPr>
        <w:autoSpaceDE w:val="0"/>
        <w:autoSpaceDN w:val="0"/>
        <w:adjustRightInd w:val="0"/>
        <w:spacing w:after="0"/>
        <w:ind w:left="0"/>
        <w:rPr>
          <w:rFonts w:ascii="Calibri" w:eastAsia="Calibri" w:hAnsi="Calibri" w:cs="Calibri"/>
        </w:rPr>
      </w:pPr>
      <w:r w:rsidRPr="00DB2CC2">
        <w:rPr>
          <w:rFonts w:ascii="Calibri" w:eastAsia="Calibri" w:hAnsi="Calibri" w:cs="Calibri"/>
        </w:rPr>
        <w:t>_______</w:t>
      </w:r>
    </w:p>
    <w:p w14:paraId="452A4E27" w14:textId="135DC433" w:rsidR="00BA1DC3" w:rsidRDefault="00221B89" w:rsidP="00DB2CC2">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[Heb. </w:t>
      </w:r>
      <w:r w:rsidR="009F2897">
        <w:rPr>
          <w:rFonts w:ascii="Calibri" w:eastAsia="Calibri" w:hAnsi="Calibri" w:cs="Calibri"/>
          <w:sz w:val="18"/>
          <w:szCs w:val="18"/>
        </w:rPr>
        <w:t>02</w:t>
      </w:r>
      <w:r>
        <w:rPr>
          <w:rFonts w:ascii="Calibri" w:eastAsia="Calibri" w:hAnsi="Calibri" w:cs="Calibri"/>
          <w:sz w:val="18"/>
          <w:szCs w:val="18"/>
        </w:rPr>
        <w:t xml:space="preserve"> </w:t>
      </w:r>
      <w:r w:rsidR="001678E6">
        <w:rPr>
          <w:rFonts w:ascii="Calibri" w:eastAsia="Calibri" w:hAnsi="Calibri" w:cs="Calibri"/>
          <w:sz w:val="18"/>
          <w:szCs w:val="18"/>
        </w:rPr>
        <w:t>–</w:t>
      </w:r>
      <w:r>
        <w:rPr>
          <w:rFonts w:ascii="Calibri" w:eastAsia="Calibri" w:hAnsi="Calibri" w:cs="Calibri"/>
          <w:sz w:val="18"/>
          <w:szCs w:val="18"/>
        </w:rPr>
        <w:t xml:space="preserve"> Enallage]</w:t>
      </w:r>
      <w:r w:rsidR="00DB2CC2" w:rsidRPr="00DB2CC2">
        <w:rPr>
          <w:rFonts w:ascii="Calibri" w:eastAsia="Calibri" w:hAnsi="Calibri" w:cs="Calibri"/>
          <w:sz w:val="18"/>
          <w:szCs w:val="18"/>
        </w:rPr>
        <w:tab/>
      </w:r>
    </w:p>
    <w:p w14:paraId="736A2263" w14:textId="77777777" w:rsidR="00BA1DC3" w:rsidRDefault="00BA1DC3" w:rsidP="00DB2CC2">
      <w:pPr>
        <w:autoSpaceDE w:val="0"/>
        <w:autoSpaceDN w:val="0"/>
        <w:adjustRightInd w:val="0"/>
        <w:spacing w:after="0"/>
        <w:ind w:left="0"/>
        <w:rPr>
          <w:rFonts w:ascii="Calibri" w:eastAsia="Calibri" w:hAnsi="Calibri" w:cs="Calibri"/>
          <w:sz w:val="18"/>
          <w:szCs w:val="18"/>
        </w:rPr>
      </w:pPr>
    </w:p>
    <w:p w14:paraId="10E3CA8D" w14:textId="03050A55" w:rsidR="00DB2CC2" w:rsidRPr="00DB2CC2" w:rsidRDefault="00DB2CC2" w:rsidP="00DB2CC2">
      <w:pPr>
        <w:autoSpaceDE w:val="0"/>
        <w:autoSpaceDN w:val="0"/>
        <w:adjustRightInd w:val="0"/>
        <w:spacing w:after="0"/>
        <w:ind w:left="0"/>
        <w:rPr>
          <w:rFonts w:ascii="Calibri" w:eastAsia="Calibri" w:hAnsi="Calibri" w:cs="Calibri"/>
          <w:sz w:val="18"/>
          <w:szCs w:val="18"/>
        </w:rPr>
      </w:pPr>
      <w:r w:rsidRPr="00DB2CC2">
        <w:rPr>
          <w:rFonts w:ascii="Calibri" w:eastAsia="Calibri" w:hAnsi="Calibri" w:cs="Calibri"/>
          <w:sz w:val="18"/>
          <w:szCs w:val="18"/>
        </w:rPr>
        <w:tab/>
      </w:r>
      <w:r w:rsidRPr="00DB2CC2">
        <w:rPr>
          <w:rFonts w:ascii="Calibri" w:eastAsia="Calibri" w:hAnsi="Calibri" w:cs="Calibri"/>
          <w:sz w:val="18"/>
          <w:szCs w:val="18"/>
        </w:rPr>
        <w:tab/>
      </w:r>
      <w:r w:rsidRPr="00DB2CC2">
        <w:rPr>
          <w:rFonts w:ascii="Calibri" w:eastAsia="Calibri" w:hAnsi="Calibri" w:cs="Calibri"/>
          <w:sz w:val="18"/>
          <w:szCs w:val="18"/>
        </w:rPr>
        <w:tab/>
      </w:r>
      <w:r w:rsidRPr="00DB2CC2">
        <w:rPr>
          <w:rFonts w:ascii="Calibri" w:eastAsia="Calibri" w:hAnsi="Calibri" w:cs="Calibri"/>
          <w:sz w:val="18"/>
          <w:szCs w:val="18"/>
        </w:rPr>
        <w:tab/>
      </w:r>
      <w:r w:rsidRPr="00DB2CC2">
        <w:rPr>
          <w:rFonts w:ascii="Calibri" w:eastAsia="Calibri" w:hAnsi="Calibri" w:cs="Calibri"/>
          <w:sz w:val="18"/>
          <w:szCs w:val="18"/>
        </w:rPr>
        <w:tab/>
      </w:r>
    </w:p>
    <w:p w14:paraId="0DDE3A99" w14:textId="77777777" w:rsidR="00DB2CC2" w:rsidRDefault="00DB2CC2" w:rsidP="00DB2CC2">
      <w:pPr>
        <w:autoSpaceDE w:val="0"/>
        <w:autoSpaceDN w:val="0"/>
        <w:adjustRightInd w:val="0"/>
        <w:spacing w:after="0"/>
        <w:ind w:left="0"/>
        <w:rPr>
          <w:rFonts w:ascii="Calibri" w:eastAsia="Calibri" w:hAnsi="Calibri" w:cs="Calibri"/>
          <w:sz w:val="18"/>
          <w:szCs w:val="18"/>
        </w:rPr>
      </w:pPr>
      <w:r w:rsidRPr="00DB2CC2">
        <w:rPr>
          <w:rFonts w:ascii="Calibri" w:eastAsia="Calibri" w:hAnsi="Calibri" w:cs="Calibri"/>
          <w:sz w:val="18"/>
          <w:szCs w:val="18"/>
        </w:rPr>
        <w:tab/>
      </w:r>
      <w:r w:rsidRPr="00DB2CC2">
        <w:rPr>
          <w:rFonts w:ascii="Calibri" w:eastAsia="Calibri" w:hAnsi="Calibri" w:cs="Calibri"/>
          <w:sz w:val="18"/>
          <w:szCs w:val="18"/>
        </w:rPr>
        <w:tab/>
      </w:r>
      <w:r w:rsidRPr="00DB2CC2">
        <w:rPr>
          <w:rFonts w:ascii="Calibri" w:eastAsia="Calibri" w:hAnsi="Calibri" w:cs="Calibri"/>
          <w:sz w:val="18"/>
          <w:szCs w:val="18"/>
        </w:rPr>
        <w:tab/>
      </w:r>
      <w:r w:rsidRPr="00DB2CC2">
        <w:rPr>
          <w:rFonts w:ascii="Calibri" w:eastAsia="Calibri" w:hAnsi="Calibri" w:cs="Calibri"/>
          <w:sz w:val="18"/>
          <w:szCs w:val="18"/>
        </w:rPr>
        <w:tab/>
      </w:r>
      <w:r w:rsidRPr="00DB2CC2">
        <w:rPr>
          <w:rFonts w:ascii="Calibri" w:eastAsia="Calibri" w:hAnsi="Calibri" w:cs="Calibri"/>
          <w:sz w:val="18"/>
          <w:szCs w:val="18"/>
        </w:rPr>
        <w:tab/>
      </w:r>
      <w:r w:rsidRPr="00DB2CC2">
        <w:rPr>
          <w:rFonts w:ascii="Calibri" w:eastAsia="Calibri" w:hAnsi="Calibri" w:cs="Calibri"/>
          <w:sz w:val="18"/>
          <w:szCs w:val="18"/>
        </w:rPr>
        <w:tab/>
      </w:r>
    </w:p>
    <w:p w14:paraId="217ABBFA" w14:textId="77777777" w:rsidR="009A382B" w:rsidRPr="00DE2D0D" w:rsidRDefault="009A382B" w:rsidP="009A382B">
      <w:pPr>
        <w:spacing w:after="0"/>
        <w:ind w:left="0"/>
        <w:rPr>
          <w:i/>
        </w:rPr>
      </w:pPr>
      <w:r w:rsidRPr="00DE2D0D">
        <w:rPr>
          <w:i/>
        </w:rPr>
        <w:lastRenderedPageBreak/>
        <w:t>[Alma</w:t>
      </w:r>
      <w:r>
        <w:rPr>
          <w:i/>
        </w:rPr>
        <w:t xml:space="preserve"> 5</w:t>
      </w:r>
      <w:r w:rsidRPr="00DE2D0D">
        <w:rPr>
          <w:i/>
        </w:rPr>
        <w:t>]</w:t>
      </w:r>
    </w:p>
    <w:p w14:paraId="7C8A28BA" w14:textId="77777777" w:rsidR="009A382B" w:rsidRDefault="009A382B" w:rsidP="002E3DC2">
      <w:pPr>
        <w:spacing w:after="0"/>
        <w:ind w:firstLine="720"/>
      </w:pPr>
    </w:p>
    <w:p w14:paraId="5B496FA4" w14:textId="77777777" w:rsidR="004A1C13" w:rsidRPr="00F57203" w:rsidRDefault="00EE7410" w:rsidP="002E3DC2">
      <w:pPr>
        <w:spacing w:after="0"/>
        <w:ind w:firstLine="720"/>
        <w:rPr>
          <w:u w:val="single"/>
        </w:rPr>
      </w:pPr>
      <w:r w:rsidRPr="00E106C4">
        <w:rPr>
          <w:b/>
          <w:bCs/>
          <w:color w:val="F79646" w:themeColor="accent6"/>
          <w:u w:val="single"/>
        </w:rPr>
        <w:t>have</w:t>
      </w:r>
      <w:r w:rsidRPr="002E3DC2">
        <w:t xml:space="preserve"> </w:t>
      </w:r>
      <w:r w:rsidR="002E3DC2" w:rsidRPr="002E3DC2">
        <w:tab/>
      </w:r>
      <w:r w:rsidRPr="00E106C4">
        <w:rPr>
          <w:b/>
          <w:highlight w:val="yellow"/>
        </w:rPr>
        <w:t>you</w:t>
      </w:r>
      <w:r w:rsidRPr="002E3DC2">
        <w:t xml:space="preserve"> </w:t>
      </w:r>
      <w:proofErr w:type="gramStart"/>
      <w:r w:rsidRPr="00E106C4">
        <w:rPr>
          <w:color w:val="00B0F0"/>
        </w:rPr>
        <w:t>sufficiently</w:t>
      </w:r>
      <w:r w:rsidRPr="00DB2CC2">
        <w:t xml:space="preserve"> </w:t>
      </w:r>
      <w:r w:rsidR="002E3DC2" w:rsidRPr="00DB2CC2">
        <w:t xml:space="preserve"> </w:t>
      </w:r>
      <w:r w:rsidRPr="00DB2CC2">
        <w:rPr>
          <w:b/>
          <w:u w:val="single"/>
        </w:rPr>
        <w:t>retained</w:t>
      </w:r>
      <w:proofErr w:type="gramEnd"/>
      <w:r w:rsidRPr="00F57203">
        <w:rPr>
          <w:u w:val="single"/>
        </w:rPr>
        <w:t xml:space="preserve"> </w:t>
      </w:r>
      <w:r w:rsidR="005C57AB">
        <w:rPr>
          <w:u w:val="single"/>
        </w:rPr>
        <w:t xml:space="preserve"> </w:t>
      </w:r>
      <w:r w:rsidRPr="00F57203">
        <w:rPr>
          <w:u w:val="single"/>
        </w:rPr>
        <w:t xml:space="preserve">in </w:t>
      </w:r>
      <w:r w:rsidRPr="00F57203">
        <w:rPr>
          <w:b/>
          <w:u w:val="single"/>
        </w:rPr>
        <w:t>remembrance</w:t>
      </w:r>
      <w:r w:rsidRPr="00F57203">
        <w:rPr>
          <w:u w:val="single"/>
        </w:rPr>
        <w:t xml:space="preserve"> </w:t>
      </w:r>
    </w:p>
    <w:p w14:paraId="2B4CBB06" w14:textId="77777777" w:rsidR="002E3DC2" w:rsidRDefault="00EE7410" w:rsidP="002C5B04">
      <w:pPr>
        <w:spacing w:after="0"/>
        <w:ind w:left="4320" w:firstLine="720"/>
        <w:rPr>
          <w:color w:val="984806" w:themeColor="accent6" w:themeShade="80"/>
        </w:rPr>
      </w:pPr>
      <w:r>
        <w:t>t</w:t>
      </w:r>
      <w:r w:rsidR="004A1C13">
        <w:t>he</w:t>
      </w:r>
      <w:r w:rsidR="004A1C13" w:rsidRPr="00F57203">
        <w:rPr>
          <w:b/>
          <w:color w:val="984806" w:themeColor="accent6" w:themeShade="80"/>
        </w:rPr>
        <w:t xml:space="preserve"> </w:t>
      </w:r>
      <w:r w:rsidR="002E3DC2">
        <w:rPr>
          <w:b/>
          <w:color w:val="984806" w:themeColor="accent6" w:themeShade="80"/>
        </w:rPr>
        <w:tab/>
      </w:r>
      <w:r w:rsidR="004A1C13" w:rsidRPr="00F57203">
        <w:rPr>
          <w:b/>
          <w:color w:val="984806" w:themeColor="accent6" w:themeShade="80"/>
        </w:rPr>
        <w:t>captivity</w:t>
      </w:r>
      <w:r w:rsidR="004A1C13" w:rsidRPr="00F57203">
        <w:rPr>
          <w:color w:val="984806" w:themeColor="accent6" w:themeShade="80"/>
        </w:rPr>
        <w:t xml:space="preserve"> </w:t>
      </w:r>
    </w:p>
    <w:p w14:paraId="39AFA3DB" w14:textId="77777777" w:rsidR="004A1C13" w:rsidRDefault="004A1C13" w:rsidP="002E3DC2">
      <w:pPr>
        <w:spacing w:after="0"/>
        <w:ind w:left="4320" w:firstLine="720"/>
      </w:pPr>
      <w:r>
        <w:t xml:space="preserve">of </w:t>
      </w:r>
      <w:r w:rsidR="002E3DC2">
        <w:t xml:space="preserve">      </w:t>
      </w:r>
      <w:r w:rsidRPr="00F57203">
        <w:rPr>
          <w:b/>
        </w:rPr>
        <w:t xml:space="preserve">your </w:t>
      </w:r>
      <w:proofErr w:type="gramStart"/>
      <w:r w:rsidRPr="00F57203">
        <w:rPr>
          <w:b/>
        </w:rPr>
        <w:t>fathers</w:t>
      </w:r>
      <w:r w:rsidR="005C6B23">
        <w:rPr>
          <w:b/>
        </w:rPr>
        <w:t xml:space="preserve"> </w:t>
      </w:r>
      <w:r w:rsidRPr="005C6B23">
        <w:rPr>
          <w:b/>
          <w:color w:val="F79646" w:themeColor="accent6"/>
        </w:rPr>
        <w:t>?</w:t>
      </w:r>
      <w:proofErr w:type="gramEnd"/>
      <w:r w:rsidR="005C6B23">
        <w:rPr>
          <w:b/>
          <w:color w:val="F79646" w:themeColor="accent6"/>
        </w:rPr>
        <w:tab/>
      </w:r>
      <w:r w:rsidR="005C6B23">
        <w:rPr>
          <w:b/>
          <w:color w:val="F79646" w:themeColor="accent6"/>
        </w:rPr>
        <w:tab/>
      </w:r>
      <w:r w:rsidR="005C6B23">
        <w:rPr>
          <w:b/>
          <w:color w:val="F79646" w:themeColor="accent6"/>
        </w:rPr>
        <w:tab/>
        <w:t xml:space="preserve">         </w:t>
      </w:r>
      <w:r w:rsidR="005C6B23" w:rsidRPr="005C6B23">
        <w:rPr>
          <w:sz w:val="18"/>
          <w:szCs w:val="18"/>
        </w:rPr>
        <w:t>cc</w:t>
      </w:r>
    </w:p>
    <w:p w14:paraId="222DD7C3" w14:textId="77777777" w:rsidR="005C57AB" w:rsidRDefault="005C57AB" w:rsidP="002E3DC2">
      <w:pPr>
        <w:spacing w:after="0"/>
        <w:ind w:left="4320" w:firstLine="720"/>
      </w:pPr>
    </w:p>
    <w:p w14:paraId="53BB0717" w14:textId="77777777" w:rsidR="004A1C13" w:rsidRDefault="004A1C13" w:rsidP="002C5B04">
      <w:pPr>
        <w:spacing w:after="0"/>
        <w:ind w:left="0"/>
      </w:pPr>
      <w:r>
        <w:t xml:space="preserve">        </w:t>
      </w:r>
      <w:proofErr w:type="gramStart"/>
      <w:r w:rsidR="00EE7410" w:rsidRPr="00E7009D">
        <w:rPr>
          <w:b/>
          <w:highlight w:val="yellow"/>
          <w:u w:val="single"/>
        </w:rPr>
        <w:t>Yea</w:t>
      </w:r>
      <w:r w:rsidR="0054783F">
        <w:rPr>
          <w:b/>
        </w:rPr>
        <w:t xml:space="preserve"> </w:t>
      </w:r>
      <w:r w:rsidR="00EE7410" w:rsidRPr="004A1C13">
        <w:rPr>
          <w:b/>
        </w:rPr>
        <w:t xml:space="preserve"> and</w:t>
      </w:r>
      <w:proofErr w:type="gramEnd"/>
      <w:r w:rsidR="00EE7410">
        <w:t xml:space="preserve"> </w:t>
      </w:r>
      <w:r w:rsidR="002E3DC2">
        <w:tab/>
      </w:r>
      <w:r w:rsidR="00EE7410" w:rsidRPr="00E106C4">
        <w:rPr>
          <w:b/>
          <w:bCs/>
          <w:color w:val="F79646" w:themeColor="accent6"/>
          <w:u w:val="single"/>
        </w:rPr>
        <w:t>have</w:t>
      </w:r>
      <w:r w:rsidR="00EE7410" w:rsidRPr="002E3DC2">
        <w:t xml:space="preserve"> </w:t>
      </w:r>
      <w:r w:rsidR="002E3DC2" w:rsidRPr="002E3DC2">
        <w:tab/>
      </w:r>
      <w:r w:rsidR="00EE7410" w:rsidRPr="004216A3">
        <w:rPr>
          <w:b/>
          <w:highlight w:val="yellow"/>
        </w:rPr>
        <w:t>you</w:t>
      </w:r>
      <w:r w:rsidR="00EE7410" w:rsidRPr="002E3DC2">
        <w:t xml:space="preserve"> </w:t>
      </w:r>
      <w:r w:rsidR="00EE7410" w:rsidRPr="00E106C4">
        <w:rPr>
          <w:color w:val="00B0F0"/>
        </w:rPr>
        <w:t>sufficiently</w:t>
      </w:r>
      <w:r w:rsidR="00EE7410" w:rsidRPr="00DB2CC2">
        <w:t xml:space="preserve"> </w:t>
      </w:r>
      <w:r w:rsidR="002E3DC2" w:rsidRPr="00DB2CC2">
        <w:t xml:space="preserve"> </w:t>
      </w:r>
      <w:r w:rsidR="00EE7410" w:rsidRPr="00DB2CC2">
        <w:rPr>
          <w:b/>
          <w:u w:val="single"/>
        </w:rPr>
        <w:t>retained</w:t>
      </w:r>
      <w:r w:rsidR="00EE7410" w:rsidRPr="00F57203">
        <w:rPr>
          <w:u w:val="single"/>
        </w:rPr>
        <w:t xml:space="preserve"> </w:t>
      </w:r>
      <w:r w:rsidR="005C57AB">
        <w:rPr>
          <w:u w:val="single"/>
        </w:rPr>
        <w:t xml:space="preserve"> </w:t>
      </w:r>
      <w:r w:rsidR="00EE7410" w:rsidRPr="00F57203">
        <w:rPr>
          <w:u w:val="single"/>
        </w:rPr>
        <w:t xml:space="preserve">in </w:t>
      </w:r>
      <w:r w:rsidR="00EE7410" w:rsidRPr="00F57203">
        <w:rPr>
          <w:b/>
          <w:u w:val="single"/>
        </w:rPr>
        <w:t>remembrance</w:t>
      </w:r>
      <w:r w:rsidR="00EE7410">
        <w:t xml:space="preserve"> </w:t>
      </w:r>
    </w:p>
    <w:p w14:paraId="490BE07C" w14:textId="77777777" w:rsidR="004A1C13" w:rsidRPr="00F57203" w:rsidRDefault="004A1C13" w:rsidP="002C5B04">
      <w:pPr>
        <w:spacing w:after="0"/>
        <w:rPr>
          <w:b/>
        </w:rPr>
      </w:pPr>
      <w:r>
        <w:t xml:space="preserve">  </w:t>
      </w:r>
      <w:r>
        <w:tab/>
      </w:r>
      <w:r>
        <w:tab/>
      </w:r>
      <w:r>
        <w:tab/>
      </w:r>
      <w:r>
        <w:tab/>
      </w:r>
      <w:r>
        <w:tab/>
      </w:r>
      <w:r>
        <w:tab/>
      </w:r>
      <w:r w:rsidR="00F57203" w:rsidRPr="00F57203">
        <w:rPr>
          <w:b/>
          <w:color w:val="0070C0"/>
        </w:rPr>
        <w:t>H</w:t>
      </w:r>
      <w:r w:rsidR="00EE7410" w:rsidRPr="00F57203">
        <w:rPr>
          <w:b/>
          <w:color w:val="0070C0"/>
        </w:rPr>
        <w:t>is</w:t>
      </w:r>
      <w:r w:rsidR="00EE7410" w:rsidRPr="00F57203">
        <w:rPr>
          <w:b/>
        </w:rPr>
        <w:t xml:space="preserve"> </w:t>
      </w:r>
      <w:r w:rsidR="002E3DC2">
        <w:rPr>
          <w:b/>
        </w:rPr>
        <w:t xml:space="preserve">    </w:t>
      </w:r>
      <w:r w:rsidR="00EE7410" w:rsidRPr="00E106C4">
        <w:rPr>
          <w:b/>
          <w:color w:val="00B0F0"/>
        </w:rPr>
        <w:t>mercy</w:t>
      </w:r>
      <w:r w:rsidR="00EE7410" w:rsidRPr="00F57203">
        <w:rPr>
          <w:b/>
        </w:rPr>
        <w:t xml:space="preserve"> </w:t>
      </w:r>
    </w:p>
    <w:p w14:paraId="67AFDACC" w14:textId="77777777" w:rsidR="00DB2CC2" w:rsidRDefault="005C57AB" w:rsidP="005C57AB">
      <w:pPr>
        <w:spacing w:after="0"/>
        <w:ind w:left="3600" w:firstLine="720"/>
      </w:pPr>
      <w:r w:rsidRPr="005C57AB">
        <w:rPr>
          <w:b/>
        </w:rPr>
        <w:t>a</w:t>
      </w:r>
      <w:r w:rsidR="00EE7410" w:rsidRPr="005C57AB">
        <w:rPr>
          <w:b/>
        </w:rPr>
        <w:t>n</w:t>
      </w:r>
      <w:r w:rsidR="004A1C13" w:rsidRPr="005C57AB">
        <w:rPr>
          <w:b/>
        </w:rPr>
        <w:t>d</w:t>
      </w:r>
      <w:r w:rsidR="00F57203" w:rsidRPr="005C57AB">
        <w:rPr>
          <w:b/>
        </w:rPr>
        <w:t xml:space="preserve"> </w:t>
      </w:r>
      <w:r w:rsidR="002E3DC2">
        <w:t xml:space="preserve"> </w:t>
      </w:r>
      <w:r>
        <w:t xml:space="preserve"> </w:t>
      </w:r>
      <w:proofErr w:type="gramStart"/>
      <w:r>
        <w:t xml:space="preserve">   </w:t>
      </w:r>
      <w:r w:rsidR="00F57203" w:rsidRPr="00503DB6">
        <w:rPr>
          <w:color w:val="0070C0"/>
        </w:rPr>
        <w:t>[</w:t>
      </w:r>
      <w:proofErr w:type="gramEnd"/>
      <w:r w:rsidR="00F57203" w:rsidRPr="00503DB6">
        <w:rPr>
          <w:b/>
          <w:color w:val="0070C0"/>
        </w:rPr>
        <w:t>His</w:t>
      </w:r>
      <w:r w:rsidR="00F57203" w:rsidRPr="00503DB6">
        <w:rPr>
          <w:bCs/>
          <w:color w:val="0070C0"/>
        </w:rPr>
        <w:t xml:space="preserve">] </w:t>
      </w:r>
      <w:r w:rsidR="002E3DC2" w:rsidRPr="00503DB6">
        <w:rPr>
          <w:b/>
          <w:color w:val="0070C0"/>
        </w:rPr>
        <w:t xml:space="preserve">   </w:t>
      </w:r>
      <w:r w:rsidR="004A1C13" w:rsidRPr="00F57203">
        <w:rPr>
          <w:b/>
        </w:rPr>
        <w:t>long suffering</w:t>
      </w:r>
      <w:r w:rsidR="004A1C13">
        <w:t xml:space="preserve"> </w:t>
      </w:r>
    </w:p>
    <w:p w14:paraId="52B458B8" w14:textId="3ECEA883" w:rsidR="005C57AB" w:rsidRDefault="00DB2CC2" w:rsidP="002E3DC2">
      <w:pPr>
        <w:spacing w:after="0"/>
        <w:ind w:left="3600" w:firstLine="720"/>
      </w:pPr>
      <w:r>
        <w:t xml:space="preserve">    </w:t>
      </w:r>
      <w:r w:rsidR="004A1C13">
        <w:t xml:space="preserve">towards </w:t>
      </w:r>
      <w:r>
        <w:t xml:space="preserve">      </w:t>
      </w:r>
      <w:proofErr w:type="gramStart"/>
      <w:r w:rsidR="004A1C13" w:rsidRPr="00F57203">
        <w:rPr>
          <w:b/>
        </w:rPr>
        <w:t>them</w:t>
      </w:r>
      <w:r w:rsidR="005C6B23">
        <w:rPr>
          <w:b/>
        </w:rPr>
        <w:t xml:space="preserve"> </w:t>
      </w:r>
      <w:r w:rsidR="004A1C13" w:rsidRPr="005C6B23">
        <w:rPr>
          <w:b/>
          <w:color w:val="F79646" w:themeColor="accent6"/>
        </w:rPr>
        <w:t>?</w:t>
      </w:r>
      <w:proofErr w:type="gramEnd"/>
      <w:r w:rsidR="004A1C13" w:rsidRPr="005C6B23">
        <w:rPr>
          <w:b/>
          <w:color w:val="F79646" w:themeColor="accent6"/>
        </w:rPr>
        <w:t xml:space="preserve"> </w:t>
      </w:r>
    </w:p>
    <w:p w14:paraId="6BBC6E45" w14:textId="77777777" w:rsidR="004A1C13" w:rsidRDefault="004A1C13" w:rsidP="002C5B04">
      <w:pPr>
        <w:spacing w:after="0"/>
        <w:ind w:left="0"/>
      </w:pPr>
      <w:r>
        <w:t xml:space="preserve">     </w:t>
      </w:r>
      <w:r w:rsidR="005C57AB">
        <w:t xml:space="preserve"> </w:t>
      </w:r>
      <w:r w:rsidR="00EE7410" w:rsidRPr="004A1C13">
        <w:rPr>
          <w:b/>
        </w:rPr>
        <w:t xml:space="preserve">And </w:t>
      </w:r>
      <w:r w:rsidR="00EE7410" w:rsidRPr="00E826DD">
        <w:rPr>
          <w:b/>
          <w:color w:val="00B050"/>
        </w:rPr>
        <w:t>moreover</w:t>
      </w:r>
    </w:p>
    <w:p w14:paraId="36DF4EB1" w14:textId="7A8CEC7D" w:rsidR="004A1C13" w:rsidRPr="005C6B23" w:rsidRDefault="00EE7410" w:rsidP="00DB2CC2">
      <w:pPr>
        <w:spacing w:after="0"/>
        <w:ind w:firstLine="720"/>
      </w:pPr>
      <w:r w:rsidRPr="00E106C4">
        <w:rPr>
          <w:b/>
          <w:bCs/>
          <w:color w:val="F79646" w:themeColor="accent6"/>
          <w:u w:val="single"/>
        </w:rPr>
        <w:t>have</w:t>
      </w:r>
      <w:r w:rsidRPr="00DB2CC2">
        <w:t xml:space="preserve"> </w:t>
      </w:r>
      <w:r w:rsidR="00DB2CC2" w:rsidRPr="00DB2CC2">
        <w:tab/>
      </w:r>
      <w:r w:rsidRPr="005C6B23">
        <w:rPr>
          <w:b/>
          <w:highlight w:val="yellow"/>
        </w:rPr>
        <w:t>ye</w:t>
      </w:r>
      <w:r w:rsidRPr="00DB2CC2">
        <w:t xml:space="preserve"> </w:t>
      </w:r>
      <w:r w:rsidR="00DB2CC2">
        <w:t xml:space="preserve">  </w:t>
      </w:r>
      <w:proofErr w:type="gramStart"/>
      <w:r w:rsidRPr="00E106C4">
        <w:rPr>
          <w:color w:val="00B0F0"/>
        </w:rPr>
        <w:t>sufficiently</w:t>
      </w:r>
      <w:r w:rsidR="00DB2CC2">
        <w:t xml:space="preserve"> </w:t>
      </w:r>
      <w:r w:rsidRPr="00DB2CC2">
        <w:t xml:space="preserve"> </w:t>
      </w:r>
      <w:r w:rsidRPr="00DB2CC2">
        <w:rPr>
          <w:b/>
          <w:u w:val="single"/>
        </w:rPr>
        <w:t>retained</w:t>
      </w:r>
      <w:proofErr w:type="gramEnd"/>
      <w:r w:rsidRPr="00F57203">
        <w:rPr>
          <w:u w:val="single"/>
        </w:rPr>
        <w:t xml:space="preserve"> </w:t>
      </w:r>
      <w:r w:rsidR="005C57AB">
        <w:rPr>
          <w:u w:val="single"/>
        </w:rPr>
        <w:t xml:space="preserve"> </w:t>
      </w:r>
      <w:r w:rsidRPr="00F57203">
        <w:rPr>
          <w:u w:val="single"/>
        </w:rPr>
        <w:t xml:space="preserve">in </w:t>
      </w:r>
      <w:r w:rsidRPr="00F57203">
        <w:rPr>
          <w:b/>
          <w:u w:val="single"/>
        </w:rPr>
        <w:t>remembrance</w:t>
      </w:r>
      <w:r w:rsidR="005C6B23">
        <w:tab/>
      </w:r>
      <w:r w:rsidR="005C6B23">
        <w:tab/>
      </w:r>
      <w:r w:rsidR="005C6B23">
        <w:tab/>
      </w:r>
      <w:r w:rsidR="005C6B23">
        <w:tab/>
        <w:t xml:space="preserve">         </w:t>
      </w:r>
      <w:r w:rsidR="005C6B23" w:rsidRPr="00A25D41">
        <w:rPr>
          <w:sz w:val="16"/>
          <w:szCs w:val="16"/>
        </w:rPr>
        <w:t>0</w:t>
      </w:r>
      <w:r w:rsidR="009F2897">
        <w:rPr>
          <w:sz w:val="16"/>
          <w:szCs w:val="16"/>
        </w:rPr>
        <w:t>3</w:t>
      </w:r>
      <w:r w:rsidR="005C6B23">
        <w:tab/>
      </w:r>
    </w:p>
    <w:p w14:paraId="2FDABF6F" w14:textId="77777777" w:rsidR="00DB2CC2" w:rsidRDefault="00EE7410" w:rsidP="00DB2CC2">
      <w:pPr>
        <w:spacing w:after="0"/>
      </w:pPr>
      <w:r w:rsidRPr="00DB2CC2">
        <w:rPr>
          <w:b/>
        </w:rPr>
        <w:t xml:space="preserve">that </w:t>
      </w:r>
      <w:r w:rsidR="00DB2CC2">
        <w:tab/>
      </w:r>
      <w:r w:rsidR="00F57203" w:rsidRPr="00F57203">
        <w:rPr>
          <w:b/>
          <w:color w:val="0070C0"/>
        </w:rPr>
        <w:t>H</w:t>
      </w:r>
      <w:r w:rsidRPr="00F57203">
        <w:rPr>
          <w:b/>
          <w:color w:val="0070C0"/>
        </w:rPr>
        <w:t>e</w:t>
      </w:r>
      <w:r>
        <w:t xml:space="preserve"> </w:t>
      </w:r>
      <w:r w:rsidR="00DB2CC2" w:rsidRPr="00DB2CC2">
        <w:rPr>
          <w:color w:val="0070C0"/>
        </w:rPr>
        <w:t>[</w:t>
      </w:r>
      <w:r w:rsidR="00DB2CC2" w:rsidRPr="00E106C4">
        <w:rPr>
          <w:b/>
          <w:color w:val="0070C0"/>
          <w:u w:val="single"/>
        </w:rPr>
        <w:t>the Lord</w:t>
      </w:r>
      <w:r w:rsidR="00DB2CC2" w:rsidRPr="00DB2CC2">
        <w:rPr>
          <w:color w:val="0070C0"/>
        </w:rPr>
        <w:t>]</w:t>
      </w:r>
      <w:r w:rsidR="00DB2CC2">
        <w:tab/>
      </w:r>
      <w:r>
        <w:t xml:space="preserve">has </w:t>
      </w:r>
      <w:r w:rsidR="00DB2CC2">
        <w:tab/>
      </w:r>
      <w:r w:rsidRPr="00E106C4">
        <w:rPr>
          <w:b/>
          <w:u w:val="single"/>
        </w:rPr>
        <w:t>delivered</w:t>
      </w:r>
      <w:r>
        <w:t xml:space="preserve"> </w:t>
      </w:r>
      <w:r w:rsidR="00DB2CC2">
        <w:tab/>
      </w:r>
      <w:proofErr w:type="gramStart"/>
      <w:r>
        <w:t xml:space="preserve">their </w:t>
      </w:r>
      <w:r w:rsidR="00DB2CC2">
        <w:t xml:space="preserve"> </w:t>
      </w:r>
      <w:r w:rsidR="00DB2CC2" w:rsidRPr="00FB760B">
        <w:rPr>
          <w:b/>
          <w:color w:val="F79646" w:themeColor="accent6"/>
        </w:rPr>
        <w:t>souls</w:t>
      </w:r>
      <w:proofErr w:type="gramEnd"/>
      <w:r w:rsidR="00DB2CC2">
        <w:t xml:space="preserve"> </w:t>
      </w:r>
    </w:p>
    <w:p w14:paraId="75EEC4B6" w14:textId="01508FE0" w:rsidR="00EE7410" w:rsidRPr="00DD1C60" w:rsidRDefault="00DB2CC2" w:rsidP="00DB2CC2">
      <w:pPr>
        <w:spacing w:after="0"/>
        <w:ind w:left="3600" w:firstLine="720"/>
        <w:rPr>
          <w:i/>
          <w:sz w:val="18"/>
          <w:szCs w:val="18"/>
        </w:rPr>
      </w:pPr>
      <w:r>
        <w:t xml:space="preserve">    f</w:t>
      </w:r>
      <w:r w:rsidR="00EE7410">
        <w:t xml:space="preserve">rom </w:t>
      </w:r>
      <w:r>
        <w:tab/>
      </w:r>
      <w:r>
        <w:tab/>
      </w:r>
      <w:proofErr w:type="gramStart"/>
      <w:r w:rsidR="00EE7410" w:rsidRPr="00F57203">
        <w:rPr>
          <w:b/>
          <w:color w:val="984806" w:themeColor="accent6" w:themeShade="80"/>
        </w:rPr>
        <w:t>hell</w:t>
      </w:r>
      <w:r w:rsidR="005C6B23">
        <w:rPr>
          <w:b/>
          <w:color w:val="984806" w:themeColor="accent6" w:themeShade="80"/>
        </w:rPr>
        <w:t xml:space="preserve"> </w:t>
      </w:r>
      <w:r w:rsidR="00EE7410" w:rsidRPr="005C6B23">
        <w:rPr>
          <w:b/>
          <w:color w:val="F79646" w:themeColor="accent6"/>
        </w:rPr>
        <w:t>?</w:t>
      </w:r>
      <w:proofErr w:type="gramEnd"/>
      <w:r w:rsidR="00F93BD7">
        <w:rPr>
          <w:b/>
          <w:color w:val="F79646" w:themeColor="accent6"/>
        </w:rPr>
        <w:tab/>
      </w:r>
      <w:r w:rsidR="00F93BD7">
        <w:rPr>
          <w:b/>
          <w:color w:val="F79646" w:themeColor="accent6"/>
        </w:rPr>
        <w:tab/>
      </w:r>
      <w:r w:rsidR="00E106C4">
        <w:rPr>
          <w:b/>
          <w:color w:val="F79646" w:themeColor="accent6"/>
        </w:rPr>
        <w:t xml:space="preserve">    </w:t>
      </w:r>
      <w:r w:rsidR="00E27D3E">
        <w:rPr>
          <w:b/>
          <w:color w:val="F79646" w:themeColor="accent6"/>
        </w:rPr>
        <w:t xml:space="preserve"> </w:t>
      </w:r>
      <w:r w:rsidR="00E106C4">
        <w:rPr>
          <w:b/>
          <w:color w:val="F79646" w:themeColor="accent6"/>
        </w:rPr>
        <w:t xml:space="preserve">  </w:t>
      </w:r>
      <w:r w:rsidR="00DD1C60" w:rsidRPr="00DD1C60">
        <w:rPr>
          <w:i/>
          <w:sz w:val="18"/>
          <w:szCs w:val="18"/>
        </w:rPr>
        <w:t>[see Psalm 86:13]</w:t>
      </w:r>
    </w:p>
    <w:p w14:paraId="63FD6D94" w14:textId="77777777" w:rsidR="005C57AB" w:rsidRDefault="005C57AB" w:rsidP="00DB2CC2">
      <w:pPr>
        <w:spacing w:after="0"/>
        <w:ind w:left="3600" w:firstLine="720"/>
      </w:pPr>
    </w:p>
    <w:p w14:paraId="0C61C386" w14:textId="00156D65" w:rsidR="00F57203" w:rsidRDefault="00EE7410" w:rsidP="00FB760B">
      <w:pPr>
        <w:spacing w:after="0"/>
        <w:ind w:left="0"/>
      </w:pPr>
      <w:r>
        <w:t>7</w:t>
      </w:r>
      <w:r w:rsidRPr="00F57203">
        <w:rPr>
          <w:b/>
        </w:rPr>
        <w:t xml:space="preserve"> </w:t>
      </w:r>
      <w:r w:rsidR="00FB760B">
        <w:rPr>
          <w:b/>
        </w:rPr>
        <w:t xml:space="preserve">    </w:t>
      </w:r>
      <w:r w:rsidR="00A25D41">
        <w:rPr>
          <w:b/>
        </w:rPr>
        <w:t xml:space="preserve">   </w:t>
      </w:r>
      <w:r w:rsidR="00FB760B">
        <w:rPr>
          <w:b/>
        </w:rPr>
        <w:t xml:space="preserve">  </w:t>
      </w:r>
      <w:r w:rsidRPr="006C3927">
        <w:rPr>
          <w:b/>
          <w:color w:val="CC0099"/>
          <w:highlight w:val="lightGray"/>
          <w:u w:val="single"/>
        </w:rPr>
        <w:t>Behold</w:t>
      </w:r>
      <w:r>
        <w:t xml:space="preserve"> </w:t>
      </w:r>
      <w:r w:rsidR="00FB760B">
        <w:tab/>
      </w:r>
      <w:bookmarkStart w:id="107" w:name="_Hlk492541436"/>
      <w:r w:rsidR="00F57203" w:rsidRPr="00FB760B">
        <w:rPr>
          <w:b/>
          <w:color w:val="0070C0"/>
        </w:rPr>
        <w:t>H</w:t>
      </w:r>
      <w:r w:rsidRPr="00FB760B">
        <w:rPr>
          <w:b/>
          <w:color w:val="0070C0"/>
        </w:rPr>
        <w:t>e</w:t>
      </w:r>
      <w:r w:rsidR="00FB760B">
        <w:rPr>
          <w:b/>
          <w:color w:val="0070C0"/>
        </w:rPr>
        <w:t xml:space="preserve"> </w:t>
      </w:r>
      <w:r w:rsidR="00FB760B" w:rsidRPr="00F07847">
        <w:rPr>
          <w:bCs/>
          <w:color w:val="0070C0"/>
        </w:rPr>
        <w:t>[</w:t>
      </w:r>
      <w:r w:rsidR="00FB760B" w:rsidRPr="00E106C4">
        <w:rPr>
          <w:b/>
          <w:color w:val="0070C0"/>
          <w:u w:val="single"/>
        </w:rPr>
        <w:t>the Lord</w:t>
      </w:r>
      <w:r w:rsidR="00FB760B" w:rsidRPr="00F07847">
        <w:rPr>
          <w:bCs/>
          <w:color w:val="0070C0"/>
        </w:rPr>
        <w:t>]</w:t>
      </w:r>
      <w:r w:rsidRPr="00FB760B">
        <w:rPr>
          <w:b/>
        </w:rPr>
        <w:t xml:space="preserve"> </w:t>
      </w:r>
      <w:r w:rsidR="00FB760B">
        <w:rPr>
          <w:b/>
        </w:rPr>
        <w:tab/>
      </w:r>
      <w:r w:rsidR="00FB760B">
        <w:rPr>
          <w:b/>
        </w:rPr>
        <w:tab/>
      </w:r>
      <w:r w:rsidRPr="00FB760B">
        <w:rPr>
          <w:b/>
        </w:rPr>
        <w:t xml:space="preserve">changed </w:t>
      </w:r>
      <w:r w:rsidR="00FB760B">
        <w:rPr>
          <w:b/>
        </w:rPr>
        <w:tab/>
      </w:r>
      <w:proofErr w:type="gramStart"/>
      <w:r w:rsidRPr="00FB760B">
        <w:t xml:space="preserve">their </w:t>
      </w:r>
      <w:r w:rsidR="00FB760B">
        <w:rPr>
          <w:b/>
        </w:rPr>
        <w:t xml:space="preserve"> </w:t>
      </w:r>
      <w:r w:rsidRPr="00FB760B">
        <w:rPr>
          <w:b/>
          <w:color w:val="F79646" w:themeColor="accent6"/>
        </w:rPr>
        <w:t>hearts</w:t>
      </w:r>
      <w:bookmarkEnd w:id="107"/>
      <w:proofErr w:type="gramEnd"/>
      <w:r w:rsidR="005C6B23">
        <w:rPr>
          <w:b/>
          <w:color w:val="F79646" w:themeColor="accent6"/>
        </w:rPr>
        <w:tab/>
      </w:r>
      <w:r w:rsidR="005C6B23">
        <w:rPr>
          <w:b/>
          <w:color w:val="F79646" w:themeColor="accent6"/>
        </w:rPr>
        <w:tab/>
      </w:r>
      <w:r w:rsidR="005C6B23">
        <w:rPr>
          <w:b/>
          <w:color w:val="F79646" w:themeColor="accent6"/>
        </w:rPr>
        <w:tab/>
      </w:r>
      <w:r w:rsidR="005C6B23">
        <w:rPr>
          <w:b/>
          <w:color w:val="F79646" w:themeColor="accent6"/>
        </w:rPr>
        <w:tab/>
        <w:t xml:space="preserve">         </w:t>
      </w:r>
      <w:r w:rsidR="005C6B23" w:rsidRPr="00A25D41">
        <w:rPr>
          <w:sz w:val="16"/>
          <w:szCs w:val="16"/>
        </w:rPr>
        <w:t>0</w:t>
      </w:r>
      <w:r w:rsidR="009F2897">
        <w:rPr>
          <w:sz w:val="16"/>
          <w:szCs w:val="16"/>
        </w:rPr>
        <w:t>4</w:t>
      </w:r>
    </w:p>
    <w:p w14:paraId="1D96AFB8" w14:textId="77777777" w:rsidR="002C5B04" w:rsidRDefault="002C5B04" w:rsidP="002C5B04">
      <w:pPr>
        <w:spacing w:after="0"/>
        <w:ind w:firstLine="720"/>
      </w:pPr>
    </w:p>
    <w:p w14:paraId="38DFD69F" w14:textId="77777777" w:rsidR="002C5B04" w:rsidRPr="00655A2E" w:rsidRDefault="002C5B04" w:rsidP="002C5B04">
      <w:pPr>
        <w:spacing w:after="0"/>
        <w:ind w:left="0"/>
        <w:rPr>
          <w:i/>
          <w:sz w:val="20"/>
          <w:szCs w:val="20"/>
        </w:rPr>
      </w:pPr>
    </w:p>
    <w:p w14:paraId="7E39751D" w14:textId="542DEFAD" w:rsidR="00577C76" w:rsidRPr="003877AC" w:rsidRDefault="00F57203" w:rsidP="002C5B04">
      <w:pPr>
        <w:spacing w:after="0"/>
        <w:ind w:left="0"/>
        <w:rPr>
          <w:sz w:val="18"/>
          <w:szCs w:val="18"/>
        </w:rPr>
      </w:pPr>
      <w:r>
        <w:t xml:space="preserve">     </w:t>
      </w:r>
      <w:r w:rsidR="00A25D41">
        <w:t xml:space="preserve">   </w:t>
      </w:r>
      <w:r w:rsidR="00A25D41" w:rsidRPr="00E7009D">
        <w:rPr>
          <w:b/>
          <w:highlight w:val="yellow"/>
          <w:u w:val="single"/>
        </w:rPr>
        <w:t>Y</w:t>
      </w:r>
      <w:r w:rsidR="00EE7410" w:rsidRPr="00E7009D">
        <w:rPr>
          <w:b/>
          <w:highlight w:val="yellow"/>
          <w:u w:val="single"/>
        </w:rPr>
        <w:t>ea</w:t>
      </w:r>
      <w:r w:rsidR="00EE7410" w:rsidRPr="00E7009D">
        <w:t xml:space="preserve"> </w:t>
      </w:r>
      <w:r>
        <w:tab/>
      </w:r>
      <w:r w:rsidRPr="00655A2E">
        <w:rPr>
          <w:b/>
          <w:color w:val="0070C0"/>
        </w:rPr>
        <w:t>H</w:t>
      </w:r>
      <w:r w:rsidR="00EE7410" w:rsidRPr="00655A2E">
        <w:rPr>
          <w:b/>
          <w:color w:val="0070C0"/>
        </w:rPr>
        <w:t>e</w:t>
      </w:r>
      <w:r w:rsidR="00577C76">
        <w:rPr>
          <w:b/>
          <w:color w:val="0070C0"/>
        </w:rPr>
        <w:t xml:space="preserve"> </w:t>
      </w:r>
      <w:r w:rsidR="00577C76" w:rsidRPr="00F07847">
        <w:rPr>
          <w:bCs/>
          <w:color w:val="0070C0"/>
        </w:rPr>
        <w:t>[</w:t>
      </w:r>
      <w:r w:rsidR="00577C76" w:rsidRPr="00E106C4">
        <w:rPr>
          <w:b/>
          <w:color w:val="0070C0"/>
          <w:u w:val="single"/>
        </w:rPr>
        <w:t>the Lord</w:t>
      </w:r>
      <w:r w:rsidR="00577C76" w:rsidRPr="00F07847">
        <w:rPr>
          <w:bCs/>
          <w:color w:val="0070C0"/>
        </w:rPr>
        <w:t>]</w:t>
      </w:r>
      <w:r w:rsidR="00EE7410">
        <w:t xml:space="preserve"> </w:t>
      </w:r>
      <w:r w:rsidR="00577C76">
        <w:tab/>
      </w:r>
      <w:r w:rsidR="00577C76">
        <w:tab/>
      </w:r>
      <w:r w:rsidR="003877AC" w:rsidRPr="003877AC">
        <w:rPr>
          <w:color w:val="FF33CC"/>
        </w:rPr>
        <w:t>waked/</w:t>
      </w:r>
      <w:r w:rsidR="00EE7410" w:rsidRPr="003877AC">
        <w:rPr>
          <w:color w:val="FF33CC"/>
        </w:rPr>
        <w:t xml:space="preserve">awaked </w:t>
      </w:r>
      <w:r w:rsidR="00EE7410" w:rsidRPr="005C57AB">
        <w:rPr>
          <w:b/>
        </w:rPr>
        <w:t>them</w:t>
      </w:r>
      <w:r w:rsidR="00EE7410">
        <w:t xml:space="preserve"> </w:t>
      </w:r>
      <w:r w:rsidR="003877AC">
        <w:tab/>
      </w:r>
      <w:r w:rsidR="003877AC">
        <w:tab/>
      </w:r>
      <w:proofErr w:type="gramStart"/>
      <w:r w:rsidR="003877AC" w:rsidRPr="003877AC">
        <w:rPr>
          <w:color w:val="FF33CC"/>
        </w:rPr>
        <w:t xml:space="preserve">   </w:t>
      </w:r>
      <w:r w:rsidR="003877AC" w:rsidRPr="003877AC">
        <w:rPr>
          <w:color w:val="FF33CC"/>
          <w:sz w:val="18"/>
          <w:szCs w:val="18"/>
        </w:rPr>
        <w:t>[</w:t>
      </w:r>
      <w:proofErr w:type="gramEnd"/>
      <w:r w:rsidR="003877AC" w:rsidRPr="003877AC">
        <w:rPr>
          <w:rFonts w:ascii="Monotype Corsiva" w:hAnsi="Monotype Corsiva"/>
          <w:color w:val="FF33CC"/>
          <w:sz w:val="20"/>
          <w:szCs w:val="20"/>
        </w:rPr>
        <w:t>O</w:t>
      </w:r>
      <w:r w:rsidR="003877AC" w:rsidRPr="003877AC">
        <w:rPr>
          <w:color w:val="FF33CC"/>
          <w:sz w:val="18"/>
          <w:szCs w:val="18"/>
        </w:rPr>
        <w:t xml:space="preserve"> / </w:t>
      </w:r>
      <w:r w:rsidR="003877AC" w:rsidRPr="003877AC">
        <w:rPr>
          <w:rFonts w:ascii="Monotype Corsiva" w:hAnsi="Monotype Corsiva"/>
          <w:color w:val="FF33CC"/>
          <w:sz w:val="20"/>
          <w:szCs w:val="20"/>
        </w:rPr>
        <w:t>P</w:t>
      </w:r>
      <w:r w:rsidR="003877AC" w:rsidRPr="003877AC">
        <w:rPr>
          <w:color w:val="FF33CC"/>
          <w:sz w:val="18"/>
          <w:szCs w:val="18"/>
        </w:rPr>
        <w:t xml:space="preserve">  /  “awakened” in 1840]</w:t>
      </w:r>
    </w:p>
    <w:p w14:paraId="7D4ED430" w14:textId="77777777" w:rsidR="00F57203" w:rsidRDefault="00577C76" w:rsidP="00577C76">
      <w:pPr>
        <w:spacing w:after="0"/>
        <w:ind w:left="2880" w:firstLine="720"/>
      </w:pPr>
      <w:r>
        <w:t xml:space="preserve">           </w:t>
      </w:r>
      <w:r w:rsidR="005C57AB">
        <w:t xml:space="preserve"> </w:t>
      </w:r>
      <w:r w:rsidR="00EE7410">
        <w:t xml:space="preserve">out of </w:t>
      </w:r>
      <w:r>
        <w:tab/>
      </w:r>
      <w:r w:rsidR="00EE7410">
        <w:t xml:space="preserve">a </w:t>
      </w:r>
      <w:r>
        <w:tab/>
      </w:r>
      <w:r w:rsidR="00EE7410" w:rsidRPr="00577C76">
        <w:rPr>
          <w:b/>
          <w:color w:val="984806" w:themeColor="accent6" w:themeShade="80"/>
        </w:rPr>
        <w:t>deep sle</w:t>
      </w:r>
      <w:r w:rsidRPr="00577C76">
        <w:rPr>
          <w:b/>
          <w:color w:val="984806" w:themeColor="accent6" w:themeShade="80"/>
        </w:rPr>
        <w:t>ep</w:t>
      </w:r>
    </w:p>
    <w:p w14:paraId="542F42FA" w14:textId="0813D52E" w:rsidR="00F57203" w:rsidRPr="003877AC" w:rsidRDefault="00EE7410" w:rsidP="00577C76">
      <w:pPr>
        <w:spacing w:after="0"/>
        <w:rPr>
          <w:sz w:val="18"/>
          <w:szCs w:val="18"/>
        </w:rPr>
      </w:pPr>
      <w:r w:rsidRPr="005C57AB">
        <w:rPr>
          <w:b/>
        </w:rPr>
        <w:t xml:space="preserve">and </w:t>
      </w:r>
      <w:r w:rsidR="00577C76" w:rsidRPr="005C57AB">
        <w:rPr>
          <w:b/>
        </w:rPr>
        <w:tab/>
      </w:r>
      <w:r w:rsidRPr="005C57AB">
        <w:rPr>
          <w:b/>
        </w:rPr>
        <w:t>they</w:t>
      </w:r>
      <w:r>
        <w:t xml:space="preserve"> </w:t>
      </w:r>
      <w:r w:rsidR="00577C76">
        <w:tab/>
      </w:r>
      <w:r w:rsidR="00577C76">
        <w:tab/>
      </w:r>
      <w:r w:rsidR="00577C76">
        <w:tab/>
      </w:r>
      <w:r w:rsidR="003877AC" w:rsidRPr="003877AC">
        <w:rPr>
          <w:color w:val="FF33CC"/>
        </w:rPr>
        <w:t>awake</w:t>
      </w:r>
      <w:r w:rsidR="003877AC" w:rsidRPr="003877AC">
        <w:rPr>
          <w:color w:val="FF33CC"/>
          <w:u w:val="single"/>
        </w:rPr>
        <w:t>/</w:t>
      </w:r>
      <w:r w:rsidRPr="003877AC">
        <w:rPr>
          <w:color w:val="FF33CC"/>
          <w:u w:val="single"/>
        </w:rPr>
        <w:t>awoke</w:t>
      </w:r>
      <w:r w:rsidRPr="003877AC">
        <w:rPr>
          <w:color w:val="FF33CC"/>
        </w:rPr>
        <w:t xml:space="preserve"> </w:t>
      </w:r>
      <w:r w:rsidR="00577C76">
        <w:tab/>
      </w:r>
      <w:proofErr w:type="gramStart"/>
      <w:r w:rsidR="005C57AB">
        <w:t>u</w:t>
      </w:r>
      <w:r>
        <w:t xml:space="preserve">nto </w:t>
      </w:r>
      <w:r w:rsidR="003877AC">
        <w:t xml:space="preserve"> </w:t>
      </w:r>
      <w:r w:rsidRPr="00E106C4">
        <w:rPr>
          <w:b/>
          <w:color w:val="0070C0"/>
          <w:u w:val="single"/>
        </w:rPr>
        <w:t>God</w:t>
      </w:r>
      <w:proofErr w:type="gramEnd"/>
      <w:r>
        <w:t xml:space="preserve">  </w:t>
      </w:r>
      <w:r w:rsidR="003877AC">
        <w:tab/>
      </w:r>
      <w:r w:rsidR="003877AC">
        <w:tab/>
      </w:r>
      <w:r w:rsidR="003877AC">
        <w:tab/>
      </w:r>
      <w:r w:rsidR="003877AC" w:rsidRPr="003877AC">
        <w:rPr>
          <w:color w:val="FF33CC"/>
          <w:sz w:val="18"/>
          <w:szCs w:val="18"/>
        </w:rPr>
        <w:t>[</w:t>
      </w:r>
      <w:r w:rsidR="003877AC" w:rsidRPr="003877AC">
        <w:rPr>
          <w:rFonts w:ascii="Monotype Corsiva" w:hAnsi="Monotype Corsiva"/>
          <w:color w:val="FF33CC"/>
          <w:sz w:val="20"/>
          <w:szCs w:val="20"/>
        </w:rPr>
        <w:t>O,P</w:t>
      </w:r>
      <w:r w:rsidR="003877AC" w:rsidRPr="003877AC">
        <w:rPr>
          <w:color w:val="FF33CC"/>
          <w:sz w:val="18"/>
          <w:szCs w:val="18"/>
        </w:rPr>
        <w:t xml:space="preserve"> / 1830]</w:t>
      </w:r>
    </w:p>
    <w:p w14:paraId="34294F4E" w14:textId="77777777" w:rsidR="005C57AB" w:rsidRDefault="005C57AB" w:rsidP="00577C76">
      <w:pPr>
        <w:spacing w:after="0"/>
      </w:pPr>
    </w:p>
    <w:p w14:paraId="2FD43F0D" w14:textId="77777777" w:rsidR="00F57203" w:rsidRDefault="00F57203" w:rsidP="005C57AB">
      <w:pPr>
        <w:spacing w:after="0"/>
        <w:ind w:left="0"/>
        <w:rPr>
          <w:b/>
          <w:color w:val="984806" w:themeColor="accent6" w:themeShade="80"/>
          <w:u w:val="single"/>
        </w:rPr>
      </w:pPr>
      <w:r>
        <w:t xml:space="preserve">   </w:t>
      </w:r>
      <w:r w:rsidRPr="00F57203">
        <w:rPr>
          <w:b/>
        </w:rPr>
        <w:t xml:space="preserve"> </w:t>
      </w:r>
      <w:r w:rsidR="005C57AB">
        <w:rPr>
          <w:b/>
        </w:rPr>
        <w:t xml:space="preserve">     </w:t>
      </w:r>
      <w:r w:rsidR="00A25D41">
        <w:rPr>
          <w:b/>
        </w:rPr>
        <w:t xml:space="preserve">   </w:t>
      </w:r>
      <w:r w:rsidR="00EE7410" w:rsidRPr="006C3927">
        <w:rPr>
          <w:b/>
          <w:color w:val="CC0099"/>
          <w:highlight w:val="lightGray"/>
          <w:u w:val="single"/>
        </w:rPr>
        <w:t>Behold</w:t>
      </w:r>
      <w:r w:rsidR="00EE7410">
        <w:t xml:space="preserve"> </w:t>
      </w:r>
      <w:r w:rsidR="005C57AB">
        <w:tab/>
      </w:r>
      <w:r w:rsidR="00EE7410" w:rsidRPr="005C57AB">
        <w:rPr>
          <w:b/>
        </w:rPr>
        <w:t>they</w:t>
      </w:r>
      <w:r w:rsidR="00EE7410">
        <w:t xml:space="preserve"> </w:t>
      </w:r>
      <w:r w:rsidR="005C57AB">
        <w:tab/>
      </w:r>
      <w:r w:rsidR="00EE7410">
        <w:t xml:space="preserve">were </w:t>
      </w:r>
      <w:r w:rsidR="005C57AB">
        <w:tab/>
      </w:r>
      <w:r w:rsidR="005C57AB">
        <w:tab/>
      </w:r>
      <w:r w:rsidR="005C57AB">
        <w:tab/>
        <w:t xml:space="preserve">    </w:t>
      </w:r>
      <w:r w:rsidR="00EE7410">
        <w:t xml:space="preserve">in </w:t>
      </w:r>
      <w:r w:rsidR="005C57AB">
        <w:tab/>
      </w:r>
      <w:r w:rsidR="00EE7410">
        <w:t xml:space="preserve">the </w:t>
      </w:r>
      <w:r w:rsidR="005C57AB">
        <w:tab/>
      </w:r>
      <w:r w:rsidR="00EE7410" w:rsidRPr="005C57AB">
        <w:rPr>
          <w:b/>
          <w:color w:val="984806" w:themeColor="accent6" w:themeShade="80"/>
        </w:rPr>
        <w:t xml:space="preserve">midst of </w:t>
      </w:r>
      <w:r w:rsidR="00EE7410" w:rsidRPr="005C57AB">
        <w:rPr>
          <w:b/>
          <w:color w:val="984806" w:themeColor="accent6" w:themeShade="80"/>
          <w:u w:val="single"/>
        </w:rPr>
        <w:t>darkness</w:t>
      </w:r>
    </w:p>
    <w:p w14:paraId="7C8395C8" w14:textId="77777777" w:rsidR="005C57AB" w:rsidRDefault="005C57AB" w:rsidP="005C57AB">
      <w:pPr>
        <w:spacing w:after="0"/>
        <w:ind w:left="0"/>
      </w:pPr>
    </w:p>
    <w:p w14:paraId="5F162579" w14:textId="77777777" w:rsidR="00F57203" w:rsidRDefault="00F57203" w:rsidP="002C5B04">
      <w:pPr>
        <w:spacing w:after="0"/>
        <w:ind w:left="0"/>
      </w:pPr>
      <w:r>
        <w:t xml:space="preserve"> </w:t>
      </w:r>
      <w:r w:rsidR="005C57AB">
        <w:t xml:space="preserve">      </w:t>
      </w:r>
      <w:r w:rsidR="00EE7410" w:rsidRPr="00F57203">
        <w:rPr>
          <w:b/>
        </w:rPr>
        <w:t>nevertheless</w:t>
      </w:r>
      <w:r w:rsidR="00EE7410">
        <w:t xml:space="preserve"> </w:t>
      </w:r>
    </w:p>
    <w:p w14:paraId="6FA86AB2" w14:textId="77777777" w:rsidR="005C57AB" w:rsidRDefault="00EE7410" w:rsidP="002C5B04">
      <w:pPr>
        <w:spacing w:after="0"/>
        <w:ind w:firstLine="720"/>
      </w:pPr>
      <w:r>
        <w:t xml:space="preserve">their </w:t>
      </w:r>
      <w:r w:rsidR="005C57AB">
        <w:tab/>
      </w:r>
      <w:r w:rsidRPr="00A433DF">
        <w:rPr>
          <w:b/>
          <w:color w:val="F79646" w:themeColor="accent6"/>
        </w:rPr>
        <w:t>souls</w:t>
      </w:r>
      <w:r w:rsidRPr="005C57AB">
        <w:rPr>
          <w:b/>
        </w:rPr>
        <w:t xml:space="preserve"> </w:t>
      </w:r>
    </w:p>
    <w:p w14:paraId="2B122367" w14:textId="77777777" w:rsidR="005C57AB" w:rsidRDefault="00EE7410" w:rsidP="005C57AB">
      <w:pPr>
        <w:spacing w:after="0"/>
        <w:ind w:left="1440" w:firstLine="720"/>
      </w:pPr>
      <w:r>
        <w:t xml:space="preserve">were </w:t>
      </w:r>
      <w:r w:rsidR="005C57AB">
        <w:tab/>
      </w:r>
      <w:r w:rsidR="005C57AB">
        <w:tab/>
      </w:r>
      <w:r w:rsidRPr="008172CA">
        <w:rPr>
          <w:color w:val="00B0F0"/>
          <w:u w:val="single"/>
        </w:rPr>
        <w:t>illuminated</w:t>
      </w:r>
      <w:r w:rsidRPr="008172CA">
        <w:rPr>
          <w:color w:val="00B0F0"/>
        </w:rPr>
        <w:t xml:space="preserve"> </w:t>
      </w:r>
    </w:p>
    <w:p w14:paraId="4D9CD5B9" w14:textId="77777777" w:rsidR="00E106C4" w:rsidRDefault="005C57AB" w:rsidP="005C57AB">
      <w:pPr>
        <w:spacing w:after="0"/>
        <w:ind w:left="3600" w:firstLine="720"/>
        <w:rPr>
          <w:b/>
          <w:color w:val="0070C0"/>
        </w:rPr>
      </w:pPr>
      <w:r>
        <w:t xml:space="preserve">    </w:t>
      </w:r>
      <w:r w:rsidR="00EE7410">
        <w:t xml:space="preserve">by </w:t>
      </w:r>
      <w:r>
        <w:tab/>
      </w:r>
      <w:r w:rsidR="00EE7410" w:rsidRPr="00655A2E">
        <w:rPr>
          <w:b/>
          <w:color w:val="0070C0"/>
        </w:rPr>
        <w:t xml:space="preserve">the </w:t>
      </w:r>
      <w:r>
        <w:rPr>
          <w:b/>
          <w:color w:val="0070C0"/>
        </w:rPr>
        <w:t xml:space="preserve">    </w:t>
      </w:r>
      <w:r w:rsidR="00EE7410" w:rsidRPr="00655A2E">
        <w:rPr>
          <w:b/>
          <w:color w:val="0070C0"/>
        </w:rPr>
        <w:t xml:space="preserve">light </w:t>
      </w:r>
    </w:p>
    <w:p w14:paraId="71E50041" w14:textId="24A37105" w:rsidR="00F57203" w:rsidRDefault="00E106C4" w:rsidP="005C57AB">
      <w:pPr>
        <w:spacing w:after="0"/>
        <w:ind w:left="3600" w:firstLine="720"/>
        <w:rPr>
          <w:i/>
          <w:sz w:val="20"/>
          <w:szCs w:val="20"/>
        </w:rPr>
      </w:pPr>
      <w:r>
        <w:rPr>
          <w:b/>
          <w:color w:val="0070C0"/>
        </w:rPr>
        <w:t xml:space="preserve">    </w:t>
      </w:r>
      <w:r w:rsidR="00EE7410" w:rsidRPr="00FE2878">
        <w:rPr>
          <w:bCs/>
        </w:rPr>
        <w:t xml:space="preserve">of </w:t>
      </w:r>
      <w:r>
        <w:rPr>
          <w:b/>
          <w:color w:val="0070C0"/>
        </w:rPr>
        <w:tab/>
      </w:r>
      <w:r w:rsidR="00EE7410" w:rsidRPr="00655A2E">
        <w:rPr>
          <w:b/>
          <w:color w:val="0070C0"/>
        </w:rPr>
        <w:t xml:space="preserve">the </w:t>
      </w:r>
      <w:r>
        <w:rPr>
          <w:b/>
          <w:color w:val="0070C0"/>
        </w:rPr>
        <w:t xml:space="preserve">    </w:t>
      </w:r>
      <w:r w:rsidR="00655A2E" w:rsidRPr="00E106C4">
        <w:rPr>
          <w:b/>
          <w:color w:val="0070C0"/>
          <w:u w:val="single"/>
        </w:rPr>
        <w:t>E</w:t>
      </w:r>
      <w:r w:rsidR="00EE7410" w:rsidRPr="00E106C4">
        <w:rPr>
          <w:b/>
          <w:color w:val="0070C0"/>
          <w:u w:val="single"/>
        </w:rPr>
        <w:t>verlasting</w:t>
      </w:r>
      <w:r w:rsidR="00EE7410" w:rsidRPr="00655A2E">
        <w:rPr>
          <w:b/>
          <w:color w:val="0070C0"/>
        </w:rPr>
        <w:t xml:space="preserve"> </w:t>
      </w:r>
      <w:r w:rsidR="00655A2E" w:rsidRPr="00655A2E">
        <w:rPr>
          <w:b/>
          <w:color w:val="0070C0"/>
        </w:rPr>
        <w:t>W</w:t>
      </w:r>
      <w:r w:rsidR="00EE7410" w:rsidRPr="00655A2E">
        <w:rPr>
          <w:b/>
          <w:color w:val="0070C0"/>
        </w:rPr>
        <w:t>ord</w:t>
      </w:r>
      <w:proofErr w:type="gramStart"/>
      <w:r w:rsidR="00EE7410">
        <w:t xml:space="preserve"> </w:t>
      </w:r>
      <w:r w:rsidR="00655A2E">
        <w:t xml:space="preserve">  </w:t>
      </w:r>
      <w:r w:rsidR="00655A2E" w:rsidRPr="00A3433E">
        <w:rPr>
          <w:i/>
          <w:sz w:val="18"/>
          <w:szCs w:val="18"/>
        </w:rPr>
        <w:t>[</w:t>
      </w:r>
      <w:proofErr w:type="gramEnd"/>
      <w:r w:rsidR="00655A2E" w:rsidRPr="00A3433E">
        <w:rPr>
          <w:i/>
          <w:sz w:val="18"/>
          <w:szCs w:val="18"/>
        </w:rPr>
        <w:t>duality]</w:t>
      </w:r>
    </w:p>
    <w:p w14:paraId="7947B5A5" w14:textId="77777777" w:rsidR="005C57AB" w:rsidRDefault="005C57AB" w:rsidP="005C57AB">
      <w:pPr>
        <w:spacing w:after="0"/>
        <w:ind w:left="3600" w:firstLine="720"/>
      </w:pPr>
    </w:p>
    <w:p w14:paraId="4F107AD8" w14:textId="77777777" w:rsidR="00F57203" w:rsidRPr="008172CA" w:rsidRDefault="00F57203" w:rsidP="005C57AB">
      <w:pPr>
        <w:spacing w:after="0"/>
        <w:ind w:left="0"/>
        <w:rPr>
          <w:color w:val="984806" w:themeColor="accent6" w:themeShade="80"/>
        </w:rPr>
      </w:pPr>
      <w:r>
        <w:t xml:space="preserve">     </w:t>
      </w:r>
      <w:r w:rsidR="00A25D41">
        <w:t xml:space="preserve">   </w:t>
      </w:r>
      <w:r w:rsidR="005C6B23" w:rsidRPr="009F2897">
        <w:rPr>
          <w:b/>
          <w:highlight w:val="yellow"/>
          <w:u w:val="single"/>
        </w:rPr>
        <w:t>Y</w:t>
      </w:r>
      <w:r w:rsidR="00EE7410" w:rsidRPr="009F2897">
        <w:rPr>
          <w:b/>
          <w:highlight w:val="yellow"/>
          <w:u w:val="single"/>
        </w:rPr>
        <w:t>ea</w:t>
      </w:r>
      <w:r w:rsidR="00EE7410">
        <w:t xml:space="preserve"> </w:t>
      </w:r>
      <w:r w:rsidR="005C57AB">
        <w:tab/>
      </w:r>
      <w:r w:rsidR="00EE7410" w:rsidRPr="005C57AB">
        <w:rPr>
          <w:b/>
        </w:rPr>
        <w:t xml:space="preserve">they </w:t>
      </w:r>
      <w:r w:rsidR="005C57AB">
        <w:tab/>
      </w:r>
      <w:r w:rsidR="00EE7410">
        <w:t xml:space="preserve">were </w:t>
      </w:r>
      <w:r w:rsidR="005C57AB">
        <w:tab/>
      </w:r>
      <w:r w:rsidR="005C57AB">
        <w:tab/>
      </w:r>
      <w:r w:rsidR="00EE7410" w:rsidRPr="008172CA">
        <w:rPr>
          <w:color w:val="984806" w:themeColor="accent6" w:themeShade="80"/>
          <w:u w:val="single"/>
        </w:rPr>
        <w:t>encircled about</w:t>
      </w:r>
      <w:r w:rsidR="00EE7410" w:rsidRPr="008172CA">
        <w:rPr>
          <w:color w:val="984806" w:themeColor="accent6" w:themeShade="80"/>
        </w:rPr>
        <w:t xml:space="preserve"> </w:t>
      </w:r>
    </w:p>
    <w:p w14:paraId="46458CB5" w14:textId="77777777" w:rsidR="00F57203" w:rsidRDefault="005C57AB" w:rsidP="005C57AB">
      <w:pPr>
        <w:spacing w:after="0"/>
        <w:ind w:left="3600" w:firstLine="720"/>
      </w:pPr>
      <w:r>
        <w:t xml:space="preserve">    </w:t>
      </w:r>
      <w:r w:rsidR="00EE7410">
        <w:t xml:space="preserve">by </w:t>
      </w:r>
      <w:r>
        <w:tab/>
      </w:r>
      <w:r w:rsidR="00EE7410">
        <w:t xml:space="preserve">the </w:t>
      </w:r>
      <w:r>
        <w:tab/>
      </w:r>
      <w:r w:rsidR="00EE7410" w:rsidRPr="00655A2E">
        <w:rPr>
          <w:b/>
          <w:color w:val="984806" w:themeColor="accent6" w:themeShade="80"/>
        </w:rPr>
        <w:t>bands of death</w:t>
      </w:r>
      <w:r w:rsidR="00EE7410">
        <w:t xml:space="preserve"> </w:t>
      </w:r>
    </w:p>
    <w:p w14:paraId="7533C63B" w14:textId="77777777" w:rsidR="00F57203" w:rsidRDefault="005C57AB" w:rsidP="002C5B04">
      <w:pPr>
        <w:spacing w:after="0"/>
        <w:ind w:left="2880" w:firstLine="720"/>
      </w:pPr>
      <w:r>
        <w:t xml:space="preserve">    </w:t>
      </w:r>
      <w:r w:rsidR="00EE7410" w:rsidRPr="008172CA">
        <w:rPr>
          <w:b/>
        </w:rPr>
        <w:t>and</w:t>
      </w:r>
      <w:r w:rsidR="00EE7410">
        <w:t xml:space="preserve"> </w:t>
      </w:r>
      <w:r>
        <w:t xml:space="preserve">  </w:t>
      </w:r>
      <w:proofErr w:type="gramStart"/>
      <w:r>
        <w:t xml:space="preserve">   </w:t>
      </w:r>
      <w:r w:rsidR="00F57203">
        <w:t>[</w:t>
      </w:r>
      <w:proofErr w:type="gramEnd"/>
      <w:r w:rsidR="00F57203">
        <w:t xml:space="preserve">by] </w:t>
      </w:r>
      <w:r>
        <w:tab/>
      </w:r>
      <w:r w:rsidR="00EE7410">
        <w:t xml:space="preserve">the </w:t>
      </w:r>
      <w:r>
        <w:tab/>
      </w:r>
      <w:r w:rsidR="00EE7410" w:rsidRPr="00655A2E">
        <w:rPr>
          <w:b/>
          <w:color w:val="984806" w:themeColor="accent6" w:themeShade="80"/>
        </w:rPr>
        <w:t>chains of hell</w:t>
      </w:r>
      <w:r w:rsidR="00EE7410">
        <w:t xml:space="preserve"> </w:t>
      </w:r>
    </w:p>
    <w:p w14:paraId="5E48B467" w14:textId="77777777" w:rsidR="008172CA" w:rsidRDefault="008172CA" w:rsidP="002C5B04">
      <w:pPr>
        <w:spacing w:after="0"/>
        <w:ind w:left="2880" w:firstLine="720"/>
      </w:pPr>
    </w:p>
    <w:p w14:paraId="263DADB5" w14:textId="0AAC378E" w:rsidR="005C57AB" w:rsidRDefault="005C57AB" w:rsidP="005C57AB">
      <w:pPr>
        <w:spacing w:after="0"/>
        <w:ind w:left="2880" w:firstLine="720"/>
        <w:rPr>
          <w:color w:val="984806" w:themeColor="accent6" w:themeShade="80"/>
        </w:rPr>
      </w:pPr>
      <w:r>
        <w:t xml:space="preserve">    </w:t>
      </w:r>
      <w:r w:rsidR="008172CA" w:rsidRPr="008172CA">
        <w:rPr>
          <w:b/>
        </w:rPr>
        <w:t>A</w:t>
      </w:r>
      <w:r w:rsidR="00EE7410" w:rsidRPr="008172CA">
        <w:rPr>
          <w:b/>
        </w:rPr>
        <w:t xml:space="preserve">nd </w:t>
      </w:r>
      <w:r>
        <w:tab/>
      </w:r>
      <w:r>
        <w:tab/>
      </w:r>
      <w:r w:rsidR="00EE7410">
        <w:t xml:space="preserve">an </w:t>
      </w:r>
      <w:r>
        <w:tab/>
      </w:r>
      <w:r w:rsidR="00FE2878">
        <w:rPr>
          <w:b/>
          <w:color w:val="984806" w:themeColor="accent6" w:themeShade="80"/>
          <w:u w:val="single"/>
        </w:rPr>
        <w:t>E</w:t>
      </w:r>
      <w:r w:rsidR="00EE7410" w:rsidRPr="00E106C4">
        <w:rPr>
          <w:b/>
          <w:color w:val="984806" w:themeColor="accent6" w:themeShade="80"/>
          <w:u w:val="single"/>
        </w:rPr>
        <w:t>verlasting</w:t>
      </w:r>
      <w:r w:rsidR="00EE7410" w:rsidRPr="00655A2E">
        <w:rPr>
          <w:b/>
          <w:color w:val="984806" w:themeColor="accent6" w:themeShade="80"/>
        </w:rPr>
        <w:t xml:space="preserve"> </w:t>
      </w:r>
      <w:r w:rsidR="00FE2878">
        <w:rPr>
          <w:b/>
          <w:color w:val="984806" w:themeColor="accent6" w:themeShade="80"/>
        </w:rPr>
        <w:t>D</w:t>
      </w:r>
      <w:r w:rsidR="00EE7410" w:rsidRPr="00655A2E">
        <w:rPr>
          <w:b/>
          <w:color w:val="984806" w:themeColor="accent6" w:themeShade="80"/>
        </w:rPr>
        <w:t>estruction</w:t>
      </w:r>
      <w:r w:rsidR="00EE7410" w:rsidRPr="00655A2E">
        <w:rPr>
          <w:color w:val="984806" w:themeColor="accent6" w:themeShade="80"/>
        </w:rPr>
        <w:t xml:space="preserve"> </w:t>
      </w:r>
      <w:r w:rsidR="00FE2878">
        <w:rPr>
          <w:color w:val="984806" w:themeColor="accent6" w:themeShade="80"/>
        </w:rPr>
        <w:t xml:space="preserve">   </w:t>
      </w:r>
      <w:proofErr w:type="gramStart"/>
      <w:r w:rsidR="00FE2878">
        <w:rPr>
          <w:color w:val="984806" w:themeColor="accent6" w:themeShade="80"/>
        </w:rPr>
        <w:t xml:space="preserve">   </w:t>
      </w:r>
      <w:r w:rsidR="00FE2878" w:rsidRPr="00FE2878">
        <w:rPr>
          <w:i/>
          <w:iCs/>
          <w:sz w:val="18"/>
          <w:szCs w:val="18"/>
        </w:rPr>
        <w:t>[</w:t>
      </w:r>
      <w:proofErr w:type="gramEnd"/>
      <w:r w:rsidR="00FE2878" w:rsidRPr="00FE2878">
        <w:rPr>
          <w:i/>
          <w:iCs/>
          <w:sz w:val="18"/>
          <w:szCs w:val="18"/>
        </w:rPr>
        <w:t>duality]</w:t>
      </w:r>
    </w:p>
    <w:p w14:paraId="273DCDE0" w14:textId="2D339067" w:rsidR="00EE7410" w:rsidRDefault="00EE7410" w:rsidP="005C57AB">
      <w:pPr>
        <w:spacing w:after="0"/>
        <w:ind w:left="1440" w:firstLine="720"/>
        <w:rPr>
          <w:b/>
        </w:rPr>
      </w:pPr>
      <w:r w:rsidRPr="00FE2878">
        <w:rPr>
          <w:color w:val="FF33CC"/>
        </w:rPr>
        <w:t>did</w:t>
      </w:r>
      <w:r>
        <w:t xml:space="preserve"> </w:t>
      </w:r>
      <w:r w:rsidR="005C57AB">
        <w:tab/>
      </w:r>
      <w:r w:rsidR="005C57AB">
        <w:tab/>
      </w:r>
      <w:r w:rsidRPr="008172CA">
        <w:rPr>
          <w:color w:val="984806" w:themeColor="accent6" w:themeShade="80"/>
        </w:rPr>
        <w:t xml:space="preserve">await </w:t>
      </w:r>
      <w:r w:rsidR="005C57AB">
        <w:tab/>
      </w:r>
      <w:r w:rsidR="005C57AB">
        <w:tab/>
        <w:t xml:space="preserve">           </w:t>
      </w:r>
      <w:r w:rsidR="00B16981">
        <w:rPr>
          <w:b/>
        </w:rPr>
        <w:t>them</w:t>
      </w:r>
    </w:p>
    <w:p w14:paraId="090FCB0B" w14:textId="77777777" w:rsidR="005C57AB" w:rsidRDefault="005C57AB" w:rsidP="005C57AB">
      <w:pPr>
        <w:spacing w:after="0"/>
        <w:ind w:left="1440" w:firstLine="720"/>
      </w:pPr>
    </w:p>
    <w:p w14:paraId="3DED0F1B" w14:textId="394D90A2" w:rsidR="008036F1" w:rsidRPr="00221B89" w:rsidRDefault="00EE7410" w:rsidP="00B16981">
      <w:pPr>
        <w:spacing w:after="0"/>
        <w:ind w:left="0"/>
        <w:rPr>
          <w:sz w:val="18"/>
          <w:szCs w:val="18"/>
        </w:rPr>
      </w:pPr>
      <w:r>
        <w:t xml:space="preserve"> </w:t>
      </w:r>
      <w:proofErr w:type="gramStart"/>
      <w:r>
        <w:t xml:space="preserve">8 </w:t>
      </w:r>
      <w:r w:rsidR="00B16981">
        <w:t xml:space="preserve"> </w:t>
      </w:r>
      <w:r w:rsidRPr="00F57203">
        <w:rPr>
          <w:b/>
        </w:rPr>
        <w:t>And</w:t>
      </w:r>
      <w:proofErr w:type="gramEnd"/>
      <w:r w:rsidRPr="00F57203">
        <w:rPr>
          <w:b/>
        </w:rPr>
        <w:t xml:space="preserve"> </w:t>
      </w:r>
      <w:r w:rsidR="00FE2878">
        <w:rPr>
          <w:b/>
        </w:rPr>
        <w:tab/>
      </w:r>
      <w:r w:rsidRPr="00FE2878">
        <w:rPr>
          <w:b/>
          <w:highlight w:val="lightGray"/>
          <w:u w:val="single"/>
        </w:rPr>
        <w:t>now</w:t>
      </w:r>
      <w:r>
        <w:t xml:space="preserve"> </w:t>
      </w:r>
      <w:r w:rsidR="00B16981">
        <w:tab/>
      </w:r>
      <w:bookmarkStart w:id="108" w:name="_Hlk492726735"/>
      <w:r w:rsidR="008036F1" w:rsidRPr="009F2897">
        <w:rPr>
          <w:bCs/>
          <w:color w:val="00B0F0"/>
          <w:highlight w:val="lightGray"/>
          <w:u w:val="single"/>
        </w:rPr>
        <w:t>I</w:t>
      </w:r>
      <w:r w:rsidR="008036F1" w:rsidRPr="00327324">
        <w:rPr>
          <w:b/>
          <w:highlight w:val="lightGray"/>
          <w:u w:val="single"/>
        </w:rPr>
        <w:t xml:space="preserve">     </w:t>
      </w:r>
      <w:r w:rsidR="008036F1" w:rsidRPr="00327324">
        <w:rPr>
          <w:highlight w:val="lightGray"/>
          <w:u w:val="single"/>
        </w:rPr>
        <w:t>[</w:t>
      </w:r>
      <w:r w:rsidR="008036F1" w:rsidRPr="00FE2878">
        <w:rPr>
          <w:bCs/>
          <w:color w:val="00B0F0"/>
          <w:highlight w:val="lightGray"/>
          <w:u w:val="single"/>
        </w:rPr>
        <w:t>Alma</w:t>
      </w:r>
      <w:r w:rsidR="008036F1" w:rsidRPr="00327324">
        <w:rPr>
          <w:highlight w:val="lightGray"/>
          <w:u w:val="single"/>
        </w:rPr>
        <w:t>]</w:t>
      </w:r>
      <w:r w:rsidR="008036F1" w:rsidRPr="00327324">
        <w:rPr>
          <w:b/>
          <w:highlight w:val="lightGray"/>
          <w:u w:val="single"/>
        </w:rPr>
        <w:tab/>
      </w:r>
      <w:r w:rsidR="008036F1" w:rsidRPr="00327324">
        <w:rPr>
          <w:b/>
          <w:highlight w:val="lightGray"/>
          <w:u w:val="single"/>
        </w:rPr>
        <w:tab/>
        <w:t xml:space="preserve">ask </w:t>
      </w:r>
      <w:r w:rsidR="008036F1" w:rsidRPr="00327324">
        <w:rPr>
          <w:b/>
          <w:highlight w:val="lightGray"/>
          <w:u w:val="single"/>
        </w:rPr>
        <w:tab/>
      </w:r>
      <w:r w:rsidR="00B16981" w:rsidRPr="00327324">
        <w:rPr>
          <w:b/>
          <w:highlight w:val="lightGray"/>
          <w:u w:val="single"/>
        </w:rPr>
        <w:t xml:space="preserve">    </w:t>
      </w:r>
      <w:r w:rsidR="008036F1" w:rsidRPr="00327324">
        <w:rPr>
          <w:highlight w:val="lightGray"/>
          <w:u w:val="single"/>
        </w:rPr>
        <w:t xml:space="preserve">of </w:t>
      </w:r>
      <w:r w:rsidR="008036F1" w:rsidRPr="00327324">
        <w:rPr>
          <w:highlight w:val="lightGray"/>
          <w:u w:val="single"/>
        </w:rPr>
        <w:tab/>
      </w:r>
      <w:r w:rsidR="00B16981" w:rsidRPr="00327324">
        <w:rPr>
          <w:highlight w:val="lightGray"/>
          <w:u w:val="single"/>
        </w:rPr>
        <w:t xml:space="preserve">           </w:t>
      </w:r>
      <w:r w:rsidR="008036F1" w:rsidRPr="00327324">
        <w:rPr>
          <w:b/>
          <w:highlight w:val="lightGray"/>
          <w:u w:val="single"/>
        </w:rPr>
        <w:t>you</w:t>
      </w:r>
      <w:r w:rsidR="008036F1" w:rsidRPr="00F07847">
        <w:rPr>
          <w:b/>
        </w:rPr>
        <w:t xml:space="preserve"> </w:t>
      </w:r>
      <w:r w:rsidR="00221B89">
        <w:rPr>
          <w:b/>
        </w:rPr>
        <w:tab/>
      </w:r>
      <w:r w:rsidR="00221B89">
        <w:rPr>
          <w:b/>
        </w:rPr>
        <w:tab/>
        <w:t xml:space="preserve">  </w:t>
      </w:r>
      <w:r w:rsidR="00221B89">
        <w:rPr>
          <w:b/>
        </w:rPr>
        <w:tab/>
        <w:t xml:space="preserve"> </w:t>
      </w:r>
      <w:r w:rsidR="00221B89" w:rsidRPr="00221B89">
        <w:rPr>
          <w:b/>
          <w:color w:val="F79646" w:themeColor="accent6"/>
          <w:sz w:val="18"/>
          <w:szCs w:val="18"/>
        </w:rPr>
        <w:t>[Questions]</w:t>
      </w:r>
    </w:p>
    <w:bookmarkEnd w:id="108"/>
    <w:p w14:paraId="4A695BCB" w14:textId="77777777" w:rsidR="00F57203" w:rsidRDefault="008036F1" w:rsidP="002C5B04">
      <w:pPr>
        <w:spacing w:after="0"/>
        <w:ind w:left="0" w:firstLine="720"/>
      </w:pPr>
      <w:r>
        <w:rPr>
          <w:b/>
        </w:rPr>
        <w:tab/>
      </w:r>
      <w:r>
        <w:rPr>
          <w:b/>
        </w:rPr>
        <w:tab/>
      </w:r>
      <w:r w:rsidR="00EE7410" w:rsidRPr="00F57203">
        <w:rPr>
          <w:b/>
        </w:rPr>
        <w:t xml:space="preserve"> </w:t>
      </w:r>
      <w:r w:rsidR="00B16981">
        <w:rPr>
          <w:b/>
        </w:rPr>
        <w:tab/>
      </w:r>
      <w:r w:rsidR="00B16981">
        <w:rPr>
          <w:b/>
        </w:rPr>
        <w:tab/>
      </w:r>
      <w:r w:rsidR="00B16981">
        <w:rPr>
          <w:b/>
        </w:rPr>
        <w:tab/>
      </w:r>
      <w:r w:rsidR="00B16981">
        <w:rPr>
          <w:b/>
        </w:rPr>
        <w:tab/>
      </w:r>
      <w:r w:rsidR="00EE7410" w:rsidRPr="00B16981">
        <w:rPr>
          <w:b/>
          <w:color w:val="00B0F0"/>
        </w:rPr>
        <w:t xml:space="preserve">my </w:t>
      </w:r>
      <w:r w:rsidR="00B16981">
        <w:rPr>
          <w:b/>
        </w:rPr>
        <w:t xml:space="preserve">    </w:t>
      </w:r>
      <w:r w:rsidR="00EE7410" w:rsidRPr="00F57203">
        <w:rPr>
          <w:b/>
        </w:rPr>
        <w:t>brethren</w:t>
      </w:r>
      <w:r w:rsidR="00EE7410">
        <w:t xml:space="preserve"> </w:t>
      </w:r>
    </w:p>
    <w:p w14:paraId="46F3648B" w14:textId="77777777" w:rsidR="00F57203" w:rsidRDefault="00EE7410" w:rsidP="002C5B04">
      <w:pPr>
        <w:spacing w:after="0"/>
        <w:ind w:firstLine="720"/>
      </w:pPr>
      <w:r>
        <w:t xml:space="preserve">were </w:t>
      </w:r>
      <w:r w:rsidR="00B16981">
        <w:tab/>
      </w:r>
      <w:r w:rsidRPr="00B16981">
        <w:rPr>
          <w:b/>
        </w:rPr>
        <w:t xml:space="preserve">they </w:t>
      </w:r>
      <w:r w:rsidR="00B16981">
        <w:tab/>
      </w:r>
      <w:r w:rsidR="00B16981">
        <w:tab/>
      </w:r>
      <w:proofErr w:type="gramStart"/>
      <w:r w:rsidRPr="00FE2878">
        <w:rPr>
          <w:b/>
          <w:color w:val="984806" w:themeColor="accent6" w:themeShade="80"/>
          <w:u w:val="single"/>
        </w:rPr>
        <w:t>destroyed</w:t>
      </w:r>
      <w:r w:rsidR="00B16981" w:rsidRPr="00F07847">
        <w:t xml:space="preserve"> </w:t>
      </w:r>
      <w:r w:rsidRPr="008172CA">
        <w:rPr>
          <w:b/>
          <w:color w:val="F79646" w:themeColor="accent6"/>
        </w:rPr>
        <w:t>?</w:t>
      </w:r>
      <w:proofErr w:type="gramEnd"/>
      <w:r>
        <w:t xml:space="preserve">  </w:t>
      </w:r>
    </w:p>
    <w:p w14:paraId="0265149F" w14:textId="77777777" w:rsidR="008172CA" w:rsidRPr="008172CA" w:rsidRDefault="008172CA" w:rsidP="008172CA">
      <w:pPr>
        <w:autoSpaceDE w:val="0"/>
        <w:autoSpaceDN w:val="0"/>
        <w:adjustRightInd w:val="0"/>
        <w:spacing w:after="0"/>
        <w:ind w:left="0"/>
        <w:rPr>
          <w:rFonts w:ascii="Calibri" w:eastAsia="Calibri" w:hAnsi="Calibri" w:cs="Calibri"/>
        </w:rPr>
      </w:pPr>
      <w:r w:rsidRPr="008172CA">
        <w:rPr>
          <w:rFonts w:ascii="Calibri" w:eastAsia="Calibri" w:hAnsi="Calibri" w:cs="Calibri"/>
        </w:rPr>
        <w:t>_______</w:t>
      </w:r>
    </w:p>
    <w:p w14:paraId="7AD4CF5B" w14:textId="77777777" w:rsidR="008172CA" w:rsidRPr="008172CA" w:rsidRDefault="005C6B23" w:rsidP="008172CA">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 cc – Questions to make a point]</w:t>
      </w:r>
      <w:r w:rsidR="008172CA" w:rsidRPr="008172CA">
        <w:rPr>
          <w:rFonts w:ascii="Calibri" w:eastAsia="Calibri" w:hAnsi="Calibri" w:cs="Calibri"/>
          <w:sz w:val="18"/>
          <w:szCs w:val="18"/>
        </w:rPr>
        <w:tab/>
      </w:r>
      <w:r w:rsidR="008172CA" w:rsidRPr="008172CA">
        <w:rPr>
          <w:rFonts w:ascii="Calibri" w:eastAsia="Calibri" w:hAnsi="Calibri" w:cs="Calibri"/>
          <w:sz w:val="18"/>
          <w:szCs w:val="18"/>
        </w:rPr>
        <w:tab/>
      </w:r>
      <w:r w:rsidR="008172CA" w:rsidRPr="008172CA">
        <w:rPr>
          <w:rFonts w:ascii="Calibri" w:eastAsia="Calibri" w:hAnsi="Calibri" w:cs="Calibri"/>
          <w:sz w:val="18"/>
          <w:szCs w:val="18"/>
        </w:rPr>
        <w:tab/>
      </w:r>
      <w:r w:rsidR="008172CA" w:rsidRPr="008172CA">
        <w:rPr>
          <w:rFonts w:ascii="Calibri" w:eastAsia="Calibri" w:hAnsi="Calibri" w:cs="Calibri"/>
          <w:sz w:val="18"/>
          <w:szCs w:val="18"/>
        </w:rPr>
        <w:tab/>
      </w:r>
    </w:p>
    <w:p w14:paraId="5123CDB8" w14:textId="48069B69" w:rsidR="008172CA" w:rsidRPr="008172CA" w:rsidRDefault="005C6B23" w:rsidP="008172CA">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0</w:t>
      </w:r>
      <w:r w:rsidR="009F2897">
        <w:rPr>
          <w:rFonts w:ascii="Calibri" w:eastAsia="Calibri" w:hAnsi="Calibri" w:cs="Calibri"/>
          <w:sz w:val="18"/>
          <w:szCs w:val="18"/>
        </w:rPr>
        <w:t>3</w:t>
      </w:r>
      <w:r>
        <w:rPr>
          <w:rFonts w:ascii="Calibri" w:eastAsia="Calibri" w:hAnsi="Calibri" w:cs="Calibri"/>
          <w:sz w:val="18"/>
          <w:szCs w:val="18"/>
        </w:rPr>
        <w:t xml:space="preserve"> – </w:t>
      </w:r>
      <w:r w:rsidR="000A2BFC">
        <w:rPr>
          <w:rFonts w:ascii="Calibri" w:eastAsia="Calibri" w:hAnsi="Calibri" w:cs="Calibri"/>
          <w:sz w:val="18"/>
          <w:szCs w:val="18"/>
        </w:rPr>
        <w:t>Repeating the question 3 times = highest warning</w:t>
      </w:r>
      <w:r>
        <w:rPr>
          <w:rFonts w:ascii="Calibri" w:eastAsia="Calibri" w:hAnsi="Calibri" w:cs="Calibri"/>
          <w:sz w:val="18"/>
          <w:szCs w:val="18"/>
        </w:rPr>
        <w:t>]</w:t>
      </w:r>
      <w:r w:rsidR="008172CA" w:rsidRPr="008172CA">
        <w:rPr>
          <w:rFonts w:ascii="Calibri" w:eastAsia="Calibri" w:hAnsi="Calibri" w:cs="Calibri"/>
          <w:sz w:val="18"/>
          <w:szCs w:val="18"/>
        </w:rPr>
        <w:tab/>
      </w:r>
      <w:r w:rsidR="008172CA" w:rsidRPr="008172CA">
        <w:rPr>
          <w:rFonts w:ascii="Calibri" w:eastAsia="Calibri" w:hAnsi="Calibri" w:cs="Calibri"/>
          <w:sz w:val="18"/>
          <w:szCs w:val="18"/>
        </w:rPr>
        <w:tab/>
      </w:r>
      <w:r w:rsidR="008172CA" w:rsidRPr="008172CA">
        <w:rPr>
          <w:rFonts w:ascii="Calibri" w:eastAsia="Calibri" w:hAnsi="Calibri" w:cs="Calibri"/>
          <w:sz w:val="18"/>
          <w:szCs w:val="18"/>
        </w:rPr>
        <w:tab/>
      </w:r>
      <w:r w:rsidR="008172CA" w:rsidRPr="008172CA">
        <w:rPr>
          <w:rFonts w:ascii="Calibri" w:eastAsia="Calibri" w:hAnsi="Calibri" w:cs="Calibri"/>
          <w:sz w:val="18"/>
          <w:szCs w:val="18"/>
        </w:rPr>
        <w:tab/>
      </w:r>
      <w:r w:rsidR="008172CA" w:rsidRPr="008172CA">
        <w:rPr>
          <w:rFonts w:ascii="Calibri" w:eastAsia="Calibri" w:hAnsi="Calibri" w:cs="Calibri"/>
          <w:sz w:val="18"/>
          <w:szCs w:val="18"/>
        </w:rPr>
        <w:tab/>
      </w:r>
      <w:r w:rsidR="008172CA" w:rsidRPr="008172CA">
        <w:rPr>
          <w:rFonts w:ascii="Calibri" w:eastAsia="Calibri" w:hAnsi="Calibri" w:cs="Calibri"/>
          <w:sz w:val="18"/>
          <w:szCs w:val="18"/>
        </w:rPr>
        <w:tab/>
      </w:r>
      <w:r w:rsidR="008172CA" w:rsidRPr="008172CA">
        <w:rPr>
          <w:rFonts w:ascii="Calibri" w:eastAsia="Calibri" w:hAnsi="Calibri" w:cs="Calibri"/>
          <w:sz w:val="18"/>
          <w:szCs w:val="18"/>
        </w:rPr>
        <w:tab/>
      </w:r>
    </w:p>
    <w:p w14:paraId="6597FFC1" w14:textId="46513DB5" w:rsidR="008172CA" w:rsidRPr="008172CA" w:rsidRDefault="008172CA" w:rsidP="008172CA">
      <w:pPr>
        <w:autoSpaceDE w:val="0"/>
        <w:autoSpaceDN w:val="0"/>
        <w:adjustRightInd w:val="0"/>
        <w:spacing w:after="0"/>
        <w:ind w:left="0"/>
        <w:rPr>
          <w:rFonts w:ascii="Calibri" w:eastAsia="Calibri" w:hAnsi="Calibri" w:cs="Calibri"/>
          <w:sz w:val="18"/>
          <w:szCs w:val="18"/>
        </w:rPr>
      </w:pPr>
      <w:r w:rsidRPr="008172CA">
        <w:rPr>
          <w:rFonts w:ascii="Calibri" w:eastAsia="Calibri" w:hAnsi="Calibri" w:cs="Calibri"/>
          <w:sz w:val="18"/>
          <w:szCs w:val="18"/>
        </w:rPr>
        <w:t>[</w:t>
      </w:r>
      <w:r w:rsidR="005C6B23">
        <w:rPr>
          <w:rFonts w:ascii="Calibri" w:eastAsia="Calibri" w:hAnsi="Calibri" w:cs="Calibri"/>
          <w:sz w:val="18"/>
          <w:szCs w:val="18"/>
        </w:rPr>
        <w:t>Heb. 0</w:t>
      </w:r>
      <w:r w:rsidR="009F2897">
        <w:rPr>
          <w:rFonts w:ascii="Calibri" w:eastAsia="Calibri" w:hAnsi="Calibri" w:cs="Calibri"/>
          <w:sz w:val="18"/>
          <w:szCs w:val="18"/>
        </w:rPr>
        <w:t>4</w:t>
      </w:r>
      <w:r w:rsidR="005C6B23">
        <w:rPr>
          <w:rFonts w:ascii="Calibri" w:eastAsia="Calibri" w:hAnsi="Calibri" w:cs="Calibri"/>
          <w:sz w:val="18"/>
          <w:szCs w:val="18"/>
        </w:rPr>
        <w:t xml:space="preserve"> – </w:t>
      </w:r>
      <w:proofErr w:type="gramStart"/>
      <w:r w:rsidR="005C6B23">
        <w:rPr>
          <w:rFonts w:ascii="Calibri" w:eastAsia="Calibri" w:hAnsi="Calibri" w:cs="Calibri"/>
          <w:sz w:val="18"/>
          <w:szCs w:val="18"/>
        </w:rPr>
        <w:t>Metaphor  “</w:t>
      </w:r>
      <w:proofErr w:type="gramEnd"/>
      <w:r w:rsidR="005C6B23">
        <w:rPr>
          <w:rFonts w:ascii="Calibri" w:eastAsia="Calibri" w:hAnsi="Calibri" w:cs="Calibri"/>
          <w:sz w:val="18"/>
          <w:szCs w:val="18"/>
        </w:rPr>
        <w:t>hearts”</w:t>
      </w:r>
      <w:r w:rsidR="00A25D41">
        <w:rPr>
          <w:rFonts w:ascii="Calibri" w:eastAsia="Calibri" w:hAnsi="Calibri" w:cs="Calibri"/>
          <w:sz w:val="18"/>
          <w:szCs w:val="18"/>
        </w:rPr>
        <w:t>]</w:t>
      </w:r>
      <w:r w:rsidRPr="008172CA">
        <w:rPr>
          <w:rFonts w:ascii="Calibri" w:eastAsia="Calibri" w:hAnsi="Calibri" w:cs="Calibri"/>
          <w:sz w:val="18"/>
          <w:szCs w:val="18"/>
        </w:rPr>
        <w:tab/>
      </w:r>
      <w:r w:rsidRPr="008172CA">
        <w:rPr>
          <w:rFonts w:ascii="Calibri" w:eastAsia="Calibri" w:hAnsi="Calibri" w:cs="Calibri"/>
          <w:sz w:val="18"/>
          <w:szCs w:val="18"/>
        </w:rPr>
        <w:tab/>
      </w:r>
      <w:r w:rsidRPr="008172CA">
        <w:rPr>
          <w:rFonts w:ascii="Calibri" w:eastAsia="Calibri" w:hAnsi="Calibri" w:cs="Calibri"/>
          <w:sz w:val="18"/>
          <w:szCs w:val="18"/>
        </w:rPr>
        <w:tab/>
      </w:r>
    </w:p>
    <w:p w14:paraId="133B8F3E" w14:textId="77777777" w:rsidR="009A382B" w:rsidRPr="00DE2D0D" w:rsidRDefault="009A382B" w:rsidP="009A382B">
      <w:pPr>
        <w:spacing w:after="0"/>
        <w:ind w:left="0"/>
        <w:jc w:val="right"/>
        <w:rPr>
          <w:i/>
        </w:rPr>
      </w:pPr>
      <w:r w:rsidRPr="00DE2D0D">
        <w:rPr>
          <w:i/>
        </w:rPr>
        <w:lastRenderedPageBreak/>
        <w:t>[Alma</w:t>
      </w:r>
      <w:r>
        <w:rPr>
          <w:i/>
        </w:rPr>
        <w:t xml:space="preserve"> 5</w:t>
      </w:r>
      <w:r w:rsidRPr="00DE2D0D">
        <w:rPr>
          <w:i/>
        </w:rPr>
        <w:t>]</w:t>
      </w:r>
    </w:p>
    <w:p w14:paraId="6EF30839" w14:textId="77777777" w:rsidR="009A382B" w:rsidRDefault="009A382B" w:rsidP="008036F1">
      <w:pPr>
        <w:spacing w:after="0"/>
        <w:ind w:left="0"/>
      </w:pPr>
    </w:p>
    <w:p w14:paraId="7C8F7694" w14:textId="77777777" w:rsidR="008036F1" w:rsidRDefault="008036F1" w:rsidP="008036F1">
      <w:pPr>
        <w:spacing w:after="0"/>
        <w:ind w:left="0"/>
        <w:rPr>
          <w:b/>
          <w:u w:val="single"/>
        </w:rPr>
      </w:pPr>
      <w:r>
        <w:t xml:space="preserve">     </w:t>
      </w:r>
      <w:r w:rsidRPr="00A25D41">
        <w:t xml:space="preserve"> </w:t>
      </w:r>
      <w:r w:rsidR="00A25D41" w:rsidRPr="00A25D41">
        <w:rPr>
          <w:b/>
        </w:rPr>
        <w:t xml:space="preserve">      </w:t>
      </w:r>
      <w:r w:rsidR="00EE7410" w:rsidRPr="006C3927">
        <w:rPr>
          <w:b/>
          <w:color w:val="CC0099"/>
          <w:highlight w:val="lightGray"/>
          <w:u w:val="single"/>
        </w:rPr>
        <w:t>Behold</w:t>
      </w:r>
      <w:r>
        <w:tab/>
      </w:r>
      <w:bookmarkStart w:id="109" w:name="_Hlk492726785"/>
      <w:r w:rsidRPr="009F2897">
        <w:rPr>
          <w:bCs/>
          <w:color w:val="00B0F0"/>
          <w:highlight w:val="lightGray"/>
          <w:u w:val="single"/>
        </w:rPr>
        <w:t>I</w:t>
      </w:r>
      <w:r w:rsidRPr="00327324">
        <w:rPr>
          <w:b/>
          <w:highlight w:val="lightGray"/>
          <w:u w:val="single"/>
        </w:rPr>
        <w:t xml:space="preserve">  </w:t>
      </w:r>
      <w:proofErr w:type="gramStart"/>
      <w:r w:rsidRPr="00327324">
        <w:rPr>
          <w:b/>
          <w:highlight w:val="lightGray"/>
          <w:u w:val="single"/>
        </w:rPr>
        <w:t xml:space="preserve">   </w:t>
      </w:r>
      <w:r w:rsidRPr="00327324">
        <w:rPr>
          <w:highlight w:val="lightGray"/>
          <w:u w:val="single"/>
        </w:rPr>
        <w:t>[</w:t>
      </w:r>
      <w:proofErr w:type="gramEnd"/>
      <w:r w:rsidRPr="0040115D">
        <w:rPr>
          <w:bCs/>
          <w:color w:val="00B0F0"/>
          <w:highlight w:val="lightGray"/>
          <w:u w:val="single"/>
        </w:rPr>
        <w:t>Alma</w:t>
      </w:r>
      <w:r w:rsidRPr="00327324">
        <w:rPr>
          <w:highlight w:val="lightGray"/>
          <w:u w:val="single"/>
        </w:rPr>
        <w:t>]</w:t>
      </w:r>
      <w:r w:rsidRPr="00327324">
        <w:rPr>
          <w:b/>
          <w:highlight w:val="lightGray"/>
          <w:u w:val="single"/>
        </w:rPr>
        <w:tab/>
      </w:r>
      <w:r w:rsidRPr="00327324">
        <w:rPr>
          <w:b/>
          <w:highlight w:val="lightGray"/>
          <w:u w:val="single"/>
        </w:rPr>
        <w:tab/>
        <w:t xml:space="preserve">say </w:t>
      </w:r>
      <w:r w:rsidRPr="00327324">
        <w:rPr>
          <w:b/>
          <w:highlight w:val="lightGray"/>
          <w:u w:val="single"/>
        </w:rPr>
        <w:tab/>
      </w:r>
      <w:r w:rsidRPr="00327324">
        <w:rPr>
          <w:highlight w:val="lightGray"/>
          <w:u w:val="single"/>
        </w:rPr>
        <w:t xml:space="preserve">unto </w:t>
      </w:r>
      <w:r w:rsidRPr="00327324">
        <w:rPr>
          <w:highlight w:val="lightGray"/>
          <w:u w:val="single"/>
        </w:rPr>
        <w:tab/>
      </w:r>
      <w:r w:rsidR="00B16981" w:rsidRPr="00327324">
        <w:rPr>
          <w:highlight w:val="lightGray"/>
          <w:u w:val="single"/>
        </w:rPr>
        <w:t xml:space="preserve">           </w:t>
      </w:r>
      <w:r w:rsidRPr="00327324">
        <w:rPr>
          <w:b/>
          <w:highlight w:val="lightGray"/>
          <w:u w:val="single"/>
        </w:rPr>
        <w:t>you</w:t>
      </w:r>
      <w:r w:rsidRPr="00B16981">
        <w:rPr>
          <w:b/>
          <w:u w:val="single"/>
        </w:rPr>
        <w:t xml:space="preserve"> </w:t>
      </w:r>
      <w:bookmarkEnd w:id="109"/>
    </w:p>
    <w:p w14:paraId="26C4FFFB" w14:textId="77777777" w:rsidR="008172CA" w:rsidRPr="008036F1" w:rsidRDefault="008172CA" w:rsidP="008036F1">
      <w:pPr>
        <w:spacing w:after="0"/>
        <w:ind w:left="0"/>
        <w:rPr>
          <w:u w:val="single"/>
        </w:rPr>
      </w:pPr>
    </w:p>
    <w:p w14:paraId="6E9D0F88" w14:textId="77777777" w:rsidR="00B16981" w:rsidRDefault="00B16981" w:rsidP="00B16981">
      <w:pPr>
        <w:spacing w:after="0"/>
        <w:ind w:left="0"/>
      </w:pPr>
      <w:r>
        <w:tab/>
      </w:r>
      <w:r>
        <w:tab/>
      </w:r>
      <w:r>
        <w:tab/>
      </w:r>
      <w:r>
        <w:tab/>
      </w:r>
      <w:r>
        <w:tab/>
        <w:t>NAY</w:t>
      </w:r>
      <w:r w:rsidR="00EE7410">
        <w:t xml:space="preserve"> </w:t>
      </w:r>
    </w:p>
    <w:p w14:paraId="1A69BBF6" w14:textId="77777777" w:rsidR="00EE7410" w:rsidRDefault="00EE7410" w:rsidP="00B16981">
      <w:pPr>
        <w:spacing w:after="0"/>
        <w:ind w:firstLine="720"/>
      </w:pPr>
      <w:r>
        <w:t xml:space="preserve">they </w:t>
      </w:r>
      <w:r w:rsidR="00B16981">
        <w:tab/>
      </w:r>
      <w:r>
        <w:t xml:space="preserve">were </w:t>
      </w:r>
      <w:r w:rsidR="00B16981">
        <w:tab/>
      </w:r>
      <w:r w:rsidR="00655A2E">
        <w:t xml:space="preserve">NOT </w:t>
      </w:r>
      <w:r w:rsidR="00B16981">
        <w:t xml:space="preserve"> </w:t>
      </w:r>
      <w:proofErr w:type="gramStart"/>
      <w:r w:rsidR="00B16981">
        <w:t xml:space="preserve">   </w:t>
      </w:r>
      <w:r w:rsidR="00655A2E">
        <w:t>[</w:t>
      </w:r>
      <w:proofErr w:type="gramEnd"/>
      <w:r w:rsidR="00655A2E" w:rsidRPr="00FE2878">
        <w:rPr>
          <w:b/>
          <w:color w:val="984806" w:themeColor="accent6" w:themeShade="80"/>
          <w:u w:val="single"/>
        </w:rPr>
        <w:t>destroyed</w:t>
      </w:r>
      <w:r w:rsidR="00655A2E">
        <w:t>]</w:t>
      </w:r>
    </w:p>
    <w:p w14:paraId="655C810A" w14:textId="77777777" w:rsidR="00B16981" w:rsidRDefault="00B16981" w:rsidP="00B16981">
      <w:pPr>
        <w:spacing w:after="0"/>
        <w:ind w:firstLine="720"/>
      </w:pPr>
    </w:p>
    <w:p w14:paraId="28CF5113" w14:textId="212500C3" w:rsidR="00655A2E" w:rsidRDefault="00EE7410" w:rsidP="002C5B04">
      <w:pPr>
        <w:spacing w:after="0"/>
        <w:ind w:left="0"/>
      </w:pPr>
      <w:r>
        <w:t xml:space="preserve"> 9 </w:t>
      </w:r>
      <w:r w:rsidR="00B16981">
        <w:t xml:space="preserve">  </w:t>
      </w:r>
      <w:r w:rsidRPr="00655A2E">
        <w:rPr>
          <w:b/>
        </w:rPr>
        <w:t xml:space="preserve">And </w:t>
      </w:r>
      <w:r w:rsidRPr="00B16981">
        <w:rPr>
          <w:b/>
          <w:color w:val="00B050"/>
        </w:rPr>
        <w:t xml:space="preserve">again </w:t>
      </w:r>
      <w:r w:rsidR="00B16981">
        <w:rPr>
          <w:b/>
        </w:rPr>
        <w:tab/>
      </w:r>
      <w:bookmarkStart w:id="110" w:name="_Hlk492726824"/>
      <w:r w:rsidRPr="009F2897">
        <w:rPr>
          <w:bCs/>
          <w:color w:val="00B0F0"/>
          <w:highlight w:val="lightGray"/>
          <w:u w:val="single"/>
        </w:rPr>
        <w:t>I</w:t>
      </w:r>
      <w:r w:rsidRPr="00327324">
        <w:rPr>
          <w:b/>
          <w:highlight w:val="lightGray"/>
          <w:u w:val="single"/>
        </w:rPr>
        <w:t xml:space="preserve"> </w:t>
      </w:r>
      <w:r w:rsidR="00B16981" w:rsidRPr="00327324">
        <w:rPr>
          <w:b/>
          <w:highlight w:val="lightGray"/>
          <w:u w:val="single"/>
        </w:rPr>
        <w:t xml:space="preserve"> </w:t>
      </w:r>
      <w:proofErr w:type="gramStart"/>
      <w:r w:rsidR="00B16981" w:rsidRPr="00327324">
        <w:rPr>
          <w:b/>
          <w:highlight w:val="lightGray"/>
          <w:u w:val="single"/>
        </w:rPr>
        <w:t xml:space="preserve">   </w:t>
      </w:r>
      <w:r w:rsidR="00B16981" w:rsidRPr="00327324">
        <w:rPr>
          <w:highlight w:val="lightGray"/>
          <w:u w:val="single"/>
        </w:rPr>
        <w:t>[</w:t>
      </w:r>
      <w:proofErr w:type="gramEnd"/>
      <w:r w:rsidR="00B16981" w:rsidRPr="0040115D">
        <w:rPr>
          <w:bCs/>
          <w:color w:val="00B0F0"/>
          <w:highlight w:val="lightGray"/>
          <w:u w:val="single"/>
        </w:rPr>
        <w:t>Alma</w:t>
      </w:r>
      <w:r w:rsidR="00B16981" w:rsidRPr="00327324">
        <w:rPr>
          <w:highlight w:val="lightGray"/>
          <w:u w:val="single"/>
        </w:rPr>
        <w:t>]</w:t>
      </w:r>
      <w:r w:rsidR="00B16981" w:rsidRPr="00327324">
        <w:rPr>
          <w:b/>
          <w:highlight w:val="lightGray"/>
          <w:u w:val="single"/>
        </w:rPr>
        <w:tab/>
      </w:r>
      <w:r w:rsidR="00B16981" w:rsidRPr="00327324">
        <w:rPr>
          <w:b/>
          <w:highlight w:val="lightGray"/>
          <w:u w:val="single"/>
        </w:rPr>
        <w:tab/>
      </w:r>
      <w:r w:rsidRPr="00327324">
        <w:rPr>
          <w:b/>
          <w:highlight w:val="lightGray"/>
          <w:u w:val="single"/>
        </w:rPr>
        <w:t>ask</w:t>
      </w:r>
      <w:r w:rsidR="003D5529" w:rsidRPr="00327324">
        <w:rPr>
          <w:b/>
          <w:highlight w:val="lightGray"/>
          <w:u w:val="single"/>
        </w:rPr>
        <w:t xml:space="preserve"> </w:t>
      </w:r>
      <w:r w:rsidRPr="00327324">
        <w:rPr>
          <w:highlight w:val="lightGray"/>
          <w:u w:val="single"/>
        </w:rPr>
        <w:t xml:space="preserve"> </w:t>
      </w:r>
      <w:r w:rsidR="00B16981" w:rsidRPr="00327324">
        <w:rPr>
          <w:highlight w:val="lightGray"/>
          <w:u w:val="single"/>
        </w:rPr>
        <w:t xml:space="preserve">         [of                  </w:t>
      </w:r>
      <w:r w:rsidR="00B16981" w:rsidRPr="00327324">
        <w:rPr>
          <w:b/>
          <w:highlight w:val="lightGray"/>
          <w:u w:val="single"/>
        </w:rPr>
        <w:t>you</w:t>
      </w:r>
      <w:r w:rsidR="00B16981" w:rsidRPr="00327324">
        <w:rPr>
          <w:highlight w:val="lightGray"/>
        </w:rPr>
        <w:t>]</w:t>
      </w:r>
      <w:bookmarkEnd w:id="110"/>
    </w:p>
    <w:p w14:paraId="346603B8" w14:textId="77777777" w:rsidR="00A433DF" w:rsidRDefault="00A433DF" w:rsidP="002C5B04">
      <w:pPr>
        <w:spacing w:after="0"/>
        <w:ind w:left="0"/>
      </w:pPr>
    </w:p>
    <w:p w14:paraId="48A97E10" w14:textId="77777777" w:rsidR="00B16981" w:rsidRDefault="00EE7410" w:rsidP="00B16981">
      <w:pPr>
        <w:spacing w:after="0"/>
        <w:ind w:left="1440" w:firstLine="720"/>
        <w:rPr>
          <w:color w:val="984806" w:themeColor="accent6" w:themeShade="80"/>
        </w:rPr>
      </w:pPr>
      <w:r>
        <w:t xml:space="preserve">were </w:t>
      </w:r>
      <w:r w:rsidR="00B16981">
        <w:tab/>
      </w:r>
      <w:r>
        <w:t xml:space="preserve">the </w:t>
      </w:r>
      <w:r w:rsidR="00B16981">
        <w:tab/>
      </w:r>
      <w:r w:rsidRPr="00202707">
        <w:rPr>
          <w:b/>
          <w:color w:val="984806" w:themeColor="accent6" w:themeShade="80"/>
        </w:rPr>
        <w:t>bands of death</w:t>
      </w:r>
      <w:r w:rsidRPr="00202707">
        <w:rPr>
          <w:color w:val="984806" w:themeColor="accent6" w:themeShade="80"/>
        </w:rPr>
        <w:t xml:space="preserve"> </w:t>
      </w:r>
    </w:p>
    <w:p w14:paraId="29560BF2" w14:textId="54F89594" w:rsidR="00655A2E" w:rsidRDefault="00EE7410" w:rsidP="00B16981">
      <w:pPr>
        <w:spacing w:after="0"/>
        <w:ind w:left="2880" w:firstLine="720"/>
      </w:pPr>
      <w:proofErr w:type="gramStart"/>
      <w:r w:rsidRPr="00B16981">
        <w:rPr>
          <w:b/>
        </w:rPr>
        <w:t>broken</w:t>
      </w:r>
      <w:r w:rsidR="008172CA">
        <w:rPr>
          <w:b/>
        </w:rPr>
        <w:t xml:space="preserve"> </w:t>
      </w:r>
      <w:r w:rsidR="00655A2E" w:rsidRPr="008172CA">
        <w:rPr>
          <w:b/>
          <w:color w:val="F79646" w:themeColor="accent6"/>
        </w:rPr>
        <w:t>?</w:t>
      </w:r>
      <w:proofErr w:type="gramEnd"/>
      <w:r>
        <w:t xml:space="preserve"> </w:t>
      </w:r>
      <w:r w:rsidR="00221B89">
        <w:tab/>
      </w:r>
      <w:r w:rsidR="00221B89">
        <w:tab/>
      </w:r>
    </w:p>
    <w:p w14:paraId="65151E79" w14:textId="77777777" w:rsidR="00A433DF" w:rsidRDefault="00A433DF" w:rsidP="00B16981">
      <w:pPr>
        <w:spacing w:after="0"/>
        <w:ind w:left="2880" w:firstLine="720"/>
      </w:pPr>
    </w:p>
    <w:p w14:paraId="763F06CF" w14:textId="7B6244F9" w:rsidR="00B16981" w:rsidRDefault="008172CA" w:rsidP="00B16981">
      <w:pPr>
        <w:spacing w:after="0"/>
        <w:ind w:left="1440" w:firstLine="720"/>
      </w:pPr>
      <w:r>
        <w:rPr>
          <w:b/>
        </w:rPr>
        <w:t>A</w:t>
      </w:r>
      <w:r w:rsidR="00EE7410" w:rsidRPr="008172CA">
        <w:rPr>
          <w:b/>
        </w:rPr>
        <w:t xml:space="preserve">nd </w:t>
      </w:r>
      <w:r w:rsidR="00B16981">
        <w:tab/>
      </w:r>
      <w:r w:rsidR="00EE7410" w:rsidRPr="00B16981">
        <w:t xml:space="preserve">the </w:t>
      </w:r>
      <w:r w:rsidR="00B16981">
        <w:rPr>
          <w:b/>
          <w:color w:val="984806" w:themeColor="accent6" w:themeShade="80"/>
        </w:rPr>
        <w:tab/>
      </w:r>
      <w:r w:rsidR="00EE7410" w:rsidRPr="00202707">
        <w:rPr>
          <w:b/>
          <w:color w:val="984806" w:themeColor="accent6" w:themeShade="80"/>
        </w:rPr>
        <w:t>chains of hell</w:t>
      </w:r>
      <w:r w:rsidR="00221B89" w:rsidRPr="00221B89">
        <w:rPr>
          <w:b/>
          <w:color w:val="F79646" w:themeColor="accent6"/>
        </w:rPr>
        <w:t>*</w:t>
      </w:r>
      <w:r w:rsidR="00EE7410" w:rsidRPr="00202707">
        <w:rPr>
          <w:b/>
          <w:color w:val="984806" w:themeColor="accent6" w:themeShade="80"/>
        </w:rPr>
        <w:t xml:space="preserve"> which</w:t>
      </w:r>
      <w:r w:rsidR="00EE7410" w:rsidRPr="00FE2878">
        <w:rPr>
          <w:b/>
          <w:color w:val="984806" w:themeColor="accent6" w:themeShade="80"/>
        </w:rPr>
        <w:t xml:space="preserve"> </w:t>
      </w:r>
      <w:r w:rsidR="00EE7410" w:rsidRPr="00FE2878">
        <w:rPr>
          <w:b/>
          <w:color w:val="984806" w:themeColor="accent6" w:themeShade="80"/>
          <w:u w:val="single"/>
        </w:rPr>
        <w:t>encircled</w:t>
      </w:r>
      <w:r w:rsidR="00EE7410" w:rsidRPr="00202707">
        <w:rPr>
          <w:b/>
          <w:color w:val="984806" w:themeColor="accent6" w:themeShade="80"/>
        </w:rPr>
        <w:t xml:space="preserve"> them</w:t>
      </w:r>
      <w:r w:rsidR="00EE7410" w:rsidRPr="00202707">
        <w:rPr>
          <w:color w:val="984806" w:themeColor="accent6" w:themeShade="80"/>
        </w:rPr>
        <w:t xml:space="preserve"> </w:t>
      </w:r>
      <w:r w:rsidR="00EE7410" w:rsidRPr="00FE2878">
        <w:rPr>
          <w:b/>
          <w:color w:val="984806" w:themeColor="accent6" w:themeShade="80"/>
          <w:u w:val="single"/>
        </w:rPr>
        <w:t>about</w:t>
      </w:r>
      <w:r w:rsidR="00EE7410">
        <w:t xml:space="preserve"> </w:t>
      </w:r>
      <w:r w:rsidR="00221B89">
        <w:tab/>
      </w:r>
      <w:r w:rsidR="00221B89">
        <w:tab/>
        <w:t xml:space="preserve">        </w:t>
      </w:r>
      <w:r w:rsidR="00221B89" w:rsidRPr="00221B89">
        <w:rPr>
          <w:sz w:val="18"/>
          <w:szCs w:val="18"/>
        </w:rPr>
        <w:t xml:space="preserve"> </w:t>
      </w:r>
      <w:r w:rsidR="009F2897" w:rsidRPr="009F2897">
        <w:rPr>
          <w:sz w:val="16"/>
          <w:szCs w:val="16"/>
        </w:rPr>
        <w:t>05</w:t>
      </w:r>
    </w:p>
    <w:p w14:paraId="6AF520E4" w14:textId="77777777" w:rsidR="00655A2E" w:rsidRDefault="00EE7410" w:rsidP="00B16981">
      <w:pPr>
        <w:spacing w:after="0"/>
        <w:ind w:left="1440" w:firstLine="720"/>
      </w:pPr>
      <w:r>
        <w:t>were</w:t>
      </w:r>
      <w:r w:rsidR="00B16981">
        <w:tab/>
      </w:r>
      <w:r>
        <w:t xml:space="preserve">they </w:t>
      </w:r>
      <w:r w:rsidR="00B16981">
        <w:tab/>
      </w:r>
      <w:proofErr w:type="gramStart"/>
      <w:r w:rsidRPr="00FE2878">
        <w:rPr>
          <w:b/>
          <w:u w:val="single"/>
        </w:rPr>
        <w:t>loosed</w:t>
      </w:r>
      <w:r w:rsidR="005C6B23">
        <w:rPr>
          <w:b/>
        </w:rPr>
        <w:t xml:space="preserve"> </w:t>
      </w:r>
      <w:r w:rsidRPr="005C6B23">
        <w:rPr>
          <w:b/>
          <w:color w:val="F79646" w:themeColor="accent6"/>
        </w:rPr>
        <w:t>?</w:t>
      </w:r>
      <w:proofErr w:type="gramEnd"/>
      <w:r w:rsidRPr="005C6B23">
        <w:rPr>
          <w:b/>
          <w:color w:val="F79646" w:themeColor="accent6"/>
        </w:rPr>
        <w:t xml:space="preserve"> </w:t>
      </w:r>
      <w:r>
        <w:t xml:space="preserve"> </w:t>
      </w:r>
    </w:p>
    <w:p w14:paraId="58FBC808" w14:textId="77777777" w:rsidR="00B16981" w:rsidRDefault="00B16981" w:rsidP="00B16981">
      <w:pPr>
        <w:spacing w:after="0"/>
        <w:ind w:left="1440" w:firstLine="720"/>
      </w:pPr>
    </w:p>
    <w:p w14:paraId="4E35C8D3" w14:textId="77777777" w:rsidR="008036F1" w:rsidRPr="008036F1" w:rsidRDefault="008036F1" w:rsidP="008036F1">
      <w:pPr>
        <w:spacing w:after="0"/>
        <w:ind w:firstLine="720"/>
        <w:rPr>
          <w:u w:val="single"/>
        </w:rPr>
      </w:pPr>
      <w:bookmarkStart w:id="111" w:name="_Hlk492726858"/>
      <w:r w:rsidRPr="009F2897">
        <w:rPr>
          <w:bCs/>
          <w:color w:val="00B0F0"/>
          <w:highlight w:val="lightGray"/>
          <w:u w:val="single"/>
        </w:rPr>
        <w:t>I</w:t>
      </w:r>
      <w:r w:rsidRPr="00327324">
        <w:rPr>
          <w:b/>
          <w:highlight w:val="lightGray"/>
          <w:u w:val="single"/>
        </w:rPr>
        <w:t xml:space="preserve">  </w:t>
      </w:r>
      <w:proofErr w:type="gramStart"/>
      <w:r w:rsidRPr="00327324">
        <w:rPr>
          <w:b/>
          <w:highlight w:val="lightGray"/>
          <w:u w:val="single"/>
        </w:rPr>
        <w:t xml:space="preserve">   </w:t>
      </w:r>
      <w:r w:rsidRPr="00327324">
        <w:rPr>
          <w:highlight w:val="lightGray"/>
          <w:u w:val="single"/>
        </w:rPr>
        <w:t>[</w:t>
      </w:r>
      <w:proofErr w:type="gramEnd"/>
      <w:r w:rsidRPr="0040115D">
        <w:rPr>
          <w:bCs/>
          <w:color w:val="00B0F0"/>
          <w:highlight w:val="lightGray"/>
          <w:u w:val="single"/>
        </w:rPr>
        <w:t>Alma</w:t>
      </w:r>
      <w:r w:rsidRPr="00327324">
        <w:rPr>
          <w:highlight w:val="lightGray"/>
          <w:u w:val="single"/>
        </w:rPr>
        <w:t>]</w:t>
      </w:r>
      <w:r w:rsidRPr="00327324">
        <w:rPr>
          <w:b/>
          <w:highlight w:val="lightGray"/>
          <w:u w:val="single"/>
        </w:rPr>
        <w:tab/>
      </w:r>
      <w:r w:rsidRPr="00327324">
        <w:rPr>
          <w:b/>
          <w:highlight w:val="lightGray"/>
          <w:u w:val="single"/>
        </w:rPr>
        <w:tab/>
        <w:t xml:space="preserve">say </w:t>
      </w:r>
      <w:r w:rsidRPr="00327324">
        <w:rPr>
          <w:b/>
          <w:highlight w:val="lightGray"/>
          <w:u w:val="single"/>
        </w:rPr>
        <w:tab/>
      </w:r>
      <w:r w:rsidRPr="00327324">
        <w:rPr>
          <w:highlight w:val="lightGray"/>
          <w:u w:val="single"/>
        </w:rPr>
        <w:t xml:space="preserve">unto </w:t>
      </w:r>
      <w:r w:rsidRPr="00327324">
        <w:rPr>
          <w:highlight w:val="lightGray"/>
          <w:u w:val="single"/>
        </w:rPr>
        <w:tab/>
      </w:r>
      <w:r w:rsidR="00B16981" w:rsidRPr="00327324">
        <w:rPr>
          <w:highlight w:val="lightGray"/>
          <w:u w:val="single"/>
        </w:rPr>
        <w:t xml:space="preserve">           </w:t>
      </w:r>
      <w:r w:rsidRPr="00327324">
        <w:rPr>
          <w:b/>
          <w:highlight w:val="lightGray"/>
          <w:u w:val="single"/>
        </w:rPr>
        <w:t>you</w:t>
      </w:r>
      <w:r w:rsidRPr="008036F1">
        <w:rPr>
          <w:u w:val="single"/>
        </w:rPr>
        <w:t xml:space="preserve"> </w:t>
      </w:r>
    </w:p>
    <w:bookmarkEnd w:id="111"/>
    <w:p w14:paraId="00663267" w14:textId="77777777" w:rsidR="00655A2E" w:rsidRDefault="00655A2E" w:rsidP="002C5B04">
      <w:pPr>
        <w:spacing w:after="0"/>
        <w:ind w:left="0"/>
      </w:pPr>
    </w:p>
    <w:p w14:paraId="6BA85489" w14:textId="77777777" w:rsidR="00B16981" w:rsidRDefault="00B16981" w:rsidP="00B16981">
      <w:pPr>
        <w:spacing w:after="0"/>
        <w:ind w:left="2880" w:firstLine="720"/>
      </w:pPr>
      <w:r>
        <w:t>YEA</w:t>
      </w:r>
    </w:p>
    <w:p w14:paraId="33BFF1AD" w14:textId="77777777" w:rsidR="00655A2E" w:rsidRDefault="00EE7410" w:rsidP="00A433DF">
      <w:pPr>
        <w:spacing w:after="0"/>
        <w:ind w:firstLine="720"/>
        <w:rPr>
          <w:b/>
        </w:rPr>
      </w:pPr>
      <w:r w:rsidRPr="00A433DF">
        <w:rPr>
          <w:b/>
        </w:rPr>
        <w:t>they</w:t>
      </w:r>
      <w:r>
        <w:t xml:space="preserve"> </w:t>
      </w:r>
      <w:r w:rsidR="00B16981">
        <w:tab/>
      </w:r>
      <w:r>
        <w:t>were</w:t>
      </w:r>
      <w:r w:rsidR="00B16981">
        <w:tab/>
      </w:r>
      <w:r w:rsidR="00A433DF">
        <w:tab/>
      </w:r>
      <w:r w:rsidRPr="00FE2878">
        <w:rPr>
          <w:b/>
          <w:u w:val="single"/>
        </w:rPr>
        <w:t>loosed</w:t>
      </w:r>
    </w:p>
    <w:p w14:paraId="65A73CE8" w14:textId="77777777" w:rsidR="00A433DF" w:rsidRDefault="00A433DF" w:rsidP="00A433DF">
      <w:pPr>
        <w:spacing w:after="0"/>
        <w:ind w:firstLine="720"/>
      </w:pPr>
    </w:p>
    <w:p w14:paraId="5BD87FEC" w14:textId="105E510E" w:rsidR="00655A2E" w:rsidRPr="00036E5B" w:rsidRDefault="00EE7410" w:rsidP="00A433DF">
      <w:pPr>
        <w:spacing w:after="0"/>
        <w:rPr>
          <w:iCs/>
        </w:rPr>
      </w:pPr>
      <w:r w:rsidRPr="00A433DF">
        <w:rPr>
          <w:b/>
        </w:rPr>
        <w:t xml:space="preserve">and </w:t>
      </w:r>
      <w:r w:rsidR="00A433DF">
        <w:tab/>
      </w:r>
      <w:r>
        <w:t>their</w:t>
      </w:r>
      <w:r w:rsidR="00A433DF">
        <w:tab/>
      </w:r>
      <w:r w:rsidRPr="000B7ECB">
        <w:rPr>
          <w:b/>
          <w:color w:val="F79646" w:themeColor="accent6"/>
        </w:rPr>
        <w:t xml:space="preserve">souls </w:t>
      </w:r>
      <w:r w:rsidR="00A433DF">
        <w:rPr>
          <w:b/>
          <w:color w:val="F79646" w:themeColor="accent6"/>
        </w:rPr>
        <w:tab/>
      </w:r>
      <w:r w:rsidRPr="00FE2878">
        <w:rPr>
          <w:color w:val="FF33CC"/>
          <w:u w:val="single"/>
        </w:rPr>
        <w:t>did</w:t>
      </w:r>
      <w:r w:rsidRPr="000B7ECB">
        <w:rPr>
          <w:b/>
          <w:color w:val="F79646" w:themeColor="accent6"/>
        </w:rPr>
        <w:t xml:space="preserve"> </w:t>
      </w:r>
      <w:r w:rsidR="00A433DF">
        <w:rPr>
          <w:b/>
          <w:color w:val="F79646" w:themeColor="accent6"/>
        </w:rPr>
        <w:tab/>
      </w:r>
      <w:r w:rsidRPr="000B7ECB">
        <w:rPr>
          <w:b/>
          <w:color w:val="F79646" w:themeColor="accent6"/>
        </w:rPr>
        <w:t>expand</w:t>
      </w:r>
      <w:r w:rsidR="005C6B23">
        <w:tab/>
      </w:r>
      <w:r w:rsidR="005C6B23">
        <w:tab/>
      </w:r>
      <w:r w:rsidR="005C6B23">
        <w:tab/>
      </w:r>
      <w:r w:rsidR="005C6B23">
        <w:tab/>
      </w:r>
      <w:r w:rsidR="005C6B23">
        <w:tab/>
      </w:r>
      <w:r w:rsidR="005C6B23" w:rsidRPr="005C6B23">
        <w:rPr>
          <w:i/>
          <w:sz w:val="18"/>
          <w:szCs w:val="18"/>
        </w:rPr>
        <w:t>[see Note]</w:t>
      </w:r>
      <w:r w:rsidR="00036E5B">
        <w:rPr>
          <w:i/>
          <w:sz w:val="18"/>
          <w:szCs w:val="18"/>
        </w:rPr>
        <w:tab/>
        <w:t xml:space="preserve"> </w:t>
      </w:r>
      <w:bookmarkStart w:id="112" w:name="_Hlk45362132"/>
      <w:r w:rsidR="00036E5B" w:rsidRPr="00036E5B">
        <w:rPr>
          <w:iCs/>
          <w:color w:val="00B0F0"/>
          <w:sz w:val="18"/>
          <w:szCs w:val="18"/>
        </w:rPr>
        <w:t>PL</w:t>
      </w:r>
      <w:bookmarkEnd w:id="112"/>
    </w:p>
    <w:p w14:paraId="1BB0734D" w14:textId="77777777" w:rsidR="00A433DF" w:rsidRDefault="00EE7410" w:rsidP="00A433DF">
      <w:pPr>
        <w:spacing w:after="0"/>
        <w:rPr>
          <w:b/>
          <w:color w:val="F79646" w:themeColor="accent6"/>
        </w:rPr>
      </w:pPr>
      <w:r w:rsidRPr="00A433DF">
        <w:rPr>
          <w:b/>
        </w:rPr>
        <w:t xml:space="preserve">and </w:t>
      </w:r>
      <w:r w:rsidR="00A433DF" w:rsidRPr="00A433DF">
        <w:rPr>
          <w:b/>
        </w:rPr>
        <w:tab/>
      </w:r>
      <w:r w:rsidRPr="00A433DF">
        <w:rPr>
          <w:b/>
        </w:rPr>
        <w:t>they</w:t>
      </w:r>
      <w:r>
        <w:t xml:space="preserve"> </w:t>
      </w:r>
      <w:r w:rsidR="00A433DF">
        <w:tab/>
      </w:r>
      <w:r w:rsidR="00A433DF">
        <w:tab/>
      </w:r>
      <w:r w:rsidRPr="00FE2878">
        <w:rPr>
          <w:color w:val="FF33CC"/>
          <w:u w:val="single"/>
        </w:rPr>
        <w:t>did</w:t>
      </w:r>
      <w:r w:rsidRPr="00A433DF">
        <w:t xml:space="preserve"> </w:t>
      </w:r>
      <w:r w:rsidR="00A433DF">
        <w:rPr>
          <w:b/>
          <w:color w:val="F79646" w:themeColor="accent6"/>
        </w:rPr>
        <w:tab/>
      </w:r>
      <w:r w:rsidRPr="000B7ECB">
        <w:rPr>
          <w:b/>
          <w:color w:val="F79646" w:themeColor="accent6"/>
        </w:rPr>
        <w:t xml:space="preserve">sing </w:t>
      </w:r>
      <w:r w:rsidRPr="00A433DF">
        <w:rPr>
          <w:color w:val="00B0F0"/>
        </w:rPr>
        <w:t>redeeming love</w:t>
      </w:r>
      <w:r w:rsidR="005C6B23">
        <w:rPr>
          <w:color w:val="00B0F0"/>
        </w:rPr>
        <w:tab/>
      </w:r>
      <w:r w:rsidR="005C6B23">
        <w:rPr>
          <w:color w:val="00B0F0"/>
        </w:rPr>
        <w:tab/>
      </w:r>
      <w:r w:rsidR="005C6B23">
        <w:rPr>
          <w:color w:val="00B0F0"/>
        </w:rPr>
        <w:tab/>
      </w:r>
      <w:r w:rsidR="005C6B23" w:rsidRPr="005C6B23">
        <w:rPr>
          <w:i/>
          <w:sz w:val="18"/>
          <w:szCs w:val="18"/>
        </w:rPr>
        <w:t>[see Note]</w:t>
      </w:r>
    </w:p>
    <w:p w14:paraId="5B442065" w14:textId="77777777" w:rsidR="00655A2E" w:rsidRDefault="00EE7410" w:rsidP="00A433DF">
      <w:pPr>
        <w:spacing w:after="0"/>
        <w:rPr>
          <w:color w:val="F79646" w:themeColor="accent6"/>
        </w:rPr>
      </w:pPr>
      <w:r w:rsidRPr="000B7ECB">
        <w:rPr>
          <w:color w:val="F79646" w:themeColor="accent6"/>
        </w:rPr>
        <w:t xml:space="preserve">  </w:t>
      </w:r>
    </w:p>
    <w:p w14:paraId="4DF47113" w14:textId="77777777" w:rsidR="00A46D66" w:rsidRDefault="000B7ECB" w:rsidP="000B7ECB">
      <w:pPr>
        <w:spacing w:after="0"/>
        <w:ind w:left="0"/>
        <w:rPr>
          <w:i/>
          <w:sz w:val="20"/>
          <w:szCs w:val="20"/>
        </w:rPr>
      </w:pPr>
      <w:r w:rsidRPr="00941A1A">
        <w:rPr>
          <w:i/>
          <w:sz w:val="20"/>
          <w:szCs w:val="20"/>
        </w:rPr>
        <w:t xml:space="preserve">[Note:  </w:t>
      </w:r>
      <w:r w:rsidR="00941A1A">
        <w:rPr>
          <w:i/>
          <w:sz w:val="20"/>
          <w:szCs w:val="20"/>
        </w:rPr>
        <w:t>Alma 5:9 reads</w:t>
      </w:r>
      <w:r w:rsidRPr="00941A1A">
        <w:rPr>
          <w:i/>
          <w:sz w:val="20"/>
          <w:szCs w:val="20"/>
        </w:rPr>
        <w:t xml:space="preserve">, "their souls did expand."  According to Paul </w:t>
      </w:r>
      <w:proofErr w:type="spellStart"/>
      <w:r w:rsidRPr="00941A1A">
        <w:rPr>
          <w:i/>
          <w:sz w:val="20"/>
          <w:szCs w:val="20"/>
        </w:rPr>
        <w:t>Hoskisson</w:t>
      </w:r>
      <w:proofErr w:type="spellEnd"/>
      <w:r w:rsidRPr="00941A1A">
        <w:rPr>
          <w:i/>
          <w:sz w:val="20"/>
          <w:szCs w:val="20"/>
        </w:rPr>
        <w:t xml:space="preserve">, nowhere in the King James </w:t>
      </w:r>
    </w:p>
    <w:p w14:paraId="42A22B2A" w14:textId="77777777" w:rsidR="00A46D66" w:rsidRDefault="000B7ECB" w:rsidP="000B7ECB">
      <w:pPr>
        <w:spacing w:after="0"/>
        <w:ind w:left="0"/>
        <w:rPr>
          <w:i/>
          <w:sz w:val="20"/>
          <w:szCs w:val="20"/>
        </w:rPr>
      </w:pPr>
      <w:r w:rsidRPr="00941A1A">
        <w:rPr>
          <w:i/>
          <w:sz w:val="20"/>
          <w:szCs w:val="20"/>
        </w:rPr>
        <w:t>Bible does "</w:t>
      </w:r>
      <w:r w:rsidRPr="00941A1A">
        <w:rPr>
          <w:i/>
          <w:iCs/>
          <w:sz w:val="20"/>
          <w:szCs w:val="20"/>
        </w:rPr>
        <w:t>soul"</w:t>
      </w:r>
      <w:r w:rsidRPr="00941A1A">
        <w:rPr>
          <w:i/>
          <w:sz w:val="20"/>
          <w:szCs w:val="20"/>
        </w:rPr>
        <w:t xml:space="preserve"> occur in conjunction with the word "</w:t>
      </w:r>
      <w:r w:rsidRPr="00941A1A">
        <w:rPr>
          <w:i/>
          <w:iCs/>
          <w:sz w:val="20"/>
          <w:szCs w:val="20"/>
        </w:rPr>
        <w:t>expand"</w:t>
      </w:r>
      <w:r w:rsidRPr="00941A1A">
        <w:rPr>
          <w:i/>
          <w:sz w:val="20"/>
          <w:szCs w:val="20"/>
        </w:rPr>
        <w:t>; neither does it occur with the verbs "</w:t>
      </w:r>
      <w:r w:rsidRPr="00941A1A">
        <w:rPr>
          <w:i/>
          <w:iCs/>
          <w:sz w:val="20"/>
          <w:szCs w:val="20"/>
        </w:rPr>
        <w:t>enlarge"</w:t>
      </w:r>
      <w:r w:rsidRPr="00941A1A">
        <w:rPr>
          <w:i/>
          <w:sz w:val="20"/>
          <w:szCs w:val="20"/>
        </w:rPr>
        <w:t xml:space="preserve"> </w:t>
      </w:r>
    </w:p>
    <w:p w14:paraId="75D8EA55" w14:textId="77777777" w:rsidR="00A46D66" w:rsidRDefault="000B7ECB" w:rsidP="000B7ECB">
      <w:pPr>
        <w:spacing w:after="0"/>
        <w:ind w:left="0"/>
        <w:rPr>
          <w:i/>
          <w:sz w:val="20"/>
          <w:szCs w:val="20"/>
        </w:rPr>
      </w:pPr>
      <w:r w:rsidRPr="00941A1A">
        <w:rPr>
          <w:i/>
          <w:sz w:val="20"/>
          <w:szCs w:val="20"/>
        </w:rPr>
        <w:t>and "</w:t>
      </w:r>
      <w:r w:rsidRPr="00941A1A">
        <w:rPr>
          <w:i/>
          <w:iCs/>
          <w:sz w:val="20"/>
          <w:szCs w:val="20"/>
        </w:rPr>
        <w:t>swell</w:t>
      </w:r>
      <w:r w:rsidRPr="00941A1A">
        <w:rPr>
          <w:i/>
          <w:sz w:val="20"/>
          <w:szCs w:val="20"/>
        </w:rPr>
        <w:t>," each of which accompany "</w:t>
      </w:r>
      <w:r w:rsidRPr="00941A1A">
        <w:rPr>
          <w:i/>
          <w:iCs/>
          <w:sz w:val="20"/>
          <w:szCs w:val="20"/>
        </w:rPr>
        <w:t>soul"</w:t>
      </w:r>
      <w:r w:rsidRPr="00941A1A">
        <w:rPr>
          <w:i/>
          <w:sz w:val="20"/>
          <w:szCs w:val="20"/>
        </w:rPr>
        <w:t xml:space="preserve"> once in the Book of Mormon (Alma 32:28 and 34 respectively). </w:t>
      </w:r>
    </w:p>
    <w:p w14:paraId="08DC8B1E" w14:textId="77777777" w:rsidR="00A46D66" w:rsidRDefault="000B7ECB" w:rsidP="000B7ECB">
      <w:pPr>
        <w:spacing w:after="0"/>
        <w:ind w:left="0"/>
        <w:rPr>
          <w:i/>
          <w:sz w:val="20"/>
          <w:szCs w:val="20"/>
        </w:rPr>
      </w:pPr>
      <w:r w:rsidRPr="00941A1A">
        <w:rPr>
          <w:i/>
          <w:sz w:val="20"/>
          <w:szCs w:val="20"/>
        </w:rPr>
        <w:t xml:space="preserve"> The </w:t>
      </w:r>
      <w:r w:rsidRPr="00941A1A">
        <w:rPr>
          <w:i/>
          <w:iCs/>
          <w:sz w:val="20"/>
          <w:szCs w:val="20"/>
          <w:u w:val="single"/>
        </w:rPr>
        <w:t>Oxford English Dictionary</w:t>
      </w:r>
      <w:r w:rsidRPr="00941A1A">
        <w:rPr>
          <w:i/>
          <w:sz w:val="20"/>
          <w:szCs w:val="20"/>
          <w:u w:val="single"/>
        </w:rPr>
        <w:t xml:space="preserve"> </w:t>
      </w:r>
      <w:r w:rsidRPr="00941A1A">
        <w:rPr>
          <w:i/>
          <w:sz w:val="20"/>
          <w:szCs w:val="20"/>
        </w:rPr>
        <w:t>under "</w:t>
      </w:r>
      <w:r w:rsidRPr="00941A1A">
        <w:rPr>
          <w:i/>
          <w:iCs/>
          <w:sz w:val="20"/>
          <w:szCs w:val="20"/>
        </w:rPr>
        <w:t>soul"</w:t>
      </w:r>
      <w:r w:rsidRPr="00941A1A">
        <w:rPr>
          <w:i/>
          <w:sz w:val="20"/>
          <w:szCs w:val="20"/>
        </w:rPr>
        <w:t xml:space="preserve"> gives no evidence of the phrase "their souls did expand" occurring </w:t>
      </w:r>
    </w:p>
    <w:p w14:paraId="1EF5057B" w14:textId="0FD1C456" w:rsidR="00A3433E" w:rsidRDefault="000B7ECB" w:rsidP="000B7ECB">
      <w:pPr>
        <w:spacing w:after="0"/>
        <w:ind w:left="0"/>
        <w:rPr>
          <w:i/>
          <w:sz w:val="20"/>
          <w:szCs w:val="20"/>
        </w:rPr>
      </w:pPr>
      <w:r w:rsidRPr="00941A1A">
        <w:rPr>
          <w:i/>
          <w:sz w:val="20"/>
          <w:szCs w:val="20"/>
        </w:rPr>
        <w:t xml:space="preserve">in English; neither are </w:t>
      </w:r>
      <w:proofErr w:type="gramStart"/>
      <w:r w:rsidRPr="00941A1A">
        <w:rPr>
          <w:i/>
          <w:sz w:val="20"/>
          <w:szCs w:val="20"/>
        </w:rPr>
        <w:t>there</w:t>
      </w:r>
      <w:proofErr w:type="gramEnd"/>
      <w:r w:rsidRPr="00941A1A">
        <w:rPr>
          <w:i/>
          <w:sz w:val="20"/>
          <w:szCs w:val="20"/>
        </w:rPr>
        <w:t xml:space="preserve"> usages of "</w:t>
      </w:r>
      <w:r w:rsidRPr="00941A1A">
        <w:rPr>
          <w:i/>
          <w:iCs/>
          <w:sz w:val="20"/>
          <w:szCs w:val="20"/>
        </w:rPr>
        <w:t>enlarge"</w:t>
      </w:r>
      <w:r w:rsidRPr="00941A1A">
        <w:rPr>
          <w:i/>
          <w:sz w:val="20"/>
          <w:szCs w:val="20"/>
        </w:rPr>
        <w:t xml:space="preserve"> and "</w:t>
      </w:r>
      <w:r w:rsidRPr="00941A1A">
        <w:rPr>
          <w:i/>
          <w:iCs/>
          <w:sz w:val="20"/>
          <w:szCs w:val="20"/>
        </w:rPr>
        <w:t>swell"</w:t>
      </w:r>
      <w:r w:rsidRPr="00941A1A">
        <w:rPr>
          <w:i/>
          <w:sz w:val="20"/>
          <w:szCs w:val="20"/>
        </w:rPr>
        <w:t xml:space="preserve"> with soul.  This and other evidence </w:t>
      </w:r>
      <w:proofErr w:type="gramStart"/>
      <w:r w:rsidRPr="00941A1A">
        <w:rPr>
          <w:i/>
          <w:sz w:val="20"/>
          <w:szCs w:val="20"/>
        </w:rPr>
        <w:t>appears</w:t>
      </w:r>
      <w:proofErr w:type="gramEnd"/>
      <w:r w:rsidRPr="00941A1A">
        <w:rPr>
          <w:i/>
          <w:sz w:val="20"/>
          <w:szCs w:val="20"/>
        </w:rPr>
        <w:t xml:space="preserve"> to </w:t>
      </w:r>
    </w:p>
    <w:p w14:paraId="38E0024C" w14:textId="77777777" w:rsidR="00CF78DD" w:rsidRDefault="000B7ECB" w:rsidP="000B7ECB">
      <w:pPr>
        <w:spacing w:after="0"/>
        <w:ind w:left="0"/>
        <w:rPr>
          <w:i/>
          <w:sz w:val="20"/>
          <w:szCs w:val="20"/>
        </w:rPr>
      </w:pPr>
      <w:r w:rsidRPr="00941A1A">
        <w:rPr>
          <w:i/>
          <w:sz w:val="20"/>
          <w:szCs w:val="20"/>
        </w:rPr>
        <w:t>indicate that the phrase "expand the soul" does not have its origin in English.</w:t>
      </w:r>
      <w:r w:rsidR="00941A1A" w:rsidRPr="00941A1A">
        <w:rPr>
          <w:i/>
          <w:sz w:val="20"/>
          <w:szCs w:val="20"/>
        </w:rPr>
        <w:t xml:space="preserve">  </w:t>
      </w:r>
      <w:r w:rsidRPr="00941A1A">
        <w:rPr>
          <w:i/>
          <w:sz w:val="20"/>
          <w:szCs w:val="20"/>
        </w:rPr>
        <w:t xml:space="preserve">It is interesting that one </w:t>
      </w:r>
    </w:p>
    <w:p w14:paraId="04C4E372" w14:textId="77777777" w:rsidR="00CF78DD" w:rsidRDefault="000B7ECB" w:rsidP="000B7ECB">
      <w:pPr>
        <w:spacing w:after="0"/>
        <w:ind w:left="0"/>
        <w:rPr>
          <w:i/>
          <w:sz w:val="20"/>
          <w:szCs w:val="20"/>
        </w:rPr>
      </w:pPr>
      <w:r w:rsidRPr="00941A1A">
        <w:rPr>
          <w:i/>
          <w:sz w:val="20"/>
          <w:szCs w:val="20"/>
        </w:rPr>
        <w:t xml:space="preserve">translation of the Semitic word for "liver," </w:t>
      </w:r>
      <w:proofErr w:type="spellStart"/>
      <w:r w:rsidRPr="00941A1A">
        <w:rPr>
          <w:i/>
          <w:sz w:val="20"/>
          <w:szCs w:val="20"/>
        </w:rPr>
        <w:t>etc</w:t>
      </w:r>
      <w:proofErr w:type="spellEnd"/>
      <w:r w:rsidRPr="00941A1A">
        <w:rPr>
          <w:i/>
          <w:sz w:val="20"/>
          <w:szCs w:val="20"/>
        </w:rPr>
        <w:t xml:space="preserve">, is "soul." In Semitic languages related to Hebrew (closely, </w:t>
      </w:r>
    </w:p>
    <w:p w14:paraId="10564AFC" w14:textId="77777777" w:rsidR="00CF78DD" w:rsidRDefault="000B7ECB" w:rsidP="000B7ECB">
      <w:pPr>
        <w:spacing w:after="0"/>
        <w:ind w:left="0"/>
        <w:rPr>
          <w:i/>
          <w:sz w:val="20"/>
          <w:szCs w:val="20"/>
        </w:rPr>
      </w:pPr>
      <w:r w:rsidRPr="00941A1A">
        <w:rPr>
          <w:i/>
          <w:sz w:val="20"/>
          <w:szCs w:val="20"/>
        </w:rPr>
        <w:t xml:space="preserve">Ugaritic; and more distantly, </w:t>
      </w:r>
      <w:proofErr w:type="spellStart"/>
      <w:r w:rsidRPr="00941A1A">
        <w:rPr>
          <w:i/>
          <w:sz w:val="20"/>
          <w:szCs w:val="20"/>
        </w:rPr>
        <w:t>Akkaadian</w:t>
      </w:r>
      <w:proofErr w:type="spellEnd"/>
      <w:r w:rsidRPr="00941A1A">
        <w:rPr>
          <w:i/>
          <w:sz w:val="20"/>
          <w:szCs w:val="20"/>
        </w:rPr>
        <w:t xml:space="preserve">) "the liver expands (with feeling)" can be translated "the soul expands </w:t>
      </w:r>
    </w:p>
    <w:p w14:paraId="59874C5C" w14:textId="77777777" w:rsidR="00CF78DD" w:rsidRDefault="000B7ECB" w:rsidP="000B7ECB">
      <w:pPr>
        <w:spacing w:after="0"/>
        <w:ind w:left="0"/>
        <w:rPr>
          <w:i/>
          <w:sz w:val="20"/>
          <w:szCs w:val="20"/>
          <w:u w:val="single"/>
        </w:rPr>
      </w:pPr>
      <w:r w:rsidRPr="00941A1A">
        <w:rPr>
          <w:i/>
          <w:sz w:val="20"/>
          <w:szCs w:val="20"/>
        </w:rPr>
        <w:t xml:space="preserve">with feeling."  (Paul Y. </w:t>
      </w:r>
      <w:proofErr w:type="spellStart"/>
      <w:r w:rsidRPr="00941A1A">
        <w:rPr>
          <w:i/>
          <w:sz w:val="20"/>
          <w:szCs w:val="20"/>
        </w:rPr>
        <w:t>Hoskisson</w:t>
      </w:r>
      <w:proofErr w:type="spellEnd"/>
      <w:r w:rsidRPr="00941A1A">
        <w:rPr>
          <w:i/>
          <w:sz w:val="20"/>
          <w:szCs w:val="20"/>
        </w:rPr>
        <w:t xml:space="preserve">, "Textual Evidences for the Book of Mormon," in </w:t>
      </w:r>
      <w:r w:rsidRPr="00941A1A">
        <w:rPr>
          <w:i/>
          <w:sz w:val="20"/>
          <w:szCs w:val="20"/>
          <w:u w:val="single"/>
        </w:rPr>
        <w:t xml:space="preserve">The Book of Mormon: First </w:t>
      </w:r>
    </w:p>
    <w:p w14:paraId="368942B5" w14:textId="63905489" w:rsidR="000B7ECB" w:rsidRPr="00941A1A" w:rsidRDefault="000B7ECB" w:rsidP="000B7ECB">
      <w:pPr>
        <w:spacing w:after="0"/>
        <w:ind w:left="0"/>
        <w:rPr>
          <w:i/>
          <w:sz w:val="20"/>
          <w:szCs w:val="20"/>
        </w:rPr>
      </w:pPr>
      <w:r w:rsidRPr="00941A1A">
        <w:rPr>
          <w:i/>
          <w:sz w:val="20"/>
          <w:szCs w:val="20"/>
          <w:u w:val="single"/>
        </w:rPr>
        <w:t>Nephi, The Doctrinal Foundation</w:t>
      </w:r>
      <w:r w:rsidRPr="00941A1A">
        <w:rPr>
          <w:i/>
          <w:sz w:val="20"/>
          <w:szCs w:val="20"/>
        </w:rPr>
        <w:t>, p. 284-286</w:t>
      </w:r>
      <w:r w:rsidR="00617AF8">
        <w:rPr>
          <w:i/>
          <w:sz w:val="20"/>
          <w:szCs w:val="20"/>
        </w:rPr>
        <w:t>.</w:t>
      </w:r>
      <w:r w:rsidRPr="00941A1A">
        <w:rPr>
          <w:i/>
          <w:sz w:val="20"/>
          <w:szCs w:val="20"/>
        </w:rPr>
        <w:t>)]</w:t>
      </w:r>
    </w:p>
    <w:p w14:paraId="4AD0F910" w14:textId="77777777" w:rsidR="000B7ECB" w:rsidRPr="000B7ECB" w:rsidRDefault="000B7ECB" w:rsidP="000B7ECB">
      <w:pPr>
        <w:spacing w:after="0"/>
        <w:ind w:left="0"/>
      </w:pPr>
    </w:p>
    <w:p w14:paraId="4DEFB673" w14:textId="77777777" w:rsidR="00CF78DD" w:rsidRDefault="00941A1A" w:rsidP="000B7ECB">
      <w:pPr>
        <w:spacing w:after="0"/>
        <w:ind w:left="0"/>
        <w:rPr>
          <w:i/>
          <w:sz w:val="20"/>
          <w:szCs w:val="20"/>
        </w:rPr>
      </w:pPr>
      <w:r w:rsidRPr="00941A1A">
        <w:rPr>
          <w:i/>
          <w:sz w:val="20"/>
          <w:szCs w:val="20"/>
        </w:rPr>
        <w:t xml:space="preserve">[Note:  According to Hugh Nibley, the song of redeeming love mentioned in Alma 5:9, 26, is a very interesting </w:t>
      </w:r>
    </w:p>
    <w:p w14:paraId="0037393D" w14:textId="77777777" w:rsidR="00CF78DD" w:rsidRDefault="00941A1A" w:rsidP="000B7ECB">
      <w:pPr>
        <w:spacing w:after="0"/>
        <w:ind w:left="0"/>
        <w:rPr>
          <w:i/>
          <w:sz w:val="20"/>
          <w:szCs w:val="20"/>
        </w:rPr>
      </w:pPr>
      <w:r w:rsidRPr="00941A1A">
        <w:rPr>
          <w:i/>
          <w:sz w:val="20"/>
          <w:szCs w:val="20"/>
        </w:rPr>
        <w:t xml:space="preserve">thing.  This is where you have to go to the Book of Mormon for the old temple rites the way they were </w:t>
      </w:r>
    </w:p>
    <w:p w14:paraId="619B9C5E" w14:textId="551F53E1" w:rsidR="000B7ECB" w:rsidRPr="00941A1A" w:rsidRDefault="00941A1A" w:rsidP="000B7ECB">
      <w:pPr>
        <w:spacing w:after="0"/>
        <w:ind w:left="0"/>
        <w:rPr>
          <w:i/>
          <w:sz w:val="20"/>
          <w:szCs w:val="20"/>
        </w:rPr>
      </w:pPr>
      <w:r w:rsidRPr="00941A1A">
        <w:rPr>
          <w:i/>
          <w:sz w:val="20"/>
          <w:szCs w:val="20"/>
        </w:rPr>
        <w:t xml:space="preserve">performed at the time of Lehi.  And this is the way we find them in the law of Moses, too. (Hugh W. Nibley, </w:t>
      </w:r>
      <w:r w:rsidRPr="00941A1A">
        <w:rPr>
          <w:i/>
          <w:sz w:val="20"/>
          <w:szCs w:val="20"/>
          <w:u w:val="single"/>
        </w:rPr>
        <w:t>Teachings of the Book of Mormon</w:t>
      </w:r>
      <w:r w:rsidRPr="00941A1A">
        <w:rPr>
          <w:i/>
          <w:sz w:val="20"/>
          <w:szCs w:val="20"/>
        </w:rPr>
        <w:t>, Semester 2, p. 281-282, 274, 287</w:t>
      </w:r>
      <w:r w:rsidR="00617AF8">
        <w:rPr>
          <w:i/>
          <w:sz w:val="20"/>
          <w:szCs w:val="20"/>
        </w:rPr>
        <w:t>.</w:t>
      </w:r>
      <w:r w:rsidRPr="00941A1A">
        <w:rPr>
          <w:i/>
          <w:sz w:val="20"/>
          <w:szCs w:val="20"/>
        </w:rPr>
        <w:t xml:space="preserve">)]  </w:t>
      </w:r>
    </w:p>
    <w:p w14:paraId="29CABFBB" w14:textId="77777777" w:rsidR="000B7ECB" w:rsidRDefault="000B7ECB" w:rsidP="000B7ECB">
      <w:pPr>
        <w:spacing w:after="0"/>
        <w:ind w:left="0"/>
      </w:pPr>
    </w:p>
    <w:p w14:paraId="622A3B47" w14:textId="77777777" w:rsidR="008036F1" w:rsidRPr="008036F1" w:rsidRDefault="00EE7410" w:rsidP="008036F1">
      <w:pPr>
        <w:spacing w:after="0"/>
        <w:rPr>
          <w:u w:val="single"/>
        </w:rPr>
      </w:pPr>
      <w:r w:rsidRPr="00655A2E">
        <w:rPr>
          <w:b/>
        </w:rPr>
        <w:t xml:space="preserve">And </w:t>
      </w:r>
      <w:r w:rsidR="008036F1">
        <w:rPr>
          <w:b/>
        </w:rPr>
        <w:tab/>
      </w:r>
      <w:bookmarkStart w:id="113" w:name="_Hlk492726901"/>
      <w:r w:rsidR="008036F1" w:rsidRPr="009F2897">
        <w:rPr>
          <w:bCs/>
          <w:color w:val="00B0F0"/>
          <w:highlight w:val="lightGray"/>
          <w:u w:val="single"/>
        </w:rPr>
        <w:t>I</w:t>
      </w:r>
      <w:r w:rsidR="008036F1" w:rsidRPr="00327324">
        <w:rPr>
          <w:b/>
          <w:highlight w:val="lightGray"/>
          <w:u w:val="single"/>
        </w:rPr>
        <w:t xml:space="preserve">  </w:t>
      </w:r>
      <w:proofErr w:type="gramStart"/>
      <w:r w:rsidR="008036F1" w:rsidRPr="00327324">
        <w:rPr>
          <w:b/>
          <w:highlight w:val="lightGray"/>
          <w:u w:val="single"/>
        </w:rPr>
        <w:t xml:space="preserve">   </w:t>
      </w:r>
      <w:r w:rsidR="008036F1" w:rsidRPr="00327324">
        <w:rPr>
          <w:highlight w:val="lightGray"/>
          <w:u w:val="single"/>
        </w:rPr>
        <w:t>[</w:t>
      </w:r>
      <w:proofErr w:type="gramEnd"/>
      <w:r w:rsidR="008036F1" w:rsidRPr="0040115D">
        <w:rPr>
          <w:bCs/>
          <w:color w:val="00B0F0"/>
          <w:highlight w:val="lightGray"/>
          <w:u w:val="single"/>
        </w:rPr>
        <w:t>Alma</w:t>
      </w:r>
      <w:r w:rsidR="008036F1" w:rsidRPr="00327324">
        <w:rPr>
          <w:highlight w:val="lightGray"/>
          <w:u w:val="single"/>
        </w:rPr>
        <w:t>]</w:t>
      </w:r>
      <w:r w:rsidR="008036F1" w:rsidRPr="00327324">
        <w:rPr>
          <w:b/>
          <w:highlight w:val="lightGray"/>
          <w:u w:val="single"/>
        </w:rPr>
        <w:tab/>
      </w:r>
      <w:r w:rsidR="008036F1" w:rsidRPr="00327324">
        <w:rPr>
          <w:b/>
          <w:highlight w:val="lightGray"/>
          <w:u w:val="single"/>
        </w:rPr>
        <w:tab/>
        <w:t xml:space="preserve">say </w:t>
      </w:r>
      <w:r w:rsidR="008036F1" w:rsidRPr="00327324">
        <w:rPr>
          <w:b/>
          <w:highlight w:val="lightGray"/>
          <w:u w:val="single"/>
        </w:rPr>
        <w:tab/>
      </w:r>
      <w:r w:rsidR="008036F1" w:rsidRPr="00327324">
        <w:rPr>
          <w:highlight w:val="lightGray"/>
          <w:u w:val="single"/>
        </w:rPr>
        <w:t xml:space="preserve">unto </w:t>
      </w:r>
      <w:r w:rsidR="008036F1" w:rsidRPr="00327324">
        <w:rPr>
          <w:highlight w:val="lightGray"/>
          <w:u w:val="single"/>
        </w:rPr>
        <w:tab/>
      </w:r>
      <w:r w:rsidR="00A433DF" w:rsidRPr="00327324">
        <w:rPr>
          <w:highlight w:val="lightGray"/>
          <w:u w:val="single"/>
        </w:rPr>
        <w:t xml:space="preserve">        </w:t>
      </w:r>
      <w:r w:rsidR="008036F1" w:rsidRPr="00327324">
        <w:rPr>
          <w:b/>
          <w:highlight w:val="lightGray"/>
          <w:u w:val="single"/>
        </w:rPr>
        <w:t>you</w:t>
      </w:r>
      <w:r w:rsidR="008036F1" w:rsidRPr="00A433DF">
        <w:rPr>
          <w:b/>
          <w:u w:val="single"/>
        </w:rPr>
        <w:t xml:space="preserve"> </w:t>
      </w:r>
      <w:bookmarkEnd w:id="113"/>
    </w:p>
    <w:p w14:paraId="0931048A" w14:textId="77777777" w:rsidR="00655A2E" w:rsidRDefault="00EE7410" w:rsidP="002C5B04">
      <w:pPr>
        <w:spacing w:after="0"/>
        <w:ind w:left="0"/>
      </w:pPr>
      <w:r>
        <w:t xml:space="preserve"> </w:t>
      </w:r>
    </w:p>
    <w:p w14:paraId="3887CB45" w14:textId="77777777" w:rsidR="00A433DF" w:rsidRDefault="00EE7410" w:rsidP="008172CA">
      <w:pPr>
        <w:spacing w:after="0"/>
        <w:rPr>
          <w:b/>
        </w:rPr>
      </w:pPr>
      <w:r w:rsidRPr="00655A2E">
        <w:rPr>
          <w:b/>
        </w:rPr>
        <w:t xml:space="preserve">that </w:t>
      </w:r>
      <w:r w:rsidR="00A433DF">
        <w:rPr>
          <w:b/>
        </w:rPr>
        <w:tab/>
      </w:r>
      <w:r w:rsidRPr="00655A2E">
        <w:rPr>
          <w:b/>
        </w:rPr>
        <w:t xml:space="preserve">they </w:t>
      </w:r>
      <w:r w:rsidR="00A433DF">
        <w:rPr>
          <w:b/>
        </w:rPr>
        <w:tab/>
      </w:r>
      <w:r w:rsidRPr="00A433DF">
        <w:t xml:space="preserve">are </w:t>
      </w:r>
      <w:r w:rsidR="00A433DF">
        <w:rPr>
          <w:b/>
        </w:rPr>
        <w:tab/>
      </w:r>
      <w:r w:rsidR="00A433DF">
        <w:rPr>
          <w:b/>
        </w:rPr>
        <w:tab/>
      </w:r>
      <w:r w:rsidRPr="0040115D">
        <w:rPr>
          <w:b/>
          <w:color w:val="00B0F0"/>
          <w:u w:val="single"/>
        </w:rPr>
        <w:t>saved</w:t>
      </w:r>
    </w:p>
    <w:p w14:paraId="4C8DE531" w14:textId="77777777" w:rsidR="00A433DF" w:rsidRPr="00A433DF" w:rsidRDefault="00A433DF" w:rsidP="00A433DF">
      <w:pPr>
        <w:autoSpaceDE w:val="0"/>
        <w:autoSpaceDN w:val="0"/>
        <w:adjustRightInd w:val="0"/>
        <w:spacing w:after="0"/>
        <w:ind w:left="0"/>
        <w:rPr>
          <w:rFonts w:ascii="Calibri" w:eastAsia="Calibri" w:hAnsi="Calibri" w:cs="Calibri"/>
        </w:rPr>
      </w:pPr>
      <w:r w:rsidRPr="00A433DF">
        <w:rPr>
          <w:rFonts w:ascii="Calibri" w:eastAsia="Calibri" w:hAnsi="Calibri" w:cs="Calibri"/>
        </w:rPr>
        <w:t>_______</w:t>
      </w:r>
    </w:p>
    <w:p w14:paraId="7A9E5B72" w14:textId="2BDC1083" w:rsidR="00A433DF" w:rsidRPr="00A433DF" w:rsidRDefault="00221B89" w:rsidP="00A433DF">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[Heb. </w:t>
      </w:r>
      <w:r w:rsidR="009F2897">
        <w:rPr>
          <w:rFonts w:ascii="Calibri" w:eastAsia="Calibri" w:hAnsi="Calibri" w:cs="Calibri"/>
          <w:sz w:val="18"/>
          <w:szCs w:val="18"/>
        </w:rPr>
        <w:t>05</w:t>
      </w:r>
      <w:r>
        <w:rPr>
          <w:rFonts w:ascii="Calibri" w:eastAsia="Calibri" w:hAnsi="Calibri" w:cs="Calibri"/>
          <w:sz w:val="18"/>
          <w:szCs w:val="18"/>
        </w:rPr>
        <w:t xml:space="preserve"> </w:t>
      </w:r>
      <w:r w:rsidR="009F2897">
        <w:rPr>
          <w:rFonts w:ascii="Calibri" w:eastAsia="Calibri" w:hAnsi="Calibri" w:cs="Calibri"/>
          <w:sz w:val="18"/>
          <w:szCs w:val="18"/>
        </w:rPr>
        <w:t>–</w:t>
      </w:r>
      <w:r>
        <w:rPr>
          <w:rFonts w:ascii="Calibri" w:eastAsia="Calibri" w:hAnsi="Calibri" w:cs="Calibri"/>
          <w:sz w:val="18"/>
          <w:szCs w:val="18"/>
        </w:rPr>
        <w:t xml:space="preserve"> Metaphor symbolism           </w:t>
      </w:r>
      <w:r w:rsidRPr="00221B89">
        <w:rPr>
          <w:rFonts w:ascii="Calibri" w:eastAsia="Calibri" w:hAnsi="Calibri" w:cs="Calibri"/>
          <w:i/>
          <w:sz w:val="18"/>
          <w:szCs w:val="18"/>
        </w:rPr>
        <w:t>poetic imagery</w:t>
      </w:r>
      <w:r>
        <w:rPr>
          <w:rFonts w:ascii="Calibri" w:eastAsia="Calibri" w:hAnsi="Calibri" w:cs="Calibri"/>
          <w:sz w:val="18"/>
          <w:szCs w:val="18"/>
        </w:rPr>
        <w:t>]</w:t>
      </w:r>
      <w:r w:rsidR="00A433DF" w:rsidRPr="00A433DF">
        <w:rPr>
          <w:rFonts w:ascii="Calibri" w:eastAsia="Calibri" w:hAnsi="Calibri" w:cs="Calibri"/>
          <w:sz w:val="18"/>
          <w:szCs w:val="18"/>
        </w:rPr>
        <w:tab/>
      </w:r>
      <w:r w:rsidR="00A433DF" w:rsidRPr="00A433DF">
        <w:rPr>
          <w:rFonts w:ascii="Calibri" w:eastAsia="Calibri" w:hAnsi="Calibri" w:cs="Calibri"/>
          <w:sz w:val="18"/>
          <w:szCs w:val="18"/>
        </w:rPr>
        <w:tab/>
      </w:r>
      <w:r w:rsidR="00A433DF" w:rsidRPr="00A433DF">
        <w:rPr>
          <w:rFonts w:ascii="Calibri" w:eastAsia="Calibri" w:hAnsi="Calibri" w:cs="Calibri"/>
          <w:sz w:val="18"/>
          <w:szCs w:val="18"/>
        </w:rPr>
        <w:tab/>
      </w:r>
      <w:r w:rsidR="00A433DF" w:rsidRPr="00A433DF">
        <w:rPr>
          <w:rFonts w:ascii="Calibri" w:eastAsia="Calibri" w:hAnsi="Calibri" w:cs="Calibri"/>
          <w:sz w:val="18"/>
          <w:szCs w:val="18"/>
        </w:rPr>
        <w:tab/>
      </w:r>
      <w:r w:rsidR="00A433DF" w:rsidRPr="00A433DF">
        <w:rPr>
          <w:rFonts w:ascii="Calibri" w:eastAsia="Calibri" w:hAnsi="Calibri" w:cs="Calibri"/>
          <w:sz w:val="18"/>
          <w:szCs w:val="18"/>
        </w:rPr>
        <w:tab/>
      </w:r>
      <w:r w:rsidR="00A433DF" w:rsidRPr="00A433DF">
        <w:rPr>
          <w:rFonts w:ascii="Calibri" w:eastAsia="Calibri" w:hAnsi="Calibri" w:cs="Calibri"/>
          <w:sz w:val="18"/>
          <w:szCs w:val="18"/>
        </w:rPr>
        <w:tab/>
      </w:r>
      <w:r w:rsidR="00A433DF" w:rsidRPr="00A433DF">
        <w:rPr>
          <w:rFonts w:ascii="Calibri" w:eastAsia="Calibri" w:hAnsi="Calibri" w:cs="Calibri"/>
          <w:sz w:val="18"/>
          <w:szCs w:val="18"/>
        </w:rPr>
        <w:tab/>
      </w:r>
    </w:p>
    <w:p w14:paraId="28270BAB" w14:textId="77777777" w:rsidR="00A433DF" w:rsidRPr="00A433DF" w:rsidRDefault="00A433DF" w:rsidP="00A433DF">
      <w:pPr>
        <w:autoSpaceDE w:val="0"/>
        <w:autoSpaceDN w:val="0"/>
        <w:adjustRightInd w:val="0"/>
        <w:spacing w:after="0"/>
        <w:ind w:left="0"/>
        <w:rPr>
          <w:rFonts w:ascii="Calibri" w:eastAsia="Calibri" w:hAnsi="Calibri" w:cs="Calibri"/>
          <w:sz w:val="18"/>
          <w:szCs w:val="18"/>
        </w:rPr>
      </w:pPr>
      <w:r w:rsidRPr="00A433DF">
        <w:rPr>
          <w:rFonts w:ascii="Calibri" w:eastAsia="Calibri" w:hAnsi="Calibri" w:cs="Calibri"/>
          <w:sz w:val="18"/>
          <w:szCs w:val="18"/>
        </w:rPr>
        <w:tab/>
      </w:r>
      <w:r w:rsidRPr="00A433DF">
        <w:rPr>
          <w:rFonts w:ascii="Calibri" w:eastAsia="Calibri" w:hAnsi="Calibri" w:cs="Calibri"/>
          <w:sz w:val="18"/>
          <w:szCs w:val="18"/>
        </w:rPr>
        <w:tab/>
      </w:r>
      <w:r w:rsidRPr="00A433DF">
        <w:rPr>
          <w:rFonts w:ascii="Calibri" w:eastAsia="Calibri" w:hAnsi="Calibri" w:cs="Calibri"/>
          <w:sz w:val="18"/>
          <w:szCs w:val="18"/>
        </w:rPr>
        <w:tab/>
      </w:r>
      <w:r w:rsidRPr="00A433DF">
        <w:rPr>
          <w:rFonts w:ascii="Calibri" w:eastAsia="Calibri" w:hAnsi="Calibri" w:cs="Calibri"/>
          <w:sz w:val="18"/>
          <w:szCs w:val="18"/>
        </w:rPr>
        <w:tab/>
      </w:r>
      <w:r w:rsidRPr="00A433DF">
        <w:rPr>
          <w:rFonts w:ascii="Calibri" w:eastAsia="Calibri" w:hAnsi="Calibri" w:cs="Calibri"/>
          <w:sz w:val="18"/>
          <w:szCs w:val="18"/>
        </w:rPr>
        <w:tab/>
      </w:r>
      <w:r w:rsidRPr="00A433DF">
        <w:rPr>
          <w:rFonts w:ascii="Calibri" w:eastAsia="Calibri" w:hAnsi="Calibri" w:cs="Calibri"/>
          <w:sz w:val="18"/>
          <w:szCs w:val="18"/>
        </w:rPr>
        <w:tab/>
      </w:r>
      <w:r w:rsidRPr="00A433DF">
        <w:rPr>
          <w:rFonts w:ascii="Calibri" w:eastAsia="Calibri" w:hAnsi="Calibri" w:cs="Calibri"/>
          <w:sz w:val="18"/>
          <w:szCs w:val="18"/>
        </w:rPr>
        <w:tab/>
      </w:r>
    </w:p>
    <w:p w14:paraId="7CF75E48" w14:textId="77777777" w:rsidR="009A382B" w:rsidRPr="00DE2D0D" w:rsidRDefault="009A382B" w:rsidP="009A382B">
      <w:pPr>
        <w:spacing w:after="0"/>
        <w:ind w:left="0"/>
        <w:rPr>
          <w:i/>
        </w:rPr>
      </w:pPr>
      <w:r w:rsidRPr="00DE2D0D">
        <w:rPr>
          <w:i/>
        </w:rPr>
        <w:lastRenderedPageBreak/>
        <w:t>[Alma</w:t>
      </w:r>
      <w:r>
        <w:rPr>
          <w:i/>
        </w:rPr>
        <w:t xml:space="preserve"> 5</w:t>
      </w:r>
      <w:r w:rsidRPr="00DE2D0D">
        <w:rPr>
          <w:i/>
        </w:rPr>
        <w:t>]</w:t>
      </w:r>
    </w:p>
    <w:p w14:paraId="38E8F514" w14:textId="77777777" w:rsidR="009A382B" w:rsidRDefault="009A382B" w:rsidP="00FB760B">
      <w:pPr>
        <w:spacing w:after="0"/>
        <w:ind w:left="0"/>
        <w:rPr>
          <w:i/>
          <w:sz w:val="20"/>
          <w:szCs w:val="20"/>
        </w:rPr>
      </w:pPr>
    </w:p>
    <w:p w14:paraId="5C0EE318" w14:textId="1C19F472" w:rsidR="00FB760B" w:rsidRPr="009A382B" w:rsidRDefault="00FB760B" w:rsidP="00FB760B">
      <w:pPr>
        <w:spacing w:after="0"/>
        <w:ind w:left="0"/>
        <w:rPr>
          <w:i/>
          <w:sz w:val="20"/>
          <w:szCs w:val="20"/>
        </w:rPr>
      </w:pPr>
      <w:r w:rsidRPr="009A382B">
        <w:rPr>
          <w:i/>
          <w:sz w:val="20"/>
          <w:szCs w:val="20"/>
        </w:rPr>
        <w:t xml:space="preserve">[Note:  According to Donald W. Parry (1992:204), </w:t>
      </w:r>
      <w:r w:rsidR="00F07847" w:rsidRPr="00F07847">
        <w:rPr>
          <w:b/>
          <w:bCs/>
          <w:i/>
          <w:sz w:val="20"/>
          <w:szCs w:val="20"/>
        </w:rPr>
        <w:t>Alma 5:</w:t>
      </w:r>
      <w:r w:rsidRPr="00F07847">
        <w:rPr>
          <w:b/>
          <w:bCs/>
          <w:i/>
          <w:sz w:val="20"/>
          <w:szCs w:val="20"/>
        </w:rPr>
        <w:t>7-9</w:t>
      </w:r>
      <w:r w:rsidRPr="009A382B">
        <w:rPr>
          <w:i/>
          <w:sz w:val="20"/>
          <w:szCs w:val="20"/>
        </w:rPr>
        <w:t xml:space="preserve"> can be seen as </w:t>
      </w:r>
      <w:r w:rsidRPr="009A382B">
        <w:rPr>
          <w:b/>
          <w:i/>
          <w:color w:val="F79646" w:themeColor="accent6"/>
          <w:sz w:val="20"/>
          <w:szCs w:val="20"/>
        </w:rPr>
        <w:t>chiastic parallelism</w:t>
      </w:r>
      <w:r w:rsidRPr="009A382B">
        <w:rPr>
          <w:i/>
          <w:sz w:val="20"/>
          <w:szCs w:val="20"/>
        </w:rPr>
        <w:t xml:space="preserve">: </w:t>
      </w:r>
    </w:p>
    <w:p w14:paraId="422AFFF6" w14:textId="723ABA9D" w:rsidR="00FB760B" w:rsidRPr="00577C76" w:rsidRDefault="00F07847" w:rsidP="00F07847">
      <w:pPr>
        <w:spacing w:after="0"/>
        <w:ind w:left="0"/>
        <w:rPr>
          <w:sz w:val="20"/>
          <w:szCs w:val="20"/>
        </w:rPr>
      </w:pPr>
      <w:r>
        <w:rPr>
          <w:sz w:val="20"/>
          <w:szCs w:val="20"/>
        </w:rPr>
        <w:t xml:space="preserve"> 7</w:t>
      </w:r>
      <w:r>
        <w:rPr>
          <w:sz w:val="20"/>
          <w:szCs w:val="20"/>
        </w:rPr>
        <w:tab/>
      </w:r>
      <w:r w:rsidR="00FB760B" w:rsidRPr="00577C76">
        <w:rPr>
          <w:sz w:val="20"/>
          <w:szCs w:val="20"/>
        </w:rPr>
        <w:t>[</w:t>
      </w:r>
      <w:proofErr w:type="gramStart"/>
      <w:r w:rsidR="00FB760B" w:rsidRPr="00577C76">
        <w:rPr>
          <w:sz w:val="20"/>
          <w:szCs w:val="20"/>
        </w:rPr>
        <w:t>A]  Behold</w:t>
      </w:r>
      <w:proofErr w:type="gramEnd"/>
      <w:r w:rsidR="00FB760B" w:rsidRPr="00577C76">
        <w:rPr>
          <w:sz w:val="20"/>
          <w:szCs w:val="20"/>
        </w:rPr>
        <w:t xml:space="preserve">, </w:t>
      </w:r>
      <w:r w:rsidR="00FB760B" w:rsidRPr="00577C76">
        <w:rPr>
          <w:sz w:val="20"/>
          <w:szCs w:val="20"/>
          <w:u w:val="single"/>
        </w:rPr>
        <w:t>they were in the midst of darkness</w:t>
      </w:r>
      <w:r w:rsidR="00FB760B" w:rsidRPr="00577C76">
        <w:rPr>
          <w:sz w:val="20"/>
          <w:szCs w:val="20"/>
        </w:rPr>
        <w:t xml:space="preserve">;  nevertheless, </w:t>
      </w:r>
    </w:p>
    <w:p w14:paraId="06AA5DF5" w14:textId="77777777" w:rsidR="00FB760B" w:rsidRPr="00577C76" w:rsidRDefault="00FB760B" w:rsidP="00FB760B">
      <w:pPr>
        <w:spacing w:after="0"/>
        <w:ind w:firstLine="720"/>
        <w:rPr>
          <w:sz w:val="20"/>
          <w:szCs w:val="20"/>
        </w:rPr>
      </w:pPr>
      <w:r w:rsidRPr="00577C76">
        <w:rPr>
          <w:sz w:val="20"/>
          <w:szCs w:val="20"/>
        </w:rPr>
        <w:t xml:space="preserve">[B] </w:t>
      </w:r>
      <w:r w:rsidRPr="00577C76">
        <w:rPr>
          <w:sz w:val="20"/>
          <w:szCs w:val="20"/>
          <w:u w:val="single"/>
        </w:rPr>
        <w:t>their souls</w:t>
      </w:r>
      <w:r w:rsidRPr="00577C76">
        <w:rPr>
          <w:sz w:val="20"/>
          <w:szCs w:val="20"/>
        </w:rPr>
        <w:t xml:space="preserve"> were illuminated by the light of the everlasting word</w:t>
      </w:r>
    </w:p>
    <w:p w14:paraId="50E32E75" w14:textId="77777777" w:rsidR="00FB760B" w:rsidRPr="00577C76" w:rsidRDefault="00FB760B" w:rsidP="00FB760B">
      <w:pPr>
        <w:spacing w:after="0"/>
        <w:ind w:firstLine="720"/>
        <w:rPr>
          <w:sz w:val="20"/>
          <w:szCs w:val="20"/>
          <w:u w:val="single"/>
        </w:rPr>
      </w:pPr>
      <w:r w:rsidRPr="00577C76">
        <w:rPr>
          <w:sz w:val="20"/>
          <w:szCs w:val="20"/>
        </w:rPr>
        <w:t xml:space="preserve">     </w:t>
      </w:r>
      <w:r w:rsidRPr="00577C76">
        <w:rPr>
          <w:sz w:val="20"/>
          <w:szCs w:val="20"/>
        </w:rPr>
        <w:tab/>
      </w:r>
      <w:r w:rsidR="009F57F0">
        <w:rPr>
          <w:sz w:val="20"/>
          <w:szCs w:val="20"/>
        </w:rPr>
        <w:t xml:space="preserve">[C] </w:t>
      </w:r>
      <w:r w:rsidRPr="00577C76">
        <w:rPr>
          <w:sz w:val="20"/>
          <w:szCs w:val="20"/>
        </w:rPr>
        <w:t xml:space="preserve">yea, </w:t>
      </w:r>
      <w:r w:rsidRPr="00577C76">
        <w:rPr>
          <w:sz w:val="20"/>
          <w:szCs w:val="20"/>
          <w:u w:val="single"/>
        </w:rPr>
        <w:t xml:space="preserve">they were encircled about </w:t>
      </w:r>
    </w:p>
    <w:p w14:paraId="367A3005" w14:textId="77777777" w:rsidR="00FB760B" w:rsidRPr="00577C76" w:rsidRDefault="009F57F0" w:rsidP="009F57F0">
      <w:pPr>
        <w:spacing w:after="0"/>
        <w:ind w:left="2160" w:firstLine="720"/>
        <w:rPr>
          <w:sz w:val="20"/>
          <w:szCs w:val="20"/>
        </w:rPr>
      </w:pPr>
      <w:r>
        <w:rPr>
          <w:sz w:val="20"/>
          <w:szCs w:val="20"/>
        </w:rPr>
        <w:t>[D</w:t>
      </w:r>
      <w:r w:rsidR="00FB760B" w:rsidRPr="00577C76">
        <w:rPr>
          <w:sz w:val="20"/>
          <w:szCs w:val="20"/>
        </w:rPr>
        <w:t xml:space="preserve">] by the </w:t>
      </w:r>
      <w:r w:rsidR="00FB760B" w:rsidRPr="00577C76">
        <w:rPr>
          <w:sz w:val="20"/>
          <w:szCs w:val="20"/>
          <w:u w:val="single"/>
        </w:rPr>
        <w:t>bands of death</w:t>
      </w:r>
      <w:r w:rsidR="00FB760B" w:rsidRPr="00577C76">
        <w:rPr>
          <w:sz w:val="20"/>
          <w:szCs w:val="20"/>
        </w:rPr>
        <w:t xml:space="preserve">, and the </w:t>
      </w:r>
      <w:r w:rsidR="00FB760B" w:rsidRPr="00577C76">
        <w:rPr>
          <w:sz w:val="20"/>
          <w:szCs w:val="20"/>
          <w:u w:val="single"/>
        </w:rPr>
        <w:t>chains of hell</w:t>
      </w:r>
      <w:r w:rsidR="00FB760B" w:rsidRPr="00577C76">
        <w:rPr>
          <w:sz w:val="20"/>
          <w:szCs w:val="20"/>
        </w:rPr>
        <w:t xml:space="preserve">, </w:t>
      </w:r>
    </w:p>
    <w:p w14:paraId="089110C7" w14:textId="77777777" w:rsidR="00FB760B" w:rsidRPr="00577C76" w:rsidRDefault="009F57F0" w:rsidP="009F57F0">
      <w:pPr>
        <w:spacing w:after="0"/>
        <w:ind w:left="2160" w:firstLine="720"/>
        <w:rPr>
          <w:sz w:val="20"/>
          <w:szCs w:val="20"/>
        </w:rPr>
      </w:pPr>
      <w:r>
        <w:rPr>
          <w:sz w:val="20"/>
          <w:szCs w:val="20"/>
        </w:rPr>
        <w:t xml:space="preserve">       </w:t>
      </w:r>
      <w:r w:rsidR="00FB760B" w:rsidRPr="00577C76">
        <w:rPr>
          <w:sz w:val="20"/>
          <w:szCs w:val="20"/>
        </w:rPr>
        <w:t>and an everlasting destruction did await them.</w:t>
      </w:r>
    </w:p>
    <w:p w14:paraId="403D576B" w14:textId="77777777" w:rsidR="00FB760B" w:rsidRPr="00577C76" w:rsidRDefault="00FB760B" w:rsidP="00577C76">
      <w:pPr>
        <w:spacing w:after="0"/>
        <w:ind w:left="0"/>
        <w:rPr>
          <w:sz w:val="20"/>
          <w:szCs w:val="20"/>
        </w:rPr>
      </w:pPr>
      <w:r w:rsidRPr="00577C76">
        <w:rPr>
          <w:sz w:val="20"/>
          <w:szCs w:val="20"/>
        </w:rPr>
        <w:t xml:space="preserve"> 8 </w:t>
      </w:r>
      <w:r w:rsidRPr="00577C76">
        <w:rPr>
          <w:sz w:val="20"/>
          <w:szCs w:val="20"/>
        </w:rPr>
        <w:tab/>
      </w:r>
      <w:r w:rsidRPr="00577C76">
        <w:rPr>
          <w:sz w:val="20"/>
          <w:szCs w:val="20"/>
        </w:rPr>
        <w:tab/>
      </w:r>
      <w:r w:rsidRPr="00577C76">
        <w:rPr>
          <w:sz w:val="20"/>
          <w:szCs w:val="20"/>
        </w:rPr>
        <w:tab/>
      </w:r>
      <w:r w:rsidRPr="00577C76">
        <w:rPr>
          <w:sz w:val="20"/>
          <w:szCs w:val="20"/>
        </w:rPr>
        <w:tab/>
      </w:r>
      <w:r w:rsidR="009F57F0">
        <w:rPr>
          <w:sz w:val="20"/>
          <w:szCs w:val="20"/>
        </w:rPr>
        <w:tab/>
        <w:t>[E</w:t>
      </w:r>
      <w:r w:rsidRPr="00577C76">
        <w:rPr>
          <w:sz w:val="20"/>
          <w:szCs w:val="20"/>
        </w:rPr>
        <w:t>] And now</w:t>
      </w:r>
      <w:r w:rsidR="00577C76" w:rsidRPr="00577C76">
        <w:rPr>
          <w:sz w:val="20"/>
          <w:szCs w:val="20"/>
        </w:rPr>
        <w:t xml:space="preserve">, </w:t>
      </w:r>
      <w:r w:rsidRPr="00577C76">
        <w:rPr>
          <w:sz w:val="20"/>
          <w:szCs w:val="20"/>
          <w:u w:val="single"/>
        </w:rPr>
        <w:t>I ask of you</w:t>
      </w:r>
      <w:r w:rsidRPr="00577C76">
        <w:rPr>
          <w:sz w:val="20"/>
          <w:szCs w:val="20"/>
        </w:rPr>
        <w:t xml:space="preserve"> my brethren, </w:t>
      </w:r>
      <w:r w:rsidRPr="00577C76">
        <w:rPr>
          <w:sz w:val="20"/>
          <w:szCs w:val="20"/>
          <w:u w:val="single"/>
        </w:rPr>
        <w:t>were they destroyed</w:t>
      </w:r>
      <w:r w:rsidRPr="00577C76">
        <w:rPr>
          <w:sz w:val="20"/>
          <w:szCs w:val="20"/>
        </w:rPr>
        <w:t xml:space="preserve">?  </w:t>
      </w:r>
    </w:p>
    <w:p w14:paraId="0C4F7566" w14:textId="7D65C0D3" w:rsidR="00FB760B" w:rsidRPr="00577C76" w:rsidRDefault="00FB760B" w:rsidP="00FB760B">
      <w:pPr>
        <w:spacing w:after="0"/>
        <w:ind w:firstLine="720"/>
        <w:rPr>
          <w:sz w:val="20"/>
          <w:szCs w:val="20"/>
        </w:rPr>
      </w:pPr>
      <w:r w:rsidRPr="00577C76">
        <w:rPr>
          <w:sz w:val="20"/>
          <w:szCs w:val="20"/>
        </w:rPr>
        <w:t xml:space="preserve">     </w:t>
      </w:r>
      <w:r w:rsidR="00577C76" w:rsidRPr="00577C76">
        <w:rPr>
          <w:sz w:val="20"/>
          <w:szCs w:val="20"/>
        </w:rPr>
        <w:tab/>
      </w:r>
      <w:r w:rsidR="00577C76" w:rsidRPr="00577C76">
        <w:rPr>
          <w:sz w:val="20"/>
          <w:szCs w:val="20"/>
        </w:rPr>
        <w:tab/>
      </w:r>
      <w:r w:rsidR="009F57F0">
        <w:rPr>
          <w:sz w:val="20"/>
          <w:szCs w:val="20"/>
        </w:rPr>
        <w:tab/>
        <w:t>[E</w:t>
      </w:r>
      <w:r w:rsidR="00577C76" w:rsidRPr="00577C76">
        <w:rPr>
          <w:sz w:val="20"/>
          <w:szCs w:val="20"/>
        </w:rPr>
        <w:t xml:space="preserve">] </w:t>
      </w:r>
      <w:r w:rsidRPr="00577C76">
        <w:rPr>
          <w:sz w:val="20"/>
          <w:szCs w:val="20"/>
        </w:rPr>
        <w:t>Behold</w:t>
      </w:r>
      <w:r w:rsidR="00577C76" w:rsidRPr="00577C76">
        <w:rPr>
          <w:sz w:val="20"/>
          <w:szCs w:val="20"/>
        </w:rPr>
        <w:t xml:space="preserve">, </w:t>
      </w:r>
      <w:r w:rsidR="00577C76" w:rsidRPr="00577C76">
        <w:rPr>
          <w:sz w:val="20"/>
          <w:szCs w:val="20"/>
          <w:u w:val="single"/>
        </w:rPr>
        <w:t xml:space="preserve">I </w:t>
      </w:r>
      <w:r w:rsidRPr="00577C76">
        <w:rPr>
          <w:sz w:val="20"/>
          <w:szCs w:val="20"/>
          <w:u w:val="single"/>
        </w:rPr>
        <w:t>say</w:t>
      </w:r>
      <w:r w:rsidR="00577C76" w:rsidRPr="00577C76">
        <w:rPr>
          <w:sz w:val="20"/>
          <w:szCs w:val="20"/>
          <w:u w:val="single"/>
        </w:rPr>
        <w:t xml:space="preserve"> </w:t>
      </w:r>
      <w:r w:rsidRPr="00577C76">
        <w:rPr>
          <w:sz w:val="20"/>
          <w:szCs w:val="20"/>
          <w:u w:val="single"/>
        </w:rPr>
        <w:t>unto</w:t>
      </w:r>
      <w:r w:rsidR="00577C76" w:rsidRPr="00577C76">
        <w:rPr>
          <w:sz w:val="20"/>
          <w:szCs w:val="20"/>
          <w:u w:val="single"/>
        </w:rPr>
        <w:t xml:space="preserve"> </w:t>
      </w:r>
      <w:proofErr w:type="gramStart"/>
      <w:r w:rsidRPr="00577C76">
        <w:rPr>
          <w:sz w:val="20"/>
          <w:szCs w:val="20"/>
          <w:u w:val="single"/>
        </w:rPr>
        <w:t>you</w:t>
      </w:r>
      <w:r w:rsidR="00577C76" w:rsidRPr="00577C76">
        <w:rPr>
          <w:sz w:val="20"/>
          <w:szCs w:val="20"/>
          <w:u w:val="single"/>
        </w:rPr>
        <w:t>,</w:t>
      </w:r>
      <w:r w:rsidRPr="00577C76">
        <w:rPr>
          <w:sz w:val="20"/>
          <w:szCs w:val="20"/>
          <w:u w:val="single"/>
        </w:rPr>
        <w:t xml:space="preserve"> </w:t>
      </w:r>
      <w:r w:rsidR="00577C76" w:rsidRPr="00577C76">
        <w:rPr>
          <w:sz w:val="20"/>
          <w:szCs w:val="20"/>
          <w:u w:val="single"/>
        </w:rPr>
        <w:t xml:space="preserve"> Nay</w:t>
      </w:r>
      <w:proofErr w:type="gramEnd"/>
      <w:r w:rsidR="00577C76" w:rsidRPr="00577C76">
        <w:rPr>
          <w:sz w:val="20"/>
          <w:szCs w:val="20"/>
        </w:rPr>
        <w:t>, they were not</w:t>
      </w:r>
      <w:r w:rsidRPr="00577C76">
        <w:rPr>
          <w:sz w:val="20"/>
          <w:szCs w:val="20"/>
        </w:rPr>
        <w:t xml:space="preserve"> </w:t>
      </w:r>
    </w:p>
    <w:p w14:paraId="5F576F25" w14:textId="77777777" w:rsidR="00577C76" w:rsidRPr="00577C76" w:rsidRDefault="00577C76" w:rsidP="00577C76">
      <w:pPr>
        <w:spacing w:after="0"/>
        <w:ind w:left="0"/>
        <w:rPr>
          <w:sz w:val="20"/>
          <w:szCs w:val="20"/>
        </w:rPr>
      </w:pPr>
      <w:r w:rsidRPr="00577C76">
        <w:rPr>
          <w:sz w:val="20"/>
          <w:szCs w:val="20"/>
        </w:rPr>
        <w:t xml:space="preserve"> </w:t>
      </w:r>
      <w:r w:rsidR="00FB760B" w:rsidRPr="00577C76">
        <w:rPr>
          <w:sz w:val="20"/>
          <w:szCs w:val="20"/>
        </w:rPr>
        <w:t xml:space="preserve">9 </w:t>
      </w:r>
      <w:r w:rsidRPr="00577C76">
        <w:rPr>
          <w:sz w:val="20"/>
          <w:szCs w:val="20"/>
        </w:rPr>
        <w:tab/>
      </w:r>
      <w:r w:rsidRPr="00577C76">
        <w:rPr>
          <w:sz w:val="20"/>
          <w:szCs w:val="20"/>
        </w:rPr>
        <w:tab/>
      </w:r>
      <w:r w:rsidRPr="00577C76">
        <w:rPr>
          <w:sz w:val="20"/>
          <w:szCs w:val="20"/>
        </w:rPr>
        <w:tab/>
      </w:r>
      <w:r w:rsidR="009F57F0">
        <w:rPr>
          <w:sz w:val="20"/>
          <w:szCs w:val="20"/>
        </w:rPr>
        <w:tab/>
        <w:t>[D</w:t>
      </w:r>
      <w:r w:rsidRPr="00577C76">
        <w:rPr>
          <w:sz w:val="20"/>
          <w:szCs w:val="20"/>
        </w:rPr>
        <w:t xml:space="preserve">] </w:t>
      </w:r>
      <w:r w:rsidR="00FB760B" w:rsidRPr="00577C76">
        <w:rPr>
          <w:sz w:val="20"/>
          <w:szCs w:val="20"/>
        </w:rPr>
        <w:t xml:space="preserve">And again I ask, were the </w:t>
      </w:r>
      <w:r w:rsidR="00FB760B" w:rsidRPr="00577C76">
        <w:rPr>
          <w:sz w:val="20"/>
          <w:szCs w:val="20"/>
          <w:u w:val="single"/>
        </w:rPr>
        <w:t>bands of death</w:t>
      </w:r>
      <w:r w:rsidR="00FB760B" w:rsidRPr="00577C76">
        <w:rPr>
          <w:sz w:val="20"/>
          <w:szCs w:val="20"/>
        </w:rPr>
        <w:t xml:space="preserve"> broken? and the </w:t>
      </w:r>
      <w:r w:rsidR="00FB760B" w:rsidRPr="00577C76">
        <w:rPr>
          <w:sz w:val="20"/>
          <w:szCs w:val="20"/>
          <w:u w:val="single"/>
        </w:rPr>
        <w:t>chains of hell</w:t>
      </w:r>
      <w:r w:rsidR="00FB760B" w:rsidRPr="00577C76">
        <w:rPr>
          <w:sz w:val="20"/>
          <w:szCs w:val="20"/>
        </w:rPr>
        <w:t xml:space="preserve"> </w:t>
      </w:r>
    </w:p>
    <w:p w14:paraId="384FB4E9" w14:textId="77777777" w:rsidR="00FB760B" w:rsidRPr="00577C76" w:rsidRDefault="00BE7F6F" w:rsidP="00BE7F6F">
      <w:pPr>
        <w:spacing w:after="0"/>
        <w:ind w:left="1440" w:firstLine="720"/>
        <w:rPr>
          <w:sz w:val="20"/>
          <w:szCs w:val="20"/>
        </w:rPr>
      </w:pPr>
      <w:r>
        <w:rPr>
          <w:sz w:val="20"/>
          <w:szCs w:val="20"/>
        </w:rPr>
        <w:t>[C</w:t>
      </w:r>
      <w:r w:rsidR="00577C76" w:rsidRPr="00577C76">
        <w:rPr>
          <w:sz w:val="20"/>
          <w:szCs w:val="20"/>
        </w:rPr>
        <w:t xml:space="preserve">] </w:t>
      </w:r>
      <w:r w:rsidR="00FB760B" w:rsidRPr="00577C76">
        <w:rPr>
          <w:sz w:val="20"/>
          <w:szCs w:val="20"/>
        </w:rPr>
        <w:t xml:space="preserve">which </w:t>
      </w:r>
      <w:r w:rsidR="00FB760B" w:rsidRPr="00577C76">
        <w:rPr>
          <w:sz w:val="20"/>
          <w:szCs w:val="20"/>
          <w:u w:val="single"/>
        </w:rPr>
        <w:t>encircled them about</w:t>
      </w:r>
      <w:r w:rsidR="00FB760B" w:rsidRPr="00577C76">
        <w:rPr>
          <w:sz w:val="20"/>
          <w:szCs w:val="20"/>
        </w:rPr>
        <w:t xml:space="preserve">, were they </w:t>
      </w:r>
      <w:proofErr w:type="gramStart"/>
      <w:r w:rsidR="00FB760B" w:rsidRPr="00577C76">
        <w:rPr>
          <w:sz w:val="20"/>
          <w:szCs w:val="20"/>
        </w:rPr>
        <w:t>loosed</w:t>
      </w:r>
      <w:proofErr w:type="gramEnd"/>
      <w:r w:rsidR="00FB760B" w:rsidRPr="00577C76">
        <w:rPr>
          <w:sz w:val="20"/>
          <w:szCs w:val="20"/>
        </w:rPr>
        <w:t xml:space="preserve">?  </w:t>
      </w:r>
      <w:r w:rsidR="00577C76" w:rsidRPr="00577C76">
        <w:rPr>
          <w:sz w:val="20"/>
          <w:szCs w:val="20"/>
        </w:rPr>
        <w:t xml:space="preserve">I </w:t>
      </w:r>
      <w:r w:rsidR="00FB760B" w:rsidRPr="00577C76">
        <w:rPr>
          <w:sz w:val="20"/>
          <w:szCs w:val="20"/>
        </w:rPr>
        <w:t xml:space="preserve">say unto you </w:t>
      </w:r>
    </w:p>
    <w:p w14:paraId="64DC19A5" w14:textId="77777777" w:rsidR="00D12848" w:rsidRPr="00577C76" w:rsidRDefault="00BE7F6F" w:rsidP="00577C76">
      <w:pPr>
        <w:spacing w:after="0"/>
        <w:ind w:firstLine="720"/>
        <w:rPr>
          <w:sz w:val="20"/>
          <w:szCs w:val="20"/>
        </w:rPr>
      </w:pPr>
      <w:r>
        <w:rPr>
          <w:sz w:val="20"/>
          <w:szCs w:val="20"/>
        </w:rPr>
        <w:t xml:space="preserve">[B] </w:t>
      </w:r>
      <w:r w:rsidR="00FB760B" w:rsidRPr="00577C76">
        <w:rPr>
          <w:sz w:val="20"/>
          <w:szCs w:val="20"/>
        </w:rPr>
        <w:t xml:space="preserve">Yea, they were loosed, and </w:t>
      </w:r>
      <w:r w:rsidR="00FB760B" w:rsidRPr="00577C76">
        <w:rPr>
          <w:sz w:val="20"/>
          <w:szCs w:val="20"/>
          <w:u w:val="single"/>
        </w:rPr>
        <w:t>their souls</w:t>
      </w:r>
      <w:r w:rsidR="00FB760B" w:rsidRPr="00577C76">
        <w:rPr>
          <w:sz w:val="20"/>
          <w:szCs w:val="20"/>
        </w:rPr>
        <w:t xml:space="preserve"> did expand, and they did sing redeeming</w:t>
      </w:r>
      <w:r w:rsidR="00577C76">
        <w:rPr>
          <w:sz w:val="20"/>
          <w:szCs w:val="20"/>
        </w:rPr>
        <w:t xml:space="preserve"> </w:t>
      </w:r>
      <w:r w:rsidR="00FB760B" w:rsidRPr="00577C76">
        <w:rPr>
          <w:sz w:val="20"/>
          <w:szCs w:val="20"/>
        </w:rPr>
        <w:t xml:space="preserve">love.  </w:t>
      </w:r>
    </w:p>
    <w:p w14:paraId="6AD0C853" w14:textId="77777777" w:rsidR="00EE7410" w:rsidRPr="00BE7F6F" w:rsidRDefault="00577C76" w:rsidP="00577C76">
      <w:pPr>
        <w:spacing w:after="0"/>
        <w:ind w:left="0" w:firstLine="720"/>
        <w:rPr>
          <w:sz w:val="20"/>
          <w:szCs w:val="20"/>
        </w:rPr>
      </w:pPr>
      <w:r w:rsidRPr="00BE7F6F">
        <w:rPr>
          <w:sz w:val="20"/>
          <w:szCs w:val="20"/>
        </w:rPr>
        <w:t xml:space="preserve">[A] And </w:t>
      </w:r>
      <w:r w:rsidRPr="00BE7F6F">
        <w:rPr>
          <w:sz w:val="20"/>
          <w:szCs w:val="20"/>
        </w:rPr>
        <w:tab/>
        <w:t xml:space="preserve">I </w:t>
      </w:r>
      <w:r w:rsidR="00FB760B" w:rsidRPr="00BE7F6F">
        <w:rPr>
          <w:sz w:val="20"/>
          <w:szCs w:val="20"/>
        </w:rPr>
        <w:t>say</w:t>
      </w:r>
      <w:r w:rsidRPr="00BE7F6F">
        <w:rPr>
          <w:sz w:val="20"/>
          <w:szCs w:val="20"/>
        </w:rPr>
        <w:t xml:space="preserve"> </w:t>
      </w:r>
      <w:r w:rsidR="00FB760B" w:rsidRPr="00BE7F6F">
        <w:rPr>
          <w:sz w:val="20"/>
          <w:szCs w:val="20"/>
        </w:rPr>
        <w:t xml:space="preserve">unto you that </w:t>
      </w:r>
      <w:r w:rsidR="00FB760B" w:rsidRPr="00BE7F6F">
        <w:rPr>
          <w:sz w:val="20"/>
          <w:szCs w:val="20"/>
          <w:u w:val="single"/>
        </w:rPr>
        <w:t>they are saved</w:t>
      </w:r>
      <w:r w:rsidR="00FB760B" w:rsidRPr="00BE7F6F">
        <w:rPr>
          <w:sz w:val="20"/>
          <w:szCs w:val="20"/>
        </w:rPr>
        <w:t>.</w:t>
      </w:r>
      <w:r w:rsidR="00162C86">
        <w:rPr>
          <w:sz w:val="20"/>
          <w:szCs w:val="20"/>
        </w:rPr>
        <w:t xml:space="preserve"> </w:t>
      </w:r>
    </w:p>
    <w:p w14:paraId="66A1FBE1" w14:textId="77777777" w:rsidR="00FB760B" w:rsidRDefault="00FB760B" w:rsidP="00FB760B">
      <w:pPr>
        <w:spacing w:after="0"/>
        <w:ind w:left="0"/>
        <w:rPr>
          <w:i/>
        </w:rPr>
      </w:pPr>
      <w:r>
        <w:rPr>
          <w:i/>
        </w:rPr>
        <w:t>_____________</w:t>
      </w:r>
    </w:p>
    <w:p w14:paraId="6F48DDF2" w14:textId="77777777" w:rsidR="00FB760B" w:rsidRDefault="00FB760B" w:rsidP="00FB760B">
      <w:pPr>
        <w:spacing w:after="0"/>
        <w:ind w:left="0"/>
        <w:rPr>
          <w:i/>
        </w:rPr>
      </w:pPr>
    </w:p>
    <w:p w14:paraId="59778CBE" w14:textId="77777777" w:rsidR="00FB760B" w:rsidRPr="00655A2E" w:rsidRDefault="00FB760B" w:rsidP="00FB760B">
      <w:pPr>
        <w:spacing w:after="0"/>
        <w:ind w:left="0"/>
        <w:rPr>
          <w:i/>
        </w:rPr>
      </w:pPr>
    </w:p>
    <w:p w14:paraId="5A5F2A5E" w14:textId="77777777" w:rsidR="00EE7410" w:rsidRPr="00655A2E" w:rsidRDefault="00EE7410" w:rsidP="002C5B04">
      <w:pPr>
        <w:spacing w:after="0"/>
        <w:ind w:left="0"/>
        <w:jc w:val="center"/>
        <w:rPr>
          <w:i/>
        </w:rPr>
      </w:pPr>
      <w:r w:rsidRPr="00655A2E">
        <w:rPr>
          <w:i/>
        </w:rPr>
        <w:t>The Conditions of Covenant Salvation</w:t>
      </w:r>
    </w:p>
    <w:p w14:paraId="0FE92DB8" w14:textId="77777777" w:rsidR="00EE7410" w:rsidRDefault="00EE7410" w:rsidP="002C5B04">
      <w:pPr>
        <w:spacing w:after="0"/>
        <w:ind w:left="0"/>
      </w:pPr>
    </w:p>
    <w:p w14:paraId="7F8BAFF3" w14:textId="77777777" w:rsidR="008036F1" w:rsidRPr="008036F1" w:rsidRDefault="00EE7410" w:rsidP="008036F1">
      <w:pPr>
        <w:spacing w:after="0"/>
        <w:ind w:left="0"/>
        <w:rPr>
          <w:u w:val="single"/>
        </w:rPr>
      </w:pPr>
      <w:r>
        <w:t xml:space="preserve"> 10 </w:t>
      </w:r>
      <w:r w:rsidRPr="00655A2E">
        <w:rPr>
          <w:b/>
        </w:rPr>
        <w:t xml:space="preserve">And </w:t>
      </w:r>
      <w:r w:rsidRPr="0040115D">
        <w:rPr>
          <w:b/>
          <w:highlight w:val="lightGray"/>
          <w:u w:val="single"/>
        </w:rPr>
        <w:t>now</w:t>
      </w:r>
      <w:r>
        <w:t xml:space="preserve"> </w:t>
      </w:r>
      <w:r w:rsidR="008036F1">
        <w:tab/>
      </w:r>
      <w:bookmarkStart w:id="114" w:name="_Hlk492726944"/>
      <w:r w:rsidR="008036F1" w:rsidRPr="009F2897">
        <w:rPr>
          <w:bCs/>
          <w:color w:val="00B0F0"/>
          <w:highlight w:val="lightGray"/>
          <w:u w:val="single"/>
        </w:rPr>
        <w:t>I</w:t>
      </w:r>
      <w:r w:rsidR="008036F1" w:rsidRPr="00327324">
        <w:rPr>
          <w:b/>
          <w:highlight w:val="lightGray"/>
          <w:u w:val="single"/>
        </w:rPr>
        <w:t xml:space="preserve">  </w:t>
      </w:r>
      <w:proofErr w:type="gramStart"/>
      <w:r w:rsidR="008036F1" w:rsidRPr="00327324">
        <w:rPr>
          <w:b/>
          <w:highlight w:val="lightGray"/>
          <w:u w:val="single"/>
        </w:rPr>
        <w:t xml:space="preserve">   </w:t>
      </w:r>
      <w:r w:rsidR="008036F1" w:rsidRPr="00327324">
        <w:rPr>
          <w:highlight w:val="lightGray"/>
          <w:u w:val="single"/>
        </w:rPr>
        <w:t>[</w:t>
      </w:r>
      <w:proofErr w:type="gramEnd"/>
      <w:r w:rsidR="008036F1" w:rsidRPr="0040115D">
        <w:rPr>
          <w:bCs/>
          <w:color w:val="00B0F0"/>
          <w:highlight w:val="lightGray"/>
          <w:u w:val="single"/>
        </w:rPr>
        <w:t>Alma</w:t>
      </w:r>
      <w:r w:rsidR="008036F1" w:rsidRPr="00327324">
        <w:rPr>
          <w:highlight w:val="lightGray"/>
          <w:u w:val="single"/>
        </w:rPr>
        <w:t>]</w:t>
      </w:r>
      <w:r w:rsidR="008036F1" w:rsidRPr="00327324">
        <w:rPr>
          <w:b/>
          <w:highlight w:val="lightGray"/>
          <w:u w:val="single"/>
        </w:rPr>
        <w:tab/>
      </w:r>
      <w:r w:rsidR="008036F1" w:rsidRPr="00327324">
        <w:rPr>
          <w:b/>
          <w:highlight w:val="lightGray"/>
          <w:u w:val="single"/>
        </w:rPr>
        <w:tab/>
        <w:t xml:space="preserve">ask </w:t>
      </w:r>
      <w:r w:rsidR="008036F1" w:rsidRPr="00327324">
        <w:rPr>
          <w:b/>
          <w:highlight w:val="lightGray"/>
          <w:u w:val="single"/>
        </w:rPr>
        <w:tab/>
      </w:r>
      <w:r w:rsidR="007E7625" w:rsidRPr="00327324">
        <w:rPr>
          <w:b/>
          <w:highlight w:val="lightGray"/>
          <w:u w:val="single"/>
        </w:rPr>
        <w:t xml:space="preserve">    </w:t>
      </w:r>
      <w:r w:rsidR="008036F1" w:rsidRPr="00327324">
        <w:rPr>
          <w:highlight w:val="lightGray"/>
          <w:u w:val="single"/>
        </w:rPr>
        <w:t xml:space="preserve">of </w:t>
      </w:r>
      <w:r w:rsidR="008036F1" w:rsidRPr="00327324">
        <w:rPr>
          <w:highlight w:val="lightGray"/>
          <w:u w:val="single"/>
        </w:rPr>
        <w:tab/>
      </w:r>
      <w:r w:rsidR="00A433DF" w:rsidRPr="00327324">
        <w:rPr>
          <w:highlight w:val="lightGray"/>
          <w:u w:val="single"/>
        </w:rPr>
        <w:t xml:space="preserve">      </w:t>
      </w:r>
      <w:r w:rsidR="00F34346" w:rsidRPr="00327324">
        <w:rPr>
          <w:highlight w:val="lightGray"/>
          <w:u w:val="single"/>
        </w:rPr>
        <w:t xml:space="preserve">    </w:t>
      </w:r>
      <w:r w:rsidR="00A433DF" w:rsidRPr="00327324">
        <w:rPr>
          <w:highlight w:val="lightGray"/>
          <w:u w:val="single"/>
        </w:rPr>
        <w:t xml:space="preserve"> </w:t>
      </w:r>
      <w:r w:rsidR="008036F1" w:rsidRPr="00327324">
        <w:rPr>
          <w:b/>
          <w:highlight w:val="lightGray"/>
          <w:u w:val="single"/>
        </w:rPr>
        <w:t>you</w:t>
      </w:r>
      <w:r w:rsidR="008036F1" w:rsidRPr="008036F1">
        <w:rPr>
          <w:u w:val="single"/>
        </w:rPr>
        <w:t xml:space="preserve"> </w:t>
      </w:r>
      <w:bookmarkEnd w:id="114"/>
    </w:p>
    <w:p w14:paraId="2CEA01C1" w14:textId="77777777" w:rsidR="00A433DF" w:rsidRDefault="00A433DF" w:rsidP="00A433DF">
      <w:pPr>
        <w:spacing w:after="0"/>
      </w:pPr>
    </w:p>
    <w:p w14:paraId="285201FC" w14:textId="77777777" w:rsidR="00A433DF" w:rsidRDefault="00EE7410" w:rsidP="00A433DF">
      <w:pPr>
        <w:spacing w:after="0"/>
      </w:pPr>
      <w:r>
        <w:t xml:space="preserve">on </w:t>
      </w:r>
      <w:r w:rsidR="00A433DF">
        <w:tab/>
      </w:r>
      <w:r>
        <w:t xml:space="preserve">what </w:t>
      </w:r>
      <w:r w:rsidR="00A433DF">
        <w:tab/>
      </w:r>
      <w:r w:rsidR="00A433DF">
        <w:tab/>
      </w:r>
      <w:r w:rsidR="00A433DF">
        <w:tab/>
      </w:r>
      <w:r w:rsidRPr="008172CA">
        <w:rPr>
          <w:b/>
        </w:rPr>
        <w:t xml:space="preserve">conditions </w:t>
      </w:r>
      <w:r w:rsidR="00682A79">
        <w:rPr>
          <w:b/>
        </w:rPr>
        <w:tab/>
      </w:r>
      <w:r w:rsidR="00682A79">
        <w:rPr>
          <w:b/>
        </w:rPr>
        <w:tab/>
      </w:r>
      <w:r w:rsidR="00682A79">
        <w:rPr>
          <w:b/>
        </w:rPr>
        <w:tab/>
      </w:r>
      <w:r w:rsidR="00682A79">
        <w:rPr>
          <w:b/>
        </w:rPr>
        <w:tab/>
      </w:r>
      <w:r w:rsidR="00682A79">
        <w:rPr>
          <w:b/>
        </w:rPr>
        <w:tab/>
      </w:r>
      <w:r w:rsidR="00682A79">
        <w:rPr>
          <w:b/>
        </w:rPr>
        <w:tab/>
        <w:t xml:space="preserve">         </w:t>
      </w:r>
      <w:r w:rsidR="00682A79" w:rsidRPr="00682A79">
        <w:rPr>
          <w:sz w:val="18"/>
          <w:szCs w:val="18"/>
        </w:rPr>
        <w:t>dd</w:t>
      </w:r>
      <w:r w:rsidR="00682A79">
        <w:rPr>
          <w:b/>
        </w:rPr>
        <w:tab/>
      </w:r>
      <w:r w:rsidR="00682A79">
        <w:rPr>
          <w:b/>
        </w:rPr>
        <w:tab/>
      </w:r>
      <w:r w:rsidR="00682A79">
        <w:rPr>
          <w:b/>
        </w:rPr>
        <w:tab/>
      </w:r>
      <w:r w:rsidR="00682A79">
        <w:rPr>
          <w:b/>
        </w:rPr>
        <w:tab/>
      </w:r>
      <w:r w:rsidR="00682A79">
        <w:rPr>
          <w:b/>
        </w:rPr>
        <w:tab/>
        <w:t xml:space="preserve">        </w:t>
      </w:r>
    </w:p>
    <w:p w14:paraId="6D22F537" w14:textId="2E9726A3" w:rsidR="00655A2E" w:rsidRDefault="00EE7410" w:rsidP="002C5B04">
      <w:pPr>
        <w:spacing w:after="0"/>
        <w:ind w:firstLine="720"/>
      </w:pPr>
      <w:r>
        <w:t xml:space="preserve">are </w:t>
      </w:r>
      <w:r w:rsidR="00A433DF">
        <w:tab/>
      </w:r>
      <w:r>
        <w:t xml:space="preserve">they </w:t>
      </w:r>
      <w:r w:rsidR="00A433DF" w:rsidRPr="008172CA">
        <w:rPr>
          <w:u w:val="single"/>
        </w:rPr>
        <w:tab/>
      </w:r>
      <w:r w:rsidR="00886863">
        <w:rPr>
          <w:u w:val="single"/>
        </w:rPr>
        <w:t xml:space="preserve">            </w:t>
      </w:r>
      <w:r w:rsidR="00886863" w:rsidRPr="00886863">
        <w:tab/>
      </w:r>
      <w:proofErr w:type="gramStart"/>
      <w:r w:rsidRPr="00886863">
        <w:rPr>
          <w:b/>
          <w:color w:val="0070C0"/>
          <w:u w:val="single"/>
        </w:rPr>
        <w:t>saved</w:t>
      </w:r>
      <w:r w:rsidR="008172CA">
        <w:t xml:space="preserve">  </w:t>
      </w:r>
      <w:r w:rsidRPr="008172CA">
        <w:rPr>
          <w:color w:val="F79646" w:themeColor="accent6"/>
        </w:rPr>
        <w:t>?</w:t>
      </w:r>
      <w:proofErr w:type="gramEnd"/>
      <w:r w:rsidRPr="008172CA">
        <w:rPr>
          <w:color w:val="F79646" w:themeColor="accent6"/>
        </w:rPr>
        <w:t xml:space="preserve">  </w:t>
      </w:r>
    </w:p>
    <w:p w14:paraId="7126228F" w14:textId="77777777" w:rsidR="00A433DF" w:rsidRDefault="00A433DF" w:rsidP="002C5B04">
      <w:pPr>
        <w:spacing w:after="0"/>
        <w:ind w:firstLine="720"/>
      </w:pPr>
    </w:p>
    <w:p w14:paraId="5F08B139" w14:textId="77777777" w:rsidR="00A433DF" w:rsidRDefault="00A433DF" w:rsidP="002C5B04">
      <w:pPr>
        <w:spacing w:after="0"/>
        <w:ind w:left="0"/>
      </w:pPr>
      <w:r>
        <w:rPr>
          <w:b/>
        </w:rPr>
        <w:t xml:space="preserve">     </w:t>
      </w:r>
      <w:r w:rsidR="00EE7410" w:rsidRPr="00E7009D">
        <w:rPr>
          <w:b/>
          <w:highlight w:val="yellow"/>
          <w:u w:val="single"/>
        </w:rPr>
        <w:t>Yea</w:t>
      </w:r>
      <w:r>
        <w:t xml:space="preserve"> </w:t>
      </w:r>
      <w:r w:rsidR="003F5B83">
        <w:t xml:space="preserve">[on] </w:t>
      </w:r>
      <w:r>
        <w:tab/>
      </w:r>
      <w:r w:rsidR="00EE7410">
        <w:t xml:space="preserve">what </w:t>
      </w:r>
      <w:r>
        <w:tab/>
      </w:r>
      <w:r>
        <w:tab/>
      </w:r>
      <w:r w:rsidR="008172CA">
        <w:tab/>
      </w:r>
      <w:r w:rsidR="00EE7410" w:rsidRPr="008172CA">
        <w:rPr>
          <w:b/>
        </w:rPr>
        <w:t>grounds</w:t>
      </w:r>
      <w:r w:rsidR="00EE7410">
        <w:t xml:space="preserve"> </w:t>
      </w:r>
    </w:p>
    <w:p w14:paraId="6B83B97C" w14:textId="77777777" w:rsidR="003F5B83" w:rsidRDefault="00EE7410" w:rsidP="00A433DF">
      <w:pPr>
        <w:spacing w:after="0"/>
        <w:ind w:firstLine="720"/>
      </w:pPr>
      <w:r>
        <w:t xml:space="preserve">had </w:t>
      </w:r>
      <w:r w:rsidR="00A433DF">
        <w:tab/>
      </w:r>
      <w:r>
        <w:t xml:space="preserve">they </w:t>
      </w:r>
      <w:r w:rsidR="00A433DF">
        <w:tab/>
      </w:r>
      <w:r>
        <w:t xml:space="preserve">to </w:t>
      </w:r>
      <w:r w:rsidR="00A433DF">
        <w:tab/>
      </w:r>
      <w:r w:rsidRPr="008172CA">
        <w:rPr>
          <w:b/>
        </w:rPr>
        <w:t>hope</w:t>
      </w:r>
      <w:r w:rsidRPr="00F34346">
        <w:t xml:space="preserve"> </w:t>
      </w:r>
      <w:r w:rsidR="00F34346" w:rsidRPr="00F34346">
        <w:tab/>
        <w:t xml:space="preserve">   </w:t>
      </w:r>
      <w:r w:rsidRPr="00F34346">
        <w:t xml:space="preserve">for </w:t>
      </w:r>
      <w:r w:rsidR="00F34346" w:rsidRPr="00F34346">
        <w:t xml:space="preserve">             </w:t>
      </w:r>
      <w:r w:rsidR="00F34346">
        <w:t xml:space="preserve">   </w:t>
      </w:r>
      <w:proofErr w:type="gramStart"/>
      <w:r w:rsidRPr="008172CA">
        <w:rPr>
          <w:b/>
          <w:color w:val="0070C0"/>
        </w:rPr>
        <w:t>salvation</w:t>
      </w:r>
      <w:r w:rsidR="00A433DF" w:rsidRPr="008172CA">
        <w:rPr>
          <w:color w:val="0070C0"/>
        </w:rPr>
        <w:t xml:space="preserve"> </w:t>
      </w:r>
      <w:r w:rsidRPr="008172CA">
        <w:rPr>
          <w:b/>
          <w:color w:val="F79646" w:themeColor="accent6"/>
        </w:rPr>
        <w:t>?</w:t>
      </w:r>
      <w:proofErr w:type="gramEnd"/>
      <w:r w:rsidRPr="008172CA">
        <w:rPr>
          <w:b/>
          <w:color w:val="F79646" w:themeColor="accent6"/>
        </w:rPr>
        <w:t xml:space="preserve">  </w:t>
      </w:r>
    </w:p>
    <w:p w14:paraId="376FCBD3" w14:textId="77777777" w:rsidR="00A433DF" w:rsidRDefault="00A433DF" w:rsidP="00A433DF">
      <w:pPr>
        <w:spacing w:after="0"/>
        <w:ind w:firstLine="720"/>
      </w:pPr>
    </w:p>
    <w:p w14:paraId="56EB2834" w14:textId="77777777" w:rsidR="007E7625" w:rsidRDefault="00EE7410" w:rsidP="002C5B04">
      <w:pPr>
        <w:spacing w:after="0"/>
        <w:ind w:firstLine="720"/>
      </w:pPr>
      <w:r w:rsidRPr="00886863">
        <w:rPr>
          <w:u w:val="single"/>
        </w:rPr>
        <w:t>What</w:t>
      </w:r>
      <w:r>
        <w:t xml:space="preserve"> </w:t>
      </w:r>
      <w:r w:rsidR="007E7625">
        <w:tab/>
      </w:r>
      <w:r>
        <w:t xml:space="preserve">is </w:t>
      </w:r>
      <w:r w:rsidR="007E7625">
        <w:tab/>
      </w:r>
      <w:r>
        <w:t>the</w:t>
      </w:r>
      <w:r w:rsidR="007E7625">
        <w:tab/>
      </w:r>
      <w:r w:rsidRPr="00886863">
        <w:rPr>
          <w:b/>
          <w:u w:val="single"/>
        </w:rPr>
        <w:t>cause</w:t>
      </w:r>
      <w:r>
        <w:t xml:space="preserve"> </w:t>
      </w:r>
      <w:r w:rsidR="007E7625">
        <w:tab/>
        <w:t xml:space="preserve">    </w:t>
      </w:r>
      <w:r>
        <w:t xml:space="preserve">of </w:t>
      </w:r>
      <w:r w:rsidR="007E7625">
        <w:tab/>
      </w:r>
      <w:proofErr w:type="gramStart"/>
      <w:r>
        <w:t xml:space="preserve">their </w:t>
      </w:r>
      <w:r w:rsidR="007E7625">
        <w:t xml:space="preserve"> </w:t>
      </w:r>
      <w:r w:rsidRPr="008172CA">
        <w:rPr>
          <w:b/>
          <w:color w:val="0070C0"/>
        </w:rPr>
        <w:t>being</w:t>
      </w:r>
      <w:proofErr w:type="gramEnd"/>
      <w:r w:rsidRPr="008172CA">
        <w:rPr>
          <w:b/>
          <w:color w:val="0070C0"/>
        </w:rPr>
        <w:t xml:space="preserve"> loosed</w:t>
      </w:r>
      <w:r w:rsidRPr="008172CA">
        <w:rPr>
          <w:color w:val="0070C0"/>
        </w:rPr>
        <w:t xml:space="preserve"> </w:t>
      </w:r>
    </w:p>
    <w:p w14:paraId="167248D5" w14:textId="77777777" w:rsidR="003F5B83" w:rsidRDefault="00EE7410" w:rsidP="007E7625">
      <w:pPr>
        <w:spacing w:after="0"/>
        <w:ind w:left="3600" w:firstLine="720"/>
      </w:pPr>
      <w:r>
        <w:t xml:space="preserve">from </w:t>
      </w:r>
      <w:r w:rsidR="007E7625">
        <w:tab/>
      </w:r>
      <w:r>
        <w:t xml:space="preserve">the </w:t>
      </w:r>
      <w:r w:rsidR="007E7625">
        <w:tab/>
      </w:r>
      <w:r w:rsidRPr="00202707">
        <w:rPr>
          <w:b/>
          <w:color w:val="984806" w:themeColor="accent6" w:themeShade="80"/>
          <w:u w:val="single"/>
        </w:rPr>
        <w:t xml:space="preserve">bands of </w:t>
      </w:r>
      <w:proofErr w:type="gramStart"/>
      <w:r w:rsidRPr="00202707">
        <w:rPr>
          <w:b/>
          <w:color w:val="984806" w:themeColor="accent6" w:themeShade="80"/>
          <w:u w:val="single"/>
        </w:rPr>
        <w:t>death</w:t>
      </w:r>
      <w:r w:rsidR="008172CA">
        <w:t xml:space="preserve"> </w:t>
      </w:r>
      <w:r w:rsidR="008172CA" w:rsidRPr="008172CA">
        <w:rPr>
          <w:color w:val="F79646" w:themeColor="accent6"/>
        </w:rPr>
        <w:t xml:space="preserve"> ?</w:t>
      </w:r>
      <w:proofErr w:type="gramEnd"/>
    </w:p>
    <w:p w14:paraId="3960C31C" w14:textId="77777777" w:rsidR="003F5B83" w:rsidRDefault="003F5B83" w:rsidP="002C5B04">
      <w:pPr>
        <w:spacing w:after="0"/>
        <w:ind w:left="0"/>
      </w:pPr>
      <w:r>
        <w:t xml:space="preserve">     </w:t>
      </w:r>
      <w:r w:rsidR="008172CA" w:rsidRPr="00E7009D">
        <w:rPr>
          <w:b/>
          <w:highlight w:val="yellow"/>
          <w:u w:val="single"/>
        </w:rPr>
        <w:t>Y</w:t>
      </w:r>
      <w:r w:rsidR="0054783F" w:rsidRPr="00E7009D">
        <w:rPr>
          <w:b/>
          <w:highlight w:val="yellow"/>
          <w:u w:val="single"/>
        </w:rPr>
        <w:t>ea</w:t>
      </w:r>
      <w:r w:rsidR="0054783F">
        <w:rPr>
          <w:b/>
        </w:rPr>
        <w:t xml:space="preserve"> </w:t>
      </w:r>
      <w:r w:rsidR="00EE7410" w:rsidRPr="003F5B83">
        <w:rPr>
          <w:b/>
        </w:rPr>
        <w:t xml:space="preserve"> </w:t>
      </w:r>
      <w:r w:rsidR="00A25D41">
        <w:rPr>
          <w:b/>
        </w:rPr>
        <w:t xml:space="preserve"> </w:t>
      </w:r>
      <w:r w:rsidR="00EE7410" w:rsidRPr="003F5B83">
        <w:rPr>
          <w:b/>
        </w:rPr>
        <w:t>and also</w:t>
      </w:r>
      <w:r w:rsidR="00EE7410">
        <w:t xml:space="preserve"> </w:t>
      </w:r>
    </w:p>
    <w:p w14:paraId="5029D7B2" w14:textId="77777777" w:rsidR="007E7625" w:rsidRDefault="007E7625" w:rsidP="007E7625">
      <w:pPr>
        <w:spacing w:after="0"/>
      </w:pPr>
      <w:r>
        <w:t xml:space="preserve">             </w:t>
      </w:r>
      <w:r w:rsidR="003F5B83">
        <w:t>[</w:t>
      </w:r>
      <w:r w:rsidR="003F5B83" w:rsidRPr="00886863">
        <w:rPr>
          <w:u w:val="single"/>
        </w:rPr>
        <w:t>What</w:t>
      </w:r>
      <w:r w:rsidR="003F5B83">
        <w:t xml:space="preserve"> is </w:t>
      </w:r>
      <w:r>
        <w:tab/>
      </w:r>
      <w:r w:rsidR="003F5B83">
        <w:t xml:space="preserve">the </w:t>
      </w:r>
      <w:r>
        <w:tab/>
      </w:r>
      <w:r w:rsidR="003F5B83" w:rsidRPr="00886863">
        <w:rPr>
          <w:b/>
          <w:u w:val="single"/>
        </w:rPr>
        <w:t>cause</w:t>
      </w:r>
      <w:r w:rsidR="003F5B83" w:rsidRPr="00F34346">
        <w:rPr>
          <w:b/>
        </w:rPr>
        <w:t xml:space="preserve"> </w:t>
      </w:r>
      <w:r>
        <w:tab/>
        <w:t xml:space="preserve">    </w:t>
      </w:r>
      <w:r w:rsidR="003F5B83">
        <w:t xml:space="preserve">of </w:t>
      </w:r>
      <w:r>
        <w:tab/>
      </w:r>
      <w:proofErr w:type="gramStart"/>
      <w:r w:rsidR="003F5B83">
        <w:t>their</w:t>
      </w:r>
      <w:r>
        <w:t xml:space="preserve"> </w:t>
      </w:r>
      <w:r w:rsidR="003F5B83">
        <w:t xml:space="preserve"> </w:t>
      </w:r>
      <w:r w:rsidR="003F5B83" w:rsidRPr="008172CA">
        <w:rPr>
          <w:b/>
          <w:color w:val="0070C0"/>
        </w:rPr>
        <w:t>being</w:t>
      </w:r>
      <w:proofErr w:type="gramEnd"/>
      <w:r w:rsidR="003F5B83" w:rsidRPr="008172CA">
        <w:rPr>
          <w:b/>
          <w:color w:val="0070C0"/>
        </w:rPr>
        <w:t xml:space="preserve"> loosed</w:t>
      </w:r>
      <w:r w:rsidR="003F5B83" w:rsidRPr="008172CA">
        <w:rPr>
          <w:color w:val="0070C0"/>
        </w:rPr>
        <w:t xml:space="preserve"> </w:t>
      </w:r>
    </w:p>
    <w:p w14:paraId="7044AF4A" w14:textId="77777777" w:rsidR="00EE7410" w:rsidRDefault="003F5B83" w:rsidP="007E7625">
      <w:pPr>
        <w:spacing w:after="0"/>
        <w:ind w:left="3600" w:firstLine="720"/>
      </w:pPr>
      <w:r>
        <w:t xml:space="preserve">from] </w:t>
      </w:r>
      <w:r w:rsidR="007E7625">
        <w:tab/>
      </w:r>
      <w:r w:rsidR="00EE7410" w:rsidRPr="007E7625">
        <w:t xml:space="preserve">the </w:t>
      </w:r>
      <w:r w:rsidR="007E7625">
        <w:rPr>
          <w:b/>
          <w:color w:val="984806" w:themeColor="accent6" w:themeShade="80"/>
        </w:rPr>
        <w:tab/>
      </w:r>
      <w:r w:rsidR="00EE7410" w:rsidRPr="00886863">
        <w:rPr>
          <w:b/>
          <w:color w:val="984806" w:themeColor="accent6" w:themeShade="80"/>
          <w:u w:val="single"/>
        </w:rPr>
        <w:t xml:space="preserve">chains of </w:t>
      </w:r>
      <w:proofErr w:type="gramStart"/>
      <w:r w:rsidR="00EE7410" w:rsidRPr="00886863">
        <w:rPr>
          <w:b/>
          <w:color w:val="984806" w:themeColor="accent6" w:themeShade="80"/>
          <w:u w:val="single"/>
        </w:rPr>
        <w:t>hell</w:t>
      </w:r>
      <w:r w:rsidR="007E7625">
        <w:rPr>
          <w:b/>
          <w:color w:val="984806" w:themeColor="accent6" w:themeShade="80"/>
        </w:rPr>
        <w:t xml:space="preserve"> </w:t>
      </w:r>
      <w:r w:rsidR="00EE7410" w:rsidRPr="00A211AA">
        <w:rPr>
          <w:b/>
          <w:color w:val="F79646" w:themeColor="accent6"/>
        </w:rPr>
        <w:t>?</w:t>
      </w:r>
      <w:proofErr w:type="gramEnd"/>
    </w:p>
    <w:p w14:paraId="16058BBE" w14:textId="77777777" w:rsidR="005258C2" w:rsidRDefault="005258C2" w:rsidP="007E7625">
      <w:pPr>
        <w:spacing w:after="0"/>
        <w:ind w:left="3600" w:firstLine="720"/>
      </w:pPr>
    </w:p>
    <w:p w14:paraId="6DCEB430" w14:textId="77B20DC8" w:rsidR="003F5B83" w:rsidRDefault="00EE7410" w:rsidP="005258C2">
      <w:pPr>
        <w:spacing w:after="0"/>
        <w:ind w:left="0"/>
      </w:pPr>
      <w:r>
        <w:t xml:space="preserve"> 11 </w:t>
      </w:r>
      <w:r w:rsidR="00A25D41">
        <w:t xml:space="preserve">      </w:t>
      </w:r>
      <w:r w:rsidRPr="006C3927">
        <w:rPr>
          <w:b/>
          <w:bCs/>
          <w:color w:val="CC0099"/>
          <w:highlight w:val="lightGray"/>
          <w:u w:val="single"/>
        </w:rPr>
        <w:t>Behold</w:t>
      </w:r>
      <w:r>
        <w:t xml:space="preserve"> </w:t>
      </w:r>
      <w:r w:rsidR="005258C2">
        <w:tab/>
      </w:r>
      <w:bookmarkStart w:id="115" w:name="_Hlk492727005"/>
      <w:r w:rsidRPr="009F2897">
        <w:rPr>
          <w:bCs/>
          <w:color w:val="00B0F0"/>
          <w:highlight w:val="lightGray"/>
          <w:u w:val="single"/>
        </w:rPr>
        <w:t>I</w:t>
      </w:r>
      <w:r w:rsidRPr="00327324">
        <w:rPr>
          <w:b/>
          <w:highlight w:val="lightGray"/>
          <w:u w:val="single"/>
        </w:rPr>
        <w:t xml:space="preserve"> </w:t>
      </w:r>
      <w:r w:rsidR="005258C2" w:rsidRPr="00327324">
        <w:rPr>
          <w:b/>
          <w:highlight w:val="lightGray"/>
          <w:u w:val="single"/>
        </w:rPr>
        <w:t xml:space="preserve"> </w:t>
      </w:r>
      <w:proofErr w:type="gramStart"/>
      <w:r w:rsidR="005258C2" w:rsidRPr="00327324">
        <w:rPr>
          <w:b/>
          <w:highlight w:val="lightGray"/>
          <w:u w:val="single"/>
        </w:rPr>
        <w:t xml:space="preserve">   </w:t>
      </w:r>
      <w:r w:rsidR="005258C2" w:rsidRPr="00327324">
        <w:rPr>
          <w:highlight w:val="lightGray"/>
          <w:u w:val="single"/>
        </w:rPr>
        <w:t>[</w:t>
      </w:r>
      <w:proofErr w:type="gramEnd"/>
      <w:r w:rsidR="005258C2" w:rsidRPr="00E826DD">
        <w:rPr>
          <w:bCs/>
          <w:color w:val="00B0F0"/>
          <w:highlight w:val="lightGray"/>
          <w:u w:val="single"/>
        </w:rPr>
        <w:t>Alma</w:t>
      </w:r>
      <w:r w:rsidR="005258C2" w:rsidRPr="00327324">
        <w:rPr>
          <w:highlight w:val="lightGray"/>
          <w:u w:val="single"/>
        </w:rPr>
        <w:t>]</w:t>
      </w:r>
      <w:r w:rsidR="005258C2" w:rsidRPr="00327324">
        <w:rPr>
          <w:b/>
          <w:highlight w:val="lightGray"/>
          <w:u w:val="single"/>
        </w:rPr>
        <w:tab/>
      </w:r>
      <w:r w:rsidRPr="00327324">
        <w:rPr>
          <w:highlight w:val="lightGray"/>
          <w:u w:val="single"/>
        </w:rPr>
        <w:t xml:space="preserve">can </w:t>
      </w:r>
      <w:r w:rsidR="005258C2" w:rsidRPr="00327324">
        <w:rPr>
          <w:b/>
          <w:highlight w:val="lightGray"/>
          <w:u w:val="single"/>
        </w:rPr>
        <w:tab/>
      </w:r>
      <w:r w:rsidRPr="00327324">
        <w:rPr>
          <w:b/>
          <w:highlight w:val="lightGray"/>
          <w:u w:val="single"/>
        </w:rPr>
        <w:t xml:space="preserve">tell </w:t>
      </w:r>
      <w:r w:rsidR="005258C2" w:rsidRPr="00327324">
        <w:rPr>
          <w:b/>
          <w:highlight w:val="lightGray"/>
          <w:u w:val="single"/>
        </w:rPr>
        <w:tab/>
      </w:r>
      <w:r w:rsidR="005258C2" w:rsidRPr="00327324">
        <w:rPr>
          <w:b/>
          <w:highlight w:val="lightGray"/>
          <w:u w:val="single"/>
        </w:rPr>
        <w:tab/>
        <w:t xml:space="preserve">       </w:t>
      </w:r>
      <w:r w:rsidR="00F34346" w:rsidRPr="00327324">
        <w:rPr>
          <w:b/>
          <w:highlight w:val="lightGray"/>
          <w:u w:val="single"/>
        </w:rPr>
        <w:t xml:space="preserve">   </w:t>
      </w:r>
      <w:r w:rsidR="005258C2" w:rsidRPr="00327324">
        <w:rPr>
          <w:b/>
          <w:highlight w:val="lightGray"/>
          <w:u w:val="single"/>
        </w:rPr>
        <w:t xml:space="preserve"> </w:t>
      </w:r>
      <w:r w:rsidRPr="00327324">
        <w:rPr>
          <w:b/>
          <w:highlight w:val="lightGray"/>
          <w:u w:val="single"/>
        </w:rPr>
        <w:t>you</w:t>
      </w:r>
      <w:bookmarkEnd w:id="115"/>
    </w:p>
    <w:p w14:paraId="2DE3902C" w14:textId="77777777" w:rsidR="00F34346" w:rsidRDefault="00F34346" w:rsidP="005258C2">
      <w:pPr>
        <w:spacing w:after="0"/>
        <w:ind w:left="0"/>
      </w:pPr>
    </w:p>
    <w:p w14:paraId="0E1EAFD8" w14:textId="77777777" w:rsidR="00045AC2" w:rsidRPr="00886863" w:rsidRDefault="00202707" w:rsidP="00A211AA">
      <w:pPr>
        <w:spacing w:after="0"/>
        <w:ind w:left="0" w:firstLine="720"/>
        <w:rPr>
          <w:u w:val="single"/>
        </w:rPr>
      </w:pPr>
      <w:r w:rsidRPr="005258C2">
        <w:rPr>
          <w:color w:val="F79646" w:themeColor="accent6"/>
          <w:sz w:val="20"/>
          <w:szCs w:val="20"/>
        </w:rPr>
        <w:t>[</w:t>
      </w:r>
      <w:proofErr w:type="gramStart"/>
      <w:r w:rsidRPr="005258C2">
        <w:rPr>
          <w:color w:val="F79646" w:themeColor="accent6"/>
          <w:sz w:val="20"/>
          <w:szCs w:val="20"/>
        </w:rPr>
        <w:t>A]</w:t>
      </w:r>
      <w:r w:rsidRPr="005258C2">
        <w:rPr>
          <w:color w:val="F79646" w:themeColor="accent6"/>
        </w:rPr>
        <w:t xml:space="preserve">  </w:t>
      </w:r>
      <w:r w:rsidR="00EE3319">
        <w:rPr>
          <w:color w:val="F79646" w:themeColor="accent6"/>
        </w:rPr>
        <w:tab/>
      </w:r>
      <w:proofErr w:type="gramEnd"/>
      <w:r w:rsidR="00EE7410" w:rsidRPr="00E826DD">
        <w:rPr>
          <w:color w:val="FF33CC"/>
          <w:u w:val="single"/>
        </w:rPr>
        <w:t>did</w:t>
      </w:r>
      <w:r w:rsidR="00EE7410">
        <w:t xml:space="preserve"> </w:t>
      </w:r>
      <w:r w:rsidR="00045AC2">
        <w:tab/>
      </w:r>
      <w:r w:rsidR="00072ACD">
        <w:t>NOT</w:t>
      </w:r>
      <w:r w:rsidR="00EE7410">
        <w:t xml:space="preserve"> </w:t>
      </w:r>
      <w:r w:rsidR="00A211AA">
        <w:t xml:space="preserve">  </w:t>
      </w:r>
    </w:p>
    <w:p w14:paraId="4A4CAC5D" w14:textId="33BD374C" w:rsidR="00A211AA" w:rsidRDefault="00E826DD" w:rsidP="00045AC2">
      <w:pPr>
        <w:spacing w:after="0"/>
        <w:ind w:firstLine="720"/>
      </w:pPr>
      <w:r w:rsidRPr="00E826DD">
        <w:rPr>
          <w:bCs/>
          <w:color w:val="00B0F0"/>
        </w:rPr>
        <w:t xml:space="preserve">       </w:t>
      </w:r>
      <w:r w:rsidR="00EE7410" w:rsidRPr="00886863">
        <w:rPr>
          <w:bCs/>
          <w:color w:val="00B0F0"/>
          <w:u w:val="single"/>
        </w:rPr>
        <w:t>my</w:t>
      </w:r>
      <w:r w:rsidR="00EE7410" w:rsidRPr="00886863">
        <w:rPr>
          <w:b/>
          <w:u w:val="single"/>
        </w:rPr>
        <w:t xml:space="preserve"> father</w:t>
      </w:r>
      <w:r w:rsidR="00EE7410" w:rsidRPr="00886863">
        <w:rPr>
          <w:u w:val="single"/>
        </w:rPr>
        <w:t xml:space="preserve"> </w:t>
      </w:r>
      <w:r w:rsidR="00EE7410" w:rsidRPr="00886863">
        <w:rPr>
          <w:b/>
          <w:color w:val="00B0F0"/>
          <w:u w:val="single"/>
        </w:rPr>
        <w:t>Alma</w:t>
      </w:r>
      <w:r w:rsidR="00EE7410" w:rsidRPr="00E826DD">
        <w:t xml:space="preserve"> </w:t>
      </w:r>
      <w:r w:rsidR="00045AC2" w:rsidRPr="00E826DD">
        <w:tab/>
      </w:r>
      <w:r w:rsidR="00EE7410" w:rsidRPr="00886863">
        <w:rPr>
          <w:b/>
          <w:u w:val="single"/>
        </w:rPr>
        <w:t>believe</w:t>
      </w:r>
      <w:r w:rsidR="00EE7410" w:rsidRPr="00E826DD">
        <w:t xml:space="preserve"> </w:t>
      </w:r>
      <w:r w:rsidR="00A211AA" w:rsidRPr="00E826DD">
        <w:t xml:space="preserve">    </w:t>
      </w:r>
      <w:proofErr w:type="gramStart"/>
      <w:r w:rsidR="00EE7410" w:rsidRPr="00E826DD">
        <w:t xml:space="preserve">in </w:t>
      </w:r>
      <w:r w:rsidR="00A211AA" w:rsidRPr="00E826DD">
        <w:t xml:space="preserve"> </w:t>
      </w:r>
      <w:r w:rsidR="00A211AA" w:rsidRPr="00E826DD">
        <w:tab/>
      </w:r>
      <w:proofErr w:type="gramEnd"/>
      <w:r w:rsidR="00EE7410" w:rsidRPr="00E826DD">
        <w:t xml:space="preserve">the </w:t>
      </w:r>
      <w:r w:rsidR="00A211AA" w:rsidRPr="00E826DD">
        <w:t xml:space="preserve"> </w:t>
      </w:r>
      <w:r w:rsidR="00045AC2" w:rsidRPr="00E826DD">
        <w:t xml:space="preserve">   </w:t>
      </w:r>
      <w:r w:rsidR="00EE7410" w:rsidRPr="00886863">
        <w:rPr>
          <w:b/>
          <w:u w:val="single"/>
        </w:rPr>
        <w:t>words</w:t>
      </w:r>
      <w:r w:rsidR="00EE7410">
        <w:t xml:space="preserve"> </w:t>
      </w:r>
      <w:r w:rsidR="00A211AA">
        <w:tab/>
      </w:r>
      <w:r w:rsidR="00A211AA">
        <w:tab/>
      </w:r>
      <w:r w:rsidR="00A211AA">
        <w:tab/>
      </w:r>
      <w:r w:rsidR="00682A79">
        <w:tab/>
        <w:t xml:space="preserve">         </w:t>
      </w:r>
      <w:proofErr w:type="spellStart"/>
      <w:r w:rsidR="00682A79" w:rsidRPr="00682A79">
        <w:rPr>
          <w:sz w:val="18"/>
          <w:szCs w:val="18"/>
        </w:rPr>
        <w:t>ee</w:t>
      </w:r>
      <w:proofErr w:type="spellEnd"/>
    </w:p>
    <w:p w14:paraId="7A7D3CC8" w14:textId="77777777" w:rsidR="000929BA" w:rsidRDefault="00045AC2" w:rsidP="00045AC2">
      <w:pPr>
        <w:spacing w:after="0"/>
        <w:ind w:left="3600" w:firstLine="720"/>
      </w:pPr>
      <w:r>
        <w:t xml:space="preserve">             </w:t>
      </w:r>
      <w:r w:rsidR="00A211AA" w:rsidRPr="00A211AA">
        <w:t xml:space="preserve">[of   </w:t>
      </w:r>
      <w:r>
        <w:t xml:space="preserve">    </w:t>
      </w:r>
      <w:r w:rsidR="00A211AA" w:rsidRPr="00886863">
        <w:rPr>
          <w:b/>
          <w:color w:val="0070C0"/>
          <w:u w:val="single"/>
        </w:rPr>
        <w:t>God</w:t>
      </w:r>
      <w:r w:rsidR="00A211AA" w:rsidRPr="00A211AA">
        <w:t>]</w:t>
      </w:r>
      <w:r w:rsidR="000929BA">
        <w:t xml:space="preserve">  </w:t>
      </w:r>
      <w:r w:rsidR="00A211AA" w:rsidRPr="00A211AA">
        <w:t xml:space="preserve"> </w:t>
      </w:r>
      <w:r w:rsidR="0068022C" w:rsidRPr="00A211AA">
        <w:t xml:space="preserve">  </w:t>
      </w:r>
    </w:p>
    <w:p w14:paraId="3191AC0F" w14:textId="77777777" w:rsidR="003F5B83" w:rsidRDefault="0068022C" w:rsidP="00045AC2">
      <w:pPr>
        <w:spacing w:after="0"/>
        <w:ind w:left="3600" w:firstLine="720"/>
      </w:pPr>
      <w:r w:rsidRPr="00A211AA">
        <w:t xml:space="preserve">    </w:t>
      </w:r>
      <w:r>
        <w:tab/>
      </w:r>
    </w:p>
    <w:p w14:paraId="3C828867" w14:textId="77777777" w:rsidR="00A211AA" w:rsidRDefault="00202707" w:rsidP="00A211AA">
      <w:pPr>
        <w:spacing w:after="0"/>
        <w:ind w:firstLine="720"/>
      </w:pPr>
      <w:r w:rsidRPr="005258C2">
        <w:rPr>
          <w:color w:val="F79646" w:themeColor="accent6"/>
          <w:sz w:val="20"/>
          <w:szCs w:val="20"/>
        </w:rPr>
        <w:t>[</w:t>
      </w:r>
      <w:proofErr w:type="gramStart"/>
      <w:r w:rsidRPr="005258C2">
        <w:rPr>
          <w:color w:val="F79646" w:themeColor="accent6"/>
          <w:sz w:val="20"/>
          <w:szCs w:val="20"/>
        </w:rPr>
        <w:t>B]</w:t>
      </w:r>
      <w:r w:rsidRPr="005258C2">
        <w:rPr>
          <w:color w:val="F79646" w:themeColor="accent6"/>
        </w:rPr>
        <w:t xml:space="preserve">  </w:t>
      </w:r>
      <w:bookmarkStart w:id="116" w:name="_Hlk492533871"/>
      <w:r w:rsidR="00EE7410">
        <w:t>which</w:t>
      </w:r>
      <w:proofErr w:type="gramEnd"/>
      <w:r w:rsidR="00EE7410">
        <w:t xml:space="preserve"> </w:t>
      </w:r>
      <w:r w:rsidR="00A211AA">
        <w:t xml:space="preserve"> </w:t>
      </w:r>
      <w:r w:rsidR="00045AC2">
        <w:tab/>
      </w:r>
      <w:r w:rsidR="00EE7410">
        <w:t xml:space="preserve">were </w:t>
      </w:r>
      <w:r w:rsidR="00A211AA">
        <w:t xml:space="preserve">   </w:t>
      </w:r>
      <w:r w:rsidR="00045AC2">
        <w:t xml:space="preserve"> </w:t>
      </w:r>
      <w:r w:rsidR="00EE7410" w:rsidRPr="003F5B83">
        <w:rPr>
          <w:b/>
        </w:rPr>
        <w:t>delivered</w:t>
      </w:r>
      <w:r w:rsidR="00EE7410">
        <w:t xml:space="preserve"> by </w:t>
      </w:r>
      <w:r w:rsidR="00A211AA">
        <w:tab/>
      </w:r>
      <w:r w:rsidR="00EE7410">
        <w:t xml:space="preserve">the </w:t>
      </w:r>
      <w:r w:rsidR="00A211AA">
        <w:t xml:space="preserve"> </w:t>
      </w:r>
      <w:r w:rsidR="00045AC2">
        <w:t xml:space="preserve">   </w:t>
      </w:r>
      <w:r w:rsidR="00EE7410" w:rsidRPr="00886863">
        <w:rPr>
          <w:b/>
          <w:color w:val="F79646" w:themeColor="accent6"/>
        </w:rPr>
        <w:t>mouth</w:t>
      </w:r>
      <w:r w:rsidR="00EE7410">
        <w:t xml:space="preserve"> </w:t>
      </w:r>
    </w:p>
    <w:p w14:paraId="76B79FCC" w14:textId="77777777" w:rsidR="003F5B83" w:rsidRDefault="00A211AA" w:rsidP="00A211AA">
      <w:pPr>
        <w:spacing w:after="0"/>
        <w:ind w:firstLine="720"/>
      </w:pPr>
      <w:r>
        <w:rPr>
          <w:color w:val="F79646" w:themeColor="accent6"/>
          <w:sz w:val="20"/>
          <w:szCs w:val="20"/>
        </w:rPr>
        <w:t xml:space="preserve">                </w:t>
      </w:r>
      <w:proofErr w:type="gramStart"/>
      <w:r w:rsidR="00EE7410">
        <w:t xml:space="preserve">of </w:t>
      </w:r>
      <w:r>
        <w:t xml:space="preserve"> </w:t>
      </w:r>
      <w:r w:rsidR="00EE7410" w:rsidRPr="00E826DD">
        <w:rPr>
          <w:b/>
          <w:color w:val="00B0F0"/>
          <w:u w:val="single"/>
        </w:rPr>
        <w:t>Abinadi</w:t>
      </w:r>
      <w:proofErr w:type="gramEnd"/>
      <w:r w:rsidR="000929BA">
        <w:rPr>
          <w:b/>
          <w:color w:val="00B0F0"/>
        </w:rPr>
        <w:t xml:space="preserve">  </w:t>
      </w:r>
      <w:bookmarkEnd w:id="116"/>
      <w:r w:rsidR="00EE7410" w:rsidRPr="000929BA">
        <w:rPr>
          <w:b/>
          <w:color w:val="F79646" w:themeColor="accent6"/>
        </w:rPr>
        <w:t>?</w:t>
      </w:r>
      <w:r w:rsidR="00EE7410">
        <w:t xml:space="preserve">  </w:t>
      </w:r>
    </w:p>
    <w:p w14:paraId="7D7A40C7" w14:textId="77777777" w:rsidR="000929BA" w:rsidRPr="00F34346" w:rsidRDefault="000929BA" w:rsidP="000929BA">
      <w:pPr>
        <w:autoSpaceDE w:val="0"/>
        <w:autoSpaceDN w:val="0"/>
        <w:adjustRightInd w:val="0"/>
        <w:spacing w:after="0"/>
        <w:ind w:left="0"/>
        <w:rPr>
          <w:rFonts w:ascii="Calibri" w:eastAsia="Calibri" w:hAnsi="Calibri" w:cs="Calibri"/>
        </w:rPr>
      </w:pPr>
      <w:r w:rsidRPr="00F34346">
        <w:rPr>
          <w:rFonts w:ascii="Calibri" w:eastAsia="Calibri" w:hAnsi="Calibri" w:cs="Calibri"/>
        </w:rPr>
        <w:t>_______</w:t>
      </w:r>
    </w:p>
    <w:p w14:paraId="5614133E" w14:textId="77777777" w:rsidR="000929BA" w:rsidRPr="00F34346" w:rsidRDefault="00682A79" w:rsidP="000929BA">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 dd – Questions to make a point]</w:t>
      </w:r>
      <w:r w:rsidR="000929BA" w:rsidRPr="00F34346">
        <w:rPr>
          <w:rFonts w:ascii="Calibri" w:eastAsia="Calibri" w:hAnsi="Calibri" w:cs="Calibri"/>
          <w:sz w:val="18"/>
          <w:szCs w:val="18"/>
        </w:rPr>
        <w:tab/>
      </w:r>
      <w:r w:rsidR="000929BA" w:rsidRPr="00F34346">
        <w:rPr>
          <w:rFonts w:ascii="Calibri" w:eastAsia="Calibri" w:hAnsi="Calibri" w:cs="Calibri"/>
          <w:sz w:val="18"/>
          <w:szCs w:val="18"/>
        </w:rPr>
        <w:tab/>
      </w:r>
      <w:r w:rsidR="000929BA" w:rsidRPr="00F34346">
        <w:rPr>
          <w:rFonts w:ascii="Calibri" w:eastAsia="Calibri" w:hAnsi="Calibri" w:cs="Calibri"/>
          <w:sz w:val="18"/>
          <w:szCs w:val="18"/>
        </w:rPr>
        <w:tab/>
      </w:r>
      <w:r w:rsidR="000929BA" w:rsidRPr="00F34346">
        <w:rPr>
          <w:rFonts w:ascii="Calibri" w:eastAsia="Calibri" w:hAnsi="Calibri" w:cs="Calibri"/>
          <w:sz w:val="18"/>
          <w:szCs w:val="18"/>
        </w:rPr>
        <w:tab/>
      </w:r>
    </w:p>
    <w:p w14:paraId="5B332297" w14:textId="77777777" w:rsidR="000929BA" w:rsidRPr="00F34346" w:rsidRDefault="000929BA" w:rsidP="000929BA">
      <w:pPr>
        <w:autoSpaceDE w:val="0"/>
        <w:autoSpaceDN w:val="0"/>
        <w:adjustRightInd w:val="0"/>
        <w:spacing w:after="0"/>
        <w:ind w:left="0"/>
        <w:rPr>
          <w:rFonts w:ascii="Calibri" w:eastAsia="Calibri" w:hAnsi="Calibri" w:cs="Calibri"/>
          <w:sz w:val="18"/>
          <w:szCs w:val="18"/>
        </w:rPr>
      </w:pPr>
      <w:r w:rsidRPr="00F34346">
        <w:rPr>
          <w:rFonts w:ascii="Calibri" w:eastAsia="Calibri" w:hAnsi="Calibri" w:cs="Calibri"/>
          <w:sz w:val="18"/>
          <w:szCs w:val="18"/>
        </w:rPr>
        <w:t>[Par</w:t>
      </w:r>
      <w:r w:rsidR="00682A79">
        <w:rPr>
          <w:rFonts w:ascii="Calibri" w:eastAsia="Calibri" w:hAnsi="Calibri" w:cs="Calibri"/>
          <w:sz w:val="18"/>
          <w:szCs w:val="18"/>
        </w:rPr>
        <w:t xml:space="preserve">. </w:t>
      </w:r>
      <w:proofErr w:type="spellStart"/>
      <w:r w:rsidR="00682A79">
        <w:rPr>
          <w:rFonts w:ascii="Calibri" w:eastAsia="Calibri" w:hAnsi="Calibri" w:cs="Calibri"/>
          <w:sz w:val="18"/>
          <w:szCs w:val="18"/>
        </w:rPr>
        <w:t>ee</w:t>
      </w:r>
      <w:proofErr w:type="spellEnd"/>
      <w:r w:rsidR="00682A79">
        <w:rPr>
          <w:rFonts w:ascii="Calibri" w:eastAsia="Calibri" w:hAnsi="Calibri" w:cs="Calibri"/>
          <w:sz w:val="18"/>
          <w:szCs w:val="18"/>
        </w:rPr>
        <w:t xml:space="preserve"> – Chiastic parallelism]</w:t>
      </w:r>
      <w:r w:rsidRPr="00F34346">
        <w:rPr>
          <w:rFonts w:ascii="Calibri" w:eastAsia="Calibri" w:hAnsi="Calibri" w:cs="Calibri"/>
          <w:sz w:val="18"/>
          <w:szCs w:val="18"/>
        </w:rPr>
        <w:tab/>
      </w:r>
      <w:r w:rsidRPr="00F34346">
        <w:rPr>
          <w:rFonts w:ascii="Calibri" w:eastAsia="Calibri" w:hAnsi="Calibri" w:cs="Calibri"/>
          <w:sz w:val="18"/>
          <w:szCs w:val="18"/>
        </w:rPr>
        <w:tab/>
      </w:r>
      <w:r w:rsidRPr="00F34346">
        <w:rPr>
          <w:rFonts w:ascii="Calibri" w:eastAsia="Calibri" w:hAnsi="Calibri" w:cs="Calibri"/>
          <w:sz w:val="18"/>
          <w:szCs w:val="18"/>
        </w:rPr>
        <w:tab/>
      </w:r>
    </w:p>
    <w:p w14:paraId="53C2D85D" w14:textId="77777777" w:rsidR="009A382B" w:rsidRPr="00DE2D0D" w:rsidRDefault="009A382B" w:rsidP="009A382B">
      <w:pPr>
        <w:spacing w:after="0"/>
        <w:ind w:left="0"/>
        <w:jc w:val="right"/>
        <w:rPr>
          <w:i/>
        </w:rPr>
      </w:pPr>
      <w:r w:rsidRPr="00DE2D0D">
        <w:rPr>
          <w:i/>
        </w:rPr>
        <w:lastRenderedPageBreak/>
        <w:t>[Alma</w:t>
      </w:r>
      <w:r>
        <w:rPr>
          <w:i/>
        </w:rPr>
        <w:t xml:space="preserve"> 5</w:t>
      </w:r>
      <w:r w:rsidRPr="00DE2D0D">
        <w:rPr>
          <w:i/>
        </w:rPr>
        <w:t>]</w:t>
      </w:r>
    </w:p>
    <w:p w14:paraId="74F35BFF" w14:textId="77777777" w:rsidR="009A382B" w:rsidRDefault="009A382B" w:rsidP="00A211AA">
      <w:pPr>
        <w:spacing w:after="0"/>
        <w:ind w:left="1440" w:firstLine="720"/>
        <w:rPr>
          <w:color w:val="F79646" w:themeColor="accent6"/>
          <w:sz w:val="20"/>
          <w:szCs w:val="20"/>
        </w:rPr>
      </w:pPr>
    </w:p>
    <w:p w14:paraId="371D3B46" w14:textId="77777777" w:rsidR="003F5B83" w:rsidRDefault="00682A79" w:rsidP="00A211AA">
      <w:pPr>
        <w:spacing w:after="0"/>
        <w:ind w:left="1440" w:firstLine="720"/>
      </w:pPr>
      <w:r w:rsidRPr="005258C2">
        <w:rPr>
          <w:color w:val="F79646" w:themeColor="accent6"/>
          <w:sz w:val="20"/>
          <w:szCs w:val="20"/>
        </w:rPr>
        <w:t xml:space="preserve"> </w:t>
      </w:r>
      <w:r w:rsidR="00202707" w:rsidRPr="005258C2">
        <w:rPr>
          <w:color w:val="F79646" w:themeColor="accent6"/>
          <w:sz w:val="20"/>
          <w:szCs w:val="20"/>
        </w:rPr>
        <w:t>[C</w:t>
      </w:r>
      <w:proofErr w:type="gramStart"/>
      <w:r w:rsidR="00202707" w:rsidRPr="005258C2">
        <w:rPr>
          <w:color w:val="F79646" w:themeColor="accent6"/>
          <w:sz w:val="20"/>
          <w:szCs w:val="20"/>
        </w:rPr>
        <w:t>]</w:t>
      </w:r>
      <w:r w:rsidR="00202707" w:rsidRPr="005258C2">
        <w:rPr>
          <w:color w:val="F79646" w:themeColor="accent6"/>
        </w:rPr>
        <w:t xml:space="preserve">  </w:t>
      </w:r>
      <w:r w:rsidR="00EE7410">
        <w:t>And</w:t>
      </w:r>
      <w:proofErr w:type="gramEnd"/>
      <w:r w:rsidR="00EE7410">
        <w:t xml:space="preserve"> was he </w:t>
      </w:r>
      <w:r w:rsidR="003F5B83">
        <w:t>[</w:t>
      </w:r>
      <w:r w:rsidR="003F5B83" w:rsidRPr="00E826DD">
        <w:rPr>
          <w:b/>
          <w:color w:val="00B0F0"/>
          <w:u w:val="single"/>
        </w:rPr>
        <w:t>Abinadi</w:t>
      </w:r>
      <w:r w:rsidR="003F5B83">
        <w:t xml:space="preserve">] </w:t>
      </w:r>
      <w:r w:rsidR="005258C2">
        <w:t>NOT</w:t>
      </w:r>
      <w:r w:rsidR="00EE7410">
        <w:t xml:space="preserve"> </w:t>
      </w:r>
      <w:r w:rsidR="00A211AA">
        <w:tab/>
        <w:t xml:space="preserve">     </w:t>
      </w:r>
      <w:r w:rsidR="00EE7410">
        <w:t xml:space="preserve">a </w:t>
      </w:r>
      <w:r w:rsidR="00A211AA">
        <w:t xml:space="preserve">   </w:t>
      </w:r>
      <w:r w:rsidR="00EE7410" w:rsidRPr="003F5B83">
        <w:rPr>
          <w:b/>
          <w:color w:val="0070C0"/>
        </w:rPr>
        <w:t>holy prophet</w:t>
      </w:r>
      <w:r w:rsidR="000929BA">
        <w:rPr>
          <w:b/>
          <w:color w:val="0070C0"/>
        </w:rPr>
        <w:t xml:space="preserve"> </w:t>
      </w:r>
      <w:r w:rsidR="00EE7410" w:rsidRPr="000929BA">
        <w:rPr>
          <w:b/>
          <w:color w:val="F79646" w:themeColor="accent6"/>
        </w:rPr>
        <w:t>?</w:t>
      </w:r>
      <w:r w:rsidR="00EE7410" w:rsidRPr="000929BA">
        <w:rPr>
          <w:color w:val="F79646" w:themeColor="accent6"/>
        </w:rPr>
        <w:t xml:space="preserve">  </w:t>
      </w:r>
    </w:p>
    <w:p w14:paraId="7777CD29" w14:textId="77777777" w:rsidR="000929BA" w:rsidRDefault="000929BA" w:rsidP="00A211AA">
      <w:pPr>
        <w:spacing w:after="0"/>
        <w:ind w:left="1440" w:firstLine="720"/>
      </w:pPr>
    </w:p>
    <w:p w14:paraId="4A068AD7" w14:textId="77777777" w:rsidR="00045AC2" w:rsidRDefault="00C768F4" w:rsidP="00A211AA">
      <w:pPr>
        <w:spacing w:after="0"/>
        <w:ind w:firstLine="720"/>
      </w:pPr>
      <w:r w:rsidRPr="005258C2">
        <w:rPr>
          <w:color w:val="F79646" w:themeColor="accent6"/>
          <w:sz w:val="20"/>
          <w:szCs w:val="20"/>
        </w:rPr>
        <w:t>[</w:t>
      </w:r>
      <w:proofErr w:type="gramStart"/>
      <w:r w:rsidRPr="005258C2">
        <w:rPr>
          <w:color w:val="F79646" w:themeColor="accent6"/>
          <w:sz w:val="20"/>
          <w:szCs w:val="20"/>
        </w:rPr>
        <w:t>B]</w:t>
      </w:r>
      <w:r w:rsidRPr="005258C2">
        <w:rPr>
          <w:color w:val="F79646" w:themeColor="accent6"/>
        </w:rPr>
        <w:t xml:space="preserve">  </w:t>
      </w:r>
      <w:r w:rsidR="00EE7410" w:rsidRPr="00E826DD">
        <w:rPr>
          <w:color w:val="FF33CC"/>
          <w:u w:val="single"/>
        </w:rPr>
        <w:t>Did</w:t>
      </w:r>
      <w:proofErr w:type="gramEnd"/>
      <w:r w:rsidR="00EE7410">
        <w:t xml:space="preserve"> he</w:t>
      </w:r>
      <w:r w:rsidR="005258C2">
        <w:t xml:space="preserve"> [</w:t>
      </w:r>
      <w:r w:rsidR="005258C2" w:rsidRPr="00E826DD">
        <w:rPr>
          <w:b/>
          <w:color w:val="00B0F0"/>
          <w:u w:val="single"/>
        </w:rPr>
        <w:t>Abinadi</w:t>
      </w:r>
      <w:r w:rsidR="005258C2">
        <w:t>]</w:t>
      </w:r>
      <w:r w:rsidR="00EE7410">
        <w:t xml:space="preserve"> </w:t>
      </w:r>
    </w:p>
    <w:p w14:paraId="78093823" w14:textId="77777777" w:rsidR="00A211AA" w:rsidRDefault="00072ACD" w:rsidP="00045AC2">
      <w:pPr>
        <w:spacing w:after="0"/>
        <w:ind w:left="1440" w:firstLine="720"/>
        <w:rPr>
          <w:b/>
        </w:rPr>
      </w:pPr>
      <w:proofErr w:type="gramStart"/>
      <w:r>
        <w:t>NOT</w:t>
      </w:r>
      <w:r w:rsidR="00EE7410">
        <w:t xml:space="preserve"> </w:t>
      </w:r>
      <w:r w:rsidR="00A211AA">
        <w:t xml:space="preserve"> </w:t>
      </w:r>
      <w:r w:rsidR="00045AC2">
        <w:tab/>
      </w:r>
      <w:proofErr w:type="gramEnd"/>
      <w:r w:rsidR="00045AC2">
        <w:tab/>
      </w:r>
      <w:r w:rsidR="00EE7410" w:rsidRPr="00C768F4">
        <w:rPr>
          <w:b/>
        </w:rPr>
        <w:t>speak</w:t>
      </w:r>
      <w:r w:rsidR="00EE7410">
        <w:t xml:space="preserve"> </w:t>
      </w:r>
      <w:r w:rsidR="00A211AA">
        <w:t xml:space="preserve">            </w:t>
      </w:r>
      <w:r w:rsidR="00045AC2">
        <w:tab/>
      </w:r>
      <w:r w:rsidR="00EE7410">
        <w:t xml:space="preserve">the </w:t>
      </w:r>
      <w:r w:rsidR="00A211AA">
        <w:t xml:space="preserve"> </w:t>
      </w:r>
      <w:r w:rsidR="00045AC2">
        <w:t xml:space="preserve">   </w:t>
      </w:r>
      <w:r w:rsidR="00EE7410" w:rsidRPr="00886863">
        <w:rPr>
          <w:b/>
          <w:u w:val="single"/>
        </w:rPr>
        <w:t>word</w:t>
      </w:r>
      <w:r w:rsidR="00EE7410" w:rsidRPr="00886863">
        <w:rPr>
          <w:b/>
          <w:color w:val="FF33CC"/>
          <w:u w:val="single"/>
        </w:rPr>
        <w:t>s</w:t>
      </w:r>
      <w:r w:rsidR="00EE7410" w:rsidRPr="00E9415E">
        <w:rPr>
          <w:b/>
          <w:color w:val="FF33CC"/>
        </w:rPr>
        <w:t xml:space="preserve"> </w:t>
      </w:r>
      <w:r w:rsidR="00E9415E">
        <w:rPr>
          <w:b/>
          <w:color w:val="FF33CC"/>
        </w:rPr>
        <w:t xml:space="preserve">                         </w:t>
      </w:r>
      <w:r w:rsidR="00E9415E" w:rsidRPr="00E9415E">
        <w:rPr>
          <w:color w:val="FF33CC"/>
          <w:sz w:val="18"/>
          <w:szCs w:val="18"/>
        </w:rPr>
        <w:t>[“s” added in 1837]</w:t>
      </w:r>
    </w:p>
    <w:p w14:paraId="14BB9559" w14:textId="77777777" w:rsidR="003F5B83" w:rsidRDefault="00EE7410" w:rsidP="00A211AA">
      <w:pPr>
        <w:spacing w:after="0"/>
        <w:ind w:left="4320" w:firstLine="720"/>
      </w:pPr>
      <w:r w:rsidRPr="00A211AA">
        <w:t>of</w:t>
      </w:r>
      <w:r w:rsidRPr="003F5B83">
        <w:rPr>
          <w:b/>
        </w:rPr>
        <w:t xml:space="preserve"> </w:t>
      </w:r>
      <w:r w:rsidR="00A211AA">
        <w:rPr>
          <w:b/>
        </w:rPr>
        <w:t xml:space="preserve">  </w:t>
      </w:r>
      <w:r w:rsidR="00045AC2">
        <w:rPr>
          <w:b/>
        </w:rPr>
        <w:t xml:space="preserve">    </w:t>
      </w:r>
      <w:proofErr w:type="gramStart"/>
      <w:r w:rsidRPr="00886863">
        <w:rPr>
          <w:b/>
          <w:color w:val="0070C0"/>
          <w:u w:val="single"/>
        </w:rPr>
        <w:t>God</w:t>
      </w:r>
      <w:r w:rsidR="000929BA">
        <w:t xml:space="preserve">  </w:t>
      </w:r>
      <w:r w:rsidR="000929BA" w:rsidRPr="000929BA">
        <w:rPr>
          <w:b/>
          <w:color w:val="F79646" w:themeColor="accent6"/>
        </w:rPr>
        <w:t>?</w:t>
      </w:r>
      <w:proofErr w:type="gramEnd"/>
      <w:r w:rsidRPr="000929BA">
        <w:rPr>
          <w:b/>
          <w:color w:val="F79646" w:themeColor="accent6"/>
        </w:rPr>
        <w:t xml:space="preserve"> </w:t>
      </w:r>
    </w:p>
    <w:p w14:paraId="7B5D29E8" w14:textId="77777777" w:rsidR="00045AC2" w:rsidRDefault="00C768F4" w:rsidP="00A211AA">
      <w:pPr>
        <w:spacing w:after="0"/>
        <w:ind w:left="0" w:firstLine="720"/>
      </w:pPr>
      <w:r w:rsidRPr="005258C2">
        <w:rPr>
          <w:color w:val="F79646" w:themeColor="accent6"/>
          <w:sz w:val="20"/>
          <w:szCs w:val="20"/>
        </w:rPr>
        <w:t>[A]</w:t>
      </w:r>
      <w:r w:rsidRPr="005258C2">
        <w:rPr>
          <w:color w:val="F79646" w:themeColor="accent6"/>
        </w:rPr>
        <w:t xml:space="preserve"> </w:t>
      </w:r>
      <w:r w:rsidR="000929BA" w:rsidRPr="000929BA">
        <w:rPr>
          <w:b/>
        </w:rPr>
        <w:t>A</w:t>
      </w:r>
      <w:r w:rsidR="00EE7410" w:rsidRPr="000929BA">
        <w:rPr>
          <w:b/>
        </w:rPr>
        <w:t>nd</w:t>
      </w:r>
      <w:r w:rsidR="00EE7410" w:rsidRPr="00E826DD">
        <w:rPr>
          <w:b/>
          <w:sz w:val="16"/>
          <w:szCs w:val="16"/>
        </w:rPr>
        <w:t xml:space="preserve"> </w:t>
      </w:r>
      <w:r w:rsidR="003F5B83">
        <w:t>[</w:t>
      </w:r>
      <w:r w:rsidR="003F5B83" w:rsidRPr="00E826DD">
        <w:rPr>
          <w:color w:val="FF33CC"/>
          <w:u w:val="single"/>
        </w:rPr>
        <w:t>did</w:t>
      </w:r>
      <w:r w:rsidR="003F5B83">
        <w:t xml:space="preserve"> </w:t>
      </w:r>
      <w:r w:rsidR="00045AC2">
        <w:tab/>
      </w:r>
      <w:r w:rsidR="005258C2">
        <w:t>NOT</w:t>
      </w:r>
      <w:r w:rsidR="003F5B83">
        <w:t xml:space="preserve">] </w:t>
      </w:r>
    </w:p>
    <w:p w14:paraId="401D9A6C" w14:textId="1EC6E7CF" w:rsidR="00EE7410" w:rsidRDefault="00E826DD" w:rsidP="00045AC2">
      <w:pPr>
        <w:spacing w:after="0"/>
        <w:ind w:firstLine="720"/>
        <w:rPr>
          <w:b/>
          <w:color w:val="F79646" w:themeColor="accent6"/>
        </w:rPr>
      </w:pPr>
      <w:r w:rsidRPr="00E826DD">
        <w:rPr>
          <w:bCs/>
          <w:color w:val="00B0F0"/>
        </w:rPr>
        <w:t xml:space="preserve">       </w:t>
      </w:r>
      <w:r w:rsidR="00EE7410" w:rsidRPr="00E826DD">
        <w:rPr>
          <w:bCs/>
          <w:color w:val="00B0F0"/>
          <w:u w:val="single"/>
        </w:rPr>
        <w:t>my</w:t>
      </w:r>
      <w:r w:rsidR="00EE7410" w:rsidRPr="00E826DD">
        <w:rPr>
          <w:bCs/>
          <w:u w:val="single"/>
        </w:rPr>
        <w:t xml:space="preserve"> </w:t>
      </w:r>
      <w:r w:rsidR="00EE7410" w:rsidRPr="00E826DD">
        <w:rPr>
          <w:b/>
          <w:u w:val="single"/>
        </w:rPr>
        <w:t xml:space="preserve">father </w:t>
      </w:r>
      <w:r w:rsidR="00EE7410" w:rsidRPr="00E826DD">
        <w:rPr>
          <w:b/>
          <w:color w:val="00B0F0"/>
          <w:u w:val="single"/>
        </w:rPr>
        <w:t>Alma</w:t>
      </w:r>
      <w:r w:rsidR="00EE7410" w:rsidRPr="00E826DD">
        <w:t xml:space="preserve"> </w:t>
      </w:r>
      <w:r w:rsidR="00045AC2" w:rsidRPr="00E826DD">
        <w:tab/>
      </w:r>
      <w:r w:rsidR="00EE7410" w:rsidRPr="00E826DD">
        <w:rPr>
          <w:b/>
          <w:u w:val="single"/>
        </w:rPr>
        <w:t>believe</w:t>
      </w:r>
      <w:r w:rsidR="00EE7410">
        <w:t xml:space="preserve"> </w:t>
      </w:r>
      <w:r w:rsidR="00A211AA">
        <w:t xml:space="preserve">                  </w:t>
      </w:r>
      <w:r w:rsidR="00045AC2">
        <w:t xml:space="preserve">    </w:t>
      </w:r>
      <w:r w:rsidR="00FC6D2C">
        <w:t xml:space="preserve">    </w:t>
      </w:r>
      <w:proofErr w:type="gramStart"/>
      <w:r w:rsidR="00EE7410" w:rsidRPr="005258C2">
        <w:rPr>
          <w:b/>
        </w:rPr>
        <w:t>them</w:t>
      </w:r>
      <w:r w:rsidR="00A211AA">
        <w:rPr>
          <w:b/>
        </w:rPr>
        <w:t xml:space="preserve">  </w:t>
      </w:r>
      <w:r w:rsidR="00EE7410" w:rsidRPr="00A211AA">
        <w:rPr>
          <w:b/>
          <w:color w:val="F79646" w:themeColor="accent6"/>
        </w:rPr>
        <w:t>?</w:t>
      </w:r>
      <w:proofErr w:type="gramEnd"/>
      <w:r w:rsidR="00682A79">
        <w:rPr>
          <w:b/>
          <w:color w:val="F79646" w:themeColor="accent6"/>
        </w:rPr>
        <w:t xml:space="preserve">    </w:t>
      </w:r>
      <w:r w:rsidR="00682A79" w:rsidRPr="002840C0">
        <w:rPr>
          <w:i/>
          <w:sz w:val="18"/>
          <w:szCs w:val="18"/>
        </w:rPr>
        <w:t>[Adapted from Parry: 1992: 204]</w:t>
      </w:r>
    </w:p>
    <w:p w14:paraId="4ABA05DD" w14:textId="77777777" w:rsidR="00F34346" w:rsidRDefault="00682A79" w:rsidP="00F34346">
      <w:pPr>
        <w:spacing w:after="0"/>
        <w:ind w:left="0"/>
        <w:rPr>
          <w:color w:val="F79646" w:themeColor="accent6"/>
          <w:sz w:val="20"/>
          <w:szCs w:val="20"/>
        </w:rPr>
      </w:pPr>
      <w:r>
        <w:rPr>
          <w:b/>
          <w:color w:val="00B0F0"/>
        </w:rPr>
        <w:tab/>
      </w:r>
    </w:p>
    <w:p w14:paraId="5D7FC6F3" w14:textId="77777777" w:rsidR="003F5B83" w:rsidRDefault="00EE7410" w:rsidP="0068022C">
      <w:pPr>
        <w:spacing w:after="0"/>
        <w:ind w:left="0"/>
      </w:pPr>
      <w:r>
        <w:t xml:space="preserve">12 </w:t>
      </w:r>
      <w:r w:rsidR="0068022C">
        <w:tab/>
      </w:r>
      <w:r w:rsidR="0068022C">
        <w:tab/>
      </w:r>
      <w:r w:rsidR="0068022C">
        <w:tab/>
      </w:r>
      <w:r w:rsidR="0068022C">
        <w:tab/>
      </w:r>
      <w:r w:rsidRPr="003F5B83">
        <w:rPr>
          <w:b/>
        </w:rPr>
        <w:t>And</w:t>
      </w:r>
      <w:r w:rsidR="0068022C">
        <w:rPr>
          <w:b/>
        </w:rPr>
        <w:tab/>
      </w:r>
      <w:r>
        <w:t xml:space="preserve">according </w:t>
      </w:r>
      <w:r w:rsidR="0068022C">
        <w:t xml:space="preserve">   </w:t>
      </w:r>
      <w:r>
        <w:t xml:space="preserve">to </w:t>
      </w:r>
      <w:r w:rsidR="0068022C">
        <w:tab/>
      </w:r>
      <w:r w:rsidRPr="00886863">
        <w:rPr>
          <w:b/>
          <w:color w:val="00B0F0"/>
        </w:rPr>
        <w:t>his</w:t>
      </w:r>
      <w:r w:rsidRPr="00D768CC">
        <w:rPr>
          <w:b/>
          <w:color w:val="7030A0"/>
        </w:rPr>
        <w:t xml:space="preserve"> </w:t>
      </w:r>
      <w:r w:rsidR="0068022C">
        <w:t xml:space="preserve">     </w:t>
      </w:r>
      <w:r w:rsidRPr="003F5B83">
        <w:rPr>
          <w:b/>
        </w:rPr>
        <w:t>faith</w:t>
      </w:r>
      <w:r>
        <w:t xml:space="preserve"> </w:t>
      </w:r>
    </w:p>
    <w:p w14:paraId="0A00460D" w14:textId="77777777" w:rsidR="0068022C" w:rsidRPr="0068022C" w:rsidRDefault="00C715BE" w:rsidP="00C715BE">
      <w:pPr>
        <w:spacing w:after="0"/>
        <w:ind w:left="0"/>
        <w:rPr>
          <w:b/>
        </w:rPr>
      </w:pPr>
      <w:r w:rsidRPr="00C715BE">
        <w:rPr>
          <w:b/>
          <w:color w:val="F79646" w:themeColor="accent6"/>
          <w:sz w:val="18"/>
          <w:szCs w:val="18"/>
        </w:rPr>
        <w:t>[A]</w:t>
      </w:r>
      <w:r>
        <w:rPr>
          <w:b/>
          <w:color w:val="F79646" w:themeColor="accent6"/>
          <w:sz w:val="18"/>
          <w:szCs w:val="18"/>
        </w:rPr>
        <w:tab/>
      </w:r>
      <w:r>
        <w:rPr>
          <w:b/>
          <w:color w:val="F79646" w:themeColor="accent6"/>
          <w:sz w:val="18"/>
          <w:szCs w:val="18"/>
        </w:rPr>
        <w:tab/>
      </w:r>
      <w:r w:rsidR="00EE7410">
        <w:t xml:space="preserve">there </w:t>
      </w:r>
      <w:r w:rsidR="0068022C">
        <w:tab/>
      </w:r>
      <w:proofErr w:type="gramStart"/>
      <w:r w:rsidR="00EE7410" w:rsidRPr="0068022C">
        <w:t xml:space="preserve">was </w:t>
      </w:r>
      <w:r w:rsidR="0068022C" w:rsidRPr="0068022C">
        <w:t xml:space="preserve"> </w:t>
      </w:r>
      <w:r w:rsidR="0068022C">
        <w:tab/>
      </w:r>
      <w:proofErr w:type="gramEnd"/>
      <w:r w:rsidR="00EE7410" w:rsidRPr="0068022C">
        <w:rPr>
          <w:b/>
        </w:rPr>
        <w:t xml:space="preserve">a </w:t>
      </w:r>
      <w:r w:rsidR="0068022C" w:rsidRPr="0068022C">
        <w:rPr>
          <w:b/>
        </w:rPr>
        <w:tab/>
      </w:r>
      <w:r w:rsidR="00EE7410" w:rsidRPr="00886863">
        <w:rPr>
          <w:b/>
          <w:u w:val="single"/>
        </w:rPr>
        <w:t xml:space="preserve">mighty </w:t>
      </w:r>
      <w:r w:rsidR="0068022C" w:rsidRPr="00886863">
        <w:rPr>
          <w:b/>
          <w:u w:val="single"/>
        </w:rPr>
        <w:t xml:space="preserve"> </w:t>
      </w:r>
      <w:r w:rsidR="00EE7410" w:rsidRPr="00886863">
        <w:rPr>
          <w:b/>
          <w:u w:val="single"/>
        </w:rPr>
        <w:t>change</w:t>
      </w:r>
      <w:r w:rsidR="00EE7410" w:rsidRPr="0068022C">
        <w:rPr>
          <w:b/>
        </w:rPr>
        <w:t xml:space="preserve"> </w:t>
      </w:r>
      <w:r>
        <w:rPr>
          <w:b/>
        </w:rPr>
        <w:tab/>
      </w:r>
      <w:r>
        <w:rPr>
          <w:b/>
        </w:rPr>
        <w:tab/>
      </w:r>
      <w:r>
        <w:rPr>
          <w:b/>
        </w:rPr>
        <w:tab/>
      </w:r>
      <w:r>
        <w:rPr>
          <w:b/>
        </w:rPr>
        <w:tab/>
      </w:r>
      <w:r>
        <w:rPr>
          <w:b/>
        </w:rPr>
        <w:tab/>
      </w:r>
      <w:r>
        <w:rPr>
          <w:b/>
        </w:rPr>
        <w:tab/>
        <w:t xml:space="preserve">         </w:t>
      </w:r>
      <w:r w:rsidRPr="00C715BE">
        <w:rPr>
          <w:sz w:val="18"/>
          <w:szCs w:val="18"/>
        </w:rPr>
        <w:t xml:space="preserve"> ff</w:t>
      </w:r>
    </w:p>
    <w:p w14:paraId="478C182B" w14:textId="7FB205E8" w:rsidR="003F5B83" w:rsidRDefault="00C715BE" w:rsidP="00C715BE">
      <w:pPr>
        <w:spacing w:after="0"/>
      </w:pPr>
      <w:r w:rsidRPr="00C715BE">
        <w:rPr>
          <w:b/>
          <w:color w:val="F79646" w:themeColor="accent6"/>
          <w:sz w:val="18"/>
          <w:szCs w:val="18"/>
        </w:rPr>
        <w:t>[</w:t>
      </w:r>
      <w:r>
        <w:rPr>
          <w:b/>
          <w:color w:val="F79646" w:themeColor="accent6"/>
          <w:sz w:val="18"/>
          <w:szCs w:val="18"/>
        </w:rPr>
        <w:t>B</w:t>
      </w:r>
      <w:r w:rsidRPr="00C715BE">
        <w:rPr>
          <w:b/>
          <w:color w:val="F79646" w:themeColor="accent6"/>
          <w:sz w:val="18"/>
          <w:szCs w:val="18"/>
        </w:rPr>
        <w:t>]</w:t>
      </w:r>
      <w:r>
        <w:rPr>
          <w:b/>
          <w:color w:val="F79646" w:themeColor="accent6"/>
          <w:sz w:val="18"/>
          <w:szCs w:val="18"/>
        </w:rPr>
        <w:tab/>
      </w:r>
      <w:r>
        <w:rPr>
          <w:b/>
          <w:color w:val="F79646" w:themeColor="accent6"/>
          <w:sz w:val="18"/>
          <w:szCs w:val="18"/>
        </w:rPr>
        <w:tab/>
      </w:r>
      <w:r>
        <w:rPr>
          <w:b/>
          <w:color w:val="F79646" w:themeColor="accent6"/>
          <w:sz w:val="18"/>
          <w:szCs w:val="18"/>
        </w:rPr>
        <w:tab/>
      </w:r>
      <w:r>
        <w:rPr>
          <w:b/>
          <w:color w:val="F79646" w:themeColor="accent6"/>
          <w:sz w:val="18"/>
          <w:szCs w:val="18"/>
        </w:rPr>
        <w:tab/>
      </w:r>
      <w:r w:rsidR="00EE7410" w:rsidRPr="00886863">
        <w:rPr>
          <w:b/>
          <w:u w:val="single"/>
        </w:rPr>
        <w:t>wrought</w:t>
      </w:r>
      <w:r w:rsidR="00EE7410" w:rsidRPr="0068022C">
        <w:rPr>
          <w:b/>
        </w:rPr>
        <w:t xml:space="preserve"> </w:t>
      </w:r>
      <w:r w:rsidR="0068022C" w:rsidRPr="0068022C">
        <w:rPr>
          <w:b/>
        </w:rPr>
        <w:t xml:space="preserve">     </w:t>
      </w:r>
      <w:r w:rsidR="00EE7410" w:rsidRPr="0068022C">
        <w:t>in</w:t>
      </w:r>
      <w:r w:rsidR="0068022C" w:rsidRPr="0068022C">
        <w:t xml:space="preserve">   </w:t>
      </w:r>
      <w:r w:rsidR="00EE7410" w:rsidRPr="0068022C">
        <w:rPr>
          <w:b/>
        </w:rPr>
        <w:t xml:space="preserve"> </w:t>
      </w:r>
      <w:r w:rsidR="00EE7410" w:rsidRPr="00886863">
        <w:rPr>
          <w:b/>
          <w:color w:val="00B0F0"/>
        </w:rPr>
        <w:t>his</w:t>
      </w:r>
      <w:r w:rsidR="00EE7410" w:rsidRPr="00D768CC">
        <w:rPr>
          <w:b/>
          <w:color w:val="7030A0"/>
        </w:rPr>
        <w:t xml:space="preserve"> </w:t>
      </w:r>
      <w:r w:rsidR="0068022C" w:rsidRPr="0068022C">
        <w:rPr>
          <w:b/>
        </w:rPr>
        <w:t xml:space="preserve">     </w:t>
      </w:r>
      <w:r w:rsidR="00EE7410" w:rsidRPr="00886863">
        <w:rPr>
          <w:b/>
          <w:color w:val="F79646" w:themeColor="accent6"/>
          <w:u w:val="single"/>
        </w:rPr>
        <w:t>heart</w:t>
      </w:r>
      <w:r w:rsidR="00EE7410" w:rsidRPr="00E826DD">
        <w:t xml:space="preserve"> </w:t>
      </w:r>
      <w:r w:rsidR="00EE7410">
        <w:t xml:space="preserve"> </w:t>
      </w:r>
      <w:r w:rsidR="003F5B83">
        <w:t xml:space="preserve"> </w:t>
      </w:r>
      <w:r w:rsidR="00FC6D2C">
        <w:tab/>
      </w:r>
      <w:r w:rsidR="00FC6D2C">
        <w:tab/>
      </w:r>
      <w:r w:rsidR="00A46D66">
        <w:t xml:space="preserve">                 </w:t>
      </w:r>
      <w:proofErr w:type="gramStart"/>
      <w:r w:rsidR="00A46D66">
        <w:t xml:space="preserve">   </w:t>
      </w:r>
      <w:r w:rsidR="003F5B83" w:rsidRPr="00C656A8">
        <w:rPr>
          <w:i/>
          <w:sz w:val="18"/>
          <w:szCs w:val="18"/>
        </w:rPr>
        <w:t>[</w:t>
      </w:r>
      <w:proofErr w:type="gramEnd"/>
      <w:r w:rsidR="003F5B83" w:rsidRPr="00C656A8">
        <w:rPr>
          <w:i/>
          <w:sz w:val="18"/>
          <w:szCs w:val="18"/>
        </w:rPr>
        <w:t>see v. 7]</w:t>
      </w:r>
    </w:p>
    <w:p w14:paraId="64881358" w14:textId="77777777" w:rsidR="0068022C" w:rsidRDefault="0068022C" w:rsidP="0068022C">
      <w:pPr>
        <w:spacing w:after="0"/>
        <w:ind w:left="2880" w:firstLine="720"/>
      </w:pPr>
    </w:p>
    <w:p w14:paraId="535AFC1F" w14:textId="77777777" w:rsidR="008036F1" w:rsidRPr="008036F1" w:rsidRDefault="008036F1" w:rsidP="008036F1">
      <w:pPr>
        <w:spacing w:after="0"/>
        <w:ind w:left="0"/>
        <w:rPr>
          <w:u w:val="single"/>
        </w:rPr>
      </w:pPr>
      <w:r>
        <w:rPr>
          <w:b/>
        </w:rPr>
        <w:t xml:space="preserve">      </w:t>
      </w:r>
      <w:r w:rsidRPr="00A25D41">
        <w:rPr>
          <w:b/>
        </w:rPr>
        <w:t xml:space="preserve">  </w:t>
      </w:r>
      <w:r w:rsidR="00A25D41" w:rsidRPr="00A25D41">
        <w:rPr>
          <w:b/>
        </w:rPr>
        <w:t xml:space="preserve">      </w:t>
      </w:r>
      <w:r w:rsidR="00EE7410" w:rsidRPr="006C3927">
        <w:rPr>
          <w:b/>
          <w:color w:val="CC0099"/>
          <w:highlight w:val="lightGray"/>
          <w:u w:val="single"/>
        </w:rPr>
        <w:t>Behold</w:t>
      </w:r>
      <w:r w:rsidR="00EE7410" w:rsidRPr="003F5B83">
        <w:rPr>
          <w:b/>
        </w:rPr>
        <w:t xml:space="preserve"> </w:t>
      </w:r>
      <w:r>
        <w:rPr>
          <w:b/>
        </w:rPr>
        <w:tab/>
      </w:r>
      <w:bookmarkStart w:id="117" w:name="_Hlk492727070"/>
      <w:r w:rsidRPr="009F2897">
        <w:rPr>
          <w:bCs/>
          <w:color w:val="00B0F0"/>
          <w:highlight w:val="lightGray"/>
          <w:u w:val="single"/>
        </w:rPr>
        <w:t>I</w:t>
      </w:r>
      <w:r w:rsidRPr="00F627CE">
        <w:rPr>
          <w:b/>
          <w:highlight w:val="lightGray"/>
          <w:u w:val="single"/>
        </w:rPr>
        <w:t xml:space="preserve">  </w:t>
      </w:r>
      <w:proofErr w:type="gramStart"/>
      <w:r w:rsidRPr="00F627CE">
        <w:rPr>
          <w:b/>
          <w:highlight w:val="lightGray"/>
          <w:u w:val="single"/>
        </w:rPr>
        <w:t xml:space="preserve">   </w:t>
      </w:r>
      <w:r w:rsidRPr="00F627CE">
        <w:rPr>
          <w:highlight w:val="lightGray"/>
          <w:u w:val="single"/>
        </w:rPr>
        <w:t>[</w:t>
      </w:r>
      <w:proofErr w:type="gramEnd"/>
      <w:r w:rsidRPr="00886863">
        <w:rPr>
          <w:bCs/>
          <w:color w:val="00B0F0"/>
          <w:highlight w:val="lightGray"/>
          <w:u w:val="single"/>
        </w:rPr>
        <w:t>Alma</w:t>
      </w:r>
      <w:r w:rsidRPr="00F627CE">
        <w:rPr>
          <w:highlight w:val="lightGray"/>
          <w:u w:val="single"/>
        </w:rPr>
        <w:t>]</w:t>
      </w:r>
      <w:r w:rsidRPr="00F627CE">
        <w:rPr>
          <w:b/>
          <w:highlight w:val="lightGray"/>
          <w:u w:val="single"/>
        </w:rPr>
        <w:tab/>
      </w:r>
      <w:r w:rsidRPr="00F627CE">
        <w:rPr>
          <w:b/>
          <w:highlight w:val="lightGray"/>
          <w:u w:val="single"/>
        </w:rPr>
        <w:tab/>
        <w:t xml:space="preserve">say </w:t>
      </w:r>
      <w:r w:rsidRPr="00F627CE">
        <w:rPr>
          <w:b/>
          <w:highlight w:val="lightGray"/>
          <w:u w:val="single"/>
        </w:rPr>
        <w:tab/>
      </w:r>
      <w:r w:rsidRPr="00F627CE">
        <w:rPr>
          <w:highlight w:val="lightGray"/>
          <w:u w:val="single"/>
        </w:rPr>
        <w:t xml:space="preserve">unto </w:t>
      </w:r>
      <w:r w:rsidRPr="00F627CE">
        <w:rPr>
          <w:highlight w:val="lightGray"/>
          <w:u w:val="single"/>
        </w:rPr>
        <w:tab/>
      </w:r>
      <w:r w:rsidR="0068022C" w:rsidRPr="00F627CE">
        <w:rPr>
          <w:highlight w:val="lightGray"/>
          <w:u w:val="single"/>
        </w:rPr>
        <w:t xml:space="preserve">           </w:t>
      </w:r>
      <w:r w:rsidRPr="00F627CE">
        <w:rPr>
          <w:b/>
          <w:highlight w:val="lightGray"/>
          <w:u w:val="single"/>
        </w:rPr>
        <w:t>you</w:t>
      </w:r>
      <w:r w:rsidRPr="008036F1">
        <w:rPr>
          <w:u w:val="single"/>
        </w:rPr>
        <w:t xml:space="preserve"> </w:t>
      </w:r>
    </w:p>
    <w:bookmarkEnd w:id="117"/>
    <w:p w14:paraId="64871357" w14:textId="77777777" w:rsidR="003F5B83" w:rsidRDefault="00EE7410" w:rsidP="002C5B04">
      <w:pPr>
        <w:spacing w:after="0"/>
        <w:ind w:left="0"/>
      </w:pPr>
      <w:r>
        <w:t xml:space="preserve"> </w:t>
      </w:r>
    </w:p>
    <w:p w14:paraId="2CFDE7E5" w14:textId="77777777" w:rsidR="00EE7410" w:rsidRDefault="00EE7410" w:rsidP="00EE3319">
      <w:pPr>
        <w:spacing w:after="0"/>
      </w:pPr>
      <w:r w:rsidRPr="003F5B83">
        <w:rPr>
          <w:b/>
        </w:rPr>
        <w:t xml:space="preserve">that </w:t>
      </w:r>
      <w:r w:rsidR="00EE3319">
        <w:rPr>
          <w:b/>
        </w:rPr>
        <w:tab/>
      </w:r>
      <w:r w:rsidRPr="003F5B83">
        <w:rPr>
          <w:b/>
        </w:rPr>
        <w:t xml:space="preserve">this </w:t>
      </w:r>
      <w:r w:rsidR="00EE3319">
        <w:rPr>
          <w:b/>
        </w:rPr>
        <w:tab/>
      </w:r>
      <w:r w:rsidRPr="003F5B83">
        <w:rPr>
          <w:b/>
        </w:rPr>
        <w:t xml:space="preserve">is </w:t>
      </w:r>
      <w:r w:rsidR="00EE3319">
        <w:rPr>
          <w:b/>
        </w:rPr>
        <w:tab/>
      </w:r>
      <w:r w:rsidR="003F5B83">
        <w:rPr>
          <w:b/>
        </w:rPr>
        <w:t>ALL</w:t>
      </w:r>
      <w:r w:rsidRPr="003F5B83">
        <w:rPr>
          <w:b/>
        </w:rPr>
        <w:t xml:space="preserve"> </w:t>
      </w:r>
      <w:r w:rsidR="00EE3319">
        <w:rPr>
          <w:b/>
        </w:rPr>
        <w:tab/>
      </w:r>
      <w:r w:rsidRPr="00FC6D2C">
        <w:rPr>
          <w:b/>
          <w:color w:val="00B0F0"/>
        </w:rPr>
        <w:t>true</w:t>
      </w:r>
    </w:p>
    <w:p w14:paraId="23B5F643" w14:textId="77777777" w:rsidR="00EE3319" w:rsidRDefault="00EE3319" w:rsidP="00EE3319">
      <w:pPr>
        <w:spacing w:after="0"/>
      </w:pPr>
    </w:p>
    <w:p w14:paraId="41685F84" w14:textId="295BDAE9" w:rsidR="00EE3319" w:rsidRDefault="00EE7410" w:rsidP="00960D73">
      <w:pPr>
        <w:spacing w:after="0"/>
        <w:ind w:left="45"/>
        <w:rPr>
          <w:color w:val="0070C0"/>
        </w:rPr>
      </w:pPr>
      <w:r>
        <w:t xml:space="preserve">13 </w:t>
      </w:r>
      <w:r w:rsidRPr="00F4702D">
        <w:rPr>
          <w:b/>
        </w:rPr>
        <w:t xml:space="preserve">And </w:t>
      </w:r>
      <w:r w:rsidRPr="006C3927">
        <w:rPr>
          <w:b/>
          <w:color w:val="CC0099"/>
          <w:highlight w:val="lightGray"/>
          <w:u w:val="single"/>
        </w:rPr>
        <w:t>behold</w:t>
      </w:r>
      <w:r>
        <w:t xml:space="preserve"> </w:t>
      </w:r>
      <w:r w:rsidR="00960D73">
        <w:tab/>
      </w:r>
      <w:r>
        <w:t xml:space="preserve">he </w:t>
      </w:r>
      <w:r w:rsidR="003F5B83">
        <w:t>[</w:t>
      </w:r>
      <w:r w:rsidR="003F5B83" w:rsidRPr="00E826DD">
        <w:rPr>
          <w:bCs/>
          <w:color w:val="00B0F0"/>
          <w:u w:val="single"/>
        </w:rPr>
        <w:t>my</w:t>
      </w:r>
      <w:r w:rsidR="003F5B83" w:rsidRPr="00E826DD">
        <w:rPr>
          <w:b/>
          <w:u w:val="single"/>
        </w:rPr>
        <w:t xml:space="preserve"> father </w:t>
      </w:r>
      <w:r w:rsidR="003F5B83" w:rsidRPr="00E826DD">
        <w:rPr>
          <w:b/>
          <w:color w:val="00B0F0"/>
          <w:u w:val="single"/>
        </w:rPr>
        <w:t>Alma</w:t>
      </w:r>
      <w:r w:rsidR="003F5B83">
        <w:t>]</w:t>
      </w:r>
      <w:r w:rsidR="00EE3319">
        <w:tab/>
      </w:r>
      <w:r w:rsidRPr="00C768F4">
        <w:rPr>
          <w:b/>
        </w:rPr>
        <w:t>preached</w:t>
      </w:r>
      <w:r>
        <w:t xml:space="preserve"> </w:t>
      </w:r>
      <w:r w:rsidR="00EE3319">
        <w:tab/>
      </w:r>
      <w:r w:rsidRPr="00C768F4">
        <w:rPr>
          <w:b/>
          <w:color w:val="0070C0"/>
        </w:rPr>
        <w:t xml:space="preserve">the </w:t>
      </w:r>
      <w:r w:rsidR="00EE3319">
        <w:rPr>
          <w:b/>
          <w:color w:val="0070C0"/>
        </w:rPr>
        <w:t xml:space="preserve">    </w:t>
      </w:r>
      <w:r w:rsidRPr="00886863">
        <w:rPr>
          <w:b/>
          <w:color w:val="0070C0"/>
          <w:u w:val="single"/>
        </w:rPr>
        <w:t>Word</w:t>
      </w:r>
      <w:r w:rsidRPr="00C768F4">
        <w:rPr>
          <w:color w:val="0070C0"/>
        </w:rPr>
        <w:t xml:space="preserve"> </w:t>
      </w:r>
      <w:r w:rsidR="00FC6D2C">
        <w:rPr>
          <w:color w:val="0070C0"/>
        </w:rPr>
        <w:tab/>
      </w:r>
      <w:r w:rsidR="00FC6D2C">
        <w:rPr>
          <w:color w:val="0070C0"/>
        </w:rPr>
        <w:tab/>
      </w:r>
      <w:r w:rsidR="00FC6D2C">
        <w:rPr>
          <w:color w:val="0070C0"/>
        </w:rPr>
        <w:tab/>
      </w:r>
      <w:r w:rsidR="00A46D66">
        <w:rPr>
          <w:color w:val="0070C0"/>
        </w:rPr>
        <w:t xml:space="preserve">   </w:t>
      </w:r>
      <w:proofErr w:type="gramStart"/>
      <w:r w:rsidR="00A46D66">
        <w:rPr>
          <w:color w:val="0070C0"/>
        </w:rPr>
        <w:t xml:space="preserve">   </w:t>
      </w:r>
      <w:r w:rsidR="00FC6D2C" w:rsidRPr="00C656A8">
        <w:rPr>
          <w:i/>
          <w:sz w:val="18"/>
          <w:szCs w:val="18"/>
        </w:rPr>
        <w:t>[</w:t>
      </w:r>
      <w:proofErr w:type="gramEnd"/>
      <w:r w:rsidR="00FC6D2C" w:rsidRPr="00C656A8">
        <w:rPr>
          <w:i/>
          <w:sz w:val="18"/>
          <w:szCs w:val="18"/>
        </w:rPr>
        <w:t>duality]</w:t>
      </w:r>
    </w:p>
    <w:p w14:paraId="5C2513C8" w14:textId="77777777" w:rsidR="003F5B83" w:rsidRDefault="00EE7410" w:rsidP="00EE3319">
      <w:pPr>
        <w:spacing w:after="0"/>
        <w:ind w:left="3600" w:firstLine="720"/>
      </w:pPr>
      <w:r>
        <w:t xml:space="preserve">unto </w:t>
      </w:r>
      <w:r w:rsidR="00EE3319">
        <w:t xml:space="preserve">     </w:t>
      </w:r>
      <w:r>
        <w:t xml:space="preserve">your </w:t>
      </w:r>
      <w:r w:rsidR="00EE3319">
        <w:t xml:space="preserve">  </w:t>
      </w:r>
      <w:r w:rsidRPr="00C768F4">
        <w:rPr>
          <w:b/>
        </w:rPr>
        <w:t>fathers</w:t>
      </w:r>
      <w:r>
        <w:t xml:space="preserve"> </w:t>
      </w:r>
    </w:p>
    <w:p w14:paraId="1574CEC7" w14:textId="77777777" w:rsidR="00EE3319" w:rsidRDefault="00EE3319" w:rsidP="00EE3319">
      <w:pPr>
        <w:spacing w:after="0"/>
        <w:ind w:left="3600" w:firstLine="720"/>
      </w:pPr>
    </w:p>
    <w:p w14:paraId="3D2D6A15" w14:textId="77777777" w:rsidR="00EE3319" w:rsidRPr="00EE3319" w:rsidRDefault="00C715BE" w:rsidP="00C715BE">
      <w:pPr>
        <w:spacing w:after="0"/>
        <w:ind w:left="0"/>
        <w:rPr>
          <w:b/>
        </w:rPr>
      </w:pPr>
      <w:bookmarkStart w:id="118" w:name="_Hlk491622289"/>
      <w:r w:rsidRPr="00C715BE">
        <w:rPr>
          <w:b/>
          <w:color w:val="F79646" w:themeColor="accent6"/>
          <w:sz w:val="18"/>
          <w:szCs w:val="18"/>
        </w:rPr>
        <w:t>[A]</w:t>
      </w:r>
      <w:bookmarkEnd w:id="118"/>
      <w:r>
        <w:rPr>
          <w:b/>
        </w:rPr>
        <w:tab/>
      </w:r>
      <w:r w:rsidR="00EE7410" w:rsidRPr="00EE3319">
        <w:rPr>
          <w:b/>
        </w:rPr>
        <w:t>and</w:t>
      </w:r>
      <w:r w:rsidR="00EE3319">
        <w:tab/>
      </w:r>
      <w:r w:rsidR="00EE3319" w:rsidRPr="00EE3319">
        <w:rPr>
          <w:u w:val="single"/>
        </w:rPr>
        <w:tab/>
      </w:r>
      <w:r w:rsidR="00EE3319" w:rsidRPr="00EE3319">
        <w:rPr>
          <w:u w:val="single"/>
        </w:rPr>
        <w:tab/>
      </w:r>
      <w:r w:rsidR="00EE7410" w:rsidRPr="00EE3319">
        <w:rPr>
          <w:b/>
        </w:rPr>
        <w:t xml:space="preserve">a </w:t>
      </w:r>
      <w:r w:rsidR="00EE3319" w:rsidRPr="00EE3319">
        <w:rPr>
          <w:b/>
        </w:rPr>
        <w:tab/>
      </w:r>
      <w:r w:rsidR="00EE7410" w:rsidRPr="00886863">
        <w:rPr>
          <w:b/>
          <w:u w:val="single"/>
        </w:rPr>
        <w:t>mighty change</w:t>
      </w:r>
      <w:r w:rsidR="00EE7410" w:rsidRPr="00EE3319">
        <w:rPr>
          <w:b/>
        </w:rPr>
        <w:t xml:space="preserve"> </w:t>
      </w:r>
    </w:p>
    <w:p w14:paraId="124B6D8A" w14:textId="77777777" w:rsidR="00415684" w:rsidRDefault="00C715BE" w:rsidP="00C715BE">
      <w:pPr>
        <w:spacing w:after="0"/>
      </w:pPr>
      <w:proofErr w:type="gramStart"/>
      <w:r w:rsidRPr="00C715BE">
        <w:rPr>
          <w:b/>
          <w:color w:val="F79646" w:themeColor="accent6"/>
          <w:sz w:val="18"/>
          <w:szCs w:val="18"/>
        </w:rPr>
        <w:t>]B</w:t>
      </w:r>
      <w:proofErr w:type="gramEnd"/>
      <w:r w:rsidRPr="00C715BE">
        <w:rPr>
          <w:b/>
          <w:color w:val="F79646" w:themeColor="accent6"/>
          <w:sz w:val="18"/>
          <w:szCs w:val="18"/>
        </w:rPr>
        <w:t>]</w:t>
      </w:r>
      <w:r>
        <w:tab/>
      </w:r>
      <w:r>
        <w:tab/>
      </w:r>
      <w:r w:rsidR="00EE7410" w:rsidRPr="00160DE9">
        <w:t xml:space="preserve">was </w:t>
      </w:r>
      <w:r w:rsidR="00EE3319" w:rsidRPr="00160DE9">
        <w:tab/>
      </w:r>
      <w:r w:rsidR="00EE7410" w:rsidRPr="00160DE9">
        <w:t>also</w:t>
      </w:r>
      <w:r w:rsidR="00EE7410" w:rsidRPr="00EE3319">
        <w:rPr>
          <w:b/>
        </w:rPr>
        <w:t xml:space="preserve"> </w:t>
      </w:r>
      <w:r w:rsidR="00EE3319" w:rsidRPr="00EE3319">
        <w:rPr>
          <w:b/>
        </w:rPr>
        <w:tab/>
      </w:r>
      <w:r w:rsidR="00EE7410" w:rsidRPr="00886863">
        <w:rPr>
          <w:b/>
          <w:u w:val="single"/>
        </w:rPr>
        <w:t>wrought</w:t>
      </w:r>
      <w:r w:rsidR="00EE3319" w:rsidRPr="00EE3319">
        <w:rPr>
          <w:b/>
        </w:rPr>
        <w:t xml:space="preserve">  </w:t>
      </w:r>
      <w:r w:rsidR="00EE7410" w:rsidRPr="00160DE9">
        <w:t xml:space="preserve"> in </w:t>
      </w:r>
      <w:r w:rsidR="00EE3319" w:rsidRPr="00160DE9">
        <w:tab/>
      </w:r>
      <w:r w:rsidR="00EE7410" w:rsidRPr="00160DE9">
        <w:t>their</w:t>
      </w:r>
      <w:r w:rsidR="00EE7410" w:rsidRPr="00EE3319">
        <w:rPr>
          <w:b/>
        </w:rPr>
        <w:t xml:space="preserve"> </w:t>
      </w:r>
      <w:r w:rsidR="00EE3319" w:rsidRPr="00EE3319">
        <w:rPr>
          <w:b/>
        </w:rPr>
        <w:t xml:space="preserve"> </w:t>
      </w:r>
      <w:r w:rsidR="00EE7410" w:rsidRPr="00886863">
        <w:rPr>
          <w:b/>
          <w:color w:val="F79646" w:themeColor="accent6"/>
          <w:u w:val="single"/>
        </w:rPr>
        <w:t>hearts</w:t>
      </w:r>
    </w:p>
    <w:p w14:paraId="72B60CAA" w14:textId="77777777" w:rsidR="00EE3319" w:rsidRPr="00EE3319" w:rsidRDefault="00EE3319" w:rsidP="00EE3319">
      <w:pPr>
        <w:spacing w:after="0"/>
        <w:ind w:left="1440" w:firstLine="720"/>
      </w:pPr>
    </w:p>
    <w:p w14:paraId="4D10C52D" w14:textId="77777777" w:rsidR="00415684" w:rsidRDefault="00EE7410" w:rsidP="00EE3319">
      <w:pPr>
        <w:spacing w:after="0"/>
      </w:pPr>
      <w:r w:rsidRPr="00EE3319">
        <w:rPr>
          <w:b/>
        </w:rPr>
        <w:t xml:space="preserve">and </w:t>
      </w:r>
      <w:r w:rsidR="00EE3319">
        <w:tab/>
      </w:r>
      <w:r w:rsidRPr="00E826DD">
        <w:rPr>
          <w:b/>
          <w:u w:val="single"/>
        </w:rPr>
        <w:t>they</w:t>
      </w:r>
      <w:r w:rsidRPr="00EE3319">
        <w:rPr>
          <w:b/>
        </w:rPr>
        <w:t xml:space="preserve"> </w:t>
      </w:r>
      <w:r w:rsidR="00EE3319">
        <w:tab/>
      </w:r>
      <w:r w:rsidR="00EE3319">
        <w:tab/>
      </w:r>
      <w:r w:rsidR="00EE3319">
        <w:tab/>
      </w:r>
      <w:r w:rsidRPr="00EE3319">
        <w:rPr>
          <w:b/>
        </w:rPr>
        <w:t>humbled</w:t>
      </w:r>
      <w:r>
        <w:t xml:space="preserve"> </w:t>
      </w:r>
      <w:r w:rsidR="00EE3319">
        <w:tab/>
      </w:r>
      <w:proofErr w:type="spellStart"/>
      <w:r>
        <w:t>them</w:t>
      </w:r>
      <w:r w:rsidR="00EE3319">
        <w:t xml:space="preserve"> </w:t>
      </w:r>
      <w:r w:rsidRPr="00D73F62">
        <w:rPr>
          <w:b/>
        </w:rPr>
        <w:t>selves</w:t>
      </w:r>
      <w:proofErr w:type="spellEnd"/>
      <w:r>
        <w:t xml:space="preserve"> </w:t>
      </w:r>
      <w:r w:rsidR="00647F5F">
        <w:tab/>
      </w:r>
      <w:r w:rsidR="00647F5F">
        <w:tab/>
      </w:r>
      <w:r w:rsidR="00647F5F">
        <w:tab/>
      </w:r>
      <w:r w:rsidR="00647F5F">
        <w:tab/>
        <w:t xml:space="preserve">         </w:t>
      </w:r>
      <w:r w:rsidR="00C715BE">
        <w:t xml:space="preserve"> </w:t>
      </w:r>
      <w:r w:rsidR="00C715BE">
        <w:rPr>
          <w:sz w:val="18"/>
          <w:szCs w:val="18"/>
        </w:rPr>
        <w:t>gg</w:t>
      </w:r>
    </w:p>
    <w:p w14:paraId="17692D16" w14:textId="77777777" w:rsidR="00EE3319" w:rsidRDefault="00EE7410" w:rsidP="00EE3319">
      <w:pPr>
        <w:spacing w:after="0"/>
      </w:pPr>
      <w:r w:rsidRPr="00EE3319">
        <w:rPr>
          <w:b/>
        </w:rPr>
        <w:t xml:space="preserve">and </w:t>
      </w:r>
      <w:r w:rsidR="00EE3319">
        <w:t xml:space="preserve">  </w:t>
      </w:r>
      <w:proofErr w:type="gramStart"/>
      <w:r w:rsidR="00EE3319">
        <w:t xml:space="preserve">   [</w:t>
      </w:r>
      <w:proofErr w:type="gramEnd"/>
      <w:r w:rsidR="00EE3319" w:rsidRPr="00E826DD">
        <w:rPr>
          <w:b/>
          <w:u w:val="single"/>
        </w:rPr>
        <w:t>they</w:t>
      </w:r>
      <w:r w:rsidR="00EE3319">
        <w:t>]</w:t>
      </w:r>
      <w:r w:rsidR="00EE3319">
        <w:tab/>
      </w:r>
      <w:r w:rsidR="00EE3319">
        <w:tab/>
      </w:r>
      <w:r w:rsidR="00EE3319">
        <w:tab/>
      </w:r>
      <w:r>
        <w:t xml:space="preserve">put </w:t>
      </w:r>
      <w:r w:rsidR="00EE3319">
        <w:tab/>
      </w:r>
      <w:r w:rsidR="00EE3319">
        <w:tab/>
      </w:r>
      <w:r>
        <w:t xml:space="preserve">their </w:t>
      </w:r>
      <w:r w:rsidR="00EE3319">
        <w:t xml:space="preserve"> </w:t>
      </w:r>
      <w:r w:rsidRPr="00EE3319">
        <w:rPr>
          <w:b/>
        </w:rPr>
        <w:t>trust</w:t>
      </w:r>
      <w:r w:rsidR="00EE3319">
        <w:tab/>
      </w:r>
      <w:r>
        <w:t xml:space="preserve"> </w:t>
      </w:r>
    </w:p>
    <w:p w14:paraId="38F36163" w14:textId="77777777" w:rsidR="00415684" w:rsidRDefault="00EE3319" w:rsidP="00EE3319">
      <w:pPr>
        <w:spacing w:after="0"/>
        <w:ind w:left="3600" w:firstLine="720"/>
      </w:pPr>
      <w:r>
        <w:t xml:space="preserve">    </w:t>
      </w:r>
      <w:r w:rsidR="00EE7410">
        <w:t xml:space="preserve">in </w:t>
      </w:r>
      <w:r>
        <w:tab/>
      </w:r>
      <w:r w:rsidR="00EE7410" w:rsidRPr="00415684">
        <w:rPr>
          <w:b/>
          <w:color w:val="0070C0"/>
        </w:rPr>
        <w:t xml:space="preserve">the </w:t>
      </w:r>
      <w:r>
        <w:rPr>
          <w:b/>
          <w:color w:val="0070C0"/>
        </w:rPr>
        <w:t xml:space="preserve">    </w:t>
      </w:r>
      <w:r w:rsidR="00EE7410" w:rsidRPr="00415684">
        <w:rPr>
          <w:b/>
          <w:color w:val="0070C0"/>
        </w:rPr>
        <w:t>True and Living God</w:t>
      </w:r>
      <w:r w:rsidR="00EE7410">
        <w:t xml:space="preserve">  </w:t>
      </w:r>
    </w:p>
    <w:p w14:paraId="6BEBD5E0" w14:textId="77777777" w:rsidR="00160DE9" w:rsidRDefault="00160DE9" w:rsidP="00EE3319">
      <w:pPr>
        <w:spacing w:after="0"/>
        <w:ind w:left="3600" w:firstLine="720"/>
      </w:pPr>
    </w:p>
    <w:p w14:paraId="236CFE13" w14:textId="6C7532C9" w:rsidR="00415684" w:rsidRDefault="00415684" w:rsidP="00886863">
      <w:pPr>
        <w:spacing w:after="0"/>
        <w:ind w:left="0"/>
      </w:pPr>
      <w:r>
        <w:t xml:space="preserve">    </w:t>
      </w:r>
      <w:r w:rsidR="00EE3319">
        <w:t xml:space="preserve">  </w:t>
      </w:r>
      <w:r w:rsidR="00EE7410" w:rsidRPr="00415684">
        <w:rPr>
          <w:b/>
        </w:rPr>
        <w:t xml:space="preserve">And </w:t>
      </w:r>
      <w:r w:rsidR="00EE7410" w:rsidRPr="006C3927">
        <w:rPr>
          <w:b/>
          <w:color w:val="CC0099"/>
          <w:highlight w:val="lightGray"/>
          <w:u w:val="single"/>
        </w:rPr>
        <w:t>behold</w:t>
      </w:r>
      <w:r w:rsidR="00EE7410">
        <w:t xml:space="preserve"> </w:t>
      </w:r>
      <w:r w:rsidR="00886863">
        <w:tab/>
      </w:r>
      <w:r w:rsidR="00EE7410" w:rsidRPr="00E826DD">
        <w:rPr>
          <w:b/>
          <w:u w:val="single"/>
        </w:rPr>
        <w:t>they</w:t>
      </w:r>
      <w:r w:rsidR="00EE7410">
        <w:t xml:space="preserve"> </w:t>
      </w:r>
      <w:r w:rsidR="00EE3319">
        <w:tab/>
      </w:r>
      <w:r w:rsidR="00EE7410">
        <w:t xml:space="preserve">were </w:t>
      </w:r>
      <w:r w:rsidR="00EE3319">
        <w:tab/>
      </w:r>
      <w:r w:rsidR="00EE3319">
        <w:tab/>
      </w:r>
      <w:r w:rsidR="00EE7410" w:rsidRPr="00415684">
        <w:rPr>
          <w:b/>
        </w:rPr>
        <w:t>faithful</w:t>
      </w:r>
      <w:r w:rsidR="00EE7410">
        <w:t xml:space="preserve"> </w:t>
      </w:r>
      <w:r w:rsidR="00EE3319">
        <w:t xml:space="preserve">    </w:t>
      </w:r>
      <w:r w:rsidR="00EE7410" w:rsidRPr="00415684">
        <w:rPr>
          <w:b/>
          <w:color w:val="00B050"/>
        </w:rPr>
        <w:t>until the end</w:t>
      </w:r>
    </w:p>
    <w:p w14:paraId="275BED94" w14:textId="78A22C2F" w:rsidR="00EE7410" w:rsidRPr="00960D73" w:rsidRDefault="00415684" w:rsidP="00EE3319">
      <w:pPr>
        <w:spacing w:after="0"/>
        <w:ind w:left="0"/>
        <w:rPr>
          <w:sz w:val="20"/>
          <w:szCs w:val="20"/>
        </w:rPr>
      </w:pPr>
      <w:r>
        <w:t xml:space="preserve">      </w:t>
      </w:r>
      <w:r w:rsidR="00A25D41">
        <w:t xml:space="preserve"> </w:t>
      </w:r>
      <w:proofErr w:type="gramStart"/>
      <w:r w:rsidR="00EE7410" w:rsidRPr="008F688E">
        <w:rPr>
          <w:b/>
          <w:highlight w:val="lightGray"/>
          <w:u w:val="single"/>
        </w:rPr>
        <w:t>therefore</w:t>
      </w:r>
      <w:proofErr w:type="gramEnd"/>
      <w:r w:rsidR="00EE7410">
        <w:t xml:space="preserve"> </w:t>
      </w:r>
      <w:r w:rsidR="00EE3319">
        <w:tab/>
      </w:r>
      <w:r w:rsidR="00EE7410" w:rsidRPr="00E826DD">
        <w:rPr>
          <w:b/>
          <w:u w:val="single"/>
        </w:rPr>
        <w:t>they</w:t>
      </w:r>
      <w:r w:rsidR="00EE7410">
        <w:t xml:space="preserve"> </w:t>
      </w:r>
      <w:r w:rsidR="00EE3319">
        <w:tab/>
      </w:r>
      <w:r w:rsidR="00EE7410">
        <w:t xml:space="preserve">were </w:t>
      </w:r>
      <w:r w:rsidR="00EE3319">
        <w:tab/>
      </w:r>
      <w:r w:rsidR="00EE3319">
        <w:tab/>
      </w:r>
      <w:r w:rsidR="00EE7410" w:rsidRPr="00886863">
        <w:rPr>
          <w:b/>
          <w:color w:val="00B0F0"/>
          <w:u w:val="single"/>
        </w:rPr>
        <w:t>saved</w:t>
      </w:r>
    </w:p>
    <w:p w14:paraId="0CB615F8" w14:textId="77777777" w:rsidR="00EE7410" w:rsidRPr="00960D73" w:rsidRDefault="00EE7410" w:rsidP="002C5B04">
      <w:pPr>
        <w:spacing w:after="0"/>
        <w:ind w:left="0"/>
        <w:rPr>
          <w:sz w:val="20"/>
          <w:szCs w:val="20"/>
        </w:rPr>
      </w:pPr>
    </w:p>
    <w:p w14:paraId="40757E58" w14:textId="77777777" w:rsidR="00415684" w:rsidRPr="00960D73" w:rsidRDefault="00415684" w:rsidP="002C5B04">
      <w:pPr>
        <w:spacing w:after="0"/>
        <w:ind w:left="0"/>
        <w:rPr>
          <w:sz w:val="20"/>
          <w:szCs w:val="20"/>
        </w:rPr>
      </w:pPr>
    </w:p>
    <w:p w14:paraId="767CD919" w14:textId="77777777" w:rsidR="00EE7410" w:rsidRPr="00415684" w:rsidRDefault="00EE7410" w:rsidP="002C5B04">
      <w:pPr>
        <w:spacing w:after="0"/>
        <w:ind w:left="0"/>
        <w:jc w:val="center"/>
        <w:rPr>
          <w:i/>
        </w:rPr>
      </w:pPr>
      <w:r w:rsidRPr="00415684">
        <w:rPr>
          <w:i/>
        </w:rPr>
        <w:t>Covenant People Must Become Like Christ</w:t>
      </w:r>
    </w:p>
    <w:p w14:paraId="2EA179D6" w14:textId="77777777" w:rsidR="00EE7410" w:rsidRDefault="00EE7410" w:rsidP="002C5B04">
      <w:pPr>
        <w:spacing w:after="0"/>
        <w:ind w:left="0"/>
      </w:pPr>
    </w:p>
    <w:p w14:paraId="03CBD3FF" w14:textId="77777777" w:rsidR="00931FF7" w:rsidRDefault="00EE7410" w:rsidP="002C5B04">
      <w:pPr>
        <w:spacing w:after="0"/>
        <w:ind w:left="0"/>
        <w:rPr>
          <w:b/>
        </w:rPr>
      </w:pPr>
      <w:r>
        <w:t xml:space="preserve"> </w:t>
      </w:r>
      <w:bookmarkStart w:id="119" w:name="_Hlk492791598"/>
      <w:r>
        <w:t xml:space="preserve">14 </w:t>
      </w:r>
      <w:r w:rsidRPr="00E0776C">
        <w:rPr>
          <w:b/>
        </w:rPr>
        <w:t xml:space="preserve">And </w:t>
      </w:r>
      <w:r w:rsidRPr="00886863">
        <w:rPr>
          <w:b/>
          <w:highlight w:val="lightGray"/>
          <w:u w:val="single"/>
        </w:rPr>
        <w:t>now</w:t>
      </w:r>
      <w:r w:rsidRPr="00E0776C">
        <w:rPr>
          <w:b/>
        </w:rPr>
        <w:t xml:space="preserve"> </w:t>
      </w:r>
    </w:p>
    <w:p w14:paraId="6FAB653A" w14:textId="5CD336EA" w:rsidR="0055698A" w:rsidRPr="008036F1" w:rsidRDefault="00EE7410" w:rsidP="00886863">
      <w:pPr>
        <w:spacing w:after="0"/>
        <w:ind w:left="0" w:firstLine="720"/>
        <w:rPr>
          <w:u w:val="single"/>
        </w:rPr>
      </w:pPr>
      <w:r w:rsidRPr="006C3927">
        <w:rPr>
          <w:b/>
          <w:color w:val="CC0099"/>
          <w:highlight w:val="lightGray"/>
          <w:u w:val="single"/>
        </w:rPr>
        <w:t>behold</w:t>
      </w:r>
      <w:r>
        <w:t xml:space="preserve"> </w:t>
      </w:r>
      <w:r w:rsidR="00886863">
        <w:tab/>
      </w:r>
      <w:bookmarkStart w:id="120" w:name="_Hlk492727120"/>
      <w:r w:rsidR="0055698A" w:rsidRPr="009F2897">
        <w:rPr>
          <w:bCs/>
          <w:color w:val="00B0F0"/>
          <w:highlight w:val="lightGray"/>
          <w:u w:val="single"/>
        </w:rPr>
        <w:t>I</w:t>
      </w:r>
      <w:r w:rsidR="0055698A" w:rsidRPr="006C35A9">
        <w:rPr>
          <w:b/>
          <w:highlight w:val="lightGray"/>
          <w:u w:val="single"/>
        </w:rPr>
        <w:t xml:space="preserve">  </w:t>
      </w:r>
      <w:proofErr w:type="gramStart"/>
      <w:r w:rsidR="0055698A" w:rsidRPr="006C35A9">
        <w:rPr>
          <w:b/>
          <w:highlight w:val="lightGray"/>
          <w:u w:val="single"/>
        </w:rPr>
        <w:t xml:space="preserve">   </w:t>
      </w:r>
      <w:r w:rsidR="0055698A" w:rsidRPr="006C35A9">
        <w:rPr>
          <w:highlight w:val="lightGray"/>
          <w:u w:val="single"/>
        </w:rPr>
        <w:t>[</w:t>
      </w:r>
      <w:proofErr w:type="gramEnd"/>
      <w:r w:rsidR="0055698A" w:rsidRPr="00960D73">
        <w:rPr>
          <w:bCs/>
          <w:color w:val="00B0F0"/>
          <w:highlight w:val="lightGray"/>
          <w:u w:val="single"/>
        </w:rPr>
        <w:t>Alma</w:t>
      </w:r>
      <w:r w:rsidR="0055698A" w:rsidRPr="006C35A9">
        <w:rPr>
          <w:highlight w:val="lightGray"/>
          <w:u w:val="single"/>
        </w:rPr>
        <w:t>]</w:t>
      </w:r>
      <w:r w:rsidR="0055698A" w:rsidRPr="006C35A9">
        <w:rPr>
          <w:b/>
          <w:highlight w:val="lightGray"/>
          <w:u w:val="single"/>
        </w:rPr>
        <w:tab/>
      </w:r>
      <w:r w:rsidR="0055698A" w:rsidRPr="006C35A9">
        <w:rPr>
          <w:b/>
          <w:highlight w:val="lightGray"/>
          <w:u w:val="single"/>
        </w:rPr>
        <w:tab/>
        <w:t>ask</w:t>
      </w:r>
      <w:r w:rsidR="0055698A" w:rsidRPr="006C35A9">
        <w:rPr>
          <w:b/>
          <w:highlight w:val="lightGray"/>
          <w:u w:val="single"/>
        </w:rPr>
        <w:tab/>
      </w:r>
      <w:r w:rsidR="00160DE9" w:rsidRPr="006C35A9">
        <w:rPr>
          <w:b/>
          <w:highlight w:val="lightGray"/>
          <w:u w:val="single"/>
        </w:rPr>
        <w:t xml:space="preserve">    </w:t>
      </w:r>
      <w:r w:rsidR="0055698A" w:rsidRPr="006C35A9">
        <w:rPr>
          <w:highlight w:val="lightGray"/>
          <w:u w:val="single"/>
        </w:rPr>
        <w:t xml:space="preserve">of </w:t>
      </w:r>
      <w:r w:rsidR="0055698A" w:rsidRPr="006C35A9">
        <w:rPr>
          <w:highlight w:val="lightGray"/>
          <w:u w:val="single"/>
        </w:rPr>
        <w:tab/>
      </w:r>
      <w:r w:rsidR="00160DE9" w:rsidRPr="006C35A9">
        <w:rPr>
          <w:highlight w:val="lightGray"/>
          <w:u w:val="single"/>
        </w:rPr>
        <w:t xml:space="preserve">           </w:t>
      </w:r>
      <w:r w:rsidR="0055698A" w:rsidRPr="006C35A9">
        <w:rPr>
          <w:b/>
          <w:highlight w:val="lightGray"/>
          <w:u w:val="single"/>
        </w:rPr>
        <w:t>you</w:t>
      </w:r>
      <w:r w:rsidR="0055698A" w:rsidRPr="008036F1">
        <w:rPr>
          <w:u w:val="single"/>
        </w:rPr>
        <w:t xml:space="preserve"> </w:t>
      </w:r>
    </w:p>
    <w:bookmarkEnd w:id="120"/>
    <w:p w14:paraId="1D576473" w14:textId="77777777" w:rsidR="00160DE9" w:rsidRDefault="00EE7410" w:rsidP="00160DE9">
      <w:pPr>
        <w:spacing w:after="0"/>
        <w:ind w:left="4320" w:firstLine="720"/>
        <w:rPr>
          <w:b/>
        </w:rPr>
      </w:pPr>
      <w:r w:rsidRPr="00960D73">
        <w:rPr>
          <w:bCs/>
          <w:color w:val="00B0F0"/>
        </w:rPr>
        <w:t xml:space="preserve">my </w:t>
      </w:r>
      <w:r w:rsidR="00160DE9">
        <w:rPr>
          <w:b/>
        </w:rPr>
        <w:t xml:space="preserve">    </w:t>
      </w:r>
      <w:r w:rsidRPr="00E0776C">
        <w:rPr>
          <w:b/>
        </w:rPr>
        <w:t xml:space="preserve">brethren </w:t>
      </w:r>
    </w:p>
    <w:p w14:paraId="3CB5455A" w14:textId="360F1C5B" w:rsidR="00160DE9" w:rsidRDefault="00160DE9" w:rsidP="00160DE9">
      <w:pPr>
        <w:spacing w:after="0"/>
        <w:ind w:left="4320"/>
      </w:pPr>
      <w:r>
        <w:rPr>
          <w:b/>
        </w:rPr>
        <w:t xml:space="preserve">    </w:t>
      </w:r>
      <w:r w:rsidR="00EE7410" w:rsidRPr="00FC6D2C">
        <w:t xml:space="preserve">of </w:t>
      </w:r>
      <w:r w:rsidRPr="00FC6D2C">
        <w:tab/>
      </w:r>
      <w:r w:rsidR="00EE7410" w:rsidRPr="00FC6D2C">
        <w:t>the</w:t>
      </w:r>
      <w:r w:rsidR="00EE7410" w:rsidRPr="00E0776C">
        <w:rPr>
          <w:b/>
        </w:rPr>
        <w:t xml:space="preserve"> </w:t>
      </w:r>
      <w:r>
        <w:rPr>
          <w:b/>
        </w:rPr>
        <w:t xml:space="preserve">    </w:t>
      </w:r>
      <w:r w:rsidR="00EE7410" w:rsidRPr="00960D73">
        <w:rPr>
          <w:b/>
          <w:u w:val="single"/>
        </w:rPr>
        <w:t>church</w:t>
      </w:r>
      <w:r w:rsidR="00EE7410">
        <w:t xml:space="preserve"> </w:t>
      </w:r>
      <w:r w:rsidR="00C768F4">
        <w:tab/>
      </w:r>
    </w:p>
    <w:p w14:paraId="7CBF9DCE" w14:textId="77777777" w:rsidR="00960D73" w:rsidRDefault="00960D73" w:rsidP="00160DE9">
      <w:pPr>
        <w:spacing w:after="0"/>
        <w:ind w:left="4320"/>
      </w:pPr>
    </w:p>
    <w:p w14:paraId="113262AB" w14:textId="77777777" w:rsidR="00FC6D2C" w:rsidRPr="00FC6D2C" w:rsidRDefault="00FC6D2C" w:rsidP="00FC6D2C">
      <w:pPr>
        <w:autoSpaceDE w:val="0"/>
        <w:autoSpaceDN w:val="0"/>
        <w:adjustRightInd w:val="0"/>
        <w:spacing w:after="0"/>
        <w:ind w:left="0"/>
        <w:rPr>
          <w:rFonts w:ascii="Calibri" w:eastAsia="Calibri" w:hAnsi="Calibri" w:cs="Calibri"/>
        </w:rPr>
      </w:pPr>
      <w:r w:rsidRPr="00FC6D2C">
        <w:rPr>
          <w:rFonts w:ascii="Calibri" w:eastAsia="Calibri" w:hAnsi="Calibri" w:cs="Calibri"/>
        </w:rPr>
        <w:t>_______</w:t>
      </w:r>
    </w:p>
    <w:p w14:paraId="54FFECD9" w14:textId="77777777" w:rsidR="00C715BE" w:rsidRDefault="00C715BE" w:rsidP="00FC6D2C">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 ff – Alternating parallelism]</w:t>
      </w:r>
    </w:p>
    <w:p w14:paraId="08E6BFCC" w14:textId="77777777" w:rsidR="00960D73" w:rsidRDefault="00C715BE" w:rsidP="00FC6D2C">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gg – Like </w:t>
      </w:r>
      <w:proofErr w:type="gramStart"/>
      <w:r>
        <w:rPr>
          <w:rFonts w:ascii="Calibri" w:eastAsia="Calibri" w:hAnsi="Calibri" w:cs="Calibri"/>
          <w:sz w:val="18"/>
          <w:szCs w:val="18"/>
        </w:rPr>
        <w:t>beginnings  “</w:t>
      </w:r>
      <w:proofErr w:type="gramEnd"/>
      <w:r>
        <w:rPr>
          <w:rFonts w:ascii="Calibri" w:eastAsia="Calibri" w:hAnsi="Calibri" w:cs="Calibri"/>
          <w:sz w:val="18"/>
          <w:szCs w:val="18"/>
        </w:rPr>
        <w:t>they]</w:t>
      </w:r>
      <w:r w:rsidR="00FC6D2C" w:rsidRPr="00FC6D2C">
        <w:rPr>
          <w:rFonts w:ascii="Calibri" w:eastAsia="Calibri" w:hAnsi="Calibri" w:cs="Calibri"/>
          <w:sz w:val="18"/>
          <w:szCs w:val="18"/>
        </w:rPr>
        <w:tab/>
      </w:r>
    </w:p>
    <w:p w14:paraId="3D120DA4" w14:textId="77777777" w:rsidR="00960D73" w:rsidRDefault="00960D73" w:rsidP="00FC6D2C">
      <w:pPr>
        <w:autoSpaceDE w:val="0"/>
        <w:autoSpaceDN w:val="0"/>
        <w:adjustRightInd w:val="0"/>
        <w:spacing w:after="0"/>
        <w:ind w:left="0"/>
        <w:rPr>
          <w:rFonts w:ascii="Calibri" w:eastAsia="Calibri" w:hAnsi="Calibri" w:cs="Calibri"/>
          <w:sz w:val="18"/>
          <w:szCs w:val="18"/>
        </w:rPr>
      </w:pPr>
    </w:p>
    <w:p w14:paraId="792E198B" w14:textId="175899D4" w:rsidR="00FC6D2C" w:rsidRPr="00FC6D2C" w:rsidRDefault="00FC6D2C" w:rsidP="00FC6D2C">
      <w:pPr>
        <w:autoSpaceDE w:val="0"/>
        <w:autoSpaceDN w:val="0"/>
        <w:adjustRightInd w:val="0"/>
        <w:spacing w:after="0"/>
        <w:ind w:left="0"/>
        <w:rPr>
          <w:rFonts w:ascii="Calibri" w:eastAsia="Calibri" w:hAnsi="Calibri" w:cs="Calibri"/>
          <w:sz w:val="18"/>
          <w:szCs w:val="18"/>
        </w:rPr>
      </w:pPr>
      <w:r w:rsidRPr="00FC6D2C">
        <w:rPr>
          <w:rFonts w:ascii="Calibri" w:eastAsia="Calibri" w:hAnsi="Calibri" w:cs="Calibri"/>
          <w:sz w:val="18"/>
          <w:szCs w:val="18"/>
        </w:rPr>
        <w:tab/>
      </w:r>
      <w:r w:rsidRPr="00FC6D2C">
        <w:rPr>
          <w:rFonts w:ascii="Calibri" w:eastAsia="Calibri" w:hAnsi="Calibri" w:cs="Calibri"/>
          <w:sz w:val="18"/>
          <w:szCs w:val="18"/>
        </w:rPr>
        <w:tab/>
      </w:r>
      <w:r w:rsidRPr="00FC6D2C">
        <w:rPr>
          <w:rFonts w:ascii="Calibri" w:eastAsia="Calibri" w:hAnsi="Calibri" w:cs="Calibri"/>
          <w:sz w:val="18"/>
          <w:szCs w:val="18"/>
        </w:rPr>
        <w:tab/>
      </w:r>
      <w:r w:rsidRPr="00FC6D2C">
        <w:rPr>
          <w:rFonts w:ascii="Calibri" w:eastAsia="Calibri" w:hAnsi="Calibri" w:cs="Calibri"/>
          <w:sz w:val="18"/>
          <w:szCs w:val="18"/>
        </w:rPr>
        <w:tab/>
      </w:r>
      <w:r w:rsidRPr="00FC6D2C">
        <w:rPr>
          <w:rFonts w:ascii="Calibri" w:eastAsia="Calibri" w:hAnsi="Calibri" w:cs="Calibri"/>
          <w:sz w:val="18"/>
          <w:szCs w:val="18"/>
        </w:rPr>
        <w:tab/>
      </w:r>
      <w:r w:rsidRPr="00FC6D2C">
        <w:rPr>
          <w:rFonts w:ascii="Calibri" w:eastAsia="Calibri" w:hAnsi="Calibri" w:cs="Calibri"/>
          <w:sz w:val="18"/>
          <w:szCs w:val="18"/>
        </w:rPr>
        <w:tab/>
      </w:r>
    </w:p>
    <w:p w14:paraId="7896EC18" w14:textId="77777777" w:rsidR="009A382B" w:rsidRPr="00DE2D0D" w:rsidRDefault="009A382B" w:rsidP="009A382B">
      <w:pPr>
        <w:spacing w:after="0"/>
        <w:ind w:left="0"/>
        <w:rPr>
          <w:i/>
        </w:rPr>
      </w:pPr>
      <w:r w:rsidRPr="00DE2D0D">
        <w:rPr>
          <w:i/>
        </w:rPr>
        <w:lastRenderedPageBreak/>
        <w:t>[Alma</w:t>
      </w:r>
      <w:r>
        <w:rPr>
          <w:i/>
        </w:rPr>
        <w:t xml:space="preserve"> 5</w:t>
      </w:r>
      <w:r w:rsidRPr="00DE2D0D">
        <w:rPr>
          <w:i/>
        </w:rPr>
        <w:t>]</w:t>
      </w:r>
    </w:p>
    <w:p w14:paraId="50EC45A3" w14:textId="77777777" w:rsidR="009A382B" w:rsidRDefault="009A382B" w:rsidP="002C5B04">
      <w:pPr>
        <w:spacing w:after="0"/>
        <w:ind w:firstLine="720"/>
        <w:rPr>
          <w:u w:val="single"/>
        </w:rPr>
      </w:pPr>
    </w:p>
    <w:p w14:paraId="13384DDE" w14:textId="77777777" w:rsidR="00160DE9" w:rsidRDefault="00160DE9" w:rsidP="002C5B04">
      <w:pPr>
        <w:spacing w:after="0"/>
        <w:ind w:firstLine="720"/>
      </w:pPr>
      <w:r w:rsidRPr="00F57DF5">
        <w:rPr>
          <w:b/>
          <w:bCs/>
          <w:color w:val="F79646" w:themeColor="accent6"/>
          <w:u w:val="single"/>
        </w:rPr>
        <w:t>H</w:t>
      </w:r>
      <w:r w:rsidR="00EE7410" w:rsidRPr="00F57DF5">
        <w:rPr>
          <w:b/>
          <w:bCs/>
          <w:color w:val="F79646" w:themeColor="accent6"/>
          <w:u w:val="single"/>
        </w:rPr>
        <w:t>ave</w:t>
      </w:r>
      <w:r w:rsidR="00EE7410" w:rsidRPr="00F57DF5">
        <w:t xml:space="preserve"> </w:t>
      </w:r>
      <w:r w:rsidRPr="00F57DF5">
        <w:tab/>
      </w:r>
      <w:r w:rsidR="00EE7410" w:rsidRPr="00FC6D2C">
        <w:rPr>
          <w:b/>
          <w:u w:val="single"/>
        </w:rPr>
        <w:t>ye</w:t>
      </w:r>
      <w:r w:rsidR="00EE7410" w:rsidRPr="00FC6D2C">
        <w:rPr>
          <w:b/>
        </w:rPr>
        <w:t xml:space="preserve"> </w:t>
      </w:r>
      <w:r w:rsidR="00FC6D2C">
        <w:tab/>
      </w:r>
      <w:r w:rsidR="00EE7410">
        <w:t xml:space="preserve">spiritually </w:t>
      </w:r>
      <w:r>
        <w:tab/>
      </w:r>
      <w:r>
        <w:tab/>
      </w:r>
      <w:r>
        <w:tab/>
      </w:r>
      <w:r>
        <w:tab/>
      </w:r>
      <w:r>
        <w:tab/>
      </w:r>
      <w:r w:rsidR="00C715BE">
        <w:rPr>
          <w:b/>
          <w:color w:val="F79646" w:themeColor="accent6"/>
          <w:sz w:val="18"/>
          <w:szCs w:val="18"/>
        </w:rPr>
        <w:tab/>
        <w:t xml:space="preserve">       </w:t>
      </w:r>
      <w:r w:rsidR="002002B4">
        <w:rPr>
          <w:b/>
          <w:color w:val="F79646" w:themeColor="accent6"/>
          <w:sz w:val="18"/>
          <w:szCs w:val="18"/>
        </w:rPr>
        <w:t xml:space="preserve">   </w:t>
      </w:r>
      <w:r w:rsidR="00C715BE">
        <w:rPr>
          <w:b/>
          <w:color w:val="F79646" w:themeColor="accent6"/>
          <w:sz w:val="18"/>
          <w:szCs w:val="18"/>
        </w:rPr>
        <w:t xml:space="preserve">  </w:t>
      </w:r>
      <w:r w:rsidR="00931FF7">
        <w:rPr>
          <w:b/>
          <w:color w:val="F79646" w:themeColor="accent6"/>
          <w:sz w:val="18"/>
          <w:szCs w:val="18"/>
        </w:rPr>
        <w:t xml:space="preserve">          </w:t>
      </w:r>
      <w:r w:rsidR="00C715BE">
        <w:rPr>
          <w:b/>
          <w:color w:val="F79646" w:themeColor="accent6"/>
          <w:sz w:val="18"/>
          <w:szCs w:val="18"/>
        </w:rPr>
        <w:t xml:space="preserve">  </w:t>
      </w:r>
      <w:proofErr w:type="spellStart"/>
      <w:proofErr w:type="gramStart"/>
      <w:r w:rsidR="00C715BE" w:rsidRPr="00C715BE">
        <w:rPr>
          <w:sz w:val="18"/>
          <w:szCs w:val="18"/>
        </w:rPr>
        <w:t>hh</w:t>
      </w:r>
      <w:proofErr w:type="spellEnd"/>
      <w:r w:rsidR="002002B4">
        <w:rPr>
          <w:sz w:val="18"/>
          <w:szCs w:val="18"/>
        </w:rPr>
        <w:t xml:space="preserve">  </w:t>
      </w:r>
      <w:r w:rsidR="002002B4" w:rsidRPr="002002B4">
        <w:rPr>
          <w:sz w:val="20"/>
          <w:szCs w:val="20"/>
        </w:rPr>
        <w:t>ii</w:t>
      </w:r>
      <w:proofErr w:type="gramEnd"/>
    </w:p>
    <w:p w14:paraId="720FF458" w14:textId="77777777" w:rsidR="00E0776C" w:rsidRDefault="00EE7410" w:rsidP="00160DE9">
      <w:pPr>
        <w:spacing w:after="0"/>
        <w:ind w:left="2160" w:firstLine="720"/>
      </w:pPr>
      <w:r>
        <w:t xml:space="preserve">been </w:t>
      </w:r>
      <w:r w:rsidR="00160DE9">
        <w:tab/>
      </w:r>
      <w:r w:rsidRPr="00364CBB">
        <w:rPr>
          <w:b/>
        </w:rPr>
        <w:t>born</w:t>
      </w:r>
      <w:r>
        <w:t xml:space="preserve"> </w:t>
      </w:r>
      <w:r w:rsidR="00160DE9">
        <w:tab/>
        <w:t xml:space="preserve">    </w:t>
      </w:r>
      <w:r>
        <w:t xml:space="preserve">of </w:t>
      </w:r>
      <w:r w:rsidR="00160DE9">
        <w:tab/>
        <w:t xml:space="preserve">           </w:t>
      </w:r>
      <w:proofErr w:type="gramStart"/>
      <w:r w:rsidRPr="00364CBB">
        <w:rPr>
          <w:b/>
          <w:color w:val="0070C0"/>
        </w:rPr>
        <w:t>God</w:t>
      </w:r>
      <w:r w:rsidR="00160DE9">
        <w:rPr>
          <w:b/>
          <w:color w:val="0070C0"/>
        </w:rPr>
        <w:t xml:space="preserve"> </w:t>
      </w:r>
      <w:r w:rsidRPr="00FC6D2C">
        <w:rPr>
          <w:b/>
          <w:color w:val="F79646" w:themeColor="accent6"/>
        </w:rPr>
        <w:t>?</w:t>
      </w:r>
      <w:proofErr w:type="gramEnd"/>
      <w:r>
        <w:t xml:space="preserve">  </w:t>
      </w:r>
    </w:p>
    <w:p w14:paraId="691DC4BC" w14:textId="77777777" w:rsidR="00FC6D2C" w:rsidRDefault="00FC6D2C" w:rsidP="00160DE9">
      <w:pPr>
        <w:spacing w:after="0"/>
        <w:ind w:left="2160" w:firstLine="720"/>
      </w:pPr>
    </w:p>
    <w:p w14:paraId="36114860" w14:textId="77777777" w:rsidR="00160DE9" w:rsidRDefault="00EE7410" w:rsidP="002C5B04">
      <w:pPr>
        <w:spacing w:after="0"/>
        <w:ind w:firstLine="720"/>
      </w:pPr>
      <w:r w:rsidRPr="00F57DF5">
        <w:rPr>
          <w:b/>
          <w:bCs/>
          <w:color w:val="F79646" w:themeColor="accent6"/>
          <w:u w:val="single"/>
        </w:rPr>
        <w:t>Have</w:t>
      </w:r>
      <w:r w:rsidRPr="00F57DF5">
        <w:rPr>
          <w:b/>
          <w:bCs/>
          <w:color w:val="F79646" w:themeColor="accent6"/>
        </w:rPr>
        <w:t xml:space="preserve"> </w:t>
      </w:r>
      <w:r w:rsidR="00160DE9" w:rsidRPr="00F57DF5">
        <w:tab/>
      </w:r>
      <w:r w:rsidRPr="00FC6D2C">
        <w:rPr>
          <w:b/>
          <w:u w:val="single"/>
        </w:rPr>
        <w:t>ye</w:t>
      </w:r>
      <w:r>
        <w:t xml:space="preserve"> </w:t>
      </w:r>
      <w:r w:rsidR="00160DE9">
        <w:tab/>
      </w:r>
      <w:r w:rsidR="00160DE9">
        <w:tab/>
      </w:r>
      <w:r w:rsidRPr="00364CBB">
        <w:rPr>
          <w:b/>
        </w:rPr>
        <w:t>received</w:t>
      </w:r>
      <w:r>
        <w:t xml:space="preserve"> </w:t>
      </w:r>
      <w:r w:rsidR="00160DE9">
        <w:tab/>
      </w:r>
      <w:r w:rsidR="00364CBB" w:rsidRPr="00364CBB">
        <w:rPr>
          <w:b/>
          <w:color w:val="0070C0"/>
        </w:rPr>
        <w:t>H</w:t>
      </w:r>
      <w:r w:rsidRPr="00364CBB">
        <w:rPr>
          <w:b/>
          <w:color w:val="0070C0"/>
        </w:rPr>
        <w:t>is</w:t>
      </w:r>
      <w:r>
        <w:t xml:space="preserve"> </w:t>
      </w:r>
      <w:r w:rsidR="00160DE9">
        <w:t xml:space="preserve">    </w:t>
      </w:r>
      <w:r w:rsidRPr="00C715BE">
        <w:t xml:space="preserve">image </w:t>
      </w:r>
    </w:p>
    <w:p w14:paraId="501249D0" w14:textId="77777777" w:rsidR="00E0776C" w:rsidRDefault="00160DE9" w:rsidP="00160DE9">
      <w:pPr>
        <w:spacing w:after="0"/>
        <w:ind w:left="3600" w:firstLine="720"/>
        <w:rPr>
          <w:b/>
          <w:color w:val="F79646" w:themeColor="accent6"/>
          <w:sz w:val="18"/>
          <w:szCs w:val="18"/>
        </w:rPr>
      </w:pPr>
      <w:r w:rsidRPr="00160DE9">
        <w:t xml:space="preserve">    </w:t>
      </w:r>
      <w:r w:rsidR="00EE7410">
        <w:t xml:space="preserve">in </w:t>
      </w:r>
      <w:r>
        <w:tab/>
      </w:r>
      <w:r w:rsidR="00EE7410">
        <w:t xml:space="preserve">your </w:t>
      </w:r>
      <w:r>
        <w:t xml:space="preserve">  </w:t>
      </w:r>
      <w:proofErr w:type="gramStart"/>
      <w:r w:rsidR="00EE7410" w:rsidRPr="00C715BE">
        <w:t>countenances</w:t>
      </w:r>
      <w:r w:rsidRPr="00C715BE">
        <w:t xml:space="preserve"> </w:t>
      </w:r>
      <w:r w:rsidR="00EE7410" w:rsidRPr="00FC6D2C">
        <w:rPr>
          <w:b/>
          <w:color w:val="F79646" w:themeColor="accent6"/>
        </w:rPr>
        <w:t>?</w:t>
      </w:r>
      <w:proofErr w:type="gramEnd"/>
      <w:r w:rsidR="00EE7410" w:rsidRPr="00FC6D2C">
        <w:rPr>
          <w:b/>
          <w:color w:val="F79646" w:themeColor="accent6"/>
        </w:rPr>
        <w:t xml:space="preserve"> </w:t>
      </w:r>
      <w:r w:rsidR="00EE7410">
        <w:t xml:space="preserve"> </w:t>
      </w:r>
      <w:r w:rsidR="008248AC">
        <w:tab/>
      </w:r>
      <w:r w:rsidR="008248AC">
        <w:tab/>
      </w:r>
      <w:r w:rsidR="008248AC">
        <w:tab/>
      </w:r>
    </w:p>
    <w:p w14:paraId="68A6A094" w14:textId="77777777" w:rsidR="00FC6D2C" w:rsidRDefault="00FC6D2C" w:rsidP="00160DE9">
      <w:pPr>
        <w:spacing w:after="0"/>
        <w:ind w:left="3600" w:firstLine="720"/>
      </w:pPr>
    </w:p>
    <w:p w14:paraId="5B6B3CCF" w14:textId="77777777" w:rsidR="00160DE9" w:rsidRDefault="00EE7410" w:rsidP="002C5B04">
      <w:pPr>
        <w:spacing w:after="0"/>
        <w:ind w:firstLine="720"/>
      </w:pPr>
      <w:r w:rsidRPr="00F57DF5">
        <w:rPr>
          <w:b/>
          <w:bCs/>
          <w:color w:val="F79646" w:themeColor="accent6"/>
          <w:u w:val="single"/>
        </w:rPr>
        <w:t>Have</w:t>
      </w:r>
      <w:r w:rsidRPr="00F57DF5">
        <w:t xml:space="preserve"> </w:t>
      </w:r>
      <w:r w:rsidR="00160DE9" w:rsidRPr="00F57DF5">
        <w:tab/>
      </w:r>
      <w:r w:rsidRPr="00FC6D2C">
        <w:rPr>
          <w:b/>
          <w:u w:val="single"/>
        </w:rPr>
        <w:t>ye</w:t>
      </w:r>
      <w:r>
        <w:t xml:space="preserve"> </w:t>
      </w:r>
      <w:r w:rsidR="00FC6D2C">
        <w:tab/>
      </w:r>
      <w:r>
        <w:t xml:space="preserve">experienced </w:t>
      </w:r>
    </w:p>
    <w:p w14:paraId="3C08B262" w14:textId="77777777" w:rsidR="00160DE9" w:rsidRDefault="00EE7410" w:rsidP="00160DE9">
      <w:pPr>
        <w:spacing w:after="0"/>
        <w:ind w:left="2160" w:firstLine="720"/>
        <w:rPr>
          <w:b/>
        </w:rPr>
      </w:pPr>
      <w:r w:rsidRPr="00160DE9">
        <w:t xml:space="preserve">this </w:t>
      </w:r>
      <w:r w:rsidR="00160DE9">
        <w:rPr>
          <w:b/>
        </w:rPr>
        <w:tab/>
      </w:r>
      <w:r w:rsidRPr="00F57DF5">
        <w:rPr>
          <w:b/>
          <w:u w:val="single"/>
        </w:rPr>
        <w:t>mighty change</w:t>
      </w:r>
      <w:r w:rsidRPr="00364CBB">
        <w:rPr>
          <w:b/>
        </w:rPr>
        <w:t xml:space="preserve"> </w:t>
      </w:r>
    </w:p>
    <w:p w14:paraId="34B023A2" w14:textId="77777777" w:rsidR="00EE7410" w:rsidRDefault="00160DE9" w:rsidP="00160DE9">
      <w:pPr>
        <w:spacing w:after="0"/>
        <w:ind w:left="3600" w:firstLine="720"/>
      </w:pPr>
      <w:r w:rsidRPr="00160DE9">
        <w:t xml:space="preserve">    </w:t>
      </w:r>
      <w:r w:rsidR="00EE7410" w:rsidRPr="00160DE9">
        <w:t xml:space="preserve">in </w:t>
      </w:r>
      <w:r w:rsidRPr="00160DE9">
        <w:tab/>
      </w:r>
      <w:r w:rsidR="00EE7410" w:rsidRPr="00160DE9">
        <w:t>your</w:t>
      </w:r>
      <w:r w:rsidR="00EE7410" w:rsidRPr="00364CBB">
        <w:rPr>
          <w:b/>
        </w:rPr>
        <w:t xml:space="preserve"> </w:t>
      </w:r>
      <w:r>
        <w:rPr>
          <w:b/>
        </w:rPr>
        <w:t xml:space="preserve">  </w:t>
      </w:r>
      <w:proofErr w:type="gramStart"/>
      <w:r w:rsidR="00EE7410" w:rsidRPr="00F57DF5">
        <w:rPr>
          <w:b/>
          <w:color w:val="F79646" w:themeColor="accent6"/>
          <w:u w:val="single"/>
        </w:rPr>
        <w:t>hearts</w:t>
      </w:r>
      <w:r w:rsidR="00FC6D2C">
        <w:rPr>
          <w:b/>
        </w:rPr>
        <w:t xml:space="preserve"> </w:t>
      </w:r>
      <w:r w:rsidR="00EE7410" w:rsidRPr="00FC6D2C">
        <w:rPr>
          <w:b/>
          <w:color w:val="F79646" w:themeColor="accent6"/>
        </w:rPr>
        <w:t>?</w:t>
      </w:r>
      <w:proofErr w:type="gramEnd"/>
    </w:p>
    <w:bookmarkEnd w:id="119"/>
    <w:p w14:paraId="6453C302" w14:textId="77777777" w:rsidR="00FC6D2C" w:rsidRDefault="00FC6D2C" w:rsidP="00E144DB">
      <w:pPr>
        <w:spacing w:after="0"/>
        <w:ind w:left="0"/>
        <w:rPr>
          <w:i/>
          <w:sz w:val="20"/>
          <w:szCs w:val="20"/>
        </w:rPr>
      </w:pPr>
    </w:p>
    <w:p w14:paraId="0031D547" w14:textId="77777777" w:rsidR="00A46D66" w:rsidRDefault="00FC6D2C" w:rsidP="00E144DB">
      <w:pPr>
        <w:spacing w:after="0"/>
        <w:ind w:left="0"/>
        <w:rPr>
          <w:i/>
          <w:sz w:val="20"/>
          <w:szCs w:val="20"/>
        </w:rPr>
      </w:pPr>
      <w:r w:rsidRPr="008248AC">
        <w:rPr>
          <w:i/>
          <w:sz w:val="20"/>
          <w:szCs w:val="20"/>
        </w:rPr>
        <w:t xml:space="preserve"> </w:t>
      </w:r>
      <w:r w:rsidR="00E144DB" w:rsidRPr="008248AC">
        <w:rPr>
          <w:i/>
          <w:sz w:val="20"/>
          <w:szCs w:val="20"/>
        </w:rPr>
        <w:t>[Note:  According to Andrew Skinner, an "image" is not just an outward visual impression but also a vivid r</w:t>
      </w:r>
      <w:r w:rsidR="008248AC">
        <w:rPr>
          <w:i/>
          <w:sz w:val="20"/>
          <w:szCs w:val="20"/>
        </w:rPr>
        <w:t xml:space="preserve">epresentation, </w:t>
      </w:r>
      <w:r w:rsidR="00E144DB" w:rsidRPr="008248AC">
        <w:rPr>
          <w:i/>
          <w:sz w:val="20"/>
          <w:szCs w:val="20"/>
        </w:rPr>
        <w:t xml:space="preserve">or a total likeness of something.  It is a person or thing very much like another, a copy or counterpart.  Likewise, </w:t>
      </w:r>
      <w:r w:rsidR="00E144DB" w:rsidRPr="008248AC">
        <w:rPr>
          <w:i/>
          <w:iCs/>
          <w:sz w:val="20"/>
          <w:szCs w:val="20"/>
        </w:rPr>
        <w:t>countenance</w:t>
      </w:r>
      <w:r w:rsidR="00E144DB" w:rsidRPr="008248AC">
        <w:rPr>
          <w:i/>
          <w:sz w:val="20"/>
          <w:szCs w:val="20"/>
        </w:rPr>
        <w:t xml:space="preserve"> does not simply mean a facial expression or visual appearance.  The </w:t>
      </w:r>
    </w:p>
    <w:p w14:paraId="445BD212" w14:textId="77777777" w:rsidR="00A46D66" w:rsidRDefault="00E144DB" w:rsidP="00E144DB">
      <w:pPr>
        <w:spacing w:after="0"/>
        <w:ind w:left="0"/>
        <w:rPr>
          <w:i/>
          <w:sz w:val="20"/>
          <w:szCs w:val="20"/>
        </w:rPr>
      </w:pPr>
      <w:r w:rsidRPr="008248AC">
        <w:rPr>
          <w:i/>
          <w:sz w:val="20"/>
          <w:szCs w:val="20"/>
        </w:rPr>
        <w:t xml:space="preserve">word comes from an old French term originally denoting "behavior," "demeanor," or "conduct."  In earlier </w:t>
      </w:r>
    </w:p>
    <w:p w14:paraId="533B4F16" w14:textId="77777777" w:rsidR="00A46D66" w:rsidRDefault="00E144DB" w:rsidP="00E144DB">
      <w:pPr>
        <w:spacing w:after="0"/>
        <w:ind w:left="0"/>
        <w:rPr>
          <w:i/>
          <w:sz w:val="20"/>
          <w:szCs w:val="20"/>
        </w:rPr>
      </w:pPr>
      <w:r w:rsidRPr="008248AC">
        <w:rPr>
          <w:i/>
          <w:sz w:val="20"/>
          <w:szCs w:val="20"/>
        </w:rPr>
        <w:t xml:space="preserve">times the word </w:t>
      </w:r>
      <w:r w:rsidRPr="008248AC">
        <w:rPr>
          <w:i/>
          <w:iCs/>
          <w:sz w:val="20"/>
          <w:szCs w:val="20"/>
        </w:rPr>
        <w:t>countenance</w:t>
      </w:r>
      <w:r w:rsidRPr="008248AC">
        <w:rPr>
          <w:i/>
          <w:sz w:val="20"/>
          <w:szCs w:val="20"/>
        </w:rPr>
        <w:t xml:space="preserve"> was used with these meanings in mind.  Therefore, to receive Christ's image </w:t>
      </w:r>
    </w:p>
    <w:p w14:paraId="6A9CE757" w14:textId="77777777" w:rsidR="00A46D66" w:rsidRDefault="00E144DB" w:rsidP="00E144DB">
      <w:pPr>
        <w:spacing w:after="0"/>
        <w:ind w:left="0"/>
        <w:rPr>
          <w:i/>
          <w:sz w:val="20"/>
          <w:szCs w:val="20"/>
        </w:rPr>
      </w:pPr>
      <w:r w:rsidRPr="008248AC">
        <w:rPr>
          <w:i/>
          <w:sz w:val="20"/>
          <w:szCs w:val="20"/>
        </w:rPr>
        <w:t xml:space="preserve">in one's </w:t>
      </w:r>
      <w:r w:rsidRPr="00F07847">
        <w:rPr>
          <w:b/>
          <w:bCs/>
          <w:i/>
          <w:sz w:val="20"/>
          <w:szCs w:val="20"/>
        </w:rPr>
        <w:t>countenance</w:t>
      </w:r>
      <w:r w:rsidRPr="008248AC">
        <w:rPr>
          <w:i/>
          <w:sz w:val="20"/>
          <w:szCs w:val="20"/>
        </w:rPr>
        <w:t xml:space="preserve"> (</w:t>
      </w:r>
      <w:r w:rsidRPr="00F07847">
        <w:rPr>
          <w:b/>
          <w:bCs/>
          <w:i/>
          <w:sz w:val="20"/>
          <w:szCs w:val="20"/>
        </w:rPr>
        <w:t>Alma 5:14</w:t>
      </w:r>
      <w:r w:rsidRPr="008248AC">
        <w:rPr>
          <w:i/>
          <w:sz w:val="20"/>
          <w:szCs w:val="20"/>
        </w:rPr>
        <w:t xml:space="preserve">) means to acquire the Savior's likeness in behavior, to be a copy or </w:t>
      </w:r>
    </w:p>
    <w:p w14:paraId="33691541" w14:textId="77777777" w:rsidR="00A46D66" w:rsidRDefault="00E144DB" w:rsidP="00E144DB">
      <w:pPr>
        <w:spacing w:after="0"/>
        <w:ind w:left="0"/>
        <w:rPr>
          <w:i/>
          <w:sz w:val="20"/>
          <w:szCs w:val="20"/>
          <w:u w:val="single"/>
        </w:rPr>
      </w:pPr>
      <w:r w:rsidRPr="008248AC">
        <w:rPr>
          <w:i/>
          <w:sz w:val="20"/>
          <w:szCs w:val="20"/>
        </w:rPr>
        <w:t>ref</w:t>
      </w:r>
      <w:r w:rsidR="008248AC" w:rsidRPr="008248AC">
        <w:rPr>
          <w:i/>
          <w:sz w:val="20"/>
          <w:szCs w:val="20"/>
        </w:rPr>
        <w:t>lection of the Master's life.  (</w:t>
      </w:r>
      <w:r w:rsidRPr="008248AC">
        <w:rPr>
          <w:i/>
          <w:sz w:val="20"/>
          <w:szCs w:val="20"/>
        </w:rPr>
        <w:t xml:space="preserve">Andrew C. Skinner, "Alma's 'Pure Testimony,'" in </w:t>
      </w:r>
      <w:r w:rsidRPr="008248AC">
        <w:rPr>
          <w:i/>
          <w:sz w:val="20"/>
          <w:szCs w:val="20"/>
          <w:u w:val="single"/>
        </w:rPr>
        <w:t xml:space="preserve">Studies in Scripture: Book </w:t>
      </w:r>
    </w:p>
    <w:p w14:paraId="50EF422B" w14:textId="616134B4" w:rsidR="00E144DB" w:rsidRPr="008248AC" w:rsidRDefault="00E144DB" w:rsidP="00E144DB">
      <w:pPr>
        <w:spacing w:after="0"/>
        <w:ind w:left="0"/>
        <w:rPr>
          <w:i/>
          <w:sz w:val="20"/>
          <w:szCs w:val="20"/>
        </w:rPr>
      </w:pPr>
      <w:r w:rsidRPr="008248AC">
        <w:rPr>
          <w:i/>
          <w:sz w:val="20"/>
          <w:szCs w:val="20"/>
          <w:u w:val="single"/>
        </w:rPr>
        <w:t>of Mormon</w:t>
      </w:r>
      <w:r w:rsidRPr="008248AC">
        <w:rPr>
          <w:i/>
          <w:sz w:val="20"/>
          <w:szCs w:val="20"/>
        </w:rPr>
        <w:t>, Part 1, p. 301</w:t>
      </w:r>
      <w:r w:rsidR="00617AF8">
        <w:rPr>
          <w:i/>
          <w:sz w:val="20"/>
          <w:szCs w:val="20"/>
        </w:rPr>
        <w:t>.</w:t>
      </w:r>
      <w:r w:rsidR="008248AC" w:rsidRPr="008248AC">
        <w:rPr>
          <w:i/>
          <w:sz w:val="20"/>
          <w:szCs w:val="20"/>
        </w:rPr>
        <w:t>)</w:t>
      </w:r>
      <w:r w:rsidRPr="008248AC">
        <w:rPr>
          <w:i/>
          <w:sz w:val="20"/>
          <w:szCs w:val="20"/>
        </w:rPr>
        <w:t>]</w:t>
      </w:r>
    </w:p>
    <w:p w14:paraId="05CA4B3C" w14:textId="77777777" w:rsidR="00E144DB" w:rsidRDefault="00E144DB" w:rsidP="002C5B04">
      <w:pPr>
        <w:spacing w:after="0"/>
        <w:ind w:firstLine="720"/>
      </w:pPr>
    </w:p>
    <w:p w14:paraId="3CB4F538" w14:textId="77777777" w:rsidR="00160DE9" w:rsidRDefault="00EE7410" w:rsidP="002C5B04">
      <w:pPr>
        <w:spacing w:after="0"/>
        <w:ind w:left="0"/>
      </w:pPr>
      <w:r>
        <w:t xml:space="preserve"> 15</w:t>
      </w:r>
      <w:r w:rsidR="00E0776C">
        <w:tab/>
      </w:r>
      <w:r w:rsidR="00E0776C">
        <w:tab/>
      </w:r>
      <w:r w:rsidRPr="00F57DF5">
        <w:rPr>
          <w:b/>
          <w:bCs/>
          <w:color w:val="F79646" w:themeColor="accent6"/>
          <w:u w:val="single"/>
        </w:rPr>
        <w:t>Do</w:t>
      </w:r>
      <w:r w:rsidRPr="00C768F4">
        <w:rPr>
          <w:u w:val="single"/>
        </w:rPr>
        <w:t xml:space="preserve"> </w:t>
      </w:r>
      <w:r w:rsidR="00160DE9">
        <w:rPr>
          <w:u w:val="single"/>
        </w:rPr>
        <w:tab/>
      </w:r>
      <w:r w:rsidRPr="004216A3">
        <w:rPr>
          <w:b/>
          <w:highlight w:val="yellow"/>
          <w:u w:val="single"/>
        </w:rPr>
        <w:t>ye</w:t>
      </w:r>
      <w:r w:rsidRPr="00FC6D2C">
        <w:rPr>
          <w:b/>
        </w:rPr>
        <w:t xml:space="preserve"> </w:t>
      </w:r>
      <w:r w:rsidR="00160DE9">
        <w:tab/>
      </w:r>
      <w:r w:rsidRPr="001A4B0C">
        <w:rPr>
          <w:u w:val="single"/>
        </w:rPr>
        <w:t xml:space="preserve">exercise </w:t>
      </w:r>
      <w:r w:rsidRPr="001A4B0C">
        <w:rPr>
          <w:b/>
          <w:u w:val="single"/>
        </w:rPr>
        <w:t>faith</w:t>
      </w:r>
      <w:r w:rsidRPr="00364CBB">
        <w:rPr>
          <w:b/>
        </w:rPr>
        <w:t xml:space="preserve"> </w:t>
      </w:r>
      <w:r w:rsidR="00160DE9">
        <w:rPr>
          <w:b/>
        </w:rPr>
        <w:tab/>
        <w:t xml:space="preserve">    </w:t>
      </w:r>
      <w:r>
        <w:t xml:space="preserve">in </w:t>
      </w:r>
      <w:r w:rsidR="00160DE9">
        <w:tab/>
      </w:r>
      <w:r>
        <w:t xml:space="preserve">the </w:t>
      </w:r>
      <w:r w:rsidR="00160DE9">
        <w:t xml:space="preserve">   </w:t>
      </w:r>
      <w:r w:rsidR="00160DE9" w:rsidRPr="001A4B0C">
        <w:rPr>
          <w:b/>
        </w:rPr>
        <w:t xml:space="preserve"> </w:t>
      </w:r>
      <w:r w:rsidRPr="00456FBF">
        <w:rPr>
          <w:b/>
          <w:color w:val="0070C0"/>
        </w:rPr>
        <w:t>redemption</w:t>
      </w:r>
    </w:p>
    <w:p w14:paraId="05303692" w14:textId="77777777" w:rsidR="00E0776C" w:rsidRDefault="00EE7410" w:rsidP="00160DE9">
      <w:pPr>
        <w:spacing w:after="0"/>
        <w:ind w:left="4320" w:firstLine="720"/>
        <w:rPr>
          <w:b/>
          <w:color w:val="F79646" w:themeColor="accent6"/>
        </w:rPr>
      </w:pPr>
      <w:r>
        <w:t xml:space="preserve">of </w:t>
      </w:r>
      <w:r w:rsidR="00160DE9">
        <w:t xml:space="preserve">      </w:t>
      </w:r>
      <w:r w:rsidR="00364CBB" w:rsidRPr="00364CBB">
        <w:rPr>
          <w:b/>
          <w:color w:val="0070C0"/>
        </w:rPr>
        <w:t xml:space="preserve">Him Who Created </w:t>
      </w:r>
      <w:proofErr w:type="gramStart"/>
      <w:r w:rsidR="00364CBB" w:rsidRPr="00364CBB">
        <w:rPr>
          <w:b/>
          <w:color w:val="0070C0"/>
        </w:rPr>
        <w:t>You</w:t>
      </w:r>
      <w:r w:rsidR="00160DE9">
        <w:rPr>
          <w:b/>
          <w:color w:val="0070C0"/>
        </w:rPr>
        <w:t xml:space="preserve"> </w:t>
      </w:r>
      <w:r w:rsidRPr="00FC6D2C">
        <w:rPr>
          <w:b/>
          <w:color w:val="F79646" w:themeColor="accent6"/>
        </w:rPr>
        <w:t>?</w:t>
      </w:r>
      <w:proofErr w:type="gramEnd"/>
      <w:r w:rsidRPr="00FC6D2C">
        <w:rPr>
          <w:b/>
          <w:color w:val="F79646" w:themeColor="accent6"/>
        </w:rPr>
        <w:t xml:space="preserve">  </w:t>
      </w:r>
    </w:p>
    <w:p w14:paraId="25AA2E9F" w14:textId="77777777" w:rsidR="00FC6D2C" w:rsidRDefault="00FC6D2C" w:rsidP="00160DE9">
      <w:pPr>
        <w:spacing w:after="0"/>
        <w:ind w:left="4320" w:firstLine="720"/>
      </w:pPr>
    </w:p>
    <w:p w14:paraId="0CCB4A5A" w14:textId="1A75134E" w:rsidR="00E0776C" w:rsidRDefault="00EE7410" w:rsidP="001A4B0C">
      <w:pPr>
        <w:spacing w:after="0"/>
        <w:ind w:firstLine="720"/>
      </w:pPr>
      <w:r w:rsidRPr="00F57DF5">
        <w:rPr>
          <w:b/>
          <w:bCs/>
          <w:color w:val="F79646" w:themeColor="accent6"/>
          <w:u w:val="single"/>
        </w:rPr>
        <w:t>Do</w:t>
      </w:r>
      <w:r w:rsidRPr="00C768F4">
        <w:rPr>
          <w:u w:val="single"/>
        </w:rPr>
        <w:t xml:space="preserve"> </w:t>
      </w:r>
      <w:r w:rsidR="00160DE9">
        <w:rPr>
          <w:u w:val="single"/>
        </w:rPr>
        <w:tab/>
      </w:r>
      <w:r w:rsidRPr="002002B4">
        <w:rPr>
          <w:b/>
          <w:highlight w:val="yellow"/>
          <w:u w:val="single"/>
        </w:rPr>
        <w:t>you</w:t>
      </w:r>
      <w:r>
        <w:t xml:space="preserve"> </w:t>
      </w:r>
      <w:r w:rsidR="00160DE9">
        <w:tab/>
      </w:r>
      <w:bookmarkStart w:id="121" w:name="_Hlk492397295"/>
      <w:proofErr w:type="gramStart"/>
      <w:r w:rsidRPr="001A4B0C">
        <w:rPr>
          <w:u w:val="single"/>
        </w:rPr>
        <w:t xml:space="preserve">look </w:t>
      </w:r>
      <w:r w:rsidR="001A4B0C">
        <w:rPr>
          <w:u w:val="single"/>
        </w:rPr>
        <w:t xml:space="preserve"> </w:t>
      </w:r>
      <w:r w:rsidRPr="001A4B0C">
        <w:rPr>
          <w:b/>
          <w:u w:val="single"/>
        </w:rPr>
        <w:t>forward</w:t>
      </w:r>
      <w:proofErr w:type="gramEnd"/>
      <w:r>
        <w:t xml:space="preserve"> </w:t>
      </w:r>
      <w:r w:rsidR="001A4B0C">
        <w:tab/>
      </w:r>
      <w:r w:rsidR="00160DE9" w:rsidRPr="001A4B0C">
        <w:t xml:space="preserve">    </w:t>
      </w:r>
      <w:r>
        <w:t xml:space="preserve">with </w:t>
      </w:r>
      <w:r w:rsidR="00160DE9">
        <w:tab/>
      </w:r>
      <w:r>
        <w:t xml:space="preserve">an </w:t>
      </w:r>
      <w:r w:rsidR="00160DE9">
        <w:t xml:space="preserve">     </w:t>
      </w:r>
      <w:r w:rsidRPr="00160DE9">
        <w:rPr>
          <w:b/>
        </w:rPr>
        <w:t>eye of faith</w:t>
      </w:r>
      <w:r>
        <w:t xml:space="preserve"> </w:t>
      </w:r>
      <w:bookmarkEnd w:id="121"/>
      <w:r w:rsidR="002002B4">
        <w:tab/>
      </w:r>
      <w:r w:rsidR="002002B4">
        <w:tab/>
      </w:r>
      <w:r w:rsidR="002002B4">
        <w:tab/>
      </w:r>
      <w:r w:rsidR="0040797A" w:rsidRPr="00036E5B">
        <w:rPr>
          <w:iCs/>
          <w:color w:val="00B0F0"/>
          <w:sz w:val="18"/>
          <w:szCs w:val="18"/>
        </w:rPr>
        <w:t>PL</w:t>
      </w:r>
      <w:r w:rsidR="002002B4">
        <w:t xml:space="preserve">      </w:t>
      </w:r>
      <w:r w:rsidR="002002B4" w:rsidRPr="00931FF7">
        <w:rPr>
          <w:sz w:val="16"/>
          <w:szCs w:val="16"/>
        </w:rPr>
        <w:t>0</w:t>
      </w:r>
      <w:r w:rsidR="009F2897">
        <w:rPr>
          <w:sz w:val="16"/>
          <w:szCs w:val="16"/>
        </w:rPr>
        <w:t>6</w:t>
      </w:r>
    </w:p>
    <w:p w14:paraId="6DF02833" w14:textId="77777777" w:rsidR="00E0776C" w:rsidRDefault="00EE7410" w:rsidP="00160DE9">
      <w:pPr>
        <w:spacing w:after="0"/>
        <w:ind w:left="1440" w:firstLine="720"/>
      </w:pPr>
      <w:r w:rsidRPr="001A4B0C">
        <w:rPr>
          <w:b/>
        </w:rPr>
        <w:t>and</w:t>
      </w:r>
      <w:r>
        <w:t xml:space="preserve"> </w:t>
      </w:r>
      <w:r w:rsidR="00160DE9">
        <w:tab/>
      </w:r>
      <w:r>
        <w:t xml:space="preserve">view </w:t>
      </w:r>
      <w:r w:rsidR="00160DE9">
        <w:tab/>
      </w:r>
      <w:r>
        <w:t xml:space="preserve">this </w:t>
      </w:r>
      <w:r w:rsidRPr="005F7064">
        <w:rPr>
          <w:color w:val="984806" w:themeColor="accent6" w:themeShade="80"/>
          <w:u w:val="single"/>
        </w:rPr>
        <w:t>mortal body</w:t>
      </w:r>
      <w:r>
        <w:t xml:space="preserve"> </w:t>
      </w:r>
      <w:r w:rsidR="005F7064">
        <w:t xml:space="preserve">         </w:t>
      </w:r>
      <w:r w:rsidRPr="005F7064">
        <w:rPr>
          <w:b/>
          <w:color w:val="0070C0"/>
        </w:rPr>
        <w:t xml:space="preserve">raised in </w:t>
      </w:r>
      <w:r w:rsidRPr="005F7064">
        <w:rPr>
          <w:b/>
          <w:color w:val="0070C0"/>
          <w:u w:val="single"/>
        </w:rPr>
        <w:t>immortality</w:t>
      </w:r>
      <w:r>
        <w:t xml:space="preserve"> </w:t>
      </w:r>
    </w:p>
    <w:p w14:paraId="31430DA3" w14:textId="77777777" w:rsidR="00E0776C" w:rsidRDefault="00EE7410" w:rsidP="005F7064">
      <w:pPr>
        <w:spacing w:after="0"/>
        <w:ind w:left="1440" w:firstLine="720"/>
      </w:pPr>
      <w:r w:rsidRPr="001A4B0C">
        <w:rPr>
          <w:b/>
        </w:rPr>
        <w:t xml:space="preserve">and </w:t>
      </w:r>
      <w:r w:rsidR="005F7064">
        <w:t xml:space="preserve">  </w:t>
      </w:r>
      <w:proofErr w:type="gramStart"/>
      <w:r w:rsidR="005F7064">
        <w:t xml:space="preserve">   </w:t>
      </w:r>
      <w:r w:rsidR="00E0776C">
        <w:t>[</w:t>
      </w:r>
      <w:proofErr w:type="gramEnd"/>
      <w:r w:rsidR="00E0776C">
        <w:t xml:space="preserve">view] </w:t>
      </w:r>
      <w:r w:rsidR="005F7064">
        <w:tab/>
      </w:r>
      <w:r>
        <w:t xml:space="preserve">this </w:t>
      </w:r>
      <w:r w:rsidRPr="005F7064">
        <w:rPr>
          <w:color w:val="984806" w:themeColor="accent6" w:themeShade="80"/>
        </w:rPr>
        <w:t>corruption</w:t>
      </w:r>
      <w:r>
        <w:t xml:space="preserve"> </w:t>
      </w:r>
      <w:r w:rsidR="005F7064">
        <w:tab/>
        <w:t xml:space="preserve">           </w:t>
      </w:r>
      <w:r w:rsidRPr="005F7064">
        <w:rPr>
          <w:b/>
          <w:color w:val="0070C0"/>
        </w:rPr>
        <w:t xml:space="preserve">raised in </w:t>
      </w:r>
      <w:r w:rsidRPr="001A4B0C">
        <w:rPr>
          <w:b/>
          <w:color w:val="0070C0"/>
          <w:u w:val="single"/>
        </w:rPr>
        <w:t>incorruption</w:t>
      </w:r>
      <w:r>
        <w:t xml:space="preserve"> </w:t>
      </w:r>
    </w:p>
    <w:p w14:paraId="746EE946" w14:textId="77777777" w:rsidR="005F7064" w:rsidRDefault="00EE7410" w:rsidP="005F7064">
      <w:pPr>
        <w:spacing w:after="0"/>
        <w:ind w:left="2160" w:firstLine="720"/>
      </w:pPr>
      <w:r>
        <w:t xml:space="preserve">to </w:t>
      </w:r>
      <w:r w:rsidR="005F7064">
        <w:tab/>
      </w:r>
      <w:r w:rsidRPr="003C3FC5">
        <w:rPr>
          <w:b/>
        </w:rPr>
        <w:t>stand</w:t>
      </w:r>
      <w:r>
        <w:t xml:space="preserve"> </w:t>
      </w:r>
      <w:r w:rsidR="005F7064">
        <w:tab/>
        <w:t xml:space="preserve">    </w:t>
      </w:r>
      <w:r>
        <w:t xml:space="preserve">before </w:t>
      </w:r>
      <w:r w:rsidR="005F7064">
        <w:t xml:space="preserve">        </w:t>
      </w:r>
      <w:r w:rsidRPr="00F57DF5">
        <w:rPr>
          <w:b/>
          <w:color w:val="0070C0"/>
          <w:u w:val="single"/>
        </w:rPr>
        <w:t>God</w:t>
      </w:r>
      <w:r>
        <w:t xml:space="preserve"> </w:t>
      </w:r>
    </w:p>
    <w:p w14:paraId="5DF81212" w14:textId="77777777" w:rsidR="00E0776C" w:rsidRDefault="00EE7410" w:rsidP="005F7064">
      <w:pPr>
        <w:spacing w:after="0"/>
        <w:ind w:left="2160" w:firstLine="720"/>
      </w:pPr>
      <w:r>
        <w:t xml:space="preserve">to </w:t>
      </w:r>
      <w:r w:rsidR="005F7064">
        <w:t xml:space="preserve">  </w:t>
      </w:r>
      <w:r>
        <w:t xml:space="preserve">be </w:t>
      </w:r>
      <w:r w:rsidR="005F7064">
        <w:t xml:space="preserve">  </w:t>
      </w:r>
      <w:r w:rsidRPr="003C3FC5">
        <w:rPr>
          <w:b/>
        </w:rPr>
        <w:t xml:space="preserve">judged </w:t>
      </w:r>
    </w:p>
    <w:p w14:paraId="10DA2F42" w14:textId="77777777" w:rsidR="00E0776C" w:rsidRDefault="00EE7410" w:rsidP="005F7064">
      <w:pPr>
        <w:spacing w:after="0"/>
        <w:ind w:left="2880" w:firstLine="720"/>
      </w:pPr>
      <w:r>
        <w:t xml:space="preserve">according to </w:t>
      </w:r>
      <w:r w:rsidR="005F7064">
        <w:tab/>
      </w:r>
      <w:r>
        <w:t xml:space="preserve">the </w:t>
      </w:r>
      <w:r w:rsidR="005F7064">
        <w:t xml:space="preserve">    </w:t>
      </w:r>
      <w:r w:rsidRPr="00364CBB">
        <w:rPr>
          <w:b/>
        </w:rPr>
        <w:t>deeds</w:t>
      </w:r>
      <w:r>
        <w:t xml:space="preserve"> </w:t>
      </w:r>
    </w:p>
    <w:p w14:paraId="1D53ADFA" w14:textId="692FD247" w:rsidR="00EE7410" w:rsidRPr="000F5751" w:rsidRDefault="00EE7410" w:rsidP="005F7064">
      <w:pPr>
        <w:spacing w:after="0"/>
        <w:ind w:firstLine="720"/>
        <w:rPr>
          <w:sz w:val="18"/>
          <w:szCs w:val="18"/>
        </w:rPr>
      </w:pPr>
      <w:r>
        <w:t xml:space="preserve">which </w:t>
      </w:r>
      <w:r w:rsidR="005F7064">
        <w:tab/>
      </w:r>
      <w:r w:rsidRPr="000F5751">
        <w:rPr>
          <w:color w:val="FF33CC"/>
        </w:rPr>
        <w:t>have</w:t>
      </w:r>
      <w:r>
        <w:t xml:space="preserve"> </w:t>
      </w:r>
      <w:r w:rsidR="005F7064">
        <w:tab/>
      </w:r>
      <w:r>
        <w:t xml:space="preserve">been </w:t>
      </w:r>
      <w:r w:rsidR="005F7064">
        <w:tab/>
      </w:r>
      <w:r w:rsidRPr="00364CBB">
        <w:rPr>
          <w:b/>
        </w:rPr>
        <w:t>done</w:t>
      </w:r>
      <w:r>
        <w:t xml:space="preserve"> </w:t>
      </w:r>
      <w:r w:rsidR="005F7064">
        <w:t xml:space="preserve">        </w:t>
      </w:r>
      <w:r>
        <w:t xml:space="preserve">in </w:t>
      </w:r>
      <w:r w:rsidR="005F7064">
        <w:tab/>
      </w:r>
      <w:r>
        <w:t xml:space="preserve">the </w:t>
      </w:r>
      <w:r w:rsidR="005F7064">
        <w:t xml:space="preserve">    </w:t>
      </w:r>
      <w:r w:rsidRPr="005F7064">
        <w:rPr>
          <w:color w:val="984806" w:themeColor="accent6" w:themeShade="80"/>
        </w:rPr>
        <w:t xml:space="preserve">mortal </w:t>
      </w:r>
      <w:proofErr w:type="gramStart"/>
      <w:r w:rsidRPr="005F7064">
        <w:rPr>
          <w:color w:val="984806" w:themeColor="accent6" w:themeShade="80"/>
        </w:rPr>
        <w:t>body</w:t>
      </w:r>
      <w:r w:rsidR="001A4B0C">
        <w:rPr>
          <w:color w:val="984806" w:themeColor="accent6" w:themeShade="80"/>
        </w:rPr>
        <w:t xml:space="preserve"> </w:t>
      </w:r>
      <w:r w:rsidRPr="001A4B0C">
        <w:rPr>
          <w:b/>
          <w:color w:val="F79646" w:themeColor="accent6"/>
        </w:rPr>
        <w:t>?</w:t>
      </w:r>
      <w:proofErr w:type="gramEnd"/>
      <w:r w:rsidR="000F5751">
        <w:rPr>
          <w:b/>
          <w:color w:val="F79646" w:themeColor="accent6"/>
        </w:rPr>
        <w:tab/>
        <w:t xml:space="preserve">     </w:t>
      </w:r>
      <w:r w:rsidR="000F5751" w:rsidRPr="000F5751">
        <w:rPr>
          <w:color w:val="FF33CC"/>
          <w:sz w:val="18"/>
          <w:szCs w:val="18"/>
        </w:rPr>
        <w:t xml:space="preserve">[“hath” – </w:t>
      </w:r>
      <w:proofErr w:type="gramStart"/>
      <w:r w:rsidR="000F5751" w:rsidRPr="000F5751">
        <w:rPr>
          <w:rFonts w:ascii="Monotype Corsiva" w:hAnsi="Monotype Corsiva"/>
          <w:color w:val="FF33CC"/>
          <w:sz w:val="20"/>
          <w:szCs w:val="20"/>
        </w:rPr>
        <w:t>O,P</w:t>
      </w:r>
      <w:proofErr w:type="gramEnd"/>
      <w:r w:rsidR="000F5751" w:rsidRPr="000F5751">
        <w:rPr>
          <w:color w:val="FF33CC"/>
          <w:sz w:val="18"/>
          <w:szCs w:val="18"/>
        </w:rPr>
        <w:t xml:space="preserve"> ] </w:t>
      </w:r>
      <w:r w:rsidR="000F5751" w:rsidRPr="000F5751">
        <w:rPr>
          <w:color w:val="FF33CC"/>
          <w:sz w:val="16"/>
          <w:szCs w:val="16"/>
        </w:rPr>
        <w:t>[AG]</w:t>
      </w:r>
    </w:p>
    <w:p w14:paraId="2E460FBC" w14:textId="77777777" w:rsidR="005F7064" w:rsidRDefault="005F7064" w:rsidP="005F7064">
      <w:pPr>
        <w:spacing w:after="0"/>
        <w:ind w:firstLine="720"/>
      </w:pPr>
    </w:p>
    <w:p w14:paraId="50D676D0" w14:textId="77777777" w:rsidR="0055698A" w:rsidRPr="008036F1" w:rsidRDefault="00EE7410" w:rsidP="0055698A">
      <w:pPr>
        <w:spacing w:after="0"/>
        <w:ind w:left="0"/>
        <w:rPr>
          <w:u w:val="single"/>
        </w:rPr>
      </w:pPr>
      <w:bookmarkStart w:id="122" w:name="_Hlk492759878"/>
      <w:r>
        <w:t xml:space="preserve"> 16 </w:t>
      </w:r>
      <w:r w:rsidR="0055698A">
        <w:tab/>
      </w:r>
      <w:r w:rsidR="005F7064">
        <w:tab/>
      </w:r>
      <w:bookmarkStart w:id="123" w:name="_Hlk492727183"/>
      <w:r w:rsidR="0055698A" w:rsidRPr="004A58A8">
        <w:rPr>
          <w:bCs/>
          <w:color w:val="00B0F0"/>
          <w:highlight w:val="lightGray"/>
          <w:u w:val="single"/>
        </w:rPr>
        <w:t>I</w:t>
      </w:r>
      <w:r w:rsidR="0055698A" w:rsidRPr="00F627CE">
        <w:rPr>
          <w:b/>
          <w:highlight w:val="lightGray"/>
          <w:u w:val="single"/>
        </w:rPr>
        <w:t xml:space="preserve">  </w:t>
      </w:r>
      <w:proofErr w:type="gramStart"/>
      <w:r w:rsidR="0055698A" w:rsidRPr="00F627CE">
        <w:rPr>
          <w:b/>
          <w:highlight w:val="lightGray"/>
          <w:u w:val="single"/>
        </w:rPr>
        <w:t xml:space="preserve">   </w:t>
      </w:r>
      <w:r w:rsidR="0055698A" w:rsidRPr="00F627CE">
        <w:rPr>
          <w:highlight w:val="lightGray"/>
          <w:u w:val="single"/>
        </w:rPr>
        <w:t>[</w:t>
      </w:r>
      <w:proofErr w:type="gramEnd"/>
      <w:r w:rsidR="0055698A" w:rsidRPr="00FB5E2A">
        <w:rPr>
          <w:bCs/>
          <w:color w:val="00B0F0"/>
          <w:highlight w:val="lightGray"/>
          <w:u w:val="single"/>
        </w:rPr>
        <w:t>Alma</w:t>
      </w:r>
      <w:r w:rsidR="0055698A" w:rsidRPr="00F627CE">
        <w:rPr>
          <w:highlight w:val="lightGray"/>
          <w:u w:val="single"/>
        </w:rPr>
        <w:t>]</w:t>
      </w:r>
      <w:r w:rsidR="0055698A" w:rsidRPr="00F627CE">
        <w:rPr>
          <w:b/>
          <w:highlight w:val="lightGray"/>
          <w:u w:val="single"/>
        </w:rPr>
        <w:tab/>
      </w:r>
      <w:r w:rsidR="0055698A" w:rsidRPr="00F627CE">
        <w:rPr>
          <w:b/>
          <w:highlight w:val="lightGray"/>
          <w:u w:val="single"/>
        </w:rPr>
        <w:tab/>
        <w:t xml:space="preserve">say </w:t>
      </w:r>
      <w:r w:rsidR="0055698A" w:rsidRPr="00F627CE">
        <w:rPr>
          <w:b/>
          <w:highlight w:val="lightGray"/>
          <w:u w:val="single"/>
        </w:rPr>
        <w:tab/>
      </w:r>
      <w:r w:rsidR="0055698A" w:rsidRPr="00F627CE">
        <w:rPr>
          <w:highlight w:val="lightGray"/>
          <w:u w:val="single"/>
        </w:rPr>
        <w:t xml:space="preserve">unto </w:t>
      </w:r>
      <w:r w:rsidR="0055698A" w:rsidRPr="00F627CE">
        <w:rPr>
          <w:highlight w:val="lightGray"/>
          <w:u w:val="single"/>
        </w:rPr>
        <w:tab/>
      </w:r>
      <w:r w:rsidR="005F7064" w:rsidRPr="00F627CE">
        <w:rPr>
          <w:highlight w:val="lightGray"/>
          <w:u w:val="single"/>
        </w:rPr>
        <w:t xml:space="preserve">           </w:t>
      </w:r>
      <w:r w:rsidR="0055698A" w:rsidRPr="00F627CE">
        <w:rPr>
          <w:b/>
          <w:highlight w:val="lightGray"/>
          <w:u w:val="single"/>
        </w:rPr>
        <w:t>you</w:t>
      </w:r>
      <w:r w:rsidR="0055698A" w:rsidRPr="005F7064">
        <w:rPr>
          <w:b/>
          <w:u w:val="single"/>
        </w:rPr>
        <w:t xml:space="preserve"> </w:t>
      </w:r>
    </w:p>
    <w:bookmarkEnd w:id="123"/>
    <w:p w14:paraId="4E98E965" w14:textId="77777777" w:rsidR="00E0776C" w:rsidRDefault="00EE7410" w:rsidP="002C5B04">
      <w:pPr>
        <w:spacing w:after="0"/>
        <w:ind w:left="0"/>
      </w:pPr>
      <w:r>
        <w:t xml:space="preserve"> </w:t>
      </w:r>
    </w:p>
    <w:p w14:paraId="5B3EADBE" w14:textId="3A941518" w:rsidR="00E0776C" w:rsidRDefault="001742F7" w:rsidP="001742F7">
      <w:pPr>
        <w:spacing w:after="0"/>
      </w:pPr>
      <w:r>
        <w:rPr>
          <w:color w:val="F79646" w:themeColor="accent6"/>
          <w:sz w:val="20"/>
          <w:szCs w:val="20"/>
        </w:rPr>
        <w:t xml:space="preserve">         </w:t>
      </w:r>
      <w:r w:rsidR="00364CBB" w:rsidRPr="003C3FC5">
        <w:rPr>
          <w:color w:val="F79646" w:themeColor="accent6"/>
          <w:sz w:val="20"/>
          <w:szCs w:val="20"/>
        </w:rPr>
        <w:t>[A]</w:t>
      </w:r>
      <w:r w:rsidR="00364CBB" w:rsidRPr="003C3FC5">
        <w:rPr>
          <w:color w:val="F79646" w:themeColor="accent6"/>
        </w:rPr>
        <w:t xml:space="preserve"> </w:t>
      </w:r>
      <w:proofErr w:type="gramStart"/>
      <w:r w:rsidR="00F57DF5" w:rsidRPr="00F57DF5">
        <w:rPr>
          <w:b/>
          <w:bCs/>
          <w:color w:val="F79646" w:themeColor="accent6"/>
          <w:u w:val="single"/>
        </w:rPr>
        <w:t>C</w:t>
      </w:r>
      <w:r w:rsidR="00EE7410" w:rsidRPr="00F57DF5">
        <w:rPr>
          <w:b/>
          <w:bCs/>
          <w:color w:val="F79646" w:themeColor="accent6"/>
          <w:u w:val="single"/>
        </w:rPr>
        <w:t>an</w:t>
      </w:r>
      <w:r w:rsidR="00EE7410" w:rsidRPr="00C768F4">
        <w:rPr>
          <w:u w:val="single"/>
        </w:rPr>
        <w:t xml:space="preserve"> </w:t>
      </w:r>
      <w:r w:rsidR="00011DF0">
        <w:rPr>
          <w:u w:val="single"/>
        </w:rPr>
        <w:t xml:space="preserve"> </w:t>
      </w:r>
      <w:r>
        <w:rPr>
          <w:u w:val="single"/>
        </w:rPr>
        <w:tab/>
      </w:r>
      <w:proofErr w:type="gramEnd"/>
      <w:r w:rsidR="00EE7410" w:rsidRPr="00F57DF5">
        <w:rPr>
          <w:b/>
          <w:highlight w:val="yellow"/>
          <w:u w:val="single"/>
        </w:rPr>
        <w:t>you</w:t>
      </w:r>
      <w:r w:rsidR="00EE7410">
        <w:t xml:space="preserve"> imagine to </w:t>
      </w:r>
      <w:r w:rsidR="000F60D3">
        <w:t xml:space="preserve"> </w:t>
      </w:r>
      <w:r w:rsidR="00EE7410" w:rsidRPr="001C4C4B">
        <w:rPr>
          <w:b/>
        </w:rPr>
        <w:t>yourselves</w:t>
      </w:r>
      <w:r w:rsidR="00EE7410">
        <w:t xml:space="preserve"> </w:t>
      </w:r>
      <w:r w:rsidR="00C768F4">
        <w:tab/>
      </w:r>
      <w:r w:rsidR="00C768F4">
        <w:tab/>
      </w:r>
      <w:r w:rsidR="00C768F4">
        <w:tab/>
      </w:r>
      <w:r w:rsidR="002002B4">
        <w:tab/>
      </w:r>
      <w:r w:rsidR="002002B4">
        <w:tab/>
      </w:r>
      <w:r w:rsidR="002002B4">
        <w:tab/>
        <w:t xml:space="preserve">          </w:t>
      </w:r>
      <w:proofErr w:type="spellStart"/>
      <w:r w:rsidR="002002B4" w:rsidRPr="00931FF7">
        <w:rPr>
          <w:sz w:val="18"/>
          <w:szCs w:val="18"/>
        </w:rPr>
        <w:t>jj</w:t>
      </w:r>
      <w:proofErr w:type="spellEnd"/>
    </w:p>
    <w:p w14:paraId="0E9C3B00" w14:textId="77777777" w:rsidR="00E0776C" w:rsidRDefault="00364CBB" w:rsidP="005F7064">
      <w:pPr>
        <w:spacing w:after="0"/>
        <w:ind w:left="1440" w:firstLine="720"/>
      </w:pPr>
      <w:r w:rsidRPr="003C3FC5">
        <w:rPr>
          <w:color w:val="F79646" w:themeColor="accent6"/>
          <w:sz w:val="20"/>
          <w:szCs w:val="20"/>
        </w:rPr>
        <w:t>[B]</w:t>
      </w:r>
      <w:r w:rsidRPr="003C3FC5">
        <w:rPr>
          <w:color w:val="F79646" w:themeColor="accent6"/>
        </w:rPr>
        <w:t xml:space="preserve"> </w:t>
      </w:r>
      <w:r w:rsidR="00EE7410">
        <w:t xml:space="preserve">that </w:t>
      </w:r>
      <w:r w:rsidR="00EE7410" w:rsidRPr="003C3FC5">
        <w:rPr>
          <w:b/>
        </w:rPr>
        <w:t>ye</w:t>
      </w:r>
      <w:r w:rsidR="00EE7410">
        <w:t xml:space="preserve"> </w:t>
      </w:r>
      <w:r w:rsidR="003C3FC5">
        <w:t xml:space="preserve">  </w:t>
      </w:r>
      <w:r w:rsidR="00EE7410" w:rsidRPr="000F60D3">
        <w:rPr>
          <w:b/>
          <w:u w:val="single"/>
        </w:rPr>
        <w:t xml:space="preserve">hear </w:t>
      </w:r>
      <w:r w:rsidR="00EE7410" w:rsidRPr="000F60D3">
        <w:rPr>
          <w:u w:val="single"/>
        </w:rPr>
        <w:t>the</w:t>
      </w:r>
      <w:r w:rsidR="00EE7410" w:rsidRPr="000F60D3">
        <w:rPr>
          <w:b/>
          <w:u w:val="single"/>
        </w:rPr>
        <w:t xml:space="preserve"> voice</w:t>
      </w:r>
      <w:r w:rsidR="00EE7410" w:rsidRPr="00E0776C">
        <w:rPr>
          <w:b/>
        </w:rPr>
        <w:t xml:space="preserve"> </w:t>
      </w:r>
      <w:r w:rsidR="00EE7410" w:rsidRPr="003C3FC5">
        <w:t>of</w:t>
      </w:r>
      <w:r w:rsidR="00EE7410" w:rsidRPr="00E0776C">
        <w:rPr>
          <w:b/>
        </w:rPr>
        <w:t xml:space="preserve"> </w:t>
      </w:r>
      <w:r w:rsidR="003C3FC5">
        <w:rPr>
          <w:b/>
        </w:rPr>
        <w:tab/>
      </w:r>
      <w:r w:rsidR="00EE7410" w:rsidRPr="00364CBB">
        <w:rPr>
          <w:b/>
          <w:color w:val="0070C0"/>
        </w:rPr>
        <w:t xml:space="preserve">the </w:t>
      </w:r>
      <w:r w:rsidR="00077562">
        <w:rPr>
          <w:b/>
          <w:color w:val="0070C0"/>
        </w:rPr>
        <w:t xml:space="preserve">    </w:t>
      </w:r>
      <w:r w:rsidR="00EE7410" w:rsidRPr="00364CBB">
        <w:rPr>
          <w:b/>
          <w:color w:val="0070C0"/>
        </w:rPr>
        <w:t>Lord</w:t>
      </w:r>
      <w:r w:rsidR="00EE7410">
        <w:t xml:space="preserve"> </w:t>
      </w:r>
    </w:p>
    <w:p w14:paraId="2947B44F" w14:textId="4A195480" w:rsidR="00E0776C" w:rsidRDefault="00E0776C" w:rsidP="00F57DF5">
      <w:pPr>
        <w:spacing w:after="0"/>
      </w:pPr>
      <w:r>
        <w:t xml:space="preserve">    </w:t>
      </w:r>
      <w:r w:rsidR="00364CBB">
        <w:tab/>
      </w:r>
      <w:r w:rsidR="00364CBB">
        <w:tab/>
      </w:r>
      <w:r w:rsidR="00364CBB">
        <w:tab/>
      </w:r>
      <w:r w:rsidR="00364CBB" w:rsidRPr="003C3FC5">
        <w:rPr>
          <w:color w:val="F79646" w:themeColor="accent6"/>
          <w:sz w:val="20"/>
          <w:szCs w:val="20"/>
        </w:rPr>
        <w:t>[C]</w:t>
      </w:r>
      <w:r w:rsidR="00364CBB" w:rsidRPr="003C3FC5">
        <w:rPr>
          <w:color w:val="F79646" w:themeColor="accent6"/>
        </w:rPr>
        <w:t xml:space="preserve"> </w:t>
      </w:r>
      <w:r w:rsidR="005F7064">
        <w:tab/>
      </w:r>
      <w:r w:rsidR="00EE7410" w:rsidRPr="007A60E8">
        <w:rPr>
          <w:b/>
          <w:highlight w:val="lightGray"/>
        </w:rPr>
        <w:t>saying</w:t>
      </w:r>
      <w:r w:rsidR="00EE7410" w:rsidRPr="00E0776C">
        <w:rPr>
          <w:b/>
        </w:rPr>
        <w:t xml:space="preserve"> </w:t>
      </w:r>
      <w:r w:rsidR="00F57DF5">
        <w:rPr>
          <w:b/>
        </w:rPr>
        <w:t xml:space="preserve">  </w:t>
      </w:r>
      <w:r w:rsidR="00EE7410" w:rsidRPr="005F7064">
        <w:t>unto</w:t>
      </w:r>
      <w:r w:rsidR="00EE7410" w:rsidRPr="00E0776C">
        <w:rPr>
          <w:b/>
        </w:rPr>
        <w:t xml:space="preserve"> </w:t>
      </w:r>
      <w:r w:rsidR="00F57DF5">
        <w:rPr>
          <w:b/>
        </w:rPr>
        <w:tab/>
        <w:t xml:space="preserve">           </w:t>
      </w:r>
      <w:r w:rsidR="00EE7410" w:rsidRPr="00E0776C">
        <w:rPr>
          <w:b/>
        </w:rPr>
        <w:t xml:space="preserve">you </w:t>
      </w:r>
      <w:r w:rsidR="005F7064">
        <w:rPr>
          <w:b/>
        </w:rPr>
        <w:tab/>
      </w:r>
      <w:r w:rsidR="00EE7410" w:rsidRPr="00E0776C">
        <w:rPr>
          <w:b/>
          <w:color w:val="00B050"/>
        </w:rPr>
        <w:t>in that day</w:t>
      </w:r>
      <w:r w:rsidR="00EE7410">
        <w:t xml:space="preserve"> </w:t>
      </w:r>
    </w:p>
    <w:p w14:paraId="3EDD07E0" w14:textId="77777777" w:rsidR="00931FF7" w:rsidRDefault="00364CBB" w:rsidP="00931FF7">
      <w:pPr>
        <w:spacing w:after="0"/>
        <w:ind w:left="2880" w:firstLine="720"/>
      </w:pPr>
      <w:r w:rsidRPr="003C3FC5">
        <w:rPr>
          <w:color w:val="F79646" w:themeColor="accent6"/>
          <w:sz w:val="20"/>
          <w:szCs w:val="20"/>
        </w:rPr>
        <w:t>[D]</w:t>
      </w:r>
      <w:r w:rsidRPr="003C3FC5">
        <w:rPr>
          <w:color w:val="F79646" w:themeColor="accent6"/>
        </w:rPr>
        <w:t xml:space="preserve"> </w:t>
      </w:r>
      <w:r w:rsidR="00EE7410" w:rsidRPr="001C4C4B">
        <w:rPr>
          <w:b/>
        </w:rPr>
        <w:t xml:space="preserve">Come </w:t>
      </w:r>
      <w:r w:rsidR="00EE7410" w:rsidRPr="003C3FC5">
        <w:t>unto</w:t>
      </w:r>
      <w:r w:rsidR="001A4B0C">
        <w:t xml:space="preserve">  </w:t>
      </w:r>
      <w:r w:rsidR="00EE7410" w:rsidRPr="003C3FC5">
        <w:t xml:space="preserve"> </w:t>
      </w:r>
      <w:r w:rsidRPr="001C4C4B">
        <w:rPr>
          <w:b/>
          <w:color w:val="0070C0"/>
        </w:rPr>
        <w:t>M</w:t>
      </w:r>
      <w:r w:rsidR="00EE7410" w:rsidRPr="001C4C4B">
        <w:rPr>
          <w:b/>
          <w:color w:val="0070C0"/>
        </w:rPr>
        <w:t>e</w:t>
      </w:r>
      <w:r w:rsidR="00EE7410">
        <w:t xml:space="preserve"> ye </w:t>
      </w:r>
      <w:r w:rsidR="00EE7410" w:rsidRPr="001C4C4B">
        <w:rPr>
          <w:b/>
        </w:rPr>
        <w:t>blessed</w:t>
      </w:r>
    </w:p>
    <w:p w14:paraId="4083F9A9" w14:textId="77777777" w:rsidR="004C72FA" w:rsidRDefault="00931FF7" w:rsidP="00931FF7">
      <w:pPr>
        <w:spacing w:after="0"/>
        <w:ind w:left="0"/>
      </w:pPr>
      <w:r>
        <w:rPr>
          <w:color w:val="F79646" w:themeColor="accent6"/>
          <w:sz w:val="20"/>
          <w:szCs w:val="20"/>
        </w:rPr>
        <w:t xml:space="preserve">        </w:t>
      </w:r>
      <w:r w:rsidR="00EE7410" w:rsidRPr="00364CBB">
        <w:rPr>
          <w:b/>
        </w:rPr>
        <w:t xml:space="preserve">for </w:t>
      </w:r>
      <w:r w:rsidR="00EE7410" w:rsidRPr="006C3927">
        <w:rPr>
          <w:b/>
          <w:color w:val="CC0099"/>
          <w:highlight w:val="lightGray"/>
          <w:u w:val="single"/>
        </w:rPr>
        <w:t>behold</w:t>
      </w:r>
      <w:r w:rsidR="00EE7410">
        <w:t xml:space="preserve"> </w:t>
      </w:r>
      <w:r w:rsidR="003C3FC5">
        <w:tab/>
      </w:r>
      <w:r>
        <w:tab/>
      </w:r>
      <w:r>
        <w:tab/>
      </w:r>
      <w:r>
        <w:tab/>
      </w:r>
      <w:r w:rsidR="003C3FC5">
        <w:tab/>
      </w:r>
      <w:r w:rsidR="004C72FA" w:rsidRPr="003C3FC5">
        <w:rPr>
          <w:color w:val="F79646" w:themeColor="accent6"/>
          <w:sz w:val="20"/>
          <w:szCs w:val="20"/>
        </w:rPr>
        <w:t>[E]</w:t>
      </w:r>
      <w:r w:rsidR="004C72FA" w:rsidRPr="003C3FC5">
        <w:rPr>
          <w:color w:val="F79646" w:themeColor="accent6"/>
        </w:rPr>
        <w:t xml:space="preserve"> </w:t>
      </w:r>
      <w:r w:rsidR="00EE7410">
        <w:t xml:space="preserve">your </w:t>
      </w:r>
      <w:r w:rsidR="00EE7410" w:rsidRPr="00364CBB">
        <w:rPr>
          <w:b/>
        </w:rPr>
        <w:t>works</w:t>
      </w:r>
      <w:r w:rsidR="00EE7410">
        <w:t xml:space="preserve"> have been </w:t>
      </w:r>
      <w:r w:rsidR="00EE7410" w:rsidRPr="005F7064">
        <w:rPr>
          <w:b/>
        </w:rPr>
        <w:t>the</w:t>
      </w:r>
      <w:r w:rsidR="00EE7410">
        <w:t xml:space="preserve"> </w:t>
      </w:r>
      <w:r w:rsidR="00EE7410" w:rsidRPr="001C4C4B">
        <w:rPr>
          <w:b/>
        </w:rPr>
        <w:t>works of righteousness</w:t>
      </w:r>
      <w:r w:rsidR="00EE7410">
        <w:t xml:space="preserve"> </w:t>
      </w:r>
    </w:p>
    <w:p w14:paraId="220DA7B5" w14:textId="77777777" w:rsidR="00EE7410" w:rsidRDefault="004C72FA" w:rsidP="003C3FC5">
      <w:pPr>
        <w:spacing w:after="0"/>
        <w:ind w:left="4320" w:firstLine="720"/>
        <w:rPr>
          <w:b/>
          <w:color w:val="F79646" w:themeColor="accent6"/>
        </w:rPr>
      </w:pPr>
      <w:r w:rsidRPr="003C3FC5">
        <w:rPr>
          <w:color w:val="F79646" w:themeColor="accent6"/>
          <w:sz w:val="20"/>
          <w:szCs w:val="20"/>
        </w:rPr>
        <w:t>[</w:t>
      </w:r>
      <w:proofErr w:type="gramStart"/>
      <w:r w:rsidRPr="003C3FC5">
        <w:rPr>
          <w:color w:val="F79646" w:themeColor="accent6"/>
          <w:sz w:val="20"/>
          <w:szCs w:val="20"/>
        </w:rPr>
        <w:t>F]</w:t>
      </w:r>
      <w:r w:rsidR="005F7064" w:rsidRPr="003C3FC5">
        <w:rPr>
          <w:color w:val="F79646" w:themeColor="accent6"/>
        </w:rPr>
        <w:t xml:space="preserve"> </w:t>
      </w:r>
      <w:r w:rsidRPr="003C3FC5">
        <w:rPr>
          <w:color w:val="F79646" w:themeColor="accent6"/>
        </w:rPr>
        <w:t xml:space="preserve"> </w:t>
      </w:r>
      <w:r w:rsidR="003C3FC5">
        <w:tab/>
      </w:r>
      <w:proofErr w:type="gramEnd"/>
      <w:r w:rsidR="00EE7410" w:rsidRPr="005F7064">
        <w:rPr>
          <w:i/>
          <w:color w:val="FF0000"/>
        </w:rPr>
        <w:t>upon the face of the earth</w:t>
      </w:r>
      <w:r w:rsidR="001A4B0C">
        <w:rPr>
          <w:i/>
          <w:color w:val="FF0000"/>
        </w:rPr>
        <w:t xml:space="preserve"> </w:t>
      </w:r>
      <w:r w:rsidR="00EE7410" w:rsidRPr="001A4B0C">
        <w:rPr>
          <w:b/>
          <w:color w:val="F79646" w:themeColor="accent6"/>
        </w:rPr>
        <w:t>?</w:t>
      </w:r>
    </w:p>
    <w:p w14:paraId="00E78008" w14:textId="77777777" w:rsidR="0025200B" w:rsidRPr="0025200B" w:rsidRDefault="0025200B" w:rsidP="0025200B">
      <w:pPr>
        <w:autoSpaceDE w:val="0"/>
        <w:autoSpaceDN w:val="0"/>
        <w:adjustRightInd w:val="0"/>
        <w:spacing w:after="0"/>
        <w:ind w:left="0"/>
        <w:rPr>
          <w:rFonts w:ascii="Calibri" w:eastAsia="Calibri" w:hAnsi="Calibri" w:cs="Calibri"/>
        </w:rPr>
      </w:pPr>
      <w:r w:rsidRPr="0025200B">
        <w:rPr>
          <w:rFonts w:ascii="Calibri" w:eastAsia="Calibri" w:hAnsi="Calibri" w:cs="Calibri"/>
        </w:rPr>
        <w:t>_______</w:t>
      </w:r>
    </w:p>
    <w:p w14:paraId="4C276C00" w14:textId="77777777" w:rsidR="0025200B" w:rsidRPr="0025200B" w:rsidRDefault="002002B4" w:rsidP="0025200B">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Pr>
          <w:rFonts w:ascii="Calibri" w:eastAsia="Calibri" w:hAnsi="Calibri" w:cs="Calibri"/>
          <w:sz w:val="18"/>
          <w:szCs w:val="18"/>
        </w:rPr>
        <w:t>hh</w:t>
      </w:r>
      <w:proofErr w:type="spellEnd"/>
      <w:r>
        <w:rPr>
          <w:rFonts w:ascii="Calibri" w:eastAsia="Calibri" w:hAnsi="Calibri" w:cs="Calibri"/>
          <w:sz w:val="18"/>
          <w:szCs w:val="18"/>
        </w:rPr>
        <w:t xml:space="preserve"> – Like </w:t>
      </w:r>
      <w:proofErr w:type="gramStart"/>
      <w:r>
        <w:rPr>
          <w:rFonts w:ascii="Calibri" w:eastAsia="Calibri" w:hAnsi="Calibri" w:cs="Calibri"/>
          <w:sz w:val="18"/>
          <w:szCs w:val="18"/>
        </w:rPr>
        <w:t>beginnings  “</w:t>
      </w:r>
      <w:proofErr w:type="gramEnd"/>
      <w:r>
        <w:rPr>
          <w:rFonts w:ascii="Calibri" w:eastAsia="Calibri" w:hAnsi="Calibri" w:cs="Calibri"/>
          <w:sz w:val="18"/>
          <w:szCs w:val="18"/>
        </w:rPr>
        <w:t>Have ye”]</w:t>
      </w:r>
      <w:r w:rsidR="0025200B" w:rsidRPr="0025200B">
        <w:rPr>
          <w:rFonts w:ascii="Calibri" w:eastAsia="Calibri" w:hAnsi="Calibri" w:cs="Calibri"/>
          <w:sz w:val="18"/>
          <w:szCs w:val="18"/>
        </w:rPr>
        <w:tab/>
      </w:r>
      <w:r w:rsidR="0025200B" w:rsidRPr="0025200B">
        <w:rPr>
          <w:rFonts w:ascii="Calibri" w:eastAsia="Calibri" w:hAnsi="Calibri" w:cs="Calibri"/>
          <w:sz w:val="18"/>
          <w:szCs w:val="18"/>
        </w:rPr>
        <w:tab/>
      </w:r>
      <w:r w:rsidR="0025200B" w:rsidRPr="0025200B">
        <w:rPr>
          <w:rFonts w:ascii="Calibri" w:eastAsia="Calibri" w:hAnsi="Calibri" w:cs="Calibri"/>
          <w:sz w:val="18"/>
          <w:szCs w:val="18"/>
        </w:rPr>
        <w:tab/>
        <w:t>[</w:t>
      </w:r>
      <w:r>
        <w:rPr>
          <w:rFonts w:ascii="Calibri" w:eastAsia="Calibri" w:hAnsi="Calibri" w:cs="Calibri"/>
          <w:sz w:val="18"/>
          <w:szCs w:val="18"/>
        </w:rPr>
        <w:t xml:space="preserve">Par. </w:t>
      </w:r>
      <w:proofErr w:type="spellStart"/>
      <w:r>
        <w:rPr>
          <w:rFonts w:ascii="Calibri" w:eastAsia="Calibri" w:hAnsi="Calibri" w:cs="Calibri"/>
          <w:sz w:val="18"/>
          <w:szCs w:val="18"/>
        </w:rPr>
        <w:t>jj</w:t>
      </w:r>
      <w:proofErr w:type="spellEnd"/>
      <w:r>
        <w:rPr>
          <w:rFonts w:ascii="Calibri" w:eastAsia="Calibri" w:hAnsi="Calibri" w:cs="Calibri"/>
          <w:sz w:val="18"/>
          <w:szCs w:val="18"/>
        </w:rPr>
        <w:t xml:space="preserve"> – Extended alternating parallelism]</w:t>
      </w:r>
    </w:p>
    <w:p w14:paraId="1F672594" w14:textId="77777777" w:rsidR="0025200B" w:rsidRPr="0025200B" w:rsidRDefault="0025200B" w:rsidP="0025200B">
      <w:pPr>
        <w:autoSpaceDE w:val="0"/>
        <w:autoSpaceDN w:val="0"/>
        <w:adjustRightInd w:val="0"/>
        <w:spacing w:after="0"/>
        <w:ind w:left="0"/>
        <w:rPr>
          <w:rFonts w:ascii="Calibri" w:eastAsia="Calibri" w:hAnsi="Calibri" w:cs="Calibri"/>
          <w:sz w:val="18"/>
          <w:szCs w:val="18"/>
        </w:rPr>
      </w:pPr>
      <w:r w:rsidRPr="0025200B">
        <w:rPr>
          <w:rFonts w:ascii="Calibri" w:eastAsia="Calibri" w:hAnsi="Calibri" w:cs="Calibri"/>
          <w:sz w:val="18"/>
          <w:szCs w:val="18"/>
        </w:rPr>
        <w:t>[Par</w:t>
      </w:r>
      <w:r w:rsidR="002002B4">
        <w:rPr>
          <w:rFonts w:ascii="Calibri" w:eastAsia="Calibri" w:hAnsi="Calibri" w:cs="Calibri"/>
          <w:sz w:val="18"/>
          <w:szCs w:val="18"/>
        </w:rPr>
        <w:t>. ii – Questions to make a point]</w:t>
      </w:r>
      <w:r w:rsidRPr="0025200B">
        <w:rPr>
          <w:rFonts w:ascii="Calibri" w:eastAsia="Calibri" w:hAnsi="Calibri" w:cs="Calibri"/>
          <w:sz w:val="18"/>
          <w:szCs w:val="18"/>
        </w:rPr>
        <w:tab/>
      </w:r>
      <w:r w:rsidRPr="0025200B">
        <w:rPr>
          <w:rFonts w:ascii="Calibri" w:eastAsia="Calibri" w:hAnsi="Calibri" w:cs="Calibri"/>
          <w:sz w:val="18"/>
          <w:szCs w:val="18"/>
        </w:rPr>
        <w:tab/>
      </w:r>
      <w:r w:rsidRPr="0025200B">
        <w:rPr>
          <w:rFonts w:ascii="Calibri" w:eastAsia="Calibri" w:hAnsi="Calibri" w:cs="Calibri"/>
          <w:sz w:val="18"/>
          <w:szCs w:val="18"/>
        </w:rPr>
        <w:tab/>
      </w:r>
      <w:r w:rsidRPr="0025200B">
        <w:rPr>
          <w:rFonts w:ascii="Calibri" w:eastAsia="Calibri" w:hAnsi="Calibri" w:cs="Calibri"/>
          <w:sz w:val="18"/>
          <w:szCs w:val="18"/>
        </w:rPr>
        <w:tab/>
      </w:r>
      <w:r w:rsidRPr="0025200B">
        <w:rPr>
          <w:rFonts w:ascii="Calibri" w:eastAsia="Calibri" w:hAnsi="Calibri" w:cs="Calibri"/>
          <w:sz w:val="18"/>
          <w:szCs w:val="18"/>
        </w:rPr>
        <w:tab/>
      </w:r>
      <w:r w:rsidRPr="0025200B">
        <w:rPr>
          <w:rFonts w:ascii="Calibri" w:eastAsia="Calibri" w:hAnsi="Calibri" w:cs="Calibri"/>
          <w:sz w:val="18"/>
          <w:szCs w:val="18"/>
        </w:rPr>
        <w:tab/>
      </w:r>
    </w:p>
    <w:p w14:paraId="36D19105" w14:textId="69E2DBD3" w:rsidR="00405E63" w:rsidRDefault="0025200B" w:rsidP="0025200B">
      <w:pPr>
        <w:autoSpaceDE w:val="0"/>
        <w:autoSpaceDN w:val="0"/>
        <w:adjustRightInd w:val="0"/>
        <w:spacing w:after="0"/>
        <w:ind w:left="0"/>
        <w:rPr>
          <w:rFonts w:ascii="Calibri" w:eastAsia="Calibri" w:hAnsi="Calibri" w:cs="Calibri"/>
          <w:sz w:val="18"/>
          <w:szCs w:val="18"/>
        </w:rPr>
      </w:pPr>
      <w:r w:rsidRPr="0025200B">
        <w:rPr>
          <w:rFonts w:ascii="Calibri" w:eastAsia="Calibri" w:hAnsi="Calibri" w:cs="Calibri"/>
          <w:sz w:val="18"/>
          <w:szCs w:val="18"/>
        </w:rPr>
        <w:t>[</w:t>
      </w:r>
      <w:r w:rsidR="000A2BFC">
        <w:rPr>
          <w:rFonts w:ascii="Calibri" w:eastAsia="Calibri" w:hAnsi="Calibri" w:cs="Calibri"/>
          <w:sz w:val="18"/>
          <w:szCs w:val="18"/>
        </w:rPr>
        <w:t>Heb. 0</w:t>
      </w:r>
      <w:r w:rsidR="009F2897">
        <w:rPr>
          <w:rFonts w:ascii="Calibri" w:eastAsia="Calibri" w:hAnsi="Calibri" w:cs="Calibri"/>
          <w:sz w:val="18"/>
          <w:szCs w:val="18"/>
        </w:rPr>
        <w:t>6</w:t>
      </w:r>
      <w:r w:rsidR="000A2BFC">
        <w:rPr>
          <w:rFonts w:ascii="Calibri" w:eastAsia="Calibri" w:hAnsi="Calibri" w:cs="Calibri"/>
          <w:sz w:val="18"/>
          <w:szCs w:val="18"/>
        </w:rPr>
        <w:t xml:space="preserve"> – Idiom and/or metaphor</w:t>
      </w:r>
      <w:r w:rsidR="002002B4">
        <w:rPr>
          <w:rFonts w:ascii="Calibri" w:eastAsia="Calibri" w:hAnsi="Calibri" w:cs="Calibri"/>
          <w:sz w:val="18"/>
          <w:szCs w:val="18"/>
        </w:rPr>
        <w:t>]</w:t>
      </w:r>
      <w:r w:rsidRPr="0025200B">
        <w:rPr>
          <w:rFonts w:ascii="Calibri" w:eastAsia="Calibri" w:hAnsi="Calibri" w:cs="Calibri"/>
          <w:sz w:val="18"/>
          <w:szCs w:val="18"/>
        </w:rPr>
        <w:tab/>
      </w:r>
    </w:p>
    <w:p w14:paraId="53195B15" w14:textId="3E03E76A" w:rsidR="0025200B" w:rsidRPr="0025200B" w:rsidRDefault="0025200B" w:rsidP="0025200B">
      <w:pPr>
        <w:autoSpaceDE w:val="0"/>
        <w:autoSpaceDN w:val="0"/>
        <w:adjustRightInd w:val="0"/>
        <w:spacing w:after="0"/>
        <w:ind w:left="0"/>
        <w:rPr>
          <w:rFonts w:ascii="Calibri" w:eastAsia="Calibri" w:hAnsi="Calibri" w:cs="Calibri"/>
          <w:sz w:val="18"/>
          <w:szCs w:val="18"/>
        </w:rPr>
      </w:pPr>
      <w:r w:rsidRPr="0025200B">
        <w:rPr>
          <w:rFonts w:ascii="Calibri" w:eastAsia="Calibri" w:hAnsi="Calibri" w:cs="Calibri"/>
          <w:sz w:val="18"/>
          <w:szCs w:val="18"/>
        </w:rPr>
        <w:tab/>
      </w:r>
      <w:r w:rsidRPr="0025200B">
        <w:rPr>
          <w:rFonts w:ascii="Calibri" w:eastAsia="Calibri" w:hAnsi="Calibri" w:cs="Calibri"/>
          <w:sz w:val="18"/>
          <w:szCs w:val="18"/>
        </w:rPr>
        <w:tab/>
      </w:r>
      <w:r w:rsidRPr="0025200B">
        <w:rPr>
          <w:rFonts w:ascii="Calibri" w:eastAsia="Calibri" w:hAnsi="Calibri" w:cs="Calibri"/>
          <w:sz w:val="18"/>
          <w:szCs w:val="18"/>
        </w:rPr>
        <w:tab/>
      </w:r>
      <w:r w:rsidRPr="0025200B">
        <w:rPr>
          <w:rFonts w:ascii="Calibri" w:eastAsia="Calibri" w:hAnsi="Calibri" w:cs="Calibri"/>
          <w:sz w:val="18"/>
          <w:szCs w:val="18"/>
        </w:rPr>
        <w:tab/>
      </w:r>
      <w:r w:rsidRPr="0025200B">
        <w:rPr>
          <w:rFonts w:ascii="Calibri" w:eastAsia="Calibri" w:hAnsi="Calibri" w:cs="Calibri"/>
          <w:sz w:val="18"/>
          <w:szCs w:val="18"/>
        </w:rPr>
        <w:tab/>
      </w:r>
    </w:p>
    <w:p w14:paraId="0EC816F0" w14:textId="77777777" w:rsidR="009A382B" w:rsidRPr="00DE2D0D" w:rsidRDefault="009A382B" w:rsidP="009A382B">
      <w:pPr>
        <w:spacing w:after="0"/>
        <w:ind w:left="0"/>
        <w:jc w:val="right"/>
        <w:rPr>
          <w:i/>
        </w:rPr>
      </w:pPr>
      <w:r w:rsidRPr="00DE2D0D">
        <w:rPr>
          <w:i/>
        </w:rPr>
        <w:lastRenderedPageBreak/>
        <w:t>[Alma</w:t>
      </w:r>
      <w:r>
        <w:rPr>
          <w:i/>
        </w:rPr>
        <w:t xml:space="preserve"> 5</w:t>
      </w:r>
      <w:r w:rsidRPr="00DE2D0D">
        <w:rPr>
          <w:i/>
        </w:rPr>
        <w:t>]</w:t>
      </w:r>
    </w:p>
    <w:p w14:paraId="2D24B4A7" w14:textId="77777777" w:rsidR="009A382B" w:rsidRDefault="009A382B" w:rsidP="001A4B0C">
      <w:pPr>
        <w:spacing w:after="0"/>
        <w:ind w:left="0"/>
      </w:pPr>
    </w:p>
    <w:p w14:paraId="74333EBC" w14:textId="77777777" w:rsidR="001C4C4B" w:rsidRDefault="00EE7410" w:rsidP="001A4B0C">
      <w:pPr>
        <w:spacing w:after="0"/>
        <w:ind w:left="0"/>
      </w:pPr>
      <w:r>
        <w:t xml:space="preserve"> 17 </w:t>
      </w:r>
      <w:r w:rsidR="005F7064">
        <w:tab/>
      </w:r>
      <w:proofErr w:type="gramStart"/>
      <w:r w:rsidRPr="004C72FA">
        <w:rPr>
          <w:b/>
        </w:rPr>
        <w:t>Or</w:t>
      </w:r>
      <w:r>
        <w:t xml:space="preserve"> </w:t>
      </w:r>
      <w:r w:rsidR="001742F7">
        <w:t xml:space="preserve"> </w:t>
      </w:r>
      <w:r w:rsidR="001C4C4B" w:rsidRPr="003C3FC5">
        <w:rPr>
          <w:color w:val="F79646" w:themeColor="accent6"/>
          <w:sz w:val="20"/>
          <w:szCs w:val="20"/>
        </w:rPr>
        <w:t>[</w:t>
      </w:r>
      <w:proofErr w:type="gramEnd"/>
      <w:r w:rsidR="001C4C4B" w:rsidRPr="003C3FC5">
        <w:rPr>
          <w:color w:val="F79646" w:themeColor="accent6"/>
          <w:sz w:val="20"/>
          <w:szCs w:val="20"/>
        </w:rPr>
        <w:t>A]</w:t>
      </w:r>
      <w:r w:rsidR="001C4C4B" w:rsidRPr="003C3FC5">
        <w:rPr>
          <w:color w:val="F79646" w:themeColor="accent6"/>
        </w:rPr>
        <w:t xml:space="preserve"> </w:t>
      </w:r>
      <w:r w:rsidR="001742F7">
        <w:rPr>
          <w:color w:val="F79646" w:themeColor="accent6"/>
        </w:rPr>
        <w:tab/>
      </w:r>
      <w:r w:rsidRPr="00C768F4">
        <w:rPr>
          <w:u w:val="single"/>
        </w:rPr>
        <w:t xml:space="preserve">do </w:t>
      </w:r>
      <w:r w:rsidR="003C3FC5">
        <w:rPr>
          <w:u w:val="single"/>
        </w:rPr>
        <w:t xml:space="preserve"> </w:t>
      </w:r>
      <w:r w:rsidR="00011DF0">
        <w:rPr>
          <w:u w:val="single"/>
        </w:rPr>
        <w:t xml:space="preserve"> </w:t>
      </w:r>
      <w:r w:rsidR="001742F7">
        <w:rPr>
          <w:u w:val="single"/>
        </w:rPr>
        <w:t xml:space="preserve">       </w:t>
      </w:r>
      <w:r w:rsidRPr="00FC6D2C">
        <w:rPr>
          <w:b/>
          <w:color w:val="984806" w:themeColor="accent6" w:themeShade="80"/>
          <w:u w:val="single"/>
        </w:rPr>
        <w:t>ye</w:t>
      </w:r>
      <w:r>
        <w:t xml:space="preserve"> </w:t>
      </w:r>
      <w:r w:rsidR="003C3FC5">
        <w:t xml:space="preserve">  </w:t>
      </w:r>
      <w:r>
        <w:t>imagine to</w:t>
      </w:r>
      <w:r w:rsidR="000F60D3">
        <w:t xml:space="preserve"> </w:t>
      </w:r>
      <w:r>
        <w:t xml:space="preserve"> </w:t>
      </w:r>
      <w:r w:rsidR="000F60D3">
        <w:t xml:space="preserve"> </w:t>
      </w:r>
      <w:r w:rsidRPr="001C4C4B">
        <w:rPr>
          <w:b/>
          <w:color w:val="984806" w:themeColor="accent6" w:themeShade="80"/>
        </w:rPr>
        <w:t>yourselves</w:t>
      </w:r>
      <w:r>
        <w:t xml:space="preserve"> </w:t>
      </w:r>
    </w:p>
    <w:p w14:paraId="6CFAAADB" w14:textId="3C7B42AA" w:rsidR="001C4C4B" w:rsidRDefault="001C4C4B" w:rsidP="005F7064">
      <w:pPr>
        <w:spacing w:after="0"/>
        <w:ind w:left="1440" w:firstLine="720"/>
      </w:pPr>
      <w:r w:rsidRPr="003C3FC5">
        <w:rPr>
          <w:color w:val="F79646" w:themeColor="accent6"/>
          <w:sz w:val="20"/>
          <w:szCs w:val="20"/>
        </w:rPr>
        <w:t>[</w:t>
      </w:r>
      <w:proofErr w:type="gramStart"/>
      <w:r w:rsidRPr="003C3FC5">
        <w:rPr>
          <w:color w:val="F79646" w:themeColor="accent6"/>
          <w:sz w:val="20"/>
          <w:szCs w:val="20"/>
        </w:rPr>
        <w:t>B]</w:t>
      </w:r>
      <w:r w:rsidRPr="003C3FC5">
        <w:rPr>
          <w:color w:val="F79646" w:themeColor="accent6"/>
        </w:rPr>
        <w:t xml:space="preserve">  </w:t>
      </w:r>
      <w:r w:rsidR="00EE7410">
        <w:t>that</w:t>
      </w:r>
      <w:proofErr w:type="gramEnd"/>
      <w:r w:rsidR="00EE7410">
        <w:t xml:space="preserve"> </w:t>
      </w:r>
      <w:r w:rsidR="00EE7410" w:rsidRPr="001C4C4B">
        <w:rPr>
          <w:b/>
          <w:color w:val="984806" w:themeColor="accent6" w:themeShade="80"/>
        </w:rPr>
        <w:t>ye</w:t>
      </w:r>
      <w:r w:rsidR="00EE7410">
        <w:t xml:space="preserve"> </w:t>
      </w:r>
      <w:r w:rsidR="003C3FC5">
        <w:t xml:space="preserve"> </w:t>
      </w:r>
      <w:r w:rsidR="00EE7410" w:rsidRPr="000F60D3">
        <w:rPr>
          <w:u w:val="single"/>
        </w:rPr>
        <w:t xml:space="preserve">can </w:t>
      </w:r>
      <w:r w:rsidR="00EE7410" w:rsidRPr="000F60D3">
        <w:rPr>
          <w:b/>
          <w:color w:val="984806" w:themeColor="accent6" w:themeShade="80"/>
          <w:u w:val="single"/>
        </w:rPr>
        <w:t>lie</w:t>
      </w:r>
      <w:r w:rsidR="00EE7410">
        <w:t xml:space="preserve"> </w:t>
      </w:r>
      <w:r w:rsidR="00F57DF5">
        <w:t xml:space="preserve">      </w:t>
      </w:r>
      <w:r w:rsidR="005F7064">
        <w:t xml:space="preserve">unto </w:t>
      </w:r>
      <w:r w:rsidR="00F57DF5">
        <w:t xml:space="preserve"> </w:t>
      </w:r>
      <w:r w:rsidR="005F7064" w:rsidRPr="005F7064">
        <w:rPr>
          <w:b/>
          <w:color w:val="0070C0"/>
        </w:rPr>
        <w:t>the</w:t>
      </w:r>
      <w:r w:rsidR="00077562">
        <w:rPr>
          <w:b/>
          <w:color w:val="0070C0"/>
        </w:rPr>
        <w:t xml:space="preserve"> </w:t>
      </w:r>
      <w:r w:rsidR="005F7064" w:rsidRPr="005F7064">
        <w:rPr>
          <w:b/>
          <w:color w:val="0070C0"/>
        </w:rPr>
        <w:t>Lord</w:t>
      </w:r>
    </w:p>
    <w:p w14:paraId="67797770" w14:textId="2CF8753E" w:rsidR="005F7064" w:rsidRDefault="001C4C4B" w:rsidP="005F7064">
      <w:pPr>
        <w:spacing w:after="0"/>
        <w:ind w:left="2160" w:firstLine="720"/>
      </w:pPr>
      <w:r w:rsidRPr="003C3FC5">
        <w:rPr>
          <w:color w:val="F79646" w:themeColor="accent6"/>
          <w:sz w:val="20"/>
          <w:szCs w:val="20"/>
        </w:rPr>
        <w:t>[C</w:t>
      </w:r>
      <w:proofErr w:type="gramStart"/>
      <w:r w:rsidRPr="003C3FC5">
        <w:rPr>
          <w:color w:val="F79646" w:themeColor="accent6"/>
          <w:sz w:val="20"/>
          <w:szCs w:val="20"/>
        </w:rPr>
        <w:t>]</w:t>
      </w:r>
      <w:r w:rsidRPr="003C3FC5">
        <w:rPr>
          <w:color w:val="F79646" w:themeColor="accent6"/>
        </w:rPr>
        <w:t xml:space="preserve">  </w:t>
      </w:r>
      <w:r w:rsidR="005F7064" w:rsidRPr="005F7064">
        <w:rPr>
          <w:color w:val="0070C0"/>
          <w:u w:val="single"/>
        </w:rPr>
        <w:tab/>
      </w:r>
      <w:proofErr w:type="gramEnd"/>
      <w:r w:rsidR="005F7064" w:rsidRPr="005F7064">
        <w:rPr>
          <w:color w:val="0070C0"/>
          <w:u w:val="single"/>
        </w:rPr>
        <w:tab/>
      </w:r>
      <w:r w:rsidR="005F7064" w:rsidRPr="005F7064">
        <w:rPr>
          <w:color w:val="0070C0"/>
          <w:u w:val="single"/>
        </w:rPr>
        <w:tab/>
      </w:r>
      <w:r w:rsidR="00F57DF5">
        <w:rPr>
          <w:color w:val="0070C0"/>
          <w:u w:val="single"/>
        </w:rPr>
        <w:tab/>
      </w:r>
      <w:r w:rsidR="00F57DF5">
        <w:rPr>
          <w:color w:val="0070C0"/>
          <w:u w:val="single"/>
        </w:rPr>
        <w:tab/>
      </w:r>
      <w:r w:rsidR="00EE7410" w:rsidRPr="001C4C4B">
        <w:rPr>
          <w:b/>
          <w:color w:val="00B050"/>
        </w:rPr>
        <w:t>in that day</w:t>
      </w:r>
      <w:r w:rsidR="00EE7410">
        <w:t xml:space="preserve"> </w:t>
      </w:r>
    </w:p>
    <w:p w14:paraId="39E7E279" w14:textId="5FB94DBF" w:rsidR="001C4C4B" w:rsidRDefault="003C3FC5" w:rsidP="003C3FC5">
      <w:pPr>
        <w:spacing w:after="0"/>
        <w:ind w:left="2160" w:firstLine="720"/>
      </w:pPr>
      <w:r>
        <w:t xml:space="preserve">      a</w:t>
      </w:r>
      <w:r w:rsidR="00EE7410">
        <w:t>nd</w:t>
      </w:r>
      <w:r>
        <w:tab/>
      </w:r>
      <w:proofErr w:type="gramStart"/>
      <w:r w:rsidR="00EE7410" w:rsidRPr="007A60E8">
        <w:rPr>
          <w:b/>
          <w:highlight w:val="lightGray"/>
        </w:rPr>
        <w:t>say</w:t>
      </w:r>
      <w:proofErr w:type="gramEnd"/>
    </w:p>
    <w:p w14:paraId="0FE80D2F" w14:textId="77777777" w:rsidR="001C4C4B" w:rsidRDefault="001C4C4B" w:rsidP="005F7064">
      <w:pPr>
        <w:spacing w:after="0"/>
        <w:ind w:left="2880" w:firstLine="720"/>
      </w:pPr>
      <w:r w:rsidRPr="003C3FC5">
        <w:rPr>
          <w:color w:val="F79646" w:themeColor="accent6"/>
          <w:sz w:val="20"/>
          <w:szCs w:val="20"/>
        </w:rPr>
        <w:t>[D]</w:t>
      </w:r>
      <w:r w:rsidRPr="003C3FC5">
        <w:rPr>
          <w:color w:val="F79646" w:themeColor="accent6"/>
        </w:rPr>
        <w:t xml:space="preserve">  </w:t>
      </w:r>
      <w:r w:rsidR="005F7064" w:rsidRPr="003C3FC5">
        <w:rPr>
          <w:color w:val="F79646" w:themeColor="accent6"/>
        </w:rPr>
        <w:t xml:space="preserve"> </w:t>
      </w:r>
      <w:r w:rsidR="005F7064" w:rsidRPr="00FC6D2C">
        <w:rPr>
          <w:u w:val="single"/>
        </w:rPr>
        <w:t xml:space="preserve"> </w:t>
      </w:r>
      <w:r w:rsidR="00FC6D2C" w:rsidRPr="00FC6D2C">
        <w:rPr>
          <w:u w:val="single"/>
        </w:rPr>
        <w:tab/>
        <w:t xml:space="preserve">     </w:t>
      </w:r>
      <w:r w:rsidR="00FC6D2C" w:rsidRPr="00FC6D2C">
        <w:rPr>
          <w:u w:val="single"/>
        </w:rPr>
        <w:tab/>
      </w:r>
      <w:r w:rsidR="00EE7410" w:rsidRPr="001C4C4B">
        <w:rPr>
          <w:b/>
          <w:color w:val="0070C0"/>
        </w:rPr>
        <w:t>Lord</w:t>
      </w:r>
      <w:r w:rsidR="00EE7410">
        <w:t xml:space="preserve"> </w:t>
      </w:r>
    </w:p>
    <w:p w14:paraId="544E73A7" w14:textId="77777777" w:rsidR="001C4C4B" w:rsidRDefault="001C4C4B" w:rsidP="005F7064">
      <w:pPr>
        <w:spacing w:after="0"/>
        <w:ind w:left="3600" w:firstLine="720"/>
      </w:pPr>
      <w:r w:rsidRPr="003C3FC5">
        <w:rPr>
          <w:color w:val="F79646" w:themeColor="accent6"/>
          <w:sz w:val="20"/>
          <w:szCs w:val="20"/>
        </w:rPr>
        <w:t>[</w:t>
      </w:r>
      <w:proofErr w:type="gramStart"/>
      <w:r w:rsidRPr="003C3FC5">
        <w:rPr>
          <w:color w:val="F79646" w:themeColor="accent6"/>
          <w:sz w:val="20"/>
          <w:szCs w:val="20"/>
        </w:rPr>
        <w:t>E]</w:t>
      </w:r>
      <w:r w:rsidRPr="003C3FC5">
        <w:rPr>
          <w:color w:val="F79646" w:themeColor="accent6"/>
        </w:rPr>
        <w:t xml:space="preserve">  </w:t>
      </w:r>
      <w:r w:rsidR="00EE7410">
        <w:t>our</w:t>
      </w:r>
      <w:proofErr w:type="gramEnd"/>
      <w:r w:rsidR="00EE7410">
        <w:t xml:space="preserve"> </w:t>
      </w:r>
      <w:r w:rsidR="00EE7410" w:rsidRPr="001C4C4B">
        <w:rPr>
          <w:b/>
          <w:color w:val="984806" w:themeColor="accent6" w:themeShade="80"/>
        </w:rPr>
        <w:t>works</w:t>
      </w:r>
      <w:r w:rsidR="00EE7410">
        <w:t xml:space="preserve"> have been </w:t>
      </w:r>
      <w:r w:rsidR="005F7064">
        <w:t xml:space="preserve"> </w:t>
      </w:r>
      <w:r w:rsidR="00EE7410" w:rsidRPr="005F7064">
        <w:rPr>
          <w:b/>
        </w:rPr>
        <w:t>righteous works</w:t>
      </w:r>
      <w:r w:rsidR="00EE7410">
        <w:t xml:space="preserve"> </w:t>
      </w:r>
    </w:p>
    <w:p w14:paraId="60B7B49E" w14:textId="46B51BCE" w:rsidR="001C4C4B" w:rsidRDefault="001C4C4B" w:rsidP="005F7064">
      <w:pPr>
        <w:spacing w:after="0"/>
        <w:ind w:left="4320" w:firstLine="720"/>
      </w:pPr>
      <w:r w:rsidRPr="003C3FC5">
        <w:rPr>
          <w:color w:val="F79646" w:themeColor="accent6"/>
          <w:sz w:val="20"/>
          <w:szCs w:val="20"/>
        </w:rPr>
        <w:t>[</w:t>
      </w:r>
      <w:proofErr w:type="gramStart"/>
      <w:r w:rsidRPr="003C3FC5">
        <w:rPr>
          <w:color w:val="F79646" w:themeColor="accent6"/>
          <w:sz w:val="20"/>
          <w:szCs w:val="20"/>
        </w:rPr>
        <w:t>F]</w:t>
      </w:r>
      <w:r w:rsidRPr="003C3FC5">
        <w:rPr>
          <w:color w:val="F79646" w:themeColor="accent6"/>
        </w:rPr>
        <w:t xml:space="preserve">  </w:t>
      </w:r>
      <w:r w:rsidR="003C3FC5">
        <w:tab/>
      </w:r>
      <w:proofErr w:type="gramEnd"/>
      <w:r w:rsidR="00EE7410" w:rsidRPr="005F7064">
        <w:rPr>
          <w:i/>
          <w:color w:val="FF0000"/>
        </w:rPr>
        <w:t>upon the face of the earth</w:t>
      </w:r>
    </w:p>
    <w:p w14:paraId="02990145" w14:textId="469E6C7F" w:rsidR="00EE7410" w:rsidRPr="002840C0" w:rsidRDefault="000F60D3" w:rsidP="000F60D3">
      <w:pPr>
        <w:spacing w:after="0"/>
        <w:ind w:left="0"/>
        <w:rPr>
          <w:sz w:val="18"/>
          <w:szCs w:val="18"/>
        </w:rPr>
      </w:pPr>
      <w:r>
        <w:t xml:space="preserve">       </w:t>
      </w:r>
      <w:r w:rsidR="00EE7410" w:rsidRPr="000F60D3">
        <w:rPr>
          <w:b/>
        </w:rPr>
        <w:t>and that</w:t>
      </w:r>
      <w:r w:rsidR="00EE7410">
        <w:t xml:space="preserve"> </w:t>
      </w:r>
      <w:r>
        <w:tab/>
      </w:r>
      <w:r w:rsidR="001C4C4B" w:rsidRPr="001C4C4B">
        <w:rPr>
          <w:b/>
          <w:color w:val="0070C0"/>
        </w:rPr>
        <w:t>H</w:t>
      </w:r>
      <w:r w:rsidR="00EE7410" w:rsidRPr="001C4C4B">
        <w:rPr>
          <w:b/>
          <w:color w:val="0070C0"/>
        </w:rPr>
        <w:t>e</w:t>
      </w:r>
      <w:r>
        <w:rPr>
          <w:b/>
          <w:color w:val="0070C0"/>
        </w:rPr>
        <w:t xml:space="preserve"> </w:t>
      </w:r>
      <w:r w:rsidRPr="000E7BC5">
        <w:rPr>
          <w:bCs/>
          <w:color w:val="0070C0"/>
        </w:rPr>
        <w:t>[</w:t>
      </w:r>
      <w:r>
        <w:rPr>
          <w:b/>
          <w:color w:val="0070C0"/>
        </w:rPr>
        <w:t>the Lord</w:t>
      </w:r>
      <w:r w:rsidRPr="000E7BC5">
        <w:rPr>
          <w:color w:val="0070C0"/>
        </w:rPr>
        <w:t>]</w:t>
      </w:r>
      <w:r>
        <w:t xml:space="preserve"> will </w:t>
      </w:r>
      <w:r w:rsidR="00EE7410">
        <w:t xml:space="preserve">save </w:t>
      </w:r>
      <w:r>
        <w:t xml:space="preserve">  </w:t>
      </w:r>
      <w:proofErr w:type="gramStart"/>
      <w:r w:rsidR="00EE7410" w:rsidRPr="0025200B">
        <w:rPr>
          <w:b/>
          <w:color w:val="984806" w:themeColor="accent6" w:themeShade="80"/>
          <w:u w:val="single"/>
        </w:rPr>
        <w:t>you</w:t>
      </w:r>
      <w:r w:rsidR="001A4B0C">
        <w:t xml:space="preserve"> </w:t>
      </w:r>
      <w:r w:rsidR="00EE7410" w:rsidRPr="001A4B0C">
        <w:rPr>
          <w:b/>
          <w:color w:val="F79646" w:themeColor="accent6"/>
        </w:rPr>
        <w:t>?</w:t>
      </w:r>
      <w:proofErr w:type="gramEnd"/>
      <w:r w:rsidR="00E218F6">
        <w:rPr>
          <w:b/>
          <w:color w:val="F79646" w:themeColor="accent6"/>
        </w:rPr>
        <w:tab/>
      </w:r>
      <w:r w:rsidR="00E218F6">
        <w:rPr>
          <w:b/>
          <w:color w:val="F79646" w:themeColor="accent6"/>
        </w:rPr>
        <w:tab/>
      </w:r>
      <w:r w:rsidR="00E218F6">
        <w:rPr>
          <w:b/>
          <w:color w:val="F79646" w:themeColor="accent6"/>
        </w:rPr>
        <w:tab/>
      </w:r>
      <w:r w:rsidR="00F57DF5">
        <w:rPr>
          <w:b/>
          <w:color w:val="F79646" w:themeColor="accent6"/>
        </w:rPr>
        <w:tab/>
      </w:r>
      <w:r w:rsidR="002840C0" w:rsidRPr="00F57DF5">
        <w:rPr>
          <w:b/>
          <w:i/>
          <w:sz w:val="16"/>
          <w:szCs w:val="16"/>
        </w:rPr>
        <w:t>[</w:t>
      </w:r>
      <w:proofErr w:type="gramStart"/>
      <w:r w:rsidR="00E218F6" w:rsidRPr="00F57DF5">
        <w:rPr>
          <w:i/>
          <w:sz w:val="16"/>
          <w:szCs w:val="16"/>
        </w:rPr>
        <w:t xml:space="preserve">Adapted  </w:t>
      </w:r>
      <w:r w:rsidR="002840C0" w:rsidRPr="00F57DF5">
        <w:rPr>
          <w:i/>
          <w:sz w:val="16"/>
          <w:szCs w:val="16"/>
        </w:rPr>
        <w:t>from</w:t>
      </w:r>
      <w:proofErr w:type="gramEnd"/>
      <w:r w:rsidR="002840C0" w:rsidRPr="00F57DF5">
        <w:rPr>
          <w:i/>
          <w:sz w:val="16"/>
          <w:szCs w:val="16"/>
        </w:rPr>
        <w:t xml:space="preserve"> </w:t>
      </w:r>
      <w:r w:rsidR="00E218F6" w:rsidRPr="00F57DF5">
        <w:rPr>
          <w:i/>
          <w:sz w:val="16"/>
          <w:szCs w:val="16"/>
        </w:rPr>
        <w:t>Parry: 1992: 205</w:t>
      </w:r>
      <w:r w:rsidR="002840C0" w:rsidRPr="00F57DF5">
        <w:rPr>
          <w:i/>
          <w:sz w:val="16"/>
          <w:szCs w:val="16"/>
        </w:rPr>
        <w:t>]</w:t>
      </w:r>
    </w:p>
    <w:bookmarkEnd w:id="122"/>
    <w:p w14:paraId="42D26ECF" w14:textId="77777777" w:rsidR="0025200B" w:rsidRDefault="0025200B" w:rsidP="002C5B04">
      <w:pPr>
        <w:spacing w:after="0"/>
        <w:ind w:left="0"/>
      </w:pPr>
    </w:p>
    <w:p w14:paraId="1DF1E4A1" w14:textId="77777777" w:rsidR="001C4C4B" w:rsidRDefault="00EE7410" w:rsidP="002C5B04">
      <w:pPr>
        <w:spacing w:after="0"/>
        <w:ind w:left="0"/>
      </w:pPr>
      <w:r>
        <w:t xml:space="preserve">18 </w:t>
      </w:r>
      <w:r w:rsidR="00011DF0">
        <w:t xml:space="preserve">  </w:t>
      </w:r>
      <w:r w:rsidR="00011DF0">
        <w:tab/>
      </w:r>
      <w:r w:rsidR="0054783F">
        <w:rPr>
          <w:b/>
        </w:rPr>
        <w:t>Or otherwise</w:t>
      </w:r>
    </w:p>
    <w:p w14:paraId="63DCAE68" w14:textId="77777777" w:rsidR="001C4C4B" w:rsidRDefault="00EE7410" w:rsidP="00011DF0">
      <w:pPr>
        <w:spacing w:after="0"/>
        <w:ind w:firstLine="720"/>
      </w:pPr>
      <w:r w:rsidRPr="00C768F4">
        <w:rPr>
          <w:u w:val="single"/>
        </w:rPr>
        <w:t xml:space="preserve">can </w:t>
      </w:r>
      <w:r w:rsidR="001742F7">
        <w:rPr>
          <w:u w:val="single"/>
        </w:rPr>
        <w:tab/>
      </w:r>
      <w:r w:rsidRPr="0025200B">
        <w:rPr>
          <w:b/>
          <w:color w:val="984806" w:themeColor="accent6" w:themeShade="80"/>
          <w:u w:val="single"/>
        </w:rPr>
        <w:t>ye</w:t>
      </w:r>
      <w:r>
        <w:t xml:space="preserve"> </w:t>
      </w:r>
      <w:r w:rsidR="001742F7">
        <w:t xml:space="preserve">  </w:t>
      </w:r>
      <w:r w:rsidR="00B85346">
        <w:t xml:space="preserve">    </w:t>
      </w:r>
      <w:r>
        <w:t xml:space="preserve">imagine </w:t>
      </w:r>
      <w:r w:rsidR="001742F7">
        <w:tab/>
      </w:r>
      <w:r w:rsidRPr="001C4C4B">
        <w:rPr>
          <w:b/>
          <w:color w:val="984806" w:themeColor="accent6" w:themeShade="80"/>
        </w:rPr>
        <w:t>yourselves</w:t>
      </w:r>
      <w:r>
        <w:t xml:space="preserve"> </w:t>
      </w:r>
    </w:p>
    <w:p w14:paraId="241BB548" w14:textId="77777777" w:rsidR="001742F7" w:rsidRDefault="00EE7410" w:rsidP="001742F7">
      <w:pPr>
        <w:spacing w:after="0"/>
        <w:ind w:left="2880" w:firstLine="720"/>
        <w:rPr>
          <w:b/>
        </w:rPr>
      </w:pPr>
      <w:r>
        <w:t xml:space="preserve">brought </w:t>
      </w:r>
      <w:r w:rsidR="001742F7">
        <w:t>b</w:t>
      </w:r>
      <w:r>
        <w:t xml:space="preserve">efore the </w:t>
      </w:r>
      <w:r w:rsidR="001742F7">
        <w:t xml:space="preserve">    </w:t>
      </w:r>
      <w:r w:rsidRPr="001C4C4B">
        <w:rPr>
          <w:b/>
        </w:rPr>
        <w:t xml:space="preserve">tribunal </w:t>
      </w:r>
    </w:p>
    <w:p w14:paraId="56065B67" w14:textId="77777777" w:rsidR="001C4C4B" w:rsidRDefault="00EE7410" w:rsidP="001742F7">
      <w:pPr>
        <w:spacing w:after="0"/>
        <w:ind w:left="4320" w:firstLine="720"/>
      </w:pPr>
      <w:r w:rsidRPr="001C4C4B">
        <w:rPr>
          <w:b/>
        </w:rPr>
        <w:t xml:space="preserve">of </w:t>
      </w:r>
      <w:r w:rsidR="001742F7">
        <w:rPr>
          <w:b/>
        </w:rPr>
        <w:t xml:space="preserve">      </w:t>
      </w:r>
      <w:r w:rsidRPr="001C4C4B">
        <w:rPr>
          <w:b/>
          <w:color w:val="0070C0"/>
        </w:rPr>
        <w:t>God</w:t>
      </w:r>
      <w:r>
        <w:t xml:space="preserve"> </w:t>
      </w:r>
    </w:p>
    <w:p w14:paraId="4CED6CDD" w14:textId="77777777" w:rsidR="001742F7" w:rsidRDefault="00EE7410" w:rsidP="001742F7">
      <w:pPr>
        <w:spacing w:after="0"/>
        <w:ind w:left="2160" w:firstLine="720"/>
        <w:rPr>
          <w:b/>
          <w:color w:val="984806" w:themeColor="accent6" w:themeShade="80"/>
        </w:rPr>
      </w:pPr>
      <w:r>
        <w:t xml:space="preserve">with </w:t>
      </w:r>
      <w:r w:rsidR="001742F7">
        <w:tab/>
      </w:r>
      <w:proofErr w:type="spellStart"/>
      <w:r w:rsidR="001742F7" w:rsidRPr="0025200B">
        <w:rPr>
          <w:b/>
          <w:color w:val="984806" w:themeColor="accent6" w:themeShade="80"/>
        </w:rPr>
        <w:t>your</w:t>
      </w:r>
      <w:r w:rsidRPr="001C4C4B">
        <w:rPr>
          <w:b/>
          <w:color w:val="984806" w:themeColor="accent6" w:themeShade="80"/>
        </w:rPr>
        <w:t>souls</w:t>
      </w:r>
      <w:proofErr w:type="spellEnd"/>
      <w:r w:rsidRPr="001C4C4B">
        <w:rPr>
          <w:b/>
          <w:color w:val="984806" w:themeColor="accent6" w:themeShade="80"/>
        </w:rPr>
        <w:t xml:space="preserve"> </w:t>
      </w:r>
    </w:p>
    <w:p w14:paraId="4B762A15" w14:textId="77777777" w:rsidR="001742F7" w:rsidRDefault="00EE7410" w:rsidP="001742F7">
      <w:pPr>
        <w:spacing w:after="0"/>
        <w:ind w:left="2880" w:firstLine="720"/>
      </w:pPr>
      <w:r w:rsidRPr="001C4C4B">
        <w:rPr>
          <w:b/>
          <w:color w:val="984806" w:themeColor="accent6" w:themeShade="80"/>
        </w:rPr>
        <w:t>filled</w:t>
      </w:r>
      <w:r w:rsidRPr="001C4C4B">
        <w:rPr>
          <w:color w:val="984806" w:themeColor="accent6" w:themeShade="80"/>
        </w:rPr>
        <w:t xml:space="preserve"> </w:t>
      </w:r>
      <w:r w:rsidR="001742F7">
        <w:rPr>
          <w:color w:val="984806" w:themeColor="accent6" w:themeShade="80"/>
        </w:rPr>
        <w:tab/>
        <w:t xml:space="preserve">   </w:t>
      </w:r>
      <w:r>
        <w:t xml:space="preserve">with </w:t>
      </w:r>
      <w:r w:rsidR="001742F7">
        <w:tab/>
      </w:r>
      <w:r w:rsidR="001742F7">
        <w:tab/>
      </w:r>
      <w:r w:rsidRPr="00405E63">
        <w:rPr>
          <w:b/>
          <w:color w:val="984806" w:themeColor="accent6" w:themeShade="80"/>
          <w:u w:val="single"/>
        </w:rPr>
        <w:t>guilt</w:t>
      </w:r>
      <w:r>
        <w:t xml:space="preserve"> </w:t>
      </w:r>
      <w:r w:rsidR="00E218F6">
        <w:tab/>
      </w:r>
      <w:r w:rsidR="00E218F6">
        <w:tab/>
      </w:r>
      <w:r w:rsidR="00E218F6">
        <w:tab/>
      </w:r>
      <w:r w:rsidR="00E218F6">
        <w:tab/>
        <w:t xml:space="preserve">         </w:t>
      </w:r>
      <w:r w:rsidR="00E218F6" w:rsidRPr="00E218F6">
        <w:rPr>
          <w:sz w:val="18"/>
          <w:szCs w:val="18"/>
        </w:rPr>
        <w:t>kk</w:t>
      </w:r>
    </w:p>
    <w:p w14:paraId="0F3952A1" w14:textId="77777777" w:rsidR="001C4C4B" w:rsidRDefault="00EE7410" w:rsidP="001742F7">
      <w:pPr>
        <w:spacing w:after="0"/>
        <w:ind w:left="4320" w:firstLine="720"/>
      </w:pPr>
      <w:r>
        <w:t xml:space="preserve">and </w:t>
      </w:r>
      <w:r w:rsidR="001742F7">
        <w:tab/>
      </w:r>
      <w:r w:rsidRPr="001C4C4B">
        <w:rPr>
          <w:b/>
          <w:color w:val="984806" w:themeColor="accent6" w:themeShade="80"/>
        </w:rPr>
        <w:t>remorse</w:t>
      </w:r>
    </w:p>
    <w:p w14:paraId="2523ACA7" w14:textId="77777777" w:rsidR="00B85346" w:rsidRDefault="00B85346" w:rsidP="001742F7">
      <w:pPr>
        <w:spacing w:after="0"/>
        <w:ind w:left="4320" w:firstLine="720"/>
      </w:pPr>
      <w:bookmarkStart w:id="124" w:name="_Hlk492749609"/>
    </w:p>
    <w:p w14:paraId="64A3450D" w14:textId="77777777" w:rsidR="00A5226F" w:rsidRDefault="00E218F6" w:rsidP="00E218F6">
      <w:pPr>
        <w:spacing w:after="0"/>
      </w:pPr>
      <w:r w:rsidRPr="00E218F6">
        <w:rPr>
          <w:b/>
          <w:color w:val="F79646" w:themeColor="accent6"/>
          <w:sz w:val="18"/>
          <w:szCs w:val="18"/>
        </w:rPr>
        <w:t>[A]</w:t>
      </w:r>
      <w:r>
        <w:tab/>
      </w:r>
      <w:r>
        <w:tab/>
      </w:r>
      <w:r w:rsidR="00EE7410" w:rsidRPr="00405E63">
        <w:rPr>
          <w:u w:val="single"/>
        </w:rPr>
        <w:t>hav</w:t>
      </w:r>
      <w:r w:rsidR="00EE7410" w:rsidRPr="00405E63">
        <w:rPr>
          <w:color w:val="FF33CC"/>
          <w:u w:val="single"/>
        </w:rPr>
        <w:t>ing</w:t>
      </w:r>
      <w:r w:rsidR="00EE7410">
        <w:t xml:space="preserve"> </w:t>
      </w:r>
      <w:r w:rsidR="006F01C6">
        <w:t xml:space="preserve">  </w:t>
      </w:r>
      <w:r w:rsidR="00B85346">
        <w:t xml:space="preserve">     </w:t>
      </w:r>
      <w:r w:rsidR="00EE7410">
        <w:t xml:space="preserve">a </w:t>
      </w:r>
      <w:r w:rsidR="001742F7">
        <w:t xml:space="preserve"> </w:t>
      </w:r>
      <w:proofErr w:type="gramStart"/>
      <w:r w:rsidR="001742F7">
        <w:t xml:space="preserve">   [</w:t>
      </w:r>
      <w:proofErr w:type="gramEnd"/>
      <w:r w:rsidR="001742F7" w:rsidRPr="00405E63">
        <w:rPr>
          <w:b/>
          <w:bCs/>
          <w:color w:val="F79646" w:themeColor="accent6"/>
        </w:rPr>
        <w:t>perfect</w:t>
      </w:r>
      <w:r w:rsidR="001742F7">
        <w:t>]</w:t>
      </w:r>
      <w:r w:rsidR="00B85346">
        <w:t xml:space="preserve"> </w:t>
      </w:r>
      <w:r w:rsidR="001742F7">
        <w:t xml:space="preserve"> </w:t>
      </w:r>
      <w:r w:rsidR="00EE7410" w:rsidRPr="001C4C4B">
        <w:rPr>
          <w:u w:val="single"/>
        </w:rPr>
        <w:t>remembrance</w:t>
      </w:r>
      <w:r w:rsidR="00EE7410">
        <w:t xml:space="preserve"> </w:t>
      </w:r>
      <w:r>
        <w:tab/>
      </w:r>
      <w:r>
        <w:tab/>
      </w:r>
      <w:r>
        <w:tab/>
      </w:r>
      <w:r>
        <w:tab/>
      </w:r>
      <w:r>
        <w:tab/>
        <w:t xml:space="preserve">         </w:t>
      </w:r>
      <w:r w:rsidRPr="00A46D66">
        <w:rPr>
          <w:sz w:val="16"/>
          <w:szCs w:val="16"/>
        </w:rPr>
        <w:t xml:space="preserve"> LL</w:t>
      </w:r>
    </w:p>
    <w:p w14:paraId="669D0160" w14:textId="678D7E40" w:rsidR="00B85346" w:rsidRDefault="00E218F6" w:rsidP="00E218F6">
      <w:pPr>
        <w:spacing w:after="0"/>
        <w:ind w:firstLine="720"/>
      </w:pPr>
      <w:r w:rsidRPr="00E218F6">
        <w:rPr>
          <w:b/>
          <w:color w:val="F79646" w:themeColor="accent6"/>
          <w:sz w:val="18"/>
          <w:szCs w:val="18"/>
        </w:rPr>
        <w:t>[B]</w:t>
      </w:r>
      <w:r>
        <w:tab/>
      </w:r>
      <w:r>
        <w:tab/>
      </w:r>
      <w:r>
        <w:tab/>
      </w:r>
      <w:r>
        <w:tab/>
      </w:r>
      <w:r w:rsidR="001742F7">
        <w:t xml:space="preserve"> of ALL </w:t>
      </w:r>
      <w:r w:rsidR="00EE7410">
        <w:t xml:space="preserve">your </w:t>
      </w:r>
      <w:r w:rsidR="001742F7">
        <w:tab/>
      </w:r>
      <w:r w:rsidR="00EE7410" w:rsidRPr="00405E63">
        <w:rPr>
          <w:b/>
          <w:color w:val="984806" w:themeColor="accent6" w:themeShade="80"/>
          <w:u w:val="single"/>
        </w:rPr>
        <w:t>guilt</w:t>
      </w:r>
      <w:r w:rsidR="00405E63">
        <w:rPr>
          <w:b/>
          <w:color w:val="984806" w:themeColor="accent6" w:themeShade="80"/>
        </w:rPr>
        <w:tab/>
      </w:r>
      <w:r w:rsidR="00405E63">
        <w:rPr>
          <w:b/>
          <w:color w:val="984806" w:themeColor="accent6" w:themeShade="80"/>
        </w:rPr>
        <w:tab/>
      </w:r>
      <w:r w:rsidR="00A46D66">
        <w:rPr>
          <w:b/>
          <w:color w:val="984806" w:themeColor="accent6" w:themeShade="80"/>
        </w:rPr>
        <w:t xml:space="preserve">         </w:t>
      </w:r>
      <w:proofErr w:type="gramStart"/>
      <w:r w:rsidR="00A46D66">
        <w:rPr>
          <w:b/>
          <w:color w:val="984806" w:themeColor="accent6" w:themeShade="80"/>
        </w:rPr>
        <w:t xml:space="preserve">   </w:t>
      </w:r>
      <w:r w:rsidR="00405E63" w:rsidRPr="00405E63">
        <w:rPr>
          <w:b/>
          <w:color w:val="F79646" w:themeColor="accent6"/>
          <w:sz w:val="18"/>
          <w:szCs w:val="18"/>
        </w:rPr>
        <w:t>[</w:t>
      </w:r>
      <w:proofErr w:type="gramEnd"/>
      <w:r w:rsidR="00405E63" w:rsidRPr="00405E63">
        <w:rPr>
          <w:b/>
          <w:color w:val="F79646" w:themeColor="accent6"/>
          <w:sz w:val="18"/>
          <w:szCs w:val="18"/>
        </w:rPr>
        <w:t>opposites]</w:t>
      </w:r>
    </w:p>
    <w:p w14:paraId="304AB12B" w14:textId="77777777" w:rsidR="001C4C4B" w:rsidRDefault="00EE7410" w:rsidP="001742F7">
      <w:pPr>
        <w:spacing w:after="0"/>
        <w:ind w:left="3600" w:firstLine="720"/>
      </w:pPr>
      <w:r>
        <w:t xml:space="preserve"> </w:t>
      </w:r>
    </w:p>
    <w:p w14:paraId="3C7B8AAD" w14:textId="77777777" w:rsidR="00A5226F" w:rsidRDefault="00E218F6" w:rsidP="00E218F6">
      <w:pPr>
        <w:spacing w:after="0"/>
      </w:pPr>
      <w:r w:rsidRPr="00E218F6">
        <w:rPr>
          <w:b/>
          <w:color w:val="F79646" w:themeColor="accent6"/>
          <w:sz w:val="18"/>
          <w:szCs w:val="18"/>
        </w:rPr>
        <w:t>[A]</w:t>
      </w:r>
      <w:r>
        <w:tab/>
      </w:r>
      <w:r w:rsidR="00EE7410" w:rsidRPr="00E7009D">
        <w:rPr>
          <w:b/>
          <w:highlight w:val="yellow"/>
          <w:u w:val="single"/>
        </w:rPr>
        <w:t>yea</w:t>
      </w:r>
      <w:r w:rsidR="00931FF7">
        <w:rPr>
          <w:b/>
        </w:rPr>
        <w:t xml:space="preserve"> </w:t>
      </w:r>
      <w:r w:rsidR="00EE7410">
        <w:t xml:space="preserve"> </w:t>
      </w:r>
      <w:r w:rsidR="00B85346">
        <w:t xml:space="preserve"> </w:t>
      </w:r>
      <w:proofErr w:type="gramStart"/>
      <w:r w:rsidR="00B85346">
        <w:t xml:space="preserve">   </w:t>
      </w:r>
      <w:r w:rsidR="001C4C4B">
        <w:t>[</w:t>
      </w:r>
      <w:proofErr w:type="gramEnd"/>
      <w:r w:rsidR="001C4C4B" w:rsidRPr="00405E63">
        <w:rPr>
          <w:u w:val="single"/>
        </w:rPr>
        <w:t>hav</w:t>
      </w:r>
      <w:r w:rsidR="001C4C4B" w:rsidRPr="00405E63">
        <w:rPr>
          <w:color w:val="FF33CC"/>
          <w:u w:val="single"/>
        </w:rPr>
        <w:t>ing</w:t>
      </w:r>
      <w:r w:rsidR="001C4C4B">
        <w:t>]</w:t>
      </w:r>
      <w:r w:rsidR="00B85346">
        <w:t xml:space="preserve">      </w:t>
      </w:r>
      <w:r w:rsidR="001C4C4B">
        <w:t xml:space="preserve"> </w:t>
      </w:r>
      <w:r w:rsidR="00EE7410">
        <w:t xml:space="preserve">a </w:t>
      </w:r>
      <w:r w:rsidR="00B85346">
        <w:tab/>
      </w:r>
      <w:r w:rsidR="00EE7410" w:rsidRPr="00405E63">
        <w:rPr>
          <w:b/>
          <w:bCs/>
          <w:color w:val="F79646" w:themeColor="accent6"/>
        </w:rPr>
        <w:t>perfect</w:t>
      </w:r>
      <w:r w:rsidR="00EE7410">
        <w:t xml:space="preserve"> </w:t>
      </w:r>
      <w:r w:rsidR="00931FF7">
        <w:t xml:space="preserve"> </w:t>
      </w:r>
      <w:r w:rsidR="00B85346">
        <w:t xml:space="preserve"> </w:t>
      </w:r>
      <w:r w:rsidR="00EE7410" w:rsidRPr="001C4C4B">
        <w:rPr>
          <w:u w:val="single"/>
        </w:rPr>
        <w:t>remembrance</w:t>
      </w:r>
      <w:r w:rsidR="00EE7410">
        <w:t xml:space="preserve"> </w:t>
      </w:r>
    </w:p>
    <w:p w14:paraId="6A83D055" w14:textId="77777777" w:rsidR="00B85346" w:rsidRDefault="00E218F6" w:rsidP="00E218F6">
      <w:pPr>
        <w:spacing w:after="0"/>
        <w:ind w:firstLine="720"/>
      </w:pPr>
      <w:r w:rsidRPr="00E218F6">
        <w:rPr>
          <w:b/>
          <w:color w:val="F79646" w:themeColor="accent6"/>
          <w:sz w:val="18"/>
          <w:szCs w:val="18"/>
        </w:rPr>
        <w:t>[B]</w:t>
      </w:r>
      <w:r>
        <w:tab/>
      </w:r>
      <w:r>
        <w:tab/>
      </w:r>
      <w:r>
        <w:tab/>
      </w:r>
      <w:r>
        <w:tab/>
      </w:r>
      <w:r w:rsidR="00B85346">
        <w:t xml:space="preserve">   of ALL</w:t>
      </w:r>
      <w:r w:rsidR="00EE7410">
        <w:t xml:space="preserve"> your </w:t>
      </w:r>
      <w:r w:rsidR="00B85346">
        <w:tab/>
      </w:r>
      <w:r w:rsidR="00EE7410" w:rsidRPr="001C4C4B">
        <w:rPr>
          <w:b/>
          <w:color w:val="984806" w:themeColor="accent6" w:themeShade="80"/>
        </w:rPr>
        <w:t>wickedness</w:t>
      </w:r>
    </w:p>
    <w:bookmarkEnd w:id="124"/>
    <w:p w14:paraId="5DDC43A4" w14:textId="77777777" w:rsidR="001C4C4B" w:rsidRDefault="00EE7410" w:rsidP="00B85346">
      <w:pPr>
        <w:spacing w:after="0"/>
        <w:ind w:left="3600" w:firstLine="720"/>
      </w:pPr>
      <w:r>
        <w:t xml:space="preserve"> </w:t>
      </w:r>
    </w:p>
    <w:p w14:paraId="661BC098" w14:textId="77777777" w:rsidR="001C4C4B" w:rsidRDefault="0054783F" w:rsidP="001742F7">
      <w:pPr>
        <w:spacing w:after="0"/>
        <w:ind w:left="1440"/>
      </w:pPr>
      <w:r w:rsidRPr="00E7009D">
        <w:rPr>
          <w:b/>
          <w:highlight w:val="yellow"/>
          <w:u w:val="single"/>
        </w:rPr>
        <w:t>Yea</w:t>
      </w:r>
      <w:r>
        <w:rPr>
          <w:b/>
        </w:rPr>
        <w:t xml:space="preserve"> </w:t>
      </w:r>
      <w:r w:rsidR="00EE7410">
        <w:t xml:space="preserve"> </w:t>
      </w:r>
      <w:r w:rsidR="00B85346">
        <w:t xml:space="preserve"> </w:t>
      </w:r>
      <w:proofErr w:type="gramStart"/>
      <w:r w:rsidR="00B85346">
        <w:t xml:space="preserve">   </w:t>
      </w:r>
      <w:r w:rsidR="001C4C4B">
        <w:t>[</w:t>
      </w:r>
      <w:proofErr w:type="gramEnd"/>
      <w:r w:rsidR="001C4C4B" w:rsidRPr="00405E63">
        <w:rPr>
          <w:u w:val="single"/>
        </w:rPr>
        <w:t>hav</w:t>
      </w:r>
      <w:r w:rsidR="001C4C4B" w:rsidRPr="00405E63">
        <w:rPr>
          <w:color w:val="FF33CC"/>
          <w:u w:val="single"/>
        </w:rPr>
        <w:t>ing</w:t>
      </w:r>
      <w:r w:rsidR="001C4C4B">
        <w:t xml:space="preserve">] </w:t>
      </w:r>
      <w:r w:rsidR="00B85346">
        <w:t xml:space="preserve">      </w:t>
      </w:r>
      <w:r w:rsidR="00EE7410">
        <w:t>a</w:t>
      </w:r>
      <w:r w:rsidR="001742F7">
        <w:t xml:space="preserve"> </w:t>
      </w:r>
      <w:r w:rsidR="00B85346">
        <w:t xml:space="preserve">     </w:t>
      </w:r>
      <w:r w:rsidR="001742F7">
        <w:t>[</w:t>
      </w:r>
      <w:r w:rsidR="001742F7" w:rsidRPr="00405E63">
        <w:rPr>
          <w:b/>
          <w:bCs/>
          <w:color w:val="F79646" w:themeColor="accent6"/>
        </w:rPr>
        <w:t>perfect</w:t>
      </w:r>
      <w:r w:rsidR="001742F7">
        <w:t>]</w:t>
      </w:r>
      <w:r w:rsidR="00EE7410">
        <w:t xml:space="preserve"> </w:t>
      </w:r>
      <w:r w:rsidR="00EE7410" w:rsidRPr="001C4C4B">
        <w:rPr>
          <w:u w:val="single"/>
        </w:rPr>
        <w:t>remembrance</w:t>
      </w:r>
      <w:r w:rsidR="00EE7410">
        <w:t xml:space="preserve"> </w:t>
      </w:r>
    </w:p>
    <w:p w14:paraId="51B87523" w14:textId="6EB5E19E" w:rsidR="001742F7" w:rsidRDefault="00EE7410" w:rsidP="001742F7">
      <w:pPr>
        <w:spacing w:after="0"/>
        <w:rPr>
          <w:b/>
        </w:rPr>
      </w:pPr>
      <w:r w:rsidRPr="00B85346">
        <w:rPr>
          <w:b/>
        </w:rPr>
        <w:t xml:space="preserve">that </w:t>
      </w:r>
      <w:r w:rsidR="001742F7">
        <w:tab/>
      </w:r>
      <w:r w:rsidR="00405E63">
        <w:tab/>
      </w:r>
      <w:r w:rsidRPr="001C4C4B">
        <w:rPr>
          <w:b/>
          <w:color w:val="984806" w:themeColor="accent6" w:themeShade="80"/>
        </w:rPr>
        <w:t>ye</w:t>
      </w:r>
      <w:r>
        <w:t xml:space="preserve"> </w:t>
      </w:r>
      <w:r w:rsidR="001742F7">
        <w:tab/>
      </w:r>
      <w:r w:rsidRPr="00405E63">
        <w:rPr>
          <w:u w:val="single"/>
        </w:rPr>
        <w:t>hav</w:t>
      </w:r>
      <w:r w:rsidRPr="001742F7">
        <w:t>e</w:t>
      </w:r>
      <w:r w:rsidR="00B85346">
        <w:rPr>
          <w:b/>
          <w:color w:val="984806" w:themeColor="accent6" w:themeShade="80"/>
        </w:rPr>
        <w:tab/>
      </w:r>
      <w:r w:rsidRPr="00A5226F">
        <w:rPr>
          <w:b/>
          <w:color w:val="984806" w:themeColor="accent6" w:themeShade="80"/>
        </w:rPr>
        <w:t xml:space="preserve">set at defiance </w:t>
      </w:r>
      <w:r w:rsidR="001742F7">
        <w:rPr>
          <w:b/>
          <w:color w:val="984806" w:themeColor="accent6" w:themeShade="80"/>
        </w:rPr>
        <w:tab/>
      </w:r>
      <w:r>
        <w:t xml:space="preserve">the </w:t>
      </w:r>
      <w:r w:rsidR="001742F7">
        <w:t xml:space="preserve">    </w:t>
      </w:r>
      <w:r w:rsidRPr="00A5226F">
        <w:rPr>
          <w:b/>
        </w:rPr>
        <w:t xml:space="preserve">commandments </w:t>
      </w:r>
    </w:p>
    <w:p w14:paraId="2C72AB77" w14:textId="77777777" w:rsidR="00EE7410" w:rsidRDefault="00EE7410" w:rsidP="001742F7">
      <w:pPr>
        <w:spacing w:after="0"/>
        <w:ind w:left="4320" w:firstLine="720"/>
        <w:rPr>
          <w:b/>
          <w:color w:val="F79646" w:themeColor="accent6"/>
        </w:rPr>
      </w:pPr>
      <w:r w:rsidRPr="00A5226F">
        <w:rPr>
          <w:b/>
        </w:rPr>
        <w:t xml:space="preserve">of </w:t>
      </w:r>
      <w:r w:rsidR="001742F7">
        <w:rPr>
          <w:b/>
        </w:rPr>
        <w:t xml:space="preserve">      </w:t>
      </w:r>
      <w:proofErr w:type="gramStart"/>
      <w:r w:rsidRPr="00405E63">
        <w:rPr>
          <w:b/>
          <w:color w:val="0070C0"/>
          <w:u w:val="single"/>
        </w:rPr>
        <w:t>God</w:t>
      </w:r>
      <w:r w:rsidR="00B85346">
        <w:rPr>
          <w:b/>
          <w:color w:val="0070C0"/>
        </w:rPr>
        <w:t xml:space="preserve"> </w:t>
      </w:r>
      <w:r w:rsidRPr="00B85346">
        <w:rPr>
          <w:b/>
          <w:color w:val="F79646" w:themeColor="accent6"/>
        </w:rPr>
        <w:t>?</w:t>
      </w:r>
      <w:proofErr w:type="gramEnd"/>
    </w:p>
    <w:p w14:paraId="4628AF59" w14:textId="77777777" w:rsidR="00B85346" w:rsidRDefault="00B85346" w:rsidP="001742F7">
      <w:pPr>
        <w:spacing w:after="0"/>
        <w:ind w:left="4320" w:firstLine="720"/>
      </w:pPr>
    </w:p>
    <w:p w14:paraId="21DBCF3D" w14:textId="77777777" w:rsidR="0055698A" w:rsidRPr="008036F1" w:rsidRDefault="00EE7410" w:rsidP="0055698A">
      <w:pPr>
        <w:spacing w:after="0"/>
        <w:ind w:left="0"/>
        <w:rPr>
          <w:u w:val="single"/>
        </w:rPr>
      </w:pPr>
      <w:r>
        <w:t xml:space="preserve"> 19 </w:t>
      </w:r>
      <w:r w:rsidR="0055698A">
        <w:tab/>
      </w:r>
      <w:r w:rsidR="0055698A">
        <w:tab/>
      </w:r>
      <w:bookmarkStart w:id="125" w:name="_Hlk492727236"/>
      <w:r w:rsidR="0055698A" w:rsidRPr="004A58A8">
        <w:rPr>
          <w:bCs/>
          <w:color w:val="00B0F0"/>
          <w:highlight w:val="lightGray"/>
          <w:u w:val="single"/>
        </w:rPr>
        <w:t>I</w:t>
      </w:r>
      <w:r w:rsidR="0055698A" w:rsidRPr="00F627CE">
        <w:rPr>
          <w:b/>
          <w:highlight w:val="lightGray"/>
          <w:u w:val="single"/>
        </w:rPr>
        <w:t xml:space="preserve">  </w:t>
      </w:r>
      <w:proofErr w:type="gramStart"/>
      <w:r w:rsidR="0055698A" w:rsidRPr="00F627CE">
        <w:rPr>
          <w:b/>
          <w:highlight w:val="lightGray"/>
          <w:u w:val="single"/>
        </w:rPr>
        <w:t xml:space="preserve">   </w:t>
      </w:r>
      <w:r w:rsidR="0055698A" w:rsidRPr="00F627CE">
        <w:rPr>
          <w:highlight w:val="lightGray"/>
          <w:u w:val="single"/>
        </w:rPr>
        <w:t>[</w:t>
      </w:r>
      <w:proofErr w:type="gramEnd"/>
      <w:r w:rsidR="0055698A" w:rsidRPr="00FB5E2A">
        <w:rPr>
          <w:bCs/>
          <w:color w:val="00B0F0"/>
          <w:highlight w:val="lightGray"/>
          <w:u w:val="single"/>
        </w:rPr>
        <w:t>Alma</w:t>
      </w:r>
      <w:r w:rsidR="0055698A" w:rsidRPr="00F627CE">
        <w:rPr>
          <w:highlight w:val="lightGray"/>
          <w:u w:val="single"/>
        </w:rPr>
        <w:t>]</w:t>
      </w:r>
      <w:r w:rsidR="0055698A" w:rsidRPr="00F627CE">
        <w:rPr>
          <w:b/>
          <w:highlight w:val="lightGray"/>
          <w:u w:val="single"/>
        </w:rPr>
        <w:tab/>
      </w:r>
      <w:r w:rsidR="0055698A" w:rsidRPr="00F627CE">
        <w:rPr>
          <w:b/>
          <w:highlight w:val="lightGray"/>
          <w:u w:val="single"/>
        </w:rPr>
        <w:tab/>
        <w:t xml:space="preserve">say </w:t>
      </w:r>
      <w:r w:rsidR="0055698A" w:rsidRPr="00F627CE">
        <w:rPr>
          <w:b/>
          <w:highlight w:val="lightGray"/>
          <w:u w:val="single"/>
        </w:rPr>
        <w:tab/>
      </w:r>
      <w:r w:rsidR="0055698A" w:rsidRPr="00F627CE">
        <w:rPr>
          <w:highlight w:val="lightGray"/>
          <w:u w:val="single"/>
        </w:rPr>
        <w:t xml:space="preserve">unto </w:t>
      </w:r>
      <w:r w:rsidR="0055698A" w:rsidRPr="00F627CE">
        <w:rPr>
          <w:highlight w:val="lightGray"/>
          <w:u w:val="single"/>
        </w:rPr>
        <w:tab/>
      </w:r>
      <w:r w:rsidR="00B85346" w:rsidRPr="00F627CE">
        <w:rPr>
          <w:highlight w:val="lightGray"/>
          <w:u w:val="single"/>
        </w:rPr>
        <w:t xml:space="preserve">           </w:t>
      </w:r>
      <w:r w:rsidR="0055698A" w:rsidRPr="00F627CE">
        <w:rPr>
          <w:b/>
          <w:highlight w:val="lightGray"/>
          <w:u w:val="single"/>
        </w:rPr>
        <w:t>you</w:t>
      </w:r>
      <w:r w:rsidR="0055698A" w:rsidRPr="008036F1">
        <w:rPr>
          <w:u w:val="single"/>
        </w:rPr>
        <w:t xml:space="preserve"> </w:t>
      </w:r>
      <w:bookmarkEnd w:id="125"/>
    </w:p>
    <w:p w14:paraId="08AA0BD7" w14:textId="77777777" w:rsidR="00A5226F" w:rsidRDefault="00A5226F" w:rsidP="002C5B04">
      <w:pPr>
        <w:spacing w:after="0"/>
        <w:ind w:left="0"/>
      </w:pPr>
    </w:p>
    <w:p w14:paraId="7E94DED0" w14:textId="77777777" w:rsidR="00A5226F" w:rsidRDefault="00EE7410" w:rsidP="002C5B04">
      <w:pPr>
        <w:spacing w:after="0"/>
        <w:ind w:firstLine="720"/>
        <w:rPr>
          <w:color w:val="00B050"/>
        </w:rPr>
      </w:pPr>
      <w:r w:rsidRPr="00C768F4">
        <w:rPr>
          <w:u w:val="single"/>
        </w:rPr>
        <w:t xml:space="preserve">can </w:t>
      </w:r>
      <w:r w:rsidR="00B85346">
        <w:rPr>
          <w:u w:val="single"/>
        </w:rPr>
        <w:tab/>
      </w:r>
      <w:r w:rsidRPr="00334BAD">
        <w:rPr>
          <w:b/>
          <w:u w:val="single"/>
        </w:rPr>
        <w:t>ye</w:t>
      </w:r>
      <w:r>
        <w:t xml:space="preserve"> </w:t>
      </w:r>
      <w:r w:rsidR="00B85346">
        <w:t xml:space="preserve">      </w:t>
      </w:r>
      <w:r>
        <w:t xml:space="preserve">look </w:t>
      </w:r>
      <w:r w:rsidR="00B85346">
        <w:tab/>
      </w:r>
      <w:r>
        <w:t xml:space="preserve">up </w:t>
      </w:r>
      <w:r w:rsidR="00B85346">
        <w:tab/>
        <w:t xml:space="preserve">    </w:t>
      </w:r>
      <w:r>
        <w:t xml:space="preserve">to </w:t>
      </w:r>
      <w:r w:rsidR="00B85346">
        <w:tab/>
        <w:t xml:space="preserve">           </w:t>
      </w:r>
      <w:r w:rsidRPr="00405E63">
        <w:rPr>
          <w:b/>
          <w:color w:val="0070C0"/>
          <w:u w:val="single"/>
        </w:rPr>
        <w:t>God</w:t>
      </w:r>
      <w:r>
        <w:t xml:space="preserve"> </w:t>
      </w:r>
      <w:r w:rsidR="00B85346">
        <w:tab/>
      </w:r>
      <w:r w:rsidRPr="00A5226F">
        <w:rPr>
          <w:b/>
          <w:color w:val="00B050"/>
        </w:rPr>
        <w:t>at that day</w:t>
      </w:r>
      <w:r w:rsidRPr="00A5226F">
        <w:rPr>
          <w:color w:val="00B050"/>
        </w:rPr>
        <w:t xml:space="preserve"> </w:t>
      </w:r>
    </w:p>
    <w:p w14:paraId="3034DC1B" w14:textId="1BC111F6" w:rsidR="00B85346" w:rsidRDefault="00405E63" w:rsidP="00B85346">
      <w:pPr>
        <w:spacing w:after="0"/>
        <w:ind w:left="3600" w:firstLine="720"/>
        <w:rPr>
          <w:color w:val="0070C0"/>
        </w:rPr>
      </w:pPr>
      <w:bookmarkStart w:id="126" w:name="_Hlk492397386"/>
      <w:r>
        <w:t xml:space="preserve">    </w:t>
      </w:r>
      <w:r w:rsidR="00EE7410">
        <w:t xml:space="preserve">with </w:t>
      </w:r>
      <w:r w:rsidR="00B85346">
        <w:tab/>
      </w:r>
      <w:r w:rsidR="00EE7410">
        <w:t xml:space="preserve">a </w:t>
      </w:r>
      <w:r w:rsidR="00B85346">
        <w:t xml:space="preserve">        </w:t>
      </w:r>
      <w:r w:rsidR="00EE7410" w:rsidRPr="00A5226F">
        <w:rPr>
          <w:b/>
          <w:color w:val="0070C0"/>
        </w:rPr>
        <w:t>pure heart</w:t>
      </w:r>
      <w:r w:rsidR="00EE7410" w:rsidRPr="00A5226F">
        <w:rPr>
          <w:color w:val="0070C0"/>
        </w:rPr>
        <w:t xml:space="preserve"> </w:t>
      </w:r>
      <w:r w:rsidR="00E218F6">
        <w:rPr>
          <w:color w:val="0070C0"/>
        </w:rPr>
        <w:tab/>
      </w:r>
      <w:r w:rsidR="00E218F6">
        <w:rPr>
          <w:color w:val="0070C0"/>
        </w:rPr>
        <w:tab/>
      </w:r>
      <w:r w:rsidR="00E218F6">
        <w:rPr>
          <w:color w:val="0070C0"/>
        </w:rPr>
        <w:tab/>
        <w:t xml:space="preserve">      </w:t>
      </w:r>
      <w:r w:rsidR="00931FF7">
        <w:rPr>
          <w:color w:val="0070C0"/>
        </w:rPr>
        <w:t xml:space="preserve"> </w:t>
      </w:r>
      <w:r w:rsidR="00E218F6">
        <w:rPr>
          <w:color w:val="0070C0"/>
        </w:rPr>
        <w:t xml:space="preserve">  </w:t>
      </w:r>
      <w:r w:rsidR="00E218F6" w:rsidRPr="00931FF7">
        <w:rPr>
          <w:sz w:val="16"/>
          <w:szCs w:val="16"/>
        </w:rPr>
        <w:t>0</w:t>
      </w:r>
      <w:r w:rsidR="009F2897">
        <w:rPr>
          <w:sz w:val="16"/>
          <w:szCs w:val="16"/>
        </w:rPr>
        <w:t>7</w:t>
      </w:r>
    </w:p>
    <w:p w14:paraId="76ECCC1A" w14:textId="77777777" w:rsidR="00A5226F" w:rsidRDefault="00EE7410" w:rsidP="00B85346">
      <w:pPr>
        <w:spacing w:after="0"/>
        <w:ind w:left="4320" w:firstLine="720"/>
      </w:pPr>
      <w:r>
        <w:t xml:space="preserve">and </w:t>
      </w:r>
      <w:r w:rsidR="00B85346">
        <w:t xml:space="preserve">   </w:t>
      </w:r>
      <w:r w:rsidRPr="00A5226F">
        <w:rPr>
          <w:b/>
          <w:color w:val="0070C0"/>
        </w:rPr>
        <w:t xml:space="preserve">clean </w:t>
      </w:r>
      <w:proofErr w:type="gramStart"/>
      <w:r w:rsidRPr="00A5226F">
        <w:rPr>
          <w:b/>
          <w:color w:val="0070C0"/>
        </w:rPr>
        <w:t>hands</w:t>
      </w:r>
      <w:r w:rsidR="00B85346">
        <w:rPr>
          <w:b/>
          <w:color w:val="0070C0"/>
        </w:rPr>
        <w:t xml:space="preserve">  </w:t>
      </w:r>
      <w:bookmarkEnd w:id="126"/>
      <w:r w:rsidRPr="00B85346">
        <w:rPr>
          <w:b/>
          <w:color w:val="F79646" w:themeColor="accent6"/>
        </w:rPr>
        <w:t>?</w:t>
      </w:r>
      <w:proofErr w:type="gramEnd"/>
      <w:r w:rsidRPr="00B85346">
        <w:rPr>
          <w:b/>
          <w:color w:val="F79646" w:themeColor="accent6"/>
        </w:rPr>
        <w:t xml:space="preserve"> </w:t>
      </w:r>
      <w:r>
        <w:t xml:space="preserve"> </w:t>
      </w:r>
    </w:p>
    <w:p w14:paraId="755EE88B" w14:textId="77777777" w:rsidR="00B85346" w:rsidRDefault="00B85346" w:rsidP="00B85346">
      <w:pPr>
        <w:spacing w:after="0"/>
        <w:ind w:left="4320" w:firstLine="720"/>
      </w:pPr>
    </w:p>
    <w:p w14:paraId="07377F19" w14:textId="77777777" w:rsidR="00172CC9" w:rsidRDefault="00941A1A" w:rsidP="00941A1A">
      <w:pPr>
        <w:spacing w:after="0"/>
        <w:ind w:left="0"/>
        <w:rPr>
          <w:i/>
          <w:sz w:val="20"/>
          <w:szCs w:val="20"/>
        </w:rPr>
      </w:pPr>
      <w:bookmarkStart w:id="127" w:name="_Hlk40957538"/>
      <w:r w:rsidRPr="00E144DB">
        <w:rPr>
          <w:i/>
          <w:sz w:val="20"/>
          <w:szCs w:val="20"/>
        </w:rPr>
        <w:t>[Note:</w:t>
      </w:r>
      <w:r w:rsidR="00E144DB" w:rsidRPr="00E144DB">
        <w:rPr>
          <w:i/>
          <w:sz w:val="20"/>
          <w:szCs w:val="20"/>
        </w:rPr>
        <w:t xml:space="preserve"> </w:t>
      </w:r>
      <w:r w:rsidR="0025200B">
        <w:rPr>
          <w:i/>
          <w:sz w:val="20"/>
          <w:szCs w:val="20"/>
        </w:rPr>
        <w:t>With the phrase “</w:t>
      </w:r>
      <w:r w:rsidR="00172CC9">
        <w:rPr>
          <w:i/>
          <w:sz w:val="20"/>
          <w:szCs w:val="20"/>
        </w:rPr>
        <w:t xml:space="preserve">a </w:t>
      </w:r>
      <w:r w:rsidR="0025200B">
        <w:rPr>
          <w:i/>
          <w:sz w:val="20"/>
          <w:szCs w:val="20"/>
        </w:rPr>
        <w:t xml:space="preserve">pure heart and clean hands,” </w:t>
      </w:r>
      <w:r w:rsidR="00E144DB" w:rsidRPr="00E144DB">
        <w:rPr>
          <w:i/>
          <w:sz w:val="20"/>
          <w:szCs w:val="20"/>
        </w:rPr>
        <w:t xml:space="preserve">Alma reverses the order in Psalms 24:4: "He that hath </w:t>
      </w:r>
    </w:p>
    <w:p w14:paraId="79A088AE" w14:textId="77777777" w:rsidR="00761FB3" w:rsidRDefault="00E144DB" w:rsidP="00941A1A">
      <w:pPr>
        <w:spacing w:after="0"/>
        <w:ind w:left="0"/>
        <w:rPr>
          <w:i/>
          <w:sz w:val="20"/>
          <w:szCs w:val="20"/>
        </w:rPr>
      </w:pPr>
      <w:r w:rsidRPr="00E144DB">
        <w:rPr>
          <w:i/>
          <w:sz w:val="20"/>
          <w:szCs w:val="20"/>
        </w:rPr>
        <w:t xml:space="preserve">clean hands, and a pure heart."  </w:t>
      </w:r>
      <w:r w:rsidR="00172CC9">
        <w:rPr>
          <w:i/>
          <w:sz w:val="20"/>
          <w:szCs w:val="20"/>
        </w:rPr>
        <w:t>I</w:t>
      </w:r>
      <w:r w:rsidR="0025200B">
        <w:rPr>
          <w:i/>
          <w:sz w:val="20"/>
          <w:szCs w:val="20"/>
        </w:rPr>
        <w:t xml:space="preserve">n </w:t>
      </w:r>
      <w:r w:rsidRPr="00E144DB">
        <w:rPr>
          <w:i/>
          <w:sz w:val="20"/>
          <w:szCs w:val="20"/>
        </w:rPr>
        <w:t xml:space="preserve">1955 a scholar named </w:t>
      </w:r>
      <w:r w:rsidR="0025161E">
        <w:rPr>
          <w:i/>
          <w:sz w:val="20"/>
          <w:szCs w:val="20"/>
        </w:rPr>
        <w:t xml:space="preserve">Moshe </w:t>
      </w:r>
      <w:r w:rsidRPr="00E144DB">
        <w:rPr>
          <w:i/>
          <w:sz w:val="20"/>
          <w:szCs w:val="20"/>
        </w:rPr>
        <w:t xml:space="preserve">Seidel published a study </w:t>
      </w:r>
      <w:r w:rsidR="00F07847">
        <w:rPr>
          <w:i/>
          <w:sz w:val="20"/>
          <w:szCs w:val="20"/>
        </w:rPr>
        <w:t>which led to</w:t>
      </w:r>
      <w:r w:rsidRPr="00E144DB">
        <w:rPr>
          <w:i/>
          <w:sz w:val="20"/>
          <w:szCs w:val="20"/>
        </w:rPr>
        <w:t xml:space="preserve"> what </w:t>
      </w:r>
      <w:r w:rsidR="00F07847">
        <w:rPr>
          <w:i/>
          <w:sz w:val="20"/>
          <w:szCs w:val="20"/>
        </w:rPr>
        <w:t>is</w:t>
      </w:r>
      <w:r w:rsidRPr="00E144DB">
        <w:rPr>
          <w:i/>
          <w:sz w:val="20"/>
          <w:szCs w:val="20"/>
        </w:rPr>
        <w:t xml:space="preserve"> called "inverted quotations" in the Bible, and today scholars refer to such inverted quotations </w:t>
      </w:r>
      <w:r w:rsidR="0025161E">
        <w:rPr>
          <w:i/>
          <w:sz w:val="20"/>
          <w:szCs w:val="20"/>
        </w:rPr>
        <w:t xml:space="preserve">of earlier sources </w:t>
      </w:r>
    </w:p>
    <w:p w14:paraId="424E0F57" w14:textId="77777777" w:rsidR="00761FB3" w:rsidRDefault="00E144DB" w:rsidP="00941A1A">
      <w:pPr>
        <w:spacing w:after="0"/>
        <w:ind w:left="0"/>
        <w:rPr>
          <w:i/>
          <w:sz w:val="20"/>
          <w:szCs w:val="20"/>
        </w:rPr>
      </w:pPr>
      <w:r w:rsidRPr="00E144DB">
        <w:rPr>
          <w:i/>
          <w:sz w:val="20"/>
          <w:szCs w:val="20"/>
        </w:rPr>
        <w:t>as an example of Seidel's law.  The Bible contains many examples of inverted quotations.</w:t>
      </w:r>
      <w:r w:rsidR="0025161E">
        <w:rPr>
          <w:i/>
          <w:sz w:val="20"/>
          <w:szCs w:val="20"/>
        </w:rPr>
        <w:t xml:space="preserve"> For another example </w:t>
      </w:r>
    </w:p>
    <w:p w14:paraId="061B0681" w14:textId="1EA886F4" w:rsidR="00941A1A" w:rsidRDefault="0025161E" w:rsidP="00941A1A">
      <w:pPr>
        <w:spacing w:after="0"/>
        <w:ind w:left="0"/>
        <w:rPr>
          <w:i/>
          <w:sz w:val="20"/>
          <w:szCs w:val="20"/>
        </w:rPr>
      </w:pPr>
      <w:r>
        <w:rPr>
          <w:i/>
          <w:sz w:val="20"/>
          <w:szCs w:val="20"/>
        </w:rPr>
        <w:t>in the Book of Mormon, see 2 Nephi 2:15 where Lehi reverses the elements in the Creation.</w:t>
      </w:r>
      <w:r w:rsidR="00E144DB" w:rsidRPr="00E144DB">
        <w:rPr>
          <w:i/>
          <w:sz w:val="20"/>
          <w:szCs w:val="20"/>
        </w:rPr>
        <w:t xml:space="preserve"> (David </w:t>
      </w:r>
      <w:proofErr w:type="spellStart"/>
      <w:r w:rsidR="00E144DB" w:rsidRPr="00E144DB">
        <w:rPr>
          <w:i/>
          <w:sz w:val="20"/>
          <w:szCs w:val="20"/>
        </w:rPr>
        <w:t>Bokovoy</w:t>
      </w:r>
      <w:proofErr w:type="spellEnd"/>
      <w:r w:rsidR="00E144DB" w:rsidRPr="00E144DB">
        <w:rPr>
          <w:i/>
          <w:sz w:val="20"/>
          <w:szCs w:val="20"/>
        </w:rPr>
        <w:t>, "Inverted Quotations in the</w:t>
      </w:r>
      <w:r>
        <w:rPr>
          <w:i/>
          <w:sz w:val="20"/>
          <w:szCs w:val="20"/>
        </w:rPr>
        <w:t xml:space="preserve"> </w:t>
      </w:r>
      <w:r w:rsidR="00E144DB" w:rsidRPr="00E144DB">
        <w:rPr>
          <w:i/>
          <w:sz w:val="20"/>
          <w:szCs w:val="20"/>
        </w:rPr>
        <w:t xml:space="preserve">Book of Mormon" in </w:t>
      </w:r>
      <w:r w:rsidR="00E144DB" w:rsidRPr="00E144DB">
        <w:rPr>
          <w:i/>
          <w:iCs/>
          <w:sz w:val="20"/>
          <w:szCs w:val="20"/>
        </w:rPr>
        <w:t>FARMS Update</w:t>
      </w:r>
      <w:r w:rsidR="00E144DB" w:rsidRPr="00E144DB">
        <w:rPr>
          <w:i/>
          <w:sz w:val="20"/>
          <w:szCs w:val="20"/>
        </w:rPr>
        <w:t xml:space="preserve">, Number 139, in </w:t>
      </w:r>
      <w:r w:rsidR="00E144DB" w:rsidRPr="00E144DB">
        <w:rPr>
          <w:i/>
          <w:sz w:val="20"/>
          <w:szCs w:val="20"/>
          <w:u w:val="single"/>
        </w:rPr>
        <w:t>Insights</w:t>
      </w:r>
      <w:r w:rsidR="00E144DB" w:rsidRPr="00E144DB">
        <w:rPr>
          <w:i/>
          <w:sz w:val="20"/>
          <w:szCs w:val="20"/>
        </w:rPr>
        <w:t>, October 2000, p. 2</w:t>
      </w:r>
      <w:r w:rsidR="00617AF8">
        <w:rPr>
          <w:i/>
          <w:sz w:val="20"/>
          <w:szCs w:val="20"/>
        </w:rPr>
        <w:t>.</w:t>
      </w:r>
      <w:r w:rsidR="00E144DB" w:rsidRPr="00E144DB">
        <w:rPr>
          <w:i/>
          <w:sz w:val="20"/>
          <w:szCs w:val="20"/>
        </w:rPr>
        <w:t xml:space="preserve">)]  </w:t>
      </w:r>
    </w:p>
    <w:bookmarkEnd w:id="127"/>
    <w:p w14:paraId="55D5263A" w14:textId="77777777" w:rsidR="0025200B" w:rsidRPr="0025200B" w:rsidRDefault="0025200B" w:rsidP="0025200B">
      <w:pPr>
        <w:autoSpaceDE w:val="0"/>
        <w:autoSpaceDN w:val="0"/>
        <w:adjustRightInd w:val="0"/>
        <w:spacing w:after="0"/>
        <w:ind w:left="0"/>
        <w:rPr>
          <w:rFonts w:ascii="Calibri" w:eastAsia="Calibri" w:hAnsi="Calibri" w:cs="Calibri"/>
        </w:rPr>
      </w:pPr>
      <w:r w:rsidRPr="0025200B">
        <w:rPr>
          <w:rFonts w:ascii="Calibri" w:eastAsia="Calibri" w:hAnsi="Calibri" w:cs="Calibri"/>
        </w:rPr>
        <w:t>_______</w:t>
      </w:r>
    </w:p>
    <w:p w14:paraId="6D287514" w14:textId="0868AC08" w:rsidR="0025200B" w:rsidRPr="0025200B" w:rsidRDefault="00E218F6" w:rsidP="0025200B">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 kk – Simple synonymous parallelism]</w:t>
      </w:r>
      <w:r w:rsidR="0025200B" w:rsidRPr="0025200B">
        <w:rPr>
          <w:rFonts w:ascii="Calibri" w:eastAsia="Calibri" w:hAnsi="Calibri" w:cs="Calibri"/>
          <w:sz w:val="18"/>
          <w:szCs w:val="18"/>
        </w:rPr>
        <w:tab/>
      </w:r>
      <w:r w:rsidR="00275E01" w:rsidRPr="0025200B">
        <w:rPr>
          <w:rFonts w:ascii="Calibri" w:eastAsia="Calibri" w:hAnsi="Calibri" w:cs="Calibri"/>
          <w:sz w:val="18"/>
          <w:szCs w:val="18"/>
        </w:rPr>
        <w:t>[</w:t>
      </w:r>
      <w:r w:rsidR="00275E01">
        <w:rPr>
          <w:rFonts w:ascii="Calibri" w:eastAsia="Calibri" w:hAnsi="Calibri" w:cs="Calibri"/>
          <w:sz w:val="18"/>
          <w:szCs w:val="18"/>
        </w:rPr>
        <w:t>Heb. 07 – Idiom]</w:t>
      </w:r>
      <w:r w:rsidR="0025200B" w:rsidRPr="0025200B">
        <w:rPr>
          <w:rFonts w:ascii="Calibri" w:eastAsia="Calibri" w:hAnsi="Calibri" w:cs="Calibri"/>
          <w:sz w:val="18"/>
          <w:szCs w:val="18"/>
        </w:rPr>
        <w:tab/>
      </w:r>
      <w:r w:rsidR="0025200B" w:rsidRPr="0025200B">
        <w:rPr>
          <w:rFonts w:ascii="Calibri" w:eastAsia="Calibri" w:hAnsi="Calibri" w:cs="Calibri"/>
          <w:sz w:val="18"/>
          <w:szCs w:val="18"/>
        </w:rPr>
        <w:tab/>
      </w:r>
    </w:p>
    <w:p w14:paraId="442083B1" w14:textId="77777777" w:rsidR="0025200B" w:rsidRPr="0025200B" w:rsidRDefault="0025200B" w:rsidP="0025200B">
      <w:pPr>
        <w:autoSpaceDE w:val="0"/>
        <w:autoSpaceDN w:val="0"/>
        <w:adjustRightInd w:val="0"/>
        <w:spacing w:after="0"/>
        <w:ind w:left="0"/>
        <w:rPr>
          <w:rFonts w:ascii="Calibri" w:eastAsia="Calibri" w:hAnsi="Calibri" w:cs="Calibri"/>
          <w:sz w:val="18"/>
          <w:szCs w:val="18"/>
        </w:rPr>
      </w:pPr>
      <w:r w:rsidRPr="0025200B">
        <w:rPr>
          <w:rFonts w:ascii="Calibri" w:eastAsia="Calibri" w:hAnsi="Calibri" w:cs="Calibri"/>
          <w:sz w:val="18"/>
          <w:szCs w:val="18"/>
        </w:rPr>
        <w:t>[Par</w:t>
      </w:r>
      <w:r w:rsidR="00E218F6">
        <w:rPr>
          <w:rFonts w:ascii="Calibri" w:eastAsia="Calibri" w:hAnsi="Calibri" w:cs="Calibri"/>
          <w:sz w:val="18"/>
          <w:szCs w:val="18"/>
        </w:rPr>
        <w:t>. LL – Simple alternating parallelism]</w:t>
      </w:r>
      <w:r w:rsidRPr="0025200B">
        <w:rPr>
          <w:rFonts w:ascii="Calibri" w:eastAsia="Calibri" w:hAnsi="Calibri" w:cs="Calibri"/>
          <w:sz w:val="18"/>
          <w:szCs w:val="18"/>
        </w:rPr>
        <w:tab/>
      </w:r>
      <w:r w:rsidRPr="0025200B">
        <w:rPr>
          <w:rFonts w:ascii="Calibri" w:eastAsia="Calibri" w:hAnsi="Calibri" w:cs="Calibri"/>
          <w:sz w:val="18"/>
          <w:szCs w:val="18"/>
        </w:rPr>
        <w:tab/>
      </w:r>
      <w:r w:rsidRPr="0025200B">
        <w:rPr>
          <w:rFonts w:ascii="Calibri" w:eastAsia="Calibri" w:hAnsi="Calibri" w:cs="Calibri"/>
          <w:sz w:val="18"/>
          <w:szCs w:val="18"/>
        </w:rPr>
        <w:tab/>
      </w:r>
    </w:p>
    <w:p w14:paraId="09938C23" w14:textId="77777777" w:rsidR="00CD5927" w:rsidRPr="00DE2D0D" w:rsidRDefault="00CD5927" w:rsidP="00CD5927">
      <w:pPr>
        <w:spacing w:after="0"/>
        <w:ind w:left="0"/>
        <w:rPr>
          <w:i/>
        </w:rPr>
      </w:pPr>
      <w:r w:rsidRPr="00DE2D0D">
        <w:rPr>
          <w:i/>
        </w:rPr>
        <w:lastRenderedPageBreak/>
        <w:t>[Alma</w:t>
      </w:r>
      <w:r>
        <w:rPr>
          <w:i/>
        </w:rPr>
        <w:t xml:space="preserve"> 5</w:t>
      </w:r>
      <w:r w:rsidRPr="00DE2D0D">
        <w:rPr>
          <w:i/>
        </w:rPr>
        <w:t>]</w:t>
      </w:r>
    </w:p>
    <w:p w14:paraId="7C73CA71" w14:textId="77777777" w:rsidR="00CD5927" w:rsidRDefault="00CD5927" w:rsidP="0055698A">
      <w:pPr>
        <w:spacing w:after="0"/>
      </w:pPr>
    </w:p>
    <w:p w14:paraId="012A45F1" w14:textId="77777777" w:rsidR="0055698A" w:rsidRPr="008036F1" w:rsidRDefault="0055698A" w:rsidP="0055698A">
      <w:pPr>
        <w:spacing w:after="0"/>
        <w:rPr>
          <w:u w:val="single"/>
        </w:rPr>
      </w:pPr>
      <w:r>
        <w:tab/>
      </w:r>
      <w:bookmarkStart w:id="128" w:name="_Hlk492727280"/>
      <w:r w:rsidRPr="009F2897">
        <w:rPr>
          <w:bCs/>
          <w:color w:val="00B0F0"/>
          <w:highlight w:val="lightGray"/>
          <w:u w:val="single"/>
        </w:rPr>
        <w:t>I</w:t>
      </w:r>
      <w:r w:rsidRPr="00F627CE">
        <w:rPr>
          <w:b/>
          <w:highlight w:val="lightGray"/>
          <w:u w:val="single"/>
        </w:rPr>
        <w:t xml:space="preserve">  </w:t>
      </w:r>
      <w:proofErr w:type="gramStart"/>
      <w:r w:rsidRPr="00F627CE">
        <w:rPr>
          <w:b/>
          <w:highlight w:val="lightGray"/>
          <w:u w:val="single"/>
        </w:rPr>
        <w:t xml:space="preserve">   </w:t>
      </w:r>
      <w:r w:rsidRPr="00F627CE">
        <w:rPr>
          <w:highlight w:val="lightGray"/>
          <w:u w:val="single"/>
        </w:rPr>
        <w:t>[</w:t>
      </w:r>
      <w:proofErr w:type="gramEnd"/>
      <w:r w:rsidRPr="006F0110">
        <w:rPr>
          <w:bCs/>
          <w:color w:val="00B0F0"/>
          <w:highlight w:val="lightGray"/>
          <w:u w:val="single"/>
        </w:rPr>
        <w:t>Alma</w:t>
      </w:r>
      <w:r w:rsidRPr="00F627CE">
        <w:rPr>
          <w:highlight w:val="lightGray"/>
          <w:u w:val="single"/>
        </w:rPr>
        <w:t>]</w:t>
      </w:r>
      <w:r w:rsidRPr="00F627CE">
        <w:rPr>
          <w:b/>
          <w:highlight w:val="lightGray"/>
          <w:u w:val="single"/>
        </w:rPr>
        <w:tab/>
      </w:r>
      <w:r w:rsidRPr="00F627CE">
        <w:rPr>
          <w:b/>
          <w:highlight w:val="lightGray"/>
          <w:u w:val="single"/>
        </w:rPr>
        <w:tab/>
      </w:r>
      <w:r w:rsidR="00B85346" w:rsidRPr="00F627CE">
        <w:rPr>
          <w:b/>
          <w:highlight w:val="lightGray"/>
          <w:u w:val="single"/>
        </w:rPr>
        <w:t xml:space="preserve">say  </w:t>
      </w:r>
      <w:r w:rsidR="00B85346" w:rsidRPr="00F627CE">
        <w:rPr>
          <w:b/>
          <w:highlight w:val="lightGray"/>
          <w:u w:val="single"/>
        </w:rPr>
        <w:tab/>
      </w:r>
      <w:r w:rsidRPr="00F627CE">
        <w:rPr>
          <w:highlight w:val="lightGray"/>
          <w:u w:val="single"/>
        </w:rPr>
        <w:t xml:space="preserve">unto </w:t>
      </w:r>
      <w:r w:rsidRPr="00F627CE">
        <w:rPr>
          <w:highlight w:val="lightGray"/>
          <w:u w:val="single"/>
        </w:rPr>
        <w:tab/>
      </w:r>
      <w:r w:rsidR="00B85346" w:rsidRPr="00F627CE">
        <w:rPr>
          <w:highlight w:val="lightGray"/>
          <w:u w:val="single"/>
        </w:rPr>
        <w:t xml:space="preserve">           </w:t>
      </w:r>
      <w:r w:rsidRPr="00F627CE">
        <w:rPr>
          <w:b/>
          <w:highlight w:val="lightGray"/>
          <w:u w:val="single"/>
        </w:rPr>
        <w:t>you</w:t>
      </w:r>
      <w:r w:rsidRPr="00B85346">
        <w:rPr>
          <w:b/>
          <w:u w:val="single"/>
        </w:rPr>
        <w:t xml:space="preserve"> </w:t>
      </w:r>
      <w:bookmarkEnd w:id="128"/>
    </w:p>
    <w:p w14:paraId="4DC9EFD0" w14:textId="77777777" w:rsidR="00A5226F" w:rsidRDefault="00A5226F" w:rsidP="002C5B04">
      <w:pPr>
        <w:spacing w:after="0"/>
        <w:ind w:left="0"/>
      </w:pPr>
    </w:p>
    <w:p w14:paraId="5701E06B" w14:textId="2E3A0ACF" w:rsidR="00A5226F" w:rsidRDefault="006F0110" w:rsidP="002C5B04">
      <w:pPr>
        <w:spacing w:after="0"/>
        <w:ind w:firstLine="720"/>
      </w:pPr>
      <w:r w:rsidRPr="006F0110">
        <w:rPr>
          <w:b/>
          <w:bCs/>
          <w:color w:val="F79646" w:themeColor="accent6"/>
        </w:rPr>
        <w:t>C</w:t>
      </w:r>
      <w:r w:rsidR="00EE7410" w:rsidRPr="006F0110">
        <w:rPr>
          <w:b/>
          <w:bCs/>
          <w:color w:val="F79646" w:themeColor="accent6"/>
        </w:rPr>
        <w:t>an</w:t>
      </w:r>
      <w:r w:rsidR="00EE7410" w:rsidRPr="00334BAD">
        <w:t xml:space="preserve"> </w:t>
      </w:r>
      <w:r w:rsidR="00B85346" w:rsidRPr="00334BAD">
        <w:tab/>
      </w:r>
      <w:r w:rsidR="00EE7410" w:rsidRPr="00E218F6">
        <w:rPr>
          <w:b/>
          <w:highlight w:val="yellow"/>
        </w:rPr>
        <w:t>you</w:t>
      </w:r>
      <w:r w:rsidR="00EE7410">
        <w:t xml:space="preserve"> </w:t>
      </w:r>
      <w:r w:rsidR="00B85346">
        <w:t xml:space="preserve">    </w:t>
      </w:r>
      <w:r w:rsidR="00EE7410">
        <w:t xml:space="preserve">look </w:t>
      </w:r>
      <w:r w:rsidR="00B85346">
        <w:tab/>
      </w:r>
      <w:r w:rsidR="00EE7410">
        <w:t>up</w:t>
      </w:r>
      <w:r w:rsidR="00A5226F">
        <w:tab/>
      </w:r>
      <w:r w:rsidR="00B85346">
        <w:t xml:space="preserve"> </w:t>
      </w:r>
      <w:proofErr w:type="gramStart"/>
      <w:r w:rsidR="00B85346">
        <w:t xml:space="preserve">   </w:t>
      </w:r>
      <w:r w:rsidR="00A5226F">
        <w:t>[</w:t>
      </w:r>
      <w:proofErr w:type="gramEnd"/>
      <w:r w:rsidR="00A5226F">
        <w:t xml:space="preserve">to </w:t>
      </w:r>
      <w:r w:rsidR="00B85346">
        <w:tab/>
        <w:t xml:space="preserve">           </w:t>
      </w:r>
      <w:r w:rsidR="00A5226F" w:rsidRPr="006F0110">
        <w:rPr>
          <w:b/>
          <w:color w:val="0070C0"/>
          <w:u w:val="single"/>
        </w:rPr>
        <w:t>God</w:t>
      </w:r>
      <w:r w:rsidR="00A5226F">
        <w:t xml:space="preserve"> </w:t>
      </w:r>
      <w:r w:rsidR="00B85346">
        <w:tab/>
      </w:r>
      <w:r w:rsidR="00A5226F" w:rsidRPr="006F0110">
        <w:rPr>
          <w:b/>
          <w:color w:val="00B050"/>
          <w:u w:val="single"/>
        </w:rPr>
        <w:t>at that day</w:t>
      </w:r>
      <w:r w:rsidR="00A5226F">
        <w:t>]</w:t>
      </w:r>
      <w:r w:rsidR="00EE7410">
        <w:t xml:space="preserve"> </w:t>
      </w:r>
      <w:r w:rsidR="00E218F6">
        <w:tab/>
      </w:r>
      <w:r w:rsidR="00E218F6">
        <w:tab/>
        <w:t xml:space="preserve">        </w:t>
      </w:r>
    </w:p>
    <w:p w14:paraId="7E0B56B6" w14:textId="77777777" w:rsidR="00B85346" w:rsidRDefault="00EE7410" w:rsidP="002C5B04">
      <w:pPr>
        <w:spacing w:after="0"/>
        <w:ind w:left="1440" w:firstLine="720"/>
      </w:pPr>
      <w:proofErr w:type="gramStart"/>
      <w:r>
        <w:t xml:space="preserve">having </w:t>
      </w:r>
      <w:r w:rsidR="00B85346">
        <w:t xml:space="preserve"> </w:t>
      </w:r>
      <w:r>
        <w:t>the</w:t>
      </w:r>
      <w:proofErr w:type="gramEnd"/>
      <w:r>
        <w:t xml:space="preserve"> </w:t>
      </w:r>
      <w:r w:rsidR="00B85346">
        <w:tab/>
      </w:r>
      <w:r w:rsidRPr="00E144DB">
        <w:rPr>
          <w:b/>
          <w:color w:val="F79646" w:themeColor="accent6"/>
        </w:rPr>
        <w:t>image</w:t>
      </w:r>
      <w:r>
        <w:t xml:space="preserve"> </w:t>
      </w:r>
      <w:r w:rsidR="00B85346">
        <w:t xml:space="preserve">       </w:t>
      </w:r>
      <w:r>
        <w:t xml:space="preserve">of </w:t>
      </w:r>
      <w:r w:rsidR="00B85346">
        <w:tab/>
        <w:t xml:space="preserve">           </w:t>
      </w:r>
      <w:r w:rsidRPr="006F0110">
        <w:rPr>
          <w:b/>
          <w:color w:val="0070C0"/>
          <w:u w:val="single"/>
        </w:rPr>
        <w:t>God</w:t>
      </w:r>
      <w:r>
        <w:t xml:space="preserve"> </w:t>
      </w:r>
    </w:p>
    <w:p w14:paraId="140A8F43" w14:textId="77777777" w:rsidR="00B85346" w:rsidRPr="00B85346" w:rsidRDefault="00EE7410" w:rsidP="00B85346">
      <w:pPr>
        <w:spacing w:after="0"/>
        <w:ind w:left="2880" w:firstLine="720"/>
      </w:pPr>
      <w:proofErr w:type="spellStart"/>
      <w:r w:rsidRPr="00B85346">
        <w:t>engraven</w:t>
      </w:r>
      <w:proofErr w:type="spellEnd"/>
      <w:r w:rsidRPr="00B85346">
        <w:t xml:space="preserve"> </w:t>
      </w:r>
    </w:p>
    <w:p w14:paraId="7426BCA7" w14:textId="0BA76B84" w:rsidR="00334BAD" w:rsidRDefault="00EE7410" w:rsidP="00B85346">
      <w:pPr>
        <w:spacing w:after="0"/>
        <w:ind w:left="3600" w:firstLine="720"/>
      </w:pPr>
      <w:r w:rsidRPr="00B85346">
        <w:t xml:space="preserve">upon </w:t>
      </w:r>
      <w:r w:rsidR="00B85346" w:rsidRPr="00B85346">
        <w:tab/>
      </w:r>
      <w:proofErr w:type="gramStart"/>
      <w:r w:rsidRPr="00B85346">
        <w:t>your</w:t>
      </w:r>
      <w:r w:rsidRPr="00B85346">
        <w:rPr>
          <w:b/>
        </w:rPr>
        <w:t xml:space="preserve"> </w:t>
      </w:r>
      <w:r w:rsidR="00B85346" w:rsidRPr="00B85346">
        <w:rPr>
          <w:b/>
        </w:rPr>
        <w:t xml:space="preserve"> </w:t>
      </w:r>
      <w:r w:rsidRPr="00E144DB">
        <w:rPr>
          <w:b/>
          <w:color w:val="F79646" w:themeColor="accent6"/>
        </w:rPr>
        <w:t>countenances</w:t>
      </w:r>
      <w:proofErr w:type="gramEnd"/>
      <w:r w:rsidR="0025200B">
        <w:rPr>
          <w:b/>
          <w:color w:val="F79646" w:themeColor="accent6"/>
        </w:rPr>
        <w:t xml:space="preserve"> </w:t>
      </w:r>
      <w:r w:rsidRPr="0025200B">
        <w:rPr>
          <w:b/>
          <w:color w:val="F79646" w:themeColor="accent6"/>
        </w:rPr>
        <w:t>?</w:t>
      </w:r>
      <w:r w:rsidR="008D0BCB">
        <w:rPr>
          <w:b/>
          <w:color w:val="F79646" w:themeColor="accent6"/>
        </w:rPr>
        <w:tab/>
      </w:r>
      <w:r w:rsidR="008D0BCB">
        <w:rPr>
          <w:b/>
          <w:color w:val="F79646" w:themeColor="accent6"/>
        </w:rPr>
        <w:tab/>
      </w:r>
      <w:r w:rsidR="00A46D66">
        <w:rPr>
          <w:b/>
          <w:color w:val="F79646" w:themeColor="accent6"/>
        </w:rPr>
        <w:t xml:space="preserve">   </w:t>
      </w:r>
      <w:r w:rsidR="008D0BCB" w:rsidRPr="008D0BCB">
        <w:rPr>
          <w:i/>
          <w:sz w:val="18"/>
          <w:szCs w:val="18"/>
        </w:rPr>
        <w:t>[see v. 14]</w:t>
      </w:r>
    </w:p>
    <w:p w14:paraId="0D203F2B" w14:textId="77777777" w:rsidR="0025200B" w:rsidRDefault="0025200B" w:rsidP="0055698A">
      <w:pPr>
        <w:spacing w:after="0"/>
        <w:ind w:left="0"/>
      </w:pPr>
    </w:p>
    <w:p w14:paraId="292408B3" w14:textId="349FF3A1" w:rsidR="0055698A" w:rsidRPr="008036F1" w:rsidRDefault="00EE7410" w:rsidP="0055698A">
      <w:pPr>
        <w:spacing w:after="0"/>
        <w:ind w:left="0"/>
        <w:rPr>
          <w:u w:val="single"/>
        </w:rPr>
      </w:pPr>
      <w:r>
        <w:t xml:space="preserve">20 </w:t>
      </w:r>
      <w:r w:rsidR="0055698A">
        <w:tab/>
      </w:r>
      <w:r w:rsidR="0055698A">
        <w:tab/>
      </w:r>
      <w:bookmarkStart w:id="129" w:name="_Hlk492727316"/>
      <w:r w:rsidR="0055698A" w:rsidRPr="009F2897">
        <w:rPr>
          <w:bCs/>
          <w:color w:val="00B0F0"/>
          <w:highlight w:val="lightGray"/>
          <w:u w:val="single"/>
        </w:rPr>
        <w:t xml:space="preserve">I </w:t>
      </w:r>
      <w:r w:rsidR="0055698A" w:rsidRPr="00F627CE">
        <w:rPr>
          <w:b/>
          <w:highlight w:val="lightGray"/>
          <w:u w:val="single"/>
        </w:rPr>
        <w:t xml:space="preserve"> </w:t>
      </w:r>
      <w:proofErr w:type="gramStart"/>
      <w:r w:rsidR="0055698A" w:rsidRPr="00F627CE">
        <w:rPr>
          <w:b/>
          <w:highlight w:val="lightGray"/>
          <w:u w:val="single"/>
        </w:rPr>
        <w:t xml:space="preserve">   </w:t>
      </w:r>
      <w:r w:rsidR="0055698A" w:rsidRPr="00F627CE">
        <w:rPr>
          <w:highlight w:val="lightGray"/>
          <w:u w:val="single"/>
        </w:rPr>
        <w:t>[</w:t>
      </w:r>
      <w:proofErr w:type="gramEnd"/>
      <w:r w:rsidR="0055698A" w:rsidRPr="006F0110">
        <w:rPr>
          <w:bCs/>
          <w:color w:val="00B0F0"/>
          <w:highlight w:val="lightGray"/>
          <w:u w:val="single"/>
        </w:rPr>
        <w:t>Alma</w:t>
      </w:r>
      <w:r w:rsidR="0055698A" w:rsidRPr="00F627CE">
        <w:rPr>
          <w:highlight w:val="lightGray"/>
          <w:u w:val="single"/>
        </w:rPr>
        <w:t>]</w:t>
      </w:r>
      <w:r w:rsidR="0055698A" w:rsidRPr="00F627CE">
        <w:rPr>
          <w:b/>
          <w:highlight w:val="lightGray"/>
          <w:u w:val="single"/>
        </w:rPr>
        <w:tab/>
      </w:r>
      <w:r w:rsidR="0055698A" w:rsidRPr="00F627CE">
        <w:rPr>
          <w:b/>
          <w:highlight w:val="lightGray"/>
          <w:u w:val="single"/>
        </w:rPr>
        <w:tab/>
        <w:t xml:space="preserve">say </w:t>
      </w:r>
      <w:r w:rsidR="0055698A" w:rsidRPr="00F627CE">
        <w:rPr>
          <w:b/>
          <w:highlight w:val="lightGray"/>
          <w:u w:val="single"/>
        </w:rPr>
        <w:tab/>
      </w:r>
      <w:r w:rsidR="0055698A" w:rsidRPr="00F627CE">
        <w:rPr>
          <w:highlight w:val="lightGray"/>
          <w:u w:val="single"/>
        </w:rPr>
        <w:t xml:space="preserve">unto </w:t>
      </w:r>
      <w:r w:rsidR="0055698A" w:rsidRPr="00F627CE">
        <w:rPr>
          <w:highlight w:val="lightGray"/>
          <w:u w:val="single"/>
        </w:rPr>
        <w:tab/>
      </w:r>
      <w:r w:rsidR="00334BAD" w:rsidRPr="00F627CE">
        <w:rPr>
          <w:highlight w:val="lightGray"/>
          <w:u w:val="single"/>
        </w:rPr>
        <w:t xml:space="preserve">           </w:t>
      </w:r>
      <w:r w:rsidR="0055698A" w:rsidRPr="00F627CE">
        <w:rPr>
          <w:b/>
          <w:highlight w:val="lightGray"/>
          <w:u w:val="single"/>
        </w:rPr>
        <w:t>you</w:t>
      </w:r>
      <w:r w:rsidR="0055698A" w:rsidRPr="00334BAD">
        <w:rPr>
          <w:b/>
          <w:u w:val="single"/>
        </w:rPr>
        <w:t xml:space="preserve"> </w:t>
      </w:r>
      <w:bookmarkEnd w:id="129"/>
    </w:p>
    <w:p w14:paraId="666E77B8" w14:textId="77777777" w:rsidR="00A5226F" w:rsidRDefault="00A5226F" w:rsidP="002C5B04">
      <w:pPr>
        <w:spacing w:after="0"/>
        <w:ind w:left="0"/>
      </w:pPr>
    </w:p>
    <w:p w14:paraId="36F3ACA1" w14:textId="144659C3" w:rsidR="00A5226F" w:rsidRDefault="006F0110" w:rsidP="002C5B04">
      <w:pPr>
        <w:spacing w:after="0"/>
        <w:ind w:firstLine="720"/>
      </w:pPr>
      <w:r w:rsidRPr="006F0110">
        <w:rPr>
          <w:b/>
          <w:bCs/>
          <w:color w:val="F79646" w:themeColor="accent6"/>
        </w:rPr>
        <w:t>C</w:t>
      </w:r>
      <w:r w:rsidR="00EE7410" w:rsidRPr="006F0110">
        <w:rPr>
          <w:b/>
          <w:bCs/>
          <w:color w:val="F79646" w:themeColor="accent6"/>
        </w:rPr>
        <w:t>an</w:t>
      </w:r>
      <w:r w:rsidR="00EE7410" w:rsidRPr="00334BAD">
        <w:t xml:space="preserve"> </w:t>
      </w:r>
      <w:r w:rsidR="00334BAD" w:rsidRPr="00334BAD">
        <w:tab/>
      </w:r>
      <w:r w:rsidR="00EE7410" w:rsidRPr="00334BAD">
        <w:rPr>
          <w:b/>
        </w:rPr>
        <w:t xml:space="preserve">ye </w:t>
      </w:r>
      <w:r w:rsidR="004E29BA">
        <w:rPr>
          <w:b/>
        </w:rPr>
        <w:tab/>
      </w:r>
      <w:r w:rsidR="00EE7410">
        <w:t>think of being</w:t>
      </w:r>
      <w:r w:rsidR="00EE7410" w:rsidRPr="00A5226F">
        <w:rPr>
          <w:b/>
          <w:color w:val="0070C0"/>
        </w:rPr>
        <w:t xml:space="preserve"> </w:t>
      </w:r>
      <w:r w:rsidR="00334BAD" w:rsidRPr="004E29BA">
        <w:rPr>
          <w:b/>
          <w:u w:val="single"/>
        </w:rPr>
        <w:tab/>
      </w:r>
      <w:r w:rsidR="00334BAD" w:rsidRPr="004E29BA">
        <w:rPr>
          <w:b/>
          <w:u w:val="single"/>
        </w:rPr>
        <w:tab/>
        <w:t xml:space="preserve">          </w:t>
      </w:r>
      <w:r w:rsidR="00334BAD" w:rsidRPr="004E29BA">
        <w:rPr>
          <w:b/>
        </w:rPr>
        <w:t xml:space="preserve"> </w:t>
      </w:r>
      <w:r w:rsidR="00EE7410" w:rsidRPr="00D37584">
        <w:rPr>
          <w:b/>
          <w:color w:val="00B0F0"/>
          <w:u w:val="single"/>
        </w:rPr>
        <w:t>saved</w:t>
      </w:r>
      <w:r w:rsidR="00EE7410" w:rsidRPr="00D37584">
        <w:rPr>
          <w:color w:val="00B0F0"/>
        </w:rPr>
        <w:t xml:space="preserve"> </w:t>
      </w:r>
      <w:r w:rsidR="00FA7EAC">
        <w:rPr>
          <w:color w:val="0070C0"/>
        </w:rPr>
        <w:t xml:space="preserve"> </w:t>
      </w:r>
    </w:p>
    <w:p w14:paraId="3D326DB6" w14:textId="77777777" w:rsidR="00334BAD" w:rsidRDefault="00EE7410" w:rsidP="00334BAD">
      <w:pPr>
        <w:spacing w:after="0"/>
        <w:ind w:firstLine="720"/>
        <w:rPr>
          <w:b/>
        </w:rPr>
      </w:pPr>
      <w:r>
        <w:t>when</w:t>
      </w:r>
      <w:r w:rsidR="00334BAD">
        <w:tab/>
      </w:r>
      <w:r w:rsidRPr="008D0BCB">
        <w:rPr>
          <w:b/>
          <w:highlight w:val="yellow"/>
        </w:rPr>
        <w:t>you</w:t>
      </w:r>
      <w:r w:rsidRPr="00334BAD">
        <w:t xml:space="preserve"> </w:t>
      </w:r>
      <w:r w:rsidR="00334BAD" w:rsidRPr="00334BAD">
        <w:t xml:space="preserve">  </w:t>
      </w:r>
      <w:r w:rsidR="004E29BA">
        <w:tab/>
      </w:r>
      <w:r w:rsidRPr="00334BAD">
        <w:t>have</w:t>
      </w:r>
      <w:r w:rsidRPr="00334BAD">
        <w:rPr>
          <w:b/>
        </w:rPr>
        <w:t xml:space="preserve"> </w:t>
      </w:r>
      <w:r w:rsidR="00334BAD">
        <w:rPr>
          <w:b/>
          <w:color w:val="984806" w:themeColor="accent6" w:themeShade="80"/>
        </w:rPr>
        <w:tab/>
      </w:r>
      <w:r w:rsidRPr="004E29BA">
        <w:t>yielded</w:t>
      </w:r>
      <w:r w:rsidRPr="00A5226F">
        <w:rPr>
          <w:b/>
          <w:color w:val="984806" w:themeColor="accent6" w:themeShade="80"/>
        </w:rPr>
        <w:t xml:space="preserve"> </w:t>
      </w:r>
      <w:r w:rsidR="00334BAD">
        <w:rPr>
          <w:b/>
          <w:color w:val="984806" w:themeColor="accent6" w:themeShade="80"/>
        </w:rPr>
        <w:tab/>
      </w:r>
      <w:r w:rsidR="00334BAD" w:rsidRPr="004E29BA">
        <w:rPr>
          <w:b/>
          <w:u w:val="single"/>
        </w:rPr>
        <w:tab/>
        <w:t xml:space="preserve">           </w:t>
      </w:r>
      <w:r w:rsidRPr="00334BAD">
        <w:rPr>
          <w:b/>
        </w:rPr>
        <w:t xml:space="preserve">yourselves </w:t>
      </w:r>
    </w:p>
    <w:p w14:paraId="52A7B50F" w14:textId="77777777" w:rsidR="004E29BA" w:rsidRDefault="004E29BA" w:rsidP="00334BAD">
      <w:pPr>
        <w:spacing w:after="0"/>
        <w:ind w:firstLine="720"/>
        <w:rPr>
          <w:b/>
          <w:color w:val="984806" w:themeColor="accent6" w:themeShade="80"/>
        </w:rPr>
      </w:pPr>
      <w:r>
        <w:t>`</w:t>
      </w:r>
      <w:r>
        <w:tab/>
      </w:r>
      <w:r>
        <w:tab/>
      </w:r>
      <w:r>
        <w:tab/>
      </w:r>
      <w:r>
        <w:tab/>
      </w:r>
      <w:r w:rsidR="00EE7410" w:rsidRPr="00334BAD">
        <w:t xml:space="preserve">to </w:t>
      </w:r>
      <w:r>
        <w:t xml:space="preserve">      </w:t>
      </w:r>
      <w:r w:rsidR="00EE7410" w:rsidRPr="00334BAD">
        <w:t>become</w:t>
      </w:r>
      <w:r w:rsidR="00EE7410" w:rsidRPr="00334BAD">
        <w:rPr>
          <w:b/>
        </w:rPr>
        <w:t xml:space="preserve"> </w:t>
      </w:r>
      <w:r>
        <w:rPr>
          <w:b/>
          <w:color w:val="984806" w:themeColor="accent6" w:themeShade="80"/>
        </w:rPr>
        <w:tab/>
      </w:r>
      <w:r w:rsidR="00EE7410" w:rsidRPr="00A5226F">
        <w:rPr>
          <w:b/>
          <w:color w:val="984806" w:themeColor="accent6" w:themeShade="80"/>
        </w:rPr>
        <w:t xml:space="preserve">subjects </w:t>
      </w:r>
      <w:r w:rsidR="00334BAD">
        <w:rPr>
          <w:b/>
          <w:color w:val="984806" w:themeColor="accent6" w:themeShade="80"/>
        </w:rPr>
        <w:t xml:space="preserve">  </w:t>
      </w:r>
    </w:p>
    <w:p w14:paraId="06D9E768" w14:textId="77777777" w:rsidR="00EE7410" w:rsidRDefault="00EE7410" w:rsidP="004E29BA">
      <w:pPr>
        <w:spacing w:after="0"/>
        <w:ind w:left="3600" w:firstLine="720"/>
        <w:rPr>
          <w:color w:val="F79646" w:themeColor="accent6"/>
        </w:rPr>
      </w:pPr>
      <w:r w:rsidRPr="00334BAD">
        <w:t>to</w:t>
      </w:r>
      <w:r w:rsidR="00334BAD" w:rsidRPr="00334BAD">
        <w:tab/>
      </w:r>
      <w:r w:rsidRPr="00334BAD">
        <w:t xml:space="preserve"> the</w:t>
      </w:r>
      <w:r w:rsidRPr="00334BAD">
        <w:rPr>
          <w:b/>
        </w:rPr>
        <w:t xml:space="preserve"> </w:t>
      </w:r>
      <w:r w:rsidR="00334BAD">
        <w:rPr>
          <w:b/>
          <w:color w:val="984806" w:themeColor="accent6" w:themeShade="80"/>
        </w:rPr>
        <w:tab/>
      </w:r>
      <w:proofErr w:type="gramStart"/>
      <w:r w:rsidRPr="00A5226F">
        <w:rPr>
          <w:b/>
          <w:color w:val="984806" w:themeColor="accent6" w:themeShade="80"/>
        </w:rPr>
        <w:t>Devil</w:t>
      </w:r>
      <w:r w:rsidR="00334BAD" w:rsidRPr="008D0BCB">
        <w:rPr>
          <w:b/>
          <w:color w:val="984806" w:themeColor="accent6" w:themeShade="80"/>
        </w:rPr>
        <w:t xml:space="preserve"> </w:t>
      </w:r>
      <w:r w:rsidRPr="008D0BCB">
        <w:rPr>
          <w:b/>
          <w:color w:val="F79646" w:themeColor="accent6"/>
        </w:rPr>
        <w:t>?</w:t>
      </w:r>
      <w:proofErr w:type="gramEnd"/>
    </w:p>
    <w:p w14:paraId="708F23EC" w14:textId="77777777" w:rsidR="00334BAD" w:rsidRDefault="00334BAD" w:rsidP="00334BAD">
      <w:pPr>
        <w:spacing w:after="0"/>
        <w:ind w:firstLine="720"/>
      </w:pPr>
    </w:p>
    <w:p w14:paraId="3E61F5D8" w14:textId="77777777" w:rsidR="0055698A" w:rsidRPr="008036F1" w:rsidRDefault="00EE7410" w:rsidP="0055698A">
      <w:pPr>
        <w:spacing w:after="0"/>
        <w:ind w:left="0"/>
        <w:rPr>
          <w:u w:val="single"/>
        </w:rPr>
      </w:pPr>
      <w:r>
        <w:t xml:space="preserve"> 21 </w:t>
      </w:r>
      <w:r w:rsidR="0055698A">
        <w:tab/>
      </w:r>
      <w:r w:rsidR="0055698A">
        <w:tab/>
      </w:r>
      <w:r w:rsidR="0055698A" w:rsidRPr="009F2897">
        <w:rPr>
          <w:bCs/>
          <w:color w:val="00B0F0"/>
          <w:highlight w:val="lightGray"/>
          <w:u w:val="single"/>
        </w:rPr>
        <w:t>I</w:t>
      </w:r>
      <w:r w:rsidR="0055698A" w:rsidRPr="00F627CE">
        <w:rPr>
          <w:b/>
          <w:highlight w:val="lightGray"/>
          <w:u w:val="single"/>
        </w:rPr>
        <w:t xml:space="preserve">  </w:t>
      </w:r>
      <w:proofErr w:type="gramStart"/>
      <w:r w:rsidR="0055698A" w:rsidRPr="00F627CE">
        <w:rPr>
          <w:b/>
          <w:highlight w:val="lightGray"/>
          <w:u w:val="single"/>
        </w:rPr>
        <w:t xml:space="preserve">   </w:t>
      </w:r>
      <w:r w:rsidR="0055698A" w:rsidRPr="00F627CE">
        <w:rPr>
          <w:highlight w:val="lightGray"/>
          <w:u w:val="single"/>
        </w:rPr>
        <w:t>[</w:t>
      </w:r>
      <w:proofErr w:type="gramEnd"/>
      <w:r w:rsidR="0055698A" w:rsidRPr="00FB5E2A">
        <w:rPr>
          <w:bCs/>
          <w:color w:val="00B0F0"/>
          <w:highlight w:val="lightGray"/>
          <w:u w:val="single"/>
        </w:rPr>
        <w:t>Alma</w:t>
      </w:r>
      <w:r w:rsidR="0055698A" w:rsidRPr="00F627CE">
        <w:rPr>
          <w:highlight w:val="lightGray"/>
          <w:u w:val="single"/>
        </w:rPr>
        <w:t>]</w:t>
      </w:r>
      <w:r w:rsidR="0055698A" w:rsidRPr="00F627CE">
        <w:rPr>
          <w:b/>
          <w:highlight w:val="lightGray"/>
          <w:u w:val="single"/>
        </w:rPr>
        <w:tab/>
      </w:r>
      <w:r w:rsidR="0055698A" w:rsidRPr="00F627CE">
        <w:rPr>
          <w:b/>
          <w:highlight w:val="lightGray"/>
          <w:u w:val="single"/>
        </w:rPr>
        <w:tab/>
        <w:t xml:space="preserve">say </w:t>
      </w:r>
      <w:r w:rsidR="0055698A" w:rsidRPr="00F627CE">
        <w:rPr>
          <w:b/>
          <w:highlight w:val="lightGray"/>
          <w:u w:val="single"/>
        </w:rPr>
        <w:tab/>
      </w:r>
      <w:r w:rsidR="0055698A" w:rsidRPr="00F627CE">
        <w:rPr>
          <w:highlight w:val="lightGray"/>
          <w:u w:val="single"/>
        </w:rPr>
        <w:t xml:space="preserve">unto </w:t>
      </w:r>
      <w:r w:rsidR="0055698A" w:rsidRPr="00F627CE">
        <w:rPr>
          <w:highlight w:val="lightGray"/>
          <w:u w:val="single"/>
        </w:rPr>
        <w:tab/>
      </w:r>
      <w:r w:rsidR="00334BAD" w:rsidRPr="00F627CE">
        <w:rPr>
          <w:highlight w:val="lightGray"/>
          <w:u w:val="single"/>
        </w:rPr>
        <w:t xml:space="preserve">           </w:t>
      </w:r>
      <w:r w:rsidR="0055698A" w:rsidRPr="00F627CE">
        <w:rPr>
          <w:b/>
          <w:highlight w:val="lightGray"/>
          <w:u w:val="single"/>
        </w:rPr>
        <w:t>you</w:t>
      </w:r>
      <w:r w:rsidR="0055698A" w:rsidRPr="00334BAD">
        <w:rPr>
          <w:b/>
          <w:u w:val="single"/>
        </w:rPr>
        <w:t xml:space="preserve"> </w:t>
      </w:r>
    </w:p>
    <w:p w14:paraId="4F212287" w14:textId="77777777" w:rsidR="00A5226F" w:rsidRDefault="00EE7410" w:rsidP="002C5B04">
      <w:pPr>
        <w:spacing w:after="0"/>
        <w:ind w:left="0"/>
      </w:pPr>
      <w:r>
        <w:t xml:space="preserve"> </w:t>
      </w:r>
    </w:p>
    <w:p w14:paraId="453684B0" w14:textId="77777777" w:rsidR="00A5226F" w:rsidRDefault="00EE7410" w:rsidP="00334BAD">
      <w:pPr>
        <w:spacing w:after="0"/>
        <w:ind w:firstLine="720"/>
        <w:rPr>
          <w:color w:val="00B050"/>
        </w:rPr>
      </w:pPr>
      <w:r w:rsidRPr="00334BAD">
        <w:rPr>
          <w:b/>
        </w:rPr>
        <w:t>ye</w:t>
      </w:r>
      <w:r>
        <w:t xml:space="preserve"> </w:t>
      </w:r>
      <w:r w:rsidR="00334BAD">
        <w:tab/>
      </w:r>
      <w:r>
        <w:t xml:space="preserve">will </w:t>
      </w:r>
      <w:r w:rsidR="00334BAD" w:rsidRPr="00334BAD">
        <w:rPr>
          <w:u w:val="single"/>
        </w:rPr>
        <w:tab/>
      </w:r>
      <w:r w:rsidR="00334BAD" w:rsidRPr="00334BAD">
        <w:rPr>
          <w:u w:val="single"/>
        </w:rPr>
        <w:tab/>
      </w:r>
      <w:r w:rsidRPr="008D0BCB">
        <w:rPr>
          <w:b/>
        </w:rPr>
        <w:t>know</w:t>
      </w:r>
      <w:r w:rsidRPr="008D0BCB">
        <w:t xml:space="preserve"> </w:t>
      </w:r>
      <w:r w:rsidR="005009F8">
        <w:rPr>
          <w:u w:val="single"/>
        </w:rPr>
        <w:tab/>
      </w:r>
      <w:r w:rsidR="005009F8">
        <w:rPr>
          <w:u w:val="single"/>
        </w:rPr>
        <w:tab/>
      </w:r>
      <w:r w:rsidR="005009F8">
        <w:rPr>
          <w:u w:val="single"/>
        </w:rPr>
        <w:tab/>
      </w:r>
      <w:r w:rsidR="005009F8">
        <w:rPr>
          <w:u w:val="single"/>
        </w:rPr>
        <w:tab/>
      </w:r>
      <w:r w:rsidRPr="00A5226F">
        <w:rPr>
          <w:b/>
          <w:color w:val="00B050"/>
        </w:rPr>
        <w:t>at that day</w:t>
      </w:r>
      <w:r w:rsidRPr="00A5226F">
        <w:rPr>
          <w:color w:val="00B050"/>
        </w:rPr>
        <w:t xml:space="preserve"> </w:t>
      </w:r>
    </w:p>
    <w:p w14:paraId="578D2023" w14:textId="77777777" w:rsidR="00A5226F" w:rsidRDefault="008D0BCB" w:rsidP="008D0BCB">
      <w:pPr>
        <w:spacing w:after="0"/>
        <w:ind w:left="0"/>
      </w:pPr>
      <w:bookmarkStart w:id="130" w:name="_Hlk491624068"/>
      <w:r w:rsidRPr="008D0BCB">
        <w:rPr>
          <w:b/>
          <w:color w:val="F79646" w:themeColor="accent6"/>
          <w:sz w:val="18"/>
          <w:szCs w:val="18"/>
        </w:rPr>
        <w:t>[A]</w:t>
      </w:r>
      <w:bookmarkEnd w:id="130"/>
      <w:r>
        <w:rPr>
          <w:b/>
        </w:rPr>
        <w:tab/>
      </w:r>
      <w:r w:rsidR="00EE7410" w:rsidRPr="001A5D67">
        <w:rPr>
          <w:b/>
        </w:rPr>
        <w:t>that</w:t>
      </w:r>
      <w:r w:rsidR="00EE7410">
        <w:t xml:space="preserve"> </w:t>
      </w:r>
      <w:r w:rsidR="00334BAD">
        <w:tab/>
      </w:r>
      <w:r w:rsidR="00EE7410" w:rsidRPr="00E12B6C">
        <w:rPr>
          <w:b/>
        </w:rPr>
        <w:t>ye</w:t>
      </w:r>
      <w:r w:rsidR="00EE7410">
        <w:t xml:space="preserve"> </w:t>
      </w:r>
      <w:r w:rsidR="00334BAD">
        <w:tab/>
      </w:r>
      <w:r w:rsidR="00334BAD" w:rsidRPr="006F0110">
        <w:rPr>
          <w:b/>
          <w:bCs/>
          <w:color w:val="F79646" w:themeColor="accent6"/>
        </w:rPr>
        <w:t>can</w:t>
      </w:r>
      <w:r w:rsidR="00334BAD">
        <w:tab/>
      </w:r>
      <w:r w:rsidR="00A5226F">
        <w:t>NOT</w:t>
      </w:r>
      <w:r w:rsidR="00EE7410">
        <w:t xml:space="preserve"> </w:t>
      </w:r>
      <w:r w:rsidR="00334BAD">
        <w:tab/>
      </w:r>
      <w:r w:rsidR="00EE7410">
        <w:t xml:space="preserve">be </w:t>
      </w:r>
      <w:r w:rsidR="00334BAD" w:rsidRPr="004E29BA">
        <w:rPr>
          <w:u w:val="single"/>
        </w:rPr>
        <w:tab/>
      </w:r>
      <w:r w:rsidR="00334BAD" w:rsidRPr="004E29BA">
        <w:rPr>
          <w:u w:val="single"/>
        </w:rPr>
        <w:tab/>
        <w:t xml:space="preserve">         </w:t>
      </w:r>
      <w:r w:rsidR="00334BAD" w:rsidRPr="006F0110">
        <w:t xml:space="preserve">  </w:t>
      </w:r>
      <w:r w:rsidR="00334BAD" w:rsidRPr="00D37584">
        <w:rPr>
          <w:b/>
          <w:color w:val="00B0F0"/>
          <w:u w:val="single"/>
        </w:rPr>
        <w:t>saved</w:t>
      </w:r>
      <w:r w:rsidR="00EE7410">
        <w:t xml:space="preserve"> </w:t>
      </w:r>
      <w:r>
        <w:tab/>
      </w:r>
      <w:r>
        <w:tab/>
      </w:r>
      <w:r>
        <w:tab/>
      </w:r>
      <w:r>
        <w:tab/>
        <w:t xml:space="preserve">        </w:t>
      </w:r>
      <w:r w:rsidRPr="00931FF7">
        <w:rPr>
          <w:sz w:val="16"/>
          <w:szCs w:val="16"/>
        </w:rPr>
        <w:t>mm</w:t>
      </w:r>
      <w:r w:rsidRPr="00931FF7">
        <w:rPr>
          <w:sz w:val="16"/>
          <w:szCs w:val="16"/>
        </w:rPr>
        <w:tab/>
      </w:r>
      <w:r>
        <w:t xml:space="preserve">       </w:t>
      </w:r>
    </w:p>
    <w:p w14:paraId="5C16D480" w14:textId="77777777" w:rsidR="00334BAD" w:rsidRDefault="008D0BCB" w:rsidP="008D0BCB">
      <w:pPr>
        <w:spacing w:after="0"/>
        <w:ind w:left="0"/>
      </w:pPr>
      <w:r w:rsidRPr="008D0BCB">
        <w:rPr>
          <w:b/>
          <w:color w:val="F79646" w:themeColor="accent6"/>
          <w:sz w:val="18"/>
          <w:szCs w:val="18"/>
        </w:rPr>
        <w:t>[A]</w:t>
      </w:r>
      <w:r>
        <w:rPr>
          <w:b/>
          <w:color w:val="F79646" w:themeColor="accent6"/>
          <w:sz w:val="18"/>
          <w:szCs w:val="18"/>
        </w:rPr>
        <w:tab/>
      </w:r>
      <w:r w:rsidR="00EE7410" w:rsidRPr="001A5D67">
        <w:rPr>
          <w:b/>
        </w:rPr>
        <w:t xml:space="preserve">for </w:t>
      </w:r>
      <w:r w:rsidR="00334BAD">
        <w:tab/>
      </w:r>
      <w:r w:rsidR="00EE7410">
        <w:t xml:space="preserve">there </w:t>
      </w:r>
      <w:r w:rsidR="00334BAD">
        <w:tab/>
      </w:r>
      <w:r w:rsidR="00EE7410" w:rsidRPr="006F0110">
        <w:rPr>
          <w:b/>
          <w:bCs/>
          <w:color w:val="F79646" w:themeColor="accent6"/>
        </w:rPr>
        <w:t>can</w:t>
      </w:r>
      <w:r w:rsidR="00EE7410">
        <w:t xml:space="preserve"> </w:t>
      </w:r>
      <w:r w:rsidR="00334BAD">
        <w:tab/>
      </w:r>
      <w:proofErr w:type="gramStart"/>
      <w:r w:rsidR="00334BAD">
        <w:t xml:space="preserve">NO </w:t>
      </w:r>
      <w:r w:rsidR="00C53E57">
        <w:t xml:space="preserve"> </w:t>
      </w:r>
      <w:r w:rsidR="00EE7410">
        <w:t>man</w:t>
      </w:r>
      <w:proofErr w:type="gramEnd"/>
      <w:r w:rsidR="00EE7410">
        <w:t xml:space="preserve"> </w:t>
      </w:r>
    </w:p>
    <w:p w14:paraId="72E32104" w14:textId="77777777" w:rsidR="00C53E57" w:rsidRDefault="00EE7410" w:rsidP="00334BAD">
      <w:pPr>
        <w:spacing w:after="0"/>
        <w:ind w:left="2880" w:firstLine="720"/>
      </w:pPr>
      <w:r>
        <w:t xml:space="preserve">be </w:t>
      </w:r>
      <w:r w:rsidR="00334BAD" w:rsidRPr="004E29BA">
        <w:rPr>
          <w:u w:val="single"/>
        </w:rPr>
        <w:tab/>
      </w:r>
      <w:r w:rsidR="00334BAD" w:rsidRPr="004E29BA">
        <w:rPr>
          <w:u w:val="single"/>
        </w:rPr>
        <w:tab/>
        <w:t xml:space="preserve">          </w:t>
      </w:r>
      <w:r w:rsidR="00334BAD">
        <w:t xml:space="preserve"> </w:t>
      </w:r>
      <w:r w:rsidRPr="00D37584">
        <w:rPr>
          <w:b/>
          <w:color w:val="00B0F0"/>
          <w:u w:val="single"/>
        </w:rPr>
        <w:t>saved</w:t>
      </w:r>
      <w:r>
        <w:t xml:space="preserve"> </w:t>
      </w:r>
    </w:p>
    <w:p w14:paraId="0E769396" w14:textId="77777777" w:rsidR="00A5226F" w:rsidRDefault="008D0BCB" w:rsidP="008D0BCB">
      <w:pPr>
        <w:spacing w:after="0"/>
        <w:ind w:left="0"/>
      </w:pPr>
      <w:r w:rsidRPr="008D0BCB">
        <w:rPr>
          <w:b/>
          <w:color w:val="F79646" w:themeColor="accent6"/>
          <w:sz w:val="18"/>
          <w:szCs w:val="18"/>
        </w:rPr>
        <w:t>[</w:t>
      </w:r>
      <w:proofErr w:type="gramStart"/>
      <w:r>
        <w:rPr>
          <w:b/>
          <w:color w:val="F79646" w:themeColor="accent6"/>
          <w:sz w:val="18"/>
          <w:szCs w:val="18"/>
        </w:rPr>
        <w:t>B</w:t>
      </w:r>
      <w:r w:rsidRPr="008D0BCB">
        <w:rPr>
          <w:b/>
          <w:color w:val="F79646" w:themeColor="accent6"/>
          <w:sz w:val="18"/>
          <w:szCs w:val="18"/>
        </w:rPr>
        <w:t>]</w:t>
      </w:r>
      <w:r w:rsidR="00931FF7">
        <w:rPr>
          <w:b/>
          <w:color w:val="F79646" w:themeColor="accent6"/>
          <w:sz w:val="18"/>
          <w:szCs w:val="18"/>
        </w:rPr>
        <w:t xml:space="preserve">   </w:t>
      </w:r>
      <w:proofErr w:type="gramEnd"/>
      <w:r w:rsidR="004E29BA" w:rsidRPr="006F0110">
        <w:rPr>
          <w:color w:val="FF33CC"/>
        </w:rPr>
        <w:t>EXCEPT</w:t>
      </w:r>
      <w:r w:rsidR="00EE7410" w:rsidRPr="006F0110">
        <w:rPr>
          <w:color w:val="FF33CC"/>
        </w:rPr>
        <w:t xml:space="preserve"> </w:t>
      </w:r>
      <w:r w:rsidR="00C53E57">
        <w:tab/>
      </w:r>
      <w:r w:rsidR="00EE7410">
        <w:t xml:space="preserve">his </w:t>
      </w:r>
      <w:r w:rsidR="00EE7410" w:rsidRPr="006F0110">
        <w:rPr>
          <w:u w:val="single"/>
        </w:rPr>
        <w:t>garments</w:t>
      </w:r>
      <w:r w:rsidR="00EE7410">
        <w:t xml:space="preserve"> </w:t>
      </w:r>
      <w:r w:rsidR="00C53E57">
        <w:tab/>
      </w:r>
      <w:r w:rsidR="00EE7410">
        <w:t xml:space="preserve">are </w:t>
      </w:r>
      <w:r w:rsidR="004E29BA">
        <w:tab/>
      </w:r>
      <w:r w:rsidR="00EE7410" w:rsidRPr="006F0110">
        <w:rPr>
          <w:color w:val="00B0F0"/>
          <w:u w:val="single"/>
        </w:rPr>
        <w:t>washed white</w:t>
      </w:r>
      <w:r w:rsidR="004E29BA" w:rsidRPr="006F0110">
        <w:rPr>
          <w:color w:val="00B0F0"/>
        </w:rPr>
        <w:t xml:space="preserve">  </w:t>
      </w:r>
      <w:r w:rsidR="00EE7410" w:rsidRPr="006F0110">
        <w:rPr>
          <w:color w:val="00B0F0"/>
        </w:rPr>
        <w:t xml:space="preserve"> </w:t>
      </w:r>
      <w:r>
        <w:tab/>
      </w:r>
      <w:r>
        <w:tab/>
      </w:r>
      <w:r>
        <w:tab/>
      </w:r>
      <w:r>
        <w:tab/>
      </w:r>
      <w:r>
        <w:tab/>
      </w:r>
      <w:r>
        <w:tab/>
        <w:t xml:space="preserve">         </w:t>
      </w:r>
      <w:proofErr w:type="spellStart"/>
      <w:r w:rsidRPr="008D0BCB">
        <w:rPr>
          <w:sz w:val="18"/>
          <w:szCs w:val="18"/>
        </w:rPr>
        <w:t>nn</w:t>
      </w:r>
      <w:proofErr w:type="spellEnd"/>
    </w:p>
    <w:p w14:paraId="7608A227" w14:textId="77777777" w:rsidR="00A5226F" w:rsidRDefault="008D0BCB" w:rsidP="008D0BCB">
      <w:pPr>
        <w:spacing w:after="0"/>
        <w:ind w:left="0"/>
      </w:pPr>
      <w:r w:rsidRPr="008D0BCB">
        <w:rPr>
          <w:b/>
          <w:color w:val="F79646" w:themeColor="accent6"/>
          <w:sz w:val="18"/>
          <w:szCs w:val="18"/>
        </w:rPr>
        <w:t>[</w:t>
      </w:r>
      <w:r>
        <w:rPr>
          <w:b/>
          <w:color w:val="F79646" w:themeColor="accent6"/>
          <w:sz w:val="18"/>
          <w:szCs w:val="18"/>
        </w:rPr>
        <w:t>B</w:t>
      </w:r>
      <w:r w:rsidRPr="008D0BCB">
        <w:rPr>
          <w:b/>
          <w:color w:val="F79646" w:themeColor="accent6"/>
          <w:sz w:val="18"/>
          <w:szCs w:val="18"/>
        </w:rPr>
        <w:t>]</w:t>
      </w:r>
      <w:r>
        <w:rPr>
          <w:b/>
          <w:color w:val="F79646" w:themeColor="accent6"/>
          <w:sz w:val="18"/>
          <w:szCs w:val="18"/>
        </w:rPr>
        <w:tab/>
      </w:r>
      <w:r w:rsidR="00EE7410" w:rsidRPr="00E7009D">
        <w:rPr>
          <w:b/>
          <w:highlight w:val="yellow"/>
          <w:u w:val="single"/>
        </w:rPr>
        <w:t>yea</w:t>
      </w:r>
      <w:r w:rsidR="00EE7410">
        <w:t xml:space="preserve"> </w:t>
      </w:r>
      <w:r w:rsidR="00A5226F">
        <w:tab/>
      </w:r>
      <w:r w:rsidR="00EE7410">
        <w:t xml:space="preserve">his </w:t>
      </w:r>
      <w:r w:rsidR="00EE7410" w:rsidRPr="006F0110">
        <w:rPr>
          <w:u w:val="single"/>
        </w:rPr>
        <w:t>garments</w:t>
      </w:r>
      <w:r w:rsidR="004E29BA">
        <w:tab/>
        <w:t xml:space="preserve">MUST </w:t>
      </w:r>
      <w:r w:rsidR="004E29BA">
        <w:tab/>
      </w:r>
      <w:r w:rsidR="00EE7410" w:rsidRPr="006F0110">
        <w:rPr>
          <w:color w:val="00B0F0"/>
          <w:u w:val="single"/>
        </w:rPr>
        <w:t>be purified</w:t>
      </w:r>
      <w:r w:rsidR="00EE7410" w:rsidRPr="006F0110">
        <w:rPr>
          <w:color w:val="00B0F0"/>
        </w:rPr>
        <w:t xml:space="preserve"> </w:t>
      </w:r>
    </w:p>
    <w:p w14:paraId="4441A901" w14:textId="77777777" w:rsidR="004E29BA" w:rsidRDefault="004E29BA" w:rsidP="00C53E57">
      <w:pPr>
        <w:spacing w:after="0"/>
      </w:pPr>
    </w:p>
    <w:p w14:paraId="25FD6880" w14:textId="77777777" w:rsidR="00A5226F" w:rsidRDefault="00EE7410" w:rsidP="00C53E57">
      <w:pPr>
        <w:spacing w:after="0"/>
      </w:pPr>
      <w:r w:rsidRPr="00A67DE3">
        <w:rPr>
          <w:b/>
          <w:color w:val="00B050"/>
        </w:rPr>
        <w:t>until</w:t>
      </w:r>
      <w:r>
        <w:t xml:space="preserve"> </w:t>
      </w:r>
      <w:r w:rsidR="00C53E57">
        <w:tab/>
      </w:r>
      <w:r>
        <w:t xml:space="preserve">they </w:t>
      </w:r>
      <w:r w:rsidR="004E29BA">
        <w:tab/>
      </w:r>
      <w:r w:rsidR="004E29BA">
        <w:tab/>
      </w:r>
      <w:r>
        <w:t xml:space="preserve">are </w:t>
      </w:r>
      <w:r w:rsidR="004E29BA">
        <w:tab/>
      </w:r>
      <w:proofErr w:type="gramStart"/>
      <w:r w:rsidRPr="006F0110">
        <w:rPr>
          <w:color w:val="00B0F0"/>
          <w:u w:val="single"/>
        </w:rPr>
        <w:t>cleansed</w:t>
      </w:r>
      <w:r w:rsidRPr="004E29BA">
        <w:t xml:space="preserve"> </w:t>
      </w:r>
      <w:r w:rsidR="00BC4801">
        <w:t xml:space="preserve"> </w:t>
      </w:r>
      <w:r w:rsidRPr="004E29BA">
        <w:t>from</w:t>
      </w:r>
      <w:proofErr w:type="gramEnd"/>
      <w:r w:rsidRPr="004E29BA">
        <w:t xml:space="preserve"> </w:t>
      </w:r>
      <w:r w:rsidR="004E29BA">
        <w:tab/>
        <w:t>ALL</w:t>
      </w:r>
      <w:r w:rsidRPr="004E29BA">
        <w:t xml:space="preserve"> </w:t>
      </w:r>
      <w:r w:rsidR="004E29BA">
        <w:tab/>
      </w:r>
      <w:r w:rsidRPr="00FB5E2A">
        <w:rPr>
          <w:b/>
          <w:color w:val="984806" w:themeColor="accent6" w:themeShade="80"/>
          <w:u w:val="single"/>
        </w:rPr>
        <w:t>stain</w:t>
      </w:r>
      <w:r w:rsidRPr="004E29BA">
        <w:t xml:space="preserve"> </w:t>
      </w:r>
    </w:p>
    <w:p w14:paraId="059EC7E0" w14:textId="77777777" w:rsidR="00BC4801" w:rsidRDefault="00EE7410" w:rsidP="00BC4801">
      <w:pPr>
        <w:spacing w:after="0"/>
        <w:ind w:firstLine="720"/>
      </w:pPr>
      <w:r>
        <w:t xml:space="preserve">through </w:t>
      </w:r>
      <w:r w:rsidR="00BC4801">
        <w:tab/>
      </w:r>
      <w:r>
        <w:t>the</w:t>
      </w:r>
      <w:r w:rsidR="00BC4801">
        <w:tab/>
      </w:r>
      <w:r w:rsidRPr="009C68C9">
        <w:rPr>
          <w:b/>
          <w:color w:val="00B0F0"/>
        </w:rPr>
        <w:t>blood</w:t>
      </w:r>
      <w:r>
        <w:t xml:space="preserve"> </w:t>
      </w:r>
    </w:p>
    <w:p w14:paraId="376699E4" w14:textId="77777777" w:rsidR="00A5226F" w:rsidRPr="00A67DE3" w:rsidRDefault="00EE7410" w:rsidP="00BC4801">
      <w:pPr>
        <w:spacing w:after="0"/>
        <w:ind w:left="2160" w:firstLine="720"/>
        <w:rPr>
          <w:b/>
          <w:color w:val="0070C0"/>
        </w:rPr>
      </w:pPr>
      <w:r>
        <w:t xml:space="preserve">of </w:t>
      </w:r>
      <w:r w:rsidR="00BC4801">
        <w:tab/>
      </w:r>
      <w:r w:rsidR="00A5226F" w:rsidRPr="00A67DE3">
        <w:rPr>
          <w:b/>
          <w:color w:val="0070C0"/>
        </w:rPr>
        <w:t>Him</w:t>
      </w:r>
      <w:r w:rsidR="00A5226F" w:rsidRPr="006F0110">
        <w:rPr>
          <w:b/>
          <w:color w:val="0070C0"/>
          <w:sz w:val="16"/>
          <w:szCs w:val="16"/>
        </w:rPr>
        <w:t xml:space="preserve"> </w:t>
      </w:r>
      <w:r w:rsidR="00A5226F" w:rsidRPr="00A67DE3">
        <w:rPr>
          <w:b/>
          <w:color w:val="0070C0"/>
        </w:rPr>
        <w:t>of</w:t>
      </w:r>
      <w:r w:rsidR="00A5226F" w:rsidRPr="006F0110">
        <w:rPr>
          <w:b/>
          <w:color w:val="0070C0"/>
          <w:sz w:val="16"/>
          <w:szCs w:val="16"/>
        </w:rPr>
        <w:t xml:space="preserve"> </w:t>
      </w:r>
      <w:r w:rsidR="00A5226F" w:rsidRPr="00A67DE3">
        <w:rPr>
          <w:b/>
          <w:color w:val="0070C0"/>
        </w:rPr>
        <w:t xml:space="preserve">Whom It Has Been Spoken by Our Father </w:t>
      </w:r>
    </w:p>
    <w:p w14:paraId="762A9E89" w14:textId="437C1D72" w:rsidR="00EE7410" w:rsidRDefault="00496429" w:rsidP="00496429">
      <w:pPr>
        <w:spacing w:after="0"/>
        <w:rPr>
          <w:b/>
          <w:color w:val="0070C0"/>
        </w:rPr>
      </w:pPr>
      <w:r>
        <w:rPr>
          <w:b/>
          <w:color w:val="0070C0"/>
        </w:rPr>
        <w:t xml:space="preserve"> </w:t>
      </w:r>
      <w:r>
        <w:rPr>
          <w:b/>
          <w:color w:val="0070C0"/>
        </w:rPr>
        <w:tab/>
      </w:r>
      <w:r>
        <w:rPr>
          <w:b/>
          <w:color w:val="0070C0"/>
        </w:rPr>
        <w:tab/>
      </w:r>
      <w:r>
        <w:rPr>
          <w:b/>
          <w:color w:val="0070C0"/>
        </w:rPr>
        <w:tab/>
        <w:t xml:space="preserve">            </w:t>
      </w:r>
      <w:r>
        <w:rPr>
          <w:b/>
          <w:color w:val="0070C0"/>
        </w:rPr>
        <w:tab/>
        <w:t xml:space="preserve">          </w:t>
      </w:r>
      <w:r w:rsidR="00D37584">
        <w:rPr>
          <w:b/>
          <w:color w:val="0070C0"/>
        </w:rPr>
        <w:t xml:space="preserve"> </w:t>
      </w:r>
      <w:r w:rsidR="00D37584" w:rsidRPr="00D37584">
        <w:rPr>
          <w:b/>
          <w:color w:val="0070C0"/>
          <w:sz w:val="18"/>
          <w:szCs w:val="18"/>
        </w:rPr>
        <w:t xml:space="preserve">  </w:t>
      </w:r>
      <w:r w:rsidR="00A5226F" w:rsidRPr="00A67DE3">
        <w:rPr>
          <w:b/>
          <w:color w:val="0070C0"/>
        </w:rPr>
        <w:t>Who</w:t>
      </w:r>
      <w:r w:rsidR="00A5226F" w:rsidRPr="006F0110">
        <w:rPr>
          <w:b/>
          <w:color w:val="0070C0"/>
          <w:sz w:val="16"/>
          <w:szCs w:val="16"/>
        </w:rPr>
        <w:t xml:space="preserve"> </w:t>
      </w:r>
      <w:r w:rsidR="00A5226F" w:rsidRPr="00A67DE3">
        <w:rPr>
          <w:b/>
          <w:color w:val="0070C0"/>
        </w:rPr>
        <w:t>Should</w:t>
      </w:r>
      <w:r w:rsidR="00A5226F" w:rsidRPr="006F0110">
        <w:rPr>
          <w:b/>
          <w:color w:val="0070C0"/>
          <w:sz w:val="16"/>
          <w:szCs w:val="16"/>
        </w:rPr>
        <w:t xml:space="preserve"> </w:t>
      </w:r>
      <w:r w:rsidR="00A5226F" w:rsidRPr="00A67DE3">
        <w:rPr>
          <w:b/>
          <w:color w:val="0070C0"/>
        </w:rPr>
        <w:t>Come</w:t>
      </w:r>
      <w:r w:rsidR="00A5226F" w:rsidRPr="006F0110">
        <w:rPr>
          <w:b/>
          <w:color w:val="0070C0"/>
          <w:sz w:val="16"/>
          <w:szCs w:val="16"/>
        </w:rPr>
        <w:t xml:space="preserve"> </w:t>
      </w:r>
      <w:r w:rsidR="00A5226F" w:rsidRPr="00A67DE3">
        <w:rPr>
          <w:b/>
          <w:color w:val="0070C0"/>
        </w:rPr>
        <w:t>to</w:t>
      </w:r>
      <w:r w:rsidR="00A5226F" w:rsidRPr="00D37584">
        <w:rPr>
          <w:b/>
          <w:color w:val="0070C0"/>
          <w:sz w:val="16"/>
          <w:szCs w:val="16"/>
        </w:rPr>
        <w:t xml:space="preserve"> </w:t>
      </w:r>
      <w:r w:rsidR="00A5226F" w:rsidRPr="00A67DE3">
        <w:rPr>
          <w:b/>
          <w:color w:val="0070C0"/>
        </w:rPr>
        <w:t>Redeem</w:t>
      </w:r>
      <w:r w:rsidR="00A5226F" w:rsidRPr="00D37584">
        <w:rPr>
          <w:b/>
          <w:color w:val="0070C0"/>
          <w:sz w:val="16"/>
          <w:szCs w:val="16"/>
        </w:rPr>
        <w:t xml:space="preserve"> </w:t>
      </w:r>
      <w:r w:rsidR="00A5226F" w:rsidRPr="00A67DE3">
        <w:rPr>
          <w:b/>
          <w:color w:val="0070C0"/>
        </w:rPr>
        <w:t>His</w:t>
      </w:r>
      <w:r w:rsidR="00A5226F" w:rsidRPr="00D37584">
        <w:rPr>
          <w:b/>
          <w:color w:val="0070C0"/>
          <w:sz w:val="16"/>
          <w:szCs w:val="16"/>
        </w:rPr>
        <w:t xml:space="preserve"> </w:t>
      </w:r>
      <w:r w:rsidR="00A5226F" w:rsidRPr="00A67DE3">
        <w:rPr>
          <w:b/>
          <w:color w:val="0070C0"/>
        </w:rPr>
        <w:t>People</w:t>
      </w:r>
      <w:r w:rsidR="00A5226F" w:rsidRPr="00D37584">
        <w:rPr>
          <w:b/>
          <w:color w:val="0070C0"/>
          <w:sz w:val="16"/>
          <w:szCs w:val="16"/>
        </w:rPr>
        <w:t xml:space="preserve"> </w:t>
      </w:r>
      <w:r w:rsidR="00A5226F" w:rsidRPr="00A67DE3">
        <w:rPr>
          <w:b/>
          <w:color w:val="0070C0"/>
        </w:rPr>
        <w:t>from</w:t>
      </w:r>
      <w:r w:rsidR="00A5226F" w:rsidRPr="00D37584">
        <w:rPr>
          <w:b/>
          <w:color w:val="0070C0"/>
          <w:sz w:val="16"/>
          <w:szCs w:val="16"/>
        </w:rPr>
        <w:t xml:space="preserve"> </w:t>
      </w:r>
      <w:r w:rsidR="00A5226F" w:rsidRPr="00A67DE3">
        <w:rPr>
          <w:b/>
          <w:color w:val="0070C0"/>
        </w:rPr>
        <w:t>Their</w:t>
      </w:r>
      <w:r w:rsidR="00A5226F" w:rsidRPr="00D37584">
        <w:rPr>
          <w:b/>
          <w:color w:val="0070C0"/>
          <w:sz w:val="16"/>
          <w:szCs w:val="16"/>
        </w:rPr>
        <w:t xml:space="preserve"> </w:t>
      </w:r>
      <w:r w:rsidR="00A5226F" w:rsidRPr="00A67DE3">
        <w:rPr>
          <w:b/>
          <w:color w:val="0070C0"/>
        </w:rPr>
        <w:t>Sins</w:t>
      </w:r>
    </w:p>
    <w:p w14:paraId="5C10DE63" w14:textId="77777777" w:rsidR="00496429" w:rsidRPr="00A67DE3" w:rsidRDefault="00496429" w:rsidP="00496429">
      <w:pPr>
        <w:spacing w:after="0"/>
        <w:rPr>
          <w:color w:val="0070C0"/>
        </w:rPr>
      </w:pPr>
    </w:p>
    <w:p w14:paraId="0E30561B" w14:textId="77777777" w:rsidR="00C460EF" w:rsidRPr="008036F1" w:rsidRDefault="00EE7410" w:rsidP="00496429">
      <w:pPr>
        <w:spacing w:after="0"/>
        <w:ind w:left="0"/>
        <w:rPr>
          <w:u w:val="single"/>
        </w:rPr>
      </w:pPr>
      <w:r>
        <w:t xml:space="preserve"> 22 </w:t>
      </w:r>
      <w:r w:rsidRPr="00A67DE3">
        <w:rPr>
          <w:b/>
        </w:rPr>
        <w:t xml:space="preserve">And </w:t>
      </w:r>
      <w:r w:rsidRPr="00D37584">
        <w:rPr>
          <w:b/>
          <w:highlight w:val="lightGray"/>
          <w:u w:val="single"/>
        </w:rPr>
        <w:t>now</w:t>
      </w:r>
      <w:r>
        <w:t xml:space="preserve"> </w:t>
      </w:r>
      <w:r w:rsidR="00496429">
        <w:tab/>
      </w:r>
      <w:bookmarkStart w:id="131" w:name="_Hlk492727372"/>
      <w:r w:rsidR="00C460EF" w:rsidRPr="009F2897">
        <w:rPr>
          <w:bCs/>
          <w:color w:val="00B0F0"/>
          <w:highlight w:val="lightGray"/>
          <w:u w:val="single"/>
        </w:rPr>
        <w:t>I</w:t>
      </w:r>
      <w:r w:rsidR="00C460EF" w:rsidRPr="00A31DAC">
        <w:rPr>
          <w:b/>
          <w:highlight w:val="lightGray"/>
          <w:u w:val="single"/>
        </w:rPr>
        <w:t xml:space="preserve">  </w:t>
      </w:r>
      <w:proofErr w:type="gramStart"/>
      <w:r w:rsidR="00C460EF" w:rsidRPr="00A31DAC">
        <w:rPr>
          <w:b/>
          <w:highlight w:val="lightGray"/>
          <w:u w:val="single"/>
        </w:rPr>
        <w:t xml:space="preserve">   </w:t>
      </w:r>
      <w:r w:rsidR="00C460EF" w:rsidRPr="00A31DAC">
        <w:rPr>
          <w:highlight w:val="lightGray"/>
          <w:u w:val="single"/>
        </w:rPr>
        <w:t>[</w:t>
      </w:r>
      <w:proofErr w:type="gramEnd"/>
      <w:r w:rsidR="00C460EF" w:rsidRPr="00D37584">
        <w:rPr>
          <w:bCs/>
          <w:color w:val="00B0F0"/>
          <w:highlight w:val="lightGray"/>
          <w:u w:val="single"/>
        </w:rPr>
        <w:t>Alma</w:t>
      </w:r>
      <w:r w:rsidR="00C460EF" w:rsidRPr="00A31DAC">
        <w:rPr>
          <w:highlight w:val="lightGray"/>
          <w:u w:val="single"/>
        </w:rPr>
        <w:t>]</w:t>
      </w:r>
      <w:r w:rsidR="00C460EF" w:rsidRPr="00A31DAC">
        <w:rPr>
          <w:b/>
          <w:highlight w:val="lightGray"/>
          <w:u w:val="single"/>
        </w:rPr>
        <w:tab/>
      </w:r>
      <w:r w:rsidR="00C460EF" w:rsidRPr="00A31DAC">
        <w:rPr>
          <w:b/>
          <w:highlight w:val="lightGray"/>
          <w:u w:val="single"/>
        </w:rPr>
        <w:tab/>
        <w:t xml:space="preserve">ask </w:t>
      </w:r>
      <w:r w:rsidR="00C460EF" w:rsidRPr="00A31DAC">
        <w:rPr>
          <w:b/>
          <w:highlight w:val="lightGray"/>
          <w:u w:val="single"/>
        </w:rPr>
        <w:tab/>
      </w:r>
      <w:r w:rsidR="006458CA" w:rsidRPr="00A31DAC">
        <w:rPr>
          <w:b/>
          <w:highlight w:val="lightGray"/>
          <w:u w:val="single"/>
        </w:rPr>
        <w:t xml:space="preserve">    </w:t>
      </w:r>
      <w:r w:rsidR="00C460EF" w:rsidRPr="00A31DAC">
        <w:rPr>
          <w:highlight w:val="lightGray"/>
          <w:u w:val="single"/>
        </w:rPr>
        <w:t xml:space="preserve">of </w:t>
      </w:r>
      <w:r w:rsidR="00C460EF" w:rsidRPr="00A31DAC">
        <w:rPr>
          <w:highlight w:val="lightGray"/>
          <w:u w:val="single"/>
        </w:rPr>
        <w:tab/>
      </w:r>
      <w:r w:rsidR="006458CA" w:rsidRPr="00A31DAC">
        <w:rPr>
          <w:highlight w:val="lightGray"/>
          <w:u w:val="single"/>
        </w:rPr>
        <w:t xml:space="preserve">           </w:t>
      </w:r>
      <w:r w:rsidR="00C460EF" w:rsidRPr="00A31DAC">
        <w:rPr>
          <w:b/>
          <w:highlight w:val="lightGray"/>
          <w:u w:val="single"/>
        </w:rPr>
        <w:t>you</w:t>
      </w:r>
      <w:r w:rsidR="00C460EF" w:rsidRPr="006458CA">
        <w:rPr>
          <w:b/>
          <w:u w:val="single"/>
        </w:rPr>
        <w:t xml:space="preserve"> </w:t>
      </w:r>
      <w:bookmarkEnd w:id="131"/>
    </w:p>
    <w:p w14:paraId="6F6410FD" w14:textId="77777777" w:rsidR="00A67DE3" w:rsidRDefault="00C460EF" w:rsidP="00C460EF">
      <w:pPr>
        <w:spacing w:after="0"/>
        <w:ind w:firstLine="720"/>
      </w:pPr>
      <w:r>
        <w:rPr>
          <w:b/>
        </w:rPr>
        <w:tab/>
      </w:r>
      <w:r w:rsidR="006458CA">
        <w:rPr>
          <w:b/>
        </w:rPr>
        <w:tab/>
      </w:r>
      <w:r w:rsidR="006458CA">
        <w:rPr>
          <w:b/>
        </w:rPr>
        <w:tab/>
      </w:r>
      <w:r w:rsidR="006458CA">
        <w:rPr>
          <w:b/>
        </w:rPr>
        <w:tab/>
      </w:r>
      <w:r w:rsidR="006458CA">
        <w:rPr>
          <w:b/>
        </w:rPr>
        <w:tab/>
      </w:r>
      <w:r w:rsidR="00EE7410" w:rsidRPr="004A58A8">
        <w:rPr>
          <w:bCs/>
          <w:color w:val="00B0F0"/>
        </w:rPr>
        <w:t>my</w:t>
      </w:r>
      <w:r w:rsidR="00EE7410" w:rsidRPr="006458CA">
        <w:rPr>
          <w:b/>
          <w:color w:val="00B0F0"/>
        </w:rPr>
        <w:t xml:space="preserve"> </w:t>
      </w:r>
      <w:r w:rsidR="006458CA">
        <w:rPr>
          <w:b/>
        </w:rPr>
        <w:t xml:space="preserve">    </w:t>
      </w:r>
      <w:r w:rsidR="0054783F">
        <w:rPr>
          <w:b/>
        </w:rPr>
        <w:t>brethren</w:t>
      </w:r>
      <w:r w:rsidR="00EE7410">
        <w:t xml:space="preserve"> </w:t>
      </w:r>
    </w:p>
    <w:p w14:paraId="6CECA92D" w14:textId="2AC76D14" w:rsidR="00A67DE3" w:rsidRDefault="00EE7410" w:rsidP="002C5B04">
      <w:pPr>
        <w:spacing w:after="0"/>
        <w:ind w:firstLine="720"/>
      </w:pPr>
      <w:r>
        <w:t xml:space="preserve">how </w:t>
      </w:r>
      <w:r w:rsidR="006458CA">
        <w:tab/>
      </w:r>
      <w:r>
        <w:t xml:space="preserve">will </w:t>
      </w:r>
      <w:r w:rsidR="006458CA">
        <w:tab/>
      </w:r>
      <w:r w:rsidR="00BC4801">
        <w:tab/>
      </w:r>
      <w:r w:rsidR="00BC4801" w:rsidRPr="008D0BCB">
        <w:rPr>
          <w:highlight w:val="yellow"/>
        </w:rPr>
        <w:t>ANY</w:t>
      </w:r>
      <w:r>
        <w:t xml:space="preserve"> </w:t>
      </w:r>
      <w:r w:rsidR="00BC4801">
        <w:tab/>
        <w:t xml:space="preserve">    </w:t>
      </w:r>
      <w:r>
        <w:t xml:space="preserve">of </w:t>
      </w:r>
      <w:r w:rsidR="00BC4801">
        <w:tab/>
        <w:t xml:space="preserve">           </w:t>
      </w:r>
      <w:r w:rsidRPr="00BC4801">
        <w:rPr>
          <w:b/>
        </w:rPr>
        <w:t>you</w:t>
      </w:r>
      <w:r w:rsidR="0054783F">
        <w:t xml:space="preserve"> feel</w:t>
      </w:r>
      <w:r w:rsidR="0040797A">
        <w:tab/>
      </w:r>
      <w:r w:rsidR="0040797A">
        <w:tab/>
      </w:r>
      <w:r w:rsidR="003C1F80">
        <w:t xml:space="preserve">         </w:t>
      </w:r>
      <w:proofErr w:type="gramStart"/>
      <w:r w:rsidR="003C1F80">
        <w:t xml:space="preserve">   </w:t>
      </w:r>
      <w:r w:rsidR="003C1F80" w:rsidRPr="003C1F80">
        <w:rPr>
          <w:color w:val="00B0F0"/>
          <w:sz w:val="16"/>
          <w:szCs w:val="16"/>
        </w:rPr>
        <w:t>[</w:t>
      </w:r>
      <w:proofErr w:type="gramEnd"/>
      <w:r w:rsidR="003C1F80" w:rsidRPr="003C1F80">
        <w:rPr>
          <w:color w:val="00B0F0"/>
          <w:sz w:val="16"/>
          <w:szCs w:val="16"/>
        </w:rPr>
        <w:t>Reasoning]</w:t>
      </w:r>
      <w:r w:rsidR="0040797A" w:rsidRPr="003C1F80">
        <w:rPr>
          <w:color w:val="00B0F0"/>
        </w:rPr>
        <w:t xml:space="preserve">   </w:t>
      </w:r>
      <w:r w:rsidR="0040797A">
        <w:rPr>
          <w:iCs/>
          <w:color w:val="00B0F0"/>
          <w:sz w:val="18"/>
          <w:szCs w:val="18"/>
        </w:rPr>
        <w:t>R</w:t>
      </w:r>
    </w:p>
    <w:p w14:paraId="4E231982" w14:textId="77777777" w:rsidR="00496429" w:rsidRDefault="0054783F" w:rsidP="00BC4801">
      <w:pPr>
        <w:spacing w:after="0"/>
      </w:pPr>
      <w:r>
        <w:t xml:space="preserve">  </w:t>
      </w:r>
      <w:r w:rsidRPr="0054783F">
        <w:rPr>
          <w:b/>
          <w:color w:val="F79646" w:themeColor="accent6"/>
        </w:rPr>
        <w:t xml:space="preserve"> </w:t>
      </w:r>
      <w:r w:rsidR="00EE7410" w:rsidRPr="0054783F">
        <w:rPr>
          <w:b/>
          <w:color w:val="F79646" w:themeColor="accent6"/>
        </w:rPr>
        <w:t>if</w:t>
      </w:r>
      <w:r w:rsidR="00EE7410" w:rsidRPr="0054783F">
        <w:rPr>
          <w:color w:val="F79646" w:themeColor="accent6"/>
        </w:rPr>
        <w:t xml:space="preserve"> </w:t>
      </w:r>
      <w:r w:rsidR="00BC4801">
        <w:tab/>
      </w:r>
      <w:r w:rsidR="00EE7410" w:rsidRPr="00496429">
        <w:rPr>
          <w:b/>
        </w:rPr>
        <w:t>ye</w:t>
      </w:r>
      <w:r w:rsidR="00EE7410">
        <w:t xml:space="preserve"> </w:t>
      </w:r>
      <w:r w:rsidR="00BC4801">
        <w:tab/>
      </w:r>
      <w:r w:rsidR="00EE7410">
        <w:t xml:space="preserve">shall </w:t>
      </w:r>
      <w:r w:rsidR="00BC4801">
        <w:tab/>
      </w:r>
      <w:r w:rsidR="00BC4801">
        <w:tab/>
      </w:r>
      <w:r w:rsidR="00EE7410">
        <w:t xml:space="preserve">stand before </w:t>
      </w:r>
      <w:r w:rsidR="00496429">
        <w:tab/>
      </w:r>
      <w:r w:rsidR="00EE7410">
        <w:t xml:space="preserve">the </w:t>
      </w:r>
      <w:r w:rsidR="00496429">
        <w:t xml:space="preserve">    </w:t>
      </w:r>
      <w:r w:rsidR="00EE7410">
        <w:t xml:space="preserve">bar </w:t>
      </w:r>
    </w:p>
    <w:p w14:paraId="33967B4D" w14:textId="77777777" w:rsidR="00A67DE3" w:rsidRDefault="00EE7410" w:rsidP="00496429">
      <w:pPr>
        <w:spacing w:after="0"/>
        <w:ind w:left="4320" w:firstLine="720"/>
      </w:pPr>
      <w:r>
        <w:t xml:space="preserve">of </w:t>
      </w:r>
      <w:r w:rsidR="00496429">
        <w:t xml:space="preserve">      </w:t>
      </w:r>
      <w:r w:rsidRPr="00D37584">
        <w:rPr>
          <w:b/>
          <w:color w:val="0070C0"/>
          <w:u w:val="single"/>
        </w:rPr>
        <w:t>God</w:t>
      </w:r>
      <w:r>
        <w:t xml:space="preserve"> </w:t>
      </w:r>
    </w:p>
    <w:p w14:paraId="2F05021B" w14:textId="77777777" w:rsidR="00496429" w:rsidRDefault="00EE7410" w:rsidP="00496429">
      <w:pPr>
        <w:spacing w:after="0"/>
        <w:ind w:left="1440" w:firstLine="720"/>
        <w:rPr>
          <w:b/>
          <w:color w:val="984806" w:themeColor="accent6" w:themeShade="80"/>
        </w:rPr>
      </w:pPr>
      <w:r w:rsidRPr="0023394A">
        <w:rPr>
          <w:u w:val="single"/>
        </w:rPr>
        <w:t>hav</w:t>
      </w:r>
      <w:r w:rsidRPr="0023394A">
        <w:rPr>
          <w:color w:val="FF33CC"/>
          <w:u w:val="single"/>
        </w:rPr>
        <w:t>ing</w:t>
      </w:r>
      <w:r>
        <w:t xml:space="preserve"> </w:t>
      </w:r>
      <w:r w:rsidR="009C68C9">
        <w:t xml:space="preserve">  </w:t>
      </w:r>
      <w:r>
        <w:t xml:space="preserve">your </w:t>
      </w:r>
      <w:r w:rsidR="00496429">
        <w:tab/>
      </w:r>
      <w:r w:rsidRPr="00D37584">
        <w:rPr>
          <w:u w:val="single"/>
        </w:rPr>
        <w:t>garments</w:t>
      </w:r>
      <w:r>
        <w:t xml:space="preserve"> </w:t>
      </w:r>
      <w:r w:rsidR="00496429">
        <w:tab/>
      </w:r>
      <w:r w:rsidR="00496429">
        <w:tab/>
      </w:r>
      <w:r w:rsidRPr="00FB5E2A">
        <w:rPr>
          <w:b/>
          <w:color w:val="984806" w:themeColor="accent6" w:themeShade="80"/>
          <w:u w:val="single"/>
        </w:rPr>
        <w:t>stained</w:t>
      </w:r>
      <w:r w:rsidRPr="00075077">
        <w:rPr>
          <w:b/>
          <w:color w:val="984806" w:themeColor="accent6" w:themeShade="80"/>
        </w:rPr>
        <w:t xml:space="preserve"> </w:t>
      </w:r>
    </w:p>
    <w:p w14:paraId="6E2E8412" w14:textId="77777777" w:rsidR="00A67DE3" w:rsidRDefault="00EE7410" w:rsidP="00496429">
      <w:pPr>
        <w:spacing w:after="0"/>
        <w:ind w:left="3600" w:firstLine="720"/>
      </w:pPr>
      <w:r w:rsidRPr="00496429">
        <w:t>with</w:t>
      </w:r>
      <w:r w:rsidRPr="00075077">
        <w:rPr>
          <w:b/>
          <w:color w:val="984806" w:themeColor="accent6" w:themeShade="80"/>
        </w:rPr>
        <w:t xml:space="preserve"> </w:t>
      </w:r>
      <w:r w:rsidR="00496429">
        <w:rPr>
          <w:b/>
          <w:color w:val="984806" w:themeColor="accent6" w:themeShade="80"/>
        </w:rPr>
        <w:tab/>
      </w:r>
      <w:r w:rsidR="00496429">
        <w:rPr>
          <w:b/>
          <w:color w:val="984806" w:themeColor="accent6" w:themeShade="80"/>
        </w:rPr>
        <w:tab/>
      </w:r>
      <w:r w:rsidRPr="00075077">
        <w:rPr>
          <w:b/>
          <w:color w:val="984806" w:themeColor="accent6" w:themeShade="80"/>
        </w:rPr>
        <w:t>blood</w:t>
      </w:r>
      <w:r w:rsidRPr="00075077">
        <w:rPr>
          <w:color w:val="984806" w:themeColor="accent6" w:themeShade="80"/>
        </w:rPr>
        <w:t xml:space="preserve"> </w:t>
      </w:r>
    </w:p>
    <w:p w14:paraId="098DA492" w14:textId="77777777" w:rsidR="00A67DE3" w:rsidRDefault="00EE7410" w:rsidP="00496429">
      <w:pPr>
        <w:spacing w:after="0"/>
        <w:ind w:left="3600" w:firstLine="720"/>
      </w:pPr>
      <w:r>
        <w:t xml:space="preserve">and </w:t>
      </w:r>
      <w:r w:rsidR="00496429">
        <w:tab/>
      </w:r>
      <w:r w:rsidR="00496429">
        <w:tab/>
      </w:r>
      <w:r w:rsidR="00496429" w:rsidRPr="00496429">
        <w:rPr>
          <w:b/>
          <w:color w:val="984806" w:themeColor="accent6" w:themeShade="80"/>
        </w:rPr>
        <w:t>ALL</w:t>
      </w:r>
      <w:r w:rsidRPr="00496429">
        <w:rPr>
          <w:b/>
          <w:color w:val="984806" w:themeColor="accent6" w:themeShade="80"/>
        </w:rPr>
        <w:t xml:space="preserve"> manner of</w:t>
      </w:r>
      <w:r w:rsidRPr="00496429">
        <w:rPr>
          <w:color w:val="984806" w:themeColor="accent6" w:themeShade="80"/>
        </w:rPr>
        <w:t xml:space="preserve"> </w:t>
      </w:r>
      <w:proofErr w:type="gramStart"/>
      <w:r w:rsidRPr="00075077">
        <w:rPr>
          <w:b/>
          <w:color w:val="984806" w:themeColor="accent6" w:themeShade="80"/>
        </w:rPr>
        <w:t>filthiness</w:t>
      </w:r>
      <w:r w:rsidR="00496429">
        <w:rPr>
          <w:b/>
          <w:color w:val="984806" w:themeColor="accent6" w:themeShade="80"/>
        </w:rPr>
        <w:t xml:space="preserve"> </w:t>
      </w:r>
      <w:r w:rsidRPr="00496429">
        <w:rPr>
          <w:b/>
          <w:color w:val="F79646" w:themeColor="accent6"/>
        </w:rPr>
        <w:t>?</w:t>
      </w:r>
      <w:proofErr w:type="gramEnd"/>
      <w:r w:rsidRPr="00496429">
        <w:rPr>
          <w:b/>
          <w:color w:val="F79646" w:themeColor="accent6"/>
        </w:rPr>
        <w:t xml:space="preserve"> </w:t>
      </w:r>
      <w:r>
        <w:t xml:space="preserve"> </w:t>
      </w:r>
    </w:p>
    <w:p w14:paraId="19EF3C99" w14:textId="77777777" w:rsidR="00931FF7" w:rsidRDefault="00A67DE3" w:rsidP="00496429">
      <w:pPr>
        <w:spacing w:after="0"/>
        <w:ind w:left="0"/>
        <w:rPr>
          <w:b/>
          <w:u w:val="single"/>
        </w:rPr>
      </w:pPr>
      <w:r w:rsidRPr="00931FF7">
        <w:t xml:space="preserve"> </w:t>
      </w:r>
      <w:r w:rsidR="00496429" w:rsidRPr="00931FF7">
        <w:t xml:space="preserve"> </w:t>
      </w:r>
      <w:r w:rsidR="00931FF7">
        <w:t xml:space="preserve">      </w:t>
      </w:r>
      <w:r w:rsidR="00EE7410" w:rsidRPr="006C3927">
        <w:rPr>
          <w:b/>
          <w:color w:val="CC0099"/>
          <w:highlight w:val="lightGray"/>
          <w:u w:val="single"/>
        </w:rPr>
        <w:t>Behold</w:t>
      </w:r>
      <w:r w:rsidR="0054783F">
        <w:rPr>
          <w:b/>
          <w:u w:val="single"/>
        </w:rPr>
        <w:t xml:space="preserve"> </w:t>
      </w:r>
    </w:p>
    <w:p w14:paraId="09F47EF8" w14:textId="77777777" w:rsidR="006458CA" w:rsidRDefault="00931FF7" w:rsidP="00496429">
      <w:pPr>
        <w:spacing w:after="0"/>
        <w:ind w:left="0"/>
      </w:pPr>
      <w:r w:rsidRPr="00931FF7">
        <w:t xml:space="preserve">                </w:t>
      </w:r>
      <w:r w:rsidR="0054783F" w:rsidRPr="00931FF7">
        <w:t>[</w:t>
      </w:r>
      <w:r w:rsidR="0054783F" w:rsidRPr="0054783F">
        <w:rPr>
          <w:b/>
          <w:color w:val="F79646" w:themeColor="accent6"/>
          <w:u w:val="single"/>
        </w:rPr>
        <w:t>then</w:t>
      </w:r>
      <w:r w:rsidR="0054783F" w:rsidRPr="00931FF7">
        <w:t>]</w:t>
      </w:r>
      <w:r w:rsidR="00496429">
        <w:tab/>
      </w:r>
      <w:r w:rsidR="00EE7410">
        <w:t xml:space="preserve">what </w:t>
      </w:r>
      <w:r w:rsidR="006458CA">
        <w:tab/>
      </w:r>
      <w:r w:rsidR="00EE7410">
        <w:t>will</w:t>
      </w:r>
      <w:r w:rsidR="006458CA">
        <w:tab/>
      </w:r>
      <w:r w:rsidR="00EE7410">
        <w:t xml:space="preserve">these </w:t>
      </w:r>
      <w:r w:rsidR="006458CA">
        <w:tab/>
      </w:r>
      <w:r w:rsidR="00EE7410" w:rsidRPr="006458CA">
        <w:rPr>
          <w:b/>
          <w:color w:val="984806" w:themeColor="accent6" w:themeShade="80"/>
        </w:rPr>
        <w:t>things</w:t>
      </w:r>
    </w:p>
    <w:p w14:paraId="03B7AB37" w14:textId="77777777" w:rsidR="00EE7410" w:rsidRDefault="00EE7410" w:rsidP="006458CA">
      <w:pPr>
        <w:spacing w:after="0"/>
        <w:ind w:left="2880" w:firstLine="720"/>
        <w:rPr>
          <w:b/>
          <w:color w:val="F79646" w:themeColor="accent6"/>
        </w:rPr>
      </w:pPr>
      <w:r w:rsidRPr="00A67DE3">
        <w:rPr>
          <w:b/>
        </w:rPr>
        <w:t>testify</w:t>
      </w:r>
      <w:r>
        <w:t xml:space="preserve"> </w:t>
      </w:r>
      <w:r w:rsidR="00496429">
        <w:t xml:space="preserve">  </w:t>
      </w:r>
      <w:r>
        <w:t xml:space="preserve">against </w:t>
      </w:r>
      <w:r w:rsidR="00496429">
        <w:tab/>
        <w:t xml:space="preserve">           </w:t>
      </w:r>
      <w:proofErr w:type="gramStart"/>
      <w:r w:rsidRPr="00496429">
        <w:rPr>
          <w:b/>
        </w:rPr>
        <w:t>you</w:t>
      </w:r>
      <w:r w:rsidR="00496429">
        <w:t xml:space="preserve"> </w:t>
      </w:r>
      <w:r w:rsidRPr="00496429">
        <w:rPr>
          <w:b/>
          <w:color w:val="F79646" w:themeColor="accent6"/>
        </w:rPr>
        <w:t>?</w:t>
      </w:r>
      <w:proofErr w:type="gramEnd"/>
    </w:p>
    <w:p w14:paraId="38301C85" w14:textId="77777777" w:rsidR="009C68C9" w:rsidRPr="009C68C9" w:rsidRDefault="009C68C9" w:rsidP="009C68C9">
      <w:pPr>
        <w:autoSpaceDE w:val="0"/>
        <w:autoSpaceDN w:val="0"/>
        <w:adjustRightInd w:val="0"/>
        <w:spacing w:after="0"/>
        <w:ind w:left="0"/>
        <w:rPr>
          <w:rFonts w:ascii="Calibri" w:eastAsia="Calibri" w:hAnsi="Calibri" w:cs="Calibri"/>
        </w:rPr>
      </w:pPr>
      <w:r w:rsidRPr="009C68C9">
        <w:rPr>
          <w:rFonts w:ascii="Calibri" w:eastAsia="Calibri" w:hAnsi="Calibri" w:cs="Calibri"/>
        </w:rPr>
        <w:t>_______</w:t>
      </w:r>
    </w:p>
    <w:p w14:paraId="28C2F55B" w14:textId="77777777" w:rsidR="009C68C9" w:rsidRPr="009C68C9" w:rsidRDefault="008D0BCB" w:rsidP="009C68C9">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 mm – Simple synonymous parallelism]</w:t>
      </w:r>
      <w:r w:rsidR="009C68C9" w:rsidRPr="009C68C9">
        <w:rPr>
          <w:rFonts w:ascii="Calibri" w:eastAsia="Calibri" w:hAnsi="Calibri" w:cs="Calibri"/>
          <w:sz w:val="18"/>
          <w:szCs w:val="18"/>
        </w:rPr>
        <w:tab/>
      </w:r>
      <w:r w:rsidR="009C68C9" w:rsidRPr="009C68C9">
        <w:rPr>
          <w:rFonts w:ascii="Calibri" w:eastAsia="Calibri" w:hAnsi="Calibri" w:cs="Calibri"/>
          <w:sz w:val="18"/>
          <w:szCs w:val="18"/>
        </w:rPr>
        <w:tab/>
      </w:r>
      <w:r w:rsidR="009C68C9" w:rsidRPr="009C68C9">
        <w:rPr>
          <w:rFonts w:ascii="Calibri" w:eastAsia="Calibri" w:hAnsi="Calibri" w:cs="Calibri"/>
          <w:sz w:val="18"/>
          <w:szCs w:val="18"/>
        </w:rPr>
        <w:tab/>
      </w:r>
    </w:p>
    <w:p w14:paraId="5A4B7222" w14:textId="77777777" w:rsidR="009C68C9" w:rsidRPr="009C68C9" w:rsidRDefault="009C68C9" w:rsidP="009C68C9">
      <w:pPr>
        <w:autoSpaceDE w:val="0"/>
        <w:autoSpaceDN w:val="0"/>
        <w:adjustRightInd w:val="0"/>
        <w:spacing w:after="0"/>
        <w:ind w:left="0"/>
        <w:rPr>
          <w:rFonts w:ascii="Calibri" w:eastAsia="Calibri" w:hAnsi="Calibri" w:cs="Calibri"/>
          <w:sz w:val="18"/>
          <w:szCs w:val="18"/>
        </w:rPr>
      </w:pPr>
      <w:r w:rsidRPr="009C68C9">
        <w:rPr>
          <w:rFonts w:ascii="Calibri" w:eastAsia="Calibri" w:hAnsi="Calibri" w:cs="Calibri"/>
          <w:sz w:val="18"/>
          <w:szCs w:val="18"/>
        </w:rPr>
        <w:t>[Par</w:t>
      </w:r>
      <w:r w:rsidR="008D0BCB">
        <w:rPr>
          <w:rFonts w:ascii="Calibri" w:eastAsia="Calibri" w:hAnsi="Calibri" w:cs="Calibri"/>
          <w:sz w:val="18"/>
          <w:szCs w:val="18"/>
        </w:rPr>
        <w:t xml:space="preserve">. </w:t>
      </w:r>
      <w:proofErr w:type="spellStart"/>
      <w:r w:rsidR="008D0BCB">
        <w:rPr>
          <w:rFonts w:ascii="Calibri" w:eastAsia="Calibri" w:hAnsi="Calibri" w:cs="Calibri"/>
          <w:sz w:val="18"/>
          <w:szCs w:val="18"/>
        </w:rPr>
        <w:t>nn</w:t>
      </w:r>
      <w:proofErr w:type="spellEnd"/>
      <w:r w:rsidR="008D0BCB">
        <w:rPr>
          <w:rFonts w:ascii="Calibri" w:eastAsia="Calibri" w:hAnsi="Calibri" w:cs="Calibri"/>
          <w:sz w:val="18"/>
          <w:szCs w:val="18"/>
        </w:rPr>
        <w:t xml:space="preserve"> – Simple synonymous parallelism]</w:t>
      </w:r>
      <w:r w:rsidRPr="009C68C9">
        <w:rPr>
          <w:rFonts w:ascii="Calibri" w:eastAsia="Calibri" w:hAnsi="Calibri" w:cs="Calibri"/>
          <w:sz w:val="18"/>
          <w:szCs w:val="18"/>
        </w:rPr>
        <w:tab/>
      </w:r>
      <w:r w:rsidRPr="009C68C9">
        <w:rPr>
          <w:rFonts w:ascii="Calibri" w:eastAsia="Calibri" w:hAnsi="Calibri" w:cs="Calibri"/>
          <w:sz w:val="18"/>
          <w:szCs w:val="18"/>
        </w:rPr>
        <w:tab/>
      </w:r>
      <w:r w:rsidRPr="009C68C9">
        <w:rPr>
          <w:rFonts w:ascii="Calibri" w:eastAsia="Calibri" w:hAnsi="Calibri" w:cs="Calibri"/>
          <w:sz w:val="18"/>
          <w:szCs w:val="18"/>
        </w:rPr>
        <w:tab/>
      </w:r>
    </w:p>
    <w:p w14:paraId="1B666689" w14:textId="77777777" w:rsidR="00CD5927" w:rsidRPr="00DE2D0D" w:rsidRDefault="00CD5927" w:rsidP="00CD5927">
      <w:pPr>
        <w:spacing w:after="0"/>
        <w:ind w:left="0"/>
        <w:jc w:val="right"/>
        <w:rPr>
          <w:i/>
        </w:rPr>
      </w:pPr>
      <w:r w:rsidRPr="00DE2D0D">
        <w:rPr>
          <w:i/>
        </w:rPr>
        <w:lastRenderedPageBreak/>
        <w:t>[Alma</w:t>
      </w:r>
      <w:r>
        <w:rPr>
          <w:i/>
        </w:rPr>
        <w:t xml:space="preserve"> 5</w:t>
      </w:r>
      <w:r w:rsidRPr="00DE2D0D">
        <w:rPr>
          <w:i/>
        </w:rPr>
        <w:t>]</w:t>
      </w:r>
    </w:p>
    <w:p w14:paraId="427843A0" w14:textId="77777777" w:rsidR="00CD5927" w:rsidRDefault="00CD5927" w:rsidP="00496429">
      <w:pPr>
        <w:spacing w:after="0"/>
        <w:ind w:left="0"/>
      </w:pPr>
    </w:p>
    <w:p w14:paraId="1AC73143" w14:textId="77777777" w:rsidR="00A67DE3" w:rsidRDefault="00EE7410" w:rsidP="00496429">
      <w:pPr>
        <w:spacing w:after="0"/>
        <w:ind w:left="0"/>
      </w:pPr>
      <w:r>
        <w:t xml:space="preserve"> </w:t>
      </w:r>
      <w:proofErr w:type="gramStart"/>
      <w:r>
        <w:t xml:space="preserve">23 </w:t>
      </w:r>
      <w:r w:rsidR="00496429">
        <w:t xml:space="preserve"> </w:t>
      </w:r>
      <w:r w:rsidRPr="006C3927">
        <w:rPr>
          <w:b/>
          <w:color w:val="CC0099"/>
          <w:highlight w:val="lightGray"/>
          <w:u w:val="single"/>
        </w:rPr>
        <w:t>Behold</w:t>
      </w:r>
      <w:proofErr w:type="gramEnd"/>
      <w:r>
        <w:t xml:space="preserve"> </w:t>
      </w:r>
      <w:r w:rsidR="00496429">
        <w:tab/>
      </w:r>
      <w:r>
        <w:t xml:space="preserve">will </w:t>
      </w:r>
      <w:r w:rsidR="00496429">
        <w:tab/>
      </w:r>
      <w:r>
        <w:t xml:space="preserve">they </w:t>
      </w:r>
      <w:r w:rsidR="006458CA">
        <w:t xml:space="preserve">  </w:t>
      </w:r>
      <w:r w:rsidR="00496429">
        <w:tab/>
      </w:r>
      <w:r w:rsidR="006458CA">
        <w:t xml:space="preserve">NOT </w:t>
      </w:r>
      <w:r>
        <w:t xml:space="preserve"> </w:t>
      </w:r>
      <w:r w:rsidR="006458CA">
        <w:tab/>
      </w:r>
      <w:r w:rsidRPr="00CD5B9C">
        <w:rPr>
          <w:b/>
        </w:rPr>
        <w:t>testify</w:t>
      </w:r>
      <w:r>
        <w:t xml:space="preserve"> </w:t>
      </w:r>
    </w:p>
    <w:p w14:paraId="66B98C89" w14:textId="77777777" w:rsidR="00A67DE3" w:rsidRDefault="00EE7410" w:rsidP="006458CA">
      <w:pPr>
        <w:spacing w:after="0"/>
      </w:pPr>
      <w:r w:rsidRPr="00496429">
        <w:rPr>
          <w:b/>
        </w:rPr>
        <w:t xml:space="preserve">that </w:t>
      </w:r>
      <w:r w:rsidR="006458CA">
        <w:tab/>
      </w:r>
      <w:r w:rsidRPr="009C68C9">
        <w:rPr>
          <w:b/>
          <w:color w:val="984806" w:themeColor="accent6" w:themeShade="80"/>
        </w:rPr>
        <w:t xml:space="preserve">ye </w:t>
      </w:r>
      <w:r w:rsidR="006458CA">
        <w:tab/>
      </w:r>
      <w:r>
        <w:t xml:space="preserve">are </w:t>
      </w:r>
      <w:r w:rsidR="006458CA">
        <w:tab/>
      </w:r>
      <w:r w:rsidR="006458CA">
        <w:tab/>
      </w:r>
      <w:r w:rsidRPr="00CD5B9C">
        <w:rPr>
          <w:b/>
          <w:color w:val="984806" w:themeColor="accent6" w:themeShade="80"/>
        </w:rPr>
        <w:t>murderers</w:t>
      </w:r>
      <w:r>
        <w:t xml:space="preserve"> </w:t>
      </w:r>
    </w:p>
    <w:p w14:paraId="7751629F" w14:textId="2D055F8A" w:rsidR="00A67DE3" w:rsidRPr="00CD5B9C" w:rsidRDefault="00EE7410" w:rsidP="002C5B04">
      <w:pPr>
        <w:spacing w:after="0"/>
        <w:rPr>
          <w:b/>
        </w:rPr>
      </w:pPr>
      <w:r w:rsidRPr="00E7009D">
        <w:rPr>
          <w:b/>
          <w:highlight w:val="yellow"/>
          <w:u w:val="single"/>
        </w:rPr>
        <w:t>yea</w:t>
      </w:r>
      <w:r w:rsidRPr="00CD5B9C">
        <w:rPr>
          <w:b/>
        </w:rPr>
        <w:t xml:space="preserve"> </w:t>
      </w:r>
      <w:r w:rsidR="00496429">
        <w:rPr>
          <w:b/>
        </w:rPr>
        <w:tab/>
      </w:r>
      <w:r w:rsidRPr="00CD5B9C">
        <w:rPr>
          <w:b/>
        </w:rPr>
        <w:t xml:space="preserve">and also </w:t>
      </w:r>
    </w:p>
    <w:p w14:paraId="08415B76" w14:textId="77777777" w:rsidR="00EE7410" w:rsidRPr="00554CC9" w:rsidRDefault="00EE7410" w:rsidP="00496429">
      <w:pPr>
        <w:spacing w:after="0"/>
        <w:rPr>
          <w:color w:val="F79646" w:themeColor="accent6"/>
          <w:sz w:val="16"/>
          <w:szCs w:val="16"/>
        </w:rPr>
      </w:pPr>
      <w:r w:rsidRPr="009C68C9">
        <w:rPr>
          <w:b/>
        </w:rPr>
        <w:t>that</w:t>
      </w:r>
      <w:r>
        <w:t xml:space="preserve"> </w:t>
      </w:r>
      <w:r w:rsidR="00496429">
        <w:tab/>
      </w:r>
      <w:r w:rsidRPr="009C68C9">
        <w:rPr>
          <w:b/>
          <w:color w:val="984806" w:themeColor="accent6" w:themeShade="80"/>
        </w:rPr>
        <w:t xml:space="preserve">ye </w:t>
      </w:r>
      <w:r w:rsidR="00496429">
        <w:tab/>
      </w:r>
      <w:r>
        <w:t xml:space="preserve">are </w:t>
      </w:r>
      <w:r w:rsidR="00496429">
        <w:tab/>
      </w:r>
      <w:r w:rsidR="00496429">
        <w:tab/>
      </w:r>
      <w:r w:rsidRPr="00CD5B9C">
        <w:rPr>
          <w:b/>
          <w:color w:val="984806" w:themeColor="accent6" w:themeShade="80"/>
        </w:rPr>
        <w:t xml:space="preserve">guilty </w:t>
      </w:r>
      <w:r w:rsidR="00496429">
        <w:rPr>
          <w:b/>
          <w:color w:val="984806" w:themeColor="accent6" w:themeShade="80"/>
        </w:rPr>
        <w:t xml:space="preserve">    </w:t>
      </w:r>
      <w:r w:rsidR="009C68C9">
        <w:rPr>
          <w:b/>
          <w:color w:val="984806" w:themeColor="accent6" w:themeShade="80"/>
        </w:rPr>
        <w:t xml:space="preserve">  </w:t>
      </w:r>
      <w:r w:rsidR="009C68C9" w:rsidRPr="009C68C9">
        <w:t xml:space="preserve"> </w:t>
      </w:r>
      <w:r w:rsidRPr="009C68C9">
        <w:t>of</w:t>
      </w:r>
      <w:r w:rsidRPr="009C68C9">
        <w:rPr>
          <w:b/>
        </w:rPr>
        <w:t xml:space="preserve"> </w:t>
      </w:r>
      <w:r w:rsidR="00496429">
        <w:rPr>
          <w:b/>
          <w:color w:val="984806" w:themeColor="accent6" w:themeShade="80"/>
        </w:rPr>
        <w:tab/>
      </w:r>
      <w:r w:rsidR="009C68C9">
        <w:rPr>
          <w:b/>
          <w:color w:val="984806" w:themeColor="accent6" w:themeShade="80"/>
        </w:rPr>
        <w:tab/>
      </w:r>
      <w:r w:rsidR="00496429" w:rsidRPr="009C68C9">
        <w:rPr>
          <w:b/>
          <w:color w:val="984806" w:themeColor="accent6" w:themeShade="80"/>
        </w:rPr>
        <w:t>ALL</w:t>
      </w:r>
      <w:r w:rsidR="009C68C9" w:rsidRPr="009C68C9">
        <w:rPr>
          <w:b/>
          <w:color w:val="984806" w:themeColor="accent6" w:themeShade="80"/>
        </w:rPr>
        <w:t xml:space="preserve"> </w:t>
      </w:r>
      <w:r w:rsidRPr="009C68C9">
        <w:rPr>
          <w:b/>
          <w:color w:val="984806" w:themeColor="accent6" w:themeShade="80"/>
        </w:rPr>
        <w:t xml:space="preserve">manner </w:t>
      </w:r>
      <w:r w:rsidRPr="00CD5B9C">
        <w:rPr>
          <w:b/>
          <w:color w:val="984806" w:themeColor="accent6" w:themeShade="80"/>
        </w:rPr>
        <w:t xml:space="preserve">of </w:t>
      </w:r>
      <w:proofErr w:type="gramStart"/>
      <w:r w:rsidRPr="00CD5B9C">
        <w:rPr>
          <w:b/>
          <w:color w:val="984806" w:themeColor="accent6" w:themeShade="80"/>
        </w:rPr>
        <w:t>wickedness</w:t>
      </w:r>
      <w:r w:rsidR="00496429">
        <w:rPr>
          <w:b/>
          <w:color w:val="984806" w:themeColor="accent6" w:themeShade="80"/>
        </w:rPr>
        <w:t xml:space="preserve"> </w:t>
      </w:r>
      <w:r w:rsidRPr="00496429">
        <w:rPr>
          <w:color w:val="F79646" w:themeColor="accent6"/>
        </w:rPr>
        <w:t>?</w:t>
      </w:r>
      <w:proofErr w:type="gramEnd"/>
    </w:p>
    <w:p w14:paraId="4E5E6E58" w14:textId="77777777" w:rsidR="00496429" w:rsidRPr="00554CC9" w:rsidRDefault="00496429" w:rsidP="00496429">
      <w:pPr>
        <w:spacing w:after="0"/>
        <w:ind w:left="0"/>
        <w:rPr>
          <w:color w:val="F79646" w:themeColor="accent6"/>
          <w:sz w:val="16"/>
          <w:szCs w:val="16"/>
        </w:rPr>
      </w:pPr>
    </w:p>
    <w:p w14:paraId="17BC13D1" w14:textId="4BD467D1" w:rsidR="00CD5B9C" w:rsidRDefault="00EE7410" w:rsidP="002C5B04">
      <w:pPr>
        <w:spacing w:after="0"/>
        <w:ind w:left="0"/>
      </w:pPr>
      <w:r>
        <w:t xml:space="preserve">24 </w:t>
      </w:r>
      <w:r w:rsidR="001E6619">
        <w:t xml:space="preserve">  </w:t>
      </w:r>
      <w:r w:rsidRPr="006C3927">
        <w:rPr>
          <w:b/>
          <w:color w:val="CC0099"/>
          <w:highlight w:val="lightGray"/>
          <w:u w:val="single"/>
        </w:rPr>
        <w:t>Behold</w:t>
      </w:r>
      <w:r w:rsidR="001E6619">
        <w:rPr>
          <w:b/>
        </w:rPr>
        <w:tab/>
      </w:r>
      <w:proofErr w:type="gramStart"/>
      <w:r w:rsidRPr="004A58A8">
        <w:rPr>
          <w:bCs/>
          <w:color w:val="00B0F0"/>
        </w:rPr>
        <w:t>my</w:t>
      </w:r>
      <w:r w:rsidRPr="001E6619">
        <w:rPr>
          <w:b/>
          <w:color w:val="00B0F0"/>
        </w:rPr>
        <w:t xml:space="preserve"> </w:t>
      </w:r>
      <w:r w:rsidR="004A58A8">
        <w:rPr>
          <w:b/>
          <w:color w:val="00B0F0"/>
        </w:rPr>
        <w:t xml:space="preserve"> </w:t>
      </w:r>
      <w:r w:rsidRPr="00CD5B9C">
        <w:rPr>
          <w:b/>
        </w:rPr>
        <w:t>brethren</w:t>
      </w:r>
      <w:proofErr w:type="gramEnd"/>
      <w:r>
        <w:t xml:space="preserve"> </w:t>
      </w:r>
    </w:p>
    <w:p w14:paraId="2550F758" w14:textId="601BC9AE" w:rsidR="001E6619" w:rsidRDefault="005D57B2" w:rsidP="005D57B2">
      <w:pPr>
        <w:spacing w:after="0"/>
        <w:ind w:left="0"/>
      </w:pPr>
      <w:r w:rsidRPr="005D57B2">
        <w:rPr>
          <w:b/>
          <w:color w:val="F79646" w:themeColor="accent6"/>
          <w:sz w:val="18"/>
          <w:szCs w:val="18"/>
        </w:rPr>
        <w:t>[A]</w:t>
      </w:r>
      <w:r>
        <w:tab/>
      </w:r>
      <w:r>
        <w:tab/>
      </w:r>
      <w:r w:rsidR="00EE7410">
        <w:t xml:space="preserve">do </w:t>
      </w:r>
      <w:r w:rsidR="009C68C9">
        <w:t xml:space="preserve">  </w:t>
      </w:r>
      <w:r w:rsidR="00EE7410" w:rsidRPr="009C68C9">
        <w:rPr>
          <w:b/>
        </w:rPr>
        <w:t>ye</w:t>
      </w:r>
      <w:r w:rsidR="00EE7410">
        <w:t xml:space="preserve"> </w:t>
      </w:r>
      <w:r w:rsidR="009C68C9">
        <w:t xml:space="preserve">  </w:t>
      </w:r>
      <w:r w:rsidR="00554CC9">
        <w:t xml:space="preserve">         </w:t>
      </w:r>
      <w:r w:rsidR="00EE7410" w:rsidRPr="00554CC9">
        <w:rPr>
          <w:b/>
          <w:bCs/>
          <w:color w:val="F79646" w:themeColor="accent6"/>
          <w:u w:val="single"/>
        </w:rPr>
        <w:t>suppose</w:t>
      </w:r>
      <w:r w:rsidR="00EE7410">
        <w:t xml:space="preserve"> </w:t>
      </w:r>
      <w:r>
        <w:tab/>
      </w:r>
      <w:r>
        <w:tab/>
      </w:r>
      <w:r>
        <w:tab/>
      </w:r>
      <w:r>
        <w:tab/>
      </w:r>
      <w:r>
        <w:tab/>
      </w:r>
      <w:r w:rsidRPr="009078C5">
        <w:rPr>
          <w:i/>
          <w:sz w:val="16"/>
          <w:szCs w:val="16"/>
        </w:rPr>
        <w:t>[see v. 25</w:t>
      </w:r>
      <w:r w:rsidR="009078C5" w:rsidRPr="009078C5">
        <w:rPr>
          <w:i/>
          <w:sz w:val="16"/>
          <w:szCs w:val="16"/>
        </w:rPr>
        <w:t>, 45</w:t>
      </w:r>
      <w:r w:rsidRPr="009078C5">
        <w:rPr>
          <w:i/>
          <w:sz w:val="16"/>
          <w:szCs w:val="16"/>
        </w:rPr>
        <w:t>]</w:t>
      </w:r>
      <w:r>
        <w:rPr>
          <w:i/>
          <w:sz w:val="18"/>
          <w:szCs w:val="18"/>
        </w:rPr>
        <w:tab/>
        <w:t xml:space="preserve">     </w:t>
      </w:r>
      <w:r>
        <w:rPr>
          <w:i/>
          <w:sz w:val="18"/>
          <w:szCs w:val="18"/>
        </w:rPr>
        <w:tab/>
        <w:t xml:space="preserve">           </w:t>
      </w:r>
      <w:proofErr w:type="spellStart"/>
      <w:r w:rsidRPr="005D57B2">
        <w:rPr>
          <w:sz w:val="18"/>
          <w:szCs w:val="18"/>
        </w:rPr>
        <w:t>oo</w:t>
      </w:r>
      <w:proofErr w:type="spellEnd"/>
    </w:p>
    <w:p w14:paraId="2E2DAA36" w14:textId="77777777" w:rsidR="001E6619" w:rsidRDefault="005D57B2" w:rsidP="005D57B2">
      <w:pPr>
        <w:spacing w:after="0"/>
        <w:ind w:left="0"/>
      </w:pPr>
      <w:r w:rsidRPr="005D57B2">
        <w:rPr>
          <w:b/>
          <w:color w:val="F79646" w:themeColor="accent6"/>
          <w:sz w:val="18"/>
          <w:szCs w:val="18"/>
        </w:rPr>
        <w:t>[B]</w:t>
      </w:r>
      <w:r>
        <w:rPr>
          <w:b/>
        </w:rPr>
        <w:tab/>
      </w:r>
      <w:r w:rsidR="00EE7410" w:rsidRPr="009C68C9">
        <w:rPr>
          <w:b/>
        </w:rPr>
        <w:t>that</w:t>
      </w:r>
      <w:r w:rsidR="001E6619">
        <w:tab/>
      </w:r>
      <w:proofErr w:type="gramStart"/>
      <w:r w:rsidR="00EE7410" w:rsidRPr="005D57B2">
        <w:rPr>
          <w:b/>
          <w:color w:val="984806" w:themeColor="accent6" w:themeShade="80"/>
          <w:u w:val="single"/>
        </w:rPr>
        <w:t>such</w:t>
      </w:r>
      <w:r w:rsidR="00EE7410" w:rsidRPr="005D57B2">
        <w:rPr>
          <w:u w:val="single"/>
        </w:rPr>
        <w:t xml:space="preserve"> </w:t>
      </w:r>
      <w:r w:rsidR="005009F8" w:rsidRPr="005D57B2">
        <w:rPr>
          <w:u w:val="single"/>
        </w:rPr>
        <w:t xml:space="preserve"> </w:t>
      </w:r>
      <w:r w:rsidR="00EE7410" w:rsidRPr="005D57B2">
        <w:rPr>
          <w:u w:val="single"/>
        </w:rPr>
        <w:t>an</w:t>
      </w:r>
      <w:proofErr w:type="gramEnd"/>
      <w:r w:rsidR="00EE7410" w:rsidRPr="005D57B2">
        <w:rPr>
          <w:u w:val="single"/>
        </w:rPr>
        <w:t xml:space="preserve"> one</w:t>
      </w:r>
      <w:r w:rsidR="00EE7410">
        <w:t xml:space="preserve"> can have </w:t>
      </w:r>
      <w:r w:rsidR="001E6619">
        <w:tab/>
      </w:r>
      <w:r w:rsidR="00EE7410" w:rsidRPr="001A0068">
        <w:rPr>
          <w:b/>
          <w:color w:val="0070C0"/>
        </w:rPr>
        <w:t>a place</w:t>
      </w:r>
      <w:r w:rsidR="00EE7410" w:rsidRPr="001A0068">
        <w:rPr>
          <w:color w:val="0070C0"/>
        </w:rPr>
        <w:t xml:space="preserve"> </w:t>
      </w:r>
      <w:r w:rsidR="001E6619" w:rsidRPr="001A0068">
        <w:rPr>
          <w:color w:val="0070C0"/>
        </w:rPr>
        <w:t xml:space="preserve"> </w:t>
      </w:r>
    </w:p>
    <w:p w14:paraId="28E798C9" w14:textId="77777777" w:rsidR="001E6619" w:rsidRDefault="00EE7410" w:rsidP="001E6619">
      <w:pPr>
        <w:spacing w:after="0"/>
        <w:ind w:left="2160" w:firstLine="720"/>
        <w:rPr>
          <w:b/>
          <w:color w:val="0070C0"/>
        </w:rPr>
      </w:pPr>
      <w:r>
        <w:t xml:space="preserve">to </w:t>
      </w:r>
      <w:r w:rsidR="001E6619">
        <w:tab/>
      </w:r>
      <w:r w:rsidRPr="001A0068">
        <w:rPr>
          <w:b/>
          <w:color w:val="0070C0"/>
        </w:rPr>
        <w:t>sit down</w:t>
      </w:r>
      <w:r w:rsidRPr="001A0068">
        <w:rPr>
          <w:color w:val="0070C0"/>
        </w:rPr>
        <w:t xml:space="preserve"> </w:t>
      </w:r>
      <w:r w:rsidR="001E6619" w:rsidRPr="001A0068">
        <w:rPr>
          <w:color w:val="0070C0"/>
        </w:rPr>
        <w:t xml:space="preserve">  </w:t>
      </w:r>
      <w:r>
        <w:t xml:space="preserve">in </w:t>
      </w:r>
      <w:r w:rsidR="001E6619">
        <w:tab/>
      </w:r>
      <w:r>
        <w:t xml:space="preserve">the </w:t>
      </w:r>
      <w:r w:rsidR="001E6619">
        <w:t xml:space="preserve">    </w:t>
      </w:r>
      <w:r w:rsidRPr="00EA3C20">
        <w:rPr>
          <w:b/>
          <w:color w:val="0070C0"/>
          <w:u w:val="single"/>
        </w:rPr>
        <w:t>kingdom</w:t>
      </w:r>
      <w:r w:rsidRPr="00CD5B9C">
        <w:rPr>
          <w:b/>
          <w:color w:val="0070C0"/>
        </w:rPr>
        <w:t xml:space="preserve"> </w:t>
      </w:r>
    </w:p>
    <w:p w14:paraId="57DD0F37" w14:textId="422EF17F" w:rsidR="00CD5B9C" w:rsidRDefault="00EE7410" w:rsidP="001E6619">
      <w:pPr>
        <w:spacing w:after="0"/>
        <w:ind w:left="4320" w:firstLine="720"/>
      </w:pPr>
      <w:r w:rsidRPr="00CD5B9C">
        <w:rPr>
          <w:b/>
          <w:color w:val="0070C0"/>
        </w:rPr>
        <w:t xml:space="preserve">of </w:t>
      </w:r>
      <w:r w:rsidR="001E6619">
        <w:rPr>
          <w:b/>
          <w:color w:val="0070C0"/>
        </w:rPr>
        <w:t xml:space="preserve">      </w:t>
      </w:r>
      <w:r w:rsidRPr="00EA3C20">
        <w:rPr>
          <w:b/>
          <w:color w:val="0070C0"/>
          <w:u w:val="single"/>
        </w:rPr>
        <w:t>God</w:t>
      </w:r>
      <w:r>
        <w:t xml:space="preserve"> </w:t>
      </w:r>
    </w:p>
    <w:p w14:paraId="569D93A9" w14:textId="4B295478" w:rsidR="00CD5B9C" w:rsidRDefault="001E6619" w:rsidP="001E6619">
      <w:pPr>
        <w:spacing w:after="0"/>
        <w:ind w:left="3600" w:firstLine="720"/>
      </w:pPr>
      <w:r>
        <w:t xml:space="preserve">    </w:t>
      </w:r>
      <w:r w:rsidR="00EE7410">
        <w:t xml:space="preserve">with </w:t>
      </w:r>
      <w:r>
        <w:tab/>
        <w:t xml:space="preserve">           </w:t>
      </w:r>
      <w:r w:rsidR="00EE7410" w:rsidRPr="001E6619">
        <w:rPr>
          <w:b/>
          <w:color w:val="00B0F0"/>
          <w:u w:val="single"/>
        </w:rPr>
        <w:t>Abraham</w:t>
      </w:r>
      <w:r w:rsidR="005D57B2">
        <w:rPr>
          <w:color w:val="00B0F0"/>
        </w:rPr>
        <w:tab/>
      </w:r>
      <w:r w:rsidR="005D57B2">
        <w:rPr>
          <w:color w:val="00B0F0"/>
        </w:rPr>
        <w:tab/>
      </w:r>
      <w:r w:rsidR="005D57B2">
        <w:rPr>
          <w:color w:val="00B0F0"/>
        </w:rPr>
        <w:tab/>
        <w:t xml:space="preserve">         </w:t>
      </w:r>
      <w:r w:rsidR="0054783F">
        <w:rPr>
          <w:color w:val="00B0F0"/>
        </w:rPr>
        <w:tab/>
        <w:t xml:space="preserve">         </w:t>
      </w:r>
      <w:r w:rsidR="005D57B2" w:rsidRPr="00931FF7">
        <w:rPr>
          <w:sz w:val="16"/>
          <w:szCs w:val="16"/>
        </w:rPr>
        <w:t>0</w:t>
      </w:r>
      <w:r w:rsidR="009F2897">
        <w:rPr>
          <w:sz w:val="16"/>
          <w:szCs w:val="16"/>
        </w:rPr>
        <w:t>8</w:t>
      </w:r>
    </w:p>
    <w:p w14:paraId="76369CB3" w14:textId="6F9190BD" w:rsidR="00CD5B9C" w:rsidRDefault="001A0068" w:rsidP="001A0068">
      <w:pPr>
        <w:spacing w:after="0"/>
        <w:ind w:left="2160" w:firstLine="720"/>
      </w:pPr>
      <w:r>
        <w:t xml:space="preserve">             [</w:t>
      </w:r>
      <w:proofErr w:type="gramStart"/>
      <w:r w:rsidRPr="001A0068">
        <w:rPr>
          <w:b/>
        </w:rPr>
        <w:t>and</w:t>
      </w:r>
      <w:r>
        <w:t>]</w:t>
      </w:r>
      <w:r w:rsidR="001E6619">
        <w:t xml:space="preserve">   </w:t>
      </w:r>
      <w:proofErr w:type="gramEnd"/>
      <w:r w:rsidR="001E6619">
        <w:t xml:space="preserve"> </w:t>
      </w:r>
      <w:r>
        <w:tab/>
        <w:t xml:space="preserve">    </w:t>
      </w:r>
      <w:r w:rsidR="00EE7410">
        <w:t xml:space="preserve">with </w:t>
      </w:r>
      <w:r w:rsidR="001E6619">
        <w:tab/>
        <w:t xml:space="preserve">           </w:t>
      </w:r>
      <w:r w:rsidR="00EE7410" w:rsidRPr="001E6619">
        <w:rPr>
          <w:b/>
          <w:color w:val="00B0F0"/>
        </w:rPr>
        <w:t>Isaac</w:t>
      </w:r>
      <w:r w:rsidR="00EE7410" w:rsidRPr="001E6619">
        <w:rPr>
          <w:color w:val="00B0F0"/>
        </w:rPr>
        <w:t xml:space="preserve"> </w:t>
      </w:r>
      <w:r w:rsidR="00E53511">
        <w:rPr>
          <w:color w:val="00B0F0"/>
        </w:rPr>
        <w:tab/>
      </w:r>
      <w:r w:rsidR="00E53511">
        <w:rPr>
          <w:color w:val="00B0F0"/>
        </w:rPr>
        <w:tab/>
      </w:r>
      <w:r w:rsidR="00E53511">
        <w:rPr>
          <w:color w:val="00B0F0"/>
        </w:rPr>
        <w:tab/>
      </w:r>
      <w:r w:rsidR="00E53511">
        <w:rPr>
          <w:color w:val="00B0F0"/>
        </w:rPr>
        <w:tab/>
        <w:t xml:space="preserve">         </w:t>
      </w:r>
      <w:r w:rsidR="009F2897" w:rsidRPr="009F2897">
        <w:rPr>
          <w:sz w:val="16"/>
          <w:szCs w:val="16"/>
        </w:rPr>
        <w:t>09</w:t>
      </w:r>
    </w:p>
    <w:p w14:paraId="282664DB" w14:textId="77777777" w:rsidR="00CD5B9C" w:rsidRDefault="00EE7410" w:rsidP="002C5B04">
      <w:pPr>
        <w:spacing w:after="0"/>
        <w:ind w:left="2880" w:firstLine="720"/>
      </w:pPr>
      <w:r w:rsidRPr="001A0068">
        <w:rPr>
          <w:b/>
        </w:rPr>
        <w:t xml:space="preserve">and </w:t>
      </w:r>
      <w:r w:rsidR="001E6619">
        <w:tab/>
        <w:t xml:space="preserve">    </w:t>
      </w:r>
      <w:r>
        <w:t xml:space="preserve">with </w:t>
      </w:r>
      <w:r w:rsidR="001E6619">
        <w:tab/>
        <w:t xml:space="preserve">           </w:t>
      </w:r>
      <w:r w:rsidRPr="001E6619">
        <w:rPr>
          <w:b/>
          <w:color w:val="00B0F0"/>
        </w:rPr>
        <w:t>Jacob</w:t>
      </w:r>
      <w:r w:rsidRPr="001E6619">
        <w:rPr>
          <w:color w:val="00B0F0"/>
        </w:rPr>
        <w:t xml:space="preserve"> </w:t>
      </w:r>
    </w:p>
    <w:p w14:paraId="63F7F9B4" w14:textId="77777777" w:rsidR="00CD5B9C" w:rsidRPr="00554CC9" w:rsidRDefault="00EE7410" w:rsidP="002C5B04">
      <w:pPr>
        <w:spacing w:after="0"/>
        <w:ind w:left="2880" w:firstLine="720"/>
        <w:rPr>
          <w:color w:val="00B0F0"/>
          <w:sz w:val="16"/>
          <w:szCs w:val="16"/>
        </w:rPr>
      </w:pPr>
      <w:r w:rsidRPr="001A0068">
        <w:rPr>
          <w:b/>
        </w:rPr>
        <w:t xml:space="preserve">and </w:t>
      </w:r>
      <w:proofErr w:type="gramStart"/>
      <w:r w:rsidRPr="001A0068">
        <w:rPr>
          <w:b/>
        </w:rPr>
        <w:t>also</w:t>
      </w:r>
      <w:r>
        <w:t xml:space="preserve"> </w:t>
      </w:r>
      <w:r w:rsidR="001E6619">
        <w:t xml:space="preserve"> </w:t>
      </w:r>
      <w:r w:rsidR="00CD5B9C">
        <w:t>[</w:t>
      </w:r>
      <w:proofErr w:type="gramEnd"/>
      <w:r w:rsidR="00CD5B9C">
        <w:t xml:space="preserve">with] </w:t>
      </w:r>
      <w:r w:rsidR="001E6619">
        <w:t xml:space="preserve">           </w:t>
      </w:r>
      <w:r w:rsidR="001E6619" w:rsidRPr="001E6619">
        <w:rPr>
          <w:b/>
          <w:color w:val="00B0F0"/>
        </w:rPr>
        <w:t>ALL</w:t>
      </w:r>
      <w:r w:rsidRPr="001E6619">
        <w:rPr>
          <w:b/>
          <w:color w:val="00B0F0"/>
        </w:rPr>
        <w:t xml:space="preserve"> the holy prophets</w:t>
      </w:r>
      <w:r w:rsidRPr="001E6619">
        <w:rPr>
          <w:color w:val="00B0F0"/>
        </w:rPr>
        <w:t xml:space="preserve"> </w:t>
      </w:r>
    </w:p>
    <w:p w14:paraId="3B33478E" w14:textId="77777777" w:rsidR="009C68C9" w:rsidRPr="00554CC9" w:rsidRDefault="009C68C9" w:rsidP="002C5B04">
      <w:pPr>
        <w:spacing w:after="0"/>
        <w:ind w:left="2880" w:firstLine="720"/>
        <w:rPr>
          <w:sz w:val="16"/>
          <w:szCs w:val="16"/>
        </w:rPr>
      </w:pPr>
    </w:p>
    <w:p w14:paraId="394CF245" w14:textId="019C86CF" w:rsidR="00CD5B9C" w:rsidRDefault="00EE7410" w:rsidP="001E6619">
      <w:pPr>
        <w:spacing w:after="0"/>
        <w:ind w:firstLine="720"/>
      </w:pPr>
      <w:r w:rsidRPr="003C1F80">
        <w:rPr>
          <w:color w:val="00B0F0"/>
        </w:rPr>
        <w:t>whose</w:t>
      </w:r>
      <w:r w:rsidRPr="00CD5B9C">
        <w:rPr>
          <w:b/>
        </w:rPr>
        <w:t xml:space="preserve"> </w:t>
      </w:r>
      <w:r w:rsidRPr="00EA3C20">
        <w:rPr>
          <w:b/>
          <w:u w:val="single"/>
        </w:rPr>
        <w:t>garments</w:t>
      </w:r>
      <w:r>
        <w:t xml:space="preserve"> are</w:t>
      </w:r>
      <w:r w:rsidRPr="00CD5B9C">
        <w:rPr>
          <w:b/>
          <w:color w:val="0070C0"/>
        </w:rPr>
        <w:t xml:space="preserve"> </w:t>
      </w:r>
      <w:r w:rsidR="001E6619">
        <w:rPr>
          <w:b/>
          <w:color w:val="0070C0"/>
        </w:rPr>
        <w:tab/>
      </w:r>
      <w:r w:rsidRPr="003C1F80">
        <w:rPr>
          <w:b/>
          <w:color w:val="00B0F0"/>
          <w:u w:val="single"/>
        </w:rPr>
        <w:t>cleansed</w:t>
      </w:r>
      <w:r w:rsidRPr="00EA3C20">
        <w:rPr>
          <w:color w:val="00B0F0"/>
        </w:rPr>
        <w:t xml:space="preserve"> </w:t>
      </w:r>
      <w:r w:rsidR="005D57B2">
        <w:rPr>
          <w:color w:val="0070C0"/>
        </w:rPr>
        <w:tab/>
      </w:r>
      <w:r w:rsidR="005D57B2">
        <w:rPr>
          <w:color w:val="0070C0"/>
        </w:rPr>
        <w:tab/>
      </w:r>
      <w:r w:rsidR="005D57B2">
        <w:rPr>
          <w:color w:val="0070C0"/>
        </w:rPr>
        <w:tab/>
      </w:r>
      <w:r w:rsidR="003C1F80" w:rsidRPr="003C1F80">
        <w:rPr>
          <w:i/>
          <w:iCs/>
          <w:sz w:val="16"/>
          <w:szCs w:val="16"/>
        </w:rPr>
        <w:t>[see v. 21]</w:t>
      </w:r>
      <w:r w:rsidR="005D57B2" w:rsidRPr="003C1F80">
        <w:rPr>
          <w:i/>
          <w:iCs/>
        </w:rPr>
        <w:tab/>
      </w:r>
      <w:r w:rsidR="005D57B2">
        <w:rPr>
          <w:color w:val="0070C0"/>
        </w:rPr>
        <w:tab/>
      </w:r>
      <w:r w:rsidR="005D57B2">
        <w:rPr>
          <w:color w:val="0070C0"/>
        </w:rPr>
        <w:tab/>
        <w:t xml:space="preserve">       </w:t>
      </w:r>
      <w:r w:rsidR="00931FF7">
        <w:rPr>
          <w:color w:val="0070C0"/>
        </w:rPr>
        <w:t xml:space="preserve"> </w:t>
      </w:r>
      <w:r w:rsidR="005D57B2">
        <w:rPr>
          <w:color w:val="0070C0"/>
        </w:rPr>
        <w:t xml:space="preserve"> </w:t>
      </w:r>
      <w:r w:rsidR="005D57B2" w:rsidRPr="005D57B2">
        <w:rPr>
          <w:sz w:val="18"/>
          <w:szCs w:val="18"/>
        </w:rPr>
        <w:t>pp</w:t>
      </w:r>
    </w:p>
    <w:p w14:paraId="57F7192E" w14:textId="77777777" w:rsidR="00CD5B9C" w:rsidRDefault="00EE7410" w:rsidP="001E6619">
      <w:pPr>
        <w:spacing w:after="0"/>
        <w:ind w:left="1440" w:firstLine="720"/>
      </w:pPr>
      <w:r w:rsidRPr="001A0068">
        <w:rPr>
          <w:b/>
        </w:rPr>
        <w:t xml:space="preserve">and </w:t>
      </w:r>
      <w:r w:rsidR="001E6619">
        <w:t xml:space="preserve">         </w:t>
      </w:r>
      <w:r>
        <w:t xml:space="preserve">are </w:t>
      </w:r>
      <w:r w:rsidR="001E6619">
        <w:tab/>
      </w:r>
      <w:r w:rsidRPr="003C1F80">
        <w:rPr>
          <w:b/>
          <w:color w:val="00B0F0"/>
          <w:u w:val="single"/>
        </w:rPr>
        <w:t>spotless</w:t>
      </w:r>
      <w:r>
        <w:t xml:space="preserve"> </w:t>
      </w:r>
    </w:p>
    <w:p w14:paraId="3D8DEAEE" w14:textId="77777777" w:rsidR="00CD5B9C" w:rsidRDefault="001E6619" w:rsidP="001E6619">
      <w:pPr>
        <w:spacing w:after="0"/>
        <w:ind w:firstLine="720"/>
      </w:pPr>
      <w:r>
        <w:t xml:space="preserve">             </w:t>
      </w:r>
      <w:r w:rsidR="00CD5B9C">
        <w:t>[</w:t>
      </w:r>
      <w:r w:rsidR="00CD5B9C" w:rsidRPr="001A0068">
        <w:rPr>
          <w:b/>
        </w:rPr>
        <w:t xml:space="preserve">and </w:t>
      </w:r>
      <w:r>
        <w:t xml:space="preserve">         </w:t>
      </w:r>
      <w:r w:rsidR="00CD5B9C">
        <w:t xml:space="preserve">are] </w:t>
      </w:r>
      <w:r>
        <w:tab/>
      </w:r>
      <w:r w:rsidR="00EE7410" w:rsidRPr="003C1F80">
        <w:rPr>
          <w:b/>
          <w:color w:val="00B0F0"/>
          <w:u w:val="single"/>
        </w:rPr>
        <w:t>pure</w:t>
      </w:r>
      <w:r w:rsidR="00EE7410" w:rsidRPr="00EA3C20">
        <w:rPr>
          <w:color w:val="00B0F0"/>
        </w:rPr>
        <w:t xml:space="preserve"> </w:t>
      </w:r>
    </w:p>
    <w:p w14:paraId="087A718C" w14:textId="77777777" w:rsidR="00EE7410" w:rsidRPr="00554CC9" w:rsidRDefault="00EE7410" w:rsidP="001E6619">
      <w:pPr>
        <w:spacing w:after="0"/>
        <w:ind w:left="1440" w:firstLine="720"/>
        <w:rPr>
          <w:b/>
          <w:color w:val="F79646" w:themeColor="accent6"/>
          <w:sz w:val="16"/>
          <w:szCs w:val="16"/>
        </w:rPr>
      </w:pPr>
      <w:r w:rsidRPr="001A0068">
        <w:rPr>
          <w:b/>
        </w:rPr>
        <w:t xml:space="preserve">and </w:t>
      </w:r>
      <w:r w:rsidR="001E6619">
        <w:t xml:space="preserve">     </w:t>
      </w:r>
      <w:proofErr w:type="gramStart"/>
      <w:r w:rsidR="001E6619">
        <w:t xml:space="preserve">   </w:t>
      </w:r>
      <w:r w:rsidR="00CD5B9C">
        <w:t>[</w:t>
      </w:r>
      <w:proofErr w:type="gramEnd"/>
      <w:r w:rsidR="00CD5B9C">
        <w:t xml:space="preserve">are] </w:t>
      </w:r>
      <w:r w:rsidR="001E6619">
        <w:tab/>
      </w:r>
      <w:r w:rsidRPr="003C1F80">
        <w:rPr>
          <w:b/>
          <w:color w:val="00B0F0"/>
          <w:u w:val="single"/>
        </w:rPr>
        <w:t>white</w:t>
      </w:r>
      <w:r w:rsidR="001E6619">
        <w:rPr>
          <w:b/>
          <w:color w:val="0070C0"/>
        </w:rPr>
        <w:t xml:space="preserve"> </w:t>
      </w:r>
      <w:r w:rsidRPr="001E6619">
        <w:rPr>
          <w:b/>
          <w:color w:val="F79646" w:themeColor="accent6"/>
        </w:rPr>
        <w:t>?</w:t>
      </w:r>
    </w:p>
    <w:p w14:paraId="5C62CD77" w14:textId="77777777" w:rsidR="001E6619" w:rsidRPr="00554CC9" w:rsidRDefault="001E6619" w:rsidP="001E6619">
      <w:pPr>
        <w:spacing w:after="0"/>
        <w:ind w:left="1440" w:firstLine="720"/>
        <w:rPr>
          <w:sz w:val="16"/>
          <w:szCs w:val="16"/>
        </w:rPr>
      </w:pPr>
    </w:p>
    <w:p w14:paraId="5571449E" w14:textId="77777777" w:rsidR="00C460EF" w:rsidRPr="008036F1" w:rsidRDefault="00EE7410" w:rsidP="00C460EF">
      <w:pPr>
        <w:spacing w:after="0"/>
        <w:ind w:left="0"/>
        <w:rPr>
          <w:u w:val="single"/>
        </w:rPr>
      </w:pPr>
      <w:r>
        <w:t xml:space="preserve"> 25 </w:t>
      </w:r>
      <w:r w:rsidR="00C460EF">
        <w:tab/>
      </w:r>
      <w:r w:rsidR="00C460EF">
        <w:tab/>
      </w:r>
      <w:bookmarkStart w:id="132" w:name="_Hlk492727418"/>
      <w:r w:rsidR="00C460EF" w:rsidRPr="009F2897">
        <w:rPr>
          <w:bCs/>
          <w:color w:val="00B0F0"/>
          <w:highlight w:val="lightGray"/>
          <w:u w:val="single"/>
        </w:rPr>
        <w:t>I</w:t>
      </w:r>
      <w:r w:rsidR="00C460EF" w:rsidRPr="00F627CE">
        <w:rPr>
          <w:b/>
          <w:highlight w:val="lightGray"/>
          <w:u w:val="single"/>
        </w:rPr>
        <w:t xml:space="preserve">  </w:t>
      </w:r>
      <w:proofErr w:type="gramStart"/>
      <w:r w:rsidR="00C460EF" w:rsidRPr="00F627CE">
        <w:rPr>
          <w:b/>
          <w:highlight w:val="lightGray"/>
          <w:u w:val="single"/>
        </w:rPr>
        <w:t xml:space="preserve">   </w:t>
      </w:r>
      <w:r w:rsidR="00C460EF" w:rsidRPr="00F627CE">
        <w:rPr>
          <w:highlight w:val="lightGray"/>
          <w:u w:val="single"/>
        </w:rPr>
        <w:t>[</w:t>
      </w:r>
      <w:proofErr w:type="gramEnd"/>
      <w:r w:rsidR="00C460EF" w:rsidRPr="00EA3C20">
        <w:rPr>
          <w:bCs/>
          <w:color w:val="00B0F0"/>
          <w:highlight w:val="lightGray"/>
          <w:u w:val="single"/>
        </w:rPr>
        <w:t>Alma</w:t>
      </w:r>
      <w:r w:rsidR="00C460EF" w:rsidRPr="00F627CE">
        <w:rPr>
          <w:highlight w:val="lightGray"/>
          <w:u w:val="single"/>
        </w:rPr>
        <w:t>]</w:t>
      </w:r>
      <w:r w:rsidR="00C460EF" w:rsidRPr="00F627CE">
        <w:rPr>
          <w:b/>
          <w:highlight w:val="lightGray"/>
          <w:u w:val="single"/>
        </w:rPr>
        <w:tab/>
      </w:r>
      <w:r w:rsidR="00C460EF" w:rsidRPr="00F627CE">
        <w:rPr>
          <w:b/>
          <w:highlight w:val="lightGray"/>
          <w:u w:val="single"/>
        </w:rPr>
        <w:tab/>
        <w:t xml:space="preserve">say </w:t>
      </w:r>
      <w:r w:rsidR="00C460EF" w:rsidRPr="00F627CE">
        <w:rPr>
          <w:b/>
          <w:highlight w:val="lightGray"/>
          <w:u w:val="single"/>
        </w:rPr>
        <w:tab/>
      </w:r>
      <w:r w:rsidR="00C460EF" w:rsidRPr="00F627CE">
        <w:rPr>
          <w:highlight w:val="lightGray"/>
          <w:u w:val="single"/>
        </w:rPr>
        <w:t xml:space="preserve">unto </w:t>
      </w:r>
      <w:r w:rsidR="00C460EF" w:rsidRPr="00F627CE">
        <w:rPr>
          <w:highlight w:val="lightGray"/>
          <w:u w:val="single"/>
        </w:rPr>
        <w:tab/>
      </w:r>
      <w:r w:rsidR="001E6619" w:rsidRPr="00F627CE">
        <w:rPr>
          <w:highlight w:val="lightGray"/>
          <w:u w:val="single"/>
        </w:rPr>
        <w:t xml:space="preserve">           </w:t>
      </w:r>
      <w:r w:rsidR="00C460EF" w:rsidRPr="00F627CE">
        <w:rPr>
          <w:b/>
          <w:highlight w:val="lightGray"/>
          <w:u w:val="single"/>
        </w:rPr>
        <w:t>you</w:t>
      </w:r>
      <w:r w:rsidR="00C460EF" w:rsidRPr="001E6619">
        <w:rPr>
          <w:b/>
          <w:u w:val="single"/>
        </w:rPr>
        <w:t xml:space="preserve"> </w:t>
      </w:r>
      <w:bookmarkEnd w:id="132"/>
    </w:p>
    <w:p w14:paraId="75623AEF" w14:textId="77777777" w:rsidR="00CD5B9C" w:rsidRPr="00554CC9" w:rsidRDefault="00EE7410" w:rsidP="001E6619">
      <w:pPr>
        <w:spacing w:after="0"/>
        <w:ind w:left="0"/>
        <w:rPr>
          <w:sz w:val="16"/>
          <w:szCs w:val="16"/>
        </w:rPr>
      </w:pPr>
      <w:r>
        <w:t xml:space="preserve"> </w:t>
      </w:r>
      <w:r w:rsidR="001E6619">
        <w:tab/>
      </w:r>
      <w:r w:rsidR="001E6619">
        <w:tab/>
      </w:r>
      <w:r w:rsidR="001E6619">
        <w:tab/>
      </w:r>
      <w:r w:rsidR="001E6619">
        <w:tab/>
      </w:r>
      <w:r w:rsidR="001E6619">
        <w:tab/>
      </w:r>
      <w:r>
        <w:t>N</w:t>
      </w:r>
      <w:r w:rsidR="001E6619">
        <w:t>AY</w:t>
      </w:r>
      <w:r>
        <w:t xml:space="preserve"> </w:t>
      </w:r>
    </w:p>
    <w:p w14:paraId="547BE559" w14:textId="77777777" w:rsidR="001E6619" w:rsidRPr="00554CC9" w:rsidRDefault="001E6619" w:rsidP="001E6619">
      <w:pPr>
        <w:spacing w:after="0"/>
        <w:rPr>
          <w:sz w:val="16"/>
          <w:szCs w:val="16"/>
        </w:rPr>
      </w:pPr>
      <w:r w:rsidRPr="00554CC9">
        <w:rPr>
          <w:sz w:val="16"/>
          <w:szCs w:val="16"/>
        </w:rPr>
        <w:tab/>
      </w:r>
      <w:r w:rsidRPr="00554CC9">
        <w:rPr>
          <w:sz w:val="16"/>
          <w:szCs w:val="16"/>
        </w:rPr>
        <w:tab/>
      </w:r>
    </w:p>
    <w:p w14:paraId="301A715B" w14:textId="26D9486D" w:rsidR="00CD5B9C" w:rsidRDefault="00E53511" w:rsidP="00E53511">
      <w:pPr>
        <w:spacing w:after="0"/>
        <w:ind w:left="0"/>
      </w:pPr>
      <w:r w:rsidRPr="00E53511">
        <w:rPr>
          <w:b/>
          <w:color w:val="F79646" w:themeColor="accent6"/>
          <w:sz w:val="18"/>
          <w:szCs w:val="18"/>
        </w:rPr>
        <w:t>[C]</w:t>
      </w:r>
      <w:r>
        <w:tab/>
      </w:r>
      <w:r w:rsidR="001E6619" w:rsidRPr="00EA3C20">
        <w:rPr>
          <w:color w:val="FF33CC"/>
        </w:rPr>
        <w:t>EXCEPT</w:t>
      </w:r>
      <w:r w:rsidR="001E6619" w:rsidRPr="00EA3C20">
        <w:rPr>
          <w:color w:val="FF33CC"/>
        </w:rPr>
        <w:tab/>
      </w:r>
      <w:r w:rsidR="00EE7410" w:rsidRPr="009C68C9">
        <w:rPr>
          <w:b/>
        </w:rPr>
        <w:t xml:space="preserve">ye </w:t>
      </w:r>
      <w:r w:rsidR="001E6619">
        <w:tab/>
      </w:r>
      <w:r w:rsidR="00554CC9">
        <w:t xml:space="preserve">         </w:t>
      </w:r>
      <w:r w:rsidR="00EE7410">
        <w:t xml:space="preserve">make </w:t>
      </w:r>
      <w:r w:rsidR="001E6619">
        <w:tab/>
      </w:r>
      <w:r w:rsidR="00EE7410" w:rsidRPr="00CD5B9C">
        <w:rPr>
          <w:b/>
          <w:color w:val="0070C0"/>
        </w:rPr>
        <w:t>O</w:t>
      </w:r>
      <w:r w:rsidR="00CD5B9C" w:rsidRPr="00CD5B9C">
        <w:rPr>
          <w:b/>
          <w:color w:val="0070C0"/>
        </w:rPr>
        <w:t>ur Creator</w:t>
      </w:r>
      <w:r w:rsidR="00EE7410" w:rsidRPr="00CD5B9C">
        <w:rPr>
          <w:color w:val="0070C0"/>
        </w:rPr>
        <w:t xml:space="preserve"> </w:t>
      </w:r>
      <w:r w:rsidR="001E6619">
        <w:rPr>
          <w:color w:val="0070C0"/>
        </w:rPr>
        <w:tab/>
      </w:r>
      <w:r w:rsidR="00EE7410">
        <w:t xml:space="preserve">a </w:t>
      </w:r>
      <w:r w:rsidR="001E6619">
        <w:tab/>
      </w:r>
      <w:r w:rsidR="00CD5B9C" w:rsidRPr="00CD5B9C">
        <w:rPr>
          <w:b/>
          <w:color w:val="984806" w:themeColor="accent6" w:themeShade="80"/>
        </w:rPr>
        <w:t>Liar from the Beginning</w:t>
      </w:r>
      <w:r w:rsidR="00EE7410">
        <w:t xml:space="preserve"> </w:t>
      </w:r>
      <w:r>
        <w:tab/>
        <w:t xml:space="preserve">         </w:t>
      </w:r>
      <w:proofErr w:type="spellStart"/>
      <w:r w:rsidRPr="00E53511">
        <w:rPr>
          <w:sz w:val="18"/>
          <w:szCs w:val="18"/>
        </w:rPr>
        <w:t>qq</w:t>
      </w:r>
      <w:proofErr w:type="spellEnd"/>
    </w:p>
    <w:p w14:paraId="570AB53C" w14:textId="77777777" w:rsidR="00554CC9" w:rsidRDefault="00E53511" w:rsidP="001E6619">
      <w:pPr>
        <w:spacing w:after="0"/>
        <w:ind w:left="0"/>
      </w:pPr>
      <w:r w:rsidRPr="00E53511">
        <w:rPr>
          <w:b/>
          <w:color w:val="F79646" w:themeColor="accent6"/>
          <w:sz w:val="18"/>
          <w:szCs w:val="18"/>
        </w:rPr>
        <w:t>[C]</w:t>
      </w:r>
      <w:r>
        <w:tab/>
      </w:r>
      <w:r>
        <w:tab/>
      </w:r>
      <w:r w:rsidR="00EE7410" w:rsidRPr="001E6619">
        <w:rPr>
          <w:b/>
        </w:rPr>
        <w:t>or</w:t>
      </w:r>
      <w:r w:rsidR="00EE7410">
        <w:t xml:space="preserve"> </w:t>
      </w:r>
      <w:r w:rsidR="001E6619">
        <w:t xml:space="preserve">  </w:t>
      </w:r>
      <w:r w:rsidR="001E6619">
        <w:tab/>
      </w:r>
      <w:r w:rsidR="00554CC9">
        <w:t xml:space="preserve">         </w:t>
      </w:r>
      <w:r w:rsidR="00EE7410" w:rsidRPr="00554CC9">
        <w:rPr>
          <w:b/>
          <w:bCs/>
          <w:color w:val="F79646" w:themeColor="accent6"/>
          <w:u w:val="single"/>
        </w:rPr>
        <w:t>suppose</w:t>
      </w:r>
      <w:r w:rsidR="00EE7410">
        <w:t xml:space="preserve"> </w:t>
      </w:r>
    </w:p>
    <w:p w14:paraId="017B8ABA" w14:textId="7CC97141" w:rsidR="00CD5B9C" w:rsidRPr="00554CC9" w:rsidRDefault="00EE7410" w:rsidP="00554CC9">
      <w:pPr>
        <w:spacing w:after="0"/>
        <w:ind w:left="2160" w:firstLine="720"/>
        <w:rPr>
          <w:sz w:val="16"/>
          <w:szCs w:val="16"/>
        </w:rPr>
      </w:pPr>
      <w:r>
        <w:t xml:space="preserve">that </w:t>
      </w:r>
      <w:r w:rsidR="001E6619">
        <w:tab/>
      </w:r>
      <w:r w:rsidR="00CD5B9C" w:rsidRPr="00CD5B9C">
        <w:rPr>
          <w:b/>
          <w:color w:val="0070C0"/>
        </w:rPr>
        <w:t>H</w:t>
      </w:r>
      <w:r w:rsidRPr="00CD5B9C">
        <w:rPr>
          <w:b/>
          <w:color w:val="0070C0"/>
        </w:rPr>
        <w:t>e</w:t>
      </w:r>
      <w:r>
        <w:t xml:space="preserve"> </w:t>
      </w:r>
      <w:r w:rsidR="001E6619">
        <w:tab/>
      </w:r>
      <w:r w:rsidR="001A0068">
        <w:t xml:space="preserve">    </w:t>
      </w:r>
      <w:proofErr w:type="gramStart"/>
      <w:r>
        <w:t xml:space="preserve">is </w:t>
      </w:r>
      <w:r w:rsidR="001E6619">
        <w:t xml:space="preserve"> </w:t>
      </w:r>
      <w:r w:rsidR="001E6619">
        <w:tab/>
      </w:r>
      <w:proofErr w:type="gramEnd"/>
      <w:r w:rsidR="001E6619">
        <w:t>a</w:t>
      </w:r>
      <w:r w:rsidRPr="00CD5B9C">
        <w:rPr>
          <w:b/>
          <w:color w:val="984806" w:themeColor="accent6" w:themeShade="80"/>
        </w:rPr>
        <w:t xml:space="preserve"> </w:t>
      </w:r>
      <w:r w:rsidR="001E6619">
        <w:rPr>
          <w:b/>
          <w:color w:val="984806" w:themeColor="accent6" w:themeShade="80"/>
        </w:rPr>
        <w:tab/>
      </w:r>
      <w:r w:rsidRPr="00CD5B9C">
        <w:rPr>
          <w:b/>
          <w:color w:val="984806" w:themeColor="accent6" w:themeShade="80"/>
        </w:rPr>
        <w:t>L</w:t>
      </w:r>
      <w:r w:rsidR="00CD5B9C" w:rsidRPr="00CD5B9C">
        <w:rPr>
          <w:b/>
          <w:color w:val="984806" w:themeColor="accent6" w:themeShade="80"/>
        </w:rPr>
        <w:t>iar from the Beginning</w:t>
      </w:r>
      <w:r>
        <w:t xml:space="preserve"> </w:t>
      </w:r>
    </w:p>
    <w:p w14:paraId="7B85ACCD" w14:textId="77777777" w:rsidR="001E6619" w:rsidRPr="00554CC9" w:rsidRDefault="001E6619" w:rsidP="001E6619">
      <w:pPr>
        <w:spacing w:after="0"/>
        <w:rPr>
          <w:sz w:val="16"/>
          <w:szCs w:val="16"/>
        </w:rPr>
      </w:pPr>
    </w:p>
    <w:p w14:paraId="52432D42" w14:textId="23C46C78" w:rsidR="001E6619" w:rsidRDefault="005D57B2" w:rsidP="005D57B2">
      <w:pPr>
        <w:spacing w:after="0"/>
        <w:ind w:left="0"/>
      </w:pPr>
      <w:r w:rsidRPr="00E53511">
        <w:rPr>
          <w:b/>
          <w:color w:val="F79646" w:themeColor="accent6"/>
          <w:sz w:val="18"/>
          <w:szCs w:val="18"/>
        </w:rPr>
        <w:t>[A]</w:t>
      </w:r>
      <w:r>
        <w:rPr>
          <w:color w:val="FF33CC"/>
        </w:rPr>
        <w:tab/>
      </w:r>
      <w:r w:rsidR="00E9415E" w:rsidRPr="00E9415E">
        <w:rPr>
          <w:color w:val="FF33CC"/>
        </w:rPr>
        <w:t>or also</w:t>
      </w:r>
      <w:r w:rsidR="00E9415E">
        <w:rPr>
          <w:b/>
        </w:rPr>
        <w:tab/>
      </w:r>
      <w:r w:rsidR="00EE7410" w:rsidRPr="009C68C9">
        <w:rPr>
          <w:b/>
        </w:rPr>
        <w:t>ye</w:t>
      </w:r>
      <w:r w:rsidR="00EE7410">
        <w:t xml:space="preserve"> can</w:t>
      </w:r>
      <w:r w:rsidR="001E6619">
        <w:t xml:space="preserve">   NOT</w:t>
      </w:r>
      <w:r w:rsidR="00EE7410">
        <w:t xml:space="preserve"> </w:t>
      </w:r>
      <w:r w:rsidR="00EE7410" w:rsidRPr="00554CC9">
        <w:rPr>
          <w:b/>
          <w:bCs/>
          <w:color w:val="F79646" w:themeColor="accent6"/>
          <w:u w:val="single"/>
        </w:rPr>
        <w:t>suppose</w:t>
      </w:r>
      <w:r w:rsidR="00EE7410">
        <w:t xml:space="preserve"> </w:t>
      </w:r>
      <w:r w:rsidR="00E9415E">
        <w:tab/>
      </w:r>
      <w:r w:rsidR="00E9415E">
        <w:tab/>
      </w:r>
      <w:r w:rsidR="00E9415E">
        <w:tab/>
      </w:r>
      <w:r w:rsidR="00E9415E">
        <w:tab/>
      </w:r>
      <w:r w:rsidR="00E9415E">
        <w:tab/>
      </w:r>
      <w:r w:rsidR="00E9415E">
        <w:tab/>
        <w:t xml:space="preserve">  </w:t>
      </w:r>
      <w:r w:rsidR="00A46D66">
        <w:t xml:space="preserve">  </w:t>
      </w:r>
      <w:proofErr w:type="gramStart"/>
      <w:r w:rsidR="00A46D66">
        <w:t xml:space="preserve">  </w:t>
      </w:r>
      <w:r w:rsidR="00E9415E">
        <w:t xml:space="preserve"> </w:t>
      </w:r>
      <w:r w:rsidR="00E9415E" w:rsidRPr="005009F8">
        <w:rPr>
          <w:color w:val="FF33CC"/>
          <w:sz w:val="18"/>
          <w:szCs w:val="18"/>
        </w:rPr>
        <w:t>[</w:t>
      </w:r>
      <w:proofErr w:type="gramEnd"/>
      <w:r w:rsidR="00E9415E" w:rsidRPr="005009F8">
        <w:rPr>
          <w:color w:val="FF33CC"/>
          <w:sz w:val="18"/>
          <w:szCs w:val="18"/>
        </w:rPr>
        <w:t>deleted in 1837]</w:t>
      </w:r>
    </w:p>
    <w:p w14:paraId="762C1ADC" w14:textId="339C01CF" w:rsidR="001A0068" w:rsidRPr="005009F8" w:rsidRDefault="005D57B2" w:rsidP="005D57B2">
      <w:pPr>
        <w:spacing w:after="0"/>
        <w:ind w:left="0"/>
        <w:rPr>
          <w:color w:val="FF33CC"/>
          <w:sz w:val="18"/>
          <w:szCs w:val="18"/>
        </w:rPr>
      </w:pPr>
      <w:r w:rsidRPr="00E53511">
        <w:rPr>
          <w:b/>
          <w:color w:val="F79646" w:themeColor="accent6"/>
          <w:sz w:val="18"/>
          <w:szCs w:val="18"/>
        </w:rPr>
        <w:t>[B]</w:t>
      </w:r>
      <w:r>
        <w:rPr>
          <w:b/>
        </w:rPr>
        <w:tab/>
      </w:r>
      <w:r w:rsidR="00EE7410" w:rsidRPr="001A0068">
        <w:rPr>
          <w:b/>
        </w:rPr>
        <w:t>that</w:t>
      </w:r>
      <w:r w:rsidR="00EE7410">
        <w:t xml:space="preserve"> </w:t>
      </w:r>
      <w:r w:rsidR="001E6619">
        <w:tab/>
      </w:r>
      <w:proofErr w:type="gramStart"/>
      <w:r w:rsidR="00EE7410" w:rsidRPr="005D57B2">
        <w:rPr>
          <w:b/>
          <w:color w:val="984806" w:themeColor="accent6" w:themeShade="80"/>
          <w:u w:val="single"/>
        </w:rPr>
        <w:t>such</w:t>
      </w:r>
      <w:r w:rsidR="005009F8" w:rsidRPr="005D57B2">
        <w:rPr>
          <w:b/>
          <w:color w:val="984806" w:themeColor="accent6" w:themeShade="80"/>
          <w:u w:val="single"/>
        </w:rPr>
        <w:t xml:space="preserve">  </w:t>
      </w:r>
      <w:r w:rsidR="005009F8" w:rsidRPr="005D57B2">
        <w:rPr>
          <w:color w:val="FF33CC"/>
          <w:u w:val="single"/>
        </w:rPr>
        <w:t>an</w:t>
      </w:r>
      <w:proofErr w:type="gramEnd"/>
      <w:r w:rsidR="005009F8" w:rsidRPr="005D57B2">
        <w:rPr>
          <w:color w:val="FF33CC"/>
          <w:u w:val="single"/>
        </w:rPr>
        <w:t xml:space="preserve"> one</w:t>
      </w:r>
      <w:r w:rsidR="00EE7410" w:rsidRPr="005009F8">
        <w:rPr>
          <w:color w:val="FF33CC"/>
        </w:rPr>
        <w:t xml:space="preserve"> </w:t>
      </w:r>
      <w:r w:rsidR="00EE7410">
        <w:t xml:space="preserve">can have </w:t>
      </w:r>
      <w:r w:rsidR="001A0068">
        <w:tab/>
      </w:r>
      <w:r w:rsidR="00EE7410" w:rsidRPr="001A0068">
        <w:rPr>
          <w:b/>
          <w:color w:val="0070C0"/>
        </w:rPr>
        <w:t xml:space="preserve">place </w:t>
      </w:r>
      <w:r w:rsidR="001A0068">
        <w:t xml:space="preserve">        </w:t>
      </w:r>
      <w:r w:rsidR="00EE7410">
        <w:t xml:space="preserve">in </w:t>
      </w:r>
      <w:r w:rsidR="001A0068">
        <w:tab/>
      </w:r>
      <w:r w:rsidR="00EE7410">
        <w:t>the</w:t>
      </w:r>
      <w:r w:rsidR="001A0068">
        <w:t xml:space="preserve">    </w:t>
      </w:r>
      <w:r w:rsidR="00EE7410">
        <w:t xml:space="preserve"> </w:t>
      </w:r>
      <w:r w:rsidR="00EE7410" w:rsidRPr="00EA3C20">
        <w:rPr>
          <w:b/>
          <w:color w:val="0070C0"/>
          <w:u w:val="single"/>
        </w:rPr>
        <w:t>kingdom</w:t>
      </w:r>
      <w:r w:rsidR="00EE7410" w:rsidRPr="00CD5B9C">
        <w:rPr>
          <w:b/>
          <w:color w:val="0070C0"/>
        </w:rPr>
        <w:t xml:space="preserve"> </w:t>
      </w:r>
      <w:r w:rsidR="005009F8">
        <w:rPr>
          <w:b/>
          <w:color w:val="0070C0"/>
        </w:rPr>
        <w:tab/>
      </w:r>
      <w:r w:rsidR="005009F8">
        <w:rPr>
          <w:b/>
          <w:color w:val="0070C0"/>
        </w:rPr>
        <w:tab/>
        <w:t xml:space="preserve">  </w:t>
      </w:r>
      <w:r w:rsidR="00A46D66">
        <w:rPr>
          <w:b/>
          <w:color w:val="0070C0"/>
        </w:rPr>
        <w:t xml:space="preserve">    </w:t>
      </w:r>
      <w:r w:rsidR="005009F8">
        <w:rPr>
          <w:b/>
          <w:color w:val="0070C0"/>
        </w:rPr>
        <w:t xml:space="preserve"> </w:t>
      </w:r>
      <w:bookmarkStart w:id="133" w:name="_Hlk491289998"/>
      <w:r w:rsidR="005009F8" w:rsidRPr="005009F8">
        <w:rPr>
          <w:color w:val="FF33CC"/>
          <w:sz w:val="18"/>
          <w:szCs w:val="18"/>
        </w:rPr>
        <w:t>[deleted in 1837]</w:t>
      </w:r>
      <w:bookmarkEnd w:id="133"/>
    </w:p>
    <w:p w14:paraId="150F5A9E" w14:textId="77777777" w:rsidR="00CD5B9C" w:rsidRDefault="00EE7410" w:rsidP="001A0068">
      <w:pPr>
        <w:spacing w:after="0"/>
        <w:ind w:left="4320" w:firstLine="720"/>
      </w:pPr>
      <w:r w:rsidRPr="00CD5B9C">
        <w:rPr>
          <w:b/>
          <w:color w:val="0070C0"/>
        </w:rPr>
        <w:t xml:space="preserve">of </w:t>
      </w:r>
      <w:r w:rsidR="001A0068">
        <w:rPr>
          <w:b/>
          <w:color w:val="0070C0"/>
        </w:rPr>
        <w:t xml:space="preserve">      </w:t>
      </w:r>
      <w:r w:rsidRPr="00CD5B9C">
        <w:rPr>
          <w:b/>
          <w:color w:val="0070C0"/>
        </w:rPr>
        <w:t>heaven</w:t>
      </w:r>
    </w:p>
    <w:p w14:paraId="09141A12" w14:textId="77777777" w:rsidR="00CD5B9C" w:rsidRDefault="00EE7410" w:rsidP="001A0068">
      <w:pPr>
        <w:spacing w:after="0"/>
      </w:pPr>
      <w:r w:rsidRPr="001A0068">
        <w:rPr>
          <w:b/>
        </w:rPr>
        <w:t xml:space="preserve">but </w:t>
      </w:r>
      <w:r w:rsidR="001A0068">
        <w:tab/>
      </w:r>
      <w:r w:rsidRPr="00CD5B9C">
        <w:rPr>
          <w:b/>
          <w:color w:val="984806" w:themeColor="accent6" w:themeShade="80"/>
        </w:rPr>
        <w:t>they</w:t>
      </w:r>
      <w:r>
        <w:t xml:space="preserve"> </w:t>
      </w:r>
      <w:r w:rsidR="001A0068">
        <w:tab/>
      </w:r>
      <w:r>
        <w:t xml:space="preserve">shall </w:t>
      </w:r>
      <w:r w:rsidR="001A0068">
        <w:tab/>
      </w:r>
      <w:r>
        <w:t xml:space="preserve">be </w:t>
      </w:r>
      <w:r w:rsidR="001A0068">
        <w:tab/>
      </w:r>
      <w:r w:rsidRPr="00CD5B9C">
        <w:rPr>
          <w:b/>
          <w:color w:val="984806" w:themeColor="accent6" w:themeShade="80"/>
        </w:rPr>
        <w:t>cast out</w:t>
      </w:r>
      <w:r w:rsidRPr="00CD5B9C">
        <w:rPr>
          <w:color w:val="984806" w:themeColor="accent6" w:themeShade="80"/>
        </w:rPr>
        <w:t xml:space="preserve"> </w:t>
      </w:r>
    </w:p>
    <w:p w14:paraId="6338E0A1" w14:textId="47E6526E" w:rsidR="001A0068" w:rsidRDefault="00EE7410" w:rsidP="001A0068">
      <w:pPr>
        <w:spacing w:after="0"/>
        <w:rPr>
          <w:b/>
          <w:color w:val="984806" w:themeColor="accent6" w:themeShade="80"/>
        </w:rPr>
      </w:pPr>
      <w:r w:rsidRPr="001A0068">
        <w:rPr>
          <w:b/>
        </w:rPr>
        <w:t xml:space="preserve">for </w:t>
      </w:r>
      <w:r w:rsidR="001A0068">
        <w:tab/>
      </w:r>
      <w:r w:rsidRPr="00CD5B9C">
        <w:rPr>
          <w:b/>
          <w:color w:val="984806" w:themeColor="accent6" w:themeShade="80"/>
        </w:rPr>
        <w:t>they</w:t>
      </w:r>
      <w:r>
        <w:t xml:space="preserve"> </w:t>
      </w:r>
      <w:r w:rsidR="001A0068">
        <w:tab/>
      </w:r>
      <w:r>
        <w:t xml:space="preserve">are </w:t>
      </w:r>
      <w:r w:rsidR="001A0068">
        <w:tab/>
      </w:r>
      <w:r w:rsidRPr="005009F8">
        <w:t>the</w:t>
      </w:r>
      <w:r w:rsidRPr="00CD5B9C">
        <w:rPr>
          <w:b/>
          <w:color w:val="984806" w:themeColor="accent6" w:themeShade="80"/>
        </w:rPr>
        <w:t xml:space="preserve"> </w:t>
      </w:r>
      <w:r w:rsidR="001A0068">
        <w:rPr>
          <w:b/>
          <w:color w:val="984806" w:themeColor="accent6" w:themeShade="80"/>
        </w:rPr>
        <w:tab/>
      </w:r>
      <w:r w:rsidRPr="00CD5B9C">
        <w:rPr>
          <w:b/>
          <w:color w:val="984806" w:themeColor="accent6" w:themeShade="80"/>
        </w:rPr>
        <w:t xml:space="preserve">children </w:t>
      </w:r>
      <w:r w:rsidR="001A0068">
        <w:rPr>
          <w:b/>
          <w:color w:val="984806" w:themeColor="accent6" w:themeShade="80"/>
        </w:rPr>
        <w:t xml:space="preserve">  </w:t>
      </w:r>
      <w:r w:rsidRPr="009F43F7">
        <w:t xml:space="preserve">of </w:t>
      </w:r>
      <w:r w:rsidR="001A0068" w:rsidRPr="009F43F7">
        <w:tab/>
      </w:r>
      <w:r w:rsidRPr="009F43F7">
        <w:t>the</w:t>
      </w:r>
      <w:r w:rsidRPr="009F43F7">
        <w:rPr>
          <w:b/>
        </w:rPr>
        <w:t xml:space="preserve"> </w:t>
      </w:r>
      <w:r w:rsidR="001A0068" w:rsidRPr="009F43F7">
        <w:rPr>
          <w:b/>
        </w:rPr>
        <w:t xml:space="preserve">    </w:t>
      </w:r>
      <w:r w:rsidR="00EA3C20">
        <w:rPr>
          <w:b/>
        </w:rPr>
        <w:t xml:space="preserve">    </w:t>
      </w:r>
      <w:r w:rsidRPr="00EA3C20">
        <w:rPr>
          <w:b/>
          <w:color w:val="984806" w:themeColor="accent6" w:themeShade="80"/>
          <w:u w:val="single"/>
        </w:rPr>
        <w:t xml:space="preserve">kingdom </w:t>
      </w:r>
    </w:p>
    <w:p w14:paraId="180E7441" w14:textId="486C42CF" w:rsidR="00EE7410" w:rsidRPr="00554CC9" w:rsidRDefault="001A0068" w:rsidP="001A0068">
      <w:pPr>
        <w:spacing w:after="0"/>
        <w:ind w:left="3600" w:firstLine="720"/>
        <w:rPr>
          <w:sz w:val="16"/>
          <w:szCs w:val="16"/>
        </w:rPr>
      </w:pPr>
      <w:r>
        <w:rPr>
          <w:b/>
          <w:color w:val="984806" w:themeColor="accent6" w:themeShade="80"/>
        </w:rPr>
        <w:t xml:space="preserve">    </w:t>
      </w:r>
      <w:r w:rsidR="00EE7410" w:rsidRPr="009F43F7">
        <w:t xml:space="preserve">of </w:t>
      </w:r>
      <w:r w:rsidRPr="009F43F7">
        <w:tab/>
      </w:r>
      <w:r w:rsidR="00EE7410" w:rsidRPr="009F43F7">
        <w:t>the</w:t>
      </w:r>
      <w:r w:rsidR="00EE7410" w:rsidRPr="009F43F7">
        <w:rPr>
          <w:b/>
        </w:rPr>
        <w:t xml:space="preserve"> </w:t>
      </w:r>
      <w:r w:rsidRPr="009F43F7">
        <w:rPr>
          <w:b/>
        </w:rPr>
        <w:t xml:space="preserve">    </w:t>
      </w:r>
      <w:r w:rsidR="00EA3C20">
        <w:rPr>
          <w:b/>
        </w:rPr>
        <w:t xml:space="preserve">    </w:t>
      </w:r>
      <w:r w:rsidR="00EE7410" w:rsidRPr="00CD5B9C">
        <w:rPr>
          <w:b/>
          <w:color w:val="984806" w:themeColor="accent6" w:themeShade="80"/>
        </w:rPr>
        <w:t>Devil</w:t>
      </w:r>
    </w:p>
    <w:p w14:paraId="7D8EAD70" w14:textId="77777777" w:rsidR="001A0068" w:rsidRPr="00554CC9" w:rsidRDefault="001A0068" w:rsidP="001A0068">
      <w:pPr>
        <w:spacing w:after="0"/>
        <w:ind w:left="3600" w:firstLine="720"/>
        <w:rPr>
          <w:sz w:val="16"/>
          <w:szCs w:val="16"/>
        </w:rPr>
      </w:pPr>
    </w:p>
    <w:p w14:paraId="65A09AFF" w14:textId="77777777" w:rsidR="00931FF7" w:rsidRDefault="00EE7410" w:rsidP="002C5B04">
      <w:pPr>
        <w:spacing w:after="0"/>
        <w:ind w:left="0"/>
        <w:rPr>
          <w:b/>
        </w:rPr>
      </w:pPr>
      <w:r>
        <w:t xml:space="preserve"> 26 </w:t>
      </w:r>
      <w:r w:rsidRPr="00CD5B9C">
        <w:rPr>
          <w:b/>
        </w:rPr>
        <w:t xml:space="preserve">And </w:t>
      </w:r>
      <w:r w:rsidRPr="00EA3C20">
        <w:rPr>
          <w:b/>
          <w:highlight w:val="lightGray"/>
          <w:u w:val="single"/>
        </w:rPr>
        <w:t>now</w:t>
      </w:r>
      <w:r w:rsidRPr="00CD5B9C">
        <w:rPr>
          <w:b/>
        </w:rPr>
        <w:t xml:space="preserve"> </w:t>
      </w:r>
    </w:p>
    <w:p w14:paraId="5D670579" w14:textId="72CDF596" w:rsidR="00C460EF" w:rsidRPr="00C278FE" w:rsidRDefault="00931FF7" w:rsidP="00C460EF">
      <w:pPr>
        <w:spacing w:after="0"/>
        <w:ind w:left="0"/>
      </w:pPr>
      <w:r w:rsidRPr="00931FF7">
        <w:rPr>
          <w:b/>
        </w:rPr>
        <w:t xml:space="preserve">     </w:t>
      </w:r>
      <w:r w:rsidR="00EA3C20">
        <w:rPr>
          <w:b/>
        </w:rPr>
        <w:t xml:space="preserve">  </w:t>
      </w:r>
      <w:r w:rsidRPr="00931FF7">
        <w:rPr>
          <w:b/>
        </w:rPr>
        <w:t xml:space="preserve">   </w:t>
      </w:r>
      <w:r w:rsidR="00EA3C20" w:rsidRPr="006C3927">
        <w:rPr>
          <w:b/>
          <w:color w:val="CC0099"/>
          <w:highlight w:val="lightGray"/>
          <w:u w:val="single"/>
        </w:rPr>
        <w:t>b</w:t>
      </w:r>
      <w:r w:rsidR="00EE7410" w:rsidRPr="006C3927">
        <w:rPr>
          <w:b/>
          <w:color w:val="CC0099"/>
          <w:highlight w:val="lightGray"/>
          <w:u w:val="single"/>
        </w:rPr>
        <w:t>ehold</w:t>
      </w:r>
      <w:r>
        <w:rPr>
          <w:b/>
        </w:rPr>
        <w:t xml:space="preserve">      </w:t>
      </w:r>
      <w:r w:rsidR="00C460EF">
        <w:tab/>
      </w:r>
      <w:r w:rsidR="00C460EF" w:rsidRPr="009F2897">
        <w:rPr>
          <w:bCs/>
          <w:color w:val="00B0F0"/>
          <w:highlight w:val="lightGray"/>
          <w:u w:val="single"/>
        </w:rPr>
        <w:t>I</w:t>
      </w:r>
      <w:r w:rsidR="00C460EF" w:rsidRPr="00F627CE">
        <w:rPr>
          <w:b/>
          <w:highlight w:val="lightGray"/>
          <w:u w:val="single"/>
        </w:rPr>
        <w:t xml:space="preserve">  </w:t>
      </w:r>
      <w:proofErr w:type="gramStart"/>
      <w:r w:rsidR="00C460EF" w:rsidRPr="00F627CE">
        <w:rPr>
          <w:b/>
          <w:highlight w:val="lightGray"/>
          <w:u w:val="single"/>
        </w:rPr>
        <w:t xml:space="preserve">   </w:t>
      </w:r>
      <w:r w:rsidR="00C460EF" w:rsidRPr="00F627CE">
        <w:rPr>
          <w:highlight w:val="lightGray"/>
          <w:u w:val="single"/>
        </w:rPr>
        <w:t>[</w:t>
      </w:r>
      <w:proofErr w:type="gramEnd"/>
      <w:r w:rsidR="00C460EF" w:rsidRPr="00EA3C20">
        <w:rPr>
          <w:bCs/>
          <w:color w:val="00B0F0"/>
          <w:highlight w:val="lightGray"/>
          <w:u w:val="single"/>
        </w:rPr>
        <w:t>Alma</w:t>
      </w:r>
      <w:r w:rsidR="00C460EF" w:rsidRPr="00F627CE">
        <w:rPr>
          <w:highlight w:val="lightGray"/>
          <w:u w:val="single"/>
        </w:rPr>
        <w:t>]</w:t>
      </w:r>
      <w:r w:rsidR="00C460EF" w:rsidRPr="00F627CE">
        <w:rPr>
          <w:b/>
          <w:highlight w:val="lightGray"/>
          <w:u w:val="single"/>
        </w:rPr>
        <w:tab/>
      </w:r>
      <w:r w:rsidR="00C460EF" w:rsidRPr="00F627CE">
        <w:rPr>
          <w:b/>
          <w:highlight w:val="lightGray"/>
          <w:u w:val="single"/>
        </w:rPr>
        <w:tab/>
        <w:t xml:space="preserve">say </w:t>
      </w:r>
      <w:r w:rsidR="00C460EF" w:rsidRPr="00F627CE">
        <w:rPr>
          <w:b/>
          <w:highlight w:val="lightGray"/>
          <w:u w:val="single"/>
        </w:rPr>
        <w:tab/>
      </w:r>
      <w:r w:rsidR="00C460EF" w:rsidRPr="00F627CE">
        <w:rPr>
          <w:highlight w:val="lightGray"/>
          <w:u w:val="single"/>
        </w:rPr>
        <w:t xml:space="preserve">unto </w:t>
      </w:r>
      <w:r w:rsidR="00C460EF" w:rsidRPr="00F627CE">
        <w:rPr>
          <w:highlight w:val="lightGray"/>
          <w:u w:val="single"/>
        </w:rPr>
        <w:tab/>
      </w:r>
      <w:r w:rsidR="001A0068" w:rsidRPr="00F627CE">
        <w:rPr>
          <w:highlight w:val="lightGray"/>
          <w:u w:val="single"/>
        </w:rPr>
        <w:t xml:space="preserve">           </w:t>
      </w:r>
      <w:r w:rsidR="00C460EF" w:rsidRPr="00F627CE">
        <w:rPr>
          <w:b/>
          <w:highlight w:val="lightGray"/>
          <w:u w:val="single"/>
        </w:rPr>
        <w:t>you</w:t>
      </w:r>
      <w:r w:rsidR="00C278FE">
        <w:t xml:space="preserve">  </w:t>
      </w:r>
      <w:r w:rsidR="00C278FE">
        <w:tab/>
      </w:r>
      <w:r w:rsidR="00C278FE">
        <w:tab/>
      </w:r>
      <w:r w:rsidR="003C1F80">
        <w:t xml:space="preserve">        </w:t>
      </w:r>
      <w:r w:rsidR="003C1F80" w:rsidRPr="003C1F80">
        <w:rPr>
          <w:color w:val="00B0F0"/>
        </w:rPr>
        <w:t xml:space="preserve"> </w:t>
      </w:r>
      <w:r w:rsidR="00A46D66">
        <w:rPr>
          <w:color w:val="00B0F0"/>
        </w:rPr>
        <w:t xml:space="preserve">    </w:t>
      </w:r>
      <w:r w:rsidR="003C1F80" w:rsidRPr="003C1F80">
        <w:rPr>
          <w:color w:val="00B0F0"/>
          <w:sz w:val="16"/>
          <w:szCs w:val="16"/>
        </w:rPr>
        <w:t>[Reasoning]</w:t>
      </w:r>
      <w:r w:rsidR="00C278FE" w:rsidRPr="003C1F80">
        <w:rPr>
          <w:color w:val="00B0F0"/>
        </w:rPr>
        <w:t xml:space="preserve">  </w:t>
      </w:r>
      <w:r w:rsidR="00C278FE">
        <w:rPr>
          <w:iCs/>
          <w:color w:val="00B0F0"/>
          <w:sz w:val="18"/>
          <w:szCs w:val="18"/>
        </w:rPr>
        <w:t>R</w:t>
      </w:r>
    </w:p>
    <w:p w14:paraId="5449CED1" w14:textId="77777777" w:rsidR="00CD5B9C" w:rsidRDefault="00C460EF" w:rsidP="002C5B04">
      <w:pPr>
        <w:spacing w:after="0"/>
        <w:ind w:left="0"/>
      </w:pPr>
      <w:r>
        <w:rPr>
          <w:b/>
        </w:rPr>
        <w:tab/>
      </w:r>
      <w:r>
        <w:rPr>
          <w:b/>
        </w:rPr>
        <w:tab/>
      </w:r>
      <w:r w:rsidR="001A0068">
        <w:rPr>
          <w:b/>
        </w:rPr>
        <w:tab/>
      </w:r>
      <w:r w:rsidR="001A0068">
        <w:rPr>
          <w:b/>
        </w:rPr>
        <w:tab/>
      </w:r>
      <w:r w:rsidR="001A0068">
        <w:rPr>
          <w:b/>
        </w:rPr>
        <w:tab/>
      </w:r>
      <w:r w:rsidR="001A0068">
        <w:rPr>
          <w:b/>
        </w:rPr>
        <w:tab/>
      </w:r>
      <w:r w:rsidR="001A0068">
        <w:rPr>
          <w:b/>
        </w:rPr>
        <w:tab/>
      </w:r>
      <w:r w:rsidR="00EE7410" w:rsidRPr="00EA3C20">
        <w:rPr>
          <w:bCs/>
          <w:color w:val="00B0F0"/>
        </w:rPr>
        <w:t>my</w:t>
      </w:r>
      <w:r w:rsidR="00EE7410" w:rsidRPr="00CD5B9C">
        <w:rPr>
          <w:b/>
        </w:rPr>
        <w:t xml:space="preserve"> </w:t>
      </w:r>
      <w:r w:rsidR="001A0068">
        <w:rPr>
          <w:b/>
        </w:rPr>
        <w:t xml:space="preserve">    </w:t>
      </w:r>
      <w:r w:rsidR="00EE7410" w:rsidRPr="00CD5B9C">
        <w:rPr>
          <w:b/>
        </w:rPr>
        <w:t>brethren</w:t>
      </w:r>
      <w:r w:rsidR="00EE7410">
        <w:t xml:space="preserve"> </w:t>
      </w:r>
    </w:p>
    <w:p w14:paraId="2E901C4A" w14:textId="77777777" w:rsidR="007D1A65" w:rsidRDefault="00EE7410" w:rsidP="002C5B04">
      <w:pPr>
        <w:spacing w:after="0"/>
        <w:ind w:firstLine="720"/>
      </w:pPr>
      <w:r w:rsidRPr="007D1A65">
        <w:rPr>
          <w:b/>
          <w:color w:val="F79646" w:themeColor="accent6"/>
        </w:rPr>
        <w:t xml:space="preserve">if </w:t>
      </w:r>
      <w:r w:rsidR="007D1A65">
        <w:tab/>
      </w:r>
      <w:r w:rsidRPr="007D1A65">
        <w:rPr>
          <w:b/>
        </w:rPr>
        <w:t xml:space="preserve">ye </w:t>
      </w:r>
      <w:r w:rsidR="007D1A65">
        <w:tab/>
      </w:r>
      <w:r>
        <w:t xml:space="preserve">have </w:t>
      </w:r>
      <w:r w:rsidR="007D1A65">
        <w:tab/>
      </w:r>
      <w:r>
        <w:t xml:space="preserve">experienced </w:t>
      </w:r>
    </w:p>
    <w:p w14:paraId="699A2017" w14:textId="1594EB00" w:rsidR="00CD5B9C" w:rsidRDefault="00EE7410" w:rsidP="007D1A65">
      <w:pPr>
        <w:spacing w:after="0"/>
        <w:ind w:left="2160" w:firstLine="720"/>
      </w:pPr>
      <w:r>
        <w:t xml:space="preserve">a </w:t>
      </w:r>
      <w:r w:rsidR="007D1A65">
        <w:tab/>
      </w:r>
      <w:r>
        <w:t xml:space="preserve">change </w:t>
      </w:r>
      <w:r w:rsidR="007D1A65">
        <w:t xml:space="preserve">     </w:t>
      </w:r>
      <w:r>
        <w:t xml:space="preserve">of </w:t>
      </w:r>
      <w:r w:rsidR="007D1A65">
        <w:tab/>
        <w:t xml:space="preserve">           </w:t>
      </w:r>
      <w:r w:rsidR="0054783F" w:rsidRPr="00EA3C20">
        <w:rPr>
          <w:b/>
          <w:color w:val="F79646" w:themeColor="accent6"/>
        </w:rPr>
        <w:t>heart</w:t>
      </w:r>
      <w:r>
        <w:t xml:space="preserve"> </w:t>
      </w:r>
      <w:r w:rsidR="00C278FE">
        <w:tab/>
      </w:r>
      <w:r w:rsidR="00C278FE">
        <w:tab/>
      </w:r>
      <w:r w:rsidR="003C1F80">
        <w:t xml:space="preserve"> </w:t>
      </w:r>
      <w:r w:rsidR="00A46D66">
        <w:t xml:space="preserve"> </w:t>
      </w:r>
      <w:proofErr w:type="gramStart"/>
      <w:r w:rsidR="00A46D66">
        <w:t xml:space="preserve">  </w:t>
      </w:r>
      <w:r w:rsidR="003C1F80">
        <w:t xml:space="preserve"> </w:t>
      </w:r>
      <w:r w:rsidR="003C1F80" w:rsidRPr="003C1F80">
        <w:rPr>
          <w:color w:val="00B0F0"/>
          <w:sz w:val="16"/>
          <w:szCs w:val="16"/>
        </w:rPr>
        <w:t>[</w:t>
      </w:r>
      <w:proofErr w:type="gramEnd"/>
      <w:r w:rsidR="003C1F80" w:rsidRPr="003C1F80">
        <w:rPr>
          <w:color w:val="00B0F0"/>
          <w:sz w:val="16"/>
          <w:szCs w:val="16"/>
        </w:rPr>
        <w:t>Poetic Language]</w:t>
      </w:r>
      <w:r w:rsidR="00C278FE" w:rsidRPr="003C1F80">
        <w:rPr>
          <w:color w:val="00B0F0"/>
        </w:rPr>
        <w:t xml:space="preserve"> </w:t>
      </w:r>
      <w:r w:rsidR="00C278FE" w:rsidRPr="00036E5B">
        <w:rPr>
          <w:iCs/>
          <w:color w:val="00B0F0"/>
          <w:sz w:val="18"/>
          <w:szCs w:val="18"/>
        </w:rPr>
        <w:t>PL</w:t>
      </w:r>
    </w:p>
    <w:p w14:paraId="58CE110F" w14:textId="77777777" w:rsidR="005009F8" w:rsidRPr="005009F8" w:rsidRDefault="005009F8" w:rsidP="005009F8">
      <w:pPr>
        <w:autoSpaceDE w:val="0"/>
        <w:autoSpaceDN w:val="0"/>
        <w:adjustRightInd w:val="0"/>
        <w:spacing w:after="0"/>
        <w:ind w:left="0"/>
        <w:rPr>
          <w:rFonts w:ascii="Calibri" w:eastAsia="Calibri" w:hAnsi="Calibri" w:cs="Calibri"/>
        </w:rPr>
      </w:pPr>
      <w:r w:rsidRPr="005009F8">
        <w:rPr>
          <w:rFonts w:ascii="Calibri" w:eastAsia="Calibri" w:hAnsi="Calibri" w:cs="Calibri"/>
        </w:rPr>
        <w:t>_______</w:t>
      </w:r>
    </w:p>
    <w:p w14:paraId="74714C34" w14:textId="77777777" w:rsidR="005009F8" w:rsidRPr="005009F8" w:rsidRDefault="005D57B2" w:rsidP="005009F8">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Pr>
          <w:rFonts w:ascii="Calibri" w:eastAsia="Calibri" w:hAnsi="Calibri" w:cs="Calibri"/>
          <w:sz w:val="18"/>
          <w:szCs w:val="18"/>
        </w:rPr>
        <w:t>oo</w:t>
      </w:r>
      <w:proofErr w:type="spellEnd"/>
      <w:r>
        <w:rPr>
          <w:rFonts w:ascii="Calibri" w:eastAsia="Calibri" w:hAnsi="Calibri" w:cs="Calibri"/>
          <w:sz w:val="18"/>
          <w:szCs w:val="18"/>
        </w:rPr>
        <w:t xml:space="preserve"> – Separated </w:t>
      </w:r>
      <w:proofErr w:type="gramStart"/>
      <w:r>
        <w:rPr>
          <w:rFonts w:ascii="Calibri" w:eastAsia="Calibri" w:hAnsi="Calibri" w:cs="Calibri"/>
          <w:sz w:val="18"/>
          <w:szCs w:val="18"/>
        </w:rPr>
        <w:t>alternating  parallelism</w:t>
      </w:r>
      <w:proofErr w:type="gramEnd"/>
      <w:r>
        <w:rPr>
          <w:rFonts w:ascii="Calibri" w:eastAsia="Calibri" w:hAnsi="Calibri" w:cs="Calibri"/>
          <w:sz w:val="18"/>
          <w:szCs w:val="18"/>
        </w:rPr>
        <w:t>]</w:t>
      </w:r>
      <w:r w:rsidR="005009F8" w:rsidRPr="005009F8">
        <w:rPr>
          <w:rFonts w:ascii="Calibri" w:eastAsia="Calibri" w:hAnsi="Calibri" w:cs="Calibri"/>
          <w:sz w:val="18"/>
          <w:szCs w:val="18"/>
        </w:rPr>
        <w:tab/>
      </w:r>
      <w:r w:rsidR="00E53511">
        <w:rPr>
          <w:rFonts w:ascii="Calibri" w:eastAsia="Calibri" w:hAnsi="Calibri" w:cs="Calibri"/>
          <w:sz w:val="18"/>
          <w:szCs w:val="18"/>
        </w:rPr>
        <w:tab/>
      </w:r>
      <w:r w:rsidR="005009F8" w:rsidRPr="005009F8">
        <w:rPr>
          <w:rFonts w:ascii="Calibri" w:eastAsia="Calibri" w:hAnsi="Calibri" w:cs="Calibri"/>
          <w:sz w:val="18"/>
          <w:szCs w:val="18"/>
        </w:rPr>
        <w:t>[</w:t>
      </w:r>
      <w:r w:rsidR="00E53511">
        <w:rPr>
          <w:rFonts w:ascii="Calibri" w:eastAsia="Calibri" w:hAnsi="Calibri" w:cs="Calibri"/>
          <w:sz w:val="18"/>
          <w:szCs w:val="18"/>
        </w:rPr>
        <w:t>Par. pp – Synonymous list]</w:t>
      </w:r>
    </w:p>
    <w:p w14:paraId="39856C57" w14:textId="73F50D93" w:rsidR="005009F8" w:rsidRPr="005009F8" w:rsidRDefault="005D57B2" w:rsidP="005009F8">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0</w:t>
      </w:r>
      <w:r w:rsidR="009F2897">
        <w:rPr>
          <w:rFonts w:ascii="Calibri" w:eastAsia="Calibri" w:hAnsi="Calibri" w:cs="Calibri"/>
          <w:sz w:val="18"/>
          <w:szCs w:val="18"/>
        </w:rPr>
        <w:t>8</w:t>
      </w:r>
      <w:r>
        <w:rPr>
          <w:rFonts w:ascii="Calibri" w:eastAsia="Calibri" w:hAnsi="Calibri" w:cs="Calibri"/>
          <w:sz w:val="18"/>
          <w:szCs w:val="18"/>
        </w:rPr>
        <w:t xml:space="preserve"> – Repetition of </w:t>
      </w:r>
      <w:proofErr w:type="gramStart"/>
      <w:r>
        <w:rPr>
          <w:rFonts w:ascii="Calibri" w:eastAsia="Calibri" w:hAnsi="Calibri" w:cs="Calibri"/>
          <w:sz w:val="18"/>
          <w:szCs w:val="18"/>
        </w:rPr>
        <w:t>preposition  “</w:t>
      </w:r>
      <w:proofErr w:type="gramEnd"/>
      <w:r>
        <w:rPr>
          <w:rFonts w:ascii="Calibri" w:eastAsia="Calibri" w:hAnsi="Calibri" w:cs="Calibri"/>
          <w:sz w:val="18"/>
          <w:szCs w:val="18"/>
        </w:rPr>
        <w:t>with”]</w:t>
      </w:r>
      <w:r w:rsidR="005009F8" w:rsidRPr="005009F8">
        <w:rPr>
          <w:rFonts w:ascii="Calibri" w:eastAsia="Calibri" w:hAnsi="Calibri" w:cs="Calibri"/>
          <w:sz w:val="18"/>
          <w:szCs w:val="18"/>
        </w:rPr>
        <w:tab/>
      </w:r>
      <w:r w:rsidR="005009F8" w:rsidRPr="005009F8">
        <w:rPr>
          <w:rFonts w:ascii="Calibri" w:eastAsia="Calibri" w:hAnsi="Calibri" w:cs="Calibri"/>
          <w:sz w:val="18"/>
          <w:szCs w:val="18"/>
        </w:rPr>
        <w:tab/>
      </w:r>
      <w:r w:rsidR="00E53511">
        <w:rPr>
          <w:rFonts w:ascii="Calibri" w:eastAsia="Calibri" w:hAnsi="Calibri" w:cs="Calibri"/>
          <w:sz w:val="18"/>
          <w:szCs w:val="18"/>
        </w:rPr>
        <w:t xml:space="preserve">[Par. </w:t>
      </w:r>
      <w:proofErr w:type="spellStart"/>
      <w:r w:rsidR="00E53511">
        <w:rPr>
          <w:rFonts w:ascii="Calibri" w:eastAsia="Calibri" w:hAnsi="Calibri" w:cs="Calibri"/>
          <w:sz w:val="18"/>
          <w:szCs w:val="18"/>
        </w:rPr>
        <w:t>qq</w:t>
      </w:r>
      <w:proofErr w:type="spellEnd"/>
      <w:r w:rsidR="00E53511">
        <w:rPr>
          <w:rFonts w:ascii="Calibri" w:eastAsia="Calibri" w:hAnsi="Calibri" w:cs="Calibri"/>
          <w:sz w:val="18"/>
          <w:szCs w:val="18"/>
        </w:rPr>
        <w:t xml:space="preserve"> – Simple synonymous parallelism]</w:t>
      </w:r>
    </w:p>
    <w:p w14:paraId="4E9A0C6A" w14:textId="387EFE77" w:rsidR="005009F8" w:rsidRPr="005009F8" w:rsidRDefault="005009F8" w:rsidP="005009F8">
      <w:pPr>
        <w:autoSpaceDE w:val="0"/>
        <w:autoSpaceDN w:val="0"/>
        <w:adjustRightInd w:val="0"/>
        <w:spacing w:after="0"/>
        <w:ind w:left="0"/>
        <w:rPr>
          <w:rFonts w:ascii="Calibri" w:eastAsia="Calibri" w:hAnsi="Calibri" w:cs="Calibri"/>
          <w:sz w:val="18"/>
          <w:szCs w:val="18"/>
        </w:rPr>
      </w:pPr>
      <w:r w:rsidRPr="005009F8">
        <w:rPr>
          <w:rFonts w:ascii="Calibri" w:eastAsia="Calibri" w:hAnsi="Calibri" w:cs="Calibri"/>
          <w:sz w:val="18"/>
          <w:szCs w:val="18"/>
        </w:rPr>
        <w:t>[</w:t>
      </w:r>
      <w:r w:rsidR="00E53511">
        <w:rPr>
          <w:rFonts w:ascii="Calibri" w:eastAsia="Calibri" w:hAnsi="Calibri" w:cs="Calibri"/>
          <w:sz w:val="18"/>
          <w:szCs w:val="18"/>
        </w:rPr>
        <w:t xml:space="preserve">Heb. </w:t>
      </w:r>
      <w:r w:rsidR="009F2897">
        <w:rPr>
          <w:rFonts w:ascii="Calibri" w:eastAsia="Calibri" w:hAnsi="Calibri" w:cs="Calibri"/>
          <w:sz w:val="18"/>
          <w:szCs w:val="18"/>
        </w:rPr>
        <w:t>09</w:t>
      </w:r>
      <w:r w:rsidR="00E53511">
        <w:rPr>
          <w:rFonts w:ascii="Calibri" w:eastAsia="Calibri" w:hAnsi="Calibri" w:cs="Calibri"/>
          <w:sz w:val="18"/>
          <w:szCs w:val="18"/>
        </w:rPr>
        <w:t xml:space="preserve"> </w:t>
      </w:r>
      <w:r w:rsidR="009F2897">
        <w:rPr>
          <w:rFonts w:ascii="Calibri" w:eastAsia="Calibri" w:hAnsi="Calibri" w:cs="Calibri"/>
          <w:sz w:val="18"/>
          <w:szCs w:val="18"/>
        </w:rPr>
        <w:t>–</w:t>
      </w:r>
      <w:r w:rsidR="00E53511">
        <w:rPr>
          <w:rFonts w:ascii="Calibri" w:eastAsia="Calibri" w:hAnsi="Calibri" w:cs="Calibri"/>
          <w:sz w:val="18"/>
          <w:szCs w:val="18"/>
        </w:rPr>
        <w:t xml:space="preserve"> A part represents the whole</w:t>
      </w:r>
      <w:r w:rsidRPr="005009F8">
        <w:rPr>
          <w:rFonts w:ascii="Calibri" w:eastAsia="Calibri" w:hAnsi="Calibri" w:cs="Calibri"/>
          <w:sz w:val="18"/>
          <w:szCs w:val="18"/>
        </w:rPr>
        <w:tab/>
      </w:r>
      <w:r w:rsidR="00E53511">
        <w:rPr>
          <w:rFonts w:ascii="Calibri" w:eastAsia="Calibri" w:hAnsi="Calibri" w:cs="Calibri"/>
          <w:sz w:val="18"/>
          <w:szCs w:val="18"/>
        </w:rPr>
        <w:t>]</w:t>
      </w:r>
      <w:r w:rsidRPr="005009F8">
        <w:rPr>
          <w:rFonts w:ascii="Calibri" w:eastAsia="Calibri" w:hAnsi="Calibri" w:cs="Calibri"/>
          <w:sz w:val="18"/>
          <w:szCs w:val="18"/>
        </w:rPr>
        <w:tab/>
      </w:r>
      <w:r w:rsidRPr="005009F8">
        <w:rPr>
          <w:rFonts w:ascii="Calibri" w:eastAsia="Calibri" w:hAnsi="Calibri" w:cs="Calibri"/>
          <w:sz w:val="18"/>
          <w:szCs w:val="18"/>
        </w:rPr>
        <w:tab/>
      </w:r>
      <w:r w:rsidRPr="005009F8">
        <w:rPr>
          <w:rFonts w:ascii="Calibri" w:eastAsia="Calibri" w:hAnsi="Calibri" w:cs="Calibri"/>
          <w:sz w:val="18"/>
          <w:szCs w:val="18"/>
        </w:rPr>
        <w:tab/>
      </w:r>
      <w:r w:rsidRPr="005009F8">
        <w:rPr>
          <w:rFonts w:ascii="Calibri" w:eastAsia="Calibri" w:hAnsi="Calibri" w:cs="Calibri"/>
          <w:sz w:val="18"/>
          <w:szCs w:val="18"/>
        </w:rPr>
        <w:tab/>
      </w:r>
      <w:r w:rsidRPr="005009F8">
        <w:rPr>
          <w:rFonts w:ascii="Calibri" w:eastAsia="Calibri" w:hAnsi="Calibri" w:cs="Calibri"/>
          <w:sz w:val="18"/>
          <w:szCs w:val="18"/>
        </w:rPr>
        <w:tab/>
      </w:r>
      <w:r w:rsidRPr="005009F8">
        <w:rPr>
          <w:rFonts w:ascii="Calibri" w:eastAsia="Calibri" w:hAnsi="Calibri" w:cs="Calibri"/>
          <w:sz w:val="18"/>
          <w:szCs w:val="18"/>
        </w:rPr>
        <w:tab/>
      </w:r>
    </w:p>
    <w:p w14:paraId="06DB0AF0" w14:textId="77777777" w:rsidR="00CD5927" w:rsidRPr="00DE2D0D" w:rsidRDefault="00CD5927" w:rsidP="00CD5927">
      <w:pPr>
        <w:spacing w:after="0"/>
        <w:ind w:left="0"/>
        <w:rPr>
          <w:i/>
        </w:rPr>
      </w:pPr>
      <w:r w:rsidRPr="00DE2D0D">
        <w:rPr>
          <w:i/>
        </w:rPr>
        <w:lastRenderedPageBreak/>
        <w:t>[Alma</w:t>
      </w:r>
      <w:r>
        <w:rPr>
          <w:i/>
        </w:rPr>
        <w:t xml:space="preserve"> 5</w:t>
      </w:r>
      <w:r w:rsidRPr="00DE2D0D">
        <w:rPr>
          <w:i/>
        </w:rPr>
        <w:t>]</w:t>
      </w:r>
    </w:p>
    <w:p w14:paraId="1C3F5728" w14:textId="77777777" w:rsidR="00CD5927" w:rsidRDefault="00CD5927" w:rsidP="007D1A65">
      <w:pPr>
        <w:spacing w:after="0"/>
        <w:rPr>
          <w:b/>
        </w:rPr>
      </w:pPr>
    </w:p>
    <w:p w14:paraId="6A9A98D9" w14:textId="5E9644BA" w:rsidR="00EA3C20" w:rsidRDefault="00EE7410" w:rsidP="007D1A65">
      <w:pPr>
        <w:spacing w:after="0"/>
      </w:pPr>
      <w:r w:rsidRPr="007D1A65">
        <w:rPr>
          <w:b/>
        </w:rPr>
        <w:t xml:space="preserve">and </w:t>
      </w:r>
      <w:r w:rsidR="007D1A65">
        <w:tab/>
      </w:r>
      <w:r w:rsidRPr="007D1A65">
        <w:rPr>
          <w:b/>
          <w:color w:val="F79646" w:themeColor="accent6"/>
        </w:rPr>
        <w:t>if</w:t>
      </w:r>
      <w:r>
        <w:t xml:space="preserve"> </w:t>
      </w:r>
      <w:r w:rsidR="007D1A65">
        <w:tab/>
      </w:r>
      <w:r w:rsidRPr="00EA3C20">
        <w:rPr>
          <w:b/>
          <w:u w:val="single"/>
        </w:rPr>
        <w:t>ye</w:t>
      </w:r>
      <w:r w:rsidRPr="007D1A65">
        <w:rPr>
          <w:b/>
        </w:rPr>
        <w:t xml:space="preserve"> </w:t>
      </w:r>
      <w:r w:rsidR="00EA3C20">
        <w:rPr>
          <w:b/>
        </w:rPr>
        <w:t xml:space="preserve">  </w:t>
      </w:r>
      <w:r>
        <w:t>have</w:t>
      </w:r>
      <w:r w:rsidR="007D1A65">
        <w:tab/>
      </w:r>
      <w:r>
        <w:t xml:space="preserve">felt </w:t>
      </w:r>
      <w:r w:rsidR="007D1A65">
        <w:tab/>
        <w:t xml:space="preserve">    </w:t>
      </w:r>
    </w:p>
    <w:p w14:paraId="00E8A1FD" w14:textId="11273856" w:rsidR="00EA3C20" w:rsidRDefault="00EE7410" w:rsidP="007D1A65">
      <w:pPr>
        <w:spacing w:after="0"/>
        <w:ind w:left="2160" w:firstLine="720"/>
      </w:pPr>
      <w:r>
        <w:t xml:space="preserve">to </w:t>
      </w:r>
      <w:r w:rsidR="007D1A65">
        <w:tab/>
      </w:r>
      <w:r w:rsidRPr="007D1A65">
        <w:rPr>
          <w:b/>
        </w:rPr>
        <w:t xml:space="preserve">sing </w:t>
      </w:r>
      <w:r w:rsidR="0021331D">
        <w:rPr>
          <w:b/>
        </w:rPr>
        <w:tab/>
      </w:r>
      <w:r w:rsidR="00EA3C20">
        <w:rPr>
          <w:b/>
        </w:rPr>
        <w:tab/>
        <w:t>t</w:t>
      </w:r>
      <w:r>
        <w:t xml:space="preserve">he </w:t>
      </w:r>
      <w:r w:rsidR="00EA3C20">
        <w:t xml:space="preserve">    </w:t>
      </w:r>
      <w:r w:rsidRPr="007D1A65">
        <w:rPr>
          <w:b/>
          <w:color w:val="0070C0"/>
        </w:rPr>
        <w:t>song</w:t>
      </w:r>
      <w:r w:rsidR="007D1A65">
        <w:tab/>
        <w:t xml:space="preserve">   </w:t>
      </w:r>
      <w:r>
        <w:t xml:space="preserve"> </w:t>
      </w:r>
      <w:r w:rsidR="00EA3C20">
        <w:tab/>
      </w:r>
      <w:r w:rsidR="00EA3C20">
        <w:tab/>
      </w:r>
      <w:r w:rsidR="00EA3C20">
        <w:tab/>
        <w:t xml:space="preserve">          </w:t>
      </w:r>
      <w:proofErr w:type="spellStart"/>
      <w:r w:rsidR="00EA3C20" w:rsidRPr="0021331D">
        <w:rPr>
          <w:sz w:val="18"/>
          <w:szCs w:val="18"/>
        </w:rPr>
        <w:t>rr</w:t>
      </w:r>
      <w:proofErr w:type="spellEnd"/>
    </w:p>
    <w:p w14:paraId="1279290C" w14:textId="2B322CD4" w:rsidR="00EB6B9E" w:rsidRPr="00A46D66" w:rsidRDefault="00EA3C20" w:rsidP="00EA3C20">
      <w:pPr>
        <w:spacing w:after="0"/>
        <w:ind w:left="2880" w:firstLine="720"/>
        <w:rPr>
          <w:color w:val="0070C0"/>
          <w:sz w:val="16"/>
          <w:szCs w:val="16"/>
        </w:rPr>
      </w:pPr>
      <w:r>
        <w:t xml:space="preserve">                  </w:t>
      </w:r>
      <w:r w:rsidR="00EE7410">
        <w:t xml:space="preserve">of </w:t>
      </w:r>
      <w:r w:rsidR="007D1A65">
        <w:tab/>
        <w:t xml:space="preserve">           </w:t>
      </w:r>
      <w:r w:rsidR="0054783F">
        <w:rPr>
          <w:b/>
          <w:color w:val="0070C0"/>
        </w:rPr>
        <w:t>redeeming love</w:t>
      </w:r>
      <w:r w:rsidR="00EE7410" w:rsidRPr="007D1A65">
        <w:rPr>
          <w:color w:val="0070C0"/>
        </w:rPr>
        <w:t xml:space="preserve"> </w:t>
      </w:r>
    </w:p>
    <w:p w14:paraId="4D28674F" w14:textId="77777777" w:rsidR="007D1A65" w:rsidRPr="00A46D66" w:rsidRDefault="007D1A65" w:rsidP="007D1A65">
      <w:pPr>
        <w:spacing w:after="0"/>
        <w:ind w:left="2160" w:firstLine="720"/>
        <w:rPr>
          <w:sz w:val="16"/>
          <w:szCs w:val="16"/>
        </w:rPr>
      </w:pPr>
    </w:p>
    <w:p w14:paraId="22101326" w14:textId="77777777" w:rsidR="00EB6B9E" w:rsidRDefault="00EB6B9E" w:rsidP="002C5B04">
      <w:pPr>
        <w:spacing w:after="0"/>
        <w:ind w:left="0"/>
      </w:pPr>
      <w:r>
        <w:t xml:space="preserve">  </w:t>
      </w:r>
      <w:r w:rsidR="007D1A65">
        <w:t xml:space="preserve">           [</w:t>
      </w:r>
      <w:proofErr w:type="gramStart"/>
      <w:r w:rsidR="007D1A65" w:rsidRPr="007D1A65">
        <w:rPr>
          <w:b/>
          <w:color w:val="F79646" w:themeColor="accent6"/>
        </w:rPr>
        <w:t>then</w:t>
      </w:r>
      <w:r w:rsidR="007D1A65">
        <w:t>]</w:t>
      </w:r>
      <w:r>
        <w:t xml:space="preserve">   </w:t>
      </w:r>
      <w:proofErr w:type="gramEnd"/>
      <w:r>
        <w:t xml:space="preserve"> </w:t>
      </w:r>
      <w:bookmarkStart w:id="134" w:name="_Hlk492727483"/>
      <w:r w:rsidR="00EE7410" w:rsidRPr="009F2897">
        <w:rPr>
          <w:color w:val="00B0F0"/>
          <w:highlight w:val="lightGray"/>
          <w:u w:val="single"/>
        </w:rPr>
        <w:t>I</w:t>
      </w:r>
      <w:r w:rsidR="00EE7410" w:rsidRPr="009F2897">
        <w:rPr>
          <w:highlight w:val="lightGray"/>
          <w:u w:val="single"/>
        </w:rPr>
        <w:t xml:space="preserve"> </w:t>
      </w:r>
      <w:r w:rsidR="007D1A65" w:rsidRPr="009F2897">
        <w:rPr>
          <w:highlight w:val="lightGray"/>
          <w:u w:val="single"/>
        </w:rPr>
        <w:t xml:space="preserve"> </w:t>
      </w:r>
      <w:r w:rsidR="007D1A65" w:rsidRPr="00A31DAC">
        <w:rPr>
          <w:highlight w:val="lightGray"/>
          <w:u w:val="single"/>
        </w:rPr>
        <w:t xml:space="preserve">    [</w:t>
      </w:r>
      <w:r w:rsidR="007D1A65" w:rsidRPr="00FB5E2A">
        <w:rPr>
          <w:bCs/>
          <w:color w:val="00B0F0"/>
          <w:highlight w:val="lightGray"/>
          <w:u w:val="single"/>
        </w:rPr>
        <w:t>Alma</w:t>
      </w:r>
      <w:r w:rsidR="007D1A65" w:rsidRPr="00A31DAC">
        <w:rPr>
          <w:highlight w:val="lightGray"/>
          <w:u w:val="single"/>
        </w:rPr>
        <w:t>]</w:t>
      </w:r>
      <w:r w:rsidR="007D1A65" w:rsidRPr="00A31DAC">
        <w:rPr>
          <w:highlight w:val="lightGray"/>
          <w:u w:val="single"/>
        </w:rPr>
        <w:tab/>
      </w:r>
      <w:r w:rsidR="00EE7410" w:rsidRPr="00A31DAC">
        <w:rPr>
          <w:highlight w:val="lightGray"/>
          <w:u w:val="single"/>
        </w:rPr>
        <w:t>would</w:t>
      </w:r>
      <w:r w:rsidR="00EE7410" w:rsidRPr="00A31DAC">
        <w:rPr>
          <w:b/>
          <w:highlight w:val="lightGray"/>
          <w:u w:val="single"/>
        </w:rPr>
        <w:t xml:space="preserve"> </w:t>
      </w:r>
      <w:r w:rsidR="007D1A65" w:rsidRPr="00A31DAC">
        <w:rPr>
          <w:b/>
          <w:highlight w:val="lightGray"/>
          <w:u w:val="single"/>
        </w:rPr>
        <w:tab/>
      </w:r>
      <w:r w:rsidR="00EE7410" w:rsidRPr="00A31DAC">
        <w:rPr>
          <w:b/>
          <w:highlight w:val="lightGray"/>
          <w:u w:val="single"/>
        </w:rPr>
        <w:t>ask</w:t>
      </w:r>
      <w:r w:rsidR="009F43F7" w:rsidRPr="00A31DAC">
        <w:rPr>
          <w:b/>
          <w:highlight w:val="lightGray"/>
          <w:u w:val="single"/>
        </w:rPr>
        <w:t xml:space="preserve">  </w:t>
      </w:r>
      <w:r w:rsidR="009F43F7" w:rsidRPr="00A31DAC">
        <w:rPr>
          <w:b/>
          <w:highlight w:val="lightGray"/>
          <w:u w:val="single"/>
        </w:rPr>
        <w:tab/>
      </w:r>
      <w:r w:rsidR="009F43F7" w:rsidRPr="00A31DAC">
        <w:rPr>
          <w:highlight w:val="lightGray"/>
          <w:u w:val="single"/>
        </w:rPr>
        <w:t xml:space="preserve">   [of</w:t>
      </w:r>
      <w:r w:rsidR="009F43F7" w:rsidRPr="00A31DAC">
        <w:rPr>
          <w:highlight w:val="lightGray"/>
          <w:u w:val="single"/>
        </w:rPr>
        <w:tab/>
        <w:t xml:space="preserve">          </w:t>
      </w:r>
      <w:r w:rsidR="009F43F7" w:rsidRPr="00A31DAC">
        <w:rPr>
          <w:b/>
          <w:highlight w:val="lightGray"/>
          <w:u w:val="single"/>
        </w:rPr>
        <w:t xml:space="preserve"> you</w:t>
      </w:r>
      <w:r w:rsidR="009F43F7" w:rsidRPr="00A31DAC">
        <w:rPr>
          <w:highlight w:val="lightGray"/>
          <w:u w:val="single"/>
        </w:rPr>
        <w:t>]</w:t>
      </w:r>
      <w:r w:rsidR="00EE7410">
        <w:t xml:space="preserve"> </w:t>
      </w:r>
      <w:bookmarkEnd w:id="134"/>
    </w:p>
    <w:p w14:paraId="5DBB5D4A" w14:textId="776171E7" w:rsidR="00EE7410" w:rsidRPr="00A46D66" w:rsidRDefault="00EA3C20" w:rsidP="002C5B04">
      <w:pPr>
        <w:spacing w:after="0"/>
        <w:ind w:firstLine="720"/>
        <w:rPr>
          <w:color w:val="F79646" w:themeColor="accent6"/>
          <w:sz w:val="16"/>
          <w:szCs w:val="16"/>
        </w:rPr>
      </w:pPr>
      <w:r w:rsidRPr="00EA3C20">
        <w:rPr>
          <w:b/>
          <w:bCs/>
          <w:color w:val="F79646" w:themeColor="accent6"/>
        </w:rPr>
        <w:t>C</w:t>
      </w:r>
      <w:r w:rsidR="00EE7410" w:rsidRPr="00EA3C20">
        <w:rPr>
          <w:b/>
          <w:bCs/>
          <w:color w:val="F79646" w:themeColor="accent6"/>
        </w:rPr>
        <w:t>an</w:t>
      </w:r>
      <w:r w:rsidR="00EE7410">
        <w:t xml:space="preserve"> </w:t>
      </w:r>
      <w:r w:rsidR="006176EB">
        <w:tab/>
      </w:r>
      <w:r w:rsidR="00EE7410" w:rsidRPr="00EA3C20">
        <w:rPr>
          <w:b/>
          <w:u w:val="single"/>
        </w:rPr>
        <w:t>ye</w:t>
      </w:r>
      <w:r w:rsidR="00EE7410" w:rsidRPr="009F43F7">
        <w:rPr>
          <w:b/>
        </w:rPr>
        <w:t xml:space="preserve"> </w:t>
      </w:r>
      <w:r w:rsidR="006176EB">
        <w:tab/>
      </w:r>
      <w:r w:rsidR="006176EB">
        <w:tab/>
      </w:r>
      <w:r w:rsidR="00EE7410" w:rsidRPr="009F43F7">
        <w:rPr>
          <w:b/>
        </w:rPr>
        <w:t>feel</w:t>
      </w:r>
      <w:r w:rsidR="00EE7410">
        <w:t xml:space="preserve"> </w:t>
      </w:r>
      <w:r w:rsidR="009F43F7">
        <w:tab/>
        <w:t xml:space="preserve">    </w:t>
      </w:r>
      <w:r w:rsidR="00EE7410">
        <w:t xml:space="preserve">so </w:t>
      </w:r>
      <w:r w:rsidR="006176EB">
        <w:tab/>
      </w:r>
      <w:proofErr w:type="gramStart"/>
      <w:r w:rsidR="00EE7410" w:rsidRPr="006176EB">
        <w:rPr>
          <w:b/>
          <w:color w:val="00B050"/>
        </w:rPr>
        <w:t>now</w:t>
      </w:r>
      <w:r w:rsidR="006176EB">
        <w:t xml:space="preserve"> </w:t>
      </w:r>
      <w:r w:rsidR="00EE7410" w:rsidRPr="006176EB">
        <w:rPr>
          <w:color w:val="F79646" w:themeColor="accent6"/>
        </w:rPr>
        <w:t>?</w:t>
      </w:r>
      <w:proofErr w:type="gramEnd"/>
    </w:p>
    <w:p w14:paraId="77F6BA78" w14:textId="77777777" w:rsidR="009F43F7" w:rsidRPr="00A46D66" w:rsidRDefault="009F43F7" w:rsidP="002C5B04">
      <w:pPr>
        <w:spacing w:after="0"/>
        <w:ind w:firstLine="720"/>
        <w:rPr>
          <w:sz w:val="16"/>
          <w:szCs w:val="16"/>
        </w:rPr>
      </w:pPr>
    </w:p>
    <w:p w14:paraId="4F5C7E96" w14:textId="77777777" w:rsidR="00EB6B9E" w:rsidRDefault="00EE7410" w:rsidP="002C5B04">
      <w:pPr>
        <w:spacing w:after="0"/>
        <w:ind w:left="0"/>
      </w:pPr>
      <w:r>
        <w:t xml:space="preserve"> 27 </w:t>
      </w:r>
      <w:r w:rsidR="00EB6B9E">
        <w:tab/>
      </w:r>
      <w:r w:rsidR="00EB6B9E">
        <w:tab/>
      </w:r>
      <w:r w:rsidRPr="00EA3C20">
        <w:rPr>
          <w:b/>
          <w:bCs/>
          <w:color w:val="F79646" w:themeColor="accent6"/>
        </w:rPr>
        <w:t>Have</w:t>
      </w:r>
      <w:r>
        <w:t xml:space="preserve"> </w:t>
      </w:r>
      <w:r w:rsidR="006176EB">
        <w:tab/>
      </w:r>
      <w:r w:rsidRPr="00EA3C20">
        <w:rPr>
          <w:b/>
          <w:u w:val="single"/>
        </w:rPr>
        <w:t>ye</w:t>
      </w:r>
      <w:r w:rsidRPr="009F43F7">
        <w:rPr>
          <w:b/>
        </w:rPr>
        <w:t xml:space="preserve"> </w:t>
      </w:r>
      <w:r w:rsidR="006176EB">
        <w:tab/>
      </w:r>
      <w:r w:rsidR="006176EB">
        <w:tab/>
      </w:r>
      <w:r w:rsidR="009F43F7" w:rsidRPr="009F43F7">
        <w:rPr>
          <w:b/>
        </w:rPr>
        <w:t>walked</w:t>
      </w:r>
      <w:r>
        <w:t xml:space="preserve"> </w:t>
      </w:r>
    </w:p>
    <w:p w14:paraId="2A711709" w14:textId="77777777" w:rsidR="006176EB" w:rsidRDefault="00EE7410" w:rsidP="006176EB">
      <w:pPr>
        <w:spacing w:after="0"/>
        <w:ind w:left="2880" w:firstLine="720"/>
      </w:pPr>
      <w:r w:rsidRPr="009F43F7">
        <w:rPr>
          <w:b/>
        </w:rPr>
        <w:t>keeping</w:t>
      </w:r>
      <w:r>
        <w:t xml:space="preserve"> </w:t>
      </w:r>
      <w:r w:rsidR="006176EB">
        <w:tab/>
      </w:r>
      <w:r>
        <w:t>your</w:t>
      </w:r>
      <w:r w:rsidR="006176EB">
        <w:t xml:space="preserve">   </w:t>
      </w:r>
      <w:r w:rsidRPr="009F43F7">
        <w:rPr>
          <w:b/>
        </w:rPr>
        <w:t xml:space="preserve">selves </w:t>
      </w:r>
    </w:p>
    <w:p w14:paraId="4F8D863E" w14:textId="77777777" w:rsidR="006176EB" w:rsidRPr="009F43F7" w:rsidRDefault="00EE7410" w:rsidP="006176EB">
      <w:pPr>
        <w:spacing w:after="0"/>
        <w:ind w:left="2880" w:firstLine="720"/>
        <w:rPr>
          <w:b/>
        </w:rPr>
      </w:pPr>
      <w:r w:rsidRPr="009F43F7">
        <w:rPr>
          <w:b/>
        </w:rPr>
        <w:t>blameless</w:t>
      </w:r>
    </w:p>
    <w:p w14:paraId="0363C76D" w14:textId="77777777" w:rsidR="00EB6B9E" w:rsidRPr="00A46D66" w:rsidRDefault="006176EB" w:rsidP="006176EB">
      <w:pPr>
        <w:spacing w:after="0"/>
        <w:ind w:left="3600" w:firstLine="720"/>
        <w:rPr>
          <w:sz w:val="16"/>
          <w:szCs w:val="16"/>
        </w:rPr>
      </w:pPr>
      <w:r>
        <w:t xml:space="preserve">   </w:t>
      </w:r>
      <w:r w:rsidR="00EE7410">
        <w:t xml:space="preserve"> before </w:t>
      </w:r>
      <w:r>
        <w:t xml:space="preserve">        </w:t>
      </w:r>
      <w:proofErr w:type="gramStart"/>
      <w:r w:rsidR="00EE7410" w:rsidRPr="00FB5E2A">
        <w:rPr>
          <w:b/>
          <w:color w:val="0070C0"/>
          <w:u w:val="single"/>
        </w:rPr>
        <w:t>God</w:t>
      </w:r>
      <w:r w:rsidR="005009F8">
        <w:rPr>
          <w:b/>
          <w:color w:val="0070C0"/>
        </w:rPr>
        <w:t xml:space="preserve"> </w:t>
      </w:r>
      <w:r w:rsidR="00EE7410" w:rsidRPr="005009F8">
        <w:rPr>
          <w:b/>
          <w:color w:val="F79646" w:themeColor="accent6"/>
        </w:rPr>
        <w:t>?</w:t>
      </w:r>
      <w:proofErr w:type="gramEnd"/>
      <w:r w:rsidR="00EE7410" w:rsidRPr="005009F8">
        <w:rPr>
          <w:b/>
          <w:color w:val="F79646" w:themeColor="accent6"/>
        </w:rPr>
        <w:t xml:space="preserve"> </w:t>
      </w:r>
      <w:r w:rsidR="00EE7410">
        <w:t xml:space="preserve"> </w:t>
      </w:r>
    </w:p>
    <w:p w14:paraId="25E65E57" w14:textId="77777777" w:rsidR="009F43F7" w:rsidRPr="00A46D66" w:rsidRDefault="009F43F7" w:rsidP="006176EB">
      <w:pPr>
        <w:spacing w:after="0"/>
        <w:ind w:left="3600" w:firstLine="720"/>
        <w:rPr>
          <w:sz w:val="16"/>
          <w:szCs w:val="16"/>
        </w:rPr>
      </w:pPr>
    </w:p>
    <w:p w14:paraId="11BDFCDC" w14:textId="1DF3701A" w:rsidR="00EB6B9E" w:rsidRDefault="00EE7410" w:rsidP="002C5B04">
      <w:pPr>
        <w:spacing w:after="0"/>
        <w:ind w:left="1440"/>
      </w:pPr>
      <w:r w:rsidRPr="00EA3C20">
        <w:rPr>
          <w:b/>
          <w:bCs/>
          <w:color w:val="F79646" w:themeColor="accent6"/>
        </w:rPr>
        <w:t>Could</w:t>
      </w:r>
      <w:r>
        <w:t xml:space="preserve"> </w:t>
      </w:r>
      <w:r w:rsidR="006176EB">
        <w:tab/>
      </w:r>
      <w:r w:rsidRPr="00EA3C20">
        <w:rPr>
          <w:b/>
          <w:u w:val="single"/>
        </w:rPr>
        <w:t>ye</w:t>
      </w:r>
      <w:r w:rsidRPr="009F43F7">
        <w:rPr>
          <w:b/>
        </w:rPr>
        <w:t xml:space="preserve"> </w:t>
      </w:r>
      <w:r w:rsidR="006176EB">
        <w:tab/>
      </w:r>
      <w:r w:rsidR="006176EB">
        <w:tab/>
      </w:r>
      <w:r w:rsidRPr="007A60E8">
        <w:rPr>
          <w:b/>
          <w:highlight w:val="lightGray"/>
        </w:rPr>
        <w:t>say</w:t>
      </w:r>
      <w:r>
        <w:t xml:space="preserve"> </w:t>
      </w:r>
    </w:p>
    <w:p w14:paraId="78DBA3BF" w14:textId="54C291E7" w:rsidR="00EB6B9E" w:rsidRDefault="00EE7410" w:rsidP="00EA3C20">
      <w:pPr>
        <w:spacing w:after="0"/>
        <w:ind w:firstLine="720"/>
      </w:pPr>
      <w:r w:rsidRPr="0021331D">
        <w:rPr>
          <w:b/>
          <w:color w:val="F79646" w:themeColor="accent6"/>
        </w:rPr>
        <w:t xml:space="preserve">if </w:t>
      </w:r>
      <w:r w:rsidR="006176EB">
        <w:tab/>
      </w:r>
      <w:r w:rsidRPr="00EA3C20">
        <w:rPr>
          <w:b/>
          <w:u w:val="single"/>
        </w:rPr>
        <w:t>ye</w:t>
      </w:r>
      <w:r>
        <w:t xml:space="preserve"> </w:t>
      </w:r>
      <w:r w:rsidR="006176EB">
        <w:tab/>
      </w:r>
      <w:r>
        <w:t xml:space="preserve">were </w:t>
      </w:r>
      <w:r w:rsidR="006176EB">
        <w:tab/>
      </w:r>
      <w:r w:rsidRPr="009F43F7">
        <w:rPr>
          <w:b/>
        </w:rPr>
        <w:t>called</w:t>
      </w:r>
      <w:r>
        <w:t xml:space="preserve"> </w:t>
      </w:r>
      <w:r w:rsidR="006176EB">
        <w:t xml:space="preserve">       </w:t>
      </w:r>
      <w:r>
        <w:t xml:space="preserve">to </w:t>
      </w:r>
      <w:r w:rsidR="006176EB">
        <w:tab/>
      </w:r>
      <w:r w:rsidR="006176EB">
        <w:tab/>
      </w:r>
      <w:r>
        <w:t>die</w:t>
      </w:r>
      <w:r w:rsidR="00EA3C20">
        <w:tab/>
      </w:r>
      <w:r w:rsidRPr="00EB6B9E">
        <w:rPr>
          <w:b/>
          <w:color w:val="00B050"/>
        </w:rPr>
        <w:t>at this time</w:t>
      </w:r>
      <w:r>
        <w:t xml:space="preserve"> </w:t>
      </w:r>
    </w:p>
    <w:p w14:paraId="1D25D8C4" w14:textId="77777777" w:rsidR="00EB6B9E" w:rsidRDefault="006176EB" w:rsidP="006176EB">
      <w:pPr>
        <w:spacing w:after="0"/>
        <w:ind w:left="3600" w:firstLine="720"/>
      </w:pPr>
      <w:r>
        <w:t xml:space="preserve">   </w:t>
      </w:r>
      <w:r w:rsidR="00EE7410">
        <w:t>within your</w:t>
      </w:r>
      <w:r>
        <w:t xml:space="preserve">   </w:t>
      </w:r>
      <w:r w:rsidRPr="006176EB">
        <w:rPr>
          <w:b/>
        </w:rPr>
        <w:t>selves</w:t>
      </w:r>
      <w:r w:rsidR="00EE7410" w:rsidRPr="006176EB">
        <w:rPr>
          <w:b/>
        </w:rPr>
        <w:t xml:space="preserve"> </w:t>
      </w:r>
    </w:p>
    <w:p w14:paraId="4FF98CC7" w14:textId="77777777" w:rsidR="006176EB" w:rsidRDefault="00EE7410" w:rsidP="006176EB">
      <w:pPr>
        <w:spacing w:after="0"/>
        <w:ind w:firstLine="720"/>
      </w:pPr>
      <w:r w:rsidRPr="0021331D">
        <w:rPr>
          <w:b/>
        </w:rPr>
        <w:t>that</w:t>
      </w:r>
      <w:r>
        <w:t xml:space="preserve"> </w:t>
      </w:r>
      <w:r w:rsidR="006176EB">
        <w:tab/>
      </w:r>
      <w:r w:rsidRPr="00EA3C20">
        <w:rPr>
          <w:b/>
          <w:u w:val="single"/>
        </w:rPr>
        <w:t>ye</w:t>
      </w:r>
      <w:r w:rsidRPr="007D1A65">
        <w:rPr>
          <w:b/>
        </w:rPr>
        <w:t xml:space="preserve"> </w:t>
      </w:r>
      <w:r w:rsidR="006176EB">
        <w:tab/>
      </w:r>
    </w:p>
    <w:p w14:paraId="339A8343" w14:textId="2D7D4ADA" w:rsidR="00EB6B9E" w:rsidRPr="00A46D66" w:rsidRDefault="00EA3C20" w:rsidP="006176EB">
      <w:pPr>
        <w:spacing w:after="0"/>
        <w:ind w:left="1440" w:firstLine="720"/>
        <w:rPr>
          <w:sz w:val="16"/>
          <w:szCs w:val="16"/>
        </w:rPr>
      </w:pPr>
      <w:r>
        <w:t xml:space="preserve">       </w:t>
      </w:r>
      <w:r w:rsidR="00EE7410">
        <w:t xml:space="preserve">have been </w:t>
      </w:r>
      <w:r w:rsidR="006176EB">
        <w:tab/>
      </w:r>
      <w:r w:rsidR="00EE7410" w:rsidRPr="006176EB">
        <w:rPr>
          <w:b/>
        </w:rPr>
        <w:t>sufficiently humble</w:t>
      </w:r>
      <w:r w:rsidR="006176EB" w:rsidRPr="005009F8">
        <w:rPr>
          <w:color w:val="F79646" w:themeColor="accent6"/>
        </w:rPr>
        <w:t xml:space="preserve"> </w:t>
      </w:r>
    </w:p>
    <w:p w14:paraId="49AA7A6E" w14:textId="77777777" w:rsidR="006176EB" w:rsidRPr="00A46D66" w:rsidRDefault="006176EB" w:rsidP="006176EB">
      <w:pPr>
        <w:spacing w:after="0"/>
        <w:ind w:left="1440" w:firstLine="720"/>
        <w:rPr>
          <w:sz w:val="16"/>
          <w:szCs w:val="16"/>
        </w:rPr>
      </w:pPr>
    </w:p>
    <w:p w14:paraId="2C27A6AD" w14:textId="4DAB2466" w:rsidR="006176EB" w:rsidRDefault="006176EB" w:rsidP="006176EB">
      <w:pPr>
        <w:spacing w:after="0"/>
        <w:ind w:firstLine="720"/>
      </w:pPr>
      <w:r w:rsidRPr="0021331D">
        <w:rPr>
          <w:b/>
        </w:rPr>
        <w:t>t</w:t>
      </w:r>
      <w:r w:rsidR="00EE7410" w:rsidRPr="0021331D">
        <w:rPr>
          <w:b/>
        </w:rPr>
        <w:t>hat</w:t>
      </w:r>
      <w:r w:rsidR="00EE7410">
        <w:t xml:space="preserve"> </w:t>
      </w:r>
      <w:r>
        <w:tab/>
      </w:r>
      <w:r w:rsidR="00EE7410">
        <w:t xml:space="preserve">your </w:t>
      </w:r>
      <w:r w:rsidR="00EE7410" w:rsidRPr="006176EB">
        <w:rPr>
          <w:b/>
        </w:rPr>
        <w:t xml:space="preserve">garments </w:t>
      </w:r>
    </w:p>
    <w:p w14:paraId="08321717" w14:textId="017F8F57" w:rsidR="006176EB" w:rsidRDefault="00EA3C20" w:rsidP="006176EB">
      <w:pPr>
        <w:spacing w:after="0"/>
        <w:ind w:left="1440" w:firstLine="720"/>
      </w:pPr>
      <w:r>
        <w:t xml:space="preserve">       </w:t>
      </w:r>
      <w:r w:rsidR="00EE7410">
        <w:t xml:space="preserve">have been </w:t>
      </w:r>
      <w:r w:rsidR="006176EB">
        <w:tab/>
      </w:r>
      <w:r w:rsidR="00EE7410" w:rsidRPr="00FB5E2A">
        <w:rPr>
          <w:bCs/>
          <w:color w:val="00B0F0"/>
          <w:u w:val="single"/>
        </w:rPr>
        <w:t>cleansed</w:t>
      </w:r>
      <w:r w:rsidR="00EE7410" w:rsidRPr="006176EB">
        <w:rPr>
          <w:b/>
          <w:color w:val="0070C0"/>
        </w:rPr>
        <w:t xml:space="preserve"> </w:t>
      </w:r>
      <w:r w:rsidR="0021331D">
        <w:rPr>
          <w:b/>
          <w:color w:val="0070C0"/>
        </w:rPr>
        <w:tab/>
      </w:r>
      <w:r w:rsidR="0021331D">
        <w:rPr>
          <w:b/>
          <w:color w:val="0070C0"/>
        </w:rPr>
        <w:tab/>
      </w:r>
      <w:r w:rsidR="0021331D">
        <w:rPr>
          <w:b/>
          <w:color w:val="0070C0"/>
        </w:rPr>
        <w:tab/>
      </w:r>
      <w:r w:rsidR="0021331D">
        <w:rPr>
          <w:b/>
          <w:color w:val="0070C0"/>
        </w:rPr>
        <w:tab/>
      </w:r>
      <w:r w:rsidR="0021331D">
        <w:rPr>
          <w:b/>
          <w:color w:val="0070C0"/>
        </w:rPr>
        <w:tab/>
      </w:r>
      <w:r w:rsidR="0021331D">
        <w:rPr>
          <w:b/>
          <w:color w:val="0070C0"/>
        </w:rPr>
        <w:tab/>
        <w:t xml:space="preserve">        </w:t>
      </w:r>
      <w:r w:rsidR="0021331D" w:rsidRPr="0021331D">
        <w:t xml:space="preserve"> </w:t>
      </w:r>
      <w:r w:rsidR="00931FF7">
        <w:t xml:space="preserve"> </w:t>
      </w:r>
      <w:r w:rsidR="0021331D" w:rsidRPr="00931FF7">
        <w:rPr>
          <w:sz w:val="18"/>
          <w:szCs w:val="18"/>
        </w:rPr>
        <w:t>ss</w:t>
      </w:r>
    </w:p>
    <w:p w14:paraId="04AC717A" w14:textId="77777777" w:rsidR="00EB6B9E" w:rsidRDefault="00EE7410" w:rsidP="006176EB">
      <w:pPr>
        <w:spacing w:after="0"/>
        <w:ind w:left="2160" w:firstLine="720"/>
      </w:pPr>
      <w:r>
        <w:t xml:space="preserve">and </w:t>
      </w:r>
      <w:r w:rsidR="006176EB">
        <w:tab/>
      </w:r>
      <w:r w:rsidRPr="00FB5E2A">
        <w:rPr>
          <w:bCs/>
          <w:color w:val="00B0F0"/>
          <w:u w:val="single"/>
        </w:rPr>
        <w:t>made white</w:t>
      </w:r>
      <w:r w:rsidRPr="00FB5E2A">
        <w:rPr>
          <w:color w:val="00B0F0"/>
        </w:rPr>
        <w:t xml:space="preserve"> </w:t>
      </w:r>
    </w:p>
    <w:p w14:paraId="6689F78F" w14:textId="50775EFA" w:rsidR="00EB6B9E" w:rsidRDefault="00EE7410" w:rsidP="006176EB">
      <w:pPr>
        <w:spacing w:after="0"/>
        <w:ind w:left="1440" w:firstLine="720"/>
      </w:pPr>
      <w:r>
        <w:t xml:space="preserve">through </w:t>
      </w:r>
      <w:bookmarkStart w:id="135" w:name="_Hlk492414023"/>
      <w:r>
        <w:t xml:space="preserve">the </w:t>
      </w:r>
      <w:r w:rsidR="006176EB">
        <w:tab/>
      </w:r>
      <w:r w:rsidRPr="006176EB">
        <w:rPr>
          <w:b/>
          <w:color w:val="0070C0"/>
        </w:rPr>
        <w:t xml:space="preserve">blood </w:t>
      </w:r>
      <w:r w:rsidR="006176EB" w:rsidRPr="006176EB">
        <w:rPr>
          <w:b/>
          <w:color w:val="0070C0"/>
        </w:rPr>
        <w:t xml:space="preserve"> </w:t>
      </w:r>
      <w:r w:rsidR="006176EB">
        <w:t xml:space="preserve">      </w:t>
      </w:r>
      <w:r w:rsidRPr="0021331D">
        <w:rPr>
          <w:b/>
          <w:color w:val="F79646" w:themeColor="accent6"/>
        </w:rPr>
        <w:t>of</w:t>
      </w:r>
      <w:r>
        <w:t xml:space="preserve"> </w:t>
      </w:r>
      <w:r w:rsidR="0021331D">
        <w:tab/>
      </w:r>
      <w:r w:rsidR="0021331D">
        <w:tab/>
      </w:r>
      <w:r w:rsidR="0021331D">
        <w:tab/>
      </w:r>
      <w:r w:rsidR="0021331D">
        <w:tab/>
      </w:r>
      <w:r w:rsidR="0021331D">
        <w:tab/>
        <w:t xml:space="preserve">   </w:t>
      </w:r>
      <w:r w:rsidR="0021331D">
        <w:tab/>
        <w:t xml:space="preserve">        </w:t>
      </w:r>
      <w:r w:rsidR="00931FF7">
        <w:t xml:space="preserve"> </w:t>
      </w:r>
      <w:r w:rsidR="009F2897">
        <w:rPr>
          <w:sz w:val="16"/>
          <w:szCs w:val="16"/>
        </w:rPr>
        <w:t>10</w:t>
      </w:r>
    </w:p>
    <w:p w14:paraId="1A2307E9" w14:textId="77777777" w:rsidR="00A46D66" w:rsidRDefault="00EB6B9E" w:rsidP="002C5B04">
      <w:pPr>
        <w:spacing w:after="0"/>
        <w:ind w:left="2880" w:firstLine="720"/>
        <w:rPr>
          <w:b/>
          <w:color w:val="0070C0"/>
        </w:rPr>
      </w:pPr>
      <w:r w:rsidRPr="00EB6B9E">
        <w:rPr>
          <w:b/>
          <w:color w:val="0070C0"/>
        </w:rPr>
        <w:t xml:space="preserve">Christ  </w:t>
      </w:r>
      <w:bookmarkEnd w:id="135"/>
    </w:p>
    <w:p w14:paraId="55EB2986" w14:textId="5AD0DFB5" w:rsidR="00EE7410" w:rsidRDefault="00EB6B9E" w:rsidP="002C5B04">
      <w:pPr>
        <w:spacing w:after="0"/>
        <w:ind w:left="2880" w:firstLine="720"/>
      </w:pPr>
      <w:r w:rsidRPr="00EB6B9E">
        <w:rPr>
          <w:b/>
          <w:color w:val="0070C0"/>
        </w:rPr>
        <w:t>Who Will Come to Redeem His People from Their Sins</w:t>
      </w:r>
      <w:r w:rsidR="00EE7410" w:rsidRPr="009F43F7">
        <w:rPr>
          <w:b/>
          <w:color w:val="F79646" w:themeColor="accent6"/>
        </w:rPr>
        <w:t>?</w:t>
      </w:r>
    </w:p>
    <w:p w14:paraId="39A4EE32" w14:textId="77777777" w:rsidR="00DA116B" w:rsidRDefault="00DA116B" w:rsidP="002C5B04">
      <w:pPr>
        <w:spacing w:after="0"/>
        <w:ind w:left="0"/>
      </w:pPr>
    </w:p>
    <w:p w14:paraId="0752B8F4" w14:textId="77777777" w:rsidR="00EB6B9E" w:rsidRDefault="00EE7410" w:rsidP="002C5B04">
      <w:pPr>
        <w:spacing w:after="0"/>
        <w:ind w:left="0"/>
      </w:pPr>
      <w:r>
        <w:t xml:space="preserve"> </w:t>
      </w:r>
      <w:proofErr w:type="gramStart"/>
      <w:r>
        <w:t xml:space="preserve">28 </w:t>
      </w:r>
      <w:r w:rsidR="006176EB">
        <w:t xml:space="preserve"> </w:t>
      </w:r>
      <w:r w:rsidRPr="006C3927">
        <w:rPr>
          <w:b/>
          <w:color w:val="CC0099"/>
          <w:highlight w:val="lightGray"/>
          <w:u w:val="single"/>
        </w:rPr>
        <w:t>Behold</w:t>
      </w:r>
      <w:proofErr w:type="gramEnd"/>
    </w:p>
    <w:p w14:paraId="0B8E1261" w14:textId="28076D16" w:rsidR="00EB6B9E" w:rsidRDefault="00C16A6B" w:rsidP="00C16A6B">
      <w:pPr>
        <w:spacing w:after="0"/>
        <w:ind w:left="0"/>
        <w:rPr>
          <w:b/>
          <w:sz w:val="18"/>
          <w:szCs w:val="18"/>
        </w:rPr>
      </w:pPr>
      <w:r>
        <w:t xml:space="preserve"> </w:t>
      </w:r>
      <w:r w:rsidR="00DA116B" w:rsidRPr="007D1A65">
        <w:rPr>
          <w:b/>
          <w:color w:val="F79646" w:themeColor="accent6"/>
          <w:sz w:val="20"/>
          <w:szCs w:val="20"/>
        </w:rPr>
        <w:t>[</w:t>
      </w:r>
      <w:proofErr w:type="gramStart"/>
      <w:r w:rsidR="00DA116B" w:rsidRPr="007D1A65">
        <w:rPr>
          <w:b/>
          <w:color w:val="F79646" w:themeColor="accent6"/>
          <w:sz w:val="20"/>
          <w:szCs w:val="20"/>
        </w:rPr>
        <w:t>A]</w:t>
      </w:r>
      <w:r w:rsidR="00DA116B" w:rsidRPr="007D1A65">
        <w:rPr>
          <w:color w:val="F79646" w:themeColor="accent6"/>
        </w:rPr>
        <w:t xml:space="preserve">  </w:t>
      </w:r>
      <w:r>
        <w:tab/>
      </w:r>
      <w:proofErr w:type="gramEnd"/>
      <w:r>
        <w:tab/>
      </w:r>
      <w:r w:rsidR="00EE7410">
        <w:t xml:space="preserve">are </w:t>
      </w:r>
      <w:r w:rsidR="007D1A65">
        <w:tab/>
      </w:r>
      <w:r w:rsidR="00EE7410" w:rsidRPr="001D60C5">
        <w:rPr>
          <w:b/>
          <w:u w:val="single"/>
        </w:rPr>
        <w:t>ye</w:t>
      </w:r>
      <w:r>
        <w:tab/>
      </w:r>
      <w:r w:rsidR="001D2F13">
        <w:tab/>
      </w:r>
      <w:r w:rsidR="00EE7410" w:rsidRPr="0021331D">
        <w:rPr>
          <w:b/>
          <w:u w:val="single"/>
        </w:rPr>
        <w:t xml:space="preserve">stripped </w:t>
      </w:r>
      <w:r w:rsidR="001D2F13" w:rsidRPr="0021331D">
        <w:rPr>
          <w:b/>
          <w:u w:val="single"/>
        </w:rPr>
        <w:t xml:space="preserve">  </w:t>
      </w:r>
      <w:r w:rsidR="00EE7410" w:rsidRPr="0021331D">
        <w:rPr>
          <w:b/>
          <w:u w:val="single"/>
        </w:rPr>
        <w:t xml:space="preserve">of </w:t>
      </w:r>
      <w:r w:rsidR="001D2F13" w:rsidRPr="0021331D">
        <w:rPr>
          <w:b/>
          <w:u w:val="single"/>
        </w:rPr>
        <w:tab/>
      </w:r>
      <w:r w:rsidR="001D2F13" w:rsidRPr="0021331D">
        <w:rPr>
          <w:b/>
          <w:u w:val="single"/>
        </w:rPr>
        <w:tab/>
      </w:r>
      <w:r w:rsidR="00EE7410" w:rsidRPr="005009F8">
        <w:rPr>
          <w:color w:val="984806" w:themeColor="accent6" w:themeShade="80"/>
          <w:u w:val="single"/>
        </w:rPr>
        <w:t>pride</w:t>
      </w:r>
      <w:r w:rsidR="001D2F13">
        <w:rPr>
          <w:b/>
          <w:color w:val="F79646" w:themeColor="accent6"/>
          <w:u w:val="single"/>
        </w:rPr>
        <w:t xml:space="preserve"> </w:t>
      </w:r>
      <w:r w:rsidR="00EE7410" w:rsidRPr="001D2F13">
        <w:rPr>
          <w:b/>
          <w:color w:val="F79646" w:themeColor="accent6"/>
        </w:rPr>
        <w:t>?</w:t>
      </w:r>
      <w:r w:rsidR="00EE7410">
        <w:t xml:space="preserve">  </w:t>
      </w:r>
      <w:r w:rsidR="001D2F13">
        <w:t xml:space="preserve">       </w:t>
      </w:r>
      <w:r w:rsidR="00A820E5">
        <w:tab/>
        <w:t xml:space="preserve">  </w:t>
      </w:r>
      <w:r w:rsidR="003C1F80" w:rsidRPr="003C1F80">
        <w:rPr>
          <w:color w:val="00B0F0"/>
          <w:sz w:val="16"/>
          <w:szCs w:val="16"/>
        </w:rPr>
        <w:t>[Poetic Language]</w:t>
      </w:r>
      <w:r w:rsidR="008248AC">
        <w:rPr>
          <w:b/>
          <w:color w:val="F79646" w:themeColor="accent6"/>
          <w:sz w:val="18"/>
          <w:szCs w:val="18"/>
        </w:rPr>
        <w:tab/>
      </w:r>
      <w:r w:rsidR="00C278FE" w:rsidRPr="00036E5B">
        <w:rPr>
          <w:iCs/>
          <w:color w:val="00B0F0"/>
          <w:sz w:val="18"/>
          <w:szCs w:val="18"/>
        </w:rPr>
        <w:t>PL</w:t>
      </w:r>
      <w:r w:rsidR="0021331D">
        <w:rPr>
          <w:b/>
          <w:color w:val="F79646" w:themeColor="accent6"/>
          <w:sz w:val="18"/>
          <w:szCs w:val="18"/>
        </w:rPr>
        <w:t xml:space="preserve">       </w:t>
      </w:r>
      <w:r w:rsidR="00931FF7">
        <w:rPr>
          <w:b/>
          <w:color w:val="F79646" w:themeColor="accent6"/>
          <w:sz w:val="18"/>
          <w:szCs w:val="18"/>
        </w:rPr>
        <w:t xml:space="preserve"> </w:t>
      </w:r>
      <w:proofErr w:type="spellStart"/>
      <w:r w:rsidR="0021331D">
        <w:rPr>
          <w:sz w:val="18"/>
          <w:szCs w:val="18"/>
        </w:rPr>
        <w:t>tt</w:t>
      </w:r>
      <w:proofErr w:type="spellEnd"/>
    </w:p>
    <w:p w14:paraId="6463CD61" w14:textId="77777777" w:rsidR="00E61282" w:rsidRDefault="00E61282" w:rsidP="00DA116B">
      <w:pPr>
        <w:spacing w:after="0"/>
      </w:pPr>
    </w:p>
    <w:p w14:paraId="63CB00A4" w14:textId="77777777" w:rsidR="00C460EF" w:rsidRPr="008036F1" w:rsidRDefault="00EB6B9E" w:rsidP="00C460EF">
      <w:pPr>
        <w:spacing w:after="0"/>
        <w:ind w:firstLine="720"/>
        <w:rPr>
          <w:u w:val="single"/>
        </w:rPr>
      </w:pPr>
      <w:r>
        <w:t xml:space="preserve">   </w:t>
      </w:r>
      <w:bookmarkStart w:id="136" w:name="_Hlk492727526"/>
      <w:r w:rsidR="00C460EF" w:rsidRPr="006C2728">
        <w:rPr>
          <w:bCs/>
          <w:color w:val="00B0F0"/>
          <w:highlight w:val="lightGray"/>
          <w:u w:val="single"/>
        </w:rPr>
        <w:t>I</w:t>
      </w:r>
      <w:r w:rsidR="00C460EF" w:rsidRPr="00F627CE">
        <w:rPr>
          <w:b/>
          <w:highlight w:val="lightGray"/>
          <w:u w:val="single"/>
        </w:rPr>
        <w:t xml:space="preserve">  </w:t>
      </w:r>
      <w:proofErr w:type="gramStart"/>
      <w:r w:rsidR="00C460EF" w:rsidRPr="00F627CE">
        <w:rPr>
          <w:b/>
          <w:highlight w:val="lightGray"/>
          <w:u w:val="single"/>
        </w:rPr>
        <w:t xml:space="preserve">   </w:t>
      </w:r>
      <w:r w:rsidR="00C460EF" w:rsidRPr="00F627CE">
        <w:rPr>
          <w:highlight w:val="lightGray"/>
          <w:u w:val="single"/>
        </w:rPr>
        <w:t>[</w:t>
      </w:r>
      <w:proofErr w:type="gramEnd"/>
      <w:r w:rsidR="00C460EF" w:rsidRPr="00FB5E2A">
        <w:rPr>
          <w:bCs/>
          <w:color w:val="00B0F0"/>
          <w:highlight w:val="lightGray"/>
          <w:u w:val="single"/>
        </w:rPr>
        <w:t>Alma</w:t>
      </w:r>
      <w:r w:rsidR="00C460EF" w:rsidRPr="00F627CE">
        <w:rPr>
          <w:highlight w:val="lightGray"/>
          <w:u w:val="single"/>
        </w:rPr>
        <w:t>]</w:t>
      </w:r>
      <w:r w:rsidR="00C460EF" w:rsidRPr="00F627CE">
        <w:rPr>
          <w:b/>
          <w:highlight w:val="lightGray"/>
          <w:u w:val="single"/>
        </w:rPr>
        <w:tab/>
      </w:r>
      <w:r w:rsidR="00C460EF" w:rsidRPr="00F627CE">
        <w:rPr>
          <w:b/>
          <w:highlight w:val="lightGray"/>
          <w:u w:val="single"/>
        </w:rPr>
        <w:tab/>
        <w:t xml:space="preserve">say </w:t>
      </w:r>
      <w:r w:rsidR="00C460EF" w:rsidRPr="00F627CE">
        <w:rPr>
          <w:b/>
          <w:highlight w:val="lightGray"/>
          <w:u w:val="single"/>
        </w:rPr>
        <w:tab/>
      </w:r>
      <w:r w:rsidR="00C460EF" w:rsidRPr="00F627CE">
        <w:rPr>
          <w:highlight w:val="lightGray"/>
          <w:u w:val="single"/>
        </w:rPr>
        <w:t xml:space="preserve">unto </w:t>
      </w:r>
      <w:r w:rsidR="00C460EF" w:rsidRPr="00F627CE">
        <w:rPr>
          <w:highlight w:val="lightGray"/>
          <w:u w:val="single"/>
        </w:rPr>
        <w:tab/>
      </w:r>
      <w:r w:rsidR="00E61282" w:rsidRPr="00F627CE">
        <w:rPr>
          <w:highlight w:val="lightGray"/>
          <w:u w:val="single"/>
        </w:rPr>
        <w:t xml:space="preserve">           </w:t>
      </w:r>
      <w:r w:rsidR="00C460EF" w:rsidRPr="00F627CE">
        <w:rPr>
          <w:b/>
          <w:highlight w:val="lightGray"/>
          <w:u w:val="single"/>
        </w:rPr>
        <w:t>you</w:t>
      </w:r>
      <w:r w:rsidR="00C460EF" w:rsidRPr="008036F1">
        <w:rPr>
          <w:u w:val="single"/>
        </w:rPr>
        <w:t xml:space="preserve"> </w:t>
      </w:r>
      <w:bookmarkEnd w:id="136"/>
    </w:p>
    <w:p w14:paraId="7DE47DD3" w14:textId="77777777" w:rsidR="00EB6B9E" w:rsidRDefault="00EE7410" w:rsidP="002C5B04">
      <w:pPr>
        <w:spacing w:after="0"/>
        <w:ind w:left="0"/>
      </w:pPr>
      <w:r>
        <w:t xml:space="preserve"> </w:t>
      </w:r>
    </w:p>
    <w:p w14:paraId="41BBF739" w14:textId="168D52A9" w:rsidR="00C16A6B" w:rsidRDefault="001D2F13" w:rsidP="00C16A6B">
      <w:pPr>
        <w:spacing w:after="0"/>
        <w:ind w:left="0"/>
      </w:pPr>
      <w:r>
        <w:t xml:space="preserve">  </w:t>
      </w:r>
      <w:r w:rsidR="00DA116B" w:rsidRPr="007D1A65">
        <w:rPr>
          <w:color w:val="F79646" w:themeColor="accent6"/>
          <w:sz w:val="20"/>
          <w:szCs w:val="20"/>
        </w:rPr>
        <w:t>[</w:t>
      </w:r>
      <w:proofErr w:type="gramStart"/>
      <w:r w:rsidR="00DA116B" w:rsidRPr="007D1A65">
        <w:rPr>
          <w:b/>
          <w:color w:val="F79646" w:themeColor="accent6"/>
          <w:sz w:val="20"/>
          <w:szCs w:val="20"/>
        </w:rPr>
        <w:t>B]</w:t>
      </w:r>
      <w:r w:rsidR="00DA116B" w:rsidRPr="007D1A65">
        <w:rPr>
          <w:color w:val="F79646" w:themeColor="accent6"/>
        </w:rPr>
        <w:t xml:space="preserve">  </w:t>
      </w:r>
      <w:r w:rsidR="00C16A6B" w:rsidRPr="00C16A6B">
        <w:rPr>
          <w:b/>
          <w:color w:val="F79646" w:themeColor="accent6"/>
        </w:rPr>
        <w:tab/>
      </w:r>
      <w:proofErr w:type="gramEnd"/>
      <w:r w:rsidR="00EE7410" w:rsidRPr="00C16A6B">
        <w:rPr>
          <w:b/>
          <w:color w:val="F79646" w:themeColor="accent6"/>
        </w:rPr>
        <w:t>if</w:t>
      </w:r>
      <w:r w:rsidR="00EE7410" w:rsidRPr="00C16A6B">
        <w:rPr>
          <w:color w:val="F79646" w:themeColor="accent6"/>
        </w:rPr>
        <w:t xml:space="preserve"> </w:t>
      </w:r>
      <w:r w:rsidR="00C16A6B">
        <w:tab/>
      </w:r>
      <w:r w:rsidR="00EE7410" w:rsidRPr="001D60C5">
        <w:rPr>
          <w:b/>
          <w:u w:val="single"/>
        </w:rPr>
        <w:t>ye</w:t>
      </w:r>
      <w:r w:rsidR="00EE7410">
        <w:t xml:space="preserve"> </w:t>
      </w:r>
      <w:r w:rsidR="00C16A6B">
        <w:tab/>
      </w:r>
      <w:r w:rsidR="00EE7410">
        <w:t xml:space="preserve">are </w:t>
      </w:r>
      <w:r w:rsidR="00C16A6B">
        <w:tab/>
      </w:r>
      <w:r w:rsidR="00DA116B">
        <w:t>NOT</w:t>
      </w:r>
      <w:r w:rsidR="00EE7410">
        <w:t xml:space="preserve"> </w:t>
      </w:r>
      <w:r w:rsidR="00C16A6B">
        <w:t xml:space="preserve">    </w:t>
      </w:r>
      <w:r w:rsidR="00EB6B9E">
        <w:t>[</w:t>
      </w:r>
      <w:r w:rsidR="00EB6B9E" w:rsidRPr="0092374B">
        <w:rPr>
          <w:b/>
          <w:u w:val="single"/>
        </w:rPr>
        <w:t xml:space="preserve">stripped </w:t>
      </w:r>
      <w:r w:rsidR="00C16A6B">
        <w:rPr>
          <w:u w:val="single"/>
        </w:rPr>
        <w:t xml:space="preserve"> </w:t>
      </w:r>
      <w:r>
        <w:rPr>
          <w:u w:val="single"/>
        </w:rPr>
        <w:t xml:space="preserve"> </w:t>
      </w:r>
      <w:r w:rsidR="00C16A6B">
        <w:rPr>
          <w:u w:val="single"/>
        </w:rPr>
        <w:t xml:space="preserve"> </w:t>
      </w:r>
      <w:r w:rsidR="00EB6B9E" w:rsidRPr="00DA116B">
        <w:rPr>
          <w:u w:val="single"/>
        </w:rPr>
        <w:t xml:space="preserve">of </w:t>
      </w:r>
      <w:r w:rsidR="00C16A6B">
        <w:rPr>
          <w:u w:val="single"/>
        </w:rPr>
        <w:tab/>
      </w:r>
      <w:r w:rsidR="00C16A6B">
        <w:rPr>
          <w:u w:val="single"/>
        </w:rPr>
        <w:tab/>
      </w:r>
      <w:r w:rsidR="00EB6B9E" w:rsidRPr="001D2F13">
        <w:rPr>
          <w:color w:val="984806" w:themeColor="accent6" w:themeShade="80"/>
          <w:u w:val="single"/>
        </w:rPr>
        <w:t>pride</w:t>
      </w:r>
      <w:r w:rsidR="00EB6B9E">
        <w:t xml:space="preserve">] </w:t>
      </w:r>
      <w:r w:rsidR="0021331D">
        <w:tab/>
      </w:r>
      <w:r w:rsidR="0021331D">
        <w:tab/>
      </w:r>
      <w:r w:rsidR="0021331D">
        <w:tab/>
        <w:t xml:space="preserve">                        </w:t>
      </w:r>
      <w:proofErr w:type="spellStart"/>
      <w:r w:rsidR="002840C0" w:rsidRPr="00A820E5">
        <w:rPr>
          <w:sz w:val="18"/>
          <w:szCs w:val="18"/>
        </w:rPr>
        <w:t>uu</w:t>
      </w:r>
      <w:proofErr w:type="spellEnd"/>
    </w:p>
    <w:p w14:paraId="63080B04" w14:textId="77777777" w:rsidR="00EB6B9E" w:rsidRDefault="00C16A6B" w:rsidP="00C16A6B">
      <w:pPr>
        <w:spacing w:after="0"/>
        <w:ind w:left="0"/>
      </w:pPr>
      <w:r>
        <w:t xml:space="preserve">             [</w:t>
      </w:r>
      <w:r w:rsidRPr="00C16A6B">
        <w:rPr>
          <w:b/>
          <w:color w:val="F79646" w:themeColor="accent6"/>
        </w:rPr>
        <w:t>then</w:t>
      </w:r>
      <w:r>
        <w:t>]</w:t>
      </w:r>
      <w:r>
        <w:tab/>
      </w:r>
      <w:r w:rsidR="00EE7410" w:rsidRPr="001D60C5">
        <w:rPr>
          <w:b/>
          <w:u w:val="single"/>
        </w:rPr>
        <w:t>ye</w:t>
      </w:r>
      <w:r w:rsidR="00EE7410">
        <w:t xml:space="preserve"> </w:t>
      </w:r>
      <w:r>
        <w:tab/>
      </w:r>
      <w:r w:rsidR="00EE7410">
        <w:t xml:space="preserve">are </w:t>
      </w:r>
      <w:r>
        <w:tab/>
      </w:r>
      <w:r w:rsidR="00DA116B">
        <w:t>NOT</w:t>
      </w:r>
      <w:r w:rsidR="00EE7410">
        <w:t xml:space="preserve"> </w:t>
      </w:r>
      <w:r>
        <w:tab/>
      </w:r>
      <w:proofErr w:type="gramStart"/>
      <w:r w:rsidR="00EE7410" w:rsidRPr="001D60C5">
        <w:rPr>
          <w:b/>
          <w:u w:val="single"/>
        </w:rPr>
        <w:t>prepared</w:t>
      </w:r>
      <w:r w:rsidR="00EE7410">
        <w:t xml:space="preserve"> </w:t>
      </w:r>
      <w:r w:rsidR="001D2F13">
        <w:t xml:space="preserve"> </w:t>
      </w:r>
      <w:r w:rsidR="00EE7410">
        <w:t>to</w:t>
      </w:r>
      <w:proofErr w:type="gramEnd"/>
      <w:r w:rsidR="00EE7410">
        <w:t xml:space="preserve"> </w:t>
      </w:r>
      <w:r>
        <w:tab/>
      </w:r>
      <w:r w:rsidR="00EE7410">
        <w:t xml:space="preserve">meet </w:t>
      </w:r>
      <w:r w:rsidR="00C01F86">
        <w:t xml:space="preserve"> </w:t>
      </w:r>
      <w:r w:rsidR="00EE7410" w:rsidRPr="00DA116B">
        <w:rPr>
          <w:b/>
          <w:color w:val="0070C0"/>
        </w:rPr>
        <w:t>God</w:t>
      </w:r>
      <w:r w:rsidR="00EE7410">
        <w:t xml:space="preserve">  </w:t>
      </w:r>
    </w:p>
    <w:p w14:paraId="469B72F7" w14:textId="77777777" w:rsidR="007D1A65" w:rsidRDefault="007D1A65" w:rsidP="00C16A6B">
      <w:pPr>
        <w:spacing w:after="0"/>
        <w:ind w:left="0"/>
      </w:pPr>
    </w:p>
    <w:p w14:paraId="549657C1" w14:textId="77777777" w:rsidR="00EB6B9E" w:rsidRPr="0054783F" w:rsidRDefault="00EB6B9E" w:rsidP="002C5B04">
      <w:pPr>
        <w:spacing w:after="0"/>
        <w:ind w:left="0"/>
        <w:rPr>
          <w:u w:val="single"/>
        </w:rPr>
      </w:pPr>
      <w:r>
        <w:t xml:space="preserve">    </w:t>
      </w:r>
      <w:r w:rsidR="007D1A65">
        <w:t xml:space="preserve">  </w:t>
      </w:r>
      <w:r w:rsidR="00C16A6B">
        <w:t xml:space="preserve"> </w:t>
      </w:r>
      <w:r w:rsidR="00C01F86">
        <w:t xml:space="preserve"> </w:t>
      </w:r>
      <w:r w:rsidR="00EE7410" w:rsidRPr="006C3927">
        <w:rPr>
          <w:b/>
          <w:color w:val="CC0099"/>
          <w:highlight w:val="lightGray"/>
          <w:u w:val="single"/>
        </w:rPr>
        <w:t>Behold</w:t>
      </w:r>
      <w:r w:rsidR="00EE7410" w:rsidRPr="0054783F">
        <w:rPr>
          <w:u w:val="single"/>
        </w:rPr>
        <w:t xml:space="preserve"> </w:t>
      </w:r>
    </w:p>
    <w:p w14:paraId="26B161C7" w14:textId="46A8D331" w:rsidR="00EB6B9E" w:rsidRDefault="00C16A6B" w:rsidP="00C16A6B">
      <w:pPr>
        <w:spacing w:after="0"/>
        <w:ind w:left="0"/>
      </w:pPr>
      <w:r>
        <w:t xml:space="preserve">   </w:t>
      </w:r>
      <w:r w:rsidR="00F07847">
        <w:t xml:space="preserve"> </w:t>
      </w:r>
      <w:r w:rsidR="00DA116B" w:rsidRPr="007D1A65">
        <w:rPr>
          <w:b/>
          <w:color w:val="F79646" w:themeColor="accent6"/>
          <w:sz w:val="20"/>
          <w:szCs w:val="20"/>
        </w:rPr>
        <w:t>[C</w:t>
      </w:r>
      <w:proofErr w:type="gramStart"/>
      <w:r w:rsidR="00DA116B" w:rsidRPr="007D1A65">
        <w:rPr>
          <w:b/>
          <w:color w:val="F79646" w:themeColor="accent6"/>
          <w:sz w:val="20"/>
          <w:szCs w:val="20"/>
        </w:rPr>
        <w:t>]</w:t>
      </w:r>
      <w:r w:rsidR="00DA116B" w:rsidRPr="007D1A65">
        <w:rPr>
          <w:color w:val="F79646" w:themeColor="accent6"/>
        </w:rPr>
        <w:t xml:space="preserve">  </w:t>
      </w:r>
      <w:r>
        <w:tab/>
      </w:r>
      <w:proofErr w:type="gramEnd"/>
      <w:r>
        <w:tab/>
      </w:r>
      <w:r w:rsidR="00EE7410" w:rsidRPr="001D60C5">
        <w:rPr>
          <w:b/>
          <w:u w:val="single"/>
        </w:rPr>
        <w:t>ye</w:t>
      </w:r>
      <w:r w:rsidR="00EE7410" w:rsidRPr="006C2728">
        <w:rPr>
          <w:b/>
        </w:rPr>
        <w:t xml:space="preserve"> </w:t>
      </w:r>
      <w:r>
        <w:tab/>
        <w:t>MUST</w:t>
      </w:r>
      <w:r w:rsidR="00EE7410">
        <w:t xml:space="preserve"> </w:t>
      </w:r>
      <w:r>
        <w:tab/>
      </w:r>
      <w:r>
        <w:tab/>
      </w:r>
      <w:r w:rsidR="00EE7410" w:rsidRPr="001D60C5">
        <w:rPr>
          <w:b/>
          <w:u w:val="single"/>
        </w:rPr>
        <w:t>prepare</w:t>
      </w:r>
      <w:r w:rsidR="00EE7410">
        <w:t xml:space="preserve"> </w:t>
      </w:r>
      <w:r>
        <w:tab/>
      </w:r>
      <w:r w:rsidR="00EE7410" w:rsidRPr="00C768F4">
        <w:rPr>
          <w:b/>
          <w:color w:val="00B050"/>
        </w:rPr>
        <w:t>quickly</w:t>
      </w:r>
      <w:r w:rsidR="00EE7410">
        <w:t xml:space="preserve"> </w:t>
      </w:r>
    </w:p>
    <w:p w14:paraId="7E00E0E3" w14:textId="55BAE8AC" w:rsidR="001D2F13" w:rsidRDefault="00C16A6B" w:rsidP="00C16A6B">
      <w:pPr>
        <w:spacing w:after="0"/>
        <w:ind w:left="0"/>
      </w:pPr>
      <w:r>
        <w:t xml:space="preserve">   </w:t>
      </w:r>
      <w:r w:rsidR="00F07847">
        <w:t xml:space="preserve"> </w:t>
      </w:r>
      <w:r w:rsidR="00DA116B" w:rsidRPr="007D1A65">
        <w:rPr>
          <w:b/>
          <w:color w:val="F79646" w:themeColor="accent6"/>
          <w:sz w:val="20"/>
          <w:szCs w:val="20"/>
        </w:rPr>
        <w:t>[D</w:t>
      </w:r>
      <w:proofErr w:type="gramStart"/>
      <w:r w:rsidR="00DA116B" w:rsidRPr="007D1A65">
        <w:rPr>
          <w:b/>
          <w:color w:val="F79646" w:themeColor="accent6"/>
          <w:sz w:val="20"/>
          <w:szCs w:val="20"/>
        </w:rPr>
        <w:t>]</w:t>
      </w:r>
      <w:r w:rsidR="00DA116B" w:rsidRPr="007D1A65">
        <w:rPr>
          <w:color w:val="F79646" w:themeColor="accent6"/>
        </w:rPr>
        <w:t xml:space="preserve">  </w:t>
      </w:r>
      <w:r>
        <w:tab/>
      </w:r>
      <w:proofErr w:type="gramEnd"/>
      <w:r w:rsidR="001D2F13">
        <w:tab/>
      </w:r>
      <w:r w:rsidR="001D2F13">
        <w:tab/>
      </w:r>
      <w:r w:rsidR="001D2F13">
        <w:tab/>
      </w:r>
      <w:r w:rsidR="001D2F13">
        <w:tab/>
      </w:r>
      <w:r w:rsidR="001D2F13">
        <w:tab/>
        <w:t xml:space="preserve">    </w:t>
      </w:r>
      <w:r w:rsidR="00EE7410">
        <w:t xml:space="preserve">for </w:t>
      </w:r>
      <w:r>
        <w:tab/>
      </w:r>
      <w:r w:rsidR="00EE7410">
        <w:t xml:space="preserve">the </w:t>
      </w:r>
      <w:r w:rsidR="001D2F13">
        <w:t xml:space="preserve">    </w:t>
      </w:r>
      <w:r w:rsidR="00EE7410" w:rsidRPr="001D60C5">
        <w:rPr>
          <w:b/>
          <w:color w:val="0070C0"/>
          <w:u w:val="single"/>
        </w:rPr>
        <w:t>kingdom</w:t>
      </w:r>
      <w:r w:rsidR="00EE7410" w:rsidRPr="005009F8">
        <w:rPr>
          <w:b/>
          <w:color w:val="0070C0"/>
        </w:rPr>
        <w:t xml:space="preserve"> of heaven</w:t>
      </w:r>
      <w:r w:rsidR="00EE7410" w:rsidRPr="005009F8">
        <w:rPr>
          <w:color w:val="0070C0"/>
        </w:rPr>
        <w:t xml:space="preserve"> </w:t>
      </w:r>
    </w:p>
    <w:p w14:paraId="02C05D41" w14:textId="5A0C637D" w:rsidR="00EB6B9E" w:rsidRDefault="001D2F13" w:rsidP="001D2F13">
      <w:pPr>
        <w:spacing w:after="0"/>
        <w:ind w:firstLine="720"/>
      </w:pPr>
      <w:r>
        <w:t xml:space="preserve">   </w:t>
      </w:r>
      <w:r>
        <w:tab/>
        <w:t xml:space="preserve">        </w:t>
      </w:r>
      <w:r w:rsidR="001D60C5">
        <w:tab/>
      </w:r>
      <w:r w:rsidR="001D60C5">
        <w:tab/>
      </w:r>
      <w:r w:rsidR="001D60C5">
        <w:tab/>
      </w:r>
      <w:r w:rsidR="001D60C5">
        <w:tab/>
      </w:r>
      <w:r w:rsidR="001D60C5">
        <w:tab/>
      </w:r>
      <w:r w:rsidR="00EE7410">
        <w:t xml:space="preserve">is </w:t>
      </w:r>
      <w:r w:rsidR="003165ED">
        <w:tab/>
      </w:r>
      <w:r w:rsidR="00EE7410" w:rsidRPr="00EB6B9E">
        <w:rPr>
          <w:b/>
          <w:color w:val="00B050"/>
        </w:rPr>
        <w:t>soon at hand</w:t>
      </w:r>
    </w:p>
    <w:p w14:paraId="28C63299" w14:textId="77777777" w:rsidR="003165ED" w:rsidRDefault="003165ED" w:rsidP="00C16A6B">
      <w:pPr>
        <w:spacing w:after="0"/>
        <w:ind w:left="0"/>
      </w:pPr>
    </w:p>
    <w:p w14:paraId="568FE2F6" w14:textId="1CB23E3E" w:rsidR="00EE7410" w:rsidRDefault="005009F8" w:rsidP="005009F8">
      <w:pPr>
        <w:spacing w:after="0"/>
        <w:ind w:left="0"/>
      </w:pPr>
      <w:r w:rsidRPr="00C01F86">
        <w:rPr>
          <w:color w:val="F79646" w:themeColor="accent6"/>
          <w:sz w:val="20"/>
          <w:szCs w:val="20"/>
        </w:rPr>
        <w:t xml:space="preserve">  </w:t>
      </w:r>
      <w:r w:rsidR="00C01F86">
        <w:rPr>
          <w:color w:val="F79646" w:themeColor="accent6"/>
          <w:sz w:val="20"/>
          <w:szCs w:val="20"/>
        </w:rPr>
        <w:t xml:space="preserve"> </w:t>
      </w:r>
      <w:r w:rsidRPr="00C01F86">
        <w:rPr>
          <w:color w:val="F79646" w:themeColor="accent6"/>
          <w:sz w:val="20"/>
          <w:szCs w:val="20"/>
        </w:rPr>
        <w:t xml:space="preserve"> </w:t>
      </w:r>
      <w:r w:rsidR="00F07847">
        <w:rPr>
          <w:color w:val="F79646" w:themeColor="accent6"/>
          <w:sz w:val="20"/>
          <w:szCs w:val="20"/>
        </w:rPr>
        <w:t xml:space="preserve">  </w:t>
      </w:r>
      <w:r w:rsidR="00DA116B" w:rsidRPr="00C01F86">
        <w:rPr>
          <w:color w:val="F79646" w:themeColor="accent6"/>
          <w:sz w:val="20"/>
          <w:szCs w:val="20"/>
        </w:rPr>
        <w:t>[</w:t>
      </w:r>
      <w:proofErr w:type="gramStart"/>
      <w:r w:rsidR="00DA116B" w:rsidRPr="00C01F86">
        <w:rPr>
          <w:color w:val="F79646" w:themeColor="accent6"/>
          <w:sz w:val="20"/>
          <w:szCs w:val="20"/>
        </w:rPr>
        <w:t>E]</w:t>
      </w:r>
      <w:r w:rsidR="00DA116B" w:rsidRPr="00C01F86">
        <w:rPr>
          <w:color w:val="F79646" w:themeColor="accent6"/>
        </w:rPr>
        <w:t xml:space="preserve">  </w:t>
      </w:r>
      <w:r>
        <w:tab/>
      </w:r>
      <w:proofErr w:type="gramEnd"/>
      <w:r w:rsidR="00DA116B">
        <w:t>And</w:t>
      </w:r>
      <w:r w:rsidR="00EE7410">
        <w:t xml:space="preserve"> </w:t>
      </w:r>
      <w:r>
        <w:tab/>
      </w:r>
      <w:r w:rsidR="00EE7410" w:rsidRPr="001D60C5">
        <w:rPr>
          <w:b/>
          <w:color w:val="984806" w:themeColor="accent6" w:themeShade="80"/>
          <w:u w:val="single"/>
        </w:rPr>
        <w:t>such an one</w:t>
      </w:r>
      <w:r w:rsidR="00EE7410" w:rsidRPr="00EB6B9E">
        <w:rPr>
          <w:color w:val="984806" w:themeColor="accent6" w:themeShade="80"/>
        </w:rPr>
        <w:t xml:space="preserve"> </w:t>
      </w:r>
      <w:r w:rsidR="00EE7410">
        <w:t xml:space="preserve">hath </w:t>
      </w:r>
      <w:r w:rsidR="00EB6B9E">
        <w:t>NOT</w:t>
      </w:r>
      <w:r w:rsidR="00EE7410">
        <w:t xml:space="preserve"> </w:t>
      </w:r>
      <w:r w:rsidRPr="00C01F86">
        <w:rPr>
          <w:u w:val="single"/>
        </w:rPr>
        <w:tab/>
      </w:r>
      <w:r w:rsidR="00C01F86" w:rsidRPr="00C01F86">
        <w:rPr>
          <w:u w:val="single"/>
        </w:rPr>
        <w:tab/>
      </w:r>
      <w:r w:rsidR="00C01F86" w:rsidRPr="00C01F86">
        <w:rPr>
          <w:u w:val="single"/>
        </w:rPr>
        <w:tab/>
        <w:t xml:space="preserve">           </w:t>
      </w:r>
      <w:r w:rsidR="00EE7410" w:rsidRPr="00C01F86">
        <w:rPr>
          <w:b/>
          <w:color w:val="0070C0"/>
        </w:rPr>
        <w:t>eternal life</w:t>
      </w:r>
    </w:p>
    <w:p w14:paraId="6902DDDE" w14:textId="77777777" w:rsidR="00C01F86" w:rsidRPr="00C01F86" w:rsidRDefault="00C01F86" w:rsidP="00C01F86">
      <w:pPr>
        <w:autoSpaceDE w:val="0"/>
        <w:autoSpaceDN w:val="0"/>
        <w:adjustRightInd w:val="0"/>
        <w:spacing w:after="0"/>
        <w:ind w:left="0"/>
        <w:rPr>
          <w:rFonts w:ascii="Calibri" w:eastAsia="Calibri" w:hAnsi="Calibri" w:cs="Calibri"/>
        </w:rPr>
      </w:pPr>
      <w:r w:rsidRPr="00C01F86">
        <w:rPr>
          <w:rFonts w:ascii="Calibri" w:eastAsia="Calibri" w:hAnsi="Calibri" w:cs="Calibri"/>
        </w:rPr>
        <w:t>_______</w:t>
      </w:r>
    </w:p>
    <w:p w14:paraId="2E067A12" w14:textId="77777777" w:rsidR="00C01F86" w:rsidRPr="00C01F86" w:rsidRDefault="0021331D" w:rsidP="00C01F86">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Pr>
          <w:rFonts w:ascii="Calibri" w:eastAsia="Calibri" w:hAnsi="Calibri" w:cs="Calibri"/>
          <w:sz w:val="18"/>
          <w:szCs w:val="18"/>
        </w:rPr>
        <w:t>rr</w:t>
      </w:r>
      <w:proofErr w:type="spellEnd"/>
      <w:r>
        <w:rPr>
          <w:rFonts w:ascii="Calibri" w:eastAsia="Calibri" w:hAnsi="Calibri" w:cs="Calibri"/>
          <w:sz w:val="18"/>
          <w:szCs w:val="18"/>
        </w:rPr>
        <w:t xml:space="preserve"> – Circular </w:t>
      </w:r>
      <w:proofErr w:type="gramStart"/>
      <w:r>
        <w:rPr>
          <w:rFonts w:ascii="Calibri" w:eastAsia="Calibri" w:hAnsi="Calibri" w:cs="Calibri"/>
          <w:sz w:val="18"/>
          <w:szCs w:val="18"/>
        </w:rPr>
        <w:t>repetition  “</w:t>
      </w:r>
      <w:proofErr w:type="gramEnd"/>
      <w:r>
        <w:rPr>
          <w:rFonts w:ascii="Calibri" w:eastAsia="Calibri" w:hAnsi="Calibri" w:cs="Calibri"/>
          <w:sz w:val="18"/>
          <w:szCs w:val="18"/>
        </w:rPr>
        <w:t>ye”]</w:t>
      </w:r>
      <w:r w:rsidR="00C01F86" w:rsidRPr="00C01F86">
        <w:rPr>
          <w:rFonts w:ascii="Calibri" w:eastAsia="Calibri" w:hAnsi="Calibri" w:cs="Calibri"/>
          <w:sz w:val="18"/>
          <w:szCs w:val="18"/>
        </w:rPr>
        <w:tab/>
      </w:r>
      <w:r w:rsidR="00C01F86" w:rsidRPr="00C01F86">
        <w:rPr>
          <w:rFonts w:ascii="Calibri" w:eastAsia="Calibri" w:hAnsi="Calibri" w:cs="Calibri"/>
          <w:sz w:val="18"/>
          <w:szCs w:val="18"/>
        </w:rPr>
        <w:tab/>
      </w:r>
      <w:r w:rsidR="00C01F86" w:rsidRPr="00C01F86">
        <w:rPr>
          <w:rFonts w:ascii="Calibri" w:eastAsia="Calibri" w:hAnsi="Calibri" w:cs="Calibri"/>
          <w:sz w:val="18"/>
          <w:szCs w:val="18"/>
        </w:rPr>
        <w:tab/>
        <w:t>[</w:t>
      </w:r>
      <w:r w:rsidR="002840C0">
        <w:rPr>
          <w:rFonts w:ascii="Calibri" w:eastAsia="Calibri" w:hAnsi="Calibri" w:cs="Calibri"/>
          <w:sz w:val="18"/>
          <w:szCs w:val="18"/>
        </w:rPr>
        <w:t xml:space="preserve">Par. </w:t>
      </w:r>
      <w:proofErr w:type="spellStart"/>
      <w:r w:rsidR="002840C0">
        <w:rPr>
          <w:rFonts w:ascii="Calibri" w:eastAsia="Calibri" w:hAnsi="Calibri" w:cs="Calibri"/>
          <w:sz w:val="18"/>
          <w:szCs w:val="18"/>
        </w:rPr>
        <w:t>tt</w:t>
      </w:r>
      <w:proofErr w:type="spellEnd"/>
      <w:r w:rsidR="002840C0">
        <w:rPr>
          <w:rFonts w:ascii="Calibri" w:eastAsia="Calibri" w:hAnsi="Calibri" w:cs="Calibri"/>
          <w:sz w:val="18"/>
          <w:szCs w:val="18"/>
        </w:rPr>
        <w:t xml:space="preserve"> – Extended alternating parallelism]</w:t>
      </w:r>
    </w:p>
    <w:p w14:paraId="4985D802" w14:textId="77777777" w:rsidR="00C01F86" w:rsidRPr="00C01F86" w:rsidRDefault="00C01F86" w:rsidP="00C01F86">
      <w:pPr>
        <w:autoSpaceDE w:val="0"/>
        <w:autoSpaceDN w:val="0"/>
        <w:adjustRightInd w:val="0"/>
        <w:spacing w:after="0"/>
        <w:ind w:left="0"/>
        <w:rPr>
          <w:rFonts w:ascii="Calibri" w:eastAsia="Calibri" w:hAnsi="Calibri" w:cs="Calibri"/>
          <w:sz w:val="18"/>
          <w:szCs w:val="18"/>
        </w:rPr>
      </w:pPr>
      <w:r w:rsidRPr="00C01F86">
        <w:rPr>
          <w:rFonts w:ascii="Calibri" w:eastAsia="Calibri" w:hAnsi="Calibri" w:cs="Calibri"/>
          <w:sz w:val="18"/>
          <w:szCs w:val="18"/>
        </w:rPr>
        <w:t>[Par</w:t>
      </w:r>
      <w:r w:rsidR="0021331D">
        <w:rPr>
          <w:rFonts w:ascii="Calibri" w:eastAsia="Calibri" w:hAnsi="Calibri" w:cs="Calibri"/>
          <w:sz w:val="18"/>
          <w:szCs w:val="18"/>
        </w:rPr>
        <w:t xml:space="preserve">. ss </w:t>
      </w:r>
      <w:r w:rsidR="002840C0">
        <w:rPr>
          <w:rFonts w:ascii="Calibri" w:eastAsia="Calibri" w:hAnsi="Calibri" w:cs="Calibri"/>
          <w:sz w:val="18"/>
          <w:szCs w:val="18"/>
        </w:rPr>
        <w:t>–</w:t>
      </w:r>
      <w:r w:rsidR="0021331D">
        <w:rPr>
          <w:rFonts w:ascii="Calibri" w:eastAsia="Calibri" w:hAnsi="Calibri" w:cs="Calibri"/>
          <w:sz w:val="18"/>
          <w:szCs w:val="18"/>
        </w:rPr>
        <w:t xml:space="preserve"> </w:t>
      </w:r>
      <w:r w:rsidR="002840C0">
        <w:rPr>
          <w:rFonts w:ascii="Calibri" w:eastAsia="Calibri" w:hAnsi="Calibri" w:cs="Calibri"/>
          <w:sz w:val="18"/>
          <w:szCs w:val="18"/>
        </w:rPr>
        <w:t>Simple synonymous parallelism]</w:t>
      </w:r>
      <w:r w:rsidRPr="00C01F86">
        <w:rPr>
          <w:rFonts w:ascii="Calibri" w:eastAsia="Calibri" w:hAnsi="Calibri" w:cs="Calibri"/>
          <w:sz w:val="18"/>
          <w:szCs w:val="18"/>
        </w:rPr>
        <w:tab/>
      </w:r>
      <w:r w:rsidRPr="00C01F86">
        <w:rPr>
          <w:rFonts w:ascii="Calibri" w:eastAsia="Calibri" w:hAnsi="Calibri" w:cs="Calibri"/>
          <w:sz w:val="18"/>
          <w:szCs w:val="18"/>
        </w:rPr>
        <w:tab/>
      </w:r>
      <w:r w:rsidR="002840C0">
        <w:rPr>
          <w:rFonts w:ascii="Calibri" w:eastAsia="Calibri" w:hAnsi="Calibri" w:cs="Calibri"/>
          <w:sz w:val="18"/>
          <w:szCs w:val="18"/>
        </w:rPr>
        <w:t xml:space="preserve">[Par. </w:t>
      </w:r>
      <w:proofErr w:type="spellStart"/>
      <w:r w:rsidR="002840C0">
        <w:rPr>
          <w:rFonts w:ascii="Calibri" w:eastAsia="Calibri" w:hAnsi="Calibri" w:cs="Calibri"/>
          <w:sz w:val="18"/>
          <w:szCs w:val="18"/>
        </w:rPr>
        <w:t>uu</w:t>
      </w:r>
      <w:proofErr w:type="spellEnd"/>
      <w:r w:rsidR="002840C0">
        <w:rPr>
          <w:rFonts w:ascii="Calibri" w:eastAsia="Calibri" w:hAnsi="Calibri" w:cs="Calibri"/>
          <w:sz w:val="18"/>
          <w:szCs w:val="18"/>
        </w:rPr>
        <w:t xml:space="preserve"> – Repetition of NOT / MUST]</w:t>
      </w:r>
    </w:p>
    <w:p w14:paraId="2EBCABE7" w14:textId="1B12AA44" w:rsidR="00C01F86" w:rsidRPr="00C01F86" w:rsidRDefault="00C01F86" w:rsidP="00C01F86">
      <w:pPr>
        <w:autoSpaceDE w:val="0"/>
        <w:autoSpaceDN w:val="0"/>
        <w:adjustRightInd w:val="0"/>
        <w:spacing w:after="0"/>
        <w:ind w:left="0"/>
        <w:rPr>
          <w:rFonts w:ascii="Calibri" w:eastAsia="Calibri" w:hAnsi="Calibri" w:cs="Calibri"/>
          <w:sz w:val="18"/>
          <w:szCs w:val="18"/>
        </w:rPr>
      </w:pPr>
      <w:r w:rsidRPr="00C01F86">
        <w:rPr>
          <w:rFonts w:ascii="Calibri" w:eastAsia="Calibri" w:hAnsi="Calibri" w:cs="Calibri"/>
          <w:sz w:val="18"/>
          <w:szCs w:val="18"/>
        </w:rPr>
        <w:t>[</w:t>
      </w:r>
      <w:r w:rsidR="002840C0">
        <w:rPr>
          <w:rFonts w:ascii="Calibri" w:eastAsia="Calibri" w:hAnsi="Calibri" w:cs="Calibri"/>
          <w:sz w:val="18"/>
          <w:szCs w:val="18"/>
        </w:rPr>
        <w:t xml:space="preserve">Heb. </w:t>
      </w:r>
      <w:r w:rsidR="006C2728">
        <w:rPr>
          <w:rFonts w:ascii="Calibri" w:eastAsia="Calibri" w:hAnsi="Calibri" w:cs="Calibri"/>
          <w:sz w:val="18"/>
          <w:szCs w:val="18"/>
        </w:rPr>
        <w:t>10</w:t>
      </w:r>
      <w:r w:rsidR="002840C0">
        <w:rPr>
          <w:rFonts w:ascii="Calibri" w:eastAsia="Calibri" w:hAnsi="Calibri" w:cs="Calibri"/>
          <w:sz w:val="18"/>
          <w:szCs w:val="18"/>
        </w:rPr>
        <w:t xml:space="preserve"> – Two nouns connected by “of” = adjective]</w:t>
      </w:r>
      <w:r w:rsidRPr="00C01F86">
        <w:rPr>
          <w:rFonts w:ascii="Calibri" w:eastAsia="Calibri" w:hAnsi="Calibri" w:cs="Calibri"/>
          <w:sz w:val="18"/>
          <w:szCs w:val="18"/>
        </w:rPr>
        <w:tab/>
      </w:r>
      <w:r w:rsidRPr="00C01F86">
        <w:rPr>
          <w:rFonts w:ascii="Calibri" w:eastAsia="Calibri" w:hAnsi="Calibri" w:cs="Calibri"/>
          <w:sz w:val="18"/>
          <w:szCs w:val="18"/>
        </w:rPr>
        <w:tab/>
      </w:r>
      <w:r w:rsidRPr="00C01F86">
        <w:rPr>
          <w:rFonts w:ascii="Calibri" w:eastAsia="Calibri" w:hAnsi="Calibri" w:cs="Calibri"/>
          <w:sz w:val="18"/>
          <w:szCs w:val="18"/>
        </w:rPr>
        <w:tab/>
      </w:r>
      <w:r w:rsidRPr="00C01F86">
        <w:rPr>
          <w:rFonts w:ascii="Calibri" w:eastAsia="Calibri" w:hAnsi="Calibri" w:cs="Calibri"/>
          <w:sz w:val="18"/>
          <w:szCs w:val="18"/>
        </w:rPr>
        <w:tab/>
      </w:r>
      <w:r w:rsidRPr="00C01F86">
        <w:rPr>
          <w:rFonts w:ascii="Calibri" w:eastAsia="Calibri" w:hAnsi="Calibri" w:cs="Calibri"/>
          <w:sz w:val="18"/>
          <w:szCs w:val="18"/>
        </w:rPr>
        <w:tab/>
      </w:r>
      <w:r w:rsidRPr="00C01F86">
        <w:rPr>
          <w:rFonts w:ascii="Calibri" w:eastAsia="Calibri" w:hAnsi="Calibri" w:cs="Calibri"/>
          <w:sz w:val="18"/>
          <w:szCs w:val="18"/>
        </w:rPr>
        <w:tab/>
      </w:r>
      <w:r w:rsidRPr="00C01F86">
        <w:rPr>
          <w:rFonts w:ascii="Calibri" w:eastAsia="Calibri" w:hAnsi="Calibri" w:cs="Calibri"/>
          <w:sz w:val="18"/>
          <w:szCs w:val="18"/>
        </w:rPr>
        <w:tab/>
      </w:r>
    </w:p>
    <w:p w14:paraId="171B9B55" w14:textId="77777777" w:rsidR="00CD5927" w:rsidRPr="00DE2D0D" w:rsidRDefault="00CD5927" w:rsidP="00CD5927">
      <w:pPr>
        <w:spacing w:after="0"/>
        <w:ind w:left="0"/>
        <w:jc w:val="right"/>
        <w:rPr>
          <w:i/>
        </w:rPr>
      </w:pPr>
      <w:r w:rsidRPr="00DE2D0D">
        <w:rPr>
          <w:i/>
        </w:rPr>
        <w:lastRenderedPageBreak/>
        <w:t>[Alma</w:t>
      </w:r>
      <w:r>
        <w:rPr>
          <w:i/>
        </w:rPr>
        <w:t xml:space="preserve"> 5</w:t>
      </w:r>
      <w:r w:rsidRPr="00DE2D0D">
        <w:rPr>
          <w:i/>
        </w:rPr>
        <w:t>]</w:t>
      </w:r>
    </w:p>
    <w:p w14:paraId="1922BA43" w14:textId="77777777" w:rsidR="00CD5927" w:rsidRDefault="00CD5927" w:rsidP="00C460EF">
      <w:pPr>
        <w:spacing w:after="0"/>
        <w:ind w:left="0"/>
      </w:pPr>
    </w:p>
    <w:p w14:paraId="64506086" w14:textId="5DAAE8C6" w:rsidR="00C460EF" w:rsidRPr="008036F1" w:rsidRDefault="00EE7410" w:rsidP="00C460EF">
      <w:pPr>
        <w:spacing w:after="0"/>
        <w:ind w:left="0"/>
        <w:rPr>
          <w:u w:val="single"/>
        </w:rPr>
      </w:pPr>
      <w:r>
        <w:t xml:space="preserve"> 29 </w:t>
      </w:r>
      <w:r w:rsidR="00C460EF" w:rsidRPr="006C3927">
        <w:rPr>
          <w:b/>
          <w:color w:val="CC0099"/>
          <w:highlight w:val="lightGray"/>
          <w:u w:val="single"/>
        </w:rPr>
        <w:t>Behold</w:t>
      </w:r>
      <w:r w:rsidR="00C460EF">
        <w:rPr>
          <w:b/>
        </w:rPr>
        <w:tab/>
      </w:r>
      <w:bookmarkStart w:id="137" w:name="_Hlk492728698"/>
      <w:r w:rsidR="00C460EF" w:rsidRPr="0043203F">
        <w:rPr>
          <w:bCs/>
          <w:color w:val="00B0F0"/>
          <w:highlight w:val="lightGray"/>
          <w:u w:val="single"/>
        </w:rPr>
        <w:t>I</w:t>
      </w:r>
      <w:r w:rsidR="00C460EF" w:rsidRPr="00F627CE">
        <w:rPr>
          <w:b/>
          <w:highlight w:val="lightGray"/>
          <w:u w:val="single"/>
        </w:rPr>
        <w:t xml:space="preserve">  </w:t>
      </w:r>
      <w:proofErr w:type="gramStart"/>
      <w:r w:rsidR="00C460EF" w:rsidRPr="00F627CE">
        <w:rPr>
          <w:b/>
          <w:highlight w:val="lightGray"/>
          <w:u w:val="single"/>
        </w:rPr>
        <w:t xml:space="preserve">   </w:t>
      </w:r>
      <w:r w:rsidR="00C460EF" w:rsidRPr="00F627CE">
        <w:rPr>
          <w:highlight w:val="lightGray"/>
          <w:u w:val="single"/>
        </w:rPr>
        <w:t>[</w:t>
      </w:r>
      <w:proofErr w:type="gramEnd"/>
      <w:r w:rsidR="00C460EF" w:rsidRPr="001D60C5">
        <w:rPr>
          <w:bCs/>
          <w:color w:val="00B0F0"/>
          <w:highlight w:val="lightGray"/>
          <w:u w:val="single"/>
        </w:rPr>
        <w:t>Alma</w:t>
      </w:r>
      <w:r w:rsidR="00C460EF" w:rsidRPr="00F627CE">
        <w:rPr>
          <w:highlight w:val="lightGray"/>
          <w:u w:val="single"/>
        </w:rPr>
        <w:t>]</w:t>
      </w:r>
      <w:r w:rsidR="00C460EF" w:rsidRPr="00F627CE">
        <w:rPr>
          <w:b/>
          <w:highlight w:val="lightGray"/>
          <w:u w:val="single"/>
        </w:rPr>
        <w:tab/>
      </w:r>
      <w:r w:rsidR="00C460EF" w:rsidRPr="00F627CE">
        <w:rPr>
          <w:b/>
          <w:highlight w:val="lightGray"/>
          <w:u w:val="single"/>
        </w:rPr>
        <w:tab/>
        <w:t xml:space="preserve">say       </w:t>
      </w:r>
      <w:r w:rsidR="00C460EF" w:rsidRPr="00255B3C">
        <w:rPr>
          <w:bCs/>
          <w:highlight w:val="lightGray"/>
          <w:u w:val="single"/>
        </w:rPr>
        <w:t>[</w:t>
      </w:r>
      <w:r w:rsidR="00C460EF" w:rsidRPr="00F627CE">
        <w:rPr>
          <w:highlight w:val="lightGray"/>
          <w:u w:val="single"/>
        </w:rPr>
        <w:t xml:space="preserve">unto </w:t>
      </w:r>
      <w:r w:rsidR="00C460EF" w:rsidRPr="00F627CE">
        <w:rPr>
          <w:highlight w:val="lightGray"/>
          <w:u w:val="single"/>
        </w:rPr>
        <w:tab/>
      </w:r>
      <w:r w:rsidR="003165ED" w:rsidRPr="00F627CE">
        <w:rPr>
          <w:highlight w:val="lightGray"/>
          <w:u w:val="single"/>
        </w:rPr>
        <w:t xml:space="preserve">           </w:t>
      </w:r>
      <w:r w:rsidR="00C460EF" w:rsidRPr="00F627CE">
        <w:rPr>
          <w:b/>
          <w:highlight w:val="lightGray"/>
          <w:u w:val="single"/>
        </w:rPr>
        <w:t>you</w:t>
      </w:r>
      <w:r w:rsidR="00C460EF" w:rsidRPr="00255B3C">
        <w:t>]</w:t>
      </w:r>
      <w:bookmarkEnd w:id="137"/>
    </w:p>
    <w:p w14:paraId="7A93D9C1" w14:textId="77777777" w:rsidR="003165ED" w:rsidRDefault="003165ED" w:rsidP="003165ED">
      <w:pPr>
        <w:spacing w:after="0"/>
        <w:ind w:left="0"/>
      </w:pPr>
    </w:p>
    <w:p w14:paraId="1515C298" w14:textId="0AC1462C" w:rsidR="003165ED" w:rsidRDefault="003165ED" w:rsidP="003165ED">
      <w:pPr>
        <w:spacing w:after="0"/>
        <w:ind w:left="0"/>
      </w:pPr>
      <w:r w:rsidRPr="0069330F">
        <w:rPr>
          <w:b/>
          <w:color w:val="F79646" w:themeColor="accent6"/>
          <w:sz w:val="18"/>
          <w:szCs w:val="18"/>
        </w:rPr>
        <w:t xml:space="preserve"> </w:t>
      </w:r>
      <w:r w:rsidR="00DA116B" w:rsidRPr="0069330F">
        <w:rPr>
          <w:b/>
          <w:color w:val="F79646" w:themeColor="accent6"/>
          <w:sz w:val="20"/>
          <w:szCs w:val="20"/>
        </w:rPr>
        <w:t>[</w:t>
      </w:r>
      <w:proofErr w:type="gramStart"/>
      <w:r w:rsidR="00DA116B" w:rsidRPr="0069330F">
        <w:rPr>
          <w:b/>
          <w:color w:val="F79646" w:themeColor="accent6"/>
          <w:sz w:val="20"/>
          <w:szCs w:val="20"/>
        </w:rPr>
        <w:t>A]</w:t>
      </w:r>
      <w:r w:rsidR="00DA116B" w:rsidRPr="0069330F">
        <w:rPr>
          <w:color w:val="F79646" w:themeColor="accent6"/>
        </w:rPr>
        <w:t xml:space="preserve">  </w:t>
      </w:r>
      <w:r>
        <w:tab/>
      </w:r>
      <w:proofErr w:type="gramEnd"/>
      <w:r>
        <w:tab/>
      </w:r>
      <w:r w:rsidR="00EE7410">
        <w:t xml:space="preserve">is </w:t>
      </w:r>
      <w:r>
        <w:tab/>
      </w:r>
      <w:r w:rsidR="00EE7410">
        <w:t xml:space="preserve">there </w:t>
      </w:r>
      <w:r>
        <w:tab/>
      </w:r>
      <w:r>
        <w:tab/>
      </w:r>
      <w:r w:rsidR="00EE7410" w:rsidRPr="007D1A65">
        <w:rPr>
          <w:b/>
        </w:rPr>
        <w:t>one</w:t>
      </w:r>
      <w:r w:rsidR="00EE7410">
        <w:t xml:space="preserve"> </w:t>
      </w:r>
      <w:r>
        <w:tab/>
      </w:r>
      <w:r w:rsidR="00EE7410">
        <w:t xml:space="preserve">among </w:t>
      </w:r>
      <w:r>
        <w:tab/>
        <w:t xml:space="preserve">           </w:t>
      </w:r>
      <w:r w:rsidR="00EE7410" w:rsidRPr="003165ED">
        <w:rPr>
          <w:b/>
        </w:rPr>
        <w:t>you</w:t>
      </w:r>
      <w:r w:rsidR="00EE7410">
        <w:t xml:space="preserve"> </w:t>
      </w:r>
    </w:p>
    <w:p w14:paraId="7ED6EFE5" w14:textId="77777777" w:rsidR="00EB6B9E" w:rsidRDefault="00EE7410" w:rsidP="003165ED">
      <w:pPr>
        <w:spacing w:after="0"/>
        <w:ind w:firstLine="720"/>
      </w:pPr>
      <w:r w:rsidRPr="007D1A65">
        <w:rPr>
          <w:b/>
        </w:rPr>
        <w:t>who</w:t>
      </w:r>
      <w:r>
        <w:t xml:space="preserve"> </w:t>
      </w:r>
      <w:r w:rsidR="003165ED">
        <w:tab/>
      </w:r>
      <w:r w:rsidR="001D2F13">
        <w:t xml:space="preserve">        </w:t>
      </w:r>
      <w:r>
        <w:t xml:space="preserve">is </w:t>
      </w:r>
      <w:r w:rsidR="003165ED">
        <w:tab/>
      </w:r>
      <w:r w:rsidR="00DA116B">
        <w:t>NOT</w:t>
      </w:r>
      <w:r>
        <w:t xml:space="preserve"> </w:t>
      </w:r>
      <w:r w:rsidR="003165ED">
        <w:tab/>
      </w:r>
      <w:r w:rsidRPr="00FB5E2A">
        <w:rPr>
          <w:b/>
          <w:u w:val="single"/>
        </w:rPr>
        <w:t>stripped</w:t>
      </w:r>
      <w:r w:rsidRPr="003165ED">
        <w:t xml:space="preserve"> </w:t>
      </w:r>
      <w:r w:rsidR="003165ED" w:rsidRPr="003165ED">
        <w:t xml:space="preserve">  </w:t>
      </w:r>
      <w:r w:rsidR="0069330F">
        <w:t xml:space="preserve"> </w:t>
      </w:r>
      <w:r w:rsidRPr="003165ED">
        <w:t xml:space="preserve">of </w:t>
      </w:r>
      <w:r w:rsidR="003165ED" w:rsidRPr="003165ED">
        <w:tab/>
      </w:r>
      <w:r w:rsidR="003165ED" w:rsidRPr="003165ED">
        <w:tab/>
      </w:r>
      <w:proofErr w:type="gramStart"/>
      <w:r w:rsidRPr="00FB5E2A">
        <w:rPr>
          <w:color w:val="984806" w:themeColor="accent6" w:themeShade="80"/>
          <w:u w:val="single"/>
        </w:rPr>
        <w:t>envy</w:t>
      </w:r>
      <w:r w:rsidR="001D2F13">
        <w:t xml:space="preserve"> </w:t>
      </w:r>
      <w:r w:rsidRPr="001D2F13">
        <w:rPr>
          <w:b/>
          <w:color w:val="F79646" w:themeColor="accent6"/>
        </w:rPr>
        <w:t>?</w:t>
      </w:r>
      <w:proofErr w:type="gramEnd"/>
      <w:r w:rsidRPr="001D2F13">
        <w:rPr>
          <w:b/>
          <w:color w:val="F79646" w:themeColor="accent6"/>
        </w:rPr>
        <w:t xml:space="preserve"> </w:t>
      </w:r>
      <w:r>
        <w:t xml:space="preserve"> </w:t>
      </w:r>
    </w:p>
    <w:p w14:paraId="16BE2A9E" w14:textId="77777777" w:rsidR="003165ED" w:rsidRDefault="003165ED" w:rsidP="003165ED">
      <w:pPr>
        <w:spacing w:after="0"/>
        <w:ind w:firstLine="720"/>
      </w:pPr>
    </w:p>
    <w:p w14:paraId="18759DC8" w14:textId="7A654879" w:rsidR="00EB6B9E" w:rsidRDefault="00EB6B9E" w:rsidP="002C5B04">
      <w:pPr>
        <w:spacing w:after="0"/>
        <w:ind w:left="0"/>
        <w:rPr>
          <w:u w:val="single"/>
        </w:rPr>
      </w:pPr>
      <w:r>
        <w:t xml:space="preserve">     </w:t>
      </w:r>
      <w:r w:rsidR="003165ED">
        <w:tab/>
      </w:r>
      <w:r w:rsidR="003165ED">
        <w:tab/>
      </w:r>
      <w:bookmarkStart w:id="138" w:name="_Hlk492728762"/>
      <w:r w:rsidR="00EE7410" w:rsidRPr="0043203F">
        <w:rPr>
          <w:bCs/>
          <w:color w:val="00B0F0"/>
          <w:highlight w:val="lightGray"/>
          <w:u w:val="single"/>
        </w:rPr>
        <w:t>I</w:t>
      </w:r>
      <w:r w:rsidR="003165ED" w:rsidRPr="00F627CE">
        <w:rPr>
          <w:b/>
          <w:highlight w:val="lightGray"/>
          <w:u w:val="single"/>
        </w:rPr>
        <w:t xml:space="preserve">  </w:t>
      </w:r>
      <w:proofErr w:type="gramStart"/>
      <w:r w:rsidR="003165ED" w:rsidRPr="00F627CE">
        <w:rPr>
          <w:b/>
          <w:highlight w:val="lightGray"/>
          <w:u w:val="single"/>
        </w:rPr>
        <w:t xml:space="preserve">   </w:t>
      </w:r>
      <w:r w:rsidR="003165ED" w:rsidRPr="00F627CE">
        <w:rPr>
          <w:highlight w:val="lightGray"/>
          <w:u w:val="single"/>
        </w:rPr>
        <w:t>[</w:t>
      </w:r>
      <w:proofErr w:type="gramEnd"/>
      <w:r w:rsidR="003165ED" w:rsidRPr="001D60C5">
        <w:rPr>
          <w:bCs/>
          <w:color w:val="00B0F0"/>
          <w:highlight w:val="lightGray"/>
          <w:u w:val="single"/>
        </w:rPr>
        <w:t>Alma</w:t>
      </w:r>
      <w:r w:rsidR="003165ED" w:rsidRPr="00F627CE">
        <w:rPr>
          <w:highlight w:val="lightGray"/>
          <w:u w:val="single"/>
        </w:rPr>
        <w:t>]</w:t>
      </w:r>
      <w:r w:rsidR="00EE7410" w:rsidRPr="00F627CE">
        <w:rPr>
          <w:b/>
          <w:highlight w:val="lightGray"/>
          <w:u w:val="single"/>
        </w:rPr>
        <w:t xml:space="preserve"> </w:t>
      </w:r>
      <w:r w:rsidR="003165ED" w:rsidRPr="00F627CE">
        <w:rPr>
          <w:b/>
          <w:highlight w:val="lightGray"/>
          <w:u w:val="single"/>
        </w:rPr>
        <w:tab/>
      </w:r>
      <w:r w:rsidR="003165ED" w:rsidRPr="00F627CE">
        <w:rPr>
          <w:b/>
          <w:highlight w:val="lightGray"/>
          <w:u w:val="single"/>
        </w:rPr>
        <w:tab/>
      </w:r>
      <w:r w:rsidR="00EE7410" w:rsidRPr="00F627CE">
        <w:rPr>
          <w:b/>
          <w:highlight w:val="lightGray"/>
          <w:u w:val="single"/>
        </w:rPr>
        <w:t xml:space="preserve">say </w:t>
      </w:r>
      <w:r w:rsidR="003165ED" w:rsidRPr="00F627CE">
        <w:rPr>
          <w:b/>
          <w:highlight w:val="lightGray"/>
          <w:u w:val="single"/>
        </w:rPr>
        <w:tab/>
      </w:r>
      <w:r w:rsidR="00EE7410" w:rsidRPr="00F627CE">
        <w:rPr>
          <w:highlight w:val="lightGray"/>
          <w:u w:val="single"/>
        </w:rPr>
        <w:t xml:space="preserve">unto </w:t>
      </w:r>
      <w:r w:rsidR="003165ED" w:rsidRPr="00F627CE">
        <w:rPr>
          <w:highlight w:val="lightGray"/>
          <w:u w:val="single"/>
        </w:rPr>
        <w:t xml:space="preserve"> </w:t>
      </w:r>
      <w:r w:rsidR="003165ED" w:rsidRPr="00F627CE">
        <w:rPr>
          <w:b/>
          <w:highlight w:val="lightGray"/>
          <w:u w:val="single"/>
        </w:rPr>
        <w:t xml:space="preserve">               </w:t>
      </w:r>
      <w:r w:rsidR="00EE7410" w:rsidRPr="00F627CE">
        <w:rPr>
          <w:b/>
          <w:highlight w:val="lightGray"/>
          <w:u w:val="single"/>
        </w:rPr>
        <w:t>you</w:t>
      </w:r>
      <w:r w:rsidR="00EE7410" w:rsidRPr="002840C0">
        <w:rPr>
          <w:u w:val="single"/>
        </w:rPr>
        <w:t xml:space="preserve"> </w:t>
      </w:r>
      <w:bookmarkEnd w:id="138"/>
    </w:p>
    <w:p w14:paraId="1A9A4B10" w14:textId="77777777" w:rsidR="001D60C5" w:rsidRPr="002840C0" w:rsidRDefault="001D60C5" w:rsidP="002C5B04">
      <w:pPr>
        <w:spacing w:after="0"/>
        <w:ind w:left="0"/>
        <w:rPr>
          <w:u w:val="single"/>
        </w:rPr>
      </w:pPr>
    </w:p>
    <w:p w14:paraId="7332C5D7" w14:textId="01FBE678" w:rsidR="00EB6B9E" w:rsidRPr="003C1F80" w:rsidRDefault="001D2F13" w:rsidP="001D2F13">
      <w:pPr>
        <w:spacing w:after="0"/>
        <w:ind w:left="0"/>
        <w:rPr>
          <w:sz w:val="18"/>
          <w:szCs w:val="18"/>
        </w:rPr>
      </w:pPr>
      <w:r w:rsidRPr="0069330F">
        <w:rPr>
          <w:b/>
          <w:color w:val="F79646" w:themeColor="accent6"/>
          <w:sz w:val="20"/>
          <w:szCs w:val="20"/>
        </w:rPr>
        <w:t xml:space="preserve">  </w:t>
      </w:r>
      <w:r w:rsidR="00DA116B" w:rsidRPr="0069330F">
        <w:rPr>
          <w:b/>
          <w:color w:val="F79646" w:themeColor="accent6"/>
          <w:sz w:val="20"/>
          <w:szCs w:val="20"/>
        </w:rPr>
        <w:t xml:space="preserve"> [</w:t>
      </w:r>
      <w:proofErr w:type="gramStart"/>
      <w:r w:rsidR="00DA116B" w:rsidRPr="0069330F">
        <w:rPr>
          <w:b/>
          <w:color w:val="F79646" w:themeColor="accent6"/>
          <w:sz w:val="20"/>
          <w:szCs w:val="20"/>
        </w:rPr>
        <w:t>B]</w:t>
      </w:r>
      <w:r w:rsidR="00DA116B" w:rsidRPr="0069330F">
        <w:rPr>
          <w:color w:val="F79646" w:themeColor="accent6"/>
        </w:rPr>
        <w:t xml:space="preserve">  </w:t>
      </w:r>
      <w:r>
        <w:tab/>
      </w:r>
      <w:proofErr w:type="gramEnd"/>
      <w:r w:rsidR="00EE7410" w:rsidRPr="0092374B">
        <w:rPr>
          <w:b/>
        </w:rPr>
        <w:t>that</w:t>
      </w:r>
      <w:r w:rsidR="00EE7410">
        <w:t xml:space="preserve"> </w:t>
      </w:r>
      <w:r>
        <w:tab/>
      </w:r>
      <w:r w:rsidR="00EE7410" w:rsidRPr="001D60C5">
        <w:rPr>
          <w:b/>
          <w:color w:val="984806" w:themeColor="accent6" w:themeShade="80"/>
          <w:u w:val="single"/>
        </w:rPr>
        <w:t>such an one</w:t>
      </w:r>
      <w:r w:rsidR="00EE7410" w:rsidRPr="00EB6B9E">
        <w:rPr>
          <w:color w:val="984806" w:themeColor="accent6" w:themeShade="80"/>
        </w:rPr>
        <w:t xml:space="preserve"> </w:t>
      </w:r>
      <w:r w:rsidR="00EE7410">
        <w:t xml:space="preserve">is </w:t>
      </w:r>
      <w:r>
        <w:tab/>
      </w:r>
      <w:r w:rsidR="00C768F4">
        <w:t>NOT</w:t>
      </w:r>
      <w:r w:rsidR="00EE7410">
        <w:t xml:space="preserve"> </w:t>
      </w:r>
      <w:r>
        <w:tab/>
      </w:r>
      <w:r w:rsidR="007D1A65" w:rsidRPr="001D60C5">
        <w:rPr>
          <w:b/>
          <w:u w:val="single"/>
        </w:rPr>
        <w:t>prepared</w:t>
      </w:r>
      <w:r w:rsidR="00C01F86">
        <w:rPr>
          <w:b/>
        </w:rPr>
        <w:t xml:space="preserve"> </w:t>
      </w:r>
      <w:r w:rsidR="00C01F86" w:rsidRPr="00C01F86">
        <w:t>[</w:t>
      </w:r>
      <w:r w:rsidR="00C01F86">
        <w:t xml:space="preserve">to </w:t>
      </w:r>
      <w:r w:rsidR="00C01F86">
        <w:tab/>
        <w:t xml:space="preserve">meet  </w:t>
      </w:r>
      <w:r w:rsidR="00C01F86" w:rsidRPr="00DA116B">
        <w:rPr>
          <w:b/>
          <w:color w:val="0070C0"/>
        </w:rPr>
        <w:t>God</w:t>
      </w:r>
      <w:r w:rsidR="00C01F86">
        <w:t xml:space="preserve">] </w:t>
      </w:r>
      <w:r w:rsidR="00EE7410">
        <w:t xml:space="preserve"> </w:t>
      </w:r>
      <w:r w:rsidR="003C1F80">
        <w:tab/>
      </w:r>
      <w:r w:rsidR="003C1F80">
        <w:tab/>
      </w:r>
      <w:r w:rsidR="003C1F80">
        <w:tab/>
      </w:r>
      <w:r w:rsidR="003C1F80">
        <w:tab/>
        <w:t xml:space="preserve">         </w:t>
      </w:r>
      <w:proofErr w:type="spellStart"/>
      <w:r w:rsidR="003C1F80">
        <w:rPr>
          <w:sz w:val="18"/>
          <w:szCs w:val="18"/>
        </w:rPr>
        <w:t>vv</w:t>
      </w:r>
      <w:proofErr w:type="spellEnd"/>
    </w:p>
    <w:p w14:paraId="7DDCAE2E" w14:textId="77777777" w:rsidR="007D1A65" w:rsidRDefault="007D1A65" w:rsidP="001D2F13">
      <w:pPr>
        <w:spacing w:after="0"/>
        <w:ind w:left="0"/>
      </w:pPr>
    </w:p>
    <w:p w14:paraId="16131C44" w14:textId="33ADC35A" w:rsidR="001D2F13" w:rsidRDefault="001D2F13" w:rsidP="001D2F13">
      <w:pPr>
        <w:spacing w:after="0"/>
        <w:ind w:left="0"/>
      </w:pPr>
      <w:r>
        <w:t xml:space="preserve">   </w:t>
      </w:r>
      <w:r w:rsidR="00276F2B">
        <w:t xml:space="preserve"> </w:t>
      </w:r>
      <w:r w:rsidR="00DA116B" w:rsidRPr="0069330F">
        <w:rPr>
          <w:b/>
          <w:color w:val="F79646" w:themeColor="accent6"/>
        </w:rPr>
        <w:t>[C</w:t>
      </w:r>
      <w:proofErr w:type="gramStart"/>
      <w:r w:rsidR="00DA116B" w:rsidRPr="0069330F">
        <w:rPr>
          <w:b/>
          <w:color w:val="F79646" w:themeColor="accent6"/>
        </w:rPr>
        <w:t>]</w:t>
      </w:r>
      <w:r w:rsidR="00DA116B" w:rsidRPr="0069330F">
        <w:rPr>
          <w:color w:val="F79646" w:themeColor="accent6"/>
        </w:rPr>
        <w:t xml:space="preserve">  </w:t>
      </w:r>
      <w:r>
        <w:tab/>
      </w:r>
      <w:proofErr w:type="gramEnd"/>
      <w:r w:rsidR="00C01F86">
        <w:rPr>
          <w:b/>
        </w:rPr>
        <w:t>A</w:t>
      </w:r>
      <w:r w:rsidR="00EE7410" w:rsidRPr="0092374B">
        <w:rPr>
          <w:b/>
        </w:rPr>
        <w:t xml:space="preserve">nd </w:t>
      </w:r>
      <w:r>
        <w:tab/>
      </w:r>
      <w:r w:rsidR="00EE7410" w:rsidRPr="0043203F">
        <w:rPr>
          <w:color w:val="00B0F0"/>
        </w:rPr>
        <w:t>I</w:t>
      </w:r>
      <w:r w:rsidR="00EE7410">
        <w:t xml:space="preserve"> </w:t>
      </w:r>
      <w:r>
        <w:t xml:space="preserve">    [</w:t>
      </w:r>
      <w:r w:rsidRPr="00FB5E2A">
        <w:rPr>
          <w:bCs/>
          <w:color w:val="00B0F0"/>
          <w:u w:val="single"/>
        </w:rPr>
        <w:t>Alma</w:t>
      </w:r>
      <w:r>
        <w:t>]</w:t>
      </w:r>
      <w:r>
        <w:tab/>
      </w:r>
      <w:r w:rsidR="00EE7410" w:rsidRPr="001D60C5">
        <w:rPr>
          <w:b/>
          <w:bCs/>
          <w:color w:val="F79646" w:themeColor="accent6"/>
        </w:rPr>
        <w:t xml:space="preserve">would </w:t>
      </w:r>
    </w:p>
    <w:p w14:paraId="7630126C" w14:textId="77777777" w:rsidR="00EB6B9E" w:rsidRDefault="00EE7410" w:rsidP="001D2F13">
      <w:pPr>
        <w:spacing w:after="0"/>
        <w:ind w:left="0" w:firstLine="720"/>
      </w:pPr>
      <w:r w:rsidRPr="0092374B">
        <w:rPr>
          <w:b/>
        </w:rPr>
        <w:t>that</w:t>
      </w:r>
      <w:r>
        <w:t xml:space="preserve"> </w:t>
      </w:r>
      <w:r w:rsidR="001D2F13">
        <w:tab/>
      </w:r>
      <w:r w:rsidRPr="007D1A65">
        <w:rPr>
          <w:b/>
        </w:rPr>
        <w:t xml:space="preserve">he </w:t>
      </w:r>
      <w:r w:rsidR="001D2F13">
        <w:tab/>
      </w:r>
      <w:r w:rsidR="001D2F13">
        <w:tab/>
      </w:r>
      <w:r w:rsidRPr="001D60C5">
        <w:rPr>
          <w:b/>
          <w:bCs/>
          <w:color w:val="F79646" w:themeColor="accent6"/>
        </w:rPr>
        <w:t>should</w:t>
      </w:r>
      <w:r>
        <w:t xml:space="preserve"> </w:t>
      </w:r>
      <w:r w:rsidR="001D2F13">
        <w:tab/>
      </w:r>
      <w:r w:rsidRPr="001D60C5">
        <w:rPr>
          <w:b/>
          <w:u w:val="single"/>
        </w:rPr>
        <w:t>prepare</w:t>
      </w:r>
      <w:r>
        <w:t xml:space="preserve"> </w:t>
      </w:r>
      <w:r w:rsidR="001D2F13">
        <w:tab/>
      </w:r>
      <w:r w:rsidRPr="00C768F4">
        <w:rPr>
          <w:b/>
          <w:color w:val="00B050"/>
        </w:rPr>
        <w:t>quickly</w:t>
      </w:r>
      <w:r>
        <w:t xml:space="preserve"> </w:t>
      </w:r>
    </w:p>
    <w:p w14:paraId="2D3FC281" w14:textId="77777777" w:rsidR="007D1A65" w:rsidRDefault="007D1A65" w:rsidP="001D2F13">
      <w:pPr>
        <w:spacing w:after="0"/>
        <w:ind w:left="0" w:firstLine="720"/>
      </w:pPr>
    </w:p>
    <w:p w14:paraId="02159FB7" w14:textId="347FE217" w:rsidR="00EB6B9E" w:rsidRDefault="001D2F13" w:rsidP="001D2F13">
      <w:pPr>
        <w:spacing w:after="0"/>
        <w:ind w:left="0"/>
      </w:pPr>
      <w:r>
        <w:t xml:space="preserve">   </w:t>
      </w:r>
      <w:r w:rsidR="00276F2B">
        <w:t xml:space="preserve">  </w:t>
      </w:r>
      <w:r w:rsidR="00DA116B" w:rsidRPr="0069330F">
        <w:rPr>
          <w:b/>
          <w:color w:val="F79646" w:themeColor="accent6"/>
        </w:rPr>
        <w:t>[D</w:t>
      </w:r>
      <w:proofErr w:type="gramStart"/>
      <w:r w:rsidR="00DA116B" w:rsidRPr="0069330F">
        <w:rPr>
          <w:b/>
          <w:color w:val="F79646" w:themeColor="accent6"/>
        </w:rPr>
        <w:t>]</w:t>
      </w:r>
      <w:r w:rsidR="00DA116B" w:rsidRPr="0069330F">
        <w:rPr>
          <w:color w:val="F79646" w:themeColor="accent6"/>
        </w:rPr>
        <w:t xml:space="preserve">  </w:t>
      </w:r>
      <w:r>
        <w:tab/>
      </w:r>
      <w:proofErr w:type="gramEnd"/>
      <w:r>
        <w:tab/>
      </w:r>
      <w:r>
        <w:tab/>
      </w:r>
      <w:r>
        <w:tab/>
      </w:r>
      <w:r>
        <w:tab/>
      </w:r>
      <w:r>
        <w:tab/>
      </w:r>
      <w:r w:rsidR="0092374B">
        <w:t xml:space="preserve">    </w:t>
      </w:r>
      <w:r w:rsidR="00EE7410">
        <w:t xml:space="preserve">for </w:t>
      </w:r>
      <w:r>
        <w:tab/>
      </w:r>
      <w:r w:rsidR="00EE7410" w:rsidRPr="001D60C5">
        <w:rPr>
          <w:b/>
          <w:color w:val="00B050"/>
          <w:u w:val="single"/>
        </w:rPr>
        <w:t>the hour is</w:t>
      </w:r>
      <w:r w:rsidR="00EE7410" w:rsidRPr="00EB6B9E">
        <w:rPr>
          <w:b/>
          <w:color w:val="00B050"/>
        </w:rPr>
        <w:t xml:space="preserve"> </w:t>
      </w:r>
      <w:r w:rsidR="001D60C5">
        <w:rPr>
          <w:b/>
          <w:color w:val="00B050"/>
        </w:rPr>
        <w:tab/>
      </w:r>
      <w:r w:rsidR="00EE7410" w:rsidRPr="00EB6B9E">
        <w:rPr>
          <w:b/>
          <w:color w:val="00B050"/>
        </w:rPr>
        <w:t>close</w:t>
      </w:r>
      <w:r w:rsidR="001D60C5">
        <w:rPr>
          <w:b/>
          <w:color w:val="00B050"/>
        </w:rPr>
        <w:t xml:space="preserve"> </w:t>
      </w:r>
      <w:r w:rsidR="00EE7410" w:rsidRPr="001D60C5">
        <w:rPr>
          <w:b/>
          <w:color w:val="00B050"/>
          <w:u w:val="single"/>
        </w:rPr>
        <w:t>at hand</w:t>
      </w:r>
    </w:p>
    <w:p w14:paraId="129CE296" w14:textId="77777777" w:rsidR="00EB6B9E" w:rsidRDefault="00EE7410" w:rsidP="001D2F13">
      <w:pPr>
        <w:spacing w:after="0"/>
      </w:pPr>
      <w:r w:rsidRPr="0092374B">
        <w:rPr>
          <w:b/>
        </w:rPr>
        <w:t xml:space="preserve">and </w:t>
      </w:r>
      <w:r w:rsidR="001D2F13">
        <w:tab/>
      </w:r>
      <w:r w:rsidRPr="007D1A65">
        <w:rPr>
          <w:b/>
        </w:rPr>
        <w:t>he</w:t>
      </w:r>
      <w:r>
        <w:t xml:space="preserve"> </w:t>
      </w:r>
      <w:r w:rsidR="001D2F13">
        <w:tab/>
      </w:r>
      <w:r w:rsidR="001D2F13">
        <w:tab/>
      </w:r>
      <w:proofErr w:type="spellStart"/>
      <w:r w:rsidRPr="002840C0">
        <w:rPr>
          <w:b/>
        </w:rPr>
        <w:t>knoweth</w:t>
      </w:r>
      <w:proofErr w:type="spellEnd"/>
      <w:r>
        <w:t xml:space="preserve"> </w:t>
      </w:r>
      <w:r w:rsidR="00EB6B9E">
        <w:t>NOT</w:t>
      </w:r>
      <w:r>
        <w:t xml:space="preserve"> </w:t>
      </w:r>
      <w:r w:rsidR="001D2F13">
        <w:tab/>
      </w:r>
      <w:r w:rsidR="001D2F13">
        <w:tab/>
      </w:r>
      <w:r w:rsidRPr="00EB6B9E">
        <w:rPr>
          <w:b/>
          <w:color w:val="00B050"/>
        </w:rPr>
        <w:t>when the time shall come</w:t>
      </w:r>
      <w:r>
        <w:t xml:space="preserve"> </w:t>
      </w:r>
    </w:p>
    <w:p w14:paraId="27AD4354" w14:textId="77777777" w:rsidR="00C01F86" w:rsidRDefault="00C01F86" w:rsidP="001D2F13">
      <w:pPr>
        <w:spacing w:after="0"/>
      </w:pPr>
    </w:p>
    <w:p w14:paraId="3CFCA5CA" w14:textId="2251CEE6" w:rsidR="001D2F13" w:rsidRDefault="001D2F13" w:rsidP="001D2F13">
      <w:pPr>
        <w:spacing w:after="0"/>
        <w:ind w:left="0"/>
      </w:pPr>
      <w:r>
        <w:t xml:space="preserve">    </w:t>
      </w:r>
      <w:r w:rsidR="00276F2B">
        <w:t xml:space="preserve">   </w:t>
      </w:r>
      <w:r w:rsidR="00DA116B" w:rsidRPr="0069330F">
        <w:rPr>
          <w:b/>
          <w:color w:val="F79646" w:themeColor="accent6"/>
        </w:rPr>
        <w:t>[</w:t>
      </w:r>
      <w:proofErr w:type="gramStart"/>
      <w:r w:rsidR="00DA116B" w:rsidRPr="0069330F">
        <w:rPr>
          <w:b/>
          <w:color w:val="F79646" w:themeColor="accent6"/>
        </w:rPr>
        <w:t>E]</w:t>
      </w:r>
      <w:r w:rsidR="00DA116B" w:rsidRPr="0069330F">
        <w:rPr>
          <w:color w:val="F79646" w:themeColor="accent6"/>
        </w:rPr>
        <w:t xml:space="preserve">  </w:t>
      </w:r>
      <w:r>
        <w:tab/>
      </w:r>
      <w:proofErr w:type="gramEnd"/>
      <w:r w:rsidR="00EE7410" w:rsidRPr="0092374B">
        <w:rPr>
          <w:b/>
        </w:rPr>
        <w:t>for</w:t>
      </w:r>
      <w:r w:rsidR="00EE7410">
        <w:t xml:space="preserve"> </w:t>
      </w:r>
      <w:r>
        <w:tab/>
      </w:r>
      <w:r w:rsidR="00EE7410" w:rsidRPr="002840C0">
        <w:rPr>
          <w:b/>
          <w:color w:val="984806" w:themeColor="accent6" w:themeShade="80"/>
          <w:u w:val="single"/>
        </w:rPr>
        <w:t>such an one</w:t>
      </w:r>
      <w:r w:rsidR="00EE7410" w:rsidRPr="00EB6B9E">
        <w:rPr>
          <w:color w:val="984806" w:themeColor="accent6" w:themeShade="80"/>
        </w:rPr>
        <w:t xml:space="preserve"> </w:t>
      </w:r>
      <w:r w:rsidR="00EE7410">
        <w:t xml:space="preserve">is </w:t>
      </w:r>
      <w:r>
        <w:tab/>
      </w:r>
      <w:r w:rsidR="00EB6B9E">
        <w:t>NOT</w:t>
      </w:r>
      <w:r w:rsidR="00EE7410">
        <w:t xml:space="preserve"> </w:t>
      </w:r>
      <w:r>
        <w:tab/>
      </w:r>
      <w:r w:rsidR="00EE7410" w:rsidRPr="0092374B">
        <w:rPr>
          <w:b/>
        </w:rPr>
        <w:t xml:space="preserve">found </w:t>
      </w:r>
      <w:r w:rsidR="0092374B">
        <w:rPr>
          <w:b/>
        </w:rPr>
        <w:tab/>
      </w:r>
      <w:r w:rsidR="0092374B">
        <w:rPr>
          <w:b/>
        </w:rPr>
        <w:tab/>
        <w:t xml:space="preserve">           </w:t>
      </w:r>
      <w:r w:rsidR="00EE7410" w:rsidRPr="0092374B">
        <w:rPr>
          <w:b/>
        </w:rPr>
        <w:t>guiltless</w:t>
      </w:r>
      <w:r w:rsidR="00EB6B9E">
        <w:t xml:space="preserve"> </w:t>
      </w:r>
    </w:p>
    <w:p w14:paraId="4370F9AB" w14:textId="28B98DB6" w:rsidR="00EE7410" w:rsidRDefault="0092374B" w:rsidP="001D2F13">
      <w:pPr>
        <w:spacing w:after="0"/>
        <w:ind w:left="3600" w:firstLine="720"/>
      </w:pPr>
      <w:r>
        <w:t xml:space="preserve">  </w:t>
      </w:r>
      <w:r w:rsidR="0069330F">
        <w:t xml:space="preserve"> </w:t>
      </w:r>
      <w:r w:rsidR="00EB6B9E">
        <w:t xml:space="preserve">[of </w:t>
      </w:r>
      <w:r w:rsidR="001D2F13">
        <w:tab/>
      </w:r>
      <w:r w:rsidR="001D2F13">
        <w:tab/>
      </w:r>
      <w:proofErr w:type="gramStart"/>
      <w:r w:rsidR="00EB6B9E" w:rsidRPr="00FB5E2A">
        <w:rPr>
          <w:color w:val="984806" w:themeColor="accent6" w:themeShade="80"/>
          <w:u w:val="single"/>
        </w:rPr>
        <w:t>envy</w:t>
      </w:r>
      <w:r w:rsidR="00EB6B9E">
        <w:t>]</w:t>
      </w:r>
      <w:r w:rsidR="002840C0">
        <w:t xml:space="preserve">   </w:t>
      </w:r>
      <w:proofErr w:type="gramEnd"/>
      <w:r w:rsidR="002840C0">
        <w:t xml:space="preserve">  </w:t>
      </w:r>
      <w:r w:rsidR="002840C0" w:rsidRPr="002840C0">
        <w:rPr>
          <w:i/>
          <w:sz w:val="18"/>
          <w:szCs w:val="18"/>
        </w:rPr>
        <w:t>[Adapted from Parry 1992: 206]</w:t>
      </w:r>
    </w:p>
    <w:p w14:paraId="6026F34E" w14:textId="77777777" w:rsidR="00DA116B" w:rsidRDefault="00DA116B" w:rsidP="002C5B04">
      <w:pPr>
        <w:spacing w:after="0"/>
        <w:ind w:left="0"/>
      </w:pPr>
    </w:p>
    <w:p w14:paraId="264FC7AF" w14:textId="08F59315" w:rsidR="00C460EF" w:rsidRPr="008036F1" w:rsidRDefault="00EE7410" w:rsidP="001D60C5">
      <w:pPr>
        <w:spacing w:after="0"/>
        <w:ind w:left="0"/>
        <w:rPr>
          <w:u w:val="single"/>
        </w:rPr>
      </w:pPr>
      <w:r>
        <w:t xml:space="preserve"> 30 </w:t>
      </w:r>
      <w:r w:rsidRPr="00EB6B9E">
        <w:rPr>
          <w:b/>
        </w:rPr>
        <w:t xml:space="preserve">And </w:t>
      </w:r>
      <w:r w:rsidRPr="0069330F">
        <w:rPr>
          <w:b/>
          <w:color w:val="00B050"/>
        </w:rPr>
        <w:t>again</w:t>
      </w:r>
      <w:r>
        <w:t xml:space="preserve"> </w:t>
      </w:r>
      <w:r w:rsidR="001D60C5">
        <w:tab/>
      </w:r>
      <w:bookmarkStart w:id="139" w:name="_Hlk492729240"/>
      <w:r w:rsidR="00C460EF" w:rsidRPr="0043203F">
        <w:rPr>
          <w:bCs/>
          <w:color w:val="00B0F0"/>
          <w:highlight w:val="lightGray"/>
          <w:u w:val="single"/>
        </w:rPr>
        <w:t>I</w:t>
      </w:r>
      <w:r w:rsidR="00C460EF" w:rsidRPr="00F627CE">
        <w:rPr>
          <w:b/>
          <w:highlight w:val="lightGray"/>
          <w:u w:val="single"/>
        </w:rPr>
        <w:t xml:space="preserve">  </w:t>
      </w:r>
      <w:proofErr w:type="gramStart"/>
      <w:r w:rsidR="00C460EF" w:rsidRPr="00F627CE">
        <w:rPr>
          <w:b/>
          <w:highlight w:val="lightGray"/>
          <w:u w:val="single"/>
        </w:rPr>
        <w:t xml:space="preserve">   </w:t>
      </w:r>
      <w:r w:rsidR="00C460EF" w:rsidRPr="00F627CE">
        <w:rPr>
          <w:highlight w:val="lightGray"/>
          <w:u w:val="single"/>
        </w:rPr>
        <w:t>[</w:t>
      </w:r>
      <w:proofErr w:type="gramEnd"/>
      <w:r w:rsidR="00C460EF" w:rsidRPr="00FB5E2A">
        <w:rPr>
          <w:bCs/>
          <w:color w:val="00B0F0"/>
          <w:highlight w:val="lightGray"/>
          <w:u w:val="single"/>
        </w:rPr>
        <w:t>Alma</w:t>
      </w:r>
      <w:r w:rsidR="00C460EF" w:rsidRPr="00F627CE">
        <w:rPr>
          <w:highlight w:val="lightGray"/>
          <w:u w:val="single"/>
        </w:rPr>
        <w:t>]</w:t>
      </w:r>
      <w:r w:rsidR="00C460EF" w:rsidRPr="00F627CE">
        <w:rPr>
          <w:b/>
          <w:highlight w:val="lightGray"/>
          <w:u w:val="single"/>
        </w:rPr>
        <w:tab/>
      </w:r>
      <w:r w:rsidR="00C460EF" w:rsidRPr="00F627CE">
        <w:rPr>
          <w:b/>
          <w:highlight w:val="lightGray"/>
          <w:u w:val="single"/>
        </w:rPr>
        <w:tab/>
        <w:t xml:space="preserve">say </w:t>
      </w:r>
      <w:r w:rsidR="00C460EF" w:rsidRPr="00F627CE">
        <w:rPr>
          <w:b/>
          <w:highlight w:val="lightGray"/>
          <w:u w:val="single"/>
        </w:rPr>
        <w:tab/>
      </w:r>
      <w:r w:rsidR="00C460EF" w:rsidRPr="00F627CE">
        <w:rPr>
          <w:highlight w:val="lightGray"/>
          <w:u w:val="single"/>
        </w:rPr>
        <w:t xml:space="preserve">unto </w:t>
      </w:r>
      <w:r w:rsidR="00C460EF" w:rsidRPr="00F627CE">
        <w:rPr>
          <w:highlight w:val="lightGray"/>
          <w:u w:val="single"/>
        </w:rPr>
        <w:tab/>
      </w:r>
      <w:r w:rsidR="0092374B" w:rsidRPr="00F627CE">
        <w:rPr>
          <w:highlight w:val="lightGray"/>
          <w:u w:val="single"/>
        </w:rPr>
        <w:t xml:space="preserve">           </w:t>
      </w:r>
      <w:r w:rsidR="00C460EF" w:rsidRPr="00F627CE">
        <w:rPr>
          <w:b/>
          <w:highlight w:val="lightGray"/>
          <w:u w:val="single"/>
        </w:rPr>
        <w:t>you</w:t>
      </w:r>
      <w:r w:rsidR="00C460EF" w:rsidRPr="0092374B">
        <w:rPr>
          <w:b/>
          <w:u w:val="single"/>
        </w:rPr>
        <w:t xml:space="preserve"> </w:t>
      </w:r>
      <w:bookmarkEnd w:id="139"/>
    </w:p>
    <w:p w14:paraId="5DAC422A" w14:textId="77777777" w:rsidR="00EB6B9E" w:rsidRDefault="00EE7410" w:rsidP="002C5B04">
      <w:pPr>
        <w:spacing w:after="0"/>
        <w:ind w:left="0"/>
      </w:pPr>
      <w:r>
        <w:t xml:space="preserve"> </w:t>
      </w:r>
    </w:p>
    <w:p w14:paraId="34732AF0" w14:textId="77777777" w:rsidR="00403BCF" w:rsidRDefault="00EE7410" w:rsidP="002C5B04">
      <w:pPr>
        <w:spacing w:after="0"/>
        <w:ind w:firstLine="720"/>
      </w:pPr>
      <w:r>
        <w:t xml:space="preserve">is </w:t>
      </w:r>
      <w:r w:rsidR="0092374B">
        <w:tab/>
      </w:r>
      <w:r>
        <w:t xml:space="preserve">there </w:t>
      </w:r>
      <w:r w:rsidR="0092374B">
        <w:tab/>
      </w:r>
      <w:r w:rsidR="0092374B">
        <w:tab/>
      </w:r>
      <w:r w:rsidRPr="00403BCF">
        <w:rPr>
          <w:b/>
          <w:color w:val="984806" w:themeColor="accent6" w:themeShade="80"/>
        </w:rPr>
        <w:t>one</w:t>
      </w:r>
      <w:r>
        <w:t xml:space="preserve"> </w:t>
      </w:r>
      <w:r w:rsidR="0092374B">
        <w:tab/>
      </w:r>
      <w:r>
        <w:t xml:space="preserve">among </w:t>
      </w:r>
      <w:r w:rsidR="0092374B">
        <w:tab/>
        <w:t xml:space="preserve">           </w:t>
      </w:r>
      <w:r w:rsidRPr="0092374B">
        <w:rPr>
          <w:b/>
        </w:rPr>
        <w:t xml:space="preserve">you </w:t>
      </w:r>
    </w:p>
    <w:p w14:paraId="4142FF52" w14:textId="77777777" w:rsidR="0092374B" w:rsidRDefault="00EE7410" w:rsidP="0092374B">
      <w:pPr>
        <w:spacing w:after="0"/>
        <w:rPr>
          <w:b/>
          <w:color w:val="984806" w:themeColor="accent6" w:themeShade="80"/>
        </w:rPr>
      </w:pPr>
      <w:r w:rsidRPr="0092374B">
        <w:rPr>
          <w:b/>
        </w:rPr>
        <w:t xml:space="preserve">that </w:t>
      </w:r>
      <w:r w:rsidR="0092374B">
        <w:tab/>
      </w:r>
      <w:r>
        <w:t xml:space="preserve">doth </w:t>
      </w:r>
      <w:r w:rsidR="0092374B">
        <w:tab/>
      </w:r>
      <w:r w:rsidR="0092374B">
        <w:tab/>
      </w:r>
      <w:r w:rsidR="0092374B">
        <w:tab/>
      </w:r>
      <w:r w:rsidRPr="00403BCF">
        <w:rPr>
          <w:b/>
          <w:color w:val="984806" w:themeColor="accent6" w:themeShade="80"/>
        </w:rPr>
        <w:t xml:space="preserve">make a </w:t>
      </w:r>
      <w:r w:rsidR="0092374B">
        <w:rPr>
          <w:b/>
          <w:color w:val="984806" w:themeColor="accent6" w:themeShade="80"/>
        </w:rPr>
        <w:tab/>
      </w:r>
      <w:r w:rsidRPr="00403BCF">
        <w:rPr>
          <w:b/>
          <w:color w:val="984806" w:themeColor="accent6" w:themeShade="80"/>
        </w:rPr>
        <w:t xml:space="preserve">mock </w:t>
      </w:r>
      <w:r w:rsidR="0092374B">
        <w:rPr>
          <w:b/>
          <w:color w:val="984806" w:themeColor="accent6" w:themeShade="80"/>
        </w:rPr>
        <w:t xml:space="preserve">    </w:t>
      </w:r>
    </w:p>
    <w:p w14:paraId="4249C73A" w14:textId="77777777" w:rsidR="00403BCF" w:rsidRDefault="0092374B" w:rsidP="0092374B">
      <w:pPr>
        <w:spacing w:after="0"/>
        <w:ind w:left="3600" w:firstLine="720"/>
        <w:rPr>
          <w:b/>
        </w:rPr>
      </w:pPr>
      <w:r>
        <w:rPr>
          <w:b/>
          <w:color w:val="984806" w:themeColor="accent6" w:themeShade="80"/>
        </w:rPr>
        <w:t xml:space="preserve">    </w:t>
      </w:r>
      <w:r w:rsidR="0069330F">
        <w:rPr>
          <w:b/>
          <w:color w:val="984806" w:themeColor="accent6" w:themeShade="80"/>
        </w:rPr>
        <w:t xml:space="preserve"> </w:t>
      </w:r>
      <w:r w:rsidR="00EE7410" w:rsidRPr="0092374B">
        <w:t xml:space="preserve">of </w:t>
      </w:r>
      <w:r w:rsidRPr="0092374B">
        <w:tab/>
      </w:r>
      <w:r w:rsidR="00EE7410" w:rsidRPr="0092374B">
        <w:t>his</w:t>
      </w:r>
      <w:r w:rsidR="00EE7410" w:rsidRPr="0092374B">
        <w:rPr>
          <w:b/>
        </w:rPr>
        <w:t xml:space="preserve"> </w:t>
      </w:r>
      <w:r w:rsidRPr="0092374B">
        <w:rPr>
          <w:b/>
        </w:rPr>
        <w:t xml:space="preserve">     </w:t>
      </w:r>
      <w:r w:rsidR="00EE7410" w:rsidRPr="0092374B">
        <w:rPr>
          <w:b/>
        </w:rPr>
        <w:t>brother</w:t>
      </w:r>
    </w:p>
    <w:p w14:paraId="236CDF21" w14:textId="77777777" w:rsidR="0069330F" w:rsidRDefault="0069330F" w:rsidP="0092374B">
      <w:pPr>
        <w:spacing w:after="0"/>
        <w:ind w:left="3600" w:firstLine="720"/>
      </w:pPr>
    </w:p>
    <w:p w14:paraId="22B8AD69" w14:textId="77777777" w:rsidR="00EE7410" w:rsidRDefault="0092374B" w:rsidP="0092374B">
      <w:pPr>
        <w:spacing w:after="0"/>
        <w:ind w:left="0"/>
      </w:pPr>
      <w:r>
        <w:t xml:space="preserve">        </w:t>
      </w:r>
      <w:r w:rsidR="00EE7410" w:rsidRPr="0092374B">
        <w:rPr>
          <w:b/>
        </w:rPr>
        <w:t xml:space="preserve">or </w:t>
      </w:r>
      <w:r w:rsidRPr="0092374B">
        <w:rPr>
          <w:b/>
        </w:rPr>
        <w:t xml:space="preserve">  </w:t>
      </w:r>
      <w:r w:rsidR="00EE7410" w:rsidRPr="0092374B">
        <w:rPr>
          <w:b/>
        </w:rPr>
        <w:t>that</w:t>
      </w:r>
      <w:r w:rsidR="00EE7410">
        <w:t xml:space="preserve"> </w:t>
      </w:r>
      <w:r w:rsidRPr="002840C0">
        <w:rPr>
          <w:u w:val="single"/>
        </w:rPr>
        <w:tab/>
      </w:r>
      <w:r w:rsidRPr="002840C0">
        <w:rPr>
          <w:u w:val="single"/>
        </w:rPr>
        <w:tab/>
      </w:r>
      <w:r w:rsidRPr="002840C0">
        <w:rPr>
          <w:u w:val="single"/>
        </w:rPr>
        <w:tab/>
      </w:r>
      <w:r w:rsidRPr="002840C0">
        <w:rPr>
          <w:u w:val="single"/>
        </w:rPr>
        <w:tab/>
      </w:r>
      <w:proofErr w:type="spellStart"/>
      <w:r w:rsidR="00EE7410" w:rsidRPr="00403BCF">
        <w:rPr>
          <w:b/>
          <w:color w:val="984806" w:themeColor="accent6" w:themeShade="80"/>
        </w:rPr>
        <w:t>heapeth</w:t>
      </w:r>
      <w:proofErr w:type="spellEnd"/>
      <w:r w:rsidR="00EE7410" w:rsidRPr="00403BCF">
        <w:rPr>
          <w:b/>
          <w:color w:val="984806" w:themeColor="accent6" w:themeShade="80"/>
        </w:rPr>
        <w:t xml:space="preserve"> </w:t>
      </w:r>
      <w:r w:rsidR="00EE7410" w:rsidRPr="0092374B">
        <w:t xml:space="preserve">upon </w:t>
      </w:r>
      <w:r w:rsidRPr="0092374B">
        <w:t xml:space="preserve">  </w:t>
      </w:r>
      <w:r w:rsidR="00EE7410" w:rsidRPr="0092374B">
        <w:t>him</w:t>
      </w:r>
      <w:r w:rsidR="00EE7410" w:rsidRPr="0092374B">
        <w:rPr>
          <w:b/>
        </w:rPr>
        <w:t xml:space="preserve"> </w:t>
      </w:r>
      <w:r>
        <w:rPr>
          <w:b/>
          <w:color w:val="984806" w:themeColor="accent6" w:themeShade="80"/>
        </w:rPr>
        <w:tab/>
      </w:r>
      <w:proofErr w:type="gramStart"/>
      <w:r w:rsidR="00EE7410" w:rsidRPr="00403BCF">
        <w:rPr>
          <w:b/>
          <w:color w:val="984806" w:themeColor="accent6" w:themeShade="80"/>
        </w:rPr>
        <w:t>persecutions</w:t>
      </w:r>
      <w:r w:rsidR="00C01F86">
        <w:rPr>
          <w:b/>
          <w:color w:val="984806" w:themeColor="accent6" w:themeShade="80"/>
        </w:rPr>
        <w:t xml:space="preserve"> </w:t>
      </w:r>
      <w:r w:rsidR="00EE7410" w:rsidRPr="00C01F86">
        <w:rPr>
          <w:b/>
          <w:color w:val="F79646" w:themeColor="accent6"/>
        </w:rPr>
        <w:t>?</w:t>
      </w:r>
      <w:proofErr w:type="gramEnd"/>
    </w:p>
    <w:p w14:paraId="21E1665E" w14:textId="77777777" w:rsidR="0069330F" w:rsidRDefault="0069330F" w:rsidP="0092374B">
      <w:pPr>
        <w:spacing w:after="0"/>
        <w:ind w:left="0"/>
      </w:pPr>
    </w:p>
    <w:p w14:paraId="5F20FA17" w14:textId="56AD4587" w:rsidR="0092374B" w:rsidRDefault="00EE7410" w:rsidP="002C5B04">
      <w:pPr>
        <w:spacing w:after="0"/>
        <w:ind w:left="0"/>
      </w:pPr>
      <w:r>
        <w:t xml:space="preserve"> 31 </w:t>
      </w:r>
      <w:r w:rsidR="00403BCF">
        <w:tab/>
      </w:r>
      <w:r w:rsidR="00403BCF">
        <w:tab/>
      </w:r>
      <w:r w:rsidRPr="00403BCF">
        <w:rPr>
          <w:b/>
          <w:color w:val="984806" w:themeColor="accent6" w:themeShade="80"/>
        </w:rPr>
        <w:t>Wo</w:t>
      </w:r>
      <w:r w:rsidR="00D94EB3">
        <w:rPr>
          <w:b/>
          <w:color w:val="984806" w:themeColor="accent6" w:themeShade="80"/>
        </w:rPr>
        <w:t xml:space="preserve"> </w:t>
      </w:r>
      <w:r>
        <w:t xml:space="preserve">unto </w:t>
      </w:r>
    </w:p>
    <w:p w14:paraId="0F272B4F" w14:textId="77777777" w:rsidR="00403BCF" w:rsidRDefault="00EE7410" w:rsidP="0092374B">
      <w:pPr>
        <w:spacing w:after="0"/>
        <w:ind w:firstLine="720"/>
      </w:pPr>
      <w:r w:rsidRPr="002840C0">
        <w:rPr>
          <w:b/>
          <w:color w:val="984806" w:themeColor="accent6" w:themeShade="80"/>
          <w:u w:val="single"/>
        </w:rPr>
        <w:t xml:space="preserve">such </w:t>
      </w:r>
      <w:proofErr w:type="gramStart"/>
      <w:r w:rsidRPr="002840C0">
        <w:rPr>
          <w:b/>
          <w:color w:val="984806" w:themeColor="accent6" w:themeShade="80"/>
          <w:u w:val="single"/>
        </w:rPr>
        <w:t>an</w:t>
      </w:r>
      <w:proofErr w:type="gramEnd"/>
      <w:r w:rsidRPr="002840C0">
        <w:rPr>
          <w:b/>
          <w:color w:val="984806" w:themeColor="accent6" w:themeShade="80"/>
          <w:u w:val="single"/>
        </w:rPr>
        <w:t xml:space="preserve"> one</w:t>
      </w:r>
    </w:p>
    <w:p w14:paraId="6CB53F34" w14:textId="77777777" w:rsidR="00403BCF" w:rsidRDefault="00EE7410" w:rsidP="0092374B">
      <w:pPr>
        <w:spacing w:after="0"/>
      </w:pPr>
      <w:r w:rsidRPr="0069330F">
        <w:rPr>
          <w:b/>
        </w:rPr>
        <w:t xml:space="preserve">for </w:t>
      </w:r>
      <w:r w:rsidR="0092374B">
        <w:tab/>
      </w:r>
      <w:r w:rsidRPr="00403BCF">
        <w:rPr>
          <w:b/>
          <w:color w:val="984806" w:themeColor="accent6" w:themeShade="80"/>
        </w:rPr>
        <w:t>he</w:t>
      </w:r>
      <w:r w:rsidR="0092374B">
        <w:t xml:space="preserve">                  </w:t>
      </w:r>
      <w:r>
        <w:t xml:space="preserve">is </w:t>
      </w:r>
      <w:r w:rsidR="0092374B">
        <w:tab/>
      </w:r>
      <w:r w:rsidR="00403BCF">
        <w:t>NOT</w:t>
      </w:r>
      <w:r>
        <w:t xml:space="preserve"> </w:t>
      </w:r>
      <w:r w:rsidR="0092374B">
        <w:tab/>
      </w:r>
      <w:r w:rsidRPr="001D60C5">
        <w:rPr>
          <w:b/>
          <w:u w:val="single"/>
        </w:rPr>
        <w:t>prepared</w:t>
      </w:r>
      <w:r w:rsidR="00C01F86">
        <w:rPr>
          <w:b/>
        </w:rPr>
        <w:t xml:space="preserve"> </w:t>
      </w:r>
      <w:r w:rsidR="00C01F86" w:rsidRPr="00C01F86">
        <w:t>[</w:t>
      </w:r>
      <w:r w:rsidR="00C01F86">
        <w:t xml:space="preserve">to </w:t>
      </w:r>
      <w:r w:rsidR="00C01F86">
        <w:tab/>
      </w:r>
      <w:proofErr w:type="gramStart"/>
      <w:r w:rsidR="00C01F86">
        <w:t xml:space="preserve">meet  </w:t>
      </w:r>
      <w:r w:rsidR="00C01F86" w:rsidRPr="00D94EB3">
        <w:rPr>
          <w:b/>
          <w:color w:val="0070C0"/>
          <w:u w:val="single"/>
        </w:rPr>
        <w:t>God</w:t>
      </w:r>
      <w:proofErr w:type="gramEnd"/>
      <w:r w:rsidR="00C01F86">
        <w:t xml:space="preserve">]  </w:t>
      </w:r>
      <w:r w:rsidR="0069330F">
        <w:tab/>
      </w:r>
      <w:r w:rsidR="0092374B">
        <w:tab/>
      </w:r>
    </w:p>
    <w:p w14:paraId="00468F00" w14:textId="5D4F5A2B" w:rsidR="00403BCF" w:rsidRDefault="0069330F" w:rsidP="0069330F">
      <w:pPr>
        <w:spacing w:after="0"/>
        <w:ind w:left="3600" w:firstLine="720"/>
        <w:rPr>
          <w:color w:val="00B050"/>
        </w:rPr>
      </w:pPr>
      <w:r>
        <w:t xml:space="preserve">    </w:t>
      </w:r>
      <w:r w:rsidR="00EE7410">
        <w:t xml:space="preserve">and </w:t>
      </w:r>
      <w:r>
        <w:tab/>
      </w:r>
      <w:r w:rsidR="00EE7410" w:rsidRPr="001D60C5">
        <w:rPr>
          <w:b/>
          <w:color w:val="00B050"/>
          <w:u w:val="single"/>
        </w:rPr>
        <w:t>the time is</w:t>
      </w:r>
      <w:r w:rsidR="00EE7410" w:rsidRPr="00403BCF">
        <w:rPr>
          <w:b/>
          <w:color w:val="00B050"/>
        </w:rPr>
        <w:t xml:space="preserve"> </w:t>
      </w:r>
      <w:r w:rsidR="001D60C5">
        <w:rPr>
          <w:b/>
          <w:color w:val="00B050"/>
        </w:rPr>
        <w:tab/>
        <w:t xml:space="preserve">          </w:t>
      </w:r>
      <w:r w:rsidR="00EE7410" w:rsidRPr="001D60C5">
        <w:rPr>
          <w:b/>
          <w:color w:val="00B050"/>
          <w:u w:val="single"/>
        </w:rPr>
        <w:t>at hand</w:t>
      </w:r>
      <w:r w:rsidR="00EE7410" w:rsidRPr="00403BCF">
        <w:rPr>
          <w:color w:val="00B050"/>
        </w:rPr>
        <w:t xml:space="preserve"> </w:t>
      </w:r>
    </w:p>
    <w:p w14:paraId="2DE8B610" w14:textId="77777777" w:rsidR="00403BCF" w:rsidRDefault="00EE7410" w:rsidP="0069330F">
      <w:pPr>
        <w:spacing w:after="0"/>
      </w:pPr>
      <w:r w:rsidRPr="0069330F">
        <w:rPr>
          <w:b/>
        </w:rPr>
        <w:t xml:space="preserve">that </w:t>
      </w:r>
      <w:r w:rsidR="0069330F">
        <w:tab/>
      </w:r>
      <w:r w:rsidRPr="0069330F">
        <w:rPr>
          <w:b/>
          <w:color w:val="984806" w:themeColor="accent6" w:themeShade="80"/>
        </w:rPr>
        <w:t>he</w:t>
      </w:r>
      <w:r>
        <w:t xml:space="preserve"> </w:t>
      </w:r>
      <w:r w:rsidR="0069330F">
        <w:tab/>
      </w:r>
      <w:r w:rsidR="0069330F">
        <w:tab/>
        <w:t>MUST</w:t>
      </w:r>
      <w:r>
        <w:t xml:space="preserve"> </w:t>
      </w:r>
      <w:r w:rsidR="0069330F">
        <w:tab/>
      </w:r>
      <w:r w:rsidRPr="001D60C5">
        <w:rPr>
          <w:b/>
          <w:u w:val="single"/>
        </w:rPr>
        <w:t>repent</w:t>
      </w:r>
      <w:r>
        <w:t xml:space="preserve"> </w:t>
      </w:r>
    </w:p>
    <w:p w14:paraId="539D4D18" w14:textId="77777777" w:rsidR="00EE7410" w:rsidRDefault="00EE7410" w:rsidP="0069330F">
      <w:pPr>
        <w:spacing w:after="0"/>
      </w:pPr>
      <w:r w:rsidRPr="0069330F">
        <w:rPr>
          <w:b/>
        </w:rPr>
        <w:t xml:space="preserve">or </w:t>
      </w:r>
      <w:r w:rsidR="0069330F">
        <w:tab/>
      </w:r>
      <w:r w:rsidRPr="0069330F">
        <w:rPr>
          <w:b/>
          <w:color w:val="984806" w:themeColor="accent6" w:themeShade="80"/>
        </w:rPr>
        <w:t xml:space="preserve">he </w:t>
      </w:r>
      <w:r w:rsidR="0069330F">
        <w:tab/>
      </w:r>
      <w:r>
        <w:t>can</w:t>
      </w:r>
      <w:r w:rsidR="0069330F">
        <w:tab/>
        <w:t>NOT</w:t>
      </w:r>
      <w:r>
        <w:t xml:space="preserve"> </w:t>
      </w:r>
      <w:r w:rsidR="0069330F">
        <w:tab/>
      </w:r>
      <w:r>
        <w:t xml:space="preserve">be </w:t>
      </w:r>
      <w:r w:rsidR="0069330F">
        <w:tab/>
      </w:r>
      <w:r w:rsidR="0069330F">
        <w:tab/>
        <w:t xml:space="preserve">          </w:t>
      </w:r>
      <w:r w:rsidR="0069330F" w:rsidRPr="0069330F">
        <w:rPr>
          <w:color w:val="0070C0"/>
        </w:rPr>
        <w:t xml:space="preserve"> </w:t>
      </w:r>
      <w:r w:rsidRPr="0069330F">
        <w:rPr>
          <w:b/>
          <w:color w:val="0070C0"/>
        </w:rPr>
        <w:t>saved</w:t>
      </w:r>
      <w:r w:rsidR="0069330F" w:rsidRPr="0069330F">
        <w:rPr>
          <w:b/>
          <w:color w:val="0070C0"/>
        </w:rPr>
        <w:t xml:space="preserve">  </w:t>
      </w:r>
    </w:p>
    <w:p w14:paraId="54A36C4E" w14:textId="77777777" w:rsidR="00DE364F" w:rsidRDefault="00DE364F" w:rsidP="002C5B04">
      <w:pPr>
        <w:spacing w:after="0"/>
        <w:ind w:left="2880" w:firstLine="720"/>
      </w:pPr>
    </w:p>
    <w:p w14:paraId="1C7EDD55" w14:textId="77777777" w:rsidR="00E0776C" w:rsidRDefault="00E0776C" w:rsidP="002C5B04">
      <w:pPr>
        <w:spacing w:after="0"/>
        <w:ind w:left="0"/>
      </w:pPr>
    </w:p>
    <w:p w14:paraId="49FDB60F" w14:textId="77777777" w:rsidR="00EE7410" w:rsidRPr="00403BCF" w:rsidRDefault="00EE7410" w:rsidP="002C5B04">
      <w:pPr>
        <w:spacing w:after="0"/>
        <w:ind w:left="0"/>
        <w:jc w:val="center"/>
        <w:rPr>
          <w:i/>
        </w:rPr>
      </w:pPr>
      <w:r w:rsidRPr="00403BCF">
        <w:rPr>
          <w:i/>
        </w:rPr>
        <w:t>All Are Called to Work Righteousness and Be Saved</w:t>
      </w:r>
    </w:p>
    <w:p w14:paraId="253E2F6C" w14:textId="77777777" w:rsidR="00EE7410" w:rsidRDefault="00EE7410" w:rsidP="002C5B04">
      <w:pPr>
        <w:spacing w:after="0"/>
        <w:ind w:left="0"/>
      </w:pPr>
    </w:p>
    <w:p w14:paraId="5DAE1122" w14:textId="4C3A79F3" w:rsidR="0069330F" w:rsidRDefault="00EE7410" w:rsidP="0069330F">
      <w:pPr>
        <w:spacing w:after="0"/>
        <w:ind w:left="0"/>
      </w:pPr>
      <w:r>
        <w:t xml:space="preserve"> 32 </w:t>
      </w:r>
      <w:r w:rsidRPr="00E7009D">
        <w:rPr>
          <w:b/>
          <w:highlight w:val="yellow"/>
          <w:u w:val="single"/>
        </w:rPr>
        <w:t>Yea</w:t>
      </w:r>
      <w:r>
        <w:t xml:space="preserve"> </w:t>
      </w:r>
      <w:r w:rsidR="0069330F">
        <w:tab/>
      </w:r>
      <w:r w:rsidRPr="00D61EC1">
        <w:rPr>
          <w:b/>
        </w:rPr>
        <w:t>even</w:t>
      </w:r>
      <w:r>
        <w:t xml:space="preserve"> </w:t>
      </w:r>
      <w:r w:rsidR="0069330F">
        <w:tab/>
      </w:r>
      <w:proofErr w:type="gramStart"/>
      <w:r w:rsidRPr="00403BCF">
        <w:rPr>
          <w:b/>
          <w:color w:val="984806" w:themeColor="accent6" w:themeShade="80"/>
        </w:rPr>
        <w:t>wo</w:t>
      </w:r>
      <w:r>
        <w:t xml:space="preserve"> </w:t>
      </w:r>
      <w:r w:rsidR="001D60C5">
        <w:t xml:space="preserve"> </w:t>
      </w:r>
      <w:r>
        <w:t>unto</w:t>
      </w:r>
      <w:proofErr w:type="gramEnd"/>
      <w:r>
        <w:t xml:space="preserve"> </w:t>
      </w:r>
    </w:p>
    <w:p w14:paraId="79D42974" w14:textId="77777777" w:rsidR="00403BCF" w:rsidRDefault="00D61EC1" w:rsidP="0069330F">
      <w:pPr>
        <w:spacing w:after="0"/>
        <w:ind w:firstLine="720"/>
        <w:rPr>
          <w:b/>
          <w:color w:val="984806" w:themeColor="accent6" w:themeShade="80"/>
        </w:rPr>
      </w:pPr>
      <w:r w:rsidRPr="00D61EC1">
        <w:rPr>
          <w:b/>
          <w:color w:val="984806" w:themeColor="accent6" w:themeShade="80"/>
        </w:rPr>
        <w:t>ALL</w:t>
      </w:r>
      <w:r w:rsidR="0069330F" w:rsidRPr="00D61EC1">
        <w:rPr>
          <w:b/>
          <w:color w:val="984806" w:themeColor="accent6" w:themeShade="80"/>
        </w:rPr>
        <w:tab/>
      </w:r>
      <w:r w:rsidR="00EE7410" w:rsidRPr="00D61EC1">
        <w:rPr>
          <w:b/>
          <w:color w:val="984806" w:themeColor="accent6" w:themeShade="80"/>
        </w:rPr>
        <w:t>ye</w:t>
      </w:r>
      <w:r w:rsidR="00EE7410" w:rsidRPr="00D61EC1">
        <w:rPr>
          <w:color w:val="984806" w:themeColor="accent6" w:themeShade="80"/>
        </w:rPr>
        <w:t xml:space="preserve"> </w:t>
      </w:r>
      <w:r w:rsidR="0069330F">
        <w:tab/>
      </w:r>
      <w:r w:rsidR="0069330F">
        <w:tab/>
      </w:r>
      <w:r w:rsidR="00EE7410" w:rsidRPr="00403BCF">
        <w:rPr>
          <w:b/>
          <w:color w:val="984806" w:themeColor="accent6" w:themeShade="80"/>
        </w:rPr>
        <w:t xml:space="preserve">workers </w:t>
      </w:r>
      <w:r w:rsidR="0069330F">
        <w:rPr>
          <w:b/>
          <w:color w:val="984806" w:themeColor="accent6" w:themeShade="80"/>
        </w:rPr>
        <w:t xml:space="preserve">   </w:t>
      </w:r>
      <w:r w:rsidR="00EE7410" w:rsidRPr="00D61EC1">
        <w:t xml:space="preserve">of </w:t>
      </w:r>
      <w:r>
        <w:rPr>
          <w:b/>
          <w:color w:val="984806" w:themeColor="accent6" w:themeShade="80"/>
        </w:rPr>
        <w:tab/>
      </w:r>
      <w:r>
        <w:rPr>
          <w:b/>
          <w:color w:val="984806" w:themeColor="accent6" w:themeShade="80"/>
        </w:rPr>
        <w:tab/>
      </w:r>
      <w:r w:rsidR="00EE7410" w:rsidRPr="00403BCF">
        <w:rPr>
          <w:b/>
          <w:color w:val="984806" w:themeColor="accent6" w:themeShade="80"/>
        </w:rPr>
        <w:t>iniquity</w:t>
      </w:r>
    </w:p>
    <w:p w14:paraId="5B473AC1" w14:textId="77777777" w:rsidR="00C01F86" w:rsidRPr="00C01F86" w:rsidRDefault="00C01F86" w:rsidP="00C01F86">
      <w:pPr>
        <w:autoSpaceDE w:val="0"/>
        <w:autoSpaceDN w:val="0"/>
        <w:adjustRightInd w:val="0"/>
        <w:spacing w:after="0"/>
        <w:ind w:left="0"/>
        <w:rPr>
          <w:rFonts w:ascii="Calibri" w:eastAsia="Calibri" w:hAnsi="Calibri" w:cs="Calibri"/>
        </w:rPr>
      </w:pPr>
      <w:r w:rsidRPr="00C01F86">
        <w:rPr>
          <w:rFonts w:ascii="Calibri" w:eastAsia="Calibri" w:hAnsi="Calibri" w:cs="Calibri"/>
        </w:rPr>
        <w:t>_______</w:t>
      </w:r>
    </w:p>
    <w:p w14:paraId="56A5E271" w14:textId="13F7C1AC" w:rsidR="00C01F86" w:rsidRPr="00C01F86" w:rsidRDefault="00171CA4" w:rsidP="00C01F86">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sidR="003C1F80">
        <w:rPr>
          <w:rFonts w:ascii="Calibri" w:eastAsia="Calibri" w:hAnsi="Calibri" w:cs="Calibri"/>
          <w:sz w:val="18"/>
          <w:szCs w:val="18"/>
        </w:rPr>
        <w:t>vv</w:t>
      </w:r>
      <w:proofErr w:type="spellEnd"/>
      <w:r>
        <w:rPr>
          <w:rFonts w:ascii="Calibri" w:eastAsia="Calibri" w:hAnsi="Calibri" w:cs="Calibri"/>
          <w:sz w:val="18"/>
          <w:szCs w:val="18"/>
        </w:rPr>
        <w:t xml:space="preserve"> </w:t>
      </w:r>
      <w:r w:rsidR="003C1F80">
        <w:rPr>
          <w:rFonts w:ascii="Calibri" w:eastAsia="Calibri" w:hAnsi="Calibri" w:cs="Calibri"/>
          <w:sz w:val="18"/>
          <w:szCs w:val="18"/>
        </w:rPr>
        <w:t>–</w:t>
      </w:r>
      <w:r>
        <w:rPr>
          <w:rFonts w:ascii="Calibri" w:eastAsia="Calibri" w:hAnsi="Calibri" w:cs="Calibri"/>
          <w:sz w:val="18"/>
          <w:szCs w:val="18"/>
        </w:rPr>
        <w:t xml:space="preserve"> </w:t>
      </w:r>
      <w:proofErr w:type="gramStart"/>
      <w:r>
        <w:rPr>
          <w:rFonts w:ascii="Calibri" w:eastAsia="Calibri" w:hAnsi="Calibri" w:cs="Calibri"/>
          <w:sz w:val="18"/>
          <w:szCs w:val="18"/>
        </w:rPr>
        <w:t>Repetition  (</w:t>
      </w:r>
      <w:proofErr w:type="gramEnd"/>
      <w:r>
        <w:rPr>
          <w:rFonts w:ascii="Calibri" w:eastAsia="Calibri" w:hAnsi="Calibri" w:cs="Calibri"/>
          <w:sz w:val="18"/>
          <w:szCs w:val="18"/>
        </w:rPr>
        <w:t>2X + 4X) of “such an one”]</w:t>
      </w:r>
      <w:r w:rsidR="00C01F86" w:rsidRPr="00C01F86">
        <w:rPr>
          <w:rFonts w:ascii="Calibri" w:eastAsia="Calibri" w:hAnsi="Calibri" w:cs="Calibri"/>
          <w:sz w:val="18"/>
          <w:szCs w:val="18"/>
        </w:rPr>
        <w:tab/>
      </w:r>
      <w:r w:rsidR="00C01F86" w:rsidRPr="00C01F86">
        <w:rPr>
          <w:rFonts w:ascii="Calibri" w:eastAsia="Calibri" w:hAnsi="Calibri" w:cs="Calibri"/>
          <w:sz w:val="18"/>
          <w:szCs w:val="18"/>
        </w:rPr>
        <w:tab/>
      </w:r>
      <w:r w:rsidR="00C01F86" w:rsidRPr="00C01F86">
        <w:rPr>
          <w:rFonts w:ascii="Calibri" w:eastAsia="Calibri" w:hAnsi="Calibri" w:cs="Calibri"/>
          <w:sz w:val="18"/>
          <w:szCs w:val="18"/>
        </w:rPr>
        <w:tab/>
      </w:r>
      <w:r w:rsidR="00C01F86" w:rsidRPr="00C01F86">
        <w:rPr>
          <w:rFonts w:ascii="Calibri" w:eastAsia="Calibri" w:hAnsi="Calibri" w:cs="Calibri"/>
          <w:sz w:val="18"/>
          <w:szCs w:val="18"/>
        </w:rPr>
        <w:tab/>
      </w:r>
      <w:r w:rsidR="00C01F86" w:rsidRPr="00C01F86">
        <w:rPr>
          <w:rFonts w:ascii="Calibri" w:eastAsia="Calibri" w:hAnsi="Calibri" w:cs="Calibri"/>
          <w:sz w:val="18"/>
          <w:szCs w:val="18"/>
        </w:rPr>
        <w:tab/>
      </w:r>
      <w:r w:rsidR="00C01F86" w:rsidRPr="00C01F86">
        <w:rPr>
          <w:rFonts w:ascii="Calibri" w:eastAsia="Calibri" w:hAnsi="Calibri" w:cs="Calibri"/>
          <w:sz w:val="18"/>
          <w:szCs w:val="18"/>
        </w:rPr>
        <w:tab/>
      </w:r>
      <w:r w:rsidR="00C01F86" w:rsidRPr="00C01F86">
        <w:rPr>
          <w:rFonts w:ascii="Calibri" w:eastAsia="Calibri" w:hAnsi="Calibri" w:cs="Calibri"/>
          <w:sz w:val="18"/>
          <w:szCs w:val="18"/>
        </w:rPr>
        <w:tab/>
      </w:r>
    </w:p>
    <w:p w14:paraId="34ECEB35" w14:textId="77777777" w:rsidR="00C01F86" w:rsidRPr="00C01F86" w:rsidRDefault="00C01F86" w:rsidP="00C01F86">
      <w:pPr>
        <w:autoSpaceDE w:val="0"/>
        <w:autoSpaceDN w:val="0"/>
        <w:adjustRightInd w:val="0"/>
        <w:spacing w:after="0"/>
        <w:ind w:left="0"/>
        <w:rPr>
          <w:rFonts w:ascii="Calibri" w:eastAsia="Calibri" w:hAnsi="Calibri" w:cs="Calibri"/>
          <w:sz w:val="18"/>
          <w:szCs w:val="18"/>
        </w:rPr>
      </w:pPr>
      <w:r w:rsidRPr="00C01F86">
        <w:rPr>
          <w:rFonts w:ascii="Calibri" w:eastAsia="Calibri" w:hAnsi="Calibri" w:cs="Calibri"/>
          <w:sz w:val="18"/>
          <w:szCs w:val="18"/>
        </w:rPr>
        <w:tab/>
      </w:r>
      <w:r w:rsidRPr="00C01F86">
        <w:rPr>
          <w:rFonts w:ascii="Calibri" w:eastAsia="Calibri" w:hAnsi="Calibri" w:cs="Calibri"/>
          <w:sz w:val="18"/>
          <w:szCs w:val="18"/>
        </w:rPr>
        <w:tab/>
      </w:r>
      <w:r w:rsidRPr="00C01F86">
        <w:rPr>
          <w:rFonts w:ascii="Calibri" w:eastAsia="Calibri" w:hAnsi="Calibri" w:cs="Calibri"/>
          <w:sz w:val="18"/>
          <w:szCs w:val="18"/>
        </w:rPr>
        <w:tab/>
      </w:r>
      <w:r w:rsidRPr="00C01F86">
        <w:rPr>
          <w:rFonts w:ascii="Calibri" w:eastAsia="Calibri" w:hAnsi="Calibri" w:cs="Calibri"/>
          <w:sz w:val="18"/>
          <w:szCs w:val="18"/>
        </w:rPr>
        <w:tab/>
      </w:r>
      <w:r w:rsidRPr="00C01F86">
        <w:rPr>
          <w:rFonts w:ascii="Calibri" w:eastAsia="Calibri" w:hAnsi="Calibri" w:cs="Calibri"/>
          <w:sz w:val="18"/>
          <w:szCs w:val="18"/>
        </w:rPr>
        <w:tab/>
      </w:r>
      <w:r w:rsidRPr="00C01F86">
        <w:rPr>
          <w:rFonts w:ascii="Calibri" w:eastAsia="Calibri" w:hAnsi="Calibri" w:cs="Calibri"/>
          <w:sz w:val="18"/>
          <w:szCs w:val="18"/>
        </w:rPr>
        <w:tab/>
      </w:r>
      <w:r w:rsidRPr="00C01F86">
        <w:rPr>
          <w:rFonts w:ascii="Calibri" w:eastAsia="Calibri" w:hAnsi="Calibri" w:cs="Calibri"/>
          <w:sz w:val="18"/>
          <w:szCs w:val="18"/>
        </w:rPr>
        <w:tab/>
      </w:r>
    </w:p>
    <w:p w14:paraId="00082826" w14:textId="77777777" w:rsidR="00C01F86" w:rsidRPr="00C01F86" w:rsidRDefault="00C01F86" w:rsidP="00C01F86">
      <w:pPr>
        <w:autoSpaceDE w:val="0"/>
        <w:autoSpaceDN w:val="0"/>
        <w:adjustRightInd w:val="0"/>
        <w:spacing w:after="0"/>
        <w:ind w:left="0"/>
        <w:rPr>
          <w:rFonts w:ascii="Calibri" w:eastAsia="Calibri" w:hAnsi="Calibri" w:cs="Calibri"/>
          <w:sz w:val="18"/>
          <w:szCs w:val="18"/>
        </w:rPr>
      </w:pPr>
      <w:r w:rsidRPr="00C01F86">
        <w:rPr>
          <w:rFonts w:ascii="Calibri" w:eastAsia="Calibri" w:hAnsi="Calibri" w:cs="Calibri"/>
          <w:sz w:val="18"/>
          <w:szCs w:val="18"/>
        </w:rPr>
        <w:tab/>
      </w:r>
      <w:r w:rsidRPr="00C01F86">
        <w:rPr>
          <w:rFonts w:ascii="Calibri" w:eastAsia="Calibri" w:hAnsi="Calibri" w:cs="Calibri"/>
          <w:sz w:val="18"/>
          <w:szCs w:val="18"/>
        </w:rPr>
        <w:tab/>
      </w:r>
      <w:r w:rsidRPr="00C01F86">
        <w:rPr>
          <w:rFonts w:ascii="Calibri" w:eastAsia="Calibri" w:hAnsi="Calibri" w:cs="Calibri"/>
          <w:sz w:val="18"/>
          <w:szCs w:val="18"/>
        </w:rPr>
        <w:tab/>
      </w:r>
      <w:r w:rsidRPr="00C01F86">
        <w:rPr>
          <w:rFonts w:ascii="Calibri" w:eastAsia="Calibri" w:hAnsi="Calibri" w:cs="Calibri"/>
          <w:sz w:val="18"/>
          <w:szCs w:val="18"/>
        </w:rPr>
        <w:tab/>
      </w:r>
      <w:r w:rsidRPr="00C01F86">
        <w:rPr>
          <w:rFonts w:ascii="Calibri" w:eastAsia="Calibri" w:hAnsi="Calibri" w:cs="Calibri"/>
          <w:sz w:val="18"/>
          <w:szCs w:val="18"/>
        </w:rPr>
        <w:tab/>
      </w:r>
      <w:r w:rsidRPr="00C01F86">
        <w:rPr>
          <w:rFonts w:ascii="Calibri" w:eastAsia="Calibri" w:hAnsi="Calibri" w:cs="Calibri"/>
          <w:sz w:val="18"/>
          <w:szCs w:val="18"/>
        </w:rPr>
        <w:tab/>
      </w:r>
      <w:r w:rsidRPr="00C01F86">
        <w:rPr>
          <w:rFonts w:ascii="Calibri" w:eastAsia="Calibri" w:hAnsi="Calibri" w:cs="Calibri"/>
          <w:sz w:val="18"/>
          <w:szCs w:val="18"/>
        </w:rPr>
        <w:tab/>
      </w:r>
    </w:p>
    <w:p w14:paraId="53F8EFC1" w14:textId="77777777" w:rsidR="00CD5927" w:rsidRPr="00DE2D0D" w:rsidRDefault="00CD5927" w:rsidP="00CD5927">
      <w:pPr>
        <w:spacing w:after="0"/>
        <w:ind w:left="0"/>
        <w:rPr>
          <w:i/>
        </w:rPr>
      </w:pPr>
      <w:bookmarkStart w:id="140" w:name="_Hlk492401652"/>
      <w:r w:rsidRPr="00DE2D0D">
        <w:rPr>
          <w:i/>
        </w:rPr>
        <w:lastRenderedPageBreak/>
        <w:t>[Alma</w:t>
      </w:r>
      <w:r>
        <w:rPr>
          <w:i/>
        </w:rPr>
        <w:t xml:space="preserve"> 5</w:t>
      </w:r>
      <w:r w:rsidRPr="00DE2D0D">
        <w:rPr>
          <w:i/>
        </w:rPr>
        <w:t>]</w:t>
      </w:r>
    </w:p>
    <w:p w14:paraId="10129091" w14:textId="77777777" w:rsidR="00CD5927" w:rsidRDefault="00CD5927" w:rsidP="00D61EC1">
      <w:pPr>
        <w:spacing w:after="0"/>
        <w:ind w:left="2880" w:firstLine="720"/>
        <w:rPr>
          <w:b/>
          <w:u w:val="single"/>
        </w:rPr>
      </w:pPr>
    </w:p>
    <w:p w14:paraId="3340B66F" w14:textId="4A878D90" w:rsidR="00403BCF" w:rsidRDefault="00EE7410" w:rsidP="00D61EC1">
      <w:pPr>
        <w:spacing w:after="0"/>
        <w:ind w:left="2880" w:firstLine="720"/>
      </w:pPr>
      <w:r w:rsidRPr="00DE364F">
        <w:rPr>
          <w:b/>
          <w:u w:val="single"/>
        </w:rPr>
        <w:t>repent</w:t>
      </w:r>
      <w:r>
        <w:t xml:space="preserve"> </w:t>
      </w:r>
      <w:r w:rsidR="00152432">
        <w:tab/>
      </w:r>
      <w:r w:rsidR="00152432">
        <w:tab/>
      </w:r>
      <w:r w:rsidR="00152432">
        <w:tab/>
      </w:r>
      <w:r w:rsidR="00152432">
        <w:tab/>
      </w:r>
      <w:r w:rsidR="00152432">
        <w:tab/>
      </w:r>
      <w:r w:rsidR="00152432">
        <w:tab/>
      </w:r>
      <w:r w:rsidR="00152432">
        <w:tab/>
        <w:t xml:space="preserve">         </w:t>
      </w:r>
      <w:r w:rsidR="0043203F">
        <w:rPr>
          <w:sz w:val="18"/>
          <w:szCs w:val="18"/>
        </w:rPr>
        <w:t>11</w:t>
      </w:r>
    </w:p>
    <w:p w14:paraId="54A39D29" w14:textId="77777777" w:rsidR="00D61EC1" w:rsidRDefault="00EE7410" w:rsidP="00D61EC1">
      <w:pPr>
        <w:spacing w:after="0"/>
        <w:ind w:left="2880" w:firstLine="720"/>
        <w:rPr>
          <w:color w:val="0070C0"/>
        </w:rPr>
      </w:pPr>
      <w:r w:rsidRPr="00DE364F">
        <w:rPr>
          <w:b/>
          <w:u w:val="single"/>
        </w:rPr>
        <w:t>repent</w:t>
      </w:r>
      <w:r w:rsidR="006E2C1C">
        <w:t xml:space="preserve"> </w:t>
      </w:r>
      <w:r>
        <w:t xml:space="preserve"> </w:t>
      </w:r>
      <w:r w:rsidR="00D61EC1">
        <w:t xml:space="preserve">    </w:t>
      </w:r>
      <w:r>
        <w:t xml:space="preserve">for </w:t>
      </w:r>
      <w:r w:rsidR="00D61EC1">
        <w:tab/>
      </w:r>
      <w:r w:rsidRPr="00403BCF">
        <w:rPr>
          <w:b/>
          <w:color w:val="0070C0"/>
        </w:rPr>
        <w:t xml:space="preserve">the </w:t>
      </w:r>
      <w:r w:rsidR="00D61EC1">
        <w:rPr>
          <w:b/>
          <w:color w:val="0070C0"/>
        </w:rPr>
        <w:t xml:space="preserve">    </w:t>
      </w:r>
      <w:r w:rsidRPr="00403BCF">
        <w:rPr>
          <w:b/>
          <w:color w:val="0070C0"/>
        </w:rPr>
        <w:t>Lord God</w:t>
      </w:r>
      <w:r w:rsidRPr="00403BCF">
        <w:rPr>
          <w:color w:val="0070C0"/>
        </w:rPr>
        <w:t xml:space="preserve"> </w:t>
      </w:r>
    </w:p>
    <w:p w14:paraId="23D109C2" w14:textId="77777777" w:rsidR="00EE7410" w:rsidRDefault="00EE7410" w:rsidP="00D61EC1">
      <w:pPr>
        <w:spacing w:after="0"/>
        <w:ind w:left="2160" w:firstLine="720"/>
      </w:pPr>
      <w:r>
        <w:t xml:space="preserve">hath </w:t>
      </w:r>
      <w:r w:rsidR="00D61EC1">
        <w:tab/>
      </w:r>
      <w:r w:rsidRPr="00403BCF">
        <w:rPr>
          <w:b/>
        </w:rPr>
        <w:t>spoken</w:t>
      </w:r>
      <w:r>
        <w:t xml:space="preserve"> </w:t>
      </w:r>
      <w:r w:rsidR="00D61EC1">
        <w:tab/>
        <w:t xml:space="preserve">    </w:t>
      </w:r>
      <w:r w:rsidR="006E2C1C">
        <w:t>it</w:t>
      </w:r>
    </w:p>
    <w:bookmarkEnd w:id="140"/>
    <w:p w14:paraId="2570257B" w14:textId="77777777" w:rsidR="00D61EC1" w:rsidRDefault="00D61EC1" w:rsidP="00D61EC1">
      <w:pPr>
        <w:spacing w:after="0"/>
        <w:ind w:left="2160" w:firstLine="720"/>
      </w:pPr>
    </w:p>
    <w:p w14:paraId="5A5A9688" w14:textId="77777777" w:rsidR="00D61EC1" w:rsidRDefault="00EE7410" w:rsidP="00D61EC1">
      <w:pPr>
        <w:spacing w:after="0"/>
        <w:ind w:left="0"/>
      </w:pPr>
      <w:r>
        <w:t xml:space="preserve"> 33</w:t>
      </w:r>
      <w:r w:rsidRPr="00403BCF">
        <w:rPr>
          <w:b/>
        </w:rPr>
        <w:t xml:space="preserve"> </w:t>
      </w:r>
      <w:r w:rsidR="00D61EC1">
        <w:rPr>
          <w:b/>
        </w:rPr>
        <w:t xml:space="preserve">    </w:t>
      </w:r>
      <w:r w:rsidRPr="006C3927">
        <w:rPr>
          <w:b/>
          <w:color w:val="CC0099"/>
          <w:highlight w:val="lightGray"/>
          <w:u w:val="single"/>
        </w:rPr>
        <w:t>Behold</w:t>
      </w:r>
      <w:r>
        <w:t xml:space="preserve"> </w:t>
      </w:r>
      <w:r w:rsidR="00D61EC1">
        <w:tab/>
      </w:r>
      <w:proofErr w:type="gramStart"/>
      <w:r w:rsidR="00403BCF" w:rsidRPr="00403BCF">
        <w:rPr>
          <w:b/>
          <w:color w:val="0070C0"/>
        </w:rPr>
        <w:t>H</w:t>
      </w:r>
      <w:r w:rsidRPr="00403BCF">
        <w:rPr>
          <w:b/>
          <w:color w:val="0070C0"/>
        </w:rPr>
        <w:t>e</w:t>
      </w:r>
      <w:r w:rsidR="00D61EC1">
        <w:rPr>
          <w:b/>
          <w:color w:val="0070C0"/>
        </w:rPr>
        <w:t xml:space="preserve">  </w:t>
      </w:r>
      <w:r w:rsidR="00D61EC1" w:rsidRPr="00255B3C">
        <w:rPr>
          <w:bCs/>
          <w:color w:val="0070C0"/>
        </w:rPr>
        <w:t>[</w:t>
      </w:r>
      <w:proofErr w:type="gramEnd"/>
      <w:r w:rsidR="00D61EC1" w:rsidRPr="00D94EB3">
        <w:rPr>
          <w:b/>
          <w:color w:val="0070C0"/>
          <w:u w:val="single"/>
        </w:rPr>
        <w:t>the Lord</w:t>
      </w:r>
      <w:r w:rsidR="00D61EC1" w:rsidRPr="00255B3C">
        <w:rPr>
          <w:bCs/>
          <w:color w:val="0070C0"/>
        </w:rPr>
        <w:t>]</w:t>
      </w:r>
      <w:r w:rsidR="00D61EC1">
        <w:rPr>
          <w:b/>
          <w:color w:val="0070C0"/>
        </w:rPr>
        <w:tab/>
      </w:r>
      <w:r w:rsidR="00D61EC1">
        <w:rPr>
          <w:b/>
          <w:color w:val="0070C0"/>
        </w:rPr>
        <w:tab/>
      </w:r>
      <w:proofErr w:type="spellStart"/>
      <w:r>
        <w:t>sendeth</w:t>
      </w:r>
      <w:proofErr w:type="spellEnd"/>
      <w:r>
        <w:t xml:space="preserve"> </w:t>
      </w:r>
    </w:p>
    <w:p w14:paraId="604DB7BF" w14:textId="77777777" w:rsidR="00403BCF" w:rsidRDefault="00EE7410" w:rsidP="00D61EC1">
      <w:pPr>
        <w:spacing w:after="0"/>
        <w:ind w:left="2160" w:firstLine="720"/>
      </w:pPr>
      <w:r>
        <w:t xml:space="preserve">an </w:t>
      </w:r>
      <w:r w:rsidR="00D61EC1">
        <w:tab/>
      </w:r>
      <w:r>
        <w:t xml:space="preserve">invitation unto </w:t>
      </w:r>
      <w:r w:rsidR="00D61EC1">
        <w:tab/>
      </w:r>
      <w:r w:rsidR="00403BCF">
        <w:t>ALL</w:t>
      </w:r>
      <w:r>
        <w:t xml:space="preserve"> </w:t>
      </w:r>
      <w:r w:rsidR="00D61EC1">
        <w:t xml:space="preserve">    </w:t>
      </w:r>
      <w:r w:rsidR="00D61EC1" w:rsidRPr="00C01F86">
        <w:rPr>
          <w:u w:val="single"/>
        </w:rPr>
        <w:t>men</w:t>
      </w:r>
      <w:r>
        <w:t xml:space="preserve"> </w:t>
      </w:r>
    </w:p>
    <w:p w14:paraId="208EFA26" w14:textId="77777777" w:rsidR="00D61EC1" w:rsidRDefault="00EE7410" w:rsidP="00D61EC1">
      <w:pPr>
        <w:spacing w:after="0"/>
        <w:rPr>
          <w:color w:val="0070C0"/>
        </w:rPr>
      </w:pPr>
      <w:bookmarkStart w:id="141" w:name="_Hlk492533691"/>
      <w:r>
        <w:t xml:space="preserve">for </w:t>
      </w:r>
      <w:r w:rsidR="00D61EC1">
        <w:tab/>
      </w:r>
      <w:r w:rsidRPr="00403BCF">
        <w:rPr>
          <w:b/>
          <w:color w:val="0070C0"/>
        </w:rPr>
        <w:t>T</w:t>
      </w:r>
      <w:r w:rsidR="00403BCF" w:rsidRPr="00403BCF">
        <w:rPr>
          <w:b/>
          <w:color w:val="0070C0"/>
        </w:rPr>
        <w:t>he Arms of Mercy</w:t>
      </w:r>
      <w:r w:rsidRPr="00403BCF">
        <w:rPr>
          <w:color w:val="0070C0"/>
        </w:rPr>
        <w:t xml:space="preserve"> </w:t>
      </w:r>
    </w:p>
    <w:p w14:paraId="281F3C87" w14:textId="32315A12" w:rsidR="00403BCF" w:rsidRPr="000F5751" w:rsidRDefault="000F5751" w:rsidP="00D61EC1">
      <w:pPr>
        <w:spacing w:after="0"/>
        <w:ind w:left="2160" w:firstLine="720"/>
        <w:rPr>
          <w:sz w:val="18"/>
          <w:szCs w:val="18"/>
        </w:rPr>
      </w:pPr>
      <w:r w:rsidRPr="000F5751">
        <w:rPr>
          <w:color w:val="FF33CC"/>
        </w:rPr>
        <w:t>is/</w:t>
      </w:r>
      <w:proofErr w:type="gramStart"/>
      <w:r w:rsidR="00EE7410" w:rsidRPr="000F5751">
        <w:rPr>
          <w:color w:val="FF33CC"/>
        </w:rPr>
        <w:t xml:space="preserve">are </w:t>
      </w:r>
      <w:r w:rsidR="00D61EC1" w:rsidRPr="000F5751">
        <w:rPr>
          <w:color w:val="FF33CC"/>
        </w:rPr>
        <w:t xml:space="preserve"> </w:t>
      </w:r>
      <w:r w:rsidR="00D61EC1">
        <w:tab/>
      </w:r>
      <w:proofErr w:type="gramEnd"/>
      <w:r w:rsidR="00EE7410">
        <w:t xml:space="preserve">extended towards </w:t>
      </w:r>
      <w:r w:rsidR="00D61EC1">
        <w:t xml:space="preserve">      </w:t>
      </w:r>
      <w:r w:rsidR="00D61EC1" w:rsidRPr="00C01F86">
        <w:rPr>
          <w:u w:val="single"/>
        </w:rPr>
        <w:t>them</w:t>
      </w:r>
      <w:r w:rsidR="00EE7410">
        <w:t xml:space="preserve"> </w:t>
      </w:r>
      <w:r>
        <w:tab/>
      </w:r>
      <w:r>
        <w:tab/>
      </w:r>
      <w:r w:rsidR="003C1F80">
        <w:t xml:space="preserve">           </w:t>
      </w:r>
      <w:r w:rsidRPr="000F5751">
        <w:rPr>
          <w:color w:val="FF33CC"/>
          <w:sz w:val="18"/>
          <w:szCs w:val="18"/>
        </w:rPr>
        <w:t>[</w:t>
      </w:r>
      <w:r w:rsidRPr="000F5751">
        <w:rPr>
          <w:rFonts w:ascii="Monotype Corsiva" w:hAnsi="Monotype Corsiva"/>
          <w:color w:val="FF33CC"/>
          <w:sz w:val="20"/>
          <w:szCs w:val="20"/>
        </w:rPr>
        <w:t>P</w:t>
      </w:r>
      <w:r w:rsidRPr="000F5751">
        <w:rPr>
          <w:color w:val="FF33CC"/>
          <w:sz w:val="18"/>
          <w:szCs w:val="18"/>
        </w:rPr>
        <w:t xml:space="preserve"> / 1837]  </w:t>
      </w:r>
      <w:r w:rsidRPr="000F5751">
        <w:rPr>
          <w:color w:val="FF33CC"/>
          <w:sz w:val="16"/>
          <w:szCs w:val="16"/>
        </w:rPr>
        <w:t>{AG}</w:t>
      </w:r>
    </w:p>
    <w:bookmarkEnd w:id="141"/>
    <w:p w14:paraId="5161CDC6" w14:textId="77777777" w:rsidR="00681986" w:rsidRDefault="00681986" w:rsidP="002C5B04">
      <w:pPr>
        <w:spacing w:after="0"/>
        <w:ind w:left="1440" w:firstLine="720"/>
      </w:pPr>
    </w:p>
    <w:p w14:paraId="302010C1" w14:textId="77777777" w:rsidR="00E14E5C" w:rsidRDefault="008248AC" w:rsidP="008248AC">
      <w:pPr>
        <w:spacing w:after="0"/>
        <w:ind w:left="0"/>
        <w:rPr>
          <w:i/>
          <w:sz w:val="20"/>
          <w:szCs w:val="20"/>
        </w:rPr>
      </w:pPr>
      <w:r w:rsidRPr="00681986">
        <w:rPr>
          <w:i/>
          <w:sz w:val="20"/>
          <w:szCs w:val="20"/>
        </w:rPr>
        <w:t xml:space="preserve">[Note:  According to Hugh Nibley, </w:t>
      </w:r>
      <w:r w:rsidR="00681986" w:rsidRPr="00681986">
        <w:rPr>
          <w:i/>
          <w:sz w:val="20"/>
          <w:szCs w:val="20"/>
        </w:rPr>
        <w:t>Yom Kippur means "</w:t>
      </w:r>
      <w:r w:rsidR="00681986" w:rsidRPr="00681986">
        <w:rPr>
          <w:i/>
          <w:iCs/>
          <w:sz w:val="20"/>
          <w:szCs w:val="20"/>
        </w:rPr>
        <w:t>embrace</w:t>
      </w:r>
      <w:r w:rsidR="00681986" w:rsidRPr="00681986">
        <w:rPr>
          <w:i/>
          <w:sz w:val="20"/>
          <w:szCs w:val="20"/>
        </w:rPr>
        <w:t>."   "</w:t>
      </w:r>
      <w:r w:rsidR="00681986" w:rsidRPr="00681986">
        <w:rPr>
          <w:i/>
          <w:iCs/>
          <w:sz w:val="20"/>
          <w:szCs w:val="20"/>
        </w:rPr>
        <w:t>Kippur"</w:t>
      </w:r>
      <w:r w:rsidR="00681986" w:rsidRPr="00681986">
        <w:rPr>
          <w:i/>
          <w:sz w:val="20"/>
          <w:szCs w:val="20"/>
        </w:rPr>
        <w:t xml:space="preserve"> means "</w:t>
      </w:r>
      <w:r w:rsidR="00681986" w:rsidRPr="00681986">
        <w:rPr>
          <w:i/>
          <w:iCs/>
          <w:sz w:val="20"/>
          <w:szCs w:val="20"/>
        </w:rPr>
        <w:t>atonement</w:t>
      </w:r>
      <w:r w:rsidR="00681986" w:rsidRPr="00681986">
        <w:rPr>
          <w:i/>
          <w:sz w:val="20"/>
          <w:szCs w:val="20"/>
        </w:rPr>
        <w:t xml:space="preserve">," and it also </w:t>
      </w:r>
    </w:p>
    <w:p w14:paraId="592F7E33" w14:textId="77777777" w:rsidR="00E14E5C" w:rsidRDefault="00681986" w:rsidP="008248AC">
      <w:pPr>
        <w:spacing w:after="0"/>
        <w:ind w:left="0"/>
        <w:rPr>
          <w:i/>
          <w:sz w:val="20"/>
          <w:szCs w:val="20"/>
        </w:rPr>
      </w:pPr>
      <w:r w:rsidRPr="00681986">
        <w:rPr>
          <w:i/>
          <w:sz w:val="20"/>
          <w:szCs w:val="20"/>
        </w:rPr>
        <w:t>means "</w:t>
      </w:r>
      <w:r w:rsidRPr="00681986">
        <w:rPr>
          <w:i/>
          <w:iCs/>
          <w:sz w:val="20"/>
          <w:szCs w:val="20"/>
        </w:rPr>
        <w:t>embrace</w:t>
      </w:r>
      <w:r w:rsidRPr="00681986">
        <w:rPr>
          <w:i/>
          <w:sz w:val="20"/>
          <w:szCs w:val="20"/>
        </w:rPr>
        <w:t>," the literal act of "</w:t>
      </w:r>
      <w:r w:rsidRPr="00681986">
        <w:rPr>
          <w:i/>
          <w:iCs/>
          <w:sz w:val="20"/>
          <w:szCs w:val="20"/>
        </w:rPr>
        <w:t>hugging."</w:t>
      </w:r>
      <w:r w:rsidRPr="00681986">
        <w:rPr>
          <w:i/>
          <w:sz w:val="20"/>
          <w:szCs w:val="20"/>
        </w:rPr>
        <w:t xml:space="preserve">  On the Day of Atonement, when the priest goes to the door of </w:t>
      </w:r>
    </w:p>
    <w:p w14:paraId="0E094C50" w14:textId="5EEC0117" w:rsidR="008248AC" w:rsidRDefault="00681986" w:rsidP="008248AC">
      <w:pPr>
        <w:spacing w:after="0"/>
        <w:ind w:left="0"/>
        <w:rPr>
          <w:i/>
          <w:sz w:val="20"/>
          <w:szCs w:val="20"/>
        </w:rPr>
      </w:pPr>
      <w:r w:rsidRPr="00681986">
        <w:rPr>
          <w:i/>
          <w:sz w:val="20"/>
          <w:szCs w:val="20"/>
        </w:rPr>
        <w:t>the temple to be received by the Lord, they embrace each other.  There are interesting old Jewish pictures of the Lord's hand coming through the door of the tent and Moses taking the hand.  In the Law of Atonement (at-one-</w:t>
      </w:r>
      <w:proofErr w:type="spellStart"/>
      <w:r w:rsidRPr="00681986">
        <w:rPr>
          <w:i/>
          <w:sz w:val="20"/>
          <w:szCs w:val="20"/>
        </w:rPr>
        <w:t>ment</w:t>
      </w:r>
      <w:proofErr w:type="spellEnd"/>
      <w:r w:rsidRPr="00681986">
        <w:rPr>
          <w:i/>
          <w:sz w:val="20"/>
          <w:szCs w:val="20"/>
        </w:rPr>
        <w:t xml:space="preserve">), how do you become one?  Well, the ultimate becoming one is a fusion in an embrace.  The prophets repeatedly invite Israel to return to God who is waiting with open arms to receive them if they will only repent (Jeremiah 3:14; Leviticus 16:30).  (Hugh W. Nibley, </w:t>
      </w:r>
      <w:r w:rsidRPr="00681986">
        <w:rPr>
          <w:i/>
          <w:sz w:val="20"/>
          <w:szCs w:val="20"/>
          <w:u w:val="single"/>
        </w:rPr>
        <w:t>Teachings of the Book of Mormon</w:t>
      </w:r>
      <w:r w:rsidRPr="00681986">
        <w:rPr>
          <w:i/>
          <w:sz w:val="20"/>
          <w:szCs w:val="20"/>
        </w:rPr>
        <w:t>, Semester 2, p. 270-273</w:t>
      </w:r>
      <w:r w:rsidR="00617AF8">
        <w:rPr>
          <w:i/>
          <w:sz w:val="20"/>
          <w:szCs w:val="20"/>
        </w:rPr>
        <w:t>.</w:t>
      </w:r>
      <w:r w:rsidRPr="00681986">
        <w:rPr>
          <w:i/>
          <w:sz w:val="20"/>
          <w:szCs w:val="20"/>
        </w:rPr>
        <w:t xml:space="preserve">)]  </w:t>
      </w:r>
    </w:p>
    <w:p w14:paraId="15C14E1D" w14:textId="77777777" w:rsidR="00681986" w:rsidRPr="00681986" w:rsidRDefault="00681986" w:rsidP="008248AC">
      <w:pPr>
        <w:spacing w:after="0"/>
        <w:ind w:left="0"/>
        <w:rPr>
          <w:i/>
          <w:sz w:val="20"/>
          <w:szCs w:val="20"/>
        </w:rPr>
      </w:pPr>
    </w:p>
    <w:p w14:paraId="33DE7917" w14:textId="77777777" w:rsidR="00403BCF" w:rsidRDefault="00403BCF" w:rsidP="002C5B04">
      <w:pPr>
        <w:spacing w:after="0"/>
        <w:ind w:left="0"/>
      </w:pPr>
      <w:r w:rsidRPr="00403BCF">
        <w:rPr>
          <w:b/>
        </w:rPr>
        <w:t xml:space="preserve">   </w:t>
      </w:r>
      <w:r w:rsidR="00D61EC1">
        <w:rPr>
          <w:b/>
        </w:rPr>
        <w:tab/>
      </w:r>
      <w:r w:rsidR="00EE7410" w:rsidRPr="00403BCF">
        <w:rPr>
          <w:b/>
        </w:rPr>
        <w:t xml:space="preserve">and </w:t>
      </w:r>
      <w:r w:rsidR="00D61EC1">
        <w:rPr>
          <w:b/>
        </w:rPr>
        <w:tab/>
      </w:r>
      <w:r w:rsidRPr="003D5D1A">
        <w:rPr>
          <w:b/>
          <w:color w:val="0070C0"/>
          <w:highlight w:val="lightGray"/>
          <w:u w:val="single"/>
        </w:rPr>
        <w:t>H</w:t>
      </w:r>
      <w:r w:rsidR="00EE7410" w:rsidRPr="003D5D1A">
        <w:rPr>
          <w:b/>
          <w:color w:val="0070C0"/>
          <w:highlight w:val="lightGray"/>
          <w:u w:val="single"/>
        </w:rPr>
        <w:t>e</w:t>
      </w:r>
      <w:r w:rsidR="00EE7410" w:rsidRPr="003D5D1A">
        <w:rPr>
          <w:b/>
          <w:highlight w:val="lightGray"/>
          <w:u w:val="single"/>
        </w:rPr>
        <w:t xml:space="preserve"> </w:t>
      </w:r>
      <w:r w:rsidR="00D61EC1" w:rsidRPr="003D5D1A">
        <w:rPr>
          <w:color w:val="0070C0"/>
          <w:highlight w:val="lightGray"/>
          <w:u w:val="single"/>
        </w:rPr>
        <w:t>[</w:t>
      </w:r>
      <w:r w:rsidR="00D61EC1" w:rsidRPr="003D5D1A">
        <w:rPr>
          <w:b/>
          <w:color w:val="0070C0"/>
          <w:highlight w:val="lightGray"/>
          <w:u w:val="single"/>
        </w:rPr>
        <w:t>the Lord</w:t>
      </w:r>
      <w:r w:rsidR="00D61EC1" w:rsidRPr="003D5D1A">
        <w:rPr>
          <w:color w:val="0070C0"/>
          <w:highlight w:val="lightGray"/>
          <w:u w:val="single"/>
        </w:rPr>
        <w:t>]</w:t>
      </w:r>
      <w:r w:rsidR="00D61EC1" w:rsidRPr="003D5D1A">
        <w:rPr>
          <w:b/>
          <w:color w:val="0070C0"/>
          <w:highlight w:val="lightGray"/>
          <w:u w:val="single"/>
        </w:rPr>
        <w:tab/>
      </w:r>
      <w:r w:rsidR="00D61EC1" w:rsidRPr="003D5D1A">
        <w:rPr>
          <w:b/>
          <w:highlight w:val="lightGray"/>
          <w:u w:val="single"/>
        </w:rPr>
        <w:tab/>
      </w:r>
      <w:r w:rsidR="00EE7410" w:rsidRPr="003D5D1A">
        <w:rPr>
          <w:b/>
          <w:highlight w:val="lightGray"/>
          <w:u w:val="single"/>
        </w:rPr>
        <w:t>saith</w:t>
      </w:r>
    </w:p>
    <w:p w14:paraId="78D836ED" w14:textId="77777777" w:rsidR="00403BCF" w:rsidRDefault="00EE7410" w:rsidP="00D61EC1">
      <w:pPr>
        <w:spacing w:after="0"/>
        <w:ind w:left="2880" w:firstLine="720"/>
      </w:pPr>
      <w:r w:rsidRPr="00DE364F">
        <w:rPr>
          <w:b/>
          <w:u w:val="single"/>
        </w:rPr>
        <w:t>Repent</w:t>
      </w:r>
      <w:r>
        <w:t xml:space="preserve"> </w:t>
      </w:r>
    </w:p>
    <w:p w14:paraId="19C01E8E" w14:textId="77777777" w:rsidR="00EE7410" w:rsidRDefault="00EE7410" w:rsidP="00D61EC1">
      <w:pPr>
        <w:spacing w:after="0"/>
      </w:pPr>
      <w:r w:rsidRPr="00D61EC1">
        <w:rPr>
          <w:b/>
        </w:rPr>
        <w:t xml:space="preserve">and </w:t>
      </w:r>
      <w:r w:rsidR="00D61EC1">
        <w:tab/>
      </w:r>
      <w:r w:rsidRPr="00403BCF">
        <w:rPr>
          <w:b/>
          <w:color w:val="0070C0"/>
        </w:rPr>
        <w:t xml:space="preserve">I </w:t>
      </w:r>
      <w:r w:rsidR="00D61EC1">
        <w:rPr>
          <w:b/>
          <w:color w:val="0070C0"/>
        </w:rPr>
        <w:t xml:space="preserve"> </w:t>
      </w:r>
      <w:proofErr w:type="gramStart"/>
      <w:r w:rsidR="00D61EC1">
        <w:rPr>
          <w:b/>
          <w:color w:val="0070C0"/>
        </w:rPr>
        <w:t xml:space="preserve">   </w:t>
      </w:r>
      <w:r w:rsidR="00D61EC1" w:rsidRPr="00D61EC1">
        <w:rPr>
          <w:color w:val="0070C0"/>
        </w:rPr>
        <w:t>[</w:t>
      </w:r>
      <w:proofErr w:type="gramEnd"/>
      <w:r w:rsidR="00D61EC1" w:rsidRPr="00FB5E2A">
        <w:rPr>
          <w:b/>
          <w:color w:val="0070C0"/>
          <w:u w:val="single"/>
        </w:rPr>
        <w:t>the Lord</w:t>
      </w:r>
      <w:r w:rsidR="00D61EC1" w:rsidRPr="00D61EC1">
        <w:rPr>
          <w:color w:val="0070C0"/>
        </w:rPr>
        <w:t>]</w:t>
      </w:r>
      <w:r w:rsidR="00D61EC1">
        <w:rPr>
          <w:b/>
          <w:color w:val="0070C0"/>
        </w:rPr>
        <w:tab/>
      </w:r>
      <w:r>
        <w:t xml:space="preserve">will </w:t>
      </w:r>
      <w:r w:rsidR="00D61EC1">
        <w:tab/>
      </w:r>
      <w:r w:rsidRPr="00D61EC1">
        <w:rPr>
          <w:b/>
        </w:rPr>
        <w:t xml:space="preserve">receive </w:t>
      </w:r>
      <w:r w:rsidR="00D61EC1">
        <w:tab/>
      </w:r>
      <w:r w:rsidR="00D61EC1">
        <w:tab/>
        <w:t xml:space="preserve">           </w:t>
      </w:r>
      <w:r w:rsidRPr="00D61EC1">
        <w:rPr>
          <w:b/>
        </w:rPr>
        <w:t>you</w:t>
      </w:r>
    </w:p>
    <w:p w14:paraId="7A60FC2F" w14:textId="77777777" w:rsidR="00D61EC1" w:rsidRDefault="00D61EC1" w:rsidP="00D61EC1">
      <w:pPr>
        <w:spacing w:after="0"/>
      </w:pPr>
    </w:p>
    <w:p w14:paraId="75B785AA" w14:textId="77777777" w:rsidR="00403BCF" w:rsidRDefault="00EE7410" w:rsidP="002C5B04">
      <w:pPr>
        <w:spacing w:after="0"/>
        <w:ind w:left="0"/>
      </w:pPr>
      <w:r>
        <w:t xml:space="preserve"> 34 </w:t>
      </w:r>
      <w:r w:rsidR="00D61EC1">
        <w:tab/>
      </w:r>
      <w:r w:rsidR="006E2C1C" w:rsidRPr="00E7009D">
        <w:rPr>
          <w:b/>
          <w:highlight w:val="yellow"/>
          <w:u w:val="single"/>
        </w:rPr>
        <w:t>Yea</w:t>
      </w:r>
      <w:r w:rsidRPr="00403BCF">
        <w:rPr>
          <w:b/>
        </w:rPr>
        <w:t xml:space="preserve"> </w:t>
      </w:r>
      <w:r w:rsidR="00D61EC1">
        <w:rPr>
          <w:b/>
        </w:rPr>
        <w:tab/>
      </w:r>
      <w:r w:rsidR="00D61EC1" w:rsidRPr="003D5D1A">
        <w:rPr>
          <w:b/>
          <w:color w:val="0070C0"/>
          <w:highlight w:val="lightGray"/>
          <w:u w:val="single"/>
        </w:rPr>
        <w:t>H</w:t>
      </w:r>
      <w:r w:rsidRPr="003D5D1A">
        <w:rPr>
          <w:b/>
          <w:color w:val="0070C0"/>
          <w:highlight w:val="lightGray"/>
          <w:u w:val="single"/>
        </w:rPr>
        <w:t>e</w:t>
      </w:r>
      <w:r w:rsidR="00D61EC1" w:rsidRPr="003D5D1A">
        <w:rPr>
          <w:b/>
          <w:highlight w:val="lightGray"/>
          <w:u w:val="single"/>
        </w:rPr>
        <w:t xml:space="preserve"> </w:t>
      </w:r>
      <w:r w:rsidR="00D61EC1" w:rsidRPr="003D5D1A">
        <w:rPr>
          <w:color w:val="0070C0"/>
          <w:highlight w:val="lightGray"/>
          <w:u w:val="single"/>
        </w:rPr>
        <w:t>[</w:t>
      </w:r>
      <w:r w:rsidR="00D61EC1" w:rsidRPr="003D5D1A">
        <w:rPr>
          <w:b/>
          <w:color w:val="0070C0"/>
          <w:highlight w:val="lightGray"/>
          <w:u w:val="single"/>
        </w:rPr>
        <w:t>the Lord</w:t>
      </w:r>
      <w:r w:rsidR="00D61EC1" w:rsidRPr="003D5D1A">
        <w:rPr>
          <w:color w:val="0070C0"/>
          <w:highlight w:val="lightGray"/>
          <w:u w:val="single"/>
        </w:rPr>
        <w:t>]</w:t>
      </w:r>
      <w:r w:rsidRPr="003D5D1A">
        <w:rPr>
          <w:b/>
          <w:highlight w:val="lightGray"/>
          <w:u w:val="single"/>
        </w:rPr>
        <w:t xml:space="preserve"> </w:t>
      </w:r>
      <w:r w:rsidR="00D61EC1" w:rsidRPr="003D5D1A">
        <w:rPr>
          <w:b/>
          <w:highlight w:val="lightGray"/>
          <w:u w:val="single"/>
        </w:rPr>
        <w:tab/>
      </w:r>
      <w:r w:rsidR="00D61EC1" w:rsidRPr="003D5D1A">
        <w:rPr>
          <w:b/>
          <w:highlight w:val="lightGray"/>
          <w:u w:val="single"/>
        </w:rPr>
        <w:tab/>
      </w:r>
      <w:r w:rsidRPr="003D5D1A">
        <w:rPr>
          <w:b/>
          <w:highlight w:val="lightGray"/>
          <w:u w:val="single"/>
        </w:rPr>
        <w:t>saith</w:t>
      </w:r>
      <w:r>
        <w:t xml:space="preserve"> </w:t>
      </w:r>
    </w:p>
    <w:p w14:paraId="1C8FCEDC" w14:textId="77777777" w:rsidR="00403BCF" w:rsidRPr="00D94EB3" w:rsidRDefault="00403BCF" w:rsidP="00D61EC1">
      <w:pPr>
        <w:spacing w:after="0"/>
        <w:ind w:left="2880" w:firstLine="720"/>
        <w:rPr>
          <w:u w:val="single"/>
        </w:rPr>
      </w:pPr>
      <w:r w:rsidRPr="00D94EB3">
        <w:rPr>
          <w:b/>
          <w:highlight w:val="lightGray"/>
          <w:u w:val="single"/>
        </w:rPr>
        <w:t xml:space="preserve">Come </w:t>
      </w:r>
      <w:r w:rsidR="00D61EC1" w:rsidRPr="00D94EB3">
        <w:rPr>
          <w:b/>
          <w:highlight w:val="lightGray"/>
          <w:u w:val="single"/>
        </w:rPr>
        <w:tab/>
      </w:r>
      <w:r w:rsidRPr="00D94EB3">
        <w:rPr>
          <w:highlight w:val="lightGray"/>
          <w:u w:val="single"/>
        </w:rPr>
        <w:t>unto</w:t>
      </w:r>
      <w:r w:rsidRPr="00D94EB3">
        <w:rPr>
          <w:b/>
          <w:highlight w:val="lightGray"/>
          <w:u w:val="single"/>
        </w:rPr>
        <w:t xml:space="preserve"> </w:t>
      </w:r>
      <w:r w:rsidR="00D61EC1" w:rsidRPr="00D94EB3">
        <w:rPr>
          <w:b/>
          <w:highlight w:val="lightGray"/>
          <w:u w:val="single"/>
        </w:rPr>
        <w:tab/>
        <w:t xml:space="preserve">           </w:t>
      </w:r>
      <w:r w:rsidRPr="00D94EB3">
        <w:rPr>
          <w:b/>
          <w:color w:val="0070C0"/>
          <w:highlight w:val="lightGray"/>
          <w:u w:val="single"/>
        </w:rPr>
        <w:t>M</w:t>
      </w:r>
      <w:r w:rsidR="00EE7410" w:rsidRPr="00D94EB3">
        <w:rPr>
          <w:b/>
          <w:color w:val="0070C0"/>
          <w:highlight w:val="lightGray"/>
          <w:u w:val="single"/>
        </w:rPr>
        <w:t>e</w:t>
      </w:r>
      <w:r w:rsidR="00EE7410" w:rsidRPr="00D94EB3">
        <w:rPr>
          <w:u w:val="single"/>
        </w:rPr>
        <w:t xml:space="preserve"> </w:t>
      </w:r>
    </w:p>
    <w:p w14:paraId="53FF8A63" w14:textId="77777777" w:rsidR="00D61EC1" w:rsidRDefault="00D61EC1" w:rsidP="00D61EC1">
      <w:pPr>
        <w:spacing w:after="0"/>
      </w:pPr>
    </w:p>
    <w:p w14:paraId="0D6CE836" w14:textId="77777777" w:rsidR="000E186D" w:rsidRDefault="00EE7410" w:rsidP="00D61EC1">
      <w:pPr>
        <w:spacing w:after="0"/>
        <w:rPr>
          <w:b/>
          <w:color w:val="0070C0"/>
        </w:rPr>
      </w:pPr>
      <w:r w:rsidRPr="000E186D">
        <w:rPr>
          <w:b/>
        </w:rPr>
        <w:t>and</w:t>
      </w:r>
      <w:r>
        <w:t xml:space="preserve"> </w:t>
      </w:r>
      <w:r w:rsidR="00D61EC1">
        <w:tab/>
      </w:r>
      <w:r w:rsidRPr="000E186D">
        <w:rPr>
          <w:b/>
        </w:rPr>
        <w:t>ye</w:t>
      </w:r>
      <w:r>
        <w:t xml:space="preserve"> </w:t>
      </w:r>
      <w:r w:rsidR="00D61EC1">
        <w:tab/>
      </w:r>
      <w:r w:rsidRPr="00FB5E2A">
        <w:rPr>
          <w:b/>
          <w:bCs/>
          <w:color w:val="F79646" w:themeColor="accent6"/>
        </w:rPr>
        <w:t>shall</w:t>
      </w:r>
      <w:r>
        <w:t xml:space="preserve"> </w:t>
      </w:r>
      <w:r w:rsidR="00D61EC1">
        <w:tab/>
      </w:r>
      <w:r w:rsidR="00D61EC1">
        <w:tab/>
      </w:r>
      <w:r w:rsidRPr="000E186D">
        <w:rPr>
          <w:b/>
        </w:rPr>
        <w:t>partake</w:t>
      </w:r>
      <w:r>
        <w:t xml:space="preserve"> </w:t>
      </w:r>
      <w:r w:rsidR="00D61EC1">
        <w:t xml:space="preserve">    </w:t>
      </w:r>
      <w:r>
        <w:t xml:space="preserve">of </w:t>
      </w:r>
      <w:r w:rsidR="00D61EC1">
        <w:tab/>
      </w:r>
      <w:r w:rsidRPr="00403BCF">
        <w:rPr>
          <w:b/>
          <w:color w:val="0070C0"/>
        </w:rPr>
        <w:t>T</w:t>
      </w:r>
      <w:r w:rsidR="00403BCF" w:rsidRPr="00403BCF">
        <w:rPr>
          <w:b/>
          <w:color w:val="0070C0"/>
        </w:rPr>
        <w:t xml:space="preserve">he </w:t>
      </w:r>
      <w:r w:rsidR="00D61EC1">
        <w:rPr>
          <w:b/>
          <w:color w:val="0070C0"/>
        </w:rPr>
        <w:t xml:space="preserve">   </w:t>
      </w:r>
      <w:r w:rsidR="00403BCF" w:rsidRPr="00403BCF">
        <w:rPr>
          <w:b/>
          <w:color w:val="0070C0"/>
        </w:rPr>
        <w:t xml:space="preserve">Fruit </w:t>
      </w:r>
      <w:r w:rsidR="000E186D">
        <w:rPr>
          <w:b/>
          <w:color w:val="0070C0"/>
        </w:rPr>
        <w:t xml:space="preserve">     </w:t>
      </w:r>
      <w:r w:rsidR="00403BCF" w:rsidRPr="00403BCF">
        <w:rPr>
          <w:b/>
          <w:color w:val="0070C0"/>
        </w:rPr>
        <w:t xml:space="preserve">of the Tree </w:t>
      </w:r>
    </w:p>
    <w:p w14:paraId="261516D7" w14:textId="77777777" w:rsidR="00403BCF" w:rsidRPr="00D94EB3" w:rsidRDefault="000E186D" w:rsidP="000E186D">
      <w:pPr>
        <w:spacing w:after="0"/>
        <w:rPr>
          <w:u w:val="single"/>
        </w:rPr>
      </w:pPr>
      <w:r>
        <w:rPr>
          <w:b/>
        </w:rPr>
        <w:t xml:space="preserve"> </w:t>
      </w:r>
      <w:r>
        <w:rPr>
          <w:b/>
        </w:rPr>
        <w:tab/>
      </w:r>
      <w:r>
        <w:rPr>
          <w:b/>
        </w:rPr>
        <w:tab/>
      </w:r>
      <w:r>
        <w:rPr>
          <w:b/>
        </w:rPr>
        <w:tab/>
      </w:r>
      <w:r>
        <w:rPr>
          <w:b/>
        </w:rPr>
        <w:tab/>
      </w:r>
      <w:r>
        <w:rPr>
          <w:b/>
        </w:rPr>
        <w:tab/>
      </w:r>
      <w:r>
        <w:rPr>
          <w:b/>
        </w:rPr>
        <w:tab/>
      </w:r>
      <w:r>
        <w:rPr>
          <w:b/>
        </w:rPr>
        <w:tab/>
        <w:t xml:space="preserve">           </w:t>
      </w:r>
      <w:r w:rsidR="00403BCF" w:rsidRPr="00D94EB3">
        <w:rPr>
          <w:b/>
          <w:color w:val="0070C0"/>
          <w:u w:val="single"/>
        </w:rPr>
        <w:t>of Life</w:t>
      </w:r>
      <w:r w:rsidR="00EE7410" w:rsidRPr="00D94EB3">
        <w:rPr>
          <w:color w:val="0070C0"/>
          <w:u w:val="single"/>
        </w:rPr>
        <w:t xml:space="preserve"> </w:t>
      </w:r>
    </w:p>
    <w:p w14:paraId="121A0AED" w14:textId="77777777" w:rsidR="00D61EC1" w:rsidRDefault="00DE364F" w:rsidP="002C5B04">
      <w:pPr>
        <w:spacing w:after="0"/>
      </w:pPr>
      <w:r w:rsidRPr="00E7009D">
        <w:rPr>
          <w:b/>
          <w:highlight w:val="yellow"/>
          <w:u w:val="single"/>
        </w:rPr>
        <w:t>Y</w:t>
      </w:r>
      <w:r w:rsidR="006E2C1C" w:rsidRPr="00E7009D">
        <w:rPr>
          <w:b/>
          <w:highlight w:val="yellow"/>
          <w:u w:val="single"/>
        </w:rPr>
        <w:t>ea</w:t>
      </w:r>
      <w:r w:rsidR="00EE7410">
        <w:t xml:space="preserve"> </w:t>
      </w:r>
      <w:r w:rsidR="00403BCF">
        <w:tab/>
      </w:r>
      <w:r w:rsidR="00EE7410" w:rsidRPr="000E186D">
        <w:rPr>
          <w:b/>
        </w:rPr>
        <w:t>ye</w:t>
      </w:r>
      <w:r w:rsidR="00EE7410">
        <w:t xml:space="preserve"> </w:t>
      </w:r>
      <w:r w:rsidR="00D61EC1">
        <w:tab/>
      </w:r>
      <w:r w:rsidR="00EE7410" w:rsidRPr="00FB5E2A">
        <w:rPr>
          <w:b/>
          <w:bCs/>
          <w:color w:val="F79646" w:themeColor="accent6"/>
        </w:rPr>
        <w:t>shall</w:t>
      </w:r>
      <w:r w:rsidR="00EE7410">
        <w:t xml:space="preserve"> </w:t>
      </w:r>
      <w:r w:rsidR="00D61EC1">
        <w:tab/>
      </w:r>
      <w:r w:rsidR="00D61EC1">
        <w:tab/>
      </w:r>
      <w:r w:rsidR="00EE7410" w:rsidRPr="000E186D">
        <w:rPr>
          <w:b/>
        </w:rPr>
        <w:t xml:space="preserve">eat </w:t>
      </w:r>
    </w:p>
    <w:p w14:paraId="0C21F141" w14:textId="77777777" w:rsidR="000E186D" w:rsidRDefault="00EE7410" w:rsidP="00D61EC1">
      <w:pPr>
        <w:spacing w:after="0"/>
        <w:ind w:left="2160" w:firstLine="720"/>
        <w:rPr>
          <w:b/>
          <w:color w:val="0070C0"/>
        </w:rPr>
      </w:pPr>
      <w:r w:rsidRPr="00152432">
        <w:rPr>
          <w:b/>
        </w:rPr>
        <w:t xml:space="preserve">and </w:t>
      </w:r>
      <w:r w:rsidR="00D61EC1">
        <w:tab/>
      </w:r>
      <w:r w:rsidRPr="000E186D">
        <w:rPr>
          <w:b/>
        </w:rPr>
        <w:t>drink</w:t>
      </w:r>
      <w:r>
        <w:t xml:space="preserve"> </w:t>
      </w:r>
      <w:r w:rsidR="00D61EC1">
        <w:t xml:space="preserve">         </w:t>
      </w:r>
      <w:r>
        <w:t xml:space="preserve">of </w:t>
      </w:r>
      <w:r w:rsidR="000E186D">
        <w:tab/>
      </w:r>
      <w:r w:rsidRPr="00403BCF">
        <w:rPr>
          <w:b/>
          <w:color w:val="0070C0"/>
        </w:rPr>
        <w:t>T</w:t>
      </w:r>
      <w:r w:rsidR="00403BCF" w:rsidRPr="00403BCF">
        <w:rPr>
          <w:b/>
          <w:color w:val="0070C0"/>
        </w:rPr>
        <w:t xml:space="preserve">he </w:t>
      </w:r>
      <w:r w:rsidR="000E186D">
        <w:rPr>
          <w:b/>
          <w:color w:val="0070C0"/>
        </w:rPr>
        <w:t xml:space="preserve">   </w:t>
      </w:r>
      <w:r w:rsidR="00403BCF" w:rsidRPr="00403BCF">
        <w:rPr>
          <w:b/>
          <w:color w:val="0070C0"/>
        </w:rPr>
        <w:t xml:space="preserve">Bread </w:t>
      </w:r>
    </w:p>
    <w:p w14:paraId="0D310536" w14:textId="77777777" w:rsidR="000E186D" w:rsidRDefault="000E186D" w:rsidP="000E186D">
      <w:pPr>
        <w:spacing w:after="0"/>
        <w:ind w:left="3600" w:firstLine="720"/>
        <w:rPr>
          <w:color w:val="0070C0"/>
        </w:rPr>
      </w:pPr>
      <w:r>
        <w:rPr>
          <w:b/>
          <w:color w:val="0070C0"/>
        </w:rPr>
        <w:t xml:space="preserve">   </w:t>
      </w:r>
      <w:r w:rsidR="00403BCF" w:rsidRPr="00403BCF">
        <w:rPr>
          <w:b/>
          <w:color w:val="0070C0"/>
        </w:rPr>
        <w:t xml:space="preserve">and </w:t>
      </w:r>
      <w:r>
        <w:rPr>
          <w:b/>
          <w:color w:val="0070C0"/>
        </w:rPr>
        <w:tab/>
        <w:t>T</w:t>
      </w:r>
      <w:r w:rsidR="00403BCF" w:rsidRPr="00403BCF">
        <w:rPr>
          <w:b/>
          <w:color w:val="0070C0"/>
        </w:rPr>
        <w:t xml:space="preserve">he </w:t>
      </w:r>
      <w:r>
        <w:rPr>
          <w:b/>
          <w:color w:val="0070C0"/>
        </w:rPr>
        <w:t xml:space="preserve">   </w:t>
      </w:r>
      <w:r w:rsidR="00403BCF" w:rsidRPr="00403BCF">
        <w:rPr>
          <w:b/>
          <w:color w:val="0070C0"/>
        </w:rPr>
        <w:t xml:space="preserve">Waters </w:t>
      </w:r>
      <w:r w:rsidR="00403BCF" w:rsidRPr="00D94EB3">
        <w:rPr>
          <w:b/>
          <w:color w:val="0070C0"/>
          <w:u w:val="single"/>
        </w:rPr>
        <w:t>of Life</w:t>
      </w:r>
      <w:r w:rsidR="00403BCF" w:rsidRPr="00403BCF">
        <w:rPr>
          <w:color w:val="0070C0"/>
        </w:rPr>
        <w:t xml:space="preserve"> </w:t>
      </w:r>
    </w:p>
    <w:p w14:paraId="2CA19DBE" w14:textId="77777777" w:rsidR="000E186D" w:rsidRDefault="00403BCF" w:rsidP="000E186D">
      <w:pPr>
        <w:spacing w:after="0"/>
        <w:ind w:left="2880" w:firstLine="720"/>
        <w:rPr>
          <w:b/>
        </w:rPr>
      </w:pPr>
      <w:r w:rsidRPr="000E186D">
        <w:rPr>
          <w:b/>
        </w:rPr>
        <w:t>freely</w:t>
      </w:r>
    </w:p>
    <w:p w14:paraId="4F2D538B" w14:textId="77777777" w:rsidR="006E2C1C" w:rsidRPr="000E186D" w:rsidRDefault="006E2C1C" w:rsidP="000E186D">
      <w:pPr>
        <w:spacing w:after="0"/>
        <w:ind w:left="2880" w:firstLine="720"/>
        <w:rPr>
          <w:b/>
        </w:rPr>
      </w:pPr>
    </w:p>
    <w:p w14:paraId="18EAED51" w14:textId="77777777" w:rsidR="00403BCF" w:rsidRDefault="00EE7410" w:rsidP="000E186D">
      <w:pPr>
        <w:spacing w:after="0"/>
        <w:ind w:left="0"/>
      </w:pPr>
      <w:r>
        <w:t xml:space="preserve"> 35</w:t>
      </w:r>
      <w:r w:rsidR="00403BCF">
        <w:t xml:space="preserve">      </w:t>
      </w:r>
      <w:r w:rsidR="00403BCF" w:rsidRPr="00403BCF">
        <w:rPr>
          <w:b/>
        </w:rPr>
        <w:t xml:space="preserve"> </w:t>
      </w:r>
      <w:r w:rsidR="006322C7">
        <w:rPr>
          <w:b/>
        </w:rPr>
        <w:tab/>
      </w:r>
      <w:r w:rsidRPr="00E7009D">
        <w:rPr>
          <w:b/>
          <w:highlight w:val="yellow"/>
          <w:u w:val="single"/>
        </w:rPr>
        <w:t>Yea</w:t>
      </w:r>
      <w:r w:rsidR="000E186D">
        <w:tab/>
      </w:r>
      <w:r w:rsidR="000E186D">
        <w:tab/>
      </w:r>
      <w:r w:rsidR="000E186D">
        <w:tab/>
      </w:r>
      <w:r w:rsidR="000E186D">
        <w:tab/>
      </w:r>
      <w:r w:rsidR="00403BCF" w:rsidRPr="00D94EB3">
        <w:rPr>
          <w:b/>
          <w:highlight w:val="lightGray"/>
          <w:u w:val="single"/>
        </w:rPr>
        <w:t xml:space="preserve">Come </w:t>
      </w:r>
      <w:r w:rsidR="000E186D" w:rsidRPr="00D94EB3">
        <w:rPr>
          <w:b/>
          <w:highlight w:val="lightGray"/>
          <w:u w:val="single"/>
        </w:rPr>
        <w:tab/>
      </w:r>
      <w:r w:rsidR="00403BCF" w:rsidRPr="00D94EB3">
        <w:rPr>
          <w:highlight w:val="lightGray"/>
          <w:u w:val="single"/>
        </w:rPr>
        <w:t xml:space="preserve">unto </w:t>
      </w:r>
      <w:r w:rsidR="000E186D" w:rsidRPr="00D94EB3">
        <w:rPr>
          <w:b/>
          <w:highlight w:val="lightGray"/>
          <w:u w:val="single"/>
        </w:rPr>
        <w:tab/>
        <w:t xml:space="preserve">           </w:t>
      </w:r>
      <w:r w:rsidR="00403BCF" w:rsidRPr="00D94EB3">
        <w:rPr>
          <w:b/>
          <w:color w:val="0070C0"/>
          <w:highlight w:val="lightGray"/>
          <w:u w:val="single"/>
        </w:rPr>
        <w:t>M</w:t>
      </w:r>
      <w:r w:rsidRPr="00D94EB3">
        <w:rPr>
          <w:b/>
          <w:color w:val="0070C0"/>
          <w:highlight w:val="lightGray"/>
          <w:u w:val="single"/>
        </w:rPr>
        <w:t>e</w:t>
      </w:r>
      <w:r>
        <w:t xml:space="preserve"> </w:t>
      </w:r>
    </w:p>
    <w:p w14:paraId="079EEC89" w14:textId="725E1F7E" w:rsidR="00403BCF" w:rsidRDefault="00EE7410" w:rsidP="000E186D">
      <w:pPr>
        <w:spacing w:after="0"/>
      </w:pPr>
      <w:r w:rsidRPr="000E186D">
        <w:rPr>
          <w:b/>
        </w:rPr>
        <w:t xml:space="preserve">and </w:t>
      </w:r>
      <w:r w:rsidR="000E186D">
        <w:tab/>
      </w:r>
      <w:r w:rsidR="000E186D">
        <w:tab/>
      </w:r>
      <w:r w:rsidR="000E186D">
        <w:tab/>
      </w:r>
      <w:r w:rsidR="000E186D">
        <w:tab/>
      </w:r>
      <w:r w:rsidRPr="00D94EB3">
        <w:rPr>
          <w:b/>
          <w:u w:val="single"/>
        </w:rPr>
        <w:t xml:space="preserve">bring </w:t>
      </w:r>
      <w:r w:rsidR="00D94EB3" w:rsidRPr="00D94EB3">
        <w:rPr>
          <w:b/>
          <w:u w:val="single"/>
        </w:rPr>
        <w:t xml:space="preserve">      </w:t>
      </w:r>
      <w:r w:rsidRPr="00D94EB3">
        <w:rPr>
          <w:b/>
          <w:u w:val="single"/>
        </w:rPr>
        <w:t>forth</w:t>
      </w:r>
      <w:r>
        <w:t xml:space="preserve"> </w:t>
      </w:r>
      <w:r w:rsidR="000E186D">
        <w:tab/>
        <w:t xml:space="preserve">           </w:t>
      </w:r>
      <w:r w:rsidRPr="00FB5E2A">
        <w:rPr>
          <w:b/>
          <w:color w:val="0070C0"/>
          <w:u w:val="single"/>
        </w:rPr>
        <w:t>works of righteousness</w:t>
      </w:r>
      <w:r w:rsidRPr="00FB5E2A">
        <w:rPr>
          <w:color w:val="0070C0"/>
        </w:rPr>
        <w:t xml:space="preserve"> </w:t>
      </w:r>
    </w:p>
    <w:p w14:paraId="76E4E868" w14:textId="1264B783" w:rsidR="000E186D" w:rsidRDefault="00EE7410" w:rsidP="000E186D">
      <w:pPr>
        <w:spacing w:after="0"/>
      </w:pPr>
      <w:r w:rsidRPr="000E186D">
        <w:rPr>
          <w:b/>
        </w:rPr>
        <w:t xml:space="preserve">and </w:t>
      </w:r>
      <w:r w:rsidR="000E186D">
        <w:tab/>
      </w:r>
      <w:r w:rsidRPr="009F43F7">
        <w:rPr>
          <w:b/>
        </w:rPr>
        <w:t xml:space="preserve">ye </w:t>
      </w:r>
      <w:r w:rsidR="000E186D">
        <w:tab/>
      </w:r>
      <w:r w:rsidRPr="00FB5E2A">
        <w:rPr>
          <w:b/>
          <w:bCs/>
          <w:color w:val="F79646" w:themeColor="accent6"/>
        </w:rPr>
        <w:t>shall</w:t>
      </w:r>
      <w:r>
        <w:t xml:space="preserve"> </w:t>
      </w:r>
      <w:r w:rsidR="000E186D">
        <w:tab/>
      </w:r>
      <w:r w:rsidR="00403BCF">
        <w:t>NOT</w:t>
      </w:r>
      <w:r>
        <w:t xml:space="preserve"> </w:t>
      </w:r>
      <w:r w:rsidR="000E186D">
        <w:tab/>
      </w:r>
      <w:r>
        <w:t xml:space="preserve">be </w:t>
      </w:r>
      <w:r w:rsidR="000E186D">
        <w:tab/>
      </w:r>
      <w:r w:rsidR="000E186D">
        <w:tab/>
      </w:r>
      <w:r w:rsidR="000E186D">
        <w:tab/>
      </w:r>
      <w:r w:rsidR="00C01F86" w:rsidRPr="00C01F86">
        <w:rPr>
          <w:color w:val="FF33CC"/>
        </w:rPr>
        <w:t>put /</w:t>
      </w:r>
      <w:r w:rsidR="00C01F86" w:rsidRPr="00C01F86">
        <w:rPr>
          <w:color w:val="FF33CC"/>
          <w:sz w:val="18"/>
          <w:szCs w:val="18"/>
        </w:rPr>
        <w:t xml:space="preserve"> ^</w:t>
      </w:r>
      <w:r w:rsidRPr="00C01F86">
        <w:rPr>
          <w:color w:val="FF33CC"/>
        </w:rPr>
        <w:t>hewn</w:t>
      </w:r>
      <w:r w:rsidRPr="00C01F86">
        <w:rPr>
          <w:b/>
          <w:color w:val="FF33CC"/>
        </w:rPr>
        <w:t xml:space="preserve"> </w:t>
      </w:r>
      <w:r w:rsidRPr="000E186D">
        <w:rPr>
          <w:b/>
          <w:color w:val="984806" w:themeColor="accent6" w:themeShade="80"/>
        </w:rPr>
        <w:t>down</w:t>
      </w:r>
      <w:r w:rsidRPr="000E186D">
        <w:rPr>
          <w:color w:val="984806" w:themeColor="accent6" w:themeShade="80"/>
        </w:rPr>
        <w:t xml:space="preserve"> </w:t>
      </w:r>
      <w:r w:rsidR="00C01F86">
        <w:rPr>
          <w:color w:val="984806" w:themeColor="accent6" w:themeShade="80"/>
        </w:rPr>
        <w:t xml:space="preserve">        </w:t>
      </w:r>
      <w:proofErr w:type="gramStart"/>
      <w:r w:rsidR="00C01F86">
        <w:rPr>
          <w:color w:val="984806" w:themeColor="accent6" w:themeShade="80"/>
        </w:rPr>
        <w:t xml:space="preserve">   </w:t>
      </w:r>
      <w:r w:rsidR="00C01F86" w:rsidRPr="00C01F86">
        <w:rPr>
          <w:color w:val="FF33CC"/>
          <w:sz w:val="18"/>
          <w:szCs w:val="18"/>
        </w:rPr>
        <w:t>[</w:t>
      </w:r>
      <w:proofErr w:type="gramEnd"/>
      <w:r w:rsidR="00C01F86" w:rsidRPr="00E14E5C">
        <w:rPr>
          <w:rFonts w:ascii="Monotype Corsiva" w:hAnsi="Monotype Corsiva"/>
          <w:color w:val="FF33CC"/>
          <w:sz w:val="20"/>
          <w:szCs w:val="20"/>
        </w:rPr>
        <w:t>P</w:t>
      </w:r>
      <w:r w:rsidR="00C01F86" w:rsidRPr="00C01F86">
        <w:rPr>
          <w:color w:val="FF33CC"/>
          <w:sz w:val="18"/>
          <w:szCs w:val="18"/>
        </w:rPr>
        <w:t xml:space="preserve"> / ^1830]</w:t>
      </w:r>
    </w:p>
    <w:p w14:paraId="46B4D72A" w14:textId="1FEB0C07" w:rsidR="00EE7410" w:rsidRDefault="00EE7410" w:rsidP="000E186D">
      <w:pPr>
        <w:spacing w:after="0"/>
        <w:ind w:left="4320" w:firstLine="720"/>
      </w:pPr>
      <w:r w:rsidRPr="00152432">
        <w:rPr>
          <w:b/>
        </w:rPr>
        <w:t xml:space="preserve">and </w:t>
      </w:r>
      <w:r w:rsidR="000E186D">
        <w:tab/>
      </w:r>
      <w:r w:rsidRPr="000E186D">
        <w:rPr>
          <w:b/>
          <w:color w:val="984806" w:themeColor="accent6" w:themeShade="80"/>
        </w:rPr>
        <w:t>cast into the fire</w:t>
      </w:r>
    </w:p>
    <w:p w14:paraId="22AF49FD" w14:textId="77777777" w:rsidR="000E186D" w:rsidRDefault="000E186D" w:rsidP="000E186D">
      <w:pPr>
        <w:spacing w:after="0"/>
        <w:ind w:left="4320" w:firstLine="720"/>
      </w:pPr>
    </w:p>
    <w:p w14:paraId="39B63FAF" w14:textId="4D52B36E" w:rsidR="00D60543" w:rsidRDefault="00EE7410" w:rsidP="000E186D">
      <w:pPr>
        <w:spacing w:after="0"/>
        <w:ind w:left="0"/>
      </w:pPr>
      <w:r>
        <w:t xml:space="preserve"> 36 </w:t>
      </w:r>
      <w:r w:rsidRPr="00D60543">
        <w:rPr>
          <w:b/>
        </w:rPr>
        <w:t xml:space="preserve">For </w:t>
      </w:r>
      <w:r w:rsidR="000E186D">
        <w:rPr>
          <w:b/>
        </w:rPr>
        <w:tab/>
      </w:r>
      <w:r w:rsidRPr="006C3927">
        <w:rPr>
          <w:b/>
          <w:color w:val="CC0099"/>
          <w:u w:val="single"/>
        </w:rPr>
        <w:t>behold</w:t>
      </w:r>
      <w:r w:rsidR="003D5529">
        <w:rPr>
          <w:b/>
        </w:rPr>
        <w:tab/>
      </w:r>
      <w:r>
        <w:t xml:space="preserve"> </w:t>
      </w:r>
      <w:r w:rsidR="000E186D">
        <w:tab/>
      </w:r>
      <w:r w:rsidR="006C3927">
        <w:tab/>
      </w:r>
      <w:r w:rsidR="000E186D">
        <w:tab/>
      </w:r>
      <w:r w:rsidR="000E186D">
        <w:tab/>
      </w:r>
      <w:r w:rsidR="000E186D">
        <w:tab/>
      </w:r>
      <w:r w:rsidRPr="00D60543">
        <w:rPr>
          <w:b/>
          <w:color w:val="00B050"/>
        </w:rPr>
        <w:t>the time is at hand</w:t>
      </w:r>
      <w:r w:rsidRPr="00D60543">
        <w:rPr>
          <w:color w:val="00B050"/>
        </w:rPr>
        <w:t xml:space="preserve"> </w:t>
      </w:r>
    </w:p>
    <w:p w14:paraId="1FB5EF13" w14:textId="77777777" w:rsidR="00D60543" w:rsidRDefault="00D60543" w:rsidP="000E186D">
      <w:pPr>
        <w:spacing w:after="0"/>
      </w:pPr>
      <w:r w:rsidRPr="009F43F7">
        <w:rPr>
          <w:b/>
        </w:rPr>
        <w:t>t</w:t>
      </w:r>
      <w:r w:rsidR="00EE7410" w:rsidRPr="009F43F7">
        <w:rPr>
          <w:b/>
        </w:rPr>
        <w:t xml:space="preserve">hat </w:t>
      </w:r>
      <w:r w:rsidR="000E186D">
        <w:tab/>
      </w:r>
      <w:r w:rsidR="00EE7410" w:rsidRPr="009F43F7">
        <w:rPr>
          <w:b/>
          <w:color w:val="984806" w:themeColor="accent6" w:themeShade="80"/>
          <w:u w:val="single"/>
        </w:rPr>
        <w:t>who</w:t>
      </w:r>
      <w:r w:rsidR="00EE7410" w:rsidRPr="00152432">
        <w:rPr>
          <w:color w:val="984806" w:themeColor="accent6" w:themeShade="80"/>
          <w:u w:val="single"/>
        </w:rPr>
        <w:t>so</w:t>
      </w:r>
      <w:r w:rsidR="00EE7410" w:rsidRPr="00152432">
        <w:rPr>
          <w:b/>
          <w:color w:val="984806" w:themeColor="accent6" w:themeShade="80"/>
          <w:u w:val="single"/>
        </w:rPr>
        <w:t>ever</w:t>
      </w:r>
      <w:r w:rsidR="00EE7410">
        <w:t xml:space="preserve"> </w:t>
      </w:r>
      <w:r w:rsidR="000E186D">
        <w:tab/>
      </w:r>
      <w:r w:rsidR="000E186D">
        <w:tab/>
      </w:r>
      <w:r w:rsidR="00EE7410" w:rsidRPr="00D94EB3">
        <w:rPr>
          <w:color w:val="984806" w:themeColor="accent6" w:themeShade="80"/>
          <w:u w:val="single"/>
        </w:rPr>
        <w:t>bringeth forth</w:t>
      </w:r>
      <w:r w:rsidR="00EE7410" w:rsidRPr="009F43F7">
        <w:rPr>
          <w:color w:val="984806" w:themeColor="accent6" w:themeShade="80"/>
        </w:rPr>
        <w:t xml:space="preserve"> </w:t>
      </w:r>
      <w:r w:rsidR="000E186D">
        <w:tab/>
      </w:r>
      <w:r w:rsidRPr="000E186D">
        <w:t>NOT</w:t>
      </w:r>
      <w:r w:rsidR="00EE7410" w:rsidRPr="000E186D">
        <w:t xml:space="preserve"> </w:t>
      </w:r>
      <w:r w:rsidR="000E186D" w:rsidRPr="000E186D">
        <w:rPr>
          <w:b/>
        </w:rPr>
        <w:t xml:space="preserve">  </w:t>
      </w:r>
      <w:r w:rsidR="000E186D" w:rsidRPr="00FB5E2A">
        <w:rPr>
          <w:b/>
          <w:color w:val="0070C0"/>
        </w:rPr>
        <w:t>good fruit</w:t>
      </w:r>
    </w:p>
    <w:p w14:paraId="21A15EDB" w14:textId="77777777" w:rsidR="000E186D" w:rsidRDefault="00EE7410" w:rsidP="000E186D">
      <w:pPr>
        <w:spacing w:after="0"/>
      </w:pPr>
      <w:r w:rsidRPr="009F43F7">
        <w:rPr>
          <w:b/>
        </w:rPr>
        <w:t>or</w:t>
      </w:r>
      <w:r>
        <w:t xml:space="preserve"> </w:t>
      </w:r>
      <w:r w:rsidR="000E186D">
        <w:tab/>
      </w:r>
      <w:r w:rsidRPr="009F43F7">
        <w:rPr>
          <w:b/>
          <w:color w:val="984806" w:themeColor="accent6" w:themeShade="80"/>
          <w:u w:val="single"/>
        </w:rPr>
        <w:t>who</w:t>
      </w:r>
      <w:r w:rsidRPr="00152432">
        <w:rPr>
          <w:color w:val="984806" w:themeColor="accent6" w:themeShade="80"/>
          <w:u w:val="single"/>
        </w:rPr>
        <w:t>so</w:t>
      </w:r>
      <w:r w:rsidRPr="00152432">
        <w:rPr>
          <w:b/>
          <w:color w:val="984806" w:themeColor="accent6" w:themeShade="80"/>
          <w:u w:val="single"/>
        </w:rPr>
        <w:t>ever</w:t>
      </w:r>
      <w:r>
        <w:t xml:space="preserve"> </w:t>
      </w:r>
      <w:r w:rsidR="000E186D">
        <w:tab/>
      </w:r>
      <w:r w:rsidR="000E186D">
        <w:tab/>
      </w:r>
      <w:r w:rsidRPr="009F43F7">
        <w:rPr>
          <w:color w:val="984806" w:themeColor="accent6" w:themeShade="80"/>
        </w:rPr>
        <w:t xml:space="preserve">doeth </w:t>
      </w:r>
      <w:r w:rsidR="000E186D">
        <w:tab/>
      </w:r>
      <w:r w:rsidR="000E186D">
        <w:tab/>
      </w:r>
      <w:r w:rsidR="00D60543">
        <w:t>NOT</w:t>
      </w:r>
      <w:r>
        <w:t xml:space="preserve"> </w:t>
      </w:r>
      <w:r w:rsidR="000E186D">
        <w:t xml:space="preserve"> </w:t>
      </w:r>
    </w:p>
    <w:p w14:paraId="46C0BED1" w14:textId="77777777" w:rsidR="00D60543" w:rsidRDefault="00EE7410" w:rsidP="000E186D">
      <w:pPr>
        <w:spacing w:after="0"/>
        <w:ind w:left="4320" w:firstLine="720"/>
      </w:pPr>
      <w:r>
        <w:t xml:space="preserve">the </w:t>
      </w:r>
      <w:r w:rsidR="000E186D">
        <w:t xml:space="preserve">    </w:t>
      </w:r>
      <w:r w:rsidR="000E186D" w:rsidRPr="00FB5E2A">
        <w:rPr>
          <w:b/>
          <w:color w:val="0070C0"/>
          <w:u w:val="single"/>
        </w:rPr>
        <w:t>works of righteousness</w:t>
      </w:r>
      <w:r w:rsidRPr="00FB5E2A">
        <w:rPr>
          <w:color w:val="0070C0"/>
        </w:rPr>
        <w:t xml:space="preserve"> </w:t>
      </w:r>
    </w:p>
    <w:p w14:paraId="6B6527CC" w14:textId="77777777" w:rsidR="00DB5C61" w:rsidRPr="00DB5C61" w:rsidRDefault="00DB5C61" w:rsidP="00DB5C61">
      <w:pPr>
        <w:autoSpaceDE w:val="0"/>
        <w:autoSpaceDN w:val="0"/>
        <w:adjustRightInd w:val="0"/>
        <w:spacing w:after="0"/>
        <w:ind w:left="0"/>
        <w:rPr>
          <w:rFonts w:ascii="Calibri" w:eastAsia="Calibri" w:hAnsi="Calibri" w:cs="Calibri"/>
        </w:rPr>
      </w:pPr>
      <w:r w:rsidRPr="00DB5C61">
        <w:rPr>
          <w:rFonts w:ascii="Calibri" w:eastAsia="Calibri" w:hAnsi="Calibri" w:cs="Calibri"/>
        </w:rPr>
        <w:t>_______</w:t>
      </w:r>
    </w:p>
    <w:p w14:paraId="22B4AF14" w14:textId="4E70FD18" w:rsidR="00DB5C61" w:rsidRPr="00DB5C61" w:rsidRDefault="00152432" w:rsidP="00DB5C61">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[Heb. </w:t>
      </w:r>
      <w:r w:rsidR="0043203F">
        <w:rPr>
          <w:rFonts w:ascii="Calibri" w:eastAsia="Calibri" w:hAnsi="Calibri" w:cs="Calibri"/>
          <w:sz w:val="18"/>
          <w:szCs w:val="18"/>
        </w:rPr>
        <w:t>11</w:t>
      </w:r>
      <w:r>
        <w:rPr>
          <w:rFonts w:ascii="Calibri" w:eastAsia="Calibri" w:hAnsi="Calibri" w:cs="Calibri"/>
          <w:sz w:val="18"/>
          <w:szCs w:val="18"/>
        </w:rPr>
        <w:t xml:space="preserve"> – </w:t>
      </w:r>
      <w:proofErr w:type="gramStart"/>
      <w:r>
        <w:rPr>
          <w:rFonts w:ascii="Calibri" w:eastAsia="Calibri" w:hAnsi="Calibri" w:cs="Calibri"/>
          <w:sz w:val="18"/>
          <w:szCs w:val="18"/>
        </w:rPr>
        <w:t>Duplication  “</w:t>
      </w:r>
      <w:proofErr w:type="gramEnd"/>
      <w:r>
        <w:rPr>
          <w:rFonts w:ascii="Calibri" w:eastAsia="Calibri" w:hAnsi="Calibri" w:cs="Calibri"/>
          <w:sz w:val="18"/>
          <w:szCs w:val="18"/>
        </w:rPr>
        <w:t>repent, repent”]</w:t>
      </w:r>
      <w:r w:rsidR="00DB5C61" w:rsidRPr="00DB5C61">
        <w:rPr>
          <w:rFonts w:ascii="Calibri" w:eastAsia="Calibri" w:hAnsi="Calibri" w:cs="Calibri"/>
          <w:sz w:val="18"/>
          <w:szCs w:val="18"/>
        </w:rPr>
        <w:tab/>
      </w:r>
      <w:r w:rsidR="00DB5C61" w:rsidRPr="00DB5C61">
        <w:rPr>
          <w:rFonts w:ascii="Calibri" w:eastAsia="Calibri" w:hAnsi="Calibri" w:cs="Calibri"/>
          <w:sz w:val="18"/>
          <w:szCs w:val="18"/>
        </w:rPr>
        <w:tab/>
      </w:r>
      <w:r w:rsidR="00DB5C61" w:rsidRPr="00DB5C61">
        <w:rPr>
          <w:rFonts w:ascii="Calibri" w:eastAsia="Calibri" w:hAnsi="Calibri" w:cs="Calibri"/>
          <w:sz w:val="18"/>
          <w:szCs w:val="18"/>
        </w:rPr>
        <w:tab/>
      </w:r>
      <w:r w:rsidR="00DB5C61" w:rsidRPr="00DB5C61">
        <w:rPr>
          <w:rFonts w:ascii="Calibri" w:eastAsia="Calibri" w:hAnsi="Calibri" w:cs="Calibri"/>
          <w:sz w:val="18"/>
          <w:szCs w:val="18"/>
        </w:rPr>
        <w:tab/>
      </w:r>
      <w:r w:rsidR="00DB5C61" w:rsidRPr="00DB5C61">
        <w:rPr>
          <w:rFonts w:ascii="Calibri" w:eastAsia="Calibri" w:hAnsi="Calibri" w:cs="Calibri"/>
          <w:sz w:val="18"/>
          <w:szCs w:val="18"/>
        </w:rPr>
        <w:tab/>
      </w:r>
      <w:r w:rsidR="00DB5C61" w:rsidRPr="00DB5C61">
        <w:rPr>
          <w:rFonts w:ascii="Calibri" w:eastAsia="Calibri" w:hAnsi="Calibri" w:cs="Calibri"/>
          <w:sz w:val="18"/>
          <w:szCs w:val="18"/>
        </w:rPr>
        <w:tab/>
      </w:r>
      <w:r w:rsidR="00DB5C61" w:rsidRPr="00DB5C61">
        <w:rPr>
          <w:rFonts w:ascii="Calibri" w:eastAsia="Calibri" w:hAnsi="Calibri" w:cs="Calibri"/>
          <w:sz w:val="18"/>
          <w:szCs w:val="18"/>
        </w:rPr>
        <w:tab/>
      </w:r>
    </w:p>
    <w:p w14:paraId="7BF18954" w14:textId="77777777" w:rsidR="00CD5927" w:rsidRPr="00DE2D0D" w:rsidRDefault="00CD5927" w:rsidP="00CD5927">
      <w:pPr>
        <w:spacing w:after="0"/>
        <w:ind w:left="0"/>
        <w:jc w:val="right"/>
        <w:rPr>
          <w:i/>
        </w:rPr>
      </w:pPr>
      <w:r w:rsidRPr="00DE2D0D">
        <w:rPr>
          <w:i/>
        </w:rPr>
        <w:lastRenderedPageBreak/>
        <w:t>[Alma</w:t>
      </w:r>
      <w:r>
        <w:rPr>
          <w:i/>
        </w:rPr>
        <w:t xml:space="preserve"> 5</w:t>
      </w:r>
      <w:r w:rsidRPr="00DE2D0D">
        <w:rPr>
          <w:i/>
        </w:rPr>
        <w:t>]</w:t>
      </w:r>
    </w:p>
    <w:p w14:paraId="7C2E5186" w14:textId="77777777" w:rsidR="00CD5927" w:rsidRDefault="00CD5927" w:rsidP="000E186D">
      <w:pPr>
        <w:spacing w:after="0"/>
        <w:ind w:firstLine="720"/>
        <w:rPr>
          <w:color w:val="984806" w:themeColor="accent6" w:themeShade="80"/>
        </w:rPr>
      </w:pPr>
    </w:p>
    <w:p w14:paraId="17FA852E" w14:textId="03DD3003" w:rsidR="000E186D" w:rsidRDefault="00EE7410" w:rsidP="000E186D">
      <w:pPr>
        <w:spacing w:after="0"/>
        <w:ind w:firstLine="720"/>
      </w:pPr>
      <w:r w:rsidRPr="009F43F7">
        <w:rPr>
          <w:color w:val="984806" w:themeColor="accent6" w:themeShade="80"/>
        </w:rPr>
        <w:t>the</w:t>
      </w:r>
      <w:r w:rsidRPr="009F43F7">
        <w:rPr>
          <w:b/>
          <w:color w:val="984806" w:themeColor="accent6" w:themeShade="80"/>
        </w:rPr>
        <w:t xml:space="preserve"> </w:t>
      </w:r>
      <w:r w:rsidRPr="009F43F7">
        <w:rPr>
          <w:b/>
          <w:color w:val="984806" w:themeColor="accent6" w:themeShade="80"/>
          <w:u w:val="single"/>
        </w:rPr>
        <w:t>same</w:t>
      </w:r>
      <w:r w:rsidRPr="009F43F7">
        <w:rPr>
          <w:color w:val="984806" w:themeColor="accent6" w:themeShade="80"/>
        </w:rPr>
        <w:t xml:space="preserve"> </w:t>
      </w:r>
      <w:r w:rsidR="000E186D" w:rsidRPr="000E186D">
        <w:tab/>
      </w:r>
      <w:r w:rsidRPr="00152432">
        <w:rPr>
          <w:highlight w:val="yellow"/>
        </w:rPr>
        <w:t>have</w:t>
      </w:r>
      <w:r w:rsidR="000E186D">
        <w:tab/>
      </w:r>
      <w:r>
        <w:t xml:space="preserve">cause </w:t>
      </w:r>
      <w:r w:rsidR="000E186D">
        <w:t xml:space="preserve">        </w:t>
      </w:r>
      <w:r>
        <w:t xml:space="preserve">to </w:t>
      </w:r>
      <w:r w:rsidR="000E186D">
        <w:tab/>
      </w:r>
      <w:r w:rsidR="000E186D">
        <w:tab/>
      </w:r>
      <w:r w:rsidRPr="000E186D">
        <w:rPr>
          <w:b/>
          <w:color w:val="984806" w:themeColor="accent6" w:themeShade="80"/>
        </w:rPr>
        <w:t xml:space="preserve">wail </w:t>
      </w:r>
      <w:r w:rsidR="00706D13">
        <w:rPr>
          <w:b/>
          <w:color w:val="984806" w:themeColor="accent6" w:themeShade="80"/>
        </w:rPr>
        <w:tab/>
      </w:r>
      <w:r w:rsidR="00706D13">
        <w:rPr>
          <w:b/>
          <w:color w:val="984806" w:themeColor="accent6" w:themeShade="80"/>
        </w:rPr>
        <w:tab/>
      </w:r>
      <w:r w:rsidR="00706D13">
        <w:rPr>
          <w:b/>
          <w:color w:val="984806" w:themeColor="accent6" w:themeShade="80"/>
        </w:rPr>
        <w:tab/>
      </w:r>
      <w:r w:rsidR="00706D13" w:rsidRPr="00706D13">
        <w:rPr>
          <w:b/>
          <w:sz w:val="18"/>
          <w:szCs w:val="18"/>
          <w:highlight w:val="yellow"/>
        </w:rPr>
        <w:t>[has?]</w:t>
      </w:r>
    </w:p>
    <w:p w14:paraId="00D4072A" w14:textId="77777777" w:rsidR="00EE7410" w:rsidRDefault="00EE7410" w:rsidP="000E186D">
      <w:pPr>
        <w:spacing w:after="0"/>
        <w:ind w:left="4320" w:firstLine="720"/>
        <w:rPr>
          <w:b/>
          <w:color w:val="984806" w:themeColor="accent6" w:themeShade="80"/>
        </w:rPr>
      </w:pPr>
      <w:r>
        <w:t xml:space="preserve">and </w:t>
      </w:r>
      <w:r w:rsidR="000E186D">
        <w:tab/>
      </w:r>
      <w:r w:rsidRPr="000E186D">
        <w:rPr>
          <w:b/>
          <w:color w:val="984806" w:themeColor="accent6" w:themeShade="80"/>
        </w:rPr>
        <w:t>mourn</w:t>
      </w:r>
    </w:p>
    <w:p w14:paraId="61237461" w14:textId="77777777" w:rsidR="009F43F7" w:rsidRDefault="009F43F7" w:rsidP="000E186D">
      <w:pPr>
        <w:spacing w:after="0"/>
        <w:ind w:left="4320" w:firstLine="720"/>
      </w:pPr>
    </w:p>
    <w:p w14:paraId="283487D4" w14:textId="77777777" w:rsidR="00D60543" w:rsidRDefault="00EE7410" w:rsidP="002C5B04">
      <w:pPr>
        <w:spacing w:after="0"/>
        <w:ind w:left="0"/>
      </w:pPr>
      <w:r>
        <w:t xml:space="preserve"> 37 </w:t>
      </w:r>
      <w:r w:rsidR="00152432">
        <w:t xml:space="preserve">       </w:t>
      </w:r>
      <w:r w:rsidRPr="00D60543">
        <w:rPr>
          <w:b/>
        </w:rPr>
        <w:t>O</w:t>
      </w:r>
      <w:r w:rsidR="00D60543">
        <w:tab/>
      </w:r>
      <w:r w:rsidRPr="00D60543">
        <w:rPr>
          <w:u w:val="single"/>
        </w:rPr>
        <w:t>ye</w:t>
      </w:r>
      <w:r w:rsidRPr="00DB5C61">
        <w:t xml:space="preserve"> </w:t>
      </w:r>
      <w:r w:rsidR="009F43F7" w:rsidRPr="00DB5C61">
        <w:t xml:space="preserve">  </w:t>
      </w:r>
      <w:r w:rsidRPr="00D60543">
        <w:rPr>
          <w:b/>
          <w:color w:val="984806" w:themeColor="accent6" w:themeShade="80"/>
        </w:rPr>
        <w:t>workers of iniquity</w:t>
      </w:r>
      <w:r>
        <w:t xml:space="preserve"> </w:t>
      </w:r>
    </w:p>
    <w:p w14:paraId="024BA61D" w14:textId="68B628B9" w:rsidR="009F43F7" w:rsidRDefault="00EE7410" w:rsidP="002C5B04">
      <w:pPr>
        <w:spacing w:after="0"/>
        <w:ind w:firstLine="720"/>
        <w:rPr>
          <w:b/>
          <w:color w:val="F79646" w:themeColor="accent6"/>
        </w:rPr>
      </w:pPr>
      <w:bookmarkStart w:id="142" w:name="_Hlk492397507"/>
      <w:r w:rsidRPr="00D60543">
        <w:rPr>
          <w:u w:val="single"/>
        </w:rPr>
        <w:t>ye</w:t>
      </w:r>
      <w:r>
        <w:t xml:space="preserve"> </w:t>
      </w:r>
      <w:r w:rsidR="009F43F7">
        <w:tab/>
      </w:r>
      <w:r>
        <w:t xml:space="preserve">that </w:t>
      </w:r>
      <w:r w:rsidR="009F43F7">
        <w:tab/>
      </w:r>
      <w:r>
        <w:t xml:space="preserve">are </w:t>
      </w:r>
      <w:r w:rsidR="009F43F7">
        <w:tab/>
      </w:r>
      <w:r w:rsidRPr="00681986">
        <w:rPr>
          <w:b/>
          <w:color w:val="F79646" w:themeColor="accent6"/>
        </w:rPr>
        <w:t xml:space="preserve">puffed up </w:t>
      </w:r>
      <w:r w:rsidR="009F43F7">
        <w:rPr>
          <w:b/>
          <w:color w:val="F79646" w:themeColor="accent6"/>
        </w:rPr>
        <w:tab/>
      </w:r>
      <w:r w:rsidR="009F43F7">
        <w:rPr>
          <w:b/>
          <w:color w:val="F79646" w:themeColor="accent6"/>
        </w:rPr>
        <w:tab/>
      </w:r>
      <w:r w:rsidR="009F43F7">
        <w:rPr>
          <w:b/>
          <w:color w:val="F79646" w:themeColor="accent6"/>
        </w:rPr>
        <w:tab/>
      </w:r>
      <w:r w:rsidR="009F43F7">
        <w:rPr>
          <w:b/>
          <w:color w:val="F79646" w:themeColor="accent6"/>
        </w:rPr>
        <w:tab/>
      </w:r>
      <w:r w:rsidR="00A46D66">
        <w:rPr>
          <w:b/>
          <w:color w:val="F79646" w:themeColor="accent6"/>
        </w:rPr>
        <w:t xml:space="preserve"> </w:t>
      </w:r>
      <w:proofErr w:type="gramStart"/>
      <w:r w:rsidR="00A46D66">
        <w:rPr>
          <w:b/>
          <w:color w:val="F79646" w:themeColor="accent6"/>
        </w:rPr>
        <w:t xml:space="preserve">   </w:t>
      </w:r>
      <w:r w:rsidR="003C1F80" w:rsidRPr="003C1F80">
        <w:rPr>
          <w:bCs/>
          <w:color w:val="00B0F0"/>
          <w:sz w:val="16"/>
          <w:szCs w:val="16"/>
        </w:rPr>
        <w:t>[</w:t>
      </w:r>
      <w:proofErr w:type="gramEnd"/>
      <w:r w:rsidR="003C1F80" w:rsidRPr="003C1F80">
        <w:rPr>
          <w:bCs/>
          <w:color w:val="00B0F0"/>
          <w:sz w:val="16"/>
          <w:szCs w:val="16"/>
        </w:rPr>
        <w:t>Poetic Language]</w:t>
      </w:r>
      <w:r w:rsidR="006E2C1C" w:rsidRPr="003C1F80">
        <w:rPr>
          <w:b/>
          <w:color w:val="00B0F0"/>
        </w:rPr>
        <w:t xml:space="preserve"> </w:t>
      </w:r>
      <w:r w:rsidR="00C278FE" w:rsidRPr="003C1F80">
        <w:rPr>
          <w:b/>
          <w:color w:val="00B0F0"/>
        </w:rPr>
        <w:t xml:space="preserve"> </w:t>
      </w:r>
      <w:r w:rsidR="00C278FE" w:rsidRPr="00036E5B">
        <w:rPr>
          <w:iCs/>
          <w:color w:val="00B0F0"/>
          <w:sz w:val="18"/>
          <w:szCs w:val="18"/>
        </w:rPr>
        <w:t>PL</w:t>
      </w:r>
      <w:r w:rsidR="006E2C1C">
        <w:rPr>
          <w:b/>
          <w:color w:val="F79646" w:themeColor="accent6"/>
        </w:rPr>
        <w:t xml:space="preserve">  </w:t>
      </w:r>
      <w:r w:rsidR="00152432">
        <w:t xml:space="preserve">   </w:t>
      </w:r>
      <w:r w:rsidR="0043203F">
        <w:rPr>
          <w:sz w:val="16"/>
          <w:szCs w:val="16"/>
        </w:rPr>
        <w:t>12</w:t>
      </w:r>
    </w:p>
    <w:p w14:paraId="2B304EB3" w14:textId="77777777" w:rsidR="00D60543" w:rsidRDefault="009F43F7" w:rsidP="009F43F7">
      <w:pPr>
        <w:spacing w:after="0"/>
        <w:ind w:left="3600" w:firstLine="720"/>
      </w:pPr>
      <w:r w:rsidRPr="009F43F7">
        <w:t xml:space="preserve">    </w:t>
      </w:r>
      <w:r w:rsidR="00EE7410" w:rsidRPr="009F43F7">
        <w:t xml:space="preserve">in </w:t>
      </w:r>
      <w:r w:rsidRPr="009F43F7">
        <w:tab/>
      </w:r>
      <w:r w:rsidR="00EE7410" w:rsidRPr="009F43F7">
        <w:t>the</w:t>
      </w:r>
      <w:r w:rsidR="00EE7410" w:rsidRPr="009F43F7">
        <w:rPr>
          <w:b/>
        </w:rPr>
        <w:t xml:space="preserve"> </w:t>
      </w:r>
      <w:r>
        <w:rPr>
          <w:b/>
          <w:color w:val="984806" w:themeColor="accent6" w:themeShade="80"/>
        </w:rPr>
        <w:tab/>
      </w:r>
      <w:proofErr w:type="gramStart"/>
      <w:r w:rsidR="00EE7410" w:rsidRPr="00D60543">
        <w:rPr>
          <w:b/>
          <w:color w:val="984806" w:themeColor="accent6" w:themeShade="80"/>
        </w:rPr>
        <w:t>vain</w:t>
      </w:r>
      <w:proofErr w:type="gramEnd"/>
      <w:r w:rsidR="00EE7410" w:rsidRPr="00D60543">
        <w:rPr>
          <w:b/>
          <w:color w:val="984806" w:themeColor="accent6" w:themeShade="80"/>
        </w:rPr>
        <w:t xml:space="preserve"> things</w:t>
      </w:r>
      <w:r w:rsidR="00EE7410" w:rsidRPr="00D60543">
        <w:rPr>
          <w:color w:val="984806" w:themeColor="accent6" w:themeShade="80"/>
        </w:rPr>
        <w:t xml:space="preserve"> </w:t>
      </w:r>
      <w:r w:rsidR="00EE7410" w:rsidRPr="009F43F7">
        <w:rPr>
          <w:color w:val="984806" w:themeColor="accent6" w:themeShade="80"/>
        </w:rPr>
        <w:t>of the world</w:t>
      </w:r>
      <w:r w:rsidR="00EE7410">
        <w:t xml:space="preserve"> </w:t>
      </w:r>
      <w:bookmarkEnd w:id="142"/>
      <w:r w:rsidR="00681986">
        <w:tab/>
      </w:r>
      <w:r w:rsidR="00681986">
        <w:tab/>
      </w:r>
      <w:r w:rsidR="00681986">
        <w:tab/>
      </w:r>
      <w:r w:rsidR="00681986">
        <w:tab/>
      </w:r>
    </w:p>
    <w:p w14:paraId="7747EA4A" w14:textId="77777777" w:rsidR="00AD256A" w:rsidRDefault="00EE7410" w:rsidP="002C5B04">
      <w:pPr>
        <w:spacing w:after="0"/>
        <w:ind w:firstLine="720"/>
      </w:pPr>
      <w:r w:rsidRPr="00D60543">
        <w:rPr>
          <w:u w:val="single"/>
        </w:rPr>
        <w:t>ye</w:t>
      </w:r>
      <w:r>
        <w:t xml:space="preserve"> </w:t>
      </w:r>
      <w:r w:rsidR="009F43F7">
        <w:tab/>
      </w:r>
      <w:r>
        <w:t xml:space="preserve">that </w:t>
      </w:r>
      <w:r w:rsidR="009F43F7">
        <w:tab/>
      </w:r>
      <w:r>
        <w:t xml:space="preserve">have </w:t>
      </w:r>
      <w:r w:rsidR="009F43F7">
        <w:tab/>
      </w:r>
      <w:r>
        <w:t xml:space="preserve">professed </w:t>
      </w:r>
    </w:p>
    <w:p w14:paraId="1CF411BF" w14:textId="77777777" w:rsidR="00D60543" w:rsidRDefault="00EE7410" w:rsidP="00AD256A">
      <w:pPr>
        <w:spacing w:after="0"/>
        <w:ind w:left="1440" w:firstLine="720"/>
      </w:pPr>
      <w:r>
        <w:t>to</w:t>
      </w:r>
      <w:r w:rsidR="00AD256A">
        <w:tab/>
      </w:r>
      <w:r>
        <w:t xml:space="preserve">have </w:t>
      </w:r>
      <w:r w:rsidR="00AD256A">
        <w:tab/>
      </w:r>
      <w:r w:rsidRPr="00DB5C61">
        <w:rPr>
          <w:b/>
        </w:rPr>
        <w:t>known</w:t>
      </w:r>
      <w:r>
        <w:t xml:space="preserve"> </w:t>
      </w:r>
      <w:r w:rsidR="00AD256A">
        <w:tab/>
      </w:r>
      <w:r w:rsidR="00AD256A">
        <w:tab/>
      </w:r>
      <w:r>
        <w:t xml:space="preserve">the </w:t>
      </w:r>
      <w:r w:rsidR="00AD256A">
        <w:t xml:space="preserve">    </w:t>
      </w:r>
      <w:r w:rsidRPr="00FB5E2A">
        <w:rPr>
          <w:b/>
          <w:color w:val="0070C0"/>
        </w:rPr>
        <w:t>ways of righteousness</w:t>
      </w:r>
      <w:r w:rsidRPr="00FB5E2A">
        <w:rPr>
          <w:color w:val="0070C0"/>
        </w:rPr>
        <w:t xml:space="preserve"> </w:t>
      </w:r>
    </w:p>
    <w:p w14:paraId="5A597F69" w14:textId="77777777" w:rsidR="00AD256A" w:rsidRDefault="00AD256A" w:rsidP="00AD256A">
      <w:pPr>
        <w:spacing w:after="0"/>
        <w:ind w:left="1440" w:firstLine="720"/>
      </w:pPr>
    </w:p>
    <w:p w14:paraId="3679D3BC" w14:textId="77777777" w:rsidR="00D60543" w:rsidRDefault="00AD256A" w:rsidP="00AD256A">
      <w:pPr>
        <w:spacing w:after="0"/>
        <w:ind w:left="0"/>
      </w:pPr>
      <w:r>
        <w:t xml:space="preserve">             [</w:t>
      </w:r>
      <w:r w:rsidRPr="00AD256A">
        <w:rPr>
          <w:b/>
        </w:rPr>
        <w:t>but</w:t>
      </w:r>
      <w:r>
        <w:t>]</w:t>
      </w:r>
      <w:r>
        <w:tab/>
      </w:r>
      <w:r w:rsidR="00EE7410" w:rsidRPr="00AD256A">
        <w:rPr>
          <w:b/>
        </w:rPr>
        <w:t>nevertheless</w:t>
      </w:r>
      <w:r w:rsidR="00EE7410">
        <w:t xml:space="preserve"> </w:t>
      </w:r>
      <w:r>
        <w:tab/>
      </w:r>
      <w:r w:rsidR="00EE7410">
        <w:t xml:space="preserve">have </w:t>
      </w:r>
      <w:r>
        <w:tab/>
      </w:r>
      <w:r w:rsidR="006E2C1C">
        <w:rPr>
          <w:b/>
          <w:color w:val="984806" w:themeColor="accent6" w:themeShade="80"/>
        </w:rPr>
        <w:t>gone astray</w:t>
      </w:r>
      <w:r w:rsidR="00EE7410" w:rsidRPr="00D60543">
        <w:rPr>
          <w:color w:val="984806" w:themeColor="accent6" w:themeShade="80"/>
        </w:rPr>
        <w:t xml:space="preserve"> </w:t>
      </w:r>
    </w:p>
    <w:p w14:paraId="7ABC9F0C" w14:textId="77777777" w:rsidR="00D60543" w:rsidRDefault="00AD256A" w:rsidP="00AD256A">
      <w:pPr>
        <w:spacing w:after="0"/>
        <w:ind w:firstLine="720"/>
        <w:rPr>
          <w:b/>
        </w:rPr>
      </w:pPr>
      <w:r>
        <w:t>a</w:t>
      </w:r>
      <w:r w:rsidR="00EE7410">
        <w:t>s</w:t>
      </w:r>
      <w:r>
        <w:t xml:space="preserve">  </w:t>
      </w:r>
      <w:r w:rsidR="00EE7410">
        <w:t xml:space="preserve"> </w:t>
      </w:r>
      <w:r w:rsidR="00EE7410" w:rsidRPr="00AD256A">
        <w:rPr>
          <w:b/>
          <w:color w:val="984806" w:themeColor="accent6" w:themeShade="80"/>
        </w:rPr>
        <w:t xml:space="preserve">sheep </w:t>
      </w:r>
      <w:r>
        <w:tab/>
      </w:r>
      <w:r w:rsidR="00EE7410">
        <w:t xml:space="preserve">having </w:t>
      </w:r>
      <w:r>
        <w:t xml:space="preserve">  NO</w:t>
      </w:r>
      <w:r w:rsidR="00EE7410">
        <w:t xml:space="preserve"> </w:t>
      </w:r>
      <w:r w:rsidR="00EE7410" w:rsidRPr="00AD256A">
        <w:rPr>
          <w:b/>
        </w:rPr>
        <w:t>shepherd</w:t>
      </w:r>
    </w:p>
    <w:p w14:paraId="312E81B4" w14:textId="77777777" w:rsidR="00AD256A" w:rsidRDefault="00AD256A" w:rsidP="00AD256A">
      <w:pPr>
        <w:spacing w:after="0"/>
        <w:ind w:firstLine="720"/>
      </w:pPr>
    </w:p>
    <w:p w14:paraId="6032910F" w14:textId="77777777" w:rsidR="00D60543" w:rsidRDefault="00AD256A" w:rsidP="002C5B04">
      <w:pPr>
        <w:spacing w:after="0"/>
      </w:pPr>
      <w:r>
        <w:rPr>
          <w:b/>
        </w:rPr>
        <w:t>NOT</w:t>
      </w:r>
      <w:r>
        <w:rPr>
          <w:b/>
        </w:rPr>
        <w:tab/>
      </w:r>
      <w:r w:rsidR="00EE7410" w:rsidRPr="00D60543">
        <w:rPr>
          <w:b/>
        </w:rPr>
        <w:t>withstanding</w:t>
      </w:r>
      <w:r w:rsidR="00D60543">
        <w:tab/>
      </w:r>
    </w:p>
    <w:p w14:paraId="0EF3CEE9" w14:textId="08ED525F" w:rsidR="00D60543" w:rsidRDefault="00D60543" w:rsidP="00AD256A">
      <w:pPr>
        <w:spacing w:after="0"/>
        <w:ind w:firstLine="720"/>
      </w:pPr>
      <w:r w:rsidRPr="00706D13">
        <w:rPr>
          <w:b/>
          <w:color w:val="0070C0"/>
          <w:u w:val="single"/>
        </w:rPr>
        <w:t xml:space="preserve">A </w:t>
      </w:r>
      <w:r w:rsidR="00AD256A" w:rsidRPr="00706D13">
        <w:rPr>
          <w:b/>
          <w:color w:val="0070C0"/>
          <w:u w:val="single"/>
        </w:rPr>
        <w:t xml:space="preserve">   </w:t>
      </w:r>
      <w:r w:rsidRPr="00706D13">
        <w:rPr>
          <w:b/>
          <w:color w:val="0070C0"/>
          <w:u w:val="single"/>
        </w:rPr>
        <w:t>Shepherd</w:t>
      </w:r>
      <w:r w:rsidR="00EE7410" w:rsidRPr="00D60543">
        <w:rPr>
          <w:color w:val="0070C0"/>
        </w:rPr>
        <w:t xml:space="preserve"> </w:t>
      </w:r>
      <w:r w:rsidR="00AD256A">
        <w:rPr>
          <w:color w:val="0070C0"/>
        </w:rPr>
        <w:tab/>
      </w:r>
      <w:r w:rsidR="00EE7410">
        <w:t>hath</w:t>
      </w:r>
      <w:r w:rsidR="00AD256A">
        <w:tab/>
      </w:r>
      <w:r w:rsidR="00EE7410" w:rsidRPr="00706D13">
        <w:rPr>
          <w:b/>
          <w:u w:val="single"/>
        </w:rPr>
        <w:t>called</w:t>
      </w:r>
      <w:r w:rsidR="00EE7410">
        <w:t xml:space="preserve"> </w:t>
      </w:r>
      <w:r w:rsidR="00AD256A">
        <w:t xml:space="preserve">     </w:t>
      </w:r>
      <w:r w:rsidR="00706D13">
        <w:t xml:space="preserve"> </w:t>
      </w:r>
      <w:r w:rsidR="00EE7410">
        <w:t xml:space="preserve">after </w:t>
      </w:r>
      <w:r w:rsidR="00AD256A">
        <w:tab/>
        <w:t xml:space="preserve">           </w:t>
      </w:r>
      <w:r w:rsidR="00EE7410" w:rsidRPr="00DB5C61">
        <w:rPr>
          <w:u w:val="single"/>
        </w:rPr>
        <w:t>you</w:t>
      </w:r>
      <w:r w:rsidR="00EE7410" w:rsidRPr="00AD256A">
        <w:rPr>
          <w:b/>
        </w:rPr>
        <w:t xml:space="preserve"> </w:t>
      </w:r>
      <w:r w:rsidR="00152432">
        <w:rPr>
          <w:b/>
        </w:rPr>
        <w:tab/>
      </w:r>
      <w:r w:rsidR="00152432">
        <w:rPr>
          <w:b/>
        </w:rPr>
        <w:tab/>
      </w:r>
      <w:r w:rsidR="00152432">
        <w:rPr>
          <w:b/>
        </w:rPr>
        <w:tab/>
      </w:r>
      <w:r w:rsidR="00152432">
        <w:rPr>
          <w:b/>
        </w:rPr>
        <w:tab/>
        <w:t xml:space="preserve">        </w:t>
      </w:r>
      <w:r w:rsidR="003C1F80" w:rsidRPr="00A46D66">
        <w:rPr>
          <w:sz w:val="16"/>
          <w:szCs w:val="16"/>
        </w:rPr>
        <w:t>ww</w:t>
      </w:r>
    </w:p>
    <w:p w14:paraId="3A5567AF" w14:textId="77777777" w:rsidR="00D60543" w:rsidRDefault="00EE7410" w:rsidP="00AD256A">
      <w:pPr>
        <w:spacing w:after="0"/>
      </w:pPr>
      <w:r w:rsidRPr="00AD256A">
        <w:rPr>
          <w:b/>
        </w:rPr>
        <w:t>and</w:t>
      </w:r>
      <w:r>
        <w:t xml:space="preserve"> </w:t>
      </w:r>
      <w:r w:rsidR="00AD256A">
        <w:tab/>
      </w:r>
      <w:r w:rsidR="00D60543" w:rsidRPr="00706D13">
        <w:rPr>
          <w:b/>
          <w:color w:val="0070C0"/>
          <w:u w:val="single"/>
        </w:rPr>
        <w:t xml:space="preserve">A </w:t>
      </w:r>
      <w:r w:rsidR="00AD256A" w:rsidRPr="00706D13">
        <w:rPr>
          <w:b/>
          <w:color w:val="0070C0"/>
          <w:u w:val="single"/>
        </w:rPr>
        <w:t xml:space="preserve">   </w:t>
      </w:r>
      <w:r w:rsidR="00D60543" w:rsidRPr="00706D13">
        <w:rPr>
          <w:b/>
          <w:color w:val="0070C0"/>
          <w:u w:val="single"/>
        </w:rPr>
        <w:t>Shepherd</w:t>
      </w:r>
      <w:r w:rsidR="00D60543" w:rsidRPr="00D60543">
        <w:rPr>
          <w:color w:val="0070C0"/>
        </w:rPr>
        <w:t xml:space="preserve"> </w:t>
      </w:r>
      <w:r w:rsidR="00AD256A">
        <w:rPr>
          <w:color w:val="0070C0"/>
        </w:rPr>
        <w:t xml:space="preserve">    </w:t>
      </w:r>
      <w:r>
        <w:t xml:space="preserve">is still </w:t>
      </w:r>
      <w:r w:rsidR="00AD256A">
        <w:tab/>
      </w:r>
      <w:r w:rsidRPr="00706D13">
        <w:rPr>
          <w:b/>
          <w:u w:val="single"/>
        </w:rPr>
        <w:t>calling</w:t>
      </w:r>
      <w:r>
        <w:t xml:space="preserve"> </w:t>
      </w:r>
      <w:r w:rsidR="00AD256A">
        <w:t xml:space="preserve">     </w:t>
      </w:r>
      <w:r>
        <w:t xml:space="preserve">after </w:t>
      </w:r>
      <w:r w:rsidR="00AD256A">
        <w:tab/>
        <w:t xml:space="preserve">           </w:t>
      </w:r>
      <w:r w:rsidRPr="00DB5C61">
        <w:rPr>
          <w:u w:val="single"/>
        </w:rPr>
        <w:t>you</w:t>
      </w:r>
      <w:r>
        <w:t xml:space="preserve"> </w:t>
      </w:r>
    </w:p>
    <w:p w14:paraId="79777066" w14:textId="77777777" w:rsidR="00AD256A" w:rsidRDefault="00AD256A" w:rsidP="00AD256A">
      <w:pPr>
        <w:spacing w:after="0"/>
      </w:pPr>
    </w:p>
    <w:p w14:paraId="761FF25C" w14:textId="77777777" w:rsidR="00EE7410" w:rsidRDefault="00EE7410" w:rsidP="00AD256A">
      <w:pPr>
        <w:spacing w:after="0"/>
      </w:pPr>
      <w:r w:rsidRPr="00AD256A">
        <w:rPr>
          <w:b/>
        </w:rPr>
        <w:t>but</w:t>
      </w:r>
      <w:r>
        <w:t xml:space="preserve"> </w:t>
      </w:r>
      <w:r w:rsidR="00AD256A">
        <w:tab/>
      </w:r>
      <w:r w:rsidRPr="00DB5C61">
        <w:rPr>
          <w:u w:val="single"/>
        </w:rPr>
        <w:t>ye</w:t>
      </w:r>
      <w:r>
        <w:t xml:space="preserve"> </w:t>
      </w:r>
      <w:r w:rsidR="00AD256A">
        <w:tab/>
      </w:r>
      <w:r>
        <w:t>will</w:t>
      </w:r>
      <w:r w:rsidR="00AD256A">
        <w:tab/>
      </w:r>
      <w:r>
        <w:t xml:space="preserve"> </w:t>
      </w:r>
      <w:r w:rsidR="00D60543" w:rsidRPr="00AD256A">
        <w:t>NOT</w:t>
      </w:r>
      <w:r w:rsidRPr="00AD256A">
        <w:t xml:space="preserve"> </w:t>
      </w:r>
      <w:r w:rsidR="00AD256A" w:rsidRPr="00AD256A">
        <w:tab/>
      </w:r>
      <w:r w:rsidRPr="00706D13">
        <w:rPr>
          <w:b/>
          <w:u w:val="single"/>
        </w:rPr>
        <w:t>hearken</w:t>
      </w:r>
      <w:r w:rsidRPr="00AD256A">
        <w:t xml:space="preserve"> </w:t>
      </w:r>
      <w:r w:rsidR="00AD256A" w:rsidRPr="00AD256A">
        <w:t xml:space="preserve">  </w:t>
      </w:r>
      <w:r>
        <w:t xml:space="preserve">unto </w:t>
      </w:r>
      <w:r w:rsidR="00AD256A">
        <w:tab/>
      </w:r>
      <w:r w:rsidR="00D60543" w:rsidRPr="00D60543">
        <w:rPr>
          <w:b/>
          <w:color w:val="0070C0"/>
        </w:rPr>
        <w:t>His</w:t>
      </w:r>
      <w:r>
        <w:t xml:space="preserve"> </w:t>
      </w:r>
      <w:r w:rsidR="00AD256A">
        <w:t xml:space="preserve">    </w:t>
      </w:r>
      <w:r w:rsidRPr="00706D13">
        <w:rPr>
          <w:b/>
          <w:u w:val="single"/>
        </w:rPr>
        <w:t>voice</w:t>
      </w:r>
      <w:r w:rsidR="00AD256A">
        <w:rPr>
          <w:b/>
        </w:rPr>
        <w:t xml:space="preserve">  </w:t>
      </w:r>
    </w:p>
    <w:p w14:paraId="42A1B69F" w14:textId="77777777" w:rsidR="000E45CE" w:rsidRDefault="000E45CE" w:rsidP="002C5B04">
      <w:pPr>
        <w:spacing w:after="0"/>
        <w:ind w:left="2160" w:firstLine="720"/>
      </w:pPr>
    </w:p>
    <w:p w14:paraId="50E7CDB3" w14:textId="77777777" w:rsidR="00EE7410" w:rsidRDefault="00EE7410" w:rsidP="002C5B04">
      <w:pPr>
        <w:spacing w:after="0"/>
        <w:ind w:left="0"/>
      </w:pPr>
    </w:p>
    <w:p w14:paraId="67CB20FE" w14:textId="77777777" w:rsidR="00EE7410" w:rsidRPr="00D60543" w:rsidRDefault="00EE7410" w:rsidP="002C5B04">
      <w:pPr>
        <w:spacing w:after="0"/>
        <w:ind w:left="0"/>
        <w:jc w:val="center"/>
        <w:rPr>
          <w:i/>
        </w:rPr>
      </w:pPr>
      <w:r w:rsidRPr="00D60543">
        <w:rPr>
          <w:i/>
        </w:rPr>
        <w:t>Salvation Only through the Name of Christ</w:t>
      </w:r>
    </w:p>
    <w:p w14:paraId="76BDAFB9" w14:textId="77777777" w:rsidR="00EE7410" w:rsidRDefault="00EE7410" w:rsidP="002C5B04">
      <w:pPr>
        <w:spacing w:after="0"/>
        <w:ind w:left="0"/>
      </w:pPr>
    </w:p>
    <w:p w14:paraId="660B4B49" w14:textId="77777777" w:rsidR="00C460EF" w:rsidRPr="008036F1" w:rsidRDefault="00EE7410" w:rsidP="00AD256A">
      <w:pPr>
        <w:spacing w:after="0"/>
        <w:ind w:left="0"/>
        <w:rPr>
          <w:u w:val="single"/>
        </w:rPr>
      </w:pPr>
      <w:r>
        <w:t xml:space="preserve"> </w:t>
      </w:r>
      <w:proofErr w:type="gramStart"/>
      <w:r>
        <w:t xml:space="preserve">38 </w:t>
      </w:r>
      <w:r w:rsidR="00AD256A">
        <w:t xml:space="preserve"> </w:t>
      </w:r>
      <w:r w:rsidR="006E2C1C" w:rsidRPr="006C3927">
        <w:rPr>
          <w:b/>
          <w:color w:val="CC0099"/>
          <w:highlight w:val="lightGray"/>
          <w:u w:val="single"/>
        </w:rPr>
        <w:t>Behold</w:t>
      </w:r>
      <w:proofErr w:type="gramEnd"/>
      <w:r>
        <w:t xml:space="preserve"> </w:t>
      </w:r>
      <w:r w:rsidR="00AD256A">
        <w:tab/>
      </w:r>
      <w:r w:rsidR="00C460EF" w:rsidRPr="0043203F">
        <w:rPr>
          <w:bCs/>
          <w:color w:val="00B0F0"/>
          <w:highlight w:val="lightGray"/>
          <w:u w:val="single"/>
        </w:rPr>
        <w:t>I</w:t>
      </w:r>
      <w:r w:rsidR="00C460EF" w:rsidRPr="00F627CE">
        <w:rPr>
          <w:b/>
          <w:highlight w:val="lightGray"/>
          <w:u w:val="single"/>
        </w:rPr>
        <w:t xml:space="preserve">     </w:t>
      </w:r>
      <w:r w:rsidR="00C460EF" w:rsidRPr="00F627CE">
        <w:rPr>
          <w:highlight w:val="lightGray"/>
          <w:u w:val="single"/>
        </w:rPr>
        <w:t>[</w:t>
      </w:r>
      <w:r w:rsidR="00C460EF" w:rsidRPr="00FB5E2A">
        <w:rPr>
          <w:bCs/>
          <w:color w:val="00B0F0"/>
          <w:highlight w:val="lightGray"/>
          <w:u w:val="single"/>
        </w:rPr>
        <w:t>Alma</w:t>
      </w:r>
      <w:r w:rsidR="00C460EF" w:rsidRPr="00F627CE">
        <w:rPr>
          <w:highlight w:val="lightGray"/>
          <w:u w:val="single"/>
        </w:rPr>
        <w:t>]</w:t>
      </w:r>
      <w:r w:rsidR="00C460EF" w:rsidRPr="00F627CE">
        <w:rPr>
          <w:b/>
          <w:highlight w:val="lightGray"/>
          <w:u w:val="single"/>
        </w:rPr>
        <w:tab/>
      </w:r>
      <w:r w:rsidR="00C460EF" w:rsidRPr="00F627CE">
        <w:rPr>
          <w:b/>
          <w:highlight w:val="lightGray"/>
          <w:u w:val="single"/>
        </w:rPr>
        <w:tab/>
        <w:t xml:space="preserve">say </w:t>
      </w:r>
      <w:r w:rsidR="00C460EF" w:rsidRPr="00F627CE">
        <w:rPr>
          <w:b/>
          <w:highlight w:val="lightGray"/>
          <w:u w:val="single"/>
        </w:rPr>
        <w:tab/>
      </w:r>
      <w:r w:rsidR="00C460EF" w:rsidRPr="00F627CE">
        <w:rPr>
          <w:highlight w:val="lightGray"/>
          <w:u w:val="single"/>
        </w:rPr>
        <w:t xml:space="preserve">unto </w:t>
      </w:r>
      <w:r w:rsidR="00C460EF" w:rsidRPr="00F627CE">
        <w:rPr>
          <w:highlight w:val="lightGray"/>
          <w:u w:val="single"/>
        </w:rPr>
        <w:tab/>
      </w:r>
      <w:r w:rsidR="00AD256A" w:rsidRPr="00F627CE">
        <w:rPr>
          <w:highlight w:val="lightGray"/>
          <w:u w:val="single"/>
        </w:rPr>
        <w:t xml:space="preserve">           </w:t>
      </w:r>
      <w:r w:rsidR="00C460EF" w:rsidRPr="00F627CE">
        <w:rPr>
          <w:highlight w:val="lightGray"/>
          <w:u w:val="single"/>
        </w:rPr>
        <w:t>you</w:t>
      </w:r>
      <w:r w:rsidR="00C460EF" w:rsidRPr="00DB5C61">
        <w:rPr>
          <w:u w:val="single"/>
        </w:rPr>
        <w:t xml:space="preserve"> </w:t>
      </w:r>
    </w:p>
    <w:p w14:paraId="5A540BC1" w14:textId="77777777" w:rsidR="00D60543" w:rsidRDefault="00D60543" w:rsidP="002C5B04">
      <w:pPr>
        <w:spacing w:after="0"/>
        <w:ind w:left="0"/>
      </w:pPr>
    </w:p>
    <w:p w14:paraId="6553DBF4" w14:textId="26E5F7F6" w:rsidR="009138E7" w:rsidRPr="00AD62B5" w:rsidRDefault="00EE7410" w:rsidP="00AD256A">
      <w:pPr>
        <w:spacing w:after="0"/>
        <w:rPr>
          <w:sz w:val="16"/>
          <w:szCs w:val="16"/>
        </w:rPr>
      </w:pPr>
      <w:r w:rsidRPr="00DB5C61">
        <w:rPr>
          <w:b/>
        </w:rPr>
        <w:t>that</w:t>
      </w:r>
      <w:r>
        <w:t xml:space="preserve"> </w:t>
      </w:r>
      <w:r w:rsidR="00AD256A">
        <w:tab/>
      </w:r>
      <w:r w:rsidR="00503DB6">
        <w:rPr>
          <w:b/>
          <w:bCs/>
          <w:color w:val="0070C0"/>
          <w:u w:val="single"/>
        </w:rPr>
        <w:t>T</w:t>
      </w:r>
      <w:r w:rsidR="00D60543" w:rsidRPr="00503DB6">
        <w:rPr>
          <w:b/>
          <w:bCs/>
          <w:color w:val="0070C0"/>
          <w:u w:val="single"/>
        </w:rPr>
        <w:t>he</w:t>
      </w:r>
      <w:r w:rsidR="00D60543" w:rsidRPr="00503DB6">
        <w:rPr>
          <w:b/>
          <w:color w:val="0070C0"/>
          <w:u w:val="single"/>
        </w:rPr>
        <w:t xml:space="preserve"> Good Shepherd</w:t>
      </w:r>
      <w:r w:rsidRPr="00D60543">
        <w:rPr>
          <w:color w:val="0070C0"/>
        </w:rPr>
        <w:t xml:space="preserve"> </w:t>
      </w:r>
      <w:proofErr w:type="gramStart"/>
      <w:r w:rsidR="00AD62B5">
        <w:rPr>
          <w:color w:val="0070C0"/>
        </w:rPr>
        <w:t xml:space="preserve">   </w:t>
      </w:r>
      <w:r w:rsidR="00AD62B5" w:rsidRPr="00AD62B5">
        <w:rPr>
          <w:sz w:val="16"/>
          <w:szCs w:val="16"/>
        </w:rPr>
        <w:t>[</w:t>
      </w:r>
      <w:proofErr w:type="gramEnd"/>
      <w:r w:rsidR="00AD62B5" w:rsidRPr="00AD62B5">
        <w:rPr>
          <w:sz w:val="16"/>
          <w:szCs w:val="16"/>
        </w:rPr>
        <w:t>#1]</w:t>
      </w:r>
    </w:p>
    <w:p w14:paraId="5D2A0E9C" w14:textId="77777777" w:rsidR="00D60543" w:rsidRDefault="00EE7410" w:rsidP="009138E7">
      <w:pPr>
        <w:spacing w:after="0"/>
        <w:ind w:left="2160" w:firstLine="720"/>
      </w:pPr>
      <w:r>
        <w:t xml:space="preserve">doth </w:t>
      </w:r>
      <w:r w:rsidR="009138E7">
        <w:tab/>
      </w:r>
      <w:r w:rsidRPr="00706D13">
        <w:rPr>
          <w:b/>
          <w:u w:val="single"/>
        </w:rPr>
        <w:t>call</w:t>
      </w:r>
      <w:r>
        <w:t xml:space="preserve"> </w:t>
      </w:r>
      <w:r w:rsidR="009138E7">
        <w:tab/>
      </w:r>
      <w:r w:rsidR="009138E7">
        <w:tab/>
        <w:t xml:space="preserve">           </w:t>
      </w:r>
      <w:r w:rsidR="009138E7" w:rsidRPr="00DB5C61">
        <w:rPr>
          <w:u w:val="single"/>
        </w:rPr>
        <w:t>you</w:t>
      </w:r>
    </w:p>
    <w:p w14:paraId="317F50E3" w14:textId="77777777" w:rsidR="009138E7" w:rsidRDefault="00D60543" w:rsidP="002C5B04">
      <w:pPr>
        <w:spacing w:after="0"/>
        <w:ind w:left="0"/>
        <w:rPr>
          <w:color w:val="0070C0"/>
        </w:rPr>
      </w:pPr>
      <w:r>
        <w:t xml:space="preserve">      </w:t>
      </w:r>
      <w:proofErr w:type="gramStart"/>
      <w:r w:rsidR="00EE7410" w:rsidRPr="00E7009D">
        <w:rPr>
          <w:b/>
          <w:highlight w:val="yellow"/>
          <w:u w:val="single"/>
        </w:rPr>
        <w:t>yea</w:t>
      </w:r>
      <w:r w:rsidR="00152432">
        <w:t xml:space="preserve"> </w:t>
      </w:r>
      <w:r w:rsidR="00EE7410">
        <w:t xml:space="preserve"> </w:t>
      </w:r>
      <w:r w:rsidR="00EE7410" w:rsidRPr="00152432">
        <w:rPr>
          <w:b/>
        </w:rPr>
        <w:t>and</w:t>
      </w:r>
      <w:proofErr w:type="gramEnd"/>
      <w:r w:rsidR="00EE7410" w:rsidRPr="00152432">
        <w:rPr>
          <w:b/>
        </w:rPr>
        <w:t xml:space="preserve"> </w:t>
      </w:r>
      <w:r w:rsidR="00AD256A">
        <w:tab/>
      </w:r>
      <w:r w:rsidR="00EE7410">
        <w:t xml:space="preserve">in </w:t>
      </w:r>
      <w:r w:rsidR="00AD256A">
        <w:t xml:space="preserve">   </w:t>
      </w:r>
      <w:r w:rsidRPr="00D60543">
        <w:rPr>
          <w:b/>
          <w:color w:val="0070C0"/>
        </w:rPr>
        <w:t xml:space="preserve">His Own </w:t>
      </w:r>
      <w:r w:rsidRPr="00503DB6">
        <w:rPr>
          <w:b/>
          <w:color w:val="0070C0"/>
          <w:u w:val="single"/>
        </w:rPr>
        <w:t>Name</w:t>
      </w:r>
      <w:r w:rsidRPr="00D60543">
        <w:rPr>
          <w:color w:val="0070C0"/>
        </w:rPr>
        <w:t xml:space="preserve">  </w:t>
      </w:r>
    </w:p>
    <w:p w14:paraId="7C4EE29D" w14:textId="77777777" w:rsidR="00D60543" w:rsidRDefault="009138E7" w:rsidP="009138E7">
      <w:pPr>
        <w:spacing w:after="0"/>
        <w:ind w:firstLine="720"/>
        <w:rPr>
          <w:b/>
        </w:rPr>
      </w:pPr>
      <w:r>
        <w:rPr>
          <w:b/>
          <w:color w:val="0070C0"/>
        </w:rPr>
        <w:t xml:space="preserve">       </w:t>
      </w:r>
      <w:r w:rsidR="00D60543" w:rsidRPr="00D60543">
        <w:rPr>
          <w:b/>
          <w:color w:val="0070C0"/>
        </w:rPr>
        <w:t>H</w:t>
      </w:r>
      <w:r w:rsidR="00EE7410" w:rsidRPr="00D60543">
        <w:rPr>
          <w:b/>
          <w:color w:val="0070C0"/>
        </w:rPr>
        <w:t>e</w:t>
      </w:r>
      <w:r w:rsidR="00EE7410">
        <w:t xml:space="preserve"> </w:t>
      </w:r>
      <w:r>
        <w:tab/>
      </w:r>
      <w:r>
        <w:tab/>
      </w:r>
      <w:r w:rsidR="00EE7410">
        <w:t xml:space="preserve">doth </w:t>
      </w:r>
      <w:r>
        <w:tab/>
      </w:r>
      <w:r w:rsidR="00EE7410" w:rsidRPr="00706D13">
        <w:rPr>
          <w:b/>
          <w:u w:val="single"/>
        </w:rPr>
        <w:t>call</w:t>
      </w:r>
      <w:r w:rsidR="00EE7410">
        <w:t xml:space="preserve"> </w:t>
      </w:r>
      <w:r>
        <w:tab/>
      </w:r>
      <w:r>
        <w:tab/>
        <w:t xml:space="preserve">           </w:t>
      </w:r>
      <w:r w:rsidRPr="00DB5C61">
        <w:rPr>
          <w:u w:val="single"/>
        </w:rPr>
        <w:t>you</w:t>
      </w:r>
      <w:r w:rsidR="00EE7410" w:rsidRPr="009138E7">
        <w:rPr>
          <w:b/>
        </w:rPr>
        <w:t xml:space="preserve"> </w:t>
      </w:r>
    </w:p>
    <w:p w14:paraId="79588C2E" w14:textId="77777777" w:rsidR="009138E7" w:rsidRDefault="009138E7" w:rsidP="009138E7">
      <w:pPr>
        <w:spacing w:after="0"/>
        <w:ind w:firstLine="720"/>
      </w:pPr>
    </w:p>
    <w:p w14:paraId="5506B752" w14:textId="77777777" w:rsidR="004D2D95" w:rsidRDefault="009138E7" w:rsidP="009138E7">
      <w:pPr>
        <w:spacing w:after="0"/>
        <w:ind w:left="0"/>
      </w:pPr>
      <w:r>
        <w:t xml:space="preserve">           </w:t>
      </w:r>
      <w:r w:rsidR="00EE7410" w:rsidRPr="00152432">
        <w:rPr>
          <w:b/>
        </w:rPr>
        <w:t xml:space="preserve">which </w:t>
      </w:r>
      <w:r>
        <w:tab/>
      </w:r>
      <w:r w:rsidR="00EE7410">
        <w:t xml:space="preserve">is </w:t>
      </w:r>
      <w:r>
        <w:tab/>
      </w:r>
      <w:r w:rsidR="00EE7410" w:rsidRPr="009138E7">
        <w:t>the</w:t>
      </w:r>
      <w:r w:rsidR="00EE7410" w:rsidRPr="00D60543">
        <w:rPr>
          <w:b/>
          <w:color w:val="0070C0"/>
        </w:rPr>
        <w:t xml:space="preserve"> </w:t>
      </w:r>
      <w:r>
        <w:rPr>
          <w:b/>
          <w:color w:val="0070C0"/>
        </w:rPr>
        <w:t xml:space="preserve">  </w:t>
      </w:r>
      <w:proofErr w:type="gramStart"/>
      <w:r w:rsidR="00D60543" w:rsidRPr="00503DB6">
        <w:rPr>
          <w:b/>
          <w:color w:val="0070C0"/>
          <w:u w:val="single"/>
        </w:rPr>
        <w:t>Name</w:t>
      </w:r>
      <w:r w:rsidR="00EE7410" w:rsidRPr="00D60543">
        <w:rPr>
          <w:b/>
          <w:color w:val="0070C0"/>
        </w:rPr>
        <w:t xml:space="preserve"> </w:t>
      </w:r>
      <w:r>
        <w:rPr>
          <w:b/>
          <w:color w:val="0070C0"/>
        </w:rPr>
        <w:t xml:space="preserve"> </w:t>
      </w:r>
      <w:r w:rsidR="00EE7410" w:rsidRPr="009138E7">
        <w:t>of</w:t>
      </w:r>
      <w:proofErr w:type="gramEnd"/>
      <w:r w:rsidR="00EE7410" w:rsidRPr="00D60543">
        <w:rPr>
          <w:b/>
          <w:color w:val="0070C0"/>
        </w:rPr>
        <w:t xml:space="preserve"> </w:t>
      </w:r>
      <w:r>
        <w:rPr>
          <w:b/>
          <w:color w:val="0070C0"/>
        </w:rPr>
        <w:tab/>
      </w:r>
      <w:r w:rsidR="00EE7410" w:rsidRPr="00D60543">
        <w:rPr>
          <w:b/>
          <w:color w:val="0070C0"/>
        </w:rPr>
        <w:t>Christ</w:t>
      </w:r>
    </w:p>
    <w:p w14:paraId="7DB3B34E" w14:textId="77777777" w:rsidR="009138E7" w:rsidRDefault="009138E7" w:rsidP="009138E7">
      <w:pPr>
        <w:spacing w:after="0"/>
        <w:ind w:left="0"/>
      </w:pPr>
    </w:p>
    <w:p w14:paraId="71F2B477" w14:textId="70A12CF8" w:rsidR="009138E7" w:rsidRDefault="009138E7" w:rsidP="009138E7">
      <w:pPr>
        <w:spacing w:after="0"/>
        <w:ind w:left="0"/>
      </w:pPr>
      <w:r>
        <w:t xml:space="preserve">       </w:t>
      </w:r>
      <w:r w:rsidR="00EE7410" w:rsidRPr="009138E7">
        <w:rPr>
          <w:b/>
        </w:rPr>
        <w:t xml:space="preserve">and </w:t>
      </w:r>
      <w:r w:rsidR="00EE7410" w:rsidRPr="009138E7">
        <w:rPr>
          <w:b/>
          <w:color w:val="F79646" w:themeColor="accent6"/>
        </w:rPr>
        <w:t>if</w:t>
      </w:r>
      <w:r>
        <w:tab/>
      </w:r>
      <w:r w:rsidR="00EE7410" w:rsidRPr="00DB5C61">
        <w:rPr>
          <w:u w:val="single"/>
        </w:rPr>
        <w:t>ye</w:t>
      </w:r>
      <w:r w:rsidR="00EE7410" w:rsidRPr="0043203F">
        <w:t xml:space="preserve"> </w:t>
      </w:r>
      <w:r>
        <w:tab/>
      </w:r>
      <w:r w:rsidR="00EE7410">
        <w:t xml:space="preserve">will </w:t>
      </w:r>
      <w:r>
        <w:tab/>
      </w:r>
      <w:r w:rsidR="004D2D95" w:rsidRPr="009138E7">
        <w:t xml:space="preserve">NOT </w:t>
      </w:r>
      <w:r w:rsidRPr="009138E7">
        <w:tab/>
      </w:r>
      <w:r w:rsidR="004D2D95" w:rsidRPr="00706D13">
        <w:rPr>
          <w:b/>
          <w:u w:val="single"/>
        </w:rPr>
        <w:t>hearken</w:t>
      </w:r>
      <w:r w:rsidR="004D2D95" w:rsidRPr="009138E7">
        <w:rPr>
          <w:b/>
        </w:rPr>
        <w:t xml:space="preserve"> </w:t>
      </w:r>
      <w:r w:rsidR="00152432">
        <w:rPr>
          <w:b/>
        </w:rPr>
        <w:tab/>
      </w:r>
      <w:r w:rsidR="00152432">
        <w:rPr>
          <w:b/>
        </w:rPr>
        <w:tab/>
      </w:r>
      <w:r w:rsidR="00152432">
        <w:rPr>
          <w:b/>
        </w:rPr>
        <w:tab/>
      </w:r>
      <w:r w:rsidR="00152432">
        <w:rPr>
          <w:b/>
        </w:rPr>
        <w:tab/>
      </w:r>
      <w:r w:rsidR="00152432">
        <w:rPr>
          <w:b/>
        </w:rPr>
        <w:tab/>
      </w:r>
      <w:r w:rsidR="00152432">
        <w:rPr>
          <w:b/>
        </w:rPr>
        <w:tab/>
        <w:t xml:space="preserve">       </w:t>
      </w:r>
      <w:r w:rsidR="003C1F80">
        <w:rPr>
          <w:b/>
        </w:rPr>
        <w:t xml:space="preserve">  </w:t>
      </w:r>
      <w:r w:rsidR="00152432">
        <w:rPr>
          <w:b/>
        </w:rPr>
        <w:t xml:space="preserve"> </w:t>
      </w:r>
      <w:r w:rsidR="003C1F80">
        <w:rPr>
          <w:sz w:val="16"/>
          <w:szCs w:val="16"/>
        </w:rPr>
        <w:t>xx</w:t>
      </w:r>
    </w:p>
    <w:p w14:paraId="07022043" w14:textId="77777777" w:rsidR="009138E7" w:rsidRDefault="004D2D95" w:rsidP="009138E7">
      <w:pPr>
        <w:spacing w:after="0"/>
        <w:ind w:left="3600" w:firstLine="720"/>
        <w:rPr>
          <w:b/>
        </w:rPr>
      </w:pPr>
      <w:r>
        <w:t xml:space="preserve">unto </w:t>
      </w:r>
      <w:r w:rsidR="009138E7">
        <w:tab/>
      </w:r>
      <w:r w:rsidRPr="004D2D95">
        <w:rPr>
          <w:b/>
        </w:rPr>
        <w:t xml:space="preserve">the </w:t>
      </w:r>
      <w:r w:rsidR="009138E7">
        <w:rPr>
          <w:b/>
        </w:rPr>
        <w:t xml:space="preserve">    </w:t>
      </w:r>
      <w:r w:rsidRPr="00706D13">
        <w:rPr>
          <w:b/>
          <w:u w:val="single"/>
        </w:rPr>
        <w:t>voice</w:t>
      </w:r>
      <w:r w:rsidRPr="004D2D95">
        <w:rPr>
          <w:b/>
        </w:rPr>
        <w:t xml:space="preserve"> </w:t>
      </w:r>
    </w:p>
    <w:p w14:paraId="779C5485" w14:textId="3467A361" w:rsidR="004D2D95" w:rsidRPr="00AD62B5" w:rsidRDefault="004D2D95" w:rsidP="009138E7">
      <w:pPr>
        <w:spacing w:after="0"/>
        <w:ind w:left="4320" w:firstLine="720"/>
        <w:rPr>
          <w:sz w:val="16"/>
          <w:szCs w:val="16"/>
        </w:rPr>
      </w:pPr>
      <w:r w:rsidRPr="004D2D95">
        <w:rPr>
          <w:b/>
        </w:rPr>
        <w:t xml:space="preserve">of </w:t>
      </w:r>
      <w:r w:rsidR="009138E7">
        <w:rPr>
          <w:b/>
        </w:rPr>
        <w:t xml:space="preserve">      </w:t>
      </w:r>
      <w:r w:rsidRPr="00706D13">
        <w:rPr>
          <w:b/>
          <w:color w:val="0070C0"/>
          <w:u w:val="single"/>
        </w:rPr>
        <w:t>T</w:t>
      </w:r>
      <w:r w:rsidR="00EE7410" w:rsidRPr="00706D13">
        <w:rPr>
          <w:b/>
          <w:color w:val="0070C0"/>
          <w:u w:val="single"/>
        </w:rPr>
        <w:t>he Good Shepherd</w:t>
      </w:r>
      <w:r w:rsidR="00EE7410">
        <w:t xml:space="preserve"> </w:t>
      </w:r>
      <w:r w:rsidR="00AD62B5">
        <w:t xml:space="preserve"> </w:t>
      </w:r>
      <w:proofErr w:type="gramStart"/>
      <w:r w:rsidR="00AD62B5">
        <w:t xml:space="preserve">   </w:t>
      </w:r>
      <w:r w:rsidR="00AD62B5">
        <w:rPr>
          <w:sz w:val="16"/>
          <w:szCs w:val="16"/>
        </w:rPr>
        <w:t>[</w:t>
      </w:r>
      <w:proofErr w:type="gramEnd"/>
      <w:r w:rsidR="00AD62B5">
        <w:rPr>
          <w:sz w:val="16"/>
          <w:szCs w:val="16"/>
        </w:rPr>
        <w:t>#2]</w:t>
      </w:r>
    </w:p>
    <w:p w14:paraId="43637CA2" w14:textId="77777777" w:rsidR="004D2D95" w:rsidRDefault="009138E7" w:rsidP="009138E7">
      <w:pPr>
        <w:spacing w:after="0"/>
        <w:ind w:left="0"/>
      </w:pPr>
      <w:r>
        <w:t xml:space="preserve">      </w:t>
      </w:r>
      <w:r w:rsidR="004D2D95">
        <w:t>[</w:t>
      </w:r>
      <w:r w:rsidR="004D2D95" w:rsidRPr="009138E7">
        <w:rPr>
          <w:b/>
        </w:rPr>
        <w:t xml:space="preserve">and </w:t>
      </w:r>
      <w:r w:rsidR="004D2D95" w:rsidRPr="009138E7">
        <w:rPr>
          <w:b/>
          <w:color w:val="F79646" w:themeColor="accent6"/>
        </w:rPr>
        <w:t>if</w:t>
      </w:r>
      <w:r w:rsidR="004D2D95" w:rsidRPr="009138E7">
        <w:rPr>
          <w:color w:val="F79646" w:themeColor="accent6"/>
        </w:rPr>
        <w:t xml:space="preserve"> </w:t>
      </w:r>
      <w:r>
        <w:tab/>
      </w:r>
      <w:r w:rsidR="004D2D95" w:rsidRPr="00DB5C61">
        <w:rPr>
          <w:u w:val="single"/>
        </w:rPr>
        <w:t>ye</w:t>
      </w:r>
      <w:r w:rsidR="004D2D95">
        <w:t xml:space="preserve"> </w:t>
      </w:r>
      <w:r>
        <w:tab/>
      </w:r>
      <w:r w:rsidR="004D2D95">
        <w:t xml:space="preserve">will </w:t>
      </w:r>
      <w:r>
        <w:tab/>
      </w:r>
      <w:r w:rsidR="004D2D95" w:rsidRPr="009138E7">
        <w:t xml:space="preserve">NOT </w:t>
      </w:r>
      <w:r w:rsidRPr="009138E7">
        <w:tab/>
      </w:r>
      <w:proofErr w:type="gramStart"/>
      <w:r w:rsidR="004D2D95" w:rsidRPr="00706D13">
        <w:rPr>
          <w:b/>
          <w:u w:val="single"/>
        </w:rPr>
        <w:t>hearken</w:t>
      </w:r>
      <w:r w:rsidR="004D2D95" w:rsidRPr="009138E7">
        <w:t xml:space="preserve">] </w:t>
      </w:r>
      <w:r w:rsidRPr="009138E7">
        <w:t xml:space="preserve"> </w:t>
      </w:r>
      <w:r w:rsidR="00EE7410">
        <w:t>to</w:t>
      </w:r>
      <w:proofErr w:type="gramEnd"/>
      <w:r w:rsidR="00EE7410">
        <w:t xml:space="preserve"> </w:t>
      </w:r>
      <w:r>
        <w:t xml:space="preserve"> </w:t>
      </w:r>
      <w:r>
        <w:tab/>
      </w:r>
      <w:r w:rsidRPr="009138E7">
        <w:rPr>
          <w:b/>
        </w:rPr>
        <w:t>t</w:t>
      </w:r>
      <w:r w:rsidR="00EE7410" w:rsidRPr="009138E7">
        <w:rPr>
          <w:b/>
        </w:rPr>
        <w:t xml:space="preserve">he </w:t>
      </w:r>
      <w:r>
        <w:rPr>
          <w:b/>
          <w:color w:val="0070C0"/>
        </w:rPr>
        <w:t xml:space="preserve">    </w:t>
      </w:r>
      <w:r w:rsidR="004D2D95" w:rsidRPr="00503DB6">
        <w:rPr>
          <w:b/>
          <w:color w:val="0070C0"/>
          <w:u w:val="single"/>
        </w:rPr>
        <w:t>N</w:t>
      </w:r>
      <w:r w:rsidR="00EE7410" w:rsidRPr="00503DB6">
        <w:rPr>
          <w:b/>
          <w:color w:val="0070C0"/>
          <w:u w:val="single"/>
        </w:rPr>
        <w:t>ame</w:t>
      </w:r>
      <w:r w:rsidR="00EE7410" w:rsidRPr="004D2D95">
        <w:rPr>
          <w:b/>
          <w:color w:val="0070C0"/>
        </w:rPr>
        <w:t xml:space="preserve"> by </w:t>
      </w:r>
      <w:r w:rsidR="004D2D95" w:rsidRPr="004D2D95">
        <w:rPr>
          <w:b/>
          <w:color w:val="0070C0"/>
        </w:rPr>
        <w:t>Which Y</w:t>
      </w:r>
      <w:r w:rsidR="00EE7410" w:rsidRPr="004D2D95">
        <w:rPr>
          <w:b/>
          <w:color w:val="0070C0"/>
        </w:rPr>
        <w:t xml:space="preserve">e </w:t>
      </w:r>
      <w:r w:rsidR="004D2D95" w:rsidRPr="004D2D95">
        <w:rPr>
          <w:b/>
          <w:color w:val="0070C0"/>
        </w:rPr>
        <w:t>Are C</w:t>
      </w:r>
      <w:r w:rsidR="00EE7410" w:rsidRPr="004D2D95">
        <w:rPr>
          <w:b/>
          <w:color w:val="0070C0"/>
        </w:rPr>
        <w:t>alled</w:t>
      </w:r>
      <w:r w:rsidR="00EE7410">
        <w:t xml:space="preserve"> </w:t>
      </w:r>
    </w:p>
    <w:p w14:paraId="5AB138AE" w14:textId="77777777" w:rsidR="009138E7" w:rsidRDefault="009138E7" w:rsidP="009138E7">
      <w:pPr>
        <w:spacing w:after="0"/>
        <w:ind w:left="0"/>
      </w:pPr>
    </w:p>
    <w:p w14:paraId="5BD83F47" w14:textId="77777777" w:rsidR="004D2D95" w:rsidRDefault="004D2D95" w:rsidP="002C5B04">
      <w:pPr>
        <w:spacing w:after="0"/>
        <w:ind w:left="0"/>
      </w:pPr>
      <w:r>
        <w:t xml:space="preserve">    </w:t>
      </w:r>
      <w:r w:rsidR="009138E7">
        <w:t xml:space="preserve">         [</w:t>
      </w:r>
      <w:r w:rsidR="009138E7" w:rsidRPr="009138E7">
        <w:rPr>
          <w:b/>
          <w:color w:val="F79646" w:themeColor="accent6"/>
        </w:rPr>
        <w:t>then</w:t>
      </w:r>
      <w:r w:rsidR="009138E7">
        <w:t>]</w:t>
      </w:r>
      <w:r w:rsidR="006322C7">
        <w:tab/>
      </w:r>
      <w:r w:rsidR="00EE7410" w:rsidRPr="006C3927">
        <w:rPr>
          <w:b/>
          <w:color w:val="CC0099"/>
          <w:highlight w:val="lightGray"/>
          <w:u w:val="single"/>
        </w:rPr>
        <w:t>behold</w:t>
      </w:r>
      <w:r w:rsidR="00EE7410" w:rsidRPr="00152432">
        <w:rPr>
          <w:u w:val="single"/>
        </w:rPr>
        <w:t xml:space="preserve"> </w:t>
      </w:r>
    </w:p>
    <w:p w14:paraId="12007F5B" w14:textId="67C9E98F" w:rsidR="00EE7410" w:rsidRPr="00AD62B5" w:rsidRDefault="00EE7410" w:rsidP="009138E7">
      <w:pPr>
        <w:spacing w:after="0"/>
        <w:ind w:firstLine="720"/>
        <w:rPr>
          <w:bCs/>
          <w:sz w:val="16"/>
          <w:szCs w:val="16"/>
        </w:rPr>
      </w:pPr>
      <w:r w:rsidRPr="00DB5C61">
        <w:rPr>
          <w:u w:val="single"/>
        </w:rPr>
        <w:t>ye</w:t>
      </w:r>
      <w:r>
        <w:t xml:space="preserve"> </w:t>
      </w:r>
      <w:r w:rsidR="009138E7">
        <w:tab/>
      </w:r>
      <w:r>
        <w:t xml:space="preserve">are </w:t>
      </w:r>
      <w:r w:rsidR="009138E7">
        <w:tab/>
      </w:r>
      <w:r w:rsidR="004D2D95" w:rsidRPr="009138E7">
        <w:t>NOT</w:t>
      </w:r>
      <w:r w:rsidRPr="009138E7">
        <w:t xml:space="preserve"> </w:t>
      </w:r>
      <w:r w:rsidR="009138E7" w:rsidRPr="009138E7">
        <w:tab/>
      </w:r>
      <w:r w:rsidRPr="009138E7">
        <w:rPr>
          <w:b/>
        </w:rPr>
        <w:t>the sheep</w:t>
      </w:r>
      <w:r w:rsidRPr="009138E7">
        <w:t xml:space="preserve"> </w:t>
      </w:r>
      <w:r w:rsidR="009138E7">
        <w:tab/>
      </w:r>
      <w:r>
        <w:t xml:space="preserve">of </w:t>
      </w:r>
      <w:r w:rsidR="009138E7">
        <w:t xml:space="preserve">      </w:t>
      </w:r>
      <w:r w:rsidR="004D2D95" w:rsidRPr="00503DB6">
        <w:rPr>
          <w:b/>
          <w:color w:val="0070C0"/>
          <w:u w:val="single"/>
        </w:rPr>
        <w:t>T</w:t>
      </w:r>
      <w:r w:rsidRPr="00503DB6">
        <w:rPr>
          <w:b/>
          <w:color w:val="0070C0"/>
          <w:u w:val="single"/>
        </w:rPr>
        <w:t>he Good Shepherd</w:t>
      </w:r>
      <w:r w:rsidR="00AD62B5" w:rsidRPr="00AD62B5">
        <w:rPr>
          <w:b/>
          <w:color w:val="0070C0"/>
        </w:rPr>
        <w:t xml:space="preserve">  </w:t>
      </w:r>
      <w:proofErr w:type="gramStart"/>
      <w:r w:rsidR="00AD62B5" w:rsidRPr="00AD62B5">
        <w:rPr>
          <w:b/>
          <w:color w:val="0070C0"/>
        </w:rPr>
        <w:t xml:space="preserve">   </w:t>
      </w:r>
      <w:r w:rsidR="00AD62B5" w:rsidRPr="00AD62B5">
        <w:rPr>
          <w:bCs/>
          <w:sz w:val="16"/>
          <w:szCs w:val="16"/>
        </w:rPr>
        <w:t>[</w:t>
      </w:r>
      <w:proofErr w:type="gramEnd"/>
      <w:r w:rsidR="00AD62B5" w:rsidRPr="00AD62B5">
        <w:rPr>
          <w:bCs/>
          <w:sz w:val="16"/>
          <w:szCs w:val="16"/>
        </w:rPr>
        <w:t>#3]</w:t>
      </w:r>
    </w:p>
    <w:p w14:paraId="38228380" w14:textId="77777777" w:rsidR="00DB5C61" w:rsidRPr="00DB5C61" w:rsidRDefault="00DB5C61" w:rsidP="00DB5C61">
      <w:pPr>
        <w:autoSpaceDE w:val="0"/>
        <w:autoSpaceDN w:val="0"/>
        <w:adjustRightInd w:val="0"/>
        <w:spacing w:after="0"/>
        <w:ind w:left="0"/>
        <w:rPr>
          <w:rFonts w:ascii="Calibri" w:eastAsia="Calibri" w:hAnsi="Calibri" w:cs="Calibri"/>
        </w:rPr>
      </w:pPr>
      <w:r w:rsidRPr="00DB5C61">
        <w:rPr>
          <w:rFonts w:ascii="Calibri" w:eastAsia="Calibri" w:hAnsi="Calibri" w:cs="Calibri"/>
        </w:rPr>
        <w:t>_______</w:t>
      </w:r>
    </w:p>
    <w:p w14:paraId="1F1B9D3E" w14:textId="6DDD781A" w:rsidR="00DB5C61" w:rsidRPr="00DB5C61" w:rsidRDefault="00152432" w:rsidP="00DB5C61">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[Heb. </w:t>
      </w:r>
      <w:r w:rsidR="0043203F">
        <w:rPr>
          <w:rFonts w:ascii="Calibri" w:eastAsia="Calibri" w:hAnsi="Calibri" w:cs="Calibri"/>
          <w:sz w:val="18"/>
          <w:szCs w:val="18"/>
        </w:rPr>
        <w:t>12</w:t>
      </w:r>
      <w:r>
        <w:rPr>
          <w:rFonts w:ascii="Calibri" w:eastAsia="Calibri" w:hAnsi="Calibri" w:cs="Calibri"/>
          <w:sz w:val="18"/>
          <w:szCs w:val="18"/>
        </w:rPr>
        <w:t xml:space="preserve"> – Idiom]</w:t>
      </w:r>
      <w:r w:rsidR="00DB5C61" w:rsidRPr="00DB5C61">
        <w:rPr>
          <w:rFonts w:ascii="Calibri" w:eastAsia="Calibri" w:hAnsi="Calibri" w:cs="Calibri"/>
          <w:sz w:val="18"/>
          <w:szCs w:val="18"/>
        </w:rPr>
        <w:tab/>
      </w:r>
      <w:r w:rsidR="00DB5C61" w:rsidRPr="00DB5C61">
        <w:rPr>
          <w:rFonts w:ascii="Calibri" w:eastAsia="Calibri" w:hAnsi="Calibri" w:cs="Calibri"/>
          <w:sz w:val="18"/>
          <w:szCs w:val="18"/>
        </w:rPr>
        <w:tab/>
      </w:r>
      <w:r w:rsidR="00DB5C61" w:rsidRPr="00DB5C61">
        <w:rPr>
          <w:rFonts w:ascii="Calibri" w:eastAsia="Calibri" w:hAnsi="Calibri" w:cs="Calibri"/>
          <w:sz w:val="18"/>
          <w:szCs w:val="18"/>
        </w:rPr>
        <w:tab/>
      </w:r>
      <w:r w:rsidR="00DB5C61" w:rsidRPr="00DB5C61">
        <w:rPr>
          <w:rFonts w:ascii="Calibri" w:eastAsia="Calibri" w:hAnsi="Calibri" w:cs="Calibri"/>
          <w:sz w:val="18"/>
          <w:szCs w:val="18"/>
        </w:rPr>
        <w:tab/>
      </w:r>
      <w:r w:rsidR="00DB5C61" w:rsidRPr="00DB5C61">
        <w:rPr>
          <w:rFonts w:ascii="Calibri" w:eastAsia="Calibri" w:hAnsi="Calibri" w:cs="Calibri"/>
          <w:sz w:val="18"/>
          <w:szCs w:val="18"/>
        </w:rPr>
        <w:tab/>
      </w:r>
      <w:r w:rsidR="00DB5C61" w:rsidRPr="00DB5C61">
        <w:rPr>
          <w:rFonts w:ascii="Calibri" w:eastAsia="Calibri" w:hAnsi="Calibri" w:cs="Calibri"/>
          <w:sz w:val="18"/>
          <w:szCs w:val="18"/>
        </w:rPr>
        <w:tab/>
      </w:r>
      <w:r w:rsidR="00DB5C61" w:rsidRPr="00DB5C61">
        <w:rPr>
          <w:rFonts w:ascii="Calibri" w:eastAsia="Calibri" w:hAnsi="Calibri" w:cs="Calibri"/>
          <w:sz w:val="18"/>
          <w:szCs w:val="18"/>
        </w:rPr>
        <w:tab/>
      </w:r>
    </w:p>
    <w:p w14:paraId="016C21E7" w14:textId="749E9973" w:rsidR="00DB5C61" w:rsidRPr="00DB5C61" w:rsidRDefault="00DB5C61" w:rsidP="00DB5C61">
      <w:pPr>
        <w:autoSpaceDE w:val="0"/>
        <w:autoSpaceDN w:val="0"/>
        <w:adjustRightInd w:val="0"/>
        <w:spacing w:after="0"/>
        <w:ind w:left="0"/>
        <w:rPr>
          <w:rFonts w:ascii="Calibri" w:eastAsia="Calibri" w:hAnsi="Calibri" w:cs="Calibri"/>
          <w:sz w:val="18"/>
          <w:szCs w:val="18"/>
        </w:rPr>
      </w:pPr>
      <w:r w:rsidRPr="00DB5C61">
        <w:rPr>
          <w:rFonts w:ascii="Calibri" w:eastAsia="Calibri" w:hAnsi="Calibri" w:cs="Calibri"/>
          <w:sz w:val="18"/>
          <w:szCs w:val="18"/>
        </w:rPr>
        <w:t>[Par</w:t>
      </w:r>
      <w:r w:rsidR="00152432">
        <w:rPr>
          <w:rFonts w:ascii="Calibri" w:eastAsia="Calibri" w:hAnsi="Calibri" w:cs="Calibri"/>
          <w:sz w:val="18"/>
          <w:szCs w:val="18"/>
        </w:rPr>
        <w:t xml:space="preserve">. </w:t>
      </w:r>
      <w:r w:rsidR="003C1F80">
        <w:rPr>
          <w:rFonts w:ascii="Calibri" w:eastAsia="Calibri" w:hAnsi="Calibri" w:cs="Calibri"/>
          <w:sz w:val="18"/>
          <w:szCs w:val="18"/>
        </w:rPr>
        <w:t>ww</w:t>
      </w:r>
      <w:r w:rsidR="00152432">
        <w:rPr>
          <w:rFonts w:ascii="Calibri" w:eastAsia="Calibri" w:hAnsi="Calibri" w:cs="Calibri"/>
          <w:sz w:val="18"/>
          <w:szCs w:val="18"/>
        </w:rPr>
        <w:t xml:space="preserve"> – Simple synonymous parallelism]</w:t>
      </w:r>
      <w:r w:rsidRPr="00DB5C61">
        <w:rPr>
          <w:rFonts w:ascii="Calibri" w:eastAsia="Calibri" w:hAnsi="Calibri" w:cs="Calibri"/>
          <w:sz w:val="18"/>
          <w:szCs w:val="18"/>
        </w:rPr>
        <w:tab/>
      </w:r>
      <w:r w:rsidRPr="00DB5C61">
        <w:rPr>
          <w:rFonts w:ascii="Calibri" w:eastAsia="Calibri" w:hAnsi="Calibri" w:cs="Calibri"/>
          <w:sz w:val="18"/>
          <w:szCs w:val="18"/>
        </w:rPr>
        <w:tab/>
      </w:r>
      <w:r w:rsidRPr="00DB5C61">
        <w:rPr>
          <w:rFonts w:ascii="Calibri" w:eastAsia="Calibri" w:hAnsi="Calibri" w:cs="Calibri"/>
          <w:sz w:val="18"/>
          <w:szCs w:val="18"/>
        </w:rPr>
        <w:tab/>
      </w:r>
      <w:r w:rsidRPr="00DB5C61">
        <w:rPr>
          <w:rFonts w:ascii="Calibri" w:eastAsia="Calibri" w:hAnsi="Calibri" w:cs="Calibri"/>
          <w:sz w:val="18"/>
          <w:szCs w:val="18"/>
        </w:rPr>
        <w:tab/>
      </w:r>
      <w:r w:rsidRPr="00DB5C61">
        <w:rPr>
          <w:rFonts w:ascii="Calibri" w:eastAsia="Calibri" w:hAnsi="Calibri" w:cs="Calibri"/>
          <w:sz w:val="18"/>
          <w:szCs w:val="18"/>
        </w:rPr>
        <w:tab/>
      </w:r>
      <w:r w:rsidRPr="00DB5C61">
        <w:rPr>
          <w:rFonts w:ascii="Calibri" w:eastAsia="Calibri" w:hAnsi="Calibri" w:cs="Calibri"/>
          <w:sz w:val="18"/>
          <w:szCs w:val="18"/>
        </w:rPr>
        <w:tab/>
      </w:r>
      <w:r w:rsidRPr="00DB5C61">
        <w:rPr>
          <w:rFonts w:ascii="Calibri" w:eastAsia="Calibri" w:hAnsi="Calibri" w:cs="Calibri"/>
          <w:sz w:val="18"/>
          <w:szCs w:val="18"/>
        </w:rPr>
        <w:tab/>
      </w:r>
    </w:p>
    <w:p w14:paraId="2C5D4E3F" w14:textId="733EA50B" w:rsidR="00DB5C61" w:rsidRPr="00DB5C61" w:rsidRDefault="00DB5C61" w:rsidP="00DB5C61">
      <w:pPr>
        <w:autoSpaceDE w:val="0"/>
        <w:autoSpaceDN w:val="0"/>
        <w:adjustRightInd w:val="0"/>
        <w:spacing w:after="0"/>
        <w:ind w:left="0"/>
        <w:rPr>
          <w:rFonts w:ascii="Calibri" w:eastAsia="Calibri" w:hAnsi="Calibri" w:cs="Calibri"/>
          <w:sz w:val="18"/>
          <w:szCs w:val="18"/>
        </w:rPr>
      </w:pPr>
      <w:r w:rsidRPr="00DB5C61">
        <w:rPr>
          <w:rFonts w:ascii="Calibri" w:eastAsia="Calibri" w:hAnsi="Calibri" w:cs="Calibri"/>
          <w:sz w:val="18"/>
          <w:szCs w:val="18"/>
        </w:rPr>
        <w:t>[</w:t>
      </w:r>
      <w:r w:rsidR="00152432">
        <w:rPr>
          <w:rFonts w:ascii="Calibri" w:eastAsia="Calibri" w:hAnsi="Calibri" w:cs="Calibri"/>
          <w:sz w:val="18"/>
          <w:szCs w:val="18"/>
        </w:rPr>
        <w:t xml:space="preserve">Par. </w:t>
      </w:r>
      <w:r w:rsidR="003C1F80">
        <w:rPr>
          <w:rFonts w:ascii="Calibri" w:eastAsia="Calibri" w:hAnsi="Calibri" w:cs="Calibri"/>
          <w:sz w:val="18"/>
          <w:szCs w:val="18"/>
        </w:rPr>
        <w:t>xx</w:t>
      </w:r>
      <w:r w:rsidR="00152432">
        <w:rPr>
          <w:rFonts w:ascii="Calibri" w:eastAsia="Calibri" w:hAnsi="Calibri" w:cs="Calibri"/>
          <w:sz w:val="18"/>
          <w:szCs w:val="18"/>
        </w:rPr>
        <w:t xml:space="preserve"> </w:t>
      </w:r>
      <w:r w:rsidR="00C52DD7">
        <w:rPr>
          <w:rFonts w:ascii="Calibri" w:eastAsia="Calibri" w:hAnsi="Calibri" w:cs="Calibri"/>
          <w:sz w:val="18"/>
          <w:szCs w:val="18"/>
        </w:rPr>
        <w:t>–</w:t>
      </w:r>
      <w:r w:rsidR="00152432">
        <w:rPr>
          <w:rFonts w:ascii="Calibri" w:eastAsia="Calibri" w:hAnsi="Calibri" w:cs="Calibri"/>
          <w:sz w:val="18"/>
          <w:szCs w:val="18"/>
        </w:rPr>
        <w:t xml:space="preserve"> </w:t>
      </w:r>
      <w:r w:rsidR="00C52DD7">
        <w:rPr>
          <w:rFonts w:ascii="Calibri" w:eastAsia="Calibri" w:hAnsi="Calibri" w:cs="Calibri"/>
          <w:sz w:val="18"/>
          <w:szCs w:val="18"/>
        </w:rPr>
        <w:t xml:space="preserve">Circular </w:t>
      </w:r>
      <w:proofErr w:type="gramStart"/>
      <w:r w:rsidR="00C52DD7">
        <w:rPr>
          <w:rFonts w:ascii="Calibri" w:eastAsia="Calibri" w:hAnsi="Calibri" w:cs="Calibri"/>
          <w:sz w:val="18"/>
          <w:szCs w:val="18"/>
        </w:rPr>
        <w:t>repetition  “</w:t>
      </w:r>
      <w:proofErr w:type="gramEnd"/>
      <w:r w:rsidR="00C52DD7">
        <w:rPr>
          <w:rFonts w:ascii="Calibri" w:eastAsia="Calibri" w:hAnsi="Calibri" w:cs="Calibri"/>
          <w:sz w:val="18"/>
          <w:szCs w:val="18"/>
        </w:rPr>
        <w:t>NOT”]</w:t>
      </w:r>
      <w:r w:rsidRPr="00DB5C61">
        <w:rPr>
          <w:rFonts w:ascii="Calibri" w:eastAsia="Calibri" w:hAnsi="Calibri" w:cs="Calibri"/>
          <w:sz w:val="18"/>
          <w:szCs w:val="18"/>
        </w:rPr>
        <w:tab/>
      </w:r>
      <w:r w:rsidRPr="00DB5C61">
        <w:rPr>
          <w:rFonts w:ascii="Calibri" w:eastAsia="Calibri" w:hAnsi="Calibri" w:cs="Calibri"/>
          <w:sz w:val="18"/>
          <w:szCs w:val="18"/>
        </w:rPr>
        <w:tab/>
      </w:r>
      <w:r w:rsidRPr="00DB5C61">
        <w:rPr>
          <w:rFonts w:ascii="Calibri" w:eastAsia="Calibri" w:hAnsi="Calibri" w:cs="Calibri"/>
          <w:sz w:val="18"/>
          <w:szCs w:val="18"/>
        </w:rPr>
        <w:tab/>
      </w:r>
      <w:r w:rsidRPr="00DB5C61">
        <w:rPr>
          <w:rFonts w:ascii="Calibri" w:eastAsia="Calibri" w:hAnsi="Calibri" w:cs="Calibri"/>
          <w:sz w:val="18"/>
          <w:szCs w:val="18"/>
        </w:rPr>
        <w:tab/>
      </w:r>
      <w:r w:rsidRPr="00DB5C61">
        <w:rPr>
          <w:rFonts w:ascii="Calibri" w:eastAsia="Calibri" w:hAnsi="Calibri" w:cs="Calibri"/>
          <w:sz w:val="18"/>
          <w:szCs w:val="18"/>
        </w:rPr>
        <w:tab/>
      </w:r>
      <w:r w:rsidRPr="00DB5C61">
        <w:rPr>
          <w:rFonts w:ascii="Calibri" w:eastAsia="Calibri" w:hAnsi="Calibri" w:cs="Calibri"/>
          <w:sz w:val="18"/>
          <w:szCs w:val="18"/>
        </w:rPr>
        <w:tab/>
      </w:r>
      <w:r w:rsidRPr="00DB5C61">
        <w:rPr>
          <w:rFonts w:ascii="Calibri" w:eastAsia="Calibri" w:hAnsi="Calibri" w:cs="Calibri"/>
          <w:sz w:val="18"/>
          <w:szCs w:val="18"/>
        </w:rPr>
        <w:tab/>
      </w:r>
    </w:p>
    <w:p w14:paraId="128F8AA0" w14:textId="77777777" w:rsidR="00CD5927" w:rsidRPr="00DE2D0D" w:rsidRDefault="00CD5927" w:rsidP="00CD5927">
      <w:pPr>
        <w:spacing w:after="0"/>
        <w:ind w:left="0"/>
        <w:rPr>
          <w:i/>
        </w:rPr>
      </w:pPr>
      <w:r w:rsidRPr="00DE2D0D">
        <w:rPr>
          <w:i/>
        </w:rPr>
        <w:lastRenderedPageBreak/>
        <w:t>[Alma</w:t>
      </w:r>
      <w:r>
        <w:rPr>
          <w:i/>
        </w:rPr>
        <w:t xml:space="preserve"> 5</w:t>
      </w:r>
      <w:r w:rsidRPr="00DE2D0D">
        <w:rPr>
          <w:i/>
        </w:rPr>
        <w:t>]</w:t>
      </w:r>
    </w:p>
    <w:p w14:paraId="27C5E2E6" w14:textId="77777777" w:rsidR="00CD5927" w:rsidRDefault="00CD5927" w:rsidP="002C5B04">
      <w:pPr>
        <w:spacing w:after="0"/>
        <w:ind w:left="0"/>
      </w:pPr>
    </w:p>
    <w:p w14:paraId="6D9E4750" w14:textId="3E9DD462" w:rsidR="004D2D95" w:rsidRDefault="00EE7410" w:rsidP="002C5B04">
      <w:pPr>
        <w:spacing w:after="0"/>
        <w:ind w:left="0"/>
      </w:pPr>
      <w:r>
        <w:t xml:space="preserve"> 39 </w:t>
      </w:r>
      <w:r w:rsidRPr="004D2D95">
        <w:rPr>
          <w:b/>
        </w:rPr>
        <w:t>And</w:t>
      </w:r>
      <w:r w:rsidR="00706D13">
        <w:rPr>
          <w:b/>
        </w:rPr>
        <w:tab/>
      </w:r>
      <w:r w:rsidRPr="00706D13">
        <w:rPr>
          <w:b/>
          <w:highlight w:val="lightGray"/>
          <w:u w:val="single"/>
        </w:rPr>
        <w:t>now</w:t>
      </w:r>
      <w:r>
        <w:t xml:space="preserve"> </w:t>
      </w:r>
    </w:p>
    <w:p w14:paraId="6C22C1A2" w14:textId="1829EF1D" w:rsidR="00CC4AAC" w:rsidRDefault="00EE7410" w:rsidP="009138E7">
      <w:pPr>
        <w:spacing w:after="0"/>
      </w:pPr>
      <w:r w:rsidRPr="00CC4AAC">
        <w:rPr>
          <w:b/>
          <w:color w:val="F79646" w:themeColor="accent6"/>
        </w:rPr>
        <w:t xml:space="preserve">if </w:t>
      </w:r>
      <w:r w:rsidR="009138E7">
        <w:tab/>
      </w:r>
      <w:r w:rsidRPr="00DB5C61">
        <w:rPr>
          <w:u w:val="single"/>
        </w:rPr>
        <w:t>ye</w:t>
      </w:r>
      <w:r w:rsidR="009138E7">
        <w:tab/>
      </w:r>
      <w:r>
        <w:t xml:space="preserve"> are </w:t>
      </w:r>
      <w:r w:rsidR="009138E7">
        <w:tab/>
      </w:r>
      <w:r w:rsidR="004D2D95" w:rsidRPr="00CC4AAC">
        <w:t>NOT</w:t>
      </w:r>
      <w:r w:rsidRPr="00CC4AAC">
        <w:t xml:space="preserve"> </w:t>
      </w:r>
      <w:r w:rsidR="009138E7" w:rsidRPr="00CC4AAC">
        <w:tab/>
      </w:r>
      <w:r w:rsidRPr="00CC4AAC">
        <w:rPr>
          <w:b/>
        </w:rPr>
        <w:t>the sheep</w:t>
      </w:r>
      <w:r w:rsidRPr="00CC4AAC">
        <w:t xml:space="preserve"> </w:t>
      </w:r>
      <w:r w:rsidR="00CC4AAC">
        <w:rPr>
          <w:color w:val="984806" w:themeColor="accent6" w:themeShade="80"/>
        </w:rPr>
        <w:tab/>
      </w:r>
      <w:r>
        <w:t xml:space="preserve">of </w:t>
      </w:r>
      <w:r w:rsidR="00CC4AAC">
        <w:t xml:space="preserve">      </w:t>
      </w:r>
      <w:r w:rsidR="004D2D95" w:rsidRPr="00706D13">
        <w:rPr>
          <w:b/>
          <w:color w:val="0070C0"/>
          <w:u w:val="single"/>
        </w:rPr>
        <w:t>T</w:t>
      </w:r>
      <w:r w:rsidRPr="00706D13">
        <w:rPr>
          <w:b/>
          <w:color w:val="0070C0"/>
          <w:u w:val="single"/>
        </w:rPr>
        <w:t>he Good Shepherd</w:t>
      </w:r>
      <w:r>
        <w:t xml:space="preserve"> </w:t>
      </w:r>
      <w:r w:rsidR="00AD62B5">
        <w:t xml:space="preserve">  </w:t>
      </w:r>
      <w:proofErr w:type="gramStart"/>
      <w:r w:rsidR="00AD62B5">
        <w:t xml:space="preserve">   </w:t>
      </w:r>
      <w:r w:rsidR="00AD62B5">
        <w:rPr>
          <w:sz w:val="16"/>
          <w:szCs w:val="16"/>
        </w:rPr>
        <w:t>[</w:t>
      </w:r>
      <w:proofErr w:type="gramEnd"/>
      <w:r w:rsidR="00AD62B5">
        <w:rPr>
          <w:sz w:val="16"/>
          <w:szCs w:val="16"/>
        </w:rPr>
        <w:t>#4]</w:t>
      </w:r>
      <w:r w:rsidR="00AD62B5">
        <w:t xml:space="preserve">             </w:t>
      </w:r>
      <w:r w:rsidR="00C278FE">
        <w:t xml:space="preserve">   </w:t>
      </w:r>
      <w:r w:rsidR="00C278FE">
        <w:rPr>
          <w:iCs/>
          <w:color w:val="00B0F0"/>
          <w:sz w:val="18"/>
          <w:szCs w:val="18"/>
        </w:rPr>
        <w:t>R</w:t>
      </w:r>
    </w:p>
    <w:p w14:paraId="0C6B45F0" w14:textId="78A8387F" w:rsidR="00CC4AAC" w:rsidRDefault="00CC4AAC" w:rsidP="00CC4AAC">
      <w:pPr>
        <w:spacing w:after="0"/>
        <w:ind w:left="2880" w:firstLine="720"/>
      </w:pPr>
      <w:r>
        <w:t>[</w:t>
      </w:r>
      <w:r w:rsidRPr="00CC4AAC">
        <w:rPr>
          <w:b/>
          <w:color w:val="F79646" w:themeColor="accent6"/>
        </w:rPr>
        <w:t>then</w:t>
      </w:r>
      <w:r>
        <w:t>]</w:t>
      </w:r>
      <w:r>
        <w:tab/>
      </w:r>
      <w:r>
        <w:tab/>
      </w:r>
      <w:r w:rsidR="00EE7410">
        <w:t xml:space="preserve">of </w:t>
      </w:r>
      <w:r w:rsidR="00706D13">
        <w:t xml:space="preserve">      </w:t>
      </w:r>
      <w:r w:rsidR="00EE7410" w:rsidRPr="00706D13">
        <w:t xml:space="preserve">what </w:t>
      </w:r>
      <w:r w:rsidR="00EE7410" w:rsidRPr="00706D13">
        <w:rPr>
          <w:u w:val="single"/>
        </w:rPr>
        <w:t>fold</w:t>
      </w:r>
      <w:r w:rsidR="00EE7410" w:rsidRPr="00DB5C61">
        <w:t xml:space="preserve"> </w:t>
      </w:r>
    </w:p>
    <w:p w14:paraId="0A66B2D3" w14:textId="77777777" w:rsidR="004D2D95" w:rsidRDefault="00EE7410" w:rsidP="00CC4AAC">
      <w:pPr>
        <w:spacing w:after="0"/>
        <w:ind w:firstLine="720"/>
        <w:rPr>
          <w:b/>
          <w:color w:val="F79646" w:themeColor="accent6"/>
        </w:rPr>
      </w:pPr>
      <w:r>
        <w:t xml:space="preserve">are </w:t>
      </w:r>
      <w:r w:rsidR="00CC4AAC">
        <w:tab/>
      </w:r>
      <w:proofErr w:type="gramStart"/>
      <w:r w:rsidRPr="00DB5C61">
        <w:rPr>
          <w:u w:val="single"/>
        </w:rPr>
        <w:t>ye</w:t>
      </w:r>
      <w:r w:rsidR="00CC4AAC">
        <w:rPr>
          <w:b/>
          <w:color w:val="984806" w:themeColor="accent6" w:themeShade="80"/>
        </w:rPr>
        <w:t xml:space="preserve"> </w:t>
      </w:r>
      <w:r w:rsidRPr="00CC4AAC">
        <w:rPr>
          <w:b/>
          <w:color w:val="F79646" w:themeColor="accent6"/>
        </w:rPr>
        <w:t>?</w:t>
      </w:r>
      <w:proofErr w:type="gramEnd"/>
      <w:r w:rsidRPr="00CC4AAC">
        <w:rPr>
          <w:b/>
          <w:color w:val="F79646" w:themeColor="accent6"/>
        </w:rPr>
        <w:t xml:space="preserve">  </w:t>
      </w:r>
    </w:p>
    <w:p w14:paraId="20E709B1" w14:textId="77777777" w:rsidR="00CC4AAC" w:rsidRDefault="00CC4AAC" w:rsidP="00CC4AAC">
      <w:pPr>
        <w:spacing w:after="0"/>
        <w:ind w:firstLine="720"/>
      </w:pPr>
    </w:p>
    <w:p w14:paraId="5A6B9840" w14:textId="77777777" w:rsidR="00C460EF" w:rsidRPr="00503DB6" w:rsidRDefault="004D2D95" w:rsidP="00CC4AAC">
      <w:pPr>
        <w:spacing w:after="0"/>
        <w:ind w:left="0"/>
        <w:rPr>
          <w:sz w:val="16"/>
          <w:szCs w:val="16"/>
          <w:u w:val="single"/>
        </w:rPr>
      </w:pPr>
      <w:r>
        <w:t xml:space="preserve">      </w:t>
      </w:r>
      <w:r w:rsidR="00CC4AAC">
        <w:t xml:space="preserve"> </w:t>
      </w:r>
      <w:r w:rsidR="00CC4AAC" w:rsidRPr="005D3EC6">
        <w:t xml:space="preserve">  </w:t>
      </w:r>
      <w:r w:rsidR="00EE7410" w:rsidRPr="006C3927">
        <w:rPr>
          <w:b/>
          <w:color w:val="CC0099"/>
          <w:highlight w:val="lightGray"/>
          <w:u w:val="single"/>
        </w:rPr>
        <w:t>Behold</w:t>
      </w:r>
      <w:r w:rsidR="00EE7410">
        <w:t xml:space="preserve"> </w:t>
      </w:r>
      <w:r w:rsidR="00CC4AAC">
        <w:tab/>
      </w:r>
      <w:r w:rsidR="00C460EF" w:rsidRPr="0043203F">
        <w:rPr>
          <w:bCs/>
          <w:color w:val="00B0F0"/>
          <w:highlight w:val="lightGray"/>
          <w:u w:val="single"/>
        </w:rPr>
        <w:t xml:space="preserve">I </w:t>
      </w:r>
      <w:r w:rsidR="00C460EF" w:rsidRPr="00F627CE">
        <w:rPr>
          <w:b/>
          <w:highlight w:val="lightGray"/>
          <w:u w:val="single"/>
        </w:rPr>
        <w:t xml:space="preserve"> </w:t>
      </w:r>
      <w:proofErr w:type="gramStart"/>
      <w:r w:rsidR="00C460EF" w:rsidRPr="00F627CE">
        <w:rPr>
          <w:b/>
          <w:highlight w:val="lightGray"/>
          <w:u w:val="single"/>
        </w:rPr>
        <w:t xml:space="preserve">   </w:t>
      </w:r>
      <w:r w:rsidR="00C460EF" w:rsidRPr="00F627CE">
        <w:rPr>
          <w:highlight w:val="lightGray"/>
          <w:u w:val="single"/>
        </w:rPr>
        <w:t>[</w:t>
      </w:r>
      <w:proofErr w:type="gramEnd"/>
      <w:r w:rsidR="00C460EF" w:rsidRPr="00706D13">
        <w:rPr>
          <w:bCs/>
          <w:color w:val="00B0F0"/>
          <w:highlight w:val="lightGray"/>
          <w:u w:val="single"/>
        </w:rPr>
        <w:t>Alma</w:t>
      </w:r>
      <w:r w:rsidR="00C460EF" w:rsidRPr="00F627CE">
        <w:rPr>
          <w:highlight w:val="lightGray"/>
          <w:u w:val="single"/>
        </w:rPr>
        <w:t>]</w:t>
      </w:r>
      <w:r w:rsidR="00C460EF" w:rsidRPr="00F627CE">
        <w:rPr>
          <w:b/>
          <w:highlight w:val="lightGray"/>
          <w:u w:val="single"/>
        </w:rPr>
        <w:tab/>
      </w:r>
      <w:r w:rsidR="00C460EF" w:rsidRPr="00F627CE">
        <w:rPr>
          <w:b/>
          <w:highlight w:val="lightGray"/>
          <w:u w:val="single"/>
        </w:rPr>
        <w:tab/>
        <w:t xml:space="preserve">say </w:t>
      </w:r>
      <w:r w:rsidR="00C460EF" w:rsidRPr="00F627CE">
        <w:rPr>
          <w:b/>
          <w:highlight w:val="lightGray"/>
          <w:u w:val="single"/>
        </w:rPr>
        <w:tab/>
      </w:r>
      <w:r w:rsidR="00C460EF" w:rsidRPr="00F627CE">
        <w:rPr>
          <w:highlight w:val="lightGray"/>
          <w:u w:val="single"/>
        </w:rPr>
        <w:t xml:space="preserve">unto </w:t>
      </w:r>
      <w:r w:rsidR="00C460EF" w:rsidRPr="00F627CE">
        <w:rPr>
          <w:highlight w:val="lightGray"/>
          <w:u w:val="single"/>
        </w:rPr>
        <w:tab/>
      </w:r>
      <w:r w:rsidR="00CC4AAC" w:rsidRPr="00F627CE">
        <w:rPr>
          <w:highlight w:val="lightGray"/>
          <w:u w:val="single"/>
        </w:rPr>
        <w:t xml:space="preserve">          </w:t>
      </w:r>
      <w:r w:rsidR="00CC4AAC" w:rsidRPr="00F627CE">
        <w:rPr>
          <w:b/>
          <w:highlight w:val="lightGray"/>
          <w:u w:val="single"/>
        </w:rPr>
        <w:t xml:space="preserve"> </w:t>
      </w:r>
      <w:r w:rsidR="00C460EF" w:rsidRPr="00F627CE">
        <w:rPr>
          <w:b/>
          <w:highlight w:val="lightGray"/>
          <w:u w:val="single"/>
        </w:rPr>
        <w:t>you</w:t>
      </w:r>
      <w:r w:rsidR="00C460EF" w:rsidRPr="008036F1">
        <w:rPr>
          <w:u w:val="single"/>
        </w:rPr>
        <w:t xml:space="preserve"> </w:t>
      </w:r>
    </w:p>
    <w:p w14:paraId="6CBCBDFE" w14:textId="77777777" w:rsidR="004D2D95" w:rsidRPr="00503DB6" w:rsidRDefault="004D2D95" w:rsidP="002C5B04">
      <w:pPr>
        <w:spacing w:after="0"/>
        <w:ind w:left="0"/>
        <w:rPr>
          <w:sz w:val="16"/>
          <w:szCs w:val="16"/>
        </w:rPr>
      </w:pPr>
    </w:p>
    <w:p w14:paraId="1FD1A4F3" w14:textId="77777777" w:rsidR="00CC4AAC" w:rsidRDefault="00CC4AAC" w:rsidP="000F5048">
      <w:pPr>
        <w:spacing w:after="0"/>
        <w:ind w:left="3600" w:firstLine="720"/>
        <w:rPr>
          <w:color w:val="984806" w:themeColor="accent6" w:themeShade="80"/>
        </w:rPr>
      </w:pPr>
      <w:r>
        <w:t>t</w:t>
      </w:r>
      <w:r w:rsidR="00EE7410">
        <w:t>hat</w:t>
      </w:r>
      <w:r>
        <w:tab/>
      </w:r>
      <w:r w:rsidR="00EE7410" w:rsidRPr="004D2D95">
        <w:rPr>
          <w:b/>
          <w:color w:val="984806" w:themeColor="accent6" w:themeShade="80"/>
        </w:rPr>
        <w:t xml:space="preserve">the </w:t>
      </w:r>
      <w:r w:rsidR="00B602E9">
        <w:rPr>
          <w:b/>
          <w:color w:val="984806" w:themeColor="accent6" w:themeShade="80"/>
        </w:rPr>
        <w:tab/>
      </w:r>
      <w:r w:rsidR="00EE7410" w:rsidRPr="00706D13">
        <w:rPr>
          <w:b/>
          <w:color w:val="984806" w:themeColor="accent6" w:themeShade="80"/>
          <w:u w:val="single"/>
        </w:rPr>
        <w:t>Devil</w:t>
      </w:r>
      <w:r w:rsidR="00EE7410" w:rsidRPr="004D2D95">
        <w:rPr>
          <w:color w:val="984806" w:themeColor="accent6" w:themeShade="80"/>
        </w:rPr>
        <w:t xml:space="preserve"> </w:t>
      </w:r>
    </w:p>
    <w:p w14:paraId="48B1B281" w14:textId="77777777" w:rsidR="004D2D95" w:rsidRDefault="00EE7410" w:rsidP="00B602E9">
      <w:pPr>
        <w:spacing w:after="0"/>
        <w:ind w:left="4320" w:firstLine="720"/>
      </w:pPr>
      <w:r>
        <w:t xml:space="preserve">is </w:t>
      </w:r>
      <w:r w:rsidR="00CC4AAC">
        <w:tab/>
      </w:r>
      <w:r w:rsidRPr="004D2D95">
        <w:rPr>
          <w:b/>
          <w:color w:val="984806" w:themeColor="accent6" w:themeShade="80"/>
        </w:rPr>
        <w:t xml:space="preserve">your </w:t>
      </w:r>
      <w:r w:rsidR="00B602E9">
        <w:rPr>
          <w:b/>
          <w:color w:val="984806" w:themeColor="accent6" w:themeShade="80"/>
        </w:rPr>
        <w:t xml:space="preserve">      </w:t>
      </w:r>
      <w:r w:rsidRPr="00706D13">
        <w:rPr>
          <w:b/>
          <w:color w:val="984806" w:themeColor="accent6" w:themeShade="80"/>
          <w:u w:val="single"/>
        </w:rPr>
        <w:t>shepherd</w:t>
      </w:r>
    </w:p>
    <w:p w14:paraId="6419C97D" w14:textId="6098F98F" w:rsidR="004D2D95" w:rsidRDefault="00EE7410" w:rsidP="00CC4AAC">
      <w:pPr>
        <w:spacing w:after="0"/>
      </w:pPr>
      <w:r w:rsidRPr="00CC4AAC">
        <w:rPr>
          <w:b/>
        </w:rPr>
        <w:t xml:space="preserve">and </w:t>
      </w:r>
      <w:r w:rsidR="00CC4AAC">
        <w:tab/>
      </w:r>
      <w:r w:rsidRPr="00CC4AAC">
        <w:rPr>
          <w:b/>
          <w:color w:val="984806" w:themeColor="accent6" w:themeShade="80"/>
        </w:rPr>
        <w:t>ye</w:t>
      </w:r>
      <w:r>
        <w:t xml:space="preserve"> </w:t>
      </w:r>
      <w:r w:rsidR="00CC4AAC">
        <w:tab/>
      </w:r>
      <w:r>
        <w:t xml:space="preserve">are </w:t>
      </w:r>
      <w:r w:rsidR="00CC4AAC" w:rsidRPr="00CC4AAC">
        <w:rPr>
          <w:u w:val="single"/>
        </w:rPr>
        <w:tab/>
      </w:r>
      <w:r w:rsidR="00CC4AAC" w:rsidRPr="00CC4AAC">
        <w:rPr>
          <w:u w:val="single"/>
        </w:rPr>
        <w:tab/>
      </w:r>
      <w:r w:rsidR="00CC4AAC" w:rsidRPr="00CC4AAC">
        <w:rPr>
          <w:u w:val="single"/>
        </w:rPr>
        <w:tab/>
      </w:r>
      <w:r w:rsidR="00CC4AAC" w:rsidRPr="00CC4AAC">
        <w:rPr>
          <w:u w:val="single"/>
        </w:rPr>
        <w:tab/>
      </w:r>
      <w:r>
        <w:t xml:space="preserve">of </w:t>
      </w:r>
      <w:r w:rsidR="00CC4AAC">
        <w:tab/>
      </w:r>
      <w:r w:rsidRPr="004D2D95">
        <w:rPr>
          <w:b/>
          <w:color w:val="984806" w:themeColor="accent6" w:themeShade="80"/>
        </w:rPr>
        <w:t>his</w:t>
      </w:r>
      <w:r w:rsidR="00706D13">
        <w:rPr>
          <w:b/>
          <w:color w:val="984806" w:themeColor="accent6" w:themeShade="80"/>
        </w:rPr>
        <w:t xml:space="preserve"> </w:t>
      </w:r>
      <w:r w:rsidRPr="00706D13">
        <w:rPr>
          <w:b/>
          <w:color w:val="984806" w:themeColor="accent6" w:themeShade="80"/>
          <w:u w:val="single"/>
        </w:rPr>
        <w:t>fold</w:t>
      </w:r>
    </w:p>
    <w:p w14:paraId="4C53BD51" w14:textId="77777777" w:rsidR="00CC4AAC" w:rsidRDefault="00CC4AAC" w:rsidP="00CC4AAC">
      <w:pPr>
        <w:spacing w:after="0"/>
      </w:pPr>
    </w:p>
    <w:p w14:paraId="43929E66" w14:textId="1DBD102D" w:rsidR="004D2D95" w:rsidRDefault="00E902A8" w:rsidP="00E902A8">
      <w:pPr>
        <w:spacing w:after="0"/>
        <w:ind w:left="0"/>
      </w:pPr>
      <w:r>
        <w:t xml:space="preserve">    </w:t>
      </w:r>
      <w:r w:rsidR="00706D13">
        <w:t xml:space="preserve">  </w:t>
      </w:r>
      <w:r w:rsidR="00CC4AAC">
        <w:rPr>
          <w:b/>
        </w:rPr>
        <w:t>A</w:t>
      </w:r>
      <w:r w:rsidR="00EE7410" w:rsidRPr="004D2D95">
        <w:rPr>
          <w:b/>
        </w:rPr>
        <w:t xml:space="preserve">nd </w:t>
      </w:r>
      <w:r w:rsidR="00CC4AAC">
        <w:rPr>
          <w:b/>
        </w:rPr>
        <w:tab/>
      </w:r>
      <w:r w:rsidRPr="00706D13">
        <w:rPr>
          <w:b/>
          <w:highlight w:val="lightGray"/>
          <w:u w:val="single"/>
        </w:rPr>
        <w:t>now</w:t>
      </w:r>
      <w:r>
        <w:rPr>
          <w:b/>
        </w:rPr>
        <w:tab/>
      </w:r>
      <w:r w:rsidR="00EE7410">
        <w:t xml:space="preserve">who </w:t>
      </w:r>
      <w:r w:rsidR="00CC4AAC">
        <w:tab/>
      </w:r>
      <w:r w:rsidR="00EE7410">
        <w:t xml:space="preserve">can </w:t>
      </w:r>
      <w:r w:rsidR="00CC4AAC">
        <w:tab/>
      </w:r>
      <w:r w:rsidR="00EE7410">
        <w:t xml:space="preserve">deny </w:t>
      </w:r>
      <w:r w:rsidR="00CC4AAC">
        <w:tab/>
      </w:r>
      <w:proofErr w:type="gramStart"/>
      <w:r w:rsidR="00EE7410" w:rsidRPr="00E902A8">
        <w:rPr>
          <w:b/>
        </w:rPr>
        <w:t>this</w:t>
      </w:r>
      <w:r w:rsidRPr="00E902A8">
        <w:rPr>
          <w:b/>
        </w:rPr>
        <w:t xml:space="preserve"> </w:t>
      </w:r>
      <w:r>
        <w:t xml:space="preserve"> </w:t>
      </w:r>
      <w:r w:rsidR="00EE7410" w:rsidRPr="00C52DD7">
        <w:rPr>
          <w:b/>
          <w:color w:val="F79646" w:themeColor="accent6"/>
        </w:rPr>
        <w:t>?</w:t>
      </w:r>
      <w:proofErr w:type="gramEnd"/>
      <w:r w:rsidR="00EE7410" w:rsidRPr="00C52DD7">
        <w:rPr>
          <w:b/>
          <w:color w:val="F79646" w:themeColor="accent6"/>
        </w:rPr>
        <w:t xml:space="preserve">  </w:t>
      </w:r>
    </w:p>
    <w:p w14:paraId="6AD37DF4" w14:textId="77777777" w:rsidR="00CC4AAC" w:rsidRDefault="004D2D95" w:rsidP="002C5B04">
      <w:pPr>
        <w:spacing w:after="0"/>
        <w:ind w:left="0"/>
      </w:pPr>
      <w:r>
        <w:t xml:space="preserve">     </w:t>
      </w:r>
    </w:p>
    <w:p w14:paraId="4E93DDBF" w14:textId="77777777" w:rsidR="00C460EF" w:rsidRPr="008036F1" w:rsidRDefault="004D2D95" w:rsidP="00C460EF">
      <w:pPr>
        <w:spacing w:after="0"/>
        <w:ind w:left="0"/>
        <w:rPr>
          <w:u w:val="single"/>
        </w:rPr>
      </w:pPr>
      <w:r>
        <w:t xml:space="preserve"> </w:t>
      </w:r>
      <w:r w:rsidR="00CC4AAC">
        <w:t xml:space="preserve">      </w:t>
      </w:r>
      <w:r w:rsidR="005D3EC6">
        <w:t xml:space="preserve">  </w:t>
      </w:r>
      <w:r w:rsidR="00EE7410" w:rsidRPr="006C3927">
        <w:rPr>
          <w:b/>
          <w:color w:val="CC0099"/>
          <w:highlight w:val="lightGray"/>
          <w:u w:val="single"/>
        </w:rPr>
        <w:t>Behold</w:t>
      </w:r>
      <w:r w:rsidR="00EE7410" w:rsidRPr="004D2D95">
        <w:rPr>
          <w:b/>
        </w:rPr>
        <w:t xml:space="preserve"> </w:t>
      </w:r>
      <w:r w:rsidR="00CC4AAC">
        <w:rPr>
          <w:b/>
        </w:rPr>
        <w:tab/>
      </w:r>
      <w:r w:rsidR="00C460EF" w:rsidRPr="0043203F">
        <w:rPr>
          <w:bCs/>
          <w:color w:val="00B0F0"/>
          <w:highlight w:val="lightGray"/>
          <w:u w:val="single"/>
        </w:rPr>
        <w:t xml:space="preserve">I </w:t>
      </w:r>
      <w:r w:rsidR="00C460EF" w:rsidRPr="00F627CE">
        <w:rPr>
          <w:b/>
          <w:highlight w:val="lightGray"/>
          <w:u w:val="single"/>
        </w:rPr>
        <w:t xml:space="preserve"> </w:t>
      </w:r>
      <w:proofErr w:type="gramStart"/>
      <w:r w:rsidR="00C460EF" w:rsidRPr="00F627CE">
        <w:rPr>
          <w:b/>
          <w:highlight w:val="lightGray"/>
          <w:u w:val="single"/>
        </w:rPr>
        <w:t xml:space="preserve">   </w:t>
      </w:r>
      <w:r w:rsidR="00C460EF" w:rsidRPr="00F627CE">
        <w:rPr>
          <w:highlight w:val="lightGray"/>
          <w:u w:val="single"/>
        </w:rPr>
        <w:t>[</w:t>
      </w:r>
      <w:proofErr w:type="gramEnd"/>
      <w:r w:rsidR="00C460EF" w:rsidRPr="00706D13">
        <w:rPr>
          <w:bCs/>
          <w:color w:val="00B0F0"/>
          <w:highlight w:val="lightGray"/>
          <w:u w:val="single"/>
        </w:rPr>
        <w:t>Alma</w:t>
      </w:r>
      <w:r w:rsidR="00C460EF" w:rsidRPr="00F627CE">
        <w:rPr>
          <w:highlight w:val="lightGray"/>
          <w:u w:val="single"/>
        </w:rPr>
        <w:t>]</w:t>
      </w:r>
      <w:r w:rsidR="00C460EF" w:rsidRPr="00F627CE">
        <w:rPr>
          <w:b/>
          <w:highlight w:val="lightGray"/>
          <w:u w:val="single"/>
        </w:rPr>
        <w:tab/>
      </w:r>
      <w:r w:rsidR="00C460EF" w:rsidRPr="00F627CE">
        <w:rPr>
          <w:b/>
          <w:highlight w:val="lightGray"/>
          <w:u w:val="single"/>
        </w:rPr>
        <w:tab/>
        <w:t xml:space="preserve">say </w:t>
      </w:r>
      <w:r w:rsidR="00C460EF" w:rsidRPr="00F627CE">
        <w:rPr>
          <w:b/>
          <w:highlight w:val="lightGray"/>
          <w:u w:val="single"/>
        </w:rPr>
        <w:tab/>
      </w:r>
      <w:r w:rsidR="00C460EF" w:rsidRPr="00F627CE">
        <w:rPr>
          <w:highlight w:val="lightGray"/>
          <w:u w:val="single"/>
        </w:rPr>
        <w:t xml:space="preserve">unto </w:t>
      </w:r>
      <w:r w:rsidR="00C460EF" w:rsidRPr="00F627CE">
        <w:rPr>
          <w:highlight w:val="lightGray"/>
          <w:u w:val="single"/>
        </w:rPr>
        <w:tab/>
      </w:r>
      <w:r w:rsidR="00CC4AAC" w:rsidRPr="00F627CE">
        <w:rPr>
          <w:highlight w:val="lightGray"/>
          <w:u w:val="single"/>
        </w:rPr>
        <w:t xml:space="preserve">          </w:t>
      </w:r>
      <w:r w:rsidR="00CC4AAC" w:rsidRPr="00F627CE">
        <w:rPr>
          <w:b/>
          <w:highlight w:val="lightGray"/>
          <w:u w:val="single"/>
        </w:rPr>
        <w:t xml:space="preserve"> </w:t>
      </w:r>
      <w:r w:rsidR="00C460EF" w:rsidRPr="00F627CE">
        <w:rPr>
          <w:b/>
          <w:highlight w:val="lightGray"/>
          <w:u w:val="single"/>
        </w:rPr>
        <w:t>you</w:t>
      </w:r>
      <w:r w:rsidR="00C460EF" w:rsidRPr="008036F1">
        <w:rPr>
          <w:u w:val="single"/>
        </w:rPr>
        <w:t xml:space="preserve"> </w:t>
      </w:r>
    </w:p>
    <w:p w14:paraId="19AEB5A4" w14:textId="77777777" w:rsidR="004D2D95" w:rsidRDefault="004D2D95" w:rsidP="002C5B04">
      <w:pPr>
        <w:spacing w:after="0"/>
        <w:ind w:left="0"/>
      </w:pPr>
    </w:p>
    <w:p w14:paraId="5E7B1278" w14:textId="77777777" w:rsidR="004D2D95" w:rsidRDefault="00EE7410" w:rsidP="00CC4AAC">
      <w:pPr>
        <w:spacing w:after="0"/>
        <w:ind w:firstLine="720"/>
      </w:pPr>
      <w:r w:rsidRPr="00706D13">
        <w:rPr>
          <w:b/>
          <w:color w:val="984806" w:themeColor="accent6" w:themeShade="80"/>
          <w:u w:val="single"/>
        </w:rPr>
        <w:t>who</w:t>
      </w:r>
      <w:r w:rsidRPr="00706D13">
        <w:rPr>
          <w:color w:val="984806" w:themeColor="accent6" w:themeShade="80"/>
          <w:u w:val="single"/>
        </w:rPr>
        <w:t>so</w:t>
      </w:r>
      <w:r w:rsidRPr="00706D13">
        <w:rPr>
          <w:b/>
          <w:color w:val="984806" w:themeColor="accent6" w:themeShade="80"/>
          <w:u w:val="single"/>
        </w:rPr>
        <w:t>ever</w:t>
      </w:r>
      <w:r>
        <w:t xml:space="preserve"> </w:t>
      </w:r>
      <w:r w:rsidR="00CC4AAC">
        <w:tab/>
      </w:r>
      <w:proofErr w:type="spellStart"/>
      <w:r w:rsidRPr="00E902A8">
        <w:t>denieth</w:t>
      </w:r>
      <w:proofErr w:type="spellEnd"/>
      <w:r w:rsidRPr="00E902A8">
        <w:t xml:space="preserve"> </w:t>
      </w:r>
      <w:r w:rsidRPr="00E902A8">
        <w:rPr>
          <w:b/>
        </w:rPr>
        <w:t xml:space="preserve">this </w:t>
      </w:r>
    </w:p>
    <w:p w14:paraId="328060C8" w14:textId="65187C94" w:rsidR="004D2D95" w:rsidRDefault="00EE7410" w:rsidP="00CC4AAC">
      <w:pPr>
        <w:spacing w:after="0"/>
        <w:ind w:left="2160" w:firstLine="720"/>
      </w:pPr>
      <w:r>
        <w:t xml:space="preserve">is </w:t>
      </w:r>
      <w:r w:rsidR="00CC4AAC">
        <w:t xml:space="preserve">    </w:t>
      </w:r>
      <w:r>
        <w:t xml:space="preserve">a </w:t>
      </w:r>
      <w:r w:rsidR="00CC4AAC">
        <w:tab/>
      </w:r>
      <w:r w:rsidRPr="004D2D95">
        <w:rPr>
          <w:b/>
          <w:color w:val="984806" w:themeColor="accent6" w:themeShade="80"/>
        </w:rPr>
        <w:t xml:space="preserve">liar </w:t>
      </w:r>
      <w:r w:rsidR="00503DB6">
        <w:rPr>
          <w:b/>
          <w:color w:val="984806" w:themeColor="accent6" w:themeShade="80"/>
        </w:rPr>
        <w:tab/>
      </w:r>
      <w:r w:rsidR="00503DB6">
        <w:t xml:space="preserve">and </w:t>
      </w:r>
      <w:r w:rsidR="00503DB6">
        <w:tab/>
        <w:t xml:space="preserve">a </w:t>
      </w:r>
      <w:r w:rsidR="00503DB6">
        <w:tab/>
      </w:r>
      <w:r w:rsidR="00503DB6" w:rsidRPr="004D2D95">
        <w:rPr>
          <w:b/>
          <w:color w:val="984806" w:themeColor="accent6" w:themeShade="80"/>
        </w:rPr>
        <w:t>child</w:t>
      </w:r>
    </w:p>
    <w:p w14:paraId="020DB4AC" w14:textId="77701AB8" w:rsidR="00EE7410" w:rsidRDefault="00241858" w:rsidP="00241858">
      <w:pPr>
        <w:spacing w:after="0"/>
        <w:ind w:left="2160" w:firstLine="720"/>
        <w:rPr>
          <w:b/>
          <w:color w:val="984806" w:themeColor="accent6" w:themeShade="80"/>
        </w:rPr>
      </w:pPr>
      <w:r>
        <w:rPr>
          <w:b/>
          <w:color w:val="984806" w:themeColor="accent6" w:themeShade="80"/>
        </w:rPr>
        <w:tab/>
      </w:r>
      <w:r w:rsidRPr="00241858">
        <w:t xml:space="preserve">    </w:t>
      </w:r>
      <w:r w:rsidR="00503DB6">
        <w:tab/>
      </w:r>
      <w:r w:rsidR="00EE7410" w:rsidRPr="00241858">
        <w:t xml:space="preserve">of </w:t>
      </w:r>
      <w:r w:rsidRPr="00241858">
        <w:tab/>
      </w:r>
      <w:r w:rsidR="00EE7410" w:rsidRPr="00241858">
        <w:t>the</w:t>
      </w:r>
      <w:r w:rsidR="00EE7410" w:rsidRPr="00241858">
        <w:rPr>
          <w:b/>
        </w:rPr>
        <w:t xml:space="preserve"> </w:t>
      </w:r>
      <w:r>
        <w:rPr>
          <w:b/>
          <w:color w:val="984806" w:themeColor="accent6" w:themeShade="80"/>
        </w:rPr>
        <w:tab/>
      </w:r>
      <w:r w:rsidR="006E2C1C" w:rsidRPr="00706D13">
        <w:rPr>
          <w:b/>
          <w:color w:val="984806" w:themeColor="accent6" w:themeShade="80"/>
          <w:u w:val="single"/>
        </w:rPr>
        <w:t>Devil</w:t>
      </w:r>
    </w:p>
    <w:p w14:paraId="62D8E00E" w14:textId="77777777" w:rsidR="00241858" w:rsidRDefault="00241858" w:rsidP="00241858">
      <w:pPr>
        <w:spacing w:after="0"/>
        <w:ind w:left="2160" w:firstLine="720"/>
      </w:pPr>
    </w:p>
    <w:p w14:paraId="3518746C" w14:textId="77777777" w:rsidR="00C460EF" w:rsidRPr="008036F1" w:rsidRDefault="00EE7410" w:rsidP="00C460EF">
      <w:pPr>
        <w:spacing w:after="0"/>
        <w:ind w:left="0"/>
        <w:rPr>
          <w:u w:val="single"/>
        </w:rPr>
      </w:pPr>
      <w:r>
        <w:t xml:space="preserve"> 40 </w:t>
      </w:r>
      <w:r w:rsidR="006C0207">
        <w:tab/>
      </w:r>
      <w:r w:rsidRPr="004D2D95">
        <w:rPr>
          <w:b/>
        </w:rPr>
        <w:t xml:space="preserve">For </w:t>
      </w:r>
      <w:r w:rsidR="00C460EF">
        <w:rPr>
          <w:b/>
        </w:rPr>
        <w:tab/>
      </w:r>
      <w:r w:rsidR="00C460EF" w:rsidRPr="0043203F">
        <w:rPr>
          <w:bCs/>
          <w:color w:val="00B0F0"/>
          <w:highlight w:val="lightGray"/>
          <w:u w:val="single"/>
        </w:rPr>
        <w:t xml:space="preserve">I </w:t>
      </w:r>
      <w:r w:rsidR="00C460EF" w:rsidRPr="00F627CE">
        <w:rPr>
          <w:b/>
          <w:highlight w:val="lightGray"/>
          <w:u w:val="single"/>
        </w:rPr>
        <w:t xml:space="preserve"> </w:t>
      </w:r>
      <w:proofErr w:type="gramStart"/>
      <w:r w:rsidR="00C460EF" w:rsidRPr="00F627CE">
        <w:rPr>
          <w:b/>
          <w:highlight w:val="lightGray"/>
          <w:u w:val="single"/>
        </w:rPr>
        <w:t xml:space="preserve">   </w:t>
      </w:r>
      <w:r w:rsidR="00C460EF" w:rsidRPr="00F627CE">
        <w:rPr>
          <w:highlight w:val="lightGray"/>
          <w:u w:val="single"/>
        </w:rPr>
        <w:t>[</w:t>
      </w:r>
      <w:proofErr w:type="gramEnd"/>
      <w:r w:rsidR="00C460EF" w:rsidRPr="0043203F">
        <w:rPr>
          <w:bCs/>
          <w:color w:val="00B0F0"/>
          <w:highlight w:val="lightGray"/>
          <w:u w:val="single"/>
        </w:rPr>
        <w:t>Alma</w:t>
      </w:r>
      <w:r w:rsidR="00C460EF" w:rsidRPr="00F627CE">
        <w:rPr>
          <w:highlight w:val="lightGray"/>
          <w:u w:val="single"/>
        </w:rPr>
        <w:t>]</w:t>
      </w:r>
      <w:r w:rsidR="00C460EF" w:rsidRPr="00F627CE">
        <w:rPr>
          <w:b/>
          <w:highlight w:val="lightGray"/>
          <w:u w:val="single"/>
        </w:rPr>
        <w:tab/>
      </w:r>
      <w:r w:rsidR="00C460EF" w:rsidRPr="00F627CE">
        <w:rPr>
          <w:b/>
          <w:highlight w:val="lightGray"/>
          <w:u w:val="single"/>
        </w:rPr>
        <w:tab/>
        <w:t xml:space="preserve">say </w:t>
      </w:r>
      <w:r w:rsidR="00C460EF" w:rsidRPr="00F627CE">
        <w:rPr>
          <w:b/>
          <w:highlight w:val="lightGray"/>
          <w:u w:val="single"/>
        </w:rPr>
        <w:tab/>
      </w:r>
      <w:r w:rsidR="00C460EF" w:rsidRPr="00F627CE">
        <w:rPr>
          <w:highlight w:val="lightGray"/>
          <w:u w:val="single"/>
        </w:rPr>
        <w:t xml:space="preserve">unto </w:t>
      </w:r>
      <w:r w:rsidR="00C460EF" w:rsidRPr="00F627CE">
        <w:rPr>
          <w:highlight w:val="lightGray"/>
          <w:u w:val="single"/>
        </w:rPr>
        <w:tab/>
      </w:r>
      <w:r w:rsidR="00241858" w:rsidRPr="00F627CE">
        <w:rPr>
          <w:highlight w:val="lightGray"/>
          <w:u w:val="single"/>
        </w:rPr>
        <w:t xml:space="preserve">           </w:t>
      </w:r>
      <w:r w:rsidR="00C460EF" w:rsidRPr="00F627CE">
        <w:rPr>
          <w:b/>
          <w:highlight w:val="lightGray"/>
          <w:u w:val="single"/>
        </w:rPr>
        <w:t>you</w:t>
      </w:r>
      <w:r w:rsidR="00C460EF" w:rsidRPr="008036F1">
        <w:rPr>
          <w:u w:val="single"/>
        </w:rPr>
        <w:t xml:space="preserve"> </w:t>
      </w:r>
    </w:p>
    <w:p w14:paraId="06371CF8" w14:textId="77777777" w:rsidR="004D2D95" w:rsidRDefault="00EE7410" w:rsidP="002C5B04">
      <w:pPr>
        <w:spacing w:after="0"/>
        <w:ind w:left="0"/>
      </w:pPr>
      <w:r>
        <w:t xml:space="preserve"> </w:t>
      </w:r>
    </w:p>
    <w:p w14:paraId="0B5EFF62" w14:textId="7DDFF2B6" w:rsidR="00FE4604" w:rsidRDefault="00C52DD7" w:rsidP="00C52DD7">
      <w:pPr>
        <w:spacing w:after="0"/>
        <w:ind w:left="0"/>
      </w:pPr>
      <w:bookmarkStart w:id="143" w:name="_Hlk491651841"/>
      <w:r w:rsidRPr="00C52DD7">
        <w:rPr>
          <w:b/>
          <w:color w:val="F79646" w:themeColor="accent6"/>
          <w:sz w:val="18"/>
          <w:szCs w:val="18"/>
        </w:rPr>
        <w:t>[A]</w:t>
      </w:r>
      <w:bookmarkEnd w:id="143"/>
      <w:r>
        <w:rPr>
          <w:b/>
        </w:rPr>
        <w:tab/>
      </w:r>
      <w:r w:rsidR="00EE7410" w:rsidRPr="00DB5C61">
        <w:rPr>
          <w:b/>
        </w:rPr>
        <w:t>that</w:t>
      </w:r>
      <w:r w:rsidR="00EE7410">
        <w:t xml:space="preserve"> </w:t>
      </w:r>
      <w:r w:rsidR="00241858">
        <w:tab/>
      </w:r>
      <w:r w:rsidR="00EE7410" w:rsidRPr="00FB5E2A">
        <w:rPr>
          <w:b/>
          <w:u w:val="single"/>
        </w:rPr>
        <w:t>what</w:t>
      </w:r>
      <w:r w:rsidR="00EE7410" w:rsidRPr="00FB5E2A">
        <w:rPr>
          <w:u w:val="single"/>
        </w:rPr>
        <w:t>so</w:t>
      </w:r>
      <w:r w:rsidR="00EE7410" w:rsidRPr="00FB5E2A">
        <w:rPr>
          <w:b/>
          <w:u w:val="single"/>
        </w:rPr>
        <w:t>ever</w:t>
      </w:r>
      <w:r w:rsidR="00241858">
        <w:tab/>
      </w:r>
      <w:r w:rsidR="00EE7410">
        <w:t xml:space="preserve"> is </w:t>
      </w:r>
      <w:r w:rsidR="00241858">
        <w:tab/>
      </w:r>
      <w:r w:rsidR="00EE7410" w:rsidRPr="004D2D95">
        <w:rPr>
          <w:b/>
          <w:color w:val="0070C0"/>
        </w:rPr>
        <w:t>good</w:t>
      </w:r>
      <w:r w:rsidR="00EE7410">
        <w:t xml:space="preserve"> </w:t>
      </w:r>
      <w:r>
        <w:tab/>
      </w:r>
      <w:r>
        <w:tab/>
      </w:r>
      <w:r>
        <w:tab/>
      </w:r>
      <w:r>
        <w:tab/>
      </w:r>
      <w:r>
        <w:tab/>
      </w:r>
      <w:r>
        <w:tab/>
      </w:r>
      <w:r>
        <w:tab/>
        <w:t xml:space="preserve">        </w:t>
      </w:r>
      <w:r w:rsidRPr="00C52DD7">
        <w:rPr>
          <w:sz w:val="18"/>
          <w:szCs w:val="18"/>
        </w:rPr>
        <w:t xml:space="preserve"> </w:t>
      </w:r>
      <w:r w:rsidR="005D3EC6">
        <w:rPr>
          <w:sz w:val="18"/>
          <w:szCs w:val="18"/>
        </w:rPr>
        <w:t xml:space="preserve"> </w:t>
      </w:r>
      <w:proofErr w:type="spellStart"/>
      <w:r w:rsidR="003318DB">
        <w:rPr>
          <w:sz w:val="18"/>
          <w:szCs w:val="18"/>
        </w:rPr>
        <w:t>yy</w:t>
      </w:r>
      <w:proofErr w:type="spellEnd"/>
    </w:p>
    <w:p w14:paraId="5678094C" w14:textId="77777777" w:rsidR="004D2D95" w:rsidRDefault="00C52DD7" w:rsidP="00C52DD7">
      <w:pPr>
        <w:spacing w:after="0"/>
      </w:pPr>
      <w:r w:rsidRPr="00C52DD7">
        <w:rPr>
          <w:b/>
          <w:color w:val="F79646" w:themeColor="accent6"/>
          <w:sz w:val="18"/>
          <w:szCs w:val="18"/>
        </w:rPr>
        <w:t>[B]</w:t>
      </w:r>
      <w:r>
        <w:rPr>
          <w:b/>
        </w:rPr>
        <w:tab/>
      </w:r>
      <w:r>
        <w:rPr>
          <w:b/>
        </w:rPr>
        <w:tab/>
      </w:r>
      <w:r>
        <w:rPr>
          <w:b/>
        </w:rPr>
        <w:tab/>
      </w:r>
      <w:r>
        <w:rPr>
          <w:b/>
        </w:rPr>
        <w:tab/>
      </w:r>
      <w:r w:rsidR="00EE7410" w:rsidRPr="00706D13">
        <w:rPr>
          <w:b/>
          <w:u w:val="single"/>
        </w:rPr>
        <w:t>cometh</w:t>
      </w:r>
      <w:r w:rsidR="00EE7410">
        <w:t xml:space="preserve"> from </w:t>
      </w:r>
      <w:r w:rsidR="00241858">
        <w:tab/>
        <w:t xml:space="preserve">           </w:t>
      </w:r>
      <w:r w:rsidR="00EE7410" w:rsidRPr="004D2D95">
        <w:rPr>
          <w:b/>
          <w:color w:val="0070C0"/>
        </w:rPr>
        <w:t>God</w:t>
      </w:r>
      <w:r w:rsidR="00EE7410">
        <w:t xml:space="preserve"> </w:t>
      </w:r>
    </w:p>
    <w:p w14:paraId="56099960" w14:textId="2479430C" w:rsidR="00FE4604" w:rsidRDefault="00C52DD7" w:rsidP="00C52DD7">
      <w:pPr>
        <w:spacing w:after="0"/>
        <w:ind w:left="0"/>
      </w:pPr>
      <w:r w:rsidRPr="00C52DD7">
        <w:rPr>
          <w:b/>
          <w:color w:val="F79646" w:themeColor="accent6"/>
          <w:sz w:val="18"/>
          <w:szCs w:val="18"/>
        </w:rPr>
        <w:t>[</w:t>
      </w:r>
      <w:r w:rsidR="00276F2B">
        <w:rPr>
          <w:b/>
          <w:color w:val="F79646" w:themeColor="accent6"/>
          <w:sz w:val="18"/>
          <w:szCs w:val="18"/>
        </w:rPr>
        <w:t>A’</w:t>
      </w:r>
      <w:r w:rsidRPr="00C52DD7">
        <w:rPr>
          <w:b/>
          <w:color w:val="F79646" w:themeColor="accent6"/>
          <w:sz w:val="18"/>
          <w:szCs w:val="18"/>
        </w:rPr>
        <w:t>]</w:t>
      </w:r>
      <w:r>
        <w:rPr>
          <w:b/>
          <w:color w:val="F79646" w:themeColor="accent6"/>
          <w:sz w:val="18"/>
          <w:szCs w:val="18"/>
        </w:rPr>
        <w:tab/>
      </w:r>
      <w:r w:rsidR="00EE7410" w:rsidRPr="00DB5C61">
        <w:rPr>
          <w:b/>
        </w:rPr>
        <w:t xml:space="preserve">and </w:t>
      </w:r>
      <w:r w:rsidR="00241858">
        <w:tab/>
      </w:r>
      <w:r w:rsidR="00EE7410" w:rsidRPr="00FB5E2A">
        <w:rPr>
          <w:b/>
          <w:color w:val="984806" w:themeColor="accent6" w:themeShade="80"/>
          <w:u w:val="single"/>
        </w:rPr>
        <w:t>what</w:t>
      </w:r>
      <w:r w:rsidR="00EE7410" w:rsidRPr="00FB5E2A">
        <w:rPr>
          <w:color w:val="984806" w:themeColor="accent6" w:themeShade="80"/>
          <w:u w:val="single"/>
        </w:rPr>
        <w:t>so</w:t>
      </w:r>
      <w:r w:rsidR="00EE7410" w:rsidRPr="00FB5E2A">
        <w:rPr>
          <w:b/>
          <w:color w:val="984806" w:themeColor="accent6" w:themeShade="80"/>
          <w:u w:val="single"/>
        </w:rPr>
        <w:t>ever</w:t>
      </w:r>
      <w:r w:rsidR="00EE7410">
        <w:t xml:space="preserve"> </w:t>
      </w:r>
      <w:r w:rsidR="00241858">
        <w:tab/>
      </w:r>
      <w:r w:rsidR="00EE7410">
        <w:t xml:space="preserve">is </w:t>
      </w:r>
      <w:r w:rsidR="00241858">
        <w:tab/>
      </w:r>
      <w:r w:rsidR="00EE7410" w:rsidRPr="004D2D95">
        <w:rPr>
          <w:b/>
          <w:color w:val="984806" w:themeColor="accent6" w:themeShade="80"/>
        </w:rPr>
        <w:t>evil</w:t>
      </w:r>
      <w:r w:rsidR="00EE7410">
        <w:t xml:space="preserve"> </w:t>
      </w:r>
    </w:p>
    <w:p w14:paraId="494DDFE0" w14:textId="0199C6AB" w:rsidR="00EE7410" w:rsidRPr="00503DB6" w:rsidRDefault="00C52DD7" w:rsidP="00C52DD7">
      <w:pPr>
        <w:spacing w:after="0"/>
        <w:rPr>
          <w:sz w:val="16"/>
          <w:szCs w:val="16"/>
        </w:rPr>
      </w:pPr>
      <w:r w:rsidRPr="00C52DD7">
        <w:rPr>
          <w:b/>
          <w:color w:val="F79646" w:themeColor="accent6"/>
          <w:sz w:val="18"/>
          <w:szCs w:val="18"/>
        </w:rPr>
        <w:t>[</w:t>
      </w:r>
      <w:r w:rsidR="00276F2B">
        <w:rPr>
          <w:b/>
          <w:color w:val="F79646" w:themeColor="accent6"/>
          <w:sz w:val="18"/>
          <w:szCs w:val="18"/>
        </w:rPr>
        <w:t>B’</w:t>
      </w:r>
      <w:r w:rsidRPr="00C52DD7">
        <w:rPr>
          <w:b/>
          <w:color w:val="F79646" w:themeColor="accent6"/>
          <w:sz w:val="18"/>
          <w:szCs w:val="18"/>
        </w:rPr>
        <w:t>]</w:t>
      </w:r>
      <w:r>
        <w:rPr>
          <w:b/>
          <w:color w:val="F79646" w:themeColor="accent6"/>
          <w:sz w:val="18"/>
          <w:szCs w:val="18"/>
        </w:rPr>
        <w:tab/>
      </w:r>
      <w:r>
        <w:rPr>
          <w:b/>
          <w:color w:val="F79646" w:themeColor="accent6"/>
          <w:sz w:val="18"/>
          <w:szCs w:val="18"/>
        </w:rPr>
        <w:tab/>
      </w:r>
      <w:r>
        <w:rPr>
          <w:b/>
          <w:color w:val="F79646" w:themeColor="accent6"/>
          <w:sz w:val="18"/>
          <w:szCs w:val="18"/>
        </w:rPr>
        <w:tab/>
      </w:r>
      <w:r>
        <w:rPr>
          <w:b/>
          <w:color w:val="F79646" w:themeColor="accent6"/>
          <w:sz w:val="18"/>
          <w:szCs w:val="18"/>
        </w:rPr>
        <w:tab/>
      </w:r>
      <w:r w:rsidR="00EE7410" w:rsidRPr="00706D13">
        <w:rPr>
          <w:color w:val="984806" w:themeColor="accent6" w:themeShade="80"/>
          <w:u w:val="single"/>
        </w:rPr>
        <w:t>cometh</w:t>
      </w:r>
      <w:r w:rsidR="00EE7410">
        <w:t xml:space="preserve"> from </w:t>
      </w:r>
      <w:r w:rsidR="00241858">
        <w:tab/>
      </w:r>
      <w:r w:rsidR="00EE7410" w:rsidRPr="00241858">
        <w:t xml:space="preserve">the </w:t>
      </w:r>
      <w:r w:rsidR="00241858">
        <w:rPr>
          <w:b/>
          <w:color w:val="984806" w:themeColor="accent6" w:themeShade="80"/>
        </w:rPr>
        <w:tab/>
      </w:r>
      <w:r w:rsidR="00EE7410" w:rsidRPr="00706D13">
        <w:rPr>
          <w:b/>
          <w:color w:val="984806" w:themeColor="accent6" w:themeShade="80"/>
          <w:u w:val="single"/>
        </w:rPr>
        <w:t>Devil</w:t>
      </w:r>
    </w:p>
    <w:p w14:paraId="4B9272B6" w14:textId="77777777" w:rsidR="00241858" w:rsidRPr="00503DB6" w:rsidRDefault="00241858" w:rsidP="002C5B04">
      <w:pPr>
        <w:spacing w:after="0"/>
        <w:ind w:left="2880" w:firstLine="720"/>
        <w:rPr>
          <w:sz w:val="16"/>
          <w:szCs w:val="16"/>
        </w:rPr>
      </w:pPr>
    </w:p>
    <w:p w14:paraId="4C477DE4" w14:textId="77777777" w:rsidR="004D2D95" w:rsidRDefault="00EE7410" w:rsidP="004D082C">
      <w:pPr>
        <w:spacing w:after="0"/>
        <w:ind w:left="0"/>
      </w:pPr>
      <w:r>
        <w:t xml:space="preserve"> 41 </w:t>
      </w:r>
      <w:r w:rsidRPr="008F688E">
        <w:rPr>
          <w:b/>
          <w:highlight w:val="lightGray"/>
          <w:u w:val="single"/>
        </w:rPr>
        <w:t>Therefore</w:t>
      </w:r>
      <w:r>
        <w:t xml:space="preserve"> </w:t>
      </w:r>
    </w:p>
    <w:p w14:paraId="6DB5827F" w14:textId="454067F1" w:rsidR="00B04679" w:rsidRDefault="00C52DD7" w:rsidP="00C52DD7">
      <w:pPr>
        <w:spacing w:after="0"/>
        <w:ind w:left="0"/>
      </w:pPr>
      <w:r w:rsidRPr="00C52DD7">
        <w:rPr>
          <w:b/>
          <w:color w:val="F79646" w:themeColor="accent6"/>
          <w:sz w:val="18"/>
          <w:szCs w:val="18"/>
        </w:rPr>
        <w:t>[A]</w:t>
      </w:r>
      <w:r>
        <w:rPr>
          <w:b/>
          <w:color w:val="F79646" w:themeColor="accent6"/>
          <w:sz w:val="18"/>
          <w:szCs w:val="18"/>
        </w:rPr>
        <w:tab/>
      </w:r>
      <w:proofErr w:type="gramStart"/>
      <w:r w:rsidR="00B04679" w:rsidRPr="004C2AF2">
        <w:rPr>
          <w:b/>
          <w:color w:val="F79646" w:themeColor="accent6"/>
        </w:rPr>
        <w:t>I</w:t>
      </w:r>
      <w:r w:rsidR="00EE7410" w:rsidRPr="004C2AF2">
        <w:rPr>
          <w:b/>
          <w:color w:val="F79646" w:themeColor="accent6"/>
        </w:rPr>
        <w:t>f</w:t>
      </w:r>
      <w:r w:rsidR="00B04679" w:rsidRPr="004C2AF2">
        <w:rPr>
          <w:b/>
          <w:color w:val="F79646" w:themeColor="accent6"/>
        </w:rPr>
        <w:t xml:space="preserve"> </w:t>
      </w:r>
      <w:r w:rsidR="00B04679">
        <w:t xml:space="preserve"> </w:t>
      </w:r>
      <w:r w:rsidR="00241858">
        <w:tab/>
      </w:r>
      <w:proofErr w:type="gramEnd"/>
      <w:r w:rsidR="00EE7410" w:rsidRPr="004C2AF2">
        <w:rPr>
          <w:b/>
        </w:rPr>
        <w:t>a man</w:t>
      </w:r>
      <w:r w:rsidR="00EE7410">
        <w:t xml:space="preserve"> </w:t>
      </w:r>
      <w:r w:rsidR="00241858">
        <w:tab/>
      </w:r>
      <w:r w:rsidR="00241858">
        <w:tab/>
      </w:r>
      <w:r w:rsidR="00241858">
        <w:tab/>
      </w:r>
      <w:r w:rsidR="00EE7410" w:rsidRPr="00706D13">
        <w:rPr>
          <w:b/>
          <w:u w:val="single"/>
        </w:rPr>
        <w:t>bringeth forth</w:t>
      </w:r>
      <w:r w:rsidR="00EE7410" w:rsidRPr="004C2AF2">
        <w:rPr>
          <w:b/>
        </w:rPr>
        <w:t xml:space="preserve"> </w:t>
      </w:r>
      <w:r w:rsidR="00241858">
        <w:t xml:space="preserve">             </w:t>
      </w:r>
      <w:r w:rsidR="00EE7410" w:rsidRPr="00B04679">
        <w:rPr>
          <w:b/>
          <w:u w:val="single"/>
        </w:rPr>
        <w:t>good works</w:t>
      </w:r>
      <w:r w:rsidR="00EE7410">
        <w:t xml:space="preserve"> </w:t>
      </w:r>
      <w:r>
        <w:tab/>
      </w:r>
      <w:r>
        <w:tab/>
      </w:r>
      <w:r>
        <w:tab/>
        <w:t xml:space="preserve">       </w:t>
      </w:r>
      <w:r w:rsidR="005D3EC6">
        <w:t xml:space="preserve">  </w:t>
      </w:r>
      <w:r w:rsidRPr="00C52DD7">
        <w:rPr>
          <w:sz w:val="18"/>
          <w:szCs w:val="18"/>
        </w:rPr>
        <w:t xml:space="preserve"> </w:t>
      </w:r>
      <w:proofErr w:type="spellStart"/>
      <w:r w:rsidR="003318DB">
        <w:rPr>
          <w:sz w:val="18"/>
          <w:szCs w:val="18"/>
        </w:rPr>
        <w:t>zz</w:t>
      </w:r>
      <w:proofErr w:type="spellEnd"/>
    </w:p>
    <w:p w14:paraId="675C26D7" w14:textId="77777777" w:rsidR="00241858" w:rsidRDefault="00C52DD7" w:rsidP="00C52DD7">
      <w:pPr>
        <w:spacing w:after="0"/>
        <w:ind w:left="0"/>
      </w:pPr>
      <w:r>
        <w:rPr>
          <w:b/>
          <w:color w:val="F79646" w:themeColor="accent6"/>
          <w:sz w:val="18"/>
          <w:szCs w:val="18"/>
        </w:rPr>
        <w:t xml:space="preserve">    </w:t>
      </w:r>
      <w:r w:rsidRPr="00C52DD7">
        <w:rPr>
          <w:b/>
          <w:color w:val="F79646" w:themeColor="accent6"/>
          <w:sz w:val="18"/>
          <w:szCs w:val="18"/>
        </w:rPr>
        <w:t>[</w:t>
      </w:r>
      <w:proofErr w:type="gramStart"/>
      <w:r>
        <w:rPr>
          <w:b/>
          <w:color w:val="F79646" w:themeColor="accent6"/>
          <w:sz w:val="18"/>
          <w:szCs w:val="18"/>
        </w:rPr>
        <w:t>B</w:t>
      </w:r>
      <w:r w:rsidRPr="00C52DD7">
        <w:rPr>
          <w:b/>
          <w:color w:val="F79646" w:themeColor="accent6"/>
          <w:sz w:val="18"/>
          <w:szCs w:val="18"/>
        </w:rPr>
        <w:t>]</w:t>
      </w:r>
      <w:r w:rsidR="00241858">
        <w:t xml:space="preserve"> </w:t>
      </w:r>
      <w:r>
        <w:t xml:space="preserve">  </w:t>
      </w:r>
      <w:proofErr w:type="gramEnd"/>
      <w:r>
        <w:t xml:space="preserve">  </w:t>
      </w:r>
      <w:r w:rsidR="00241858">
        <w:t>[</w:t>
      </w:r>
      <w:r w:rsidR="00241858" w:rsidRPr="004C2AF2">
        <w:rPr>
          <w:b/>
          <w:color w:val="F79646" w:themeColor="accent6"/>
        </w:rPr>
        <w:t>then</w:t>
      </w:r>
      <w:r w:rsidR="00241858">
        <w:t>]</w:t>
      </w:r>
      <w:r w:rsidR="00241858">
        <w:tab/>
      </w:r>
      <w:r w:rsidR="00EE7410" w:rsidRPr="004C2AF2">
        <w:rPr>
          <w:b/>
        </w:rPr>
        <w:t xml:space="preserve">he </w:t>
      </w:r>
      <w:r w:rsidR="00241858">
        <w:tab/>
      </w:r>
      <w:r w:rsidR="00241858">
        <w:tab/>
      </w:r>
      <w:r w:rsidR="00241858">
        <w:tab/>
      </w:r>
      <w:proofErr w:type="spellStart"/>
      <w:r w:rsidR="00EE7410" w:rsidRPr="006B6D6F">
        <w:rPr>
          <w:b/>
        </w:rPr>
        <w:t>hearkeneth</w:t>
      </w:r>
      <w:proofErr w:type="spellEnd"/>
      <w:r w:rsidR="00EE7410">
        <w:t xml:space="preserve"> </w:t>
      </w:r>
    </w:p>
    <w:p w14:paraId="554AE4BD" w14:textId="77777777" w:rsidR="00241858" w:rsidRDefault="00EE7410" w:rsidP="00241858">
      <w:pPr>
        <w:spacing w:after="0"/>
        <w:ind w:left="3600" w:firstLine="720"/>
      </w:pPr>
      <w:r>
        <w:t xml:space="preserve">unto </w:t>
      </w:r>
      <w:r w:rsidR="00241858">
        <w:tab/>
      </w:r>
      <w:r>
        <w:t xml:space="preserve">the </w:t>
      </w:r>
      <w:r w:rsidR="00241858">
        <w:t xml:space="preserve">    </w:t>
      </w:r>
      <w:r w:rsidRPr="00706D13">
        <w:rPr>
          <w:b/>
          <w:u w:val="single"/>
        </w:rPr>
        <w:t>voice</w:t>
      </w:r>
      <w:r>
        <w:t xml:space="preserve"> </w:t>
      </w:r>
    </w:p>
    <w:p w14:paraId="3536104F" w14:textId="284B8D99" w:rsidR="00B04679" w:rsidRPr="00AD62B5" w:rsidRDefault="00EE7410" w:rsidP="00241858">
      <w:pPr>
        <w:spacing w:after="0"/>
        <w:ind w:left="4320" w:firstLine="720"/>
        <w:rPr>
          <w:sz w:val="16"/>
          <w:szCs w:val="16"/>
        </w:rPr>
      </w:pPr>
      <w:r>
        <w:t xml:space="preserve">of </w:t>
      </w:r>
      <w:r w:rsidR="00241858">
        <w:t xml:space="preserve">      </w:t>
      </w:r>
      <w:r w:rsidR="00241858" w:rsidRPr="00706D13">
        <w:rPr>
          <w:b/>
          <w:color w:val="0070C0"/>
          <w:u w:val="single"/>
        </w:rPr>
        <w:t>T</w:t>
      </w:r>
      <w:r w:rsidRPr="00706D13">
        <w:rPr>
          <w:b/>
          <w:color w:val="0070C0"/>
          <w:u w:val="single"/>
        </w:rPr>
        <w:t>he Good Shepherd</w:t>
      </w:r>
      <w:r>
        <w:t xml:space="preserve"> </w:t>
      </w:r>
      <w:r w:rsidR="00AD62B5">
        <w:t xml:space="preserve"> </w:t>
      </w:r>
      <w:proofErr w:type="gramStart"/>
      <w:r w:rsidR="00AD62B5">
        <w:t xml:space="preserve">   </w:t>
      </w:r>
      <w:r w:rsidR="00AD62B5" w:rsidRPr="00AD62B5">
        <w:rPr>
          <w:sz w:val="16"/>
          <w:szCs w:val="16"/>
        </w:rPr>
        <w:t>[</w:t>
      </w:r>
      <w:proofErr w:type="gramEnd"/>
      <w:r w:rsidR="00AD62B5">
        <w:rPr>
          <w:sz w:val="16"/>
          <w:szCs w:val="16"/>
        </w:rPr>
        <w:t>#5]</w:t>
      </w:r>
    </w:p>
    <w:p w14:paraId="761C84E2" w14:textId="77777777" w:rsidR="00B04679" w:rsidRDefault="00C52DD7" w:rsidP="00C52DD7">
      <w:pPr>
        <w:spacing w:after="0"/>
        <w:ind w:left="0"/>
      </w:pPr>
      <w:r>
        <w:rPr>
          <w:b/>
          <w:color w:val="F79646" w:themeColor="accent6"/>
          <w:sz w:val="18"/>
          <w:szCs w:val="18"/>
        </w:rPr>
        <w:t xml:space="preserve">         </w:t>
      </w:r>
      <w:r w:rsidRPr="00C52DD7">
        <w:rPr>
          <w:b/>
          <w:color w:val="F79646" w:themeColor="accent6"/>
          <w:sz w:val="18"/>
          <w:szCs w:val="18"/>
        </w:rPr>
        <w:t>[</w:t>
      </w:r>
      <w:r>
        <w:rPr>
          <w:b/>
          <w:color w:val="F79646" w:themeColor="accent6"/>
          <w:sz w:val="18"/>
          <w:szCs w:val="18"/>
        </w:rPr>
        <w:t>C</w:t>
      </w:r>
      <w:r w:rsidRPr="00C52DD7">
        <w:rPr>
          <w:b/>
          <w:color w:val="F79646" w:themeColor="accent6"/>
          <w:sz w:val="18"/>
          <w:szCs w:val="18"/>
        </w:rPr>
        <w:t>]</w:t>
      </w:r>
      <w:r>
        <w:rPr>
          <w:b/>
          <w:color w:val="F79646" w:themeColor="accent6"/>
          <w:sz w:val="18"/>
          <w:szCs w:val="18"/>
        </w:rPr>
        <w:tab/>
      </w:r>
      <w:r w:rsidR="00EE7410" w:rsidRPr="004C2AF2">
        <w:rPr>
          <w:b/>
        </w:rPr>
        <w:t>and</w:t>
      </w:r>
      <w:r w:rsidR="00EE7410">
        <w:t xml:space="preserve"> </w:t>
      </w:r>
      <w:r w:rsidR="00241858">
        <w:tab/>
      </w:r>
      <w:r w:rsidR="00EE7410" w:rsidRPr="004C2AF2">
        <w:rPr>
          <w:b/>
        </w:rPr>
        <w:t xml:space="preserve">he </w:t>
      </w:r>
      <w:r w:rsidR="00241858">
        <w:tab/>
      </w:r>
      <w:r w:rsidR="00241858">
        <w:tab/>
      </w:r>
      <w:r w:rsidR="00EE7410">
        <w:t>doth</w:t>
      </w:r>
      <w:r w:rsidR="00241858">
        <w:tab/>
      </w:r>
      <w:r w:rsidR="00EE7410" w:rsidRPr="004C2AF2">
        <w:rPr>
          <w:b/>
        </w:rPr>
        <w:t>follow</w:t>
      </w:r>
      <w:r w:rsidR="00EE7410">
        <w:t xml:space="preserve"> </w:t>
      </w:r>
      <w:r w:rsidR="00241858">
        <w:tab/>
      </w:r>
      <w:r w:rsidR="00241858">
        <w:tab/>
        <w:t xml:space="preserve">           </w:t>
      </w:r>
      <w:r w:rsidR="00B04679" w:rsidRPr="00B04679">
        <w:rPr>
          <w:b/>
          <w:color w:val="0070C0"/>
        </w:rPr>
        <w:t>H</w:t>
      </w:r>
      <w:r w:rsidR="00EE7410" w:rsidRPr="00B04679">
        <w:rPr>
          <w:b/>
          <w:color w:val="0070C0"/>
        </w:rPr>
        <w:t>im</w:t>
      </w:r>
      <w:r w:rsidR="00EE7410">
        <w:t xml:space="preserve"> </w:t>
      </w:r>
    </w:p>
    <w:p w14:paraId="3F22B84E" w14:textId="77777777" w:rsidR="00B04679" w:rsidRDefault="00B04679" w:rsidP="004D082C">
      <w:pPr>
        <w:spacing w:after="0"/>
      </w:pPr>
    </w:p>
    <w:p w14:paraId="320558E3" w14:textId="48FC5450" w:rsidR="00B04679" w:rsidRDefault="00C52DD7" w:rsidP="00C52DD7">
      <w:pPr>
        <w:spacing w:after="0"/>
        <w:ind w:left="0"/>
      </w:pPr>
      <w:r w:rsidRPr="00C52DD7">
        <w:rPr>
          <w:b/>
          <w:color w:val="F79646" w:themeColor="accent6"/>
          <w:sz w:val="18"/>
          <w:szCs w:val="18"/>
        </w:rPr>
        <w:t>[A</w:t>
      </w:r>
      <w:r w:rsidR="00276F2B">
        <w:rPr>
          <w:b/>
          <w:color w:val="F79646" w:themeColor="accent6"/>
          <w:sz w:val="18"/>
          <w:szCs w:val="18"/>
        </w:rPr>
        <w:t>’</w:t>
      </w:r>
      <w:r w:rsidRPr="00C52DD7">
        <w:rPr>
          <w:b/>
          <w:color w:val="F79646" w:themeColor="accent6"/>
          <w:sz w:val="18"/>
          <w:szCs w:val="18"/>
        </w:rPr>
        <w:t>]</w:t>
      </w:r>
      <w:r>
        <w:rPr>
          <w:b/>
          <w:color w:val="F79646" w:themeColor="accent6"/>
          <w:sz w:val="18"/>
          <w:szCs w:val="18"/>
        </w:rPr>
        <w:tab/>
      </w:r>
      <w:r w:rsidR="00EE7410" w:rsidRPr="00B04679">
        <w:rPr>
          <w:b/>
        </w:rPr>
        <w:t xml:space="preserve">but </w:t>
      </w:r>
      <w:r w:rsidR="00B04679">
        <w:tab/>
      </w:r>
      <w:r w:rsidR="00EE7410" w:rsidRPr="00706D13">
        <w:rPr>
          <w:b/>
          <w:color w:val="984806" w:themeColor="accent6" w:themeShade="80"/>
          <w:u w:val="single"/>
        </w:rPr>
        <w:t>who</w:t>
      </w:r>
      <w:r w:rsidR="00EE7410" w:rsidRPr="00706D13">
        <w:rPr>
          <w:color w:val="984806" w:themeColor="accent6" w:themeShade="80"/>
          <w:u w:val="single"/>
        </w:rPr>
        <w:t>so</w:t>
      </w:r>
      <w:r w:rsidR="00EE7410" w:rsidRPr="00706D13">
        <w:rPr>
          <w:b/>
          <w:color w:val="984806" w:themeColor="accent6" w:themeShade="80"/>
          <w:u w:val="single"/>
        </w:rPr>
        <w:t>ever</w:t>
      </w:r>
      <w:r w:rsidR="00EE7410">
        <w:t xml:space="preserve"> </w:t>
      </w:r>
      <w:r w:rsidR="004C2AF2">
        <w:tab/>
      </w:r>
      <w:r w:rsidR="004C2AF2">
        <w:tab/>
      </w:r>
      <w:r w:rsidR="00EE7410" w:rsidRPr="00706D13">
        <w:rPr>
          <w:b/>
          <w:color w:val="984806" w:themeColor="accent6" w:themeShade="80"/>
          <w:u w:val="single"/>
        </w:rPr>
        <w:t>bringeth forth</w:t>
      </w:r>
      <w:r w:rsidR="00EE7410" w:rsidRPr="004C2AF2">
        <w:rPr>
          <w:color w:val="984806" w:themeColor="accent6" w:themeShade="80"/>
        </w:rPr>
        <w:t xml:space="preserve"> </w:t>
      </w:r>
      <w:r w:rsidR="004C2AF2">
        <w:tab/>
      </w:r>
      <w:r w:rsidR="004C2AF2">
        <w:tab/>
      </w:r>
      <w:r w:rsidR="00EE7410" w:rsidRPr="00B04679">
        <w:rPr>
          <w:b/>
          <w:color w:val="984806" w:themeColor="accent6" w:themeShade="80"/>
        </w:rPr>
        <w:t>evil works</w:t>
      </w:r>
      <w:r w:rsidR="00EE7410">
        <w:t xml:space="preserve"> </w:t>
      </w:r>
    </w:p>
    <w:p w14:paraId="66AE4AE5" w14:textId="77777777" w:rsidR="00503DB6" w:rsidRDefault="00C52DD7" w:rsidP="00C52DD7">
      <w:pPr>
        <w:spacing w:after="0"/>
        <w:ind w:left="0"/>
        <w:rPr>
          <w:b/>
          <w:color w:val="984806" w:themeColor="accent6" w:themeShade="80"/>
        </w:rPr>
      </w:pPr>
      <w:r>
        <w:rPr>
          <w:b/>
          <w:color w:val="984806" w:themeColor="accent6" w:themeShade="80"/>
        </w:rPr>
        <w:t xml:space="preserve">    </w:t>
      </w:r>
      <w:r w:rsidRPr="00C52DD7">
        <w:rPr>
          <w:b/>
          <w:color w:val="F79646" w:themeColor="accent6"/>
          <w:sz w:val="18"/>
          <w:szCs w:val="18"/>
        </w:rPr>
        <w:t>[</w:t>
      </w:r>
      <w:r>
        <w:rPr>
          <w:b/>
          <w:color w:val="F79646" w:themeColor="accent6"/>
          <w:sz w:val="18"/>
          <w:szCs w:val="18"/>
        </w:rPr>
        <w:t>B</w:t>
      </w:r>
      <w:proofErr w:type="gramStart"/>
      <w:r w:rsidR="00276F2B">
        <w:rPr>
          <w:b/>
          <w:color w:val="F79646" w:themeColor="accent6"/>
          <w:sz w:val="18"/>
          <w:szCs w:val="18"/>
        </w:rPr>
        <w:t>’</w:t>
      </w:r>
      <w:r w:rsidRPr="00C52DD7">
        <w:rPr>
          <w:b/>
          <w:color w:val="F79646" w:themeColor="accent6"/>
          <w:sz w:val="18"/>
          <w:szCs w:val="18"/>
        </w:rPr>
        <w:t>]</w:t>
      </w:r>
      <w:r>
        <w:rPr>
          <w:b/>
          <w:color w:val="984806" w:themeColor="accent6" w:themeShade="80"/>
        </w:rPr>
        <w:t xml:space="preserve">   </w:t>
      </w:r>
      <w:proofErr w:type="gramEnd"/>
      <w:r>
        <w:rPr>
          <w:b/>
          <w:color w:val="984806" w:themeColor="accent6" w:themeShade="80"/>
        </w:rPr>
        <w:tab/>
      </w:r>
      <w:r>
        <w:rPr>
          <w:b/>
          <w:color w:val="984806" w:themeColor="accent6" w:themeShade="80"/>
        </w:rPr>
        <w:tab/>
      </w:r>
      <w:r w:rsidR="00EE7410" w:rsidRPr="004C2AF2">
        <w:rPr>
          <w:b/>
          <w:color w:val="984806" w:themeColor="accent6" w:themeShade="80"/>
        </w:rPr>
        <w:t xml:space="preserve">the same </w:t>
      </w:r>
      <w:r w:rsidR="004C2AF2">
        <w:tab/>
      </w:r>
      <w:r w:rsidR="004C2AF2">
        <w:tab/>
      </w:r>
      <w:r w:rsidR="00EE7410" w:rsidRPr="004C2AF2">
        <w:rPr>
          <w:color w:val="984806" w:themeColor="accent6" w:themeShade="80"/>
        </w:rPr>
        <w:t xml:space="preserve">becometh </w:t>
      </w:r>
      <w:r w:rsidR="004C2AF2">
        <w:tab/>
      </w:r>
      <w:r w:rsidR="00EE7410">
        <w:t xml:space="preserve">a </w:t>
      </w:r>
      <w:r w:rsidR="004C2AF2">
        <w:tab/>
      </w:r>
      <w:r w:rsidR="00EE7410" w:rsidRPr="00B04679">
        <w:rPr>
          <w:b/>
          <w:color w:val="984806" w:themeColor="accent6" w:themeShade="80"/>
        </w:rPr>
        <w:t xml:space="preserve">child </w:t>
      </w:r>
    </w:p>
    <w:p w14:paraId="122FBA0F" w14:textId="3EB1647F" w:rsidR="00B04679" w:rsidRDefault="00503DB6" w:rsidP="00503DB6">
      <w:pPr>
        <w:spacing w:after="0"/>
        <w:ind w:left="3600" w:firstLine="720"/>
      </w:pPr>
      <w:r>
        <w:rPr>
          <w:b/>
          <w:color w:val="984806" w:themeColor="accent6" w:themeShade="80"/>
        </w:rPr>
        <w:t xml:space="preserve">    </w:t>
      </w:r>
      <w:r w:rsidR="00EE7410" w:rsidRPr="00503DB6">
        <w:rPr>
          <w:bCs/>
        </w:rPr>
        <w:t xml:space="preserve">of </w:t>
      </w:r>
      <w:r w:rsidRPr="00503DB6">
        <w:rPr>
          <w:bCs/>
        </w:rPr>
        <w:tab/>
      </w:r>
      <w:r w:rsidR="00EE7410" w:rsidRPr="00503DB6">
        <w:rPr>
          <w:bCs/>
        </w:rPr>
        <w:t>the</w:t>
      </w:r>
      <w:r w:rsidR="00EE7410" w:rsidRPr="00503DB6">
        <w:rPr>
          <w:b/>
        </w:rPr>
        <w:t xml:space="preserve"> </w:t>
      </w:r>
      <w:r>
        <w:rPr>
          <w:b/>
          <w:color w:val="984806" w:themeColor="accent6" w:themeShade="80"/>
        </w:rPr>
        <w:tab/>
      </w:r>
      <w:r w:rsidR="00EE7410" w:rsidRPr="00503DB6">
        <w:rPr>
          <w:b/>
          <w:color w:val="984806" w:themeColor="accent6" w:themeShade="80"/>
          <w:u w:val="single"/>
        </w:rPr>
        <w:t>Devil</w:t>
      </w:r>
      <w:r w:rsidR="00EE7410">
        <w:t xml:space="preserve"> </w:t>
      </w:r>
    </w:p>
    <w:p w14:paraId="4C0190C3" w14:textId="77777777" w:rsidR="004C2AF2" w:rsidRDefault="004C2AF2" w:rsidP="004C2AF2">
      <w:pPr>
        <w:spacing w:after="0"/>
        <w:ind w:firstLine="720"/>
      </w:pPr>
    </w:p>
    <w:p w14:paraId="731B7555" w14:textId="12236514" w:rsidR="004C2AF2" w:rsidRDefault="00C52DD7" w:rsidP="00C52DD7">
      <w:pPr>
        <w:spacing w:after="0"/>
        <w:ind w:left="0"/>
      </w:pPr>
      <w:r>
        <w:rPr>
          <w:b/>
        </w:rPr>
        <w:t xml:space="preserve">       </w:t>
      </w:r>
      <w:r w:rsidRPr="00C52DD7">
        <w:rPr>
          <w:b/>
          <w:color w:val="F79646" w:themeColor="accent6"/>
          <w:sz w:val="18"/>
          <w:szCs w:val="18"/>
        </w:rPr>
        <w:t>[</w:t>
      </w:r>
      <w:r>
        <w:rPr>
          <w:b/>
          <w:color w:val="F79646" w:themeColor="accent6"/>
          <w:sz w:val="18"/>
          <w:szCs w:val="18"/>
        </w:rPr>
        <w:t>C</w:t>
      </w:r>
      <w:proofErr w:type="gramStart"/>
      <w:r w:rsidR="00276F2B">
        <w:rPr>
          <w:b/>
          <w:color w:val="F79646" w:themeColor="accent6"/>
          <w:sz w:val="18"/>
          <w:szCs w:val="18"/>
        </w:rPr>
        <w:t>’</w:t>
      </w:r>
      <w:r w:rsidRPr="00C52DD7">
        <w:rPr>
          <w:b/>
          <w:color w:val="F79646" w:themeColor="accent6"/>
          <w:sz w:val="18"/>
          <w:szCs w:val="18"/>
        </w:rPr>
        <w:t>]</w:t>
      </w:r>
      <w:r>
        <w:rPr>
          <w:b/>
        </w:rPr>
        <w:t xml:space="preserve">   </w:t>
      </w:r>
      <w:proofErr w:type="gramEnd"/>
      <w:r w:rsidR="00EE7410" w:rsidRPr="004C2AF2">
        <w:rPr>
          <w:b/>
        </w:rPr>
        <w:t>for</w:t>
      </w:r>
      <w:r w:rsidR="004C2AF2">
        <w:tab/>
      </w:r>
      <w:r w:rsidR="00EE7410" w:rsidRPr="004C2AF2">
        <w:rPr>
          <w:b/>
          <w:color w:val="984806" w:themeColor="accent6" w:themeShade="80"/>
        </w:rPr>
        <w:t xml:space="preserve">he </w:t>
      </w:r>
      <w:r w:rsidR="004C2AF2">
        <w:tab/>
      </w:r>
      <w:r w:rsidR="004C2AF2">
        <w:tab/>
      </w:r>
      <w:r w:rsidR="004C2AF2">
        <w:tab/>
      </w:r>
      <w:proofErr w:type="spellStart"/>
      <w:r w:rsidR="00EE7410" w:rsidRPr="004C2AF2">
        <w:rPr>
          <w:b/>
          <w:color w:val="984806" w:themeColor="accent6" w:themeShade="80"/>
        </w:rPr>
        <w:t>hearkeneth</w:t>
      </w:r>
      <w:proofErr w:type="spellEnd"/>
      <w:r w:rsidR="00EE7410" w:rsidRPr="004C2AF2">
        <w:rPr>
          <w:b/>
          <w:color w:val="984806" w:themeColor="accent6" w:themeShade="80"/>
        </w:rPr>
        <w:t xml:space="preserve"> </w:t>
      </w:r>
    </w:p>
    <w:p w14:paraId="7F713EAD" w14:textId="77777777" w:rsidR="00B04679" w:rsidRDefault="00EE7410" w:rsidP="004C2AF2">
      <w:pPr>
        <w:spacing w:after="0"/>
        <w:ind w:left="3600" w:firstLine="720"/>
      </w:pPr>
      <w:r>
        <w:t xml:space="preserve">unto </w:t>
      </w:r>
      <w:r w:rsidR="004C2AF2">
        <w:tab/>
      </w:r>
      <w:r w:rsidRPr="00B04679">
        <w:rPr>
          <w:b/>
          <w:color w:val="984806" w:themeColor="accent6" w:themeShade="80"/>
        </w:rPr>
        <w:t xml:space="preserve">his </w:t>
      </w:r>
      <w:r w:rsidR="004C2AF2">
        <w:rPr>
          <w:b/>
          <w:color w:val="984806" w:themeColor="accent6" w:themeShade="80"/>
        </w:rPr>
        <w:tab/>
      </w:r>
      <w:r w:rsidRPr="00706D13">
        <w:rPr>
          <w:b/>
          <w:color w:val="984806" w:themeColor="accent6" w:themeShade="80"/>
          <w:u w:val="single"/>
        </w:rPr>
        <w:t>voice</w:t>
      </w:r>
    </w:p>
    <w:p w14:paraId="367E7C58" w14:textId="77777777" w:rsidR="00EE7410" w:rsidRDefault="00EE7410" w:rsidP="004C2AF2">
      <w:pPr>
        <w:spacing w:after="0"/>
      </w:pPr>
      <w:r w:rsidRPr="004C2AF2">
        <w:rPr>
          <w:b/>
        </w:rPr>
        <w:t>and</w:t>
      </w:r>
      <w:r w:rsidR="004C2AF2" w:rsidRPr="004C2AF2">
        <w:rPr>
          <w:b/>
        </w:rPr>
        <w:t xml:space="preserve"> </w:t>
      </w:r>
      <w:r w:rsidR="004C2AF2">
        <w:t xml:space="preserve">  </w:t>
      </w:r>
      <w:proofErr w:type="gramStart"/>
      <w:r w:rsidR="004C2AF2">
        <w:t xml:space="preserve">   [</w:t>
      </w:r>
      <w:proofErr w:type="gramEnd"/>
      <w:r w:rsidR="004C2AF2" w:rsidRPr="004C2AF2">
        <w:rPr>
          <w:b/>
          <w:color w:val="984806" w:themeColor="accent6" w:themeShade="80"/>
        </w:rPr>
        <w:t>he</w:t>
      </w:r>
      <w:r w:rsidR="004C2AF2">
        <w:t>]</w:t>
      </w:r>
      <w:r w:rsidR="004C2AF2">
        <w:tab/>
      </w:r>
      <w:r w:rsidR="004C2AF2">
        <w:tab/>
      </w:r>
      <w:r>
        <w:t xml:space="preserve"> doth </w:t>
      </w:r>
      <w:r w:rsidR="004C2AF2">
        <w:tab/>
      </w:r>
      <w:r w:rsidRPr="00706D13">
        <w:rPr>
          <w:b/>
          <w:color w:val="984806" w:themeColor="accent6" w:themeShade="80"/>
          <w:u w:val="single"/>
        </w:rPr>
        <w:t>follow</w:t>
      </w:r>
      <w:r w:rsidRPr="004C2AF2">
        <w:rPr>
          <w:b/>
          <w:color w:val="984806" w:themeColor="accent6" w:themeShade="80"/>
        </w:rPr>
        <w:t xml:space="preserve"> </w:t>
      </w:r>
      <w:r w:rsidR="004C2AF2">
        <w:tab/>
      </w:r>
      <w:r w:rsidR="004C2AF2">
        <w:tab/>
      </w:r>
      <w:r w:rsidR="004C2AF2">
        <w:tab/>
      </w:r>
      <w:r w:rsidRPr="00B04679">
        <w:rPr>
          <w:b/>
          <w:color w:val="984806" w:themeColor="accent6" w:themeShade="80"/>
        </w:rPr>
        <w:t>him</w:t>
      </w:r>
    </w:p>
    <w:p w14:paraId="2D74FB6F" w14:textId="77777777" w:rsidR="00DB5C61" w:rsidRPr="00DB5C61" w:rsidRDefault="00DB5C61" w:rsidP="00DB5C61">
      <w:pPr>
        <w:autoSpaceDE w:val="0"/>
        <w:autoSpaceDN w:val="0"/>
        <w:adjustRightInd w:val="0"/>
        <w:spacing w:after="0"/>
        <w:ind w:left="0"/>
        <w:rPr>
          <w:rFonts w:ascii="Calibri" w:eastAsia="Calibri" w:hAnsi="Calibri" w:cs="Calibri"/>
        </w:rPr>
      </w:pPr>
      <w:r w:rsidRPr="00DB5C61">
        <w:rPr>
          <w:rFonts w:ascii="Calibri" w:eastAsia="Calibri" w:hAnsi="Calibri" w:cs="Calibri"/>
        </w:rPr>
        <w:t>_______</w:t>
      </w:r>
    </w:p>
    <w:p w14:paraId="7BDEA564" w14:textId="18C6B391" w:rsidR="00DB5C61" w:rsidRPr="00DB5C61" w:rsidRDefault="00C52DD7" w:rsidP="00DB5C61">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sidR="003318DB">
        <w:rPr>
          <w:rFonts w:ascii="Calibri" w:eastAsia="Calibri" w:hAnsi="Calibri" w:cs="Calibri"/>
          <w:sz w:val="18"/>
          <w:szCs w:val="18"/>
        </w:rPr>
        <w:t>yy</w:t>
      </w:r>
      <w:proofErr w:type="spellEnd"/>
      <w:r w:rsidR="003318DB">
        <w:rPr>
          <w:rFonts w:ascii="Calibri" w:eastAsia="Calibri" w:hAnsi="Calibri" w:cs="Calibri"/>
          <w:sz w:val="18"/>
          <w:szCs w:val="18"/>
        </w:rPr>
        <w:t xml:space="preserve"> </w:t>
      </w:r>
      <w:r>
        <w:rPr>
          <w:rFonts w:ascii="Calibri" w:eastAsia="Calibri" w:hAnsi="Calibri" w:cs="Calibri"/>
          <w:sz w:val="18"/>
          <w:szCs w:val="18"/>
        </w:rPr>
        <w:t>– Contrasting alternates]</w:t>
      </w:r>
      <w:r w:rsidR="00DB5C61" w:rsidRPr="00DB5C61">
        <w:rPr>
          <w:rFonts w:ascii="Calibri" w:eastAsia="Calibri" w:hAnsi="Calibri" w:cs="Calibri"/>
          <w:sz w:val="18"/>
          <w:szCs w:val="18"/>
        </w:rPr>
        <w:tab/>
      </w:r>
      <w:r w:rsidR="00503DB6">
        <w:rPr>
          <w:rFonts w:ascii="Calibri" w:eastAsia="Calibri" w:hAnsi="Calibri" w:cs="Calibri"/>
          <w:sz w:val="18"/>
          <w:szCs w:val="18"/>
        </w:rPr>
        <w:tab/>
      </w:r>
      <w:r w:rsidR="00503DB6" w:rsidRPr="00DB5C61">
        <w:rPr>
          <w:rFonts w:ascii="Calibri" w:eastAsia="Calibri" w:hAnsi="Calibri" w:cs="Calibri"/>
          <w:sz w:val="18"/>
          <w:szCs w:val="18"/>
        </w:rPr>
        <w:t>[Par</w:t>
      </w:r>
      <w:r w:rsidR="00503DB6">
        <w:rPr>
          <w:rFonts w:ascii="Calibri" w:eastAsia="Calibri" w:hAnsi="Calibri" w:cs="Calibri"/>
          <w:sz w:val="18"/>
          <w:szCs w:val="18"/>
        </w:rPr>
        <w:t xml:space="preserve">. </w:t>
      </w:r>
      <w:proofErr w:type="spellStart"/>
      <w:r w:rsidR="003318DB">
        <w:rPr>
          <w:rFonts w:ascii="Calibri" w:eastAsia="Calibri" w:hAnsi="Calibri" w:cs="Calibri"/>
          <w:sz w:val="18"/>
          <w:szCs w:val="18"/>
        </w:rPr>
        <w:t>zz</w:t>
      </w:r>
      <w:proofErr w:type="spellEnd"/>
      <w:r w:rsidR="00503DB6">
        <w:rPr>
          <w:rFonts w:ascii="Calibri" w:eastAsia="Calibri" w:hAnsi="Calibri" w:cs="Calibri"/>
          <w:sz w:val="18"/>
          <w:szCs w:val="18"/>
        </w:rPr>
        <w:t xml:space="preserve"> – Contrasting extended alternates]</w:t>
      </w:r>
      <w:r w:rsidR="00DB5C61" w:rsidRPr="00DB5C61">
        <w:rPr>
          <w:rFonts w:ascii="Calibri" w:eastAsia="Calibri" w:hAnsi="Calibri" w:cs="Calibri"/>
          <w:sz w:val="18"/>
          <w:szCs w:val="18"/>
        </w:rPr>
        <w:tab/>
      </w:r>
    </w:p>
    <w:p w14:paraId="572F1958" w14:textId="77777777" w:rsidR="00CD5927" w:rsidRPr="00DE2D0D" w:rsidRDefault="00CD5927" w:rsidP="00CD5927">
      <w:pPr>
        <w:spacing w:after="0"/>
        <w:ind w:left="0"/>
        <w:jc w:val="right"/>
        <w:rPr>
          <w:i/>
        </w:rPr>
      </w:pPr>
      <w:r w:rsidRPr="00DE2D0D">
        <w:rPr>
          <w:i/>
        </w:rPr>
        <w:lastRenderedPageBreak/>
        <w:t>[Alma</w:t>
      </w:r>
      <w:r>
        <w:rPr>
          <w:i/>
        </w:rPr>
        <w:t xml:space="preserve"> 5</w:t>
      </w:r>
      <w:r w:rsidRPr="00DE2D0D">
        <w:rPr>
          <w:i/>
        </w:rPr>
        <w:t>]</w:t>
      </w:r>
    </w:p>
    <w:p w14:paraId="44EC23AE" w14:textId="77777777" w:rsidR="00CD5927" w:rsidRDefault="00CD5927" w:rsidP="004D082C">
      <w:pPr>
        <w:spacing w:after="0"/>
        <w:ind w:left="0"/>
      </w:pPr>
    </w:p>
    <w:p w14:paraId="32219477" w14:textId="77777777" w:rsidR="004C2AF2" w:rsidRDefault="00EE7410" w:rsidP="004D082C">
      <w:pPr>
        <w:spacing w:after="0"/>
        <w:ind w:left="0"/>
      </w:pPr>
      <w:r>
        <w:t xml:space="preserve"> 42 </w:t>
      </w:r>
      <w:r w:rsidR="00B04679">
        <w:tab/>
      </w:r>
      <w:r w:rsidRPr="00B04679">
        <w:rPr>
          <w:b/>
        </w:rPr>
        <w:t>And</w:t>
      </w:r>
      <w:r w:rsidR="00B04679">
        <w:tab/>
      </w:r>
      <w:r w:rsidRPr="00706D13">
        <w:rPr>
          <w:b/>
          <w:color w:val="984806" w:themeColor="accent6" w:themeShade="80"/>
          <w:u w:val="single"/>
        </w:rPr>
        <w:t>who</w:t>
      </w:r>
      <w:r w:rsidRPr="00706D13">
        <w:rPr>
          <w:color w:val="984806" w:themeColor="accent6" w:themeShade="80"/>
          <w:u w:val="single"/>
        </w:rPr>
        <w:t>so</w:t>
      </w:r>
      <w:r w:rsidRPr="00706D13">
        <w:rPr>
          <w:b/>
          <w:color w:val="984806" w:themeColor="accent6" w:themeShade="80"/>
          <w:u w:val="single"/>
        </w:rPr>
        <w:t>ever</w:t>
      </w:r>
      <w:r>
        <w:t xml:space="preserve"> </w:t>
      </w:r>
      <w:r w:rsidR="004C2AF2">
        <w:tab/>
      </w:r>
      <w:r>
        <w:t xml:space="preserve">doeth </w:t>
      </w:r>
      <w:r w:rsidR="004C2AF2">
        <w:tab/>
      </w:r>
      <w:r w:rsidRPr="00141CD9">
        <w:rPr>
          <w:b/>
          <w:color w:val="984806" w:themeColor="accent6" w:themeShade="80"/>
        </w:rPr>
        <w:t xml:space="preserve">this </w:t>
      </w:r>
    </w:p>
    <w:p w14:paraId="4D49734B" w14:textId="77777777" w:rsidR="004C2AF2" w:rsidRDefault="004C2AF2" w:rsidP="004C2AF2">
      <w:pPr>
        <w:spacing w:after="0"/>
        <w:ind w:left="2160" w:firstLine="720"/>
      </w:pPr>
      <w:r>
        <w:t>MUST</w:t>
      </w:r>
      <w:r w:rsidR="00EE7410">
        <w:t xml:space="preserve"> </w:t>
      </w:r>
      <w:r>
        <w:tab/>
      </w:r>
      <w:r w:rsidR="00EE7410" w:rsidRPr="00503DB6">
        <w:rPr>
          <w:b/>
          <w:color w:val="984806" w:themeColor="accent6" w:themeShade="80"/>
          <w:u w:val="single"/>
        </w:rPr>
        <w:t>receive</w:t>
      </w:r>
      <w:r w:rsidR="00EE7410" w:rsidRPr="00141CD9">
        <w:rPr>
          <w:b/>
          <w:color w:val="984806" w:themeColor="accent6" w:themeShade="80"/>
        </w:rPr>
        <w:t xml:space="preserve"> </w:t>
      </w:r>
      <w:r>
        <w:tab/>
      </w:r>
      <w:r>
        <w:tab/>
      </w:r>
      <w:r w:rsidR="00EE7410" w:rsidRPr="004C2AF2">
        <w:rPr>
          <w:color w:val="984806" w:themeColor="accent6" w:themeShade="80"/>
        </w:rPr>
        <w:t xml:space="preserve">his </w:t>
      </w:r>
      <w:r>
        <w:tab/>
      </w:r>
      <w:r w:rsidR="00EE7410" w:rsidRPr="00706D13">
        <w:rPr>
          <w:b/>
          <w:color w:val="984806" w:themeColor="accent6" w:themeShade="80"/>
          <w:u w:val="single"/>
        </w:rPr>
        <w:t>wages</w:t>
      </w:r>
      <w:r w:rsidR="00EE7410" w:rsidRPr="004C2AF2">
        <w:rPr>
          <w:b/>
          <w:color w:val="984806" w:themeColor="accent6" w:themeShade="80"/>
        </w:rPr>
        <w:t xml:space="preserve"> </w:t>
      </w:r>
    </w:p>
    <w:p w14:paraId="15D8EAD3" w14:textId="77777777" w:rsidR="00B04679" w:rsidRDefault="00EE7410" w:rsidP="004C2AF2">
      <w:pPr>
        <w:spacing w:after="0"/>
        <w:ind w:left="4320" w:firstLine="720"/>
      </w:pPr>
      <w:r>
        <w:t xml:space="preserve">of </w:t>
      </w:r>
      <w:r w:rsidR="004C2AF2">
        <w:tab/>
      </w:r>
      <w:r w:rsidRPr="00B04679">
        <w:rPr>
          <w:b/>
          <w:color w:val="984806" w:themeColor="accent6" w:themeShade="80"/>
        </w:rPr>
        <w:t>him</w:t>
      </w:r>
      <w:r>
        <w:t xml:space="preserve"> </w:t>
      </w:r>
    </w:p>
    <w:p w14:paraId="3DB56DAE" w14:textId="77777777" w:rsidR="004C2AF2" w:rsidRDefault="004C2AF2" w:rsidP="004C2AF2">
      <w:pPr>
        <w:spacing w:after="0"/>
        <w:ind w:left="4320" w:firstLine="720"/>
      </w:pPr>
    </w:p>
    <w:p w14:paraId="743D7B8F" w14:textId="77777777" w:rsidR="004C2AF2" w:rsidRDefault="00B04679" w:rsidP="004D082C">
      <w:pPr>
        <w:spacing w:after="0"/>
        <w:ind w:left="0"/>
      </w:pPr>
      <w:r>
        <w:t xml:space="preserve">       </w:t>
      </w:r>
      <w:proofErr w:type="gramStart"/>
      <w:r w:rsidR="00EE7410" w:rsidRPr="008F688E">
        <w:rPr>
          <w:b/>
          <w:highlight w:val="lightGray"/>
          <w:u w:val="single"/>
        </w:rPr>
        <w:t>therefore</w:t>
      </w:r>
      <w:proofErr w:type="gramEnd"/>
      <w:r w:rsidR="00EE7410">
        <w:t xml:space="preserve"> </w:t>
      </w:r>
      <w:r>
        <w:tab/>
      </w:r>
      <w:r w:rsidR="00E14E5C" w:rsidRPr="00706D13">
        <w:rPr>
          <w:u w:val="single"/>
        </w:rPr>
        <w:tab/>
      </w:r>
      <w:r w:rsidR="00E14E5C" w:rsidRPr="00706D13">
        <w:rPr>
          <w:u w:val="single"/>
        </w:rPr>
        <w:tab/>
      </w:r>
      <w:r w:rsidR="00E14E5C" w:rsidRPr="00706D13">
        <w:rPr>
          <w:u w:val="single"/>
        </w:rPr>
        <w:tab/>
      </w:r>
      <w:r w:rsidRPr="00706D13">
        <w:rPr>
          <w:u w:val="single"/>
        </w:rPr>
        <w:tab/>
      </w:r>
      <w:r w:rsidR="004C2AF2">
        <w:t xml:space="preserve">   </w:t>
      </w:r>
      <w:r w:rsidR="00EE7410">
        <w:t xml:space="preserve">for </w:t>
      </w:r>
      <w:r w:rsidR="004C2AF2">
        <w:tab/>
      </w:r>
      <w:r w:rsidR="00EE7410" w:rsidRPr="004C2AF2">
        <w:rPr>
          <w:color w:val="984806" w:themeColor="accent6" w:themeShade="80"/>
        </w:rPr>
        <w:t>his</w:t>
      </w:r>
      <w:r w:rsidR="00EE7410">
        <w:t xml:space="preserve"> </w:t>
      </w:r>
      <w:r w:rsidR="004C2AF2">
        <w:tab/>
      </w:r>
      <w:r w:rsidR="00EE7410" w:rsidRPr="00706D13">
        <w:rPr>
          <w:b/>
          <w:color w:val="984806" w:themeColor="accent6" w:themeShade="80"/>
          <w:u w:val="single"/>
        </w:rPr>
        <w:t>wages</w:t>
      </w:r>
      <w:r w:rsidR="00EE7410" w:rsidRPr="004C2AF2">
        <w:rPr>
          <w:b/>
          <w:color w:val="984806" w:themeColor="accent6" w:themeShade="80"/>
        </w:rPr>
        <w:t xml:space="preserve"> </w:t>
      </w:r>
    </w:p>
    <w:p w14:paraId="75BA047F" w14:textId="77777777" w:rsidR="004C2AF2" w:rsidRDefault="00EE7410" w:rsidP="004C2AF2">
      <w:pPr>
        <w:spacing w:after="0"/>
        <w:ind w:firstLine="720"/>
      </w:pPr>
      <w:r w:rsidRPr="00DB5C61">
        <w:rPr>
          <w:b/>
          <w:color w:val="984806" w:themeColor="accent6" w:themeShade="80"/>
        </w:rPr>
        <w:t>he</w:t>
      </w:r>
      <w:r>
        <w:t xml:space="preserve"> </w:t>
      </w:r>
      <w:r w:rsidR="004C2AF2">
        <w:tab/>
      </w:r>
      <w:r w:rsidR="004C2AF2">
        <w:tab/>
      </w:r>
      <w:r w:rsidR="004C2AF2">
        <w:tab/>
      </w:r>
      <w:proofErr w:type="spellStart"/>
      <w:r w:rsidRPr="00503DB6">
        <w:rPr>
          <w:b/>
          <w:bCs/>
          <w:color w:val="984806" w:themeColor="accent6" w:themeShade="80"/>
          <w:u w:val="single"/>
        </w:rPr>
        <w:t>receiveth</w:t>
      </w:r>
      <w:proofErr w:type="spellEnd"/>
      <w:r>
        <w:t xml:space="preserve"> </w:t>
      </w:r>
      <w:r w:rsidR="004C2AF2">
        <w:tab/>
      </w:r>
      <w:r w:rsidR="004C2AF2">
        <w:tab/>
      </w:r>
      <w:r w:rsidRPr="00B04679">
        <w:rPr>
          <w:b/>
          <w:color w:val="984806" w:themeColor="accent6" w:themeShade="80"/>
        </w:rPr>
        <w:t>death</w:t>
      </w:r>
      <w:r>
        <w:t xml:space="preserve"> </w:t>
      </w:r>
    </w:p>
    <w:p w14:paraId="7C4B7D89" w14:textId="77777777" w:rsidR="004C2AF2" w:rsidRDefault="004C2AF2" w:rsidP="004C2AF2">
      <w:pPr>
        <w:spacing w:after="0"/>
        <w:ind w:firstLine="720"/>
      </w:pPr>
    </w:p>
    <w:p w14:paraId="771BE548" w14:textId="77777777" w:rsidR="004C2AF2" w:rsidRDefault="00EE7410" w:rsidP="004C2AF2">
      <w:pPr>
        <w:spacing w:after="0"/>
        <w:ind w:left="1440" w:firstLine="720"/>
      </w:pPr>
      <w:r>
        <w:t xml:space="preserve">as </w:t>
      </w:r>
      <w:r w:rsidR="004C2AF2">
        <w:tab/>
      </w:r>
      <w:r>
        <w:t xml:space="preserve">to </w:t>
      </w:r>
      <w:r w:rsidR="004C2AF2">
        <w:tab/>
      </w:r>
      <w:r w:rsidRPr="00E902A8">
        <w:rPr>
          <w:b/>
          <w:color w:val="00B0F0"/>
        </w:rPr>
        <w:t>things</w:t>
      </w:r>
      <w:r>
        <w:t xml:space="preserve"> pertaining </w:t>
      </w:r>
    </w:p>
    <w:p w14:paraId="0437E662" w14:textId="77777777" w:rsidR="00B04679" w:rsidRDefault="00EE7410" w:rsidP="004C2AF2">
      <w:pPr>
        <w:spacing w:after="0"/>
        <w:ind w:left="3600" w:firstLine="720"/>
        <w:rPr>
          <w:color w:val="0070C0"/>
        </w:rPr>
      </w:pPr>
      <w:r>
        <w:t xml:space="preserve">unto </w:t>
      </w:r>
      <w:r w:rsidR="004C2AF2">
        <w:tab/>
        <w:t xml:space="preserve">           </w:t>
      </w:r>
      <w:r w:rsidR="006E2C1C">
        <w:rPr>
          <w:b/>
          <w:color w:val="0070C0"/>
        </w:rPr>
        <w:t>righteousness</w:t>
      </w:r>
      <w:r w:rsidRPr="004C2AF2">
        <w:rPr>
          <w:color w:val="0070C0"/>
        </w:rPr>
        <w:t xml:space="preserve"> </w:t>
      </w:r>
    </w:p>
    <w:p w14:paraId="6F8DEE61" w14:textId="77777777" w:rsidR="004C2AF2" w:rsidRDefault="004C2AF2" w:rsidP="004C2AF2">
      <w:pPr>
        <w:spacing w:after="0"/>
        <w:ind w:left="3600" w:firstLine="720"/>
      </w:pPr>
    </w:p>
    <w:p w14:paraId="32FEE298" w14:textId="77777777" w:rsidR="00EE7410" w:rsidRDefault="00B04679" w:rsidP="004D082C">
      <w:pPr>
        <w:spacing w:after="0"/>
        <w:ind w:left="0"/>
      </w:pPr>
      <w:r>
        <w:tab/>
      </w:r>
      <w:r>
        <w:tab/>
      </w:r>
      <w:r>
        <w:tab/>
      </w:r>
      <w:r w:rsidR="00DE364F">
        <w:tab/>
      </w:r>
      <w:r w:rsidR="00EE7410">
        <w:t xml:space="preserve">being </w:t>
      </w:r>
      <w:r w:rsidR="004C2AF2">
        <w:tab/>
      </w:r>
      <w:r w:rsidR="00EE7410" w:rsidRPr="00B04679">
        <w:rPr>
          <w:b/>
          <w:color w:val="984806" w:themeColor="accent6" w:themeShade="80"/>
        </w:rPr>
        <w:t>dead</w:t>
      </w:r>
      <w:r w:rsidR="00EE7410">
        <w:t xml:space="preserve"> </w:t>
      </w:r>
      <w:r w:rsidR="004C2AF2">
        <w:tab/>
      </w:r>
      <w:r w:rsidR="00EE7410">
        <w:t xml:space="preserve">unto </w:t>
      </w:r>
      <w:r w:rsidR="004C2AF2">
        <w:tab/>
        <w:t>ALL</w:t>
      </w:r>
      <w:r w:rsidR="00EE7410">
        <w:t xml:space="preserve"> </w:t>
      </w:r>
      <w:r w:rsidR="004C2AF2">
        <w:t xml:space="preserve">    </w:t>
      </w:r>
      <w:r w:rsidR="006E2C1C">
        <w:rPr>
          <w:b/>
          <w:color w:val="0070C0"/>
        </w:rPr>
        <w:t>good works</w:t>
      </w:r>
    </w:p>
    <w:p w14:paraId="7747B5A9" w14:textId="77777777" w:rsidR="00DE364F" w:rsidRDefault="00DE364F" w:rsidP="004D082C">
      <w:pPr>
        <w:spacing w:after="0"/>
        <w:ind w:left="0"/>
      </w:pPr>
    </w:p>
    <w:p w14:paraId="1511096F" w14:textId="77777777" w:rsidR="00EE7410" w:rsidRDefault="00EE7410" w:rsidP="004D082C">
      <w:pPr>
        <w:spacing w:after="0"/>
        <w:ind w:left="0"/>
      </w:pPr>
    </w:p>
    <w:p w14:paraId="49A3B6AC" w14:textId="77777777" w:rsidR="00EE7410" w:rsidRPr="00FE4604" w:rsidRDefault="00EE7410" w:rsidP="004D082C">
      <w:pPr>
        <w:spacing w:after="0"/>
        <w:ind w:left="0"/>
        <w:jc w:val="center"/>
        <w:rPr>
          <w:i/>
        </w:rPr>
      </w:pPr>
      <w:r w:rsidRPr="00FE4604">
        <w:rPr>
          <w:i/>
        </w:rPr>
        <w:t>The Purpose &amp; Order of the Priesthood Covenant</w:t>
      </w:r>
    </w:p>
    <w:p w14:paraId="28A3CC09" w14:textId="77777777" w:rsidR="00EE7410" w:rsidRDefault="00EE7410" w:rsidP="004D082C">
      <w:pPr>
        <w:spacing w:after="0"/>
        <w:ind w:left="0"/>
      </w:pPr>
    </w:p>
    <w:p w14:paraId="2ED75029" w14:textId="77777777" w:rsidR="00FE4604" w:rsidRDefault="00EE7410" w:rsidP="004D082C">
      <w:pPr>
        <w:spacing w:after="0"/>
        <w:ind w:left="0"/>
      </w:pPr>
      <w:r>
        <w:t xml:space="preserve"> 43 </w:t>
      </w:r>
      <w:r w:rsidR="00E902A8">
        <w:rPr>
          <w:b/>
        </w:rPr>
        <w:t xml:space="preserve">And </w:t>
      </w:r>
      <w:r w:rsidR="00E902A8" w:rsidRPr="00371FBC">
        <w:rPr>
          <w:b/>
          <w:highlight w:val="lightGray"/>
          <w:u w:val="single"/>
        </w:rPr>
        <w:t>now</w:t>
      </w:r>
      <w:r w:rsidR="00E902A8">
        <w:rPr>
          <w:b/>
        </w:rPr>
        <w:tab/>
      </w:r>
      <w:r w:rsidRPr="00371FBC">
        <w:rPr>
          <w:bCs/>
          <w:color w:val="00B0F0"/>
        </w:rPr>
        <w:t>my</w:t>
      </w:r>
      <w:r w:rsidR="006E2C1C">
        <w:rPr>
          <w:b/>
        </w:rPr>
        <w:t xml:space="preserve"> brethren</w:t>
      </w:r>
      <w:r>
        <w:t xml:space="preserve"> </w:t>
      </w:r>
    </w:p>
    <w:p w14:paraId="152AF509" w14:textId="4613E534" w:rsidR="00E902A8" w:rsidRDefault="00EE7410" w:rsidP="004D082C">
      <w:pPr>
        <w:spacing w:after="0"/>
        <w:ind w:firstLine="720"/>
      </w:pPr>
      <w:r w:rsidRPr="0043203F">
        <w:rPr>
          <w:color w:val="00B0F0"/>
        </w:rPr>
        <w:t>I</w:t>
      </w:r>
      <w:r>
        <w:t xml:space="preserve"> </w:t>
      </w:r>
      <w:r w:rsidR="00E902A8">
        <w:t xml:space="preserve"> </w:t>
      </w:r>
      <w:proofErr w:type="gramStart"/>
      <w:r w:rsidR="00E902A8">
        <w:t xml:space="preserve">   [</w:t>
      </w:r>
      <w:proofErr w:type="gramEnd"/>
      <w:r w:rsidR="00E902A8" w:rsidRPr="00371FBC">
        <w:rPr>
          <w:bCs/>
          <w:color w:val="00B0F0"/>
          <w:u w:val="single"/>
        </w:rPr>
        <w:t>Alma</w:t>
      </w:r>
      <w:r w:rsidR="00E902A8">
        <w:t>]</w:t>
      </w:r>
      <w:r w:rsidR="00E902A8">
        <w:tab/>
      </w:r>
      <w:r w:rsidRPr="00371FBC">
        <w:rPr>
          <w:b/>
          <w:bCs/>
          <w:color w:val="F79646" w:themeColor="accent6"/>
        </w:rPr>
        <w:t>would</w:t>
      </w:r>
      <w:r>
        <w:t xml:space="preserve"> </w:t>
      </w:r>
      <w:r w:rsidR="00141CD9">
        <w:tab/>
      </w:r>
      <w:r w:rsidR="00141CD9">
        <w:tab/>
      </w:r>
      <w:r w:rsidR="00141CD9">
        <w:tab/>
      </w:r>
      <w:r w:rsidR="00141CD9">
        <w:tab/>
      </w:r>
      <w:r w:rsidR="00141CD9">
        <w:tab/>
      </w:r>
      <w:r w:rsidR="00141CD9">
        <w:tab/>
      </w:r>
      <w:r w:rsidR="00141CD9">
        <w:tab/>
      </w:r>
      <w:r w:rsidR="00141CD9">
        <w:tab/>
        <w:t xml:space="preserve">       </w:t>
      </w:r>
      <w:r w:rsidR="00141CD9" w:rsidRPr="005D3EC6">
        <w:rPr>
          <w:sz w:val="18"/>
          <w:szCs w:val="18"/>
        </w:rPr>
        <w:t xml:space="preserve"> </w:t>
      </w:r>
      <w:proofErr w:type="spellStart"/>
      <w:r w:rsidR="003318DB">
        <w:rPr>
          <w:sz w:val="18"/>
          <w:szCs w:val="18"/>
        </w:rPr>
        <w:t>aaa</w:t>
      </w:r>
      <w:proofErr w:type="spellEnd"/>
    </w:p>
    <w:p w14:paraId="2C072054" w14:textId="77777777" w:rsidR="00FE4604" w:rsidRDefault="00EE7410" w:rsidP="00E902A8">
      <w:pPr>
        <w:spacing w:after="0"/>
      </w:pPr>
      <w:r w:rsidRPr="00CE1135">
        <w:rPr>
          <w:b/>
        </w:rPr>
        <w:t xml:space="preserve">that </w:t>
      </w:r>
      <w:r w:rsidR="00E902A8">
        <w:tab/>
      </w:r>
      <w:r w:rsidRPr="00CE1135">
        <w:rPr>
          <w:b/>
        </w:rPr>
        <w:t xml:space="preserve">ye </w:t>
      </w:r>
      <w:r w:rsidR="00E902A8">
        <w:tab/>
      </w:r>
      <w:r w:rsidR="00E902A8">
        <w:tab/>
      </w:r>
      <w:r w:rsidRPr="00371FBC">
        <w:rPr>
          <w:b/>
          <w:bCs/>
          <w:color w:val="F79646" w:themeColor="accent6"/>
        </w:rPr>
        <w:t>should</w:t>
      </w:r>
      <w:r>
        <w:t xml:space="preserve"> </w:t>
      </w:r>
      <w:r w:rsidR="00E902A8">
        <w:tab/>
      </w:r>
      <w:r w:rsidRPr="00FE4604">
        <w:rPr>
          <w:b/>
        </w:rPr>
        <w:t xml:space="preserve">hear </w:t>
      </w:r>
      <w:r w:rsidR="00E902A8">
        <w:rPr>
          <w:b/>
        </w:rPr>
        <w:tab/>
      </w:r>
      <w:r w:rsidR="00E902A8">
        <w:rPr>
          <w:b/>
        </w:rPr>
        <w:tab/>
        <w:t xml:space="preserve">           </w:t>
      </w:r>
      <w:r w:rsidRPr="00371FBC">
        <w:rPr>
          <w:bCs/>
          <w:color w:val="00B0F0"/>
        </w:rPr>
        <w:t>me</w:t>
      </w:r>
      <w:r w:rsidRPr="00E902A8">
        <w:rPr>
          <w:color w:val="00B0F0"/>
        </w:rPr>
        <w:t xml:space="preserve"> </w:t>
      </w:r>
    </w:p>
    <w:p w14:paraId="287009FD" w14:textId="53C1EF26" w:rsidR="00E902A8" w:rsidRDefault="00EE7410" w:rsidP="00E902A8">
      <w:pPr>
        <w:spacing w:after="0"/>
      </w:pPr>
      <w:r w:rsidRPr="00CE1135">
        <w:rPr>
          <w:b/>
        </w:rPr>
        <w:t xml:space="preserve">for </w:t>
      </w:r>
      <w:r w:rsidR="00E902A8">
        <w:tab/>
      </w:r>
      <w:r w:rsidRPr="0043203F">
        <w:rPr>
          <w:color w:val="00B0F0"/>
        </w:rPr>
        <w:t>I</w:t>
      </w:r>
      <w:r>
        <w:t xml:space="preserve"> </w:t>
      </w:r>
      <w:r w:rsidR="00E902A8">
        <w:t xml:space="preserve"> </w:t>
      </w:r>
      <w:proofErr w:type="gramStart"/>
      <w:r w:rsidR="00E902A8">
        <w:t xml:space="preserve">   [</w:t>
      </w:r>
      <w:proofErr w:type="gramEnd"/>
      <w:r w:rsidR="00E902A8" w:rsidRPr="00371FBC">
        <w:rPr>
          <w:bCs/>
          <w:color w:val="00B0F0"/>
          <w:u w:val="single"/>
        </w:rPr>
        <w:t>Alma</w:t>
      </w:r>
      <w:r w:rsidR="00E902A8">
        <w:t>]</w:t>
      </w:r>
      <w:r w:rsidR="00E902A8">
        <w:tab/>
      </w:r>
      <w:r w:rsidR="00E902A8">
        <w:tab/>
      </w:r>
      <w:r w:rsidRPr="00371FBC">
        <w:rPr>
          <w:b/>
          <w:u w:val="single"/>
        </w:rPr>
        <w:t>speak</w:t>
      </w:r>
      <w:r>
        <w:t xml:space="preserve"> </w:t>
      </w:r>
      <w:r w:rsidR="00E902A8">
        <w:t xml:space="preserve">       </w:t>
      </w:r>
      <w:r>
        <w:t xml:space="preserve">in </w:t>
      </w:r>
      <w:r w:rsidR="00E902A8">
        <w:tab/>
      </w:r>
      <w:r>
        <w:t xml:space="preserve">the </w:t>
      </w:r>
      <w:r w:rsidR="00E902A8">
        <w:t xml:space="preserve">    </w:t>
      </w:r>
      <w:r w:rsidRPr="00E902A8">
        <w:rPr>
          <w:b/>
        </w:rPr>
        <w:t>energy</w:t>
      </w:r>
      <w:r>
        <w:t xml:space="preserve"> </w:t>
      </w:r>
      <w:r w:rsidR="00C278FE">
        <w:tab/>
      </w:r>
      <w:r w:rsidR="00C278FE">
        <w:tab/>
      </w:r>
      <w:r w:rsidR="00C278FE">
        <w:tab/>
      </w:r>
      <w:r w:rsidR="00C278FE">
        <w:tab/>
      </w:r>
      <w:r w:rsidR="00C278FE">
        <w:tab/>
      </w:r>
    </w:p>
    <w:p w14:paraId="6D3BEFB8" w14:textId="00675943" w:rsidR="00FE4604" w:rsidRDefault="00EE7410" w:rsidP="00E902A8">
      <w:pPr>
        <w:spacing w:after="0"/>
        <w:ind w:left="4320" w:firstLine="720"/>
      </w:pPr>
      <w:r>
        <w:t xml:space="preserve">of </w:t>
      </w:r>
      <w:r w:rsidR="00E902A8">
        <w:t xml:space="preserve">      </w:t>
      </w:r>
      <w:r w:rsidR="00E902A8" w:rsidRPr="00371FBC">
        <w:rPr>
          <w:bCs/>
          <w:color w:val="00B0F0"/>
        </w:rPr>
        <w:t>my</w:t>
      </w:r>
      <w:r w:rsidR="00E902A8" w:rsidRPr="00E902A8">
        <w:rPr>
          <w:b/>
        </w:rPr>
        <w:t xml:space="preserve"> soul</w:t>
      </w:r>
      <w:r>
        <w:t xml:space="preserve"> </w:t>
      </w:r>
      <w:r w:rsidR="00C278FE">
        <w:tab/>
      </w:r>
      <w:r w:rsidR="00C278FE">
        <w:tab/>
      </w:r>
      <w:r w:rsidR="00A46D66">
        <w:t xml:space="preserve"> </w:t>
      </w:r>
      <w:r w:rsidR="00A46D66" w:rsidRPr="00A46D66">
        <w:rPr>
          <w:color w:val="00B0F0"/>
          <w:sz w:val="16"/>
          <w:szCs w:val="16"/>
        </w:rPr>
        <w:t xml:space="preserve">[Poetic </w:t>
      </w:r>
      <w:proofErr w:type="gramStart"/>
      <w:r w:rsidR="00A46D66" w:rsidRPr="00A46D66">
        <w:rPr>
          <w:color w:val="00B0F0"/>
          <w:sz w:val="16"/>
          <w:szCs w:val="16"/>
        </w:rPr>
        <w:t>Language]</w:t>
      </w:r>
      <w:r w:rsidR="00C278FE" w:rsidRPr="00A46D66">
        <w:rPr>
          <w:color w:val="00B0F0"/>
        </w:rPr>
        <w:t xml:space="preserve"> </w:t>
      </w:r>
      <w:r w:rsidR="00A46D66">
        <w:rPr>
          <w:color w:val="00B0F0"/>
        </w:rPr>
        <w:t xml:space="preserve"> </w:t>
      </w:r>
      <w:r w:rsidR="00C278FE" w:rsidRPr="00036E5B">
        <w:rPr>
          <w:iCs/>
          <w:color w:val="00B0F0"/>
          <w:sz w:val="18"/>
          <w:szCs w:val="18"/>
        </w:rPr>
        <w:t>PL</w:t>
      </w:r>
      <w:proofErr w:type="gramEnd"/>
    </w:p>
    <w:p w14:paraId="2F686A9E" w14:textId="77777777" w:rsidR="00DB5C61" w:rsidRDefault="00DB5C61" w:rsidP="00E902A8">
      <w:pPr>
        <w:spacing w:after="0"/>
        <w:ind w:left="4320" w:firstLine="720"/>
      </w:pPr>
    </w:p>
    <w:p w14:paraId="5171C401" w14:textId="56D7D686" w:rsidR="00E902A8" w:rsidRDefault="00FE4604" w:rsidP="00371FBC">
      <w:pPr>
        <w:spacing w:after="0"/>
        <w:ind w:left="0"/>
      </w:pPr>
      <w:r>
        <w:t xml:space="preserve">      </w:t>
      </w:r>
      <w:r w:rsidR="00EE7410" w:rsidRPr="00FE4604">
        <w:rPr>
          <w:b/>
        </w:rPr>
        <w:t xml:space="preserve">for </w:t>
      </w:r>
      <w:r w:rsidR="00EE7410" w:rsidRPr="006C3927">
        <w:rPr>
          <w:b/>
          <w:color w:val="CC0099"/>
          <w:highlight w:val="lightGray"/>
          <w:u w:val="single"/>
        </w:rPr>
        <w:t>behold</w:t>
      </w:r>
      <w:r w:rsidR="00EE7410">
        <w:t xml:space="preserve"> </w:t>
      </w:r>
      <w:r w:rsidR="00371FBC">
        <w:tab/>
      </w:r>
      <w:r w:rsidR="00EE7410" w:rsidRPr="0043203F">
        <w:rPr>
          <w:color w:val="00B0F0"/>
          <w:u w:val="single"/>
        </w:rPr>
        <w:t>I</w:t>
      </w:r>
      <w:r w:rsidR="00EE7410" w:rsidRPr="00141CD9">
        <w:rPr>
          <w:u w:val="single"/>
        </w:rPr>
        <w:t xml:space="preserve"> </w:t>
      </w:r>
      <w:r w:rsidR="00E902A8" w:rsidRPr="00141CD9">
        <w:rPr>
          <w:u w:val="single"/>
        </w:rPr>
        <w:t xml:space="preserve"> </w:t>
      </w:r>
      <w:proofErr w:type="gramStart"/>
      <w:r w:rsidR="00E902A8" w:rsidRPr="00141CD9">
        <w:rPr>
          <w:u w:val="single"/>
        </w:rPr>
        <w:t xml:space="preserve">   [</w:t>
      </w:r>
      <w:proofErr w:type="gramEnd"/>
      <w:r w:rsidR="00E902A8" w:rsidRPr="00371FBC">
        <w:rPr>
          <w:bCs/>
          <w:color w:val="00B0F0"/>
          <w:u w:val="single"/>
        </w:rPr>
        <w:t>Alma</w:t>
      </w:r>
      <w:r w:rsidR="00E902A8" w:rsidRPr="00141CD9">
        <w:rPr>
          <w:u w:val="single"/>
        </w:rPr>
        <w:t>]</w:t>
      </w:r>
      <w:r w:rsidR="00E902A8" w:rsidRPr="00141CD9">
        <w:rPr>
          <w:u w:val="single"/>
        </w:rPr>
        <w:tab/>
      </w:r>
      <w:r w:rsidR="00EE7410" w:rsidRPr="00141CD9">
        <w:rPr>
          <w:u w:val="single"/>
        </w:rPr>
        <w:t xml:space="preserve">have </w:t>
      </w:r>
      <w:r w:rsidR="00E902A8" w:rsidRPr="00141CD9">
        <w:rPr>
          <w:u w:val="single"/>
        </w:rPr>
        <w:tab/>
      </w:r>
      <w:r w:rsidR="00EE7410" w:rsidRPr="00141CD9">
        <w:rPr>
          <w:b/>
          <w:u w:val="single"/>
        </w:rPr>
        <w:t>spoken</w:t>
      </w:r>
      <w:r w:rsidR="00EE7410" w:rsidRPr="00371FBC">
        <w:t xml:space="preserve"> </w:t>
      </w:r>
      <w:r w:rsidR="00371FBC" w:rsidRPr="00371FBC">
        <w:t xml:space="preserve">    </w:t>
      </w:r>
      <w:r w:rsidR="00EE7410">
        <w:t xml:space="preserve">unto </w:t>
      </w:r>
      <w:r w:rsidR="00E902A8">
        <w:tab/>
        <w:t xml:space="preserve">           </w:t>
      </w:r>
      <w:r w:rsidR="00EE7410" w:rsidRPr="00371FBC">
        <w:rPr>
          <w:b/>
          <w:highlight w:val="lightGray"/>
          <w:u w:val="single"/>
        </w:rPr>
        <w:t>you</w:t>
      </w:r>
      <w:r w:rsidR="00EE7410">
        <w:t xml:space="preserve"> </w:t>
      </w:r>
      <w:r>
        <w:t xml:space="preserve"> </w:t>
      </w:r>
      <w:r w:rsidR="00371FBC">
        <w:t xml:space="preserve">      </w:t>
      </w:r>
      <w:r w:rsidR="00EE7410" w:rsidRPr="00CE1135">
        <w:rPr>
          <w:color w:val="00B0F0"/>
        </w:rPr>
        <w:t>plainly</w:t>
      </w:r>
      <w:r w:rsidR="00EE7410" w:rsidRPr="00E902A8">
        <w:t xml:space="preserve"> </w:t>
      </w:r>
    </w:p>
    <w:p w14:paraId="14792F69" w14:textId="77777777" w:rsidR="00FE4604" w:rsidRDefault="00EE7410" w:rsidP="00E902A8">
      <w:pPr>
        <w:spacing w:after="0"/>
      </w:pPr>
      <w:r w:rsidRPr="00A9027D">
        <w:rPr>
          <w:b/>
        </w:rPr>
        <w:t xml:space="preserve">that </w:t>
      </w:r>
      <w:r w:rsidR="00E902A8">
        <w:tab/>
      </w:r>
      <w:r w:rsidRPr="00141CD9">
        <w:rPr>
          <w:b/>
        </w:rPr>
        <w:t>ye</w:t>
      </w:r>
      <w:r w:rsidRPr="00E902A8">
        <w:t xml:space="preserve"> </w:t>
      </w:r>
      <w:r w:rsidR="00E902A8">
        <w:tab/>
      </w:r>
      <w:r w:rsidRPr="00E902A8">
        <w:t>can</w:t>
      </w:r>
      <w:r w:rsidR="00E902A8">
        <w:tab/>
        <w:t>NOT</w:t>
      </w:r>
      <w:r w:rsidRPr="00E902A8">
        <w:t xml:space="preserve"> </w:t>
      </w:r>
      <w:r w:rsidR="00E902A8">
        <w:tab/>
      </w:r>
      <w:r w:rsidRPr="00CE1135">
        <w:rPr>
          <w:color w:val="984806" w:themeColor="accent6" w:themeShade="80"/>
        </w:rPr>
        <w:t>err</w:t>
      </w:r>
    </w:p>
    <w:p w14:paraId="081C88D8" w14:textId="77777777" w:rsidR="00E902A8" w:rsidRPr="00E902A8" w:rsidRDefault="00E902A8" w:rsidP="00E902A8">
      <w:pPr>
        <w:spacing w:after="0"/>
      </w:pPr>
    </w:p>
    <w:p w14:paraId="111BD3A4" w14:textId="7C356B7B" w:rsidR="00CE1135" w:rsidRPr="003318DB" w:rsidRDefault="00141CD9" w:rsidP="00371FBC">
      <w:pPr>
        <w:spacing w:after="0"/>
        <w:ind w:left="0"/>
        <w:rPr>
          <w:sz w:val="18"/>
          <w:szCs w:val="18"/>
        </w:rPr>
      </w:pPr>
      <w:r>
        <w:rPr>
          <w:b/>
        </w:rPr>
        <w:t xml:space="preserve">            </w:t>
      </w:r>
      <w:r w:rsidRPr="00141CD9">
        <w:rPr>
          <w:b/>
          <w:color w:val="F79646" w:themeColor="accent6"/>
        </w:rPr>
        <w:t>&gt;</w:t>
      </w:r>
      <w:r w:rsidR="00EE7410" w:rsidRPr="00A9027D">
        <w:rPr>
          <w:b/>
        </w:rPr>
        <w:t>or</w:t>
      </w:r>
      <w:r w:rsidR="00EE7410">
        <w:t xml:space="preserve"> </w:t>
      </w:r>
      <w:r w:rsidR="00E902A8">
        <w:t xml:space="preserve">     </w:t>
      </w:r>
      <w:proofErr w:type="gramStart"/>
      <w:r w:rsidR="00E902A8">
        <w:t xml:space="preserve">   </w:t>
      </w:r>
      <w:r w:rsidR="00FE4604">
        <w:t>[</w:t>
      </w:r>
      <w:proofErr w:type="gramEnd"/>
      <w:r w:rsidR="00FE4604" w:rsidRPr="0043203F">
        <w:rPr>
          <w:color w:val="00B0F0"/>
          <w:u w:val="single"/>
        </w:rPr>
        <w:t>I</w:t>
      </w:r>
      <w:r w:rsidR="00E902A8" w:rsidRPr="00141CD9">
        <w:rPr>
          <w:u w:val="single"/>
        </w:rPr>
        <w:t xml:space="preserve">       </w:t>
      </w:r>
      <w:r w:rsidR="00E902A8" w:rsidRPr="00371FBC">
        <w:rPr>
          <w:bCs/>
          <w:color w:val="00B0F0"/>
          <w:u w:val="single"/>
        </w:rPr>
        <w:t>Alma</w:t>
      </w:r>
      <w:r w:rsidR="00FE4604" w:rsidRPr="00141CD9">
        <w:rPr>
          <w:u w:val="single"/>
        </w:rPr>
        <w:t xml:space="preserve">] </w:t>
      </w:r>
      <w:r w:rsidR="00E902A8" w:rsidRPr="00141CD9">
        <w:rPr>
          <w:u w:val="single"/>
        </w:rPr>
        <w:tab/>
      </w:r>
      <w:r w:rsidR="00920826" w:rsidRPr="00141CD9">
        <w:rPr>
          <w:u w:val="single"/>
        </w:rPr>
        <w:t xml:space="preserve"> </w:t>
      </w:r>
      <w:r w:rsidR="00EE7410" w:rsidRPr="00141CD9">
        <w:rPr>
          <w:u w:val="single"/>
        </w:rPr>
        <w:t xml:space="preserve">have </w:t>
      </w:r>
      <w:r w:rsidR="00CE1135" w:rsidRPr="00141CD9">
        <w:rPr>
          <w:u w:val="single"/>
        </w:rPr>
        <w:tab/>
      </w:r>
      <w:r w:rsidR="00EE7410" w:rsidRPr="00141CD9">
        <w:rPr>
          <w:b/>
          <w:u w:val="single"/>
        </w:rPr>
        <w:t>spoken</w:t>
      </w:r>
      <w:r w:rsidR="00371FBC">
        <w:rPr>
          <w:bCs/>
        </w:rPr>
        <w:t xml:space="preserve">   </w:t>
      </w:r>
      <w:r w:rsidR="00CE1135">
        <w:t xml:space="preserve"> </w:t>
      </w:r>
      <w:r w:rsidR="00FE4604">
        <w:t xml:space="preserve">[unto </w:t>
      </w:r>
      <w:r w:rsidR="00CE1135">
        <w:tab/>
        <w:t xml:space="preserve">           </w:t>
      </w:r>
      <w:r w:rsidR="00FE4604" w:rsidRPr="00371FBC">
        <w:rPr>
          <w:b/>
          <w:highlight w:val="lightGray"/>
          <w:u w:val="single"/>
        </w:rPr>
        <w:t>you</w:t>
      </w:r>
      <w:r w:rsidR="00FE4604">
        <w:t xml:space="preserve">] </w:t>
      </w:r>
      <w:r w:rsidR="00EE7410">
        <w:t xml:space="preserve"> </w:t>
      </w:r>
      <w:r w:rsidR="003318DB">
        <w:tab/>
      </w:r>
      <w:r w:rsidR="003318DB">
        <w:tab/>
      </w:r>
      <w:r w:rsidR="003318DB">
        <w:tab/>
      </w:r>
      <w:r w:rsidR="003318DB">
        <w:tab/>
        <w:t xml:space="preserve">      </w:t>
      </w:r>
      <w:r w:rsidR="00A46D66">
        <w:t xml:space="preserve"> </w:t>
      </w:r>
      <w:r w:rsidR="003318DB">
        <w:t xml:space="preserve"> </w:t>
      </w:r>
      <w:proofErr w:type="spellStart"/>
      <w:r w:rsidR="003318DB">
        <w:rPr>
          <w:sz w:val="18"/>
          <w:szCs w:val="18"/>
        </w:rPr>
        <w:t>bbb</w:t>
      </w:r>
      <w:proofErr w:type="spellEnd"/>
    </w:p>
    <w:p w14:paraId="73930188" w14:textId="77777777" w:rsidR="00CE1135" w:rsidRDefault="00EE7410" w:rsidP="00CE1135">
      <w:pPr>
        <w:spacing w:after="0"/>
        <w:ind w:left="2880" w:firstLine="720"/>
        <w:rPr>
          <w:b/>
          <w:u w:val="single"/>
        </w:rPr>
      </w:pPr>
      <w:r w:rsidRPr="00FE4604">
        <w:rPr>
          <w:u w:val="single"/>
        </w:rPr>
        <w:t>accord</w:t>
      </w:r>
      <w:r w:rsidRPr="00371FBC">
        <w:rPr>
          <w:color w:val="FF33CC"/>
          <w:u w:val="single"/>
        </w:rPr>
        <w:t>ing</w:t>
      </w:r>
      <w:r w:rsidRPr="00FE4604">
        <w:rPr>
          <w:u w:val="single"/>
        </w:rPr>
        <w:t xml:space="preserve"> to</w:t>
      </w:r>
      <w:r w:rsidRPr="00371FBC">
        <w:t xml:space="preserve"> </w:t>
      </w:r>
      <w:r w:rsidR="00CE1135" w:rsidRPr="00371FBC">
        <w:tab/>
      </w:r>
      <w:r w:rsidRPr="00371FBC">
        <w:t xml:space="preserve">the </w:t>
      </w:r>
      <w:r w:rsidR="00CE1135" w:rsidRPr="00371FBC">
        <w:t xml:space="preserve">    </w:t>
      </w:r>
      <w:r w:rsidRPr="00371FBC">
        <w:rPr>
          <w:b/>
        </w:rPr>
        <w:t xml:space="preserve">commandments </w:t>
      </w:r>
    </w:p>
    <w:p w14:paraId="69AEBF21" w14:textId="77777777" w:rsidR="00EE7410" w:rsidRPr="00371FBC" w:rsidRDefault="00EE7410" w:rsidP="00CE1135">
      <w:pPr>
        <w:spacing w:after="0"/>
        <w:ind w:left="4320" w:firstLine="720"/>
      </w:pPr>
      <w:r w:rsidRPr="005D6CB4">
        <w:rPr>
          <w:bCs/>
        </w:rPr>
        <w:t xml:space="preserve">of </w:t>
      </w:r>
      <w:r w:rsidR="00CE1135" w:rsidRPr="00371FBC">
        <w:rPr>
          <w:b/>
        </w:rPr>
        <w:t xml:space="preserve">      </w:t>
      </w:r>
      <w:r w:rsidRPr="00371FBC">
        <w:rPr>
          <w:b/>
          <w:color w:val="0070C0"/>
          <w:u w:val="single"/>
        </w:rPr>
        <w:t>God</w:t>
      </w:r>
    </w:p>
    <w:p w14:paraId="6FE75796" w14:textId="77777777" w:rsidR="00CE1135" w:rsidRDefault="00CE1135" w:rsidP="00CE1135">
      <w:pPr>
        <w:spacing w:after="0"/>
        <w:ind w:left="4320" w:firstLine="720"/>
      </w:pPr>
    </w:p>
    <w:p w14:paraId="19180656" w14:textId="330EC676" w:rsidR="00A37D1D" w:rsidRDefault="00EE7410" w:rsidP="004D082C">
      <w:pPr>
        <w:spacing w:after="0"/>
        <w:ind w:left="0"/>
      </w:pPr>
      <w:r>
        <w:t xml:space="preserve"> 44 </w:t>
      </w:r>
      <w:r w:rsidR="00FE4604">
        <w:tab/>
      </w:r>
      <w:r w:rsidRPr="00A9027D">
        <w:rPr>
          <w:b/>
        </w:rPr>
        <w:t xml:space="preserve">For </w:t>
      </w:r>
      <w:r w:rsidR="00CE1135">
        <w:tab/>
      </w:r>
      <w:r w:rsidRPr="0043203F">
        <w:rPr>
          <w:color w:val="00B0F0"/>
        </w:rPr>
        <w:t>I</w:t>
      </w:r>
      <w:r>
        <w:t xml:space="preserve"> </w:t>
      </w:r>
      <w:r w:rsidR="00CE1135">
        <w:t xml:space="preserve"> </w:t>
      </w:r>
      <w:proofErr w:type="gramStart"/>
      <w:r w:rsidR="00CE1135">
        <w:t xml:space="preserve">   [</w:t>
      </w:r>
      <w:proofErr w:type="gramEnd"/>
      <w:r w:rsidR="00CE1135" w:rsidRPr="00371FBC">
        <w:rPr>
          <w:bCs/>
          <w:color w:val="00B0F0"/>
          <w:u w:val="single"/>
        </w:rPr>
        <w:t>Alma</w:t>
      </w:r>
      <w:r w:rsidR="00CE1135">
        <w:t xml:space="preserve">]  </w:t>
      </w:r>
      <w:r w:rsidR="00CE1135">
        <w:tab/>
      </w:r>
      <w:r>
        <w:t xml:space="preserve">am </w:t>
      </w:r>
      <w:r w:rsidR="00CE1135">
        <w:tab/>
      </w:r>
      <w:r w:rsidRPr="003013F7">
        <w:rPr>
          <w:b/>
        </w:rPr>
        <w:t>called</w:t>
      </w:r>
      <w:r>
        <w:t xml:space="preserve"> </w:t>
      </w:r>
      <w:r w:rsidR="00CE1135">
        <w:tab/>
        <w:t xml:space="preserve">    </w:t>
      </w:r>
    </w:p>
    <w:p w14:paraId="49B7D9FF" w14:textId="06AE5CEA" w:rsidR="00A37D1D" w:rsidRDefault="00371FBC" w:rsidP="00371FBC">
      <w:pPr>
        <w:spacing w:after="0"/>
        <w:ind w:left="2160" w:firstLine="720"/>
      </w:pPr>
      <w:r>
        <w:t xml:space="preserve">to </w:t>
      </w:r>
      <w:r>
        <w:tab/>
      </w:r>
      <w:r w:rsidRPr="00371FBC">
        <w:rPr>
          <w:b/>
          <w:u w:val="single"/>
        </w:rPr>
        <w:t>speak</w:t>
      </w:r>
      <w:r>
        <w:t xml:space="preserve">    </w:t>
      </w:r>
      <w:r w:rsidR="00DB5C61">
        <w:t>a</w:t>
      </w:r>
      <w:r w:rsidR="00EE7410">
        <w:t>fter</w:t>
      </w:r>
      <w:r w:rsidR="00CE1135">
        <w:tab/>
      </w:r>
      <w:r w:rsidR="00EE7410">
        <w:t xml:space="preserve">this </w:t>
      </w:r>
      <w:r w:rsidR="00CE1135">
        <w:t xml:space="preserve">   </w:t>
      </w:r>
      <w:r w:rsidR="00EE7410" w:rsidRPr="00CE1135">
        <w:rPr>
          <w:b/>
        </w:rPr>
        <w:t>manner</w:t>
      </w:r>
      <w:proofErr w:type="gramStart"/>
      <w:r w:rsidR="00A37D1D">
        <w:t xml:space="preserve"> </w:t>
      </w:r>
      <w:r w:rsidR="00CE1135">
        <w:t xml:space="preserve">  </w:t>
      </w:r>
      <w:r w:rsidR="00A37D1D" w:rsidRPr="00371FBC">
        <w:rPr>
          <w:i/>
          <w:sz w:val="20"/>
          <w:szCs w:val="20"/>
        </w:rPr>
        <w:t>[</w:t>
      </w:r>
      <w:proofErr w:type="gramEnd"/>
      <w:r w:rsidR="00A37D1D" w:rsidRPr="00371FBC">
        <w:rPr>
          <w:i/>
          <w:color w:val="00B0F0"/>
          <w:sz w:val="20"/>
          <w:szCs w:val="20"/>
        </w:rPr>
        <w:t>plainly</w:t>
      </w:r>
      <w:r w:rsidR="00A37D1D" w:rsidRPr="00371FBC">
        <w:rPr>
          <w:i/>
          <w:sz w:val="20"/>
          <w:szCs w:val="20"/>
        </w:rPr>
        <w:t>]</w:t>
      </w:r>
    </w:p>
    <w:p w14:paraId="2D32F3CA" w14:textId="77777777" w:rsidR="00CE1135" w:rsidRDefault="00EE7410" w:rsidP="00CE1135">
      <w:pPr>
        <w:spacing w:after="0"/>
        <w:ind w:left="2880" w:firstLine="720"/>
        <w:rPr>
          <w:b/>
        </w:rPr>
      </w:pPr>
      <w:r w:rsidRPr="00371FBC">
        <w:rPr>
          <w:u w:val="single"/>
        </w:rPr>
        <w:t>accord</w:t>
      </w:r>
      <w:r w:rsidRPr="00371FBC">
        <w:rPr>
          <w:color w:val="FF33CC"/>
          <w:u w:val="single"/>
        </w:rPr>
        <w:t>ing</w:t>
      </w:r>
      <w:r w:rsidRPr="00371FBC">
        <w:rPr>
          <w:u w:val="single"/>
        </w:rPr>
        <w:t xml:space="preserve"> to</w:t>
      </w:r>
      <w:r>
        <w:t xml:space="preserve"> </w:t>
      </w:r>
      <w:r w:rsidR="00CE1135">
        <w:tab/>
      </w:r>
      <w:r>
        <w:t xml:space="preserve">the </w:t>
      </w:r>
      <w:r w:rsidR="00CE1135">
        <w:t xml:space="preserve">    </w:t>
      </w:r>
      <w:r w:rsidRPr="003013F7">
        <w:rPr>
          <w:b/>
        </w:rPr>
        <w:t xml:space="preserve">holy order </w:t>
      </w:r>
    </w:p>
    <w:p w14:paraId="16BF524B" w14:textId="77777777" w:rsidR="00A37D1D" w:rsidRDefault="00EE7410" w:rsidP="00CE1135">
      <w:pPr>
        <w:spacing w:after="0"/>
        <w:ind w:left="4320" w:firstLine="720"/>
      </w:pPr>
      <w:r w:rsidRPr="005D6CB4">
        <w:rPr>
          <w:bCs/>
        </w:rPr>
        <w:t>of</w:t>
      </w:r>
      <w:r>
        <w:t xml:space="preserve"> </w:t>
      </w:r>
      <w:r w:rsidR="00CE1135">
        <w:t xml:space="preserve">      </w:t>
      </w:r>
      <w:r w:rsidRPr="00371FBC">
        <w:rPr>
          <w:b/>
          <w:color w:val="0070C0"/>
          <w:u w:val="single"/>
        </w:rPr>
        <w:t>God</w:t>
      </w:r>
      <w:r>
        <w:t xml:space="preserve"> </w:t>
      </w:r>
    </w:p>
    <w:p w14:paraId="44C4CCC8" w14:textId="7F35117F" w:rsidR="00A37D1D" w:rsidRDefault="00EE7410" w:rsidP="00CE1135">
      <w:pPr>
        <w:spacing w:after="0"/>
        <w:ind w:left="2880" w:firstLine="720"/>
        <w:rPr>
          <w:b/>
          <w:color w:val="0070C0"/>
          <w:u w:val="single"/>
        </w:rPr>
      </w:pPr>
      <w:proofErr w:type="gramStart"/>
      <w:r>
        <w:t xml:space="preserve">which </w:t>
      </w:r>
      <w:r w:rsidR="00CE1135">
        <w:t xml:space="preserve"> </w:t>
      </w:r>
      <w:r>
        <w:t>is</w:t>
      </w:r>
      <w:proofErr w:type="gramEnd"/>
      <w:r>
        <w:t xml:space="preserve"> </w:t>
      </w:r>
      <w:r w:rsidR="00CE1135">
        <w:t xml:space="preserve">  </w:t>
      </w:r>
      <w:r>
        <w:t xml:space="preserve">in </w:t>
      </w:r>
      <w:r w:rsidR="00CE1135">
        <w:tab/>
        <w:t xml:space="preserve">           </w:t>
      </w:r>
      <w:r w:rsidRPr="00371FBC">
        <w:rPr>
          <w:b/>
          <w:color w:val="0070C0"/>
          <w:u w:val="single"/>
        </w:rPr>
        <w:t>C</w:t>
      </w:r>
      <w:r w:rsidR="00B04679" w:rsidRPr="00371FBC">
        <w:rPr>
          <w:b/>
          <w:color w:val="0070C0"/>
          <w:u w:val="single"/>
        </w:rPr>
        <w:t xml:space="preserve">hrist </w:t>
      </w:r>
      <w:r w:rsidRPr="00371FBC">
        <w:rPr>
          <w:b/>
          <w:color w:val="0070C0"/>
          <w:u w:val="single"/>
        </w:rPr>
        <w:t>J</w:t>
      </w:r>
      <w:r w:rsidR="00741D94" w:rsidRPr="00371FBC">
        <w:rPr>
          <w:b/>
          <w:color w:val="0070C0"/>
          <w:u w:val="single"/>
        </w:rPr>
        <w:t>esus</w:t>
      </w:r>
    </w:p>
    <w:p w14:paraId="31ED2C0D" w14:textId="72BFAC63" w:rsidR="00371FBC" w:rsidRDefault="00371FBC" w:rsidP="00CE1135">
      <w:pPr>
        <w:spacing w:after="0"/>
        <w:ind w:left="2880" w:firstLine="720"/>
        <w:rPr>
          <w:b/>
          <w:color w:val="0070C0"/>
          <w:u w:val="single"/>
        </w:rPr>
      </w:pPr>
    </w:p>
    <w:p w14:paraId="3E453E9C" w14:textId="77777777" w:rsidR="00371FBC" w:rsidRDefault="00371FBC" w:rsidP="00CE1135">
      <w:pPr>
        <w:spacing w:after="0"/>
        <w:ind w:left="2880" w:firstLine="720"/>
        <w:rPr>
          <w:b/>
          <w:color w:val="0070C0"/>
        </w:rPr>
      </w:pPr>
    </w:p>
    <w:p w14:paraId="4CF0DDB6" w14:textId="77777777" w:rsidR="003D3958" w:rsidRDefault="003D3958" w:rsidP="00CE1135">
      <w:pPr>
        <w:spacing w:after="0"/>
        <w:ind w:left="2880" w:firstLine="720"/>
        <w:rPr>
          <w:b/>
          <w:color w:val="0070C0"/>
        </w:rPr>
      </w:pPr>
    </w:p>
    <w:p w14:paraId="4F766CC7" w14:textId="77777777" w:rsidR="003D3958" w:rsidRPr="003D3958" w:rsidRDefault="003D3958" w:rsidP="003D3958">
      <w:pPr>
        <w:autoSpaceDE w:val="0"/>
        <w:autoSpaceDN w:val="0"/>
        <w:adjustRightInd w:val="0"/>
        <w:spacing w:after="0"/>
        <w:ind w:left="0"/>
        <w:rPr>
          <w:rFonts w:ascii="Calibri" w:eastAsia="Calibri" w:hAnsi="Calibri" w:cs="Calibri"/>
        </w:rPr>
      </w:pPr>
      <w:r w:rsidRPr="003D3958">
        <w:rPr>
          <w:rFonts w:ascii="Calibri" w:eastAsia="Calibri" w:hAnsi="Calibri" w:cs="Calibri"/>
        </w:rPr>
        <w:t>_______</w:t>
      </w:r>
    </w:p>
    <w:p w14:paraId="0D37EA15" w14:textId="3D27D129" w:rsidR="003D3958" w:rsidRPr="003D3958" w:rsidRDefault="00141CD9" w:rsidP="003D3958">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sidR="003318DB">
        <w:rPr>
          <w:rFonts w:ascii="Calibri" w:eastAsia="Calibri" w:hAnsi="Calibri" w:cs="Calibri"/>
          <w:sz w:val="18"/>
          <w:szCs w:val="18"/>
        </w:rPr>
        <w:t>aaa</w:t>
      </w:r>
      <w:proofErr w:type="spellEnd"/>
      <w:r>
        <w:rPr>
          <w:rFonts w:ascii="Calibri" w:eastAsia="Calibri" w:hAnsi="Calibri" w:cs="Calibri"/>
          <w:sz w:val="18"/>
          <w:szCs w:val="18"/>
        </w:rPr>
        <w:t xml:space="preserve"> – Like </w:t>
      </w:r>
      <w:proofErr w:type="gramStart"/>
      <w:r>
        <w:rPr>
          <w:rFonts w:ascii="Calibri" w:eastAsia="Calibri" w:hAnsi="Calibri" w:cs="Calibri"/>
          <w:sz w:val="18"/>
          <w:szCs w:val="18"/>
        </w:rPr>
        <w:t>beginnings  “</w:t>
      </w:r>
      <w:proofErr w:type="gramEnd"/>
      <w:r>
        <w:rPr>
          <w:rFonts w:ascii="Calibri" w:eastAsia="Calibri" w:hAnsi="Calibri" w:cs="Calibri"/>
          <w:sz w:val="18"/>
          <w:szCs w:val="18"/>
        </w:rPr>
        <w:t>I Alma”]</w:t>
      </w:r>
      <w:r w:rsidR="003D3958" w:rsidRPr="003D3958">
        <w:rPr>
          <w:rFonts w:ascii="Calibri" w:eastAsia="Calibri" w:hAnsi="Calibri" w:cs="Calibri"/>
          <w:sz w:val="18"/>
          <w:szCs w:val="18"/>
        </w:rPr>
        <w:tab/>
      </w:r>
      <w:r w:rsidR="003D3958" w:rsidRPr="003D3958">
        <w:rPr>
          <w:rFonts w:ascii="Calibri" w:eastAsia="Calibri" w:hAnsi="Calibri" w:cs="Calibri"/>
          <w:sz w:val="18"/>
          <w:szCs w:val="18"/>
        </w:rPr>
        <w:tab/>
      </w:r>
      <w:r w:rsidR="003D3958" w:rsidRPr="003D3958">
        <w:rPr>
          <w:rFonts w:ascii="Calibri" w:eastAsia="Calibri" w:hAnsi="Calibri" w:cs="Calibri"/>
          <w:sz w:val="18"/>
          <w:szCs w:val="18"/>
        </w:rPr>
        <w:tab/>
      </w:r>
      <w:r w:rsidR="003D3958" w:rsidRPr="003D3958">
        <w:rPr>
          <w:rFonts w:ascii="Calibri" w:eastAsia="Calibri" w:hAnsi="Calibri" w:cs="Calibri"/>
          <w:sz w:val="18"/>
          <w:szCs w:val="18"/>
        </w:rPr>
        <w:tab/>
      </w:r>
    </w:p>
    <w:p w14:paraId="1F3C99EB" w14:textId="5CFD16DD" w:rsidR="00371FBC" w:rsidRDefault="003D3958" w:rsidP="003D3958">
      <w:pPr>
        <w:autoSpaceDE w:val="0"/>
        <w:autoSpaceDN w:val="0"/>
        <w:adjustRightInd w:val="0"/>
        <w:spacing w:after="0"/>
        <w:ind w:left="0"/>
        <w:rPr>
          <w:rFonts w:ascii="Calibri" w:eastAsia="Calibri" w:hAnsi="Calibri" w:cs="Calibri"/>
          <w:sz w:val="18"/>
          <w:szCs w:val="18"/>
        </w:rPr>
      </w:pPr>
      <w:r w:rsidRPr="003D3958">
        <w:rPr>
          <w:rFonts w:ascii="Calibri" w:eastAsia="Calibri" w:hAnsi="Calibri" w:cs="Calibri"/>
          <w:sz w:val="18"/>
          <w:szCs w:val="18"/>
        </w:rPr>
        <w:t>[Par</w:t>
      </w:r>
      <w:r w:rsidR="00141CD9">
        <w:rPr>
          <w:rFonts w:ascii="Calibri" w:eastAsia="Calibri" w:hAnsi="Calibri" w:cs="Calibri"/>
          <w:sz w:val="18"/>
          <w:szCs w:val="18"/>
        </w:rPr>
        <w:t xml:space="preserve">. </w:t>
      </w:r>
      <w:proofErr w:type="spellStart"/>
      <w:r w:rsidR="003318DB">
        <w:rPr>
          <w:rFonts w:ascii="Calibri" w:eastAsia="Calibri" w:hAnsi="Calibri" w:cs="Calibri"/>
          <w:sz w:val="18"/>
          <w:szCs w:val="18"/>
        </w:rPr>
        <w:t>bbb</w:t>
      </w:r>
      <w:proofErr w:type="spellEnd"/>
      <w:r w:rsidR="00141CD9">
        <w:rPr>
          <w:rFonts w:ascii="Calibri" w:eastAsia="Calibri" w:hAnsi="Calibri" w:cs="Calibri"/>
          <w:sz w:val="18"/>
          <w:szCs w:val="18"/>
        </w:rPr>
        <w:t xml:space="preserve"> – Clarification]</w:t>
      </w:r>
      <w:r w:rsidRPr="003D3958">
        <w:rPr>
          <w:rFonts w:ascii="Calibri" w:eastAsia="Calibri" w:hAnsi="Calibri" w:cs="Calibri"/>
          <w:sz w:val="18"/>
          <w:szCs w:val="18"/>
        </w:rPr>
        <w:tab/>
      </w:r>
    </w:p>
    <w:p w14:paraId="0278C968" w14:textId="77777777" w:rsidR="00371FBC" w:rsidRDefault="00371FBC" w:rsidP="003D3958">
      <w:pPr>
        <w:autoSpaceDE w:val="0"/>
        <w:autoSpaceDN w:val="0"/>
        <w:adjustRightInd w:val="0"/>
        <w:spacing w:after="0"/>
        <w:ind w:left="0"/>
        <w:rPr>
          <w:rFonts w:ascii="Calibri" w:eastAsia="Calibri" w:hAnsi="Calibri" w:cs="Calibri"/>
          <w:sz w:val="18"/>
          <w:szCs w:val="18"/>
        </w:rPr>
      </w:pPr>
    </w:p>
    <w:p w14:paraId="351BEEA9" w14:textId="72E97D4C" w:rsidR="003D3958" w:rsidRPr="003D3958" w:rsidRDefault="003D3958" w:rsidP="003D3958">
      <w:pPr>
        <w:autoSpaceDE w:val="0"/>
        <w:autoSpaceDN w:val="0"/>
        <w:adjustRightInd w:val="0"/>
        <w:spacing w:after="0"/>
        <w:ind w:left="0"/>
        <w:rPr>
          <w:rFonts w:ascii="Calibri" w:eastAsia="Calibri" w:hAnsi="Calibri" w:cs="Calibri"/>
          <w:sz w:val="18"/>
          <w:szCs w:val="18"/>
        </w:rPr>
      </w:pPr>
      <w:r w:rsidRPr="003D3958">
        <w:rPr>
          <w:rFonts w:ascii="Calibri" w:eastAsia="Calibri" w:hAnsi="Calibri" w:cs="Calibri"/>
          <w:sz w:val="18"/>
          <w:szCs w:val="18"/>
        </w:rPr>
        <w:tab/>
      </w:r>
      <w:r w:rsidRPr="003D3958">
        <w:rPr>
          <w:rFonts w:ascii="Calibri" w:eastAsia="Calibri" w:hAnsi="Calibri" w:cs="Calibri"/>
          <w:sz w:val="18"/>
          <w:szCs w:val="18"/>
        </w:rPr>
        <w:tab/>
      </w:r>
      <w:r w:rsidRPr="003D3958">
        <w:rPr>
          <w:rFonts w:ascii="Calibri" w:eastAsia="Calibri" w:hAnsi="Calibri" w:cs="Calibri"/>
          <w:sz w:val="18"/>
          <w:szCs w:val="18"/>
        </w:rPr>
        <w:tab/>
      </w:r>
      <w:r w:rsidRPr="003D3958">
        <w:rPr>
          <w:rFonts w:ascii="Calibri" w:eastAsia="Calibri" w:hAnsi="Calibri" w:cs="Calibri"/>
          <w:sz w:val="18"/>
          <w:szCs w:val="18"/>
        </w:rPr>
        <w:tab/>
      </w:r>
    </w:p>
    <w:p w14:paraId="0B9FAABB" w14:textId="77777777" w:rsidR="003D3958" w:rsidRPr="003D3958" w:rsidRDefault="003D3958" w:rsidP="003D3958">
      <w:pPr>
        <w:autoSpaceDE w:val="0"/>
        <w:autoSpaceDN w:val="0"/>
        <w:adjustRightInd w:val="0"/>
        <w:spacing w:after="0"/>
        <w:ind w:left="0"/>
        <w:rPr>
          <w:rFonts w:ascii="Calibri" w:eastAsia="Calibri" w:hAnsi="Calibri" w:cs="Calibri"/>
          <w:sz w:val="18"/>
          <w:szCs w:val="18"/>
        </w:rPr>
      </w:pPr>
      <w:r w:rsidRPr="003D3958">
        <w:rPr>
          <w:rFonts w:ascii="Calibri" w:eastAsia="Calibri" w:hAnsi="Calibri" w:cs="Calibri"/>
          <w:sz w:val="18"/>
          <w:szCs w:val="18"/>
        </w:rPr>
        <w:tab/>
      </w:r>
      <w:r w:rsidRPr="003D3958">
        <w:rPr>
          <w:rFonts w:ascii="Calibri" w:eastAsia="Calibri" w:hAnsi="Calibri" w:cs="Calibri"/>
          <w:sz w:val="18"/>
          <w:szCs w:val="18"/>
        </w:rPr>
        <w:tab/>
      </w:r>
      <w:r w:rsidRPr="003D3958">
        <w:rPr>
          <w:rFonts w:ascii="Calibri" w:eastAsia="Calibri" w:hAnsi="Calibri" w:cs="Calibri"/>
          <w:sz w:val="18"/>
          <w:szCs w:val="18"/>
        </w:rPr>
        <w:tab/>
      </w:r>
      <w:r w:rsidRPr="003D3958">
        <w:rPr>
          <w:rFonts w:ascii="Calibri" w:eastAsia="Calibri" w:hAnsi="Calibri" w:cs="Calibri"/>
          <w:sz w:val="18"/>
          <w:szCs w:val="18"/>
        </w:rPr>
        <w:tab/>
      </w:r>
      <w:r w:rsidRPr="003D3958">
        <w:rPr>
          <w:rFonts w:ascii="Calibri" w:eastAsia="Calibri" w:hAnsi="Calibri" w:cs="Calibri"/>
          <w:sz w:val="18"/>
          <w:szCs w:val="18"/>
        </w:rPr>
        <w:tab/>
      </w:r>
      <w:r w:rsidRPr="003D3958">
        <w:rPr>
          <w:rFonts w:ascii="Calibri" w:eastAsia="Calibri" w:hAnsi="Calibri" w:cs="Calibri"/>
          <w:sz w:val="18"/>
          <w:szCs w:val="18"/>
        </w:rPr>
        <w:tab/>
      </w:r>
      <w:r w:rsidRPr="003D3958">
        <w:rPr>
          <w:rFonts w:ascii="Calibri" w:eastAsia="Calibri" w:hAnsi="Calibri" w:cs="Calibri"/>
          <w:sz w:val="18"/>
          <w:szCs w:val="18"/>
        </w:rPr>
        <w:tab/>
      </w:r>
    </w:p>
    <w:p w14:paraId="0765798A" w14:textId="77777777" w:rsidR="00CD5927" w:rsidRPr="00DE2D0D" w:rsidRDefault="00CD5927" w:rsidP="00CD5927">
      <w:pPr>
        <w:spacing w:after="0"/>
        <w:ind w:left="0"/>
        <w:rPr>
          <w:i/>
        </w:rPr>
      </w:pPr>
      <w:r w:rsidRPr="00DE2D0D">
        <w:rPr>
          <w:i/>
        </w:rPr>
        <w:lastRenderedPageBreak/>
        <w:t>[Alma</w:t>
      </w:r>
      <w:r>
        <w:rPr>
          <w:i/>
        </w:rPr>
        <w:t xml:space="preserve"> 5</w:t>
      </w:r>
      <w:r w:rsidRPr="00DE2D0D">
        <w:rPr>
          <w:i/>
        </w:rPr>
        <w:t>]</w:t>
      </w:r>
    </w:p>
    <w:p w14:paraId="5AF4600C" w14:textId="77777777" w:rsidR="00CD5927" w:rsidRDefault="00CD5927" w:rsidP="004D082C">
      <w:pPr>
        <w:spacing w:after="0"/>
        <w:rPr>
          <w:b/>
        </w:rPr>
      </w:pPr>
    </w:p>
    <w:p w14:paraId="6C15A00C" w14:textId="77777777" w:rsidR="00CE1135" w:rsidRDefault="00EE7410" w:rsidP="004D082C">
      <w:pPr>
        <w:spacing w:after="0"/>
      </w:pPr>
      <w:r w:rsidRPr="00335B9C">
        <w:rPr>
          <w:b/>
          <w:highlight w:val="yellow"/>
          <w:u w:val="single"/>
        </w:rPr>
        <w:t>yea</w:t>
      </w:r>
      <w:r>
        <w:t xml:space="preserve"> </w:t>
      </w:r>
      <w:r w:rsidR="00A37D1D">
        <w:tab/>
      </w:r>
      <w:r w:rsidRPr="0043203F">
        <w:rPr>
          <w:color w:val="00B0F0"/>
        </w:rPr>
        <w:t>I</w:t>
      </w:r>
      <w:r>
        <w:t xml:space="preserve"> </w:t>
      </w:r>
      <w:r w:rsidR="00CE1135">
        <w:t xml:space="preserve"> </w:t>
      </w:r>
      <w:proofErr w:type="gramStart"/>
      <w:r w:rsidR="00CE1135">
        <w:t xml:space="preserve">   [</w:t>
      </w:r>
      <w:proofErr w:type="gramEnd"/>
      <w:r w:rsidR="00CE1135" w:rsidRPr="00371FBC">
        <w:rPr>
          <w:bCs/>
          <w:color w:val="00B0F0"/>
          <w:u w:val="single"/>
        </w:rPr>
        <w:t>Alma</w:t>
      </w:r>
      <w:r w:rsidR="00CE1135">
        <w:t>]</w:t>
      </w:r>
      <w:r w:rsidR="00CE1135">
        <w:tab/>
      </w:r>
      <w:r>
        <w:t xml:space="preserve">am </w:t>
      </w:r>
      <w:r w:rsidR="00CE1135">
        <w:tab/>
      </w:r>
      <w:r w:rsidRPr="00741D94">
        <w:rPr>
          <w:b/>
        </w:rPr>
        <w:t>commanded</w:t>
      </w:r>
      <w:r>
        <w:t xml:space="preserve"> </w:t>
      </w:r>
    </w:p>
    <w:p w14:paraId="14A9D796" w14:textId="77777777" w:rsidR="00CE1135" w:rsidRDefault="00EE7410" w:rsidP="00CE1135">
      <w:pPr>
        <w:spacing w:after="0"/>
        <w:ind w:left="2160" w:firstLine="720"/>
      </w:pPr>
      <w:r>
        <w:t xml:space="preserve">to </w:t>
      </w:r>
      <w:r w:rsidR="00CE1135">
        <w:tab/>
      </w:r>
      <w:r w:rsidRPr="00741D94">
        <w:rPr>
          <w:b/>
        </w:rPr>
        <w:t>stand</w:t>
      </w:r>
      <w:r>
        <w:t xml:space="preserve"> </w:t>
      </w:r>
    </w:p>
    <w:p w14:paraId="52C04645" w14:textId="77777777" w:rsidR="00A37D1D" w:rsidRDefault="00EE7410" w:rsidP="00CE1135">
      <w:pPr>
        <w:spacing w:after="0"/>
        <w:ind w:left="1440" w:firstLine="720"/>
      </w:pPr>
      <w:r w:rsidRPr="00001D4E">
        <w:rPr>
          <w:b/>
        </w:rPr>
        <w:t>and</w:t>
      </w:r>
      <w:r>
        <w:t xml:space="preserve"> </w:t>
      </w:r>
      <w:r w:rsidR="00CE1135">
        <w:t xml:space="preserve">  </w:t>
      </w:r>
      <w:proofErr w:type="gramStart"/>
      <w:r w:rsidR="00CE1135">
        <w:t xml:space="preserve">   [</w:t>
      </w:r>
      <w:proofErr w:type="gramEnd"/>
      <w:r w:rsidR="00CE1135">
        <w:t>to]</w:t>
      </w:r>
      <w:r w:rsidR="00CE1135">
        <w:tab/>
      </w:r>
      <w:r w:rsidRPr="00741D94">
        <w:rPr>
          <w:b/>
        </w:rPr>
        <w:t>testify</w:t>
      </w:r>
      <w:r>
        <w:t xml:space="preserve"> </w:t>
      </w:r>
      <w:r w:rsidR="00CE1135">
        <w:t xml:space="preserve">  </w:t>
      </w:r>
      <w:r>
        <w:t xml:space="preserve">unto </w:t>
      </w:r>
      <w:r w:rsidR="00CE1135">
        <w:tab/>
      </w:r>
      <w:r>
        <w:t xml:space="preserve">this </w:t>
      </w:r>
      <w:r w:rsidR="00CE1135">
        <w:t xml:space="preserve">   </w:t>
      </w:r>
      <w:r w:rsidRPr="00371FBC">
        <w:rPr>
          <w:b/>
          <w:u w:val="single"/>
        </w:rPr>
        <w:t>people</w:t>
      </w:r>
      <w:r>
        <w:t xml:space="preserve"> </w:t>
      </w:r>
    </w:p>
    <w:p w14:paraId="3554A86C" w14:textId="77777777" w:rsidR="00CE1135" w:rsidRDefault="00CE1135" w:rsidP="00CE1135">
      <w:pPr>
        <w:spacing w:after="0"/>
        <w:ind w:left="1440" w:firstLine="720"/>
      </w:pPr>
    </w:p>
    <w:p w14:paraId="0BCE0B88" w14:textId="3E5BD8DB" w:rsidR="00CE1135" w:rsidRPr="00CE1135" w:rsidRDefault="00EE7410" w:rsidP="00CE1135">
      <w:pPr>
        <w:spacing w:after="0"/>
        <w:ind w:left="4320" w:firstLine="720"/>
        <w:rPr>
          <w:color w:val="00B0F0"/>
        </w:rPr>
      </w:pPr>
      <w:r w:rsidRPr="00001D4E">
        <w:rPr>
          <w:u w:val="single"/>
        </w:rPr>
        <w:t xml:space="preserve">the </w:t>
      </w:r>
      <w:r w:rsidR="00CE1135">
        <w:rPr>
          <w:b/>
          <w:u w:val="single"/>
        </w:rPr>
        <w:t xml:space="preserve">   </w:t>
      </w:r>
      <w:r w:rsidR="00CE1135" w:rsidRPr="00CE1135">
        <w:rPr>
          <w:b/>
          <w:color w:val="00B0F0"/>
          <w:u w:val="single"/>
        </w:rPr>
        <w:t xml:space="preserve"> </w:t>
      </w:r>
      <w:r w:rsidRPr="00CE1135">
        <w:rPr>
          <w:b/>
          <w:color w:val="00B0F0"/>
          <w:u w:val="single"/>
        </w:rPr>
        <w:t>things</w:t>
      </w:r>
      <w:r w:rsidRPr="00CE1135">
        <w:rPr>
          <w:color w:val="00B0F0"/>
        </w:rPr>
        <w:t xml:space="preserve"> </w:t>
      </w:r>
      <w:r w:rsidR="00141CD9">
        <w:rPr>
          <w:color w:val="00B0F0"/>
        </w:rPr>
        <w:tab/>
      </w:r>
      <w:r w:rsidR="00141CD9">
        <w:rPr>
          <w:color w:val="00B0F0"/>
        </w:rPr>
        <w:tab/>
      </w:r>
      <w:r w:rsidR="00141CD9">
        <w:rPr>
          <w:color w:val="00B0F0"/>
        </w:rPr>
        <w:tab/>
      </w:r>
      <w:r w:rsidR="00141CD9">
        <w:rPr>
          <w:color w:val="00B0F0"/>
        </w:rPr>
        <w:tab/>
        <w:t xml:space="preserve">     </w:t>
      </w:r>
      <w:r w:rsidR="003318DB">
        <w:rPr>
          <w:color w:val="00B0F0"/>
        </w:rPr>
        <w:t xml:space="preserve">  </w:t>
      </w:r>
      <w:r w:rsidR="00141CD9" w:rsidRPr="00141CD9">
        <w:rPr>
          <w:sz w:val="18"/>
          <w:szCs w:val="18"/>
        </w:rPr>
        <w:t xml:space="preserve">  </w:t>
      </w:r>
      <w:r w:rsidR="003318DB">
        <w:rPr>
          <w:sz w:val="18"/>
          <w:szCs w:val="18"/>
        </w:rPr>
        <w:t>ccc</w:t>
      </w:r>
    </w:p>
    <w:p w14:paraId="7A9D2124" w14:textId="77777777" w:rsidR="00A37D1D" w:rsidRDefault="00EE7410" w:rsidP="00CE1135">
      <w:pPr>
        <w:spacing w:after="0"/>
        <w:ind w:firstLine="720"/>
      </w:pPr>
      <w:r w:rsidRPr="00F4027D">
        <w:rPr>
          <w:b/>
        </w:rPr>
        <w:t>which</w:t>
      </w:r>
      <w:r>
        <w:t xml:space="preserve"> </w:t>
      </w:r>
      <w:r w:rsidR="00CE1135">
        <w:tab/>
      </w:r>
      <w:r>
        <w:t xml:space="preserve">have </w:t>
      </w:r>
      <w:r w:rsidR="00CE1135">
        <w:tab/>
      </w:r>
      <w:r>
        <w:t xml:space="preserve">been </w:t>
      </w:r>
      <w:r w:rsidR="00CE1135">
        <w:tab/>
      </w:r>
      <w:r w:rsidRPr="004157D9">
        <w:rPr>
          <w:b/>
          <w:u w:val="single"/>
        </w:rPr>
        <w:t>spoken</w:t>
      </w:r>
      <w:r>
        <w:t xml:space="preserve"> </w:t>
      </w:r>
      <w:r w:rsidR="00CE1135">
        <w:t xml:space="preserve">    </w:t>
      </w:r>
      <w:r>
        <w:t xml:space="preserve">by </w:t>
      </w:r>
      <w:r w:rsidR="00CE1135">
        <w:tab/>
      </w:r>
      <w:r>
        <w:t>our</w:t>
      </w:r>
      <w:r w:rsidR="00CE1135">
        <w:t xml:space="preserve">    </w:t>
      </w:r>
      <w:r w:rsidRPr="00741D94">
        <w:rPr>
          <w:b/>
        </w:rPr>
        <w:t xml:space="preserve"> fathers</w:t>
      </w:r>
      <w:r>
        <w:t xml:space="preserve"> </w:t>
      </w:r>
      <w:r w:rsidR="003013F7">
        <w:t xml:space="preserve">          </w:t>
      </w:r>
    </w:p>
    <w:p w14:paraId="790D5FE1" w14:textId="77777777" w:rsidR="00CE1135" w:rsidRDefault="00EE7410" w:rsidP="00CE1135">
      <w:pPr>
        <w:spacing w:after="0"/>
        <w:ind w:left="2880" w:firstLine="720"/>
      </w:pPr>
      <w:r>
        <w:t xml:space="preserve">concerning </w:t>
      </w:r>
      <w:r w:rsidR="00CE1135">
        <w:tab/>
      </w:r>
      <w:r w:rsidRPr="00001D4E">
        <w:rPr>
          <w:u w:val="single"/>
        </w:rPr>
        <w:t xml:space="preserve">the </w:t>
      </w:r>
      <w:r w:rsidR="00CE1135" w:rsidRPr="00001D4E">
        <w:rPr>
          <w:u w:val="single"/>
        </w:rPr>
        <w:t xml:space="preserve">  </w:t>
      </w:r>
      <w:r w:rsidR="00CE1135">
        <w:rPr>
          <w:b/>
          <w:u w:val="single"/>
        </w:rPr>
        <w:t xml:space="preserve">  </w:t>
      </w:r>
      <w:r w:rsidRPr="00CE1135">
        <w:rPr>
          <w:b/>
          <w:color w:val="00B0F0"/>
          <w:u w:val="single"/>
        </w:rPr>
        <w:t>things</w:t>
      </w:r>
      <w:r w:rsidRPr="00CE1135">
        <w:rPr>
          <w:color w:val="00B0F0"/>
        </w:rPr>
        <w:t xml:space="preserve"> </w:t>
      </w:r>
    </w:p>
    <w:p w14:paraId="11243A0B" w14:textId="55844D84" w:rsidR="00EE7410" w:rsidRDefault="00EE7410" w:rsidP="00CE1135">
      <w:pPr>
        <w:spacing w:after="0"/>
        <w:ind w:firstLine="720"/>
      </w:pPr>
      <w:r w:rsidRPr="00F4027D">
        <w:rPr>
          <w:b/>
        </w:rPr>
        <w:t>which</w:t>
      </w:r>
      <w:r>
        <w:t xml:space="preserve"> </w:t>
      </w:r>
      <w:r w:rsidR="00CE1135">
        <w:tab/>
      </w:r>
      <w:r w:rsidRPr="00CE1135">
        <w:t>are</w:t>
      </w:r>
      <w:r w:rsidR="00CE1135">
        <w:rPr>
          <w:b/>
          <w:color w:val="00B050"/>
        </w:rPr>
        <w:tab/>
      </w:r>
      <w:r w:rsidRPr="00A37D1D">
        <w:rPr>
          <w:b/>
          <w:color w:val="00B050"/>
        </w:rPr>
        <w:t xml:space="preserve">to </w:t>
      </w:r>
      <w:r w:rsidR="00CE1135">
        <w:rPr>
          <w:b/>
          <w:color w:val="00B050"/>
        </w:rPr>
        <w:tab/>
      </w:r>
      <w:r w:rsidRPr="00A37D1D">
        <w:rPr>
          <w:b/>
          <w:color w:val="00B050"/>
        </w:rPr>
        <w:t>come</w:t>
      </w:r>
    </w:p>
    <w:p w14:paraId="35D382DA" w14:textId="77777777" w:rsidR="00CE1135" w:rsidRDefault="00CE1135" w:rsidP="00CE1135">
      <w:pPr>
        <w:spacing w:after="0"/>
        <w:ind w:firstLine="720"/>
      </w:pPr>
    </w:p>
    <w:p w14:paraId="0E4FAA48" w14:textId="77777777" w:rsidR="00741D94" w:rsidRDefault="00EE7410" w:rsidP="004D082C">
      <w:pPr>
        <w:spacing w:after="0"/>
        <w:ind w:left="0"/>
      </w:pPr>
      <w:r>
        <w:t xml:space="preserve"> 45</w:t>
      </w:r>
      <w:r w:rsidR="00CE1135">
        <w:tab/>
      </w:r>
      <w:r w:rsidRPr="00A9027D">
        <w:rPr>
          <w:b/>
        </w:rPr>
        <w:t>And</w:t>
      </w:r>
      <w:r>
        <w:t xml:space="preserve"> </w:t>
      </w:r>
      <w:r w:rsidR="00CE1135">
        <w:tab/>
      </w:r>
      <w:r w:rsidRPr="00A9027D">
        <w:rPr>
          <w:b/>
        </w:rPr>
        <w:t>this</w:t>
      </w:r>
      <w:r>
        <w:t xml:space="preserve"> </w:t>
      </w:r>
      <w:r w:rsidR="00CE1135">
        <w:tab/>
      </w:r>
      <w:r>
        <w:t xml:space="preserve">is </w:t>
      </w:r>
      <w:r w:rsidR="00CE1135">
        <w:tab/>
        <w:t>NOT</w:t>
      </w:r>
      <w:r>
        <w:t xml:space="preserve"> </w:t>
      </w:r>
      <w:r w:rsidR="00CE1135">
        <w:tab/>
        <w:t>ALL</w:t>
      </w:r>
      <w:r>
        <w:t xml:space="preserve">  </w:t>
      </w:r>
    </w:p>
    <w:p w14:paraId="214451C4" w14:textId="77777777" w:rsidR="00CE1135" w:rsidRDefault="00CE1135" w:rsidP="004D082C">
      <w:pPr>
        <w:spacing w:after="0"/>
        <w:ind w:left="0"/>
      </w:pPr>
    </w:p>
    <w:p w14:paraId="55019C3A" w14:textId="77777777" w:rsidR="00A9027D" w:rsidRDefault="00EE7410" w:rsidP="004D082C">
      <w:pPr>
        <w:spacing w:after="0"/>
        <w:ind w:firstLine="720"/>
      </w:pPr>
      <w:r>
        <w:t xml:space="preserve">Do </w:t>
      </w:r>
      <w:r w:rsidR="00A9027D">
        <w:tab/>
      </w:r>
      <w:r>
        <w:t xml:space="preserve">ye </w:t>
      </w:r>
      <w:r w:rsidR="00A9027D">
        <w:tab/>
      </w:r>
      <w:r w:rsidR="00E9415E" w:rsidRPr="00E9415E">
        <w:rPr>
          <w:color w:val="FF33CC"/>
        </w:rPr>
        <w:t>NOT</w:t>
      </w:r>
      <w:r w:rsidR="00A9027D">
        <w:tab/>
      </w:r>
      <w:r w:rsidRPr="00D944DE">
        <w:rPr>
          <w:b/>
          <w:bCs/>
          <w:color w:val="F79646" w:themeColor="accent6"/>
          <w:u w:val="single"/>
        </w:rPr>
        <w:t>suppose</w:t>
      </w:r>
    </w:p>
    <w:p w14:paraId="39D3369C" w14:textId="5FADF6CD" w:rsidR="003D3958" w:rsidRDefault="00EE7410" w:rsidP="00A9027D">
      <w:pPr>
        <w:spacing w:after="0"/>
      </w:pPr>
      <w:r w:rsidRPr="00A9027D">
        <w:rPr>
          <w:b/>
        </w:rPr>
        <w:t>that</w:t>
      </w:r>
      <w:r>
        <w:t xml:space="preserve"> </w:t>
      </w:r>
      <w:r w:rsidR="00A9027D">
        <w:tab/>
      </w:r>
      <w:r w:rsidRPr="0043203F">
        <w:rPr>
          <w:color w:val="00B0F0"/>
        </w:rPr>
        <w:t>I</w:t>
      </w:r>
      <w:r w:rsidR="00A9027D">
        <w:t xml:space="preserve">  </w:t>
      </w:r>
      <w:proofErr w:type="gramStart"/>
      <w:r w:rsidR="00A9027D">
        <w:t xml:space="preserve">   [</w:t>
      </w:r>
      <w:proofErr w:type="gramEnd"/>
      <w:r w:rsidR="00A9027D" w:rsidRPr="004157D9">
        <w:rPr>
          <w:bCs/>
          <w:color w:val="00B0F0"/>
          <w:u w:val="single"/>
        </w:rPr>
        <w:t>Alma</w:t>
      </w:r>
      <w:r w:rsidR="00A9027D">
        <w:t>]</w:t>
      </w:r>
      <w:r>
        <w:t xml:space="preserve"> </w:t>
      </w:r>
      <w:r w:rsidR="00A9027D">
        <w:tab/>
      </w:r>
      <w:r w:rsidR="00A9027D">
        <w:tab/>
      </w:r>
      <w:r w:rsidRPr="00141CD9">
        <w:rPr>
          <w:b/>
          <w:u w:val="single"/>
        </w:rPr>
        <w:t>know</w:t>
      </w:r>
      <w:r w:rsidRPr="009078C5">
        <w:t xml:space="preserve"> </w:t>
      </w:r>
      <w:r w:rsidR="00A9027D">
        <w:t xml:space="preserve"> </w:t>
      </w:r>
      <w:r w:rsidR="003D3958">
        <w:t xml:space="preserve">  </w:t>
      </w:r>
      <w:r w:rsidR="003D3958" w:rsidRPr="00E9415E">
        <w:rPr>
          <w:strike/>
          <w:color w:val="FF33CC"/>
        </w:rPr>
        <w:t>NOT</w:t>
      </w:r>
      <w:r w:rsidR="00A9027D" w:rsidRPr="00E9415E">
        <w:rPr>
          <w:strike/>
          <w:color w:val="FF33CC"/>
        </w:rPr>
        <w:t xml:space="preserve">  </w:t>
      </w:r>
      <w:r w:rsidR="00A9027D">
        <w:t xml:space="preserve">    </w:t>
      </w:r>
      <w:r w:rsidR="00E9415E">
        <w:t xml:space="preserve">            </w:t>
      </w:r>
      <w:r w:rsidR="000B3F17">
        <w:tab/>
      </w:r>
      <w:r w:rsidR="00F86F24">
        <w:t xml:space="preserve">    </w:t>
      </w:r>
      <w:r w:rsidR="00E9415E">
        <w:t xml:space="preserve">  </w:t>
      </w:r>
      <w:r w:rsidR="00E9415E" w:rsidRPr="000B3F17">
        <w:rPr>
          <w:color w:val="FF33CC"/>
          <w:sz w:val="18"/>
          <w:szCs w:val="18"/>
        </w:rPr>
        <w:t>[location</w:t>
      </w:r>
      <w:r w:rsidR="000B3F17" w:rsidRPr="000B3F17">
        <w:rPr>
          <w:color w:val="FF33CC"/>
          <w:sz w:val="18"/>
          <w:szCs w:val="18"/>
        </w:rPr>
        <w:t xml:space="preserve"> of “NOT”</w:t>
      </w:r>
      <w:r w:rsidR="00E9415E" w:rsidRPr="000B3F17">
        <w:rPr>
          <w:color w:val="FF33CC"/>
          <w:sz w:val="18"/>
          <w:szCs w:val="18"/>
        </w:rPr>
        <w:t xml:space="preserve"> switched in </w:t>
      </w:r>
      <w:r w:rsidR="000B3F17" w:rsidRPr="000B3F17">
        <w:rPr>
          <w:color w:val="FF33CC"/>
          <w:sz w:val="18"/>
          <w:szCs w:val="18"/>
        </w:rPr>
        <w:t>1837]</w:t>
      </w:r>
    </w:p>
    <w:p w14:paraId="76E2DAD5" w14:textId="77777777" w:rsidR="00A9027D" w:rsidRDefault="003D3958" w:rsidP="003D3958">
      <w:pPr>
        <w:spacing w:after="0"/>
        <w:ind w:left="3600" w:firstLine="720"/>
      </w:pPr>
      <w:r>
        <w:rPr>
          <w:b/>
        </w:rPr>
        <w:t xml:space="preserve">    </w:t>
      </w:r>
      <w:r w:rsidR="00EE7410">
        <w:t xml:space="preserve">of </w:t>
      </w:r>
      <w:r w:rsidR="00A9027D">
        <w:tab/>
      </w:r>
      <w:r w:rsidR="00EE7410" w:rsidRPr="00001D4E">
        <w:rPr>
          <w:u w:val="single"/>
        </w:rPr>
        <w:t>these</w:t>
      </w:r>
      <w:r w:rsidR="00EE7410" w:rsidRPr="00741D94">
        <w:rPr>
          <w:b/>
          <w:u w:val="single"/>
        </w:rPr>
        <w:t xml:space="preserve"> </w:t>
      </w:r>
      <w:r w:rsidR="00EE7410" w:rsidRPr="00A9027D">
        <w:rPr>
          <w:b/>
          <w:color w:val="00B0F0"/>
          <w:u w:val="single"/>
        </w:rPr>
        <w:t>things</w:t>
      </w:r>
      <w:r w:rsidR="00EE7410">
        <w:t xml:space="preserve"> </w:t>
      </w:r>
    </w:p>
    <w:p w14:paraId="77F20740" w14:textId="77777777" w:rsidR="00741D94" w:rsidRDefault="00EE7410" w:rsidP="00A9027D">
      <w:pPr>
        <w:spacing w:after="0"/>
        <w:ind w:left="4320" w:firstLine="720"/>
      </w:pPr>
      <w:proofErr w:type="spellStart"/>
      <w:r w:rsidRPr="004157D9">
        <w:rPr>
          <w:bCs/>
          <w:color w:val="00B0F0"/>
        </w:rPr>
        <w:t>my</w:t>
      </w:r>
      <w:r w:rsidR="00A9027D" w:rsidRPr="004157D9">
        <w:rPr>
          <w:bCs/>
          <w:color w:val="00B0F0"/>
        </w:rPr>
        <w:t xml:space="preserve">     </w:t>
      </w:r>
      <w:proofErr w:type="gramStart"/>
      <w:r w:rsidRPr="004157D9">
        <w:rPr>
          <w:bCs/>
          <w:color w:val="00B0F0"/>
        </w:rPr>
        <w:t>self</w:t>
      </w:r>
      <w:proofErr w:type="spellEnd"/>
      <w:r w:rsidR="00A9027D">
        <w:rPr>
          <w:b/>
          <w:color w:val="00B0F0"/>
        </w:rPr>
        <w:t xml:space="preserve">  </w:t>
      </w:r>
      <w:r w:rsidRPr="00A9027D">
        <w:rPr>
          <w:b/>
          <w:color w:val="F79646" w:themeColor="accent6"/>
        </w:rPr>
        <w:t>?</w:t>
      </w:r>
      <w:proofErr w:type="gramEnd"/>
      <w:r w:rsidRPr="00A9027D">
        <w:rPr>
          <w:b/>
          <w:color w:val="F79646" w:themeColor="accent6"/>
        </w:rPr>
        <w:t xml:space="preserve"> </w:t>
      </w:r>
      <w:r>
        <w:t xml:space="preserve"> </w:t>
      </w:r>
    </w:p>
    <w:p w14:paraId="1B0D156B" w14:textId="77777777" w:rsidR="00001D4E" w:rsidRDefault="00001D4E" w:rsidP="00A9027D">
      <w:pPr>
        <w:spacing w:after="0"/>
        <w:ind w:left="4320" w:firstLine="720"/>
      </w:pPr>
    </w:p>
    <w:p w14:paraId="5FFB6463" w14:textId="77777777" w:rsidR="00741D94" w:rsidRDefault="00741D94" w:rsidP="004D082C">
      <w:pPr>
        <w:spacing w:after="0"/>
        <w:ind w:left="0"/>
      </w:pPr>
      <w:r>
        <w:t xml:space="preserve">       </w:t>
      </w:r>
      <w:r w:rsidR="00A36106">
        <w:t xml:space="preserve">  </w:t>
      </w:r>
      <w:r w:rsidR="00EE7410" w:rsidRPr="006C3927">
        <w:rPr>
          <w:b/>
          <w:color w:val="CC0099"/>
          <w:highlight w:val="lightGray"/>
          <w:u w:val="single"/>
        </w:rPr>
        <w:t>Behold</w:t>
      </w:r>
      <w:r w:rsidR="00EE7410">
        <w:t xml:space="preserve"> </w:t>
      </w:r>
    </w:p>
    <w:p w14:paraId="4A4724D9" w14:textId="77777777" w:rsidR="00C73667" w:rsidRPr="008036F1" w:rsidRDefault="00C73667" w:rsidP="00C73667">
      <w:pPr>
        <w:spacing w:after="0"/>
        <w:ind w:firstLine="720"/>
        <w:rPr>
          <w:u w:val="single"/>
        </w:rPr>
      </w:pPr>
      <w:r w:rsidRPr="0043203F">
        <w:rPr>
          <w:bCs/>
          <w:color w:val="00B0F0"/>
          <w:highlight w:val="lightGray"/>
          <w:u w:val="single"/>
        </w:rPr>
        <w:t>I</w:t>
      </w:r>
      <w:r w:rsidRPr="00A31DAC">
        <w:rPr>
          <w:b/>
          <w:highlight w:val="lightGray"/>
          <w:u w:val="single"/>
        </w:rPr>
        <w:t xml:space="preserve">  </w:t>
      </w:r>
      <w:proofErr w:type="gramStart"/>
      <w:r w:rsidRPr="00A31DAC">
        <w:rPr>
          <w:b/>
          <w:highlight w:val="lightGray"/>
          <w:u w:val="single"/>
        </w:rPr>
        <w:t xml:space="preserve">   </w:t>
      </w:r>
      <w:r w:rsidRPr="00A31DAC">
        <w:rPr>
          <w:highlight w:val="lightGray"/>
          <w:u w:val="single"/>
        </w:rPr>
        <w:t>[</w:t>
      </w:r>
      <w:proofErr w:type="gramEnd"/>
      <w:r w:rsidRPr="004157D9">
        <w:rPr>
          <w:bCs/>
          <w:color w:val="00B0F0"/>
          <w:highlight w:val="lightGray"/>
          <w:u w:val="single"/>
        </w:rPr>
        <w:t>Alma</w:t>
      </w:r>
      <w:r w:rsidRPr="00A31DAC">
        <w:rPr>
          <w:highlight w:val="lightGray"/>
          <w:u w:val="single"/>
        </w:rPr>
        <w:t>]</w:t>
      </w:r>
      <w:r w:rsidRPr="00A31DAC">
        <w:rPr>
          <w:b/>
          <w:highlight w:val="lightGray"/>
          <w:u w:val="single"/>
        </w:rPr>
        <w:tab/>
      </w:r>
      <w:r w:rsidRPr="00A31DAC">
        <w:rPr>
          <w:b/>
          <w:highlight w:val="lightGray"/>
          <w:u w:val="single"/>
        </w:rPr>
        <w:tab/>
        <w:t xml:space="preserve">testify </w:t>
      </w:r>
      <w:r w:rsidRPr="00A31DAC">
        <w:rPr>
          <w:b/>
          <w:highlight w:val="lightGray"/>
          <w:u w:val="single"/>
        </w:rPr>
        <w:tab/>
      </w:r>
      <w:r w:rsidRPr="00A31DAC">
        <w:rPr>
          <w:highlight w:val="lightGray"/>
          <w:u w:val="single"/>
        </w:rPr>
        <w:t xml:space="preserve">unto </w:t>
      </w:r>
      <w:r w:rsidRPr="00A31DAC">
        <w:rPr>
          <w:highlight w:val="lightGray"/>
          <w:u w:val="single"/>
        </w:rPr>
        <w:tab/>
      </w:r>
      <w:r w:rsidR="00A9027D" w:rsidRPr="00A31DAC">
        <w:rPr>
          <w:highlight w:val="lightGray"/>
          <w:u w:val="single"/>
        </w:rPr>
        <w:t xml:space="preserve">           </w:t>
      </w:r>
      <w:r w:rsidRPr="00A31DAC">
        <w:rPr>
          <w:b/>
          <w:highlight w:val="lightGray"/>
          <w:u w:val="single"/>
        </w:rPr>
        <w:t>you</w:t>
      </w:r>
      <w:r w:rsidRPr="008036F1">
        <w:rPr>
          <w:u w:val="single"/>
        </w:rPr>
        <w:t xml:space="preserve"> </w:t>
      </w:r>
    </w:p>
    <w:p w14:paraId="265D6E7A" w14:textId="5B42ABE9" w:rsidR="00A36106" w:rsidRDefault="00EE7410" w:rsidP="00A9027D">
      <w:pPr>
        <w:spacing w:after="0"/>
        <w:rPr>
          <w:color w:val="00B0F0"/>
        </w:rPr>
      </w:pPr>
      <w:r w:rsidRPr="003D3958">
        <w:rPr>
          <w:b/>
        </w:rPr>
        <w:t>that</w:t>
      </w:r>
      <w:r>
        <w:t xml:space="preserve"> </w:t>
      </w:r>
      <w:r w:rsidR="00A9027D">
        <w:tab/>
      </w:r>
      <w:r w:rsidRPr="0043203F">
        <w:rPr>
          <w:color w:val="00B0F0"/>
        </w:rPr>
        <w:t>I</w:t>
      </w:r>
      <w:r>
        <w:t xml:space="preserve"> </w:t>
      </w:r>
      <w:r w:rsidR="00A9027D">
        <w:t xml:space="preserve"> </w:t>
      </w:r>
      <w:proofErr w:type="gramStart"/>
      <w:r w:rsidR="00A9027D">
        <w:t xml:space="preserve">   [</w:t>
      </w:r>
      <w:proofErr w:type="gramEnd"/>
      <w:r w:rsidR="00A9027D" w:rsidRPr="004157D9">
        <w:rPr>
          <w:bCs/>
          <w:color w:val="00B0F0"/>
          <w:u w:val="single"/>
        </w:rPr>
        <w:t>Alma</w:t>
      </w:r>
      <w:r w:rsidR="00A9027D">
        <w:t>]</w:t>
      </w:r>
      <w:r w:rsidR="00A9027D">
        <w:tab/>
      </w:r>
      <w:r w:rsidRPr="004157D9">
        <w:rPr>
          <w:color w:val="FF33CC"/>
          <w:u w:val="single"/>
        </w:rPr>
        <w:t>do</w:t>
      </w:r>
      <w:r>
        <w:t xml:space="preserve"> </w:t>
      </w:r>
      <w:r w:rsidR="00A9027D">
        <w:tab/>
      </w:r>
      <w:r w:rsidRPr="00141CD9">
        <w:rPr>
          <w:b/>
          <w:u w:val="single"/>
        </w:rPr>
        <w:t>know</w:t>
      </w:r>
      <w:r>
        <w:t xml:space="preserve"> </w:t>
      </w:r>
      <w:r w:rsidR="00A9027D">
        <w:t xml:space="preserve">   </w:t>
      </w:r>
      <w:r>
        <w:t>that</w:t>
      </w:r>
      <w:r w:rsidR="00A9027D">
        <w:tab/>
      </w:r>
      <w:r w:rsidRPr="00001D4E">
        <w:rPr>
          <w:u w:val="single"/>
        </w:rPr>
        <w:t>these</w:t>
      </w:r>
      <w:r w:rsidRPr="00741D94">
        <w:rPr>
          <w:b/>
          <w:u w:val="single"/>
        </w:rPr>
        <w:t xml:space="preserve"> </w:t>
      </w:r>
      <w:r w:rsidRPr="00A9027D">
        <w:rPr>
          <w:b/>
          <w:color w:val="00B0F0"/>
          <w:u w:val="single"/>
        </w:rPr>
        <w:t>things</w:t>
      </w:r>
      <w:r w:rsidRPr="00A9027D">
        <w:rPr>
          <w:color w:val="00B0F0"/>
        </w:rPr>
        <w:t xml:space="preserve"> </w:t>
      </w:r>
      <w:r w:rsidR="00141CD9">
        <w:rPr>
          <w:color w:val="00B0F0"/>
        </w:rPr>
        <w:tab/>
      </w:r>
      <w:r w:rsidR="00141CD9">
        <w:rPr>
          <w:color w:val="00B0F0"/>
        </w:rPr>
        <w:tab/>
      </w:r>
      <w:r w:rsidR="00141CD9">
        <w:rPr>
          <w:color w:val="00B0F0"/>
        </w:rPr>
        <w:tab/>
      </w:r>
      <w:r w:rsidR="00141CD9">
        <w:rPr>
          <w:color w:val="00B0F0"/>
        </w:rPr>
        <w:tab/>
        <w:t xml:space="preserve">        </w:t>
      </w:r>
      <w:proofErr w:type="spellStart"/>
      <w:r w:rsidR="003318DB">
        <w:rPr>
          <w:sz w:val="18"/>
          <w:szCs w:val="18"/>
        </w:rPr>
        <w:t>ddd</w:t>
      </w:r>
      <w:proofErr w:type="spellEnd"/>
      <w:r w:rsidR="00141CD9">
        <w:rPr>
          <w:color w:val="00B0F0"/>
        </w:rPr>
        <w:tab/>
        <w:t xml:space="preserve"> </w:t>
      </w:r>
    </w:p>
    <w:p w14:paraId="69640965" w14:textId="0C42826A" w:rsidR="00A9027D" w:rsidRDefault="00141CD9" w:rsidP="00A9027D">
      <w:pPr>
        <w:spacing w:after="0"/>
      </w:pPr>
      <w:r>
        <w:rPr>
          <w:color w:val="00B0F0"/>
        </w:rPr>
        <w:t xml:space="preserve">   </w:t>
      </w:r>
      <w:r w:rsidR="00A36106">
        <w:rPr>
          <w:color w:val="00B0F0"/>
        </w:rPr>
        <w:tab/>
      </w:r>
      <w:r w:rsidR="00A36106">
        <w:rPr>
          <w:color w:val="00B0F0"/>
        </w:rPr>
        <w:tab/>
      </w:r>
      <w:r w:rsidR="00A36106">
        <w:rPr>
          <w:color w:val="00B0F0"/>
        </w:rPr>
        <w:tab/>
      </w:r>
      <w:r w:rsidR="00A36106">
        <w:rPr>
          <w:color w:val="00B0F0"/>
        </w:rPr>
        <w:tab/>
      </w:r>
      <w:r w:rsidR="00A36106">
        <w:rPr>
          <w:color w:val="00B0F0"/>
        </w:rPr>
        <w:tab/>
      </w:r>
      <w:r w:rsidR="00A36106">
        <w:rPr>
          <w:color w:val="00B0F0"/>
        </w:rPr>
        <w:tab/>
        <w:t xml:space="preserve">           </w:t>
      </w:r>
      <w:r w:rsidR="00A36106" w:rsidRPr="00A36106">
        <w:rPr>
          <w:b/>
          <w:color w:val="00B0F0"/>
        </w:rPr>
        <w:t>whereof</w:t>
      </w:r>
      <w:r w:rsidR="00A36106">
        <w:rPr>
          <w:b/>
          <w:color w:val="F79646" w:themeColor="accent6"/>
        </w:rPr>
        <w:t>*</w:t>
      </w:r>
      <w:r w:rsidR="00A36106">
        <w:rPr>
          <w:b/>
          <w:color w:val="F79646" w:themeColor="accent6"/>
        </w:rPr>
        <w:tab/>
      </w:r>
      <w:r w:rsidR="00A36106">
        <w:rPr>
          <w:b/>
          <w:color w:val="F79646" w:themeColor="accent6"/>
        </w:rPr>
        <w:tab/>
      </w:r>
      <w:bookmarkStart w:id="144" w:name="_Hlk504537236"/>
      <w:r w:rsidR="00A36106" w:rsidRPr="003A0341">
        <w:rPr>
          <w:i/>
          <w:sz w:val="18"/>
          <w:szCs w:val="18"/>
        </w:rPr>
        <w:t xml:space="preserve">[of </w:t>
      </w:r>
      <w:proofErr w:type="gramStart"/>
      <w:r w:rsidR="00A36106" w:rsidRPr="003A0341">
        <w:rPr>
          <w:i/>
          <w:sz w:val="18"/>
          <w:szCs w:val="18"/>
        </w:rPr>
        <w:t>which]</w:t>
      </w:r>
      <w:r w:rsidR="00A36106">
        <w:rPr>
          <w:i/>
          <w:sz w:val="18"/>
          <w:szCs w:val="18"/>
        </w:rPr>
        <w:t xml:space="preserve">   </w:t>
      </w:r>
      <w:proofErr w:type="gramEnd"/>
      <w:r w:rsidR="00A36106">
        <w:rPr>
          <w:i/>
          <w:sz w:val="18"/>
          <w:szCs w:val="18"/>
        </w:rPr>
        <w:t xml:space="preserve">          </w:t>
      </w:r>
      <w:r w:rsidR="00A36106">
        <w:rPr>
          <w:b/>
          <w:color w:val="F79646" w:themeColor="accent6"/>
          <w:sz w:val="16"/>
          <w:szCs w:val="16"/>
        </w:rPr>
        <w:t>{</w:t>
      </w:r>
      <w:r w:rsidR="00A36106" w:rsidRPr="003A0341">
        <w:rPr>
          <w:b/>
          <w:color w:val="F79646" w:themeColor="accent6"/>
          <w:sz w:val="16"/>
          <w:szCs w:val="16"/>
        </w:rPr>
        <w:t>AL</w:t>
      </w:r>
      <w:bookmarkEnd w:id="144"/>
      <w:r w:rsidR="00A36106">
        <w:rPr>
          <w:b/>
          <w:color w:val="F79646" w:themeColor="accent6"/>
          <w:sz w:val="16"/>
          <w:szCs w:val="16"/>
        </w:rPr>
        <w:t>}</w:t>
      </w:r>
    </w:p>
    <w:p w14:paraId="3DC9680B" w14:textId="77777777" w:rsidR="00741D94" w:rsidRDefault="00A9027D" w:rsidP="00A9027D">
      <w:pPr>
        <w:spacing w:after="0"/>
        <w:ind w:left="0"/>
      </w:pPr>
      <w:r>
        <w:t xml:space="preserve">       </w:t>
      </w:r>
      <w:r w:rsidR="00A36106">
        <w:tab/>
      </w:r>
      <w:r>
        <w:tab/>
      </w:r>
      <w:r w:rsidR="00EE7410" w:rsidRPr="0043203F">
        <w:rPr>
          <w:color w:val="00B0F0"/>
        </w:rPr>
        <w:t xml:space="preserve">I </w:t>
      </w:r>
      <w:r>
        <w:t xml:space="preserve"> </w:t>
      </w:r>
      <w:proofErr w:type="gramStart"/>
      <w:r>
        <w:t xml:space="preserve">   [</w:t>
      </w:r>
      <w:proofErr w:type="gramEnd"/>
      <w:r w:rsidRPr="004157D9">
        <w:rPr>
          <w:bCs/>
          <w:color w:val="00B0F0"/>
          <w:u w:val="single"/>
        </w:rPr>
        <w:t>Alma</w:t>
      </w:r>
      <w:r>
        <w:t>]</w:t>
      </w:r>
      <w:r>
        <w:tab/>
      </w:r>
      <w:r w:rsidR="00EE7410">
        <w:t xml:space="preserve">have </w:t>
      </w:r>
      <w:r>
        <w:tab/>
      </w:r>
      <w:r w:rsidR="00EE7410" w:rsidRPr="004157D9">
        <w:rPr>
          <w:b/>
          <w:u w:val="single"/>
        </w:rPr>
        <w:t>spoken</w:t>
      </w:r>
      <w:r w:rsidR="00EE7410">
        <w:t xml:space="preserve"> are</w:t>
      </w:r>
      <w:r>
        <w:tab/>
        <w:t xml:space="preserve">           </w:t>
      </w:r>
      <w:r w:rsidR="00EE7410" w:rsidRPr="00A9027D">
        <w:rPr>
          <w:b/>
          <w:color w:val="00B0F0"/>
          <w:u w:val="single"/>
        </w:rPr>
        <w:t>true</w:t>
      </w:r>
      <w:r w:rsidR="00EE7410">
        <w:t xml:space="preserve">  </w:t>
      </w:r>
      <w:r w:rsidR="005D3EC6">
        <w:tab/>
      </w:r>
      <w:r w:rsidR="005D3EC6">
        <w:tab/>
      </w:r>
    </w:p>
    <w:p w14:paraId="72A94D9A" w14:textId="77777777" w:rsidR="00A9027D" w:rsidRDefault="00A9027D" w:rsidP="00A9027D">
      <w:pPr>
        <w:spacing w:after="0"/>
        <w:ind w:left="0"/>
      </w:pPr>
    </w:p>
    <w:p w14:paraId="64130474" w14:textId="77777777" w:rsidR="00A9027D" w:rsidRDefault="00EE7410" w:rsidP="00A9027D">
      <w:pPr>
        <w:spacing w:after="0"/>
      </w:pPr>
      <w:r w:rsidRPr="00001D4E">
        <w:rPr>
          <w:b/>
        </w:rPr>
        <w:t>And</w:t>
      </w:r>
      <w:r>
        <w:t xml:space="preserve"> </w:t>
      </w:r>
      <w:r w:rsidR="00A9027D">
        <w:tab/>
      </w:r>
      <w:r w:rsidR="00A9027D">
        <w:tab/>
      </w:r>
      <w:r>
        <w:t xml:space="preserve">how </w:t>
      </w:r>
      <w:r w:rsidR="00A9027D">
        <w:tab/>
      </w:r>
      <w:r w:rsidRPr="004157D9">
        <w:rPr>
          <w:color w:val="FF33CC"/>
          <w:u w:val="single"/>
        </w:rPr>
        <w:t>do</w:t>
      </w:r>
      <w:r>
        <w:t xml:space="preserve"> </w:t>
      </w:r>
    </w:p>
    <w:p w14:paraId="489ECB8E" w14:textId="77777777" w:rsidR="00A9027D" w:rsidRDefault="00EE7410" w:rsidP="00A9027D">
      <w:pPr>
        <w:spacing w:after="0"/>
        <w:ind w:firstLine="720"/>
      </w:pPr>
      <w:r w:rsidRPr="00001D4E">
        <w:rPr>
          <w:b/>
        </w:rPr>
        <w:t xml:space="preserve">ye </w:t>
      </w:r>
      <w:r w:rsidR="00A9027D">
        <w:tab/>
      </w:r>
      <w:r w:rsidR="00A9027D">
        <w:tab/>
      </w:r>
      <w:r w:rsidR="00A9027D">
        <w:tab/>
      </w:r>
      <w:r w:rsidRPr="00D944DE">
        <w:rPr>
          <w:b/>
          <w:bCs/>
          <w:color w:val="F79646" w:themeColor="accent6"/>
          <w:u w:val="single"/>
        </w:rPr>
        <w:t>suppose</w:t>
      </w:r>
      <w:r>
        <w:t xml:space="preserve"> </w:t>
      </w:r>
    </w:p>
    <w:p w14:paraId="0EF3D244" w14:textId="77777777" w:rsidR="00EE7410" w:rsidRDefault="00EE7410" w:rsidP="00A9027D">
      <w:pPr>
        <w:spacing w:after="0"/>
        <w:ind w:left="0" w:firstLine="720"/>
        <w:rPr>
          <w:b/>
          <w:color w:val="F79646" w:themeColor="accent6"/>
        </w:rPr>
      </w:pPr>
      <w:r w:rsidRPr="00001D4E">
        <w:rPr>
          <w:b/>
        </w:rPr>
        <w:t xml:space="preserve">that </w:t>
      </w:r>
      <w:r w:rsidR="00A9027D">
        <w:tab/>
      </w:r>
      <w:r w:rsidRPr="0043203F">
        <w:rPr>
          <w:color w:val="00B0F0"/>
        </w:rPr>
        <w:t>I</w:t>
      </w:r>
      <w:r w:rsidR="00A9027D">
        <w:t xml:space="preserve">  </w:t>
      </w:r>
      <w:proofErr w:type="gramStart"/>
      <w:r w:rsidR="00A9027D">
        <w:t xml:space="preserve">   [</w:t>
      </w:r>
      <w:proofErr w:type="gramEnd"/>
      <w:r w:rsidR="00A9027D" w:rsidRPr="004157D9">
        <w:rPr>
          <w:bCs/>
          <w:color w:val="00B0F0"/>
          <w:u w:val="single"/>
        </w:rPr>
        <w:t>Alma</w:t>
      </w:r>
      <w:r w:rsidR="00A9027D">
        <w:t>]</w:t>
      </w:r>
      <w:r w:rsidRPr="00741D94">
        <w:rPr>
          <w:b/>
        </w:rPr>
        <w:t xml:space="preserve"> </w:t>
      </w:r>
      <w:r w:rsidR="00A9027D">
        <w:rPr>
          <w:b/>
        </w:rPr>
        <w:tab/>
      </w:r>
      <w:r w:rsidR="00A9027D">
        <w:rPr>
          <w:b/>
        </w:rPr>
        <w:tab/>
      </w:r>
      <w:r w:rsidRPr="00141CD9">
        <w:rPr>
          <w:b/>
          <w:u w:val="single"/>
        </w:rPr>
        <w:t>know</w:t>
      </w:r>
      <w:r>
        <w:t xml:space="preserve"> </w:t>
      </w:r>
      <w:r w:rsidR="00A9027D">
        <w:t xml:space="preserve">    </w:t>
      </w:r>
      <w:r>
        <w:t>of</w:t>
      </w:r>
      <w:r w:rsidR="00A9027D">
        <w:tab/>
      </w:r>
      <w:r>
        <w:t xml:space="preserve">their </w:t>
      </w:r>
      <w:r w:rsidR="00A9027D">
        <w:t xml:space="preserve"> </w:t>
      </w:r>
      <w:r w:rsidRPr="00A9027D">
        <w:rPr>
          <w:b/>
          <w:color w:val="00B0F0"/>
          <w:u w:val="single"/>
        </w:rPr>
        <w:t>surety</w:t>
      </w:r>
      <w:r w:rsidR="00A9027D" w:rsidRPr="00A9027D">
        <w:rPr>
          <w:b/>
        </w:rPr>
        <w:t xml:space="preserve"> </w:t>
      </w:r>
      <w:r w:rsidRPr="00A9027D">
        <w:rPr>
          <w:b/>
          <w:color w:val="F79646" w:themeColor="accent6"/>
        </w:rPr>
        <w:t>?</w:t>
      </w:r>
    </w:p>
    <w:p w14:paraId="3AD63FB6" w14:textId="77777777" w:rsidR="003D3958" w:rsidRDefault="003D3958" w:rsidP="00A9027D">
      <w:pPr>
        <w:spacing w:after="0"/>
        <w:ind w:left="0" w:firstLine="720"/>
      </w:pPr>
    </w:p>
    <w:p w14:paraId="48570E1F" w14:textId="77777777" w:rsidR="00C73667" w:rsidRPr="008036F1" w:rsidRDefault="00EE7410" w:rsidP="00C73667">
      <w:pPr>
        <w:spacing w:after="0"/>
        <w:ind w:left="0"/>
        <w:rPr>
          <w:u w:val="single"/>
        </w:rPr>
      </w:pPr>
      <w:r>
        <w:t xml:space="preserve"> 46 </w:t>
      </w:r>
      <w:r w:rsidR="00001D4E">
        <w:t xml:space="preserve">  </w:t>
      </w:r>
      <w:r w:rsidRPr="006C3927">
        <w:rPr>
          <w:b/>
          <w:color w:val="CC0099"/>
          <w:highlight w:val="lightGray"/>
          <w:u w:val="single"/>
        </w:rPr>
        <w:t>Behold</w:t>
      </w:r>
      <w:r>
        <w:t xml:space="preserve"> </w:t>
      </w:r>
      <w:r w:rsidR="00C73667">
        <w:tab/>
      </w:r>
      <w:r w:rsidR="00C73667" w:rsidRPr="00976803">
        <w:rPr>
          <w:bCs/>
          <w:color w:val="00B0F0"/>
          <w:highlight w:val="lightGray"/>
          <w:u w:val="single"/>
        </w:rPr>
        <w:t>I</w:t>
      </w:r>
      <w:r w:rsidR="00C73667" w:rsidRPr="00A31DAC">
        <w:rPr>
          <w:b/>
          <w:highlight w:val="lightGray"/>
          <w:u w:val="single"/>
        </w:rPr>
        <w:t xml:space="preserve">  </w:t>
      </w:r>
      <w:proofErr w:type="gramStart"/>
      <w:r w:rsidR="00C73667" w:rsidRPr="00A31DAC">
        <w:rPr>
          <w:b/>
          <w:highlight w:val="lightGray"/>
          <w:u w:val="single"/>
        </w:rPr>
        <w:t xml:space="preserve">   </w:t>
      </w:r>
      <w:r w:rsidR="00C73667" w:rsidRPr="00A31DAC">
        <w:rPr>
          <w:highlight w:val="lightGray"/>
          <w:u w:val="single"/>
        </w:rPr>
        <w:t>[</w:t>
      </w:r>
      <w:proofErr w:type="gramEnd"/>
      <w:r w:rsidR="00C73667" w:rsidRPr="004157D9">
        <w:rPr>
          <w:bCs/>
          <w:color w:val="00B0F0"/>
          <w:highlight w:val="lightGray"/>
          <w:u w:val="single"/>
        </w:rPr>
        <w:t>Alma</w:t>
      </w:r>
      <w:r w:rsidR="00C73667" w:rsidRPr="00A31DAC">
        <w:rPr>
          <w:highlight w:val="lightGray"/>
          <w:u w:val="single"/>
        </w:rPr>
        <w:t>]</w:t>
      </w:r>
      <w:r w:rsidR="00C73667" w:rsidRPr="00A31DAC">
        <w:rPr>
          <w:b/>
          <w:highlight w:val="lightGray"/>
          <w:u w:val="single"/>
        </w:rPr>
        <w:tab/>
      </w:r>
      <w:r w:rsidR="00C73667" w:rsidRPr="00A31DAC">
        <w:rPr>
          <w:b/>
          <w:highlight w:val="lightGray"/>
          <w:u w:val="single"/>
        </w:rPr>
        <w:tab/>
        <w:t xml:space="preserve">say </w:t>
      </w:r>
      <w:r w:rsidR="00C73667" w:rsidRPr="00A31DAC">
        <w:rPr>
          <w:b/>
          <w:highlight w:val="lightGray"/>
          <w:u w:val="single"/>
        </w:rPr>
        <w:tab/>
      </w:r>
      <w:r w:rsidR="00C73667" w:rsidRPr="00A31DAC">
        <w:rPr>
          <w:highlight w:val="lightGray"/>
          <w:u w:val="single"/>
        </w:rPr>
        <w:t xml:space="preserve">unto </w:t>
      </w:r>
      <w:r w:rsidR="00C73667" w:rsidRPr="00A31DAC">
        <w:rPr>
          <w:highlight w:val="lightGray"/>
          <w:u w:val="single"/>
        </w:rPr>
        <w:tab/>
      </w:r>
      <w:r w:rsidR="00A9027D" w:rsidRPr="00A31DAC">
        <w:rPr>
          <w:highlight w:val="lightGray"/>
          <w:u w:val="single"/>
        </w:rPr>
        <w:t xml:space="preserve">          </w:t>
      </w:r>
      <w:r w:rsidR="00A9027D" w:rsidRPr="00A31DAC">
        <w:rPr>
          <w:b/>
          <w:highlight w:val="lightGray"/>
          <w:u w:val="single"/>
        </w:rPr>
        <w:t xml:space="preserve"> </w:t>
      </w:r>
      <w:r w:rsidR="00C73667" w:rsidRPr="00A31DAC">
        <w:rPr>
          <w:b/>
          <w:highlight w:val="lightGray"/>
          <w:u w:val="single"/>
        </w:rPr>
        <w:t>you</w:t>
      </w:r>
      <w:r w:rsidR="00C73667" w:rsidRPr="008036F1">
        <w:rPr>
          <w:u w:val="single"/>
        </w:rPr>
        <w:t xml:space="preserve"> </w:t>
      </w:r>
    </w:p>
    <w:p w14:paraId="4EC58F68" w14:textId="77777777" w:rsidR="00741D94" w:rsidRDefault="00741D94" w:rsidP="004D082C">
      <w:pPr>
        <w:spacing w:after="0"/>
        <w:ind w:left="0"/>
      </w:pPr>
    </w:p>
    <w:p w14:paraId="0C1B61F3" w14:textId="77777777" w:rsidR="00A9027D" w:rsidRDefault="00001D4E" w:rsidP="004D082C">
      <w:pPr>
        <w:spacing w:after="0"/>
        <w:ind w:firstLine="720"/>
      </w:pPr>
      <w:r w:rsidRPr="00001D4E">
        <w:rPr>
          <w:b/>
        </w:rPr>
        <w:t>t</w:t>
      </w:r>
      <w:r w:rsidR="00EE7410" w:rsidRPr="00001D4E">
        <w:rPr>
          <w:b/>
        </w:rPr>
        <w:t>hey</w:t>
      </w:r>
      <w:r w:rsidR="00A9027D" w:rsidRPr="00001D4E">
        <w:rPr>
          <w:u w:val="single"/>
        </w:rPr>
        <w:tab/>
      </w:r>
      <w:r w:rsidR="00A9027D" w:rsidRPr="00001D4E">
        <w:rPr>
          <w:u w:val="single"/>
        </w:rPr>
        <w:tab/>
      </w:r>
      <w:r w:rsidR="00A9027D" w:rsidRPr="00001D4E">
        <w:rPr>
          <w:u w:val="single"/>
        </w:rPr>
        <w:tab/>
      </w:r>
      <w:r w:rsidR="00A9027D" w:rsidRPr="00001D4E">
        <w:rPr>
          <w:u w:val="single"/>
        </w:rPr>
        <w:tab/>
      </w:r>
      <w:r w:rsidRPr="00001D4E">
        <w:rPr>
          <w:u w:val="single"/>
        </w:rPr>
        <w:t xml:space="preserve">          </w:t>
      </w:r>
      <w:proofErr w:type="gramStart"/>
      <w:r w:rsidRPr="00001D4E">
        <w:rPr>
          <w:u w:val="single"/>
        </w:rPr>
        <w:t xml:space="preserve">   </w:t>
      </w:r>
      <w:r w:rsidR="00741D94" w:rsidRPr="00001D4E">
        <w:t>[</w:t>
      </w:r>
      <w:proofErr w:type="gramEnd"/>
      <w:r w:rsidR="00741D94" w:rsidRPr="00001D4E">
        <w:rPr>
          <w:u w:val="single"/>
        </w:rPr>
        <w:t>these</w:t>
      </w:r>
      <w:r w:rsidR="00741D94" w:rsidRPr="00741D94">
        <w:rPr>
          <w:b/>
          <w:u w:val="single"/>
        </w:rPr>
        <w:t xml:space="preserve"> </w:t>
      </w:r>
      <w:r w:rsidR="00741D94" w:rsidRPr="00001D4E">
        <w:rPr>
          <w:b/>
          <w:color w:val="00B0F0"/>
          <w:u w:val="single"/>
        </w:rPr>
        <w:t>things</w:t>
      </w:r>
      <w:r w:rsidR="00741D94">
        <w:t xml:space="preserve">] </w:t>
      </w:r>
    </w:p>
    <w:p w14:paraId="1189609A" w14:textId="77777777" w:rsidR="00A9027D" w:rsidRDefault="00EE7410" w:rsidP="00A9027D">
      <w:pPr>
        <w:spacing w:after="0"/>
        <w:ind w:left="1440" w:firstLine="720"/>
      </w:pPr>
      <w:r>
        <w:t xml:space="preserve">are </w:t>
      </w:r>
      <w:r w:rsidR="00A9027D">
        <w:tab/>
      </w:r>
      <w:r>
        <w:t xml:space="preserve">made </w:t>
      </w:r>
      <w:r w:rsidR="00A9027D">
        <w:tab/>
      </w:r>
      <w:r w:rsidRPr="00141CD9">
        <w:rPr>
          <w:b/>
          <w:u w:val="single"/>
        </w:rPr>
        <w:t>known</w:t>
      </w:r>
      <w:r>
        <w:t xml:space="preserve"> </w:t>
      </w:r>
      <w:r w:rsidR="00A9027D">
        <w:tab/>
      </w:r>
      <w:r>
        <w:t xml:space="preserve">unto </w:t>
      </w:r>
      <w:r w:rsidR="00A9027D">
        <w:tab/>
        <w:t xml:space="preserve">           </w:t>
      </w:r>
      <w:r w:rsidRPr="004157D9">
        <w:rPr>
          <w:bCs/>
          <w:color w:val="00B0F0"/>
        </w:rPr>
        <w:t>me</w:t>
      </w:r>
      <w:r w:rsidRPr="00A9027D">
        <w:rPr>
          <w:b/>
          <w:color w:val="00B0F0"/>
        </w:rPr>
        <w:t xml:space="preserve"> </w:t>
      </w:r>
    </w:p>
    <w:p w14:paraId="5E4BA5B2" w14:textId="77777777" w:rsidR="00A9027D" w:rsidRDefault="00A9027D" w:rsidP="00A9027D">
      <w:pPr>
        <w:spacing w:after="0"/>
        <w:ind w:left="3600" w:firstLine="720"/>
        <w:rPr>
          <w:b/>
          <w:color w:val="0070C0"/>
        </w:rPr>
      </w:pPr>
      <w:r>
        <w:t xml:space="preserve">    </w:t>
      </w:r>
      <w:r w:rsidR="00EE7410">
        <w:t xml:space="preserve">by </w:t>
      </w:r>
      <w:r>
        <w:tab/>
      </w:r>
      <w:r>
        <w:rPr>
          <w:b/>
          <w:color w:val="0070C0"/>
        </w:rPr>
        <w:t>t</w:t>
      </w:r>
      <w:r w:rsidR="00741D94" w:rsidRPr="00741D94">
        <w:rPr>
          <w:b/>
          <w:color w:val="0070C0"/>
        </w:rPr>
        <w:t xml:space="preserve">he </w:t>
      </w:r>
      <w:r>
        <w:rPr>
          <w:b/>
          <w:color w:val="0070C0"/>
        </w:rPr>
        <w:t xml:space="preserve">    </w:t>
      </w:r>
      <w:r w:rsidR="00741D94" w:rsidRPr="00741D94">
        <w:rPr>
          <w:b/>
          <w:color w:val="0070C0"/>
        </w:rPr>
        <w:t xml:space="preserve">Holy Spirit </w:t>
      </w:r>
    </w:p>
    <w:p w14:paraId="17208EE2" w14:textId="77777777" w:rsidR="00741D94" w:rsidRDefault="00741D94" w:rsidP="00A9027D">
      <w:pPr>
        <w:spacing w:after="0"/>
        <w:ind w:left="4320" w:firstLine="720"/>
      </w:pPr>
      <w:r w:rsidRPr="00741D94">
        <w:rPr>
          <w:b/>
          <w:color w:val="0070C0"/>
        </w:rPr>
        <w:t xml:space="preserve">of </w:t>
      </w:r>
      <w:r w:rsidR="00A9027D">
        <w:rPr>
          <w:b/>
          <w:color w:val="0070C0"/>
        </w:rPr>
        <w:t xml:space="preserve">      </w:t>
      </w:r>
      <w:r w:rsidRPr="00741D94">
        <w:rPr>
          <w:b/>
          <w:color w:val="0070C0"/>
        </w:rPr>
        <w:t>God</w:t>
      </w:r>
      <w:r w:rsidR="00EE7410">
        <w:t xml:space="preserve">  </w:t>
      </w:r>
    </w:p>
    <w:p w14:paraId="5716392F" w14:textId="77777777" w:rsidR="00001D4E" w:rsidRDefault="00001D4E" w:rsidP="00A9027D">
      <w:pPr>
        <w:spacing w:after="0"/>
        <w:ind w:left="4320" w:firstLine="720"/>
      </w:pPr>
    </w:p>
    <w:p w14:paraId="0A9CAC0D" w14:textId="5F957F0C" w:rsidR="00001D4E" w:rsidRDefault="00741D94" w:rsidP="00001D4E">
      <w:pPr>
        <w:spacing w:after="0"/>
        <w:ind w:left="0"/>
      </w:pPr>
      <w:r>
        <w:t xml:space="preserve">      </w:t>
      </w:r>
      <w:r w:rsidR="00001D4E">
        <w:t xml:space="preserve"> </w:t>
      </w:r>
      <w:r w:rsidR="00A36106">
        <w:t xml:space="preserve"> </w:t>
      </w:r>
      <w:r w:rsidR="00001D4E" w:rsidRPr="006C3927">
        <w:rPr>
          <w:b/>
          <w:color w:val="CC0099"/>
          <w:highlight w:val="lightGray"/>
          <w:u w:val="single"/>
        </w:rPr>
        <w:t>Behold</w:t>
      </w:r>
      <w:r w:rsidR="00001D4E">
        <w:rPr>
          <w:b/>
        </w:rPr>
        <w:tab/>
      </w:r>
      <w:r w:rsidR="00EE7410" w:rsidRPr="0043203F">
        <w:rPr>
          <w:color w:val="00B0F0"/>
        </w:rPr>
        <w:t>I</w:t>
      </w:r>
      <w:r w:rsidR="00EE7410">
        <w:t xml:space="preserve"> </w:t>
      </w:r>
      <w:r w:rsidR="00001D4E">
        <w:t xml:space="preserve"> </w:t>
      </w:r>
      <w:proofErr w:type="gramStart"/>
      <w:r w:rsidR="00001D4E">
        <w:t xml:space="preserve">   [</w:t>
      </w:r>
      <w:proofErr w:type="gramEnd"/>
      <w:r w:rsidR="00001D4E" w:rsidRPr="004157D9">
        <w:rPr>
          <w:bCs/>
          <w:color w:val="00B0F0"/>
          <w:u w:val="single"/>
        </w:rPr>
        <w:t>Alma</w:t>
      </w:r>
      <w:r w:rsidR="00001D4E">
        <w:t>]</w:t>
      </w:r>
      <w:r w:rsidR="00001D4E">
        <w:tab/>
      </w:r>
      <w:r w:rsidR="00EE7410">
        <w:t xml:space="preserve">have </w:t>
      </w:r>
      <w:r w:rsidR="00001D4E">
        <w:tab/>
      </w:r>
      <w:r w:rsidR="00EE7410" w:rsidRPr="000B10AB">
        <w:rPr>
          <w:b/>
        </w:rPr>
        <w:t xml:space="preserve">fasted </w:t>
      </w:r>
      <w:r w:rsidR="00F4027D">
        <w:rPr>
          <w:b/>
        </w:rPr>
        <w:tab/>
      </w:r>
      <w:r w:rsidR="00F4027D">
        <w:rPr>
          <w:b/>
        </w:rPr>
        <w:tab/>
      </w:r>
      <w:r w:rsidR="00F4027D">
        <w:rPr>
          <w:b/>
        </w:rPr>
        <w:tab/>
      </w:r>
      <w:r w:rsidR="00F4027D">
        <w:rPr>
          <w:b/>
        </w:rPr>
        <w:tab/>
      </w:r>
      <w:r w:rsidR="00F4027D">
        <w:rPr>
          <w:b/>
        </w:rPr>
        <w:tab/>
      </w:r>
      <w:r w:rsidR="00F4027D">
        <w:rPr>
          <w:b/>
        </w:rPr>
        <w:tab/>
      </w:r>
      <w:r w:rsidR="00F4027D">
        <w:rPr>
          <w:b/>
        </w:rPr>
        <w:tab/>
        <w:t xml:space="preserve">       </w:t>
      </w:r>
      <w:proofErr w:type="spellStart"/>
      <w:r w:rsidR="00F86F24">
        <w:rPr>
          <w:sz w:val="18"/>
          <w:szCs w:val="18"/>
        </w:rPr>
        <w:t>eee</w:t>
      </w:r>
      <w:proofErr w:type="spellEnd"/>
    </w:p>
    <w:p w14:paraId="37811862" w14:textId="3A385851" w:rsidR="00001D4E" w:rsidRDefault="00EE7410" w:rsidP="00001D4E">
      <w:pPr>
        <w:spacing w:after="0"/>
        <w:ind w:left="1440" w:firstLine="720"/>
        <w:rPr>
          <w:color w:val="00B050"/>
        </w:rPr>
      </w:pPr>
      <w:r>
        <w:t xml:space="preserve">and </w:t>
      </w:r>
      <w:r w:rsidR="00001D4E">
        <w:t xml:space="preserve">  </w:t>
      </w:r>
      <w:proofErr w:type="gramStart"/>
      <w:r w:rsidR="00001D4E">
        <w:t xml:space="preserve">   [</w:t>
      </w:r>
      <w:proofErr w:type="gramEnd"/>
      <w:r w:rsidR="00001D4E">
        <w:t>have]</w:t>
      </w:r>
      <w:r w:rsidR="00001D4E">
        <w:tab/>
      </w:r>
      <w:r w:rsidRPr="000B10AB">
        <w:rPr>
          <w:b/>
        </w:rPr>
        <w:t xml:space="preserve">prayed </w:t>
      </w:r>
      <w:r w:rsidR="00001D4E" w:rsidRPr="000B10AB">
        <w:rPr>
          <w:b/>
        </w:rPr>
        <w:tab/>
      </w:r>
      <w:r w:rsidR="00001D4E">
        <w:tab/>
      </w:r>
      <w:r w:rsidR="00BD3B44">
        <w:rPr>
          <w:b/>
          <w:color w:val="00B050"/>
        </w:rPr>
        <w:t>MANY</w:t>
      </w:r>
      <w:r w:rsidRPr="00741D94">
        <w:rPr>
          <w:b/>
          <w:color w:val="00B050"/>
        </w:rPr>
        <w:t xml:space="preserve"> days</w:t>
      </w:r>
      <w:r w:rsidRPr="00741D94">
        <w:rPr>
          <w:color w:val="00B050"/>
        </w:rPr>
        <w:t xml:space="preserve"> </w:t>
      </w:r>
    </w:p>
    <w:p w14:paraId="6E914123" w14:textId="77777777" w:rsidR="00001D4E" w:rsidRDefault="00EE7410" w:rsidP="00001D4E">
      <w:pPr>
        <w:spacing w:after="0"/>
      </w:pPr>
      <w:r w:rsidRPr="000B10AB">
        <w:rPr>
          <w:b/>
        </w:rPr>
        <w:t xml:space="preserve">that </w:t>
      </w:r>
      <w:r w:rsidR="00001D4E">
        <w:tab/>
      </w:r>
      <w:r w:rsidRPr="0043203F">
        <w:rPr>
          <w:color w:val="00B0F0"/>
        </w:rPr>
        <w:t>I</w:t>
      </w:r>
      <w:r>
        <w:t xml:space="preserve"> </w:t>
      </w:r>
      <w:r w:rsidR="00001D4E">
        <w:t xml:space="preserve"> </w:t>
      </w:r>
      <w:proofErr w:type="gramStart"/>
      <w:r w:rsidR="00001D4E">
        <w:t xml:space="preserve">   [</w:t>
      </w:r>
      <w:proofErr w:type="gramEnd"/>
      <w:r w:rsidR="00001D4E" w:rsidRPr="004157D9">
        <w:rPr>
          <w:bCs/>
          <w:color w:val="00B0F0"/>
          <w:u w:val="single"/>
        </w:rPr>
        <w:t>Alma</w:t>
      </w:r>
      <w:r w:rsidR="00001D4E">
        <w:t>]</w:t>
      </w:r>
      <w:r w:rsidR="00001D4E">
        <w:tab/>
      </w:r>
      <w:r>
        <w:t xml:space="preserve">might </w:t>
      </w:r>
      <w:r w:rsidR="00001D4E">
        <w:tab/>
      </w:r>
      <w:r w:rsidRPr="00141CD9">
        <w:rPr>
          <w:b/>
          <w:u w:val="single"/>
        </w:rPr>
        <w:t>know</w:t>
      </w:r>
      <w:r w:rsidRPr="00741D94">
        <w:rPr>
          <w:b/>
        </w:rPr>
        <w:t xml:space="preserve"> </w:t>
      </w:r>
      <w:r w:rsidR="00001D4E">
        <w:rPr>
          <w:b/>
        </w:rPr>
        <w:tab/>
      </w:r>
      <w:r w:rsidR="00001D4E">
        <w:rPr>
          <w:b/>
        </w:rPr>
        <w:tab/>
      </w:r>
      <w:r w:rsidRPr="00001D4E">
        <w:rPr>
          <w:u w:val="single"/>
        </w:rPr>
        <w:t>these</w:t>
      </w:r>
      <w:r w:rsidRPr="00741D94">
        <w:rPr>
          <w:b/>
          <w:u w:val="single"/>
        </w:rPr>
        <w:t xml:space="preserve"> </w:t>
      </w:r>
      <w:r w:rsidRPr="00001D4E">
        <w:rPr>
          <w:b/>
          <w:color w:val="00B0F0"/>
          <w:u w:val="single"/>
        </w:rPr>
        <w:t>things</w:t>
      </w:r>
      <w:r>
        <w:t xml:space="preserve"> </w:t>
      </w:r>
    </w:p>
    <w:p w14:paraId="557CDE3D" w14:textId="77777777" w:rsidR="00741D94" w:rsidRDefault="00001D4E" w:rsidP="00001D4E">
      <w:pPr>
        <w:spacing w:after="0"/>
        <w:ind w:left="2880" w:firstLine="720"/>
      </w:pPr>
      <w:r w:rsidRPr="003D3958">
        <w:t xml:space="preserve"> </w:t>
      </w:r>
      <w:r w:rsidRPr="003D3958">
        <w:tab/>
        <w:t xml:space="preserve">    </w:t>
      </w:r>
      <w:r w:rsidR="00EE7410" w:rsidRPr="003D3958">
        <w:t xml:space="preserve">of </w:t>
      </w:r>
      <w:r w:rsidRPr="003D3958">
        <w:t xml:space="preserve">      </w:t>
      </w:r>
      <w:r w:rsidR="00EE7410" w:rsidRPr="004157D9">
        <w:rPr>
          <w:bCs/>
          <w:color w:val="00B0F0"/>
        </w:rPr>
        <w:t>my</w:t>
      </w:r>
      <w:r w:rsidRPr="004157D9">
        <w:rPr>
          <w:bCs/>
          <w:color w:val="00B0F0"/>
        </w:rPr>
        <w:t xml:space="preserve">     </w:t>
      </w:r>
      <w:r w:rsidR="00EE7410" w:rsidRPr="004157D9">
        <w:rPr>
          <w:bCs/>
          <w:color w:val="00B0F0"/>
        </w:rPr>
        <w:t>self</w:t>
      </w:r>
      <w:r w:rsidR="00EE7410">
        <w:t xml:space="preserve"> </w:t>
      </w:r>
    </w:p>
    <w:p w14:paraId="3266B42F" w14:textId="77777777" w:rsidR="003D3958" w:rsidRDefault="003D3958" w:rsidP="003D3958">
      <w:pPr>
        <w:spacing w:after="0"/>
        <w:ind w:left="0"/>
      </w:pPr>
    </w:p>
    <w:p w14:paraId="291B49BD" w14:textId="77777777" w:rsidR="003D3958" w:rsidRPr="003D3958" w:rsidRDefault="003D3958" w:rsidP="003D3958">
      <w:pPr>
        <w:autoSpaceDE w:val="0"/>
        <w:autoSpaceDN w:val="0"/>
        <w:adjustRightInd w:val="0"/>
        <w:spacing w:after="0"/>
        <w:ind w:left="0"/>
        <w:rPr>
          <w:rFonts w:ascii="Calibri" w:eastAsia="Calibri" w:hAnsi="Calibri" w:cs="Calibri"/>
        </w:rPr>
      </w:pPr>
      <w:r w:rsidRPr="003D3958">
        <w:rPr>
          <w:rFonts w:ascii="Calibri" w:eastAsia="Calibri" w:hAnsi="Calibri" w:cs="Calibri"/>
        </w:rPr>
        <w:t>_______</w:t>
      </w:r>
    </w:p>
    <w:p w14:paraId="16E8A943" w14:textId="6A35213A" w:rsidR="003D3958" w:rsidRPr="003D3958" w:rsidRDefault="00F4027D" w:rsidP="003D3958">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r w:rsidR="00F86F24">
        <w:rPr>
          <w:rFonts w:ascii="Calibri" w:eastAsia="Calibri" w:hAnsi="Calibri" w:cs="Calibri"/>
          <w:sz w:val="18"/>
          <w:szCs w:val="18"/>
        </w:rPr>
        <w:t>ccc</w:t>
      </w:r>
      <w:r>
        <w:rPr>
          <w:rFonts w:ascii="Calibri" w:eastAsia="Calibri" w:hAnsi="Calibri" w:cs="Calibri"/>
          <w:sz w:val="18"/>
          <w:szCs w:val="18"/>
        </w:rPr>
        <w:t xml:space="preserve"> – Like </w:t>
      </w:r>
      <w:proofErr w:type="gramStart"/>
      <w:r>
        <w:rPr>
          <w:rFonts w:ascii="Calibri" w:eastAsia="Calibri" w:hAnsi="Calibri" w:cs="Calibri"/>
          <w:sz w:val="18"/>
          <w:szCs w:val="18"/>
        </w:rPr>
        <w:t>endings  “</w:t>
      </w:r>
      <w:proofErr w:type="gramEnd"/>
      <w:r>
        <w:rPr>
          <w:rFonts w:ascii="Calibri" w:eastAsia="Calibri" w:hAnsi="Calibri" w:cs="Calibri"/>
          <w:sz w:val="18"/>
          <w:szCs w:val="18"/>
        </w:rPr>
        <w:t>the(se) things”]</w:t>
      </w:r>
      <w:r w:rsidR="003D3958" w:rsidRPr="003D3958">
        <w:rPr>
          <w:rFonts w:ascii="Calibri" w:eastAsia="Calibri" w:hAnsi="Calibri" w:cs="Calibri"/>
          <w:sz w:val="18"/>
          <w:szCs w:val="18"/>
        </w:rPr>
        <w:tab/>
      </w:r>
      <w:r w:rsidR="003D3958" w:rsidRPr="003D3958">
        <w:rPr>
          <w:rFonts w:ascii="Calibri" w:eastAsia="Calibri" w:hAnsi="Calibri" w:cs="Calibri"/>
          <w:sz w:val="18"/>
          <w:szCs w:val="18"/>
        </w:rPr>
        <w:tab/>
      </w:r>
      <w:r w:rsidR="003D3958" w:rsidRPr="003D3958">
        <w:rPr>
          <w:rFonts w:ascii="Calibri" w:eastAsia="Calibri" w:hAnsi="Calibri" w:cs="Calibri"/>
          <w:sz w:val="18"/>
          <w:szCs w:val="18"/>
        </w:rPr>
        <w:tab/>
      </w:r>
    </w:p>
    <w:p w14:paraId="76B21B65" w14:textId="54F11A4B" w:rsidR="003D3958" w:rsidRPr="003D3958" w:rsidRDefault="003D3958" w:rsidP="003D3958">
      <w:pPr>
        <w:autoSpaceDE w:val="0"/>
        <w:autoSpaceDN w:val="0"/>
        <w:adjustRightInd w:val="0"/>
        <w:spacing w:after="0"/>
        <w:ind w:left="0"/>
        <w:rPr>
          <w:rFonts w:ascii="Calibri" w:eastAsia="Calibri" w:hAnsi="Calibri" w:cs="Calibri"/>
          <w:sz w:val="18"/>
          <w:szCs w:val="18"/>
        </w:rPr>
      </w:pPr>
      <w:r w:rsidRPr="003D3958">
        <w:rPr>
          <w:rFonts w:ascii="Calibri" w:eastAsia="Calibri" w:hAnsi="Calibri" w:cs="Calibri"/>
          <w:sz w:val="18"/>
          <w:szCs w:val="18"/>
        </w:rPr>
        <w:t>[Par</w:t>
      </w:r>
      <w:r w:rsidR="00F4027D">
        <w:rPr>
          <w:rFonts w:ascii="Calibri" w:eastAsia="Calibri" w:hAnsi="Calibri" w:cs="Calibri"/>
          <w:sz w:val="18"/>
          <w:szCs w:val="18"/>
        </w:rPr>
        <w:t xml:space="preserve">. </w:t>
      </w:r>
      <w:proofErr w:type="spellStart"/>
      <w:r w:rsidR="00F86F24">
        <w:rPr>
          <w:rFonts w:ascii="Calibri" w:eastAsia="Calibri" w:hAnsi="Calibri" w:cs="Calibri"/>
          <w:sz w:val="18"/>
          <w:szCs w:val="18"/>
        </w:rPr>
        <w:t>ddd</w:t>
      </w:r>
      <w:proofErr w:type="spellEnd"/>
      <w:r w:rsidR="00F4027D">
        <w:rPr>
          <w:rFonts w:ascii="Calibri" w:eastAsia="Calibri" w:hAnsi="Calibri" w:cs="Calibri"/>
          <w:sz w:val="18"/>
          <w:szCs w:val="18"/>
        </w:rPr>
        <w:t xml:space="preserve"> – Circular </w:t>
      </w:r>
      <w:proofErr w:type="gramStart"/>
      <w:r w:rsidR="00F4027D">
        <w:rPr>
          <w:rFonts w:ascii="Calibri" w:eastAsia="Calibri" w:hAnsi="Calibri" w:cs="Calibri"/>
          <w:sz w:val="18"/>
          <w:szCs w:val="18"/>
        </w:rPr>
        <w:t>repetition  “</w:t>
      </w:r>
      <w:proofErr w:type="gramEnd"/>
      <w:r w:rsidR="00F4027D">
        <w:rPr>
          <w:rFonts w:ascii="Calibri" w:eastAsia="Calibri" w:hAnsi="Calibri" w:cs="Calibri"/>
          <w:sz w:val="18"/>
          <w:szCs w:val="18"/>
        </w:rPr>
        <w:t>know”]</w:t>
      </w:r>
      <w:r w:rsidRPr="003D3958">
        <w:rPr>
          <w:rFonts w:ascii="Calibri" w:eastAsia="Calibri" w:hAnsi="Calibri" w:cs="Calibri"/>
          <w:sz w:val="18"/>
          <w:szCs w:val="18"/>
        </w:rPr>
        <w:tab/>
      </w:r>
      <w:r w:rsidRPr="003D3958">
        <w:rPr>
          <w:rFonts w:ascii="Calibri" w:eastAsia="Calibri" w:hAnsi="Calibri" w:cs="Calibri"/>
          <w:sz w:val="18"/>
          <w:szCs w:val="18"/>
        </w:rPr>
        <w:tab/>
      </w:r>
      <w:r w:rsidRPr="003D3958">
        <w:rPr>
          <w:rFonts w:ascii="Calibri" w:eastAsia="Calibri" w:hAnsi="Calibri" w:cs="Calibri"/>
          <w:sz w:val="18"/>
          <w:szCs w:val="18"/>
        </w:rPr>
        <w:tab/>
      </w:r>
    </w:p>
    <w:p w14:paraId="29D1EA67" w14:textId="5716F301" w:rsidR="003D3958" w:rsidRPr="003D3958" w:rsidRDefault="003D3958" w:rsidP="003D3958">
      <w:pPr>
        <w:autoSpaceDE w:val="0"/>
        <w:autoSpaceDN w:val="0"/>
        <w:adjustRightInd w:val="0"/>
        <w:spacing w:after="0"/>
        <w:ind w:left="0"/>
        <w:rPr>
          <w:rFonts w:ascii="Calibri" w:eastAsia="Calibri" w:hAnsi="Calibri" w:cs="Calibri"/>
          <w:sz w:val="18"/>
          <w:szCs w:val="18"/>
        </w:rPr>
      </w:pPr>
      <w:r w:rsidRPr="003D3958">
        <w:rPr>
          <w:rFonts w:ascii="Calibri" w:eastAsia="Calibri" w:hAnsi="Calibri" w:cs="Calibri"/>
          <w:sz w:val="18"/>
          <w:szCs w:val="18"/>
        </w:rPr>
        <w:t>[</w:t>
      </w:r>
      <w:r w:rsidR="00F4027D">
        <w:rPr>
          <w:rFonts w:ascii="Calibri" w:eastAsia="Calibri" w:hAnsi="Calibri" w:cs="Calibri"/>
          <w:sz w:val="18"/>
          <w:szCs w:val="18"/>
        </w:rPr>
        <w:t xml:space="preserve">Par. </w:t>
      </w:r>
      <w:proofErr w:type="spellStart"/>
      <w:r w:rsidR="00F86F24">
        <w:rPr>
          <w:rFonts w:ascii="Calibri" w:eastAsia="Calibri" w:hAnsi="Calibri" w:cs="Calibri"/>
          <w:sz w:val="18"/>
          <w:szCs w:val="18"/>
        </w:rPr>
        <w:t>eee</w:t>
      </w:r>
      <w:proofErr w:type="spellEnd"/>
      <w:r w:rsidR="00F4027D">
        <w:rPr>
          <w:rFonts w:ascii="Calibri" w:eastAsia="Calibri" w:hAnsi="Calibri" w:cs="Calibri"/>
          <w:sz w:val="18"/>
          <w:szCs w:val="18"/>
        </w:rPr>
        <w:t xml:space="preserve"> – Word </w:t>
      </w:r>
      <w:proofErr w:type="gramStart"/>
      <w:r w:rsidR="00F4027D">
        <w:rPr>
          <w:rFonts w:ascii="Calibri" w:eastAsia="Calibri" w:hAnsi="Calibri" w:cs="Calibri"/>
          <w:sz w:val="18"/>
          <w:szCs w:val="18"/>
        </w:rPr>
        <w:t>Pair  “</w:t>
      </w:r>
      <w:proofErr w:type="gramEnd"/>
      <w:r w:rsidR="00F4027D">
        <w:rPr>
          <w:rFonts w:ascii="Calibri" w:eastAsia="Calibri" w:hAnsi="Calibri" w:cs="Calibri"/>
          <w:sz w:val="18"/>
          <w:szCs w:val="18"/>
        </w:rPr>
        <w:t>fasted / prayed”]</w:t>
      </w:r>
      <w:r w:rsidRPr="003D3958">
        <w:rPr>
          <w:rFonts w:ascii="Calibri" w:eastAsia="Calibri" w:hAnsi="Calibri" w:cs="Calibri"/>
          <w:sz w:val="18"/>
          <w:szCs w:val="18"/>
        </w:rPr>
        <w:tab/>
      </w:r>
      <w:r w:rsidRPr="003D3958">
        <w:rPr>
          <w:rFonts w:ascii="Calibri" w:eastAsia="Calibri" w:hAnsi="Calibri" w:cs="Calibri"/>
          <w:sz w:val="18"/>
          <w:szCs w:val="18"/>
        </w:rPr>
        <w:tab/>
      </w:r>
      <w:r w:rsidRPr="003D3958">
        <w:rPr>
          <w:rFonts w:ascii="Calibri" w:eastAsia="Calibri" w:hAnsi="Calibri" w:cs="Calibri"/>
          <w:sz w:val="18"/>
          <w:szCs w:val="18"/>
        </w:rPr>
        <w:tab/>
      </w:r>
    </w:p>
    <w:p w14:paraId="751A3CDE" w14:textId="77777777" w:rsidR="00CD5927" w:rsidRPr="00DE2D0D" w:rsidRDefault="00CD5927" w:rsidP="00CD5927">
      <w:pPr>
        <w:spacing w:after="0"/>
        <w:ind w:left="0"/>
        <w:jc w:val="right"/>
        <w:rPr>
          <w:i/>
        </w:rPr>
      </w:pPr>
      <w:r w:rsidRPr="00DE2D0D">
        <w:rPr>
          <w:i/>
        </w:rPr>
        <w:lastRenderedPageBreak/>
        <w:t>[Alma</w:t>
      </w:r>
      <w:r>
        <w:rPr>
          <w:i/>
        </w:rPr>
        <w:t xml:space="preserve"> 5</w:t>
      </w:r>
      <w:r w:rsidRPr="00DE2D0D">
        <w:rPr>
          <w:i/>
        </w:rPr>
        <w:t>]</w:t>
      </w:r>
    </w:p>
    <w:p w14:paraId="0A9E0D7C" w14:textId="77777777" w:rsidR="00CD5927" w:rsidRDefault="00CD5927" w:rsidP="00001D4E">
      <w:pPr>
        <w:spacing w:after="0"/>
        <w:ind w:left="0"/>
      </w:pPr>
    </w:p>
    <w:p w14:paraId="6C77F2D6" w14:textId="625E02EA" w:rsidR="00001D4E" w:rsidRDefault="00741D94" w:rsidP="00001D4E">
      <w:pPr>
        <w:spacing w:after="0"/>
        <w:ind w:left="0"/>
      </w:pPr>
      <w:r>
        <w:t xml:space="preserve">     </w:t>
      </w:r>
      <w:r w:rsidR="00EE7410" w:rsidRPr="00741D94">
        <w:rPr>
          <w:b/>
        </w:rPr>
        <w:t xml:space="preserve">And </w:t>
      </w:r>
      <w:r w:rsidR="004157D9">
        <w:rPr>
          <w:b/>
        </w:rPr>
        <w:tab/>
      </w:r>
      <w:r w:rsidR="00EE7410" w:rsidRPr="004157D9">
        <w:rPr>
          <w:b/>
          <w:highlight w:val="lightGray"/>
          <w:u w:val="single"/>
        </w:rPr>
        <w:t>now</w:t>
      </w:r>
      <w:r w:rsidR="00EE7410">
        <w:t xml:space="preserve"> </w:t>
      </w:r>
      <w:r w:rsidR="00001D4E">
        <w:tab/>
      </w:r>
      <w:r w:rsidR="00EE7410" w:rsidRPr="0043203F">
        <w:rPr>
          <w:color w:val="00B0F0"/>
        </w:rPr>
        <w:t xml:space="preserve">I </w:t>
      </w:r>
      <w:r w:rsidR="00001D4E">
        <w:t xml:space="preserve"> </w:t>
      </w:r>
      <w:proofErr w:type="gramStart"/>
      <w:r w:rsidR="00001D4E">
        <w:t xml:space="preserve">   [</w:t>
      </w:r>
      <w:proofErr w:type="gramEnd"/>
      <w:r w:rsidR="00001D4E" w:rsidRPr="004157D9">
        <w:rPr>
          <w:bCs/>
          <w:color w:val="00B0F0"/>
          <w:u w:val="single"/>
        </w:rPr>
        <w:t>Alma</w:t>
      </w:r>
      <w:r w:rsidR="00001D4E">
        <w:t>]</w:t>
      </w:r>
      <w:r w:rsidR="00001D4E">
        <w:tab/>
      </w:r>
      <w:r w:rsidR="00EE7410" w:rsidRPr="004157D9">
        <w:rPr>
          <w:color w:val="FF33CC"/>
          <w:u w:val="single"/>
        </w:rPr>
        <w:t>do</w:t>
      </w:r>
      <w:r w:rsidR="00EE7410">
        <w:t xml:space="preserve"> </w:t>
      </w:r>
      <w:r w:rsidR="00001D4E">
        <w:tab/>
      </w:r>
      <w:r w:rsidR="00EE7410" w:rsidRPr="00F4027D">
        <w:rPr>
          <w:b/>
          <w:u w:val="single"/>
        </w:rPr>
        <w:t>know</w:t>
      </w:r>
      <w:r w:rsidR="00EE7410" w:rsidRPr="005D733D">
        <w:rPr>
          <w:b/>
        </w:rPr>
        <w:t xml:space="preserve"> </w:t>
      </w:r>
      <w:r w:rsidR="00001D4E">
        <w:rPr>
          <w:b/>
        </w:rPr>
        <w:t xml:space="preserve">       </w:t>
      </w:r>
      <w:r w:rsidR="00EE7410" w:rsidRPr="003D3958">
        <w:t xml:space="preserve">of </w:t>
      </w:r>
      <w:r w:rsidR="00001D4E" w:rsidRPr="003D3958">
        <w:tab/>
      </w:r>
      <w:r w:rsidR="00EE7410" w:rsidRPr="004157D9">
        <w:rPr>
          <w:bCs/>
          <w:color w:val="00B0F0"/>
        </w:rPr>
        <w:t>my</w:t>
      </w:r>
      <w:r w:rsidR="00001D4E" w:rsidRPr="004157D9">
        <w:rPr>
          <w:bCs/>
          <w:color w:val="00B0F0"/>
        </w:rPr>
        <w:t xml:space="preserve">     </w:t>
      </w:r>
      <w:r w:rsidR="00EE7410" w:rsidRPr="004157D9">
        <w:rPr>
          <w:bCs/>
          <w:color w:val="00B0F0"/>
        </w:rPr>
        <w:t>self</w:t>
      </w:r>
      <w:r w:rsidR="00EE7410" w:rsidRPr="00001D4E">
        <w:rPr>
          <w:color w:val="00B0F0"/>
        </w:rPr>
        <w:t xml:space="preserve"> </w:t>
      </w:r>
    </w:p>
    <w:p w14:paraId="50ABDCB3" w14:textId="77777777" w:rsidR="00001D4E" w:rsidRDefault="00EE7410" w:rsidP="00001D4E">
      <w:pPr>
        <w:spacing w:after="0"/>
        <w:ind w:left="0" w:firstLine="720"/>
      </w:pPr>
      <w:r w:rsidRPr="005B7AB9">
        <w:rPr>
          <w:b/>
        </w:rPr>
        <w:t xml:space="preserve">that </w:t>
      </w:r>
      <w:r w:rsidR="00001D4E" w:rsidRPr="005B7AB9">
        <w:rPr>
          <w:b/>
        </w:rPr>
        <w:tab/>
      </w:r>
      <w:r w:rsidRPr="005B7AB9">
        <w:rPr>
          <w:b/>
        </w:rPr>
        <w:t>they</w:t>
      </w:r>
      <w:r w:rsidR="00001D4E" w:rsidRPr="00001D4E">
        <w:rPr>
          <w:u w:val="single"/>
        </w:rPr>
        <w:tab/>
      </w:r>
      <w:r w:rsidR="00001D4E" w:rsidRPr="00001D4E">
        <w:rPr>
          <w:u w:val="single"/>
        </w:rPr>
        <w:tab/>
      </w:r>
      <w:r w:rsidR="00001D4E" w:rsidRPr="00001D4E">
        <w:rPr>
          <w:u w:val="single"/>
        </w:rPr>
        <w:tab/>
      </w:r>
      <w:r w:rsidR="00001D4E" w:rsidRPr="00001D4E">
        <w:rPr>
          <w:u w:val="single"/>
        </w:rPr>
        <w:tab/>
        <w:t xml:space="preserve">          </w:t>
      </w:r>
      <w:proofErr w:type="gramStart"/>
      <w:r w:rsidR="00001D4E" w:rsidRPr="00001D4E">
        <w:rPr>
          <w:u w:val="single"/>
        </w:rPr>
        <w:t xml:space="preserve">  </w:t>
      </w:r>
      <w:r w:rsidRPr="00001D4E">
        <w:rPr>
          <w:u w:val="single"/>
        </w:rPr>
        <w:t xml:space="preserve"> </w:t>
      </w:r>
      <w:r w:rsidR="00741D94" w:rsidRPr="00001D4E">
        <w:t>[</w:t>
      </w:r>
      <w:proofErr w:type="gramEnd"/>
      <w:r w:rsidR="00741D94" w:rsidRPr="00001D4E">
        <w:rPr>
          <w:u w:val="single"/>
        </w:rPr>
        <w:t>these</w:t>
      </w:r>
      <w:r w:rsidR="00741D94" w:rsidRPr="00741D94">
        <w:rPr>
          <w:b/>
          <w:u w:val="single"/>
        </w:rPr>
        <w:t xml:space="preserve"> </w:t>
      </w:r>
      <w:r w:rsidR="00741D94" w:rsidRPr="00001D4E">
        <w:rPr>
          <w:b/>
          <w:color w:val="00B0F0"/>
          <w:u w:val="single"/>
        </w:rPr>
        <w:t>things</w:t>
      </w:r>
      <w:r w:rsidR="00741D94">
        <w:t xml:space="preserve">] </w:t>
      </w:r>
    </w:p>
    <w:p w14:paraId="6C3E9AAA" w14:textId="77777777" w:rsidR="00741D94" w:rsidRDefault="00EE7410" w:rsidP="00001D4E">
      <w:pPr>
        <w:spacing w:after="0"/>
        <w:ind w:left="4320" w:firstLine="720"/>
        <w:rPr>
          <w:b/>
          <w:color w:val="00B0F0"/>
        </w:rPr>
      </w:pPr>
      <w:r>
        <w:t xml:space="preserve">are </w:t>
      </w:r>
      <w:r w:rsidR="00001D4E">
        <w:t xml:space="preserve">    </w:t>
      </w:r>
      <w:r w:rsidRPr="00001D4E">
        <w:rPr>
          <w:b/>
          <w:color w:val="00B0F0"/>
        </w:rPr>
        <w:t>true</w:t>
      </w:r>
    </w:p>
    <w:p w14:paraId="38C04B38" w14:textId="77777777" w:rsidR="005B7AB9" w:rsidRDefault="005B7AB9" w:rsidP="00001D4E">
      <w:pPr>
        <w:spacing w:after="0"/>
        <w:ind w:left="4320" w:firstLine="720"/>
      </w:pPr>
    </w:p>
    <w:p w14:paraId="441266B4" w14:textId="77777777" w:rsidR="005B7AB9" w:rsidRDefault="00EE7410" w:rsidP="005B7AB9">
      <w:pPr>
        <w:spacing w:after="0"/>
        <w:rPr>
          <w:color w:val="0070C0"/>
        </w:rPr>
      </w:pPr>
      <w:r w:rsidRPr="000B10AB">
        <w:rPr>
          <w:b/>
        </w:rPr>
        <w:t>for</w:t>
      </w:r>
      <w:r>
        <w:t xml:space="preserve"> </w:t>
      </w:r>
      <w:r w:rsidR="005B7AB9">
        <w:t xml:space="preserve">    </w:t>
      </w:r>
      <w:proofErr w:type="gramStart"/>
      <w:r w:rsidR="005B7AB9">
        <w:t xml:space="preserve">   </w:t>
      </w:r>
      <w:r w:rsidR="005B7AB9" w:rsidRPr="000B10AB">
        <w:rPr>
          <w:color w:val="0070C0"/>
        </w:rPr>
        <w:t>[</w:t>
      </w:r>
      <w:proofErr w:type="gramEnd"/>
      <w:r w:rsidR="005B7AB9" w:rsidRPr="000B10AB">
        <w:rPr>
          <w:b/>
          <w:color w:val="0070C0"/>
        </w:rPr>
        <w:t>He</w:t>
      </w:r>
      <w:r w:rsidR="005B7AB9" w:rsidRPr="000B10AB">
        <w:rPr>
          <w:color w:val="0070C0"/>
        </w:rPr>
        <w:t xml:space="preserve">] </w:t>
      </w:r>
      <w:r w:rsidRPr="00741D94">
        <w:rPr>
          <w:b/>
          <w:color w:val="0070C0"/>
        </w:rPr>
        <w:t>the Lord God</w:t>
      </w:r>
      <w:r w:rsidRPr="00741D94">
        <w:rPr>
          <w:color w:val="0070C0"/>
        </w:rPr>
        <w:t xml:space="preserve"> </w:t>
      </w:r>
    </w:p>
    <w:p w14:paraId="10FAEC8C" w14:textId="77777777" w:rsidR="005B7AB9" w:rsidRDefault="00EE7410" w:rsidP="005B7AB9">
      <w:pPr>
        <w:spacing w:after="0"/>
        <w:ind w:left="2160" w:firstLine="720"/>
      </w:pPr>
      <w:r>
        <w:t xml:space="preserve">hath </w:t>
      </w:r>
      <w:r w:rsidR="005B7AB9">
        <w:tab/>
      </w:r>
      <w:r w:rsidRPr="000B10AB">
        <w:rPr>
          <w:b/>
        </w:rPr>
        <w:t xml:space="preserve">made </w:t>
      </w:r>
      <w:r w:rsidR="005B7AB9" w:rsidRPr="003D3958">
        <w:rPr>
          <w:u w:val="single"/>
        </w:rPr>
        <w:tab/>
      </w:r>
      <w:r w:rsidR="005B7AB9" w:rsidRPr="003D3958">
        <w:rPr>
          <w:u w:val="single"/>
        </w:rPr>
        <w:tab/>
        <w:t xml:space="preserve">           </w:t>
      </w:r>
      <w:r w:rsidRPr="005B7AB9">
        <w:rPr>
          <w:b/>
          <w:color w:val="00B0F0"/>
        </w:rPr>
        <w:t>them</w:t>
      </w:r>
      <w:r>
        <w:t xml:space="preserve"> </w:t>
      </w:r>
    </w:p>
    <w:p w14:paraId="20A568B1" w14:textId="49140628" w:rsidR="005B7AB9" w:rsidRDefault="00EE7410" w:rsidP="004157D9">
      <w:pPr>
        <w:spacing w:after="0"/>
        <w:ind w:left="2880" w:firstLine="720"/>
      </w:pPr>
      <w:proofErr w:type="gramStart"/>
      <w:r w:rsidRPr="00741D94">
        <w:rPr>
          <w:b/>
        </w:rPr>
        <w:t>manifest</w:t>
      </w:r>
      <w:r>
        <w:t xml:space="preserve"> </w:t>
      </w:r>
      <w:r w:rsidR="004157D9">
        <w:t xml:space="preserve"> </w:t>
      </w:r>
      <w:r>
        <w:t>unto</w:t>
      </w:r>
      <w:proofErr w:type="gramEnd"/>
      <w:r>
        <w:t xml:space="preserve"> </w:t>
      </w:r>
      <w:r w:rsidR="005B7AB9">
        <w:tab/>
        <w:t xml:space="preserve">           </w:t>
      </w:r>
      <w:r w:rsidRPr="004157D9">
        <w:rPr>
          <w:bCs/>
          <w:color w:val="00B0F0"/>
          <w:u w:val="single"/>
        </w:rPr>
        <w:t>me</w:t>
      </w:r>
      <w:r w:rsidR="00741D94">
        <w:tab/>
      </w:r>
      <w:r>
        <w:t xml:space="preserve"> </w:t>
      </w:r>
    </w:p>
    <w:p w14:paraId="04AE0860" w14:textId="77777777" w:rsidR="003D3958" w:rsidRDefault="005B7AB9" w:rsidP="005B7AB9">
      <w:pPr>
        <w:spacing w:after="0"/>
        <w:ind w:left="3600" w:firstLine="720"/>
        <w:rPr>
          <w:b/>
          <w:color w:val="0070C0"/>
        </w:rPr>
      </w:pPr>
      <w:r>
        <w:t xml:space="preserve">    </w:t>
      </w:r>
      <w:r w:rsidR="00EE7410">
        <w:t xml:space="preserve">by </w:t>
      </w:r>
      <w:r>
        <w:tab/>
      </w:r>
      <w:r w:rsidR="00741D94" w:rsidRPr="00741D94">
        <w:rPr>
          <w:b/>
          <w:color w:val="0070C0"/>
        </w:rPr>
        <w:t xml:space="preserve">His </w:t>
      </w:r>
      <w:r>
        <w:rPr>
          <w:b/>
          <w:color w:val="0070C0"/>
        </w:rPr>
        <w:t xml:space="preserve">    </w:t>
      </w:r>
      <w:r w:rsidR="00EE7410" w:rsidRPr="00741D94">
        <w:rPr>
          <w:b/>
          <w:color w:val="0070C0"/>
        </w:rPr>
        <w:t>Holy Spirit</w:t>
      </w:r>
    </w:p>
    <w:p w14:paraId="2383F596" w14:textId="77777777" w:rsidR="00741D94" w:rsidRDefault="00EE7410" w:rsidP="005B7AB9">
      <w:pPr>
        <w:spacing w:after="0"/>
        <w:ind w:left="3600" w:firstLine="720"/>
      </w:pPr>
      <w:r>
        <w:t xml:space="preserve"> </w:t>
      </w:r>
    </w:p>
    <w:p w14:paraId="18714380" w14:textId="77777777" w:rsidR="005B7AB9" w:rsidRDefault="00EE7410" w:rsidP="005B7AB9">
      <w:pPr>
        <w:spacing w:after="0"/>
        <w:rPr>
          <w:b/>
          <w:color w:val="0070C0"/>
        </w:rPr>
      </w:pPr>
      <w:r w:rsidRPr="000B10AB">
        <w:rPr>
          <w:b/>
        </w:rPr>
        <w:t xml:space="preserve">and </w:t>
      </w:r>
      <w:r w:rsidR="005B7AB9">
        <w:tab/>
      </w:r>
      <w:r>
        <w:t xml:space="preserve">this </w:t>
      </w:r>
      <w:r w:rsidR="005B7AB9">
        <w:tab/>
      </w:r>
      <w:r>
        <w:t xml:space="preserve">is </w:t>
      </w:r>
      <w:r w:rsidR="005B7AB9" w:rsidRPr="005B7AB9">
        <w:rPr>
          <w:u w:val="single"/>
        </w:rPr>
        <w:tab/>
      </w:r>
      <w:r w:rsidR="005B7AB9" w:rsidRPr="005B7AB9">
        <w:rPr>
          <w:u w:val="single"/>
        </w:rPr>
        <w:tab/>
      </w:r>
      <w:r w:rsidR="005B7AB9" w:rsidRPr="005B7AB9">
        <w:rPr>
          <w:u w:val="single"/>
        </w:rPr>
        <w:tab/>
      </w:r>
      <w:r w:rsidR="005B7AB9" w:rsidRPr="005B7AB9">
        <w:rPr>
          <w:u w:val="single"/>
        </w:rPr>
        <w:tab/>
      </w:r>
      <w:r w:rsidR="005B7AB9">
        <w:rPr>
          <w:b/>
          <w:color w:val="0070C0"/>
        </w:rPr>
        <w:t>t</w:t>
      </w:r>
      <w:r w:rsidR="00741D94" w:rsidRPr="00741D94">
        <w:rPr>
          <w:b/>
          <w:color w:val="0070C0"/>
        </w:rPr>
        <w:t xml:space="preserve">he </w:t>
      </w:r>
      <w:r w:rsidR="005B7AB9">
        <w:rPr>
          <w:b/>
          <w:color w:val="0070C0"/>
        </w:rPr>
        <w:t xml:space="preserve">    </w:t>
      </w:r>
      <w:r w:rsidR="00741D94" w:rsidRPr="00741D94">
        <w:rPr>
          <w:b/>
          <w:color w:val="0070C0"/>
        </w:rPr>
        <w:t xml:space="preserve">Spirit of Revelation </w:t>
      </w:r>
    </w:p>
    <w:p w14:paraId="4C374E54" w14:textId="77777777" w:rsidR="00EE7410" w:rsidRDefault="00EE7410" w:rsidP="005B7AB9">
      <w:pPr>
        <w:spacing w:after="0"/>
        <w:ind w:firstLine="720"/>
        <w:rPr>
          <w:b/>
          <w:color w:val="00B0F0"/>
        </w:rPr>
      </w:pPr>
      <w:r>
        <w:t xml:space="preserve">which </w:t>
      </w:r>
      <w:r w:rsidR="005B7AB9">
        <w:tab/>
      </w:r>
      <w:r>
        <w:t xml:space="preserve">is </w:t>
      </w:r>
      <w:r w:rsidR="005B7AB9" w:rsidRPr="005B7AB9">
        <w:rPr>
          <w:u w:val="single"/>
        </w:rPr>
        <w:tab/>
      </w:r>
      <w:r w:rsidR="005B7AB9" w:rsidRPr="005B7AB9">
        <w:rPr>
          <w:u w:val="single"/>
        </w:rPr>
        <w:tab/>
      </w:r>
      <w:r w:rsidR="005B7AB9" w:rsidRPr="005B7AB9">
        <w:rPr>
          <w:u w:val="single"/>
        </w:rPr>
        <w:tab/>
      </w:r>
      <w:r w:rsidR="005B7AB9">
        <w:t xml:space="preserve">    </w:t>
      </w:r>
      <w:r>
        <w:t xml:space="preserve">in </w:t>
      </w:r>
      <w:r w:rsidR="005B7AB9">
        <w:tab/>
        <w:t xml:space="preserve">           </w:t>
      </w:r>
      <w:r w:rsidR="006E2C1C" w:rsidRPr="004157D9">
        <w:rPr>
          <w:bCs/>
          <w:color w:val="00B0F0"/>
          <w:u w:val="single"/>
        </w:rPr>
        <w:t>me</w:t>
      </w:r>
    </w:p>
    <w:p w14:paraId="00C4DBA3" w14:textId="77777777" w:rsidR="005B7AB9" w:rsidRDefault="005B7AB9" w:rsidP="005B7AB9">
      <w:pPr>
        <w:spacing w:after="0"/>
        <w:ind w:firstLine="720"/>
      </w:pPr>
    </w:p>
    <w:p w14:paraId="1B2ABE01" w14:textId="77777777" w:rsidR="00741D94" w:rsidRDefault="00EE7410" w:rsidP="004D082C">
      <w:pPr>
        <w:spacing w:after="0"/>
        <w:ind w:left="0"/>
      </w:pPr>
      <w:r>
        <w:t xml:space="preserve"> 47 </w:t>
      </w:r>
      <w:r w:rsidRPr="00741D94">
        <w:rPr>
          <w:b/>
        </w:rPr>
        <w:t xml:space="preserve">And </w:t>
      </w:r>
      <w:r w:rsidRPr="00FB5E2A">
        <w:rPr>
          <w:b/>
          <w:color w:val="00B050"/>
        </w:rPr>
        <w:t>moreover</w:t>
      </w:r>
      <w:r w:rsidRPr="00FB5E2A">
        <w:rPr>
          <w:color w:val="00B050"/>
        </w:rPr>
        <w:t xml:space="preserve"> </w:t>
      </w:r>
    </w:p>
    <w:p w14:paraId="51C7F246" w14:textId="77777777" w:rsidR="00C73667" w:rsidRPr="008036F1" w:rsidRDefault="00C73667" w:rsidP="00C73667">
      <w:pPr>
        <w:spacing w:after="0"/>
        <w:ind w:firstLine="720"/>
        <w:rPr>
          <w:u w:val="single"/>
        </w:rPr>
      </w:pPr>
      <w:r w:rsidRPr="0043203F">
        <w:rPr>
          <w:bCs/>
          <w:color w:val="00B0F0"/>
          <w:highlight w:val="lightGray"/>
          <w:u w:val="single"/>
        </w:rPr>
        <w:t>I</w:t>
      </w:r>
      <w:r w:rsidRPr="00A31DAC">
        <w:rPr>
          <w:b/>
          <w:highlight w:val="lightGray"/>
          <w:u w:val="single"/>
        </w:rPr>
        <w:t xml:space="preserve">  </w:t>
      </w:r>
      <w:proofErr w:type="gramStart"/>
      <w:r w:rsidRPr="00A31DAC">
        <w:rPr>
          <w:b/>
          <w:highlight w:val="lightGray"/>
          <w:u w:val="single"/>
        </w:rPr>
        <w:t xml:space="preserve">   </w:t>
      </w:r>
      <w:r w:rsidRPr="00A31DAC">
        <w:rPr>
          <w:highlight w:val="lightGray"/>
          <w:u w:val="single"/>
        </w:rPr>
        <w:t>[</w:t>
      </w:r>
      <w:proofErr w:type="gramEnd"/>
      <w:r w:rsidRPr="00FB5E2A">
        <w:rPr>
          <w:bCs/>
          <w:color w:val="00B0F0"/>
          <w:highlight w:val="lightGray"/>
          <w:u w:val="single"/>
        </w:rPr>
        <w:t>Alma</w:t>
      </w:r>
      <w:r w:rsidRPr="00A31DAC">
        <w:rPr>
          <w:highlight w:val="lightGray"/>
          <w:u w:val="single"/>
        </w:rPr>
        <w:t>]</w:t>
      </w:r>
      <w:r w:rsidRPr="00A31DAC">
        <w:rPr>
          <w:b/>
          <w:highlight w:val="lightGray"/>
          <w:u w:val="single"/>
        </w:rPr>
        <w:tab/>
      </w:r>
      <w:r w:rsidRPr="00A31DAC">
        <w:rPr>
          <w:b/>
          <w:highlight w:val="lightGray"/>
          <w:u w:val="single"/>
        </w:rPr>
        <w:tab/>
        <w:t xml:space="preserve">say </w:t>
      </w:r>
      <w:r w:rsidRPr="00A31DAC">
        <w:rPr>
          <w:b/>
          <w:highlight w:val="lightGray"/>
          <w:u w:val="single"/>
        </w:rPr>
        <w:tab/>
      </w:r>
      <w:r w:rsidRPr="00A31DAC">
        <w:rPr>
          <w:highlight w:val="lightGray"/>
          <w:u w:val="single"/>
        </w:rPr>
        <w:t xml:space="preserve">unto </w:t>
      </w:r>
      <w:r w:rsidRPr="00A31DAC">
        <w:rPr>
          <w:highlight w:val="lightGray"/>
          <w:u w:val="single"/>
        </w:rPr>
        <w:tab/>
      </w:r>
      <w:r w:rsidR="005B7AB9" w:rsidRPr="00A31DAC">
        <w:rPr>
          <w:highlight w:val="lightGray"/>
          <w:u w:val="single"/>
        </w:rPr>
        <w:t xml:space="preserve">           </w:t>
      </w:r>
      <w:r w:rsidRPr="00A31DAC">
        <w:rPr>
          <w:b/>
          <w:highlight w:val="lightGray"/>
          <w:u w:val="single"/>
        </w:rPr>
        <w:t>you</w:t>
      </w:r>
      <w:r w:rsidRPr="008036F1">
        <w:rPr>
          <w:u w:val="single"/>
        </w:rPr>
        <w:t xml:space="preserve"> </w:t>
      </w:r>
    </w:p>
    <w:p w14:paraId="7EA63876" w14:textId="77777777" w:rsidR="00C73667" w:rsidRDefault="00C73667" w:rsidP="004D082C">
      <w:pPr>
        <w:spacing w:after="0"/>
        <w:ind w:left="0"/>
        <w:rPr>
          <w:b/>
        </w:rPr>
      </w:pPr>
    </w:p>
    <w:p w14:paraId="49D104E5" w14:textId="77777777" w:rsidR="005B7AB9" w:rsidRDefault="00EE7410" w:rsidP="00A42F13">
      <w:pPr>
        <w:spacing w:after="0"/>
        <w:ind w:left="0" w:firstLine="720"/>
      </w:pPr>
      <w:r w:rsidRPr="00741D94">
        <w:rPr>
          <w:b/>
        </w:rPr>
        <w:t>that</w:t>
      </w:r>
      <w:r>
        <w:t xml:space="preserve"> </w:t>
      </w:r>
      <w:r w:rsidR="00A42F13">
        <w:tab/>
      </w:r>
      <w:r>
        <w:t xml:space="preserve">it </w:t>
      </w:r>
      <w:r w:rsidR="005B7AB9">
        <w:tab/>
      </w:r>
      <w:r w:rsidR="005B7AB9">
        <w:tab/>
      </w:r>
      <w:r>
        <w:t xml:space="preserve">has </w:t>
      </w:r>
      <w:r w:rsidR="005B7AB9">
        <w:tab/>
      </w:r>
      <w:r w:rsidRPr="005B7AB9">
        <w:rPr>
          <w:b/>
        </w:rPr>
        <w:t xml:space="preserve">thus </w:t>
      </w:r>
    </w:p>
    <w:p w14:paraId="3FA524EB" w14:textId="6FE6B4BE" w:rsidR="006262D8" w:rsidRDefault="00EE7410" w:rsidP="004157D9">
      <w:pPr>
        <w:spacing w:after="0"/>
        <w:ind w:left="2160" w:firstLine="720"/>
      </w:pPr>
      <w:r>
        <w:t xml:space="preserve">been </w:t>
      </w:r>
      <w:r w:rsidR="005B7AB9">
        <w:tab/>
      </w:r>
      <w:proofErr w:type="gramStart"/>
      <w:r w:rsidRPr="006262D8">
        <w:rPr>
          <w:b/>
          <w:color w:val="0070C0"/>
        </w:rPr>
        <w:t>revealed</w:t>
      </w:r>
      <w:r>
        <w:t xml:space="preserve"> </w:t>
      </w:r>
      <w:r w:rsidR="004157D9">
        <w:t xml:space="preserve"> </w:t>
      </w:r>
      <w:r>
        <w:t>unto</w:t>
      </w:r>
      <w:proofErr w:type="gramEnd"/>
      <w:r>
        <w:t xml:space="preserve"> </w:t>
      </w:r>
      <w:r w:rsidR="005B7AB9">
        <w:tab/>
        <w:t xml:space="preserve">           </w:t>
      </w:r>
      <w:r w:rsidR="005B7AB9" w:rsidRPr="004157D9">
        <w:rPr>
          <w:bCs/>
          <w:color w:val="00B0F0"/>
          <w:u w:val="single"/>
        </w:rPr>
        <w:t>me</w:t>
      </w:r>
      <w:r w:rsidRPr="005B7AB9">
        <w:rPr>
          <w:b/>
          <w:color w:val="00B0F0"/>
        </w:rPr>
        <w:t xml:space="preserve"> </w:t>
      </w:r>
    </w:p>
    <w:p w14:paraId="3D862D01" w14:textId="77777777" w:rsidR="005B7AB9" w:rsidRDefault="00EE7410" w:rsidP="005B7AB9">
      <w:pPr>
        <w:spacing w:after="0"/>
        <w:ind w:firstLine="720"/>
      </w:pPr>
      <w:r w:rsidRPr="00F4027D">
        <w:rPr>
          <w:b/>
        </w:rPr>
        <w:t>that</w:t>
      </w:r>
      <w:r>
        <w:t xml:space="preserve"> </w:t>
      </w:r>
      <w:r w:rsidR="005B7AB9">
        <w:tab/>
      </w:r>
      <w:r w:rsidR="005B7AB9">
        <w:tab/>
      </w:r>
      <w:r>
        <w:t xml:space="preserve">the </w:t>
      </w:r>
      <w:r w:rsidR="005B7AB9">
        <w:t xml:space="preserve">    </w:t>
      </w:r>
      <w:r w:rsidR="005B7AB9">
        <w:tab/>
      </w:r>
      <w:r w:rsidRPr="006262D8">
        <w:rPr>
          <w:b/>
        </w:rPr>
        <w:t>words</w:t>
      </w:r>
      <w:r>
        <w:t xml:space="preserve"> </w:t>
      </w:r>
    </w:p>
    <w:p w14:paraId="5F794CD6" w14:textId="77777777" w:rsidR="005B7AB9" w:rsidRDefault="00EE7410" w:rsidP="005B7AB9">
      <w:pPr>
        <w:spacing w:after="0"/>
        <w:ind w:firstLine="720"/>
      </w:pPr>
      <w:r w:rsidRPr="00F4027D">
        <w:rPr>
          <w:b/>
        </w:rPr>
        <w:t>which</w:t>
      </w:r>
      <w:r>
        <w:t xml:space="preserve"> </w:t>
      </w:r>
      <w:r w:rsidR="005B7AB9">
        <w:tab/>
      </w:r>
      <w:r>
        <w:t xml:space="preserve">have </w:t>
      </w:r>
      <w:r w:rsidR="005B7AB9">
        <w:tab/>
      </w:r>
      <w:r>
        <w:t xml:space="preserve">been </w:t>
      </w:r>
      <w:r w:rsidR="005B7AB9">
        <w:tab/>
      </w:r>
      <w:r w:rsidRPr="004157D9">
        <w:rPr>
          <w:b/>
          <w:u w:val="single"/>
        </w:rPr>
        <w:t>spoken</w:t>
      </w:r>
      <w:r>
        <w:t xml:space="preserve"> </w:t>
      </w:r>
      <w:r w:rsidR="005B7AB9">
        <w:t xml:space="preserve">    </w:t>
      </w:r>
      <w:r>
        <w:t xml:space="preserve">by </w:t>
      </w:r>
      <w:r w:rsidR="005B7AB9">
        <w:tab/>
      </w:r>
      <w:r>
        <w:t>our</w:t>
      </w:r>
      <w:r w:rsidR="005B7AB9">
        <w:t xml:space="preserve">    </w:t>
      </w:r>
      <w:r>
        <w:t xml:space="preserve"> </w:t>
      </w:r>
      <w:r w:rsidRPr="006262D8">
        <w:rPr>
          <w:b/>
        </w:rPr>
        <w:t>fathers</w:t>
      </w:r>
      <w:r>
        <w:t xml:space="preserve"> </w:t>
      </w:r>
    </w:p>
    <w:p w14:paraId="4B85A6E7" w14:textId="4BA2AC7D" w:rsidR="006262D8" w:rsidRDefault="00EE7410" w:rsidP="004157D9">
      <w:pPr>
        <w:spacing w:after="0"/>
        <w:ind w:left="2880"/>
      </w:pPr>
      <w:r>
        <w:t xml:space="preserve">are </w:t>
      </w:r>
      <w:r w:rsidR="005B7AB9">
        <w:t xml:space="preserve">    </w:t>
      </w:r>
      <w:r w:rsidR="004157D9">
        <w:tab/>
      </w:r>
      <w:r w:rsidR="005B7AB9" w:rsidRPr="004157D9">
        <w:rPr>
          <w:b/>
          <w:color w:val="00B0F0"/>
          <w:u w:val="single"/>
        </w:rPr>
        <w:t>true</w:t>
      </w:r>
    </w:p>
    <w:p w14:paraId="6160BABE" w14:textId="77777777" w:rsidR="005B7AB9" w:rsidRDefault="00EE7410" w:rsidP="004D082C">
      <w:pPr>
        <w:spacing w:after="0"/>
        <w:ind w:left="1440"/>
        <w:rPr>
          <w:color w:val="0070C0"/>
        </w:rPr>
      </w:pPr>
      <w:r w:rsidRPr="00F4027D">
        <w:rPr>
          <w:b/>
        </w:rPr>
        <w:t>even so</w:t>
      </w:r>
      <w:r>
        <w:t xml:space="preserve"> </w:t>
      </w:r>
      <w:r w:rsidR="005B7AB9">
        <w:tab/>
      </w:r>
      <w:r w:rsidR="005B7AB9">
        <w:tab/>
      </w:r>
      <w:r w:rsidRPr="004157D9">
        <w:rPr>
          <w:u w:val="single"/>
        </w:rPr>
        <w:t>accord</w:t>
      </w:r>
      <w:r w:rsidRPr="004157D9">
        <w:rPr>
          <w:color w:val="FF33CC"/>
          <w:u w:val="single"/>
        </w:rPr>
        <w:t>ing</w:t>
      </w:r>
      <w:r w:rsidRPr="004157D9">
        <w:rPr>
          <w:u w:val="single"/>
        </w:rPr>
        <w:t xml:space="preserve"> to</w:t>
      </w:r>
      <w:r>
        <w:t xml:space="preserve"> </w:t>
      </w:r>
      <w:r w:rsidR="005B7AB9">
        <w:tab/>
      </w:r>
      <w:r w:rsidR="006262D8" w:rsidRPr="005B7AB9">
        <w:t xml:space="preserve">the </w:t>
      </w:r>
      <w:r w:rsidR="005B7AB9">
        <w:rPr>
          <w:b/>
          <w:color w:val="0070C0"/>
        </w:rPr>
        <w:t xml:space="preserve">    </w:t>
      </w:r>
      <w:r w:rsidR="005B7AB9" w:rsidRPr="005B7AB9">
        <w:rPr>
          <w:b/>
          <w:color w:val="00B0F0"/>
        </w:rPr>
        <w:t>spirit of p</w:t>
      </w:r>
      <w:r w:rsidR="006262D8" w:rsidRPr="005B7AB9">
        <w:rPr>
          <w:b/>
          <w:color w:val="00B0F0"/>
        </w:rPr>
        <w:t>rophecy</w:t>
      </w:r>
      <w:r w:rsidRPr="005B7AB9">
        <w:rPr>
          <w:color w:val="00B0F0"/>
        </w:rPr>
        <w:t xml:space="preserve"> </w:t>
      </w:r>
    </w:p>
    <w:p w14:paraId="56E8E829" w14:textId="77777777" w:rsidR="006262D8" w:rsidRDefault="00EE7410" w:rsidP="004D082C">
      <w:pPr>
        <w:spacing w:after="0"/>
        <w:ind w:left="1440"/>
        <w:rPr>
          <w:b/>
          <w:color w:val="00B0F0"/>
        </w:rPr>
      </w:pPr>
      <w:r w:rsidRPr="00F4027D">
        <w:rPr>
          <w:b/>
        </w:rPr>
        <w:t>which</w:t>
      </w:r>
      <w:r>
        <w:t xml:space="preserve"> </w:t>
      </w:r>
      <w:r w:rsidR="005B7AB9">
        <w:tab/>
      </w:r>
      <w:r>
        <w:t xml:space="preserve">is </w:t>
      </w:r>
      <w:r w:rsidR="005B7AB9">
        <w:tab/>
      </w:r>
      <w:r w:rsidR="005B7AB9">
        <w:tab/>
      </w:r>
      <w:r w:rsidR="005B7AB9">
        <w:tab/>
        <w:t xml:space="preserve">    </w:t>
      </w:r>
      <w:r>
        <w:t xml:space="preserve">in </w:t>
      </w:r>
      <w:r w:rsidR="005B7AB9">
        <w:tab/>
        <w:t xml:space="preserve">           </w:t>
      </w:r>
      <w:r w:rsidR="005B7AB9" w:rsidRPr="004157D9">
        <w:rPr>
          <w:bCs/>
          <w:color w:val="00B0F0"/>
          <w:u w:val="single"/>
        </w:rPr>
        <w:t>me</w:t>
      </w:r>
    </w:p>
    <w:p w14:paraId="401F3E44" w14:textId="77777777" w:rsidR="00A42F13" w:rsidRDefault="00A42F13" w:rsidP="004D082C">
      <w:pPr>
        <w:spacing w:after="0"/>
        <w:ind w:left="1440"/>
      </w:pPr>
    </w:p>
    <w:p w14:paraId="09A49A96" w14:textId="77777777" w:rsidR="005B7AB9" w:rsidRDefault="00EE7410" w:rsidP="005B7AB9">
      <w:pPr>
        <w:spacing w:after="0"/>
        <w:ind w:firstLine="720"/>
      </w:pPr>
      <w:r w:rsidRPr="00F4027D">
        <w:rPr>
          <w:b/>
        </w:rPr>
        <w:t>which</w:t>
      </w:r>
      <w:r w:rsidR="005B7AB9">
        <w:tab/>
      </w:r>
      <w:r>
        <w:t xml:space="preserve">is </w:t>
      </w:r>
      <w:r w:rsidR="005B7AB9">
        <w:tab/>
      </w:r>
      <w:r>
        <w:t xml:space="preserve">also </w:t>
      </w:r>
      <w:r w:rsidR="005B7AB9">
        <w:tab/>
      </w:r>
      <w:r w:rsidR="005B7AB9">
        <w:tab/>
        <w:t xml:space="preserve">    </w:t>
      </w:r>
      <w:r>
        <w:t xml:space="preserve">by </w:t>
      </w:r>
      <w:r w:rsidR="005B7AB9">
        <w:tab/>
      </w:r>
      <w:r>
        <w:t xml:space="preserve">the </w:t>
      </w:r>
      <w:r w:rsidR="005B7AB9">
        <w:t xml:space="preserve">   </w:t>
      </w:r>
      <w:r w:rsidR="005B7AB9" w:rsidRPr="003D3958">
        <w:rPr>
          <w:color w:val="00B0F0"/>
        </w:rPr>
        <w:t xml:space="preserve"> </w:t>
      </w:r>
      <w:r w:rsidRPr="003D3958">
        <w:rPr>
          <w:color w:val="00B0F0"/>
        </w:rPr>
        <w:t xml:space="preserve">manifestation </w:t>
      </w:r>
    </w:p>
    <w:p w14:paraId="0ACB24D8" w14:textId="77777777" w:rsidR="005B7AB9" w:rsidRDefault="005B7AB9" w:rsidP="005B7AB9">
      <w:pPr>
        <w:spacing w:after="0"/>
        <w:ind w:left="3600" w:firstLine="720"/>
        <w:rPr>
          <w:b/>
          <w:color w:val="0070C0"/>
        </w:rPr>
      </w:pPr>
      <w:r>
        <w:t xml:space="preserve">    </w:t>
      </w:r>
      <w:r w:rsidR="00EE7410">
        <w:t xml:space="preserve">of </w:t>
      </w:r>
      <w:r>
        <w:tab/>
      </w:r>
      <w:r w:rsidR="00EE7410" w:rsidRPr="005B7AB9">
        <w:t xml:space="preserve">the </w:t>
      </w:r>
      <w:r w:rsidRPr="005B7AB9">
        <w:t xml:space="preserve">  </w:t>
      </w:r>
      <w:r>
        <w:rPr>
          <w:b/>
          <w:color w:val="0070C0"/>
        </w:rPr>
        <w:t xml:space="preserve">  s</w:t>
      </w:r>
      <w:r w:rsidR="00EE7410" w:rsidRPr="006262D8">
        <w:rPr>
          <w:b/>
          <w:color w:val="0070C0"/>
        </w:rPr>
        <w:t xml:space="preserve">pirit </w:t>
      </w:r>
    </w:p>
    <w:p w14:paraId="2E51165C" w14:textId="77777777" w:rsidR="00EE7410" w:rsidRDefault="00EE7410" w:rsidP="005B7AB9">
      <w:pPr>
        <w:spacing w:after="0"/>
        <w:ind w:left="4320" w:firstLine="720"/>
      </w:pPr>
      <w:r w:rsidRPr="00A42F13">
        <w:t xml:space="preserve">of </w:t>
      </w:r>
      <w:r w:rsidR="005B7AB9">
        <w:rPr>
          <w:b/>
          <w:color w:val="0070C0"/>
        </w:rPr>
        <w:t xml:space="preserve">      </w:t>
      </w:r>
      <w:r w:rsidRPr="004157D9">
        <w:rPr>
          <w:b/>
          <w:color w:val="0070C0"/>
          <w:u w:val="single"/>
        </w:rPr>
        <w:t>God</w:t>
      </w:r>
    </w:p>
    <w:p w14:paraId="77D3A17C" w14:textId="77777777" w:rsidR="00A42F13" w:rsidRDefault="00A42F13" w:rsidP="005B7AB9">
      <w:pPr>
        <w:spacing w:after="0"/>
        <w:ind w:left="4320" w:firstLine="720"/>
      </w:pPr>
    </w:p>
    <w:p w14:paraId="0CE6F8A1" w14:textId="77777777" w:rsidR="00C73667" w:rsidRPr="008036F1" w:rsidRDefault="00EE7410" w:rsidP="00C73667">
      <w:pPr>
        <w:spacing w:after="0"/>
        <w:ind w:left="0"/>
        <w:rPr>
          <w:u w:val="single"/>
        </w:rPr>
      </w:pPr>
      <w:r>
        <w:t xml:space="preserve"> 48 </w:t>
      </w:r>
      <w:r w:rsidR="00C73667">
        <w:tab/>
      </w:r>
      <w:r w:rsidR="00C73667">
        <w:tab/>
      </w:r>
      <w:r w:rsidR="00C73667" w:rsidRPr="0043203F">
        <w:rPr>
          <w:bCs/>
          <w:color w:val="00B0F0"/>
          <w:highlight w:val="lightGray"/>
          <w:u w:val="single"/>
        </w:rPr>
        <w:t>I</w:t>
      </w:r>
      <w:r w:rsidR="00C73667" w:rsidRPr="00A31DAC">
        <w:rPr>
          <w:b/>
          <w:highlight w:val="lightGray"/>
          <w:u w:val="single"/>
        </w:rPr>
        <w:t xml:space="preserve">  </w:t>
      </w:r>
      <w:proofErr w:type="gramStart"/>
      <w:r w:rsidR="00C73667" w:rsidRPr="00A31DAC">
        <w:rPr>
          <w:b/>
          <w:highlight w:val="lightGray"/>
          <w:u w:val="single"/>
        </w:rPr>
        <w:t xml:space="preserve">   </w:t>
      </w:r>
      <w:r w:rsidR="00C73667" w:rsidRPr="00A31DAC">
        <w:rPr>
          <w:highlight w:val="lightGray"/>
          <w:u w:val="single"/>
        </w:rPr>
        <w:t>[</w:t>
      </w:r>
      <w:proofErr w:type="gramEnd"/>
      <w:r w:rsidR="00C73667" w:rsidRPr="004157D9">
        <w:rPr>
          <w:bCs/>
          <w:color w:val="00B0F0"/>
          <w:highlight w:val="lightGray"/>
          <w:u w:val="single"/>
        </w:rPr>
        <w:t>Alma</w:t>
      </w:r>
      <w:r w:rsidR="00C73667" w:rsidRPr="00A31DAC">
        <w:rPr>
          <w:highlight w:val="lightGray"/>
          <w:u w:val="single"/>
        </w:rPr>
        <w:t>]</w:t>
      </w:r>
      <w:r w:rsidR="00C73667" w:rsidRPr="00A31DAC">
        <w:rPr>
          <w:b/>
          <w:highlight w:val="lightGray"/>
          <w:u w:val="single"/>
        </w:rPr>
        <w:tab/>
      </w:r>
      <w:r w:rsidR="00C73667" w:rsidRPr="00A31DAC">
        <w:rPr>
          <w:b/>
          <w:highlight w:val="lightGray"/>
          <w:u w:val="single"/>
        </w:rPr>
        <w:tab/>
        <w:t xml:space="preserve">say </w:t>
      </w:r>
      <w:r w:rsidR="00C73667" w:rsidRPr="00A31DAC">
        <w:rPr>
          <w:b/>
          <w:highlight w:val="lightGray"/>
          <w:u w:val="single"/>
        </w:rPr>
        <w:tab/>
      </w:r>
      <w:r w:rsidR="00C73667" w:rsidRPr="00A31DAC">
        <w:rPr>
          <w:highlight w:val="lightGray"/>
          <w:u w:val="single"/>
        </w:rPr>
        <w:t xml:space="preserve">unto </w:t>
      </w:r>
      <w:r w:rsidR="00C73667" w:rsidRPr="00A31DAC">
        <w:rPr>
          <w:highlight w:val="lightGray"/>
          <w:u w:val="single"/>
        </w:rPr>
        <w:tab/>
      </w:r>
      <w:r w:rsidR="00A42F13" w:rsidRPr="00A31DAC">
        <w:rPr>
          <w:highlight w:val="lightGray"/>
          <w:u w:val="single"/>
        </w:rPr>
        <w:t xml:space="preserve">           </w:t>
      </w:r>
      <w:r w:rsidR="00C73667" w:rsidRPr="00A31DAC">
        <w:rPr>
          <w:b/>
          <w:highlight w:val="lightGray"/>
          <w:u w:val="single"/>
        </w:rPr>
        <w:t>you</w:t>
      </w:r>
      <w:r w:rsidR="00C73667" w:rsidRPr="00A42F13">
        <w:rPr>
          <w:b/>
          <w:u w:val="single"/>
        </w:rPr>
        <w:t xml:space="preserve"> </w:t>
      </w:r>
    </w:p>
    <w:p w14:paraId="13DCDF3B" w14:textId="77777777" w:rsidR="006262D8" w:rsidRDefault="00EE7410" w:rsidP="004D082C">
      <w:pPr>
        <w:spacing w:after="0"/>
        <w:ind w:left="0"/>
      </w:pPr>
      <w:r>
        <w:t xml:space="preserve"> </w:t>
      </w:r>
    </w:p>
    <w:p w14:paraId="1B6C8A64" w14:textId="77777777" w:rsidR="006C1711" w:rsidRDefault="00EE7410" w:rsidP="004D082C">
      <w:pPr>
        <w:spacing w:after="0"/>
        <w:ind w:left="0" w:firstLine="720"/>
      </w:pPr>
      <w:r w:rsidRPr="003D3958">
        <w:rPr>
          <w:b/>
        </w:rPr>
        <w:t>that</w:t>
      </w:r>
      <w:r>
        <w:t xml:space="preserve"> </w:t>
      </w:r>
      <w:r w:rsidR="006C1711">
        <w:tab/>
      </w:r>
      <w:r w:rsidRPr="0043203F">
        <w:rPr>
          <w:color w:val="00B0F0"/>
        </w:rPr>
        <w:t>I</w:t>
      </w:r>
      <w:r>
        <w:t xml:space="preserve"> </w:t>
      </w:r>
      <w:r w:rsidR="003D3958">
        <w:t xml:space="preserve"> </w:t>
      </w:r>
      <w:proofErr w:type="gramStart"/>
      <w:r w:rsidR="003D3958">
        <w:t xml:space="preserve">   [</w:t>
      </w:r>
      <w:proofErr w:type="gramEnd"/>
      <w:r w:rsidR="003D3958" w:rsidRPr="004157D9">
        <w:rPr>
          <w:bCs/>
          <w:color w:val="00B0F0"/>
          <w:u w:val="single"/>
        </w:rPr>
        <w:t>Alma</w:t>
      </w:r>
      <w:r w:rsidR="003D3958">
        <w:t>]</w:t>
      </w:r>
      <w:r w:rsidR="005824D3">
        <w:tab/>
      </w:r>
      <w:r w:rsidR="00C118E9">
        <w:tab/>
      </w:r>
      <w:r w:rsidRPr="00F4027D">
        <w:rPr>
          <w:b/>
          <w:u w:val="single"/>
        </w:rPr>
        <w:t>know</w:t>
      </w:r>
      <w:r>
        <w:t xml:space="preserve"> </w:t>
      </w:r>
      <w:r w:rsidR="00C118E9">
        <w:t xml:space="preserve">       </w:t>
      </w:r>
      <w:r w:rsidRPr="00C118E9">
        <w:t xml:space="preserve">of </w:t>
      </w:r>
      <w:r w:rsidR="00C118E9" w:rsidRPr="00C118E9">
        <w:tab/>
      </w:r>
      <w:r w:rsidRPr="00FB5E2A">
        <w:rPr>
          <w:bCs/>
          <w:color w:val="00B0F0"/>
          <w:u w:val="single"/>
        </w:rPr>
        <w:t>my</w:t>
      </w:r>
      <w:r w:rsidR="00C118E9" w:rsidRPr="00C118E9">
        <w:rPr>
          <w:color w:val="00B0F0"/>
          <w:u w:val="single"/>
        </w:rPr>
        <w:t xml:space="preserve">    </w:t>
      </w:r>
      <w:r w:rsidR="00C118E9" w:rsidRPr="00C118E9">
        <w:rPr>
          <w:b/>
          <w:color w:val="00B0F0"/>
          <w:u w:val="single"/>
        </w:rPr>
        <w:t xml:space="preserve"> </w:t>
      </w:r>
      <w:r w:rsidRPr="00C118E9">
        <w:rPr>
          <w:b/>
          <w:color w:val="00B0F0"/>
          <w:u w:val="single"/>
        </w:rPr>
        <w:t>self</w:t>
      </w:r>
      <w:r w:rsidRPr="00C118E9">
        <w:rPr>
          <w:color w:val="00B0F0"/>
        </w:rPr>
        <w:t xml:space="preserve"> </w:t>
      </w:r>
    </w:p>
    <w:p w14:paraId="2E05DB65" w14:textId="77777777" w:rsidR="006C1711" w:rsidRDefault="00EE7410" w:rsidP="004D082C">
      <w:pPr>
        <w:spacing w:after="0"/>
        <w:ind w:left="0" w:firstLine="720"/>
      </w:pPr>
      <w:r w:rsidRPr="003D3958">
        <w:rPr>
          <w:b/>
        </w:rPr>
        <w:t xml:space="preserve">that </w:t>
      </w:r>
      <w:r w:rsidR="006C1711">
        <w:tab/>
      </w:r>
      <w:r w:rsidRPr="003D3958">
        <w:rPr>
          <w:b/>
        </w:rPr>
        <w:t>what</w:t>
      </w:r>
      <w:r w:rsidRPr="00F4027D">
        <w:t>so</w:t>
      </w:r>
      <w:r w:rsidRPr="00F4027D">
        <w:rPr>
          <w:b/>
        </w:rPr>
        <w:t>ever</w:t>
      </w:r>
      <w:r>
        <w:t xml:space="preserve"> </w:t>
      </w:r>
    </w:p>
    <w:p w14:paraId="31BE8CF5" w14:textId="77777777" w:rsidR="006262D8" w:rsidRDefault="00EE7410" w:rsidP="006C1711">
      <w:pPr>
        <w:spacing w:after="0"/>
        <w:ind w:firstLine="720"/>
      </w:pPr>
      <w:r w:rsidRPr="0043203F">
        <w:rPr>
          <w:color w:val="00B0F0"/>
        </w:rPr>
        <w:t xml:space="preserve">I </w:t>
      </w:r>
      <w:r w:rsidR="00C118E9">
        <w:t xml:space="preserve"> </w:t>
      </w:r>
      <w:proofErr w:type="gramStart"/>
      <w:r w:rsidR="00C118E9">
        <w:t xml:space="preserve">   [</w:t>
      </w:r>
      <w:proofErr w:type="gramEnd"/>
      <w:r w:rsidR="00C118E9" w:rsidRPr="004157D9">
        <w:rPr>
          <w:bCs/>
          <w:color w:val="00B0F0"/>
          <w:u w:val="single"/>
        </w:rPr>
        <w:t>Alma</w:t>
      </w:r>
      <w:r w:rsidR="00C118E9">
        <w:t>]</w:t>
      </w:r>
      <w:r w:rsidR="005824D3">
        <w:tab/>
      </w:r>
      <w:r>
        <w:t>shall</w:t>
      </w:r>
      <w:r w:rsidR="00C118E9">
        <w:tab/>
      </w:r>
      <w:r w:rsidRPr="006262D8">
        <w:rPr>
          <w:b/>
        </w:rPr>
        <w:t>say</w:t>
      </w:r>
      <w:r>
        <w:t xml:space="preserve"> </w:t>
      </w:r>
      <w:r w:rsidR="00C118E9">
        <w:tab/>
      </w:r>
      <w:r>
        <w:t xml:space="preserve">unto </w:t>
      </w:r>
      <w:r w:rsidR="00C118E9">
        <w:tab/>
        <w:t xml:space="preserve">           </w:t>
      </w:r>
      <w:r w:rsidRPr="004157D9">
        <w:rPr>
          <w:b/>
          <w:u w:val="single"/>
        </w:rPr>
        <w:t>you</w:t>
      </w:r>
      <w:r>
        <w:t xml:space="preserve"> </w:t>
      </w:r>
    </w:p>
    <w:p w14:paraId="76324F9E" w14:textId="77777777" w:rsidR="00C118E9" w:rsidRDefault="00EE7410" w:rsidP="00C118E9">
      <w:pPr>
        <w:spacing w:after="0"/>
        <w:ind w:left="2880" w:firstLine="720"/>
      </w:pPr>
      <w:r>
        <w:t>concern</w:t>
      </w:r>
      <w:r w:rsidRPr="004157D9">
        <w:rPr>
          <w:color w:val="FF33CC"/>
        </w:rPr>
        <w:t>ing</w:t>
      </w:r>
      <w:r>
        <w:t xml:space="preserve"> </w:t>
      </w:r>
      <w:r w:rsidR="00C118E9">
        <w:tab/>
        <w:t xml:space="preserve">           </w:t>
      </w:r>
      <w:r w:rsidR="006262D8" w:rsidRPr="00C118E9">
        <w:rPr>
          <w:b/>
          <w:color w:val="0070C0"/>
        </w:rPr>
        <w:t>That Which Is to Come</w:t>
      </w:r>
      <w:r w:rsidRPr="00C118E9">
        <w:rPr>
          <w:color w:val="0070C0"/>
        </w:rPr>
        <w:t xml:space="preserve"> </w:t>
      </w:r>
    </w:p>
    <w:p w14:paraId="03255E95" w14:textId="77777777" w:rsidR="006262D8" w:rsidRDefault="00EE7410" w:rsidP="00C118E9">
      <w:pPr>
        <w:spacing w:after="0"/>
        <w:ind w:left="2160" w:firstLine="720"/>
      </w:pPr>
      <w:r>
        <w:t xml:space="preserve">is </w:t>
      </w:r>
      <w:r w:rsidR="00C118E9">
        <w:tab/>
      </w:r>
      <w:r w:rsidRPr="004157D9">
        <w:rPr>
          <w:b/>
          <w:color w:val="00B0F0"/>
          <w:u w:val="single"/>
        </w:rPr>
        <w:t>true</w:t>
      </w:r>
      <w:r>
        <w:t xml:space="preserve"> </w:t>
      </w:r>
    </w:p>
    <w:p w14:paraId="4BAA291C" w14:textId="77777777" w:rsidR="00C118E9" w:rsidRDefault="00C118E9" w:rsidP="00C118E9">
      <w:pPr>
        <w:spacing w:after="0"/>
        <w:ind w:left="2160" w:firstLine="720"/>
      </w:pPr>
    </w:p>
    <w:p w14:paraId="59F7ECBE" w14:textId="203CF643" w:rsidR="00C73667" w:rsidRDefault="006262D8" w:rsidP="00C73667">
      <w:pPr>
        <w:spacing w:after="0"/>
        <w:ind w:left="0"/>
        <w:rPr>
          <w:bCs/>
        </w:rPr>
      </w:pPr>
      <w:r>
        <w:t xml:space="preserve">       </w:t>
      </w:r>
      <w:r w:rsidR="00C73667">
        <w:tab/>
      </w:r>
      <w:r w:rsidR="00EE7410" w:rsidRPr="006262D8">
        <w:rPr>
          <w:b/>
        </w:rPr>
        <w:t xml:space="preserve">and </w:t>
      </w:r>
      <w:r w:rsidR="00C73667">
        <w:rPr>
          <w:b/>
        </w:rPr>
        <w:tab/>
      </w:r>
      <w:r w:rsidR="00C73667" w:rsidRPr="0043203F">
        <w:rPr>
          <w:b/>
          <w:color w:val="00B0F0"/>
          <w:highlight w:val="lightGray"/>
          <w:u w:val="single"/>
        </w:rPr>
        <w:t xml:space="preserve">I </w:t>
      </w:r>
      <w:r w:rsidR="00C73667" w:rsidRPr="00A31DAC">
        <w:rPr>
          <w:b/>
          <w:highlight w:val="lightGray"/>
          <w:u w:val="single"/>
        </w:rPr>
        <w:t xml:space="preserve"> </w:t>
      </w:r>
      <w:proofErr w:type="gramStart"/>
      <w:r w:rsidR="00C73667" w:rsidRPr="00A31DAC">
        <w:rPr>
          <w:b/>
          <w:highlight w:val="lightGray"/>
          <w:u w:val="single"/>
        </w:rPr>
        <w:t xml:space="preserve">   </w:t>
      </w:r>
      <w:r w:rsidR="00C73667" w:rsidRPr="00A31DAC">
        <w:rPr>
          <w:highlight w:val="lightGray"/>
          <w:u w:val="single"/>
        </w:rPr>
        <w:t>[</w:t>
      </w:r>
      <w:proofErr w:type="gramEnd"/>
      <w:r w:rsidR="00C73667" w:rsidRPr="004157D9">
        <w:rPr>
          <w:bCs/>
          <w:color w:val="00B0F0"/>
          <w:highlight w:val="lightGray"/>
          <w:u w:val="single"/>
        </w:rPr>
        <w:t>Alma</w:t>
      </w:r>
      <w:r w:rsidR="00C73667" w:rsidRPr="00A31DAC">
        <w:rPr>
          <w:highlight w:val="lightGray"/>
          <w:u w:val="single"/>
        </w:rPr>
        <w:t>]</w:t>
      </w:r>
      <w:r w:rsidR="00C73667" w:rsidRPr="00A31DAC">
        <w:rPr>
          <w:b/>
          <w:highlight w:val="lightGray"/>
          <w:u w:val="single"/>
        </w:rPr>
        <w:tab/>
      </w:r>
      <w:r w:rsidR="00C73667" w:rsidRPr="00A31DAC">
        <w:rPr>
          <w:b/>
          <w:highlight w:val="lightGray"/>
          <w:u w:val="single"/>
        </w:rPr>
        <w:tab/>
        <w:t xml:space="preserve">say </w:t>
      </w:r>
      <w:r w:rsidR="00C73667" w:rsidRPr="00A31DAC">
        <w:rPr>
          <w:b/>
          <w:highlight w:val="lightGray"/>
          <w:u w:val="single"/>
        </w:rPr>
        <w:tab/>
      </w:r>
      <w:r w:rsidR="00C73667" w:rsidRPr="00A31DAC">
        <w:rPr>
          <w:highlight w:val="lightGray"/>
          <w:u w:val="single"/>
        </w:rPr>
        <w:t xml:space="preserve">unto </w:t>
      </w:r>
      <w:r w:rsidR="00C73667" w:rsidRPr="00A31DAC">
        <w:rPr>
          <w:highlight w:val="lightGray"/>
          <w:u w:val="single"/>
        </w:rPr>
        <w:tab/>
      </w:r>
      <w:r w:rsidR="00C118E9" w:rsidRPr="00A31DAC">
        <w:rPr>
          <w:highlight w:val="lightGray"/>
          <w:u w:val="single"/>
        </w:rPr>
        <w:t xml:space="preserve">           </w:t>
      </w:r>
      <w:r w:rsidR="00C73667" w:rsidRPr="00A31DAC">
        <w:rPr>
          <w:b/>
          <w:highlight w:val="lightGray"/>
          <w:u w:val="single"/>
        </w:rPr>
        <w:t>you</w:t>
      </w:r>
      <w:r w:rsidR="00C73667" w:rsidRPr="00C118E9">
        <w:rPr>
          <w:b/>
          <w:u w:val="single"/>
        </w:rPr>
        <w:t xml:space="preserve"> </w:t>
      </w:r>
    </w:p>
    <w:p w14:paraId="5DC037FD" w14:textId="3230C1F9" w:rsidR="004157D9" w:rsidRDefault="004157D9" w:rsidP="00C73667">
      <w:pPr>
        <w:spacing w:after="0"/>
        <w:ind w:left="0"/>
        <w:rPr>
          <w:bCs/>
        </w:rPr>
      </w:pPr>
    </w:p>
    <w:p w14:paraId="138E37DD" w14:textId="77777777" w:rsidR="004157D9" w:rsidRPr="004157D9" w:rsidRDefault="004157D9" w:rsidP="00C73667">
      <w:pPr>
        <w:spacing w:after="0"/>
        <w:ind w:left="0"/>
        <w:rPr>
          <w:bCs/>
        </w:rPr>
      </w:pPr>
    </w:p>
    <w:p w14:paraId="17421024" w14:textId="77777777" w:rsidR="00C118E9" w:rsidRPr="00C118E9" w:rsidRDefault="00C118E9" w:rsidP="00C118E9">
      <w:pPr>
        <w:autoSpaceDE w:val="0"/>
        <w:autoSpaceDN w:val="0"/>
        <w:adjustRightInd w:val="0"/>
        <w:spacing w:after="0"/>
        <w:ind w:left="0"/>
        <w:rPr>
          <w:rFonts w:ascii="Calibri" w:eastAsia="Calibri" w:hAnsi="Calibri" w:cs="Calibri"/>
        </w:rPr>
      </w:pPr>
      <w:r w:rsidRPr="00C118E9">
        <w:rPr>
          <w:rFonts w:ascii="Calibri" w:eastAsia="Calibri" w:hAnsi="Calibri" w:cs="Calibri"/>
        </w:rPr>
        <w:t>_______</w:t>
      </w:r>
    </w:p>
    <w:p w14:paraId="5C71E3C2" w14:textId="77777777" w:rsidR="00C118E9" w:rsidRPr="00C118E9" w:rsidRDefault="00C118E9" w:rsidP="00C118E9">
      <w:pPr>
        <w:autoSpaceDE w:val="0"/>
        <w:autoSpaceDN w:val="0"/>
        <w:adjustRightInd w:val="0"/>
        <w:spacing w:after="0"/>
        <w:ind w:left="0"/>
        <w:rPr>
          <w:rFonts w:ascii="Calibri" w:eastAsia="Calibri" w:hAnsi="Calibri" w:cs="Calibri"/>
          <w:sz w:val="18"/>
          <w:szCs w:val="18"/>
        </w:rPr>
      </w:pPr>
      <w:r w:rsidRPr="00C118E9">
        <w:rPr>
          <w:rFonts w:ascii="Calibri" w:eastAsia="Calibri" w:hAnsi="Calibri" w:cs="Calibri"/>
          <w:sz w:val="18"/>
          <w:szCs w:val="18"/>
        </w:rPr>
        <w:tab/>
      </w:r>
      <w:r w:rsidRPr="00C118E9">
        <w:rPr>
          <w:rFonts w:ascii="Calibri" w:eastAsia="Calibri" w:hAnsi="Calibri" w:cs="Calibri"/>
          <w:sz w:val="18"/>
          <w:szCs w:val="18"/>
        </w:rPr>
        <w:tab/>
      </w:r>
      <w:r w:rsidRPr="00C118E9">
        <w:rPr>
          <w:rFonts w:ascii="Calibri" w:eastAsia="Calibri" w:hAnsi="Calibri" w:cs="Calibri"/>
          <w:sz w:val="18"/>
          <w:szCs w:val="18"/>
        </w:rPr>
        <w:tab/>
      </w:r>
      <w:r w:rsidRPr="00C118E9">
        <w:rPr>
          <w:rFonts w:ascii="Calibri" w:eastAsia="Calibri" w:hAnsi="Calibri" w:cs="Calibri"/>
          <w:sz w:val="18"/>
          <w:szCs w:val="18"/>
        </w:rPr>
        <w:tab/>
      </w:r>
      <w:r w:rsidRPr="00C118E9">
        <w:rPr>
          <w:rFonts w:ascii="Calibri" w:eastAsia="Calibri" w:hAnsi="Calibri" w:cs="Calibri"/>
          <w:sz w:val="18"/>
          <w:szCs w:val="18"/>
        </w:rPr>
        <w:tab/>
      </w:r>
      <w:r w:rsidRPr="00C118E9">
        <w:rPr>
          <w:rFonts w:ascii="Calibri" w:eastAsia="Calibri" w:hAnsi="Calibri" w:cs="Calibri"/>
          <w:sz w:val="18"/>
          <w:szCs w:val="18"/>
        </w:rPr>
        <w:tab/>
      </w:r>
      <w:r w:rsidRPr="00C118E9">
        <w:rPr>
          <w:rFonts w:ascii="Calibri" w:eastAsia="Calibri" w:hAnsi="Calibri" w:cs="Calibri"/>
          <w:sz w:val="18"/>
          <w:szCs w:val="18"/>
        </w:rPr>
        <w:tab/>
      </w:r>
    </w:p>
    <w:p w14:paraId="183B698A" w14:textId="77777777" w:rsidR="00C118E9" w:rsidRPr="00C118E9" w:rsidRDefault="00C118E9" w:rsidP="00C118E9">
      <w:pPr>
        <w:autoSpaceDE w:val="0"/>
        <w:autoSpaceDN w:val="0"/>
        <w:adjustRightInd w:val="0"/>
        <w:spacing w:after="0"/>
        <w:ind w:left="0"/>
        <w:rPr>
          <w:rFonts w:ascii="Calibri" w:eastAsia="Calibri" w:hAnsi="Calibri" w:cs="Calibri"/>
          <w:sz w:val="18"/>
          <w:szCs w:val="18"/>
        </w:rPr>
      </w:pPr>
      <w:r w:rsidRPr="00C118E9">
        <w:rPr>
          <w:rFonts w:ascii="Calibri" w:eastAsia="Calibri" w:hAnsi="Calibri" w:cs="Calibri"/>
          <w:sz w:val="18"/>
          <w:szCs w:val="18"/>
        </w:rPr>
        <w:tab/>
      </w:r>
      <w:r w:rsidRPr="00C118E9">
        <w:rPr>
          <w:rFonts w:ascii="Calibri" w:eastAsia="Calibri" w:hAnsi="Calibri" w:cs="Calibri"/>
          <w:sz w:val="18"/>
          <w:szCs w:val="18"/>
        </w:rPr>
        <w:tab/>
      </w:r>
      <w:r w:rsidRPr="00C118E9">
        <w:rPr>
          <w:rFonts w:ascii="Calibri" w:eastAsia="Calibri" w:hAnsi="Calibri" w:cs="Calibri"/>
          <w:sz w:val="18"/>
          <w:szCs w:val="18"/>
        </w:rPr>
        <w:tab/>
      </w:r>
      <w:r w:rsidRPr="00C118E9">
        <w:rPr>
          <w:rFonts w:ascii="Calibri" w:eastAsia="Calibri" w:hAnsi="Calibri" w:cs="Calibri"/>
          <w:sz w:val="18"/>
          <w:szCs w:val="18"/>
        </w:rPr>
        <w:tab/>
      </w:r>
      <w:r w:rsidRPr="00C118E9">
        <w:rPr>
          <w:rFonts w:ascii="Calibri" w:eastAsia="Calibri" w:hAnsi="Calibri" w:cs="Calibri"/>
          <w:sz w:val="18"/>
          <w:szCs w:val="18"/>
        </w:rPr>
        <w:tab/>
      </w:r>
      <w:r w:rsidRPr="00C118E9">
        <w:rPr>
          <w:rFonts w:ascii="Calibri" w:eastAsia="Calibri" w:hAnsi="Calibri" w:cs="Calibri"/>
          <w:sz w:val="18"/>
          <w:szCs w:val="18"/>
        </w:rPr>
        <w:tab/>
      </w:r>
      <w:r w:rsidRPr="00C118E9">
        <w:rPr>
          <w:rFonts w:ascii="Calibri" w:eastAsia="Calibri" w:hAnsi="Calibri" w:cs="Calibri"/>
          <w:sz w:val="18"/>
          <w:szCs w:val="18"/>
        </w:rPr>
        <w:tab/>
      </w:r>
    </w:p>
    <w:p w14:paraId="3A4C815D" w14:textId="77777777" w:rsidR="00C118E9" w:rsidRPr="00C118E9" w:rsidRDefault="00C118E9" w:rsidP="00C118E9">
      <w:pPr>
        <w:autoSpaceDE w:val="0"/>
        <w:autoSpaceDN w:val="0"/>
        <w:adjustRightInd w:val="0"/>
        <w:spacing w:after="0"/>
        <w:ind w:left="0"/>
        <w:rPr>
          <w:rFonts w:ascii="Calibri" w:eastAsia="Calibri" w:hAnsi="Calibri" w:cs="Calibri"/>
          <w:sz w:val="18"/>
          <w:szCs w:val="18"/>
        </w:rPr>
      </w:pPr>
      <w:r w:rsidRPr="00C118E9">
        <w:rPr>
          <w:rFonts w:ascii="Calibri" w:eastAsia="Calibri" w:hAnsi="Calibri" w:cs="Calibri"/>
          <w:sz w:val="18"/>
          <w:szCs w:val="18"/>
        </w:rPr>
        <w:tab/>
      </w:r>
      <w:r w:rsidRPr="00C118E9">
        <w:rPr>
          <w:rFonts w:ascii="Calibri" w:eastAsia="Calibri" w:hAnsi="Calibri" w:cs="Calibri"/>
          <w:sz w:val="18"/>
          <w:szCs w:val="18"/>
        </w:rPr>
        <w:tab/>
      </w:r>
      <w:r w:rsidRPr="00C118E9">
        <w:rPr>
          <w:rFonts w:ascii="Calibri" w:eastAsia="Calibri" w:hAnsi="Calibri" w:cs="Calibri"/>
          <w:sz w:val="18"/>
          <w:szCs w:val="18"/>
        </w:rPr>
        <w:tab/>
      </w:r>
      <w:r w:rsidRPr="00C118E9">
        <w:rPr>
          <w:rFonts w:ascii="Calibri" w:eastAsia="Calibri" w:hAnsi="Calibri" w:cs="Calibri"/>
          <w:sz w:val="18"/>
          <w:szCs w:val="18"/>
        </w:rPr>
        <w:tab/>
      </w:r>
      <w:r w:rsidRPr="00C118E9">
        <w:rPr>
          <w:rFonts w:ascii="Calibri" w:eastAsia="Calibri" w:hAnsi="Calibri" w:cs="Calibri"/>
          <w:sz w:val="18"/>
          <w:szCs w:val="18"/>
        </w:rPr>
        <w:tab/>
      </w:r>
      <w:r w:rsidRPr="00C118E9">
        <w:rPr>
          <w:rFonts w:ascii="Calibri" w:eastAsia="Calibri" w:hAnsi="Calibri" w:cs="Calibri"/>
          <w:sz w:val="18"/>
          <w:szCs w:val="18"/>
        </w:rPr>
        <w:tab/>
      </w:r>
      <w:r w:rsidRPr="00C118E9">
        <w:rPr>
          <w:rFonts w:ascii="Calibri" w:eastAsia="Calibri" w:hAnsi="Calibri" w:cs="Calibri"/>
          <w:sz w:val="18"/>
          <w:szCs w:val="18"/>
        </w:rPr>
        <w:tab/>
      </w:r>
    </w:p>
    <w:p w14:paraId="240BA966" w14:textId="77777777" w:rsidR="00CD5927" w:rsidRPr="00DE2D0D" w:rsidRDefault="00CD5927" w:rsidP="00CD5927">
      <w:pPr>
        <w:spacing w:after="0"/>
        <w:ind w:left="0"/>
        <w:rPr>
          <w:i/>
        </w:rPr>
      </w:pPr>
      <w:r w:rsidRPr="00DE2D0D">
        <w:rPr>
          <w:i/>
        </w:rPr>
        <w:lastRenderedPageBreak/>
        <w:t>[Alma</w:t>
      </w:r>
      <w:r>
        <w:rPr>
          <w:i/>
        </w:rPr>
        <w:t xml:space="preserve"> 5</w:t>
      </w:r>
      <w:r w:rsidRPr="00DE2D0D">
        <w:rPr>
          <w:i/>
        </w:rPr>
        <w:t>]</w:t>
      </w:r>
    </w:p>
    <w:p w14:paraId="6E6E7502" w14:textId="77777777" w:rsidR="00CD5927" w:rsidRDefault="00CD5927" w:rsidP="004D082C">
      <w:pPr>
        <w:spacing w:after="0"/>
        <w:ind w:left="0" w:firstLine="720"/>
        <w:rPr>
          <w:b/>
        </w:rPr>
      </w:pPr>
    </w:p>
    <w:p w14:paraId="1E8BCE75" w14:textId="77777777" w:rsidR="00C118E9" w:rsidRDefault="00EE7410" w:rsidP="004D082C">
      <w:pPr>
        <w:spacing w:after="0"/>
        <w:ind w:left="0" w:firstLine="720"/>
      </w:pPr>
      <w:r w:rsidRPr="00C118E9">
        <w:rPr>
          <w:b/>
        </w:rPr>
        <w:t xml:space="preserve">that </w:t>
      </w:r>
      <w:r w:rsidR="005824D3">
        <w:tab/>
      </w:r>
      <w:r w:rsidRPr="0043203F">
        <w:rPr>
          <w:color w:val="00B0F0"/>
        </w:rPr>
        <w:t>I</w:t>
      </w:r>
      <w:r>
        <w:t xml:space="preserve"> </w:t>
      </w:r>
      <w:r w:rsidR="00C118E9">
        <w:t xml:space="preserve"> </w:t>
      </w:r>
      <w:proofErr w:type="gramStart"/>
      <w:r w:rsidR="00C118E9">
        <w:t xml:space="preserve">   [</w:t>
      </w:r>
      <w:proofErr w:type="gramEnd"/>
      <w:r w:rsidR="00C118E9" w:rsidRPr="000C783F">
        <w:rPr>
          <w:bCs/>
          <w:color w:val="00B0F0"/>
          <w:u w:val="single"/>
        </w:rPr>
        <w:t>Alma</w:t>
      </w:r>
      <w:r w:rsidR="00C118E9">
        <w:t>]</w:t>
      </w:r>
      <w:r w:rsidR="00C118E9">
        <w:tab/>
      </w:r>
      <w:r w:rsidR="00C118E9">
        <w:tab/>
      </w:r>
      <w:r w:rsidRPr="00F4027D">
        <w:rPr>
          <w:b/>
          <w:u w:val="single"/>
        </w:rPr>
        <w:t>know</w:t>
      </w:r>
      <w:r>
        <w:t xml:space="preserve"> </w:t>
      </w:r>
    </w:p>
    <w:p w14:paraId="747C1460" w14:textId="77777777" w:rsidR="006262D8" w:rsidRDefault="00EE7410" w:rsidP="004D082C">
      <w:pPr>
        <w:spacing w:after="0"/>
        <w:ind w:left="0" w:firstLine="720"/>
      </w:pPr>
      <w:r w:rsidRPr="006E2C1C">
        <w:rPr>
          <w:b/>
        </w:rPr>
        <w:t>that</w:t>
      </w:r>
      <w:r>
        <w:t xml:space="preserve"> </w:t>
      </w:r>
      <w:r w:rsidR="00C118E9">
        <w:tab/>
      </w:r>
      <w:r w:rsidRPr="000C783F">
        <w:rPr>
          <w:b/>
          <w:color w:val="0070C0"/>
          <w:u w:val="single"/>
        </w:rPr>
        <w:t>Jesus Christ</w:t>
      </w:r>
      <w:r w:rsidRPr="006262D8">
        <w:rPr>
          <w:b/>
          <w:color w:val="0070C0"/>
        </w:rPr>
        <w:t xml:space="preserve"> </w:t>
      </w:r>
      <w:r w:rsidR="00C118E9">
        <w:rPr>
          <w:b/>
          <w:color w:val="0070C0"/>
        </w:rPr>
        <w:tab/>
      </w:r>
      <w:r w:rsidRPr="006262D8">
        <w:rPr>
          <w:b/>
        </w:rPr>
        <w:t xml:space="preserve">shall </w:t>
      </w:r>
      <w:r w:rsidR="00C118E9">
        <w:rPr>
          <w:b/>
        </w:rPr>
        <w:tab/>
      </w:r>
      <w:r w:rsidRPr="00F4027D">
        <w:rPr>
          <w:b/>
          <w:color w:val="00B0F0"/>
        </w:rPr>
        <w:t>come</w:t>
      </w:r>
    </w:p>
    <w:p w14:paraId="572697B7" w14:textId="77777777" w:rsidR="00C118E9" w:rsidRDefault="006262D8" w:rsidP="004D082C">
      <w:pPr>
        <w:spacing w:after="0"/>
        <w:ind w:left="0"/>
        <w:rPr>
          <w:color w:val="FF33CC"/>
        </w:rPr>
      </w:pPr>
      <w:r>
        <w:t xml:space="preserve">        </w:t>
      </w:r>
      <w:r w:rsidR="00C118E9">
        <w:t xml:space="preserve">       </w:t>
      </w:r>
      <w:r w:rsidR="006E2C1C" w:rsidRPr="00335B9C">
        <w:rPr>
          <w:b/>
          <w:highlight w:val="yellow"/>
          <w:u w:val="single"/>
        </w:rPr>
        <w:t>yea</w:t>
      </w:r>
      <w:r w:rsidR="006E2C1C">
        <w:t xml:space="preserve"> </w:t>
      </w:r>
      <w:r w:rsidR="00EE7410">
        <w:t xml:space="preserve"> </w:t>
      </w:r>
      <w:r w:rsidR="00C118E9">
        <w:t xml:space="preserve"> </w:t>
      </w:r>
      <w:proofErr w:type="gramStart"/>
      <w:r w:rsidR="00C118E9">
        <w:t xml:space="preserve">   </w:t>
      </w:r>
      <w:r w:rsidRPr="00D366AC">
        <w:rPr>
          <w:color w:val="0070C0"/>
        </w:rPr>
        <w:t>[</w:t>
      </w:r>
      <w:proofErr w:type="gramEnd"/>
      <w:r w:rsidRPr="000C783F">
        <w:rPr>
          <w:b/>
          <w:color w:val="0070C0"/>
          <w:u w:val="single"/>
        </w:rPr>
        <w:t>Jesus Christ</w:t>
      </w:r>
      <w:r w:rsidRPr="00D366AC">
        <w:rPr>
          <w:bCs/>
          <w:color w:val="0070C0"/>
        </w:rPr>
        <w:t>]</w:t>
      </w:r>
      <w:r>
        <w:rPr>
          <w:b/>
          <w:color w:val="0070C0"/>
        </w:rPr>
        <w:t xml:space="preserve"> </w:t>
      </w:r>
      <w:r w:rsidR="00C118E9">
        <w:rPr>
          <w:b/>
          <w:color w:val="0070C0"/>
        </w:rPr>
        <w:tab/>
        <w:t xml:space="preserve">the Son </w:t>
      </w:r>
      <w:r w:rsidR="00267318">
        <w:rPr>
          <w:b/>
          <w:color w:val="0070C0"/>
        </w:rPr>
        <w:tab/>
      </w:r>
      <w:r w:rsidR="00C118E9" w:rsidRPr="00C118E9">
        <w:rPr>
          <w:color w:val="FF33CC"/>
        </w:rPr>
        <w:t>of</w:t>
      </w:r>
      <w:r w:rsidR="00EE7410" w:rsidRPr="00C118E9">
        <w:rPr>
          <w:color w:val="FF33CC"/>
        </w:rPr>
        <w:t xml:space="preserve"> </w:t>
      </w:r>
      <w:r w:rsidR="00C118E9">
        <w:rPr>
          <w:color w:val="FF33CC"/>
        </w:rPr>
        <w:t xml:space="preserve"> </w:t>
      </w:r>
      <w:r w:rsidR="00923A26">
        <w:rPr>
          <w:color w:val="FF33CC"/>
        </w:rPr>
        <w:t xml:space="preserve">        </w:t>
      </w:r>
      <w:r w:rsidR="00923A26" w:rsidRPr="00923A26">
        <w:rPr>
          <w:color w:val="0070C0"/>
        </w:rPr>
        <w:t>[</w:t>
      </w:r>
      <w:r w:rsidR="00923A26" w:rsidRPr="00524B4B">
        <w:rPr>
          <w:b/>
          <w:color w:val="0070C0"/>
          <w:u w:val="single"/>
        </w:rPr>
        <w:t>the    Father</w:t>
      </w:r>
      <w:r w:rsidR="00923A26" w:rsidRPr="00923A26">
        <w:rPr>
          <w:color w:val="0070C0"/>
        </w:rPr>
        <w:t>]</w:t>
      </w:r>
      <w:r w:rsidR="00E40E39">
        <w:rPr>
          <w:color w:val="FF33CC"/>
        </w:rPr>
        <w:tab/>
      </w:r>
      <w:r w:rsidR="00E40E39">
        <w:rPr>
          <w:color w:val="FF33CC"/>
        </w:rPr>
        <w:tab/>
      </w:r>
      <w:r w:rsidR="00923A26">
        <w:rPr>
          <w:color w:val="FF33CC"/>
        </w:rPr>
        <w:t xml:space="preserve">     </w:t>
      </w:r>
      <w:r w:rsidR="00E40E39">
        <w:rPr>
          <w:color w:val="FF33CC"/>
        </w:rPr>
        <w:t xml:space="preserve">  </w:t>
      </w:r>
      <w:r w:rsidR="00E40E39" w:rsidRPr="00E40E39">
        <w:rPr>
          <w:color w:val="FF33CC"/>
          <w:sz w:val="18"/>
          <w:szCs w:val="18"/>
        </w:rPr>
        <w:t>[deleted in 1837]</w:t>
      </w:r>
    </w:p>
    <w:p w14:paraId="7E973698" w14:textId="7D11EDE4" w:rsidR="00FE7763" w:rsidRDefault="00EE7410" w:rsidP="00FE7763">
      <w:pPr>
        <w:spacing w:after="0"/>
        <w:ind w:left="2160" w:firstLine="720"/>
        <w:rPr>
          <w:b/>
          <w:color w:val="0070C0"/>
        </w:rPr>
      </w:pPr>
      <w:r w:rsidRPr="006262D8">
        <w:rPr>
          <w:b/>
          <w:color w:val="0070C0"/>
        </w:rPr>
        <w:t xml:space="preserve">the Only Begotten </w:t>
      </w:r>
      <w:r w:rsidR="00FE7763">
        <w:rPr>
          <w:b/>
          <w:color w:val="0070C0"/>
        </w:rPr>
        <w:t xml:space="preserve">  </w:t>
      </w:r>
      <w:r w:rsidR="00F4027D">
        <w:rPr>
          <w:b/>
          <w:color w:val="0070C0"/>
        </w:rPr>
        <w:tab/>
      </w:r>
      <w:r w:rsidR="00F4027D">
        <w:rPr>
          <w:b/>
          <w:color w:val="0070C0"/>
        </w:rPr>
        <w:tab/>
      </w:r>
      <w:r w:rsidR="00F4027D">
        <w:rPr>
          <w:b/>
          <w:color w:val="0070C0"/>
        </w:rPr>
        <w:tab/>
      </w:r>
      <w:r w:rsidR="00F4027D">
        <w:rPr>
          <w:b/>
          <w:color w:val="0070C0"/>
        </w:rPr>
        <w:tab/>
      </w:r>
      <w:r w:rsidR="00F4027D">
        <w:rPr>
          <w:b/>
          <w:color w:val="0070C0"/>
        </w:rPr>
        <w:tab/>
      </w:r>
      <w:proofErr w:type="gramStart"/>
      <w:r w:rsidR="00733CF1">
        <w:rPr>
          <w:b/>
          <w:color w:val="0070C0"/>
        </w:rPr>
        <w:t xml:space="preserve">   </w:t>
      </w:r>
      <w:r w:rsidR="00F4027D" w:rsidRPr="00F4027D">
        <w:rPr>
          <w:i/>
          <w:sz w:val="18"/>
          <w:szCs w:val="18"/>
        </w:rPr>
        <w:t>[</w:t>
      </w:r>
      <w:proofErr w:type="gramEnd"/>
      <w:r w:rsidR="00F4027D" w:rsidRPr="00F4027D">
        <w:rPr>
          <w:i/>
          <w:sz w:val="18"/>
          <w:szCs w:val="18"/>
        </w:rPr>
        <w:t>see Note]</w:t>
      </w:r>
    </w:p>
    <w:p w14:paraId="0A1673BC" w14:textId="77777777" w:rsidR="00C118E9" w:rsidRDefault="00EE7410" w:rsidP="00FE7763">
      <w:pPr>
        <w:spacing w:after="0"/>
        <w:ind w:left="3600" w:firstLine="720"/>
        <w:rPr>
          <w:b/>
          <w:color w:val="0070C0"/>
        </w:rPr>
      </w:pPr>
      <w:r w:rsidRPr="006262D8">
        <w:rPr>
          <w:b/>
          <w:color w:val="0070C0"/>
        </w:rPr>
        <w:t xml:space="preserve">of </w:t>
      </w:r>
      <w:r w:rsidR="00C118E9">
        <w:rPr>
          <w:b/>
          <w:color w:val="0070C0"/>
        </w:rPr>
        <w:t xml:space="preserve">  </w:t>
      </w:r>
      <w:r w:rsidR="00FE7763">
        <w:rPr>
          <w:b/>
          <w:color w:val="0070C0"/>
        </w:rPr>
        <w:tab/>
      </w:r>
      <w:r w:rsidRPr="00524B4B">
        <w:rPr>
          <w:b/>
          <w:color w:val="0070C0"/>
          <w:u w:val="single"/>
        </w:rPr>
        <w:t>the</w:t>
      </w:r>
      <w:r w:rsidR="00C118E9" w:rsidRPr="00524B4B">
        <w:rPr>
          <w:b/>
          <w:color w:val="0070C0"/>
          <w:u w:val="single"/>
        </w:rPr>
        <w:t xml:space="preserve"> </w:t>
      </w:r>
      <w:r w:rsidRPr="00524B4B">
        <w:rPr>
          <w:b/>
          <w:color w:val="0070C0"/>
          <w:u w:val="single"/>
        </w:rPr>
        <w:t xml:space="preserve"> </w:t>
      </w:r>
      <w:r w:rsidR="00FE7763" w:rsidRPr="00524B4B">
        <w:rPr>
          <w:b/>
          <w:color w:val="0070C0"/>
          <w:u w:val="single"/>
        </w:rPr>
        <w:t xml:space="preserve">   </w:t>
      </w:r>
      <w:r w:rsidR="006E2C1C" w:rsidRPr="00524B4B">
        <w:rPr>
          <w:b/>
          <w:color w:val="0070C0"/>
          <w:u w:val="single"/>
        </w:rPr>
        <w:t>Father</w:t>
      </w:r>
      <w:r w:rsidRPr="006262D8">
        <w:rPr>
          <w:b/>
          <w:color w:val="0070C0"/>
        </w:rPr>
        <w:t xml:space="preserve"> </w:t>
      </w:r>
    </w:p>
    <w:p w14:paraId="1A62B95C" w14:textId="77777777" w:rsidR="00C118E9" w:rsidRDefault="00FE7763" w:rsidP="00FE7763">
      <w:pPr>
        <w:spacing w:after="0"/>
        <w:rPr>
          <w:b/>
          <w:color w:val="0070C0"/>
        </w:rPr>
      </w:pPr>
      <w:r>
        <w:rPr>
          <w:b/>
          <w:color w:val="0070C0"/>
        </w:rPr>
        <w:t xml:space="preserve">  </w:t>
      </w:r>
      <w:r>
        <w:rPr>
          <w:b/>
          <w:color w:val="0070C0"/>
        </w:rPr>
        <w:tab/>
      </w:r>
      <w:r>
        <w:rPr>
          <w:b/>
          <w:color w:val="0070C0"/>
        </w:rPr>
        <w:tab/>
      </w:r>
      <w:r>
        <w:rPr>
          <w:b/>
          <w:color w:val="0070C0"/>
        </w:rPr>
        <w:tab/>
      </w:r>
      <w:r>
        <w:rPr>
          <w:b/>
          <w:color w:val="0070C0"/>
        </w:rPr>
        <w:tab/>
        <w:t xml:space="preserve">    </w:t>
      </w:r>
      <w:r w:rsidR="006262D8" w:rsidRPr="006262D8">
        <w:rPr>
          <w:b/>
          <w:color w:val="0070C0"/>
        </w:rPr>
        <w:t>F</w:t>
      </w:r>
      <w:r w:rsidR="00EE7410" w:rsidRPr="006262D8">
        <w:rPr>
          <w:b/>
          <w:color w:val="0070C0"/>
        </w:rPr>
        <w:t xml:space="preserve">ull </w:t>
      </w:r>
      <w:r w:rsidR="00C118E9">
        <w:rPr>
          <w:b/>
          <w:color w:val="0070C0"/>
        </w:rPr>
        <w:t xml:space="preserve"> </w:t>
      </w:r>
      <w:r>
        <w:rPr>
          <w:b/>
          <w:color w:val="0070C0"/>
        </w:rPr>
        <w:t xml:space="preserve">  </w:t>
      </w:r>
      <w:r w:rsidR="00EE7410" w:rsidRPr="006262D8">
        <w:rPr>
          <w:b/>
          <w:color w:val="0070C0"/>
        </w:rPr>
        <w:t xml:space="preserve">of </w:t>
      </w:r>
      <w:r w:rsidR="00C118E9">
        <w:rPr>
          <w:b/>
          <w:color w:val="0070C0"/>
        </w:rPr>
        <w:tab/>
      </w:r>
      <w:r>
        <w:rPr>
          <w:b/>
          <w:color w:val="0070C0"/>
        </w:rPr>
        <w:t xml:space="preserve">           </w:t>
      </w:r>
      <w:r w:rsidR="006262D8" w:rsidRPr="006262D8">
        <w:rPr>
          <w:b/>
          <w:color w:val="0070C0"/>
        </w:rPr>
        <w:t>G</w:t>
      </w:r>
      <w:r w:rsidR="006E2C1C">
        <w:rPr>
          <w:b/>
          <w:color w:val="0070C0"/>
        </w:rPr>
        <w:t>race</w:t>
      </w:r>
      <w:r w:rsidR="00EE7410" w:rsidRPr="006262D8">
        <w:rPr>
          <w:b/>
          <w:color w:val="0070C0"/>
        </w:rPr>
        <w:t xml:space="preserve"> </w:t>
      </w:r>
    </w:p>
    <w:p w14:paraId="586DAB87" w14:textId="77777777" w:rsidR="00C118E9" w:rsidRDefault="00EE7410" w:rsidP="00FE7763">
      <w:pPr>
        <w:spacing w:after="0"/>
        <w:ind w:left="4320" w:firstLine="720"/>
        <w:rPr>
          <w:b/>
          <w:color w:val="0070C0"/>
        </w:rPr>
      </w:pPr>
      <w:r w:rsidRPr="006262D8">
        <w:rPr>
          <w:b/>
          <w:color w:val="0070C0"/>
        </w:rPr>
        <w:t xml:space="preserve">and </w:t>
      </w:r>
      <w:r w:rsidR="00C118E9">
        <w:rPr>
          <w:b/>
          <w:color w:val="0070C0"/>
        </w:rPr>
        <w:t xml:space="preserve">   </w:t>
      </w:r>
      <w:r w:rsidR="006262D8" w:rsidRPr="006262D8">
        <w:rPr>
          <w:b/>
          <w:color w:val="0070C0"/>
        </w:rPr>
        <w:t>M</w:t>
      </w:r>
      <w:r w:rsidR="006E2C1C">
        <w:rPr>
          <w:b/>
          <w:color w:val="0070C0"/>
        </w:rPr>
        <w:t>ercy</w:t>
      </w:r>
      <w:r w:rsidRPr="006262D8">
        <w:rPr>
          <w:b/>
          <w:color w:val="0070C0"/>
        </w:rPr>
        <w:t xml:space="preserve"> </w:t>
      </w:r>
    </w:p>
    <w:p w14:paraId="025A4139" w14:textId="77777777" w:rsidR="006262D8" w:rsidRDefault="00EE7410" w:rsidP="00FE7763">
      <w:pPr>
        <w:spacing w:after="0"/>
        <w:ind w:left="4320" w:firstLine="720"/>
        <w:rPr>
          <w:color w:val="0070C0"/>
        </w:rPr>
      </w:pPr>
      <w:r w:rsidRPr="006262D8">
        <w:rPr>
          <w:b/>
          <w:color w:val="0070C0"/>
        </w:rPr>
        <w:t xml:space="preserve">and </w:t>
      </w:r>
      <w:r w:rsidR="00FE7763">
        <w:rPr>
          <w:b/>
          <w:color w:val="0070C0"/>
        </w:rPr>
        <w:t xml:space="preserve">   </w:t>
      </w:r>
      <w:r w:rsidR="006262D8" w:rsidRPr="006262D8">
        <w:rPr>
          <w:b/>
          <w:color w:val="0070C0"/>
        </w:rPr>
        <w:t>T</w:t>
      </w:r>
      <w:r w:rsidRPr="006262D8">
        <w:rPr>
          <w:b/>
          <w:color w:val="0070C0"/>
        </w:rPr>
        <w:t>ruth</w:t>
      </w:r>
      <w:r w:rsidRPr="006262D8">
        <w:rPr>
          <w:color w:val="0070C0"/>
        </w:rPr>
        <w:t xml:space="preserve">  </w:t>
      </w:r>
    </w:p>
    <w:p w14:paraId="5B84DFC1" w14:textId="77777777" w:rsidR="00923A26" w:rsidRDefault="00923A26" w:rsidP="00FE7763">
      <w:pPr>
        <w:spacing w:after="0"/>
        <w:ind w:left="4320" w:firstLine="720"/>
        <w:rPr>
          <w:color w:val="0070C0"/>
        </w:rPr>
      </w:pPr>
    </w:p>
    <w:p w14:paraId="1388C3DD" w14:textId="77777777" w:rsidR="00E14E5C" w:rsidRDefault="00E40E39" w:rsidP="00A6685C">
      <w:pPr>
        <w:spacing w:after="0"/>
        <w:ind w:left="0"/>
        <w:rPr>
          <w:i/>
          <w:sz w:val="20"/>
          <w:szCs w:val="20"/>
        </w:rPr>
      </w:pPr>
      <w:r w:rsidRPr="004F7098">
        <w:rPr>
          <w:i/>
          <w:sz w:val="20"/>
          <w:szCs w:val="20"/>
        </w:rPr>
        <w:t>[</w:t>
      </w:r>
      <w:r w:rsidRPr="004F7098">
        <w:rPr>
          <w:i/>
          <w:color w:val="FF33CC"/>
          <w:sz w:val="20"/>
          <w:szCs w:val="20"/>
        </w:rPr>
        <w:t xml:space="preserve">Note*   </w:t>
      </w:r>
      <w:r w:rsidR="00923A26" w:rsidRPr="004F7098">
        <w:rPr>
          <w:i/>
          <w:sz w:val="20"/>
          <w:szCs w:val="20"/>
        </w:rPr>
        <w:t>Roy</w:t>
      </w:r>
      <w:r w:rsidR="00A6685C" w:rsidRPr="004F7098">
        <w:rPr>
          <w:i/>
          <w:sz w:val="20"/>
          <w:szCs w:val="20"/>
        </w:rPr>
        <w:t>al Skousen writes that the extra '</w:t>
      </w:r>
      <w:r w:rsidR="00A6685C" w:rsidRPr="005D733D">
        <w:rPr>
          <w:i/>
          <w:color w:val="FF33CC"/>
          <w:sz w:val="20"/>
          <w:szCs w:val="20"/>
        </w:rPr>
        <w:t>of</w:t>
      </w:r>
      <w:r w:rsidR="00A6685C" w:rsidRPr="004F7098">
        <w:rPr>
          <w:i/>
          <w:sz w:val="20"/>
          <w:szCs w:val="20"/>
        </w:rPr>
        <w:t xml:space="preserve">' after 'the </w:t>
      </w:r>
      <w:proofErr w:type="gramStart"/>
      <w:r w:rsidR="00A6685C" w:rsidRPr="004F7098">
        <w:rPr>
          <w:i/>
          <w:sz w:val="20"/>
          <w:szCs w:val="20"/>
        </w:rPr>
        <w:t>Son</w:t>
      </w:r>
      <w:proofErr w:type="gramEnd"/>
      <w:r w:rsidR="00A6685C" w:rsidRPr="004F7098">
        <w:rPr>
          <w:i/>
          <w:sz w:val="20"/>
          <w:szCs w:val="20"/>
        </w:rPr>
        <w:t>' "</w:t>
      </w:r>
      <w:r w:rsidR="00A6685C" w:rsidRPr="004F7098">
        <w:rPr>
          <w:i/>
          <w:sz w:val="20"/>
          <w:szCs w:val="20"/>
          <w:u w:val="single"/>
        </w:rPr>
        <w:t xml:space="preserve">appears to be </w:t>
      </w:r>
      <w:r w:rsidR="00A6685C" w:rsidRPr="004F7098">
        <w:rPr>
          <w:i/>
          <w:sz w:val="20"/>
          <w:szCs w:val="20"/>
        </w:rPr>
        <w:t>an early error in transmission of</w:t>
      </w:r>
      <w:r w:rsidR="00E14E5C">
        <w:rPr>
          <w:i/>
          <w:sz w:val="20"/>
          <w:szCs w:val="20"/>
        </w:rPr>
        <w:t xml:space="preserve"> </w:t>
      </w:r>
    </w:p>
    <w:p w14:paraId="00CEAA1D" w14:textId="30E0A158" w:rsidR="00E14E5C" w:rsidRDefault="00A6685C" w:rsidP="00A6685C">
      <w:pPr>
        <w:spacing w:after="0"/>
        <w:ind w:left="0"/>
        <w:rPr>
          <w:i/>
          <w:sz w:val="20"/>
          <w:szCs w:val="20"/>
        </w:rPr>
      </w:pPr>
      <w:r w:rsidRPr="004F7098">
        <w:rPr>
          <w:i/>
          <w:sz w:val="20"/>
          <w:szCs w:val="20"/>
        </w:rPr>
        <w:t xml:space="preserve">the text (either when the scribe in </w:t>
      </w:r>
      <w:r w:rsidRPr="00D366AC">
        <w:rPr>
          <w:rFonts w:ascii="Monotype Corsiva" w:hAnsi="Monotype Corsiva"/>
          <w:b/>
          <w:bCs/>
          <w:i/>
        </w:rPr>
        <w:t>O</w:t>
      </w:r>
      <w:r w:rsidRPr="004F7098">
        <w:rPr>
          <w:i/>
          <w:sz w:val="20"/>
          <w:szCs w:val="20"/>
        </w:rPr>
        <w:t xml:space="preserve"> took down Joseph Smith's dictation or when scribe 2 of </w:t>
      </w:r>
      <w:proofErr w:type="gramStart"/>
      <w:r w:rsidRPr="00D366AC">
        <w:rPr>
          <w:rFonts w:ascii="Monotype Corsiva" w:hAnsi="Monotype Corsiva"/>
          <w:b/>
          <w:bCs/>
          <w:i/>
        </w:rPr>
        <w:t>P</w:t>
      </w:r>
      <w:r w:rsidRPr="005D733D">
        <w:rPr>
          <w:b/>
          <w:bCs/>
          <w:i/>
        </w:rPr>
        <w:t xml:space="preserve"> </w:t>
      </w:r>
      <w:r w:rsidR="005D733D">
        <w:rPr>
          <w:i/>
        </w:rPr>
        <w:t xml:space="preserve"> </w:t>
      </w:r>
      <w:r w:rsidRPr="004F7098">
        <w:rPr>
          <w:i/>
          <w:sz w:val="20"/>
          <w:szCs w:val="20"/>
        </w:rPr>
        <w:t>copied</w:t>
      </w:r>
      <w:proofErr w:type="gramEnd"/>
      <w:r w:rsidRPr="004F7098">
        <w:rPr>
          <w:i/>
          <w:sz w:val="20"/>
          <w:szCs w:val="20"/>
        </w:rPr>
        <w:t xml:space="preserve"> the text </w:t>
      </w:r>
    </w:p>
    <w:p w14:paraId="1360D030" w14:textId="349A8250" w:rsidR="00E14E5C" w:rsidRDefault="00A6685C" w:rsidP="00A6685C">
      <w:pPr>
        <w:spacing w:after="0"/>
        <w:ind w:left="0"/>
        <w:rPr>
          <w:i/>
          <w:sz w:val="20"/>
          <w:szCs w:val="20"/>
        </w:rPr>
      </w:pPr>
      <w:r w:rsidRPr="004F7098">
        <w:rPr>
          <w:i/>
          <w:sz w:val="20"/>
          <w:szCs w:val="20"/>
        </w:rPr>
        <w:t xml:space="preserve">from </w:t>
      </w:r>
      <w:proofErr w:type="gramStart"/>
      <w:r w:rsidRPr="00D366AC">
        <w:rPr>
          <w:rFonts w:ascii="Monotype Corsiva" w:hAnsi="Monotype Corsiva"/>
          <w:b/>
          <w:bCs/>
          <w:i/>
        </w:rPr>
        <w:t>O</w:t>
      </w:r>
      <w:r w:rsidR="005D733D">
        <w:rPr>
          <w:rFonts w:ascii="French Script MT" w:hAnsi="French Script MT"/>
          <w:b/>
          <w:bCs/>
          <w:i/>
        </w:rPr>
        <w:t xml:space="preserve"> </w:t>
      </w:r>
      <w:r w:rsidRPr="004F7098">
        <w:rPr>
          <w:i/>
          <w:sz w:val="20"/>
          <w:szCs w:val="20"/>
        </w:rPr>
        <w:t>)."</w:t>
      </w:r>
      <w:proofErr w:type="gramEnd"/>
      <w:r w:rsidRPr="004F7098">
        <w:rPr>
          <w:i/>
          <w:sz w:val="20"/>
          <w:szCs w:val="20"/>
        </w:rPr>
        <w:t xml:space="preserve">  A similar "error" appears to happen later on in Alma 13:9</w:t>
      </w:r>
      <w:proofErr w:type="gramStart"/>
      <w:r w:rsidRPr="004F7098">
        <w:rPr>
          <w:i/>
          <w:sz w:val="20"/>
          <w:szCs w:val="20"/>
        </w:rPr>
        <w:t>.  However</w:t>
      </w:r>
      <w:proofErr w:type="gramEnd"/>
      <w:r w:rsidRPr="004F7098">
        <w:rPr>
          <w:i/>
          <w:sz w:val="20"/>
          <w:szCs w:val="20"/>
        </w:rPr>
        <w:t xml:space="preserve"> Skousen writes: "Joseph Smith, </w:t>
      </w:r>
    </w:p>
    <w:p w14:paraId="041F7704" w14:textId="77777777" w:rsidR="00055927" w:rsidRDefault="00A6685C" w:rsidP="00A6685C">
      <w:pPr>
        <w:spacing w:after="0"/>
        <w:ind w:left="0"/>
        <w:rPr>
          <w:i/>
          <w:sz w:val="20"/>
          <w:szCs w:val="20"/>
        </w:rPr>
      </w:pPr>
      <w:r w:rsidRPr="004F7098">
        <w:rPr>
          <w:i/>
          <w:sz w:val="20"/>
          <w:szCs w:val="20"/>
        </w:rPr>
        <w:t>in his editing for the 1837 edition, deleted the [seemingly] extra "</w:t>
      </w:r>
      <w:r w:rsidRPr="005D733D">
        <w:rPr>
          <w:i/>
          <w:color w:val="FF33CC"/>
          <w:sz w:val="20"/>
          <w:szCs w:val="20"/>
        </w:rPr>
        <w:t>of</w:t>
      </w:r>
      <w:r w:rsidRPr="004F7098">
        <w:rPr>
          <w:i/>
          <w:sz w:val="20"/>
          <w:szCs w:val="20"/>
        </w:rPr>
        <w:t>" in both these passages." (</w:t>
      </w:r>
      <w:proofErr w:type="gramStart"/>
      <w:r w:rsidRPr="004F7098">
        <w:rPr>
          <w:i/>
          <w:sz w:val="20"/>
          <w:szCs w:val="20"/>
        </w:rPr>
        <w:t>insertion</w:t>
      </w:r>
      <w:proofErr w:type="gramEnd"/>
      <w:r w:rsidRPr="004F7098">
        <w:rPr>
          <w:i/>
          <w:sz w:val="20"/>
          <w:szCs w:val="20"/>
        </w:rPr>
        <w:t xml:space="preserve"> mine).  After giving a few possibilities for the seeming "error," Skousen writes: </w:t>
      </w:r>
    </w:p>
    <w:p w14:paraId="46258E8F" w14:textId="77777777" w:rsidR="00E14E5C" w:rsidRDefault="00A6685C" w:rsidP="00055927">
      <w:pPr>
        <w:spacing w:after="0"/>
        <w:rPr>
          <w:i/>
          <w:sz w:val="20"/>
          <w:szCs w:val="20"/>
        </w:rPr>
      </w:pPr>
      <w:r w:rsidRPr="004F7098">
        <w:rPr>
          <w:i/>
          <w:sz w:val="20"/>
          <w:szCs w:val="20"/>
        </w:rPr>
        <w:t xml:space="preserve">Another possibility, also suggested by David Calabro (personal communication), would be to maintain </w:t>
      </w:r>
    </w:p>
    <w:p w14:paraId="29DAEBB0" w14:textId="66CB9387" w:rsidR="00E14E5C" w:rsidRDefault="00A6685C" w:rsidP="00E14E5C">
      <w:pPr>
        <w:spacing w:after="0"/>
        <w:rPr>
          <w:i/>
          <w:sz w:val="20"/>
          <w:szCs w:val="20"/>
        </w:rPr>
      </w:pPr>
      <w:r w:rsidRPr="004F7098">
        <w:rPr>
          <w:i/>
          <w:sz w:val="20"/>
          <w:szCs w:val="20"/>
        </w:rPr>
        <w:t>the "</w:t>
      </w:r>
      <w:r w:rsidRPr="005D733D">
        <w:rPr>
          <w:i/>
          <w:color w:val="FF33CC"/>
          <w:sz w:val="20"/>
          <w:szCs w:val="20"/>
        </w:rPr>
        <w:t>of</w:t>
      </w:r>
      <w:r w:rsidRPr="004F7098">
        <w:rPr>
          <w:i/>
          <w:sz w:val="20"/>
          <w:szCs w:val="20"/>
        </w:rPr>
        <w:t>" in both these passages but to punctuate it so that it could be interp</w:t>
      </w:r>
      <w:r w:rsidR="004F7098" w:rsidRPr="004F7098">
        <w:rPr>
          <w:i/>
          <w:sz w:val="20"/>
          <w:szCs w:val="20"/>
        </w:rPr>
        <w:t>reted appropriately. For inst</w:t>
      </w:r>
      <w:r w:rsidRPr="004F7098">
        <w:rPr>
          <w:i/>
          <w:sz w:val="20"/>
          <w:szCs w:val="20"/>
        </w:rPr>
        <w:t xml:space="preserve">ance, one could interpret "the Only Begotten </w:t>
      </w:r>
      <w:r w:rsidRPr="005D733D">
        <w:rPr>
          <w:i/>
          <w:color w:val="0070C0"/>
          <w:sz w:val="20"/>
          <w:szCs w:val="20"/>
        </w:rPr>
        <w:t>of</w:t>
      </w:r>
      <w:r w:rsidRPr="004F7098">
        <w:rPr>
          <w:i/>
          <w:sz w:val="20"/>
          <w:szCs w:val="20"/>
        </w:rPr>
        <w:t xml:space="preserve">" as a rephrasing of "the </w:t>
      </w:r>
      <w:proofErr w:type="gramStart"/>
      <w:r w:rsidRPr="004F7098">
        <w:rPr>
          <w:i/>
          <w:sz w:val="20"/>
          <w:szCs w:val="20"/>
        </w:rPr>
        <w:t>Son</w:t>
      </w:r>
      <w:proofErr w:type="gramEnd"/>
      <w:r w:rsidRPr="004F7098">
        <w:rPr>
          <w:i/>
          <w:sz w:val="20"/>
          <w:szCs w:val="20"/>
        </w:rPr>
        <w:t xml:space="preserve"> </w:t>
      </w:r>
      <w:r w:rsidRPr="005D733D">
        <w:rPr>
          <w:i/>
          <w:color w:val="FF33CC"/>
          <w:sz w:val="20"/>
          <w:szCs w:val="20"/>
        </w:rPr>
        <w:t>of</w:t>
      </w:r>
      <w:r w:rsidRPr="004F7098">
        <w:rPr>
          <w:i/>
          <w:sz w:val="20"/>
          <w:szCs w:val="20"/>
        </w:rPr>
        <w:t>":</w:t>
      </w:r>
      <w:r w:rsidR="00E14E5C">
        <w:rPr>
          <w:i/>
          <w:sz w:val="20"/>
          <w:szCs w:val="20"/>
        </w:rPr>
        <w:t xml:space="preserve"> </w:t>
      </w:r>
    </w:p>
    <w:p w14:paraId="4E90981A" w14:textId="7DD2B6A7" w:rsidR="00A6685C" w:rsidRPr="004F7098" w:rsidRDefault="00A6685C" w:rsidP="005D733D">
      <w:pPr>
        <w:spacing w:after="0"/>
        <w:ind w:left="2160" w:firstLine="720"/>
        <w:rPr>
          <w:i/>
          <w:sz w:val="20"/>
          <w:szCs w:val="20"/>
        </w:rPr>
      </w:pPr>
      <w:r w:rsidRPr="004F7098">
        <w:rPr>
          <w:i/>
          <w:sz w:val="20"/>
          <w:szCs w:val="20"/>
        </w:rPr>
        <w:t xml:space="preserve">the </w:t>
      </w:r>
      <w:proofErr w:type="gramStart"/>
      <w:r w:rsidRPr="004F7098">
        <w:rPr>
          <w:i/>
          <w:sz w:val="20"/>
          <w:szCs w:val="20"/>
        </w:rPr>
        <w:t>Son</w:t>
      </w:r>
      <w:proofErr w:type="gramEnd"/>
      <w:r w:rsidRPr="004F7098">
        <w:rPr>
          <w:i/>
          <w:sz w:val="20"/>
          <w:szCs w:val="20"/>
        </w:rPr>
        <w:t xml:space="preserve"> </w:t>
      </w:r>
      <w:r w:rsidRPr="005D733D">
        <w:rPr>
          <w:i/>
          <w:color w:val="FF33CC"/>
          <w:sz w:val="20"/>
          <w:szCs w:val="20"/>
        </w:rPr>
        <w:t>of</w:t>
      </w:r>
      <w:r w:rsidR="005D733D">
        <w:rPr>
          <w:i/>
          <w:sz w:val="20"/>
          <w:szCs w:val="20"/>
        </w:rPr>
        <w:t>—</w:t>
      </w:r>
      <w:r w:rsidRPr="004F7098">
        <w:rPr>
          <w:i/>
          <w:sz w:val="20"/>
          <w:szCs w:val="20"/>
        </w:rPr>
        <w:t xml:space="preserve">the Only Begotten </w:t>
      </w:r>
      <w:r w:rsidRPr="005D733D">
        <w:rPr>
          <w:i/>
          <w:color w:val="0070C0"/>
          <w:sz w:val="20"/>
          <w:szCs w:val="20"/>
        </w:rPr>
        <w:t>of</w:t>
      </w:r>
      <w:r w:rsidR="005D733D">
        <w:rPr>
          <w:i/>
          <w:sz w:val="20"/>
          <w:szCs w:val="20"/>
        </w:rPr>
        <w:t>—</w:t>
      </w:r>
      <w:r w:rsidRPr="004F7098">
        <w:rPr>
          <w:i/>
          <w:sz w:val="20"/>
          <w:szCs w:val="20"/>
        </w:rPr>
        <w:t>the Father</w:t>
      </w:r>
    </w:p>
    <w:p w14:paraId="1C27FD22" w14:textId="2AE78433" w:rsidR="00A6685C" w:rsidRPr="004F7098" w:rsidRDefault="00A6685C" w:rsidP="00A6685C">
      <w:pPr>
        <w:spacing w:after="0"/>
        <w:ind w:left="0"/>
        <w:rPr>
          <w:i/>
          <w:sz w:val="20"/>
          <w:szCs w:val="20"/>
        </w:rPr>
      </w:pPr>
      <w:r w:rsidRPr="004F7098">
        <w:rPr>
          <w:i/>
          <w:sz w:val="20"/>
          <w:szCs w:val="20"/>
        </w:rPr>
        <w:t xml:space="preserve"> (Royal Skousen, </w:t>
      </w:r>
      <w:r w:rsidRPr="004F7098">
        <w:rPr>
          <w:i/>
          <w:sz w:val="20"/>
          <w:szCs w:val="20"/>
          <w:u w:val="single"/>
        </w:rPr>
        <w:t>Analysis of Textual Variants of the Book of Mormon</w:t>
      </w:r>
      <w:r w:rsidRPr="004F7098">
        <w:rPr>
          <w:i/>
          <w:sz w:val="20"/>
          <w:szCs w:val="20"/>
        </w:rPr>
        <w:t xml:space="preserve">: Part Three: Mosiah 17 - Alma 20, FARMS, </w:t>
      </w:r>
      <w:r w:rsidR="00055927">
        <w:rPr>
          <w:i/>
          <w:sz w:val="20"/>
          <w:szCs w:val="20"/>
        </w:rPr>
        <w:t xml:space="preserve">Provo: </w:t>
      </w:r>
      <w:r w:rsidRPr="004F7098">
        <w:rPr>
          <w:i/>
          <w:sz w:val="20"/>
          <w:szCs w:val="20"/>
        </w:rPr>
        <w:t>B.Y.U., 2006, p. 1698-1700)</w:t>
      </w:r>
    </w:p>
    <w:p w14:paraId="4526B31B" w14:textId="77777777" w:rsidR="00A6685C" w:rsidRPr="004F7098" w:rsidRDefault="00A6685C" w:rsidP="00A6685C">
      <w:pPr>
        <w:spacing w:after="0"/>
        <w:ind w:left="0"/>
        <w:rPr>
          <w:i/>
          <w:sz w:val="20"/>
          <w:szCs w:val="20"/>
        </w:rPr>
      </w:pPr>
    </w:p>
    <w:p w14:paraId="78B1DDA9" w14:textId="77777777" w:rsidR="00E14E5C" w:rsidRDefault="00E14E5C" w:rsidP="00E14E5C">
      <w:pPr>
        <w:spacing w:after="0"/>
        <w:ind w:left="0"/>
        <w:rPr>
          <w:i/>
          <w:sz w:val="20"/>
          <w:szCs w:val="20"/>
        </w:rPr>
      </w:pPr>
      <w:r>
        <w:rPr>
          <w:i/>
          <w:sz w:val="20"/>
          <w:szCs w:val="20"/>
        </w:rPr>
        <w:t xml:space="preserve">[Note: </w:t>
      </w:r>
      <w:r w:rsidR="00A6685C" w:rsidRPr="004F7098">
        <w:rPr>
          <w:i/>
          <w:sz w:val="20"/>
          <w:szCs w:val="20"/>
        </w:rPr>
        <w:t xml:space="preserve">I would </w:t>
      </w:r>
      <w:r w:rsidR="004F7098">
        <w:rPr>
          <w:i/>
          <w:sz w:val="20"/>
          <w:szCs w:val="20"/>
        </w:rPr>
        <w:t xml:space="preserve">somewhat </w:t>
      </w:r>
      <w:r w:rsidR="00A6685C" w:rsidRPr="004F7098">
        <w:rPr>
          <w:i/>
          <w:sz w:val="20"/>
          <w:szCs w:val="20"/>
        </w:rPr>
        <w:t xml:space="preserve">agree with </w:t>
      </w:r>
      <w:r w:rsidR="004F7098" w:rsidRPr="004F7098">
        <w:rPr>
          <w:i/>
          <w:sz w:val="20"/>
          <w:szCs w:val="20"/>
        </w:rPr>
        <w:t xml:space="preserve">Calabro’s </w:t>
      </w:r>
      <w:r w:rsidR="00A6685C" w:rsidRPr="004F7098">
        <w:rPr>
          <w:i/>
          <w:sz w:val="20"/>
          <w:szCs w:val="20"/>
        </w:rPr>
        <w:t xml:space="preserve">"rephrasing" approach, but attribute it to the </w:t>
      </w:r>
      <w:r w:rsidR="004F7098">
        <w:rPr>
          <w:i/>
          <w:sz w:val="20"/>
          <w:szCs w:val="20"/>
        </w:rPr>
        <w:t xml:space="preserve">King James Bible textual </w:t>
      </w:r>
      <w:r w:rsidR="00A6685C" w:rsidRPr="004F7098">
        <w:rPr>
          <w:i/>
          <w:sz w:val="20"/>
          <w:szCs w:val="20"/>
        </w:rPr>
        <w:t>principle of "omission," where words or phrases are omitted purposely to draw attention to the parallel structuring.</w:t>
      </w:r>
      <w:r w:rsidR="004F7098" w:rsidRPr="004F7098">
        <w:rPr>
          <w:i/>
          <w:sz w:val="20"/>
          <w:szCs w:val="20"/>
        </w:rPr>
        <w:t xml:space="preserve">  </w:t>
      </w:r>
      <w:proofErr w:type="gramStart"/>
      <w:r w:rsidR="004F7098" w:rsidRPr="004F7098">
        <w:rPr>
          <w:i/>
          <w:sz w:val="20"/>
          <w:szCs w:val="20"/>
        </w:rPr>
        <w:t>Thus</w:t>
      </w:r>
      <w:proofErr w:type="gramEnd"/>
      <w:r w:rsidR="004F7098" w:rsidRPr="004F7098">
        <w:rPr>
          <w:i/>
          <w:sz w:val="20"/>
          <w:szCs w:val="20"/>
        </w:rPr>
        <w:t xml:space="preserve"> the words “the Father” appear in brackets above and parallel to the same words </w:t>
      </w:r>
      <w:r w:rsidR="004F7098">
        <w:rPr>
          <w:i/>
          <w:sz w:val="20"/>
          <w:szCs w:val="20"/>
        </w:rPr>
        <w:t xml:space="preserve">(“the </w:t>
      </w:r>
    </w:p>
    <w:p w14:paraId="5A9187D7" w14:textId="77777777" w:rsidR="00E14E5C" w:rsidRDefault="004F7098" w:rsidP="00E14E5C">
      <w:pPr>
        <w:spacing w:after="0"/>
        <w:ind w:left="0"/>
        <w:rPr>
          <w:i/>
          <w:sz w:val="20"/>
          <w:szCs w:val="20"/>
        </w:rPr>
      </w:pPr>
      <w:r>
        <w:rPr>
          <w:i/>
          <w:sz w:val="20"/>
          <w:szCs w:val="20"/>
        </w:rPr>
        <w:t xml:space="preserve">Father”) </w:t>
      </w:r>
      <w:r w:rsidRPr="004F7098">
        <w:rPr>
          <w:i/>
          <w:sz w:val="20"/>
          <w:szCs w:val="20"/>
        </w:rPr>
        <w:t>below.</w:t>
      </w:r>
      <w:r w:rsidR="00E40E39" w:rsidRPr="00923A26">
        <w:tab/>
      </w:r>
      <w:r w:rsidR="00CB0AA9" w:rsidRPr="00055927">
        <w:rPr>
          <w:i/>
          <w:sz w:val="20"/>
          <w:szCs w:val="20"/>
        </w:rPr>
        <w:t xml:space="preserve">(See my </w:t>
      </w:r>
      <w:r w:rsidR="00CB0AA9" w:rsidRPr="00055927">
        <w:rPr>
          <w:i/>
          <w:sz w:val="20"/>
          <w:szCs w:val="20"/>
          <w:u w:val="single"/>
        </w:rPr>
        <w:t>Introduction</w:t>
      </w:r>
      <w:r w:rsidR="00CB0AA9" w:rsidRPr="00055927">
        <w:rPr>
          <w:i/>
          <w:sz w:val="20"/>
          <w:szCs w:val="20"/>
        </w:rPr>
        <w:t xml:space="preserve"> to </w:t>
      </w:r>
      <w:r w:rsidR="00CB0AA9" w:rsidRPr="00055927">
        <w:rPr>
          <w:i/>
          <w:sz w:val="20"/>
          <w:szCs w:val="20"/>
          <w:u w:val="single"/>
        </w:rPr>
        <w:t>A Covenant Record of Christ’s People</w:t>
      </w:r>
      <w:r w:rsidR="00CB0AA9" w:rsidRPr="00055927">
        <w:rPr>
          <w:i/>
          <w:sz w:val="20"/>
          <w:szCs w:val="20"/>
        </w:rPr>
        <w:t xml:space="preserve">, under “Methods Used to Make </w:t>
      </w:r>
    </w:p>
    <w:p w14:paraId="1C152F3B" w14:textId="77777777" w:rsidR="00E14E5C" w:rsidRDefault="00CB0AA9" w:rsidP="00E14E5C">
      <w:pPr>
        <w:spacing w:after="0"/>
        <w:ind w:left="0"/>
        <w:rPr>
          <w:i/>
          <w:sz w:val="20"/>
          <w:szCs w:val="20"/>
        </w:rPr>
      </w:pPr>
      <w:r w:rsidRPr="00055927">
        <w:rPr>
          <w:i/>
          <w:sz w:val="20"/>
          <w:szCs w:val="20"/>
        </w:rPr>
        <w:t xml:space="preserve">the Text More Understandable . . . </w:t>
      </w:r>
      <w:proofErr w:type="gramStart"/>
      <w:r w:rsidRPr="00055927">
        <w:rPr>
          <w:i/>
          <w:sz w:val="20"/>
          <w:szCs w:val="20"/>
        </w:rPr>
        <w:t>“ #</w:t>
      </w:r>
      <w:proofErr w:type="gramEnd"/>
      <w:r w:rsidRPr="00055927">
        <w:rPr>
          <w:i/>
          <w:sz w:val="20"/>
          <w:szCs w:val="20"/>
        </w:rPr>
        <w:t xml:space="preserve">8: “Putting Back What Has Been Left Out,” Part B: “Omitted phrases that </w:t>
      </w:r>
    </w:p>
    <w:p w14:paraId="73C1A207" w14:textId="77777777" w:rsidR="00055927" w:rsidRPr="00055927" w:rsidRDefault="00CB0AA9" w:rsidP="00E14E5C">
      <w:pPr>
        <w:spacing w:after="0"/>
        <w:ind w:left="0"/>
        <w:rPr>
          <w:i/>
          <w:sz w:val="20"/>
          <w:szCs w:val="20"/>
        </w:rPr>
      </w:pPr>
      <w:r w:rsidRPr="00055927">
        <w:rPr>
          <w:i/>
          <w:sz w:val="20"/>
          <w:szCs w:val="20"/>
        </w:rPr>
        <w:t xml:space="preserve">go unnoticed in English.”  There I write the following:  </w:t>
      </w:r>
    </w:p>
    <w:p w14:paraId="6671DE34" w14:textId="77777777" w:rsidR="00E14E5C" w:rsidRDefault="00CB0AA9" w:rsidP="00055927">
      <w:pPr>
        <w:spacing w:after="0"/>
        <w:ind w:firstLine="720"/>
        <w:rPr>
          <w:i/>
          <w:sz w:val="20"/>
          <w:szCs w:val="20"/>
        </w:rPr>
      </w:pPr>
      <w:r w:rsidRPr="00055927">
        <w:rPr>
          <w:i/>
          <w:sz w:val="20"/>
          <w:szCs w:val="20"/>
        </w:rPr>
        <w:t xml:space="preserve">There is a literary term that is used to describe an ancient Hebrew-influenced method of </w:t>
      </w:r>
    </w:p>
    <w:p w14:paraId="39664DE1" w14:textId="3BAFD7AB" w:rsidR="00E14E5C" w:rsidRDefault="00E14E5C" w:rsidP="00E14E5C">
      <w:pPr>
        <w:spacing w:after="0"/>
        <w:rPr>
          <w:i/>
          <w:sz w:val="20"/>
          <w:szCs w:val="20"/>
        </w:rPr>
      </w:pPr>
      <w:r>
        <w:rPr>
          <w:i/>
          <w:sz w:val="20"/>
          <w:szCs w:val="20"/>
        </w:rPr>
        <w:t>w</w:t>
      </w:r>
      <w:r w:rsidR="00CB0AA9" w:rsidRPr="00055927">
        <w:rPr>
          <w:i/>
          <w:sz w:val="20"/>
          <w:szCs w:val="20"/>
        </w:rPr>
        <w:t>riting.  It is called “ellipsis</w:t>
      </w:r>
      <w:r w:rsidR="005D733D">
        <w:rPr>
          <w:i/>
          <w:sz w:val="20"/>
          <w:szCs w:val="20"/>
        </w:rPr>
        <w:t>,</w:t>
      </w:r>
      <w:r w:rsidR="00CB0AA9" w:rsidRPr="00055927">
        <w:rPr>
          <w:i/>
          <w:sz w:val="20"/>
          <w:szCs w:val="20"/>
        </w:rPr>
        <w:t xml:space="preserve">” which comes from the Greek meaning “a leaving </w:t>
      </w:r>
      <w:proofErr w:type="gramStart"/>
      <w:r w:rsidR="00CB0AA9" w:rsidRPr="00055927">
        <w:rPr>
          <w:i/>
          <w:sz w:val="20"/>
          <w:szCs w:val="20"/>
        </w:rPr>
        <w:t>out”</w:t>
      </w:r>
      <w:r w:rsidR="005D733D">
        <w:rPr>
          <w:i/>
          <w:sz w:val="20"/>
          <w:szCs w:val="20"/>
        </w:rPr>
        <w:t xml:space="preserve"> </w:t>
      </w:r>
      <w:r w:rsidR="00CB0AA9" w:rsidRPr="00055927">
        <w:rPr>
          <w:i/>
          <w:sz w:val="20"/>
          <w:szCs w:val="20"/>
        </w:rPr>
        <w:t xml:space="preserve"> </w:t>
      </w:r>
      <w:r w:rsidR="00556F14">
        <w:rPr>
          <w:i/>
          <w:sz w:val="20"/>
          <w:szCs w:val="20"/>
        </w:rPr>
        <w:t>[</w:t>
      </w:r>
      <w:proofErr w:type="gramEnd"/>
      <w:r w:rsidR="00556F14">
        <w:rPr>
          <w:i/>
          <w:sz w:val="20"/>
          <w:szCs w:val="20"/>
        </w:rPr>
        <w:t>omission].</w:t>
      </w:r>
    </w:p>
    <w:p w14:paraId="24C6742D" w14:textId="1EF2AD2B" w:rsidR="00E14E5C" w:rsidRDefault="00CB0AA9" w:rsidP="00E14E5C">
      <w:pPr>
        <w:spacing w:after="0"/>
        <w:rPr>
          <w:i/>
          <w:sz w:val="20"/>
          <w:szCs w:val="20"/>
        </w:rPr>
      </w:pPr>
      <w:r w:rsidRPr="00055927">
        <w:rPr>
          <w:i/>
          <w:sz w:val="20"/>
          <w:szCs w:val="20"/>
        </w:rPr>
        <w:t xml:space="preserve">(E.W. Bullinger, </w:t>
      </w:r>
      <w:r w:rsidRPr="00055927">
        <w:rPr>
          <w:i/>
          <w:sz w:val="20"/>
          <w:szCs w:val="20"/>
          <w:u w:val="single"/>
        </w:rPr>
        <w:t>Figures of Speech Used in the Bible</w:t>
      </w:r>
      <w:r w:rsidRPr="00055927">
        <w:rPr>
          <w:i/>
          <w:sz w:val="20"/>
          <w:szCs w:val="20"/>
        </w:rPr>
        <w:t>, 1898/reprint 1968:1-130</w:t>
      </w:r>
      <w:r w:rsidR="00617AF8">
        <w:rPr>
          <w:i/>
          <w:sz w:val="20"/>
          <w:szCs w:val="20"/>
        </w:rPr>
        <w:t>.</w:t>
      </w:r>
      <w:r w:rsidRPr="00055927">
        <w:rPr>
          <w:i/>
          <w:sz w:val="20"/>
          <w:szCs w:val="20"/>
        </w:rPr>
        <w:t xml:space="preserve">) . . . </w:t>
      </w:r>
      <w:r w:rsidR="00055927" w:rsidRPr="00055927">
        <w:rPr>
          <w:i/>
          <w:sz w:val="20"/>
          <w:szCs w:val="20"/>
        </w:rPr>
        <w:t xml:space="preserve">According to this approach, an author intentionally omits words or phrases that would ordinarily be included, but in </w:t>
      </w:r>
    </w:p>
    <w:p w14:paraId="6C63A81A" w14:textId="63F1933C" w:rsidR="00E40E39" w:rsidRDefault="00055927" w:rsidP="00E14E5C">
      <w:pPr>
        <w:spacing w:after="0"/>
      </w:pPr>
      <w:r w:rsidRPr="00055927">
        <w:rPr>
          <w:i/>
          <w:sz w:val="20"/>
          <w:szCs w:val="20"/>
        </w:rPr>
        <w:t>a way that still allows fo</w:t>
      </w:r>
      <w:r>
        <w:rPr>
          <w:i/>
          <w:sz w:val="20"/>
          <w:szCs w:val="20"/>
        </w:rPr>
        <w:t>r his thoughts to be understood</w:t>
      </w:r>
      <w:r w:rsidR="00556F14">
        <w:rPr>
          <w:i/>
          <w:sz w:val="20"/>
          <w:szCs w:val="20"/>
        </w:rPr>
        <w:t>.</w:t>
      </w:r>
      <w:r>
        <w:rPr>
          <w:i/>
          <w:sz w:val="20"/>
          <w:szCs w:val="20"/>
        </w:rPr>
        <w:t>)]</w:t>
      </w:r>
      <w:r w:rsidR="00FE7763">
        <w:tab/>
      </w:r>
    </w:p>
    <w:p w14:paraId="4634F1C5" w14:textId="77777777" w:rsidR="00055927" w:rsidRDefault="00055927" w:rsidP="00055927">
      <w:pPr>
        <w:spacing w:after="0"/>
        <w:ind w:firstLine="720"/>
      </w:pPr>
    </w:p>
    <w:p w14:paraId="782BE403" w14:textId="77777777" w:rsidR="00FE7763" w:rsidRPr="00E40E39" w:rsidRDefault="00FE7763" w:rsidP="00E40E39">
      <w:pPr>
        <w:spacing w:after="0"/>
        <w:ind w:left="0"/>
      </w:pPr>
    </w:p>
    <w:p w14:paraId="48A39EED" w14:textId="23B18DCC" w:rsidR="00E40E39" w:rsidRDefault="006262D8" w:rsidP="000C783F">
      <w:pPr>
        <w:spacing w:after="0"/>
        <w:ind w:left="0"/>
      </w:pPr>
      <w:r>
        <w:t xml:space="preserve">     </w:t>
      </w:r>
      <w:proofErr w:type="gramStart"/>
      <w:r w:rsidR="00EE7410" w:rsidRPr="006262D8">
        <w:rPr>
          <w:b/>
        </w:rPr>
        <w:t xml:space="preserve">And </w:t>
      </w:r>
      <w:r w:rsidR="00A36106">
        <w:rPr>
          <w:b/>
        </w:rPr>
        <w:t xml:space="preserve"> </w:t>
      </w:r>
      <w:r w:rsidR="00EE7410" w:rsidRPr="006C3927">
        <w:rPr>
          <w:b/>
          <w:color w:val="CC0099"/>
          <w:highlight w:val="lightGray"/>
          <w:u w:val="single"/>
        </w:rPr>
        <w:t>behold</w:t>
      </w:r>
      <w:proofErr w:type="gramEnd"/>
      <w:r w:rsidR="00EE7410">
        <w:t xml:space="preserve"> </w:t>
      </w:r>
      <w:r w:rsidR="000C783F">
        <w:tab/>
      </w:r>
      <w:r w:rsidR="00E40E39" w:rsidRPr="00FE7763">
        <w:rPr>
          <w:b/>
          <w:color w:val="0070C0"/>
        </w:rPr>
        <w:t>I</w:t>
      </w:r>
      <w:r w:rsidRPr="00FE7763">
        <w:rPr>
          <w:b/>
          <w:color w:val="0070C0"/>
        </w:rPr>
        <w:t>t</w:t>
      </w:r>
      <w:r w:rsidR="00E40E39">
        <w:tab/>
      </w:r>
      <w:r>
        <w:t xml:space="preserve"> is </w:t>
      </w:r>
    </w:p>
    <w:p w14:paraId="5819FC3D" w14:textId="77777777" w:rsidR="000C783F" w:rsidRDefault="006262D8" w:rsidP="00E40E39">
      <w:pPr>
        <w:spacing w:after="0"/>
        <w:ind w:firstLine="720"/>
        <w:rPr>
          <w:b/>
          <w:color w:val="0070C0"/>
        </w:rPr>
      </w:pPr>
      <w:r w:rsidRPr="00676692">
        <w:rPr>
          <w:b/>
          <w:color w:val="0070C0"/>
        </w:rPr>
        <w:t>H</w:t>
      </w:r>
      <w:r w:rsidR="00EE7410" w:rsidRPr="00676692">
        <w:rPr>
          <w:b/>
          <w:color w:val="0070C0"/>
        </w:rPr>
        <w:t xml:space="preserve">e </w:t>
      </w:r>
      <w:r w:rsidRPr="00676692">
        <w:rPr>
          <w:b/>
          <w:color w:val="0070C0"/>
        </w:rPr>
        <w:t xml:space="preserve">That Cometh to Take </w:t>
      </w:r>
      <w:proofErr w:type="gramStart"/>
      <w:r w:rsidRPr="00676692">
        <w:rPr>
          <w:b/>
          <w:color w:val="0070C0"/>
        </w:rPr>
        <w:t xml:space="preserve">Away </w:t>
      </w:r>
      <w:r w:rsidR="00E40E39">
        <w:rPr>
          <w:b/>
          <w:color w:val="0070C0"/>
        </w:rPr>
        <w:t xml:space="preserve"> </w:t>
      </w:r>
      <w:r w:rsidRPr="00676692">
        <w:rPr>
          <w:b/>
          <w:color w:val="0070C0"/>
        </w:rPr>
        <w:t>the</w:t>
      </w:r>
      <w:proofErr w:type="gramEnd"/>
      <w:r w:rsidRPr="00676692">
        <w:rPr>
          <w:b/>
          <w:color w:val="0070C0"/>
        </w:rPr>
        <w:t xml:space="preserve"> Sins </w:t>
      </w:r>
    </w:p>
    <w:p w14:paraId="4814C2AA" w14:textId="1E345127" w:rsidR="006262D8" w:rsidRDefault="006262D8" w:rsidP="000C783F">
      <w:pPr>
        <w:spacing w:after="0"/>
        <w:ind w:left="3600" w:firstLine="720"/>
      </w:pPr>
      <w:r w:rsidRPr="00676692">
        <w:rPr>
          <w:b/>
          <w:color w:val="0070C0"/>
        </w:rPr>
        <w:t>of the World</w:t>
      </w:r>
    </w:p>
    <w:p w14:paraId="1819722E" w14:textId="77777777" w:rsidR="000C783F" w:rsidRDefault="006262D8" w:rsidP="000C783F">
      <w:pPr>
        <w:spacing w:after="0"/>
        <w:ind w:left="0"/>
        <w:rPr>
          <w:b/>
          <w:color w:val="0070C0"/>
        </w:rPr>
      </w:pPr>
      <w:r>
        <w:t xml:space="preserve">     </w:t>
      </w:r>
      <w:r w:rsidR="00E40E39">
        <w:tab/>
      </w:r>
      <w:r w:rsidR="003D5529" w:rsidRPr="00335B9C">
        <w:rPr>
          <w:b/>
          <w:highlight w:val="yellow"/>
          <w:u w:val="single"/>
        </w:rPr>
        <w:t>Y</w:t>
      </w:r>
      <w:r w:rsidR="00EE7410" w:rsidRPr="00335B9C">
        <w:rPr>
          <w:b/>
          <w:highlight w:val="yellow"/>
          <w:u w:val="single"/>
        </w:rPr>
        <w:t>ea</w:t>
      </w:r>
      <w:r w:rsidR="003D5529">
        <w:rPr>
          <w:b/>
        </w:rPr>
        <w:t xml:space="preserve"> </w:t>
      </w:r>
      <w:r w:rsidR="00EE7410">
        <w:t xml:space="preserve"> </w:t>
      </w:r>
      <w:r w:rsidR="00E40E39">
        <w:t xml:space="preserve"> </w:t>
      </w:r>
      <w:proofErr w:type="gramStart"/>
      <w:r w:rsidR="00E40E39">
        <w:t xml:space="preserve"> </w:t>
      </w:r>
      <w:r w:rsidR="00E40E39" w:rsidRPr="000C783F">
        <w:rPr>
          <w:sz w:val="28"/>
          <w:szCs w:val="28"/>
        </w:rPr>
        <w:t xml:space="preserve">  </w:t>
      </w:r>
      <w:r>
        <w:t>[</w:t>
      </w:r>
      <w:proofErr w:type="gramEnd"/>
      <w:r w:rsidRPr="00676692">
        <w:rPr>
          <w:b/>
          <w:color w:val="0070C0"/>
        </w:rPr>
        <w:t xml:space="preserve">He That Cometh to Take Away] </w:t>
      </w:r>
      <w:r w:rsidR="00EE7410" w:rsidRPr="00676692">
        <w:rPr>
          <w:b/>
          <w:color w:val="0070C0"/>
        </w:rPr>
        <w:t>the</w:t>
      </w:r>
      <w:r w:rsidR="000C783F">
        <w:rPr>
          <w:b/>
          <w:color w:val="0070C0"/>
        </w:rPr>
        <w:t xml:space="preserve"> </w:t>
      </w:r>
      <w:r w:rsidRPr="00676692">
        <w:rPr>
          <w:b/>
          <w:color w:val="0070C0"/>
        </w:rPr>
        <w:t xml:space="preserve">Sins </w:t>
      </w:r>
    </w:p>
    <w:p w14:paraId="3EBE2BB9" w14:textId="77777777" w:rsidR="00733CF1" w:rsidRDefault="006262D8" w:rsidP="000C783F">
      <w:pPr>
        <w:spacing w:after="0"/>
        <w:ind w:left="3600" w:firstLine="720"/>
        <w:rPr>
          <w:b/>
          <w:color w:val="0070C0"/>
        </w:rPr>
      </w:pPr>
      <w:r w:rsidRPr="00676692">
        <w:rPr>
          <w:b/>
          <w:color w:val="0070C0"/>
        </w:rPr>
        <w:t xml:space="preserve">of Every Man </w:t>
      </w:r>
    </w:p>
    <w:p w14:paraId="502D8C2B" w14:textId="0624DB64" w:rsidR="00EE7410" w:rsidRDefault="00733CF1" w:rsidP="000C783F">
      <w:pPr>
        <w:spacing w:after="0"/>
        <w:ind w:left="3600" w:firstLine="720"/>
        <w:rPr>
          <w:b/>
          <w:color w:val="0070C0"/>
        </w:rPr>
      </w:pPr>
      <w:r>
        <w:rPr>
          <w:b/>
          <w:color w:val="0070C0"/>
        </w:rPr>
        <w:t xml:space="preserve">                </w:t>
      </w:r>
      <w:r w:rsidR="006262D8" w:rsidRPr="00676692">
        <w:rPr>
          <w:b/>
          <w:color w:val="0070C0"/>
        </w:rPr>
        <w:t>Who Steadfastly Believeth on His Name</w:t>
      </w:r>
    </w:p>
    <w:p w14:paraId="7E673BD6" w14:textId="77777777" w:rsidR="00055927" w:rsidRDefault="00055927" w:rsidP="00055927">
      <w:pPr>
        <w:spacing w:after="0"/>
        <w:ind w:left="0"/>
        <w:rPr>
          <w:b/>
          <w:color w:val="0070C0"/>
        </w:rPr>
      </w:pPr>
    </w:p>
    <w:p w14:paraId="596F885C" w14:textId="77777777" w:rsidR="00055927" w:rsidRPr="00055927" w:rsidRDefault="00055927" w:rsidP="00055927">
      <w:pPr>
        <w:autoSpaceDE w:val="0"/>
        <w:autoSpaceDN w:val="0"/>
        <w:adjustRightInd w:val="0"/>
        <w:spacing w:after="0"/>
        <w:ind w:left="0"/>
        <w:rPr>
          <w:rFonts w:ascii="Calibri" w:eastAsia="Calibri" w:hAnsi="Calibri" w:cs="Calibri"/>
        </w:rPr>
      </w:pPr>
      <w:r w:rsidRPr="00055927">
        <w:rPr>
          <w:rFonts w:ascii="Calibri" w:eastAsia="Calibri" w:hAnsi="Calibri" w:cs="Calibri"/>
        </w:rPr>
        <w:t>_______</w:t>
      </w:r>
    </w:p>
    <w:p w14:paraId="26CF28EF" w14:textId="77777777" w:rsidR="00055927" w:rsidRPr="00055927" w:rsidRDefault="00055927" w:rsidP="00055927">
      <w:pPr>
        <w:autoSpaceDE w:val="0"/>
        <w:autoSpaceDN w:val="0"/>
        <w:adjustRightInd w:val="0"/>
        <w:spacing w:after="0"/>
        <w:ind w:left="0"/>
        <w:rPr>
          <w:rFonts w:ascii="Calibri" w:eastAsia="Calibri" w:hAnsi="Calibri" w:cs="Calibri"/>
          <w:sz w:val="18"/>
          <w:szCs w:val="18"/>
        </w:rPr>
      </w:pPr>
      <w:r w:rsidRPr="00055927">
        <w:rPr>
          <w:rFonts w:ascii="Calibri" w:eastAsia="Calibri" w:hAnsi="Calibri" w:cs="Calibri"/>
          <w:sz w:val="18"/>
          <w:szCs w:val="18"/>
        </w:rPr>
        <w:tab/>
      </w:r>
      <w:r w:rsidRPr="00055927">
        <w:rPr>
          <w:rFonts w:ascii="Calibri" w:eastAsia="Calibri" w:hAnsi="Calibri" w:cs="Calibri"/>
          <w:sz w:val="18"/>
          <w:szCs w:val="18"/>
        </w:rPr>
        <w:tab/>
      </w:r>
      <w:r w:rsidRPr="00055927">
        <w:rPr>
          <w:rFonts w:ascii="Calibri" w:eastAsia="Calibri" w:hAnsi="Calibri" w:cs="Calibri"/>
          <w:sz w:val="18"/>
          <w:szCs w:val="18"/>
        </w:rPr>
        <w:tab/>
      </w:r>
      <w:r w:rsidRPr="00055927">
        <w:rPr>
          <w:rFonts w:ascii="Calibri" w:eastAsia="Calibri" w:hAnsi="Calibri" w:cs="Calibri"/>
          <w:sz w:val="18"/>
          <w:szCs w:val="18"/>
        </w:rPr>
        <w:tab/>
      </w:r>
      <w:r w:rsidRPr="00055927">
        <w:rPr>
          <w:rFonts w:ascii="Calibri" w:eastAsia="Calibri" w:hAnsi="Calibri" w:cs="Calibri"/>
          <w:sz w:val="18"/>
          <w:szCs w:val="18"/>
        </w:rPr>
        <w:tab/>
      </w:r>
      <w:r w:rsidRPr="00055927">
        <w:rPr>
          <w:rFonts w:ascii="Calibri" w:eastAsia="Calibri" w:hAnsi="Calibri" w:cs="Calibri"/>
          <w:sz w:val="18"/>
          <w:szCs w:val="18"/>
        </w:rPr>
        <w:tab/>
      </w:r>
      <w:r w:rsidRPr="00055927">
        <w:rPr>
          <w:rFonts w:ascii="Calibri" w:eastAsia="Calibri" w:hAnsi="Calibri" w:cs="Calibri"/>
          <w:sz w:val="18"/>
          <w:szCs w:val="18"/>
        </w:rPr>
        <w:tab/>
      </w:r>
    </w:p>
    <w:p w14:paraId="746227CC" w14:textId="77777777" w:rsidR="00055927" w:rsidRPr="00055927" w:rsidRDefault="00055927" w:rsidP="00055927">
      <w:pPr>
        <w:autoSpaceDE w:val="0"/>
        <w:autoSpaceDN w:val="0"/>
        <w:adjustRightInd w:val="0"/>
        <w:spacing w:after="0"/>
        <w:ind w:left="0"/>
        <w:rPr>
          <w:rFonts w:ascii="Calibri" w:eastAsia="Calibri" w:hAnsi="Calibri" w:cs="Calibri"/>
          <w:sz w:val="18"/>
          <w:szCs w:val="18"/>
        </w:rPr>
      </w:pPr>
      <w:r w:rsidRPr="00055927">
        <w:rPr>
          <w:rFonts w:ascii="Calibri" w:eastAsia="Calibri" w:hAnsi="Calibri" w:cs="Calibri"/>
          <w:sz w:val="18"/>
          <w:szCs w:val="18"/>
        </w:rPr>
        <w:tab/>
      </w:r>
      <w:r w:rsidRPr="00055927">
        <w:rPr>
          <w:rFonts w:ascii="Calibri" w:eastAsia="Calibri" w:hAnsi="Calibri" w:cs="Calibri"/>
          <w:sz w:val="18"/>
          <w:szCs w:val="18"/>
        </w:rPr>
        <w:tab/>
      </w:r>
      <w:r w:rsidRPr="00055927">
        <w:rPr>
          <w:rFonts w:ascii="Calibri" w:eastAsia="Calibri" w:hAnsi="Calibri" w:cs="Calibri"/>
          <w:sz w:val="18"/>
          <w:szCs w:val="18"/>
        </w:rPr>
        <w:tab/>
      </w:r>
      <w:r w:rsidRPr="00055927">
        <w:rPr>
          <w:rFonts w:ascii="Calibri" w:eastAsia="Calibri" w:hAnsi="Calibri" w:cs="Calibri"/>
          <w:sz w:val="18"/>
          <w:szCs w:val="18"/>
        </w:rPr>
        <w:tab/>
      </w:r>
      <w:r w:rsidRPr="00055927">
        <w:rPr>
          <w:rFonts w:ascii="Calibri" w:eastAsia="Calibri" w:hAnsi="Calibri" w:cs="Calibri"/>
          <w:sz w:val="18"/>
          <w:szCs w:val="18"/>
        </w:rPr>
        <w:tab/>
      </w:r>
      <w:r w:rsidRPr="00055927">
        <w:rPr>
          <w:rFonts w:ascii="Calibri" w:eastAsia="Calibri" w:hAnsi="Calibri" w:cs="Calibri"/>
          <w:sz w:val="18"/>
          <w:szCs w:val="18"/>
        </w:rPr>
        <w:tab/>
      </w:r>
      <w:r w:rsidRPr="00055927">
        <w:rPr>
          <w:rFonts w:ascii="Calibri" w:eastAsia="Calibri" w:hAnsi="Calibri" w:cs="Calibri"/>
          <w:sz w:val="18"/>
          <w:szCs w:val="18"/>
        </w:rPr>
        <w:tab/>
      </w:r>
    </w:p>
    <w:p w14:paraId="5F49DC47" w14:textId="77777777" w:rsidR="00CD5927" w:rsidRPr="00DE2D0D" w:rsidRDefault="00CD5927" w:rsidP="00CD5927">
      <w:pPr>
        <w:spacing w:after="0"/>
        <w:ind w:left="0"/>
        <w:jc w:val="right"/>
        <w:rPr>
          <w:i/>
        </w:rPr>
      </w:pPr>
      <w:r w:rsidRPr="00DE2D0D">
        <w:rPr>
          <w:i/>
        </w:rPr>
        <w:lastRenderedPageBreak/>
        <w:t>[Alma</w:t>
      </w:r>
      <w:r>
        <w:rPr>
          <w:i/>
        </w:rPr>
        <w:t xml:space="preserve"> 5</w:t>
      </w:r>
      <w:r w:rsidRPr="00DE2D0D">
        <w:rPr>
          <w:i/>
        </w:rPr>
        <w:t>]</w:t>
      </w:r>
    </w:p>
    <w:p w14:paraId="2F947B77" w14:textId="77777777" w:rsidR="00CD5927" w:rsidRDefault="00CD5927" w:rsidP="00FE7763">
      <w:pPr>
        <w:spacing w:after="0"/>
        <w:ind w:left="0"/>
      </w:pPr>
    </w:p>
    <w:p w14:paraId="6E515EBE" w14:textId="77777777" w:rsidR="00C73667" w:rsidRPr="008036F1" w:rsidRDefault="00EE7410" w:rsidP="00FE7763">
      <w:pPr>
        <w:spacing w:after="0"/>
        <w:ind w:left="0"/>
        <w:rPr>
          <w:u w:val="single"/>
        </w:rPr>
      </w:pPr>
      <w:r>
        <w:t xml:space="preserve">49 </w:t>
      </w:r>
      <w:r w:rsidRPr="00676692">
        <w:rPr>
          <w:b/>
        </w:rPr>
        <w:t xml:space="preserve">And </w:t>
      </w:r>
      <w:r w:rsidRPr="000C783F">
        <w:rPr>
          <w:b/>
          <w:highlight w:val="lightGray"/>
          <w:u w:val="single"/>
        </w:rPr>
        <w:t>now</w:t>
      </w:r>
      <w:r>
        <w:t xml:space="preserve"> </w:t>
      </w:r>
      <w:r w:rsidR="00FE7763">
        <w:tab/>
      </w:r>
      <w:r w:rsidR="00C73667" w:rsidRPr="0043203F">
        <w:rPr>
          <w:bCs/>
          <w:color w:val="00B0F0"/>
          <w:highlight w:val="lightGray"/>
          <w:u w:val="single"/>
        </w:rPr>
        <w:t>I</w:t>
      </w:r>
      <w:r w:rsidR="00C73667" w:rsidRPr="0043203F">
        <w:rPr>
          <w:bCs/>
          <w:highlight w:val="lightGray"/>
          <w:u w:val="single"/>
        </w:rPr>
        <w:t xml:space="preserve"> </w:t>
      </w:r>
      <w:r w:rsidR="00C73667" w:rsidRPr="00A31DAC">
        <w:rPr>
          <w:b/>
          <w:highlight w:val="lightGray"/>
          <w:u w:val="single"/>
        </w:rPr>
        <w:t xml:space="preserve"> </w:t>
      </w:r>
      <w:proofErr w:type="gramStart"/>
      <w:r w:rsidR="00C73667" w:rsidRPr="00A31DAC">
        <w:rPr>
          <w:b/>
          <w:highlight w:val="lightGray"/>
          <w:u w:val="single"/>
        </w:rPr>
        <w:t xml:space="preserve">   </w:t>
      </w:r>
      <w:r w:rsidR="00C73667" w:rsidRPr="00A31DAC">
        <w:rPr>
          <w:highlight w:val="lightGray"/>
          <w:u w:val="single"/>
        </w:rPr>
        <w:t>[</w:t>
      </w:r>
      <w:proofErr w:type="gramEnd"/>
      <w:r w:rsidR="00C73667" w:rsidRPr="007F5652">
        <w:rPr>
          <w:bCs/>
          <w:color w:val="00B0F0"/>
          <w:highlight w:val="lightGray"/>
          <w:u w:val="single"/>
        </w:rPr>
        <w:t>Alma</w:t>
      </w:r>
      <w:r w:rsidR="00C73667" w:rsidRPr="00A31DAC">
        <w:rPr>
          <w:highlight w:val="lightGray"/>
          <w:u w:val="single"/>
        </w:rPr>
        <w:t>]</w:t>
      </w:r>
      <w:r w:rsidR="00C73667" w:rsidRPr="00A31DAC">
        <w:rPr>
          <w:b/>
          <w:highlight w:val="lightGray"/>
          <w:u w:val="single"/>
        </w:rPr>
        <w:tab/>
      </w:r>
      <w:r w:rsidR="00C73667" w:rsidRPr="00A31DAC">
        <w:rPr>
          <w:b/>
          <w:highlight w:val="lightGray"/>
          <w:u w:val="single"/>
        </w:rPr>
        <w:tab/>
        <w:t xml:space="preserve">say </w:t>
      </w:r>
      <w:r w:rsidR="00C73667" w:rsidRPr="00A31DAC">
        <w:rPr>
          <w:b/>
          <w:highlight w:val="lightGray"/>
          <w:u w:val="single"/>
        </w:rPr>
        <w:tab/>
      </w:r>
      <w:r w:rsidR="00C73667" w:rsidRPr="00A31DAC">
        <w:rPr>
          <w:highlight w:val="lightGray"/>
          <w:u w:val="single"/>
        </w:rPr>
        <w:t xml:space="preserve">unto </w:t>
      </w:r>
      <w:r w:rsidR="00C73667" w:rsidRPr="00A31DAC">
        <w:rPr>
          <w:highlight w:val="lightGray"/>
          <w:u w:val="single"/>
        </w:rPr>
        <w:tab/>
      </w:r>
      <w:r w:rsidR="005824D3" w:rsidRPr="00A31DAC">
        <w:rPr>
          <w:highlight w:val="lightGray"/>
          <w:u w:val="single"/>
        </w:rPr>
        <w:t xml:space="preserve">           </w:t>
      </w:r>
      <w:r w:rsidR="00C73667" w:rsidRPr="00A31DAC">
        <w:rPr>
          <w:b/>
          <w:highlight w:val="lightGray"/>
          <w:u w:val="single"/>
        </w:rPr>
        <w:t>you</w:t>
      </w:r>
      <w:r w:rsidR="00C73667" w:rsidRPr="008036F1">
        <w:rPr>
          <w:u w:val="single"/>
        </w:rPr>
        <w:t xml:space="preserve"> </w:t>
      </w:r>
    </w:p>
    <w:p w14:paraId="42AC890C" w14:textId="77777777" w:rsidR="00676692" w:rsidRDefault="00EE7410" w:rsidP="004D082C">
      <w:pPr>
        <w:spacing w:after="0"/>
        <w:ind w:left="0"/>
      </w:pPr>
      <w:r>
        <w:t xml:space="preserve"> </w:t>
      </w:r>
    </w:p>
    <w:p w14:paraId="70126C18" w14:textId="77777777" w:rsidR="005824D3" w:rsidRDefault="00676692" w:rsidP="004D082C">
      <w:pPr>
        <w:spacing w:after="0"/>
        <w:ind w:left="0" w:firstLine="720"/>
      </w:pPr>
      <w:r w:rsidRPr="005E0406">
        <w:rPr>
          <w:b/>
        </w:rPr>
        <w:t>that</w:t>
      </w:r>
      <w:r>
        <w:t xml:space="preserve"> </w:t>
      </w:r>
      <w:r w:rsidR="00DA3930">
        <w:tab/>
      </w:r>
      <w:r>
        <w:t>this</w:t>
      </w:r>
      <w:r w:rsidR="00DA3930">
        <w:tab/>
      </w:r>
      <w:r>
        <w:t xml:space="preserve"> is </w:t>
      </w:r>
      <w:r w:rsidR="00DA3930">
        <w:tab/>
      </w:r>
      <w:r>
        <w:t xml:space="preserve">the </w:t>
      </w:r>
      <w:r w:rsidR="00DA3930">
        <w:tab/>
      </w:r>
      <w:r w:rsidRPr="00676692">
        <w:rPr>
          <w:b/>
          <w:color w:val="0070C0"/>
        </w:rPr>
        <w:t>O</w:t>
      </w:r>
      <w:r w:rsidR="00EE7410" w:rsidRPr="00676692">
        <w:rPr>
          <w:b/>
          <w:color w:val="0070C0"/>
        </w:rPr>
        <w:t>rder</w:t>
      </w:r>
      <w:r w:rsidR="00DA3930">
        <w:rPr>
          <w:b/>
          <w:color w:val="0070C0"/>
        </w:rPr>
        <w:t xml:space="preserve">   </w:t>
      </w:r>
      <w:r w:rsidR="00EE7410">
        <w:t xml:space="preserve"> after </w:t>
      </w:r>
    </w:p>
    <w:p w14:paraId="0DC9D3A7" w14:textId="77777777" w:rsidR="00676692" w:rsidRDefault="005824D3" w:rsidP="005824D3">
      <w:pPr>
        <w:spacing w:after="0"/>
        <w:ind w:left="0"/>
      </w:pPr>
      <w:r>
        <w:t xml:space="preserve">            </w:t>
      </w:r>
      <w:r w:rsidR="00EE7410" w:rsidRPr="004618F1">
        <w:rPr>
          <w:b/>
        </w:rPr>
        <w:t>which</w:t>
      </w:r>
      <w:r w:rsidR="00EE7410">
        <w:t xml:space="preserve"> </w:t>
      </w:r>
      <w:r>
        <w:tab/>
      </w:r>
      <w:bookmarkStart w:id="145" w:name="_Hlk492746032"/>
      <w:r w:rsidR="00EE7410" w:rsidRPr="0043203F">
        <w:rPr>
          <w:color w:val="00B0F0"/>
        </w:rPr>
        <w:t>I</w:t>
      </w:r>
      <w:r w:rsidR="00EE7410">
        <w:t xml:space="preserve"> </w:t>
      </w:r>
      <w:r w:rsidR="007F63EF">
        <w:t xml:space="preserve"> </w:t>
      </w:r>
      <w:proofErr w:type="gramStart"/>
      <w:r w:rsidR="007F63EF">
        <w:t xml:space="preserve">   [</w:t>
      </w:r>
      <w:proofErr w:type="gramEnd"/>
      <w:r w:rsidR="007F63EF" w:rsidRPr="007F5652">
        <w:rPr>
          <w:bCs/>
          <w:color w:val="00B0F0"/>
          <w:u w:val="single"/>
        </w:rPr>
        <w:t>Alma</w:t>
      </w:r>
      <w:r w:rsidR="007F63EF">
        <w:t>]</w:t>
      </w:r>
      <w:r>
        <w:tab/>
      </w:r>
      <w:r w:rsidR="00EE7410">
        <w:t xml:space="preserve">am </w:t>
      </w:r>
      <w:r w:rsidR="007F63EF">
        <w:tab/>
      </w:r>
      <w:r w:rsidR="00EE7410" w:rsidRPr="00676692">
        <w:rPr>
          <w:b/>
        </w:rPr>
        <w:t>called</w:t>
      </w:r>
    </w:p>
    <w:p w14:paraId="12C955C2" w14:textId="77777777" w:rsidR="00DA3930" w:rsidRDefault="00DA3930" w:rsidP="005824D3">
      <w:pPr>
        <w:spacing w:after="0"/>
        <w:ind w:left="0"/>
      </w:pPr>
      <w:r>
        <w:tab/>
      </w:r>
    </w:p>
    <w:p w14:paraId="50EBADC5" w14:textId="1FAE34FF" w:rsidR="00676692" w:rsidRDefault="00676692" w:rsidP="004D082C">
      <w:pPr>
        <w:spacing w:after="0"/>
        <w:ind w:left="0"/>
      </w:pPr>
      <w:r>
        <w:t xml:space="preserve">       </w:t>
      </w:r>
      <w:r w:rsidR="00DA3930">
        <w:tab/>
      </w:r>
      <w:r w:rsidR="00EE7410" w:rsidRPr="00335B9C">
        <w:rPr>
          <w:b/>
          <w:highlight w:val="yellow"/>
          <w:u w:val="single"/>
        </w:rPr>
        <w:t>yea</w:t>
      </w:r>
      <w:r w:rsidR="00EE7410">
        <w:t xml:space="preserve"> </w:t>
      </w:r>
      <w:r>
        <w:tab/>
      </w:r>
      <w:r w:rsidR="00864E12">
        <w:tab/>
      </w:r>
      <w:r w:rsidR="00DA3930">
        <w:tab/>
      </w:r>
      <w:r w:rsidR="00EE7410" w:rsidRPr="00676692">
        <w:rPr>
          <w:u w:val="single"/>
        </w:rPr>
        <w:t xml:space="preserve">to </w:t>
      </w:r>
      <w:r w:rsidR="00DA3930">
        <w:rPr>
          <w:u w:val="single"/>
        </w:rPr>
        <w:tab/>
      </w:r>
      <w:r w:rsidR="00EE7410" w:rsidRPr="00676692">
        <w:rPr>
          <w:b/>
          <w:u w:val="single"/>
        </w:rPr>
        <w:t>preach</w:t>
      </w:r>
      <w:r w:rsidR="00EE7410" w:rsidRPr="00676692">
        <w:rPr>
          <w:u w:val="single"/>
        </w:rPr>
        <w:t xml:space="preserve"> </w:t>
      </w:r>
      <w:r w:rsidR="00DA3930">
        <w:rPr>
          <w:u w:val="single"/>
        </w:rPr>
        <w:tab/>
      </w:r>
      <w:r w:rsidR="00EE7410" w:rsidRPr="00676692">
        <w:rPr>
          <w:u w:val="single"/>
        </w:rPr>
        <w:t>unto</w:t>
      </w:r>
      <w:r w:rsidR="00EE7410">
        <w:t xml:space="preserve"> </w:t>
      </w:r>
      <w:r w:rsidR="00DA3930">
        <w:tab/>
      </w:r>
      <w:r w:rsidR="00EE7410" w:rsidRPr="007F5652">
        <w:rPr>
          <w:color w:val="00B0F0"/>
        </w:rPr>
        <w:t>my</w:t>
      </w:r>
      <w:r w:rsidR="00EE7410">
        <w:t xml:space="preserve"> </w:t>
      </w:r>
      <w:r w:rsidR="00DA3930">
        <w:t xml:space="preserve">    </w:t>
      </w:r>
      <w:r w:rsidR="00EE7410" w:rsidRPr="00DA3930">
        <w:rPr>
          <w:b/>
        </w:rPr>
        <w:t>beloved brethren</w:t>
      </w:r>
      <w:r w:rsidR="00F4027D">
        <w:rPr>
          <w:b/>
        </w:rPr>
        <w:tab/>
      </w:r>
      <w:r w:rsidR="00F4027D">
        <w:rPr>
          <w:b/>
        </w:rPr>
        <w:tab/>
      </w:r>
      <w:r w:rsidR="00F4027D">
        <w:rPr>
          <w:b/>
        </w:rPr>
        <w:tab/>
        <w:t xml:space="preserve">      </w:t>
      </w:r>
      <w:r w:rsidR="00F86F24">
        <w:rPr>
          <w:b/>
        </w:rPr>
        <w:t xml:space="preserve"> </w:t>
      </w:r>
      <w:r w:rsidR="00A36106">
        <w:rPr>
          <w:b/>
        </w:rPr>
        <w:t xml:space="preserve"> </w:t>
      </w:r>
      <w:r w:rsidR="00F4027D">
        <w:rPr>
          <w:b/>
        </w:rPr>
        <w:t xml:space="preserve"> </w:t>
      </w:r>
      <w:proofErr w:type="spellStart"/>
      <w:r w:rsidR="00F86F24">
        <w:rPr>
          <w:sz w:val="18"/>
          <w:szCs w:val="18"/>
        </w:rPr>
        <w:t>fff</w:t>
      </w:r>
      <w:proofErr w:type="spellEnd"/>
    </w:p>
    <w:p w14:paraId="7C76448A" w14:textId="77777777" w:rsidR="00DA3930" w:rsidRDefault="00676692" w:rsidP="004D082C">
      <w:pPr>
        <w:spacing w:after="0"/>
        <w:ind w:left="0"/>
      </w:pPr>
      <w:r>
        <w:t xml:space="preserve">       </w:t>
      </w:r>
      <w:r w:rsidRPr="00676692">
        <w:rPr>
          <w:b/>
        </w:rPr>
        <w:t xml:space="preserve"> </w:t>
      </w:r>
      <w:r w:rsidR="00DA3930">
        <w:rPr>
          <w:b/>
        </w:rPr>
        <w:tab/>
      </w:r>
      <w:proofErr w:type="gramStart"/>
      <w:r w:rsidR="00EE7410" w:rsidRPr="00335B9C">
        <w:rPr>
          <w:b/>
          <w:highlight w:val="yellow"/>
          <w:u w:val="single"/>
        </w:rPr>
        <w:t>yea</w:t>
      </w:r>
      <w:r w:rsidR="006E2C1C" w:rsidRPr="00335B9C">
        <w:rPr>
          <w:b/>
        </w:rPr>
        <w:t xml:space="preserve"> </w:t>
      </w:r>
      <w:r>
        <w:t xml:space="preserve"> </w:t>
      </w:r>
      <w:r w:rsidR="00864E12">
        <w:tab/>
      </w:r>
      <w:proofErr w:type="gramEnd"/>
      <w:r w:rsidRPr="00676692">
        <w:rPr>
          <w:b/>
        </w:rPr>
        <w:t>and</w:t>
      </w:r>
      <w:r w:rsidR="00EE7410">
        <w:t xml:space="preserve"> </w:t>
      </w:r>
      <w:r w:rsidR="00864E12">
        <w:tab/>
        <w:t xml:space="preserve">             </w:t>
      </w:r>
      <w:r>
        <w:t>[</w:t>
      </w:r>
      <w:r w:rsidRPr="00676692">
        <w:rPr>
          <w:u w:val="single"/>
        </w:rPr>
        <w:t xml:space="preserve">to </w:t>
      </w:r>
      <w:r w:rsidR="00DA3930">
        <w:rPr>
          <w:u w:val="single"/>
        </w:rPr>
        <w:tab/>
      </w:r>
      <w:r w:rsidRPr="00676692">
        <w:rPr>
          <w:b/>
          <w:u w:val="single"/>
        </w:rPr>
        <w:t>preach</w:t>
      </w:r>
      <w:r w:rsidR="00DA3930">
        <w:rPr>
          <w:u w:val="single"/>
        </w:rPr>
        <w:tab/>
      </w:r>
      <w:r w:rsidRPr="00676692">
        <w:rPr>
          <w:u w:val="single"/>
        </w:rPr>
        <w:t>unto</w:t>
      </w:r>
      <w:r>
        <w:t xml:space="preserve">] </w:t>
      </w:r>
      <w:r w:rsidR="00DA3930">
        <w:tab/>
        <w:t xml:space="preserve">           EVERY ONE</w:t>
      </w:r>
    </w:p>
    <w:p w14:paraId="60306A80" w14:textId="77777777" w:rsidR="00676692" w:rsidRDefault="00EE7410" w:rsidP="00DA3930">
      <w:pPr>
        <w:spacing w:after="0"/>
        <w:ind w:left="4320" w:firstLine="720"/>
        <w:rPr>
          <w:i/>
          <w:color w:val="FF0000"/>
        </w:rPr>
      </w:pPr>
      <w:r>
        <w:t xml:space="preserve">that </w:t>
      </w:r>
      <w:r w:rsidR="00DA3930">
        <w:tab/>
      </w:r>
      <w:r w:rsidRPr="00DA3930">
        <w:rPr>
          <w:i/>
          <w:color w:val="FF0000"/>
        </w:rPr>
        <w:t xml:space="preserve">dwelleth </w:t>
      </w:r>
      <w:r w:rsidR="00DA3930" w:rsidRPr="00DA3930">
        <w:rPr>
          <w:i/>
          <w:color w:val="FF0000"/>
        </w:rPr>
        <w:tab/>
      </w:r>
      <w:r w:rsidRPr="00DA3930">
        <w:rPr>
          <w:i/>
          <w:color w:val="FF0000"/>
        </w:rPr>
        <w:t>in the land</w:t>
      </w:r>
    </w:p>
    <w:p w14:paraId="3C72A0D1" w14:textId="77777777" w:rsidR="005E0406" w:rsidRDefault="005E0406" w:rsidP="00DA3930">
      <w:pPr>
        <w:spacing w:after="0"/>
        <w:ind w:left="4320" w:firstLine="720"/>
      </w:pPr>
    </w:p>
    <w:p w14:paraId="1490567C" w14:textId="77777777" w:rsidR="00676692" w:rsidRDefault="00676692" w:rsidP="004D082C">
      <w:pPr>
        <w:spacing w:after="0"/>
        <w:ind w:left="0"/>
      </w:pPr>
      <w:r>
        <w:t xml:space="preserve">        </w:t>
      </w:r>
      <w:r w:rsidR="00DA3930">
        <w:tab/>
      </w:r>
      <w:r w:rsidR="00EE7410" w:rsidRPr="00335B9C">
        <w:rPr>
          <w:b/>
          <w:highlight w:val="yellow"/>
          <w:u w:val="single"/>
        </w:rPr>
        <w:t>yea</w:t>
      </w:r>
      <w:r>
        <w:tab/>
      </w:r>
      <w:r w:rsidR="00EE7410">
        <w:t xml:space="preserve"> </w:t>
      </w:r>
      <w:r w:rsidR="00864E12">
        <w:tab/>
      </w:r>
      <w:r w:rsidR="00DA3930">
        <w:tab/>
      </w:r>
      <w:r w:rsidR="00EE7410" w:rsidRPr="00676692">
        <w:rPr>
          <w:u w:val="single"/>
        </w:rPr>
        <w:t xml:space="preserve">to </w:t>
      </w:r>
      <w:r w:rsidR="00DA3930">
        <w:rPr>
          <w:u w:val="single"/>
        </w:rPr>
        <w:tab/>
      </w:r>
      <w:r w:rsidR="00EE7410" w:rsidRPr="00676692">
        <w:rPr>
          <w:b/>
          <w:u w:val="single"/>
        </w:rPr>
        <w:t>preach</w:t>
      </w:r>
      <w:r w:rsidR="00EE7410" w:rsidRPr="00676692">
        <w:rPr>
          <w:u w:val="single"/>
        </w:rPr>
        <w:t xml:space="preserve"> </w:t>
      </w:r>
      <w:r w:rsidR="00DA3930">
        <w:rPr>
          <w:u w:val="single"/>
        </w:rPr>
        <w:tab/>
      </w:r>
      <w:r w:rsidR="00EE7410" w:rsidRPr="00676692">
        <w:rPr>
          <w:u w:val="single"/>
        </w:rPr>
        <w:t>unto</w:t>
      </w:r>
      <w:r w:rsidR="00EE7410">
        <w:t xml:space="preserve"> </w:t>
      </w:r>
      <w:r w:rsidR="00DA3930">
        <w:tab/>
        <w:t xml:space="preserve">           ALL</w:t>
      </w:r>
      <w:r w:rsidR="00EE7410">
        <w:t xml:space="preserve"> </w:t>
      </w:r>
    </w:p>
    <w:p w14:paraId="00527D63" w14:textId="45129098" w:rsidR="00DA3930" w:rsidRPr="00F4027D" w:rsidRDefault="00EE7410" w:rsidP="00DA3930">
      <w:pPr>
        <w:spacing w:after="0"/>
        <w:ind w:left="4320" w:firstLine="720"/>
      </w:pPr>
      <w:proofErr w:type="gramStart"/>
      <w:r w:rsidRPr="00524B4B">
        <w:rPr>
          <w:u w:val="single"/>
        </w:rPr>
        <w:t>both</w:t>
      </w:r>
      <w:r>
        <w:t xml:space="preserve"> </w:t>
      </w:r>
      <w:r w:rsidR="00DA3930">
        <w:t xml:space="preserve"> </w:t>
      </w:r>
      <w:r w:rsidRPr="005E0406">
        <w:rPr>
          <w:u w:val="single"/>
        </w:rPr>
        <w:t>old</w:t>
      </w:r>
      <w:proofErr w:type="gramEnd"/>
      <w:r w:rsidR="00F4027D">
        <w:tab/>
      </w:r>
      <w:r w:rsidR="00F4027D">
        <w:tab/>
      </w:r>
      <w:r w:rsidR="00F4027D">
        <w:tab/>
      </w:r>
      <w:r w:rsidR="00F4027D">
        <w:tab/>
        <w:t xml:space="preserve">        </w:t>
      </w:r>
      <w:proofErr w:type="spellStart"/>
      <w:r w:rsidR="00F86F24">
        <w:rPr>
          <w:sz w:val="18"/>
          <w:szCs w:val="18"/>
        </w:rPr>
        <w:t>ggg</w:t>
      </w:r>
      <w:proofErr w:type="spellEnd"/>
    </w:p>
    <w:p w14:paraId="77A0E420" w14:textId="77777777" w:rsidR="00676692" w:rsidRDefault="00DA3930" w:rsidP="00DA3930">
      <w:pPr>
        <w:spacing w:after="0"/>
        <w:ind w:left="4320" w:firstLine="720"/>
      </w:pPr>
      <w:r>
        <w:t xml:space="preserve"> </w:t>
      </w:r>
      <w:r w:rsidR="00EE7410">
        <w:t xml:space="preserve"> </w:t>
      </w:r>
      <w:proofErr w:type="gramStart"/>
      <w:r w:rsidR="00EE7410" w:rsidRPr="005E0406">
        <w:rPr>
          <w:b/>
        </w:rPr>
        <w:t>and</w:t>
      </w:r>
      <w:r w:rsidR="00EE7410">
        <w:t xml:space="preserve"> </w:t>
      </w:r>
      <w:r>
        <w:t xml:space="preserve"> </w:t>
      </w:r>
      <w:r w:rsidRPr="005E0406">
        <w:rPr>
          <w:u w:val="single"/>
        </w:rPr>
        <w:t>young</w:t>
      </w:r>
      <w:proofErr w:type="gramEnd"/>
      <w:r w:rsidR="00EE7410" w:rsidRPr="00DA3930">
        <w:rPr>
          <w:b/>
        </w:rPr>
        <w:t xml:space="preserve"> </w:t>
      </w:r>
    </w:p>
    <w:p w14:paraId="725CA36C" w14:textId="77777777" w:rsidR="00DA3930" w:rsidRDefault="00DA3930" w:rsidP="00DA3930">
      <w:pPr>
        <w:spacing w:after="0"/>
        <w:ind w:left="4320" w:firstLine="720"/>
      </w:pPr>
    </w:p>
    <w:p w14:paraId="66F661F0" w14:textId="77777777" w:rsidR="00DA3930" w:rsidRDefault="00EE7410" w:rsidP="00DA3930">
      <w:pPr>
        <w:spacing w:after="0"/>
        <w:ind w:left="4320" w:firstLine="720"/>
      </w:pPr>
      <w:proofErr w:type="gramStart"/>
      <w:r w:rsidRPr="00524B4B">
        <w:rPr>
          <w:u w:val="single"/>
        </w:rPr>
        <w:t>both</w:t>
      </w:r>
      <w:r>
        <w:t xml:space="preserve"> </w:t>
      </w:r>
      <w:r w:rsidR="00DA3930">
        <w:t xml:space="preserve"> </w:t>
      </w:r>
      <w:r w:rsidRPr="005E0406">
        <w:rPr>
          <w:u w:val="single"/>
        </w:rPr>
        <w:t>bond</w:t>
      </w:r>
      <w:proofErr w:type="gramEnd"/>
      <w:r w:rsidRPr="00DA3930">
        <w:rPr>
          <w:b/>
        </w:rPr>
        <w:t xml:space="preserve"> </w:t>
      </w:r>
    </w:p>
    <w:p w14:paraId="15183032" w14:textId="77777777" w:rsidR="00676692" w:rsidRDefault="00DA3930" w:rsidP="00DA3930">
      <w:pPr>
        <w:spacing w:after="0"/>
        <w:ind w:left="4320" w:firstLine="720"/>
      </w:pPr>
      <w:r>
        <w:t xml:space="preserve">  </w:t>
      </w:r>
      <w:proofErr w:type="gramStart"/>
      <w:r w:rsidR="00EE7410" w:rsidRPr="005E0406">
        <w:rPr>
          <w:b/>
        </w:rPr>
        <w:t>and</w:t>
      </w:r>
      <w:r w:rsidR="00EE7410">
        <w:t xml:space="preserve"> </w:t>
      </w:r>
      <w:r>
        <w:t xml:space="preserve"> </w:t>
      </w:r>
      <w:r w:rsidRPr="005E0406">
        <w:rPr>
          <w:u w:val="single"/>
        </w:rPr>
        <w:t>free</w:t>
      </w:r>
      <w:proofErr w:type="gramEnd"/>
    </w:p>
    <w:p w14:paraId="5BFDB93E" w14:textId="77777777" w:rsidR="00DA3930" w:rsidRDefault="00DA3930" w:rsidP="00DA3930">
      <w:pPr>
        <w:spacing w:after="0"/>
        <w:ind w:left="4320" w:firstLine="720"/>
      </w:pPr>
    </w:p>
    <w:p w14:paraId="2FB85983" w14:textId="77777777" w:rsidR="00C73667" w:rsidRDefault="00676692" w:rsidP="00C73667">
      <w:pPr>
        <w:spacing w:after="0"/>
        <w:ind w:left="0"/>
        <w:rPr>
          <w:b/>
          <w:u w:val="single"/>
        </w:rPr>
      </w:pPr>
      <w:r>
        <w:t xml:space="preserve">        </w:t>
      </w:r>
      <w:r w:rsidR="00C73667">
        <w:tab/>
      </w:r>
      <w:r w:rsidR="006E2C1C" w:rsidRPr="00335B9C">
        <w:rPr>
          <w:b/>
          <w:highlight w:val="yellow"/>
          <w:u w:val="single"/>
        </w:rPr>
        <w:t>yea</w:t>
      </w:r>
      <w:r w:rsidR="00C73667">
        <w:rPr>
          <w:b/>
        </w:rPr>
        <w:tab/>
      </w:r>
      <w:r w:rsidR="00C73667" w:rsidRPr="0043203F">
        <w:rPr>
          <w:bCs/>
          <w:color w:val="00B0F0"/>
          <w:highlight w:val="lightGray"/>
          <w:u w:val="single"/>
        </w:rPr>
        <w:t>I</w:t>
      </w:r>
      <w:r w:rsidR="00C73667" w:rsidRPr="00A31DAC">
        <w:rPr>
          <w:b/>
          <w:highlight w:val="lightGray"/>
          <w:u w:val="single"/>
        </w:rPr>
        <w:t xml:space="preserve">  </w:t>
      </w:r>
      <w:proofErr w:type="gramStart"/>
      <w:r w:rsidR="00C73667" w:rsidRPr="00A31DAC">
        <w:rPr>
          <w:b/>
          <w:highlight w:val="lightGray"/>
          <w:u w:val="single"/>
        </w:rPr>
        <w:t xml:space="preserve">   </w:t>
      </w:r>
      <w:r w:rsidR="00C73667" w:rsidRPr="00A31DAC">
        <w:rPr>
          <w:highlight w:val="lightGray"/>
          <w:u w:val="single"/>
        </w:rPr>
        <w:t>[</w:t>
      </w:r>
      <w:proofErr w:type="gramEnd"/>
      <w:r w:rsidR="00C73667" w:rsidRPr="005D25F7">
        <w:rPr>
          <w:bCs/>
          <w:color w:val="00B0F0"/>
          <w:highlight w:val="lightGray"/>
          <w:u w:val="single"/>
        </w:rPr>
        <w:t>Alma</w:t>
      </w:r>
      <w:r w:rsidR="00C73667" w:rsidRPr="00A31DAC">
        <w:rPr>
          <w:highlight w:val="lightGray"/>
          <w:u w:val="single"/>
        </w:rPr>
        <w:t>]</w:t>
      </w:r>
      <w:r w:rsidR="00C73667" w:rsidRPr="00A31DAC">
        <w:rPr>
          <w:b/>
          <w:highlight w:val="lightGray"/>
          <w:u w:val="single"/>
        </w:rPr>
        <w:tab/>
      </w:r>
      <w:r w:rsidR="00C73667" w:rsidRPr="00A31DAC">
        <w:rPr>
          <w:b/>
          <w:highlight w:val="lightGray"/>
          <w:u w:val="single"/>
        </w:rPr>
        <w:tab/>
        <w:t xml:space="preserve">say </w:t>
      </w:r>
      <w:r w:rsidR="00C73667" w:rsidRPr="00A31DAC">
        <w:rPr>
          <w:b/>
          <w:highlight w:val="lightGray"/>
          <w:u w:val="single"/>
        </w:rPr>
        <w:tab/>
      </w:r>
      <w:r w:rsidR="00C73667" w:rsidRPr="00A31DAC">
        <w:rPr>
          <w:highlight w:val="lightGray"/>
          <w:u w:val="single"/>
        </w:rPr>
        <w:t xml:space="preserve">unto </w:t>
      </w:r>
      <w:r w:rsidR="00C73667" w:rsidRPr="00A31DAC">
        <w:rPr>
          <w:highlight w:val="lightGray"/>
          <w:u w:val="single"/>
        </w:rPr>
        <w:tab/>
      </w:r>
      <w:r w:rsidR="00DA3930" w:rsidRPr="00A31DAC">
        <w:rPr>
          <w:highlight w:val="lightGray"/>
          <w:u w:val="single"/>
        </w:rPr>
        <w:t xml:space="preserve">           </w:t>
      </w:r>
      <w:r w:rsidR="00C73667" w:rsidRPr="00A31DAC">
        <w:rPr>
          <w:b/>
          <w:highlight w:val="lightGray"/>
          <w:u w:val="single"/>
        </w:rPr>
        <w:t>you</w:t>
      </w:r>
      <w:r w:rsidR="00C73667" w:rsidRPr="00DA3930">
        <w:rPr>
          <w:b/>
          <w:u w:val="single"/>
        </w:rPr>
        <w:t xml:space="preserve"> </w:t>
      </w:r>
    </w:p>
    <w:p w14:paraId="4E4ED633" w14:textId="77777777" w:rsidR="00DA3930" w:rsidRPr="008036F1" w:rsidRDefault="00DA3930" w:rsidP="00C73667">
      <w:pPr>
        <w:spacing w:after="0"/>
        <w:ind w:left="0"/>
        <w:rPr>
          <w:u w:val="single"/>
        </w:rPr>
      </w:pPr>
    </w:p>
    <w:p w14:paraId="417C33AD" w14:textId="5F3BF799" w:rsidR="00676692" w:rsidRDefault="00676692" w:rsidP="004D082C">
      <w:pPr>
        <w:spacing w:after="0"/>
        <w:ind w:left="0"/>
      </w:pPr>
      <w:r>
        <w:tab/>
      </w:r>
      <w:r>
        <w:tab/>
      </w:r>
      <w:r w:rsidR="00C73667">
        <w:tab/>
      </w:r>
      <w:r w:rsidR="00C73667">
        <w:tab/>
      </w:r>
      <w:r w:rsidR="00C73667">
        <w:tab/>
      </w:r>
      <w:r w:rsidR="00C73667">
        <w:tab/>
      </w:r>
      <w:r w:rsidR="00C73667">
        <w:tab/>
      </w:r>
      <w:r w:rsidR="00EE7410">
        <w:t xml:space="preserve">the </w:t>
      </w:r>
      <w:r w:rsidR="00DA3930">
        <w:t xml:space="preserve">   </w:t>
      </w:r>
      <w:r w:rsidR="00DA3930" w:rsidRPr="00DA3930">
        <w:rPr>
          <w:b/>
        </w:rPr>
        <w:t xml:space="preserve"> aged</w:t>
      </w:r>
      <w:r w:rsidR="00EE7410">
        <w:t xml:space="preserve"> </w:t>
      </w:r>
      <w:r w:rsidR="00F4027D">
        <w:tab/>
      </w:r>
      <w:r w:rsidR="00F4027D">
        <w:tab/>
      </w:r>
      <w:r w:rsidR="00F4027D">
        <w:tab/>
      </w:r>
      <w:r w:rsidR="00F4027D">
        <w:tab/>
        <w:t xml:space="preserve">      </w:t>
      </w:r>
      <w:r w:rsidR="00A36106">
        <w:t xml:space="preserve"> </w:t>
      </w:r>
      <w:r w:rsidR="00F4027D" w:rsidRPr="00F4027D">
        <w:rPr>
          <w:sz w:val="18"/>
          <w:szCs w:val="18"/>
        </w:rPr>
        <w:t xml:space="preserve"> </w:t>
      </w:r>
      <w:proofErr w:type="spellStart"/>
      <w:r w:rsidR="00F86F24">
        <w:rPr>
          <w:sz w:val="18"/>
          <w:szCs w:val="18"/>
        </w:rPr>
        <w:t>hhh</w:t>
      </w:r>
      <w:proofErr w:type="spellEnd"/>
    </w:p>
    <w:p w14:paraId="54D742D2" w14:textId="77777777" w:rsidR="00676692" w:rsidRDefault="00EE7410" w:rsidP="00C73667">
      <w:pPr>
        <w:spacing w:after="0"/>
        <w:ind w:left="2880" w:firstLine="720"/>
      </w:pPr>
      <w:r w:rsidRPr="00DA3930">
        <w:rPr>
          <w:b/>
        </w:rPr>
        <w:t xml:space="preserve">and </w:t>
      </w:r>
      <w:r w:rsidR="00DA3930">
        <w:tab/>
      </w:r>
      <w:proofErr w:type="gramStart"/>
      <w:r>
        <w:t>also</w:t>
      </w:r>
      <w:proofErr w:type="gramEnd"/>
      <w:r>
        <w:t xml:space="preserve"> </w:t>
      </w:r>
      <w:r w:rsidR="00C73667">
        <w:tab/>
      </w:r>
      <w:r>
        <w:t xml:space="preserve">the </w:t>
      </w:r>
      <w:r w:rsidR="00DA3930">
        <w:t xml:space="preserve">    </w:t>
      </w:r>
      <w:r w:rsidR="00DA3930" w:rsidRPr="00DA3930">
        <w:rPr>
          <w:b/>
        </w:rPr>
        <w:t>middle aged</w:t>
      </w:r>
    </w:p>
    <w:p w14:paraId="612B5D5C" w14:textId="77777777" w:rsidR="00676692" w:rsidRDefault="00EE7410" w:rsidP="00C73667">
      <w:pPr>
        <w:spacing w:after="0"/>
        <w:ind w:left="2880" w:firstLine="720"/>
      </w:pPr>
      <w:r w:rsidRPr="00DA3930">
        <w:rPr>
          <w:b/>
        </w:rPr>
        <w:t>and</w:t>
      </w:r>
      <w:r>
        <w:t xml:space="preserve"> </w:t>
      </w:r>
      <w:r w:rsidR="00C73667">
        <w:tab/>
      </w:r>
      <w:r w:rsidR="00C73667">
        <w:tab/>
      </w:r>
      <w:r>
        <w:t xml:space="preserve">the </w:t>
      </w:r>
      <w:r w:rsidR="00DA3930">
        <w:t xml:space="preserve">    </w:t>
      </w:r>
      <w:r w:rsidR="00DA3930" w:rsidRPr="007F5652">
        <w:rPr>
          <w:b/>
          <w:color w:val="00B050"/>
        </w:rPr>
        <w:t>rising</w:t>
      </w:r>
      <w:r w:rsidR="00DA3930" w:rsidRPr="00DA3930">
        <w:rPr>
          <w:b/>
        </w:rPr>
        <w:t xml:space="preserve"> </w:t>
      </w:r>
      <w:r w:rsidR="00DA3930" w:rsidRPr="007F5652">
        <w:rPr>
          <w:b/>
        </w:rPr>
        <w:t>generation</w:t>
      </w:r>
    </w:p>
    <w:bookmarkEnd w:id="145"/>
    <w:p w14:paraId="57A981EA" w14:textId="77777777" w:rsidR="00676692" w:rsidRDefault="00676692" w:rsidP="004D082C">
      <w:pPr>
        <w:spacing w:after="0"/>
        <w:ind w:left="0"/>
      </w:pPr>
    </w:p>
    <w:p w14:paraId="1CE9D2A4" w14:textId="77777777" w:rsidR="00DA3930" w:rsidRDefault="00676692" w:rsidP="004D082C">
      <w:pPr>
        <w:spacing w:after="0"/>
        <w:ind w:left="0"/>
      </w:pPr>
      <w:r>
        <w:t xml:space="preserve">        </w:t>
      </w:r>
      <w:r w:rsidR="00DA3930">
        <w:tab/>
      </w:r>
      <w:r w:rsidR="006E2C1C" w:rsidRPr="00335B9C">
        <w:rPr>
          <w:b/>
          <w:highlight w:val="yellow"/>
          <w:u w:val="single"/>
        </w:rPr>
        <w:t>yea</w:t>
      </w:r>
      <w:r w:rsidR="00EE7410" w:rsidRPr="00335B9C">
        <w:t xml:space="preserve"> </w:t>
      </w:r>
      <w:r>
        <w:tab/>
      </w:r>
      <w:r w:rsidR="00864E12">
        <w:tab/>
      </w:r>
      <w:r w:rsidR="00DA3930">
        <w:tab/>
      </w:r>
      <w:r w:rsidR="00EE7410" w:rsidRPr="00676692">
        <w:rPr>
          <w:u w:val="single"/>
        </w:rPr>
        <w:t xml:space="preserve">to </w:t>
      </w:r>
      <w:r w:rsidR="00DA3930">
        <w:rPr>
          <w:u w:val="single"/>
        </w:rPr>
        <w:tab/>
      </w:r>
      <w:r w:rsidR="00EE7410" w:rsidRPr="00676692">
        <w:rPr>
          <w:b/>
          <w:u w:val="single"/>
        </w:rPr>
        <w:t>cry</w:t>
      </w:r>
      <w:r w:rsidR="00EE7410" w:rsidRPr="00676692">
        <w:rPr>
          <w:u w:val="single"/>
        </w:rPr>
        <w:t xml:space="preserve"> </w:t>
      </w:r>
      <w:r w:rsidR="00DA3930">
        <w:rPr>
          <w:u w:val="single"/>
        </w:rPr>
        <w:tab/>
      </w:r>
      <w:r w:rsidR="00EE7410" w:rsidRPr="00676692">
        <w:rPr>
          <w:u w:val="single"/>
        </w:rPr>
        <w:t>unto</w:t>
      </w:r>
      <w:r w:rsidR="00EE7410">
        <w:t xml:space="preserve"> </w:t>
      </w:r>
      <w:r w:rsidR="00DA3930">
        <w:tab/>
        <w:t xml:space="preserve">           </w:t>
      </w:r>
      <w:r w:rsidR="00EE7410" w:rsidRPr="007F5652">
        <w:rPr>
          <w:b/>
          <w:bCs/>
        </w:rPr>
        <w:t>them</w:t>
      </w:r>
      <w:r w:rsidR="00EE7410" w:rsidRPr="005E0406">
        <w:rPr>
          <w:u w:val="single"/>
        </w:rPr>
        <w:t xml:space="preserve"> </w:t>
      </w:r>
    </w:p>
    <w:p w14:paraId="51428EE1" w14:textId="77777777" w:rsidR="00DA3930" w:rsidRDefault="00EE7410" w:rsidP="00DA3930">
      <w:pPr>
        <w:spacing w:after="0"/>
        <w:ind w:left="0" w:firstLine="720"/>
      </w:pPr>
      <w:r w:rsidRPr="00DA3930">
        <w:rPr>
          <w:b/>
        </w:rPr>
        <w:t xml:space="preserve">that </w:t>
      </w:r>
      <w:r w:rsidR="00DA3930" w:rsidRPr="00DA3930">
        <w:rPr>
          <w:b/>
        </w:rPr>
        <w:tab/>
      </w:r>
      <w:r w:rsidRPr="005E0406">
        <w:rPr>
          <w:u w:val="single"/>
        </w:rPr>
        <w:t>they</w:t>
      </w:r>
      <w:r w:rsidR="00DA3930">
        <w:tab/>
      </w:r>
      <w:r w:rsidR="00DA3930">
        <w:tab/>
        <w:t>MUST</w:t>
      </w:r>
      <w:r>
        <w:t xml:space="preserve"> </w:t>
      </w:r>
      <w:r w:rsidR="00DA3930">
        <w:tab/>
      </w:r>
      <w:r w:rsidRPr="005D25F7">
        <w:rPr>
          <w:b/>
          <w:u w:val="single"/>
        </w:rPr>
        <w:t>repen</w:t>
      </w:r>
      <w:r w:rsidRPr="005D25F7">
        <w:rPr>
          <w:u w:val="single"/>
        </w:rPr>
        <w:t>t</w:t>
      </w:r>
      <w:r>
        <w:t xml:space="preserve"> </w:t>
      </w:r>
    </w:p>
    <w:p w14:paraId="01703B83" w14:textId="77777777" w:rsidR="00EE7410" w:rsidRDefault="00DA3930" w:rsidP="00DA3930">
      <w:pPr>
        <w:spacing w:after="0"/>
        <w:ind w:left="0"/>
        <w:rPr>
          <w:color w:val="00B050"/>
        </w:rPr>
      </w:pPr>
      <w:r>
        <w:t xml:space="preserve">     </w:t>
      </w:r>
      <w:r w:rsidR="00EE7410" w:rsidRPr="00DA3930">
        <w:rPr>
          <w:b/>
        </w:rPr>
        <w:t xml:space="preserve">and </w:t>
      </w:r>
      <w:r>
        <w:t>[</w:t>
      </w:r>
      <w:r w:rsidRPr="00DA3930">
        <w:rPr>
          <w:b/>
        </w:rPr>
        <w:t xml:space="preserve">that       </w:t>
      </w:r>
      <w:r w:rsidRPr="005E0406">
        <w:rPr>
          <w:u w:val="single"/>
        </w:rPr>
        <w:t>they</w:t>
      </w:r>
      <w:r>
        <w:tab/>
      </w:r>
      <w:r>
        <w:tab/>
        <w:t>MUST]</w:t>
      </w:r>
      <w:r>
        <w:tab/>
      </w:r>
      <w:r w:rsidR="00EE7410" w:rsidRPr="00DA3930">
        <w:rPr>
          <w:b/>
        </w:rPr>
        <w:t>be</w:t>
      </w:r>
      <w:r w:rsidR="00EE7410">
        <w:t xml:space="preserve"> </w:t>
      </w:r>
      <w:r w:rsidR="00EE7410" w:rsidRPr="00676692">
        <w:rPr>
          <w:b/>
        </w:rPr>
        <w:t xml:space="preserve">born </w:t>
      </w:r>
      <w:r>
        <w:rPr>
          <w:b/>
        </w:rPr>
        <w:tab/>
      </w:r>
      <w:r w:rsidR="00EE7410" w:rsidRPr="00DA3930">
        <w:rPr>
          <w:b/>
          <w:color w:val="00B050"/>
        </w:rPr>
        <w:t>again</w:t>
      </w:r>
    </w:p>
    <w:p w14:paraId="49A7C809" w14:textId="77777777" w:rsidR="0094606F" w:rsidRDefault="0094606F" w:rsidP="00DA3930">
      <w:pPr>
        <w:spacing w:after="0"/>
        <w:ind w:left="0"/>
      </w:pPr>
    </w:p>
    <w:p w14:paraId="44B1EAFF" w14:textId="77777777" w:rsidR="003104FA" w:rsidRDefault="003104FA" w:rsidP="004D082C">
      <w:pPr>
        <w:spacing w:after="0"/>
        <w:ind w:left="0"/>
      </w:pPr>
    </w:p>
    <w:p w14:paraId="789102E3" w14:textId="77777777" w:rsidR="00EE7410" w:rsidRPr="00676692" w:rsidRDefault="00EE7410" w:rsidP="004D082C">
      <w:pPr>
        <w:spacing w:after="0"/>
        <w:ind w:left="0"/>
        <w:jc w:val="center"/>
        <w:rPr>
          <w:i/>
        </w:rPr>
      </w:pPr>
      <w:r w:rsidRPr="00676692">
        <w:rPr>
          <w:i/>
        </w:rPr>
        <w:t>The Kingdom of Heaven Is Soon at Hand</w:t>
      </w:r>
    </w:p>
    <w:p w14:paraId="6E28BEE4" w14:textId="77777777" w:rsidR="00EE7410" w:rsidRPr="00676692" w:rsidRDefault="00EE7410" w:rsidP="004D082C">
      <w:pPr>
        <w:spacing w:after="0"/>
        <w:ind w:left="0"/>
        <w:jc w:val="center"/>
        <w:rPr>
          <w:i/>
        </w:rPr>
      </w:pPr>
      <w:r w:rsidRPr="00676692">
        <w:rPr>
          <w:i/>
        </w:rPr>
        <w:t>All Must Repent in Order to Be Heirs</w:t>
      </w:r>
    </w:p>
    <w:p w14:paraId="2C30178E" w14:textId="77777777" w:rsidR="00EE7410" w:rsidRDefault="00EE7410" w:rsidP="004D082C">
      <w:pPr>
        <w:spacing w:after="0"/>
        <w:ind w:left="0"/>
      </w:pPr>
    </w:p>
    <w:p w14:paraId="4C047DA0" w14:textId="77777777" w:rsidR="00676692" w:rsidRDefault="00EE7410" w:rsidP="0094606F">
      <w:pPr>
        <w:spacing w:after="0"/>
        <w:ind w:left="0"/>
      </w:pPr>
      <w:r>
        <w:t xml:space="preserve"> 50 </w:t>
      </w:r>
      <w:r w:rsidR="0094606F">
        <w:tab/>
      </w:r>
      <w:r w:rsidR="006E2C1C" w:rsidRPr="00335B9C">
        <w:rPr>
          <w:b/>
          <w:highlight w:val="yellow"/>
          <w:u w:val="single"/>
        </w:rPr>
        <w:t>Yea</w:t>
      </w:r>
      <w:r w:rsidR="0094606F">
        <w:rPr>
          <w:b/>
        </w:rPr>
        <w:tab/>
      </w:r>
      <w:r w:rsidRPr="003D5D1A">
        <w:rPr>
          <w:b/>
          <w:highlight w:val="lightGray"/>
          <w:u w:val="single"/>
        </w:rPr>
        <w:t xml:space="preserve">thus </w:t>
      </w:r>
      <w:r w:rsidR="0094606F" w:rsidRPr="003D5D1A">
        <w:rPr>
          <w:b/>
          <w:highlight w:val="lightGray"/>
          <w:u w:val="single"/>
        </w:rPr>
        <w:tab/>
      </w:r>
      <w:r w:rsidR="0094606F" w:rsidRPr="003D5D1A">
        <w:rPr>
          <w:b/>
          <w:highlight w:val="lightGray"/>
          <w:u w:val="single"/>
        </w:rPr>
        <w:tab/>
      </w:r>
      <w:r w:rsidR="0094606F" w:rsidRPr="003D5D1A">
        <w:rPr>
          <w:b/>
          <w:highlight w:val="lightGray"/>
          <w:u w:val="single"/>
        </w:rPr>
        <w:tab/>
      </w:r>
      <w:r w:rsidRPr="003D5D1A">
        <w:rPr>
          <w:b/>
          <w:highlight w:val="lightGray"/>
          <w:u w:val="single"/>
        </w:rPr>
        <w:t xml:space="preserve">saith </w:t>
      </w:r>
      <w:r w:rsidR="0094606F" w:rsidRPr="003D5D1A">
        <w:rPr>
          <w:b/>
          <w:highlight w:val="lightGray"/>
          <w:u w:val="single"/>
        </w:rPr>
        <w:tab/>
      </w:r>
      <w:r w:rsidR="0094606F" w:rsidRPr="003D5D1A">
        <w:rPr>
          <w:b/>
          <w:highlight w:val="lightGray"/>
          <w:u w:val="single"/>
        </w:rPr>
        <w:tab/>
      </w:r>
      <w:r w:rsidRPr="003D5D1A">
        <w:rPr>
          <w:b/>
          <w:color w:val="0070C0"/>
          <w:highlight w:val="lightGray"/>
          <w:u w:val="single"/>
        </w:rPr>
        <w:t xml:space="preserve">the </w:t>
      </w:r>
      <w:r w:rsidR="0094606F" w:rsidRPr="003D5D1A">
        <w:rPr>
          <w:b/>
          <w:color w:val="0070C0"/>
          <w:highlight w:val="lightGray"/>
          <w:u w:val="single"/>
        </w:rPr>
        <w:t xml:space="preserve">    </w:t>
      </w:r>
      <w:r w:rsidRPr="003D5D1A">
        <w:rPr>
          <w:b/>
          <w:color w:val="0070C0"/>
          <w:highlight w:val="lightGray"/>
          <w:u w:val="single"/>
        </w:rPr>
        <w:t>Spirit</w:t>
      </w:r>
    </w:p>
    <w:p w14:paraId="63543133" w14:textId="77777777" w:rsidR="00676692" w:rsidRDefault="00EE7410" w:rsidP="005E0406">
      <w:pPr>
        <w:spacing w:after="0"/>
        <w:ind w:left="2880" w:firstLine="720"/>
      </w:pPr>
      <w:r w:rsidRPr="005D25F7">
        <w:rPr>
          <w:b/>
          <w:u w:val="single"/>
        </w:rPr>
        <w:t>Repent</w:t>
      </w:r>
      <w:r w:rsidRPr="005E0406">
        <w:rPr>
          <w:b/>
        </w:rPr>
        <w:t xml:space="preserve"> </w:t>
      </w:r>
      <w:r w:rsidR="005E0406">
        <w:rPr>
          <w:b/>
        </w:rPr>
        <w:tab/>
      </w:r>
      <w:r w:rsidR="005E0406">
        <w:rPr>
          <w:b/>
        </w:rPr>
        <w:tab/>
        <w:t xml:space="preserve">           </w:t>
      </w:r>
      <w:r w:rsidR="005E0406" w:rsidRPr="005E0406">
        <w:t xml:space="preserve">ALL </w:t>
      </w:r>
      <w:r w:rsidRPr="005E0406">
        <w:t>ye</w:t>
      </w:r>
      <w:r>
        <w:t xml:space="preserve"> </w:t>
      </w:r>
      <w:r w:rsidR="0094606F" w:rsidRPr="00556F14">
        <w:rPr>
          <w:u w:val="single"/>
        </w:rPr>
        <w:tab/>
      </w:r>
      <w:r w:rsidR="0094606F" w:rsidRPr="00556F14">
        <w:rPr>
          <w:u w:val="single"/>
        </w:rPr>
        <w:tab/>
      </w:r>
      <w:r w:rsidR="005E0406" w:rsidRPr="00556F14">
        <w:rPr>
          <w:u w:val="single"/>
        </w:rPr>
        <w:t xml:space="preserve">        </w:t>
      </w:r>
      <w:r w:rsidR="005E0406" w:rsidRPr="00556F14">
        <w:t xml:space="preserve">  </w:t>
      </w:r>
      <w:r w:rsidRPr="005E0406">
        <w:rPr>
          <w:i/>
          <w:color w:val="FF0000"/>
        </w:rPr>
        <w:t>ends of the</w:t>
      </w:r>
      <w:r w:rsidR="005E0406" w:rsidRPr="005E0406">
        <w:rPr>
          <w:i/>
          <w:color w:val="FF0000"/>
        </w:rPr>
        <w:t xml:space="preserve"> </w:t>
      </w:r>
      <w:r w:rsidRPr="005E0406">
        <w:rPr>
          <w:i/>
          <w:color w:val="FF0000"/>
        </w:rPr>
        <w:t>earth</w:t>
      </w:r>
      <w:r w:rsidR="00E0776C" w:rsidRPr="005E0406">
        <w:rPr>
          <w:color w:val="FF0000"/>
        </w:rPr>
        <w:t xml:space="preserve"> </w:t>
      </w:r>
    </w:p>
    <w:p w14:paraId="2FF055B5" w14:textId="77777777" w:rsidR="0094606F" w:rsidRDefault="0094606F" w:rsidP="0094606F">
      <w:pPr>
        <w:spacing w:after="0"/>
        <w:ind w:firstLine="720"/>
      </w:pPr>
    </w:p>
    <w:p w14:paraId="3214D4F9" w14:textId="77777777" w:rsidR="0094606F" w:rsidRDefault="00E0776C" w:rsidP="005E0406">
      <w:pPr>
        <w:spacing w:after="0"/>
        <w:ind w:left="3600" w:firstLine="720"/>
      </w:pPr>
      <w:r w:rsidRPr="0094606F">
        <w:rPr>
          <w:b/>
        </w:rPr>
        <w:t xml:space="preserve">for </w:t>
      </w:r>
      <w:r w:rsidR="0094606F">
        <w:tab/>
      </w:r>
      <w:r>
        <w:t xml:space="preserve">the </w:t>
      </w:r>
      <w:r w:rsidR="0094606F">
        <w:tab/>
      </w:r>
      <w:r w:rsidRPr="007F5652">
        <w:rPr>
          <w:b/>
          <w:color w:val="0070C0"/>
          <w:u w:val="single"/>
        </w:rPr>
        <w:t>kingdom</w:t>
      </w:r>
      <w:r w:rsidRPr="0094606F">
        <w:rPr>
          <w:b/>
          <w:color w:val="0070C0"/>
        </w:rPr>
        <w:t xml:space="preserve"> of heaven</w:t>
      </w:r>
      <w:r w:rsidRPr="0094606F">
        <w:rPr>
          <w:color w:val="0070C0"/>
        </w:rPr>
        <w:t xml:space="preserve"> </w:t>
      </w:r>
    </w:p>
    <w:p w14:paraId="643B3497" w14:textId="77777777" w:rsidR="00676692" w:rsidRDefault="0094606F" w:rsidP="00F4027D">
      <w:pPr>
        <w:spacing w:after="0"/>
        <w:ind w:left="3600" w:firstLine="720"/>
      </w:pPr>
      <w:r>
        <w:t>I</w:t>
      </w:r>
      <w:r w:rsidR="00E0776C">
        <w:t xml:space="preserve">s </w:t>
      </w:r>
      <w:r>
        <w:tab/>
      </w:r>
      <w:r w:rsidR="00EE7410" w:rsidRPr="00676692">
        <w:rPr>
          <w:b/>
          <w:color w:val="00B050"/>
        </w:rPr>
        <w:t>soon</w:t>
      </w:r>
      <w:r>
        <w:rPr>
          <w:b/>
          <w:color w:val="00B050"/>
        </w:rPr>
        <w:t xml:space="preserve"> </w:t>
      </w:r>
      <w:r w:rsidR="00EE7410" w:rsidRPr="00676692">
        <w:rPr>
          <w:b/>
          <w:color w:val="00B050"/>
        </w:rPr>
        <w:t>at hand</w:t>
      </w:r>
    </w:p>
    <w:p w14:paraId="4E5D606B" w14:textId="77777777" w:rsidR="005E0406" w:rsidRDefault="005E0406" w:rsidP="005E0406">
      <w:pPr>
        <w:spacing w:after="0"/>
        <w:ind w:left="0"/>
      </w:pPr>
    </w:p>
    <w:p w14:paraId="008C59BF" w14:textId="77777777" w:rsidR="005E0406" w:rsidRPr="005E0406" w:rsidRDefault="005E0406" w:rsidP="005E0406">
      <w:pPr>
        <w:autoSpaceDE w:val="0"/>
        <w:autoSpaceDN w:val="0"/>
        <w:adjustRightInd w:val="0"/>
        <w:spacing w:after="0"/>
        <w:ind w:left="0"/>
        <w:rPr>
          <w:rFonts w:ascii="Calibri" w:eastAsia="Calibri" w:hAnsi="Calibri" w:cs="Calibri"/>
        </w:rPr>
      </w:pPr>
      <w:r w:rsidRPr="005E0406">
        <w:rPr>
          <w:rFonts w:ascii="Calibri" w:eastAsia="Calibri" w:hAnsi="Calibri" w:cs="Calibri"/>
        </w:rPr>
        <w:t>_______</w:t>
      </w:r>
    </w:p>
    <w:p w14:paraId="235B9582" w14:textId="1A19D38E" w:rsidR="005E0406" w:rsidRPr="005E0406" w:rsidRDefault="004618F1" w:rsidP="005E0406">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sidR="00F86F24">
        <w:rPr>
          <w:rFonts w:ascii="Calibri" w:eastAsia="Calibri" w:hAnsi="Calibri" w:cs="Calibri"/>
          <w:sz w:val="18"/>
          <w:szCs w:val="18"/>
        </w:rPr>
        <w:t>fff</w:t>
      </w:r>
      <w:proofErr w:type="spellEnd"/>
      <w:r>
        <w:rPr>
          <w:rFonts w:ascii="Calibri" w:eastAsia="Calibri" w:hAnsi="Calibri" w:cs="Calibri"/>
          <w:sz w:val="18"/>
          <w:szCs w:val="18"/>
        </w:rPr>
        <w:t xml:space="preserve"> – Circular repetition]</w:t>
      </w:r>
      <w:r w:rsidR="005E0406" w:rsidRPr="005E0406">
        <w:rPr>
          <w:rFonts w:ascii="Calibri" w:eastAsia="Calibri" w:hAnsi="Calibri" w:cs="Calibri"/>
          <w:sz w:val="18"/>
          <w:szCs w:val="18"/>
        </w:rPr>
        <w:tab/>
      </w:r>
      <w:r w:rsidR="005E0406" w:rsidRPr="005E0406">
        <w:rPr>
          <w:rFonts w:ascii="Calibri" w:eastAsia="Calibri" w:hAnsi="Calibri" w:cs="Calibri"/>
          <w:sz w:val="18"/>
          <w:szCs w:val="18"/>
        </w:rPr>
        <w:tab/>
      </w:r>
      <w:r w:rsidR="005E0406" w:rsidRPr="005E0406">
        <w:rPr>
          <w:rFonts w:ascii="Calibri" w:eastAsia="Calibri" w:hAnsi="Calibri" w:cs="Calibri"/>
          <w:sz w:val="18"/>
          <w:szCs w:val="18"/>
        </w:rPr>
        <w:tab/>
      </w:r>
      <w:r w:rsidR="005E0406" w:rsidRPr="005E0406">
        <w:rPr>
          <w:rFonts w:ascii="Calibri" w:eastAsia="Calibri" w:hAnsi="Calibri" w:cs="Calibri"/>
          <w:sz w:val="18"/>
          <w:szCs w:val="18"/>
        </w:rPr>
        <w:tab/>
      </w:r>
    </w:p>
    <w:p w14:paraId="0B835AA6" w14:textId="3662E7B6" w:rsidR="005E0406" w:rsidRPr="005E0406" w:rsidRDefault="005E0406" w:rsidP="005E0406">
      <w:pPr>
        <w:autoSpaceDE w:val="0"/>
        <w:autoSpaceDN w:val="0"/>
        <w:adjustRightInd w:val="0"/>
        <w:spacing w:after="0"/>
        <w:ind w:left="0"/>
        <w:rPr>
          <w:rFonts w:ascii="Calibri" w:eastAsia="Calibri" w:hAnsi="Calibri" w:cs="Calibri"/>
          <w:sz w:val="18"/>
          <w:szCs w:val="18"/>
        </w:rPr>
      </w:pPr>
      <w:r w:rsidRPr="005E0406">
        <w:rPr>
          <w:rFonts w:ascii="Calibri" w:eastAsia="Calibri" w:hAnsi="Calibri" w:cs="Calibri"/>
          <w:sz w:val="18"/>
          <w:szCs w:val="18"/>
        </w:rPr>
        <w:t>[Par</w:t>
      </w:r>
      <w:r w:rsidR="004618F1">
        <w:rPr>
          <w:rFonts w:ascii="Calibri" w:eastAsia="Calibri" w:hAnsi="Calibri" w:cs="Calibri"/>
          <w:sz w:val="18"/>
          <w:szCs w:val="18"/>
        </w:rPr>
        <w:t xml:space="preserve">. </w:t>
      </w:r>
      <w:proofErr w:type="spellStart"/>
      <w:r w:rsidR="00F86F24">
        <w:rPr>
          <w:rFonts w:ascii="Calibri" w:eastAsia="Calibri" w:hAnsi="Calibri" w:cs="Calibri"/>
          <w:sz w:val="18"/>
          <w:szCs w:val="18"/>
        </w:rPr>
        <w:t>ggg</w:t>
      </w:r>
      <w:proofErr w:type="spellEnd"/>
      <w:r w:rsidR="004618F1">
        <w:rPr>
          <w:rFonts w:ascii="Calibri" w:eastAsia="Calibri" w:hAnsi="Calibri" w:cs="Calibri"/>
          <w:sz w:val="18"/>
          <w:szCs w:val="18"/>
        </w:rPr>
        <w:t xml:space="preserve"> – Distribution]</w:t>
      </w:r>
      <w:r w:rsidRPr="005E0406">
        <w:rPr>
          <w:rFonts w:ascii="Calibri" w:eastAsia="Calibri" w:hAnsi="Calibri" w:cs="Calibri"/>
          <w:sz w:val="18"/>
          <w:szCs w:val="18"/>
        </w:rPr>
        <w:tab/>
      </w:r>
      <w:r w:rsidRPr="005E0406">
        <w:rPr>
          <w:rFonts w:ascii="Calibri" w:eastAsia="Calibri" w:hAnsi="Calibri" w:cs="Calibri"/>
          <w:sz w:val="18"/>
          <w:szCs w:val="18"/>
        </w:rPr>
        <w:tab/>
      </w:r>
      <w:r w:rsidRPr="005E0406">
        <w:rPr>
          <w:rFonts w:ascii="Calibri" w:eastAsia="Calibri" w:hAnsi="Calibri" w:cs="Calibri"/>
          <w:sz w:val="18"/>
          <w:szCs w:val="18"/>
        </w:rPr>
        <w:tab/>
      </w:r>
      <w:r w:rsidRPr="005E0406">
        <w:rPr>
          <w:rFonts w:ascii="Calibri" w:eastAsia="Calibri" w:hAnsi="Calibri" w:cs="Calibri"/>
          <w:sz w:val="18"/>
          <w:szCs w:val="18"/>
        </w:rPr>
        <w:tab/>
      </w:r>
      <w:r w:rsidRPr="005E0406">
        <w:rPr>
          <w:rFonts w:ascii="Calibri" w:eastAsia="Calibri" w:hAnsi="Calibri" w:cs="Calibri"/>
          <w:sz w:val="18"/>
          <w:szCs w:val="18"/>
        </w:rPr>
        <w:tab/>
      </w:r>
      <w:r w:rsidRPr="005E0406">
        <w:rPr>
          <w:rFonts w:ascii="Calibri" w:eastAsia="Calibri" w:hAnsi="Calibri" w:cs="Calibri"/>
          <w:sz w:val="18"/>
          <w:szCs w:val="18"/>
        </w:rPr>
        <w:tab/>
      </w:r>
      <w:r w:rsidRPr="005E0406">
        <w:rPr>
          <w:rFonts w:ascii="Calibri" w:eastAsia="Calibri" w:hAnsi="Calibri" w:cs="Calibri"/>
          <w:sz w:val="18"/>
          <w:szCs w:val="18"/>
        </w:rPr>
        <w:tab/>
      </w:r>
    </w:p>
    <w:p w14:paraId="70C0E58A" w14:textId="2D02BF81" w:rsidR="007F5652" w:rsidRDefault="005E0406" w:rsidP="005E0406">
      <w:pPr>
        <w:autoSpaceDE w:val="0"/>
        <w:autoSpaceDN w:val="0"/>
        <w:adjustRightInd w:val="0"/>
        <w:spacing w:after="0"/>
        <w:ind w:left="0"/>
        <w:rPr>
          <w:rFonts w:ascii="Calibri" w:eastAsia="Calibri" w:hAnsi="Calibri" w:cs="Calibri"/>
          <w:sz w:val="18"/>
          <w:szCs w:val="18"/>
        </w:rPr>
      </w:pPr>
      <w:r w:rsidRPr="005E0406">
        <w:rPr>
          <w:rFonts w:ascii="Calibri" w:eastAsia="Calibri" w:hAnsi="Calibri" w:cs="Calibri"/>
          <w:sz w:val="18"/>
          <w:szCs w:val="18"/>
        </w:rPr>
        <w:t>[</w:t>
      </w:r>
      <w:r w:rsidR="004618F1">
        <w:rPr>
          <w:rFonts w:ascii="Calibri" w:eastAsia="Calibri" w:hAnsi="Calibri" w:cs="Calibri"/>
          <w:sz w:val="18"/>
          <w:szCs w:val="18"/>
        </w:rPr>
        <w:t xml:space="preserve">Par. </w:t>
      </w:r>
      <w:proofErr w:type="spellStart"/>
      <w:r w:rsidR="00F86F24">
        <w:rPr>
          <w:rFonts w:ascii="Calibri" w:eastAsia="Calibri" w:hAnsi="Calibri" w:cs="Calibri"/>
          <w:sz w:val="18"/>
          <w:szCs w:val="18"/>
        </w:rPr>
        <w:t>hhh</w:t>
      </w:r>
      <w:proofErr w:type="spellEnd"/>
      <w:r w:rsidR="004618F1">
        <w:rPr>
          <w:rFonts w:ascii="Calibri" w:eastAsia="Calibri" w:hAnsi="Calibri" w:cs="Calibri"/>
          <w:sz w:val="18"/>
          <w:szCs w:val="18"/>
        </w:rPr>
        <w:t xml:space="preserve"> – Distribution]</w:t>
      </w:r>
      <w:r w:rsidRPr="005E0406">
        <w:rPr>
          <w:rFonts w:ascii="Calibri" w:eastAsia="Calibri" w:hAnsi="Calibri" w:cs="Calibri"/>
          <w:sz w:val="18"/>
          <w:szCs w:val="18"/>
        </w:rPr>
        <w:tab/>
      </w:r>
    </w:p>
    <w:p w14:paraId="3D5C09DB" w14:textId="77777777" w:rsidR="007F5652" w:rsidRDefault="007F5652" w:rsidP="005E0406">
      <w:pPr>
        <w:autoSpaceDE w:val="0"/>
        <w:autoSpaceDN w:val="0"/>
        <w:adjustRightInd w:val="0"/>
        <w:spacing w:after="0"/>
        <w:ind w:left="0"/>
        <w:rPr>
          <w:rFonts w:ascii="Calibri" w:eastAsia="Calibri" w:hAnsi="Calibri" w:cs="Calibri"/>
          <w:sz w:val="18"/>
          <w:szCs w:val="18"/>
        </w:rPr>
      </w:pPr>
    </w:p>
    <w:p w14:paraId="493936AF" w14:textId="3332C27D" w:rsidR="005E0406" w:rsidRPr="005E0406" w:rsidRDefault="005E0406" w:rsidP="005E0406">
      <w:pPr>
        <w:autoSpaceDE w:val="0"/>
        <w:autoSpaceDN w:val="0"/>
        <w:adjustRightInd w:val="0"/>
        <w:spacing w:after="0"/>
        <w:ind w:left="0"/>
        <w:rPr>
          <w:rFonts w:ascii="Calibri" w:eastAsia="Calibri" w:hAnsi="Calibri" w:cs="Calibri"/>
          <w:sz w:val="18"/>
          <w:szCs w:val="18"/>
        </w:rPr>
      </w:pPr>
      <w:r w:rsidRPr="005E0406">
        <w:rPr>
          <w:rFonts w:ascii="Calibri" w:eastAsia="Calibri" w:hAnsi="Calibri" w:cs="Calibri"/>
          <w:sz w:val="18"/>
          <w:szCs w:val="18"/>
        </w:rPr>
        <w:tab/>
      </w:r>
      <w:r w:rsidRPr="005E0406">
        <w:rPr>
          <w:rFonts w:ascii="Calibri" w:eastAsia="Calibri" w:hAnsi="Calibri" w:cs="Calibri"/>
          <w:sz w:val="18"/>
          <w:szCs w:val="18"/>
        </w:rPr>
        <w:tab/>
      </w:r>
      <w:r w:rsidRPr="005E0406">
        <w:rPr>
          <w:rFonts w:ascii="Calibri" w:eastAsia="Calibri" w:hAnsi="Calibri" w:cs="Calibri"/>
          <w:sz w:val="18"/>
          <w:szCs w:val="18"/>
        </w:rPr>
        <w:tab/>
      </w:r>
      <w:r w:rsidRPr="005E0406">
        <w:rPr>
          <w:rFonts w:ascii="Calibri" w:eastAsia="Calibri" w:hAnsi="Calibri" w:cs="Calibri"/>
          <w:sz w:val="18"/>
          <w:szCs w:val="18"/>
        </w:rPr>
        <w:tab/>
      </w:r>
      <w:r w:rsidRPr="005E0406">
        <w:rPr>
          <w:rFonts w:ascii="Calibri" w:eastAsia="Calibri" w:hAnsi="Calibri" w:cs="Calibri"/>
          <w:sz w:val="18"/>
          <w:szCs w:val="18"/>
        </w:rPr>
        <w:tab/>
      </w:r>
      <w:r w:rsidRPr="005E0406">
        <w:rPr>
          <w:rFonts w:ascii="Calibri" w:eastAsia="Calibri" w:hAnsi="Calibri" w:cs="Calibri"/>
          <w:sz w:val="18"/>
          <w:szCs w:val="18"/>
        </w:rPr>
        <w:tab/>
      </w:r>
    </w:p>
    <w:p w14:paraId="32F3A563" w14:textId="77777777" w:rsidR="00CD5927" w:rsidRPr="00DE2D0D" w:rsidRDefault="00CD5927" w:rsidP="00CD5927">
      <w:pPr>
        <w:spacing w:after="0"/>
        <w:ind w:left="0"/>
        <w:rPr>
          <w:i/>
        </w:rPr>
      </w:pPr>
      <w:bookmarkStart w:id="146" w:name="_Hlk492512767"/>
      <w:r w:rsidRPr="00DE2D0D">
        <w:rPr>
          <w:i/>
        </w:rPr>
        <w:lastRenderedPageBreak/>
        <w:t>[Alma</w:t>
      </w:r>
      <w:r>
        <w:rPr>
          <w:i/>
        </w:rPr>
        <w:t xml:space="preserve"> 5</w:t>
      </w:r>
      <w:r w:rsidRPr="00DE2D0D">
        <w:rPr>
          <w:i/>
        </w:rPr>
        <w:t>]</w:t>
      </w:r>
    </w:p>
    <w:p w14:paraId="481CA5F9" w14:textId="77777777" w:rsidR="00CD5927" w:rsidRDefault="00CD5927" w:rsidP="0094606F">
      <w:pPr>
        <w:spacing w:after="0"/>
        <w:rPr>
          <w:b/>
        </w:rPr>
      </w:pPr>
    </w:p>
    <w:p w14:paraId="0E182796" w14:textId="1823468D" w:rsidR="00676692" w:rsidRDefault="006E2C1C" w:rsidP="0094606F">
      <w:pPr>
        <w:spacing w:after="0"/>
      </w:pPr>
      <w:r w:rsidRPr="00335B9C">
        <w:rPr>
          <w:b/>
          <w:highlight w:val="yellow"/>
          <w:u w:val="single"/>
        </w:rPr>
        <w:t>yea</w:t>
      </w:r>
      <w:r w:rsidR="00EE7410">
        <w:t xml:space="preserve"> </w:t>
      </w:r>
      <w:r w:rsidR="00676692">
        <w:tab/>
      </w:r>
      <w:r w:rsidR="00EE7410" w:rsidRPr="00676692">
        <w:rPr>
          <w:b/>
          <w:color w:val="0070C0"/>
        </w:rPr>
        <w:t xml:space="preserve">the </w:t>
      </w:r>
      <w:r w:rsidR="0094606F">
        <w:rPr>
          <w:b/>
          <w:color w:val="0070C0"/>
        </w:rPr>
        <w:tab/>
      </w:r>
      <w:r w:rsidR="00EE7410" w:rsidRPr="00676692">
        <w:rPr>
          <w:b/>
          <w:color w:val="0070C0"/>
        </w:rPr>
        <w:t>Son of God</w:t>
      </w:r>
      <w:r w:rsidR="00EE7410" w:rsidRPr="00676692">
        <w:rPr>
          <w:color w:val="0070C0"/>
        </w:rPr>
        <w:t xml:space="preserve"> </w:t>
      </w:r>
      <w:r w:rsidR="0094606F">
        <w:rPr>
          <w:color w:val="0070C0"/>
        </w:rPr>
        <w:tab/>
      </w:r>
      <w:r w:rsidR="00EE7410" w:rsidRPr="004618F1">
        <w:rPr>
          <w:b/>
          <w:color w:val="00B0F0"/>
        </w:rPr>
        <w:t xml:space="preserve">cometh </w:t>
      </w:r>
      <w:r w:rsidR="0094606F">
        <w:t xml:space="preserve">   </w:t>
      </w:r>
      <w:r w:rsidR="0094606F" w:rsidRPr="004618F1">
        <w:rPr>
          <w:b/>
          <w:color w:val="F79646" w:themeColor="accent6"/>
        </w:rPr>
        <w:t xml:space="preserve"> </w:t>
      </w:r>
      <w:proofErr w:type="gramStart"/>
      <w:r w:rsidR="00EE7410" w:rsidRPr="004618F1">
        <w:rPr>
          <w:b/>
          <w:color w:val="F79646" w:themeColor="accent6"/>
        </w:rPr>
        <w:t>in</w:t>
      </w:r>
      <w:r w:rsidR="00EE7410" w:rsidRPr="004618F1">
        <w:rPr>
          <w:color w:val="F79646" w:themeColor="accent6"/>
        </w:rPr>
        <w:t xml:space="preserve"> </w:t>
      </w:r>
      <w:r w:rsidR="0094606F" w:rsidRPr="004618F1">
        <w:rPr>
          <w:color w:val="F79646" w:themeColor="accent6"/>
        </w:rPr>
        <w:t xml:space="preserve"> </w:t>
      </w:r>
      <w:r w:rsidR="0094606F">
        <w:tab/>
      </w:r>
      <w:proofErr w:type="gramEnd"/>
      <w:r w:rsidR="0094606F" w:rsidRPr="007F5652">
        <w:rPr>
          <w:b/>
          <w:bCs/>
          <w:color w:val="0070C0"/>
          <w:u w:val="single"/>
        </w:rPr>
        <w:t>H</w:t>
      </w:r>
      <w:r w:rsidR="00EE7410" w:rsidRPr="007F5652">
        <w:rPr>
          <w:b/>
          <w:bCs/>
          <w:color w:val="0070C0"/>
          <w:u w:val="single"/>
        </w:rPr>
        <w:t>is</w:t>
      </w:r>
      <w:r w:rsidR="0094606F" w:rsidRPr="0094606F">
        <w:rPr>
          <w:color w:val="0070C0"/>
        </w:rPr>
        <w:t xml:space="preserve">    </w:t>
      </w:r>
      <w:r w:rsidR="00EE7410" w:rsidRPr="0094606F">
        <w:rPr>
          <w:color w:val="0070C0"/>
        </w:rPr>
        <w:t xml:space="preserve"> </w:t>
      </w:r>
      <w:r w:rsidR="00EE7410" w:rsidRPr="0094606F">
        <w:rPr>
          <w:b/>
          <w:color w:val="0070C0"/>
        </w:rPr>
        <w:t>glory</w:t>
      </w:r>
      <w:r w:rsidR="00EE7410" w:rsidRPr="0094606F">
        <w:rPr>
          <w:b/>
        </w:rPr>
        <w:t xml:space="preserve"> </w:t>
      </w:r>
      <w:r w:rsidR="004618F1">
        <w:rPr>
          <w:b/>
        </w:rPr>
        <w:tab/>
      </w:r>
      <w:r w:rsidR="004618F1">
        <w:rPr>
          <w:b/>
        </w:rPr>
        <w:tab/>
      </w:r>
      <w:r w:rsidR="004618F1">
        <w:rPr>
          <w:b/>
        </w:rPr>
        <w:tab/>
      </w:r>
      <w:r w:rsidR="004618F1">
        <w:rPr>
          <w:b/>
        </w:rPr>
        <w:tab/>
        <w:t xml:space="preserve">      </w:t>
      </w:r>
      <w:r w:rsidR="00864E12">
        <w:rPr>
          <w:b/>
        </w:rPr>
        <w:t xml:space="preserve"> </w:t>
      </w:r>
      <w:r w:rsidR="00F86F24">
        <w:rPr>
          <w:b/>
        </w:rPr>
        <w:t xml:space="preserve">  </w:t>
      </w:r>
      <w:r w:rsidR="004618F1" w:rsidRPr="004618F1">
        <w:rPr>
          <w:sz w:val="18"/>
          <w:szCs w:val="18"/>
        </w:rPr>
        <w:t xml:space="preserve"> </w:t>
      </w:r>
      <w:r w:rsidR="00F86F24">
        <w:rPr>
          <w:sz w:val="18"/>
          <w:szCs w:val="18"/>
        </w:rPr>
        <w:t>iii</w:t>
      </w:r>
    </w:p>
    <w:p w14:paraId="4FB36F12" w14:textId="7EA8622E" w:rsidR="00676692" w:rsidRDefault="0094606F" w:rsidP="004D082C">
      <w:pPr>
        <w:spacing w:after="0"/>
        <w:ind w:left="3600" w:firstLine="720"/>
      </w:pPr>
      <w:r>
        <w:t xml:space="preserve">    </w:t>
      </w:r>
      <w:r w:rsidR="00EE7410" w:rsidRPr="004618F1">
        <w:rPr>
          <w:b/>
          <w:color w:val="F79646" w:themeColor="accent6"/>
        </w:rPr>
        <w:t>in</w:t>
      </w:r>
      <w:r w:rsidR="00EE7410">
        <w:t xml:space="preserve"> </w:t>
      </w:r>
      <w:r>
        <w:tab/>
      </w:r>
      <w:r w:rsidRPr="007F5652">
        <w:rPr>
          <w:b/>
          <w:bCs/>
          <w:color w:val="0070C0"/>
          <w:u w:val="single"/>
        </w:rPr>
        <w:t>H</w:t>
      </w:r>
      <w:r w:rsidR="00EE7410" w:rsidRPr="007F5652">
        <w:rPr>
          <w:b/>
          <w:bCs/>
          <w:color w:val="0070C0"/>
          <w:u w:val="single"/>
        </w:rPr>
        <w:t>is</w:t>
      </w:r>
      <w:r w:rsidR="00EE7410" w:rsidRPr="0094606F">
        <w:rPr>
          <w:color w:val="0070C0"/>
        </w:rPr>
        <w:t xml:space="preserve"> </w:t>
      </w:r>
      <w:r>
        <w:t xml:space="preserve">    </w:t>
      </w:r>
      <w:r w:rsidR="00EE7410" w:rsidRPr="0094606F">
        <w:rPr>
          <w:b/>
          <w:color w:val="0070C0"/>
        </w:rPr>
        <w:t xml:space="preserve">might </w:t>
      </w:r>
      <w:r w:rsidR="004618F1">
        <w:rPr>
          <w:b/>
          <w:color w:val="0070C0"/>
        </w:rPr>
        <w:tab/>
      </w:r>
      <w:r w:rsidR="004618F1">
        <w:rPr>
          <w:b/>
          <w:color w:val="0070C0"/>
        </w:rPr>
        <w:tab/>
      </w:r>
      <w:r w:rsidR="004618F1">
        <w:rPr>
          <w:b/>
          <w:color w:val="0070C0"/>
        </w:rPr>
        <w:tab/>
      </w:r>
      <w:r w:rsidR="004618F1">
        <w:rPr>
          <w:b/>
          <w:color w:val="0070C0"/>
        </w:rPr>
        <w:tab/>
        <w:t xml:space="preserve">         </w:t>
      </w:r>
      <w:r w:rsidR="004618F1" w:rsidRPr="00864E12">
        <w:rPr>
          <w:sz w:val="16"/>
          <w:szCs w:val="16"/>
        </w:rPr>
        <w:t>1</w:t>
      </w:r>
      <w:r w:rsidR="0043203F">
        <w:rPr>
          <w:sz w:val="16"/>
          <w:szCs w:val="16"/>
        </w:rPr>
        <w:t>3</w:t>
      </w:r>
    </w:p>
    <w:p w14:paraId="31B8ED9E" w14:textId="449D1684" w:rsidR="00676692" w:rsidRDefault="0094606F" w:rsidP="004D082C">
      <w:pPr>
        <w:spacing w:after="0"/>
        <w:ind w:left="4320"/>
      </w:pPr>
      <w:r>
        <w:t xml:space="preserve">   </w:t>
      </w:r>
      <w:r w:rsidR="00676692">
        <w:t>[</w:t>
      </w:r>
      <w:r w:rsidR="00676692" w:rsidRPr="004618F1">
        <w:rPr>
          <w:b/>
          <w:color w:val="F79646" w:themeColor="accent6"/>
        </w:rPr>
        <w:t>in</w:t>
      </w:r>
      <w:r w:rsidR="00676692">
        <w:t xml:space="preserve"> </w:t>
      </w:r>
      <w:r>
        <w:tab/>
      </w:r>
      <w:proofErr w:type="gramStart"/>
      <w:r w:rsidRPr="007F5652">
        <w:rPr>
          <w:b/>
          <w:bCs/>
          <w:color w:val="0070C0"/>
          <w:u w:val="single"/>
        </w:rPr>
        <w:t>H</w:t>
      </w:r>
      <w:r w:rsidR="00676692" w:rsidRPr="007F5652">
        <w:rPr>
          <w:b/>
          <w:bCs/>
          <w:color w:val="0070C0"/>
          <w:u w:val="single"/>
        </w:rPr>
        <w:t>is</w:t>
      </w:r>
      <w:r w:rsidR="00676692">
        <w:t xml:space="preserve">] </w:t>
      </w:r>
      <w:r>
        <w:t xml:space="preserve">  </w:t>
      </w:r>
      <w:proofErr w:type="gramEnd"/>
      <w:r w:rsidRPr="0094606F">
        <w:rPr>
          <w:b/>
          <w:color w:val="0070C0"/>
        </w:rPr>
        <w:t xml:space="preserve"> </w:t>
      </w:r>
      <w:r w:rsidR="00EE7410" w:rsidRPr="0094606F">
        <w:rPr>
          <w:b/>
          <w:color w:val="0070C0"/>
        </w:rPr>
        <w:t>majesty</w:t>
      </w:r>
      <w:r w:rsidR="00EE7410" w:rsidRPr="0094606F">
        <w:rPr>
          <w:color w:val="0070C0"/>
        </w:rPr>
        <w:t xml:space="preserve"> </w:t>
      </w:r>
      <w:r w:rsidR="004618F1">
        <w:rPr>
          <w:color w:val="0070C0"/>
        </w:rPr>
        <w:tab/>
      </w:r>
      <w:r w:rsidR="004618F1">
        <w:rPr>
          <w:color w:val="0070C0"/>
        </w:rPr>
        <w:tab/>
      </w:r>
      <w:r w:rsidR="004618F1">
        <w:rPr>
          <w:color w:val="0070C0"/>
        </w:rPr>
        <w:tab/>
      </w:r>
      <w:r w:rsidR="004618F1">
        <w:rPr>
          <w:color w:val="0070C0"/>
        </w:rPr>
        <w:tab/>
        <w:t xml:space="preserve">         </w:t>
      </w:r>
      <w:r w:rsidR="004618F1" w:rsidRPr="00864E12">
        <w:rPr>
          <w:sz w:val="16"/>
          <w:szCs w:val="16"/>
        </w:rPr>
        <w:t>1</w:t>
      </w:r>
      <w:r w:rsidR="0043203F">
        <w:rPr>
          <w:sz w:val="16"/>
          <w:szCs w:val="16"/>
        </w:rPr>
        <w:t>4</w:t>
      </w:r>
    </w:p>
    <w:p w14:paraId="1E808557" w14:textId="77777777" w:rsidR="00676692" w:rsidRDefault="0094606F" w:rsidP="004D082C">
      <w:pPr>
        <w:spacing w:after="0"/>
        <w:ind w:left="4320"/>
      </w:pPr>
      <w:r>
        <w:t xml:space="preserve">   </w:t>
      </w:r>
      <w:r w:rsidR="00676692">
        <w:t>[</w:t>
      </w:r>
      <w:r w:rsidR="00676692" w:rsidRPr="004618F1">
        <w:rPr>
          <w:b/>
          <w:color w:val="F79646" w:themeColor="accent6"/>
        </w:rPr>
        <w:t>in</w:t>
      </w:r>
      <w:r w:rsidR="00676692">
        <w:t xml:space="preserve"> </w:t>
      </w:r>
      <w:r>
        <w:tab/>
      </w:r>
      <w:proofErr w:type="gramStart"/>
      <w:r w:rsidRPr="007F5652">
        <w:rPr>
          <w:b/>
          <w:bCs/>
          <w:color w:val="0070C0"/>
          <w:u w:val="single"/>
        </w:rPr>
        <w:t>H</w:t>
      </w:r>
      <w:r w:rsidR="00676692" w:rsidRPr="007F5652">
        <w:rPr>
          <w:b/>
          <w:bCs/>
          <w:color w:val="0070C0"/>
          <w:u w:val="single"/>
        </w:rPr>
        <w:t>is</w:t>
      </w:r>
      <w:r w:rsidR="00676692">
        <w:t xml:space="preserve">] </w:t>
      </w:r>
      <w:r>
        <w:t xml:space="preserve">  </w:t>
      </w:r>
      <w:proofErr w:type="gramEnd"/>
      <w:r>
        <w:t xml:space="preserve"> </w:t>
      </w:r>
      <w:r w:rsidR="00EE7410" w:rsidRPr="0094606F">
        <w:rPr>
          <w:b/>
          <w:color w:val="0070C0"/>
        </w:rPr>
        <w:t>power</w:t>
      </w:r>
      <w:r w:rsidR="00EE7410">
        <w:t xml:space="preserve"> </w:t>
      </w:r>
    </w:p>
    <w:p w14:paraId="43882443" w14:textId="77777777" w:rsidR="00676692" w:rsidRDefault="00676692" w:rsidP="004D082C">
      <w:pPr>
        <w:spacing w:after="0"/>
        <w:ind w:left="2880" w:firstLine="720"/>
      </w:pPr>
      <w:r>
        <w:t xml:space="preserve">    </w:t>
      </w:r>
      <w:r w:rsidR="00EE7410" w:rsidRPr="0094606F">
        <w:rPr>
          <w:b/>
        </w:rPr>
        <w:t>and</w:t>
      </w:r>
      <w:r w:rsidR="00EE7410">
        <w:t xml:space="preserve"> </w:t>
      </w:r>
      <w:r>
        <w:tab/>
      </w:r>
      <w:proofErr w:type="gramStart"/>
      <w:r w:rsidR="0094606F">
        <w:t xml:space="preserve">   </w:t>
      </w:r>
      <w:r>
        <w:t>[</w:t>
      </w:r>
      <w:proofErr w:type="gramEnd"/>
      <w:r w:rsidRPr="004618F1">
        <w:rPr>
          <w:b/>
          <w:color w:val="F79646" w:themeColor="accent6"/>
        </w:rPr>
        <w:t>in</w:t>
      </w:r>
      <w:r>
        <w:t xml:space="preserve"> </w:t>
      </w:r>
      <w:r w:rsidR="0094606F">
        <w:tab/>
      </w:r>
      <w:r w:rsidR="0094606F" w:rsidRPr="007F5652">
        <w:rPr>
          <w:b/>
          <w:bCs/>
          <w:color w:val="0070C0"/>
          <w:u w:val="single"/>
        </w:rPr>
        <w:t>H</w:t>
      </w:r>
      <w:r w:rsidRPr="007F5652">
        <w:rPr>
          <w:b/>
          <w:bCs/>
          <w:color w:val="0070C0"/>
          <w:u w:val="single"/>
        </w:rPr>
        <w:t>is</w:t>
      </w:r>
      <w:r>
        <w:t xml:space="preserve">] </w:t>
      </w:r>
      <w:r w:rsidR="0094606F">
        <w:t xml:space="preserve">   </w:t>
      </w:r>
      <w:r w:rsidR="00EE7410" w:rsidRPr="0094606F">
        <w:rPr>
          <w:b/>
          <w:color w:val="0070C0"/>
        </w:rPr>
        <w:t>dominion</w:t>
      </w:r>
      <w:r w:rsidR="00EE7410">
        <w:t xml:space="preserve">  </w:t>
      </w:r>
    </w:p>
    <w:bookmarkEnd w:id="146"/>
    <w:p w14:paraId="58E3E705" w14:textId="77777777" w:rsidR="0094606F" w:rsidRDefault="0094606F" w:rsidP="004D082C">
      <w:pPr>
        <w:spacing w:after="0"/>
        <w:ind w:left="2880" w:firstLine="720"/>
      </w:pPr>
    </w:p>
    <w:p w14:paraId="3A228C00" w14:textId="77777777" w:rsidR="00676692" w:rsidRPr="00524B4B" w:rsidRDefault="00676692" w:rsidP="004D082C">
      <w:pPr>
        <w:spacing w:after="0"/>
        <w:ind w:left="0"/>
        <w:rPr>
          <w:u w:val="single"/>
        </w:rPr>
      </w:pPr>
      <w:r>
        <w:t xml:space="preserve">      </w:t>
      </w:r>
      <w:r w:rsidR="00864E12">
        <w:t xml:space="preserve">        </w:t>
      </w:r>
      <w:r w:rsidR="00EE7410" w:rsidRPr="00335B9C">
        <w:rPr>
          <w:b/>
          <w:highlight w:val="yellow"/>
          <w:u w:val="single"/>
        </w:rPr>
        <w:t>Yea</w:t>
      </w:r>
      <w:r w:rsidR="00EE7410" w:rsidRPr="00676692">
        <w:rPr>
          <w:b/>
        </w:rPr>
        <w:t xml:space="preserve"> </w:t>
      </w:r>
      <w:r w:rsidR="0094606F">
        <w:rPr>
          <w:b/>
        </w:rPr>
        <w:tab/>
      </w:r>
      <w:r w:rsidR="00EE7410" w:rsidRPr="00524B4B">
        <w:rPr>
          <w:b/>
          <w:color w:val="00B0F0"/>
          <w:u w:val="single"/>
        </w:rPr>
        <w:t>my</w:t>
      </w:r>
      <w:r w:rsidR="00EE7410" w:rsidRPr="00524B4B">
        <w:rPr>
          <w:b/>
          <w:u w:val="single"/>
        </w:rPr>
        <w:t xml:space="preserve"> beloved brethren</w:t>
      </w:r>
      <w:r w:rsidR="00EE7410" w:rsidRPr="00524B4B">
        <w:rPr>
          <w:u w:val="single"/>
        </w:rPr>
        <w:t xml:space="preserve"> </w:t>
      </w:r>
    </w:p>
    <w:p w14:paraId="5A61A607" w14:textId="77777777" w:rsidR="00676692" w:rsidRDefault="00676692" w:rsidP="004D082C">
      <w:pPr>
        <w:spacing w:after="0"/>
        <w:ind w:left="0"/>
        <w:rPr>
          <w:b/>
          <w:u w:val="single"/>
        </w:rPr>
      </w:pPr>
      <w:r>
        <w:t xml:space="preserve">      </w:t>
      </w:r>
      <w:r w:rsidR="0094606F">
        <w:tab/>
      </w:r>
      <w:r w:rsidR="0094606F">
        <w:tab/>
      </w:r>
      <w:r w:rsidR="00EE7410" w:rsidRPr="003B769D">
        <w:rPr>
          <w:color w:val="00B0F0"/>
          <w:highlight w:val="lightGray"/>
          <w:u w:val="single"/>
        </w:rPr>
        <w:t>I</w:t>
      </w:r>
      <w:r w:rsidR="00EE7410" w:rsidRPr="00A31DAC">
        <w:rPr>
          <w:highlight w:val="lightGray"/>
          <w:u w:val="single"/>
        </w:rPr>
        <w:t xml:space="preserve"> </w:t>
      </w:r>
      <w:r w:rsidR="005E0406" w:rsidRPr="00A31DAC">
        <w:rPr>
          <w:highlight w:val="lightGray"/>
          <w:u w:val="single"/>
        </w:rPr>
        <w:t xml:space="preserve"> </w:t>
      </w:r>
      <w:proofErr w:type="gramStart"/>
      <w:r w:rsidR="005E0406" w:rsidRPr="00A31DAC">
        <w:rPr>
          <w:highlight w:val="lightGray"/>
          <w:u w:val="single"/>
        </w:rPr>
        <w:t xml:space="preserve">   [</w:t>
      </w:r>
      <w:proofErr w:type="gramEnd"/>
      <w:r w:rsidR="005E0406" w:rsidRPr="007F5652">
        <w:rPr>
          <w:bCs/>
          <w:color w:val="00B0F0"/>
          <w:highlight w:val="lightGray"/>
          <w:u w:val="single"/>
        </w:rPr>
        <w:t>Alma</w:t>
      </w:r>
      <w:r w:rsidR="005E0406" w:rsidRPr="00A31DAC">
        <w:rPr>
          <w:highlight w:val="lightGray"/>
          <w:u w:val="single"/>
        </w:rPr>
        <w:t>]</w:t>
      </w:r>
      <w:r w:rsidR="0094606F" w:rsidRPr="00A31DAC">
        <w:rPr>
          <w:b/>
          <w:highlight w:val="lightGray"/>
          <w:u w:val="single"/>
        </w:rPr>
        <w:tab/>
      </w:r>
      <w:r w:rsidR="005E0406" w:rsidRPr="00A31DAC">
        <w:rPr>
          <w:b/>
          <w:highlight w:val="lightGray"/>
          <w:u w:val="single"/>
        </w:rPr>
        <w:tab/>
      </w:r>
      <w:r w:rsidR="00EE7410" w:rsidRPr="00A31DAC">
        <w:rPr>
          <w:b/>
          <w:highlight w:val="lightGray"/>
          <w:u w:val="single"/>
        </w:rPr>
        <w:t xml:space="preserve">say </w:t>
      </w:r>
      <w:r w:rsidR="005E0406" w:rsidRPr="00A31DAC">
        <w:rPr>
          <w:b/>
          <w:highlight w:val="lightGray"/>
          <w:u w:val="single"/>
        </w:rPr>
        <w:tab/>
      </w:r>
      <w:r w:rsidR="00EE7410" w:rsidRPr="00A31DAC">
        <w:rPr>
          <w:highlight w:val="lightGray"/>
          <w:u w:val="single"/>
        </w:rPr>
        <w:t xml:space="preserve">unto </w:t>
      </w:r>
      <w:r w:rsidR="005E0406" w:rsidRPr="00A31DAC">
        <w:rPr>
          <w:highlight w:val="lightGray"/>
          <w:u w:val="single"/>
        </w:rPr>
        <w:t xml:space="preserve">   </w:t>
      </w:r>
      <w:r w:rsidR="005E0406" w:rsidRPr="00A31DAC">
        <w:rPr>
          <w:b/>
          <w:highlight w:val="lightGray"/>
          <w:u w:val="single"/>
        </w:rPr>
        <w:t xml:space="preserve">            </w:t>
      </w:r>
      <w:r w:rsidR="00E9666B" w:rsidRPr="00A31DAC">
        <w:rPr>
          <w:b/>
          <w:highlight w:val="lightGray"/>
          <w:u w:val="single"/>
        </w:rPr>
        <w:t xml:space="preserve"> you</w:t>
      </w:r>
      <w:r w:rsidR="00EE7410" w:rsidRPr="00E9666B">
        <w:rPr>
          <w:b/>
          <w:u w:val="single"/>
        </w:rPr>
        <w:t xml:space="preserve"> </w:t>
      </w:r>
    </w:p>
    <w:p w14:paraId="6F2B4610" w14:textId="77777777" w:rsidR="00E9666B" w:rsidRPr="00E9666B" w:rsidRDefault="00E9666B" w:rsidP="004D082C">
      <w:pPr>
        <w:spacing w:after="0"/>
        <w:ind w:left="0"/>
        <w:rPr>
          <w:b/>
          <w:u w:val="single"/>
        </w:rPr>
      </w:pPr>
    </w:p>
    <w:p w14:paraId="6A2BC6C0" w14:textId="77777777" w:rsidR="00A41F35" w:rsidRDefault="00EE7410" w:rsidP="004D082C">
      <w:pPr>
        <w:spacing w:after="0"/>
      </w:pPr>
      <w:r w:rsidRPr="00A41F35">
        <w:rPr>
          <w:b/>
        </w:rPr>
        <w:t xml:space="preserve">that </w:t>
      </w:r>
      <w:r w:rsidR="0094606F">
        <w:rPr>
          <w:b/>
        </w:rPr>
        <w:tab/>
      </w:r>
      <w:r w:rsidRPr="00A41F35">
        <w:rPr>
          <w:b/>
          <w:color w:val="0070C0"/>
          <w:u w:val="single"/>
        </w:rPr>
        <w:t xml:space="preserve">the Spirit </w:t>
      </w:r>
      <w:r w:rsidR="0094606F">
        <w:rPr>
          <w:b/>
          <w:color w:val="0070C0"/>
          <w:u w:val="single"/>
        </w:rPr>
        <w:tab/>
      </w:r>
      <w:r w:rsidR="0094606F">
        <w:rPr>
          <w:b/>
          <w:color w:val="0070C0"/>
          <w:u w:val="single"/>
        </w:rPr>
        <w:tab/>
      </w:r>
      <w:r w:rsidRPr="00704842">
        <w:rPr>
          <w:b/>
          <w:highlight w:val="lightGray"/>
          <w:u w:val="single"/>
        </w:rPr>
        <w:t>saith</w:t>
      </w:r>
      <w:r>
        <w:t xml:space="preserve"> </w:t>
      </w:r>
    </w:p>
    <w:p w14:paraId="2C74A62B" w14:textId="77777777" w:rsidR="00E9666B" w:rsidRDefault="00E9666B" w:rsidP="004D082C">
      <w:pPr>
        <w:spacing w:after="0"/>
      </w:pPr>
    </w:p>
    <w:p w14:paraId="1217811D" w14:textId="47344555" w:rsidR="00A41F35" w:rsidRDefault="00EE7410" w:rsidP="00E9666B">
      <w:pPr>
        <w:spacing w:after="0"/>
        <w:ind w:firstLine="720"/>
      </w:pPr>
      <w:r w:rsidRPr="006C3927">
        <w:rPr>
          <w:b/>
          <w:color w:val="CC0099"/>
          <w:highlight w:val="lightGray"/>
          <w:u w:val="single"/>
        </w:rPr>
        <w:t>Behold</w:t>
      </w:r>
      <w:r w:rsidRPr="00D16073">
        <w:t xml:space="preserve"> </w:t>
      </w:r>
      <w:r w:rsidR="00A41F35" w:rsidRPr="00D16073">
        <w:tab/>
      </w:r>
      <w:r w:rsidR="00E9666B">
        <w:tab/>
      </w:r>
      <w:r>
        <w:t xml:space="preserve">the </w:t>
      </w:r>
      <w:r w:rsidR="00E9666B">
        <w:tab/>
      </w:r>
      <w:r w:rsidRPr="007F5652">
        <w:rPr>
          <w:color w:val="00B0F0"/>
          <w:u w:val="single"/>
        </w:rPr>
        <w:t>glory</w:t>
      </w:r>
      <w:r w:rsidRPr="007F5652">
        <w:rPr>
          <w:color w:val="00B0F0"/>
        </w:rPr>
        <w:t xml:space="preserve"> </w:t>
      </w:r>
      <w:r w:rsidR="00E9666B">
        <w:tab/>
        <w:t xml:space="preserve">    </w:t>
      </w:r>
      <w:r>
        <w:t xml:space="preserve">of </w:t>
      </w:r>
      <w:r w:rsidR="00E9666B">
        <w:tab/>
      </w:r>
      <w:r w:rsidR="00E9666B">
        <w:rPr>
          <w:b/>
          <w:color w:val="0070C0"/>
        </w:rPr>
        <w:t>t</w:t>
      </w:r>
      <w:r w:rsidR="00A41F35" w:rsidRPr="00A41F35">
        <w:rPr>
          <w:b/>
          <w:color w:val="0070C0"/>
        </w:rPr>
        <w:t xml:space="preserve">he </w:t>
      </w:r>
      <w:r w:rsidR="00E9666B">
        <w:rPr>
          <w:b/>
          <w:color w:val="0070C0"/>
        </w:rPr>
        <w:t xml:space="preserve">    </w:t>
      </w:r>
      <w:r w:rsidR="00A41F35" w:rsidRPr="007F5652">
        <w:rPr>
          <w:b/>
          <w:color w:val="0070C0"/>
          <w:u w:val="single"/>
        </w:rPr>
        <w:t>King</w:t>
      </w:r>
      <w:r w:rsidR="00A41F35" w:rsidRPr="00A41F35">
        <w:rPr>
          <w:b/>
          <w:color w:val="0070C0"/>
        </w:rPr>
        <w:t xml:space="preserve"> of All the Earth</w:t>
      </w:r>
      <w:r>
        <w:t xml:space="preserve"> </w:t>
      </w:r>
      <w:r w:rsidR="004618F1">
        <w:tab/>
        <w:t xml:space="preserve"> </w:t>
      </w:r>
      <w:r w:rsidR="004618F1">
        <w:tab/>
        <w:t xml:space="preserve">        </w:t>
      </w:r>
      <w:r w:rsidR="004618F1" w:rsidRPr="004618F1">
        <w:rPr>
          <w:sz w:val="20"/>
          <w:szCs w:val="20"/>
        </w:rPr>
        <w:t xml:space="preserve"> </w:t>
      </w:r>
      <w:r w:rsidR="00864E12">
        <w:rPr>
          <w:sz w:val="20"/>
          <w:szCs w:val="20"/>
        </w:rPr>
        <w:t xml:space="preserve"> </w:t>
      </w:r>
      <w:proofErr w:type="spellStart"/>
      <w:r w:rsidR="00F86F24">
        <w:rPr>
          <w:sz w:val="18"/>
          <w:szCs w:val="18"/>
        </w:rPr>
        <w:t>jjj</w:t>
      </w:r>
      <w:proofErr w:type="spellEnd"/>
      <w:r w:rsidR="004618F1" w:rsidRPr="00864E12">
        <w:rPr>
          <w:sz w:val="18"/>
          <w:szCs w:val="18"/>
        </w:rPr>
        <w:t xml:space="preserve"> </w:t>
      </w:r>
      <w:r w:rsidR="004618F1">
        <w:tab/>
        <w:t xml:space="preserve">      </w:t>
      </w:r>
    </w:p>
    <w:p w14:paraId="2AC0DF92" w14:textId="77777777" w:rsidR="00A41F35" w:rsidRDefault="00E9666B" w:rsidP="00E9666B">
      <w:pPr>
        <w:spacing w:after="0"/>
        <w:ind w:left="0"/>
      </w:pPr>
      <w:r>
        <w:t xml:space="preserve">      </w:t>
      </w:r>
      <w:r w:rsidR="004618F1">
        <w:tab/>
      </w:r>
      <w:r w:rsidR="004618F1">
        <w:tab/>
      </w:r>
      <w:r w:rsidR="00EE7410" w:rsidRPr="004618F1">
        <w:rPr>
          <w:b/>
        </w:rPr>
        <w:t>and also</w:t>
      </w:r>
      <w:r>
        <w:t xml:space="preserve">      </w:t>
      </w:r>
      <w:r w:rsidR="004618F1">
        <w:t xml:space="preserve">   </w:t>
      </w:r>
      <w:proofErr w:type="gramStart"/>
      <w:r w:rsidR="004618F1">
        <w:t xml:space="preserve">   [</w:t>
      </w:r>
      <w:proofErr w:type="gramEnd"/>
      <w:r w:rsidR="004618F1">
        <w:t>the</w:t>
      </w:r>
      <w:r w:rsidR="004618F1">
        <w:tab/>
      </w:r>
      <w:r w:rsidR="004618F1" w:rsidRPr="007F5652">
        <w:rPr>
          <w:color w:val="00B0F0"/>
          <w:u w:val="single"/>
        </w:rPr>
        <w:t>glory</w:t>
      </w:r>
      <w:r w:rsidR="004618F1">
        <w:tab/>
        <w:t xml:space="preserve">    of]</w:t>
      </w:r>
      <w:r>
        <w:tab/>
      </w:r>
      <w:r w:rsidR="00EE7410" w:rsidRPr="00E9666B">
        <w:rPr>
          <w:b/>
          <w:color w:val="0070C0"/>
        </w:rPr>
        <w:t>the</w:t>
      </w:r>
      <w:r w:rsidR="00EE7410">
        <w:t xml:space="preserve"> </w:t>
      </w:r>
      <w:r>
        <w:t xml:space="preserve">    </w:t>
      </w:r>
      <w:r w:rsidR="00EE7410" w:rsidRPr="007F5652">
        <w:rPr>
          <w:b/>
          <w:color w:val="0070C0"/>
          <w:u w:val="single"/>
        </w:rPr>
        <w:t>King</w:t>
      </w:r>
      <w:r w:rsidR="00EE7410" w:rsidRPr="00A41F35">
        <w:rPr>
          <w:b/>
          <w:color w:val="0070C0"/>
        </w:rPr>
        <w:t xml:space="preserve"> of Heaven</w:t>
      </w:r>
      <w:r w:rsidR="00EE7410" w:rsidRPr="00A41F35">
        <w:rPr>
          <w:color w:val="0070C0"/>
        </w:rPr>
        <w:t xml:space="preserve"> </w:t>
      </w:r>
    </w:p>
    <w:p w14:paraId="444DBA0F" w14:textId="77777777" w:rsidR="00E9666B" w:rsidRDefault="00EE7410" w:rsidP="00E9666B">
      <w:pPr>
        <w:spacing w:after="0"/>
        <w:ind w:left="1440" w:firstLine="720"/>
      </w:pPr>
      <w:r>
        <w:t xml:space="preserve">shall </w:t>
      </w:r>
      <w:r w:rsidRPr="00A41F35">
        <w:rPr>
          <w:b/>
          <w:color w:val="00B050"/>
        </w:rPr>
        <w:t>very soon</w:t>
      </w:r>
      <w:r w:rsidRPr="00A41F35">
        <w:rPr>
          <w:color w:val="00B050"/>
        </w:rPr>
        <w:t xml:space="preserve"> </w:t>
      </w:r>
      <w:r>
        <w:t xml:space="preserve">shine forth </w:t>
      </w:r>
    </w:p>
    <w:p w14:paraId="74E79901" w14:textId="77777777" w:rsidR="00EE7410" w:rsidRDefault="00EE7410" w:rsidP="00E9666B">
      <w:pPr>
        <w:spacing w:after="0"/>
        <w:ind w:left="3600" w:firstLine="720"/>
      </w:pPr>
      <w:proofErr w:type="gramStart"/>
      <w:r>
        <w:t xml:space="preserve">among </w:t>
      </w:r>
      <w:r w:rsidR="00E9666B">
        <w:t xml:space="preserve"> ALL</w:t>
      </w:r>
      <w:proofErr w:type="gramEnd"/>
      <w:r>
        <w:t xml:space="preserve"> the c</w:t>
      </w:r>
      <w:r w:rsidR="006E2C1C">
        <w:t>hildren of men</w:t>
      </w:r>
    </w:p>
    <w:p w14:paraId="73E5A71B" w14:textId="77777777" w:rsidR="00E9666B" w:rsidRDefault="00E9666B" w:rsidP="00E9666B">
      <w:pPr>
        <w:spacing w:after="0"/>
        <w:ind w:left="3600" w:firstLine="720"/>
      </w:pPr>
    </w:p>
    <w:p w14:paraId="4C48BECE" w14:textId="4DF038F3" w:rsidR="00A41F35" w:rsidRDefault="00EE7410" w:rsidP="004D082C">
      <w:pPr>
        <w:spacing w:after="0"/>
        <w:ind w:left="0"/>
      </w:pPr>
      <w:r>
        <w:t xml:space="preserve"> 51 </w:t>
      </w:r>
      <w:r w:rsidRPr="00A41F35">
        <w:rPr>
          <w:b/>
        </w:rPr>
        <w:t xml:space="preserve">And also </w:t>
      </w:r>
      <w:r w:rsidR="00E9666B">
        <w:rPr>
          <w:b/>
        </w:rPr>
        <w:tab/>
      </w:r>
      <w:r w:rsidRPr="007F5652">
        <w:rPr>
          <w:b/>
          <w:color w:val="0070C0"/>
          <w:highlight w:val="lightGray"/>
          <w:u w:val="single"/>
        </w:rPr>
        <w:t xml:space="preserve">the Spirit </w:t>
      </w:r>
      <w:r w:rsidR="0094606F" w:rsidRPr="007F5652">
        <w:rPr>
          <w:b/>
          <w:color w:val="0070C0"/>
          <w:highlight w:val="lightGray"/>
          <w:u w:val="single"/>
        </w:rPr>
        <w:tab/>
      </w:r>
      <w:r w:rsidR="0094606F" w:rsidRPr="007F5652">
        <w:rPr>
          <w:b/>
          <w:color w:val="0070C0"/>
          <w:highlight w:val="lightGray"/>
          <w:u w:val="single"/>
        </w:rPr>
        <w:tab/>
      </w:r>
      <w:r w:rsidRPr="007F5652">
        <w:rPr>
          <w:b/>
          <w:highlight w:val="lightGray"/>
          <w:u w:val="single"/>
        </w:rPr>
        <w:t>saith</w:t>
      </w:r>
      <w:r w:rsidRPr="003D5D1A">
        <w:rPr>
          <w:b/>
          <w:highlight w:val="lightGray"/>
        </w:rPr>
        <w:t xml:space="preserve"> </w:t>
      </w:r>
      <w:r w:rsidR="0091034E" w:rsidRPr="003D5D1A">
        <w:rPr>
          <w:b/>
          <w:highlight w:val="lightGray"/>
        </w:rPr>
        <w:tab/>
      </w:r>
      <w:r w:rsidRPr="003D5D1A">
        <w:rPr>
          <w:highlight w:val="lightGray"/>
        </w:rPr>
        <w:t>unto</w:t>
      </w:r>
      <w:r w:rsidRPr="003D5D1A">
        <w:rPr>
          <w:b/>
          <w:highlight w:val="lightGray"/>
        </w:rPr>
        <w:t xml:space="preserve"> </w:t>
      </w:r>
      <w:r w:rsidR="00E9666B" w:rsidRPr="003D5D1A">
        <w:rPr>
          <w:b/>
          <w:highlight w:val="lightGray"/>
        </w:rPr>
        <w:tab/>
        <w:t xml:space="preserve">           </w:t>
      </w:r>
      <w:r w:rsidRPr="007F5652">
        <w:rPr>
          <w:bCs/>
          <w:color w:val="00B0F0"/>
          <w:highlight w:val="lightGray"/>
          <w:u w:val="single"/>
        </w:rPr>
        <w:t>me</w:t>
      </w:r>
      <w:r w:rsidR="004618F1">
        <w:rPr>
          <w:b/>
          <w:color w:val="00B0F0"/>
        </w:rPr>
        <w:tab/>
      </w:r>
      <w:r w:rsidR="004618F1">
        <w:rPr>
          <w:b/>
          <w:color w:val="00B0F0"/>
        </w:rPr>
        <w:tab/>
      </w:r>
      <w:r w:rsidR="004618F1">
        <w:rPr>
          <w:b/>
          <w:color w:val="00B0F0"/>
        </w:rPr>
        <w:tab/>
      </w:r>
      <w:r w:rsidR="004618F1">
        <w:rPr>
          <w:b/>
          <w:color w:val="00B0F0"/>
        </w:rPr>
        <w:tab/>
        <w:t xml:space="preserve">   </w:t>
      </w:r>
      <w:r w:rsidR="004618F1" w:rsidRPr="004618F1">
        <w:rPr>
          <w:sz w:val="18"/>
          <w:szCs w:val="18"/>
        </w:rPr>
        <w:t xml:space="preserve">      </w:t>
      </w:r>
      <w:r w:rsidR="00733CF1">
        <w:rPr>
          <w:sz w:val="18"/>
          <w:szCs w:val="18"/>
        </w:rPr>
        <w:t xml:space="preserve"> </w:t>
      </w:r>
      <w:proofErr w:type="spellStart"/>
      <w:r w:rsidR="00F86F24">
        <w:rPr>
          <w:sz w:val="18"/>
          <w:szCs w:val="18"/>
        </w:rPr>
        <w:t>kkk</w:t>
      </w:r>
      <w:proofErr w:type="spellEnd"/>
    </w:p>
    <w:p w14:paraId="1DCCB264" w14:textId="77777777" w:rsidR="00E9666B" w:rsidRDefault="00A41F35" w:rsidP="0094606F">
      <w:pPr>
        <w:spacing w:after="0"/>
        <w:ind w:left="0"/>
      </w:pPr>
      <w:r>
        <w:t xml:space="preserve">     </w:t>
      </w:r>
      <w:r w:rsidR="0094606F">
        <w:tab/>
      </w:r>
      <w:r w:rsidR="00E9666B" w:rsidRPr="00335B9C">
        <w:rPr>
          <w:b/>
          <w:highlight w:val="yellow"/>
          <w:u w:val="single"/>
        </w:rPr>
        <w:t>yea</w:t>
      </w:r>
      <w:r w:rsidR="0094606F">
        <w:t xml:space="preserve">    </w:t>
      </w:r>
      <w:proofErr w:type="gramStart"/>
      <w:r w:rsidR="00E9666B">
        <w:t xml:space="preserve"> </w:t>
      </w:r>
      <w:r w:rsidR="0094606F">
        <w:t xml:space="preserve">  </w:t>
      </w:r>
      <w:r>
        <w:t>[</w:t>
      </w:r>
      <w:proofErr w:type="gramEnd"/>
      <w:r w:rsidRPr="00A41F35">
        <w:rPr>
          <w:b/>
          <w:color w:val="0070C0"/>
          <w:u w:val="single"/>
        </w:rPr>
        <w:t>the Spirit</w:t>
      </w:r>
      <w:r w:rsidRPr="00A41F35">
        <w:rPr>
          <w:u w:val="single"/>
        </w:rPr>
        <w:t>]</w:t>
      </w:r>
      <w:r w:rsidR="0094606F">
        <w:rPr>
          <w:u w:val="single"/>
        </w:rPr>
        <w:tab/>
      </w:r>
      <w:r w:rsidR="00EE7410" w:rsidRPr="00A41F35">
        <w:rPr>
          <w:u w:val="single"/>
        </w:rPr>
        <w:t xml:space="preserve"> </w:t>
      </w:r>
      <w:r w:rsidR="0094606F">
        <w:rPr>
          <w:u w:val="single"/>
        </w:rPr>
        <w:tab/>
      </w:r>
      <w:proofErr w:type="spellStart"/>
      <w:r w:rsidR="00EE7410" w:rsidRPr="00A41F35">
        <w:rPr>
          <w:b/>
          <w:u w:val="single"/>
        </w:rPr>
        <w:t>crieth</w:t>
      </w:r>
      <w:proofErr w:type="spellEnd"/>
      <w:r w:rsidR="00EE7410">
        <w:t xml:space="preserve"> </w:t>
      </w:r>
      <w:r w:rsidR="0091034E">
        <w:tab/>
      </w:r>
      <w:r w:rsidR="00EE7410">
        <w:t xml:space="preserve">unto </w:t>
      </w:r>
      <w:r w:rsidR="00E9666B">
        <w:tab/>
        <w:t xml:space="preserve">           </w:t>
      </w:r>
      <w:r w:rsidR="00EE7410" w:rsidRPr="007F5652">
        <w:rPr>
          <w:b/>
          <w:color w:val="00B0F0"/>
          <w:u w:val="single"/>
        </w:rPr>
        <w:t>me</w:t>
      </w:r>
      <w:r w:rsidR="00EE7410" w:rsidRPr="007F5652">
        <w:rPr>
          <w:u w:val="single"/>
        </w:rPr>
        <w:t xml:space="preserve"> </w:t>
      </w:r>
    </w:p>
    <w:p w14:paraId="50E459BA" w14:textId="77777777" w:rsidR="00E9666B" w:rsidRDefault="00EE7410" w:rsidP="00E9666B">
      <w:pPr>
        <w:spacing w:after="0"/>
        <w:ind w:left="3600" w:firstLine="720"/>
      </w:pPr>
      <w:r>
        <w:t xml:space="preserve">with a mighty </w:t>
      </w:r>
      <w:r w:rsidRPr="005D25F7">
        <w:rPr>
          <w:b/>
          <w:u w:val="single"/>
        </w:rPr>
        <w:t>voice</w:t>
      </w:r>
    </w:p>
    <w:p w14:paraId="635325A3" w14:textId="77777777" w:rsidR="00A41F35" w:rsidRPr="007F5652" w:rsidRDefault="00EE7410" w:rsidP="00E9666B">
      <w:pPr>
        <w:spacing w:after="0"/>
        <w:ind w:left="2880" w:firstLine="720"/>
        <w:rPr>
          <w:u w:val="single"/>
        </w:rPr>
      </w:pPr>
      <w:r w:rsidRPr="007F5652">
        <w:rPr>
          <w:b/>
          <w:highlight w:val="lightGray"/>
          <w:u w:val="single"/>
        </w:rPr>
        <w:t>saying</w:t>
      </w:r>
    </w:p>
    <w:p w14:paraId="07D7BBBB" w14:textId="77777777" w:rsidR="00E9666B" w:rsidRDefault="00E9666B" w:rsidP="00E9666B">
      <w:pPr>
        <w:spacing w:after="0"/>
        <w:ind w:left="2880" w:firstLine="720"/>
      </w:pPr>
    </w:p>
    <w:p w14:paraId="7A499C6B" w14:textId="77777777" w:rsidR="0091034E" w:rsidRPr="00E9666B" w:rsidRDefault="00EE7410" w:rsidP="0091034E">
      <w:pPr>
        <w:spacing w:after="0"/>
        <w:ind w:left="2880" w:firstLine="720"/>
        <w:rPr>
          <w:b/>
        </w:rPr>
      </w:pPr>
      <w:r w:rsidRPr="00E9666B">
        <w:rPr>
          <w:b/>
        </w:rPr>
        <w:t xml:space="preserve">Go forth </w:t>
      </w:r>
    </w:p>
    <w:p w14:paraId="7502AA81" w14:textId="417A8E03" w:rsidR="00A41F35" w:rsidRDefault="00EE7410" w:rsidP="0091034E">
      <w:pPr>
        <w:spacing w:after="0"/>
        <w:ind w:left="2160" w:firstLine="720"/>
        <w:rPr>
          <w:b/>
        </w:rPr>
      </w:pPr>
      <w:r>
        <w:t xml:space="preserve">and </w:t>
      </w:r>
      <w:r w:rsidR="0091034E">
        <w:tab/>
      </w:r>
      <w:r w:rsidRPr="007F5652">
        <w:rPr>
          <w:b/>
          <w:highlight w:val="lightGray"/>
          <w:u w:val="single"/>
        </w:rPr>
        <w:t>say</w:t>
      </w:r>
      <w:r w:rsidRPr="00A41F35">
        <w:rPr>
          <w:b/>
        </w:rPr>
        <w:t xml:space="preserve"> </w:t>
      </w:r>
      <w:r w:rsidR="0091034E">
        <w:rPr>
          <w:b/>
        </w:rPr>
        <w:tab/>
      </w:r>
      <w:r>
        <w:t xml:space="preserve">unto </w:t>
      </w:r>
      <w:r w:rsidR="00E9666B">
        <w:tab/>
      </w:r>
      <w:r>
        <w:t xml:space="preserve">this </w:t>
      </w:r>
      <w:r w:rsidR="00E9666B">
        <w:t xml:space="preserve">   </w:t>
      </w:r>
      <w:r w:rsidRPr="005D25F7">
        <w:rPr>
          <w:b/>
          <w:u w:val="single"/>
        </w:rPr>
        <w:t>people</w:t>
      </w:r>
    </w:p>
    <w:p w14:paraId="15A6E51B" w14:textId="77777777" w:rsidR="007F5652" w:rsidRDefault="007F5652" w:rsidP="0091034E">
      <w:pPr>
        <w:spacing w:after="0"/>
        <w:ind w:left="2160" w:firstLine="720"/>
      </w:pPr>
    </w:p>
    <w:p w14:paraId="02541DF7" w14:textId="39D76B17" w:rsidR="00A41F35" w:rsidRPr="00524B4B" w:rsidRDefault="00EE7410" w:rsidP="0091034E">
      <w:pPr>
        <w:spacing w:after="0"/>
        <w:ind w:left="2880" w:firstLine="720"/>
        <w:rPr>
          <w:u w:val="single"/>
        </w:rPr>
      </w:pPr>
      <w:r w:rsidRPr="00524B4B">
        <w:rPr>
          <w:b/>
          <w:u w:val="single"/>
        </w:rPr>
        <w:t>Repent</w:t>
      </w:r>
      <w:r w:rsidRPr="00524B4B">
        <w:rPr>
          <w:u w:val="single"/>
        </w:rPr>
        <w:t xml:space="preserve"> </w:t>
      </w:r>
    </w:p>
    <w:p w14:paraId="700E2D06" w14:textId="1834256E" w:rsidR="0091034E" w:rsidRDefault="00EE7410" w:rsidP="0091034E">
      <w:pPr>
        <w:spacing w:after="0"/>
      </w:pPr>
      <w:r w:rsidRPr="00E9666B">
        <w:rPr>
          <w:b/>
        </w:rPr>
        <w:t xml:space="preserve">for </w:t>
      </w:r>
      <w:r w:rsidR="0091034E">
        <w:tab/>
      </w:r>
      <w:r w:rsidR="0091034E" w:rsidRPr="007F5652">
        <w:rPr>
          <w:color w:val="FF33CC"/>
        </w:rPr>
        <w:t>EXCEPT</w:t>
      </w:r>
      <w:r w:rsidRPr="0040332B">
        <w:rPr>
          <w:sz w:val="16"/>
          <w:szCs w:val="16"/>
        </w:rPr>
        <w:t xml:space="preserve"> </w:t>
      </w:r>
      <w:r w:rsidRPr="00E9666B">
        <w:rPr>
          <w:b/>
        </w:rPr>
        <w:t>ye</w:t>
      </w:r>
      <w:r>
        <w:t xml:space="preserve"> </w:t>
      </w:r>
      <w:r w:rsidR="0091034E">
        <w:tab/>
      </w:r>
      <w:r w:rsidR="0091034E">
        <w:tab/>
      </w:r>
      <w:r w:rsidRPr="00524B4B">
        <w:rPr>
          <w:b/>
          <w:u w:val="single"/>
        </w:rPr>
        <w:t>repen</w:t>
      </w:r>
      <w:r w:rsidRPr="00524B4B">
        <w:rPr>
          <w:u w:val="single"/>
        </w:rPr>
        <w:t>t</w:t>
      </w:r>
      <w:r>
        <w:t xml:space="preserve"> </w:t>
      </w:r>
    </w:p>
    <w:p w14:paraId="008D4A8F" w14:textId="3F687001" w:rsidR="00EE7410" w:rsidRPr="0040332B" w:rsidRDefault="0040332B" w:rsidP="0040332B">
      <w:pPr>
        <w:spacing w:after="0"/>
        <w:ind w:firstLine="720"/>
        <w:rPr>
          <w:sz w:val="20"/>
          <w:szCs w:val="20"/>
        </w:rPr>
      </w:pPr>
      <w:r>
        <w:rPr>
          <w:b/>
        </w:rPr>
        <w:t xml:space="preserve">             </w:t>
      </w:r>
      <w:r w:rsidRPr="0040332B">
        <w:rPr>
          <w:b/>
          <w:sz w:val="24"/>
          <w:szCs w:val="24"/>
        </w:rPr>
        <w:t xml:space="preserve"> </w:t>
      </w:r>
      <w:r w:rsidR="00EE7410" w:rsidRPr="00E9666B">
        <w:rPr>
          <w:b/>
        </w:rPr>
        <w:t>ye</w:t>
      </w:r>
      <w:r w:rsidR="00EE7410" w:rsidRPr="007F5652">
        <w:rPr>
          <w:sz w:val="16"/>
          <w:szCs w:val="16"/>
        </w:rPr>
        <w:t xml:space="preserve"> </w:t>
      </w:r>
      <w:r w:rsidR="00EE7410">
        <w:t>can</w:t>
      </w:r>
      <w:r w:rsidR="007F5652" w:rsidRPr="007F5652">
        <w:rPr>
          <w:sz w:val="16"/>
          <w:szCs w:val="16"/>
        </w:rPr>
        <w:t xml:space="preserve"> </w:t>
      </w:r>
      <w:r w:rsidR="00EE7410">
        <w:t>in</w:t>
      </w:r>
      <w:r w:rsidR="00EE7410" w:rsidRPr="007F5652">
        <w:rPr>
          <w:sz w:val="16"/>
          <w:szCs w:val="16"/>
        </w:rPr>
        <w:t xml:space="preserve"> </w:t>
      </w:r>
      <w:r w:rsidR="007F5652" w:rsidRPr="0040332B">
        <w:rPr>
          <w:color w:val="FF33CC"/>
        </w:rPr>
        <w:t>no</w:t>
      </w:r>
      <w:r w:rsidR="00EE7410" w:rsidRPr="0040332B">
        <w:rPr>
          <w:color w:val="FF33CC"/>
        </w:rPr>
        <w:t>wise</w:t>
      </w:r>
      <w:r w:rsidR="00EE7410">
        <w:t xml:space="preserve"> </w:t>
      </w:r>
      <w:r w:rsidR="00EE7410" w:rsidRPr="00E9666B">
        <w:rPr>
          <w:b/>
        </w:rPr>
        <w:t>inherit</w:t>
      </w:r>
      <w:r w:rsidR="00EE7410">
        <w:t xml:space="preserve"> </w:t>
      </w:r>
      <w:r w:rsidR="0091034E">
        <w:tab/>
      </w:r>
      <w:r w:rsidR="0091034E">
        <w:tab/>
      </w:r>
      <w:r w:rsidR="00EE7410">
        <w:t xml:space="preserve">the </w:t>
      </w:r>
      <w:r w:rsidR="0091034E">
        <w:t xml:space="preserve">    </w:t>
      </w:r>
      <w:r w:rsidR="00EE7410" w:rsidRPr="007F5652">
        <w:rPr>
          <w:b/>
          <w:color w:val="0070C0"/>
          <w:u w:val="single"/>
        </w:rPr>
        <w:t>kingdom</w:t>
      </w:r>
      <w:r w:rsidR="00EE7410" w:rsidRPr="0091034E">
        <w:rPr>
          <w:b/>
          <w:color w:val="0070C0"/>
        </w:rPr>
        <w:t xml:space="preserve"> of heaven</w:t>
      </w:r>
    </w:p>
    <w:p w14:paraId="477208F8" w14:textId="77777777" w:rsidR="00EE7410" w:rsidRPr="0040332B" w:rsidRDefault="00EE7410" w:rsidP="004D082C">
      <w:pPr>
        <w:spacing w:after="0"/>
        <w:ind w:left="0"/>
        <w:rPr>
          <w:sz w:val="20"/>
          <w:szCs w:val="20"/>
        </w:rPr>
      </w:pPr>
    </w:p>
    <w:p w14:paraId="7CCEF4B2" w14:textId="77777777" w:rsidR="003104FA" w:rsidRPr="0040332B" w:rsidRDefault="003104FA" w:rsidP="004D082C">
      <w:pPr>
        <w:spacing w:after="0"/>
        <w:ind w:left="0"/>
        <w:rPr>
          <w:sz w:val="20"/>
          <w:szCs w:val="20"/>
        </w:rPr>
      </w:pPr>
    </w:p>
    <w:p w14:paraId="2A8E5DD5" w14:textId="77777777" w:rsidR="00EE7410" w:rsidRPr="00A41F35" w:rsidRDefault="00EE7410" w:rsidP="004D082C">
      <w:pPr>
        <w:spacing w:after="0"/>
        <w:ind w:left="0"/>
        <w:jc w:val="center"/>
        <w:rPr>
          <w:i/>
        </w:rPr>
      </w:pPr>
      <w:r w:rsidRPr="00A41F35">
        <w:rPr>
          <w:i/>
        </w:rPr>
        <w:t>Acceptance of Christ Is Evidenced in</w:t>
      </w:r>
    </w:p>
    <w:p w14:paraId="32B26FF3" w14:textId="77777777" w:rsidR="00EE7410" w:rsidRPr="00A41F35" w:rsidRDefault="00EE7410" w:rsidP="004D082C">
      <w:pPr>
        <w:spacing w:after="0"/>
        <w:ind w:left="0"/>
        <w:jc w:val="center"/>
        <w:rPr>
          <w:i/>
        </w:rPr>
      </w:pPr>
      <w:r w:rsidRPr="00A41F35">
        <w:rPr>
          <w:i/>
        </w:rPr>
        <w:t>Works of Righteousness</w:t>
      </w:r>
    </w:p>
    <w:p w14:paraId="027D8044" w14:textId="77777777" w:rsidR="00EE7410" w:rsidRDefault="00EE7410" w:rsidP="004D082C">
      <w:pPr>
        <w:spacing w:after="0"/>
        <w:ind w:left="0"/>
      </w:pPr>
    </w:p>
    <w:p w14:paraId="767F30C7" w14:textId="56810B61" w:rsidR="00A41F35" w:rsidRDefault="00EE7410" w:rsidP="0040332B">
      <w:pPr>
        <w:spacing w:after="0"/>
        <w:ind w:left="0"/>
        <w:rPr>
          <w:u w:val="single"/>
        </w:rPr>
      </w:pPr>
      <w:r>
        <w:t xml:space="preserve"> 52 </w:t>
      </w:r>
      <w:r w:rsidRPr="00A41F35">
        <w:rPr>
          <w:b/>
        </w:rPr>
        <w:t xml:space="preserve">And </w:t>
      </w:r>
      <w:r w:rsidRPr="00E9666B">
        <w:rPr>
          <w:b/>
          <w:color w:val="00B050"/>
        </w:rPr>
        <w:t xml:space="preserve">again </w:t>
      </w:r>
      <w:r w:rsidR="0040332B">
        <w:rPr>
          <w:b/>
          <w:color w:val="00B050"/>
        </w:rPr>
        <w:tab/>
      </w:r>
      <w:r w:rsidRPr="00D16073">
        <w:rPr>
          <w:color w:val="00B0F0"/>
          <w:highlight w:val="lightGray"/>
          <w:u w:val="single"/>
        </w:rPr>
        <w:t>I</w:t>
      </w:r>
      <w:r w:rsidRPr="00A31DAC">
        <w:rPr>
          <w:highlight w:val="lightGray"/>
          <w:u w:val="single"/>
        </w:rPr>
        <w:t xml:space="preserve"> </w:t>
      </w:r>
      <w:r w:rsidR="00E9666B" w:rsidRPr="00A31DAC">
        <w:rPr>
          <w:highlight w:val="lightGray"/>
          <w:u w:val="single"/>
        </w:rPr>
        <w:t xml:space="preserve"> </w:t>
      </w:r>
      <w:proofErr w:type="gramStart"/>
      <w:r w:rsidR="00E9666B" w:rsidRPr="00A31DAC">
        <w:rPr>
          <w:highlight w:val="lightGray"/>
          <w:u w:val="single"/>
        </w:rPr>
        <w:t xml:space="preserve">   [</w:t>
      </w:r>
      <w:proofErr w:type="gramEnd"/>
      <w:r w:rsidR="00E9666B" w:rsidRPr="00524B4B">
        <w:rPr>
          <w:bCs/>
          <w:color w:val="00B0F0"/>
          <w:highlight w:val="lightGray"/>
          <w:u w:val="single"/>
        </w:rPr>
        <w:t>Alma</w:t>
      </w:r>
      <w:r w:rsidR="00E9666B" w:rsidRPr="00A31DAC">
        <w:rPr>
          <w:highlight w:val="lightGray"/>
          <w:u w:val="single"/>
        </w:rPr>
        <w:t>]</w:t>
      </w:r>
      <w:r w:rsidR="0091034E" w:rsidRPr="00A31DAC">
        <w:rPr>
          <w:b/>
          <w:highlight w:val="lightGray"/>
          <w:u w:val="single"/>
        </w:rPr>
        <w:tab/>
      </w:r>
      <w:r w:rsidR="00E9666B" w:rsidRPr="00A31DAC">
        <w:rPr>
          <w:b/>
          <w:highlight w:val="lightGray"/>
          <w:u w:val="single"/>
        </w:rPr>
        <w:tab/>
      </w:r>
      <w:r w:rsidRPr="00A31DAC">
        <w:rPr>
          <w:b/>
          <w:highlight w:val="lightGray"/>
          <w:u w:val="single"/>
        </w:rPr>
        <w:t xml:space="preserve">say </w:t>
      </w:r>
      <w:r w:rsidR="00E9666B" w:rsidRPr="00A31DAC">
        <w:rPr>
          <w:b/>
          <w:highlight w:val="lightGray"/>
          <w:u w:val="single"/>
        </w:rPr>
        <w:tab/>
      </w:r>
      <w:r w:rsidRPr="00A31DAC">
        <w:rPr>
          <w:highlight w:val="lightGray"/>
          <w:u w:val="single"/>
        </w:rPr>
        <w:t xml:space="preserve">unto </w:t>
      </w:r>
      <w:r w:rsidR="00E9666B" w:rsidRPr="00A31DAC">
        <w:rPr>
          <w:b/>
          <w:highlight w:val="lightGray"/>
          <w:u w:val="single"/>
        </w:rPr>
        <w:tab/>
        <w:t xml:space="preserve">           </w:t>
      </w:r>
      <w:r w:rsidRPr="00A31DAC">
        <w:rPr>
          <w:b/>
          <w:highlight w:val="lightGray"/>
          <w:u w:val="single"/>
        </w:rPr>
        <w:t>you</w:t>
      </w:r>
      <w:r w:rsidRPr="00E9666B">
        <w:rPr>
          <w:u w:val="single"/>
        </w:rPr>
        <w:t xml:space="preserve"> </w:t>
      </w:r>
    </w:p>
    <w:p w14:paraId="087F2859" w14:textId="77777777" w:rsidR="00E9666B" w:rsidRPr="00E9666B" w:rsidRDefault="00E9666B" w:rsidP="0091034E">
      <w:pPr>
        <w:spacing w:after="0"/>
        <w:ind w:firstLine="720"/>
        <w:rPr>
          <w:u w:val="single"/>
        </w:rPr>
      </w:pPr>
    </w:p>
    <w:p w14:paraId="0CCD3D1A" w14:textId="426CEB6F" w:rsidR="00E9666B" w:rsidRDefault="00EE7410" w:rsidP="007F5652">
      <w:pPr>
        <w:spacing w:after="0"/>
        <w:ind w:firstLine="720"/>
      </w:pPr>
      <w:r w:rsidRPr="003D5D1A">
        <w:rPr>
          <w:b/>
          <w:color w:val="0070C0"/>
          <w:highlight w:val="lightGray"/>
          <w:u w:val="single"/>
        </w:rPr>
        <w:t xml:space="preserve">the Spirit </w:t>
      </w:r>
      <w:r w:rsidR="0091034E" w:rsidRPr="003D5D1A">
        <w:rPr>
          <w:b/>
          <w:color w:val="0070C0"/>
          <w:highlight w:val="lightGray"/>
          <w:u w:val="single"/>
        </w:rPr>
        <w:tab/>
      </w:r>
      <w:r w:rsidR="0091034E" w:rsidRPr="003D5D1A">
        <w:rPr>
          <w:b/>
          <w:color w:val="0070C0"/>
          <w:highlight w:val="lightGray"/>
          <w:u w:val="single"/>
        </w:rPr>
        <w:tab/>
      </w:r>
      <w:r w:rsidRPr="003D5D1A">
        <w:rPr>
          <w:b/>
          <w:highlight w:val="lightGray"/>
          <w:u w:val="single"/>
        </w:rPr>
        <w:t>saith</w:t>
      </w:r>
      <w:r>
        <w:t xml:space="preserve"> </w:t>
      </w:r>
    </w:p>
    <w:p w14:paraId="6790DB16" w14:textId="3B31CC0F" w:rsidR="0040332B" w:rsidRDefault="0040332B" w:rsidP="007F5652">
      <w:pPr>
        <w:spacing w:after="0"/>
        <w:ind w:firstLine="720"/>
        <w:rPr>
          <w:b/>
          <w:color w:val="0070C0"/>
          <w:u w:val="single"/>
        </w:rPr>
      </w:pPr>
    </w:p>
    <w:p w14:paraId="006E38F7" w14:textId="77777777" w:rsidR="0040332B" w:rsidRDefault="0040332B" w:rsidP="007F5652">
      <w:pPr>
        <w:spacing w:after="0"/>
        <w:ind w:firstLine="720"/>
        <w:rPr>
          <w:b/>
          <w:color w:val="0070C0"/>
          <w:u w:val="single"/>
        </w:rPr>
      </w:pPr>
    </w:p>
    <w:p w14:paraId="38ADB602" w14:textId="77777777" w:rsidR="00E9666B" w:rsidRPr="00E9666B" w:rsidRDefault="00E9666B" w:rsidP="00E9666B">
      <w:pPr>
        <w:autoSpaceDE w:val="0"/>
        <w:autoSpaceDN w:val="0"/>
        <w:adjustRightInd w:val="0"/>
        <w:spacing w:after="0"/>
        <w:ind w:left="0"/>
        <w:rPr>
          <w:rFonts w:ascii="Calibri" w:eastAsia="Calibri" w:hAnsi="Calibri" w:cs="Calibri"/>
        </w:rPr>
      </w:pPr>
      <w:r w:rsidRPr="00E9666B">
        <w:rPr>
          <w:rFonts w:ascii="Calibri" w:eastAsia="Calibri" w:hAnsi="Calibri" w:cs="Calibri"/>
        </w:rPr>
        <w:t>_______</w:t>
      </w:r>
    </w:p>
    <w:p w14:paraId="7B2C40F7" w14:textId="4982811C" w:rsidR="00E9666B" w:rsidRPr="00E9666B" w:rsidRDefault="004618F1" w:rsidP="00E9666B">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r w:rsidR="00F86F24">
        <w:rPr>
          <w:rFonts w:ascii="Calibri" w:eastAsia="Calibri" w:hAnsi="Calibri" w:cs="Calibri"/>
          <w:sz w:val="18"/>
          <w:szCs w:val="18"/>
        </w:rPr>
        <w:t>iii</w:t>
      </w:r>
      <w:r>
        <w:rPr>
          <w:rFonts w:ascii="Calibri" w:eastAsia="Calibri" w:hAnsi="Calibri" w:cs="Calibri"/>
          <w:sz w:val="18"/>
          <w:szCs w:val="18"/>
        </w:rPr>
        <w:t xml:space="preserve"> – Working out]</w:t>
      </w:r>
      <w:r w:rsidR="00E9666B" w:rsidRPr="00E9666B">
        <w:rPr>
          <w:rFonts w:ascii="Calibri" w:eastAsia="Calibri" w:hAnsi="Calibri" w:cs="Calibri"/>
          <w:sz w:val="18"/>
          <w:szCs w:val="18"/>
        </w:rPr>
        <w:tab/>
      </w:r>
      <w:r w:rsidR="00E9666B" w:rsidRPr="00E9666B">
        <w:rPr>
          <w:rFonts w:ascii="Calibri" w:eastAsia="Calibri" w:hAnsi="Calibri" w:cs="Calibri"/>
          <w:sz w:val="18"/>
          <w:szCs w:val="18"/>
        </w:rPr>
        <w:tab/>
      </w:r>
      <w:r w:rsidR="00E9666B" w:rsidRPr="00E9666B">
        <w:rPr>
          <w:rFonts w:ascii="Calibri" w:eastAsia="Calibri" w:hAnsi="Calibri" w:cs="Calibri"/>
          <w:sz w:val="18"/>
          <w:szCs w:val="18"/>
        </w:rPr>
        <w:tab/>
      </w:r>
      <w:r w:rsidR="00E9666B" w:rsidRPr="00E9666B">
        <w:rPr>
          <w:rFonts w:ascii="Calibri" w:eastAsia="Calibri" w:hAnsi="Calibri" w:cs="Calibri"/>
          <w:sz w:val="18"/>
          <w:szCs w:val="18"/>
        </w:rPr>
        <w:tab/>
        <w:t>[</w:t>
      </w:r>
      <w:r>
        <w:rPr>
          <w:rFonts w:ascii="Calibri" w:eastAsia="Calibri" w:hAnsi="Calibri" w:cs="Calibri"/>
          <w:sz w:val="18"/>
          <w:szCs w:val="18"/>
        </w:rPr>
        <w:t xml:space="preserve">Par. </w:t>
      </w:r>
      <w:proofErr w:type="spellStart"/>
      <w:r w:rsidR="00F86F24">
        <w:rPr>
          <w:rFonts w:ascii="Calibri" w:eastAsia="Calibri" w:hAnsi="Calibri" w:cs="Calibri"/>
          <w:sz w:val="18"/>
          <w:szCs w:val="18"/>
        </w:rPr>
        <w:t>jjj</w:t>
      </w:r>
      <w:proofErr w:type="spellEnd"/>
      <w:r>
        <w:rPr>
          <w:rFonts w:ascii="Calibri" w:eastAsia="Calibri" w:hAnsi="Calibri" w:cs="Calibri"/>
          <w:sz w:val="18"/>
          <w:szCs w:val="18"/>
        </w:rPr>
        <w:t xml:space="preserve"> – Distribution]</w:t>
      </w:r>
    </w:p>
    <w:p w14:paraId="6BC5468E" w14:textId="2BFF89B5" w:rsidR="00E9666B" w:rsidRPr="00E9666B" w:rsidRDefault="004618F1" w:rsidP="00E9666B">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1</w:t>
      </w:r>
      <w:r w:rsidR="0043203F">
        <w:rPr>
          <w:rFonts w:ascii="Calibri" w:eastAsia="Calibri" w:hAnsi="Calibri" w:cs="Calibri"/>
          <w:sz w:val="18"/>
          <w:szCs w:val="18"/>
        </w:rPr>
        <w:t>3</w:t>
      </w:r>
      <w:r>
        <w:rPr>
          <w:rFonts w:ascii="Calibri" w:eastAsia="Calibri" w:hAnsi="Calibri" w:cs="Calibri"/>
          <w:sz w:val="18"/>
          <w:szCs w:val="18"/>
        </w:rPr>
        <w:t xml:space="preserve"> – Repetition of </w:t>
      </w:r>
      <w:proofErr w:type="gramStart"/>
      <w:r>
        <w:rPr>
          <w:rFonts w:ascii="Calibri" w:eastAsia="Calibri" w:hAnsi="Calibri" w:cs="Calibri"/>
          <w:sz w:val="18"/>
          <w:szCs w:val="18"/>
        </w:rPr>
        <w:t>prepositions  “</w:t>
      </w:r>
      <w:proofErr w:type="gramEnd"/>
      <w:r>
        <w:rPr>
          <w:rFonts w:ascii="Calibri" w:eastAsia="Calibri" w:hAnsi="Calibri" w:cs="Calibri"/>
          <w:sz w:val="18"/>
          <w:szCs w:val="18"/>
        </w:rPr>
        <w:t>in]</w:t>
      </w:r>
      <w:r w:rsidR="00E9666B" w:rsidRPr="00E9666B">
        <w:rPr>
          <w:rFonts w:ascii="Calibri" w:eastAsia="Calibri" w:hAnsi="Calibri" w:cs="Calibri"/>
          <w:sz w:val="18"/>
          <w:szCs w:val="18"/>
        </w:rPr>
        <w:tab/>
      </w:r>
      <w:r w:rsidR="00E9666B" w:rsidRPr="00E9666B">
        <w:rPr>
          <w:rFonts w:ascii="Calibri" w:eastAsia="Calibri" w:hAnsi="Calibri" w:cs="Calibri"/>
          <w:sz w:val="18"/>
          <w:szCs w:val="18"/>
        </w:rPr>
        <w:tab/>
      </w:r>
      <w:r>
        <w:rPr>
          <w:rFonts w:ascii="Calibri" w:eastAsia="Calibri" w:hAnsi="Calibri" w:cs="Calibri"/>
          <w:sz w:val="18"/>
          <w:szCs w:val="18"/>
        </w:rPr>
        <w:t xml:space="preserve">[Par. </w:t>
      </w:r>
      <w:proofErr w:type="spellStart"/>
      <w:r w:rsidR="00F86F24">
        <w:rPr>
          <w:rFonts w:ascii="Calibri" w:eastAsia="Calibri" w:hAnsi="Calibri" w:cs="Calibri"/>
          <w:sz w:val="18"/>
          <w:szCs w:val="18"/>
        </w:rPr>
        <w:t>kkk</w:t>
      </w:r>
      <w:proofErr w:type="spellEnd"/>
      <w:r>
        <w:rPr>
          <w:rFonts w:ascii="Calibri" w:eastAsia="Calibri" w:hAnsi="Calibri" w:cs="Calibri"/>
          <w:sz w:val="18"/>
          <w:szCs w:val="18"/>
        </w:rPr>
        <w:t xml:space="preserve"> – Simple synonymous parallelism]</w:t>
      </w:r>
    </w:p>
    <w:p w14:paraId="25BF6020" w14:textId="614254A6" w:rsidR="0040332B" w:rsidRDefault="00E9666B" w:rsidP="00E9666B">
      <w:pPr>
        <w:autoSpaceDE w:val="0"/>
        <w:autoSpaceDN w:val="0"/>
        <w:adjustRightInd w:val="0"/>
        <w:spacing w:after="0"/>
        <w:ind w:left="0"/>
        <w:rPr>
          <w:rFonts w:ascii="Calibri" w:eastAsia="Calibri" w:hAnsi="Calibri" w:cs="Calibri"/>
          <w:sz w:val="18"/>
          <w:szCs w:val="18"/>
        </w:rPr>
      </w:pPr>
      <w:r w:rsidRPr="00E9666B">
        <w:rPr>
          <w:rFonts w:ascii="Calibri" w:eastAsia="Calibri" w:hAnsi="Calibri" w:cs="Calibri"/>
          <w:sz w:val="18"/>
          <w:szCs w:val="18"/>
        </w:rPr>
        <w:t>[</w:t>
      </w:r>
      <w:r w:rsidR="004618F1">
        <w:rPr>
          <w:rFonts w:ascii="Calibri" w:eastAsia="Calibri" w:hAnsi="Calibri" w:cs="Calibri"/>
          <w:sz w:val="18"/>
          <w:szCs w:val="18"/>
        </w:rPr>
        <w:t>Heb. 1</w:t>
      </w:r>
      <w:r w:rsidR="0043203F">
        <w:rPr>
          <w:rFonts w:ascii="Calibri" w:eastAsia="Calibri" w:hAnsi="Calibri" w:cs="Calibri"/>
          <w:sz w:val="18"/>
          <w:szCs w:val="18"/>
        </w:rPr>
        <w:t>4</w:t>
      </w:r>
      <w:r w:rsidR="004618F1">
        <w:rPr>
          <w:rFonts w:ascii="Calibri" w:eastAsia="Calibri" w:hAnsi="Calibri" w:cs="Calibri"/>
          <w:sz w:val="18"/>
          <w:szCs w:val="18"/>
        </w:rPr>
        <w:t xml:space="preserve"> – Repetition of </w:t>
      </w:r>
      <w:proofErr w:type="gramStart"/>
      <w:r w:rsidR="004618F1">
        <w:rPr>
          <w:rFonts w:ascii="Calibri" w:eastAsia="Calibri" w:hAnsi="Calibri" w:cs="Calibri"/>
          <w:sz w:val="18"/>
          <w:szCs w:val="18"/>
        </w:rPr>
        <w:t>possessives  “</w:t>
      </w:r>
      <w:proofErr w:type="gramEnd"/>
      <w:r w:rsidR="004618F1">
        <w:rPr>
          <w:rFonts w:ascii="Calibri" w:eastAsia="Calibri" w:hAnsi="Calibri" w:cs="Calibri"/>
          <w:sz w:val="18"/>
          <w:szCs w:val="18"/>
        </w:rPr>
        <w:t>His”]</w:t>
      </w:r>
    </w:p>
    <w:p w14:paraId="0A309520" w14:textId="2B20D606" w:rsidR="00E9666B" w:rsidRPr="00E9666B" w:rsidRDefault="00E9666B" w:rsidP="00E9666B">
      <w:pPr>
        <w:autoSpaceDE w:val="0"/>
        <w:autoSpaceDN w:val="0"/>
        <w:adjustRightInd w:val="0"/>
        <w:spacing w:after="0"/>
        <w:ind w:left="0"/>
        <w:rPr>
          <w:rFonts w:ascii="Calibri" w:eastAsia="Calibri" w:hAnsi="Calibri" w:cs="Calibri"/>
          <w:sz w:val="18"/>
          <w:szCs w:val="18"/>
        </w:rPr>
      </w:pPr>
      <w:r w:rsidRPr="00E9666B">
        <w:rPr>
          <w:rFonts w:ascii="Calibri" w:eastAsia="Calibri" w:hAnsi="Calibri" w:cs="Calibri"/>
          <w:sz w:val="18"/>
          <w:szCs w:val="18"/>
        </w:rPr>
        <w:tab/>
      </w:r>
      <w:r w:rsidRPr="00E9666B">
        <w:rPr>
          <w:rFonts w:ascii="Calibri" w:eastAsia="Calibri" w:hAnsi="Calibri" w:cs="Calibri"/>
          <w:sz w:val="18"/>
          <w:szCs w:val="18"/>
        </w:rPr>
        <w:tab/>
      </w:r>
      <w:r w:rsidRPr="00E9666B">
        <w:rPr>
          <w:rFonts w:ascii="Calibri" w:eastAsia="Calibri" w:hAnsi="Calibri" w:cs="Calibri"/>
          <w:sz w:val="18"/>
          <w:szCs w:val="18"/>
        </w:rPr>
        <w:tab/>
      </w:r>
      <w:r w:rsidRPr="00E9666B">
        <w:rPr>
          <w:rFonts w:ascii="Calibri" w:eastAsia="Calibri" w:hAnsi="Calibri" w:cs="Calibri"/>
          <w:sz w:val="18"/>
          <w:szCs w:val="18"/>
        </w:rPr>
        <w:tab/>
      </w:r>
      <w:r w:rsidRPr="00E9666B">
        <w:rPr>
          <w:rFonts w:ascii="Calibri" w:eastAsia="Calibri" w:hAnsi="Calibri" w:cs="Calibri"/>
          <w:sz w:val="18"/>
          <w:szCs w:val="18"/>
        </w:rPr>
        <w:tab/>
      </w:r>
      <w:r w:rsidRPr="00E9666B">
        <w:rPr>
          <w:rFonts w:ascii="Calibri" w:eastAsia="Calibri" w:hAnsi="Calibri" w:cs="Calibri"/>
          <w:sz w:val="18"/>
          <w:szCs w:val="18"/>
        </w:rPr>
        <w:tab/>
      </w:r>
      <w:r w:rsidRPr="00E9666B">
        <w:rPr>
          <w:rFonts w:ascii="Calibri" w:eastAsia="Calibri" w:hAnsi="Calibri" w:cs="Calibri"/>
          <w:sz w:val="18"/>
          <w:szCs w:val="18"/>
        </w:rPr>
        <w:tab/>
      </w:r>
    </w:p>
    <w:p w14:paraId="04D59085" w14:textId="77777777" w:rsidR="00CD5927" w:rsidRPr="00DE2D0D" w:rsidRDefault="00CD5927" w:rsidP="00CD5927">
      <w:pPr>
        <w:spacing w:after="0"/>
        <w:ind w:left="0"/>
        <w:jc w:val="right"/>
        <w:rPr>
          <w:i/>
        </w:rPr>
      </w:pPr>
      <w:r w:rsidRPr="00DE2D0D">
        <w:rPr>
          <w:i/>
        </w:rPr>
        <w:lastRenderedPageBreak/>
        <w:t>[Alma</w:t>
      </w:r>
      <w:r>
        <w:rPr>
          <w:i/>
        </w:rPr>
        <w:t xml:space="preserve"> 5</w:t>
      </w:r>
      <w:r w:rsidRPr="00DE2D0D">
        <w:rPr>
          <w:i/>
        </w:rPr>
        <w:t>]</w:t>
      </w:r>
    </w:p>
    <w:p w14:paraId="1015F205" w14:textId="77777777" w:rsidR="00CD5927" w:rsidRDefault="00CD5927" w:rsidP="0091034E">
      <w:pPr>
        <w:spacing w:after="0"/>
        <w:ind w:left="0"/>
        <w:rPr>
          <w:b/>
        </w:rPr>
      </w:pPr>
    </w:p>
    <w:p w14:paraId="34F26A08" w14:textId="77777777" w:rsidR="0091034E" w:rsidRDefault="0091034E" w:rsidP="0091034E">
      <w:pPr>
        <w:spacing w:after="0"/>
        <w:ind w:left="0"/>
      </w:pPr>
      <w:r>
        <w:rPr>
          <w:b/>
        </w:rPr>
        <w:t xml:space="preserve">       </w:t>
      </w:r>
      <w:r w:rsidR="00864E12">
        <w:rPr>
          <w:b/>
        </w:rPr>
        <w:t xml:space="preserve">     </w:t>
      </w:r>
      <w:r w:rsidR="00EE7410" w:rsidRPr="006C3927">
        <w:rPr>
          <w:b/>
          <w:color w:val="CC0099"/>
          <w:highlight w:val="lightGray"/>
          <w:u w:val="single"/>
        </w:rPr>
        <w:t>Behold</w:t>
      </w:r>
      <w:r w:rsidR="00EE7410">
        <w:t xml:space="preserve"> </w:t>
      </w:r>
      <w:r>
        <w:tab/>
      </w:r>
      <w:r w:rsidR="00EE7410">
        <w:t xml:space="preserve">the </w:t>
      </w:r>
      <w:r>
        <w:tab/>
      </w:r>
      <w:r w:rsidR="00EE7410" w:rsidRPr="00E9666B">
        <w:rPr>
          <w:b/>
          <w:color w:val="984806" w:themeColor="accent6" w:themeShade="80"/>
        </w:rPr>
        <w:t xml:space="preserve">ax </w:t>
      </w:r>
      <w:r>
        <w:tab/>
      </w:r>
      <w:r w:rsidR="00EE7410">
        <w:t>is</w:t>
      </w:r>
      <w:r>
        <w:tab/>
      </w:r>
      <w:r w:rsidR="00EE7410" w:rsidRPr="00E9666B">
        <w:rPr>
          <w:b/>
          <w:color w:val="984806" w:themeColor="accent6" w:themeShade="80"/>
        </w:rPr>
        <w:t xml:space="preserve">laid </w:t>
      </w:r>
      <w:r>
        <w:tab/>
        <w:t xml:space="preserve">    </w:t>
      </w:r>
      <w:r w:rsidR="00EE7410">
        <w:t xml:space="preserve">at </w:t>
      </w:r>
      <w:r>
        <w:tab/>
      </w:r>
      <w:r w:rsidR="00EE7410">
        <w:t xml:space="preserve">the </w:t>
      </w:r>
      <w:r>
        <w:t xml:space="preserve">   </w:t>
      </w:r>
      <w:r w:rsidRPr="00E9666B">
        <w:rPr>
          <w:b/>
        </w:rPr>
        <w:t xml:space="preserve"> </w:t>
      </w:r>
      <w:r w:rsidR="00EE7410" w:rsidRPr="00E9666B">
        <w:rPr>
          <w:b/>
        </w:rPr>
        <w:t>root</w:t>
      </w:r>
      <w:r w:rsidR="00EE7410">
        <w:t xml:space="preserve"> </w:t>
      </w:r>
    </w:p>
    <w:p w14:paraId="52DA81EF" w14:textId="77777777" w:rsidR="00C07D8E" w:rsidRDefault="0091034E" w:rsidP="0091034E">
      <w:pPr>
        <w:spacing w:after="0"/>
        <w:ind w:left="3600" w:firstLine="720"/>
      </w:pPr>
      <w:r>
        <w:t xml:space="preserve">    </w:t>
      </w:r>
      <w:r w:rsidR="00EE7410">
        <w:t xml:space="preserve">of </w:t>
      </w:r>
      <w:r>
        <w:tab/>
      </w:r>
      <w:r w:rsidR="00EE7410">
        <w:t xml:space="preserve">the </w:t>
      </w:r>
      <w:r>
        <w:t xml:space="preserve">    </w:t>
      </w:r>
      <w:r w:rsidR="00EE7410" w:rsidRPr="00E9666B">
        <w:rPr>
          <w:b/>
        </w:rPr>
        <w:t xml:space="preserve">tree </w:t>
      </w:r>
    </w:p>
    <w:p w14:paraId="23B77D2D" w14:textId="77777777" w:rsidR="00D35D92" w:rsidRDefault="00D35D92" w:rsidP="0091034E">
      <w:pPr>
        <w:spacing w:after="0"/>
        <w:ind w:left="3600" w:firstLine="720"/>
      </w:pPr>
    </w:p>
    <w:p w14:paraId="5149E889" w14:textId="77777777" w:rsidR="0091034E" w:rsidRDefault="00C07D8E" w:rsidP="004D082C">
      <w:pPr>
        <w:spacing w:after="0"/>
        <w:ind w:left="0"/>
      </w:pPr>
      <w:r>
        <w:t xml:space="preserve">       </w:t>
      </w:r>
      <w:proofErr w:type="gramStart"/>
      <w:r w:rsidR="00EE7410" w:rsidRPr="00E60F4C">
        <w:rPr>
          <w:b/>
          <w:highlight w:val="lightGray"/>
          <w:u w:val="single"/>
        </w:rPr>
        <w:t>therefore</w:t>
      </w:r>
      <w:proofErr w:type="gramEnd"/>
      <w:r w:rsidR="00EE7410">
        <w:t xml:space="preserve"> </w:t>
      </w:r>
      <w:r w:rsidR="0091034E">
        <w:tab/>
        <w:t>EVERY</w:t>
      </w:r>
      <w:r w:rsidR="00EE7410">
        <w:t xml:space="preserve"> </w:t>
      </w:r>
      <w:r w:rsidR="00C13F0B">
        <w:tab/>
      </w:r>
      <w:r w:rsidR="00EE7410" w:rsidRPr="00C13F0B">
        <w:rPr>
          <w:b/>
        </w:rPr>
        <w:t>tree</w:t>
      </w:r>
      <w:r w:rsidR="00EE7410">
        <w:t xml:space="preserve"> </w:t>
      </w:r>
      <w:r w:rsidR="0091034E">
        <w:tab/>
      </w:r>
      <w:r w:rsidR="00EE7410">
        <w:t xml:space="preserve">that </w:t>
      </w:r>
      <w:r w:rsidR="0091034E">
        <w:tab/>
      </w:r>
      <w:r w:rsidR="00EE7410" w:rsidRPr="00E30397">
        <w:rPr>
          <w:b/>
        </w:rPr>
        <w:t xml:space="preserve">bringeth </w:t>
      </w:r>
      <w:r w:rsidR="00DD256C" w:rsidRPr="00E30397">
        <w:rPr>
          <w:b/>
        </w:rPr>
        <w:t>NOT</w:t>
      </w:r>
      <w:r w:rsidR="00EE7410" w:rsidRPr="00E30397">
        <w:rPr>
          <w:b/>
        </w:rPr>
        <w:t xml:space="preserve"> forth</w:t>
      </w:r>
      <w:r w:rsidR="00EE7410">
        <w:t xml:space="preserve"> </w:t>
      </w:r>
      <w:r w:rsidR="0091034E">
        <w:t xml:space="preserve">    </w:t>
      </w:r>
      <w:r w:rsidR="00EE7410" w:rsidRPr="00CB3563">
        <w:rPr>
          <w:b/>
        </w:rPr>
        <w:t>good fruit</w:t>
      </w:r>
      <w:r w:rsidR="00EE7410">
        <w:t xml:space="preserve"> </w:t>
      </w:r>
    </w:p>
    <w:p w14:paraId="1B6AAAA9" w14:textId="77777777" w:rsidR="00DD256C" w:rsidRDefault="00EE7410" w:rsidP="0091034E">
      <w:pPr>
        <w:spacing w:after="0"/>
        <w:ind w:left="1440" w:firstLine="720"/>
      </w:pPr>
      <w:r>
        <w:t xml:space="preserve">shall </w:t>
      </w:r>
      <w:r w:rsidR="0091034E">
        <w:tab/>
      </w:r>
      <w:r>
        <w:t>be</w:t>
      </w:r>
      <w:r w:rsidR="0091034E">
        <w:tab/>
      </w:r>
      <w:r w:rsidRPr="00DD256C">
        <w:rPr>
          <w:b/>
          <w:color w:val="984806" w:themeColor="accent6" w:themeShade="80"/>
        </w:rPr>
        <w:t>hewn down</w:t>
      </w:r>
      <w:r w:rsidRPr="00DD256C">
        <w:rPr>
          <w:color w:val="984806" w:themeColor="accent6" w:themeShade="80"/>
        </w:rPr>
        <w:t xml:space="preserve"> </w:t>
      </w:r>
    </w:p>
    <w:p w14:paraId="6621D588" w14:textId="77777777" w:rsidR="00DD256C" w:rsidRDefault="00EE7410" w:rsidP="0091034E">
      <w:pPr>
        <w:spacing w:after="0"/>
        <w:ind w:left="2160" w:firstLine="720"/>
      </w:pPr>
      <w:r w:rsidRPr="008E1CA5">
        <w:rPr>
          <w:b/>
        </w:rPr>
        <w:t>and</w:t>
      </w:r>
      <w:r>
        <w:t xml:space="preserve"> </w:t>
      </w:r>
      <w:r w:rsidR="0091034E">
        <w:tab/>
      </w:r>
      <w:r w:rsidRPr="00DD256C">
        <w:rPr>
          <w:b/>
          <w:color w:val="984806" w:themeColor="accent6" w:themeShade="80"/>
        </w:rPr>
        <w:t xml:space="preserve">cast </w:t>
      </w:r>
      <w:proofErr w:type="gramStart"/>
      <w:r w:rsidRPr="00DD256C">
        <w:rPr>
          <w:b/>
          <w:color w:val="984806" w:themeColor="accent6" w:themeShade="80"/>
        </w:rPr>
        <w:t xml:space="preserve">into </w:t>
      </w:r>
      <w:r w:rsidR="0013483E">
        <w:rPr>
          <w:b/>
          <w:color w:val="984806" w:themeColor="accent6" w:themeShade="80"/>
        </w:rPr>
        <w:t xml:space="preserve"> </w:t>
      </w:r>
      <w:r w:rsidRPr="00DD256C">
        <w:rPr>
          <w:b/>
          <w:color w:val="984806" w:themeColor="accent6" w:themeShade="80"/>
        </w:rPr>
        <w:t>the</w:t>
      </w:r>
      <w:proofErr w:type="gramEnd"/>
      <w:r w:rsidRPr="00DD256C">
        <w:rPr>
          <w:b/>
          <w:color w:val="984806" w:themeColor="accent6" w:themeShade="80"/>
        </w:rPr>
        <w:t xml:space="preserve"> </w:t>
      </w:r>
      <w:r w:rsidR="0013483E">
        <w:rPr>
          <w:b/>
          <w:color w:val="984806" w:themeColor="accent6" w:themeShade="80"/>
        </w:rPr>
        <w:t xml:space="preserve">  </w:t>
      </w:r>
      <w:r w:rsidRPr="00DD256C">
        <w:rPr>
          <w:b/>
          <w:color w:val="984806" w:themeColor="accent6" w:themeShade="80"/>
          <w:u w:val="single"/>
        </w:rPr>
        <w:t>fire</w:t>
      </w:r>
    </w:p>
    <w:p w14:paraId="3B09AED4" w14:textId="77777777" w:rsidR="0013483E" w:rsidRDefault="0013483E" w:rsidP="0091034E">
      <w:pPr>
        <w:spacing w:after="0"/>
        <w:ind w:left="2160" w:firstLine="720"/>
      </w:pPr>
    </w:p>
    <w:p w14:paraId="7D84CE7B" w14:textId="78BAAE06" w:rsidR="00D35D92" w:rsidRDefault="00C23DE4" w:rsidP="00C23DE4">
      <w:pPr>
        <w:spacing w:after="0"/>
        <w:rPr>
          <w:u w:val="single"/>
        </w:rPr>
      </w:pPr>
      <w:r w:rsidRPr="00C23DE4">
        <w:rPr>
          <w:b/>
          <w:color w:val="F79646" w:themeColor="accent6"/>
          <w:sz w:val="18"/>
          <w:szCs w:val="18"/>
        </w:rPr>
        <w:t>[A]</w:t>
      </w:r>
      <w:r>
        <w:rPr>
          <w:b/>
        </w:rPr>
        <w:tab/>
      </w:r>
      <w:r>
        <w:rPr>
          <w:b/>
        </w:rPr>
        <w:tab/>
      </w:r>
      <w:r>
        <w:rPr>
          <w:b/>
        </w:rPr>
        <w:tab/>
      </w:r>
      <w:r>
        <w:rPr>
          <w:b/>
        </w:rPr>
        <w:tab/>
      </w:r>
      <w:r w:rsidR="00EE7410" w:rsidRPr="0043203F">
        <w:rPr>
          <w:b/>
          <w:highlight w:val="yellow"/>
          <w:u w:val="single"/>
        </w:rPr>
        <w:t>yea</w:t>
      </w:r>
      <w:r w:rsidR="00D35D92">
        <w:tab/>
        <w:t xml:space="preserve"> </w:t>
      </w:r>
      <w:r w:rsidR="00EE7410">
        <w:t xml:space="preserve"> </w:t>
      </w:r>
      <w:r w:rsidR="0013483E">
        <w:t xml:space="preserve">  </w:t>
      </w:r>
      <w:r w:rsidR="00EE7410" w:rsidRPr="0040332B">
        <w:t xml:space="preserve">a </w:t>
      </w:r>
      <w:r w:rsidR="00D35D92" w:rsidRPr="0040332B">
        <w:t xml:space="preserve">    </w:t>
      </w:r>
      <w:r w:rsidR="0013483E" w:rsidRPr="0040332B">
        <w:t xml:space="preserve"> </w:t>
      </w:r>
      <w:r w:rsidR="00EE7410" w:rsidRPr="00DD256C">
        <w:rPr>
          <w:b/>
          <w:color w:val="984806" w:themeColor="accent6" w:themeShade="80"/>
          <w:u w:val="single"/>
        </w:rPr>
        <w:t>fire</w:t>
      </w:r>
      <w:r w:rsidR="00D35D92">
        <w:rPr>
          <w:u w:val="single"/>
        </w:rPr>
        <w:t xml:space="preserve"> </w:t>
      </w:r>
    </w:p>
    <w:p w14:paraId="6AF25239" w14:textId="2CB316EA" w:rsidR="00DD256C" w:rsidRDefault="00D35D92" w:rsidP="00D35D92">
      <w:pPr>
        <w:spacing w:after="0"/>
        <w:ind w:firstLine="720"/>
      </w:pPr>
      <w:proofErr w:type="gramStart"/>
      <w:r w:rsidRPr="00C23DE4">
        <w:rPr>
          <w:b/>
          <w:u w:val="single"/>
        </w:rPr>
        <w:t>which</w:t>
      </w:r>
      <w:r>
        <w:rPr>
          <w:u w:val="single"/>
        </w:rPr>
        <w:t xml:space="preserve">  </w:t>
      </w:r>
      <w:r w:rsidR="00C15613">
        <w:rPr>
          <w:u w:val="single"/>
        </w:rPr>
        <w:tab/>
      </w:r>
      <w:proofErr w:type="gramEnd"/>
      <w:r>
        <w:rPr>
          <w:u w:val="single"/>
        </w:rPr>
        <w:t>can</w:t>
      </w:r>
      <w:r>
        <w:rPr>
          <w:u w:val="single"/>
        </w:rPr>
        <w:tab/>
        <w:t>NOT</w:t>
      </w:r>
      <w:r w:rsidR="00EE7410" w:rsidRPr="00DD256C">
        <w:rPr>
          <w:u w:val="single"/>
        </w:rPr>
        <w:t xml:space="preserve"> </w:t>
      </w:r>
      <w:r>
        <w:rPr>
          <w:u w:val="single"/>
        </w:rPr>
        <w:tab/>
      </w:r>
      <w:r w:rsidR="00EE7410" w:rsidRPr="00DD256C">
        <w:rPr>
          <w:u w:val="single"/>
        </w:rPr>
        <w:t>be consumed</w:t>
      </w:r>
      <w:r w:rsidR="00EE7410">
        <w:t xml:space="preserve"> </w:t>
      </w:r>
    </w:p>
    <w:p w14:paraId="6D493330" w14:textId="77777777" w:rsidR="00DD256C" w:rsidRDefault="00C23DE4" w:rsidP="00C23DE4">
      <w:pPr>
        <w:spacing w:after="0"/>
      </w:pPr>
      <w:r w:rsidRPr="00C23DE4">
        <w:rPr>
          <w:b/>
          <w:color w:val="F79646" w:themeColor="accent6"/>
          <w:sz w:val="18"/>
          <w:szCs w:val="18"/>
        </w:rPr>
        <w:t>[A]</w:t>
      </w:r>
      <w:r>
        <w:rPr>
          <w:b/>
        </w:rPr>
        <w:tab/>
      </w:r>
      <w:r w:rsidR="00DD256C" w:rsidRPr="00C23DE4">
        <w:rPr>
          <w:b/>
        </w:rPr>
        <w:t>e</w:t>
      </w:r>
      <w:r w:rsidR="00EE7410" w:rsidRPr="00C23DE4">
        <w:rPr>
          <w:b/>
        </w:rPr>
        <w:t>ven</w:t>
      </w:r>
      <w:r w:rsidR="00EE7410">
        <w:t xml:space="preserve"> </w:t>
      </w:r>
      <w:r w:rsidR="0013483E">
        <w:tab/>
      </w:r>
      <w:r w:rsidR="0013483E">
        <w:tab/>
      </w:r>
      <w:r w:rsidR="00EE7410" w:rsidRPr="00DD256C">
        <w:rPr>
          <w:u w:val="single"/>
        </w:rPr>
        <w:t xml:space="preserve">an </w:t>
      </w:r>
      <w:r w:rsidR="0013483E">
        <w:rPr>
          <w:u w:val="single"/>
        </w:rPr>
        <w:tab/>
      </w:r>
      <w:r w:rsidR="00EE7410" w:rsidRPr="00DD256C">
        <w:rPr>
          <w:u w:val="single"/>
        </w:rPr>
        <w:t>unquenchable</w:t>
      </w:r>
      <w:r w:rsidR="00EE7410" w:rsidRPr="0040332B">
        <w:t xml:space="preserve"> </w:t>
      </w:r>
      <w:r w:rsidR="00EE7410" w:rsidRPr="00DD256C">
        <w:rPr>
          <w:b/>
          <w:color w:val="984806" w:themeColor="accent6" w:themeShade="80"/>
          <w:u w:val="single"/>
        </w:rPr>
        <w:t>fire</w:t>
      </w:r>
      <w:r w:rsidR="00EE7410">
        <w:t xml:space="preserve">  </w:t>
      </w:r>
    </w:p>
    <w:p w14:paraId="2C3DBA97" w14:textId="77777777" w:rsidR="0013483E" w:rsidRDefault="0013483E" w:rsidP="0013483E">
      <w:pPr>
        <w:spacing w:after="0"/>
        <w:ind w:firstLine="720"/>
      </w:pPr>
    </w:p>
    <w:p w14:paraId="572BF9F6" w14:textId="1CDE4E40" w:rsidR="0091034E" w:rsidRDefault="00EE7410" w:rsidP="004D082C">
      <w:pPr>
        <w:spacing w:after="0"/>
        <w:ind w:firstLine="720"/>
      </w:pPr>
      <w:r w:rsidRPr="006C3927">
        <w:rPr>
          <w:b/>
          <w:color w:val="CC0099"/>
          <w:highlight w:val="lightGray"/>
        </w:rPr>
        <w:t>Behold</w:t>
      </w:r>
      <w:r w:rsidR="003D5529">
        <w:rPr>
          <w:b/>
        </w:rPr>
        <w:tab/>
      </w:r>
      <w:r>
        <w:t xml:space="preserve"> </w:t>
      </w:r>
      <w:r w:rsidR="0091034E">
        <w:tab/>
      </w:r>
      <w:r>
        <w:t xml:space="preserve">and </w:t>
      </w:r>
      <w:r w:rsidR="0091034E">
        <w:tab/>
      </w:r>
      <w:r w:rsidRPr="00DD256C">
        <w:rPr>
          <w:b/>
        </w:rPr>
        <w:t>remember</w:t>
      </w:r>
      <w:r>
        <w:t xml:space="preserve"> </w:t>
      </w:r>
    </w:p>
    <w:p w14:paraId="176CAC1E" w14:textId="3FAE9E0F" w:rsidR="00556F14" w:rsidRDefault="00556F14" w:rsidP="004D082C">
      <w:pPr>
        <w:spacing w:after="0"/>
        <w:ind w:firstLine="720"/>
      </w:pPr>
      <w:r>
        <w:tab/>
      </w:r>
      <w:r>
        <w:tab/>
      </w:r>
      <w:r>
        <w:tab/>
      </w:r>
      <w:r>
        <w:tab/>
      </w:r>
      <w:r>
        <w:tab/>
      </w:r>
      <w:r w:rsidRPr="00DD256C">
        <w:rPr>
          <w:b/>
          <w:color w:val="0070C0"/>
        </w:rPr>
        <w:t xml:space="preserve">the </w:t>
      </w:r>
      <w:r>
        <w:rPr>
          <w:b/>
          <w:color w:val="0070C0"/>
        </w:rPr>
        <w:t xml:space="preserve">    </w:t>
      </w:r>
      <w:r w:rsidRPr="00DD256C">
        <w:rPr>
          <w:b/>
          <w:color w:val="0070C0"/>
        </w:rPr>
        <w:t>Holy One</w:t>
      </w:r>
    </w:p>
    <w:p w14:paraId="4D213AAB" w14:textId="701CD32D" w:rsidR="00EE7410" w:rsidRDefault="0091034E" w:rsidP="004D082C">
      <w:pPr>
        <w:spacing w:after="0"/>
        <w:ind w:firstLine="720"/>
      </w:pPr>
      <w:r>
        <w:rPr>
          <w:color w:val="0070C0"/>
        </w:rPr>
        <w:tab/>
      </w:r>
      <w:r w:rsidR="00556F14">
        <w:rPr>
          <w:color w:val="0070C0"/>
        </w:rPr>
        <w:tab/>
      </w:r>
      <w:r w:rsidR="00EE7410">
        <w:t xml:space="preserve">hath </w:t>
      </w:r>
      <w:r>
        <w:tab/>
      </w:r>
      <w:r w:rsidR="00EE7410" w:rsidRPr="00DD256C">
        <w:rPr>
          <w:b/>
        </w:rPr>
        <w:t>spoken</w:t>
      </w:r>
      <w:r w:rsidR="00EE7410">
        <w:t xml:space="preserve"> </w:t>
      </w:r>
      <w:r>
        <w:tab/>
      </w:r>
      <w:r>
        <w:tab/>
      </w:r>
      <w:r w:rsidR="00EE7410">
        <w:t>it</w:t>
      </w:r>
    </w:p>
    <w:p w14:paraId="0ED485F8" w14:textId="77777777" w:rsidR="00DD256C" w:rsidRDefault="00EE7410" w:rsidP="004D082C">
      <w:pPr>
        <w:spacing w:after="0"/>
        <w:ind w:left="0"/>
      </w:pPr>
      <w:r>
        <w:t xml:space="preserve"> </w:t>
      </w:r>
    </w:p>
    <w:p w14:paraId="0A243864" w14:textId="0C694EA6" w:rsidR="00394567" w:rsidRDefault="00EE7410" w:rsidP="004D082C">
      <w:pPr>
        <w:spacing w:after="0"/>
        <w:ind w:left="0"/>
        <w:rPr>
          <w:b/>
        </w:rPr>
      </w:pPr>
      <w:r>
        <w:t xml:space="preserve">53 </w:t>
      </w:r>
      <w:r w:rsidRPr="00394567">
        <w:rPr>
          <w:b/>
        </w:rPr>
        <w:t xml:space="preserve">And </w:t>
      </w:r>
      <w:r w:rsidRPr="00524B4B">
        <w:rPr>
          <w:b/>
          <w:highlight w:val="lightGray"/>
          <w:u w:val="single"/>
        </w:rPr>
        <w:t>now</w:t>
      </w:r>
      <w:r w:rsidRPr="00394567">
        <w:rPr>
          <w:b/>
        </w:rPr>
        <w:t xml:space="preserve"> </w:t>
      </w:r>
      <w:r w:rsidR="0091034E">
        <w:rPr>
          <w:b/>
        </w:rPr>
        <w:tab/>
      </w:r>
      <w:r w:rsidRPr="00524B4B">
        <w:rPr>
          <w:b/>
          <w:color w:val="00B0F0"/>
          <w:u w:val="single"/>
        </w:rPr>
        <w:t xml:space="preserve">my </w:t>
      </w:r>
      <w:r w:rsidRPr="00524B4B">
        <w:rPr>
          <w:b/>
          <w:u w:val="single"/>
        </w:rPr>
        <w:t>beloved brethren</w:t>
      </w:r>
      <w:r w:rsidRPr="00394567">
        <w:rPr>
          <w:b/>
        </w:rPr>
        <w:t xml:space="preserve"> </w:t>
      </w:r>
    </w:p>
    <w:p w14:paraId="2A93F7C5" w14:textId="77777777" w:rsidR="00C73667" w:rsidRPr="008036F1" w:rsidRDefault="00394567" w:rsidP="00C73667">
      <w:pPr>
        <w:spacing w:after="0"/>
        <w:ind w:left="0"/>
        <w:rPr>
          <w:u w:val="single"/>
        </w:rPr>
      </w:pPr>
      <w:r>
        <w:rPr>
          <w:b/>
        </w:rPr>
        <w:t xml:space="preserve">      </w:t>
      </w:r>
      <w:r w:rsidR="00C73667">
        <w:rPr>
          <w:b/>
        </w:rPr>
        <w:tab/>
      </w:r>
      <w:r w:rsidR="00C73667">
        <w:rPr>
          <w:b/>
        </w:rPr>
        <w:tab/>
      </w:r>
      <w:r w:rsidR="00C73667" w:rsidRPr="0043203F">
        <w:rPr>
          <w:bCs/>
          <w:color w:val="00B0F0"/>
          <w:highlight w:val="lightGray"/>
          <w:u w:val="single"/>
        </w:rPr>
        <w:t>I</w:t>
      </w:r>
      <w:r w:rsidR="00C73667" w:rsidRPr="00A31DAC">
        <w:rPr>
          <w:b/>
          <w:highlight w:val="lightGray"/>
          <w:u w:val="single"/>
        </w:rPr>
        <w:t xml:space="preserve">  </w:t>
      </w:r>
      <w:proofErr w:type="gramStart"/>
      <w:r w:rsidR="00C73667" w:rsidRPr="00A31DAC">
        <w:rPr>
          <w:b/>
          <w:highlight w:val="lightGray"/>
          <w:u w:val="single"/>
        </w:rPr>
        <w:t xml:space="preserve">   </w:t>
      </w:r>
      <w:r w:rsidR="00C73667" w:rsidRPr="00A31DAC">
        <w:rPr>
          <w:highlight w:val="lightGray"/>
          <w:u w:val="single"/>
        </w:rPr>
        <w:t>[</w:t>
      </w:r>
      <w:proofErr w:type="gramEnd"/>
      <w:r w:rsidR="00C73667" w:rsidRPr="00524B4B">
        <w:rPr>
          <w:bCs/>
          <w:color w:val="00B0F0"/>
          <w:highlight w:val="lightGray"/>
          <w:u w:val="single"/>
        </w:rPr>
        <w:t>Alma</w:t>
      </w:r>
      <w:r w:rsidR="00C73667" w:rsidRPr="00A31DAC">
        <w:rPr>
          <w:highlight w:val="lightGray"/>
          <w:u w:val="single"/>
        </w:rPr>
        <w:t>]</w:t>
      </w:r>
      <w:r w:rsidR="00C73667" w:rsidRPr="00A31DAC">
        <w:rPr>
          <w:b/>
          <w:highlight w:val="lightGray"/>
          <w:u w:val="single"/>
        </w:rPr>
        <w:tab/>
      </w:r>
      <w:r w:rsidR="00C73667" w:rsidRPr="00A31DAC">
        <w:rPr>
          <w:b/>
          <w:highlight w:val="lightGray"/>
          <w:u w:val="single"/>
        </w:rPr>
        <w:tab/>
        <w:t xml:space="preserve">say </w:t>
      </w:r>
      <w:r w:rsidR="00C73667" w:rsidRPr="00A31DAC">
        <w:rPr>
          <w:b/>
          <w:highlight w:val="lightGray"/>
          <w:u w:val="single"/>
        </w:rPr>
        <w:tab/>
      </w:r>
      <w:r w:rsidR="00C73667" w:rsidRPr="00A31DAC">
        <w:rPr>
          <w:highlight w:val="lightGray"/>
          <w:u w:val="single"/>
        </w:rPr>
        <w:t xml:space="preserve">unto </w:t>
      </w:r>
      <w:r w:rsidR="00C73667" w:rsidRPr="00A31DAC">
        <w:rPr>
          <w:highlight w:val="lightGray"/>
          <w:u w:val="single"/>
        </w:rPr>
        <w:tab/>
      </w:r>
      <w:r w:rsidR="0091034E" w:rsidRPr="00A31DAC">
        <w:rPr>
          <w:highlight w:val="lightGray"/>
          <w:u w:val="single"/>
        </w:rPr>
        <w:t xml:space="preserve">           </w:t>
      </w:r>
      <w:r w:rsidR="00C73667" w:rsidRPr="00A31DAC">
        <w:rPr>
          <w:b/>
          <w:highlight w:val="lightGray"/>
          <w:u w:val="single"/>
        </w:rPr>
        <w:t>you</w:t>
      </w:r>
      <w:r w:rsidR="00C73667" w:rsidRPr="0091034E">
        <w:rPr>
          <w:b/>
          <w:u w:val="single"/>
        </w:rPr>
        <w:t xml:space="preserve"> </w:t>
      </w:r>
    </w:p>
    <w:p w14:paraId="09951730" w14:textId="77777777" w:rsidR="00394567" w:rsidRDefault="00EE7410" w:rsidP="004D082C">
      <w:pPr>
        <w:spacing w:after="0"/>
        <w:ind w:left="0"/>
      </w:pPr>
      <w:r>
        <w:t xml:space="preserve"> </w:t>
      </w:r>
    </w:p>
    <w:p w14:paraId="37A73F04" w14:textId="08530164" w:rsidR="00DD60BE" w:rsidRDefault="00EE7410" w:rsidP="004D082C">
      <w:pPr>
        <w:spacing w:after="0"/>
        <w:ind w:left="1440"/>
      </w:pPr>
      <w:r w:rsidRPr="0040332B">
        <w:rPr>
          <w:b/>
          <w:bCs/>
          <w:color w:val="F79646" w:themeColor="accent6"/>
          <w:u w:val="single"/>
        </w:rPr>
        <w:t>can</w:t>
      </w:r>
      <w:r w:rsidRPr="007845A5">
        <w:rPr>
          <w:u w:val="single"/>
        </w:rPr>
        <w:t xml:space="preserve"> </w:t>
      </w:r>
      <w:r w:rsidR="00D35D92">
        <w:rPr>
          <w:u w:val="single"/>
        </w:rPr>
        <w:tab/>
      </w:r>
      <w:r w:rsidRPr="00643938">
        <w:rPr>
          <w:b/>
          <w:u w:val="single"/>
        </w:rPr>
        <w:t>ye</w:t>
      </w:r>
      <w:r w:rsidRPr="00643938">
        <w:rPr>
          <w:b/>
        </w:rPr>
        <w:t xml:space="preserve"> </w:t>
      </w:r>
      <w:r w:rsidR="00CB3563">
        <w:tab/>
      </w:r>
      <w:r w:rsidR="00CB3563">
        <w:tab/>
      </w:r>
      <w:bookmarkStart w:id="147" w:name="_Hlk492370465"/>
      <w:r w:rsidRPr="00AE29EF">
        <w:rPr>
          <w:b/>
          <w:color w:val="984806" w:themeColor="accent6" w:themeShade="80"/>
        </w:rPr>
        <w:t>withstand</w:t>
      </w:r>
      <w:r>
        <w:t xml:space="preserve"> </w:t>
      </w:r>
      <w:r w:rsidR="00CB3563">
        <w:tab/>
      </w:r>
      <w:r>
        <w:t xml:space="preserve">these </w:t>
      </w:r>
      <w:proofErr w:type="gramStart"/>
      <w:r w:rsidRPr="00DD60BE">
        <w:rPr>
          <w:b/>
        </w:rPr>
        <w:t>sayings</w:t>
      </w:r>
      <w:r w:rsidR="00DD60BE">
        <w:t xml:space="preserve"> </w:t>
      </w:r>
      <w:r w:rsidR="00DD60BE" w:rsidRPr="008E1CA5">
        <w:rPr>
          <w:b/>
          <w:color w:val="F79646" w:themeColor="accent6"/>
        </w:rPr>
        <w:t>?</w:t>
      </w:r>
      <w:proofErr w:type="gramEnd"/>
      <w:r w:rsidR="00D35D92">
        <w:tab/>
      </w:r>
      <w:r w:rsidR="00CB3563">
        <w:t xml:space="preserve">   </w:t>
      </w:r>
      <w:r w:rsidR="00D35D92" w:rsidRPr="00D35D92">
        <w:rPr>
          <w:i/>
          <w:sz w:val="18"/>
          <w:szCs w:val="18"/>
        </w:rPr>
        <w:t>[oppose, deny, contradict</w:t>
      </w:r>
      <w:bookmarkEnd w:id="147"/>
      <w:r w:rsidR="00D35D92" w:rsidRPr="00D35D92">
        <w:rPr>
          <w:i/>
          <w:sz w:val="18"/>
          <w:szCs w:val="18"/>
        </w:rPr>
        <w:t>]</w:t>
      </w:r>
      <w:r w:rsidR="00864E12">
        <w:t xml:space="preserve"> </w:t>
      </w:r>
      <w:r w:rsidR="00D35D92" w:rsidRPr="00864E12">
        <w:rPr>
          <w:b/>
          <w:color w:val="F79646" w:themeColor="accent6"/>
          <w:sz w:val="16"/>
          <w:szCs w:val="16"/>
        </w:rPr>
        <w:t>{AL}</w:t>
      </w:r>
      <w:r w:rsidR="00D35D92">
        <w:tab/>
      </w:r>
      <w:r w:rsidR="00D35D92">
        <w:tab/>
      </w:r>
    </w:p>
    <w:p w14:paraId="2629473C" w14:textId="5F38F7B9" w:rsidR="00CB3563" w:rsidRDefault="00CB3563" w:rsidP="008C1C60">
      <w:pPr>
        <w:spacing w:after="0"/>
        <w:ind w:left="0" w:firstLine="720"/>
      </w:pPr>
      <w:r w:rsidRPr="00335B9C">
        <w:rPr>
          <w:b/>
          <w:highlight w:val="yellow"/>
          <w:u w:val="single"/>
        </w:rPr>
        <w:t>Y</w:t>
      </w:r>
      <w:r w:rsidR="00A72D8B" w:rsidRPr="00335B9C">
        <w:rPr>
          <w:b/>
          <w:highlight w:val="yellow"/>
          <w:u w:val="single"/>
        </w:rPr>
        <w:t>ea</w:t>
      </w:r>
      <w:r w:rsidR="00EE7410">
        <w:t xml:space="preserve"> </w:t>
      </w:r>
      <w:r w:rsidR="00DD60BE">
        <w:tab/>
      </w:r>
      <w:r w:rsidR="00EE7410" w:rsidRPr="0040332B">
        <w:rPr>
          <w:b/>
          <w:bCs/>
          <w:color w:val="F79646" w:themeColor="accent6"/>
          <w:u w:val="single"/>
        </w:rPr>
        <w:t>can</w:t>
      </w:r>
      <w:r w:rsidR="00EE7410" w:rsidRPr="007845A5">
        <w:rPr>
          <w:u w:val="single"/>
        </w:rPr>
        <w:t xml:space="preserve"> </w:t>
      </w:r>
      <w:r w:rsidR="00D35D92">
        <w:rPr>
          <w:u w:val="single"/>
        </w:rPr>
        <w:tab/>
      </w:r>
      <w:r w:rsidR="00EE7410" w:rsidRPr="00643938">
        <w:rPr>
          <w:b/>
          <w:u w:val="single"/>
        </w:rPr>
        <w:t>ye</w:t>
      </w:r>
      <w:r w:rsidR="00EE7410">
        <w:t xml:space="preserve"> </w:t>
      </w:r>
      <w:r>
        <w:tab/>
      </w:r>
      <w:r>
        <w:tab/>
      </w:r>
      <w:r w:rsidR="00EE7410" w:rsidRPr="00AE29EF">
        <w:rPr>
          <w:b/>
          <w:color w:val="984806" w:themeColor="accent6" w:themeShade="80"/>
        </w:rPr>
        <w:t xml:space="preserve">lay aside </w:t>
      </w:r>
      <w:r>
        <w:rPr>
          <w:b/>
          <w:color w:val="984806" w:themeColor="accent6" w:themeShade="80"/>
        </w:rPr>
        <w:tab/>
      </w:r>
      <w:r w:rsidR="00EE7410" w:rsidRPr="008E1CA5">
        <w:rPr>
          <w:u w:val="single"/>
        </w:rPr>
        <w:t xml:space="preserve">these </w:t>
      </w:r>
      <w:r w:rsidR="00EE7410" w:rsidRPr="008E1CA5">
        <w:rPr>
          <w:b/>
          <w:color w:val="00B0F0"/>
          <w:u w:val="single"/>
        </w:rPr>
        <w:t>things</w:t>
      </w:r>
      <w:r w:rsidR="00EE7410">
        <w:t xml:space="preserve"> </w:t>
      </w:r>
      <w:r w:rsidR="00C23DE4">
        <w:tab/>
      </w:r>
      <w:r w:rsidR="00C23DE4">
        <w:tab/>
      </w:r>
      <w:r w:rsidR="00C23DE4">
        <w:tab/>
      </w:r>
      <w:r w:rsidR="00C23DE4">
        <w:tab/>
        <w:t xml:space="preserve">       </w:t>
      </w:r>
      <w:r w:rsidR="00C23DE4" w:rsidRPr="00C23DE4">
        <w:rPr>
          <w:sz w:val="18"/>
          <w:szCs w:val="18"/>
        </w:rPr>
        <w:t xml:space="preserve"> </w:t>
      </w:r>
      <w:r w:rsidR="00864E12" w:rsidRPr="00733CF1">
        <w:rPr>
          <w:sz w:val="16"/>
          <w:szCs w:val="16"/>
        </w:rPr>
        <w:t xml:space="preserve"> </w:t>
      </w:r>
      <w:r w:rsidR="00F86F24" w:rsidRPr="00733CF1">
        <w:rPr>
          <w:sz w:val="16"/>
          <w:szCs w:val="16"/>
        </w:rPr>
        <w:t>LLL</w:t>
      </w:r>
    </w:p>
    <w:p w14:paraId="189E86EA" w14:textId="77777777" w:rsidR="00CB3563" w:rsidRDefault="00EE7410" w:rsidP="00CB3563">
      <w:pPr>
        <w:spacing w:after="0"/>
        <w:ind w:left="2160" w:firstLine="720"/>
        <w:rPr>
          <w:color w:val="0070C0"/>
        </w:rPr>
      </w:pPr>
      <w:r>
        <w:t xml:space="preserve">and </w:t>
      </w:r>
      <w:r w:rsidR="00CB3563">
        <w:tab/>
      </w:r>
      <w:bookmarkStart w:id="148" w:name="_Hlk492533262"/>
      <w:r w:rsidRPr="00AE29EF">
        <w:rPr>
          <w:b/>
          <w:color w:val="984806" w:themeColor="accent6" w:themeShade="80"/>
        </w:rPr>
        <w:t>trample</w:t>
      </w:r>
      <w:r>
        <w:t xml:space="preserve"> </w:t>
      </w:r>
      <w:r w:rsidR="00CB3563">
        <w:tab/>
      </w:r>
      <w:r w:rsidRPr="00AE29EF">
        <w:rPr>
          <w:b/>
          <w:color w:val="0070C0"/>
        </w:rPr>
        <w:t xml:space="preserve">the </w:t>
      </w:r>
      <w:r w:rsidR="00CB3563">
        <w:rPr>
          <w:b/>
          <w:color w:val="0070C0"/>
        </w:rPr>
        <w:t xml:space="preserve">    </w:t>
      </w:r>
      <w:r w:rsidRPr="00AE29EF">
        <w:rPr>
          <w:b/>
          <w:color w:val="0070C0"/>
        </w:rPr>
        <w:t>Holy One</w:t>
      </w:r>
      <w:r w:rsidRPr="00AE29EF">
        <w:rPr>
          <w:color w:val="0070C0"/>
        </w:rPr>
        <w:t xml:space="preserve"> </w:t>
      </w:r>
    </w:p>
    <w:p w14:paraId="14AA88BD" w14:textId="77777777" w:rsidR="00DD60BE" w:rsidRDefault="00EE7410" w:rsidP="00CB3563">
      <w:pPr>
        <w:spacing w:after="0"/>
        <w:ind w:left="3600" w:firstLine="720"/>
      </w:pPr>
      <w:r w:rsidRPr="00CB3563">
        <w:t xml:space="preserve">under </w:t>
      </w:r>
      <w:r w:rsidR="00CB3563">
        <w:rPr>
          <w:b/>
          <w:color w:val="984806" w:themeColor="accent6" w:themeShade="80"/>
        </w:rPr>
        <w:tab/>
      </w:r>
      <w:r w:rsidRPr="00CB3563">
        <w:rPr>
          <w:color w:val="984806" w:themeColor="accent6" w:themeShade="80"/>
        </w:rPr>
        <w:t xml:space="preserve">your </w:t>
      </w:r>
      <w:r w:rsidR="00CB3563">
        <w:rPr>
          <w:b/>
          <w:color w:val="984806" w:themeColor="accent6" w:themeShade="80"/>
        </w:rPr>
        <w:tab/>
      </w:r>
      <w:proofErr w:type="gramStart"/>
      <w:r w:rsidRPr="00AE29EF">
        <w:rPr>
          <w:b/>
          <w:color w:val="984806" w:themeColor="accent6" w:themeShade="80"/>
        </w:rPr>
        <w:t>feet</w:t>
      </w:r>
      <w:r w:rsidR="00C23DE4">
        <w:rPr>
          <w:b/>
          <w:color w:val="984806" w:themeColor="accent6" w:themeShade="80"/>
        </w:rPr>
        <w:t xml:space="preserve"> </w:t>
      </w:r>
      <w:r w:rsidR="00DD60BE" w:rsidRPr="00C23DE4">
        <w:rPr>
          <w:b/>
          <w:color w:val="F79646" w:themeColor="accent6"/>
        </w:rPr>
        <w:t>?</w:t>
      </w:r>
      <w:proofErr w:type="gramEnd"/>
      <w:r>
        <w:t xml:space="preserve"> </w:t>
      </w:r>
    </w:p>
    <w:bookmarkEnd w:id="148"/>
    <w:p w14:paraId="6D4C8A4E" w14:textId="77777777" w:rsidR="00CB3563" w:rsidRDefault="00CB3563" w:rsidP="00CB3563">
      <w:pPr>
        <w:spacing w:after="0"/>
        <w:ind w:left="3600" w:firstLine="720"/>
      </w:pPr>
    </w:p>
    <w:p w14:paraId="2C62D5C3" w14:textId="77777777" w:rsidR="00CB3563" w:rsidRDefault="00DD60BE" w:rsidP="008C1C60">
      <w:pPr>
        <w:spacing w:after="0"/>
        <w:ind w:left="0"/>
        <w:rPr>
          <w:b/>
          <w:color w:val="984806" w:themeColor="accent6" w:themeShade="80"/>
        </w:rPr>
      </w:pPr>
      <w:r>
        <w:t xml:space="preserve">     </w:t>
      </w:r>
      <w:r w:rsidR="008C1C60">
        <w:tab/>
      </w:r>
      <w:r w:rsidR="00CB3563" w:rsidRPr="00335B9C">
        <w:rPr>
          <w:b/>
          <w:highlight w:val="yellow"/>
          <w:u w:val="single"/>
        </w:rPr>
        <w:t>Y</w:t>
      </w:r>
      <w:r w:rsidR="00A72D8B" w:rsidRPr="00335B9C">
        <w:rPr>
          <w:b/>
          <w:highlight w:val="yellow"/>
          <w:u w:val="single"/>
        </w:rPr>
        <w:t>ea</w:t>
      </w:r>
      <w:r>
        <w:tab/>
      </w:r>
      <w:r w:rsidR="00EE7410" w:rsidRPr="0040332B">
        <w:rPr>
          <w:b/>
          <w:bCs/>
          <w:color w:val="F79646" w:themeColor="accent6"/>
          <w:u w:val="single"/>
        </w:rPr>
        <w:t>can</w:t>
      </w:r>
      <w:r w:rsidR="00EE7410" w:rsidRPr="007845A5">
        <w:rPr>
          <w:u w:val="single"/>
        </w:rPr>
        <w:t xml:space="preserve"> </w:t>
      </w:r>
      <w:r w:rsidR="00D35D92">
        <w:rPr>
          <w:u w:val="single"/>
        </w:rPr>
        <w:tab/>
      </w:r>
      <w:r w:rsidR="00EE7410" w:rsidRPr="00643938">
        <w:rPr>
          <w:b/>
          <w:u w:val="single"/>
        </w:rPr>
        <w:t>ye</w:t>
      </w:r>
      <w:r w:rsidR="00EE7410" w:rsidRPr="00643938">
        <w:rPr>
          <w:b/>
        </w:rPr>
        <w:t xml:space="preserve"> </w:t>
      </w:r>
      <w:r w:rsidR="00CB3563">
        <w:tab/>
      </w:r>
      <w:r w:rsidR="00EE7410" w:rsidRPr="00CB3563">
        <w:t xml:space="preserve">be </w:t>
      </w:r>
      <w:r w:rsidR="00CB3563">
        <w:rPr>
          <w:b/>
          <w:color w:val="984806" w:themeColor="accent6" w:themeShade="80"/>
        </w:rPr>
        <w:tab/>
      </w:r>
      <w:r w:rsidR="00EE7410" w:rsidRPr="00AE29EF">
        <w:rPr>
          <w:b/>
          <w:color w:val="984806" w:themeColor="accent6" w:themeShade="80"/>
        </w:rPr>
        <w:t xml:space="preserve">puffed up </w:t>
      </w:r>
      <w:r w:rsidR="00EE7410" w:rsidRPr="00CB3563">
        <w:t xml:space="preserve">in </w:t>
      </w:r>
      <w:r w:rsidR="00CB3563" w:rsidRPr="00CB3563">
        <w:tab/>
      </w:r>
      <w:r w:rsidR="00EE7410" w:rsidRPr="00CB3563">
        <w:t>the</w:t>
      </w:r>
      <w:r w:rsidR="00EE7410" w:rsidRPr="00CB3563">
        <w:rPr>
          <w:b/>
        </w:rPr>
        <w:t xml:space="preserve"> </w:t>
      </w:r>
      <w:r w:rsidR="00CB3563">
        <w:rPr>
          <w:b/>
          <w:color w:val="984806" w:themeColor="accent6" w:themeShade="80"/>
        </w:rPr>
        <w:tab/>
      </w:r>
      <w:r w:rsidR="00EE7410" w:rsidRPr="00AE29EF">
        <w:rPr>
          <w:b/>
          <w:color w:val="984806" w:themeColor="accent6" w:themeShade="80"/>
        </w:rPr>
        <w:t xml:space="preserve">pride </w:t>
      </w:r>
    </w:p>
    <w:p w14:paraId="66AF6464" w14:textId="2F8DD32B" w:rsidR="00DD60BE" w:rsidRDefault="00CB3563" w:rsidP="00CB3563">
      <w:pPr>
        <w:spacing w:after="0"/>
        <w:ind w:left="3600" w:firstLine="720"/>
        <w:rPr>
          <w:b/>
          <w:color w:val="F79646" w:themeColor="accent6"/>
        </w:rPr>
      </w:pPr>
      <w:r>
        <w:rPr>
          <w:b/>
          <w:color w:val="984806" w:themeColor="accent6" w:themeShade="80"/>
        </w:rPr>
        <w:t xml:space="preserve">    </w:t>
      </w:r>
      <w:r w:rsidR="00EE7410" w:rsidRPr="00CB3563">
        <w:t xml:space="preserve">of </w:t>
      </w:r>
      <w:r>
        <w:rPr>
          <w:b/>
          <w:color w:val="984806" w:themeColor="accent6" w:themeShade="80"/>
        </w:rPr>
        <w:tab/>
      </w:r>
      <w:r w:rsidR="00EE7410" w:rsidRPr="00CB3563">
        <w:rPr>
          <w:color w:val="984806" w:themeColor="accent6" w:themeShade="80"/>
        </w:rPr>
        <w:t xml:space="preserve">your </w:t>
      </w:r>
      <w:r>
        <w:rPr>
          <w:b/>
          <w:color w:val="984806" w:themeColor="accent6" w:themeShade="80"/>
        </w:rPr>
        <w:tab/>
      </w:r>
      <w:proofErr w:type="gramStart"/>
      <w:r w:rsidR="00EE7410" w:rsidRPr="005D25F7">
        <w:rPr>
          <w:b/>
          <w:color w:val="984806" w:themeColor="accent6" w:themeShade="80"/>
          <w:u w:val="single"/>
        </w:rPr>
        <w:t>hearts</w:t>
      </w:r>
      <w:r>
        <w:rPr>
          <w:b/>
          <w:color w:val="984806" w:themeColor="accent6" w:themeShade="80"/>
        </w:rPr>
        <w:t xml:space="preserve"> </w:t>
      </w:r>
      <w:r w:rsidR="00DD60BE" w:rsidRPr="00CB3563">
        <w:rPr>
          <w:b/>
          <w:color w:val="F79646" w:themeColor="accent6"/>
        </w:rPr>
        <w:t>?</w:t>
      </w:r>
      <w:proofErr w:type="gramEnd"/>
      <w:r w:rsidR="00EE7410" w:rsidRPr="00CB3563">
        <w:rPr>
          <w:b/>
          <w:color w:val="F79646" w:themeColor="accent6"/>
        </w:rPr>
        <w:t xml:space="preserve"> </w:t>
      </w:r>
      <w:r w:rsidR="00C23DE4">
        <w:rPr>
          <w:b/>
          <w:color w:val="F79646" w:themeColor="accent6"/>
        </w:rPr>
        <w:tab/>
      </w:r>
      <w:r w:rsidR="00C23DE4">
        <w:rPr>
          <w:b/>
          <w:color w:val="F79646" w:themeColor="accent6"/>
        </w:rPr>
        <w:tab/>
      </w:r>
      <w:r w:rsidR="00C23DE4">
        <w:rPr>
          <w:b/>
          <w:color w:val="F79646" w:themeColor="accent6"/>
        </w:rPr>
        <w:tab/>
        <w:t xml:space="preserve">     </w:t>
      </w:r>
      <w:r w:rsidR="00C23DE4" w:rsidRPr="00C23DE4">
        <w:rPr>
          <w:sz w:val="18"/>
          <w:szCs w:val="18"/>
        </w:rPr>
        <w:t xml:space="preserve"> </w:t>
      </w:r>
      <w:r w:rsidR="00C23DE4">
        <w:rPr>
          <w:sz w:val="18"/>
          <w:szCs w:val="18"/>
        </w:rPr>
        <w:t xml:space="preserve"> </w:t>
      </w:r>
      <w:r w:rsidR="00F86F24">
        <w:rPr>
          <w:sz w:val="16"/>
          <w:szCs w:val="16"/>
        </w:rPr>
        <w:t>mmm</w:t>
      </w:r>
    </w:p>
    <w:p w14:paraId="71AB4643" w14:textId="77777777" w:rsidR="00CB3563" w:rsidRDefault="00CB3563" w:rsidP="00CB3563">
      <w:pPr>
        <w:spacing w:after="0"/>
        <w:ind w:left="3600" w:firstLine="720"/>
      </w:pPr>
    </w:p>
    <w:p w14:paraId="52B374CC" w14:textId="124165B4" w:rsidR="00DD60BE" w:rsidRDefault="00CB3563" w:rsidP="004D082C">
      <w:pPr>
        <w:spacing w:after="0"/>
      </w:pPr>
      <w:r w:rsidRPr="00335B9C">
        <w:rPr>
          <w:b/>
          <w:highlight w:val="yellow"/>
          <w:u w:val="single"/>
        </w:rPr>
        <w:t>Y</w:t>
      </w:r>
      <w:r w:rsidR="00A72D8B" w:rsidRPr="00335B9C">
        <w:rPr>
          <w:b/>
          <w:highlight w:val="yellow"/>
          <w:u w:val="single"/>
        </w:rPr>
        <w:t>ea</w:t>
      </w:r>
      <w:r w:rsidR="00DD60BE">
        <w:tab/>
      </w:r>
      <w:r w:rsidR="00EE7410" w:rsidRPr="0040332B">
        <w:rPr>
          <w:b/>
          <w:bCs/>
          <w:color w:val="F79646" w:themeColor="accent6"/>
          <w:u w:val="single"/>
        </w:rPr>
        <w:t>will</w:t>
      </w:r>
      <w:r w:rsidR="00EE7410" w:rsidRPr="007845A5">
        <w:rPr>
          <w:u w:val="single"/>
        </w:rPr>
        <w:t xml:space="preserve"> </w:t>
      </w:r>
      <w:r w:rsidR="00D35D92">
        <w:rPr>
          <w:u w:val="single"/>
        </w:rPr>
        <w:tab/>
      </w:r>
      <w:r w:rsidR="00EE7410" w:rsidRPr="00643938">
        <w:rPr>
          <w:b/>
          <w:u w:val="single"/>
        </w:rPr>
        <w:t>ye</w:t>
      </w:r>
      <w:r w:rsidR="00EE7410" w:rsidRPr="00CB3563">
        <w:t xml:space="preserve"> </w:t>
      </w:r>
      <w:r w:rsidRPr="00CB3563">
        <w:tab/>
      </w:r>
      <w:r w:rsidR="00EE7410" w:rsidRPr="00CB3563">
        <w:t xml:space="preserve">still </w:t>
      </w:r>
      <w:r w:rsidRPr="00CB3563">
        <w:tab/>
      </w:r>
      <w:r w:rsidR="00EE7410" w:rsidRPr="00C23DE4">
        <w:rPr>
          <w:b/>
          <w:color w:val="984806" w:themeColor="accent6" w:themeShade="80"/>
          <w:u w:val="single"/>
        </w:rPr>
        <w:t>persist</w:t>
      </w:r>
      <w:r w:rsidR="00EE7410">
        <w:t xml:space="preserve"> </w:t>
      </w:r>
      <w:r>
        <w:t xml:space="preserve">     </w:t>
      </w:r>
      <w:r w:rsidR="00EE7410" w:rsidRPr="00CB3563">
        <w:t xml:space="preserve">in </w:t>
      </w:r>
      <w:r w:rsidRPr="00CB3563">
        <w:tab/>
      </w:r>
      <w:bookmarkStart w:id="149" w:name="_Hlk492489498"/>
      <w:r w:rsidR="00EE7410" w:rsidRPr="00CB3563">
        <w:t xml:space="preserve">the </w:t>
      </w:r>
      <w:r>
        <w:rPr>
          <w:b/>
          <w:color w:val="984806" w:themeColor="accent6" w:themeShade="80"/>
        </w:rPr>
        <w:tab/>
      </w:r>
      <w:r w:rsidR="00EE7410" w:rsidRPr="00AE29EF">
        <w:rPr>
          <w:b/>
          <w:color w:val="984806" w:themeColor="accent6" w:themeShade="80"/>
        </w:rPr>
        <w:t>wear</w:t>
      </w:r>
      <w:r w:rsidR="00EE7410" w:rsidRPr="00DE1214">
        <w:rPr>
          <w:b/>
          <w:color w:val="F79646" w:themeColor="accent6"/>
        </w:rPr>
        <w:t xml:space="preserve">ing of </w:t>
      </w:r>
      <w:r w:rsidR="00EE7410" w:rsidRPr="00AE29EF">
        <w:rPr>
          <w:b/>
          <w:color w:val="984806" w:themeColor="accent6" w:themeShade="80"/>
        </w:rPr>
        <w:t xml:space="preserve">costly </w:t>
      </w:r>
      <w:proofErr w:type="gramStart"/>
      <w:r w:rsidR="00EE7410" w:rsidRPr="00AE29EF">
        <w:rPr>
          <w:b/>
          <w:color w:val="984806" w:themeColor="accent6" w:themeShade="80"/>
        </w:rPr>
        <w:t>apparel</w:t>
      </w:r>
      <w:r>
        <w:rPr>
          <w:b/>
          <w:color w:val="984806" w:themeColor="accent6" w:themeShade="80"/>
        </w:rPr>
        <w:t xml:space="preserve"> </w:t>
      </w:r>
      <w:r w:rsidR="00DD60BE" w:rsidRPr="00CB3563">
        <w:rPr>
          <w:b/>
          <w:color w:val="F79646" w:themeColor="accent6"/>
        </w:rPr>
        <w:t>?</w:t>
      </w:r>
      <w:proofErr w:type="gramEnd"/>
      <w:r w:rsidR="00EE7410" w:rsidRPr="00CB3563">
        <w:rPr>
          <w:b/>
          <w:color w:val="F79646" w:themeColor="accent6"/>
        </w:rPr>
        <w:t xml:space="preserve"> </w:t>
      </w:r>
      <w:r w:rsidR="00C23DE4">
        <w:rPr>
          <w:b/>
          <w:color w:val="F79646" w:themeColor="accent6"/>
        </w:rPr>
        <w:t xml:space="preserve">                 </w:t>
      </w:r>
      <w:bookmarkEnd w:id="149"/>
      <w:r w:rsidR="00C23DE4" w:rsidRPr="00864E12">
        <w:rPr>
          <w:sz w:val="16"/>
          <w:szCs w:val="16"/>
        </w:rPr>
        <w:t>1</w:t>
      </w:r>
      <w:r w:rsidR="0043203F">
        <w:rPr>
          <w:sz w:val="16"/>
          <w:szCs w:val="16"/>
        </w:rPr>
        <w:t>5</w:t>
      </w:r>
    </w:p>
    <w:p w14:paraId="499484B5" w14:textId="692E6C9C" w:rsidR="00CB3563" w:rsidRPr="00CB3563" w:rsidRDefault="00EE7410" w:rsidP="004D082C">
      <w:pPr>
        <w:spacing w:after="0"/>
        <w:rPr>
          <w:color w:val="984806" w:themeColor="accent6" w:themeShade="80"/>
        </w:rPr>
      </w:pPr>
      <w:r w:rsidRPr="00CB3563">
        <w:rPr>
          <w:b/>
        </w:rPr>
        <w:t xml:space="preserve">and </w:t>
      </w:r>
      <w:r w:rsidR="00D35D92">
        <w:t xml:space="preserve">  </w:t>
      </w:r>
      <w:proofErr w:type="gramStart"/>
      <w:r w:rsidR="00D35D92">
        <w:t xml:space="preserve">   </w:t>
      </w:r>
      <w:r w:rsidR="00DD60BE">
        <w:t>[</w:t>
      </w:r>
      <w:proofErr w:type="gramEnd"/>
      <w:r w:rsidR="00DD60BE" w:rsidRPr="0040332B">
        <w:rPr>
          <w:b/>
          <w:bCs/>
          <w:color w:val="F79646" w:themeColor="accent6"/>
          <w:u w:val="single"/>
        </w:rPr>
        <w:t>will</w:t>
      </w:r>
      <w:r w:rsidR="00DD60BE" w:rsidRPr="007845A5">
        <w:rPr>
          <w:u w:val="single"/>
        </w:rPr>
        <w:t xml:space="preserve"> </w:t>
      </w:r>
      <w:r w:rsidR="00D35D92">
        <w:rPr>
          <w:u w:val="single"/>
        </w:rPr>
        <w:tab/>
      </w:r>
      <w:r w:rsidR="00DD60BE" w:rsidRPr="00643938">
        <w:rPr>
          <w:b/>
          <w:u w:val="single"/>
        </w:rPr>
        <w:t>ye</w:t>
      </w:r>
      <w:r w:rsidR="00DD60BE" w:rsidRPr="00643938">
        <w:rPr>
          <w:b/>
        </w:rPr>
        <w:t xml:space="preserve"> </w:t>
      </w:r>
      <w:r w:rsidR="00CB3563" w:rsidRPr="00CB3563">
        <w:tab/>
      </w:r>
      <w:r w:rsidR="00DD60BE" w:rsidRPr="00CB3563">
        <w:t xml:space="preserve">still </w:t>
      </w:r>
      <w:r w:rsidR="00CB3563" w:rsidRPr="00CB3563">
        <w:tab/>
      </w:r>
      <w:r w:rsidR="00DD60BE" w:rsidRPr="00C23DE4">
        <w:rPr>
          <w:b/>
          <w:color w:val="984806" w:themeColor="accent6" w:themeShade="80"/>
          <w:u w:val="single"/>
        </w:rPr>
        <w:t>persist</w:t>
      </w:r>
      <w:r w:rsidR="00CB3563" w:rsidRPr="00CB3563">
        <w:tab/>
        <w:t xml:space="preserve">   </w:t>
      </w:r>
      <w:r w:rsidR="00DD60BE" w:rsidRPr="00CB3563">
        <w:t xml:space="preserve"> in]</w:t>
      </w:r>
      <w:r w:rsidR="00DD60BE">
        <w:t xml:space="preserve"> </w:t>
      </w:r>
      <w:r w:rsidR="00CB3563">
        <w:tab/>
      </w:r>
      <w:r w:rsidR="00CB3563" w:rsidRPr="00CB3563">
        <w:tab/>
      </w:r>
      <w:r w:rsidRPr="00CB3563">
        <w:rPr>
          <w:b/>
          <w:color w:val="984806" w:themeColor="accent6" w:themeShade="80"/>
        </w:rPr>
        <w:t>setting</w:t>
      </w:r>
      <w:r w:rsidRPr="00CB3563">
        <w:rPr>
          <w:color w:val="984806" w:themeColor="accent6" w:themeShade="80"/>
        </w:rPr>
        <w:t xml:space="preserve"> </w:t>
      </w:r>
      <w:r w:rsidR="00C23DE4">
        <w:rPr>
          <w:color w:val="984806" w:themeColor="accent6" w:themeShade="80"/>
        </w:rPr>
        <w:tab/>
      </w:r>
      <w:r w:rsidR="00C23DE4">
        <w:rPr>
          <w:color w:val="984806" w:themeColor="accent6" w:themeShade="80"/>
        </w:rPr>
        <w:tab/>
      </w:r>
      <w:r w:rsidR="00C23DE4">
        <w:rPr>
          <w:color w:val="984806" w:themeColor="accent6" w:themeShade="80"/>
        </w:rPr>
        <w:tab/>
      </w:r>
      <w:r w:rsidR="00C23DE4">
        <w:rPr>
          <w:color w:val="984806" w:themeColor="accent6" w:themeShade="80"/>
        </w:rPr>
        <w:tab/>
        <w:t xml:space="preserve">    </w:t>
      </w:r>
      <w:r w:rsidR="00864E12">
        <w:rPr>
          <w:color w:val="984806" w:themeColor="accent6" w:themeShade="80"/>
        </w:rPr>
        <w:t xml:space="preserve">  </w:t>
      </w:r>
      <w:r w:rsidR="00F86F24">
        <w:rPr>
          <w:color w:val="984806" w:themeColor="accent6" w:themeShade="80"/>
        </w:rPr>
        <w:t xml:space="preserve">   </w:t>
      </w:r>
      <w:proofErr w:type="spellStart"/>
      <w:r w:rsidR="00F86F24">
        <w:rPr>
          <w:sz w:val="16"/>
          <w:szCs w:val="16"/>
        </w:rPr>
        <w:t>nnn</w:t>
      </w:r>
      <w:proofErr w:type="spellEnd"/>
    </w:p>
    <w:p w14:paraId="61B40259" w14:textId="77777777" w:rsidR="00DD60BE" w:rsidRDefault="00EE7410" w:rsidP="00CB3563">
      <w:pPr>
        <w:spacing w:after="0"/>
        <w:ind w:left="4320" w:firstLine="720"/>
        <w:rPr>
          <w:color w:val="984806" w:themeColor="accent6" w:themeShade="80"/>
        </w:rPr>
      </w:pPr>
      <w:r w:rsidRPr="00CB3563">
        <w:rPr>
          <w:color w:val="984806" w:themeColor="accent6" w:themeShade="80"/>
        </w:rPr>
        <w:t>your</w:t>
      </w:r>
      <w:r w:rsidRPr="00AE29EF">
        <w:rPr>
          <w:b/>
          <w:color w:val="984806" w:themeColor="accent6" w:themeShade="80"/>
        </w:rPr>
        <w:t xml:space="preserve"> </w:t>
      </w:r>
      <w:r w:rsidR="00CB3563">
        <w:rPr>
          <w:b/>
          <w:color w:val="984806" w:themeColor="accent6" w:themeShade="80"/>
        </w:rPr>
        <w:tab/>
      </w:r>
      <w:r w:rsidRPr="005D25F7">
        <w:rPr>
          <w:b/>
          <w:color w:val="984806" w:themeColor="accent6" w:themeShade="80"/>
          <w:u w:val="single"/>
        </w:rPr>
        <w:t>hearts</w:t>
      </w:r>
      <w:r w:rsidRPr="00AE29EF">
        <w:rPr>
          <w:color w:val="984806" w:themeColor="accent6" w:themeShade="80"/>
        </w:rPr>
        <w:t xml:space="preserve"> </w:t>
      </w:r>
    </w:p>
    <w:p w14:paraId="51CAEE11" w14:textId="77777777" w:rsidR="00CB3563" w:rsidRDefault="00CB3563" w:rsidP="00CB3563">
      <w:pPr>
        <w:spacing w:after="0"/>
        <w:ind w:left="4320" w:firstLine="720"/>
      </w:pPr>
    </w:p>
    <w:p w14:paraId="711BE4EE" w14:textId="77777777" w:rsidR="00CB3563" w:rsidRDefault="00EE7410" w:rsidP="00CB3563">
      <w:pPr>
        <w:spacing w:after="0"/>
        <w:ind w:left="3600" w:firstLine="720"/>
      </w:pPr>
      <w:r w:rsidRPr="00CB3563">
        <w:t xml:space="preserve">upon </w:t>
      </w:r>
      <w:r w:rsidR="00CB3563" w:rsidRPr="00CB3563">
        <w:tab/>
      </w:r>
      <w:r w:rsidRPr="00CB3563">
        <w:t>the</w:t>
      </w:r>
      <w:r w:rsidRPr="00CB3563">
        <w:rPr>
          <w:b/>
        </w:rPr>
        <w:t xml:space="preserve"> </w:t>
      </w:r>
      <w:r w:rsidR="00CB3563">
        <w:rPr>
          <w:b/>
          <w:color w:val="984806" w:themeColor="accent6" w:themeShade="80"/>
        </w:rPr>
        <w:tab/>
      </w:r>
      <w:proofErr w:type="gramStart"/>
      <w:r w:rsidRPr="00AE29EF">
        <w:rPr>
          <w:b/>
          <w:color w:val="984806" w:themeColor="accent6" w:themeShade="80"/>
        </w:rPr>
        <w:t>vain</w:t>
      </w:r>
      <w:proofErr w:type="gramEnd"/>
      <w:r w:rsidRPr="00AE29EF">
        <w:rPr>
          <w:b/>
          <w:color w:val="984806" w:themeColor="accent6" w:themeShade="80"/>
        </w:rPr>
        <w:t xml:space="preserve"> things of the world</w:t>
      </w:r>
      <w:r>
        <w:t xml:space="preserve"> </w:t>
      </w:r>
    </w:p>
    <w:p w14:paraId="562A67BC" w14:textId="77777777" w:rsidR="00EE7410" w:rsidRDefault="00DD60BE" w:rsidP="00CB3563">
      <w:pPr>
        <w:spacing w:after="0"/>
        <w:ind w:left="2880" w:firstLine="720"/>
        <w:rPr>
          <w:b/>
          <w:color w:val="F79646" w:themeColor="accent6"/>
        </w:rPr>
      </w:pPr>
      <w:r w:rsidRPr="00CB3563">
        <w:rPr>
          <w:b/>
        </w:rPr>
        <w:t>and</w:t>
      </w:r>
      <w:r w:rsidR="00CB3563">
        <w:tab/>
      </w:r>
      <w:r w:rsidR="00EE7410" w:rsidRPr="00CB3563">
        <w:t xml:space="preserve">upon </w:t>
      </w:r>
      <w:r w:rsidR="00CB3563" w:rsidRPr="00CB3563">
        <w:tab/>
      </w:r>
      <w:r w:rsidR="00EE7410" w:rsidRPr="00CB3563">
        <w:rPr>
          <w:color w:val="984806" w:themeColor="accent6" w:themeShade="80"/>
        </w:rPr>
        <w:t>your</w:t>
      </w:r>
      <w:r w:rsidR="00EE7410" w:rsidRPr="00CB3563">
        <w:rPr>
          <w:b/>
          <w:color w:val="984806" w:themeColor="accent6" w:themeShade="80"/>
        </w:rPr>
        <w:t xml:space="preserve"> </w:t>
      </w:r>
      <w:r w:rsidR="00CB3563">
        <w:rPr>
          <w:b/>
          <w:color w:val="984806" w:themeColor="accent6" w:themeShade="80"/>
        </w:rPr>
        <w:tab/>
      </w:r>
      <w:proofErr w:type="gramStart"/>
      <w:r w:rsidR="00EE7410" w:rsidRPr="00AE29EF">
        <w:rPr>
          <w:b/>
          <w:color w:val="984806" w:themeColor="accent6" w:themeShade="80"/>
        </w:rPr>
        <w:t>riches</w:t>
      </w:r>
      <w:r w:rsidR="00CB3563">
        <w:rPr>
          <w:b/>
          <w:color w:val="984806" w:themeColor="accent6" w:themeShade="80"/>
        </w:rPr>
        <w:t xml:space="preserve"> </w:t>
      </w:r>
      <w:r w:rsidR="00EE7410" w:rsidRPr="00CB3563">
        <w:rPr>
          <w:b/>
          <w:color w:val="F79646" w:themeColor="accent6"/>
        </w:rPr>
        <w:t>?</w:t>
      </w:r>
      <w:proofErr w:type="gramEnd"/>
    </w:p>
    <w:p w14:paraId="33DA7914" w14:textId="77777777" w:rsidR="00CB3563" w:rsidRDefault="00CB3563" w:rsidP="00CB3563">
      <w:pPr>
        <w:spacing w:after="0"/>
        <w:ind w:left="2880" w:firstLine="720"/>
      </w:pPr>
    </w:p>
    <w:p w14:paraId="5F63CFAD" w14:textId="77777777" w:rsidR="00643938" w:rsidRDefault="00EE7410" w:rsidP="004D082C">
      <w:pPr>
        <w:spacing w:after="0"/>
        <w:ind w:left="0"/>
      </w:pPr>
      <w:r>
        <w:t xml:space="preserve"> 54 </w:t>
      </w:r>
      <w:r w:rsidR="00DD60BE">
        <w:t xml:space="preserve">  </w:t>
      </w:r>
      <w:r w:rsidR="008C1C60">
        <w:tab/>
      </w:r>
      <w:r w:rsidR="00A72D8B" w:rsidRPr="00335B9C">
        <w:rPr>
          <w:b/>
          <w:highlight w:val="yellow"/>
          <w:u w:val="single"/>
        </w:rPr>
        <w:t>Yea</w:t>
      </w:r>
      <w:r>
        <w:t xml:space="preserve"> </w:t>
      </w:r>
      <w:r w:rsidR="00DD60BE">
        <w:tab/>
      </w:r>
      <w:r w:rsidRPr="0040332B">
        <w:rPr>
          <w:b/>
          <w:bCs/>
          <w:color w:val="F79646" w:themeColor="accent6"/>
          <w:u w:val="single"/>
        </w:rPr>
        <w:t>will</w:t>
      </w:r>
      <w:r w:rsidRPr="007845A5">
        <w:rPr>
          <w:u w:val="single"/>
        </w:rPr>
        <w:t xml:space="preserve"> </w:t>
      </w:r>
      <w:r w:rsidR="00D35D92">
        <w:rPr>
          <w:u w:val="single"/>
        </w:rPr>
        <w:tab/>
      </w:r>
      <w:r w:rsidRPr="00643938">
        <w:rPr>
          <w:b/>
          <w:u w:val="single"/>
        </w:rPr>
        <w:t>ye</w:t>
      </w:r>
      <w:r w:rsidRPr="00643938">
        <w:t xml:space="preserve"> </w:t>
      </w:r>
      <w:r w:rsidR="00CB3563" w:rsidRPr="00643938">
        <w:tab/>
      </w:r>
      <w:r w:rsidR="00CB3563" w:rsidRPr="00643938">
        <w:tab/>
      </w:r>
      <w:r w:rsidRPr="00C23DE4">
        <w:rPr>
          <w:b/>
          <w:color w:val="984806" w:themeColor="accent6" w:themeShade="80"/>
          <w:u w:val="single"/>
        </w:rPr>
        <w:t>persist</w:t>
      </w:r>
      <w:r w:rsidRPr="00643938">
        <w:rPr>
          <w:b/>
          <w:color w:val="984806" w:themeColor="accent6" w:themeShade="80"/>
        </w:rPr>
        <w:t xml:space="preserve"> </w:t>
      </w:r>
      <w:r w:rsidR="00CB3563">
        <w:t xml:space="preserve">      </w:t>
      </w:r>
    </w:p>
    <w:p w14:paraId="132310C5" w14:textId="77777777" w:rsidR="00643938" w:rsidRDefault="00EE7410" w:rsidP="00643938">
      <w:pPr>
        <w:spacing w:after="0"/>
        <w:ind w:left="2160" w:firstLine="720"/>
        <w:rPr>
          <w:b/>
          <w:color w:val="984806" w:themeColor="accent6" w:themeShade="80"/>
        </w:rPr>
      </w:pPr>
      <w:r w:rsidRPr="00643938">
        <w:t xml:space="preserve">in </w:t>
      </w:r>
      <w:r w:rsidR="00643938">
        <w:rPr>
          <w:b/>
          <w:color w:val="984806" w:themeColor="accent6" w:themeShade="80"/>
        </w:rPr>
        <w:tab/>
      </w:r>
      <w:r w:rsidRPr="00AE29EF">
        <w:rPr>
          <w:b/>
          <w:color w:val="984806" w:themeColor="accent6" w:themeShade="80"/>
        </w:rPr>
        <w:t xml:space="preserve">supposing </w:t>
      </w:r>
    </w:p>
    <w:p w14:paraId="4346FEC7" w14:textId="77777777" w:rsidR="00643938" w:rsidRDefault="00EE7410" w:rsidP="00643938">
      <w:pPr>
        <w:spacing w:after="0"/>
        <w:rPr>
          <w:b/>
          <w:color w:val="984806" w:themeColor="accent6" w:themeShade="80"/>
        </w:rPr>
      </w:pPr>
      <w:r w:rsidRPr="00643938">
        <w:rPr>
          <w:b/>
        </w:rPr>
        <w:t xml:space="preserve">that </w:t>
      </w:r>
      <w:r w:rsidR="00643938">
        <w:rPr>
          <w:b/>
          <w:color w:val="984806" w:themeColor="accent6" w:themeShade="80"/>
        </w:rPr>
        <w:tab/>
      </w:r>
      <w:r w:rsidRPr="008E1CA5">
        <w:rPr>
          <w:b/>
          <w:u w:val="single"/>
        </w:rPr>
        <w:t>ye</w:t>
      </w:r>
      <w:r w:rsidRPr="008E1CA5">
        <w:rPr>
          <w:u w:val="single"/>
        </w:rPr>
        <w:t xml:space="preserve"> </w:t>
      </w:r>
      <w:r w:rsidR="00643938" w:rsidRPr="008E1CA5">
        <w:rPr>
          <w:u w:val="single"/>
        </w:rPr>
        <w:tab/>
      </w:r>
      <w:r w:rsidRPr="008E1CA5">
        <w:rPr>
          <w:u w:val="single"/>
        </w:rPr>
        <w:t>are</w:t>
      </w:r>
      <w:r w:rsidRPr="00643938">
        <w:rPr>
          <w:b/>
        </w:rPr>
        <w:t xml:space="preserve"> </w:t>
      </w:r>
      <w:r w:rsidR="00643938">
        <w:rPr>
          <w:b/>
          <w:color w:val="984806" w:themeColor="accent6" w:themeShade="80"/>
        </w:rPr>
        <w:tab/>
      </w:r>
      <w:r w:rsidR="00643938">
        <w:rPr>
          <w:b/>
          <w:color w:val="984806" w:themeColor="accent6" w:themeShade="80"/>
        </w:rPr>
        <w:tab/>
      </w:r>
      <w:r w:rsidRPr="00AE29EF">
        <w:rPr>
          <w:b/>
          <w:color w:val="984806" w:themeColor="accent6" w:themeShade="80"/>
        </w:rPr>
        <w:t xml:space="preserve">better </w:t>
      </w:r>
      <w:r w:rsidR="00643938" w:rsidRPr="008E1CA5">
        <w:rPr>
          <w:b/>
          <w:color w:val="984806" w:themeColor="accent6" w:themeShade="80"/>
          <w:u w:val="single"/>
        </w:rPr>
        <w:tab/>
      </w:r>
      <w:r w:rsidR="00643938" w:rsidRPr="008E1CA5">
        <w:rPr>
          <w:b/>
          <w:color w:val="984806" w:themeColor="accent6" w:themeShade="80"/>
          <w:u w:val="single"/>
        </w:rPr>
        <w:tab/>
        <w:t xml:space="preserve">           </w:t>
      </w:r>
      <w:r w:rsidR="00643938" w:rsidRPr="008E1CA5">
        <w:rPr>
          <w:b/>
          <w:color w:val="984806" w:themeColor="accent6" w:themeShade="80"/>
          <w:u w:val="single"/>
        </w:rPr>
        <w:tab/>
      </w:r>
      <w:r w:rsidRPr="00AE29EF">
        <w:rPr>
          <w:b/>
          <w:color w:val="984806" w:themeColor="accent6" w:themeShade="80"/>
        </w:rPr>
        <w:t xml:space="preserve">one </w:t>
      </w:r>
    </w:p>
    <w:p w14:paraId="15A8EE63" w14:textId="77777777" w:rsidR="00DD60BE" w:rsidRDefault="00EE7410" w:rsidP="00643938">
      <w:pPr>
        <w:spacing w:after="0"/>
        <w:ind w:left="4320" w:firstLine="720"/>
        <w:rPr>
          <w:b/>
          <w:color w:val="F79646" w:themeColor="accent6"/>
        </w:rPr>
      </w:pPr>
      <w:proofErr w:type="gramStart"/>
      <w:r w:rsidRPr="00643938">
        <w:t xml:space="preserve">than </w:t>
      </w:r>
      <w:r w:rsidR="00643938">
        <w:rPr>
          <w:b/>
          <w:color w:val="984806" w:themeColor="accent6" w:themeShade="80"/>
        </w:rPr>
        <w:t xml:space="preserve"> </w:t>
      </w:r>
      <w:r w:rsidR="00643938">
        <w:rPr>
          <w:b/>
          <w:color w:val="984806" w:themeColor="accent6" w:themeShade="80"/>
        </w:rPr>
        <w:tab/>
      </w:r>
      <w:proofErr w:type="gramEnd"/>
      <w:r w:rsidRPr="00AE29EF">
        <w:rPr>
          <w:b/>
          <w:color w:val="984806" w:themeColor="accent6" w:themeShade="80"/>
        </w:rPr>
        <w:t xml:space="preserve">another </w:t>
      </w:r>
      <w:r w:rsidR="00CB3563" w:rsidRPr="00CB3563">
        <w:rPr>
          <w:b/>
          <w:color w:val="F79646" w:themeColor="accent6"/>
        </w:rPr>
        <w:t>?</w:t>
      </w:r>
    </w:p>
    <w:p w14:paraId="59DB1509" w14:textId="77777777" w:rsidR="008E1CA5" w:rsidRPr="008E1CA5" w:rsidRDefault="008E1CA5" w:rsidP="008E1CA5">
      <w:pPr>
        <w:autoSpaceDE w:val="0"/>
        <w:autoSpaceDN w:val="0"/>
        <w:adjustRightInd w:val="0"/>
        <w:spacing w:after="0"/>
        <w:ind w:left="0"/>
        <w:rPr>
          <w:rFonts w:ascii="Calibri" w:eastAsia="Calibri" w:hAnsi="Calibri" w:cs="Calibri"/>
        </w:rPr>
      </w:pPr>
      <w:r w:rsidRPr="008E1CA5">
        <w:rPr>
          <w:rFonts w:ascii="Calibri" w:eastAsia="Calibri" w:hAnsi="Calibri" w:cs="Calibri"/>
        </w:rPr>
        <w:t>_______</w:t>
      </w:r>
    </w:p>
    <w:p w14:paraId="44C2DC20" w14:textId="5D3F3BA4" w:rsidR="008E1CA5" w:rsidRPr="008E1CA5" w:rsidRDefault="00C23DE4" w:rsidP="008E1CA5">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r w:rsidR="00F86F24">
        <w:rPr>
          <w:rFonts w:ascii="Calibri" w:eastAsia="Calibri" w:hAnsi="Calibri" w:cs="Calibri"/>
          <w:sz w:val="18"/>
          <w:szCs w:val="18"/>
        </w:rPr>
        <w:t>LLL</w:t>
      </w:r>
      <w:r>
        <w:rPr>
          <w:rFonts w:ascii="Calibri" w:eastAsia="Calibri" w:hAnsi="Calibri" w:cs="Calibri"/>
          <w:sz w:val="18"/>
          <w:szCs w:val="18"/>
        </w:rPr>
        <w:t xml:space="preserve"> – Like </w:t>
      </w:r>
      <w:proofErr w:type="gramStart"/>
      <w:r>
        <w:rPr>
          <w:rFonts w:ascii="Calibri" w:eastAsia="Calibri" w:hAnsi="Calibri" w:cs="Calibri"/>
          <w:sz w:val="18"/>
          <w:szCs w:val="18"/>
        </w:rPr>
        <w:t>beginnings  “</w:t>
      </w:r>
      <w:proofErr w:type="gramEnd"/>
      <w:r>
        <w:rPr>
          <w:rFonts w:ascii="Calibri" w:eastAsia="Calibri" w:hAnsi="Calibri" w:cs="Calibri"/>
          <w:sz w:val="18"/>
          <w:szCs w:val="18"/>
        </w:rPr>
        <w:t>can / will ye”]</w:t>
      </w:r>
      <w:r w:rsidR="008E1CA5" w:rsidRPr="008E1CA5">
        <w:rPr>
          <w:rFonts w:ascii="Calibri" w:eastAsia="Calibri" w:hAnsi="Calibri" w:cs="Calibri"/>
          <w:sz w:val="18"/>
          <w:szCs w:val="18"/>
        </w:rPr>
        <w:tab/>
      </w:r>
      <w:r>
        <w:rPr>
          <w:rFonts w:ascii="Calibri" w:eastAsia="Calibri" w:hAnsi="Calibri" w:cs="Calibri"/>
          <w:sz w:val="18"/>
          <w:szCs w:val="18"/>
        </w:rPr>
        <w:tab/>
        <w:t xml:space="preserve">[Par. </w:t>
      </w:r>
      <w:proofErr w:type="spellStart"/>
      <w:r w:rsidR="00F86F24">
        <w:rPr>
          <w:rFonts w:ascii="Calibri" w:eastAsia="Calibri" w:hAnsi="Calibri" w:cs="Calibri"/>
          <w:sz w:val="18"/>
          <w:szCs w:val="18"/>
        </w:rPr>
        <w:t>nnn</w:t>
      </w:r>
      <w:proofErr w:type="spellEnd"/>
      <w:r>
        <w:rPr>
          <w:rFonts w:ascii="Calibri" w:eastAsia="Calibri" w:hAnsi="Calibri" w:cs="Calibri"/>
          <w:sz w:val="18"/>
          <w:szCs w:val="18"/>
        </w:rPr>
        <w:t xml:space="preserve"> – Circular repetition  “persist”]</w:t>
      </w:r>
      <w:r w:rsidR="008E1CA5" w:rsidRPr="008E1CA5">
        <w:rPr>
          <w:rFonts w:ascii="Calibri" w:eastAsia="Calibri" w:hAnsi="Calibri" w:cs="Calibri"/>
          <w:sz w:val="18"/>
          <w:szCs w:val="18"/>
        </w:rPr>
        <w:tab/>
      </w:r>
      <w:r w:rsidR="008E1CA5" w:rsidRPr="008E1CA5">
        <w:rPr>
          <w:rFonts w:ascii="Calibri" w:eastAsia="Calibri" w:hAnsi="Calibri" w:cs="Calibri"/>
          <w:sz w:val="18"/>
          <w:szCs w:val="18"/>
        </w:rPr>
        <w:tab/>
      </w:r>
    </w:p>
    <w:p w14:paraId="02839A03" w14:textId="360356B3" w:rsidR="008E1CA5" w:rsidRPr="008E1CA5" w:rsidRDefault="008E1CA5" w:rsidP="008E1CA5">
      <w:pPr>
        <w:autoSpaceDE w:val="0"/>
        <w:autoSpaceDN w:val="0"/>
        <w:adjustRightInd w:val="0"/>
        <w:spacing w:after="0"/>
        <w:ind w:left="0"/>
        <w:rPr>
          <w:rFonts w:ascii="Calibri" w:eastAsia="Calibri" w:hAnsi="Calibri" w:cs="Calibri"/>
          <w:sz w:val="18"/>
          <w:szCs w:val="18"/>
        </w:rPr>
      </w:pPr>
      <w:r w:rsidRPr="008E1CA5">
        <w:rPr>
          <w:rFonts w:ascii="Calibri" w:eastAsia="Calibri" w:hAnsi="Calibri" w:cs="Calibri"/>
          <w:sz w:val="18"/>
          <w:szCs w:val="18"/>
        </w:rPr>
        <w:t>[Par</w:t>
      </w:r>
      <w:r w:rsidR="00C23DE4">
        <w:rPr>
          <w:rFonts w:ascii="Calibri" w:eastAsia="Calibri" w:hAnsi="Calibri" w:cs="Calibri"/>
          <w:sz w:val="18"/>
          <w:szCs w:val="18"/>
        </w:rPr>
        <w:t xml:space="preserve">. </w:t>
      </w:r>
      <w:r w:rsidR="00F86F24">
        <w:rPr>
          <w:rFonts w:ascii="Calibri" w:eastAsia="Calibri" w:hAnsi="Calibri" w:cs="Calibri"/>
          <w:sz w:val="18"/>
          <w:szCs w:val="18"/>
        </w:rPr>
        <w:t>mmm</w:t>
      </w:r>
      <w:r w:rsidR="00C23DE4">
        <w:rPr>
          <w:rFonts w:ascii="Calibri" w:eastAsia="Calibri" w:hAnsi="Calibri" w:cs="Calibri"/>
          <w:sz w:val="18"/>
          <w:szCs w:val="18"/>
        </w:rPr>
        <w:t xml:space="preserve"> – Questions to make a point]</w:t>
      </w:r>
      <w:r w:rsidRPr="008E1CA5">
        <w:rPr>
          <w:rFonts w:ascii="Calibri" w:eastAsia="Calibri" w:hAnsi="Calibri" w:cs="Calibri"/>
          <w:sz w:val="18"/>
          <w:szCs w:val="18"/>
        </w:rPr>
        <w:tab/>
      </w:r>
      <w:r w:rsidRPr="008E1CA5">
        <w:rPr>
          <w:rFonts w:ascii="Calibri" w:eastAsia="Calibri" w:hAnsi="Calibri" w:cs="Calibri"/>
          <w:sz w:val="18"/>
          <w:szCs w:val="18"/>
        </w:rPr>
        <w:tab/>
      </w:r>
      <w:r w:rsidRPr="008E1CA5">
        <w:rPr>
          <w:rFonts w:ascii="Calibri" w:eastAsia="Calibri" w:hAnsi="Calibri" w:cs="Calibri"/>
          <w:sz w:val="18"/>
          <w:szCs w:val="18"/>
        </w:rPr>
        <w:tab/>
      </w:r>
      <w:r w:rsidRPr="008E1CA5">
        <w:rPr>
          <w:rFonts w:ascii="Calibri" w:eastAsia="Calibri" w:hAnsi="Calibri" w:cs="Calibri"/>
          <w:sz w:val="18"/>
          <w:szCs w:val="18"/>
        </w:rPr>
        <w:tab/>
      </w:r>
    </w:p>
    <w:p w14:paraId="0DB8052A" w14:textId="299CE9AB" w:rsidR="008E1CA5" w:rsidRPr="008E1CA5" w:rsidRDefault="008E1CA5" w:rsidP="008E1CA5">
      <w:pPr>
        <w:autoSpaceDE w:val="0"/>
        <w:autoSpaceDN w:val="0"/>
        <w:adjustRightInd w:val="0"/>
        <w:spacing w:after="0"/>
        <w:ind w:left="0"/>
        <w:rPr>
          <w:rFonts w:ascii="Calibri" w:eastAsia="Calibri" w:hAnsi="Calibri" w:cs="Calibri"/>
          <w:sz w:val="18"/>
          <w:szCs w:val="18"/>
        </w:rPr>
      </w:pPr>
      <w:r w:rsidRPr="008E1CA5">
        <w:rPr>
          <w:rFonts w:ascii="Calibri" w:eastAsia="Calibri" w:hAnsi="Calibri" w:cs="Calibri"/>
          <w:sz w:val="18"/>
          <w:szCs w:val="18"/>
        </w:rPr>
        <w:t>[</w:t>
      </w:r>
      <w:r w:rsidR="00C23DE4">
        <w:rPr>
          <w:rFonts w:ascii="Calibri" w:eastAsia="Calibri" w:hAnsi="Calibri" w:cs="Calibri"/>
          <w:sz w:val="18"/>
          <w:szCs w:val="18"/>
        </w:rPr>
        <w:t>Heb. 1</w:t>
      </w:r>
      <w:r w:rsidR="0061625C">
        <w:rPr>
          <w:rFonts w:ascii="Calibri" w:eastAsia="Calibri" w:hAnsi="Calibri" w:cs="Calibri"/>
          <w:sz w:val="18"/>
          <w:szCs w:val="18"/>
        </w:rPr>
        <w:t>5</w:t>
      </w:r>
      <w:r w:rsidR="00C23DE4">
        <w:rPr>
          <w:rFonts w:ascii="Calibri" w:eastAsia="Calibri" w:hAnsi="Calibri" w:cs="Calibri"/>
          <w:sz w:val="18"/>
          <w:szCs w:val="18"/>
        </w:rPr>
        <w:t xml:space="preserve"> – Use of participle + “of”]</w:t>
      </w:r>
      <w:r w:rsidRPr="008E1CA5">
        <w:rPr>
          <w:rFonts w:ascii="Calibri" w:eastAsia="Calibri" w:hAnsi="Calibri" w:cs="Calibri"/>
          <w:sz w:val="18"/>
          <w:szCs w:val="18"/>
        </w:rPr>
        <w:tab/>
      </w:r>
      <w:r w:rsidRPr="008E1CA5">
        <w:rPr>
          <w:rFonts w:ascii="Calibri" w:eastAsia="Calibri" w:hAnsi="Calibri" w:cs="Calibri"/>
          <w:sz w:val="18"/>
          <w:szCs w:val="18"/>
        </w:rPr>
        <w:tab/>
      </w:r>
      <w:r w:rsidRPr="008E1CA5">
        <w:rPr>
          <w:rFonts w:ascii="Calibri" w:eastAsia="Calibri" w:hAnsi="Calibri" w:cs="Calibri"/>
          <w:sz w:val="18"/>
          <w:szCs w:val="18"/>
        </w:rPr>
        <w:tab/>
      </w:r>
      <w:r w:rsidRPr="008E1CA5">
        <w:rPr>
          <w:rFonts w:ascii="Calibri" w:eastAsia="Calibri" w:hAnsi="Calibri" w:cs="Calibri"/>
          <w:sz w:val="18"/>
          <w:szCs w:val="18"/>
        </w:rPr>
        <w:tab/>
      </w:r>
      <w:r w:rsidRPr="008E1CA5">
        <w:rPr>
          <w:rFonts w:ascii="Calibri" w:eastAsia="Calibri" w:hAnsi="Calibri" w:cs="Calibri"/>
          <w:sz w:val="18"/>
          <w:szCs w:val="18"/>
        </w:rPr>
        <w:tab/>
      </w:r>
      <w:r w:rsidRPr="008E1CA5">
        <w:rPr>
          <w:rFonts w:ascii="Calibri" w:eastAsia="Calibri" w:hAnsi="Calibri" w:cs="Calibri"/>
          <w:sz w:val="18"/>
          <w:szCs w:val="18"/>
        </w:rPr>
        <w:tab/>
      </w:r>
      <w:r w:rsidRPr="008E1CA5">
        <w:rPr>
          <w:rFonts w:ascii="Calibri" w:eastAsia="Calibri" w:hAnsi="Calibri" w:cs="Calibri"/>
          <w:sz w:val="18"/>
          <w:szCs w:val="18"/>
        </w:rPr>
        <w:tab/>
      </w:r>
    </w:p>
    <w:p w14:paraId="67AAC5D8" w14:textId="77777777" w:rsidR="00CD5927" w:rsidRPr="00DE2D0D" w:rsidRDefault="00CD5927" w:rsidP="00CD5927">
      <w:pPr>
        <w:spacing w:after="0"/>
        <w:ind w:left="0"/>
        <w:rPr>
          <w:i/>
        </w:rPr>
      </w:pPr>
      <w:r w:rsidRPr="00DE2D0D">
        <w:rPr>
          <w:i/>
        </w:rPr>
        <w:lastRenderedPageBreak/>
        <w:t>[Alma</w:t>
      </w:r>
      <w:r>
        <w:rPr>
          <w:i/>
        </w:rPr>
        <w:t xml:space="preserve"> 5</w:t>
      </w:r>
      <w:r w:rsidRPr="00DE2D0D">
        <w:rPr>
          <w:i/>
        </w:rPr>
        <w:t>]</w:t>
      </w:r>
    </w:p>
    <w:p w14:paraId="1D74D90C" w14:textId="77777777" w:rsidR="00CD5927" w:rsidRDefault="00CD5927" w:rsidP="008C1C60">
      <w:pPr>
        <w:spacing w:after="0"/>
        <w:ind w:left="0"/>
      </w:pPr>
    </w:p>
    <w:p w14:paraId="26B75237" w14:textId="73690FFC" w:rsidR="00643938" w:rsidRDefault="00DD60BE" w:rsidP="008C1C60">
      <w:pPr>
        <w:spacing w:after="0"/>
        <w:ind w:left="0"/>
      </w:pPr>
      <w:r>
        <w:t xml:space="preserve"> </w:t>
      </w:r>
      <w:r w:rsidR="008C1C60">
        <w:tab/>
      </w:r>
      <w:r w:rsidR="00CB3563" w:rsidRPr="00335B9C">
        <w:rPr>
          <w:b/>
          <w:highlight w:val="yellow"/>
          <w:u w:val="single"/>
        </w:rPr>
        <w:t>Y</w:t>
      </w:r>
      <w:r w:rsidR="00EE7410" w:rsidRPr="00335B9C">
        <w:rPr>
          <w:b/>
          <w:highlight w:val="yellow"/>
          <w:u w:val="single"/>
        </w:rPr>
        <w:t>ea</w:t>
      </w:r>
      <w:r w:rsidR="00EE7410">
        <w:t xml:space="preserve"> </w:t>
      </w:r>
      <w:r>
        <w:tab/>
      </w:r>
      <w:r w:rsidR="00EE7410" w:rsidRPr="0040332B">
        <w:rPr>
          <w:b/>
          <w:bCs/>
          <w:color w:val="F79646" w:themeColor="accent6"/>
          <w:u w:val="single"/>
        </w:rPr>
        <w:t>will</w:t>
      </w:r>
      <w:r w:rsidR="00EE7410" w:rsidRPr="007845A5">
        <w:rPr>
          <w:u w:val="single"/>
        </w:rPr>
        <w:t xml:space="preserve"> </w:t>
      </w:r>
      <w:r w:rsidR="00D35D92">
        <w:rPr>
          <w:u w:val="single"/>
        </w:rPr>
        <w:tab/>
      </w:r>
      <w:r w:rsidR="00EE7410" w:rsidRPr="0040332B">
        <w:rPr>
          <w:b/>
          <w:highlight w:val="yellow"/>
          <w:u w:val="single"/>
        </w:rPr>
        <w:t>ye</w:t>
      </w:r>
      <w:r w:rsidR="00EE7410" w:rsidRPr="00643938">
        <w:t xml:space="preserve"> </w:t>
      </w:r>
      <w:r w:rsidR="00CB3563" w:rsidRPr="00643938">
        <w:tab/>
      </w:r>
      <w:r w:rsidR="00CB3563" w:rsidRPr="00643938">
        <w:tab/>
      </w:r>
      <w:r w:rsidR="00EE7410" w:rsidRPr="00C23DE4">
        <w:rPr>
          <w:b/>
          <w:color w:val="984806" w:themeColor="accent6" w:themeShade="80"/>
          <w:u w:val="single"/>
        </w:rPr>
        <w:t>persist</w:t>
      </w:r>
      <w:r w:rsidR="00EE7410" w:rsidRPr="008E1CA5">
        <w:rPr>
          <w:b/>
          <w:color w:val="984806" w:themeColor="accent6" w:themeShade="80"/>
        </w:rPr>
        <w:t xml:space="preserve"> </w:t>
      </w:r>
      <w:r w:rsidR="00643938">
        <w:t xml:space="preserve">      </w:t>
      </w:r>
      <w:r w:rsidR="00EE7410">
        <w:t xml:space="preserve">in </w:t>
      </w:r>
      <w:r w:rsidR="00643938">
        <w:tab/>
      </w:r>
      <w:r w:rsidR="00EE7410">
        <w:t xml:space="preserve">the </w:t>
      </w:r>
      <w:r w:rsidR="00643938">
        <w:tab/>
      </w:r>
      <w:r w:rsidR="00EE7410" w:rsidRPr="008E1CA5">
        <w:rPr>
          <w:b/>
          <w:color w:val="984806" w:themeColor="accent6" w:themeShade="80"/>
        </w:rPr>
        <w:t>persecution</w:t>
      </w:r>
      <w:r w:rsidR="00EA5792" w:rsidRPr="00EA5792">
        <w:rPr>
          <w:color w:val="FF33CC"/>
        </w:rPr>
        <w:t>s</w:t>
      </w:r>
      <w:r w:rsidR="00EA5792">
        <w:rPr>
          <w:color w:val="FF33CC"/>
        </w:rPr>
        <w:t xml:space="preserve">     </w:t>
      </w:r>
      <w:proofErr w:type="gramStart"/>
      <w:r w:rsidR="00EA5792">
        <w:rPr>
          <w:color w:val="FF33CC"/>
        </w:rPr>
        <w:t xml:space="preserve">   </w:t>
      </w:r>
      <w:r w:rsidR="00EA5792" w:rsidRPr="00EA5792">
        <w:rPr>
          <w:color w:val="FF33CC"/>
          <w:sz w:val="18"/>
          <w:szCs w:val="18"/>
        </w:rPr>
        <w:t>[</w:t>
      </w:r>
      <w:proofErr w:type="gramEnd"/>
      <w:r w:rsidR="00EA5792" w:rsidRPr="00EA5792">
        <w:rPr>
          <w:color w:val="FF33CC"/>
          <w:sz w:val="18"/>
          <w:szCs w:val="18"/>
        </w:rPr>
        <w:t>“s” deleted in 1852]</w:t>
      </w:r>
    </w:p>
    <w:p w14:paraId="61D9CBF0" w14:textId="77777777" w:rsidR="00DD60BE" w:rsidRDefault="00643938" w:rsidP="00643938">
      <w:pPr>
        <w:spacing w:after="0"/>
        <w:ind w:left="3600" w:firstLine="720"/>
      </w:pPr>
      <w:r>
        <w:t xml:space="preserve">    </w:t>
      </w:r>
      <w:r w:rsidR="00EE7410">
        <w:t xml:space="preserve">of </w:t>
      </w:r>
      <w:r>
        <w:tab/>
      </w:r>
      <w:r w:rsidR="00EE7410">
        <w:t xml:space="preserve">your </w:t>
      </w:r>
      <w:r>
        <w:t xml:space="preserve">  </w:t>
      </w:r>
      <w:r w:rsidR="00A72D8B">
        <w:rPr>
          <w:b/>
        </w:rPr>
        <w:t>brethren</w:t>
      </w:r>
    </w:p>
    <w:p w14:paraId="7B71ACB9" w14:textId="77777777" w:rsidR="00DD60BE" w:rsidRDefault="00EE7410" w:rsidP="004D082C">
      <w:pPr>
        <w:spacing w:after="0"/>
        <w:ind w:left="1440"/>
      </w:pPr>
      <w:r w:rsidRPr="008E1CA5">
        <w:rPr>
          <w:b/>
        </w:rPr>
        <w:t>who</w:t>
      </w:r>
      <w:r>
        <w:t xml:space="preserve"> </w:t>
      </w:r>
      <w:r w:rsidR="00D35D92" w:rsidRPr="0040332B">
        <w:rPr>
          <w:u w:val="single"/>
        </w:rPr>
        <w:tab/>
      </w:r>
      <w:r w:rsidR="00D35D92" w:rsidRPr="0040332B">
        <w:rPr>
          <w:u w:val="single"/>
        </w:rPr>
        <w:tab/>
      </w:r>
      <w:r w:rsidR="00643938" w:rsidRPr="0040332B">
        <w:rPr>
          <w:u w:val="single"/>
        </w:rPr>
        <w:tab/>
      </w:r>
      <w:r w:rsidRPr="008E1CA5">
        <w:rPr>
          <w:b/>
        </w:rPr>
        <w:t xml:space="preserve">humble </w:t>
      </w:r>
      <w:r w:rsidR="00643938">
        <w:tab/>
      </w:r>
      <w:r>
        <w:t>them</w:t>
      </w:r>
      <w:r w:rsidR="00643938">
        <w:t xml:space="preserve"> </w:t>
      </w:r>
      <w:r w:rsidRPr="00643938">
        <w:rPr>
          <w:b/>
        </w:rPr>
        <w:t>selves</w:t>
      </w:r>
      <w:r w:rsidR="00643938">
        <w:t xml:space="preserve"> </w:t>
      </w:r>
      <w:r>
        <w:t xml:space="preserve"> </w:t>
      </w:r>
    </w:p>
    <w:p w14:paraId="52FC1CAF" w14:textId="77777777" w:rsidR="00643938" w:rsidRDefault="00643938" w:rsidP="00643938">
      <w:pPr>
        <w:spacing w:after="0"/>
        <w:ind w:left="0"/>
        <w:rPr>
          <w:b/>
        </w:rPr>
      </w:pPr>
      <w:r>
        <w:t xml:space="preserve">             </w:t>
      </w:r>
      <w:r>
        <w:tab/>
      </w:r>
      <w:r w:rsidRPr="008E1CA5">
        <w:rPr>
          <w:b/>
        </w:rPr>
        <w:t>and</w:t>
      </w:r>
      <w:r w:rsidRPr="008E1CA5">
        <w:rPr>
          <w:b/>
        </w:rPr>
        <w:tab/>
      </w:r>
      <w:r w:rsidR="00DD60BE" w:rsidRPr="008E1CA5">
        <w:rPr>
          <w:b/>
        </w:rPr>
        <w:t>who</w:t>
      </w:r>
      <w:r w:rsidR="00DD60BE">
        <w:t xml:space="preserve">] </w:t>
      </w:r>
      <w:r w:rsidR="00D35D92">
        <w:tab/>
      </w:r>
      <w:r>
        <w:tab/>
      </w:r>
      <w:r w:rsidR="00EE7410" w:rsidRPr="0040332B">
        <w:rPr>
          <w:color w:val="FF33CC"/>
          <w:u w:val="single"/>
        </w:rPr>
        <w:t>do</w:t>
      </w:r>
      <w:r w:rsidR="00EE7410">
        <w:t xml:space="preserve"> </w:t>
      </w:r>
      <w:r w:rsidR="00D35D92">
        <w:tab/>
      </w:r>
      <w:r w:rsidR="00EE7410" w:rsidRPr="008E1CA5">
        <w:rPr>
          <w:b/>
        </w:rPr>
        <w:t>walk</w:t>
      </w:r>
      <w:r w:rsidR="00EE7410">
        <w:t xml:space="preserve"> </w:t>
      </w:r>
      <w:r>
        <w:t xml:space="preserve">         </w:t>
      </w:r>
      <w:r w:rsidR="00EE7410">
        <w:t xml:space="preserve">after </w:t>
      </w:r>
      <w:r>
        <w:tab/>
      </w:r>
      <w:r w:rsidR="00EE7410" w:rsidRPr="00643938">
        <w:t xml:space="preserve">the </w:t>
      </w:r>
      <w:r w:rsidRPr="00643938">
        <w:t xml:space="preserve"> </w:t>
      </w:r>
      <w:r>
        <w:rPr>
          <w:b/>
        </w:rPr>
        <w:t xml:space="preserve">   </w:t>
      </w:r>
      <w:r w:rsidR="00EE7410" w:rsidRPr="00A70F41">
        <w:rPr>
          <w:b/>
        </w:rPr>
        <w:t xml:space="preserve">holy order </w:t>
      </w:r>
    </w:p>
    <w:p w14:paraId="2CE53992" w14:textId="77777777" w:rsidR="00A70F41" w:rsidRDefault="00EE7410" w:rsidP="00643938">
      <w:pPr>
        <w:spacing w:after="0"/>
        <w:ind w:left="4320" w:firstLine="720"/>
      </w:pPr>
      <w:r w:rsidRPr="00643938">
        <w:t xml:space="preserve">of </w:t>
      </w:r>
      <w:r w:rsidR="00643938" w:rsidRPr="00643938">
        <w:t xml:space="preserve"> </w:t>
      </w:r>
      <w:r w:rsidR="00643938">
        <w:rPr>
          <w:b/>
        </w:rPr>
        <w:t xml:space="preserve">     </w:t>
      </w:r>
      <w:r w:rsidRPr="00DD60BE">
        <w:rPr>
          <w:b/>
          <w:color w:val="0070C0"/>
        </w:rPr>
        <w:t>God</w:t>
      </w:r>
      <w:r>
        <w:t xml:space="preserve"> </w:t>
      </w:r>
    </w:p>
    <w:p w14:paraId="70DE6144" w14:textId="77777777" w:rsidR="00D35D92" w:rsidRDefault="00D35D92" w:rsidP="004D082C">
      <w:pPr>
        <w:spacing w:after="0"/>
      </w:pPr>
    </w:p>
    <w:p w14:paraId="1E4655A2" w14:textId="6CC2B4C9" w:rsidR="00A70F41" w:rsidRDefault="00D35D92" w:rsidP="00D35D92">
      <w:pPr>
        <w:spacing w:after="0"/>
        <w:ind w:left="0"/>
      </w:pPr>
      <w:r>
        <w:rPr>
          <w:b/>
        </w:rPr>
        <w:t xml:space="preserve">      </w:t>
      </w:r>
      <w:r w:rsidR="00EE7410" w:rsidRPr="00A70F41">
        <w:rPr>
          <w:b/>
        </w:rPr>
        <w:t>wherewith</w:t>
      </w:r>
      <w:r w:rsidR="009703CC" w:rsidRPr="009703CC">
        <w:rPr>
          <w:b/>
          <w:color w:val="F79646" w:themeColor="accent6"/>
        </w:rPr>
        <w:t>*</w:t>
      </w:r>
      <w:r>
        <w:tab/>
      </w:r>
      <w:r w:rsidR="00EE7410" w:rsidRPr="008E1CA5">
        <w:rPr>
          <w:b/>
        </w:rPr>
        <w:t>they</w:t>
      </w:r>
      <w:r w:rsidR="00EE7410">
        <w:t xml:space="preserve"> </w:t>
      </w:r>
      <w:r>
        <w:tab/>
      </w:r>
      <w:r w:rsidR="00EE7410">
        <w:t xml:space="preserve">have </w:t>
      </w:r>
      <w:r>
        <w:tab/>
      </w:r>
      <w:r w:rsidR="00EE7410">
        <w:t xml:space="preserve">been </w:t>
      </w:r>
      <w:r>
        <w:tab/>
      </w:r>
      <w:r w:rsidR="00EE7410" w:rsidRPr="005D25F7">
        <w:rPr>
          <w:b/>
          <w:u w:val="single"/>
        </w:rPr>
        <w:t>brought</w:t>
      </w:r>
      <w:r w:rsidR="00EE7410">
        <w:t xml:space="preserve"> into </w:t>
      </w:r>
      <w:r>
        <w:tab/>
      </w:r>
      <w:r w:rsidR="00EE7410">
        <w:t xml:space="preserve">this </w:t>
      </w:r>
      <w:r>
        <w:t xml:space="preserve">   </w:t>
      </w:r>
      <w:r w:rsidR="00EE7410" w:rsidRPr="00A70F41">
        <w:rPr>
          <w:b/>
        </w:rPr>
        <w:t>church</w:t>
      </w:r>
      <w:r w:rsidR="00EE7410">
        <w:t xml:space="preserve"> </w:t>
      </w:r>
      <w:r w:rsidR="009703CC">
        <w:t xml:space="preserve">  </w:t>
      </w:r>
      <w:r w:rsidR="009703CC">
        <w:tab/>
      </w:r>
      <w:r w:rsidR="009703CC">
        <w:tab/>
      </w:r>
      <w:r w:rsidR="009703CC" w:rsidRPr="009703CC">
        <w:rPr>
          <w:i/>
          <w:sz w:val="18"/>
          <w:szCs w:val="18"/>
        </w:rPr>
        <w:t xml:space="preserve">[by </w:t>
      </w:r>
      <w:proofErr w:type="gramStart"/>
      <w:r w:rsidR="009703CC" w:rsidRPr="009703CC">
        <w:rPr>
          <w:i/>
          <w:sz w:val="18"/>
          <w:szCs w:val="18"/>
        </w:rPr>
        <w:t>which]</w:t>
      </w:r>
      <w:r w:rsidR="009703CC">
        <w:t xml:space="preserve">   </w:t>
      </w:r>
      <w:proofErr w:type="gramEnd"/>
      <w:r w:rsidR="00733CF1">
        <w:t xml:space="preserve">         </w:t>
      </w:r>
      <w:r w:rsidR="009703CC" w:rsidRPr="009703CC">
        <w:rPr>
          <w:b/>
          <w:color w:val="F79646" w:themeColor="accent6"/>
          <w:sz w:val="16"/>
          <w:szCs w:val="16"/>
        </w:rPr>
        <w:t>(AL}</w:t>
      </w:r>
    </w:p>
    <w:p w14:paraId="0B4FD8EF" w14:textId="77777777" w:rsidR="00643938" w:rsidRDefault="00EE7410" w:rsidP="00643938">
      <w:pPr>
        <w:spacing w:after="0"/>
        <w:ind w:left="1440" w:firstLine="720"/>
      </w:pPr>
      <w:r>
        <w:t xml:space="preserve">having </w:t>
      </w:r>
      <w:r w:rsidR="00643938">
        <w:tab/>
      </w:r>
      <w:r>
        <w:t xml:space="preserve">been </w:t>
      </w:r>
      <w:r w:rsidR="00643938">
        <w:tab/>
      </w:r>
      <w:r w:rsidRPr="00A70F41">
        <w:rPr>
          <w:b/>
        </w:rPr>
        <w:t>sanctified</w:t>
      </w:r>
      <w:r>
        <w:t xml:space="preserve"> </w:t>
      </w:r>
    </w:p>
    <w:p w14:paraId="1141FB54" w14:textId="77777777" w:rsidR="008E1CA5" w:rsidRDefault="00643938" w:rsidP="00643938">
      <w:pPr>
        <w:spacing w:after="0"/>
        <w:ind w:left="3600" w:firstLine="720"/>
      </w:pPr>
      <w:r>
        <w:t xml:space="preserve">    </w:t>
      </w:r>
      <w:r w:rsidR="00EE7410">
        <w:t xml:space="preserve">by </w:t>
      </w:r>
      <w:r>
        <w:tab/>
      </w:r>
      <w:r w:rsidR="00EE7410" w:rsidRPr="00A70F41">
        <w:rPr>
          <w:b/>
          <w:color w:val="0070C0"/>
        </w:rPr>
        <w:t xml:space="preserve">the </w:t>
      </w:r>
      <w:r>
        <w:rPr>
          <w:b/>
          <w:color w:val="0070C0"/>
        </w:rPr>
        <w:t xml:space="preserve">    </w:t>
      </w:r>
      <w:r w:rsidR="00EE7410" w:rsidRPr="00A70F41">
        <w:rPr>
          <w:b/>
          <w:color w:val="0070C0"/>
        </w:rPr>
        <w:t>Holy Spirit</w:t>
      </w:r>
    </w:p>
    <w:p w14:paraId="2B538954" w14:textId="77777777" w:rsidR="00DD60BE" w:rsidRDefault="00EE7410" w:rsidP="00643938">
      <w:pPr>
        <w:spacing w:after="0"/>
        <w:ind w:left="3600" w:firstLine="720"/>
      </w:pPr>
      <w:r>
        <w:t xml:space="preserve"> </w:t>
      </w:r>
    </w:p>
    <w:p w14:paraId="3EC81DC1" w14:textId="77777777" w:rsidR="00643938" w:rsidRDefault="00EE7410" w:rsidP="00643938">
      <w:pPr>
        <w:spacing w:after="0"/>
      </w:pPr>
      <w:r w:rsidRPr="00E33575">
        <w:rPr>
          <w:b/>
        </w:rPr>
        <w:t>and</w:t>
      </w:r>
      <w:r>
        <w:t xml:space="preserve"> </w:t>
      </w:r>
      <w:r w:rsidR="00643938">
        <w:tab/>
      </w:r>
      <w:r w:rsidRPr="00E33575">
        <w:rPr>
          <w:b/>
        </w:rPr>
        <w:t xml:space="preserve">they </w:t>
      </w:r>
      <w:r w:rsidR="00643938">
        <w:tab/>
      </w:r>
      <w:r w:rsidR="00643938">
        <w:tab/>
      </w:r>
      <w:r w:rsidRPr="0040332B">
        <w:rPr>
          <w:color w:val="FF33CC"/>
          <w:u w:val="single"/>
        </w:rPr>
        <w:t>do</w:t>
      </w:r>
      <w:r>
        <w:t xml:space="preserve"> </w:t>
      </w:r>
      <w:r w:rsidR="00643938">
        <w:tab/>
      </w:r>
      <w:r w:rsidRPr="005D25F7">
        <w:rPr>
          <w:b/>
          <w:u w:val="single"/>
        </w:rPr>
        <w:t>bring</w:t>
      </w:r>
      <w:r w:rsidRPr="008E1CA5">
        <w:rPr>
          <w:b/>
        </w:rPr>
        <w:t xml:space="preserve"> forth</w:t>
      </w:r>
      <w:r>
        <w:t xml:space="preserve"> </w:t>
      </w:r>
      <w:r w:rsidR="00643938">
        <w:tab/>
        <w:t xml:space="preserve">           </w:t>
      </w:r>
      <w:r w:rsidRPr="00A70F41">
        <w:rPr>
          <w:b/>
        </w:rPr>
        <w:t>works</w:t>
      </w:r>
      <w:r>
        <w:t xml:space="preserve"> </w:t>
      </w:r>
    </w:p>
    <w:p w14:paraId="1E2A3E78" w14:textId="049E69D3" w:rsidR="00EE7410" w:rsidRDefault="00EE7410" w:rsidP="00643938">
      <w:pPr>
        <w:spacing w:after="0"/>
        <w:ind w:firstLine="720"/>
      </w:pPr>
      <w:r>
        <w:t xml:space="preserve">which </w:t>
      </w:r>
      <w:r w:rsidR="00643938">
        <w:tab/>
      </w:r>
      <w:r w:rsidR="00EA5792" w:rsidRPr="00EA5792">
        <w:rPr>
          <w:color w:val="FF33CC"/>
        </w:rPr>
        <w:t>is/</w:t>
      </w:r>
      <w:r w:rsidRPr="00EA5792">
        <w:rPr>
          <w:color w:val="FF33CC"/>
        </w:rPr>
        <w:t xml:space="preserve">are </w:t>
      </w:r>
      <w:r w:rsidR="00643938">
        <w:tab/>
      </w:r>
      <w:r w:rsidR="00E33575">
        <w:tab/>
      </w:r>
      <w:r w:rsidRPr="00E33575">
        <w:rPr>
          <w:b/>
          <w:color w:val="F79646" w:themeColor="accent6"/>
        </w:rPr>
        <w:t xml:space="preserve">meet </w:t>
      </w:r>
      <w:r w:rsidR="00643938">
        <w:tab/>
        <w:t xml:space="preserve">   </w:t>
      </w:r>
      <w:r>
        <w:t xml:space="preserve">for </w:t>
      </w:r>
      <w:r w:rsidR="00643938">
        <w:tab/>
        <w:t xml:space="preserve">          </w:t>
      </w:r>
      <w:r w:rsidR="00643938" w:rsidRPr="00643938">
        <w:rPr>
          <w:b/>
        </w:rPr>
        <w:t xml:space="preserve"> </w:t>
      </w:r>
      <w:r w:rsidRPr="00643938">
        <w:rPr>
          <w:b/>
        </w:rPr>
        <w:t>repentance</w:t>
      </w:r>
      <w:r w:rsidR="00A82038">
        <w:t xml:space="preserve"> </w:t>
      </w:r>
      <w:r w:rsidR="00A82038">
        <w:tab/>
      </w:r>
      <w:r w:rsidR="00CA6F7B">
        <w:t xml:space="preserve">    </w:t>
      </w:r>
      <w:proofErr w:type="gramStart"/>
      <w:r w:rsidR="00CA6F7B">
        <w:t xml:space="preserve">   </w:t>
      </w:r>
      <w:r w:rsidR="00A82038" w:rsidRPr="00DD677B">
        <w:rPr>
          <w:i/>
          <w:sz w:val="18"/>
          <w:szCs w:val="18"/>
        </w:rPr>
        <w:t>[</w:t>
      </w:r>
      <w:proofErr w:type="gramEnd"/>
      <w:r w:rsidR="00CA6F7B" w:rsidRPr="00DD677B">
        <w:rPr>
          <w:i/>
          <w:sz w:val="18"/>
          <w:szCs w:val="18"/>
        </w:rPr>
        <w:t>suitable]</w:t>
      </w:r>
      <w:r w:rsidR="00CA6F7B">
        <w:t xml:space="preserve">       </w:t>
      </w:r>
      <w:r w:rsidR="00CA6F7B" w:rsidRPr="009703CC">
        <w:rPr>
          <w:b/>
          <w:color w:val="F79646" w:themeColor="accent6"/>
          <w:sz w:val="16"/>
          <w:szCs w:val="16"/>
        </w:rPr>
        <w:t>(AL}</w:t>
      </w:r>
    </w:p>
    <w:p w14:paraId="55AB54C3" w14:textId="412C2D38" w:rsidR="00643938" w:rsidRPr="00EA5792" w:rsidRDefault="00EA5792" w:rsidP="00643938">
      <w:pPr>
        <w:spacing w:after="0"/>
        <w:ind w:firstLine="720"/>
        <w:rPr>
          <w:sz w:val="18"/>
          <w:szCs w:val="18"/>
        </w:rPr>
      </w:pPr>
      <w:r>
        <w:tab/>
      </w:r>
      <w:r>
        <w:tab/>
      </w:r>
      <w:r>
        <w:tab/>
      </w:r>
      <w:r>
        <w:tab/>
      </w:r>
      <w:r>
        <w:tab/>
      </w:r>
      <w:r>
        <w:tab/>
      </w:r>
      <w:r>
        <w:tab/>
      </w:r>
      <w:r>
        <w:tab/>
      </w:r>
      <w:r>
        <w:tab/>
      </w:r>
      <w:r w:rsidR="00733CF1">
        <w:t xml:space="preserve">    </w:t>
      </w:r>
      <w:r w:rsidRPr="00EA5792">
        <w:rPr>
          <w:color w:val="FF33CC"/>
          <w:sz w:val="18"/>
          <w:szCs w:val="18"/>
        </w:rPr>
        <w:t>[</w:t>
      </w:r>
      <w:r w:rsidRPr="00EA5792">
        <w:rPr>
          <w:rFonts w:ascii="Monotype Corsiva" w:hAnsi="Monotype Corsiva"/>
          <w:color w:val="FF33CC"/>
          <w:sz w:val="20"/>
          <w:szCs w:val="20"/>
        </w:rPr>
        <w:t>P</w:t>
      </w:r>
      <w:r w:rsidRPr="00EA5792">
        <w:rPr>
          <w:color w:val="FF33CC"/>
          <w:sz w:val="18"/>
          <w:szCs w:val="18"/>
        </w:rPr>
        <w:t xml:space="preserve"> / 1837]</w:t>
      </w:r>
    </w:p>
    <w:p w14:paraId="28DFAE82" w14:textId="77777777" w:rsidR="002F0151" w:rsidRDefault="00EE7410" w:rsidP="004D082C">
      <w:pPr>
        <w:spacing w:after="0"/>
        <w:ind w:left="0"/>
      </w:pPr>
      <w:r>
        <w:t xml:space="preserve"> 55 </w:t>
      </w:r>
      <w:r w:rsidR="00A70F41">
        <w:t xml:space="preserve">     </w:t>
      </w:r>
      <w:r w:rsidR="002F0151">
        <w:tab/>
      </w:r>
      <w:r w:rsidR="00A72D8B" w:rsidRPr="00335B9C">
        <w:rPr>
          <w:b/>
          <w:highlight w:val="yellow"/>
          <w:u w:val="single"/>
        </w:rPr>
        <w:t>Yea</w:t>
      </w:r>
      <w:r>
        <w:t xml:space="preserve"> </w:t>
      </w:r>
    </w:p>
    <w:p w14:paraId="283679C2" w14:textId="35B1FC6A" w:rsidR="00643938" w:rsidRPr="00F86F24" w:rsidRDefault="00EE7410" w:rsidP="002F0151">
      <w:pPr>
        <w:spacing w:after="0"/>
        <w:ind w:left="0" w:firstLine="720"/>
        <w:rPr>
          <w:sz w:val="16"/>
          <w:szCs w:val="16"/>
        </w:rPr>
      </w:pPr>
      <w:r w:rsidRPr="00643938">
        <w:rPr>
          <w:b/>
        </w:rPr>
        <w:t xml:space="preserve">and </w:t>
      </w:r>
      <w:r w:rsidR="00A70F41">
        <w:tab/>
      </w:r>
      <w:r w:rsidRPr="0040332B">
        <w:rPr>
          <w:b/>
          <w:bCs/>
          <w:color w:val="F79646" w:themeColor="accent6"/>
          <w:u w:val="single"/>
        </w:rPr>
        <w:t>will</w:t>
      </w:r>
      <w:r w:rsidRPr="00A70F41">
        <w:rPr>
          <w:u w:val="single"/>
        </w:rPr>
        <w:t xml:space="preserve"> </w:t>
      </w:r>
      <w:r w:rsidR="00643938">
        <w:rPr>
          <w:u w:val="single"/>
        </w:rPr>
        <w:tab/>
      </w:r>
      <w:r w:rsidRPr="0040332B">
        <w:rPr>
          <w:b/>
          <w:highlight w:val="yellow"/>
          <w:u w:val="single"/>
        </w:rPr>
        <w:t>you</w:t>
      </w:r>
      <w:r w:rsidRPr="00E33575">
        <w:rPr>
          <w:color w:val="984806" w:themeColor="accent6" w:themeShade="80"/>
        </w:rPr>
        <w:t xml:space="preserve"> </w:t>
      </w:r>
      <w:r w:rsidR="00643938" w:rsidRPr="00E33575">
        <w:tab/>
      </w:r>
      <w:r w:rsidR="00643938" w:rsidRPr="00E33575">
        <w:tab/>
      </w:r>
      <w:r w:rsidRPr="00C23DE4">
        <w:rPr>
          <w:b/>
          <w:color w:val="984806" w:themeColor="accent6" w:themeShade="80"/>
          <w:u w:val="single"/>
        </w:rPr>
        <w:t>persist</w:t>
      </w:r>
      <w:r w:rsidR="00A70F41">
        <w:tab/>
      </w:r>
      <w:r w:rsidR="00643938">
        <w:t xml:space="preserve">    </w:t>
      </w:r>
      <w:r w:rsidR="00F86F24">
        <w:tab/>
      </w:r>
      <w:r w:rsidR="00F86F24">
        <w:tab/>
      </w:r>
      <w:r w:rsidR="00F86F24">
        <w:tab/>
      </w:r>
      <w:r w:rsidR="00F86F24">
        <w:tab/>
      </w:r>
      <w:r w:rsidR="00F86F24">
        <w:tab/>
      </w:r>
      <w:r w:rsidR="00F86F24">
        <w:tab/>
        <w:t xml:space="preserve">         </w:t>
      </w:r>
      <w:r w:rsidR="00F86F24">
        <w:rPr>
          <w:sz w:val="16"/>
          <w:szCs w:val="16"/>
        </w:rPr>
        <w:t>16</w:t>
      </w:r>
    </w:p>
    <w:p w14:paraId="4CE9DAB9" w14:textId="77777777" w:rsidR="00E33575" w:rsidRDefault="00EE7410" w:rsidP="00643938">
      <w:pPr>
        <w:spacing w:after="0"/>
        <w:ind w:left="2160" w:firstLine="720"/>
        <w:rPr>
          <w:b/>
          <w:color w:val="984806" w:themeColor="accent6" w:themeShade="80"/>
        </w:rPr>
      </w:pPr>
      <w:r w:rsidRPr="00E33575">
        <w:t xml:space="preserve">in </w:t>
      </w:r>
      <w:r w:rsidR="00643938">
        <w:rPr>
          <w:b/>
          <w:color w:val="984806" w:themeColor="accent6" w:themeShade="80"/>
        </w:rPr>
        <w:tab/>
      </w:r>
      <w:r w:rsidRPr="000A69BB">
        <w:rPr>
          <w:b/>
          <w:color w:val="984806" w:themeColor="accent6" w:themeShade="80"/>
        </w:rPr>
        <w:t>turning</w:t>
      </w:r>
      <w:r w:rsidR="00643938">
        <w:rPr>
          <w:b/>
          <w:color w:val="984806" w:themeColor="accent6" w:themeShade="80"/>
        </w:rPr>
        <w:tab/>
      </w:r>
      <w:r w:rsidR="00643938">
        <w:rPr>
          <w:b/>
          <w:color w:val="984806" w:themeColor="accent6" w:themeShade="80"/>
        </w:rPr>
        <w:tab/>
      </w:r>
      <w:r w:rsidRPr="00E33575">
        <w:rPr>
          <w:color w:val="984806" w:themeColor="accent6" w:themeShade="80"/>
        </w:rPr>
        <w:t xml:space="preserve">your </w:t>
      </w:r>
      <w:r w:rsidR="00E33575">
        <w:rPr>
          <w:b/>
          <w:color w:val="984806" w:themeColor="accent6" w:themeShade="80"/>
        </w:rPr>
        <w:tab/>
      </w:r>
      <w:r w:rsidRPr="000A69BB">
        <w:rPr>
          <w:b/>
          <w:color w:val="984806" w:themeColor="accent6" w:themeShade="80"/>
        </w:rPr>
        <w:t xml:space="preserve">backs </w:t>
      </w:r>
      <w:r w:rsidR="00A70F41" w:rsidRPr="000A69BB">
        <w:rPr>
          <w:b/>
          <w:color w:val="984806" w:themeColor="accent6" w:themeShade="80"/>
        </w:rPr>
        <w:tab/>
      </w:r>
    </w:p>
    <w:p w14:paraId="4278BD7A" w14:textId="77777777" w:rsidR="00A70F41" w:rsidRPr="00E33575" w:rsidRDefault="00EE7410" w:rsidP="00E33575">
      <w:pPr>
        <w:spacing w:after="0"/>
        <w:ind w:left="3600" w:firstLine="720"/>
      </w:pPr>
      <w:r w:rsidRPr="00E33575">
        <w:t xml:space="preserve">upon </w:t>
      </w:r>
      <w:r w:rsidR="00E33575" w:rsidRPr="00E33575">
        <w:tab/>
      </w:r>
      <w:r w:rsidRPr="00E33575">
        <w:t xml:space="preserve">the </w:t>
      </w:r>
      <w:r w:rsidR="00E33575" w:rsidRPr="00E33575">
        <w:t xml:space="preserve">   </w:t>
      </w:r>
      <w:r w:rsidR="00E33575" w:rsidRPr="003D5D1A">
        <w:t xml:space="preserve"> </w:t>
      </w:r>
      <w:r w:rsidRPr="00E33575">
        <w:rPr>
          <w:u w:val="single"/>
        </w:rPr>
        <w:t>poor</w:t>
      </w:r>
      <w:r w:rsidRPr="00E33575">
        <w:t xml:space="preserve"> </w:t>
      </w:r>
    </w:p>
    <w:p w14:paraId="2D09DC18" w14:textId="77777777" w:rsidR="00A70F41" w:rsidRDefault="00EE7410" w:rsidP="00E33575">
      <w:pPr>
        <w:spacing w:after="0"/>
        <w:ind w:left="3600" w:firstLine="720"/>
      </w:pPr>
      <w:r w:rsidRPr="00E33575">
        <w:t xml:space="preserve">and </w:t>
      </w:r>
      <w:r w:rsidR="00E33575">
        <w:tab/>
      </w:r>
      <w:r w:rsidRPr="00E33575">
        <w:t>the</w:t>
      </w:r>
      <w:r w:rsidRPr="00E33575">
        <w:rPr>
          <w:b/>
        </w:rPr>
        <w:t xml:space="preserve"> </w:t>
      </w:r>
      <w:r w:rsidR="00E33575">
        <w:rPr>
          <w:b/>
        </w:rPr>
        <w:t xml:space="preserve">    </w:t>
      </w:r>
      <w:r w:rsidRPr="00E33575">
        <w:rPr>
          <w:u w:val="single"/>
        </w:rPr>
        <w:t>needy</w:t>
      </w:r>
      <w:r w:rsidRPr="00E33575">
        <w:t xml:space="preserve"> </w:t>
      </w:r>
    </w:p>
    <w:p w14:paraId="6E4D5856" w14:textId="77777777" w:rsidR="00E33575" w:rsidRDefault="00E33575" w:rsidP="004D082C">
      <w:pPr>
        <w:spacing w:after="0"/>
        <w:ind w:left="4320" w:firstLine="720"/>
      </w:pPr>
    </w:p>
    <w:p w14:paraId="2842D05B" w14:textId="77777777" w:rsidR="00E33575" w:rsidRDefault="00EE7410" w:rsidP="004D082C">
      <w:pPr>
        <w:spacing w:after="0"/>
        <w:rPr>
          <w:b/>
          <w:color w:val="984806" w:themeColor="accent6" w:themeShade="80"/>
        </w:rPr>
      </w:pPr>
      <w:r w:rsidRPr="00C23DE4">
        <w:rPr>
          <w:b/>
        </w:rPr>
        <w:t xml:space="preserve">and </w:t>
      </w:r>
      <w:r w:rsidR="002F0151">
        <w:t xml:space="preserve">  </w:t>
      </w:r>
      <w:proofErr w:type="gramStart"/>
      <w:r w:rsidR="002F0151">
        <w:t xml:space="preserve">   </w:t>
      </w:r>
      <w:r w:rsidR="00A70F41">
        <w:t>[</w:t>
      </w:r>
      <w:proofErr w:type="gramEnd"/>
      <w:r w:rsidR="00A70F41" w:rsidRPr="00E64104">
        <w:rPr>
          <w:b/>
          <w:bCs/>
          <w:color w:val="F79646" w:themeColor="accent6"/>
          <w:u w:val="single"/>
        </w:rPr>
        <w:t>will</w:t>
      </w:r>
      <w:r w:rsidR="00A70F41" w:rsidRPr="00A70F41">
        <w:rPr>
          <w:u w:val="single"/>
        </w:rPr>
        <w:t xml:space="preserve"> </w:t>
      </w:r>
      <w:r w:rsidR="00643938">
        <w:rPr>
          <w:u w:val="single"/>
        </w:rPr>
        <w:tab/>
      </w:r>
      <w:r w:rsidR="00A70F41" w:rsidRPr="008E1CA5">
        <w:rPr>
          <w:b/>
          <w:u w:val="single"/>
        </w:rPr>
        <w:t>you</w:t>
      </w:r>
      <w:r w:rsidR="00A70F41" w:rsidRPr="00E33575">
        <w:rPr>
          <w:b/>
        </w:rPr>
        <w:t xml:space="preserve"> </w:t>
      </w:r>
      <w:r w:rsidR="00643938" w:rsidRPr="00E33575">
        <w:tab/>
      </w:r>
      <w:r w:rsidR="00643938" w:rsidRPr="00E33575">
        <w:tab/>
      </w:r>
      <w:r w:rsidR="00A70F41" w:rsidRPr="00C23DE4">
        <w:rPr>
          <w:b/>
          <w:color w:val="984806" w:themeColor="accent6" w:themeShade="80"/>
          <w:u w:val="single"/>
        </w:rPr>
        <w:t>persist</w:t>
      </w:r>
      <w:r w:rsidR="00A70F41">
        <w:t xml:space="preserve">] </w:t>
      </w:r>
      <w:r w:rsidR="00E33575">
        <w:t xml:space="preserve">   </w:t>
      </w:r>
      <w:r w:rsidR="00E33575" w:rsidRPr="00E33575">
        <w:t xml:space="preserve"> </w:t>
      </w:r>
      <w:r w:rsidRPr="00E33575">
        <w:t>in</w:t>
      </w:r>
      <w:r w:rsidRPr="00E33575">
        <w:rPr>
          <w:b/>
        </w:rPr>
        <w:t xml:space="preserve"> </w:t>
      </w:r>
      <w:r w:rsidR="00E33575">
        <w:rPr>
          <w:b/>
          <w:color w:val="984806" w:themeColor="accent6" w:themeShade="80"/>
        </w:rPr>
        <w:tab/>
      </w:r>
      <w:r w:rsidR="00E33575">
        <w:rPr>
          <w:b/>
          <w:color w:val="984806" w:themeColor="accent6" w:themeShade="80"/>
        </w:rPr>
        <w:tab/>
      </w:r>
      <w:r w:rsidRPr="000A69BB">
        <w:rPr>
          <w:b/>
          <w:color w:val="984806" w:themeColor="accent6" w:themeShade="80"/>
        </w:rPr>
        <w:t xml:space="preserve">withholding </w:t>
      </w:r>
    </w:p>
    <w:p w14:paraId="2640094E" w14:textId="77777777" w:rsidR="00E33575" w:rsidRDefault="00EE7410" w:rsidP="00E33575">
      <w:pPr>
        <w:spacing w:after="0"/>
        <w:ind w:left="4320" w:firstLine="720"/>
        <w:rPr>
          <w:b/>
          <w:color w:val="984806" w:themeColor="accent6" w:themeShade="80"/>
        </w:rPr>
      </w:pPr>
      <w:r w:rsidRPr="00E33575">
        <w:rPr>
          <w:color w:val="984806" w:themeColor="accent6" w:themeShade="80"/>
        </w:rPr>
        <w:t>your</w:t>
      </w:r>
      <w:r w:rsidRPr="000A69BB">
        <w:rPr>
          <w:b/>
          <w:color w:val="984806" w:themeColor="accent6" w:themeShade="80"/>
        </w:rPr>
        <w:t xml:space="preserve"> </w:t>
      </w:r>
      <w:r w:rsidR="00E33575">
        <w:rPr>
          <w:b/>
          <w:color w:val="984806" w:themeColor="accent6" w:themeShade="80"/>
        </w:rPr>
        <w:tab/>
      </w:r>
      <w:r w:rsidRPr="000A69BB">
        <w:rPr>
          <w:b/>
          <w:color w:val="984806" w:themeColor="accent6" w:themeShade="80"/>
        </w:rPr>
        <w:t xml:space="preserve">substance </w:t>
      </w:r>
    </w:p>
    <w:p w14:paraId="01B1AB70" w14:textId="77777777" w:rsidR="00EE7410" w:rsidRDefault="00EE7410" w:rsidP="00E33575">
      <w:pPr>
        <w:spacing w:after="0"/>
        <w:ind w:left="3600" w:firstLine="720"/>
      </w:pPr>
      <w:r w:rsidRPr="00E33575">
        <w:t xml:space="preserve">from </w:t>
      </w:r>
      <w:r w:rsidR="00E33575" w:rsidRPr="00E33575">
        <w:t xml:space="preserve">               </w:t>
      </w:r>
      <w:proofErr w:type="gramStart"/>
      <w:r w:rsidRPr="00E33575">
        <w:rPr>
          <w:u w:val="single"/>
        </w:rPr>
        <w:t>them</w:t>
      </w:r>
      <w:r w:rsidR="00E33575" w:rsidRPr="00E33575">
        <w:rPr>
          <w:b/>
        </w:rPr>
        <w:t xml:space="preserve"> </w:t>
      </w:r>
      <w:r w:rsidRPr="00C23DE4">
        <w:rPr>
          <w:b/>
          <w:color w:val="F79646" w:themeColor="accent6"/>
        </w:rPr>
        <w:t>?</w:t>
      </w:r>
      <w:proofErr w:type="gramEnd"/>
    </w:p>
    <w:p w14:paraId="180AA0B6" w14:textId="77777777" w:rsidR="00A70F41" w:rsidRDefault="00EE7410" w:rsidP="004D082C">
      <w:pPr>
        <w:spacing w:after="0"/>
        <w:ind w:left="0"/>
      </w:pPr>
      <w:r>
        <w:t xml:space="preserve"> </w:t>
      </w:r>
    </w:p>
    <w:p w14:paraId="016715C4" w14:textId="45F8F202" w:rsidR="002F0151" w:rsidRPr="00E33575" w:rsidRDefault="00EE7410" w:rsidP="00E64104">
      <w:pPr>
        <w:spacing w:after="0"/>
        <w:ind w:left="0"/>
      </w:pPr>
      <w:r>
        <w:t xml:space="preserve">56 </w:t>
      </w:r>
      <w:r w:rsidRPr="00A70F41">
        <w:rPr>
          <w:b/>
        </w:rPr>
        <w:t>And finally</w:t>
      </w:r>
      <w:r>
        <w:t xml:space="preserve"> </w:t>
      </w:r>
      <w:r w:rsidR="00E64104">
        <w:tab/>
      </w:r>
      <w:r w:rsidR="00E33575" w:rsidRPr="00E33575">
        <w:t>ALL</w:t>
      </w:r>
      <w:r w:rsidR="002F0151" w:rsidRPr="00E33575">
        <w:tab/>
      </w:r>
      <w:r w:rsidRPr="00E64104">
        <w:rPr>
          <w:b/>
          <w:u w:val="single"/>
        </w:rPr>
        <w:t>ye</w:t>
      </w:r>
      <w:r w:rsidRPr="008E1CA5">
        <w:rPr>
          <w:b/>
        </w:rPr>
        <w:t xml:space="preserve"> </w:t>
      </w:r>
    </w:p>
    <w:p w14:paraId="6ABABAB8" w14:textId="77777777" w:rsidR="00A70F41" w:rsidRDefault="00EE7410" w:rsidP="002F0151">
      <w:pPr>
        <w:spacing w:after="0"/>
      </w:pPr>
      <w:r w:rsidRPr="00E33575">
        <w:rPr>
          <w:b/>
        </w:rPr>
        <w:t>that</w:t>
      </w:r>
      <w:r w:rsidR="002F0151">
        <w:tab/>
      </w:r>
      <w:r w:rsidRPr="00E64104">
        <w:rPr>
          <w:b/>
          <w:bCs/>
          <w:color w:val="F79646" w:themeColor="accent6"/>
          <w:u w:val="single"/>
        </w:rPr>
        <w:t>will</w:t>
      </w:r>
      <w:r w:rsidRPr="00A70F41">
        <w:rPr>
          <w:u w:val="single"/>
        </w:rPr>
        <w:t xml:space="preserve"> </w:t>
      </w:r>
      <w:r w:rsidR="002F0151">
        <w:rPr>
          <w:u w:val="single"/>
        </w:rPr>
        <w:tab/>
      </w:r>
      <w:r w:rsidR="00E33575">
        <w:rPr>
          <w:u w:val="single"/>
        </w:rPr>
        <w:tab/>
      </w:r>
      <w:r w:rsidR="00E33575">
        <w:rPr>
          <w:u w:val="single"/>
        </w:rPr>
        <w:tab/>
      </w:r>
      <w:r w:rsidRPr="00C23DE4">
        <w:rPr>
          <w:b/>
          <w:color w:val="984806" w:themeColor="accent6" w:themeShade="80"/>
          <w:u w:val="single"/>
        </w:rPr>
        <w:t>persist</w:t>
      </w:r>
      <w:r w:rsidRPr="00E33575">
        <w:rPr>
          <w:b/>
          <w:color w:val="984806" w:themeColor="accent6" w:themeShade="80"/>
        </w:rPr>
        <w:t xml:space="preserve"> </w:t>
      </w:r>
      <w:r w:rsidR="00E33575">
        <w:t xml:space="preserve">      </w:t>
      </w:r>
      <w:r w:rsidRPr="00E33575">
        <w:t>in</w:t>
      </w:r>
      <w:r w:rsidRPr="00E33575">
        <w:rPr>
          <w:color w:val="984806" w:themeColor="accent6" w:themeShade="80"/>
        </w:rPr>
        <w:t xml:space="preserve"> </w:t>
      </w:r>
      <w:r w:rsidR="00E33575" w:rsidRPr="00E33575">
        <w:rPr>
          <w:color w:val="984806" w:themeColor="accent6" w:themeShade="80"/>
        </w:rPr>
        <w:tab/>
      </w:r>
      <w:r w:rsidRPr="00E33575">
        <w:rPr>
          <w:color w:val="984806" w:themeColor="accent6" w:themeShade="80"/>
        </w:rPr>
        <w:t>your</w:t>
      </w:r>
      <w:r w:rsidRPr="000A69BB">
        <w:rPr>
          <w:color w:val="984806" w:themeColor="accent6" w:themeShade="80"/>
        </w:rPr>
        <w:t xml:space="preserve"> </w:t>
      </w:r>
      <w:r w:rsidR="00E33575">
        <w:rPr>
          <w:color w:val="984806" w:themeColor="accent6" w:themeShade="80"/>
        </w:rPr>
        <w:tab/>
      </w:r>
      <w:r w:rsidRPr="00A70F41">
        <w:rPr>
          <w:b/>
          <w:color w:val="984806" w:themeColor="accent6" w:themeShade="80"/>
        </w:rPr>
        <w:t>wickedness</w:t>
      </w:r>
      <w:r>
        <w:t xml:space="preserve"> </w:t>
      </w:r>
    </w:p>
    <w:p w14:paraId="189A1FBB" w14:textId="77777777" w:rsidR="00D35D92" w:rsidRDefault="00D35D92" w:rsidP="002F0151">
      <w:pPr>
        <w:spacing w:after="0"/>
      </w:pPr>
    </w:p>
    <w:p w14:paraId="6BC003AD" w14:textId="77777777" w:rsidR="00C73667" w:rsidRPr="008036F1" w:rsidRDefault="00C73667" w:rsidP="00C73667">
      <w:pPr>
        <w:spacing w:after="0"/>
        <w:rPr>
          <w:u w:val="single"/>
        </w:rPr>
      </w:pPr>
      <w:r>
        <w:rPr>
          <w:b/>
          <w:color w:val="984806" w:themeColor="accent6" w:themeShade="80"/>
        </w:rPr>
        <w:tab/>
      </w:r>
      <w:r w:rsidRPr="0061625C">
        <w:rPr>
          <w:bCs/>
          <w:color w:val="00B0F0"/>
          <w:highlight w:val="lightGray"/>
          <w:u w:val="single"/>
        </w:rPr>
        <w:t>I</w:t>
      </w:r>
      <w:r w:rsidRPr="00A31DAC">
        <w:rPr>
          <w:b/>
          <w:highlight w:val="lightGray"/>
          <w:u w:val="single"/>
        </w:rPr>
        <w:t xml:space="preserve">  </w:t>
      </w:r>
      <w:proofErr w:type="gramStart"/>
      <w:r w:rsidRPr="00A31DAC">
        <w:rPr>
          <w:b/>
          <w:highlight w:val="lightGray"/>
          <w:u w:val="single"/>
        </w:rPr>
        <w:t xml:space="preserve">   </w:t>
      </w:r>
      <w:r w:rsidRPr="00A31DAC">
        <w:rPr>
          <w:highlight w:val="lightGray"/>
          <w:u w:val="single"/>
        </w:rPr>
        <w:t>[</w:t>
      </w:r>
      <w:proofErr w:type="gramEnd"/>
      <w:r w:rsidRPr="0040332B">
        <w:rPr>
          <w:bCs/>
          <w:color w:val="00B0F0"/>
          <w:highlight w:val="lightGray"/>
          <w:u w:val="single"/>
        </w:rPr>
        <w:t>Alma</w:t>
      </w:r>
      <w:r w:rsidRPr="00A31DAC">
        <w:rPr>
          <w:highlight w:val="lightGray"/>
          <w:u w:val="single"/>
        </w:rPr>
        <w:t>]</w:t>
      </w:r>
      <w:r w:rsidRPr="00A31DAC">
        <w:rPr>
          <w:b/>
          <w:highlight w:val="lightGray"/>
          <w:u w:val="single"/>
        </w:rPr>
        <w:tab/>
      </w:r>
      <w:r w:rsidRPr="00A31DAC">
        <w:rPr>
          <w:b/>
          <w:highlight w:val="lightGray"/>
          <w:u w:val="single"/>
        </w:rPr>
        <w:tab/>
        <w:t xml:space="preserve">say </w:t>
      </w:r>
      <w:r w:rsidRPr="00A31DAC">
        <w:rPr>
          <w:b/>
          <w:highlight w:val="lightGray"/>
          <w:u w:val="single"/>
        </w:rPr>
        <w:tab/>
      </w:r>
      <w:r w:rsidRPr="00A31DAC">
        <w:rPr>
          <w:highlight w:val="lightGray"/>
          <w:u w:val="single"/>
        </w:rPr>
        <w:t xml:space="preserve">unto </w:t>
      </w:r>
      <w:r w:rsidRPr="00A31DAC">
        <w:rPr>
          <w:highlight w:val="lightGray"/>
          <w:u w:val="single"/>
        </w:rPr>
        <w:tab/>
      </w:r>
      <w:r w:rsidR="00E33575" w:rsidRPr="00A31DAC">
        <w:rPr>
          <w:highlight w:val="lightGray"/>
          <w:u w:val="single"/>
        </w:rPr>
        <w:t xml:space="preserve">               </w:t>
      </w:r>
      <w:r w:rsidRPr="00A31DAC">
        <w:rPr>
          <w:b/>
          <w:color w:val="984806" w:themeColor="accent6" w:themeShade="80"/>
          <w:highlight w:val="lightGray"/>
          <w:u w:val="single"/>
        </w:rPr>
        <w:t>you</w:t>
      </w:r>
      <w:r w:rsidRPr="008036F1">
        <w:rPr>
          <w:u w:val="single"/>
        </w:rPr>
        <w:t xml:space="preserve"> </w:t>
      </w:r>
    </w:p>
    <w:p w14:paraId="4059ED46" w14:textId="77777777" w:rsidR="00A70F41" w:rsidRDefault="00EE7410" w:rsidP="004D082C">
      <w:pPr>
        <w:spacing w:after="0"/>
        <w:ind w:left="0"/>
      </w:pPr>
      <w:r>
        <w:t xml:space="preserve"> </w:t>
      </w:r>
    </w:p>
    <w:p w14:paraId="54F05FC9" w14:textId="77777777" w:rsidR="008E1CA5" w:rsidRDefault="00EE7410" w:rsidP="00CA6F7B">
      <w:pPr>
        <w:spacing w:after="0"/>
      </w:pPr>
      <w:r w:rsidRPr="008E1CA5">
        <w:rPr>
          <w:b/>
        </w:rPr>
        <w:t xml:space="preserve">that </w:t>
      </w:r>
      <w:r w:rsidR="00CA6F7B">
        <w:tab/>
      </w:r>
      <w:r w:rsidRPr="000A69BB">
        <w:rPr>
          <w:b/>
          <w:color w:val="984806" w:themeColor="accent6" w:themeShade="80"/>
        </w:rPr>
        <w:t>these</w:t>
      </w:r>
      <w:r>
        <w:t xml:space="preserve"> </w:t>
      </w:r>
      <w:r w:rsidR="008E1CA5">
        <w:tab/>
      </w:r>
      <w:r>
        <w:t xml:space="preserve">are </w:t>
      </w:r>
    </w:p>
    <w:p w14:paraId="24977531" w14:textId="77777777" w:rsidR="008E1CA5" w:rsidRDefault="00EE7410" w:rsidP="008E1CA5">
      <w:pPr>
        <w:spacing w:after="0"/>
        <w:ind w:firstLine="720"/>
        <w:rPr>
          <w:b/>
          <w:color w:val="984806" w:themeColor="accent6" w:themeShade="80"/>
          <w:u w:val="single"/>
        </w:rPr>
      </w:pPr>
      <w:r w:rsidRPr="000A69BB">
        <w:rPr>
          <w:b/>
          <w:color w:val="984806" w:themeColor="accent6" w:themeShade="80"/>
          <w:u w:val="single"/>
        </w:rPr>
        <w:t xml:space="preserve">they </w:t>
      </w:r>
    </w:p>
    <w:p w14:paraId="6177A41A" w14:textId="77777777" w:rsidR="008E1CA5" w:rsidRDefault="00EE7410" w:rsidP="008E1CA5">
      <w:pPr>
        <w:spacing w:after="0"/>
        <w:ind w:firstLine="720"/>
        <w:rPr>
          <w:b/>
          <w:color w:val="984806" w:themeColor="accent6" w:themeShade="80"/>
        </w:rPr>
      </w:pPr>
      <w:r w:rsidRPr="000A69BB">
        <w:rPr>
          <w:b/>
          <w:color w:val="984806" w:themeColor="accent6" w:themeShade="80"/>
        </w:rPr>
        <w:t xml:space="preserve">who </w:t>
      </w:r>
      <w:r w:rsidR="008E1CA5">
        <w:rPr>
          <w:b/>
          <w:color w:val="984806" w:themeColor="accent6" w:themeShade="80"/>
        </w:rPr>
        <w:tab/>
      </w:r>
      <w:r w:rsidRPr="008E1CA5">
        <w:t xml:space="preserve">shall </w:t>
      </w:r>
      <w:r w:rsidR="008E1CA5" w:rsidRPr="008E1CA5">
        <w:tab/>
      </w:r>
      <w:r w:rsidRPr="008E1CA5">
        <w:t>be</w:t>
      </w:r>
      <w:r w:rsidRPr="008E1CA5">
        <w:rPr>
          <w:b/>
        </w:rPr>
        <w:t xml:space="preserve"> </w:t>
      </w:r>
      <w:r w:rsidR="008E1CA5">
        <w:rPr>
          <w:b/>
          <w:color w:val="984806" w:themeColor="accent6" w:themeShade="80"/>
        </w:rPr>
        <w:tab/>
      </w:r>
      <w:r w:rsidRPr="000A69BB">
        <w:rPr>
          <w:b/>
          <w:color w:val="984806" w:themeColor="accent6" w:themeShade="80"/>
        </w:rPr>
        <w:t xml:space="preserve">hewn down </w:t>
      </w:r>
    </w:p>
    <w:p w14:paraId="45DF6857" w14:textId="77777777" w:rsidR="00A70F41" w:rsidRDefault="00EE7410" w:rsidP="008E1CA5">
      <w:pPr>
        <w:spacing w:after="0"/>
        <w:ind w:left="2160" w:firstLine="720"/>
      </w:pPr>
      <w:r w:rsidRPr="008E1CA5">
        <w:t>and</w:t>
      </w:r>
      <w:r w:rsidRPr="000A69BB">
        <w:rPr>
          <w:b/>
          <w:color w:val="984806" w:themeColor="accent6" w:themeShade="80"/>
        </w:rPr>
        <w:t xml:space="preserve"> </w:t>
      </w:r>
      <w:r w:rsidR="008E1CA5">
        <w:rPr>
          <w:b/>
          <w:color w:val="984806" w:themeColor="accent6" w:themeShade="80"/>
        </w:rPr>
        <w:tab/>
      </w:r>
      <w:r w:rsidRPr="000A69BB">
        <w:rPr>
          <w:b/>
          <w:color w:val="984806" w:themeColor="accent6" w:themeShade="80"/>
        </w:rPr>
        <w:t xml:space="preserve">cast </w:t>
      </w:r>
      <w:r w:rsidRPr="00A70F41">
        <w:rPr>
          <w:b/>
          <w:color w:val="984806" w:themeColor="accent6" w:themeShade="80"/>
        </w:rPr>
        <w:t>into the fire</w:t>
      </w:r>
      <w:r w:rsidRPr="00A70F41">
        <w:rPr>
          <w:color w:val="984806" w:themeColor="accent6" w:themeShade="80"/>
        </w:rPr>
        <w:t xml:space="preserve"> </w:t>
      </w:r>
    </w:p>
    <w:p w14:paraId="26B2A4DA" w14:textId="77777777" w:rsidR="00A70F41" w:rsidRDefault="00A70F41" w:rsidP="004D082C">
      <w:pPr>
        <w:spacing w:after="0"/>
        <w:ind w:firstLine="720"/>
      </w:pPr>
    </w:p>
    <w:p w14:paraId="2E6B1178" w14:textId="6DAACB63" w:rsidR="00EE7410" w:rsidRDefault="00E64104" w:rsidP="008E1CA5">
      <w:pPr>
        <w:spacing w:after="0"/>
        <w:rPr>
          <w:b/>
        </w:rPr>
      </w:pPr>
      <w:r w:rsidRPr="00E64104">
        <w:rPr>
          <w:color w:val="FF33CC"/>
        </w:rPr>
        <w:t>EXCEPT</w:t>
      </w:r>
      <w:r w:rsidR="00EE7410">
        <w:t xml:space="preserve"> </w:t>
      </w:r>
      <w:r w:rsidR="008E1CA5">
        <w:tab/>
      </w:r>
      <w:r w:rsidR="00EE7410" w:rsidRPr="008E1CA5">
        <w:rPr>
          <w:b/>
          <w:color w:val="984806" w:themeColor="accent6" w:themeShade="80"/>
          <w:u w:val="single"/>
        </w:rPr>
        <w:t>they</w:t>
      </w:r>
      <w:r w:rsidR="00EE7410" w:rsidRPr="008E1CA5">
        <w:t xml:space="preserve"> </w:t>
      </w:r>
      <w:r w:rsidR="008E1CA5" w:rsidRPr="008E1CA5">
        <w:tab/>
      </w:r>
      <w:r w:rsidR="00EE7410" w:rsidRPr="00E64104">
        <w:rPr>
          <w:b/>
          <w:bCs/>
          <w:color w:val="00B050"/>
        </w:rPr>
        <w:t>speedily</w:t>
      </w:r>
      <w:r w:rsidR="00EE7410">
        <w:t xml:space="preserve"> </w:t>
      </w:r>
      <w:r w:rsidR="008E1CA5">
        <w:tab/>
      </w:r>
      <w:r w:rsidR="00EE7410" w:rsidRPr="005D25F7">
        <w:rPr>
          <w:b/>
          <w:u w:val="single"/>
        </w:rPr>
        <w:t>repent</w:t>
      </w:r>
    </w:p>
    <w:p w14:paraId="4C49740C" w14:textId="77777777" w:rsidR="00E64104" w:rsidRDefault="00E64104" w:rsidP="008E1CA5">
      <w:pPr>
        <w:spacing w:after="0"/>
      </w:pPr>
    </w:p>
    <w:p w14:paraId="5C89ED00" w14:textId="77777777" w:rsidR="008E1CA5" w:rsidRDefault="008E1CA5" w:rsidP="008E1CA5">
      <w:pPr>
        <w:spacing w:after="0"/>
        <w:ind w:left="0"/>
      </w:pPr>
    </w:p>
    <w:p w14:paraId="325612FC" w14:textId="77777777" w:rsidR="008E1CA5" w:rsidRDefault="008E1CA5" w:rsidP="008E1CA5">
      <w:pPr>
        <w:spacing w:after="0"/>
        <w:ind w:left="0"/>
      </w:pPr>
    </w:p>
    <w:p w14:paraId="2B231C4C" w14:textId="77777777" w:rsidR="008E1CA5" w:rsidRPr="008E1CA5" w:rsidRDefault="008E1CA5" w:rsidP="008E1CA5">
      <w:pPr>
        <w:autoSpaceDE w:val="0"/>
        <w:autoSpaceDN w:val="0"/>
        <w:adjustRightInd w:val="0"/>
        <w:spacing w:after="0"/>
        <w:ind w:left="0"/>
        <w:rPr>
          <w:rFonts w:ascii="Calibri" w:eastAsia="Calibri" w:hAnsi="Calibri" w:cs="Calibri"/>
        </w:rPr>
      </w:pPr>
      <w:r w:rsidRPr="008E1CA5">
        <w:rPr>
          <w:rFonts w:ascii="Calibri" w:eastAsia="Calibri" w:hAnsi="Calibri" w:cs="Calibri"/>
        </w:rPr>
        <w:t>_______</w:t>
      </w:r>
    </w:p>
    <w:p w14:paraId="7D0165C6" w14:textId="3BD16F86" w:rsidR="008E1CA5" w:rsidRPr="008E1CA5" w:rsidRDefault="00F86F24" w:rsidP="008E1CA5">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[Heb. 16 – </w:t>
      </w:r>
      <w:proofErr w:type="gramStart"/>
      <w:r>
        <w:rPr>
          <w:rFonts w:ascii="Calibri" w:eastAsia="Calibri" w:hAnsi="Calibri" w:cs="Calibri"/>
          <w:sz w:val="18"/>
          <w:szCs w:val="18"/>
        </w:rPr>
        <w:t>Enallage  ye</w:t>
      </w:r>
      <w:proofErr w:type="gramEnd"/>
      <w:r>
        <w:rPr>
          <w:rFonts w:ascii="Calibri" w:eastAsia="Calibri" w:hAnsi="Calibri" w:cs="Calibri"/>
          <w:sz w:val="18"/>
          <w:szCs w:val="18"/>
        </w:rPr>
        <w:t>/you]</w:t>
      </w:r>
      <w:r w:rsidR="008E1CA5" w:rsidRPr="008E1CA5">
        <w:rPr>
          <w:rFonts w:ascii="Calibri" w:eastAsia="Calibri" w:hAnsi="Calibri" w:cs="Calibri"/>
          <w:sz w:val="18"/>
          <w:szCs w:val="18"/>
        </w:rPr>
        <w:tab/>
      </w:r>
      <w:r w:rsidR="008E1CA5" w:rsidRPr="008E1CA5">
        <w:rPr>
          <w:rFonts w:ascii="Calibri" w:eastAsia="Calibri" w:hAnsi="Calibri" w:cs="Calibri"/>
          <w:sz w:val="18"/>
          <w:szCs w:val="18"/>
        </w:rPr>
        <w:tab/>
      </w:r>
      <w:r w:rsidR="008E1CA5" w:rsidRPr="008E1CA5">
        <w:rPr>
          <w:rFonts w:ascii="Calibri" w:eastAsia="Calibri" w:hAnsi="Calibri" w:cs="Calibri"/>
          <w:sz w:val="18"/>
          <w:szCs w:val="18"/>
        </w:rPr>
        <w:tab/>
      </w:r>
      <w:r w:rsidR="008E1CA5" w:rsidRPr="008E1CA5">
        <w:rPr>
          <w:rFonts w:ascii="Calibri" w:eastAsia="Calibri" w:hAnsi="Calibri" w:cs="Calibri"/>
          <w:sz w:val="18"/>
          <w:szCs w:val="18"/>
        </w:rPr>
        <w:tab/>
      </w:r>
      <w:r w:rsidR="008E1CA5" w:rsidRPr="008E1CA5">
        <w:rPr>
          <w:rFonts w:ascii="Calibri" w:eastAsia="Calibri" w:hAnsi="Calibri" w:cs="Calibri"/>
          <w:sz w:val="18"/>
          <w:szCs w:val="18"/>
        </w:rPr>
        <w:tab/>
      </w:r>
      <w:r w:rsidR="008E1CA5" w:rsidRPr="008E1CA5">
        <w:rPr>
          <w:rFonts w:ascii="Calibri" w:eastAsia="Calibri" w:hAnsi="Calibri" w:cs="Calibri"/>
          <w:sz w:val="18"/>
          <w:szCs w:val="18"/>
        </w:rPr>
        <w:tab/>
      </w:r>
      <w:r w:rsidR="008E1CA5" w:rsidRPr="008E1CA5">
        <w:rPr>
          <w:rFonts w:ascii="Calibri" w:eastAsia="Calibri" w:hAnsi="Calibri" w:cs="Calibri"/>
          <w:sz w:val="18"/>
          <w:szCs w:val="18"/>
        </w:rPr>
        <w:tab/>
      </w:r>
    </w:p>
    <w:p w14:paraId="39AA58C9" w14:textId="77777777" w:rsidR="008E1CA5" w:rsidRPr="008E1CA5" w:rsidRDefault="008E1CA5" w:rsidP="008E1CA5">
      <w:pPr>
        <w:autoSpaceDE w:val="0"/>
        <w:autoSpaceDN w:val="0"/>
        <w:adjustRightInd w:val="0"/>
        <w:spacing w:after="0"/>
        <w:ind w:left="0"/>
        <w:rPr>
          <w:rFonts w:ascii="Calibri" w:eastAsia="Calibri" w:hAnsi="Calibri" w:cs="Calibri"/>
          <w:sz w:val="18"/>
          <w:szCs w:val="18"/>
        </w:rPr>
      </w:pPr>
      <w:r w:rsidRPr="008E1CA5">
        <w:rPr>
          <w:rFonts w:ascii="Calibri" w:eastAsia="Calibri" w:hAnsi="Calibri" w:cs="Calibri"/>
          <w:sz w:val="18"/>
          <w:szCs w:val="18"/>
        </w:rPr>
        <w:tab/>
      </w:r>
      <w:r w:rsidRPr="008E1CA5">
        <w:rPr>
          <w:rFonts w:ascii="Calibri" w:eastAsia="Calibri" w:hAnsi="Calibri" w:cs="Calibri"/>
          <w:sz w:val="18"/>
          <w:szCs w:val="18"/>
        </w:rPr>
        <w:tab/>
      </w:r>
      <w:r w:rsidRPr="008E1CA5">
        <w:rPr>
          <w:rFonts w:ascii="Calibri" w:eastAsia="Calibri" w:hAnsi="Calibri" w:cs="Calibri"/>
          <w:sz w:val="18"/>
          <w:szCs w:val="18"/>
        </w:rPr>
        <w:tab/>
      </w:r>
      <w:r w:rsidRPr="008E1CA5">
        <w:rPr>
          <w:rFonts w:ascii="Calibri" w:eastAsia="Calibri" w:hAnsi="Calibri" w:cs="Calibri"/>
          <w:sz w:val="18"/>
          <w:szCs w:val="18"/>
        </w:rPr>
        <w:tab/>
      </w:r>
      <w:r w:rsidRPr="008E1CA5">
        <w:rPr>
          <w:rFonts w:ascii="Calibri" w:eastAsia="Calibri" w:hAnsi="Calibri" w:cs="Calibri"/>
          <w:sz w:val="18"/>
          <w:szCs w:val="18"/>
        </w:rPr>
        <w:tab/>
      </w:r>
      <w:r w:rsidRPr="008E1CA5">
        <w:rPr>
          <w:rFonts w:ascii="Calibri" w:eastAsia="Calibri" w:hAnsi="Calibri" w:cs="Calibri"/>
          <w:sz w:val="18"/>
          <w:szCs w:val="18"/>
        </w:rPr>
        <w:tab/>
      </w:r>
      <w:r w:rsidRPr="008E1CA5">
        <w:rPr>
          <w:rFonts w:ascii="Calibri" w:eastAsia="Calibri" w:hAnsi="Calibri" w:cs="Calibri"/>
          <w:sz w:val="18"/>
          <w:szCs w:val="18"/>
        </w:rPr>
        <w:tab/>
      </w:r>
    </w:p>
    <w:p w14:paraId="571CFA99" w14:textId="77777777" w:rsidR="008E1CA5" w:rsidRPr="008E1CA5" w:rsidRDefault="008E1CA5" w:rsidP="008E1CA5">
      <w:pPr>
        <w:autoSpaceDE w:val="0"/>
        <w:autoSpaceDN w:val="0"/>
        <w:adjustRightInd w:val="0"/>
        <w:spacing w:after="0"/>
        <w:ind w:left="0"/>
        <w:rPr>
          <w:rFonts w:ascii="Calibri" w:eastAsia="Calibri" w:hAnsi="Calibri" w:cs="Calibri"/>
          <w:sz w:val="18"/>
          <w:szCs w:val="18"/>
        </w:rPr>
      </w:pPr>
      <w:r w:rsidRPr="008E1CA5">
        <w:rPr>
          <w:rFonts w:ascii="Calibri" w:eastAsia="Calibri" w:hAnsi="Calibri" w:cs="Calibri"/>
          <w:sz w:val="18"/>
          <w:szCs w:val="18"/>
        </w:rPr>
        <w:tab/>
      </w:r>
      <w:r w:rsidRPr="008E1CA5">
        <w:rPr>
          <w:rFonts w:ascii="Calibri" w:eastAsia="Calibri" w:hAnsi="Calibri" w:cs="Calibri"/>
          <w:sz w:val="18"/>
          <w:szCs w:val="18"/>
        </w:rPr>
        <w:tab/>
      </w:r>
      <w:r w:rsidRPr="008E1CA5">
        <w:rPr>
          <w:rFonts w:ascii="Calibri" w:eastAsia="Calibri" w:hAnsi="Calibri" w:cs="Calibri"/>
          <w:sz w:val="18"/>
          <w:szCs w:val="18"/>
        </w:rPr>
        <w:tab/>
      </w:r>
      <w:r w:rsidRPr="008E1CA5">
        <w:rPr>
          <w:rFonts w:ascii="Calibri" w:eastAsia="Calibri" w:hAnsi="Calibri" w:cs="Calibri"/>
          <w:sz w:val="18"/>
          <w:szCs w:val="18"/>
        </w:rPr>
        <w:tab/>
      </w:r>
      <w:r w:rsidRPr="008E1CA5">
        <w:rPr>
          <w:rFonts w:ascii="Calibri" w:eastAsia="Calibri" w:hAnsi="Calibri" w:cs="Calibri"/>
          <w:sz w:val="18"/>
          <w:szCs w:val="18"/>
        </w:rPr>
        <w:tab/>
      </w:r>
      <w:r w:rsidRPr="008E1CA5">
        <w:rPr>
          <w:rFonts w:ascii="Calibri" w:eastAsia="Calibri" w:hAnsi="Calibri" w:cs="Calibri"/>
          <w:sz w:val="18"/>
          <w:szCs w:val="18"/>
        </w:rPr>
        <w:tab/>
      </w:r>
      <w:r w:rsidRPr="008E1CA5">
        <w:rPr>
          <w:rFonts w:ascii="Calibri" w:eastAsia="Calibri" w:hAnsi="Calibri" w:cs="Calibri"/>
          <w:sz w:val="18"/>
          <w:szCs w:val="18"/>
        </w:rPr>
        <w:tab/>
      </w:r>
    </w:p>
    <w:p w14:paraId="0DC6A8C9" w14:textId="77777777" w:rsidR="008E1CA5" w:rsidRDefault="008E1CA5" w:rsidP="008E1CA5">
      <w:pPr>
        <w:spacing w:after="0"/>
        <w:ind w:left="0"/>
      </w:pPr>
    </w:p>
    <w:p w14:paraId="1945DB66" w14:textId="77777777" w:rsidR="00CD5927" w:rsidRPr="00DE2D0D" w:rsidRDefault="00CD5927" w:rsidP="00CD5927">
      <w:pPr>
        <w:spacing w:after="0"/>
        <w:ind w:left="0"/>
        <w:jc w:val="right"/>
        <w:rPr>
          <w:i/>
        </w:rPr>
      </w:pPr>
      <w:r w:rsidRPr="00DE2D0D">
        <w:rPr>
          <w:i/>
        </w:rPr>
        <w:lastRenderedPageBreak/>
        <w:t>[Alma</w:t>
      </w:r>
      <w:r>
        <w:rPr>
          <w:i/>
        </w:rPr>
        <w:t xml:space="preserve"> 5</w:t>
      </w:r>
      <w:r w:rsidRPr="00DE2D0D">
        <w:rPr>
          <w:i/>
        </w:rPr>
        <w:t>]</w:t>
      </w:r>
    </w:p>
    <w:p w14:paraId="27FE8A42" w14:textId="77777777" w:rsidR="00CD5927" w:rsidRDefault="00CD5927" w:rsidP="00CD5927">
      <w:pPr>
        <w:tabs>
          <w:tab w:val="center" w:pos="4680"/>
        </w:tabs>
        <w:spacing w:after="0"/>
        <w:ind w:left="0"/>
        <w:rPr>
          <w:i/>
        </w:rPr>
      </w:pPr>
    </w:p>
    <w:p w14:paraId="6B0AD446" w14:textId="77777777" w:rsidR="00EE7410" w:rsidRPr="00394567" w:rsidRDefault="00CD5927" w:rsidP="00CD5927">
      <w:pPr>
        <w:tabs>
          <w:tab w:val="center" w:pos="4680"/>
        </w:tabs>
        <w:spacing w:after="0"/>
        <w:ind w:left="0"/>
        <w:rPr>
          <w:i/>
        </w:rPr>
      </w:pPr>
      <w:r>
        <w:rPr>
          <w:i/>
        </w:rPr>
        <w:tab/>
      </w:r>
      <w:r w:rsidR="00EE7410" w:rsidRPr="00394567">
        <w:rPr>
          <w:i/>
        </w:rPr>
        <w:t>Names of the Righteous Written in the Book of Life</w:t>
      </w:r>
    </w:p>
    <w:p w14:paraId="197E7A84" w14:textId="77777777" w:rsidR="00EE7410" w:rsidRPr="00394567" w:rsidRDefault="00EE7410" w:rsidP="004D082C">
      <w:pPr>
        <w:spacing w:after="0"/>
        <w:ind w:left="0"/>
        <w:jc w:val="center"/>
        <w:rPr>
          <w:i/>
        </w:rPr>
      </w:pPr>
      <w:r w:rsidRPr="00394567">
        <w:rPr>
          <w:i/>
        </w:rPr>
        <w:t>The Good Shepherd Knows His Sheep</w:t>
      </w:r>
    </w:p>
    <w:p w14:paraId="242EE1D0" w14:textId="77777777" w:rsidR="00EE7410" w:rsidRDefault="00EE7410" w:rsidP="004D082C">
      <w:pPr>
        <w:spacing w:after="0"/>
        <w:ind w:left="0"/>
      </w:pPr>
    </w:p>
    <w:p w14:paraId="3599A375" w14:textId="77777777" w:rsidR="00C73667" w:rsidRPr="008036F1" w:rsidRDefault="00EE7410" w:rsidP="00C73667">
      <w:pPr>
        <w:spacing w:after="0"/>
        <w:ind w:left="0"/>
        <w:rPr>
          <w:u w:val="single"/>
        </w:rPr>
      </w:pPr>
      <w:r>
        <w:t xml:space="preserve"> 57 </w:t>
      </w:r>
      <w:r w:rsidRPr="000A69BB">
        <w:rPr>
          <w:b/>
        </w:rPr>
        <w:t xml:space="preserve">And </w:t>
      </w:r>
      <w:r w:rsidRPr="009B4AB6">
        <w:rPr>
          <w:b/>
          <w:highlight w:val="lightGray"/>
          <w:u w:val="single"/>
        </w:rPr>
        <w:t>now</w:t>
      </w:r>
      <w:r w:rsidRPr="000A69BB">
        <w:rPr>
          <w:b/>
        </w:rPr>
        <w:t xml:space="preserve"> </w:t>
      </w:r>
      <w:r w:rsidR="00C73667">
        <w:rPr>
          <w:b/>
        </w:rPr>
        <w:tab/>
      </w:r>
      <w:r w:rsidR="00C73667" w:rsidRPr="0061625C">
        <w:rPr>
          <w:bCs/>
          <w:color w:val="00B0F0"/>
          <w:highlight w:val="lightGray"/>
          <w:u w:val="single"/>
        </w:rPr>
        <w:t>I</w:t>
      </w:r>
      <w:r w:rsidR="00C73667" w:rsidRPr="008B1E43">
        <w:rPr>
          <w:b/>
          <w:highlight w:val="lightGray"/>
          <w:u w:val="single"/>
        </w:rPr>
        <w:t xml:space="preserve">  </w:t>
      </w:r>
      <w:proofErr w:type="gramStart"/>
      <w:r w:rsidR="00C73667" w:rsidRPr="008B1E43">
        <w:rPr>
          <w:b/>
          <w:highlight w:val="lightGray"/>
          <w:u w:val="single"/>
        </w:rPr>
        <w:t xml:space="preserve">   </w:t>
      </w:r>
      <w:r w:rsidR="00C73667" w:rsidRPr="008B1E43">
        <w:rPr>
          <w:highlight w:val="lightGray"/>
          <w:u w:val="single"/>
        </w:rPr>
        <w:t>[</w:t>
      </w:r>
      <w:proofErr w:type="gramEnd"/>
      <w:r w:rsidR="00C73667" w:rsidRPr="005D25F7">
        <w:rPr>
          <w:bCs/>
          <w:color w:val="00B0F0"/>
          <w:highlight w:val="lightGray"/>
          <w:u w:val="single"/>
        </w:rPr>
        <w:t>Alma</w:t>
      </w:r>
      <w:r w:rsidR="00C73667" w:rsidRPr="008B1E43">
        <w:rPr>
          <w:highlight w:val="lightGray"/>
          <w:u w:val="single"/>
        </w:rPr>
        <w:t>]</w:t>
      </w:r>
      <w:r w:rsidR="00C73667" w:rsidRPr="008B1E43">
        <w:rPr>
          <w:b/>
          <w:highlight w:val="lightGray"/>
          <w:u w:val="single"/>
        </w:rPr>
        <w:tab/>
      </w:r>
      <w:r w:rsidR="00C73667" w:rsidRPr="008B1E43">
        <w:rPr>
          <w:b/>
          <w:highlight w:val="lightGray"/>
          <w:u w:val="single"/>
        </w:rPr>
        <w:tab/>
        <w:t xml:space="preserve">say </w:t>
      </w:r>
      <w:r w:rsidR="00C73667" w:rsidRPr="008B1E43">
        <w:rPr>
          <w:b/>
          <w:highlight w:val="lightGray"/>
          <w:u w:val="single"/>
        </w:rPr>
        <w:tab/>
      </w:r>
      <w:r w:rsidR="00C73667" w:rsidRPr="008B1E43">
        <w:rPr>
          <w:highlight w:val="lightGray"/>
          <w:u w:val="single"/>
        </w:rPr>
        <w:t xml:space="preserve">unto </w:t>
      </w:r>
      <w:r w:rsidR="00C73667" w:rsidRPr="008B1E43">
        <w:rPr>
          <w:highlight w:val="lightGray"/>
          <w:u w:val="single"/>
        </w:rPr>
        <w:tab/>
      </w:r>
      <w:r w:rsidR="0040574A" w:rsidRPr="008B1E43">
        <w:rPr>
          <w:highlight w:val="lightGray"/>
          <w:u w:val="single"/>
        </w:rPr>
        <w:t xml:space="preserve">           </w:t>
      </w:r>
      <w:r w:rsidR="00C73667" w:rsidRPr="008B1E43">
        <w:rPr>
          <w:b/>
          <w:highlight w:val="lightGray"/>
          <w:u w:val="single"/>
        </w:rPr>
        <w:t>you</w:t>
      </w:r>
      <w:r w:rsidR="00C73667" w:rsidRPr="008036F1">
        <w:rPr>
          <w:u w:val="single"/>
        </w:rPr>
        <w:t xml:space="preserve"> </w:t>
      </w:r>
    </w:p>
    <w:p w14:paraId="62209080" w14:textId="77777777" w:rsidR="000A69BB" w:rsidRDefault="00EE7410" w:rsidP="004D082C">
      <w:pPr>
        <w:spacing w:after="0"/>
        <w:ind w:left="0"/>
      </w:pPr>
      <w:r>
        <w:t xml:space="preserve"> </w:t>
      </w:r>
    </w:p>
    <w:p w14:paraId="165465E7" w14:textId="7B709EBA" w:rsidR="0040574A" w:rsidRDefault="0040574A" w:rsidP="004D082C">
      <w:pPr>
        <w:spacing w:after="0"/>
        <w:ind w:firstLine="720"/>
      </w:pPr>
      <w:r>
        <w:t>ALL</w:t>
      </w:r>
      <w:r w:rsidR="00EE7410">
        <w:t xml:space="preserve"> </w:t>
      </w:r>
      <w:r>
        <w:tab/>
      </w:r>
      <w:r w:rsidR="00EE7410" w:rsidRPr="0040574A">
        <w:rPr>
          <w:b/>
        </w:rPr>
        <w:t xml:space="preserve">you </w:t>
      </w:r>
      <w:r w:rsidR="00C278FE">
        <w:rPr>
          <w:b/>
        </w:rPr>
        <w:tab/>
      </w:r>
    </w:p>
    <w:p w14:paraId="3ED61BDF" w14:textId="48105FBF" w:rsidR="0040574A" w:rsidRDefault="00EE7410" w:rsidP="004D082C">
      <w:pPr>
        <w:spacing w:after="0"/>
        <w:ind w:firstLine="720"/>
      </w:pPr>
      <w:r>
        <w:t xml:space="preserve">that </w:t>
      </w:r>
      <w:r w:rsidR="0040574A">
        <w:tab/>
      </w:r>
      <w:r>
        <w:t xml:space="preserve">are </w:t>
      </w:r>
      <w:r w:rsidR="0040574A">
        <w:tab/>
      </w:r>
      <w:r w:rsidR="0040574A">
        <w:tab/>
      </w:r>
      <w:proofErr w:type="gramStart"/>
      <w:r w:rsidRPr="00C161C4">
        <w:rPr>
          <w:b/>
        </w:rPr>
        <w:t>desirous</w:t>
      </w:r>
      <w:r>
        <w:t xml:space="preserve"> </w:t>
      </w:r>
      <w:r w:rsidR="0040574A">
        <w:t xml:space="preserve"> </w:t>
      </w:r>
      <w:r w:rsidR="00C278FE">
        <w:tab/>
      </w:r>
      <w:proofErr w:type="gramEnd"/>
      <w:r w:rsidR="00C278FE">
        <w:tab/>
      </w:r>
      <w:r w:rsidR="00C278FE">
        <w:tab/>
      </w:r>
      <w:r w:rsidR="00C278FE">
        <w:tab/>
      </w:r>
      <w:r w:rsidR="00733CF1" w:rsidRPr="00733CF1">
        <w:rPr>
          <w:color w:val="00B0F0"/>
          <w:sz w:val="16"/>
          <w:szCs w:val="16"/>
        </w:rPr>
        <w:t>[Poetic Language]</w:t>
      </w:r>
      <w:r w:rsidR="00733CF1" w:rsidRPr="00733CF1">
        <w:rPr>
          <w:color w:val="00B0F0"/>
        </w:rPr>
        <w:t xml:space="preserve">  </w:t>
      </w:r>
      <w:r w:rsidR="00C278FE" w:rsidRPr="00036E5B">
        <w:rPr>
          <w:iCs/>
          <w:color w:val="00B0F0"/>
          <w:sz w:val="18"/>
          <w:szCs w:val="18"/>
        </w:rPr>
        <w:t>PL</w:t>
      </w:r>
    </w:p>
    <w:p w14:paraId="36F80265" w14:textId="77777777" w:rsidR="00C161C4" w:rsidRDefault="00EE7410" w:rsidP="0040574A">
      <w:pPr>
        <w:spacing w:after="0"/>
        <w:ind w:left="2160" w:firstLine="720"/>
      </w:pPr>
      <w:r>
        <w:t xml:space="preserve">to </w:t>
      </w:r>
      <w:r w:rsidR="0040574A">
        <w:tab/>
      </w:r>
      <w:r w:rsidRPr="00C161C4">
        <w:rPr>
          <w:b/>
        </w:rPr>
        <w:t xml:space="preserve">follow </w:t>
      </w:r>
      <w:r w:rsidR="0040574A">
        <w:tab/>
      </w:r>
      <w:r w:rsidR="0040574A">
        <w:tab/>
      </w:r>
      <w:r>
        <w:t xml:space="preserve">the </w:t>
      </w:r>
      <w:r w:rsidR="00C161C4">
        <w:t xml:space="preserve">    </w:t>
      </w:r>
      <w:r w:rsidRPr="005D25F7">
        <w:rPr>
          <w:b/>
          <w:u w:val="single"/>
        </w:rPr>
        <w:t>voice</w:t>
      </w:r>
      <w:r>
        <w:t xml:space="preserve"> </w:t>
      </w:r>
    </w:p>
    <w:p w14:paraId="6380A200" w14:textId="77777777" w:rsidR="000A69BB" w:rsidRDefault="00C161C4" w:rsidP="00C161C4">
      <w:pPr>
        <w:spacing w:after="0"/>
        <w:ind w:left="3600" w:firstLine="720"/>
      </w:pPr>
      <w:r>
        <w:t xml:space="preserve">    </w:t>
      </w:r>
      <w:r w:rsidR="00EE7410">
        <w:t xml:space="preserve">of </w:t>
      </w:r>
      <w:r>
        <w:tab/>
      </w:r>
      <w:r w:rsidR="00EE7410" w:rsidRPr="000A69BB">
        <w:rPr>
          <w:b/>
          <w:color w:val="0070C0"/>
        </w:rPr>
        <w:t xml:space="preserve">the </w:t>
      </w:r>
      <w:r>
        <w:rPr>
          <w:b/>
          <w:color w:val="0070C0"/>
        </w:rPr>
        <w:t xml:space="preserve">   </w:t>
      </w:r>
      <w:r w:rsidR="00EE7410" w:rsidRPr="005D25F7">
        <w:rPr>
          <w:b/>
          <w:color w:val="0070C0"/>
          <w:u w:val="single"/>
        </w:rPr>
        <w:t>Good Shepherd</w:t>
      </w:r>
    </w:p>
    <w:p w14:paraId="58D3B483" w14:textId="77777777" w:rsidR="008B2C64" w:rsidRDefault="008B2C64" w:rsidP="00C161C4">
      <w:pPr>
        <w:spacing w:after="0"/>
        <w:ind w:left="3600" w:firstLine="720"/>
      </w:pPr>
    </w:p>
    <w:p w14:paraId="4CC0EF9D" w14:textId="77777777" w:rsidR="00C161C4" w:rsidRDefault="00EE7410" w:rsidP="00C161C4">
      <w:pPr>
        <w:spacing w:after="0"/>
        <w:ind w:left="2880" w:firstLine="720"/>
        <w:rPr>
          <w:u w:val="single"/>
        </w:rPr>
      </w:pPr>
      <w:r w:rsidRPr="00C161C4">
        <w:rPr>
          <w:b/>
          <w:u w:val="single"/>
        </w:rPr>
        <w:t>come</w:t>
      </w:r>
      <w:r w:rsidRPr="000A69BB">
        <w:rPr>
          <w:u w:val="single"/>
        </w:rPr>
        <w:t xml:space="preserve"> </w:t>
      </w:r>
      <w:r w:rsidRPr="00C161C4">
        <w:rPr>
          <w:b/>
          <w:u w:val="single"/>
        </w:rPr>
        <w:t xml:space="preserve">ye </w:t>
      </w:r>
      <w:r w:rsidR="00C161C4">
        <w:rPr>
          <w:u w:val="single"/>
        </w:rPr>
        <w:t xml:space="preserve">  </w:t>
      </w:r>
      <w:r w:rsidRPr="000A69BB">
        <w:rPr>
          <w:u w:val="single"/>
        </w:rPr>
        <w:t>out</w:t>
      </w:r>
    </w:p>
    <w:p w14:paraId="20B534B3" w14:textId="77777777" w:rsidR="000A69BB" w:rsidRDefault="00C161C4" w:rsidP="00C161C4">
      <w:pPr>
        <w:spacing w:after="0"/>
        <w:ind w:left="3600" w:firstLine="720"/>
      </w:pPr>
      <w:r w:rsidRPr="00C161C4">
        <w:t xml:space="preserve">   </w:t>
      </w:r>
      <w:r w:rsidR="00EE7410" w:rsidRPr="00C161C4">
        <w:t xml:space="preserve"> </w:t>
      </w:r>
      <w:r w:rsidR="00EE7410">
        <w:t xml:space="preserve">from </w:t>
      </w:r>
      <w:r>
        <w:tab/>
      </w:r>
      <w:r w:rsidR="00EE7410">
        <w:t xml:space="preserve">the </w:t>
      </w:r>
      <w:r>
        <w:tab/>
      </w:r>
      <w:r w:rsidR="00EE7410" w:rsidRPr="000A69BB">
        <w:rPr>
          <w:b/>
          <w:color w:val="984806" w:themeColor="accent6" w:themeShade="80"/>
        </w:rPr>
        <w:t>wicked</w:t>
      </w:r>
      <w:r w:rsidR="00EE7410">
        <w:t xml:space="preserve"> </w:t>
      </w:r>
    </w:p>
    <w:p w14:paraId="62B3889F" w14:textId="77777777" w:rsidR="000A69BB" w:rsidRDefault="00EE7410" w:rsidP="00C161C4">
      <w:pPr>
        <w:spacing w:after="0"/>
        <w:ind w:left="2160" w:firstLine="720"/>
      </w:pPr>
      <w:r w:rsidRPr="008B2C64">
        <w:rPr>
          <w:b/>
        </w:rPr>
        <w:t xml:space="preserve">and </w:t>
      </w:r>
      <w:r w:rsidR="00C161C4">
        <w:tab/>
      </w:r>
      <w:r w:rsidRPr="00C161C4">
        <w:rPr>
          <w:b/>
          <w:u w:val="single"/>
        </w:rPr>
        <w:t xml:space="preserve">be </w:t>
      </w:r>
      <w:r w:rsidR="00C161C4" w:rsidRPr="00C161C4">
        <w:rPr>
          <w:b/>
          <w:u w:val="single"/>
        </w:rPr>
        <w:t xml:space="preserve">     </w:t>
      </w:r>
      <w:r w:rsidRPr="00C161C4">
        <w:rPr>
          <w:b/>
          <w:u w:val="single"/>
        </w:rPr>
        <w:t>ye</w:t>
      </w:r>
      <w:r w:rsidRPr="000A69BB">
        <w:rPr>
          <w:u w:val="single"/>
        </w:rPr>
        <w:t xml:space="preserve"> </w:t>
      </w:r>
      <w:r w:rsidR="00C161C4">
        <w:rPr>
          <w:u w:val="single"/>
        </w:rPr>
        <w:tab/>
        <w:t xml:space="preserve">           </w:t>
      </w:r>
      <w:r w:rsidRPr="00C161C4">
        <w:rPr>
          <w:b/>
          <w:u w:val="single"/>
        </w:rPr>
        <w:t>separate</w:t>
      </w:r>
      <w:r>
        <w:t xml:space="preserve"> </w:t>
      </w:r>
    </w:p>
    <w:p w14:paraId="1C8D348C" w14:textId="77777777" w:rsidR="000A69BB" w:rsidRDefault="00EE7410" w:rsidP="00C161C4">
      <w:pPr>
        <w:spacing w:after="0"/>
        <w:ind w:left="2160" w:firstLine="720"/>
      </w:pPr>
      <w:r w:rsidRPr="008B2C64">
        <w:rPr>
          <w:b/>
        </w:rPr>
        <w:t xml:space="preserve">and </w:t>
      </w:r>
      <w:r w:rsidR="00C161C4">
        <w:tab/>
      </w:r>
      <w:r w:rsidRPr="00C161C4">
        <w:rPr>
          <w:b/>
          <w:color w:val="984806" w:themeColor="accent6" w:themeShade="80"/>
          <w:u w:val="single"/>
        </w:rPr>
        <w:t>touch</w:t>
      </w:r>
      <w:r w:rsidRPr="00C161C4">
        <w:rPr>
          <w:b/>
          <w:u w:val="single"/>
        </w:rPr>
        <w:t xml:space="preserve"> </w:t>
      </w:r>
      <w:r w:rsidR="00C161C4">
        <w:rPr>
          <w:u w:val="single"/>
        </w:rPr>
        <w:t>NOT</w:t>
      </w:r>
      <w:r>
        <w:t xml:space="preserve"> </w:t>
      </w:r>
      <w:r w:rsidR="00C161C4">
        <w:tab/>
      </w:r>
      <w:r>
        <w:t xml:space="preserve">their </w:t>
      </w:r>
      <w:r w:rsidR="00C161C4">
        <w:tab/>
      </w:r>
      <w:r w:rsidRPr="000A69BB">
        <w:rPr>
          <w:b/>
          <w:color w:val="984806" w:themeColor="accent6" w:themeShade="80"/>
        </w:rPr>
        <w:t>unclean</w:t>
      </w:r>
      <w:r w:rsidR="00C161C4">
        <w:t xml:space="preserve"> </w:t>
      </w:r>
      <w:r w:rsidR="00C161C4" w:rsidRPr="00C161C4">
        <w:rPr>
          <w:b/>
          <w:color w:val="984806" w:themeColor="accent6" w:themeShade="80"/>
        </w:rPr>
        <w:t>things</w:t>
      </w:r>
      <w:r>
        <w:t xml:space="preserve"> </w:t>
      </w:r>
    </w:p>
    <w:p w14:paraId="7025B134" w14:textId="77777777" w:rsidR="00C161C4" w:rsidRDefault="00C161C4" w:rsidP="00C161C4">
      <w:pPr>
        <w:spacing w:after="0"/>
        <w:ind w:left="2160" w:firstLine="720"/>
      </w:pPr>
    </w:p>
    <w:p w14:paraId="710C09A1" w14:textId="6186D056" w:rsidR="00C161C4" w:rsidRPr="004E4077" w:rsidRDefault="000A69BB" w:rsidP="00C161C4">
      <w:pPr>
        <w:spacing w:after="0"/>
        <w:ind w:left="0"/>
      </w:pPr>
      <w:bookmarkStart w:id="150" w:name="_Hlk492724387"/>
      <w:r>
        <w:t xml:space="preserve">      </w:t>
      </w:r>
      <w:r w:rsidR="00C161C4">
        <w:rPr>
          <w:b/>
        </w:rPr>
        <w:t>A</w:t>
      </w:r>
      <w:r w:rsidR="00EE7410" w:rsidRPr="000A69BB">
        <w:rPr>
          <w:b/>
        </w:rPr>
        <w:t>nd</w:t>
      </w:r>
      <w:r w:rsidR="00EE7410">
        <w:t xml:space="preserve"> </w:t>
      </w:r>
      <w:proofErr w:type="gramStart"/>
      <w:r w:rsidR="00EE7410" w:rsidRPr="006C3927">
        <w:rPr>
          <w:b/>
          <w:color w:val="CC0099"/>
          <w:highlight w:val="lightGray"/>
          <w:u w:val="single"/>
        </w:rPr>
        <w:t>behold</w:t>
      </w:r>
      <w:r w:rsidR="004E4077">
        <w:rPr>
          <w:b/>
        </w:rPr>
        <w:t xml:space="preserve"> </w:t>
      </w:r>
      <w:r w:rsidR="00EE7410">
        <w:t xml:space="preserve"> </w:t>
      </w:r>
      <w:r w:rsidR="00C161C4" w:rsidRPr="00C161C4">
        <w:rPr>
          <w:u w:val="single"/>
        </w:rPr>
        <w:tab/>
      </w:r>
      <w:proofErr w:type="gramEnd"/>
      <w:r w:rsidR="00C161C4" w:rsidRPr="00C161C4">
        <w:rPr>
          <w:u w:val="single"/>
        </w:rPr>
        <w:tab/>
      </w:r>
      <w:r w:rsidR="00C161C4" w:rsidRPr="00C161C4">
        <w:rPr>
          <w:u w:val="single"/>
        </w:rPr>
        <w:tab/>
      </w:r>
      <w:r w:rsidR="00C161C4" w:rsidRPr="00C161C4">
        <w:rPr>
          <w:u w:val="single"/>
        </w:rPr>
        <w:tab/>
      </w:r>
      <w:r w:rsidR="00C161C4" w:rsidRPr="00C161C4">
        <w:rPr>
          <w:u w:val="single"/>
        </w:rPr>
        <w:tab/>
      </w:r>
      <w:r w:rsidR="00EE7410">
        <w:t xml:space="preserve">their </w:t>
      </w:r>
      <w:r w:rsidR="00C161C4">
        <w:t xml:space="preserve"> </w:t>
      </w:r>
      <w:r w:rsidR="00EE7410" w:rsidRPr="005F3B90">
        <w:rPr>
          <w:b/>
          <w:u w:val="single"/>
        </w:rPr>
        <w:t>names</w:t>
      </w:r>
      <w:r w:rsidR="00EE7410" w:rsidRPr="003D5D1A">
        <w:t xml:space="preserve"> </w:t>
      </w:r>
      <w:r w:rsidR="004E4077">
        <w:tab/>
      </w:r>
      <w:r w:rsidR="004E4077">
        <w:tab/>
      </w:r>
      <w:r w:rsidR="004E4077">
        <w:tab/>
      </w:r>
      <w:r w:rsidR="004E4077">
        <w:tab/>
        <w:t xml:space="preserve">      </w:t>
      </w:r>
      <w:r w:rsidR="009703CC">
        <w:t xml:space="preserve"> </w:t>
      </w:r>
      <w:r w:rsidR="004E4077" w:rsidRPr="004E4077">
        <w:rPr>
          <w:sz w:val="18"/>
          <w:szCs w:val="18"/>
        </w:rPr>
        <w:t xml:space="preserve"> </w:t>
      </w:r>
      <w:proofErr w:type="spellStart"/>
      <w:r w:rsidR="00ED4196" w:rsidRPr="00ED4196">
        <w:rPr>
          <w:sz w:val="18"/>
          <w:szCs w:val="18"/>
        </w:rPr>
        <w:t>ooo</w:t>
      </w:r>
      <w:proofErr w:type="spellEnd"/>
    </w:p>
    <w:p w14:paraId="75DA5B7F" w14:textId="6C46D973" w:rsidR="000A69BB" w:rsidRDefault="00EE7410" w:rsidP="00C161C4">
      <w:pPr>
        <w:spacing w:after="0"/>
        <w:ind w:left="1440" w:firstLine="720"/>
      </w:pPr>
      <w:r w:rsidRPr="005F3B90">
        <w:rPr>
          <w:b/>
          <w:color w:val="F79646" w:themeColor="accent6"/>
        </w:rPr>
        <w:t>shall</w:t>
      </w:r>
      <w:r>
        <w:t xml:space="preserve"> </w:t>
      </w:r>
      <w:r w:rsidR="00C161C4">
        <w:tab/>
        <w:t xml:space="preserve">     </w:t>
      </w:r>
      <w:r>
        <w:t xml:space="preserve">be </w:t>
      </w:r>
      <w:r w:rsidR="00C161C4">
        <w:tab/>
      </w:r>
      <w:r w:rsidRPr="005F3B90">
        <w:rPr>
          <w:b/>
        </w:rPr>
        <w:t>blotted out</w:t>
      </w:r>
      <w:r w:rsidR="0091597E">
        <w:tab/>
      </w:r>
      <w:r w:rsidR="0091597E">
        <w:tab/>
      </w:r>
      <w:r w:rsidR="0091597E">
        <w:tab/>
      </w:r>
      <w:r w:rsidR="0091597E">
        <w:tab/>
      </w:r>
      <w:r w:rsidR="004E4077">
        <w:tab/>
      </w:r>
      <w:r w:rsidR="004E4077">
        <w:tab/>
        <w:t xml:space="preserve">       </w:t>
      </w:r>
      <w:r w:rsidR="009703CC">
        <w:t xml:space="preserve"> </w:t>
      </w:r>
      <w:proofErr w:type="spellStart"/>
      <w:r w:rsidR="00ED4196">
        <w:rPr>
          <w:sz w:val="18"/>
          <w:szCs w:val="18"/>
        </w:rPr>
        <w:t>ppp</w:t>
      </w:r>
      <w:proofErr w:type="spellEnd"/>
    </w:p>
    <w:p w14:paraId="54F51AA3" w14:textId="77777777" w:rsidR="00C161C4" w:rsidRDefault="00EE7410" w:rsidP="00C161C4">
      <w:pPr>
        <w:spacing w:after="0"/>
        <w:ind w:left="3600" w:firstLine="720"/>
      </w:pPr>
      <w:r>
        <w:t xml:space="preserve">that </w:t>
      </w:r>
      <w:r w:rsidR="00C161C4">
        <w:tab/>
      </w:r>
      <w:r>
        <w:t xml:space="preserve">the </w:t>
      </w:r>
      <w:r w:rsidR="00C161C4">
        <w:tab/>
      </w:r>
      <w:r w:rsidRPr="005F3B90">
        <w:rPr>
          <w:b/>
          <w:color w:val="984806" w:themeColor="accent6" w:themeShade="80"/>
          <w:u w:val="single"/>
        </w:rPr>
        <w:t>names</w:t>
      </w:r>
      <w:r>
        <w:t xml:space="preserve"> </w:t>
      </w:r>
    </w:p>
    <w:p w14:paraId="5A0BB0A9" w14:textId="77777777" w:rsidR="00C161C4" w:rsidRDefault="00C161C4" w:rsidP="00C161C4">
      <w:pPr>
        <w:spacing w:after="0"/>
        <w:ind w:left="3600" w:firstLine="720"/>
      </w:pPr>
      <w:r>
        <w:t xml:space="preserve">    </w:t>
      </w:r>
      <w:r w:rsidR="00EE7410">
        <w:t xml:space="preserve">of </w:t>
      </w:r>
      <w:r>
        <w:tab/>
      </w:r>
      <w:r w:rsidR="00EE7410">
        <w:t xml:space="preserve">the </w:t>
      </w:r>
      <w:r>
        <w:tab/>
      </w:r>
      <w:r w:rsidR="00EE7410" w:rsidRPr="000A69BB">
        <w:rPr>
          <w:b/>
          <w:color w:val="984806" w:themeColor="accent6" w:themeShade="80"/>
        </w:rPr>
        <w:t>wicked</w:t>
      </w:r>
      <w:r w:rsidR="00EE7410">
        <w:t xml:space="preserve"> </w:t>
      </w:r>
    </w:p>
    <w:p w14:paraId="0D852E3F" w14:textId="77777777" w:rsidR="00C161C4" w:rsidRDefault="00EE7410" w:rsidP="00C161C4">
      <w:pPr>
        <w:spacing w:after="0"/>
        <w:ind w:left="1440" w:firstLine="720"/>
      </w:pPr>
      <w:r w:rsidRPr="005F3B90">
        <w:rPr>
          <w:b/>
          <w:color w:val="F79646" w:themeColor="accent6"/>
        </w:rPr>
        <w:t xml:space="preserve">shall </w:t>
      </w:r>
      <w:r w:rsidR="00C161C4">
        <w:t xml:space="preserve">  NOT</w:t>
      </w:r>
      <w:r>
        <w:t xml:space="preserve"> be </w:t>
      </w:r>
      <w:r w:rsidR="00C161C4">
        <w:tab/>
      </w:r>
      <w:r w:rsidRPr="005F3B90">
        <w:rPr>
          <w:b/>
        </w:rPr>
        <w:t>numbered</w:t>
      </w:r>
      <w:r>
        <w:t xml:space="preserve"> </w:t>
      </w:r>
    </w:p>
    <w:p w14:paraId="494BDB1D" w14:textId="77777777" w:rsidR="00C161C4" w:rsidRDefault="00EE7410" w:rsidP="00C161C4">
      <w:pPr>
        <w:spacing w:after="0"/>
        <w:ind w:left="3600" w:firstLine="720"/>
      </w:pPr>
      <w:r>
        <w:t xml:space="preserve">among </w:t>
      </w:r>
      <w:r w:rsidR="00C161C4">
        <w:tab/>
      </w:r>
      <w:r>
        <w:t xml:space="preserve">the </w:t>
      </w:r>
      <w:r w:rsidR="00C161C4">
        <w:t xml:space="preserve">    </w:t>
      </w:r>
      <w:r w:rsidRPr="005F3B90">
        <w:rPr>
          <w:b/>
          <w:u w:val="single"/>
        </w:rPr>
        <w:t>names</w:t>
      </w:r>
      <w:r w:rsidRPr="005F3B90">
        <w:t xml:space="preserve"> </w:t>
      </w:r>
    </w:p>
    <w:p w14:paraId="7E21B229" w14:textId="65D26E44" w:rsidR="000A69BB" w:rsidRPr="00395415" w:rsidRDefault="00C161C4" w:rsidP="00C161C4">
      <w:pPr>
        <w:spacing w:after="0"/>
        <w:ind w:left="3600" w:firstLine="720"/>
        <w:rPr>
          <w:i/>
          <w:iCs/>
          <w:sz w:val="18"/>
          <w:szCs w:val="18"/>
        </w:rPr>
      </w:pPr>
      <w:r>
        <w:t xml:space="preserve">    </w:t>
      </w:r>
      <w:r w:rsidR="00EE7410">
        <w:t xml:space="preserve">of </w:t>
      </w:r>
      <w:r>
        <w:tab/>
      </w:r>
      <w:r w:rsidR="00EE7410">
        <w:t xml:space="preserve">the </w:t>
      </w:r>
      <w:r>
        <w:t xml:space="preserve">    </w:t>
      </w:r>
      <w:r w:rsidR="00EE7410" w:rsidRPr="000A69BB">
        <w:rPr>
          <w:b/>
        </w:rPr>
        <w:t>righteous</w:t>
      </w:r>
      <w:r w:rsidR="00EE7410">
        <w:t xml:space="preserve"> </w:t>
      </w:r>
      <w:r w:rsidR="003D5D1A">
        <w:tab/>
        <w:t xml:space="preserve">   </w:t>
      </w:r>
      <w:r w:rsidR="00ED4196">
        <w:t xml:space="preserve">  </w:t>
      </w:r>
      <w:r w:rsidR="00733CF1">
        <w:t xml:space="preserve">   </w:t>
      </w:r>
      <w:proofErr w:type="gramStart"/>
      <w:r w:rsidR="00ED4196">
        <w:t xml:space="preserve"> </w:t>
      </w:r>
      <w:r w:rsidR="00733CF1">
        <w:t xml:space="preserve"> </w:t>
      </w:r>
      <w:r w:rsidR="00ED4196">
        <w:t xml:space="preserve"> </w:t>
      </w:r>
      <w:r w:rsidR="003D5D1A" w:rsidRPr="00733CF1">
        <w:rPr>
          <w:i/>
          <w:iCs/>
          <w:sz w:val="16"/>
          <w:szCs w:val="16"/>
        </w:rPr>
        <w:t>[</w:t>
      </w:r>
      <w:proofErr w:type="gramEnd"/>
      <w:r w:rsidR="003D5D1A" w:rsidRPr="00733CF1">
        <w:rPr>
          <w:i/>
          <w:iCs/>
          <w:sz w:val="16"/>
          <w:szCs w:val="16"/>
        </w:rPr>
        <w:t>see Alma 6:3]</w:t>
      </w:r>
    </w:p>
    <w:p w14:paraId="6DBCCBCC" w14:textId="77777777" w:rsidR="00C161C4" w:rsidRDefault="00C161C4" w:rsidP="00C161C4">
      <w:pPr>
        <w:spacing w:after="0"/>
        <w:ind w:left="3600" w:firstLine="720"/>
      </w:pPr>
    </w:p>
    <w:p w14:paraId="7EE34984" w14:textId="77777777" w:rsidR="00C161C4" w:rsidRDefault="00EE7410" w:rsidP="00C161C4">
      <w:pPr>
        <w:spacing w:after="0"/>
        <w:ind w:left="3600" w:firstLine="720"/>
        <w:rPr>
          <w:b/>
        </w:rPr>
      </w:pPr>
      <w:r>
        <w:t xml:space="preserve">that </w:t>
      </w:r>
      <w:r w:rsidR="00C161C4">
        <w:tab/>
      </w:r>
      <w:r>
        <w:t xml:space="preserve">the </w:t>
      </w:r>
      <w:r w:rsidR="00C161C4">
        <w:t xml:space="preserve">    </w:t>
      </w:r>
      <w:r w:rsidRPr="00552571">
        <w:rPr>
          <w:b/>
          <w:u w:val="single"/>
        </w:rPr>
        <w:t>word</w:t>
      </w:r>
      <w:r w:rsidRPr="000A69BB">
        <w:rPr>
          <w:b/>
        </w:rPr>
        <w:t xml:space="preserve"> </w:t>
      </w:r>
    </w:p>
    <w:p w14:paraId="70884942" w14:textId="77777777" w:rsidR="00C161C4" w:rsidRDefault="00C161C4" w:rsidP="00C161C4">
      <w:pPr>
        <w:spacing w:after="0"/>
        <w:ind w:left="3600" w:firstLine="720"/>
      </w:pPr>
      <w:r>
        <w:rPr>
          <w:b/>
        </w:rPr>
        <w:t xml:space="preserve">    </w:t>
      </w:r>
      <w:r>
        <w:rPr>
          <w:b/>
        </w:rPr>
        <w:tab/>
      </w:r>
      <w:r w:rsidR="00EE7410" w:rsidRPr="000A69BB">
        <w:rPr>
          <w:b/>
        </w:rPr>
        <w:t xml:space="preserve">of </w:t>
      </w:r>
      <w:r>
        <w:rPr>
          <w:b/>
        </w:rPr>
        <w:t xml:space="preserve">      </w:t>
      </w:r>
      <w:r w:rsidR="00EE7410" w:rsidRPr="00552571">
        <w:rPr>
          <w:b/>
          <w:color w:val="0070C0"/>
          <w:u w:val="single"/>
        </w:rPr>
        <w:t>God</w:t>
      </w:r>
      <w:r w:rsidR="00EE7410">
        <w:t xml:space="preserve"> </w:t>
      </w:r>
    </w:p>
    <w:p w14:paraId="376F5001" w14:textId="77777777" w:rsidR="00C161C4" w:rsidRDefault="00EE7410" w:rsidP="00C161C4">
      <w:pPr>
        <w:spacing w:after="0"/>
        <w:ind w:left="1440" w:firstLine="720"/>
      </w:pPr>
      <w:r w:rsidRPr="005F3B90">
        <w:rPr>
          <w:b/>
          <w:color w:val="F79646" w:themeColor="accent6"/>
        </w:rPr>
        <w:t xml:space="preserve">may </w:t>
      </w:r>
      <w:proofErr w:type="gramStart"/>
      <w:r w:rsidR="00C161C4">
        <w:tab/>
        <w:t xml:space="preserve">  </w:t>
      </w:r>
      <w:r>
        <w:t>be</w:t>
      </w:r>
      <w:proofErr w:type="gramEnd"/>
      <w:r w:rsidR="00C161C4">
        <w:tab/>
      </w:r>
      <w:r w:rsidR="00C161C4" w:rsidRPr="00552571">
        <w:rPr>
          <w:b/>
          <w:u w:val="single"/>
        </w:rPr>
        <w:t>fulfilled</w:t>
      </w:r>
      <w:r w:rsidR="00C161C4">
        <w:t xml:space="preserve"> </w:t>
      </w:r>
      <w:r>
        <w:t xml:space="preserve">which </w:t>
      </w:r>
      <w:r w:rsidR="00C161C4">
        <w:tab/>
        <w:t xml:space="preserve"> </w:t>
      </w:r>
    </w:p>
    <w:p w14:paraId="445D06E9" w14:textId="77777777" w:rsidR="000A69BB" w:rsidRPr="00552571" w:rsidRDefault="00EE7410" w:rsidP="00C161C4">
      <w:pPr>
        <w:spacing w:after="0"/>
        <w:ind w:left="2880" w:firstLine="720"/>
        <w:rPr>
          <w:u w:val="single"/>
        </w:rPr>
      </w:pPr>
      <w:r w:rsidRPr="00552571">
        <w:rPr>
          <w:b/>
          <w:highlight w:val="lightGray"/>
          <w:u w:val="single"/>
        </w:rPr>
        <w:t>saith</w:t>
      </w:r>
    </w:p>
    <w:p w14:paraId="3FDEFC99" w14:textId="77777777" w:rsidR="00C161C4" w:rsidRDefault="00EE7410" w:rsidP="00C161C4">
      <w:pPr>
        <w:spacing w:after="0"/>
        <w:ind w:left="4320" w:firstLine="720"/>
      </w:pPr>
      <w:r>
        <w:t xml:space="preserve">The </w:t>
      </w:r>
      <w:r w:rsidR="00C161C4">
        <w:tab/>
      </w:r>
      <w:r w:rsidRPr="005F3B90">
        <w:rPr>
          <w:b/>
          <w:color w:val="984806" w:themeColor="accent6" w:themeShade="80"/>
          <w:u w:val="single"/>
        </w:rPr>
        <w:t>names</w:t>
      </w:r>
      <w:r w:rsidRPr="005F3B90">
        <w:rPr>
          <w:color w:val="984806" w:themeColor="accent6" w:themeShade="80"/>
        </w:rPr>
        <w:t xml:space="preserve"> </w:t>
      </w:r>
    </w:p>
    <w:p w14:paraId="688D5F42" w14:textId="77777777" w:rsidR="00C161C4" w:rsidRDefault="00C161C4" w:rsidP="00C161C4">
      <w:pPr>
        <w:spacing w:after="0"/>
        <w:ind w:left="4320"/>
      </w:pPr>
      <w:r>
        <w:t xml:space="preserve">    </w:t>
      </w:r>
      <w:r w:rsidR="00EE7410">
        <w:t xml:space="preserve">of </w:t>
      </w:r>
      <w:r>
        <w:tab/>
      </w:r>
      <w:r w:rsidR="00EE7410">
        <w:t xml:space="preserve">the </w:t>
      </w:r>
      <w:r>
        <w:tab/>
      </w:r>
      <w:r w:rsidR="00EE7410" w:rsidRPr="000A69BB">
        <w:rPr>
          <w:b/>
          <w:color w:val="984806" w:themeColor="accent6" w:themeShade="80"/>
        </w:rPr>
        <w:t>wicked</w:t>
      </w:r>
      <w:r w:rsidR="00EE7410">
        <w:t xml:space="preserve"> </w:t>
      </w:r>
    </w:p>
    <w:p w14:paraId="128C537A" w14:textId="77777777" w:rsidR="005F3B90" w:rsidRDefault="00EE7410" w:rsidP="00C161C4">
      <w:pPr>
        <w:spacing w:after="0"/>
        <w:ind w:left="1440" w:firstLine="720"/>
      </w:pPr>
      <w:proofErr w:type="gramStart"/>
      <w:r w:rsidRPr="005F3B90">
        <w:rPr>
          <w:b/>
          <w:color w:val="F79646" w:themeColor="accent6"/>
        </w:rPr>
        <w:t>shall</w:t>
      </w:r>
      <w:r w:rsidR="00C161C4" w:rsidRPr="005F3B90">
        <w:rPr>
          <w:b/>
          <w:color w:val="F79646" w:themeColor="accent6"/>
        </w:rPr>
        <w:t xml:space="preserve"> </w:t>
      </w:r>
      <w:r w:rsidR="00C161C4">
        <w:t xml:space="preserve"> NOT</w:t>
      </w:r>
      <w:proofErr w:type="gramEnd"/>
      <w:r>
        <w:t xml:space="preserve"> be </w:t>
      </w:r>
      <w:r w:rsidR="00C161C4">
        <w:tab/>
      </w:r>
      <w:r w:rsidRPr="00C161C4">
        <w:rPr>
          <w:b/>
        </w:rPr>
        <w:t xml:space="preserve">mingled </w:t>
      </w:r>
      <w:r>
        <w:t xml:space="preserve">with </w:t>
      </w:r>
      <w:r w:rsidR="005F3B90">
        <w:tab/>
      </w:r>
      <w:r>
        <w:t xml:space="preserve">the </w:t>
      </w:r>
      <w:r w:rsidR="005F3B90">
        <w:t xml:space="preserve">   </w:t>
      </w:r>
      <w:r w:rsidR="005F3B90" w:rsidRPr="005F3B90">
        <w:t xml:space="preserve"> </w:t>
      </w:r>
      <w:r w:rsidRPr="005F3B90">
        <w:rPr>
          <w:b/>
          <w:u w:val="single"/>
        </w:rPr>
        <w:t>names</w:t>
      </w:r>
      <w:r w:rsidRPr="005F3B90">
        <w:t xml:space="preserve"> </w:t>
      </w:r>
    </w:p>
    <w:p w14:paraId="2C6B2366" w14:textId="77777777" w:rsidR="00EE7410" w:rsidRDefault="005F3B90" w:rsidP="005F3B90">
      <w:pPr>
        <w:spacing w:after="0"/>
        <w:ind w:left="3600" w:firstLine="720"/>
      </w:pPr>
      <w:r>
        <w:t xml:space="preserve">    </w:t>
      </w:r>
      <w:r w:rsidR="00EE7410">
        <w:t xml:space="preserve">of </w:t>
      </w:r>
      <w:r>
        <w:tab/>
      </w:r>
      <w:r w:rsidRPr="005F3B90">
        <w:rPr>
          <w:b/>
          <w:color w:val="0070C0"/>
        </w:rPr>
        <w:t>M</w:t>
      </w:r>
      <w:r w:rsidR="00EE7410" w:rsidRPr="005F3B90">
        <w:rPr>
          <w:b/>
          <w:color w:val="0070C0"/>
        </w:rPr>
        <w:t xml:space="preserve">y </w:t>
      </w:r>
      <w:r>
        <w:rPr>
          <w:b/>
        </w:rPr>
        <w:t xml:space="preserve">    </w:t>
      </w:r>
      <w:r w:rsidR="00EE7410" w:rsidRPr="00552571">
        <w:rPr>
          <w:b/>
          <w:u w:val="single"/>
        </w:rPr>
        <w:t>people</w:t>
      </w:r>
    </w:p>
    <w:p w14:paraId="2539BCC0" w14:textId="77777777" w:rsidR="005F3B90" w:rsidRDefault="005F3B90" w:rsidP="005F3B90">
      <w:pPr>
        <w:spacing w:after="0"/>
        <w:ind w:left="3600" w:firstLine="720"/>
      </w:pPr>
    </w:p>
    <w:p w14:paraId="330ACA2C" w14:textId="77777777" w:rsidR="005F3B90" w:rsidRDefault="00EE7410" w:rsidP="004D082C">
      <w:pPr>
        <w:spacing w:after="0"/>
        <w:ind w:left="0"/>
      </w:pPr>
      <w:r>
        <w:t xml:space="preserve"> 58 </w:t>
      </w:r>
      <w:r w:rsidR="000A69BB">
        <w:tab/>
      </w:r>
      <w:r w:rsidR="005F3B90">
        <w:tab/>
      </w:r>
      <w:r w:rsidR="005F3B90">
        <w:tab/>
      </w:r>
      <w:r w:rsidR="005F3B90">
        <w:tab/>
      </w:r>
      <w:r w:rsidR="005F3B90">
        <w:tab/>
      </w:r>
      <w:r w:rsidR="005F3B90">
        <w:tab/>
        <w:t xml:space="preserve">   </w:t>
      </w:r>
      <w:r>
        <w:t xml:space="preserve">For </w:t>
      </w:r>
      <w:r w:rsidR="005F3B90">
        <w:tab/>
      </w:r>
      <w:r>
        <w:t>the</w:t>
      </w:r>
      <w:r w:rsidRPr="005F3B90">
        <w:t xml:space="preserve"> </w:t>
      </w:r>
      <w:r w:rsidR="005F3B90" w:rsidRPr="005F3B90">
        <w:t xml:space="preserve">    </w:t>
      </w:r>
      <w:r w:rsidRPr="005F3B90">
        <w:rPr>
          <w:b/>
          <w:u w:val="single"/>
        </w:rPr>
        <w:t>names</w:t>
      </w:r>
      <w:r>
        <w:t xml:space="preserve"> </w:t>
      </w:r>
    </w:p>
    <w:p w14:paraId="3FFACB35" w14:textId="77777777" w:rsidR="005F3B90" w:rsidRDefault="005F3B90" w:rsidP="005F3B90">
      <w:pPr>
        <w:spacing w:after="0"/>
        <w:ind w:left="3600" w:firstLine="720"/>
      </w:pPr>
      <w:r>
        <w:t xml:space="preserve">    </w:t>
      </w:r>
      <w:r w:rsidR="00EE7410">
        <w:t xml:space="preserve">of </w:t>
      </w:r>
      <w:r>
        <w:tab/>
      </w:r>
      <w:r w:rsidR="00EE7410">
        <w:t xml:space="preserve">the </w:t>
      </w:r>
      <w:r>
        <w:t xml:space="preserve">    </w:t>
      </w:r>
      <w:r w:rsidR="00EE7410" w:rsidRPr="000A69BB">
        <w:rPr>
          <w:b/>
        </w:rPr>
        <w:t>righteous</w:t>
      </w:r>
      <w:r w:rsidR="00EE7410">
        <w:t xml:space="preserve"> </w:t>
      </w:r>
    </w:p>
    <w:p w14:paraId="13528633" w14:textId="77777777" w:rsidR="000A69BB" w:rsidRDefault="00EE7410" w:rsidP="005F3B90">
      <w:pPr>
        <w:spacing w:after="0"/>
        <w:ind w:left="1440" w:firstLine="720"/>
      </w:pPr>
      <w:r w:rsidRPr="005F3B90">
        <w:rPr>
          <w:b/>
          <w:color w:val="F79646" w:themeColor="accent6"/>
        </w:rPr>
        <w:t>shall</w:t>
      </w:r>
      <w:r>
        <w:t xml:space="preserve"> </w:t>
      </w:r>
      <w:r w:rsidR="005F3B90">
        <w:t xml:space="preserve">          </w:t>
      </w:r>
      <w:r>
        <w:t xml:space="preserve">be </w:t>
      </w:r>
      <w:r w:rsidR="005F3B90">
        <w:tab/>
      </w:r>
      <w:r w:rsidRPr="005F3B90">
        <w:rPr>
          <w:b/>
        </w:rPr>
        <w:t>written</w:t>
      </w:r>
      <w:r w:rsidR="005F3B90">
        <w:t xml:space="preserve">    </w:t>
      </w:r>
      <w:r>
        <w:t xml:space="preserve"> in </w:t>
      </w:r>
      <w:r w:rsidR="005F3B90">
        <w:tab/>
      </w:r>
      <w:r>
        <w:t xml:space="preserve">the </w:t>
      </w:r>
      <w:r w:rsidR="005F3B90">
        <w:t xml:space="preserve">    </w:t>
      </w:r>
      <w:r w:rsidRPr="005F3B90">
        <w:rPr>
          <w:b/>
          <w:color w:val="00B0F0"/>
        </w:rPr>
        <w:t>book of life</w:t>
      </w:r>
      <w:r>
        <w:t xml:space="preserve"> </w:t>
      </w:r>
    </w:p>
    <w:bookmarkEnd w:id="150"/>
    <w:p w14:paraId="5FF3131D" w14:textId="77777777" w:rsidR="008B2C64" w:rsidRDefault="008B2C64" w:rsidP="008B2C64">
      <w:pPr>
        <w:spacing w:after="0"/>
        <w:ind w:left="0"/>
        <w:rPr>
          <w:b/>
          <w:color w:val="F79646" w:themeColor="accent6"/>
        </w:rPr>
      </w:pPr>
    </w:p>
    <w:p w14:paraId="0B312F68" w14:textId="77777777" w:rsidR="008B2C64" w:rsidRDefault="008B2C64" w:rsidP="008B2C64">
      <w:pPr>
        <w:spacing w:after="0"/>
        <w:ind w:left="0"/>
        <w:rPr>
          <w:b/>
          <w:color w:val="F79646" w:themeColor="accent6"/>
        </w:rPr>
      </w:pPr>
    </w:p>
    <w:p w14:paraId="78F46386" w14:textId="77777777" w:rsidR="008B2C64" w:rsidRDefault="008B2C64" w:rsidP="008B2C64">
      <w:pPr>
        <w:spacing w:after="0"/>
        <w:ind w:left="0"/>
        <w:rPr>
          <w:b/>
          <w:color w:val="F79646" w:themeColor="accent6"/>
        </w:rPr>
      </w:pPr>
    </w:p>
    <w:p w14:paraId="529AF51A" w14:textId="77777777" w:rsidR="008B2C64" w:rsidRPr="008B2C64" w:rsidRDefault="008B2C64" w:rsidP="008B2C64">
      <w:pPr>
        <w:autoSpaceDE w:val="0"/>
        <w:autoSpaceDN w:val="0"/>
        <w:adjustRightInd w:val="0"/>
        <w:spacing w:after="0"/>
        <w:ind w:left="0"/>
        <w:rPr>
          <w:rFonts w:ascii="Calibri" w:eastAsia="Calibri" w:hAnsi="Calibri" w:cs="Calibri"/>
        </w:rPr>
      </w:pPr>
      <w:r w:rsidRPr="008B2C64">
        <w:rPr>
          <w:rFonts w:ascii="Calibri" w:eastAsia="Calibri" w:hAnsi="Calibri" w:cs="Calibri"/>
        </w:rPr>
        <w:t>_______</w:t>
      </w:r>
    </w:p>
    <w:p w14:paraId="1DB9D62A" w14:textId="395A3E3A" w:rsidR="008B2C64" w:rsidRPr="008B2C64" w:rsidRDefault="004E4077" w:rsidP="008B2C64">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sidR="00ED4196">
        <w:rPr>
          <w:rFonts w:ascii="Calibri" w:eastAsia="Calibri" w:hAnsi="Calibri" w:cs="Calibri"/>
          <w:sz w:val="18"/>
          <w:szCs w:val="18"/>
        </w:rPr>
        <w:t>ooo</w:t>
      </w:r>
      <w:proofErr w:type="spellEnd"/>
      <w:r>
        <w:rPr>
          <w:rFonts w:ascii="Calibri" w:eastAsia="Calibri" w:hAnsi="Calibri" w:cs="Calibri"/>
          <w:sz w:val="18"/>
          <w:szCs w:val="18"/>
        </w:rPr>
        <w:t xml:space="preserve"> – Like </w:t>
      </w:r>
      <w:proofErr w:type="gramStart"/>
      <w:r>
        <w:rPr>
          <w:rFonts w:ascii="Calibri" w:eastAsia="Calibri" w:hAnsi="Calibri" w:cs="Calibri"/>
          <w:sz w:val="18"/>
          <w:szCs w:val="18"/>
        </w:rPr>
        <w:t>endings  “</w:t>
      </w:r>
      <w:proofErr w:type="gramEnd"/>
      <w:r>
        <w:rPr>
          <w:rFonts w:ascii="Calibri" w:eastAsia="Calibri" w:hAnsi="Calibri" w:cs="Calibri"/>
          <w:sz w:val="18"/>
          <w:szCs w:val="18"/>
        </w:rPr>
        <w:t>names”]</w:t>
      </w:r>
      <w:r w:rsidR="008B2C64" w:rsidRPr="008B2C64">
        <w:rPr>
          <w:rFonts w:ascii="Calibri" w:eastAsia="Calibri" w:hAnsi="Calibri" w:cs="Calibri"/>
          <w:sz w:val="18"/>
          <w:szCs w:val="18"/>
        </w:rPr>
        <w:tab/>
      </w:r>
      <w:r w:rsidR="008B2C64" w:rsidRPr="008B2C64">
        <w:rPr>
          <w:rFonts w:ascii="Calibri" w:eastAsia="Calibri" w:hAnsi="Calibri" w:cs="Calibri"/>
          <w:sz w:val="18"/>
          <w:szCs w:val="18"/>
        </w:rPr>
        <w:tab/>
      </w:r>
      <w:r w:rsidR="008B2C64" w:rsidRPr="008B2C64">
        <w:rPr>
          <w:rFonts w:ascii="Calibri" w:eastAsia="Calibri" w:hAnsi="Calibri" w:cs="Calibri"/>
          <w:sz w:val="18"/>
          <w:szCs w:val="18"/>
        </w:rPr>
        <w:tab/>
      </w:r>
    </w:p>
    <w:p w14:paraId="7D59DC6D" w14:textId="497D5014" w:rsidR="008B2C64" w:rsidRPr="008B2C64" w:rsidRDefault="008B2C64" w:rsidP="008B2C64">
      <w:pPr>
        <w:autoSpaceDE w:val="0"/>
        <w:autoSpaceDN w:val="0"/>
        <w:adjustRightInd w:val="0"/>
        <w:spacing w:after="0"/>
        <w:ind w:left="0"/>
        <w:rPr>
          <w:rFonts w:ascii="Calibri" w:eastAsia="Calibri" w:hAnsi="Calibri" w:cs="Calibri"/>
          <w:sz w:val="18"/>
          <w:szCs w:val="18"/>
        </w:rPr>
      </w:pPr>
      <w:r w:rsidRPr="008B2C64">
        <w:rPr>
          <w:rFonts w:ascii="Calibri" w:eastAsia="Calibri" w:hAnsi="Calibri" w:cs="Calibri"/>
          <w:sz w:val="18"/>
          <w:szCs w:val="18"/>
        </w:rPr>
        <w:t>[Par</w:t>
      </w:r>
      <w:r w:rsidR="004E4077">
        <w:rPr>
          <w:rFonts w:ascii="Calibri" w:eastAsia="Calibri" w:hAnsi="Calibri" w:cs="Calibri"/>
          <w:sz w:val="18"/>
          <w:szCs w:val="18"/>
        </w:rPr>
        <w:t xml:space="preserve">. </w:t>
      </w:r>
      <w:proofErr w:type="spellStart"/>
      <w:r w:rsidR="00ED4196">
        <w:rPr>
          <w:rFonts w:ascii="Calibri" w:eastAsia="Calibri" w:hAnsi="Calibri" w:cs="Calibri"/>
          <w:sz w:val="18"/>
          <w:szCs w:val="18"/>
        </w:rPr>
        <w:t>ppp</w:t>
      </w:r>
      <w:proofErr w:type="spellEnd"/>
      <w:r w:rsidR="004E4077">
        <w:rPr>
          <w:rFonts w:ascii="Calibri" w:eastAsia="Calibri" w:hAnsi="Calibri" w:cs="Calibri"/>
          <w:sz w:val="18"/>
          <w:szCs w:val="18"/>
        </w:rPr>
        <w:t xml:space="preserve"> – Circular </w:t>
      </w:r>
      <w:proofErr w:type="gramStart"/>
      <w:r w:rsidR="004E4077">
        <w:rPr>
          <w:rFonts w:ascii="Calibri" w:eastAsia="Calibri" w:hAnsi="Calibri" w:cs="Calibri"/>
          <w:sz w:val="18"/>
          <w:szCs w:val="18"/>
        </w:rPr>
        <w:t>repetition  “</w:t>
      </w:r>
      <w:proofErr w:type="gramEnd"/>
      <w:r w:rsidR="004E4077">
        <w:rPr>
          <w:rFonts w:ascii="Calibri" w:eastAsia="Calibri" w:hAnsi="Calibri" w:cs="Calibri"/>
          <w:sz w:val="18"/>
          <w:szCs w:val="18"/>
        </w:rPr>
        <w:t>shall”]</w:t>
      </w:r>
      <w:r w:rsidRPr="008B2C64">
        <w:rPr>
          <w:rFonts w:ascii="Calibri" w:eastAsia="Calibri" w:hAnsi="Calibri" w:cs="Calibri"/>
          <w:sz w:val="18"/>
          <w:szCs w:val="18"/>
        </w:rPr>
        <w:tab/>
      </w:r>
      <w:r w:rsidRPr="008B2C64">
        <w:rPr>
          <w:rFonts w:ascii="Calibri" w:eastAsia="Calibri" w:hAnsi="Calibri" w:cs="Calibri"/>
          <w:sz w:val="18"/>
          <w:szCs w:val="18"/>
        </w:rPr>
        <w:tab/>
      </w:r>
      <w:r w:rsidRPr="008B2C64">
        <w:rPr>
          <w:rFonts w:ascii="Calibri" w:eastAsia="Calibri" w:hAnsi="Calibri" w:cs="Calibri"/>
          <w:sz w:val="18"/>
          <w:szCs w:val="18"/>
        </w:rPr>
        <w:tab/>
      </w:r>
    </w:p>
    <w:p w14:paraId="7B6A3343" w14:textId="77777777" w:rsidR="008B2C64" w:rsidRPr="008B2C64" w:rsidRDefault="008B2C64" w:rsidP="008B2C64">
      <w:pPr>
        <w:autoSpaceDE w:val="0"/>
        <w:autoSpaceDN w:val="0"/>
        <w:adjustRightInd w:val="0"/>
        <w:spacing w:after="0"/>
        <w:ind w:left="0"/>
        <w:rPr>
          <w:rFonts w:ascii="Calibri" w:eastAsia="Calibri" w:hAnsi="Calibri" w:cs="Calibri"/>
          <w:sz w:val="18"/>
          <w:szCs w:val="18"/>
        </w:rPr>
      </w:pPr>
      <w:r w:rsidRPr="008B2C64">
        <w:rPr>
          <w:rFonts w:ascii="Calibri" w:eastAsia="Calibri" w:hAnsi="Calibri" w:cs="Calibri"/>
          <w:sz w:val="18"/>
          <w:szCs w:val="18"/>
        </w:rPr>
        <w:tab/>
      </w:r>
      <w:r w:rsidRPr="008B2C64">
        <w:rPr>
          <w:rFonts w:ascii="Calibri" w:eastAsia="Calibri" w:hAnsi="Calibri" w:cs="Calibri"/>
          <w:sz w:val="18"/>
          <w:szCs w:val="18"/>
        </w:rPr>
        <w:tab/>
      </w:r>
      <w:r w:rsidRPr="008B2C64">
        <w:rPr>
          <w:rFonts w:ascii="Calibri" w:eastAsia="Calibri" w:hAnsi="Calibri" w:cs="Calibri"/>
          <w:sz w:val="18"/>
          <w:szCs w:val="18"/>
        </w:rPr>
        <w:tab/>
      </w:r>
      <w:r w:rsidRPr="008B2C64">
        <w:rPr>
          <w:rFonts w:ascii="Calibri" w:eastAsia="Calibri" w:hAnsi="Calibri" w:cs="Calibri"/>
          <w:sz w:val="18"/>
          <w:szCs w:val="18"/>
        </w:rPr>
        <w:tab/>
      </w:r>
      <w:r w:rsidRPr="008B2C64">
        <w:rPr>
          <w:rFonts w:ascii="Calibri" w:eastAsia="Calibri" w:hAnsi="Calibri" w:cs="Calibri"/>
          <w:sz w:val="18"/>
          <w:szCs w:val="18"/>
        </w:rPr>
        <w:tab/>
      </w:r>
      <w:r w:rsidRPr="008B2C64">
        <w:rPr>
          <w:rFonts w:ascii="Calibri" w:eastAsia="Calibri" w:hAnsi="Calibri" w:cs="Calibri"/>
          <w:sz w:val="18"/>
          <w:szCs w:val="18"/>
        </w:rPr>
        <w:tab/>
      </w:r>
    </w:p>
    <w:p w14:paraId="343D804F" w14:textId="77777777" w:rsidR="00CD5927" w:rsidRPr="00DE2D0D" w:rsidRDefault="00CD5927" w:rsidP="00CD5927">
      <w:pPr>
        <w:spacing w:after="0"/>
        <w:ind w:left="0"/>
        <w:rPr>
          <w:i/>
        </w:rPr>
      </w:pPr>
      <w:r w:rsidRPr="00DE2D0D">
        <w:rPr>
          <w:i/>
        </w:rPr>
        <w:lastRenderedPageBreak/>
        <w:t>[Alma</w:t>
      </w:r>
      <w:r>
        <w:rPr>
          <w:i/>
        </w:rPr>
        <w:t xml:space="preserve"> 5</w:t>
      </w:r>
      <w:r w:rsidRPr="00DE2D0D">
        <w:rPr>
          <w:i/>
        </w:rPr>
        <w:t>]</w:t>
      </w:r>
    </w:p>
    <w:p w14:paraId="367030FD" w14:textId="77777777" w:rsidR="00CD5927" w:rsidRDefault="00CD5927" w:rsidP="005F3B90">
      <w:pPr>
        <w:spacing w:after="0"/>
        <w:ind w:left="2880" w:firstLine="720"/>
        <w:rPr>
          <w:b/>
        </w:rPr>
      </w:pPr>
    </w:p>
    <w:p w14:paraId="09142F08" w14:textId="77777777" w:rsidR="005F3B90" w:rsidRDefault="008B2C64" w:rsidP="005F3B90">
      <w:pPr>
        <w:spacing w:after="0"/>
        <w:ind w:left="2880" w:firstLine="720"/>
      </w:pPr>
      <w:r w:rsidRPr="008B2C64">
        <w:rPr>
          <w:b/>
        </w:rPr>
        <w:t>A</w:t>
      </w:r>
      <w:r w:rsidR="00EE7410" w:rsidRPr="008B2C64">
        <w:rPr>
          <w:b/>
        </w:rPr>
        <w:t xml:space="preserve">nd </w:t>
      </w:r>
      <w:r w:rsidR="005F3B90">
        <w:tab/>
      </w:r>
      <w:r w:rsidR="00EE7410">
        <w:t xml:space="preserve">unto </w:t>
      </w:r>
      <w:r w:rsidR="005F3B90">
        <w:tab/>
        <w:t xml:space="preserve">           </w:t>
      </w:r>
      <w:r w:rsidR="00EE7410" w:rsidRPr="005F3B90">
        <w:rPr>
          <w:b/>
          <w:u w:val="single"/>
        </w:rPr>
        <w:t>them</w:t>
      </w:r>
      <w:r w:rsidR="00EE7410">
        <w:t xml:space="preserve"> </w:t>
      </w:r>
    </w:p>
    <w:p w14:paraId="665D0691" w14:textId="77777777" w:rsidR="005F3B90" w:rsidRPr="005F3B90" w:rsidRDefault="00EE7410" w:rsidP="005F3B90">
      <w:pPr>
        <w:spacing w:after="0"/>
        <w:ind w:left="1440" w:firstLine="720"/>
        <w:rPr>
          <w:b/>
          <w:color w:val="F79646" w:themeColor="accent6"/>
        </w:rPr>
      </w:pPr>
      <w:r w:rsidRPr="005F3B90">
        <w:rPr>
          <w:b/>
          <w:color w:val="F79646" w:themeColor="accent6"/>
        </w:rPr>
        <w:t xml:space="preserve">will </w:t>
      </w:r>
    </w:p>
    <w:p w14:paraId="19D1DF84" w14:textId="77777777" w:rsidR="005F3B90" w:rsidRDefault="00EE7410" w:rsidP="005F3B90">
      <w:pPr>
        <w:spacing w:after="0"/>
        <w:ind w:firstLine="720"/>
      </w:pPr>
      <w:r w:rsidRPr="00556F14">
        <w:rPr>
          <w:b/>
          <w:bCs/>
          <w:color w:val="0070C0"/>
        </w:rPr>
        <w:t>I</w:t>
      </w:r>
      <w:r w:rsidRPr="005F3B90">
        <w:rPr>
          <w:color w:val="0070C0"/>
        </w:rPr>
        <w:t xml:space="preserve"> </w:t>
      </w:r>
      <w:r w:rsidR="005F3B90" w:rsidRPr="005F3B90">
        <w:rPr>
          <w:color w:val="0070C0"/>
        </w:rPr>
        <w:t xml:space="preserve"> </w:t>
      </w:r>
      <w:proofErr w:type="gramStart"/>
      <w:r w:rsidR="005F3B90" w:rsidRPr="005F3B90">
        <w:rPr>
          <w:color w:val="0070C0"/>
        </w:rPr>
        <w:t xml:space="preserve">   [</w:t>
      </w:r>
      <w:proofErr w:type="gramEnd"/>
      <w:r w:rsidR="005F3B90" w:rsidRPr="005F3B90">
        <w:rPr>
          <w:b/>
          <w:color w:val="0070C0"/>
        </w:rPr>
        <w:t>the Lord</w:t>
      </w:r>
      <w:r w:rsidR="005F3B90" w:rsidRPr="005F3B90">
        <w:rPr>
          <w:color w:val="0070C0"/>
        </w:rPr>
        <w:t>]</w:t>
      </w:r>
      <w:r w:rsidR="005F3B90">
        <w:tab/>
      </w:r>
      <w:r w:rsidR="005F3B90">
        <w:tab/>
      </w:r>
      <w:r w:rsidRPr="005F3B90">
        <w:rPr>
          <w:b/>
        </w:rPr>
        <w:t xml:space="preserve">grant </w:t>
      </w:r>
    </w:p>
    <w:p w14:paraId="23788194" w14:textId="77777777" w:rsidR="005F3B90" w:rsidRDefault="005F3B90" w:rsidP="005F3B90">
      <w:pPr>
        <w:spacing w:after="0"/>
        <w:ind w:left="2160" w:firstLine="720"/>
      </w:pPr>
      <w:r>
        <w:t xml:space="preserve">     </w:t>
      </w:r>
      <w:r w:rsidR="00EE7410">
        <w:t xml:space="preserve">an </w:t>
      </w:r>
      <w:r>
        <w:tab/>
      </w:r>
      <w:r w:rsidR="00EE7410" w:rsidRPr="005F3B90">
        <w:rPr>
          <w:b/>
        </w:rPr>
        <w:t>inheritance</w:t>
      </w:r>
      <w:r w:rsidR="00EE7410">
        <w:t xml:space="preserve"> </w:t>
      </w:r>
    </w:p>
    <w:p w14:paraId="610FCE33" w14:textId="77777777" w:rsidR="000A69BB" w:rsidRDefault="005F3B90" w:rsidP="005F3B90">
      <w:pPr>
        <w:spacing w:after="0"/>
        <w:ind w:left="3600" w:firstLine="720"/>
      </w:pPr>
      <w:r>
        <w:t xml:space="preserve">    </w:t>
      </w:r>
      <w:r w:rsidR="00EE7410">
        <w:t xml:space="preserve">at </w:t>
      </w:r>
      <w:r>
        <w:tab/>
      </w:r>
      <w:r w:rsidRPr="005F3B90">
        <w:rPr>
          <w:color w:val="0070C0"/>
        </w:rPr>
        <w:t>M</w:t>
      </w:r>
      <w:r w:rsidR="00EE7410" w:rsidRPr="005F3B90">
        <w:rPr>
          <w:color w:val="0070C0"/>
        </w:rPr>
        <w:t>y</w:t>
      </w:r>
      <w:r>
        <w:rPr>
          <w:color w:val="0070C0"/>
        </w:rPr>
        <w:t xml:space="preserve">    </w:t>
      </w:r>
      <w:r w:rsidR="00EE7410">
        <w:t xml:space="preserve"> </w:t>
      </w:r>
      <w:r w:rsidR="00EE7410" w:rsidRPr="000A69BB">
        <w:rPr>
          <w:b/>
        </w:rPr>
        <w:t>right hand</w:t>
      </w:r>
      <w:r w:rsidR="00EE7410">
        <w:t xml:space="preserve"> </w:t>
      </w:r>
    </w:p>
    <w:p w14:paraId="366666A6" w14:textId="77777777" w:rsidR="000A69BB" w:rsidRDefault="000A69BB" w:rsidP="004D082C">
      <w:pPr>
        <w:spacing w:after="0"/>
        <w:ind w:left="0"/>
      </w:pPr>
    </w:p>
    <w:p w14:paraId="117CCC45" w14:textId="77777777" w:rsidR="000A69BB" w:rsidRDefault="000A69BB" w:rsidP="004D082C">
      <w:pPr>
        <w:spacing w:after="0"/>
        <w:ind w:left="0"/>
      </w:pPr>
      <w:r>
        <w:t xml:space="preserve">      </w:t>
      </w:r>
      <w:r w:rsidR="00A72D8B">
        <w:rPr>
          <w:b/>
        </w:rPr>
        <w:t xml:space="preserve">And </w:t>
      </w:r>
      <w:r w:rsidR="00A72D8B" w:rsidRPr="00524B4B">
        <w:rPr>
          <w:b/>
          <w:highlight w:val="lightGray"/>
          <w:u w:val="single"/>
        </w:rPr>
        <w:t>now</w:t>
      </w:r>
      <w:r w:rsidR="00EE7410" w:rsidRPr="000A69BB">
        <w:rPr>
          <w:b/>
        </w:rPr>
        <w:t xml:space="preserve"> </w:t>
      </w:r>
      <w:r w:rsidR="005F3B90">
        <w:rPr>
          <w:b/>
        </w:rPr>
        <w:tab/>
      </w:r>
      <w:r w:rsidR="00EE7410" w:rsidRPr="00524B4B">
        <w:rPr>
          <w:b/>
          <w:color w:val="00B0F0"/>
          <w:u w:val="single"/>
        </w:rPr>
        <w:t>my</w:t>
      </w:r>
      <w:r w:rsidR="00EE7410" w:rsidRPr="00524B4B">
        <w:rPr>
          <w:b/>
          <w:u w:val="single"/>
        </w:rPr>
        <w:t xml:space="preserve"> brethren</w:t>
      </w:r>
    </w:p>
    <w:p w14:paraId="7BB51DFF" w14:textId="77777777" w:rsidR="005F3B90" w:rsidRDefault="00EE7410" w:rsidP="005F3B90">
      <w:pPr>
        <w:spacing w:after="0"/>
        <w:ind w:firstLine="720"/>
      </w:pPr>
      <w:r>
        <w:t xml:space="preserve">what </w:t>
      </w:r>
      <w:r w:rsidR="005F3B90">
        <w:tab/>
      </w:r>
      <w:r>
        <w:t xml:space="preserve">have </w:t>
      </w:r>
    </w:p>
    <w:p w14:paraId="6E4CC2E9" w14:textId="77777777" w:rsidR="005F3B90" w:rsidRDefault="00EE7410" w:rsidP="005F3B90">
      <w:pPr>
        <w:spacing w:after="0"/>
        <w:ind w:firstLine="720"/>
      </w:pPr>
      <w:r w:rsidRPr="00016C5B">
        <w:rPr>
          <w:b/>
        </w:rPr>
        <w:t xml:space="preserve">ye </w:t>
      </w:r>
      <w:r w:rsidR="005F3B90">
        <w:tab/>
      </w:r>
      <w:r w:rsidR="005F3B90">
        <w:tab/>
        <w:t xml:space="preserve">      </w:t>
      </w:r>
      <w:r>
        <w:t xml:space="preserve">to </w:t>
      </w:r>
      <w:r w:rsidR="005F3B90">
        <w:tab/>
      </w:r>
      <w:r w:rsidRPr="00016C5B">
        <w:rPr>
          <w:b/>
        </w:rPr>
        <w:t>say</w:t>
      </w:r>
      <w:r>
        <w:t xml:space="preserve"> </w:t>
      </w:r>
    </w:p>
    <w:p w14:paraId="11DE477A" w14:textId="77777777" w:rsidR="000A69BB" w:rsidRDefault="00EE7410" w:rsidP="005F3B90">
      <w:pPr>
        <w:spacing w:after="0"/>
        <w:ind w:left="3600" w:firstLine="720"/>
      </w:pPr>
      <w:r>
        <w:t xml:space="preserve">against </w:t>
      </w:r>
      <w:r w:rsidR="005F3B90">
        <w:tab/>
      </w:r>
      <w:r w:rsidR="009222A4">
        <w:t xml:space="preserve">           </w:t>
      </w:r>
      <w:r w:rsidRPr="009222A4">
        <w:rPr>
          <w:b/>
        </w:rPr>
        <w:t>this</w:t>
      </w:r>
      <w:r w:rsidR="007E63D5">
        <w:t xml:space="preserve"> </w:t>
      </w:r>
      <w:proofErr w:type="gramStart"/>
      <w:r w:rsidR="009222A4">
        <w:t xml:space="preserve">  </w:t>
      </w:r>
      <w:r w:rsidR="009222A4" w:rsidRPr="009222A4">
        <w:rPr>
          <w:b/>
          <w:color w:val="F79646" w:themeColor="accent6"/>
        </w:rPr>
        <w:t>?</w:t>
      </w:r>
      <w:proofErr w:type="gramEnd"/>
      <w:r w:rsidR="009222A4">
        <w:t xml:space="preserve">        </w:t>
      </w:r>
    </w:p>
    <w:p w14:paraId="1768DD47" w14:textId="77777777" w:rsidR="009222A4" w:rsidRDefault="009222A4" w:rsidP="005F3B90">
      <w:pPr>
        <w:spacing w:after="0"/>
        <w:ind w:left="3600" w:firstLine="720"/>
      </w:pPr>
    </w:p>
    <w:p w14:paraId="2CFDAAFC" w14:textId="3F08938C" w:rsidR="00C73667" w:rsidRPr="00C278FE" w:rsidRDefault="000A69BB" w:rsidP="00C73667">
      <w:pPr>
        <w:spacing w:after="0"/>
        <w:ind w:left="0"/>
      </w:pPr>
      <w:r>
        <w:t xml:space="preserve">      </w:t>
      </w:r>
      <w:r w:rsidR="00C73667">
        <w:tab/>
      </w:r>
      <w:r w:rsidR="00C73667">
        <w:tab/>
      </w:r>
      <w:r w:rsidR="00C73667" w:rsidRPr="0061625C">
        <w:rPr>
          <w:bCs/>
          <w:color w:val="00B0F0"/>
          <w:highlight w:val="lightGray"/>
          <w:u w:val="single"/>
        </w:rPr>
        <w:t>I</w:t>
      </w:r>
      <w:r w:rsidR="00C73667" w:rsidRPr="002F31AB">
        <w:rPr>
          <w:b/>
          <w:highlight w:val="lightGray"/>
          <w:u w:val="single"/>
        </w:rPr>
        <w:t xml:space="preserve">  </w:t>
      </w:r>
      <w:proofErr w:type="gramStart"/>
      <w:r w:rsidR="00C73667" w:rsidRPr="002F31AB">
        <w:rPr>
          <w:b/>
          <w:highlight w:val="lightGray"/>
          <w:u w:val="single"/>
        </w:rPr>
        <w:t xml:space="preserve">   </w:t>
      </w:r>
      <w:r w:rsidR="00C73667" w:rsidRPr="002F31AB">
        <w:rPr>
          <w:highlight w:val="lightGray"/>
          <w:u w:val="single"/>
        </w:rPr>
        <w:t>[</w:t>
      </w:r>
      <w:proofErr w:type="gramEnd"/>
      <w:r w:rsidR="00C73667" w:rsidRPr="00524B4B">
        <w:rPr>
          <w:bCs/>
          <w:color w:val="00B0F0"/>
          <w:highlight w:val="lightGray"/>
          <w:u w:val="single"/>
        </w:rPr>
        <w:t>Alma</w:t>
      </w:r>
      <w:r w:rsidR="00C73667" w:rsidRPr="002F31AB">
        <w:rPr>
          <w:highlight w:val="lightGray"/>
          <w:u w:val="single"/>
        </w:rPr>
        <w:t>]</w:t>
      </w:r>
      <w:r w:rsidR="00C73667" w:rsidRPr="002F31AB">
        <w:rPr>
          <w:b/>
          <w:highlight w:val="lightGray"/>
          <w:u w:val="single"/>
        </w:rPr>
        <w:tab/>
      </w:r>
      <w:r w:rsidR="00C73667" w:rsidRPr="002F31AB">
        <w:rPr>
          <w:b/>
          <w:highlight w:val="lightGray"/>
          <w:u w:val="single"/>
        </w:rPr>
        <w:tab/>
        <w:t xml:space="preserve">say </w:t>
      </w:r>
      <w:r w:rsidR="00C73667" w:rsidRPr="002F31AB">
        <w:rPr>
          <w:b/>
          <w:highlight w:val="lightGray"/>
          <w:u w:val="single"/>
        </w:rPr>
        <w:tab/>
      </w:r>
      <w:r w:rsidR="00C73667" w:rsidRPr="002F31AB">
        <w:rPr>
          <w:highlight w:val="lightGray"/>
          <w:u w:val="single"/>
        </w:rPr>
        <w:t xml:space="preserve">unto </w:t>
      </w:r>
      <w:r w:rsidR="00C73667" w:rsidRPr="002F31AB">
        <w:rPr>
          <w:highlight w:val="lightGray"/>
          <w:u w:val="single"/>
        </w:rPr>
        <w:tab/>
      </w:r>
      <w:r w:rsidR="00751837" w:rsidRPr="002F31AB">
        <w:rPr>
          <w:highlight w:val="lightGray"/>
          <w:u w:val="single"/>
        </w:rPr>
        <w:t xml:space="preserve">           </w:t>
      </w:r>
      <w:r w:rsidR="00C73667" w:rsidRPr="002F31AB">
        <w:rPr>
          <w:b/>
          <w:highlight w:val="lightGray"/>
          <w:u w:val="single"/>
        </w:rPr>
        <w:t>you</w:t>
      </w:r>
      <w:r w:rsidR="00C278FE">
        <w:t xml:space="preserve">   </w:t>
      </w:r>
      <w:r w:rsidR="00C278FE">
        <w:tab/>
      </w:r>
      <w:r w:rsidR="00C278FE">
        <w:tab/>
      </w:r>
      <w:r w:rsidR="00ED4196">
        <w:t xml:space="preserve">         </w:t>
      </w:r>
      <w:r w:rsidR="00ED4196" w:rsidRPr="00ED4196">
        <w:rPr>
          <w:color w:val="00B0F0"/>
          <w:sz w:val="16"/>
          <w:szCs w:val="16"/>
        </w:rPr>
        <w:t>[Reasoning]</w:t>
      </w:r>
      <w:r w:rsidR="00C278FE" w:rsidRPr="00ED4196">
        <w:rPr>
          <w:color w:val="00B0F0"/>
        </w:rPr>
        <w:t xml:space="preserve">  </w:t>
      </w:r>
      <w:r w:rsidR="00C278FE">
        <w:rPr>
          <w:iCs/>
          <w:color w:val="00B0F0"/>
          <w:sz w:val="18"/>
          <w:szCs w:val="18"/>
        </w:rPr>
        <w:t>R</w:t>
      </w:r>
    </w:p>
    <w:p w14:paraId="1A95563F" w14:textId="77777777" w:rsidR="00C73667" w:rsidRDefault="00EE7410" w:rsidP="004D082C">
      <w:pPr>
        <w:spacing w:after="0"/>
        <w:ind w:left="0"/>
      </w:pPr>
      <w:r>
        <w:t xml:space="preserve"> </w:t>
      </w:r>
    </w:p>
    <w:p w14:paraId="6E1A7A69" w14:textId="3EFADEEB" w:rsidR="009222A4" w:rsidRDefault="009222A4" w:rsidP="004D082C">
      <w:pPr>
        <w:spacing w:after="0"/>
        <w:ind w:left="0"/>
      </w:pPr>
      <w:r>
        <w:tab/>
      </w:r>
      <w:r w:rsidR="00EE7410" w:rsidRPr="008B2C64">
        <w:rPr>
          <w:b/>
          <w:color w:val="F79646" w:themeColor="accent6"/>
        </w:rPr>
        <w:t xml:space="preserve">if </w:t>
      </w:r>
      <w:r>
        <w:tab/>
      </w:r>
      <w:r w:rsidR="00EE7410" w:rsidRPr="008B2C64">
        <w:rPr>
          <w:b/>
        </w:rPr>
        <w:t xml:space="preserve">ye </w:t>
      </w:r>
      <w:r>
        <w:tab/>
      </w:r>
      <w:r>
        <w:tab/>
      </w:r>
      <w:r w:rsidR="008B2C64">
        <w:tab/>
      </w:r>
      <w:r w:rsidR="00EE7410" w:rsidRPr="009222A4">
        <w:rPr>
          <w:b/>
        </w:rPr>
        <w:t xml:space="preserve">speak </w:t>
      </w:r>
      <w:r>
        <w:tab/>
      </w:r>
      <w:r w:rsidR="00EE7410">
        <w:t>against</w:t>
      </w:r>
      <w:r>
        <w:tab/>
        <w:t xml:space="preserve">          </w:t>
      </w:r>
      <w:r w:rsidR="00EE7410">
        <w:t xml:space="preserve"> it </w:t>
      </w:r>
      <w:r>
        <w:t xml:space="preserve">      </w:t>
      </w:r>
    </w:p>
    <w:p w14:paraId="08D711F2" w14:textId="77777777" w:rsidR="009222A4" w:rsidRDefault="009222A4" w:rsidP="004D082C">
      <w:pPr>
        <w:spacing w:after="0"/>
        <w:ind w:left="0"/>
      </w:pPr>
      <w:r>
        <w:t xml:space="preserve">             [</w:t>
      </w:r>
      <w:r w:rsidRPr="008B2C64">
        <w:rPr>
          <w:b/>
          <w:color w:val="F79646" w:themeColor="accent6"/>
        </w:rPr>
        <w:t>then</w:t>
      </w:r>
      <w:r>
        <w:t xml:space="preserve">] </w:t>
      </w:r>
      <w:r>
        <w:tab/>
      </w:r>
      <w:r w:rsidR="00EE7410">
        <w:t xml:space="preserve">it </w:t>
      </w:r>
      <w:r>
        <w:tab/>
      </w:r>
      <w:r w:rsidR="00EE7410">
        <w:t xml:space="preserve">matters </w:t>
      </w:r>
      <w:r>
        <w:t xml:space="preserve">     NOT</w:t>
      </w:r>
      <w:r w:rsidR="00EE7410">
        <w:t xml:space="preserve"> </w:t>
      </w:r>
    </w:p>
    <w:p w14:paraId="3DD837DF" w14:textId="77777777" w:rsidR="009222A4" w:rsidRDefault="009222A4" w:rsidP="009222A4">
      <w:pPr>
        <w:spacing w:after="0"/>
        <w:ind w:left="3600" w:firstLine="720"/>
        <w:rPr>
          <w:b/>
        </w:rPr>
      </w:pPr>
      <w:r>
        <w:t xml:space="preserve">   </w:t>
      </w:r>
      <w:r w:rsidR="00EE7410">
        <w:t xml:space="preserve">for </w:t>
      </w:r>
      <w:r>
        <w:tab/>
      </w:r>
      <w:r w:rsidR="00EE7410">
        <w:t xml:space="preserve">the </w:t>
      </w:r>
      <w:r>
        <w:t xml:space="preserve">    </w:t>
      </w:r>
      <w:r w:rsidR="00EE7410" w:rsidRPr="00552571">
        <w:rPr>
          <w:b/>
          <w:u w:val="single"/>
        </w:rPr>
        <w:t>word</w:t>
      </w:r>
      <w:r w:rsidR="00EE7410" w:rsidRPr="007E63D5">
        <w:rPr>
          <w:b/>
        </w:rPr>
        <w:t xml:space="preserve"> </w:t>
      </w:r>
    </w:p>
    <w:p w14:paraId="2AE44060" w14:textId="77777777" w:rsidR="009222A4" w:rsidRDefault="00EE7410" w:rsidP="009222A4">
      <w:pPr>
        <w:spacing w:after="0"/>
        <w:ind w:left="4320" w:firstLine="720"/>
        <w:rPr>
          <w:color w:val="0070C0"/>
        </w:rPr>
      </w:pPr>
      <w:r w:rsidRPr="007E63D5">
        <w:rPr>
          <w:b/>
        </w:rPr>
        <w:t xml:space="preserve">of </w:t>
      </w:r>
      <w:r w:rsidR="009222A4">
        <w:rPr>
          <w:b/>
        </w:rPr>
        <w:t xml:space="preserve">      </w:t>
      </w:r>
      <w:r w:rsidRPr="00552571">
        <w:rPr>
          <w:b/>
          <w:color w:val="0070C0"/>
          <w:u w:val="single"/>
        </w:rPr>
        <w:t>God</w:t>
      </w:r>
      <w:r w:rsidRPr="007E63D5">
        <w:rPr>
          <w:color w:val="0070C0"/>
        </w:rPr>
        <w:t xml:space="preserve"> </w:t>
      </w:r>
    </w:p>
    <w:p w14:paraId="11867EF7" w14:textId="2512685A" w:rsidR="00EE7410" w:rsidRDefault="009222A4" w:rsidP="009222A4">
      <w:pPr>
        <w:spacing w:after="0"/>
        <w:ind w:left="1440" w:firstLine="720"/>
      </w:pPr>
      <w:r>
        <w:t>MUST</w:t>
      </w:r>
      <w:r w:rsidR="00EE7410">
        <w:t xml:space="preserve"> </w:t>
      </w:r>
      <w:r>
        <w:tab/>
        <w:t xml:space="preserve">     </w:t>
      </w:r>
      <w:r w:rsidR="00EE7410">
        <w:t xml:space="preserve">be </w:t>
      </w:r>
      <w:r>
        <w:tab/>
      </w:r>
      <w:r w:rsidR="00EE7410" w:rsidRPr="00552571">
        <w:rPr>
          <w:b/>
          <w:u w:val="single"/>
        </w:rPr>
        <w:t>fulfilled</w:t>
      </w:r>
    </w:p>
    <w:p w14:paraId="6FC18645" w14:textId="77777777" w:rsidR="009222A4" w:rsidRDefault="009222A4" w:rsidP="004D082C">
      <w:pPr>
        <w:spacing w:after="0"/>
        <w:ind w:left="0"/>
      </w:pPr>
    </w:p>
    <w:p w14:paraId="6E48FC46" w14:textId="77777777" w:rsidR="009222A4" w:rsidRDefault="00EE7410" w:rsidP="004D082C">
      <w:pPr>
        <w:spacing w:after="0"/>
        <w:ind w:left="0"/>
      </w:pPr>
      <w:r>
        <w:t xml:space="preserve"> 59 </w:t>
      </w:r>
      <w:r w:rsidR="009222A4">
        <w:tab/>
      </w:r>
      <w:r w:rsidRPr="009A6A0A">
        <w:rPr>
          <w:b/>
        </w:rPr>
        <w:t xml:space="preserve">For </w:t>
      </w:r>
      <w:r w:rsidR="009222A4">
        <w:tab/>
      </w:r>
      <w:r>
        <w:t xml:space="preserve">what </w:t>
      </w:r>
      <w:r w:rsidR="009222A4">
        <w:tab/>
      </w:r>
      <w:r w:rsidRPr="008B2C64">
        <w:rPr>
          <w:color w:val="00B0F0"/>
        </w:rPr>
        <w:t>shepherd</w:t>
      </w:r>
      <w:r>
        <w:t xml:space="preserve"> </w:t>
      </w:r>
      <w:r w:rsidR="009222A4">
        <w:tab/>
      </w:r>
      <w:r>
        <w:t xml:space="preserve">is </w:t>
      </w:r>
      <w:r w:rsidR="009222A4">
        <w:t xml:space="preserve">      </w:t>
      </w:r>
      <w:r>
        <w:t xml:space="preserve">there </w:t>
      </w:r>
    </w:p>
    <w:p w14:paraId="01030956" w14:textId="77777777" w:rsidR="009222A4" w:rsidRDefault="00EE7410" w:rsidP="009222A4">
      <w:pPr>
        <w:spacing w:after="0"/>
        <w:ind w:left="3600" w:firstLine="720"/>
      </w:pPr>
      <w:r>
        <w:t xml:space="preserve">among </w:t>
      </w:r>
      <w:r w:rsidR="009222A4">
        <w:t xml:space="preserve">           </w:t>
      </w:r>
      <w:r w:rsidR="009222A4" w:rsidRPr="009222A4">
        <w:rPr>
          <w:b/>
        </w:rPr>
        <w:t xml:space="preserve"> </w:t>
      </w:r>
      <w:r w:rsidRPr="009222A4">
        <w:rPr>
          <w:b/>
        </w:rPr>
        <w:t>you</w:t>
      </w:r>
      <w:r>
        <w:t xml:space="preserve"> </w:t>
      </w:r>
    </w:p>
    <w:p w14:paraId="6C89DE1D" w14:textId="77777777" w:rsidR="007E63D5" w:rsidRDefault="00EE7410" w:rsidP="009222A4">
      <w:pPr>
        <w:spacing w:after="0"/>
        <w:ind w:left="1440" w:firstLine="720"/>
      </w:pPr>
      <w:r>
        <w:t xml:space="preserve">having </w:t>
      </w:r>
      <w:r w:rsidR="009222A4">
        <w:tab/>
        <w:t>MANY</w:t>
      </w:r>
      <w:r w:rsidR="009222A4">
        <w:tab/>
      </w:r>
      <w:r w:rsidRPr="008B2C64">
        <w:rPr>
          <w:b/>
        </w:rPr>
        <w:t>sheep</w:t>
      </w:r>
      <w:r>
        <w:t xml:space="preserve"> </w:t>
      </w:r>
    </w:p>
    <w:p w14:paraId="001AEF62" w14:textId="77777777" w:rsidR="009A6A0A" w:rsidRDefault="009A6A0A" w:rsidP="009222A4">
      <w:pPr>
        <w:spacing w:after="0"/>
        <w:ind w:left="1440" w:firstLine="720"/>
      </w:pPr>
    </w:p>
    <w:p w14:paraId="245E3063" w14:textId="77777777" w:rsidR="007E63D5" w:rsidRDefault="009222A4" w:rsidP="009222A4">
      <w:pPr>
        <w:spacing w:after="0"/>
      </w:pPr>
      <w:r>
        <w:t xml:space="preserve">             </w:t>
      </w:r>
      <w:r w:rsidR="009A6A0A">
        <w:t>[</w:t>
      </w:r>
      <w:proofErr w:type="gramStart"/>
      <w:r w:rsidR="009A6A0A">
        <w:t>that</w:t>
      </w:r>
      <w:r>
        <w:t xml:space="preserve">]   </w:t>
      </w:r>
      <w:proofErr w:type="gramEnd"/>
      <w:r>
        <w:tab/>
      </w:r>
      <w:r w:rsidR="00EE7410">
        <w:t xml:space="preserve">doth </w:t>
      </w:r>
      <w:r>
        <w:tab/>
        <w:t>NOT</w:t>
      </w:r>
      <w:r w:rsidR="00EE7410">
        <w:t xml:space="preserve"> </w:t>
      </w:r>
      <w:r>
        <w:tab/>
      </w:r>
      <w:r w:rsidR="00EE7410" w:rsidRPr="008B2C64">
        <w:rPr>
          <w:b/>
        </w:rPr>
        <w:t xml:space="preserve">watch </w:t>
      </w:r>
      <w:r>
        <w:t xml:space="preserve">   </w:t>
      </w:r>
      <w:r w:rsidR="00EE7410">
        <w:t xml:space="preserve">over </w:t>
      </w:r>
      <w:r>
        <w:tab/>
        <w:t xml:space="preserve">           </w:t>
      </w:r>
      <w:r w:rsidR="00A72D8B">
        <w:rPr>
          <w:b/>
        </w:rPr>
        <w:t>them</w:t>
      </w:r>
    </w:p>
    <w:p w14:paraId="4C72F8C4" w14:textId="77777777" w:rsidR="009222A4" w:rsidRDefault="00EE7410" w:rsidP="009222A4">
      <w:pPr>
        <w:spacing w:after="0"/>
        <w:ind w:firstLine="720"/>
      </w:pPr>
      <w:r>
        <w:t xml:space="preserve">that </w:t>
      </w:r>
      <w:r w:rsidR="009222A4">
        <w:tab/>
      </w:r>
      <w:r>
        <w:t xml:space="preserve">the </w:t>
      </w:r>
      <w:r w:rsidR="009222A4">
        <w:tab/>
      </w:r>
      <w:r>
        <w:t xml:space="preserve">wolves </w:t>
      </w:r>
      <w:r w:rsidR="009222A4">
        <w:tab/>
      </w:r>
      <w:r w:rsidRPr="00552571">
        <w:rPr>
          <w:b/>
          <w:color w:val="984806" w:themeColor="accent6" w:themeShade="80"/>
          <w:u w:val="single"/>
        </w:rPr>
        <w:t>enter</w:t>
      </w:r>
      <w:r>
        <w:t xml:space="preserve"> </w:t>
      </w:r>
      <w:r w:rsidR="009A6A0A">
        <w:t xml:space="preserve">    </w:t>
      </w:r>
      <w:r w:rsidR="009222A4">
        <w:t>NOT</w:t>
      </w:r>
      <w:r>
        <w:t xml:space="preserve"> </w:t>
      </w:r>
    </w:p>
    <w:p w14:paraId="71BE6545" w14:textId="77777777" w:rsidR="007E63D5" w:rsidRDefault="00EE7410" w:rsidP="009A6A0A">
      <w:pPr>
        <w:spacing w:after="0"/>
        <w:ind w:left="2160" w:firstLine="720"/>
      </w:pPr>
      <w:r w:rsidRPr="008B2C64">
        <w:rPr>
          <w:b/>
        </w:rPr>
        <w:t xml:space="preserve">and </w:t>
      </w:r>
      <w:r w:rsidR="009A6A0A">
        <w:tab/>
      </w:r>
      <w:r w:rsidRPr="008B2C64">
        <w:rPr>
          <w:b/>
          <w:color w:val="984806" w:themeColor="accent6" w:themeShade="80"/>
        </w:rPr>
        <w:t>devour</w:t>
      </w:r>
      <w:r w:rsidR="009A6A0A">
        <w:t xml:space="preserve"> </w:t>
      </w:r>
      <w:r w:rsidR="009222A4">
        <w:t>[NOT]</w:t>
      </w:r>
      <w:r>
        <w:t xml:space="preserve"> </w:t>
      </w:r>
      <w:r w:rsidR="009A6A0A">
        <w:tab/>
      </w:r>
      <w:r w:rsidRPr="00A72D8B">
        <w:rPr>
          <w:color w:val="00B0F0"/>
        </w:rPr>
        <w:t>his</w:t>
      </w:r>
      <w:r>
        <w:t xml:space="preserve"> </w:t>
      </w:r>
      <w:r w:rsidR="009A6A0A">
        <w:t xml:space="preserve">     </w:t>
      </w:r>
      <w:proofErr w:type="gramStart"/>
      <w:r w:rsidRPr="00552571">
        <w:rPr>
          <w:b/>
          <w:u w:val="single"/>
        </w:rPr>
        <w:t>flock</w:t>
      </w:r>
      <w:r w:rsidR="009A6A0A" w:rsidRPr="009A6A0A">
        <w:rPr>
          <w:b/>
        </w:rPr>
        <w:t xml:space="preserve"> </w:t>
      </w:r>
      <w:r w:rsidRPr="009A6A0A">
        <w:rPr>
          <w:b/>
          <w:color w:val="F79646" w:themeColor="accent6"/>
        </w:rPr>
        <w:t>?</w:t>
      </w:r>
      <w:proofErr w:type="gramEnd"/>
      <w:r>
        <w:t xml:space="preserve">  </w:t>
      </w:r>
    </w:p>
    <w:p w14:paraId="304001C0" w14:textId="77777777" w:rsidR="008B2C64" w:rsidRDefault="008B2C64" w:rsidP="009A6A0A">
      <w:pPr>
        <w:spacing w:after="0"/>
        <w:ind w:left="2160" w:firstLine="720"/>
      </w:pPr>
    </w:p>
    <w:p w14:paraId="228FFBFE" w14:textId="77777777" w:rsidR="007E63D5" w:rsidRDefault="007E63D5" w:rsidP="004D082C">
      <w:pPr>
        <w:spacing w:after="0"/>
        <w:ind w:left="0"/>
      </w:pPr>
      <w:r>
        <w:t xml:space="preserve">      </w:t>
      </w:r>
      <w:r w:rsidR="00EE7410" w:rsidRPr="007E63D5">
        <w:rPr>
          <w:b/>
        </w:rPr>
        <w:t xml:space="preserve">And </w:t>
      </w:r>
      <w:r w:rsidR="00EE7410" w:rsidRPr="006C3927">
        <w:rPr>
          <w:b/>
          <w:color w:val="CC0099"/>
          <w:highlight w:val="lightGray"/>
          <w:u w:val="single"/>
        </w:rPr>
        <w:t>behold</w:t>
      </w:r>
      <w:r w:rsidR="00EE7410">
        <w:t xml:space="preserve"> </w:t>
      </w:r>
    </w:p>
    <w:p w14:paraId="08C2FF91" w14:textId="6DDBF90A" w:rsidR="007E63D5" w:rsidRDefault="004E4077" w:rsidP="004E4077">
      <w:pPr>
        <w:spacing w:after="0"/>
        <w:ind w:left="0"/>
      </w:pPr>
      <w:r w:rsidRPr="00DA34C6">
        <w:rPr>
          <w:b/>
          <w:color w:val="F79646" w:themeColor="accent6"/>
          <w:sz w:val="18"/>
          <w:szCs w:val="18"/>
        </w:rPr>
        <w:t>[A]</w:t>
      </w:r>
      <w:r>
        <w:rPr>
          <w:b/>
          <w:color w:val="F79646" w:themeColor="accent6"/>
        </w:rPr>
        <w:tab/>
      </w:r>
      <w:r w:rsidR="00EE7410" w:rsidRPr="009A6A0A">
        <w:rPr>
          <w:b/>
          <w:color w:val="F79646" w:themeColor="accent6"/>
        </w:rPr>
        <w:t xml:space="preserve">if </w:t>
      </w:r>
      <w:r w:rsidR="009A6A0A">
        <w:tab/>
      </w:r>
      <w:r w:rsidR="00EE7410">
        <w:t xml:space="preserve">a </w:t>
      </w:r>
      <w:r w:rsidR="008B2C64">
        <w:tab/>
      </w:r>
      <w:r w:rsidR="00EE7410" w:rsidRPr="009D78D0">
        <w:rPr>
          <w:color w:val="984806" w:themeColor="accent6" w:themeShade="80"/>
        </w:rPr>
        <w:t>wolf</w:t>
      </w:r>
      <w:r w:rsidR="00EE7410">
        <w:t xml:space="preserve"> </w:t>
      </w:r>
      <w:r w:rsidR="009A6A0A">
        <w:tab/>
      </w:r>
      <w:r w:rsidR="009A6A0A">
        <w:tab/>
      </w:r>
      <w:proofErr w:type="gramStart"/>
      <w:r w:rsidR="00EE7410" w:rsidRPr="00552571">
        <w:rPr>
          <w:b/>
          <w:color w:val="984806" w:themeColor="accent6" w:themeShade="80"/>
          <w:u w:val="single"/>
        </w:rPr>
        <w:t>enter</w:t>
      </w:r>
      <w:proofErr w:type="gramEnd"/>
      <w:r w:rsidR="00EE7410" w:rsidRPr="009A6A0A">
        <w:rPr>
          <w:b/>
          <w:color w:val="984806" w:themeColor="accent6" w:themeShade="80"/>
        </w:rPr>
        <w:t xml:space="preserve"> </w:t>
      </w:r>
      <w:r w:rsidR="009A6A0A">
        <w:tab/>
      </w:r>
      <w:r w:rsidR="009A6A0A">
        <w:tab/>
      </w:r>
      <w:r w:rsidR="00EE7410" w:rsidRPr="00A72D8B">
        <w:rPr>
          <w:color w:val="00B0F0"/>
        </w:rPr>
        <w:t>his</w:t>
      </w:r>
      <w:r w:rsidR="00EE7410" w:rsidRPr="009A6A0A">
        <w:rPr>
          <w:b/>
        </w:rPr>
        <w:t xml:space="preserve"> </w:t>
      </w:r>
      <w:r w:rsidR="009A6A0A">
        <w:t xml:space="preserve">    </w:t>
      </w:r>
      <w:r w:rsidR="009A6A0A" w:rsidRPr="009A6A0A">
        <w:rPr>
          <w:b/>
        </w:rPr>
        <w:t xml:space="preserve"> </w:t>
      </w:r>
      <w:r w:rsidR="00EE7410" w:rsidRPr="00552571">
        <w:rPr>
          <w:b/>
          <w:u w:val="single"/>
        </w:rPr>
        <w:t>flock</w:t>
      </w:r>
      <w:r w:rsidR="00EE7410">
        <w:t xml:space="preserve"> </w:t>
      </w:r>
      <w:r>
        <w:tab/>
      </w:r>
      <w:r>
        <w:tab/>
      </w:r>
      <w:r>
        <w:tab/>
      </w:r>
      <w:r>
        <w:tab/>
        <w:t xml:space="preserve">       </w:t>
      </w:r>
      <w:r w:rsidR="00ED4196">
        <w:t xml:space="preserve"> </w:t>
      </w:r>
      <w:proofErr w:type="spellStart"/>
      <w:r w:rsidR="00ED4196">
        <w:rPr>
          <w:sz w:val="18"/>
          <w:szCs w:val="18"/>
        </w:rPr>
        <w:t>qqq</w:t>
      </w:r>
      <w:proofErr w:type="spellEnd"/>
    </w:p>
    <w:p w14:paraId="3BD30B4F" w14:textId="75DACC79" w:rsidR="007E63D5" w:rsidRDefault="00DA34C6" w:rsidP="009A6A0A">
      <w:pPr>
        <w:spacing w:after="0"/>
        <w:ind w:left="0"/>
      </w:pPr>
      <w:r>
        <w:rPr>
          <w:b/>
          <w:color w:val="F79646" w:themeColor="accent6"/>
          <w:sz w:val="18"/>
          <w:szCs w:val="18"/>
        </w:rPr>
        <w:t xml:space="preserve">    </w:t>
      </w:r>
      <w:r w:rsidR="004E4077" w:rsidRPr="00DA34C6">
        <w:rPr>
          <w:b/>
          <w:color w:val="F79646" w:themeColor="accent6"/>
          <w:sz w:val="18"/>
          <w:szCs w:val="18"/>
        </w:rPr>
        <w:t>[</w:t>
      </w:r>
      <w:proofErr w:type="gramStart"/>
      <w:r w:rsidR="004E4077" w:rsidRPr="00DA34C6">
        <w:rPr>
          <w:b/>
          <w:color w:val="F79646" w:themeColor="accent6"/>
          <w:sz w:val="18"/>
          <w:szCs w:val="18"/>
        </w:rPr>
        <w:t xml:space="preserve">B]   </w:t>
      </w:r>
      <w:proofErr w:type="gramEnd"/>
      <w:r w:rsidR="004E4077" w:rsidRPr="00DA34C6">
        <w:rPr>
          <w:b/>
          <w:color w:val="F79646" w:themeColor="accent6"/>
          <w:sz w:val="18"/>
          <w:szCs w:val="18"/>
        </w:rPr>
        <w:t xml:space="preserve">  </w:t>
      </w:r>
      <w:r w:rsidR="009A6A0A" w:rsidRPr="00DA34C6">
        <w:rPr>
          <w:color w:val="F79646" w:themeColor="accent6"/>
        </w:rPr>
        <w:t xml:space="preserve"> </w:t>
      </w:r>
      <w:r w:rsidR="009A6A0A">
        <w:t>[</w:t>
      </w:r>
      <w:r w:rsidR="009A6A0A" w:rsidRPr="009A6A0A">
        <w:rPr>
          <w:b/>
          <w:color w:val="F79646" w:themeColor="accent6"/>
        </w:rPr>
        <w:t>then</w:t>
      </w:r>
      <w:r w:rsidR="009A6A0A">
        <w:t>]</w:t>
      </w:r>
      <w:r w:rsidR="009A6A0A">
        <w:tab/>
      </w:r>
      <w:r w:rsidR="009A6A0A">
        <w:tab/>
      </w:r>
      <w:r w:rsidR="00EE7410">
        <w:t>doth</w:t>
      </w:r>
      <w:r w:rsidR="00EE7410" w:rsidRPr="00A72D8B">
        <w:t xml:space="preserve"> </w:t>
      </w:r>
      <w:r w:rsidR="00EE7410" w:rsidRPr="00A72D8B">
        <w:rPr>
          <w:color w:val="00B0F0"/>
        </w:rPr>
        <w:t>he</w:t>
      </w:r>
      <w:r w:rsidR="00EE7410">
        <w:t xml:space="preserve"> </w:t>
      </w:r>
      <w:r w:rsidR="009A6A0A">
        <w:t>NOT</w:t>
      </w:r>
      <w:r w:rsidR="00EE7410">
        <w:t xml:space="preserve"> </w:t>
      </w:r>
      <w:r w:rsidR="009A6A0A">
        <w:tab/>
      </w:r>
      <w:r w:rsidR="00EE7410" w:rsidRPr="009A6A0A">
        <w:rPr>
          <w:b/>
        </w:rPr>
        <w:t>drive</w:t>
      </w:r>
      <w:r w:rsidR="00EE7410">
        <w:t xml:space="preserve"> </w:t>
      </w:r>
      <w:r w:rsidR="009A6A0A">
        <w:tab/>
      </w:r>
      <w:r w:rsidR="009A6A0A">
        <w:tab/>
      </w:r>
      <w:r w:rsidR="00EE7410" w:rsidRPr="009A6A0A">
        <w:rPr>
          <w:color w:val="984806" w:themeColor="accent6" w:themeShade="80"/>
        </w:rPr>
        <w:t xml:space="preserve">him </w:t>
      </w:r>
      <w:r w:rsidR="009A6A0A">
        <w:tab/>
      </w:r>
      <w:r w:rsidR="00EE7410" w:rsidRPr="009A6A0A">
        <w:rPr>
          <w:b/>
          <w:color w:val="984806" w:themeColor="accent6" w:themeShade="80"/>
        </w:rPr>
        <w:t>out</w:t>
      </w:r>
      <w:r w:rsidR="009A6A0A" w:rsidRPr="009A6A0A">
        <w:rPr>
          <w:b/>
          <w:color w:val="984806" w:themeColor="accent6" w:themeShade="80"/>
        </w:rPr>
        <w:t xml:space="preserve"> </w:t>
      </w:r>
      <w:r w:rsidR="009A6A0A">
        <w:rPr>
          <w:b/>
          <w:color w:val="984806" w:themeColor="accent6" w:themeShade="80"/>
        </w:rPr>
        <w:t xml:space="preserve"> </w:t>
      </w:r>
      <w:r w:rsidR="00EE7410" w:rsidRPr="009A6A0A">
        <w:rPr>
          <w:b/>
          <w:color w:val="F79646" w:themeColor="accent6"/>
        </w:rPr>
        <w:t xml:space="preserve">? </w:t>
      </w:r>
    </w:p>
    <w:p w14:paraId="2A65A0EE" w14:textId="77777777" w:rsidR="008B2C64" w:rsidRDefault="00EE7410" w:rsidP="004D082C">
      <w:pPr>
        <w:spacing w:after="0"/>
        <w:ind w:left="2160" w:firstLine="720"/>
      </w:pPr>
      <w:r>
        <w:t xml:space="preserve"> </w:t>
      </w:r>
      <w:r w:rsidR="00A72D8B" w:rsidRPr="00335B9C">
        <w:rPr>
          <w:b/>
          <w:highlight w:val="yellow"/>
          <w:u w:val="single"/>
        </w:rPr>
        <w:t>Yea</w:t>
      </w:r>
      <w:r>
        <w:t xml:space="preserve"> </w:t>
      </w:r>
      <w:r w:rsidR="008B2C64">
        <w:tab/>
      </w:r>
      <w:r>
        <w:t xml:space="preserve">and </w:t>
      </w:r>
      <w:r w:rsidR="008B2C64">
        <w:tab/>
      </w:r>
      <w:r w:rsidRPr="008B2C64">
        <w:rPr>
          <w:b/>
          <w:color w:val="00B050"/>
        </w:rPr>
        <w:t>at the last</w:t>
      </w:r>
      <w:r>
        <w:t xml:space="preserve"> </w:t>
      </w:r>
    </w:p>
    <w:p w14:paraId="17DB8C07" w14:textId="3946A215" w:rsidR="007E63D5" w:rsidRDefault="004E4077" w:rsidP="004E4077">
      <w:pPr>
        <w:spacing w:after="0"/>
        <w:ind w:left="0"/>
      </w:pPr>
      <w:r w:rsidRPr="00DA34C6">
        <w:rPr>
          <w:b/>
          <w:color w:val="F79646" w:themeColor="accent6"/>
          <w:sz w:val="18"/>
          <w:szCs w:val="18"/>
        </w:rPr>
        <w:t>[A]</w:t>
      </w:r>
      <w:r>
        <w:rPr>
          <w:b/>
          <w:color w:val="F79646" w:themeColor="accent6"/>
        </w:rPr>
        <w:tab/>
      </w:r>
      <w:r w:rsidR="00EE7410" w:rsidRPr="008B2C64">
        <w:rPr>
          <w:b/>
          <w:color w:val="F79646" w:themeColor="accent6"/>
        </w:rPr>
        <w:t xml:space="preserve">if </w:t>
      </w:r>
      <w:r w:rsidR="008B2C64">
        <w:tab/>
      </w:r>
      <w:r w:rsidR="00EE7410" w:rsidRPr="00A72D8B">
        <w:rPr>
          <w:color w:val="00B0F0"/>
        </w:rPr>
        <w:t>he</w:t>
      </w:r>
      <w:r w:rsidR="003104FA" w:rsidRPr="008B2C64">
        <w:rPr>
          <w:b/>
          <w:color w:val="00B0F0"/>
        </w:rPr>
        <w:t xml:space="preserve"> </w:t>
      </w:r>
      <w:r w:rsidR="008B2C64">
        <w:tab/>
      </w:r>
      <w:r w:rsidR="00EE7410">
        <w:t xml:space="preserve">can </w:t>
      </w:r>
    </w:p>
    <w:p w14:paraId="5C97998B" w14:textId="7FCFE413" w:rsidR="00EE7410" w:rsidRDefault="00DA34C6" w:rsidP="008B2C64">
      <w:pPr>
        <w:spacing w:after="0"/>
        <w:ind w:left="0"/>
      </w:pPr>
      <w:r>
        <w:rPr>
          <w:b/>
          <w:sz w:val="18"/>
          <w:szCs w:val="18"/>
        </w:rPr>
        <w:t xml:space="preserve">    </w:t>
      </w:r>
      <w:r w:rsidR="004E4077" w:rsidRPr="00DA34C6">
        <w:rPr>
          <w:b/>
          <w:color w:val="F79646" w:themeColor="accent6"/>
          <w:sz w:val="18"/>
          <w:szCs w:val="18"/>
        </w:rPr>
        <w:t>[</w:t>
      </w:r>
      <w:proofErr w:type="gramStart"/>
      <w:r w:rsidR="004E4077" w:rsidRPr="00DA34C6">
        <w:rPr>
          <w:b/>
          <w:color w:val="F79646" w:themeColor="accent6"/>
          <w:sz w:val="18"/>
          <w:szCs w:val="18"/>
        </w:rPr>
        <w:t>B]</w:t>
      </w:r>
      <w:r w:rsidR="008B2C64" w:rsidRPr="00DA34C6">
        <w:rPr>
          <w:color w:val="F79646" w:themeColor="accent6"/>
        </w:rPr>
        <w:t xml:space="preserve">   </w:t>
      </w:r>
      <w:proofErr w:type="gramEnd"/>
      <w:r w:rsidR="008B2C64" w:rsidRPr="00DA34C6">
        <w:rPr>
          <w:color w:val="F79646" w:themeColor="accent6"/>
        </w:rPr>
        <w:t xml:space="preserve"> </w:t>
      </w:r>
      <w:r w:rsidR="008B2C64" w:rsidRPr="00DA34C6">
        <w:t xml:space="preserve"> </w:t>
      </w:r>
      <w:r w:rsidR="008B2C64">
        <w:t>[</w:t>
      </w:r>
      <w:r w:rsidR="008B2C64" w:rsidRPr="008B2C64">
        <w:rPr>
          <w:b/>
          <w:color w:val="F79646" w:themeColor="accent6"/>
        </w:rPr>
        <w:t>then</w:t>
      </w:r>
      <w:r w:rsidR="008B2C64">
        <w:t>]</w:t>
      </w:r>
      <w:r w:rsidR="008B2C64">
        <w:tab/>
      </w:r>
      <w:r w:rsidR="00EE7410" w:rsidRPr="00A72D8B">
        <w:rPr>
          <w:color w:val="00B0F0"/>
        </w:rPr>
        <w:t>he</w:t>
      </w:r>
      <w:r w:rsidR="00EE7410">
        <w:t xml:space="preserve"> </w:t>
      </w:r>
      <w:r w:rsidR="008B2C64">
        <w:tab/>
      </w:r>
      <w:r w:rsidR="00EE7410">
        <w:t xml:space="preserve">will </w:t>
      </w:r>
      <w:r w:rsidR="008B2C64">
        <w:tab/>
      </w:r>
      <w:r w:rsidR="008B2C64">
        <w:tab/>
      </w:r>
      <w:r w:rsidR="00EE7410" w:rsidRPr="009D78D0">
        <w:rPr>
          <w:b/>
        </w:rPr>
        <w:t>destroy</w:t>
      </w:r>
      <w:r w:rsidR="008B2C64" w:rsidRPr="009D78D0">
        <w:rPr>
          <w:b/>
        </w:rPr>
        <w:tab/>
      </w:r>
      <w:r w:rsidR="008B2C64">
        <w:tab/>
      </w:r>
      <w:r w:rsidR="00EE7410" w:rsidRPr="009D78D0">
        <w:rPr>
          <w:color w:val="984806" w:themeColor="accent6" w:themeShade="80"/>
        </w:rPr>
        <w:t>him</w:t>
      </w:r>
    </w:p>
    <w:p w14:paraId="3EEA61C2" w14:textId="77777777" w:rsidR="009D78D0" w:rsidRDefault="009D78D0" w:rsidP="008B2C64">
      <w:pPr>
        <w:spacing w:after="0"/>
        <w:ind w:left="0"/>
      </w:pPr>
    </w:p>
    <w:p w14:paraId="40B51768" w14:textId="77777777" w:rsidR="00C73667" w:rsidRPr="008036F1" w:rsidRDefault="00EE7410" w:rsidP="00C73667">
      <w:pPr>
        <w:spacing w:after="0"/>
        <w:ind w:left="0"/>
        <w:rPr>
          <w:u w:val="single"/>
        </w:rPr>
      </w:pPr>
      <w:r>
        <w:t xml:space="preserve"> 60 </w:t>
      </w:r>
      <w:r w:rsidRPr="007E63D5">
        <w:rPr>
          <w:b/>
        </w:rPr>
        <w:t xml:space="preserve">And </w:t>
      </w:r>
      <w:r w:rsidRPr="00171CA4">
        <w:rPr>
          <w:b/>
          <w:highlight w:val="lightGray"/>
          <w:u w:val="single"/>
        </w:rPr>
        <w:t>now</w:t>
      </w:r>
      <w:r w:rsidRPr="007E63D5">
        <w:rPr>
          <w:b/>
        </w:rPr>
        <w:t xml:space="preserve"> </w:t>
      </w:r>
      <w:r w:rsidR="009D78D0">
        <w:rPr>
          <w:b/>
        </w:rPr>
        <w:tab/>
      </w:r>
      <w:r w:rsidR="00C73667" w:rsidRPr="0061625C">
        <w:rPr>
          <w:bCs/>
          <w:color w:val="00B0F0"/>
          <w:highlight w:val="lightGray"/>
          <w:u w:val="single"/>
        </w:rPr>
        <w:t>I</w:t>
      </w:r>
      <w:r w:rsidR="00C73667" w:rsidRPr="002F31AB">
        <w:rPr>
          <w:b/>
          <w:highlight w:val="lightGray"/>
          <w:u w:val="single"/>
        </w:rPr>
        <w:t xml:space="preserve">  </w:t>
      </w:r>
      <w:proofErr w:type="gramStart"/>
      <w:r w:rsidR="00C73667" w:rsidRPr="002F31AB">
        <w:rPr>
          <w:b/>
          <w:highlight w:val="lightGray"/>
          <w:u w:val="single"/>
        </w:rPr>
        <w:t xml:space="preserve">   </w:t>
      </w:r>
      <w:r w:rsidR="00C73667" w:rsidRPr="002F31AB">
        <w:rPr>
          <w:highlight w:val="lightGray"/>
          <w:u w:val="single"/>
        </w:rPr>
        <w:t>[</w:t>
      </w:r>
      <w:proofErr w:type="gramEnd"/>
      <w:r w:rsidR="00C73667" w:rsidRPr="00524B4B">
        <w:rPr>
          <w:bCs/>
          <w:color w:val="00B0F0"/>
          <w:highlight w:val="lightGray"/>
          <w:u w:val="single"/>
        </w:rPr>
        <w:t>Alma</w:t>
      </w:r>
      <w:r w:rsidR="00C73667" w:rsidRPr="002F31AB">
        <w:rPr>
          <w:highlight w:val="lightGray"/>
          <w:u w:val="single"/>
        </w:rPr>
        <w:t>]</w:t>
      </w:r>
      <w:r w:rsidR="00C73667" w:rsidRPr="002F31AB">
        <w:rPr>
          <w:b/>
          <w:highlight w:val="lightGray"/>
          <w:u w:val="single"/>
        </w:rPr>
        <w:tab/>
      </w:r>
      <w:r w:rsidR="00C73667" w:rsidRPr="002F31AB">
        <w:rPr>
          <w:b/>
          <w:highlight w:val="lightGray"/>
          <w:u w:val="single"/>
        </w:rPr>
        <w:tab/>
        <w:t xml:space="preserve">say </w:t>
      </w:r>
      <w:r w:rsidR="00C73667" w:rsidRPr="002F31AB">
        <w:rPr>
          <w:b/>
          <w:highlight w:val="lightGray"/>
          <w:u w:val="single"/>
        </w:rPr>
        <w:tab/>
      </w:r>
      <w:r w:rsidR="00C73667" w:rsidRPr="002F31AB">
        <w:rPr>
          <w:highlight w:val="lightGray"/>
          <w:u w:val="single"/>
        </w:rPr>
        <w:t xml:space="preserve">unto </w:t>
      </w:r>
      <w:r w:rsidR="00C73667" w:rsidRPr="002F31AB">
        <w:rPr>
          <w:highlight w:val="lightGray"/>
          <w:u w:val="single"/>
        </w:rPr>
        <w:tab/>
      </w:r>
      <w:r w:rsidR="009A6A0A" w:rsidRPr="002F31AB">
        <w:rPr>
          <w:highlight w:val="lightGray"/>
          <w:u w:val="single"/>
        </w:rPr>
        <w:t xml:space="preserve">          </w:t>
      </w:r>
      <w:r w:rsidR="009A6A0A" w:rsidRPr="002F31AB">
        <w:rPr>
          <w:b/>
          <w:highlight w:val="lightGray"/>
          <w:u w:val="single"/>
        </w:rPr>
        <w:t xml:space="preserve"> </w:t>
      </w:r>
      <w:r w:rsidR="00C73667" w:rsidRPr="00552571">
        <w:rPr>
          <w:b/>
          <w:highlight w:val="yellow"/>
          <w:u w:val="single"/>
        </w:rPr>
        <w:t>you</w:t>
      </w:r>
      <w:r w:rsidR="00C73667" w:rsidRPr="008036F1">
        <w:rPr>
          <w:u w:val="single"/>
        </w:rPr>
        <w:t xml:space="preserve"> </w:t>
      </w:r>
    </w:p>
    <w:p w14:paraId="7E4FD901" w14:textId="77777777" w:rsidR="007E63D5" w:rsidRDefault="007E63D5" w:rsidP="004D082C">
      <w:pPr>
        <w:spacing w:after="0"/>
        <w:ind w:left="0"/>
      </w:pPr>
    </w:p>
    <w:p w14:paraId="5844EE9A" w14:textId="77777777" w:rsidR="009A6A0A" w:rsidRDefault="00EE7410" w:rsidP="009A6A0A">
      <w:pPr>
        <w:spacing w:after="0"/>
        <w:rPr>
          <w:color w:val="0070C0"/>
        </w:rPr>
      </w:pPr>
      <w:r w:rsidRPr="009A6A0A">
        <w:rPr>
          <w:b/>
        </w:rPr>
        <w:t xml:space="preserve">that </w:t>
      </w:r>
      <w:r w:rsidR="009A6A0A">
        <w:tab/>
      </w:r>
      <w:r w:rsidR="009A6A0A">
        <w:rPr>
          <w:b/>
          <w:color w:val="0070C0"/>
        </w:rPr>
        <w:t>T</w:t>
      </w:r>
      <w:r w:rsidRPr="007E63D5">
        <w:rPr>
          <w:b/>
          <w:color w:val="0070C0"/>
        </w:rPr>
        <w:t>he Good Shepherd</w:t>
      </w:r>
      <w:r w:rsidRPr="007E63D5">
        <w:rPr>
          <w:color w:val="0070C0"/>
        </w:rPr>
        <w:t xml:space="preserve"> </w:t>
      </w:r>
    </w:p>
    <w:p w14:paraId="678271DE" w14:textId="77777777" w:rsidR="007E63D5" w:rsidRDefault="00EE7410" w:rsidP="009A6A0A">
      <w:pPr>
        <w:spacing w:after="0"/>
        <w:ind w:left="1440" w:firstLine="720"/>
        <w:rPr>
          <w:b/>
        </w:rPr>
      </w:pPr>
      <w:r>
        <w:t xml:space="preserve">doth </w:t>
      </w:r>
      <w:r w:rsidR="009A6A0A">
        <w:tab/>
      </w:r>
      <w:r w:rsidR="009A6A0A">
        <w:tab/>
      </w:r>
      <w:r w:rsidRPr="007E63D5">
        <w:rPr>
          <w:b/>
        </w:rPr>
        <w:t>call</w:t>
      </w:r>
      <w:r>
        <w:t xml:space="preserve"> </w:t>
      </w:r>
      <w:r w:rsidR="009A6A0A">
        <w:tab/>
      </w:r>
      <w:r>
        <w:t xml:space="preserve">after </w:t>
      </w:r>
      <w:r w:rsidR="009A6A0A">
        <w:tab/>
        <w:t xml:space="preserve">           </w:t>
      </w:r>
      <w:r w:rsidR="009A6A0A" w:rsidRPr="00552571">
        <w:rPr>
          <w:b/>
          <w:highlight w:val="yellow"/>
          <w:u w:val="single"/>
        </w:rPr>
        <w:t>you</w:t>
      </w:r>
    </w:p>
    <w:p w14:paraId="12574F62" w14:textId="77777777" w:rsidR="009D78D0" w:rsidRPr="009D78D0" w:rsidRDefault="009D78D0" w:rsidP="009D78D0">
      <w:pPr>
        <w:autoSpaceDE w:val="0"/>
        <w:autoSpaceDN w:val="0"/>
        <w:adjustRightInd w:val="0"/>
        <w:spacing w:after="0"/>
        <w:ind w:left="0"/>
        <w:rPr>
          <w:rFonts w:ascii="Calibri" w:eastAsia="Calibri" w:hAnsi="Calibri" w:cs="Calibri"/>
        </w:rPr>
      </w:pPr>
      <w:r w:rsidRPr="009D78D0">
        <w:rPr>
          <w:rFonts w:ascii="Calibri" w:eastAsia="Calibri" w:hAnsi="Calibri" w:cs="Calibri"/>
        </w:rPr>
        <w:t>_______</w:t>
      </w:r>
    </w:p>
    <w:p w14:paraId="3A8D0E23" w14:textId="466AF056" w:rsidR="009D78D0" w:rsidRPr="009D78D0" w:rsidRDefault="004E4077" w:rsidP="009D78D0">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sidR="00ED4196">
        <w:rPr>
          <w:rFonts w:ascii="Calibri" w:eastAsia="Calibri" w:hAnsi="Calibri" w:cs="Calibri"/>
          <w:sz w:val="18"/>
          <w:szCs w:val="18"/>
        </w:rPr>
        <w:t>qqq</w:t>
      </w:r>
      <w:proofErr w:type="spellEnd"/>
      <w:r>
        <w:rPr>
          <w:rFonts w:ascii="Calibri" w:eastAsia="Calibri" w:hAnsi="Calibri" w:cs="Calibri"/>
          <w:sz w:val="18"/>
          <w:szCs w:val="18"/>
        </w:rPr>
        <w:t xml:space="preserve"> – Alternating parallelism]</w:t>
      </w:r>
      <w:r w:rsidR="009D78D0" w:rsidRPr="009D78D0">
        <w:rPr>
          <w:rFonts w:ascii="Calibri" w:eastAsia="Calibri" w:hAnsi="Calibri" w:cs="Calibri"/>
          <w:sz w:val="18"/>
          <w:szCs w:val="18"/>
        </w:rPr>
        <w:tab/>
      </w:r>
      <w:r w:rsidR="009D78D0" w:rsidRPr="009D78D0">
        <w:rPr>
          <w:rFonts w:ascii="Calibri" w:eastAsia="Calibri" w:hAnsi="Calibri" w:cs="Calibri"/>
          <w:sz w:val="18"/>
          <w:szCs w:val="18"/>
        </w:rPr>
        <w:tab/>
      </w:r>
      <w:r w:rsidR="009D78D0" w:rsidRPr="009D78D0">
        <w:rPr>
          <w:rFonts w:ascii="Calibri" w:eastAsia="Calibri" w:hAnsi="Calibri" w:cs="Calibri"/>
          <w:sz w:val="18"/>
          <w:szCs w:val="18"/>
        </w:rPr>
        <w:tab/>
      </w:r>
      <w:r w:rsidR="009D78D0" w:rsidRPr="009D78D0">
        <w:rPr>
          <w:rFonts w:ascii="Calibri" w:eastAsia="Calibri" w:hAnsi="Calibri" w:cs="Calibri"/>
          <w:sz w:val="18"/>
          <w:szCs w:val="18"/>
        </w:rPr>
        <w:tab/>
      </w:r>
    </w:p>
    <w:p w14:paraId="50641CA5" w14:textId="77777777" w:rsidR="009D78D0" w:rsidRPr="009D78D0" w:rsidRDefault="009D78D0" w:rsidP="009D78D0">
      <w:pPr>
        <w:autoSpaceDE w:val="0"/>
        <w:autoSpaceDN w:val="0"/>
        <w:adjustRightInd w:val="0"/>
        <w:spacing w:after="0"/>
        <w:ind w:left="0"/>
        <w:rPr>
          <w:rFonts w:ascii="Calibri" w:eastAsia="Calibri" w:hAnsi="Calibri" w:cs="Calibri"/>
          <w:sz w:val="18"/>
          <w:szCs w:val="18"/>
        </w:rPr>
      </w:pPr>
      <w:r w:rsidRPr="009D78D0">
        <w:rPr>
          <w:rFonts w:ascii="Calibri" w:eastAsia="Calibri" w:hAnsi="Calibri" w:cs="Calibri"/>
          <w:sz w:val="18"/>
          <w:szCs w:val="18"/>
        </w:rPr>
        <w:tab/>
      </w:r>
      <w:r w:rsidRPr="009D78D0">
        <w:rPr>
          <w:rFonts w:ascii="Calibri" w:eastAsia="Calibri" w:hAnsi="Calibri" w:cs="Calibri"/>
          <w:sz w:val="18"/>
          <w:szCs w:val="18"/>
        </w:rPr>
        <w:tab/>
      </w:r>
      <w:r w:rsidRPr="009D78D0">
        <w:rPr>
          <w:rFonts w:ascii="Calibri" w:eastAsia="Calibri" w:hAnsi="Calibri" w:cs="Calibri"/>
          <w:sz w:val="18"/>
          <w:szCs w:val="18"/>
        </w:rPr>
        <w:tab/>
      </w:r>
      <w:r w:rsidRPr="009D78D0">
        <w:rPr>
          <w:rFonts w:ascii="Calibri" w:eastAsia="Calibri" w:hAnsi="Calibri" w:cs="Calibri"/>
          <w:sz w:val="18"/>
          <w:szCs w:val="18"/>
        </w:rPr>
        <w:tab/>
      </w:r>
      <w:r w:rsidRPr="009D78D0">
        <w:rPr>
          <w:rFonts w:ascii="Calibri" w:eastAsia="Calibri" w:hAnsi="Calibri" w:cs="Calibri"/>
          <w:sz w:val="18"/>
          <w:szCs w:val="18"/>
        </w:rPr>
        <w:tab/>
      </w:r>
      <w:r w:rsidRPr="009D78D0">
        <w:rPr>
          <w:rFonts w:ascii="Calibri" w:eastAsia="Calibri" w:hAnsi="Calibri" w:cs="Calibri"/>
          <w:sz w:val="18"/>
          <w:szCs w:val="18"/>
        </w:rPr>
        <w:tab/>
      </w:r>
    </w:p>
    <w:p w14:paraId="2BABCE2B" w14:textId="77777777" w:rsidR="009D78D0" w:rsidRPr="009D78D0" w:rsidRDefault="009D78D0" w:rsidP="009D78D0">
      <w:pPr>
        <w:autoSpaceDE w:val="0"/>
        <w:autoSpaceDN w:val="0"/>
        <w:adjustRightInd w:val="0"/>
        <w:spacing w:after="0"/>
        <w:ind w:left="0"/>
        <w:rPr>
          <w:rFonts w:ascii="Calibri" w:eastAsia="Calibri" w:hAnsi="Calibri" w:cs="Calibri"/>
          <w:sz w:val="18"/>
          <w:szCs w:val="18"/>
        </w:rPr>
      </w:pPr>
      <w:r w:rsidRPr="009D78D0">
        <w:rPr>
          <w:rFonts w:ascii="Calibri" w:eastAsia="Calibri" w:hAnsi="Calibri" w:cs="Calibri"/>
          <w:sz w:val="18"/>
          <w:szCs w:val="18"/>
        </w:rPr>
        <w:tab/>
      </w:r>
      <w:r w:rsidRPr="009D78D0">
        <w:rPr>
          <w:rFonts w:ascii="Calibri" w:eastAsia="Calibri" w:hAnsi="Calibri" w:cs="Calibri"/>
          <w:sz w:val="18"/>
          <w:szCs w:val="18"/>
        </w:rPr>
        <w:tab/>
      </w:r>
      <w:r w:rsidRPr="009D78D0">
        <w:rPr>
          <w:rFonts w:ascii="Calibri" w:eastAsia="Calibri" w:hAnsi="Calibri" w:cs="Calibri"/>
          <w:sz w:val="18"/>
          <w:szCs w:val="18"/>
        </w:rPr>
        <w:tab/>
      </w:r>
      <w:r w:rsidRPr="009D78D0">
        <w:rPr>
          <w:rFonts w:ascii="Calibri" w:eastAsia="Calibri" w:hAnsi="Calibri" w:cs="Calibri"/>
          <w:sz w:val="18"/>
          <w:szCs w:val="18"/>
        </w:rPr>
        <w:tab/>
      </w:r>
      <w:r w:rsidRPr="009D78D0">
        <w:rPr>
          <w:rFonts w:ascii="Calibri" w:eastAsia="Calibri" w:hAnsi="Calibri" w:cs="Calibri"/>
          <w:sz w:val="18"/>
          <w:szCs w:val="18"/>
        </w:rPr>
        <w:tab/>
      </w:r>
      <w:r w:rsidRPr="009D78D0">
        <w:rPr>
          <w:rFonts w:ascii="Calibri" w:eastAsia="Calibri" w:hAnsi="Calibri" w:cs="Calibri"/>
          <w:sz w:val="18"/>
          <w:szCs w:val="18"/>
        </w:rPr>
        <w:tab/>
      </w:r>
      <w:r w:rsidRPr="009D78D0">
        <w:rPr>
          <w:rFonts w:ascii="Calibri" w:eastAsia="Calibri" w:hAnsi="Calibri" w:cs="Calibri"/>
          <w:sz w:val="18"/>
          <w:szCs w:val="18"/>
        </w:rPr>
        <w:tab/>
      </w:r>
    </w:p>
    <w:p w14:paraId="7911147F" w14:textId="77777777" w:rsidR="00CD5927" w:rsidRPr="00DE2D0D" w:rsidRDefault="00CD5927" w:rsidP="00CD5927">
      <w:pPr>
        <w:spacing w:after="0"/>
        <w:ind w:left="0"/>
        <w:jc w:val="right"/>
        <w:rPr>
          <w:i/>
        </w:rPr>
      </w:pPr>
      <w:r w:rsidRPr="00DE2D0D">
        <w:rPr>
          <w:i/>
        </w:rPr>
        <w:lastRenderedPageBreak/>
        <w:t>[Alma</w:t>
      </w:r>
      <w:r>
        <w:rPr>
          <w:i/>
        </w:rPr>
        <w:t xml:space="preserve"> 5</w:t>
      </w:r>
      <w:r w:rsidRPr="00DE2D0D">
        <w:rPr>
          <w:i/>
        </w:rPr>
        <w:t>]</w:t>
      </w:r>
    </w:p>
    <w:p w14:paraId="1F4C33EA" w14:textId="77777777" w:rsidR="00CD5927" w:rsidRDefault="00CD5927" w:rsidP="009A6A0A">
      <w:pPr>
        <w:spacing w:after="0"/>
        <w:ind w:left="0"/>
      </w:pPr>
    </w:p>
    <w:p w14:paraId="49706183" w14:textId="77777777" w:rsidR="009A6A0A" w:rsidRDefault="009A6A0A" w:rsidP="009A6A0A">
      <w:pPr>
        <w:spacing w:after="0"/>
        <w:ind w:left="0"/>
      </w:pPr>
      <w:r>
        <w:t xml:space="preserve">      </w:t>
      </w:r>
      <w:r w:rsidR="00EE7410" w:rsidRPr="009A6A0A">
        <w:rPr>
          <w:b/>
        </w:rPr>
        <w:t xml:space="preserve">and </w:t>
      </w:r>
      <w:r w:rsidRPr="009A6A0A">
        <w:rPr>
          <w:b/>
        </w:rPr>
        <w:tab/>
      </w:r>
      <w:r w:rsidR="00EE7410" w:rsidRPr="009A6A0A">
        <w:rPr>
          <w:b/>
          <w:color w:val="F79646" w:themeColor="accent6"/>
        </w:rPr>
        <w:t>if</w:t>
      </w:r>
      <w:r w:rsidR="00EE7410" w:rsidRPr="009A6A0A">
        <w:rPr>
          <w:color w:val="F79646" w:themeColor="accent6"/>
        </w:rPr>
        <w:t xml:space="preserve"> </w:t>
      </w:r>
      <w:r>
        <w:tab/>
      </w:r>
      <w:r w:rsidR="00EE7410" w:rsidRPr="009A6A0A">
        <w:rPr>
          <w:b/>
        </w:rPr>
        <w:t xml:space="preserve">you </w:t>
      </w:r>
      <w:r>
        <w:tab/>
      </w:r>
      <w:r w:rsidR="00EE7410">
        <w:t xml:space="preserve">will </w:t>
      </w:r>
      <w:r>
        <w:tab/>
      </w:r>
      <w:r>
        <w:tab/>
      </w:r>
      <w:r w:rsidR="00EE7410" w:rsidRPr="007E63D5">
        <w:rPr>
          <w:b/>
        </w:rPr>
        <w:t>hearken</w:t>
      </w:r>
      <w:r w:rsidR="00EE7410">
        <w:t xml:space="preserve"> </w:t>
      </w:r>
    </w:p>
    <w:p w14:paraId="7759BFB2" w14:textId="77777777" w:rsidR="007E63D5" w:rsidRDefault="00EE7410" w:rsidP="009A6A0A">
      <w:pPr>
        <w:spacing w:after="0"/>
        <w:ind w:left="3600" w:firstLine="720"/>
        <w:rPr>
          <w:b/>
        </w:rPr>
      </w:pPr>
      <w:r>
        <w:t xml:space="preserve">unto </w:t>
      </w:r>
      <w:r w:rsidR="009A6A0A">
        <w:tab/>
      </w:r>
      <w:r w:rsidR="007E63D5" w:rsidRPr="007E63D5">
        <w:rPr>
          <w:b/>
          <w:color w:val="0070C0"/>
        </w:rPr>
        <w:t>H</w:t>
      </w:r>
      <w:r w:rsidRPr="007E63D5">
        <w:rPr>
          <w:b/>
          <w:color w:val="0070C0"/>
        </w:rPr>
        <w:t>is</w:t>
      </w:r>
      <w:r w:rsidRPr="007E63D5">
        <w:rPr>
          <w:b/>
        </w:rPr>
        <w:t xml:space="preserve"> </w:t>
      </w:r>
      <w:r w:rsidR="009A6A0A">
        <w:rPr>
          <w:b/>
        </w:rPr>
        <w:t xml:space="preserve">    </w:t>
      </w:r>
      <w:r w:rsidRPr="00552571">
        <w:rPr>
          <w:b/>
          <w:u w:val="single"/>
        </w:rPr>
        <w:t>voice</w:t>
      </w:r>
      <w:r w:rsidRPr="007E63D5">
        <w:rPr>
          <w:b/>
        </w:rPr>
        <w:t xml:space="preserve"> </w:t>
      </w:r>
    </w:p>
    <w:p w14:paraId="491BF917" w14:textId="77777777" w:rsidR="009A6A0A" w:rsidRDefault="009A6A0A" w:rsidP="009A6A0A">
      <w:pPr>
        <w:spacing w:after="0"/>
        <w:ind w:left="0"/>
      </w:pPr>
      <w:r>
        <w:rPr>
          <w:color w:val="0070C0"/>
        </w:rPr>
        <w:t xml:space="preserve">            </w:t>
      </w:r>
      <w:r w:rsidRPr="009A6A0A">
        <w:t xml:space="preserve"> [</w:t>
      </w:r>
      <w:r w:rsidRPr="009A6A0A">
        <w:rPr>
          <w:b/>
          <w:color w:val="F79646" w:themeColor="accent6"/>
        </w:rPr>
        <w:t>then</w:t>
      </w:r>
      <w:r w:rsidRPr="009A6A0A">
        <w:t>]</w:t>
      </w:r>
      <w:r>
        <w:rPr>
          <w:color w:val="0070C0"/>
        </w:rPr>
        <w:tab/>
      </w:r>
      <w:r w:rsidR="007E63D5" w:rsidRPr="009A6A0A">
        <w:rPr>
          <w:b/>
          <w:color w:val="0070C0"/>
        </w:rPr>
        <w:t>H</w:t>
      </w:r>
      <w:r w:rsidR="00EE7410" w:rsidRPr="009A6A0A">
        <w:rPr>
          <w:b/>
          <w:color w:val="0070C0"/>
        </w:rPr>
        <w:t>e</w:t>
      </w:r>
      <w:r w:rsidR="00EE7410" w:rsidRPr="009A6A0A">
        <w:rPr>
          <w:b/>
        </w:rPr>
        <w:t xml:space="preserve"> </w:t>
      </w:r>
      <w:r>
        <w:tab/>
      </w:r>
      <w:r w:rsidR="00EE7410">
        <w:t xml:space="preserve">will </w:t>
      </w:r>
      <w:r>
        <w:tab/>
      </w:r>
      <w:r>
        <w:tab/>
      </w:r>
      <w:r w:rsidR="00EE7410" w:rsidRPr="00552571">
        <w:rPr>
          <w:b/>
          <w:u w:val="single"/>
        </w:rPr>
        <w:t>bring</w:t>
      </w:r>
      <w:r w:rsidR="00EE7410" w:rsidRPr="009A6A0A">
        <w:rPr>
          <w:b/>
        </w:rPr>
        <w:t xml:space="preserve"> </w:t>
      </w:r>
      <w:r>
        <w:tab/>
      </w:r>
      <w:r>
        <w:tab/>
        <w:t xml:space="preserve">           </w:t>
      </w:r>
      <w:r w:rsidR="00EE7410" w:rsidRPr="00552571">
        <w:rPr>
          <w:b/>
          <w:highlight w:val="yellow"/>
          <w:u w:val="single"/>
        </w:rPr>
        <w:t>you</w:t>
      </w:r>
      <w:r w:rsidR="00EE7410">
        <w:t xml:space="preserve"> </w:t>
      </w:r>
    </w:p>
    <w:p w14:paraId="512FB0B6" w14:textId="77777777" w:rsidR="007E63D5" w:rsidRDefault="00EE7410" w:rsidP="009A6A0A">
      <w:pPr>
        <w:spacing w:after="0"/>
        <w:ind w:left="3600" w:firstLine="720"/>
      </w:pPr>
      <w:r>
        <w:t xml:space="preserve">into </w:t>
      </w:r>
      <w:r w:rsidR="009A6A0A">
        <w:tab/>
      </w:r>
      <w:r w:rsidR="007E63D5" w:rsidRPr="007E63D5">
        <w:rPr>
          <w:b/>
          <w:color w:val="0070C0"/>
        </w:rPr>
        <w:t>H</w:t>
      </w:r>
      <w:r w:rsidRPr="007E63D5">
        <w:rPr>
          <w:b/>
          <w:color w:val="0070C0"/>
        </w:rPr>
        <w:t>is</w:t>
      </w:r>
      <w:r w:rsidRPr="007E63D5">
        <w:rPr>
          <w:b/>
        </w:rPr>
        <w:t xml:space="preserve"> </w:t>
      </w:r>
      <w:r w:rsidR="009A6A0A">
        <w:rPr>
          <w:b/>
        </w:rPr>
        <w:t xml:space="preserve">    </w:t>
      </w:r>
      <w:r w:rsidRPr="007E63D5">
        <w:rPr>
          <w:b/>
        </w:rPr>
        <w:t>fold</w:t>
      </w:r>
      <w:r>
        <w:t xml:space="preserve"> </w:t>
      </w:r>
    </w:p>
    <w:p w14:paraId="2D9B094A" w14:textId="77777777" w:rsidR="00290267" w:rsidRDefault="00290267" w:rsidP="009A6A0A">
      <w:pPr>
        <w:spacing w:after="0"/>
        <w:ind w:left="3600" w:firstLine="720"/>
      </w:pPr>
    </w:p>
    <w:p w14:paraId="2FC02730" w14:textId="77777777" w:rsidR="007E63D5" w:rsidRDefault="00EE7410" w:rsidP="00290267">
      <w:pPr>
        <w:spacing w:after="0"/>
      </w:pPr>
      <w:r w:rsidRPr="00290267">
        <w:rPr>
          <w:b/>
        </w:rPr>
        <w:t xml:space="preserve">and </w:t>
      </w:r>
      <w:r w:rsidR="00290267" w:rsidRPr="00290267">
        <w:rPr>
          <w:b/>
        </w:rPr>
        <w:tab/>
      </w:r>
      <w:r w:rsidRPr="00290267">
        <w:rPr>
          <w:b/>
        </w:rPr>
        <w:t>ye</w:t>
      </w:r>
      <w:r>
        <w:t xml:space="preserve"> </w:t>
      </w:r>
      <w:r w:rsidR="00290267">
        <w:tab/>
      </w:r>
      <w:r>
        <w:t xml:space="preserve">are </w:t>
      </w:r>
      <w:r w:rsidR="00290267" w:rsidRPr="00153D3B">
        <w:rPr>
          <w:u w:val="single"/>
        </w:rPr>
        <w:tab/>
      </w:r>
      <w:r w:rsidR="00290267" w:rsidRPr="00153D3B">
        <w:rPr>
          <w:u w:val="single"/>
        </w:rPr>
        <w:tab/>
      </w:r>
      <w:r w:rsidR="00290267" w:rsidRPr="00153D3B">
        <w:rPr>
          <w:u w:val="single"/>
        </w:rPr>
        <w:tab/>
      </w:r>
      <w:r w:rsidR="00290267" w:rsidRPr="00153D3B">
        <w:rPr>
          <w:u w:val="single"/>
        </w:rPr>
        <w:tab/>
      </w:r>
      <w:r w:rsidR="007E63D5" w:rsidRPr="007E63D5">
        <w:rPr>
          <w:b/>
          <w:color w:val="0070C0"/>
        </w:rPr>
        <w:t>H</w:t>
      </w:r>
      <w:r w:rsidRPr="007E63D5">
        <w:rPr>
          <w:b/>
          <w:color w:val="0070C0"/>
        </w:rPr>
        <w:t>is</w:t>
      </w:r>
      <w:r w:rsidR="00290267">
        <w:rPr>
          <w:b/>
          <w:color w:val="0070C0"/>
        </w:rPr>
        <w:t xml:space="preserve">    </w:t>
      </w:r>
      <w:r w:rsidRPr="007E63D5">
        <w:rPr>
          <w:b/>
        </w:rPr>
        <w:t xml:space="preserve"> sheep</w:t>
      </w:r>
    </w:p>
    <w:p w14:paraId="79AC24F7" w14:textId="49D536DE" w:rsidR="007E63D5" w:rsidRDefault="00EE7410" w:rsidP="00290267">
      <w:pPr>
        <w:spacing w:after="0"/>
        <w:rPr>
          <w:b/>
        </w:rPr>
      </w:pPr>
      <w:r w:rsidRPr="00290267">
        <w:rPr>
          <w:b/>
        </w:rPr>
        <w:t xml:space="preserve">and </w:t>
      </w:r>
      <w:r w:rsidR="00290267">
        <w:tab/>
      </w:r>
      <w:r w:rsidR="007E63D5" w:rsidRPr="007E63D5">
        <w:rPr>
          <w:b/>
          <w:color w:val="0070C0"/>
        </w:rPr>
        <w:t>H</w:t>
      </w:r>
      <w:r w:rsidRPr="007E63D5">
        <w:rPr>
          <w:b/>
          <w:color w:val="0070C0"/>
        </w:rPr>
        <w:t>e</w:t>
      </w:r>
      <w:r w:rsidRPr="007E63D5">
        <w:rPr>
          <w:b/>
        </w:rPr>
        <w:t xml:space="preserve"> </w:t>
      </w:r>
      <w:r w:rsidR="00290267" w:rsidRPr="00153D3B">
        <w:rPr>
          <w:b/>
          <w:u w:val="single"/>
        </w:rPr>
        <w:tab/>
      </w:r>
      <w:r w:rsidR="00290267" w:rsidRPr="00153D3B">
        <w:rPr>
          <w:b/>
          <w:u w:val="single"/>
        </w:rPr>
        <w:tab/>
      </w:r>
      <w:r w:rsidR="00552571">
        <w:rPr>
          <w:b/>
          <w:u w:val="single"/>
        </w:rPr>
        <w:t xml:space="preserve">            </w:t>
      </w:r>
      <w:r w:rsidR="00290267" w:rsidRPr="00552571">
        <w:rPr>
          <w:b/>
        </w:rPr>
        <w:tab/>
      </w:r>
      <w:proofErr w:type="spellStart"/>
      <w:r w:rsidRPr="007E63D5">
        <w:rPr>
          <w:b/>
        </w:rPr>
        <w:t>commandeth</w:t>
      </w:r>
      <w:proofErr w:type="spellEnd"/>
      <w:r>
        <w:t xml:space="preserve"> </w:t>
      </w:r>
      <w:r w:rsidR="00290267">
        <w:tab/>
        <w:t xml:space="preserve">           </w:t>
      </w:r>
      <w:r w:rsidRPr="00552571">
        <w:rPr>
          <w:b/>
          <w:highlight w:val="yellow"/>
          <w:u w:val="single"/>
        </w:rPr>
        <w:t>you</w:t>
      </w:r>
      <w:r w:rsidRPr="00290267">
        <w:rPr>
          <w:b/>
        </w:rPr>
        <w:t xml:space="preserve"> </w:t>
      </w:r>
    </w:p>
    <w:p w14:paraId="5C131156" w14:textId="77777777" w:rsidR="00290267" w:rsidRDefault="00290267" w:rsidP="00290267">
      <w:pPr>
        <w:spacing w:after="0"/>
      </w:pPr>
    </w:p>
    <w:p w14:paraId="628D08F3" w14:textId="77777777" w:rsidR="00290267" w:rsidRDefault="00EE7410" w:rsidP="00290267">
      <w:pPr>
        <w:spacing w:after="0"/>
      </w:pPr>
      <w:r w:rsidRPr="00153D3B">
        <w:rPr>
          <w:b/>
        </w:rPr>
        <w:t xml:space="preserve">that </w:t>
      </w:r>
      <w:r w:rsidR="00290267">
        <w:tab/>
      </w:r>
      <w:r w:rsidRPr="00290267">
        <w:rPr>
          <w:b/>
        </w:rPr>
        <w:t>ye</w:t>
      </w:r>
      <w:r>
        <w:t xml:space="preserve"> </w:t>
      </w:r>
      <w:r w:rsidR="00290267">
        <w:tab/>
      </w:r>
      <w:r>
        <w:t xml:space="preserve">suffer </w:t>
      </w:r>
      <w:r w:rsidR="00290267">
        <w:t xml:space="preserve">   </w:t>
      </w:r>
      <w:r w:rsidR="007E63D5">
        <w:t>NO</w:t>
      </w:r>
      <w:r>
        <w:t xml:space="preserve"> </w:t>
      </w:r>
      <w:r w:rsidR="00290267">
        <w:tab/>
      </w:r>
      <w:r w:rsidRPr="00290267">
        <w:rPr>
          <w:color w:val="984806" w:themeColor="accent6" w:themeShade="80"/>
        </w:rPr>
        <w:t xml:space="preserve">ravenous wolf </w:t>
      </w:r>
    </w:p>
    <w:p w14:paraId="579D4404" w14:textId="77777777" w:rsidR="007E63D5" w:rsidRDefault="00EE7410" w:rsidP="00290267">
      <w:pPr>
        <w:spacing w:after="0"/>
        <w:ind w:left="2160" w:firstLine="720"/>
        <w:rPr>
          <w:b/>
        </w:rPr>
      </w:pPr>
      <w:r>
        <w:t xml:space="preserve">to </w:t>
      </w:r>
      <w:r w:rsidR="00290267">
        <w:tab/>
      </w:r>
      <w:r w:rsidRPr="00552571">
        <w:rPr>
          <w:b/>
          <w:color w:val="984806" w:themeColor="accent6" w:themeShade="80"/>
          <w:u w:val="single"/>
        </w:rPr>
        <w:t>enter</w:t>
      </w:r>
      <w:r>
        <w:t xml:space="preserve"> </w:t>
      </w:r>
      <w:r w:rsidR="00290267">
        <w:tab/>
      </w:r>
      <w:r>
        <w:t xml:space="preserve">among </w:t>
      </w:r>
      <w:r w:rsidR="00290267">
        <w:t xml:space="preserve">            </w:t>
      </w:r>
      <w:r w:rsidRPr="00552571">
        <w:rPr>
          <w:b/>
          <w:highlight w:val="yellow"/>
          <w:u w:val="single"/>
        </w:rPr>
        <w:t>you</w:t>
      </w:r>
      <w:r w:rsidRPr="00290267">
        <w:rPr>
          <w:b/>
        </w:rPr>
        <w:t xml:space="preserve"> </w:t>
      </w:r>
    </w:p>
    <w:p w14:paraId="47474351" w14:textId="77777777" w:rsidR="00153D3B" w:rsidRDefault="00153D3B" w:rsidP="00290267">
      <w:pPr>
        <w:spacing w:after="0"/>
        <w:ind w:left="2160" w:firstLine="720"/>
      </w:pPr>
    </w:p>
    <w:p w14:paraId="13EE498E" w14:textId="77777777" w:rsidR="00EE7410" w:rsidRDefault="00EE7410" w:rsidP="00153D3B">
      <w:pPr>
        <w:spacing w:after="0"/>
      </w:pPr>
      <w:r w:rsidRPr="007E63D5">
        <w:rPr>
          <w:b/>
        </w:rPr>
        <w:t xml:space="preserve">that </w:t>
      </w:r>
      <w:r w:rsidR="00153D3B">
        <w:rPr>
          <w:b/>
        </w:rPr>
        <w:tab/>
      </w:r>
      <w:r w:rsidRPr="007E63D5">
        <w:rPr>
          <w:b/>
        </w:rPr>
        <w:t xml:space="preserve">ye </w:t>
      </w:r>
      <w:r w:rsidR="00153D3B">
        <w:rPr>
          <w:b/>
        </w:rPr>
        <w:tab/>
      </w:r>
      <w:r w:rsidR="00153D3B" w:rsidRPr="00153D3B">
        <w:t xml:space="preserve">may </w:t>
      </w:r>
      <w:r w:rsidR="00153D3B">
        <w:t xml:space="preserve">      </w:t>
      </w:r>
      <w:r w:rsidR="00153D3B" w:rsidRPr="00153D3B">
        <w:t>NOT</w:t>
      </w:r>
      <w:r w:rsidRPr="00153D3B">
        <w:t xml:space="preserve"> be</w:t>
      </w:r>
      <w:r w:rsidR="00153D3B">
        <w:rPr>
          <w:b/>
        </w:rPr>
        <w:tab/>
      </w:r>
      <w:r w:rsidRPr="00A72D8B">
        <w:rPr>
          <w:b/>
          <w:color w:val="984806" w:themeColor="accent6" w:themeShade="80"/>
        </w:rPr>
        <w:t>destroyed</w:t>
      </w:r>
    </w:p>
    <w:p w14:paraId="378878DF" w14:textId="77777777" w:rsidR="00290267" w:rsidRDefault="00290267" w:rsidP="004D082C">
      <w:pPr>
        <w:spacing w:after="0"/>
        <w:ind w:left="2160" w:firstLine="720"/>
      </w:pPr>
    </w:p>
    <w:p w14:paraId="0991C3E7" w14:textId="77777777" w:rsidR="00290267" w:rsidRDefault="00EE7410" w:rsidP="00290267">
      <w:pPr>
        <w:spacing w:after="0"/>
        <w:ind w:left="0"/>
        <w:rPr>
          <w:b/>
          <w:color w:val="00B0F0"/>
        </w:rPr>
      </w:pPr>
      <w:r>
        <w:t xml:space="preserve"> 61 </w:t>
      </w:r>
      <w:r w:rsidRPr="007E63D5">
        <w:rPr>
          <w:b/>
        </w:rPr>
        <w:t xml:space="preserve">And </w:t>
      </w:r>
      <w:r w:rsidRPr="00524B4B">
        <w:rPr>
          <w:b/>
          <w:highlight w:val="lightGray"/>
          <w:u w:val="single"/>
        </w:rPr>
        <w:t>now</w:t>
      </w:r>
      <w:r w:rsidRPr="007E63D5">
        <w:rPr>
          <w:b/>
        </w:rPr>
        <w:t xml:space="preserve"> </w:t>
      </w:r>
      <w:r w:rsidR="00290267">
        <w:rPr>
          <w:b/>
        </w:rPr>
        <w:tab/>
      </w:r>
      <w:r w:rsidR="00290267" w:rsidRPr="0061625C">
        <w:rPr>
          <w:bCs/>
          <w:color w:val="00B0F0"/>
        </w:rPr>
        <w:t>I</w:t>
      </w:r>
      <w:r w:rsidR="007E63D5">
        <w:t xml:space="preserve">      </w:t>
      </w:r>
      <w:r w:rsidRPr="00552571">
        <w:rPr>
          <w:bCs/>
          <w:color w:val="00B0F0"/>
          <w:u w:val="single"/>
        </w:rPr>
        <w:t>Alma</w:t>
      </w:r>
      <w:r w:rsidR="00290267">
        <w:rPr>
          <w:b/>
          <w:color w:val="00B0F0"/>
        </w:rPr>
        <w:tab/>
      </w:r>
    </w:p>
    <w:p w14:paraId="381533EF" w14:textId="6315258E" w:rsidR="00290267" w:rsidRDefault="00EE7410" w:rsidP="00290267">
      <w:pPr>
        <w:spacing w:after="0"/>
        <w:ind w:left="1440" w:firstLine="720"/>
      </w:pPr>
      <w:r>
        <w:t xml:space="preserve">do </w:t>
      </w:r>
      <w:r w:rsidR="00290267" w:rsidRPr="00153D3B">
        <w:rPr>
          <w:u w:val="single"/>
        </w:rPr>
        <w:tab/>
      </w:r>
      <w:r w:rsidR="00552571">
        <w:rPr>
          <w:u w:val="single"/>
        </w:rPr>
        <w:t xml:space="preserve">            </w:t>
      </w:r>
      <w:r w:rsidR="00290267" w:rsidRPr="00552571">
        <w:tab/>
      </w:r>
      <w:r w:rsidRPr="00552571">
        <w:rPr>
          <w:b/>
          <w:u w:val="single"/>
        </w:rPr>
        <w:t>command</w:t>
      </w:r>
      <w:r w:rsidRPr="007E63D5">
        <w:rPr>
          <w:b/>
        </w:rPr>
        <w:t xml:space="preserve"> </w:t>
      </w:r>
      <w:r w:rsidR="00290267">
        <w:rPr>
          <w:b/>
        </w:rPr>
        <w:tab/>
        <w:t xml:space="preserve">           </w:t>
      </w:r>
      <w:r w:rsidRPr="00552571">
        <w:rPr>
          <w:b/>
          <w:highlight w:val="yellow"/>
          <w:u w:val="single"/>
        </w:rPr>
        <w:t>you</w:t>
      </w:r>
      <w:r>
        <w:t xml:space="preserve"> </w:t>
      </w:r>
    </w:p>
    <w:p w14:paraId="20762873" w14:textId="77777777" w:rsidR="00290267" w:rsidRDefault="00290267" w:rsidP="00290267">
      <w:pPr>
        <w:spacing w:after="0"/>
        <w:ind w:left="3600" w:firstLine="720"/>
      </w:pPr>
      <w:r>
        <w:t xml:space="preserve">    </w:t>
      </w:r>
      <w:r w:rsidR="00EE7410">
        <w:t xml:space="preserve">in </w:t>
      </w:r>
      <w:r>
        <w:tab/>
      </w:r>
      <w:r w:rsidR="00EE7410">
        <w:t>the</w:t>
      </w:r>
      <w:r>
        <w:t xml:space="preserve">    </w:t>
      </w:r>
      <w:r w:rsidR="00EE7410" w:rsidRPr="007E63D5">
        <w:rPr>
          <w:b/>
        </w:rPr>
        <w:t xml:space="preserve"> language</w:t>
      </w:r>
      <w:r w:rsidR="00EE7410">
        <w:t xml:space="preserve"> </w:t>
      </w:r>
    </w:p>
    <w:p w14:paraId="6FFA8856" w14:textId="77777777" w:rsidR="00290267" w:rsidRDefault="00290267" w:rsidP="00290267">
      <w:pPr>
        <w:spacing w:after="0"/>
        <w:ind w:left="3600" w:firstLine="720"/>
      </w:pPr>
      <w:r>
        <w:t xml:space="preserve">  </w:t>
      </w:r>
      <w:r>
        <w:tab/>
      </w:r>
      <w:r w:rsidR="00EE7410">
        <w:t xml:space="preserve">of </w:t>
      </w:r>
      <w:r>
        <w:t xml:space="preserve">      </w:t>
      </w:r>
      <w:r w:rsidR="007E63D5" w:rsidRPr="007E63D5">
        <w:rPr>
          <w:b/>
          <w:color w:val="0070C0"/>
        </w:rPr>
        <w:t>H</w:t>
      </w:r>
      <w:r w:rsidR="00EE7410" w:rsidRPr="007E63D5">
        <w:rPr>
          <w:b/>
          <w:color w:val="0070C0"/>
        </w:rPr>
        <w:t>im</w:t>
      </w:r>
      <w:r w:rsidR="00EE7410">
        <w:t xml:space="preserve"> </w:t>
      </w:r>
    </w:p>
    <w:p w14:paraId="794D2CCC" w14:textId="77777777" w:rsidR="007E63D5" w:rsidRDefault="00290267" w:rsidP="00290267">
      <w:pPr>
        <w:spacing w:after="0"/>
        <w:ind w:firstLine="720"/>
        <w:rPr>
          <w:color w:val="00B0F0"/>
        </w:rPr>
      </w:pPr>
      <w:r w:rsidRPr="00290267">
        <w:rPr>
          <w:b/>
          <w:color w:val="0070C0"/>
        </w:rPr>
        <w:t>W</w:t>
      </w:r>
      <w:r w:rsidR="00EE7410" w:rsidRPr="00290267">
        <w:rPr>
          <w:b/>
          <w:color w:val="0070C0"/>
        </w:rPr>
        <w:t>ho</w:t>
      </w:r>
      <w:r w:rsidR="00EE7410">
        <w:t xml:space="preserve"> </w:t>
      </w:r>
      <w:r>
        <w:tab/>
      </w:r>
      <w:r w:rsidR="00EE7410">
        <w:t xml:space="preserve">hath </w:t>
      </w:r>
      <w:r>
        <w:tab/>
      </w:r>
      <w:r>
        <w:tab/>
      </w:r>
      <w:proofErr w:type="gramStart"/>
      <w:r w:rsidR="00EE7410" w:rsidRPr="00552571">
        <w:rPr>
          <w:b/>
          <w:u w:val="single"/>
        </w:rPr>
        <w:t>commanded</w:t>
      </w:r>
      <w:r w:rsidR="00EE7410">
        <w:t xml:space="preserve"> </w:t>
      </w:r>
      <w:r>
        <w:t xml:space="preserve"> </w:t>
      </w:r>
      <w:r>
        <w:tab/>
      </w:r>
      <w:proofErr w:type="gramEnd"/>
      <w:r>
        <w:t xml:space="preserve">          </w:t>
      </w:r>
      <w:r w:rsidRPr="00290267">
        <w:rPr>
          <w:b/>
          <w:color w:val="00B0F0"/>
        </w:rPr>
        <w:t xml:space="preserve"> </w:t>
      </w:r>
      <w:r w:rsidRPr="00552571">
        <w:rPr>
          <w:bCs/>
          <w:color w:val="00B0F0"/>
        </w:rPr>
        <w:t>me</w:t>
      </w:r>
      <w:r w:rsidR="00EE7410" w:rsidRPr="00290267">
        <w:rPr>
          <w:color w:val="00B0F0"/>
        </w:rPr>
        <w:t xml:space="preserve"> </w:t>
      </w:r>
    </w:p>
    <w:p w14:paraId="20BC7B22" w14:textId="77777777" w:rsidR="00290267" w:rsidRDefault="00290267" w:rsidP="00290267">
      <w:pPr>
        <w:spacing w:after="0"/>
        <w:ind w:firstLine="720"/>
      </w:pPr>
    </w:p>
    <w:p w14:paraId="79CC85EA" w14:textId="77777777" w:rsidR="00290267" w:rsidRDefault="00EE7410" w:rsidP="00290267">
      <w:pPr>
        <w:spacing w:after="0"/>
      </w:pPr>
      <w:r w:rsidRPr="00C96311">
        <w:rPr>
          <w:b/>
        </w:rPr>
        <w:t xml:space="preserve">that </w:t>
      </w:r>
      <w:r w:rsidR="00290267">
        <w:tab/>
      </w:r>
      <w:r w:rsidRPr="00153D3B">
        <w:rPr>
          <w:b/>
        </w:rPr>
        <w:t>ye</w:t>
      </w:r>
      <w:r>
        <w:t xml:space="preserve"> </w:t>
      </w:r>
      <w:r w:rsidR="00290267">
        <w:tab/>
      </w:r>
      <w:r w:rsidRPr="007E63D5">
        <w:rPr>
          <w:b/>
        </w:rPr>
        <w:t>observe</w:t>
      </w:r>
      <w:r>
        <w:t xml:space="preserve"> to </w:t>
      </w:r>
      <w:r w:rsidR="00290267">
        <w:tab/>
      </w:r>
      <w:r w:rsidRPr="007E63D5">
        <w:rPr>
          <w:b/>
        </w:rPr>
        <w:t>do</w:t>
      </w:r>
      <w:r>
        <w:t xml:space="preserve"> </w:t>
      </w:r>
      <w:r w:rsidR="00290267">
        <w:tab/>
      </w:r>
      <w:r w:rsidR="00290267">
        <w:tab/>
      </w:r>
      <w:r>
        <w:t xml:space="preserve">the </w:t>
      </w:r>
      <w:r w:rsidR="00290267">
        <w:t xml:space="preserve">    </w:t>
      </w:r>
      <w:r w:rsidRPr="00F66828">
        <w:rPr>
          <w:b/>
        </w:rPr>
        <w:t>words</w:t>
      </w:r>
      <w:r>
        <w:t xml:space="preserve"> </w:t>
      </w:r>
    </w:p>
    <w:p w14:paraId="363A558C" w14:textId="77777777" w:rsidR="00EE7410" w:rsidRDefault="00EE7410" w:rsidP="00290267">
      <w:pPr>
        <w:spacing w:after="0"/>
      </w:pPr>
      <w:r w:rsidRPr="00C96311">
        <w:rPr>
          <w:b/>
        </w:rPr>
        <w:t>which</w:t>
      </w:r>
      <w:r>
        <w:t xml:space="preserve"> </w:t>
      </w:r>
      <w:r w:rsidR="00290267">
        <w:tab/>
      </w:r>
      <w:r w:rsidRPr="0061625C">
        <w:rPr>
          <w:color w:val="00B0F0"/>
          <w:u w:val="single"/>
        </w:rPr>
        <w:t>I</w:t>
      </w:r>
      <w:r w:rsidRPr="00A72D8B">
        <w:rPr>
          <w:u w:val="single"/>
        </w:rPr>
        <w:t xml:space="preserve"> </w:t>
      </w:r>
      <w:r w:rsidR="00290267" w:rsidRPr="00A72D8B">
        <w:rPr>
          <w:u w:val="single"/>
        </w:rPr>
        <w:t xml:space="preserve"> </w:t>
      </w:r>
      <w:proofErr w:type="gramStart"/>
      <w:r w:rsidR="00290267" w:rsidRPr="00A72D8B">
        <w:rPr>
          <w:u w:val="single"/>
        </w:rPr>
        <w:t xml:space="preserve">   [</w:t>
      </w:r>
      <w:proofErr w:type="gramEnd"/>
      <w:r w:rsidR="00290267" w:rsidRPr="00F66828">
        <w:rPr>
          <w:bCs/>
          <w:color w:val="00B0F0"/>
          <w:u w:val="single"/>
        </w:rPr>
        <w:t>Alma</w:t>
      </w:r>
      <w:r w:rsidR="00290267" w:rsidRPr="00A72D8B">
        <w:rPr>
          <w:u w:val="single"/>
        </w:rPr>
        <w:t>]</w:t>
      </w:r>
      <w:r w:rsidR="00290267" w:rsidRPr="00A72D8B">
        <w:rPr>
          <w:u w:val="single"/>
        </w:rPr>
        <w:tab/>
      </w:r>
      <w:r w:rsidRPr="00A72D8B">
        <w:rPr>
          <w:u w:val="single"/>
        </w:rPr>
        <w:t xml:space="preserve">have </w:t>
      </w:r>
      <w:r w:rsidR="00290267" w:rsidRPr="00A72D8B">
        <w:rPr>
          <w:u w:val="single"/>
        </w:rPr>
        <w:tab/>
      </w:r>
      <w:r w:rsidRPr="00A72D8B">
        <w:rPr>
          <w:b/>
          <w:u w:val="single"/>
        </w:rPr>
        <w:t>spoken</w:t>
      </w:r>
      <w:r>
        <w:t xml:space="preserve"> unto </w:t>
      </w:r>
      <w:r w:rsidR="00290267">
        <w:tab/>
        <w:t xml:space="preserve">           </w:t>
      </w:r>
      <w:r w:rsidRPr="00552571">
        <w:rPr>
          <w:b/>
          <w:highlight w:val="yellow"/>
          <w:u w:val="single"/>
        </w:rPr>
        <w:t>you</w:t>
      </w:r>
    </w:p>
    <w:p w14:paraId="76F0B94B" w14:textId="77777777" w:rsidR="007E63D5" w:rsidRDefault="007E63D5" w:rsidP="004D082C">
      <w:pPr>
        <w:spacing w:after="0"/>
        <w:ind w:left="0"/>
      </w:pPr>
    </w:p>
    <w:p w14:paraId="0C015F7F" w14:textId="7BE4F5F3" w:rsidR="00290267" w:rsidRPr="00ED4196" w:rsidRDefault="00EE7410" w:rsidP="00290267">
      <w:pPr>
        <w:spacing w:after="0"/>
        <w:ind w:left="0"/>
        <w:rPr>
          <w:sz w:val="16"/>
          <w:szCs w:val="16"/>
        </w:rPr>
      </w:pPr>
      <w:r>
        <w:t xml:space="preserve"> </w:t>
      </w:r>
      <w:proofErr w:type="gramStart"/>
      <w:r>
        <w:t xml:space="preserve">62 </w:t>
      </w:r>
      <w:r w:rsidR="00ED4196">
        <w:t xml:space="preserve"> </w:t>
      </w:r>
      <w:bookmarkStart w:id="151" w:name="_Hlk127245570"/>
      <w:r w:rsidR="00ED4196" w:rsidRPr="00ED4196">
        <w:rPr>
          <w:color w:val="F79646" w:themeColor="accent6"/>
          <w:sz w:val="20"/>
          <w:szCs w:val="20"/>
        </w:rPr>
        <w:t>[</w:t>
      </w:r>
      <w:proofErr w:type="gramEnd"/>
      <w:r w:rsidR="00ED4196" w:rsidRPr="00ED4196">
        <w:rPr>
          <w:color w:val="F79646" w:themeColor="accent6"/>
          <w:sz w:val="20"/>
          <w:szCs w:val="20"/>
        </w:rPr>
        <w:t>A]</w:t>
      </w:r>
      <w:bookmarkEnd w:id="151"/>
      <w:r w:rsidR="007E63D5">
        <w:tab/>
      </w:r>
      <w:r w:rsidR="007E63D5">
        <w:tab/>
      </w:r>
      <w:r w:rsidRPr="0061625C">
        <w:rPr>
          <w:color w:val="00B0F0"/>
          <w:u w:val="single"/>
        </w:rPr>
        <w:t>I</w:t>
      </w:r>
      <w:r w:rsidRPr="00A72D8B">
        <w:rPr>
          <w:u w:val="single"/>
        </w:rPr>
        <w:t xml:space="preserve"> </w:t>
      </w:r>
      <w:r w:rsidR="00290267" w:rsidRPr="00A72D8B">
        <w:rPr>
          <w:u w:val="single"/>
        </w:rPr>
        <w:t xml:space="preserve">    [</w:t>
      </w:r>
      <w:r w:rsidR="00290267" w:rsidRPr="00F66828">
        <w:rPr>
          <w:bCs/>
          <w:color w:val="00B0F0"/>
          <w:u w:val="single"/>
        </w:rPr>
        <w:t>Alma</w:t>
      </w:r>
      <w:r w:rsidR="00290267" w:rsidRPr="00A72D8B">
        <w:rPr>
          <w:u w:val="single"/>
        </w:rPr>
        <w:t>]</w:t>
      </w:r>
      <w:r w:rsidR="00290267" w:rsidRPr="00A72D8B">
        <w:rPr>
          <w:u w:val="single"/>
        </w:rPr>
        <w:tab/>
      </w:r>
      <w:r w:rsidR="00290267" w:rsidRPr="00A72D8B">
        <w:rPr>
          <w:u w:val="single"/>
        </w:rPr>
        <w:tab/>
      </w:r>
      <w:r w:rsidRPr="00A72D8B">
        <w:rPr>
          <w:b/>
          <w:u w:val="single"/>
        </w:rPr>
        <w:t>speak</w:t>
      </w:r>
      <w:r>
        <w:t xml:space="preserve"> </w:t>
      </w:r>
      <w:r w:rsidR="00290267">
        <w:t xml:space="preserve">       </w:t>
      </w:r>
      <w:r>
        <w:t xml:space="preserve">by </w:t>
      </w:r>
      <w:r w:rsidR="00290267">
        <w:t xml:space="preserve">   [the]    </w:t>
      </w:r>
      <w:r w:rsidRPr="00F66828">
        <w:rPr>
          <w:b/>
          <w:u w:val="single"/>
        </w:rPr>
        <w:t>way</w:t>
      </w:r>
      <w:r>
        <w:t xml:space="preserve"> </w:t>
      </w:r>
      <w:r w:rsidR="00ED4196">
        <w:tab/>
      </w:r>
      <w:r w:rsidR="00ED4196">
        <w:tab/>
      </w:r>
      <w:r w:rsidR="00ED4196">
        <w:tab/>
      </w:r>
      <w:r w:rsidR="00ED4196">
        <w:tab/>
        <w:t xml:space="preserve">         </w:t>
      </w:r>
      <w:proofErr w:type="spellStart"/>
      <w:r w:rsidR="00ED4196">
        <w:rPr>
          <w:sz w:val="16"/>
          <w:szCs w:val="16"/>
        </w:rPr>
        <w:t>rrr</w:t>
      </w:r>
      <w:proofErr w:type="spellEnd"/>
    </w:p>
    <w:p w14:paraId="2BB93852" w14:textId="14F32FB8" w:rsidR="00290267" w:rsidRDefault="00DA34C6" w:rsidP="00DA34C6">
      <w:pPr>
        <w:spacing w:after="0"/>
        <w:ind w:left="3600" w:firstLine="720"/>
      </w:pPr>
      <w:r>
        <w:t xml:space="preserve">    </w:t>
      </w:r>
      <w:r w:rsidR="00EE7410">
        <w:t xml:space="preserve">of </w:t>
      </w:r>
      <w:r w:rsidR="00290267">
        <w:tab/>
      </w:r>
      <w:r>
        <w:t xml:space="preserve">           </w:t>
      </w:r>
      <w:r w:rsidR="00EE7410" w:rsidRPr="007E63D5">
        <w:rPr>
          <w:b/>
        </w:rPr>
        <w:t>command</w:t>
      </w:r>
      <w:r w:rsidR="00EE7410">
        <w:t xml:space="preserve"> </w:t>
      </w:r>
      <w:r w:rsidR="00103B3A">
        <w:tab/>
      </w:r>
    </w:p>
    <w:p w14:paraId="7BB26991" w14:textId="77777777" w:rsidR="00290267" w:rsidRDefault="00EE7410" w:rsidP="00290267">
      <w:pPr>
        <w:spacing w:after="0"/>
        <w:ind w:left="3600" w:firstLine="720"/>
      </w:pPr>
      <w:r>
        <w:t xml:space="preserve">unto </w:t>
      </w:r>
      <w:r w:rsidR="00290267">
        <w:tab/>
        <w:t xml:space="preserve">           </w:t>
      </w:r>
      <w:r w:rsidRPr="00552571">
        <w:rPr>
          <w:b/>
          <w:highlight w:val="yellow"/>
          <w:u w:val="single"/>
        </w:rPr>
        <w:t>you</w:t>
      </w:r>
      <w:r>
        <w:t xml:space="preserve"> </w:t>
      </w:r>
    </w:p>
    <w:p w14:paraId="0688E055" w14:textId="73A3EF15" w:rsidR="00103B3A" w:rsidRDefault="00ED4196" w:rsidP="00ED4196">
      <w:pPr>
        <w:spacing w:after="0"/>
      </w:pPr>
      <w:r w:rsidRPr="00ED4196">
        <w:rPr>
          <w:color w:val="F79646" w:themeColor="accent6"/>
          <w:sz w:val="20"/>
          <w:szCs w:val="20"/>
        </w:rPr>
        <w:t>[</w:t>
      </w:r>
      <w:proofErr w:type="gramStart"/>
      <w:r>
        <w:rPr>
          <w:color w:val="F79646" w:themeColor="accent6"/>
          <w:sz w:val="20"/>
          <w:szCs w:val="20"/>
        </w:rPr>
        <w:t>B</w:t>
      </w:r>
      <w:r w:rsidRPr="00ED4196">
        <w:rPr>
          <w:color w:val="F79646" w:themeColor="accent6"/>
          <w:sz w:val="20"/>
          <w:szCs w:val="20"/>
        </w:rPr>
        <w:t>]</w:t>
      </w:r>
      <w:r>
        <w:rPr>
          <w:b/>
        </w:rPr>
        <w:t xml:space="preserve">   </w:t>
      </w:r>
      <w:proofErr w:type="gramEnd"/>
      <w:r>
        <w:rPr>
          <w:b/>
        </w:rPr>
        <w:tab/>
      </w:r>
      <w:r w:rsidR="00EE7410" w:rsidRPr="00C96311">
        <w:rPr>
          <w:b/>
        </w:rPr>
        <w:t xml:space="preserve">that </w:t>
      </w:r>
      <w:r w:rsidR="00290267">
        <w:tab/>
      </w:r>
      <w:r w:rsidR="00290267">
        <w:tab/>
      </w:r>
      <w:r w:rsidR="00290267">
        <w:tab/>
      </w:r>
      <w:r w:rsidR="00EE7410" w:rsidRPr="00F66828">
        <w:rPr>
          <w:b/>
          <w:u w:val="single"/>
        </w:rPr>
        <w:t>belong</w:t>
      </w:r>
      <w:r w:rsidR="00EE7410">
        <w:t xml:space="preserve"> </w:t>
      </w:r>
      <w:r w:rsidR="00290267">
        <w:t xml:space="preserve">      </w:t>
      </w:r>
      <w:r w:rsidR="00EE7410">
        <w:t>to</w:t>
      </w:r>
      <w:r w:rsidR="00290267">
        <w:tab/>
      </w:r>
      <w:r w:rsidR="00EE7410">
        <w:t xml:space="preserve">the </w:t>
      </w:r>
      <w:r w:rsidR="00290267">
        <w:t xml:space="preserve">   </w:t>
      </w:r>
      <w:r w:rsidR="00DA34C6">
        <w:t xml:space="preserve"> </w:t>
      </w:r>
      <w:r w:rsidR="00EE7410" w:rsidRPr="00552571">
        <w:rPr>
          <w:b/>
          <w:u w:val="single"/>
        </w:rPr>
        <w:t>church</w:t>
      </w:r>
      <w:r w:rsidR="00EE7410">
        <w:t xml:space="preserve"> </w:t>
      </w:r>
    </w:p>
    <w:p w14:paraId="4C12CBB5" w14:textId="3571820E" w:rsidR="00290267" w:rsidRDefault="00103B3A" w:rsidP="004D082C">
      <w:pPr>
        <w:spacing w:after="0"/>
        <w:ind w:left="3600"/>
      </w:pPr>
      <w:r>
        <w:t xml:space="preserve">      </w:t>
      </w:r>
      <w:r w:rsidR="00EE7410" w:rsidRPr="00153D3B">
        <w:rPr>
          <w:b/>
        </w:rPr>
        <w:t>and</w:t>
      </w:r>
      <w:r w:rsidR="00EE7410">
        <w:t xml:space="preserve"> </w:t>
      </w:r>
      <w:r>
        <w:tab/>
      </w:r>
      <w:r w:rsidR="00EE7410">
        <w:t>unto</w:t>
      </w:r>
      <w:r w:rsidR="00290267">
        <w:tab/>
      </w:r>
      <w:r w:rsidR="00DA34C6">
        <w:t xml:space="preserve">               </w:t>
      </w:r>
      <w:r w:rsidR="00EE7410">
        <w:t xml:space="preserve">those </w:t>
      </w:r>
    </w:p>
    <w:p w14:paraId="081DCCC1" w14:textId="76A9B80A" w:rsidR="00103B3A" w:rsidRDefault="00ED4196" w:rsidP="00ED4196">
      <w:pPr>
        <w:spacing w:after="0"/>
        <w:rPr>
          <w:b/>
        </w:rPr>
      </w:pPr>
      <w:r w:rsidRPr="00ED4196">
        <w:rPr>
          <w:color w:val="F79646" w:themeColor="accent6"/>
          <w:sz w:val="20"/>
          <w:szCs w:val="20"/>
        </w:rPr>
        <w:t>[</w:t>
      </w:r>
      <w:proofErr w:type="gramStart"/>
      <w:r>
        <w:rPr>
          <w:color w:val="F79646" w:themeColor="accent6"/>
          <w:sz w:val="20"/>
          <w:szCs w:val="20"/>
        </w:rPr>
        <w:t>B</w:t>
      </w:r>
      <w:r w:rsidRPr="00ED4196">
        <w:rPr>
          <w:color w:val="F79646" w:themeColor="accent6"/>
          <w:sz w:val="20"/>
          <w:szCs w:val="20"/>
        </w:rPr>
        <w:t>]</w:t>
      </w:r>
      <w:r w:rsidRPr="00ED4196">
        <w:rPr>
          <w:u w:val="single"/>
        </w:rPr>
        <w:t xml:space="preserve">   </w:t>
      </w:r>
      <w:proofErr w:type="gramEnd"/>
      <w:r w:rsidRPr="00ED4196">
        <w:rPr>
          <w:u w:val="single"/>
        </w:rPr>
        <w:t xml:space="preserve">   </w:t>
      </w:r>
      <w:r w:rsidRPr="00ED4196">
        <w:rPr>
          <w:u w:val="single"/>
        </w:rPr>
        <w:tab/>
      </w:r>
      <w:r w:rsidR="00EE7410" w:rsidRPr="00153D3B">
        <w:rPr>
          <w:u w:val="single"/>
        </w:rPr>
        <w:t>who</w:t>
      </w:r>
      <w:r w:rsidR="00EE7410">
        <w:t xml:space="preserve"> </w:t>
      </w:r>
      <w:r w:rsidR="00290267">
        <w:tab/>
      </w:r>
      <w:r w:rsidR="00EE7410" w:rsidRPr="00153D3B">
        <w:t xml:space="preserve">do </w:t>
      </w:r>
      <w:r w:rsidR="00290267" w:rsidRPr="00153D3B">
        <w:tab/>
      </w:r>
      <w:r w:rsidR="00103B3A" w:rsidRPr="00153D3B">
        <w:t>NOT</w:t>
      </w:r>
      <w:r w:rsidR="00290267" w:rsidRPr="00153D3B">
        <w:tab/>
      </w:r>
      <w:r w:rsidR="00EE7410" w:rsidRPr="00F66828">
        <w:rPr>
          <w:b/>
          <w:u w:val="single"/>
        </w:rPr>
        <w:t>belong</w:t>
      </w:r>
      <w:r w:rsidR="00EE7410" w:rsidRPr="00A72D8B">
        <w:t xml:space="preserve"> </w:t>
      </w:r>
      <w:r w:rsidR="00290267">
        <w:t xml:space="preserve">      </w:t>
      </w:r>
      <w:r w:rsidR="00EE7410">
        <w:t xml:space="preserve">to </w:t>
      </w:r>
      <w:r w:rsidR="00290267">
        <w:tab/>
      </w:r>
      <w:r w:rsidR="00EE7410">
        <w:t xml:space="preserve">the </w:t>
      </w:r>
      <w:r w:rsidR="00290267">
        <w:t xml:space="preserve">    </w:t>
      </w:r>
      <w:r w:rsidR="00EE7410" w:rsidRPr="00552571">
        <w:rPr>
          <w:b/>
          <w:u w:val="single"/>
        </w:rPr>
        <w:t>church</w:t>
      </w:r>
    </w:p>
    <w:p w14:paraId="7A44AE19" w14:textId="77777777" w:rsidR="00290267" w:rsidRDefault="00290267" w:rsidP="00290267">
      <w:pPr>
        <w:spacing w:after="0"/>
        <w:ind w:firstLine="720"/>
      </w:pPr>
    </w:p>
    <w:p w14:paraId="37D7F8CF" w14:textId="36BB7042" w:rsidR="00C96311" w:rsidRDefault="00ED4196" w:rsidP="00ED4196">
      <w:pPr>
        <w:spacing w:after="0"/>
        <w:ind w:left="0"/>
      </w:pPr>
      <w:r w:rsidRPr="00ED4196">
        <w:rPr>
          <w:color w:val="00B0F0"/>
        </w:rPr>
        <w:t xml:space="preserve">       </w:t>
      </w:r>
      <w:r w:rsidRPr="00ED4196">
        <w:rPr>
          <w:color w:val="F79646" w:themeColor="accent6"/>
          <w:sz w:val="20"/>
          <w:szCs w:val="20"/>
        </w:rPr>
        <w:t>[A]</w:t>
      </w:r>
      <w:r w:rsidRPr="00ED4196">
        <w:rPr>
          <w:color w:val="00B0F0"/>
        </w:rPr>
        <w:t xml:space="preserve"> </w:t>
      </w:r>
      <w:r>
        <w:rPr>
          <w:color w:val="00B0F0"/>
        </w:rPr>
        <w:tab/>
      </w:r>
      <w:r>
        <w:rPr>
          <w:color w:val="00B0F0"/>
        </w:rPr>
        <w:tab/>
      </w:r>
      <w:r w:rsidR="00EE7410" w:rsidRPr="00ED4196">
        <w:rPr>
          <w:color w:val="00B0F0"/>
        </w:rPr>
        <w:t>I</w:t>
      </w:r>
      <w:r w:rsidR="00EE7410" w:rsidRPr="0061625C">
        <w:rPr>
          <w:color w:val="00B0F0"/>
          <w:u w:val="single"/>
        </w:rPr>
        <w:t xml:space="preserve"> </w:t>
      </w:r>
      <w:r w:rsidR="00C96311" w:rsidRPr="00A72D8B">
        <w:rPr>
          <w:u w:val="single"/>
        </w:rPr>
        <w:t xml:space="preserve"> </w:t>
      </w:r>
      <w:proofErr w:type="gramStart"/>
      <w:r w:rsidR="00C96311" w:rsidRPr="00A72D8B">
        <w:rPr>
          <w:u w:val="single"/>
        </w:rPr>
        <w:t xml:space="preserve">   [</w:t>
      </w:r>
      <w:proofErr w:type="gramEnd"/>
      <w:r w:rsidR="00C96311" w:rsidRPr="00F66828">
        <w:rPr>
          <w:bCs/>
          <w:color w:val="00B0F0"/>
          <w:u w:val="single"/>
        </w:rPr>
        <w:t>Alma</w:t>
      </w:r>
      <w:r w:rsidR="00C96311" w:rsidRPr="00A72D8B">
        <w:rPr>
          <w:u w:val="single"/>
        </w:rPr>
        <w:t>]</w:t>
      </w:r>
      <w:r w:rsidR="00C96311" w:rsidRPr="00A72D8B">
        <w:rPr>
          <w:u w:val="single"/>
        </w:rPr>
        <w:tab/>
      </w:r>
      <w:r w:rsidR="00C96311" w:rsidRPr="00A72D8B">
        <w:rPr>
          <w:u w:val="single"/>
        </w:rPr>
        <w:tab/>
      </w:r>
      <w:r w:rsidR="00EE7410" w:rsidRPr="00A72D8B">
        <w:rPr>
          <w:b/>
          <w:u w:val="single"/>
        </w:rPr>
        <w:t>speak</w:t>
      </w:r>
      <w:r w:rsidR="00EE7410">
        <w:t xml:space="preserve"> </w:t>
      </w:r>
      <w:r w:rsidR="00C96311">
        <w:t xml:space="preserve">       </w:t>
      </w:r>
      <w:r w:rsidR="00EE7410">
        <w:t>by</w:t>
      </w:r>
      <w:r w:rsidR="00C96311">
        <w:t xml:space="preserve">     [the]  </w:t>
      </w:r>
      <w:r w:rsidR="00EE7410">
        <w:t xml:space="preserve"> </w:t>
      </w:r>
      <w:r w:rsidR="00EE7410" w:rsidRPr="00F66828">
        <w:rPr>
          <w:b/>
          <w:u w:val="single"/>
        </w:rPr>
        <w:t>way</w:t>
      </w:r>
      <w:r w:rsidR="00EE7410">
        <w:t xml:space="preserve"> </w:t>
      </w:r>
    </w:p>
    <w:p w14:paraId="7370DD43" w14:textId="77777777" w:rsidR="00C96311" w:rsidRDefault="00C96311" w:rsidP="00C96311">
      <w:pPr>
        <w:spacing w:after="0"/>
        <w:ind w:left="3600" w:firstLine="720"/>
      </w:pPr>
      <w:r>
        <w:t xml:space="preserve">    o</w:t>
      </w:r>
      <w:r w:rsidR="00EE7410">
        <w:t>f</w:t>
      </w:r>
      <w:r>
        <w:t xml:space="preserve">                </w:t>
      </w:r>
      <w:r w:rsidR="00EE7410">
        <w:t xml:space="preserve"> </w:t>
      </w:r>
      <w:r w:rsidR="00EE7410" w:rsidRPr="00F66828">
        <w:rPr>
          <w:b/>
        </w:rPr>
        <w:t>invitation</w:t>
      </w:r>
    </w:p>
    <w:p w14:paraId="4BE538CB" w14:textId="77777777" w:rsidR="00103B3A" w:rsidRDefault="00EE7410" w:rsidP="00C96311">
      <w:pPr>
        <w:spacing w:after="0"/>
        <w:ind w:left="2880" w:firstLine="720"/>
      </w:pPr>
      <w:r w:rsidRPr="003D5D1A">
        <w:rPr>
          <w:b/>
          <w:highlight w:val="lightGray"/>
          <w:u w:val="single"/>
        </w:rPr>
        <w:t>saying</w:t>
      </w:r>
    </w:p>
    <w:p w14:paraId="33C09B7D" w14:textId="77777777" w:rsidR="00103B3A" w:rsidRDefault="00103B3A" w:rsidP="004D082C">
      <w:pPr>
        <w:spacing w:after="0"/>
        <w:ind w:firstLine="720"/>
      </w:pPr>
    </w:p>
    <w:p w14:paraId="7F19D8C8" w14:textId="77777777" w:rsidR="00C96311" w:rsidRDefault="00EE7410" w:rsidP="00C96311">
      <w:pPr>
        <w:spacing w:after="0"/>
        <w:ind w:left="2880" w:firstLine="720"/>
        <w:rPr>
          <w:b/>
        </w:rPr>
      </w:pPr>
      <w:r w:rsidRPr="00103B3A">
        <w:rPr>
          <w:b/>
        </w:rPr>
        <w:t xml:space="preserve">Come </w:t>
      </w:r>
    </w:p>
    <w:p w14:paraId="1D9E70B6" w14:textId="77777777" w:rsidR="00C96311" w:rsidRDefault="00EE7410" w:rsidP="00C96311">
      <w:pPr>
        <w:spacing w:after="0"/>
        <w:ind w:left="2160" w:firstLine="720"/>
        <w:rPr>
          <w:b/>
        </w:rPr>
      </w:pPr>
      <w:r w:rsidRPr="00103B3A">
        <w:rPr>
          <w:b/>
        </w:rPr>
        <w:t xml:space="preserve">and </w:t>
      </w:r>
      <w:r w:rsidR="00C96311">
        <w:rPr>
          <w:b/>
        </w:rPr>
        <w:tab/>
      </w:r>
      <w:r w:rsidRPr="00F66828">
        <w:rPr>
          <w:b/>
          <w:u w:val="single"/>
        </w:rPr>
        <w:t>be</w:t>
      </w:r>
      <w:r w:rsidRPr="00103B3A">
        <w:rPr>
          <w:b/>
        </w:rPr>
        <w:t xml:space="preserve"> baptized </w:t>
      </w:r>
    </w:p>
    <w:p w14:paraId="6256B9ED" w14:textId="77777777" w:rsidR="00103B3A" w:rsidRPr="00103B3A" w:rsidRDefault="00EE7410" w:rsidP="00C96311">
      <w:pPr>
        <w:spacing w:after="0"/>
        <w:ind w:left="3600" w:firstLine="720"/>
        <w:rPr>
          <w:b/>
        </w:rPr>
      </w:pPr>
      <w:r w:rsidRPr="00103B3A">
        <w:rPr>
          <w:b/>
        </w:rPr>
        <w:t xml:space="preserve">unto </w:t>
      </w:r>
      <w:r w:rsidR="00C96311">
        <w:rPr>
          <w:b/>
        </w:rPr>
        <w:tab/>
        <w:t xml:space="preserve">           </w:t>
      </w:r>
      <w:r w:rsidR="00A72D8B">
        <w:rPr>
          <w:b/>
        </w:rPr>
        <w:t>repentance</w:t>
      </w:r>
      <w:r w:rsidRPr="00103B3A">
        <w:rPr>
          <w:b/>
        </w:rPr>
        <w:t xml:space="preserve"> </w:t>
      </w:r>
    </w:p>
    <w:p w14:paraId="3427A1B3" w14:textId="77777777" w:rsidR="00C96311" w:rsidRDefault="00EE7410" w:rsidP="00C96311">
      <w:pPr>
        <w:spacing w:after="0"/>
        <w:rPr>
          <w:b/>
        </w:rPr>
      </w:pPr>
      <w:r w:rsidRPr="00103B3A">
        <w:rPr>
          <w:b/>
        </w:rPr>
        <w:t xml:space="preserve">that </w:t>
      </w:r>
      <w:r w:rsidR="00C96311">
        <w:rPr>
          <w:b/>
        </w:rPr>
        <w:tab/>
      </w:r>
      <w:r w:rsidRPr="00103B3A">
        <w:rPr>
          <w:b/>
        </w:rPr>
        <w:t xml:space="preserve">ye </w:t>
      </w:r>
      <w:r w:rsidR="00C96311">
        <w:rPr>
          <w:b/>
        </w:rPr>
        <w:tab/>
      </w:r>
      <w:r w:rsidRPr="00C96311">
        <w:t xml:space="preserve">also </w:t>
      </w:r>
      <w:r w:rsidR="00C96311" w:rsidRPr="00C96311">
        <w:tab/>
      </w:r>
      <w:r w:rsidRPr="00C96311">
        <w:t>may</w:t>
      </w:r>
      <w:r w:rsidRPr="00103B3A">
        <w:rPr>
          <w:b/>
        </w:rPr>
        <w:t xml:space="preserve"> </w:t>
      </w:r>
      <w:r w:rsidR="00C96311">
        <w:rPr>
          <w:b/>
        </w:rPr>
        <w:tab/>
      </w:r>
      <w:r w:rsidRPr="00F66828">
        <w:rPr>
          <w:b/>
          <w:u w:val="single"/>
        </w:rPr>
        <w:t>be</w:t>
      </w:r>
      <w:r w:rsidRPr="00103B3A">
        <w:rPr>
          <w:b/>
        </w:rPr>
        <w:t xml:space="preserve"> partakers </w:t>
      </w:r>
    </w:p>
    <w:p w14:paraId="6F731961" w14:textId="3EBF0C6F" w:rsidR="00EE7410" w:rsidRDefault="00C96311" w:rsidP="00C96311">
      <w:pPr>
        <w:spacing w:after="0"/>
        <w:ind w:left="3600" w:firstLine="720"/>
      </w:pPr>
      <w:r>
        <w:rPr>
          <w:b/>
        </w:rPr>
        <w:t xml:space="preserve">    </w:t>
      </w:r>
      <w:r w:rsidR="00EE7410" w:rsidRPr="00153D3B">
        <w:t xml:space="preserve">of </w:t>
      </w:r>
      <w:r>
        <w:rPr>
          <w:b/>
        </w:rPr>
        <w:tab/>
      </w:r>
      <w:r w:rsidR="00EE7410" w:rsidRPr="00103B3A">
        <w:rPr>
          <w:b/>
          <w:color w:val="0070C0"/>
        </w:rPr>
        <w:t xml:space="preserve">the </w:t>
      </w:r>
      <w:r>
        <w:rPr>
          <w:b/>
          <w:color w:val="0070C0"/>
        </w:rPr>
        <w:t xml:space="preserve">    </w:t>
      </w:r>
      <w:r w:rsidR="00EE7410" w:rsidRPr="00103B3A">
        <w:rPr>
          <w:b/>
          <w:color w:val="0070C0"/>
        </w:rPr>
        <w:t>Fruit of the Tree of Life</w:t>
      </w:r>
      <w:r w:rsidR="004371DE" w:rsidRPr="004371DE">
        <w:rPr>
          <w:b/>
          <w:color w:val="F79646" w:themeColor="accent6"/>
          <w:sz w:val="18"/>
          <w:szCs w:val="18"/>
        </w:rPr>
        <w:t>*</w:t>
      </w:r>
      <w:r w:rsidR="004371DE">
        <w:rPr>
          <w:b/>
          <w:color w:val="F79646" w:themeColor="accent6"/>
          <w:sz w:val="18"/>
          <w:szCs w:val="18"/>
        </w:rPr>
        <w:tab/>
      </w:r>
      <w:r w:rsidR="004371DE">
        <w:rPr>
          <w:b/>
          <w:color w:val="F79646" w:themeColor="accent6"/>
          <w:sz w:val="18"/>
          <w:szCs w:val="18"/>
        </w:rPr>
        <w:tab/>
        <w:t xml:space="preserve">           </w:t>
      </w:r>
      <w:r w:rsidR="0061625C" w:rsidRPr="0061625C">
        <w:rPr>
          <w:b/>
          <w:sz w:val="16"/>
          <w:szCs w:val="16"/>
        </w:rPr>
        <w:t>1</w:t>
      </w:r>
      <w:r w:rsidR="00ED4196">
        <w:rPr>
          <w:b/>
          <w:sz w:val="16"/>
          <w:szCs w:val="16"/>
        </w:rPr>
        <w:t>7</w:t>
      </w:r>
    </w:p>
    <w:p w14:paraId="2DA197C6" w14:textId="77777777" w:rsidR="00153D3B" w:rsidRPr="00153D3B" w:rsidRDefault="00153D3B" w:rsidP="00153D3B">
      <w:pPr>
        <w:autoSpaceDE w:val="0"/>
        <w:autoSpaceDN w:val="0"/>
        <w:adjustRightInd w:val="0"/>
        <w:spacing w:after="0"/>
        <w:ind w:left="0"/>
        <w:rPr>
          <w:rFonts w:ascii="Calibri" w:eastAsia="Calibri" w:hAnsi="Calibri" w:cs="Calibri"/>
        </w:rPr>
      </w:pPr>
      <w:r w:rsidRPr="00153D3B">
        <w:rPr>
          <w:rFonts w:ascii="Calibri" w:eastAsia="Calibri" w:hAnsi="Calibri" w:cs="Calibri"/>
        </w:rPr>
        <w:t>_______</w:t>
      </w:r>
    </w:p>
    <w:p w14:paraId="140C23D2" w14:textId="6CBBA07A" w:rsidR="00ED4196" w:rsidRPr="00041CD6" w:rsidRDefault="00ED4196" w:rsidP="00153D3B">
      <w:pPr>
        <w:autoSpaceDE w:val="0"/>
        <w:autoSpaceDN w:val="0"/>
        <w:adjustRightInd w:val="0"/>
        <w:spacing w:after="0"/>
        <w:ind w:left="0"/>
        <w:rPr>
          <w:rFonts w:ascii="Calibri" w:eastAsia="Calibri" w:hAnsi="Calibri" w:cs="Calibri"/>
          <w:sz w:val="18"/>
          <w:szCs w:val="18"/>
        </w:rPr>
      </w:pPr>
      <w:r w:rsidRPr="00041CD6">
        <w:rPr>
          <w:rFonts w:ascii="Calibri" w:eastAsia="Calibri" w:hAnsi="Calibri" w:cs="Calibri"/>
          <w:sz w:val="18"/>
          <w:szCs w:val="18"/>
        </w:rPr>
        <w:t xml:space="preserve">[Par. </w:t>
      </w:r>
      <w:proofErr w:type="spellStart"/>
      <w:r w:rsidRPr="00041CD6">
        <w:rPr>
          <w:rFonts w:ascii="Calibri" w:eastAsia="Calibri" w:hAnsi="Calibri" w:cs="Calibri"/>
          <w:sz w:val="18"/>
          <w:szCs w:val="18"/>
        </w:rPr>
        <w:t>rrr</w:t>
      </w:r>
      <w:proofErr w:type="spellEnd"/>
      <w:r w:rsidRPr="00041CD6">
        <w:rPr>
          <w:rFonts w:ascii="Calibri" w:eastAsia="Calibri" w:hAnsi="Calibri" w:cs="Calibri"/>
          <w:sz w:val="18"/>
          <w:szCs w:val="18"/>
        </w:rPr>
        <w:t xml:space="preserve"> – Simple inverted parallelism]</w:t>
      </w:r>
    </w:p>
    <w:p w14:paraId="2B485262" w14:textId="37ACACF1" w:rsidR="00153D3B" w:rsidRPr="00153D3B" w:rsidRDefault="004371DE" w:rsidP="00153D3B">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[Heb. </w:t>
      </w:r>
      <w:r w:rsidR="0061625C">
        <w:rPr>
          <w:rFonts w:ascii="Calibri" w:eastAsia="Calibri" w:hAnsi="Calibri" w:cs="Calibri"/>
          <w:sz w:val="18"/>
          <w:szCs w:val="18"/>
        </w:rPr>
        <w:t>1</w:t>
      </w:r>
      <w:r w:rsidR="00ED4196">
        <w:rPr>
          <w:rFonts w:ascii="Calibri" w:eastAsia="Calibri" w:hAnsi="Calibri" w:cs="Calibri"/>
          <w:sz w:val="18"/>
          <w:szCs w:val="18"/>
        </w:rPr>
        <w:t>7</w:t>
      </w:r>
      <w:r>
        <w:rPr>
          <w:rFonts w:ascii="Calibri" w:eastAsia="Calibri" w:hAnsi="Calibri" w:cs="Calibri"/>
          <w:sz w:val="18"/>
          <w:szCs w:val="18"/>
        </w:rPr>
        <w:t xml:space="preserve"> </w:t>
      </w:r>
      <w:r w:rsidR="0061625C">
        <w:rPr>
          <w:rFonts w:ascii="Calibri" w:eastAsia="Calibri" w:hAnsi="Calibri" w:cs="Calibri"/>
          <w:sz w:val="18"/>
          <w:szCs w:val="18"/>
        </w:rPr>
        <w:t>–</w:t>
      </w:r>
      <w:r>
        <w:rPr>
          <w:rFonts w:ascii="Calibri" w:eastAsia="Calibri" w:hAnsi="Calibri" w:cs="Calibri"/>
          <w:sz w:val="18"/>
          <w:szCs w:val="18"/>
        </w:rPr>
        <w:t xml:space="preserve"> Metaphor symbolism]</w:t>
      </w:r>
      <w:r w:rsidR="00153D3B" w:rsidRPr="00153D3B">
        <w:rPr>
          <w:rFonts w:ascii="Calibri" w:eastAsia="Calibri" w:hAnsi="Calibri" w:cs="Calibri"/>
          <w:sz w:val="18"/>
          <w:szCs w:val="18"/>
        </w:rPr>
        <w:tab/>
      </w:r>
      <w:r w:rsidR="00153D3B" w:rsidRPr="00153D3B">
        <w:rPr>
          <w:rFonts w:ascii="Calibri" w:eastAsia="Calibri" w:hAnsi="Calibri" w:cs="Calibri"/>
          <w:sz w:val="18"/>
          <w:szCs w:val="18"/>
        </w:rPr>
        <w:tab/>
      </w:r>
      <w:r w:rsidR="00153D3B" w:rsidRPr="00153D3B">
        <w:rPr>
          <w:rFonts w:ascii="Calibri" w:eastAsia="Calibri" w:hAnsi="Calibri" w:cs="Calibri"/>
          <w:sz w:val="18"/>
          <w:szCs w:val="18"/>
        </w:rPr>
        <w:tab/>
      </w:r>
      <w:r w:rsidR="00153D3B" w:rsidRPr="00153D3B">
        <w:rPr>
          <w:rFonts w:ascii="Calibri" w:eastAsia="Calibri" w:hAnsi="Calibri" w:cs="Calibri"/>
          <w:sz w:val="18"/>
          <w:szCs w:val="18"/>
        </w:rPr>
        <w:tab/>
      </w:r>
      <w:r w:rsidR="00153D3B" w:rsidRPr="00153D3B">
        <w:rPr>
          <w:rFonts w:ascii="Calibri" w:eastAsia="Calibri" w:hAnsi="Calibri" w:cs="Calibri"/>
          <w:sz w:val="18"/>
          <w:szCs w:val="18"/>
        </w:rPr>
        <w:tab/>
      </w:r>
      <w:r w:rsidR="00153D3B" w:rsidRPr="00153D3B">
        <w:rPr>
          <w:rFonts w:ascii="Calibri" w:eastAsia="Calibri" w:hAnsi="Calibri" w:cs="Calibri"/>
          <w:sz w:val="18"/>
          <w:szCs w:val="18"/>
        </w:rPr>
        <w:tab/>
      </w:r>
      <w:r w:rsidR="00153D3B" w:rsidRPr="00153D3B">
        <w:rPr>
          <w:rFonts w:ascii="Calibri" w:eastAsia="Calibri" w:hAnsi="Calibri" w:cs="Calibri"/>
          <w:sz w:val="18"/>
          <w:szCs w:val="18"/>
        </w:rPr>
        <w:tab/>
      </w:r>
    </w:p>
    <w:p w14:paraId="108D5012" w14:textId="77777777" w:rsidR="00153D3B" w:rsidRPr="00153D3B" w:rsidRDefault="00153D3B" w:rsidP="00153D3B">
      <w:pPr>
        <w:autoSpaceDE w:val="0"/>
        <w:autoSpaceDN w:val="0"/>
        <w:adjustRightInd w:val="0"/>
        <w:spacing w:after="0"/>
        <w:ind w:left="0"/>
        <w:rPr>
          <w:rFonts w:ascii="Calibri" w:eastAsia="Calibri" w:hAnsi="Calibri" w:cs="Calibri"/>
          <w:sz w:val="18"/>
          <w:szCs w:val="18"/>
        </w:rPr>
      </w:pPr>
      <w:r w:rsidRPr="00153D3B">
        <w:rPr>
          <w:rFonts w:ascii="Calibri" w:eastAsia="Calibri" w:hAnsi="Calibri" w:cs="Calibri"/>
          <w:sz w:val="18"/>
          <w:szCs w:val="18"/>
        </w:rPr>
        <w:tab/>
      </w:r>
      <w:r w:rsidRPr="00153D3B">
        <w:rPr>
          <w:rFonts w:ascii="Calibri" w:eastAsia="Calibri" w:hAnsi="Calibri" w:cs="Calibri"/>
          <w:sz w:val="18"/>
          <w:szCs w:val="18"/>
        </w:rPr>
        <w:tab/>
      </w:r>
      <w:r w:rsidRPr="00153D3B">
        <w:rPr>
          <w:rFonts w:ascii="Calibri" w:eastAsia="Calibri" w:hAnsi="Calibri" w:cs="Calibri"/>
          <w:sz w:val="18"/>
          <w:szCs w:val="18"/>
        </w:rPr>
        <w:tab/>
      </w:r>
      <w:r w:rsidRPr="00153D3B">
        <w:rPr>
          <w:rFonts w:ascii="Calibri" w:eastAsia="Calibri" w:hAnsi="Calibri" w:cs="Calibri"/>
          <w:sz w:val="18"/>
          <w:szCs w:val="18"/>
        </w:rPr>
        <w:tab/>
      </w:r>
      <w:r w:rsidRPr="00153D3B">
        <w:rPr>
          <w:rFonts w:ascii="Calibri" w:eastAsia="Calibri" w:hAnsi="Calibri" w:cs="Calibri"/>
          <w:sz w:val="18"/>
          <w:szCs w:val="18"/>
        </w:rPr>
        <w:tab/>
      </w:r>
      <w:r w:rsidRPr="00153D3B">
        <w:rPr>
          <w:rFonts w:ascii="Calibri" w:eastAsia="Calibri" w:hAnsi="Calibri" w:cs="Calibri"/>
          <w:sz w:val="18"/>
          <w:szCs w:val="18"/>
        </w:rPr>
        <w:tab/>
      </w:r>
      <w:r w:rsidRPr="00153D3B">
        <w:rPr>
          <w:rFonts w:ascii="Calibri" w:eastAsia="Calibri" w:hAnsi="Calibri" w:cs="Calibri"/>
          <w:sz w:val="18"/>
          <w:szCs w:val="18"/>
        </w:rPr>
        <w:tab/>
      </w:r>
    </w:p>
    <w:p w14:paraId="3F53E084" w14:textId="77777777" w:rsidR="00CD5927" w:rsidRPr="004B51E8" w:rsidRDefault="00CD5927" w:rsidP="00CD5927">
      <w:pPr>
        <w:spacing w:after="0"/>
        <w:ind w:left="0"/>
        <w:rPr>
          <w:i/>
        </w:rPr>
      </w:pPr>
      <w:r w:rsidRPr="00DE2D0D">
        <w:rPr>
          <w:i/>
        </w:rPr>
        <w:lastRenderedPageBreak/>
        <w:t>[Alma</w:t>
      </w:r>
      <w:r>
        <w:rPr>
          <w:i/>
        </w:rPr>
        <w:t xml:space="preserve"> 5</w:t>
      </w:r>
      <w:r w:rsidRPr="00DE2D0D">
        <w:rPr>
          <w:i/>
        </w:rPr>
        <w:t>]</w:t>
      </w:r>
    </w:p>
    <w:p w14:paraId="0FD90BB0" w14:textId="77777777" w:rsidR="00153D3B" w:rsidRPr="004B51E8" w:rsidRDefault="00153D3B" w:rsidP="00153D3B">
      <w:pPr>
        <w:spacing w:after="0"/>
        <w:ind w:left="0"/>
      </w:pPr>
    </w:p>
    <w:p w14:paraId="664FE884" w14:textId="77777777" w:rsidR="004B51E8" w:rsidRPr="004B51E8" w:rsidRDefault="004B51E8" w:rsidP="004B51E8">
      <w:pPr>
        <w:spacing w:after="0"/>
        <w:ind w:left="0"/>
        <w:rPr>
          <w:i/>
          <w:sz w:val="20"/>
          <w:szCs w:val="20"/>
        </w:rPr>
      </w:pPr>
      <w:r w:rsidRPr="004B51E8">
        <w:rPr>
          <w:i/>
          <w:iCs/>
          <w:sz w:val="20"/>
          <w:szCs w:val="20"/>
        </w:rPr>
        <w:t xml:space="preserve">[Note:  The phrase “the </w:t>
      </w:r>
      <w:r w:rsidRPr="004B51E8">
        <w:rPr>
          <w:b/>
          <w:bCs/>
          <w:i/>
          <w:iCs/>
          <w:sz w:val="20"/>
          <w:szCs w:val="20"/>
        </w:rPr>
        <w:t>bands of death</w:t>
      </w:r>
      <w:r w:rsidRPr="004B51E8">
        <w:rPr>
          <w:i/>
          <w:iCs/>
          <w:sz w:val="20"/>
          <w:szCs w:val="20"/>
        </w:rPr>
        <w:t xml:space="preserve">” is used three times in Alma chapter 5 (see </w:t>
      </w:r>
      <w:r w:rsidRPr="004B51E8">
        <w:rPr>
          <w:b/>
          <w:bCs/>
          <w:i/>
          <w:iCs/>
          <w:sz w:val="20"/>
          <w:szCs w:val="20"/>
        </w:rPr>
        <w:t>Alma 5:7, 9,10</w:t>
      </w:r>
      <w:r w:rsidRPr="004B51E8">
        <w:rPr>
          <w:i/>
          <w:iCs/>
          <w:sz w:val="20"/>
          <w:szCs w:val="20"/>
        </w:rPr>
        <w:t xml:space="preserve">).  In all three verses “the bands of death” are mentioned, the phrase “the </w:t>
      </w:r>
      <w:r w:rsidRPr="004B51E8">
        <w:rPr>
          <w:b/>
          <w:bCs/>
          <w:i/>
          <w:iCs/>
          <w:sz w:val="20"/>
          <w:szCs w:val="20"/>
        </w:rPr>
        <w:t>chains of hell</w:t>
      </w:r>
      <w:r w:rsidRPr="004B51E8">
        <w:rPr>
          <w:i/>
          <w:iCs/>
          <w:sz w:val="20"/>
          <w:szCs w:val="20"/>
        </w:rPr>
        <w:t xml:space="preserve">” follows directly afterwards.   </w:t>
      </w:r>
    </w:p>
    <w:p w14:paraId="2297F602" w14:textId="77777777" w:rsidR="004B51E8" w:rsidRPr="004B51E8" w:rsidRDefault="004B51E8" w:rsidP="004B51E8">
      <w:pPr>
        <w:spacing w:after="0"/>
        <w:ind w:left="0" w:firstLine="720"/>
        <w:rPr>
          <w:i/>
          <w:sz w:val="20"/>
          <w:szCs w:val="20"/>
        </w:rPr>
      </w:pPr>
      <w:r w:rsidRPr="004B51E8">
        <w:rPr>
          <w:i/>
          <w:iCs/>
          <w:sz w:val="20"/>
          <w:szCs w:val="20"/>
        </w:rPr>
        <w:t>The phrase “the bands of death” had been used previously by Abinadi (see Mosiah 15:8–9, 20, 23; 16:7). Abinadi explained to the priests of Noah that God “</w:t>
      </w:r>
      <w:proofErr w:type="spellStart"/>
      <w:r w:rsidRPr="004B51E8">
        <w:rPr>
          <w:i/>
          <w:iCs/>
          <w:sz w:val="20"/>
          <w:szCs w:val="20"/>
        </w:rPr>
        <w:t>breaketh</w:t>
      </w:r>
      <w:proofErr w:type="spellEnd"/>
      <w:r w:rsidRPr="004B51E8">
        <w:rPr>
          <w:i/>
          <w:iCs/>
          <w:sz w:val="20"/>
          <w:szCs w:val="20"/>
        </w:rPr>
        <w:t xml:space="preserve"> the bands of death” (Mosiah 15:8).  The phrase “bands of death” also appears in Mormon’s abridgment of Alma’s writings (see Alma 4:14).  It will also be used by Alma later in his speech to the people in Gideon (see Alma 7:12), by Amulek to </w:t>
      </w:r>
      <w:proofErr w:type="spellStart"/>
      <w:r w:rsidRPr="004B51E8">
        <w:rPr>
          <w:i/>
          <w:iCs/>
          <w:sz w:val="20"/>
          <w:szCs w:val="20"/>
        </w:rPr>
        <w:t>Zeezrom</w:t>
      </w:r>
      <w:proofErr w:type="spellEnd"/>
      <w:r w:rsidRPr="004B51E8">
        <w:rPr>
          <w:i/>
          <w:iCs/>
          <w:sz w:val="20"/>
          <w:szCs w:val="20"/>
        </w:rPr>
        <w:t xml:space="preserve"> (see Alma 11:41), and by Aaron to the Lamanite King (see Alma 22:14).   </w:t>
      </w:r>
    </w:p>
    <w:p w14:paraId="3AC56D57" w14:textId="77777777" w:rsidR="004B51E8" w:rsidRPr="004B51E8" w:rsidRDefault="004B51E8" w:rsidP="004B51E8">
      <w:pPr>
        <w:spacing w:after="0"/>
        <w:ind w:left="0" w:firstLine="720"/>
        <w:rPr>
          <w:i/>
          <w:sz w:val="20"/>
          <w:szCs w:val="20"/>
        </w:rPr>
      </w:pPr>
      <w:r w:rsidRPr="004B51E8">
        <w:rPr>
          <w:i/>
          <w:iCs/>
          <w:sz w:val="20"/>
          <w:szCs w:val="20"/>
        </w:rPr>
        <w:t xml:space="preserve">Nephi uses the phrase “everlasting chains” [of the devil] (see 2 Nephi 28:19), and Lehi declares to his rebellious sons: “O that ye would awake; awake from a deep sleep, yea, even from the sleep of hell, and shake off the awful chains by which ye are bound, which are the chains which bind the children of men, that they are carried away captive down to the eternal gulf of misery and woe” (2 Nephi 1:13).  However, Alma and his friend Ammon are the only figures in all of ancient scripture to use the exact phrase “the chains of hell.”  Nevertheless, the parallel coupling of the phrase “bands of death” with “chains of hell” here in Alma chapter 5 is a rarity.   </w:t>
      </w:r>
    </w:p>
    <w:p w14:paraId="43006870" w14:textId="77777777" w:rsidR="004B51E8" w:rsidRPr="004B51E8" w:rsidRDefault="004B51E8" w:rsidP="004B51E8">
      <w:pPr>
        <w:spacing w:after="0"/>
        <w:ind w:left="0" w:firstLine="720"/>
        <w:rPr>
          <w:i/>
          <w:sz w:val="20"/>
          <w:szCs w:val="20"/>
        </w:rPr>
      </w:pPr>
      <w:r w:rsidRPr="004B51E8">
        <w:rPr>
          <w:i/>
          <w:iCs/>
          <w:sz w:val="20"/>
          <w:szCs w:val="20"/>
        </w:rPr>
        <w:t>From another perspective, while the phrase “bands of death” and “chains of hell” are not found in the KJV Bible, the original phrase in Hebrew (</w:t>
      </w:r>
      <w:proofErr w:type="spellStart"/>
      <w:r w:rsidRPr="004B51E8">
        <w:rPr>
          <w:i/>
          <w:iCs/>
          <w:sz w:val="20"/>
          <w:szCs w:val="20"/>
        </w:rPr>
        <w:t>heveli</w:t>
      </w:r>
      <w:proofErr w:type="spellEnd"/>
      <w:r w:rsidRPr="004B51E8">
        <w:rPr>
          <w:i/>
          <w:iCs/>
          <w:sz w:val="20"/>
          <w:szCs w:val="20"/>
        </w:rPr>
        <w:t>-mot) from which the phrase “bands of death” might be translated, and the original phrase in Hebrew (</w:t>
      </w:r>
      <w:proofErr w:type="spellStart"/>
      <w:r w:rsidRPr="004B51E8">
        <w:rPr>
          <w:i/>
          <w:iCs/>
          <w:sz w:val="20"/>
          <w:szCs w:val="20"/>
        </w:rPr>
        <w:t>heveli-sh'ol</w:t>
      </w:r>
      <w:proofErr w:type="spellEnd"/>
      <w:r w:rsidRPr="004B51E8">
        <w:rPr>
          <w:i/>
          <w:iCs/>
          <w:sz w:val="20"/>
          <w:szCs w:val="20"/>
        </w:rPr>
        <w:t xml:space="preserve">), from which the phrase “chains of hell” might be translated are both found in the Hebrew book of Psalms in a somewhat similar context to the words of Alma (see Psalm 18:4–6 and Psalm 107:10–14).   These Hebrew phrases appear in translated form in the KJV Bible in association with phrases such as “sorrows of death,” “sorrows of hell,” and “shadow of death,” and </w:t>
      </w:r>
      <w:proofErr w:type="gramStart"/>
      <w:r w:rsidRPr="004B51E8">
        <w:rPr>
          <w:i/>
          <w:iCs/>
          <w:sz w:val="20"/>
          <w:szCs w:val="20"/>
        </w:rPr>
        <w:t>“ being</w:t>
      </w:r>
      <w:proofErr w:type="gramEnd"/>
      <w:r w:rsidRPr="004B51E8">
        <w:rPr>
          <w:i/>
          <w:iCs/>
          <w:sz w:val="20"/>
          <w:szCs w:val="20"/>
        </w:rPr>
        <w:t xml:space="preserve"> bound in affliction and iron.”  </w:t>
      </w:r>
    </w:p>
    <w:p w14:paraId="7FC713B0" w14:textId="2831518A" w:rsidR="004B51E8" w:rsidRPr="004B51E8" w:rsidRDefault="004B51E8" w:rsidP="004B51E8">
      <w:pPr>
        <w:spacing w:after="0"/>
        <w:ind w:left="0" w:firstLine="720"/>
        <w:rPr>
          <w:i/>
          <w:sz w:val="20"/>
          <w:szCs w:val="20"/>
        </w:rPr>
      </w:pPr>
      <w:r w:rsidRPr="004B51E8">
        <w:rPr>
          <w:i/>
          <w:iCs/>
          <w:sz w:val="20"/>
          <w:szCs w:val="20"/>
        </w:rPr>
        <w:t xml:space="preserve">According to multiple details of a Book of Mormon Central </w:t>
      </w:r>
      <w:proofErr w:type="spellStart"/>
      <w:r w:rsidRPr="004B51E8">
        <w:rPr>
          <w:i/>
          <w:iCs/>
          <w:sz w:val="20"/>
          <w:szCs w:val="20"/>
        </w:rPr>
        <w:t>Knowhy</w:t>
      </w:r>
      <w:proofErr w:type="spellEnd"/>
      <w:r w:rsidRPr="004B51E8">
        <w:rPr>
          <w:i/>
          <w:iCs/>
          <w:sz w:val="20"/>
          <w:szCs w:val="20"/>
        </w:rPr>
        <w:t xml:space="preserve">, these similarities along with associated comparisons can be understood as evidence that Alma, and probably other Book of Mormon prophets, were likely to have been aware of certain nuances of the biblical Hebrew found in the book of Psalms that would not have readily been comprehended by Joseph Smith. Moreover, Alma expands on the meaning of “chains of hell” with the following: “And they that will harden their hearts, to them is given the lesser portion of the word until they know nothing concerning his mysteries; and then they are taken captive by the devil, and led by his will down to destruction.  Now this is what is meant by the chains of hell” (Alma 12:11). </w:t>
      </w:r>
      <w:r w:rsidRPr="004B51E8">
        <w:rPr>
          <w:i/>
          <w:sz w:val="20"/>
          <w:szCs w:val="20"/>
        </w:rPr>
        <w:t xml:space="preserve">(See Book of Mormon Central, “Why Did Alma Add “Chains of Hell” to Abinadi’s Phrase “Bands of Death,” </w:t>
      </w:r>
      <w:proofErr w:type="spellStart"/>
      <w:r w:rsidRPr="004B51E8">
        <w:rPr>
          <w:i/>
          <w:iCs/>
          <w:sz w:val="20"/>
          <w:szCs w:val="20"/>
        </w:rPr>
        <w:t>KnoWhy</w:t>
      </w:r>
      <w:proofErr w:type="spellEnd"/>
      <w:r w:rsidRPr="004B51E8">
        <w:rPr>
          <w:i/>
          <w:iCs/>
          <w:sz w:val="20"/>
          <w:szCs w:val="20"/>
        </w:rPr>
        <w:t xml:space="preserve"> #111</w:t>
      </w:r>
      <w:r w:rsidRPr="004B51E8">
        <w:rPr>
          <w:i/>
          <w:sz w:val="20"/>
          <w:szCs w:val="20"/>
        </w:rPr>
        <w:t xml:space="preserve">, May 31, 2016.) </w:t>
      </w:r>
    </w:p>
    <w:p w14:paraId="37EDD6D1" w14:textId="77777777" w:rsidR="00526E34" w:rsidRDefault="00526E34" w:rsidP="00153D3B">
      <w:pPr>
        <w:spacing w:after="0"/>
        <w:ind w:left="0"/>
        <w:rPr>
          <w:i/>
          <w:sz w:val="20"/>
          <w:szCs w:val="20"/>
        </w:rPr>
      </w:pPr>
    </w:p>
    <w:p w14:paraId="24246045" w14:textId="08C1D0D4" w:rsidR="00526E34" w:rsidRDefault="00526E34" w:rsidP="00526E34">
      <w:pPr>
        <w:spacing w:after="0"/>
        <w:ind w:left="0"/>
        <w:rPr>
          <w:i/>
          <w:sz w:val="20"/>
          <w:szCs w:val="20"/>
        </w:rPr>
      </w:pPr>
      <w:r w:rsidRPr="00751C2D">
        <w:rPr>
          <w:i/>
          <w:sz w:val="20"/>
          <w:szCs w:val="20"/>
        </w:rPr>
        <w:t xml:space="preserve">[Note:  According to Donald Parry (2007:235), </w:t>
      </w:r>
      <w:r w:rsidRPr="00556F14">
        <w:rPr>
          <w:b/>
          <w:bCs/>
          <w:i/>
          <w:sz w:val="20"/>
          <w:szCs w:val="20"/>
        </w:rPr>
        <w:t>Alma 5:20-25</w:t>
      </w:r>
      <w:r w:rsidRPr="00751C2D">
        <w:rPr>
          <w:i/>
          <w:sz w:val="20"/>
          <w:szCs w:val="20"/>
        </w:rPr>
        <w:t xml:space="preserve"> can be viewed as </w:t>
      </w:r>
      <w:r w:rsidR="005E44C6">
        <w:rPr>
          <w:i/>
          <w:sz w:val="20"/>
          <w:szCs w:val="20"/>
        </w:rPr>
        <w:t xml:space="preserve">an </w:t>
      </w:r>
      <w:r>
        <w:rPr>
          <w:i/>
          <w:sz w:val="20"/>
          <w:szCs w:val="20"/>
        </w:rPr>
        <w:t xml:space="preserve">example </w:t>
      </w:r>
      <w:proofErr w:type="gramStart"/>
      <w:r>
        <w:rPr>
          <w:i/>
          <w:sz w:val="20"/>
          <w:szCs w:val="20"/>
        </w:rPr>
        <w:t xml:space="preserve">of </w:t>
      </w:r>
      <w:r w:rsidRPr="00751C2D">
        <w:rPr>
          <w:i/>
          <w:sz w:val="20"/>
          <w:szCs w:val="20"/>
        </w:rPr>
        <w:t xml:space="preserve"> </w:t>
      </w:r>
      <w:r w:rsidRPr="00751C2D">
        <w:rPr>
          <w:b/>
          <w:i/>
          <w:color w:val="F79646" w:themeColor="accent6"/>
          <w:sz w:val="20"/>
          <w:szCs w:val="20"/>
        </w:rPr>
        <w:t>chiastic</w:t>
      </w:r>
      <w:proofErr w:type="gramEnd"/>
      <w:r w:rsidRPr="00751C2D">
        <w:rPr>
          <w:b/>
          <w:i/>
          <w:color w:val="F79646" w:themeColor="accent6"/>
          <w:sz w:val="20"/>
          <w:szCs w:val="20"/>
        </w:rPr>
        <w:t xml:space="preserve"> parallelism</w:t>
      </w:r>
      <w:r w:rsidRPr="00751C2D">
        <w:rPr>
          <w:i/>
          <w:sz w:val="20"/>
          <w:szCs w:val="20"/>
        </w:rPr>
        <w:t>.</w:t>
      </w:r>
      <w:r>
        <w:rPr>
          <w:i/>
          <w:sz w:val="20"/>
          <w:szCs w:val="20"/>
        </w:rPr>
        <w:t xml:space="preserve">  </w:t>
      </w:r>
      <w:r w:rsidRPr="00751C2D">
        <w:rPr>
          <w:i/>
          <w:sz w:val="20"/>
          <w:szCs w:val="20"/>
        </w:rPr>
        <w:t>The following is a basic outline of the parallel elements</w:t>
      </w:r>
      <w:r>
        <w:rPr>
          <w:i/>
          <w:sz w:val="20"/>
          <w:szCs w:val="20"/>
        </w:rPr>
        <w:t xml:space="preserve"> in both models</w:t>
      </w:r>
      <w:r w:rsidRPr="00751C2D">
        <w:rPr>
          <w:i/>
          <w:sz w:val="20"/>
          <w:szCs w:val="20"/>
        </w:rPr>
        <w:t>:</w:t>
      </w:r>
    </w:p>
    <w:p w14:paraId="228E031F" w14:textId="77777777" w:rsidR="00526E34" w:rsidRPr="00751C2D" w:rsidRDefault="00526E34" w:rsidP="00526E34">
      <w:pPr>
        <w:spacing w:after="0"/>
        <w:ind w:left="0"/>
        <w:rPr>
          <w:i/>
          <w:sz w:val="20"/>
          <w:szCs w:val="20"/>
        </w:rPr>
      </w:pPr>
    </w:p>
    <w:p w14:paraId="3D1A7DC0" w14:textId="77777777" w:rsidR="00526E34" w:rsidRPr="005E44C6" w:rsidRDefault="00526E34" w:rsidP="00526E34">
      <w:pPr>
        <w:spacing w:after="0"/>
        <w:ind w:left="0"/>
        <w:rPr>
          <w:sz w:val="20"/>
          <w:szCs w:val="20"/>
          <w:u w:val="single"/>
        </w:rPr>
      </w:pPr>
      <w:r>
        <w:t xml:space="preserve"> </w:t>
      </w:r>
      <w:r>
        <w:tab/>
      </w:r>
      <w:r w:rsidRPr="005E44C6">
        <w:rPr>
          <w:sz w:val="20"/>
          <w:szCs w:val="20"/>
          <w:u w:val="single"/>
        </w:rPr>
        <w:t>Alma 5:20-25</w:t>
      </w:r>
    </w:p>
    <w:p w14:paraId="70872AD2" w14:textId="77777777" w:rsidR="00526E34" w:rsidRPr="00751C2D" w:rsidRDefault="00526E34" w:rsidP="00526E34">
      <w:pPr>
        <w:spacing w:after="0"/>
        <w:rPr>
          <w:b/>
          <w:sz w:val="20"/>
          <w:szCs w:val="20"/>
          <w:u w:val="single"/>
        </w:rPr>
      </w:pPr>
      <w:r w:rsidRPr="00751C2D">
        <w:rPr>
          <w:sz w:val="20"/>
          <w:szCs w:val="20"/>
        </w:rPr>
        <w:t>20</w:t>
      </w:r>
      <w:r w:rsidRPr="00751C2D">
        <w:rPr>
          <w:sz w:val="20"/>
          <w:szCs w:val="20"/>
        </w:rPr>
        <w:tab/>
        <w:t>A</w:t>
      </w:r>
      <w:r w:rsidRPr="00751C2D">
        <w:rPr>
          <w:sz w:val="20"/>
          <w:szCs w:val="20"/>
        </w:rPr>
        <w:tab/>
      </w:r>
      <w:r w:rsidRPr="00751C2D">
        <w:rPr>
          <w:b/>
          <w:sz w:val="20"/>
          <w:szCs w:val="20"/>
          <w:u w:val="single"/>
        </w:rPr>
        <w:t>subjects to the devil</w:t>
      </w:r>
    </w:p>
    <w:p w14:paraId="0C82A836" w14:textId="77777777" w:rsidR="00526E34" w:rsidRPr="00751C2D" w:rsidRDefault="00526E34" w:rsidP="00526E34">
      <w:pPr>
        <w:spacing w:after="0"/>
        <w:rPr>
          <w:b/>
          <w:sz w:val="20"/>
          <w:szCs w:val="20"/>
          <w:u w:val="single"/>
        </w:rPr>
      </w:pPr>
      <w:r w:rsidRPr="00751C2D">
        <w:rPr>
          <w:sz w:val="20"/>
          <w:szCs w:val="20"/>
        </w:rPr>
        <w:t>21</w:t>
      </w:r>
      <w:r w:rsidRPr="00751C2D">
        <w:rPr>
          <w:sz w:val="20"/>
          <w:szCs w:val="20"/>
        </w:rPr>
        <w:tab/>
      </w:r>
      <w:r w:rsidRPr="00751C2D">
        <w:rPr>
          <w:sz w:val="20"/>
          <w:szCs w:val="20"/>
        </w:rPr>
        <w:tab/>
        <w:t>B</w:t>
      </w:r>
      <w:r w:rsidRPr="00751C2D">
        <w:rPr>
          <w:sz w:val="20"/>
          <w:szCs w:val="20"/>
        </w:rPr>
        <w:tab/>
      </w:r>
      <w:r w:rsidRPr="00751C2D">
        <w:rPr>
          <w:b/>
          <w:sz w:val="20"/>
          <w:szCs w:val="20"/>
          <w:u w:val="single"/>
        </w:rPr>
        <w:t>ye cannot be saved</w:t>
      </w:r>
    </w:p>
    <w:p w14:paraId="0B7BE514" w14:textId="77777777" w:rsidR="00526E34" w:rsidRPr="00751C2D" w:rsidRDefault="00526E34" w:rsidP="00526E34">
      <w:pPr>
        <w:spacing w:after="0"/>
        <w:rPr>
          <w:b/>
          <w:sz w:val="20"/>
          <w:szCs w:val="20"/>
          <w:u w:val="single"/>
        </w:rPr>
      </w:pPr>
      <w:r w:rsidRPr="00751C2D">
        <w:rPr>
          <w:sz w:val="20"/>
          <w:szCs w:val="20"/>
        </w:rPr>
        <w:tab/>
      </w:r>
      <w:r w:rsidRPr="00751C2D">
        <w:rPr>
          <w:sz w:val="20"/>
          <w:szCs w:val="20"/>
        </w:rPr>
        <w:tab/>
      </w:r>
      <w:r w:rsidRPr="00751C2D">
        <w:rPr>
          <w:sz w:val="20"/>
          <w:szCs w:val="20"/>
        </w:rPr>
        <w:tab/>
        <w:t>C</w:t>
      </w:r>
      <w:r w:rsidRPr="00751C2D">
        <w:rPr>
          <w:sz w:val="20"/>
          <w:szCs w:val="20"/>
        </w:rPr>
        <w:tab/>
      </w:r>
      <w:r w:rsidRPr="00751C2D">
        <w:rPr>
          <w:b/>
          <w:sz w:val="20"/>
          <w:szCs w:val="20"/>
          <w:u w:val="single"/>
        </w:rPr>
        <w:t>garments are washed white</w:t>
      </w:r>
      <w:r w:rsidRPr="00751C2D">
        <w:rPr>
          <w:sz w:val="20"/>
          <w:szCs w:val="20"/>
        </w:rPr>
        <w:tab/>
      </w:r>
      <w:r w:rsidRPr="00751C2D">
        <w:rPr>
          <w:b/>
          <w:sz w:val="20"/>
          <w:szCs w:val="20"/>
          <w:u w:val="single"/>
        </w:rPr>
        <w:t>garments must be purified</w:t>
      </w:r>
    </w:p>
    <w:p w14:paraId="2B0FF25B" w14:textId="77777777" w:rsidR="00526E34" w:rsidRPr="00751C2D" w:rsidRDefault="00526E34" w:rsidP="00526E34">
      <w:pPr>
        <w:spacing w:after="0"/>
        <w:rPr>
          <w:b/>
          <w:sz w:val="20"/>
          <w:szCs w:val="20"/>
          <w:u w:val="single"/>
        </w:rPr>
      </w:pPr>
      <w:r w:rsidRPr="00751C2D">
        <w:rPr>
          <w:sz w:val="20"/>
          <w:szCs w:val="20"/>
        </w:rPr>
        <w:tab/>
      </w:r>
      <w:r w:rsidRPr="00751C2D">
        <w:rPr>
          <w:sz w:val="20"/>
          <w:szCs w:val="20"/>
        </w:rPr>
        <w:tab/>
      </w:r>
      <w:r w:rsidRPr="00751C2D">
        <w:rPr>
          <w:sz w:val="20"/>
          <w:szCs w:val="20"/>
        </w:rPr>
        <w:tab/>
      </w:r>
      <w:r w:rsidRPr="00751C2D">
        <w:rPr>
          <w:sz w:val="20"/>
          <w:szCs w:val="20"/>
        </w:rPr>
        <w:tab/>
        <w:t>D</w:t>
      </w:r>
      <w:r w:rsidRPr="00751C2D">
        <w:rPr>
          <w:sz w:val="20"/>
          <w:szCs w:val="20"/>
        </w:rPr>
        <w:tab/>
      </w:r>
      <w:r w:rsidRPr="00751C2D">
        <w:rPr>
          <w:b/>
          <w:sz w:val="20"/>
          <w:szCs w:val="20"/>
          <w:u w:val="single"/>
        </w:rPr>
        <w:t>our fathers</w:t>
      </w:r>
    </w:p>
    <w:p w14:paraId="1DD1487B" w14:textId="77777777" w:rsidR="00526E34" w:rsidRPr="00751C2D" w:rsidRDefault="00526E34" w:rsidP="00526E34">
      <w:pPr>
        <w:spacing w:after="0"/>
        <w:rPr>
          <w:b/>
          <w:sz w:val="20"/>
          <w:szCs w:val="20"/>
          <w:u w:val="single"/>
        </w:rPr>
      </w:pPr>
      <w:r w:rsidRPr="00751C2D">
        <w:rPr>
          <w:sz w:val="20"/>
          <w:szCs w:val="20"/>
        </w:rPr>
        <w:t>22</w:t>
      </w:r>
      <w:r w:rsidRPr="00751C2D">
        <w:rPr>
          <w:sz w:val="20"/>
          <w:szCs w:val="20"/>
        </w:rPr>
        <w:tab/>
      </w:r>
      <w:r w:rsidRPr="00751C2D">
        <w:rPr>
          <w:sz w:val="20"/>
          <w:szCs w:val="20"/>
        </w:rPr>
        <w:tab/>
      </w:r>
      <w:r w:rsidRPr="00751C2D">
        <w:rPr>
          <w:sz w:val="20"/>
          <w:szCs w:val="20"/>
        </w:rPr>
        <w:tab/>
      </w:r>
      <w:r w:rsidRPr="00751C2D">
        <w:rPr>
          <w:sz w:val="20"/>
          <w:szCs w:val="20"/>
        </w:rPr>
        <w:tab/>
      </w:r>
      <w:r w:rsidRPr="00751C2D">
        <w:rPr>
          <w:sz w:val="20"/>
          <w:szCs w:val="20"/>
        </w:rPr>
        <w:tab/>
        <w:t>E</w:t>
      </w:r>
      <w:r w:rsidRPr="00751C2D">
        <w:rPr>
          <w:sz w:val="20"/>
          <w:szCs w:val="20"/>
        </w:rPr>
        <w:tab/>
      </w:r>
      <w:r w:rsidRPr="00751C2D">
        <w:rPr>
          <w:b/>
          <w:sz w:val="20"/>
          <w:szCs w:val="20"/>
          <w:u w:val="single"/>
        </w:rPr>
        <w:t>all manner of filthiness</w:t>
      </w:r>
    </w:p>
    <w:p w14:paraId="00D64BBD" w14:textId="77777777" w:rsidR="00526E34" w:rsidRPr="00751C2D" w:rsidRDefault="00526E34" w:rsidP="00526E34">
      <w:pPr>
        <w:spacing w:after="0"/>
        <w:rPr>
          <w:sz w:val="20"/>
          <w:szCs w:val="20"/>
        </w:rPr>
      </w:pPr>
      <w:r w:rsidRPr="00751C2D">
        <w:rPr>
          <w:sz w:val="20"/>
          <w:szCs w:val="20"/>
        </w:rPr>
        <w:tab/>
      </w:r>
      <w:r w:rsidRPr="00751C2D">
        <w:rPr>
          <w:sz w:val="20"/>
          <w:szCs w:val="20"/>
        </w:rPr>
        <w:tab/>
      </w:r>
      <w:r w:rsidRPr="00751C2D">
        <w:rPr>
          <w:sz w:val="20"/>
          <w:szCs w:val="20"/>
        </w:rPr>
        <w:tab/>
      </w:r>
      <w:r w:rsidRPr="00751C2D">
        <w:rPr>
          <w:sz w:val="20"/>
          <w:szCs w:val="20"/>
        </w:rPr>
        <w:tab/>
      </w:r>
      <w:r w:rsidRPr="00751C2D">
        <w:rPr>
          <w:sz w:val="20"/>
          <w:szCs w:val="20"/>
        </w:rPr>
        <w:tab/>
      </w:r>
      <w:r w:rsidRPr="00751C2D">
        <w:rPr>
          <w:sz w:val="20"/>
          <w:szCs w:val="20"/>
        </w:rPr>
        <w:tab/>
        <w:t>F</w:t>
      </w:r>
      <w:r w:rsidRPr="00751C2D">
        <w:rPr>
          <w:sz w:val="20"/>
          <w:szCs w:val="20"/>
        </w:rPr>
        <w:tab/>
      </w:r>
      <w:r w:rsidRPr="00751C2D">
        <w:rPr>
          <w:b/>
          <w:sz w:val="20"/>
          <w:szCs w:val="20"/>
          <w:u w:val="single"/>
        </w:rPr>
        <w:t>will these things testify</w:t>
      </w:r>
    </w:p>
    <w:p w14:paraId="382435DA" w14:textId="77777777" w:rsidR="00526E34" w:rsidRPr="00751C2D" w:rsidRDefault="00526E34" w:rsidP="00526E34">
      <w:pPr>
        <w:spacing w:after="0"/>
        <w:rPr>
          <w:sz w:val="20"/>
          <w:szCs w:val="20"/>
        </w:rPr>
      </w:pPr>
    </w:p>
    <w:p w14:paraId="6032BBC5" w14:textId="77777777" w:rsidR="00526E34" w:rsidRPr="00751C2D" w:rsidRDefault="00526E34" w:rsidP="00526E34">
      <w:pPr>
        <w:spacing w:after="0"/>
        <w:rPr>
          <w:b/>
          <w:sz w:val="20"/>
          <w:szCs w:val="20"/>
        </w:rPr>
      </w:pPr>
      <w:r w:rsidRPr="00751C2D">
        <w:rPr>
          <w:sz w:val="20"/>
          <w:szCs w:val="20"/>
        </w:rPr>
        <w:t>23</w:t>
      </w:r>
      <w:r w:rsidRPr="00751C2D">
        <w:rPr>
          <w:sz w:val="20"/>
          <w:szCs w:val="20"/>
        </w:rPr>
        <w:tab/>
      </w:r>
      <w:r w:rsidRPr="00751C2D">
        <w:rPr>
          <w:sz w:val="20"/>
          <w:szCs w:val="20"/>
        </w:rPr>
        <w:tab/>
      </w:r>
      <w:r w:rsidRPr="00751C2D">
        <w:rPr>
          <w:sz w:val="20"/>
          <w:szCs w:val="20"/>
        </w:rPr>
        <w:tab/>
      </w:r>
      <w:r w:rsidRPr="00751C2D">
        <w:rPr>
          <w:sz w:val="20"/>
          <w:szCs w:val="20"/>
        </w:rPr>
        <w:tab/>
      </w:r>
      <w:r w:rsidRPr="00751C2D">
        <w:rPr>
          <w:sz w:val="20"/>
          <w:szCs w:val="20"/>
        </w:rPr>
        <w:tab/>
      </w:r>
      <w:r w:rsidRPr="00751C2D">
        <w:rPr>
          <w:sz w:val="20"/>
          <w:szCs w:val="20"/>
        </w:rPr>
        <w:tab/>
        <w:t>F</w:t>
      </w:r>
      <w:r w:rsidRPr="00751C2D">
        <w:rPr>
          <w:sz w:val="20"/>
          <w:szCs w:val="20"/>
        </w:rPr>
        <w:tab/>
      </w:r>
      <w:r w:rsidRPr="00751C2D">
        <w:rPr>
          <w:b/>
          <w:sz w:val="20"/>
          <w:szCs w:val="20"/>
          <w:u w:val="single"/>
        </w:rPr>
        <w:t>will they not testify</w:t>
      </w:r>
    </w:p>
    <w:p w14:paraId="155A5620" w14:textId="77777777" w:rsidR="00526E34" w:rsidRPr="00751C2D" w:rsidRDefault="00526E34" w:rsidP="00526E34">
      <w:pPr>
        <w:spacing w:after="0"/>
        <w:rPr>
          <w:b/>
          <w:sz w:val="20"/>
          <w:szCs w:val="20"/>
          <w:u w:val="single"/>
        </w:rPr>
      </w:pPr>
      <w:r w:rsidRPr="00751C2D">
        <w:rPr>
          <w:sz w:val="20"/>
          <w:szCs w:val="20"/>
        </w:rPr>
        <w:tab/>
      </w:r>
      <w:r w:rsidRPr="00751C2D">
        <w:rPr>
          <w:sz w:val="20"/>
          <w:szCs w:val="20"/>
        </w:rPr>
        <w:tab/>
      </w:r>
      <w:r w:rsidRPr="00751C2D">
        <w:rPr>
          <w:sz w:val="20"/>
          <w:szCs w:val="20"/>
        </w:rPr>
        <w:tab/>
      </w:r>
      <w:r w:rsidRPr="00751C2D">
        <w:rPr>
          <w:sz w:val="20"/>
          <w:szCs w:val="20"/>
        </w:rPr>
        <w:tab/>
      </w:r>
      <w:r w:rsidRPr="00751C2D">
        <w:rPr>
          <w:sz w:val="20"/>
          <w:szCs w:val="20"/>
        </w:rPr>
        <w:tab/>
      </w:r>
      <w:proofErr w:type="spellStart"/>
      <w:r w:rsidRPr="00751C2D">
        <w:rPr>
          <w:sz w:val="20"/>
          <w:szCs w:val="20"/>
        </w:rPr>
        <w:t>E</w:t>
      </w:r>
      <w:proofErr w:type="spellEnd"/>
      <w:r w:rsidRPr="00751C2D">
        <w:rPr>
          <w:sz w:val="20"/>
          <w:szCs w:val="20"/>
        </w:rPr>
        <w:tab/>
      </w:r>
      <w:r w:rsidRPr="00751C2D">
        <w:rPr>
          <w:b/>
          <w:sz w:val="20"/>
          <w:szCs w:val="20"/>
          <w:u w:val="single"/>
        </w:rPr>
        <w:t>all manner of wickedness</w:t>
      </w:r>
    </w:p>
    <w:p w14:paraId="45A6D022" w14:textId="77777777" w:rsidR="00526E34" w:rsidRPr="00751C2D" w:rsidRDefault="00526E34" w:rsidP="00526E34">
      <w:pPr>
        <w:spacing w:after="0"/>
        <w:rPr>
          <w:sz w:val="20"/>
          <w:szCs w:val="20"/>
        </w:rPr>
      </w:pPr>
      <w:r w:rsidRPr="00751C2D">
        <w:rPr>
          <w:sz w:val="20"/>
          <w:szCs w:val="20"/>
        </w:rPr>
        <w:t>24</w:t>
      </w:r>
      <w:r w:rsidRPr="00751C2D">
        <w:rPr>
          <w:sz w:val="20"/>
          <w:szCs w:val="20"/>
        </w:rPr>
        <w:tab/>
      </w:r>
      <w:r w:rsidRPr="00751C2D">
        <w:rPr>
          <w:sz w:val="20"/>
          <w:szCs w:val="20"/>
        </w:rPr>
        <w:tab/>
      </w:r>
      <w:r w:rsidRPr="00751C2D">
        <w:rPr>
          <w:sz w:val="20"/>
          <w:szCs w:val="20"/>
        </w:rPr>
        <w:tab/>
      </w:r>
      <w:r w:rsidRPr="00751C2D">
        <w:rPr>
          <w:sz w:val="20"/>
          <w:szCs w:val="20"/>
        </w:rPr>
        <w:tab/>
        <w:t>D</w:t>
      </w:r>
      <w:r w:rsidRPr="00751C2D">
        <w:rPr>
          <w:sz w:val="20"/>
          <w:szCs w:val="20"/>
        </w:rPr>
        <w:tab/>
      </w:r>
      <w:r w:rsidRPr="00751C2D">
        <w:rPr>
          <w:b/>
          <w:sz w:val="20"/>
          <w:szCs w:val="20"/>
          <w:u w:val="single"/>
        </w:rPr>
        <w:t>Abraham     Isaac     Jacob</w:t>
      </w:r>
      <w:r w:rsidRPr="00751C2D">
        <w:rPr>
          <w:sz w:val="20"/>
          <w:szCs w:val="20"/>
        </w:rPr>
        <w:t xml:space="preserve">     </w:t>
      </w:r>
    </w:p>
    <w:p w14:paraId="2B8B7F45" w14:textId="77777777" w:rsidR="00526E34" w:rsidRPr="00751C2D" w:rsidRDefault="00526E34" w:rsidP="00526E34">
      <w:pPr>
        <w:spacing w:after="0"/>
        <w:rPr>
          <w:b/>
          <w:sz w:val="20"/>
          <w:szCs w:val="20"/>
          <w:u w:val="single"/>
        </w:rPr>
      </w:pPr>
      <w:r w:rsidRPr="00751C2D">
        <w:rPr>
          <w:sz w:val="20"/>
          <w:szCs w:val="20"/>
        </w:rPr>
        <w:tab/>
      </w:r>
      <w:r w:rsidRPr="00751C2D">
        <w:rPr>
          <w:sz w:val="20"/>
          <w:szCs w:val="20"/>
        </w:rPr>
        <w:tab/>
      </w:r>
      <w:r w:rsidRPr="00751C2D">
        <w:rPr>
          <w:sz w:val="20"/>
          <w:szCs w:val="20"/>
        </w:rPr>
        <w:tab/>
        <w:t>C</w:t>
      </w:r>
      <w:r w:rsidRPr="00751C2D">
        <w:rPr>
          <w:sz w:val="20"/>
          <w:szCs w:val="20"/>
        </w:rPr>
        <w:tab/>
      </w:r>
      <w:r w:rsidRPr="00751C2D">
        <w:rPr>
          <w:b/>
          <w:sz w:val="20"/>
          <w:szCs w:val="20"/>
          <w:u w:val="single"/>
        </w:rPr>
        <w:t>garments are cleansed and are spotless, pure and white</w:t>
      </w:r>
    </w:p>
    <w:p w14:paraId="219E4885" w14:textId="77777777" w:rsidR="00526E34" w:rsidRPr="00751C2D" w:rsidRDefault="00526E34" w:rsidP="00526E34">
      <w:pPr>
        <w:spacing w:after="0"/>
        <w:rPr>
          <w:b/>
          <w:sz w:val="20"/>
          <w:szCs w:val="20"/>
          <w:u w:val="single"/>
        </w:rPr>
      </w:pPr>
      <w:r w:rsidRPr="00751C2D">
        <w:rPr>
          <w:sz w:val="20"/>
          <w:szCs w:val="20"/>
        </w:rPr>
        <w:t>25</w:t>
      </w:r>
      <w:r w:rsidRPr="00751C2D">
        <w:rPr>
          <w:sz w:val="20"/>
          <w:szCs w:val="20"/>
        </w:rPr>
        <w:tab/>
      </w:r>
      <w:r w:rsidRPr="00751C2D">
        <w:rPr>
          <w:sz w:val="20"/>
          <w:szCs w:val="20"/>
        </w:rPr>
        <w:tab/>
        <w:t>B</w:t>
      </w:r>
      <w:r w:rsidRPr="00751C2D">
        <w:rPr>
          <w:sz w:val="20"/>
          <w:szCs w:val="20"/>
        </w:rPr>
        <w:tab/>
      </w:r>
      <w:r w:rsidRPr="00751C2D">
        <w:rPr>
          <w:b/>
          <w:sz w:val="20"/>
          <w:szCs w:val="20"/>
          <w:u w:val="single"/>
        </w:rPr>
        <w:t>ye cannot suppose that such can have place in the kingdom of heaven</w:t>
      </w:r>
    </w:p>
    <w:p w14:paraId="5050D09C" w14:textId="77777777" w:rsidR="00526E34" w:rsidRPr="00751C2D" w:rsidRDefault="00526E34" w:rsidP="00526E34">
      <w:pPr>
        <w:spacing w:after="0"/>
        <w:rPr>
          <w:sz w:val="20"/>
          <w:szCs w:val="20"/>
        </w:rPr>
      </w:pPr>
      <w:r w:rsidRPr="00751C2D">
        <w:rPr>
          <w:sz w:val="20"/>
          <w:szCs w:val="20"/>
        </w:rPr>
        <w:tab/>
        <w:t>A</w:t>
      </w:r>
      <w:r w:rsidRPr="00751C2D">
        <w:rPr>
          <w:sz w:val="20"/>
          <w:szCs w:val="20"/>
        </w:rPr>
        <w:tab/>
      </w:r>
      <w:r w:rsidRPr="00751C2D">
        <w:rPr>
          <w:b/>
          <w:sz w:val="20"/>
          <w:szCs w:val="20"/>
          <w:u w:val="single"/>
        </w:rPr>
        <w:t>children   of the devil</w:t>
      </w:r>
    </w:p>
    <w:p w14:paraId="75A7DB68" w14:textId="6FCDAE0D" w:rsidR="00526E34" w:rsidRPr="004B51E8" w:rsidRDefault="004B51E8" w:rsidP="004B51E8">
      <w:pPr>
        <w:spacing w:after="0"/>
        <w:ind w:left="0"/>
        <w:jc w:val="right"/>
        <w:rPr>
          <w:i/>
        </w:rPr>
      </w:pPr>
      <w:r w:rsidRPr="004B51E8">
        <w:rPr>
          <w:i/>
        </w:rPr>
        <w:lastRenderedPageBreak/>
        <w:t>[Alma 5]</w:t>
      </w:r>
    </w:p>
    <w:p w14:paraId="621ECC78" w14:textId="77777777" w:rsidR="00526E34" w:rsidRDefault="00526E34" w:rsidP="00153D3B">
      <w:pPr>
        <w:spacing w:after="0"/>
        <w:ind w:left="0"/>
        <w:rPr>
          <w:i/>
          <w:sz w:val="20"/>
          <w:szCs w:val="20"/>
        </w:rPr>
      </w:pPr>
    </w:p>
    <w:p w14:paraId="2C785E00" w14:textId="4BF608A7" w:rsidR="0047284C" w:rsidRPr="004B51E8" w:rsidRDefault="0047284C" w:rsidP="00153D3B">
      <w:pPr>
        <w:spacing w:after="0"/>
        <w:ind w:left="0"/>
        <w:rPr>
          <w:i/>
          <w:sz w:val="16"/>
          <w:szCs w:val="16"/>
        </w:rPr>
      </w:pPr>
      <w:r>
        <w:rPr>
          <w:i/>
          <w:sz w:val="20"/>
          <w:szCs w:val="20"/>
        </w:rPr>
        <w:t>[Note</w:t>
      </w:r>
      <w:r w:rsidRPr="0047284C">
        <w:rPr>
          <w:i/>
          <w:color w:val="F79646" w:themeColor="accent6"/>
          <w:sz w:val="20"/>
          <w:szCs w:val="20"/>
        </w:rPr>
        <w:t>*</w:t>
      </w:r>
      <w:r>
        <w:rPr>
          <w:i/>
          <w:sz w:val="20"/>
          <w:szCs w:val="20"/>
        </w:rPr>
        <w:t xml:space="preserve"> </w:t>
      </w:r>
      <w:r w:rsidR="00ED4196">
        <w:rPr>
          <w:i/>
          <w:sz w:val="20"/>
          <w:szCs w:val="20"/>
        </w:rPr>
        <w:t xml:space="preserve">In Alma 5, there are two mentions of the word “through” (Alma 5:21, 5:27), </w:t>
      </w:r>
      <w:r w:rsidR="00526E34">
        <w:rPr>
          <w:i/>
          <w:sz w:val="20"/>
          <w:szCs w:val="20"/>
        </w:rPr>
        <w:t xml:space="preserve">and two mentions of the word “throughout” (Alma 5:1, 5:5).  </w:t>
      </w:r>
      <w:r>
        <w:rPr>
          <w:i/>
          <w:sz w:val="20"/>
          <w:szCs w:val="20"/>
        </w:rPr>
        <w:t xml:space="preserve"> According to Royal Skousen</w:t>
      </w:r>
      <w:r w:rsidR="00526E34">
        <w:rPr>
          <w:i/>
          <w:sz w:val="20"/>
          <w:szCs w:val="20"/>
        </w:rPr>
        <w:t>:</w:t>
      </w:r>
    </w:p>
    <w:p w14:paraId="27CB0585" w14:textId="77777777" w:rsidR="0047284C" w:rsidRPr="004B51E8" w:rsidRDefault="0047284C" w:rsidP="00153D3B">
      <w:pPr>
        <w:spacing w:after="0"/>
        <w:ind w:left="0"/>
        <w:rPr>
          <w:i/>
          <w:sz w:val="16"/>
          <w:szCs w:val="16"/>
        </w:rPr>
      </w:pPr>
    </w:p>
    <w:p w14:paraId="1CF9BF3F" w14:textId="07E54380" w:rsidR="0047284C" w:rsidRPr="004B51E8" w:rsidRDefault="0047284C" w:rsidP="0047284C">
      <w:pPr>
        <w:spacing w:after="0"/>
        <w:rPr>
          <w:i/>
          <w:sz w:val="16"/>
          <w:szCs w:val="16"/>
        </w:rPr>
      </w:pPr>
      <w:r>
        <w:rPr>
          <w:i/>
          <w:sz w:val="20"/>
          <w:szCs w:val="20"/>
        </w:rPr>
        <w:t xml:space="preserve">Interestingly, </w:t>
      </w:r>
      <w:r w:rsidRPr="0047284C">
        <w:rPr>
          <w:b/>
          <w:bCs/>
          <w:i/>
          <w:sz w:val="20"/>
          <w:szCs w:val="20"/>
        </w:rPr>
        <w:t>through</w:t>
      </w:r>
      <w:r>
        <w:rPr>
          <w:i/>
          <w:sz w:val="20"/>
          <w:szCs w:val="20"/>
        </w:rPr>
        <w:t xml:space="preserve"> is never misspelled as </w:t>
      </w:r>
      <w:r w:rsidRPr="0047284C">
        <w:rPr>
          <w:b/>
          <w:bCs/>
          <w:i/>
          <w:sz w:val="20"/>
          <w:szCs w:val="20"/>
        </w:rPr>
        <w:t>thru</w:t>
      </w:r>
      <w:r>
        <w:rPr>
          <w:i/>
          <w:sz w:val="20"/>
          <w:szCs w:val="20"/>
        </w:rPr>
        <w:t xml:space="preserve">, nor is </w:t>
      </w:r>
      <w:r w:rsidRPr="0047284C">
        <w:rPr>
          <w:b/>
          <w:bCs/>
          <w:i/>
          <w:sz w:val="20"/>
          <w:szCs w:val="20"/>
        </w:rPr>
        <w:t>throughout</w:t>
      </w:r>
      <w:r>
        <w:rPr>
          <w:i/>
          <w:sz w:val="20"/>
          <w:szCs w:val="20"/>
        </w:rPr>
        <w:t xml:space="preserve"> as </w:t>
      </w:r>
      <w:proofErr w:type="spellStart"/>
      <w:r w:rsidRPr="0047284C">
        <w:rPr>
          <w:b/>
          <w:bCs/>
          <w:i/>
          <w:sz w:val="20"/>
          <w:szCs w:val="20"/>
        </w:rPr>
        <w:t>thruout</w:t>
      </w:r>
      <w:proofErr w:type="spellEnd"/>
      <w:r>
        <w:rPr>
          <w:i/>
          <w:sz w:val="20"/>
          <w:szCs w:val="20"/>
        </w:rPr>
        <w:t xml:space="preserve">, by any of the scribes in the Printers Manuscript or in any of the legitimate extant portions of the Original Manuscript.  There is, it should be noted, one instance of </w:t>
      </w:r>
      <w:proofErr w:type="spellStart"/>
      <w:r w:rsidRPr="0047284C">
        <w:rPr>
          <w:b/>
          <w:bCs/>
          <w:i/>
          <w:sz w:val="20"/>
          <w:szCs w:val="20"/>
        </w:rPr>
        <w:t>thruout</w:t>
      </w:r>
      <w:proofErr w:type="spellEnd"/>
      <w:r>
        <w:rPr>
          <w:i/>
          <w:sz w:val="20"/>
          <w:szCs w:val="20"/>
        </w:rPr>
        <w:t xml:space="preserve">, but this occurs in the unreliable University of Chicago acquisition (which allegedly provides two leaves of the Original Manuscript from Alma 3—5).    </w:t>
      </w:r>
    </w:p>
    <w:p w14:paraId="015B2918" w14:textId="5BD4C34C" w:rsidR="0047284C" w:rsidRPr="004B51E8" w:rsidRDefault="0047284C" w:rsidP="0047284C">
      <w:pPr>
        <w:spacing w:after="0"/>
        <w:ind w:left="0"/>
        <w:rPr>
          <w:i/>
          <w:sz w:val="16"/>
          <w:szCs w:val="16"/>
        </w:rPr>
      </w:pPr>
    </w:p>
    <w:p w14:paraId="0C552F93" w14:textId="456E944C" w:rsidR="00DA44D8" w:rsidRDefault="00DA44D8" w:rsidP="0047284C">
      <w:pPr>
        <w:spacing w:after="0"/>
        <w:ind w:left="0"/>
        <w:rPr>
          <w:rFonts w:ascii="Calibri" w:eastAsia="Calibri" w:hAnsi="Calibri" w:cs="Times New Roman"/>
          <w:i/>
          <w:iCs/>
          <w:sz w:val="20"/>
          <w:szCs w:val="20"/>
        </w:rPr>
      </w:pPr>
      <w:bookmarkStart w:id="152" w:name="_Hlk47856405"/>
      <w:r w:rsidRPr="00DA44D8">
        <w:rPr>
          <w:rFonts w:ascii="Calibri" w:eastAsia="Calibri" w:hAnsi="Calibri" w:cs="Times New Roman"/>
          <w:i/>
          <w:iCs/>
          <w:sz w:val="20"/>
          <w:szCs w:val="20"/>
        </w:rPr>
        <w:t xml:space="preserve">(Royal Skousen, </w:t>
      </w:r>
      <w:r w:rsidRPr="00DA44D8">
        <w:rPr>
          <w:rFonts w:ascii="Calibri" w:eastAsia="Calibri" w:hAnsi="Calibri" w:cs="Times New Roman"/>
          <w:i/>
          <w:iCs/>
          <w:sz w:val="20"/>
          <w:szCs w:val="20"/>
          <w:u w:val="single"/>
        </w:rPr>
        <w:t>The History of the Text of the Book of Mormon. Part Six: Spelling in the Manuscripts and Editions.</w:t>
      </w:r>
      <w:r w:rsidRPr="00DA44D8">
        <w:rPr>
          <w:rFonts w:ascii="Calibri" w:eastAsia="Calibri" w:hAnsi="Calibri" w:cs="Times New Roman"/>
          <w:i/>
          <w:iCs/>
          <w:sz w:val="20"/>
          <w:szCs w:val="20"/>
        </w:rPr>
        <w:t xml:space="preserve"> FARMS and BYU Studies, 2020, p. </w:t>
      </w:r>
      <w:r>
        <w:rPr>
          <w:rFonts w:ascii="Calibri" w:eastAsia="Calibri" w:hAnsi="Calibri" w:cs="Times New Roman"/>
          <w:i/>
          <w:iCs/>
          <w:sz w:val="20"/>
          <w:szCs w:val="20"/>
        </w:rPr>
        <w:t>540</w:t>
      </w:r>
      <w:r w:rsidRPr="00DA44D8">
        <w:rPr>
          <w:rFonts w:ascii="Calibri" w:eastAsia="Calibri" w:hAnsi="Calibri" w:cs="Times New Roman"/>
          <w:i/>
          <w:iCs/>
          <w:sz w:val="20"/>
          <w:szCs w:val="20"/>
        </w:rPr>
        <w:t>.)</w:t>
      </w:r>
      <w:bookmarkEnd w:id="152"/>
      <w:r w:rsidRPr="00DA44D8">
        <w:rPr>
          <w:rFonts w:ascii="Calibri" w:eastAsia="Calibri" w:hAnsi="Calibri" w:cs="Times New Roman"/>
          <w:i/>
          <w:iCs/>
          <w:sz w:val="20"/>
          <w:szCs w:val="20"/>
        </w:rPr>
        <w:t>]</w:t>
      </w:r>
    </w:p>
    <w:p w14:paraId="3E3BF636" w14:textId="77777777" w:rsidR="00DA44D8" w:rsidRDefault="00DA44D8" w:rsidP="0047284C">
      <w:pPr>
        <w:spacing w:after="0"/>
        <w:ind w:left="0"/>
        <w:rPr>
          <w:i/>
          <w:sz w:val="20"/>
          <w:szCs w:val="20"/>
        </w:rPr>
      </w:pPr>
    </w:p>
    <w:p w14:paraId="58E62398" w14:textId="2471115C" w:rsidR="00500463" w:rsidRPr="005E44C6" w:rsidRDefault="00500463" w:rsidP="00153D3B">
      <w:pPr>
        <w:spacing w:after="0"/>
        <w:ind w:left="0"/>
        <w:rPr>
          <w:i/>
          <w:sz w:val="16"/>
          <w:szCs w:val="16"/>
        </w:rPr>
      </w:pPr>
      <w:r w:rsidRPr="00751C2D">
        <w:rPr>
          <w:i/>
          <w:sz w:val="20"/>
          <w:szCs w:val="20"/>
        </w:rPr>
        <w:t>[Note:  According to Donald Parry (2007:235),</w:t>
      </w:r>
      <w:r w:rsidR="00DA34C6">
        <w:rPr>
          <w:i/>
          <w:sz w:val="20"/>
          <w:szCs w:val="20"/>
        </w:rPr>
        <w:t xml:space="preserve"> </w:t>
      </w:r>
      <w:r w:rsidR="00DA34C6" w:rsidRPr="00556F14">
        <w:rPr>
          <w:b/>
          <w:bCs/>
          <w:i/>
          <w:sz w:val="20"/>
          <w:szCs w:val="20"/>
        </w:rPr>
        <w:t>Alma 5:44-49</w:t>
      </w:r>
      <w:r w:rsidR="00DA34C6">
        <w:rPr>
          <w:i/>
          <w:sz w:val="20"/>
          <w:szCs w:val="20"/>
        </w:rPr>
        <w:t xml:space="preserve"> </w:t>
      </w:r>
      <w:r w:rsidRPr="00751C2D">
        <w:rPr>
          <w:i/>
          <w:sz w:val="20"/>
          <w:szCs w:val="20"/>
        </w:rPr>
        <w:t xml:space="preserve">can be viewed as </w:t>
      </w:r>
      <w:r w:rsidR="004B51E8">
        <w:rPr>
          <w:i/>
          <w:sz w:val="20"/>
          <w:szCs w:val="20"/>
        </w:rPr>
        <w:t xml:space="preserve">an </w:t>
      </w:r>
      <w:r w:rsidR="00DA34C6">
        <w:rPr>
          <w:i/>
          <w:sz w:val="20"/>
          <w:szCs w:val="20"/>
        </w:rPr>
        <w:t xml:space="preserve">example </w:t>
      </w:r>
      <w:proofErr w:type="gramStart"/>
      <w:r w:rsidR="00DA34C6">
        <w:rPr>
          <w:i/>
          <w:sz w:val="20"/>
          <w:szCs w:val="20"/>
        </w:rPr>
        <w:t xml:space="preserve">of </w:t>
      </w:r>
      <w:r w:rsidRPr="00751C2D">
        <w:rPr>
          <w:i/>
          <w:sz w:val="20"/>
          <w:szCs w:val="20"/>
        </w:rPr>
        <w:t xml:space="preserve"> </w:t>
      </w:r>
      <w:r w:rsidRPr="00751C2D">
        <w:rPr>
          <w:b/>
          <w:i/>
          <w:color w:val="F79646" w:themeColor="accent6"/>
          <w:sz w:val="20"/>
          <w:szCs w:val="20"/>
        </w:rPr>
        <w:t>chiastic</w:t>
      </w:r>
      <w:proofErr w:type="gramEnd"/>
      <w:r w:rsidRPr="00751C2D">
        <w:rPr>
          <w:b/>
          <w:i/>
          <w:color w:val="F79646" w:themeColor="accent6"/>
          <w:sz w:val="20"/>
          <w:szCs w:val="20"/>
        </w:rPr>
        <w:t xml:space="preserve"> parallelism</w:t>
      </w:r>
      <w:r w:rsidRPr="00751C2D">
        <w:rPr>
          <w:i/>
          <w:sz w:val="20"/>
          <w:szCs w:val="20"/>
        </w:rPr>
        <w:t>.</w:t>
      </w:r>
      <w:r w:rsidR="00DA34C6">
        <w:rPr>
          <w:i/>
          <w:sz w:val="20"/>
          <w:szCs w:val="20"/>
        </w:rPr>
        <w:t xml:space="preserve">  </w:t>
      </w:r>
      <w:r w:rsidRPr="00751C2D">
        <w:rPr>
          <w:i/>
          <w:sz w:val="20"/>
          <w:szCs w:val="20"/>
        </w:rPr>
        <w:t>The following is a basic outline of the parallel elements</w:t>
      </w:r>
      <w:r w:rsidR="00DA34C6">
        <w:rPr>
          <w:i/>
          <w:sz w:val="20"/>
          <w:szCs w:val="20"/>
        </w:rPr>
        <w:t xml:space="preserve"> in both models</w:t>
      </w:r>
      <w:r w:rsidRPr="00751C2D">
        <w:rPr>
          <w:i/>
          <w:sz w:val="20"/>
          <w:szCs w:val="20"/>
        </w:rPr>
        <w:t>:</w:t>
      </w:r>
    </w:p>
    <w:p w14:paraId="46371628" w14:textId="77777777" w:rsidR="009E1772" w:rsidRPr="005E44C6" w:rsidRDefault="009E1772" w:rsidP="00153D3B">
      <w:pPr>
        <w:spacing w:after="0"/>
        <w:ind w:left="0"/>
        <w:rPr>
          <w:sz w:val="16"/>
          <w:szCs w:val="16"/>
        </w:rPr>
      </w:pPr>
    </w:p>
    <w:p w14:paraId="274D6DD4" w14:textId="07B69CED" w:rsidR="00EE7410" w:rsidRPr="005E44C6" w:rsidRDefault="009E1772" w:rsidP="005E44C6">
      <w:pPr>
        <w:spacing w:after="0"/>
        <w:rPr>
          <w:sz w:val="20"/>
          <w:szCs w:val="20"/>
          <w:u w:val="single"/>
        </w:rPr>
      </w:pPr>
      <w:r w:rsidRPr="005E44C6">
        <w:rPr>
          <w:sz w:val="20"/>
          <w:szCs w:val="20"/>
          <w:u w:val="single"/>
        </w:rPr>
        <w:t>Alma 5:44-49</w:t>
      </w:r>
    </w:p>
    <w:p w14:paraId="03AEDEDB" w14:textId="2F0F95A8" w:rsidR="009E1772" w:rsidRPr="00DA34C6" w:rsidRDefault="009E1772" w:rsidP="00DA34C6">
      <w:pPr>
        <w:spacing w:after="0"/>
        <w:rPr>
          <w:sz w:val="20"/>
          <w:szCs w:val="20"/>
        </w:rPr>
      </w:pPr>
      <w:r w:rsidRPr="00DA34C6">
        <w:rPr>
          <w:sz w:val="20"/>
          <w:szCs w:val="20"/>
        </w:rPr>
        <w:t>44</w:t>
      </w:r>
      <w:r w:rsidRPr="00DA34C6">
        <w:rPr>
          <w:sz w:val="20"/>
          <w:szCs w:val="20"/>
        </w:rPr>
        <w:tab/>
        <w:t>A</w:t>
      </w:r>
      <w:r w:rsidRPr="00DA34C6">
        <w:rPr>
          <w:sz w:val="20"/>
          <w:szCs w:val="20"/>
        </w:rPr>
        <w:tab/>
      </w:r>
      <w:r w:rsidRPr="00DA34C6">
        <w:rPr>
          <w:b/>
          <w:sz w:val="20"/>
          <w:szCs w:val="20"/>
          <w:u w:val="single"/>
        </w:rPr>
        <w:t>I am called</w:t>
      </w:r>
      <w:r w:rsidRPr="00DA34C6">
        <w:rPr>
          <w:sz w:val="20"/>
          <w:szCs w:val="20"/>
        </w:rPr>
        <w:tab/>
      </w:r>
      <w:r w:rsidRPr="00DA34C6">
        <w:rPr>
          <w:b/>
          <w:sz w:val="20"/>
          <w:szCs w:val="20"/>
          <w:u w:val="single"/>
        </w:rPr>
        <w:t>according to the holy order of God</w:t>
      </w:r>
    </w:p>
    <w:p w14:paraId="03ED2793" w14:textId="57194F13" w:rsidR="009E1772" w:rsidRPr="00DA34C6" w:rsidRDefault="009E1772" w:rsidP="00DA34C6">
      <w:pPr>
        <w:spacing w:after="0"/>
        <w:rPr>
          <w:sz w:val="20"/>
          <w:szCs w:val="20"/>
        </w:rPr>
      </w:pPr>
      <w:r w:rsidRPr="00DA34C6">
        <w:rPr>
          <w:sz w:val="20"/>
          <w:szCs w:val="20"/>
        </w:rPr>
        <w:tab/>
      </w:r>
      <w:r w:rsidRPr="00DA34C6">
        <w:rPr>
          <w:sz w:val="20"/>
          <w:szCs w:val="20"/>
        </w:rPr>
        <w:tab/>
        <w:t>B</w:t>
      </w:r>
      <w:r w:rsidRPr="00DA34C6">
        <w:rPr>
          <w:sz w:val="20"/>
          <w:szCs w:val="20"/>
        </w:rPr>
        <w:tab/>
      </w:r>
      <w:r w:rsidRPr="00DA34C6">
        <w:rPr>
          <w:b/>
          <w:sz w:val="20"/>
          <w:szCs w:val="20"/>
          <w:u w:val="single"/>
        </w:rPr>
        <w:t>Christ Jesus</w:t>
      </w:r>
      <w:r w:rsidRPr="00DA34C6">
        <w:rPr>
          <w:sz w:val="20"/>
          <w:szCs w:val="20"/>
        </w:rPr>
        <w:tab/>
      </w:r>
      <w:r w:rsidRPr="00DA34C6">
        <w:rPr>
          <w:b/>
          <w:sz w:val="20"/>
          <w:szCs w:val="20"/>
          <w:u w:val="single"/>
        </w:rPr>
        <w:t>to come</w:t>
      </w:r>
    </w:p>
    <w:p w14:paraId="0DEAF5AD" w14:textId="00E97F89" w:rsidR="009E1772" w:rsidRPr="00DA34C6" w:rsidRDefault="009E1772" w:rsidP="00DA34C6">
      <w:pPr>
        <w:spacing w:after="0"/>
        <w:rPr>
          <w:sz w:val="20"/>
          <w:szCs w:val="20"/>
        </w:rPr>
      </w:pPr>
      <w:r w:rsidRPr="00DA34C6">
        <w:rPr>
          <w:sz w:val="20"/>
          <w:szCs w:val="20"/>
        </w:rPr>
        <w:t>45</w:t>
      </w:r>
      <w:r w:rsidRPr="00DA34C6">
        <w:rPr>
          <w:sz w:val="20"/>
          <w:szCs w:val="20"/>
        </w:rPr>
        <w:tab/>
      </w:r>
      <w:r w:rsidRPr="00DA34C6">
        <w:rPr>
          <w:sz w:val="20"/>
          <w:szCs w:val="20"/>
        </w:rPr>
        <w:tab/>
      </w:r>
      <w:r w:rsidRPr="00DA34C6">
        <w:rPr>
          <w:sz w:val="20"/>
          <w:szCs w:val="20"/>
        </w:rPr>
        <w:tab/>
        <w:t>C</w:t>
      </w:r>
      <w:r w:rsidRPr="00DA34C6">
        <w:rPr>
          <w:sz w:val="20"/>
          <w:szCs w:val="20"/>
        </w:rPr>
        <w:tab/>
      </w:r>
      <w:r w:rsidRPr="00DA34C6">
        <w:rPr>
          <w:b/>
          <w:sz w:val="20"/>
          <w:szCs w:val="20"/>
          <w:u w:val="single"/>
        </w:rPr>
        <w:t>I do know that these things whereof I have spoken are true</w:t>
      </w:r>
    </w:p>
    <w:p w14:paraId="18CE67D7" w14:textId="50AC3195" w:rsidR="009E1772" w:rsidRPr="00DA34C6" w:rsidRDefault="009E1772" w:rsidP="00DA34C6">
      <w:pPr>
        <w:spacing w:after="0"/>
        <w:rPr>
          <w:sz w:val="20"/>
          <w:szCs w:val="20"/>
        </w:rPr>
      </w:pPr>
      <w:r w:rsidRPr="00DA34C6">
        <w:rPr>
          <w:sz w:val="20"/>
          <w:szCs w:val="20"/>
        </w:rPr>
        <w:t>46</w:t>
      </w:r>
      <w:r w:rsidRPr="00DA34C6">
        <w:rPr>
          <w:sz w:val="20"/>
          <w:szCs w:val="20"/>
        </w:rPr>
        <w:tab/>
      </w:r>
      <w:r w:rsidRPr="00DA34C6">
        <w:rPr>
          <w:sz w:val="20"/>
          <w:szCs w:val="20"/>
        </w:rPr>
        <w:tab/>
      </w:r>
      <w:r w:rsidRPr="00DA34C6">
        <w:rPr>
          <w:sz w:val="20"/>
          <w:szCs w:val="20"/>
        </w:rPr>
        <w:tab/>
      </w:r>
      <w:r w:rsidRPr="00DA34C6">
        <w:rPr>
          <w:sz w:val="20"/>
          <w:szCs w:val="20"/>
        </w:rPr>
        <w:tab/>
        <w:t>D</w:t>
      </w:r>
      <w:r w:rsidRPr="00DA34C6">
        <w:rPr>
          <w:sz w:val="20"/>
          <w:szCs w:val="20"/>
        </w:rPr>
        <w:tab/>
      </w:r>
      <w:r w:rsidRPr="00DA34C6">
        <w:rPr>
          <w:b/>
          <w:sz w:val="20"/>
          <w:szCs w:val="20"/>
          <w:u w:val="single"/>
        </w:rPr>
        <w:t>made known unto me by the Holy Spirit of God</w:t>
      </w:r>
    </w:p>
    <w:p w14:paraId="78F6FF97" w14:textId="1F3EAAB4" w:rsidR="009E1772" w:rsidRPr="00DA34C6" w:rsidRDefault="009E1772" w:rsidP="00DA34C6">
      <w:pPr>
        <w:spacing w:after="0"/>
        <w:rPr>
          <w:sz w:val="20"/>
          <w:szCs w:val="20"/>
        </w:rPr>
      </w:pPr>
      <w:r w:rsidRPr="00DA34C6">
        <w:rPr>
          <w:sz w:val="20"/>
          <w:szCs w:val="20"/>
        </w:rPr>
        <w:tab/>
      </w:r>
      <w:r w:rsidRPr="00DA34C6">
        <w:rPr>
          <w:sz w:val="20"/>
          <w:szCs w:val="20"/>
        </w:rPr>
        <w:tab/>
      </w:r>
      <w:r w:rsidRPr="00DA34C6">
        <w:rPr>
          <w:sz w:val="20"/>
          <w:szCs w:val="20"/>
        </w:rPr>
        <w:tab/>
      </w:r>
      <w:r w:rsidRPr="00DA34C6">
        <w:rPr>
          <w:sz w:val="20"/>
          <w:szCs w:val="20"/>
        </w:rPr>
        <w:tab/>
      </w:r>
      <w:r w:rsidRPr="00DA34C6">
        <w:rPr>
          <w:sz w:val="20"/>
          <w:szCs w:val="20"/>
        </w:rPr>
        <w:tab/>
        <w:t>E</w:t>
      </w:r>
      <w:r w:rsidRPr="00DA34C6">
        <w:rPr>
          <w:sz w:val="20"/>
          <w:szCs w:val="20"/>
        </w:rPr>
        <w:tab/>
      </w:r>
      <w:r w:rsidRPr="00DA34C6">
        <w:rPr>
          <w:b/>
          <w:sz w:val="20"/>
          <w:szCs w:val="20"/>
          <w:u w:val="single"/>
        </w:rPr>
        <w:t>I might know these things of myself</w:t>
      </w:r>
    </w:p>
    <w:p w14:paraId="42276B28" w14:textId="20F114A3" w:rsidR="009E1772" w:rsidRPr="00DA34C6" w:rsidRDefault="009E1772" w:rsidP="00DA34C6">
      <w:pPr>
        <w:spacing w:after="0"/>
        <w:rPr>
          <w:sz w:val="20"/>
          <w:szCs w:val="20"/>
        </w:rPr>
      </w:pPr>
      <w:r w:rsidRPr="00DA34C6">
        <w:rPr>
          <w:sz w:val="20"/>
          <w:szCs w:val="20"/>
        </w:rPr>
        <w:tab/>
      </w:r>
      <w:r w:rsidRPr="00DA34C6">
        <w:rPr>
          <w:sz w:val="20"/>
          <w:szCs w:val="20"/>
        </w:rPr>
        <w:tab/>
      </w:r>
      <w:r w:rsidRPr="00DA34C6">
        <w:rPr>
          <w:sz w:val="20"/>
          <w:szCs w:val="20"/>
        </w:rPr>
        <w:tab/>
      </w:r>
      <w:r w:rsidRPr="00DA34C6">
        <w:rPr>
          <w:sz w:val="20"/>
          <w:szCs w:val="20"/>
        </w:rPr>
        <w:tab/>
      </w:r>
      <w:r w:rsidRPr="00DA34C6">
        <w:rPr>
          <w:sz w:val="20"/>
          <w:szCs w:val="20"/>
        </w:rPr>
        <w:tab/>
        <w:t>E</w:t>
      </w:r>
      <w:r w:rsidRPr="00DA34C6">
        <w:rPr>
          <w:sz w:val="20"/>
          <w:szCs w:val="20"/>
        </w:rPr>
        <w:tab/>
      </w:r>
      <w:r w:rsidRPr="00DA34C6">
        <w:rPr>
          <w:b/>
          <w:sz w:val="20"/>
          <w:szCs w:val="20"/>
          <w:u w:val="single"/>
        </w:rPr>
        <w:t>I do know of myself</w:t>
      </w:r>
    </w:p>
    <w:p w14:paraId="5BB1666A" w14:textId="677C1D9B" w:rsidR="009E1772" w:rsidRPr="00DA34C6" w:rsidRDefault="009E1772" w:rsidP="00DA34C6">
      <w:pPr>
        <w:spacing w:after="0"/>
        <w:rPr>
          <w:sz w:val="20"/>
          <w:szCs w:val="20"/>
        </w:rPr>
      </w:pPr>
      <w:r w:rsidRPr="00DA34C6">
        <w:rPr>
          <w:sz w:val="20"/>
          <w:szCs w:val="20"/>
        </w:rPr>
        <w:tab/>
      </w:r>
      <w:r w:rsidRPr="00DA34C6">
        <w:rPr>
          <w:sz w:val="20"/>
          <w:szCs w:val="20"/>
        </w:rPr>
        <w:tab/>
      </w:r>
      <w:r w:rsidRPr="00DA34C6">
        <w:rPr>
          <w:sz w:val="20"/>
          <w:szCs w:val="20"/>
        </w:rPr>
        <w:tab/>
      </w:r>
      <w:r w:rsidRPr="00DA34C6">
        <w:rPr>
          <w:sz w:val="20"/>
          <w:szCs w:val="20"/>
        </w:rPr>
        <w:tab/>
        <w:t>D</w:t>
      </w:r>
      <w:r w:rsidRPr="00DA34C6">
        <w:rPr>
          <w:sz w:val="20"/>
          <w:szCs w:val="20"/>
        </w:rPr>
        <w:tab/>
      </w:r>
      <w:r w:rsidRPr="00DA34C6">
        <w:rPr>
          <w:b/>
          <w:sz w:val="20"/>
          <w:szCs w:val="20"/>
          <w:u w:val="single"/>
        </w:rPr>
        <w:t>made them manifest unto me by His Holy Spirit</w:t>
      </w:r>
    </w:p>
    <w:p w14:paraId="1F88C0E4" w14:textId="24B490BD" w:rsidR="009E1772" w:rsidRPr="00DA34C6" w:rsidRDefault="009E1772" w:rsidP="00DA34C6">
      <w:pPr>
        <w:spacing w:after="0"/>
        <w:rPr>
          <w:sz w:val="20"/>
          <w:szCs w:val="20"/>
        </w:rPr>
      </w:pPr>
      <w:r w:rsidRPr="00DA34C6">
        <w:rPr>
          <w:sz w:val="20"/>
          <w:szCs w:val="20"/>
        </w:rPr>
        <w:t>47</w:t>
      </w:r>
      <w:r w:rsidRPr="00DA34C6">
        <w:rPr>
          <w:sz w:val="20"/>
          <w:szCs w:val="20"/>
        </w:rPr>
        <w:tab/>
      </w:r>
      <w:r w:rsidRPr="00DA34C6">
        <w:rPr>
          <w:sz w:val="20"/>
          <w:szCs w:val="20"/>
        </w:rPr>
        <w:tab/>
      </w:r>
      <w:r w:rsidRPr="00DA34C6">
        <w:rPr>
          <w:sz w:val="20"/>
          <w:szCs w:val="20"/>
        </w:rPr>
        <w:tab/>
        <w:t>C</w:t>
      </w:r>
      <w:r w:rsidRPr="00DA34C6">
        <w:rPr>
          <w:sz w:val="20"/>
          <w:szCs w:val="20"/>
        </w:rPr>
        <w:tab/>
      </w:r>
      <w:r w:rsidRPr="00DA34C6">
        <w:rPr>
          <w:b/>
          <w:sz w:val="20"/>
          <w:szCs w:val="20"/>
          <w:u w:val="single"/>
        </w:rPr>
        <w:t>it has thus been revealed unto me, that the words</w:t>
      </w:r>
      <w:r w:rsidRPr="00DA34C6">
        <w:rPr>
          <w:sz w:val="20"/>
          <w:szCs w:val="20"/>
        </w:rPr>
        <w:tab/>
      </w:r>
      <w:r w:rsidRPr="00DA34C6">
        <w:rPr>
          <w:b/>
          <w:sz w:val="20"/>
          <w:szCs w:val="20"/>
          <w:u w:val="single"/>
        </w:rPr>
        <w:t>are true</w:t>
      </w:r>
    </w:p>
    <w:p w14:paraId="3E2172CC" w14:textId="4A59D087" w:rsidR="009E1772" w:rsidRPr="00DA34C6" w:rsidRDefault="009E1772" w:rsidP="00DA34C6">
      <w:pPr>
        <w:spacing w:after="0"/>
        <w:rPr>
          <w:sz w:val="20"/>
          <w:szCs w:val="20"/>
        </w:rPr>
      </w:pPr>
      <w:r w:rsidRPr="00DA34C6">
        <w:rPr>
          <w:sz w:val="20"/>
          <w:szCs w:val="20"/>
        </w:rPr>
        <w:t>48</w:t>
      </w:r>
      <w:r w:rsidRPr="00DA34C6">
        <w:rPr>
          <w:sz w:val="20"/>
          <w:szCs w:val="20"/>
        </w:rPr>
        <w:tab/>
      </w:r>
      <w:r w:rsidRPr="00DA34C6">
        <w:rPr>
          <w:sz w:val="20"/>
          <w:szCs w:val="20"/>
        </w:rPr>
        <w:tab/>
        <w:t>B</w:t>
      </w:r>
      <w:r w:rsidRPr="00DA34C6">
        <w:rPr>
          <w:sz w:val="20"/>
          <w:szCs w:val="20"/>
        </w:rPr>
        <w:tab/>
      </w:r>
      <w:r w:rsidRPr="00DA34C6">
        <w:rPr>
          <w:b/>
          <w:sz w:val="20"/>
          <w:szCs w:val="20"/>
          <w:u w:val="single"/>
        </w:rPr>
        <w:t>Jesus Christ</w:t>
      </w:r>
      <w:r w:rsidRPr="00DA34C6">
        <w:rPr>
          <w:sz w:val="20"/>
          <w:szCs w:val="20"/>
        </w:rPr>
        <w:t xml:space="preserve"> </w:t>
      </w:r>
      <w:r w:rsidRPr="00DA34C6">
        <w:rPr>
          <w:sz w:val="20"/>
          <w:szCs w:val="20"/>
        </w:rPr>
        <w:tab/>
      </w:r>
      <w:r w:rsidRPr="00DA34C6">
        <w:rPr>
          <w:b/>
          <w:sz w:val="20"/>
          <w:szCs w:val="20"/>
          <w:u w:val="single"/>
        </w:rPr>
        <w:t>shall come</w:t>
      </w:r>
    </w:p>
    <w:p w14:paraId="72A19645" w14:textId="08EC8B86" w:rsidR="009E1772" w:rsidRPr="00DA34C6" w:rsidRDefault="009E1772" w:rsidP="00DA34C6">
      <w:pPr>
        <w:spacing w:after="0"/>
        <w:rPr>
          <w:b/>
          <w:sz w:val="20"/>
          <w:szCs w:val="20"/>
          <w:u w:val="single"/>
        </w:rPr>
      </w:pPr>
      <w:r w:rsidRPr="00DA34C6">
        <w:rPr>
          <w:sz w:val="20"/>
          <w:szCs w:val="20"/>
        </w:rPr>
        <w:t>49</w:t>
      </w:r>
      <w:r w:rsidRPr="00DA34C6">
        <w:rPr>
          <w:sz w:val="20"/>
          <w:szCs w:val="20"/>
        </w:rPr>
        <w:tab/>
        <w:t>A</w:t>
      </w:r>
      <w:r w:rsidRPr="00DA34C6">
        <w:rPr>
          <w:sz w:val="20"/>
          <w:szCs w:val="20"/>
        </w:rPr>
        <w:tab/>
      </w:r>
      <w:r w:rsidRPr="00DA34C6">
        <w:rPr>
          <w:b/>
          <w:sz w:val="20"/>
          <w:szCs w:val="20"/>
          <w:u w:val="single"/>
        </w:rPr>
        <w:t>the order after which I am called</w:t>
      </w:r>
    </w:p>
    <w:p w14:paraId="1E0BC8FF" w14:textId="77777777" w:rsidR="005E44C6" w:rsidRDefault="005E44C6" w:rsidP="005E44C6">
      <w:pPr>
        <w:ind w:left="0"/>
        <w:rPr>
          <w:i/>
          <w:iCs/>
          <w:sz w:val="20"/>
          <w:szCs w:val="20"/>
        </w:rPr>
      </w:pPr>
    </w:p>
    <w:p w14:paraId="036798D8" w14:textId="012719C4" w:rsidR="005E44C6" w:rsidRPr="005E44C6" w:rsidRDefault="005E44C6" w:rsidP="005E44C6">
      <w:pPr>
        <w:ind w:left="0"/>
        <w:rPr>
          <w:sz w:val="20"/>
          <w:szCs w:val="20"/>
        </w:rPr>
      </w:pPr>
      <w:r w:rsidRPr="005E44C6">
        <w:rPr>
          <w:i/>
          <w:iCs/>
          <w:sz w:val="20"/>
          <w:szCs w:val="20"/>
        </w:rPr>
        <w:t>[Note:  Among my structural literary forms, I have included the category of “</w:t>
      </w:r>
      <w:r w:rsidRPr="005E44C6">
        <w:rPr>
          <w:b/>
          <w:bCs/>
          <w:i/>
          <w:iCs/>
          <w:sz w:val="20"/>
          <w:szCs w:val="20"/>
        </w:rPr>
        <w:t>Questions</w:t>
      </w:r>
      <w:r w:rsidRPr="005E44C6">
        <w:rPr>
          <w:i/>
          <w:iCs/>
          <w:sz w:val="20"/>
          <w:szCs w:val="20"/>
        </w:rPr>
        <w:t>” (see my Introduction</w:t>
      </w:r>
      <w:r>
        <w:rPr>
          <w:i/>
          <w:iCs/>
          <w:sz w:val="20"/>
          <w:szCs w:val="20"/>
        </w:rPr>
        <w:t xml:space="preserve">/ </w:t>
      </w:r>
      <w:r w:rsidRPr="005E44C6">
        <w:rPr>
          <w:i/>
          <w:iCs/>
          <w:sz w:val="20"/>
          <w:szCs w:val="20"/>
        </w:rPr>
        <w:t xml:space="preserve">Structural Forms/#25 Questions).  This is because sometimes questions are repeated in a repeated or parallelistic manner that gives perspective to an idea.  </w:t>
      </w:r>
      <w:r w:rsidRPr="005E44C6">
        <w:rPr>
          <w:b/>
          <w:bCs/>
          <w:i/>
          <w:iCs/>
          <w:sz w:val="20"/>
          <w:szCs w:val="20"/>
        </w:rPr>
        <w:t>In Alma 5</w:t>
      </w:r>
      <w:r w:rsidRPr="005E44C6">
        <w:rPr>
          <w:i/>
          <w:iCs/>
          <w:sz w:val="20"/>
          <w:szCs w:val="20"/>
        </w:rPr>
        <w:t xml:space="preserve">, we have one of the literary world’s most marvelous, if not the most marvelous examples of this literary device of repeated </w:t>
      </w:r>
      <w:r w:rsidRPr="005E44C6">
        <w:rPr>
          <w:b/>
          <w:bCs/>
          <w:i/>
          <w:iCs/>
          <w:sz w:val="20"/>
          <w:szCs w:val="20"/>
        </w:rPr>
        <w:t>Questions</w:t>
      </w:r>
      <w:r w:rsidRPr="005E44C6">
        <w:rPr>
          <w:i/>
          <w:iCs/>
          <w:sz w:val="20"/>
          <w:szCs w:val="20"/>
        </w:rPr>
        <w:t xml:space="preserve">.  </w:t>
      </w:r>
    </w:p>
    <w:p w14:paraId="385F570F" w14:textId="77777777" w:rsidR="005E44C6" w:rsidRPr="005E44C6" w:rsidRDefault="005E44C6" w:rsidP="005E44C6">
      <w:pPr>
        <w:ind w:left="0" w:firstLine="720"/>
        <w:rPr>
          <w:sz w:val="20"/>
          <w:szCs w:val="20"/>
        </w:rPr>
      </w:pPr>
      <w:r w:rsidRPr="005E44C6">
        <w:rPr>
          <w:i/>
          <w:iCs/>
          <w:sz w:val="20"/>
          <w:szCs w:val="20"/>
        </w:rPr>
        <w:t xml:space="preserve">But the reader might respond, “Impressive, but why?”  In a Book of Mormon Central </w:t>
      </w:r>
      <w:proofErr w:type="spellStart"/>
      <w:r w:rsidRPr="005E44C6">
        <w:rPr>
          <w:i/>
          <w:iCs/>
          <w:sz w:val="20"/>
          <w:szCs w:val="20"/>
        </w:rPr>
        <w:t>KnoWhy</w:t>
      </w:r>
      <w:proofErr w:type="spellEnd"/>
      <w:r w:rsidRPr="005E44C6">
        <w:rPr>
          <w:i/>
          <w:iCs/>
          <w:sz w:val="20"/>
          <w:szCs w:val="20"/>
        </w:rPr>
        <w:t xml:space="preserve"> titled, “Why Did Alma Ask Church Members Fifty Probing Questions,” they provide some remarkable insights.   They write: </w:t>
      </w:r>
    </w:p>
    <w:p w14:paraId="3C9BA3F4" w14:textId="77777777" w:rsidR="005E44C6" w:rsidRPr="005E44C6" w:rsidRDefault="005E44C6" w:rsidP="005E44C6">
      <w:pPr>
        <w:rPr>
          <w:sz w:val="16"/>
          <w:szCs w:val="16"/>
        </w:rPr>
      </w:pPr>
      <w:r w:rsidRPr="005E44C6">
        <w:rPr>
          <w:sz w:val="20"/>
          <w:szCs w:val="20"/>
        </w:rPr>
        <w:t xml:space="preserve">It is reasonable that Alma’s powerful address to the church in Zarahemla was given in connection with the observation of a sabbatical year, as called for under Israelite tradition. As such, Alma presented his series of introspective questions as part of a covenant renewal ceremony, possibly involving admission into the temple precinct. Alma’s speech came in the ninth year of the reign of the judges, 42 years after King Benjamin’s covenant renewal address, or in the sixth sabbatical year since then. </w:t>
      </w:r>
    </w:p>
    <w:p w14:paraId="39EDA8C0" w14:textId="77777777" w:rsidR="005E44C6" w:rsidRPr="005E44C6" w:rsidRDefault="005E44C6" w:rsidP="005E44C6">
      <w:pPr>
        <w:ind w:left="0"/>
        <w:rPr>
          <w:sz w:val="16"/>
          <w:szCs w:val="16"/>
        </w:rPr>
      </w:pPr>
      <w:r w:rsidRPr="005E44C6">
        <w:rPr>
          <w:sz w:val="16"/>
          <w:szCs w:val="16"/>
        </w:rPr>
        <w:t xml:space="preserve"> </w:t>
      </w:r>
    </w:p>
    <w:p w14:paraId="6D6F90CF" w14:textId="1C6C2661" w:rsidR="005E44C6" w:rsidRPr="005E44C6" w:rsidRDefault="005E44C6" w:rsidP="005E44C6">
      <w:pPr>
        <w:ind w:left="0"/>
        <w:rPr>
          <w:sz w:val="20"/>
          <w:szCs w:val="20"/>
        </w:rPr>
      </w:pPr>
      <w:r>
        <w:rPr>
          <w:i/>
          <w:iCs/>
          <w:sz w:val="20"/>
          <w:szCs w:val="20"/>
        </w:rPr>
        <w:t>[</w:t>
      </w:r>
      <w:r w:rsidRPr="005E44C6">
        <w:rPr>
          <w:i/>
          <w:iCs/>
          <w:sz w:val="20"/>
          <w:szCs w:val="20"/>
        </w:rPr>
        <w:t>Note* At the time of King Benjamin’s speech, his son Mosiah was crowned king. Mosiah reigned for 33 years (Mosiah 29:46), and then the reign of the judges began. Alma the Younger left his position as chief judge and went to teach the gospel “fulltime” in the ninth year of the reign of the judges (Alma 4:20). This would make 42 years from the time of Benjamin’s address</w:t>
      </w:r>
      <w:r w:rsidRPr="005E44C6">
        <w:rPr>
          <w:sz w:val="20"/>
          <w:szCs w:val="20"/>
        </w:rPr>
        <w:t xml:space="preserve">. </w:t>
      </w:r>
      <w:r w:rsidRPr="005E44C6">
        <w:rPr>
          <w:i/>
          <w:iCs/>
          <w:sz w:val="20"/>
          <w:szCs w:val="20"/>
        </w:rPr>
        <w:t>That would have been the final sabbatical year before the Nephite celebration of the jubilee year, the fiftieth year after King Benjamin’s speech.</w:t>
      </w:r>
      <w:r>
        <w:rPr>
          <w:i/>
          <w:iCs/>
          <w:sz w:val="20"/>
          <w:szCs w:val="20"/>
        </w:rPr>
        <w:t>]</w:t>
      </w:r>
    </w:p>
    <w:p w14:paraId="22F4C038" w14:textId="31DBCD34" w:rsidR="005E44C6" w:rsidRPr="005E44C6" w:rsidRDefault="005E44C6" w:rsidP="005E44C6">
      <w:pPr>
        <w:ind w:left="0"/>
        <w:rPr>
          <w:i/>
          <w:iCs/>
        </w:rPr>
      </w:pPr>
      <w:r w:rsidRPr="005E44C6">
        <w:rPr>
          <w:i/>
          <w:iCs/>
        </w:rPr>
        <w:lastRenderedPageBreak/>
        <w:t>[Alma 5]</w:t>
      </w:r>
    </w:p>
    <w:p w14:paraId="465C1F2D" w14:textId="71E01284" w:rsidR="00FF5DA3" w:rsidRDefault="00DE2146" w:rsidP="00FF5DA3">
      <w:pPr>
        <w:spacing w:after="0"/>
        <w:ind w:left="0"/>
        <w:rPr>
          <w:i/>
          <w:iCs/>
          <w:sz w:val="20"/>
          <w:szCs w:val="20"/>
        </w:rPr>
      </w:pPr>
      <w:r>
        <w:rPr>
          <w:i/>
          <w:iCs/>
          <w:sz w:val="20"/>
          <w:szCs w:val="20"/>
        </w:rPr>
        <w:t>[</w:t>
      </w:r>
      <w:r w:rsidR="00FF5DA3" w:rsidRPr="00FF5DA3">
        <w:rPr>
          <w:i/>
          <w:iCs/>
          <w:sz w:val="20"/>
          <w:szCs w:val="20"/>
        </w:rPr>
        <w:t>Note</w:t>
      </w:r>
      <w:proofErr w:type="gramStart"/>
      <w:r w:rsidR="00FF5DA3" w:rsidRPr="00FF5DA3">
        <w:rPr>
          <w:i/>
          <w:iCs/>
          <w:sz w:val="20"/>
          <w:szCs w:val="20"/>
        </w:rPr>
        <w:t>*  For</w:t>
      </w:r>
      <w:proofErr w:type="gramEnd"/>
      <w:r w:rsidR="00FF5DA3" w:rsidRPr="00FF5DA3">
        <w:rPr>
          <w:i/>
          <w:iCs/>
          <w:sz w:val="20"/>
          <w:szCs w:val="20"/>
        </w:rPr>
        <w:t xml:space="preserve"> the idea that King Benjamin’s speech took place during both the sabbatical year and the Jubilee (and also the Feast of Tabernacles), see Terrence L. </w:t>
      </w:r>
      <w:proofErr w:type="spellStart"/>
      <w:r w:rsidR="00FF5DA3" w:rsidRPr="00FF5DA3">
        <w:rPr>
          <w:i/>
          <w:iCs/>
          <w:sz w:val="20"/>
          <w:szCs w:val="20"/>
        </w:rPr>
        <w:t>Szink</w:t>
      </w:r>
      <w:proofErr w:type="spellEnd"/>
      <w:r w:rsidR="00FF5DA3" w:rsidRPr="00FF5DA3">
        <w:rPr>
          <w:i/>
          <w:iCs/>
          <w:sz w:val="20"/>
          <w:szCs w:val="20"/>
        </w:rPr>
        <w:t xml:space="preserve"> and John W. Welch, “King Benjamin’s Speech in the Context of Ancient Israelite Festivals,” in Welch and Ricks, King Benjamin’s Speech, 190–199. See also Book of Mormon Central, “Why Did the Nephites Stay in Their Tents During King Benjamin’s Speech? (Mosiah 2:6),” </w:t>
      </w:r>
      <w:proofErr w:type="spellStart"/>
      <w:r w:rsidR="00FF5DA3" w:rsidRPr="00FF5DA3">
        <w:rPr>
          <w:i/>
          <w:iCs/>
          <w:sz w:val="20"/>
          <w:szCs w:val="20"/>
        </w:rPr>
        <w:t>KnoWhy</w:t>
      </w:r>
      <w:proofErr w:type="spellEnd"/>
      <w:r w:rsidR="00FF5DA3" w:rsidRPr="00FF5DA3">
        <w:rPr>
          <w:i/>
          <w:iCs/>
          <w:sz w:val="20"/>
          <w:szCs w:val="20"/>
        </w:rPr>
        <w:t xml:space="preserve"> 80 </w:t>
      </w:r>
    </w:p>
    <w:p w14:paraId="2E0868EC" w14:textId="4EF92062" w:rsidR="00FF5DA3" w:rsidRPr="00FF5DA3" w:rsidRDefault="00FF5DA3" w:rsidP="00FF5DA3">
      <w:pPr>
        <w:spacing w:after="0"/>
        <w:ind w:left="0"/>
        <w:rPr>
          <w:sz w:val="10"/>
          <w:szCs w:val="10"/>
        </w:rPr>
      </w:pPr>
      <w:r w:rsidRPr="00FF5DA3">
        <w:rPr>
          <w:i/>
          <w:iCs/>
          <w:sz w:val="20"/>
          <w:szCs w:val="20"/>
        </w:rPr>
        <w:t xml:space="preserve">(April 18, 2016). </w:t>
      </w:r>
    </w:p>
    <w:p w14:paraId="15A29709" w14:textId="7A5140B6" w:rsidR="00FF5DA3" w:rsidRPr="00FF5DA3" w:rsidRDefault="00FF5DA3" w:rsidP="00FF5DA3">
      <w:pPr>
        <w:spacing w:after="0"/>
        <w:ind w:left="0"/>
        <w:rPr>
          <w:sz w:val="10"/>
          <w:szCs w:val="10"/>
        </w:rPr>
      </w:pPr>
      <w:r w:rsidRPr="00FF5DA3">
        <w:rPr>
          <w:sz w:val="10"/>
          <w:szCs w:val="10"/>
        </w:rPr>
        <w:t xml:space="preserve"> </w:t>
      </w:r>
      <w:r w:rsidRPr="00FF5DA3">
        <w:rPr>
          <w:sz w:val="20"/>
          <w:szCs w:val="20"/>
        </w:rPr>
        <w:t xml:space="preserve"> </w:t>
      </w:r>
      <w:r w:rsidRPr="00FF5DA3">
        <w:rPr>
          <w:sz w:val="20"/>
          <w:szCs w:val="20"/>
        </w:rPr>
        <w:tab/>
        <w:t xml:space="preserve">This is conceivably why Alma was keen to quote and echo Benjamin in his speech, and this may also explain why there were exactly fifty questions – as a means of spiritual preparation for the jubilee. </w:t>
      </w:r>
    </w:p>
    <w:p w14:paraId="1988E008" w14:textId="77777777" w:rsidR="00FF5DA3" w:rsidRPr="00FF5DA3" w:rsidRDefault="00FF5DA3" w:rsidP="00FF5DA3">
      <w:pPr>
        <w:spacing w:after="0"/>
        <w:ind w:left="0"/>
        <w:rPr>
          <w:sz w:val="10"/>
          <w:szCs w:val="10"/>
        </w:rPr>
      </w:pPr>
      <w:r w:rsidRPr="00FF5DA3">
        <w:rPr>
          <w:sz w:val="10"/>
          <w:szCs w:val="10"/>
        </w:rPr>
        <w:t xml:space="preserve"> </w:t>
      </w:r>
    </w:p>
    <w:p w14:paraId="33074961" w14:textId="5724D770" w:rsidR="00FF5DA3" w:rsidRDefault="00FF5DA3" w:rsidP="00FF5DA3">
      <w:pPr>
        <w:spacing w:after="0"/>
        <w:ind w:left="0"/>
        <w:rPr>
          <w:sz w:val="20"/>
          <w:szCs w:val="20"/>
        </w:rPr>
      </w:pPr>
      <w:r w:rsidRPr="00FF5DA3">
        <w:rPr>
          <w:sz w:val="20"/>
          <w:szCs w:val="20"/>
        </w:rPr>
        <w:t xml:space="preserve">(Source: Book of Mormon Central, “Why Did Alma Ask Church Members Fifty Probing </w:t>
      </w:r>
      <w:proofErr w:type="gramStart"/>
      <w:r w:rsidRPr="00FF5DA3">
        <w:rPr>
          <w:sz w:val="20"/>
          <w:szCs w:val="20"/>
        </w:rPr>
        <w:t>Questions?,</w:t>
      </w:r>
      <w:proofErr w:type="gramEnd"/>
      <w:r w:rsidRPr="00FF5DA3">
        <w:rPr>
          <w:sz w:val="20"/>
          <w:szCs w:val="20"/>
        </w:rPr>
        <w:t xml:space="preserve">” </w:t>
      </w:r>
      <w:proofErr w:type="spellStart"/>
      <w:r w:rsidRPr="00FF5DA3">
        <w:rPr>
          <w:i/>
          <w:iCs/>
          <w:sz w:val="20"/>
          <w:szCs w:val="20"/>
        </w:rPr>
        <w:t>KnoWhy</w:t>
      </w:r>
      <w:proofErr w:type="spellEnd"/>
      <w:r w:rsidRPr="00FF5DA3">
        <w:rPr>
          <w:sz w:val="20"/>
          <w:szCs w:val="20"/>
        </w:rPr>
        <w:t xml:space="preserve"> #112, June 1, 2016.) </w:t>
      </w:r>
    </w:p>
    <w:p w14:paraId="18CB5967" w14:textId="4C31806F" w:rsidR="00FF5DA3" w:rsidRPr="00FF5DA3" w:rsidRDefault="00FF5DA3" w:rsidP="00FF5DA3">
      <w:pPr>
        <w:spacing w:after="0"/>
        <w:ind w:left="0"/>
        <w:jc w:val="center"/>
      </w:pPr>
      <w:r w:rsidRPr="00FF5DA3">
        <w:t>50 Questions of Alma 5</w:t>
      </w:r>
    </w:p>
    <w:p w14:paraId="3996EA1A" w14:textId="22190F1F" w:rsidR="00FF5DA3" w:rsidRPr="00FF5DA3" w:rsidRDefault="00FF5DA3" w:rsidP="00FF5DA3">
      <w:pPr>
        <w:spacing w:after="0"/>
        <w:ind w:left="0"/>
        <w:jc w:val="center"/>
        <w:rPr>
          <w:sz w:val="10"/>
          <w:szCs w:val="10"/>
        </w:rPr>
      </w:pPr>
      <w:r w:rsidRPr="00FF5DA3">
        <w:rPr>
          <w:sz w:val="20"/>
          <w:szCs w:val="20"/>
        </w:rPr>
        <w:t>By John W. Welch &amp; J. Gregory Welch</w:t>
      </w:r>
    </w:p>
    <w:p w14:paraId="3A4B7452" w14:textId="367E679A" w:rsidR="00FF5DA3" w:rsidRPr="00DE2146" w:rsidRDefault="00FF5DA3" w:rsidP="00B92CB4">
      <w:pPr>
        <w:spacing w:after="0"/>
        <w:ind w:left="0"/>
        <w:rPr>
          <w:sz w:val="10"/>
          <w:szCs w:val="10"/>
        </w:rPr>
      </w:pPr>
    </w:p>
    <w:p w14:paraId="2A594920" w14:textId="6E401968" w:rsidR="00B92CB4" w:rsidRPr="00B92CB4" w:rsidRDefault="00B92CB4" w:rsidP="00B92CB4">
      <w:pPr>
        <w:spacing w:after="0"/>
        <w:ind w:left="0"/>
      </w:pPr>
      <w:r w:rsidRPr="006810D0">
        <w:rPr>
          <w:sz w:val="20"/>
          <w:szCs w:val="20"/>
          <w:u w:val="single"/>
        </w:rPr>
        <w:t>Question</w:t>
      </w:r>
      <w:r>
        <w:tab/>
      </w:r>
      <w:r>
        <w:tab/>
      </w:r>
      <w:r>
        <w:tab/>
      </w:r>
      <w:r>
        <w:tab/>
      </w:r>
      <w:r>
        <w:tab/>
      </w:r>
      <w:r>
        <w:tab/>
      </w:r>
      <w:r>
        <w:tab/>
      </w:r>
      <w:r>
        <w:tab/>
      </w:r>
      <w:r>
        <w:tab/>
      </w:r>
      <w:r>
        <w:tab/>
        <w:t xml:space="preserve">               </w:t>
      </w:r>
      <w:r w:rsidR="006810D0">
        <w:t xml:space="preserve">   </w:t>
      </w:r>
      <w:r w:rsidRPr="009846D7">
        <w:rPr>
          <w:sz w:val="20"/>
          <w:szCs w:val="20"/>
          <w:u w:val="single"/>
        </w:rPr>
        <w:t>Verse</w:t>
      </w:r>
    </w:p>
    <w:p w14:paraId="70E508CF" w14:textId="5FEA6DE6" w:rsidR="00B92CB4" w:rsidRDefault="00B66BDE" w:rsidP="00B92CB4">
      <w:pPr>
        <w:autoSpaceDE w:val="0"/>
        <w:autoSpaceDN w:val="0"/>
        <w:adjustRightInd w:val="0"/>
        <w:spacing w:after="8" w:line="264" w:lineRule="auto"/>
        <w:ind w:left="-5" w:right="37" w:hanging="10"/>
        <w:rPr>
          <w:rFonts w:ascii="Calibri" w:hAnsi="Calibri" w:cs="Calibri"/>
          <w:sz w:val="20"/>
          <w:szCs w:val="20"/>
        </w:rPr>
      </w:pPr>
      <w:r>
        <w:rPr>
          <w:rFonts w:ascii="Calibri" w:hAnsi="Calibri" w:cs="Calibri"/>
          <w:sz w:val="20"/>
          <w:szCs w:val="20"/>
        </w:rPr>
        <w:t xml:space="preserve">1 </w:t>
      </w:r>
      <w:r w:rsidR="00B92CB4">
        <w:rPr>
          <w:rFonts w:ascii="Calibri" w:hAnsi="Calibri" w:cs="Calibri"/>
          <w:sz w:val="20"/>
          <w:szCs w:val="20"/>
        </w:rPr>
        <w:t xml:space="preserve">Have you sufficiently retained in remembrance the captivity of your fathers?   </w:t>
      </w:r>
      <w:r w:rsidR="006810D0">
        <w:rPr>
          <w:rFonts w:ascii="Calibri" w:hAnsi="Calibri" w:cs="Calibri"/>
          <w:sz w:val="20"/>
          <w:szCs w:val="20"/>
        </w:rPr>
        <w:t xml:space="preserve">                                                    6</w:t>
      </w:r>
    </w:p>
    <w:p w14:paraId="1D8FE7C9" w14:textId="6F074593" w:rsidR="00B92CB4" w:rsidRDefault="00B66BDE" w:rsidP="00B92CB4">
      <w:pPr>
        <w:autoSpaceDE w:val="0"/>
        <w:autoSpaceDN w:val="0"/>
        <w:adjustRightInd w:val="0"/>
        <w:spacing w:after="8" w:line="264" w:lineRule="auto"/>
        <w:ind w:left="-5" w:right="37" w:hanging="10"/>
        <w:rPr>
          <w:rFonts w:ascii="Calibri" w:hAnsi="Calibri" w:cs="Calibri"/>
          <w:sz w:val="20"/>
          <w:szCs w:val="20"/>
        </w:rPr>
      </w:pPr>
      <w:r>
        <w:rPr>
          <w:rFonts w:ascii="Calibri" w:hAnsi="Calibri" w:cs="Calibri"/>
          <w:sz w:val="20"/>
          <w:szCs w:val="20"/>
        </w:rPr>
        <w:t xml:space="preserve">2 </w:t>
      </w:r>
      <w:r w:rsidR="00B92CB4">
        <w:rPr>
          <w:rFonts w:ascii="Calibri" w:hAnsi="Calibri" w:cs="Calibri"/>
          <w:sz w:val="20"/>
          <w:szCs w:val="20"/>
        </w:rPr>
        <w:t>Have you sufficiently retained in remembrance God’s mercy and long-suffering towards your fathers?</w:t>
      </w:r>
    </w:p>
    <w:p w14:paraId="34BBC3CA" w14:textId="2E827029" w:rsidR="00B92CB4" w:rsidRDefault="00B66BDE" w:rsidP="00B92CB4">
      <w:pPr>
        <w:autoSpaceDE w:val="0"/>
        <w:autoSpaceDN w:val="0"/>
        <w:adjustRightInd w:val="0"/>
        <w:spacing w:after="8" w:line="264" w:lineRule="auto"/>
        <w:ind w:left="-5" w:right="37" w:hanging="10"/>
        <w:rPr>
          <w:rFonts w:ascii="Calibri" w:hAnsi="Calibri" w:cs="Calibri"/>
          <w:sz w:val="20"/>
          <w:szCs w:val="20"/>
        </w:rPr>
      </w:pPr>
      <w:r>
        <w:rPr>
          <w:rFonts w:ascii="Calibri" w:hAnsi="Calibri" w:cs="Calibri"/>
          <w:sz w:val="20"/>
          <w:szCs w:val="20"/>
        </w:rPr>
        <w:t xml:space="preserve">3 </w:t>
      </w:r>
      <w:r w:rsidR="00B92CB4">
        <w:rPr>
          <w:rFonts w:ascii="Calibri" w:hAnsi="Calibri" w:cs="Calibri"/>
          <w:sz w:val="20"/>
          <w:szCs w:val="20"/>
        </w:rPr>
        <w:t xml:space="preserve">Have you sufficiently retained in remembrance that he has delivered their souls from hell?  </w:t>
      </w:r>
    </w:p>
    <w:p w14:paraId="2252F7F3" w14:textId="3982E9D5" w:rsidR="00B92CB4" w:rsidRDefault="00B66BDE" w:rsidP="00B92CB4">
      <w:pPr>
        <w:autoSpaceDE w:val="0"/>
        <w:autoSpaceDN w:val="0"/>
        <w:adjustRightInd w:val="0"/>
        <w:spacing w:after="8" w:line="264" w:lineRule="auto"/>
        <w:ind w:left="-5" w:right="37" w:hanging="10"/>
        <w:rPr>
          <w:rFonts w:ascii="Calibri" w:hAnsi="Calibri" w:cs="Calibri"/>
          <w:sz w:val="20"/>
          <w:szCs w:val="20"/>
        </w:rPr>
      </w:pPr>
      <w:r>
        <w:rPr>
          <w:rFonts w:ascii="Calibri" w:hAnsi="Calibri" w:cs="Calibri"/>
          <w:sz w:val="20"/>
          <w:szCs w:val="20"/>
        </w:rPr>
        <w:t xml:space="preserve">4 </w:t>
      </w:r>
      <w:r w:rsidR="00B92CB4">
        <w:rPr>
          <w:rFonts w:ascii="Calibri" w:hAnsi="Calibri" w:cs="Calibri"/>
          <w:sz w:val="20"/>
          <w:szCs w:val="20"/>
        </w:rPr>
        <w:t xml:space="preserve">Were your fathers destroyed?  </w:t>
      </w:r>
      <w:r w:rsidR="006810D0">
        <w:rPr>
          <w:rFonts w:ascii="Calibri" w:hAnsi="Calibri" w:cs="Calibri"/>
          <w:sz w:val="20"/>
          <w:szCs w:val="20"/>
        </w:rPr>
        <w:t xml:space="preserve">                                                                                                                                        8</w:t>
      </w:r>
    </w:p>
    <w:p w14:paraId="51DC4B29" w14:textId="2D84D422" w:rsidR="00DE2146" w:rsidRDefault="00B66BDE" w:rsidP="00B92CB4">
      <w:pPr>
        <w:autoSpaceDE w:val="0"/>
        <w:autoSpaceDN w:val="0"/>
        <w:adjustRightInd w:val="0"/>
        <w:spacing w:after="8" w:line="264" w:lineRule="auto"/>
        <w:ind w:left="-5" w:right="37" w:hanging="10"/>
        <w:rPr>
          <w:rFonts w:ascii="Calibri" w:hAnsi="Calibri" w:cs="Calibri"/>
          <w:sz w:val="20"/>
          <w:szCs w:val="20"/>
        </w:rPr>
      </w:pPr>
      <w:r>
        <w:rPr>
          <w:rFonts w:ascii="Calibri" w:hAnsi="Calibri" w:cs="Calibri"/>
          <w:sz w:val="20"/>
          <w:szCs w:val="20"/>
        </w:rPr>
        <w:t xml:space="preserve">5 </w:t>
      </w:r>
      <w:r w:rsidR="00B92CB4">
        <w:rPr>
          <w:rFonts w:ascii="Calibri" w:hAnsi="Calibri" w:cs="Calibri"/>
          <w:sz w:val="20"/>
          <w:szCs w:val="20"/>
        </w:rPr>
        <w:t xml:space="preserve">Were the bands of death broken, and the chains of hell which encircled your fathers about, were they </w:t>
      </w:r>
      <w:r w:rsidR="006810D0">
        <w:rPr>
          <w:rFonts w:ascii="Calibri" w:hAnsi="Calibri" w:cs="Calibri"/>
          <w:sz w:val="20"/>
          <w:szCs w:val="20"/>
        </w:rPr>
        <w:t xml:space="preserve">        9</w:t>
      </w:r>
    </w:p>
    <w:p w14:paraId="63FED767" w14:textId="6CC0129F" w:rsidR="00B92CB4" w:rsidRDefault="00DE2146" w:rsidP="00B92CB4">
      <w:pPr>
        <w:autoSpaceDE w:val="0"/>
        <w:autoSpaceDN w:val="0"/>
        <w:adjustRightInd w:val="0"/>
        <w:spacing w:after="8" w:line="264" w:lineRule="auto"/>
        <w:ind w:left="-5" w:right="37" w:hanging="10"/>
        <w:rPr>
          <w:rFonts w:ascii="Calibri" w:hAnsi="Calibri" w:cs="Calibri"/>
          <w:sz w:val="20"/>
          <w:szCs w:val="20"/>
        </w:rPr>
      </w:pPr>
      <w:r>
        <w:rPr>
          <w:rFonts w:ascii="Calibri" w:hAnsi="Calibri" w:cs="Calibri"/>
          <w:sz w:val="20"/>
          <w:szCs w:val="20"/>
        </w:rPr>
        <w:t xml:space="preserve">            </w:t>
      </w:r>
      <w:r w:rsidR="00B92CB4">
        <w:rPr>
          <w:rFonts w:ascii="Calibri" w:hAnsi="Calibri" w:cs="Calibri"/>
          <w:sz w:val="20"/>
          <w:szCs w:val="20"/>
        </w:rPr>
        <w:t xml:space="preserve">loosed?  </w:t>
      </w:r>
    </w:p>
    <w:p w14:paraId="429A781D" w14:textId="2E44DBB0" w:rsidR="00B92CB4" w:rsidRDefault="00B66BDE" w:rsidP="00B92CB4">
      <w:pPr>
        <w:autoSpaceDE w:val="0"/>
        <w:autoSpaceDN w:val="0"/>
        <w:adjustRightInd w:val="0"/>
        <w:spacing w:after="8" w:line="264" w:lineRule="auto"/>
        <w:ind w:left="-5" w:right="37" w:hanging="10"/>
        <w:rPr>
          <w:rFonts w:ascii="Calibri" w:hAnsi="Calibri" w:cs="Calibri"/>
          <w:sz w:val="20"/>
          <w:szCs w:val="20"/>
        </w:rPr>
      </w:pPr>
      <w:r>
        <w:rPr>
          <w:rFonts w:ascii="Calibri" w:hAnsi="Calibri" w:cs="Calibri"/>
          <w:sz w:val="20"/>
          <w:szCs w:val="20"/>
        </w:rPr>
        <w:t xml:space="preserve">6 </w:t>
      </w:r>
      <w:r w:rsidR="00B92CB4">
        <w:rPr>
          <w:rFonts w:ascii="Calibri" w:hAnsi="Calibri" w:cs="Calibri"/>
          <w:sz w:val="20"/>
          <w:szCs w:val="20"/>
        </w:rPr>
        <w:t xml:space="preserve">On what conditions were your fathers saved?  </w:t>
      </w:r>
      <w:r w:rsidR="006810D0">
        <w:rPr>
          <w:rFonts w:ascii="Calibri" w:hAnsi="Calibri" w:cs="Calibri"/>
          <w:sz w:val="20"/>
          <w:szCs w:val="20"/>
        </w:rPr>
        <w:t xml:space="preserve">                                                                                                            10</w:t>
      </w:r>
    </w:p>
    <w:p w14:paraId="3AFEC761" w14:textId="5803C39D" w:rsidR="00B92CB4" w:rsidRDefault="00B66BDE" w:rsidP="00B92CB4">
      <w:pPr>
        <w:autoSpaceDE w:val="0"/>
        <w:autoSpaceDN w:val="0"/>
        <w:adjustRightInd w:val="0"/>
        <w:spacing w:after="8" w:line="264" w:lineRule="auto"/>
        <w:ind w:left="-5" w:right="37" w:hanging="10"/>
        <w:rPr>
          <w:rFonts w:ascii="Calibri" w:hAnsi="Calibri" w:cs="Calibri"/>
          <w:sz w:val="20"/>
          <w:szCs w:val="20"/>
        </w:rPr>
      </w:pPr>
      <w:r>
        <w:rPr>
          <w:rFonts w:ascii="Calibri" w:hAnsi="Calibri" w:cs="Calibri"/>
          <w:sz w:val="20"/>
          <w:szCs w:val="20"/>
        </w:rPr>
        <w:t xml:space="preserve">7 </w:t>
      </w:r>
      <w:r w:rsidR="00B92CB4">
        <w:rPr>
          <w:rFonts w:ascii="Calibri" w:hAnsi="Calibri" w:cs="Calibri"/>
          <w:sz w:val="20"/>
          <w:szCs w:val="20"/>
        </w:rPr>
        <w:t xml:space="preserve">On what grounds had they to hope for salvation?  </w:t>
      </w:r>
    </w:p>
    <w:p w14:paraId="5B339BB8" w14:textId="3B7C6A76" w:rsidR="00B92CB4" w:rsidRDefault="00B66BDE" w:rsidP="00B92CB4">
      <w:pPr>
        <w:autoSpaceDE w:val="0"/>
        <w:autoSpaceDN w:val="0"/>
        <w:adjustRightInd w:val="0"/>
        <w:spacing w:after="8" w:line="264" w:lineRule="auto"/>
        <w:ind w:left="-5" w:right="37" w:hanging="10"/>
        <w:rPr>
          <w:rFonts w:ascii="Calibri" w:hAnsi="Calibri" w:cs="Calibri"/>
          <w:sz w:val="20"/>
          <w:szCs w:val="20"/>
        </w:rPr>
      </w:pPr>
      <w:r>
        <w:rPr>
          <w:rFonts w:ascii="Calibri" w:hAnsi="Calibri" w:cs="Calibri"/>
          <w:sz w:val="20"/>
          <w:szCs w:val="20"/>
        </w:rPr>
        <w:t xml:space="preserve">8 </w:t>
      </w:r>
      <w:r w:rsidR="00B92CB4">
        <w:rPr>
          <w:rFonts w:ascii="Calibri" w:hAnsi="Calibri" w:cs="Calibri"/>
          <w:sz w:val="20"/>
          <w:szCs w:val="20"/>
        </w:rPr>
        <w:t>What is the cause of your fathers’ being loosed from the bands of death, yea, and also the chains of hell?</w:t>
      </w:r>
    </w:p>
    <w:p w14:paraId="65E9C69F" w14:textId="3511A74D" w:rsidR="00B92CB4" w:rsidRDefault="00B66BDE" w:rsidP="00B92CB4">
      <w:pPr>
        <w:autoSpaceDE w:val="0"/>
        <w:autoSpaceDN w:val="0"/>
        <w:adjustRightInd w:val="0"/>
        <w:spacing w:after="8" w:line="264" w:lineRule="auto"/>
        <w:ind w:left="-5" w:right="37" w:hanging="10"/>
        <w:rPr>
          <w:rFonts w:ascii="Calibri" w:hAnsi="Calibri" w:cs="Calibri"/>
          <w:sz w:val="20"/>
          <w:szCs w:val="20"/>
        </w:rPr>
      </w:pPr>
      <w:r>
        <w:rPr>
          <w:rFonts w:ascii="Calibri" w:hAnsi="Calibri" w:cs="Calibri"/>
          <w:sz w:val="20"/>
          <w:szCs w:val="20"/>
        </w:rPr>
        <w:t xml:space="preserve">9 </w:t>
      </w:r>
      <w:r w:rsidR="00B92CB4">
        <w:rPr>
          <w:rFonts w:ascii="Calibri" w:hAnsi="Calibri" w:cs="Calibri"/>
          <w:sz w:val="20"/>
          <w:szCs w:val="20"/>
        </w:rPr>
        <w:t>Did not my father Alma believe in the words which were delivered by the mouth of Abinadi?</w:t>
      </w:r>
      <w:r w:rsidR="006810D0">
        <w:rPr>
          <w:rFonts w:ascii="Calibri" w:hAnsi="Calibri" w:cs="Calibri"/>
          <w:sz w:val="20"/>
          <w:szCs w:val="20"/>
        </w:rPr>
        <w:t xml:space="preserve">                          11</w:t>
      </w:r>
    </w:p>
    <w:p w14:paraId="40A28050" w14:textId="7A1DE6A8" w:rsidR="00B92CB4" w:rsidRDefault="00B66BDE" w:rsidP="00B92CB4">
      <w:pPr>
        <w:autoSpaceDE w:val="0"/>
        <w:autoSpaceDN w:val="0"/>
        <w:adjustRightInd w:val="0"/>
        <w:spacing w:after="0"/>
        <w:ind w:left="0"/>
        <w:rPr>
          <w:rFonts w:ascii="Calibri" w:hAnsi="Calibri" w:cs="Calibri"/>
          <w:sz w:val="20"/>
          <w:szCs w:val="20"/>
        </w:rPr>
      </w:pPr>
      <w:r>
        <w:rPr>
          <w:rFonts w:ascii="Calibri" w:hAnsi="Calibri" w:cs="Calibri"/>
          <w:sz w:val="20"/>
          <w:szCs w:val="20"/>
        </w:rPr>
        <w:t xml:space="preserve">10 </w:t>
      </w:r>
      <w:r w:rsidR="00B92CB4">
        <w:rPr>
          <w:rFonts w:ascii="Calibri" w:hAnsi="Calibri" w:cs="Calibri"/>
          <w:sz w:val="20"/>
          <w:szCs w:val="20"/>
        </w:rPr>
        <w:t xml:space="preserve">Was Abinadi not a holy prophet?  </w:t>
      </w:r>
    </w:p>
    <w:p w14:paraId="35215B9F" w14:textId="2E577C3C" w:rsidR="00B92CB4" w:rsidRDefault="00B66BDE" w:rsidP="00B92CB4">
      <w:pPr>
        <w:autoSpaceDE w:val="0"/>
        <w:autoSpaceDN w:val="0"/>
        <w:adjustRightInd w:val="0"/>
        <w:spacing w:after="0"/>
        <w:ind w:left="0"/>
        <w:rPr>
          <w:rFonts w:ascii="Calibri" w:hAnsi="Calibri" w:cs="Calibri"/>
          <w:sz w:val="20"/>
          <w:szCs w:val="20"/>
        </w:rPr>
      </w:pPr>
      <w:r>
        <w:rPr>
          <w:rFonts w:ascii="Calibri" w:hAnsi="Calibri" w:cs="Calibri"/>
          <w:sz w:val="20"/>
          <w:szCs w:val="20"/>
        </w:rPr>
        <w:t xml:space="preserve">11 </w:t>
      </w:r>
      <w:r w:rsidR="00B92CB4">
        <w:rPr>
          <w:rFonts w:ascii="Calibri" w:hAnsi="Calibri" w:cs="Calibri"/>
          <w:sz w:val="20"/>
          <w:szCs w:val="20"/>
        </w:rPr>
        <w:t xml:space="preserve">Did Abinadi not speak the words of God?  </w:t>
      </w:r>
    </w:p>
    <w:p w14:paraId="5BC4C571" w14:textId="2CF2D91F" w:rsidR="00B92CB4" w:rsidRDefault="00B66BDE" w:rsidP="00B92CB4">
      <w:pPr>
        <w:autoSpaceDE w:val="0"/>
        <w:autoSpaceDN w:val="0"/>
        <w:adjustRightInd w:val="0"/>
        <w:spacing w:after="0"/>
        <w:ind w:left="0"/>
        <w:rPr>
          <w:rFonts w:ascii="Calibri" w:hAnsi="Calibri" w:cs="Calibri"/>
          <w:sz w:val="20"/>
          <w:szCs w:val="20"/>
        </w:rPr>
      </w:pPr>
      <w:r>
        <w:rPr>
          <w:rFonts w:ascii="Calibri" w:hAnsi="Calibri" w:cs="Calibri"/>
          <w:sz w:val="20"/>
          <w:szCs w:val="20"/>
        </w:rPr>
        <w:t xml:space="preserve">12 </w:t>
      </w:r>
      <w:r w:rsidR="00B92CB4">
        <w:rPr>
          <w:rFonts w:ascii="Calibri" w:hAnsi="Calibri" w:cs="Calibri"/>
          <w:sz w:val="20"/>
          <w:szCs w:val="20"/>
        </w:rPr>
        <w:t xml:space="preserve">Did my father Alma believe them? </w:t>
      </w:r>
    </w:p>
    <w:p w14:paraId="26D7625C" w14:textId="315CFEA2" w:rsidR="00B92CB4" w:rsidRDefault="00B66BDE" w:rsidP="00B92CB4">
      <w:pPr>
        <w:autoSpaceDE w:val="0"/>
        <w:autoSpaceDN w:val="0"/>
        <w:adjustRightInd w:val="0"/>
        <w:spacing w:after="0"/>
        <w:ind w:left="0"/>
        <w:rPr>
          <w:rFonts w:ascii="Calibri" w:hAnsi="Calibri" w:cs="Calibri"/>
          <w:sz w:val="20"/>
          <w:szCs w:val="20"/>
        </w:rPr>
      </w:pPr>
      <w:r>
        <w:rPr>
          <w:rFonts w:ascii="Calibri" w:hAnsi="Calibri" w:cs="Calibri"/>
          <w:sz w:val="20"/>
          <w:szCs w:val="20"/>
        </w:rPr>
        <w:t xml:space="preserve">13 </w:t>
      </w:r>
      <w:r w:rsidR="00B92CB4">
        <w:rPr>
          <w:rFonts w:ascii="Calibri" w:hAnsi="Calibri" w:cs="Calibri"/>
          <w:sz w:val="20"/>
          <w:szCs w:val="20"/>
        </w:rPr>
        <w:t xml:space="preserve">Have you spiritually been born of God?   </w:t>
      </w:r>
      <w:r w:rsidR="0065324C">
        <w:rPr>
          <w:rFonts w:ascii="Calibri" w:hAnsi="Calibri" w:cs="Calibri"/>
          <w:sz w:val="20"/>
          <w:szCs w:val="20"/>
        </w:rPr>
        <w:t xml:space="preserve">                                                                                                                    14</w:t>
      </w:r>
    </w:p>
    <w:p w14:paraId="2FE522E3" w14:textId="67552E73" w:rsidR="00B92CB4" w:rsidRDefault="00B66BDE" w:rsidP="00B92CB4">
      <w:pPr>
        <w:autoSpaceDE w:val="0"/>
        <w:autoSpaceDN w:val="0"/>
        <w:adjustRightInd w:val="0"/>
        <w:spacing w:after="0"/>
        <w:ind w:left="0"/>
        <w:rPr>
          <w:rFonts w:ascii="Calibri" w:hAnsi="Calibri" w:cs="Calibri"/>
          <w:sz w:val="20"/>
          <w:szCs w:val="20"/>
        </w:rPr>
      </w:pPr>
      <w:r>
        <w:rPr>
          <w:rFonts w:ascii="Calibri" w:hAnsi="Calibri" w:cs="Calibri"/>
          <w:sz w:val="20"/>
          <w:szCs w:val="20"/>
        </w:rPr>
        <w:t xml:space="preserve">14 </w:t>
      </w:r>
      <w:r w:rsidR="00B92CB4">
        <w:rPr>
          <w:rFonts w:ascii="Calibri" w:hAnsi="Calibri" w:cs="Calibri"/>
          <w:sz w:val="20"/>
          <w:szCs w:val="20"/>
        </w:rPr>
        <w:t xml:space="preserve">Have you received his image in your countenance?  </w:t>
      </w:r>
    </w:p>
    <w:p w14:paraId="0478328A" w14:textId="45BBFEE7" w:rsidR="00B92CB4" w:rsidRDefault="00B66BDE" w:rsidP="00B92CB4">
      <w:pPr>
        <w:autoSpaceDE w:val="0"/>
        <w:autoSpaceDN w:val="0"/>
        <w:adjustRightInd w:val="0"/>
        <w:spacing w:after="0"/>
        <w:ind w:left="0"/>
        <w:rPr>
          <w:rFonts w:ascii="Calibri" w:hAnsi="Calibri" w:cs="Calibri"/>
          <w:sz w:val="20"/>
          <w:szCs w:val="20"/>
        </w:rPr>
      </w:pPr>
      <w:r>
        <w:rPr>
          <w:rFonts w:ascii="Calibri" w:hAnsi="Calibri" w:cs="Calibri"/>
          <w:sz w:val="20"/>
          <w:szCs w:val="20"/>
        </w:rPr>
        <w:t xml:space="preserve">15 </w:t>
      </w:r>
      <w:r w:rsidR="00B92CB4">
        <w:rPr>
          <w:rFonts w:ascii="Calibri" w:hAnsi="Calibri" w:cs="Calibri"/>
          <w:sz w:val="20"/>
          <w:szCs w:val="20"/>
        </w:rPr>
        <w:t xml:space="preserve">Have you experienced this mighty change in your heart? </w:t>
      </w:r>
    </w:p>
    <w:p w14:paraId="123783F8" w14:textId="14C5268E" w:rsidR="00B92CB4" w:rsidRDefault="00B66BDE" w:rsidP="00B92CB4">
      <w:pPr>
        <w:autoSpaceDE w:val="0"/>
        <w:autoSpaceDN w:val="0"/>
        <w:adjustRightInd w:val="0"/>
        <w:spacing w:after="0"/>
        <w:ind w:left="0"/>
        <w:rPr>
          <w:rFonts w:ascii="Calibri" w:hAnsi="Calibri" w:cs="Calibri"/>
          <w:sz w:val="20"/>
          <w:szCs w:val="20"/>
        </w:rPr>
      </w:pPr>
      <w:r>
        <w:rPr>
          <w:rFonts w:ascii="Calibri" w:hAnsi="Calibri" w:cs="Calibri"/>
          <w:sz w:val="20"/>
          <w:szCs w:val="20"/>
        </w:rPr>
        <w:t xml:space="preserve">16 </w:t>
      </w:r>
      <w:r w:rsidR="00B92CB4">
        <w:rPr>
          <w:rFonts w:ascii="Calibri" w:hAnsi="Calibri" w:cs="Calibri"/>
          <w:sz w:val="20"/>
          <w:szCs w:val="20"/>
        </w:rPr>
        <w:t xml:space="preserve">Do you exercise faith in the redemption of him who created you?   </w:t>
      </w:r>
    </w:p>
    <w:p w14:paraId="76CE7E88" w14:textId="3A707ABB" w:rsidR="00B92CB4" w:rsidRDefault="00B66BDE" w:rsidP="00B92CB4">
      <w:pPr>
        <w:autoSpaceDE w:val="0"/>
        <w:autoSpaceDN w:val="0"/>
        <w:adjustRightInd w:val="0"/>
        <w:spacing w:after="0"/>
        <w:ind w:left="0"/>
        <w:rPr>
          <w:rFonts w:ascii="Calibri" w:hAnsi="Calibri" w:cs="Calibri"/>
          <w:sz w:val="20"/>
          <w:szCs w:val="20"/>
        </w:rPr>
      </w:pPr>
      <w:r>
        <w:rPr>
          <w:rFonts w:ascii="Calibri" w:hAnsi="Calibri" w:cs="Calibri"/>
          <w:sz w:val="20"/>
          <w:szCs w:val="20"/>
        </w:rPr>
        <w:t xml:space="preserve">17 </w:t>
      </w:r>
      <w:r w:rsidR="00B92CB4">
        <w:rPr>
          <w:rFonts w:ascii="Calibri" w:hAnsi="Calibri" w:cs="Calibri"/>
          <w:sz w:val="20"/>
          <w:szCs w:val="20"/>
        </w:rPr>
        <w:t xml:space="preserve">Do you look forward with an eye of faith? </w:t>
      </w:r>
    </w:p>
    <w:p w14:paraId="6AD92582" w14:textId="757D7811" w:rsidR="00B92CB4" w:rsidRDefault="00B66BDE" w:rsidP="00B92CB4">
      <w:pPr>
        <w:autoSpaceDE w:val="0"/>
        <w:autoSpaceDN w:val="0"/>
        <w:adjustRightInd w:val="0"/>
        <w:spacing w:after="0"/>
        <w:ind w:left="0"/>
        <w:rPr>
          <w:rFonts w:ascii="Calibri" w:hAnsi="Calibri" w:cs="Calibri"/>
          <w:sz w:val="20"/>
          <w:szCs w:val="20"/>
        </w:rPr>
      </w:pPr>
      <w:r>
        <w:rPr>
          <w:rFonts w:ascii="Calibri" w:hAnsi="Calibri" w:cs="Calibri"/>
          <w:sz w:val="20"/>
          <w:szCs w:val="20"/>
        </w:rPr>
        <w:t xml:space="preserve">18 </w:t>
      </w:r>
      <w:r w:rsidR="00B92CB4">
        <w:rPr>
          <w:rFonts w:ascii="Calibri" w:hAnsi="Calibri" w:cs="Calibri"/>
          <w:sz w:val="20"/>
          <w:szCs w:val="20"/>
        </w:rPr>
        <w:t xml:space="preserve">Do you view this mortal body raised in immortality, and this corruption raised in corruption, to  </w:t>
      </w:r>
    </w:p>
    <w:p w14:paraId="2780E10B" w14:textId="77777777" w:rsidR="00B92CB4" w:rsidRDefault="00B92CB4" w:rsidP="00B92CB4">
      <w:pPr>
        <w:autoSpaceDE w:val="0"/>
        <w:autoSpaceDN w:val="0"/>
        <w:adjustRightInd w:val="0"/>
        <w:spacing w:after="0"/>
        <w:ind w:left="0"/>
        <w:rPr>
          <w:rFonts w:ascii="Calibri" w:hAnsi="Calibri" w:cs="Calibri"/>
          <w:sz w:val="20"/>
          <w:szCs w:val="20"/>
        </w:rPr>
      </w:pPr>
      <w:r>
        <w:rPr>
          <w:rFonts w:ascii="Calibri" w:hAnsi="Calibri" w:cs="Calibri"/>
          <w:sz w:val="20"/>
          <w:szCs w:val="20"/>
        </w:rPr>
        <w:t xml:space="preserve">stand before God to be judged according to the deeds which have been done in the mortal body?  </w:t>
      </w:r>
    </w:p>
    <w:p w14:paraId="50E15C57" w14:textId="7EEA940C" w:rsidR="00FF5DA3" w:rsidRPr="00FF5DA3" w:rsidRDefault="00B66BDE" w:rsidP="00FF5DA3">
      <w:pPr>
        <w:spacing w:after="0"/>
        <w:ind w:left="0"/>
        <w:rPr>
          <w:sz w:val="20"/>
          <w:szCs w:val="20"/>
        </w:rPr>
      </w:pPr>
      <w:r>
        <w:rPr>
          <w:sz w:val="20"/>
          <w:szCs w:val="20"/>
        </w:rPr>
        <w:t xml:space="preserve">19 </w:t>
      </w:r>
      <w:r w:rsidR="00FF5DA3">
        <w:rPr>
          <w:sz w:val="20"/>
          <w:szCs w:val="20"/>
        </w:rPr>
        <w:t>Ca</w:t>
      </w:r>
      <w:r w:rsidR="00FF5DA3" w:rsidRPr="00FF5DA3">
        <w:rPr>
          <w:sz w:val="20"/>
          <w:szCs w:val="20"/>
        </w:rPr>
        <w:t xml:space="preserve">n you imagine to yourselves that ye hear the voice of the Lord, saying unto you, in that day: Come  </w:t>
      </w:r>
      <w:r w:rsidR="00DE2146">
        <w:rPr>
          <w:sz w:val="20"/>
          <w:szCs w:val="20"/>
        </w:rPr>
        <w:t xml:space="preserve">    </w:t>
      </w:r>
      <w:r w:rsidR="0065324C">
        <w:rPr>
          <w:sz w:val="20"/>
          <w:szCs w:val="20"/>
        </w:rPr>
        <w:t xml:space="preserve">   </w:t>
      </w:r>
      <w:r w:rsidR="00FF5DA3" w:rsidRPr="00FF5DA3">
        <w:rPr>
          <w:sz w:val="20"/>
          <w:szCs w:val="20"/>
        </w:rPr>
        <w:t xml:space="preserve">16 </w:t>
      </w:r>
    </w:p>
    <w:p w14:paraId="5F49193D" w14:textId="0AF455F7" w:rsidR="00FF5DA3" w:rsidRDefault="00FF5DA3" w:rsidP="00FF5DA3">
      <w:pPr>
        <w:spacing w:after="0"/>
        <w:ind w:left="0"/>
        <w:rPr>
          <w:sz w:val="20"/>
          <w:szCs w:val="20"/>
        </w:rPr>
      </w:pPr>
      <w:r>
        <w:rPr>
          <w:sz w:val="20"/>
          <w:szCs w:val="20"/>
        </w:rPr>
        <w:t xml:space="preserve">            </w:t>
      </w:r>
      <w:r w:rsidRPr="00FF5DA3">
        <w:rPr>
          <w:sz w:val="20"/>
          <w:szCs w:val="20"/>
        </w:rPr>
        <w:t xml:space="preserve">unto me ye blessed, for behold, your works have been the works of righteousness upon the face </w:t>
      </w:r>
    </w:p>
    <w:p w14:paraId="1219D3E2" w14:textId="43B82881" w:rsidR="00FF5DA3" w:rsidRPr="00FF5DA3" w:rsidRDefault="00FF5DA3" w:rsidP="00FF5DA3">
      <w:pPr>
        <w:spacing w:after="0"/>
        <w:ind w:left="0"/>
        <w:rPr>
          <w:sz w:val="20"/>
          <w:szCs w:val="20"/>
        </w:rPr>
      </w:pPr>
      <w:r>
        <w:rPr>
          <w:sz w:val="20"/>
          <w:szCs w:val="20"/>
        </w:rPr>
        <w:t xml:space="preserve">            </w:t>
      </w:r>
      <w:r w:rsidRPr="00FF5DA3">
        <w:rPr>
          <w:sz w:val="20"/>
          <w:szCs w:val="20"/>
        </w:rPr>
        <w:t xml:space="preserve">of the earth?    </w:t>
      </w:r>
      <w:r w:rsidRPr="00FF5DA3">
        <w:rPr>
          <w:sz w:val="20"/>
          <w:szCs w:val="20"/>
        </w:rPr>
        <w:tab/>
        <w:t xml:space="preserve"> </w:t>
      </w:r>
      <w:r w:rsidRPr="00FF5DA3">
        <w:rPr>
          <w:sz w:val="20"/>
          <w:szCs w:val="20"/>
        </w:rPr>
        <w:tab/>
        <w:t xml:space="preserve"> </w:t>
      </w:r>
      <w:r w:rsidRPr="00FF5DA3">
        <w:rPr>
          <w:sz w:val="20"/>
          <w:szCs w:val="20"/>
        </w:rPr>
        <w:tab/>
        <w:t xml:space="preserve"> </w:t>
      </w:r>
    </w:p>
    <w:p w14:paraId="51013F6D" w14:textId="0B33EB86" w:rsidR="00FF5DA3" w:rsidRDefault="00B66BDE" w:rsidP="004B0E1A">
      <w:pPr>
        <w:spacing w:after="0"/>
        <w:ind w:left="0"/>
        <w:rPr>
          <w:sz w:val="20"/>
          <w:szCs w:val="20"/>
        </w:rPr>
      </w:pPr>
      <w:r>
        <w:rPr>
          <w:sz w:val="20"/>
          <w:szCs w:val="20"/>
        </w:rPr>
        <w:t xml:space="preserve">20 </w:t>
      </w:r>
      <w:r w:rsidR="004B0E1A">
        <w:rPr>
          <w:sz w:val="20"/>
          <w:szCs w:val="20"/>
        </w:rPr>
        <w:t>O</w:t>
      </w:r>
      <w:r w:rsidR="00FF5DA3" w:rsidRPr="00FF5DA3">
        <w:rPr>
          <w:sz w:val="20"/>
          <w:szCs w:val="20"/>
        </w:rPr>
        <w:t xml:space="preserve">r do ye imagine to yourselves that ye can lie unto the Lord in that day, and say—Lord, our </w:t>
      </w:r>
      <w:proofErr w:type="gramStart"/>
      <w:r w:rsidR="00FF5DA3" w:rsidRPr="00FF5DA3">
        <w:rPr>
          <w:sz w:val="20"/>
          <w:szCs w:val="20"/>
        </w:rPr>
        <w:t xml:space="preserve">works  </w:t>
      </w:r>
      <w:r w:rsidR="00FF5DA3" w:rsidRPr="00FF5DA3">
        <w:rPr>
          <w:sz w:val="20"/>
          <w:szCs w:val="20"/>
        </w:rPr>
        <w:tab/>
      </w:r>
      <w:proofErr w:type="gramEnd"/>
      <w:r w:rsidR="0065324C">
        <w:rPr>
          <w:sz w:val="20"/>
          <w:szCs w:val="20"/>
        </w:rPr>
        <w:t xml:space="preserve">    </w:t>
      </w:r>
      <w:r w:rsidR="00FF5DA3" w:rsidRPr="00FF5DA3">
        <w:rPr>
          <w:sz w:val="20"/>
          <w:szCs w:val="20"/>
        </w:rPr>
        <w:t xml:space="preserve">17 </w:t>
      </w:r>
    </w:p>
    <w:p w14:paraId="03E2458B" w14:textId="6E678F38" w:rsidR="00FF5DA3" w:rsidRPr="00FF5DA3" w:rsidRDefault="004B0E1A" w:rsidP="004B0E1A">
      <w:pPr>
        <w:spacing w:after="0"/>
        <w:ind w:left="0"/>
        <w:rPr>
          <w:sz w:val="20"/>
          <w:szCs w:val="20"/>
        </w:rPr>
      </w:pPr>
      <w:r>
        <w:rPr>
          <w:sz w:val="20"/>
          <w:szCs w:val="20"/>
        </w:rPr>
        <w:t xml:space="preserve">            </w:t>
      </w:r>
      <w:r w:rsidR="00FF5DA3" w:rsidRPr="00FF5DA3">
        <w:rPr>
          <w:sz w:val="20"/>
          <w:szCs w:val="20"/>
        </w:rPr>
        <w:t xml:space="preserve">have been righteous works upon the face of the earth—and that he will save you? </w:t>
      </w:r>
      <w:r w:rsidR="00FF5DA3" w:rsidRPr="00FF5DA3">
        <w:rPr>
          <w:sz w:val="20"/>
          <w:szCs w:val="20"/>
        </w:rPr>
        <w:tab/>
        <w:t xml:space="preserve"> </w:t>
      </w:r>
      <w:r w:rsidR="00FF5DA3" w:rsidRPr="00FF5DA3">
        <w:rPr>
          <w:sz w:val="20"/>
          <w:szCs w:val="20"/>
        </w:rPr>
        <w:tab/>
        <w:t xml:space="preserve"> </w:t>
      </w:r>
    </w:p>
    <w:p w14:paraId="7097DE5B" w14:textId="5A88492F" w:rsidR="00B92CB4" w:rsidRDefault="00B66BDE" w:rsidP="00B92CB4">
      <w:pPr>
        <w:spacing w:after="0"/>
        <w:ind w:left="0"/>
        <w:rPr>
          <w:sz w:val="20"/>
          <w:szCs w:val="20"/>
        </w:rPr>
      </w:pPr>
      <w:r>
        <w:rPr>
          <w:sz w:val="20"/>
          <w:szCs w:val="20"/>
        </w:rPr>
        <w:t xml:space="preserve">21 </w:t>
      </w:r>
      <w:r w:rsidR="00B92CB4">
        <w:rPr>
          <w:sz w:val="20"/>
          <w:szCs w:val="20"/>
        </w:rPr>
        <w:t>O</w:t>
      </w:r>
      <w:r w:rsidR="00FF5DA3" w:rsidRPr="00FF5DA3">
        <w:rPr>
          <w:sz w:val="20"/>
          <w:szCs w:val="20"/>
        </w:rPr>
        <w:t xml:space="preserve">r otherwise, can ye imagine yourselves brought before the tribunal of God with your souls filled with  </w:t>
      </w:r>
    </w:p>
    <w:p w14:paraId="60AD04A2" w14:textId="5303F7B3" w:rsidR="00B92CB4" w:rsidRDefault="00B92CB4" w:rsidP="00B92CB4">
      <w:pPr>
        <w:spacing w:after="0"/>
        <w:ind w:left="0"/>
        <w:rPr>
          <w:sz w:val="20"/>
          <w:szCs w:val="20"/>
        </w:rPr>
      </w:pPr>
      <w:r>
        <w:rPr>
          <w:sz w:val="20"/>
          <w:szCs w:val="20"/>
        </w:rPr>
        <w:t xml:space="preserve">            </w:t>
      </w:r>
      <w:r w:rsidR="00FF5DA3" w:rsidRPr="00FF5DA3">
        <w:rPr>
          <w:sz w:val="20"/>
          <w:szCs w:val="20"/>
        </w:rPr>
        <w:t xml:space="preserve">guilt and remorse, having a remembrance of all your guilt, yea, a perfect remembrance of all your </w:t>
      </w:r>
    </w:p>
    <w:p w14:paraId="1A92A111" w14:textId="5E475D4C" w:rsidR="00FF5DA3" w:rsidRPr="00FF5DA3" w:rsidRDefault="00B92CB4" w:rsidP="00B92CB4">
      <w:pPr>
        <w:spacing w:after="0"/>
        <w:ind w:left="0"/>
        <w:rPr>
          <w:sz w:val="20"/>
          <w:szCs w:val="20"/>
        </w:rPr>
      </w:pPr>
      <w:r>
        <w:rPr>
          <w:sz w:val="20"/>
          <w:szCs w:val="20"/>
        </w:rPr>
        <w:t xml:space="preserve">            </w:t>
      </w:r>
      <w:r w:rsidR="00FF5DA3" w:rsidRPr="00FF5DA3">
        <w:rPr>
          <w:sz w:val="20"/>
          <w:szCs w:val="20"/>
        </w:rPr>
        <w:t xml:space="preserve">wickedness, yea, a remembrance that ye have set at defiance the commandments of God? </w:t>
      </w:r>
    </w:p>
    <w:p w14:paraId="0639CC2A" w14:textId="154FED86" w:rsidR="00FF5DA3" w:rsidRPr="00FF5DA3" w:rsidRDefault="00B66BDE" w:rsidP="00B92CB4">
      <w:pPr>
        <w:spacing w:after="0"/>
        <w:ind w:left="0"/>
        <w:rPr>
          <w:sz w:val="20"/>
          <w:szCs w:val="20"/>
        </w:rPr>
      </w:pPr>
      <w:r>
        <w:rPr>
          <w:sz w:val="20"/>
          <w:szCs w:val="20"/>
        </w:rPr>
        <w:t xml:space="preserve">22 </w:t>
      </w:r>
      <w:r w:rsidR="00B92CB4">
        <w:rPr>
          <w:sz w:val="20"/>
          <w:szCs w:val="20"/>
        </w:rPr>
        <w:t>C</w:t>
      </w:r>
      <w:r w:rsidR="00FF5DA3" w:rsidRPr="00FF5DA3">
        <w:rPr>
          <w:sz w:val="20"/>
          <w:szCs w:val="20"/>
        </w:rPr>
        <w:t xml:space="preserve">an ye look up to God at that day with a pure heart and clean hands?  </w:t>
      </w:r>
      <w:r w:rsidR="00FF5DA3" w:rsidRPr="00FF5DA3">
        <w:rPr>
          <w:sz w:val="20"/>
          <w:szCs w:val="20"/>
        </w:rPr>
        <w:tab/>
        <w:t xml:space="preserve"> </w:t>
      </w:r>
      <w:r w:rsidR="00FF5DA3" w:rsidRPr="00FF5DA3">
        <w:rPr>
          <w:sz w:val="20"/>
          <w:szCs w:val="20"/>
        </w:rPr>
        <w:tab/>
        <w:t xml:space="preserve"> </w:t>
      </w:r>
      <w:r w:rsidR="00FF5DA3" w:rsidRPr="00FF5DA3">
        <w:rPr>
          <w:sz w:val="20"/>
          <w:szCs w:val="20"/>
        </w:rPr>
        <w:tab/>
        <w:t xml:space="preserve"> </w:t>
      </w:r>
      <w:r w:rsidR="00FF5DA3" w:rsidRPr="00FF5DA3">
        <w:rPr>
          <w:sz w:val="20"/>
          <w:szCs w:val="20"/>
        </w:rPr>
        <w:tab/>
      </w:r>
      <w:r w:rsidR="0065324C">
        <w:rPr>
          <w:sz w:val="20"/>
          <w:szCs w:val="20"/>
        </w:rPr>
        <w:t xml:space="preserve">    </w:t>
      </w:r>
      <w:r w:rsidR="00FF5DA3" w:rsidRPr="00FF5DA3">
        <w:rPr>
          <w:sz w:val="20"/>
          <w:szCs w:val="20"/>
        </w:rPr>
        <w:t xml:space="preserve">19 </w:t>
      </w:r>
    </w:p>
    <w:p w14:paraId="725A2991" w14:textId="5F308174" w:rsidR="00FF5DA3" w:rsidRPr="00FF5DA3" w:rsidRDefault="00B66BDE" w:rsidP="00B92CB4">
      <w:pPr>
        <w:spacing w:after="0"/>
        <w:ind w:left="0"/>
        <w:rPr>
          <w:sz w:val="20"/>
          <w:szCs w:val="20"/>
        </w:rPr>
      </w:pPr>
      <w:r>
        <w:rPr>
          <w:sz w:val="20"/>
          <w:szCs w:val="20"/>
        </w:rPr>
        <w:t xml:space="preserve">23 </w:t>
      </w:r>
      <w:r w:rsidR="00B92CB4">
        <w:rPr>
          <w:sz w:val="20"/>
          <w:szCs w:val="20"/>
        </w:rPr>
        <w:t>C</w:t>
      </w:r>
      <w:r w:rsidR="00FF5DA3" w:rsidRPr="00FF5DA3">
        <w:rPr>
          <w:sz w:val="20"/>
          <w:szCs w:val="20"/>
        </w:rPr>
        <w:t xml:space="preserve">an you look up, having the image of God </w:t>
      </w:r>
      <w:proofErr w:type="spellStart"/>
      <w:r w:rsidR="00FF5DA3" w:rsidRPr="00FF5DA3">
        <w:rPr>
          <w:sz w:val="20"/>
          <w:szCs w:val="20"/>
        </w:rPr>
        <w:t>engraven</w:t>
      </w:r>
      <w:proofErr w:type="spellEnd"/>
      <w:r w:rsidR="00FF5DA3" w:rsidRPr="00FF5DA3">
        <w:rPr>
          <w:sz w:val="20"/>
          <w:szCs w:val="20"/>
        </w:rPr>
        <w:t xml:space="preserve"> upon your countenances? </w:t>
      </w:r>
    </w:p>
    <w:p w14:paraId="07F9965E" w14:textId="46663DBB" w:rsidR="00FF5DA3" w:rsidRDefault="00B66BDE" w:rsidP="00B92CB4">
      <w:pPr>
        <w:spacing w:after="0"/>
        <w:ind w:left="0"/>
        <w:rPr>
          <w:sz w:val="20"/>
          <w:szCs w:val="20"/>
        </w:rPr>
      </w:pPr>
      <w:r>
        <w:rPr>
          <w:sz w:val="20"/>
          <w:szCs w:val="20"/>
        </w:rPr>
        <w:t xml:space="preserve">24 </w:t>
      </w:r>
      <w:r w:rsidR="00B92CB4">
        <w:rPr>
          <w:sz w:val="20"/>
          <w:szCs w:val="20"/>
        </w:rPr>
        <w:t>C</w:t>
      </w:r>
      <w:r w:rsidR="00FF5DA3" w:rsidRPr="00FF5DA3">
        <w:rPr>
          <w:sz w:val="20"/>
          <w:szCs w:val="20"/>
        </w:rPr>
        <w:t xml:space="preserve">an ye think of being saved when you have yielded yourselves to become subjects to the devil? </w:t>
      </w:r>
      <w:r w:rsidR="00FF5DA3" w:rsidRPr="00FF5DA3">
        <w:rPr>
          <w:sz w:val="20"/>
          <w:szCs w:val="20"/>
        </w:rPr>
        <w:tab/>
      </w:r>
      <w:r w:rsidR="0065324C">
        <w:rPr>
          <w:sz w:val="20"/>
          <w:szCs w:val="20"/>
        </w:rPr>
        <w:t xml:space="preserve">    </w:t>
      </w:r>
      <w:r w:rsidR="00FF5DA3" w:rsidRPr="00FF5DA3">
        <w:rPr>
          <w:sz w:val="20"/>
          <w:szCs w:val="20"/>
        </w:rPr>
        <w:t xml:space="preserve">20 </w:t>
      </w:r>
    </w:p>
    <w:p w14:paraId="30D9DA65" w14:textId="2A1CD293" w:rsidR="00DE2146" w:rsidRDefault="00DE2146" w:rsidP="00DE2146">
      <w:pPr>
        <w:spacing w:after="0"/>
        <w:ind w:left="0"/>
        <w:rPr>
          <w:sz w:val="20"/>
          <w:szCs w:val="20"/>
        </w:rPr>
      </w:pPr>
      <w:r>
        <w:rPr>
          <w:sz w:val="20"/>
          <w:szCs w:val="20"/>
        </w:rPr>
        <w:t xml:space="preserve">25 </w:t>
      </w:r>
      <w:r w:rsidRPr="00B66BDE">
        <w:rPr>
          <w:sz w:val="20"/>
          <w:szCs w:val="20"/>
        </w:rPr>
        <w:t>How will any of you feel, if ye shall stand before the bar of God, having your garments stained</w:t>
      </w:r>
      <w:r>
        <w:rPr>
          <w:sz w:val="20"/>
          <w:szCs w:val="20"/>
        </w:rPr>
        <w:t xml:space="preserve"> </w:t>
      </w:r>
      <w:r w:rsidRPr="00B66BDE">
        <w:rPr>
          <w:sz w:val="20"/>
          <w:szCs w:val="20"/>
        </w:rPr>
        <w:t xml:space="preserve">with </w:t>
      </w:r>
      <w:r w:rsidR="0065324C">
        <w:rPr>
          <w:sz w:val="20"/>
          <w:szCs w:val="20"/>
        </w:rPr>
        <w:t xml:space="preserve">           22</w:t>
      </w:r>
    </w:p>
    <w:p w14:paraId="309C2910" w14:textId="77777777" w:rsidR="00DE2146" w:rsidRPr="00E01B38" w:rsidRDefault="00DE2146" w:rsidP="00DE2146">
      <w:pPr>
        <w:spacing w:after="0"/>
        <w:ind w:left="0"/>
        <w:rPr>
          <w:sz w:val="20"/>
          <w:szCs w:val="20"/>
        </w:rPr>
      </w:pPr>
      <w:r>
        <w:rPr>
          <w:sz w:val="20"/>
          <w:szCs w:val="20"/>
        </w:rPr>
        <w:t xml:space="preserve">            </w:t>
      </w:r>
      <w:r w:rsidRPr="00B66BDE">
        <w:rPr>
          <w:sz w:val="20"/>
          <w:szCs w:val="20"/>
        </w:rPr>
        <w:t xml:space="preserve">blood and all manner of filthiness?  </w:t>
      </w:r>
    </w:p>
    <w:p w14:paraId="368F466E" w14:textId="77777777" w:rsidR="00DE2146" w:rsidRPr="000B7D83" w:rsidRDefault="00DE2146" w:rsidP="00DE2146">
      <w:pPr>
        <w:ind w:left="0"/>
        <w:rPr>
          <w:i/>
          <w:iCs/>
        </w:rPr>
      </w:pPr>
      <w:r w:rsidRPr="000B7D83">
        <w:rPr>
          <w:i/>
          <w:iCs/>
        </w:rPr>
        <w:lastRenderedPageBreak/>
        <w:t>[Alma 5]</w:t>
      </w:r>
    </w:p>
    <w:p w14:paraId="6E41A1A0" w14:textId="474FDB9A" w:rsidR="00E01B38" w:rsidRPr="00E01B38" w:rsidRDefault="00DE2146" w:rsidP="00B92CB4">
      <w:pPr>
        <w:spacing w:after="0"/>
        <w:ind w:left="0"/>
        <w:rPr>
          <w:sz w:val="20"/>
          <w:szCs w:val="20"/>
        </w:rPr>
      </w:pPr>
      <w:r>
        <w:rPr>
          <w:sz w:val="20"/>
          <w:szCs w:val="20"/>
        </w:rPr>
        <w:t xml:space="preserve">26 </w:t>
      </w:r>
      <w:r w:rsidR="00E01B38" w:rsidRPr="00B66BDE">
        <w:rPr>
          <w:sz w:val="20"/>
          <w:szCs w:val="20"/>
        </w:rPr>
        <w:t>What will these things testify against you?</w:t>
      </w:r>
      <w:r w:rsidR="009846D7">
        <w:rPr>
          <w:sz w:val="20"/>
          <w:szCs w:val="20"/>
        </w:rPr>
        <w:tab/>
      </w:r>
      <w:r w:rsidR="009846D7">
        <w:rPr>
          <w:sz w:val="20"/>
          <w:szCs w:val="20"/>
        </w:rPr>
        <w:tab/>
      </w:r>
      <w:r w:rsidR="009846D7">
        <w:rPr>
          <w:sz w:val="20"/>
          <w:szCs w:val="20"/>
        </w:rPr>
        <w:tab/>
      </w:r>
      <w:r w:rsidR="009846D7">
        <w:rPr>
          <w:sz w:val="20"/>
          <w:szCs w:val="20"/>
        </w:rPr>
        <w:tab/>
      </w:r>
      <w:r w:rsidR="009846D7">
        <w:rPr>
          <w:sz w:val="20"/>
          <w:szCs w:val="20"/>
        </w:rPr>
        <w:tab/>
      </w:r>
      <w:r w:rsidR="009846D7">
        <w:rPr>
          <w:sz w:val="20"/>
          <w:szCs w:val="20"/>
        </w:rPr>
        <w:tab/>
      </w:r>
      <w:r w:rsidR="009846D7">
        <w:rPr>
          <w:sz w:val="20"/>
          <w:szCs w:val="20"/>
        </w:rPr>
        <w:tab/>
      </w:r>
      <w:r w:rsidR="009846D7">
        <w:rPr>
          <w:sz w:val="20"/>
          <w:szCs w:val="20"/>
        </w:rPr>
        <w:tab/>
      </w:r>
    </w:p>
    <w:p w14:paraId="17CF5170" w14:textId="62B4B669" w:rsidR="00E01B38" w:rsidRDefault="00DE2146" w:rsidP="00B92CB4">
      <w:pPr>
        <w:spacing w:after="0"/>
        <w:ind w:left="0"/>
        <w:rPr>
          <w:sz w:val="20"/>
          <w:szCs w:val="20"/>
        </w:rPr>
      </w:pPr>
      <w:r>
        <w:rPr>
          <w:sz w:val="20"/>
          <w:szCs w:val="20"/>
        </w:rPr>
        <w:t xml:space="preserve">27 </w:t>
      </w:r>
      <w:r w:rsidR="00F235F5" w:rsidRPr="00B66BDE">
        <w:rPr>
          <w:sz w:val="20"/>
          <w:szCs w:val="20"/>
        </w:rPr>
        <w:t>Will they not testify that ye are murderers?</w:t>
      </w:r>
      <w:r w:rsidR="009846D7">
        <w:rPr>
          <w:sz w:val="20"/>
          <w:szCs w:val="20"/>
        </w:rPr>
        <w:t xml:space="preserve">                                                                                                               23</w:t>
      </w:r>
    </w:p>
    <w:p w14:paraId="3861C8DB" w14:textId="414E084B" w:rsidR="00DE2146" w:rsidRDefault="00DE2146" w:rsidP="00B92CB4">
      <w:pPr>
        <w:spacing w:after="0"/>
        <w:ind w:left="0"/>
        <w:rPr>
          <w:sz w:val="20"/>
          <w:szCs w:val="20"/>
        </w:rPr>
      </w:pPr>
      <w:r>
        <w:rPr>
          <w:sz w:val="20"/>
          <w:szCs w:val="20"/>
        </w:rPr>
        <w:t>28 Will they not testify that ye are guilty of all manner of wickedness?</w:t>
      </w:r>
    </w:p>
    <w:p w14:paraId="3ABC1966" w14:textId="24CCBAED" w:rsidR="00DE2146" w:rsidRDefault="00DE2146" w:rsidP="00B92CB4">
      <w:pPr>
        <w:spacing w:after="0"/>
        <w:ind w:left="0"/>
        <w:rPr>
          <w:sz w:val="20"/>
          <w:szCs w:val="20"/>
        </w:rPr>
      </w:pPr>
      <w:r>
        <w:rPr>
          <w:sz w:val="20"/>
          <w:szCs w:val="20"/>
        </w:rPr>
        <w:t xml:space="preserve">29 </w:t>
      </w:r>
      <w:r w:rsidR="00F235F5" w:rsidRPr="00B66BDE">
        <w:rPr>
          <w:sz w:val="20"/>
          <w:szCs w:val="20"/>
        </w:rPr>
        <w:t xml:space="preserve">Do ye suppose that such an one can have a place to sit down in the kingdom of God, with </w:t>
      </w:r>
      <w:proofErr w:type="gramStart"/>
      <w:r w:rsidR="00F235F5" w:rsidRPr="00B66BDE">
        <w:rPr>
          <w:sz w:val="20"/>
          <w:szCs w:val="20"/>
        </w:rPr>
        <w:t xml:space="preserve">Abraham, </w:t>
      </w:r>
      <w:r w:rsidR="009846D7">
        <w:rPr>
          <w:sz w:val="20"/>
          <w:szCs w:val="20"/>
        </w:rPr>
        <w:t xml:space="preserve">  </w:t>
      </w:r>
      <w:proofErr w:type="gramEnd"/>
      <w:r w:rsidR="009846D7">
        <w:rPr>
          <w:sz w:val="20"/>
          <w:szCs w:val="20"/>
        </w:rPr>
        <w:t xml:space="preserve">       24</w:t>
      </w:r>
    </w:p>
    <w:p w14:paraId="7585131D" w14:textId="77777777" w:rsidR="00DE2146" w:rsidRDefault="00DE2146" w:rsidP="00B92CB4">
      <w:pPr>
        <w:spacing w:after="0"/>
        <w:ind w:left="0"/>
        <w:rPr>
          <w:sz w:val="20"/>
          <w:szCs w:val="20"/>
        </w:rPr>
      </w:pPr>
      <w:r>
        <w:rPr>
          <w:sz w:val="20"/>
          <w:szCs w:val="20"/>
        </w:rPr>
        <w:t xml:space="preserve">            </w:t>
      </w:r>
      <w:r w:rsidR="00F235F5" w:rsidRPr="00B66BDE">
        <w:rPr>
          <w:sz w:val="20"/>
          <w:szCs w:val="20"/>
        </w:rPr>
        <w:t xml:space="preserve">with Isaac, and with Jacob, and also all the holy prophets, whose garments are </w:t>
      </w:r>
      <w:proofErr w:type="gramStart"/>
      <w:r w:rsidR="00F235F5" w:rsidRPr="00B66BDE">
        <w:rPr>
          <w:sz w:val="20"/>
          <w:szCs w:val="20"/>
        </w:rPr>
        <w:t>cleansed  and</w:t>
      </w:r>
      <w:proofErr w:type="gramEnd"/>
      <w:r w:rsidR="00F235F5" w:rsidRPr="00B66BDE">
        <w:rPr>
          <w:sz w:val="20"/>
          <w:szCs w:val="20"/>
        </w:rPr>
        <w:t xml:space="preserve"> are </w:t>
      </w:r>
    </w:p>
    <w:p w14:paraId="74275A4D" w14:textId="2E4C2628" w:rsidR="00F235F5" w:rsidRDefault="00DE2146" w:rsidP="00B92CB4">
      <w:pPr>
        <w:spacing w:after="0"/>
        <w:ind w:left="0"/>
        <w:rPr>
          <w:sz w:val="20"/>
          <w:szCs w:val="20"/>
        </w:rPr>
      </w:pPr>
      <w:r>
        <w:rPr>
          <w:sz w:val="20"/>
          <w:szCs w:val="20"/>
        </w:rPr>
        <w:t xml:space="preserve">            </w:t>
      </w:r>
      <w:r w:rsidR="00F235F5" w:rsidRPr="00B66BDE">
        <w:rPr>
          <w:sz w:val="20"/>
          <w:szCs w:val="20"/>
        </w:rPr>
        <w:t>spotless</w:t>
      </w:r>
      <w:r>
        <w:rPr>
          <w:sz w:val="20"/>
          <w:szCs w:val="20"/>
        </w:rPr>
        <w:t xml:space="preserve"> </w:t>
      </w:r>
      <w:r w:rsidR="00F235F5" w:rsidRPr="00B66BDE">
        <w:rPr>
          <w:sz w:val="20"/>
          <w:szCs w:val="20"/>
        </w:rPr>
        <w:t>pure and white?</w:t>
      </w:r>
    </w:p>
    <w:p w14:paraId="6147020A" w14:textId="7B477F45" w:rsidR="00DE2146" w:rsidRDefault="00DE2146" w:rsidP="00B92CB4">
      <w:pPr>
        <w:spacing w:after="0"/>
        <w:ind w:left="0"/>
        <w:rPr>
          <w:sz w:val="20"/>
          <w:szCs w:val="20"/>
        </w:rPr>
      </w:pPr>
      <w:r>
        <w:rPr>
          <w:sz w:val="20"/>
          <w:szCs w:val="20"/>
        </w:rPr>
        <w:t xml:space="preserve">30 </w:t>
      </w:r>
      <w:r w:rsidR="00F235F5" w:rsidRPr="00B66BDE">
        <w:rPr>
          <w:sz w:val="20"/>
          <w:szCs w:val="20"/>
        </w:rPr>
        <w:t xml:space="preserve">If ye have experienced a change of heart, and if ye have felt to sing the song of redeeming </w:t>
      </w:r>
      <w:proofErr w:type="gramStart"/>
      <w:r w:rsidR="00F235F5" w:rsidRPr="00B66BDE">
        <w:rPr>
          <w:sz w:val="20"/>
          <w:szCs w:val="20"/>
        </w:rPr>
        <w:t xml:space="preserve">love,  </w:t>
      </w:r>
      <w:r w:rsidR="009846D7">
        <w:rPr>
          <w:sz w:val="20"/>
          <w:szCs w:val="20"/>
        </w:rPr>
        <w:t xml:space="preserve"> </w:t>
      </w:r>
      <w:proofErr w:type="gramEnd"/>
      <w:r w:rsidR="009846D7">
        <w:rPr>
          <w:sz w:val="20"/>
          <w:szCs w:val="20"/>
        </w:rPr>
        <w:t xml:space="preserve">               26</w:t>
      </w:r>
    </w:p>
    <w:p w14:paraId="6AD422E2" w14:textId="314EA855" w:rsidR="00F235F5" w:rsidRDefault="00DE2146" w:rsidP="00B92CB4">
      <w:pPr>
        <w:spacing w:after="0"/>
        <w:ind w:left="0"/>
        <w:rPr>
          <w:sz w:val="20"/>
          <w:szCs w:val="20"/>
        </w:rPr>
      </w:pPr>
      <w:r>
        <w:rPr>
          <w:sz w:val="20"/>
          <w:szCs w:val="20"/>
        </w:rPr>
        <w:t xml:space="preserve">            </w:t>
      </w:r>
      <w:r w:rsidR="00F235F5" w:rsidRPr="00B66BDE">
        <w:rPr>
          <w:sz w:val="20"/>
          <w:szCs w:val="20"/>
        </w:rPr>
        <w:t>I</w:t>
      </w:r>
      <w:r>
        <w:rPr>
          <w:sz w:val="20"/>
          <w:szCs w:val="20"/>
        </w:rPr>
        <w:t xml:space="preserve"> </w:t>
      </w:r>
      <w:r w:rsidR="00F235F5" w:rsidRPr="00B66BDE">
        <w:rPr>
          <w:sz w:val="20"/>
          <w:szCs w:val="20"/>
        </w:rPr>
        <w:t>would ask, can ye feel so now?</w:t>
      </w:r>
    </w:p>
    <w:p w14:paraId="5C4C957C" w14:textId="64DC5562" w:rsidR="00F235F5" w:rsidRDefault="00DE2146" w:rsidP="00B92CB4">
      <w:pPr>
        <w:spacing w:after="0"/>
        <w:ind w:left="0"/>
        <w:rPr>
          <w:sz w:val="20"/>
          <w:szCs w:val="20"/>
        </w:rPr>
      </w:pPr>
      <w:r>
        <w:rPr>
          <w:sz w:val="20"/>
          <w:szCs w:val="20"/>
        </w:rPr>
        <w:t xml:space="preserve">31 </w:t>
      </w:r>
      <w:r w:rsidR="00F235F5" w:rsidRPr="00B66BDE">
        <w:rPr>
          <w:sz w:val="20"/>
          <w:szCs w:val="20"/>
        </w:rPr>
        <w:t xml:space="preserve">Have ye walked, keeping yourselves blameless before God?  </w:t>
      </w:r>
      <w:r w:rsidR="009846D7">
        <w:rPr>
          <w:sz w:val="20"/>
          <w:szCs w:val="20"/>
        </w:rPr>
        <w:t xml:space="preserve">                                                                                27</w:t>
      </w:r>
    </w:p>
    <w:p w14:paraId="59B778C9" w14:textId="77777777" w:rsidR="009E2DA3" w:rsidRDefault="009E2DA3" w:rsidP="00B92CB4">
      <w:pPr>
        <w:spacing w:after="0"/>
        <w:ind w:left="0"/>
        <w:rPr>
          <w:sz w:val="20"/>
          <w:szCs w:val="20"/>
        </w:rPr>
      </w:pPr>
      <w:r>
        <w:rPr>
          <w:sz w:val="20"/>
          <w:szCs w:val="20"/>
        </w:rPr>
        <w:t xml:space="preserve">32 </w:t>
      </w:r>
      <w:r w:rsidR="00F235F5" w:rsidRPr="00B66BDE">
        <w:rPr>
          <w:sz w:val="20"/>
          <w:szCs w:val="20"/>
        </w:rPr>
        <w:t>Could ye say, if ye were called to die at this time, within yourselves, that ye have been</w:t>
      </w:r>
      <w:r>
        <w:rPr>
          <w:sz w:val="20"/>
          <w:szCs w:val="20"/>
        </w:rPr>
        <w:t xml:space="preserve"> </w:t>
      </w:r>
      <w:r w:rsidR="00F235F5" w:rsidRPr="00B66BDE">
        <w:rPr>
          <w:sz w:val="20"/>
          <w:szCs w:val="20"/>
        </w:rPr>
        <w:t xml:space="preserve">sufficiently  </w:t>
      </w:r>
    </w:p>
    <w:p w14:paraId="4A85680D" w14:textId="71C0D55C" w:rsidR="00F235F5" w:rsidRDefault="009E2DA3" w:rsidP="00B92CB4">
      <w:pPr>
        <w:spacing w:after="0"/>
        <w:ind w:left="0"/>
        <w:rPr>
          <w:sz w:val="20"/>
          <w:szCs w:val="20"/>
        </w:rPr>
      </w:pPr>
      <w:r>
        <w:rPr>
          <w:sz w:val="20"/>
          <w:szCs w:val="20"/>
        </w:rPr>
        <w:t xml:space="preserve">            </w:t>
      </w:r>
      <w:r w:rsidR="00F235F5" w:rsidRPr="00B66BDE">
        <w:rPr>
          <w:sz w:val="20"/>
          <w:szCs w:val="20"/>
        </w:rPr>
        <w:t xml:space="preserve">humble?  </w:t>
      </w:r>
    </w:p>
    <w:p w14:paraId="4219839B" w14:textId="4E82BB29" w:rsidR="00F235F5" w:rsidRDefault="009E2DA3" w:rsidP="00B92CB4">
      <w:pPr>
        <w:spacing w:after="0"/>
        <w:ind w:left="0"/>
        <w:rPr>
          <w:sz w:val="20"/>
          <w:szCs w:val="20"/>
        </w:rPr>
      </w:pPr>
      <w:r>
        <w:rPr>
          <w:sz w:val="20"/>
          <w:szCs w:val="20"/>
        </w:rPr>
        <w:t xml:space="preserve">33 </w:t>
      </w:r>
      <w:r w:rsidR="00F235F5" w:rsidRPr="00B66BDE">
        <w:rPr>
          <w:sz w:val="20"/>
          <w:szCs w:val="20"/>
        </w:rPr>
        <w:t xml:space="preserve">Could ye say that your garments have been cleansed and made white through the blood of Christ,  </w:t>
      </w:r>
    </w:p>
    <w:p w14:paraId="3D061312" w14:textId="3B2F6BC1" w:rsidR="00F235F5" w:rsidRDefault="009E2DA3" w:rsidP="00B92CB4">
      <w:pPr>
        <w:spacing w:after="0"/>
        <w:ind w:left="0"/>
        <w:rPr>
          <w:sz w:val="20"/>
          <w:szCs w:val="20"/>
        </w:rPr>
      </w:pPr>
      <w:r>
        <w:rPr>
          <w:sz w:val="20"/>
          <w:szCs w:val="20"/>
        </w:rPr>
        <w:t xml:space="preserve">            </w:t>
      </w:r>
      <w:r w:rsidR="00F235F5" w:rsidRPr="00B66BDE">
        <w:rPr>
          <w:sz w:val="20"/>
          <w:szCs w:val="20"/>
        </w:rPr>
        <w:t>who will come to redeem his people from their sins?</w:t>
      </w:r>
    </w:p>
    <w:p w14:paraId="6919BBFE" w14:textId="0B809D8A" w:rsidR="00F235F5" w:rsidRDefault="009E2DA3" w:rsidP="00B92CB4">
      <w:pPr>
        <w:spacing w:after="0"/>
        <w:ind w:left="0"/>
        <w:rPr>
          <w:sz w:val="20"/>
          <w:szCs w:val="20"/>
        </w:rPr>
      </w:pPr>
      <w:r>
        <w:rPr>
          <w:sz w:val="20"/>
          <w:szCs w:val="20"/>
        </w:rPr>
        <w:t xml:space="preserve">34 </w:t>
      </w:r>
      <w:r w:rsidR="00F235F5" w:rsidRPr="00B66BDE">
        <w:rPr>
          <w:sz w:val="20"/>
          <w:szCs w:val="20"/>
        </w:rPr>
        <w:t>Are ye stripped of pride?</w:t>
      </w:r>
      <w:r w:rsidR="009846D7">
        <w:rPr>
          <w:sz w:val="20"/>
          <w:szCs w:val="20"/>
        </w:rPr>
        <w:t xml:space="preserve">                                                                                                                                                 28</w:t>
      </w:r>
    </w:p>
    <w:p w14:paraId="57864B90" w14:textId="1A5DB363" w:rsidR="00F235F5" w:rsidRDefault="009E2DA3" w:rsidP="00B92CB4">
      <w:pPr>
        <w:spacing w:after="0"/>
        <w:ind w:left="0"/>
        <w:rPr>
          <w:sz w:val="20"/>
          <w:szCs w:val="20"/>
        </w:rPr>
      </w:pPr>
      <w:r>
        <w:rPr>
          <w:sz w:val="20"/>
          <w:szCs w:val="20"/>
        </w:rPr>
        <w:t xml:space="preserve">35 </w:t>
      </w:r>
      <w:r w:rsidR="00F235F5" w:rsidRPr="00B66BDE">
        <w:rPr>
          <w:sz w:val="20"/>
          <w:szCs w:val="20"/>
        </w:rPr>
        <w:t xml:space="preserve">Is there one among you who is not stripped of envy?  </w:t>
      </w:r>
      <w:r w:rsidR="009846D7">
        <w:rPr>
          <w:sz w:val="20"/>
          <w:szCs w:val="20"/>
        </w:rPr>
        <w:t xml:space="preserve">                                                                                             29</w:t>
      </w:r>
    </w:p>
    <w:p w14:paraId="14026812" w14:textId="2140F916" w:rsidR="009E2DA3" w:rsidRDefault="009E2DA3" w:rsidP="00B92CB4">
      <w:pPr>
        <w:spacing w:after="0"/>
        <w:ind w:left="0"/>
        <w:rPr>
          <w:sz w:val="20"/>
          <w:szCs w:val="20"/>
        </w:rPr>
      </w:pPr>
      <w:r>
        <w:rPr>
          <w:sz w:val="20"/>
          <w:szCs w:val="20"/>
        </w:rPr>
        <w:t xml:space="preserve">36 </w:t>
      </w:r>
      <w:r w:rsidR="00F235F5" w:rsidRPr="00B66BDE">
        <w:rPr>
          <w:sz w:val="20"/>
          <w:szCs w:val="20"/>
        </w:rPr>
        <w:t xml:space="preserve">Is there one among you that doth make a </w:t>
      </w:r>
      <w:proofErr w:type="gramStart"/>
      <w:r w:rsidR="00F235F5" w:rsidRPr="00B66BDE">
        <w:rPr>
          <w:sz w:val="20"/>
          <w:szCs w:val="20"/>
        </w:rPr>
        <w:t>mock</w:t>
      </w:r>
      <w:proofErr w:type="gramEnd"/>
      <w:r w:rsidR="00F235F5" w:rsidRPr="00B66BDE">
        <w:rPr>
          <w:sz w:val="20"/>
          <w:szCs w:val="20"/>
        </w:rPr>
        <w:t xml:space="preserve"> of his brother, or that </w:t>
      </w:r>
      <w:proofErr w:type="spellStart"/>
      <w:r w:rsidR="00F235F5" w:rsidRPr="00B66BDE">
        <w:rPr>
          <w:sz w:val="20"/>
          <w:szCs w:val="20"/>
        </w:rPr>
        <w:t>heapeth</w:t>
      </w:r>
      <w:proofErr w:type="spellEnd"/>
      <w:r w:rsidR="00F235F5" w:rsidRPr="00B66BDE">
        <w:rPr>
          <w:sz w:val="20"/>
          <w:szCs w:val="20"/>
        </w:rPr>
        <w:t xml:space="preserve"> upon him </w:t>
      </w:r>
      <w:r w:rsidR="009846D7">
        <w:rPr>
          <w:sz w:val="20"/>
          <w:szCs w:val="20"/>
        </w:rPr>
        <w:t xml:space="preserve">                             30</w:t>
      </w:r>
    </w:p>
    <w:p w14:paraId="53ABB9A0" w14:textId="15A264A6" w:rsidR="00F235F5" w:rsidRDefault="009E2DA3" w:rsidP="00B92CB4">
      <w:pPr>
        <w:spacing w:after="0"/>
        <w:ind w:left="0"/>
        <w:rPr>
          <w:sz w:val="20"/>
          <w:szCs w:val="20"/>
        </w:rPr>
      </w:pPr>
      <w:r>
        <w:rPr>
          <w:sz w:val="20"/>
          <w:szCs w:val="20"/>
        </w:rPr>
        <w:t xml:space="preserve">            </w:t>
      </w:r>
      <w:r w:rsidR="00F235F5" w:rsidRPr="00B66BDE">
        <w:rPr>
          <w:sz w:val="20"/>
          <w:szCs w:val="20"/>
        </w:rPr>
        <w:t>persecutions?</w:t>
      </w:r>
    </w:p>
    <w:p w14:paraId="6E8E5A4B" w14:textId="6893B9F6" w:rsidR="00F235F5" w:rsidRDefault="009E2DA3" w:rsidP="00B92CB4">
      <w:pPr>
        <w:spacing w:after="0"/>
        <w:ind w:left="0"/>
        <w:rPr>
          <w:sz w:val="20"/>
          <w:szCs w:val="20"/>
        </w:rPr>
      </w:pPr>
      <w:r>
        <w:rPr>
          <w:sz w:val="20"/>
          <w:szCs w:val="20"/>
        </w:rPr>
        <w:t xml:space="preserve">37 </w:t>
      </w:r>
      <w:r w:rsidR="00B94CB8" w:rsidRPr="00B66BDE">
        <w:rPr>
          <w:sz w:val="20"/>
          <w:szCs w:val="20"/>
        </w:rPr>
        <w:t xml:space="preserve">If ye are not the sheep of the good shepherd, of what fold are ye?   </w:t>
      </w:r>
      <w:r w:rsidR="009846D7">
        <w:rPr>
          <w:sz w:val="20"/>
          <w:szCs w:val="20"/>
        </w:rPr>
        <w:t xml:space="preserve">                                                                    39</w:t>
      </w:r>
    </w:p>
    <w:p w14:paraId="4D3D6772" w14:textId="58EC94D1" w:rsidR="00F235F5" w:rsidRDefault="009E2DA3" w:rsidP="00B92CB4">
      <w:pPr>
        <w:spacing w:after="0"/>
        <w:ind w:left="0"/>
        <w:rPr>
          <w:sz w:val="20"/>
          <w:szCs w:val="20"/>
        </w:rPr>
      </w:pPr>
      <w:r>
        <w:rPr>
          <w:sz w:val="20"/>
          <w:szCs w:val="20"/>
        </w:rPr>
        <w:t xml:space="preserve">38 </w:t>
      </w:r>
      <w:r w:rsidR="00B94CB8" w:rsidRPr="00B66BDE">
        <w:rPr>
          <w:sz w:val="20"/>
          <w:szCs w:val="20"/>
        </w:rPr>
        <w:t>The devil is your shepherd, and ye are of his fold; and now, who can deny</w:t>
      </w:r>
      <w:r w:rsidR="00B94CB8">
        <w:rPr>
          <w:sz w:val="20"/>
          <w:szCs w:val="20"/>
        </w:rPr>
        <w:t xml:space="preserve"> this?</w:t>
      </w:r>
    </w:p>
    <w:p w14:paraId="36E0F3A5" w14:textId="36EC8012" w:rsidR="00B94CB8" w:rsidRDefault="009E2DA3" w:rsidP="00B92CB4">
      <w:pPr>
        <w:spacing w:after="0"/>
        <w:ind w:left="0"/>
        <w:rPr>
          <w:sz w:val="20"/>
          <w:szCs w:val="20"/>
        </w:rPr>
      </w:pPr>
      <w:proofErr w:type="gramStart"/>
      <w:r>
        <w:rPr>
          <w:sz w:val="20"/>
          <w:szCs w:val="20"/>
        </w:rPr>
        <w:t xml:space="preserve">39  </w:t>
      </w:r>
      <w:r w:rsidR="00B94CB8" w:rsidRPr="00B66BDE">
        <w:rPr>
          <w:sz w:val="20"/>
          <w:szCs w:val="20"/>
        </w:rPr>
        <w:t>Do</w:t>
      </w:r>
      <w:proofErr w:type="gramEnd"/>
      <w:r w:rsidR="00B94CB8" w:rsidRPr="00B66BDE">
        <w:rPr>
          <w:sz w:val="20"/>
          <w:szCs w:val="20"/>
        </w:rPr>
        <w:t xml:space="preserve"> ye not suppose that I know of these things myself?  </w:t>
      </w:r>
      <w:r w:rsidR="009846D7">
        <w:rPr>
          <w:sz w:val="20"/>
          <w:szCs w:val="20"/>
        </w:rPr>
        <w:t xml:space="preserve">                                                                                         45</w:t>
      </w:r>
    </w:p>
    <w:p w14:paraId="3CC7BDB9" w14:textId="6001C233" w:rsidR="00F235F5" w:rsidRDefault="009E2DA3" w:rsidP="00B92CB4">
      <w:pPr>
        <w:spacing w:after="0"/>
        <w:ind w:left="0"/>
        <w:rPr>
          <w:sz w:val="20"/>
          <w:szCs w:val="20"/>
        </w:rPr>
      </w:pPr>
      <w:r>
        <w:rPr>
          <w:sz w:val="20"/>
          <w:szCs w:val="20"/>
        </w:rPr>
        <w:t xml:space="preserve">40 </w:t>
      </w:r>
      <w:r w:rsidR="00B94CB8" w:rsidRPr="00B66BDE">
        <w:rPr>
          <w:sz w:val="20"/>
          <w:szCs w:val="20"/>
        </w:rPr>
        <w:t xml:space="preserve">How do ye suppose that I know of their surety?  </w:t>
      </w:r>
      <w:r w:rsidR="009846D7">
        <w:rPr>
          <w:sz w:val="20"/>
          <w:szCs w:val="20"/>
        </w:rPr>
        <w:t xml:space="preserve">                                                                                                       46</w:t>
      </w:r>
    </w:p>
    <w:p w14:paraId="39936D09" w14:textId="0704D8E7" w:rsidR="00B94CB8" w:rsidRDefault="009E2DA3" w:rsidP="00B92CB4">
      <w:pPr>
        <w:spacing w:after="0"/>
        <w:ind w:left="0"/>
        <w:rPr>
          <w:sz w:val="20"/>
          <w:szCs w:val="20"/>
        </w:rPr>
      </w:pPr>
      <w:r>
        <w:rPr>
          <w:sz w:val="20"/>
          <w:szCs w:val="20"/>
        </w:rPr>
        <w:t xml:space="preserve">41 </w:t>
      </w:r>
      <w:r w:rsidR="00B94CB8" w:rsidRPr="00B66BDE">
        <w:rPr>
          <w:sz w:val="20"/>
          <w:szCs w:val="20"/>
        </w:rPr>
        <w:t>Can ye withstand these sayings?</w:t>
      </w:r>
      <w:r w:rsidR="009846D7">
        <w:rPr>
          <w:sz w:val="20"/>
          <w:szCs w:val="20"/>
        </w:rPr>
        <w:t xml:space="preserve">                                                                                                                                    53</w:t>
      </w:r>
    </w:p>
    <w:p w14:paraId="0C0F634F" w14:textId="1FD517DA" w:rsidR="00B94CB8" w:rsidRDefault="009E2DA3" w:rsidP="00B92CB4">
      <w:pPr>
        <w:spacing w:after="0"/>
        <w:ind w:left="0"/>
        <w:rPr>
          <w:sz w:val="20"/>
          <w:szCs w:val="20"/>
        </w:rPr>
      </w:pPr>
      <w:r>
        <w:rPr>
          <w:sz w:val="20"/>
          <w:szCs w:val="20"/>
        </w:rPr>
        <w:t xml:space="preserve">42 </w:t>
      </w:r>
      <w:r w:rsidR="00B94CB8" w:rsidRPr="00B66BDE">
        <w:rPr>
          <w:sz w:val="20"/>
          <w:szCs w:val="20"/>
        </w:rPr>
        <w:t>Can ye lay aside these things, and trample the Holy One under your feet</w:t>
      </w:r>
      <w:r w:rsidR="00B94CB8">
        <w:rPr>
          <w:sz w:val="20"/>
          <w:szCs w:val="20"/>
        </w:rPr>
        <w:t>:</w:t>
      </w:r>
    </w:p>
    <w:p w14:paraId="51B22048" w14:textId="51045A2E" w:rsidR="00B94CB8" w:rsidRDefault="009E2DA3" w:rsidP="00B92CB4">
      <w:pPr>
        <w:spacing w:after="0"/>
        <w:ind w:left="0"/>
        <w:rPr>
          <w:sz w:val="20"/>
          <w:szCs w:val="20"/>
        </w:rPr>
      </w:pPr>
      <w:r>
        <w:rPr>
          <w:sz w:val="20"/>
          <w:szCs w:val="20"/>
        </w:rPr>
        <w:t xml:space="preserve">43 </w:t>
      </w:r>
      <w:r w:rsidR="00B94CB8" w:rsidRPr="00B66BDE">
        <w:rPr>
          <w:sz w:val="20"/>
          <w:szCs w:val="20"/>
        </w:rPr>
        <w:t xml:space="preserve">Can ye be puffed up in the pride of your hearts?  </w:t>
      </w:r>
    </w:p>
    <w:p w14:paraId="246F5F8C" w14:textId="77777777" w:rsidR="009E2DA3" w:rsidRDefault="009E2DA3" w:rsidP="00B92CB4">
      <w:pPr>
        <w:spacing w:after="0"/>
        <w:ind w:left="0"/>
        <w:rPr>
          <w:sz w:val="20"/>
          <w:szCs w:val="20"/>
        </w:rPr>
      </w:pPr>
      <w:r>
        <w:rPr>
          <w:sz w:val="20"/>
          <w:szCs w:val="20"/>
        </w:rPr>
        <w:t xml:space="preserve">44 </w:t>
      </w:r>
      <w:r w:rsidR="00B94CB8" w:rsidRPr="00B66BDE">
        <w:rPr>
          <w:sz w:val="20"/>
          <w:szCs w:val="20"/>
        </w:rPr>
        <w:t xml:space="preserve">Will ye still persist in the wearing of costly apparel and setting your hearts upon the </w:t>
      </w:r>
      <w:proofErr w:type="gramStart"/>
      <w:r w:rsidR="00B94CB8" w:rsidRPr="00B66BDE">
        <w:rPr>
          <w:sz w:val="20"/>
          <w:szCs w:val="20"/>
        </w:rPr>
        <w:t>vain</w:t>
      </w:r>
      <w:proofErr w:type="gramEnd"/>
      <w:r w:rsidR="00B94CB8" w:rsidRPr="00B66BDE">
        <w:rPr>
          <w:sz w:val="20"/>
          <w:szCs w:val="20"/>
        </w:rPr>
        <w:t xml:space="preserve"> things of </w:t>
      </w:r>
    </w:p>
    <w:p w14:paraId="348CF5C2" w14:textId="058E46B3" w:rsidR="00B94CB8" w:rsidRDefault="009E2DA3" w:rsidP="00B92CB4">
      <w:pPr>
        <w:spacing w:after="0"/>
        <w:ind w:left="0"/>
        <w:rPr>
          <w:sz w:val="20"/>
          <w:szCs w:val="20"/>
        </w:rPr>
      </w:pPr>
      <w:r>
        <w:rPr>
          <w:sz w:val="20"/>
          <w:szCs w:val="20"/>
        </w:rPr>
        <w:t xml:space="preserve">            t</w:t>
      </w:r>
      <w:r w:rsidR="00B94CB8" w:rsidRPr="00B66BDE">
        <w:rPr>
          <w:sz w:val="20"/>
          <w:szCs w:val="20"/>
        </w:rPr>
        <w:t>he</w:t>
      </w:r>
      <w:r>
        <w:rPr>
          <w:sz w:val="20"/>
          <w:szCs w:val="20"/>
        </w:rPr>
        <w:t xml:space="preserve"> </w:t>
      </w:r>
      <w:r w:rsidR="00B94CB8" w:rsidRPr="00B66BDE">
        <w:rPr>
          <w:sz w:val="20"/>
          <w:szCs w:val="20"/>
        </w:rPr>
        <w:t>world, upon your riches?</w:t>
      </w:r>
    </w:p>
    <w:p w14:paraId="7FB2A905" w14:textId="61EAF31A" w:rsidR="00BE5D90" w:rsidRDefault="009E2DA3" w:rsidP="00B66BDE">
      <w:pPr>
        <w:spacing w:after="0"/>
        <w:ind w:left="0"/>
        <w:rPr>
          <w:sz w:val="20"/>
          <w:szCs w:val="20"/>
        </w:rPr>
      </w:pPr>
      <w:r>
        <w:rPr>
          <w:sz w:val="20"/>
          <w:szCs w:val="20"/>
        </w:rPr>
        <w:t xml:space="preserve">45 </w:t>
      </w:r>
      <w:r w:rsidR="00BE5D90" w:rsidRPr="00B66BDE">
        <w:rPr>
          <w:sz w:val="20"/>
          <w:szCs w:val="20"/>
        </w:rPr>
        <w:t>Will you persist in supposing that you are better than another?</w:t>
      </w:r>
      <w:r w:rsidR="009846D7">
        <w:rPr>
          <w:sz w:val="20"/>
          <w:szCs w:val="20"/>
        </w:rPr>
        <w:t xml:space="preserve">                                                                             54</w:t>
      </w:r>
    </w:p>
    <w:p w14:paraId="3ADCFF76" w14:textId="191AE3FB" w:rsidR="00BE5D90" w:rsidRDefault="009E2DA3" w:rsidP="00B66BDE">
      <w:pPr>
        <w:spacing w:after="0"/>
        <w:ind w:left="0"/>
        <w:rPr>
          <w:sz w:val="20"/>
          <w:szCs w:val="20"/>
        </w:rPr>
      </w:pPr>
      <w:r>
        <w:rPr>
          <w:sz w:val="20"/>
          <w:szCs w:val="20"/>
        </w:rPr>
        <w:t xml:space="preserve">46 </w:t>
      </w:r>
      <w:r w:rsidR="00BE5D90" w:rsidRPr="00B66BDE">
        <w:rPr>
          <w:sz w:val="20"/>
          <w:szCs w:val="20"/>
        </w:rPr>
        <w:t>Will ye persist in the persecution of your brethren, who humble themselves and do walk</w:t>
      </w:r>
      <w:r w:rsidR="00BE5D90">
        <w:rPr>
          <w:sz w:val="20"/>
          <w:szCs w:val="20"/>
        </w:rPr>
        <w:t xml:space="preserve"> after</w:t>
      </w:r>
    </w:p>
    <w:p w14:paraId="0DF48293" w14:textId="77777777" w:rsidR="009E2DA3" w:rsidRDefault="009E2DA3" w:rsidP="00B66BDE">
      <w:pPr>
        <w:spacing w:after="0"/>
        <w:ind w:left="0"/>
        <w:rPr>
          <w:sz w:val="20"/>
          <w:szCs w:val="20"/>
        </w:rPr>
      </w:pPr>
      <w:r>
        <w:rPr>
          <w:sz w:val="20"/>
          <w:szCs w:val="20"/>
        </w:rPr>
        <w:t xml:space="preserve">            </w:t>
      </w:r>
      <w:r w:rsidR="00BE5D90" w:rsidRPr="00B66BDE">
        <w:rPr>
          <w:sz w:val="20"/>
          <w:szCs w:val="20"/>
        </w:rPr>
        <w:t xml:space="preserve">the holy order of God, wherewith they have been brought into this church, having been  </w:t>
      </w:r>
    </w:p>
    <w:p w14:paraId="5BCF65D8" w14:textId="33921E3E" w:rsidR="00B94CB8" w:rsidRDefault="009E2DA3" w:rsidP="00B66BDE">
      <w:pPr>
        <w:spacing w:after="0"/>
        <w:ind w:left="0"/>
        <w:rPr>
          <w:sz w:val="20"/>
          <w:szCs w:val="20"/>
        </w:rPr>
      </w:pPr>
      <w:r>
        <w:rPr>
          <w:sz w:val="20"/>
          <w:szCs w:val="20"/>
        </w:rPr>
        <w:t xml:space="preserve">            </w:t>
      </w:r>
      <w:r w:rsidR="00BE5D90" w:rsidRPr="00B66BDE">
        <w:rPr>
          <w:sz w:val="20"/>
          <w:szCs w:val="20"/>
        </w:rPr>
        <w:t>sanctified by</w:t>
      </w:r>
      <w:r w:rsidR="00BE5D90">
        <w:rPr>
          <w:sz w:val="20"/>
          <w:szCs w:val="20"/>
        </w:rPr>
        <w:t xml:space="preserve"> the</w:t>
      </w:r>
      <w:r>
        <w:rPr>
          <w:sz w:val="20"/>
          <w:szCs w:val="20"/>
        </w:rPr>
        <w:t xml:space="preserve"> </w:t>
      </w:r>
      <w:r w:rsidR="00BE5D90" w:rsidRPr="00B66BDE">
        <w:rPr>
          <w:sz w:val="20"/>
          <w:szCs w:val="20"/>
        </w:rPr>
        <w:t>Holy Spirit, and they do bring forth works which are meet for repentance—</w:t>
      </w:r>
    </w:p>
    <w:p w14:paraId="1818989B" w14:textId="528D7CD0" w:rsidR="009E2DA3" w:rsidRDefault="009E2DA3" w:rsidP="00B66BDE">
      <w:pPr>
        <w:spacing w:after="0"/>
        <w:ind w:left="0"/>
        <w:rPr>
          <w:sz w:val="20"/>
          <w:szCs w:val="20"/>
        </w:rPr>
      </w:pPr>
      <w:r>
        <w:rPr>
          <w:sz w:val="20"/>
          <w:szCs w:val="20"/>
        </w:rPr>
        <w:t xml:space="preserve">47 </w:t>
      </w:r>
      <w:r w:rsidR="00BE5D90" w:rsidRPr="00B66BDE">
        <w:rPr>
          <w:sz w:val="20"/>
          <w:szCs w:val="20"/>
        </w:rPr>
        <w:t xml:space="preserve">Will you persist in turning your backs upon the poor, and the needy, and in withholding your  </w:t>
      </w:r>
      <w:r w:rsidR="009846D7">
        <w:rPr>
          <w:sz w:val="20"/>
          <w:szCs w:val="20"/>
        </w:rPr>
        <w:t xml:space="preserve">                      55</w:t>
      </w:r>
    </w:p>
    <w:p w14:paraId="70213BAC" w14:textId="436C6154" w:rsidR="00B94CB8" w:rsidRDefault="009E2DA3" w:rsidP="00B66BDE">
      <w:pPr>
        <w:spacing w:after="0"/>
        <w:ind w:left="0"/>
        <w:rPr>
          <w:sz w:val="20"/>
          <w:szCs w:val="20"/>
        </w:rPr>
      </w:pPr>
      <w:r>
        <w:rPr>
          <w:sz w:val="20"/>
          <w:szCs w:val="20"/>
        </w:rPr>
        <w:t xml:space="preserve">            </w:t>
      </w:r>
      <w:r w:rsidR="00BE5D90" w:rsidRPr="00B66BDE">
        <w:rPr>
          <w:sz w:val="20"/>
          <w:szCs w:val="20"/>
        </w:rPr>
        <w:t>substance from them?</w:t>
      </w:r>
    </w:p>
    <w:p w14:paraId="4D5F1FB0" w14:textId="6B596D66" w:rsidR="00B94CB8" w:rsidRDefault="009E2DA3" w:rsidP="00B66BDE">
      <w:pPr>
        <w:spacing w:after="0"/>
        <w:ind w:left="0"/>
        <w:rPr>
          <w:sz w:val="20"/>
          <w:szCs w:val="20"/>
        </w:rPr>
      </w:pPr>
      <w:r>
        <w:rPr>
          <w:sz w:val="20"/>
          <w:szCs w:val="20"/>
        </w:rPr>
        <w:t xml:space="preserve">48 </w:t>
      </w:r>
      <w:r w:rsidR="00B94CB8" w:rsidRPr="00B66BDE">
        <w:rPr>
          <w:sz w:val="20"/>
          <w:szCs w:val="20"/>
        </w:rPr>
        <w:t xml:space="preserve">For the names of the righteous shall be written in the book of life, and unto them will I grant </w:t>
      </w:r>
      <w:proofErr w:type="gramStart"/>
      <w:r w:rsidR="00B94CB8" w:rsidRPr="00B66BDE">
        <w:rPr>
          <w:sz w:val="20"/>
          <w:szCs w:val="20"/>
        </w:rPr>
        <w:t>an</w:t>
      </w:r>
      <w:proofErr w:type="gramEnd"/>
      <w:r w:rsidR="00B94CB8" w:rsidRPr="00B66BDE">
        <w:rPr>
          <w:sz w:val="20"/>
          <w:szCs w:val="20"/>
        </w:rPr>
        <w:t xml:space="preserve">  </w:t>
      </w:r>
      <w:r w:rsidR="009846D7">
        <w:rPr>
          <w:sz w:val="20"/>
          <w:szCs w:val="20"/>
        </w:rPr>
        <w:t xml:space="preserve">                58</w:t>
      </w:r>
    </w:p>
    <w:p w14:paraId="323B2658" w14:textId="726D96E8" w:rsidR="00B94CB8" w:rsidRDefault="009E2DA3" w:rsidP="00B66BDE">
      <w:pPr>
        <w:spacing w:after="0"/>
        <w:ind w:left="0"/>
        <w:rPr>
          <w:i/>
          <w:iCs/>
          <w:sz w:val="20"/>
          <w:szCs w:val="20"/>
        </w:rPr>
      </w:pPr>
      <w:r>
        <w:rPr>
          <w:sz w:val="20"/>
          <w:szCs w:val="20"/>
        </w:rPr>
        <w:t xml:space="preserve">            </w:t>
      </w:r>
      <w:r w:rsidR="00B94CB8" w:rsidRPr="00B66BDE">
        <w:rPr>
          <w:sz w:val="20"/>
          <w:szCs w:val="20"/>
        </w:rPr>
        <w:t xml:space="preserve">inheritance at my right hand. And now, my brethren, what have </w:t>
      </w:r>
      <w:proofErr w:type="spellStart"/>
      <w:r w:rsidR="00B94CB8" w:rsidRPr="00B66BDE">
        <w:rPr>
          <w:sz w:val="20"/>
          <w:szCs w:val="20"/>
        </w:rPr>
        <w:t>ye</w:t>
      </w:r>
      <w:proofErr w:type="spellEnd"/>
      <w:r w:rsidR="00B94CB8" w:rsidRPr="00B66BDE">
        <w:rPr>
          <w:sz w:val="20"/>
          <w:szCs w:val="20"/>
        </w:rPr>
        <w:t xml:space="preserve"> to say against this?</w:t>
      </w:r>
    </w:p>
    <w:p w14:paraId="5759EDB3" w14:textId="4638E731" w:rsidR="009846D7" w:rsidRDefault="009E2DA3" w:rsidP="00B66BDE">
      <w:pPr>
        <w:spacing w:after="0"/>
        <w:ind w:left="0"/>
        <w:rPr>
          <w:sz w:val="20"/>
          <w:szCs w:val="20"/>
        </w:rPr>
      </w:pPr>
      <w:r>
        <w:rPr>
          <w:sz w:val="20"/>
          <w:szCs w:val="20"/>
        </w:rPr>
        <w:t xml:space="preserve">49 </w:t>
      </w:r>
      <w:r w:rsidR="00B94CB8" w:rsidRPr="00B66BDE">
        <w:rPr>
          <w:sz w:val="20"/>
          <w:szCs w:val="20"/>
        </w:rPr>
        <w:t>What shepherd is there among you having many sheep doth not watch over them, that the</w:t>
      </w:r>
      <w:r w:rsidR="009846D7">
        <w:rPr>
          <w:sz w:val="20"/>
          <w:szCs w:val="20"/>
        </w:rPr>
        <w:t xml:space="preserve"> </w:t>
      </w:r>
      <w:r w:rsidR="00B94CB8" w:rsidRPr="00B66BDE">
        <w:rPr>
          <w:sz w:val="20"/>
          <w:szCs w:val="20"/>
        </w:rPr>
        <w:t xml:space="preserve">wolves  </w:t>
      </w:r>
      <w:r w:rsidR="009846D7">
        <w:rPr>
          <w:sz w:val="20"/>
          <w:szCs w:val="20"/>
        </w:rPr>
        <w:t xml:space="preserve">          59</w:t>
      </w:r>
    </w:p>
    <w:p w14:paraId="6736D806" w14:textId="10DDBA64" w:rsidR="00B94CB8" w:rsidRDefault="009846D7" w:rsidP="00B66BDE">
      <w:pPr>
        <w:spacing w:after="0"/>
        <w:ind w:left="0"/>
        <w:rPr>
          <w:i/>
          <w:iCs/>
          <w:sz w:val="20"/>
          <w:szCs w:val="20"/>
        </w:rPr>
      </w:pPr>
      <w:r>
        <w:rPr>
          <w:sz w:val="20"/>
          <w:szCs w:val="20"/>
        </w:rPr>
        <w:t xml:space="preserve">            </w:t>
      </w:r>
      <w:r w:rsidR="00B94CB8" w:rsidRPr="00B66BDE">
        <w:rPr>
          <w:sz w:val="20"/>
          <w:szCs w:val="20"/>
        </w:rPr>
        <w:t xml:space="preserve">enter not and devour his flock?  </w:t>
      </w:r>
    </w:p>
    <w:p w14:paraId="2C610378" w14:textId="6CBC62BC" w:rsidR="00B94CB8" w:rsidRDefault="009E2DA3" w:rsidP="00B66BDE">
      <w:pPr>
        <w:spacing w:after="0"/>
        <w:ind w:left="0"/>
        <w:rPr>
          <w:i/>
          <w:iCs/>
          <w:sz w:val="20"/>
          <w:szCs w:val="20"/>
        </w:rPr>
      </w:pPr>
      <w:r>
        <w:rPr>
          <w:sz w:val="20"/>
          <w:szCs w:val="20"/>
        </w:rPr>
        <w:t xml:space="preserve">50 </w:t>
      </w:r>
      <w:r w:rsidR="00B94CB8" w:rsidRPr="00B66BDE">
        <w:rPr>
          <w:sz w:val="20"/>
          <w:szCs w:val="20"/>
        </w:rPr>
        <w:t xml:space="preserve">If a wolf </w:t>
      </w:r>
      <w:proofErr w:type="gramStart"/>
      <w:r w:rsidR="00B94CB8" w:rsidRPr="00B66BDE">
        <w:rPr>
          <w:sz w:val="20"/>
          <w:szCs w:val="20"/>
        </w:rPr>
        <w:t>enter</w:t>
      </w:r>
      <w:proofErr w:type="gramEnd"/>
      <w:r w:rsidR="00B94CB8" w:rsidRPr="00B66BDE">
        <w:rPr>
          <w:sz w:val="20"/>
          <w:szCs w:val="20"/>
        </w:rPr>
        <w:t xml:space="preserve"> his flock doth he [the shepherd] not drive him out?  </w:t>
      </w:r>
    </w:p>
    <w:p w14:paraId="5E7C39F5" w14:textId="77777777" w:rsidR="00BE5D90" w:rsidRDefault="00BE5D90" w:rsidP="00B66BDE">
      <w:pPr>
        <w:spacing w:after="0"/>
        <w:ind w:left="0"/>
        <w:rPr>
          <w:i/>
          <w:iCs/>
          <w:sz w:val="20"/>
          <w:szCs w:val="20"/>
        </w:rPr>
      </w:pPr>
    </w:p>
    <w:p w14:paraId="50B05C42" w14:textId="43FD43B9" w:rsidR="00B66BDE" w:rsidRPr="00B66BDE" w:rsidRDefault="00B66BDE" w:rsidP="006810D0">
      <w:pPr>
        <w:spacing w:after="0"/>
        <w:ind w:left="0"/>
        <w:rPr>
          <w:i/>
          <w:iCs/>
          <w:sz w:val="20"/>
          <w:szCs w:val="20"/>
        </w:rPr>
      </w:pPr>
      <w:r w:rsidRPr="00B66BDE">
        <w:rPr>
          <w:i/>
          <w:iCs/>
          <w:sz w:val="20"/>
          <w:szCs w:val="20"/>
        </w:rPr>
        <w:t xml:space="preserve">These 50 questions can be chronologically grouped under a sequence of themes: Questions 1-5, about remembering God’s acts for the benefit of his people; 6-12, on knowing the essential logic of the Gospel; 13-17, probing personal conversion; 18-29, in imagining the day of judgment; 30-36, assessing one’s spiritual condition; 37-38, identifying with a “fold”; 38-40, obtaining spiritual knowledge; and 41-50, counteracting the refusal to repent. </w:t>
      </w:r>
    </w:p>
    <w:p w14:paraId="18D01E6E" w14:textId="77777777" w:rsidR="00B66BDE" w:rsidRPr="00B66BDE" w:rsidRDefault="00B66BDE" w:rsidP="00B66BDE">
      <w:pPr>
        <w:spacing w:after="0"/>
        <w:ind w:left="0"/>
        <w:rPr>
          <w:i/>
          <w:iCs/>
          <w:sz w:val="20"/>
          <w:szCs w:val="20"/>
        </w:rPr>
      </w:pPr>
      <w:r w:rsidRPr="00B66BDE">
        <w:rPr>
          <w:i/>
          <w:iCs/>
          <w:sz w:val="20"/>
          <w:szCs w:val="20"/>
        </w:rPr>
        <w:t xml:space="preserve"> </w:t>
      </w:r>
    </w:p>
    <w:p w14:paraId="032C1C42" w14:textId="77777777" w:rsidR="00B66BDE" w:rsidRPr="00B66BDE" w:rsidRDefault="00B66BDE" w:rsidP="00B66BDE">
      <w:pPr>
        <w:spacing w:after="0"/>
        <w:ind w:left="0"/>
        <w:rPr>
          <w:i/>
          <w:iCs/>
          <w:sz w:val="20"/>
          <w:szCs w:val="20"/>
        </w:rPr>
      </w:pPr>
      <w:r w:rsidRPr="00B66BDE">
        <w:rPr>
          <w:i/>
          <w:iCs/>
          <w:sz w:val="20"/>
          <w:szCs w:val="20"/>
        </w:rPr>
        <w:t xml:space="preserve">(John W. Welch &amp; J. Gregory Welch, “50 Questions of Alma 5,”, in Charting the Book of Mormon: Visual Aids for Personal Study and Teaching, Provo, UT: FARMS, 1999, Charts #63-65.) </w:t>
      </w:r>
    </w:p>
    <w:p w14:paraId="07A4D71C" w14:textId="77777777" w:rsidR="00B92CB4" w:rsidRPr="00B92CB4" w:rsidRDefault="00B92CB4" w:rsidP="00B92CB4">
      <w:pPr>
        <w:ind w:left="0"/>
        <w:rPr>
          <w:i/>
          <w:iCs/>
        </w:rPr>
      </w:pPr>
    </w:p>
    <w:p w14:paraId="391799CD" w14:textId="77777777" w:rsidR="000B7D83" w:rsidRPr="000B7D83" w:rsidRDefault="000B7D83" w:rsidP="005E44C6">
      <w:pPr>
        <w:ind w:left="0"/>
        <w:rPr>
          <w:i/>
          <w:iCs/>
        </w:rPr>
      </w:pPr>
      <w:bookmarkStart w:id="153" w:name="_Hlk127256985"/>
      <w:r w:rsidRPr="000B7D83">
        <w:rPr>
          <w:i/>
          <w:iCs/>
        </w:rPr>
        <w:lastRenderedPageBreak/>
        <w:t>[Alma 5]</w:t>
      </w:r>
    </w:p>
    <w:bookmarkEnd w:id="153"/>
    <w:p w14:paraId="607B3754" w14:textId="4D3D05E2" w:rsidR="00E0776C" w:rsidRDefault="00E0776C" w:rsidP="005E44C6">
      <w:pPr>
        <w:ind w:left="0"/>
      </w:pPr>
      <w:r>
        <w:br w:type="page"/>
      </w:r>
    </w:p>
    <w:p w14:paraId="72067F22" w14:textId="77777777" w:rsidR="00153D3B" w:rsidRPr="00CD5927" w:rsidRDefault="00153D3B" w:rsidP="00CD5927">
      <w:pPr>
        <w:spacing w:after="0"/>
        <w:ind w:left="0"/>
        <w:jc w:val="center"/>
        <w:rPr>
          <w:rFonts w:ascii="Calibri" w:eastAsia="Calibri" w:hAnsi="Calibri" w:cs="Calibri"/>
        </w:rPr>
      </w:pPr>
    </w:p>
    <w:p w14:paraId="7E483196" w14:textId="77777777" w:rsidR="00CD5927" w:rsidRDefault="00CD5927" w:rsidP="00CD5927">
      <w:pPr>
        <w:spacing w:after="0"/>
        <w:ind w:left="0"/>
        <w:jc w:val="center"/>
        <w:rPr>
          <w:rFonts w:ascii="Calibri" w:eastAsia="Calibri" w:hAnsi="Calibri" w:cs="Calibri"/>
        </w:rPr>
      </w:pPr>
    </w:p>
    <w:p w14:paraId="3AE5E1BA" w14:textId="77777777" w:rsidR="00CD5927" w:rsidRPr="00CD5927" w:rsidRDefault="00CD5927" w:rsidP="00CD5927">
      <w:pPr>
        <w:spacing w:after="0"/>
        <w:ind w:left="0"/>
        <w:jc w:val="center"/>
        <w:rPr>
          <w:rFonts w:ascii="Calibri" w:eastAsia="Calibri" w:hAnsi="Calibri" w:cs="Calibri"/>
        </w:rPr>
      </w:pPr>
    </w:p>
    <w:p w14:paraId="20115E0F" w14:textId="77777777" w:rsidR="009F7242" w:rsidRPr="00A15B89" w:rsidRDefault="009F7242" w:rsidP="00F352D1">
      <w:pPr>
        <w:ind w:left="0"/>
        <w:jc w:val="center"/>
        <w:rPr>
          <w:rFonts w:ascii="Calibri" w:eastAsia="Calibri" w:hAnsi="Calibri" w:cs="Calibri"/>
        </w:rPr>
      </w:pPr>
      <w:r w:rsidRPr="00215AB5">
        <w:rPr>
          <w:rFonts w:ascii="Calibri" w:eastAsia="Calibri" w:hAnsi="Calibri" w:cs="Calibri"/>
          <w:sz w:val="28"/>
        </w:rPr>
        <w:t>Chapter 6</w:t>
      </w:r>
    </w:p>
    <w:p w14:paraId="555235D9" w14:textId="77777777" w:rsidR="009F7242" w:rsidRPr="001E3A91" w:rsidRDefault="00A15B89" w:rsidP="001E3A91">
      <w:pPr>
        <w:ind w:left="0"/>
        <w:jc w:val="center"/>
        <w:rPr>
          <w:rFonts w:ascii="Calibri" w:eastAsia="Calibri" w:hAnsi="Calibri" w:cs="Calibri"/>
          <w:i/>
          <w:sz w:val="20"/>
          <w:szCs w:val="20"/>
        </w:rPr>
      </w:pPr>
      <w:r w:rsidRPr="001E3A91">
        <w:rPr>
          <w:rFonts w:ascii="Calibri" w:eastAsia="Calibri" w:hAnsi="Calibri" w:cs="Calibri"/>
          <w:i/>
          <w:sz w:val="20"/>
          <w:szCs w:val="20"/>
        </w:rPr>
        <w:t>[Original 1830 Chapter IV}</w:t>
      </w:r>
    </w:p>
    <w:p w14:paraId="4DE89BD9" w14:textId="77777777" w:rsidR="009F7242" w:rsidRPr="00215AB5" w:rsidRDefault="009F7242" w:rsidP="00F352D1">
      <w:pPr>
        <w:ind w:left="0"/>
        <w:jc w:val="center"/>
        <w:rPr>
          <w:rFonts w:ascii="Calibri" w:eastAsia="Calibri" w:hAnsi="Calibri" w:cs="Calibri"/>
          <w:i/>
        </w:rPr>
      </w:pPr>
      <w:r w:rsidRPr="00215AB5">
        <w:rPr>
          <w:i/>
        </w:rPr>
        <w:t>Order Required in the Things of God</w:t>
      </w:r>
    </w:p>
    <w:p w14:paraId="6FAFC1C0" w14:textId="77777777" w:rsidR="009F7242" w:rsidRDefault="009F7242" w:rsidP="00F352D1">
      <w:pPr>
        <w:spacing w:after="0"/>
        <w:ind w:left="0"/>
        <w:rPr>
          <w:rFonts w:ascii="Calibri" w:eastAsia="Calibri" w:hAnsi="Calibri" w:cs="Calibri"/>
          <w:b/>
        </w:rPr>
      </w:pPr>
      <w:r>
        <w:rPr>
          <w:rFonts w:ascii="Calibri" w:eastAsia="Calibri" w:hAnsi="Calibri" w:cs="Calibri"/>
        </w:rPr>
        <w:t xml:space="preserve"> </w:t>
      </w:r>
      <w:bookmarkStart w:id="154" w:name="_Hlk492451838"/>
      <w:r>
        <w:rPr>
          <w:rFonts w:ascii="Calibri" w:eastAsia="Calibri" w:hAnsi="Calibri" w:cs="Calibri"/>
        </w:rPr>
        <w:t xml:space="preserve">1 </w:t>
      </w:r>
      <w:r w:rsidR="00116D00">
        <w:rPr>
          <w:rFonts w:ascii="Calibri" w:eastAsia="Calibri" w:hAnsi="Calibri" w:cs="Calibri"/>
        </w:rPr>
        <w:t xml:space="preserve">  </w:t>
      </w:r>
      <w:r w:rsidRPr="007D685B">
        <w:rPr>
          <w:rFonts w:ascii="Calibri" w:eastAsia="Calibri" w:hAnsi="Calibri" w:cs="Calibri"/>
          <w:b/>
          <w:u w:val="single"/>
        </w:rPr>
        <w:t xml:space="preserve">And </w:t>
      </w:r>
      <w:r w:rsidRPr="00EF5051">
        <w:rPr>
          <w:rFonts w:ascii="Calibri" w:eastAsia="Calibri" w:hAnsi="Calibri" w:cs="Calibri"/>
          <w:b/>
          <w:highlight w:val="lightGray"/>
          <w:u w:val="single"/>
        </w:rPr>
        <w:t>now</w:t>
      </w:r>
      <w:r w:rsidRPr="007D685B">
        <w:rPr>
          <w:rFonts w:ascii="Calibri" w:eastAsia="Calibri" w:hAnsi="Calibri" w:cs="Calibri"/>
          <w:b/>
          <w:u w:val="single"/>
        </w:rPr>
        <w:t xml:space="preserve">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r w:rsidR="007D685B">
        <w:rPr>
          <w:rFonts w:ascii="Calibri" w:eastAsia="Calibri" w:hAnsi="Calibri" w:cs="Calibri"/>
          <w:b/>
        </w:rPr>
        <w:tab/>
      </w:r>
      <w:r w:rsidR="007D685B">
        <w:rPr>
          <w:rFonts w:ascii="Calibri" w:eastAsia="Calibri" w:hAnsi="Calibri" w:cs="Calibri"/>
          <w:b/>
        </w:rPr>
        <w:tab/>
      </w:r>
      <w:r w:rsidR="007D685B">
        <w:rPr>
          <w:rFonts w:ascii="Calibri" w:eastAsia="Calibri" w:hAnsi="Calibri" w:cs="Calibri"/>
          <w:b/>
        </w:rPr>
        <w:tab/>
      </w:r>
      <w:r w:rsidR="007D685B">
        <w:rPr>
          <w:rFonts w:ascii="Calibri" w:eastAsia="Calibri" w:hAnsi="Calibri" w:cs="Calibri"/>
          <w:b/>
        </w:rPr>
        <w:tab/>
      </w:r>
      <w:r w:rsidR="007D685B">
        <w:rPr>
          <w:rFonts w:ascii="Calibri" w:eastAsia="Calibri" w:hAnsi="Calibri" w:cs="Calibri"/>
          <w:b/>
        </w:rPr>
        <w:tab/>
      </w:r>
      <w:r w:rsidR="007D685B">
        <w:rPr>
          <w:rFonts w:ascii="Calibri" w:eastAsia="Calibri" w:hAnsi="Calibri" w:cs="Calibri"/>
          <w:b/>
        </w:rPr>
        <w:tab/>
      </w:r>
      <w:r w:rsidR="007D685B">
        <w:rPr>
          <w:rFonts w:ascii="Calibri" w:eastAsia="Calibri" w:hAnsi="Calibri" w:cs="Calibri"/>
          <w:b/>
        </w:rPr>
        <w:tab/>
      </w:r>
      <w:r w:rsidR="007D685B">
        <w:rPr>
          <w:rFonts w:ascii="Calibri" w:eastAsia="Calibri" w:hAnsi="Calibri" w:cs="Calibri"/>
          <w:b/>
        </w:rPr>
        <w:tab/>
      </w:r>
      <w:r w:rsidR="007D685B">
        <w:rPr>
          <w:rFonts w:ascii="Calibri" w:eastAsia="Calibri" w:hAnsi="Calibri" w:cs="Calibri"/>
          <w:b/>
        </w:rPr>
        <w:tab/>
        <w:t xml:space="preserve">        </w:t>
      </w:r>
      <w:r w:rsidR="007D685B" w:rsidRPr="007D685B">
        <w:rPr>
          <w:rFonts w:ascii="Calibri" w:eastAsia="Calibri" w:hAnsi="Calibri" w:cs="Calibri"/>
          <w:sz w:val="18"/>
          <w:szCs w:val="18"/>
        </w:rPr>
        <w:t xml:space="preserve"> </w:t>
      </w:r>
      <w:r w:rsidR="007D685B" w:rsidRPr="00337C86">
        <w:rPr>
          <w:rFonts w:ascii="Calibri" w:eastAsia="Calibri" w:hAnsi="Calibri" w:cs="Calibri"/>
          <w:sz w:val="16"/>
          <w:szCs w:val="16"/>
        </w:rPr>
        <w:t>01</w:t>
      </w:r>
    </w:p>
    <w:p w14:paraId="44A8CE7F" w14:textId="77777777" w:rsidR="00116D00" w:rsidRDefault="00116D00" w:rsidP="00F352D1">
      <w:pPr>
        <w:spacing w:after="0"/>
        <w:ind w:left="0"/>
        <w:rPr>
          <w:rFonts w:ascii="Calibri" w:eastAsia="Calibri" w:hAnsi="Calibri" w:cs="Calibri"/>
        </w:rPr>
      </w:pPr>
      <w:r>
        <w:rPr>
          <w:rFonts w:ascii="Calibri" w:eastAsia="Calibri" w:hAnsi="Calibri" w:cs="Calibri"/>
          <w:b/>
        </w:rPr>
        <w:t xml:space="preserve">      </w:t>
      </w:r>
      <w:r w:rsidR="009F7242" w:rsidRPr="009D1EC1">
        <w:rPr>
          <w:rFonts w:ascii="Calibri" w:eastAsia="Calibri" w:hAnsi="Calibri" w:cs="Calibri"/>
          <w:b/>
        </w:rPr>
        <w:t xml:space="preserve">that </w:t>
      </w:r>
      <w:r w:rsidR="009F7242" w:rsidRPr="009D1EC1">
        <w:rPr>
          <w:rFonts w:ascii="Calibri" w:eastAsia="Calibri" w:hAnsi="Calibri" w:cs="Calibri"/>
          <w:b/>
          <w:color w:val="00B050"/>
        </w:rPr>
        <w:t>after</w:t>
      </w:r>
      <w:r w:rsidR="009F7242" w:rsidRPr="009D1EC1">
        <w:rPr>
          <w:rFonts w:ascii="Calibri" w:eastAsia="Calibri" w:hAnsi="Calibri" w:cs="Calibri"/>
          <w:color w:val="00B050"/>
        </w:rPr>
        <w:t xml:space="preserve"> </w:t>
      </w:r>
      <w:proofErr w:type="gramStart"/>
      <w:r>
        <w:rPr>
          <w:rFonts w:ascii="Calibri" w:eastAsia="Calibri" w:hAnsi="Calibri" w:cs="Calibri"/>
        </w:rPr>
        <w:t xml:space="preserve">   [</w:t>
      </w:r>
      <w:proofErr w:type="gramEnd"/>
      <w:r>
        <w:rPr>
          <w:rFonts w:ascii="Calibri" w:eastAsia="Calibri" w:hAnsi="Calibri" w:cs="Calibri"/>
        </w:rPr>
        <w:t xml:space="preserve">he]   </w:t>
      </w:r>
      <w:r w:rsidR="009F7242" w:rsidRPr="00EF5051">
        <w:rPr>
          <w:rFonts w:ascii="Calibri" w:eastAsia="Calibri" w:hAnsi="Calibri" w:cs="Calibri"/>
          <w:bCs/>
          <w:color w:val="00B0F0"/>
          <w:u w:val="single"/>
        </w:rPr>
        <w:t>Alma</w:t>
      </w:r>
      <w:r w:rsidR="009F7242">
        <w:rPr>
          <w:rFonts w:ascii="Calibri" w:eastAsia="Calibri" w:hAnsi="Calibri" w:cs="Calibri"/>
        </w:rPr>
        <w:t xml:space="preserve"> </w:t>
      </w:r>
      <w:r>
        <w:rPr>
          <w:rFonts w:ascii="Calibri" w:eastAsia="Calibri" w:hAnsi="Calibri" w:cs="Calibri"/>
        </w:rPr>
        <w:tab/>
      </w:r>
      <w:r w:rsidR="009F7242">
        <w:rPr>
          <w:rFonts w:ascii="Calibri" w:eastAsia="Calibri" w:hAnsi="Calibri" w:cs="Calibri"/>
        </w:rPr>
        <w:t xml:space="preserve">had </w:t>
      </w:r>
      <w:r>
        <w:rPr>
          <w:rFonts w:ascii="Calibri" w:eastAsia="Calibri" w:hAnsi="Calibri" w:cs="Calibri"/>
        </w:rPr>
        <w:tab/>
      </w:r>
      <w:r w:rsidR="009F7242" w:rsidRPr="00116D00">
        <w:rPr>
          <w:rFonts w:ascii="Calibri" w:eastAsia="Calibri" w:hAnsi="Calibri" w:cs="Calibri"/>
          <w:b/>
          <w:color w:val="F79646" w:themeColor="accent6"/>
          <w:u w:val="single"/>
        </w:rPr>
        <w:t>made an end</w:t>
      </w:r>
      <w:r w:rsidR="009F7242" w:rsidRPr="00116D00">
        <w:rPr>
          <w:rFonts w:ascii="Calibri" w:eastAsia="Calibri" w:hAnsi="Calibri" w:cs="Calibri"/>
          <w:color w:val="F79646" w:themeColor="accent6"/>
        </w:rPr>
        <w:t xml:space="preserve"> </w:t>
      </w:r>
      <w:r>
        <w:rPr>
          <w:rFonts w:ascii="Calibri" w:eastAsia="Calibri" w:hAnsi="Calibri" w:cs="Calibri"/>
        </w:rPr>
        <w:tab/>
      </w:r>
      <w:r w:rsidR="009D1EC1">
        <w:rPr>
          <w:rFonts w:ascii="Calibri" w:eastAsia="Calibri" w:hAnsi="Calibri" w:cs="Calibri"/>
        </w:rPr>
        <w:tab/>
      </w:r>
      <w:r w:rsidR="009D1EC1">
        <w:rPr>
          <w:rFonts w:ascii="Calibri" w:eastAsia="Calibri" w:hAnsi="Calibri" w:cs="Calibri"/>
        </w:rPr>
        <w:tab/>
      </w:r>
      <w:r w:rsidR="009D1EC1">
        <w:rPr>
          <w:rFonts w:ascii="Calibri" w:eastAsia="Calibri" w:hAnsi="Calibri" w:cs="Calibri"/>
        </w:rPr>
        <w:tab/>
      </w:r>
      <w:r w:rsidR="009D1EC1">
        <w:rPr>
          <w:rFonts w:ascii="Calibri" w:eastAsia="Calibri" w:hAnsi="Calibri" w:cs="Calibri"/>
        </w:rPr>
        <w:tab/>
      </w:r>
      <w:r w:rsidR="009D1EC1">
        <w:rPr>
          <w:rFonts w:ascii="Calibri" w:eastAsia="Calibri" w:hAnsi="Calibri" w:cs="Calibri"/>
        </w:rPr>
        <w:tab/>
        <w:t xml:space="preserve">         </w:t>
      </w:r>
      <w:r w:rsidR="009D1EC1" w:rsidRPr="00B6203D">
        <w:rPr>
          <w:rFonts w:ascii="Calibri" w:eastAsia="Calibri" w:hAnsi="Calibri" w:cs="Calibri"/>
          <w:sz w:val="16"/>
          <w:szCs w:val="16"/>
        </w:rPr>
        <w:t>0</w:t>
      </w:r>
      <w:r w:rsidR="007D685B" w:rsidRPr="00B6203D">
        <w:rPr>
          <w:rFonts w:ascii="Calibri" w:eastAsia="Calibri" w:hAnsi="Calibri" w:cs="Calibri"/>
          <w:sz w:val="16"/>
          <w:szCs w:val="16"/>
        </w:rPr>
        <w:t>2</w:t>
      </w:r>
    </w:p>
    <w:p w14:paraId="1B06BFC5" w14:textId="77777777" w:rsidR="00116D00" w:rsidRDefault="009F7242" w:rsidP="00116D00">
      <w:pPr>
        <w:spacing w:after="0"/>
        <w:ind w:left="2160" w:firstLine="720"/>
        <w:rPr>
          <w:rFonts w:ascii="Calibri" w:eastAsia="Calibri" w:hAnsi="Calibri" w:cs="Calibri"/>
        </w:rPr>
      </w:pPr>
      <w:r>
        <w:rPr>
          <w:rFonts w:ascii="Calibri" w:eastAsia="Calibri" w:hAnsi="Calibri" w:cs="Calibri"/>
        </w:rPr>
        <w:t xml:space="preserve">of </w:t>
      </w:r>
      <w:r w:rsidR="00116D00">
        <w:rPr>
          <w:rFonts w:ascii="Calibri" w:eastAsia="Calibri" w:hAnsi="Calibri" w:cs="Calibri"/>
        </w:rPr>
        <w:tab/>
      </w:r>
      <w:r w:rsidRPr="00116D00">
        <w:rPr>
          <w:rFonts w:ascii="Calibri" w:eastAsia="Calibri" w:hAnsi="Calibri" w:cs="Calibri"/>
          <w:b/>
        </w:rPr>
        <w:t xml:space="preserve">speaking </w:t>
      </w:r>
    </w:p>
    <w:p w14:paraId="6CF7B60A" w14:textId="77777777" w:rsidR="00116D00" w:rsidRDefault="009F7242" w:rsidP="00116D00">
      <w:pPr>
        <w:spacing w:after="0"/>
        <w:ind w:left="3600" w:firstLine="720"/>
        <w:rPr>
          <w:rFonts w:ascii="Calibri" w:eastAsia="Calibri" w:hAnsi="Calibri" w:cs="Calibri"/>
        </w:rPr>
      </w:pPr>
      <w:r>
        <w:rPr>
          <w:rFonts w:ascii="Calibri" w:eastAsia="Calibri" w:hAnsi="Calibri" w:cs="Calibri"/>
        </w:rPr>
        <w:t xml:space="preserve">unto </w:t>
      </w:r>
      <w:r w:rsidR="00116D00">
        <w:rPr>
          <w:rFonts w:ascii="Calibri" w:eastAsia="Calibri" w:hAnsi="Calibri" w:cs="Calibri"/>
        </w:rPr>
        <w:tab/>
      </w:r>
      <w:r>
        <w:rPr>
          <w:rFonts w:ascii="Calibri" w:eastAsia="Calibri" w:hAnsi="Calibri" w:cs="Calibri"/>
        </w:rPr>
        <w:t xml:space="preserve">the </w:t>
      </w:r>
      <w:r w:rsidR="00116D00">
        <w:rPr>
          <w:rFonts w:ascii="Calibri" w:eastAsia="Calibri" w:hAnsi="Calibri" w:cs="Calibri"/>
        </w:rPr>
        <w:t xml:space="preserve">   </w:t>
      </w:r>
      <w:r w:rsidR="00116D00" w:rsidRPr="00116D00">
        <w:rPr>
          <w:rFonts w:ascii="Calibri" w:eastAsia="Calibri" w:hAnsi="Calibri" w:cs="Calibri"/>
          <w:b/>
        </w:rPr>
        <w:t xml:space="preserve"> </w:t>
      </w:r>
      <w:r w:rsidRPr="00116D00">
        <w:rPr>
          <w:rFonts w:ascii="Calibri" w:eastAsia="Calibri" w:hAnsi="Calibri" w:cs="Calibri"/>
          <w:b/>
        </w:rPr>
        <w:t>people</w:t>
      </w:r>
      <w:r>
        <w:rPr>
          <w:rFonts w:ascii="Calibri" w:eastAsia="Calibri" w:hAnsi="Calibri" w:cs="Calibri"/>
        </w:rPr>
        <w:t xml:space="preserve"> </w:t>
      </w:r>
    </w:p>
    <w:p w14:paraId="760F96CA" w14:textId="77777777" w:rsidR="009F7242" w:rsidRDefault="00116D00" w:rsidP="00116D00">
      <w:pPr>
        <w:spacing w:after="0"/>
        <w:ind w:left="3600" w:firstLine="720"/>
        <w:rPr>
          <w:rFonts w:ascii="Calibri" w:eastAsia="Calibri" w:hAnsi="Calibri" w:cs="Calibri"/>
        </w:rPr>
      </w:pPr>
      <w:r>
        <w:rPr>
          <w:rFonts w:ascii="Calibri" w:eastAsia="Calibri" w:hAnsi="Calibri" w:cs="Calibri"/>
        </w:rPr>
        <w:t xml:space="preserve">    </w:t>
      </w:r>
      <w:r w:rsidR="009F7242">
        <w:rPr>
          <w:rFonts w:ascii="Calibri" w:eastAsia="Calibri" w:hAnsi="Calibri" w:cs="Calibri"/>
        </w:rPr>
        <w:t xml:space="preserve">of </w:t>
      </w:r>
      <w:r>
        <w:rPr>
          <w:rFonts w:ascii="Calibri" w:eastAsia="Calibri" w:hAnsi="Calibri" w:cs="Calibri"/>
        </w:rPr>
        <w:tab/>
      </w:r>
      <w:r w:rsidR="009F7242">
        <w:rPr>
          <w:rFonts w:ascii="Calibri" w:eastAsia="Calibri" w:hAnsi="Calibri" w:cs="Calibri"/>
        </w:rPr>
        <w:t xml:space="preserve">the </w:t>
      </w:r>
      <w:r>
        <w:rPr>
          <w:rFonts w:ascii="Calibri" w:eastAsia="Calibri" w:hAnsi="Calibri" w:cs="Calibri"/>
        </w:rPr>
        <w:t xml:space="preserve">    </w:t>
      </w:r>
      <w:r w:rsidR="009F7242" w:rsidRPr="00EF5051">
        <w:rPr>
          <w:rFonts w:ascii="Calibri" w:eastAsia="Calibri" w:hAnsi="Calibri" w:cs="Calibri"/>
          <w:b/>
          <w:u w:val="single"/>
        </w:rPr>
        <w:t>church</w:t>
      </w:r>
      <w:r w:rsidR="009F7242">
        <w:rPr>
          <w:rFonts w:ascii="Calibri" w:eastAsia="Calibri" w:hAnsi="Calibri" w:cs="Calibri"/>
        </w:rPr>
        <w:t xml:space="preserve"> </w:t>
      </w:r>
    </w:p>
    <w:bookmarkEnd w:id="154"/>
    <w:p w14:paraId="4F18B8A5" w14:textId="77777777" w:rsidR="00116D00" w:rsidRDefault="00116D00" w:rsidP="00116D00">
      <w:pPr>
        <w:spacing w:after="0"/>
        <w:ind w:left="3600" w:firstLine="720"/>
        <w:rPr>
          <w:rFonts w:ascii="Calibri" w:eastAsia="Calibri" w:hAnsi="Calibri" w:cs="Calibri"/>
        </w:rPr>
      </w:pPr>
    </w:p>
    <w:p w14:paraId="02707620" w14:textId="3C48202D" w:rsidR="009F7242" w:rsidRDefault="009F7242" w:rsidP="00F352D1">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116D00">
        <w:rPr>
          <w:rFonts w:ascii="Calibri" w:eastAsia="Calibri" w:hAnsi="Calibri" w:cs="Calibri"/>
          <w:b/>
        </w:rPr>
        <w:t>which</w:t>
      </w:r>
      <w:r>
        <w:rPr>
          <w:rFonts w:ascii="Calibri" w:eastAsia="Calibri" w:hAnsi="Calibri" w:cs="Calibri"/>
        </w:rPr>
        <w:t xml:space="preserve"> </w:t>
      </w:r>
      <w:r w:rsidR="00116D00">
        <w:rPr>
          <w:rFonts w:ascii="Calibri" w:eastAsia="Calibri" w:hAnsi="Calibri" w:cs="Calibri"/>
        </w:rPr>
        <w:tab/>
      </w:r>
      <w:r>
        <w:rPr>
          <w:rFonts w:ascii="Calibri" w:eastAsia="Calibri" w:hAnsi="Calibri" w:cs="Calibri"/>
        </w:rPr>
        <w:t xml:space="preserve">was </w:t>
      </w:r>
      <w:r w:rsidR="00116D00">
        <w:rPr>
          <w:rFonts w:ascii="Calibri" w:eastAsia="Calibri" w:hAnsi="Calibri" w:cs="Calibri"/>
        </w:rPr>
        <w:tab/>
      </w:r>
      <w:r w:rsidR="00116D00">
        <w:rPr>
          <w:rFonts w:ascii="Calibri" w:eastAsia="Calibri" w:hAnsi="Calibri" w:cs="Calibri"/>
        </w:rPr>
        <w:tab/>
      </w:r>
      <w:r w:rsidRPr="00EF5051">
        <w:rPr>
          <w:rFonts w:ascii="Calibri" w:eastAsia="Calibri" w:hAnsi="Calibri" w:cs="Calibri"/>
          <w:b/>
          <w:highlight w:val="lightGray"/>
          <w:u w:val="single"/>
        </w:rPr>
        <w:t>established</w:t>
      </w:r>
      <w:r>
        <w:rPr>
          <w:rFonts w:ascii="Calibri" w:eastAsia="Calibri" w:hAnsi="Calibri" w:cs="Calibri"/>
        </w:rPr>
        <w:t xml:space="preserve"> </w:t>
      </w:r>
      <w:r w:rsidR="00116D00">
        <w:rPr>
          <w:rFonts w:ascii="Calibri" w:eastAsia="Calibri" w:hAnsi="Calibri" w:cs="Calibri"/>
        </w:rPr>
        <w:tab/>
      </w:r>
      <w:r w:rsidR="00116D00">
        <w:rPr>
          <w:rFonts w:ascii="Calibri" w:eastAsia="Calibri" w:hAnsi="Calibri" w:cs="Calibri"/>
        </w:rPr>
        <w:tab/>
      </w:r>
      <w:r w:rsidRPr="00116D00">
        <w:rPr>
          <w:rFonts w:ascii="Calibri" w:eastAsia="Calibri" w:hAnsi="Calibri" w:cs="Calibri"/>
          <w:i/>
          <w:color w:val="FF0000"/>
        </w:rPr>
        <w:t xml:space="preserve">in </w:t>
      </w:r>
      <w:r w:rsidR="00116D00" w:rsidRPr="00116D00">
        <w:rPr>
          <w:rFonts w:ascii="Calibri" w:eastAsia="Calibri" w:hAnsi="Calibri" w:cs="Calibri"/>
          <w:color w:val="FF0000"/>
        </w:rPr>
        <w:tab/>
      </w:r>
      <w:r w:rsidRPr="00116D00">
        <w:rPr>
          <w:rFonts w:ascii="Calibri" w:eastAsia="Calibri" w:hAnsi="Calibri" w:cs="Calibri"/>
          <w:i/>
          <w:color w:val="FF0000"/>
        </w:rPr>
        <w:t xml:space="preserve">the city of </w:t>
      </w:r>
      <w:r w:rsidRPr="00556F14">
        <w:rPr>
          <w:rFonts w:ascii="Calibri" w:eastAsia="Calibri" w:hAnsi="Calibri" w:cs="Calibri"/>
          <w:b/>
          <w:bCs/>
          <w:i/>
          <w:color w:val="FF0000"/>
        </w:rPr>
        <w:t>Zarahemla</w:t>
      </w:r>
    </w:p>
    <w:p w14:paraId="2F70577C" w14:textId="77777777" w:rsidR="00116D00" w:rsidRDefault="00116D00" w:rsidP="00F352D1">
      <w:pPr>
        <w:spacing w:after="0"/>
        <w:ind w:left="0"/>
        <w:rPr>
          <w:rFonts w:ascii="Calibri" w:eastAsia="Calibri" w:hAnsi="Calibri" w:cs="Calibri"/>
        </w:rPr>
      </w:pPr>
    </w:p>
    <w:p w14:paraId="03D8E9D3" w14:textId="77777777" w:rsidR="00116D00" w:rsidRDefault="00116D00" w:rsidP="00F352D1">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proofErr w:type="gramStart"/>
      <w:r w:rsidR="009F7242">
        <w:rPr>
          <w:rFonts w:ascii="Calibri" w:eastAsia="Calibri" w:hAnsi="Calibri" w:cs="Calibri"/>
        </w:rPr>
        <w:t xml:space="preserve">he </w:t>
      </w:r>
      <w:r>
        <w:rPr>
          <w:rFonts w:ascii="Calibri" w:eastAsia="Calibri" w:hAnsi="Calibri" w:cs="Calibri"/>
        </w:rPr>
        <w:t xml:space="preserve"> [</w:t>
      </w:r>
      <w:proofErr w:type="gramEnd"/>
      <w:r w:rsidRPr="00EF5051">
        <w:rPr>
          <w:rFonts w:ascii="Calibri" w:eastAsia="Calibri" w:hAnsi="Calibri" w:cs="Calibri"/>
          <w:bCs/>
          <w:color w:val="00B0F0"/>
          <w:u w:val="single"/>
        </w:rPr>
        <w:t>Alma</w:t>
      </w:r>
      <w:r>
        <w:rPr>
          <w:rFonts w:ascii="Calibri" w:eastAsia="Calibri" w:hAnsi="Calibri" w:cs="Calibri"/>
        </w:rPr>
        <w:t>]</w:t>
      </w:r>
      <w:r>
        <w:rPr>
          <w:rFonts w:ascii="Calibri" w:eastAsia="Calibri" w:hAnsi="Calibri" w:cs="Calibri"/>
        </w:rPr>
        <w:tab/>
      </w:r>
      <w:r>
        <w:rPr>
          <w:rFonts w:ascii="Calibri" w:eastAsia="Calibri" w:hAnsi="Calibri" w:cs="Calibri"/>
        </w:rPr>
        <w:tab/>
      </w:r>
      <w:r w:rsidR="009F7242">
        <w:rPr>
          <w:rFonts w:ascii="Calibri" w:eastAsia="Calibri" w:hAnsi="Calibri" w:cs="Calibri"/>
          <w:b/>
        </w:rPr>
        <w:t>ordained</w:t>
      </w:r>
      <w:r w:rsidR="009F7242">
        <w:rPr>
          <w:rFonts w:ascii="Calibri" w:eastAsia="Calibri" w:hAnsi="Calibri" w:cs="Calibri"/>
        </w:rPr>
        <w:t xml:space="preserve"> </w:t>
      </w:r>
      <w:r>
        <w:rPr>
          <w:rFonts w:ascii="Calibri" w:eastAsia="Calibri" w:hAnsi="Calibri" w:cs="Calibri"/>
        </w:rPr>
        <w:tab/>
        <w:t xml:space="preserve">           </w:t>
      </w:r>
      <w:r w:rsidR="009F7242" w:rsidRPr="00116D00">
        <w:rPr>
          <w:rFonts w:ascii="Calibri" w:eastAsia="Calibri" w:hAnsi="Calibri" w:cs="Calibri"/>
          <w:b/>
        </w:rPr>
        <w:t xml:space="preserve">priests </w:t>
      </w:r>
    </w:p>
    <w:p w14:paraId="338EE97E" w14:textId="77777777" w:rsidR="009F7242" w:rsidRDefault="009F7242" w:rsidP="00116D00">
      <w:pPr>
        <w:spacing w:after="0"/>
        <w:ind w:left="4320" w:firstLine="720"/>
        <w:rPr>
          <w:rFonts w:ascii="Calibri" w:eastAsia="Calibri" w:hAnsi="Calibri" w:cs="Calibri"/>
        </w:rPr>
      </w:pPr>
      <w:r>
        <w:rPr>
          <w:rFonts w:ascii="Calibri" w:eastAsia="Calibri" w:hAnsi="Calibri" w:cs="Calibri"/>
        </w:rPr>
        <w:t xml:space="preserve">and </w:t>
      </w:r>
      <w:r w:rsidR="00116D00">
        <w:rPr>
          <w:rFonts w:ascii="Calibri" w:eastAsia="Calibri" w:hAnsi="Calibri" w:cs="Calibri"/>
        </w:rPr>
        <w:t xml:space="preserve">   </w:t>
      </w:r>
      <w:r w:rsidR="00743769">
        <w:rPr>
          <w:rFonts w:ascii="Calibri" w:eastAsia="Calibri" w:hAnsi="Calibri" w:cs="Calibri"/>
          <w:b/>
        </w:rPr>
        <w:t>elders</w:t>
      </w:r>
      <w:r>
        <w:rPr>
          <w:rFonts w:ascii="Calibri" w:eastAsia="Calibri" w:hAnsi="Calibri" w:cs="Calibri"/>
        </w:rPr>
        <w:t xml:space="preserve"> </w:t>
      </w:r>
    </w:p>
    <w:p w14:paraId="0CA05633" w14:textId="77777777" w:rsidR="00116D00" w:rsidRDefault="00116D00" w:rsidP="00116D00">
      <w:pPr>
        <w:spacing w:after="0"/>
        <w:ind w:left="4320" w:firstLine="720"/>
        <w:rPr>
          <w:rFonts w:ascii="Calibri" w:eastAsia="Calibri" w:hAnsi="Calibri" w:cs="Calibri"/>
        </w:rPr>
      </w:pPr>
    </w:p>
    <w:p w14:paraId="7E17AAAE" w14:textId="77777777" w:rsidR="009F7242" w:rsidRDefault="009F7242" w:rsidP="00F352D1">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by </w:t>
      </w:r>
      <w:r w:rsidR="00116D00">
        <w:rPr>
          <w:rFonts w:ascii="Calibri" w:eastAsia="Calibri" w:hAnsi="Calibri" w:cs="Calibri"/>
        </w:rPr>
        <w:tab/>
      </w:r>
      <w:r w:rsidRPr="00D91A66">
        <w:rPr>
          <w:rFonts w:ascii="Calibri" w:eastAsia="Calibri" w:hAnsi="Calibri" w:cs="Calibri"/>
          <w:b/>
        </w:rPr>
        <w:t>laying on</w:t>
      </w:r>
      <w:r>
        <w:rPr>
          <w:rFonts w:ascii="Calibri" w:eastAsia="Calibri" w:hAnsi="Calibri" w:cs="Calibri"/>
        </w:rPr>
        <w:t xml:space="preserve"> </w:t>
      </w:r>
      <w:r w:rsidR="00116D00">
        <w:rPr>
          <w:rFonts w:ascii="Calibri" w:eastAsia="Calibri" w:hAnsi="Calibri" w:cs="Calibri"/>
        </w:rPr>
        <w:tab/>
      </w:r>
      <w:r w:rsidRPr="00116D00">
        <w:rPr>
          <w:rFonts w:ascii="Calibri" w:eastAsia="Calibri" w:hAnsi="Calibri" w:cs="Calibri"/>
          <w:color w:val="00B0F0"/>
        </w:rPr>
        <w:t>his</w:t>
      </w:r>
      <w:r>
        <w:rPr>
          <w:rFonts w:ascii="Calibri" w:eastAsia="Calibri" w:hAnsi="Calibri" w:cs="Calibri"/>
        </w:rPr>
        <w:t xml:space="preserve"> </w:t>
      </w:r>
      <w:r w:rsidR="00116D00">
        <w:rPr>
          <w:rFonts w:ascii="Calibri" w:eastAsia="Calibri" w:hAnsi="Calibri" w:cs="Calibri"/>
        </w:rPr>
        <w:t xml:space="preserve">     </w:t>
      </w:r>
      <w:r w:rsidRPr="00116D00">
        <w:rPr>
          <w:rFonts w:ascii="Calibri" w:eastAsia="Calibri" w:hAnsi="Calibri" w:cs="Calibri"/>
          <w:b/>
        </w:rPr>
        <w:t>hands</w:t>
      </w:r>
      <w:r>
        <w:rPr>
          <w:rFonts w:ascii="Calibri" w:eastAsia="Calibri" w:hAnsi="Calibri" w:cs="Calibri"/>
        </w:rPr>
        <w:t xml:space="preserve"> </w:t>
      </w:r>
    </w:p>
    <w:p w14:paraId="6CFBD257" w14:textId="77777777" w:rsidR="00116D00" w:rsidRDefault="009F7242" w:rsidP="00F352D1">
      <w:pPr>
        <w:spacing w:after="0"/>
        <w:ind w:left="0"/>
        <w:rPr>
          <w:rFonts w:ascii="Calibri" w:eastAsia="Calibri" w:hAnsi="Calibri" w:cs="Calibri"/>
          <w:b/>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according to </w:t>
      </w:r>
      <w:r w:rsidR="00116D00">
        <w:rPr>
          <w:rFonts w:ascii="Calibri" w:eastAsia="Calibri" w:hAnsi="Calibri" w:cs="Calibri"/>
        </w:rPr>
        <w:tab/>
      </w:r>
      <w:r>
        <w:rPr>
          <w:rFonts w:ascii="Calibri" w:eastAsia="Calibri" w:hAnsi="Calibri" w:cs="Calibri"/>
        </w:rPr>
        <w:t xml:space="preserve">the </w:t>
      </w:r>
      <w:r w:rsidR="00116D00">
        <w:rPr>
          <w:rFonts w:ascii="Calibri" w:eastAsia="Calibri" w:hAnsi="Calibri" w:cs="Calibri"/>
        </w:rPr>
        <w:t xml:space="preserve">    </w:t>
      </w:r>
      <w:r>
        <w:rPr>
          <w:rFonts w:ascii="Calibri" w:eastAsia="Calibri" w:hAnsi="Calibri" w:cs="Calibri"/>
          <w:b/>
        </w:rPr>
        <w:t xml:space="preserve">Order </w:t>
      </w:r>
    </w:p>
    <w:p w14:paraId="13C13AA3" w14:textId="77777777" w:rsidR="009F7242" w:rsidRDefault="009F7242" w:rsidP="00116D00">
      <w:pPr>
        <w:spacing w:after="0"/>
        <w:ind w:left="4320" w:firstLine="720"/>
        <w:rPr>
          <w:rFonts w:ascii="Calibri" w:eastAsia="Calibri" w:hAnsi="Calibri" w:cs="Calibri"/>
        </w:rPr>
      </w:pPr>
      <w:r>
        <w:rPr>
          <w:rFonts w:ascii="Calibri" w:eastAsia="Calibri" w:hAnsi="Calibri" w:cs="Calibri"/>
          <w:b/>
        </w:rPr>
        <w:t xml:space="preserve">of </w:t>
      </w:r>
      <w:r w:rsidR="00116D00">
        <w:rPr>
          <w:rFonts w:ascii="Calibri" w:eastAsia="Calibri" w:hAnsi="Calibri" w:cs="Calibri"/>
          <w:b/>
        </w:rPr>
        <w:t xml:space="preserve">      </w:t>
      </w:r>
      <w:r w:rsidRPr="00EF5051">
        <w:rPr>
          <w:rFonts w:ascii="Calibri" w:eastAsia="Calibri" w:hAnsi="Calibri" w:cs="Calibri"/>
          <w:b/>
          <w:color w:val="004DBB"/>
          <w:u w:val="single"/>
        </w:rPr>
        <w:t>God</w:t>
      </w:r>
      <w:r>
        <w:rPr>
          <w:rFonts w:ascii="Calibri" w:eastAsia="Calibri" w:hAnsi="Calibri" w:cs="Calibri"/>
        </w:rPr>
        <w:t xml:space="preserve"> </w:t>
      </w:r>
    </w:p>
    <w:p w14:paraId="76F32965" w14:textId="77777777" w:rsidR="00116D00" w:rsidRDefault="00116D00" w:rsidP="00116D00">
      <w:pPr>
        <w:spacing w:after="0"/>
        <w:ind w:left="4320" w:firstLine="720"/>
        <w:rPr>
          <w:rFonts w:ascii="Calibri" w:eastAsia="Calibri" w:hAnsi="Calibri" w:cs="Calibri"/>
        </w:rPr>
      </w:pPr>
    </w:p>
    <w:p w14:paraId="69881202" w14:textId="77777777" w:rsidR="00116D00" w:rsidRDefault="00116D00" w:rsidP="00F352D1">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9F7242">
        <w:rPr>
          <w:rFonts w:ascii="Calibri" w:eastAsia="Calibri" w:hAnsi="Calibri" w:cs="Calibri"/>
        </w:rPr>
        <w:t xml:space="preserve">to </w:t>
      </w:r>
      <w:r>
        <w:rPr>
          <w:rFonts w:ascii="Calibri" w:eastAsia="Calibri" w:hAnsi="Calibri" w:cs="Calibri"/>
        </w:rPr>
        <w:tab/>
      </w:r>
      <w:r w:rsidR="009F7242" w:rsidRPr="00D91A66">
        <w:rPr>
          <w:rFonts w:ascii="Calibri" w:eastAsia="Calibri" w:hAnsi="Calibri" w:cs="Calibri"/>
          <w:b/>
        </w:rPr>
        <w:t>preside</w:t>
      </w:r>
      <w:r w:rsidR="009F7242">
        <w:rPr>
          <w:rFonts w:ascii="Calibri" w:eastAsia="Calibri" w:hAnsi="Calibri" w:cs="Calibri"/>
        </w:rPr>
        <w:t xml:space="preserve"> </w:t>
      </w:r>
    </w:p>
    <w:p w14:paraId="2427BC8E" w14:textId="77777777" w:rsidR="009F7242" w:rsidRDefault="009F7242" w:rsidP="00116D00">
      <w:pPr>
        <w:spacing w:after="0"/>
        <w:ind w:left="2160" w:firstLine="720"/>
        <w:rPr>
          <w:rFonts w:ascii="Calibri" w:eastAsia="Calibri" w:hAnsi="Calibri" w:cs="Calibri"/>
        </w:rPr>
      </w:pPr>
      <w:r w:rsidRPr="00D91A66">
        <w:rPr>
          <w:rFonts w:ascii="Calibri" w:eastAsia="Calibri" w:hAnsi="Calibri" w:cs="Calibri"/>
          <w:b/>
        </w:rPr>
        <w:t xml:space="preserve">and </w:t>
      </w:r>
      <w:r w:rsidR="00116D00">
        <w:rPr>
          <w:rFonts w:ascii="Calibri" w:eastAsia="Calibri" w:hAnsi="Calibri" w:cs="Calibri"/>
        </w:rPr>
        <w:tab/>
      </w:r>
      <w:r w:rsidRPr="00D91A66">
        <w:rPr>
          <w:rFonts w:ascii="Calibri" w:eastAsia="Calibri" w:hAnsi="Calibri" w:cs="Calibri"/>
          <w:b/>
        </w:rPr>
        <w:t xml:space="preserve">watch </w:t>
      </w:r>
      <w:r w:rsidR="00116D00" w:rsidRPr="00D91A66">
        <w:rPr>
          <w:rFonts w:ascii="Calibri" w:eastAsia="Calibri" w:hAnsi="Calibri" w:cs="Calibri"/>
          <w:b/>
        </w:rPr>
        <w:t xml:space="preserve">   </w:t>
      </w:r>
      <w:r w:rsidRPr="00D91A66">
        <w:rPr>
          <w:rFonts w:ascii="Calibri" w:eastAsia="Calibri" w:hAnsi="Calibri" w:cs="Calibri"/>
          <w:b/>
        </w:rPr>
        <w:t>over</w:t>
      </w:r>
      <w:r>
        <w:rPr>
          <w:rFonts w:ascii="Calibri" w:eastAsia="Calibri" w:hAnsi="Calibri" w:cs="Calibri"/>
        </w:rPr>
        <w:t xml:space="preserve"> </w:t>
      </w:r>
      <w:r w:rsidR="00116D00">
        <w:rPr>
          <w:rFonts w:ascii="Calibri" w:eastAsia="Calibri" w:hAnsi="Calibri" w:cs="Calibri"/>
        </w:rPr>
        <w:tab/>
      </w:r>
      <w:r>
        <w:rPr>
          <w:rFonts w:ascii="Calibri" w:eastAsia="Calibri" w:hAnsi="Calibri" w:cs="Calibri"/>
        </w:rPr>
        <w:t>the</w:t>
      </w:r>
      <w:r w:rsidR="00116D00">
        <w:rPr>
          <w:rFonts w:ascii="Calibri" w:eastAsia="Calibri" w:hAnsi="Calibri" w:cs="Calibri"/>
        </w:rPr>
        <w:t xml:space="preserve">    </w:t>
      </w:r>
      <w:r>
        <w:rPr>
          <w:rFonts w:ascii="Calibri" w:eastAsia="Calibri" w:hAnsi="Calibri" w:cs="Calibri"/>
        </w:rPr>
        <w:t xml:space="preserve"> </w:t>
      </w:r>
      <w:r w:rsidRPr="00EF5051">
        <w:rPr>
          <w:rFonts w:ascii="Calibri" w:eastAsia="Calibri" w:hAnsi="Calibri" w:cs="Calibri"/>
          <w:b/>
          <w:u w:val="single"/>
        </w:rPr>
        <w:t>church</w:t>
      </w:r>
    </w:p>
    <w:p w14:paraId="237967A8" w14:textId="77777777" w:rsidR="009F7242" w:rsidRDefault="009F7242" w:rsidP="00F352D1">
      <w:pPr>
        <w:spacing w:after="0"/>
        <w:ind w:left="0"/>
        <w:rPr>
          <w:rFonts w:ascii="Calibri" w:eastAsia="Calibri" w:hAnsi="Calibri" w:cs="Calibri"/>
        </w:rPr>
      </w:pPr>
    </w:p>
    <w:p w14:paraId="038A6A3B" w14:textId="77777777" w:rsidR="009F7242" w:rsidRDefault="009F7242" w:rsidP="00F352D1">
      <w:pPr>
        <w:spacing w:after="0"/>
        <w:ind w:left="0"/>
        <w:rPr>
          <w:rFonts w:ascii="Calibri" w:eastAsia="Calibri" w:hAnsi="Calibri" w:cs="Calibri"/>
          <w:b/>
        </w:rPr>
      </w:pPr>
      <w:bookmarkStart w:id="155" w:name="_Hlk492616833"/>
      <w:r>
        <w:rPr>
          <w:rFonts w:ascii="Calibri" w:eastAsia="Calibri" w:hAnsi="Calibri" w:cs="Calibri"/>
        </w:rPr>
        <w:t xml:space="preserve"> 2 </w:t>
      </w:r>
      <w:r w:rsidRPr="007D685B">
        <w:rPr>
          <w:rFonts w:ascii="Calibri" w:eastAsia="Calibri" w:hAnsi="Calibri" w:cs="Calibri"/>
          <w:b/>
          <w:u w:val="single"/>
        </w:rPr>
        <w:t xml:space="preserve">And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p>
    <w:p w14:paraId="701A16DF" w14:textId="77777777" w:rsidR="009F7242" w:rsidRDefault="009D1EC1" w:rsidP="00F352D1">
      <w:pPr>
        <w:spacing w:after="0"/>
        <w:ind w:left="0"/>
        <w:rPr>
          <w:rFonts w:ascii="Calibri" w:eastAsia="Calibri" w:hAnsi="Calibri" w:cs="Calibri"/>
        </w:rPr>
      </w:pPr>
      <w:bookmarkStart w:id="156" w:name="_Hlk491482338"/>
      <w:r w:rsidRPr="009D1EC1">
        <w:rPr>
          <w:rFonts w:ascii="Calibri" w:eastAsia="Calibri" w:hAnsi="Calibri" w:cs="Calibri"/>
          <w:b/>
          <w:color w:val="F79646" w:themeColor="accent6"/>
          <w:sz w:val="18"/>
          <w:szCs w:val="18"/>
        </w:rPr>
        <w:t>[A]</w:t>
      </w:r>
      <w:bookmarkEnd w:id="156"/>
      <w:r w:rsidR="009F7242">
        <w:rPr>
          <w:rFonts w:ascii="Calibri" w:eastAsia="Calibri" w:hAnsi="Calibri" w:cs="Calibri"/>
          <w:b/>
        </w:rPr>
        <w:tab/>
      </w:r>
      <w:r w:rsidR="009F7242" w:rsidRPr="00D91A66">
        <w:rPr>
          <w:rFonts w:ascii="Calibri" w:eastAsia="Calibri" w:hAnsi="Calibri" w:cs="Calibri"/>
          <w:b/>
        </w:rPr>
        <w:t xml:space="preserve">that </w:t>
      </w:r>
      <w:r w:rsidR="00116D00">
        <w:rPr>
          <w:rFonts w:ascii="Calibri" w:eastAsia="Calibri" w:hAnsi="Calibri" w:cs="Calibri"/>
        </w:rPr>
        <w:tab/>
      </w:r>
      <w:r w:rsidR="009F7242" w:rsidRPr="00116D00">
        <w:rPr>
          <w:rFonts w:ascii="Calibri" w:eastAsia="Calibri" w:hAnsi="Calibri" w:cs="Calibri"/>
          <w:u w:val="single"/>
        </w:rPr>
        <w:t>who</w:t>
      </w:r>
      <w:r w:rsidR="009F7242">
        <w:rPr>
          <w:rFonts w:ascii="Calibri" w:eastAsia="Calibri" w:hAnsi="Calibri" w:cs="Calibri"/>
        </w:rPr>
        <w:t>so</w:t>
      </w:r>
      <w:r w:rsidR="009F7242" w:rsidRPr="00116D00">
        <w:rPr>
          <w:rFonts w:ascii="Calibri" w:eastAsia="Calibri" w:hAnsi="Calibri" w:cs="Calibri"/>
          <w:b/>
          <w:color w:val="00B050"/>
        </w:rPr>
        <w:t>ever</w:t>
      </w:r>
      <w:r w:rsidR="009F7242">
        <w:rPr>
          <w:rFonts w:ascii="Calibri" w:eastAsia="Calibri" w:hAnsi="Calibri" w:cs="Calibri"/>
        </w:rPr>
        <w:t xml:space="preserve"> </w:t>
      </w:r>
      <w:r w:rsidR="009F7242" w:rsidRPr="00EF5051">
        <w:rPr>
          <w:rFonts w:ascii="Calibri" w:eastAsia="Calibri" w:hAnsi="Calibri" w:cs="Calibri"/>
          <w:color w:val="FF33CC"/>
          <w:u w:val="single"/>
        </w:rPr>
        <w:t>did</w:t>
      </w:r>
      <w:r w:rsidR="009F7242">
        <w:rPr>
          <w:rFonts w:ascii="Calibri" w:eastAsia="Calibri" w:hAnsi="Calibri" w:cs="Calibri"/>
        </w:rPr>
        <w:t xml:space="preserve"> </w:t>
      </w:r>
      <w:r w:rsidR="00116D00">
        <w:rPr>
          <w:rFonts w:ascii="Calibri" w:eastAsia="Calibri" w:hAnsi="Calibri" w:cs="Calibri"/>
        </w:rPr>
        <w:tab/>
      </w:r>
      <w:r w:rsidR="009F7242">
        <w:rPr>
          <w:rFonts w:ascii="Calibri" w:eastAsia="Calibri" w:hAnsi="Calibri" w:cs="Calibri"/>
        </w:rPr>
        <w:t xml:space="preserve">NOT </w:t>
      </w:r>
      <w:r w:rsidR="00116D00">
        <w:rPr>
          <w:rFonts w:ascii="Calibri" w:eastAsia="Calibri" w:hAnsi="Calibri" w:cs="Calibri"/>
        </w:rPr>
        <w:tab/>
      </w:r>
      <w:r w:rsidR="009F7242" w:rsidRPr="00EF5051">
        <w:rPr>
          <w:rFonts w:ascii="Calibri" w:eastAsia="Calibri" w:hAnsi="Calibri" w:cs="Calibri"/>
          <w:b/>
          <w:u w:val="single"/>
        </w:rPr>
        <w:t>belong</w:t>
      </w:r>
      <w:r w:rsidR="009F7242" w:rsidRPr="00D91A66">
        <w:rPr>
          <w:rFonts w:ascii="Calibri" w:eastAsia="Calibri" w:hAnsi="Calibri" w:cs="Calibri"/>
          <w:b/>
        </w:rPr>
        <w:t xml:space="preserve"> </w:t>
      </w:r>
      <w:r w:rsidR="00116D00">
        <w:rPr>
          <w:rFonts w:ascii="Calibri" w:eastAsia="Calibri" w:hAnsi="Calibri" w:cs="Calibri"/>
        </w:rPr>
        <w:t xml:space="preserve">     </w:t>
      </w:r>
      <w:r w:rsidR="009F7242">
        <w:rPr>
          <w:rFonts w:ascii="Calibri" w:eastAsia="Calibri" w:hAnsi="Calibri" w:cs="Calibri"/>
        </w:rPr>
        <w:t xml:space="preserve">to </w:t>
      </w:r>
      <w:r w:rsidR="00116D00">
        <w:rPr>
          <w:rFonts w:ascii="Calibri" w:eastAsia="Calibri" w:hAnsi="Calibri" w:cs="Calibri"/>
        </w:rPr>
        <w:tab/>
      </w:r>
      <w:r w:rsidR="009F7242">
        <w:rPr>
          <w:rFonts w:ascii="Calibri" w:eastAsia="Calibri" w:hAnsi="Calibri" w:cs="Calibri"/>
        </w:rPr>
        <w:t>the</w:t>
      </w:r>
      <w:r w:rsidR="00116D00">
        <w:rPr>
          <w:rFonts w:ascii="Calibri" w:eastAsia="Calibri" w:hAnsi="Calibri" w:cs="Calibri"/>
        </w:rPr>
        <w:t xml:space="preserve">    </w:t>
      </w:r>
      <w:r w:rsidR="00116D00" w:rsidRPr="00116D00">
        <w:rPr>
          <w:rFonts w:ascii="Calibri" w:eastAsia="Calibri" w:hAnsi="Calibri" w:cs="Calibri"/>
        </w:rPr>
        <w:t xml:space="preserve"> </w:t>
      </w:r>
      <w:r w:rsidR="009F7242" w:rsidRPr="00EF5051">
        <w:rPr>
          <w:rFonts w:ascii="Calibri" w:eastAsia="Calibri" w:hAnsi="Calibri" w:cs="Calibri"/>
          <w:b/>
          <w:u w:val="single"/>
        </w:rPr>
        <w:t>church</w:t>
      </w:r>
      <w:r w:rsidR="009F7242">
        <w:rPr>
          <w:rFonts w:ascii="Calibri" w:eastAsia="Calibri" w:hAnsi="Calibri" w:cs="Calibri"/>
        </w:rPr>
        <w:t xml:space="preserve"> </w:t>
      </w:r>
      <w:r w:rsidR="00971DF0">
        <w:rPr>
          <w:rFonts w:ascii="Calibri" w:eastAsia="Calibri" w:hAnsi="Calibri" w:cs="Calibri"/>
        </w:rPr>
        <w:tab/>
      </w:r>
      <w:r w:rsidR="00971DF0">
        <w:rPr>
          <w:rFonts w:ascii="Calibri" w:eastAsia="Calibri" w:hAnsi="Calibri" w:cs="Calibri"/>
        </w:rPr>
        <w:tab/>
      </w:r>
      <w:r w:rsidR="00971DF0">
        <w:rPr>
          <w:rFonts w:ascii="Calibri" w:eastAsia="Calibri" w:hAnsi="Calibri" w:cs="Calibri"/>
        </w:rPr>
        <w:tab/>
      </w:r>
      <w:r w:rsidR="00971DF0">
        <w:rPr>
          <w:rFonts w:ascii="Calibri" w:eastAsia="Calibri" w:hAnsi="Calibri" w:cs="Calibri"/>
        </w:rPr>
        <w:tab/>
        <w:t xml:space="preserve">         </w:t>
      </w:r>
      <w:r w:rsidR="00971DF0" w:rsidRPr="00971DF0">
        <w:rPr>
          <w:rFonts w:ascii="Calibri" w:eastAsia="Calibri" w:hAnsi="Calibri" w:cs="Calibri"/>
          <w:sz w:val="18"/>
          <w:szCs w:val="18"/>
        </w:rPr>
        <w:t>aa</w:t>
      </w:r>
    </w:p>
    <w:p w14:paraId="33EC671E" w14:textId="77777777" w:rsidR="009F7242" w:rsidRDefault="00971DF0" w:rsidP="00F352D1">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009D1EC1" w:rsidRPr="009D1EC1">
        <w:rPr>
          <w:rFonts w:ascii="Calibri" w:eastAsia="Calibri" w:hAnsi="Calibri" w:cs="Calibri"/>
          <w:b/>
          <w:color w:val="F79646" w:themeColor="accent6"/>
          <w:sz w:val="18"/>
          <w:szCs w:val="18"/>
        </w:rPr>
        <w:t>[</w:t>
      </w:r>
      <w:proofErr w:type="gramStart"/>
      <w:r w:rsidR="009D1EC1">
        <w:rPr>
          <w:rFonts w:ascii="Calibri" w:eastAsia="Calibri" w:hAnsi="Calibri" w:cs="Calibri"/>
          <w:b/>
          <w:color w:val="F79646" w:themeColor="accent6"/>
          <w:sz w:val="18"/>
          <w:szCs w:val="18"/>
        </w:rPr>
        <w:t>B</w:t>
      </w:r>
      <w:r w:rsidR="009D1EC1" w:rsidRPr="009D1EC1">
        <w:rPr>
          <w:rFonts w:ascii="Calibri" w:eastAsia="Calibri" w:hAnsi="Calibri" w:cs="Calibri"/>
          <w:b/>
          <w:color w:val="F79646" w:themeColor="accent6"/>
          <w:sz w:val="18"/>
          <w:szCs w:val="18"/>
        </w:rPr>
        <w:t>]</w:t>
      </w:r>
      <w:r w:rsidR="00116D00">
        <w:rPr>
          <w:rFonts w:ascii="Calibri" w:eastAsia="Calibri" w:hAnsi="Calibri" w:cs="Calibri"/>
        </w:rPr>
        <w:t xml:space="preserve">   </w:t>
      </w:r>
      <w:proofErr w:type="gramEnd"/>
      <w:r w:rsidR="00116D00" w:rsidRPr="00556F14">
        <w:rPr>
          <w:rFonts w:ascii="Calibri" w:eastAsia="Calibri" w:hAnsi="Calibri" w:cs="Calibri"/>
          <w:sz w:val="28"/>
          <w:szCs w:val="28"/>
        </w:rPr>
        <w:t xml:space="preserve">  </w:t>
      </w:r>
      <w:r w:rsidR="009F7242" w:rsidRPr="00556F14">
        <w:rPr>
          <w:rFonts w:ascii="Calibri" w:eastAsia="Calibri" w:hAnsi="Calibri" w:cs="Calibri"/>
          <w:bCs/>
        </w:rPr>
        <w:t>[</w:t>
      </w:r>
      <w:r w:rsidR="009F7242" w:rsidRPr="00D91A66">
        <w:rPr>
          <w:rFonts w:ascii="Calibri" w:eastAsia="Calibri" w:hAnsi="Calibri" w:cs="Calibri"/>
          <w:b/>
        </w:rPr>
        <w:t>but</w:t>
      </w:r>
      <w:r w:rsidR="009F7242">
        <w:rPr>
          <w:rFonts w:ascii="Calibri" w:eastAsia="Calibri" w:hAnsi="Calibri" w:cs="Calibri"/>
        </w:rPr>
        <w:t xml:space="preserve">] </w:t>
      </w:r>
      <w:r w:rsidR="00116D00">
        <w:rPr>
          <w:rFonts w:ascii="Calibri" w:eastAsia="Calibri" w:hAnsi="Calibri" w:cs="Calibri"/>
        </w:rPr>
        <w:tab/>
      </w:r>
      <w:r w:rsidR="009F7242" w:rsidRPr="00116D00">
        <w:rPr>
          <w:rFonts w:ascii="Calibri" w:eastAsia="Calibri" w:hAnsi="Calibri" w:cs="Calibri"/>
          <w:u w:val="single"/>
        </w:rPr>
        <w:t>who</w:t>
      </w:r>
      <w:r w:rsidR="009F7242">
        <w:rPr>
          <w:rFonts w:ascii="Calibri" w:eastAsia="Calibri" w:hAnsi="Calibri" w:cs="Calibri"/>
        </w:rPr>
        <w:t xml:space="preserve"> </w:t>
      </w:r>
      <w:r w:rsidR="00116D00">
        <w:rPr>
          <w:rFonts w:ascii="Calibri" w:eastAsia="Calibri" w:hAnsi="Calibri" w:cs="Calibri"/>
        </w:rPr>
        <w:tab/>
      </w:r>
      <w:r w:rsidR="00116D00">
        <w:rPr>
          <w:rFonts w:ascii="Calibri" w:eastAsia="Calibri" w:hAnsi="Calibri" w:cs="Calibri"/>
        </w:rPr>
        <w:tab/>
      </w:r>
      <w:r w:rsidR="00116D00">
        <w:rPr>
          <w:rFonts w:ascii="Calibri" w:eastAsia="Calibri" w:hAnsi="Calibri" w:cs="Calibri"/>
        </w:rPr>
        <w:tab/>
      </w:r>
      <w:r w:rsidR="009F7242" w:rsidRPr="00EF5051">
        <w:rPr>
          <w:rFonts w:ascii="Calibri" w:eastAsia="Calibri" w:hAnsi="Calibri" w:cs="Calibri"/>
          <w:b/>
          <w:u w:val="single"/>
        </w:rPr>
        <w:t>repented</w:t>
      </w:r>
      <w:r w:rsidR="009F7242">
        <w:rPr>
          <w:rFonts w:ascii="Calibri" w:eastAsia="Calibri" w:hAnsi="Calibri" w:cs="Calibri"/>
        </w:rPr>
        <w:t xml:space="preserve"> of </w:t>
      </w:r>
      <w:r w:rsidR="00116D00">
        <w:rPr>
          <w:rFonts w:ascii="Calibri" w:eastAsia="Calibri" w:hAnsi="Calibri" w:cs="Calibri"/>
        </w:rPr>
        <w:tab/>
      </w:r>
      <w:r w:rsidR="009F7242">
        <w:rPr>
          <w:rFonts w:ascii="Calibri" w:eastAsia="Calibri" w:hAnsi="Calibri" w:cs="Calibri"/>
        </w:rPr>
        <w:t xml:space="preserve">their </w:t>
      </w:r>
      <w:r w:rsidR="00116D00">
        <w:rPr>
          <w:rFonts w:ascii="Calibri" w:eastAsia="Calibri" w:hAnsi="Calibri" w:cs="Calibri"/>
        </w:rPr>
        <w:tab/>
      </w:r>
      <w:r w:rsidR="009F7242" w:rsidRPr="00116D00">
        <w:rPr>
          <w:rFonts w:ascii="Calibri" w:eastAsia="Calibri" w:hAnsi="Calibri" w:cs="Calibri"/>
          <w:color w:val="984806" w:themeColor="accent6" w:themeShade="80"/>
        </w:rPr>
        <w:t>sins</w:t>
      </w:r>
      <w:r w:rsidR="009F7242">
        <w:rPr>
          <w:rFonts w:ascii="Calibri" w:eastAsia="Calibri" w:hAnsi="Calibri" w:cs="Calibri"/>
        </w:rPr>
        <w:t xml:space="preserve"> </w:t>
      </w:r>
    </w:p>
    <w:p w14:paraId="0F3CB85A" w14:textId="77777777" w:rsidR="00116D00" w:rsidRDefault="00116D00" w:rsidP="00F352D1">
      <w:pPr>
        <w:spacing w:after="0"/>
        <w:ind w:left="0"/>
        <w:rPr>
          <w:rFonts w:ascii="Calibri" w:eastAsia="Calibri" w:hAnsi="Calibri" w:cs="Calibri"/>
        </w:rPr>
      </w:pPr>
      <w:r>
        <w:rPr>
          <w:rFonts w:ascii="Calibri" w:eastAsia="Calibri" w:hAnsi="Calibri" w:cs="Calibri"/>
        </w:rPr>
        <w:tab/>
      </w:r>
    </w:p>
    <w:p w14:paraId="27790EFE" w14:textId="77777777" w:rsidR="00116D00" w:rsidRDefault="00971DF0" w:rsidP="00F352D1">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009D1EC1" w:rsidRPr="009D1EC1">
        <w:rPr>
          <w:rFonts w:ascii="Calibri" w:eastAsia="Calibri" w:hAnsi="Calibri" w:cs="Calibri"/>
          <w:b/>
          <w:color w:val="F79646" w:themeColor="accent6"/>
          <w:sz w:val="18"/>
          <w:szCs w:val="18"/>
        </w:rPr>
        <w:t>[</w:t>
      </w:r>
      <w:r w:rsidR="009D1EC1">
        <w:rPr>
          <w:rFonts w:ascii="Calibri" w:eastAsia="Calibri" w:hAnsi="Calibri" w:cs="Calibri"/>
          <w:b/>
          <w:color w:val="F79646" w:themeColor="accent6"/>
          <w:sz w:val="18"/>
          <w:szCs w:val="18"/>
        </w:rPr>
        <w:t>C</w:t>
      </w:r>
      <w:r w:rsidR="009D1EC1" w:rsidRPr="009D1EC1">
        <w:rPr>
          <w:rFonts w:ascii="Calibri" w:eastAsia="Calibri" w:hAnsi="Calibri" w:cs="Calibri"/>
          <w:b/>
          <w:color w:val="F79646" w:themeColor="accent6"/>
          <w:sz w:val="18"/>
          <w:szCs w:val="18"/>
        </w:rPr>
        <w:t>]</w:t>
      </w:r>
      <w:r w:rsidR="009F7242">
        <w:rPr>
          <w:rFonts w:ascii="Calibri" w:eastAsia="Calibri" w:hAnsi="Calibri" w:cs="Calibri"/>
        </w:rPr>
        <w:tab/>
      </w:r>
      <w:r w:rsidR="009F7242">
        <w:rPr>
          <w:rFonts w:ascii="Calibri" w:eastAsia="Calibri" w:hAnsi="Calibri" w:cs="Calibri"/>
        </w:rPr>
        <w:tab/>
      </w:r>
      <w:r w:rsidR="00116D00">
        <w:rPr>
          <w:rFonts w:ascii="Calibri" w:eastAsia="Calibri" w:hAnsi="Calibri" w:cs="Calibri"/>
        </w:rPr>
        <w:tab/>
      </w:r>
      <w:r w:rsidR="009F7242">
        <w:rPr>
          <w:rFonts w:ascii="Calibri" w:eastAsia="Calibri" w:hAnsi="Calibri" w:cs="Calibri"/>
        </w:rPr>
        <w:t xml:space="preserve">were </w:t>
      </w:r>
      <w:r w:rsidR="00116D00">
        <w:rPr>
          <w:rFonts w:ascii="Calibri" w:eastAsia="Calibri" w:hAnsi="Calibri" w:cs="Calibri"/>
        </w:rPr>
        <w:tab/>
      </w:r>
      <w:r w:rsidR="00116D00">
        <w:rPr>
          <w:rFonts w:ascii="Calibri" w:eastAsia="Calibri" w:hAnsi="Calibri" w:cs="Calibri"/>
        </w:rPr>
        <w:tab/>
      </w:r>
      <w:r w:rsidR="009F7242" w:rsidRPr="00C16303">
        <w:rPr>
          <w:rFonts w:ascii="Calibri" w:eastAsia="Calibri" w:hAnsi="Calibri" w:cs="Calibri"/>
          <w:b/>
        </w:rPr>
        <w:t>baptized</w:t>
      </w:r>
      <w:r w:rsidR="009F7242">
        <w:rPr>
          <w:rFonts w:ascii="Calibri" w:eastAsia="Calibri" w:hAnsi="Calibri" w:cs="Calibri"/>
        </w:rPr>
        <w:t xml:space="preserve"> </w:t>
      </w:r>
    </w:p>
    <w:p w14:paraId="6A40E5E3" w14:textId="77777777" w:rsidR="009F7242" w:rsidRDefault="009F7242" w:rsidP="00541B9B">
      <w:pPr>
        <w:spacing w:after="0"/>
        <w:ind w:left="3600" w:firstLine="720"/>
        <w:rPr>
          <w:rFonts w:ascii="Calibri" w:eastAsia="Calibri" w:hAnsi="Calibri" w:cs="Calibri"/>
        </w:rPr>
      </w:pPr>
      <w:r>
        <w:rPr>
          <w:rFonts w:ascii="Calibri" w:eastAsia="Calibri" w:hAnsi="Calibri" w:cs="Calibri"/>
        </w:rPr>
        <w:t xml:space="preserve">unto </w:t>
      </w:r>
      <w:r w:rsidR="00116D00">
        <w:rPr>
          <w:rFonts w:ascii="Calibri" w:eastAsia="Calibri" w:hAnsi="Calibri" w:cs="Calibri"/>
        </w:rPr>
        <w:tab/>
      </w:r>
      <w:r w:rsidR="00541B9B">
        <w:rPr>
          <w:rFonts w:ascii="Calibri" w:eastAsia="Calibri" w:hAnsi="Calibri" w:cs="Calibri"/>
        </w:rPr>
        <w:t xml:space="preserve">           </w:t>
      </w:r>
      <w:r w:rsidR="00541B9B" w:rsidRPr="00541B9B">
        <w:rPr>
          <w:rFonts w:ascii="Calibri" w:eastAsia="Calibri" w:hAnsi="Calibri" w:cs="Calibri"/>
          <w:b/>
        </w:rPr>
        <w:t>repentance</w:t>
      </w:r>
    </w:p>
    <w:p w14:paraId="56C01778" w14:textId="77777777" w:rsidR="00541B9B" w:rsidRDefault="00971DF0" w:rsidP="00F352D1">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009D1EC1" w:rsidRPr="009D1EC1">
        <w:rPr>
          <w:rFonts w:ascii="Calibri" w:eastAsia="Calibri" w:hAnsi="Calibri" w:cs="Calibri"/>
          <w:b/>
          <w:color w:val="F79646" w:themeColor="accent6"/>
          <w:sz w:val="18"/>
          <w:szCs w:val="18"/>
        </w:rPr>
        <w:t>[</w:t>
      </w:r>
      <w:r w:rsidR="009D1EC1">
        <w:rPr>
          <w:rFonts w:ascii="Calibri" w:eastAsia="Calibri" w:hAnsi="Calibri" w:cs="Calibri"/>
          <w:b/>
          <w:color w:val="F79646" w:themeColor="accent6"/>
          <w:sz w:val="18"/>
          <w:szCs w:val="18"/>
        </w:rPr>
        <w:t>D</w:t>
      </w:r>
      <w:r w:rsidR="009D1EC1" w:rsidRPr="009D1EC1">
        <w:rPr>
          <w:rFonts w:ascii="Calibri" w:eastAsia="Calibri" w:hAnsi="Calibri" w:cs="Calibri"/>
          <w:b/>
          <w:color w:val="F79646" w:themeColor="accent6"/>
          <w:sz w:val="18"/>
          <w:szCs w:val="18"/>
        </w:rPr>
        <w:t>]</w:t>
      </w:r>
      <w:r w:rsidR="009F7242">
        <w:rPr>
          <w:rFonts w:ascii="Calibri" w:eastAsia="Calibri" w:hAnsi="Calibri" w:cs="Calibri"/>
        </w:rPr>
        <w:tab/>
      </w:r>
      <w:r w:rsidR="009F7242" w:rsidRPr="009D1EC1">
        <w:rPr>
          <w:rFonts w:ascii="Calibri" w:eastAsia="Calibri" w:hAnsi="Calibri" w:cs="Calibri"/>
          <w:b/>
        </w:rPr>
        <w:t>and</w:t>
      </w:r>
      <w:r w:rsidR="009F7242">
        <w:rPr>
          <w:rFonts w:ascii="Calibri" w:eastAsia="Calibri" w:hAnsi="Calibri" w:cs="Calibri"/>
        </w:rPr>
        <w:t xml:space="preserve"> </w:t>
      </w:r>
      <w:r w:rsidR="00541B9B">
        <w:rPr>
          <w:rFonts w:ascii="Calibri" w:eastAsia="Calibri" w:hAnsi="Calibri" w:cs="Calibri"/>
        </w:rPr>
        <w:tab/>
      </w:r>
      <w:r w:rsidR="009F7242">
        <w:rPr>
          <w:rFonts w:ascii="Calibri" w:eastAsia="Calibri" w:hAnsi="Calibri" w:cs="Calibri"/>
        </w:rPr>
        <w:t xml:space="preserve">were </w:t>
      </w:r>
      <w:r w:rsidR="00541B9B">
        <w:rPr>
          <w:rFonts w:ascii="Calibri" w:eastAsia="Calibri" w:hAnsi="Calibri" w:cs="Calibri"/>
        </w:rPr>
        <w:tab/>
      </w:r>
      <w:r w:rsidR="00541B9B">
        <w:rPr>
          <w:rFonts w:ascii="Calibri" w:eastAsia="Calibri" w:hAnsi="Calibri" w:cs="Calibri"/>
        </w:rPr>
        <w:tab/>
      </w:r>
      <w:r w:rsidR="009F7242" w:rsidRPr="00C16303">
        <w:rPr>
          <w:rFonts w:ascii="Calibri" w:eastAsia="Calibri" w:hAnsi="Calibri" w:cs="Calibri"/>
          <w:b/>
        </w:rPr>
        <w:t>received</w:t>
      </w:r>
      <w:r w:rsidR="009F7242">
        <w:rPr>
          <w:rFonts w:ascii="Calibri" w:eastAsia="Calibri" w:hAnsi="Calibri" w:cs="Calibri"/>
        </w:rPr>
        <w:t xml:space="preserve"> </w:t>
      </w:r>
    </w:p>
    <w:p w14:paraId="225146EA" w14:textId="77777777" w:rsidR="009F7242" w:rsidRDefault="009F7242" w:rsidP="00541B9B">
      <w:pPr>
        <w:spacing w:after="0"/>
        <w:ind w:left="3600" w:firstLine="720"/>
        <w:rPr>
          <w:rFonts w:ascii="Calibri" w:eastAsia="Calibri" w:hAnsi="Calibri" w:cs="Calibri"/>
        </w:rPr>
      </w:pPr>
      <w:r>
        <w:rPr>
          <w:rFonts w:ascii="Calibri" w:eastAsia="Calibri" w:hAnsi="Calibri" w:cs="Calibri"/>
        </w:rPr>
        <w:t xml:space="preserve">into </w:t>
      </w:r>
      <w:r w:rsidR="00541B9B">
        <w:rPr>
          <w:rFonts w:ascii="Calibri" w:eastAsia="Calibri" w:hAnsi="Calibri" w:cs="Calibri"/>
        </w:rPr>
        <w:tab/>
      </w:r>
      <w:r>
        <w:rPr>
          <w:rFonts w:ascii="Calibri" w:eastAsia="Calibri" w:hAnsi="Calibri" w:cs="Calibri"/>
        </w:rPr>
        <w:t xml:space="preserve">the </w:t>
      </w:r>
      <w:r w:rsidR="00541B9B">
        <w:rPr>
          <w:rFonts w:ascii="Calibri" w:eastAsia="Calibri" w:hAnsi="Calibri" w:cs="Calibri"/>
        </w:rPr>
        <w:t xml:space="preserve">    </w:t>
      </w:r>
      <w:r w:rsidRPr="00EF5051">
        <w:rPr>
          <w:rFonts w:ascii="Calibri" w:eastAsia="Calibri" w:hAnsi="Calibri" w:cs="Calibri"/>
          <w:b/>
          <w:u w:val="single"/>
        </w:rPr>
        <w:t>church</w:t>
      </w:r>
    </w:p>
    <w:bookmarkEnd w:id="155"/>
    <w:p w14:paraId="231A3D33" w14:textId="77777777" w:rsidR="009F7242" w:rsidRDefault="009F7242" w:rsidP="00F352D1">
      <w:pPr>
        <w:spacing w:after="0"/>
        <w:ind w:left="0"/>
        <w:rPr>
          <w:rFonts w:ascii="Calibri" w:eastAsia="Calibri" w:hAnsi="Calibri" w:cs="Calibri"/>
        </w:rPr>
      </w:pPr>
    </w:p>
    <w:p w14:paraId="40AA9E3A" w14:textId="77777777" w:rsidR="009F7242" w:rsidRDefault="009F7242" w:rsidP="00F352D1">
      <w:pPr>
        <w:spacing w:after="0"/>
        <w:ind w:left="0"/>
        <w:rPr>
          <w:rFonts w:ascii="Calibri" w:eastAsia="Calibri" w:hAnsi="Calibri" w:cs="Calibri"/>
          <w:b/>
        </w:rPr>
      </w:pPr>
      <w:r>
        <w:rPr>
          <w:rFonts w:ascii="Calibri" w:eastAsia="Calibri" w:hAnsi="Calibri" w:cs="Calibri"/>
        </w:rPr>
        <w:t xml:space="preserve"> 3 </w:t>
      </w:r>
      <w:r w:rsidRPr="007D685B">
        <w:rPr>
          <w:rFonts w:ascii="Calibri" w:eastAsia="Calibri" w:hAnsi="Calibri" w:cs="Calibri"/>
          <w:b/>
          <w:u w:val="single"/>
        </w:rPr>
        <w:t xml:space="preserve">And </w:t>
      </w:r>
      <w:r w:rsidRPr="00DD677B">
        <w:rPr>
          <w:rFonts w:ascii="Calibri" w:eastAsia="Calibri" w:hAnsi="Calibri" w:cs="Calibri"/>
          <w:b/>
          <w:highlight w:val="yellow"/>
          <w:u w:val="single"/>
        </w:rPr>
        <w:t>it also came to pass</w:t>
      </w:r>
      <w:r>
        <w:rPr>
          <w:rFonts w:ascii="Calibri" w:eastAsia="Calibri" w:hAnsi="Calibri" w:cs="Calibri"/>
          <w:b/>
        </w:rPr>
        <w:t xml:space="preserve"> </w:t>
      </w:r>
    </w:p>
    <w:p w14:paraId="6C84E298" w14:textId="77777777" w:rsidR="00541B9B" w:rsidRDefault="009D1EC1" w:rsidP="00F352D1">
      <w:pPr>
        <w:spacing w:after="0"/>
        <w:ind w:left="0"/>
        <w:rPr>
          <w:rFonts w:ascii="Calibri" w:eastAsia="Calibri" w:hAnsi="Calibri" w:cs="Calibri"/>
        </w:rPr>
      </w:pPr>
      <w:r w:rsidRPr="009D1EC1">
        <w:rPr>
          <w:rFonts w:ascii="Calibri" w:eastAsia="Calibri" w:hAnsi="Calibri" w:cs="Calibri"/>
          <w:b/>
          <w:color w:val="F79646" w:themeColor="accent6"/>
          <w:sz w:val="18"/>
          <w:szCs w:val="18"/>
        </w:rPr>
        <w:t>[A]</w:t>
      </w:r>
      <w:r w:rsidR="009F7242">
        <w:rPr>
          <w:rFonts w:ascii="Calibri" w:eastAsia="Calibri" w:hAnsi="Calibri" w:cs="Calibri"/>
          <w:b/>
        </w:rPr>
        <w:tab/>
      </w:r>
      <w:r w:rsidR="009F7242" w:rsidRPr="00541B9B">
        <w:rPr>
          <w:rFonts w:ascii="Calibri" w:eastAsia="Calibri" w:hAnsi="Calibri" w:cs="Calibri"/>
          <w:b/>
        </w:rPr>
        <w:t xml:space="preserve">that </w:t>
      </w:r>
      <w:r w:rsidR="00541B9B">
        <w:rPr>
          <w:rFonts w:ascii="Calibri" w:eastAsia="Calibri" w:hAnsi="Calibri" w:cs="Calibri"/>
        </w:rPr>
        <w:tab/>
      </w:r>
      <w:r w:rsidR="009F7242" w:rsidRPr="009D1EC1">
        <w:rPr>
          <w:rFonts w:ascii="Calibri" w:eastAsia="Calibri" w:hAnsi="Calibri" w:cs="Calibri"/>
          <w:b/>
          <w:u w:val="single"/>
        </w:rPr>
        <w:t>who</w:t>
      </w:r>
      <w:r w:rsidR="009F7242">
        <w:rPr>
          <w:rFonts w:ascii="Calibri" w:eastAsia="Calibri" w:hAnsi="Calibri" w:cs="Calibri"/>
        </w:rPr>
        <w:t>so</w:t>
      </w:r>
      <w:r w:rsidR="009F7242" w:rsidRPr="00541B9B">
        <w:rPr>
          <w:rFonts w:ascii="Calibri" w:eastAsia="Calibri" w:hAnsi="Calibri" w:cs="Calibri"/>
          <w:b/>
          <w:color w:val="00B050"/>
        </w:rPr>
        <w:t>ever</w:t>
      </w:r>
      <w:r w:rsidR="009F7242">
        <w:rPr>
          <w:rFonts w:ascii="Calibri" w:eastAsia="Calibri" w:hAnsi="Calibri" w:cs="Calibri"/>
        </w:rPr>
        <w:t xml:space="preserve"> </w:t>
      </w:r>
      <w:r w:rsidR="009F7242" w:rsidRPr="00EF5051">
        <w:rPr>
          <w:rFonts w:ascii="Calibri" w:eastAsia="Calibri" w:hAnsi="Calibri" w:cs="Calibri"/>
          <w:color w:val="FF33CC"/>
          <w:u w:val="single"/>
        </w:rPr>
        <w:t>did</w:t>
      </w:r>
      <w:r w:rsidR="009F7242">
        <w:rPr>
          <w:rFonts w:ascii="Calibri" w:eastAsia="Calibri" w:hAnsi="Calibri" w:cs="Calibri"/>
        </w:rPr>
        <w:t xml:space="preserve"> </w:t>
      </w:r>
      <w:r w:rsidR="00541B9B">
        <w:rPr>
          <w:rFonts w:ascii="Calibri" w:eastAsia="Calibri" w:hAnsi="Calibri" w:cs="Calibri"/>
        </w:rPr>
        <w:tab/>
      </w:r>
      <w:r w:rsidR="00541B9B">
        <w:rPr>
          <w:rFonts w:ascii="Calibri" w:eastAsia="Calibri" w:hAnsi="Calibri" w:cs="Calibri"/>
        </w:rPr>
        <w:tab/>
      </w:r>
      <w:r w:rsidR="009F7242" w:rsidRPr="00EF5051">
        <w:rPr>
          <w:rFonts w:ascii="Calibri" w:eastAsia="Calibri" w:hAnsi="Calibri" w:cs="Calibri"/>
          <w:b/>
          <w:u w:val="single"/>
        </w:rPr>
        <w:t>belong</w:t>
      </w:r>
      <w:r w:rsidR="009F7242">
        <w:rPr>
          <w:rFonts w:ascii="Calibri" w:eastAsia="Calibri" w:hAnsi="Calibri" w:cs="Calibri"/>
        </w:rPr>
        <w:t xml:space="preserve"> </w:t>
      </w:r>
      <w:r w:rsidR="00541B9B">
        <w:rPr>
          <w:rFonts w:ascii="Calibri" w:eastAsia="Calibri" w:hAnsi="Calibri" w:cs="Calibri"/>
        </w:rPr>
        <w:t xml:space="preserve">     </w:t>
      </w:r>
      <w:r w:rsidR="009F7242">
        <w:rPr>
          <w:rFonts w:ascii="Calibri" w:eastAsia="Calibri" w:hAnsi="Calibri" w:cs="Calibri"/>
        </w:rPr>
        <w:t xml:space="preserve">to </w:t>
      </w:r>
      <w:r w:rsidR="00541B9B">
        <w:rPr>
          <w:rFonts w:ascii="Calibri" w:eastAsia="Calibri" w:hAnsi="Calibri" w:cs="Calibri"/>
        </w:rPr>
        <w:tab/>
      </w:r>
      <w:r w:rsidR="009F7242">
        <w:rPr>
          <w:rFonts w:ascii="Calibri" w:eastAsia="Calibri" w:hAnsi="Calibri" w:cs="Calibri"/>
        </w:rPr>
        <w:t xml:space="preserve">the </w:t>
      </w:r>
      <w:r w:rsidR="00541B9B">
        <w:rPr>
          <w:rFonts w:ascii="Calibri" w:eastAsia="Calibri" w:hAnsi="Calibri" w:cs="Calibri"/>
        </w:rPr>
        <w:t xml:space="preserve">    </w:t>
      </w:r>
      <w:r w:rsidR="009F7242" w:rsidRPr="00EF5051">
        <w:rPr>
          <w:rFonts w:ascii="Calibri" w:eastAsia="Calibri" w:hAnsi="Calibri" w:cs="Calibri"/>
          <w:b/>
          <w:u w:val="single"/>
        </w:rPr>
        <w:t>church</w:t>
      </w:r>
      <w:r w:rsidR="009F7242">
        <w:rPr>
          <w:rFonts w:ascii="Calibri" w:eastAsia="Calibri" w:hAnsi="Calibri" w:cs="Calibri"/>
        </w:rPr>
        <w:t xml:space="preserve"> </w:t>
      </w:r>
    </w:p>
    <w:p w14:paraId="40F5E505" w14:textId="77777777" w:rsidR="009F7242" w:rsidRDefault="00971DF0" w:rsidP="00D91A66">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009D1EC1" w:rsidRPr="009D1EC1">
        <w:rPr>
          <w:rFonts w:ascii="Calibri" w:eastAsia="Calibri" w:hAnsi="Calibri" w:cs="Calibri"/>
          <w:b/>
          <w:color w:val="F79646" w:themeColor="accent6"/>
          <w:sz w:val="18"/>
          <w:szCs w:val="18"/>
        </w:rPr>
        <w:t>[</w:t>
      </w:r>
      <w:proofErr w:type="gramStart"/>
      <w:r w:rsidR="009D1EC1">
        <w:rPr>
          <w:rFonts w:ascii="Calibri" w:eastAsia="Calibri" w:hAnsi="Calibri" w:cs="Calibri"/>
          <w:b/>
          <w:color w:val="F79646" w:themeColor="accent6"/>
          <w:sz w:val="18"/>
          <w:szCs w:val="18"/>
        </w:rPr>
        <w:t>B</w:t>
      </w:r>
      <w:r w:rsidR="009D1EC1" w:rsidRPr="009D1EC1">
        <w:rPr>
          <w:rFonts w:ascii="Calibri" w:eastAsia="Calibri" w:hAnsi="Calibri" w:cs="Calibri"/>
          <w:b/>
          <w:color w:val="F79646" w:themeColor="accent6"/>
          <w:sz w:val="18"/>
          <w:szCs w:val="18"/>
        </w:rPr>
        <w:t>]</w:t>
      </w:r>
      <w:r w:rsidR="00D91A66">
        <w:rPr>
          <w:rFonts w:ascii="Calibri" w:eastAsia="Calibri" w:hAnsi="Calibri" w:cs="Calibri"/>
        </w:rPr>
        <w:t xml:space="preserve">  </w:t>
      </w:r>
      <w:r>
        <w:rPr>
          <w:rFonts w:ascii="Calibri" w:eastAsia="Calibri" w:hAnsi="Calibri" w:cs="Calibri"/>
        </w:rPr>
        <w:t xml:space="preserve"> </w:t>
      </w:r>
      <w:proofErr w:type="gramEnd"/>
      <w:r w:rsidR="00D91A66">
        <w:rPr>
          <w:rFonts w:ascii="Calibri" w:eastAsia="Calibri" w:hAnsi="Calibri" w:cs="Calibri"/>
        </w:rPr>
        <w:t xml:space="preserve"> </w:t>
      </w:r>
      <w:r w:rsidR="009D1EC1">
        <w:rPr>
          <w:rFonts w:ascii="Calibri" w:eastAsia="Calibri" w:hAnsi="Calibri" w:cs="Calibri"/>
        </w:rPr>
        <w:t xml:space="preserve"> </w:t>
      </w:r>
      <w:r w:rsidR="00D91A66">
        <w:rPr>
          <w:rFonts w:ascii="Calibri" w:eastAsia="Calibri" w:hAnsi="Calibri" w:cs="Calibri"/>
        </w:rPr>
        <w:t xml:space="preserve"> </w:t>
      </w:r>
      <w:r w:rsidR="00D91A66" w:rsidRPr="00D91A66">
        <w:rPr>
          <w:rFonts w:ascii="Calibri" w:eastAsia="Calibri" w:hAnsi="Calibri" w:cs="Calibri"/>
        </w:rPr>
        <w:t>[</w:t>
      </w:r>
      <w:r w:rsidR="00D91A66" w:rsidRPr="00D91A66">
        <w:rPr>
          <w:rFonts w:ascii="Calibri" w:eastAsia="Calibri" w:hAnsi="Calibri" w:cs="Calibri"/>
          <w:b/>
        </w:rPr>
        <w:t>but</w:t>
      </w:r>
      <w:r w:rsidR="00D91A66" w:rsidRPr="00D91A66">
        <w:rPr>
          <w:rFonts w:ascii="Calibri" w:eastAsia="Calibri" w:hAnsi="Calibri" w:cs="Calibri"/>
        </w:rPr>
        <w:t>]</w:t>
      </w:r>
      <w:r w:rsidR="009D1EC1">
        <w:rPr>
          <w:rFonts w:ascii="Calibri" w:eastAsia="Calibri" w:hAnsi="Calibri" w:cs="Calibri"/>
        </w:rPr>
        <w:t xml:space="preserve">      </w:t>
      </w:r>
      <w:r w:rsidR="009F7242" w:rsidRPr="009D1EC1">
        <w:rPr>
          <w:rFonts w:ascii="Calibri" w:eastAsia="Calibri" w:hAnsi="Calibri" w:cs="Calibri"/>
          <w:highlight w:val="yellow"/>
        </w:rPr>
        <w:t>that</w:t>
      </w:r>
      <w:r w:rsidR="009F7242" w:rsidRPr="00D91A66">
        <w:rPr>
          <w:rFonts w:ascii="Calibri" w:eastAsia="Calibri" w:hAnsi="Calibri" w:cs="Calibri"/>
          <w:b/>
        </w:rPr>
        <w:t xml:space="preserve"> </w:t>
      </w:r>
      <w:r w:rsidR="00541B9B" w:rsidRPr="00D91A66">
        <w:rPr>
          <w:rFonts w:ascii="Calibri" w:eastAsia="Calibri" w:hAnsi="Calibri" w:cs="Calibri"/>
          <w:b/>
        </w:rPr>
        <w:t xml:space="preserve">             </w:t>
      </w:r>
      <w:r w:rsidR="009F7242" w:rsidRPr="00EF5051">
        <w:rPr>
          <w:rFonts w:ascii="Calibri" w:eastAsia="Calibri" w:hAnsi="Calibri" w:cs="Calibri"/>
          <w:bCs/>
          <w:color w:val="FF33CC"/>
          <w:u w:val="single"/>
        </w:rPr>
        <w:t>did</w:t>
      </w:r>
      <w:r w:rsidR="009F7242" w:rsidRPr="00C16303">
        <w:rPr>
          <w:rFonts w:ascii="Calibri" w:eastAsia="Calibri" w:hAnsi="Calibri" w:cs="Calibri"/>
          <w:b/>
          <w:color w:val="984806" w:themeColor="accent6" w:themeShade="80"/>
        </w:rPr>
        <w:t xml:space="preserve"> NOT</w:t>
      </w:r>
      <w:r w:rsidR="009F7242" w:rsidRPr="00C16303">
        <w:rPr>
          <w:rFonts w:ascii="Calibri" w:eastAsia="Calibri" w:hAnsi="Calibri" w:cs="Calibri"/>
          <w:color w:val="984806" w:themeColor="accent6" w:themeShade="80"/>
        </w:rPr>
        <w:t xml:space="preserve"> </w:t>
      </w:r>
      <w:r w:rsidR="00541B9B">
        <w:rPr>
          <w:rFonts w:ascii="Calibri" w:eastAsia="Calibri" w:hAnsi="Calibri" w:cs="Calibri"/>
          <w:color w:val="984806" w:themeColor="accent6" w:themeShade="80"/>
        </w:rPr>
        <w:tab/>
      </w:r>
      <w:r w:rsidR="009F7242" w:rsidRPr="00EF5051">
        <w:rPr>
          <w:rFonts w:ascii="Calibri" w:eastAsia="Calibri" w:hAnsi="Calibri" w:cs="Calibri"/>
          <w:b/>
          <w:u w:val="single"/>
        </w:rPr>
        <w:t>repent</w:t>
      </w:r>
      <w:r w:rsidR="009F7242">
        <w:rPr>
          <w:rFonts w:ascii="Calibri" w:eastAsia="Calibri" w:hAnsi="Calibri" w:cs="Calibri"/>
        </w:rPr>
        <w:t xml:space="preserve"> </w:t>
      </w:r>
      <w:r w:rsidR="00541B9B">
        <w:rPr>
          <w:rFonts w:ascii="Calibri" w:eastAsia="Calibri" w:hAnsi="Calibri" w:cs="Calibri"/>
        </w:rPr>
        <w:t xml:space="preserve">     </w:t>
      </w:r>
      <w:r w:rsidR="009F7242">
        <w:rPr>
          <w:rFonts w:ascii="Calibri" w:eastAsia="Calibri" w:hAnsi="Calibri" w:cs="Calibri"/>
        </w:rPr>
        <w:t xml:space="preserve">of </w:t>
      </w:r>
      <w:r w:rsidR="00541B9B">
        <w:rPr>
          <w:rFonts w:ascii="Calibri" w:eastAsia="Calibri" w:hAnsi="Calibri" w:cs="Calibri"/>
        </w:rPr>
        <w:tab/>
      </w:r>
      <w:r w:rsidR="009F7242">
        <w:rPr>
          <w:rFonts w:ascii="Calibri" w:eastAsia="Calibri" w:hAnsi="Calibri" w:cs="Calibri"/>
        </w:rPr>
        <w:t xml:space="preserve">their </w:t>
      </w:r>
      <w:r w:rsidR="00541B9B">
        <w:rPr>
          <w:rFonts w:ascii="Calibri" w:eastAsia="Calibri" w:hAnsi="Calibri" w:cs="Calibri"/>
        </w:rPr>
        <w:tab/>
      </w:r>
      <w:r w:rsidR="009F7242" w:rsidRPr="00541B9B">
        <w:rPr>
          <w:rFonts w:ascii="Calibri" w:eastAsia="Calibri" w:hAnsi="Calibri" w:cs="Calibri"/>
          <w:color w:val="984806" w:themeColor="accent6" w:themeShade="80"/>
        </w:rPr>
        <w:t>wickedness</w:t>
      </w:r>
      <w:r w:rsidR="009F7242">
        <w:rPr>
          <w:rFonts w:ascii="Calibri" w:eastAsia="Calibri" w:hAnsi="Calibri" w:cs="Calibri"/>
        </w:rPr>
        <w:t xml:space="preserve"> </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sidRPr="00971DF0">
        <w:rPr>
          <w:rFonts w:ascii="Calibri" w:eastAsia="Calibri" w:hAnsi="Calibri" w:cs="Calibri"/>
          <w:i/>
          <w:sz w:val="20"/>
          <w:szCs w:val="20"/>
          <w:highlight w:val="yellow"/>
        </w:rPr>
        <w:t>[ who?]</w:t>
      </w:r>
    </w:p>
    <w:p w14:paraId="345FB7C6" w14:textId="77777777" w:rsidR="001E1D0B" w:rsidRDefault="001E1D0B" w:rsidP="00F352D1">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9F7242" w:rsidRPr="00D91A66">
        <w:rPr>
          <w:rFonts w:ascii="Calibri" w:eastAsia="Calibri" w:hAnsi="Calibri" w:cs="Calibri"/>
          <w:b/>
        </w:rPr>
        <w:t>and</w:t>
      </w:r>
      <w:r w:rsidR="009F7242">
        <w:rPr>
          <w:rFonts w:ascii="Calibri" w:eastAsia="Calibri" w:hAnsi="Calibri" w:cs="Calibri"/>
        </w:rPr>
        <w:t xml:space="preserve"> </w:t>
      </w:r>
      <w:r>
        <w:rPr>
          <w:rFonts w:ascii="Calibri" w:eastAsia="Calibri" w:hAnsi="Calibri" w:cs="Calibri"/>
        </w:rPr>
        <w:tab/>
      </w:r>
      <w:r w:rsidR="009F7242" w:rsidRPr="00D91A66">
        <w:rPr>
          <w:rFonts w:ascii="Calibri" w:eastAsia="Calibri" w:hAnsi="Calibri" w:cs="Calibri"/>
          <w:b/>
        </w:rPr>
        <w:t xml:space="preserve">humble </w:t>
      </w:r>
      <w:r>
        <w:rPr>
          <w:rFonts w:ascii="Calibri" w:eastAsia="Calibri" w:hAnsi="Calibri" w:cs="Calibri"/>
        </w:rPr>
        <w:tab/>
      </w:r>
      <w:r w:rsidR="009F7242">
        <w:rPr>
          <w:rFonts w:ascii="Calibri" w:eastAsia="Calibri" w:hAnsi="Calibri" w:cs="Calibri"/>
        </w:rPr>
        <w:t>them</w:t>
      </w:r>
      <w:r w:rsidRPr="00D91A66">
        <w:rPr>
          <w:rFonts w:ascii="Calibri" w:eastAsia="Calibri" w:hAnsi="Calibri" w:cs="Calibri"/>
          <w:b/>
        </w:rPr>
        <w:t xml:space="preserve"> </w:t>
      </w:r>
      <w:r w:rsidR="009F7242" w:rsidRPr="00D91A66">
        <w:rPr>
          <w:rFonts w:ascii="Calibri" w:eastAsia="Calibri" w:hAnsi="Calibri" w:cs="Calibri"/>
          <w:b/>
        </w:rPr>
        <w:t>selves</w:t>
      </w:r>
      <w:r w:rsidR="009F7242">
        <w:rPr>
          <w:rFonts w:ascii="Calibri" w:eastAsia="Calibri" w:hAnsi="Calibri" w:cs="Calibri"/>
        </w:rPr>
        <w:t xml:space="preserve"> </w:t>
      </w:r>
      <w:r w:rsidR="00863A82">
        <w:rPr>
          <w:rFonts w:ascii="Calibri" w:eastAsia="Calibri" w:hAnsi="Calibri" w:cs="Calibri"/>
        </w:rPr>
        <w:t xml:space="preserve"> </w:t>
      </w:r>
    </w:p>
    <w:p w14:paraId="571A014B" w14:textId="66C8BD44" w:rsidR="009F7242" w:rsidRDefault="001E1D0B" w:rsidP="001E1D0B">
      <w:pPr>
        <w:spacing w:after="0"/>
        <w:ind w:left="3600" w:firstLine="720"/>
        <w:rPr>
          <w:rFonts w:ascii="Calibri" w:eastAsia="Calibri" w:hAnsi="Calibri" w:cs="Calibri"/>
        </w:rPr>
      </w:pPr>
      <w:r>
        <w:rPr>
          <w:rFonts w:ascii="Calibri" w:eastAsia="Calibri" w:hAnsi="Calibri" w:cs="Calibri"/>
        </w:rPr>
        <w:t xml:space="preserve">    </w:t>
      </w:r>
      <w:r w:rsidR="009F7242">
        <w:rPr>
          <w:rFonts w:ascii="Calibri" w:eastAsia="Calibri" w:hAnsi="Calibri" w:cs="Calibri"/>
        </w:rPr>
        <w:t xml:space="preserve">before </w:t>
      </w:r>
      <w:r>
        <w:rPr>
          <w:rFonts w:ascii="Calibri" w:eastAsia="Calibri" w:hAnsi="Calibri" w:cs="Calibri"/>
        </w:rPr>
        <w:t xml:space="preserve">        </w:t>
      </w:r>
      <w:r w:rsidR="009F7242" w:rsidRPr="00EF5051">
        <w:rPr>
          <w:rFonts w:ascii="Calibri" w:eastAsia="Calibri" w:hAnsi="Calibri" w:cs="Calibri"/>
          <w:b/>
          <w:color w:val="0070C0"/>
          <w:u w:val="single"/>
        </w:rPr>
        <w:t>God</w:t>
      </w:r>
    </w:p>
    <w:p w14:paraId="1BB07656" w14:textId="77777777" w:rsidR="00D91A66" w:rsidRPr="00D91A66" w:rsidRDefault="00D91A66" w:rsidP="00D91A66">
      <w:pPr>
        <w:autoSpaceDE w:val="0"/>
        <w:autoSpaceDN w:val="0"/>
        <w:adjustRightInd w:val="0"/>
        <w:spacing w:after="0"/>
        <w:ind w:left="0"/>
        <w:rPr>
          <w:rFonts w:ascii="Calibri" w:eastAsia="Calibri" w:hAnsi="Calibri" w:cs="Calibri"/>
        </w:rPr>
      </w:pPr>
      <w:r w:rsidRPr="00D91A66">
        <w:rPr>
          <w:rFonts w:ascii="Calibri" w:eastAsia="Calibri" w:hAnsi="Calibri" w:cs="Calibri"/>
        </w:rPr>
        <w:t>_______</w:t>
      </w:r>
    </w:p>
    <w:p w14:paraId="5BB87DC8" w14:textId="77777777" w:rsidR="00D91A66" w:rsidRPr="00D91A66" w:rsidRDefault="00D91A66" w:rsidP="00D91A66">
      <w:pPr>
        <w:autoSpaceDE w:val="0"/>
        <w:autoSpaceDN w:val="0"/>
        <w:adjustRightInd w:val="0"/>
        <w:spacing w:after="0"/>
        <w:ind w:left="0"/>
        <w:rPr>
          <w:rFonts w:ascii="Calibri" w:eastAsia="Calibri" w:hAnsi="Calibri" w:cs="Calibri"/>
          <w:sz w:val="18"/>
          <w:szCs w:val="18"/>
        </w:rPr>
      </w:pPr>
      <w:r w:rsidRPr="00D91A66">
        <w:rPr>
          <w:rFonts w:ascii="Calibri" w:eastAsia="Calibri" w:hAnsi="Calibri" w:cs="Calibri"/>
          <w:sz w:val="18"/>
          <w:szCs w:val="18"/>
        </w:rPr>
        <w:t>[Heb</w:t>
      </w:r>
      <w:r w:rsidR="00DA5C51">
        <w:rPr>
          <w:rFonts w:ascii="Calibri" w:eastAsia="Calibri" w:hAnsi="Calibri" w:cs="Calibri"/>
          <w:sz w:val="18"/>
          <w:szCs w:val="18"/>
        </w:rPr>
        <w:t xml:space="preserve">. 01 – </w:t>
      </w:r>
      <w:r w:rsidR="007D685B">
        <w:rPr>
          <w:rFonts w:ascii="Calibri" w:eastAsia="Calibri" w:hAnsi="Calibri" w:cs="Calibri"/>
          <w:sz w:val="18"/>
          <w:szCs w:val="18"/>
        </w:rPr>
        <w:t>Repeated use of “</w:t>
      </w:r>
      <w:r w:rsidR="008F688E" w:rsidRPr="00DD677B">
        <w:rPr>
          <w:rFonts w:ascii="Calibri" w:eastAsia="Calibri" w:hAnsi="Calibri" w:cs="Calibri"/>
          <w:sz w:val="18"/>
          <w:szCs w:val="18"/>
          <w:u w:val="single"/>
        </w:rPr>
        <w:t>it came to pass</w:t>
      </w:r>
      <w:r w:rsidR="007D685B" w:rsidRPr="00DD677B">
        <w:rPr>
          <w:rFonts w:ascii="Calibri" w:eastAsia="Calibri" w:hAnsi="Calibri" w:cs="Calibri"/>
          <w:sz w:val="18"/>
          <w:szCs w:val="18"/>
        </w:rPr>
        <w:t>”</w:t>
      </w:r>
      <w:r w:rsidR="00DA5C51" w:rsidRPr="00DD677B">
        <w:rPr>
          <w:rFonts w:ascii="Calibri" w:eastAsia="Calibri" w:hAnsi="Calibri" w:cs="Calibri"/>
          <w:sz w:val="18"/>
          <w:szCs w:val="18"/>
        </w:rPr>
        <w:t>]</w:t>
      </w:r>
      <w:r w:rsidRPr="00D91A66">
        <w:rPr>
          <w:rFonts w:ascii="Calibri" w:eastAsia="Calibri" w:hAnsi="Calibri" w:cs="Calibri"/>
          <w:sz w:val="18"/>
          <w:szCs w:val="18"/>
        </w:rPr>
        <w:tab/>
      </w:r>
      <w:r w:rsidR="007D685B">
        <w:rPr>
          <w:rFonts w:ascii="Calibri" w:eastAsia="Calibri" w:hAnsi="Calibri" w:cs="Calibri"/>
          <w:sz w:val="18"/>
          <w:szCs w:val="18"/>
        </w:rPr>
        <w:tab/>
      </w:r>
      <w:r w:rsidR="007D685B" w:rsidRPr="00D91A66">
        <w:rPr>
          <w:rFonts w:ascii="Calibri" w:eastAsia="Calibri" w:hAnsi="Calibri" w:cs="Calibri"/>
          <w:sz w:val="18"/>
          <w:szCs w:val="18"/>
        </w:rPr>
        <w:t>[Par</w:t>
      </w:r>
      <w:r w:rsidR="007D685B">
        <w:rPr>
          <w:rFonts w:ascii="Calibri" w:eastAsia="Calibri" w:hAnsi="Calibri" w:cs="Calibri"/>
          <w:sz w:val="18"/>
          <w:szCs w:val="18"/>
        </w:rPr>
        <w:t>. aa – Extended alternating parallelism]</w:t>
      </w:r>
      <w:r w:rsidRPr="00D91A66">
        <w:rPr>
          <w:rFonts w:ascii="Calibri" w:eastAsia="Calibri" w:hAnsi="Calibri" w:cs="Calibri"/>
          <w:sz w:val="18"/>
          <w:szCs w:val="18"/>
        </w:rPr>
        <w:tab/>
      </w:r>
      <w:r w:rsidRPr="00D91A66">
        <w:rPr>
          <w:rFonts w:ascii="Calibri" w:eastAsia="Calibri" w:hAnsi="Calibri" w:cs="Calibri"/>
          <w:sz w:val="18"/>
          <w:szCs w:val="18"/>
        </w:rPr>
        <w:tab/>
      </w:r>
      <w:r w:rsidRPr="00D91A66">
        <w:rPr>
          <w:rFonts w:ascii="Calibri" w:eastAsia="Calibri" w:hAnsi="Calibri" w:cs="Calibri"/>
          <w:sz w:val="18"/>
          <w:szCs w:val="18"/>
        </w:rPr>
        <w:tab/>
      </w:r>
    </w:p>
    <w:p w14:paraId="12580926" w14:textId="77777777" w:rsidR="00820885" w:rsidRDefault="007D685B" w:rsidP="00D91A66">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02 – Use of “made an end”]</w:t>
      </w:r>
      <w:r w:rsidR="00D91A66" w:rsidRPr="00D91A66">
        <w:rPr>
          <w:rFonts w:ascii="Calibri" w:eastAsia="Calibri" w:hAnsi="Calibri" w:cs="Calibri"/>
          <w:sz w:val="18"/>
          <w:szCs w:val="18"/>
        </w:rPr>
        <w:tab/>
      </w:r>
    </w:p>
    <w:p w14:paraId="4FBE58DE" w14:textId="1764D550" w:rsidR="00D91A66" w:rsidRPr="00D91A66" w:rsidRDefault="00D91A66" w:rsidP="00D91A66">
      <w:pPr>
        <w:autoSpaceDE w:val="0"/>
        <w:autoSpaceDN w:val="0"/>
        <w:adjustRightInd w:val="0"/>
        <w:spacing w:after="0"/>
        <w:ind w:left="0"/>
        <w:rPr>
          <w:rFonts w:ascii="Calibri" w:eastAsia="Calibri" w:hAnsi="Calibri" w:cs="Calibri"/>
          <w:sz w:val="18"/>
          <w:szCs w:val="18"/>
        </w:rPr>
      </w:pPr>
      <w:r w:rsidRPr="00D91A66">
        <w:rPr>
          <w:rFonts w:ascii="Calibri" w:eastAsia="Calibri" w:hAnsi="Calibri" w:cs="Calibri"/>
          <w:sz w:val="18"/>
          <w:szCs w:val="18"/>
        </w:rPr>
        <w:tab/>
      </w:r>
      <w:r w:rsidRPr="00D91A66">
        <w:rPr>
          <w:rFonts w:ascii="Calibri" w:eastAsia="Calibri" w:hAnsi="Calibri" w:cs="Calibri"/>
          <w:sz w:val="18"/>
          <w:szCs w:val="18"/>
        </w:rPr>
        <w:tab/>
      </w:r>
    </w:p>
    <w:p w14:paraId="5464161D" w14:textId="77777777" w:rsidR="00CD5927" w:rsidRPr="00DE2D0D" w:rsidRDefault="00CD5927" w:rsidP="00CD5927">
      <w:pPr>
        <w:spacing w:after="0"/>
        <w:ind w:left="0"/>
        <w:rPr>
          <w:i/>
        </w:rPr>
      </w:pPr>
      <w:bookmarkStart w:id="157" w:name="_Hlk504560069"/>
      <w:r w:rsidRPr="00DE2D0D">
        <w:rPr>
          <w:i/>
        </w:rPr>
        <w:lastRenderedPageBreak/>
        <w:t>[Alma</w:t>
      </w:r>
      <w:r>
        <w:rPr>
          <w:i/>
        </w:rPr>
        <w:t xml:space="preserve"> 6</w:t>
      </w:r>
      <w:r w:rsidRPr="00DE2D0D">
        <w:rPr>
          <w:i/>
        </w:rPr>
        <w:t>]</w:t>
      </w:r>
    </w:p>
    <w:bookmarkEnd w:id="157"/>
    <w:p w14:paraId="1EB12BBB" w14:textId="77777777" w:rsidR="00CD5927" w:rsidRDefault="00CD5927" w:rsidP="00971DF0">
      <w:pPr>
        <w:spacing w:after="0"/>
        <w:ind w:left="0"/>
        <w:rPr>
          <w:rFonts w:ascii="Calibri" w:eastAsia="Calibri" w:hAnsi="Calibri" w:cs="Calibri"/>
          <w:b/>
          <w:color w:val="F79646" w:themeColor="accent6"/>
          <w:sz w:val="18"/>
          <w:szCs w:val="18"/>
        </w:rPr>
      </w:pPr>
    </w:p>
    <w:p w14:paraId="0DE76C92" w14:textId="77777777" w:rsidR="00541B9B" w:rsidRPr="00541B9B" w:rsidRDefault="00971DF0" w:rsidP="00971DF0">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009D1EC1" w:rsidRPr="009D1EC1">
        <w:rPr>
          <w:rFonts w:ascii="Calibri" w:eastAsia="Calibri" w:hAnsi="Calibri" w:cs="Calibri"/>
          <w:b/>
          <w:color w:val="F79646" w:themeColor="accent6"/>
          <w:sz w:val="18"/>
          <w:szCs w:val="18"/>
        </w:rPr>
        <w:t>[</w:t>
      </w:r>
      <w:r w:rsidR="009D1EC1">
        <w:rPr>
          <w:rFonts w:ascii="Calibri" w:eastAsia="Calibri" w:hAnsi="Calibri" w:cs="Calibri"/>
          <w:b/>
          <w:color w:val="F79646" w:themeColor="accent6"/>
          <w:sz w:val="18"/>
          <w:szCs w:val="18"/>
        </w:rPr>
        <w:t>C</w:t>
      </w:r>
      <w:r w:rsidR="009D1EC1" w:rsidRPr="009D1EC1">
        <w:rPr>
          <w:rFonts w:ascii="Calibri" w:eastAsia="Calibri" w:hAnsi="Calibri" w:cs="Calibri"/>
          <w:b/>
          <w:color w:val="F79646" w:themeColor="accent6"/>
          <w:sz w:val="18"/>
          <w:szCs w:val="18"/>
        </w:rPr>
        <w:t>]</w:t>
      </w:r>
      <w:r w:rsidR="00541B9B">
        <w:rPr>
          <w:rFonts w:ascii="Calibri" w:eastAsia="Calibri" w:hAnsi="Calibri" w:cs="Calibri"/>
        </w:rPr>
        <w:t xml:space="preserve">    </w:t>
      </w:r>
      <w:r>
        <w:rPr>
          <w:rFonts w:ascii="Calibri" w:eastAsia="Calibri" w:hAnsi="Calibri" w:cs="Calibri"/>
        </w:rPr>
        <w:t xml:space="preserve"> </w:t>
      </w:r>
      <w:r w:rsidR="009D1EC1">
        <w:rPr>
          <w:rFonts w:ascii="Calibri" w:eastAsia="Calibri" w:hAnsi="Calibri" w:cs="Calibri"/>
        </w:rPr>
        <w:t xml:space="preserve">     </w:t>
      </w:r>
      <w:r w:rsidR="00541B9B" w:rsidRPr="009D1EC1">
        <w:rPr>
          <w:rFonts w:ascii="Calibri" w:eastAsia="Calibri" w:hAnsi="Calibri" w:cs="Calibri"/>
          <w:color w:val="F79646" w:themeColor="accent6"/>
        </w:rPr>
        <w:t xml:space="preserve"> </w:t>
      </w:r>
      <w:r w:rsidR="00541B9B" w:rsidRPr="009D1EC1">
        <w:rPr>
          <w:rFonts w:ascii="Calibri" w:eastAsia="Calibri" w:hAnsi="Calibri" w:cs="Calibri"/>
          <w:b/>
          <w:color w:val="F79646" w:themeColor="accent6"/>
        </w:rPr>
        <w:t>&gt;</w:t>
      </w:r>
      <w:r w:rsidR="009D1EC1" w:rsidRPr="009D1EC1">
        <w:rPr>
          <w:rFonts w:ascii="Calibri" w:eastAsia="Calibri" w:hAnsi="Calibri" w:cs="Calibri"/>
          <w:b/>
          <w:color w:val="F79646" w:themeColor="accent6"/>
        </w:rPr>
        <w:t xml:space="preserve"> </w:t>
      </w:r>
      <w:r w:rsidR="009F7242" w:rsidRPr="00EE1D00">
        <w:rPr>
          <w:rFonts w:ascii="Calibri" w:eastAsia="Calibri" w:hAnsi="Calibri" w:cs="Calibri"/>
          <w:bCs/>
          <w:color w:val="00B0F0"/>
        </w:rPr>
        <w:t>I</w:t>
      </w:r>
      <w:r w:rsidR="009F7242" w:rsidRPr="00541B9B">
        <w:rPr>
          <w:rFonts w:ascii="Calibri" w:eastAsia="Calibri" w:hAnsi="Calibri" w:cs="Calibri"/>
        </w:rPr>
        <w:t xml:space="preserve"> </w:t>
      </w:r>
      <w:r w:rsidR="00541B9B">
        <w:rPr>
          <w:rFonts w:ascii="Calibri" w:eastAsia="Calibri" w:hAnsi="Calibri" w:cs="Calibri"/>
        </w:rPr>
        <w:t xml:space="preserve">  </w:t>
      </w:r>
      <w:proofErr w:type="gramStart"/>
      <w:r w:rsidR="00541B9B">
        <w:rPr>
          <w:rFonts w:ascii="Calibri" w:eastAsia="Calibri" w:hAnsi="Calibri" w:cs="Calibri"/>
        </w:rPr>
        <w:t xml:space="preserve">   [</w:t>
      </w:r>
      <w:proofErr w:type="gramEnd"/>
      <w:r w:rsidR="00541B9B" w:rsidRPr="00EF5051">
        <w:rPr>
          <w:rFonts w:ascii="Calibri" w:eastAsia="Calibri" w:hAnsi="Calibri" w:cs="Calibri"/>
          <w:bCs/>
          <w:color w:val="00B0F0"/>
          <w:u w:val="single"/>
        </w:rPr>
        <w:t>Alma</w:t>
      </w:r>
      <w:r w:rsidR="00541B9B">
        <w:rPr>
          <w:rFonts w:ascii="Calibri" w:eastAsia="Calibri" w:hAnsi="Calibri" w:cs="Calibri"/>
        </w:rPr>
        <w:t>]</w:t>
      </w:r>
      <w:r w:rsidR="00541B9B">
        <w:rPr>
          <w:rFonts w:ascii="Calibri" w:eastAsia="Calibri" w:hAnsi="Calibri" w:cs="Calibri"/>
        </w:rPr>
        <w:tab/>
      </w:r>
      <w:r w:rsidR="00AC1F84">
        <w:rPr>
          <w:rFonts w:ascii="Calibri" w:eastAsia="Calibri" w:hAnsi="Calibri" w:cs="Calibri"/>
        </w:rPr>
        <w:tab/>
      </w:r>
      <w:r w:rsidR="009F7242" w:rsidRPr="00541B9B">
        <w:rPr>
          <w:rFonts w:ascii="Calibri" w:eastAsia="Calibri" w:hAnsi="Calibri" w:cs="Calibri"/>
        </w:rPr>
        <w:t xml:space="preserve">mean </w:t>
      </w:r>
      <w:r w:rsidR="00541B9B">
        <w:rPr>
          <w:rFonts w:ascii="Calibri" w:eastAsia="Calibri" w:hAnsi="Calibri" w:cs="Calibri"/>
        </w:rPr>
        <w:tab/>
      </w:r>
      <w:r w:rsidR="00541B9B">
        <w:rPr>
          <w:rFonts w:ascii="Calibri" w:eastAsia="Calibri" w:hAnsi="Calibri" w:cs="Calibri"/>
        </w:rPr>
        <w:tab/>
      </w:r>
      <w:r w:rsidR="00AC1F84">
        <w:rPr>
          <w:rFonts w:ascii="Calibri" w:eastAsia="Calibri" w:hAnsi="Calibri" w:cs="Calibri"/>
        </w:rPr>
        <w:t xml:space="preserve">           </w:t>
      </w:r>
      <w:r w:rsidR="009F7242" w:rsidRPr="00AC1F84">
        <w:rPr>
          <w:rFonts w:ascii="Calibri" w:eastAsia="Calibri" w:hAnsi="Calibri" w:cs="Calibri"/>
          <w:b/>
        </w:rPr>
        <w:t xml:space="preserve">those </w:t>
      </w:r>
      <w:r w:rsidR="00541B9B">
        <w:rPr>
          <w:rFonts w:ascii="Calibri" w:eastAsia="Calibri" w:hAnsi="Calibri" w:cs="Calibri"/>
        </w:rPr>
        <w:tab/>
      </w:r>
      <w:r w:rsidR="00541B9B">
        <w:rPr>
          <w:rFonts w:ascii="Calibri" w:eastAsia="Calibri" w:hAnsi="Calibri" w:cs="Calibri"/>
        </w:rPr>
        <w:tab/>
      </w:r>
      <w:r w:rsidR="00DA5C51">
        <w:rPr>
          <w:rFonts w:ascii="Calibri" w:eastAsia="Calibri" w:hAnsi="Calibri" w:cs="Calibri"/>
        </w:rPr>
        <w:tab/>
      </w:r>
      <w:r>
        <w:rPr>
          <w:rFonts w:ascii="Calibri" w:eastAsia="Calibri" w:hAnsi="Calibri" w:cs="Calibri"/>
          <w:b/>
          <w:color w:val="F79646" w:themeColor="accent6"/>
          <w:sz w:val="18"/>
          <w:szCs w:val="18"/>
        </w:rPr>
        <w:tab/>
        <w:t xml:space="preserve">           </w:t>
      </w:r>
      <w:r w:rsidR="00DA5C51">
        <w:rPr>
          <w:rFonts w:ascii="Calibri" w:eastAsia="Calibri" w:hAnsi="Calibri" w:cs="Calibri"/>
          <w:sz w:val="18"/>
          <w:szCs w:val="18"/>
        </w:rPr>
        <w:t>bb</w:t>
      </w:r>
    </w:p>
    <w:p w14:paraId="023CC308" w14:textId="77777777" w:rsidR="00541B9B" w:rsidRDefault="009F7242" w:rsidP="00541B9B">
      <w:pPr>
        <w:spacing w:after="0"/>
        <w:ind w:firstLine="720"/>
        <w:rPr>
          <w:rFonts w:ascii="Calibri" w:eastAsia="Calibri" w:hAnsi="Calibri" w:cs="Calibri"/>
          <w:b/>
          <w:color w:val="984806" w:themeColor="accent6" w:themeShade="80"/>
        </w:rPr>
      </w:pPr>
      <w:r w:rsidRPr="00AC1F84">
        <w:rPr>
          <w:rFonts w:ascii="Calibri" w:eastAsia="Calibri" w:hAnsi="Calibri" w:cs="Calibri"/>
          <w:b/>
          <w:color w:val="984806" w:themeColor="accent6" w:themeShade="80"/>
        </w:rPr>
        <w:t>who</w:t>
      </w:r>
      <w:r w:rsidRPr="00541B9B">
        <w:rPr>
          <w:rFonts w:ascii="Calibri" w:eastAsia="Calibri" w:hAnsi="Calibri" w:cs="Calibri"/>
          <w:color w:val="984806" w:themeColor="accent6" w:themeShade="80"/>
        </w:rPr>
        <w:t xml:space="preserve"> </w:t>
      </w:r>
      <w:r w:rsidR="00541B9B">
        <w:rPr>
          <w:rFonts w:ascii="Calibri" w:eastAsia="Calibri" w:hAnsi="Calibri" w:cs="Calibri"/>
        </w:rPr>
        <w:tab/>
      </w:r>
      <w:r w:rsidRPr="00EF5051">
        <w:rPr>
          <w:rFonts w:ascii="Calibri" w:eastAsia="Calibri" w:hAnsi="Calibri" w:cs="Calibri"/>
          <w:b/>
          <w:color w:val="F79646" w:themeColor="accent6"/>
          <w:u w:val="single"/>
        </w:rPr>
        <w:t>were</w:t>
      </w:r>
      <w:r w:rsidRPr="00541B9B">
        <w:rPr>
          <w:rFonts w:ascii="Calibri" w:eastAsia="Calibri" w:hAnsi="Calibri" w:cs="Calibri"/>
        </w:rPr>
        <w:t xml:space="preserve"> </w:t>
      </w:r>
      <w:r w:rsidR="00541B9B">
        <w:rPr>
          <w:rFonts w:ascii="Calibri" w:eastAsia="Calibri" w:hAnsi="Calibri" w:cs="Calibri"/>
        </w:rPr>
        <w:tab/>
      </w:r>
      <w:r w:rsidR="00541B9B">
        <w:rPr>
          <w:rFonts w:ascii="Calibri" w:eastAsia="Calibri" w:hAnsi="Calibri" w:cs="Calibri"/>
        </w:rPr>
        <w:tab/>
      </w:r>
      <w:r w:rsidRPr="00541B9B">
        <w:rPr>
          <w:rFonts w:ascii="Calibri" w:eastAsia="Calibri" w:hAnsi="Calibri" w:cs="Calibri"/>
          <w:b/>
          <w:color w:val="984806" w:themeColor="accent6" w:themeShade="80"/>
        </w:rPr>
        <w:t xml:space="preserve">lifted up </w:t>
      </w:r>
      <w:r w:rsidR="00541B9B">
        <w:rPr>
          <w:rFonts w:ascii="Calibri" w:eastAsia="Calibri" w:hAnsi="Calibri" w:cs="Calibri"/>
          <w:b/>
          <w:color w:val="984806" w:themeColor="accent6" w:themeShade="80"/>
        </w:rPr>
        <w:t xml:space="preserve">  </w:t>
      </w:r>
      <w:r w:rsidRPr="00971DF0">
        <w:rPr>
          <w:rFonts w:ascii="Calibri" w:eastAsia="Calibri" w:hAnsi="Calibri" w:cs="Calibri"/>
          <w:b/>
          <w:color w:val="F79646" w:themeColor="accent6"/>
        </w:rPr>
        <w:t xml:space="preserve">in </w:t>
      </w:r>
      <w:r w:rsidR="00541B9B" w:rsidRPr="00AC1F84">
        <w:rPr>
          <w:rFonts w:ascii="Calibri" w:eastAsia="Calibri" w:hAnsi="Calibri" w:cs="Calibri"/>
        </w:rPr>
        <w:tab/>
      </w:r>
      <w:r w:rsidRPr="00AC1F84">
        <w:rPr>
          <w:rFonts w:ascii="Calibri" w:eastAsia="Calibri" w:hAnsi="Calibri" w:cs="Calibri"/>
        </w:rPr>
        <w:t>the</w:t>
      </w:r>
      <w:r w:rsidRPr="00AC1F84">
        <w:rPr>
          <w:rFonts w:ascii="Calibri" w:eastAsia="Calibri" w:hAnsi="Calibri" w:cs="Calibri"/>
          <w:b/>
        </w:rPr>
        <w:t xml:space="preserve"> </w:t>
      </w:r>
      <w:r w:rsidR="00541B9B">
        <w:rPr>
          <w:rFonts w:ascii="Calibri" w:eastAsia="Calibri" w:hAnsi="Calibri" w:cs="Calibri"/>
          <w:b/>
          <w:color w:val="984806" w:themeColor="accent6" w:themeShade="80"/>
        </w:rPr>
        <w:tab/>
      </w:r>
      <w:r w:rsidRPr="00AC1F84">
        <w:rPr>
          <w:rFonts w:ascii="Calibri" w:eastAsia="Calibri" w:hAnsi="Calibri" w:cs="Calibri"/>
          <w:color w:val="984806" w:themeColor="accent6" w:themeShade="80"/>
        </w:rPr>
        <w:t xml:space="preserve">pride </w:t>
      </w:r>
      <w:r w:rsidR="00971DF0">
        <w:rPr>
          <w:rFonts w:ascii="Calibri" w:eastAsia="Calibri" w:hAnsi="Calibri" w:cs="Calibri"/>
          <w:color w:val="984806" w:themeColor="accent6" w:themeShade="80"/>
        </w:rPr>
        <w:tab/>
      </w:r>
      <w:r w:rsidR="00971DF0">
        <w:rPr>
          <w:rFonts w:ascii="Calibri" w:eastAsia="Calibri" w:hAnsi="Calibri" w:cs="Calibri"/>
          <w:color w:val="984806" w:themeColor="accent6" w:themeShade="80"/>
        </w:rPr>
        <w:tab/>
      </w:r>
      <w:r w:rsidR="00971DF0">
        <w:rPr>
          <w:rFonts w:ascii="Calibri" w:eastAsia="Calibri" w:hAnsi="Calibri" w:cs="Calibri"/>
          <w:color w:val="984806" w:themeColor="accent6" w:themeShade="80"/>
        </w:rPr>
        <w:tab/>
      </w:r>
      <w:r w:rsidR="00971DF0">
        <w:rPr>
          <w:rFonts w:ascii="Calibri" w:eastAsia="Calibri" w:hAnsi="Calibri" w:cs="Calibri"/>
          <w:color w:val="984806" w:themeColor="accent6" w:themeShade="80"/>
        </w:rPr>
        <w:tab/>
        <w:t xml:space="preserve">         </w:t>
      </w:r>
      <w:r w:rsidR="00971DF0" w:rsidRPr="00B6203D">
        <w:rPr>
          <w:rFonts w:ascii="Calibri" w:eastAsia="Calibri" w:hAnsi="Calibri" w:cs="Calibri"/>
          <w:sz w:val="16"/>
          <w:szCs w:val="16"/>
        </w:rPr>
        <w:t>0</w:t>
      </w:r>
      <w:r w:rsidR="007D685B" w:rsidRPr="00B6203D">
        <w:rPr>
          <w:rFonts w:ascii="Calibri" w:eastAsia="Calibri" w:hAnsi="Calibri" w:cs="Calibri"/>
          <w:sz w:val="16"/>
          <w:szCs w:val="16"/>
        </w:rPr>
        <w:t>3</w:t>
      </w:r>
    </w:p>
    <w:p w14:paraId="7012C0E7" w14:textId="2640AAE9" w:rsidR="00AC1F84" w:rsidRDefault="00541B9B" w:rsidP="00541B9B">
      <w:pPr>
        <w:spacing w:after="0"/>
        <w:ind w:left="3600" w:firstLine="720"/>
        <w:rPr>
          <w:rFonts w:ascii="Calibri" w:eastAsia="Calibri" w:hAnsi="Calibri" w:cs="Calibri"/>
        </w:rPr>
      </w:pPr>
      <w:r>
        <w:rPr>
          <w:rFonts w:ascii="Calibri" w:eastAsia="Calibri" w:hAnsi="Calibri" w:cs="Calibri"/>
          <w:color w:val="984806" w:themeColor="accent6" w:themeShade="80"/>
        </w:rPr>
        <w:t xml:space="preserve">    </w:t>
      </w:r>
      <w:r w:rsidR="009F7242" w:rsidRPr="00971DF0">
        <w:rPr>
          <w:rFonts w:ascii="Calibri" w:eastAsia="Calibri" w:hAnsi="Calibri" w:cs="Calibri"/>
          <w:b/>
          <w:color w:val="F79646" w:themeColor="accent6"/>
        </w:rPr>
        <w:t>of</w:t>
      </w:r>
      <w:r w:rsidR="009F7242" w:rsidRPr="00AC1F84">
        <w:rPr>
          <w:rFonts w:ascii="Calibri" w:eastAsia="Calibri" w:hAnsi="Calibri" w:cs="Calibri"/>
        </w:rPr>
        <w:t xml:space="preserve"> </w:t>
      </w:r>
      <w:r w:rsidRPr="00AC1F84">
        <w:rPr>
          <w:rFonts w:ascii="Calibri" w:eastAsia="Calibri" w:hAnsi="Calibri" w:cs="Calibri"/>
        </w:rPr>
        <w:tab/>
      </w:r>
      <w:r w:rsidR="009F7242" w:rsidRPr="00AC1F84">
        <w:rPr>
          <w:rFonts w:ascii="Calibri" w:eastAsia="Calibri" w:hAnsi="Calibri" w:cs="Calibri"/>
        </w:rPr>
        <w:t>their</w:t>
      </w:r>
      <w:r w:rsidR="009F7242" w:rsidRPr="00AC1F84">
        <w:rPr>
          <w:rFonts w:ascii="Calibri" w:eastAsia="Calibri" w:hAnsi="Calibri" w:cs="Calibri"/>
          <w:b/>
        </w:rPr>
        <w:t xml:space="preserve"> </w:t>
      </w:r>
      <w:r>
        <w:rPr>
          <w:rFonts w:ascii="Calibri" w:eastAsia="Calibri" w:hAnsi="Calibri" w:cs="Calibri"/>
          <w:b/>
          <w:color w:val="984806" w:themeColor="accent6" w:themeShade="80"/>
        </w:rPr>
        <w:tab/>
      </w:r>
      <w:r w:rsidR="009F7242" w:rsidRPr="00EF5051">
        <w:rPr>
          <w:rFonts w:ascii="Calibri" w:eastAsia="Calibri" w:hAnsi="Calibri" w:cs="Calibri"/>
          <w:color w:val="984806" w:themeColor="accent6" w:themeShade="80"/>
          <w:u w:val="single"/>
        </w:rPr>
        <w:t>heart</w:t>
      </w:r>
      <w:r w:rsidR="009F7242" w:rsidRPr="00971DF0">
        <w:rPr>
          <w:rFonts w:ascii="Calibri" w:eastAsia="Calibri" w:hAnsi="Calibri" w:cs="Calibri"/>
          <w:color w:val="F79646" w:themeColor="accent6"/>
        </w:rPr>
        <w:t>s</w:t>
      </w:r>
      <w:r w:rsidR="00971DF0">
        <w:rPr>
          <w:rFonts w:ascii="Calibri" w:eastAsia="Calibri" w:hAnsi="Calibri" w:cs="Calibri"/>
        </w:rPr>
        <w:tab/>
      </w:r>
      <w:r w:rsidR="00971DF0">
        <w:rPr>
          <w:rFonts w:ascii="Calibri" w:eastAsia="Calibri" w:hAnsi="Calibri" w:cs="Calibri"/>
        </w:rPr>
        <w:tab/>
      </w:r>
      <w:r w:rsidR="00971DF0">
        <w:rPr>
          <w:rFonts w:ascii="Calibri" w:eastAsia="Calibri" w:hAnsi="Calibri" w:cs="Calibri"/>
        </w:rPr>
        <w:tab/>
        <w:t xml:space="preserve">       </w:t>
      </w:r>
      <w:r w:rsidR="00EF5051">
        <w:rPr>
          <w:rFonts w:ascii="Calibri" w:eastAsia="Calibri" w:hAnsi="Calibri" w:cs="Calibri"/>
        </w:rPr>
        <w:tab/>
        <w:t xml:space="preserve">       </w:t>
      </w:r>
      <w:r w:rsidR="00971DF0">
        <w:rPr>
          <w:rFonts w:ascii="Calibri" w:eastAsia="Calibri" w:hAnsi="Calibri" w:cs="Calibri"/>
        </w:rPr>
        <w:t xml:space="preserve"> </w:t>
      </w:r>
      <w:r w:rsidR="00971DF0" w:rsidRPr="00971DF0">
        <w:rPr>
          <w:rFonts w:ascii="Calibri" w:eastAsia="Calibri" w:hAnsi="Calibri" w:cs="Calibri"/>
          <w:sz w:val="18"/>
          <w:szCs w:val="18"/>
        </w:rPr>
        <w:t xml:space="preserve"> </w:t>
      </w:r>
      <w:r w:rsidR="00971DF0" w:rsidRPr="00B6203D">
        <w:rPr>
          <w:rFonts w:ascii="Calibri" w:eastAsia="Calibri" w:hAnsi="Calibri" w:cs="Calibri"/>
          <w:sz w:val="16"/>
          <w:szCs w:val="16"/>
        </w:rPr>
        <w:t>0</w:t>
      </w:r>
      <w:r w:rsidR="007D685B" w:rsidRPr="00B6203D">
        <w:rPr>
          <w:rFonts w:ascii="Calibri" w:eastAsia="Calibri" w:hAnsi="Calibri" w:cs="Calibri"/>
          <w:sz w:val="16"/>
          <w:szCs w:val="16"/>
        </w:rPr>
        <w:t>4</w:t>
      </w:r>
    </w:p>
    <w:p w14:paraId="1A7F4433" w14:textId="77777777" w:rsidR="009F7242" w:rsidRPr="00541B9B" w:rsidRDefault="00D7696D" w:rsidP="00541B9B">
      <w:pPr>
        <w:spacing w:after="0"/>
        <w:ind w:left="3600" w:firstLine="720"/>
        <w:rPr>
          <w:rFonts w:ascii="Calibri" w:eastAsia="Calibri" w:hAnsi="Calibri" w:cs="Calibri"/>
        </w:rPr>
      </w:pPr>
      <w:r w:rsidRPr="00541B9B">
        <w:rPr>
          <w:rFonts w:ascii="Calibri" w:eastAsia="Calibri" w:hAnsi="Calibri" w:cs="Calibri"/>
        </w:rPr>
        <w:tab/>
      </w:r>
      <w:r w:rsidRPr="00541B9B">
        <w:rPr>
          <w:rFonts w:ascii="Calibri" w:eastAsia="Calibri" w:hAnsi="Calibri" w:cs="Calibri"/>
        </w:rPr>
        <w:tab/>
      </w:r>
      <w:r w:rsidRPr="00541B9B">
        <w:rPr>
          <w:rFonts w:ascii="Calibri" w:eastAsia="Calibri" w:hAnsi="Calibri" w:cs="Calibri"/>
        </w:rPr>
        <w:tab/>
      </w:r>
    </w:p>
    <w:p w14:paraId="1F6820B0" w14:textId="77777777" w:rsidR="00541B9B" w:rsidRDefault="00971DF0" w:rsidP="00F352D1">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009D1EC1" w:rsidRPr="009D1EC1">
        <w:rPr>
          <w:rFonts w:ascii="Calibri" w:eastAsia="Calibri" w:hAnsi="Calibri" w:cs="Calibri"/>
          <w:b/>
          <w:color w:val="F79646" w:themeColor="accent6"/>
          <w:sz w:val="18"/>
          <w:szCs w:val="18"/>
        </w:rPr>
        <w:t>[</w:t>
      </w:r>
      <w:r w:rsidR="009D1EC1">
        <w:rPr>
          <w:rFonts w:ascii="Calibri" w:eastAsia="Calibri" w:hAnsi="Calibri" w:cs="Calibri"/>
          <w:b/>
          <w:color w:val="F79646" w:themeColor="accent6"/>
          <w:sz w:val="18"/>
          <w:szCs w:val="18"/>
        </w:rPr>
        <w:t>D</w:t>
      </w:r>
      <w:r w:rsidR="009D1EC1" w:rsidRPr="009D1EC1">
        <w:rPr>
          <w:rFonts w:ascii="Calibri" w:eastAsia="Calibri" w:hAnsi="Calibri" w:cs="Calibri"/>
          <w:b/>
          <w:color w:val="F79646" w:themeColor="accent6"/>
          <w:sz w:val="18"/>
          <w:szCs w:val="18"/>
        </w:rPr>
        <w:t>]</w:t>
      </w:r>
      <w:r w:rsidR="009F7242">
        <w:rPr>
          <w:rFonts w:ascii="Calibri" w:eastAsia="Calibri" w:hAnsi="Calibri" w:cs="Calibri"/>
        </w:rPr>
        <w:tab/>
      </w:r>
      <w:r w:rsidR="00AC1F84">
        <w:rPr>
          <w:rFonts w:ascii="Calibri" w:eastAsia="Calibri" w:hAnsi="Calibri" w:cs="Calibri"/>
        </w:rPr>
        <w:tab/>
      </w:r>
      <w:r w:rsidR="00AC1F84">
        <w:rPr>
          <w:rFonts w:ascii="Calibri" w:eastAsia="Calibri" w:hAnsi="Calibri" w:cs="Calibri"/>
        </w:rPr>
        <w:tab/>
      </w:r>
      <w:r w:rsidR="00AC1F84">
        <w:rPr>
          <w:rFonts w:ascii="Calibri" w:eastAsia="Calibri" w:hAnsi="Calibri" w:cs="Calibri"/>
        </w:rPr>
        <w:tab/>
      </w:r>
      <w:r w:rsidR="00AC1F84">
        <w:rPr>
          <w:rFonts w:ascii="Calibri" w:eastAsia="Calibri" w:hAnsi="Calibri" w:cs="Calibri"/>
        </w:rPr>
        <w:tab/>
      </w:r>
      <w:r w:rsidR="00AC1F84">
        <w:rPr>
          <w:rFonts w:ascii="Calibri" w:eastAsia="Calibri" w:hAnsi="Calibri" w:cs="Calibri"/>
        </w:rPr>
        <w:tab/>
      </w:r>
      <w:r w:rsidR="006F48F2">
        <w:rPr>
          <w:rFonts w:ascii="Calibri" w:eastAsia="Calibri" w:hAnsi="Calibri" w:cs="Calibri"/>
        </w:rPr>
        <w:t>T</w:t>
      </w:r>
      <w:r w:rsidR="009F7242">
        <w:rPr>
          <w:rFonts w:ascii="Calibri" w:eastAsia="Calibri" w:hAnsi="Calibri" w:cs="Calibri"/>
        </w:rPr>
        <w:t xml:space="preserve">he </w:t>
      </w:r>
      <w:r w:rsidR="00AC1F84">
        <w:rPr>
          <w:rFonts w:ascii="Calibri" w:eastAsia="Calibri" w:hAnsi="Calibri" w:cs="Calibri"/>
        </w:rPr>
        <w:t xml:space="preserve">   </w:t>
      </w:r>
      <w:r w:rsidR="00AC1F84" w:rsidRPr="00AC1F84">
        <w:rPr>
          <w:rFonts w:ascii="Calibri" w:eastAsia="Calibri" w:hAnsi="Calibri" w:cs="Calibri"/>
          <w:b/>
        </w:rPr>
        <w:t xml:space="preserve"> </w:t>
      </w:r>
      <w:r w:rsidR="009F7242" w:rsidRPr="00AC1F84">
        <w:rPr>
          <w:rFonts w:ascii="Calibri" w:eastAsia="Calibri" w:hAnsi="Calibri" w:cs="Calibri"/>
          <w:b/>
        </w:rPr>
        <w:t>same</w:t>
      </w:r>
      <w:r w:rsidR="009F7242" w:rsidRPr="00AC1F84">
        <w:rPr>
          <w:rFonts w:ascii="Calibri" w:eastAsia="Calibri" w:hAnsi="Calibri" w:cs="Calibri"/>
        </w:rPr>
        <w:t xml:space="preserve"> </w:t>
      </w:r>
      <w:r w:rsidR="009D1EC1">
        <w:rPr>
          <w:rFonts w:ascii="Calibri" w:eastAsia="Calibri" w:hAnsi="Calibri" w:cs="Calibri"/>
        </w:rPr>
        <w:tab/>
      </w:r>
      <w:r>
        <w:rPr>
          <w:rFonts w:ascii="Calibri" w:eastAsia="Calibri" w:hAnsi="Calibri" w:cs="Calibri"/>
        </w:rPr>
        <w:t xml:space="preserve"> </w:t>
      </w:r>
      <w:proofErr w:type="gramStart"/>
      <w:r>
        <w:rPr>
          <w:rFonts w:ascii="Calibri" w:eastAsia="Calibri" w:hAnsi="Calibri" w:cs="Calibri"/>
        </w:rPr>
        <w:t xml:space="preserve">   </w:t>
      </w:r>
      <w:r w:rsidR="009D1EC1" w:rsidRPr="00EF5051">
        <w:rPr>
          <w:rFonts w:ascii="Calibri" w:eastAsia="Calibri" w:hAnsi="Calibri" w:cs="Calibri"/>
          <w:color w:val="F79646" w:themeColor="accent6"/>
          <w:sz w:val="20"/>
          <w:szCs w:val="20"/>
        </w:rPr>
        <w:t>[</w:t>
      </w:r>
      <w:proofErr w:type="gramEnd"/>
      <w:r w:rsidR="009D1EC1" w:rsidRPr="00EF5051">
        <w:rPr>
          <w:rFonts w:ascii="Calibri" w:eastAsia="Calibri" w:hAnsi="Calibri" w:cs="Calibri"/>
          <w:color w:val="F79646" w:themeColor="accent6"/>
          <w:sz w:val="20"/>
          <w:szCs w:val="20"/>
        </w:rPr>
        <w:t>a]</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w:t>
      </w:r>
      <w:r w:rsidR="00DA5C51">
        <w:rPr>
          <w:rFonts w:ascii="Calibri" w:eastAsia="Calibri" w:hAnsi="Calibri" w:cs="Calibri"/>
          <w:sz w:val="18"/>
          <w:szCs w:val="18"/>
        </w:rPr>
        <w:t>cc</w:t>
      </w:r>
    </w:p>
    <w:p w14:paraId="78BAB057" w14:textId="65C4C8C2" w:rsidR="009F7242" w:rsidRDefault="009F7242" w:rsidP="00541B9B">
      <w:pPr>
        <w:spacing w:after="0"/>
        <w:ind w:left="1440" w:firstLine="720"/>
        <w:rPr>
          <w:rFonts w:ascii="Calibri" w:eastAsia="Calibri" w:hAnsi="Calibri" w:cs="Calibri"/>
        </w:rPr>
      </w:pPr>
      <w:r w:rsidRPr="00EF5051">
        <w:rPr>
          <w:rFonts w:ascii="Calibri" w:eastAsia="Calibri" w:hAnsi="Calibri" w:cs="Calibri"/>
          <w:b/>
          <w:color w:val="F79646" w:themeColor="accent6"/>
          <w:u w:val="single"/>
        </w:rPr>
        <w:t>were</w:t>
      </w:r>
      <w:r>
        <w:rPr>
          <w:rFonts w:ascii="Calibri" w:eastAsia="Calibri" w:hAnsi="Calibri" w:cs="Calibri"/>
        </w:rPr>
        <w:t xml:space="preserve"> </w:t>
      </w:r>
      <w:r w:rsidR="00541B9B">
        <w:rPr>
          <w:rFonts w:ascii="Calibri" w:eastAsia="Calibri" w:hAnsi="Calibri" w:cs="Calibri"/>
        </w:rPr>
        <w:tab/>
      </w:r>
      <w:r w:rsidR="00541B9B">
        <w:rPr>
          <w:rFonts w:ascii="Calibri" w:eastAsia="Calibri" w:hAnsi="Calibri" w:cs="Calibri"/>
        </w:rPr>
        <w:tab/>
      </w:r>
      <w:r w:rsidRPr="00AC1F84">
        <w:rPr>
          <w:rFonts w:ascii="Calibri" w:eastAsia="Calibri" w:hAnsi="Calibri" w:cs="Calibri"/>
          <w:b/>
          <w:u w:val="single"/>
        </w:rPr>
        <w:t>rejected</w:t>
      </w:r>
      <w:r>
        <w:rPr>
          <w:rFonts w:ascii="Calibri" w:eastAsia="Calibri" w:hAnsi="Calibri" w:cs="Calibri"/>
        </w:rPr>
        <w:t xml:space="preserve"> </w:t>
      </w:r>
      <w:r w:rsidR="009D1EC1">
        <w:rPr>
          <w:rFonts w:ascii="Calibri" w:eastAsia="Calibri" w:hAnsi="Calibri" w:cs="Calibri"/>
        </w:rPr>
        <w:tab/>
      </w:r>
      <w:r w:rsidR="009D1EC1">
        <w:rPr>
          <w:rFonts w:ascii="Calibri" w:eastAsia="Calibri" w:hAnsi="Calibri" w:cs="Calibri"/>
        </w:rPr>
        <w:tab/>
      </w:r>
      <w:r w:rsidR="009D1EC1">
        <w:rPr>
          <w:rFonts w:ascii="Calibri" w:eastAsia="Calibri" w:hAnsi="Calibri" w:cs="Calibri"/>
        </w:rPr>
        <w:tab/>
      </w:r>
      <w:r w:rsidR="009D1EC1" w:rsidRPr="00EF5051">
        <w:rPr>
          <w:rFonts w:ascii="Calibri" w:eastAsia="Calibri" w:hAnsi="Calibri" w:cs="Calibri"/>
          <w:color w:val="F79646" w:themeColor="accent6"/>
          <w:sz w:val="20"/>
          <w:szCs w:val="20"/>
        </w:rPr>
        <w:t>[b]</w:t>
      </w:r>
      <w:r w:rsidR="00AA6793">
        <w:rPr>
          <w:rFonts w:ascii="Calibri" w:eastAsia="Calibri" w:hAnsi="Calibri" w:cs="Calibri"/>
          <w:sz w:val="20"/>
          <w:szCs w:val="20"/>
        </w:rPr>
        <w:tab/>
      </w:r>
      <w:r w:rsidR="00AA6793">
        <w:rPr>
          <w:rFonts w:ascii="Calibri" w:eastAsia="Calibri" w:hAnsi="Calibri" w:cs="Calibri"/>
          <w:sz w:val="20"/>
          <w:szCs w:val="20"/>
        </w:rPr>
        <w:tab/>
      </w:r>
      <w:r w:rsidR="00AA6793">
        <w:rPr>
          <w:rFonts w:ascii="Calibri" w:eastAsia="Calibri" w:hAnsi="Calibri" w:cs="Calibri"/>
          <w:sz w:val="20"/>
          <w:szCs w:val="20"/>
        </w:rPr>
        <w:tab/>
        <w:t xml:space="preserve">          </w:t>
      </w:r>
      <w:r w:rsidR="00AA6793" w:rsidRPr="00AA6793">
        <w:rPr>
          <w:rFonts w:ascii="Calibri" w:eastAsia="Calibri" w:hAnsi="Calibri" w:cs="Calibri"/>
          <w:sz w:val="18"/>
          <w:szCs w:val="18"/>
        </w:rPr>
        <w:t>dd</w:t>
      </w:r>
    </w:p>
    <w:p w14:paraId="2D0BE07C" w14:textId="77777777" w:rsidR="00AC1F84" w:rsidRDefault="00541B9B" w:rsidP="00F352D1">
      <w:pPr>
        <w:spacing w:after="0"/>
        <w:ind w:left="0"/>
        <w:rPr>
          <w:rFonts w:ascii="Calibri" w:eastAsia="Calibri" w:hAnsi="Calibri" w:cs="Calibri"/>
          <w:u w:val="single"/>
        </w:rPr>
      </w:pPr>
      <w:r>
        <w:rPr>
          <w:rFonts w:ascii="Calibri" w:eastAsia="Calibri" w:hAnsi="Calibri" w:cs="Calibri"/>
        </w:rPr>
        <w:tab/>
      </w:r>
      <w:r w:rsidR="00AC1F84">
        <w:rPr>
          <w:rFonts w:ascii="Calibri" w:eastAsia="Calibri" w:hAnsi="Calibri" w:cs="Calibri"/>
        </w:rPr>
        <w:tab/>
      </w:r>
      <w:r w:rsidR="00AC1F84">
        <w:rPr>
          <w:rFonts w:ascii="Calibri" w:eastAsia="Calibri" w:hAnsi="Calibri" w:cs="Calibri"/>
        </w:rPr>
        <w:tab/>
      </w:r>
      <w:r w:rsidR="00AC1F84">
        <w:rPr>
          <w:rFonts w:ascii="Calibri" w:eastAsia="Calibri" w:hAnsi="Calibri" w:cs="Calibri"/>
        </w:rPr>
        <w:tab/>
      </w:r>
      <w:r w:rsidR="00AC1F84">
        <w:rPr>
          <w:rFonts w:ascii="Calibri" w:eastAsia="Calibri" w:hAnsi="Calibri" w:cs="Calibri"/>
        </w:rPr>
        <w:tab/>
      </w:r>
      <w:r w:rsidR="00AC1F84">
        <w:rPr>
          <w:rFonts w:ascii="Calibri" w:eastAsia="Calibri" w:hAnsi="Calibri" w:cs="Calibri"/>
        </w:rPr>
        <w:tab/>
        <w:t xml:space="preserve">    </w:t>
      </w:r>
      <w:r w:rsidR="009F7242">
        <w:rPr>
          <w:rFonts w:ascii="Calibri" w:eastAsia="Calibri" w:hAnsi="Calibri" w:cs="Calibri"/>
        </w:rPr>
        <w:t xml:space="preserve">and </w:t>
      </w:r>
      <w:r w:rsidR="00AC1F84">
        <w:rPr>
          <w:rFonts w:ascii="Calibri" w:eastAsia="Calibri" w:hAnsi="Calibri" w:cs="Calibri"/>
        </w:rPr>
        <w:tab/>
      </w:r>
      <w:proofErr w:type="gramStart"/>
      <w:r w:rsidR="009F7242">
        <w:rPr>
          <w:rFonts w:ascii="Calibri" w:eastAsia="Calibri" w:hAnsi="Calibri" w:cs="Calibri"/>
        </w:rPr>
        <w:t xml:space="preserve">their </w:t>
      </w:r>
      <w:r w:rsidR="00AC1F84">
        <w:rPr>
          <w:rFonts w:ascii="Calibri" w:eastAsia="Calibri" w:hAnsi="Calibri" w:cs="Calibri"/>
        </w:rPr>
        <w:t xml:space="preserve"> </w:t>
      </w:r>
      <w:r w:rsidR="009F7242" w:rsidRPr="00AC1F84">
        <w:rPr>
          <w:rFonts w:ascii="Calibri" w:eastAsia="Calibri" w:hAnsi="Calibri" w:cs="Calibri"/>
          <w:b/>
          <w:u w:val="single"/>
        </w:rPr>
        <w:t>names</w:t>
      </w:r>
      <w:proofErr w:type="gramEnd"/>
      <w:r w:rsidR="009F7242" w:rsidRPr="009D1EC1">
        <w:rPr>
          <w:rFonts w:ascii="Calibri" w:eastAsia="Calibri" w:hAnsi="Calibri" w:cs="Calibri"/>
        </w:rPr>
        <w:t xml:space="preserve"> </w:t>
      </w:r>
      <w:r w:rsidR="009D1EC1" w:rsidRPr="009D1EC1">
        <w:rPr>
          <w:rFonts w:ascii="Calibri" w:eastAsia="Calibri" w:hAnsi="Calibri" w:cs="Calibri"/>
        </w:rPr>
        <w:tab/>
      </w:r>
      <w:r w:rsidR="00971DF0">
        <w:rPr>
          <w:rFonts w:ascii="Calibri" w:eastAsia="Calibri" w:hAnsi="Calibri" w:cs="Calibri"/>
        </w:rPr>
        <w:t xml:space="preserve">    </w:t>
      </w:r>
      <w:r w:rsidR="009D1EC1" w:rsidRPr="00EF5051">
        <w:rPr>
          <w:rFonts w:ascii="Calibri" w:eastAsia="Calibri" w:hAnsi="Calibri" w:cs="Calibri"/>
          <w:color w:val="F79646" w:themeColor="accent6"/>
          <w:sz w:val="20"/>
          <w:szCs w:val="20"/>
        </w:rPr>
        <w:t>[a]</w:t>
      </w:r>
    </w:p>
    <w:p w14:paraId="3BAFB7A9" w14:textId="77777777" w:rsidR="009F7242" w:rsidRDefault="009F7242" w:rsidP="00AC1F84">
      <w:pPr>
        <w:spacing w:after="0"/>
        <w:ind w:left="1440" w:firstLine="720"/>
        <w:rPr>
          <w:rFonts w:ascii="Calibri" w:eastAsia="Calibri" w:hAnsi="Calibri" w:cs="Calibri"/>
        </w:rPr>
      </w:pPr>
      <w:r w:rsidRPr="00EF5051">
        <w:rPr>
          <w:rFonts w:ascii="Calibri" w:eastAsia="Calibri" w:hAnsi="Calibri" w:cs="Calibri"/>
          <w:b/>
          <w:color w:val="F79646" w:themeColor="accent6"/>
          <w:u w:val="single"/>
        </w:rPr>
        <w:t>were</w:t>
      </w:r>
      <w:r w:rsidRPr="00AC1F84">
        <w:rPr>
          <w:rFonts w:ascii="Calibri" w:eastAsia="Calibri" w:hAnsi="Calibri" w:cs="Calibri"/>
        </w:rPr>
        <w:t xml:space="preserve"> </w:t>
      </w:r>
      <w:r w:rsidR="00AC1F84" w:rsidRPr="00AC1F84">
        <w:rPr>
          <w:rFonts w:ascii="Calibri" w:eastAsia="Calibri" w:hAnsi="Calibri" w:cs="Calibri"/>
        </w:rPr>
        <w:tab/>
      </w:r>
      <w:r w:rsidR="00AC1F84" w:rsidRPr="00AC1F84">
        <w:rPr>
          <w:rFonts w:ascii="Calibri" w:eastAsia="Calibri" w:hAnsi="Calibri" w:cs="Calibri"/>
        </w:rPr>
        <w:tab/>
      </w:r>
      <w:r w:rsidRPr="00AC1F84">
        <w:rPr>
          <w:rFonts w:ascii="Calibri" w:eastAsia="Calibri" w:hAnsi="Calibri" w:cs="Calibri"/>
          <w:b/>
          <w:u w:val="single"/>
        </w:rPr>
        <w:t xml:space="preserve">blotted </w:t>
      </w:r>
      <w:r w:rsidR="00AC1F84" w:rsidRPr="00AC1F84">
        <w:rPr>
          <w:rFonts w:ascii="Calibri" w:eastAsia="Calibri" w:hAnsi="Calibri" w:cs="Calibri"/>
          <w:b/>
          <w:u w:val="single"/>
        </w:rPr>
        <w:t xml:space="preserve">    </w:t>
      </w:r>
      <w:r w:rsidRPr="00AC1F84">
        <w:rPr>
          <w:rFonts w:ascii="Calibri" w:eastAsia="Calibri" w:hAnsi="Calibri" w:cs="Calibri"/>
          <w:b/>
          <w:u w:val="single"/>
        </w:rPr>
        <w:t>out</w:t>
      </w:r>
      <w:r>
        <w:rPr>
          <w:rFonts w:ascii="Calibri" w:eastAsia="Calibri" w:hAnsi="Calibri" w:cs="Calibri"/>
        </w:rPr>
        <w:t xml:space="preserve"> </w:t>
      </w:r>
      <w:r w:rsidR="00971DF0">
        <w:rPr>
          <w:rFonts w:ascii="Calibri" w:eastAsia="Calibri" w:hAnsi="Calibri" w:cs="Calibri"/>
        </w:rPr>
        <w:tab/>
      </w:r>
      <w:r w:rsidR="00971DF0">
        <w:rPr>
          <w:rFonts w:ascii="Calibri" w:eastAsia="Calibri" w:hAnsi="Calibri" w:cs="Calibri"/>
        </w:rPr>
        <w:tab/>
      </w:r>
      <w:r w:rsidR="00971DF0">
        <w:rPr>
          <w:rFonts w:ascii="Calibri" w:eastAsia="Calibri" w:hAnsi="Calibri" w:cs="Calibri"/>
        </w:rPr>
        <w:tab/>
      </w:r>
      <w:r w:rsidR="00971DF0" w:rsidRPr="00EF5051">
        <w:rPr>
          <w:rFonts w:ascii="Calibri" w:eastAsia="Calibri" w:hAnsi="Calibri" w:cs="Calibri"/>
          <w:color w:val="F79646" w:themeColor="accent6"/>
          <w:sz w:val="20"/>
          <w:szCs w:val="20"/>
        </w:rPr>
        <w:t>[b]</w:t>
      </w:r>
    </w:p>
    <w:p w14:paraId="5F25943A" w14:textId="77777777" w:rsidR="00AC1F84" w:rsidRPr="00971DF0" w:rsidRDefault="009F7242" w:rsidP="00F352D1">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AC1F84">
        <w:rPr>
          <w:rFonts w:ascii="Calibri" w:eastAsia="Calibri" w:hAnsi="Calibri" w:cs="Calibri"/>
        </w:rPr>
        <w:tab/>
      </w:r>
      <w:r w:rsidR="00AC1F84">
        <w:rPr>
          <w:rFonts w:ascii="Calibri" w:eastAsia="Calibri" w:hAnsi="Calibri" w:cs="Calibri"/>
        </w:rPr>
        <w:tab/>
      </w:r>
      <w:r w:rsidR="00AC1F84">
        <w:rPr>
          <w:rFonts w:ascii="Calibri" w:eastAsia="Calibri" w:hAnsi="Calibri" w:cs="Calibri"/>
        </w:rPr>
        <w:tab/>
        <w:t xml:space="preserve">    </w:t>
      </w:r>
      <w:r>
        <w:rPr>
          <w:rFonts w:ascii="Calibri" w:eastAsia="Calibri" w:hAnsi="Calibri" w:cs="Calibri"/>
        </w:rPr>
        <w:t xml:space="preserve">that </w:t>
      </w:r>
      <w:r w:rsidR="00AC1F84">
        <w:rPr>
          <w:rFonts w:ascii="Calibri" w:eastAsia="Calibri" w:hAnsi="Calibri" w:cs="Calibri"/>
        </w:rPr>
        <w:tab/>
      </w:r>
      <w:proofErr w:type="gramStart"/>
      <w:r>
        <w:rPr>
          <w:rFonts w:ascii="Calibri" w:eastAsia="Calibri" w:hAnsi="Calibri" w:cs="Calibri"/>
        </w:rPr>
        <w:t xml:space="preserve">their </w:t>
      </w:r>
      <w:r w:rsidR="00AC1F84">
        <w:rPr>
          <w:rFonts w:ascii="Calibri" w:eastAsia="Calibri" w:hAnsi="Calibri" w:cs="Calibri"/>
        </w:rPr>
        <w:t xml:space="preserve"> </w:t>
      </w:r>
      <w:r w:rsidRPr="00AC1F84">
        <w:rPr>
          <w:rFonts w:ascii="Calibri" w:eastAsia="Calibri" w:hAnsi="Calibri" w:cs="Calibri"/>
          <w:b/>
          <w:u w:val="single"/>
        </w:rPr>
        <w:t>names</w:t>
      </w:r>
      <w:proofErr w:type="gramEnd"/>
      <w:r w:rsidRPr="00EF5051">
        <w:rPr>
          <w:rFonts w:ascii="Calibri" w:eastAsia="Calibri" w:hAnsi="Calibri" w:cs="Calibri"/>
        </w:rPr>
        <w:t xml:space="preserve"> </w:t>
      </w:r>
      <w:r w:rsidR="00971DF0">
        <w:rPr>
          <w:rFonts w:ascii="Calibri" w:eastAsia="Calibri" w:hAnsi="Calibri" w:cs="Calibri"/>
        </w:rPr>
        <w:tab/>
        <w:t xml:space="preserve">    </w:t>
      </w:r>
      <w:r w:rsidR="00971DF0" w:rsidRPr="00EF5051">
        <w:rPr>
          <w:rFonts w:ascii="Calibri" w:eastAsia="Calibri" w:hAnsi="Calibri" w:cs="Calibri"/>
          <w:color w:val="F79646" w:themeColor="accent6"/>
          <w:sz w:val="20"/>
          <w:szCs w:val="20"/>
        </w:rPr>
        <w:t>[a]</w:t>
      </w:r>
    </w:p>
    <w:p w14:paraId="3FB45A00" w14:textId="77777777" w:rsidR="00AC1F84" w:rsidRDefault="009F7242" w:rsidP="00AC1F84">
      <w:pPr>
        <w:spacing w:after="0"/>
        <w:ind w:left="1440" w:firstLine="720"/>
        <w:rPr>
          <w:rFonts w:ascii="Calibri" w:eastAsia="Calibri" w:hAnsi="Calibri" w:cs="Calibri"/>
        </w:rPr>
      </w:pPr>
      <w:proofErr w:type="spellStart"/>
      <w:r w:rsidRPr="00EF5051">
        <w:rPr>
          <w:rFonts w:ascii="Calibri" w:eastAsia="Calibri" w:hAnsi="Calibri" w:cs="Calibri"/>
          <w:b/>
          <w:color w:val="F79646" w:themeColor="accent6"/>
          <w:u w:val="single"/>
        </w:rPr>
        <w:t>were</w:t>
      </w:r>
      <w:proofErr w:type="spellEnd"/>
      <w:r w:rsidRPr="00AC1F84">
        <w:rPr>
          <w:rFonts w:ascii="Calibri" w:eastAsia="Calibri" w:hAnsi="Calibri" w:cs="Calibri"/>
        </w:rPr>
        <w:t xml:space="preserve"> </w:t>
      </w:r>
      <w:r w:rsidR="00AC1F84" w:rsidRPr="00AC1F84">
        <w:rPr>
          <w:rFonts w:ascii="Calibri" w:eastAsia="Calibri" w:hAnsi="Calibri" w:cs="Calibri"/>
        </w:rPr>
        <w:tab/>
        <w:t>NOT</w:t>
      </w:r>
      <w:r w:rsidRPr="00AC1F84">
        <w:rPr>
          <w:rFonts w:ascii="Calibri" w:eastAsia="Calibri" w:hAnsi="Calibri" w:cs="Calibri"/>
        </w:rPr>
        <w:t xml:space="preserve"> </w:t>
      </w:r>
      <w:r w:rsidR="00AC1F84" w:rsidRPr="00AC1F84">
        <w:rPr>
          <w:rFonts w:ascii="Calibri" w:eastAsia="Calibri" w:hAnsi="Calibri" w:cs="Calibri"/>
        </w:rPr>
        <w:tab/>
      </w:r>
      <w:r w:rsidRPr="00AC1F84">
        <w:rPr>
          <w:rFonts w:ascii="Calibri" w:eastAsia="Calibri" w:hAnsi="Calibri" w:cs="Calibri"/>
          <w:b/>
        </w:rPr>
        <w:t>numbered</w:t>
      </w:r>
      <w:r>
        <w:rPr>
          <w:rFonts w:ascii="Calibri" w:eastAsia="Calibri" w:hAnsi="Calibri" w:cs="Calibri"/>
        </w:rPr>
        <w:t xml:space="preserve"> </w:t>
      </w:r>
      <w:r w:rsidR="00971DF0">
        <w:rPr>
          <w:rFonts w:ascii="Calibri" w:eastAsia="Calibri" w:hAnsi="Calibri" w:cs="Calibri"/>
        </w:rPr>
        <w:tab/>
      </w:r>
      <w:r w:rsidR="00971DF0">
        <w:rPr>
          <w:rFonts w:ascii="Calibri" w:eastAsia="Calibri" w:hAnsi="Calibri" w:cs="Calibri"/>
        </w:rPr>
        <w:tab/>
      </w:r>
      <w:r w:rsidR="00971DF0">
        <w:rPr>
          <w:rFonts w:ascii="Calibri" w:eastAsia="Calibri" w:hAnsi="Calibri" w:cs="Calibri"/>
        </w:rPr>
        <w:tab/>
      </w:r>
      <w:r w:rsidR="00971DF0" w:rsidRPr="00EF5051">
        <w:rPr>
          <w:rFonts w:ascii="Calibri" w:eastAsia="Calibri" w:hAnsi="Calibri" w:cs="Calibri"/>
          <w:color w:val="F79646" w:themeColor="accent6"/>
          <w:sz w:val="20"/>
          <w:szCs w:val="20"/>
        </w:rPr>
        <w:t>[b]</w:t>
      </w:r>
    </w:p>
    <w:p w14:paraId="04ED7F2E" w14:textId="77777777" w:rsidR="00AC1F84" w:rsidRDefault="009F7242" w:rsidP="00AC1F84">
      <w:pPr>
        <w:spacing w:after="0"/>
        <w:ind w:left="3600" w:firstLine="720"/>
        <w:rPr>
          <w:rFonts w:ascii="Calibri" w:eastAsia="Calibri" w:hAnsi="Calibri" w:cs="Calibri"/>
        </w:rPr>
      </w:pPr>
      <w:r>
        <w:rPr>
          <w:rFonts w:ascii="Calibri" w:eastAsia="Calibri" w:hAnsi="Calibri" w:cs="Calibri"/>
        </w:rPr>
        <w:t xml:space="preserve">among </w:t>
      </w:r>
      <w:r w:rsidR="00AC1F84">
        <w:rPr>
          <w:rFonts w:ascii="Calibri" w:eastAsia="Calibri" w:hAnsi="Calibri" w:cs="Calibri"/>
        </w:rPr>
        <w:tab/>
        <w:t xml:space="preserve">           </w:t>
      </w:r>
      <w:r w:rsidRPr="00AC1F84">
        <w:rPr>
          <w:rFonts w:ascii="Calibri" w:eastAsia="Calibri" w:hAnsi="Calibri" w:cs="Calibri"/>
          <w:b/>
        </w:rPr>
        <w:t xml:space="preserve">those </w:t>
      </w:r>
    </w:p>
    <w:p w14:paraId="2634BEA3" w14:textId="46E45931" w:rsidR="009F7242" w:rsidRPr="003D5D1A" w:rsidRDefault="00AC1F84" w:rsidP="00AC1F84">
      <w:pPr>
        <w:spacing w:after="0"/>
        <w:ind w:left="3600" w:firstLine="720"/>
        <w:rPr>
          <w:rFonts w:ascii="Calibri" w:eastAsia="Calibri" w:hAnsi="Calibri" w:cs="Calibri"/>
          <w:sz w:val="18"/>
          <w:szCs w:val="18"/>
        </w:rPr>
      </w:pPr>
      <w:r>
        <w:rPr>
          <w:rFonts w:ascii="Calibri" w:eastAsia="Calibri" w:hAnsi="Calibri" w:cs="Calibri"/>
        </w:rPr>
        <w:t xml:space="preserve">    </w:t>
      </w:r>
      <w:r w:rsidR="009F7242">
        <w:rPr>
          <w:rFonts w:ascii="Calibri" w:eastAsia="Calibri" w:hAnsi="Calibri" w:cs="Calibri"/>
        </w:rPr>
        <w:t xml:space="preserve">of </w:t>
      </w:r>
      <w:r>
        <w:rPr>
          <w:rFonts w:ascii="Calibri" w:eastAsia="Calibri" w:hAnsi="Calibri" w:cs="Calibri"/>
        </w:rPr>
        <w:tab/>
      </w:r>
      <w:r w:rsidR="009F7242">
        <w:rPr>
          <w:rFonts w:ascii="Calibri" w:eastAsia="Calibri" w:hAnsi="Calibri" w:cs="Calibri"/>
        </w:rPr>
        <w:t>the</w:t>
      </w:r>
      <w:r>
        <w:rPr>
          <w:rFonts w:ascii="Calibri" w:eastAsia="Calibri" w:hAnsi="Calibri" w:cs="Calibri"/>
        </w:rPr>
        <w:t xml:space="preserve">    </w:t>
      </w:r>
      <w:r w:rsidR="009F7242">
        <w:rPr>
          <w:rFonts w:ascii="Calibri" w:eastAsia="Calibri" w:hAnsi="Calibri" w:cs="Calibri"/>
        </w:rPr>
        <w:t xml:space="preserve"> </w:t>
      </w:r>
      <w:r w:rsidR="009F7242" w:rsidRPr="00AC1F84">
        <w:rPr>
          <w:rFonts w:ascii="Calibri" w:eastAsia="Calibri" w:hAnsi="Calibri" w:cs="Calibri"/>
          <w:b/>
        </w:rPr>
        <w:t>righteous</w:t>
      </w:r>
      <w:r w:rsidR="003D5D1A">
        <w:rPr>
          <w:rFonts w:ascii="Calibri" w:eastAsia="Calibri" w:hAnsi="Calibri" w:cs="Calibri"/>
          <w:b/>
        </w:rPr>
        <w:tab/>
      </w:r>
      <w:r w:rsidR="003D5D1A">
        <w:rPr>
          <w:rFonts w:ascii="Calibri" w:eastAsia="Calibri" w:hAnsi="Calibri" w:cs="Calibri"/>
          <w:b/>
        </w:rPr>
        <w:tab/>
        <w:t xml:space="preserve"> </w:t>
      </w:r>
      <w:r w:rsidR="00834EC6">
        <w:rPr>
          <w:rFonts w:ascii="Calibri" w:eastAsia="Calibri" w:hAnsi="Calibri" w:cs="Calibri"/>
          <w:b/>
        </w:rPr>
        <w:t xml:space="preserve">     </w:t>
      </w:r>
      <w:proofErr w:type="gramStart"/>
      <w:r w:rsidR="007571E9">
        <w:rPr>
          <w:rFonts w:ascii="Calibri" w:eastAsia="Calibri" w:hAnsi="Calibri" w:cs="Calibri"/>
          <w:b/>
        </w:rPr>
        <w:t xml:space="preserve">  </w:t>
      </w:r>
      <w:r w:rsidR="00834EC6">
        <w:rPr>
          <w:rFonts w:ascii="Calibri" w:eastAsia="Calibri" w:hAnsi="Calibri" w:cs="Calibri"/>
          <w:b/>
        </w:rPr>
        <w:t xml:space="preserve"> </w:t>
      </w:r>
      <w:r w:rsidR="003D5D1A" w:rsidRPr="007571E9">
        <w:rPr>
          <w:rFonts w:ascii="Calibri" w:eastAsia="Calibri" w:hAnsi="Calibri" w:cs="Calibri"/>
          <w:i/>
          <w:iCs/>
          <w:sz w:val="16"/>
          <w:szCs w:val="16"/>
        </w:rPr>
        <w:t>[</w:t>
      </w:r>
      <w:proofErr w:type="gramEnd"/>
      <w:r w:rsidR="003D5D1A" w:rsidRPr="007571E9">
        <w:rPr>
          <w:rFonts w:ascii="Calibri" w:eastAsia="Calibri" w:hAnsi="Calibri" w:cs="Calibri"/>
          <w:i/>
          <w:iCs/>
          <w:sz w:val="16"/>
          <w:szCs w:val="16"/>
        </w:rPr>
        <w:t>see Alma 5:57]</w:t>
      </w:r>
    </w:p>
    <w:p w14:paraId="50822C29" w14:textId="77777777" w:rsidR="009F7242" w:rsidRDefault="009F7242" w:rsidP="00F352D1">
      <w:pPr>
        <w:spacing w:after="0"/>
        <w:ind w:left="0"/>
        <w:rPr>
          <w:rFonts w:ascii="Calibri" w:eastAsia="Calibri" w:hAnsi="Calibri" w:cs="Calibri"/>
        </w:rPr>
      </w:pPr>
    </w:p>
    <w:p w14:paraId="2CE4FC89" w14:textId="77777777" w:rsidR="00AC1F84" w:rsidRDefault="009F7242" w:rsidP="00F352D1">
      <w:pPr>
        <w:spacing w:after="0"/>
        <w:ind w:left="0"/>
        <w:rPr>
          <w:rFonts w:ascii="Calibri" w:eastAsia="Calibri" w:hAnsi="Calibri" w:cs="Calibri"/>
        </w:rPr>
      </w:pPr>
      <w:r>
        <w:rPr>
          <w:rFonts w:ascii="Calibri" w:eastAsia="Calibri" w:hAnsi="Calibri" w:cs="Calibri"/>
        </w:rPr>
        <w:t xml:space="preserve"> 4 </w:t>
      </w:r>
      <w:r w:rsidR="00AC1F84">
        <w:rPr>
          <w:rFonts w:ascii="Calibri" w:eastAsia="Calibri" w:hAnsi="Calibri" w:cs="Calibri"/>
        </w:rPr>
        <w:t xml:space="preserve">  </w:t>
      </w:r>
      <w:r w:rsidRPr="00EE1D00">
        <w:rPr>
          <w:rFonts w:ascii="Calibri" w:eastAsia="Calibri" w:hAnsi="Calibri" w:cs="Calibri"/>
          <w:b/>
          <w:highlight w:val="yellow"/>
          <w:u w:val="single"/>
        </w:rPr>
        <w:t>And thus</w:t>
      </w:r>
      <w:r>
        <w:rPr>
          <w:rFonts w:ascii="Calibri" w:eastAsia="Calibri" w:hAnsi="Calibri" w:cs="Calibri"/>
          <w:b/>
        </w:rPr>
        <w:t xml:space="preserve"> </w:t>
      </w:r>
      <w:r w:rsidR="00AC1F84">
        <w:rPr>
          <w:rFonts w:ascii="Calibri" w:eastAsia="Calibri" w:hAnsi="Calibri" w:cs="Calibri"/>
          <w:b/>
        </w:rPr>
        <w:tab/>
      </w:r>
      <w:r w:rsidRPr="006F48F2">
        <w:rPr>
          <w:rFonts w:ascii="Calibri" w:eastAsia="Calibri" w:hAnsi="Calibri" w:cs="Calibri"/>
          <w:b/>
        </w:rPr>
        <w:t>they</w:t>
      </w:r>
      <w:r>
        <w:rPr>
          <w:rFonts w:ascii="Calibri" w:eastAsia="Calibri" w:hAnsi="Calibri" w:cs="Calibri"/>
        </w:rPr>
        <w:t xml:space="preserve"> </w:t>
      </w:r>
      <w:r w:rsidR="00AC1F84">
        <w:rPr>
          <w:rFonts w:ascii="Calibri" w:eastAsia="Calibri" w:hAnsi="Calibri" w:cs="Calibri"/>
        </w:rPr>
        <w:tab/>
      </w:r>
      <w:r w:rsidRPr="000A34F4">
        <w:rPr>
          <w:rFonts w:ascii="Calibri" w:eastAsia="Calibri" w:hAnsi="Calibri" w:cs="Calibri"/>
          <w:b/>
          <w:color w:val="00B050"/>
          <w:u w:val="single"/>
        </w:rPr>
        <w:t>began</w:t>
      </w:r>
      <w:r w:rsidRPr="00AC1F84">
        <w:rPr>
          <w:rFonts w:ascii="Calibri" w:eastAsia="Calibri" w:hAnsi="Calibri" w:cs="Calibri"/>
          <w:b/>
          <w:color w:val="00B050"/>
        </w:rPr>
        <w:t xml:space="preserve"> to</w:t>
      </w:r>
      <w:r w:rsidRPr="00AC1F84">
        <w:rPr>
          <w:rFonts w:ascii="Calibri" w:eastAsia="Calibri" w:hAnsi="Calibri" w:cs="Calibri"/>
          <w:color w:val="00B050"/>
        </w:rPr>
        <w:t xml:space="preserve"> </w:t>
      </w:r>
      <w:r w:rsidR="00AC1F84">
        <w:rPr>
          <w:rFonts w:ascii="Calibri" w:eastAsia="Calibri" w:hAnsi="Calibri" w:cs="Calibri"/>
        </w:rPr>
        <w:tab/>
      </w:r>
      <w:r w:rsidRPr="000A34F4">
        <w:rPr>
          <w:rFonts w:ascii="Calibri" w:eastAsia="Calibri" w:hAnsi="Calibri" w:cs="Calibri"/>
          <w:b/>
          <w:highlight w:val="lightGray"/>
          <w:u w:val="single"/>
        </w:rPr>
        <w:t>establish</w:t>
      </w:r>
      <w:r w:rsidRPr="00AC1F84">
        <w:rPr>
          <w:rFonts w:ascii="Calibri" w:eastAsia="Calibri" w:hAnsi="Calibri" w:cs="Calibri"/>
          <w:b/>
        </w:rPr>
        <w:t xml:space="preserve"> </w:t>
      </w:r>
      <w:r w:rsidR="00AC1F84">
        <w:rPr>
          <w:rFonts w:ascii="Calibri" w:eastAsia="Calibri" w:hAnsi="Calibri" w:cs="Calibri"/>
        </w:rPr>
        <w:tab/>
      </w:r>
      <w:r>
        <w:rPr>
          <w:rFonts w:ascii="Calibri" w:eastAsia="Calibri" w:hAnsi="Calibri" w:cs="Calibri"/>
        </w:rPr>
        <w:t xml:space="preserve">the </w:t>
      </w:r>
      <w:r w:rsidR="00AC1F84">
        <w:rPr>
          <w:rFonts w:ascii="Calibri" w:eastAsia="Calibri" w:hAnsi="Calibri" w:cs="Calibri"/>
        </w:rPr>
        <w:t xml:space="preserve">    </w:t>
      </w:r>
      <w:r>
        <w:rPr>
          <w:rFonts w:ascii="Calibri" w:eastAsia="Calibri" w:hAnsi="Calibri" w:cs="Calibri"/>
          <w:b/>
        </w:rPr>
        <w:t>order</w:t>
      </w:r>
      <w:r>
        <w:rPr>
          <w:rFonts w:ascii="Calibri" w:eastAsia="Calibri" w:hAnsi="Calibri" w:cs="Calibri"/>
        </w:rPr>
        <w:t xml:space="preserve"> </w:t>
      </w:r>
    </w:p>
    <w:p w14:paraId="67B8CCDD" w14:textId="77777777" w:rsidR="00AC1F84" w:rsidRDefault="00AC1F84" w:rsidP="00AC1F84">
      <w:pPr>
        <w:spacing w:after="0"/>
        <w:ind w:left="3600" w:firstLine="720"/>
        <w:rPr>
          <w:rFonts w:ascii="Calibri" w:eastAsia="Calibri" w:hAnsi="Calibri" w:cs="Calibri"/>
        </w:rPr>
      </w:pPr>
      <w:r>
        <w:rPr>
          <w:rFonts w:ascii="Calibri" w:eastAsia="Calibri" w:hAnsi="Calibri" w:cs="Calibri"/>
        </w:rPr>
        <w:t xml:space="preserve">    </w:t>
      </w:r>
      <w:r w:rsidR="009F7242">
        <w:rPr>
          <w:rFonts w:ascii="Calibri" w:eastAsia="Calibri" w:hAnsi="Calibri" w:cs="Calibri"/>
        </w:rPr>
        <w:t xml:space="preserve">of </w:t>
      </w:r>
      <w:r>
        <w:rPr>
          <w:rFonts w:ascii="Calibri" w:eastAsia="Calibri" w:hAnsi="Calibri" w:cs="Calibri"/>
        </w:rPr>
        <w:tab/>
      </w:r>
      <w:r w:rsidR="009F7242">
        <w:rPr>
          <w:rFonts w:ascii="Calibri" w:eastAsia="Calibri" w:hAnsi="Calibri" w:cs="Calibri"/>
        </w:rPr>
        <w:t xml:space="preserve">the </w:t>
      </w:r>
      <w:r>
        <w:rPr>
          <w:rFonts w:ascii="Calibri" w:eastAsia="Calibri" w:hAnsi="Calibri" w:cs="Calibri"/>
        </w:rPr>
        <w:t xml:space="preserve">    </w:t>
      </w:r>
      <w:r w:rsidR="009F7242" w:rsidRPr="000A34F4">
        <w:rPr>
          <w:rFonts w:ascii="Calibri" w:eastAsia="Calibri" w:hAnsi="Calibri" w:cs="Calibri"/>
          <w:b/>
          <w:u w:val="single"/>
        </w:rPr>
        <w:t>church</w:t>
      </w:r>
      <w:r w:rsidR="009F7242">
        <w:rPr>
          <w:rFonts w:ascii="Calibri" w:eastAsia="Calibri" w:hAnsi="Calibri" w:cs="Calibri"/>
        </w:rPr>
        <w:t xml:space="preserve"> </w:t>
      </w:r>
    </w:p>
    <w:p w14:paraId="379823DC" w14:textId="3607333E" w:rsidR="009F7242" w:rsidRPr="00AC1F84" w:rsidRDefault="009F7242" w:rsidP="00AC1F84">
      <w:pPr>
        <w:spacing w:after="0"/>
        <w:ind w:left="5040" w:firstLine="720"/>
        <w:rPr>
          <w:rFonts w:ascii="Calibri" w:eastAsia="Calibri" w:hAnsi="Calibri" w:cs="Calibri"/>
          <w:i/>
          <w:color w:val="FF0000"/>
        </w:rPr>
      </w:pPr>
      <w:r w:rsidRPr="00AC1F84">
        <w:rPr>
          <w:rFonts w:ascii="Calibri" w:eastAsia="Calibri" w:hAnsi="Calibri" w:cs="Calibri"/>
          <w:i/>
          <w:color w:val="FF0000"/>
        </w:rPr>
        <w:t xml:space="preserve">in </w:t>
      </w:r>
      <w:r w:rsidR="00AC1F84" w:rsidRPr="00AC1F84">
        <w:rPr>
          <w:rFonts w:ascii="Calibri" w:eastAsia="Calibri" w:hAnsi="Calibri" w:cs="Calibri"/>
          <w:i/>
          <w:color w:val="FF0000"/>
        </w:rPr>
        <w:tab/>
      </w:r>
      <w:r w:rsidRPr="00AC1F84">
        <w:rPr>
          <w:rFonts w:ascii="Calibri" w:eastAsia="Calibri" w:hAnsi="Calibri" w:cs="Calibri"/>
          <w:i/>
          <w:color w:val="FF0000"/>
        </w:rPr>
        <w:t xml:space="preserve">the city of </w:t>
      </w:r>
      <w:r w:rsidRPr="000A34F4">
        <w:rPr>
          <w:rFonts w:ascii="Calibri" w:eastAsia="Calibri" w:hAnsi="Calibri" w:cs="Calibri"/>
          <w:b/>
          <w:bCs/>
          <w:i/>
          <w:color w:val="FF0000"/>
        </w:rPr>
        <w:t>Zarahemla</w:t>
      </w:r>
    </w:p>
    <w:p w14:paraId="62A48623" w14:textId="77777777" w:rsidR="009F7242" w:rsidRDefault="00AC1F84" w:rsidP="00F352D1">
      <w:pPr>
        <w:spacing w:after="0"/>
        <w:ind w:left="0"/>
        <w:rPr>
          <w:rFonts w:ascii="Calibri" w:eastAsia="Calibri" w:hAnsi="Calibri" w:cs="Calibri"/>
        </w:rPr>
      </w:pPr>
      <w:r>
        <w:rPr>
          <w:rFonts w:ascii="Calibri" w:eastAsia="Calibri" w:hAnsi="Calibri" w:cs="Calibri"/>
        </w:rPr>
        <w:tab/>
      </w:r>
    </w:p>
    <w:p w14:paraId="5CBAD709" w14:textId="77777777" w:rsidR="00AC1F84" w:rsidRDefault="009F7242" w:rsidP="00F352D1">
      <w:pPr>
        <w:spacing w:after="0"/>
        <w:ind w:left="0"/>
        <w:rPr>
          <w:rFonts w:ascii="Calibri" w:eastAsia="Calibri" w:hAnsi="Calibri" w:cs="Calibri"/>
        </w:rPr>
      </w:pPr>
      <w:r>
        <w:rPr>
          <w:rFonts w:ascii="Calibri" w:eastAsia="Calibri" w:hAnsi="Calibri" w:cs="Calibri"/>
        </w:rPr>
        <w:t xml:space="preserve"> 5 </w:t>
      </w:r>
      <w:r w:rsidR="00AC1F84">
        <w:rPr>
          <w:rFonts w:ascii="Calibri" w:eastAsia="Calibri" w:hAnsi="Calibri" w:cs="Calibri"/>
        </w:rPr>
        <w:tab/>
      </w:r>
      <w:r w:rsidRPr="00524B4B">
        <w:rPr>
          <w:rFonts w:ascii="Calibri" w:eastAsia="Calibri" w:hAnsi="Calibri" w:cs="Calibri"/>
          <w:b/>
          <w:highlight w:val="lightGray"/>
          <w:u w:val="single"/>
        </w:rPr>
        <w:t>Now</w:t>
      </w:r>
      <w:r>
        <w:rPr>
          <w:rFonts w:ascii="Calibri" w:eastAsia="Calibri" w:hAnsi="Calibri" w:cs="Calibri"/>
        </w:rPr>
        <w:t xml:space="preserve"> </w:t>
      </w:r>
      <w:r w:rsidR="00AC1F84">
        <w:rPr>
          <w:rFonts w:ascii="Calibri" w:eastAsia="Calibri" w:hAnsi="Calibri" w:cs="Calibri"/>
        </w:rPr>
        <w:tab/>
      </w:r>
      <w:r w:rsidRPr="001D2108">
        <w:rPr>
          <w:rFonts w:ascii="Calibri" w:eastAsia="Calibri" w:hAnsi="Calibri" w:cs="Calibri"/>
          <w:color w:val="00B0F0"/>
        </w:rPr>
        <w:t>I</w:t>
      </w:r>
      <w:r>
        <w:rPr>
          <w:rFonts w:ascii="Calibri" w:eastAsia="Calibri" w:hAnsi="Calibri" w:cs="Calibri"/>
        </w:rPr>
        <w:t xml:space="preserve"> </w:t>
      </w:r>
      <w:r w:rsidR="00AC1F84">
        <w:rPr>
          <w:rFonts w:ascii="Calibri" w:eastAsia="Calibri" w:hAnsi="Calibri" w:cs="Calibri"/>
        </w:rPr>
        <w:t xml:space="preserve"> </w:t>
      </w:r>
      <w:proofErr w:type="gramStart"/>
      <w:r w:rsidR="00AC1F84">
        <w:rPr>
          <w:rFonts w:ascii="Calibri" w:eastAsia="Calibri" w:hAnsi="Calibri" w:cs="Calibri"/>
        </w:rPr>
        <w:t xml:space="preserve">   [</w:t>
      </w:r>
      <w:proofErr w:type="gramEnd"/>
      <w:r w:rsidR="00AC1F84" w:rsidRPr="00EF5051">
        <w:rPr>
          <w:rFonts w:ascii="Calibri" w:eastAsia="Calibri" w:hAnsi="Calibri" w:cs="Calibri"/>
          <w:bCs/>
          <w:color w:val="00B0F0"/>
          <w:u w:val="single"/>
        </w:rPr>
        <w:t>Alma</w:t>
      </w:r>
      <w:r w:rsidR="00AC1F84">
        <w:rPr>
          <w:rFonts w:ascii="Calibri" w:eastAsia="Calibri" w:hAnsi="Calibri" w:cs="Calibri"/>
        </w:rPr>
        <w:t>]</w:t>
      </w:r>
      <w:r w:rsidR="00AC1F84">
        <w:rPr>
          <w:rFonts w:ascii="Calibri" w:eastAsia="Calibri" w:hAnsi="Calibri" w:cs="Calibri"/>
        </w:rPr>
        <w:tab/>
      </w:r>
      <w:r w:rsidRPr="00AA6793">
        <w:rPr>
          <w:rFonts w:ascii="Calibri" w:eastAsia="Calibri" w:hAnsi="Calibri" w:cs="Calibri"/>
          <w:b/>
          <w:color w:val="F79646" w:themeColor="accent6"/>
        </w:rPr>
        <w:t>would</w:t>
      </w:r>
      <w:r>
        <w:rPr>
          <w:rFonts w:ascii="Calibri" w:eastAsia="Calibri" w:hAnsi="Calibri" w:cs="Calibri"/>
        </w:rPr>
        <w:t xml:space="preserve"> </w:t>
      </w:r>
    </w:p>
    <w:p w14:paraId="06D86ACF" w14:textId="77777777" w:rsidR="009F7242" w:rsidRDefault="009F7242" w:rsidP="00AC1F84">
      <w:pPr>
        <w:spacing w:after="0"/>
        <w:ind w:left="0" w:firstLine="720"/>
        <w:rPr>
          <w:rFonts w:ascii="Calibri" w:eastAsia="Calibri" w:hAnsi="Calibri" w:cs="Calibri"/>
        </w:rPr>
      </w:pPr>
      <w:r w:rsidRPr="006F48F2">
        <w:rPr>
          <w:rFonts w:ascii="Calibri" w:eastAsia="Calibri" w:hAnsi="Calibri" w:cs="Calibri"/>
          <w:b/>
        </w:rPr>
        <w:t xml:space="preserve">that </w:t>
      </w:r>
      <w:r w:rsidR="00AC1F84">
        <w:rPr>
          <w:rFonts w:ascii="Calibri" w:eastAsia="Calibri" w:hAnsi="Calibri" w:cs="Calibri"/>
        </w:rPr>
        <w:tab/>
      </w:r>
      <w:r w:rsidRPr="006F48F2">
        <w:rPr>
          <w:rFonts w:ascii="Calibri" w:eastAsia="Calibri" w:hAnsi="Calibri" w:cs="Calibri"/>
          <w:b/>
        </w:rPr>
        <w:t xml:space="preserve">ye </w:t>
      </w:r>
      <w:r w:rsidR="00AC1F84">
        <w:rPr>
          <w:rFonts w:ascii="Calibri" w:eastAsia="Calibri" w:hAnsi="Calibri" w:cs="Calibri"/>
        </w:rPr>
        <w:tab/>
      </w:r>
      <w:r w:rsidR="00AC1F84">
        <w:rPr>
          <w:rFonts w:ascii="Calibri" w:eastAsia="Calibri" w:hAnsi="Calibri" w:cs="Calibri"/>
        </w:rPr>
        <w:tab/>
      </w:r>
      <w:r w:rsidRPr="00AA6793">
        <w:rPr>
          <w:rFonts w:ascii="Calibri" w:eastAsia="Calibri" w:hAnsi="Calibri" w:cs="Calibri"/>
          <w:b/>
          <w:color w:val="F79646" w:themeColor="accent6"/>
        </w:rPr>
        <w:t>should</w:t>
      </w:r>
      <w:r>
        <w:rPr>
          <w:rFonts w:ascii="Calibri" w:eastAsia="Calibri" w:hAnsi="Calibri" w:cs="Calibri"/>
        </w:rPr>
        <w:t xml:space="preserve"> </w:t>
      </w:r>
      <w:r w:rsidR="00AC1F84">
        <w:rPr>
          <w:rFonts w:ascii="Calibri" w:eastAsia="Calibri" w:hAnsi="Calibri" w:cs="Calibri"/>
        </w:rPr>
        <w:tab/>
      </w:r>
      <w:r w:rsidRPr="006F48F2">
        <w:rPr>
          <w:rFonts w:ascii="Calibri" w:eastAsia="Calibri" w:hAnsi="Calibri" w:cs="Calibri"/>
          <w:b/>
        </w:rPr>
        <w:t xml:space="preserve">understand </w:t>
      </w:r>
    </w:p>
    <w:p w14:paraId="37864850" w14:textId="77777777" w:rsidR="00AC1F84" w:rsidRDefault="00AC1F84" w:rsidP="00AC1F84">
      <w:pPr>
        <w:spacing w:after="0"/>
        <w:ind w:left="0" w:firstLine="720"/>
        <w:rPr>
          <w:rFonts w:ascii="Calibri" w:eastAsia="Calibri" w:hAnsi="Calibri" w:cs="Calibri"/>
        </w:rPr>
      </w:pPr>
    </w:p>
    <w:p w14:paraId="3590F8FC" w14:textId="77777777" w:rsidR="00AC1F84" w:rsidRDefault="00971DF0" w:rsidP="00F352D1">
      <w:pPr>
        <w:spacing w:after="0"/>
        <w:ind w:left="0"/>
        <w:rPr>
          <w:rFonts w:ascii="Calibri" w:eastAsia="Calibri" w:hAnsi="Calibri" w:cs="Calibri"/>
          <w:b/>
        </w:rPr>
      </w:pPr>
      <w:r w:rsidRPr="004E03F9">
        <w:rPr>
          <w:rFonts w:ascii="Calibri" w:eastAsia="Calibri" w:hAnsi="Calibri" w:cs="Calibri"/>
          <w:b/>
          <w:color w:val="F79646" w:themeColor="accent6"/>
          <w:sz w:val="18"/>
          <w:szCs w:val="18"/>
        </w:rPr>
        <w:t>[A]</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AC1F84">
        <w:rPr>
          <w:rFonts w:ascii="Calibri" w:eastAsia="Calibri" w:hAnsi="Calibri" w:cs="Calibri"/>
        </w:rPr>
        <w:tab/>
      </w:r>
      <w:r w:rsidR="00AC1F84">
        <w:rPr>
          <w:rFonts w:ascii="Calibri" w:eastAsia="Calibri" w:hAnsi="Calibri" w:cs="Calibri"/>
        </w:rPr>
        <w:tab/>
        <w:t xml:space="preserve">    </w:t>
      </w:r>
      <w:r w:rsidR="009F7242">
        <w:rPr>
          <w:rFonts w:ascii="Calibri" w:eastAsia="Calibri" w:hAnsi="Calibri" w:cs="Calibri"/>
        </w:rPr>
        <w:t xml:space="preserve">that </w:t>
      </w:r>
      <w:r w:rsidR="00AC1F84">
        <w:rPr>
          <w:rFonts w:ascii="Calibri" w:eastAsia="Calibri" w:hAnsi="Calibri" w:cs="Calibri"/>
        </w:rPr>
        <w:tab/>
      </w:r>
      <w:r w:rsidR="009F7242">
        <w:rPr>
          <w:rFonts w:ascii="Calibri" w:eastAsia="Calibri" w:hAnsi="Calibri" w:cs="Calibri"/>
        </w:rPr>
        <w:t>the</w:t>
      </w:r>
      <w:r w:rsidR="00AC1F84">
        <w:rPr>
          <w:rFonts w:ascii="Calibri" w:eastAsia="Calibri" w:hAnsi="Calibri" w:cs="Calibri"/>
        </w:rPr>
        <w:t xml:space="preserve">    </w:t>
      </w:r>
      <w:r w:rsidR="009F7242">
        <w:rPr>
          <w:rFonts w:ascii="Calibri" w:eastAsia="Calibri" w:hAnsi="Calibri" w:cs="Calibri"/>
        </w:rPr>
        <w:t xml:space="preserve"> </w:t>
      </w:r>
      <w:r w:rsidR="009F7242" w:rsidRPr="000A34F4">
        <w:rPr>
          <w:rFonts w:ascii="Calibri" w:eastAsia="Calibri" w:hAnsi="Calibri" w:cs="Calibri"/>
          <w:b/>
          <w:u w:val="single"/>
        </w:rPr>
        <w:t>word</w:t>
      </w:r>
      <w:r w:rsidR="009F7242" w:rsidRPr="00C16303">
        <w:rPr>
          <w:rFonts w:ascii="Calibri" w:eastAsia="Calibri" w:hAnsi="Calibri" w:cs="Calibri"/>
          <w:b/>
        </w:rPr>
        <w:t xml:space="preserve"> </w:t>
      </w:r>
      <w:r w:rsidR="004E03F9">
        <w:rPr>
          <w:rFonts w:ascii="Calibri" w:eastAsia="Calibri" w:hAnsi="Calibri" w:cs="Calibri"/>
          <w:b/>
        </w:rPr>
        <w:tab/>
      </w:r>
      <w:r w:rsidR="004E03F9">
        <w:rPr>
          <w:rFonts w:ascii="Calibri" w:eastAsia="Calibri" w:hAnsi="Calibri" w:cs="Calibri"/>
          <w:b/>
        </w:rPr>
        <w:tab/>
      </w:r>
      <w:r w:rsidR="004E03F9">
        <w:rPr>
          <w:rFonts w:ascii="Calibri" w:eastAsia="Calibri" w:hAnsi="Calibri" w:cs="Calibri"/>
          <w:b/>
        </w:rPr>
        <w:tab/>
      </w:r>
      <w:r w:rsidR="004E03F9">
        <w:rPr>
          <w:rFonts w:ascii="Calibri" w:eastAsia="Calibri" w:hAnsi="Calibri" w:cs="Calibri"/>
          <w:b/>
        </w:rPr>
        <w:tab/>
        <w:t xml:space="preserve">        </w:t>
      </w:r>
      <w:r w:rsidR="004E03F9" w:rsidRPr="004E03F9">
        <w:rPr>
          <w:rFonts w:ascii="Calibri" w:eastAsia="Calibri" w:hAnsi="Calibri" w:cs="Calibri"/>
          <w:sz w:val="18"/>
          <w:szCs w:val="18"/>
        </w:rPr>
        <w:t xml:space="preserve"> </w:t>
      </w:r>
      <w:proofErr w:type="spellStart"/>
      <w:r w:rsidR="00AA6793">
        <w:rPr>
          <w:rFonts w:ascii="Calibri" w:eastAsia="Calibri" w:hAnsi="Calibri" w:cs="Calibri"/>
          <w:sz w:val="18"/>
          <w:szCs w:val="18"/>
        </w:rPr>
        <w:t>ee</w:t>
      </w:r>
      <w:proofErr w:type="spellEnd"/>
    </w:p>
    <w:p w14:paraId="15AC9FCF" w14:textId="77777777" w:rsidR="00AC1F84" w:rsidRDefault="009F7242" w:rsidP="00AC1F84">
      <w:pPr>
        <w:spacing w:after="0"/>
        <w:ind w:left="4320" w:firstLine="720"/>
        <w:rPr>
          <w:rFonts w:ascii="Calibri" w:eastAsia="Calibri" w:hAnsi="Calibri" w:cs="Calibri"/>
        </w:rPr>
      </w:pPr>
      <w:r w:rsidRPr="00C16303">
        <w:rPr>
          <w:rFonts w:ascii="Calibri" w:eastAsia="Calibri" w:hAnsi="Calibri" w:cs="Calibri"/>
          <w:b/>
        </w:rPr>
        <w:t xml:space="preserve">of </w:t>
      </w:r>
      <w:r w:rsidR="00AC1F84">
        <w:rPr>
          <w:rFonts w:ascii="Calibri" w:eastAsia="Calibri" w:hAnsi="Calibri" w:cs="Calibri"/>
          <w:b/>
        </w:rPr>
        <w:t xml:space="preserve">      </w:t>
      </w:r>
      <w:r w:rsidRPr="000A34F4">
        <w:rPr>
          <w:rFonts w:ascii="Calibri" w:eastAsia="Calibri" w:hAnsi="Calibri" w:cs="Calibri"/>
          <w:b/>
          <w:color w:val="0070C0"/>
          <w:u w:val="single"/>
        </w:rPr>
        <w:t>God</w:t>
      </w:r>
      <w:r w:rsidRPr="000A34F4">
        <w:rPr>
          <w:rFonts w:ascii="Calibri" w:eastAsia="Calibri" w:hAnsi="Calibri" w:cs="Calibri"/>
          <w:u w:val="single"/>
        </w:rPr>
        <w:t xml:space="preserve"> </w:t>
      </w:r>
    </w:p>
    <w:p w14:paraId="1A7B8DE3" w14:textId="14C06A46" w:rsidR="009F7242" w:rsidRDefault="004E03F9" w:rsidP="004E03F9">
      <w:pPr>
        <w:spacing w:after="0"/>
        <w:rPr>
          <w:rFonts w:ascii="Calibri" w:eastAsia="Calibri" w:hAnsi="Calibri" w:cs="Calibri"/>
        </w:rPr>
      </w:pPr>
      <w:r w:rsidRPr="004E03F9">
        <w:rPr>
          <w:rFonts w:ascii="Calibri" w:eastAsia="Calibri" w:hAnsi="Calibri" w:cs="Calibri"/>
          <w:b/>
          <w:color w:val="F79646" w:themeColor="accent6"/>
          <w:sz w:val="18"/>
          <w:szCs w:val="18"/>
        </w:rPr>
        <w:t>[B]</w:t>
      </w:r>
      <w:r>
        <w:rPr>
          <w:rFonts w:ascii="Calibri" w:eastAsia="Calibri" w:hAnsi="Calibri" w:cs="Calibri"/>
        </w:rPr>
        <w:tab/>
      </w:r>
      <w:r w:rsidR="009F7242">
        <w:rPr>
          <w:rFonts w:ascii="Calibri" w:eastAsia="Calibri" w:hAnsi="Calibri" w:cs="Calibri"/>
        </w:rPr>
        <w:t xml:space="preserve">was </w:t>
      </w:r>
      <w:r w:rsidR="00AC1F84">
        <w:rPr>
          <w:rFonts w:ascii="Calibri" w:eastAsia="Calibri" w:hAnsi="Calibri" w:cs="Calibri"/>
        </w:rPr>
        <w:tab/>
      </w:r>
      <w:r w:rsidR="00944894">
        <w:rPr>
          <w:rFonts w:ascii="Calibri" w:eastAsia="Calibri" w:hAnsi="Calibri" w:cs="Calibri"/>
        </w:rPr>
        <w:tab/>
      </w:r>
      <w:bookmarkStart w:id="158" w:name="_Hlk492370543"/>
      <w:r w:rsidR="009F7242" w:rsidRPr="00944894">
        <w:rPr>
          <w:rFonts w:ascii="Calibri" w:eastAsia="Calibri" w:hAnsi="Calibri" w:cs="Calibri"/>
          <w:b/>
          <w:color w:val="F79646" w:themeColor="accent6"/>
        </w:rPr>
        <w:t>liberal</w:t>
      </w:r>
      <w:r w:rsidR="009F7242">
        <w:rPr>
          <w:rFonts w:ascii="Calibri" w:eastAsia="Calibri" w:hAnsi="Calibri" w:cs="Calibri"/>
        </w:rPr>
        <w:t xml:space="preserve"> </w:t>
      </w:r>
      <w:r w:rsidR="00AC1F84">
        <w:rPr>
          <w:rFonts w:ascii="Calibri" w:eastAsia="Calibri" w:hAnsi="Calibri" w:cs="Calibri"/>
        </w:rPr>
        <w:tab/>
      </w:r>
      <w:r w:rsidR="009F7242">
        <w:rPr>
          <w:rFonts w:ascii="Calibri" w:eastAsia="Calibri" w:hAnsi="Calibri" w:cs="Calibri"/>
        </w:rPr>
        <w:t xml:space="preserve">unto </w:t>
      </w:r>
      <w:r w:rsidR="00944894">
        <w:rPr>
          <w:rFonts w:ascii="Calibri" w:eastAsia="Calibri" w:hAnsi="Calibri" w:cs="Calibri"/>
        </w:rPr>
        <w:tab/>
        <w:t>ALL</w:t>
      </w:r>
      <w:r w:rsidR="009F7242">
        <w:rPr>
          <w:rFonts w:ascii="Calibri" w:eastAsia="Calibri" w:hAnsi="Calibri" w:cs="Calibri"/>
        </w:rPr>
        <w:t xml:space="preserve"> </w:t>
      </w:r>
      <w:r w:rsidR="00944894">
        <w:rPr>
          <w:rFonts w:ascii="Calibri" w:eastAsia="Calibri" w:hAnsi="Calibri" w:cs="Calibri"/>
        </w:rPr>
        <w:tab/>
      </w:r>
      <w:r w:rsidR="00944894">
        <w:rPr>
          <w:rFonts w:ascii="Calibri" w:eastAsia="Calibri" w:hAnsi="Calibri" w:cs="Calibri"/>
        </w:rPr>
        <w:tab/>
      </w:r>
      <w:r w:rsidR="00944894">
        <w:rPr>
          <w:rFonts w:ascii="Calibri" w:eastAsia="Calibri" w:hAnsi="Calibri" w:cs="Calibri"/>
        </w:rPr>
        <w:tab/>
      </w:r>
      <w:proofErr w:type="gramStart"/>
      <w:r>
        <w:rPr>
          <w:rFonts w:ascii="Calibri" w:eastAsia="Calibri" w:hAnsi="Calibri" w:cs="Calibri"/>
        </w:rPr>
        <w:tab/>
      </w:r>
      <w:r w:rsidR="00834EC6">
        <w:rPr>
          <w:rFonts w:ascii="Calibri" w:eastAsia="Calibri" w:hAnsi="Calibri" w:cs="Calibri"/>
        </w:rPr>
        <w:t xml:space="preserve">  </w:t>
      </w:r>
      <w:r w:rsidR="00944894" w:rsidRPr="00DD677B">
        <w:rPr>
          <w:rFonts w:ascii="Calibri" w:eastAsia="Calibri" w:hAnsi="Calibri" w:cs="Calibri"/>
          <w:i/>
          <w:sz w:val="18"/>
          <w:szCs w:val="18"/>
        </w:rPr>
        <w:t>[</w:t>
      </w:r>
      <w:proofErr w:type="gramEnd"/>
      <w:r w:rsidR="00944894" w:rsidRPr="00DD677B">
        <w:rPr>
          <w:rFonts w:ascii="Calibri" w:eastAsia="Calibri" w:hAnsi="Calibri" w:cs="Calibri"/>
          <w:i/>
          <w:sz w:val="18"/>
          <w:szCs w:val="18"/>
        </w:rPr>
        <w:t>generous]</w:t>
      </w:r>
      <w:r w:rsidR="00944894">
        <w:rPr>
          <w:rFonts w:ascii="Calibri" w:eastAsia="Calibri" w:hAnsi="Calibri" w:cs="Calibri"/>
        </w:rPr>
        <w:t xml:space="preserve">    </w:t>
      </w:r>
      <w:bookmarkEnd w:id="158"/>
      <w:r w:rsidR="00B6203D">
        <w:rPr>
          <w:rFonts w:ascii="Calibri" w:eastAsia="Calibri" w:hAnsi="Calibri" w:cs="Calibri"/>
        </w:rPr>
        <w:t xml:space="preserve">  </w:t>
      </w:r>
      <w:r w:rsidRPr="00B6203D">
        <w:rPr>
          <w:rFonts w:ascii="Calibri" w:eastAsia="Calibri" w:hAnsi="Calibri" w:cs="Calibri"/>
          <w:b/>
          <w:color w:val="F79646" w:themeColor="accent6"/>
          <w:sz w:val="16"/>
          <w:szCs w:val="16"/>
        </w:rPr>
        <w:t>{AL}</w:t>
      </w:r>
      <w:r w:rsidR="00944894" w:rsidRPr="004E03F9">
        <w:rPr>
          <w:rFonts w:ascii="Calibri" w:eastAsia="Calibri" w:hAnsi="Calibri" w:cs="Calibri"/>
          <w:color w:val="F79646" w:themeColor="accent6"/>
        </w:rPr>
        <w:t xml:space="preserve">       </w:t>
      </w:r>
    </w:p>
    <w:p w14:paraId="10FEEE19" w14:textId="77777777" w:rsidR="006F48F2" w:rsidRDefault="006F48F2" w:rsidP="00944894">
      <w:pPr>
        <w:spacing w:after="0"/>
        <w:ind w:left="1440" w:firstLine="720"/>
        <w:rPr>
          <w:rFonts w:ascii="Calibri" w:eastAsia="Calibri" w:hAnsi="Calibri" w:cs="Calibri"/>
        </w:rPr>
      </w:pPr>
    </w:p>
    <w:p w14:paraId="1F00E424" w14:textId="77777777" w:rsidR="00944894" w:rsidRDefault="004E03F9" w:rsidP="00F352D1">
      <w:pPr>
        <w:spacing w:after="0"/>
        <w:ind w:left="0"/>
        <w:rPr>
          <w:rFonts w:ascii="Calibri" w:eastAsia="Calibri" w:hAnsi="Calibri" w:cs="Calibri"/>
        </w:rPr>
      </w:pPr>
      <w:r>
        <w:rPr>
          <w:rFonts w:ascii="Calibri" w:eastAsia="Calibri" w:hAnsi="Calibri" w:cs="Calibri"/>
        </w:rPr>
        <w:tab/>
      </w:r>
      <w:r w:rsidRPr="004E03F9">
        <w:rPr>
          <w:rFonts w:ascii="Calibri" w:eastAsia="Calibri" w:hAnsi="Calibri" w:cs="Calibri"/>
          <w:b/>
          <w:color w:val="F79646" w:themeColor="accent6"/>
          <w:sz w:val="18"/>
          <w:szCs w:val="18"/>
        </w:rPr>
        <w:t>[B]</w:t>
      </w:r>
      <w:r>
        <w:rPr>
          <w:rFonts w:ascii="Calibri" w:eastAsia="Calibri" w:hAnsi="Calibri" w:cs="Calibri"/>
        </w:rPr>
        <w:tab/>
      </w:r>
      <w:r w:rsidR="00944894">
        <w:rPr>
          <w:rFonts w:ascii="Calibri" w:eastAsia="Calibri" w:hAnsi="Calibri" w:cs="Calibri"/>
        </w:rPr>
        <w:tab/>
      </w:r>
      <w:r w:rsidR="00944894">
        <w:rPr>
          <w:rFonts w:ascii="Calibri" w:eastAsia="Calibri" w:hAnsi="Calibri" w:cs="Calibri"/>
        </w:rPr>
        <w:tab/>
      </w:r>
      <w:r w:rsidR="00944894">
        <w:rPr>
          <w:rFonts w:ascii="Calibri" w:eastAsia="Calibri" w:hAnsi="Calibri" w:cs="Calibri"/>
        </w:rPr>
        <w:tab/>
        <w:t xml:space="preserve">    </w:t>
      </w:r>
      <w:r w:rsidR="009F7242">
        <w:rPr>
          <w:rFonts w:ascii="Calibri" w:eastAsia="Calibri" w:hAnsi="Calibri" w:cs="Calibri"/>
        </w:rPr>
        <w:t xml:space="preserve">that </w:t>
      </w:r>
      <w:r w:rsidR="00944894">
        <w:rPr>
          <w:rFonts w:ascii="Calibri" w:eastAsia="Calibri" w:hAnsi="Calibri" w:cs="Calibri"/>
        </w:rPr>
        <w:t xml:space="preserve">  NONE</w:t>
      </w:r>
    </w:p>
    <w:p w14:paraId="003CEF41" w14:textId="77777777" w:rsidR="00944894" w:rsidRDefault="009F7242" w:rsidP="00944894">
      <w:pPr>
        <w:spacing w:after="0"/>
        <w:ind w:left="1440" w:firstLine="720"/>
        <w:rPr>
          <w:rFonts w:ascii="Calibri" w:eastAsia="Calibri" w:hAnsi="Calibri" w:cs="Calibri"/>
        </w:rPr>
      </w:pPr>
      <w:r w:rsidRPr="00AA6793">
        <w:rPr>
          <w:rFonts w:ascii="Calibri" w:eastAsia="Calibri" w:hAnsi="Calibri" w:cs="Calibri"/>
          <w:b/>
          <w:color w:val="F79646" w:themeColor="accent6"/>
        </w:rPr>
        <w:t>were</w:t>
      </w:r>
      <w:r w:rsidR="00944894">
        <w:rPr>
          <w:rFonts w:ascii="Calibri" w:eastAsia="Calibri" w:hAnsi="Calibri" w:cs="Calibri"/>
        </w:rPr>
        <w:tab/>
      </w:r>
      <w:r w:rsidR="00944894">
        <w:rPr>
          <w:rFonts w:ascii="Calibri" w:eastAsia="Calibri" w:hAnsi="Calibri" w:cs="Calibri"/>
        </w:rPr>
        <w:tab/>
      </w:r>
      <w:r w:rsidRPr="00944894">
        <w:rPr>
          <w:rFonts w:ascii="Calibri" w:eastAsia="Calibri" w:hAnsi="Calibri" w:cs="Calibri"/>
          <w:color w:val="984806" w:themeColor="accent6" w:themeShade="80"/>
        </w:rPr>
        <w:t>deprived</w:t>
      </w:r>
      <w:r>
        <w:rPr>
          <w:rFonts w:ascii="Calibri" w:eastAsia="Calibri" w:hAnsi="Calibri" w:cs="Calibri"/>
        </w:rPr>
        <w:t xml:space="preserve"> </w:t>
      </w:r>
    </w:p>
    <w:p w14:paraId="3CB3509A" w14:textId="77777777" w:rsidR="00944894" w:rsidRDefault="009F7242" w:rsidP="00AA6793">
      <w:pPr>
        <w:spacing w:after="0"/>
        <w:ind w:left="2160" w:firstLine="720"/>
        <w:rPr>
          <w:rFonts w:ascii="Calibri" w:eastAsia="Calibri" w:hAnsi="Calibri" w:cs="Calibri"/>
        </w:rPr>
      </w:pPr>
      <w:r>
        <w:rPr>
          <w:rFonts w:ascii="Calibri" w:eastAsia="Calibri" w:hAnsi="Calibri" w:cs="Calibri"/>
        </w:rPr>
        <w:t xml:space="preserve">of the </w:t>
      </w:r>
      <w:r w:rsidR="00944894">
        <w:rPr>
          <w:rFonts w:ascii="Calibri" w:eastAsia="Calibri" w:hAnsi="Calibri" w:cs="Calibri"/>
        </w:rPr>
        <w:tab/>
      </w:r>
      <w:r>
        <w:rPr>
          <w:rFonts w:ascii="Calibri" w:eastAsia="Calibri" w:hAnsi="Calibri" w:cs="Calibri"/>
        </w:rPr>
        <w:t xml:space="preserve">privilege </w:t>
      </w:r>
      <w:r w:rsidR="00944894">
        <w:rPr>
          <w:rFonts w:ascii="Calibri" w:eastAsia="Calibri" w:hAnsi="Calibri" w:cs="Calibri"/>
        </w:rPr>
        <w:t xml:space="preserve">  </w:t>
      </w:r>
    </w:p>
    <w:p w14:paraId="4628026E" w14:textId="77777777" w:rsidR="00944894" w:rsidRDefault="009F7242" w:rsidP="00AA6793">
      <w:pPr>
        <w:spacing w:after="0"/>
        <w:ind w:left="2160" w:firstLine="720"/>
        <w:rPr>
          <w:rFonts w:ascii="Calibri" w:eastAsia="Calibri" w:hAnsi="Calibri" w:cs="Calibri"/>
        </w:rPr>
      </w:pPr>
      <w:r>
        <w:rPr>
          <w:rFonts w:ascii="Calibri" w:eastAsia="Calibri" w:hAnsi="Calibri" w:cs="Calibri"/>
        </w:rPr>
        <w:t xml:space="preserve">of </w:t>
      </w:r>
      <w:r w:rsidR="00944894">
        <w:rPr>
          <w:rFonts w:ascii="Calibri" w:eastAsia="Calibri" w:hAnsi="Calibri" w:cs="Calibri"/>
        </w:rPr>
        <w:tab/>
      </w:r>
      <w:r>
        <w:rPr>
          <w:rFonts w:ascii="Calibri" w:eastAsia="Calibri" w:hAnsi="Calibri" w:cs="Calibri"/>
        </w:rPr>
        <w:t xml:space="preserve">assembling </w:t>
      </w:r>
      <w:r w:rsidR="00944894">
        <w:rPr>
          <w:rFonts w:ascii="Calibri" w:eastAsia="Calibri" w:hAnsi="Calibri" w:cs="Calibri"/>
        </w:rPr>
        <w:tab/>
        <w:t xml:space="preserve">           </w:t>
      </w:r>
      <w:r w:rsidRPr="000A34F4">
        <w:rPr>
          <w:rFonts w:ascii="Calibri" w:eastAsia="Calibri" w:hAnsi="Calibri" w:cs="Calibri"/>
          <w:b/>
          <w:u w:val="single"/>
        </w:rPr>
        <w:t>themselves</w:t>
      </w:r>
      <w:r>
        <w:rPr>
          <w:rFonts w:ascii="Calibri" w:eastAsia="Calibri" w:hAnsi="Calibri" w:cs="Calibri"/>
        </w:rPr>
        <w:t xml:space="preserve"> </w:t>
      </w:r>
    </w:p>
    <w:p w14:paraId="07F22010" w14:textId="77777777" w:rsidR="009F7242" w:rsidRPr="000A34F4" w:rsidRDefault="00944894" w:rsidP="00944894">
      <w:pPr>
        <w:spacing w:after="0"/>
        <w:ind w:left="4320" w:firstLine="720"/>
        <w:rPr>
          <w:rFonts w:ascii="Calibri" w:eastAsia="Calibri" w:hAnsi="Calibri" w:cs="Calibri"/>
          <w:u w:val="single"/>
        </w:rPr>
      </w:pPr>
      <w:r>
        <w:rPr>
          <w:rFonts w:ascii="Calibri" w:eastAsia="Calibri" w:hAnsi="Calibri" w:cs="Calibri"/>
        </w:rPr>
        <w:t xml:space="preserve">           </w:t>
      </w:r>
      <w:r w:rsidR="009F7242" w:rsidRPr="000A34F4">
        <w:rPr>
          <w:rFonts w:ascii="Calibri" w:eastAsia="Calibri" w:hAnsi="Calibri" w:cs="Calibri"/>
          <w:u w:val="single"/>
        </w:rPr>
        <w:t xml:space="preserve">together </w:t>
      </w:r>
    </w:p>
    <w:p w14:paraId="6EC4C114" w14:textId="77777777" w:rsidR="00944894" w:rsidRDefault="00944894" w:rsidP="00944894">
      <w:pPr>
        <w:spacing w:after="0"/>
        <w:ind w:left="4320" w:firstLine="720"/>
        <w:rPr>
          <w:rFonts w:ascii="Calibri" w:eastAsia="Calibri" w:hAnsi="Calibri" w:cs="Calibri"/>
        </w:rPr>
      </w:pPr>
    </w:p>
    <w:p w14:paraId="0D30101C" w14:textId="77777777" w:rsidR="00944894" w:rsidRDefault="004E03F9" w:rsidP="00F352D1">
      <w:pPr>
        <w:spacing w:after="0"/>
        <w:ind w:left="0"/>
        <w:rPr>
          <w:rFonts w:ascii="Calibri" w:eastAsia="Calibri" w:hAnsi="Calibri" w:cs="Calibri"/>
          <w:b/>
        </w:rPr>
      </w:pPr>
      <w:r w:rsidRPr="004E03F9">
        <w:rPr>
          <w:rFonts w:ascii="Calibri" w:eastAsia="Calibri" w:hAnsi="Calibri" w:cs="Calibri"/>
          <w:b/>
          <w:color w:val="F79646" w:themeColor="accent6"/>
          <w:sz w:val="18"/>
          <w:szCs w:val="18"/>
        </w:rPr>
        <w:t>[A]</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9F7242">
        <w:rPr>
          <w:rFonts w:ascii="Calibri" w:eastAsia="Calibri" w:hAnsi="Calibri" w:cs="Calibri"/>
        </w:rPr>
        <w:t xml:space="preserve">to </w:t>
      </w:r>
      <w:r w:rsidR="00944894">
        <w:rPr>
          <w:rFonts w:ascii="Calibri" w:eastAsia="Calibri" w:hAnsi="Calibri" w:cs="Calibri"/>
        </w:rPr>
        <w:tab/>
      </w:r>
      <w:r w:rsidR="009F7242" w:rsidRPr="00944894">
        <w:rPr>
          <w:rFonts w:ascii="Calibri" w:eastAsia="Calibri" w:hAnsi="Calibri" w:cs="Calibri"/>
          <w:b/>
        </w:rPr>
        <w:t xml:space="preserve">hear </w:t>
      </w:r>
      <w:r w:rsidR="00944894">
        <w:rPr>
          <w:rFonts w:ascii="Calibri" w:eastAsia="Calibri" w:hAnsi="Calibri" w:cs="Calibri"/>
        </w:rPr>
        <w:tab/>
      </w:r>
      <w:r w:rsidR="00944894">
        <w:rPr>
          <w:rFonts w:ascii="Calibri" w:eastAsia="Calibri" w:hAnsi="Calibri" w:cs="Calibri"/>
        </w:rPr>
        <w:tab/>
      </w:r>
      <w:r w:rsidR="009F7242">
        <w:rPr>
          <w:rFonts w:ascii="Calibri" w:eastAsia="Calibri" w:hAnsi="Calibri" w:cs="Calibri"/>
        </w:rPr>
        <w:t xml:space="preserve">the </w:t>
      </w:r>
      <w:r w:rsidR="00944894">
        <w:rPr>
          <w:rFonts w:ascii="Calibri" w:eastAsia="Calibri" w:hAnsi="Calibri" w:cs="Calibri"/>
        </w:rPr>
        <w:t xml:space="preserve">    </w:t>
      </w:r>
      <w:r w:rsidR="009F7242" w:rsidRPr="000A34F4">
        <w:rPr>
          <w:rFonts w:ascii="Calibri" w:eastAsia="Calibri" w:hAnsi="Calibri" w:cs="Calibri"/>
          <w:b/>
          <w:u w:val="single"/>
        </w:rPr>
        <w:t>word</w:t>
      </w:r>
      <w:r w:rsidR="009F7242" w:rsidRPr="00C16303">
        <w:rPr>
          <w:rFonts w:ascii="Calibri" w:eastAsia="Calibri" w:hAnsi="Calibri" w:cs="Calibri"/>
          <w:b/>
        </w:rPr>
        <w:t xml:space="preserve"> </w:t>
      </w:r>
    </w:p>
    <w:p w14:paraId="07E6AEC2" w14:textId="77777777" w:rsidR="009F7242" w:rsidRDefault="009F7242" w:rsidP="00944894">
      <w:pPr>
        <w:spacing w:after="0"/>
        <w:ind w:left="4320" w:firstLine="720"/>
        <w:rPr>
          <w:rFonts w:ascii="Calibri" w:eastAsia="Calibri" w:hAnsi="Calibri" w:cs="Calibri"/>
        </w:rPr>
      </w:pPr>
      <w:r w:rsidRPr="00C16303">
        <w:rPr>
          <w:rFonts w:ascii="Calibri" w:eastAsia="Calibri" w:hAnsi="Calibri" w:cs="Calibri"/>
          <w:b/>
        </w:rPr>
        <w:t xml:space="preserve">of </w:t>
      </w:r>
      <w:r w:rsidR="00944894">
        <w:rPr>
          <w:rFonts w:ascii="Calibri" w:eastAsia="Calibri" w:hAnsi="Calibri" w:cs="Calibri"/>
          <w:b/>
        </w:rPr>
        <w:t xml:space="preserve">      </w:t>
      </w:r>
      <w:r w:rsidRPr="000A34F4">
        <w:rPr>
          <w:rFonts w:ascii="Calibri" w:eastAsia="Calibri" w:hAnsi="Calibri" w:cs="Calibri"/>
          <w:b/>
          <w:color w:val="0070C0"/>
          <w:u w:val="single"/>
        </w:rPr>
        <w:t>God</w:t>
      </w:r>
    </w:p>
    <w:p w14:paraId="37CAFEE0" w14:textId="77777777" w:rsidR="009F7242" w:rsidRDefault="009F7242" w:rsidP="00F352D1">
      <w:pPr>
        <w:spacing w:after="0"/>
        <w:ind w:left="0"/>
        <w:rPr>
          <w:rFonts w:ascii="Calibri" w:eastAsia="Calibri" w:hAnsi="Calibri" w:cs="Calibri"/>
        </w:rPr>
      </w:pPr>
    </w:p>
    <w:p w14:paraId="01A0AC46" w14:textId="77777777" w:rsidR="00944894" w:rsidRDefault="009F7242" w:rsidP="00F352D1">
      <w:pPr>
        <w:spacing w:after="0"/>
        <w:ind w:left="0"/>
        <w:rPr>
          <w:rFonts w:ascii="Calibri" w:eastAsia="Calibri" w:hAnsi="Calibri" w:cs="Calibri"/>
          <w:b/>
        </w:rPr>
      </w:pPr>
      <w:r>
        <w:rPr>
          <w:rFonts w:ascii="Calibri" w:eastAsia="Calibri" w:hAnsi="Calibri" w:cs="Calibri"/>
        </w:rPr>
        <w:t xml:space="preserve"> 6 </w:t>
      </w:r>
      <w:r w:rsidR="00B6203D">
        <w:rPr>
          <w:rFonts w:ascii="Calibri" w:eastAsia="Calibri" w:hAnsi="Calibri" w:cs="Calibri"/>
        </w:rPr>
        <w:t xml:space="preserve">  </w:t>
      </w:r>
      <w:r>
        <w:rPr>
          <w:rFonts w:ascii="Calibri" w:eastAsia="Calibri" w:hAnsi="Calibri" w:cs="Calibri"/>
          <w:b/>
        </w:rPr>
        <w:t>Nevertheless</w:t>
      </w:r>
      <w:r>
        <w:rPr>
          <w:rFonts w:ascii="Calibri" w:eastAsia="Calibri" w:hAnsi="Calibri" w:cs="Calibri"/>
        </w:rPr>
        <w:t xml:space="preserve"> </w:t>
      </w:r>
      <w:r w:rsidR="00944894" w:rsidRPr="006F48F2">
        <w:rPr>
          <w:rFonts w:ascii="Calibri" w:eastAsia="Calibri" w:hAnsi="Calibri" w:cs="Calibri"/>
          <w:u w:val="single"/>
        </w:rPr>
        <w:tab/>
      </w:r>
      <w:r w:rsidR="00944894" w:rsidRPr="006F48F2">
        <w:rPr>
          <w:rFonts w:ascii="Calibri" w:eastAsia="Calibri" w:hAnsi="Calibri" w:cs="Calibri"/>
          <w:u w:val="single"/>
        </w:rPr>
        <w:tab/>
      </w:r>
      <w:r w:rsidR="00944894" w:rsidRPr="006F48F2">
        <w:rPr>
          <w:rFonts w:ascii="Calibri" w:eastAsia="Calibri" w:hAnsi="Calibri" w:cs="Calibri"/>
          <w:u w:val="single"/>
        </w:rPr>
        <w:tab/>
      </w:r>
      <w:r w:rsidR="00944894" w:rsidRPr="006F48F2">
        <w:rPr>
          <w:rFonts w:ascii="Calibri" w:eastAsia="Calibri" w:hAnsi="Calibri" w:cs="Calibri"/>
          <w:u w:val="single"/>
        </w:rPr>
        <w:tab/>
      </w:r>
      <w:r w:rsidRPr="006F48F2">
        <w:rPr>
          <w:rFonts w:ascii="Calibri" w:eastAsia="Calibri" w:hAnsi="Calibri" w:cs="Calibri"/>
          <w:u w:val="single"/>
        </w:rPr>
        <w:tab/>
      </w:r>
      <w:r>
        <w:rPr>
          <w:rFonts w:ascii="Calibri" w:eastAsia="Calibri" w:hAnsi="Calibri" w:cs="Calibri"/>
        </w:rPr>
        <w:t xml:space="preserve">the </w:t>
      </w:r>
      <w:r w:rsidR="00944894">
        <w:rPr>
          <w:rFonts w:ascii="Calibri" w:eastAsia="Calibri" w:hAnsi="Calibri" w:cs="Calibri"/>
        </w:rPr>
        <w:t xml:space="preserve">    </w:t>
      </w:r>
      <w:r>
        <w:rPr>
          <w:rFonts w:ascii="Calibri" w:eastAsia="Calibri" w:hAnsi="Calibri" w:cs="Calibri"/>
          <w:b/>
        </w:rPr>
        <w:t xml:space="preserve">children </w:t>
      </w:r>
    </w:p>
    <w:p w14:paraId="0BFDA531" w14:textId="77777777" w:rsidR="00944894" w:rsidRDefault="009F7242" w:rsidP="00944894">
      <w:pPr>
        <w:spacing w:after="0"/>
        <w:ind w:left="4320" w:firstLine="720"/>
        <w:rPr>
          <w:rFonts w:ascii="Calibri" w:eastAsia="Calibri" w:hAnsi="Calibri" w:cs="Calibri"/>
          <w:b/>
        </w:rPr>
      </w:pPr>
      <w:r>
        <w:rPr>
          <w:rFonts w:ascii="Calibri" w:eastAsia="Calibri" w:hAnsi="Calibri" w:cs="Calibri"/>
          <w:b/>
        </w:rPr>
        <w:t xml:space="preserve">of </w:t>
      </w:r>
      <w:r w:rsidR="00944894">
        <w:rPr>
          <w:rFonts w:ascii="Calibri" w:eastAsia="Calibri" w:hAnsi="Calibri" w:cs="Calibri"/>
          <w:b/>
        </w:rPr>
        <w:t xml:space="preserve">      </w:t>
      </w:r>
      <w:r w:rsidRPr="000A34F4">
        <w:rPr>
          <w:rFonts w:ascii="Calibri" w:eastAsia="Calibri" w:hAnsi="Calibri" w:cs="Calibri"/>
          <w:b/>
          <w:color w:val="0070C0"/>
          <w:u w:val="single"/>
        </w:rPr>
        <w:t>God</w:t>
      </w:r>
      <w:r>
        <w:rPr>
          <w:rFonts w:ascii="Calibri" w:eastAsia="Calibri" w:hAnsi="Calibri" w:cs="Calibri"/>
          <w:b/>
        </w:rPr>
        <w:t xml:space="preserve"> </w:t>
      </w:r>
    </w:p>
    <w:p w14:paraId="1CB6FF47" w14:textId="77777777" w:rsidR="009F7242" w:rsidRDefault="009F7242" w:rsidP="00944894">
      <w:pPr>
        <w:spacing w:after="0"/>
        <w:ind w:left="1440" w:firstLine="720"/>
        <w:rPr>
          <w:rFonts w:ascii="Calibri" w:eastAsia="Calibri" w:hAnsi="Calibri" w:cs="Calibri"/>
        </w:rPr>
      </w:pPr>
      <w:r w:rsidRPr="00AA6793">
        <w:rPr>
          <w:rFonts w:ascii="Calibri" w:eastAsia="Calibri" w:hAnsi="Calibri" w:cs="Calibri"/>
          <w:b/>
          <w:color w:val="F79646" w:themeColor="accent6"/>
        </w:rPr>
        <w:t>were</w:t>
      </w:r>
      <w:r>
        <w:rPr>
          <w:rFonts w:ascii="Calibri" w:eastAsia="Calibri" w:hAnsi="Calibri" w:cs="Calibri"/>
        </w:rPr>
        <w:t xml:space="preserve"> </w:t>
      </w:r>
      <w:r w:rsidR="00944894">
        <w:rPr>
          <w:rFonts w:ascii="Calibri" w:eastAsia="Calibri" w:hAnsi="Calibri" w:cs="Calibri"/>
        </w:rPr>
        <w:tab/>
      </w:r>
      <w:r w:rsidR="00944894">
        <w:rPr>
          <w:rFonts w:ascii="Calibri" w:eastAsia="Calibri" w:hAnsi="Calibri" w:cs="Calibri"/>
        </w:rPr>
        <w:tab/>
      </w:r>
      <w:r>
        <w:rPr>
          <w:rFonts w:ascii="Calibri" w:eastAsia="Calibri" w:hAnsi="Calibri" w:cs="Calibri"/>
          <w:b/>
        </w:rPr>
        <w:t>commanded</w:t>
      </w:r>
      <w:r>
        <w:rPr>
          <w:rFonts w:ascii="Calibri" w:eastAsia="Calibri" w:hAnsi="Calibri" w:cs="Calibri"/>
        </w:rPr>
        <w:t xml:space="preserve"> </w:t>
      </w:r>
    </w:p>
    <w:p w14:paraId="336C07CB" w14:textId="77777777" w:rsidR="00944894" w:rsidRDefault="00944894" w:rsidP="00F352D1">
      <w:pPr>
        <w:spacing w:after="0"/>
        <w:ind w:left="0"/>
        <w:rPr>
          <w:rFonts w:ascii="Calibri" w:eastAsia="Calibri" w:hAnsi="Calibri" w:cs="Calibri"/>
        </w:rPr>
      </w:pPr>
      <w:r>
        <w:rPr>
          <w:rFonts w:ascii="Calibri" w:eastAsia="Calibri" w:hAnsi="Calibri" w:cs="Calibri"/>
        </w:rPr>
        <w:tab/>
      </w:r>
      <w:r w:rsidR="009F7242" w:rsidRPr="00944894">
        <w:rPr>
          <w:rFonts w:ascii="Calibri" w:eastAsia="Calibri" w:hAnsi="Calibri" w:cs="Calibri"/>
          <w:b/>
        </w:rPr>
        <w:t xml:space="preserve">that </w:t>
      </w:r>
      <w:r>
        <w:rPr>
          <w:rFonts w:ascii="Calibri" w:eastAsia="Calibri" w:hAnsi="Calibri" w:cs="Calibri"/>
        </w:rPr>
        <w:tab/>
      </w:r>
      <w:r w:rsidR="009F7242" w:rsidRPr="00944894">
        <w:rPr>
          <w:rFonts w:ascii="Calibri" w:eastAsia="Calibri" w:hAnsi="Calibri" w:cs="Calibri"/>
          <w:b/>
        </w:rPr>
        <w:t xml:space="preserve">they </w:t>
      </w:r>
      <w:r>
        <w:rPr>
          <w:rFonts w:ascii="Calibri" w:eastAsia="Calibri" w:hAnsi="Calibri" w:cs="Calibri"/>
        </w:rPr>
        <w:tab/>
      </w:r>
      <w:r>
        <w:rPr>
          <w:rFonts w:ascii="Calibri" w:eastAsia="Calibri" w:hAnsi="Calibri" w:cs="Calibri"/>
        </w:rPr>
        <w:tab/>
      </w:r>
      <w:r w:rsidR="009F7242" w:rsidRPr="00AA6793">
        <w:rPr>
          <w:rFonts w:ascii="Calibri" w:eastAsia="Calibri" w:hAnsi="Calibri" w:cs="Calibri"/>
          <w:b/>
          <w:color w:val="F79646" w:themeColor="accent6"/>
        </w:rPr>
        <w:t>should</w:t>
      </w:r>
      <w:r w:rsidR="009F7242">
        <w:rPr>
          <w:rFonts w:ascii="Calibri" w:eastAsia="Calibri" w:hAnsi="Calibri" w:cs="Calibri"/>
        </w:rPr>
        <w:t xml:space="preserve"> </w:t>
      </w:r>
      <w:r w:rsidR="009F7242">
        <w:rPr>
          <w:rFonts w:ascii="Calibri" w:eastAsia="Calibri" w:hAnsi="Calibri" w:cs="Calibri"/>
        </w:rPr>
        <w:tab/>
      </w:r>
      <w:r w:rsidR="009F7242" w:rsidRPr="00944894">
        <w:rPr>
          <w:rFonts w:ascii="Calibri" w:eastAsia="Calibri" w:hAnsi="Calibri" w:cs="Calibri"/>
          <w:b/>
        </w:rPr>
        <w:t xml:space="preserve">gather </w:t>
      </w:r>
      <w:r>
        <w:rPr>
          <w:rFonts w:ascii="Calibri" w:eastAsia="Calibri" w:hAnsi="Calibri" w:cs="Calibri"/>
        </w:rPr>
        <w:tab/>
      </w:r>
      <w:r>
        <w:rPr>
          <w:rFonts w:ascii="Calibri" w:eastAsia="Calibri" w:hAnsi="Calibri" w:cs="Calibri"/>
        </w:rPr>
        <w:tab/>
      </w:r>
      <w:r w:rsidR="00F579C5">
        <w:rPr>
          <w:rFonts w:ascii="Calibri" w:eastAsia="Calibri" w:hAnsi="Calibri" w:cs="Calibri"/>
        </w:rPr>
        <w:t xml:space="preserve">           </w:t>
      </w:r>
      <w:r w:rsidR="009F7242" w:rsidRPr="000A34F4">
        <w:rPr>
          <w:rFonts w:ascii="Calibri" w:eastAsia="Calibri" w:hAnsi="Calibri" w:cs="Calibri"/>
          <w:b/>
          <w:u w:val="single"/>
        </w:rPr>
        <w:t>themselves</w:t>
      </w:r>
      <w:r w:rsidR="009F7242" w:rsidRPr="00944894">
        <w:rPr>
          <w:rFonts w:ascii="Calibri" w:eastAsia="Calibri" w:hAnsi="Calibri" w:cs="Calibri"/>
          <w:b/>
        </w:rPr>
        <w:t xml:space="preserve"> </w:t>
      </w:r>
    </w:p>
    <w:p w14:paraId="5273D365" w14:textId="77777777" w:rsidR="009F7242" w:rsidRDefault="00F579C5" w:rsidP="00F579C5">
      <w:pPr>
        <w:spacing w:after="0"/>
        <w:ind w:left="4320" w:firstLine="720"/>
        <w:rPr>
          <w:rFonts w:ascii="Calibri" w:eastAsia="Calibri" w:hAnsi="Calibri" w:cs="Calibri"/>
          <w:color w:val="00B050"/>
        </w:rPr>
      </w:pPr>
      <w:r>
        <w:rPr>
          <w:rFonts w:ascii="Calibri" w:eastAsia="Calibri" w:hAnsi="Calibri" w:cs="Calibri"/>
          <w:b/>
        </w:rPr>
        <w:t xml:space="preserve">           </w:t>
      </w:r>
      <w:r w:rsidR="009F7242" w:rsidRPr="000A34F4">
        <w:rPr>
          <w:rFonts w:ascii="Calibri" w:eastAsia="Calibri" w:hAnsi="Calibri" w:cs="Calibri"/>
          <w:b/>
          <w:u w:val="single"/>
        </w:rPr>
        <w:t>together</w:t>
      </w:r>
      <w:r w:rsidR="009F7242" w:rsidRPr="00556F14">
        <w:rPr>
          <w:rFonts w:ascii="Calibri" w:eastAsia="Calibri" w:hAnsi="Calibri" w:cs="Calibri"/>
          <w:b/>
        </w:rPr>
        <w:t xml:space="preserve"> </w:t>
      </w:r>
      <w:r w:rsidR="00944894" w:rsidRPr="00556F14">
        <w:rPr>
          <w:rFonts w:ascii="Calibri" w:eastAsia="Calibri" w:hAnsi="Calibri" w:cs="Calibri"/>
        </w:rPr>
        <w:tab/>
      </w:r>
      <w:r>
        <w:rPr>
          <w:rFonts w:ascii="Calibri" w:eastAsia="Calibri" w:hAnsi="Calibri" w:cs="Calibri"/>
        </w:rPr>
        <w:tab/>
      </w:r>
      <w:r w:rsidR="00743769">
        <w:rPr>
          <w:rFonts w:ascii="Calibri" w:eastAsia="Calibri" w:hAnsi="Calibri" w:cs="Calibri"/>
          <w:b/>
          <w:color w:val="00B050"/>
        </w:rPr>
        <w:t>oft</w:t>
      </w:r>
    </w:p>
    <w:p w14:paraId="4081A751" w14:textId="77777777" w:rsidR="006F48F2" w:rsidRPr="006F48F2" w:rsidRDefault="006F48F2" w:rsidP="006F48F2">
      <w:pPr>
        <w:autoSpaceDE w:val="0"/>
        <w:autoSpaceDN w:val="0"/>
        <w:adjustRightInd w:val="0"/>
        <w:spacing w:after="0"/>
        <w:ind w:left="0"/>
        <w:rPr>
          <w:rFonts w:ascii="Calibri" w:eastAsia="Calibri" w:hAnsi="Calibri" w:cs="Calibri"/>
        </w:rPr>
      </w:pPr>
      <w:r w:rsidRPr="006F48F2">
        <w:rPr>
          <w:rFonts w:ascii="Calibri" w:eastAsia="Calibri" w:hAnsi="Calibri" w:cs="Calibri"/>
        </w:rPr>
        <w:t>_______</w:t>
      </w:r>
    </w:p>
    <w:p w14:paraId="48FC9382" w14:textId="14BD86FC" w:rsidR="006F48F2" w:rsidRPr="006F48F2" w:rsidRDefault="00AA6793" w:rsidP="006F48F2">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 bb – Clarification]</w:t>
      </w:r>
      <w:r w:rsidR="006F48F2" w:rsidRPr="006F48F2">
        <w:rPr>
          <w:rFonts w:ascii="Calibri" w:eastAsia="Calibri" w:hAnsi="Calibri" w:cs="Calibri"/>
          <w:sz w:val="18"/>
          <w:szCs w:val="18"/>
        </w:rPr>
        <w:tab/>
      </w:r>
      <w:r w:rsidR="006F48F2" w:rsidRPr="006F48F2">
        <w:rPr>
          <w:rFonts w:ascii="Calibri" w:eastAsia="Calibri" w:hAnsi="Calibri" w:cs="Calibri"/>
          <w:sz w:val="18"/>
          <w:szCs w:val="18"/>
        </w:rPr>
        <w:tab/>
      </w:r>
      <w:r w:rsidR="006F48F2" w:rsidRPr="006F48F2">
        <w:rPr>
          <w:rFonts w:ascii="Calibri" w:eastAsia="Calibri" w:hAnsi="Calibri" w:cs="Calibri"/>
          <w:sz w:val="18"/>
          <w:szCs w:val="18"/>
        </w:rPr>
        <w:tab/>
      </w:r>
      <w:r w:rsidR="006F48F2" w:rsidRPr="006F48F2">
        <w:rPr>
          <w:rFonts w:ascii="Calibri" w:eastAsia="Calibri" w:hAnsi="Calibri" w:cs="Calibri"/>
          <w:sz w:val="18"/>
          <w:szCs w:val="18"/>
        </w:rPr>
        <w:tab/>
        <w:t>[</w:t>
      </w:r>
      <w:r>
        <w:rPr>
          <w:rFonts w:ascii="Calibri" w:eastAsia="Calibri" w:hAnsi="Calibri" w:cs="Calibri"/>
          <w:sz w:val="18"/>
          <w:szCs w:val="18"/>
        </w:rPr>
        <w:t xml:space="preserve">Par. cc – </w:t>
      </w:r>
      <w:r w:rsidR="00DD677B">
        <w:rPr>
          <w:rFonts w:ascii="Calibri" w:eastAsia="Calibri" w:hAnsi="Calibri" w:cs="Calibri"/>
          <w:sz w:val="18"/>
          <w:szCs w:val="18"/>
        </w:rPr>
        <w:t xml:space="preserve">Alternating </w:t>
      </w:r>
      <w:r>
        <w:rPr>
          <w:rFonts w:ascii="Calibri" w:eastAsia="Calibri" w:hAnsi="Calibri" w:cs="Calibri"/>
          <w:sz w:val="18"/>
          <w:szCs w:val="18"/>
        </w:rPr>
        <w:t>parallelism]</w:t>
      </w:r>
    </w:p>
    <w:p w14:paraId="1CB3CE33" w14:textId="77777777" w:rsidR="006F48F2" w:rsidRPr="006F48F2" w:rsidRDefault="007D685B" w:rsidP="006F48F2">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03</w:t>
      </w:r>
      <w:r w:rsidR="00AA6793">
        <w:rPr>
          <w:rFonts w:ascii="Calibri" w:eastAsia="Calibri" w:hAnsi="Calibri" w:cs="Calibri"/>
          <w:sz w:val="18"/>
          <w:szCs w:val="18"/>
        </w:rPr>
        <w:t xml:space="preserve"> – Separated prepositions]</w:t>
      </w:r>
      <w:r w:rsidR="006F48F2" w:rsidRPr="006F48F2">
        <w:rPr>
          <w:rFonts w:ascii="Calibri" w:eastAsia="Calibri" w:hAnsi="Calibri" w:cs="Calibri"/>
          <w:sz w:val="18"/>
          <w:szCs w:val="18"/>
        </w:rPr>
        <w:tab/>
      </w:r>
      <w:r w:rsidR="006F48F2" w:rsidRPr="006F48F2">
        <w:rPr>
          <w:rFonts w:ascii="Calibri" w:eastAsia="Calibri" w:hAnsi="Calibri" w:cs="Calibri"/>
          <w:sz w:val="18"/>
          <w:szCs w:val="18"/>
        </w:rPr>
        <w:tab/>
      </w:r>
      <w:r w:rsidR="006F48F2" w:rsidRPr="006F48F2">
        <w:rPr>
          <w:rFonts w:ascii="Calibri" w:eastAsia="Calibri" w:hAnsi="Calibri" w:cs="Calibri"/>
          <w:sz w:val="18"/>
          <w:szCs w:val="18"/>
        </w:rPr>
        <w:tab/>
      </w:r>
      <w:r w:rsidR="00AA6793">
        <w:rPr>
          <w:rFonts w:ascii="Calibri" w:eastAsia="Calibri" w:hAnsi="Calibri" w:cs="Calibri"/>
          <w:sz w:val="18"/>
          <w:szCs w:val="18"/>
        </w:rPr>
        <w:t xml:space="preserve">[Par. dd – Circular </w:t>
      </w:r>
      <w:proofErr w:type="gramStart"/>
      <w:r w:rsidR="00AA6793">
        <w:rPr>
          <w:rFonts w:ascii="Calibri" w:eastAsia="Calibri" w:hAnsi="Calibri" w:cs="Calibri"/>
          <w:sz w:val="18"/>
          <w:szCs w:val="18"/>
        </w:rPr>
        <w:t>repetition  “</w:t>
      </w:r>
      <w:proofErr w:type="gramEnd"/>
      <w:r w:rsidR="00AA6793">
        <w:rPr>
          <w:rFonts w:ascii="Calibri" w:eastAsia="Calibri" w:hAnsi="Calibri" w:cs="Calibri"/>
          <w:sz w:val="18"/>
          <w:szCs w:val="18"/>
        </w:rPr>
        <w:t>were”]</w:t>
      </w:r>
    </w:p>
    <w:p w14:paraId="38FA4A8D" w14:textId="77777777" w:rsidR="006F48F2" w:rsidRPr="00AA6793" w:rsidRDefault="007D685B" w:rsidP="006F48F2">
      <w:pPr>
        <w:spacing w:after="0"/>
        <w:ind w:left="0"/>
        <w:rPr>
          <w:rFonts w:ascii="Calibri" w:eastAsia="Calibri" w:hAnsi="Calibri" w:cs="Calibri"/>
          <w:sz w:val="18"/>
          <w:szCs w:val="18"/>
        </w:rPr>
      </w:pPr>
      <w:r>
        <w:rPr>
          <w:rFonts w:ascii="Calibri" w:eastAsia="Calibri" w:hAnsi="Calibri" w:cs="Calibri"/>
          <w:sz w:val="18"/>
          <w:szCs w:val="18"/>
        </w:rPr>
        <w:t>[Heb. 04</w:t>
      </w:r>
      <w:r w:rsidR="00AA6793" w:rsidRPr="00AA6793">
        <w:rPr>
          <w:rFonts w:ascii="Calibri" w:eastAsia="Calibri" w:hAnsi="Calibri" w:cs="Calibri"/>
          <w:sz w:val="18"/>
          <w:szCs w:val="18"/>
        </w:rPr>
        <w:t xml:space="preserve"> – Plurals]</w:t>
      </w:r>
      <w:r w:rsidR="00AA6793">
        <w:rPr>
          <w:rFonts w:ascii="Calibri" w:eastAsia="Calibri" w:hAnsi="Calibri" w:cs="Calibri"/>
          <w:sz w:val="18"/>
          <w:szCs w:val="18"/>
        </w:rPr>
        <w:tab/>
      </w:r>
      <w:r w:rsidR="00AA6793">
        <w:rPr>
          <w:rFonts w:ascii="Calibri" w:eastAsia="Calibri" w:hAnsi="Calibri" w:cs="Calibri"/>
          <w:sz w:val="18"/>
          <w:szCs w:val="18"/>
        </w:rPr>
        <w:tab/>
      </w:r>
      <w:r w:rsidR="00AA6793">
        <w:rPr>
          <w:rFonts w:ascii="Calibri" w:eastAsia="Calibri" w:hAnsi="Calibri" w:cs="Calibri"/>
          <w:sz w:val="18"/>
          <w:szCs w:val="18"/>
        </w:rPr>
        <w:tab/>
      </w:r>
      <w:r w:rsidR="00AA6793">
        <w:rPr>
          <w:rFonts w:ascii="Calibri" w:eastAsia="Calibri" w:hAnsi="Calibri" w:cs="Calibri"/>
          <w:sz w:val="18"/>
          <w:szCs w:val="18"/>
        </w:rPr>
        <w:tab/>
      </w:r>
      <w:r w:rsidR="00AA6793">
        <w:rPr>
          <w:rFonts w:ascii="Calibri" w:eastAsia="Calibri" w:hAnsi="Calibri" w:cs="Calibri"/>
          <w:sz w:val="18"/>
          <w:szCs w:val="18"/>
        </w:rPr>
        <w:tab/>
        <w:t xml:space="preserve">[Par. </w:t>
      </w:r>
      <w:proofErr w:type="spellStart"/>
      <w:r w:rsidR="00AA6793">
        <w:rPr>
          <w:rFonts w:ascii="Calibri" w:eastAsia="Calibri" w:hAnsi="Calibri" w:cs="Calibri"/>
          <w:sz w:val="18"/>
          <w:szCs w:val="18"/>
        </w:rPr>
        <w:t>ee</w:t>
      </w:r>
      <w:proofErr w:type="spellEnd"/>
      <w:r w:rsidR="00AA6793">
        <w:rPr>
          <w:rFonts w:ascii="Calibri" w:eastAsia="Calibri" w:hAnsi="Calibri" w:cs="Calibri"/>
          <w:sz w:val="18"/>
          <w:szCs w:val="18"/>
        </w:rPr>
        <w:t xml:space="preserve"> – Chiastic parallelism]</w:t>
      </w:r>
    </w:p>
    <w:p w14:paraId="750ADCC2" w14:textId="77777777" w:rsidR="00C421FF" w:rsidRDefault="00C421FF" w:rsidP="00C421FF">
      <w:pPr>
        <w:spacing w:after="0"/>
        <w:ind w:left="0"/>
        <w:jc w:val="right"/>
        <w:rPr>
          <w:i/>
        </w:rPr>
      </w:pPr>
      <w:r w:rsidRPr="00DE2D0D">
        <w:rPr>
          <w:i/>
        </w:rPr>
        <w:lastRenderedPageBreak/>
        <w:t>[Alma</w:t>
      </w:r>
      <w:r>
        <w:rPr>
          <w:i/>
        </w:rPr>
        <w:t xml:space="preserve"> 6</w:t>
      </w:r>
      <w:r w:rsidRPr="00DE2D0D">
        <w:rPr>
          <w:i/>
        </w:rPr>
        <w:t>]</w:t>
      </w:r>
    </w:p>
    <w:p w14:paraId="3CC40101" w14:textId="77777777" w:rsidR="00C421FF" w:rsidRPr="00DE2D0D" w:rsidRDefault="00C421FF" w:rsidP="00C421FF">
      <w:pPr>
        <w:spacing w:after="0"/>
        <w:ind w:left="0"/>
        <w:jc w:val="right"/>
        <w:rPr>
          <w:i/>
        </w:rPr>
      </w:pPr>
    </w:p>
    <w:p w14:paraId="46674706" w14:textId="77777777" w:rsidR="00944894" w:rsidRDefault="006F48F2" w:rsidP="00F352D1">
      <w:pPr>
        <w:spacing w:after="0"/>
        <w:ind w:left="0"/>
        <w:rPr>
          <w:rFonts w:ascii="Calibri" w:eastAsia="Calibri" w:hAnsi="Calibri" w:cs="Calibri"/>
        </w:rPr>
      </w:pPr>
      <w:r>
        <w:rPr>
          <w:rFonts w:ascii="Calibri" w:eastAsia="Calibri" w:hAnsi="Calibri" w:cs="Calibri"/>
        </w:rPr>
        <w:t xml:space="preserve">  </w:t>
      </w:r>
      <w:r w:rsidR="009F7242" w:rsidRPr="00944894">
        <w:rPr>
          <w:rFonts w:ascii="Calibri" w:eastAsia="Calibri" w:hAnsi="Calibri" w:cs="Calibri"/>
          <w:b/>
        </w:rPr>
        <w:t>and</w:t>
      </w:r>
      <w:r w:rsidR="009F7242">
        <w:rPr>
          <w:rFonts w:ascii="Calibri" w:eastAsia="Calibri" w:hAnsi="Calibri" w:cs="Calibri"/>
        </w:rPr>
        <w:t xml:space="preserve"> </w:t>
      </w:r>
      <w:proofErr w:type="gramStart"/>
      <w:r>
        <w:rPr>
          <w:rFonts w:ascii="Calibri" w:eastAsia="Calibri" w:hAnsi="Calibri" w:cs="Calibri"/>
        </w:rPr>
        <w:t xml:space="preserve">  </w:t>
      </w:r>
      <w:r w:rsidR="00944894">
        <w:rPr>
          <w:rFonts w:ascii="Calibri" w:eastAsia="Calibri" w:hAnsi="Calibri" w:cs="Calibri"/>
        </w:rPr>
        <w:t xml:space="preserve"> [</w:t>
      </w:r>
      <w:proofErr w:type="gramEnd"/>
      <w:r w:rsidRPr="006F48F2">
        <w:rPr>
          <w:rFonts w:ascii="Calibri" w:eastAsia="Calibri" w:hAnsi="Calibri" w:cs="Calibri"/>
          <w:b/>
        </w:rPr>
        <w:t>that</w:t>
      </w:r>
      <w:r>
        <w:rPr>
          <w:rFonts w:ascii="Calibri" w:eastAsia="Calibri" w:hAnsi="Calibri" w:cs="Calibri"/>
        </w:rPr>
        <w:tab/>
      </w:r>
      <w:r w:rsidR="00944894" w:rsidRPr="00944894">
        <w:rPr>
          <w:rFonts w:ascii="Calibri" w:eastAsia="Calibri" w:hAnsi="Calibri" w:cs="Calibri"/>
          <w:b/>
        </w:rPr>
        <w:t>they</w:t>
      </w:r>
      <w:r w:rsidR="00944894">
        <w:rPr>
          <w:rFonts w:ascii="Calibri" w:eastAsia="Calibri" w:hAnsi="Calibri" w:cs="Calibri"/>
        </w:rPr>
        <w:tab/>
      </w:r>
      <w:r w:rsidR="00944894">
        <w:rPr>
          <w:rFonts w:ascii="Calibri" w:eastAsia="Calibri" w:hAnsi="Calibri" w:cs="Calibri"/>
        </w:rPr>
        <w:tab/>
      </w:r>
      <w:r w:rsidR="00944894" w:rsidRPr="00AA6793">
        <w:rPr>
          <w:rFonts w:ascii="Calibri" w:eastAsia="Calibri" w:hAnsi="Calibri" w:cs="Calibri"/>
          <w:b/>
          <w:color w:val="F79646" w:themeColor="accent6"/>
        </w:rPr>
        <w:t>should</w:t>
      </w:r>
      <w:r w:rsidR="00944894">
        <w:rPr>
          <w:rFonts w:ascii="Calibri" w:eastAsia="Calibri" w:hAnsi="Calibri" w:cs="Calibri"/>
        </w:rPr>
        <w:t>]</w:t>
      </w:r>
      <w:r w:rsidR="00944894">
        <w:rPr>
          <w:rFonts w:ascii="Calibri" w:eastAsia="Calibri" w:hAnsi="Calibri" w:cs="Calibri"/>
        </w:rPr>
        <w:tab/>
      </w:r>
      <w:r w:rsidR="009F7242" w:rsidRPr="00944894">
        <w:rPr>
          <w:rFonts w:ascii="Calibri" w:eastAsia="Calibri" w:hAnsi="Calibri" w:cs="Calibri"/>
          <w:b/>
        </w:rPr>
        <w:t>join</w:t>
      </w:r>
      <w:r w:rsidR="009F7242">
        <w:rPr>
          <w:rFonts w:ascii="Calibri" w:eastAsia="Calibri" w:hAnsi="Calibri" w:cs="Calibri"/>
        </w:rPr>
        <w:t xml:space="preserve"> </w:t>
      </w:r>
      <w:r w:rsidR="00944894">
        <w:rPr>
          <w:rFonts w:ascii="Calibri" w:eastAsia="Calibri" w:hAnsi="Calibri" w:cs="Calibri"/>
        </w:rPr>
        <w:t xml:space="preserve">  </w:t>
      </w:r>
      <w:r w:rsidR="00944894">
        <w:rPr>
          <w:rFonts w:ascii="Calibri" w:eastAsia="Calibri" w:hAnsi="Calibri" w:cs="Calibri"/>
        </w:rPr>
        <w:tab/>
        <w:t xml:space="preserve">    </w:t>
      </w:r>
      <w:r w:rsidR="009F7242" w:rsidRPr="004E03F9">
        <w:rPr>
          <w:rFonts w:ascii="Calibri" w:eastAsia="Calibri" w:hAnsi="Calibri" w:cs="Calibri"/>
          <w:b/>
          <w:color w:val="F79646" w:themeColor="accent6"/>
        </w:rPr>
        <w:t xml:space="preserve">in </w:t>
      </w:r>
      <w:r w:rsidR="00944894">
        <w:rPr>
          <w:rFonts w:ascii="Calibri" w:eastAsia="Calibri" w:hAnsi="Calibri" w:cs="Calibri"/>
        </w:rPr>
        <w:tab/>
      </w:r>
      <w:r w:rsidR="00F579C5">
        <w:rPr>
          <w:rFonts w:ascii="Calibri" w:eastAsia="Calibri" w:hAnsi="Calibri" w:cs="Calibri"/>
        </w:rPr>
        <w:t xml:space="preserve">           </w:t>
      </w:r>
      <w:r w:rsidR="009F7242" w:rsidRPr="00944894">
        <w:rPr>
          <w:rFonts w:ascii="Calibri" w:eastAsia="Calibri" w:hAnsi="Calibri" w:cs="Calibri"/>
          <w:b/>
        </w:rPr>
        <w:t>fasting</w:t>
      </w:r>
      <w:r w:rsidR="009F7242">
        <w:rPr>
          <w:rFonts w:ascii="Calibri" w:eastAsia="Calibri" w:hAnsi="Calibri" w:cs="Calibri"/>
        </w:rPr>
        <w:t xml:space="preserve"> </w:t>
      </w:r>
      <w:r w:rsidR="004E03F9">
        <w:rPr>
          <w:rFonts w:ascii="Calibri" w:eastAsia="Calibri" w:hAnsi="Calibri" w:cs="Calibri"/>
        </w:rPr>
        <w:tab/>
      </w:r>
      <w:r w:rsidR="004E03F9">
        <w:rPr>
          <w:rFonts w:ascii="Calibri" w:eastAsia="Calibri" w:hAnsi="Calibri" w:cs="Calibri"/>
        </w:rPr>
        <w:tab/>
      </w:r>
      <w:r w:rsidR="004E03F9">
        <w:rPr>
          <w:rFonts w:ascii="Calibri" w:eastAsia="Calibri" w:hAnsi="Calibri" w:cs="Calibri"/>
        </w:rPr>
        <w:tab/>
      </w:r>
      <w:r w:rsidR="004E03F9">
        <w:rPr>
          <w:rFonts w:ascii="Calibri" w:eastAsia="Calibri" w:hAnsi="Calibri" w:cs="Calibri"/>
        </w:rPr>
        <w:tab/>
        <w:t xml:space="preserve">       </w:t>
      </w:r>
      <w:r w:rsidR="00AA6793">
        <w:rPr>
          <w:rFonts w:ascii="Calibri" w:eastAsia="Calibri" w:hAnsi="Calibri" w:cs="Calibri"/>
        </w:rPr>
        <w:t xml:space="preserve"> </w:t>
      </w:r>
      <w:r w:rsidR="004E03F9">
        <w:rPr>
          <w:rFonts w:ascii="Calibri" w:eastAsia="Calibri" w:hAnsi="Calibri" w:cs="Calibri"/>
        </w:rPr>
        <w:t xml:space="preserve"> </w:t>
      </w:r>
      <w:r w:rsidR="004E03F9" w:rsidRPr="00B6203D">
        <w:rPr>
          <w:rFonts w:ascii="Calibri" w:eastAsia="Calibri" w:hAnsi="Calibri" w:cs="Calibri"/>
          <w:sz w:val="16"/>
          <w:szCs w:val="16"/>
        </w:rPr>
        <w:t>0</w:t>
      </w:r>
      <w:r w:rsidR="007D685B" w:rsidRPr="00B6203D">
        <w:rPr>
          <w:rFonts w:ascii="Calibri" w:eastAsia="Calibri" w:hAnsi="Calibri" w:cs="Calibri"/>
          <w:sz w:val="16"/>
          <w:szCs w:val="16"/>
        </w:rPr>
        <w:t>5</w:t>
      </w:r>
    </w:p>
    <w:p w14:paraId="031C8BD9" w14:textId="77777777" w:rsidR="009F7242" w:rsidRDefault="009F7242" w:rsidP="00944894">
      <w:pPr>
        <w:spacing w:after="0"/>
        <w:ind w:left="2880" w:firstLine="720"/>
        <w:rPr>
          <w:rFonts w:ascii="Calibri" w:eastAsia="Calibri" w:hAnsi="Calibri" w:cs="Calibri"/>
          <w:b/>
        </w:rPr>
      </w:pPr>
      <w:r w:rsidRPr="004E03F9">
        <w:rPr>
          <w:rFonts w:ascii="Calibri" w:eastAsia="Calibri" w:hAnsi="Calibri" w:cs="Calibri"/>
          <w:b/>
        </w:rPr>
        <w:t>and</w:t>
      </w:r>
      <w:r>
        <w:rPr>
          <w:rFonts w:ascii="Calibri" w:eastAsia="Calibri" w:hAnsi="Calibri" w:cs="Calibri"/>
        </w:rPr>
        <w:t xml:space="preserve"> </w:t>
      </w:r>
      <w:r w:rsidR="00944894">
        <w:rPr>
          <w:rFonts w:ascii="Calibri" w:eastAsia="Calibri" w:hAnsi="Calibri" w:cs="Calibri"/>
        </w:rPr>
        <w:t xml:space="preserve">       </w:t>
      </w:r>
      <w:proofErr w:type="gramStart"/>
      <w:r w:rsidR="00944894">
        <w:rPr>
          <w:rFonts w:ascii="Calibri" w:eastAsia="Calibri" w:hAnsi="Calibri" w:cs="Calibri"/>
        </w:rPr>
        <w:t xml:space="preserve">   [</w:t>
      </w:r>
      <w:proofErr w:type="gramEnd"/>
      <w:r w:rsidR="00944894" w:rsidRPr="004E03F9">
        <w:rPr>
          <w:rFonts w:ascii="Calibri" w:eastAsia="Calibri" w:hAnsi="Calibri" w:cs="Calibri"/>
          <w:b/>
          <w:color w:val="F79646" w:themeColor="accent6"/>
        </w:rPr>
        <w:t>in</w:t>
      </w:r>
      <w:r w:rsidR="00944894">
        <w:rPr>
          <w:rFonts w:ascii="Calibri" w:eastAsia="Calibri" w:hAnsi="Calibri" w:cs="Calibri"/>
        </w:rPr>
        <w:t xml:space="preserve">]  </w:t>
      </w:r>
      <w:r>
        <w:rPr>
          <w:rFonts w:ascii="Calibri" w:eastAsia="Calibri" w:hAnsi="Calibri" w:cs="Calibri"/>
        </w:rPr>
        <w:t xml:space="preserve">mighty </w:t>
      </w:r>
      <w:r w:rsidR="00944894">
        <w:rPr>
          <w:rFonts w:ascii="Calibri" w:eastAsia="Calibri" w:hAnsi="Calibri" w:cs="Calibri"/>
        </w:rPr>
        <w:t xml:space="preserve"> </w:t>
      </w:r>
      <w:r w:rsidRPr="00944894">
        <w:rPr>
          <w:rFonts w:ascii="Calibri" w:eastAsia="Calibri" w:hAnsi="Calibri" w:cs="Calibri"/>
          <w:b/>
        </w:rPr>
        <w:t xml:space="preserve">prayer </w:t>
      </w:r>
      <w:r w:rsidR="004E03F9">
        <w:rPr>
          <w:rFonts w:ascii="Calibri" w:eastAsia="Calibri" w:hAnsi="Calibri" w:cs="Calibri"/>
          <w:b/>
        </w:rPr>
        <w:tab/>
      </w:r>
      <w:r w:rsidR="004E03F9">
        <w:rPr>
          <w:rFonts w:ascii="Calibri" w:eastAsia="Calibri" w:hAnsi="Calibri" w:cs="Calibri"/>
          <w:b/>
        </w:rPr>
        <w:tab/>
      </w:r>
      <w:r w:rsidR="004E03F9">
        <w:rPr>
          <w:rFonts w:ascii="Calibri" w:eastAsia="Calibri" w:hAnsi="Calibri" w:cs="Calibri"/>
          <w:b/>
        </w:rPr>
        <w:tab/>
      </w:r>
      <w:r w:rsidR="004E03F9">
        <w:rPr>
          <w:rFonts w:ascii="Calibri" w:eastAsia="Calibri" w:hAnsi="Calibri" w:cs="Calibri"/>
          <w:b/>
        </w:rPr>
        <w:tab/>
        <w:t xml:space="preserve">      </w:t>
      </w:r>
      <w:r w:rsidR="00AA6793">
        <w:rPr>
          <w:rFonts w:ascii="Calibri" w:eastAsia="Calibri" w:hAnsi="Calibri" w:cs="Calibri"/>
          <w:b/>
        </w:rPr>
        <w:t xml:space="preserve">  </w:t>
      </w:r>
      <w:r w:rsidR="004E03F9">
        <w:rPr>
          <w:rFonts w:ascii="Calibri" w:eastAsia="Calibri" w:hAnsi="Calibri" w:cs="Calibri"/>
          <w:b/>
        </w:rPr>
        <w:t xml:space="preserve">  </w:t>
      </w:r>
      <w:r w:rsidR="00AA6793">
        <w:rPr>
          <w:rFonts w:ascii="Calibri" w:eastAsia="Calibri" w:hAnsi="Calibri" w:cs="Calibri"/>
          <w:sz w:val="18"/>
          <w:szCs w:val="18"/>
        </w:rPr>
        <w:t>ff</w:t>
      </w:r>
    </w:p>
    <w:p w14:paraId="792DAF10" w14:textId="77777777" w:rsidR="006F48F2" w:rsidRDefault="006F48F2" w:rsidP="00944894">
      <w:pPr>
        <w:spacing w:after="0"/>
        <w:ind w:left="2880" w:firstLine="720"/>
        <w:rPr>
          <w:rFonts w:ascii="Calibri" w:eastAsia="Calibri" w:hAnsi="Calibri" w:cs="Calibri"/>
        </w:rPr>
      </w:pPr>
    </w:p>
    <w:p w14:paraId="68A1F199" w14:textId="77777777" w:rsidR="00F579C5" w:rsidRDefault="009F7242" w:rsidP="00F352D1">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F579C5">
        <w:rPr>
          <w:rFonts w:ascii="Calibri" w:eastAsia="Calibri" w:hAnsi="Calibri" w:cs="Calibri"/>
        </w:rPr>
        <w:tab/>
      </w:r>
      <w:bookmarkStart w:id="159" w:name="_Hlk492414949"/>
      <w:r w:rsidRPr="004E03F9">
        <w:rPr>
          <w:rFonts w:ascii="Calibri" w:eastAsia="Calibri" w:hAnsi="Calibri" w:cs="Calibri"/>
          <w:b/>
          <w:color w:val="F79646" w:themeColor="accent6"/>
        </w:rPr>
        <w:t>in</w:t>
      </w:r>
      <w:r>
        <w:rPr>
          <w:rFonts w:ascii="Calibri" w:eastAsia="Calibri" w:hAnsi="Calibri" w:cs="Calibri"/>
        </w:rPr>
        <w:t xml:space="preserve"> </w:t>
      </w:r>
      <w:r w:rsidR="00F579C5">
        <w:rPr>
          <w:rFonts w:ascii="Calibri" w:eastAsia="Calibri" w:hAnsi="Calibri" w:cs="Calibri"/>
        </w:rPr>
        <w:tab/>
      </w:r>
      <w:r w:rsidRPr="00F579C5">
        <w:rPr>
          <w:rFonts w:ascii="Calibri" w:eastAsia="Calibri" w:hAnsi="Calibri" w:cs="Calibri"/>
          <w:b/>
        </w:rPr>
        <w:t xml:space="preserve">behalf </w:t>
      </w:r>
      <w:r w:rsidR="00F579C5">
        <w:rPr>
          <w:rFonts w:ascii="Calibri" w:eastAsia="Calibri" w:hAnsi="Calibri" w:cs="Calibri"/>
        </w:rPr>
        <w:t xml:space="preserve">      </w:t>
      </w:r>
      <w:r w:rsidRPr="004E03F9">
        <w:rPr>
          <w:rFonts w:ascii="Calibri" w:eastAsia="Calibri" w:hAnsi="Calibri" w:cs="Calibri"/>
          <w:b/>
          <w:color w:val="F79646" w:themeColor="accent6"/>
        </w:rPr>
        <w:t>of</w:t>
      </w:r>
      <w:r>
        <w:rPr>
          <w:rFonts w:ascii="Calibri" w:eastAsia="Calibri" w:hAnsi="Calibri" w:cs="Calibri"/>
        </w:rPr>
        <w:t xml:space="preserve"> </w:t>
      </w:r>
      <w:r w:rsidR="00F579C5">
        <w:rPr>
          <w:rFonts w:ascii="Calibri" w:eastAsia="Calibri" w:hAnsi="Calibri" w:cs="Calibri"/>
        </w:rPr>
        <w:t xml:space="preserve">   </w:t>
      </w:r>
      <w:r w:rsidR="004E03F9">
        <w:rPr>
          <w:rFonts w:ascii="Calibri" w:eastAsia="Calibri" w:hAnsi="Calibri" w:cs="Calibri"/>
        </w:rPr>
        <w:t xml:space="preserve">the       </w:t>
      </w:r>
      <w:r w:rsidR="004E03F9" w:rsidRPr="00F579C5">
        <w:rPr>
          <w:rFonts w:ascii="Calibri" w:eastAsia="Calibri" w:hAnsi="Calibri" w:cs="Calibri"/>
          <w:b/>
        </w:rPr>
        <w:t xml:space="preserve">welfare </w:t>
      </w:r>
      <w:r w:rsidR="004E03F9">
        <w:rPr>
          <w:rFonts w:ascii="Calibri" w:eastAsia="Calibri" w:hAnsi="Calibri" w:cs="Calibri"/>
        </w:rPr>
        <w:t xml:space="preserve">       </w:t>
      </w:r>
      <w:r w:rsidR="00F579C5">
        <w:rPr>
          <w:rFonts w:ascii="Calibri" w:eastAsia="Calibri" w:hAnsi="Calibri" w:cs="Calibri"/>
        </w:rPr>
        <w:t xml:space="preserve">  </w:t>
      </w:r>
    </w:p>
    <w:p w14:paraId="27BE6402" w14:textId="77777777" w:rsidR="00F579C5" w:rsidRDefault="004E03F9" w:rsidP="004E03F9">
      <w:pPr>
        <w:spacing w:after="0"/>
        <w:ind w:left="3600" w:firstLine="720"/>
        <w:rPr>
          <w:rFonts w:ascii="Calibri" w:eastAsia="Calibri" w:hAnsi="Calibri" w:cs="Calibri"/>
        </w:rPr>
      </w:pPr>
      <w:r>
        <w:rPr>
          <w:rFonts w:ascii="Calibri" w:eastAsia="Calibri" w:hAnsi="Calibri" w:cs="Calibri"/>
        </w:rPr>
        <w:t xml:space="preserve">    </w:t>
      </w:r>
      <w:r w:rsidR="009F7242" w:rsidRPr="004E03F9">
        <w:rPr>
          <w:rFonts w:ascii="Calibri" w:eastAsia="Calibri" w:hAnsi="Calibri" w:cs="Calibri"/>
          <w:b/>
          <w:color w:val="F79646" w:themeColor="accent6"/>
        </w:rPr>
        <w:t xml:space="preserve">of </w:t>
      </w:r>
      <w:r>
        <w:rPr>
          <w:rFonts w:ascii="Calibri" w:eastAsia="Calibri" w:hAnsi="Calibri" w:cs="Calibri"/>
        </w:rPr>
        <w:t xml:space="preserve">   </w:t>
      </w:r>
      <w:r w:rsidR="009F7242">
        <w:rPr>
          <w:rFonts w:ascii="Calibri" w:eastAsia="Calibri" w:hAnsi="Calibri" w:cs="Calibri"/>
        </w:rPr>
        <w:t>the</w:t>
      </w:r>
      <w:r w:rsidR="00F579C5">
        <w:rPr>
          <w:rFonts w:ascii="Calibri" w:eastAsia="Calibri" w:hAnsi="Calibri" w:cs="Calibri"/>
        </w:rPr>
        <w:t xml:space="preserve">     </w:t>
      </w:r>
      <w:r w:rsidR="00F579C5">
        <w:rPr>
          <w:rFonts w:ascii="Calibri" w:eastAsia="Calibri" w:hAnsi="Calibri" w:cs="Calibri"/>
        </w:rPr>
        <w:tab/>
      </w:r>
      <w:r w:rsidR="009F7242" w:rsidRPr="00F579C5">
        <w:rPr>
          <w:rFonts w:ascii="Calibri" w:eastAsia="Calibri" w:hAnsi="Calibri" w:cs="Calibri"/>
          <w:color w:val="984806" w:themeColor="accent6" w:themeShade="80"/>
        </w:rPr>
        <w:t xml:space="preserve">souls </w:t>
      </w:r>
    </w:p>
    <w:p w14:paraId="4E0F6A02" w14:textId="77777777" w:rsidR="00F579C5" w:rsidRDefault="00F579C5" w:rsidP="00F579C5">
      <w:pPr>
        <w:spacing w:after="0"/>
        <w:ind w:left="3600" w:firstLine="720"/>
        <w:rPr>
          <w:rFonts w:ascii="Calibri" w:eastAsia="Calibri" w:hAnsi="Calibri" w:cs="Calibri"/>
        </w:rPr>
      </w:pPr>
      <w:r>
        <w:rPr>
          <w:rFonts w:ascii="Calibri" w:eastAsia="Calibri" w:hAnsi="Calibri" w:cs="Calibri"/>
        </w:rPr>
        <w:t xml:space="preserve">    </w:t>
      </w:r>
      <w:r w:rsidR="009F7242" w:rsidRPr="004E03F9">
        <w:rPr>
          <w:rFonts w:ascii="Calibri" w:eastAsia="Calibri" w:hAnsi="Calibri" w:cs="Calibri"/>
          <w:b/>
          <w:color w:val="F79646" w:themeColor="accent6"/>
        </w:rPr>
        <w:t xml:space="preserve">of </w:t>
      </w:r>
      <w:r>
        <w:rPr>
          <w:rFonts w:ascii="Calibri" w:eastAsia="Calibri" w:hAnsi="Calibri" w:cs="Calibri"/>
        </w:rPr>
        <w:tab/>
      </w:r>
      <w:r>
        <w:rPr>
          <w:rFonts w:ascii="Calibri" w:eastAsia="Calibri" w:hAnsi="Calibri" w:cs="Calibri"/>
        </w:rPr>
        <w:tab/>
      </w:r>
      <w:r w:rsidR="009F7242" w:rsidRPr="00F579C5">
        <w:rPr>
          <w:rFonts w:ascii="Calibri" w:eastAsia="Calibri" w:hAnsi="Calibri" w:cs="Calibri"/>
          <w:color w:val="984806" w:themeColor="accent6" w:themeShade="80"/>
        </w:rPr>
        <w:t xml:space="preserve">those </w:t>
      </w:r>
    </w:p>
    <w:p w14:paraId="40629AEE" w14:textId="77777777" w:rsidR="009F7242" w:rsidRDefault="009F7242" w:rsidP="00F579C5">
      <w:pPr>
        <w:spacing w:after="0"/>
        <w:ind w:firstLine="720"/>
        <w:rPr>
          <w:rFonts w:ascii="Calibri" w:eastAsia="Calibri" w:hAnsi="Calibri" w:cs="Calibri"/>
        </w:rPr>
      </w:pPr>
      <w:r w:rsidRPr="00F579C5">
        <w:rPr>
          <w:rFonts w:ascii="Calibri" w:eastAsia="Calibri" w:hAnsi="Calibri" w:cs="Calibri"/>
          <w:b/>
          <w:color w:val="984806" w:themeColor="accent6" w:themeShade="80"/>
        </w:rPr>
        <w:t>who</w:t>
      </w:r>
      <w:r w:rsidR="00F579C5">
        <w:rPr>
          <w:rFonts w:ascii="Calibri" w:eastAsia="Calibri" w:hAnsi="Calibri" w:cs="Calibri"/>
        </w:rPr>
        <w:tab/>
      </w:r>
      <w:r w:rsidR="00F579C5">
        <w:rPr>
          <w:rFonts w:ascii="Calibri" w:eastAsia="Calibri" w:hAnsi="Calibri" w:cs="Calibri"/>
        </w:rPr>
        <w:tab/>
      </w:r>
      <w:r w:rsidR="00F579C5">
        <w:rPr>
          <w:rFonts w:ascii="Calibri" w:eastAsia="Calibri" w:hAnsi="Calibri" w:cs="Calibri"/>
        </w:rPr>
        <w:tab/>
      </w:r>
      <w:r>
        <w:rPr>
          <w:rFonts w:ascii="Calibri" w:eastAsia="Calibri" w:hAnsi="Calibri" w:cs="Calibri"/>
        </w:rPr>
        <w:t xml:space="preserve"> </w:t>
      </w:r>
      <w:r w:rsidRPr="00F579C5">
        <w:rPr>
          <w:rFonts w:ascii="Calibri" w:eastAsia="Calibri" w:hAnsi="Calibri" w:cs="Calibri"/>
          <w:b/>
        </w:rPr>
        <w:t>knew</w:t>
      </w:r>
      <w:r>
        <w:rPr>
          <w:rFonts w:ascii="Calibri" w:eastAsia="Calibri" w:hAnsi="Calibri" w:cs="Calibri"/>
        </w:rPr>
        <w:t xml:space="preserve"> </w:t>
      </w:r>
      <w:r w:rsidR="00F579C5">
        <w:rPr>
          <w:rFonts w:ascii="Calibri" w:eastAsia="Calibri" w:hAnsi="Calibri" w:cs="Calibri"/>
        </w:rPr>
        <w:tab/>
      </w:r>
      <w:r>
        <w:rPr>
          <w:rFonts w:ascii="Calibri" w:eastAsia="Calibri" w:hAnsi="Calibri" w:cs="Calibri"/>
        </w:rPr>
        <w:t xml:space="preserve">NOT </w:t>
      </w:r>
      <w:r w:rsidR="00F579C5">
        <w:rPr>
          <w:rFonts w:ascii="Calibri" w:eastAsia="Calibri" w:hAnsi="Calibri" w:cs="Calibri"/>
        </w:rPr>
        <w:t xml:space="preserve">                </w:t>
      </w:r>
      <w:r w:rsidRPr="007B4893">
        <w:rPr>
          <w:rFonts w:ascii="Calibri" w:eastAsia="Calibri" w:hAnsi="Calibri" w:cs="Calibri"/>
          <w:b/>
          <w:color w:val="004DBB"/>
          <w:u w:val="single"/>
        </w:rPr>
        <w:t>God</w:t>
      </w:r>
    </w:p>
    <w:bookmarkEnd w:id="159"/>
    <w:p w14:paraId="21DE6BE3" w14:textId="77777777" w:rsidR="00A44677" w:rsidRDefault="00A44677" w:rsidP="00F352D1">
      <w:pPr>
        <w:spacing w:after="0"/>
        <w:ind w:left="0"/>
        <w:rPr>
          <w:rFonts w:ascii="Calibri" w:eastAsia="Calibri" w:hAnsi="Calibri" w:cs="Calibri"/>
        </w:rPr>
      </w:pPr>
    </w:p>
    <w:p w14:paraId="6CDDAB9E" w14:textId="77777777" w:rsidR="009F7242" w:rsidRPr="00215AB5" w:rsidRDefault="009F7242" w:rsidP="00F352D1">
      <w:pPr>
        <w:spacing w:after="0"/>
        <w:ind w:left="0"/>
        <w:rPr>
          <w:rFonts w:ascii="Calibri" w:eastAsia="Calibri" w:hAnsi="Calibri" w:cs="Calibri"/>
          <w:color w:val="C00000"/>
        </w:rPr>
      </w:pPr>
    </w:p>
    <w:p w14:paraId="0F0DC988" w14:textId="77777777" w:rsidR="009F7242" w:rsidRPr="00F579C5" w:rsidRDefault="009F7242" w:rsidP="00F352D1">
      <w:pPr>
        <w:spacing w:after="0"/>
        <w:ind w:left="0"/>
        <w:jc w:val="center"/>
        <w:rPr>
          <w:rFonts w:ascii="Calibri" w:eastAsia="Calibri" w:hAnsi="Calibri" w:cs="Calibri"/>
          <w:i/>
          <w:color w:val="FF0000"/>
        </w:rPr>
      </w:pPr>
      <w:r w:rsidRPr="00F579C5">
        <w:rPr>
          <w:i/>
          <w:color w:val="FF0000"/>
        </w:rPr>
        <w:t>~~~ Alma Travels to Gideon</w:t>
      </w:r>
    </w:p>
    <w:p w14:paraId="1EF92712" w14:textId="77777777" w:rsidR="009F7242" w:rsidRDefault="009F7242" w:rsidP="00F352D1">
      <w:pPr>
        <w:spacing w:after="0"/>
        <w:ind w:left="0"/>
        <w:rPr>
          <w:rFonts w:ascii="Calibri" w:eastAsia="Calibri" w:hAnsi="Calibri" w:cs="Calibri"/>
        </w:rPr>
      </w:pPr>
    </w:p>
    <w:p w14:paraId="575CAE03" w14:textId="77777777" w:rsidR="009F7242" w:rsidRDefault="009F7242" w:rsidP="00F352D1">
      <w:pPr>
        <w:spacing w:after="0"/>
        <w:ind w:left="0"/>
        <w:rPr>
          <w:rFonts w:ascii="Calibri" w:eastAsia="Calibri" w:hAnsi="Calibri" w:cs="Calibri"/>
          <w:b/>
        </w:rPr>
      </w:pPr>
      <w:r>
        <w:rPr>
          <w:rFonts w:ascii="Calibri" w:eastAsia="Calibri" w:hAnsi="Calibri" w:cs="Calibri"/>
        </w:rPr>
        <w:t xml:space="preserve"> 7 </w:t>
      </w:r>
      <w:r>
        <w:rPr>
          <w:rFonts w:ascii="Calibri" w:eastAsia="Calibri" w:hAnsi="Calibri" w:cs="Calibri"/>
          <w:b/>
        </w:rPr>
        <w:t xml:space="preserve">And </w:t>
      </w:r>
      <w:r w:rsidRPr="00524B4B">
        <w:rPr>
          <w:rFonts w:ascii="Calibri" w:eastAsia="Calibri" w:hAnsi="Calibri" w:cs="Calibri"/>
          <w:b/>
          <w:highlight w:val="lightGray"/>
          <w:u w:val="single"/>
        </w:rPr>
        <w:t>now</w:t>
      </w:r>
      <w:r>
        <w:rPr>
          <w:rFonts w:ascii="Calibri" w:eastAsia="Calibri" w:hAnsi="Calibri" w:cs="Calibri"/>
          <w:b/>
        </w:rPr>
        <w:t xml:space="preserve">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p>
    <w:p w14:paraId="198C8614" w14:textId="77777777" w:rsidR="009F7242" w:rsidRDefault="00F579C5" w:rsidP="00F352D1">
      <w:pPr>
        <w:spacing w:after="0"/>
        <w:ind w:left="0"/>
        <w:rPr>
          <w:rFonts w:ascii="Calibri" w:eastAsia="Calibri" w:hAnsi="Calibri" w:cs="Calibri"/>
        </w:rPr>
      </w:pPr>
      <w:r>
        <w:rPr>
          <w:rFonts w:ascii="Calibri" w:eastAsia="Calibri" w:hAnsi="Calibri" w:cs="Calibri"/>
          <w:b/>
        </w:rPr>
        <w:t xml:space="preserve">      </w:t>
      </w:r>
      <w:r w:rsidR="009F7242" w:rsidRPr="00786AF4">
        <w:rPr>
          <w:rFonts w:ascii="Calibri" w:eastAsia="Calibri" w:hAnsi="Calibri" w:cs="Calibri"/>
          <w:b/>
        </w:rPr>
        <w:t xml:space="preserve">that </w:t>
      </w:r>
      <w:r w:rsidR="009F7242" w:rsidRPr="006F48F2">
        <w:rPr>
          <w:rFonts w:ascii="Calibri" w:eastAsia="Calibri" w:hAnsi="Calibri" w:cs="Calibri"/>
          <w:b/>
          <w:color w:val="00B050"/>
        </w:rPr>
        <w:t>when</w:t>
      </w:r>
      <w:proofErr w:type="gramStart"/>
      <w:r w:rsidR="009F7242">
        <w:rPr>
          <w:rFonts w:ascii="Calibri" w:eastAsia="Calibri" w:hAnsi="Calibri" w:cs="Calibri"/>
        </w:rPr>
        <w:t xml:space="preserve"> </w:t>
      </w:r>
      <w:r w:rsidR="006F48F2">
        <w:rPr>
          <w:rFonts w:ascii="Calibri" w:eastAsia="Calibri" w:hAnsi="Calibri" w:cs="Calibri"/>
        </w:rPr>
        <w:t xml:space="preserve">  [</w:t>
      </w:r>
      <w:proofErr w:type="gramEnd"/>
      <w:r w:rsidR="006F48F2">
        <w:rPr>
          <w:rFonts w:ascii="Calibri" w:eastAsia="Calibri" w:hAnsi="Calibri" w:cs="Calibri"/>
        </w:rPr>
        <w:t xml:space="preserve">he]  </w:t>
      </w:r>
      <w:r w:rsidR="009F7242" w:rsidRPr="007B4893">
        <w:rPr>
          <w:rFonts w:ascii="Calibri" w:eastAsia="Calibri" w:hAnsi="Calibri" w:cs="Calibri"/>
          <w:bCs/>
          <w:color w:val="00B0F0"/>
          <w:u w:val="single"/>
        </w:rPr>
        <w:t>Alma</w:t>
      </w:r>
      <w:r w:rsidR="009F7242" w:rsidRPr="006F48F2">
        <w:rPr>
          <w:rFonts w:ascii="Calibri" w:eastAsia="Calibri" w:hAnsi="Calibri" w:cs="Calibri"/>
          <w:b/>
          <w:color w:val="00B0F0"/>
        </w:rPr>
        <w:t xml:space="preserve"> </w:t>
      </w:r>
      <w:r>
        <w:rPr>
          <w:rFonts w:ascii="Calibri" w:eastAsia="Calibri" w:hAnsi="Calibri" w:cs="Calibri"/>
        </w:rPr>
        <w:tab/>
      </w:r>
      <w:r w:rsidR="009F7242">
        <w:rPr>
          <w:rFonts w:ascii="Calibri" w:eastAsia="Calibri" w:hAnsi="Calibri" w:cs="Calibri"/>
        </w:rPr>
        <w:t xml:space="preserve">had </w:t>
      </w:r>
      <w:r>
        <w:rPr>
          <w:rFonts w:ascii="Calibri" w:eastAsia="Calibri" w:hAnsi="Calibri" w:cs="Calibri"/>
        </w:rPr>
        <w:tab/>
      </w:r>
      <w:r w:rsidR="009F7242" w:rsidRPr="006F48F2">
        <w:rPr>
          <w:rFonts w:ascii="Calibri" w:eastAsia="Calibri" w:hAnsi="Calibri" w:cs="Calibri"/>
          <w:b/>
        </w:rPr>
        <w:t xml:space="preserve">made </w:t>
      </w:r>
      <w:r>
        <w:rPr>
          <w:rFonts w:ascii="Calibri" w:eastAsia="Calibri" w:hAnsi="Calibri" w:cs="Calibri"/>
        </w:rPr>
        <w:tab/>
      </w:r>
      <w:r>
        <w:rPr>
          <w:rFonts w:ascii="Calibri" w:eastAsia="Calibri" w:hAnsi="Calibri" w:cs="Calibri"/>
        </w:rPr>
        <w:tab/>
      </w:r>
      <w:r w:rsidR="009F7242">
        <w:rPr>
          <w:rFonts w:ascii="Calibri" w:eastAsia="Calibri" w:hAnsi="Calibri" w:cs="Calibri"/>
        </w:rPr>
        <w:t xml:space="preserve">these </w:t>
      </w:r>
      <w:r w:rsidR="009F7242" w:rsidRPr="00F579C5">
        <w:rPr>
          <w:rFonts w:ascii="Calibri" w:eastAsia="Calibri" w:hAnsi="Calibri" w:cs="Calibri"/>
          <w:b/>
        </w:rPr>
        <w:t xml:space="preserve">regulations </w:t>
      </w:r>
    </w:p>
    <w:p w14:paraId="3F0070B4" w14:textId="77777777" w:rsidR="00F579C5" w:rsidRPr="00F579C5" w:rsidRDefault="009F7242" w:rsidP="00F352D1">
      <w:pPr>
        <w:spacing w:after="0"/>
        <w:ind w:left="0"/>
        <w:rPr>
          <w:rFonts w:ascii="Calibri" w:eastAsia="Calibri" w:hAnsi="Calibri" w:cs="Calibri"/>
          <w:i/>
          <w:color w:val="FF0000"/>
        </w:rPr>
      </w:pPr>
      <w:r>
        <w:rPr>
          <w:rFonts w:ascii="Calibri" w:eastAsia="Calibri" w:hAnsi="Calibri" w:cs="Calibri"/>
        </w:rPr>
        <w:tab/>
      </w:r>
      <w:r>
        <w:rPr>
          <w:rFonts w:ascii="Calibri" w:eastAsia="Calibri" w:hAnsi="Calibri" w:cs="Calibri"/>
        </w:rPr>
        <w:tab/>
      </w:r>
      <w:proofErr w:type="gramStart"/>
      <w:r>
        <w:rPr>
          <w:rFonts w:ascii="Calibri" w:eastAsia="Calibri" w:hAnsi="Calibri" w:cs="Calibri"/>
        </w:rPr>
        <w:t>he</w:t>
      </w:r>
      <w:r w:rsidR="006F48F2">
        <w:rPr>
          <w:rFonts w:ascii="Calibri" w:eastAsia="Calibri" w:hAnsi="Calibri" w:cs="Calibri"/>
        </w:rPr>
        <w:t xml:space="preserve">  [</w:t>
      </w:r>
      <w:proofErr w:type="gramEnd"/>
      <w:r w:rsidR="006F48F2" w:rsidRPr="007B4893">
        <w:rPr>
          <w:rFonts w:ascii="Calibri" w:eastAsia="Calibri" w:hAnsi="Calibri" w:cs="Calibri"/>
          <w:bCs/>
          <w:color w:val="00B0F0"/>
          <w:u w:val="single"/>
        </w:rPr>
        <w:t>Alma</w:t>
      </w:r>
      <w:r w:rsidR="006F48F2">
        <w:rPr>
          <w:rFonts w:ascii="Calibri" w:eastAsia="Calibri" w:hAnsi="Calibri" w:cs="Calibri"/>
        </w:rPr>
        <w:t>]</w:t>
      </w:r>
      <w:r w:rsidR="00F579C5">
        <w:rPr>
          <w:rFonts w:ascii="Calibri" w:eastAsia="Calibri" w:hAnsi="Calibri" w:cs="Calibri"/>
        </w:rPr>
        <w:tab/>
      </w:r>
      <w:r w:rsidR="00F579C5">
        <w:rPr>
          <w:rFonts w:ascii="Calibri" w:eastAsia="Calibri" w:hAnsi="Calibri" w:cs="Calibri"/>
        </w:rPr>
        <w:tab/>
      </w:r>
      <w:r w:rsidRPr="00F579C5">
        <w:rPr>
          <w:rFonts w:ascii="Calibri" w:eastAsia="Calibri" w:hAnsi="Calibri" w:cs="Calibri"/>
          <w:i/>
          <w:color w:val="FF0000"/>
        </w:rPr>
        <w:t xml:space="preserve">departed </w:t>
      </w:r>
      <w:r w:rsidRPr="00F579C5">
        <w:rPr>
          <w:rFonts w:ascii="Calibri" w:eastAsia="Calibri" w:hAnsi="Calibri" w:cs="Calibri"/>
          <w:i/>
          <w:color w:val="FF0000"/>
        </w:rPr>
        <w:tab/>
      </w:r>
    </w:p>
    <w:p w14:paraId="0EF06F27" w14:textId="77777777" w:rsidR="009F7242" w:rsidRDefault="009F7242" w:rsidP="00F579C5">
      <w:pPr>
        <w:spacing w:after="0"/>
        <w:ind w:left="3600" w:firstLine="720"/>
        <w:rPr>
          <w:rFonts w:ascii="Calibri" w:eastAsia="Calibri" w:hAnsi="Calibri" w:cs="Calibri"/>
        </w:rPr>
      </w:pPr>
      <w:r w:rsidRPr="00F579C5">
        <w:rPr>
          <w:rFonts w:ascii="Calibri" w:eastAsia="Calibri" w:hAnsi="Calibri" w:cs="Calibri"/>
          <w:i/>
          <w:color w:val="FF0000"/>
        </w:rPr>
        <w:t>from</w:t>
      </w:r>
      <w:r w:rsidRPr="00F579C5">
        <w:rPr>
          <w:rFonts w:ascii="Calibri" w:eastAsia="Calibri" w:hAnsi="Calibri" w:cs="Calibri"/>
          <w:color w:val="FF0000"/>
        </w:rPr>
        <w:t xml:space="preserve"> </w:t>
      </w:r>
      <w:r w:rsidR="00F579C5">
        <w:rPr>
          <w:rFonts w:ascii="Calibri" w:eastAsia="Calibri" w:hAnsi="Calibri" w:cs="Calibri"/>
        </w:rPr>
        <w:tab/>
        <w:t xml:space="preserve">           </w:t>
      </w:r>
      <w:r w:rsidR="006F48F2" w:rsidRPr="006F48F2">
        <w:rPr>
          <w:rFonts w:ascii="Calibri" w:eastAsia="Calibri" w:hAnsi="Calibri" w:cs="Calibri"/>
          <w:b/>
        </w:rPr>
        <w:t>them</w:t>
      </w:r>
      <w:r w:rsidRPr="006F48F2">
        <w:rPr>
          <w:rFonts w:ascii="Calibri" w:eastAsia="Calibri" w:hAnsi="Calibri" w:cs="Calibri"/>
          <w:b/>
        </w:rPr>
        <w:t xml:space="preserve"> </w:t>
      </w:r>
    </w:p>
    <w:p w14:paraId="38E4E2C4" w14:textId="77777777" w:rsidR="00F579C5" w:rsidRDefault="009F7242" w:rsidP="00F352D1">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F579C5">
        <w:rPr>
          <w:rFonts w:ascii="Calibri" w:eastAsia="Calibri" w:hAnsi="Calibri" w:cs="Calibri"/>
        </w:rPr>
        <w:tab/>
      </w:r>
      <w:r w:rsidR="00F579C5">
        <w:rPr>
          <w:rFonts w:ascii="Calibri" w:eastAsia="Calibri" w:hAnsi="Calibri" w:cs="Calibri"/>
        </w:rPr>
        <w:tab/>
      </w:r>
      <w:r w:rsidRPr="00335B9C">
        <w:rPr>
          <w:rFonts w:ascii="Calibri" w:eastAsia="Calibri" w:hAnsi="Calibri" w:cs="Calibri"/>
          <w:b/>
          <w:highlight w:val="yellow"/>
          <w:u w:val="single"/>
        </w:rPr>
        <w:t>yea</w:t>
      </w:r>
      <w:r>
        <w:rPr>
          <w:rFonts w:ascii="Calibri" w:eastAsia="Calibri" w:hAnsi="Calibri" w:cs="Calibri"/>
        </w:rPr>
        <w:t xml:space="preserve"> </w:t>
      </w:r>
      <w:r>
        <w:rPr>
          <w:rFonts w:ascii="Calibri" w:eastAsia="Calibri" w:hAnsi="Calibri" w:cs="Calibri"/>
        </w:rPr>
        <w:tab/>
      </w:r>
      <w:r w:rsidRPr="00786AF4">
        <w:rPr>
          <w:rFonts w:ascii="Calibri" w:eastAsia="Calibri" w:hAnsi="Calibri" w:cs="Calibri"/>
          <w:i/>
          <w:color w:val="FF0000"/>
        </w:rPr>
        <w:t>from</w:t>
      </w:r>
      <w:r>
        <w:rPr>
          <w:rFonts w:ascii="Calibri" w:eastAsia="Calibri" w:hAnsi="Calibri" w:cs="Calibri"/>
        </w:rPr>
        <w:t xml:space="preserve"> </w:t>
      </w:r>
      <w:r w:rsidR="00F579C5">
        <w:rPr>
          <w:rFonts w:ascii="Calibri" w:eastAsia="Calibri" w:hAnsi="Calibri" w:cs="Calibri"/>
        </w:rPr>
        <w:tab/>
      </w:r>
      <w:r>
        <w:rPr>
          <w:rFonts w:ascii="Calibri" w:eastAsia="Calibri" w:hAnsi="Calibri" w:cs="Calibri"/>
        </w:rPr>
        <w:t xml:space="preserve">the </w:t>
      </w:r>
      <w:r w:rsidR="00F579C5">
        <w:rPr>
          <w:rFonts w:ascii="Calibri" w:eastAsia="Calibri" w:hAnsi="Calibri" w:cs="Calibri"/>
        </w:rPr>
        <w:t xml:space="preserve">    </w:t>
      </w:r>
      <w:r w:rsidRPr="007B4893">
        <w:rPr>
          <w:rFonts w:ascii="Calibri" w:eastAsia="Calibri" w:hAnsi="Calibri" w:cs="Calibri"/>
          <w:b/>
          <w:u w:val="single"/>
        </w:rPr>
        <w:t>church</w:t>
      </w:r>
      <w:r w:rsidRPr="006F48F2">
        <w:rPr>
          <w:rFonts w:ascii="Calibri" w:eastAsia="Calibri" w:hAnsi="Calibri" w:cs="Calibri"/>
          <w:b/>
        </w:rPr>
        <w:t xml:space="preserve"> </w:t>
      </w:r>
    </w:p>
    <w:p w14:paraId="3FDC4A80" w14:textId="34B9B71A" w:rsidR="009F7242" w:rsidRDefault="009F7242" w:rsidP="00F579C5">
      <w:pPr>
        <w:spacing w:after="0"/>
        <w:ind w:firstLine="720"/>
        <w:rPr>
          <w:rFonts w:ascii="Calibri" w:eastAsia="Calibri" w:hAnsi="Calibri" w:cs="Calibri"/>
        </w:rPr>
      </w:pPr>
      <w:r w:rsidRPr="006F48F2">
        <w:rPr>
          <w:rFonts w:ascii="Calibri" w:eastAsia="Calibri" w:hAnsi="Calibri" w:cs="Calibri"/>
          <w:b/>
        </w:rPr>
        <w:t>which</w:t>
      </w:r>
      <w:r>
        <w:rPr>
          <w:rFonts w:ascii="Calibri" w:eastAsia="Calibri" w:hAnsi="Calibri" w:cs="Calibri"/>
        </w:rPr>
        <w:t xml:space="preserve"> </w:t>
      </w:r>
      <w:r w:rsidR="00F579C5">
        <w:rPr>
          <w:rFonts w:ascii="Calibri" w:eastAsia="Calibri" w:hAnsi="Calibri" w:cs="Calibri"/>
        </w:rPr>
        <w:tab/>
      </w:r>
      <w:r>
        <w:rPr>
          <w:rFonts w:ascii="Calibri" w:eastAsia="Calibri" w:hAnsi="Calibri" w:cs="Calibri"/>
        </w:rPr>
        <w:t xml:space="preserve">was </w:t>
      </w:r>
      <w:r w:rsidR="00F579C5" w:rsidRPr="006F48F2">
        <w:rPr>
          <w:rFonts w:ascii="Calibri" w:eastAsia="Calibri" w:hAnsi="Calibri" w:cs="Calibri"/>
          <w:u w:val="single"/>
        </w:rPr>
        <w:tab/>
      </w:r>
      <w:r w:rsidR="00F579C5" w:rsidRPr="006F48F2">
        <w:rPr>
          <w:rFonts w:ascii="Calibri" w:eastAsia="Calibri" w:hAnsi="Calibri" w:cs="Calibri"/>
          <w:u w:val="single"/>
        </w:rPr>
        <w:tab/>
      </w:r>
      <w:r w:rsidR="00F579C5" w:rsidRPr="006F48F2">
        <w:rPr>
          <w:rFonts w:ascii="Calibri" w:eastAsia="Calibri" w:hAnsi="Calibri" w:cs="Calibri"/>
          <w:u w:val="single"/>
        </w:rPr>
        <w:tab/>
      </w:r>
      <w:r w:rsidR="00F579C5" w:rsidRPr="006F48F2">
        <w:rPr>
          <w:rFonts w:ascii="Calibri" w:eastAsia="Calibri" w:hAnsi="Calibri" w:cs="Calibri"/>
          <w:u w:val="single"/>
        </w:rPr>
        <w:tab/>
      </w:r>
      <w:r w:rsidR="00F579C5" w:rsidRPr="006F48F2">
        <w:rPr>
          <w:rFonts w:ascii="Calibri" w:eastAsia="Calibri" w:hAnsi="Calibri" w:cs="Calibri"/>
          <w:u w:val="single"/>
        </w:rPr>
        <w:tab/>
      </w:r>
      <w:r w:rsidRPr="00F579C5">
        <w:rPr>
          <w:rFonts w:ascii="Calibri" w:eastAsia="Calibri" w:hAnsi="Calibri" w:cs="Calibri"/>
          <w:i/>
          <w:color w:val="FF0000"/>
        </w:rPr>
        <w:t xml:space="preserve">in </w:t>
      </w:r>
      <w:r w:rsidR="00F579C5">
        <w:rPr>
          <w:rFonts w:ascii="Calibri" w:eastAsia="Calibri" w:hAnsi="Calibri" w:cs="Calibri"/>
        </w:rPr>
        <w:tab/>
      </w:r>
      <w:r w:rsidR="004E03F9">
        <w:rPr>
          <w:rFonts w:ascii="Calibri" w:eastAsia="Calibri" w:hAnsi="Calibri" w:cs="Calibri"/>
        </w:rPr>
        <w:t xml:space="preserve"> </w:t>
      </w:r>
      <w:r w:rsidRPr="006F48F2">
        <w:rPr>
          <w:rFonts w:ascii="Calibri" w:eastAsia="Calibri" w:hAnsi="Calibri" w:cs="Calibri"/>
          <w:i/>
          <w:color w:val="FF0000"/>
        </w:rPr>
        <w:t xml:space="preserve">the city of </w:t>
      </w:r>
      <w:r w:rsidRPr="007B4893">
        <w:rPr>
          <w:rFonts w:ascii="Calibri" w:eastAsia="Calibri" w:hAnsi="Calibri" w:cs="Calibri"/>
          <w:b/>
          <w:bCs/>
          <w:i/>
          <w:color w:val="FF0000"/>
        </w:rPr>
        <w:t>Zarahemla</w:t>
      </w:r>
    </w:p>
    <w:p w14:paraId="0122ED6A" w14:textId="77777777" w:rsidR="00F579C5" w:rsidRPr="00F579C5" w:rsidRDefault="006F48F2" w:rsidP="00F352D1">
      <w:pPr>
        <w:spacing w:after="0"/>
        <w:ind w:left="0"/>
        <w:rPr>
          <w:rFonts w:ascii="Calibri" w:eastAsia="Calibri" w:hAnsi="Calibri" w:cs="Calibri"/>
          <w:i/>
          <w:color w:val="FF0000"/>
        </w:rPr>
      </w:pPr>
      <w:r>
        <w:rPr>
          <w:rFonts w:ascii="Calibri" w:eastAsia="Calibri" w:hAnsi="Calibri" w:cs="Calibri"/>
        </w:rPr>
        <w:tab/>
      </w:r>
      <w:r w:rsidR="009F7242" w:rsidRPr="00786AF4">
        <w:rPr>
          <w:rFonts w:ascii="Calibri" w:eastAsia="Calibri" w:hAnsi="Calibri" w:cs="Calibri"/>
          <w:b/>
        </w:rPr>
        <w:t xml:space="preserve">and </w:t>
      </w: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he  </w:t>
      </w:r>
      <w:r w:rsidRPr="006F48F2">
        <w:rPr>
          <w:rFonts w:ascii="Calibri" w:eastAsia="Calibri" w:hAnsi="Calibri" w:cs="Calibri"/>
          <w:b/>
          <w:color w:val="00B0F0"/>
        </w:rPr>
        <w:t xml:space="preserve"> </w:t>
      </w:r>
      <w:r w:rsidRPr="007B4893">
        <w:rPr>
          <w:rFonts w:ascii="Calibri" w:eastAsia="Calibri" w:hAnsi="Calibri" w:cs="Calibri"/>
          <w:bCs/>
          <w:color w:val="00B0F0"/>
          <w:u w:val="single"/>
        </w:rPr>
        <w:t>Alma</w:t>
      </w:r>
      <w:r>
        <w:rPr>
          <w:rFonts w:ascii="Calibri" w:eastAsia="Calibri" w:hAnsi="Calibri" w:cs="Calibri"/>
        </w:rPr>
        <w:t>]</w:t>
      </w:r>
      <w:r w:rsidR="00F579C5">
        <w:rPr>
          <w:rFonts w:ascii="Calibri" w:eastAsia="Calibri" w:hAnsi="Calibri" w:cs="Calibri"/>
        </w:rPr>
        <w:tab/>
      </w:r>
      <w:r>
        <w:rPr>
          <w:rFonts w:ascii="Calibri" w:eastAsia="Calibri" w:hAnsi="Calibri" w:cs="Calibri"/>
        </w:rPr>
        <w:tab/>
      </w:r>
      <w:r w:rsidR="009F7242" w:rsidRPr="00F579C5">
        <w:rPr>
          <w:rFonts w:ascii="Calibri" w:eastAsia="Calibri" w:hAnsi="Calibri" w:cs="Calibri"/>
          <w:i/>
          <w:color w:val="FF0000"/>
        </w:rPr>
        <w:t xml:space="preserve">went </w:t>
      </w:r>
      <w:r w:rsidR="004E03F9">
        <w:rPr>
          <w:rFonts w:ascii="Calibri" w:eastAsia="Calibri" w:hAnsi="Calibri" w:cs="Calibri"/>
          <w:i/>
          <w:color w:val="FF0000"/>
        </w:rPr>
        <w:t xml:space="preserve">     </w:t>
      </w:r>
      <w:r w:rsidR="009F7242" w:rsidRPr="00F579C5">
        <w:rPr>
          <w:rFonts w:ascii="Calibri" w:eastAsia="Calibri" w:hAnsi="Calibri" w:cs="Calibri"/>
          <w:i/>
          <w:color w:val="FF0000"/>
        </w:rPr>
        <w:t xml:space="preserve">over </w:t>
      </w:r>
    </w:p>
    <w:p w14:paraId="33FAB7FA" w14:textId="77777777" w:rsidR="009F7242" w:rsidRPr="00F579C5" w:rsidRDefault="009F7242" w:rsidP="004E03F9">
      <w:pPr>
        <w:spacing w:after="0"/>
        <w:ind w:left="5040" w:firstLine="720"/>
        <w:rPr>
          <w:rFonts w:ascii="Calibri" w:eastAsia="Calibri" w:hAnsi="Calibri" w:cs="Calibri"/>
          <w:color w:val="FF0000"/>
        </w:rPr>
      </w:pPr>
      <w:r w:rsidRPr="00F579C5">
        <w:rPr>
          <w:rFonts w:ascii="Calibri" w:eastAsia="Calibri" w:hAnsi="Calibri" w:cs="Calibri"/>
          <w:i/>
          <w:color w:val="FF0000"/>
        </w:rPr>
        <w:t>upon the east of</w:t>
      </w:r>
      <w:r w:rsidR="004E03F9">
        <w:rPr>
          <w:rFonts w:ascii="Calibri" w:eastAsia="Calibri" w:hAnsi="Calibri" w:cs="Calibri"/>
          <w:i/>
          <w:color w:val="FF0000"/>
        </w:rPr>
        <w:t xml:space="preserve"> </w:t>
      </w:r>
      <w:r w:rsidRPr="00F579C5">
        <w:rPr>
          <w:rFonts w:ascii="Calibri" w:eastAsia="Calibri" w:hAnsi="Calibri" w:cs="Calibri"/>
          <w:i/>
          <w:color w:val="FF0000"/>
        </w:rPr>
        <w:t xml:space="preserve">the river </w:t>
      </w:r>
      <w:r w:rsidRPr="007B4893">
        <w:rPr>
          <w:rFonts w:ascii="Calibri" w:eastAsia="Calibri" w:hAnsi="Calibri" w:cs="Calibri"/>
          <w:b/>
          <w:bCs/>
          <w:i/>
          <w:color w:val="FF0000"/>
        </w:rPr>
        <w:t>Sidon</w:t>
      </w:r>
    </w:p>
    <w:p w14:paraId="3470BBB4" w14:textId="77777777" w:rsidR="009F7242" w:rsidRDefault="00350567" w:rsidP="00F352D1">
      <w:pPr>
        <w:spacing w:after="0"/>
        <w:ind w:left="0"/>
        <w:rPr>
          <w:rFonts w:ascii="Calibri" w:eastAsia="Calibri" w:hAnsi="Calibri" w:cs="Calibri"/>
          <w:color w:val="FF0000"/>
        </w:rPr>
      </w:pPr>
      <w:bookmarkStart w:id="160" w:name="_Hlk492763433"/>
      <w:r w:rsidRPr="007B3D83">
        <w:rPr>
          <w:rFonts w:ascii="Calibri" w:eastAsia="Calibri" w:hAnsi="Calibri" w:cs="Calibri"/>
          <w:b/>
          <w:color w:val="F79646" w:themeColor="accent6"/>
          <w:sz w:val="18"/>
          <w:szCs w:val="18"/>
        </w:rPr>
        <w:t>[A]</w:t>
      </w:r>
      <w:bookmarkEnd w:id="160"/>
      <w:r w:rsidR="009F7242">
        <w:rPr>
          <w:rFonts w:ascii="Calibri" w:eastAsia="Calibri" w:hAnsi="Calibri" w:cs="Calibri"/>
        </w:rPr>
        <w:tab/>
      </w:r>
      <w:r w:rsidR="009F7242">
        <w:rPr>
          <w:rFonts w:ascii="Calibri" w:eastAsia="Calibri" w:hAnsi="Calibri" w:cs="Calibri"/>
        </w:rPr>
        <w:tab/>
      </w:r>
      <w:r w:rsidR="009F7242">
        <w:rPr>
          <w:rFonts w:ascii="Calibri" w:eastAsia="Calibri" w:hAnsi="Calibri" w:cs="Calibri"/>
        </w:rPr>
        <w:tab/>
      </w:r>
      <w:r w:rsidR="009F7242">
        <w:rPr>
          <w:rFonts w:ascii="Calibri" w:eastAsia="Calibri" w:hAnsi="Calibri" w:cs="Calibri"/>
        </w:rPr>
        <w:tab/>
      </w:r>
      <w:r w:rsidR="00F579C5">
        <w:rPr>
          <w:rFonts w:ascii="Calibri" w:eastAsia="Calibri" w:hAnsi="Calibri" w:cs="Calibri"/>
        </w:rPr>
        <w:tab/>
      </w:r>
      <w:r w:rsidR="00F579C5">
        <w:rPr>
          <w:rFonts w:ascii="Calibri" w:eastAsia="Calibri" w:hAnsi="Calibri" w:cs="Calibri"/>
        </w:rPr>
        <w:tab/>
      </w:r>
      <w:r w:rsidR="00F579C5">
        <w:rPr>
          <w:rFonts w:ascii="Calibri" w:eastAsia="Calibri" w:hAnsi="Calibri" w:cs="Calibri"/>
        </w:rPr>
        <w:tab/>
      </w:r>
      <w:r w:rsidR="00F579C5">
        <w:rPr>
          <w:rFonts w:ascii="Calibri" w:eastAsia="Calibri" w:hAnsi="Calibri" w:cs="Calibri"/>
        </w:rPr>
        <w:tab/>
      </w:r>
      <w:r w:rsidR="009F7242" w:rsidRPr="006F48F2">
        <w:rPr>
          <w:rFonts w:ascii="Calibri" w:eastAsia="Calibri" w:hAnsi="Calibri" w:cs="Calibri"/>
          <w:color w:val="FF0000"/>
        </w:rPr>
        <w:t xml:space="preserve">into </w:t>
      </w:r>
      <w:r w:rsidR="009F7242" w:rsidRPr="00556F14">
        <w:rPr>
          <w:rFonts w:ascii="Calibri" w:eastAsia="Calibri" w:hAnsi="Calibri" w:cs="Calibri"/>
          <w:color w:val="FF0000"/>
          <w:u w:val="single"/>
        </w:rPr>
        <w:t xml:space="preserve">the </w:t>
      </w:r>
      <w:r w:rsidR="009F7242" w:rsidRPr="00556F14">
        <w:rPr>
          <w:rFonts w:ascii="Calibri" w:eastAsia="Calibri" w:hAnsi="Calibri" w:cs="Calibri"/>
          <w:i/>
          <w:color w:val="FF0000"/>
          <w:u w:val="single"/>
        </w:rPr>
        <w:t>valley</w:t>
      </w:r>
      <w:r w:rsidR="009F7242" w:rsidRPr="00786AF4">
        <w:rPr>
          <w:rFonts w:ascii="Calibri" w:eastAsia="Calibri" w:hAnsi="Calibri" w:cs="Calibri"/>
          <w:i/>
          <w:color w:val="FF0000"/>
        </w:rPr>
        <w:t xml:space="preserve"> </w:t>
      </w:r>
      <w:proofErr w:type="gramStart"/>
      <w:r w:rsidR="009F7242" w:rsidRPr="00786AF4">
        <w:rPr>
          <w:rFonts w:ascii="Calibri" w:eastAsia="Calibri" w:hAnsi="Calibri" w:cs="Calibri"/>
          <w:i/>
          <w:color w:val="FF0000"/>
        </w:rPr>
        <w:t>of</w:t>
      </w:r>
      <w:r w:rsidR="009F7242" w:rsidRPr="006F48F2">
        <w:rPr>
          <w:rFonts w:ascii="Calibri" w:eastAsia="Calibri" w:hAnsi="Calibri" w:cs="Calibri"/>
          <w:b/>
          <w:i/>
          <w:color w:val="FF0000"/>
        </w:rPr>
        <w:t xml:space="preserve"> </w:t>
      </w:r>
      <w:r w:rsidR="003A68B6" w:rsidRPr="006F48F2">
        <w:rPr>
          <w:rFonts w:ascii="Calibri" w:eastAsia="Calibri" w:hAnsi="Calibri" w:cs="Calibri"/>
          <w:b/>
          <w:i/>
          <w:color w:val="FF0000"/>
        </w:rPr>
        <w:t xml:space="preserve"> </w:t>
      </w:r>
      <w:r w:rsidR="009F7242" w:rsidRPr="008B611C">
        <w:rPr>
          <w:rFonts w:ascii="Calibri" w:eastAsia="Calibri" w:hAnsi="Calibri" w:cs="Calibri"/>
          <w:b/>
          <w:i/>
          <w:color w:val="FF0000"/>
          <w:u w:val="single"/>
        </w:rPr>
        <w:t>Gideon</w:t>
      </w:r>
      <w:proofErr w:type="gramEnd"/>
      <w:r w:rsidR="009F7242" w:rsidRPr="00556F14">
        <w:rPr>
          <w:rFonts w:ascii="Calibri" w:eastAsia="Calibri" w:hAnsi="Calibri" w:cs="Calibri"/>
          <w:color w:val="FF0000"/>
        </w:rPr>
        <w:t xml:space="preserve"> </w:t>
      </w:r>
      <w:r w:rsidR="00786AF4">
        <w:rPr>
          <w:rFonts w:ascii="Calibri" w:eastAsia="Calibri" w:hAnsi="Calibri" w:cs="Calibri"/>
          <w:color w:val="FF0000"/>
        </w:rPr>
        <w:tab/>
        <w:t xml:space="preserve">         </w:t>
      </w:r>
      <w:r w:rsidR="00C41193">
        <w:rPr>
          <w:rFonts w:ascii="Calibri" w:eastAsia="Calibri" w:hAnsi="Calibri" w:cs="Calibri"/>
          <w:sz w:val="18"/>
          <w:szCs w:val="18"/>
        </w:rPr>
        <w:t>gg</w:t>
      </w:r>
    </w:p>
    <w:p w14:paraId="63DDAB1D" w14:textId="77777777" w:rsidR="003A68B6" w:rsidRDefault="003A68B6" w:rsidP="00F352D1">
      <w:pPr>
        <w:spacing w:after="0"/>
        <w:ind w:left="0"/>
        <w:rPr>
          <w:rFonts w:ascii="Calibri" w:eastAsia="Calibri" w:hAnsi="Calibri" w:cs="Calibri"/>
        </w:rPr>
      </w:pPr>
    </w:p>
    <w:p w14:paraId="49FA5B01" w14:textId="0A674739" w:rsidR="009F7242" w:rsidRDefault="007B3D83" w:rsidP="00F352D1">
      <w:pPr>
        <w:spacing w:after="0"/>
        <w:ind w:left="0"/>
        <w:rPr>
          <w:rFonts w:ascii="Calibri" w:eastAsia="Calibri" w:hAnsi="Calibri" w:cs="Calibri"/>
        </w:rPr>
      </w:pPr>
      <w:r w:rsidRPr="007B3D83">
        <w:rPr>
          <w:rFonts w:ascii="Calibri" w:eastAsia="Calibri" w:hAnsi="Calibri" w:cs="Calibri"/>
          <w:b/>
          <w:sz w:val="18"/>
          <w:szCs w:val="18"/>
        </w:rPr>
        <w:t xml:space="preserve">    </w:t>
      </w:r>
      <w:r w:rsidR="00350567" w:rsidRPr="007B3D83">
        <w:rPr>
          <w:rFonts w:ascii="Calibri" w:eastAsia="Calibri" w:hAnsi="Calibri" w:cs="Calibri"/>
          <w:b/>
          <w:color w:val="F79646" w:themeColor="accent6"/>
          <w:sz w:val="18"/>
          <w:szCs w:val="18"/>
        </w:rPr>
        <w:t>[B]</w:t>
      </w:r>
      <w:r w:rsidR="003A68B6">
        <w:rPr>
          <w:rFonts w:ascii="Calibri" w:eastAsia="Calibri" w:hAnsi="Calibri" w:cs="Calibri"/>
        </w:rPr>
        <w:tab/>
      </w:r>
      <w:r w:rsidR="003A68B6">
        <w:rPr>
          <w:rFonts w:ascii="Calibri" w:eastAsia="Calibri" w:hAnsi="Calibri" w:cs="Calibri"/>
        </w:rPr>
        <w:tab/>
      </w:r>
      <w:r w:rsidR="009F7242" w:rsidRPr="006F48F2">
        <w:rPr>
          <w:rFonts w:ascii="Calibri" w:eastAsia="Calibri" w:hAnsi="Calibri" w:cs="Calibri"/>
          <w:i/>
          <w:color w:val="FF0000"/>
        </w:rPr>
        <w:t>there</w:t>
      </w:r>
      <w:r w:rsidR="009F7242">
        <w:rPr>
          <w:rFonts w:ascii="Calibri" w:eastAsia="Calibri" w:hAnsi="Calibri" w:cs="Calibri"/>
        </w:rPr>
        <w:t xml:space="preserve"> </w:t>
      </w:r>
      <w:r w:rsidR="003A68B6">
        <w:rPr>
          <w:rFonts w:ascii="Calibri" w:eastAsia="Calibri" w:hAnsi="Calibri" w:cs="Calibri"/>
        </w:rPr>
        <w:tab/>
      </w:r>
      <w:r w:rsidR="009F7242">
        <w:rPr>
          <w:rFonts w:ascii="Calibri" w:eastAsia="Calibri" w:hAnsi="Calibri" w:cs="Calibri"/>
        </w:rPr>
        <w:t xml:space="preserve">having </w:t>
      </w:r>
      <w:r w:rsidR="003A68B6">
        <w:rPr>
          <w:rFonts w:ascii="Calibri" w:eastAsia="Calibri" w:hAnsi="Calibri" w:cs="Calibri"/>
        </w:rPr>
        <w:tab/>
      </w:r>
      <w:r w:rsidR="009F7242">
        <w:rPr>
          <w:rFonts w:ascii="Calibri" w:eastAsia="Calibri" w:hAnsi="Calibri" w:cs="Calibri"/>
        </w:rPr>
        <w:t xml:space="preserve">been </w:t>
      </w:r>
      <w:r w:rsidR="003A68B6" w:rsidRPr="00786AF4">
        <w:rPr>
          <w:rFonts w:ascii="Calibri" w:eastAsia="Calibri" w:hAnsi="Calibri" w:cs="Calibri"/>
          <w:u w:val="single"/>
        </w:rPr>
        <w:tab/>
      </w:r>
      <w:r w:rsidR="003A68B6" w:rsidRPr="00786AF4">
        <w:rPr>
          <w:rFonts w:ascii="Calibri" w:eastAsia="Calibri" w:hAnsi="Calibri" w:cs="Calibri"/>
          <w:u w:val="single"/>
        </w:rPr>
        <w:tab/>
      </w:r>
      <w:r w:rsidR="003A68B6" w:rsidRPr="00786AF4">
        <w:rPr>
          <w:rFonts w:ascii="Calibri" w:eastAsia="Calibri" w:hAnsi="Calibri" w:cs="Calibri"/>
          <w:u w:val="single"/>
        </w:rPr>
        <w:tab/>
      </w:r>
      <w:r w:rsidR="003A68B6" w:rsidRPr="00786AF4">
        <w:rPr>
          <w:rFonts w:ascii="Calibri" w:eastAsia="Calibri" w:hAnsi="Calibri" w:cs="Calibri"/>
          <w:u w:val="single"/>
        </w:rPr>
        <w:tab/>
        <w:t xml:space="preserve">      </w:t>
      </w:r>
      <w:r w:rsidR="003A68B6">
        <w:rPr>
          <w:rFonts w:ascii="Calibri" w:eastAsia="Calibri" w:hAnsi="Calibri" w:cs="Calibri"/>
        </w:rPr>
        <w:t xml:space="preserve">  </w:t>
      </w:r>
      <w:r w:rsidR="00786AF4">
        <w:rPr>
          <w:rFonts w:ascii="Calibri" w:eastAsia="Calibri" w:hAnsi="Calibri" w:cs="Calibri"/>
        </w:rPr>
        <w:t xml:space="preserve"> </w:t>
      </w:r>
      <w:r w:rsidR="009F7242" w:rsidRPr="003A68B6">
        <w:rPr>
          <w:rFonts w:ascii="Calibri" w:eastAsia="Calibri" w:hAnsi="Calibri" w:cs="Calibri"/>
          <w:i/>
          <w:color w:val="FF0000"/>
        </w:rPr>
        <w:t xml:space="preserve">a </w:t>
      </w:r>
      <w:r w:rsidR="003A68B6" w:rsidRPr="003A68B6">
        <w:rPr>
          <w:rFonts w:ascii="Calibri" w:eastAsia="Calibri" w:hAnsi="Calibri" w:cs="Calibri"/>
          <w:i/>
          <w:color w:val="FF0000"/>
        </w:rPr>
        <w:t xml:space="preserve"> </w:t>
      </w:r>
      <w:r w:rsidR="003A68B6" w:rsidRPr="008B611C">
        <w:rPr>
          <w:rFonts w:ascii="Calibri" w:eastAsia="Calibri" w:hAnsi="Calibri" w:cs="Calibri"/>
          <w:i/>
          <w:color w:val="FF0000"/>
          <w:sz w:val="18"/>
          <w:szCs w:val="18"/>
        </w:rPr>
        <w:t xml:space="preserve">  </w:t>
      </w:r>
      <w:proofErr w:type="gramStart"/>
      <w:r w:rsidR="009F7242" w:rsidRPr="003A68B6">
        <w:rPr>
          <w:rFonts w:ascii="Calibri" w:eastAsia="Calibri" w:hAnsi="Calibri" w:cs="Calibri"/>
          <w:i/>
          <w:color w:val="FF0000"/>
        </w:rPr>
        <w:t>city</w:t>
      </w:r>
      <w:r w:rsidR="009F7242" w:rsidRPr="003A68B6">
        <w:rPr>
          <w:rFonts w:ascii="Calibri" w:eastAsia="Calibri" w:hAnsi="Calibri" w:cs="Calibri"/>
          <w:color w:val="FF0000"/>
        </w:rPr>
        <w:t xml:space="preserve"> </w:t>
      </w:r>
      <w:r w:rsidR="003A68B6">
        <w:rPr>
          <w:rFonts w:ascii="Calibri" w:eastAsia="Calibri" w:hAnsi="Calibri" w:cs="Calibri"/>
          <w:color w:val="FF0000"/>
        </w:rPr>
        <w:t xml:space="preserve"> </w:t>
      </w:r>
      <w:r w:rsidR="00743769">
        <w:rPr>
          <w:rFonts w:ascii="Calibri" w:eastAsia="Calibri" w:hAnsi="Calibri" w:cs="Calibri"/>
        </w:rPr>
        <w:t>built</w:t>
      </w:r>
      <w:proofErr w:type="gramEnd"/>
      <w:r w:rsidR="009F7242">
        <w:rPr>
          <w:rFonts w:ascii="Calibri" w:eastAsia="Calibri" w:hAnsi="Calibri" w:cs="Calibri"/>
        </w:rPr>
        <w:t xml:space="preserve"> </w:t>
      </w:r>
      <w:r w:rsidR="00D015FC">
        <w:rPr>
          <w:rFonts w:ascii="Calibri" w:eastAsia="Calibri" w:hAnsi="Calibri" w:cs="Calibri"/>
        </w:rPr>
        <w:tab/>
      </w:r>
      <w:r w:rsidR="00D015FC">
        <w:rPr>
          <w:rFonts w:ascii="Calibri" w:eastAsia="Calibri" w:hAnsi="Calibri" w:cs="Calibri"/>
        </w:rPr>
        <w:tab/>
        <w:t xml:space="preserve">         </w:t>
      </w:r>
      <w:proofErr w:type="spellStart"/>
      <w:r w:rsidR="00EE1D00">
        <w:rPr>
          <w:rFonts w:ascii="Calibri" w:eastAsia="Calibri" w:hAnsi="Calibri" w:cs="Calibri"/>
          <w:sz w:val="18"/>
          <w:szCs w:val="18"/>
        </w:rPr>
        <w:t>hh</w:t>
      </w:r>
      <w:proofErr w:type="spellEnd"/>
    </w:p>
    <w:p w14:paraId="248200E5" w14:textId="6119833D" w:rsidR="009F7242" w:rsidRDefault="007B3D83" w:rsidP="00F352D1">
      <w:pPr>
        <w:spacing w:after="0"/>
        <w:ind w:left="0"/>
        <w:rPr>
          <w:rFonts w:ascii="Calibri" w:eastAsia="Calibri" w:hAnsi="Calibri" w:cs="Calibri"/>
        </w:rPr>
      </w:pPr>
      <w:r>
        <w:rPr>
          <w:rFonts w:ascii="Calibri" w:eastAsia="Calibri" w:hAnsi="Calibri" w:cs="Calibri"/>
          <w:sz w:val="18"/>
          <w:szCs w:val="18"/>
        </w:rPr>
        <w:t xml:space="preserve">    </w:t>
      </w:r>
      <w:r w:rsidR="00350567" w:rsidRPr="007B3D83">
        <w:rPr>
          <w:rFonts w:ascii="Calibri" w:eastAsia="Calibri" w:hAnsi="Calibri" w:cs="Calibri"/>
          <w:b/>
          <w:color w:val="F79646" w:themeColor="accent6"/>
          <w:sz w:val="18"/>
          <w:szCs w:val="18"/>
        </w:rPr>
        <w:t>[B]</w:t>
      </w:r>
      <w:r w:rsidR="003A68B6">
        <w:rPr>
          <w:rFonts w:ascii="Calibri" w:eastAsia="Calibri" w:hAnsi="Calibri" w:cs="Calibri"/>
        </w:rPr>
        <w:tab/>
      </w:r>
      <w:r w:rsidR="003A68B6">
        <w:rPr>
          <w:rFonts w:ascii="Calibri" w:eastAsia="Calibri" w:hAnsi="Calibri" w:cs="Calibri"/>
        </w:rPr>
        <w:tab/>
      </w:r>
      <w:r w:rsidR="009F7242" w:rsidRPr="006F48F2">
        <w:rPr>
          <w:rFonts w:ascii="Calibri" w:eastAsia="Calibri" w:hAnsi="Calibri" w:cs="Calibri"/>
          <w:i/>
          <w:color w:val="FF0000"/>
        </w:rPr>
        <w:t>which</w:t>
      </w:r>
      <w:r w:rsidR="009F7242">
        <w:rPr>
          <w:rFonts w:ascii="Calibri" w:eastAsia="Calibri" w:hAnsi="Calibri" w:cs="Calibri"/>
        </w:rPr>
        <w:t xml:space="preserve"> </w:t>
      </w:r>
      <w:r w:rsidR="003A68B6">
        <w:rPr>
          <w:rFonts w:ascii="Calibri" w:eastAsia="Calibri" w:hAnsi="Calibri" w:cs="Calibri"/>
        </w:rPr>
        <w:tab/>
      </w:r>
      <w:r w:rsidR="009F7242">
        <w:rPr>
          <w:rFonts w:ascii="Calibri" w:eastAsia="Calibri" w:hAnsi="Calibri" w:cs="Calibri"/>
        </w:rPr>
        <w:t xml:space="preserve">was </w:t>
      </w:r>
      <w:r w:rsidR="003A68B6">
        <w:rPr>
          <w:rFonts w:ascii="Calibri" w:eastAsia="Calibri" w:hAnsi="Calibri" w:cs="Calibri"/>
        </w:rPr>
        <w:tab/>
      </w:r>
      <w:r w:rsidR="003A68B6">
        <w:rPr>
          <w:rFonts w:ascii="Calibri" w:eastAsia="Calibri" w:hAnsi="Calibri" w:cs="Calibri"/>
        </w:rPr>
        <w:tab/>
      </w:r>
      <w:r w:rsidR="009F7242" w:rsidRPr="008B611C">
        <w:rPr>
          <w:rFonts w:ascii="Calibri" w:eastAsia="Calibri" w:hAnsi="Calibri" w:cs="Calibri"/>
          <w:b/>
          <w:u w:val="single"/>
        </w:rPr>
        <w:t>called</w:t>
      </w:r>
      <w:r w:rsidR="009F7242">
        <w:rPr>
          <w:rFonts w:ascii="Calibri" w:eastAsia="Calibri" w:hAnsi="Calibri" w:cs="Calibri"/>
        </w:rPr>
        <w:t xml:space="preserve"> </w:t>
      </w:r>
      <w:r w:rsidR="003A68B6" w:rsidRPr="00786AF4">
        <w:rPr>
          <w:rFonts w:ascii="Calibri" w:eastAsia="Calibri" w:hAnsi="Calibri" w:cs="Calibri"/>
          <w:u w:val="single"/>
        </w:rPr>
        <w:tab/>
      </w:r>
      <w:r w:rsidR="003A68B6" w:rsidRPr="00786AF4">
        <w:rPr>
          <w:rFonts w:ascii="Calibri" w:eastAsia="Calibri" w:hAnsi="Calibri" w:cs="Calibri"/>
          <w:u w:val="single"/>
        </w:rPr>
        <w:tab/>
      </w:r>
      <w:r w:rsidR="003A68B6" w:rsidRPr="00786AF4">
        <w:rPr>
          <w:rFonts w:ascii="Calibri" w:eastAsia="Calibri" w:hAnsi="Calibri" w:cs="Calibri"/>
          <w:u w:val="single"/>
        </w:rPr>
        <w:tab/>
        <w:t xml:space="preserve">     </w:t>
      </w:r>
      <w:r w:rsidR="003A68B6">
        <w:rPr>
          <w:rFonts w:ascii="Calibri" w:eastAsia="Calibri" w:hAnsi="Calibri" w:cs="Calibri"/>
        </w:rPr>
        <w:t xml:space="preserve">  </w:t>
      </w:r>
      <w:r w:rsidR="00786AF4">
        <w:rPr>
          <w:rFonts w:ascii="Calibri" w:eastAsia="Calibri" w:hAnsi="Calibri" w:cs="Calibri"/>
        </w:rPr>
        <w:t xml:space="preserve"> </w:t>
      </w:r>
      <w:r w:rsidR="009F7242" w:rsidRPr="003A68B6">
        <w:rPr>
          <w:rFonts w:ascii="Calibri" w:eastAsia="Calibri" w:hAnsi="Calibri" w:cs="Calibri"/>
          <w:i/>
          <w:color w:val="FF0000"/>
        </w:rPr>
        <w:t xml:space="preserve">the </w:t>
      </w:r>
      <w:r w:rsidR="009F7242" w:rsidRPr="00786AF4">
        <w:rPr>
          <w:rFonts w:ascii="Calibri" w:eastAsia="Calibri" w:hAnsi="Calibri" w:cs="Calibri"/>
          <w:i/>
          <w:color w:val="FF0000"/>
        </w:rPr>
        <w:t xml:space="preserve">city </w:t>
      </w:r>
      <w:r w:rsidR="003A68B6" w:rsidRPr="003A68B6">
        <w:rPr>
          <w:rFonts w:ascii="Calibri" w:eastAsia="Calibri" w:hAnsi="Calibri" w:cs="Calibri"/>
          <w:i/>
          <w:color w:val="FF0000"/>
        </w:rPr>
        <w:t xml:space="preserve">   </w:t>
      </w:r>
      <w:r w:rsidR="00786AF4">
        <w:rPr>
          <w:rFonts w:ascii="Calibri" w:eastAsia="Calibri" w:hAnsi="Calibri" w:cs="Calibri"/>
          <w:i/>
          <w:color w:val="FF0000"/>
        </w:rPr>
        <w:t xml:space="preserve"> </w:t>
      </w:r>
      <w:proofErr w:type="gramStart"/>
      <w:r w:rsidR="009F7242" w:rsidRPr="003A68B6">
        <w:rPr>
          <w:rFonts w:ascii="Calibri" w:eastAsia="Calibri" w:hAnsi="Calibri" w:cs="Calibri"/>
          <w:i/>
          <w:color w:val="FF0000"/>
        </w:rPr>
        <w:t xml:space="preserve">of </w:t>
      </w:r>
      <w:r w:rsidR="00786AF4">
        <w:rPr>
          <w:rFonts w:ascii="Calibri" w:eastAsia="Calibri" w:hAnsi="Calibri" w:cs="Calibri"/>
          <w:i/>
          <w:color w:val="FF0000"/>
        </w:rPr>
        <w:t xml:space="preserve"> </w:t>
      </w:r>
      <w:r w:rsidR="009F7242" w:rsidRPr="008B611C">
        <w:rPr>
          <w:rFonts w:ascii="Calibri" w:eastAsia="Calibri" w:hAnsi="Calibri" w:cs="Calibri"/>
          <w:b/>
          <w:i/>
          <w:color w:val="FF0000"/>
          <w:u w:val="single"/>
        </w:rPr>
        <w:t>Gideon</w:t>
      </w:r>
      <w:proofErr w:type="gramEnd"/>
      <w:r w:rsidR="009F7242" w:rsidRPr="003A68B6">
        <w:rPr>
          <w:rFonts w:ascii="Calibri" w:eastAsia="Calibri" w:hAnsi="Calibri" w:cs="Calibri"/>
          <w:color w:val="FF0000"/>
        </w:rPr>
        <w:t xml:space="preserve"> </w:t>
      </w:r>
      <w:r w:rsidR="00786AF4">
        <w:rPr>
          <w:rFonts w:ascii="Calibri" w:eastAsia="Calibri" w:hAnsi="Calibri" w:cs="Calibri"/>
          <w:color w:val="FF0000"/>
        </w:rPr>
        <w:t xml:space="preserve">        </w:t>
      </w:r>
      <w:r w:rsidR="00786AF4">
        <w:rPr>
          <w:rFonts w:ascii="Calibri" w:eastAsia="Calibri" w:hAnsi="Calibri" w:cs="Calibri"/>
          <w:color w:val="FF0000"/>
        </w:rPr>
        <w:tab/>
        <w:t xml:space="preserve">        </w:t>
      </w:r>
      <w:r w:rsidR="00EE1D00">
        <w:rPr>
          <w:rFonts w:ascii="Calibri" w:eastAsia="Calibri" w:hAnsi="Calibri" w:cs="Calibri"/>
          <w:color w:val="FF0000"/>
        </w:rPr>
        <w:t xml:space="preserve"> </w:t>
      </w:r>
      <w:r w:rsidR="00786AF4">
        <w:rPr>
          <w:rFonts w:ascii="Calibri" w:eastAsia="Calibri" w:hAnsi="Calibri" w:cs="Calibri"/>
          <w:color w:val="FF0000"/>
        </w:rPr>
        <w:t xml:space="preserve"> </w:t>
      </w:r>
      <w:r w:rsidR="00EE1D00">
        <w:rPr>
          <w:rFonts w:ascii="Calibri" w:eastAsia="Calibri" w:hAnsi="Calibri" w:cs="Calibri"/>
          <w:sz w:val="18"/>
          <w:szCs w:val="18"/>
        </w:rPr>
        <w:t>ii</w:t>
      </w:r>
    </w:p>
    <w:p w14:paraId="2A690844" w14:textId="77777777" w:rsidR="003A68B6" w:rsidRDefault="00350567" w:rsidP="00F352D1">
      <w:pPr>
        <w:spacing w:after="0"/>
        <w:ind w:left="0"/>
        <w:rPr>
          <w:rFonts w:ascii="Calibri" w:eastAsia="Calibri" w:hAnsi="Calibri" w:cs="Calibri"/>
          <w:color w:val="FF0000"/>
        </w:rPr>
      </w:pPr>
      <w:r w:rsidRPr="007B3D83">
        <w:rPr>
          <w:rFonts w:ascii="Calibri" w:eastAsia="Calibri" w:hAnsi="Calibri" w:cs="Calibri"/>
          <w:b/>
          <w:color w:val="F79646" w:themeColor="accent6"/>
          <w:sz w:val="18"/>
          <w:szCs w:val="18"/>
        </w:rPr>
        <w:t>[A]</w:t>
      </w:r>
      <w:r w:rsidR="003A68B6">
        <w:rPr>
          <w:rFonts w:ascii="Calibri" w:eastAsia="Calibri" w:hAnsi="Calibri" w:cs="Calibri"/>
        </w:rPr>
        <w:tab/>
      </w:r>
      <w:r w:rsidR="003A68B6">
        <w:rPr>
          <w:rFonts w:ascii="Calibri" w:eastAsia="Calibri" w:hAnsi="Calibri" w:cs="Calibri"/>
        </w:rPr>
        <w:tab/>
      </w:r>
      <w:r w:rsidR="009F7242" w:rsidRPr="006F48F2">
        <w:rPr>
          <w:rFonts w:ascii="Calibri" w:eastAsia="Calibri" w:hAnsi="Calibri" w:cs="Calibri"/>
          <w:i/>
          <w:color w:val="FF0000"/>
        </w:rPr>
        <w:t>which</w:t>
      </w:r>
      <w:r w:rsidR="009F7242">
        <w:rPr>
          <w:rFonts w:ascii="Calibri" w:eastAsia="Calibri" w:hAnsi="Calibri" w:cs="Calibri"/>
        </w:rPr>
        <w:t xml:space="preserve"> </w:t>
      </w:r>
      <w:r w:rsidR="003A68B6">
        <w:rPr>
          <w:rFonts w:ascii="Calibri" w:eastAsia="Calibri" w:hAnsi="Calibri" w:cs="Calibri"/>
        </w:rPr>
        <w:tab/>
      </w:r>
      <w:r w:rsidR="009F7242">
        <w:rPr>
          <w:rFonts w:ascii="Calibri" w:eastAsia="Calibri" w:hAnsi="Calibri" w:cs="Calibri"/>
        </w:rPr>
        <w:t xml:space="preserve">was </w:t>
      </w:r>
      <w:r w:rsidR="003A68B6" w:rsidRPr="00786AF4">
        <w:rPr>
          <w:rFonts w:ascii="Calibri" w:eastAsia="Calibri" w:hAnsi="Calibri" w:cs="Calibri"/>
          <w:u w:val="single"/>
        </w:rPr>
        <w:tab/>
      </w:r>
      <w:r w:rsidR="003A68B6" w:rsidRPr="00786AF4">
        <w:rPr>
          <w:rFonts w:ascii="Calibri" w:eastAsia="Calibri" w:hAnsi="Calibri" w:cs="Calibri"/>
          <w:u w:val="single"/>
        </w:rPr>
        <w:tab/>
      </w:r>
      <w:r w:rsidR="003A68B6" w:rsidRPr="00786AF4">
        <w:rPr>
          <w:rFonts w:ascii="Calibri" w:eastAsia="Calibri" w:hAnsi="Calibri" w:cs="Calibri"/>
          <w:u w:val="single"/>
        </w:rPr>
        <w:tab/>
      </w:r>
      <w:r w:rsidR="003A68B6" w:rsidRPr="00786AF4">
        <w:rPr>
          <w:rFonts w:ascii="Calibri" w:eastAsia="Calibri" w:hAnsi="Calibri" w:cs="Calibri"/>
          <w:u w:val="single"/>
        </w:rPr>
        <w:tab/>
      </w:r>
      <w:r w:rsidR="003A68B6" w:rsidRPr="00786AF4">
        <w:rPr>
          <w:rFonts w:ascii="Calibri" w:eastAsia="Calibri" w:hAnsi="Calibri" w:cs="Calibri"/>
          <w:u w:val="single"/>
        </w:rPr>
        <w:tab/>
      </w:r>
      <w:r w:rsidR="009F7242" w:rsidRPr="003A68B6">
        <w:rPr>
          <w:rFonts w:ascii="Calibri" w:eastAsia="Calibri" w:hAnsi="Calibri" w:cs="Calibri"/>
          <w:i/>
          <w:color w:val="FF0000"/>
        </w:rPr>
        <w:t xml:space="preserve">in </w:t>
      </w:r>
      <w:r w:rsidR="003A68B6">
        <w:rPr>
          <w:rFonts w:ascii="Calibri" w:eastAsia="Calibri" w:hAnsi="Calibri" w:cs="Calibri"/>
          <w:i/>
          <w:color w:val="FF0000"/>
        </w:rPr>
        <w:t xml:space="preserve">  </w:t>
      </w:r>
      <w:r w:rsidR="00786AF4">
        <w:rPr>
          <w:rFonts w:ascii="Calibri" w:eastAsia="Calibri" w:hAnsi="Calibri" w:cs="Calibri"/>
          <w:i/>
          <w:color w:val="FF0000"/>
        </w:rPr>
        <w:t xml:space="preserve"> </w:t>
      </w:r>
      <w:r w:rsidR="003A68B6">
        <w:rPr>
          <w:rFonts w:ascii="Calibri" w:eastAsia="Calibri" w:hAnsi="Calibri" w:cs="Calibri"/>
          <w:i/>
          <w:color w:val="FF0000"/>
        </w:rPr>
        <w:t xml:space="preserve"> </w:t>
      </w:r>
      <w:r w:rsidR="009F7242" w:rsidRPr="00556F14">
        <w:rPr>
          <w:rFonts w:ascii="Calibri" w:eastAsia="Calibri" w:hAnsi="Calibri" w:cs="Calibri"/>
          <w:i/>
          <w:color w:val="FF0000"/>
          <w:u w:val="single"/>
        </w:rPr>
        <w:t>the valley</w:t>
      </w:r>
      <w:r w:rsidR="009F7242" w:rsidRPr="00786AF4">
        <w:rPr>
          <w:rFonts w:ascii="Calibri" w:eastAsia="Calibri" w:hAnsi="Calibri" w:cs="Calibri"/>
          <w:color w:val="FF0000"/>
        </w:rPr>
        <w:t xml:space="preserve"> </w:t>
      </w:r>
      <w:r w:rsidR="003A68B6">
        <w:rPr>
          <w:rFonts w:ascii="Calibri" w:eastAsia="Calibri" w:hAnsi="Calibri" w:cs="Calibri"/>
          <w:b/>
          <w:color w:val="FF0000"/>
        </w:rPr>
        <w:t xml:space="preserve">     </w:t>
      </w:r>
    </w:p>
    <w:p w14:paraId="1A6EDF97" w14:textId="7F7C857C" w:rsidR="009F7242" w:rsidRDefault="009F7242" w:rsidP="003A68B6">
      <w:pPr>
        <w:spacing w:after="0"/>
        <w:ind w:firstLine="720"/>
        <w:rPr>
          <w:rFonts w:ascii="Calibri" w:eastAsia="Calibri" w:hAnsi="Calibri" w:cs="Calibri"/>
          <w:color w:val="FF0000"/>
        </w:rPr>
      </w:pPr>
      <w:r w:rsidRPr="00786AF4">
        <w:rPr>
          <w:rFonts w:ascii="Calibri" w:eastAsia="Calibri" w:hAnsi="Calibri" w:cs="Calibri"/>
          <w:i/>
          <w:color w:val="FF0000"/>
          <w:highlight w:val="yellow"/>
        </w:rPr>
        <w:t>that</w:t>
      </w:r>
      <w:r>
        <w:rPr>
          <w:rFonts w:ascii="Calibri" w:eastAsia="Calibri" w:hAnsi="Calibri" w:cs="Calibri"/>
        </w:rPr>
        <w:t xml:space="preserve"> </w:t>
      </w:r>
      <w:r w:rsidR="003A68B6">
        <w:rPr>
          <w:rFonts w:ascii="Calibri" w:eastAsia="Calibri" w:hAnsi="Calibri" w:cs="Calibri"/>
        </w:rPr>
        <w:tab/>
      </w:r>
      <w:r>
        <w:rPr>
          <w:rFonts w:ascii="Calibri" w:eastAsia="Calibri" w:hAnsi="Calibri" w:cs="Calibri"/>
        </w:rPr>
        <w:t xml:space="preserve">was </w:t>
      </w:r>
      <w:r w:rsidR="003A68B6">
        <w:rPr>
          <w:rFonts w:ascii="Calibri" w:eastAsia="Calibri" w:hAnsi="Calibri" w:cs="Calibri"/>
        </w:rPr>
        <w:tab/>
      </w:r>
      <w:r w:rsidR="003A68B6">
        <w:rPr>
          <w:rFonts w:ascii="Calibri" w:eastAsia="Calibri" w:hAnsi="Calibri" w:cs="Calibri"/>
        </w:rPr>
        <w:tab/>
      </w:r>
      <w:r w:rsidRPr="008B611C">
        <w:rPr>
          <w:rFonts w:ascii="Calibri" w:eastAsia="Calibri" w:hAnsi="Calibri" w:cs="Calibri"/>
          <w:b/>
          <w:u w:val="single"/>
        </w:rPr>
        <w:t>called</w:t>
      </w:r>
      <w:r w:rsidR="003A68B6">
        <w:rPr>
          <w:rFonts w:ascii="Calibri" w:eastAsia="Calibri" w:hAnsi="Calibri" w:cs="Calibri"/>
        </w:rPr>
        <w:tab/>
      </w:r>
      <w:r w:rsidR="003A68B6" w:rsidRPr="00786AF4">
        <w:rPr>
          <w:rFonts w:ascii="Calibri" w:eastAsia="Calibri" w:hAnsi="Calibri" w:cs="Calibri"/>
          <w:u w:val="single"/>
        </w:rPr>
        <w:tab/>
      </w:r>
      <w:r w:rsidR="003A68B6" w:rsidRPr="00786AF4">
        <w:rPr>
          <w:rFonts w:ascii="Calibri" w:eastAsia="Calibri" w:hAnsi="Calibri" w:cs="Calibri"/>
          <w:u w:val="single"/>
        </w:rPr>
        <w:tab/>
      </w:r>
      <w:r w:rsidR="003A68B6" w:rsidRPr="00786AF4">
        <w:rPr>
          <w:rFonts w:ascii="Calibri" w:eastAsia="Calibri" w:hAnsi="Calibri" w:cs="Calibri"/>
          <w:u w:val="single"/>
        </w:rPr>
        <w:tab/>
        <w:t xml:space="preserve">                </w:t>
      </w:r>
      <w:r w:rsidRPr="008B611C">
        <w:rPr>
          <w:rFonts w:ascii="Calibri" w:eastAsia="Calibri" w:hAnsi="Calibri" w:cs="Calibri"/>
          <w:color w:val="FF0000"/>
        </w:rPr>
        <w:t xml:space="preserve"> </w:t>
      </w:r>
      <w:r w:rsidR="003A68B6" w:rsidRPr="008B611C">
        <w:rPr>
          <w:rFonts w:ascii="Calibri" w:eastAsia="Calibri" w:hAnsi="Calibri" w:cs="Calibri"/>
          <w:color w:val="FF0000"/>
          <w:sz w:val="16"/>
          <w:szCs w:val="16"/>
        </w:rPr>
        <w:t xml:space="preserve"> </w:t>
      </w:r>
      <w:r w:rsidRPr="008B611C">
        <w:rPr>
          <w:rFonts w:ascii="Calibri" w:eastAsia="Calibri" w:hAnsi="Calibri" w:cs="Calibri"/>
          <w:b/>
          <w:i/>
          <w:color w:val="FF0000"/>
          <w:u w:val="single"/>
        </w:rPr>
        <w:t>Gideon</w:t>
      </w:r>
      <w:proofErr w:type="gramStart"/>
      <w:r w:rsidR="00786AF4">
        <w:rPr>
          <w:rFonts w:ascii="Calibri" w:eastAsia="Calibri" w:hAnsi="Calibri" w:cs="Calibri"/>
          <w:color w:val="FF0000"/>
        </w:rPr>
        <w:t xml:space="preserve">   </w:t>
      </w:r>
      <w:r w:rsidR="00786AF4" w:rsidRPr="00B6203D">
        <w:rPr>
          <w:rFonts w:ascii="Calibri" w:eastAsia="Calibri" w:hAnsi="Calibri" w:cs="Calibri"/>
          <w:i/>
          <w:color w:val="FF0000"/>
          <w:sz w:val="18"/>
          <w:szCs w:val="18"/>
          <w:highlight w:val="yellow"/>
        </w:rPr>
        <w:t>[</w:t>
      </w:r>
      <w:proofErr w:type="gramEnd"/>
      <w:r w:rsidR="00786AF4" w:rsidRPr="00B6203D">
        <w:rPr>
          <w:rFonts w:ascii="Calibri" w:eastAsia="Calibri" w:hAnsi="Calibri" w:cs="Calibri"/>
          <w:i/>
          <w:color w:val="FF0000"/>
          <w:sz w:val="18"/>
          <w:szCs w:val="18"/>
          <w:highlight w:val="yellow"/>
        </w:rPr>
        <w:t>which?]</w:t>
      </w:r>
    </w:p>
    <w:p w14:paraId="2A8450E4" w14:textId="77777777" w:rsidR="003A68B6" w:rsidRPr="003A68B6" w:rsidRDefault="003A68B6" w:rsidP="003A68B6">
      <w:pPr>
        <w:spacing w:after="0"/>
        <w:ind w:firstLine="720"/>
        <w:rPr>
          <w:rFonts w:ascii="Calibri" w:eastAsia="Calibri" w:hAnsi="Calibri" w:cs="Calibri"/>
          <w:color w:val="FF0000"/>
        </w:rPr>
      </w:pPr>
    </w:p>
    <w:p w14:paraId="311FF4AD" w14:textId="56C134E6" w:rsidR="009F7242" w:rsidRDefault="003A68B6" w:rsidP="00F352D1">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9F7242">
        <w:rPr>
          <w:rFonts w:ascii="Calibri" w:eastAsia="Calibri" w:hAnsi="Calibri" w:cs="Calibri"/>
        </w:rPr>
        <w:t>being</w:t>
      </w:r>
      <w:r>
        <w:rPr>
          <w:rFonts w:ascii="Calibri" w:eastAsia="Calibri" w:hAnsi="Calibri" w:cs="Calibri"/>
        </w:rPr>
        <w:tab/>
      </w:r>
      <w:r>
        <w:rPr>
          <w:rFonts w:ascii="Calibri" w:eastAsia="Calibri" w:hAnsi="Calibri" w:cs="Calibri"/>
        </w:rPr>
        <w:tab/>
      </w:r>
      <w:r w:rsidR="009F7242" w:rsidRPr="008B611C">
        <w:rPr>
          <w:rFonts w:ascii="Calibri" w:eastAsia="Calibri" w:hAnsi="Calibri" w:cs="Calibri"/>
          <w:b/>
          <w:u w:val="single"/>
        </w:rPr>
        <w:t>called</w:t>
      </w:r>
      <w:r w:rsidR="009F7242">
        <w:rPr>
          <w:rFonts w:ascii="Calibri" w:eastAsia="Calibri" w:hAnsi="Calibri" w:cs="Calibri"/>
        </w:rPr>
        <w:t xml:space="preserve"> </w:t>
      </w:r>
      <w:r>
        <w:rPr>
          <w:rFonts w:ascii="Calibri" w:eastAsia="Calibri" w:hAnsi="Calibri" w:cs="Calibri"/>
        </w:rPr>
        <w:tab/>
      </w:r>
      <w:r w:rsidR="009F7242">
        <w:rPr>
          <w:rFonts w:ascii="Calibri" w:eastAsia="Calibri" w:hAnsi="Calibri" w:cs="Calibri"/>
        </w:rPr>
        <w:t xml:space="preserve">after </w:t>
      </w:r>
      <w:r>
        <w:rPr>
          <w:rFonts w:ascii="Calibri" w:eastAsia="Calibri" w:hAnsi="Calibri" w:cs="Calibri"/>
        </w:rPr>
        <w:tab/>
      </w:r>
      <w:r w:rsidR="009F7242">
        <w:rPr>
          <w:rFonts w:ascii="Calibri" w:eastAsia="Calibri" w:hAnsi="Calibri" w:cs="Calibri"/>
        </w:rPr>
        <w:t xml:space="preserve">the </w:t>
      </w:r>
      <w:r>
        <w:rPr>
          <w:rFonts w:ascii="Calibri" w:eastAsia="Calibri" w:hAnsi="Calibri" w:cs="Calibri"/>
        </w:rPr>
        <w:t xml:space="preserve">    </w:t>
      </w:r>
      <w:r w:rsidR="009F7242" w:rsidRPr="006F48F2">
        <w:rPr>
          <w:rFonts w:ascii="Calibri" w:eastAsia="Calibri" w:hAnsi="Calibri" w:cs="Calibri"/>
          <w:b/>
          <w:color w:val="7030A0"/>
        </w:rPr>
        <w:t xml:space="preserve">man </w:t>
      </w:r>
      <w:r w:rsidR="008B611C" w:rsidRPr="008B611C">
        <w:rPr>
          <w:rFonts w:ascii="Calibri" w:eastAsia="Calibri" w:hAnsi="Calibri" w:cs="Calibri"/>
          <w:bCs/>
          <w:color w:val="7030A0"/>
        </w:rPr>
        <w:t>[</w:t>
      </w:r>
      <w:r w:rsidR="008B611C" w:rsidRPr="008B611C">
        <w:rPr>
          <w:rFonts w:ascii="Calibri" w:eastAsia="Calibri" w:hAnsi="Calibri" w:cs="Calibri"/>
          <w:b/>
          <w:color w:val="7030A0"/>
          <w:u w:val="single"/>
        </w:rPr>
        <w:t>Gideon</w:t>
      </w:r>
      <w:r w:rsidR="008B611C" w:rsidRPr="008B611C">
        <w:rPr>
          <w:rFonts w:ascii="Calibri" w:eastAsia="Calibri" w:hAnsi="Calibri" w:cs="Calibri"/>
          <w:bCs/>
          <w:color w:val="7030A0"/>
        </w:rPr>
        <w:t>]</w:t>
      </w:r>
    </w:p>
    <w:p w14:paraId="31FA4D04" w14:textId="77777777" w:rsidR="003A68B6" w:rsidRDefault="003A68B6" w:rsidP="00F352D1">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9F7242" w:rsidRPr="00C41193">
        <w:rPr>
          <w:rFonts w:ascii="Calibri" w:eastAsia="Calibri" w:hAnsi="Calibri" w:cs="Calibri"/>
          <w:b/>
          <w:color w:val="7030A0"/>
        </w:rPr>
        <w:t>who</w:t>
      </w:r>
      <w:r w:rsidR="009F7242" w:rsidRPr="003A68B6">
        <w:rPr>
          <w:rFonts w:ascii="Calibri" w:eastAsia="Calibri" w:hAnsi="Calibri" w:cs="Calibri"/>
          <w:b/>
        </w:rPr>
        <w:t xml:space="preserve"> </w:t>
      </w:r>
      <w:r>
        <w:rPr>
          <w:rFonts w:ascii="Calibri" w:eastAsia="Calibri" w:hAnsi="Calibri" w:cs="Calibri"/>
        </w:rPr>
        <w:tab/>
      </w:r>
      <w:r w:rsidR="009F7242">
        <w:rPr>
          <w:rFonts w:ascii="Calibri" w:eastAsia="Calibri" w:hAnsi="Calibri" w:cs="Calibri"/>
        </w:rPr>
        <w:t xml:space="preserve">was </w:t>
      </w:r>
      <w:r>
        <w:rPr>
          <w:rFonts w:ascii="Calibri" w:eastAsia="Calibri" w:hAnsi="Calibri" w:cs="Calibri"/>
        </w:rPr>
        <w:tab/>
      </w:r>
      <w:r>
        <w:rPr>
          <w:rFonts w:ascii="Calibri" w:eastAsia="Calibri" w:hAnsi="Calibri" w:cs="Calibri"/>
        </w:rPr>
        <w:tab/>
      </w:r>
      <w:r w:rsidR="009F7242" w:rsidRPr="008B611C">
        <w:rPr>
          <w:rFonts w:ascii="Calibri" w:eastAsia="Calibri" w:hAnsi="Calibri" w:cs="Calibri"/>
          <w:b/>
          <w:bCs/>
          <w:color w:val="984806" w:themeColor="accent6" w:themeShade="80"/>
        </w:rPr>
        <w:t>slain</w:t>
      </w:r>
      <w:r w:rsidR="009F7242" w:rsidRPr="003A68B6">
        <w:rPr>
          <w:rFonts w:ascii="Calibri" w:eastAsia="Calibri" w:hAnsi="Calibri" w:cs="Calibri"/>
          <w:color w:val="984806" w:themeColor="accent6" w:themeShade="80"/>
        </w:rPr>
        <w:t xml:space="preserve"> </w:t>
      </w:r>
      <w:r>
        <w:rPr>
          <w:rFonts w:ascii="Calibri" w:eastAsia="Calibri" w:hAnsi="Calibri" w:cs="Calibri"/>
        </w:rPr>
        <w:tab/>
        <w:t xml:space="preserve">   </w:t>
      </w:r>
      <w:r w:rsidR="009F7242">
        <w:rPr>
          <w:rFonts w:ascii="Calibri" w:eastAsia="Calibri" w:hAnsi="Calibri" w:cs="Calibri"/>
        </w:rPr>
        <w:t xml:space="preserve">by </w:t>
      </w:r>
      <w:r>
        <w:rPr>
          <w:rFonts w:ascii="Calibri" w:eastAsia="Calibri" w:hAnsi="Calibri" w:cs="Calibri"/>
        </w:rPr>
        <w:tab/>
      </w:r>
      <w:r w:rsidR="009F7242">
        <w:rPr>
          <w:rFonts w:ascii="Calibri" w:eastAsia="Calibri" w:hAnsi="Calibri" w:cs="Calibri"/>
        </w:rPr>
        <w:t xml:space="preserve">the </w:t>
      </w:r>
      <w:r>
        <w:rPr>
          <w:rFonts w:ascii="Calibri" w:eastAsia="Calibri" w:hAnsi="Calibri" w:cs="Calibri"/>
        </w:rPr>
        <w:tab/>
      </w:r>
      <w:r w:rsidR="009F7242" w:rsidRPr="003A68B6">
        <w:rPr>
          <w:rFonts w:ascii="Calibri" w:eastAsia="Calibri" w:hAnsi="Calibri" w:cs="Calibri"/>
          <w:color w:val="984806" w:themeColor="accent6" w:themeShade="80"/>
        </w:rPr>
        <w:t xml:space="preserve">hand </w:t>
      </w:r>
    </w:p>
    <w:p w14:paraId="6A6966D2" w14:textId="77777777" w:rsidR="003A68B6" w:rsidRDefault="009F7242" w:rsidP="003A68B6">
      <w:pPr>
        <w:spacing w:after="0"/>
        <w:ind w:left="4320" w:firstLine="720"/>
        <w:rPr>
          <w:rFonts w:ascii="Calibri" w:eastAsia="Calibri" w:hAnsi="Calibri" w:cs="Calibri"/>
        </w:rPr>
      </w:pPr>
      <w:r>
        <w:rPr>
          <w:rFonts w:ascii="Calibri" w:eastAsia="Calibri" w:hAnsi="Calibri" w:cs="Calibri"/>
        </w:rPr>
        <w:t xml:space="preserve">of </w:t>
      </w:r>
      <w:r w:rsidR="003A68B6">
        <w:rPr>
          <w:rFonts w:ascii="Calibri" w:eastAsia="Calibri" w:hAnsi="Calibri" w:cs="Calibri"/>
        </w:rPr>
        <w:tab/>
      </w:r>
      <w:proofErr w:type="spellStart"/>
      <w:r w:rsidRPr="003A68B6">
        <w:rPr>
          <w:rFonts w:ascii="Calibri" w:eastAsia="Calibri" w:hAnsi="Calibri" w:cs="Calibri"/>
          <w:b/>
          <w:color w:val="984806" w:themeColor="accent6" w:themeShade="80"/>
        </w:rPr>
        <w:t>Nehor</w:t>
      </w:r>
      <w:proofErr w:type="spellEnd"/>
      <w:r w:rsidRPr="003A68B6">
        <w:rPr>
          <w:rFonts w:ascii="Calibri" w:eastAsia="Calibri" w:hAnsi="Calibri" w:cs="Calibri"/>
          <w:b/>
          <w:color w:val="984806" w:themeColor="accent6" w:themeShade="80"/>
        </w:rPr>
        <w:t xml:space="preserve"> </w:t>
      </w:r>
    </w:p>
    <w:p w14:paraId="689A745B" w14:textId="77777777" w:rsidR="009F7242" w:rsidRDefault="009F7242" w:rsidP="003A68B6">
      <w:pPr>
        <w:spacing w:after="0"/>
        <w:ind w:left="3600" w:firstLine="720"/>
        <w:rPr>
          <w:rFonts w:ascii="Calibri" w:eastAsia="Calibri" w:hAnsi="Calibri" w:cs="Calibri"/>
        </w:rPr>
      </w:pPr>
      <w:r>
        <w:rPr>
          <w:rFonts w:ascii="Calibri" w:eastAsia="Calibri" w:hAnsi="Calibri" w:cs="Calibri"/>
        </w:rPr>
        <w:t xml:space="preserve">with </w:t>
      </w:r>
      <w:r w:rsidR="003A68B6">
        <w:rPr>
          <w:rFonts w:ascii="Calibri" w:eastAsia="Calibri" w:hAnsi="Calibri" w:cs="Calibri"/>
        </w:rPr>
        <w:tab/>
      </w:r>
      <w:r>
        <w:rPr>
          <w:rFonts w:ascii="Calibri" w:eastAsia="Calibri" w:hAnsi="Calibri" w:cs="Calibri"/>
        </w:rPr>
        <w:t xml:space="preserve">the </w:t>
      </w:r>
      <w:r w:rsidR="003A68B6">
        <w:rPr>
          <w:rFonts w:ascii="Calibri" w:eastAsia="Calibri" w:hAnsi="Calibri" w:cs="Calibri"/>
        </w:rPr>
        <w:tab/>
      </w:r>
      <w:r w:rsidRPr="003A68B6">
        <w:rPr>
          <w:rFonts w:ascii="Calibri" w:eastAsia="Calibri" w:hAnsi="Calibri" w:cs="Calibri"/>
          <w:color w:val="984806" w:themeColor="accent6" w:themeShade="80"/>
        </w:rPr>
        <w:t xml:space="preserve">sword </w:t>
      </w:r>
    </w:p>
    <w:p w14:paraId="086EC0BF" w14:textId="77777777" w:rsidR="009F7242" w:rsidRDefault="009F7242" w:rsidP="00F352D1">
      <w:pPr>
        <w:spacing w:after="0"/>
        <w:ind w:left="0"/>
        <w:rPr>
          <w:rFonts w:ascii="Calibri" w:eastAsia="Calibri" w:hAnsi="Calibri" w:cs="Calibri"/>
        </w:rPr>
      </w:pPr>
    </w:p>
    <w:p w14:paraId="1BE51244" w14:textId="77777777" w:rsidR="003A68B6" w:rsidRDefault="009F7242" w:rsidP="00F352D1">
      <w:pPr>
        <w:spacing w:after="0"/>
        <w:ind w:left="0"/>
        <w:rPr>
          <w:rFonts w:ascii="Calibri" w:eastAsia="Calibri" w:hAnsi="Calibri" w:cs="Calibri"/>
        </w:rPr>
      </w:pPr>
      <w:r>
        <w:rPr>
          <w:rFonts w:ascii="Calibri" w:eastAsia="Calibri" w:hAnsi="Calibri" w:cs="Calibri"/>
        </w:rPr>
        <w:t xml:space="preserve"> 8 </w:t>
      </w:r>
      <w:r w:rsidR="003A68B6">
        <w:rPr>
          <w:rFonts w:ascii="Calibri" w:eastAsia="Calibri" w:hAnsi="Calibri" w:cs="Calibri"/>
        </w:rPr>
        <w:tab/>
      </w:r>
      <w:r>
        <w:rPr>
          <w:rFonts w:ascii="Calibri" w:eastAsia="Calibri" w:hAnsi="Calibri" w:cs="Calibri"/>
          <w:b/>
        </w:rPr>
        <w:t>And</w:t>
      </w:r>
      <w:r>
        <w:rPr>
          <w:rFonts w:ascii="Calibri" w:eastAsia="Calibri" w:hAnsi="Calibri" w:cs="Calibri"/>
        </w:rPr>
        <w:t xml:space="preserve"> </w:t>
      </w:r>
      <w:r w:rsidR="003A68B6">
        <w:rPr>
          <w:rFonts w:ascii="Calibri" w:eastAsia="Calibri" w:hAnsi="Calibri" w:cs="Calibri"/>
        </w:rPr>
        <w:t xml:space="preserve"> </w:t>
      </w:r>
      <w:proofErr w:type="gramStart"/>
      <w:r w:rsidR="003A68B6">
        <w:rPr>
          <w:rFonts w:ascii="Calibri" w:eastAsia="Calibri" w:hAnsi="Calibri" w:cs="Calibri"/>
        </w:rPr>
        <w:t xml:space="preserve">   [</w:t>
      </w:r>
      <w:proofErr w:type="gramEnd"/>
      <w:r w:rsidR="003A68B6">
        <w:rPr>
          <w:rFonts w:ascii="Calibri" w:eastAsia="Calibri" w:hAnsi="Calibri" w:cs="Calibri"/>
        </w:rPr>
        <w:t xml:space="preserve">he]  </w:t>
      </w:r>
      <w:r w:rsidRPr="008B611C">
        <w:rPr>
          <w:rFonts w:ascii="Calibri" w:eastAsia="Calibri" w:hAnsi="Calibri" w:cs="Calibri"/>
          <w:bCs/>
          <w:color w:val="00B0F0"/>
          <w:u w:val="single"/>
        </w:rPr>
        <w:t>Alma</w:t>
      </w:r>
      <w:r>
        <w:rPr>
          <w:rFonts w:ascii="Calibri" w:eastAsia="Calibri" w:hAnsi="Calibri" w:cs="Calibri"/>
        </w:rPr>
        <w:t xml:space="preserve"> </w:t>
      </w:r>
      <w:r w:rsidR="003A68B6">
        <w:rPr>
          <w:rFonts w:ascii="Calibri" w:eastAsia="Calibri" w:hAnsi="Calibri" w:cs="Calibri"/>
        </w:rPr>
        <w:tab/>
      </w:r>
      <w:r w:rsidR="003A68B6">
        <w:rPr>
          <w:rFonts w:ascii="Calibri" w:eastAsia="Calibri" w:hAnsi="Calibri" w:cs="Calibri"/>
        </w:rPr>
        <w:tab/>
      </w:r>
      <w:r w:rsidRPr="00E314A8">
        <w:rPr>
          <w:rFonts w:ascii="Calibri" w:eastAsia="Calibri" w:hAnsi="Calibri" w:cs="Calibri"/>
          <w:i/>
          <w:color w:val="FF0000"/>
        </w:rPr>
        <w:t xml:space="preserve">went </w:t>
      </w:r>
    </w:p>
    <w:p w14:paraId="3DFA7AFE" w14:textId="77777777" w:rsidR="003A68B6" w:rsidRDefault="009F7242" w:rsidP="003A68B6">
      <w:pPr>
        <w:spacing w:after="0"/>
        <w:rPr>
          <w:rFonts w:ascii="Calibri" w:eastAsia="Calibri" w:hAnsi="Calibri" w:cs="Calibri"/>
          <w:b/>
        </w:rPr>
      </w:pPr>
      <w:r w:rsidRPr="003A68B6">
        <w:rPr>
          <w:rFonts w:ascii="Calibri" w:eastAsia="Calibri" w:hAnsi="Calibri" w:cs="Calibri"/>
          <w:b/>
        </w:rPr>
        <w:t>and</w:t>
      </w:r>
      <w:r>
        <w:rPr>
          <w:rFonts w:ascii="Calibri" w:eastAsia="Calibri" w:hAnsi="Calibri" w:cs="Calibri"/>
        </w:rPr>
        <w:t xml:space="preserve"> </w:t>
      </w:r>
      <w:r w:rsidR="003A68B6">
        <w:rPr>
          <w:rFonts w:ascii="Calibri" w:eastAsia="Calibri" w:hAnsi="Calibri" w:cs="Calibri"/>
        </w:rPr>
        <w:tab/>
      </w:r>
      <w:r w:rsidR="003A68B6">
        <w:rPr>
          <w:rFonts w:ascii="Calibri" w:eastAsia="Calibri" w:hAnsi="Calibri" w:cs="Calibri"/>
        </w:rPr>
        <w:tab/>
      </w:r>
      <w:r w:rsidRPr="003A68B6">
        <w:rPr>
          <w:rFonts w:ascii="Calibri" w:eastAsia="Calibri" w:hAnsi="Calibri" w:cs="Calibri"/>
          <w:b/>
          <w:color w:val="00B050"/>
        </w:rPr>
        <w:t>began to</w:t>
      </w:r>
      <w:r w:rsidRPr="003A68B6">
        <w:rPr>
          <w:rFonts w:ascii="Calibri" w:eastAsia="Calibri" w:hAnsi="Calibri" w:cs="Calibri"/>
          <w:color w:val="00B050"/>
        </w:rPr>
        <w:t xml:space="preserve"> </w:t>
      </w:r>
      <w:r w:rsidR="003A68B6">
        <w:rPr>
          <w:rFonts w:ascii="Calibri" w:eastAsia="Calibri" w:hAnsi="Calibri" w:cs="Calibri"/>
        </w:rPr>
        <w:tab/>
      </w:r>
      <w:r>
        <w:rPr>
          <w:rFonts w:ascii="Calibri" w:eastAsia="Calibri" w:hAnsi="Calibri" w:cs="Calibri"/>
          <w:b/>
        </w:rPr>
        <w:t>declare</w:t>
      </w:r>
      <w:r>
        <w:rPr>
          <w:rFonts w:ascii="Calibri" w:eastAsia="Calibri" w:hAnsi="Calibri" w:cs="Calibri"/>
        </w:rPr>
        <w:t xml:space="preserve"> </w:t>
      </w:r>
      <w:r w:rsidR="003A68B6">
        <w:rPr>
          <w:rFonts w:ascii="Calibri" w:eastAsia="Calibri" w:hAnsi="Calibri" w:cs="Calibri"/>
        </w:rPr>
        <w:tab/>
      </w:r>
      <w:r>
        <w:rPr>
          <w:rFonts w:ascii="Calibri" w:eastAsia="Calibri" w:hAnsi="Calibri" w:cs="Calibri"/>
        </w:rPr>
        <w:t xml:space="preserve">the </w:t>
      </w:r>
      <w:r w:rsidR="003A68B6">
        <w:rPr>
          <w:rFonts w:ascii="Calibri" w:eastAsia="Calibri" w:hAnsi="Calibri" w:cs="Calibri"/>
        </w:rPr>
        <w:t xml:space="preserve">    </w:t>
      </w:r>
      <w:r w:rsidRPr="008B611C">
        <w:rPr>
          <w:rFonts w:ascii="Calibri" w:eastAsia="Calibri" w:hAnsi="Calibri" w:cs="Calibri"/>
          <w:b/>
          <w:u w:val="single"/>
        </w:rPr>
        <w:t>word</w:t>
      </w:r>
      <w:r>
        <w:rPr>
          <w:rFonts w:ascii="Calibri" w:eastAsia="Calibri" w:hAnsi="Calibri" w:cs="Calibri"/>
          <w:b/>
        </w:rPr>
        <w:t xml:space="preserve"> </w:t>
      </w:r>
    </w:p>
    <w:p w14:paraId="4D4D3644" w14:textId="77777777" w:rsidR="009F7242" w:rsidRDefault="009F7242" w:rsidP="003A68B6">
      <w:pPr>
        <w:spacing w:after="0"/>
        <w:ind w:left="4320" w:firstLine="720"/>
        <w:rPr>
          <w:rFonts w:ascii="Calibri" w:eastAsia="Calibri" w:hAnsi="Calibri" w:cs="Calibri"/>
        </w:rPr>
      </w:pPr>
      <w:r>
        <w:rPr>
          <w:rFonts w:ascii="Calibri" w:eastAsia="Calibri" w:hAnsi="Calibri" w:cs="Calibri"/>
          <w:b/>
        </w:rPr>
        <w:t xml:space="preserve">of </w:t>
      </w:r>
      <w:r w:rsidR="003A68B6">
        <w:rPr>
          <w:rFonts w:ascii="Calibri" w:eastAsia="Calibri" w:hAnsi="Calibri" w:cs="Calibri"/>
          <w:b/>
        </w:rPr>
        <w:t xml:space="preserve">      </w:t>
      </w:r>
      <w:r w:rsidRPr="008B611C">
        <w:rPr>
          <w:rFonts w:ascii="Calibri" w:eastAsia="Calibri" w:hAnsi="Calibri" w:cs="Calibri"/>
          <w:b/>
          <w:color w:val="0070C0"/>
          <w:u w:val="single"/>
        </w:rPr>
        <w:t>God</w:t>
      </w:r>
      <w:r>
        <w:rPr>
          <w:rFonts w:ascii="Calibri" w:eastAsia="Calibri" w:hAnsi="Calibri" w:cs="Calibri"/>
          <w:b/>
        </w:rPr>
        <w:t xml:space="preserve"> </w:t>
      </w:r>
    </w:p>
    <w:p w14:paraId="2627C04C" w14:textId="77777777" w:rsidR="00D91A66" w:rsidRDefault="009F7242" w:rsidP="00F352D1">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8D2DBA">
        <w:rPr>
          <w:rFonts w:ascii="Calibri" w:eastAsia="Calibri" w:hAnsi="Calibri" w:cs="Calibri"/>
        </w:rPr>
        <w:tab/>
      </w:r>
      <w:r w:rsidR="008D2DBA">
        <w:rPr>
          <w:rFonts w:ascii="Calibri" w:eastAsia="Calibri" w:hAnsi="Calibri" w:cs="Calibri"/>
        </w:rPr>
        <w:tab/>
      </w:r>
      <w:r w:rsidR="008D2DBA">
        <w:rPr>
          <w:rFonts w:ascii="Calibri" w:eastAsia="Calibri" w:hAnsi="Calibri" w:cs="Calibri"/>
        </w:rPr>
        <w:tab/>
      </w:r>
      <w:r>
        <w:rPr>
          <w:rFonts w:ascii="Calibri" w:eastAsia="Calibri" w:hAnsi="Calibri" w:cs="Calibri"/>
        </w:rPr>
        <w:t xml:space="preserve">unto </w:t>
      </w:r>
      <w:r w:rsidR="008D2DBA">
        <w:rPr>
          <w:rFonts w:ascii="Calibri" w:eastAsia="Calibri" w:hAnsi="Calibri" w:cs="Calibri"/>
        </w:rPr>
        <w:tab/>
      </w:r>
      <w:r>
        <w:rPr>
          <w:rFonts w:ascii="Calibri" w:eastAsia="Calibri" w:hAnsi="Calibri" w:cs="Calibri"/>
        </w:rPr>
        <w:t xml:space="preserve">the </w:t>
      </w:r>
      <w:r w:rsidR="008D2DBA">
        <w:rPr>
          <w:rFonts w:ascii="Calibri" w:eastAsia="Calibri" w:hAnsi="Calibri" w:cs="Calibri"/>
        </w:rPr>
        <w:t xml:space="preserve">    </w:t>
      </w:r>
      <w:r w:rsidRPr="008B611C">
        <w:rPr>
          <w:rFonts w:ascii="Calibri" w:eastAsia="Calibri" w:hAnsi="Calibri" w:cs="Calibri"/>
          <w:b/>
          <w:u w:val="single"/>
        </w:rPr>
        <w:t>church</w:t>
      </w:r>
      <w:r>
        <w:rPr>
          <w:rFonts w:ascii="Calibri" w:eastAsia="Calibri" w:hAnsi="Calibri" w:cs="Calibri"/>
        </w:rPr>
        <w:t xml:space="preserve"> </w:t>
      </w:r>
    </w:p>
    <w:p w14:paraId="5E08E52C" w14:textId="77777777" w:rsidR="009F7242" w:rsidRDefault="009F7242" w:rsidP="00D91A66">
      <w:pPr>
        <w:spacing w:after="0"/>
        <w:ind w:firstLine="720"/>
        <w:rPr>
          <w:rFonts w:ascii="Calibri" w:eastAsia="Calibri" w:hAnsi="Calibri" w:cs="Calibri"/>
          <w:i/>
          <w:color w:val="FF0000"/>
        </w:rPr>
      </w:pPr>
      <w:r w:rsidRPr="00D91A66">
        <w:rPr>
          <w:rFonts w:ascii="Calibri" w:eastAsia="Calibri" w:hAnsi="Calibri" w:cs="Calibri"/>
          <w:b/>
        </w:rPr>
        <w:t xml:space="preserve">which </w:t>
      </w:r>
      <w:r w:rsidR="008D2DBA">
        <w:rPr>
          <w:rFonts w:ascii="Calibri" w:eastAsia="Calibri" w:hAnsi="Calibri" w:cs="Calibri"/>
        </w:rPr>
        <w:tab/>
      </w:r>
      <w:r>
        <w:rPr>
          <w:rFonts w:ascii="Calibri" w:eastAsia="Calibri" w:hAnsi="Calibri" w:cs="Calibri"/>
        </w:rPr>
        <w:t xml:space="preserve">was </w:t>
      </w:r>
      <w:r w:rsidR="008D2DBA">
        <w:rPr>
          <w:rFonts w:ascii="Calibri" w:eastAsia="Calibri" w:hAnsi="Calibri" w:cs="Calibri"/>
        </w:rPr>
        <w:tab/>
      </w:r>
      <w:r w:rsidR="008D2DBA">
        <w:rPr>
          <w:rFonts w:ascii="Calibri" w:eastAsia="Calibri" w:hAnsi="Calibri" w:cs="Calibri"/>
        </w:rPr>
        <w:tab/>
      </w:r>
      <w:r w:rsidRPr="008B611C">
        <w:rPr>
          <w:rFonts w:ascii="Calibri" w:eastAsia="Calibri" w:hAnsi="Calibri" w:cs="Calibri"/>
          <w:b/>
          <w:highlight w:val="lightGray"/>
          <w:u w:val="single"/>
        </w:rPr>
        <w:t>established</w:t>
      </w:r>
      <w:r>
        <w:rPr>
          <w:rFonts w:ascii="Calibri" w:eastAsia="Calibri" w:hAnsi="Calibri" w:cs="Calibri"/>
        </w:rPr>
        <w:t xml:space="preserve"> </w:t>
      </w:r>
      <w:r w:rsidR="00D91A66">
        <w:rPr>
          <w:rFonts w:ascii="Calibri" w:eastAsia="Calibri" w:hAnsi="Calibri" w:cs="Calibri"/>
        </w:rPr>
        <w:tab/>
      </w:r>
      <w:r w:rsidR="00D91A66">
        <w:rPr>
          <w:rFonts w:ascii="Calibri" w:eastAsia="Calibri" w:hAnsi="Calibri" w:cs="Calibri"/>
        </w:rPr>
        <w:tab/>
      </w:r>
      <w:r w:rsidRPr="00E314A8">
        <w:rPr>
          <w:rFonts w:ascii="Calibri" w:eastAsia="Calibri" w:hAnsi="Calibri" w:cs="Calibri"/>
          <w:i/>
          <w:color w:val="FF0000"/>
        </w:rPr>
        <w:t xml:space="preserve">in </w:t>
      </w:r>
      <w:r w:rsidR="00E314A8" w:rsidRPr="00E314A8">
        <w:rPr>
          <w:rFonts w:ascii="Calibri" w:eastAsia="Calibri" w:hAnsi="Calibri" w:cs="Calibri"/>
          <w:i/>
          <w:color w:val="FF0000"/>
        </w:rPr>
        <w:t xml:space="preserve">  </w:t>
      </w:r>
      <w:r w:rsidR="00786AF4">
        <w:rPr>
          <w:rFonts w:ascii="Calibri" w:eastAsia="Calibri" w:hAnsi="Calibri" w:cs="Calibri"/>
          <w:i/>
          <w:color w:val="FF0000"/>
        </w:rPr>
        <w:t xml:space="preserve"> </w:t>
      </w:r>
      <w:r w:rsidR="00E314A8" w:rsidRPr="00E314A8">
        <w:rPr>
          <w:rFonts w:ascii="Calibri" w:eastAsia="Calibri" w:hAnsi="Calibri" w:cs="Calibri"/>
          <w:i/>
          <w:color w:val="FF0000"/>
        </w:rPr>
        <w:t xml:space="preserve"> </w:t>
      </w:r>
      <w:r w:rsidRPr="00556F14">
        <w:rPr>
          <w:rFonts w:ascii="Calibri" w:eastAsia="Calibri" w:hAnsi="Calibri" w:cs="Calibri"/>
          <w:i/>
          <w:color w:val="FF0000"/>
          <w:u w:val="single"/>
        </w:rPr>
        <w:t>the valley</w:t>
      </w:r>
      <w:r w:rsidRPr="00E314A8">
        <w:rPr>
          <w:rFonts w:ascii="Calibri" w:eastAsia="Calibri" w:hAnsi="Calibri" w:cs="Calibri"/>
          <w:b/>
          <w:i/>
          <w:color w:val="FF0000"/>
        </w:rPr>
        <w:t xml:space="preserve"> </w:t>
      </w:r>
      <w:proofErr w:type="gramStart"/>
      <w:r w:rsidRPr="00E314A8">
        <w:rPr>
          <w:rFonts w:ascii="Calibri" w:eastAsia="Calibri" w:hAnsi="Calibri" w:cs="Calibri"/>
          <w:i/>
          <w:color w:val="FF0000"/>
        </w:rPr>
        <w:t xml:space="preserve">of </w:t>
      </w:r>
      <w:r w:rsidR="00E314A8" w:rsidRPr="00E314A8">
        <w:rPr>
          <w:rFonts w:ascii="Calibri" w:eastAsia="Calibri" w:hAnsi="Calibri" w:cs="Calibri"/>
          <w:i/>
          <w:color w:val="FF0000"/>
        </w:rPr>
        <w:t xml:space="preserve"> </w:t>
      </w:r>
      <w:r w:rsidRPr="008B611C">
        <w:rPr>
          <w:rFonts w:ascii="Calibri" w:eastAsia="Calibri" w:hAnsi="Calibri" w:cs="Calibri"/>
          <w:b/>
          <w:i/>
          <w:color w:val="FF0000"/>
          <w:u w:val="single"/>
        </w:rPr>
        <w:t>Gideon</w:t>
      </w:r>
      <w:proofErr w:type="gramEnd"/>
      <w:r w:rsidRPr="00E314A8">
        <w:rPr>
          <w:rFonts w:ascii="Calibri" w:eastAsia="Calibri" w:hAnsi="Calibri" w:cs="Calibri"/>
          <w:i/>
          <w:color w:val="FF0000"/>
        </w:rPr>
        <w:t xml:space="preserve"> </w:t>
      </w:r>
    </w:p>
    <w:p w14:paraId="164CA05B" w14:textId="77777777" w:rsidR="00C41193" w:rsidRDefault="00C41193" w:rsidP="00D91A66">
      <w:pPr>
        <w:spacing w:after="0"/>
        <w:ind w:firstLine="720"/>
        <w:rPr>
          <w:rFonts w:ascii="Calibri" w:eastAsia="Calibri" w:hAnsi="Calibri" w:cs="Calibri"/>
          <w:i/>
          <w:color w:val="FF0000"/>
        </w:rPr>
      </w:pPr>
    </w:p>
    <w:p w14:paraId="14B06E98" w14:textId="77777777" w:rsidR="00350567" w:rsidRDefault="00350567" w:rsidP="00D91A66">
      <w:pPr>
        <w:spacing w:after="0"/>
        <w:ind w:firstLine="720"/>
        <w:rPr>
          <w:rFonts w:ascii="Calibri" w:eastAsia="Calibri" w:hAnsi="Calibri" w:cs="Calibri"/>
          <w:i/>
          <w:color w:val="FF0000"/>
        </w:rPr>
      </w:pPr>
    </w:p>
    <w:p w14:paraId="4F8F8526" w14:textId="77777777" w:rsidR="006F48F2" w:rsidRPr="006F48F2" w:rsidRDefault="006F48F2" w:rsidP="006F48F2">
      <w:pPr>
        <w:autoSpaceDE w:val="0"/>
        <w:autoSpaceDN w:val="0"/>
        <w:adjustRightInd w:val="0"/>
        <w:spacing w:after="0"/>
        <w:ind w:left="0"/>
        <w:rPr>
          <w:rFonts w:ascii="Calibri" w:eastAsia="Calibri" w:hAnsi="Calibri" w:cs="Calibri"/>
        </w:rPr>
      </w:pPr>
      <w:r w:rsidRPr="006F48F2">
        <w:rPr>
          <w:rFonts w:ascii="Calibri" w:eastAsia="Calibri" w:hAnsi="Calibri" w:cs="Calibri"/>
        </w:rPr>
        <w:t>_______</w:t>
      </w:r>
    </w:p>
    <w:p w14:paraId="4FF3EB07" w14:textId="378749F2" w:rsidR="006F48F2" w:rsidRPr="006F48F2" w:rsidRDefault="006F48F2" w:rsidP="006F48F2">
      <w:pPr>
        <w:autoSpaceDE w:val="0"/>
        <w:autoSpaceDN w:val="0"/>
        <w:adjustRightInd w:val="0"/>
        <w:spacing w:after="0"/>
        <w:ind w:left="0"/>
        <w:rPr>
          <w:rFonts w:ascii="Calibri" w:eastAsia="Calibri" w:hAnsi="Calibri" w:cs="Calibri"/>
          <w:sz w:val="18"/>
          <w:szCs w:val="18"/>
        </w:rPr>
      </w:pPr>
      <w:r w:rsidRPr="006F48F2">
        <w:rPr>
          <w:rFonts w:ascii="Calibri" w:eastAsia="Calibri" w:hAnsi="Calibri" w:cs="Calibri"/>
          <w:sz w:val="18"/>
          <w:szCs w:val="18"/>
        </w:rPr>
        <w:t>[Heb</w:t>
      </w:r>
      <w:r w:rsidR="007D685B">
        <w:rPr>
          <w:rFonts w:ascii="Calibri" w:eastAsia="Calibri" w:hAnsi="Calibri" w:cs="Calibri"/>
          <w:sz w:val="18"/>
          <w:szCs w:val="18"/>
        </w:rPr>
        <w:t>. 05</w:t>
      </w:r>
      <w:r w:rsidR="00C41193">
        <w:rPr>
          <w:rFonts w:ascii="Calibri" w:eastAsia="Calibri" w:hAnsi="Calibri" w:cs="Calibri"/>
          <w:sz w:val="18"/>
          <w:szCs w:val="18"/>
        </w:rPr>
        <w:t xml:space="preserve"> – Repetition of </w:t>
      </w:r>
      <w:proofErr w:type="gramStart"/>
      <w:r w:rsidR="00C41193">
        <w:rPr>
          <w:rFonts w:ascii="Calibri" w:eastAsia="Calibri" w:hAnsi="Calibri" w:cs="Calibri"/>
          <w:sz w:val="18"/>
          <w:szCs w:val="18"/>
        </w:rPr>
        <w:t>prepositions  “</w:t>
      </w:r>
      <w:proofErr w:type="gramEnd"/>
      <w:r w:rsidR="00C41193">
        <w:rPr>
          <w:rFonts w:ascii="Calibri" w:eastAsia="Calibri" w:hAnsi="Calibri" w:cs="Calibri"/>
          <w:sz w:val="18"/>
          <w:szCs w:val="18"/>
        </w:rPr>
        <w:t>in” / “of”]</w:t>
      </w:r>
      <w:r w:rsidRPr="006F48F2">
        <w:rPr>
          <w:rFonts w:ascii="Calibri" w:eastAsia="Calibri" w:hAnsi="Calibri" w:cs="Calibri"/>
          <w:sz w:val="18"/>
          <w:szCs w:val="18"/>
        </w:rPr>
        <w:tab/>
      </w:r>
      <w:r w:rsidRPr="006F48F2">
        <w:rPr>
          <w:rFonts w:ascii="Calibri" w:eastAsia="Calibri" w:hAnsi="Calibri" w:cs="Calibri"/>
          <w:sz w:val="18"/>
          <w:szCs w:val="18"/>
        </w:rPr>
        <w:tab/>
      </w:r>
      <w:r w:rsidRPr="006F48F2">
        <w:rPr>
          <w:rFonts w:ascii="Calibri" w:eastAsia="Calibri" w:hAnsi="Calibri" w:cs="Calibri"/>
          <w:sz w:val="18"/>
          <w:szCs w:val="18"/>
        </w:rPr>
        <w:tab/>
        <w:t>[</w:t>
      </w:r>
      <w:r w:rsidR="00350567">
        <w:rPr>
          <w:rFonts w:ascii="Calibri" w:eastAsia="Calibri" w:hAnsi="Calibri" w:cs="Calibri"/>
          <w:sz w:val="18"/>
          <w:szCs w:val="18"/>
        </w:rPr>
        <w:t xml:space="preserve">Par. </w:t>
      </w:r>
      <w:proofErr w:type="spellStart"/>
      <w:r w:rsidR="00EE1D00">
        <w:rPr>
          <w:rFonts w:ascii="Calibri" w:eastAsia="Calibri" w:hAnsi="Calibri" w:cs="Calibri"/>
          <w:sz w:val="18"/>
          <w:szCs w:val="18"/>
        </w:rPr>
        <w:t>hh</w:t>
      </w:r>
      <w:proofErr w:type="spellEnd"/>
      <w:r w:rsidR="00C41193">
        <w:rPr>
          <w:rFonts w:ascii="Calibri" w:eastAsia="Calibri" w:hAnsi="Calibri" w:cs="Calibri"/>
          <w:sz w:val="18"/>
          <w:szCs w:val="18"/>
        </w:rPr>
        <w:t xml:space="preserve"> – </w:t>
      </w:r>
      <w:r w:rsidR="00350567">
        <w:rPr>
          <w:rFonts w:ascii="Calibri" w:eastAsia="Calibri" w:hAnsi="Calibri" w:cs="Calibri"/>
          <w:sz w:val="18"/>
          <w:szCs w:val="18"/>
        </w:rPr>
        <w:t>Chiastic parallelism</w:t>
      </w:r>
      <w:r w:rsidR="00C41193">
        <w:rPr>
          <w:rFonts w:ascii="Calibri" w:eastAsia="Calibri" w:hAnsi="Calibri" w:cs="Calibri"/>
          <w:sz w:val="18"/>
          <w:szCs w:val="18"/>
        </w:rPr>
        <w:t>]</w:t>
      </w:r>
    </w:p>
    <w:p w14:paraId="5B8C5EC8" w14:textId="4C3D0A83" w:rsidR="00350567" w:rsidRPr="006F48F2" w:rsidRDefault="006F48F2" w:rsidP="00350567">
      <w:pPr>
        <w:autoSpaceDE w:val="0"/>
        <w:autoSpaceDN w:val="0"/>
        <w:adjustRightInd w:val="0"/>
        <w:spacing w:after="0"/>
        <w:ind w:left="0"/>
        <w:rPr>
          <w:rFonts w:ascii="Calibri" w:eastAsia="Calibri" w:hAnsi="Calibri" w:cs="Calibri"/>
          <w:sz w:val="18"/>
          <w:szCs w:val="18"/>
        </w:rPr>
      </w:pPr>
      <w:r w:rsidRPr="006F48F2">
        <w:rPr>
          <w:rFonts w:ascii="Calibri" w:eastAsia="Calibri" w:hAnsi="Calibri" w:cs="Calibri"/>
          <w:sz w:val="18"/>
          <w:szCs w:val="18"/>
        </w:rPr>
        <w:t>[Par</w:t>
      </w:r>
      <w:r w:rsidR="00C41193">
        <w:rPr>
          <w:rFonts w:ascii="Calibri" w:eastAsia="Calibri" w:hAnsi="Calibri" w:cs="Calibri"/>
          <w:sz w:val="18"/>
          <w:szCs w:val="18"/>
        </w:rPr>
        <w:t xml:space="preserve">. ff – Word </w:t>
      </w:r>
      <w:proofErr w:type="gramStart"/>
      <w:r w:rsidR="00C41193">
        <w:rPr>
          <w:rFonts w:ascii="Calibri" w:eastAsia="Calibri" w:hAnsi="Calibri" w:cs="Calibri"/>
          <w:sz w:val="18"/>
          <w:szCs w:val="18"/>
        </w:rPr>
        <w:t>pair  “</w:t>
      </w:r>
      <w:proofErr w:type="gramEnd"/>
      <w:r w:rsidR="00C41193">
        <w:rPr>
          <w:rFonts w:ascii="Calibri" w:eastAsia="Calibri" w:hAnsi="Calibri" w:cs="Calibri"/>
          <w:sz w:val="18"/>
          <w:szCs w:val="18"/>
        </w:rPr>
        <w:t>fasting / prayer”]</w:t>
      </w:r>
      <w:r w:rsidRPr="006F48F2">
        <w:rPr>
          <w:rFonts w:ascii="Calibri" w:eastAsia="Calibri" w:hAnsi="Calibri" w:cs="Calibri"/>
          <w:sz w:val="18"/>
          <w:szCs w:val="18"/>
        </w:rPr>
        <w:tab/>
      </w:r>
      <w:r w:rsidRPr="006F48F2">
        <w:rPr>
          <w:rFonts w:ascii="Calibri" w:eastAsia="Calibri" w:hAnsi="Calibri" w:cs="Calibri"/>
          <w:sz w:val="18"/>
          <w:szCs w:val="18"/>
        </w:rPr>
        <w:tab/>
      </w:r>
      <w:r w:rsidRPr="006F48F2">
        <w:rPr>
          <w:rFonts w:ascii="Calibri" w:eastAsia="Calibri" w:hAnsi="Calibri" w:cs="Calibri"/>
          <w:sz w:val="18"/>
          <w:szCs w:val="18"/>
        </w:rPr>
        <w:tab/>
      </w:r>
      <w:r w:rsidRPr="006F48F2">
        <w:rPr>
          <w:rFonts w:ascii="Calibri" w:eastAsia="Calibri" w:hAnsi="Calibri" w:cs="Calibri"/>
          <w:sz w:val="18"/>
          <w:szCs w:val="18"/>
        </w:rPr>
        <w:tab/>
      </w:r>
      <w:r w:rsidR="00350567" w:rsidRPr="006F48F2">
        <w:rPr>
          <w:rFonts w:ascii="Calibri" w:eastAsia="Calibri" w:hAnsi="Calibri" w:cs="Calibri"/>
          <w:sz w:val="18"/>
          <w:szCs w:val="18"/>
        </w:rPr>
        <w:t>[</w:t>
      </w:r>
      <w:r w:rsidR="00350567">
        <w:rPr>
          <w:rFonts w:ascii="Calibri" w:eastAsia="Calibri" w:hAnsi="Calibri" w:cs="Calibri"/>
          <w:sz w:val="18"/>
          <w:szCs w:val="18"/>
        </w:rPr>
        <w:t xml:space="preserve">Par. </w:t>
      </w:r>
      <w:r w:rsidR="00EE1D00">
        <w:rPr>
          <w:rFonts w:ascii="Calibri" w:eastAsia="Calibri" w:hAnsi="Calibri" w:cs="Calibri"/>
          <w:sz w:val="18"/>
          <w:szCs w:val="18"/>
        </w:rPr>
        <w:t>ii</w:t>
      </w:r>
      <w:r w:rsidR="00350567">
        <w:rPr>
          <w:rFonts w:ascii="Calibri" w:eastAsia="Calibri" w:hAnsi="Calibri" w:cs="Calibri"/>
          <w:sz w:val="18"/>
          <w:szCs w:val="18"/>
        </w:rPr>
        <w:t xml:space="preserve"> – Circular repetition  “which was called”]</w:t>
      </w:r>
    </w:p>
    <w:p w14:paraId="331D066F" w14:textId="77777777" w:rsidR="006F48F2" w:rsidRPr="006F48F2" w:rsidRDefault="006F48F2" w:rsidP="006F48F2">
      <w:pPr>
        <w:autoSpaceDE w:val="0"/>
        <w:autoSpaceDN w:val="0"/>
        <w:adjustRightInd w:val="0"/>
        <w:spacing w:after="0"/>
        <w:ind w:left="0"/>
        <w:rPr>
          <w:rFonts w:ascii="Calibri" w:eastAsia="Calibri" w:hAnsi="Calibri" w:cs="Calibri"/>
          <w:sz w:val="18"/>
          <w:szCs w:val="18"/>
        </w:rPr>
      </w:pPr>
      <w:r w:rsidRPr="006F48F2">
        <w:rPr>
          <w:rFonts w:ascii="Calibri" w:eastAsia="Calibri" w:hAnsi="Calibri" w:cs="Calibri"/>
          <w:sz w:val="18"/>
          <w:szCs w:val="18"/>
        </w:rPr>
        <w:t>[</w:t>
      </w:r>
      <w:r w:rsidR="00C41193">
        <w:rPr>
          <w:rFonts w:ascii="Calibri" w:eastAsia="Calibri" w:hAnsi="Calibri" w:cs="Calibri"/>
          <w:sz w:val="18"/>
          <w:szCs w:val="18"/>
        </w:rPr>
        <w:t xml:space="preserve">Par. gg – Like </w:t>
      </w:r>
      <w:proofErr w:type="gramStart"/>
      <w:r w:rsidR="00C41193">
        <w:rPr>
          <w:rFonts w:ascii="Calibri" w:eastAsia="Calibri" w:hAnsi="Calibri" w:cs="Calibri"/>
          <w:sz w:val="18"/>
          <w:szCs w:val="18"/>
        </w:rPr>
        <w:t>endings  “</w:t>
      </w:r>
      <w:proofErr w:type="gramEnd"/>
      <w:r w:rsidR="00C41193">
        <w:rPr>
          <w:rFonts w:ascii="Calibri" w:eastAsia="Calibri" w:hAnsi="Calibri" w:cs="Calibri"/>
          <w:sz w:val="18"/>
          <w:szCs w:val="18"/>
        </w:rPr>
        <w:t>Gideon”]</w:t>
      </w:r>
      <w:r w:rsidRPr="006F48F2">
        <w:rPr>
          <w:rFonts w:ascii="Calibri" w:eastAsia="Calibri" w:hAnsi="Calibri" w:cs="Calibri"/>
          <w:sz w:val="18"/>
          <w:szCs w:val="18"/>
        </w:rPr>
        <w:tab/>
      </w:r>
      <w:r w:rsidRPr="006F48F2">
        <w:rPr>
          <w:rFonts w:ascii="Calibri" w:eastAsia="Calibri" w:hAnsi="Calibri" w:cs="Calibri"/>
          <w:sz w:val="18"/>
          <w:szCs w:val="18"/>
        </w:rPr>
        <w:tab/>
      </w:r>
      <w:r w:rsidRPr="006F48F2">
        <w:rPr>
          <w:rFonts w:ascii="Calibri" w:eastAsia="Calibri" w:hAnsi="Calibri" w:cs="Calibri"/>
          <w:sz w:val="18"/>
          <w:szCs w:val="18"/>
        </w:rPr>
        <w:tab/>
      </w:r>
      <w:r w:rsidRPr="006F48F2">
        <w:rPr>
          <w:rFonts w:ascii="Calibri" w:eastAsia="Calibri" w:hAnsi="Calibri" w:cs="Calibri"/>
          <w:sz w:val="18"/>
          <w:szCs w:val="18"/>
        </w:rPr>
        <w:tab/>
      </w:r>
    </w:p>
    <w:p w14:paraId="7B8C99C0" w14:textId="77777777" w:rsidR="00C421FF" w:rsidRPr="00DE2D0D" w:rsidRDefault="00C421FF" w:rsidP="00C421FF">
      <w:pPr>
        <w:spacing w:after="0"/>
        <w:ind w:left="0"/>
        <w:rPr>
          <w:i/>
        </w:rPr>
      </w:pPr>
      <w:r w:rsidRPr="00DE2D0D">
        <w:rPr>
          <w:i/>
        </w:rPr>
        <w:lastRenderedPageBreak/>
        <w:t>[Alma</w:t>
      </w:r>
      <w:r>
        <w:rPr>
          <w:i/>
        </w:rPr>
        <w:t xml:space="preserve"> 6</w:t>
      </w:r>
      <w:r w:rsidRPr="00DE2D0D">
        <w:rPr>
          <w:i/>
        </w:rPr>
        <w:t>]</w:t>
      </w:r>
    </w:p>
    <w:p w14:paraId="5BF35B40" w14:textId="77777777" w:rsidR="00C421FF" w:rsidRDefault="00C421FF" w:rsidP="00F352D1">
      <w:pPr>
        <w:spacing w:after="0"/>
        <w:ind w:left="0"/>
        <w:rPr>
          <w:rFonts w:ascii="Calibri" w:eastAsia="Calibri" w:hAnsi="Calibri" w:cs="Calibri"/>
        </w:rPr>
      </w:pPr>
    </w:p>
    <w:p w14:paraId="220093DF" w14:textId="54EAD8B4" w:rsidR="00FE1471" w:rsidRDefault="009F7242" w:rsidP="00F352D1">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FE1471">
        <w:rPr>
          <w:rFonts w:ascii="Calibri" w:eastAsia="Calibri" w:hAnsi="Calibri" w:cs="Calibri"/>
        </w:rPr>
        <w:tab/>
      </w:r>
      <w:r w:rsidRPr="00786AF4">
        <w:rPr>
          <w:rFonts w:ascii="Calibri" w:eastAsia="Calibri" w:hAnsi="Calibri" w:cs="Calibri"/>
          <w:u w:val="single"/>
        </w:rPr>
        <w:t>accord</w:t>
      </w:r>
      <w:r w:rsidRPr="008B611C">
        <w:rPr>
          <w:rFonts w:ascii="Calibri" w:eastAsia="Calibri" w:hAnsi="Calibri" w:cs="Calibri"/>
          <w:color w:val="FF33CC"/>
          <w:u w:val="single"/>
        </w:rPr>
        <w:t>ing</w:t>
      </w:r>
      <w:r w:rsidRPr="00786AF4">
        <w:rPr>
          <w:rFonts w:ascii="Calibri" w:eastAsia="Calibri" w:hAnsi="Calibri" w:cs="Calibri"/>
          <w:u w:val="single"/>
        </w:rPr>
        <w:t xml:space="preserve"> to</w:t>
      </w:r>
      <w:r>
        <w:rPr>
          <w:rFonts w:ascii="Calibri" w:eastAsia="Calibri" w:hAnsi="Calibri" w:cs="Calibri"/>
        </w:rPr>
        <w:t xml:space="preserve"> </w:t>
      </w:r>
      <w:r w:rsidR="00FE1471">
        <w:rPr>
          <w:rFonts w:ascii="Calibri" w:eastAsia="Calibri" w:hAnsi="Calibri" w:cs="Calibri"/>
        </w:rPr>
        <w:tab/>
      </w:r>
      <w:r>
        <w:rPr>
          <w:rFonts w:ascii="Calibri" w:eastAsia="Calibri" w:hAnsi="Calibri" w:cs="Calibri"/>
        </w:rPr>
        <w:t xml:space="preserve">the </w:t>
      </w:r>
      <w:r w:rsidR="00FE1471">
        <w:rPr>
          <w:rFonts w:ascii="Calibri" w:eastAsia="Calibri" w:hAnsi="Calibri" w:cs="Calibri"/>
        </w:rPr>
        <w:t xml:space="preserve">   </w:t>
      </w:r>
      <w:r w:rsidR="00FE1471" w:rsidRPr="00A41851">
        <w:rPr>
          <w:rFonts w:ascii="Calibri" w:eastAsia="Calibri" w:hAnsi="Calibri" w:cs="Calibri"/>
          <w:color w:val="00B0F0"/>
        </w:rPr>
        <w:t xml:space="preserve"> </w:t>
      </w:r>
      <w:r w:rsidRPr="00A41851">
        <w:rPr>
          <w:rFonts w:ascii="Calibri" w:eastAsia="Calibri" w:hAnsi="Calibri" w:cs="Calibri"/>
          <w:color w:val="00B0F0"/>
        </w:rPr>
        <w:t xml:space="preserve">revelation </w:t>
      </w:r>
      <w:r w:rsidR="00786AF4">
        <w:rPr>
          <w:rFonts w:ascii="Calibri" w:eastAsia="Calibri" w:hAnsi="Calibri" w:cs="Calibri"/>
          <w:color w:val="00B0F0"/>
        </w:rPr>
        <w:tab/>
      </w:r>
      <w:r w:rsidR="00786AF4">
        <w:rPr>
          <w:rFonts w:ascii="Calibri" w:eastAsia="Calibri" w:hAnsi="Calibri" w:cs="Calibri"/>
          <w:color w:val="00B0F0"/>
        </w:rPr>
        <w:tab/>
      </w:r>
      <w:r w:rsidR="00786AF4">
        <w:rPr>
          <w:rFonts w:ascii="Calibri" w:eastAsia="Calibri" w:hAnsi="Calibri" w:cs="Calibri"/>
          <w:color w:val="00B0F0"/>
        </w:rPr>
        <w:tab/>
        <w:t xml:space="preserve">       </w:t>
      </w:r>
      <w:r w:rsidR="00C41193">
        <w:rPr>
          <w:rFonts w:ascii="Calibri" w:eastAsia="Calibri" w:hAnsi="Calibri" w:cs="Calibri"/>
          <w:color w:val="00B0F0"/>
        </w:rPr>
        <w:t xml:space="preserve"> </w:t>
      </w:r>
      <w:r w:rsidR="00786AF4">
        <w:rPr>
          <w:rFonts w:ascii="Calibri" w:eastAsia="Calibri" w:hAnsi="Calibri" w:cs="Calibri"/>
          <w:color w:val="00B0F0"/>
        </w:rPr>
        <w:t xml:space="preserve"> </w:t>
      </w:r>
      <w:r w:rsidR="00786AF4" w:rsidRPr="00C41193">
        <w:rPr>
          <w:rFonts w:ascii="Calibri" w:eastAsia="Calibri" w:hAnsi="Calibri" w:cs="Calibri"/>
          <w:sz w:val="20"/>
          <w:szCs w:val="20"/>
        </w:rPr>
        <w:t xml:space="preserve"> </w:t>
      </w:r>
      <w:proofErr w:type="spellStart"/>
      <w:r w:rsidR="00EE1D00">
        <w:rPr>
          <w:rFonts w:ascii="Calibri" w:eastAsia="Calibri" w:hAnsi="Calibri" w:cs="Calibri"/>
          <w:sz w:val="20"/>
          <w:szCs w:val="20"/>
        </w:rPr>
        <w:t>jj</w:t>
      </w:r>
      <w:proofErr w:type="spellEnd"/>
    </w:p>
    <w:p w14:paraId="0B35A1E4" w14:textId="77777777" w:rsidR="00FE1471" w:rsidRDefault="00FE1471" w:rsidP="00FE1471">
      <w:pPr>
        <w:spacing w:after="0"/>
        <w:ind w:left="3600" w:firstLine="720"/>
        <w:rPr>
          <w:rFonts w:ascii="Calibri" w:eastAsia="Calibri" w:hAnsi="Calibri" w:cs="Calibri"/>
          <w:b/>
        </w:rPr>
      </w:pPr>
      <w:r>
        <w:rPr>
          <w:rFonts w:ascii="Calibri" w:eastAsia="Calibri" w:hAnsi="Calibri" w:cs="Calibri"/>
        </w:rPr>
        <w:t xml:space="preserve">    </w:t>
      </w:r>
      <w:r w:rsidR="009F7242">
        <w:rPr>
          <w:rFonts w:ascii="Calibri" w:eastAsia="Calibri" w:hAnsi="Calibri" w:cs="Calibri"/>
        </w:rPr>
        <w:t xml:space="preserve">of </w:t>
      </w:r>
      <w:r>
        <w:rPr>
          <w:rFonts w:ascii="Calibri" w:eastAsia="Calibri" w:hAnsi="Calibri" w:cs="Calibri"/>
        </w:rPr>
        <w:tab/>
      </w:r>
      <w:r w:rsidR="009F7242" w:rsidRPr="00FE1471">
        <w:rPr>
          <w:rFonts w:ascii="Calibri" w:eastAsia="Calibri" w:hAnsi="Calibri" w:cs="Calibri"/>
        </w:rPr>
        <w:t>the</w:t>
      </w:r>
      <w:r w:rsidR="009F7242">
        <w:rPr>
          <w:rFonts w:ascii="Calibri" w:eastAsia="Calibri" w:hAnsi="Calibri" w:cs="Calibri"/>
          <w:b/>
        </w:rPr>
        <w:t xml:space="preserve"> </w:t>
      </w:r>
      <w:r>
        <w:rPr>
          <w:rFonts w:ascii="Calibri" w:eastAsia="Calibri" w:hAnsi="Calibri" w:cs="Calibri"/>
          <w:b/>
        </w:rPr>
        <w:t xml:space="preserve">    </w:t>
      </w:r>
      <w:r w:rsidR="009F7242" w:rsidRPr="00A41851">
        <w:rPr>
          <w:rFonts w:ascii="Calibri" w:eastAsia="Calibri" w:hAnsi="Calibri" w:cs="Calibri"/>
          <w:b/>
          <w:color w:val="00B0F0"/>
        </w:rPr>
        <w:t>truth</w:t>
      </w:r>
      <w:r w:rsidR="009F7242">
        <w:rPr>
          <w:rFonts w:ascii="Calibri" w:eastAsia="Calibri" w:hAnsi="Calibri" w:cs="Calibri"/>
          <w:b/>
        </w:rPr>
        <w:t xml:space="preserve"> </w:t>
      </w:r>
    </w:p>
    <w:p w14:paraId="23904D12" w14:textId="13B4E1E6" w:rsidR="009F7242" w:rsidRDefault="00FE1471" w:rsidP="00FE1471">
      <w:pPr>
        <w:spacing w:after="0"/>
        <w:ind w:left="3600" w:firstLine="720"/>
        <w:rPr>
          <w:rFonts w:ascii="Calibri" w:eastAsia="Calibri" w:hAnsi="Calibri" w:cs="Calibri"/>
        </w:rPr>
      </w:pPr>
      <w:r>
        <w:rPr>
          <w:rFonts w:ascii="Calibri" w:eastAsia="Calibri" w:hAnsi="Calibri" w:cs="Calibri"/>
          <w:b/>
        </w:rPr>
        <w:t xml:space="preserve">   </w:t>
      </w:r>
      <w:r w:rsidRPr="00FE1471">
        <w:rPr>
          <w:rFonts w:ascii="Calibri" w:eastAsia="Calibri" w:hAnsi="Calibri" w:cs="Calibri"/>
        </w:rPr>
        <w:t xml:space="preserve"> </w:t>
      </w:r>
      <w:r w:rsidR="009F7242" w:rsidRPr="00FE1471">
        <w:rPr>
          <w:rFonts w:ascii="Calibri" w:eastAsia="Calibri" w:hAnsi="Calibri" w:cs="Calibri"/>
        </w:rPr>
        <w:t>of</w:t>
      </w:r>
      <w:r w:rsidR="009F7242">
        <w:rPr>
          <w:rFonts w:ascii="Calibri" w:eastAsia="Calibri" w:hAnsi="Calibri" w:cs="Calibri"/>
          <w:b/>
        </w:rPr>
        <w:t xml:space="preserve"> </w:t>
      </w:r>
      <w:r>
        <w:rPr>
          <w:rFonts w:ascii="Calibri" w:eastAsia="Calibri" w:hAnsi="Calibri" w:cs="Calibri"/>
          <w:b/>
        </w:rPr>
        <w:tab/>
      </w:r>
      <w:r w:rsidR="009F7242" w:rsidRPr="00FE1471">
        <w:rPr>
          <w:rFonts w:ascii="Calibri" w:eastAsia="Calibri" w:hAnsi="Calibri" w:cs="Calibri"/>
        </w:rPr>
        <w:t xml:space="preserve">the </w:t>
      </w:r>
      <w:r w:rsidRPr="00FE1471">
        <w:rPr>
          <w:rFonts w:ascii="Calibri" w:eastAsia="Calibri" w:hAnsi="Calibri" w:cs="Calibri"/>
        </w:rPr>
        <w:t xml:space="preserve"> </w:t>
      </w:r>
      <w:r>
        <w:rPr>
          <w:rFonts w:ascii="Calibri" w:eastAsia="Calibri" w:hAnsi="Calibri" w:cs="Calibri"/>
          <w:b/>
        </w:rPr>
        <w:t xml:space="preserve">   </w:t>
      </w:r>
      <w:r w:rsidR="009F7242" w:rsidRPr="008B611C">
        <w:rPr>
          <w:rFonts w:ascii="Calibri" w:eastAsia="Calibri" w:hAnsi="Calibri" w:cs="Calibri"/>
          <w:b/>
          <w:u w:val="single"/>
        </w:rPr>
        <w:t>word</w:t>
      </w:r>
      <w:r w:rsidR="009F7242">
        <w:rPr>
          <w:rFonts w:ascii="Calibri" w:eastAsia="Calibri" w:hAnsi="Calibri" w:cs="Calibri"/>
          <w:b/>
        </w:rPr>
        <w:t xml:space="preserve"> </w:t>
      </w:r>
      <w:r w:rsidR="008B611C">
        <w:rPr>
          <w:rFonts w:ascii="Calibri" w:eastAsia="Calibri" w:hAnsi="Calibri" w:cs="Calibri"/>
          <w:b/>
        </w:rPr>
        <w:tab/>
      </w:r>
      <w:r w:rsidR="008B611C">
        <w:rPr>
          <w:rFonts w:ascii="Calibri" w:eastAsia="Calibri" w:hAnsi="Calibri" w:cs="Calibri"/>
          <w:b/>
        </w:rPr>
        <w:tab/>
      </w:r>
      <w:r w:rsidR="007571E9">
        <w:rPr>
          <w:rFonts w:ascii="Calibri" w:eastAsia="Calibri" w:hAnsi="Calibri" w:cs="Calibri"/>
          <w:b/>
        </w:rPr>
        <w:t xml:space="preserve">   </w:t>
      </w:r>
      <w:proofErr w:type="gramStart"/>
      <w:r w:rsidR="007571E9">
        <w:rPr>
          <w:rFonts w:ascii="Calibri" w:eastAsia="Calibri" w:hAnsi="Calibri" w:cs="Calibri"/>
          <w:b/>
        </w:rPr>
        <w:t xml:space="preserve">   </w:t>
      </w:r>
      <w:r w:rsidR="008B611C" w:rsidRPr="008B611C">
        <w:rPr>
          <w:rFonts w:ascii="Calibri" w:eastAsia="Calibri" w:hAnsi="Calibri" w:cs="Calibri"/>
          <w:bCs/>
          <w:i/>
          <w:iCs/>
          <w:sz w:val="18"/>
          <w:szCs w:val="18"/>
        </w:rPr>
        <w:t>[</w:t>
      </w:r>
      <w:proofErr w:type="gramEnd"/>
      <w:r w:rsidR="008B611C" w:rsidRPr="008B611C">
        <w:rPr>
          <w:rFonts w:ascii="Calibri" w:eastAsia="Calibri" w:hAnsi="Calibri" w:cs="Calibri"/>
          <w:bCs/>
          <w:i/>
          <w:iCs/>
          <w:sz w:val="18"/>
          <w:szCs w:val="18"/>
        </w:rPr>
        <w:t>duality</w:t>
      </w:r>
      <w:r w:rsidR="008B611C">
        <w:rPr>
          <w:rFonts w:ascii="Calibri" w:eastAsia="Calibri" w:hAnsi="Calibri" w:cs="Calibri"/>
          <w:bCs/>
          <w:i/>
          <w:iCs/>
          <w:sz w:val="18"/>
          <w:szCs w:val="18"/>
        </w:rPr>
        <w:t xml:space="preserve"> - </w:t>
      </w:r>
      <w:r w:rsidR="008B611C" w:rsidRPr="008B611C">
        <w:rPr>
          <w:rFonts w:ascii="Calibri" w:eastAsia="Calibri" w:hAnsi="Calibri" w:cs="Calibri"/>
          <w:b/>
          <w:i/>
          <w:iCs/>
          <w:color w:val="0070C0"/>
          <w:sz w:val="18"/>
          <w:szCs w:val="18"/>
        </w:rPr>
        <w:t>Word</w:t>
      </w:r>
      <w:r w:rsidR="008B611C" w:rsidRPr="008B611C">
        <w:rPr>
          <w:rFonts w:ascii="Calibri" w:eastAsia="Calibri" w:hAnsi="Calibri" w:cs="Calibri"/>
          <w:bCs/>
          <w:i/>
          <w:iCs/>
          <w:sz w:val="18"/>
          <w:szCs w:val="18"/>
        </w:rPr>
        <w:t>]</w:t>
      </w:r>
    </w:p>
    <w:p w14:paraId="71E96994" w14:textId="1192685D" w:rsidR="009F7242" w:rsidRPr="003D5D1A" w:rsidRDefault="00FE1471" w:rsidP="00F352D1">
      <w:pPr>
        <w:spacing w:after="0"/>
        <w:ind w:left="0"/>
        <w:rPr>
          <w:rFonts w:ascii="Calibri" w:eastAsia="Calibri" w:hAnsi="Calibri" w:cs="Calibri"/>
          <w:sz w:val="18"/>
          <w:szCs w:val="18"/>
        </w:rPr>
      </w:pPr>
      <w:r>
        <w:rPr>
          <w:rFonts w:ascii="Calibri" w:eastAsia="Calibri" w:hAnsi="Calibri" w:cs="Calibri"/>
        </w:rPr>
        <w:tab/>
      </w:r>
      <w:r>
        <w:rPr>
          <w:rFonts w:ascii="Calibri" w:eastAsia="Calibri" w:hAnsi="Calibri" w:cs="Calibri"/>
        </w:rPr>
        <w:tab/>
      </w:r>
      <w:r w:rsidR="009F7242" w:rsidRPr="00D91A66">
        <w:rPr>
          <w:rFonts w:ascii="Calibri" w:eastAsia="Calibri" w:hAnsi="Calibri" w:cs="Calibri"/>
          <w:b/>
        </w:rPr>
        <w:t>which</w:t>
      </w:r>
      <w:r w:rsidR="009F7242">
        <w:rPr>
          <w:rFonts w:ascii="Calibri" w:eastAsia="Calibri" w:hAnsi="Calibri" w:cs="Calibri"/>
        </w:rPr>
        <w:t xml:space="preserve"> </w:t>
      </w:r>
      <w:r>
        <w:rPr>
          <w:rFonts w:ascii="Calibri" w:eastAsia="Calibri" w:hAnsi="Calibri" w:cs="Calibri"/>
        </w:rPr>
        <w:tab/>
      </w:r>
      <w:r w:rsidR="009F7242">
        <w:rPr>
          <w:rFonts w:ascii="Calibri" w:eastAsia="Calibri" w:hAnsi="Calibri" w:cs="Calibri"/>
        </w:rPr>
        <w:t xml:space="preserve">had </w:t>
      </w:r>
      <w:r>
        <w:rPr>
          <w:rFonts w:ascii="Calibri" w:eastAsia="Calibri" w:hAnsi="Calibri" w:cs="Calibri"/>
        </w:rPr>
        <w:tab/>
      </w:r>
      <w:r w:rsidR="009F7242">
        <w:rPr>
          <w:rFonts w:ascii="Calibri" w:eastAsia="Calibri" w:hAnsi="Calibri" w:cs="Calibri"/>
        </w:rPr>
        <w:t xml:space="preserve">been </w:t>
      </w:r>
      <w:r>
        <w:rPr>
          <w:rFonts w:ascii="Calibri" w:eastAsia="Calibri" w:hAnsi="Calibri" w:cs="Calibri"/>
        </w:rPr>
        <w:tab/>
      </w:r>
      <w:r w:rsidR="009F7242" w:rsidRPr="00A41851">
        <w:rPr>
          <w:rFonts w:ascii="Calibri" w:eastAsia="Calibri" w:hAnsi="Calibri" w:cs="Calibri"/>
          <w:b/>
        </w:rPr>
        <w:t>spoken</w:t>
      </w:r>
      <w:r w:rsidR="009F7242">
        <w:rPr>
          <w:rFonts w:ascii="Calibri" w:eastAsia="Calibri" w:hAnsi="Calibri" w:cs="Calibri"/>
        </w:rPr>
        <w:t xml:space="preserve"> </w:t>
      </w:r>
      <w:r>
        <w:rPr>
          <w:rFonts w:ascii="Calibri" w:eastAsia="Calibri" w:hAnsi="Calibri" w:cs="Calibri"/>
        </w:rPr>
        <w:t xml:space="preserve">    </w:t>
      </w:r>
      <w:r w:rsidR="009F7242">
        <w:rPr>
          <w:rFonts w:ascii="Calibri" w:eastAsia="Calibri" w:hAnsi="Calibri" w:cs="Calibri"/>
        </w:rPr>
        <w:t xml:space="preserve">by </w:t>
      </w:r>
      <w:r>
        <w:rPr>
          <w:rFonts w:ascii="Calibri" w:eastAsia="Calibri" w:hAnsi="Calibri" w:cs="Calibri"/>
        </w:rPr>
        <w:tab/>
      </w:r>
      <w:r w:rsidR="009F7242" w:rsidRPr="00FE1471">
        <w:rPr>
          <w:rFonts w:ascii="Calibri" w:eastAsia="Calibri" w:hAnsi="Calibri" w:cs="Calibri"/>
          <w:b/>
          <w:color w:val="00B0F0"/>
        </w:rPr>
        <w:t>his</w:t>
      </w:r>
      <w:r w:rsidR="009F7242">
        <w:rPr>
          <w:rFonts w:ascii="Calibri" w:eastAsia="Calibri" w:hAnsi="Calibri" w:cs="Calibri"/>
          <w:b/>
        </w:rPr>
        <w:t xml:space="preserve"> </w:t>
      </w:r>
      <w:r>
        <w:rPr>
          <w:rFonts w:ascii="Calibri" w:eastAsia="Calibri" w:hAnsi="Calibri" w:cs="Calibri"/>
          <w:b/>
        </w:rPr>
        <w:t xml:space="preserve">    </w:t>
      </w:r>
      <w:proofErr w:type="spellStart"/>
      <w:r w:rsidR="009F7242">
        <w:rPr>
          <w:rFonts w:ascii="Calibri" w:eastAsia="Calibri" w:hAnsi="Calibri" w:cs="Calibri"/>
          <w:b/>
        </w:rPr>
        <w:t>fathers</w:t>
      </w:r>
      <w:proofErr w:type="spellEnd"/>
      <w:r w:rsidR="003D5D1A">
        <w:rPr>
          <w:rFonts w:ascii="Calibri" w:eastAsia="Calibri" w:hAnsi="Calibri" w:cs="Calibri"/>
          <w:b/>
        </w:rPr>
        <w:tab/>
      </w:r>
      <w:r w:rsidR="003D5D1A">
        <w:rPr>
          <w:rFonts w:ascii="Calibri" w:eastAsia="Calibri" w:hAnsi="Calibri" w:cs="Calibri"/>
          <w:b/>
        </w:rPr>
        <w:tab/>
        <w:t xml:space="preserve">  </w:t>
      </w:r>
      <w:proofErr w:type="gramStart"/>
      <w:r w:rsidR="003D5D1A">
        <w:rPr>
          <w:rFonts w:ascii="Calibri" w:eastAsia="Calibri" w:hAnsi="Calibri" w:cs="Calibri"/>
          <w:b/>
        </w:rPr>
        <w:t xml:space="preserve"> </w:t>
      </w:r>
      <w:r w:rsidR="003D5D1A" w:rsidRPr="007571E9">
        <w:rPr>
          <w:rFonts w:ascii="Calibri" w:eastAsia="Calibri" w:hAnsi="Calibri" w:cs="Calibri"/>
          <w:b/>
          <w:sz w:val="16"/>
          <w:szCs w:val="16"/>
        </w:rPr>
        <w:t xml:space="preserve">  </w:t>
      </w:r>
      <w:r w:rsidR="003D5D1A" w:rsidRPr="007571E9">
        <w:rPr>
          <w:rFonts w:ascii="Calibri" w:eastAsia="Calibri" w:hAnsi="Calibri" w:cs="Calibri"/>
          <w:i/>
          <w:iCs/>
          <w:sz w:val="16"/>
          <w:szCs w:val="16"/>
        </w:rPr>
        <w:t>[</w:t>
      </w:r>
      <w:proofErr w:type="gramEnd"/>
      <w:r w:rsidR="003D5D1A" w:rsidRPr="007571E9">
        <w:rPr>
          <w:rFonts w:ascii="Calibri" w:eastAsia="Calibri" w:hAnsi="Calibri" w:cs="Calibri"/>
          <w:i/>
          <w:iCs/>
          <w:sz w:val="16"/>
          <w:szCs w:val="16"/>
        </w:rPr>
        <w:t>see Alma 5:47, 49]</w:t>
      </w:r>
    </w:p>
    <w:p w14:paraId="22843BE4" w14:textId="77777777" w:rsidR="00D91A66" w:rsidRDefault="00D91A66" w:rsidP="00F352D1">
      <w:pPr>
        <w:spacing w:after="0"/>
        <w:ind w:left="0"/>
        <w:rPr>
          <w:rFonts w:ascii="Calibri" w:eastAsia="Calibri" w:hAnsi="Calibri" w:cs="Calibri"/>
        </w:rPr>
      </w:pPr>
    </w:p>
    <w:p w14:paraId="45FA6DAC" w14:textId="77777777" w:rsidR="009F7242" w:rsidRDefault="009F7242" w:rsidP="00F352D1">
      <w:pPr>
        <w:spacing w:after="0"/>
        <w:ind w:left="0"/>
        <w:rPr>
          <w:rFonts w:ascii="Calibri" w:eastAsia="Calibri" w:hAnsi="Calibri" w:cs="Calibri"/>
          <w:b/>
          <w:color w:val="004DBB"/>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D91A66">
        <w:rPr>
          <w:rFonts w:ascii="Calibri" w:eastAsia="Calibri" w:hAnsi="Calibri" w:cs="Calibri"/>
          <w:b/>
        </w:rPr>
        <w:t xml:space="preserve">and </w:t>
      </w:r>
      <w:r w:rsidR="00FE1471">
        <w:rPr>
          <w:rFonts w:ascii="Calibri" w:eastAsia="Calibri" w:hAnsi="Calibri" w:cs="Calibri"/>
        </w:rPr>
        <w:tab/>
      </w:r>
      <w:r w:rsidRPr="00786AF4">
        <w:rPr>
          <w:rFonts w:ascii="Calibri" w:eastAsia="Calibri" w:hAnsi="Calibri" w:cs="Calibri"/>
          <w:u w:val="single"/>
        </w:rPr>
        <w:t>accord</w:t>
      </w:r>
      <w:r w:rsidRPr="008B611C">
        <w:rPr>
          <w:rFonts w:ascii="Calibri" w:eastAsia="Calibri" w:hAnsi="Calibri" w:cs="Calibri"/>
          <w:color w:val="FF33CC"/>
          <w:u w:val="single"/>
        </w:rPr>
        <w:t>ing</w:t>
      </w:r>
      <w:r w:rsidRPr="00786AF4">
        <w:rPr>
          <w:rFonts w:ascii="Calibri" w:eastAsia="Calibri" w:hAnsi="Calibri" w:cs="Calibri"/>
          <w:u w:val="single"/>
        </w:rPr>
        <w:t xml:space="preserve"> to</w:t>
      </w:r>
      <w:r>
        <w:rPr>
          <w:rFonts w:ascii="Calibri" w:eastAsia="Calibri" w:hAnsi="Calibri" w:cs="Calibri"/>
        </w:rPr>
        <w:t xml:space="preserve"> </w:t>
      </w:r>
      <w:r w:rsidR="00FE1471">
        <w:rPr>
          <w:rFonts w:ascii="Calibri" w:eastAsia="Calibri" w:hAnsi="Calibri" w:cs="Calibri"/>
        </w:rPr>
        <w:tab/>
      </w:r>
      <w:r w:rsidRPr="00FE1471">
        <w:rPr>
          <w:rFonts w:ascii="Calibri" w:eastAsia="Calibri" w:hAnsi="Calibri" w:cs="Calibri"/>
          <w:color w:val="00B0F0"/>
        </w:rPr>
        <w:t xml:space="preserve">the </w:t>
      </w:r>
      <w:r w:rsidR="00FE1471">
        <w:rPr>
          <w:rFonts w:ascii="Calibri" w:eastAsia="Calibri" w:hAnsi="Calibri" w:cs="Calibri"/>
          <w:b/>
          <w:color w:val="0070C0"/>
        </w:rPr>
        <w:t xml:space="preserve">    </w:t>
      </w:r>
      <w:r w:rsidRPr="00FE1471">
        <w:rPr>
          <w:rFonts w:ascii="Calibri" w:eastAsia="Calibri" w:hAnsi="Calibri" w:cs="Calibri"/>
          <w:b/>
          <w:color w:val="00B0F0"/>
        </w:rPr>
        <w:t xml:space="preserve">spirit of prophecy </w:t>
      </w:r>
    </w:p>
    <w:p w14:paraId="334E4324" w14:textId="4C177BD6" w:rsidR="009F7242" w:rsidRDefault="00FE1471" w:rsidP="00F352D1">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9F7242" w:rsidRPr="00D91A66">
        <w:rPr>
          <w:rFonts w:ascii="Calibri" w:eastAsia="Calibri" w:hAnsi="Calibri" w:cs="Calibri"/>
          <w:b/>
          <w:color w:val="00B0F0"/>
        </w:rPr>
        <w:t>which</w:t>
      </w:r>
      <w:r w:rsidR="009F7242">
        <w:rPr>
          <w:rFonts w:ascii="Calibri" w:eastAsia="Calibri" w:hAnsi="Calibri" w:cs="Calibri"/>
        </w:rPr>
        <w:t xml:space="preserve"> </w:t>
      </w:r>
      <w:r>
        <w:rPr>
          <w:rFonts w:ascii="Calibri" w:eastAsia="Calibri" w:hAnsi="Calibri" w:cs="Calibri"/>
        </w:rPr>
        <w:tab/>
      </w:r>
      <w:r w:rsidR="009F7242">
        <w:rPr>
          <w:rFonts w:ascii="Calibri" w:eastAsia="Calibri" w:hAnsi="Calibri" w:cs="Calibri"/>
        </w:rPr>
        <w:t xml:space="preserve">was </w:t>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009F7242">
        <w:rPr>
          <w:rFonts w:ascii="Calibri" w:eastAsia="Calibri" w:hAnsi="Calibri" w:cs="Calibri"/>
        </w:rPr>
        <w:t xml:space="preserve">in </w:t>
      </w:r>
      <w:r>
        <w:rPr>
          <w:rFonts w:ascii="Calibri" w:eastAsia="Calibri" w:hAnsi="Calibri" w:cs="Calibri"/>
        </w:rPr>
        <w:tab/>
        <w:t xml:space="preserve">           </w:t>
      </w:r>
      <w:r w:rsidR="009F7242" w:rsidRPr="008B611C">
        <w:rPr>
          <w:rFonts w:ascii="Calibri" w:eastAsia="Calibri" w:hAnsi="Calibri" w:cs="Calibri"/>
          <w:bCs/>
          <w:color w:val="00B0F0"/>
        </w:rPr>
        <w:t>him</w:t>
      </w:r>
      <w:r w:rsidR="009F7242" w:rsidRPr="008B611C">
        <w:rPr>
          <w:rFonts w:ascii="Calibri" w:eastAsia="Calibri" w:hAnsi="Calibri" w:cs="Calibri"/>
          <w:bCs/>
        </w:rPr>
        <w:t xml:space="preserve"> </w:t>
      </w:r>
      <w:r w:rsidR="008B611C">
        <w:rPr>
          <w:rFonts w:ascii="Calibri" w:eastAsia="Calibri" w:hAnsi="Calibri" w:cs="Calibri"/>
          <w:bCs/>
        </w:rPr>
        <w:tab/>
      </w:r>
      <w:r w:rsidR="008B611C">
        <w:rPr>
          <w:rFonts w:ascii="Calibri" w:eastAsia="Calibri" w:hAnsi="Calibri" w:cs="Calibri"/>
          <w:bCs/>
        </w:rPr>
        <w:tab/>
      </w:r>
      <w:r w:rsidR="007571E9">
        <w:rPr>
          <w:rFonts w:ascii="Calibri" w:eastAsia="Calibri" w:hAnsi="Calibri" w:cs="Calibri"/>
          <w:bCs/>
        </w:rPr>
        <w:t xml:space="preserve">     </w:t>
      </w:r>
      <w:proofErr w:type="gramStart"/>
      <w:r w:rsidR="007571E9">
        <w:rPr>
          <w:rFonts w:ascii="Calibri" w:eastAsia="Calibri" w:hAnsi="Calibri" w:cs="Calibri"/>
          <w:bCs/>
        </w:rPr>
        <w:t xml:space="preserve">   </w:t>
      </w:r>
      <w:r w:rsidR="008B611C" w:rsidRPr="008B611C">
        <w:rPr>
          <w:rFonts w:ascii="Calibri" w:eastAsia="Calibri" w:hAnsi="Calibri" w:cs="Calibri"/>
          <w:bCs/>
          <w:i/>
          <w:iCs/>
          <w:sz w:val="18"/>
          <w:szCs w:val="18"/>
        </w:rPr>
        <w:t>[</w:t>
      </w:r>
      <w:proofErr w:type="gramEnd"/>
      <w:r w:rsidR="008B611C" w:rsidRPr="008B611C">
        <w:rPr>
          <w:rFonts w:ascii="Calibri" w:eastAsia="Calibri" w:hAnsi="Calibri" w:cs="Calibri"/>
          <w:bCs/>
          <w:i/>
          <w:iCs/>
          <w:sz w:val="18"/>
          <w:szCs w:val="18"/>
        </w:rPr>
        <w:t xml:space="preserve">duality – </w:t>
      </w:r>
      <w:r w:rsidR="008B611C" w:rsidRPr="008B611C">
        <w:rPr>
          <w:rFonts w:ascii="Calibri" w:eastAsia="Calibri" w:hAnsi="Calibri" w:cs="Calibri"/>
          <w:b/>
          <w:i/>
          <w:iCs/>
          <w:color w:val="0070C0"/>
          <w:sz w:val="18"/>
          <w:szCs w:val="18"/>
        </w:rPr>
        <w:t>Him</w:t>
      </w:r>
      <w:r w:rsidR="008B611C" w:rsidRPr="008B611C">
        <w:rPr>
          <w:rFonts w:ascii="Calibri" w:eastAsia="Calibri" w:hAnsi="Calibri" w:cs="Calibri"/>
          <w:bCs/>
          <w:i/>
          <w:iCs/>
          <w:sz w:val="18"/>
          <w:szCs w:val="18"/>
        </w:rPr>
        <w:t>]</w:t>
      </w:r>
    </w:p>
    <w:p w14:paraId="5C7285E2" w14:textId="77777777" w:rsidR="00D91A66" w:rsidRDefault="00D91A66" w:rsidP="00F352D1">
      <w:pPr>
        <w:spacing w:after="0"/>
        <w:ind w:left="0"/>
        <w:rPr>
          <w:rFonts w:ascii="Calibri" w:eastAsia="Calibri" w:hAnsi="Calibri" w:cs="Calibri"/>
        </w:rPr>
      </w:pPr>
    </w:p>
    <w:p w14:paraId="308705B8" w14:textId="77777777" w:rsidR="00FE1471" w:rsidRDefault="009F7242" w:rsidP="00F352D1">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w:t>
      </w:r>
      <w:r w:rsidRPr="00D91A66">
        <w:rPr>
          <w:rFonts w:ascii="Calibri" w:eastAsia="Calibri" w:hAnsi="Calibri" w:cs="Calibri"/>
          <w:b/>
        </w:rPr>
        <w:t>and</w:t>
      </w:r>
      <w:r>
        <w:rPr>
          <w:rFonts w:ascii="Calibri" w:eastAsia="Calibri" w:hAnsi="Calibri" w:cs="Calibri"/>
        </w:rPr>
        <w:t>]</w:t>
      </w:r>
      <w:r w:rsidR="00FE1471">
        <w:rPr>
          <w:rFonts w:ascii="Calibri" w:eastAsia="Calibri" w:hAnsi="Calibri" w:cs="Calibri"/>
        </w:rPr>
        <w:tab/>
      </w:r>
      <w:r w:rsidRPr="00786AF4">
        <w:rPr>
          <w:rFonts w:ascii="Calibri" w:eastAsia="Calibri" w:hAnsi="Calibri" w:cs="Calibri"/>
          <w:u w:val="single"/>
        </w:rPr>
        <w:t>accord</w:t>
      </w:r>
      <w:r w:rsidRPr="008B611C">
        <w:rPr>
          <w:rFonts w:ascii="Calibri" w:eastAsia="Calibri" w:hAnsi="Calibri" w:cs="Calibri"/>
          <w:color w:val="FF33CC"/>
          <w:u w:val="single"/>
        </w:rPr>
        <w:t>ing</w:t>
      </w:r>
      <w:r w:rsidRPr="00786AF4">
        <w:rPr>
          <w:rFonts w:ascii="Calibri" w:eastAsia="Calibri" w:hAnsi="Calibri" w:cs="Calibri"/>
          <w:u w:val="single"/>
        </w:rPr>
        <w:t xml:space="preserve"> to</w:t>
      </w:r>
      <w:r>
        <w:rPr>
          <w:rFonts w:ascii="Calibri" w:eastAsia="Calibri" w:hAnsi="Calibri" w:cs="Calibri"/>
        </w:rPr>
        <w:t xml:space="preserve"> </w:t>
      </w:r>
      <w:r w:rsidR="00FE1471">
        <w:rPr>
          <w:rFonts w:ascii="Calibri" w:eastAsia="Calibri" w:hAnsi="Calibri" w:cs="Calibri"/>
        </w:rPr>
        <w:tab/>
      </w:r>
      <w:r>
        <w:rPr>
          <w:rFonts w:ascii="Calibri" w:eastAsia="Calibri" w:hAnsi="Calibri" w:cs="Calibri"/>
        </w:rPr>
        <w:t xml:space="preserve">the </w:t>
      </w:r>
      <w:r w:rsidR="00FE1471">
        <w:rPr>
          <w:rFonts w:ascii="Calibri" w:eastAsia="Calibri" w:hAnsi="Calibri" w:cs="Calibri"/>
        </w:rPr>
        <w:t xml:space="preserve">    </w:t>
      </w:r>
      <w:r w:rsidRPr="00D91A66">
        <w:rPr>
          <w:rFonts w:ascii="Calibri" w:eastAsia="Calibri" w:hAnsi="Calibri" w:cs="Calibri"/>
          <w:b/>
        </w:rPr>
        <w:t>testimony</w:t>
      </w:r>
      <w:r>
        <w:rPr>
          <w:rFonts w:ascii="Calibri" w:eastAsia="Calibri" w:hAnsi="Calibri" w:cs="Calibri"/>
        </w:rPr>
        <w:t xml:space="preserve"> </w:t>
      </w:r>
    </w:p>
    <w:p w14:paraId="46F33CC9" w14:textId="77777777" w:rsidR="00FE1471" w:rsidRDefault="00FE1471" w:rsidP="00FE1471">
      <w:pPr>
        <w:spacing w:after="0"/>
        <w:ind w:left="3600" w:firstLine="720"/>
        <w:rPr>
          <w:rFonts w:ascii="Calibri" w:eastAsia="Calibri" w:hAnsi="Calibri" w:cs="Calibri"/>
          <w:b/>
          <w:color w:val="0070C0"/>
        </w:rPr>
      </w:pPr>
      <w:r>
        <w:rPr>
          <w:rFonts w:ascii="Calibri" w:eastAsia="Calibri" w:hAnsi="Calibri" w:cs="Calibri"/>
        </w:rPr>
        <w:t xml:space="preserve">    </w:t>
      </w:r>
      <w:r w:rsidR="009F7242">
        <w:rPr>
          <w:rFonts w:ascii="Calibri" w:eastAsia="Calibri" w:hAnsi="Calibri" w:cs="Calibri"/>
        </w:rPr>
        <w:t xml:space="preserve">of </w:t>
      </w:r>
      <w:r>
        <w:rPr>
          <w:rFonts w:ascii="Calibri" w:eastAsia="Calibri" w:hAnsi="Calibri" w:cs="Calibri"/>
        </w:rPr>
        <w:tab/>
        <w:t xml:space="preserve">           </w:t>
      </w:r>
      <w:r w:rsidR="00743769">
        <w:rPr>
          <w:rFonts w:ascii="Calibri" w:eastAsia="Calibri" w:hAnsi="Calibri" w:cs="Calibri"/>
          <w:b/>
          <w:color w:val="0070C0"/>
        </w:rPr>
        <w:t>Jesus Christ</w:t>
      </w:r>
    </w:p>
    <w:p w14:paraId="7C6FB5CB" w14:textId="77777777" w:rsidR="00FE1471" w:rsidRDefault="00DA5C51" w:rsidP="00FE1471">
      <w:pPr>
        <w:spacing w:after="0"/>
        <w:ind w:left="4320" w:firstLine="720"/>
        <w:rPr>
          <w:rFonts w:ascii="Calibri" w:eastAsia="Calibri" w:hAnsi="Calibri" w:cs="Calibri"/>
          <w:b/>
          <w:color w:val="0070C0"/>
        </w:rPr>
      </w:pPr>
      <w:r>
        <w:rPr>
          <w:rFonts w:ascii="Calibri" w:eastAsia="Calibri" w:hAnsi="Calibri" w:cs="Calibri"/>
          <w:b/>
          <w:color w:val="0070C0"/>
        </w:rPr>
        <w:t>T</w:t>
      </w:r>
      <w:r w:rsidR="009F7242" w:rsidRPr="0077035C">
        <w:rPr>
          <w:rFonts w:ascii="Calibri" w:eastAsia="Calibri" w:hAnsi="Calibri" w:cs="Calibri"/>
          <w:b/>
          <w:color w:val="0070C0"/>
        </w:rPr>
        <w:t xml:space="preserve">he </w:t>
      </w:r>
      <w:r w:rsidR="00FE1471">
        <w:rPr>
          <w:rFonts w:ascii="Calibri" w:eastAsia="Calibri" w:hAnsi="Calibri" w:cs="Calibri"/>
          <w:b/>
          <w:color w:val="0070C0"/>
        </w:rPr>
        <w:t xml:space="preserve">    </w:t>
      </w:r>
      <w:r w:rsidR="00743769">
        <w:rPr>
          <w:rFonts w:ascii="Calibri" w:eastAsia="Calibri" w:hAnsi="Calibri" w:cs="Calibri"/>
          <w:b/>
          <w:color w:val="0070C0"/>
        </w:rPr>
        <w:t>Son of God</w:t>
      </w:r>
    </w:p>
    <w:p w14:paraId="649E3796" w14:textId="77777777" w:rsidR="00FE1471" w:rsidRDefault="009F7242" w:rsidP="00DA5C51">
      <w:pPr>
        <w:spacing w:after="0"/>
        <w:ind w:left="1440" w:firstLine="720"/>
        <w:rPr>
          <w:rFonts w:ascii="Calibri" w:eastAsia="Calibri" w:hAnsi="Calibri" w:cs="Calibri"/>
          <w:b/>
          <w:color w:val="0070C0"/>
        </w:rPr>
      </w:pPr>
      <w:r w:rsidRPr="0077035C">
        <w:rPr>
          <w:rFonts w:ascii="Calibri" w:eastAsia="Calibri" w:hAnsi="Calibri" w:cs="Calibri"/>
          <w:b/>
          <w:color w:val="0070C0"/>
        </w:rPr>
        <w:t xml:space="preserve">Who </w:t>
      </w:r>
      <w:r w:rsidR="00FE1471">
        <w:rPr>
          <w:rFonts w:ascii="Calibri" w:eastAsia="Calibri" w:hAnsi="Calibri" w:cs="Calibri"/>
          <w:b/>
          <w:color w:val="0070C0"/>
        </w:rPr>
        <w:tab/>
      </w:r>
      <w:r w:rsidR="00DA5C51" w:rsidRPr="00DA5C51">
        <w:rPr>
          <w:rFonts w:ascii="Calibri" w:eastAsia="Calibri" w:hAnsi="Calibri" w:cs="Calibri"/>
          <w:b/>
          <w:color w:val="0070C0"/>
        </w:rPr>
        <w:t>S</w:t>
      </w:r>
      <w:r w:rsidRPr="00DA5C51">
        <w:rPr>
          <w:rFonts w:ascii="Calibri" w:eastAsia="Calibri" w:hAnsi="Calibri" w:cs="Calibri"/>
          <w:b/>
          <w:color w:val="0070C0"/>
        </w:rPr>
        <w:t xml:space="preserve">hould </w:t>
      </w:r>
      <w:r w:rsidR="00FE1471">
        <w:rPr>
          <w:rFonts w:ascii="Calibri" w:eastAsia="Calibri" w:hAnsi="Calibri" w:cs="Calibri"/>
          <w:b/>
          <w:color w:val="0070C0"/>
        </w:rPr>
        <w:tab/>
      </w:r>
      <w:r w:rsidRPr="0077035C">
        <w:rPr>
          <w:rFonts w:ascii="Calibri" w:eastAsia="Calibri" w:hAnsi="Calibri" w:cs="Calibri"/>
          <w:b/>
          <w:color w:val="0070C0"/>
        </w:rPr>
        <w:t xml:space="preserve">Come </w:t>
      </w:r>
    </w:p>
    <w:p w14:paraId="24C765A9" w14:textId="77777777" w:rsidR="00FE1471" w:rsidRDefault="009F7242" w:rsidP="00FE1471">
      <w:pPr>
        <w:spacing w:after="0"/>
        <w:ind w:left="2160" w:firstLine="720"/>
        <w:rPr>
          <w:rFonts w:ascii="Calibri" w:eastAsia="Calibri" w:hAnsi="Calibri" w:cs="Calibri"/>
          <w:b/>
          <w:color w:val="0070C0"/>
        </w:rPr>
      </w:pPr>
      <w:r w:rsidRPr="00DA5C51">
        <w:rPr>
          <w:rFonts w:ascii="Calibri" w:eastAsia="Calibri" w:hAnsi="Calibri" w:cs="Calibri"/>
          <w:b/>
          <w:color w:val="0070C0"/>
        </w:rPr>
        <w:t xml:space="preserve">to </w:t>
      </w:r>
      <w:r w:rsidR="00FE1471">
        <w:rPr>
          <w:rFonts w:ascii="Calibri" w:eastAsia="Calibri" w:hAnsi="Calibri" w:cs="Calibri"/>
          <w:b/>
          <w:color w:val="0070C0"/>
        </w:rPr>
        <w:tab/>
      </w:r>
      <w:r w:rsidRPr="0077035C">
        <w:rPr>
          <w:rFonts w:ascii="Calibri" w:eastAsia="Calibri" w:hAnsi="Calibri" w:cs="Calibri"/>
          <w:b/>
          <w:color w:val="0070C0"/>
        </w:rPr>
        <w:t xml:space="preserve">Redeem </w:t>
      </w:r>
      <w:r w:rsidR="00FE1471">
        <w:rPr>
          <w:rFonts w:ascii="Calibri" w:eastAsia="Calibri" w:hAnsi="Calibri" w:cs="Calibri"/>
          <w:b/>
          <w:color w:val="0070C0"/>
        </w:rPr>
        <w:tab/>
      </w:r>
      <w:r w:rsidRPr="0077035C">
        <w:rPr>
          <w:rFonts w:ascii="Calibri" w:eastAsia="Calibri" w:hAnsi="Calibri" w:cs="Calibri"/>
          <w:b/>
          <w:color w:val="0070C0"/>
        </w:rPr>
        <w:t xml:space="preserve">His </w:t>
      </w:r>
      <w:r w:rsidR="00FE1471" w:rsidRPr="00FE1471">
        <w:rPr>
          <w:rFonts w:ascii="Calibri" w:eastAsia="Calibri" w:hAnsi="Calibri" w:cs="Calibri"/>
          <w:b/>
        </w:rPr>
        <w:t xml:space="preserve"> </w:t>
      </w:r>
      <w:r w:rsidR="00FE1471">
        <w:rPr>
          <w:rFonts w:ascii="Calibri" w:eastAsia="Calibri" w:hAnsi="Calibri" w:cs="Calibri"/>
          <w:b/>
        </w:rPr>
        <w:t xml:space="preserve">   </w:t>
      </w:r>
      <w:r w:rsidR="00DA5C51">
        <w:rPr>
          <w:rFonts w:ascii="Calibri" w:eastAsia="Calibri" w:hAnsi="Calibri" w:cs="Calibri"/>
          <w:b/>
          <w:color w:val="0070C0"/>
        </w:rPr>
        <w:t>P</w:t>
      </w:r>
      <w:r w:rsidRPr="00DA5C51">
        <w:rPr>
          <w:rFonts w:ascii="Calibri" w:eastAsia="Calibri" w:hAnsi="Calibri" w:cs="Calibri"/>
          <w:b/>
          <w:color w:val="0070C0"/>
        </w:rPr>
        <w:t xml:space="preserve">eople </w:t>
      </w:r>
    </w:p>
    <w:p w14:paraId="1093DB04" w14:textId="77777777" w:rsidR="009F7242" w:rsidRPr="00FE1471" w:rsidRDefault="009F7242" w:rsidP="00FE1471">
      <w:pPr>
        <w:spacing w:after="0"/>
        <w:ind w:left="3600" w:firstLine="720"/>
        <w:rPr>
          <w:rFonts w:ascii="Calibri" w:eastAsia="Calibri" w:hAnsi="Calibri" w:cs="Calibri"/>
        </w:rPr>
      </w:pPr>
      <w:r w:rsidRPr="00DA5C51">
        <w:rPr>
          <w:rFonts w:ascii="Calibri" w:eastAsia="Calibri" w:hAnsi="Calibri" w:cs="Calibri"/>
          <w:b/>
          <w:color w:val="0070C0"/>
        </w:rPr>
        <w:t xml:space="preserve">from </w:t>
      </w:r>
      <w:r w:rsidR="00DA5C51">
        <w:rPr>
          <w:rFonts w:ascii="Calibri" w:eastAsia="Calibri" w:hAnsi="Calibri" w:cs="Calibri"/>
          <w:b/>
          <w:color w:val="0070C0"/>
        </w:rPr>
        <w:tab/>
        <w:t>T</w:t>
      </w:r>
      <w:r w:rsidRPr="00DA5C51">
        <w:rPr>
          <w:rFonts w:ascii="Calibri" w:eastAsia="Calibri" w:hAnsi="Calibri" w:cs="Calibri"/>
          <w:b/>
          <w:color w:val="0070C0"/>
        </w:rPr>
        <w:t>heir</w:t>
      </w:r>
      <w:r w:rsidRPr="00DA5C51">
        <w:rPr>
          <w:rFonts w:ascii="Calibri" w:eastAsia="Calibri" w:hAnsi="Calibri" w:cs="Calibri"/>
          <w:color w:val="0070C0"/>
        </w:rPr>
        <w:t xml:space="preserve"> </w:t>
      </w:r>
      <w:r w:rsidR="00FE1471" w:rsidRPr="00FE1471">
        <w:rPr>
          <w:rFonts w:ascii="Calibri" w:eastAsia="Calibri" w:hAnsi="Calibri" w:cs="Calibri"/>
        </w:rPr>
        <w:tab/>
      </w:r>
      <w:r w:rsidR="00DA5C51" w:rsidRPr="00DA5C51">
        <w:rPr>
          <w:rFonts w:ascii="Calibri" w:eastAsia="Calibri" w:hAnsi="Calibri" w:cs="Calibri"/>
          <w:b/>
          <w:color w:val="0070C0"/>
        </w:rPr>
        <w:t>S</w:t>
      </w:r>
      <w:r w:rsidRPr="00DA5C51">
        <w:rPr>
          <w:rFonts w:ascii="Calibri" w:eastAsia="Calibri" w:hAnsi="Calibri" w:cs="Calibri"/>
          <w:b/>
          <w:color w:val="0070C0"/>
        </w:rPr>
        <w:t>ins</w:t>
      </w:r>
      <w:r w:rsidRPr="00DA5C51">
        <w:rPr>
          <w:rFonts w:ascii="Calibri" w:eastAsia="Calibri" w:hAnsi="Calibri" w:cs="Calibri"/>
          <w:color w:val="0070C0"/>
        </w:rPr>
        <w:t xml:space="preserve"> </w:t>
      </w:r>
    </w:p>
    <w:p w14:paraId="1345DB08" w14:textId="77777777" w:rsidR="009F7242" w:rsidRDefault="009F7242" w:rsidP="00F352D1">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79F08CAE" w14:textId="77777777" w:rsidR="00FE1471" w:rsidRDefault="00FE1471" w:rsidP="00F352D1">
      <w:pPr>
        <w:spacing w:after="0"/>
        <w:ind w:left="0"/>
        <w:rPr>
          <w:rFonts w:ascii="Calibri" w:eastAsia="Calibri" w:hAnsi="Calibri" w:cs="Calibri"/>
          <w:b/>
          <w:color w:val="0070C0"/>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9F7242" w:rsidRPr="00D91A66">
        <w:rPr>
          <w:rFonts w:ascii="Calibri" w:eastAsia="Calibri" w:hAnsi="Calibri" w:cs="Calibri"/>
          <w:b/>
        </w:rPr>
        <w:t xml:space="preserve">and </w:t>
      </w:r>
      <w:r>
        <w:rPr>
          <w:rFonts w:ascii="Calibri" w:eastAsia="Calibri" w:hAnsi="Calibri" w:cs="Calibri"/>
        </w:rPr>
        <w:tab/>
      </w:r>
      <w:r w:rsidR="009F7242" w:rsidRPr="00786AF4">
        <w:rPr>
          <w:rFonts w:ascii="Calibri" w:eastAsia="Calibri" w:hAnsi="Calibri" w:cs="Calibri"/>
          <w:u w:val="single"/>
        </w:rPr>
        <w:t>accord</w:t>
      </w:r>
      <w:r w:rsidR="009F7242" w:rsidRPr="007B0AEE">
        <w:rPr>
          <w:rFonts w:ascii="Calibri" w:eastAsia="Calibri" w:hAnsi="Calibri" w:cs="Calibri"/>
          <w:color w:val="FF33CC"/>
          <w:u w:val="single"/>
        </w:rPr>
        <w:t>ing</w:t>
      </w:r>
      <w:r w:rsidR="009F7242" w:rsidRPr="00786AF4">
        <w:rPr>
          <w:rFonts w:ascii="Calibri" w:eastAsia="Calibri" w:hAnsi="Calibri" w:cs="Calibri"/>
          <w:u w:val="single"/>
        </w:rPr>
        <w:t xml:space="preserve"> to</w:t>
      </w:r>
      <w:r w:rsidR="009F7242">
        <w:rPr>
          <w:rFonts w:ascii="Calibri" w:eastAsia="Calibri" w:hAnsi="Calibri" w:cs="Calibri"/>
        </w:rPr>
        <w:t xml:space="preserve"> </w:t>
      </w:r>
      <w:r>
        <w:rPr>
          <w:rFonts w:ascii="Calibri" w:eastAsia="Calibri" w:hAnsi="Calibri" w:cs="Calibri"/>
        </w:rPr>
        <w:tab/>
      </w:r>
      <w:r w:rsidR="00DA5C51" w:rsidRPr="00DA5C51">
        <w:rPr>
          <w:rFonts w:ascii="Calibri" w:eastAsia="Calibri" w:hAnsi="Calibri" w:cs="Calibri"/>
          <w:b/>
          <w:color w:val="0070C0"/>
        </w:rPr>
        <w:t>T</w:t>
      </w:r>
      <w:r w:rsidR="009F7242" w:rsidRPr="00DA5C51">
        <w:rPr>
          <w:rFonts w:ascii="Calibri" w:eastAsia="Calibri" w:hAnsi="Calibri" w:cs="Calibri"/>
          <w:b/>
          <w:color w:val="0070C0"/>
        </w:rPr>
        <w:t xml:space="preserve">he </w:t>
      </w:r>
      <w:r>
        <w:rPr>
          <w:rFonts w:ascii="Calibri" w:eastAsia="Calibri" w:hAnsi="Calibri" w:cs="Calibri"/>
        </w:rPr>
        <w:t xml:space="preserve">    </w:t>
      </w:r>
      <w:r w:rsidR="009F7242" w:rsidRPr="0077035C">
        <w:rPr>
          <w:rFonts w:ascii="Calibri" w:eastAsia="Calibri" w:hAnsi="Calibri" w:cs="Calibri"/>
          <w:b/>
          <w:color w:val="0070C0"/>
        </w:rPr>
        <w:t xml:space="preserve">Holy Order </w:t>
      </w:r>
    </w:p>
    <w:p w14:paraId="1C51FA0E" w14:textId="58FB7BA9" w:rsidR="009F7242" w:rsidRDefault="00FE1471" w:rsidP="00FE1471">
      <w:pPr>
        <w:spacing w:after="0"/>
        <w:ind w:left="3600" w:firstLine="720"/>
        <w:rPr>
          <w:rFonts w:ascii="Calibri" w:eastAsia="Calibri" w:hAnsi="Calibri" w:cs="Calibri"/>
        </w:rPr>
      </w:pPr>
      <w:r w:rsidRPr="00FE1471">
        <w:rPr>
          <w:rFonts w:ascii="Calibri" w:eastAsia="Calibri" w:hAnsi="Calibri" w:cs="Calibri"/>
        </w:rPr>
        <w:t xml:space="preserve">   </w:t>
      </w:r>
      <w:r w:rsidR="009F7242" w:rsidRPr="00FE1471">
        <w:rPr>
          <w:rFonts w:ascii="Calibri" w:eastAsia="Calibri" w:hAnsi="Calibri" w:cs="Calibri"/>
        </w:rPr>
        <w:t>[</w:t>
      </w:r>
      <w:r w:rsidR="009F7242" w:rsidRPr="00DA5C51">
        <w:rPr>
          <w:rFonts w:ascii="Calibri" w:eastAsia="Calibri" w:hAnsi="Calibri" w:cs="Calibri"/>
          <w:b/>
          <w:color w:val="0070C0"/>
        </w:rPr>
        <w:t>of</w:t>
      </w:r>
      <w:r w:rsidR="009F7242" w:rsidRPr="00FE1471">
        <w:rPr>
          <w:rFonts w:ascii="Calibri" w:eastAsia="Calibri" w:hAnsi="Calibri" w:cs="Calibri"/>
          <w:b/>
        </w:rPr>
        <w:t xml:space="preserve"> </w:t>
      </w:r>
      <w:r>
        <w:rPr>
          <w:rFonts w:ascii="Calibri" w:eastAsia="Calibri" w:hAnsi="Calibri" w:cs="Calibri"/>
          <w:b/>
          <w:color w:val="0070C0"/>
        </w:rPr>
        <w:tab/>
      </w:r>
      <w:r w:rsidR="00DA5C51">
        <w:rPr>
          <w:rFonts w:ascii="Calibri" w:eastAsia="Calibri" w:hAnsi="Calibri" w:cs="Calibri"/>
          <w:b/>
          <w:color w:val="0070C0"/>
        </w:rPr>
        <w:t>T</w:t>
      </w:r>
      <w:r w:rsidR="009F7242" w:rsidRPr="0077035C">
        <w:rPr>
          <w:rFonts w:ascii="Calibri" w:eastAsia="Calibri" w:hAnsi="Calibri" w:cs="Calibri"/>
          <w:b/>
          <w:color w:val="0070C0"/>
        </w:rPr>
        <w:t xml:space="preserve">he </w:t>
      </w:r>
      <w:r>
        <w:rPr>
          <w:rFonts w:ascii="Calibri" w:eastAsia="Calibri" w:hAnsi="Calibri" w:cs="Calibri"/>
          <w:b/>
          <w:color w:val="0070C0"/>
        </w:rPr>
        <w:t xml:space="preserve">    </w:t>
      </w:r>
      <w:r w:rsidR="009F7242" w:rsidRPr="0077035C">
        <w:rPr>
          <w:rFonts w:ascii="Calibri" w:eastAsia="Calibri" w:hAnsi="Calibri" w:cs="Calibri"/>
          <w:b/>
          <w:color w:val="0070C0"/>
        </w:rPr>
        <w:t>Son</w:t>
      </w:r>
      <w:r w:rsidR="009F7242">
        <w:rPr>
          <w:rFonts w:ascii="Calibri" w:eastAsia="Calibri" w:hAnsi="Calibri" w:cs="Calibri"/>
        </w:rPr>
        <w:t>]</w:t>
      </w:r>
      <w:r w:rsidR="007B0AEE">
        <w:rPr>
          <w:rFonts w:ascii="Calibri" w:eastAsia="Calibri" w:hAnsi="Calibri" w:cs="Calibri"/>
        </w:rPr>
        <w:tab/>
      </w:r>
      <w:r w:rsidR="007571E9">
        <w:rPr>
          <w:rFonts w:ascii="Calibri" w:eastAsia="Calibri" w:hAnsi="Calibri" w:cs="Calibri"/>
        </w:rPr>
        <w:t xml:space="preserve">       </w:t>
      </w:r>
      <w:proofErr w:type="gramStart"/>
      <w:r w:rsidR="007571E9">
        <w:rPr>
          <w:rFonts w:ascii="Calibri" w:eastAsia="Calibri" w:hAnsi="Calibri" w:cs="Calibri"/>
        </w:rPr>
        <w:t xml:space="preserve">   </w:t>
      </w:r>
      <w:r w:rsidR="007B0AEE" w:rsidRPr="007B0AEE">
        <w:rPr>
          <w:rFonts w:ascii="Calibri" w:eastAsia="Calibri" w:hAnsi="Calibri" w:cs="Calibri"/>
          <w:i/>
          <w:iCs/>
          <w:sz w:val="18"/>
          <w:szCs w:val="18"/>
        </w:rPr>
        <w:t>[</w:t>
      </w:r>
      <w:proofErr w:type="gramEnd"/>
      <w:r w:rsidR="007B0AEE" w:rsidRPr="007B0AEE">
        <w:rPr>
          <w:rFonts w:ascii="Calibri" w:eastAsia="Calibri" w:hAnsi="Calibri" w:cs="Calibri"/>
          <w:i/>
          <w:iCs/>
          <w:sz w:val="18"/>
          <w:szCs w:val="18"/>
        </w:rPr>
        <w:t>the Priesthood</w:t>
      </w:r>
      <w:r w:rsidR="007B0AEE">
        <w:rPr>
          <w:rFonts w:ascii="Calibri" w:eastAsia="Calibri" w:hAnsi="Calibri" w:cs="Calibri"/>
          <w:i/>
          <w:iCs/>
          <w:sz w:val="18"/>
          <w:szCs w:val="18"/>
        </w:rPr>
        <w:t xml:space="preserve"> Power</w:t>
      </w:r>
      <w:r w:rsidR="007B0AEE" w:rsidRPr="007B0AEE">
        <w:rPr>
          <w:rFonts w:ascii="Calibri" w:eastAsia="Calibri" w:hAnsi="Calibri" w:cs="Calibri"/>
          <w:i/>
          <w:iCs/>
          <w:sz w:val="18"/>
          <w:szCs w:val="18"/>
        </w:rPr>
        <w:t>]</w:t>
      </w:r>
    </w:p>
    <w:p w14:paraId="0FF2B4E5" w14:textId="6058B860" w:rsidR="009F7242" w:rsidRDefault="00D91A66" w:rsidP="00F352D1">
      <w:pPr>
        <w:spacing w:after="0"/>
        <w:ind w:left="0"/>
        <w:rPr>
          <w:rFonts w:ascii="Calibri" w:eastAsia="Calibri" w:hAnsi="Calibri" w:cs="Calibri"/>
        </w:rPr>
      </w:pPr>
      <w:r>
        <w:rPr>
          <w:rFonts w:ascii="Calibri" w:eastAsia="Calibri" w:hAnsi="Calibri" w:cs="Calibri"/>
        </w:rPr>
        <w:t xml:space="preserve">         </w:t>
      </w:r>
      <w:r w:rsidR="009F7242">
        <w:rPr>
          <w:rFonts w:ascii="Calibri" w:eastAsia="Calibri" w:hAnsi="Calibri" w:cs="Calibri"/>
        </w:rPr>
        <w:t xml:space="preserve">by which </w:t>
      </w:r>
      <w:r>
        <w:rPr>
          <w:rFonts w:ascii="Calibri" w:eastAsia="Calibri" w:hAnsi="Calibri" w:cs="Calibri"/>
        </w:rPr>
        <w:tab/>
      </w:r>
      <w:proofErr w:type="gramStart"/>
      <w:r w:rsidR="009F7242">
        <w:rPr>
          <w:rFonts w:ascii="Calibri" w:eastAsia="Calibri" w:hAnsi="Calibri" w:cs="Calibri"/>
        </w:rPr>
        <w:t>he</w:t>
      </w:r>
      <w:r>
        <w:rPr>
          <w:rFonts w:ascii="Calibri" w:eastAsia="Calibri" w:hAnsi="Calibri" w:cs="Calibri"/>
        </w:rPr>
        <w:t xml:space="preserve"> </w:t>
      </w:r>
      <w:r w:rsidR="009F7242">
        <w:rPr>
          <w:rFonts w:ascii="Calibri" w:eastAsia="Calibri" w:hAnsi="Calibri" w:cs="Calibri"/>
        </w:rPr>
        <w:t xml:space="preserve"> [</w:t>
      </w:r>
      <w:proofErr w:type="gramEnd"/>
      <w:r w:rsidR="009F7242" w:rsidRPr="007B0AEE">
        <w:rPr>
          <w:rFonts w:ascii="Calibri" w:eastAsia="Calibri" w:hAnsi="Calibri" w:cs="Calibri"/>
          <w:bCs/>
          <w:color w:val="00B0F0"/>
          <w:u w:val="single"/>
        </w:rPr>
        <w:t>Alma</w:t>
      </w:r>
      <w:r w:rsidR="009F7242">
        <w:rPr>
          <w:rFonts w:ascii="Calibri" w:eastAsia="Calibri" w:hAnsi="Calibri" w:cs="Calibri"/>
        </w:rPr>
        <w:t xml:space="preserve">] </w:t>
      </w:r>
      <w:r>
        <w:rPr>
          <w:rFonts w:ascii="Calibri" w:eastAsia="Calibri" w:hAnsi="Calibri" w:cs="Calibri"/>
        </w:rPr>
        <w:tab/>
      </w:r>
      <w:r w:rsidR="009F7242">
        <w:rPr>
          <w:rFonts w:ascii="Calibri" w:eastAsia="Calibri" w:hAnsi="Calibri" w:cs="Calibri"/>
        </w:rPr>
        <w:t xml:space="preserve">was </w:t>
      </w:r>
      <w:r>
        <w:rPr>
          <w:rFonts w:ascii="Calibri" w:eastAsia="Calibri" w:hAnsi="Calibri" w:cs="Calibri"/>
        </w:rPr>
        <w:tab/>
      </w:r>
      <w:r w:rsidR="009F7242" w:rsidRPr="00D91A66">
        <w:rPr>
          <w:rFonts w:ascii="Calibri" w:eastAsia="Calibri" w:hAnsi="Calibri" w:cs="Calibri"/>
          <w:b/>
        </w:rPr>
        <w:t>called</w:t>
      </w:r>
      <w:r w:rsidR="009F7242">
        <w:rPr>
          <w:rFonts w:ascii="Calibri" w:eastAsia="Calibri" w:hAnsi="Calibri" w:cs="Calibri"/>
        </w:rPr>
        <w:t xml:space="preserve"> </w:t>
      </w:r>
    </w:p>
    <w:p w14:paraId="6D126571" w14:textId="77777777" w:rsidR="00D91A66" w:rsidRDefault="00D91A66" w:rsidP="00F352D1">
      <w:pPr>
        <w:spacing w:after="0"/>
        <w:ind w:left="0"/>
        <w:rPr>
          <w:rFonts w:ascii="Calibri" w:eastAsia="Calibri" w:hAnsi="Calibri" w:cs="Calibri"/>
        </w:rPr>
      </w:pPr>
    </w:p>
    <w:p w14:paraId="75CA9F5A" w14:textId="77777777" w:rsidR="009F7242" w:rsidRDefault="009F7242" w:rsidP="00F352D1">
      <w:pPr>
        <w:spacing w:after="0"/>
        <w:ind w:left="0"/>
        <w:rPr>
          <w:rFonts w:ascii="Calibri" w:eastAsia="Calibri" w:hAnsi="Calibri" w:cs="Calibri"/>
        </w:rPr>
      </w:pPr>
      <w:r>
        <w:rPr>
          <w:rFonts w:ascii="Calibri" w:eastAsia="Calibri" w:hAnsi="Calibri" w:cs="Calibri"/>
        </w:rPr>
        <w:t xml:space="preserve">      </w:t>
      </w:r>
      <w:r w:rsidRPr="00EE1D00">
        <w:rPr>
          <w:rFonts w:ascii="Calibri" w:eastAsia="Calibri" w:hAnsi="Calibri" w:cs="Calibri"/>
          <w:b/>
          <w:highlight w:val="yellow"/>
          <w:u w:val="single"/>
        </w:rPr>
        <w:t xml:space="preserve">And </w:t>
      </w:r>
      <w:proofErr w:type="gramStart"/>
      <w:r w:rsidRPr="00EE1D00">
        <w:rPr>
          <w:rFonts w:ascii="Calibri" w:eastAsia="Calibri" w:hAnsi="Calibri" w:cs="Calibri"/>
          <w:b/>
          <w:highlight w:val="yellow"/>
          <w:u w:val="single"/>
        </w:rPr>
        <w:t>thus</w:t>
      </w:r>
      <w:proofErr w:type="gramEnd"/>
      <w:r w:rsidR="00D91A66">
        <w:rPr>
          <w:rFonts w:ascii="Calibri" w:eastAsia="Calibri" w:hAnsi="Calibri" w:cs="Calibri"/>
          <w:b/>
        </w:rPr>
        <w:tab/>
      </w:r>
      <w:r w:rsidRPr="00D91A66">
        <w:rPr>
          <w:rFonts w:ascii="Calibri" w:eastAsia="Calibri" w:hAnsi="Calibri" w:cs="Calibri"/>
        </w:rPr>
        <w:t xml:space="preserve">it </w:t>
      </w:r>
      <w:r w:rsidR="00D91A66" w:rsidRPr="00D91A66">
        <w:rPr>
          <w:rFonts w:ascii="Calibri" w:eastAsia="Calibri" w:hAnsi="Calibri" w:cs="Calibri"/>
        </w:rPr>
        <w:tab/>
      </w:r>
      <w:r w:rsidRPr="00D91A66">
        <w:rPr>
          <w:rFonts w:ascii="Calibri" w:eastAsia="Calibri" w:hAnsi="Calibri" w:cs="Calibri"/>
        </w:rPr>
        <w:t>is</w:t>
      </w:r>
      <w:r>
        <w:rPr>
          <w:rFonts w:ascii="Calibri" w:eastAsia="Calibri" w:hAnsi="Calibri" w:cs="Calibri"/>
          <w:b/>
        </w:rPr>
        <w:t xml:space="preserve"> </w:t>
      </w:r>
      <w:r w:rsidR="00D91A66">
        <w:rPr>
          <w:rFonts w:ascii="Calibri" w:eastAsia="Calibri" w:hAnsi="Calibri" w:cs="Calibri"/>
          <w:b/>
        </w:rPr>
        <w:tab/>
      </w:r>
      <w:r w:rsidR="00D91A66">
        <w:rPr>
          <w:rFonts w:ascii="Calibri" w:eastAsia="Calibri" w:hAnsi="Calibri" w:cs="Calibri"/>
          <w:b/>
        </w:rPr>
        <w:tab/>
      </w:r>
      <w:r w:rsidR="00743769">
        <w:rPr>
          <w:rFonts w:ascii="Calibri" w:eastAsia="Calibri" w:hAnsi="Calibri" w:cs="Calibri"/>
          <w:b/>
        </w:rPr>
        <w:t>written</w:t>
      </w:r>
      <w:r w:rsidR="00743769">
        <w:rPr>
          <w:rFonts w:ascii="Calibri" w:eastAsia="Calibri" w:hAnsi="Calibri" w:cs="Calibri"/>
          <w:b/>
        </w:rPr>
        <w:tab/>
      </w:r>
      <w:r w:rsidR="00D91A66">
        <w:rPr>
          <w:rFonts w:ascii="Calibri" w:eastAsia="Calibri" w:hAnsi="Calibri" w:cs="Calibri"/>
          <w:b/>
        </w:rPr>
        <w:tab/>
        <w:t xml:space="preserve">           </w:t>
      </w:r>
      <w:r>
        <w:rPr>
          <w:rFonts w:ascii="Calibri" w:eastAsia="Calibri" w:hAnsi="Calibri" w:cs="Calibri"/>
          <w:b/>
        </w:rPr>
        <w:t>Amen</w:t>
      </w:r>
    </w:p>
    <w:p w14:paraId="795030E9" w14:textId="77777777" w:rsidR="00DA5C51" w:rsidRDefault="00DA5C51" w:rsidP="00F352D1">
      <w:pPr>
        <w:spacing w:after="0"/>
        <w:ind w:left="0"/>
        <w:rPr>
          <w:rFonts w:ascii="Calibri" w:eastAsia="Calibri" w:hAnsi="Calibri" w:cs="Calibri"/>
        </w:rPr>
      </w:pPr>
    </w:p>
    <w:p w14:paraId="1471462B" w14:textId="77777777" w:rsidR="00DA5C51" w:rsidRDefault="00DA5C51" w:rsidP="00F352D1">
      <w:pPr>
        <w:spacing w:after="0"/>
        <w:ind w:left="0"/>
        <w:rPr>
          <w:rFonts w:ascii="Calibri" w:eastAsia="Calibri" w:hAnsi="Calibri" w:cs="Calibri"/>
        </w:rPr>
      </w:pPr>
    </w:p>
    <w:p w14:paraId="589DAC46" w14:textId="77777777" w:rsidR="00DA5C51" w:rsidRDefault="00DA5C51" w:rsidP="00F352D1">
      <w:pPr>
        <w:spacing w:after="0"/>
        <w:ind w:left="0"/>
        <w:rPr>
          <w:rFonts w:ascii="Calibri" w:eastAsia="Calibri" w:hAnsi="Calibri" w:cs="Calibri"/>
        </w:rPr>
      </w:pPr>
      <w:r>
        <w:rPr>
          <w:rFonts w:ascii="Calibri" w:eastAsia="Calibri" w:hAnsi="Calibri" w:cs="Calibri"/>
        </w:rPr>
        <w:t>_________</w:t>
      </w:r>
    </w:p>
    <w:p w14:paraId="33E6CC4D" w14:textId="635AFF96" w:rsidR="00DA5C51" w:rsidRPr="00DA5C51" w:rsidRDefault="00DA5C51" w:rsidP="00F352D1">
      <w:pPr>
        <w:spacing w:after="0"/>
        <w:ind w:left="0"/>
        <w:rPr>
          <w:rFonts w:ascii="Calibri" w:eastAsia="Calibri" w:hAnsi="Calibri" w:cs="Calibri"/>
          <w:sz w:val="18"/>
          <w:szCs w:val="18"/>
        </w:rPr>
      </w:pPr>
      <w:r>
        <w:rPr>
          <w:rFonts w:ascii="Calibri" w:eastAsia="Calibri" w:hAnsi="Calibri" w:cs="Calibri"/>
          <w:sz w:val="18"/>
          <w:szCs w:val="18"/>
        </w:rPr>
        <w:t>[Par.</w:t>
      </w:r>
      <w:r w:rsidR="00C41193">
        <w:rPr>
          <w:rFonts w:ascii="Calibri" w:eastAsia="Calibri" w:hAnsi="Calibri" w:cs="Calibri"/>
          <w:sz w:val="18"/>
          <w:szCs w:val="18"/>
        </w:rPr>
        <w:t xml:space="preserve"> </w:t>
      </w:r>
      <w:proofErr w:type="spellStart"/>
      <w:r w:rsidR="00EE1D00">
        <w:rPr>
          <w:rFonts w:ascii="Calibri" w:eastAsia="Calibri" w:hAnsi="Calibri" w:cs="Calibri"/>
          <w:sz w:val="18"/>
          <w:szCs w:val="18"/>
        </w:rPr>
        <w:t>jj</w:t>
      </w:r>
      <w:proofErr w:type="spellEnd"/>
      <w:r w:rsidR="00C41193">
        <w:rPr>
          <w:rFonts w:ascii="Calibri" w:eastAsia="Calibri" w:hAnsi="Calibri" w:cs="Calibri"/>
          <w:sz w:val="18"/>
          <w:szCs w:val="18"/>
        </w:rPr>
        <w:t xml:space="preserve"> – Circular </w:t>
      </w:r>
      <w:proofErr w:type="gramStart"/>
      <w:r w:rsidR="00C41193">
        <w:rPr>
          <w:rFonts w:ascii="Calibri" w:eastAsia="Calibri" w:hAnsi="Calibri" w:cs="Calibri"/>
          <w:sz w:val="18"/>
          <w:szCs w:val="18"/>
        </w:rPr>
        <w:t>repetition  “</w:t>
      </w:r>
      <w:proofErr w:type="gramEnd"/>
      <w:r w:rsidR="00C41193">
        <w:rPr>
          <w:rFonts w:ascii="Calibri" w:eastAsia="Calibri" w:hAnsi="Calibri" w:cs="Calibri"/>
          <w:sz w:val="18"/>
          <w:szCs w:val="18"/>
        </w:rPr>
        <w:t>according to”]</w:t>
      </w:r>
    </w:p>
    <w:p w14:paraId="38387BC4" w14:textId="77777777" w:rsidR="00A41851" w:rsidRDefault="00A41851" w:rsidP="00F352D1">
      <w:pPr>
        <w:spacing w:after="0"/>
        <w:ind w:left="0"/>
        <w:rPr>
          <w:rFonts w:ascii="Calibri" w:eastAsia="Calibri" w:hAnsi="Calibri" w:cs="Calibri"/>
        </w:rPr>
      </w:pPr>
    </w:p>
    <w:p w14:paraId="69F0E737" w14:textId="77777777" w:rsidR="00A41851" w:rsidRDefault="00A41851" w:rsidP="00F352D1">
      <w:pPr>
        <w:spacing w:after="0"/>
        <w:ind w:left="0"/>
        <w:rPr>
          <w:rFonts w:ascii="Calibri" w:eastAsia="Calibri" w:hAnsi="Calibri" w:cs="Calibri"/>
        </w:rPr>
      </w:pPr>
    </w:p>
    <w:p w14:paraId="59E32117" w14:textId="77777777" w:rsidR="00A41851" w:rsidRDefault="00A41851" w:rsidP="00F352D1">
      <w:pPr>
        <w:spacing w:after="0"/>
        <w:ind w:left="0"/>
        <w:rPr>
          <w:rFonts w:ascii="Calibri" w:eastAsia="Calibri" w:hAnsi="Calibri" w:cs="Calibri"/>
        </w:rPr>
      </w:pPr>
    </w:p>
    <w:p w14:paraId="79794FB6" w14:textId="77777777" w:rsidR="00A41851" w:rsidRDefault="00A41851" w:rsidP="00F352D1">
      <w:pPr>
        <w:spacing w:after="0"/>
        <w:ind w:left="0"/>
        <w:rPr>
          <w:rFonts w:ascii="Calibri" w:eastAsia="Calibri" w:hAnsi="Calibri" w:cs="Calibri"/>
        </w:rPr>
      </w:pPr>
    </w:p>
    <w:p w14:paraId="3DF3E996" w14:textId="77777777" w:rsidR="00A41851" w:rsidRDefault="00A41851" w:rsidP="00F352D1">
      <w:pPr>
        <w:spacing w:after="0"/>
        <w:ind w:left="0"/>
        <w:rPr>
          <w:rFonts w:ascii="Calibri" w:eastAsia="Calibri" w:hAnsi="Calibri" w:cs="Calibri"/>
        </w:rPr>
      </w:pPr>
    </w:p>
    <w:p w14:paraId="5154EBB2" w14:textId="77777777" w:rsidR="00A41851" w:rsidRDefault="00A41851" w:rsidP="00F352D1">
      <w:pPr>
        <w:spacing w:after="0"/>
        <w:ind w:left="0"/>
        <w:rPr>
          <w:rFonts w:ascii="Calibri" w:eastAsia="Calibri" w:hAnsi="Calibri" w:cs="Calibri"/>
        </w:rPr>
      </w:pPr>
    </w:p>
    <w:p w14:paraId="41E2DB17" w14:textId="77777777" w:rsidR="00A41851" w:rsidRDefault="00A41851" w:rsidP="00F352D1">
      <w:pPr>
        <w:spacing w:after="0"/>
        <w:ind w:left="0"/>
        <w:rPr>
          <w:rFonts w:ascii="Calibri" w:eastAsia="Calibri" w:hAnsi="Calibri" w:cs="Calibri"/>
        </w:rPr>
      </w:pPr>
    </w:p>
    <w:p w14:paraId="36FBC983" w14:textId="77777777" w:rsidR="00A41851" w:rsidRDefault="00A41851" w:rsidP="00F352D1">
      <w:pPr>
        <w:spacing w:after="0"/>
        <w:ind w:left="0"/>
        <w:rPr>
          <w:rFonts w:ascii="Calibri" w:eastAsia="Calibri" w:hAnsi="Calibri" w:cs="Calibri"/>
        </w:rPr>
      </w:pPr>
    </w:p>
    <w:p w14:paraId="746E7D5B" w14:textId="77777777" w:rsidR="00A41851" w:rsidRDefault="00A41851" w:rsidP="00F352D1">
      <w:pPr>
        <w:spacing w:after="0"/>
        <w:ind w:left="0"/>
        <w:rPr>
          <w:rFonts w:ascii="Calibri" w:eastAsia="Calibri" w:hAnsi="Calibri" w:cs="Calibri"/>
        </w:rPr>
      </w:pPr>
    </w:p>
    <w:p w14:paraId="4DCBF2EF" w14:textId="77777777" w:rsidR="00E0776C" w:rsidRDefault="00E0776C" w:rsidP="00EE7410">
      <w:pPr>
        <w:ind w:left="0"/>
      </w:pPr>
    </w:p>
    <w:p w14:paraId="2433A3CD" w14:textId="77777777" w:rsidR="00483AD0" w:rsidRDefault="00EE7410" w:rsidP="00483AD0">
      <w:pPr>
        <w:ind w:left="0"/>
      </w:pPr>
      <w:r>
        <w:tab/>
      </w:r>
    </w:p>
    <w:p w14:paraId="6C1FB54E" w14:textId="77777777" w:rsidR="00483AD0" w:rsidRDefault="00483AD0">
      <w:r>
        <w:br w:type="page"/>
      </w:r>
    </w:p>
    <w:p w14:paraId="177B5644" w14:textId="77777777" w:rsidR="00EE7410" w:rsidRDefault="00EE7410" w:rsidP="00C421FF">
      <w:pPr>
        <w:spacing w:after="0"/>
        <w:ind w:left="0"/>
      </w:pPr>
    </w:p>
    <w:p w14:paraId="71A93BF4" w14:textId="77777777" w:rsidR="00C421FF" w:rsidRDefault="00C421FF" w:rsidP="00C421FF">
      <w:pPr>
        <w:spacing w:after="0"/>
        <w:ind w:left="0"/>
      </w:pPr>
    </w:p>
    <w:p w14:paraId="06CCA388" w14:textId="77777777" w:rsidR="00C421FF" w:rsidRDefault="00C421FF" w:rsidP="00C421FF">
      <w:pPr>
        <w:spacing w:after="0"/>
        <w:ind w:left="0"/>
      </w:pPr>
    </w:p>
    <w:p w14:paraId="73AA5BFD" w14:textId="77777777" w:rsidR="00F352D1" w:rsidRPr="00CC2573" w:rsidRDefault="00F352D1" w:rsidP="00A44677">
      <w:pPr>
        <w:ind w:left="0"/>
        <w:jc w:val="center"/>
        <w:rPr>
          <w:rFonts w:ascii="Calibri" w:eastAsia="Calibri" w:hAnsi="Calibri" w:cs="Calibri"/>
        </w:rPr>
      </w:pPr>
      <w:r>
        <w:rPr>
          <w:rFonts w:ascii="Calibri" w:eastAsia="Calibri" w:hAnsi="Calibri" w:cs="Calibri"/>
          <w:sz w:val="28"/>
        </w:rPr>
        <w:t>Chapter 7</w:t>
      </w:r>
    </w:p>
    <w:p w14:paraId="6997F2F7" w14:textId="77777777" w:rsidR="00CC2573" w:rsidRPr="00DD677B" w:rsidRDefault="00CC2573" w:rsidP="00CC2573">
      <w:pPr>
        <w:ind w:left="0"/>
        <w:jc w:val="center"/>
        <w:rPr>
          <w:rFonts w:ascii="Calibri" w:eastAsia="Calibri" w:hAnsi="Calibri" w:cs="Calibri"/>
          <w:i/>
          <w:sz w:val="20"/>
          <w:szCs w:val="20"/>
        </w:rPr>
      </w:pPr>
      <w:r w:rsidRPr="00DD677B">
        <w:rPr>
          <w:rFonts w:ascii="Calibri" w:eastAsia="Calibri" w:hAnsi="Calibri" w:cs="Calibri"/>
          <w:i/>
          <w:sz w:val="20"/>
          <w:szCs w:val="20"/>
        </w:rPr>
        <w:t xml:space="preserve">{Original </w:t>
      </w:r>
      <w:proofErr w:type="gramStart"/>
      <w:r w:rsidRPr="00DD677B">
        <w:rPr>
          <w:rFonts w:ascii="Calibri" w:eastAsia="Calibri" w:hAnsi="Calibri" w:cs="Calibri"/>
          <w:i/>
          <w:sz w:val="20"/>
          <w:szCs w:val="20"/>
        </w:rPr>
        <w:t>1830  Chapter</w:t>
      </w:r>
      <w:proofErr w:type="gramEnd"/>
      <w:r w:rsidRPr="00DD677B">
        <w:rPr>
          <w:rFonts w:ascii="Calibri" w:eastAsia="Calibri" w:hAnsi="Calibri" w:cs="Calibri"/>
          <w:i/>
          <w:sz w:val="20"/>
          <w:szCs w:val="20"/>
        </w:rPr>
        <w:t xml:space="preserve"> V}</w:t>
      </w:r>
    </w:p>
    <w:p w14:paraId="0550E9E4" w14:textId="77777777" w:rsidR="00CC2573" w:rsidRPr="003504A7" w:rsidRDefault="00CC2573" w:rsidP="00CC2573">
      <w:pPr>
        <w:spacing w:after="0"/>
        <w:ind w:left="0"/>
        <w:jc w:val="center"/>
        <w:rPr>
          <w:rFonts w:ascii="Calibri" w:eastAsia="Calibri" w:hAnsi="Calibri" w:cs="Calibri"/>
          <w:b/>
          <w:color w:val="F79646" w:themeColor="accent6"/>
          <w:sz w:val="18"/>
          <w:szCs w:val="18"/>
        </w:rPr>
      </w:pPr>
      <w:r w:rsidRPr="003504A7">
        <w:rPr>
          <w:rFonts w:ascii="Calibri" w:eastAsia="Calibri" w:hAnsi="Calibri" w:cs="Calibri"/>
          <w:b/>
          <w:color w:val="F79646" w:themeColor="accent6"/>
          <w:sz w:val="18"/>
          <w:szCs w:val="18"/>
        </w:rPr>
        <w:t>[Original Heading]</w:t>
      </w:r>
    </w:p>
    <w:p w14:paraId="0C29827C" w14:textId="2283B7E7" w:rsidR="00F352D1" w:rsidRDefault="00F352D1" w:rsidP="00CC2573">
      <w:pPr>
        <w:spacing w:after="0"/>
        <w:ind w:left="0"/>
        <w:jc w:val="center"/>
        <w:rPr>
          <w:rFonts w:ascii="Calibri" w:eastAsia="Calibri" w:hAnsi="Calibri" w:cs="Calibri"/>
        </w:rPr>
      </w:pPr>
      <w:r>
        <w:rPr>
          <w:rFonts w:ascii="Calibri" w:eastAsia="Calibri" w:hAnsi="Calibri" w:cs="Calibri"/>
        </w:rPr>
        <w:t>The words of Alma which he delivered to the people in Gideon, according to his own record</w:t>
      </w:r>
    </w:p>
    <w:p w14:paraId="2F7F7A6F" w14:textId="77777777" w:rsidR="00CC2573" w:rsidRPr="003504A7" w:rsidRDefault="00CC2573" w:rsidP="00CC2573">
      <w:pPr>
        <w:spacing w:after="0"/>
        <w:ind w:left="0"/>
        <w:jc w:val="center"/>
        <w:rPr>
          <w:rFonts w:ascii="Calibri" w:eastAsia="Calibri" w:hAnsi="Calibri" w:cs="Calibri"/>
          <w:color w:val="F79646" w:themeColor="accent6"/>
          <w:sz w:val="18"/>
          <w:szCs w:val="18"/>
        </w:rPr>
      </w:pPr>
      <w:r w:rsidRPr="003504A7">
        <w:rPr>
          <w:rFonts w:ascii="Calibri" w:eastAsia="Calibri" w:hAnsi="Calibri" w:cs="Calibri"/>
          <w:color w:val="F79646" w:themeColor="accent6"/>
          <w:sz w:val="18"/>
          <w:szCs w:val="18"/>
        </w:rPr>
        <w:t>* * *</w:t>
      </w:r>
    </w:p>
    <w:p w14:paraId="4888AE52" w14:textId="77777777" w:rsidR="00F352D1" w:rsidRPr="00B02BA7" w:rsidRDefault="007A2764" w:rsidP="008D629C">
      <w:pPr>
        <w:spacing w:after="0"/>
        <w:ind w:left="2880" w:firstLine="720"/>
        <w:rPr>
          <w:rFonts w:ascii="Calibri" w:eastAsia="Calibri" w:hAnsi="Calibri" w:cs="Calibri"/>
          <w:color w:val="FF33CC"/>
        </w:rPr>
      </w:pPr>
      <w:r>
        <w:rPr>
          <w:rFonts w:ascii="Calibri" w:eastAsia="Calibri" w:hAnsi="Calibri" w:cs="Calibri"/>
          <w:i/>
          <w:color w:val="FF33CC"/>
        </w:rPr>
        <w:t xml:space="preserve">  </w:t>
      </w:r>
      <w:r w:rsidR="00F352D1" w:rsidRPr="00B02BA7">
        <w:rPr>
          <w:rFonts w:ascii="Calibri" w:eastAsia="Calibri" w:hAnsi="Calibri" w:cs="Calibri"/>
          <w:i/>
          <w:color w:val="FF33CC"/>
        </w:rPr>
        <w:t>[Comprising chapter 7]</w:t>
      </w:r>
      <w:r>
        <w:rPr>
          <w:rFonts w:ascii="Calibri" w:eastAsia="Calibri" w:hAnsi="Calibri" w:cs="Calibri"/>
          <w:i/>
          <w:color w:val="FF33CC"/>
        </w:rPr>
        <w:tab/>
      </w:r>
      <w:r>
        <w:rPr>
          <w:rFonts w:ascii="Calibri" w:eastAsia="Calibri" w:hAnsi="Calibri" w:cs="Calibri"/>
          <w:i/>
          <w:color w:val="FF33CC"/>
        </w:rPr>
        <w:tab/>
      </w:r>
      <w:r>
        <w:rPr>
          <w:rFonts w:ascii="Calibri" w:eastAsia="Calibri" w:hAnsi="Calibri" w:cs="Calibri"/>
          <w:i/>
          <w:color w:val="FF33CC"/>
        </w:rPr>
        <w:tab/>
        <w:t xml:space="preserve">       </w:t>
      </w:r>
      <w:proofErr w:type="gramStart"/>
      <w:r>
        <w:rPr>
          <w:rFonts w:ascii="Calibri" w:eastAsia="Calibri" w:hAnsi="Calibri" w:cs="Calibri"/>
          <w:i/>
          <w:color w:val="FF33CC"/>
        </w:rPr>
        <w:t xml:space="preserve">   </w:t>
      </w:r>
      <w:r w:rsidRPr="007A2764">
        <w:rPr>
          <w:rFonts w:ascii="Calibri" w:eastAsia="Calibri" w:hAnsi="Calibri" w:cs="Calibri"/>
          <w:i/>
          <w:color w:val="FF33CC"/>
          <w:sz w:val="18"/>
          <w:szCs w:val="18"/>
        </w:rPr>
        <w:t>[</w:t>
      </w:r>
      <w:proofErr w:type="gramEnd"/>
      <w:r w:rsidRPr="007A2764">
        <w:rPr>
          <w:rFonts w:ascii="Calibri" w:eastAsia="Calibri" w:hAnsi="Calibri" w:cs="Calibri"/>
          <w:i/>
          <w:color w:val="FF33CC"/>
          <w:sz w:val="18"/>
          <w:szCs w:val="18"/>
        </w:rPr>
        <w:t>added in 1981]</w:t>
      </w:r>
    </w:p>
    <w:p w14:paraId="3E9449E5" w14:textId="77777777" w:rsidR="00F352D1" w:rsidRDefault="00F352D1" w:rsidP="008D629C">
      <w:pPr>
        <w:spacing w:after="0"/>
        <w:ind w:left="0"/>
      </w:pPr>
    </w:p>
    <w:p w14:paraId="59E3A251" w14:textId="77777777" w:rsidR="00F352D1" w:rsidRPr="002029CA" w:rsidRDefault="00F352D1" w:rsidP="008D629C">
      <w:pPr>
        <w:spacing w:after="0"/>
        <w:ind w:left="0"/>
        <w:jc w:val="center"/>
        <w:rPr>
          <w:i/>
        </w:rPr>
      </w:pPr>
      <w:r w:rsidRPr="002029CA">
        <w:rPr>
          <w:i/>
        </w:rPr>
        <w:t>Alma Testifies of the Redeemer</w:t>
      </w:r>
    </w:p>
    <w:p w14:paraId="0CD6EC40" w14:textId="77777777" w:rsidR="00F352D1" w:rsidRPr="002029CA" w:rsidRDefault="00F352D1" w:rsidP="00337045">
      <w:pPr>
        <w:spacing w:after="0"/>
        <w:ind w:left="0"/>
        <w:jc w:val="center"/>
        <w:rPr>
          <w:i/>
        </w:rPr>
      </w:pPr>
      <w:r w:rsidRPr="002029CA">
        <w:rPr>
          <w:i/>
        </w:rPr>
        <w:t>Alma Perceives That the People of Gideon Are More Faithful</w:t>
      </w:r>
    </w:p>
    <w:p w14:paraId="6012F582" w14:textId="3DBD5B89" w:rsidR="00E776B9" w:rsidRPr="00686DE0" w:rsidRDefault="00E776B9" w:rsidP="00E776B9">
      <w:pPr>
        <w:spacing w:after="0"/>
        <w:ind w:left="0"/>
        <w:jc w:val="center"/>
        <w:rPr>
          <w:b/>
          <w:color w:val="F79646" w:themeColor="accent6"/>
          <w:sz w:val="18"/>
          <w:szCs w:val="18"/>
        </w:rPr>
      </w:pPr>
      <w:r w:rsidRPr="00686DE0">
        <w:rPr>
          <w:b/>
          <w:color w:val="F79646" w:themeColor="accent6"/>
          <w:sz w:val="18"/>
          <w:szCs w:val="18"/>
        </w:rPr>
        <w:t>[</w:t>
      </w:r>
      <w:r>
        <w:rPr>
          <w:b/>
          <w:color w:val="F79646" w:themeColor="accent6"/>
          <w:sz w:val="18"/>
          <w:szCs w:val="18"/>
        </w:rPr>
        <w:t>Sermon quoted from 1</w:t>
      </w:r>
      <w:r w:rsidRPr="00686DE0">
        <w:rPr>
          <w:b/>
          <w:color w:val="F79646" w:themeColor="accent6"/>
          <w:sz w:val="18"/>
          <w:szCs w:val="18"/>
          <w:vertAlign w:val="superscript"/>
        </w:rPr>
        <w:t>o</w:t>
      </w:r>
      <w:r>
        <w:rPr>
          <w:b/>
          <w:color w:val="F79646" w:themeColor="accent6"/>
          <w:sz w:val="18"/>
          <w:szCs w:val="18"/>
        </w:rPr>
        <w:t xml:space="preserve"> </w:t>
      </w:r>
      <w:proofErr w:type="gramStart"/>
      <w:r>
        <w:rPr>
          <w:b/>
          <w:color w:val="F79646" w:themeColor="accent6"/>
          <w:sz w:val="18"/>
          <w:szCs w:val="18"/>
        </w:rPr>
        <w:t>source  -</w:t>
      </w:r>
      <w:proofErr w:type="gramEnd"/>
      <w:r>
        <w:rPr>
          <w:b/>
          <w:color w:val="F79646" w:themeColor="accent6"/>
          <w:sz w:val="18"/>
          <w:szCs w:val="18"/>
        </w:rPr>
        <w:t xml:space="preserve"> Alma 7:1-27</w:t>
      </w:r>
      <w:r w:rsidRPr="00686DE0">
        <w:rPr>
          <w:b/>
          <w:color w:val="F79646" w:themeColor="accent6"/>
          <w:sz w:val="18"/>
          <w:szCs w:val="18"/>
        </w:rPr>
        <w:t>]</w:t>
      </w:r>
    </w:p>
    <w:p w14:paraId="2C31F92A" w14:textId="77777777" w:rsidR="00F352D1" w:rsidRDefault="00F352D1" w:rsidP="00337045">
      <w:pPr>
        <w:spacing w:after="0"/>
        <w:ind w:left="0"/>
        <w:rPr>
          <w:rFonts w:ascii="Calibri" w:eastAsia="Calibri" w:hAnsi="Calibri" w:cs="Calibri"/>
        </w:rPr>
      </w:pPr>
    </w:p>
    <w:p w14:paraId="143096A7" w14:textId="77777777" w:rsidR="00F352D1" w:rsidRDefault="00F352D1" w:rsidP="00337045">
      <w:pPr>
        <w:spacing w:after="0"/>
        <w:ind w:left="0"/>
        <w:rPr>
          <w:rFonts w:ascii="Calibri" w:eastAsia="Calibri" w:hAnsi="Calibri" w:cs="Calibri"/>
          <w:b/>
        </w:rPr>
      </w:pPr>
      <w:r>
        <w:rPr>
          <w:rFonts w:ascii="Calibri" w:eastAsia="Calibri" w:hAnsi="Calibri" w:cs="Calibri"/>
        </w:rPr>
        <w:t xml:space="preserve"> 1 </w:t>
      </w:r>
      <w:r w:rsidR="00CC2573">
        <w:rPr>
          <w:rFonts w:ascii="Calibri" w:eastAsia="Calibri" w:hAnsi="Calibri" w:cs="Calibri"/>
        </w:rPr>
        <w:t xml:space="preserve">   </w:t>
      </w:r>
      <w:r w:rsidR="00B6203D">
        <w:rPr>
          <w:rFonts w:ascii="Calibri" w:eastAsia="Calibri" w:hAnsi="Calibri" w:cs="Calibri"/>
        </w:rPr>
        <w:t xml:space="preserve">     </w:t>
      </w:r>
      <w:r w:rsidRPr="006C3927">
        <w:rPr>
          <w:rFonts w:ascii="Calibri" w:eastAsia="Calibri" w:hAnsi="Calibri" w:cs="Calibri"/>
          <w:b/>
          <w:color w:val="CC0099"/>
          <w:highlight w:val="lightGray"/>
          <w:u w:val="single"/>
        </w:rPr>
        <w:t>Behold</w:t>
      </w:r>
      <w:r>
        <w:rPr>
          <w:rFonts w:ascii="Calibri" w:eastAsia="Calibri" w:hAnsi="Calibri" w:cs="Calibri"/>
          <w:b/>
        </w:rPr>
        <w:t xml:space="preserve"> </w:t>
      </w:r>
      <w:r w:rsidR="00CC2573">
        <w:rPr>
          <w:rFonts w:ascii="Calibri" w:eastAsia="Calibri" w:hAnsi="Calibri" w:cs="Calibri"/>
          <w:b/>
        </w:rPr>
        <w:tab/>
      </w:r>
      <w:r w:rsidRPr="002B49FB">
        <w:rPr>
          <w:rFonts w:ascii="Calibri" w:eastAsia="Calibri" w:hAnsi="Calibri" w:cs="Calibri"/>
          <w:bCs/>
          <w:color w:val="00B0F0"/>
          <w:highlight w:val="lightGray"/>
        </w:rPr>
        <w:t>my</w:t>
      </w:r>
      <w:r w:rsidRPr="00627B71">
        <w:rPr>
          <w:rFonts w:ascii="Calibri" w:eastAsia="Calibri" w:hAnsi="Calibri" w:cs="Calibri"/>
          <w:b/>
          <w:color w:val="00B0F0"/>
          <w:highlight w:val="lightGray"/>
        </w:rPr>
        <w:t xml:space="preserve"> </w:t>
      </w:r>
      <w:r w:rsidR="00897A6E" w:rsidRPr="00627B71">
        <w:rPr>
          <w:rFonts w:ascii="Calibri" w:eastAsia="Calibri" w:hAnsi="Calibri" w:cs="Calibri"/>
          <w:b/>
          <w:highlight w:val="lightGray"/>
        </w:rPr>
        <w:t>beloved brethren</w:t>
      </w:r>
      <w:r>
        <w:rPr>
          <w:rFonts w:ascii="Calibri" w:eastAsia="Calibri" w:hAnsi="Calibri" w:cs="Calibri"/>
          <w:b/>
        </w:rPr>
        <w:t xml:space="preserve"> </w:t>
      </w:r>
    </w:p>
    <w:p w14:paraId="271048B4" w14:textId="77777777" w:rsidR="00C76B08" w:rsidRDefault="00C76B08" w:rsidP="00337045">
      <w:pPr>
        <w:spacing w:after="0"/>
        <w:ind w:left="0"/>
        <w:rPr>
          <w:rFonts w:ascii="Calibri" w:eastAsia="Calibri" w:hAnsi="Calibri" w:cs="Calibri"/>
          <w:b/>
        </w:rPr>
      </w:pPr>
    </w:p>
    <w:p w14:paraId="36C1F888" w14:textId="77777777" w:rsidR="00C76B08" w:rsidRPr="00C76B08" w:rsidRDefault="00F352D1" w:rsidP="00337045">
      <w:pPr>
        <w:spacing w:after="0"/>
        <w:ind w:left="0"/>
        <w:rPr>
          <w:rFonts w:ascii="Calibri" w:eastAsia="Calibri" w:hAnsi="Calibri" w:cs="Calibri"/>
          <w:u w:val="single"/>
        </w:rPr>
      </w:pPr>
      <w:r>
        <w:rPr>
          <w:rFonts w:ascii="Calibri" w:eastAsia="Calibri" w:hAnsi="Calibri" w:cs="Calibri"/>
          <w:b/>
        </w:rPr>
        <w:tab/>
      </w:r>
      <w:r w:rsidR="00C76B08">
        <w:rPr>
          <w:rFonts w:ascii="Calibri" w:eastAsia="Calibri" w:hAnsi="Calibri" w:cs="Calibri"/>
          <w:b/>
        </w:rPr>
        <w:tab/>
      </w:r>
      <w:r w:rsidR="00C76B08">
        <w:rPr>
          <w:rFonts w:ascii="Calibri" w:eastAsia="Calibri" w:hAnsi="Calibri" w:cs="Calibri"/>
          <w:b/>
        </w:rPr>
        <w:tab/>
      </w:r>
      <w:r w:rsidRPr="00C76B08">
        <w:rPr>
          <w:rFonts w:ascii="Calibri" w:eastAsia="Calibri" w:hAnsi="Calibri" w:cs="Calibri"/>
          <w:u w:val="single"/>
        </w:rPr>
        <w:t>see</w:t>
      </w:r>
      <w:r w:rsidRPr="001A023B">
        <w:rPr>
          <w:rFonts w:ascii="Calibri" w:eastAsia="Calibri" w:hAnsi="Calibri" w:cs="Calibri"/>
          <w:color w:val="FF33CC"/>
          <w:u w:val="single"/>
        </w:rPr>
        <w:t>ing</w:t>
      </w:r>
      <w:r w:rsidRPr="00C76B08">
        <w:rPr>
          <w:rFonts w:ascii="Calibri" w:eastAsia="Calibri" w:hAnsi="Calibri" w:cs="Calibri"/>
          <w:u w:val="single"/>
        </w:rPr>
        <w:t xml:space="preserve"> </w:t>
      </w:r>
    </w:p>
    <w:p w14:paraId="4A685CC3" w14:textId="77777777" w:rsidR="00C76B08" w:rsidRDefault="00F352D1" w:rsidP="00C76B08">
      <w:pPr>
        <w:spacing w:after="0"/>
        <w:ind w:left="0" w:firstLine="720"/>
        <w:rPr>
          <w:rFonts w:ascii="Calibri" w:eastAsia="Calibri" w:hAnsi="Calibri" w:cs="Calibri"/>
        </w:rPr>
      </w:pPr>
      <w:r w:rsidRPr="00C76B08">
        <w:rPr>
          <w:rFonts w:ascii="Calibri" w:eastAsia="Calibri" w:hAnsi="Calibri" w:cs="Calibri"/>
          <w:b/>
        </w:rPr>
        <w:t xml:space="preserve">that </w:t>
      </w:r>
      <w:r w:rsidR="00C76B08">
        <w:rPr>
          <w:rFonts w:ascii="Calibri" w:eastAsia="Calibri" w:hAnsi="Calibri" w:cs="Calibri"/>
        </w:rPr>
        <w:tab/>
      </w:r>
      <w:r w:rsidRPr="000C7D28">
        <w:rPr>
          <w:rFonts w:ascii="Calibri" w:eastAsia="Calibri" w:hAnsi="Calibri" w:cs="Calibri"/>
          <w:color w:val="00B0F0"/>
        </w:rPr>
        <w:t xml:space="preserve">I </w:t>
      </w:r>
      <w:r w:rsidR="00C76B08">
        <w:rPr>
          <w:rFonts w:ascii="Calibri" w:eastAsia="Calibri" w:hAnsi="Calibri" w:cs="Calibri"/>
        </w:rPr>
        <w:t xml:space="preserve"> </w:t>
      </w:r>
      <w:proofErr w:type="gramStart"/>
      <w:r w:rsidR="00C76B08">
        <w:rPr>
          <w:rFonts w:ascii="Calibri" w:eastAsia="Calibri" w:hAnsi="Calibri" w:cs="Calibri"/>
        </w:rPr>
        <w:t xml:space="preserve">   [</w:t>
      </w:r>
      <w:proofErr w:type="gramEnd"/>
      <w:r w:rsidR="00C76B08" w:rsidRPr="002B49FB">
        <w:rPr>
          <w:rFonts w:ascii="Calibri" w:eastAsia="Calibri" w:hAnsi="Calibri" w:cs="Calibri"/>
          <w:bCs/>
          <w:color w:val="00B0F0"/>
          <w:u w:val="single"/>
        </w:rPr>
        <w:t>Alma</w:t>
      </w:r>
      <w:r w:rsidR="00C76B08">
        <w:rPr>
          <w:rFonts w:ascii="Calibri" w:eastAsia="Calibri" w:hAnsi="Calibri" w:cs="Calibri"/>
        </w:rPr>
        <w:t>]</w:t>
      </w:r>
      <w:r w:rsidR="00C76B08">
        <w:rPr>
          <w:rFonts w:ascii="Calibri" w:eastAsia="Calibri" w:hAnsi="Calibri" w:cs="Calibri"/>
        </w:rPr>
        <w:tab/>
      </w:r>
      <w:r w:rsidR="00897A6E">
        <w:rPr>
          <w:rFonts w:ascii="Calibri" w:eastAsia="Calibri" w:hAnsi="Calibri" w:cs="Calibri"/>
        </w:rPr>
        <w:tab/>
      </w:r>
      <w:r w:rsidR="00897A6E">
        <w:rPr>
          <w:rFonts w:ascii="Calibri" w:eastAsia="Calibri" w:hAnsi="Calibri" w:cs="Calibri"/>
        </w:rPr>
        <w:tab/>
      </w:r>
      <w:r w:rsidR="00897A6E">
        <w:rPr>
          <w:rFonts w:ascii="Calibri" w:eastAsia="Calibri" w:hAnsi="Calibri" w:cs="Calibri"/>
        </w:rPr>
        <w:tab/>
      </w:r>
      <w:r w:rsidR="00897A6E">
        <w:rPr>
          <w:rFonts w:ascii="Calibri" w:eastAsia="Calibri" w:hAnsi="Calibri" w:cs="Calibri"/>
        </w:rPr>
        <w:tab/>
      </w:r>
      <w:r w:rsidR="00897A6E">
        <w:rPr>
          <w:rFonts w:ascii="Calibri" w:eastAsia="Calibri" w:hAnsi="Calibri" w:cs="Calibri"/>
        </w:rPr>
        <w:tab/>
      </w:r>
      <w:r w:rsidR="00897A6E">
        <w:rPr>
          <w:rFonts w:ascii="Calibri" w:eastAsia="Calibri" w:hAnsi="Calibri" w:cs="Calibri"/>
        </w:rPr>
        <w:tab/>
      </w:r>
      <w:r w:rsidR="00897A6E">
        <w:rPr>
          <w:rFonts w:ascii="Calibri" w:eastAsia="Calibri" w:hAnsi="Calibri" w:cs="Calibri"/>
        </w:rPr>
        <w:tab/>
      </w:r>
      <w:r w:rsidR="00897A6E">
        <w:rPr>
          <w:rFonts w:ascii="Calibri" w:eastAsia="Calibri" w:hAnsi="Calibri" w:cs="Calibri"/>
        </w:rPr>
        <w:tab/>
        <w:t xml:space="preserve">         </w:t>
      </w:r>
      <w:r w:rsidR="00897A6E" w:rsidRPr="008D629C">
        <w:rPr>
          <w:rFonts w:ascii="Calibri" w:eastAsia="Calibri" w:hAnsi="Calibri" w:cs="Calibri"/>
          <w:sz w:val="18"/>
          <w:szCs w:val="18"/>
        </w:rPr>
        <w:t>aa</w:t>
      </w:r>
    </w:p>
    <w:p w14:paraId="20BB7923" w14:textId="77777777" w:rsidR="00C76B08" w:rsidRDefault="00F352D1" w:rsidP="00C76B08">
      <w:pPr>
        <w:spacing w:after="0"/>
        <w:ind w:left="1440" w:firstLine="720"/>
        <w:rPr>
          <w:rFonts w:ascii="Calibri" w:eastAsia="Calibri" w:hAnsi="Calibri" w:cs="Calibri"/>
        </w:rPr>
      </w:pPr>
      <w:r>
        <w:rPr>
          <w:rFonts w:ascii="Calibri" w:eastAsia="Calibri" w:hAnsi="Calibri" w:cs="Calibri"/>
        </w:rPr>
        <w:t xml:space="preserve">have </w:t>
      </w:r>
      <w:r w:rsidR="00C76B08">
        <w:rPr>
          <w:rFonts w:ascii="Calibri" w:eastAsia="Calibri" w:hAnsi="Calibri" w:cs="Calibri"/>
        </w:rPr>
        <w:tab/>
      </w:r>
      <w:proofErr w:type="gramStart"/>
      <w:r>
        <w:rPr>
          <w:rFonts w:ascii="Calibri" w:eastAsia="Calibri" w:hAnsi="Calibri" w:cs="Calibri"/>
        </w:rPr>
        <w:t xml:space="preserve">been </w:t>
      </w:r>
      <w:r w:rsidR="00C76B08">
        <w:rPr>
          <w:rFonts w:ascii="Calibri" w:eastAsia="Calibri" w:hAnsi="Calibri" w:cs="Calibri"/>
        </w:rPr>
        <w:t xml:space="preserve"> </w:t>
      </w:r>
      <w:r w:rsidR="00C76B08">
        <w:rPr>
          <w:rFonts w:ascii="Calibri" w:eastAsia="Calibri" w:hAnsi="Calibri" w:cs="Calibri"/>
        </w:rPr>
        <w:tab/>
      </w:r>
      <w:proofErr w:type="gramEnd"/>
      <w:r>
        <w:rPr>
          <w:rFonts w:ascii="Calibri" w:eastAsia="Calibri" w:hAnsi="Calibri" w:cs="Calibri"/>
        </w:rPr>
        <w:t xml:space="preserve">permitted </w:t>
      </w:r>
    </w:p>
    <w:p w14:paraId="5322F474" w14:textId="77777777" w:rsidR="00F352D1" w:rsidRDefault="00F352D1" w:rsidP="00C76B08">
      <w:pPr>
        <w:spacing w:after="0"/>
        <w:ind w:left="2160" w:firstLine="720"/>
        <w:rPr>
          <w:rFonts w:ascii="Calibri" w:eastAsia="Calibri" w:hAnsi="Calibri" w:cs="Calibri"/>
        </w:rPr>
      </w:pPr>
      <w:r>
        <w:rPr>
          <w:rFonts w:ascii="Calibri" w:eastAsia="Calibri" w:hAnsi="Calibri" w:cs="Calibri"/>
        </w:rPr>
        <w:t xml:space="preserve">to </w:t>
      </w:r>
      <w:r w:rsidR="00C76B08">
        <w:rPr>
          <w:rFonts w:ascii="Calibri" w:eastAsia="Calibri" w:hAnsi="Calibri" w:cs="Calibri"/>
        </w:rPr>
        <w:tab/>
      </w:r>
      <w:r w:rsidRPr="00702CAF">
        <w:rPr>
          <w:rFonts w:ascii="Calibri" w:eastAsia="Calibri" w:hAnsi="Calibri" w:cs="Calibri"/>
          <w:i/>
          <w:color w:val="FF0000"/>
          <w:u w:val="single"/>
        </w:rPr>
        <w:t>come</w:t>
      </w:r>
      <w:r>
        <w:rPr>
          <w:rFonts w:ascii="Calibri" w:eastAsia="Calibri" w:hAnsi="Calibri" w:cs="Calibri"/>
          <w:u w:val="single"/>
        </w:rPr>
        <w:t xml:space="preserve"> </w:t>
      </w:r>
      <w:r w:rsidR="00C76B08">
        <w:rPr>
          <w:rFonts w:ascii="Calibri" w:eastAsia="Calibri" w:hAnsi="Calibri" w:cs="Calibri"/>
          <w:u w:val="single"/>
        </w:rPr>
        <w:tab/>
      </w:r>
      <w:r>
        <w:rPr>
          <w:rFonts w:ascii="Calibri" w:eastAsia="Calibri" w:hAnsi="Calibri" w:cs="Calibri"/>
          <w:u w:val="single"/>
        </w:rPr>
        <w:t xml:space="preserve">unto </w:t>
      </w:r>
      <w:r w:rsidR="00C76B08">
        <w:rPr>
          <w:rFonts w:ascii="Calibri" w:eastAsia="Calibri" w:hAnsi="Calibri" w:cs="Calibri"/>
          <w:u w:val="single"/>
        </w:rPr>
        <w:tab/>
        <w:t xml:space="preserve">           </w:t>
      </w:r>
      <w:r w:rsidRPr="00C76B08">
        <w:rPr>
          <w:rFonts w:ascii="Calibri" w:eastAsia="Calibri" w:hAnsi="Calibri" w:cs="Calibri"/>
          <w:b/>
          <w:u w:val="single"/>
        </w:rPr>
        <w:t>you</w:t>
      </w:r>
      <w:r>
        <w:rPr>
          <w:rFonts w:ascii="Calibri" w:eastAsia="Calibri" w:hAnsi="Calibri" w:cs="Calibri"/>
        </w:rPr>
        <w:t xml:space="preserve"> </w:t>
      </w:r>
    </w:p>
    <w:p w14:paraId="7F08DD94" w14:textId="77777777" w:rsidR="00F352D1" w:rsidRPr="00E60F4C" w:rsidRDefault="00F352D1" w:rsidP="00337045">
      <w:pPr>
        <w:spacing w:after="0"/>
        <w:ind w:left="0"/>
        <w:rPr>
          <w:rFonts w:ascii="Calibri" w:eastAsia="Calibri" w:hAnsi="Calibri" w:cs="Calibri"/>
          <w:u w:val="single"/>
        </w:rPr>
      </w:pPr>
      <w:r>
        <w:rPr>
          <w:rFonts w:ascii="Calibri" w:eastAsia="Calibri" w:hAnsi="Calibri" w:cs="Calibri"/>
        </w:rPr>
        <w:t xml:space="preserve">   </w:t>
      </w:r>
      <w:r w:rsidR="00C76B08">
        <w:rPr>
          <w:rFonts w:ascii="Calibri" w:eastAsia="Calibri" w:hAnsi="Calibri" w:cs="Calibri"/>
        </w:rPr>
        <w:t xml:space="preserve">    </w:t>
      </w:r>
      <w:r w:rsidRPr="00E60F4C">
        <w:rPr>
          <w:rFonts w:ascii="Calibri" w:eastAsia="Calibri" w:hAnsi="Calibri" w:cs="Calibri"/>
          <w:b/>
          <w:highlight w:val="lightGray"/>
          <w:u w:val="single"/>
        </w:rPr>
        <w:t>therefore</w:t>
      </w:r>
      <w:r w:rsidRPr="00E60F4C">
        <w:rPr>
          <w:rFonts w:ascii="Calibri" w:eastAsia="Calibri" w:hAnsi="Calibri" w:cs="Calibri"/>
          <w:u w:val="single"/>
        </w:rPr>
        <w:t xml:space="preserve"> </w:t>
      </w:r>
    </w:p>
    <w:p w14:paraId="122975FF" w14:textId="77777777" w:rsidR="00C76B08" w:rsidRDefault="00897A6E" w:rsidP="00337045">
      <w:pPr>
        <w:spacing w:after="0"/>
        <w:ind w:left="0"/>
        <w:rPr>
          <w:rFonts w:ascii="Calibri" w:eastAsia="Calibri" w:hAnsi="Calibri" w:cs="Calibri"/>
        </w:rPr>
      </w:pPr>
      <w:bookmarkStart w:id="161" w:name="_Hlk491669866"/>
      <w:r w:rsidRPr="00897A6E">
        <w:rPr>
          <w:rFonts w:ascii="Calibri" w:eastAsia="Calibri" w:hAnsi="Calibri" w:cs="Calibri"/>
          <w:b/>
          <w:color w:val="F79646" w:themeColor="accent6"/>
          <w:sz w:val="18"/>
          <w:szCs w:val="18"/>
        </w:rPr>
        <w:t>[A]</w:t>
      </w:r>
      <w:bookmarkEnd w:id="161"/>
      <w:r w:rsidR="00F352D1">
        <w:rPr>
          <w:rFonts w:ascii="Calibri" w:eastAsia="Calibri" w:hAnsi="Calibri" w:cs="Calibri"/>
        </w:rPr>
        <w:tab/>
        <w:t xml:space="preserve">       </w:t>
      </w:r>
      <w:r w:rsidR="00C76B08">
        <w:rPr>
          <w:rFonts w:ascii="Calibri" w:eastAsia="Calibri" w:hAnsi="Calibri" w:cs="Calibri"/>
        </w:rPr>
        <w:tab/>
      </w:r>
      <w:r w:rsidR="00F352D1" w:rsidRPr="000C7D28">
        <w:rPr>
          <w:rFonts w:ascii="Calibri" w:eastAsia="Calibri" w:hAnsi="Calibri" w:cs="Calibri"/>
          <w:color w:val="00B0F0"/>
        </w:rPr>
        <w:t>I</w:t>
      </w:r>
      <w:r w:rsidR="00C76B08">
        <w:rPr>
          <w:rFonts w:ascii="Calibri" w:eastAsia="Calibri" w:hAnsi="Calibri" w:cs="Calibri"/>
        </w:rPr>
        <w:t xml:space="preserve"> </w:t>
      </w:r>
      <w:proofErr w:type="gramStart"/>
      <w:r w:rsidR="00C76B08">
        <w:rPr>
          <w:rFonts w:ascii="Calibri" w:eastAsia="Calibri" w:hAnsi="Calibri" w:cs="Calibri"/>
        </w:rPr>
        <w:t xml:space="preserve">   [</w:t>
      </w:r>
      <w:proofErr w:type="gramEnd"/>
      <w:r w:rsidR="00C76B08" w:rsidRPr="002B49FB">
        <w:rPr>
          <w:rFonts w:ascii="Calibri" w:eastAsia="Calibri" w:hAnsi="Calibri" w:cs="Calibri"/>
          <w:bCs/>
          <w:color w:val="00B0F0"/>
          <w:u w:val="single"/>
        </w:rPr>
        <w:t>Alma</w:t>
      </w:r>
      <w:r w:rsidR="00C76B08">
        <w:rPr>
          <w:rFonts w:ascii="Calibri" w:eastAsia="Calibri" w:hAnsi="Calibri" w:cs="Calibri"/>
        </w:rPr>
        <w:t>]</w:t>
      </w:r>
      <w:r w:rsidR="00F352D1">
        <w:rPr>
          <w:rFonts w:ascii="Calibri" w:eastAsia="Calibri" w:hAnsi="Calibri" w:cs="Calibri"/>
        </w:rPr>
        <w:t xml:space="preserve"> </w:t>
      </w:r>
      <w:r w:rsidR="00C76B08">
        <w:rPr>
          <w:rFonts w:ascii="Calibri" w:eastAsia="Calibri" w:hAnsi="Calibri" w:cs="Calibri"/>
        </w:rPr>
        <w:tab/>
      </w:r>
      <w:r w:rsidR="00C76B08">
        <w:rPr>
          <w:rFonts w:ascii="Calibri" w:eastAsia="Calibri" w:hAnsi="Calibri" w:cs="Calibri"/>
        </w:rPr>
        <w:tab/>
      </w:r>
      <w:r w:rsidR="00F352D1">
        <w:rPr>
          <w:rFonts w:ascii="Calibri" w:eastAsia="Calibri" w:hAnsi="Calibri" w:cs="Calibri"/>
        </w:rPr>
        <w:t xml:space="preserve">attempt </w:t>
      </w:r>
      <w:r w:rsidR="00FE257E">
        <w:rPr>
          <w:rFonts w:ascii="Calibri" w:eastAsia="Calibri" w:hAnsi="Calibri" w:cs="Calibri"/>
        </w:rPr>
        <w:tab/>
      </w:r>
      <w:r w:rsidR="00FE257E">
        <w:rPr>
          <w:rFonts w:ascii="Calibri" w:eastAsia="Calibri" w:hAnsi="Calibri" w:cs="Calibri"/>
        </w:rPr>
        <w:tab/>
      </w:r>
      <w:r w:rsidR="00FE257E">
        <w:rPr>
          <w:rFonts w:ascii="Calibri" w:eastAsia="Calibri" w:hAnsi="Calibri" w:cs="Calibri"/>
        </w:rPr>
        <w:tab/>
      </w:r>
      <w:r w:rsidR="00FE257E">
        <w:rPr>
          <w:rFonts w:ascii="Calibri" w:eastAsia="Calibri" w:hAnsi="Calibri" w:cs="Calibri"/>
        </w:rPr>
        <w:tab/>
      </w:r>
      <w:r w:rsidR="00FE257E">
        <w:rPr>
          <w:rFonts w:ascii="Calibri" w:eastAsia="Calibri" w:hAnsi="Calibri" w:cs="Calibri"/>
        </w:rPr>
        <w:tab/>
      </w:r>
      <w:r w:rsidR="00FE257E">
        <w:rPr>
          <w:rFonts w:ascii="Calibri" w:eastAsia="Calibri" w:hAnsi="Calibri" w:cs="Calibri"/>
        </w:rPr>
        <w:tab/>
        <w:t xml:space="preserve">        </w:t>
      </w:r>
      <w:r w:rsidR="008D629C">
        <w:rPr>
          <w:rFonts w:ascii="Calibri" w:eastAsia="Calibri" w:hAnsi="Calibri" w:cs="Calibri"/>
        </w:rPr>
        <w:t xml:space="preserve"> </w:t>
      </w:r>
      <w:r w:rsidR="008D629C">
        <w:rPr>
          <w:rFonts w:ascii="Calibri" w:eastAsia="Calibri" w:hAnsi="Calibri" w:cs="Calibri"/>
          <w:sz w:val="18"/>
          <w:szCs w:val="18"/>
        </w:rPr>
        <w:t>bb</w:t>
      </w:r>
    </w:p>
    <w:p w14:paraId="5BA07B98" w14:textId="77777777" w:rsidR="00C76B08" w:rsidRDefault="00897A6E" w:rsidP="00897A6E">
      <w:pPr>
        <w:spacing w:after="0"/>
        <w:rPr>
          <w:rFonts w:ascii="Calibri" w:eastAsia="Calibri" w:hAnsi="Calibri" w:cs="Calibri"/>
        </w:rPr>
      </w:pPr>
      <w:r w:rsidRPr="00897A6E">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897A6E">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sidR="00FF1293">
        <w:rPr>
          <w:rFonts w:ascii="Calibri" w:eastAsia="Calibri" w:hAnsi="Calibri" w:cs="Calibri"/>
        </w:rPr>
        <w:t>t</w:t>
      </w:r>
      <w:r w:rsidR="00F352D1">
        <w:rPr>
          <w:rFonts w:ascii="Calibri" w:eastAsia="Calibri" w:hAnsi="Calibri" w:cs="Calibri"/>
        </w:rPr>
        <w:t>o</w:t>
      </w:r>
      <w:r w:rsidR="00C76B08">
        <w:rPr>
          <w:rFonts w:ascii="Calibri" w:eastAsia="Calibri" w:hAnsi="Calibri" w:cs="Calibri"/>
        </w:rPr>
        <w:tab/>
      </w:r>
      <w:r w:rsidR="00F352D1" w:rsidRPr="00897A6E">
        <w:rPr>
          <w:rFonts w:ascii="Calibri" w:eastAsia="Calibri" w:hAnsi="Calibri" w:cs="Calibri"/>
          <w:b/>
        </w:rPr>
        <w:t xml:space="preserve">address </w:t>
      </w:r>
      <w:r w:rsidR="00C76B08">
        <w:rPr>
          <w:rFonts w:ascii="Calibri" w:eastAsia="Calibri" w:hAnsi="Calibri" w:cs="Calibri"/>
        </w:rPr>
        <w:tab/>
        <w:t xml:space="preserve">           </w:t>
      </w:r>
      <w:r w:rsidR="00F352D1" w:rsidRPr="002B49FB">
        <w:rPr>
          <w:rFonts w:ascii="Calibri" w:eastAsia="Calibri" w:hAnsi="Calibri" w:cs="Calibri"/>
          <w:b/>
          <w:u w:val="single"/>
        </w:rPr>
        <w:t>you</w:t>
      </w:r>
      <w:r w:rsidR="00F352D1" w:rsidRPr="00FF1293">
        <w:rPr>
          <w:rFonts w:ascii="Calibri" w:eastAsia="Calibri" w:hAnsi="Calibri" w:cs="Calibri"/>
          <w:b/>
        </w:rPr>
        <w:t xml:space="preserve"> </w:t>
      </w:r>
      <w:r w:rsidR="00F352D1">
        <w:rPr>
          <w:rFonts w:ascii="Calibri" w:eastAsia="Calibri" w:hAnsi="Calibri" w:cs="Calibri"/>
        </w:rPr>
        <w:tab/>
      </w:r>
    </w:p>
    <w:p w14:paraId="36B26CC2" w14:textId="77777777" w:rsidR="00F352D1" w:rsidRDefault="00897A6E" w:rsidP="00897A6E">
      <w:pPr>
        <w:spacing w:after="0"/>
        <w:ind w:firstLine="720"/>
        <w:rPr>
          <w:rFonts w:ascii="Calibri" w:eastAsia="Calibri" w:hAnsi="Calibri" w:cs="Calibri"/>
        </w:rPr>
      </w:pPr>
      <w:r w:rsidRPr="00897A6E">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C</w:t>
      </w:r>
      <w:r w:rsidRPr="00897A6E">
        <w:rPr>
          <w:rFonts w:ascii="Calibri" w:eastAsia="Calibri" w:hAnsi="Calibri" w:cs="Calibri"/>
          <w:b/>
          <w:color w:val="F79646" w:themeColor="accent6"/>
          <w:sz w:val="18"/>
          <w:szCs w:val="18"/>
        </w:rPr>
        <w:t>]</w:t>
      </w:r>
      <w:r w:rsidR="00C76B08">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00C76B08">
        <w:rPr>
          <w:rFonts w:ascii="Calibri" w:eastAsia="Calibri" w:hAnsi="Calibri" w:cs="Calibri"/>
        </w:rPr>
        <w:t xml:space="preserve"> i</w:t>
      </w:r>
      <w:r w:rsidR="00F352D1">
        <w:rPr>
          <w:rFonts w:ascii="Calibri" w:eastAsia="Calibri" w:hAnsi="Calibri" w:cs="Calibri"/>
        </w:rPr>
        <w:t xml:space="preserve">n </w:t>
      </w:r>
      <w:r w:rsidR="00C76B08">
        <w:rPr>
          <w:rFonts w:ascii="Calibri" w:eastAsia="Calibri" w:hAnsi="Calibri" w:cs="Calibri"/>
        </w:rPr>
        <w:tab/>
      </w:r>
      <w:r w:rsidR="00F352D1" w:rsidRPr="002B49FB">
        <w:rPr>
          <w:rFonts w:ascii="Calibri" w:eastAsia="Calibri" w:hAnsi="Calibri" w:cs="Calibri"/>
          <w:bCs/>
          <w:color w:val="00B0F0"/>
          <w:u w:val="single"/>
        </w:rPr>
        <w:t>my</w:t>
      </w:r>
      <w:r w:rsidR="00F352D1" w:rsidRPr="00FF1293">
        <w:rPr>
          <w:rFonts w:ascii="Calibri" w:eastAsia="Calibri" w:hAnsi="Calibri" w:cs="Calibri"/>
          <w:b/>
          <w:color w:val="00B0F0"/>
        </w:rPr>
        <w:t xml:space="preserve"> </w:t>
      </w:r>
      <w:r w:rsidR="00C76B08">
        <w:rPr>
          <w:rFonts w:ascii="Calibri" w:eastAsia="Calibri" w:hAnsi="Calibri" w:cs="Calibri"/>
        </w:rPr>
        <w:t xml:space="preserve">    </w:t>
      </w:r>
      <w:r w:rsidR="00F352D1">
        <w:rPr>
          <w:rFonts w:ascii="Calibri" w:eastAsia="Calibri" w:hAnsi="Calibri" w:cs="Calibri"/>
          <w:b/>
        </w:rPr>
        <w:t>language</w:t>
      </w:r>
    </w:p>
    <w:p w14:paraId="76030F96" w14:textId="77777777" w:rsidR="00F352D1" w:rsidRDefault="00F352D1" w:rsidP="0033704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897A6E" w:rsidRPr="00897A6E">
        <w:rPr>
          <w:rFonts w:ascii="Calibri" w:eastAsia="Calibri" w:hAnsi="Calibri" w:cs="Calibri"/>
          <w:b/>
          <w:color w:val="F79646" w:themeColor="accent6"/>
          <w:sz w:val="18"/>
          <w:szCs w:val="18"/>
        </w:rPr>
        <w:t>[</w:t>
      </w:r>
      <w:r w:rsidR="00897A6E">
        <w:rPr>
          <w:rFonts w:ascii="Calibri" w:eastAsia="Calibri" w:hAnsi="Calibri" w:cs="Calibri"/>
          <w:b/>
          <w:color w:val="F79646" w:themeColor="accent6"/>
          <w:sz w:val="18"/>
          <w:szCs w:val="18"/>
        </w:rPr>
        <w:t>D</w:t>
      </w:r>
      <w:r w:rsidR="00897A6E" w:rsidRPr="00897A6E">
        <w:rPr>
          <w:rFonts w:ascii="Calibri" w:eastAsia="Calibri" w:hAnsi="Calibri" w:cs="Calibri"/>
          <w:b/>
          <w:color w:val="F79646" w:themeColor="accent6"/>
          <w:sz w:val="18"/>
          <w:szCs w:val="18"/>
        </w:rPr>
        <w:t>]</w:t>
      </w:r>
      <w:r>
        <w:rPr>
          <w:rFonts w:ascii="Calibri" w:eastAsia="Calibri" w:hAnsi="Calibri" w:cs="Calibri"/>
        </w:rPr>
        <w:tab/>
        <w:t xml:space="preserve">   </w:t>
      </w:r>
      <w:r w:rsidR="00C76B08">
        <w:rPr>
          <w:rFonts w:ascii="Calibri" w:eastAsia="Calibri" w:hAnsi="Calibri" w:cs="Calibri"/>
        </w:rPr>
        <w:tab/>
      </w:r>
      <w:r w:rsidR="00045861" w:rsidRPr="00556F14">
        <w:rPr>
          <w:rFonts w:ascii="Calibri" w:eastAsia="Calibri" w:hAnsi="Calibri" w:cs="Calibri"/>
          <w:b/>
          <w:highlight w:val="yellow"/>
          <w:u w:val="single"/>
        </w:rPr>
        <w:t>yea</w:t>
      </w:r>
      <w:r>
        <w:rPr>
          <w:rFonts w:ascii="Calibri" w:eastAsia="Calibri" w:hAnsi="Calibri" w:cs="Calibri"/>
        </w:rPr>
        <w:tab/>
      </w:r>
      <w:r w:rsidR="00C76B08">
        <w:rPr>
          <w:rFonts w:ascii="Calibri" w:eastAsia="Calibri" w:hAnsi="Calibri" w:cs="Calibri"/>
        </w:rPr>
        <w:t xml:space="preserve">   </w:t>
      </w:r>
      <w:r>
        <w:rPr>
          <w:rFonts w:ascii="Calibri" w:eastAsia="Calibri" w:hAnsi="Calibri" w:cs="Calibri"/>
        </w:rPr>
        <w:t xml:space="preserve">by </w:t>
      </w:r>
      <w:r w:rsidR="00C76B08">
        <w:rPr>
          <w:rFonts w:ascii="Calibri" w:eastAsia="Calibri" w:hAnsi="Calibri" w:cs="Calibri"/>
        </w:rPr>
        <w:tab/>
      </w:r>
      <w:r w:rsidRPr="002B49FB">
        <w:rPr>
          <w:rFonts w:ascii="Calibri" w:eastAsia="Calibri" w:hAnsi="Calibri" w:cs="Calibri"/>
          <w:bCs/>
          <w:color w:val="00B0F0"/>
          <w:u w:val="single"/>
        </w:rPr>
        <w:t>my</w:t>
      </w:r>
      <w:r>
        <w:rPr>
          <w:rFonts w:ascii="Calibri" w:eastAsia="Calibri" w:hAnsi="Calibri" w:cs="Calibri"/>
        </w:rPr>
        <w:t xml:space="preserve"> </w:t>
      </w:r>
      <w:r w:rsidR="00C76B08">
        <w:rPr>
          <w:rFonts w:ascii="Calibri" w:eastAsia="Calibri" w:hAnsi="Calibri" w:cs="Calibri"/>
        </w:rPr>
        <w:t xml:space="preserve">    </w:t>
      </w:r>
      <w:r w:rsidRPr="00FF1293">
        <w:rPr>
          <w:rFonts w:ascii="Calibri" w:eastAsia="Calibri" w:hAnsi="Calibri" w:cs="Calibri"/>
          <w:b/>
        </w:rPr>
        <w:t xml:space="preserve">own </w:t>
      </w:r>
      <w:r w:rsidRPr="001637CB">
        <w:rPr>
          <w:rFonts w:ascii="Calibri" w:eastAsia="Calibri" w:hAnsi="Calibri" w:cs="Calibri"/>
          <w:b/>
          <w:color w:val="F79646" w:themeColor="accent6"/>
          <w:u w:val="single"/>
        </w:rPr>
        <w:t>mouth</w:t>
      </w:r>
      <w:r>
        <w:rPr>
          <w:rFonts w:ascii="Calibri" w:eastAsia="Calibri" w:hAnsi="Calibri" w:cs="Calibri"/>
        </w:rPr>
        <w:t xml:space="preserve"> </w:t>
      </w:r>
      <w:r w:rsidR="00FE257E">
        <w:rPr>
          <w:rFonts w:ascii="Calibri" w:eastAsia="Calibri" w:hAnsi="Calibri" w:cs="Calibri"/>
        </w:rPr>
        <w:tab/>
      </w:r>
      <w:r w:rsidR="00FE257E">
        <w:rPr>
          <w:rFonts w:ascii="Calibri" w:eastAsia="Calibri" w:hAnsi="Calibri" w:cs="Calibri"/>
        </w:rPr>
        <w:tab/>
      </w:r>
      <w:r w:rsidR="00FE257E">
        <w:rPr>
          <w:rFonts w:ascii="Calibri" w:eastAsia="Calibri" w:hAnsi="Calibri" w:cs="Calibri"/>
        </w:rPr>
        <w:tab/>
        <w:t xml:space="preserve">        </w:t>
      </w:r>
    </w:p>
    <w:p w14:paraId="6E79E7C6" w14:textId="77777777" w:rsidR="00C76B08" w:rsidRDefault="00C76B08" w:rsidP="00337045">
      <w:pPr>
        <w:spacing w:after="0"/>
        <w:ind w:left="0"/>
        <w:rPr>
          <w:rFonts w:ascii="Calibri" w:eastAsia="Calibri" w:hAnsi="Calibri" w:cs="Calibri"/>
        </w:rPr>
      </w:pPr>
    </w:p>
    <w:p w14:paraId="55BD818D" w14:textId="77777777" w:rsidR="00C76B08" w:rsidRPr="00C76B08" w:rsidRDefault="00F352D1" w:rsidP="00337045">
      <w:pPr>
        <w:spacing w:after="0"/>
        <w:ind w:left="0"/>
        <w:rPr>
          <w:rFonts w:ascii="Calibri" w:eastAsia="Calibri" w:hAnsi="Calibri" w:cs="Calibri"/>
          <w:u w:val="single"/>
        </w:rPr>
      </w:pPr>
      <w:r>
        <w:rPr>
          <w:rFonts w:ascii="Calibri" w:eastAsia="Calibri" w:hAnsi="Calibri" w:cs="Calibri"/>
        </w:rPr>
        <w:tab/>
      </w:r>
      <w:r w:rsidR="00C76B08">
        <w:rPr>
          <w:rFonts w:ascii="Calibri" w:eastAsia="Calibri" w:hAnsi="Calibri" w:cs="Calibri"/>
        </w:rPr>
        <w:tab/>
      </w:r>
      <w:r w:rsidR="00C76B08">
        <w:rPr>
          <w:rFonts w:ascii="Calibri" w:eastAsia="Calibri" w:hAnsi="Calibri" w:cs="Calibri"/>
        </w:rPr>
        <w:tab/>
      </w:r>
      <w:r w:rsidRPr="00C76B08">
        <w:rPr>
          <w:rFonts w:ascii="Calibri" w:eastAsia="Calibri" w:hAnsi="Calibri" w:cs="Calibri"/>
          <w:u w:val="single"/>
        </w:rPr>
        <w:t>see</w:t>
      </w:r>
      <w:r w:rsidRPr="001A023B">
        <w:rPr>
          <w:rFonts w:ascii="Calibri" w:eastAsia="Calibri" w:hAnsi="Calibri" w:cs="Calibri"/>
          <w:color w:val="FF33CC"/>
          <w:u w:val="single"/>
        </w:rPr>
        <w:t>ing</w:t>
      </w:r>
      <w:r w:rsidRPr="00C76B08">
        <w:rPr>
          <w:rFonts w:ascii="Calibri" w:eastAsia="Calibri" w:hAnsi="Calibri" w:cs="Calibri"/>
          <w:u w:val="single"/>
        </w:rPr>
        <w:t xml:space="preserve"> </w:t>
      </w:r>
    </w:p>
    <w:p w14:paraId="621FEA58" w14:textId="77777777" w:rsidR="00F352D1" w:rsidRPr="00E35548" w:rsidRDefault="00F352D1" w:rsidP="00C76B08">
      <w:pPr>
        <w:spacing w:after="0"/>
        <w:ind w:left="0" w:firstLine="720"/>
        <w:rPr>
          <w:rFonts w:ascii="Calibri" w:eastAsia="Calibri" w:hAnsi="Calibri" w:cs="Calibri"/>
        </w:rPr>
      </w:pPr>
      <w:r w:rsidRPr="00FF1293">
        <w:rPr>
          <w:rFonts w:ascii="Calibri" w:eastAsia="Calibri" w:hAnsi="Calibri" w:cs="Calibri"/>
          <w:b/>
        </w:rPr>
        <w:t>that</w:t>
      </w:r>
      <w:r w:rsidR="00C76B08" w:rsidRPr="00E35548">
        <w:rPr>
          <w:rFonts w:ascii="Calibri" w:eastAsia="Calibri" w:hAnsi="Calibri" w:cs="Calibri"/>
        </w:rPr>
        <w:tab/>
      </w:r>
      <w:r w:rsidRPr="00E35548">
        <w:rPr>
          <w:rFonts w:ascii="Calibri" w:eastAsia="Calibri" w:hAnsi="Calibri" w:cs="Calibri"/>
        </w:rPr>
        <w:t xml:space="preserve">it </w:t>
      </w:r>
      <w:r w:rsidR="00C76B08" w:rsidRPr="00E35548">
        <w:rPr>
          <w:rFonts w:ascii="Calibri" w:eastAsia="Calibri" w:hAnsi="Calibri" w:cs="Calibri"/>
        </w:rPr>
        <w:tab/>
      </w:r>
      <w:r w:rsidRPr="00E35548">
        <w:rPr>
          <w:rFonts w:ascii="Calibri" w:eastAsia="Calibri" w:hAnsi="Calibri" w:cs="Calibri"/>
        </w:rPr>
        <w:t xml:space="preserve">is </w:t>
      </w:r>
      <w:r w:rsidR="00C76B08" w:rsidRPr="00E35548">
        <w:rPr>
          <w:rFonts w:ascii="Calibri" w:eastAsia="Calibri" w:hAnsi="Calibri" w:cs="Calibri"/>
        </w:rPr>
        <w:tab/>
      </w:r>
      <w:r w:rsidRPr="00E35548">
        <w:rPr>
          <w:rFonts w:ascii="Calibri" w:eastAsia="Calibri" w:hAnsi="Calibri" w:cs="Calibri"/>
          <w:color w:val="00B050"/>
        </w:rPr>
        <w:t xml:space="preserve">the </w:t>
      </w:r>
      <w:r w:rsidR="00FF1293">
        <w:rPr>
          <w:rFonts w:ascii="Calibri" w:eastAsia="Calibri" w:hAnsi="Calibri" w:cs="Calibri"/>
          <w:color w:val="00B050"/>
        </w:rPr>
        <w:tab/>
      </w:r>
      <w:r w:rsidRPr="00FF1293">
        <w:rPr>
          <w:rFonts w:ascii="Calibri" w:eastAsia="Calibri" w:hAnsi="Calibri" w:cs="Calibri"/>
          <w:b/>
          <w:color w:val="00B050"/>
        </w:rPr>
        <w:t>first time</w:t>
      </w:r>
      <w:r w:rsidRPr="00E35548">
        <w:rPr>
          <w:rFonts w:ascii="Calibri" w:eastAsia="Calibri" w:hAnsi="Calibri" w:cs="Calibri"/>
          <w:color w:val="00B050"/>
        </w:rPr>
        <w:t xml:space="preserve"> </w:t>
      </w:r>
    </w:p>
    <w:p w14:paraId="7D6E0FED" w14:textId="77777777" w:rsidR="00C76B08" w:rsidRDefault="00897A6E" w:rsidP="00337045">
      <w:pPr>
        <w:spacing w:after="0"/>
        <w:ind w:left="0"/>
        <w:rPr>
          <w:rFonts w:ascii="Calibri" w:eastAsia="Calibri" w:hAnsi="Calibri" w:cs="Calibri"/>
        </w:rPr>
      </w:pPr>
      <w:bookmarkStart w:id="162" w:name="_Hlk491670458"/>
      <w:r w:rsidRPr="00897A6E">
        <w:rPr>
          <w:rFonts w:ascii="Calibri" w:eastAsia="Calibri" w:hAnsi="Calibri" w:cs="Calibri"/>
          <w:b/>
          <w:color w:val="F79646" w:themeColor="accent6"/>
          <w:sz w:val="18"/>
          <w:szCs w:val="18"/>
        </w:rPr>
        <w:t>[A]</w:t>
      </w:r>
      <w:bookmarkEnd w:id="162"/>
      <w:r w:rsidR="00F352D1" w:rsidRPr="00E35548">
        <w:rPr>
          <w:rFonts w:ascii="Calibri" w:eastAsia="Calibri" w:hAnsi="Calibri" w:cs="Calibri"/>
        </w:rPr>
        <w:tab/>
      </w:r>
      <w:r w:rsidR="00F352D1" w:rsidRPr="00FF1293">
        <w:rPr>
          <w:rFonts w:ascii="Calibri" w:eastAsia="Calibri" w:hAnsi="Calibri" w:cs="Calibri"/>
          <w:b/>
        </w:rPr>
        <w:t>that</w:t>
      </w:r>
      <w:r w:rsidR="00C76B08">
        <w:rPr>
          <w:rFonts w:ascii="Calibri" w:eastAsia="Calibri" w:hAnsi="Calibri" w:cs="Calibri"/>
        </w:rPr>
        <w:tab/>
      </w:r>
      <w:r w:rsidR="00F352D1" w:rsidRPr="000C7D28">
        <w:rPr>
          <w:rFonts w:ascii="Calibri" w:eastAsia="Calibri" w:hAnsi="Calibri" w:cs="Calibri"/>
          <w:color w:val="00B0F0"/>
        </w:rPr>
        <w:t>I</w:t>
      </w:r>
      <w:r w:rsidR="00C76B08">
        <w:rPr>
          <w:rFonts w:ascii="Calibri" w:eastAsia="Calibri" w:hAnsi="Calibri" w:cs="Calibri"/>
        </w:rPr>
        <w:t xml:space="preserve"> </w:t>
      </w:r>
      <w:proofErr w:type="gramStart"/>
      <w:r w:rsidR="00C76B08">
        <w:rPr>
          <w:rFonts w:ascii="Calibri" w:eastAsia="Calibri" w:hAnsi="Calibri" w:cs="Calibri"/>
        </w:rPr>
        <w:t xml:space="preserve">   [</w:t>
      </w:r>
      <w:proofErr w:type="gramEnd"/>
      <w:r w:rsidR="00C76B08" w:rsidRPr="001637CB">
        <w:rPr>
          <w:rFonts w:ascii="Calibri" w:eastAsia="Calibri" w:hAnsi="Calibri" w:cs="Calibri"/>
          <w:bCs/>
          <w:color w:val="00B0F0"/>
          <w:u w:val="single"/>
        </w:rPr>
        <w:t>Alma</w:t>
      </w:r>
      <w:r w:rsidR="00C76B08">
        <w:rPr>
          <w:rFonts w:ascii="Calibri" w:eastAsia="Calibri" w:hAnsi="Calibri" w:cs="Calibri"/>
        </w:rPr>
        <w:t>]</w:t>
      </w:r>
      <w:r w:rsidR="00F352D1">
        <w:rPr>
          <w:rFonts w:ascii="Calibri" w:eastAsia="Calibri" w:hAnsi="Calibri" w:cs="Calibri"/>
        </w:rPr>
        <w:t xml:space="preserve"> </w:t>
      </w:r>
    </w:p>
    <w:p w14:paraId="0265EEC3" w14:textId="77777777" w:rsidR="00F352D1" w:rsidRDefault="00897A6E" w:rsidP="00897A6E">
      <w:pPr>
        <w:spacing w:after="0"/>
        <w:rPr>
          <w:rFonts w:ascii="Calibri" w:eastAsia="Calibri" w:hAnsi="Calibri" w:cs="Calibri"/>
        </w:rPr>
      </w:pPr>
      <w:r w:rsidRPr="00897A6E">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897A6E">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sidR="00F352D1">
        <w:rPr>
          <w:rFonts w:ascii="Calibri" w:eastAsia="Calibri" w:hAnsi="Calibri" w:cs="Calibri"/>
        </w:rPr>
        <w:t xml:space="preserve">have </w:t>
      </w:r>
      <w:r w:rsidR="00C76B08">
        <w:rPr>
          <w:rFonts w:ascii="Calibri" w:eastAsia="Calibri" w:hAnsi="Calibri" w:cs="Calibri"/>
        </w:rPr>
        <w:tab/>
      </w:r>
      <w:r w:rsidR="00E35548">
        <w:rPr>
          <w:rFonts w:ascii="Calibri" w:eastAsia="Calibri" w:hAnsi="Calibri" w:cs="Calibri"/>
        </w:rPr>
        <w:tab/>
      </w:r>
      <w:bookmarkStart w:id="163" w:name="_Hlk492534000"/>
      <w:r w:rsidR="00F352D1">
        <w:rPr>
          <w:rFonts w:ascii="Calibri" w:eastAsia="Calibri" w:hAnsi="Calibri" w:cs="Calibri"/>
          <w:b/>
        </w:rPr>
        <w:t>spoken</w:t>
      </w:r>
      <w:r w:rsidR="00E35548">
        <w:rPr>
          <w:rFonts w:ascii="Calibri" w:eastAsia="Calibri" w:hAnsi="Calibri" w:cs="Calibri"/>
          <w:b/>
        </w:rPr>
        <w:tab/>
      </w:r>
      <w:r w:rsidR="00F352D1">
        <w:rPr>
          <w:rFonts w:ascii="Calibri" w:eastAsia="Calibri" w:hAnsi="Calibri" w:cs="Calibri"/>
        </w:rPr>
        <w:t xml:space="preserve">unto </w:t>
      </w:r>
      <w:r w:rsidR="00C76B08">
        <w:rPr>
          <w:rFonts w:ascii="Calibri" w:eastAsia="Calibri" w:hAnsi="Calibri" w:cs="Calibri"/>
        </w:rPr>
        <w:tab/>
        <w:t xml:space="preserve">           </w:t>
      </w:r>
      <w:r w:rsidR="00F352D1" w:rsidRPr="002B49FB">
        <w:rPr>
          <w:rFonts w:ascii="Calibri" w:eastAsia="Calibri" w:hAnsi="Calibri" w:cs="Calibri"/>
          <w:b/>
          <w:u w:val="single"/>
        </w:rPr>
        <w:t>you</w:t>
      </w:r>
      <w:r w:rsidR="00F352D1" w:rsidRPr="00C76B08">
        <w:rPr>
          <w:rFonts w:ascii="Calibri" w:eastAsia="Calibri" w:hAnsi="Calibri" w:cs="Calibri"/>
          <w:b/>
        </w:rPr>
        <w:t xml:space="preserve"> </w:t>
      </w:r>
    </w:p>
    <w:p w14:paraId="1B856577" w14:textId="77777777" w:rsidR="00E35548" w:rsidRDefault="00F352D1" w:rsidP="0033704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897A6E" w:rsidRPr="00897A6E">
        <w:rPr>
          <w:rFonts w:ascii="Calibri" w:eastAsia="Calibri" w:hAnsi="Calibri" w:cs="Calibri"/>
          <w:b/>
          <w:color w:val="F79646" w:themeColor="accent6"/>
          <w:sz w:val="18"/>
          <w:szCs w:val="18"/>
        </w:rPr>
        <w:t>[</w:t>
      </w:r>
      <w:r w:rsidR="00897A6E">
        <w:rPr>
          <w:rFonts w:ascii="Calibri" w:eastAsia="Calibri" w:hAnsi="Calibri" w:cs="Calibri"/>
          <w:b/>
          <w:color w:val="F79646" w:themeColor="accent6"/>
          <w:sz w:val="18"/>
          <w:szCs w:val="18"/>
        </w:rPr>
        <w:t>C</w:t>
      </w:r>
      <w:r w:rsidR="00897A6E" w:rsidRPr="00897A6E">
        <w:rPr>
          <w:rFonts w:ascii="Calibri" w:eastAsia="Calibri" w:hAnsi="Calibri" w:cs="Calibri"/>
          <w:b/>
          <w:color w:val="F79646" w:themeColor="accent6"/>
          <w:sz w:val="18"/>
          <w:szCs w:val="18"/>
        </w:rPr>
        <w:t>]</w:t>
      </w:r>
      <w:r>
        <w:rPr>
          <w:rFonts w:ascii="Calibri" w:eastAsia="Calibri" w:hAnsi="Calibri" w:cs="Calibri"/>
        </w:rPr>
        <w:tab/>
      </w:r>
      <w:r w:rsidR="00E35548">
        <w:rPr>
          <w:rFonts w:ascii="Calibri" w:eastAsia="Calibri" w:hAnsi="Calibri" w:cs="Calibri"/>
        </w:rPr>
        <w:tab/>
      </w:r>
      <w:r w:rsidR="00E35548">
        <w:rPr>
          <w:rFonts w:ascii="Calibri" w:eastAsia="Calibri" w:hAnsi="Calibri" w:cs="Calibri"/>
        </w:rPr>
        <w:tab/>
      </w:r>
      <w:r w:rsidR="00E35548">
        <w:rPr>
          <w:rFonts w:ascii="Calibri" w:eastAsia="Calibri" w:hAnsi="Calibri" w:cs="Calibri"/>
        </w:rPr>
        <w:tab/>
        <w:t xml:space="preserve">    </w:t>
      </w:r>
      <w:r>
        <w:rPr>
          <w:rFonts w:ascii="Calibri" w:eastAsia="Calibri" w:hAnsi="Calibri" w:cs="Calibri"/>
        </w:rPr>
        <w:t>by</w:t>
      </w:r>
      <w:r w:rsidR="00E35548">
        <w:rPr>
          <w:rFonts w:ascii="Calibri" w:eastAsia="Calibri" w:hAnsi="Calibri" w:cs="Calibri"/>
        </w:rPr>
        <w:tab/>
      </w:r>
      <w:r>
        <w:rPr>
          <w:rFonts w:ascii="Calibri" w:eastAsia="Calibri" w:hAnsi="Calibri" w:cs="Calibri"/>
        </w:rPr>
        <w:t xml:space="preserve">the </w:t>
      </w:r>
      <w:r w:rsidR="00E35548">
        <w:rPr>
          <w:rFonts w:ascii="Calibri" w:eastAsia="Calibri" w:hAnsi="Calibri" w:cs="Calibri"/>
        </w:rPr>
        <w:t xml:space="preserve">    </w:t>
      </w:r>
      <w:r>
        <w:rPr>
          <w:rFonts w:ascii="Calibri" w:eastAsia="Calibri" w:hAnsi="Calibri" w:cs="Calibri"/>
          <w:b/>
        </w:rPr>
        <w:t>words</w:t>
      </w:r>
      <w:r>
        <w:rPr>
          <w:rFonts w:ascii="Calibri" w:eastAsia="Calibri" w:hAnsi="Calibri" w:cs="Calibri"/>
        </w:rPr>
        <w:t xml:space="preserve"> </w:t>
      </w:r>
    </w:p>
    <w:p w14:paraId="679249AB" w14:textId="7D7540E6" w:rsidR="00F352D1" w:rsidRDefault="00897A6E" w:rsidP="00897A6E">
      <w:pPr>
        <w:spacing w:after="0"/>
        <w:ind w:left="1440" w:firstLine="720"/>
        <w:rPr>
          <w:rFonts w:ascii="Calibri" w:eastAsia="Calibri" w:hAnsi="Calibri" w:cs="Calibri"/>
        </w:rPr>
      </w:pPr>
      <w:r w:rsidRPr="00897A6E">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D</w:t>
      </w:r>
      <w:r w:rsidRPr="00897A6E">
        <w:rPr>
          <w:rFonts w:ascii="Calibri" w:eastAsia="Calibri" w:hAnsi="Calibri" w:cs="Calibri"/>
          <w:b/>
          <w:color w:val="F79646" w:themeColor="accent6"/>
          <w:sz w:val="18"/>
          <w:szCs w:val="18"/>
        </w:rPr>
        <w:t>]</w:t>
      </w:r>
      <w:r w:rsidR="00E35548">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00F352D1">
        <w:rPr>
          <w:rFonts w:ascii="Calibri" w:eastAsia="Calibri" w:hAnsi="Calibri" w:cs="Calibri"/>
        </w:rPr>
        <w:t xml:space="preserve">of </w:t>
      </w:r>
      <w:r w:rsidR="00E35548">
        <w:rPr>
          <w:rFonts w:ascii="Calibri" w:eastAsia="Calibri" w:hAnsi="Calibri" w:cs="Calibri"/>
        </w:rPr>
        <w:tab/>
      </w:r>
      <w:r w:rsidR="00F352D1" w:rsidRPr="002B49FB">
        <w:rPr>
          <w:rFonts w:ascii="Calibri" w:eastAsia="Calibri" w:hAnsi="Calibri" w:cs="Calibri"/>
          <w:bCs/>
          <w:color w:val="00B0F0"/>
          <w:u w:val="single"/>
        </w:rPr>
        <w:t>my</w:t>
      </w:r>
      <w:r w:rsidR="00F352D1" w:rsidRPr="00897A6E">
        <w:rPr>
          <w:rFonts w:ascii="Calibri" w:eastAsia="Calibri" w:hAnsi="Calibri" w:cs="Calibri"/>
          <w:b/>
        </w:rPr>
        <w:t xml:space="preserve"> </w:t>
      </w:r>
      <w:r w:rsidR="00E35548">
        <w:rPr>
          <w:rFonts w:ascii="Calibri" w:eastAsia="Calibri" w:hAnsi="Calibri" w:cs="Calibri"/>
        </w:rPr>
        <w:t xml:space="preserve">    </w:t>
      </w:r>
      <w:r w:rsidR="001637CB">
        <w:rPr>
          <w:rFonts w:ascii="Calibri" w:eastAsia="Calibri" w:hAnsi="Calibri" w:cs="Calibri"/>
        </w:rPr>
        <w:t xml:space="preserve">         </w:t>
      </w:r>
      <w:r w:rsidR="00F352D1" w:rsidRPr="001637CB">
        <w:rPr>
          <w:rFonts w:ascii="Calibri" w:eastAsia="Calibri" w:hAnsi="Calibri" w:cs="Calibri"/>
          <w:b/>
          <w:color w:val="F79646" w:themeColor="accent6"/>
          <w:u w:val="single"/>
        </w:rPr>
        <w:t>mouth</w:t>
      </w:r>
      <w:r w:rsidR="00F352D1">
        <w:rPr>
          <w:rFonts w:ascii="Calibri" w:eastAsia="Calibri" w:hAnsi="Calibri" w:cs="Calibri"/>
        </w:rPr>
        <w:t xml:space="preserve"> </w:t>
      </w:r>
      <w:r w:rsidR="00FE257E">
        <w:rPr>
          <w:rFonts w:ascii="Calibri" w:eastAsia="Calibri" w:hAnsi="Calibri" w:cs="Calibri"/>
        </w:rPr>
        <w:tab/>
      </w:r>
      <w:bookmarkEnd w:id="163"/>
      <w:r w:rsidR="00FE257E">
        <w:rPr>
          <w:rFonts w:ascii="Calibri" w:eastAsia="Calibri" w:hAnsi="Calibri" w:cs="Calibri"/>
        </w:rPr>
        <w:tab/>
      </w:r>
      <w:r w:rsidR="00FE257E">
        <w:rPr>
          <w:rFonts w:ascii="Calibri" w:eastAsia="Calibri" w:hAnsi="Calibri" w:cs="Calibri"/>
        </w:rPr>
        <w:tab/>
        <w:t xml:space="preserve">     </w:t>
      </w:r>
      <w:r w:rsidR="008D629C">
        <w:rPr>
          <w:rFonts w:ascii="Calibri" w:eastAsia="Calibri" w:hAnsi="Calibri" w:cs="Calibri"/>
        </w:rPr>
        <w:t xml:space="preserve">  </w:t>
      </w:r>
      <w:r w:rsidR="00FE257E">
        <w:rPr>
          <w:rFonts w:ascii="Calibri" w:eastAsia="Calibri" w:hAnsi="Calibri" w:cs="Calibri"/>
        </w:rPr>
        <w:t xml:space="preserve">  </w:t>
      </w:r>
      <w:r w:rsidR="00FE257E" w:rsidRPr="00B6203D">
        <w:rPr>
          <w:rFonts w:ascii="Calibri" w:eastAsia="Calibri" w:hAnsi="Calibri" w:cs="Calibri"/>
          <w:sz w:val="16"/>
          <w:szCs w:val="16"/>
        </w:rPr>
        <w:t>01</w:t>
      </w:r>
    </w:p>
    <w:p w14:paraId="722101E1" w14:textId="77777777" w:rsidR="00E35548" w:rsidRDefault="00E35548" w:rsidP="00E35548">
      <w:pPr>
        <w:spacing w:after="0"/>
        <w:ind w:left="3600" w:firstLine="720"/>
        <w:rPr>
          <w:rFonts w:ascii="Calibri" w:eastAsia="Calibri" w:hAnsi="Calibri" w:cs="Calibri"/>
        </w:rPr>
      </w:pPr>
    </w:p>
    <w:p w14:paraId="77520FFE" w14:textId="77777777" w:rsidR="00E35548" w:rsidRDefault="00F352D1" w:rsidP="00337045">
      <w:pPr>
        <w:spacing w:after="0"/>
        <w:ind w:left="0"/>
        <w:rPr>
          <w:rFonts w:ascii="Calibri" w:eastAsia="Calibri" w:hAnsi="Calibri" w:cs="Calibri"/>
        </w:rPr>
      </w:pPr>
      <w:r>
        <w:rPr>
          <w:rFonts w:ascii="Calibri" w:eastAsia="Calibri" w:hAnsi="Calibri" w:cs="Calibri"/>
        </w:rPr>
        <w:tab/>
      </w:r>
      <w:r w:rsidR="00FE257E" w:rsidRPr="00897A6E">
        <w:rPr>
          <w:rFonts w:ascii="Calibri" w:eastAsia="Calibri" w:hAnsi="Calibri" w:cs="Calibri"/>
          <w:b/>
          <w:color w:val="F79646" w:themeColor="accent6"/>
          <w:sz w:val="18"/>
          <w:szCs w:val="18"/>
        </w:rPr>
        <w:t>[A]</w:t>
      </w:r>
      <w:r>
        <w:rPr>
          <w:rFonts w:ascii="Calibri" w:eastAsia="Calibri" w:hAnsi="Calibri" w:cs="Calibri"/>
        </w:rPr>
        <w:tab/>
      </w:r>
      <w:r w:rsidRPr="000C7D28">
        <w:rPr>
          <w:rFonts w:ascii="Calibri" w:eastAsia="Calibri" w:hAnsi="Calibri" w:cs="Calibri"/>
          <w:color w:val="00B0F0"/>
        </w:rPr>
        <w:t xml:space="preserve">I </w:t>
      </w:r>
      <w:r w:rsidR="00E35548">
        <w:rPr>
          <w:rFonts w:ascii="Calibri" w:eastAsia="Calibri" w:hAnsi="Calibri" w:cs="Calibri"/>
        </w:rPr>
        <w:t xml:space="preserve"> </w:t>
      </w:r>
      <w:proofErr w:type="gramStart"/>
      <w:r w:rsidR="00E35548">
        <w:rPr>
          <w:rFonts w:ascii="Calibri" w:eastAsia="Calibri" w:hAnsi="Calibri" w:cs="Calibri"/>
        </w:rPr>
        <w:t xml:space="preserve">   [</w:t>
      </w:r>
      <w:proofErr w:type="gramEnd"/>
      <w:r w:rsidR="00E35548" w:rsidRPr="002B49FB">
        <w:rPr>
          <w:rFonts w:ascii="Calibri" w:eastAsia="Calibri" w:hAnsi="Calibri" w:cs="Calibri"/>
          <w:bCs/>
          <w:color w:val="00B0F0"/>
          <w:u w:val="single"/>
        </w:rPr>
        <w:t>Alma</w:t>
      </w:r>
      <w:r w:rsidR="00E35548" w:rsidRPr="00E35548">
        <w:rPr>
          <w:rFonts w:ascii="Calibri" w:eastAsia="Calibri" w:hAnsi="Calibri" w:cs="Calibri"/>
        </w:rPr>
        <w:t>]</w:t>
      </w:r>
      <w:r w:rsidR="00FE257E">
        <w:rPr>
          <w:rFonts w:ascii="Calibri" w:eastAsia="Calibri" w:hAnsi="Calibri" w:cs="Calibri"/>
        </w:rPr>
        <w:tab/>
      </w:r>
      <w:r w:rsidR="00FE257E">
        <w:rPr>
          <w:rFonts w:ascii="Calibri" w:eastAsia="Calibri" w:hAnsi="Calibri" w:cs="Calibri"/>
        </w:rPr>
        <w:tab/>
      </w:r>
      <w:r w:rsidR="00FE257E">
        <w:rPr>
          <w:rFonts w:ascii="Calibri" w:eastAsia="Calibri" w:hAnsi="Calibri" w:cs="Calibri"/>
        </w:rPr>
        <w:tab/>
      </w:r>
      <w:r w:rsidR="00FE257E">
        <w:rPr>
          <w:rFonts w:ascii="Calibri" w:eastAsia="Calibri" w:hAnsi="Calibri" w:cs="Calibri"/>
        </w:rPr>
        <w:tab/>
      </w:r>
      <w:r w:rsidR="00FE257E">
        <w:rPr>
          <w:rFonts w:ascii="Calibri" w:eastAsia="Calibri" w:hAnsi="Calibri" w:cs="Calibri"/>
        </w:rPr>
        <w:tab/>
      </w:r>
      <w:r w:rsidR="00FE257E">
        <w:rPr>
          <w:rFonts w:ascii="Calibri" w:eastAsia="Calibri" w:hAnsi="Calibri" w:cs="Calibri"/>
        </w:rPr>
        <w:tab/>
      </w:r>
      <w:r w:rsidR="00FE257E">
        <w:rPr>
          <w:rFonts w:ascii="Calibri" w:eastAsia="Calibri" w:hAnsi="Calibri" w:cs="Calibri"/>
        </w:rPr>
        <w:tab/>
      </w:r>
      <w:r w:rsidR="00FE257E">
        <w:rPr>
          <w:rFonts w:ascii="Calibri" w:eastAsia="Calibri" w:hAnsi="Calibri" w:cs="Calibri"/>
        </w:rPr>
        <w:tab/>
      </w:r>
      <w:r w:rsidR="00FE257E">
        <w:rPr>
          <w:rFonts w:ascii="Calibri" w:eastAsia="Calibri" w:hAnsi="Calibri" w:cs="Calibri"/>
        </w:rPr>
        <w:tab/>
        <w:t xml:space="preserve">         </w:t>
      </w:r>
      <w:r w:rsidR="008D629C">
        <w:rPr>
          <w:rFonts w:ascii="Calibri" w:eastAsia="Calibri" w:hAnsi="Calibri" w:cs="Calibri"/>
          <w:sz w:val="18"/>
          <w:szCs w:val="18"/>
        </w:rPr>
        <w:t>cc</w:t>
      </w:r>
    </w:p>
    <w:p w14:paraId="223C7BD6" w14:textId="77777777" w:rsidR="00E35548" w:rsidRDefault="00FE257E" w:rsidP="00FE257E">
      <w:pPr>
        <w:spacing w:after="0"/>
        <w:ind w:firstLine="720"/>
        <w:rPr>
          <w:rFonts w:ascii="Calibri" w:eastAsia="Calibri" w:hAnsi="Calibri" w:cs="Calibri"/>
        </w:rPr>
      </w:pPr>
      <w:r w:rsidRPr="00897A6E">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897A6E">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sidR="00F352D1">
        <w:rPr>
          <w:rFonts w:ascii="Calibri" w:eastAsia="Calibri" w:hAnsi="Calibri" w:cs="Calibri"/>
        </w:rPr>
        <w:t>hav</w:t>
      </w:r>
      <w:r w:rsidR="00F352D1" w:rsidRPr="002B49FB">
        <w:rPr>
          <w:rFonts w:ascii="Calibri" w:eastAsia="Calibri" w:hAnsi="Calibri" w:cs="Calibri"/>
          <w:color w:val="FF33CC"/>
        </w:rPr>
        <w:t>ing</w:t>
      </w:r>
      <w:r w:rsidR="00F352D1">
        <w:rPr>
          <w:rFonts w:ascii="Calibri" w:eastAsia="Calibri" w:hAnsi="Calibri" w:cs="Calibri"/>
        </w:rPr>
        <w:t xml:space="preserve"> </w:t>
      </w:r>
      <w:r w:rsidR="00E35548">
        <w:rPr>
          <w:rFonts w:ascii="Calibri" w:eastAsia="Calibri" w:hAnsi="Calibri" w:cs="Calibri"/>
        </w:rPr>
        <w:tab/>
      </w:r>
      <w:r w:rsidR="00F352D1">
        <w:rPr>
          <w:rFonts w:ascii="Calibri" w:eastAsia="Calibri" w:hAnsi="Calibri" w:cs="Calibri"/>
        </w:rPr>
        <w:t xml:space="preserve">been </w:t>
      </w:r>
      <w:r w:rsidR="00E35548">
        <w:rPr>
          <w:rFonts w:ascii="Calibri" w:eastAsia="Calibri" w:hAnsi="Calibri" w:cs="Calibri"/>
        </w:rPr>
        <w:tab/>
      </w:r>
      <w:r w:rsidR="00F352D1">
        <w:rPr>
          <w:rFonts w:ascii="Calibri" w:eastAsia="Calibri" w:hAnsi="Calibri" w:cs="Calibri"/>
        </w:rPr>
        <w:t xml:space="preserve">wholly confined </w:t>
      </w:r>
    </w:p>
    <w:p w14:paraId="05677E43" w14:textId="77777777" w:rsidR="00F352D1" w:rsidRDefault="00FE257E" w:rsidP="00FE257E">
      <w:pPr>
        <w:spacing w:after="0"/>
        <w:ind w:left="1440" w:firstLine="720"/>
        <w:rPr>
          <w:rFonts w:ascii="Calibri" w:eastAsia="Calibri" w:hAnsi="Calibri" w:cs="Calibri"/>
        </w:rPr>
      </w:pPr>
      <w:r w:rsidRPr="00897A6E">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C</w:t>
      </w:r>
      <w:r w:rsidRPr="00897A6E">
        <w:rPr>
          <w:rFonts w:ascii="Calibri" w:eastAsia="Calibri" w:hAnsi="Calibri" w:cs="Calibri"/>
          <w:b/>
          <w:color w:val="F79646" w:themeColor="accent6"/>
          <w:sz w:val="18"/>
          <w:szCs w:val="18"/>
        </w:rPr>
        <w:t>]</w:t>
      </w:r>
      <w:r w:rsidR="00E35548">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sidR="00F352D1">
        <w:rPr>
          <w:rFonts w:ascii="Calibri" w:eastAsia="Calibri" w:hAnsi="Calibri" w:cs="Calibri"/>
        </w:rPr>
        <w:t xml:space="preserve">to </w:t>
      </w:r>
      <w:r w:rsidR="00E35548">
        <w:rPr>
          <w:rFonts w:ascii="Calibri" w:eastAsia="Calibri" w:hAnsi="Calibri" w:cs="Calibri"/>
        </w:rPr>
        <w:tab/>
      </w:r>
      <w:r w:rsidR="00F352D1">
        <w:rPr>
          <w:rFonts w:ascii="Calibri" w:eastAsia="Calibri" w:hAnsi="Calibri" w:cs="Calibri"/>
        </w:rPr>
        <w:t xml:space="preserve">the </w:t>
      </w:r>
      <w:r w:rsidR="00E35548">
        <w:rPr>
          <w:rFonts w:ascii="Calibri" w:eastAsia="Calibri" w:hAnsi="Calibri" w:cs="Calibri"/>
        </w:rPr>
        <w:t xml:space="preserve">    </w:t>
      </w:r>
      <w:r w:rsidR="008D629C" w:rsidRPr="002B49FB">
        <w:rPr>
          <w:rFonts w:ascii="Calibri" w:eastAsia="Calibri" w:hAnsi="Calibri" w:cs="Calibri"/>
          <w:b/>
          <w:u w:val="single"/>
        </w:rPr>
        <w:t>judgment-seat</w:t>
      </w:r>
      <w:r w:rsidR="00F352D1">
        <w:rPr>
          <w:rFonts w:ascii="Calibri" w:eastAsia="Calibri" w:hAnsi="Calibri" w:cs="Calibri"/>
        </w:rPr>
        <w:t xml:space="preserve"> </w:t>
      </w:r>
    </w:p>
    <w:p w14:paraId="6E6388AF" w14:textId="77777777" w:rsidR="00E35548" w:rsidRDefault="00F352D1" w:rsidP="00337045">
      <w:pPr>
        <w:spacing w:after="0"/>
        <w:ind w:left="0"/>
        <w:rPr>
          <w:rFonts w:ascii="Calibri" w:eastAsia="Calibri" w:hAnsi="Calibri" w:cs="Calibri"/>
        </w:rPr>
      </w:pPr>
      <w:r>
        <w:rPr>
          <w:rFonts w:ascii="Calibri" w:eastAsia="Calibri" w:hAnsi="Calibri" w:cs="Calibri"/>
        </w:rPr>
        <w:tab/>
      </w:r>
      <w:r w:rsidR="00FE257E" w:rsidRPr="00897A6E">
        <w:rPr>
          <w:rFonts w:ascii="Calibri" w:eastAsia="Calibri" w:hAnsi="Calibri" w:cs="Calibri"/>
          <w:b/>
          <w:color w:val="F79646" w:themeColor="accent6"/>
          <w:sz w:val="18"/>
          <w:szCs w:val="18"/>
        </w:rPr>
        <w:t>[</w:t>
      </w:r>
      <w:proofErr w:type="gramStart"/>
      <w:r w:rsidR="00FE257E" w:rsidRPr="00897A6E">
        <w:rPr>
          <w:rFonts w:ascii="Calibri" w:eastAsia="Calibri" w:hAnsi="Calibri" w:cs="Calibri"/>
          <w:b/>
          <w:color w:val="F79646" w:themeColor="accent6"/>
          <w:sz w:val="18"/>
          <w:szCs w:val="18"/>
        </w:rPr>
        <w:t>A]</w:t>
      </w:r>
      <w:r w:rsidR="00E35548">
        <w:rPr>
          <w:rFonts w:ascii="Calibri" w:eastAsia="Calibri" w:hAnsi="Calibri" w:cs="Calibri"/>
        </w:rPr>
        <w:t xml:space="preserve">   </w:t>
      </w:r>
      <w:proofErr w:type="gramEnd"/>
      <w:r w:rsidR="00E35548">
        <w:rPr>
          <w:rFonts w:ascii="Calibri" w:eastAsia="Calibri" w:hAnsi="Calibri" w:cs="Calibri"/>
        </w:rPr>
        <w:t xml:space="preserve">     </w:t>
      </w:r>
      <w:r>
        <w:rPr>
          <w:rFonts w:ascii="Calibri" w:eastAsia="Calibri" w:hAnsi="Calibri" w:cs="Calibri"/>
        </w:rPr>
        <w:t>[</w:t>
      </w:r>
      <w:r w:rsidRPr="000C7D28">
        <w:rPr>
          <w:rFonts w:ascii="Calibri" w:eastAsia="Calibri" w:hAnsi="Calibri" w:cs="Calibri"/>
          <w:color w:val="00B0F0"/>
        </w:rPr>
        <w:t>I</w:t>
      </w:r>
      <w:r w:rsidR="00E35548" w:rsidRPr="000C7D28">
        <w:rPr>
          <w:rFonts w:ascii="Calibri" w:eastAsia="Calibri" w:hAnsi="Calibri" w:cs="Calibri"/>
          <w:color w:val="00B0F0"/>
        </w:rPr>
        <w:t xml:space="preserve">  </w:t>
      </w:r>
      <w:r w:rsidR="00E35548">
        <w:rPr>
          <w:rFonts w:ascii="Calibri" w:eastAsia="Calibri" w:hAnsi="Calibri" w:cs="Calibri"/>
        </w:rPr>
        <w:t xml:space="preserve">     </w:t>
      </w:r>
      <w:r w:rsidR="00E35548" w:rsidRPr="002B49FB">
        <w:rPr>
          <w:rFonts w:ascii="Calibri" w:eastAsia="Calibri" w:hAnsi="Calibri" w:cs="Calibri"/>
          <w:bCs/>
          <w:color w:val="00B0F0"/>
          <w:u w:val="single"/>
        </w:rPr>
        <w:t>Alma</w:t>
      </w:r>
      <w:r>
        <w:rPr>
          <w:rFonts w:ascii="Calibri" w:eastAsia="Calibri" w:hAnsi="Calibri" w:cs="Calibri"/>
        </w:rPr>
        <w:t xml:space="preserve">] </w:t>
      </w:r>
    </w:p>
    <w:p w14:paraId="7B7F9230" w14:textId="77777777" w:rsidR="00E35548" w:rsidRDefault="00FE257E" w:rsidP="00FE257E">
      <w:pPr>
        <w:spacing w:after="0"/>
        <w:ind w:firstLine="720"/>
        <w:rPr>
          <w:rFonts w:ascii="Calibri" w:eastAsia="Calibri" w:hAnsi="Calibri" w:cs="Calibri"/>
        </w:rPr>
      </w:pPr>
      <w:r w:rsidRPr="00897A6E">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897A6E">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sidR="00F352D1">
        <w:rPr>
          <w:rFonts w:ascii="Calibri" w:eastAsia="Calibri" w:hAnsi="Calibri" w:cs="Calibri"/>
        </w:rPr>
        <w:t>hav</w:t>
      </w:r>
      <w:r w:rsidR="00F352D1" w:rsidRPr="002B49FB">
        <w:rPr>
          <w:rFonts w:ascii="Calibri" w:eastAsia="Calibri" w:hAnsi="Calibri" w:cs="Calibri"/>
          <w:color w:val="FF33CC"/>
        </w:rPr>
        <w:t>ing</w:t>
      </w:r>
      <w:r w:rsidR="00F352D1">
        <w:rPr>
          <w:rFonts w:ascii="Calibri" w:eastAsia="Calibri" w:hAnsi="Calibri" w:cs="Calibri"/>
        </w:rPr>
        <w:t xml:space="preserve"> </w:t>
      </w:r>
      <w:r w:rsidR="00E35548">
        <w:rPr>
          <w:rFonts w:ascii="Calibri" w:eastAsia="Calibri" w:hAnsi="Calibri" w:cs="Calibri"/>
        </w:rPr>
        <w:tab/>
      </w:r>
      <w:r w:rsidR="00F352D1">
        <w:rPr>
          <w:rFonts w:ascii="Calibri" w:eastAsia="Calibri" w:hAnsi="Calibri" w:cs="Calibri"/>
        </w:rPr>
        <w:t xml:space="preserve">had </w:t>
      </w:r>
      <w:r w:rsidR="00E35548">
        <w:rPr>
          <w:rFonts w:ascii="Calibri" w:eastAsia="Calibri" w:hAnsi="Calibri" w:cs="Calibri"/>
        </w:rPr>
        <w:tab/>
      </w:r>
      <w:r w:rsidR="00897A6E">
        <w:rPr>
          <w:rFonts w:ascii="Calibri" w:eastAsia="Calibri" w:hAnsi="Calibri" w:cs="Calibri"/>
        </w:rPr>
        <w:t>MUCH</w:t>
      </w:r>
      <w:r w:rsidR="00F352D1">
        <w:rPr>
          <w:rFonts w:ascii="Calibri" w:eastAsia="Calibri" w:hAnsi="Calibri" w:cs="Calibri"/>
        </w:rPr>
        <w:t xml:space="preserve"> business </w:t>
      </w:r>
    </w:p>
    <w:p w14:paraId="68183BF0" w14:textId="77777777" w:rsidR="00FE257E" w:rsidRDefault="00FE257E" w:rsidP="00E35548">
      <w:pPr>
        <w:spacing w:after="0"/>
        <w:ind w:left="1440" w:firstLine="720"/>
        <w:rPr>
          <w:rFonts w:ascii="Calibri" w:eastAsia="Calibri" w:hAnsi="Calibri" w:cs="Calibri"/>
        </w:rPr>
      </w:pPr>
      <w:r w:rsidRPr="00897A6E">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C</w:t>
      </w:r>
      <w:r w:rsidRPr="00897A6E">
        <w:rPr>
          <w:rFonts w:ascii="Calibri" w:eastAsia="Calibri" w:hAnsi="Calibri" w:cs="Calibri"/>
          <w:b/>
          <w:color w:val="F79646" w:themeColor="accent6"/>
          <w:sz w:val="18"/>
          <w:szCs w:val="18"/>
        </w:rPr>
        <w:t>]</w:t>
      </w:r>
      <w:r>
        <w:rPr>
          <w:rFonts w:ascii="Calibri" w:eastAsia="Calibri" w:hAnsi="Calibri" w:cs="Calibri"/>
        </w:rPr>
        <w:tab/>
      </w:r>
      <w:r>
        <w:rPr>
          <w:rFonts w:ascii="Calibri" w:eastAsia="Calibri" w:hAnsi="Calibri" w:cs="Calibri"/>
        </w:rPr>
        <w:tab/>
        <w:t xml:space="preserve">          </w:t>
      </w:r>
      <w:proofErr w:type="gramStart"/>
      <w:r>
        <w:rPr>
          <w:rFonts w:ascii="Calibri" w:eastAsia="Calibri" w:hAnsi="Calibri" w:cs="Calibri"/>
        </w:rPr>
        <w:t xml:space="preserve">   [</w:t>
      </w:r>
      <w:proofErr w:type="gramEnd"/>
      <w:r>
        <w:rPr>
          <w:rFonts w:ascii="Calibri" w:eastAsia="Calibri" w:hAnsi="Calibri" w:cs="Calibri"/>
        </w:rPr>
        <w:t xml:space="preserve">with      the     </w:t>
      </w:r>
      <w:r w:rsidRPr="002B49FB">
        <w:rPr>
          <w:rFonts w:ascii="Calibri" w:eastAsia="Calibri" w:hAnsi="Calibri" w:cs="Calibri"/>
          <w:b/>
          <w:u w:val="single"/>
        </w:rPr>
        <w:t>judgment-seat</w:t>
      </w:r>
      <w:r>
        <w:rPr>
          <w:rFonts w:ascii="Calibri" w:eastAsia="Calibri" w:hAnsi="Calibri" w:cs="Calibri"/>
        </w:rPr>
        <w:t>]</w:t>
      </w:r>
    </w:p>
    <w:p w14:paraId="04C053D0" w14:textId="77777777" w:rsidR="00FF1293" w:rsidRPr="00FF1293" w:rsidRDefault="00FF1293" w:rsidP="00FF1293">
      <w:pPr>
        <w:autoSpaceDE w:val="0"/>
        <w:autoSpaceDN w:val="0"/>
        <w:adjustRightInd w:val="0"/>
        <w:spacing w:after="0"/>
        <w:ind w:left="0"/>
        <w:rPr>
          <w:rFonts w:ascii="Calibri" w:eastAsia="Calibri" w:hAnsi="Calibri" w:cs="Calibri"/>
        </w:rPr>
      </w:pPr>
      <w:r w:rsidRPr="00FF1293">
        <w:rPr>
          <w:rFonts w:ascii="Calibri" w:eastAsia="Calibri" w:hAnsi="Calibri" w:cs="Calibri"/>
        </w:rPr>
        <w:t>_______</w:t>
      </w:r>
    </w:p>
    <w:p w14:paraId="615BFC12" w14:textId="77777777" w:rsidR="00FF1293" w:rsidRPr="00FF1293" w:rsidRDefault="008D629C" w:rsidP="00FF1293">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aa – Like </w:t>
      </w:r>
      <w:proofErr w:type="gramStart"/>
      <w:r>
        <w:rPr>
          <w:rFonts w:ascii="Calibri" w:eastAsia="Calibri" w:hAnsi="Calibri" w:cs="Calibri"/>
          <w:sz w:val="18"/>
          <w:szCs w:val="18"/>
        </w:rPr>
        <w:t>beginnings  “</w:t>
      </w:r>
      <w:proofErr w:type="gramEnd"/>
      <w:r>
        <w:rPr>
          <w:rFonts w:ascii="Calibri" w:eastAsia="Calibri" w:hAnsi="Calibri" w:cs="Calibri"/>
          <w:sz w:val="18"/>
          <w:szCs w:val="18"/>
        </w:rPr>
        <w:t>I Alma”]</w:t>
      </w:r>
      <w:r w:rsidR="00FF1293" w:rsidRPr="00FF1293">
        <w:rPr>
          <w:rFonts w:ascii="Calibri" w:eastAsia="Calibri" w:hAnsi="Calibri" w:cs="Calibri"/>
          <w:sz w:val="18"/>
          <w:szCs w:val="18"/>
        </w:rPr>
        <w:tab/>
      </w:r>
      <w:r w:rsidR="00FF1293" w:rsidRPr="00FF1293">
        <w:rPr>
          <w:rFonts w:ascii="Calibri" w:eastAsia="Calibri" w:hAnsi="Calibri" w:cs="Calibri"/>
          <w:sz w:val="18"/>
          <w:szCs w:val="18"/>
        </w:rPr>
        <w:tab/>
      </w:r>
      <w:r w:rsidR="00FF1293" w:rsidRPr="00FF1293">
        <w:rPr>
          <w:rFonts w:ascii="Calibri" w:eastAsia="Calibri" w:hAnsi="Calibri" w:cs="Calibri"/>
          <w:sz w:val="18"/>
          <w:szCs w:val="18"/>
        </w:rPr>
        <w:tab/>
        <w:t>[</w:t>
      </w:r>
      <w:r>
        <w:rPr>
          <w:rFonts w:ascii="Calibri" w:eastAsia="Calibri" w:hAnsi="Calibri" w:cs="Calibri"/>
          <w:sz w:val="18"/>
          <w:szCs w:val="18"/>
        </w:rPr>
        <w:t>Par. cc – Extended alternating parallelism]</w:t>
      </w:r>
    </w:p>
    <w:p w14:paraId="20E23082" w14:textId="77777777" w:rsidR="00FF1293" w:rsidRDefault="00FF1293" w:rsidP="00FF1293">
      <w:pPr>
        <w:autoSpaceDE w:val="0"/>
        <w:autoSpaceDN w:val="0"/>
        <w:adjustRightInd w:val="0"/>
        <w:spacing w:after="0"/>
        <w:ind w:left="0"/>
        <w:rPr>
          <w:rFonts w:ascii="Calibri" w:eastAsia="Calibri" w:hAnsi="Calibri" w:cs="Calibri"/>
          <w:sz w:val="18"/>
          <w:szCs w:val="18"/>
        </w:rPr>
      </w:pPr>
      <w:r w:rsidRPr="00FF1293">
        <w:rPr>
          <w:rFonts w:ascii="Calibri" w:eastAsia="Calibri" w:hAnsi="Calibri" w:cs="Calibri"/>
          <w:sz w:val="18"/>
          <w:szCs w:val="18"/>
        </w:rPr>
        <w:t>[Par</w:t>
      </w:r>
      <w:r w:rsidR="008D629C">
        <w:rPr>
          <w:rFonts w:ascii="Calibri" w:eastAsia="Calibri" w:hAnsi="Calibri" w:cs="Calibri"/>
          <w:sz w:val="18"/>
          <w:szCs w:val="18"/>
        </w:rPr>
        <w:t>. bb – Extended alternating parallelism]</w:t>
      </w:r>
      <w:r w:rsidRPr="00FF1293">
        <w:rPr>
          <w:rFonts w:ascii="Calibri" w:eastAsia="Calibri" w:hAnsi="Calibri" w:cs="Calibri"/>
          <w:sz w:val="18"/>
          <w:szCs w:val="18"/>
        </w:rPr>
        <w:tab/>
      </w:r>
      <w:r w:rsidRPr="00FF1293">
        <w:rPr>
          <w:rFonts w:ascii="Calibri" w:eastAsia="Calibri" w:hAnsi="Calibri" w:cs="Calibri"/>
          <w:sz w:val="18"/>
          <w:szCs w:val="18"/>
        </w:rPr>
        <w:tab/>
      </w:r>
      <w:r w:rsidRPr="00FF1293">
        <w:rPr>
          <w:rFonts w:ascii="Calibri" w:eastAsia="Calibri" w:hAnsi="Calibri" w:cs="Calibri"/>
          <w:sz w:val="18"/>
          <w:szCs w:val="18"/>
        </w:rPr>
        <w:tab/>
      </w:r>
      <w:r w:rsidRPr="00FF1293">
        <w:rPr>
          <w:rFonts w:ascii="Calibri" w:eastAsia="Calibri" w:hAnsi="Calibri" w:cs="Calibri"/>
          <w:sz w:val="18"/>
          <w:szCs w:val="18"/>
        </w:rPr>
        <w:tab/>
      </w:r>
      <w:r w:rsidRPr="00FF1293">
        <w:rPr>
          <w:rFonts w:ascii="Calibri" w:eastAsia="Calibri" w:hAnsi="Calibri" w:cs="Calibri"/>
          <w:sz w:val="18"/>
          <w:szCs w:val="18"/>
        </w:rPr>
        <w:tab/>
      </w:r>
      <w:r w:rsidRPr="00FF1293">
        <w:rPr>
          <w:rFonts w:ascii="Calibri" w:eastAsia="Calibri" w:hAnsi="Calibri" w:cs="Calibri"/>
          <w:sz w:val="18"/>
          <w:szCs w:val="18"/>
        </w:rPr>
        <w:tab/>
      </w:r>
      <w:r w:rsidRPr="00FF1293">
        <w:rPr>
          <w:rFonts w:ascii="Calibri" w:eastAsia="Calibri" w:hAnsi="Calibri" w:cs="Calibri"/>
          <w:sz w:val="18"/>
          <w:szCs w:val="18"/>
        </w:rPr>
        <w:tab/>
      </w:r>
    </w:p>
    <w:p w14:paraId="206BA945" w14:textId="77777777" w:rsidR="008D629C" w:rsidRPr="00FF1293" w:rsidRDefault="008D629C" w:rsidP="00FF1293">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[Heb. 01 – </w:t>
      </w:r>
      <w:proofErr w:type="gramStart"/>
      <w:r>
        <w:rPr>
          <w:rFonts w:ascii="Calibri" w:eastAsia="Calibri" w:hAnsi="Calibri" w:cs="Calibri"/>
          <w:sz w:val="18"/>
          <w:szCs w:val="18"/>
        </w:rPr>
        <w:t>Metaphor  “</w:t>
      </w:r>
      <w:proofErr w:type="gramEnd"/>
      <w:r>
        <w:rPr>
          <w:rFonts w:ascii="Calibri" w:eastAsia="Calibri" w:hAnsi="Calibri" w:cs="Calibri"/>
          <w:sz w:val="18"/>
          <w:szCs w:val="18"/>
        </w:rPr>
        <w:t>mouth”]</w:t>
      </w:r>
    </w:p>
    <w:p w14:paraId="5D497ED3" w14:textId="77777777" w:rsidR="00C421FF" w:rsidRPr="00DE2D0D" w:rsidRDefault="00C421FF" w:rsidP="00C421FF">
      <w:pPr>
        <w:spacing w:after="0"/>
        <w:ind w:left="0"/>
        <w:rPr>
          <w:i/>
        </w:rPr>
      </w:pPr>
      <w:bookmarkStart w:id="164" w:name="_Hlk504560150"/>
      <w:r w:rsidRPr="00DE2D0D">
        <w:rPr>
          <w:i/>
        </w:rPr>
        <w:lastRenderedPageBreak/>
        <w:t>[Alma</w:t>
      </w:r>
      <w:r>
        <w:rPr>
          <w:i/>
        </w:rPr>
        <w:t xml:space="preserve"> 7</w:t>
      </w:r>
      <w:r w:rsidRPr="00DE2D0D">
        <w:rPr>
          <w:i/>
        </w:rPr>
        <w:t>]</w:t>
      </w:r>
    </w:p>
    <w:bookmarkEnd w:id="164"/>
    <w:p w14:paraId="67935EC9" w14:textId="77777777" w:rsidR="00C421FF" w:rsidRDefault="00C421FF" w:rsidP="00FF1293">
      <w:pPr>
        <w:spacing w:after="0"/>
        <w:rPr>
          <w:rFonts w:ascii="Calibri" w:eastAsia="Calibri" w:hAnsi="Calibri" w:cs="Calibri"/>
          <w:b/>
        </w:rPr>
      </w:pPr>
    </w:p>
    <w:p w14:paraId="1BA821B5" w14:textId="77777777" w:rsidR="00E35548" w:rsidRPr="00FE257E" w:rsidRDefault="00F352D1" w:rsidP="00FF1293">
      <w:pPr>
        <w:spacing w:after="0"/>
        <w:rPr>
          <w:rFonts w:ascii="Calibri" w:eastAsia="Calibri" w:hAnsi="Calibri" w:cs="Calibri"/>
        </w:rPr>
      </w:pPr>
      <w:r w:rsidRPr="00E35548">
        <w:rPr>
          <w:rFonts w:ascii="Calibri" w:eastAsia="Calibri" w:hAnsi="Calibri" w:cs="Calibri"/>
          <w:b/>
        </w:rPr>
        <w:t>that</w:t>
      </w:r>
      <w:r w:rsidR="00FE257E">
        <w:rPr>
          <w:rFonts w:ascii="Calibri" w:eastAsia="Calibri" w:hAnsi="Calibri" w:cs="Calibri"/>
          <w:b/>
        </w:rPr>
        <w:t xml:space="preserve"> </w:t>
      </w:r>
      <w:r w:rsidR="00FE257E" w:rsidRPr="00897A6E">
        <w:rPr>
          <w:rFonts w:ascii="Calibri" w:eastAsia="Calibri" w:hAnsi="Calibri" w:cs="Calibri"/>
          <w:b/>
          <w:color w:val="F79646" w:themeColor="accent6"/>
          <w:sz w:val="18"/>
          <w:szCs w:val="18"/>
        </w:rPr>
        <w:t>[A]</w:t>
      </w:r>
      <w:r w:rsidR="00E35548">
        <w:rPr>
          <w:rFonts w:ascii="Calibri" w:eastAsia="Calibri" w:hAnsi="Calibri" w:cs="Calibri"/>
        </w:rPr>
        <w:tab/>
      </w:r>
      <w:r w:rsidRPr="000C7D28">
        <w:rPr>
          <w:rFonts w:ascii="Calibri" w:eastAsia="Calibri" w:hAnsi="Calibri" w:cs="Calibri"/>
          <w:color w:val="00B0F0"/>
        </w:rPr>
        <w:t>I</w:t>
      </w:r>
      <w:r>
        <w:rPr>
          <w:rFonts w:ascii="Calibri" w:eastAsia="Calibri" w:hAnsi="Calibri" w:cs="Calibri"/>
        </w:rPr>
        <w:t xml:space="preserve"> </w:t>
      </w:r>
      <w:r w:rsidR="00E35548">
        <w:rPr>
          <w:rFonts w:ascii="Calibri" w:eastAsia="Calibri" w:hAnsi="Calibri" w:cs="Calibri"/>
        </w:rPr>
        <w:t xml:space="preserve"> </w:t>
      </w:r>
      <w:proofErr w:type="gramStart"/>
      <w:r w:rsidR="00E35548">
        <w:rPr>
          <w:rFonts w:ascii="Calibri" w:eastAsia="Calibri" w:hAnsi="Calibri" w:cs="Calibri"/>
        </w:rPr>
        <w:t xml:space="preserve">   [</w:t>
      </w:r>
      <w:proofErr w:type="gramEnd"/>
      <w:r w:rsidR="00E35548" w:rsidRPr="002B49FB">
        <w:rPr>
          <w:rFonts w:ascii="Calibri" w:eastAsia="Calibri" w:hAnsi="Calibri" w:cs="Calibri"/>
          <w:bCs/>
          <w:color w:val="00B0F0"/>
          <w:u w:val="single"/>
        </w:rPr>
        <w:t>Alma</w:t>
      </w:r>
      <w:r w:rsidR="00E35548">
        <w:rPr>
          <w:rFonts w:ascii="Calibri" w:eastAsia="Calibri" w:hAnsi="Calibri" w:cs="Calibri"/>
        </w:rPr>
        <w:t>]</w:t>
      </w:r>
      <w:r w:rsidR="00E35548">
        <w:rPr>
          <w:rFonts w:ascii="Calibri" w:eastAsia="Calibri" w:hAnsi="Calibri" w:cs="Calibri"/>
        </w:rPr>
        <w:tab/>
      </w:r>
      <w:r>
        <w:rPr>
          <w:rFonts w:ascii="Calibri" w:eastAsia="Calibri" w:hAnsi="Calibri" w:cs="Calibri"/>
        </w:rPr>
        <w:t>could</w:t>
      </w:r>
      <w:r w:rsidR="00E35548">
        <w:rPr>
          <w:rFonts w:ascii="Calibri" w:eastAsia="Calibri" w:hAnsi="Calibri" w:cs="Calibri"/>
        </w:rPr>
        <w:tab/>
        <w:t>NOT</w:t>
      </w:r>
      <w:r w:rsidR="008D629C">
        <w:rPr>
          <w:rFonts w:ascii="Calibri" w:eastAsia="Calibri" w:hAnsi="Calibri" w:cs="Calibri"/>
        </w:rPr>
        <w:tab/>
      </w:r>
      <w:r w:rsidR="008D629C">
        <w:rPr>
          <w:rFonts w:ascii="Calibri" w:eastAsia="Calibri" w:hAnsi="Calibri" w:cs="Calibri"/>
        </w:rPr>
        <w:tab/>
      </w:r>
      <w:r w:rsidR="008D629C">
        <w:rPr>
          <w:rFonts w:ascii="Calibri" w:eastAsia="Calibri" w:hAnsi="Calibri" w:cs="Calibri"/>
        </w:rPr>
        <w:tab/>
      </w:r>
      <w:r w:rsidR="008D629C">
        <w:rPr>
          <w:rFonts w:ascii="Calibri" w:eastAsia="Calibri" w:hAnsi="Calibri" w:cs="Calibri"/>
        </w:rPr>
        <w:tab/>
      </w:r>
      <w:r w:rsidR="008D629C">
        <w:rPr>
          <w:rFonts w:ascii="Calibri" w:eastAsia="Calibri" w:hAnsi="Calibri" w:cs="Calibri"/>
        </w:rPr>
        <w:tab/>
      </w:r>
      <w:r w:rsidR="008D629C">
        <w:rPr>
          <w:rFonts w:ascii="Calibri" w:eastAsia="Calibri" w:hAnsi="Calibri" w:cs="Calibri"/>
        </w:rPr>
        <w:tab/>
      </w:r>
      <w:r w:rsidR="008D629C">
        <w:rPr>
          <w:rFonts w:ascii="Calibri" w:eastAsia="Calibri" w:hAnsi="Calibri" w:cs="Calibri"/>
        </w:rPr>
        <w:tab/>
        <w:t xml:space="preserve">         </w:t>
      </w:r>
      <w:r w:rsidR="008D629C">
        <w:rPr>
          <w:rFonts w:ascii="Calibri" w:eastAsia="Calibri" w:hAnsi="Calibri" w:cs="Calibri"/>
          <w:sz w:val="18"/>
          <w:szCs w:val="18"/>
        </w:rPr>
        <w:t>dd</w:t>
      </w:r>
    </w:p>
    <w:p w14:paraId="1C21EAAF" w14:textId="77777777" w:rsidR="00F352D1" w:rsidRPr="00E35548" w:rsidRDefault="00FE257E" w:rsidP="00FE257E">
      <w:pPr>
        <w:spacing w:after="0"/>
        <w:ind w:firstLine="720"/>
        <w:rPr>
          <w:rFonts w:ascii="Calibri" w:eastAsia="Calibri" w:hAnsi="Calibri" w:cs="Calibri"/>
        </w:rPr>
      </w:pPr>
      <w:r>
        <w:rPr>
          <w:rFonts w:ascii="Calibri" w:eastAsia="Calibri" w:hAnsi="Calibri" w:cs="Calibri"/>
          <w:b/>
          <w:color w:val="F79646" w:themeColor="accent6"/>
          <w:sz w:val="18"/>
          <w:szCs w:val="18"/>
        </w:rPr>
        <w:t xml:space="preserve">    </w:t>
      </w:r>
      <w:r w:rsidRPr="00897A6E">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897A6E">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sidR="00EF0B57" w:rsidRPr="00607BF7">
        <w:rPr>
          <w:rFonts w:ascii="Calibri" w:eastAsia="Calibri" w:hAnsi="Calibri" w:cs="Calibri"/>
          <w:i/>
          <w:color w:val="FF0000"/>
          <w:u w:val="single"/>
        </w:rPr>
        <w:t>come</w:t>
      </w:r>
      <w:r w:rsidR="00EF0B57" w:rsidRPr="00607BF7">
        <w:rPr>
          <w:rFonts w:ascii="Calibri" w:eastAsia="Calibri" w:hAnsi="Calibri" w:cs="Calibri"/>
          <w:u w:val="single"/>
        </w:rPr>
        <w:t xml:space="preserve">   </w:t>
      </w:r>
      <w:r w:rsidR="00F352D1" w:rsidRPr="00607BF7">
        <w:rPr>
          <w:rFonts w:ascii="Calibri" w:eastAsia="Calibri" w:hAnsi="Calibri" w:cs="Calibri"/>
          <w:u w:val="single"/>
        </w:rPr>
        <w:t xml:space="preserve">unto </w:t>
      </w:r>
      <w:r w:rsidR="00E35548" w:rsidRPr="00607BF7">
        <w:rPr>
          <w:rFonts w:ascii="Calibri" w:eastAsia="Calibri" w:hAnsi="Calibri" w:cs="Calibri"/>
          <w:u w:val="single"/>
        </w:rPr>
        <w:tab/>
        <w:t xml:space="preserve">           </w:t>
      </w:r>
      <w:r w:rsidR="00045861" w:rsidRPr="00607BF7">
        <w:rPr>
          <w:rFonts w:ascii="Calibri" w:eastAsia="Calibri" w:hAnsi="Calibri" w:cs="Calibri"/>
          <w:b/>
          <w:u w:val="single"/>
        </w:rPr>
        <w:t>you</w:t>
      </w:r>
      <w:r w:rsidR="00EF0B57">
        <w:rPr>
          <w:rFonts w:ascii="Calibri" w:eastAsia="Calibri" w:hAnsi="Calibri" w:cs="Calibri"/>
          <w:b/>
        </w:rPr>
        <w:tab/>
      </w:r>
      <w:r w:rsidR="00EF0B57">
        <w:rPr>
          <w:rFonts w:ascii="Calibri" w:eastAsia="Calibri" w:hAnsi="Calibri" w:cs="Calibri"/>
          <w:b/>
        </w:rPr>
        <w:tab/>
      </w:r>
      <w:r w:rsidR="00EF0B57">
        <w:rPr>
          <w:rFonts w:ascii="Calibri" w:eastAsia="Calibri" w:hAnsi="Calibri" w:cs="Calibri"/>
          <w:b/>
        </w:rPr>
        <w:tab/>
      </w:r>
      <w:r w:rsidR="00EF0B57">
        <w:rPr>
          <w:rFonts w:ascii="Calibri" w:eastAsia="Calibri" w:hAnsi="Calibri" w:cs="Calibri"/>
          <w:b/>
        </w:rPr>
        <w:tab/>
        <w:t xml:space="preserve">         </w:t>
      </w:r>
      <w:proofErr w:type="spellStart"/>
      <w:r w:rsidR="008D629C">
        <w:rPr>
          <w:rFonts w:ascii="Calibri" w:eastAsia="Calibri" w:hAnsi="Calibri" w:cs="Calibri"/>
          <w:sz w:val="18"/>
          <w:szCs w:val="18"/>
        </w:rPr>
        <w:t>ee</w:t>
      </w:r>
      <w:proofErr w:type="spellEnd"/>
    </w:p>
    <w:p w14:paraId="5C34EB74" w14:textId="77777777" w:rsidR="00F352D1" w:rsidRDefault="00F352D1" w:rsidP="00337045">
      <w:pPr>
        <w:spacing w:after="0"/>
        <w:ind w:left="0"/>
        <w:rPr>
          <w:rFonts w:ascii="Calibri" w:eastAsia="Calibri" w:hAnsi="Calibri" w:cs="Calibri"/>
        </w:rPr>
      </w:pPr>
    </w:p>
    <w:p w14:paraId="75399D99" w14:textId="77777777" w:rsidR="00E35548" w:rsidRDefault="00F352D1" w:rsidP="00337045">
      <w:pPr>
        <w:spacing w:after="0"/>
        <w:ind w:left="0"/>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2 </w:t>
      </w:r>
      <w:r w:rsidR="00E35548">
        <w:rPr>
          <w:rFonts w:ascii="Calibri" w:eastAsia="Calibri" w:hAnsi="Calibri" w:cs="Calibri"/>
        </w:rPr>
        <w:t xml:space="preserve"> </w:t>
      </w:r>
      <w:r w:rsidR="00E35548" w:rsidRPr="00ED0701">
        <w:rPr>
          <w:rFonts w:ascii="Calibri" w:eastAsia="Calibri" w:hAnsi="Calibri" w:cs="Calibri"/>
          <w:b/>
        </w:rPr>
        <w:t>A</w:t>
      </w:r>
      <w:r w:rsidRPr="00ED0701">
        <w:rPr>
          <w:rFonts w:ascii="Calibri" w:eastAsia="Calibri" w:hAnsi="Calibri" w:cs="Calibri"/>
          <w:b/>
        </w:rPr>
        <w:t>nd</w:t>
      </w:r>
      <w:proofErr w:type="gramEnd"/>
      <w:r w:rsidRPr="00ED0701">
        <w:rPr>
          <w:rFonts w:ascii="Calibri" w:eastAsia="Calibri" w:hAnsi="Calibri" w:cs="Calibri"/>
          <w:b/>
        </w:rPr>
        <w:t xml:space="preserve"> even</w:t>
      </w:r>
      <w:r>
        <w:rPr>
          <w:rFonts w:ascii="Calibri" w:eastAsia="Calibri" w:hAnsi="Calibri" w:cs="Calibri"/>
        </w:rPr>
        <w:t xml:space="preserve"> </w:t>
      </w:r>
      <w:r w:rsidR="00FE257E" w:rsidRPr="00897A6E">
        <w:rPr>
          <w:rFonts w:ascii="Calibri" w:eastAsia="Calibri" w:hAnsi="Calibri" w:cs="Calibri"/>
          <w:b/>
          <w:color w:val="F79646" w:themeColor="accent6"/>
          <w:sz w:val="18"/>
          <w:szCs w:val="18"/>
        </w:rPr>
        <w:t>[A]</w:t>
      </w:r>
      <w:r w:rsidR="00E35548">
        <w:rPr>
          <w:rFonts w:ascii="Calibri" w:eastAsia="Calibri" w:hAnsi="Calibri" w:cs="Calibri"/>
        </w:rPr>
        <w:tab/>
      </w:r>
      <w:r w:rsidRPr="000C7D28">
        <w:rPr>
          <w:rFonts w:ascii="Calibri" w:eastAsia="Calibri" w:hAnsi="Calibri" w:cs="Calibri"/>
          <w:color w:val="00B0F0"/>
        </w:rPr>
        <w:t xml:space="preserve">I </w:t>
      </w:r>
      <w:r w:rsidR="00E35548">
        <w:rPr>
          <w:rFonts w:ascii="Calibri" w:eastAsia="Calibri" w:hAnsi="Calibri" w:cs="Calibri"/>
        </w:rPr>
        <w:t xml:space="preserve">    [</w:t>
      </w:r>
      <w:r w:rsidR="00E35548" w:rsidRPr="002B49FB">
        <w:rPr>
          <w:rFonts w:ascii="Calibri" w:eastAsia="Calibri" w:hAnsi="Calibri" w:cs="Calibri"/>
          <w:bCs/>
          <w:color w:val="00B0F0"/>
          <w:u w:val="single"/>
        </w:rPr>
        <w:t>Alma</w:t>
      </w:r>
      <w:r w:rsidR="00E35548">
        <w:rPr>
          <w:rFonts w:ascii="Calibri" w:eastAsia="Calibri" w:hAnsi="Calibri" w:cs="Calibri"/>
        </w:rPr>
        <w:t>]</w:t>
      </w:r>
      <w:r w:rsidR="00E35548">
        <w:rPr>
          <w:rFonts w:ascii="Calibri" w:eastAsia="Calibri" w:hAnsi="Calibri" w:cs="Calibri"/>
        </w:rPr>
        <w:tab/>
      </w:r>
      <w:r>
        <w:rPr>
          <w:rFonts w:ascii="Calibri" w:eastAsia="Calibri" w:hAnsi="Calibri" w:cs="Calibri"/>
        </w:rPr>
        <w:t xml:space="preserve">could </w:t>
      </w:r>
      <w:r w:rsidR="00E35548">
        <w:rPr>
          <w:rFonts w:ascii="Calibri" w:eastAsia="Calibri" w:hAnsi="Calibri" w:cs="Calibri"/>
        </w:rPr>
        <w:tab/>
      </w:r>
      <w:r>
        <w:rPr>
          <w:rFonts w:ascii="Calibri" w:eastAsia="Calibri" w:hAnsi="Calibri" w:cs="Calibri"/>
        </w:rPr>
        <w:t xml:space="preserve">NOT </w:t>
      </w:r>
    </w:p>
    <w:p w14:paraId="3E5FFC54" w14:textId="77777777" w:rsidR="00E35548" w:rsidRDefault="00FE257E" w:rsidP="00FE257E">
      <w:pPr>
        <w:spacing w:after="0"/>
        <w:ind w:firstLine="720"/>
        <w:rPr>
          <w:rFonts w:ascii="Calibri" w:eastAsia="Calibri" w:hAnsi="Calibri" w:cs="Calibri"/>
          <w:b/>
          <w:color w:val="00B050"/>
        </w:rPr>
      </w:pPr>
      <w:r>
        <w:rPr>
          <w:rFonts w:ascii="Calibri" w:eastAsia="Calibri" w:hAnsi="Calibri" w:cs="Calibri"/>
          <w:b/>
          <w:color w:val="F79646" w:themeColor="accent6"/>
          <w:sz w:val="18"/>
          <w:szCs w:val="18"/>
        </w:rPr>
        <w:t xml:space="preserve">    </w:t>
      </w:r>
      <w:r w:rsidRPr="00897A6E">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897A6E">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sidR="00F352D1">
        <w:rPr>
          <w:rFonts w:ascii="Calibri" w:eastAsia="Calibri" w:hAnsi="Calibri" w:cs="Calibri"/>
        </w:rPr>
        <w:t xml:space="preserve">have </w:t>
      </w:r>
      <w:r w:rsidR="00E35548">
        <w:rPr>
          <w:rFonts w:ascii="Calibri" w:eastAsia="Calibri" w:hAnsi="Calibri" w:cs="Calibri"/>
        </w:rPr>
        <w:tab/>
      </w:r>
      <w:r w:rsidR="00E35548">
        <w:rPr>
          <w:rFonts w:ascii="Calibri" w:eastAsia="Calibri" w:hAnsi="Calibri" w:cs="Calibri"/>
        </w:rPr>
        <w:tab/>
      </w:r>
      <w:r w:rsidR="00F352D1" w:rsidRPr="00607BF7">
        <w:rPr>
          <w:rFonts w:ascii="Calibri" w:eastAsia="Calibri" w:hAnsi="Calibri" w:cs="Calibri"/>
          <w:i/>
          <w:color w:val="FF0000"/>
          <w:u w:val="single"/>
        </w:rPr>
        <w:t>come</w:t>
      </w:r>
      <w:proofErr w:type="gramStart"/>
      <w:r w:rsidR="00F352D1" w:rsidRPr="00607BF7">
        <w:rPr>
          <w:rFonts w:ascii="Calibri" w:eastAsia="Calibri" w:hAnsi="Calibri" w:cs="Calibri"/>
          <w:u w:val="single"/>
        </w:rPr>
        <w:t xml:space="preserve"> </w:t>
      </w:r>
      <w:r w:rsidR="00285BA2" w:rsidRPr="00607BF7">
        <w:rPr>
          <w:rFonts w:ascii="Calibri" w:eastAsia="Calibri" w:hAnsi="Calibri" w:cs="Calibri"/>
          <w:u w:val="single"/>
        </w:rPr>
        <w:t xml:space="preserve">  </w:t>
      </w:r>
      <w:r w:rsidR="00F352D1" w:rsidRPr="00607BF7">
        <w:rPr>
          <w:rFonts w:ascii="Calibri" w:eastAsia="Calibri" w:hAnsi="Calibri" w:cs="Calibri"/>
          <w:u w:val="single"/>
        </w:rPr>
        <w:t>[</w:t>
      </w:r>
      <w:proofErr w:type="gramEnd"/>
      <w:r w:rsidR="00F352D1" w:rsidRPr="00607BF7">
        <w:rPr>
          <w:rFonts w:ascii="Calibri" w:eastAsia="Calibri" w:hAnsi="Calibri" w:cs="Calibri"/>
          <w:u w:val="single"/>
        </w:rPr>
        <w:t xml:space="preserve">unto </w:t>
      </w:r>
      <w:r w:rsidR="00E35548" w:rsidRPr="00607BF7">
        <w:rPr>
          <w:rFonts w:ascii="Calibri" w:eastAsia="Calibri" w:hAnsi="Calibri" w:cs="Calibri"/>
          <w:u w:val="single"/>
        </w:rPr>
        <w:tab/>
        <w:t xml:space="preserve">           </w:t>
      </w:r>
      <w:r w:rsidR="00F352D1" w:rsidRPr="00607BF7">
        <w:rPr>
          <w:rFonts w:ascii="Calibri" w:eastAsia="Calibri" w:hAnsi="Calibri" w:cs="Calibri"/>
          <w:b/>
          <w:u w:val="single"/>
        </w:rPr>
        <w:t>you</w:t>
      </w:r>
      <w:r w:rsidR="00F352D1" w:rsidRPr="00E35548">
        <w:rPr>
          <w:rFonts w:ascii="Calibri" w:eastAsia="Calibri" w:hAnsi="Calibri" w:cs="Calibri"/>
        </w:rPr>
        <w:t>]</w:t>
      </w:r>
      <w:r w:rsidR="00F352D1">
        <w:rPr>
          <w:rFonts w:ascii="Calibri" w:eastAsia="Calibri" w:hAnsi="Calibri" w:cs="Calibri"/>
        </w:rPr>
        <w:t xml:space="preserve"> </w:t>
      </w:r>
      <w:r w:rsidR="00E35548">
        <w:rPr>
          <w:rFonts w:ascii="Calibri" w:eastAsia="Calibri" w:hAnsi="Calibri" w:cs="Calibri"/>
        </w:rPr>
        <w:tab/>
      </w:r>
      <w:r w:rsidR="00F352D1">
        <w:rPr>
          <w:rFonts w:ascii="Calibri" w:eastAsia="Calibri" w:hAnsi="Calibri" w:cs="Calibri"/>
          <w:b/>
          <w:color w:val="00B050"/>
        </w:rPr>
        <w:t xml:space="preserve">now </w:t>
      </w:r>
    </w:p>
    <w:p w14:paraId="03600533" w14:textId="77777777" w:rsidR="00F352D1" w:rsidRDefault="00F352D1" w:rsidP="00E35548">
      <w:pPr>
        <w:spacing w:after="0"/>
        <w:ind w:left="5760" w:firstLine="720"/>
        <w:rPr>
          <w:rFonts w:ascii="Calibri" w:eastAsia="Calibri" w:hAnsi="Calibri" w:cs="Calibri"/>
          <w:b/>
          <w:color w:val="00B050"/>
        </w:rPr>
      </w:pPr>
      <w:r>
        <w:rPr>
          <w:rFonts w:ascii="Calibri" w:eastAsia="Calibri" w:hAnsi="Calibri" w:cs="Calibri"/>
          <w:b/>
          <w:color w:val="00B050"/>
        </w:rPr>
        <w:t xml:space="preserve">at this time </w:t>
      </w:r>
    </w:p>
    <w:p w14:paraId="15B43179" w14:textId="77777777" w:rsidR="003046E5" w:rsidRDefault="003046E5" w:rsidP="00E35548">
      <w:pPr>
        <w:spacing w:after="0"/>
        <w:ind w:left="5760" w:firstLine="720"/>
        <w:rPr>
          <w:rFonts w:ascii="Calibri" w:eastAsia="Calibri" w:hAnsi="Calibri" w:cs="Calibri"/>
        </w:rPr>
      </w:pPr>
    </w:p>
    <w:p w14:paraId="3CDAAE6C" w14:textId="77777777" w:rsidR="00E35548" w:rsidRDefault="00F352D1" w:rsidP="0033704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 xml:space="preserve">were </w:t>
      </w:r>
      <w:r w:rsidR="00E35548">
        <w:rPr>
          <w:rFonts w:ascii="Calibri" w:eastAsia="Calibri" w:hAnsi="Calibri" w:cs="Calibri"/>
        </w:rPr>
        <w:tab/>
      </w:r>
      <w:r>
        <w:rPr>
          <w:rFonts w:ascii="Calibri" w:eastAsia="Calibri" w:hAnsi="Calibri" w:cs="Calibri"/>
        </w:rPr>
        <w:t>it</w:t>
      </w:r>
      <w:r w:rsidR="00E35548">
        <w:rPr>
          <w:rFonts w:ascii="Calibri" w:eastAsia="Calibri" w:hAnsi="Calibri" w:cs="Calibri"/>
        </w:rPr>
        <w:tab/>
        <w:t>NOT</w:t>
      </w:r>
      <w:r>
        <w:rPr>
          <w:rFonts w:ascii="Calibri" w:eastAsia="Calibri" w:hAnsi="Calibri" w:cs="Calibri"/>
        </w:rPr>
        <w:t xml:space="preserve"> </w:t>
      </w:r>
      <w:r w:rsidR="00E35548">
        <w:rPr>
          <w:rFonts w:ascii="Calibri" w:eastAsia="Calibri" w:hAnsi="Calibri" w:cs="Calibri"/>
        </w:rPr>
        <w:t xml:space="preserve">     </w:t>
      </w:r>
      <w:r>
        <w:rPr>
          <w:rFonts w:ascii="Calibri" w:eastAsia="Calibri" w:hAnsi="Calibri" w:cs="Calibri"/>
        </w:rPr>
        <w:t xml:space="preserve">that </w:t>
      </w:r>
      <w:r w:rsidR="00E35548">
        <w:rPr>
          <w:rFonts w:ascii="Calibri" w:eastAsia="Calibri" w:hAnsi="Calibri" w:cs="Calibri"/>
        </w:rPr>
        <w:tab/>
      </w:r>
      <w:r>
        <w:rPr>
          <w:rFonts w:ascii="Calibri" w:eastAsia="Calibri" w:hAnsi="Calibri" w:cs="Calibri"/>
        </w:rPr>
        <w:t>the</w:t>
      </w:r>
      <w:r w:rsidR="00E35548">
        <w:rPr>
          <w:rFonts w:ascii="Calibri" w:eastAsia="Calibri" w:hAnsi="Calibri" w:cs="Calibri"/>
        </w:rPr>
        <w:t xml:space="preserve">    </w:t>
      </w:r>
      <w:r>
        <w:rPr>
          <w:rFonts w:ascii="Calibri" w:eastAsia="Calibri" w:hAnsi="Calibri" w:cs="Calibri"/>
        </w:rPr>
        <w:t xml:space="preserve"> </w:t>
      </w:r>
      <w:r w:rsidRPr="00607BF7">
        <w:rPr>
          <w:rFonts w:ascii="Calibri" w:eastAsia="Calibri" w:hAnsi="Calibri" w:cs="Calibri"/>
          <w:b/>
          <w:u w:val="single"/>
        </w:rPr>
        <w:t>judgment-seat</w:t>
      </w:r>
      <w:r>
        <w:rPr>
          <w:rFonts w:ascii="Calibri" w:eastAsia="Calibri" w:hAnsi="Calibri" w:cs="Calibri"/>
        </w:rPr>
        <w:t xml:space="preserve"> </w:t>
      </w:r>
    </w:p>
    <w:p w14:paraId="2C62394E" w14:textId="77777777" w:rsidR="00F352D1" w:rsidRDefault="00F352D1" w:rsidP="00E35548">
      <w:pPr>
        <w:spacing w:after="0"/>
        <w:ind w:left="1440" w:firstLine="720"/>
        <w:rPr>
          <w:rFonts w:ascii="Calibri" w:eastAsia="Calibri" w:hAnsi="Calibri" w:cs="Calibri"/>
        </w:rPr>
      </w:pPr>
      <w:r>
        <w:rPr>
          <w:rFonts w:ascii="Calibri" w:eastAsia="Calibri" w:hAnsi="Calibri" w:cs="Calibri"/>
        </w:rPr>
        <w:t xml:space="preserve">hath </w:t>
      </w:r>
      <w:r w:rsidR="00E35548">
        <w:rPr>
          <w:rFonts w:ascii="Calibri" w:eastAsia="Calibri" w:hAnsi="Calibri" w:cs="Calibri"/>
        </w:rPr>
        <w:tab/>
      </w:r>
      <w:r>
        <w:rPr>
          <w:rFonts w:ascii="Calibri" w:eastAsia="Calibri" w:hAnsi="Calibri" w:cs="Calibri"/>
        </w:rPr>
        <w:t xml:space="preserve">been </w:t>
      </w:r>
      <w:r w:rsidR="00E35548">
        <w:rPr>
          <w:rFonts w:ascii="Calibri" w:eastAsia="Calibri" w:hAnsi="Calibri" w:cs="Calibri"/>
        </w:rPr>
        <w:tab/>
      </w:r>
      <w:r w:rsidRPr="00E35548">
        <w:rPr>
          <w:rFonts w:ascii="Calibri" w:eastAsia="Calibri" w:hAnsi="Calibri" w:cs="Calibri"/>
          <w:b/>
        </w:rPr>
        <w:t xml:space="preserve">given </w:t>
      </w:r>
      <w:r w:rsidR="00E35548">
        <w:rPr>
          <w:rFonts w:ascii="Calibri" w:eastAsia="Calibri" w:hAnsi="Calibri" w:cs="Calibri"/>
        </w:rPr>
        <w:t xml:space="preserve">    </w:t>
      </w:r>
      <w:r>
        <w:rPr>
          <w:rFonts w:ascii="Calibri" w:eastAsia="Calibri" w:hAnsi="Calibri" w:cs="Calibri"/>
        </w:rPr>
        <w:t xml:space="preserve">to </w:t>
      </w:r>
      <w:r w:rsidR="00E35548">
        <w:rPr>
          <w:rFonts w:ascii="Calibri" w:eastAsia="Calibri" w:hAnsi="Calibri" w:cs="Calibri"/>
        </w:rPr>
        <w:tab/>
        <w:t xml:space="preserve">           </w:t>
      </w:r>
      <w:r w:rsidR="00E35548" w:rsidRPr="00E35548">
        <w:rPr>
          <w:rFonts w:ascii="Calibri" w:eastAsia="Calibri" w:hAnsi="Calibri" w:cs="Calibri"/>
          <w:b/>
        </w:rPr>
        <w:t>another</w:t>
      </w:r>
      <w:r w:rsidRPr="00E35548">
        <w:rPr>
          <w:rFonts w:ascii="Calibri" w:eastAsia="Calibri" w:hAnsi="Calibri" w:cs="Calibri"/>
          <w:b/>
        </w:rPr>
        <w:t xml:space="preserve"> </w:t>
      </w:r>
    </w:p>
    <w:p w14:paraId="4F3D3788" w14:textId="77777777" w:rsidR="00F352D1" w:rsidRDefault="00F352D1" w:rsidP="00337045">
      <w:pPr>
        <w:spacing w:after="0"/>
        <w:ind w:left="0"/>
        <w:rPr>
          <w:rFonts w:ascii="Calibri" w:eastAsia="Calibri" w:hAnsi="Calibri" w:cs="Calibri"/>
          <w:b/>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to </w:t>
      </w:r>
      <w:r w:rsidR="00E35548">
        <w:rPr>
          <w:rFonts w:ascii="Calibri" w:eastAsia="Calibri" w:hAnsi="Calibri" w:cs="Calibri"/>
        </w:rPr>
        <w:tab/>
      </w:r>
      <w:r w:rsidRPr="002B49FB">
        <w:rPr>
          <w:rFonts w:ascii="Calibri" w:eastAsia="Calibri" w:hAnsi="Calibri" w:cs="Calibri"/>
          <w:b/>
          <w:color w:val="7030A0"/>
        </w:rPr>
        <w:t>reign</w:t>
      </w:r>
      <w:r w:rsidRPr="00ED0701">
        <w:rPr>
          <w:rFonts w:ascii="Calibri" w:eastAsia="Calibri" w:hAnsi="Calibri" w:cs="Calibri"/>
          <w:b/>
        </w:rPr>
        <w:t xml:space="preserve"> </w:t>
      </w:r>
      <w:r w:rsidR="00E35548">
        <w:rPr>
          <w:rFonts w:ascii="Calibri" w:eastAsia="Calibri" w:hAnsi="Calibri" w:cs="Calibri"/>
        </w:rPr>
        <w:t xml:space="preserve">     </w:t>
      </w:r>
      <w:r>
        <w:rPr>
          <w:rFonts w:ascii="Calibri" w:eastAsia="Calibri" w:hAnsi="Calibri" w:cs="Calibri"/>
        </w:rPr>
        <w:t xml:space="preserve">in </w:t>
      </w:r>
      <w:r w:rsidR="00E35548">
        <w:rPr>
          <w:rFonts w:ascii="Calibri" w:eastAsia="Calibri" w:hAnsi="Calibri" w:cs="Calibri"/>
        </w:rPr>
        <w:tab/>
      </w:r>
      <w:r w:rsidRPr="00607BF7">
        <w:rPr>
          <w:rFonts w:ascii="Calibri" w:eastAsia="Calibri" w:hAnsi="Calibri" w:cs="Calibri"/>
          <w:bCs/>
          <w:color w:val="00B0F0"/>
        </w:rPr>
        <w:t>my</w:t>
      </w:r>
      <w:r w:rsidRPr="00E35548">
        <w:rPr>
          <w:rFonts w:ascii="Calibri" w:eastAsia="Calibri" w:hAnsi="Calibri" w:cs="Calibri"/>
          <w:b/>
          <w:color w:val="00B0F0"/>
        </w:rPr>
        <w:t xml:space="preserve"> </w:t>
      </w:r>
      <w:r w:rsidR="00E35548" w:rsidRPr="00E35548">
        <w:rPr>
          <w:rFonts w:ascii="Calibri" w:eastAsia="Calibri" w:hAnsi="Calibri" w:cs="Calibri"/>
          <w:b/>
        </w:rPr>
        <w:t xml:space="preserve">     stead</w:t>
      </w:r>
    </w:p>
    <w:p w14:paraId="7A884035" w14:textId="77777777" w:rsidR="00ED0701" w:rsidRDefault="00ED0701" w:rsidP="00337045">
      <w:pPr>
        <w:spacing w:after="0"/>
        <w:ind w:left="0"/>
        <w:rPr>
          <w:rFonts w:ascii="Calibri" w:eastAsia="Calibri" w:hAnsi="Calibri" w:cs="Calibri"/>
        </w:rPr>
      </w:pPr>
    </w:p>
    <w:p w14:paraId="58142F5B" w14:textId="70939831" w:rsidR="00ED0701" w:rsidRDefault="00F352D1" w:rsidP="00337045">
      <w:pPr>
        <w:spacing w:after="0"/>
        <w:ind w:left="0"/>
        <w:rPr>
          <w:rFonts w:ascii="Calibri" w:eastAsia="Calibri" w:hAnsi="Calibri" w:cs="Calibri"/>
        </w:rPr>
      </w:pPr>
      <w:r>
        <w:rPr>
          <w:rFonts w:ascii="Calibri" w:eastAsia="Calibri" w:hAnsi="Calibri" w:cs="Calibri"/>
        </w:rPr>
        <w:tab/>
      </w:r>
      <w:r w:rsidRPr="00ED0701">
        <w:rPr>
          <w:rFonts w:ascii="Calibri" w:eastAsia="Calibri" w:hAnsi="Calibri" w:cs="Calibri"/>
          <w:b/>
        </w:rPr>
        <w:t>and</w:t>
      </w:r>
      <w:r>
        <w:rPr>
          <w:rFonts w:ascii="Calibri" w:eastAsia="Calibri" w:hAnsi="Calibri" w:cs="Calibri"/>
        </w:rPr>
        <w:t xml:space="preserve"> </w:t>
      </w:r>
      <w:r w:rsidR="00ED0701">
        <w:rPr>
          <w:rFonts w:ascii="Calibri" w:eastAsia="Calibri" w:hAnsi="Calibri" w:cs="Calibri"/>
        </w:rPr>
        <w:t xml:space="preserve">  </w:t>
      </w:r>
      <w:proofErr w:type="gramStart"/>
      <w:r w:rsidR="00ED0701">
        <w:rPr>
          <w:rFonts w:ascii="Calibri" w:eastAsia="Calibri" w:hAnsi="Calibri" w:cs="Calibri"/>
        </w:rPr>
        <w:t xml:space="preserve">   </w:t>
      </w:r>
      <w:r w:rsidR="00ED0701" w:rsidRPr="007B0F3F">
        <w:rPr>
          <w:rFonts w:ascii="Calibri" w:eastAsia="Calibri" w:hAnsi="Calibri" w:cs="Calibri"/>
          <w:color w:val="0070C0"/>
        </w:rPr>
        <w:t>[</w:t>
      </w:r>
      <w:proofErr w:type="gramEnd"/>
      <w:r w:rsidR="00ED0701" w:rsidRPr="007B0F3F">
        <w:rPr>
          <w:rFonts w:ascii="Calibri" w:eastAsia="Calibri" w:hAnsi="Calibri" w:cs="Calibri"/>
          <w:b/>
          <w:color w:val="0070C0"/>
        </w:rPr>
        <w:t>He</w:t>
      </w:r>
      <w:r w:rsidR="00ED0701" w:rsidRPr="007B0F3F">
        <w:rPr>
          <w:rFonts w:ascii="Calibri" w:eastAsia="Calibri" w:hAnsi="Calibri" w:cs="Calibri"/>
          <w:color w:val="0070C0"/>
        </w:rPr>
        <w:t xml:space="preserve">] </w:t>
      </w:r>
      <w:r w:rsidRPr="004D7287">
        <w:rPr>
          <w:rFonts w:ascii="Calibri" w:eastAsia="Calibri" w:hAnsi="Calibri" w:cs="Calibri"/>
          <w:b/>
          <w:color w:val="0070C0"/>
        </w:rPr>
        <w:t>the Lord</w:t>
      </w:r>
      <w:r>
        <w:rPr>
          <w:rFonts w:ascii="Calibri" w:eastAsia="Calibri" w:hAnsi="Calibri" w:cs="Calibri"/>
          <w:b/>
          <w:color w:val="004DBB"/>
        </w:rPr>
        <w:t xml:space="preserve"> </w:t>
      </w:r>
      <w:r w:rsidR="00ED0701">
        <w:rPr>
          <w:rFonts w:ascii="Calibri" w:eastAsia="Calibri" w:hAnsi="Calibri" w:cs="Calibri"/>
          <w:b/>
          <w:color w:val="004DBB"/>
        </w:rPr>
        <w:tab/>
      </w:r>
      <w:r w:rsidR="00ED0701">
        <w:rPr>
          <w:rFonts w:ascii="Calibri" w:eastAsia="Calibri" w:hAnsi="Calibri" w:cs="Calibri"/>
          <w:b/>
          <w:color w:val="004DBB"/>
        </w:rPr>
        <w:tab/>
      </w:r>
      <w:r w:rsidR="00ED0701">
        <w:rPr>
          <w:rFonts w:ascii="Calibri" w:eastAsia="Calibri" w:hAnsi="Calibri" w:cs="Calibri"/>
          <w:b/>
          <w:color w:val="004DBB"/>
        </w:rPr>
        <w:tab/>
      </w:r>
      <w:r>
        <w:rPr>
          <w:rFonts w:ascii="Calibri" w:eastAsia="Calibri" w:hAnsi="Calibri" w:cs="Calibri"/>
        </w:rPr>
        <w:t xml:space="preserve">in </w:t>
      </w:r>
      <w:r w:rsidR="00ED0701">
        <w:rPr>
          <w:rFonts w:ascii="Calibri" w:eastAsia="Calibri" w:hAnsi="Calibri" w:cs="Calibri"/>
        </w:rPr>
        <w:tab/>
      </w:r>
      <w:r w:rsidR="00636F88" w:rsidRPr="003D5D1A">
        <w:rPr>
          <w:rFonts w:ascii="Calibri" w:eastAsia="Calibri" w:hAnsi="Calibri" w:cs="Calibri"/>
          <w:sz w:val="20"/>
          <w:szCs w:val="20"/>
        </w:rPr>
        <w:t>MUCH</w:t>
      </w:r>
      <w:r w:rsidR="003D5D1A">
        <w:rPr>
          <w:rFonts w:ascii="Calibri" w:eastAsia="Calibri" w:hAnsi="Calibri" w:cs="Calibri"/>
          <w:sz w:val="20"/>
          <w:szCs w:val="20"/>
        </w:rPr>
        <w:t xml:space="preserve"> </w:t>
      </w:r>
      <w:r w:rsidRPr="00ED0701">
        <w:rPr>
          <w:rFonts w:ascii="Calibri" w:eastAsia="Calibri" w:hAnsi="Calibri" w:cs="Calibri"/>
          <w:b/>
          <w:color w:val="00B0F0"/>
        </w:rPr>
        <w:t>mercy</w:t>
      </w:r>
      <w:r w:rsidRPr="00ED0701">
        <w:rPr>
          <w:rFonts w:ascii="Calibri" w:eastAsia="Calibri" w:hAnsi="Calibri" w:cs="Calibri"/>
          <w:b/>
        </w:rPr>
        <w:t xml:space="preserve"> </w:t>
      </w:r>
    </w:p>
    <w:p w14:paraId="1969AAE0" w14:textId="77777777" w:rsidR="00ED0701" w:rsidRDefault="00F352D1" w:rsidP="00ED0701">
      <w:pPr>
        <w:spacing w:after="0"/>
        <w:ind w:left="1440" w:firstLine="720"/>
        <w:rPr>
          <w:rFonts w:ascii="Calibri" w:eastAsia="Calibri" w:hAnsi="Calibri" w:cs="Calibri"/>
          <w:b/>
        </w:rPr>
      </w:pPr>
      <w:r>
        <w:rPr>
          <w:rFonts w:ascii="Calibri" w:eastAsia="Calibri" w:hAnsi="Calibri" w:cs="Calibri"/>
        </w:rPr>
        <w:t xml:space="preserve">hath </w:t>
      </w:r>
      <w:r w:rsidR="00ED0701">
        <w:rPr>
          <w:rFonts w:ascii="Calibri" w:eastAsia="Calibri" w:hAnsi="Calibri" w:cs="Calibri"/>
        </w:rPr>
        <w:tab/>
      </w:r>
      <w:r w:rsidR="00ED0701">
        <w:rPr>
          <w:rFonts w:ascii="Calibri" w:eastAsia="Calibri" w:hAnsi="Calibri" w:cs="Calibri"/>
        </w:rPr>
        <w:tab/>
      </w:r>
      <w:r w:rsidRPr="00ED0701">
        <w:rPr>
          <w:rFonts w:ascii="Calibri" w:eastAsia="Calibri" w:hAnsi="Calibri" w:cs="Calibri"/>
          <w:b/>
        </w:rPr>
        <w:t xml:space="preserve">granted </w:t>
      </w:r>
    </w:p>
    <w:p w14:paraId="05CD0DAC" w14:textId="77777777" w:rsidR="00ED0701" w:rsidRDefault="00ED0701" w:rsidP="00ED0701">
      <w:pPr>
        <w:spacing w:after="0"/>
        <w:ind w:left="1440" w:firstLine="720"/>
        <w:rPr>
          <w:rFonts w:ascii="Calibri" w:eastAsia="Calibri" w:hAnsi="Calibri" w:cs="Calibri"/>
        </w:rPr>
      </w:pPr>
    </w:p>
    <w:p w14:paraId="26923F1A" w14:textId="69428FA0" w:rsidR="00F352D1" w:rsidRDefault="00F352D1" w:rsidP="00ED0701">
      <w:pPr>
        <w:spacing w:after="0"/>
        <w:rPr>
          <w:rFonts w:ascii="Calibri" w:eastAsia="Calibri" w:hAnsi="Calibri" w:cs="Calibri"/>
        </w:rPr>
      </w:pPr>
      <w:r w:rsidRPr="00ED0701">
        <w:rPr>
          <w:rFonts w:ascii="Calibri" w:eastAsia="Calibri" w:hAnsi="Calibri" w:cs="Calibri"/>
          <w:b/>
        </w:rPr>
        <w:t xml:space="preserve">that </w:t>
      </w:r>
      <w:r w:rsidR="00ED0701">
        <w:rPr>
          <w:rFonts w:ascii="Calibri" w:eastAsia="Calibri" w:hAnsi="Calibri" w:cs="Calibri"/>
        </w:rPr>
        <w:tab/>
      </w:r>
      <w:r w:rsidRPr="000C7D28">
        <w:rPr>
          <w:rFonts w:ascii="Calibri" w:eastAsia="Calibri" w:hAnsi="Calibri" w:cs="Calibri"/>
          <w:color w:val="00B0F0"/>
        </w:rPr>
        <w:t>I</w:t>
      </w:r>
      <w:r>
        <w:rPr>
          <w:rFonts w:ascii="Calibri" w:eastAsia="Calibri" w:hAnsi="Calibri" w:cs="Calibri"/>
        </w:rPr>
        <w:t xml:space="preserve"> </w:t>
      </w:r>
      <w:r w:rsidR="00ED0701">
        <w:rPr>
          <w:rFonts w:ascii="Calibri" w:eastAsia="Calibri" w:hAnsi="Calibri" w:cs="Calibri"/>
        </w:rPr>
        <w:t xml:space="preserve"> </w:t>
      </w:r>
      <w:proofErr w:type="gramStart"/>
      <w:r w:rsidR="00ED0701">
        <w:rPr>
          <w:rFonts w:ascii="Calibri" w:eastAsia="Calibri" w:hAnsi="Calibri" w:cs="Calibri"/>
        </w:rPr>
        <w:t xml:space="preserve">   [</w:t>
      </w:r>
      <w:proofErr w:type="gramEnd"/>
      <w:r w:rsidR="00ED0701" w:rsidRPr="002B49FB">
        <w:rPr>
          <w:rFonts w:ascii="Calibri" w:eastAsia="Calibri" w:hAnsi="Calibri" w:cs="Calibri"/>
          <w:bCs/>
          <w:color w:val="00B0F0"/>
          <w:u w:val="single"/>
        </w:rPr>
        <w:t>Alma</w:t>
      </w:r>
      <w:r w:rsidR="00ED0701">
        <w:rPr>
          <w:rFonts w:ascii="Calibri" w:eastAsia="Calibri" w:hAnsi="Calibri" w:cs="Calibri"/>
        </w:rPr>
        <w:t>]</w:t>
      </w:r>
      <w:r w:rsidR="00ED0701">
        <w:rPr>
          <w:rFonts w:ascii="Calibri" w:eastAsia="Calibri" w:hAnsi="Calibri" w:cs="Calibri"/>
        </w:rPr>
        <w:tab/>
      </w:r>
      <w:r w:rsidRPr="002B49FB">
        <w:rPr>
          <w:rFonts w:ascii="Calibri" w:eastAsia="Calibri" w:hAnsi="Calibri" w:cs="Calibri"/>
          <w:b/>
          <w:bCs/>
          <w:color w:val="F79646" w:themeColor="accent6"/>
          <w:u w:val="single"/>
        </w:rPr>
        <w:t>should</w:t>
      </w:r>
      <w:r>
        <w:rPr>
          <w:rFonts w:ascii="Calibri" w:eastAsia="Calibri" w:hAnsi="Calibri" w:cs="Calibri"/>
        </w:rPr>
        <w:t xml:space="preserve"> </w:t>
      </w:r>
      <w:r w:rsidR="00ED0701">
        <w:rPr>
          <w:rFonts w:ascii="Calibri" w:eastAsia="Calibri" w:hAnsi="Calibri" w:cs="Calibri"/>
        </w:rPr>
        <w:t xml:space="preserve"> </w:t>
      </w:r>
      <w:r w:rsidRPr="00607BF7">
        <w:rPr>
          <w:rFonts w:ascii="Calibri" w:eastAsia="Calibri" w:hAnsi="Calibri" w:cs="Calibri"/>
          <w:i/>
          <w:color w:val="FF0000"/>
          <w:u w:val="single"/>
        </w:rPr>
        <w:t>come</w:t>
      </w:r>
      <w:r w:rsidRPr="00607BF7">
        <w:rPr>
          <w:rFonts w:ascii="Calibri" w:eastAsia="Calibri" w:hAnsi="Calibri" w:cs="Calibri"/>
          <w:b/>
          <w:u w:val="single"/>
        </w:rPr>
        <w:t xml:space="preserve"> </w:t>
      </w:r>
      <w:r w:rsidR="00ED0701" w:rsidRPr="00607BF7">
        <w:rPr>
          <w:rFonts w:ascii="Calibri" w:eastAsia="Calibri" w:hAnsi="Calibri" w:cs="Calibri"/>
          <w:b/>
          <w:u w:val="single"/>
        </w:rPr>
        <w:tab/>
      </w:r>
      <w:r w:rsidRPr="00607BF7">
        <w:rPr>
          <w:rFonts w:ascii="Calibri" w:eastAsia="Calibri" w:hAnsi="Calibri" w:cs="Calibri"/>
          <w:u w:val="single"/>
        </w:rPr>
        <w:t xml:space="preserve">unto </w:t>
      </w:r>
      <w:r w:rsidR="00ED0701" w:rsidRPr="00607BF7">
        <w:rPr>
          <w:rFonts w:ascii="Calibri" w:eastAsia="Calibri" w:hAnsi="Calibri" w:cs="Calibri"/>
          <w:u w:val="single"/>
        </w:rPr>
        <w:tab/>
        <w:t xml:space="preserve">           </w:t>
      </w:r>
      <w:r w:rsidRPr="00607BF7">
        <w:rPr>
          <w:rFonts w:ascii="Calibri" w:eastAsia="Calibri" w:hAnsi="Calibri" w:cs="Calibri"/>
          <w:b/>
          <w:u w:val="single"/>
        </w:rPr>
        <w:t>you</w:t>
      </w:r>
    </w:p>
    <w:p w14:paraId="538B8416" w14:textId="77777777" w:rsidR="00F352D1" w:rsidRDefault="00F352D1" w:rsidP="00337045">
      <w:pPr>
        <w:spacing w:after="0"/>
        <w:ind w:left="0"/>
        <w:rPr>
          <w:rFonts w:ascii="Calibri" w:eastAsia="Calibri" w:hAnsi="Calibri" w:cs="Calibri"/>
        </w:rPr>
      </w:pPr>
    </w:p>
    <w:p w14:paraId="2A573050" w14:textId="77777777" w:rsidR="00F352D1" w:rsidRDefault="00F352D1" w:rsidP="00337045">
      <w:pPr>
        <w:spacing w:after="0"/>
        <w:ind w:left="0"/>
        <w:rPr>
          <w:rFonts w:ascii="Calibri" w:eastAsia="Calibri" w:hAnsi="Calibri" w:cs="Calibri"/>
        </w:rPr>
      </w:pPr>
      <w:r>
        <w:rPr>
          <w:rFonts w:ascii="Calibri" w:eastAsia="Calibri" w:hAnsi="Calibri" w:cs="Calibri"/>
        </w:rPr>
        <w:t xml:space="preserve"> 3 </w:t>
      </w:r>
      <w:r w:rsidR="00ED0701">
        <w:rPr>
          <w:rFonts w:ascii="Calibri" w:eastAsia="Calibri" w:hAnsi="Calibri" w:cs="Calibri"/>
        </w:rPr>
        <w:t xml:space="preserve">  </w:t>
      </w:r>
      <w:r>
        <w:rPr>
          <w:rFonts w:ascii="Calibri" w:eastAsia="Calibri" w:hAnsi="Calibri" w:cs="Calibri"/>
          <w:b/>
        </w:rPr>
        <w:t xml:space="preserve">And </w:t>
      </w:r>
      <w:r w:rsidRPr="006C3927">
        <w:rPr>
          <w:rFonts w:ascii="Calibri" w:eastAsia="Calibri" w:hAnsi="Calibri" w:cs="Calibri"/>
          <w:b/>
          <w:color w:val="CC0099"/>
          <w:highlight w:val="lightGray"/>
          <w:u w:val="single"/>
        </w:rPr>
        <w:t>behold</w:t>
      </w:r>
      <w:r>
        <w:rPr>
          <w:rFonts w:ascii="Calibri" w:eastAsia="Calibri" w:hAnsi="Calibri" w:cs="Calibri"/>
        </w:rPr>
        <w:t xml:space="preserve"> </w:t>
      </w:r>
    </w:p>
    <w:p w14:paraId="6DE52B40" w14:textId="77777777" w:rsidR="00ED0701" w:rsidRDefault="00F352D1" w:rsidP="00337045">
      <w:pPr>
        <w:spacing w:after="0"/>
        <w:ind w:left="0"/>
        <w:rPr>
          <w:rFonts w:ascii="Calibri" w:eastAsia="Calibri" w:hAnsi="Calibri" w:cs="Calibri"/>
        </w:rPr>
      </w:pPr>
      <w:r>
        <w:rPr>
          <w:rFonts w:ascii="Calibri" w:eastAsia="Calibri" w:hAnsi="Calibri" w:cs="Calibri"/>
        </w:rPr>
        <w:tab/>
      </w:r>
      <w:r w:rsidR="00ED0701">
        <w:rPr>
          <w:rFonts w:ascii="Calibri" w:eastAsia="Calibri" w:hAnsi="Calibri" w:cs="Calibri"/>
        </w:rPr>
        <w:tab/>
      </w:r>
      <w:r w:rsidRPr="000C7D28">
        <w:rPr>
          <w:rFonts w:ascii="Calibri" w:eastAsia="Calibri" w:hAnsi="Calibri" w:cs="Calibri"/>
          <w:color w:val="00B0F0"/>
        </w:rPr>
        <w:t>I</w:t>
      </w:r>
      <w:r>
        <w:rPr>
          <w:rFonts w:ascii="Calibri" w:eastAsia="Calibri" w:hAnsi="Calibri" w:cs="Calibri"/>
        </w:rPr>
        <w:t xml:space="preserve"> </w:t>
      </w:r>
      <w:r w:rsidR="003B193F">
        <w:rPr>
          <w:rFonts w:ascii="Calibri" w:eastAsia="Calibri" w:hAnsi="Calibri" w:cs="Calibri"/>
        </w:rPr>
        <w:t xml:space="preserve"> </w:t>
      </w:r>
      <w:proofErr w:type="gramStart"/>
      <w:r w:rsidR="003B193F">
        <w:rPr>
          <w:rFonts w:ascii="Calibri" w:eastAsia="Calibri" w:hAnsi="Calibri" w:cs="Calibri"/>
        </w:rPr>
        <w:t xml:space="preserve">   [</w:t>
      </w:r>
      <w:proofErr w:type="gramEnd"/>
      <w:r w:rsidR="003B193F" w:rsidRPr="002B49FB">
        <w:rPr>
          <w:rFonts w:ascii="Calibri" w:eastAsia="Calibri" w:hAnsi="Calibri" w:cs="Calibri"/>
          <w:bCs/>
          <w:color w:val="00B0F0"/>
          <w:u w:val="single"/>
        </w:rPr>
        <w:t>Alma</w:t>
      </w:r>
      <w:r w:rsidR="003B193F">
        <w:rPr>
          <w:rFonts w:ascii="Calibri" w:eastAsia="Calibri" w:hAnsi="Calibri" w:cs="Calibri"/>
        </w:rPr>
        <w:t>]</w:t>
      </w:r>
      <w:r w:rsidR="00ED0701">
        <w:rPr>
          <w:rFonts w:ascii="Calibri" w:eastAsia="Calibri" w:hAnsi="Calibri" w:cs="Calibri"/>
        </w:rPr>
        <w:tab/>
      </w:r>
      <w:r w:rsidR="00ED0701">
        <w:rPr>
          <w:rFonts w:ascii="Calibri" w:eastAsia="Calibri" w:hAnsi="Calibri" w:cs="Calibri"/>
        </w:rPr>
        <w:tab/>
      </w:r>
    </w:p>
    <w:p w14:paraId="0BB92D51" w14:textId="77777777" w:rsidR="00F352D1" w:rsidRDefault="00F352D1" w:rsidP="00ED0701">
      <w:pPr>
        <w:spacing w:after="0"/>
        <w:ind w:left="1440" w:firstLine="720"/>
        <w:rPr>
          <w:rFonts w:ascii="Calibri" w:eastAsia="Calibri" w:hAnsi="Calibri" w:cs="Calibri"/>
        </w:rPr>
      </w:pPr>
      <w:r>
        <w:rPr>
          <w:rFonts w:ascii="Calibri" w:eastAsia="Calibri" w:hAnsi="Calibri" w:cs="Calibri"/>
        </w:rPr>
        <w:t xml:space="preserve">have </w:t>
      </w:r>
      <w:r w:rsidR="00ED0701">
        <w:rPr>
          <w:rFonts w:ascii="Calibri" w:eastAsia="Calibri" w:hAnsi="Calibri" w:cs="Calibri"/>
        </w:rPr>
        <w:tab/>
      </w:r>
      <w:r w:rsidR="00ED0701">
        <w:rPr>
          <w:rFonts w:ascii="Calibri" w:eastAsia="Calibri" w:hAnsi="Calibri" w:cs="Calibri"/>
        </w:rPr>
        <w:tab/>
      </w:r>
      <w:r w:rsidRPr="00607BF7">
        <w:rPr>
          <w:rFonts w:ascii="Calibri" w:eastAsia="Calibri" w:hAnsi="Calibri" w:cs="Calibri"/>
          <w:i/>
          <w:color w:val="FF0000"/>
          <w:u w:val="single"/>
        </w:rPr>
        <w:t>come</w:t>
      </w:r>
      <w:proofErr w:type="gramStart"/>
      <w:r w:rsidRPr="00607BF7">
        <w:rPr>
          <w:rFonts w:ascii="Calibri" w:eastAsia="Calibri" w:hAnsi="Calibri" w:cs="Calibri"/>
          <w:u w:val="single"/>
        </w:rPr>
        <w:t xml:space="preserve"> </w:t>
      </w:r>
      <w:r w:rsidR="00285BA2" w:rsidRPr="00607BF7">
        <w:rPr>
          <w:rFonts w:ascii="Calibri" w:eastAsia="Calibri" w:hAnsi="Calibri" w:cs="Calibri"/>
          <w:u w:val="single"/>
        </w:rPr>
        <w:t xml:space="preserve">  </w:t>
      </w:r>
      <w:r w:rsidRPr="00607BF7">
        <w:rPr>
          <w:rFonts w:ascii="Calibri" w:eastAsia="Calibri" w:hAnsi="Calibri" w:cs="Calibri"/>
          <w:u w:val="single"/>
        </w:rPr>
        <w:t>[</w:t>
      </w:r>
      <w:proofErr w:type="gramEnd"/>
      <w:r w:rsidRPr="00607BF7">
        <w:rPr>
          <w:rFonts w:ascii="Calibri" w:eastAsia="Calibri" w:hAnsi="Calibri" w:cs="Calibri"/>
          <w:u w:val="single"/>
        </w:rPr>
        <w:t xml:space="preserve">unto </w:t>
      </w:r>
      <w:r w:rsidR="00285BA2" w:rsidRPr="00607BF7">
        <w:rPr>
          <w:rFonts w:ascii="Calibri" w:eastAsia="Calibri" w:hAnsi="Calibri" w:cs="Calibri"/>
          <w:u w:val="single"/>
        </w:rPr>
        <w:tab/>
        <w:t xml:space="preserve">           </w:t>
      </w:r>
      <w:r w:rsidRPr="00607BF7">
        <w:rPr>
          <w:rFonts w:ascii="Calibri" w:eastAsia="Calibri" w:hAnsi="Calibri" w:cs="Calibri"/>
          <w:b/>
          <w:u w:val="single"/>
        </w:rPr>
        <w:t>you</w:t>
      </w:r>
      <w:r w:rsidRPr="00285BA2">
        <w:rPr>
          <w:rFonts w:ascii="Calibri" w:eastAsia="Calibri" w:hAnsi="Calibri" w:cs="Calibri"/>
        </w:rPr>
        <w:t>]</w:t>
      </w:r>
      <w:r>
        <w:rPr>
          <w:rFonts w:ascii="Calibri" w:eastAsia="Calibri" w:hAnsi="Calibri" w:cs="Calibri"/>
        </w:rPr>
        <w:t xml:space="preserve"> </w:t>
      </w:r>
    </w:p>
    <w:p w14:paraId="5A0C21AA" w14:textId="77777777" w:rsidR="00285BA2" w:rsidRDefault="00285BA2" w:rsidP="00ED0701">
      <w:pPr>
        <w:spacing w:after="0"/>
        <w:ind w:left="1440" w:firstLine="720"/>
        <w:rPr>
          <w:rFonts w:ascii="Calibri" w:eastAsia="Calibri" w:hAnsi="Calibri" w:cs="Calibri"/>
        </w:rPr>
      </w:pPr>
    </w:p>
    <w:p w14:paraId="1E745B2A" w14:textId="77777777" w:rsidR="00F352D1" w:rsidRDefault="00F352D1" w:rsidP="0033704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ED0701">
        <w:rPr>
          <w:rFonts w:ascii="Calibri" w:eastAsia="Calibri" w:hAnsi="Calibri" w:cs="Calibri"/>
        </w:rPr>
        <w:tab/>
      </w:r>
      <w:r w:rsidRPr="00285BA2">
        <w:rPr>
          <w:rFonts w:ascii="Calibri" w:eastAsia="Calibri" w:hAnsi="Calibri" w:cs="Calibri"/>
        </w:rPr>
        <w:t>hav</w:t>
      </w:r>
      <w:r w:rsidRPr="00607BF7">
        <w:rPr>
          <w:rFonts w:ascii="Calibri" w:eastAsia="Calibri" w:hAnsi="Calibri" w:cs="Calibri"/>
          <w:color w:val="FF33CC"/>
        </w:rPr>
        <w:t>ing</w:t>
      </w:r>
      <w:r>
        <w:rPr>
          <w:rFonts w:ascii="Calibri" w:eastAsia="Calibri" w:hAnsi="Calibri" w:cs="Calibri"/>
        </w:rPr>
        <w:t xml:space="preserve"> </w:t>
      </w:r>
      <w:r w:rsidR="00ED0701">
        <w:rPr>
          <w:rFonts w:ascii="Calibri" w:eastAsia="Calibri" w:hAnsi="Calibri" w:cs="Calibri"/>
        </w:rPr>
        <w:tab/>
      </w:r>
      <w:r w:rsidR="00EF0B57">
        <w:rPr>
          <w:rFonts w:ascii="Calibri" w:eastAsia="Calibri" w:hAnsi="Calibri" w:cs="Calibri"/>
        </w:rPr>
        <w:t>GREAT</w:t>
      </w:r>
      <w:r>
        <w:rPr>
          <w:rFonts w:ascii="Calibri" w:eastAsia="Calibri" w:hAnsi="Calibri" w:cs="Calibri"/>
        </w:rPr>
        <w:t xml:space="preserve"> </w:t>
      </w:r>
      <w:r w:rsidR="00ED0701">
        <w:rPr>
          <w:rFonts w:ascii="Calibri" w:eastAsia="Calibri" w:hAnsi="Calibri" w:cs="Calibri"/>
        </w:rPr>
        <w:tab/>
      </w:r>
      <w:r>
        <w:rPr>
          <w:rFonts w:ascii="Calibri" w:eastAsia="Calibri" w:hAnsi="Calibri" w:cs="Calibri"/>
          <w:b/>
        </w:rPr>
        <w:t>hopes</w:t>
      </w:r>
      <w:r>
        <w:rPr>
          <w:rFonts w:ascii="Calibri" w:eastAsia="Calibri" w:hAnsi="Calibri" w:cs="Calibri"/>
        </w:rPr>
        <w:t xml:space="preserve"> </w:t>
      </w:r>
    </w:p>
    <w:p w14:paraId="70DA1D04" w14:textId="77777777" w:rsidR="00F352D1" w:rsidRDefault="00F352D1" w:rsidP="0033704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8D629C">
        <w:rPr>
          <w:rFonts w:ascii="Calibri" w:eastAsia="Calibri" w:hAnsi="Calibri" w:cs="Calibri"/>
          <w:b/>
        </w:rPr>
        <w:t>and</w:t>
      </w:r>
      <w:r>
        <w:rPr>
          <w:rFonts w:ascii="Calibri" w:eastAsia="Calibri" w:hAnsi="Calibri" w:cs="Calibri"/>
        </w:rPr>
        <w:t xml:space="preserve"> </w:t>
      </w:r>
      <w:r w:rsidR="00ED0701">
        <w:rPr>
          <w:rFonts w:ascii="Calibri" w:eastAsia="Calibri" w:hAnsi="Calibri" w:cs="Calibri"/>
        </w:rPr>
        <w:t xml:space="preserve">  </w:t>
      </w:r>
      <w:proofErr w:type="gramStart"/>
      <w:r w:rsidR="00ED0701">
        <w:rPr>
          <w:rFonts w:ascii="Calibri" w:eastAsia="Calibri" w:hAnsi="Calibri" w:cs="Calibri"/>
        </w:rPr>
        <w:t xml:space="preserve">   </w:t>
      </w:r>
      <w:r w:rsidRPr="00285BA2">
        <w:rPr>
          <w:rFonts w:ascii="Calibri" w:eastAsia="Calibri" w:hAnsi="Calibri" w:cs="Calibri"/>
        </w:rPr>
        <w:t>[</w:t>
      </w:r>
      <w:proofErr w:type="gramEnd"/>
      <w:r w:rsidRPr="00285BA2">
        <w:rPr>
          <w:rFonts w:ascii="Calibri" w:eastAsia="Calibri" w:hAnsi="Calibri" w:cs="Calibri"/>
        </w:rPr>
        <w:t>hav</w:t>
      </w:r>
      <w:r w:rsidRPr="00607BF7">
        <w:rPr>
          <w:rFonts w:ascii="Calibri" w:eastAsia="Calibri" w:hAnsi="Calibri" w:cs="Calibri"/>
          <w:color w:val="FF33CC"/>
        </w:rPr>
        <w:t>ing</w:t>
      </w:r>
      <w:r w:rsidRPr="00285BA2">
        <w:rPr>
          <w:rFonts w:ascii="Calibri" w:eastAsia="Calibri" w:hAnsi="Calibri" w:cs="Calibri"/>
        </w:rPr>
        <w:t>]</w:t>
      </w:r>
      <w:r w:rsidR="00EF0B57">
        <w:rPr>
          <w:rFonts w:ascii="Calibri" w:eastAsia="Calibri" w:hAnsi="Calibri" w:cs="Calibri"/>
        </w:rPr>
        <w:t xml:space="preserve"> MUCH</w:t>
      </w:r>
      <w:r>
        <w:rPr>
          <w:rFonts w:ascii="Calibri" w:eastAsia="Calibri" w:hAnsi="Calibri" w:cs="Calibri"/>
        </w:rPr>
        <w:t xml:space="preserve"> </w:t>
      </w:r>
      <w:r w:rsidR="00ED0701">
        <w:rPr>
          <w:rFonts w:ascii="Calibri" w:eastAsia="Calibri" w:hAnsi="Calibri" w:cs="Calibri"/>
        </w:rPr>
        <w:tab/>
      </w:r>
      <w:r>
        <w:rPr>
          <w:rFonts w:ascii="Calibri" w:eastAsia="Calibri" w:hAnsi="Calibri" w:cs="Calibri"/>
          <w:b/>
        </w:rPr>
        <w:t>desire</w:t>
      </w:r>
      <w:r>
        <w:rPr>
          <w:rFonts w:ascii="Calibri" w:eastAsia="Calibri" w:hAnsi="Calibri" w:cs="Calibri"/>
        </w:rPr>
        <w:t xml:space="preserve"> </w:t>
      </w:r>
    </w:p>
    <w:p w14:paraId="7A981C95" w14:textId="77777777" w:rsidR="00285BA2" w:rsidRDefault="00285BA2" w:rsidP="00337045">
      <w:pPr>
        <w:spacing w:after="0"/>
        <w:ind w:left="0"/>
        <w:rPr>
          <w:rFonts w:ascii="Calibri" w:eastAsia="Calibri" w:hAnsi="Calibri" w:cs="Calibri"/>
        </w:rPr>
      </w:pPr>
    </w:p>
    <w:p w14:paraId="388D8354" w14:textId="77777777" w:rsidR="00ED0701" w:rsidRPr="008D629C" w:rsidRDefault="00F352D1" w:rsidP="00337045">
      <w:pPr>
        <w:spacing w:after="0"/>
        <w:ind w:left="0"/>
        <w:rPr>
          <w:rFonts w:ascii="Calibri" w:eastAsia="Calibri" w:hAnsi="Calibri" w:cs="Calibri"/>
        </w:rPr>
      </w:pPr>
      <w:r>
        <w:rPr>
          <w:rFonts w:ascii="Calibri" w:eastAsia="Calibri" w:hAnsi="Calibri" w:cs="Calibri"/>
        </w:rPr>
        <w:tab/>
      </w:r>
      <w:r w:rsidRPr="008D629C">
        <w:rPr>
          <w:rFonts w:ascii="Calibri" w:eastAsia="Calibri" w:hAnsi="Calibri" w:cs="Calibri"/>
          <w:b/>
          <w:u w:val="single"/>
        </w:rPr>
        <w:t>that</w:t>
      </w:r>
      <w:r w:rsidRPr="008D629C">
        <w:rPr>
          <w:rFonts w:ascii="Calibri" w:eastAsia="Calibri" w:hAnsi="Calibri" w:cs="Calibri"/>
        </w:rPr>
        <w:t xml:space="preserve"> </w:t>
      </w:r>
      <w:r w:rsidR="00ED0701" w:rsidRPr="008D629C">
        <w:rPr>
          <w:rFonts w:ascii="Calibri" w:eastAsia="Calibri" w:hAnsi="Calibri" w:cs="Calibri"/>
        </w:rPr>
        <w:tab/>
      </w:r>
      <w:r w:rsidRPr="000C7D28">
        <w:rPr>
          <w:rFonts w:ascii="Calibri" w:eastAsia="Calibri" w:hAnsi="Calibri" w:cs="Calibri"/>
          <w:color w:val="00B0F0"/>
          <w:u w:val="single"/>
        </w:rPr>
        <w:t>I</w:t>
      </w:r>
      <w:r w:rsidR="00285BA2" w:rsidRPr="00285BA2">
        <w:rPr>
          <w:rFonts w:ascii="Calibri" w:eastAsia="Calibri" w:hAnsi="Calibri" w:cs="Calibri"/>
          <w:u w:val="single"/>
        </w:rPr>
        <w:t xml:space="preserve">  </w:t>
      </w:r>
      <w:proofErr w:type="gramStart"/>
      <w:r w:rsidR="00285BA2" w:rsidRPr="00285BA2">
        <w:rPr>
          <w:rFonts w:ascii="Calibri" w:eastAsia="Calibri" w:hAnsi="Calibri" w:cs="Calibri"/>
          <w:u w:val="single"/>
        </w:rPr>
        <w:t xml:space="preserve">   [</w:t>
      </w:r>
      <w:proofErr w:type="gramEnd"/>
      <w:r w:rsidR="00285BA2" w:rsidRPr="002B49FB">
        <w:rPr>
          <w:rFonts w:ascii="Calibri" w:eastAsia="Calibri" w:hAnsi="Calibri" w:cs="Calibri"/>
          <w:bCs/>
          <w:color w:val="00B0F0"/>
          <w:u w:val="single"/>
        </w:rPr>
        <w:t>Alma</w:t>
      </w:r>
      <w:r w:rsidR="00285BA2" w:rsidRPr="00285BA2">
        <w:rPr>
          <w:rFonts w:ascii="Calibri" w:eastAsia="Calibri" w:hAnsi="Calibri" w:cs="Calibri"/>
          <w:u w:val="single"/>
        </w:rPr>
        <w:t>]</w:t>
      </w:r>
      <w:r w:rsidRPr="00285BA2">
        <w:rPr>
          <w:rFonts w:ascii="Calibri" w:eastAsia="Calibri" w:hAnsi="Calibri" w:cs="Calibri"/>
          <w:u w:val="single"/>
        </w:rPr>
        <w:t xml:space="preserve"> </w:t>
      </w:r>
      <w:r w:rsidR="00ED0701" w:rsidRPr="00285BA2">
        <w:rPr>
          <w:rFonts w:ascii="Calibri" w:eastAsia="Calibri" w:hAnsi="Calibri" w:cs="Calibri"/>
          <w:u w:val="single"/>
        </w:rPr>
        <w:tab/>
      </w:r>
      <w:r w:rsidRPr="002B49FB">
        <w:rPr>
          <w:rFonts w:ascii="Calibri" w:eastAsia="Calibri" w:hAnsi="Calibri" w:cs="Calibri"/>
          <w:b/>
          <w:bCs/>
          <w:color w:val="F79646" w:themeColor="accent6"/>
          <w:u w:val="single"/>
        </w:rPr>
        <w:t>should</w:t>
      </w:r>
      <w:r w:rsidRPr="00285BA2">
        <w:rPr>
          <w:rFonts w:ascii="Calibri" w:eastAsia="Calibri" w:hAnsi="Calibri" w:cs="Calibri"/>
          <w:u w:val="single"/>
        </w:rPr>
        <w:t xml:space="preserve"> </w:t>
      </w:r>
      <w:r w:rsidR="00ED0701" w:rsidRPr="00285BA2">
        <w:rPr>
          <w:rFonts w:ascii="Calibri" w:eastAsia="Calibri" w:hAnsi="Calibri" w:cs="Calibri"/>
          <w:u w:val="single"/>
        </w:rPr>
        <w:tab/>
      </w:r>
      <w:r w:rsidRPr="00285BA2">
        <w:rPr>
          <w:rFonts w:ascii="Calibri" w:eastAsia="Calibri" w:hAnsi="Calibri" w:cs="Calibri"/>
          <w:u w:val="single"/>
        </w:rPr>
        <w:t>find</w:t>
      </w:r>
      <w:r w:rsidRPr="001A023B">
        <w:rPr>
          <w:rFonts w:ascii="Calibri" w:eastAsia="Calibri" w:hAnsi="Calibri" w:cs="Calibri"/>
        </w:rPr>
        <w:t xml:space="preserve"> </w:t>
      </w:r>
      <w:r w:rsidR="008D629C">
        <w:rPr>
          <w:rFonts w:ascii="Calibri" w:eastAsia="Calibri" w:hAnsi="Calibri" w:cs="Calibri"/>
        </w:rPr>
        <w:tab/>
      </w:r>
      <w:r w:rsidR="008D629C">
        <w:rPr>
          <w:rFonts w:ascii="Calibri" w:eastAsia="Calibri" w:hAnsi="Calibri" w:cs="Calibri"/>
        </w:rPr>
        <w:tab/>
      </w:r>
      <w:r w:rsidR="008D629C">
        <w:rPr>
          <w:rFonts w:ascii="Calibri" w:eastAsia="Calibri" w:hAnsi="Calibri" w:cs="Calibri"/>
        </w:rPr>
        <w:tab/>
      </w:r>
      <w:r w:rsidR="008D629C">
        <w:rPr>
          <w:rFonts w:ascii="Calibri" w:eastAsia="Calibri" w:hAnsi="Calibri" w:cs="Calibri"/>
        </w:rPr>
        <w:tab/>
      </w:r>
      <w:r w:rsidR="008D629C">
        <w:rPr>
          <w:rFonts w:ascii="Calibri" w:eastAsia="Calibri" w:hAnsi="Calibri" w:cs="Calibri"/>
        </w:rPr>
        <w:tab/>
      </w:r>
      <w:r w:rsidR="008D629C">
        <w:rPr>
          <w:rFonts w:ascii="Calibri" w:eastAsia="Calibri" w:hAnsi="Calibri" w:cs="Calibri"/>
        </w:rPr>
        <w:tab/>
      </w:r>
      <w:r w:rsidR="008D629C">
        <w:rPr>
          <w:rFonts w:ascii="Calibri" w:eastAsia="Calibri" w:hAnsi="Calibri" w:cs="Calibri"/>
        </w:rPr>
        <w:tab/>
        <w:t xml:space="preserve">          </w:t>
      </w:r>
      <w:r w:rsidR="008D629C" w:rsidRPr="008D629C">
        <w:rPr>
          <w:rFonts w:ascii="Calibri" w:eastAsia="Calibri" w:hAnsi="Calibri" w:cs="Calibri"/>
          <w:sz w:val="18"/>
          <w:szCs w:val="18"/>
        </w:rPr>
        <w:t>ff</w:t>
      </w:r>
    </w:p>
    <w:p w14:paraId="27F40974" w14:textId="77777777" w:rsidR="00ED0701" w:rsidRDefault="00F352D1" w:rsidP="00ED0701">
      <w:pPr>
        <w:spacing w:after="0"/>
        <w:ind w:left="0" w:firstLine="720"/>
        <w:rPr>
          <w:rFonts w:ascii="Calibri" w:eastAsia="Calibri" w:hAnsi="Calibri" w:cs="Calibri"/>
        </w:rPr>
      </w:pPr>
      <w:r w:rsidRPr="008D629C">
        <w:rPr>
          <w:rFonts w:ascii="Calibri" w:eastAsia="Calibri" w:hAnsi="Calibri" w:cs="Calibri"/>
          <w:b/>
          <w:u w:val="single"/>
        </w:rPr>
        <w:t>that</w:t>
      </w:r>
      <w:r>
        <w:rPr>
          <w:rFonts w:ascii="Calibri" w:eastAsia="Calibri" w:hAnsi="Calibri" w:cs="Calibri"/>
        </w:rPr>
        <w:t xml:space="preserve"> </w:t>
      </w:r>
      <w:r w:rsidR="00ED0701">
        <w:rPr>
          <w:rFonts w:ascii="Calibri" w:eastAsia="Calibri" w:hAnsi="Calibri" w:cs="Calibri"/>
        </w:rPr>
        <w:tab/>
      </w:r>
      <w:r w:rsidRPr="001A023B">
        <w:rPr>
          <w:rFonts w:ascii="Calibri" w:eastAsia="Calibri" w:hAnsi="Calibri" w:cs="Calibri"/>
          <w:b/>
          <w:u w:val="single"/>
        </w:rPr>
        <w:t>ye</w:t>
      </w:r>
      <w:r>
        <w:rPr>
          <w:rFonts w:ascii="Calibri" w:eastAsia="Calibri" w:hAnsi="Calibri" w:cs="Calibri"/>
        </w:rPr>
        <w:t xml:space="preserve"> </w:t>
      </w:r>
      <w:r w:rsidR="00ED0701">
        <w:rPr>
          <w:rFonts w:ascii="Calibri" w:eastAsia="Calibri" w:hAnsi="Calibri" w:cs="Calibri"/>
        </w:rPr>
        <w:tab/>
      </w:r>
      <w:r>
        <w:rPr>
          <w:rFonts w:ascii="Calibri" w:eastAsia="Calibri" w:hAnsi="Calibri" w:cs="Calibri"/>
        </w:rPr>
        <w:t xml:space="preserve">had </w:t>
      </w:r>
      <w:r w:rsidR="00ED0701">
        <w:rPr>
          <w:rFonts w:ascii="Calibri" w:eastAsia="Calibri" w:hAnsi="Calibri" w:cs="Calibri"/>
        </w:rPr>
        <w:tab/>
      </w:r>
      <w:r w:rsidR="00ED0701">
        <w:rPr>
          <w:rFonts w:ascii="Calibri" w:eastAsia="Calibri" w:hAnsi="Calibri" w:cs="Calibri"/>
        </w:rPr>
        <w:tab/>
      </w:r>
      <w:r w:rsidRPr="00285BA2">
        <w:rPr>
          <w:rFonts w:ascii="Calibri" w:eastAsia="Calibri" w:hAnsi="Calibri" w:cs="Calibri"/>
          <w:b/>
        </w:rPr>
        <w:t>humbled</w:t>
      </w:r>
      <w:r>
        <w:rPr>
          <w:rFonts w:ascii="Calibri" w:eastAsia="Calibri" w:hAnsi="Calibri" w:cs="Calibri"/>
        </w:rPr>
        <w:t xml:space="preserve"> </w:t>
      </w:r>
      <w:r w:rsidR="00ED0701">
        <w:rPr>
          <w:rFonts w:ascii="Calibri" w:eastAsia="Calibri" w:hAnsi="Calibri" w:cs="Calibri"/>
        </w:rPr>
        <w:tab/>
      </w:r>
      <w:r>
        <w:rPr>
          <w:rFonts w:ascii="Calibri" w:eastAsia="Calibri" w:hAnsi="Calibri" w:cs="Calibri"/>
        </w:rPr>
        <w:t>your</w:t>
      </w:r>
      <w:r w:rsidR="00ED0701">
        <w:rPr>
          <w:rFonts w:ascii="Calibri" w:eastAsia="Calibri" w:hAnsi="Calibri" w:cs="Calibri"/>
        </w:rPr>
        <w:t xml:space="preserve">   </w:t>
      </w:r>
      <w:r w:rsidRPr="00285BA2">
        <w:rPr>
          <w:rFonts w:ascii="Calibri" w:eastAsia="Calibri" w:hAnsi="Calibri" w:cs="Calibri"/>
          <w:b/>
        </w:rPr>
        <w:t xml:space="preserve">selves </w:t>
      </w:r>
      <w:r w:rsidR="008D629C">
        <w:rPr>
          <w:rFonts w:ascii="Calibri" w:eastAsia="Calibri" w:hAnsi="Calibri" w:cs="Calibri"/>
          <w:b/>
        </w:rPr>
        <w:tab/>
      </w:r>
      <w:r w:rsidR="008D629C">
        <w:rPr>
          <w:rFonts w:ascii="Calibri" w:eastAsia="Calibri" w:hAnsi="Calibri" w:cs="Calibri"/>
          <w:b/>
        </w:rPr>
        <w:tab/>
      </w:r>
      <w:r w:rsidR="008D629C">
        <w:rPr>
          <w:rFonts w:ascii="Calibri" w:eastAsia="Calibri" w:hAnsi="Calibri" w:cs="Calibri"/>
          <w:b/>
        </w:rPr>
        <w:tab/>
      </w:r>
      <w:r w:rsidR="008D629C">
        <w:rPr>
          <w:rFonts w:ascii="Calibri" w:eastAsia="Calibri" w:hAnsi="Calibri" w:cs="Calibri"/>
          <w:b/>
        </w:rPr>
        <w:tab/>
        <w:t xml:space="preserve">         </w:t>
      </w:r>
      <w:r w:rsidR="008D629C" w:rsidRPr="008D629C">
        <w:rPr>
          <w:rFonts w:ascii="Calibri" w:eastAsia="Calibri" w:hAnsi="Calibri" w:cs="Calibri"/>
          <w:sz w:val="18"/>
          <w:szCs w:val="18"/>
        </w:rPr>
        <w:t xml:space="preserve"> gg</w:t>
      </w:r>
    </w:p>
    <w:p w14:paraId="581B7C1C" w14:textId="77777777" w:rsidR="00ED0701" w:rsidRDefault="00F352D1" w:rsidP="00ED0701">
      <w:pPr>
        <w:spacing w:after="0"/>
        <w:ind w:left="3600" w:firstLine="720"/>
        <w:rPr>
          <w:rFonts w:ascii="Calibri" w:eastAsia="Calibri" w:hAnsi="Calibri" w:cs="Calibri"/>
        </w:rPr>
      </w:pPr>
      <w:r w:rsidRPr="002B49FB">
        <w:rPr>
          <w:rFonts w:ascii="Calibri" w:eastAsia="Calibri" w:hAnsi="Calibri" w:cs="Calibri"/>
          <w:u w:val="single"/>
        </w:rPr>
        <w:t>before</w:t>
      </w:r>
      <w:r>
        <w:rPr>
          <w:rFonts w:ascii="Calibri" w:eastAsia="Calibri" w:hAnsi="Calibri" w:cs="Calibri"/>
        </w:rPr>
        <w:t xml:space="preserve"> </w:t>
      </w:r>
      <w:r w:rsidR="00ED0701">
        <w:rPr>
          <w:rFonts w:ascii="Calibri" w:eastAsia="Calibri" w:hAnsi="Calibri" w:cs="Calibri"/>
        </w:rPr>
        <w:t xml:space="preserve">            </w:t>
      </w:r>
      <w:r w:rsidRPr="002B49FB">
        <w:rPr>
          <w:rFonts w:ascii="Calibri" w:eastAsia="Calibri" w:hAnsi="Calibri" w:cs="Calibri"/>
          <w:b/>
          <w:color w:val="0070C0"/>
          <w:u w:val="single"/>
        </w:rPr>
        <w:t>God</w:t>
      </w:r>
    </w:p>
    <w:p w14:paraId="31751743" w14:textId="77777777" w:rsidR="00ED0701" w:rsidRDefault="00285BA2" w:rsidP="00337045">
      <w:pPr>
        <w:spacing w:after="0"/>
        <w:ind w:left="0"/>
        <w:rPr>
          <w:rFonts w:ascii="Calibri" w:eastAsia="Calibri" w:hAnsi="Calibri" w:cs="Calibri"/>
        </w:rPr>
      </w:pPr>
      <w:r>
        <w:rPr>
          <w:rFonts w:ascii="Calibri" w:eastAsia="Calibri" w:hAnsi="Calibri" w:cs="Calibri"/>
        </w:rPr>
        <w:t xml:space="preserve">       </w:t>
      </w:r>
      <w:r w:rsidR="00F352D1" w:rsidRPr="00285BA2">
        <w:rPr>
          <w:rFonts w:ascii="Calibri" w:eastAsia="Calibri" w:hAnsi="Calibri" w:cs="Calibri"/>
          <w:b/>
        </w:rPr>
        <w:t>and</w:t>
      </w:r>
      <w:r w:rsidR="00ED0701" w:rsidRPr="00285BA2">
        <w:rPr>
          <w:rFonts w:ascii="Calibri" w:eastAsia="Calibri" w:hAnsi="Calibri" w:cs="Calibri"/>
          <w:b/>
        </w:rPr>
        <w:tab/>
      </w:r>
      <w:r w:rsidR="00F352D1" w:rsidRPr="008D629C">
        <w:rPr>
          <w:rFonts w:ascii="Calibri" w:eastAsia="Calibri" w:hAnsi="Calibri" w:cs="Calibri"/>
          <w:b/>
          <w:u w:val="single"/>
        </w:rPr>
        <w:t>that</w:t>
      </w:r>
      <w:r w:rsidR="00F352D1">
        <w:rPr>
          <w:rFonts w:ascii="Calibri" w:eastAsia="Calibri" w:hAnsi="Calibri" w:cs="Calibri"/>
        </w:rPr>
        <w:t xml:space="preserve"> </w:t>
      </w:r>
      <w:r w:rsidR="00ED0701">
        <w:rPr>
          <w:rFonts w:ascii="Calibri" w:eastAsia="Calibri" w:hAnsi="Calibri" w:cs="Calibri"/>
        </w:rPr>
        <w:tab/>
      </w:r>
      <w:r w:rsidR="00F352D1" w:rsidRPr="001A023B">
        <w:rPr>
          <w:rFonts w:ascii="Calibri" w:eastAsia="Calibri" w:hAnsi="Calibri" w:cs="Calibri"/>
          <w:b/>
          <w:u w:val="single"/>
        </w:rPr>
        <w:t>ye</w:t>
      </w:r>
      <w:r w:rsidR="00F352D1">
        <w:rPr>
          <w:rFonts w:ascii="Calibri" w:eastAsia="Calibri" w:hAnsi="Calibri" w:cs="Calibri"/>
        </w:rPr>
        <w:t xml:space="preserve"> </w:t>
      </w:r>
      <w:r w:rsidR="00ED0701">
        <w:rPr>
          <w:rFonts w:ascii="Calibri" w:eastAsia="Calibri" w:hAnsi="Calibri" w:cs="Calibri"/>
        </w:rPr>
        <w:tab/>
      </w:r>
      <w:r w:rsidR="00F352D1">
        <w:rPr>
          <w:rFonts w:ascii="Calibri" w:eastAsia="Calibri" w:hAnsi="Calibri" w:cs="Calibri"/>
        </w:rPr>
        <w:t xml:space="preserve">had </w:t>
      </w:r>
      <w:r w:rsidR="00ED0701">
        <w:rPr>
          <w:rFonts w:ascii="Calibri" w:eastAsia="Calibri" w:hAnsi="Calibri" w:cs="Calibri"/>
        </w:rPr>
        <w:tab/>
      </w:r>
      <w:r w:rsidR="00ED0701">
        <w:rPr>
          <w:rFonts w:ascii="Calibri" w:eastAsia="Calibri" w:hAnsi="Calibri" w:cs="Calibri"/>
        </w:rPr>
        <w:tab/>
      </w:r>
      <w:r w:rsidR="00F352D1" w:rsidRPr="00285BA2">
        <w:rPr>
          <w:rFonts w:ascii="Calibri" w:eastAsia="Calibri" w:hAnsi="Calibri" w:cs="Calibri"/>
          <w:b/>
        </w:rPr>
        <w:t xml:space="preserve">continued </w:t>
      </w:r>
    </w:p>
    <w:p w14:paraId="740A3E0D" w14:textId="77777777" w:rsidR="00ED0701" w:rsidRDefault="00ED0701" w:rsidP="00ED0701">
      <w:pPr>
        <w:spacing w:after="0"/>
        <w:ind w:left="3600" w:firstLine="720"/>
        <w:rPr>
          <w:rFonts w:ascii="Calibri" w:eastAsia="Calibri" w:hAnsi="Calibri" w:cs="Calibri"/>
        </w:rPr>
      </w:pPr>
      <w:r>
        <w:rPr>
          <w:rFonts w:ascii="Calibri" w:eastAsia="Calibri" w:hAnsi="Calibri" w:cs="Calibri"/>
        </w:rPr>
        <w:t xml:space="preserve">    </w:t>
      </w:r>
      <w:r w:rsidR="00F352D1">
        <w:rPr>
          <w:rFonts w:ascii="Calibri" w:eastAsia="Calibri" w:hAnsi="Calibri" w:cs="Calibri"/>
        </w:rPr>
        <w:t xml:space="preserve">in </w:t>
      </w:r>
      <w:r>
        <w:rPr>
          <w:rFonts w:ascii="Calibri" w:eastAsia="Calibri" w:hAnsi="Calibri" w:cs="Calibri"/>
        </w:rPr>
        <w:tab/>
      </w:r>
      <w:r w:rsidR="00F352D1">
        <w:rPr>
          <w:rFonts w:ascii="Calibri" w:eastAsia="Calibri" w:hAnsi="Calibri" w:cs="Calibri"/>
        </w:rPr>
        <w:t xml:space="preserve">the </w:t>
      </w:r>
      <w:r>
        <w:rPr>
          <w:rFonts w:ascii="Calibri" w:eastAsia="Calibri" w:hAnsi="Calibri" w:cs="Calibri"/>
        </w:rPr>
        <w:t xml:space="preserve">    </w:t>
      </w:r>
      <w:r w:rsidR="00F352D1" w:rsidRPr="00285BA2">
        <w:rPr>
          <w:rFonts w:ascii="Calibri" w:eastAsia="Calibri" w:hAnsi="Calibri" w:cs="Calibri"/>
          <w:b/>
        </w:rPr>
        <w:t xml:space="preserve">supplicating </w:t>
      </w:r>
    </w:p>
    <w:p w14:paraId="47FB7B53" w14:textId="77777777" w:rsidR="00F352D1" w:rsidRDefault="00ED0701" w:rsidP="00ED0701">
      <w:pPr>
        <w:spacing w:after="0"/>
        <w:ind w:left="3600" w:firstLine="720"/>
        <w:rPr>
          <w:rFonts w:ascii="Calibri" w:eastAsia="Calibri" w:hAnsi="Calibri" w:cs="Calibri"/>
          <w:color w:val="00B0F0"/>
        </w:rPr>
      </w:pPr>
      <w:r>
        <w:rPr>
          <w:rFonts w:ascii="Calibri" w:eastAsia="Calibri" w:hAnsi="Calibri" w:cs="Calibri"/>
        </w:rPr>
        <w:t xml:space="preserve">    </w:t>
      </w:r>
      <w:r w:rsidR="00F352D1">
        <w:rPr>
          <w:rFonts w:ascii="Calibri" w:eastAsia="Calibri" w:hAnsi="Calibri" w:cs="Calibri"/>
        </w:rPr>
        <w:t xml:space="preserve">of </w:t>
      </w:r>
      <w:r>
        <w:rPr>
          <w:rFonts w:ascii="Calibri" w:eastAsia="Calibri" w:hAnsi="Calibri" w:cs="Calibri"/>
        </w:rPr>
        <w:tab/>
      </w:r>
      <w:r w:rsidR="00F352D1" w:rsidRPr="001637CB">
        <w:rPr>
          <w:rFonts w:ascii="Calibri" w:eastAsia="Calibri" w:hAnsi="Calibri" w:cs="Calibri"/>
          <w:b/>
          <w:bCs/>
          <w:color w:val="0070C0"/>
        </w:rPr>
        <w:t>His</w:t>
      </w:r>
      <w:r w:rsidR="00F352D1">
        <w:rPr>
          <w:rFonts w:ascii="Calibri" w:eastAsia="Calibri" w:hAnsi="Calibri" w:cs="Calibri"/>
          <w:b/>
        </w:rPr>
        <w:t xml:space="preserve"> </w:t>
      </w:r>
      <w:r>
        <w:rPr>
          <w:rFonts w:ascii="Calibri" w:eastAsia="Calibri" w:hAnsi="Calibri" w:cs="Calibri"/>
          <w:b/>
        </w:rPr>
        <w:t xml:space="preserve">    </w:t>
      </w:r>
      <w:r w:rsidR="00F352D1" w:rsidRPr="001637CB">
        <w:rPr>
          <w:rFonts w:ascii="Calibri" w:eastAsia="Calibri" w:hAnsi="Calibri" w:cs="Calibri"/>
          <w:b/>
          <w:bCs/>
          <w:color w:val="00B0F0"/>
        </w:rPr>
        <w:t>grace</w:t>
      </w:r>
    </w:p>
    <w:p w14:paraId="15B6E9B5" w14:textId="77777777" w:rsidR="00285BA2" w:rsidRDefault="00285BA2" w:rsidP="00ED0701">
      <w:pPr>
        <w:spacing w:after="0"/>
        <w:ind w:left="3600" w:firstLine="720"/>
        <w:rPr>
          <w:rFonts w:ascii="Calibri" w:eastAsia="Calibri" w:hAnsi="Calibri" w:cs="Calibri"/>
        </w:rPr>
      </w:pPr>
    </w:p>
    <w:p w14:paraId="25309454" w14:textId="77777777" w:rsidR="00ED0701" w:rsidRDefault="00F352D1" w:rsidP="00337045">
      <w:pPr>
        <w:spacing w:after="0"/>
        <w:ind w:left="0"/>
        <w:rPr>
          <w:rFonts w:ascii="Calibri" w:eastAsia="Calibri" w:hAnsi="Calibri" w:cs="Calibri"/>
          <w:u w:val="single"/>
        </w:rPr>
      </w:pPr>
      <w:r>
        <w:rPr>
          <w:rFonts w:ascii="Calibri" w:eastAsia="Calibri" w:hAnsi="Calibri" w:cs="Calibri"/>
        </w:rPr>
        <w:tab/>
      </w:r>
      <w:r w:rsidRPr="008D629C">
        <w:rPr>
          <w:rFonts w:ascii="Calibri" w:eastAsia="Calibri" w:hAnsi="Calibri" w:cs="Calibri"/>
          <w:b/>
          <w:u w:val="single"/>
        </w:rPr>
        <w:t>that</w:t>
      </w:r>
      <w:r w:rsidRPr="008D629C">
        <w:rPr>
          <w:rFonts w:ascii="Calibri" w:eastAsia="Calibri" w:hAnsi="Calibri" w:cs="Calibri"/>
          <w:b/>
        </w:rPr>
        <w:t xml:space="preserve"> </w:t>
      </w:r>
      <w:r w:rsidR="00ED0701" w:rsidRPr="008D629C">
        <w:rPr>
          <w:rFonts w:ascii="Calibri" w:eastAsia="Calibri" w:hAnsi="Calibri" w:cs="Calibri"/>
        </w:rPr>
        <w:tab/>
      </w:r>
      <w:r w:rsidRPr="000C7D28">
        <w:rPr>
          <w:rFonts w:ascii="Calibri" w:eastAsia="Calibri" w:hAnsi="Calibri" w:cs="Calibri"/>
          <w:color w:val="00B0F0"/>
          <w:u w:val="single"/>
        </w:rPr>
        <w:t>I</w:t>
      </w:r>
      <w:r w:rsidR="00285BA2">
        <w:rPr>
          <w:rFonts w:ascii="Calibri" w:eastAsia="Calibri" w:hAnsi="Calibri" w:cs="Calibri"/>
          <w:u w:val="single"/>
        </w:rPr>
        <w:t xml:space="preserve">  </w:t>
      </w:r>
      <w:proofErr w:type="gramStart"/>
      <w:r w:rsidR="00285BA2">
        <w:rPr>
          <w:rFonts w:ascii="Calibri" w:eastAsia="Calibri" w:hAnsi="Calibri" w:cs="Calibri"/>
          <w:u w:val="single"/>
        </w:rPr>
        <w:t xml:space="preserve">   [</w:t>
      </w:r>
      <w:proofErr w:type="gramEnd"/>
      <w:r w:rsidR="00285BA2" w:rsidRPr="002B49FB">
        <w:rPr>
          <w:rFonts w:ascii="Calibri" w:eastAsia="Calibri" w:hAnsi="Calibri" w:cs="Calibri"/>
          <w:bCs/>
          <w:color w:val="00B0F0"/>
          <w:u w:val="single"/>
        </w:rPr>
        <w:t>Alma</w:t>
      </w:r>
      <w:r w:rsidR="00285BA2">
        <w:rPr>
          <w:rFonts w:ascii="Calibri" w:eastAsia="Calibri" w:hAnsi="Calibri" w:cs="Calibri"/>
          <w:u w:val="single"/>
        </w:rPr>
        <w:t>]</w:t>
      </w:r>
      <w:r>
        <w:rPr>
          <w:rFonts w:ascii="Calibri" w:eastAsia="Calibri" w:hAnsi="Calibri" w:cs="Calibri"/>
          <w:u w:val="single"/>
        </w:rPr>
        <w:t xml:space="preserve"> </w:t>
      </w:r>
      <w:r w:rsidR="00ED0701">
        <w:rPr>
          <w:rFonts w:ascii="Calibri" w:eastAsia="Calibri" w:hAnsi="Calibri" w:cs="Calibri"/>
          <w:u w:val="single"/>
        </w:rPr>
        <w:tab/>
      </w:r>
      <w:r w:rsidRPr="002B49FB">
        <w:rPr>
          <w:rFonts w:ascii="Calibri" w:eastAsia="Calibri" w:hAnsi="Calibri" w:cs="Calibri"/>
          <w:b/>
          <w:bCs/>
          <w:color w:val="F79646" w:themeColor="accent6"/>
          <w:u w:val="single"/>
        </w:rPr>
        <w:t>should</w:t>
      </w:r>
      <w:r>
        <w:rPr>
          <w:rFonts w:ascii="Calibri" w:eastAsia="Calibri" w:hAnsi="Calibri" w:cs="Calibri"/>
          <w:u w:val="single"/>
        </w:rPr>
        <w:t xml:space="preserve"> </w:t>
      </w:r>
      <w:r w:rsidR="00ED0701">
        <w:rPr>
          <w:rFonts w:ascii="Calibri" w:eastAsia="Calibri" w:hAnsi="Calibri" w:cs="Calibri"/>
          <w:u w:val="single"/>
        </w:rPr>
        <w:tab/>
      </w:r>
      <w:r>
        <w:rPr>
          <w:rFonts w:ascii="Calibri" w:eastAsia="Calibri" w:hAnsi="Calibri" w:cs="Calibri"/>
          <w:u w:val="single"/>
        </w:rPr>
        <w:t xml:space="preserve">find </w:t>
      </w:r>
    </w:p>
    <w:p w14:paraId="53B7309B" w14:textId="77777777" w:rsidR="00ED0701" w:rsidRDefault="00F352D1" w:rsidP="00ED0701">
      <w:pPr>
        <w:spacing w:after="0"/>
        <w:ind w:left="0" w:firstLine="720"/>
        <w:rPr>
          <w:rFonts w:ascii="Calibri" w:eastAsia="Calibri" w:hAnsi="Calibri" w:cs="Calibri"/>
        </w:rPr>
      </w:pPr>
      <w:r w:rsidRPr="008D629C">
        <w:rPr>
          <w:rFonts w:ascii="Calibri" w:eastAsia="Calibri" w:hAnsi="Calibri" w:cs="Calibri"/>
          <w:b/>
          <w:u w:val="single"/>
        </w:rPr>
        <w:t>that</w:t>
      </w:r>
      <w:r w:rsidRPr="00285BA2">
        <w:rPr>
          <w:rFonts w:ascii="Calibri" w:eastAsia="Calibri" w:hAnsi="Calibri" w:cs="Calibri"/>
          <w:b/>
        </w:rPr>
        <w:t xml:space="preserve"> </w:t>
      </w:r>
      <w:r w:rsidR="00ED0701">
        <w:rPr>
          <w:rFonts w:ascii="Calibri" w:eastAsia="Calibri" w:hAnsi="Calibri" w:cs="Calibri"/>
        </w:rPr>
        <w:tab/>
      </w:r>
      <w:r w:rsidRPr="001A023B">
        <w:rPr>
          <w:rFonts w:ascii="Calibri" w:eastAsia="Calibri" w:hAnsi="Calibri" w:cs="Calibri"/>
          <w:b/>
          <w:u w:val="single"/>
        </w:rPr>
        <w:t>ye</w:t>
      </w:r>
      <w:r w:rsidRPr="00285BA2">
        <w:rPr>
          <w:rFonts w:ascii="Calibri" w:eastAsia="Calibri" w:hAnsi="Calibri" w:cs="Calibri"/>
          <w:b/>
        </w:rPr>
        <w:t xml:space="preserve"> </w:t>
      </w:r>
      <w:r w:rsidR="00ED0701">
        <w:rPr>
          <w:rFonts w:ascii="Calibri" w:eastAsia="Calibri" w:hAnsi="Calibri" w:cs="Calibri"/>
        </w:rPr>
        <w:tab/>
      </w:r>
      <w:r>
        <w:rPr>
          <w:rFonts w:ascii="Calibri" w:eastAsia="Calibri" w:hAnsi="Calibri" w:cs="Calibri"/>
        </w:rPr>
        <w:t xml:space="preserve">were </w:t>
      </w:r>
      <w:r w:rsidR="00ED0701">
        <w:rPr>
          <w:rFonts w:ascii="Calibri" w:eastAsia="Calibri" w:hAnsi="Calibri" w:cs="Calibri"/>
        </w:rPr>
        <w:tab/>
      </w:r>
      <w:r w:rsidR="00ED0701">
        <w:rPr>
          <w:rFonts w:ascii="Calibri" w:eastAsia="Calibri" w:hAnsi="Calibri" w:cs="Calibri"/>
        </w:rPr>
        <w:tab/>
      </w:r>
      <w:r w:rsidRPr="00285BA2">
        <w:rPr>
          <w:rFonts w:ascii="Calibri" w:eastAsia="Calibri" w:hAnsi="Calibri" w:cs="Calibri"/>
          <w:b/>
        </w:rPr>
        <w:t>blameless</w:t>
      </w:r>
    </w:p>
    <w:p w14:paraId="35D09F33" w14:textId="77777777" w:rsidR="00F352D1" w:rsidRDefault="00F352D1" w:rsidP="00ED0701">
      <w:pPr>
        <w:spacing w:after="0"/>
        <w:ind w:left="3600" w:firstLine="720"/>
        <w:rPr>
          <w:rFonts w:ascii="Calibri" w:eastAsia="Calibri" w:hAnsi="Calibri" w:cs="Calibri"/>
        </w:rPr>
      </w:pPr>
      <w:r w:rsidRPr="002B49FB">
        <w:rPr>
          <w:rFonts w:ascii="Calibri" w:eastAsia="Calibri" w:hAnsi="Calibri" w:cs="Calibri"/>
          <w:u w:val="single"/>
        </w:rPr>
        <w:t>before</w:t>
      </w:r>
      <w:r>
        <w:rPr>
          <w:rFonts w:ascii="Calibri" w:eastAsia="Calibri" w:hAnsi="Calibri" w:cs="Calibri"/>
        </w:rPr>
        <w:t xml:space="preserve"> </w:t>
      </w:r>
      <w:r w:rsidR="00ED0701">
        <w:rPr>
          <w:rFonts w:ascii="Calibri" w:eastAsia="Calibri" w:hAnsi="Calibri" w:cs="Calibri"/>
        </w:rPr>
        <w:tab/>
        <w:t xml:space="preserve">           </w:t>
      </w:r>
      <w:r w:rsidRPr="002B49FB">
        <w:rPr>
          <w:rFonts w:ascii="Calibri" w:eastAsia="Calibri" w:hAnsi="Calibri" w:cs="Calibri"/>
          <w:b/>
          <w:color w:val="0070C0"/>
          <w:u w:val="single"/>
        </w:rPr>
        <w:t>Him</w:t>
      </w:r>
      <w:r>
        <w:rPr>
          <w:rFonts w:ascii="Calibri" w:eastAsia="Calibri" w:hAnsi="Calibri" w:cs="Calibri"/>
        </w:rPr>
        <w:t xml:space="preserve"> </w:t>
      </w:r>
    </w:p>
    <w:p w14:paraId="1F7828CB" w14:textId="77777777" w:rsidR="00285BA2" w:rsidRDefault="00285BA2" w:rsidP="00ED0701">
      <w:pPr>
        <w:spacing w:after="0"/>
        <w:ind w:left="3600" w:firstLine="720"/>
        <w:rPr>
          <w:rFonts w:ascii="Calibri" w:eastAsia="Calibri" w:hAnsi="Calibri" w:cs="Calibri"/>
        </w:rPr>
      </w:pPr>
    </w:p>
    <w:p w14:paraId="5FC1AF3D" w14:textId="77777777" w:rsidR="00ED0701" w:rsidRDefault="00F352D1" w:rsidP="00337045">
      <w:pPr>
        <w:spacing w:after="0"/>
        <w:ind w:left="0"/>
        <w:rPr>
          <w:rFonts w:ascii="Calibri" w:eastAsia="Calibri" w:hAnsi="Calibri" w:cs="Calibri"/>
          <w:u w:val="single"/>
        </w:rPr>
      </w:pPr>
      <w:r>
        <w:rPr>
          <w:rFonts w:ascii="Calibri" w:eastAsia="Calibri" w:hAnsi="Calibri" w:cs="Calibri"/>
        </w:rPr>
        <w:tab/>
      </w:r>
      <w:r w:rsidRPr="008D629C">
        <w:rPr>
          <w:rFonts w:ascii="Calibri" w:eastAsia="Calibri" w:hAnsi="Calibri" w:cs="Calibri"/>
          <w:b/>
          <w:u w:val="single"/>
        </w:rPr>
        <w:t>that</w:t>
      </w:r>
      <w:r w:rsidRPr="008D629C">
        <w:rPr>
          <w:rFonts w:ascii="Calibri" w:eastAsia="Calibri" w:hAnsi="Calibri" w:cs="Calibri"/>
        </w:rPr>
        <w:t xml:space="preserve"> </w:t>
      </w:r>
      <w:r w:rsidR="00ED0701" w:rsidRPr="008D629C">
        <w:rPr>
          <w:rFonts w:ascii="Calibri" w:eastAsia="Calibri" w:hAnsi="Calibri" w:cs="Calibri"/>
        </w:rPr>
        <w:tab/>
      </w:r>
      <w:r w:rsidRPr="000C7D28">
        <w:rPr>
          <w:rFonts w:ascii="Calibri" w:eastAsia="Calibri" w:hAnsi="Calibri" w:cs="Calibri"/>
          <w:color w:val="00B0F0"/>
          <w:u w:val="single"/>
        </w:rPr>
        <w:t>I</w:t>
      </w:r>
      <w:r>
        <w:rPr>
          <w:rFonts w:ascii="Calibri" w:eastAsia="Calibri" w:hAnsi="Calibri" w:cs="Calibri"/>
          <w:u w:val="single"/>
        </w:rPr>
        <w:t xml:space="preserve"> </w:t>
      </w:r>
      <w:r w:rsidR="00285BA2">
        <w:rPr>
          <w:rFonts w:ascii="Calibri" w:eastAsia="Calibri" w:hAnsi="Calibri" w:cs="Calibri"/>
          <w:u w:val="single"/>
        </w:rPr>
        <w:t xml:space="preserve"> </w:t>
      </w:r>
      <w:proofErr w:type="gramStart"/>
      <w:r w:rsidR="00285BA2">
        <w:rPr>
          <w:rFonts w:ascii="Calibri" w:eastAsia="Calibri" w:hAnsi="Calibri" w:cs="Calibri"/>
          <w:u w:val="single"/>
        </w:rPr>
        <w:t xml:space="preserve">   [</w:t>
      </w:r>
      <w:proofErr w:type="gramEnd"/>
      <w:r w:rsidR="00285BA2" w:rsidRPr="002B49FB">
        <w:rPr>
          <w:rFonts w:ascii="Calibri" w:eastAsia="Calibri" w:hAnsi="Calibri" w:cs="Calibri"/>
          <w:bCs/>
          <w:color w:val="00B0F0"/>
          <w:u w:val="single"/>
        </w:rPr>
        <w:t>Alma</w:t>
      </w:r>
      <w:r w:rsidR="00285BA2">
        <w:rPr>
          <w:rFonts w:ascii="Calibri" w:eastAsia="Calibri" w:hAnsi="Calibri" w:cs="Calibri"/>
          <w:u w:val="single"/>
        </w:rPr>
        <w:t>]</w:t>
      </w:r>
      <w:r w:rsidR="00ED0701">
        <w:rPr>
          <w:rFonts w:ascii="Calibri" w:eastAsia="Calibri" w:hAnsi="Calibri" w:cs="Calibri"/>
          <w:u w:val="single"/>
        </w:rPr>
        <w:tab/>
      </w:r>
      <w:r w:rsidRPr="002B49FB">
        <w:rPr>
          <w:rFonts w:ascii="Calibri" w:eastAsia="Calibri" w:hAnsi="Calibri" w:cs="Calibri"/>
          <w:b/>
          <w:bCs/>
          <w:color w:val="F79646" w:themeColor="accent6"/>
          <w:u w:val="single"/>
        </w:rPr>
        <w:t>should</w:t>
      </w:r>
      <w:r>
        <w:rPr>
          <w:rFonts w:ascii="Calibri" w:eastAsia="Calibri" w:hAnsi="Calibri" w:cs="Calibri"/>
          <w:u w:val="single"/>
        </w:rPr>
        <w:t xml:space="preserve"> </w:t>
      </w:r>
      <w:r w:rsidR="00ED0701">
        <w:rPr>
          <w:rFonts w:ascii="Calibri" w:eastAsia="Calibri" w:hAnsi="Calibri" w:cs="Calibri"/>
          <w:u w:val="single"/>
        </w:rPr>
        <w:tab/>
      </w:r>
      <w:r>
        <w:rPr>
          <w:rFonts w:ascii="Calibri" w:eastAsia="Calibri" w:hAnsi="Calibri" w:cs="Calibri"/>
          <w:u w:val="single"/>
        </w:rPr>
        <w:t xml:space="preserve">find </w:t>
      </w:r>
    </w:p>
    <w:p w14:paraId="246C998B" w14:textId="77777777" w:rsidR="00F352D1" w:rsidRDefault="00F352D1" w:rsidP="00ED0701">
      <w:pPr>
        <w:spacing w:after="0"/>
        <w:ind w:left="0" w:firstLine="720"/>
        <w:rPr>
          <w:rFonts w:ascii="Calibri" w:eastAsia="Calibri" w:hAnsi="Calibri" w:cs="Calibri"/>
        </w:rPr>
      </w:pPr>
      <w:r w:rsidRPr="008D629C">
        <w:rPr>
          <w:rFonts w:ascii="Calibri" w:eastAsia="Calibri" w:hAnsi="Calibri" w:cs="Calibri"/>
          <w:b/>
          <w:u w:val="single"/>
        </w:rPr>
        <w:t>that</w:t>
      </w:r>
      <w:r w:rsidRPr="00285BA2">
        <w:rPr>
          <w:rFonts w:ascii="Calibri" w:eastAsia="Calibri" w:hAnsi="Calibri" w:cs="Calibri"/>
          <w:b/>
        </w:rPr>
        <w:t xml:space="preserve"> </w:t>
      </w:r>
      <w:r w:rsidR="00ED0701">
        <w:rPr>
          <w:rFonts w:ascii="Calibri" w:eastAsia="Calibri" w:hAnsi="Calibri" w:cs="Calibri"/>
        </w:rPr>
        <w:tab/>
      </w:r>
      <w:r w:rsidRPr="001A023B">
        <w:rPr>
          <w:rFonts w:ascii="Calibri" w:eastAsia="Calibri" w:hAnsi="Calibri" w:cs="Calibri"/>
          <w:b/>
          <w:u w:val="single"/>
        </w:rPr>
        <w:t>ye</w:t>
      </w:r>
      <w:r>
        <w:rPr>
          <w:rFonts w:ascii="Calibri" w:eastAsia="Calibri" w:hAnsi="Calibri" w:cs="Calibri"/>
        </w:rPr>
        <w:t xml:space="preserve"> </w:t>
      </w:r>
      <w:r w:rsidR="00ED0701">
        <w:rPr>
          <w:rFonts w:ascii="Calibri" w:eastAsia="Calibri" w:hAnsi="Calibri" w:cs="Calibri"/>
        </w:rPr>
        <w:tab/>
      </w:r>
      <w:r>
        <w:rPr>
          <w:rFonts w:ascii="Calibri" w:eastAsia="Calibri" w:hAnsi="Calibri" w:cs="Calibri"/>
        </w:rPr>
        <w:t xml:space="preserve">were </w:t>
      </w:r>
      <w:r w:rsidR="00413C91">
        <w:rPr>
          <w:rFonts w:ascii="Calibri" w:eastAsia="Calibri" w:hAnsi="Calibri" w:cs="Calibri"/>
        </w:rPr>
        <w:tab/>
      </w:r>
      <w:r w:rsidR="00413C91">
        <w:rPr>
          <w:rFonts w:ascii="Calibri" w:eastAsia="Calibri" w:hAnsi="Calibri" w:cs="Calibri"/>
        </w:rPr>
        <w:tab/>
      </w:r>
      <w:proofErr w:type="gramStart"/>
      <w:r>
        <w:rPr>
          <w:rFonts w:ascii="Calibri" w:eastAsia="Calibri" w:hAnsi="Calibri" w:cs="Calibri"/>
        </w:rPr>
        <w:t xml:space="preserve">NOT </w:t>
      </w:r>
      <w:r w:rsidR="00413C91">
        <w:rPr>
          <w:rFonts w:ascii="Calibri" w:eastAsia="Calibri" w:hAnsi="Calibri" w:cs="Calibri"/>
        </w:rPr>
        <w:t xml:space="preserve"> </w:t>
      </w:r>
      <w:r w:rsidR="00413C91">
        <w:rPr>
          <w:rFonts w:ascii="Calibri" w:eastAsia="Calibri" w:hAnsi="Calibri" w:cs="Calibri"/>
        </w:rPr>
        <w:tab/>
      </w:r>
      <w:proofErr w:type="gramEnd"/>
      <w:r w:rsidR="00413C91">
        <w:rPr>
          <w:rFonts w:ascii="Calibri" w:eastAsia="Calibri" w:hAnsi="Calibri" w:cs="Calibri"/>
        </w:rPr>
        <w:t xml:space="preserve">    </w:t>
      </w:r>
      <w:r>
        <w:rPr>
          <w:rFonts w:ascii="Calibri" w:eastAsia="Calibri" w:hAnsi="Calibri" w:cs="Calibri"/>
        </w:rPr>
        <w:t xml:space="preserve">in </w:t>
      </w:r>
      <w:r w:rsidR="00413C91">
        <w:rPr>
          <w:rFonts w:ascii="Calibri" w:eastAsia="Calibri" w:hAnsi="Calibri" w:cs="Calibri"/>
        </w:rPr>
        <w:tab/>
      </w:r>
      <w:r>
        <w:rPr>
          <w:rFonts w:ascii="Calibri" w:eastAsia="Calibri" w:hAnsi="Calibri" w:cs="Calibri"/>
        </w:rPr>
        <w:t xml:space="preserve">the </w:t>
      </w:r>
      <w:r w:rsidR="00413C91">
        <w:rPr>
          <w:rFonts w:ascii="Calibri" w:eastAsia="Calibri" w:hAnsi="Calibri" w:cs="Calibri"/>
        </w:rPr>
        <w:tab/>
      </w:r>
      <w:r w:rsidRPr="00413C91">
        <w:rPr>
          <w:rFonts w:ascii="Calibri" w:eastAsia="Calibri" w:hAnsi="Calibri" w:cs="Calibri"/>
          <w:color w:val="984806" w:themeColor="accent6" w:themeShade="80"/>
        </w:rPr>
        <w:t xml:space="preserve">awful dilemma </w:t>
      </w:r>
    </w:p>
    <w:p w14:paraId="754B2FED" w14:textId="77777777" w:rsidR="00413C91" w:rsidRDefault="00F352D1" w:rsidP="00337045">
      <w:pPr>
        <w:spacing w:after="0"/>
        <w:ind w:left="0"/>
        <w:rPr>
          <w:rFonts w:ascii="Calibri" w:eastAsia="Calibri" w:hAnsi="Calibri" w:cs="Calibri"/>
        </w:rPr>
      </w:pPr>
      <w:r>
        <w:rPr>
          <w:rFonts w:ascii="Calibri" w:eastAsia="Calibri" w:hAnsi="Calibri" w:cs="Calibri"/>
        </w:rPr>
        <w:tab/>
      </w:r>
      <w:r w:rsidRPr="008D629C">
        <w:rPr>
          <w:rFonts w:ascii="Calibri" w:eastAsia="Calibri" w:hAnsi="Calibri" w:cs="Calibri"/>
          <w:b/>
          <w:u w:val="single"/>
        </w:rPr>
        <w:t>that</w:t>
      </w:r>
      <w:r w:rsidRPr="00285BA2">
        <w:rPr>
          <w:rFonts w:ascii="Calibri" w:eastAsia="Calibri" w:hAnsi="Calibri" w:cs="Calibri"/>
          <w:b/>
        </w:rPr>
        <w:t xml:space="preserve"> </w:t>
      </w:r>
      <w:r w:rsidR="00413C91">
        <w:rPr>
          <w:rFonts w:ascii="Calibri" w:eastAsia="Calibri" w:hAnsi="Calibri" w:cs="Calibri"/>
        </w:rPr>
        <w:tab/>
      </w:r>
      <w:r w:rsidRPr="00285BA2">
        <w:rPr>
          <w:rFonts w:ascii="Calibri" w:eastAsia="Calibri" w:hAnsi="Calibri" w:cs="Calibri"/>
          <w:b/>
        </w:rPr>
        <w:t>our brethren</w:t>
      </w:r>
      <w:r>
        <w:rPr>
          <w:rFonts w:ascii="Calibri" w:eastAsia="Calibri" w:hAnsi="Calibri" w:cs="Calibri"/>
        </w:rPr>
        <w:t xml:space="preserve"> </w:t>
      </w:r>
    </w:p>
    <w:p w14:paraId="607A8D68" w14:textId="67B54BF6" w:rsidR="00F352D1" w:rsidRDefault="00F352D1" w:rsidP="00413C91">
      <w:pPr>
        <w:spacing w:after="0"/>
        <w:ind w:left="1440" w:firstLine="720"/>
        <w:rPr>
          <w:rFonts w:ascii="Calibri" w:eastAsia="Calibri" w:hAnsi="Calibri" w:cs="Calibri"/>
        </w:rPr>
      </w:pPr>
      <w:r>
        <w:rPr>
          <w:rFonts w:ascii="Calibri" w:eastAsia="Calibri" w:hAnsi="Calibri" w:cs="Calibri"/>
        </w:rPr>
        <w:t xml:space="preserve">were </w:t>
      </w:r>
      <w:r w:rsidR="00413C91" w:rsidRPr="00285BA2">
        <w:rPr>
          <w:rFonts w:ascii="Calibri" w:eastAsia="Calibri" w:hAnsi="Calibri" w:cs="Calibri"/>
          <w:u w:val="single"/>
        </w:rPr>
        <w:tab/>
      </w:r>
      <w:r w:rsidR="00413C91" w:rsidRPr="00285BA2">
        <w:rPr>
          <w:rFonts w:ascii="Calibri" w:eastAsia="Calibri" w:hAnsi="Calibri" w:cs="Calibri"/>
          <w:u w:val="single"/>
        </w:rPr>
        <w:tab/>
      </w:r>
      <w:r w:rsidR="00413C91" w:rsidRPr="00285BA2">
        <w:rPr>
          <w:rFonts w:ascii="Calibri" w:eastAsia="Calibri" w:hAnsi="Calibri" w:cs="Calibri"/>
          <w:u w:val="single"/>
        </w:rPr>
        <w:tab/>
      </w:r>
      <w:r w:rsidR="00413C91">
        <w:rPr>
          <w:rFonts w:ascii="Calibri" w:eastAsia="Calibri" w:hAnsi="Calibri" w:cs="Calibri"/>
        </w:rPr>
        <w:t xml:space="preserve">    </w:t>
      </w:r>
      <w:r>
        <w:rPr>
          <w:rFonts w:ascii="Calibri" w:eastAsia="Calibri" w:hAnsi="Calibri" w:cs="Calibri"/>
        </w:rPr>
        <w:t xml:space="preserve">in </w:t>
      </w:r>
      <w:r w:rsidR="00413C91" w:rsidRPr="00413C91">
        <w:rPr>
          <w:rFonts w:ascii="Calibri" w:eastAsia="Calibri" w:hAnsi="Calibri" w:cs="Calibri"/>
          <w:u w:val="single"/>
        </w:rPr>
        <w:tab/>
      </w:r>
      <w:r w:rsidR="00413C91" w:rsidRPr="00413C91">
        <w:rPr>
          <w:rFonts w:ascii="Calibri" w:eastAsia="Calibri" w:hAnsi="Calibri" w:cs="Calibri"/>
          <w:u w:val="single"/>
        </w:rPr>
        <w:tab/>
      </w:r>
      <w:r w:rsidR="00413C91" w:rsidRPr="00413C91">
        <w:rPr>
          <w:rFonts w:ascii="Calibri" w:eastAsia="Calibri" w:hAnsi="Calibri" w:cs="Calibri"/>
          <w:u w:val="single"/>
        </w:rPr>
        <w:tab/>
      </w:r>
      <w:r w:rsidR="00413C91" w:rsidRPr="00413C91">
        <w:rPr>
          <w:rFonts w:ascii="Calibri" w:eastAsia="Calibri" w:hAnsi="Calibri" w:cs="Calibri"/>
          <w:u w:val="single"/>
        </w:rPr>
        <w:tab/>
      </w:r>
      <w:r w:rsidR="007571E9">
        <w:rPr>
          <w:rFonts w:ascii="Calibri" w:eastAsia="Calibri" w:hAnsi="Calibri" w:cs="Calibri"/>
          <w:u w:val="single"/>
        </w:rPr>
        <w:t xml:space="preserve">     </w:t>
      </w:r>
      <w:r w:rsidRPr="00AC06F3">
        <w:rPr>
          <w:rFonts w:ascii="Calibri" w:eastAsia="Calibri" w:hAnsi="Calibri" w:cs="Calibri"/>
          <w:i/>
          <w:color w:val="FF0000"/>
        </w:rPr>
        <w:t xml:space="preserve">at </w:t>
      </w:r>
      <w:r w:rsidRPr="002B49FB">
        <w:rPr>
          <w:rFonts w:ascii="Calibri" w:eastAsia="Calibri" w:hAnsi="Calibri" w:cs="Calibri"/>
          <w:b/>
          <w:bCs/>
          <w:i/>
          <w:color w:val="FF0000"/>
        </w:rPr>
        <w:t>Zarahemla</w:t>
      </w:r>
    </w:p>
    <w:p w14:paraId="588FC7CA" w14:textId="77777777" w:rsidR="00285BA2" w:rsidRPr="00285BA2" w:rsidRDefault="00285BA2" w:rsidP="00285BA2">
      <w:pPr>
        <w:autoSpaceDE w:val="0"/>
        <w:autoSpaceDN w:val="0"/>
        <w:adjustRightInd w:val="0"/>
        <w:spacing w:after="0"/>
        <w:ind w:left="0"/>
        <w:rPr>
          <w:rFonts w:ascii="Calibri" w:eastAsia="Calibri" w:hAnsi="Calibri" w:cs="Calibri"/>
        </w:rPr>
      </w:pPr>
      <w:r w:rsidRPr="00285BA2">
        <w:rPr>
          <w:rFonts w:ascii="Calibri" w:eastAsia="Calibri" w:hAnsi="Calibri" w:cs="Calibri"/>
        </w:rPr>
        <w:t>_______</w:t>
      </w:r>
    </w:p>
    <w:p w14:paraId="1EF077A3" w14:textId="77777777" w:rsidR="00285BA2" w:rsidRPr="00285BA2" w:rsidRDefault="00636F88" w:rsidP="00285BA2">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 dd – Simple alternating parallelism]</w:t>
      </w:r>
      <w:r w:rsidR="00285BA2" w:rsidRPr="00285BA2">
        <w:rPr>
          <w:rFonts w:ascii="Calibri" w:eastAsia="Calibri" w:hAnsi="Calibri" w:cs="Calibri"/>
          <w:sz w:val="18"/>
          <w:szCs w:val="18"/>
        </w:rPr>
        <w:tab/>
      </w:r>
      <w:r w:rsidR="00285BA2" w:rsidRPr="00285BA2">
        <w:rPr>
          <w:rFonts w:ascii="Calibri" w:eastAsia="Calibri" w:hAnsi="Calibri" w:cs="Calibri"/>
          <w:sz w:val="18"/>
          <w:szCs w:val="18"/>
        </w:rPr>
        <w:tab/>
        <w:t>[</w:t>
      </w:r>
      <w:r>
        <w:rPr>
          <w:rFonts w:ascii="Calibri" w:eastAsia="Calibri" w:hAnsi="Calibri" w:cs="Calibri"/>
          <w:sz w:val="18"/>
          <w:szCs w:val="18"/>
        </w:rPr>
        <w:t xml:space="preserve">Par. gg – Like </w:t>
      </w:r>
      <w:proofErr w:type="gramStart"/>
      <w:r>
        <w:rPr>
          <w:rFonts w:ascii="Calibri" w:eastAsia="Calibri" w:hAnsi="Calibri" w:cs="Calibri"/>
          <w:sz w:val="18"/>
          <w:szCs w:val="18"/>
        </w:rPr>
        <w:t>initiators  “</w:t>
      </w:r>
      <w:proofErr w:type="gramEnd"/>
      <w:r>
        <w:rPr>
          <w:rFonts w:ascii="Calibri" w:eastAsia="Calibri" w:hAnsi="Calibri" w:cs="Calibri"/>
          <w:sz w:val="18"/>
          <w:szCs w:val="18"/>
        </w:rPr>
        <w:t>that”]</w:t>
      </w:r>
    </w:p>
    <w:p w14:paraId="0A2A673C" w14:textId="77777777" w:rsidR="00285BA2" w:rsidRPr="00285BA2" w:rsidRDefault="00285BA2" w:rsidP="00285BA2">
      <w:pPr>
        <w:autoSpaceDE w:val="0"/>
        <w:autoSpaceDN w:val="0"/>
        <w:adjustRightInd w:val="0"/>
        <w:spacing w:after="0"/>
        <w:ind w:left="0"/>
        <w:rPr>
          <w:rFonts w:ascii="Calibri" w:eastAsia="Calibri" w:hAnsi="Calibri" w:cs="Calibri"/>
          <w:sz w:val="18"/>
          <w:szCs w:val="18"/>
        </w:rPr>
      </w:pPr>
      <w:r w:rsidRPr="00285BA2">
        <w:rPr>
          <w:rFonts w:ascii="Calibri" w:eastAsia="Calibri" w:hAnsi="Calibri" w:cs="Calibri"/>
          <w:sz w:val="18"/>
          <w:szCs w:val="18"/>
        </w:rPr>
        <w:t>[Par</w:t>
      </w:r>
      <w:r w:rsidR="00636F88">
        <w:rPr>
          <w:rFonts w:ascii="Calibri" w:eastAsia="Calibri" w:hAnsi="Calibri" w:cs="Calibri"/>
          <w:sz w:val="18"/>
          <w:szCs w:val="18"/>
        </w:rPr>
        <w:t xml:space="preserve">. </w:t>
      </w:r>
      <w:proofErr w:type="spellStart"/>
      <w:r w:rsidR="00636F88">
        <w:rPr>
          <w:rFonts w:ascii="Calibri" w:eastAsia="Calibri" w:hAnsi="Calibri" w:cs="Calibri"/>
          <w:sz w:val="18"/>
          <w:szCs w:val="18"/>
        </w:rPr>
        <w:t>ee</w:t>
      </w:r>
      <w:proofErr w:type="spellEnd"/>
      <w:r w:rsidR="00636F88">
        <w:rPr>
          <w:rFonts w:ascii="Calibri" w:eastAsia="Calibri" w:hAnsi="Calibri" w:cs="Calibri"/>
          <w:sz w:val="18"/>
          <w:szCs w:val="18"/>
        </w:rPr>
        <w:t xml:space="preserve"> – Circular </w:t>
      </w:r>
      <w:proofErr w:type="gramStart"/>
      <w:r w:rsidR="00636F88">
        <w:rPr>
          <w:rFonts w:ascii="Calibri" w:eastAsia="Calibri" w:hAnsi="Calibri" w:cs="Calibri"/>
          <w:sz w:val="18"/>
          <w:szCs w:val="18"/>
        </w:rPr>
        <w:t>repetition  “</w:t>
      </w:r>
      <w:proofErr w:type="gramEnd"/>
      <w:r w:rsidR="00636F88">
        <w:rPr>
          <w:rFonts w:ascii="Calibri" w:eastAsia="Calibri" w:hAnsi="Calibri" w:cs="Calibri"/>
          <w:sz w:val="18"/>
          <w:szCs w:val="18"/>
        </w:rPr>
        <w:t>come”]</w:t>
      </w:r>
      <w:r w:rsidRPr="00285BA2">
        <w:rPr>
          <w:rFonts w:ascii="Calibri" w:eastAsia="Calibri" w:hAnsi="Calibri" w:cs="Calibri"/>
          <w:sz w:val="18"/>
          <w:szCs w:val="18"/>
        </w:rPr>
        <w:tab/>
      </w:r>
      <w:r w:rsidRPr="00285BA2">
        <w:rPr>
          <w:rFonts w:ascii="Calibri" w:eastAsia="Calibri" w:hAnsi="Calibri" w:cs="Calibri"/>
          <w:sz w:val="18"/>
          <w:szCs w:val="18"/>
        </w:rPr>
        <w:tab/>
      </w:r>
      <w:r w:rsidRPr="00285BA2">
        <w:rPr>
          <w:rFonts w:ascii="Calibri" w:eastAsia="Calibri" w:hAnsi="Calibri" w:cs="Calibri"/>
          <w:sz w:val="18"/>
          <w:szCs w:val="18"/>
        </w:rPr>
        <w:tab/>
      </w:r>
      <w:r w:rsidRPr="00285BA2">
        <w:rPr>
          <w:rFonts w:ascii="Calibri" w:eastAsia="Calibri" w:hAnsi="Calibri" w:cs="Calibri"/>
          <w:sz w:val="18"/>
          <w:szCs w:val="18"/>
        </w:rPr>
        <w:tab/>
      </w:r>
      <w:r w:rsidRPr="00285BA2">
        <w:rPr>
          <w:rFonts w:ascii="Calibri" w:eastAsia="Calibri" w:hAnsi="Calibri" w:cs="Calibri"/>
          <w:sz w:val="18"/>
          <w:szCs w:val="18"/>
        </w:rPr>
        <w:tab/>
      </w:r>
    </w:p>
    <w:p w14:paraId="17C7130F" w14:textId="77777777" w:rsidR="00285BA2" w:rsidRPr="00285BA2" w:rsidRDefault="00285BA2" w:rsidP="00285BA2">
      <w:pPr>
        <w:autoSpaceDE w:val="0"/>
        <w:autoSpaceDN w:val="0"/>
        <w:adjustRightInd w:val="0"/>
        <w:spacing w:after="0"/>
        <w:ind w:left="0"/>
        <w:rPr>
          <w:rFonts w:ascii="Calibri" w:eastAsia="Calibri" w:hAnsi="Calibri" w:cs="Calibri"/>
          <w:sz w:val="18"/>
          <w:szCs w:val="18"/>
        </w:rPr>
      </w:pPr>
      <w:r w:rsidRPr="00285BA2">
        <w:rPr>
          <w:rFonts w:ascii="Calibri" w:eastAsia="Calibri" w:hAnsi="Calibri" w:cs="Calibri"/>
          <w:sz w:val="18"/>
          <w:szCs w:val="18"/>
        </w:rPr>
        <w:t>[</w:t>
      </w:r>
      <w:r w:rsidR="00636F88">
        <w:rPr>
          <w:rFonts w:ascii="Calibri" w:eastAsia="Calibri" w:hAnsi="Calibri" w:cs="Calibri"/>
          <w:sz w:val="18"/>
          <w:szCs w:val="18"/>
        </w:rPr>
        <w:t>Par. ff – Like beginning phrases]</w:t>
      </w:r>
      <w:r w:rsidRPr="00285BA2">
        <w:rPr>
          <w:rFonts w:ascii="Calibri" w:eastAsia="Calibri" w:hAnsi="Calibri" w:cs="Calibri"/>
          <w:sz w:val="18"/>
          <w:szCs w:val="18"/>
        </w:rPr>
        <w:tab/>
      </w:r>
      <w:r w:rsidRPr="00285BA2">
        <w:rPr>
          <w:rFonts w:ascii="Calibri" w:eastAsia="Calibri" w:hAnsi="Calibri" w:cs="Calibri"/>
          <w:sz w:val="18"/>
          <w:szCs w:val="18"/>
        </w:rPr>
        <w:tab/>
      </w:r>
      <w:r w:rsidRPr="00285BA2">
        <w:rPr>
          <w:rFonts w:ascii="Calibri" w:eastAsia="Calibri" w:hAnsi="Calibri" w:cs="Calibri"/>
          <w:sz w:val="18"/>
          <w:szCs w:val="18"/>
        </w:rPr>
        <w:tab/>
      </w:r>
      <w:r w:rsidRPr="00285BA2">
        <w:rPr>
          <w:rFonts w:ascii="Calibri" w:eastAsia="Calibri" w:hAnsi="Calibri" w:cs="Calibri"/>
          <w:sz w:val="18"/>
          <w:szCs w:val="18"/>
        </w:rPr>
        <w:tab/>
      </w:r>
    </w:p>
    <w:p w14:paraId="4B32EB02" w14:textId="77777777" w:rsidR="00C421FF" w:rsidRPr="00DE2D0D" w:rsidRDefault="00C421FF" w:rsidP="00C421FF">
      <w:pPr>
        <w:spacing w:after="0"/>
        <w:ind w:left="0"/>
        <w:jc w:val="right"/>
        <w:rPr>
          <w:i/>
        </w:rPr>
      </w:pPr>
      <w:r w:rsidRPr="00DE2D0D">
        <w:rPr>
          <w:i/>
        </w:rPr>
        <w:lastRenderedPageBreak/>
        <w:t>[Alma</w:t>
      </w:r>
      <w:r>
        <w:rPr>
          <w:i/>
        </w:rPr>
        <w:t xml:space="preserve"> 7</w:t>
      </w:r>
      <w:r w:rsidRPr="00DE2D0D">
        <w:rPr>
          <w:i/>
        </w:rPr>
        <w:t>]</w:t>
      </w:r>
    </w:p>
    <w:p w14:paraId="7B6E8D48" w14:textId="77777777" w:rsidR="00C421FF" w:rsidRDefault="00C421FF" w:rsidP="00337045">
      <w:pPr>
        <w:spacing w:after="0"/>
        <w:ind w:left="0"/>
        <w:rPr>
          <w:rFonts w:ascii="Calibri" w:eastAsia="Calibri" w:hAnsi="Calibri" w:cs="Calibri"/>
        </w:rPr>
      </w:pPr>
    </w:p>
    <w:p w14:paraId="5B2EF007" w14:textId="77777777" w:rsidR="003046E5" w:rsidRDefault="00F352D1" w:rsidP="00337045">
      <w:pPr>
        <w:spacing w:after="0"/>
        <w:ind w:left="0"/>
        <w:rPr>
          <w:rFonts w:ascii="Calibri" w:eastAsia="Calibri" w:hAnsi="Calibri" w:cs="Calibri"/>
          <w:b/>
          <w:color w:val="0070C0"/>
        </w:rPr>
      </w:pPr>
      <w:r>
        <w:rPr>
          <w:rFonts w:ascii="Calibri" w:eastAsia="Calibri" w:hAnsi="Calibri" w:cs="Calibri"/>
        </w:rPr>
        <w:t xml:space="preserve"> 4 </w:t>
      </w:r>
      <w:r w:rsidR="003046E5">
        <w:rPr>
          <w:rFonts w:ascii="Calibri" w:eastAsia="Calibri" w:hAnsi="Calibri" w:cs="Calibri"/>
        </w:rPr>
        <w:tab/>
      </w:r>
      <w:r w:rsidR="003046E5">
        <w:rPr>
          <w:rFonts w:ascii="Calibri" w:eastAsia="Calibri" w:hAnsi="Calibri" w:cs="Calibri"/>
        </w:rPr>
        <w:tab/>
      </w:r>
      <w:r w:rsidR="003046E5">
        <w:rPr>
          <w:rFonts w:ascii="Calibri" w:eastAsia="Calibri" w:hAnsi="Calibri" w:cs="Calibri"/>
        </w:rPr>
        <w:tab/>
      </w:r>
      <w:r w:rsidR="003046E5">
        <w:rPr>
          <w:rFonts w:ascii="Calibri" w:eastAsia="Calibri" w:hAnsi="Calibri" w:cs="Calibri"/>
        </w:rPr>
        <w:tab/>
      </w:r>
      <w:r>
        <w:rPr>
          <w:rFonts w:ascii="Calibri" w:eastAsia="Calibri" w:hAnsi="Calibri" w:cs="Calibri"/>
          <w:b/>
        </w:rPr>
        <w:t>But</w:t>
      </w:r>
      <w:r w:rsidRPr="003046E5">
        <w:rPr>
          <w:rFonts w:ascii="Calibri" w:eastAsia="Calibri" w:hAnsi="Calibri" w:cs="Calibri"/>
        </w:rPr>
        <w:t xml:space="preserve"> </w:t>
      </w:r>
      <w:r w:rsidR="003046E5" w:rsidRPr="003046E5">
        <w:rPr>
          <w:rFonts w:ascii="Calibri" w:eastAsia="Calibri" w:hAnsi="Calibri" w:cs="Calibri"/>
        </w:rPr>
        <w:tab/>
      </w:r>
      <w:r w:rsidR="008D629C">
        <w:rPr>
          <w:rFonts w:ascii="Calibri" w:eastAsia="Calibri" w:hAnsi="Calibri" w:cs="Calibri"/>
          <w:b/>
          <w:color w:val="0070C0"/>
        </w:rPr>
        <w:t>B</w:t>
      </w:r>
      <w:r w:rsidRPr="008D629C">
        <w:rPr>
          <w:rFonts w:ascii="Calibri" w:eastAsia="Calibri" w:hAnsi="Calibri" w:cs="Calibri"/>
          <w:b/>
          <w:color w:val="0070C0"/>
        </w:rPr>
        <w:t>lessed</w:t>
      </w:r>
      <w:r>
        <w:rPr>
          <w:rFonts w:ascii="Calibri" w:eastAsia="Calibri" w:hAnsi="Calibri" w:cs="Calibri"/>
        </w:rPr>
        <w:t xml:space="preserve"> </w:t>
      </w:r>
      <w:r w:rsidR="003046E5">
        <w:rPr>
          <w:rFonts w:ascii="Calibri" w:eastAsia="Calibri" w:hAnsi="Calibri" w:cs="Calibri"/>
        </w:rPr>
        <w:t xml:space="preserve">   </w:t>
      </w:r>
      <w:r>
        <w:rPr>
          <w:rFonts w:ascii="Calibri" w:eastAsia="Calibri" w:hAnsi="Calibri" w:cs="Calibri"/>
        </w:rPr>
        <w:t xml:space="preserve">be </w:t>
      </w:r>
      <w:r w:rsidR="003046E5">
        <w:rPr>
          <w:rFonts w:ascii="Calibri" w:eastAsia="Calibri" w:hAnsi="Calibri" w:cs="Calibri"/>
        </w:rPr>
        <w:tab/>
      </w:r>
      <w:r w:rsidRPr="004D7287">
        <w:rPr>
          <w:rFonts w:ascii="Calibri" w:eastAsia="Calibri" w:hAnsi="Calibri" w:cs="Calibri"/>
          <w:b/>
          <w:color w:val="0070C0"/>
        </w:rPr>
        <w:t xml:space="preserve">the </w:t>
      </w:r>
      <w:r w:rsidR="003046E5">
        <w:rPr>
          <w:rFonts w:ascii="Calibri" w:eastAsia="Calibri" w:hAnsi="Calibri" w:cs="Calibri"/>
          <w:b/>
          <w:color w:val="0070C0"/>
        </w:rPr>
        <w:t xml:space="preserve">    </w:t>
      </w:r>
      <w:r w:rsidRPr="004D7287">
        <w:rPr>
          <w:rFonts w:ascii="Calibri" w:eastAsia="Calibri" w:hAnsi="Calibri" w:cs="Calibri"/>
          <w:b/>
          <w:color w:val="0070C0"/>
        </w:rPr>
        <w:t xml:space="preserve">Name </w:t>
      </w:r>
    </w:p>
    <w:p w14:paraId="32BB1389" w14:textId="77777777" w:rsidR="00F352D1" w:rsidRPr="00607BF7" w:rsidRDefault="00F352D1" w:rsidP="003046E5">
      <w:pPr>
        <w:spacing w:after="0"/>
        <w:ind w:left="4320" w:firstLine="720"/>
        <w:rPr>
          <w:rFonts w:ascii="Calibri" w:eastAsia="Calibri" w:hAnsi="Calibri" w:cs="Calibri"/>
          <w:sz w:val="18"/>
          <w:szCs w:val="18"/>
        </w:rPr>
      </w:pPr>
      <w:r w:rsidRPr="004D7287">
        <w:rPr>
          <w:rFonts w:ascii="Calibri" w:eastAsia="Calibri" w:hAnsi="Calibri" w:cs="Calibri"/>
          <w:b/>
          <w:color w:val="0070C0"/>
        </w:rPr>
        <w:t xml:space="preserve">of </w:t>
      </w:r>
      <w:r w:rsidR="003046E5">
        <w:rPr>
          <w:rFonts w:ascii="Calibri" w:eastAsia="Calibri" w:hAnsi="Calibri" w:cs="Calibri"/>
          <w:b/>
          <w:color w:val="0070C0"/>
        </w:rPr>
        <w:t xml:space="preserve">      </w:t>
      </w:r>
      <w:r w:rsidRPr="001A023B">
        <w:rPr>
          <w:rFonts w:ascii="Calibri" w:eastAsia="Calibri" w:hAnsi="Calibri" w:cs="Calibri"/>
          <w:b/>
          <w:color w:val="0070C0"/>
          <w:u w:val="single"/>
        </w:rPr>
        <w:t>God</w:t>
      </w:r>
    </w:p>
    <w:p w14:paraId="4DE94430" w14:textId="77777777" w:rsidR="003046E5" w:rsidRPr="00607BF7" w:rsidRDefault="003046E5" w:rsidP="003046E5">
      <w:pPr>
        <w:spacing w:after="0"/>
        <w:ind w:left="4320" w:firstLine="720"/>
        <w:rPr>
          <w:rFonts w:ascii="Calibri" w:eastAsia="Calibri" w:hAnsi="Calibri" w:cs="Calibri"/>
          <w:sz w:val="18"/>
          <w:szCs w:val="18"/>
        </w:rPr>
      </w:pPr>
    </w:p>
    <w:p w14:paraId="08E9C1FA" w14:textId="77777777" w:rsidR="003046E5" w:rsidRPr="001F0283" w:rsidRDefault="00F352D1" w:rsidP="00337045">
      <w:pPr>
        <w:spacing w:after="0"/>
        <w:ind w:left="0"/>
        <w:rPr>
          <w:rFonts w:ascii="Calibri" w:eastAsia="Calibri" w:hAnsi="Calibri" w:cs="Calibri"/>
        </w:rPr>
      </w:pPr>
      <w:r>
        <w:rPr>
          <w:rFonts w:ascii="Calibri" w:eastAsia="Calibri" w:hAnsi="Calibri" w:cs="Calibri"/>
        </w:rPr>
        <w:tab/>
      </w:r>
      <w:r w:rsidRPr="00636F88">
        <w:rPr>
          <w:rFonts w:ascii="Calibri" w:eastAsia="Calibri" w:hAnsi="Calibri" w:cs="Calibri"/>
          <w:b/>
          <w:u w:val="single"/>
        </w:rPr>
        <w:t>that</w:t>
      </w:r>
      <w:r w:rsidRPr="003D5D1A">
        <w:rPr>
          <w:rFonts w:ascii="Calibri" w:eastAsia="Calibri" w:hAnsi="Calibri" w:cs="Calibri"/>
          <w:b/>
        </w:rPr>
        <w:t xml:space="preserve"> </w:t>
      </w:r>
      <w:r w:rsidR="003046E5" w:rsidRPr="001F0283">
        <w:rPr>
          <w:rFonts w:ascii="Calibri" w:eastAsia="Calibri" w:hAnsi="Calibri" w:cs="Calibri"/>
        </w:rPr>
        <w:tab/>
      </w:r>
      <w:r w:rsidRPr="001F0283">
        <w:rPr>
          <w:rFonts w:ascii="Calibri" w:eastAsia="Calibri" w:hAnsi="Calibri" w:cs="Calibri"/>
          <w:b/>
          <w:color w:val="0070C0"/>
        </w:rPr>
        <w:t>He</w:t>
      </w:r>
      <w:r w:rsidR="003046E5" w:rsidRPr="001F0283">
        <w:rPr>
          <w:rFonts w:ascii="Calibri" w:eastAsia="Calibri" w:hAnsi="Calibri" w:cs="Calibri"/>
          <w:b/>
          <w:color w:val="0070C0"/>
        </w:rPr>
        <w:t xml:space="preserve"> </w:t>
      </w:r>
      <w:r w:rsidR="003046E5" w:rsidRPr="001F0283">
        <w:rPr>
          <w:rFonts w:ascii="Calibri" w:eastAsia="Calibri" w:hAnsi="Calibri" w:cs="Calibri"/>
          <w:color w:val="0070C0"/>
        </w:rPr>
        <w:t>[</w:t>
      </w:r>
      <w:r w:rsidR="003046E5" w:rsidRPr="00607BF7">
        <w:rPr>
          <w:rFonts w:ascii="Calibri" w:eastAsia="Calibri" w:hAnsi="Calibri" w:cs="Calibri"/>
          <w:b/>
          <w:color w:val="0070C0"/>
          <w:u w:val="single"/>
        </w:rPr>
        <w:t>the Lord</w:t>
      </w:r>
      <w:r w:rsidR="003046E5" w:rsidRPr="001F0283">
        <w:rPr>
          <w:rFonts w:ascii="Calibri" w:eastAsia="Calibri" w:hAnsi="Calibri" w:cs="Calibri"/>
          <w:color w:val="0070C0"/>
        </w:rPr>
        <w:t>]</w:t>
      </w:r>
      <w:r w:rsidRPr="001F0283">
        <w:rPr>
          <w:rFonts w:ascii="Calibri" w:eastAsia="Calibri" w:hAnsi="Calibri" w:cs="Calibri"/>
        </w:rPr>
        <w:t xml:space="preserve"> </w:t>
      </w:r>
      <w:r w:rsidR="003046E5" w:rsidRPr="001F0283">
        <w:rPr>
          <w:rFonts w:ascii="Calibri" w:eastAsia="Calibri" w:hAnsi="Calibri" w:cs="Calibri"/>
        </w:rPr>
        <w:tab/>
      </w:r>
      <w:r w:rsidRPr="001F0283">
        <w:rPr>
          <w:rFonts w:ascii="Calibri" w:eastAsia="Calibri" w:hAnsi="Calibri" w:cs="Calibri"/>
        </w:rPr>
        <w:t xml:space="preserve">hath </w:t>
      </w:r>
      <w:r w:rsidR="003046E5" w:rsidRPr="001F0283">
        <w:rPr>
          <w:rFonts w:ascii="Calibri" w:eastAsia="Calibri" w:hAnsi="Calibri" w:cs="Calibri"/>
        </w:rPr>
        <w:tab/>
      </w:r>
      <w:r w:rsidRPr="00607BF7">
        <w:rPr>
          <w:rFonts w:ascii="Calibri" w:eastAsia="Calibri" w:hAnsi="Calibri" w:cs="Calibri"/>
          <w:b/>
          <w:u w:val="single"/>
        </w:rPr>
        <w:t>given</w:t>
      </w:r>
      <w:r w:rsidRPr="001F0283">
        <w:rPr>
          <w:rFonts w:ascii="Calibri" w:eastAsia="Calibri" w:hAnsi="Calibri" w:cs="Calibri"/>
        </w:rPr>
        <w:t xml:space="preserve"> </w:t>
      </w:r>
      <w:r w:rsidR="003046E5" w:rsidRPr="001F0283">
        <w:rPr>
          <w:rFonts w:ascii="Calibri" w:eastAsia="Calibri" w:hAnsi="Calibri" w:cs="Calibri"/>
        </w:rPr>
        <w:tab/>
      </w:r>
      <w:r w:rsidR="003046E5" w:rsidRPr="001F0283">
        <w:rPr>
          <w:rFonts w:ascii="Calibri" w:eastAsia="Calibri" w:hAnsi="Calibri" w:cs="Calibri"/>
        </w:rPr>
        <w:tab/>
        <w:t xml:space="preserve">           </w:t>
      </w:r>
      <w:r w:rsidRPr="001A023B">
        <w:rPr>
          <w:rFonts w:ascii="Calibri" w:eastAsia="Calibri" w:hAnsi="Calibri" w:cs="Calibri"/>
          <w:bCs/>
          <w:color w:val="00B0F0"/>
          <w:u w:val="single"/>
        </w:rPr>
        <w:t>me</w:t>
      </w:r>
      <w:r w:rsidRPr="001F0283">
        <w:rPr>
          <w:rFonts w:ascii="Calibri" w:eastAsia="Calibri" w:hAnsi="Calibri" w:cs="Calibri"/>
        </w:rPr>
        <w:t xml:space="preserve"> </w:t>
      </w:r>
    </w:p>
    <w:p w14:paraId="0AC353D0" w14:textId="4D204222" w:rsidR="00F352D1" w:rsidRPr="00607BF7" w:rsidRDefault="00607BF7" w:rsidP="00607BF7">
      <w:pPr>
        <w:spacing w:after="0"/>
        <w:ind w:left="2160" w:firstLine="720"/>
        <w:rPr>
          <w:rFonts w:ascii="Calibri" w:eastAsia="Calibri" w:hAnsi="Calibri" w:cs="Calibri"/>
          <w:sz w:val="18"/>
          <w:szCs w:val="18"/>
        </w:rPr>
      </w:pPr>
      <w:r>
        <w:rPr>
          <w:rFonts w:ascii="Calibri" w:eastAsia="Calibri" w:hAnsi="Calibri" w:cs="Calibri"/>
        </w:rPr>
        <w:t xml:space="preserve">    </w:t>
      </w:r>
      <w:r w:rsidR="00F352D1" w:rsidRPr="001F0283">
        <w:rPr>
          <w:rFonts w:ascii="Calibri" w:eastAsia="Calibri" w:hAnsi="Calibri" w:cs="Calibri"/>
        </w:rPr>
        <w:t xml:space="preserve">to </w:t>
      </w:r>
      <w:r w:rsidR="003046E5" w:rsidRPr="001F0283">
        <w:rPr>
          <w:rFonts w:ascii="Calibri" w:eastAsia="Calibri" w:hAnsi="Calibri" w:cs="Calibri"/>
        </w:rPr>
        <w:tab/>
      </w:r>
      <w:r w:rsidR="00F352D1" w:rsidRPr="001A023B">
        <w:rPr>
          <w:rFonts w:ascii="Calibri" w:eastAsia="Calibri" w:hAnsi="Calibri" w:cs="Calibri"/>
          <w:b/>
          <w:u w:val="single"/>
        </w:rPr>
        <w:t>know</w:t>
      </w:r>
      <w:r w:rsidR="00F352D1" w:rsidRPr="001F0283">
        <w:rPr>
          <w:rFonts w:ascii="Calibri" w:eastAsia="Calibri" w:hAnsi="Calibri" w:cs="Calibri"/>
        </w:rPr>
        <w:t xml:space="preserve"> </w:t>
      </w:r>
    </w:p>
    <w:p w14:paraId="02730AB0" w14:textId="77777777" w:rsidR="001F0283" w:rsidRPr="00607BF7" w:rsidRDefault="001F0283" w:rsidP="003046E5">
      <w:pPr>
        <w:spacing w:after="0"/>
        <w:ind w:left="2160" w:firstLine="720"/>
        <w:rPr>
          <w:rFonts w:ascii="Calibri" w:eastAsia="Calibri" w:hAnsi="Calibri" w:cs="Calibri"/>
          <w:sz w:val="18"/>
          <w:szCs w:val="18"/>
        </w:rPr>
      </w:pPr>
    </w:p>
    <w:p w14:paraId="126DB74A" w14:textId="0AC2C629" w:rsidR="003046E5" w:rsidRPr="00EA5792" w:rsidRDefault="00F352D1" w:rsidP="00337045">
      <w:pPr>
        <w:spacing w:after="0"/>
        <w:ind w:left="0"/>
        <w:rPr>
          <w:rFonts w:ascii="Calibri" w:eastAsia="Calibri" w:hAnsi="Calibri" w:cs="Calibri"/>
          <w:sz w:val="18"/>
          <w:szCs w:val="18"/>
        </w:rPr>
      </w:pPr>
      <w:r w:rsidRPr="001F0283">
        <w:rPr>
          <w:rFonts w:ascii="Calibri" w:eastAsia="Calibri" w:hAnsi="Calibri" w:cs="Calibri"/>
        </w:rPr>
        <w:t xml:space="preserve">   </w:t>
      </w:r>
      <w:r w:rsidRPr="00335B9C">
        <w:rPr>
          <w:rFonts w:ascii="Calibri" w:eastAsia="Calibri" w:hAnsi="Calibri" w:cs="Calibri"/>
          <w:b/>
          <w:highlight w:val="yellow"/>
          <w:u w:val="single"/>
        </w:rPr>
        <w:t>yea</w:t>
      </w:r>
      <w:r w:rsidR="00045861">
        <w:rPr>
          <w:rFonts w:ascii="Calibri" w:eastAsia="Calibri" w:hAnsi="Calibri" w:cs="Calibri"/>
        </w:rPr>
        <w:t xml:space="preserve"> </w:t>
      </w:r>
      <w:proofErr w:type="gramStart"/>
      <w:r w:rsidR="00045861">
        <w:rPr>
          <w:rFonts w:ascii="Calibri" w:eastAsia="Calibri" w:hAnsi="Calibri" w:cs="Calibri"/>
        </w:rPr>
        <w:t xml:space="preserve"> </w:t>
      </w:r>
      <w:r w:rsidR="003046E5" w:rsidRPr="001F0283">
        <w:rPr>
          <w:rFonts w:ascii="Calibri" w:eastAsia="Calibri" w:hAnsi="Calibri" w:cs="Calibri"/>
        </w:rPr>
        <w:t xml:space="preserve">  </w:t>
      </w:r>
      <w:r w:rsidRPr="001F0283">
        <w:rPr>
          <w:rFonts w:ascii="Calibri" w:eastAsia="Calibri" w:hAnsi="Calibri" w:cs="Calibri"/>
        </w:rPr>
        <w:t>[</w:t>
      </w:r>
      <w:proofErr w:type="gramEnd"/>
      <w:r w:rsidRPr="00636F88">
        <w:rPr>
          <w:rFonts w:ascii="Calibri" w:eastAsia="Calibri" w:hAnsi="Calibri" w:cs="Calibri"/>
          <w:b/>
          <w:u w:val="single"/>
        </w:rPr>
        <w:t>tha</w:t>
      </w:r>
      <w:r w:rsidRPr="003D5D1A">
        <w:rPr>
          <w:rFonts w:ascii="Calibri" w:eastAsia="Calibri" w:hAnsi="Calibri" w:cs="Calibri"/>
          <w:b/>
          <w:u w:val="single"/>
        </w:rPr>
        <w:t>t</w:t>
      </w:r>
      <w:r w:rsidRPr="001F0283">
        <w:rPr>
          <w:rFonts w:ascii="Calibri" w:eastAsia="Calibri" w:hAnsi="Calibri" w:cs="Calibri"/>
          <w:b/>
        </w:rPr>
        <w:t xml:space="preserve"> </w:t>
      </w:r>
      <w:r w:rsidR="003046E5" w:rsidRPr="001F0283">
        <w:rPr>
          <w:rFonts w:ascii="Calibri" w:eastAsia="Calibri" w:hAnsi="Calibri" w:cs="Calibri"/>
        </w:rPr>
        <w:tab/>
      </w:r>
      <w:r w:rsidRPr="001F0283">
        <w:rPr>
          <w:rFonts w:ascii="Calibri" w:eastAsia="Calibri" w:hAnsi="Calibri" w:cs="Calibri"/>
          <w:b/>
          <w:color w:val="0070C0"/>
        </w:rPr>
        <w:t>He</w:t>
      </w:r>
      <w:r w:rsidR="003046E5" w:rsidRPr="001F0283">
        <w:rPr>
          <w:rFonts w:ascii="Calibri" w:eastAsia="Calibri" w:hAnsi="Calibri" w:cs="Calibri"/>
          <w:b/>
          <w:color w:val="0070C0"/>
        </w:rPr>
        <w:t xml:space="preserve">   </w:t>
      </w:r>
      <w:r w:rsidR="003046E5" w:rsidRPr="00607BF7">
        <w:rPr>
          <w:rFonts w:ascii="Calibri" w:eastAsia="Calibri" w:hAnsi="Calibri" w:cs="Calibri"/>
          <w:b/>
          <w:color w:val="0070C0"/>
          <w:u w:val="single"/>
        </w:rPr>
        <w:t>the Lord</w:t>
      </w:r>
      <w:r w:rsidRPr="007B0F3F">
        <w:rPr>
          <w:rFonts w:ascii="Calibri" w:eastAsia="Calibri" w:hAnsi="Calibri" w:cs="Calibri"/>
          <w:color w:val="0070C0"/>
        </w:rPr>
        <w:t>]</w:t>
      </w:r>
      <w:r w:rsidRPr="001F0283">
        <w:rPr>
          <w:rFonts w:ascii="Calibri" w:eastAsia="Calibri" w:hAnsi="Calibri" w:cs="Calibri"/>
        </w:rPr>
        <w:t xml:space="preserve"> </w:t>
      </w:r>
      <w:r w:rsidR="003046E5" w:rsidRPr="001F0283">
        <w:rPr>
          <w:rFonts w:ascii="Calibri" w:eastAsia="Calibri" w:hAnsi="Calibri" w:cs="Calibri"/>
        </w:rPr>
        <w:tab/>
      </w:r>
      <w:r w:rsidRPr="001F0283">
        <w:rPr>
          <w:rFonts w:ascii="Calibri" w:eastAsia="Calibri" w:hAnsi="Calibri" w:cs="Calibri"/>
        </w:rPr>
        <w:t xml:space="preserve">hath </w:t>
      </w:r>
      <w:r w:rsidR="003046E5" w:rsidRPr="001F0283">
        <w:rPr>
          <w:rFonts w:ascii="Calibri" w:eastAsia="Calibri" w:hAnsi="Calibri" w:cs="Calibri"/>
        </w:rPr>
        <w:tab/>
      </w:r>
      <w:r w:rsidRPr="00607BF7">
        <w:rPr>
          <w:rFonts w:ascii="Calibri" w:eastAsia="Calibri" w:hAnsi="Calibri" w:cs="Calibri"/>
          <w:b/>
          <w:u w:val="single"/>
        </w:rPr>
        <w:t>given</w:t>
      </w:r>
      <w:r w:rsidRPr="001F0283">
        <w:rPr>
          <w:rFonts w:ascii="Calibri" w:eastAsia="Calibri" w:hAnsi="Calibri" w:cs="Calibri"/>
        </w:rPr>
        <w:t xml:space="preserve"> </w:t>
      </w:r>
      <w:r w:rsidR="003046E5" w:rsidRPr="001F0283">
        <w:rPr>
          <w:rFonts w:ascii="Calibri" w:eastAsia="Calibri" w:hAnsi="Calibri" w:cs="Calibri"/>
        </w:rPr>
        <w:tab/>
      </w:r>
      <w:r w:rsidRPr="00EA5792">
        <w:rPr>
          <w:rFonts w:ascii="Calibri" w:eastAsia="Calibri" w:hAnsi="Calibri" w:cs="Calibri"/>
          <w:color w:val="FF33CC"/>
        </w:rPr>
        <w:t>unto</w:t>
      </w:r>
      <w:r w:rsidRPr="001F0283">
        <w:rPr>
          <w:rFonts w:ascii="Calibri" w:eastAsia="Calibri" w:hAnsi="Calibri" w:cs="Calibri"/>
        </w:rPr>
        <w:t xml:space="preserve"> </w:t>
      </w:r>
      <w:r w:rsidR="003046E5" w:rsidRPr="001F0283">
        <w:rPr>
          <w:rFonts w:ascii="Calibri" w:eastAsia="Calibri" w:hAnsi="Calibri" w:cs="Calibri"/>
        </w:rPr>
        <w:tab/>
        <w:t xml:space="preserve">           </w:t>
      </w:r>
      <w:r w:rsidRPr="001A023B">
        <w:rPr>
          <w:rFonts w:ascii="Calibri" w:eastAsia="Calibri" w:hAnsi="Calibri" w:cs="Calibri"/>
          <w:bCs/>
          <w:color w:val="00B0F0"/>
          <w:u w:val="single"/>
        </w:rPr>
        <w:t>me</w:t>
      </w:r>
      <w:r w:rsidRPr="001F0283">
        <w:rPr>
          <w:rFonts w:ascii="Calibri" w:eastAsia="Calibri" w:hAnsi="Calibri" w:cs="Calibri"/>
          <w:b/>
          <w:color w:val="00B0F0"/>
        </w:rPr>
        <w:t xml:space="preserve"> </w:t>
      </w:r>
      <w:r w:rsidR="00EA5792">
        <w:rPr>
          <w:rFonts w:ascii="Calibri" w:eastAsia="Calibri" w:hAnsi="Calibri" w:cs="Calibri"/>
          <w:b/>
          <w:color w:val="00B0F0"/>
        </w:rPr>
        <w:tab/>
      </w:r>
      <w:r w:rsidR="00EA5792">
        <w:rPr>
          <w:rFonts w:ascii="Calibri" w:eastAsia="Calibri" w:hAnsi="Calibri" w:cs="Calibri"/>
          <w:b/>
          <w:color w:val="00B0F0"/>
        </w:rPr>
        <w:tab/>
      </w:r>
      <w:r w:rsidR="007571E9">
        <w:rPr>
          <w:rFonts w:ascii="Calibri" w:eastAsia="Calibri" w:hAnsi="Calibri" w:cs="Calibri"/>
          <w:b/>
          <w:color w:val="00B0F0"/>
        </w:rPr>
        <w:t xml:space="preserve">        </w:t>
      </w:r>
      <w:r w:rsidR="00EA5792" w:rsidRPr="00EA5792">
        <w:rPr>
          <w:rFonts w:ascii="Calibri" w:eastAsia="Calibri" w:hAnsi="Calibri" w:cs="Calibri"/>
          <w:color w:val="FF33CC"/>
          <w:sz w:val="18"/>
          <w:szCs w:val="18"/>
        </w:rPr>
        <w:t>[deleted in 1830]</w:t>
      </w:r>
    </w:p>
    <w:p w14:paraId="383C7DD8" w14:textId="0742BDB5" w:rsidR="00607BF7" w:rsidRDefault="00EF0B57" w:rsidP="003046E5">
      <w:pPr>
        <w:spacing w:after="0"/>
        <w:ind w:firstLine="720"/>
        <w:rPr>
          <w:rFonts w:ascii="Calibri" w:eastAsia="Calibri" w:hAnsi="Calibri" w:cs="Calibri"/>
        </w:rPr>
      </w:pPr>
      <w:r>
        <w:rPr>
          <w:rFonts w:ascii="Calibri" w:eastAsia="Calibri" w:hAnsi="Calibri" w:cs="Calibri"/>
        </w:rPr>
        <w:t xml:space="preserve">the </w:t>
      </w:r>
      <w:r w:rsidRPr="00EF0B57">
        <w:rPr>
          <w:rFonts w:ascii="Calibri" w:eastAsia="Calibri" w:hAnsi="Calibri" w:cs="Calibri"/>
          <w:b/>
          <w:color w:val="F79646" w:themeColor="accent6"/>
        </w:rPr>
        <w:t>exceeding</w:t>
      </w:r>
      <w:r w:rsidRPr="00EA5792">
        <w:rPr>
          <w:rFonts w:ascii="Calibri" w:eastAsia="Calibri" w:hAnsi="Calibri" w:cs="Calibri"/>
          <w:color w:val="FF33CC"/>
        </w:rPr>
        <w:t>ly</w:t>
      </w:r>
      <w:r>
        <w:rPr>
          <w:rFonts w:ascii="Calibri" w:eastAsia="Calibri" w:hAnsi="Calibri" w:cs="Calibri"/>
          <w:b/>
          <w:color w:val="F79646" w:themeColor="accent6"/>
        </w:rPr>
        <w:t xml:space="preserve"> </w:t>
      </w:r>
      <w:r>
        <w:rPr>
          <w:rFonts w:ascii="Calibri" w:eastAsia="Calibri" w:hAnsi="Calibri" w:cs="Calibri"/>
        </w:rPr>
        <w:t>GREAT</w:t>
      </w:r>
      <w:r w:rsidR="00F352D1" w:rsidRPr="001F0283">
        <w:rPr>
          <w:rFonts w:ascii="Calibri" w:eastAsia="Calibri" w:hAnsi="Calibri" w:cs="Calibri"/>
        </w:rPr>
        <w:t xml:space="preserve"> </w:t>
      </w:r>
      <w:r w:rsidR="003046E5" w:rsidRPr="001F0283">
        <w:rPr>
          <w:rFonts w:ascii="Calibri" w:eastAsia="Calibri" w:hAnsi="Calibri" w:cs="Calibri"/>
        </w:rPr>
        <w:tab/>
      </w:r>
      <w:r w:rsidR="00F352D1" w:rsidRPr="001F0283">
        <w:rPr>
          <w:rFonts w:ascii="Calibri" w:eastAsia="Calibri" w:hAnsi="Calibri" w:cs="Calibri"/>
          <w:b/>
          <w:color w:val="00B0F0"/>
        </w:rPr>
        <w:t>joy</w:t>
      </w:r>
      <w:r w:rsidR="00F352D1" w:rsidRPr="001F0283">
        <w:rPr>
          <w:rFonts w:ascii="Calibri" w:eastAsia="Calibri" w:hAnsi="Calibri" w:cs="Calibri"/>
        </w:rPr>
        <w:t xml:space="preserve"> </w:t>
      </w:r>
      <w:r w:rsidR="003046E5" w:rsidRPr="001F0283">
        <w:rPr>
          <w:rFonts w:ascii="Calibri" w:eastAsia="Calibri" w:hAnsi="Calibri" w:cs="Calibri"/>
        </w:rPr>
        <w:t xml:space="preserve">            </w:t>
      </w:r>
      <w:r w:rsidR="00607BF7">
        <w:rPr>
          <w:rFonts w:ascii="Calibri" w:eastAsia="Calibri" w:hAnsi="Calibri" w:cs="Calibri"/>
        </w:rPr>
        <w:tab/>
      </w:r>
      <w:r w:rsidR="00607BF7">
        <w:rPr>
          <w:rFonts w:ascii="Calibri" w:eastAsia="Calibri" w:hAnsi="Calibri" w:cs="Calibri"/>
        </w:rPr>
        <w:tab/>
      </w:r>
      <w:r w:rsidR="00607BF7">
        <w:rPr>
          <w:rFonts w:ascii="Calibri" w:eastAsia="Calibri" w:hAnsi="Calibri" w:cs="Calibri"/>
        </w:rPr>
        <w:tab/>
      </w:r>
      <w:r w:rsidR="00607BF7">
        <w:rPr>
          <w:rFonts w:ascii="Calibri" w:eastAsia="Calibri" w:hAnsi="Calibri" w:cs="Calibri"/>
        </w:rPr>
        <w:tab/>
      </w:r>
      <w:r w:rsidR="00607BF7">
        <w:rPr>
          <w:rFonts w:ascii="Calibri" w:eastAsia="Calibri" w:hAnsi="Calibri" w:cs="Calibri"/>
        </w:rPr>
        <w:tab/>
      </w:r>
      <w:r w:rsidR="007571E9">
        <w:rPr>
          <w:rFonts w:ascii="Calibri" w:eastAsia="Calibri" w:hAnsi="Calibri" w:cs="Calibri"/>
        </w:rPr>
        <w:t xml:space="preserve">      </w:t>
      </w:r>
      <w:proofErr w:type="gramStart"/>
      <w:r w:rsidR="007571E9">
        <w:rPr>
          <w:rFonts w:ascii="Calibri" w:eastAsia="Calibri" w:hAnsi="Calibri" w:cs="Calibri"/>
        </w:rPr>
        <w:t xml:space="preserve">   </w:t>
      </w:r>
      <w:r w:rsidR="00607BF7" w:rsidRPr="00EA5792">
        <w:rPr>
          <w:rFonts w:ascii="Calibri" w:eastAsia="Calibri" w:hAnsi="Calibri" w:cs="Calibri"/>
          <w:color w:val="FF33CC"/>
          <w:sz w:val="18"/>
          <w:szCs w:val="18"/>
        </w:rPr>
        <w:t>[</w:t>
      </w:r>
      <w:proofErr w:type="gramEnd"/>
      <w:r w:rsidR="00607BF7" w:rsidRPr="00EA5792">
        <w:rPr>
          <w:rFonts w:ascii="Calibri" w:eastAsia="Calibri" w:hAnsi="Calibri" w:cs="Calibri"/>
          <w:color w:val="FF33CC"/>
          <w:sz w:val="18"/>
          <w:szCs w:val="18"/>
        </w:rPr>
        <w:t>1981]</w:t>
      </w:r>
    </w:p>
    <w:p w14:paraId="3E6992E4" w14:textId="77777777" w:rsidR="00607BF7" w:rsidRPr="00607BF7" w:rsidRDefault="00607BF7" w:rsidP="00607BF7">
      <w:pPr>
        <w:spacing w:after="0"/>
        <w:ind w:left="2160" w:firstLine="720"/>
        <w:rPr>
          <w:rFonts w:ascii="Calibri" w:eastAsia="Calibri" w:hAnsi="Calibri" w:cs="Calibri"/>
          <w:sz w:val="18"/>
          <w:szCs w:val="18"/>
        </w:rPr>
      </w:pPr>
      <w:r>
        <w:rPr>
          <w:rFonts w:ascii="Calibri" w:eastAsia="Calibri" w:hAnsi="Calibri" w:cs="Calibri"/>
        </w:rPr>
        <w:t xml:space="preserve">    </w:t>
      </w:r>
      <w:r w:rsidR="00F352D1" w:rsidRPr="001F0283">
        <w:rPr>
          <w:rFonts w:ascii="Calibri" w:eastAsia="Calibri" w:hAnsi="Calibri" w:cs="Calibri"/>
        </w:rPr>
        <w:t xml:space="preserve">of </w:t>
      </w:r>
      <w:r w:rsidR="003046E5" w:rsidRPr="001F0283">
        <w:rPr>
          <w:rFonts w:ascii="Calibri" w:eastAsia="Calibri" w:hAnsi="Calibri" w:cs="Calibri"/>
        </w:rPr>
        <w:tab/>
      </w:r>
      <w:r w:rsidR="00F352D1" w:rsidRPr="001A023B">
        <w:rPr>
          <w:rFonts w:ascii="Calibri" w:eastAsia="Calibri" w:hAnsi="Calibri" w:cs="Calibri"/>
          <w:b/>
          <w:u w:val="single"/>
        </w:rPr>
        <w:t>knowing</w:t>
      </w:r>
      <w:r w:rsidR="00F352D1" w:rsidRPr="001F0283">
        <w:rPr>
          <w:rFonts w:ascii="Calibri" w:eastAsia="Calibri" w:hAnsi="Calibri" w:cs="Calibri"/>
        </w:rPr>
        <w:t xml:space="preserve"> </w:t>
      </w:r>
    </w:p>
    <w:p w14:paraId="161D51F4" w14:textId="67D3D0CF" w:rsidR="00F352D1" w:rsidRPr="00EA5792" w:rsidRDefault="00EA5792" w:rsidP="00607BF7">
      <w:pPr>
        <w:spacing w:after="0"/>
        <w:ind w:left="2160" w:firstLine="720"/>
        <w:rPr>
          <w:rFonts w:ascii="Calibri" w:eastAsia="Calibri" w:hAnsi="Calibri" w:cs="Calibri"/>
          <w:sz w:val="18"/>
          <w:szCs w:val="18"/>
        </w:rPr>
      </w:pPr>
      <w:r w:rsidRPr="00607BF7">
        <w:rPr>
          <w:rFonts w:ascii="Calibri" w:eastAsia="Calibri" w:hAnsi="Calibri" w:cs="Calibri"/>
          <w:sz w:val="18"/>
          <w:szCs w:val="18"/>
        </w:rPr>
        <w:tab/>
      </w:r>
      <w:r w:rsidRPr="00607BF7">
        <w:rPr>
          <w:rFonts w:ascii="Calibri" w:eastAsia="Calibri" w:hAnsi="Calibri" w:cs="Calibri"/>
          <w:sz w:val="18"/>
          <w:szCs w:val="18"/>
        </w:rPr>
        <w:tab/>
      </w:r>
      <w:r>
        <w:rPr>
          <w:rFonts w:ascii="Calibri" w:eastAsia="Calibri" w:hAnsi="Calibri" w:cs="Calibri"/>
        </w:rPr>
        <w:tab/>
      </w:r>
    </w:p>
    <w:p w14:paraId="7DDDAD5E" w14:textId="77777777" w:rsidR="003046E5" w:rsidRDefault="00F352D1" w:rsidP="00337045">
      <w:pPr>
        <w:spacing w:after="0"/>
        <w:ind w:left="0"/>
        <w:rPr>
          <w:rFonts w:ascii="Calibri" w:eastAsia="Calibri" w:hAnsi="Calibri" w:cs="Calibri"/>
        </w:rPr>
      </w:pPr>
      <w:r w:rsidRPr="001F0283">
        <w:rPr>
          <w:rFonts w:ascii="Calibri" w:eastAsia="Calibri" w:hAnsi="Calibri" w:cs="Calibri"/>
        </w:rPr>
        <w:tab/>
      </w:r>
      <w:r w:rsidRPr="00636F88">
        <w:rPr>
          <w:rFonts w:ascii="Calibri" w:eastAsia="Calibri" w:hAnsi="Calibri" w:cs="Calibri"/>
          <w:b/>
          <w:u w:val="single"/>
        </w:rPr>
        <w:t>that</w:t>
      </w:r>
      <w:r w:rsidRPr="003D5D1A">
        <w:rPr>
          <w:rFonts w:ascii="Calibri" w:eastAsia="Calibri" w:hAnsi="Calibri" w:cs="Calibri"/>
          <w:b/>
        </w:rPr>
        <w:t xml:space="preserve"> </w:t>
      </w:r>
      <w:r w:rsidR="003046E5" w:rsidRPr="001F0283">
        <w:rPr>
          <w:rFonts w:ascii="Calibri" w:eastAsia="Calibri" w:hAnsi="Calibri" w:cs="Calibri"/>
          <w:b/>
        </w:rPr>
        <w:tab/>
      </w:r>
      <w:r w:rsidRPr="001F0283">
        <w:rPr>
          <w:rFonts w:ascii="Calibri" w:eastAsia="Calibri" w:hAnsi="Calibri" w:cs="Calibri"/>
          <w:b/>
        </w:rPr>
        <w:t>they</w:t>
      </w:r>
      <w:r w:rsidRPr="001F0283">
        <w:rPr>
          <w:rFonts w:ascii="Calibri" w:eastAsia="Calibri" w:hAnsi="Calibri" w:cs="Calibri"/>
        </w:rPr>
        <w:t xml:space="preserve"> </w:t>
      </w:r>
      <w:r w:rsidR="003046E5" w:rsidRPr="001F0283">
        <w:rPr>
          <w:rFonts w:ascii="Calibri" w:eastAsia="Calibri" w:hAnsi="Calibri" w:cs="Calibri"/>
        </w:rPr>
        <w:tab/>
      </w:r>
      <w:r w:rsidRPr="001F0283">
        <w:rPr>
          <w:rFonts w:ascii="Calibri" w:eastAsia="Calibri" w:hAnsi="Calibri" w:cs="Calibri"/>
        </w:rPr>
        <w:t>are</w:t>
      </w:r>
      <w:r>
        <w:rPr>
          <w:rFonts w:ascii="Calibri" w:eastAsia="Calibri" w:hAnsi="Calibri" w:cs="Calibri"/>
        </w:rPr>
        <w:t xml:space="preserve"> </w:t>
      </w:r>
      <w:r w:rsidR="003046E5">
        <w:rPr>
          <w:rFonts w:ascii="Calibri" w:eastAsia="Calibri" w:hAnsi="Calibri" w:cs="Calibri"/>
        </w:rPr>
        <w:tab/>
      </w:r>
      <w:r w:rsidR="003046E5">
        <w:rPr>
          <w:rFonts w:ascii="Calibri" w:eastAsia="Calibri" w:hAnsi="Calibri" w:cs="Calibri"/>
        </w:rPr>
        <w:tab/>
      </w:r>
      <w:r w:rsidRPr="001A023B">
        <w:rPr>
          <w:rFonts w:ascii="Calibri" w:eastAsia="Calibri" w:hAnsi="Calibri" w:cs="Calibri"/>
          <w:b/>
          <w:highlight w:val="lightGray"/>
          <w:u w:val="single"/>
        </w:rPr>
        <w:t>established</w:t>
      </w:r>
      <w:r w:rsidRPr="003046E5">
        <w:rPr>
          <w:rFonts w:ascii="Calibri" w:eastAsia="Calibri" w:hAnsi="Calibri" w:cs="Calibri"/>
          <w:b/>
          <w:color w:val="00B050"/>
        </w:rPr>
        <w:t xml:space="preserve"> again</w:t>
      </w:r>
      <w:r w:rsidRPr="003046E5">
        <w:rPr>
          <w:rFonts w:ascii="Calibri" w:eastAsia="Calibri" w:hAnsi="Calibri" w:cs="Calibri"/>
          <w:color w:val="00B050"/>
        </w:rPr>
        <w:t xml:space="preserve"> </w:t>
      </w:r>
    </w:p>
    <w:p w14:paraId="3C50E40A" w14:textId="77777777" w:rsidR="003046E5" w:rsidRDefault="003046E5" w:rsidP="003046E5">
      <w:pPr>
        <w:spacing w:after="0"/>
        <w:ind w:left="3600" w:firstLine="720"/>
        <w:rPr>
          <w:rFonts w:ascii="Calibri" w:eastAsia="Calibri" w:hAnsi="Calibri" w:cs="Calibri"/>
          <w:b/>
        </w:rPr>
      </w:pPr>
      <w:r>
        <w:rPr>
          <w:rFonts w:ascii="Calibri" w:eastAsia="Calibri" w:hAnsi="Calibri" w:cs="Calibri"/>
        </w:rPr>
        <w:t xml:space="preserve">    </w:t>
      </w:r>
      <w:r w:rsidR="00F352D1">
        <w:rPr>
          <w:rFonts w:ascii="Calibri" w:eastAsia="Calibri" w:hAnsi="Calibri" w:cs="Calibri"/>
        </w:rPr>
        <w:t xml:space="preserve">in </w:t>
      </w:r>
      <w:r>
        <w:rPr>
          <w:rFonts w:ascii="Calibri" w:eastAsia="Calibri" w:hAnsi="Calibri" w:cs="Calibri"/>
        </w:rPr>
        <w:tab/>
      </w:r>
      <w:r w:rsidR="00F352D1" w:rsidRPr="001F0283">
        <w:rPr>
          <w:rFonts w:ascii="Calibri" w:eastAsia="Calibri" w:hAnsi="Calibri" w:cs="Calibri"/>
        </w:rPr>
        <w:t>the</w:t>
      </w:r>
      <w:r w:rsidR="00F352D1">
        <w:rPr>
          <w:rFonts w:ascii="Calibri" w:eastAsia="Calibri" w:hAnsi="Calibri" w:cs="Calibri"/>
          <w:b/>
        </w:rPr>
        <w:t xml:space="preserve"> </w:t>
      </w:r>
      <w:r>
        <w:rPr>
          <w:rFonts w:ascii="Calibri" w:eastAsia="Calibri" w:hAnsi="Calibri" w:cs="Calibri"/>
          <w:b/>
        </w:rPr>
        <w:t xml:space="preserve">    </w:t>
      </w:r>
      <w:r w:rsidR="00F352D1" w:rsidRPr="001F0283">
        <w:rPr>
          <w:rFonts w:ascii="Calibri" w:eastAsia="Calibri" w:hAnsi="Calibri" w:cs="Calibri"/>
          <w:b/>
          <w:color w:val="00B0F0"/>
        </w:rPr>
        <w:t xml:space="preserve">way </w:t>
      </w:r>
    </w:p>
    <w:p w14:paraId="064914E6" w14:textId="77777777" w:rsidR="00F352D1" w:rsidRPr="00607BF7" w:rsidRDefault="003046E5" w:rsidP="003046E5">
      <w:pPr>
        <w:spacing w:after="0"/>
        <w:ind w:left="3600" w:firstLine="720"/>
        <w:rPr>
          <w:rFonts w:ascii="Calibri" w:eastAsia="Calibri" w:hAnsi="Calibri" w:cs="Calibri"/>
          <w:sz w:val="18"/>
          <w:szCs w:val="18"/>
        </w:rPr>
      </w:pPr>
      <w:r>
        <w:rPr>
          <w:rFonts w:ascii="Calibri" w:eastAsia="Calibri" w:hAnsi="Calibri" w:cs="Calibri"/>
          <w:b/>
        </w:rPr>
        <w:t xml:space="preserve">    </w:t>
      </w:r>
      <w:r w:rsidR="00F352D1">
        <w:rPr>
          <w:rFonts w:ascii="Calibri" w:eastAsia="Calibri" w:hAnsi="Calibri" w:cs="Calibri"/>
        </w:rPr>
        <w:t xml:space="preserve">of </w:t>
      </w:r>
      <w:r>
        <w:rPr>
          <w:rFonts w:ascii="Calibri" w:eastAsia="Calibri" w:hAnsi="Calibri" w:cs="Calibri"/>
        </w:rPr>
        <w:tab/>
      </w:r>
      <w:r w:rsidR="00F352D1" w:rsidRPr="004D7287">
        <w:rPr>
          <w:rFonts w:ascii="Calibri" w:eastAsia="Calibri" w:hAnsi="Calibri" w:cs="Calibri"/>
          <w:b/>
          <w:color w:val="0070C0"/>
        </w:rPr>
        <w:t>His</w:t>
      </w:r>
      <w:r w:rsidR="00F352D1">
        <w:rPr>
          <w:rFonts w:ascii="Calibri" w:eastAsia="Calibri" w:hAnsi="Calibri" w:cs="Calibri"/>
          <w:b/>
          <w:color w:val="004DBB"/>
        </w:rPr>
        <w:t xml:space="preserve"> </w:t>
      </w:r>
      <w:r>
        <w:rPr>
          <w:rFonts w:ascii="Calibri" w:eastAsia="Calibri" w:hAnsi="Calibri" w:cs="Calibri"/>
          <w:b/>
          <w:color w:val="004DBB"/>
        </w:rPr>
        <w:t xml:space="preserve">    </w:t>
      </w:r>
      <w:r w:rsidR="00F352D1" w:rsidRPr="00636F88">
        <w:rPr>
          <w:rFonts w:ascii="Calibri" w:eastAsia="Calibri" w:hAnsi="Calibri" w:cs="Calibri"/>
          <w:b/>
          <w:color w:val="0070C0"/>
        </w:rPr>
        <w:t>righteousness</w:t>
      </w:r>
    </w:p>
    <w:p w14:paraId="3CB3770C" w14:textId="77777777" w:rsidR="00F352D1" w:rsidRPr="00607BF7" w:rsidRDefault="003046E5" w:rsidP="00337045">
      <w:pPr>
        <w:spacing w:after="0"/>
        <w:ind w:left="0"/>
        <w:rPr>
          <w:rFonts w:ascii="Calibri" w:eastAsia="Calibri" w:hAnsi="Calibri" w:cs="Calibri"/>
          <w:sz w:val="18"/>
          <w:szCs w:val="18"/>
        </w:rPr>
      </w:pPr>
      <w:r w:rsidRPr="00607BF7">
        <w:rPr>
          <w:rFonts w:ascii="Calibri" w:eastAsia="Calibri" w:hAnsi="Calibri" w:cs="Calibri"/>
          <w:sz w:val="18"/>
          <w:szCs w:val="18"/>
        </w:rPr>
        <w:t xml:space="preserve">  </w:t>
      </w:r>
    </w:p>
    <w:p w14:paraId="4BEAE9BD" w14:textId="77777777" w:rsidR="00F352D1" w:rsidRDefault="00F352D1" w:rsidP="00337045">
      <w:pPr>
        <w:spacing w:after="0"/>
        <w:ind w:left="0"/>
        <w:rPr>
          <w:rFonts w:ascii="Calibri" w:eastAsia="Calibri" w:hAnsi="Calibri" w:cs="Calibri"/>
        </w:rPr>
      </w:pPr>
      <w:r>
        <w:rPr>
          <w:rFonts w:ascii="Calibri" w:eastAsia="Calibri" w:hAnsi="Calibri" w:cs="Calibri"/>
        </w:rPr>
        <w:t xml:space="preserve"> 5 </w:t>
      </w:r>
      <w:r w:rsidR="003046E5">
        <w:rPr>
          <w:rFonts w:ascii="Calibri" w:eastAsia="Calibri" w:hAnsi="Calibri" w:cs="Calibri"/>
        </w:rPr>
        <w:tab/>
      </w:r>
      <w:r>
        <w:rPr>
          <w:rFonts w:ascii="Calibri" w:eastAsia="Calibri" w:hAnsi="Calibri" w:cs="Calibri"/>
          <w:b/>
        </w:rPr>
        <w:t>And</w:t>
      </w:r>
      <w:r>
        <w:rPr>
          <w:rFonts w:ascii="Calibri" w:eastAsia="Calibri" w:hAnsi="Calibri" w:cs="Calibri"/>
        </w:rPr>
        <w:t xml:space="preserve"> </w:t>
      </w:r>
      <w:r w:rsidR="003046E5">
        <w:rPr>
          <w:rFonts w:ascii="Calibri" w:eastAsia="Calibri" w:hAnsi="Calibri" w:cs="Calibri"/>
        </w:rPr>
        <w:tab/>
      </w:r>
      <w:r w:rsidRPr="000C7D28">
        <w:rPr>
          <w:rFonts w:ascii="Calibri" w:eastAsia="Calibri" w:hAnsi="Calibri" w:cs="Calibri"/>
          <w:color w:val="00B0F0"/>
          <w:u w:val="single"/>
        </w:rPr>
        <w:t>I</w:t>
      </w:r>
      <w:r w:rsidRPr="004C69A0">
        <w:rPr>
          <w:rFonts w:ascii="Calibri" w:eastAsia="Calibri" w:hAnsi="Calibri" w:cs="Calibri"/>
          <w:u w:val="single"/>
        </w:rPr>
        <w:t xml:space="preserve"> </w:t>
      </w:r>
      <w:r w:rsidR="003046E5" w:rsidRPr="004C69A0">
        <w:rPr>
          <w:rFonts w:ascii="Calibri" w:eastAsia="Calibri" w:hAnsi="Calibri" w:cs="Calibri"/>
          <w:u w:val="single"/>
        </w:rPr>
        <w:t xml:space="preserve"> </w:t>
      </w:r>
      <w:proofErr w:type="gramStart"/>
      <w:r w:rsidR="003046E5" w:rsidRPr="004C69A0">
        <w:rPr>
          <w:rFonts w:ascii="Calibri" w:eastAsia="Calibri" w:hAnsi="Calibri" w:cs="Calibri"/>
          <w:u w:val="single"/>
        </w:rPr>
        <w:t xml:space="preserve">   [</w:t>
      </w:r>
      <w:proofErr w:type="gramEnd"/>
      <w:r w:rsidR="003046E5" w:rsidRPr="004C69A0">
        <w:rPr>
          <w:rFonts w:ascii="Calibri" w:eastAsia="Calibri" w:hAnsi="Calibri" w:cs="Calibri"/>
          <w:bCs/>
          <w:color w:val="00B0F0"/>
          <w:u w:val="single"/>
        </w:rPr>
        <w:t>Alma</w:t>
      </w:r>
      <w:r w:rsidR="003046E5" w:rsidRPr="004C69A0">
        <w:rPr>
          <w:rFonts w:ascii="Calibri" w:eastAsia="Calibri" w:hAnsi="Calibri" w:cs="Calibri"/>
          <w:u w:val="single"/>
        </w:rPr>
        <w:t>]</w:t>
      </w:r>
      <w:r w:rsidR="003046E5" w:rsidRPr="004C69A0">
        <w:rPr>
          <w:rFonts w:ascii="Calibri" w:eastAsia="Calibri" w:hAnsi="Calibri" w:cs="Calibri"/>
          <w:u w:val="single"/>
        </w:rPr>
        <w:tab/>
      </w:r>
      <w:r w:rsidR="003046E5" w:rsidRPr="004C69A0">
        <w:rPr>
          <w:rFonts w:ascii="Calibri" w:eastAsia="Calibri" w:hAnsi="Calibri" w:cs="Calibri"/>
          <w:u w:val="single"/>
        </w:rPr>
        <w:tab/>
      </w:r>
      <w:r w:rsidR="003046E5" w:rsidRPr="004C69A0">
        <w:rPr>
          <w:rFonts w:ascii="Calibri" w:eastAsia="Calibri" w:hAnsi="Calibri" w:cs="Calibri"/>
          <w:b/>
          <w:color w:val="00B0F0"/>
          <w:u w:val="single"/>
        </w:rPr>
        <w:t>trust</w:t>
      </w:r>
      <w:r w:rsidRPr="003046E5">
        <w:rPr>
          <w:rFonts w:ascii="Calibri" w:eastAsia="Calibri" w:hAnsi="Calibri" w:cs="Calibri"/>
          <w:b/>
        </w:rPr>
        <w:t xml:space="preserve"> </w:t>
      </w:r>
    </w:p>
    <w:p w14:paraId="0E15E476" w14:textId="77777777" w:rsidR="003046E5" w:rsidRDefault="00F352D1" w:rsidP="00337045">
      <w:pPr>
        <w:spacing w:after="0"/>
        <w:ind w:left="0"/>
        <w:rPr>
          <w:rFonts w:ascii="Calibri" w:eastAsia="Calibri" w:hAnsi="Calibri" w:cs="Calibri"/>
          <w:b/>
          <w:color w:val="0070C0"/>
        </w:rPr>
      </w:pPr>
      <w:r>
        <w:rPr>
          <w:rFonts w:ascii="Calibri" w:eastAsia="Calibri" w:hAnsi="Calibri" w:cs="Calibri"/>
        </w:rPr>
        <w:tab/>
      </w:r>
      <w:r>
        <w:rPr>
          <w:rFonts w:ascii="Calibri" w:eastAsia="Calibri" w:hAnsi="Calibri" w:cs="Calibri"/>
        </w:rPr>
        <w:tab/>
      </w:r>
      <w:r w:rsidR="003046E5">
        <w:rPr>
          <w:rFonts w:ascii="Calibri" w:eastAsia="Calibri" w:hAnsi="Calibri" w:cs="Calibri"/>
        </w:rPr>
        <w:tab/>
      </w:r>
      <w:r w:rsidR="003046E5">
        <w:rPr>
          <w:rFonts w:ascii="Calibri" w:eastAsia="Calibri" w:hAnsi="Calibri" w:cs="Calibri"/>
        </w:rPr>
        <w:tab/>
      </w:r>
      <w:r w:rsidR="003046E5">
        <w:rPr>
          <w:rFonts w:ascii="Calibri" w:eastAsia="Calibri" w:hAnsi="Calibri" w:cs="Calibri"/>
        </w:rPr>
        <w:tab/>
      </w:r>
      <w:r>
        <w:rPr>
          <w:rFonts w:ascii="Calibri" w:eastAsia="Calibri" w:hAnsi="Calibri" w:cs="Calibri"/>
        </w:rPr>
        <w:t xml:space="preserve">according to </w:t>
      </w:r>
      <w:r w:rsidR="003046E5">
        <w:rPr>
          <w:rFonts w:ascii="Calibri" w:eastAsia="Calibri" w:hAnsi="Calibri" w:cs="Calibri"/>
        </w:rPr>
        <w:tab/>
      </w:r>
      <w:r w:rsidRPr="004D7287">
        <w:rPr>
          <w:rFonts w:ascii="Calibri" w:eastAsia="Calibri" w:hAnsi="Calibri" w:cs="Calibri"/>
          <w:b/>
          <w:color w:val="0070C0"/>
        </w:rPr>
        <w:t xml:space="preserve">the </w:t>
      </w:r>
      <w:r w:rsidR="003046E5">
        <w:rPr>
          <w:rFonts w:ascii="Calibri" w:eastAsia="Calibri" w:hAnsi="Calibri" w:cs="Calibri"/>
          <w:b/>
          <w:color w:val="0070C0"/>
        </w:rPr>
        <w:t xml:space="preserve">    </w:t>
      </w:r>
      <w:r w:rsidRPr="004D7287">
        <w:rPr>
          <w:rFonts w:ascii="Calibri" w:eastAsia="Calibri" w:hAnsi="Calibri" w:cs="Calibri"/>
          <w:b/>
          <w:color w:val="0070C0"/>
        </w:rPr>
        <w:t xml:space="preserve">Spirit </w:t>
      </w:r>
    </w:p>
    <w:p w14:paraId="78EA2C73" w14:textId="77777777" w:rsidR="003046E5" w:rsidRDefault="00F352D1" w:rsidP="003046E5">
      <w:pPr>
        <w:spacing w:after="0"/>
        <w:ind w:left="4320" w:firstLine="720"/>
        <w:rPr>
          <w:rFonts w:ascii="Calibri" w:eastAsia="Calibri" w:hAnsi="Calibri" w:cs="Calibri"/>
          <w:b/>
          <w:color w:val="004DBB"/>
        </w:rPr>
      </w:pPr>
      <w:r w:rsidRPr="004D7287">
        <w:rPr>
          <w:rFonts w:ascii="Calibri" w:eastAsia="Calibri" w:hAnsi="Calibri" w:cs="Calibri"/>
          <w:b/>
          <w:color w:val="0070C0"/>
        </w:rPr>
        <w:t xml:space="preserve">of </w:t>
      </w:r>
      <w:r w:rsidR="003046E5">
        <w:rPr>
          <w:rFonts w:ascii="Calibri" w:eastAsia="Calibri" w:hAnsi="Calibri" w:cs="Calibri"/>
          <w:b/>
          <w:color w:val="0070C0"/>
        </w:rPr>
        <w:t xml:space="preserve">      </w:t>
      </w:r>
      <w:r w:rsidRPr="001A023B">
        <w:rPr>
          <w:rFonts w:ascii="Calibri" w:eastAsia="Calibri" w:hAnsi="Calibri" w:cs="Calibri"/>
          <w:b/>
          <w:color w:val="0070C0"/>
          <w:u w:val="single"/>
        </w:rPr>
        <w:t>God</w:t>
      </w:r>
      <w:r>
        <w:rPr>
          <w:rFonts w:ascii="Calibri" w:eastAsia="Calibri" w:hAnsi="Calibri" w:cs="Calibri"/>
          <w:b/>
          <w:color w:val="004DBB"/>
        </w:rPr>
        <w:t xml:space="preserve"> </w:t>
      </w:r>
    </w:p>
    <w:p w14:paraId="4AB830B6" w14:textId="77777777" w:rsidR="00F352D1" w:rsidRPr="00607BF7" w:rsidRDefault="00F352D1" w:rsidP="003046E5">
      <w:pPr>
        <w:spacing w:after="0"/>
        <w:ind w:firstLine="720"/>
        <w:rPr>
          <w:rFonts w:ascii="Calibri" w:eastAsia="Calibri" w:hAnsi="Calibri" w:cs="Calibri"/>
          <w:sz w:val="18"/>
          <w:szCs w:val="18"/>
        </w:rPr>
      </w:pPr>
      <w:r w:rsidRPr="00636F88">
        <w:rPr>
          <w:rFonts w:ascii="Calibri" w:eastAsia="Calibri" w:hAnsi="Calibri" w:cs="Calibri"/>
          <w:b/>
        </w:rPr>
        <w:t>which</w:t>
      </w:r>
      <w:r>
        <w:rPr>
          <w:rFonts w:ascii="Calibri" w:eastAsia="Calibri" w:hAnsi="Calibri" w:cs="Calibri"/>
        </w:rPr>
        <w:t xml:space="preserve"> </w:t>
      </w:r>
      <w:r w:rsidR="003046E5">
        <w:rPr>
          <w:rFonts w:ascii="Calibri" w:eastAsia="Calibri" w:hAnsi="Calibri" w:cs="Calibri"/>
        </w:rPr>
        <w:tab/>
      </w:r>
      <w:r>
        <w:rPr>
          <w:rFonts w:ascii="Calibri" w:eastAsia="Calibri" w:hAnsi="Calibri" w:cs="Calibri"/>
        </w:rPr>
        <w:t xml:space="preserve">is </w:t>
      </w:r>
      <w:r w:rsidR="003046E5" w:rsidRPr="001F0283">
        <w:rPr>
          <w:rFonts w:ascii="Calibri" w:eastAsia="Calibri" w:hAnsi="Calibri" w:cs="Calibri"/>
          <w:u w:val="single"/>
        </w:rPr>
        <w:tab/>
      </w:r>
      <w:r w:rsidR="003046E5" w:rsidRPr="001F0283">
        <w:rPr>
          <w:rFonts w:ascii="Calibri" w:eastAsia="Calibri" w:hAnsi="Calibri" w:cs="Calibri"/>
          <w:u w:val="single"/>
        </w:rPr>
        <w:tab/>
      </w:r>
      <w:r w:rsidR="003046E5" w:rsidRPr="001F0283">
        <w:rPr>
          <w:rFonts w:ascii="Calibri" w:eastAsia="Calibri" w:hAnsi="Calibri" w:cs="Calibri"/>
          <w:u w:val="single"/>
        </w:rPr>
        <w:tab/>
      </w:r>
      <w:r w:rsidR="003046E5">
        <w:rPr>
          <w:rFonts w:ascii="Calibri" w:eastAsia="Calibri" w:hAnsi="Calibri" w:cs="Calibri"/>
        </w:rPr>
        <w:t xml:space="preserve">    </w:t>
      </w:r>
      <w:r>
        <w:rPr>
          <w:rFonts w:ascii="Calibri" w:eastAsia="Calibri" w:hAnsi="Calibri" w:cs="Calibri"/>
        </w:rPr>
        <w:t xml:space="preserve">in </w:t>
      </w:r>
      <w:r w:rsidR="003046E5">
        <w:rPr>
          <w:rFonts w:ascii="Calibri" w:eastAsia="Calibri" w:hAnsi="Calibri" w:cs="Calibri"/>
        </w:rPr>
        <w:tab/>
        <w:t xml:space="preserve">           </w:t>
      </w:r>
      <w:r w:rsidR="0097426F" w:rsidRPr="007A6986">
        <w:rPr>
          <w:rFonts w:ascii="Calibri" w:eastAsia="Calibri" w:hAnsi="Calibri" w:cs="Calibri"/>
          <w:bCs/>
          <w:color w:val="00B0F0"/>
          <w:u w:val="single"/>
        </w:rPr>
        <w:t>me</w:t>
      </w:r>
      <w:r>
        <w:rPr>
          <w:rFonts w:ascii="Calibri" w:eastAsia="Calibri" w:hAnsi="Calibri" w:cs="Calibri"/>
        </w:rPr>
        <w:t xml:space="preserve"> </w:t>
      </w:r>
    </w:p>
    <w:p w14:paraId="1731968D" w14:textId="77777777" w:rsidR="003046E5" w:rsidRPr="00607BF7" w:rsidRDefault="003046E5" w:rsidP="003046E5">
      <w:pPr>
        <w:spacing w:after="0"/>
        <w:ind w:firstLine="720"/>
        <w:rPr>
          <w:rFonts w:ascii="Calibri" w:eastAsia="Calibri" w:hAnsi="Calibri" w:cs="Calibri"/>
          <w:sz w:val="18"/>
          <w:szCs w:val="18"/>
        </w:rPr>
      </w:pPr>
    </w:p>
    <w:p w14:paraId="6469704B" w14:textId="77777777" w:rsidR="003046E5" w:rsidRDefault="00F352D1" w:rsidP="00337045">
      <w:pPr>
        <w:spacing w:after="0"/>
        <w:ind w:left="0"/>
        <w:rPr>
          <w:rFonts w:ascii="Calibri" w:eastAsia="Calibri" w:hAnsi="Calibri" w:cs="Calibri"/>
        </w:rPr>
      </w:pPr>
      <w:r>
        <w:rPr>
          <w:rFonts w:ascii="Calibri" w:eastAsia="Calibri" w:hAnsi="Calibri" w:cs="Calibri"/>
        </w:rPr>
        <w:tab/>
      </w:r>
      <w:r w:rsidRPr="003046E5">
        <w:rPr>
          <w:rFonts w:ascii="Calibri" w:eastAsia="Calibri" w:hAnsi="Calibri" w:cs="Calibri"/>
          <w:b/>
        </w:rPr>
        <w:t>that</w:t>
      </w:r>
      <w:r w:rsidR="003046E5">
        <w:rPr>
          <w:rFonts w:ascii="Calibri" w:eastAsia="Calibri" w:hAnsi="Calibri" w:cs="Calibri"/>
        </w:rPr>
        <w:tab/>
      </w:r>
      <w:r w:rsidRPr="000C7D28">
        <w:rPr>
          <w:rFonts w:ascii="Calibri" w:eastAsia="Calibri" w:hAnsi="Calibri" w:cs="Calibri"/>
          <w:color w:val="00B0F0"/>
        </w:rPr>
        <w:t>I</w:t>
      </w:r>
      <w:r>
        <w:rPr>
          <w:rFonts w:ascii="Calibri" w:eastAsia="Calibri" w:hAnsi="Calibri" w:cs="Calibri"/>
        </w:rPr>
        <w:t xml:space="preserve"> </w:t>
      </w:r>
      <w:r w:rsidR="003046E5">
        <w:rPr>
          <w:rFonts w:ascii="Calibri" w:eastAsia="Calibri" w:hAnsi="Calibri" w:cs="Calibri"/>
        </w:rPr>
        <w:t xml:space="preserve"> </w:t>
      </w:r>
      <w:proofErr w:type="gramStart"/>
      <w:r w:rsidR="003046E5">
        <w:rPr>
          <w:rFonts w:ascii="Calibri" w:eastAsia="Calibri" w:hAnsi="Calibri" w:cs="Calibri"/>
        </w:rPr>
        <w:t xml:space="preserve"> </w:t>
      </w:r>
      <w:r w:rsidR="0097426F">
        <w:rPr>
          <w:rFonts w:ascii="Calibri" w:eastAsia="Calibri" w:hAnsi="Calibri" w:cs="Calibri"/>
        </w:rPr>
        <w:t xml:space="preserve">  </w:t>
      </w:r>
      <w:r w:rsidR="003046E5">
        <w:rPr>
          <w:rFonts w:ascii="Calibri" w:eastAsia="Calibri" w:hAnsi="Calibri" w:cs="Calibri"/>
        </w:rPr>
        <w:t>[</w:t>
      </w:r>
      <w:proofErr w:type="gramEnd"/>
      <w:r w:rsidR="003046E5" w:rsidRPr="001A023B">
        <w:rPr>
          <w:rFonts w:ascii="Calibri" w:eastAsia="Calibri" w:hAnsi="Calibri" w:cs="Calibri"/>
          <w:bCs/>
          <w:color w:val="00B0F0"/>
          <w:u w:val="single"/>
        </w:rPr>
        <w:t>Alma</w:t>
      </w:r>
      <w:r w:rsidR="003046E5">
        <w:rPr>
          <w:rFonts w:ascii="Calibri" w:eastAsia="Calibri" w:hAnsi="Calibri" w:cs="Calibri"/>
        </w:rPr>
        <w:t>]</w:t>
      </w:r>
    </w:p>
    <w:p w14:paraId="3C05DB9E" w14:textId="77777777" w:rsidR="00F352D1" w:rsidRPr="00607BF7" w:rsidRDefault="00F352D1" w:rsidP="003046E5">
      <w:pPr>
        <w:spacing w:after="0"/>
        <w:ind w:left="1440" w:firstLine="720"/>
        <w:rPr>
          <w:rFonts w:ascii="Calibri" w:eastAsia="Calibri" w:hAnsi="Calibri" w:cs="Calibri"/>
          <w:b/>
          <w:sz w:val="18"/>
          <w:szCs w:val="18"/>
        </w:rPr>
      </w:pPr>
      <w:r>
        <w:rPr>
          <w:rFonts w:ascii="Calibri" w:eastAsia="Calibri" w:hAnsi="Calibri" w:cs="Calibri"/>
        </w:rPr>
        <w:t xml:space="preserve">shall also have </w:t>
      </w:r>
      <w:r w:rsidR="003046E5">
        <w:rPr>
          <w:rFonts w:ascii="Calibri" w:eastAsia="Calibri" w:hAnsi="Calibri" w:cs="Calibri"/>
        </w:rPr>
        <w:t xml:space="preserve"> </w:t>
      </w:r>
      <w:r w:rsidR="003046E5" w:rsidRPr="003046E5">
        <w:rPr>
          <w:rFonts w:ascii="Calibri" w:eastAsia="Calibri" w:hAnsi="Calibri" w:cs="Calibri"/>
          <w:b/>
          <w:color w:val="00B0F0"/>
        </w:rPr>
        <w:t xml:space="preserve"> </w:t>
      </w:r>
      <w:r w:rsidRPr="003046E5">
        <w:rPr>
          <w:rFonts w:ascii="Calibri" w:eastAsia="Calibri" w:hAnsi="Calibri" w:cs="Calibri"/>
          <w:b/>
          <w:color w:val="00B0F0"/>
          <w:u w:val="single"/>
        </w:rPr>
        <w:t>joy</w:t>
      </w:r>
      <w:r w:rsidRPr="003046E5">
        <w:rPr>
          <w:rFonts w:ascii="Calibri" w:eastAsia="Calibri" w:hAnsi="Calibri" w:cs="Calibri"/>
          <w:color w:val="00B0F0"/>
          <w:u w:val="single"/>
        </w:rPr>
        <w:t xml:space="preserve"> </w:t>
      </w:r>
      <w:r w:rsidR="003046E5">
        <w:rPr>
          <w:rFonts w:ascii="Calibri" w:eastAsia="Calibri" w:hAnsi="Calibri" w:cs="Calibri"/>
          <w:u w:val="single"/>
        </w:rPr>
        <w:tab/>
      </w:r>
      <w:r>
        <w:rPr>
          <w:rFonts w:ascii="Calibri" w:eastAsia="Calibri" w:hAnsi="Calibri" w:cs="Calibri"/>
          <w:u w:val="single"/>
        </w:rPr>
        <w:t xml:space="preserve">over </w:t>
      </w:r>
      <w:r w:rsidR="003046E5">
        <w:rPr>
          <w:rFonts w:ascii="Calibri" w:eastAsia="Calibri" w:hAnsi="Calibri" w:cs="Calibri"/>
          <w:u w:val="single"/>
        </w:rPr>
        <w:tab/>
        <w:t xml:space="preserve">           </w:t>
      </w:r>
      <w:r w:rsidRPr="003046E5">
        <w:rPr>
          <w:rFonts w:ascii="Calibri" w:eastAsia="Calibri" w:hAnsi="Calibri" w:cs="Calibri"/>
          <w:b/>
          <w:u w:val="single"/>
        </w:rPr>
        <w:t>you</w:t>
      </w:r>
      <w:r w:rsidRPr="003046E5">
        <w:rPr>
          <w:rFonts w:ascii="Calibri" w:eastAsia="Calibri" w:hAnsi="Calibri" w:cs="Calibri"/>
          <w:b/>
        </w:rPr>
        <w:t xml:space="preserve"> </w:t>
      </w:r>
    </w:p>
    <w:p w14:paraId="47C7053B" w14:textId="77777777" w:rsidR="003046E5" w:rsidRPr="00607BF7" w:rsidRDefault="003046E5" w:rsidP="003046E5">
      <w:pPr>
        <w:spacing w:after="0"/>
        <w:ind w:left="1440" w:firstLine="720"/>
        <w:rPr>
          <w:rFonts w:ascii="Calibri" w:eastAsia="Calibri" w:hAnsi="Calibri" w:cs="Calibri"/>
          <w:sz w:val="18"/>
          <w:szCs w:val="18"/>
        </w:rPr>
      </w:pPr>
    </w:p>
    <w:p w14:paraId="39207131" w14:textId="77777777" w:rsidR="00F352D1" w:rsidRDefault="00F352D1" w:rsidP="00337045">
      <w:pPr>
        <w:spacing w:after="0"/>
        <w:ind w:left="0"/>
        <w:rPr>
          <w:rFonts w:ascii="Calibri" w:eastAsia="Calibri" w:hAnsi="Calibri" w:cs="Calibri"/>
        </w:rPr>
      </w:pPr>
      <w:r>
        <w:rPr>
          <w:rFonts w:ascii="Calibri" w:eastAsia="Calibri" w:hAnsi="Calibri" w:cs="Calibri"/>
          <w:b/>
        </w:rPr>
        <w:t xml:space="preserve">   </w:t>
      </w:r>
      <w:r w:rsidR="003046E5">
        <w:rPr>
          <w:rFonts w:ascii="Calibri" w:eastAsia="Calibri" w:hAnsi="Calibri" w:cs="Calibri"/>
          <w:b/>
        </w:rPr>
        <w:t xml:space="preserve">    </w:t>
      </w:r>
      <w:r>
        <w:rPr>
          <w:rFonts w:ascii="Calibri" w:eastAsia="Calibri" w:hAnsi="Calibri" w:cs="Calibri"/>
          <w:b/>
        </w:rPr>
        <w:t>nevertheless</w:t>
      </w:r>
      <w:r>
        <w:rPr>
          <w:rFonts w:ascii="Calibri" w:eastAsia="Calibri" w:hAnsi="Calibri" w:cs="Calibri"/>
        </w:rPr>
        <w:t xml:space="preserve"> </w:t>
      </w:r>
    </w:p>
    <w:p w14:paraId="2CA32697" w14:textId="77777777" w:rsidR="0097426F" w:rsidRDefault="00F352D1" w:rsidP="0033704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0C7D28">
        <w:rPr>
          <w:rFonts w:ascii="Calibri" w:eastAsia="Calibri" w:hAnsi="Calibri" w:cs="Calibri"/>
          <w:color w:val="00B0F0"/>
        </w:rPr>
        <w:t>I</w:t>
      </w:r>
      <w:r>
        <w:rPr>
          <w:rFonts w:ascii="Calibri" w:eastAsia="Calibri" w:hAnsi="Calibri" w:cs="Calibri"/>
        </w:rPr>
        <w:t xml:space="preserve"> </w:t>
      </w:r>
      <w:r w:rsidR="0097426F">
        <w:rPr>
          <w:rFonts w:ascii="Calibri" w:eastAsia="Calibri" w:hAnsi="Calibri" w:cs="Calibri"/>
        </w:rPr>
        <w:t xml:space="preserve"> </w:t>
      </w:r>
      <w:proofErr w:type="gramStart"/>
      <w:r w:rsidR="0097426F">
        <w:rPr>
          <w:rFonts w:ascii="Calibri" w:eastAsia="Calibri" w:hAnsi="Calibri" w:cs="Calibri"/>
        </w:rPr>
        <w:t xml:space="preserve"> </w:t>
      </w:r>
      <w:r w:rsidR="00D24048">
        <w:rPr>
          <w:rFonts w:ascii="Calibri" w:eastAsia="Calibri" w:hAnsi="Calibri" w:cs="Calibri"/>
        </w:rPr>
        <w:t xml:space="preserve"> </w:t>
      </w:r>
      <w:r w:rsidR="0097426F">
        <w:rPr>
          <w:rFonts w:ascii="Calibri" w:eastAsia="Calibri" w:hAnsi="Calibri" w:cs="Calibri"/>
        </w:rPr>
        <w:t xml:space="preserve"> [</w:t>
      </w:r>
      <w:proofErr w:type="gramEnd"/>
      <w:r w:rsidR="0097426F" w:rsidRPr="001A023B">
        <w:rPr>
          <w:rFonts w:ascii="Calibri" w:eastAsia="Calibri" w:hAnsi="Calibri" w:cs="Calibri"/>
          <w:bCs/>
          <w:color w:val="00B0F0"/>
          <w:u w:val="single"/>
        </w:rPr>
        <w:t>Alma</w:t>
      </w:r>
      <w:r w:rsidR="0097426F">
        <w:rPr>
          <w:rFonts w:ascii="Calibri" w:eastAsia="Calibri" w:hAnsi="Calibri" w:cs="Calibri"/>
        </w:rPr>
        <w:t>]</w:t>
      </w:r>
      <w:r w:rsidR="0097426F">
        <w:rPr>
          <w:rFonts w:ascii="Calibri" w:eastAsia="Calibri" w:hAnsi="Calibri" w:cs="Calibri"/>
        </w:rPr>
        <w:tab/>
      </w:r>
    </w:p>
    <w:p w14:paraId="0A0C34C4" w14:textId="66FE70B7" w:rsidR="0097426F" w:rsidRDefault="00F352D1" w:rsidP="0097426F">
      <w:pPr>
        <w:spacing w:after="0"/>
        <w:ind w:left="1440" w:firstLine="720"/>
        <w:rPr>
          <w:rFonts w:ascii="Calibri" w:eastAsia="Calibri" w:hAnsi="Calibri" w:cs="Calibri"/>
        </w:rPr>
      </w:pPr>
      <w:r>
        <w:rPr>
          <w:rFonts w:ascii="Calibri" w:eastAsia="Calibri" w:hAnsi="Calibri" w:cs="Calibri"/>
        </w:rPr>
        <w:t xml:space="preserve">do </w:t>
      </w:r>
      <w:r w:rsidR="0097426F">
        <w:rPr>
          <w:rFonts w:ascii="Calibri" w:eastAsia="Calibri" w:hAnsi="Calibri" w:cs="Calibri"/>
        </w:rPr>
        <w:tab/>
        <w:t>NOT</w:t>
      </w:r>
      <w:r>
        <w:rPr>
          <w:rFonts w:ascii="Calibri" w:eastAsia="Calibri" w:hAnsi="Calibri" w:cs="Calibri"/>
        </w:rPr>
        <w:t xml:space="preserve"> </w:t>
      </w:r>
      <w:r w:rsidR="0097426F">
        <w:rPr>
          <w:rFonts w:ascii="Calibri" w:eastAsia="Calibri" w:hAnsi="Calibri" w:cs="Calibri"/>
        </w:rPr>
        <w:tab/>
      </w:r>
      <w:proofErr w:type="gramStart"/>
      <w:r w:rsidRPr="001F0283">
        <w:rPr>
          <w:rFonts w:ascii="Calibri" w:eastAsia="Calibri" w:hAnsi="Calibri" w:cs="Calibri"/>
          <w:b/>
        </w:rPr>
        <w:t>desire</w:t>
      </w:r>
      <w:r>
        <w:rPr>
          <w:rFonts w:ascii="Calibri" w:eastAsia="Calibri" w:hAnsi="Calibri" w:cs="Calibri"/>
        </w:rPr>
        <w:t xml:space="preserve"> </w:t>
      </w:r>
      <w:r w:rsidR="0097426F">
        <w:rPr>
          <w:rFonts w:ascii="Calibri" w:eastAsia="Calibri" w:hAnsi="Calibri" w:cs="Calibri"/>
        </w:rPr>
        <w:t xml:space="preserve"> </w:t>
      </w:r>
      <w:r w:rsidR="00707C9A">
        <w:rPr>
          <w:rFonts w:ascii="Calibri" w:eastAsia="Calibri" w:hAnsi="Calibri" w:cs="Calibri"/>
        </w:rPr>
        <w:tab/>
      </w:r>
      <w:proofErr w:type="gramEnd"/>
      <w:r w:rsidR="00707C9A">
        <w:rPr>
          <w:rFonts w:ascii="Calibri" w:eastAsia="Calibri" w:hAnsi="Calibri" w:cs="Calibri"/>
        </w:rPr>
        <w:tab/>
      </w:r>
      <w:r w:rsidR="00707C9A">
        <w:rPr>
          <w:rFonts w:ascii="Calibri" w:eastAsia="Calibri" w:hAnsi="Calibri" w:cs="Calibri"/>
        </w:rPr>
        <w:tab/>
      </w:r>
      <w:r w:rsidR="00707C9A">
        <w:rPr>
          <w:rFonts w:ascii="Calibri" w:eastAsia="Calibri" w:hAnsi="Calibri" w:cs="Calibri"/>
        </w:rPr>
        <w:tab/>
      </w:r>
      <w:r w:rsidR="00707C9A">
        <w:rPr>
          <w:rFonts w:ascii="Calibri" w:eastAsia="Calibri" w:hAnsi="Calibri" w:cs="Calibri"/>
        </w:rPr>
        <w:tab/>
      </w:r>
      <w:r w:rsidR="0017761D">
        <w:rPr>
          <w:rFonts w:ascii="Calibri" w:eastAsia="Calibri" w:hAnsi="Calibri" w:cs="Calibri"/>
        </w:rPr>
        <w:t xml:space="preserve">   </w:t>
      </w:r>
      <w:r w:rsidR="007571E9">
        <w:rPr>
          <w:rFonts w:ascii="Calibri" w:eastAsia="Calibri" w:hAnsi="Calibri" w:cs="Calibri"/>
        </w:rPr>
        <w:t xml:space="preserve">    </w:t>
      </w:r>
      <w:r w:rsidR="0017761D">
        <w:rPr>
          <w:rFonts w:ascii="Calibri" w:eastAsia="Calibri" w:hAnsi="Calibri" w:cs="Calibri"/>
        </w:rPr>
        <w:t xml:space="preserve">   </w:t>
      </w:r>
      <w:r w:rsidR="0048349A" w:rsidRPr="00DD677B">
        <w:rPr>
          <w:rFonts w:ascii="Calibri" w:eastAsia="Calibri" w:hAnsi="Calibri" w:cs="Calibri"/>
          <w:i/>
          <w:sz w:val="18"/>
          <w:szCs w:val="18"/>
        </w:rPr>
        <w:t>[</w:t>
      </w:r>
      <w:r w:rsidR="00707C9A" w:rsidRPr="00DD677B">
        <w:rPr>
          <w:rFonts w:ascii="Calibri" w:eastAsia="Calibri" w:hAnsi="Calibri" w:cs="Calibri"/>
          <w:i/>
          <w:sz w:val="18"/>
          <w:szCs w:val="18"/>
        </w:rPr>
        <w:t>require]</w:t>
      </w:r>
      <w:r w:rsidR="00707C9A">
        <w:rPr>
          <w:rFonts w:ascii="Calibri" w:eastAsia="Calibri" w:hAnsi="Calibri" w:cs="Calibri"/>
        </w:rPr>
        <w:t xml:space="preserve"> </w:t>
      </w:r>
      <w:r w:rsidR="00B6203D">
        <w:rPr>
          <w:rFonts w:ascii="Calibri" w:eastAsia="Calibri" w:hAnsi="Calibri" w:cs="Calibri"/>
        </w:rPr>
        <w:t xml:space="preserve">  </w:t>
      </w:r>
      <w:r w:rsidR="00707C9A">
        <w:rPr>
          <w:rFonts w:ascii="Calibri" w:eastAsia="Calibri" w:hAnsi="Calibri" w:cs="Calibri"/>
        </w:rPr>
        <w:t xml:space="preserve"> </w:t>
      </w:r>
      <w:r w:rsidR="00707C9A" w:rsidRPr="00B6203D">
        <w:rPr>
          <w:rFonts w:ascii="Calibri" w:eastAsia="Calibri" w:hAnsi="Calibri" w:cs="Calibri"/>
          <w:b/>
          <w:color w:val="F79646" w:themeColor="accent6"/>
          <w:sz w:val="16"/>
          <w:szCs w:val="16"/>
        </w:rPr>
        <w:t>{AL}</w:t>
      </w:r>
    </w:p>
    <w:p w14:paraId="115108BD" w14:textId="77777777" w:rsidR="00F352D1" w:rsidRDefault="00F352D1" w:rsidP="0097426F">
      <w:pPr>
        <w:spacing w:after="0"/>
        <w:ind w:firstLine="720"/>
        <w:rPr>
          <w:rFonts w:ascii="Calibri" w:eastAsia="Calibri" w:hAnsi="Calibri" w:cs="Calibri"/>
        </w:rPr>
      </w:pPr>
      <w:bookmarkStart w:id="165" w:name="_Hlk492629680"/>
      <w:r w:rsidRPr="00636F88">
        <w:rPr>
          <w:rFonts w:ascii="Calibri" w:eastAsia="Calibri" w:hAnsi="Calibri" w:cs="Calibri"/>
          <w:b/>
        </w:rPr>
        <w:t>that</w:t>
      </w:r>
      <w:r>
        <w:rPr>
          <w:rFonts w:ascii="Calibri" w:eastAsia="Calibri" w:hAnsi="Calibri" w:cs="Calibri"/>
        </w:rPr>
        <w:t xml:space="preserve"> </w:t>
      </w:r>
      <w:r w:rsidR="0097426F">
        <w:rPr>
          <w:rFonts w:ascii="Calibri" w:eastAsia="Calibri" w:hAnsi="Calibri" w:cs="Calibri"/>
        </w:rPr>
        <w:tab/>
      </w:r>
      <w:r w:rsidRPr="0097426F">
        <w:rPr>
          <w:rFonts w:ascii="Calibri" w:eastAsia="Calibri" w:hAnsi="Calibri" w:cs="Calibri"/>
          <w:color w:val="00B0F0"/>
        </w:rPr>
        <w:t>my</w:t>
      </w:r>
      <w:r>
        <w:rPr>
          <w:rFonts w:ascii="Calibri" w:eastAsia="Calibri" w:hAnsi="Calibri" w:cs="Calibri"/>
        </w:rPr>
        <w:t xml:space="preserve"> </w:t>
      </w:r>
      <w:r w:rsidR="0097426F">
        <w:rPr>
          <w:rFonts w:ascii="Calibri" w:eastAsia="Calibri" w:hAnsi="Calibri" w:cs="Calibri"/>
        </w:rPr>
        <w:tab/>
      </w:r>
      <w:r w:rsidR="00D24048">
        <w:rPr>
          <w:rFonts w:ascii="Calibri" w:eastAsia="Calibri" w:hAnsi="Calibri" w:cs="Calibri"/>
        </w:rPr>
        <w:tab/>
      </w:r>
      <w:r w:rsidRPr="0097426F">
        <w:rPr>
          <w:rFonts w:ascii="Calibri" w:eastAsia="Calibri" w:hAnsi="Calibri" w:cs="Calibri"/>
          <w:b/>
          <w:color w:val="00B0F0"/>
          <w:u w:val="single"/>
        </w:rPr>
        <w:t xml:space="preserve">joy </w:t>
      </w:r>
      <w:r w:rsidR="0097426F">
        <w:rPr>
          <w:rFonts w:ascii="Calibri" w:eastAsia="Calibri" w:hAnsi="Calibri" w:cs="Calibri"/>
          <w:u w:val="single"/>
        </w:rPr>
        <w:tab/>
      </w:r>
      <w:r>
        <w:rPr>
          <w:rFonts w:ascii="Calibri" w:eastAsia="Calibri" w:hAnsi="Calibri" w:cs="Calibri"/>
          <w:u w:val="single"/>
        </w:rPr>
        <w:t xml:space="preserve">over </w:t>
      </w:r>
      <w:r w:rsidR="0097426F">
        <w:rPr>
          <w:rFonts w:ascii="Calibri" w:eastAsia="Calibri" w:hAnsi="Calibri" w:cs="Calibri"/>
          <w:u w:val="single"/>
        </w:rPr>
        <w:tab/>
        <w:t xml:space="preserve">           </w:t>
      </w:r>
      <w:r w:rsidRPr="00355B29">
        <w:rPr>
          <w:rFonts w:ascii="Calibri" w:eastAsia="Calibri" w:hAnsi="Calibri" w:cs="Calibri"/>
          <w:b/>
          <w:u w:val="single"/>
        </w:rPr>
        <w:t>you</w:t>
      </w:r>
      <w:r>
        <w:rPr>
          <w:rFonts w:ascii="Calibri" w:eastAsia="Calibri" w:hAnsi="Calibri" w:cs="Calibri"/>
          <w:u w:val="single"/>
        </w:rPr>
        <w:t xml:space="preserve"> </w:t>
      </w:r>
    </w:p>
    <w:p w14:paraId="6CC903B6" w14:textId="77777777" w:rsidR="0097426F" w:rsidRDefault="00F352D1" w:rsidP="0033704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should </w:t>
      </w:r>
      <w:r w:rsidR="0097426F">
        <w:rPr>
          <w:rFonts w:ascii="Calibri" w:eastAsia="Calibri" w:hAnsi="Calibri" w:cs="Calibri"/>
        </w:rPr>
        <w:tab/>
      </w:r>
      <w:r w:rsidRPr="001A023B">
        <w:rPr>
          <w:rFonts w:ascii="Calibri" w:eastAsia="Calibri" w:hAnsi="Calibri" w:cs="Calibri"/>
          <w:i/>
          <w:color w:val="FF0000"/>
          <w:u w:val="single"/>
        </w:rPr>
        <w:t>come</w:t>
      </w:r>
      <w:r w:rsidRPr="00EF0B57">
        <w:rPr>
          <w:rFonts w:ascii="Calibri" w:eastAsia="Calibri" w:hAnsi="Calibri" w:cs="Calibri"/>
          <w:i/>
          <w:color w:val="FF0000"/>
        </w:rPr>
        <w:t xml:space="preserve"> </w:t>
      </w:r>
      <w:r w:rsidR="0097426F">
        <w:rPr>
          <w:rFonts w:ascii="Calibri" w:eastAsia="Calibri" w:hAnsi="Calibri" w:cs="Calibri"/>
        </w:rPr>
        <w:t xml:space="preserve">       </w:t>
      </w:r>
    </w:p>
    <w:p w14:paraId="76A06123" w14:textId="66B766A6" w:rsidR="0097426F" w:rsidRPr="0097426F" w:rsidRDefault="00F352D1" w:rsidP="0097426F">
      <w:pPr>
        <w:spacing w:after="0"/>
        <w:ind w:left="2160" w:firstLine="720"/>
        <w:rPr>
          <w:rFonts w:ascii="Calibri" w:eastAsia="Calibri" w:hAnsi="Calibri" w:cs="Calibri"/>
        </w:rPr>
      </w:pPr>
      <w:r>
        <w:rPr>
          <w:rFonts w:ascii="Calibri" w:eastAsia="Calibri" w:hAnsi="Calibri" w:cs="Calibri"/>
        </w:rPr>
        <w:t>by</w:t>
      </w:r>
      <w:r w:rsidR="0097426F">
        <w:rPr>
          <w:rFonts w:ascii="Calibri" w:eastAsia="Calibri" w:hAnsi="Calibri" w:cs="Calibri"/>
        </w:rPr>
        <w:t xml:space="preserve"> t</w:t>
      </w:r>
      <w:r>
        <w:rPr>
          <w:rFonts w:ascii="Calibri" w:eastAsia="Calibri" w:hAnsi="Calibri" w:cs="Calibri"/>
        </w:rPr>
        <w:t xml:space="preserve">he </w:t>
      </w:r>
      <w:r w:rsidR="0097426F">
        <w:rPr>
          <w:rFonts w:ascii="Calibri" w:eastAsia="Calibri" w:hAnsi="Calibri" w:cs="Calibri"/>
        </w:rPr>
        <w:tab/>
      </w:r>
      <w:r w:rsidRPr="001F0283">
        <w:rPr>
          <w:rFonts w:ascii="Calibri" w:eastAsia="Calibri" w:hAnsi="Calibri" w:cs="Calibri"/>
          <w:color w:val="984806" w:themeColor="accent6" w:themeShade="80"/>
        </w:rPr>
        <w:t>cause</w:t>
      </w:r>
      <w:r>
        <w:rPr>
          <w:rFonts w:ascii="Calibri" w:eastAsia="Calibri" w:hAnsi="Calibri" w:cs="Calibri"/>
        </w:rPr>
        <w:t xml:space="preserve"> </w:t>
      </w:r>
      <w:r w:rsidR="0097426F">
        <w:rPr>
          <w:rFonts w:ascii="Calibri" w:eastAsia="Calibri" w:hAnsi="Calibri" w:cs="Calibri"/>
        </w:rPr>
        <w:t xml:space="preserve">       </w:t>
      </w:r>
      <w:r>
        <w:rPr>
          <w:rFonts w:ascii="Calibri" w:eastAsia="Calibri" w:hAnsi="Calibri" w:cs="Calibri"/>
        </w:rPr>
        <w:t xml:space="preserve">of so </w:t>
      </w:r>
      <w:r w:rsidR="0097426F">
        <w:rPr>
          <w:rFonts w:ascii="Calibri" w:eastAsia="Calibri" w:hAnsi="Calibri" w:cs="Calibri"/>
        </w:rPr>
        <w:tab/>
      </w:r>
      <w:r w:rsidR="001F0283" w:rsidRPr="001A023B">
        <w:rPr>
          <w:rFonts w:ascii="Calibri" w:eastAsia="Calibri" w:hAnsi="Calibri" w:cs="Calibri"/>
          <w:color w:val="FF33CC"/>
          <w:u w:val="single"/>
        </w:rPr>
        <w:t>MUCH</w:t>
      </w:r>
      <w:r w:rsidRPr="00DA7CE9">
        <w:rPr>
          <w:rFonts w:ascii="Calibri" w:eastAsia="Calibri" w:hAnsi="Calibri" w:cs="Calibri"/>
          <w:color w:val="FF33CC"/>
        </w:rPr>
        <w:t xml:space="preserve"> </w:t>
      </w:r>
      <w:r w:rsidR="0097426F" w:rsidRPr="0097426F">
        <w:rPr>
          <w:rFonts w:ascii="Calibri" w:eastAsia="Calibri" w:hAnsi="Calibri" w:cs="Calibri"/>
        </w:rPr>
        <w:tab/>
      </w:r>
      <w:r w:rsidRPr="0097426F">
        <w:rPr>
          <w:rFonts w:ascii="Calibri" w:eastAsia="Calibri" w:hAnsi="Calibri" w:cs="Calibri"/>
          <w:color w:val="984806" w:themeColor="accent6" w:themeShade="80"/>
        </w:rPr>
        <w:t>affliction</w:t>
      </w:r>
      <w:r w:rsidRPr="00636F88">
        <w:rPr>
          <w:rFonts w:ascii="Calibri" w:eastAsia="Calibri" w:hAnsi="Calibri" w:cs="Calibri"/>
          <w:b/>
          <w:color w:val="F79646" w:themeColor="accent6"/>
        </w:rPr>
        <w:t xml:space="preserve">s </w:t>
      </w:r>
      <w:r w:rsidR="00636F88">
        <w:rPr>
          <w:rFonts w:ascii="Calibri" w:eastAsia="Calibri" w:hAnsi="Calibri" w:cs="Calibri"/>
          <w:b/>
          <w:color w:val="F79646" w:themeColor="accent6"/>
        </w:rPr>
        <w:tab/>
      </w:r>
      <w:r w:rsidR="00636F88">
        <w:rPr>
          <w:rFonts w:ascii="Calibri" w:eastAsia="Calibri" w:hAnsi="Calibri" w:cs="Calibri"/>
          <w:b/>
          <w:color w:val="F79646" w:themeColor="accent6"/>
        </w:rPr>
        <w:tab/>
      </w:r>
      <w:r w:rsidR="00B6203D">
        <w:rPr>
          <w:rFonts w:ascii="Calibri" w:eastAsia="Calibri" w:hAnsi="Calibri" w:cs="Calibri"/>
          <w:b/>
          <w:color w:val="F79646" w:themeColor="accent6"/>
        </w:rPr>
        <w:t xml:space="preserve">         </w:t>
      </w:r>
      <w:proofErr w:type="gramStart"/>
      <w:r w:rsidR="00B6203D">
        <w:rPr>
          <w:rFonts w:ascii="Calibri" w:eastAsia="Calibri" w:hAnsi="Calibri" w:cs="Calibri"/>
          <w:b/>
          <w:color w:val="F79646" w:themeColor="accent6"/>
        </w:rPr>
        <w:t xml:space="preserve">   </w:t>
      </w:r>
      <w:r w:rsidR="00B6203D">
        <w:rPr>
          <w:rFonts w:ascii="Calibri" w:eastAsia="Calibri" w:hAnsi="Calibri" w:cs="Calibri"/>
          <w:color w:val="FF33CC"/>
          <w:sz w:val="18"/>
          <w:szCs w:val="18"/>
        </w:rPr>
        <w:t>{</w:t>
      </w:r>
      <w:proofErr w:type="gramEnd"/>
      <w:r w:rsidR="00B6203D" w:rsidRPr="00B6203D">
        <w:rPr>
          <w:rFonts w:ascii="Calibri" w:eastAsia="Calibri" w:hAnsi="Calibri" w:cs="Calibri"/>
          <w:color w:val="FF33CC"/>
          <w:sz w:val="16"/>
          <w:szCs w:val="16"/>
        </w:rPr>
        <w:t>AG}</w:t>
      </w:r>
      <w:r w:rsidR="00636F88" w:rsidRPr="00B6203D">
        <w:rPr>
          <w:rFonts w:ascii="Calibri" w:eastAsia="Calibri" w:hAnsi="Calibri" w:cs="Calibri"/>
          <w:b/>
          <w:color w:val="F79646" w:themeColor="accent6"/>
          <w:sz w:val="16"/>
          <w:szCs w:val="16"/>
        </w:rPr>
        <w:t xml:space="preserve">  </w:t>
      </w:r>
      <w:r w:rsidR="0017761D">
        <w:rPr>
          <w:rFonts w:ascii="Calibri" w:eastAsia="Calibri" w:hAnsi="Calibri" w:cs="Calibri"/>
          <w:b/>
          <w:color w:val="F79646" w:themeColor="accent6"/>
          <w:sz w:val="16"/>
          <w:szCs w:val="16"/>
        </w:rPr>
        <w:t xml:space="preserve"> </w:t>
      </w:r>
      <w:r w:rsidR="007571E9">
        <w:rPr>
          <w:rFonts w:ascii="Calibri" w:eastAsia="Calibri" w:hAnsi="Calibri" w:cs="Calibri"/>
          <w:b/>
          <w:color w:val="F79646" w:themeColor="accent6"/>
          <w:sz w:val="16"/>
          <w:szCs w:val="16"/>
        </w:rPr>
        <w:t xml:space="preserve">  </w:t>
      </w:r>
      <w:r w:rsidR="0017761D">
        <w:rPr>
          <w:rFonts w:ascii="Calibri" w:eastAsia="Calibri" w:hAnsi="Calibri" w:cs="Calibri"/>
          <w:b/>
          <w:color w:val="F79646" w:themeColor="accent6"/>
          <w:sz w:val="16"/>
          <w:szCs w:val="16"/>
        </w:rPr>
        <w:t xml:space="preserve"> </w:t>
      </w:r>
      <w:r w:rsidR="00636F88" w:rsidRPr="00B6203D">
        <w:rPr>
          <w:rFonts w:ascii="Calibri" w:eastAsia="Calibri" w:hAnsi="Calibri" w:cs="Calibri"/>
          <w:b/>
          <w:color w:val="F79646" w:themeColor="accent6"/>
          <w:sz w:val="16"/>
          <w:szCs w:val="16"/>
        </w:rPr>
        <w:t xml:space="preserve">  </w:t>
      </w:r>
      <w:bookmarkEnd w:id="165"/>
      <w:r w:rsidR="00636F88" w:rsidRPr="00B6203D">
        <w:rPr>
          <w:rFonts w:ascii="Calibri" w:eastAsia="Calibri" w:hAnsi="Calibri" w:cs="Calibri"/>
          <w:sz w:val="16"/>
          <w:szCs w:val="16"/>
        </w:rPr>
        <w:t>02</w:t>
      </w:r>
    </w:p>
    <w:p w14:paraId="01BB7E05" w14:textId="77777777" w:rsidR="00F352D1" w:rsidRPr="0097426F" w:rsidRDefault="00F352D1" w:rsidP="0097426F">
      <w:pPr>
        <w:spacing w:after="0"/>
        <w:ind w:left="4320" w:firstLine="720"/>
        <w:rPr>
          <w:rFonts w:ascii="Calibri" w:eastAsia="Calibri" w:hAnsi="Calibri" w:cs="Calibri"/>
        </w:rPr>
      </w:pPr>
      <w:r w:rsidRPr="0097426F">
        <w:rPr>
          <w:rFonts w:ascii="Calibri" w:eastAsia="Calibri" w:hAnsi="Calibri" w:cs="Calibri"/>
        </w:rPr>
        <w:t xml:space="preserve">and </w:t>
      </w:r>
      <w:r w:rsidR="0097426F" w:rsidRPr="0097426F">
        <w:rPr>
          <w:rFonts w:ascii="Calibri" w:eastAsia="Calibri" w:hAnsi="Calibri" w:cs="Calibri"/>
        </w:rPr>
        <w:tab/>
      </w:r>
      <w:r w:rsidRPr="0097426F">
        <w:rPr>
          <w:rFonts w:ascii="Calibri" w:eastAsia="Calibri" w:hAnsi="Calibri" w:cs="Calibri"/>
          <w:color w:val="984806" w:themeColor="accent6" w:themeShade="80"/>
        </w:rPr>
        <w:t>sorrow</w:t>
      </w:r>
      <w:r w:rsidRPr="0097426F">
        <w:rPr>
          <w:rFonts w:ascii="Calibri" w:eastAsia="Calibri" w:hAnsi="Calibri" w:cs="Calibri"/>
        </w:rPr>
        <w:t xml:space="preserve"> </w:t>
      </w:r>
    </w:p>
    <w:p w14:paraId="10DE3480" w14:textId="0A77552A" w:rsidR="00F352D1" w:rsidRPr="00607BF7" w:rsidRDefault="0097426F" w:rsidP="00337045">
      <w:pPr>
        <w:spacing w:after="0"/>
        <w:ind w:left="0"/>
        <w:rPr>
          <w:rFonts w:ascii="Calibri" w:eastAsia="Calibri" w:hAnsi="Calibri" w:cs="Calibri"/>
          <w:color w:val="FF0000"/>
          <w:sz w:val="18"/>
          <w:szCs w:val="18"/>
        </w:rPr>
      </w:pPr>
      <w:r>
        <w:rPr>
          <w:rFonts w:ascii="Calibri" w:eastAsia="Calibri" w:hAnsi="Calibri" w:cs="Calibri"/>
        </w:rPr>
        <w:t xml:space="preserve">           </w:t>
      </w:r>
      <w:r w:rsidR="00F352D1" w:rsidRPr="000808B1">
        <w:rPr>
          <w:rFonts w:ascii="Calibri" w:eastAsia="Calibri" w:hAnsi="Calibri" w:cs="Calibri"/>
          <w:b/>
        </w:rPr>
        <w:t xml:space="preserve">which </w:t>
      </w:r>
      <w:r>
        <w:rPr>
          <w:rFonts w:ascii="Calibri" w:eastAsia="Calibri" w:hAnsi="Calibri" w:cs="Calibri"/>
        </w:rPr>
        <w:tab/>
      </w:r>
      <w:r w:rsidR="00F352D1" w:rsidRPr="000C7D28">
        <w:rPr>
          <w:rFonts w:ascii="Calibri" w:eastAsia="Calibri" w:hAnsi="Calibri" w:cs="Calibri"/>
          <w:color w:val="00B0F0"/>
        </w:rPr>
        <w:t>I</w:t>
      </w:r>
      <w:r>
        <w:rPr>
          <w:rFonts w:ascii="Calibri" w:eastAsia="Calibri" w:hAnsi="Calibri" w:cs="Calibri"/>
        </w:rPr>
        <w:t xml:space="preserve">  </w:t>
      </w:r>
      <w:proofErr w:type="gramStart"/>
      <w:r>
        <w:rPr>
          <w:rFonts w:ascii="Calibri" w:eastAsia="Calibri" w:hAnsi="Calibri" w:cs="Calibri"/>
        </w:rPr>
        <w:t xml:space="preserve"> </w:t>
      </w:r>
      <w:r w:rsidR="000808B1">
        <w:rPr>
          <w:rFonts w:ascii="Calibri" w:eastAsia="Calibri" w:hAnsi="Calibri" w:cs="Calibri"/>
        </w:rPr>
        <w:t xml:space="preserve"> </w:t>
      </w:r>
      <w:r>
        <w:rPr>
          <w:rFonts w:ascii="Calibri" w:eastAsia="Calibri" w:hAnsi="Calibri" w:cs="Calibri"/>
        </w:rPr>
        <w:t xml:space="preserve"> [</w:t>
      </w:r>
      <w:proofErr w:type="gramEnd"/>
      <w:r w:rsidRPr="001A023B">
        <w:rPr>
          <w:rFonts w:ascii="Calibri" w:eastAsia="Calibri" w:hAnsi="Calibri" w:cs="Calibri"/>
          <w:bCs/>
          <w:color w:val="00B0F0"/>
          <w:u w:val="single"/>
        </w:rPr>
        <w:t>Alma</w:t>
      </w:r>
      <w:r>
        <w:rPr>
          <w:rFonts w:ascii="Calibri" w:eastAsia="Calibri" w:hAnsi="Calibri" w:cs="Calibri"/>
        </w:rPr>
        <w:t>]</w:t>
      </w:r>
      <w:r>
        <w:rPr>
          <w:rFonts w:ascii="Calibri" w:eastAsia="Calibri" w:hAnsi="Calibri" w:cs="Calibri"/>
        </w:rPr>
        <w:tab/>
      </w:r>
      <w:r w:rsidR="00F352D1">
        <w:rPr>
          <w:rFonts w:ascii="Calibri" w:eastAsia="Calibri" w:hAnsi="Calibri" w:cs="Calibri"/>
        </w:rPr>
        <w:t xml:space="preserve">have </w:t>
      </w:r>
      <w:r>
        <w:rPr>
          <w:rFonts w:ascii="Calibri" w:eastAsia="Calibri" w:hAnsi="Calibri" w:cs="Calibri"/>
        </w:rPr>
        <w:tab/>
      </w:r>
      <w:r w:rsidR="00F352D1">
        <w:rPr>
          <w:rFonts w:ascii="Calibri" w:eastAsia="Calibri" w:hAnsi="Calibri" w:cs="Calibri"/>
        </w:rPr>
        <w:t xml:space="preserve">had </w:t>
      </w:r>
      <w:r>
        <w:rPr>
          <w:rFonts w:ascii="Calibri" w:eastAsia="Calibri" w:hAnsi="Calibri" w:cs="Calibri"/>
        </w:rPr>
        <w:t xml:space="preserve">          </w:t>
      </w:r>
      <w:r w:rsidR="00F352D1">
        <w:rPr>
          <w:rFonts w:ascii="Calibri" w:eastAsia="Calibri" w:hAnsi="Calibri" w:cs="Calibri"/>
        </w:rPr>
        <w:t xml:space="preserve">for </w:t>
      </w:r>
      <w:r>
        <w:rPr>
          <w:rFonts w:ascii="Calibri" w:eastAsia="Calibri" w:hAnsi="Calibri" w:cs="Calibri"/>
        </w:rPr>
        <w:tab/>
      </w:r>
      <w:r w:rsidR="00F352D1">
        <w:rPr>
          <w:rFonts w:ascii="Calibri" w:eastAsia="Calibri" w:hAnsi="Calibri" w:cs="Calibri"/>
        </w:rPr>
        <w:t xml:space="preserve">the </w:t>
      </w:r>
      <w:r>
        <w:rPr>
          <w:rFonts w:ascii="Calibri" w:eastAsia="Calibri" w:hAnsi="Calibri" w:cs="Calibri"/>
        </w:rPr>
        <w:t xml:space="preserve">    </w:t>
      </w:r>
      <w:r w:rsidR="00F352D1" w:rsidRPr="001637CB">
        <w:rPr>
          <w:rFonts w:ascii="Calibri" w:eastAsia="Calibri" w:hAnsi="Calibri" w:cs="Calibri"/>
          <w:b/>
          <w:u w:val="single"/>
        </w:rPr>
        <w:t>brethren</w:t>
      </w:r>
      <w:r w:rsidR="00F352D1">
        <w:rPr>
          <w:rFonts w:ascii="Calibri" w:eastAsia="Calibri" w:hAnsi="Calibri" w:cs="Calibri"/>
        </w:rPr>
        <w:t xml:space="preserve"> </w:t>
      </w:r>
      <w:r w:rsidRPr="00EF0B57">
        <w:rPr>
          <w:rFonts w:ascii="Calibri" w:eastAsia="Calibri" w:hAnsi="Calibri" w:cs="Calibri"/>
          <w:u w:val="single"/>
        </w:rPr>
        <w:tab/>
      </w:r>
      <w:r w:rsidRPr="00EF0B57">
        <w:rPr>
          <w:rFonts w:ascii="Calibri" w:eastAsia="Calibri" w:hAnsi="Calibri" w:cs="Calibri"/>
          <w:u w:val="single"/>
        </w:rPr>
        <w:tab/>
      </w:r>
      <w:r w:rsidR="007571E9">
        <w:rPr>
          <w:rFonts w:ascii="Calibri" w:eastAsia="Calibri" w:hAnsi="Calibri" w:cs="Calibri"/>
          <w:u w:val="single"/>
        </w:rPr>
        <w:t xml:space="preserve">     </w:t>
      </w:r>
      <w:r w:rsidR="00F352D1" w:rsidRPr="004C69A0">
        <w:rPr>
          <w:rFonts w:ascii="Calibri" w:eastAsia="Calibri" w:hAnsi="Calibri" w:cs="Calibri"/>
          <w:i/>
          <w:iCs/>
          <w:color w:val="FF0000"/>
        </w:rPr>
        <w:t xml:space="preserve">at </w:t>
      </w:r>
      <w:r w:rsidR="00F352D1" w:rsidRPr="004C69A0">
        <w:rPr>
          <w:rFonts w:ascii="Calibri" w:eastAsia="Calibri" w:hAnsi="Calibri" w:cs="Calibri"/>
          <w:b/>
          <w:bCs/>
          <w:i/>
          <w:iCs/>
          <w:color w:val="FF0000"/>
        </w:rPr>
        <w:t>Zarahemla</w:t>
      </w:r>
    </w:p>
    <w:p w14:paraId="3790CC33" w14:textId="77777777" w:rsidR="008B5095" w:rsidRPr="00607BF7" w:rsidRDefault="008B5095" w:rsidP="00337045">
      <w:pPr>
        <w:spacing w:after="0"/>
        <w:ind w:left="0"/>
        <w:rPr>
          <w:rFonts w:ascii="Calibri" w:eastAsia="Calibri" w:hAnsi="Calibri" w:cs="Calibri"/>
          <w:sz w:val="18"/>
          <w:szCs w:val="18"/>
        </w:rPr>
      </w:pPr>
    </w:p>
    <w:p w14:paraId="48F685C3" w14:textId="77777777" w:rsidR="0097426F" w:rsidRDefault="00F352D1" w:rsidP="00337045">
      <w:pPr>
        <w:spacing w:after="0"/>
        <w:ind w:left="0"/>
        <w:rPr>
          <w:rFonts w:ascii="Calibri" w:eastAsia="Calibri" w:hAnsi="Calibri" w:cs="Calibri"/>
        </w:rPr>
      </w:pPr>
      <w:r>
        <w:rPr>
          <w:rFonts w:ascii="Calibri" w:eastAsia="Calibri" w:hAnsi="Calibri" w:cs="Calibri"/>
        </w:rPr>
        <w:t xml:space="preserve">  </w:t>
      </w:r>
      <w:r w:rsidR="0097426F">
        <w:rPr>
          <w:rFonts w:ascii="Calibri" w:eastAsia="Calibri" w:hAnsi="Calibri" w:cs="Calibri"/>
        </w:rPr>
        <w:t xml:space="preserve">     </w:t>
      </w:r>
      <w:r w:rsidR="008C1303">
        <w:rPr>
          <w:rFonts w:ascii="Calibri" w:eastAsia="Calibri" w:hAnsi="Calibri" w:cs="Calibri"/>
          <w:b/>
        </w:rPr>
        <w:t xml:space="preserve">for </w:t>
      </w:r>
      <w:r w:rsidR="008C1303" w:rsidRPr="006C3927">
        <w:rPr>
          <w:rFonts w:ascii="Calibri" w:eastAsia="Calibri" w:hAnsi="Calibri" w:cs="Calibri"/>
          <w:b/>
          <w:color w:val="CC0099"/>
          <w:highlight w:val="lightGray"/>
          <w:u w:val="single"/>
        </w:rPr>
        <w:t>behold</w:t>
      </w:r>
      <w:r>
        <w:rPr>
          <w:rFonts w:ascii="Calibri" w:eastAsia="Calibri" w:hAnsi="Calibri" w:cs="Calibri"/>
          <w:b/>
        </w:rPr>
        <w:t xml:space="preserve"> </w:t>
      </w:r>
      <w:r w:rsidR="0097426F">
        <w:rPr>
          <w:rFonts w:ascii="Calibri" w:eastAsia="Calibri" w:hAnsi="Calibri" w:cs="Calibri"/>
          <w:b/>
        </w:rPr>
        <w:tab/>
      </w:r>
      <w:r w:rsidR="0097426F">
        <w:rPr>
          <w:rFonts w:ascii="Calibri" w:eastAsia="Calibri" w:hAnsi="Calibri" w:cs="Calibri"/>
          <w:b/>
        </w:rPr>
        <w:tab/>
      </w:r>
      <w:r w:rsidRPr="000808B1">
        <w:rPr>
          <w:rFonts w:ascii="Calibri" w:eastAsia="Calibri" w:hAnsi="Calibri" w:cs="Calibri"/>
          <w:color w:val="00B0F0"/>
        </w:rPr>
        <w:t xml:space="preserve">my </w:t>
      </w:r>
      <w:r w:rsidR="0097426F">
        <w:rPr>
          <w:rFonts w:ascii="Calibri" w:eastAsia="Calibri" w:hAnsi="Calibri" w:cs="Calibri"/>
        </w:rPr>
        <w:tab/>
      </w:r>
      <w:r w:rsidR="00D24048">
        <w:rPr>
          <w:rFonts w:ascii="Calibri" w:eastAsia="Calibri" w:hAnsi="Calibri" w:cs="Calibri"/>
        </w:rPr>
        <w:tab/>
      </w:r>
      <w:r w:rsidRPr="000808B1">
        <w:rPr>
          <w:rFonts w:ascii="Calibri" w:eastAsia="Calibri" w:hAnsi="Calibri" w:cs="Calibri"/>
          <w:b/>
          <w:color w:val="00B0F0"/>
          <w:u w:val="single"/>
        </w:rPr>
        <w:t>joy</w:t>
      </w:r>
      <w:r>
        <w:rPr>
          <w:rFonts w:ascii="Calibri" w:eastAsia="Calibri" w:hAnsi="Calibri" w:cs="Calibri"/>
        </w:rPr>
        <w:t xml:space="preserve"> </w:t>
      </w:r>
    </w:p>
    <w:p w14:paraId="34765D63" w14:textId="77777777" w:rsidR="00F352D1" w:rsidRPr="000808B1" w:rsidRDefault="00F352D1" w:rsidP="00D24048">
      <w:pPr>
        <w:spacing w:after="0"/>
        <w:ind w:left="2880" w:firstLine="720"/>
        <w:rPr>
          <w:rFonts w:ascii="Calibri" w:eastAsia="Calibri" w:hAnsi="Calibri" w:cs="Calibri"/>
        </w:rPr>
      </w:pPr>
      <w:r w:rsidRPr="001A023B">
        <w:rPr>
          <w:rFonts w:ascii="Calibri" w:eastAsia="Calibri" w:hAnsi="Calibri" w:cs="Calibri"/>
          <w:i/>
          <w:color w:val="FF0000"/>
          <w:u w:val="single"/>
        </w:rPr>
        <w:t>cometh</w:t>
      </w:r>
      <w:r>
        <w:rPr>
          <w:rFonts w:ascii="Calibri" w:eastAsia="Calibri" w:hAnsi="Calibri" w:cs="Calibri"/>
        </w:rPr>
        <w:t xml:space="preserve"> </w:t>
      </w:r>
      <w:r w:rsidRPr="000808B1">
        <w:rPr>
          <w:rFonts w:ascii="Calibri" w:eastAsia="Calibri" w:hAnsi="Calibri" w:cs="Calibri"/>
        </w:rPr>
        <w:t xml:space="preserve">over </w:t>
      </w:r>
      <w:r w:rsidR="0097426F" w:rsidRPr="000808B1">
        <w:rPr>
          <w:rFonts w:ascii="Calibri" w:eastAsia="Calibri" w:hAnsi="Calibri" w:cs="Calibri"/>
        </w:rPr>
        <w:tab/>
        <w:t xml:space="preserve">           </w:t>
      </w:r>
      <w:r w:rsidRPr="000808B1">
        <w:rPr>
          <w:rFonts w:ascii="Calibri" w:eastAsia="Calibri" w:hAnsi="Calibri" w:cs="Calibri"/>
          <w:b/>
        </w:rPr>
        <w:t xml:space="preserve">them </w:t>
      </w:r>
    </w:p>
    <w:p w14:paraId="041787AE" w14:textId="390615B9" w:rsidR="0097426F" w:rsidRPr="00EA5792" w:rsidRDefault="00F352D1" w:rsidP="001637CB">
      <w:pPr>
        <w:spacing w:after="0"/>
        <w:ind w:left="0"/>
        <w:rPr>
          <w:rFonts w:ascii="Calibri" w:eastAsia="Calibri" w:hAnsi="Calibri" w:cs="Calibri"/>
          <w:sz w:val="18"/>
          <w:szCs w:val="18"/>
        </w:rPr>
      </w:pPr>
      <w:r w:rsidRPr="000808B1">
        <w:rPr>
          <w:rFonts w:ascii="Calibri" w:eastAsia="Calibri" w:hAnsi="Calibri" w:cs="Calibri"/>
        </w:rPr>
        <w:tab/>
      </w:r>
      <w:r w:rsidRPr="000808B1">
        <w:rPr>
          <w:rFonts w:ascii="Calibri" w:eastAsia="Calibri" w:hAnsi="Calibri" w:cs="Calibri"/>
        </w:rPr>
        <w:tab/>
      </w:r>
      <w:r w:rsidRPr="000808B1">
        <w:rPr>
          <w:rFonts w:ascii="Calibri" w:eastAsia="Calibri" w:hAnsi="Calibri" w:cs="Calibri"/>
        </w:rPr>
        <w:tab/>
      </w:r>
      <w:r w:rsidRPr="008B5095">
        <w:rPr>
          <w:rFonts w:ascii="Calibri" w:eastAsia="Calibri" w:hAnsi="Calibri" w:cs="Calibri"/>
          <w:b/>
          <w:color w:val="00B050"/>
        </w:rPr>
        <w:t>after</w:t>
      </w:r>
      <w:r w:rsidRPr="000808B1">
        <w:rPr>
          <w:rFonts w:ascii="Calibri" w:eastAsia="Calibri" w:hAnsi="Calibri" w:cs="Calibri"/>
        </w:rPr>
        <w:t xml:space="preserve"> </w:t>
      </w:r>
      <w:r w:rsidR="0097426F" w:rsidRPr="000808B1">
        <w:rPr>
          <w:rFonts w:ascii="Calibri" w:eastAsia="Calibri" w:hAnsi="Calibri" w:cs="Calibri"/>
        </w:rPr>
        <w:tab/>
        <w:t xml:space="preserve">           </w:t>
      </w:r>
      <w:r w:rsidR="001637CB">
        <w:rPr>
          <w:rFonts w:ascii="Calibri" w:eastAsia="Calibri" w:hAnsi="Calibri" w:cs="Calibri"/>
        </w:rPr>
        <w:t xml:space="preserve">    </w:t>
      </w:r>
      <w:r w:rsidRPr="001637CB">
        <w:rPr>
          <w:rFonts w:ascii="Calibri" w:eastAsia="Calibri" w:hAnsi="Calibri" w:cs="Calibri"/>
          <w:bCs/>
        </w:rPr>
        <w:t>wading</w:t>
      </w:r>
      <w:r w:rsidRPr="000808B1">
        <w:rPr>
          <w:rFonts w:ascii="Calibri" w:eastAsia="Calibri" w:hAnsi="Calibri" w:cs="Calibri"/>
        </w:rPr>
        <w:t xml:space="preserve"> </w:t>
      </w:r>
      <w:r w:rsidR="001F0283">
        <w:rPr>
          <w:rFonts w:ascii="Calibri" w:eastAsia="Calibri" w:hAnsi="Calibri" w:cs="Calibri"/>
        </w:rPr>
        <w:t>through</w:t>
      </w:r>
      <w:r w:rsidR="001F0283" w:rsidRPr="001A023B">
        <w:rPr>
          <w:rFonts w:ascii="Calibri" w:eastAsia="Calibri" w:hAnsi="Calibri" w:cs="Calibri"/>
          <w:sz w:val="16"/>
          <w:szCs w:val="16"/>
        </w:rPr>
        <w:t xml:space="preserve"> </w:t>
      </w:r>
      <w:r w:rsidR="001F0283" w:rsidRPr="001A023B">
        <w:rPr>
          <w:rFonts w:ascii="Calibri" w:eastAsia="Calibri" w:hAnsi="Calibri" w:cs="Calibri"/>
          <w:u w:val="single"/>
        </w:rPr>
        <w:t>MUCH</w:t>
      </w:r>
      <w:r w:rsidRPr="000808B1">
        <w:rPr>
          <w:rFonts w:ascii="Calibri" w:eastAsia="Calibri" w:hAnsi="Calibri" w:cs="Calibri"/>
        </w:rPr>
        <w:t xml:space="preserve"> </w:t>
      </w:r>
      <w:r w:rsidR="0097426F" w:rsidRPr="000808B1">
        <w:rPr>
          <w:rFonts w:ascii="Calibri" w:eastAsia="Calibri" w:hAnsi="Calibri" w:cs="Calibri"/>
        </w:rPr>
        <w:tab/>
      </w:r>
      <w:r w:rsidRPr="000808B1">
        <w:rPr>
          <w:rFonts w:ascii="Calibri" w:eastAsia="Calibri" w:hAnsi="Calibri" w:cs="Calibri"/>
          <w:color w:val="984806" w:themeColor="accent6" w:themeShade="80"/>
        </w:rPr>
        <w:t>affliction</w:t>
      </w:r>
      <w:r w:rsidR="00EA5792" w:rsidRPr="00EA5792">
        <w:rPr>
          <w:rFonts w:ascii="Calibri" w:eastAsia="Calibri" w:hAnsi="Calibri" w:cs="Calibri"/>
          <w:color w:val="FF33CC"/>
        </w:rPr>
        <w:t>s</w:t>
      </w:r>
      <w:r w:rsidRPr="00EA5792">
        <w:rPr>
          <w:rFonts w:ascii="Calibri" w:eastAsia="Calibri" w:hAnsi="Calibri" w:cs="Calibri"/>
          <w:color w:val="FF33CC"/>
        </w:rPr>
        <w:t xml:space="preserve"> </w:t>
      </w:r>
      <w:proofErr w:type="gramStart"/>
      <w:r w:rsidR="00EA5792">
        <w:rPr>
          <w:rFonts w:ascii="Calibri" w:eastAsia="Calibri" w:hAnsi="Calibri" w:cs="Calibri"/>
          <w:color w:val="FF33CC"/>
        </w:rPr>
        <w:tab/>
      </w:r>
      <w:r w:rsidR="007571E9">
        <w:rPr>
          <w:rFonts w:ascii="Calibri" w:eastAsia="Calibri" w:hAnsi="Calibri" w:cs="Calibri"/>
          <w:color w:val="FF33CC"/>
        </w:rPr>
        <w:t xml:space="preserve">  </w:t>
      </w:r>
      <w:r w:rsidR="00EA5792">
        <w:rPr>
          <w:rFonts w:ascii="Calibri" w:eastAsia="Calibri" w:hAnsi="Calibri" w:cs="Calibri"/>
          <w:color w:val="FF33CC"/>
          <w:sz w:val="18"/>
          <w:szCs w:val="18"/>
        </w:rPr>
        <w:t>[</w:t>
      </w:r>
      <w:proofErr w:type="gramEnd"/>
      <w:r w:rsidR="00EA5792">
        <w:rPr>
          <w:rFonts w:ascii="Calibri" w:eastAsia="Calibri" w:hAnsi="Calibri" w:cs="Calibri"/>
          <w:color w:val="FF33CC"/>
          <w:sz w:val="18"/>
          <w:szCs w:val="18"/>
        </w:rPr>
        <w:t>“s” deleted in 1852]</w:t>
      </w:r>
    </w:p>
    <w:p w14:paraId="15BCCCF8" w14:textId="77777777" w:rsidR="00F352D1" w:rsidRPr="00607BF7" w:rsidRDefault="00F352D1" w:rsidP="00EF0B57">
      <w:pPr>
        <w:spacing w:after="0"/>
        <w:ind w:left="3600" w:firstLine="720"/>
        <w:rPr>
          <w:rFonts w:ascii="Calibri" w:eastAsia="Calibri" w:hAnsi="Calibri" w:cs="Calibri"/>
          <w:sz w:val="18"/>
          <w:szCs w:val="18"/>
        </w:rPr>
      </w:pPr>
      <w:r w:rsidRPr="008B5095">
        <w:rPr>
          <w:rFonts w:ascii="Calibri" w:eastAsia="Calibri" w:hAnsi="Calibri" w:cs="Calibri"/>
          <w:b/>
        </w:rPr>
        <w:t xml:space="preserve">and </w:t>
      </w:r>
      <w:r w:rsidR="00EF0B57">
        <w:rPr>
          <w:rFonts w:ascii="Calibri" w:eastAsia="Calibri" w:hAnsi="Calibri" w:cs="Calibri"/>
        </w:rPr>
        <w:t xml:space="preserve">   </w:t>
      </w:r>
      <w:proofErr w:type="gramStart"/>
      <w:r w:rsidR="00EF0B57" w:rsidRPr="001A023B">
        <w:rPr>
          <w:rFonts w:ascii="Calibri" w:eastAsia="Calibri" w:hAnsi="Calibri" w:cs="Calibri"/>
          <w:sz w:val="20"/>
          <w:szCs w:val="20"/>
        </w:rPr>
        <w:t xml:space="preserve">   </w:t>
      </w:r>
      <w:r w:rsidR="00EF0B57">
        <w:rPr>
          <w:rFonts w:ascii="Calibri" w:eastAsia="Calibri" w:hAnsi="Calibri" w:cs="Calibri"/>
        </w:rPr>
        <w:t>[</w:t>
      </w:r>
      <w:proofErr w:type="gramEnd"/>
      <w:r w:rsidR="00EF0B57" w:rsidRPr="001A023B">
        <w:rPr>
          <w:rFonts w:ascii="Calibri" w:eastAsia="Calibri" w:hAnsi="Calibri" w:cs="Calibri"/>
          <w:u w:val="single"/>
        </w:rPr>
        <w:t>MUCH</w:t>
      </w:r>
      <w:r w:rsidR="00EF0B57">
        <w:rPr>
          <w:rFonts w:ascii="Calibri" w:eastAsia="Calibri" w:hAnsi="Calibri" w:cs="Calibri"/>
        </w:rPr>
        <w:t xml:space="preserve">] </w:t>
      </w:r>
      <w:r w:rsidR="008C1303">
        <w:rPr>
          <w:rFonts w:ascii="Calibri" w:eastAsia="Calibri" w:hAnsi="Calibri" w:cs="Calibri"/>
          <w:color w:val="984806" w:themeColor="accent6" w:themeShade="80"/>
        </w:rPr>
        <w:t>sorrow</w:t>
      </w:r>
    </w:p>
    <w:p w14:paraId="071006C3" w14:textId="77777777" w:rsidR="00F352D1" w:rsidRPr="00607BF7" w:rsidRDefault="00F352D1" w:rsidP="00337045">
      <w:pPr>
        <w:spacing w:after="0"/>
        <w:ind w:left="0"/>
        <w:rPr>
          <w:rFonts w:ascii="Calibri" w:eastAsia="Calibri" w:hAnsi="Calibri" w:cs="Calibri"/>
          <w:sz w:val="18"/>
          <w:szCs w:val="18"/>
        </w:rPr>
      </w:pPr>
    </w:p>
    <w:p w14:paraId="0CE010F4" w14:textId="2237F83A" w:rsidR="000808B1" w:rsidRPr="00636F88" w:rsidRDefault="00F352D1" w:rsidP="00337045">
      <w:pPr>
        <w:spacing w:after="0"/>
        <w:ind w:left="0"/>
        <w:rPr>
          <w:rFonts w:ascii="Calibri" w:eastAsia="Calibri" w:hAnsi="Calibri" w:cs="Calibri"/>
        </w:rPr>
      </w:pPr>
      <w:r>
        <w:rPr>
          <w:rFonts w:ascii="Calibri" w:eastAsia="Calibri" w:hAnsi="Calibri" w:cs="Calibri"/>
        </w:rPr>
        <w:t xml:space="preserve"> 6</w:t>
      </w:r>
      <w:r w:rsidR="008B5095">
        <w:rPr>
          <w:rFonts w:ascii="Calibri" w:eastAsia="Calibri" w:hAnsi="Calibri" w:cs="Calibri"/>
        </w:rPr>
        <w:t xml:space="preserve">  </w:t>
      </w:r>
      <w:r>
        <w:rPr>
          <w:rFonts w:ascii="Calibri" w:eastAsia="Calibri" w:hAnsi="Calibri" w:cs="Calibri"/>
        </w:rPr>
        <w:t xml:space="preserve"> </w:t>
      </w:r>
      <w:r w:rsidRPr="00EA5792">
        <w:rPr>
          <w:rFonts w:ascii="Calibri" w:eastAsia="Calibri" w:hAnsi="Calibri" w:cs="Calibri"/>
          <w:b/>
          <w:color w:val="FF33CC"/>
        </w:rPr>
        <w:t>But</w:t>
      </w:r>
      <w:r>
        <w:rPr>
          <w:rFonts w:ascii="Calibri" w:eastAsia="Calibri" w:hAnsi="Calibri" w:cs="Calibri"/>
          <w:b/>
        </w:rPr>
        <w:t xml:space="preserve"> </w:t>
      </w:r>
      <w:r w:rsidRPr="006C3927">
        <w:rPr>
          <w:rFonts w:ascii="Calibri" w:eastAsia="Calibri" w:hAnsi="Calibri" w:cs="Calibri"/>
          <w:b/>
          <w:color w:val="CC0099"/>
          <w:highlight w:val="lightGray"/>
          <w:u w:val="single"/>
        </w:rPr>
        <w:t>behold</w:t>
      </w:r>
      <w:r>
        <w:rPr>
          <w:rFonts w:ascii="Calibri" w:eastAsia="Calibri" w:hAnsi="Calibri" w:cs="Calibri"/>
        </w:rPr>
        <w:t xml:space="preserve"> </w:t>
      </w:r>
      <w:r w:rsidR="000808B1">
        <w:rPr>
          <w:rFonts w:ascii="Calibri" w:eastAsia="Calibri" w:hAnsi="Calibri" w:cs="Calibri"/>
        </w:rPr>
        <w:tab/>
      </w:r>
      <w:r w:rsidRPr="000C7D28">
        <w:rPr>
          <w:rFonts w:ascii="Calibri" w:eastAsia="Calibri" w:hAnsi="Calibri" w:cs="Calibri"/>
          <w:color w:val="00B0F0"/>
          <w:u w:val="single"/>
        </w:rPr>
        <w:t>I</w:t>
      </w:r>
      <w:r w:rsidRPr="001F0283">
        <w:rPr>
          <w:rFonts w:ascii="Calibri" w:eastAsia="Calibri" w:hAnsi="Calibri" w:cs="Calibri"/>
          <w:u w:val="single"/>
        </w:rPr>
        <w:t xml:space="preserve"> </w:t>
      </w:r>
      <w:r w:rsidR="000808B1" w:rsidRPr="001F0283">
        <w:rPr>
          <w:rFonts w:ascii="Calibri" w:eastAsia="Calibri" w:hAnsi="Calibri" w:cs="Calibri"/>
          <w:u w:val="single"/>
        </w:rPr>
        <w:t xml:space="preserve"> </w:t>
      </w:r>
      <w:proofErr w:type="gramStart"/>
      <w:r w:rsidR="000808B1" w:rsidRPr="001F0283">
        <w:rPr>
          <w:rFonts w:ascii="Calibri" w:eastAsia="Calibri" w:hAnsi="Calibri" w:cs="Calibri"/>
          <w:u w:val="single"/>
        </w:rPr>
        <w:t xml:space="preserve">   [</w:t>
      </w:r>
      <w:proofErr w:type="gramEnd"/>
      <w:r w:rsidR="000808B1" w:rsidRPr="001A023B">
        <w:rPr>
          <w:rFonts w:ascii="Calibri" w:eastAsia="Calibri" w:hAnsi="Calibri" w:cs="Calibri"/>
          <w:bCs/>
          <w:color w:val="00B0F0"/>
          <w:u w:val="single"/>
        </w:rPr>
        <w:t>Alma</w:t>
      </w:r>
      <w:r w:rsidR="000808B1" w:rsidRPr="001F0283">
        <w:rPr>
          <w:rFonts w:ascii="Calibri" w:eastAsia="Calibri" w:hAnsi="Calibri" w:cs="Calibri"/>
          <w:u w:val="single"/>
        </w:rPr>
        <w:t xml:space="preserve">] </w:t>
      </w:r>
      <w:r w:rsidR="000808B1" w:rsidRPr="001F0283">
        <w:rPr>
          <w:rFonts w:ascii="Calibri" w:eastAsia="Calibri" w:hAnsi="Calibri" w:cs="Calibri"/>
          <w:u w:val="single"/>
        </w:rPr>
        <w:tab/>
      </w:r>
      <w:r w:rsidR="000808B1" w:rsidRPr="001F0283">
        <w:rPr>
          <w:rFonts w:ascii="Calibri" w:eastAsia="Calibri" w:hAnsi="Calibri" w:cs="Calibri"/>
          <w:u w:val="single"/>
        </w:rPr>
        <w:tab/>
      </w:r>
      <w:r w:rsidRPr="001F0283">
        <w:rPr>
          <w:rFonts w:ascii="Calibri" w:eastAsia="Calibri" w:hAnsi="Calibri" w:cs="Calibri"/>
          <w:b/>
          <w:color w:val="00B0F0"/>
          <w:u w:val="single"/>
        </w:rPr>
        <w:t>trust</w:t>
      </w:r>
      <w:r w:rsidRPr="00636F88">
        <w:rPr>
          <w:rFonts w:ascii="Calibri" w:eastAsia="Calibri" w:hAnsi="Calibri" w:cs="Calibri"/>
        </w:rPr>
        <w:t xml:space="preserve"> </w:t>
      </w:r>
      <w:r w:rsidR="00636F88">
        <w:rPr>
          <w:rFonts w:ascii="Calibri" w:eastAsia="Calibri" w:hAnsi="Calibri" w:cs="Calibri"/>
        </w:rPr>
        <w:tab/>
      </w:r>
      <w:r w:rsidR="00636F88">
        <w:rPr>
          <w:rFonts w:ascii="Calibri" w:eastAsia="Calibri" w:hAnsi="Calibri" w:cs="Calibri"/>
        </w:rPr>
        <w:tab/>
      </w:r>
      <w:r w:rsidR="00636F88">
        <w:rPr>
          <w:rFonts w:ascii="Calibri" w:eastAsia="Calibri" w:hAnsi="Calibri" w:cs="Calibri"/>
        </w:rPr>
        <w:tab/>
      </w:r>
      <w:r w:rsidR="007571E9">
        <w:rPr>
          <w:rFonts w:ascii="Calibri" w:eastAsia="Calibri" w:hAnsi="Calibri" w:cs="Calibri"/>
        </w:rPr>
        <w:t xml:space="preserve">              </w:t>
      </w:r>
      <w:r w:rsidR="002601C5" w:rsidRPr="002601C5">
        <w:rPr>
          <w:rFonts w:ascii="Calibri" w:eastAsia="Calibri" w:hAnsi="Calibri" w:cs="Calibri"/>
          <w:color w:val="FF33CC"/>
          <w:sz w:val="18"/>
          <w:szCs w:val="18"/>
        </w:rPr>
        <w:t>[</w:t>
      </w:r>
      <w:r w:rsidR="002601C5" w:rsidRPr="002601C5">
        <w:rPr>
          <w:rFonts w:ascii="Monotype Corsiva" w:eastAsia="Calibri" w:hAnsi="Monotype Corsiva" w:cs="Calibri"/>
          <w:color w:val="FF33CC"/>
          <w:sz w:val="18"/>
          <w:szCs w:val="18"/>
        </w:rPr>
        <w:t>O,P</w:t>
      </w:r>
      <w:r w:rsidR="002601C5" w:rsidRPr="002601C5">
        <w:rPr>
          <w:rFonts w:ascii="Calibri" w:eastAsia="Calibri" w:hAnsi="Calibri" w:cs="Calibri"/>
          <w:color w:val="FF33CC"/>
          <w:sz w:val="18"/>
          <w:szCs w:val="18"/>
        </w:rPr>
        <w:t xml:space="preserve"> / changed to “and” in 1920]</w:t>
      </w:r>
      <w:r w:rsidR="00636F88">
        <w:rPr>
          <w:rFonts w:ascii="Calibri" w:eastAsia="Calibri" w:hAnsi="Calibri" w:cs="Calibri"/>
        </w:rPr>
        <w:t xml:space="preserve">  </w:t>
      </w:r>
      <w:r w:rsidR="00636F88" w:rsidRPr="00636F88">
        <w:rPr>
          <w:rFonts w:ascii="Calibri" w:eastAsia="Calibri" w:hAnsi="Calibri" w:cs="Calibri"/>
          <w:sz w:val="18"/>
          <w:szCs w:val="18"/>
        </w:rPr>
        <w:t xml:space="preserve"> </w:t>
      </w:r>
      <w:r w:rsidR="000077C7">
        <w:rPr>
          <w:rFonts w:ascii="Calibri" w:eastAsia="Calibri" w:hAnsi="Calibri" w:cs="Calibri"/>
          <w:sz w:val="18"/>
          <w:szCs w:val="18"/>
        </w:rPr>
        <w:t xml:space="preserve">   </w:t>
      </w:r>
      <w:proofErr w:type="spellStart"/>
      <w:r w:rsidR="00636F88" w:rsidRPr="00636F88">
        <w:rPr>
          <w:rFonts w:ascii="Calibri" w:eastAsia="Calibri" w:hAnsi="Calibri" w:cs="Calibri"/>
          <w:sz w:val="18"/>
          <w:szCs w:val="18"/>
        </w:rPr>
        <w:t>hh</w:t>
      </w:r>
      <w:proofErr w:type="spellEnd"/>
    </w:p>
    <w:p w14:paraId="44444F23" w14:textId="570553B6" w:rsidR="000808B1" w:rsidRDefault="00F352D1" w:rsidP="001637CB">
      <w:pPr>
        <w:spacing w:after="0"/>
        <w:ind w:left="0" w:firstLine="720"/>
        <w:rPr>
          <w:rFonts w:ascii="Calibri" w:eastAsia="Calibri" w:hAnsi="Calibri" w:cs="Calibri"/>
        </w:rPr>
      </w:pPr>
      <w:r w:rsidRPr="000808B1">
        <w:rPr>
          <w:rFonts w:ascii="Calibri" w:eastAsia="Calibri" w:hAnsi="Calibri" w:cs="Calibri"/>
          <w:b/>
        </w:rPr>
        <w:t xml:space="preserve">that </w:t>
      </w:r>
      <w:r w:rsidR="000808B1">
        <w:rPr>
          <w:rFonts w:ascii="Calibri" w:eastAsia="Calibri" w:hAnsi="Calibri" w:cs="Calibri"/>
        </w:rPr>
        <w:tab/>
      </w:r>
      <w:r w:rsidRPr="000808B1">
        <w:rPr>
          <w:rFonts w:ascii="Calibri" w:eastAsia="Calibri" w:hAnsi="Calibri" w:cs="Calibri"/>
          <w:b/>
        </w:rPr>
        <w:t>ye</w:t>
      </w:r>
      <w:r w:rsidRPr="000808B1">
        <w:rPr>
          <w:rFonts w:ascii="Calibri" w:eastAsia="Calibri" w:hAnsi="Calibri" w:cs="Calibri"/>
        </w:rPr>
        <w:t xml:space="preserve"> </w:t>
      </w:r>
      <w:r w:rsidR="000808B1">
        <w:rPr>
          <w:rFonts w:ascii="Calibri" w:eastAsia="Calibri" w:hAnsi="Calibri" w:cs="Calibri"/>
        </w:rPr>
        <w:tab/>
      </w:r>
      <w:r w:rsidRPr="000808B1">
        <w:rPr>
          <w:rFonts w:ascii="Calibri" w:eastAsia="Calibri" w:hAnsi="Calibri" w:cs="Calibri"/>
        </w:rPr>
        <w:t xml:space="preserve">are </w:t>
      </w:r>
      <w:r w:rsidR="000808B1">
        <w:rPr>
          <w:rFonts w:ascii="Calibri" w:eastAsia="Calibri" w:hAnsi="Calibri" w:cs="Calibri"/>
        </w:rPr>
        <w:tab/>
      </w:r>
      <w:r w:rsidR="001F0283">
        <w:rPr>
          <w:rFonts w:ascii="Calibri" w:eastAsia="Calibri" w:hAnsi="Calibri" w:cs="Calibri"/>
        </w:rPr>
        <w:t>NOT</w:t>
      </w:r>
      <w:r w:rsidRPr="000808B1">
        <w:rPr>
          <w:rFonts w:ascii="Calibri" w:eastAsia="Calibri" w:hAnsi="Calibri" w:cs="Calibri"/>
        </w:rPr>
        <w:t xml:space="preserve"> </w:t>
      </w:r>
      <w:r w:rsidR="000808B1">
        <w:rPr>
          <w:rFonts w:ascii="Calibri" w:eastAsia="Calibri" w:hAnsi="Calibri" w:cs="Calibri"/>
        </w:rPr>
        <w:tab/>
      </w:r>
      <w:r w:rsidRPr="000808B1">
        <w:rPr>
          <w:rFonts w:ascii="Calibri" w:eastAsia="Calibri" w:hAnsi="Calibri" w:cs="Calibri"/>
        </w:rPr>
        <w:t xml:space="preserve">in a </w:t>
      </w:r>
      <w:proofErr w:type="gramStart"/>
      <w:r w:rsidRPr="000808B1">
        <w:rPr>
          <w:rFonts w:ascii="Calibri" w:eastAsia="Calibri" w:hAnsi="Calibri" w:cs="Calibri"/>
        </w:rPr>
        <w:t xml:space="preserve">state </w:t>
      </w:r>
      <w:r w:rsidR="001637CB">
        <w:rPr>
          <w:rFonts w:ascii="Calibri" w:eastAsia="Calibri" w:hAnsi="Calibri" w:cs="Calibri"/>
        </w:rPr>
        <w:t xml:space="preserve"> </w:t>
      </w:r>
      <w:r w:rsidRPr="000808B1">
        <w:rPr>
          <w:rFonts w:ascii="Calibri" w:eastAsia="Calibri" w:hAnsi="Calibri" w:cs="Calibri"/>
        </w:rPr>
        <w:t>of</w:t>
      </w:r>
      <w:proofErr w:type="gramEnd"/>
      <w:r w:rsidRPr="000808B1">
        <w:rPr>
          <w:rFonts w:ascii="Calibri" w:eastAsia="Calibri" w:hAnsi="Calibri" w:cs="Calibri"/>
        </w:rPr>
        <w:t xml:space="preserve"> so </w:t>
      </w:r>
      <w:r w:rsidR="001F0283" w:rsidRPr="001A023B">
        <w:rPr>
          <w:rFonts w:ascii="Calibri" w:eastAsia="Calibri" w:hAnsi="Calibri" w:cs="Calibri"/>
          <w:sz w:val="24"/>
          <w:szCs w:val="24"/>
        </w:rPr>
        <w:t xml:space="preserve"> </w:t>
      </w:r>
      <w:r w:rsidR="001F0283" w:rsidRPr="001A023B">
        <w:rPr>
          <w:rFonts w:ascii="Calibri" w:eastAsia="Calibri" w:hAnsi="Calibri" w:cs="Calibri"/>
          <w:u w:val="single"/>
        </w:rPr>
        <w:t>MUCH</w:t>
      </w:r>
      <w:r w:rsidRPr="000808B1">
        <w:rPr>
          <w:rFonts w:ascii="Calibri" w:eastAsia="Calibri" w:hAnsi="Calibri" w:cs="Calibri"/>
        </w:rPr>
        <w:t xml:space="preserve"> </w:t>
      </w:r>
      <w:r w:rsidR="000808B1">
        <w:rPr>
          <w:rFonts w:ascii="Calibri" w:eastAsia="Calibri" w:hAnsi="Calibri" w:cs="Calibri"/>
        </w:rPr>
        <w:tab/>
      </w:r>
      <w:r w:rsidRPr="001F0283">
        <w:rPr>
          <w:rFonts w:ascii="Calibri" w:eastAsia="Calibri" w:hAnsi="Calibri" w:cs="Calibri"/>
          <w:color w:val="984806" w:themeColor="accent6" w:themeShade="80"/>
        </w:rPr>
        <w:t xml:space="preserve">unbelief </w:t>
      </w:r>
    </w:p>
    <w:p w14:paraId="0B9CDDD7" w14:textId="77777777" w:rsidR="00F352D1" w:rsidRDefault="00F352D1" w:rsidP="000808B1">
      <w:pPr>
        <w:spacing w:after="0"/>
        <w:ind w:firstLine="720"/>
        <w:rPr>
          <w:rFonts w:ascii="Calibri" w:eastAsia="Calibri" w:hAnsi="Calibri" w:cs="Calibri"/>
        </w:rPr>
      </w:pPr>
      <w:r w:rsidRPr="000808B1">
        <w:rPr>
          <w:rFonts w:ascii="Calibri" w:eastAsia="Calibri" w:hAnsi="Calibri" w:cs="Calibri"/>
        </w:rPr>
        <w:t xml:space="preserve">as </w:t>
      </w:r>
      <w:r w:rsidR="000808B1">
        <w:rPr>
          <w:rFonts w:ascii="Calibri" w:eastAsia="Calibri" w:hAnsi="Calibri" w:cs="Calibri"/>
        </w:rPr>
        <w:tab/>
      </w:r>
      <w:r w:rsidRPr="000808B1">
        <w:rPr>
          <w:rFonts w:ascii="Calibri" w:eastAsia="Calibri" w:hAnsi="Calibri" w:cs="Calibri"/>
        </w:rPr>
        <w:t xml:space="preserve">were </w:t>
      </w:r>
      <w:r w:rsidR="000808B1" w:rsidRPr="001F0283">
        <w:rPr>
          <w:rFonts w:ascii="Calibri" w:eastAsia="Calibri" w:hAnsi="Calibri" w:cs="Calibri"/>
          <w:u w:val="single"/>
        </w:rPr>
        <w:tab/>
      </w:r>
      <w:r w:rsidR="000808B1" w:rsidRPr="001F0283">
        <w:rPr>
          <w:rFonts w:ascii="Calibri" w:eastAsia="Calibri" w:hAnsi="Calibri" w:cs="Calibri"/>
          <w:u w:val="single"/>
        </w:rPr>
        <w:tab/>
      </w:r>
      <w:r w:rsidR="000808B1" w:rsidRPr="001F0283">
        <w:rPr>
          <w:rFonts w:ascii="Calibri" w:eastAsia="Calibri" w:hAnsi="Calibri" w:cs="Calibri"/>
          <w:u w:val="single"/>
        </w:rPr>
        <w:tab/>
      </w:r>
      <w:r w:rsidR="000808B1" w:rsidRPr="001F0283">
        <w:rPr>
          <w:rFonts w:ascii="Calibri" w:eastAsia="Calibri" w:hAnsi="Calibri" w:cs="Calibri"/>
          <w:u w:val="single"/>
        </w:rPr>
        <w:tab/>
      </w:r>
      <w:r w:rsidRPr="000808B1">
        <w:rPr>
          <w:rFonts w:ascii="Calibri" w:eastAsia="Calibri" w:hAnsi="Calibri" w:cs="Calibri"/>
        </w:rPr>
        <w:t xml:space="preserve">your </w:t>
      </w:r>
      <w:r w:rsidR="000808B1">
        <w:rPr>
          <w:rFonts w:ascii="Calibri" w:eastAsia="Calibri" w:hAnsi="Calibri" w:cs="Calibri"/>
        </w:rPr>
        <w:t xml:space="preserve">  </w:t>
      </w:r>
      <w:r w:rsidR="001F0283" w:rsidRPr="001637CB">
        <w:rPr>
          <w:rFonts w:ascii="Calibri" w:eastAsia="Calibri" w:hAnsi="Calibri" w:cs="Calibri"/>
          <w:b/>
          <w:u w:val="single"/>
        </w:rPr>
        <w:t>brethren</w:t>
      </w:r>
      <w:r w:rsidRPr="000808B1">
        <w:rPr>
          <w:rFonts w:ascii="Calibri" w:eastAsia="Calibri" w:hAnsi="Calibri" w:cs="Calibri"/>
        </w:rPr>
        <w:t xml:space="preserve"> </w:t>
      </w:r>
    </w:p>
    <w:p w14:paraId="1BF738B4" w14:textId="77777777" w:rsidR="008B5095" w:rsidRPr="008B5095" w:rsidRDefault="008B5095" w:rsidP="008B5095">
      <w:pPr>
        <w:autoSpaceDE w:val="0"/>
        <w:autoSpaceDN w:val="0"/>
        <w:adjustRightInd w:val="0"/>
        <w:spacing w:after="0"/>
        <w:ind w:left="0"/>
        <w:rPr>
          <w:rFonts w:ascii="Calibri" w:eastAsia="Calibri" w:hAnsi="Calibri" w:cs="Calibri"/>
        </w:rPr>
      </w:pPr>
      <w:r w:rsidRPr="008B5095">
        <w:rPr>
          <w:rFonts w:ascii="Calibri" w:eastAsia="Calibri" w:hAnsi="Calibri" w:cs="Calibri"/>
        </w:rPr>
        <w:t>_______</w:t>
      </w:r>
    </w:p>
    <w:p w14:paraId="1F2110A8" w14:textId="389C9CF5" w:rsidR="001637CB" w:rsidRDefault="008B5095" w:rsidP="008B5095">
      <w:pPr>
        <w:autoSpaceDE w:val="0"/>
        <w:autoSpaceDN w:val="0"/>
        <w:adjustRightInd w:val="0"/>
        <w:spacing w:after="0"/>
        <w:ind w:left="0"/>
        <w:rPr>
          <w:rFonts w:ascii="Calibri" w:eastAsia="Calibri" w:hAnsi="Calibri" w:cs="Calibri"/>
          <w:sz w:val="18"/>
          <w:szCs w:val="18"/>
        </w:rPr>
      </w:pPr>
      <w:r w:rsidRPr="008B5095">
        <w:rPr>
          <w:rFonts w:ascii="Calibri" w:eastAsia="Calibri" w:hAnsi="Calibri" w:cs="Calibri"/>
          <w:sz w:val="18"/>
          <w:szCs w:val="18"/>
        </w:rPr>
        <w:t>[Heb</w:t>
      </w:r>
      <w:r w:rsidR="00D9108D">
        <w:rPr>
          <w:rFonts w:ascii="Calibri" w:eastAsia="Calibri" w:hAnsi="Calibri" w:cs="Calibri"/>
          <w:sz w:val="18"/>
          <w:szCs w:val="18"/>
        </w:rPr>
        <w:t>. 02 – Plurals]</w:t>
      </w:r>
      <w:r w:rsidRPr="008B5095">
        <w:rPr>
          <w:rFonts w:ascii="Calibri" w:eastAsia="Calibri" w:hAnsi="Calibri" w:cs="Calibri"/>
          <w:sz w:val="18"/>
          <w:szCs w:val="18"/>
        </w:rPr>
        <w:tab/>
      </w:r>
      <w:r w:rsidR="00607BF7">
        <w:rPr>
          <w:rFonts w:ascii="Calibri" w:eastAsia="Calibri" w:hAnsi="Calibri" w:cs="Calibri"/>
          <w:sz w:val="18"/>
          <w:szCs w:val="18"/>
        </w:rPr>
        <w:tab/>
      </w:r>
      <w:r w:rsidR="00607BF7" w:rsidRPr="008B5095">
        <w:rPr>
          <w:rFonts w:ascii="Calibri" w:eastAsia="Calibri" w:hAnsi="Calibri" w:cs="Calibri"/>
          <w:sz w:val="18"/>
          <w:szCs w:val="18"/>
        </w:rPr>
        <w:t>[Par</w:t>
      </w:r>
      <w:r w:rsidR="00607BF7">
        <w:rPr>
          <w:rFonts w:ascii="Calibri" w:eastAsia="Calibri" w:hAnsi="Calibri" w:cs="Calibri"/>
          <w:sz w:val="18"/>
          <w:szCs w:val="18"/>
        </w:rPr>
        <w:t xml:space="preserve">. </w:t>
      </w:r>
      <w:proofErr w:type="spellStart"/>
      <w:r w:rsidR="00607BF7">
        <w:rPr>
          <w:rFonts w:ascii="Calibri" w:eastAsia="Calibri" w:hAnsi="Calibri" w:cs="Calibri"/>
          <w:sz w:val="18"/>
          <w:szCs w:val="18"/>
        </w:rPr>
        <w:t>hh</w:t>
      </w:r>
      <w:proofErr w:type="spellEnd"/>
      <w:r w:rsidR="00607BF7">
        <w:rPr>
          <w:rFonts w:ascii="Calibri" w:eastAsia="Calibri" w:hAnsi="Calibri" w:cs="Calibri"/>
          <w:sz w:val="18"/>
          <w:szCs w:val="18"/>
        </w:rPr>
        <w:t xml:space="preserve"> – Like beginning phrases]</w:t>
      </w:r>
    </w:p>
    <w:p w14:paraId="6B3E3E57" w14:textId="77777777" w:rsidR="00925586" w:rsidRDefault="00925586" w:rsidP="008B5095">
      <w:pPr>
        <w:autoSpaceDE w:val="0"/>
        <w:autoSpaceDN w:val="0"/>
        <w:adjustRightInd w:val="0"/>
        <w:spacing w:after="0"/>
        <w:ind w:left="0"/>
        <w:rPr>
          <w:rFonts w:ascii="Calibri" w:eastAsia="Calibri" w:hAnsi="Calibri" w:cs="Calibri"/>
          <w:sz w:val="18"/>
          <w:szCs w:val="18"/>
        </w:rPr>
      </w:pPr>
    </w:p>
    <w:p w14:paraId="764722AF" w14:textId="02695CFD" w:rsidR="008B5095" w:rsidRPr="008B5095" w:rsidRDefault="00607BF7" w:rsidP="008B5095">
      <w:pPr>
        <w:autoSpaceDE w:val="0"/>
        <w:autoSpaceDN w:val="0"/>
        <w:adjustRightInd w:val="0"/>
        <w:spacing w:after="0"/>
        <w:ind w:left="0"/>
        <w:rPr>
          <w:rFonts w:ascii="Calibri" w:eastAsia="Calibri" w:hAnsi="Calibri" w:cs="Calibri"/>
          <w:sz w:val="18"/>
          <w:szCs w:val="18"/>
        </w:rPr>
      </w:pPr>
      <w:r w:rsidRPr="008B5095">
        <w:rPr>
          <w:rFonts w:ascii="Calibri" w:eastAsia="Calibri" w:hAnsi="Calibri" w:cs="Calibri"/>
          <w:sz w:val="18"/>
          <w:szCs w:val="18"/>
        </w:rPr>
        <w:tab/>
      </w:r>
      <w:r w:rsidR="008B5095" w:rsidRPr="008B5095">
        <w:rPr>
          <w:rFonts w:ascii="Calibri" w:eastAsia="Calibri" w:hAnsi="Calibri" w:cs="Calibri"/>
          <w:sz w:val="18"/>
          <w:szCs w:val="18"/>
        </w:rPr>
        <w:tab/>
      </w:r>
      <w:r w:rsidR="008B5095" w:rsidRPr="008B5095">
        <w:rPr>
          <w:rFonts w:ascii="Calibri" w:eastAsia="Calibri" w:hAnsi="Calibri" w:cs="Calibri"/>
          <w:sz w:val="18"/>
          <w:szCs w:val="18"/>
        </w:rPr>
        <w:tab/>
      </w:r>
      <w:r w:rsidR="008B5095" w:rsidRPr="008B5095">
        <w:rPr>
          <w:rFonts w:ascii="Calibri" w:eastAsia="Calibri" w:hAnsi="Calibri" w:cs="Calibri"/>
          <w:sz w:val="18"/>
          <w:szCs w:val="18"/>
        </w:rPr>
        <w:tab/>
      </w:r>
      <w:r w:rsidR="008B5095" w:rsidRPr="008B5095">
        <w:rPr>
          <w:rFonts w:ascii="Calibri" w:eastAsia="Calibri" w:hAnsi="Calibri" w:cs="Calibri"/>
          <w:sz w:val="18"/>
          <w:szCs w:val="18"/>
        </w:rPr>
        <w:tab/>
      </w:r>
      <w:r w:rsidR="008B5095" w:rsidRPr="008B5095">
        <w:rPr>
          <w:rFonts w:ascii="Calibri" w:eastAsia="Calibri" w:hAnsi="Calibri" w:cs="Calibri"/>
          <w:sz w:val="18"/>
          <w:szCs w:val="18"/>
        </w:rPr>
        <w:tab/>
      </w:r>
      <w:r w:rsidR="008B5095" w:rsidRPr="008B5095">
        <w:rPr>
          <w:rFonts w:ascii="Calibri" w:eastAsia="Calibri" w:hAnsi="Calibri" w:cs="Calibri"/>
          <w:sz w:val="18"/>
          <w:szCs w:val="18"/>
        </w:rPr>
        <w:tab/>
      </w:r>
    </w:p>
    <w:p w14:paraId="0B49E5AA" w14:textId="77777777" w:rsidR="00C421FF" w:rsidRPr="00DE2D0D" w:rsidRDefault="00C421FF" w:rsidP="00C421FF">
      <w:pPr>
        <w:spacing w:after="0"/>
        <w:ind w:left="0"/>
        <w:rPr>
          <w:i/>
        </w:rPr>
      </w:pPr>
      <w:r w:rsidRPr="00DE2D0D">
        <w:rPr>
          <w:i/>
        </w:rPr>
        <w:lastRenderedPageBreak/>
        <w:t>[Alma</w:t>
      </w:r>
      <w:r>
        <w:rPr>
          <w:i/>
        </w:rPr>
        <w:t xml:space="preserve"> 7</w:t>
      </w:r>
      <w:r w:rsidRPr="00DE2D0D">
        <w:rPr>
          <w:i/>
        </w:rPr>
        <w:t>]</w:t>
      </w:r>
    </w:p>
    <w:p w14:paraId="2CFC74A3" w14:textId="77777777" w:rsidR="00C421FF" w:rsidRDefault="00C421FF" w:rsidP="00337045">
      <w:pPr>
        <w:spacing w:after="0"/>
        <w:ind w:left="0"/>
        <w:rPr>
          <w:rFonts w:ascii="Calibri" w:eastAsia="Calibri" w:hAnsi="Calibri" w:cs="Calibri"/>
        </w:rPr>
      </w:pPr>
    </w:p>
    <w:p w14:paraId="6C136ECC" w14:textId="77777777" w:rsidR="000808B1" w:rsidRPr="001F0283" w:rsidRDefault="00F352D1" w:rsidP="00337045">
      <w:pPr>
        <w:spacing w:after="0"/>
        <w:ind w:left="0"/>
        <w:rPr>
          <w:rFonts w:ascii="Calibri" w:eastAsia="Calibri" w:hAnsi="Calibri" w:cs="Calibri"/>
          <w:u w:val="single"/>
        </w:rPr>
      </w:pPr>
      <w:r w:rsidRPr="000808B1">
        <w:rPr>
          <w:rFonts w:ascii="Calibri" w:eastAsia="Calibri" w:hAnsi="Calibri" w:cs="Calibri"/>
        </w:rPr>
        <w:tab/>
      </w:r>
      <w:r w:rsidR="000808B1" w:rsidRPr="000808B1">
        <w:rPr>
          <w:rFonts w:ascii="Calibri" w:eastAsia="Calibri" w:hAnsi="Calibri" w:cs="Calibri"/>
        </w:rPr>
        <w:tab/>
      </w:r>
      <w:r w:rsidRPr="00FF2E38">
        <w:rPr>
          <w:rFonts w:ascii="Calibri" w:eastAsia="Calibri" w:hAnsi="Calibri" w:cs="Calibri"/>
          <w:color w:val="00B0F0"/>
          <w:u w:val="single"/>
        </w:rPr>
        <w:t xml:space="preserve">I </w:t>
      </w:r>
      <w:r w:rsidR="000808B1" w:rsidRPr="001F0283">
        <w:rPr>
          <w:rFonts w:ascii="Calibri" w:eastAsia="Calibri" w:hAnsi="Calibri" w:cs="Calibri"/>
          <w:u w:val="single"/>
        </w:rPr>
        <w:t xml:space="preserve"> </w:t>
      </w:r>
      <w:proofErr w:type="gramStart"/>
      <w:r w:rsidR="000808B1" w:rsidRPr="001F0283">
        <w:rPr>
          <w:rFonts w:ascii="Calibri" w:eastAsia="Calibri" w:hAnsi="Calibri" w:cs="Calibri"/>
          <w:u w:val="single"/>
        </w:rPr>
        <w:t xml:space="preserve">   [</w:t>
      </w:r>
      <w:proofErr w:type="gramEnd"/>
      <w:r w:rsidR="000808B1" w:rsidRPr="001637CB">
        <w:rPr>
          <w:rFonts w:ascii="Calibri" w:eastAsia="Calibri" w:hAnsi="Calibri" w:cs="Calibri"/>
          <w:bCs/>
          <w:color w:val="00B0F0"/>
          <w:u w:val="single"/>
        </w:rPr>
        <w:t>Alma</w:t>
      </w:r>
      <w:r w:rsidR="000808B1" w:rsidRPr="001F0283">
        <w:rPr>
          <w:rFonts w:ascii="Calibri" w:eastAsia="Calibri" w:hAnsi="Calibri" w:cs="Calibri"/>
          <w:u w:val="single"/>
        </w:rPr>
        <w:t xml:space="preserve">] </w:t>
      </w:r>
      <w:r w:rsidR="000808B1" w:rsidRPr="001F0283">
        <w:rPr>
          <w:rFonts w:ascii="Calibri" w:eastAsia="Calibri" w:hAnsi="Calibri" w:cs="Calibri"/>
          <w:u w:val="single"/>
        </w:rPr>
        <w:tab/>
      </w:r>
      <w:r w:rsidR="000808B1" w:rsidRPr="001F0283">
        <w:rPr>
          <w:rFonts w:ascii="Calibri" w:eastAsia="Calibri" w:hAnsi="Calibri" w:cs="Calibri"/>
          <w:u w:val="single"/>
        </w:rPr>
        <w:tab/>
      </w:r>
      <w:r w:rsidRPr="001F0283">
        <w:rPr>
          <w:rFonts w:ascii="Calibri" w:eastAsia="Calibri" w:hAnsi="Calibri" w:cs="Calibri"/>
          <w:b/>
          <w:color w:val="00B0F0"/>
          <w:u w:val="single"/>
        </w:rPr>
        <w:t>trust</w:t>
      </w:r>
      <w:r w:rsidRPr="001F0283">
        <w:rPr>
          <w:rFonts w:ascii="Calibri" w:eastAsia="Calibri" w:hAnsi="Calibri" w:cs="Calibri"/>
          <w:u w:val="single"/>
        </w:rPr>
        <w:t xml:space="preserve"> </w:t>
      </w:r>
      <w:r w:rsidR="00D83DF1">
        <w:rPr>
          <w:rFonts w:ascii="Calibri" w:eastAsia="Calibri" w:hAnsi="Calibri" w:cs="Calibri"/>
          <w:u w:val="single"/>
        </w:rPr>
        <w:t xml:space="preserve"> </w:t>
      </w:r>
      <w:r w:rsidR="002A4391">
        <w:rPr>
          <w:rFonts w:ascii="Calibri" w:eastAsia="Calibri" w:hAnsi="Calibri" w:cs="Calibri"/>
          <w:u w:val="single"/>
        </w:rPr>
        <w:t xml:space="preserve"> </w:t>
      </w:r>
    </w:p>
    <w:p w14:paraId="408E834B" w14:textId="77777777" w:rsidR="000808B1" w:rsidRDefault="00F352D1" w:rsidP="000808B1">
      <w:pPr>
        <w:spacing w:after="0"/>
        <w:ind w:left="0" w:firstLine="720"/>
        <w:rPr>
          <w:rFonts w:ascii="Calibri" w:eastAsia="Calibri" w:hAnsi="Calibri" w:cs="Calibri"/>
        </w:rPr>
      </w:pPr>
      <w:r w:rsidRPr="000808B1">
        <w:rPr>
          <w:rFonts w:ascii="Calibri" w:eastAsia="Calibri" w:hAnsi="Calibri" w:cs="Calibri"/>
          <w:b/>
        </w:rPr>
        <w:t xml:space="preserve">that </w:t>
      </w:r>
      <w:r w:rsidR="000808B1">
        <w:rPr>
          <w:rFonts w:ascii="Calibri" w:eastAsia="Calibri" w:hAnsi="Calibri" w:cs="Calibri"/>
        </w:rPr>
        <w:tab/>
      </w:r>
      <w:r w:rsidRPr="000808B1">
        <w:rPr>
          <w:rFonts w:ascii="Calibri" w:eastAsia="Calibri" w:hAnsi="Calibri" w:cs="Calibri"/>
          <w:b/>
        </w:rPr>
        <w:t>ye</w:t>
      </w:r>
      <w:r w:rsidRPr="000808B1">
        <w:rPr>
          <w:rFonts w:ascii="Calibri" w:eastAsia="Calibri" w:hAnsi="Calibri" w:cs="Calibri"/>
        </w:rPr>
        <w:t xml:space="preserve"> </w:t>
      </w:r>
      <w:r w:rsidR="000808B1">
        <w:rPr>
          <w:rFonts w:ascii="Calibri" w:eastAsia="Calibri" w:hAnsi="Calibri" w:cs="Calibri"/>
        </w:rPr>
        <w:tab/>
      </w:r>
      <w:r w:rsidRPr="000808B1">
        <w:rPr>
          <w:rFonts w:ascii="Calibri" w:eastAsia="Calibri" w:hAnsi="Calibri" w:cs="Calibri"/>
        </w:rPr>
        <w:t xml:space="preserve">are </w:t>
      </w:r>
      <w:r w:rsidR="000808B1">
        <w:rPr>
          <w:rFonts w:ascii="Calibri" w:eastAsia="Calibri" w:hAnsi="Calibri" w:cs="Calibri"/>
        </w:rPr>
        <w:tab/>
      </w:r>
      <w:r w:rsidR="001F0283">
        <w:rPr>
          <w:rFonts w:ascii="Calibri" w:eastAsia="Calibri" w:hAnsi="Calibri" w:cs="Calibri"/>
        </w:rPr>
        <w:t>NOT</w:t>
      </w:r>
      <w:r w:rsidRPr="000808B1">
        <w:rPr>
          <w:rFonts w:ascii="Calibri" w:eastAsia="Calibri" w:hAnsi="Calibri" w:cs="Calibri"/>
        </w:rPr>
        <w:t xml:space="preserve"> </w:t>
      </w:r>
      <w:r w:rsidR="000808B1">
        <w:rPr>
          <w:rFonts w:ascii="Calibri" w:eastAsia="Calibri" w:hAnsi="Calibri" w:cs="Calibri"/>
        </w:rPr>
        <w:tab/>
      </w:r>
      <w:r w:rsidRPr="000B31AB">
        <w:rPr>
          <w:rFonts w:ascii="Calibri" w:eastAsia="Calibri" w:hAnsi="Calibri" w:cs="Calibri"/>
          <w:color w:val="984806" w:themeColor="accent6" w:themeShade="80"/>
        </w:rPr>
        <w:t xml:space="preserve">lifted up </w:t>
      </w:r>
    </w:p>
    <w:p w14:paraId="364F9F66" w14:textId="77777777" w:rsidR="000808B1" w:rsidRDefault="000808B1" w:rsidP="000808B1">
      <w:pPr>
        <w:spacing w:after="0"/>
        <w:ind w:left="3600" w:firstLine="720"/>
        <w:rPr>
          <w:rFonts w:ascii="Calibri" w:eastAsia="Calibri" w:hAnsi="Calibri" w:cs="Calibri"/>
        </w:rPr>
      </w:pPr>
      <w:r>
        <w:rPr>
          <w:rFonts w:ascii="Calibri" w:eastAsia="Calibri" w:hAnsi="Calibri" w:cs="Calibri"/>
        </w:rPr>
        <w:t xml:space="preserve">    </w:t>
      </w:r>
      <w:r w:rsidR="00F352D1" w:rsidRPr="000808B1">
        <w:rPr>
          <w:rFonts w:ascii="Calibri" w:eastAsia="Calibri" w:hAnsi="Calibri" w:cs="Calibri"/>
        </w:rPr>
        <w:t xml:space="preserve">in </w:t>
      </w:r>
      <w:r>
        <w:rPr>
          <w:rFonts w:ascii="Calibri" w:eastAsia="Calibri" w:hAnsi="Calibri" w:cs="Calibri"/>
        </w:rPr>
        <w:tab/>
      </w:r>
      <w:r w:rsidR="00F352D1" w:rsidRPr="000808B1">
        <w:rPr>
          <w:rFonts w:ascii="Calibri" w:eastAsia="Calibri" w:hAnsi="Calibri" w:cs="Calibri"/>
        </w:rPr>
        <w:t xml:space="preserve">the </w:t>
      </w:r>
      <w:r>
        <w:rPr>
          <w:rFonts w:ascii="Calibri" w:eastAsia="Calibri" w:hAnsi="Calibri" w:cs="Calibri"/>
        </w:rPr>
        <w:tab/>
      </w:r>
      <w:r w:rsidR="00F352D1" w:rsidRPr="000B31AB">
        <w:rPr>
          <w:rFonts w:ascii="Calibri" w:eastAsia="Calibri" w:hAnsi="Calibri" w:cs="Calibri"/>
          <w:color w:val="984806" w:themeColor="accent6" w:themeShade="80"/>
        </w:rPr>
        <w:t xml:space="preserve">pride </w:t>
      </w:r>
    </w:p>
    <w:p w14:paraId="27A2ED04" w14:textId="77777777" w:rsidR="00F352D1" w:rsidRDefault="000808B1" w:rsidP="000808B1">
      <w:pPr>
        <w:spacing w:after="0"/>
        <w:ind w:left="3600" w:firstLine="720"/>
        <w:rPr>
          <w:rFonts w:ascii="Calibri" w:eastAsia="Calibri" w:hAnsi="Calibri" w:cs="Calibri"/>
          <w:color w:val="984806" w:themeColor="accent6" w:themeShade="80"/>
        </w:rPr>
      </w:pPr>
      <w:r>
        <w:rPr>
          <w:rFonts w:ascii="Calibri" w:eastAsia="Calibri" w:hAnsi="Calibri" w:cs="Calibri"/>
        </w:rPr>
        <w:t xml:space="preserve">    </w:t>
      </w:r>
      <w:r w:rsidR="00F352D1" w:rsidRPr="000808B1">
        <w:rPr>
          <w:rFonts w:ascii="Calibri" w:eastAsia="Calibri" w:hAnsi="Calibri" w:cs="Calibri"/>
        </w:rPr>
        <w:t xml:space="preserve">of </w:t>
      </w:r>
      <w:r w:rsidR="000B31AB">
        <w:rPr>
          <w:rFonts w:ascii="Calibri" w:eastAsia="Calibri" w:hAnsi="Calibri" w:cs="Calibri"/>
        </w:rPr>
        <w:tab/>
      </w:r>
      <w:r w:rsidR="00F352D1" w:rsidRPr="000808B1">
        <w:rPr>
          <w:rFonts w:ascii="Calibri" w:eastAsia="Calibri" w:hAnsi="Calibri" w:cs="Calibri"/>
        </w:rPr>
        <w:t xml:space="preserve">your </w:t>
      </w:r>
      <w:r w:rsidR="000B31AB">
        <w:rPr>
          <w:rFonts w:ascii="Calibri" w:eastAsia="Calibri" w:hAnsi="Calibri" w:cs="Calibri"/>
        </w:rPr>
        <w:tab/>
      </w:r>
      <w:r w:rsidR="000B31AB" w:rsidRPr="007A6986">
        <w:rPr>
          <w:rFonts w:ascii="Calibri" w:eastAsia="Calibri" w:hAnsi="Calibri" w:cs="Calibri"/>
          <w:color w:val="984806" w:themeColor="accent6" w:themeShade="80"/>
          <w:u w:val="single"/>
        </w:rPr>
        <w:t>heart</w:t>
      </w:r>
      <w:r w:rsidR="000B31AB" w:rsidRPr="007A6986">
        <w:rPr>
          <w:rFonts w:ascii="Calibri" w:eastAsia="Calibri" w:hAnsi="Calibri" w:cs="Calibri"/>
          <w:b/>
          <w:color w:val="F79646" w:themeColor="accent6"/>
          <w:u w:val="single"/>
        </w:rPr>
        <w:t>s</w:t>
      </w:r>
      <w:r w:rsidR="00134F0F">
        <w:rPr>
          <w:rFonts w:ascii="Calibri" w:eastAsia="Calibri" w:hAnsi="Calibri" w:cs="Calibri"/>
          <w:b/>
          <w:color w:val="F79646" w:themeColor="accent6"/>
        </w:rPr>
        <w:tab/>
      </w:r>
      <w:r w:rsidR="00134F0F">
        <w:rPr>
          <w:rFonts w:ascii="Calibri" w:eastAsia="Calibri" w:hAnsi="Calibri" w:cs="Calibri"/>
          <w:b/>
          <w:color w:val="F79646" w:themeColor="accent6"/>
        </w:rPr>
        <w:tab/>
      </w:r>
      <w:r w:rsidR="00134F0F">
        <w:rPr>
          <w:rFonts w:ascii="Calibri" w:eastAsia="Calibri" w:hAnsi="Calibri" w:cs="Calibri"/>
          <w:b/>
          <w:color w:val="F79646" w:themeColor="accent6"/>
        </w:rPr>
        <w:tab/>
      </w:r>
      <w:r w:rsidR="00134F0F">
        <w:rPr>
          <w:rFonts w:ascii="Calibri" w:eastAsia="Calibri" w:hAnsi="Calibri" w:cs="Calibri"/>
          <w:b/>
          <w:color w:val="F79646" w:themeColor="accent6"/>
        </w:rPr>
        <w:tab/>
        <w:t xml:space="preserve">      </w:t>
      </w:r>
      <w:r w:rsidR="00B6203D">
        <w:rPr>
          <w:rFonts w:ascii="Calibri" w:eastAsia="Calibri" w:hAnsi="Calibri" w:cs="Calibri"/>
          <w:b/>
          <w:color w:val="F79646" w:themeColor="accent6"/>
        </w:rPr>
        <w:t xml:space="preserve">  </w:t>
      </w:r>
      <w:r w:rsidR="00134F0F">
        <w:rPr>
          <w:rFonts w:ascii="Calibri" w:eastAsia="Calibri" w:hAnsi="Calibri" w:cs="Calibri"/>
          <w:b/>
          <w:color w:val="F79646" w:themeColor="accent6"/>
        </w:rPr>
        <w:t xml:space="preserve"> </w:t>
      </w:r>
      <w:r w:rsidR="00134F0F" w:rsidRPr="00B6203D">
        <w:rPr>
          <w:rFonts w:ascii="Calibri" w:eastAsia="Calibri" w:hAnsi="Calibri" w:cs="Calibri"/>
          <w:sz w:val="16"/>
          <w:szCs w:val="16"/>
        </w:rPr>
        <w:t>03</w:t>
      </w:r>
    </w:p>
    <w:p w14:paraId="306B6794" w14:textId="77777777" w:rsidR="000B31AB" w:rsidRPr="000808B1" w:rsidRDefault="000B31AB" w:rsidP="000808B1">
      <w:pPr>
        <w:spacing w:after="0"/>
        <w:ind w:left="3600" w:firstLine="720"/>
        <w:rPr>
          <w:rFonts w:ascii="Calibri" w:eastAsia="Calibri" w:hAnsi="Calibri" w:cs="Calibri"/>
        </w:rPr>
      </w:pPr>
    </w:p>
    <w:p w14:paraId="23716A4A" w14:textId="77777777" w:rsidR="000808B1" w:rsidRDefault="00F352D1" w:rsidP="00337045">
      <w:pPr>
        <w:spacing w:after="0"/>
        <w:ind w:left="0"/>
        <w:rPr>
          <w:rFonts w:ascii="Calibri" w:eastAsia="Calibri" w:hAnsi="Calibri" w:cs="Calibri"/>
        </w:rPr>
      </w:pPr>
      <w:r w:rsidRPr="000808B1">
        <w:rPr>
          <w:rFonts w:ascii="Calibri" w:eastAsia="Calibri" w:hAnsi="Calibri" w:cs="Calibri"/>
        </w:rPr>
        <w:t xml:space="preserve">   </w:t>
      </w:r>
      <w:r w:rsidR="000808B1" w:rsidRPr="000808B1">
        <w:rPr>
          <w:rFonts w:ascii="Calibri" w:eastAsia="Calibri" w:hAnsi="Calibri" w:cs="Calibri"/>
        </w:rPr>
        <w:tab/>
      </w:r>
      <w:r w:rsidR="000B31AB" w:rsidRPr="00335B9C">
        <w:rPr>
          <w:rFonts w:ascii="Calibri" w:eastAsia="Calibri" w:hAnsi="Calibri" w:cs="Calibri"/>
          <w:b/>
          <w:highlight w:val="yellow"/>
          <w:u w:val="single"/>
        </w:rPr>
        <w:t>Y</w:t>
      </w:r>
      <w:r w:rsidRPr="00335B9C">
        <w:rPr>
          <w:rFonts w:ascii="Calibri" w:eastAsia="Calibri" w:hAnsi="Calibri" w:cs="Calibri"/>
          <w:b/>
          <w:highlight w:val="yellow"/>
          <w:u w:val="single"/>
        </w:rPr>
        <w:t>ea</w:t>
      </w:r>
      <w:r w:rsidRPr="000808B1">
        <w:rPr>
          <w:rFonts w:ascii="Calibri" w:eastAsia="Calibri" w:hAnsi="Calibri" w:cs="Calibri"/>
        </w:rPr>
        <w:t xml:space="preserve"> </w:t>
      </w:r>
      <w:r w:rsidRPr="000808B1">
        <w:rPr>
          <w:rFonts w:ascii="Calibri" w:eastAsia="Calibri" w:hAnsi="Calibri" w:cs="Calibri"/>
        </w:rPr>
        <w:tab/>
      </w:r>
      <w:r w:rsidRPr="00FF2E38">
        <w:rPr>
          <w:rFonts w:ascii="Calibri" w:eastAsia="Calibri" w:hAnsi="Calibri" w:cs="Calibri"/>
          <w:color w:val="00B0F0"/>
          <w:u w:val="single"/>
        </w:rPr>
        <w:t>I</w:t>
      </w:r>
      <w:r w:rsidRPr="001F0283">
        <w:rPr>
          <w:rFonts w:ascii="Calibri" w:eastAsia="Calibri" w:hAnsi="Calibri" w:cs="Calibri"/>
          <w:u w:val="single"/>
        </w:rPr>
        <w:t xml:space="preserve"> </w:t>
      </w:r>
      <w:r w:rsidR="000808B1" w:rsidRPr="001F0283">
        <w:rPr>
          <w:rFonts w:ascii="Calibri" w:eastAsia="Calibri" w:hAnsi="Calibri" w:cs="Calibri"/>
          <w:u w:val="single"/>
        </w:rPr>
        <w:t xml:space="preserve"> </w:t>
      </w:r>
      <w:proofErr w:type="gramStart"/>
      <w:r w:rsidR="000808B1" w:rsidRPr="001F0283">
        <w:rPr>
          <w:rFonts w:ascii="Calibri" w:eastAsia="Calibri" w:hAnsi="Calibri" w:cs="Calibri"/>
          <w:u w:val="single"/>
        </w:rPr>
        <w:t xml:space="preserve">   [</w:t>
      </w:r>
      <w:proofErr w:type="gramEnd"/>
      <w:r w:rsidR="000808B1" w:rsidRPr="001637CB">
        <w:rPr>
          <w:rFonts w:ascii="Calibri" w:eastAsia="Calibri" w:hAnsi="Calibri" w:cs="Calibri"/>
          <w:bCs/>
          <w:color w:val="00B0F0"/>
          <w:u w:val="single"/>
        </w:rPr>
        <w:t>Alma</w:t>
      </w:r>
      <w:r w:rsidR="000808B1" w:rsidRPr="001F0283">
        <w:rPr>
          <w:rFonts w:ascii="Calibri" w:eastAsia="Calibri" w:hAnsi="Calibri" w:cs="Calibri"/>
          <w:u w:val="single"/>
        </w:rPr>
        <w:t xml:space="preserve">]  </w:t>
      </w:r>
      <w:r w:rsidR="000808B1" w:rsidRPr="001F0283">
        <w:rPr>
          <w:rFonts w:ascii="Calibri" w:eastAsia="Calibri" w:hAnsi="Calibri" w:cs="Calibri"/>
          <w:u w:val="single"/>
        </w:rPr>
        <w:tab/>
      </w:r>
      <w:r w:rsidR="000808B1" w:rsidRPr="001F0283">
        <w:rPr>
          <w:rFonts w:ascii="Calibri" w:eastAsia="Calibri" w:hAnsi="Calibri" w:cs="Calibri"/>
          <w:u w:val="single"/>
        </w:rPr>
        <w:tab/>
      </w:r>
      <w:r w:rsidRPr="001F0283">
        <w:rPr>
          <w:rFonts w:ascii="Calibri" w:eastAsia="Calibri" w:hAnsi="Calibri" w:cs="Calibri"/>
          <w:b/>
          <w:color w:val="00B0F0"/>
          <w:u w:val="single"/>
        </w:rPr>
        <w:t>trust</w:t>
      </w:r>
      <w:r w:rsidRPr="000808B1">
        <w:rPr>
          <w:rFonts w:ascii="Calibri" w:eastAsia="Calibri" w:hAnsi="Calibri" w:cs="Calibri"/>
        </w:rPr>
        <w:t xml:space="preserve"> </w:t>
      </w:r>
    </w:p>
    <w:p w14:paraId="51076456" w14:textId="77777777" w:rsidR="001F0283" w:rsidRDefault="00F352D1" w:rsidP="000808B1">
      <w:pPr>
        <w:spacing w:after="0"/>
        <w:ind w:left="0" w:firstLine="720"/>
        <w:rPr>
          <w:rFonts w:ascii="Calibri" w:eastAsia="Calibri" w:hAnsi="Calibri" w:cs="Calibri"/>
        </w:rPr>
      </w:pPr>
      <w:r w:rsidRPr="000808B1">
        <w:rPr>
          <w:rFonts w:ascii="Calibri" w:eastAsia="Calibri" w:hAnsi="Calibri" w:cs="Calibri"/>
          <w:b/>
        </w:rPr>
        <w:t xml:space="preserve">that </w:t>
      </w:r>
      <w:r w:rsidR="000808B1">
        <w:rPr>
          <w:rFonts w:ascii="Calibri" w:eastAsia="Calibri" w:hAnsi="Calibri" w:cs="Calibri"/>
        </w:rPr>
        <w:tab/>
      </w:r>
      <w:r w:rsidRPr="000808B1">
        <w:rPr>
          <w:rFonts w:ascii="Calibri" w:eastAsia="Calibri" w:hAnsi="Calibri" w:cs="Calibri"/>
          <w:b/>
        </w:rPr>
        <w:t>ye</w:t>
      </w:r>
      <w:r w:rsidRPr="000808B1">
        <w:rPr>
          <w:rFonts w:ascii="Calibri" w:eastAsia="Calibri" w:hAnsi="Calibri" w:cs="Calibri"/>
        </w:rPr>
        <w:t xml:space="preserve"> </w:t>
      </w:r>
      <w:r w:rsidR="001F0283">
        <w:rPr>
          <w:rFonts w:ascii="Calibri" w:eastAsia="Calibri" w:hAnsi="Calibri" w:cs="Calibri"/>
        </w:rPr>
        <w:tab/>
      </w:r>
      <w:r w:rsidRPr="000808B1">
        <w:rPr>
          <w:rFonts w:ascii="Calibri" w:eastAsia="Calibri" w:hAnsi="Calibri" w:cs="Calibri"/>
        </w:rPr>
        <w:t xml:space="preserve">have </w:t>
      </w:r>
      <w:r w:rsidR="001F0283">
        <w:rPr>
          <w:rFonts w:ascii="Calibri" w:eastAsia="Calibri" w:hAnsi="Calibri" w:cs="Calibri"/>
        </w:rPr>
        <w:tab/>
        <w:t>NOT</w:t>
      </w:r>
      <w:r w:rsidRPr="000808B1">
        <w:rPr>
          <w:rFonts w:ascii="Calibri" w:eastAsia="Calibri" w:hAnsi="Calibri" w:cs="Calibri"/>
        </w:rPr>
        <w:t xml:space="preserve"> </w:t>
      </w:r>
      <w:r w:rsidR="001F0283">
        <w:rPr>
          <w:rFonts w:ascii="Calibri" w:eastAsia="Calibri" w:hAnsi="Calibri" w:cs="Calibri"/>
        </w:rPr>
        <w:tab/>
      </w:r>
      <w:r w:rsidRPr="000B31AB">
        <w:rPr>
          <w:rFonts w:ascii="Calibri" w:eastAsia="Calibri" w:hAnsi="Calibri" w:cs="Calibri"/>
          <w:b/>
        </w:rPr>
        <w:t>set</w:t>
      </w:r>
      <w:r w:rsidRPr="000808B1">
        <w:rPr>
          <w:rFonts w:ascii="Calibri" w:eastAsia="Calibri" w:hAnsi="Calibri" w:cs="Calibri"/>
        </w:rPr>
        <w:t xml:space="preserve"> </w:t>
      </w:r>
      <w:r w:rsidR="001F0283">
        <w:rPr>
          <w:rFonts w:ascii="Calibri" w:eastAsia="Calibri" w:hAnsi="Calibri" w:cs="Calibri"/>
        </w:rPr>
        <w:tab/>
      </w:r>
      <w:r w:rsidR="001F0283">
        <w:rPr>
          <w:rFonts w:ascii="Calibri" w:eastAsia="Calibri" w:hAnsi="Calibri" w:cs="Calibri"/>
        </w:rPr>
        <w:tab/>
      </w:r>
      <w:proofErr w:type="gramStart"/>
      <w:r w:rsidRPr="000808B1">
        <w:rPr>
          <w:rFonts w:ascii="Calibri" w:eastAsia="Calibri" w:hAnsi="Calibri" w:cs="Calibri"/>
        </w:rPr>
        <w:t xml:space="preserve">your </w:t>
      </w:r>
      <w:r w:rsidR="001F0283">
        <w:rPr>
          <w:rFonts w:ascii="Calibri" w:eastAsia="Calibri" w:hAnsi="Calibri" w:cs="Calibri"/>
        </w:rPr>
        <w:t xml:space="preserve"> </w:t>
      </w:r>
      <w:r w:rsidR="000B31AB">
        <w:rPr>
          <w:rFonts w:ascii="Calibri" w:eastAsia="Calibri" w:hAnsi="Calibri" w:cs="Calibri"/>
        </w:rPr>
        <w:tab/>
      </w:r>
      <w:proofErr w:type="gramEnd"/>
      <w:r w:rsidRPr="007A6986">
        <w:rPr>
          <w:rFonts w:ascii="Calibri" w:eastAsia="Calibri" w:hAnsi="Calibri" w:cs="Calibri"/>
          <w:color w:val="984806" w:themeColor="accent6" w:themeShade="80"/>
          <w:u w:val="single"/>
        </w:rPr>
        <w:t>hearts</w:t>
      </w:r>
      <w:r w:rsidRPr="000B31AB">
        <w:rPr>
          <w:rFonts w:ascii="Calibri" w:eastAsia="Calibri" w:hAnsi="Calibri" w:cs="Calibri"/>
          <w:color w:val="984806" w:themeColor="accent6" w:themeShade="80"/>
        </w:rPr>
        <w:t xml:space="preserve"> </w:t>
      </w:r>
    </w:p>
    <w:p w14:paraId="23A10DB6" w14:textId="77777777" w:rsidR="001F0283" w:rsidRDefault="00F352D1" w:rsidP="001F0283">
      <w:pPr>
        <w:spacing w:after="0"/>
        <w:ind w:left="3600" w:firstLine="720"/>
        <w:rPr>
          <w:rFonts w:ascii="Calibri" w:eastAsia="Calibri" w:hAnsi="Calibri" w:cs="Calibri"/>
        </w:rPr>
      </w:pPr>
      <w:r w:rsidRPr="000808B1">
        <w:rPr>
          <w:rFonts w:ascii="Calibri" w:eastAsia="Calibri" w:hAnsi="Calibri" w:cs="Calibri"/>
        </w:rPr>
        <w:t xml:space="preserve">upon </w:t>
      </w:r>
      <w:r w:rsidR="001F0283">
        <w:rPr>
          <w:rFonts w:ascii="Calibri" w:eastAsia="Calibri" w:hAnsi="Calibri" w:cs="Calibri"/>
        </w:rPr>
        <w:tab/>
      </w:r>
      <w:r w:rsidR="001F0283">
        <w:rPr>
          <w:rFonts w:ascii="Calibri" w:eastAsia="Calibri" w:hAnsi="Calibri" w:cs="Calibri"/>
        </w:rPr>
        <w:tab/>
      </w:r>
      <w:r w:rsidRPr="000B31AB">
        <w:rPr>
          <w:rFonts w:ascii="Calibri" w:eastAsia="Calibri" w:hAnsi="Calibri" w:cs="Calibri"/>
          <w:color w:val="984806" w:themeColor="accent6" w:themeShade="80"/>
        </w:rPr>
        <w:t xml:space="preserve">riches </w:t>
      </w:r>
    </w:p>
    <w:p w14:paraId="7497CA1E" w14:textId="77777777" w:rsidR="001F0283" w:rsidRDefault="00F352D1" w:rsidP="001F0283">
      <w:pPr>
        <w:spacing w:after="0"/>
        <w:ind w:left="2880" w:firstLine="720"/>
        <w:rPr>
          <w:rFonts w:ascii="Calibri" w:eastAsia="Calibri" w:hAnsi="Calibri" w:cs="Calibri"/>
        </w:rPr>
      </w:pPr>
      <w:r w:rsidRPr="00EF0B57">
        <w:rPr>
          <w:rFonts w:ascii="Calibri" w:eastAsia="Calibri" w:hAnsi="Calibri" w:cs="Calibri"/>
          <w:b/>
        </w:rPr>
        <w:t>and</w:t>
      </w:r>
      <w:r w:rsidRPr="000808B1">
        <w:rPr>
          <w:rFonts w:ascii="Calibri" w:eastAsia="Calibri" w:hAnsi="Calibri" w:cs="Calibri"/>
        </w:rPr>
        <w:t xml:space="preserve"> </w:t>
      </w:r>
      <w:r w:rsidR="001F0283">
        <w:rPr>
          <w:rFonts w:ascii="Calibri" w:eastAsia="Calibri" w:hAnsi="Calibri" w:cs="Calibri"/>
        </w:rPr>
        <w:t xml:space="preserve">  </w:t>
      </w:r>
      <w:proofErr w:type="gramStart"/>
      <w:r w:rsidR="001F0283">
        <w:rPr>
          <w:rFonts w:ascii="Calibri" w:eastAsia="Calibri" w:hAnsi="Calibri" w:cs="Calibri"/>
        </w:rPr>
        <w:t xml:space="preserve">   [</w:t>
      </w:r>
      <w:proofErr w:type="gramEnd"/>
      <w:r w:rsidR="001F0283">
        <w:rPr>
          <w:rFonts w:ascii="Calibri" w:eastAsia="Calibri" w:hAnsi="Calibri" w:cs="Calibri"/>
        </w:rPr>
        <w:t>upon]</w:t>
      </w:r>
      <w:r w:rsidR="001F0283">
        <w:rPr>
          <w:rFonts w:ascii="Calibri" w:eastAsia="Calibri" w:hAnsi="Calibri" w:cs="Calibri"/>
        </w:rPr>
        <w:tab/>
      </w:r>
      <w:r w:rsidRPr="000808B1">
        <w:rPr>
          <w:rFonts w:ascii="Calibri" w:eastAsia="Calibri" w:hAnsi="Calibri" w:cs="Calibri"/>
        </w:rPr>
        <w:t xml:space="preserve">the </w:t>
      </w:r>
      <w:r w:rsidR="001F0283">
        <w:rPr>
          <w:rFonts w:ascii="Calibri" w:eastAsia="Calibri" w:hAnsi="Calibri" w:cs="Calibri"/>
        </w:rPr>
        <w:tab/>
      </w:r>
      <w:r w:rsidRPr="000B31AB">
        <w:rPr>
          <w:rFonts w:ascii="Calibri" w:eastAsia="Calibri" w:hAnsi="Calibri" w:cs="Calibri"/>
          <w:color w:val="984806" w:themeColor="accent6" w:themeShade="80"/>
        </w:rPr>
        <w:t xml:space="preserve">vain things </w:t>
      </w:r>
      <w:r w:rsidR="008F3EEF">
        <w:rPr>
          <w:rFonts w:ascii="Calibri" w:eastAsia="Calibri" w:hAnsi="Calibri" w:cs="Calibri"/>
          <w:color w:val="984806" w:themeColor="accent6" w:themeShade="80"/>
        </w:rPr>
        <w:t xml:space="preserve"> </w:t>
      </w:r>
    </w:p>
    <w:p w14:paraId="7E31DA47" w14:textId="77777777" w:rsidR="00F352D1" w:rsidRDefault="001F0283" w:rsidP="001F0283">
      <w:pPr>
        <w:spacing w:after="0"/>
        <w:ind w:left="3600" w:firstLine="720"/>
        <w:rPr>
          <w:rFonts w:ascii="Calibri" w:eastAsia="Calibri" w:hAnsi="Calibri" w:cs="Calibri"/>
        </w:rPr>
      </w:pPr>
      <w:r>
        <w:rPr>
          <w:rFonts w:ascii="Calibri" w:eastAsia="Calibri" w:hAnsi="Calibri" w:cs="Calibri"/>
        </w:rPr>
        <w:t xml:space="preserve">    </w:t>
      </w:r>
      <w:r w:rsidR="00F352D1" w:rsidRPr="000808B1">
        <w:rPr>
          <w:rFonts w:ascii="Calibri" w:eastAsia="Calibri" w:hAnsi="Calibri" w:cs="Calibri"/>
        </w:rPr>
        <w:t xml:space="preserve">of </w:t>
      </w:r>
      <w:r>
        <w:rPr>
          <w:rFonts w:ascii="Calibri" w:eastAsia="Calibri" w:hAnsi="Calibri" w:cs="Calibri"/>
        </w:rPr>
        <w:tab/>
      </w:r>
      <w:r w:rsidR="00F352D1" w:rsidRPr="000808B1">
        <w:rPr>
          <w:rFonts w:ascii="Calibri" w:eastAsia="Calibri" w:hAnsi="Calibri" w:cs="Calibri"/>
        </w:rPr>
        <w:t xml:space="preserve">the </w:t>
      </w:r>
      <w:r>
        <w:rPr>
          <w:rFonts w:ascii="Calibri" w:eastAsia="Calibri" w:hAnsi="Calibri" w:cs="Calibri"/>
        </w:rPr>
        <w:tab/>
      </w:r>
      <w:r w:rsidR="000B31AB" w:rsidRPr="000B31AB">
        <w:rPr>
          <w:rFonts w:ascii="Calibri" w:eastAsia="Calibri" w:hAnsi="Calibri" w:cs="Calibri"/>
          <w:color w:val="984806" w:themeColor="accent6" w:themeShade="80"/>
        </w:rPr>
        <w:t>world</w:t>
      </w:r>
    </w:p>
    <w:p w14:paraId="598FDFE2" w14:textId="77777777" w:rsidR="001F0283" w:rsidRPr="000808B1" w:rsidRDefault="001F0283" w:rsidP="000808B1">
      <w:pPr>
        <w:spacing w:after="0"/>
        <w:ind w:left="0" w:firstLine="720"/>
        <w:rPr>
          <w:rFonts w:ascii="Calibri" w:eastAsia="Calibri" w:hAnsi="Calibri" w:cs="Calibri"/>
        </w:rPr>
      </w:pPr>
    </w:p>
    <w:p w14:paraId="7F8CD84F" w14:textId="77777777" w:rsidR="000808B1" w:rsidRDefault="00F352D1" w:rsidP="00337045">
      <w:pPr>
        <w:spacing w:after="0"/>
        <w:ind w:left="0"/>
        <w:rPr>
          <w:rFonts w:ascii="Calibri" w:eastAsia="Calibri" w:hAnsi="Calibri" w:cs="Calibri"/>
        </w:rPr>
      </w:pPr>
      <w:r w:rsidRPr="000808B1">
        <w:rPr>
          <w:rFonts w:ascii="Calibri" w:eastAsia="Calibri" w:hAnsi="Calibri" w:cs="Calibri"/>
        </w:rPr>
        <w:t xml:space="preserve">   </w:t>
      </w:r>
      <w:r w:rsidR="000808B1" w:rsidRPr="000808B1">
        <w:rPr>
          <w:rFonts w:ascii="Calibri" w:eastAsia="Calibri" w:hAnsi="Calibri" w:cs="Calibri"/>
        </w:rPr>
        <w:tab/>
      </w:r>
      <w:r w:rsidR="000B31AB" w:rsidRPr="00335B9C">
        <w:rPr>
          <w:rFonts w:ascii="Calibri" w:eastAsia="Calibri" w:hAnsi="Calibri" w:cs="Calibri"/>
          <w:b/>
          <w:highlight w:val="yellow"/>
          <w:u w:val="single"/>
        </w:rPr>
        <w:t>Y</w:t>
      </w:r>
      <w:r w:rsidRPr="00335B9C">
        <w:rPr>
          <w:rFonts w:ascii="Calibri" w:eastAsia="Calibri" w:hAnsi="Calibri" w:cs="Calibri"/>
          <w:b/>
          <w:highlight w:val="yellow"/>
          <w:u w:val="single"/>
        </w:rPr>
        <w:t>ea</w:t>
      </w:r>
      <w:r w:rsidRPr="000808B1">
        <w:rPr>
          <w:rFonts w:ascii="Calibri" w:eastAsia="Calibri" w:hAnsi="Calibri" w:cs="Calibri"/>
        </w:rPr>
        <w:t xml:space="preserve">   </w:t>
      </w:r>
      <w:r w:rsidR="000808B1" w:rsidRPr="000808B1">
        <w:rPr>
          <w:rFonts w:ascii="Calibri" w:eastAsia="Calibri" w:hAnsi="Calibri" w:cs="Calibri"/>
        </w:rPr>
        <w:tab/>
      </w:r>
      <w:r w:rsidRPr="00FF2E38">
        <w:rPr>
          <w:rFonts w:ascii="Calibri" w:eastAsia="Calibri" w:hAnsi="Calibri" w:cs="Calibri"/>
          <w:color w:val="00B0F0"/>
          <w:u w:val="single"/>
        </w:rPr>
        <w:t>I</w:t>
      </w:r>
      <w:r w:rsidRPr="001F0283">
        <w:rPr>
          <w:rFonts w:ascii="Calibri" w:eastAsia="Calibri" w:hAnsi="Calibri" w:cs="Calibri"/>
          <w:u w:val="single"/>
        </w:rPr>
        <w:t xml:space="preserve"> </w:t>
      </w:r>
      <w:r w:rsidR="000808B1" w:rsidRPr="001F0283">
        <w:rPr>
          <w:rFonts w:ascii="Calibri" w:eastAsia="Calibri" w:hAnsi="Calibri" w:cs="Calibri"/>
          <w:u w:val="single"/>
        </w:rPr>
        <w:t xml:space="preserve"> </w:t>
      </w:r>
      <w:proofErr w:type="gramStart"/>
      <w:r w:rsidR="000808B1" w:rsidRPr="001F0283">
        <w:rPr>
          <w:rFonts w:ascii="Calibri" w:eastAsia="Calibri" w:hAnsi="Calibri" w:cs="Calibri"/>
          <w:u w:val="single"/>
        </w:rPr>
        <w:t xml:space="preserve">   [</w:t>
      </w:r>
      <w:proofErr w:type="gramEnd"/>
      <w:r w:rsidR="000808B1" w:rsidRPr="001637CB">
        <w:rPr>
          <w:rFonts w:ascii="Calibri" w:eastAsia="Calibri" w:hAnsi="Calibri" w:cs="Calibri"/>
          <w:bCs/>
          <w:color w:val="00B0F0"/>
          <w:u w:val="single"/>
        </w:rPr>
        <w:t>Alma</w:t>
      </w:r>
      <w:r w:rsidR="000808B1" w:rsidRPr="001F0283">
        <w:rPr>
          <w:rFonts w:ascii="Calibri" w:eastAsia="Calibri" w:hAnsi="Calibri" w:cs="Calibri"/>
          <w:u w:val="single"/>
        </w:rPr>
        <w:t xml:space="preserve">]  </w:t>
      </w:r>
      <w:r w:rsidR="000808B1" w:rsidRPr="001F0283">
        <w:rPr>
          <w:rFonts w:ascii="Calibri" w:eastAsia="Calibri" w:hAnsi="Calibri" w:cs="Calibri"/>
          <w:u w:val="single"/>
        </w:rPr>
        <w:tab/>
      </w:r>
      <w:r w:rsidR="000808B1" w:rsidRPr="001F0283">
        <w:rPr>
          <w:rFonts w:ascii="Calibri" w:eastAsia="Calibri" w:hAnsi="Calibri" w:cs="Calibri"/>
          <w:u w:val="single"/>
        </w:rPr>
        <w:tab/>
      </w:r>
      <w:r w:rsidRPr="001F0283">
        <w:rPr>
          <w:rFonts w:ascii="Calibri" w:eastAsia="Calibri" w:hAnsi="Calibri" w:cs="Calibri"/>
          <w:b/>
          <w:color w:val="00B0F0"/>
          <w:u w:val="single"/>
        </w:rPr>
        <w:t>trust</w:t>
      </w:r>
      <w:r w:rsidRPr="001F0283">
        <w:rPr>
          <w:rFonts w:ascii="Calibri" w:eastAsia="Calibri" w:hAnsi="Calibri" w:cs="Calibri"/>
          <w:b/>
          <w:color w:val="00B0F0"/>
        </w:rPr>
        <w:t xml:space="preserve"> </w:t>
      </w:r>
    </w:p>
    <w:p w14:paraId="59534E87" w14:textId="77777777" w:rsidR="000808B1" w:rsidRDefault="00F352D1" w:rsidP="000808B1">
      <w:pPr>
        <w:spacing w:after="0"/>
        <w:ind w:left="0" w:firstLine="720"/>
        <w:rPr>
          <w:rFonts w:ascii="Calibri" w:eastAsia="Calibri" w:hAnsi="Calibri" w:cs="Calibri"/>
        </w:rPr>
      </w:pPr>
      <w:r w:rsidRPr="000808B1">
        <w:rPr>
          <w:rFonts w:ascii="Calibri" w:eastAsia="Calibri" w:hAnsi="Calibri" w:cs="Calibri"/>
          <w:b/>
        </w:rPr>
        <w:t>that</w:t>
      </w:r>
      <w:r w:rsidRPr="000808B1">
        <w:rPr>
          <w:rFonts w:ascii="Calibri" w:eastAsia="Calibri" w:hAnsi="Calibri" w:cs="Calibri"/>
        </w:rPr>
        <w:t xml:space="preserve"> </w:t>
      </w:r>
      <w:r w:rsidR="000808B1">
        <w:rPr>
          <w:rFonts w:ascii="Calibri" w:eastAsia="Calibri" w:hAnsi="Calibri" w:cs="Calibri"/>
        </w:rPr>
        <w:tab/>
      </w:r>
      <w:r w:rsidRPr="00974FFF">
        <w:rPr>
          <w:rFonts w:ascii="Calibri" w:eastAsia="Calibri" w:hAnsi="Calibri" w:cs="Calibri"/>
          <w:b/>
          <w:highlight w:val="yellow"/>
        </w:rPr>
        <w:t>you</w:t>
      </w:r>
      <w:r w:rsidRPr="000808B1">
        <w:rPr>
          <w:rFonts w:ascii="Calibri" w:eastAsia="Calibri" w:hAnsi="Calibri" w:cs="Calibri"/>
        </w:rPr>
        <w:t xml:space="preserve"> </w:t>
      </w:r>
      <w:r w:rsidR="000808B1">
        <w:rPr>
          <w:rFonts w:ascii="Calibri" w:eastAsia="Calibri" w:hAnsi="Calibri" w:cs="Calibri"/>
        </w:rPr>
        <w:tab/>
      </w:r>
      <w:r w:rsidRPr="007A6986">
        <w:rPr>
          <w:rFonts w:ascii="Calibri" w:eastAsia="Calibri" w:hAnsi="Calibri" w:cs="Calibri"/>
          <w:color w:val="FF33CC"/>
          <w:u w:val="single"/>
        </w:rPr>
        <w:t>do</w:t>
      </w:r>
      <w:r w:rsidRPr="000808B1">
        <w:rPr>
          <w:rFonts w:ascii="Calibri" w:eastAsia="Calibri" w:hAnsi="Calibri" w:cs="Calibri"/>
        </w:rPr>
        <w:t xml:space="preserve"> </w:t>
      </w:r>
      <w:r w:rsidR="000808B1">
        <w:rPr>
          <w:rFonts w:ascii="Calibri" w:eastAsia="Calibri" w:hAnsi="Calibri" w:cs="Calibri"/>
        </w:rPr>
        <w:tab/>
      </w:r>
      <w:r w:rsidR="001F0283">
        <w:rPr>
          <w:rFonts w:ascii="Calibri" w:eastAsia="Calibri" w:hAnsi="Calibri" w:cs="Calibri"/>
        </w:rPr>
        <w:t>NOT</w:t>
      </w:r>
      <w:r w:rsidR="000808B1">
        <w:rPr>
          <w:rFonts w:ascii="Calibri" w:eastAsia="Calibri" w:hAnsi="Calibri" w:cs="Calibri"/>
        </w:rPr>
        <w:tab/>
      </w:r>
      <w:r w:rsidRPr="007A6986">
        <w:rPr>
          <w:rFonts w:ascii="Calibri" w:eastAsia="Calibri" w:hAnsi="Calibri" w:cs="Calibri"/>
          <w:b/>
          <w:u w:val="single"/>
        </w:rPr>
        <w:t>worship</w:t>
      </w:r>
      <w:r w:rsidRPr="004B5FBC">
        <w:rPr>
          <w:rFonts w:ascii="Calibri" w:eastAsia="Calibri" w:hAnsi="Calibri" w:cs="Calibri"/>
          <w:b/>
        </w:rPr>
        <w:t xml:space="preserve"> </w:t>
      </w:r>
      <w:r w:rsidR="001F0283">
        <w:rPr>
          <w:rFonts w:ascii="Calibri" w:eastAsia="Calibri" w:hAnsi="Calibri" w:cs="Calibri"/>
        </w:rPr>
        <w:tab/>
      </w:r>
      <w:r w:rsidR="001F0283">
        <w:rPr>
          <w:rFonts w:ascii="Calibri" w:eastAsia="Calibri" w:hAnsi="Calibri" w:cs="Calibri"/>
        </w:rPr>
        <w:tab/>
      </w:r>
      <w:r w:rsidRPr="001F0283">
        <w:rPr>
          <w:rFonts w:ascii="Calibri" w:eastAsia="Calibri" w:hAnsi="Calibri" w:cs="Calibri"/>
          <w:b/>
          <w:color w:val="984806" w:themeColor="accent6" w:themeShade="80"/>
        </w:rPr>
        <w:t xml:space="preserve">idols </w:t>
      </w:r>
      <w:r w:rsidR="00134F0F">
        <w:rPr>
          <w:rFonts w:ascii="Calibri" w:eastAsia="Calibri" w:hAnsi="Calibri" w:cs="Calibri"/>
          <w:b/>
          <w:color w:val="984806" w:themeColor="accent6" w:themeShade="80"/>
        </w:rPr>
        <w:tab/>
      </w:r>
      <w:r w:rsidR="00134F0F">
        <w:rPr>
          <w:rFonts w:ascii="Calibri" w:eastAsia="Calibri" w:hAnsi="Calibri" w:cs="Calibri"/>
          <w:b/>
          <w:color w:val="984806" w:themeColor="accent6" w:themeShade="80"/>
        </w:rPr>
        <w:tab/>
      </w:r>
      <w:r w:rsidR="00134F0F">
        <w:rPr>
          <w:rFonts w:ascii="Calibri" w:eastAsia="Calibri" w:hAnsi="Calibri" w:cs="Calibri"/>
          <w:b/>
          <w:color w:val="984806" w:themeColor="accent6" w:themeShade="80"/>
        </w:rPr>
        <w:tab/>
      </w:r>
      <w:r w:rsidR="00134F0F">
        <w:rPr>
          <w:rFonts w:ascii="Calibri" w:eastAsia="Calibri" w:hAnsi="Calibri" w:cs="Calibri"/>
          <w:b/>
          <w:color w:val="984806" w:themeColor="accent6" w:themeShade="80"/>
        </w:rPr>
        <w:tab/>
        <w:t xml:space="preserve">          </w:t>
      </w:r>
      <w:r w:rsidR="00134F0F" w:rsidRPr="00B6203D">
        <w:rPr>
          <w:rFonts w:ascii="Calibri" w:eastAsia="Calibri" w:hAnsi="Calibri" w:cs="Calibri"/>
          <w:sz w:val="18"/>
          <w:szCs w:val="18"/>
        </w:rPr>
        <w:t>ii</w:t>
      </w:r>
    </w:p>
    <w:p w14:paraId="6BF86662" w14:textId="4F5A7DEB" w:rsidR="000808B1" w:rsidRDefault="000808B1" w:rsidP="000808B1">
      <w:pPr>
        <w:spacing w:after="0"/>
        <w:ind w:left="0"/>
        <w:rPr>
          <w:rFonts w:ascii="Calibri" w:eastAsia="Calibri" w:hAnsi="Calibri" w:cs="Calibri"/>
          <w:b/>
          <w:color w:val="0070C0"/>
        </w:rPr>
      </w:pPr>
      <w:r w:rsidRPr="001F0283">
        <w:rPr>
          <w:rFonts w:ascii="Calibri" w:eastAsia="Calibri" w:hAnsi="Calibri" w:cs="Calibri"/>
          <w:b/>
        </w:rPr>
        <w:t xml:space="preserve">       </w:t>
      </w:r>
      <w:r w:rsidR="00F352D1" w:rsidRPr="001F0283">
        <w:rPr>
          <w:rFonts w:ascii="Calibri" w:eastAsia="Calibri" w:hAnsi="Calibri" w:cs="Calibri"/>
          <w:b/>
        </w:rPr>
        <w:t xml:space="preserve">but that </w:t>
      </w:r>
      <w:r w:rsidRPr="001F0283">
        <w:rPr>
          <w:rFonts w:ascii="Calibri" w:eastAsia="Calibri" w:hAnsi="Calibri" w:cs="Calibri"/>
          <w:b/>
        </w:rPr>
        <w:tab/>
      </w:r>
      <w:r w:rsidR="00F352D1" w:rsidRPr="00974FFF">
        <w:rPr>
          <w:rFonts w:ascii="Calibri" w:eastAsia="Calibri" w:hAnsi="Calibri" w:cs="Calibri"/>
          <w:b/>
          <w:highlight w:val="yellow"/>
        </w:rPr>
        <w:t>ye</w:t>
      </w:r>
      <w:r w:rsidR="00F352D1" w:rsidRPr="000808B1">
        <w:rPr>
          <w:rFonts w:ascii="Calibri" w:eastAsia="Calibri" w:hAnsi="Calibri" w:cs="Calibri"/>
        </w:rPr>
        <w:t xml:space="preserve"> </w:t>
      </w:r>
      <w:r>
        <w:rPr>
          <w:rFonts w:ascii="Calibri" w:eastAsia="Calibri" w:hAnsi="Calibri" w:cs="Calibri"/>
        </w:rPr>
        <w:tab/>
      </w:r>
      <w:r w:rsidR="00F352D1" w:rsidRPr="007A6986">
        <w:rPr>
          <w:rFonts w:ascii="Calibri" w:eastAsia="Calibri" w:hAnsi="Calibri" w:cs="Calibri"/>
          <w:color w:val="FF33CC"/>
          <w:u w:val="single"/>
        </w:rPr>
        <w:t>do</w:t>
      </w:r>
      <w:r w:rsidR="00F352D1" w:rsidRPr="000808B1">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Pr="007A6986">
        <w:rPr>
          <w:rFonts w:ascii="Calibri" w:eastAsia="Calibri" w:hAnsi="Calibri" w:cs="Calibri"/>
          <w:b/>
          <w:u w:val="single"/>
        </w:rPr>
        <w:t>worship</w:t>
      </w:r>
      <w:r w:rsidRPr="004B5FBC">
        <w:rPr>
          <w:rFonts w:ascii="Calibri" w:eastAsia="Calibri" w:hAnsi="Calibri" w:cs="Calibri"/>
          <w:b/>
        </w:rPr>
        <w:tab/>
      </w:r>
      <w:r w:rsidR="00F352D1" w:rsidRPr="000808B1">
        <w:rPr>
          <w:rFonts w:ascii="Calibri" w:eastAsia="Calibri" w:hAnsi="Calibri" w:cs="Calibri"/>
          <w:b/>
          <w:color w:val="0070C0"/>
        </w:rPr>
        <w:t xml:space="preserve">The </w:t>
      </w:r>
      <w:r>
        <w:rPr>
          <w:rFonts w:ascii="Calibri" w:eastAsia="Calibri" w:hAnsi="Calibri" w:cs="Calibri"/>
          <w:b/>
          <w:color w:val="0070C0"/>
        </w:rPr>
        <w:t xml:space="preserve">   </w:t>
      </w:r>
      <w:r w:rsidR="00F352D1" w:rsidRPr="000808B1">
        <w:rPr>
          <w:rFonts w:ascii="Calibri" w:eastAsia="Calibri" w:hAnsi="Calibri" w:cs="Calibri"/>
          <w:b/>
          <w:color w:val="0070C0"/>
        </w:rPr>
        <w:t xml:space="preserve">True </w:t>
      </w:r>
    </w:p>
    <w:p w14:paraId="337CB989" w14:textId="583A91C0" w:rsidR="00F352D1" w:rsidRPr="002601C5" w:rsidRDefault="00F352D1" w:rsidP="000808B1">
      <w:pPr>
        <w:spacing w:after="0"/>
        <w:ind w:left="3600" w:firstLine="720"/>
        <w:rPr>
          <w:rFonts w:ascii="Calibri" w:eastAsia="Calibri" w:hAnsi="Calibri" w:cs="Calibri"/>
          <w:color w:val="0070C0"/>
          <w:sz w:val="18"/>
          <w:szCs w:val="18"/>
        </w:rPr>
      </w:pPr>
      <w:r w:rsidRPr="000808B1">
        <w:rPr>
          <w:rFonts w:ascii="Calibri" w:eastAsia="Calibri" w:hAnsi="Calibri" w:cs="Calibri"/>
          <w:b/>
          <w:color w:val="0070C0"/>
        </w:rPr>
        <w:t xml:space="preserve">and </w:t>
      </w:r>
      <w:r w:rsidR="000808B1">
        <w:rPr>
          <w:rFonts w:ascii="Calibri" w:eastAsia="Calibri" w:hAnsi="Calibri" w:cs="Calibri"/>
          <w:b/>
          <w:color w:val="0070C0"/>
        </w:rPr>
        <w:tab/>
      </w:r>
      <w:r w:rsidRPr="002601C5">
        <w:rPr>
          <w:rFonts w:ascii="Calibri" w:eastAsia="Calibri" w:hAnsi="Calibri" w:cs="Calibri"/>
          <w:color w:val="FF33CC"/>
        </w:rPr>
        <w:t xml:space="preserve">the </w:t>
      </w:r>
      <w:r w:rsidR="001F0283">
        <w:rPr>
          <w:rFonts w:ascii="Calibri" w:eastAsia="Calibri" w:hAnsi="Calibri" w:cs="Calibri"/>
          <w:b/>
          <w:color w:val="0070C0"/>
        </w:rPr>
        <w:t xml:space="preserve">    </w:t>
      </w:r>
      <w:r w:rsidRPr="000808B1">
        <w:rPr>
          <w:rFonts w:ascii="Calibri" w:eastAsia="Calibri" w:hAnsi="Calibri" w:cs="Calibri"/>
          <w:b/>
          <w:color w:val="0070C0"/>
        </w:rPr>
        <w:t>Living God</w:t>
      </w:r>
      <w:r w:rsidRPr="000808B1">
        <w:rPr>
          <w:rFonts w:ascii="Calibri" w:eastAsia="Calibri" w:hAnsi="Calibri" w:cs="Calibri"/>
          <w:color w:val="0070C0"/>
        </w:rPr>
        <w:t xml:space="preserve"> </w:t>
      </w:r>
      <w:r w:rsidR="002601C5">
        <w:rPr>
          <w:rFonts w:ascii="Calibri" w:eastAsia="Calibri" w:hAnsi="Calibri" w:cs="Calibri"/>
          <w:color w:val="0070C0"/>
        </w:rPr>
        <w:tab/>
        <w:t xml:space="preserve">     </w:t>
      </w:r>
      <w:proofErr w:type="gramStart"/>
      <w:r w:rsidR="000077C7">
        <w:rPr>
          <w:rFonts w:ascii="Calibri" w:eastAsia="Calibri" w:hAnsi="Calibri" w:cs="Calibri"/>
          <w:color w:val="0070C0"/>
        </w:rPr>
        <w:t xml:space="preserve"> </w:t>
      </w:r>
      <w:r w:rsidR="002601C5">
        <w:rPr>
          <w:rFonts w:ascii="Calibri" w:eastAsia="Calibri" w:hAnsi="Calibri" w:cs="Calibri"/>
          <w:color w:val="0070C0"/>
        </w:rPr>
        <w:t xml:space="preserve">  </w:t>
      </w:r>
      <w:r w:rsidR="002601C5" w:rsidRPr="002601C5">
        <w:rPr>
          <w:rFonts w:ascii="Calibri" w:eastAsia="Calibri" w:hAnsi="Calibri" w:cs="Calibri"/>
          <w:color w:val="FF33CC"/>
          <w:sz w:val="18"/>
          <w:szCs w:val="18"/>
        </w:rPr>
        <w:t>[</w:t>
      </w:r>
      <w:proofErr w:type="gramEnd"/>
      <w:r w:rsidR="002601C5" w:rsidRPr="002601C5">
        <w:rPr>
          <w:rFonts w:ascii="Calibri" w:eastAsia="Calibri" w:hAnsi="Calibri" w:cs="Calibri"/>
          <w:color w:val="FF33CC"/>
          <w:sz w:val="18"/>
          <w:szCs w:val="18"/>
        </w:rPr>
        <w:t>deleted in 1920]</w:t>
      </w:r>
    </w:p>
    <w:p w14:paraId="52E68107" w14:textId="77777777" w:rsidR="000B31AB" w:rsidRPr="000808B1" w:rsidRDefault="000B31AB" w:rsidP="000808B1">
      <w:pPr>
        <w:spacing w:after="0"/>
        <w:ind w:left="3600" w:firstLine="720"/>
        <w:rPr>
          <w:rFonts w:ascii="Calibri" w:eastAsia="Calibri" w:hAnsi="Calibri" w:cs="Calibri"/>
          <w:color w:val="0070C0"/>
        </w:rPr>
      </w:pPr>
    </w:p>
    <w:p w14:paraId="6FF0D596" w14:textId="15688B87" w:rsidR="001F0283" w:rsidRDefault="00F352D1" w:rsidP="00337045">
      <w:pPr>
        <w:spacing w:after="0"/>
        <w:ind w:left="0"/>
        <w:rPr>
          <w:rFonts w:ascii="Calibri" w:eastAsia="Calibri" w:hAnsi="Calibri" w:cs="Calibri"/>
        </w:rPr>
      </w:pPr>
      <w:r w:rsidRPr="000808B1">
        <w:rPr>
          <w:rFonts w:ascii="Calibri" w:eastAsia="Calibri" w:hAnsi="Calibri" w:cs="Calibri"/>
        </w:rPr>
        <w:t xml:space="preserve">   </w:t>
      </w:r>
      <w:r w:rsidR="000808B1" w:rsidRPr="000808B1">
        <w:rPr>
          <w:rFonts w:ascii="Calibri" w:eastAsia="Calibri" w:hAnsi="Calibri" w:cs="Calibri"/>
        </w:rPr>
        <w:tab/>
      </w:r>
      <w:r w:rsidR="000B31AB">
        <w:rPr>
          <w:rFonts w:ascii="Calibri" w:eastAsia="Calibri" w:hAnsi="Calibri" w:cs="Calibri"/>
          <w:b/>
        </w:rPr>
        <w:t>A</w:t>
      </w:r>
      <w:r w:rsidR="000808B1" w:rsidRPr="000808B1">
        <w:rPr>
          <w:rFonts w:ascii="Calibri" w:eastAsia="Calibri" w:hAnsi="Calibri" w:cs="Calibri"/>
          <w:b/>
        </w:rPr>
        <w:t xml:space="preserve">nd  </w:t>
      </w:r>
      <w:r w:rsidR="000808B1" w:rsidRPr="000808B1">
        <w:rPr>
          <w:rFonts w:ascii="Calibri" w:eastAsia="Calibri" w:hAnsi="Calibri" w:cs="Calibri"/>
        </w:rPr>
        <w:t xml:space="preserve"> </w:t>
      </w:r>
      <w:proofErr w:type="gramStart"/>
      <w:r w:rsidR="000808B1" w:rsidRPr="000808B1">
        <w:rPr>
          <w:rFonts w:ascii="Calibri" w:eastAsia="Calibri" w:hAnsi="Calibri" w:cs="Calibri"/>
        </w:rPr>
        <w:t xml:space="preserve">   </w:t>
      </w:r>
      <w:r w:rsidRPr="000808B1">
        <w:rPr>
          <w:rFonts w:ascii="Calibri" w:eastAsia="Calibri" w:hAnsi="Calibri" w:cs="Calibri"/>
        </w:rPr>
        <w:t>[</w:t>
      </w:r>
      <w:proofErr w:type="gramEnd"/>
      <w:r w:rsidRPr="00FF2E38">
        <w:rPr>
          <w:rFonts w:ascii="Calibri" w:eastAsia="Calibri" w:hAnsi="Calibri" w:cs="Calibri"/>
          <w:color w:val="00B0F0"/>
          <w:u w:val="single"/>
        </w:rPr>
        <w:t>I</w:t>
      </w:r>
      <w:r w:rsidRPr="004B5FBC">
        <w:rPr>
          <w:rFonts w:ascii="Calibri" w:eastAsia="Calibri" w:hAnsi="Calibri" w:cs="Calibri"/>
          <w:u w:val="single"/>
        </w:rPr>
        <w:t xml:space="preserve"> </w:t>
      </w:r>
      <w:r w:rsidR="000808B1" w:rsidRPr="004B5FBC">
        <w:rPr>
          <w:rFonts w:ascii="Calibri" w:eastAsia="Calibri" w:hAnsi="Calibri" w:cs="Calibri"/>
          <w:u w:val="single"/>
        </w:rPr>
        <w:t xml:space="preserve">   </w:t>
      </w:r>
      <w:r w:rsidR="001637CB">
        <w:rPr>
          <w:rFonts w:ascii="Calibri" w:eastAsia="Calibri" w:hAnsi="Calibri" w:cs="Calibri"/>
          <w:u w:val="single"/>
        </w:rPr>
        <w:t xml:space="preserve">  </w:t>
      </w:r>
      <w:r w:rsidR="000808B1" w:rsidRPr="001637CB">
        <w:rPr>
          <w:rFonts w:ascii="Calibri" w:eastAsia="Calibri" w:hAnsi="Calibri" w:cs="Calibri"/>
          <w:bCs/>
          <w:color w:val="00B0F0"/>
          <w:u w:val="single"/>
        </w:rPr>
        <w:t>Alma</w:t>
      </w:r>
      <w:r w:rsidR="000808B1" w:rsidRPr="004B5FBC">
        <w:rPr>
          <w:rFonts w:ascii="Calibri" w:eastAsia="Calibri" w:hAnsi="Calibri" w:cs="Calibri"/>
          <w:u w:val="single"/>
        </w:rPr>
        <w:t xml:space="preserve"> </w:t>
      </w:r>
      <w:r w:rsidR="001F0283" w:rsidRPr="004B5FBC">
        <w:rPr>
          <w:rFonts w:ascii="Calibri" w:eastAsia="Calibri" w:hAnsi="Calibri" w:cs="Calibri"/>
          <w:u w:val="single"/>
        </w:rPr>
        <w:tab/>
      </w:r>
      <w:r w:rsidR="001F0283" w:rsidRPr="004B5FBC">
        <w:rPr>
          <w:rFonts w:ascii="Calibri" w:eastAsia="Calibri" w:hAnsi="Calibri" w:cs="Calibri"/>
          <w:u w:val="single"/>
        </w:rPr>
        <w:tab/>
      </w:r>
      <w:r w:rsidRPr="004B5FBC">
        <w:rPr>
          <w:rFonts w:ascii="Calibri" w:eastAsia="Calibri" w:hAnsi="Calibri" w:cs="Calibri"/>
          <w:b/>
          <w:color w:val="00B0F0"/>
          <w:u w:val="single"/>
        </w:rPr>
        <w:t>trust</w:t>
      </w:r>
      <w:r w:rsidRPr="000808B1">
        <w:rPr>
          <w:rFonts w:ascii="Calibri" w:eastAsia="Calibri" w:hAnsi="Calibri" w:cs="Calibri"/>
        </w:rPr>
        <w:t xml:space="preserve">] </w:t>
      </w:r>
    </w:p>
    <w:p w14:paraId="053ED8DA" w14:textId="77777777" w:rsidR="001F0283" w:rsidRDefault="00F352D1" w:rsidP="001F0283">
      <w:pPr>
        <w:spacing w:after="0"/>
        <w:ind w:left="0" w:firstLine="720"/>
        <w:rPr>
          <w:rFonts w:ascii="Calibri" w:eastAsia="Calibri" w:hAnsi="Calibri" w:cs="Calibri"/>
        </w:rPr>
      </w:pPr>
      <w:r w:rsidRPr="004B5FBC">
        <w:rPr>
          <w:rFonts w:ascii="Calibri" w:eastAsia="Calibri" w:hAnsi="Calibri" w:cs="Calibri"/>
          <w:b/>
        </w:rPr>
        <w:t xml:space="preserve">that </w:t>
      </w:r>
      <w:r w:rsidR="001F0283" w:rsidRPr="004B5FBC">
        <w:rPr>
          <w:rFonts w:ascii="Calibri" w:eastAsia="Calibri" w:hAnsi="Calibri" w:cs="Calibri"/>
          <w:b/>
        </w:rPr>
        <w:tab/>
      </w:r>
      <w:r w:rsidRPr="004B5FBC">
        <w:rPr>
          <w:rFonts w:ascii="Calibri" w:eastAsia="Calibri" w:hAnsi="Calibri" w:cs="Calibri"/>
          <w:b/>
        </w:rPr>
        <w:t>ye</w:t>
      </w:r>
      <w:r w:rsidRPr="000808B1">
        <w:rPr>
          <w:rFonts w:ascii="Calibri" w:eastAsia="Calibri" w:hAnsi="Calibri" w:cs="Calibri"/>
        </w:rPr>
        <w:t xml:space="preserve"> </w:t>
      </w:r>
      <w:r w:rsidR="001F0283" w:rsidRPr="006C31DB">
        <w:rPr>
          <w:rFonts w:ascii="Calibri" w:eastAsia="Calibri" w:hAnsi="Calibri" w:cs="Calibri"/>
          <w:u w:val="single"/>
        </w:rPr>
        <w:tab/>
      </w:r>
      <w:r w:rsidR="001F0283" w:rsidRPr="006C31DB">
        <w:rPr>
          <w:rFonts w:ascii="Calibri" w:eastAsia="Calibri" w:hAnsi="Calibri" w:cs="Calibri"/>
          <w:u w:val="single"/>
        </w:rPr>
        <w:tab/>
      </w:r>
      <w:r w:rsidR="001F0283" w:rsidRPr="006C31DB">
        <w:rPr>
          <w:rFonts w:ascii="Calibri" w:eastAsia="Calibri" w:hAnsi="Calibri" w:cs="Calibri"/>
          <w:u w:val="single"/>
        </w:rPr>
        <w:tab/>
      </w:r>
      <w:r w:rsidRPr="004B5FBC">
        <w:rPr>
          <w:rFonts w:ascii="Calibri" w:eastAsia="Calibri" w:hAnsi="Calibri" w:cs="Calibri"/>
          <w:b/>
        </w:rPr>
        <w:t>look forward</w:t>
      </w:r>
      <w:r>
        <w:rPr>
          <w:rFonts w:ascii="Calibri" w:eastAsia="Calibri" w:hAnsi="Calibri" w:cs="Calibri"/>
        </w:rPr>
        <w:t xml:space="preserve"> </w:t>
      </w:r>
    </w:p>
    <w:p w14:paraId="5711D253" w14:textId="77777777" w:rsidR="004B5FBC" w:rsidRDefault="001F0283" w:rsidP="001F0283">
      <w:pPr>
        <w:spacing w:after="0"/>
        <w:ind w:left="3600" w:firstLine="720"/>
        <w:rPr>
          <w:rFonts w:ascii="Calibri" w:eastAsia="Calibri" w:hAnsi="Calibri" w:cs="Calibri"/>
        </w:rPr>
      </w:pPr>
      <w:r>
        <w:rPr>
          <w:rFonts w:ascii="Calibri" w:eastAsia="Calibri" w:hAnsi="Calibri" w:cs="Calibri"/>
        </w:rPr>
        <w:t xml:space="preserve">   </w:t>
      </w:r>
      <w:r w:rsidR="00F352D1">
        <w:rPr>
          <w:rFonts w:ascii="Calibri" w:eastAsia="Calibri" w:hAnsi="Calibri" w:cs="Calibri"/>
        </w:rPr>
        <w:t xml:space="preserve">for </w:t>
      </w:r>
      <w:r>
        <w:rPr>
          <w:rFonts w:ascii="Calibri" w:eastAsia="Calibri" w:hAnsi="Calibri" w:cs="Calibri"/>
        </w:rPr>
        <w:tab/>
      </w:r>
      <w:r w:rsidR="00F352D1">
        <w:rPr>
          <w:rFonts w:ascii="Calibri" w:eastAsia="Calibri" w:hAnsi="Calibri" w:cs="Calibri"/>
        </w:rPr>
        <w:t xml:space="preserve">the </w:t>
      </w:r>
      <w:r>
        <w:rPr>
          <w:rFonts w:ascii="Calibri" w:eastAsia="Calibri" w:hAnsi="Calibri" w:cs="Calibri"/>
        </w:rPr>
        <w:t xml:space="preserve">    </w:t>
      </w:r>
      <w:r w:rsidR="00F352D1" w:rsidRPr="004B5FBC">
        <w:rPr>
          <w:rFonts w:ascii="Calibri" w:eastAsia="Calibri" w:hAnsi="Calibri" w:cs="Calibri"/>
          <w:b/>
          <w:color w:val="00B0F0"/>
        </w:rPr>
        <w:t>remission</w:t>
      </w:r>
      <w:r w:rsidR="00F352D1">
        <w:rPr>
          <w:rFonts w:ascii="Calibri" w:eastAsia="Calibri" w:hAnsi="Calibri" w:cs="Calibri"/>
        </w:rPr>
        <w:t xml:space="preserve"> </w:t>
      </w:r>
    </w:p>
    <w:p w14:paraId="61BE9DA8" w14:textId="77777777" w:rsidR="004B5FBC" w:rsidRDefault="004B5FBC" w:rsidP="001F0283">
      <w:pPr>
        <w:spacing w:after="0"/>
        <w:ind w:left="3600" w:firstLine="720"/>
        <w:rPr>
          <w:rFonts w:ascii="Calibri" w:eastAsia="Calibri" w:hAnsi="Calibri" w:cs="Calibri"/>
        </w:rPr>
      </w:pPr>
      <w:r>
        <w:rPr>
          <w:rFonts w:ascii="Calibri" w:eastAsia="Calibri" w:hAnsi="Calibri" w:cs="Calibri"/>
        </w:rPr>
        <w:t xml:space="preserve">    </w:t>
      </w:r>
      <w:r w:rsidR="00F352D1">
        <w:rPr>
          <w:rFonts w:ascii="Calibri" w:eastAsia="Calibri" w:hAnsi="Calibri" w:cs="Calibri"/>
        </w:rPr>
        <w:t xml:space="preserve">of </w:t>
      </w:r>
      <w:r>
        <w:rPr>
          <w:rFonts w:ascii="Calibri" w:eastAsia="Calibri" w:hAnsi="Calibri" w:cs="Calibri"/>
        </w:rPr>
        <w:tab/>
      </w:r>
      <w:r w:rsidR="00F352D1">
        <w:rPr>
          <w:rFonts w:ascii="Calibri" w:eastAsia="Calibri" w:hAnsi="Calibri" w:cs="Calibri"/>
        </w:rPr>
        <w:t xml:space="preserve">your </w:t>
      </w:r>
      <w:r>
        <w:rPr>
          <w:rFonts w:ascii="Calibri" w:eastAsia="Calibri" w:hAnsi="Calibri" w:cs="Calibri"/>
        </w:rPr>
        <w:tab/>
      </w:r>
      <w:r w:rsidR="00F352D1" w:rsidRPr="004B5FBC">
        <w:rPr>
          <w:rFonts w:ascii="Calibri" w:eastAsia="Calibri" w:hAnsi="Calibri" w:cs="Calibri"/>
          <w:color w:val="984806" w:themeColor="accent6" w:themeShade="80"/>
        </w:rPr>
        <w:t>sins</w:t>
      </w:r>
    </w:p>
    <w:p w14:paraId="68B31843" w14:textId="77777777" w:rsidR="00F352D1" w:rsidRDefault="00F352D1" w:rsidP="004B5FBC">
      <w:pPr>
        <w:spacing w:after="0"/>
        <w:ind w:firstLine="720"/>
        <w:rPr>
          <w:rFonts w:ascii="Calibri" w:eastAsia="Calibri" w:hAnsi="Calibri" w:cs="Calibri"/>
        </w:rPr>
      </w:pPr>
      <w:r>
        <w:rPr>
          <w:rFonts w:ascii="Calibri" w:eastAsia="Calibri" w:hAnsi="Calibri" w:cs="Calibri"/>
        </w:rPr>
        <w:t xml:space="preserve">with </w:t>
      </w:r>
      <w:r w:rsidR="004B5FBC">
        <w:rPr>
          <w:rFonts w:ascii="Calibri" w:eastAsia="Calibri" w:hAnsi="Calibri" w:cs="Calibri"/>
        </w:rPr>
        <w:tab/>
      </w:r>
      <w:r>
        <w:rPr>
          <w:rFonts w:ascii="Calibri" w:eastAsia="Calibri" w:hAnsi="Calibri" w:cs="Calibri"/>
        </w:rPr>
        <w:t xml:space="preserve">an everlasting </w:t>
      </w:r>
      <w:r w:rsidR="004B5FBC">
        <w:rPr>
          <w:rFonts w:ascii="Calibri" w:eastAsia="Calibri" w:hAnsi="Calibri" w:cs="Calibri"/>
        </w:rPr>
        <w:tab/>
      </w:r>
      <w:r w:rsidR="008C1303">
        <w:rPr>
          <w:rFonts w:ascii="Calibri" w:eastAsia="Calibri" w:hAnsi="Calibri" w:cs="Calibri"/>
          <w:b/>
        </w:rPr>
        <w:t>faith</w:t>
      </w:r>
    </w:p>
    <w:p w14:paraId="39B6A133" w14:textId="23675DB5" w:rsidR="00F352D1" w:rsidRDefault="004B5FBC" w:rsidP="00337045">
      <w:pPr>
        <w:spacing w:after="0"/>
        <w:ind w:left="0"/>
        <w:rPr>
          <w:rFonts w:ascii="Calibri" w:eastAsia="Calibri" w:hAnsi="Calibri" w:cs="Calibri"/>
        </w:rPr>
      </w:pPr>
      <w:r>
        <w:rPr>
          <w:rFonts w:ascii="Calibri" w:eastAsia="Calibri" w:hAnsi="Calibri" w:cs="Calibri"/>
        </w:rPr>
        <w:t xml:space="preserve">         [in </w:t>
      </w:r>
      <w:r w:rsidR="000B31AB" w:rsidRPr="000B31AB">
        <w:rPr>
          <w:rFonts w:ascii="Calibri" w:eastAsia="Calibri" w:hAnsi="Calibri" w:cs="Calibri"/>
          <w:b/>
          <w:color w:val="0070C0"/>
          <w:u w:val="single"/>
        </w:rPr>
        <w:t>T</w:t>
      </w:r>
      <w:r w:rsidRPr="000B31AB">
        <w:rPr>
          <w:rFonts w:ascii="Calibri" w:eastAsia="Calibri" w:hAnsi="Calibri" w:cs="Calibri"/>
          <w:b/>
          <w:color w:val="0070C0"/>
          <w:u w:val="single"/>
        </w:rPr>
        <w:t>hat</w:t>
      </w:r>
      <w:r w:rsidRPr="000B31AB">
        <w:rPr>
          <w:rFonts w:ascii="Calibri" w:eastAsia="Calibri" w:hAnsi="Calibri" w:cs="Calibri"/>
          <w:color w:val="0070C0"/>
          <w:u w:val="single"/>
        </w:rPr>
        <w:t>]</w:t>
      </w:r>
      <w:r w:rsidR="00F352D1" w:rsidRPr="000B31AB">
        <w:rPr>
          <w:rFonts w:ascii="Calibri" w:eastAsia="Calibri" w:hAnsi="Calibri" w:cs="Calibri"/>
          <w:color w:val="0070C0"/>
          <w:u w:val="single"/>
        </w:rPr>
        <w:tab/>
      </w:r>
      <w:r w:rsidR="000B31AB" w:rsidRPr="000B31AB">
        <w:rPr>
          <w:rFonts w:ascii="Calibri" w:eastAsia="Calibri" w:hAnsi="Calibri" w:cs="Calibri"/>
          <w:b/>
          <w:color w:val="0070C0"/>
          <w:u w:val="single"/>
        </w:rPr>
        <w:t>W</w:t>
      </w:r>
      <w:r w:rsidR="00F352D1" w:rsidRPr="000B31AB">
        <w:rPr>
          <w:rFonts w:ascii="Calibri" w:eastAsia="Calibri" w:hAnsi="Calibri" w:cs="Calibri"/>
          <w:b/>
          <w:color w:val="0070C0"/>
          <w:u w:val="single"/>
        </w:rPr>
        <w:t>hich</w:t>
      </w:r>
      <w:r w:rsidR="00F352D1" w:rsidRPr="000B31AB">
        <w:rPr>
          <w:rFonts w:ascii="Calibri" w:eastAsia="Calibri" w:hAnsi="Calibri" w:cs="Calibri"/>
          <w:color w:val="0070C0"/>
          <w:u w:val="single"/>
        </w:rPr>
        <w:t xml:space="preserve"> </w:t>
      </w:r>
      <w:r w:rsidR="000B31AB" w:rsidRPr="000B31AB">
        <w:rPr>
          <w:rFonts w:ascii="Calibri" w:eastAsia="Calibri" w:hAnsi="Calibri" w:cs="Calibri"/>
          <w:color w:val="0070C0"/>
          <w:u w:val="single"/>
        </w:rPr>
        <w:tab/>
        <w:t>I</w:t>
      </w:r>
      <w:r w:rsidR="00F352D1" w:rsidRPr="000B31AB">
        <w:rPr>
          <w:rFonts w:ascii="Calibri" w:eastAsia="Calibri" w:hAnsi="Calibri" w:cs="Calibri"/>
          <w:color w:val="0070C0"/>
          <w:u w:val="single"/>
        </w:rPr>
        <w:t xml:space="preserve">s </w:t>
      </w:r>
      <w:r w:rsidR="000B31AB" w:rsidRPr="000B31AB">
        <w:rPr>
          <w:rFonts w:ascii="Calibri" w:eastAsia="Calibri" w:hAnsi="Calibri" w:cs="Calibri"/>
          <w:color w:val="0070C0"/>
          <w:u w:val="single"/>
        </w:rPr>
        <w:tab/>
      </w:r>
      <w:r w:rsidR="00F352D1" w:rsidRPr="000B31AB">
        <w:rPr>
          <w:rFonts w:ascii="Calibri" w:eastAsia="Calibri" w:hAnsi="Calibri" w:cs="Calibri"/>
          <w:color w:val="0070C0"/>
          <w:u w:val="single"/>
        </w:rPr>
        <w:t xml:space="preserve">to </w:t>
      </w:r>
      <w:r w:rsidR="000B31AB" w:rsidRPr="000B31AB">
        <w:rPr>
          <w:rFonts w:ascii="Calibri" w:eastAsia="Calibri" w:hAnsi="Calibri" w:cs="Calibri"/>
          <w:color w:val="0070C0"/>
          <w:u w:val="single"/>
        </w:rPr>
        <w:tab/>
      </w:r>
      <w:r w:rsidR="000B31AB" w:rsidRPr="00EF0B57">
        <w:rPr>
          <w:rFonts w:ascii="Calibri" w:eastAsia="Calibri" w:hAnsi="Calibri" w:cs="Calibri"/>
          <w:b/>
          <w:i/>
          <w:color w:val="FF0000"/>
          <w:u w:val="single"/>
        </w:rPr>
        <w:t>C</w:t>
      </w:r>
      <w:r w:rsidR="00F352D1" w:rsidRPr="00EF0B57">
        <w:rPr>
          <w:rFonts w:ascii="Calibri" w:eastAsia="Calibri" w:hAnsi="Calibri" w:cs="Calibri"/>
          <w:b/>
          <w:i/>
          <w:color w:val="FF0000"/>
          <w:u w:val="single"/>
        </w:rPr>
        <w:t>ome</w:t>
      </w:r>
      <w:r w:rsidR="000B31AB">
        <w:rPr>
          <w:rFonts w:ascii="Calibri" w:eastAsia="Calibri" w:hAnsi="Calibri" w:cs="Calibri"/>
          <w:color w:val="0070C0"/>
        </w:rPr>
        <w:tab/>
      </w:r>
      <w:r w:rsidR="000B31AB">
        <w:rPr>
          <w:rFonts w:ascii="Calibri" w:eastAsia="Calibri" w:hAnsi="Calibri" w:cs="Calibri"/>
          <w:color w:val="0070C0"/>
        </w:rPr>
        <w:tab/>
      </w:r>
      <w:r w:rsidR="000B31AB">
        <w:rPr>
          <w:rFonts w:ascii="Calibri" w:eastAsia="Calibri" w:hAnsi="Calibri" w:cs="Calibri"/>
          <w:color w:val="0070C0"/>
        </w:rPr>
        <w:tab/>
      </w:r>
      <w:r w:rsidR="000B31AB">
        <w:rPr>
          <w:rFonts w:ascii="Calibri" w:eastAsia="Calibri" w:hAnsi="Calibri" w:cs="Calibri"/>
          <w:color w:val="0070C0"/>
        </w:rPr>
        <w:tab/>
      </w:r>
      <w:r w:rsidR="000B31AB">
        <w:rPr>
          <w:rFonts w:ascii="Calibri" w:eastAsia="Calibri" w:hAnsi="Calibri" w:cs="Calibri"/>
          <w:color w:val="0070C0"/>
        </w:rPr>
        <w:tab/>
      </w:r>
      <w:r w:rsidR="000B31AB">
        <w:rPr>
          <w:rFonts w:ascii="Calibri" w:eastAsia="Calibri" w:hAnsi="Calibri" w:cs="Calibri"/>
          <w:color w:val="0070C0"/>
        </w:rPr>
        <w:tab/>
      </w:r>
      <w:r w:rsidR="000077C7">
        <w:rPr>
          <w:rFonts w:ascii="Calibri" w:eastAsia="Calibri" w:hAnsi="Calibri" w:cs="Calibri"/>
          <w:color w:val="0070C0"/>
        </w:rPr>
        <w:t xml:space="preserve">   </w:t>
      </w:r>
      <w:proofErr w:type="gramStart"/>
      <w:r w:rsidR="000077C7">
        <w:rPr>
          <w:rFonts w:ascii="Calibri" w:eastAsia="Calibri" w:hAnsi="Calibri" w:cs="Calibri"/>
          <w:color w:val="0070C0"/>
        </w:rPr>
        <w:t xml:space="preserve">   </w:t>
      </w:r>
      <w:r w:rsidR="000B31AB" w:rsidRPr="00DD677B">
        <w:rPr>
          <w:rFonts w:ascii="Calibri" w:eastAsia="Calibri" w:hAnsi="Calibri" w:cs="Calibri"/>
          <w:i/>
          <w:sz w:val="18"/>
          <w:szCs w:val="18"/>
        </w:rPr>
        <w:t>[</w:t>
      </w:r>
      <w:proofErr w:type="gramEnd"/>
      <w:r w:rsidR="000B31AB" w:rsidRPr="00DD677B">
        <w:rPr>
          <w:rFonts w:ascii="Calibri" w:eastAsia="Calibri" w:hAnsi="Calibri" w:cs="Calibri"/>
          <w:i/>
          <w:sz w:val="18"/>
          <w:szCs w:val="18"/>
        </w:rPr>
        <w:t>duality]</w:t>
      </w:r>
    </w:p>
    <w:p w14:paraId="2E52F9B8" w14:textId="77777777" w:rsidR="002C5B04" w:rsidRDefault="002C5B04" w:rsidP="00337045">
      <w:pPr>
        <w:spacing w:after="0"/>
        <w:ind w:left="0"/>
        <w:rPr>
          <w:rFonts w:ascii="Calibri" w:eastAsia="Calibri" w:hAnsi="Calibri" w:cs="Calibri"/>
        </w:rPr>
      </w:pPr>
    </w:p>
    <w:p w14:paraId="4042D9AA" w14:textId="77777777" w:rsidR="002C5B04" w:rsidRDefault="002C5B04" w:rsidP="00337045">
      <w:pPr>
        <w:spacing w:after="0"/>
        <w:ind w:left="0"/>
        <w:rPr>
          <w:rFonts w:ascii="Calibri" w:eastAsia="Calibri" w:hAnsi="Calibri" w:cs="Calibri"/>
        </w:rPr>
      </w:pPr>
    </w:p>
    <w:p w14:paraId="5FA53615" w14:textId="77777777" w:rsidR="00F352D1" w:rsidRPr="002029CA" w:rsidRDefault="00F352D1" w:rsidP="00337045">
      <w:pPr>
        <w:spacing w:after="0"/>
        <w:ind w:left="0"/>
        <w:jc w:val="center"/>
        <w:rPr>
          <w:rFonts w:ascii="Calibri" w:eastAsia="Calibri" w:hAnsi="Calibri" w:cs="Calibri"/>
          <w:i/>
        </w:rPr>
      </w:pPr>
      <w:r w:rsidRPr="002029CA">
        <w:rPr>
          <w:i/>
        </w:rPr>
        <w:t>Jesus Christ: The Fundamental Verity</w:t>
      </w:r>
    </w:p>
    <w:p w14:paraId="6018AFF9" w14:textId="77777777" w:rsidR="006C31DB" w:rsidRDefault="006C31DB" w:rsidP="00337045">
      <w:pPr>
        <w:spacing w:after="0"/>
        <w:ind w:left="0"/>
        <w:rPr>
          <w:rFonts w:ascii="Calibri" w:eastAsia="Calibri" w:hAnsi="Calibri" w:cs="Calibri"/>
        </w:rPr>
      </w:pPr>
    </w:p>
    <w:p w14:paraId="2FE1F316" w14:textId="6BB1DAC1" w:rsidR="00F352D1" w:rsidRPr="000B31AB" w:rsidRDefault="00F352D1" w:rsidP="00337045">
      <w:pPr>
        <w:spacing w:after="0"/>
        <w:ind w:left="0"/>
        <w:rPr>
          <w:rFonts w:ascii="Calibri" w:eastAsia="Calibri" w:hAnsi="Calibri" w:cs="Calibri"/>
          <w:b/>
          <w:u w:val="single"/>
        </w:rPr>
      </w:pPr>
      <w:bookmarkStart w:id="166" w:name="_Hlk492441514"/>
      <w:r>
        <w:rPr>
          <w:rFonts w:ascii="Calibri" w:eastAsia="Calibri" w:hAnsi="Calibri" w:cs="Calibri"/>
        </w:rPr>
        <w:t xml:space="preserve"> </w:t>
      </w:r>
      <w:bookmarkStart w:id="167" w:name="_Hlk492365532"/>
      <w:r>
        <w:rPr>
          <w:rFonts w:ascii="Calibri" w:eastAsia="Calibri" w:hAnsi="Calibri" w:cs="Calibri"/>
        </w:rPr>
        <w:t xml:space="preserve">7 </w:t>
      </w:r>
      <w:proofErr w:type="gramStart"/>
      <w:r>
        <w:rPr>
          <w:rFonts w:ascii="Calibri" w:eastAsia="Calibri" w:hAnsi="Calibri" w:cs="Calibri"/>
          <w:b/>
        </w:rPr>
        <w:t xml:space="preserve">For </w:t>
      </w:r>
      <w:r w:rsidR="00B6203D">
        <w:rPr>
          <w:rFonts w:ascii="Calibri" w:eastAsia="Calibri" w:hAnsi="Calibri" w:cs="Calibri"/>
          <w:b/>
        </w:rPr>
        <w:t xml:space="preserve"> </w:t>
      </w:r>
      <w:r w:rsidRPr="006C3927">
        <w:rPr>
          <w:rFonts w:ascii="Calibri" w:eastAsia="Calibri" w:hAnsi="Calibri" w:cs="Calibri"/>
          <w:b/>
          <w:color w:val="CC0099"/>
          <w:highlight w:val="lightGray"/>
          <w:u w:val="single"/>
        </w:rPr>
        <w:t>behold</w:t>
      </w:r>
      <w:proofErr w:type="gramEnd"/>
      <w:r w:rsidR="007A6986">
        <w:rPr>
          <w:rFonts w:ascii="Calibri" w:eastAsia="Calibri" w:hAnsi="Calibri" w:cs="Calibri"/>
          <w:bCs/>
        </w:rPr>
        <w:tab/>
      </w:r>
      <w:r w:rsidRPr="00FF2E38">
        <w:rPr>
          <w:rFonts w:ascii="Calibri" w:eastAsia="Calibri" w:hAnsi="Calibri" w:cs="Calibri"/>
          <w:bCs/>
          <w:color w:val="00B0F0"/>
          <w:highlight w:val="lightGray"/>
          <w:u w:val="single"/>
        </w:rPr>
        <w:t>I</w:t>
      </w:r>
      <w:r w:rsidRPr="00DC55B0">
        <w:rPr>
          <w:rFonts w:ascii="Calibri" w:eastAsia="Calibri" w:hAnsi="Calibri" w:cs="Calibri"/>
          <w:b/>
          <w:highlight w:val="lightGray"/>
          <w:u w:val="single"/>
        </w:rPr>
        <w:t xml:space="preserve"> </w:t>
      </w:r>
      <w:r w:rsidR="000B31AB" w:rsidRPr="00DC55B0">
        <w:rPr>
          <w:rFonts w:ascii="Calibri" w:eastAsia="Calibri" w:hAnsi="Calibri" w:cs="Calibri"/>
          <w:b/>
          <w:highlight w:val="lightGray"/>
          <w:u w:val="single"/>
        </w:rPr>
        <w:t xml:space="preserve">    </w:t>
      </w:r>
      <w:r w:rsidR="000B31AB" w:rsidRPr="00DC55B0">
        <w:rPr>
          <w:rFonts w:ascii="Calibri" w:eastAsia="Calibri" w:hAnsi="Calibri" w:cs="Calibri"/>
          <w:highlight w:val="lightGray"/>
          <w:u w:val="single"/>
        </w:rPr>
        <w:t>[</w:t>
      </w:r>
      <w:r w:rsidR="000B31AB" w:rsidRPr="001637CB">
        <w:rPr>
          <w:rFonts w:ascii="Calibri" w:eastAsia="Calibri" w:hAnsi="Calibri" w:cs="Calibri"/>
          <w:bCs/>
          <w:color w:val="00B0F0"/>
          <w:highlight w:val="lightGray"/>
          <w:u w:val="single"/>
        </w:rPr>
        <w:t>Alma</w:t>
      </w:r>
      <w:r w:rsidR="000B31AB" w:rsidRPr="00DC55B0">
        <w:rPr>
          <w:rFonts w:ascii="Calibri" w:eastAsia="Calibri" w:hAnsi="Calibri" w:cs="Calibri"/>
          <w:highlight w:val="lightGray"/>
          <w:u w:val="single"/>
        </w:rPr>
        <w:t xml:space="preserve">]  </w:t>
      </w:r>
      <w:r w:rsidR="000B31AB" w:rsidRPr="00DC55B0">
        <w:rPr>
          <w:rFonts w:ascii="Calibri" w:eastAsia="Calibri" w:hAnsi="Calibri" w:cs="Calibri"/>
          <w:b/>
          <w:highlight w:val="lightGray"/>
          <w:u w:val="single"/>
        </w:rPr>
        <w:t xml:space="preserve">  </w:t>
      </w:r>
      <w:r w:rsidR="000B31AB" w:rsidRPr="00DC55B0">
        <w:rPr>
          <w:rFonts w:ascii="Calibri" w:eastAsia="Calibri" w:hAnsi="Calibri" w:cs="Calibri"/>
          <w:b/>
          <w:highlight w:val="lightGray"/>
          <w:u w:val="single"/>
        </w:rPr>
        <w:tab/>
      </w:r>
      <w:r w:rsidR="000B31AB" w:rsidRPr="00DC55B0">
        <w:rPr>
          <w:rFonts w:ascii="Calibri" w:eastAsia="Calibri" w:hAnsi="Calibri" w:cs="Calibri"/>
          <w:b/>
          <w:highlight w:val="lightGray"/>
          <w:u w:val="single"/>
        </w:rPr>
        <w:tab/>
      </w:r>
      <w:r w:rsidRPr="00DC55B0">
        <w:rPr>
          <w:rFonts w:ascii="Calibri" w:eastAsia="Calibri" w:hAnsi="Calibri" w:cs="Calibri"/>
          <w:b/>
          <w:highlight w:val="lightGray"/>
          <w:u w:val="single"/>
        </w:rPr>
        <w:t xml:space="preserve">say </w:t>
      </w:r>
      <w:r w:rsidR="000B31AB" w:rsidRPr="00DC55B0">
        <w:rPr>
          <w:rFonts w:ascii="Calibri" w:eastAsia="Calibri" w:hAnsi="Calibri" w:cs="Calibri"/>
          <w:b/>
          <w:highlight w:val="lightGray"/>
          <w:u w:val="single"/>
        </w:rPr>
        <w:tab/>
      </w:r>
      <w:r w:rsidRPr="00DC55B0">
        <w:rPr>
          <w:rFonts w:ascii="Calibri" w:eastAsia="Calibri" w:hAnsi="Calibri" w:cs="Calibri"/>
          <w:highlight w:val="lightGray"/>
          <w:u w:val="single"/>
        </w:rPr>
        <w:t xml:space="preserve">unto </w:t>
      </w:r>
      <w:r w:rsidR="000B31AB" w:rsidRPr="00DC55B0">
        <w:rPr>
          <w:rFonts w:ascii="Calibri" w:eastAsia="Calibri" w:hAnsi="Calibri" w:cs="Calibri"/>
          <w:b/>
          <w:highlight w:val="lightGray"/>
          <w:u w:val="single"/>
        </w:rPr>
        <w:tab/>
        <w:t xml:space="preserve">           </w:t>
      </w:r>
      <w:r w:rsidRPr="00DC55B0">
        <w:rPr>
          <w:rFonts w:ascii="Calibri" w:eastAsia="Calibri" w:hAnsi="Calibri" w:cs="Calibri"/>
          <w:b/>
          <w:highlight w:val="lightGray"/>
          <w:u w:val="single"/>
        </w:rPr>
        <w:t>you</w:t>
      </w:r>
      <w:r w:rsidRPr="000B31AB">
        <w:rPr>
          <w:rFonts w:ascii="Calibri" w:eastAsia="Calibri" w:hAnsi="Calibri" w:cs="Calibri"/>
          <w:b/>
          <w:u w:val="single"/>
        </w:rPr>
        <w:t xml:space="preserve"> </w:t>
      </w:r>
    </w:p>
    <w:p w14:paraId="0A377108" w14:textId="309EAF9B" w:rsidR="000B31AB" w:rsidRDefault="00F352D1" w:rsidP="00337045">
      <w:pPr>
        <w:spacing w:after="0"/>
        <w:ind w:left="0"/>
        <w:rPr>
          <w:rFonts w:ascii="Calibri" w:eastAsia="Calibri" w:hAnsi="Calibri" w:cs="Calibri"/>
        </w:rPr>
      </w:pPr>
      <w:r>
        <w:rPr>
          <w:rFonts w:ascii="Calibri" w:eastAsia="Calibri" w:hAnsi="Calibri" w:cs="Calibri"/>
          <w:b/>
        </w:rPr>
        <w:tab/>
      </w:r>
      <w:r>
        <w:rPr>
          <w:rFonts w:ascii="Calibri" w:eastAsia="Calibri" w:hAnsi="Calibri" w:cs="Calibri"/>
          <w:b/>
        </w:rPr>
        <w:tab/>
      </w:r>
      <w:r w:rsidRPr="00556F14">
        <w:rPr>
          <w:rFonts w:ascii="Calibri" w:eastAsia="Calibri" w:hAnsi="Calibri" w:cs="Calibri"/>
          <w:color w:val="FF33CC"/>
        </w:rPr>
        <w:t xml:space="preserve">there be </w:t>
      </w:r>
      <w:r w:rsidR="000B31AB">
        <w:rPr>
          <w:rFonts w:ascii="Calibri" w:eastAsia="Calibri" w:hAnsi="Calibri" w:cs="Calibri"/>
        </w:rPr>
        <w:tab/>
        <w:t>MANY</w:t>
      </w:r>
      <w:r w:rsidR="000B31AB">
        <w:rPr>
          <w:rFonts w:ascii="Calibri" w:eastAsia="Calibri" w:hAnsi="Calibri" w:cs="Calibri"/>
        </w:rPr>
        <w:tab/>
      </w:r>
      <w:r w:rsidRPr="007A6986">
        <w:rPr>
          <w:rFonts w:ascii="Calibri" w:eastAsia="Calibri" w:hAnsi="Calibri" w:cs="Calibri"/>
          <w:b/>
          <w:color w:val="00B0F0"/>
          <w:u w:val="single"/>
        </w:rPr>
        <w:t>things</w:t>
      </w:r>
      <w:r>
        <w:rPr>
          <w:rFonts w:ascii="Calibri" w:eastAsia="Calibri" w:hAnsi="Calibri" w:cs="Calibri"/>
        </w:rPr>
        <w:t xml:space="preserve"> </w:t>
      </w:r>
      <w:r w:rsidR="00556F14">
        <w:rPr>
          <w:rFonts w:ascii="Calibri" w:eastAsia="Calibri" w:hAnsi="Calibri" w:cs="Calibri"/>
        </w:rPr>
        <w:tab/>
      </w:r>
      <w:r w:rsidR="00556F14">
        <w:rPr>
          <w:rFonts w:ascii="Calibri" w:eastAsia="Calibri" w:hAnsi="Calibri" w:cs="Calibri"/>
        </w:rPr>
        <w:tab/>
      </w:r>
      <w:r w:rsidR="00556F14">
        <w:rPr>
          <w:rFonts w:ascii="Calibri" w:eastAsia="Calibri" w:hAnsi="Calibri" w:cs="Calibri"/>
        </w:rPr>
        <w:tab/>
      </w:r>
      <w:r w:rsidR="00556F14">
        <w:rPr>
          <w:rFonts w:ascii="Calibri" w:eastAsia="Calibri" w:hAnsi="Calibri" w:cs="Calibri"/>
        </w:rPr>
        <w:tab/>
      </w:r>
      <w:r w:rsidR="00556F14">
        <w:rPr>
          <w:rFonts w:ascii="Calibri" w:eastAsia="Calibri" w:hAnsi="Calibri" w:cs="Calibri"/>
        </w:rPr>
        <w:tab/>
      </w:r>
      <w:r w:rsidR="00556F14">
        <w:rPr>
          <w:rFonts w:ascii="Calibri" w:eastAsia="Calibri" w:hAnsi="Calibri" w:cs="Calibri"/>
        </w:rPr>
        <w:tab/>
      </w:r>
      <w:r w:rsidR="000077C7">
        <w:rPr>
          <w:rFonts w:ascii="Calibri" w:eastAsia="Calibri" w:hAnsi="Calibri" w:cs="Calibri"/>
        </w:rPr>
        <w:t xml:space="preserve">         </w:t>
      </w:r>
      <w:proofErr w:type="gramStart"/>
      <w:r w:rsidR="000077C7">
        <w:rPr>
          <w:rFonts w:ascii="Calibri" w:eastAsia="Calibri" w:hAnsi="Calibri" w:cs="Calibri"/>
        </w:rPr>
        <w:t xml:space="preserve">   </w:t>
      </w:r>
      <w:r w:rsidR="00556F14" w:rsidRPr="00556F14">
        <w:rPr>
          <w:rFonts w:ascii="Calibri" w:eastAsia="Calibri" w:hAnsi="Calibri" w:cs="Calibri"/>
          <w:color w:val="FF33CC"/>
          <w:sz w:val="16"/>
          <w:szCs w:val="16"/>
        </w:rPr>
        <w:t>{</w:t>
      </w:r>
      <w:proofErr w:type="gramEnd"/>
      <w:r w:rsidR="00556F14" w:rsidRPr="00556F14">
        <w:rPr>
          <w:rFonts w:ascii="Calibri" w:eastAsia="Calibri" w:hAnsi="Calibri" w:cs="Calibri"/>
          <w:color w:val="FF33CC"/>
          <w:sz w:val="16"/>
          <w:szCs w:val="16"/>
        </w:rPr>
        <w:t>AG}</w:t>
      </w:r>
    </w:p>
    <w:p w14:paraId="0BF7F1D0" w14:textId="2122128E" w:rsidR="00F352D1" w:rsidRDefault="00F352D1" w:rsidP="000B31AB">
      <w:pPr>
        <w:spacing w:after="0"/>
        <w:ind w:left="2160" w:firstLine="720"/>
        <w:rPr>
          <w:rFonts w:ascii="Calibri" w:eastAsia="Calibri" w:hAnsi="Calibri" w:cs="Calibri"/>
          <w:i/>
          <w:color w:val="FF0000"/>
        </w:rPr>
      </w:pPr>
      <w:r>
        <w:rPr>
          <w:rFonts w:ascii="Calibri" w:eastAsia="Calibri" w:hAnsi="Calibri" w:cs="Calibri"/>
          <w:u w:val="single"/>
        </w:rPr>
        <w:t xml:space="preserve">to </w:t>
      </w:r>
      <w:r w:rsidR="000B31AB">
        <w:rPr>
          <w:rFonts w:ascii="Calibri" w:eastAsia="Calibri" w:hAnsi="Calibri" w:cs="Calibri"/>
          <w:u w:val="single"/>
        </w:rPr>
        <w:tab/>
      </w:r>
      <w:r w:rsidRPr="00EF0B57">
        <w:rPr>
          <w:rFonts w:ascii="Calibri" w:eastAsia="Calibri" w:hAnsi="Calibri" w:cs="Calibri"/>
          <w:b/>
          <w:i/>
          <w:color w:val="FF0000"/>
          <w:u w:val="single"/>
        </w:rPr>
        <w:t>come</w:t>
      </w:r>
      <w:r w:rsidRPr="00EF0B57">
        <w:rPr>
          <w:rFonts w:ascii="Calibri" w:eastAsia="Calibri" w:hAnsi="Calibri" w:cs="Calibri"/>
          <w:i/>
          <w:color w:val="FF0000"/>
        </w:rPr>
        <w:t xml:space="preserve"> </w:t>
      </w:r>
    </w:p>
    <w:p w14:paraId="332E8F8E" w14:textId="77777777" w:rsidR="007A6986" w:rsidRDefault="007A6986" w:rsidP="000B31AB">
      <w:pPr>
        <w:spacing w:after="0"/>
        <w:ind w:left="2160" w:firstLine="720"/>
        <w:rPr>
          <w:rFonts w:ascii="Calibri" w:eastAsia="Calibri" w:hAnsi="Calibri" w:cs="Calibri"/>
        </w:rPr>
      </w:pPr>
    </w:p>
    <w:p w14:paraId="3E894F1E" w14:textId="407C89F8" w:rsidR="000B31AB" w:rsidRDefault="00F352D1" w:rsidP="00337045">
      <w:pPr>
        <w:spacing w:after="0"/>
        <w:ind w:left="0"/>
        <w:rPr>
          <w:rFonts w:ascii="Calibri" w:eastAsia="Calibri" w:hAnsi="Calibri" w:cs="Calibri"/>
        </w:rPr>
      </w:pPr>
      <w:r>
        <w:rPr>
          <w:rFonts w:ascii="Calibri" w:eastAsia="Calibri" w:hAnsi="Calibri" w:cs="Calibri"/>
          <w:b/>
        </w:rPr>
        <w:t xml:space="preserve">    </w:t>
      </w:r>
      <w:proofErr w:type="gramStart"/>
      <w:r>
        <w:rPr>
          <w:rFonts w:ascii="Calibri" w:eastAsia="Calibri" w:hAnsi="Calibri" w:cs="Calibri"/>
          <w:b/>
        </w:rPr>
        <w:t xml:space="preserve">and </w:t>
      </w:r>
      <w:r w:rsidR="00B6203D">
        <w:rPr>
          <w:rFonts w:ascii="Calibri" w:eastAsia="Calibri" w:hAnsi="Calibri" w:cs="Calibri"/>
          <w:b/>
        </w:rPr>
        <w:t xml:space="preserve"> </w:t>
      </w:r>
      <w:r w:rsidRPr="006C3927">
        <w:rPr>
          <w:rFonts w:ascii="Calibri" w:eastAsia="Calibri" w:hAnsi="Calibri" w:cs="Calibri"/>
          <w:b/>
          <w:color w:val="CC0099"/>
          <w:highlight w:val="lightGray"/>
          <w:u w:val="single"/>
        </w:rPr>
        <w:t>behold</w:t>
      </w:r>
      <w:proofErr w:type="gramEnd"/>
      <w:r w:rsidR="007A6986">
        <w:rPr>
          <w:rFonts w:ascii="Calibri" w:eastAsia="Calibri" w:hAnsi="Calibri" w:cs="Calibri"/>
          <w:bCs/>
        </w:rPr>
        <w:tab/>
      </w:r>
      <w:r>
        <w:rPr>
          <w:rFonts w:ascii="Calibri" w:eastAsia="Calibri" w:hAnsi="Calibri" w:cs="Calibri"/>
        </w:rPr>
        <w:t xml:space="preserve">there </w:t>
      </w:r>
      <w:r w:rsidR="000B31AB">
        <w:rPr>
          <w:rFonts w:ascii="Calibri" w:eastAsia="Calibri" w:hAnsi="Calibri" w:cs="Calibri"/>
        </w:rPr>
        <w:t xml:space="preserve"> </w:t>
      </w:r>
      <w:r w:rsidR="006C31DB">
        <w:rPr>
          <w:rFonts w:ascii="Calibri" w:eastAsia="Calibri" w:hAnsi="Calibri" w:cs="Calibri"/>
        </w:rPr>
        <w:t xml:space="preserve">     </w:t>
      </w:r>
      <w:r>
        <w:rPr>
          <w:rFonts w:ascii="Calibri" w:eastAsia="Calibri" w:hAnsi="Calibri" w:cs="Calibri"/>
        </w:rPr>
        <w:t xml:space="preserve">is </w:t>
      </w:r>
      <w:r w:rsidR="000B31AB">
        <w:rPr>
          <w:rFonts w:ascii="Calibri" w:eastAsia="Calibri" w:hAnsi="Calibri" w:cs="Calibri"/>
        </w:rPr>
        <w:tab/>
        <w:t>ONE</w:t>
      </w:r>
      <w:r>
        <w:rPr>
          <w:rFonts w:ascii="Calibri" w:eastAsia="Calibri" w:hAnsi="Calibri" w:cs="Calibri"/>
        </w:rPr>
        <w:t xml:space="preserve"> </w:t>
      </w:r>
      <w:r w:rsidR="000B31AB">
        <w:rPr>
          <w:rFonts w:ascii="Calibri" w:eastAsia="Calibri" w:hAnsi="Calibri" w:cs="Calibri"/>
        </w:rPr>
        <w:tab/>
      </w:r>
      <w:r w:rsidRPr="007A6986">
        <w:rPr>
          <w:rFonts w:ascii="Calibri" w:eastAsia="Calibri" w:hAnsi="Calibri" w:cs="Calibri"/>
          <w:b/>
          <w:color w:val="00B0F0"/>
          <w:u w:val="single"/>
        </w:rPr>
        <w:t>thing</w:t>
      </w:r>
      <w:r w:rsidRPr="000B31AB">
        <w:rPr>
          <w:rFonts w:ascii="Calibri" w:eastAsia="Calibri" w:hAnsi="Calibri" w:cs="Calibri"/>
          <w:b/>
          <w:color w:val="00B0F0"/>
        </w:rPr>
        <w:t xml:space="preserve"> </w:t>
      </w:r>
      <w:r w:rsidR="00134F0F">
        <w:rPr>
          <w:rFonts w:ascii="Calibri" w:eastAsia="Calibri" w:hAnsi="Calibri" w:cs="Calibri"/>
          <w:b/>
          <w:color w:val="00B0F0"/>
        </w:rPr>
        <w:tab/>
      </w:r>
      <w:r w:rsidR="00134F0F">
        <w:rPr>
          <w:rFonts w:ascii="Calibri" w:eastAsia="Calibri" w:hAnsi="Calibri" w:cs="Calibri"/>
          <w:b/>
          <w:color w:val="00B0F0"/>
        </w:rPr>
        <w:tab/>
      </w:r>
      <w:r w:rsidR="00134F0F">
        <w:rPr>
          <w:rFonts w:ascii="Calibri" w:eastAsia="Calibri" w:hAnsi="Calibri" w:cs="Calibri"/>
          <w:b/>
          <w:color w:val="00B0F0"/>
        </w:rPr>
        <w:tab/>
      </w:r>
      <w:r w:rsidR="00134F0F">
        <w:rPr>
          <w:rFonts w:ascii="Calibri" w:eastAsia="Calibri" w:hAnsi="Calibri" w:cs="Calibri"/>
          <w:b/>
          <w:color w:val="00B0F0"/>
        </w:rPr>
        <w:tab/>
      </w:r>
      <w:r w:rsidR="00134F0F">
        <w:rPr>
          <w:rFonts w:ascii="Calibri" w:eastAsia="Calibri" w:hAnsi="Calibri" w:cs="Calibri"/>
          <w:b/>
          <w:color w:val="00B0F0"/>
        </w:rPr>
        <w:tab/>
      </w:r>
      <w:r w:rsidR="00134F0F">
        <w:rPr>
          <w:rFonts w:ascii="Calibri" w:eastAsia="Calibri" w:hAnsi="Calibri" w:cs="Calibri"/>
          <w:b/>
          <w:color w:val="00B0F0"/>
        </w:rPr>
        <w:tab/>
      </w:r>
      <w:r w:rsidR="00134F0F">
        <w:rPr>
          <w:rFonts w:ascii="Calibri" w:eastAsia="Calibri" w:hAnsi="Calibri" w:cs="Calibri"/>
          <w:b/>
          <w:color w:val="00B0F0"/>
        </w:rPr>
        <w:tab/>
        <w:t xml:space="preserve">         </w:t>
      </w:r>
      <w:r w:rsidR="00134F0F" w:rsidRPr="00B6203D">
        <w:rPr>
          <w:rFonts w:ascii="Calibri" w:eastAsia="Calibri" w:hAnsi="Calibri" w:cs="Calibri"/>
          <w:sz w:val="16"/>
          <w:szCs w:val="16"/>
        </w:rPr>
        <w:t>04</w:t>
      </w:r>
    </w:p>
    <w:p w14:paraId="34ACF842" w14:textId="77777777" w:rsidR="000B31AB" w:rsidRDefault="00F352D1" w:rsidP="000B31AB">
      <w:pPr>
        <w:spacing w:after="0"/>
        <w:ind w:firstLine="720"/>
        <w:rPr>
          <w:rFonts w:ascii="Calibri" w:eastAsia="Calibri" w:hAnsi="Calibri" w:cs="Calibri"/>
        </w:rPr>
      </w:pPr>
      <w:r>
        <w:rPr>
          <w:rFonts w:ascii="Calibri" w:eastAsia="Calibri" w:hAnsi="Calibri" w:cs="Calibri"/>
        </w:rPr>
        <w:t xml:space="preserve">which </w:t>
      </w:r>
      <w:r w:rsidR="006C31DB">
        <w:rPr>
          <w:rFonts w:ascii="Calibri" w:eastAsia="Calibri" w:hAnsi="Calibri" w:cs="Calibri"/>
        </w:rPr>
        <w:t xml:space="preserve">     </w:t>
      </w:r>
      <w:proofErr w:type="gramStart"/>
      <w:r>
        <w:rPr>
          <w:rFonts w:ascii="Calibri" w:eastAsia="Calibri" w:hAnsi="Calibri" w:cs="Calibri"/>
        </w:rPr>
        <w:t xml:space="preserve">is </w:t>
      </w:r>
      <w:r w:rsidR="000B31AB">
        <w:rPr>
          <w:rFonts w:ascii="Calibri" w:eastAsia="Calibri" w:hAnsi="Calibri" w:cs="Calibri"/>
        </w:rPr>
        <w:t xml:space="preserve"> </w:t>
      </w:r>
      <w:r>
        <w:rPr>
          <w:rFonts w:ascii="Calibri" w:eastAsia="Calibri" w:hAnsi="Calibri" w:cs="Calibri"/>
        </w:rPr>
        <w:t>of</w:t>
      </w:r>
      <w:proofErr w:type="gramEnd"/>
      <w:r>
        <w:rPr>
          <w:rFonts w:ascii="Calibri" w:eastAsia="Calibri" w:hAnsi="Calibri" w:cs="Calibri"/>
        </w:rPr>
        <w:t xml:space="preserve"> </w:t>
      </w:r>
      <w:r w:rsidR="000B31AB">
        <w:rPr>
          <w:rFonts w:ascii="Calibri" w:eastAsia="Calibri" w:hAnsi="Calibri" w:cs="Calibri"/>
        </w:rPr>
        <w:t xml:space="preserve">   MORE</w:t>
      </w:r>
      <w:r>
        <w:rPr>
          <w:rFonts w:ascii="Calibri" w:eastAsia="Calibri" w:hAnsi="Calibri" w:cs="Calibri"/>
        </w:rPr>
        <w:t xml:space="preserve"> </w:t>
      </w:r>
      <w:r w:rsidR="000B31AB">
        <w:rPr>
          <w:rFonts w:ascii="Calibri" w:eastAsia="Calibri" w:hAnsi="Calibri" w:cs="Calibri"/>
        </w:rPr>
        <w:tab/>
      </w:r>
      <w:r>
        <w:rPr>
          <w:rFonts w:ascii="Calibri" w:eastAsia="Calibri" w:hAnsi="Calibri" w:cs="Calibri"/>
        </w:rPr>
        <w:t>i</w:t>
      </w:r>
      <w:r w:rsidRPr="000B31AB">
        <w:rPr>
          <w:rFonts w:ascii="Calibri" w:eastAsia="Calibri" w:hAnsi="Calibri" w:cs="Calibri"/>
          <w:b/>
        </w:rPr>
        <w:t>mportance</w:t>
      </w:r>
      <w:r>
        <w:rPr>
          <w:rFonts w:ascii="Calibri" w:eastAsia="Calibri" w:hAnsi="Calibri" w:cs="Calibri"/>
        </w:rPr>
        <w:t xml:space="preserve"> </w:t>
      </w:r>
    </w:p>
    <w:p w14:paraId="6ABCC4F4" w14:textId="66BD6B1E" w:rsidR="00F352D1" w:rsidRDefault="00F352D1" w:rsidP="000B31AB">
      <w:pPr>
        <w:spacing w:after="0"/>
        <w:ind w:left="2160" w:firstLine="720"/>
        <w:rPr>
          <w:rFonts w:ascii="Calibri" w:eastAsia="Calibri" w:hAnsi="Calibri" w:cs="Calibri"/>
        </w:rPr>
      </w:pPr>
      <w:r>
        <w:rPr>
          <w:rFonts w:ascii="Calibri" w:eastAsia="Calibri" w:hAnsi="Calibri" w:cs="Calibri"/>
        </w:rPr>
        <w:t xml:space="preserve">than </w:t>
      </w:r>
      <w:r w:rsidR="000B31AB">
        <w:rPr>
          <w:rFonts w:ascii="Calibri" w:eastAsia="Calibri" w:hAnsi="Calibri" w:cs="Calibri"/>
        </w:rPr>
        <w:tab/>
      </w:r>
      <w:r w:rsidR="000B31AB" w:rsidRPr="000B31AB">
        <w:rPr>
          <w:rFonts w:ascii="Calibri" w:eastAsia="Calibri" w:hAnsi="Calibri" w:cs="Calibri"/>
          <w:b/>
          <w:color w:val="00B0F0"/>
        </w:rPr>
        <w:t>they ALL</w:t>
      </w:r>
    </w:p>
    <w:bookmarkEnd w:id="166"/>
    <w:p w14:paraId="66DCC1B2" w14:textId="77777777" w:rsidR="006C31DB" w:rsidRDefault="006C31DB" w:rsidP="000B31AB">
      <w:pPr>
        <w:spacing w:after="0"/>
        <w:ind w:left="2160" w:firstLine="720"/>
        <w:rPr>
          <w:rFonts w:ascii="Calibri" w:eastAsia="Calibri" w:hAnsi="Calibri" w:cs="Calibri"/>
        </w:rPr>
      </w:pPr>
    </w:p>
    <w:p w14:paraId="3DFFA993" w14:textId="27BE044F" w:rsidR="00F352D1" w:rsidRDefault="008C1303" w:rsidP="00337045">
      <w:pPr>
        <w:spacing w:after="0"/>
        <w:ind w:left="0"/>
        <w:rPr>
          <w:rFonts w:ascii="Calibri" w:eastAsia="Calibri" w:hAnsi="Calibri" w:cs="Calibri"/>
          <w:b/>
          <w:color w:val="00B050"/>
        </w:rPr>
      </w:pPr>
      <w:bookmarkStart w:id="168" w:name="_Hlk492441594"/>
      <w:r>
        <w:rPr>
          <w:rFonts w:ascii="Calibri" w:eastAsia="Calibri" w:hAnsi="Calibri" w:cs="Calibri"/>
          <w:b/>
        </w:rPr>
        <w:t xml:space="preserve">    for </w:t>
      </w:r>
      <w:r w:rsidR="007A6986">
        <w:rPr>
          <w:rFonts w:ascii="Calibri" w:eastAsia="Calibri" w:hAnsi="Calibri" w:cs="Calibri"/>
          <w:b/>
        </w:rPr>
        <w:t xml:space="preserve">  </w:t>
      </w:r>
      <w:proofErr w:type="gramStart"/>
      <w:r w:rsidRPr="006C3927">
        <w:rPr>
          <w:rFonts w:ascii="Calibri" w:eastAsia="Calibri" w:hAnsi="Calibri" w:cs="Calibri"/>
          <w:b/>
          <w:color w:val="CC0099"/>
          <w:highlight w:val="lightGray"/>
          <w:u w:val="single"/>
        </w:rPr>
        <w:t>behold</w:t>
      </w:r>
      <w:r w:rsidR="00F352D1">
        <w:rPr>
          <w:rFonts w:ascii="Calibri" w:eastAsia="Calibri" w:hAnsi="Calibri" w:cs="Calibri"/>
          <w:b/>
        </w:rPr>
        <w:t xml:space="preserve">  </w:t>
      </w:r>
      <w:r w:rsidR="00F352D1">
        <w:rPr>
          <w:rFonts w:ascii="Calibri" w:eastAsia="Calibri" w:hAnsi="Calibri" w:cs="Calibri"/>
          <w:b/>
        </w:rPr>
        <w:tab/>
      </w:r>
      <w:proofErr w:type="gramEnd"/>
      <w:r w:rsidR="006C31DB">
        <w:rPr>
          <w:rFonts w:ascii="Calibri" w:eastAsia="Calibri" w:hAnsi="Calibri" w:cs="Calibri"/>
          <w:b/>
          <w:color w:val="00B050"/>
        </w:rPr>
        <w:t xml:space="preserve">the time is </w:t>
      </w:r>
      <w:r w:rsidR="006C31DB">
        <w:rPr>
          <w:rFonts w:ascii="Calibri" w:eastAsia="Calibri" w:hAnsi="Calibri" w:cs="Calibri"/>
          <w:b/>
          <w:color w:val="00B050"/>
        </w:rPr>
        <w:tab/>
        <w:t>NOT</w:t>
      </w:r>
      <w:r w:rsidR="00F352D1">
        <w:rPr>
          <w:rFonts w:ascii="Calibri" w:eastAsia="Calibri" w:hAnsi="Calibri" w:cs="Calibri"/>
          <w:b/>
          <w:color w:val="00B050"/>
        </w:rPr>
        <w:t xml:space="preserve"> </w:t>
      </w:r>
      <w:r w:rsidR="006C31DB">
        <w:rPr>
          <w:rFonts w:ascii="Calibri" w:eastAsia="Calibri" w:hAnsi="Calibri" w:cs="Calibri"/>
          <w:b/>
          <w:color w:val="00B050"/>
        </w:rPr>
        <w:tab/>
      </w:r>
      <w:r w:rsidR="00F352D1">
        <w:rPr>
          <w:rFonts w:ascii="Calibri" w:eastAsia="Calibri" w:hAnsi="Calibri" w:cs="Calibri"/>
          <w:b/>
          <w:color w:val="00B050"/>
        </w:rPr>
        <w:t xml:space="preserve">far distant </w:t>
      </w:r>
      <w:r w:rsidR="0049288D">
        <w:rPr>
          <w:rFonts w:ascii="Calibri" w:eastAsia="Calibri" w:hAnsi="Calibri" w:cs="Calibri"/>
          <w:b/>
          <w:color w:val="00B050"/>
        </w:rPr>
        <w:tab/>
      </w:r>
      <w:r w:rsidR="0049288D">
        <w:rPr>
          <w:rFonts w:ascii="Calibri" w:eastAsia="Calibri" w:hAnsi="Calibri" w:cs="Calibri"/>
          <w:b/>
          <w:color w:val="00B050"/>
        </w:rPr>
        <w:tab/>
      </w:r>
      <w:r w:rsidR="0049288D">
        <w:rPr>
          <w:rFonts w:ascii="Calibri" w:eastAsia="Calibri" w:hAnsi="Calibri" w:cs="Calibri"/>
          <w:b/>
          <w:color w:val="00B050"/>
        </w:rPr>
        <w:tab/>
      </w:r>
      <w:r w:rsidR="0049288D">
        <w:rPr>
          <w:rFonts w:ascii="Calibri" w:eastAsia="Calibri" w:hAnsi="Calibri" w:cs="Calibri"/>
          <w:b/>
          <w:color w:val="00B050"/>
        </w:rPr>
        <w:tab/>
      </w:r>
      <w:r w:rsidR="0049288D">
        <w:rPr>
          <w:rFonts w:ascii="Calibri" w:eastAsia="Calibri" w:hAnsi="Calibri" w:cs="Calibri"/>
          <w:b/>
          <w:color w:val="00B050"/>
        </w:rPr>
        <w:tab/>
      </w:r>
      <w:r w:rsidR="0049288D">
        <w:rPr>
          <w:rFonts w:ascii="Calibri" w:eastAsia="Calibri" w:hAnsi="Calibri" w:cs="Calibri"/>
          <w:b/>
          <w:color w:val="00B050"/>
        </w:rPr>
        <w:tab/>
        <w:t xml:space="preserve">         </w:t>
      </w:r>
      <w:r w:rsidR="00FF2E38" w:rsidRPr="00FF2E38">
        <w:rPr>
          <w:rFonts w:ascii="Calibri" w:eastAsia="Calibri" w:hAnsi="Calibri" w:cs="Calibri"/>
          <w:sz w:val="16"/>
          <w:szCs w:val="16"/>
        </w:rPr>
        <w:t>05</w:t>
      </w:r>
    </w:p>
    <w:p w14:paraId="14193310" w14:textId="77777777" w:rsidR="006C31DB" w:rsidRDefault="00F352D1" w:rsidP="00337045">
      <w:pPr>
        <w:spacing w:after="0"/>
        <w:ind w:left="0"/>
        <w:rPr>
          <w:rFonts w:ascii="Calibri" w:eastAsia="Calibri" w:hAnsi="Calibri" w:cs="Calibri"/>
        </w:rPr>
      </w:pPr>
      <w:r>
        <w:rPr>
          <w:rFonts w:ascii="Calibri" w:eastAsia="Calibri" w:hAnsi="Calibri" w:cs="Calibri"/>
          <w:b/>
          <w:color w:val="00B050"/>
        </w:rPr>
        <w:tab/>
      </w:r>
      <w:r w:rsidRPr="007A6986">
        <w:rPr>
          <w:rFonts w:ascii="Calibri" w:eastAsia="Calibri" w:hAnsi="Calibri" w:cs="Calibri"/>
          <w:b/>
          <w:bCs/>
        </w:rPr>
        <w:t>that</w:t>
      </w:r>
      <w:r>
        <w:rPr>
          <w:rFonts w:ascii="Calibri" w:eastAsia="Calibri" w:hAnsi="Calibri" w:cs="Calibri"/>
        </w:rPr>
        <w:t xml:space="preserve"> </w:t>
      </w:r>
      <w:r w:rsidR="006C31DB">
        <w:rPr>
          <w:rFonts w:ascii="Calibri" w:eastAsia="Calibri" w:hAnsi="Calibri" w:cs="Calibri"/>
        </w:rPr>
        <w:t xml:space="preserve"> </w:t>
      </w:r>
      <w:proofErr w:type="gramStart"/>
      <w:r w:rsidR="006C31DB">
        <w:rPr>
          <w:rFonts w:ascii="Calibri" w:eastAsia="Calibri" w:hAnsi="Calibri" w:cs="Calibri"/>
        </w:rPr>
        <w:t xml:space="preserve">   </w:t>
      </w:r>
      <w:r w:rsidR="006C31DB" w:rsidRPr="006C31DB">
        <w:rPr>
          <w:rFonts w:ascii="Calibri" w:eastAsia="Calibri" w:hAnsi="Calibri" w:cs="Calibri"/>
          <w:color w:val="0070C0"/>
        </w:rPr>
        <w:t>[</w:t>
      </w:r>
      <w:proofErr w:type="gramEnd"/>
      <w:r w:rsidR="006C31DB" w:rsidRPr="006C31DB">
        <w:rPr>
          <w:rFonts w:ascii="Calibri" w:eastAsia="Calibri" w:hAnsi="Calibri" w:cs="Calibri"/>
          <w:b/>
          <w:color w:val="0070C0"/>
        </w:rPr>
        <w:t>He</w:t>
      </w:r>
      <w:r w:rsidR="006C31DB" w:rsidRPr="006C31DB">
        <w:rPr>
          <w:rFonts w:ascii="Calibri" w:eastAsia="Calibri" w:hAnsi="Calibri" w:cs="Calibri"/>
          <w:color w:val="0070C0"/>
        </w:rPr>
        <w:t xml:space="preserve">] </w:t>
      </w:r>
      <w:r w:rsidRPr="004D7287">
        <w:rPr>
          <w:rFonts w:ascii="Calibri" w:eastAsia="Calibri" w:hAnsi="Calibri" w:cs="Calibri"/>
          <w:b/>
          <w:color w:val="0070C0"/>
        </w:rPr>
        <w:t>the Redeemer</w:t>
      </w:r>
      <w:r>
        <w:rPr>
          <w:rFonts w:ascii="Calibri" w:eastAsia="Calibri" w:hAnsi="Calibri" w:cs="Calibri"/>
        </w:rPr>
        <w:t xml:space="preserve"> </w:t>
      </w:r>
      <w:r w:rsidR="006C31DB">
        <w:rPr>
          <w:rFonts w:ascii="Calibri" w:eastAsia="Calibri" w:hAnsi="Calibri" w:cs="Calibri"/>
        </w:rPr>
        <w:tab/>
      </w:r>
      <w:proofErr w:type="spellStart"/>
      <w:r w:rsidRPr="006C31DB">
        <w:rPr>
          <w:rFonts w:ascii="Calibri" w:eastAsia="Calibri" w:hAnsi="Calibri" w:cs="Calibri"/>
          <w:b/>
          <w:color w:val="00B0F0"/>
        </w:rPr>
        <w:t>liveth</w:t>
      </w:r>
      <w:proofErr w:type="spellEnd"/>
      <w:r>
        <w:rPr>
          <w:rFonts w:ascii="Calibri" w:eastAsia="Calibri" w:hAnsi="Calibri" w:cs="Calibri"/>
        </w:rPr>
        <w:t xml:space="preserve"> </w:t>
      </w:r>
    </w:p>
    <w:p w14:paraId="25C8AB4E" w14:textId="245F6B25" w:rsidR="00F352D1" w:rsidRDefault="00F352D1" w:rsidP="006C31DB">
      <w:pPr>
        <w:spacing w:after="0"/>
        <w:ind w:left="2160" w:firstLine="720"/>
        <w:rPr>
          <w:rFonts w:ascii="Calibri" w:eastAsia="Calibri" w:hAnsi="Calibri" w:cs="Calibri"/>
          <w:bCs/>
        </w:rPr>
      </w:pPr>
      <w:r w:rsidRPr="006C31DB">
        <w:rPr>
          <w:rFonts w:ascii="Calibri" w:eastAsia="Calibri" w:hAnsi="Calibri" w:cs="Calibri"/>
          <w:b/>
        </w:rPr>
        <w:t>and</w:t>
      </w:r>
      <w:r>
        <w:rPr>
          <w:rFonts w:ascii="Calibri" w:eastAsia="Calibri" w:hAnsi="Calibri" w:cs="Calibri"/>
        </w:rPr>
        <w:t xml:space="preserve"> </w:t>
      </w:r>
      <w:r w:rsidR="006C31DB">
        <w:rPr>
          <w:rFonts w:ascii="Calibri" w:eastAsia="Calibri" w:hAnsi="Calibri" w:cs="Calibri"/>
        </w:rPr>
        <w:tab/>
      </w:r>
      <w:r w:rsidRPr="007A6986">
        <w:rPr>
          <w:rFonts w:ascii="Calibri" w:eastAsia="Calibri" w:hAnsi="Calibri" w:cs="Calibri"/>
          <w:b/>
          <w:i/>
          <w:color w:val="FF0000"/>
          <w:u w:val="single"/>
        </w:rPr>
        <w:t>cometh</w:t>
      </w:r>
      <w:r>
        <w:rPr>
          <w:rFonts w:ascii="Calibri" w:eastAsia="Calibri" w:hAnsi="Calibri" w:cs="Calibri"/>
        </w:rPr>
        <w:t xml:space="preserve"> among </w:t>
      </w:r>
      <w:r w:rsidR="006C31DB">
        <w:rPr>
          <w:rFonts w:ascii="Calibri" w:eastAsia="Calibri" w:hAnsi="Calibri" w:cs="Calibri"/>
        </w:rPr>
        <w:tab/>
      </w:r>
      <w:r w:rsidR="006C31DB" w:rsidRPr="006C31DB">
        <w:rPr>
          <w:rFonts w:ascii="Calibri" w:eastAsia="Calibri" w:hAnsi="Calibri" w:cs="Calibri"/>
          <w:b/>
          <w:color w:val="0070C0"/>
        </w:rPr>
        <w:t>H</w:t>
      </w:r>
      <w:r w:rsidRPr="006C31DB">
        <w:rPr>
          <w:rFonts w:ascii="Calibri" w:eastAsia="Calibri" w:hAnsi="Calibri" w:cs="Calibri"/>
          <w:b/>
          <w:color w:val="0070C0"/>
        </w:rPr>
        <w:t xml:space="preserve">is </w:t>
      </w:r>
      <w:r w:rsidR="006C31DB" w:rsidRPr="006C31DB">
        <w:rPr>
          <w:rFonts w:ascii="Calibri" w:eastAsia="Calibri" w:hAnsi="Calibri" w:cs="Calibri"/>
          <w:b/>
        </w:rPr>
        <w:t xml:space="preserve">    </w:t>
      </w:r>
      <w:r w:rsidRPr="007A6986">
        <w:rPr>
          <w:rFonts w:ascii="Calibri" w:eastAsia="Calibri" w:hAnsi="Calibri" w:cs="Calibri"/>
          <w:b/>
          <w:u w:val="single"/>
        </w:rPr>
        <w:t>people</w:t>
      </w:r>
    </w:p>
    <w:p w14:paraId="7B9E3478" w14:textId="77777777" w:rsidR="007A6986" w:rsidRPr="007A6986" w:rsidRDefault="007A6986" w:rsidP="006C31DB">
      <w:pPr>
        <w:spacing w:after="0"/>
        <w:ind w:left="2160" w:firstLine="720"/>
        <w:rPr>
          <w:rFonts w:ascii="Calibri" w:eastAsia="Calibri" w:hAnsi="Calibri" w:cs="Calibri"/>
          <w:bCs/>
        </w:rPr>
      </w:pPr>
    </w:p>
    <w:bookmarkEnd w:id="168"/>
    <w:p w14:paraId="1E60958C" w14:textId="77777777" w:rsidR="006C31DB" w:rsidRPr="006C31DB" w:rsidRDefault="006C31DB" w:rsidP="006C31DB">
      <w:pPr>
        <w:autoSpaceDE w:val="0"/>
        <w:autoSpaceDN w:val="0"/>
        <w:adjustRightInd w:val="0"/>
        <w:spacing w:after="0"/>
        <w:ind w:left="0"/>
        <w:rPr>
          <w:rFonts w:ascii="Calibri" w:eastAsia="Calibri" w:hAnsi="Calibri" w:cs="Calibri"/>
        </w:rPr>
      </w:pPr>
      <w:r w:rsidRPr="006C31DB">
        <w:rPr>
          <w:rFonts w:ascii="Calibri" w:eastAsia="Calibri" w:hAnsi="Calibri" w:cs="Calibri"/>
        </w:rPr>
        <w:t>_______</w:t>
      </w:r>
    </w:p>
    <w:p w14:paraId="7A55D6E6" w14:textId="5DC6D3D9" w:rsidR="006C31DB" w:rsidRPr="006C31DB" w:rsidRDefault="00134F0F" w:rsidP="006C31DB">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03 – Plurals]</w:t>
      </w:r>
      <w:r w:rsidR="006C31DB" w:rsidRPr="006C31DB">
        <w:rPr>
          <w:rFonts w:ascii="Calibri" w:eastAsia="Calibri" w:hAnsi="Calibri" w:cs="Calibri"/>
          <w:sz w:val="18"/>
          <w:szCs w:val="18"/>
        </w:rPr>
        <w:tab/>
      </w:r>
      <w:r w:rsidR="006C31DB" w:rsidRPr="006C31DB">
        <w:rPr>
          <w:rFonts w:ascii="Calibri" w:eastAsia="Calibri" w:hAnsi="Calibri" w:cs="Calibri"/>
          <w:sz w:val="18"/>
          <w:szCs w:val="18"/>
        </w:rPr>
        <w:tab/>
      </w:r>
      <w:r w:rsidR="006C31DB" w:rsidRPr="006C31DB">
        <w:rPr>
          <w:rFonts w:ascii="Calibri" w:eastAsia="Calibri" w:hAnsi="Calibri" w:cs="Calibri"/>
          <w:sz w:val="18"/>
          <w:szCs w:val="18"/>
        </w:rPr>
        <w:tab/>
      </w:r>
      <w:r w:rsidR="0049288D">
        <w:rPr>
          <w:rFonts w:ascii="Calibri" w:eastAsia="Calibri" w:hAnsi="Calibri" w:cs="Calibri"/>
          <w:sz w:val="18"/>
          <w:szCs w:val="18"/>
        </w:rPr>
        <w:t xml:space="preserve">[Heb. </w:t>
      </w:r>
      <w:r w:rsidR="00FF2E38">
        <w:rPr>
          <w:rFonts w:ascii="Calibri" w:eastAsia="Calibri" w:hAnsi="Calibri" w:cs="Calibri"/>
          <w:sz w:val="18"/>
          <w:szCs w:val="18"/>
        </w:rPr>
        <w:t>05</w:t>
      </w:r>
      <w:r w:rsidR="0049288D">
        <w:rPr>
          <w:rFonts w:ascii="Calibri" w:eastAsia="Calibri" w:hAnsi="Calibri" w:cs="Calibri"/>
          <w:sz w:val="18"/>
          <w:szCs w:val="18"/>
        </w:rPr>
        <w:t xml:space="preserve"> </w:t>
      </w:r>
      <w:r w:rsidR="00171CA4">
        <w:rPr>
          <w:rFonts w:ascii="Calibri" w:eastAsia="Calibri" w:hAnsi="Calibri" w:cs="Calibri"/>
          <w:sz w:val="18"/>
          <w:szCs w:val="18"/>
        </w:rPr>
        <w:t>–</w:t>
      </w:r>
      <w:r w:rsidR="0049288D">
        <w:rPr>
          <w:rFonts w:ascii="Calibri" w:eastAsia="Calibri" w:hAnsi="Calibri" w:cs="Calibri"/>
          <w:sz w:val="18"/>
          <w:szCs w:val="18"/>
        </w:rPr>
        <w:t xml:space="preserve"> Multiple uses of the initiator “behold”]</w:t>
      </w:r>
      <w:r w:rsidR="006C31DB" w:rsidRPr="006C31DB">
        <w:rPr>
          <w:rFonts w:ascii="Calibri" w:eastAsia="Calibri" w:hAnsi="Calibri" w:cs="Calibri"/>
          <w:sz w:val="18"/>
          <w:szCs w:val="18"/>
        </w:rPr>
        <w:tab/>
      </w:r>
      <w:r w:rsidR="006C31DB" w:rsidRPr="006C31DB">
        <w:rPr>
          <w:rFonts w:ascii="Calibri" w:eastAsia="Calibri" w:hAnsi="Calibri" w:cs="Calibri"/>
          <w:sz w:val="18"/>
          <w:szCs w:val="18"/>
        </w:rPr>
        <w:tab/>
      </w:r>
      <w:r w:rsidR="006C31DB" w:rsidRPr="006C31DB">
        <w:rPr>
          <w:rFonts w:ascii="Calibri" w:eastAsia="Calibri" w:hAnsi="Calibri" w:cs="Calibri"/>
          <w:sz w:val="18"/>
          <w:szCs w:val="18"/>
        </w:rPr>
        <w:tab/>
      </w:r>
    </w:p>
    <w:p w14:paraId="4A223ADA" w14:textId="33329E3B" w:rsidR="006C31DB" w:rsidRPr="006C31DB" w:rsidRDefault="006C31DB" w:rsidP="006C31DB">
      <w:pPr>
        <w:autoSpaceDE w:val="0"/>
        <w:autoSpaceDN w:val="0"/>
        <w:adjustRightInd w:val="0"/>
        <w:spacing w:after="0"/>
        <w:ind w:left="0"/>
        <w:rPr>
          <w:rFonts w:ascii="Calibri" w:eastAsia="Calibri" w:hAnsi="Calibri" w:cs="Calibri"/>
          <w:sz w:val="18"/>
          <w:szCs w:val="18"/>
        </w:rPr>
      </w:pPr>
      <w:r w:rsidRPr="006C31DB">
        <w:rPr>
          <w:rFonts w:ascii="Calibri" w:eastAsia="Calibri" w:hAnsi="Calibri" w:cs="Calibri"/>
          <w:sz w:val="18"/>
          <w:szCs w:val="18"/>
        </w:rPr>
        <w:t>[Par</w:t>
      </w:r>
      <w:r w:rsidR="00134F0F">
        <w:rPr>
          <w:rFonts w:ascii="Calibri" w:eastAsia="Calibri" w:hAnsi="Calibri" w:cs="Calibri"/>
          <w:sz w:val="18"/>
          <w:szCs w:val="18"/>
        </w:rPr>
        <w:t>. ii –</w:t>
      </w:r>
      <w:r w:rsidR="00974FFF">
        <w:rPr>
          <w:rFonts w:ascii="Calibri" w:eastAsia="Calibri" w:hAnsi="Calibri" w:cs="Calibri"/>
          <w:sz w:val="18"/>
          <w:szCs w:val="18"/>
        </w:rPr>
        <w:t xml:space="preserve"> </w:t>
      </w:r>
      <w:r w:rsidR="00134F0F">
        <w:rPr>
          <w:rFonts w:ascii="Calibri" w:eastAsia="Calibri" w:hAnsi="Calibri" w:cs="Calibri"/>
          <w:sz w:val="18"/>
          <w:szCs w:val="18"/>
        </w:rPr>
        <w:t>Contrasting alternates]</w:t>
      </w:r>
      <w:r w:rsidRPr="006C31DB">
        <w:rPr>
          <w:rFonts w:ascii="Calibri" w:eastAsia="Calibri" w:hAnsi="Calibri" w:cs="Calibri"/>
          <w:sz w:val="18"/>
          <w:szCs w:val="18"/>
        </w:rPr>
        <w:tab/>
      </w:r>
      <w:r w:rsidRPr="006C31DB">
        <w:rPr>
          <w:rFonts w:ascii="Calibri" w:eastAsia="Calibri" w:hAnsi="Calibri" w:cs="Calibri"/>
          <w:sz w:val="18"/>
          <w:szCs w:val="18"/>
        </w:rPr>
        <w:tab/>
      </w:r>
      <w:r w:rsidRPr="006C31DB">
        <w:rPr>
          <w:rFonts w:ascii="Calibri" w:eastAsia="Calibri" w:hAnsi="Calibri" w:cs="Calibri"/>
          <w:sz w:val="18"/>
          <w:szCs w:val="18"/>
        </w:rPr>
        <w:tab/>
      </w:r>
      <w:r w:rsidRPr="006C31DB">
        <w:rPr>
          <w:rFonts w:ascii="Calibri" w:eastAsia="Calibri" w:hAnsi="Calibri" w:cs="Calibri"/>
          <w:sz w:val="18"/>
          <w:szCs w:val="18"/>
        </w:rPr>
        <w:tab/>
      </w:r>
    </w:p>
    <w:p w14:paraId="1E389C6E" w14:textId="77777777" w:rsidR="006C31DB" w:rsidRPr="006C31DB" w:rsidRDefault="006C31DB" w:rsidP="006C31DB">
      <w:pPr>
        <w:autoSpaceDE w:val="0"/>
        <w:autoSpaceDN w:val="0"/>
        <w:adjustRightInd w:val="0"/>
        <w:spacing w:after="0"/>
        <w:ind w:left="0"/>
        <w:rPr>
          <w:rFonts w:ascii="Calibri" w:eastAsia="Calibri" w:hAnsi="Calibri" w:cs="Calibri"/>
          <w:sz w:val="18"/>
          <w:szCs w:val="18"/>
        </w:rPr>
      </w:pPr>
      <w:r w:rsidRPr="006C31DB">
        <w:rPr>
          <w:rFonts w:ascii="Calibri" w:eastAsia="Calibri" w:hAnsi="Calibri" w:cs="Calibri"/>
          <w:sz w:val="18"/>
          <w:szCs w:val="18"/>
        </w:rPr>
        <w:t>[</w:t>
      </w:r>
      <w:r w:rsidR="00134F0F">
        <w:rPr>
          <w:rFonts w:ascii="Calibri" w:eastAsia="Calibri" w:hAnsi="Calibri" w:cs="Calibri"/>
          <w:sz w:val="18"/>
          <w:szCs w:val="18"/>
        </w:rPr>
        <w:t>Heb. 04 – Diminishing]</w:t>
      </w:r>
      <w:r w:rsidRPr="006C31DB">
        <w:rPr>
          <w:rFonts w:ascii="Calibri" w:eastAsia="Calibri" w:hAnsi="Calibri" w:cs="Calibri"/>
          <w:sz w:val="18"/>
          <w:szCs w:val="18"/>
        </w:rPr>
        <w:tab/>
      </w:r>
      <w:r w:rsidRPr="006C31DB">
        <w:rPr>
          <w:rFonts w:ascii="Calibri" w:eastAsia="Calibri" w:hAnsi="Calibri" w:cs="Calibri"/>
          <w:sz w:val="18"/>
          <w:szCs w:val="18"/>
        </w:rPr>
        <w:tab/>
      </w:r>
      <w:r w:rsidRPr="006C31DB">
        <w:rPr>
          <w:rFonts w:ascii="Calibri" w:eastAsia="Calibri" w:hAnsi="Calibri" w:cs="Calibri"/>
          <w:sz w:val="18"/>
          <w:szCs w:val="18"/>
        </w:rPr>
        <w:tab/>
      </w:r>
      <w:r w:rsidRPr="006C31DB">
        <w:rPr>
          <w:rFonts w:ascii="Calibri" w:eastAsia="Calibri" w:hAnsi="Calibri" w:cs="Calibri"/>
          <w:sz w:val="18"/>
          <w:szCs w:val="18"/>
        </w:rPr>
        <w:tab/>
      </w:r>
      <w:r w:rsidRPr="006C31DB">
        <w:rPr>
          <w:rFonts w:ascii="Calibri" w:eastAsia="Calibri" w:hAnsi="Calibri" w:cs="Calibri"/>
          <w:sz w:val="18"/>
          <w:szCs w:val="18"/>
        </w:rPr>
        <w:tab/>
      </w:r>
    </w:p>
    <w:p w14:paraId="7CD5FCA0" w14:textId="77777777" w:rsidR="00C421FF" w:rsidRPr="00DE2D0D" w:rsidRDefault="00C421FF" w:rsidP="00C421FF">
      <w:pPr>
        <w:spacing w:after="0"/>
        <w:ind w:left="0"/>
        <w:jc w:val="right"/>
        <w:rPr>
          <w:i/>
        </w:rPr>
      </w:pPr>
      <w:r w:rsidRPr="00DE2D0D">
        <w:rPr>
          <w:i/>
        </w:rPr>
        <w:lastRenderedPageBreak/>
        <w:t>[Alma</w:t>
      </w:r>
      <w:r>
        <w:rPr>
          <w:i/>
        </w:rPr>
        <w:t xml:space="preserve"> 7</w:t>
      </w:r>
      <w:r w:rsidRPr="00DE2D0D">
        <w:rPr>
          <w:i/>
        </w:rPr>
        <w:t>]</w:t>
      </w:r>
    </w:p>
    <w:p w14:paraId="38499012" w14:textId="77777777" w:rsidR="00C421FF" w:rsidRDefault="00C421FF" w:rsidP="00337045">
      <w:pPr>
        <w:spacing w:after="0"/>
        <w:ind w:left="0"/>
        <w:rPr>
          <w:rFonts w:ascii="Calibri" w:eastAsia="Calibri" w:hAnsi="Calibri" w:cs="Calibri"/>
        </w:rPr>
      </w:pPr>
    </w:p>
    <w:p w14:paraId="7928C572" w14:textId="77777777" w:rsidR="003B4F9B" w:rsidRDefault="00F352D1" w:rsidP="00337045">
      <w:pPr>
        <w:spacing w:after="0"/>
        <w:ind w:left="0"/>
        <w:rPr>
          <w:rFonts w:ascii="Calibri" w:eastAsia="Calibri" w:hAnsi="Calibri" w:cs="Calibri"/>
        </w:rPr>
      </w:pPr>
      <w:r>
        <w:rPr>
          <w:rFonts w:ascii="Calibri" w:eastAsia="Calibri" w:hAnsi="Calibri" w:cs="Calibri"/>
        </w:rPr>
        <w:t xml:space="preserve"> 8</w:t>
      </w:r>
      <w:r w:rsidR="006C31DB">
        <w:rPr>
          <w:rFonts w:ascii="Calibri" w:eastAsia="Calibri" w:hAnsi="Calibri" w:cs="Calibri"/>
        </w:rPr>
        <w:t xml:space="preserve">         </w:t>
      </w:r>
      <w:r w:rsidR="00B6203D">
        <w:rPr>
          <w:rFonts w:ascii="Calibri" w:eastAsia="Calibri" w:hAnsi="Calibri" w:cs="Calibri"/>
        </w:rPr>
        <w:t xml:space="preserve"> </w:t>
      </w:r>
      <w:r w:rsidRPr="006C3927">
        <w:rPr>
          <w:rFonts w:ascii="Calibri" w:eastAsia="Calibri" w:hAnsi="Calibri" w:cs="Calibri"/>
          <w:b/>
          <w:color w:val="CC0099"/>
          <w:highlight w:val="lightGray"/>
          <w:u w:val="single"/>
        </w:rPr>
        <w:t>Behold</w:t>
      </w:r>
      <w:r w:rsidRPr="00172D2E">
        <w:rPr>
          <w:rFonts w:ascii="Calibri" w:eastAsia="Calibri" w:hAnsi="Calibri" w:cs="Calibri"/>
        </w:rPr>
        <w:t xml:space="preserve"> </w:t>
      </w:r>
      <w:r w:rsidR="006C31DB">
        <w:rPr>
          <w:rFonts w:ascii="Calibri" w:eastAsia="Calibri" w:hAnsi="Calibri" w:cs="Calibri"/>
        </w:rPr>
        <w:tab/>
      </w:r>
      <w:r w:rsidRPr="00FF2E38">
        <w:rPr>
          <w:rFonts w:ascii="Calibri" w:eastAsia="Calibri" w:hAnsi="Calibri" w:cs="Calibri"/>
          <w:color w:val="00B0F0"/>
        </w:rPr>
        <w:t>I</w:t>
      </w:r>
      <w:r>
        <w:rPr>
          <w:rFonts w:ascii="Calibri" w:eastAsia="Calibri" w:hAnsi="Calibri" w:cs="Calibri"/>
        </w:rPr>
        <w:t xml:space="preserve"> </w:t>
      </w:r>
      <w:r w:rsidR="003B4F9B">
        <w:rPr>
          <w:rFonts w:ascii="Calibri" w:eastAsia="Calibri" w:hAnsi="Calibri" w:cs="Calibri"/>
        </w:rPr>
        <w:t xml:space="preserve"> </w:t>
      </w:r>
      <w:proofErr w:type="gramStart"/>
      <w:r w:rsidR="003B4F9B">
        <w:rPr>
          <w:rFonts w:ascii="Calibri" w:eastAsia="Calibri" w:hAnsi="Calibri" w:cs="Calibri"/>
        </w:rPr>
        <w:t xml:space="preserve">   [</w:t>
      </w:r>
      <w:proofErr w:type="gramEnd"/>
      <w:r w:rsidR="003B4F9B" w:rsidRPr="007A6986">
        <w:rPr>
          <w:rFonts w:ascii="Calibri" w:eastAsia="Calibri" w:hAnsi="Calibri" w:cs="Calibri"/>
          <w:bCs/>
          <w:color w:val="00B0F0"/>
          <w:u w:val="single"/>
        </w:rPr>
        <w:t>Alma</w:t>
      </w:r>
      <w:r w:rsidR="003B4F9B">
        <w:rPr>
          <w:rFonts w:ascii="Calibri" w:eastAsia="Calibri" w:hAnsi="Calibri" w:cs="Calibri"/>
        </w:rPr>
        <w:t>]</w:t>
      </w:r>
    </w:p>
    <w:p w14:paraId="2C2BAE7C" w14:textId="77777777" w:rsidR="00F352D1" w:rsidRDefault="00F352D1" w:rsidP="003B4F9B">
      <w:pPr>
        <w:spacing w:after="0"/>
        <w:ind w:left="1440" w:firstLine="720"/>
        <w:rPr>
          <w:rFonts w:ascii="Calibri" w:eastAsia="Calibri" w:hAnsi="Calibri" w:cs="Calibri"/>
        </w:rPr>
      </w:pPr>
      <w:r>
        <w:rPr>
          <w:rFonts w:ascii="Calibri" w:eastAsia="Calibri" w:hAnsi="Calibri" w:cs="Calibri"/>
        </w:rPr>
        <w:t xml:space="preserve">do </w:t>
      </w:r>
      <w:r w:rsidR="003B4F9B">
        <w:rPr>
          <w:rFonts w:ascii="Calibri" w:eastAsia="Calibri" w:hAnsi="Calibri" w:cs="Calibri"/>
        </w:rPr>
        <w:tab/>
      </w:r>
      <w:r>
        <w:rPr>
          <w:rFonts w:ascii="Calibri" w:eastAsia="Calibri" w:hAnsi="Calibri" w:cs="Calibri"/>
        </w:rPr>
        <w:t xml:space="preserve">NOT </w:t>
      </w:r>
      <w:r w:rsidR="003B4F9B">
        <w:rPr>
          <w:rFonts w:ascii="Calibri" w:eastAsia="Calibri" w:hAnsi="Calibri" w:cs="Calibri"/>
        </w:rPr>
        <w:tab/>
      </w:r>
      <w:r w:rsidRPr="003C705D">
        <w:rPr>
          <w:rFonts w:ascii="Calibri" w:eastAsia="Calibri" w:hAnsi="Calibri" w:cs="Calibri"/>
          <w:b/>
          <w:u w:val="single"/>
        </w:rPr>
        <w:t>say</w:t>
      </w:r>
      <w:r w:rsidRPr="003B4F9B">
        <w:rPr>
          <w:rFonts w:ascii="Calibri" w:eastAsia="Calibri" w:hAnsi="Calibri" w:cs="Calibri"/>
          <w:b/>
        </w:rPr>
        <w:t xml:space="preserve"> </w:t>
      </w:r>
    </w:p>
    <w:p w14:paraId="22D19F7E" w14:textId="77777777" w:rsidR="003B4F9B" w:rsidRDefault="00F352D1" w:rsidP="00337045">
      <w:pPr>
        <w:spacing w:after="0"/>
        <w:ind w:left="0"/>
        <w:rPr>
          <w:rFonts w:ascii="Calibri" w:eastAsia="Calibri" w:hAnsi="Calibri" w:cs="Calibri"/>
        </w:rPr>
      </w:pPr>
      <w:r>
        <w:rPr>
          <w:rFonts w:ascii="Calibri" w:eastAsia="Calibri" w:hAnsi="Calibri" w:cs="Calibri"/>
        </w:rPr>
        <w:tab/>
      </w:r>
      <w:r w:rsidR="003B4F9B" w:rsidRPr="00983334">
        <w:rPr>
          <w:rFonts w:ascii="Calibri" w:eastAsia="Calibri" w:hAnsi="Calibri" w:cs="Calibri"/>
          <w:b/>
        </w:rPr>
        <w:t>t</w:t>
      </w:r>
      <w:r w:rsidRPr="00983334">
        <w:rPr>
          <w:rFonts w:ascii="Calibri" w:eastAsia="Calibri" w:hAnsi="Calibri" w:cs="Calibri"/>
          <w:b/>
        </w:rPr>
        <w:t>hat</w:t>
      </w:r>
      <w:r w:rsidR="006C31DB">
        <w:rPr>
          <w:rFonts w:ascii="Calibri" w:eastAsia="Calibri" w:hAnsi="Calibri" w:cs="Calibri"/>
        </w:rPr>
        <w:tab/>
      </w:r>
      <w:r w:rsidRPr="004D7287">
        <w:rPr>
          <w:rFonts w:ascii="Calibri" w:eastAsia="Calibri" w:hAnsi="Calibri" w:cs="Calibri"/>
          <w:b/>
          <w:color w:val="0070C0"/>
        </w:rPr>
        <w:t>He</w:t>
      </w:r>
      <w:r>
        <w:rPr>
          <w:rFonts w:ascii="Calibri" w:eastAsia="Calibri" w:hAnsi="Calibri" w:cs="Calibri"/>
        </w:rPr>
        <w:t xml:space="preserve"> </w:t>
      </w:r>
      <w:r w:rsidR="003B4F9B" w:rsidRPr="003B4F9B">
        <w:rPr>
          <w:rFonts w:ascii="Calibri" w:eastAsia="Calibri" w:hAnsi="Calibri" w:cs="Calibri"/>
          <w:color w:val="0070C0"/>
        </w:rPr>
        <w:t>[</w:t>
      </w:r>
      <w:r w:rsidR="003B4F9B" w:rsidRPr="003C705D">
        <w:rPr>
          <w:rFonts w:ascii="Calibri" w:eastAsia="Calibri" w:hAnsi="Calibri" w:cs="Calibri"/>
          <w:b/>
          <w:color w:val="0070C0"/>
          <w:u w:val="single"/>
        </w:rPr>
        <w:t>the Lord</w:t>
      </w:r>
      <w:r w:rsidR="003B4F9B" w:rsidRPr="003B4F9B">
        <w:rPr>
          <w:rFonts w:ascii="Calibri" w:eastAsia="Calibri" w:hAnsi="Calibri" w:cs="Calibri"/>
          <w:color w:val="0070C0"/>
        </w:rPr>
        <w:t>]</w:t>
      </w:r>
      <w:r w:rsidR="006C31DB">
        <w:rPr>
          <w:rFonts w:ascii="Calibri" w:eastAsia="Calibri" w:hAnsi="Calibri" w:cs="Calibri"/>
        </w:rPr>
        <w:tab/>
      </w:r>
      <w:r>
        <w:rPr>
          <w:rFonts w:ascii="Calibri" w:eastAsia="Calibri" w:hAnsi="Calibri" w:cs="Calibri"/>
        </w:rPr>
        <w:t xml:space="preserve">will </w:t>
      </w:r>
      <w:r w:rsidR="003B4F9B">
        <w:rPr>
          <w:rFonts w:ascii="Calibri" w:eastAsia="Calibri" w:hAnsi="Calibri" w:cs="Calibri"/>
        </w:rPr>
        <w:tab/>
      </w:r>
      <w:r w:rsidRPr="003C705D">
        <w:rPr>
          <w:rFonts w:ascii="Calibri" w:eastAsia="Calibri" w:hAnsi="Calibri" w:cs="Calibri"/>
          <w:b/>
          <w:i/>
          <w:color w:val="FF0000"/>
          <w:u w:val="single"/>
        </w:rPr>
        <w:t>come</w:t>
      </w:r>
      <w:r w:rsidRPr="003B4F9B">
        <w:rPr>
          <w:rFonts w:ascii="Calibri" w:eastAsia="Calibri" w:hAnsi="Calibri" w:cs="Calibri"/>
        </w:rPr>
        <w:t xml:space="preserve"> </w:t>
      </w:r>
      <w:r w:rsidR="003B4F9B" w:rsidRPr="003B4F9B">
        <w:rPr>
          <w:rFonts w:ascii="Calibri" w:eastAsia="Calibri" w:hAnsi="Calibri" w:cs="Calibri"/>
        </w:rPr>
        <w:tab/>
      </w:r>
      <w:r>
        <w:rPr>
          <w:rFonts w:ascii="Calibri" w:eastAsia="Calibri" w:hAnsi="Calibri" w:cs="Calibri"/>
        </w:rPr>
        <w:t xml:space="preserve">among </w:t>
      </w:r>
      <w:r w:rsidR="003B4F9B">
        <w:rPr>
          <w:rFonts w:ascii="Calibri" w:eastAsia="Calibri" w:hAnsi="Calibri" w:cs="Calibri"/>
        </w:rPr>
        <w:t xml:space="preserve">            </w:t>
      </w:r>
      <w:r w:rsidRPr="00983334">
        <w:rPr>
          <w:rFonts w:ascii="Calibri" w:eastAsia="Calibri" w:hAnsi="Calibri" w:cs="Calibri"/>
          <w:b/>
        </w:rPr>
        <w:t>us</w:t>
      </w:r>
      <w:r>
        <w:rPr>
          <w:rFonts w:ascii="Calibri" w:eastAsia="Calibri" w:hAnsi="Calibri" w:cs="Calibri"/>
        </w:rPr>
        <w:t xml:space="preserve"> </w:t>
      </w:r>
    </w:p>
    <w:p w14:paraId="5EE07372" w14:textId="77777777" w:rsidR="003B4F9B" w:rsidRDefault="003B4F9B" w:rsidP="003B4F9B">
      <w:pPr>
        <w:spacing w:after="0"/>
        <w:ind w:left="3600" w:firstLine="720"/>
        <w:rPr>
          <w:rFonts w:ascii="Calibri" w:eastAsia="Calibri" w:hAnsi="Calibri" w:cs="Calibri"/>
          <w:b/>
          <w:color w:val="00B050"/>
        </w:rPr>
      </w:pPr>
      <w:r>
        <w:rPr>
          <w:rFonts w:ascii="Calibri" w:eastAsia="Calibri" w:hAnsi="Calibri" w:cs="Calibri"/>
          <w:b/>
          <w:color w:val="00B050"/>
        </w:rPr>
        <w:t xml:space="preserve">    </w:t>
      </w:r>
      <w:r w:rsidR="00F352D1">
        <w:rPr>
          <w:rFonts w:ascii="Calibri" w:eastAsia="Calibri" w:hAnsi="Calibri" w:cs="Calibri"/>
          <w:b/>
          <w:color w:val="00B050"/>
        </w:rPr>
        <w:t xml:space="preserve">at </w:t>
      </w:r>
      <w:r>
        <w:rPr>
          <w:rFonts w:ascii="Calibri" w:eastAsia="Calibri" w:hAnsi="Calibri" w:cs="Calibri"/>
          <w:b/>
          <w:color w:val="00B050"/>
        </w:rPr>
        <w:tab/>
      </w:r>
      <w:r w:rsidR="00F352D1">
        <w:rPr>
          <w:rFonts w:ascii="Calibri" w:eastAsia="Calibri" w:hAnsi="Calibri" w:cs="Calibri"/>
          <w:b/>
          <w:color w:val="00B050"/>
        </w:rPr>
        <w:t xml:space="preserve">the </w:t>
      </w:r>
      <w:r>
        <w:rPr>
          <w:rFonts w:ascii="Calibri" w:eastAsia="Calibri" w:hAnsi="Calibri" w:cs="Calibri"/>
          <w:b/>
          <w:color w:val="00B050"/>
        </w:rPr>
        <w:t xml:space="preserve">    </w:t>
      </w:r>
      <w:r w:rsidR="00F352D1">
        <w:rPr>
          <w:rFonts w:ascii="Calibri" w:eastAsia="Calibri" w:hAnsi="Calibri" w:cs="Calibri"/>
          <w:b/>
          <w:color w:val="00B050"/>
        </w:rPr>
        <w:t xml:space="preserve">time </w:t>
      </w:r>
    </w:p>
    <w:p w14:paraId="63B9D1FA" w14:textId="77777777" w:rsidR="003B4F9B" w:rsidRDefault="003B4F9B" w:rsidP="003B4F9B">
      <w:pPr>
        <w:spacing w:after="0"/>
        <w:ind w:left="3600" w:firstLine="720"/>
        <w:rPr>
          <w:rFonts w:ascii="Calibri" w:eastAsia="Calibri" w:hAnsi="Calibri" w:cs="Calibri"/>
        </w:rPr>
      </w:pPr>
      <w:r>
        <w:rPr>
          <w:rFonts w:ascii="Calibri" w:eastAsia="Calibri" w:hAnsi="Calibri" w:cs="Calibri"/>
        </w:rPr>
        <w:t xml:space="preserve">    </w:t>
      </w:r>
      <w:r w:rsidR="00F352D1">
        <w:rPr>
          <w:rFonts w:ascii="Calibri" w:eastAsia="Calibri" w:hAnsi="Calibri" w:cs="Calibri"/>
        </w:rPr>
        <w:t xml:space="preserve">of </w:t>
      </w:r>
      <w:r>
        <w:rPr>
          <w:rFonts w:ascii="Calibri" w:eastAsia="Calibri" w:hAnsi="Calibri" w:cs="Calibri"/>
        </w:rPr>
        <w:tab/>
      </w:r>
      <w:r w:rsidRPr="003B4F9B">
        <w:rPr>
          <w:rFonts w:ascii="Calibri" w:eastAsia="Calibri" w:hAnsi="Calibri" w:cs="Calibri"/>
          <w:b/>
          <w:color w:val="0070C0"/>
        </w:rPr>
        <w:t>H</w:t>
      </w:r>
      <w:r w:rsidR="00F352D1" w:rsidRPr="003B4F9B">
        <w:rPr>
          <w:rFonts w:ascii="Calibri" w:eastAsia="Calibri" w:hAnsi="Calibri" w:cs="Calibri"/>
          <w:b/>
          <w:color w:val="0070C0"/>
        </w:rPr>
        <w:t>is</w:t>
      </w:r>
      <w:r w:rsidR="00F352D1">
        <w:rPr>
          <w:rFonts w:ascii="Calibri" w:eastAsia="Calibri" w:hAnsi="Calibri" w:cs="Calibri"/>
        </w:rPr>
        <w:t xml:space="preserve"> </w:t>
      </w:r>
      <w:r>
        <w:rPr>
          <w:rFonts w:ascii="Calibri" w:eastAsia="Calibri" w:hAnsi="Calibri" w:cs="Calibri"/>
        </w:rPr>
        <w:t xml:space="preserve">    </w:t>
      </w:r>
      <w:r w:rsidR="00F352D1">
        <w:rPr>
          <w:rFonts w:ascii="Calibri" w:eastAsia="Calibri" w:hAnsi="Calibri" w:cs="Calibri"/>
        </w:rPr>
        <w:t xml:space="preserve">dwelling </w:t>
      </w:r>
    </w:p>
    <w:p w14:paraId="6AB93D6F" w14:textId="77777777" w:rsidR="00F352D1" w:rsidRDefault="003B4F9B" w:rsidP="003B4F9B">
      <w:pPr>
        <w:spacing w:after="0"/>
        <w:ind w:left="3600" w:firstLine="720"/>
        <w:rPr>
          <w:rFonts w:ascii="Calibri" w:eastAsia="Calibri" w:hAnsi="Calibri" w:cs="Calibri"/>
        </w:rPr>
      </w:pPr>
      <w:r>
        <w:rPr>
          <w:rFonts w:ascii="Calibri" w:eastAsia="Calibri" w:hAnsi="Calibri" w:cs="Calibri"/>
        </w:rPr>
        <w:t xml:space="preserve">    </w:t>
      </w:r>
      <w:r w:rsidR="00F352D1">
        <w:rPr>
          <w:rFonts w:ascii="Calibri" w:eastAsia="Calibri" w:hAnsi="Calibri" w:cs="Calibri"/>
        </w:rPr>
        <w:t xml:space="preserve">in </w:t>
      </w:r>
      <w:r>
        <w:rPr>
          <w:rFonts w:ascii="Calibri" w:eastAsia="Calibri" w:hAnsi="Calibri" w:cs="Calibri"/>
        </w:rPr>
        <w:tab/>
      </w:r>
      <w:r w:rsidRPr="003B4F9B">
        <w:rPr>
          <w:rFonts w:ascii="Calibri" w:eastAsia="Calibri" w:hAnsi="Calibri" w:cs="Calibri"/>
          <w:b/>
          <w:color w:val="0070C0"/>
        </w:rPr>
        <w:t>H</w:t>
      </w:r>
      <w:r w:rsidR="00F352D1" w:rsidRPr="003B4F9B">
        <w:rPr>
          <w:rFonts w:ascii="Calibri" w:eastAsia="Calibri" w:hAnsi="Calibri" w:cs="Calibri"/>
          <w:b/>
          <w:color w:val="0070C0"/>
        </w:rPr>
        <w:t>is</w:t>
      </w:r>
      <w:r w:rsidR="00F352D1">
        <w:rPr>
          <w:rFonts w:ascii="Calibri" w:eastAsia="Calibri" w:hAnsi="Calibri" w:cs="Calibri"/>
        </w:rPr>
        <w:t xml:space="preserve"> </w:t>
      </w:r>
      <w:r>
        <w:rPr>
          <w:rFonts w:ascii="Calibri" w:eastAsia="Calibri" w:hAnsi="Calibri" w:cs="Calibri"/>
        </w:rPr>
        <w:t xml:space="preserve">    </w:t>
      </w:r>
      <w:r w:rsidR="00983334">
        <w:rPr>
          <w:rFonts w:ascii="Calibri" w:eastAsia="Calibri" w:hAnsi="Calibri" w:cs="Calibri"/>
        </w:rPr>
        <w:t>mortal tabernacle</w:t>
      </w:r>
      <w:r w:rsidR="00F352D1">
        <w:rPr>
          <w:rFonts w:ascii="Calibri" w:eastAsia="Calibri" w:hAnsi="Calibri" w:cs="Calibri"/>
        </w:rPr>
        <w:t xml:space="preserve"> </w:t>
      </w:r>
    </w:p>
    <w:p w14:paraId="5F76AE74" w14:textId="77777777" w:rsidR="00983334" w:rsidRDefault="00983334" w:rsidP="003B4F9B">
      <w:pPr>
        <w:spacing w:after="0"/>
        <w:ind w:left="3600" w:firstLine="720"/>
        <w:rPr>
          <w:rFonts w:ascii="Calibri" w:eastAsia="Calibri" w:hAnsi="Calibri" w:cs="Calibri"/>
        </w:rPr>
      </w:pPr>
    </w:p>
    <w:p w14:paraId="670F7DE4" w14:textId="77777777" w:rsidR="003B4F9B" w:rsidRDefault="00F352D1" w:rsidP="00337045">
      <w:pPr>
        <w:spacing w:after="0"/>
        <w:ind w:left="0"/>
        <w:rPr>
          <w:rFonts w:ascii="Calibri" w:eastAsia="Calibri" w:hAnsi="Calibri" w:cs="Calibri"/>
          <w:b/>
          <w:color w:val="004DBB"/>
        </w:rPr>
      </w:pPr>
      <w:r>
        <w:rPr>
          <w:rFonts w:ascii="Calibri" w:eastAsia="Calibri" w:hAnsi="Calibri" w:cs="Calibri"/>
        </w:rPr>
        <w:t xml:space="preserve">  </w:t>
      </w:r>
      <w:r w:rsidR="006C31DB">
        <w:rPr>
          <w:rFonts w:ascii="Calibri" w:eastAsia="Calibri" w:hAnsi="Calibri" w:cs="Calibri"/>
        </w:rPr>
        <w:t xml:space="preserve">    </w:t>
      </w:r>
      <w:proofErr w:type="gramStart"/>
      <w:r w:rsidR="008C1303">
        <w:rPr>
          <w:rFonts w:ascii="Calibri" w:eastAsia="Calibri" w:hAnsi="Calibri" w:cs="Calibri"/>
          <w:b/>
        </w:rPr>
        <w:t xml:space="preserve">for </w:t>
      </w:r>
      <w:r w:rsidR="00B6203D">
        <w:rPr>
          <w:rFonts w:ascii="Calibri" w:eastAsia="Calibri" w:hAnsi="Calibri" w:cs="Calibri"/>
          <w:b/>
        </w:rPr>
        <w:t xml:space="preserve"> </w:t>
      </w:r>
      <w:r w:rsidR="008C1303" w:rsidRPr="006C3927">
        <w:rPr>
          <w:rFonts w:ascii="Calibri" w:eastAsia="Calibri" w:hAnsi="Calibri" w:cs="Calibri"/>
          <w:b/>
          <w:color w:val="CC0099"/>
          <w:highlight w:val="lightGray"/>
          <w:u w:val="single"/>
        </w:rPr>
        <w:t>behold</w:t>
      </w:r>
      <w:proofErr w:type="gramEnd"/>
      <w:r w:rsidR="003B4F9B">
        <w:rPr>
          <w:rFonts w:ascii="Calibri" w:eastAsia="Calibri" w:hAnsi="Calibri" w:cs="Calibri"/>
          <w:b/>
        </w:rPr>
        <w:tab/>
      </w:r>
      <w:r w:rsidRPr="003C705D">
        <w:rPr>
          <w:rFonts w:ascii="Calibri" w:eastAsia="Calibri" w:hAnsi="Calibri" w:cs="Calibri"/>
          <w:b/>
          <w:color w:val="0070C0"/>
          <w:u w:val="single"/>
        </w:rPr>
        <w:t>the Spirit</w:t>
      </w:r>
      <w:r>
        <w:rPr>
          <w:rFonts w:ascii="Calibri" w:eastAsia="Calibri" w:hAnsi="Calibri" w:cs="Calibri"/>
          <w:b/>
          <w:color w:val="004DBB"/>
        </w:rPr>
        <w:t xml:space="preserve"> </w:t>
      </w:r>
    </w:p>
    <w:p w14:paraId="585D874B" w14:textId="77777777" w:rsidR="00F352D1" w:rsidRDefault="00F352D1" w:rsidP="003B4F9B">
      <w:pPr>
        <w:spacing w:after="0"/>
        <w:ind w:left="1440" w:firstLine="720"/>
        <w:rPr>
          <w:rFonts w:ascii="Calibri" w:eastAsia="Calibri" w:hAnsi="Calibri" w:cs="Calibri"/>
        </w:rPr>
      </w:pPr>
      <w:r>
        <w:rPr>
          <w:rFonts w:ascii="Calibri" w:eastAsia="Calibri" w:hAnsi="Calibri" w:cs="Calibri"/>
        </w:rPr>
        <w:t xml:space="preserve">hath </w:t>
      </w:r>
      <w:r w:rsidR="003B4F9B">
        <w:rPr>
          <w:rFonts w:ascii="Calibri" w:eastAsia="Calibri" w:hAnsi="Calibri" w:cs="Calibri"/>
        </w:rPr>
        <w:tab/>
      </w:r>
      <w:r>
        <w:rPr>
          <w:rFonts w:ascii="Calibri" w:eastAsia="Calibri" w:hAnsi="Calibri" w:cs="Calibri"/>
        </w:rPr>
        <w:t xml:space="preserve">NOT </w:t>
      </w:r>
      <w:r w:rsidR="003B4F9B">
        <w:rPr>
          <w:rFonts w:ascii="Calibri" w:eastAsia="Calibri" w:hAnsi="Calibri" w:cs="Calibri"/>
        </w:rPr>
        <w:tab/>
      </w:r>
      <w:r w:rsidRPr="003C705D">
        <w:rPr>
          <w:rFonts w:ascii="Calibri" w:eastAsia="Calibri" w:hAnsi="Calibri" w:cs="Calibri"/>
          <w:b/>
          <w:u w:val="single"/>
        </w:rPr>
        <w:t>said</w:t>
      </w:r>
      <w:r>
        <w:rPr>
          <w:rFonts w:ascii="Calibri" w:eastAsia="Calibri" w:hAnsi="Calibri" w:cs="Calibri"/>
        </w:rPr>
        <w:t xml:space="preserve"> </w:t>
      </w:r>
      <w:r w:rsidR="003B4F9B">
        <w:rPr>
          <w:rFonts w:ascii="Calibri" w:eastAsia="Calibri" w:hAnsi="Calibri" w:cs="Calibri"/>
        </w:rPr>
        <w:tab/>
      </w:r>
      <w:r>
        <w:rPr>
          <w:rFonts w:ascii="Calibri" w:eastAsia="Calibri" w:hAnsi="Calibri" w:cs="Calibri"/>
        </w:rPr>
        <w:t xml:space="preserve">unto </w:t>
      </w:r>
      <w:r w:rsidR="003B4F9B">
        <w:rPr>
          <w:rFonts w:ascii="Calibri" w:eastAsia="Calibri" w:hAnsi="Calibri" w:cs="Calibri"/>
        </w:rPr>
        <w:tab/>
        <w:t xml:space="preserve">           </w:t>
      </w:r>
      <w:r w:rsidRPr="007A6986">
        <w:rPr>
          <w:rFonts w:ascii="Calibri" w:eastAsia="Calibri" w:hAnsi="Calibri" w:cs="Calibri"/>
          <w:bCs/>
          <w:color w:val="00B0F0"/>
        </w:rPr>
        <w:t>me</w:t>
      </w:r>
      <w:r w:rsidRPr="003B4F9B">
        <w:rPr>
          <w:rFonts w:ascii="Calibri" w:eastAsia="Calibri" w:hAnsi="Calibri" w:cs="Calibri"/>
          <w:b/>
          <w:color w:val="00B0F0"/>
        </w:rPr>
        <w:t xml:space="preserve"> </w:t>
      </w:r>
    </w:p>
    <w:p w14:paraId="171C1E91" w14:textId="77777777" w:rsidR="00036BC7" w:rsidRDefault="00F352D1" w:rsidP="00337045">
      <w:pPr>
        <w:spacing w:after="0"/>
        <w:ind w:left="0"/>
        <w:rPr>
          <w:rFonts w:ascii="Calibri" w:eastAsia="Calibri" w:hAnsi="Calibri" w:cs="Calibri"/>
        </w:rPr>
      </w:pPr>
      <w:r>
        <w:rPr>
          <w:rFonts w:ascii="Calibri" w:eastAsia="Calibri" w:hAnsi="Calibri" w:cs="Calibri"/>
        </w:rPr>
        <w:tab/>
      </w:r>
      <w:r w:rsidRPr="00036BC7">
        <w:rPr>
          <w:rFonts w:ascii="Calibri" w:eastAsia="Calibri" w:hAnsi="Calibri" w:cs="Calibri"/>
          <w:b/>
        </w:rPr>
        <w:t xml:space="preserve">that </w:t>
      </w:r>
      <w:r w:rsidR="003B4F9B">
        <w:rPr>
          <w:rFonts w:ascii="Calibri" w:eastAsia="Calibri" w:hAnsi="Calibri" w:cs="Calibri"/>
        </w:rPr>
        <w:tab/>
      </w:r>
      <w:r w:rsidR="00036BC7" w:rsidRPr="00036BC7">
        <w:rPr>
          <w:rFonts w:ascii="Calibri" w:eastAsia="Calibri" w:hAnsi="Calibri" w:cs="Calibri"/>
          <w:u w:val="single"/>
        </w:rPr>
        <w:tab/>
      </w:r>
      <w:r w:rsidR="00036BC7" w:rsidRPr="00036BC7">
        <w:rPr>
          <w:rFonts w:ascii="Calibri" w:eastAsia="Calibri" w:hAnsi="Calibri" w:cs="Calibri"/>
          <w:u w:val="single"/>
        </w:rPr>
        <w:tab/>
      </w:r>
      <w:r w:rsidR="00036BC7" w:rsidRPr="00036BC7">
        <w:rPr>
          <w:rFonts w:ascii="Calibri" w:eastAsia="Calibri" w:hAnsi="Calibri" w:cs="Calibri"/>
          <w:u w:val="single"/>
        </w:rPr>
        <w:tab/>
      </w:r>
      <w:r>
        <w:rPr>
          <w:rFonts w:ascii="Calibri" w:eastAsia="Calibri" w:hAnsi="Calibri" w:cs="Calibri"/>
        </w:rPr>
        <w:t xml:space="preserve">this </w:t>
      </w:r>
      <w:r w:rsidR="003B4F9B">
        <w:rPr>
          <w:rFonts w:ascii="Calibri" w:eastAsia="Calibri" w:hAnsi="Calibri" w:cs="Calibri"/>
        </w:rPr>
        <w:tab/>
      </w:r>
    </w:p>
    <w:p w14:paraId="2CCD5DBE" w14:textId="77777777" w:rsidR="00F352D1" w:rsidRDefault="00F352D1" w:rsidP="00036BC7">
      <w:pPr>
        <w:spacing w:after="0"/>
        <w:ind w:left="1440" w:firstLine="720"/>
        <w:rPr>
          <w:rFonts w:ascii="Calibri" w:eastAsia="Calibri" w:hAnsi="Calibri" w:cs="Calibri"/>
        </w:rPr>
      </w:pPr>
      <w:proofErr w:type="gramStart"/>
      <w:r>
        <w:rPr>
          <w:rFonts w:ascii="Calibri" w:eastAsia="Calibri" w:hAnsi="Calibri" w:cs="Calibri"/>
        </w:rPr>
        <w:t xml:space="preserve">should </w:t>
      </w:r>
      <w:r w:rsidR="003B4F9B">
        <w:rPr>
          <w:rFonts w:ascii="Calibri" w:eastAsia="Calibri" w:hAnsi="Calibri" w:cs="Calibri"/>
        </w:rPr>
        <w:t xml:space="preserve"> </w:t>
      </w:r>
      <w:r>
        <w:rPr>
          <w:rFonts w:ascii="Calibri" w:eastAsia="Calibri" w:hAnsi="Calibri" w:cs="Calibri"/>
        </w:rPr>
        <w:t>be</w:t>
      </w:r>
      <w:proofErr w:type="gramEnd"/>
      <w:r>
        <w:rPr>
          <w:rFonts w:ascii="Calibri" w:eastAsia="Calibri" w:hAnsi="Calibri" w:cs="Calibri"/>
        </w:rPr>
        <w:t xml:space="preserve"> </w:t>
      </w:r>
      <w:r w:rsidR="003B4F9B">
        <w:rPr>
          <w:rFonts w:ascii="Calibri" w:eastAsia="Calibri" w:hAnsi="Calibri" w:cs="Calibri"/>
        </w:rPr>
        <w:tab/>
      </w:r>
      <w:r>
        <w:rPr>
          <w:rFonts w:ascii="Calibri" w:eastAsia="Calibri" w:hAnsi="Calibri" w:cs="Calibri"/>
        </w:rPr>
        <w:t xml:space="preserve">the </w:t>
      </w:r>
      <w:r w:rsidRPr="00036BC7">
        <w:rPr>
          <w:rFonts w:ascii="Calibri" w:eastAsia="Calibri" w:hAnsi="Calibri" w:cs="Calibri"/>
          <w:b/>
        </w:rPr>
        <w:t>case</w:t>
      </w:r>
      <w:r>
        <w:rPr>
          <w:rFonts w:ascii="Calibri" w:eastAsia="Calibri" w:hAnsi="Calibri" w:cs="Calibri"/>
        </w:rPr>
        <w:t xml:space="preserve"> </w:t>
      </w:r>
    </w:p>
    <w:bookmarkEnd w:id="167"/>
    <w:p w14:paraId="5D921D49" w14:textId="77777777" w:rsidR="00036BC7" w:rsidRDefault="00036BC7" w:rsidP="00337045">
      <w:pPr>
        <w:spacing w:after="0"/>
        <w:ind w:left="0"/>
        <w:rPr>
          <w:rFonts w:ascii="Calibri" w:eastAsia="Calibri" w:hAnsi="Calibri" w:cs="Calibri"/>
        </w:rPr>
      </w:pPr>
    </w:p>
    <w:p w14:paraId="497A5C80" w14:textId="77777777" w:rsidR="006C31DB" w:rsidRDefault="00F352D1" w:rsidP="00337045">
      <w:pPr>
        <w:spacing w:after="0"/>
        <w:ind w:left="0"/>
        <w:rPr>
          <w:rFonts w:ascii="Calibri" w:eastAsia="Calibri" w:hAnsi="Calibri" w:cs="Calibri"/>
        </w:rPr>
      </w:pPr>
      <w:r>
        <w:rPr>
          <w:rFonts w:ascii="Calibri" w:eastAsia="Calibri" w:hAnsi="Calibri" w:cs="Calibri"/>
        </w:rPr>
        <w:t xml:space="preserve">  </w:t>
      </w:r>
      <w:r w:rsidR="00036BC7">
        <w:rPr>
          <w:rFonts w:ascii="Calibri" w:eastAsia="Calibri" w:hAnsi="Calibri" w:cs="Calibri"/>
        </w:rPr>
        <w:t xml:space="preserve">   </w:t>
      </w:r>
      <w:r w:rsidRPr="003C705D">
        <w:rPr>
          <w:rFonts w:ascii="Calibri" w:eastAsia="Calibri" w:hAnsi="Calibri" w:cs="Calibri"/>
          <w:b/>
          <w:highlight w:val="lightGray"/>
          <w:u w:val="single"/>
        </w:rPr>
        <w:t>Now</w:t>
      </w:r>
      <w:r>
        <w:rPr>
          <w:rFonts w:ascii="Calibri" w:eastAsia="Calibri" w:hAnsi="Calibri" w:cs="Calibri"/>
        </w:rPr>
        <w:t xml:space="preserve"> </w:t>
      </w:r>
      <w:r w:rsidRPr="00983334">
        <w:rPr>
          <w:rFonts w:ascii="Calibri" w:eastAsia="Calibri" w:hAnsi="Calibri" w:cs="Calibri"/>
          <w:b/>
        </w:rPr>
        <w:t>as</w:t>
      </w:r>
      <w:r>
        <w:rPr>
          <w:rFonts w:ascii="Calibri" w:eastAsia="Calibri" w:hAnsi="Calibri" w:cs="Calibri"/>
        </w:rPr>
        <w:t xml:space="preserve"> </w:t>
      </w:r>
      <w:bookmarkStart w:id="169" w:name="_Hlk491686271"/>
      <w:r w:rsidR="002644C9" w:rsidRPr="002644C9">
        <w:rPr>
          <w:rFonts w:ascii="Calibri" w:eastAsia="Calibri" w:hAnsi="Calibri" w:cs="Calibri"/>
          <w:b/>
          <w:color w:val="F79646" w:themeColor="accent6"/>
          <w:sz w:val="18"/>
          <w:szCs w:val="18"/>
        </w:rPr>
        <w:t>[A]</w:t>
      </w:r>
      <w:bookmarkEnd w:id="169"/>
      <w:r w:rsidR="003B4F9B">
        <w:rPr>
          <w:rFonts w:ascii="Calibri" w:eastAsia="Calibri" w:hAnsi="Calibri" w:cs="Calibri"/>
        </w:rPr>
        <w:tab/>
      </w:r>
      <w:r>
        <w:rPr>
          <w:rFonts w:ascii="Calibri" w:eastAsia="Calibri" w:hAnsi="Calibri" w:cs="Calibri"/>
        </w:rPr>
        <w:t xml:space="preserve">to </w:t>
      </w:r>
      <w:r w:rsidR="003B4F9B">
        <w:rPr>
          <w:rFonts w:ascii="Calibri" w:eastAsia="Calibri" w:hAnsi="Calibri" w:cs="Calibri"/>
        </w:rPr>
        <w:tab/>
      </w:r>
      <w:r w:rsidR="00036BC7">
        <w:rPr>
          <w:rFonts w:ascii="Calibri" w:eastAsia="Calibri" w:hAnsi="Calibri" w:cs="Calibri"/>
        </w:rPr>
        <w:tab/>
      </w:r>
      <w:r w:rsidR="00036BC7">
        <w:rPr>
          <w:rFonts w:ascii="Calibri" w:eastAsia="Calibri" w:hAnsi="Calibri" w:cs="Calibri"/>
        </w:rPr>
        <w:tab/>
      </w:r>
      <w:r>
        <w:rPr>
          <w:rFonts w:ascii="Calibri" w:eastAsia="Calibri" w:hAnsi="Calibri" w:cs="Calibri"/>
        </w:rPr>
        <w:t xml:space="preserve">this </w:t>
      </w:r>
      <w:r w:rsidRPr="00FC7218">
        <w:rPr>
          <w:rFonts w:ascii="Calibri" w:eastAsia="Calibri" w:hAnsi="Calibri" w:cs="Calibri"/>
          <w:b/>
          <w:color w:val="00B0F0"/>
          <w:u w:val="single"/>
        </w:rPr>
        <w:t>thing</w:t>
      </w:r>
      <w:r>
        <w:rPr>
          <w:rFonts w:ascii="Calibri" w:eastAsia="Calibri" w:hAnsi="Calibri" w:cs="Calibri"/>
        </w:rPr>
        <w:t xml:space="preserve"> </w:t>
      </w:r>
      <w:r w:rsidR="002644C9">
        <w:rPr>
          <w:rFonts w:ascii="Calibri" w:eastAsia="Calibri" w:hAnsi="Calibri" w:cs="Calibri"/>
        </w:rPr>
        <w:tab/>
      </w:r>
      <w:r w:rsidR="002644C9">
        <w:rPr>
          <w:rFonts w:ascii="Calibri" w:eastAsia="Calibri" w:hAnsi="Calibri" w:cs="Calibri"/>
        </w:rPr>
        <w:tab/>
      </w:r>
      <w:r w:rsidR="002644C9">
        <w:rPr>
          <w:rFonts w:ascii="Calibri" w:eastAsia="Calibri" w:hAnsi="Calibri" w:cs="Calibri"/>
        </w:rPr>
        <w:tab/>
      </w:r>
      <w:r w:rsidR="002644C9">
        <w:rPr>
          <w:rFonts w:ascii="Calibri" w:eastAsia="Calibri" w:hAnsi="Calibri" w:cs="Calibri"/>
        </w:rPr>
        <w:tab/>
      </w:r>
      <w:r w:rsidR="002644C9">
        <w:rPr>
          <w:rFonts w:ascii="Calibri" w:eastAsia="Calibri" w:hAnsi="Calibri" w:cs="Calibri"/>
        </w:rPr>
        <w:tab/>
      </w:r>
      <w:r w:rsidR="002644C9">
        <w:rPr>
          <w:rFonts w:ascii="Calibri" w:eastAsia="Calibri" w:hAnsi="Calibri" w:cs="Calibri"/>
        </w:rPr>
        <w:tab/>
        <w:t xml:space="preserve">          </w:t>
      </w:r>
      <w:proofErr w:type="spellStart"/>
      <w:r w:rsidR="002644C9" w:rsidRPr="002644C9">
        <w:rPr>
          <w:rFonts w:ascii="Calibri" w:eastAsia="Calibri" w:hAnsi="Calibri" w:cs="Calibri"/>
          <w:sz w:val="18"/>
          <w:szCs w:val="18"/>
        </w:rPr>
        <w:t>jj</w:t>
      </w:r>
      <w:proofErr w:type="spellEnd"/>
    </w:p>
    <w:p w14:paraId="763B7250" w14:textId="34B40A6B" w:rsidR="00036BC7" w:rsidRDefault="002644C9" w:rsidP="002644C9">
      <w:pPr>
        <w:spacing w:after="0"/>
        <w:rPr>
          <w:rFonts w:ascii="Calibri" w:eastAsia="Calibri" w:hAnsi="Calibri" w:cs="Calibri"/>
        </w:rPr>
      </w:pPr>
      <w:r>
        <w:rPr>
          <w:rFonts w:ascii="Calibri" w:eastAsia="Calibri" w:hAnsi="Calibri" w:cs="Calibri"/>
          <w:b/>
          <w:color w:val="F79646" w:themeColor="accent6"/>
          <w:sz w:val="18"/>
          <w:szCs w:val="18"/>
        </w:rPr>
        <w:t xml:space="preserve">     </w:t>
      </w:r>
      <w:r w:rsidR="0060258B">
        <w:rPr>
          <w:rFonts w:ascii="Calibri" w:eastAsia="Calibri" w:hAnsi="Calibri" w:cs="Calibri"/>
          <w:b/>
          <w:color w:val="F79646" w:themeColor="accent6"/>
          <w:sz w:val="18"/>
          <w:szCs w:val="18"/>
        </w:rPr>
        <w:t xml:space="preserve">   </w:t>
      </w:r>
      <w:r>
        <w:rPr>
          <w:rFonts w:ascii="Calibri" w:eastAsia="Calibri" w:hAnsi="Calibri" w:cs="Calibri"/>
          <w:b/>
          <w:color w:val="F79646" w:themeColor="accent6"/>
          <w:sz w:val="18"/>
          <w:szCs w:val="18"/>
        </w:rPr>
        <w:t xml:space="preserve"> </w:t>
      </w:r>
      <w:r w:rsidRPr="002644C9">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2644C9">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sidR="00F352D1" w:rsidRPr="00FF2E38">
        <w:rPr>
          <w:rFonts w:ascii="Calibri" w:eastAsia="Calibri" w:hAnsi="Calibri" w:cs="Calibri"/>
          <w:color w:val="00B0F0"/>
        </w:rPr>
        <w:t>I</w:t>
      </w:r>
      <w:r w:rsidR="00F352D1">
        <w:rPr>
          <w:rFonts w:ascii="Calibri" w:eastAsia="Calibri" w:hAnsi="Calibri" w:cs="Calibri"/>
        </w:rPr>
        <w:t xml:space="preserve"> </w:t>
      </w:r>
      <w:r w:rsidR="003B4F9B">
        <w:rPr>
          <w:rFonts w:ascii="Calibri" w:eastAsia="Calibri" w:hAnsi="Calibri" w:cs="Calibri"/>
        </w:rPr>
        <w:t xml:space="preserve"> </w:t>
      </w:r>
      <w:proofErr w:type="gramStart"/>
      <w:r w:rsidR="003B4F9B">
        <w:rPr>
          <w:rFonts w:ascii="Calibri" w:eastAsia="Calibri" w:hAnsi="Calibri" w:cs="Calibri"/>
        </w:rPr>
        <w:t xml:space="preserve">   [</w:t>
      </w:r>
      <w:proofErr w:type="gramEnd"/>
      <w:r w:rsidR="003B4F9B" w:rsidRPr="007A6986">
        <w:rPr>
          <w:rFonts w:ascii="Calibri" w:eastAsia="Calibri" w:hAnsi="Calibri" w:cs="Calibri"/>
          <w:bCs/>
          <w:color w:val="00B0F0"/>
          <w:u w:val="single"/>
        </w:rPr>
        <w:t>Alma</w:t>
      </w:r>
      <w:r w:rsidR="003B4F9B">
        <w:rPr>
          <w:rFonts w:ascii="Calibri" w:eastAsia="Calibri" w:hAnsi="Calibri" w:cs="Calibri"/>
        </w:rPr>
        <w:t>]</w:t>
      </w:r>
      <w:r w:rsidR="006C31DB">
        <w:rPr>
          <w:rFonts w:ascii="Calibri" w:eastAsia="Calibri" w:hAnsi="Calibri" w:cs="Calibri"/>
        </w:rPr>
        <w:tab/>
      </w:r>
    </w:p>
    <w:p w14:paraId="619D62C4" w14:textId="753335F9" w:rsidR="00F352D1" w:rsidRDefault="002644C9" w:rsidP="002644C9">
      <w:pPr>
        <w:spacing w:after="0"/>
        <w:rPr>
          <w:rFonts w:ascii="Calibri" w:eastAsia="Calibri" w:hAnsi="Calibri" w:cs="Calibri"/>
        </w:rPr>
      </w:pPr>
      <w:r>
        <w:rPr>
          <w:rFonts w:ascii="Calibri" w:eastAsia="Calibri" w:hAnsi="Calibri" w:cs="Calibri"/>
          <w:b/>
          <w:color w:val="F79646" w:themeColor="accent6"/>
          <w:sz w:val="18"/>
          <w:szCs w:val="18"/>
        </w:rPr>
        <w:t xml:space="preserve">      </w:t>
      </w:r>
      <w:r w:rsidR="0060258B">
        <w:rPr>
          <w:rFonts w:ascii="Calibri" w:eastAsia="Calibri" w:hAnsi="Calibri" w:cs="Calibri"/>
          <w:b/>
          <w:color w:val="F79646" w:themeColor="accent6"/>
          <w:sz w:val="18"/>
          <w:szCs w:val="18"/>
        </w:rPr>
        <w:t xml:space="preserve">      </w:t>
      </w:r>
      <w:r w:rsidRPr="002644C9">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C</w:t>
      </w:r>
      <w:r w:rsidRPr="002644C9">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sidR="00F352D1" w:rsidRPr="003C705D">
        <w:rPr>
          <w:rFonts w:ascii="Calibri" w:eastAsia="Calibri" w:hAnsi="Calibri" w:cs="Calibri"/>
          <w:color w:val="FF33CC"/>
          <w:u w:val="single"/>
        </w:rPr>
        <w:t>do</w:t>
      </w:r>
      <w:r w:rsidR="00F352D1">
        <w:rPr>
          <w:rFonts w:ascii="Calibri" w:eastAsia="Calibri" w:hAnsi="Calibri" w:cs="Calibri"/>
        </w:rPr>
        <w:t xml:space="preserve"> </w:t>
      </w:r>
      <w:r w:rsidR="006C31DB">
        <w:rPr>
          <w:rFonts w:ascii="Calibri" w:eastAsia="Calibri" w:hAnsi="Calibri" w:cs="Calibri"/>
        </w:rPr>
        <w:tab/>
      </w:r>
      <w:r w:rsidR="00F352D1">
        <w:rPr>
          <w:rFonts w:ascii="Calibri" w:eastAsia="Calibri" w:hAnsi="Calibri" w:cs="Calibri"/>
        </w:rPr>
        <w:t xml:space="preserve">NOT </w:t>
      </w:r>
      <w:r w:rsidR="006C31DB">
        <w:rPr>
          <w:rFonts w:ascii="Calibri" w:eastAsia="Calibri" w:hAnsi="Calibri" w:cs="Calibri"/>
        </w:rPr>
        <w:tab/>
      </w:r>
      <w:r w:rsidR="00F352D1" w:rsidRPr="00FC7218">
        <w:rPr>
          <w:rFonts w:ascii="Calibri" w:eastAsia="Calibri" w:hAnsi="Calibri" w:cs="Calibri"/>
          <w:b/>
          <w:u w:val="single"/>
        </w:rPr>
        <w:t>know</w:t>
      </w:r>
    </w:p>
    <w:p w14:paraId="6DE2F535" w14:textId="77777777" w:rsidR="00036BC7" w:rsidRDefault="00036BC7" w:rsidP="00036BC7">
      <w:pPr>
        <w:spacing w:after="0"/>
        <w:ind w:left="1440" w:firstLine="720"/>
        <w:rPr>
          <w:rFonts w:ascii="Calibri" w:eastAsia="Calibri" w:hAnsi="Calibri" w:cs="Calibri"/>
        </w:rPr>
      </w:pPr>
    </w:p>
    <w:p w14:paraId="36E5E3B2" w14:textId="6DCD46A8" w:rsidR="006C31DB" w:rsidRDefault="00F352D1" w:rsidP="00337045">
      <w:pPr>
        <w:spacing w:after="0"/>
        <w:ind w:left="0"/>
        <w:rPr>
          <w:rFonts w:ascii="Calibri" w:eastAsia="Calibri" w:hAnsi="Calibri" w:cs="Calibri"/>
        </w:rPr>
      </w:pPr>
      <w:r>
        <w:rPr>
          <w:rFonts w:ascii="Calibri" w:eastAsia="Calibri" w:hAnsi="Calibri" w:cs="Calibri"/>
        </w:rPr>
        <w:tab/>
      </w:r>
      <w:r w:rsidR="002644C9">
        <w:rPr>
          <w:rFonts w:ascii="Calibri" w:eastAsia="Calibri" w:hAnsi="Calibri" w:cs="Calibri"/>
        </w:rPr>
        <w:t xml:space="preserve">     </w:t>
      </w:r>
      <w:r w:rsidR="002644C9" w:rsidRPr="002644C9">
        <w:rPr>
          <w:rFonts w:ascii="Calibri" w:eastAsia="Calibri" w:hAnsi="Calibri" w:cs="Calibri"/>
          <w:b/>
          <w:color w:val="F79646" w:themeColor="accent6"/>
          <w:sz w:val="18"/>
          <w:szCs w:val="18"/>
        </w:rPr>
        <w:t>[A]</w:t>
      </w:r>
      <w:r w:rsidR="00036BC7">
        <w:rPr>
          <w:rFonts w:ascii="Calibri" w:eastAsia="Calibri" w:hAnsi="Calibri" w:cs="Calibri"/>
        </w:rPr>
        <w:tab/>
      </w:r>
      <w:r w:rsidR="00036BC7">
        <w:rPr>
          <w:rFonts w:ascii="Calibri" w:eastAsia="Calibri" w:hAnsi="Calibri" w:cs="Calibri"/>
        </w:rPr>
        <w:tab/>
      </w:r>
      <w:r w:rsidR="00036BC7">
        <w:rPr>
          <w:rFonts w:ascii="Calibri" w:eastAsia="Calibri" w:hAnsi="Calibri" w:cs="Calibri"/>
        </w:rPr>
        <w:tab/>
      </w:r>
      <w:r w:rsidR="00036BC7">
        <w:rPr>
          <w:rFonts w:ascii="Calibri" w:eastAsia="Calibri" w:hAnsi="Calibri" w:cs="Calibri"/>
          <w:b/>
        </w:rPr>
        <w:t>B</w:t>
      </w:r>
      <w:r w:rsidRPr="00036BC7">
        <w:rPr>
          <w:rFonts w:ascii="Calibri" w:eastAsia="Calibri" w:hAnsi="Calibri" w:cs="Calibri"/>
          <w:b/>
        </w:rPr>
        <w:t>ut</w:t>
      </w:r>
      <w:r>
        <w:rPr>
          <w:rFonts w:ascii="Calibri" w:eastAsia="Calibri" w:hAnsi="Calibri" w:cs="Calibri"/>
        </w:rPr>
        <w:t xml:space="preserve"> </w:t>
      </w:r>
      <w:r w:rsidR="00036BC7">
        <w:rPr>
          <w:rFonts w:ascii="Calibri" w:eastAsia="Calibri" w:hAnsi="Calibri" w:cs="Calibri"/>
        </w:rPr>
        <w:tab/>
      </w:r>
      <w:r w:rsidR="00A24D1C">
        <w:rPr>
          <w:rFonts w:ascii="Calibri" w:eastAsia="Calibri" w:hAnsi="Calibri" w:cs="Calibri"/>
        </w:rPr>
        <w:tab/>
      </w:r>
      <w:r w:rsidRPr="00A24D1C">
        <w:rPr>
          <w:rFonts w:ascii="Calibri" w:eastAsia="Calibri" w:hAnsi="Calibri" w:cs="Calibri"/>
          <w:u w:val="single"/>
        </w:rPr>
        <w:t xml:space="preserve">this </w:t>
      </w:r>
      <w:r w:rsidRPr="00A24D1C">
        <w:rPr>
          <w:rFonts w:ascii="Calibri" w:eastAsia="Calibri" w:hAnsi="Calibri" w:cs="Calibri"/>
          <w:b/>
          <w:color w:val="00B0F0"/>
          <w:u w:val="single"/>
        </w:rPr>
        <w:t>much</w:t>
      </w:r>
      <w:r w:rsidRPr="00036BC7">
        <w:rPr>
          <w:rFonts w:ascii="Calibri" w:eastAsia="Calibri" w:hAnsi="Calibri" w:cs="Calibri"/>
          <w:b/>
          <w:color w:val="00B0F0"/>
        </w:rPr>
        <w:t xml:space="preserve"> </w:t>
      </w:r>
    </w:p>
    <w:p w14:paraId="2C5CFDCE" w14:textId="616B41F8" w:rsidR="00036BC7" w:rsidRDefault="002644C9" w:rsidP="002644C9">
      <w:pPr>
        <w:spacing w:after="0"/>
        <w:rPr>
          <w:rFonts w:ascii="Calibri" w:eastAsia="Calibri" w:hAnsi="Calibri" w:cs="Calibri"/>
        </w:rPr>
      </w:pPr>
      <w:r>
        <w:rPr>
          <w:rFonts w:ascii="Calibri" w:eastAsia="Calibri" w:hAnsi="Calibri" w:cs="Calibri"/>
          <w:b/>
          <w:color w:val="F79646" w:themeColor="accent6"/>
          <w:sz w:val="18"/>
          <w:szCs w:val="18"/>
        </w:rPr>
        <w:t xml:space="preserve">     </w:t>
      </w:r>
      <w:r w:rsidR="0060258B">
        <w:rPr>
          <w:rFonts w:ascii="Calibri" w:eastAsia="Calibri" w:hAnsi="Calibri" w:cs="Calibri"/>
          <w:b/>
          <w:color w:val="F79646" w:themeColor="accent6"/>
          <w:sz w:val="18"/>
          <w:szCs w:val="18"/>
        </w:rPr>
        <w:t xml:space="preserve">   </w:t>
      </w:r>
      <w:r>
        <w:rPr>
          <w:rFonts w:ascii="Calibri" w:eastAsia="Calibri" w:hAnsi="Calibri" w:cs="Calibri"/>
          <w:b/>
          <w:color w:val="F79646" w:themeColor="accent6"/>
          <w:sz w:val="18"/>
          <w:szCs w:val="18"/>
        </w:rPr>
        <w:t xml:space="preserve"> </w:t>
      </w:r>
      <w:r w:rsidRPr="002644C9">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2644C9">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sidR="00F352D1" w:rsidRPr="00FF2E38">
        <w:rPr>
          <w:rFonts w:ascii="Calibri" w:eastAsia="Calibri" w:hAnsi="Calibri" w:cs="Calibri"/>
          <w:color w:val="00B0F0"/>
        </w:rPr>
        <w:t>I</w:t>
      </w:r>
      <w:r w:rsidR="00F352D1">
        <w:rPr>
          <w:rFonts w:ascii="Calibri" w:eastAsia="Calibri" w:hAnsi="Calibri" w:cs="Calibri"/>
        </w:rPr>
        <w:t xml:space="preserve"> </w:t>
      </w:r>
      <w:r w:rsidR="003B4F9B">
        <w:rPr>
          <w:rFonts w:ascii="Calibri" w:eastAsia="Calibri" w:hAnsi="Calibri" w:cs="Calibri"/>
        </w:rPr>
        <w:t xml:space="preserve"> </w:t>
      </w:r>
      <w:proofErr w:type="gramStart"/>
      <w:r w:rsidR="003B4F9B">
        <w:rPr>
          <w:rFonts w:ascii="Calibri" w:eastAsia="Calibri" w:hAnsi="Calibri" w:cs="Calibri"/>
        </w:rPr>
        <w:t xml:space="preserve">   [</w:t>
      </w:r>
      <w:proofErr w:type="gramEnd"/>
      <w:r w:rsidR="003B4F9B" w:rsidRPr="003C705D">
        <w:rPr>
          <w:rFonts w:ascii="Calibri" w:eastAsia="Calibri" w:hAnsi="Calibri" w:cs="Calibri"/>
          <w:bCs/>
          <w:color w:val="00B0F0"/>
          <w:u w:val="single"/>
        </w:rPr>
        <w:t>Alma</w:t>
      </w:r>
      <w:r w:rsidR="003B4F9B">
        <w:rPr>
          <w:rFonts w:ascii="Calibri" w:eastAsia="Calibri" w:hAnsi="Calibri" w:cs="Calibri"/>
        </w:rPr>
        <w:t>]</w:t>
      </w:r>
      <w:r w:rsidR="006C31DB">
        <w:rPr>
          <w:rFonts w:ascii="Calibri" w:eastAsia="Calibri" w:hAnsi="Calibri" w:cs="Calibri"/>
        </w:rPr>
        <w:tab/>
      </w:r>
    </w:p>
    <w:p w14:paraId="06818F06" w14:textId="4081A9C4" w:rsidR="00036BC7" w:rsidRDefault="002644C9" w:rsidP="002644C9">
      <w:pPr>
        <w:spacing w:after="0"/>
        <w:rPr>
          <w:rFonts w:ascii="Calibri" w:eastAsia="Calibri" w:hAnsi="Calibri" w:cs="Calibri"/>
        </w:rPr>
      </w:pPr>
      <w:r>
        <w:rPr>
          <w:rFonts w:ascii="Calibri" w:eastAsia="Calibri" w:hAnsi="Calibri" w:cs="Calibri"/>
          <w:b/>
          <w:color w:val="F79646" w:themeColor="accent6"/>
          <w:sz w:val="18"/>
          <w:szCs w:val="18"/>
        </w:rPr>
        <w:t xml:space="preserve">     </w:t>
      </w:r>
      <w:r w:rsidR="0060258B">
        <w:rPr>
          <w:rFonts w:ascii="Calibri" w:eastAsia="Calibri" w:hAnsi="Calibri" w:cs="Calibri"/>
          <w:b/>
          <w:color w:val="F79646" w:themeColor="accent6"/>
          <w:sz w:val="18"/>
          <w:szCs w:val="18"/>
        </w:rPr>
        <w:t xml:space="preserve">      </w:t>
      </w:r>
      <w:r>
        <w:rPr>
          <w:rFonts w:ascii="Calibri" w:eastAsia="Calibri" w:hAnsi="Calibri" w:cs="Calibri"/>
          <w:b/>
          <w:color w:val="F79646" w:themeColor="accent6"/>
          <w:sz w:val="18"/>
          <w:szCs w:val="18"/>
        </w:rPr>
        <w:t xml:space="preserve"> </w:t>
      </w:r>
      <w:r w:rsidRPr="002644C9">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C</w:t>
      </w:r>
      <w:r w:rsidRPr="002644C9">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sidR="00F352D1" w:rsidRPr="003C705D">
        <w:rPr>
          <w:rFonts w:ascii="Calibri" w:eastAsia="Calibri" w:hAnsi="Calibri" w:cs="Calibri"/>
          <w:color w:val="FF33CC"/>
          <w:u w:val="single"/>
        </w:rPr>
        <w:t>do</w:t>
      </w:r>
      <w:r w:rsidR="00F352D1">
        <w:rPr>
          <w:rFonts w:ascii="Calibri" w:eastAsia="Calibri" w:hAnsi="Calibri" w:cs="Calibri"/>
        </w:rPr>
        <w:t xml:space="preserve"> </w:t>
      </w:r>
      <w:r w:rsidR="006C31DB">
        <w:rPr>
          <w:rFonts w:ascii="Calibri" w:eastAsia="Calibri" w:hAnsi="Calibri" w:cs="Calibri"/>
        </w:rPr>
        <w:tab/>
      </w:r>
      <w:r w:rsidR="00036BC7">
        <w:rPr>
          <w:rFonts w:ascii="Calibri" w:eastAsia="Calibri" w:hAnsi="Calibri" w:cs="Calibri"/>
        </w:rPr>
        <w:tab/>
      </w:r>
      <w:r w:rsidR="00F352D1" w:rsidRPr="00FC7218">
        <w:rPr>
          <w:rFonts w:ascii="Calibri" w:eastAsia="Calibri" w:hAnsi="Calibri" w:cs="Calibri"/>
          <w:b/>
          <w:u w:val="single"/>
        </w:rPr>
        <w:t>know</w:t>
      </w:r>
    </w:p>
    <w:p w14:paraId="33587BB9" w14:textId="77777777" w:rsidR="00F352D1" w:rsidRDefault="00F352D1" w:rsidP="00036BC7">
      <w:pPr>
        <w:spacing w:after="0"/>
        <w:ind w:left="1440" w:firstLine="720"/>
        <w:rPr>
          <w:rFonts w:ascii="Calibri" w:eastAsia="Calibri" w:hAnsi="Calibri" w:cs="Calibri"/>
        </w:rPr>
      </w:pPr>
      <w:r>
        <w:rPr>
          <w:rFonts w:ascii="Calibri" w:eastAsia="Calibri" w:hAnsi="Calibri" w:cs="Calibri"/>
        </w:rPr>
        <w:t xml:space="preserve"> </w:t>
      </w:r>
    </w:p>
    <w:p w14:paraId="648F37EE" w14:textId="77777777" w:rsidR="00036BC7" w:rsidRDefault="00F352D1" w:rsidP="00337045">
      <w:pPr>
        <w:spacing w:after="0"/>
        <w:ind w:left="0"/>
        <w:rPr>
          <w:rFonts w:ascii="Calibri" w:eastAsia="Calibri" w:hAnsi="Calibri" w:cs="Calibri"/>
          <w:b/>
          <w:color w:val="004DBB"/>
        </w:rPr>
      </w:pPr>
      <w:r>
        <w:rPr>
          <w:rFonts w:ascii="Calibri" w:eastAsia="Calibri" w:hAnsi="Calibri" w:cs="Calibri"/>
        </w:rPr>
        <w:tab/>
      </w:r>
      <w:r w:rsidRPr="00036BC7">
        <w:rPr>
          <w:rFonts w:ascii="Calibri" w:eastAsia="Calibri" w:hAnsi="Calibri" w:cs="Calibri"/>
          <w:b/>
        </w:rPr>
        <w:t>that</w:t>
      </w:r>
      <w:r>
        <w:rPr>
          <w:rFonts w:ascii="Calibri" w:eastAsia="Calibri" w:hAnsi="Calibri" w:cs="Calibri"/>
        </w:rPr>
        <w:t xml:space="preserve"> </w:t>
      </w:r>
      <w:r w:rsidR="00983334">
        <w:rPr>
          <w:rFonts w:ascii="Calibri" w:eastAsia="Calibri" w:hAnsi="Calibri" w:cs="Calibri"/>
        </w:rPr>
        <w:t xml:space="preserve"> </w:t>
      </w:r>
      <w:proofErr w:type="gramStart"/>
      <w:r w:rsidR="00983334">
        <w:rPr>
          <w:rFonts w:ascii="Calibri" w:eastAsia="Calibri" w:hAnsi="Calibri" w:cs="Calibri"/>
        </w:rPr>
        <w:t xml:space="preserve">   </w:t>
      </w:r>
      <w:r w:rsidR="00983334" w:rsidRPr="00983334">
        <w:rPr>
          <w:rFonts w:ascii="Calibri" w:eastAsia="Calibri" w:hAnsi="Calibri" w:cs="Calibri"/>
          <w:color w:val="0070C0"/>
        </w:rPr>
        <w:t>[</w:t>
      </w:r>
      <w:proofErr w:type="gramEnd"/>
      <w:r w:rsidR="00983334" w:rsidRPr="00983334">
        <w:rPr>
          <w:rFonts w:ascii="Calibri" w:eastAsia="Calibri" w:hAnsi="Calibri" w:cs="Calibri"/>
          <w:b/>
          <w:color w:val="0070C0"/>
        </w:rPr>
        <w:t>He</w:t>
      </w:r>
      <w:r w:rsidR="00983334" w:rsidRPr="00983334">
        <w:rPr>
          <w:rFonts w:ascii="Calibri" w:eastAsia="Calibri" w:hAnsi="Calibri" w:cs="Calibri"/>
          <w:color w:val="0070C0"/>
        </w:rPr>
        <w:t xml:space="preserve">] </w:t>
      </w:r>
      <w:r w:rsidRPr="003C705D">
        <w:rPr>
          <w:rFonts w:ascii="Calibri" w:eastAsia="Calibri" w:hAnsi="Calibri" w:cs="Calibri"/>
          <w:b/>
          <w:color w:val="0070C0"/>
          <w:u w:val="single"/>
        </w:rPr>
        <w:t>the Lord</w:t>
      </w:r>
      <w:r w:rsidRPr="004D7287">
        <w:rPr>
          <w:rFonts w:ascii="Calibri" w:eastAsia="Calibri" w:hAnsi="Calibri" w:cs="Calibri"/>
          <w:b/>
          <w:color w:val="0070C0"/>
        </w:rPr>
        <w:t xml:space="preserve"> God</w:t>
      </w:r>
      <w:r>
        <w:rPr>
          <w:rFonts w:ascii="Calibri" w:eastAsia="Calibri" w:hAnsi="Calibri" w:cs="Calibri"/>
          <w:b/>
          <w:color w:val="004DBB"/>
        </w:rPr>
        <w:t xml:space="preserve"> </w:t>
      </w:r>
    </w:p>
    <w:p w14:paraId="6561897D" w14:textId="77777777" w:rsidR="00036BC7" w:rsidRDefault="00F352D1" w:rsidP="00036BC7">
      <w:pPr>
        <w:spacing w:after="0"/>
        <w:ind w:left="1440" w:firstLine="720"/>
        <w:rPr>
          <w:rFonts w:ascii="Calibri" w:eastAsia="Calibri" w:hAnsi="Calibri" w:cs="Calibri"/>
        </w:rPr>
      </w:pPr>
      <w:r>
        <w:rPr>
          <w:rFonts w:ascii="Calibri" w:eastAsia="Calibri" w:hAnsi="Calibri" w:cs="Calibri"/>
        </w:rPr>
        <w:t xml:space="preserve">hath </w:t>
      </w:r>
      <w:r w:rsidR="00036BC7">
        <w:rPr>
          <w:rFonts w:ascii="Calibri" w:eastAsia="Calibri" w:hAnsi="Calibri" w:cs="Calibri"/>
        </w:rPr>
        <w:tab/>
      </w:r>
      <w:r w:rsidR="00036BC7">
        <w:rPr>
          <w:rFonts w:ascii="Calibri" w:eastAsia="Calibri" w:hAnsi="Calibri" w:cs="Calibri"/>
        </w:rPr>
        <w:tab/>
      </w:r>
      <w:r>
        <w:rPr>
          <w:rFonts w:ascii="Calibri" w:eastAsia="Calibri" w:hAnsi="Calibri" w:cs="Calibri"/>
          <w:b/>
        </w:rPr>
        <w:t>power</w:t>
      </w:r>
      <w:r>
        <w:rPr>
          <w:rFonts w:ascii="Calibri" w:eastAsia="Calibri" w:hAnsi="Calibri" w:cs="Calibri"/>
        </w:rPr>
        <w:t xml:space="preserve"> </w:t>
      </w:r>
    </w:p>
    <w:p w14:paraId="69E46D0E" w14:textId="77777777" w:rsidR="00F352D1" w:rsidRDefault="00F352D1" w:rsidP="00036BC7">
      <w:pPr>
        <w:spacing w:after="0"/>
        <w:ind w:firstLine="720"/>
        <w:rPr>
          <w:rFonts w:ascii="Calibri" w:eastAsia="Calibri" w:hAnsi="Calibri" w:cs="Calibri"/>
        </w:rPr>
      </w:pPr>
      <w:r>
        <w:rPr>
          <w:rFonts w:ascii="Calibri" w:eastAsia="Calibri" w:hAnsi="Calibri" w:cs="Calibri"/>
        </w:rPr>
        <w:t xml:space="preserve">to </w:t>
      </w:r>
      <w:r w:rsidR="00036BC7">
        <w:rPr>
          <w:rFonts w:ascii="Calibri" w:eastAsia="Calibri" w:hAnsi="Calibri" w:cs="Calibri"/>
        </w:rPr>
        <w:tab/>
      </w:r>
      <w:r w:rsidRPr="003C705D">
        <w:rPr>
          <w:rFonts w:ascii="Calibri" w:eastAsia="Calibri" w:hAnsi="Calibri" w:cs="Calibri"/>
          <w:color w:val="FF33CC"/>
          <w:u w:val="single"/>
        </w:rPr>
        <w:t>do</w:t>
      </w:r>
      <w:r>
        <w:rPr>
          <w:rFonts w:ascii="Calibri" w:eastAsia="Calibri" w:hAnsi="Calibri" w:cs="Calibri"/>
        </w:rPr>
        <w:t xml:space="preserve"> </w:t>
      </w:r>
      <w:r w:rsidR="00036BC7">
        <w:rPr>
          <w:rFonts w:ascii="Calibri" w:eastAsia="Calibri" w:hAnsi="Calibri" w:cs="Calibri"/>
        </w:rPr>
        <w:tab/>
      </w:r>
      <w:r w:rsidR="00036BC7">
        <w:rPr>
          <w:rFonts w:ascii="Calibri" w:eastAsia="Calibri" w:hAnsi="Calibri" w:cs="Calibri"/>
        </w:rPr>
        <w:tab/>
        <w:t xml:space="preserve">ALL </w:t>
      </w:r>
      <w:r w:rsidRPr="00036BC7">
        <w:rPr>
          <w:rFonts w:ascii="Calibri" w:eastAsia="Calibri" w:hAnsi="Calibri" w:cs="Calibri"/>
          <w:b/>
          <w:color w:val="00B0F0"/>
          <w:u w:val="single"/>
        </w:rPr>
        <w:t>things</w:t>
      </w:r>
      <w:r>
        <w:rPr>
          <w:rFonts w:ascii="Calibri" w:eastAsia="Calibri" w:hAnsi="Calibri" w:cs="Calibri"/>
        </w:rPr>
        <w:t xml:space="preserve"> </w:t>
      </w:r>
    </w:p>
    <w:p w14:paraId="7B389A75" w14:textId="77777777" w:rsidR="00F352D1" w:rsidRDefault="00F352D1" w:rsidP="0033704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036BC7">
        <w:rPr>
          <w:rFonts w:ascii="Calibri" w:eastAsia="Calibri" w:hAnsi="Calibri" w:cs="Calibri"/>
          <w:b/>
          <w:color w:val="00B0F0"/>
        </w:rPr>
        <w:t>which</w:t>
      </w:r>
      <w:r>
        <w:rPr>
          <w:rFonts w:ascii="Calibri" w:eastAsia="Calibri" w:hAnsi="Calibri" w:cs="Calibri"/>
        </w:rPr>
        <w:t xml:space="preserve"> </w:t>
      </w:r>
      <w:r w:rsidR="00036BC7">
        <w:rPr>
          <w:rFonts w:ascii="Calibri" w:eastAsia="Calibri" w:hAnsi="Calibri" w:cs="Calibri"/>
        </w:rPr>
        <w:tab/>
      </w:r>
      <w:r>
        <w:rPr>
          <w:rFonts w:ascii="Calibri" w:eastAsia="Calibri" w:hAnsi="Calibri" w:cs="Calibri"/>
        </w:rPr>
        <w:t xml:space="preserve">are </w:t>
      </w:r>
      <w:r w:rsidR="00036BC7">
        <w:rPr>
          <w:rFonts w:ascii="Calibri" w:eastAsia="Calibri" w:hAnsi="Calibri" w:cs="Calibri"/>
        </w:rPr>
        <w:tab/>
      </w:r>
      <w:r w:rsidR="00036BC7">
        <w:rPr>
          <w:rFonts w:ascii="Calibri" w:eastAsia="Calibri" w:hAnsi="Calibri" w:cs="Calibri"/>
        </w:rPr>
        <w:tab/>
      </w:r>
      <w:r>
        <w:rPr>
          <w:rFonts w:ascii="Calibri" w:eastAsia="Calibri" w:hAnsi="Calibri" w:cs="Calibri"/>
        </w:rPr>
        <w:t xml:space="preserve">according to </w:t>
      </w:r>
      <w:r w:rsidR="00036BC7">
        <w:rPr>
          <w:rFonts w:ascii="Calibri" w:eastAsia="Calibri" w:hAnsi="Calibri" w:cs="Calibri"/>
        </w:rPr>
        <w:tab/>
      </w:r>
      <w:r>
        <w:rPr>
          <w:rFonts w:ascii="Calibri" w:eastAsia="Calibri" w:hAnsi="Calibri" w:cs="Calibri"/>
          <w:b/>
          <w:color w:val="004DBB"/>
        </w:rPr>
        <w:t>His</w:t>
      </w:r>
      <w:r w:rsidR="00036BC7">
        <w:rPr>
          <w:rFonts w:ascii="Calibri" w:eastAsia="Calibri" w:hAnsi="Calibri" w:cs="Calibri"/>
          <w:b/>
          <w:color w:val="004DBB"/>
        </w:rPr>
        <w:t xml:space="preserve">     </w:t>
      </w:r>
      <w:r>
        <w:rPr>
          <w:rFonts w:ascii="Calibri" w:eastAsia="Calibri" w:hAnsi="Calibri" w:cs="Calibri"/>
          <w:b/>
        </w:rPr>
        <w:t>word</w:t>
      </w:r>
    </w:p>
    <w:p w14:paraId="458A7BAE" w14:textId="77777777" w:rsidR="00F352D1" w:rsidRDefault="00F352D1" w:rsidP="00337045">
      <w:pPr>
        <w:spacing w:after="0"/>
        <w:ind w:left="0"/>
        <w:rPr>
          <w:rFonts w:ascii="Calibri" w:eastAsia="Calibri" w:hAnsi="Calibri" w:cs="Calibri"/>
        </w:rPr>
      </w:pPr>
    </w:p>
    <w:p w14:paraId="6CB7A1BE" w14:textId="77777777" w:rsidR="00036BC7" w:rsidRDefault="00F352D1" w:rsidP="00337045">
      <w:pPr>
        <w:spacing w:after="0"/>
        <w:ind w:left="0"/>
        <w:rPr>
          <w:rFonts w:ascii="Calibri" w:eastAsia="Calibri" w:hAnsi="Calibri" w:cs="Calibri"/>
          <w:b/>
          <w:color w:val="004DBB"/>
        </w:rPr>
      </w:pPr>
      <w:r>
        <w:rPr>
          <w:rFonts w:ascii="Calibri" w:eastAsia="Calibri" w:hAnsi="Calibri" w:cs="Calibri"/>
        </w:rPr>
        <w:t xml:space="preserve"> 9</w:t>
      </w:r>
      <w:r w:rsidR="00036BC7">
        <w:rPr>
          <w:rFonts w:ascii="Calibri" w:eastAsia="Calibri" w:hAnsi="Calibri" w:cs="Calibri"/>
        </w:rPr>
        <w:t xml:space="preserve">   </w:t>
      </w:r>
      <w:r>
        <w:rPr>
          <w:rFonts w:ascii="Calibri" w:eastAsia="Calibri" w:hAnsi="Calibri" w:cs="Calibri"/>
          <w:b/>
        </w:rPr>
        <w:t xml:space="preserve">But </w:t>
      </w:r>
      <w:r w:rsidRPr="006C3927">
        <w:rPr>
          <w:rFonts w:ascii="Calibri" w:eastAsia="Calibri" w:hAnsi="Calibri" w:cs="Calibri"/>
          <w:b/>
          <w:color w:val="CC0099"/>
          <w:highlight w:val="lightGray"/>
          <w:u w:val="single"/>
        </w:rPr>
        <w:t>behold</w:t>
      </w:r>
      <w:r w:rsidR="005376CD">
        <w:rPr>
          <w:rFonts w:ascii="Calibri" w:eastAsia="Calibri" w:hAnsi="Calibri" w:cs="Calibri"/>
        </w:rPr>
        <w:t xml:space="preserve">  </w:t>
      </w:r>
      <w:r w:rsidR="00983334">
        <w:rPr>
          <w:rFonts w:ascii="Calibri" w:eastAsia="Calibri" w:hAnsi="Calibri" w:cs="Calibri"/>
        </w:rPr>
        <w:t xml:space="preserve"> </w:t>
      </w:r>
      <w:r w:rsidRPr="003C705D">
        <w:rPr>
          <w:rFonts w:ascii="Calibri" w:eastAsia="Calibri" w:hAnsi="Calibri" w:cs="Calibri"/>
          <w:b/>
          <w:color w:val="0070C0"/>
          <w:u w:val="single"/>
        </w:rPr>
        <w:t>the Spirit</w:t>
      </w:r>
      <w:r>
        <w:rPr>
          <w:rFonts w:ascii="Calibri" w:eastAsia="Calibri" w:hAnsi="Calibri" w:cs="Calibri"/>
          <w:b/>
          <w:color w:val="004DBB"/>
        </w:rPr>
        <w:t xml:space="preserve"> </w:t>
      </w:r>
    </w:p>
    <w:p w14:paraId="2BCE1BEC" w14:textId="1219C742" w:rsidR="00036BC7" w:rsidRDefault="00F352D1" w:rsidP="00A24D1C">
      <w:pPr>
        <w:spacing w:after="0"/>
        <w:ind w:left="1440" w:firstLine="720"/>
        <w:rPr>
          <w:rFonts w:ascii="Calibri" w:eastAsia="Calibri" w:hAnsi="Calibri" w:cs="Calibri"/>
        </w:rPr>
      </w:pPr>
      <w:r>
        <w:rPr>
          <w:rFonts w:ascii="Calibri" w:eastAsia="Calibri" w:hAnsi="Calibri" w:cs="Calibri"/>
        </w:rPr>
        <w:t xml:space="preserve">hath </w:t>
      </w:r>
      <w:r w:rsidR="00036BC7">
        <w:rPr>
          <w:rFonts w:ascii="Calibri" w:eastAsia="Calibri" w:hAnsi="Calibri" w:cs="Calibri"/>
        </w:rPr>
        <w:tab/>
      </w:r>
      <w:r w:rsidR="00036BC7">
        <w:rPr>
          <w:rFonts w:ascii="Calibri" w:eastAsia="Calibri" w:hAnsi="Calibri" w:cs="Calibri"/>
        </w:rPr>
        <w:tab/>
      </w:r>
      <w:r w:rsidRPr="00811F91">
        <w:rPr>
          <w:rFonts w:ascii="Calibri" w:eastAsia="Calibri" w:hAnsi="Calibri" w:cs="Calibri"/>
          <w:b/>
          <w:highlight w:val="lightGray"/>
        </w:rPr>
        <w:t>said</w:t>
      </w:r>
      <w:r w:rsidRPr="005376CD">
        <w:rPr>
          <w:rFonts w:ascii="Calibri" w:eastAsia="Calibri" w:hAnsi="Calibri" w:cs="Calibri"/>
          <w:b/>
        </w:rPr>
        <w:t xml:space="preserve"> </w:t>
      </w:r>
      <w:r w:rsidR="00036BC7">
        <w:rPr>
          <w:rFonts w:ascii="Calibri" w:eastAsia="Calibri" w:hAnsi="Calibri" w:cs="Calibri"/>
        </w:rPr>
        <w:tab/>
      </w:r>
      <w:r w:rsidRPr="00A24D1C">
        <w:rPr>
          <w:rFonts w:ascii="Calibri" w:eastAsia="Calibri" w:hAnsi="Calibri" w:cs="Calibri"/>
          <w:u w:val="single"/>
        </w:rPr>
        <w:t xml:space="preserve">this </w:t>
      </w:r>
      <w:r w:rsidRPr="00A24D1C">
        <w:rPr>
          <w:rFonts w:ascii="Calibri" w:eastAsia="Calibri" w:hAnsi="Calibri" w:cs="Calibri"/>
          <w:b/>
          <w:color w:val="00B0F0"/>
          <w:u w:val="single"/>
        </w:rPr>
        <w:t>much</w:t>
      </w:r>
      <w:r>
        <w:rPr>
          <w:rFonts w:ascii="Calibri" w:eastAsia="Calibri" w:hAnsi="Calibri" w:cs="Calibri"/>
        </w:rPr>
        <w:t xml:space="preserve"> </w:t>
      </w:r>
    </w:p>
    <w:p w14:paraId="1D11FF02" w14:textId="77777777" w:rsidR="005376CD" w:rsidRDefault="00F352D1" w:rsidP="00036BC7">
      <w:pPr>
        <w:spacing w:after="0"/>
        <w:ind w:left="3600" w:firstLine="720"/>
        <w:rPr>
          <w:rFonts w:ascii="Calibri" w:eastAsia="Calibri" w:hAnsi="Calibri" w:cs="Calibri"/>
          <w:b/>
          <w:color w:val="00B0F0"/>
        </w:rPr>
      </w:pPr>
      <w:r>
        <w:rPr>
          <w:rFonts w:ascii="Calibri" w:eastAsia="Calibri" w:hAnsi="Calibri" w:cs="Calibri"/>
        </w:rPr>
        <w:t xml:space="preserve">unto </w:t>
      </w:r>
      <w:r w:rsidR="00036BC7">
        <w:rPr>
          <w:rFonts w:ascii="Calibri" w:eastAsia="Calibri" w:hAnsi="Calibri" w:cs="Calibri"/>
        </w:rPr>
        <w:tab/>
        <w:t xml:space="preserve">           </w:t>
      </w:r>
      <w:r w:rsidR="005376CD" w:rsidRPr="003C705D">
        <w:rPr>
          <w:rFonts w:ascii="Calibri" w:eastAsia="Calibri" w:hAnsi="Calibri" w:cs="Calibri"/>
          <w:bCs/>
          <w:color w:val="00B0F0"/>
        </w:rPr>
        <w:t>me</w:t>
      </w:r>
    </w:p>
    <w:p w14:paraId="5670B423" w14:textId="77777777" w:rsidR="00F352D1" w:rsidRPr="003C705D" w:rsidRDefault="00F352D1" w:rsidP="005376CD">
      <w:pPr>
        <w:spacing w:after="0"/>
        <w:ind w:left="2880" w:firstLine="720"/>
        <w:rPr>
          <w:rFonts w:ascii="Calibri" w:eastAsia="Calibri" w:hAnsi="Calibri" w:cs="Calibri"/>
          <w:u w:val="single"/>
        </w:rPr>
      </w:pPr>
      <w:r w:rsidRPr="003C705D">
        <w:rPr>
          <w:rFonts w:ascii="Calibri" w:eastAsia="Calibri" w:hAnsi="Calibri" w:cs="Calibri"/>
          <w:b/>
          <w:highlight w:val="lightGray"/>
          <w:u w:val="single"/>
        </w:rPr>
        <w:t>saying</w:t>
      </w:r>
    </w:p>
    <w:p w14:paraId="3CBB7656" w14:textId="77777777" w:rsidR="005376CD" w:rsidRDefault="005376CD" w:rsidP="005376CD">
      <w:pPr>
        <w:spacing w:after="0"/>
        <w:ind w:left="2880" w:firstLine="720"/>
        <w:rPr>
          <w:rFonts w:ascii="Calibri" w:eastAsia="Calibri" w:hAnsi="Calibri" w:cs="Calibri"/>
        </w:rPr>
      </w:pPr>
    </w:p>
    <w:p w14:paraId="7EB78FFD" w14:textId="77777777" w:rsidR="005376CD" w:rsidRDefault="00F352D1" w:rsidP="0033704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t xml:space="preserve"> </w:t>
      </w:r>
      <w:r w:rsidR="005376CD">
        <w:rPr>
          <w:rFonts w:ascii="Calibri" w:eastAsia="Calibri" w:hAnsi="Calibri" w:cs="Calibri"/>
        </w:rPr>
        <w:tab/>
      </w:r>
      <w:r w:rsidR="005376CD">
        <w:rPr>
          <w:rFonts w:ascii="Calibri" w:eastAsia="Calibri" w:hAnsi="Calibri" w:cs="Calibri"/>
        </w:rPr>
        <w:tab/>
      </w:r>
      <w:r w:rsidR="005376CD">
        <w:rPr>
          <w:rFonts w:ascii="Calibri" w:eastAsia="Calibri" w:hAnsi="Calibri" w:cs="Calibri"/>
        </w:rPr>
        <w:tab/>
      </w:r>
      <w:r>
        <w:rPr>
          <w:rFonts w:ascii="Calibri" w:eastAsia="Calibri" w:hAnsi="Calibri" w:cs="Calibri"/>
          <w:b/>
        </w:rPr>
        <w:t xml:space="preserve">Cry </w:t>
      </w:r>
      <w:r w:rsidR="005376CD">
        <w:rPr>
          <w:rFonts w:ascii="Calibri" w:eastAsia="Calibri" w:hAnsi="Calibri" w:cs="Calibri"/>
          <w:b/>
        </w:rPr>
        <w:tab/>
      </w:r>
      <w:r>
        <w:rPr>
          <w:rFonts w:ascii="Calibri" w:eastAsia="Calibri" w:hAnsi="Calibri" w:cs="Calibri"/>
        </w:rPr>
        <w:t xml:space="preserve">unto </w:t>
      </w:r>
      <w:r w:rsidR="005376CD">
        <w:rPr>
          <w:rFonts w:ascii="Calibri" w:eastAsia="Calibri" w:hAnsi="Calibri" w:cs="Calibri"/>
        </w:rPr>
        <w:tab/>
      </w:r>
      <w:r>
        <w:rPr>
          <w:rFonts w:ascii="Calibri" w:eastAsia="Calibri" w:hAnsi="Calibri" w:cs="Calibri"/>
        </w:rPr>
        <w:t xml:space="preserve">this </w:t>
      </w:r>
      <w:r w:rsidR="005376CD">
        <w:rPr>
          <w:rFonts w:ascii="Calibri" w:eastAsia="Calibri" w:hAnsi="Calibri" w:cs="Calibri"/>
        </w:rPr>
        <w:t xml:space="preserve">  </w:t>
      </w:r>
      <w:r w:rsidR="005376CD" w:rsidRPr="005376CD">
        <w:rPr>
          <w:rFonts w:ascii="Calibri" w:eastAsia="Calibri" w:hAnsi="Calibri" w:cs="Calibri"/>
          <w:b/>
        </w:rPr>
        <w:t xml:space="preserve"> </w:t>
      </w:r>
      <w:r w:rsidRPr="003C705D">
        <w:rPr>
          <w:rFonts w:ascii="Calibri" w:eastAsia="Calibri" w:hAnsi="Calibri" w:cs="Calibri"/>
          <w:b/>
          <w:u w:val="single"/>
        </w:rPr>
        <w:t>people</w:t>
      </w:r>
    </w:p>
    <w:p w14:paraId="631BD970" w14:textId="28E595B3" w:rsidR="00F352D1" w:rsidRPr="003C705D" w:rsidRDefault="00F352D1" w:rsidP="005376CD">
      <w:pPr>
        <w:spacing w:after="0"/>
        <w:ind w:left="2880" w:firstLine="720"/>
        <w:rPr>
          <w:rFonts w:ascii="Calibri" w:eastAsia="Calibri" w:hAnsi="Calibri" w:cs="Calibri"/>
          <w:u w:val="single"/>
        </w:rPr>
      </w:pPr>
      <w:r w:rsidRPr="003C705D">
        <w:rPr>
          <w:rFonts w:ascii="Calibri" w:eastAsia="Calibri" w:hAnsi="Calibri" w:cs="Calibri"/>
          <w:b/>
          <w:highlight w:val="lightGray"/>
          <w:u w:val="single"/>
        </w:rPr>
        <w:t>saying</w:t>
      </w:r>
    </w:p>
    <w:p w14:paraId="3E7199B2" w14:textId="77777777" w:rsidR="005376CD" w:rsidRDefault="005376CD" w:rsidP="005376CD">
      <w:pPr>
        <w:spacing w:after="0"/>
        <w:ind w:left="2880" w:firstLine="720"/>
        <w:rPr>
          <w:rFonts w:ascii="Calibri" w:eastAsia="Calibri" w:hAnsi="Calibri" w:cs="Calibri"/>
        </w:rPr>
      </w:pPr>
    </w:p>
    <w:p w14:paraId="27220CBE" w14:textId="67D378CD" w:rsidR="003B4F9B" w:rsidRDefault="00F352D1" w:rsidP="005376CD">
      <w:pPr>
        <w:spacing w:after="0"/>
        <w:ind w:left="144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bookmarkStart w:id="170" w:name="_Hlk492401785"/>
      <w:r w:rsidRPr="003C705D">
        <w:rPr>
          <w:rFonts w:ascii="Calibri" w:eastAsia="Calibri" w:hAnsi="Calibri" w:cs="Calibri"/>
          <w:b/>
          <w:u w:val="single"/>
        </w:rPr>
        <w:t>Repen</w:t>
      </w:r>
      <w:r w:rsidR="005376CD" w:rsidRPr="003C705D">
        <w:rPr>
          <w:rFonts w:ascii="Calibri" w:eastAsia="Calibri" w:hAnsi="Calibri" w:cs="Calibri"/>
          <w:u w:val="single"/>
        </w:rPr>
        <w:t>t ye</w:t>
      </w:r>
      <w:r w:rsidR="002644C9">
        <w:rPr>
          <w:rFonts w:ascii="Calibri" w:eastAsia="Calibri" w:hAnsi="Calibri" w:cs="Calibri"/>
        </w:rPr>
        <w:tab/>
      </w:r>
      <w:r w:rsidR="002644C9">
        <w:rPr>
          <w:rFonts w:ascii="Calibri" w:eastAsia="Calibri" w:hAnsi="Calibri" w:cs="Calibri"/>
        </w:rPr>
        <w:tab/>
      </w:r>
      <w:r w:rsidR="002644C9">
        <w:rPr>
          <w:rFonts w:ascii="Calibri" w:eastAsia="Calibri" w:hAnsi="Calibri" w:cs="Calibri"/>
        </w:rPr>
        <w:tab/>
      </w:r>
      <w:r w:rsidR="002644C9">
        <w:rPr>
          <w:rFonts w:ascii="Calibri" w:eastAsia="Calibri" w:hAnsi="Calibri" w:cs="Calibri"/>
        </w:rPr>
        <w:tab/>
      </w:r>
      <w:r w:rsidR="002644C9">
        <w:rPr>
          <w:rFonts w:ascii="Calibri" w:eastAsia="Calibri" w:hAnsi="Calibri" w:cs="Calibri"/>
        </w:rPr>
        <w:tab/>
      </w:r>
      <w:r w:rsidR="002644C9">
        <w:rPr>
          <w:rFonts w:ascii="Calibri" w:eastAsia="Calibri" w:hAnsi="Calibri" w:cs="Calibri"/>
        </w:rPr>
        <w:tab/>
        <w:t xml:space="preserve">         </w:t>
      </w:r>
      <w:r w:rsidR="002644C9" w:rsidRPr="00B6203D">
        <w:rPr>
          <w:rFonts w:ascii="Calibri" w:eastAsia="Calibri" w:hAnsi="Calibri" w:cs="Calibri"/>
          <w:sz w:val="16"/>
          <w:szCs w:val="16"/>
        </w:rPr>
        <w:t>0</w:t>
      </w:r>
      <w:r w:rsidR="00FF2E38">
        <w:rPr>
          <w:rFonts w:ascii="Calibri" w:eastAsia="Calibri" w:hAnsi="Calibri" w:cs="Calibri"/>
          <w:sz w:val="16"/>
          <w:szCs w:val="16"/>
        </w:rPr>
        <w:t>6</w:t>
      </w:r>
    </w:p>
    <w:p w14:paraId="604FAF03" w14:textId="0EF0E796" w:rsidR="00F352D1" w:rsidRDefault="003B4F9B" w:rsidP="005376CD">
      <w:pPr>
        <w:spacing w:after="0"/>
        <w:ind w:left="1440"/>
        <w:rPr>
          <w:rFonts w:ascii="Calibri" w:eastAsia="Calibri" w:hAnsi="Calibri" w:cs="Calibri"/>
          <w:color w:val="FF33CC"/>
          <w:sz w:val="18"/>
          <w:szCs w:val="18"/>
        </w:rPr>
      </w:pPr>
      <w:r>
        <w:rPr>
          <w:rFonts w:ascii="Calibri" w:eastAsia="Calibri" w:hAnsi="Calibri" w:cs="Calibri"/>
        </w:rPr>
        <w:tab/>
      </w:r>
      <w:r>
        <w:rPr>
          <w:rFonts w:ascii="Calibri" w:eastAsia="Calibri" w:hAnsi="Calibri" w:cs="Calibri"/>
        </w:rPr>
        <w:tab/>
      </w:r>
      <w:r>
        <w:rPr>
          <w:rFonts w:ascii="Calibri" w:eastAsia="Calibri" w:hAnsi="Calibri" w:cs="Calibri"/>
        </w:rPr>
        <w:tab/>
      </w:r>
      <w:r w:rsidRPr="003C705D">
        <w:rPr>
          <w:rFonts w:ascii="Calibri" w:eastAsia="Calibri" w:hAnsi="Calibri" w:cs="Calibri"/>
          <w:color w:val="FF33CC"/>
          <w:u w:val="single"/>
        </w:rPr>
        <w:t>Repent ye</w:t>
      </w:r>
      <w:r w:rsidR="00F352D1" w:rsidRPr="003B4F9B">
        <w:rPr>
          <w:rFonts w:ascii="Calibri" w:eastAsia="Calibri" w:hAnsi="Calibri" w:cs="Calibri"/>
          <w:color w:val="FF33CC"/>
        </w:rPr>
        <w:t xml:space="preserve"> </w:t>
      </w:r>
      <w:r>
        <w:rPr>
          <w:rFonts w:ascii="Calibri" w:eastAsia="Calibri" w:hAnsi="Calibri" w:cs="Calibri"/>
          <w:color w:val="FF33CC"/>
        </w:rPr>
        <w:tab/>
      </w:r>
      <w:bookmarkEnd w:id="170"/>
      <w:r>
        <w:rPr>
          <w:rFonts w:ascii="Calibri" w:eastAsia="Calibri" w:hAnsi="Calibri" w:cs="Calibri"/>
          <w:color w:val="FF33CC"/>
        </w:rPr>
        <w:tab/>
      </w:r>
      <w:r>
        <w:rPr>
          <w:rFonts w:ascii="Calibri" w:eastAsia="Calibri" w:hAnsi="Calibri" w:cs="Calibri"/>
          <w:color w:val="FF33CC"/>
        </w:rPr>
        <w:tab/>
      </w:r>
      <w:r>
        <w:rPr>
          <w:rFonts w:ascii="Calibri" w:eastAsia="Calibri" w:hAnsi="Calibri" w:cs="Calibri"/>
          <w:color w:val="FF33CC"/>
        </w:rPr>
        <w:tab/>
      </w:r>
      <w:r w:rsidR="00B6203D">
        <w:rPr>
          <w:rFonts w:ascii="Calibri" w:eastAsia="Calibri" w:hAnsi="Calibri" w:cs="Calibri"/>
          <w:color w:val="FF33CC"/>
        </w:rPr>
        <w:t xml:space="preserve">    </w:t>
      </w:r>
      <w:r w:rsidR="00081BE5">
        <w:rPr>
          <w:rFonts w:ascii="Calibri" w:eastAsia="Calibri" w:hAnsi="Calibri" w:cs="Calibri"/>
          <w:color w:val="FF33CC"/>
        </w:rPr>
        <w:t xml:space="preserve"> </w:t>
      </w:r>
      <w:proofErr w:type="gramStart"/>
      <w:r w:rsidR="00081BE5">
        <w:rPr>
          <w:rFonts w:ascii="Calibri" w:eastAsia="Calibri" w:hAnsi="Calibri" w:cs="Calibri"/>
          <w:color w:val="FF33CC"/>
        </w:rPr>
        <w:t xml:space="preserve">  </w:t>
      </w:r>
      <w:r w:rsidR="00B6203D">
        <w:rPr>
          <w:rFonts w:ascii="Calibri" w:eastAsia="Calibri" w:hAnsi="Calibri" w:cs="Calibri"/>
          <w:color w:val="FF33CC"/>
        </w:rPr>
        <w:t xml:space="preserve"> </w:t>
      </w:r>
      <w:r w:rsidRPr="003B4F9B">
        <w:rPr>
          <w:rFonts w:ascii="Calibri" w:eastAsia="Calibri" w:hAnsi="Calibri" w:cs="Calibri"/>
          <w:color w:val="FF33CC"/>
          <w:sz w:val="18"/>
          <w:szCs w:val="18"/>
        </w:rPr>
        <w:t>[</w:t>
      </w:r>
      <w:proofErr w:type="gramEnd"/>
      <w:r w:rsidRPr="003B4F9B">
        <w:rPr>
          <w:rFonts w:ascii="Calibri" w:eastAsia="Calibri" w:hAnsi="Calibri" w:cs="Calibri"/>
          <w:color w:val="FF33CC"/>
          <w:sz w:val="18"/>
          <w:szCs w:val="18"/>
        </w:rPr>
        <w:t>deleted in 1830]</w:t>
      </w:r>
    </w:p>
    <w:p w14:paraId="6BF9E5B2" w14:textId="77777777" w:rsidR="005376CD" w:rsidRDefault="005376CD" w:rsidP="005376CD">
      <w:pPr>
        <w:spacing w:after="0"/>
        <w:ind w:left="1440"/>
        <w:rPr>
          <w:rFonts w:ascii="Calibri" w:eastAsia="Calibri" w:hAnsi="Calibri" w:cs="Calibri"/>
        </w:rPr>
      </w:pPr>
    </w:p>
    <w:p w14:paraId="6CEDD52C" w14:textId="77777777" w:rsidR="005376CD" w:rsidRDefault="00F352D1" w:rsidP="0033704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5376CD">
        <w:rPr>
          <w:rFonts w:ascii="Calibri" w:eastAsia="Calibri" w:hAnsi="Calibri" w:cs="Calibri"/>
        </w:rPr>
        <w:tab/>
      </w:r>
      <w:r w:rsidRPr="002601C5">
        <w:rPr>
          <w:rFonts w:ascii="Calibri" w:eastAsia="Calibri" w:hAnsi="Calibri" w:cs="Calibri"/>
          <w:b/>
        </w:rPr>
        <w:t>and</w:t>
      </w:r>
      <w:r>
        <w:rPr>
          <w:rFonts w:ascii="Calibri" w:eastAsia="Calibri" w:hAnsi="Calibri" w:cs="Calibri"/>
        </w:rPr>
        <w:t xml:space="preserve"> </w:t>
      </w:r>
      <w:r w:rsidR="005376CD">
        <w:rPr>
          <w:rFonts w:ascii="Calibri" w:eastAsia="Calibri" w:hAnsi="Calibri" w:cs="Calibri"/>
        </w:rPr>
        <w:tab/>
      </w:r>
      <w:r w:rsidRPr="005376CD">
        <w:rPr>
          <w:rFonts w:ascii="Calibri" w:eastAsia="Calibri" w:hAnsi="Calibri" w:cs="Calibri"/>
          <w:b/>
        </w:rPr>
        <w:t xml:space="preserve">prepare </w:t>
      </w:r>
      <w:r w:rsidR="005376CD">
        <w:rPr>
          <w:rFonts w:ascii="Calibri" w:eastAsia="Calibri" w:hAnsi="Calibri" w:cs="Calibri"/>
        </w:rPr>
        <w:tab/>
      </w:r>
      <w:r>
        <w:rPr>
          <w:rFonts w:ascii="Calibri" w:eastAsia="Calibri" w:hAnsi="Calibri" w:cs="Calibri"/>
        </w:rPr>
        <w:t>the</w:t>
      </w:r>
      <w:r w:rsidR="005376CD">
        <w:rPr>
          <w:rFonts w:ascii="Calibri" w:eastAsia="Calibri" w:hAnsi="Calibri" w:cs="Calibri"/>
        </w:rPr>
        <w:t xml:space="preserve">     </w:t>
      </w:r>
      <w:r w:rsidRPr="005376CD">
        <w:rPr>
          <w:rFonts w:ascii="Calibri" w:eastAsia="Calibri" w:hAnsi="Calibri" w:cs="Calibri"/>
          <w:b/>
          <w:color w:val="00B0F0"/>
        </w:rPr>
        <w:t>way</w:t>
      </w:r>
      <w:r w:rsidRPr="005376CD">
        <w:rPr>
          <w:rFonts w:ascii="Calibri" w:eastAsia="Calibri" w:hAnsi="Calibri" w:cs="Calibri"/>
          <w:color w:val="00B0F0"/>
        </w:rPr>
        <w:t xml:space="preserve"> </w:t>
      </w:r>
    </w:p>
    <w:p w14:paraId="7B17EE65" w14:textId="77777777" w:rsidR="00F352D1" w:rsidRDefault="005376CD" w:rsidP="005376CD">
      <w:pPr>
        <w:spacing w:after="0"/>
        <w:ind w:left="3600" w:firstLine="720"/>
        <w:rPr>
          <w:rFonts w:ascii="Calibri" w:eastAsia="Calibri" w:hAnsi="Calibri" w:cs="Calibri"/>
        </w:rPr>
      </w:pPr>
      <w:r>
        <w:rPr>
          <w:rFonts w:ascii="Calibri" w:eastAsia="Calibri" w:hAnsi="Calibri" w:cs="Calibri"/>
        </w:rPr>
        <w:t xml:space="preserve">    </w:t>
      </w:r>
      <w:r w:rsidR="00F352D1">
        <w:rPr>
          <w:rFonts w:ascii="Calibri" w:eastAsia="Calibri" w:hAnsi="Calibri" w:cs="Calibri"/>
        </w:rPr>
        <w:t xml:space="preserve">of </w:t>
      </w:r>
      <w:r>
        <w:rPr>
          <w:rFonts w:ascii="Calibri" w:eastAsia="Calibri" w:hAnsi="Calibri" w:cs="Calibri"/>
        </w:rPr>
        <w:tab/>
      </w:r>
      <w:r w:rsidR="00F352D1" w:rsidRPr="004D7287">
        <w:rPr>
          <w:rFonts w:ascii="Calibri" w:eastAsia="Calibri" w:hAnsi="Calibri" w:cs="Calibri"/>
          <w:b/>
          <w:color w:val="0070C0"/>
        </w:rPr>
        <w:t xml:space="preserve">the </w:t>
      </w:r>
      <w:r>
        <w:rPr>
          <w:rFonts w:ascii="Calibri" w:eastAsia="Calibri" w:hAnsi="Calibri" w:cs="Calibri"/>
          <w:b/>
          <w:color w:val="0070C0"/>
        </w:rPr>
        <w:t xml:space="preserve">    </w:t>
      </w:r>
      <w:r w:rsidR="00F352D1" w:rsidRPr="004D7287">
        <w:rPr>
          <w:rFonts w:ascii="Calibri" w:eastAsia="Calibri" w:hAnsi="Calibri" w:cs="Calibri"/>
          <w:b/>
          <w:color w:val="0070C0"/>
        </w:rPr>
        <w:t>Lord</w:t>
      </w:r>
      <w:r w:rsidR="00F352D1">
        <w:rPr>
          <w:rFonts w:ascii="Calibri" w:eastAsia="Calibri" w:hAnsi="Calibri" w:cs="Calibri"/>
        </w:rPr>
        <w:t xml:space="preserve"> </w:t>
      </w:r>
    </w:p>
    <w:p w14:paraId="60218ACE" w14:textId="77777777" w:rsidR="005376CD" w:rsidRPr="005376CD" w:rsidRDefault="005376CD" w:rsidP="005376CD">
      <w:pPr>
        <w:autoSpaceDE w:val="0"/>
        <w:autoSpaceDN w:val="0"/>
        <w:adjustRightInd w:val="0"/>
        <w:spacing w:after="0"/>
        <w:ind w:left="0"/>
        <w:rPr>
          <w:rFonts w:ascii="Calibri" w:eastAsia="Calibri" w:hAnsi="Calibri" w:cs="Calibri"/>
        </w:rPr>
      </w:pPr>
      <w:r w:rsidRPr="005376CD">
        <w:rPr>
          <w:rFonts w:ascii="Calibri" w:eastAsia="Calibri" w:hAnsi="Calibri" w:cs="Calibri"/>
        </w:rPr>
        <w:t>_______</w:t>
      </w:r>
    </w:p>
    <w:p w14:paraId="01D6F341" w14:textId="77777777" w:rsidR="005376CD" w:rsidRPr="005376CD" w:rsidRDefault="002644C9" w:rsidP="005376CD">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Pr>
          <w:rFonts w:ascii="Calibri" w:eastAsia="Calibri" w:hAnsi="Calibri" w:cs="Calibri"/>
          <w:sz w:val="18"/>
          <w:szCs w:val="18"/>
        </w:rPr>
        <w:t>jj</w:t>
      </w:r>
      <w:proofErr w:type="spellEnd"/>
      <w:r>
        <w:rPr>
          <w:rFonts w:ascii="Calibri" w:eastAsia="Calibri" w:hAnsi="Calibri" w:cs="Calibri"/>
          <w:sz w:val="18"/>
          <w:szCs w:val="18"/>
        </w:rPr>
        <w:t xml:space="preserve"> – Extended alternating parallelism]</w:t>
      </w:r>
      <w:r w:rsidR="005376CD" w:rsidRPr="005376CD">
        <w:rPr>
          <w:rFonts w:ascii="Calibri" w:eastAsia="Calibri" w:hAnsi="Calibri" w:cs="Calibri"/>
          <w:sz w:val="18"/>
          <w:szCs w:val="18"/>
        </w:rPr>
        <w:tab/>
      </w:r>
      <w:r w:rsidR="005376CD" w:rsidRPr="005376CD">
        <w:rPr>
          <w:rFonts w:ascii="Calibri" w:eastAsia="Calibri" w:hAnsi="Calibri" w:cs="Calibri"/>
          <w:sz w:val="18"/>
          <w:szCs w:val="18"/>
        </w:rPr>
        <w:tab/>
      </w:r>
      <w:r w:rsidR="005376CD" w:rsidRPr="005376CD">
        <w:rPr>
          <w:rFonts w:ascii="Calibri" w:eastAsia="Calibri" w:hAnsi="Calibri" w:cs="Calibri"/>
          <w:sz w:val="18"/>
          <w:szCs w:val="18"/>
        </w:rPr>
        <w:tab/>
      </w:r>
      <w:r w:rsidR="005376CD" w:rsidRPr="005376CD">
        <w:rPr>
          <w:rFonts w:ascii="Calibri" w:eastAsia="Calibri" w:hAnsi="Calibri" w:cs="Calibri"/>
          <w:sz w:val="18"/>
          <w:szCs w:val="18"/>
        </w:rPr>
        <w:tab/>
      </w:r>
      <w:r w:rsidR="005376CD" w:rsidRPr="005376CD">
        <w:rPr>
          <w:rFonts w:ascii="Calibri" w:eastAsia="Calibri" w:hAnsi="Calibri" w:cs="Calibri"/>
          <w:sz w:val="18"/>
          <w:szCs w:val="18"/>
        </w:rPr>
        <w:tab/>
      </w:r>
      <w:r w:rsidR="005376CD" w:rsidRPr="005376CD">
        <w:rPr>
          <w:rFonts w:ascii="Calibri" w:eastAsia="Calibri" w:hAnsi="Calibri" w:cs="Calibri"/>
          <w:sz w:val="18"/>
          <w:szCs w:val="18"/>
        </w:rPr>
        <w:tab/>
      </w:r>
      <w:r w:rsidR="005376CD" w:rsidRPr="005376CD">
        <w:rPr>
          <w:rFonts w:ascii="Calibri" w:eastAsia="Calibri" w:hAnsi="Calibri" w:cs="Calibri"/>
          <w:sz w:val="18"/>
          <w:szCs w:val="18"/>
        </w:rPr>
        <w:tab/>
      </w:r>
    </w:p>
    <w:p w14:paraId="06830FAF" w14:textId="210B9047" w:rsidR="00A24D1C" w:rsidRDefault="002644C9" w:rsidP="005376CD">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0</w:t>
      </w:r>
      <w:r w:rsidR="00FF2E38">
        <w:rPr>
          <w:rFonts w:ascii="Calibri" w:eastAsia="Calibri" w:hAnsi="Calibri" w:cs="Calibri"/>
          <w:sz w:val="18"/>
          <w:szCs w:val="18"/>
        </w:rPr>
        <w:t>6</w:t>
      </w:r>
      <w:r>
        <w:rPr>
          <w:rFonts w:ascii="Calibri" w:eastAsia="Calibri" w:hAnsi="Calibri" w:cs="Calibri"/>
          <w:sz w:val="18"/>
          <w:szCs w:val="18"/>
        </w:rPr>
        <w:t xml:space="preserve"> – Duplication]</w:t>
      </w:r>
    </w:p>
    <w:p w14:paraId="2E3EC61A" w14:textId="01FDF3EA" w:rsidR="005376CD" w:rsidRPr="005376CD" w:rsidRDefault="005376CD" w:rsidP="005376CD">
      <w:pPr>
        <w:autoSpaceDE w:val="0"/>
        <w:autoSpaceDN w:val="0"/>
        <w:adjustRightInd w:val="0"/>
        <w:spacing w:after="0"/>
        <w:ind w:left="0"/>
        <w:rPr>
          <w:rFonts w:ascii="Calibri" w:eastAsia="Calibri" w:hAnsi="Calibri" w:cs="Calibri"/>
          <w:sz w:val="18"/>
          <w:szCs w:val="18"/>
        </w:rPr>
      </w:pPr>
      <w:r w:rsidRPr="005376CD">
        <w:rPr>
          <w:rFonts w:ascii="Calibri" w:eastAsia="Calibri" w:hAnsi="Calibri" w:cs="Calibri"/>
          <w:sz w:val="18"/>
          <w:szCs w:val="18"/>
        </w:rPr>
        <w:tab/>
      </w:r>
      <w:r w:rsidRPr="005376CD">
        <w:rPr>
          <w:rFonts w:ascii="Calibri" w:eastAsia="Calibri" w:hAnsi="Calibri" w:cs="Calibri"/>
          <w:sz w:val="18"/>
          <w:szCs w:val="18"/>
        </w:rPr>
        <w:tab/>
      </w:r>
      <w:r w:rsidRPr="005376CD">
        <w:rPr>
          <w:rFonts w:ascii="Calibri" w:eastAsia="Calibri" w:hAnsi="Calibri" w:cs="Calibri"/>
          <w:sz w:val="18"/>
          <w:szCs w:val="18"/>
        </w:rPr>
        <w:tab/>
      </w:r>
      <w:r w:rsidRPr="005376CD">
        <w:rPr>
          <w:rFonts w:ascii="Calibri" w:eastAsia="Calibri" w:hAnsi="Calibri" w:cs="Calibri"/>
          <w:sz w:val="18"/>
          <w:szCs w:val="18"/>
        </w:rPr>
        <w:tab/>
      </w:r>
      <w:r w:rsidRPr="005376CD">
        <w:rPr>
          <w:rFonts w:ascii="Calibri" w:eastAsia="Calibri" w:hAnsi="Calibri" w:cs="Calibri"/>
          <w:sz w:val="18"/>
          <w:szCs w:val="18"/>
        </w:rPr>
        <w:tab/>
      </w:r>
      <w:r w:rsidRPr="005376CD">
        <w:rPr>
          <w:rFonts w:ascii="Calibri" w:eastAsia="Calibri" w:hAnsi="Calibri" w:cs="Calibri"/>
          <w:sz w:val="18"/>
          <w:szCs w:val="18"/>
        </w:rPr>
        <w:tab/>
      </w:r>
      <w:r w:rsidRPr="005376CD">
        <w:rPr>
          <w:rFonts w:ascii="Calibri" w:eastAsia="Calibri" w:hAnsi="Calibri" w:cs="Calibri"/>
          <w:sz w:val="18"/>
          <w:szCs w:val="18"/>
        </w:rPr>
        <w:tab/>
      </w:r>
    </w:p>
    <w:p w14:paraId="3942A3D9" w14:textId="77777777" w:rsidR="00C421FF" w:rsidRPr="00DE2D0D" w:rsidRDefault="00C421FF" w:rsidP="00C421FF">
      <w:pPr>
        <w:spacing w:after="0"/>
        <w:ind w:left="0"/>
        <w:rPr>
          <w:i/>
        </w:rPr>
      </w:pPr>
      <w:r w:rsidRPr="00DE2D0D">
        <w:rPr>
          <w:i/>
        </w:rPr>
        <w:lastRenderedPageBreak/>
        <w:t>[Alma</w:t>
      </w:r>
      <w:r>
        <w:rPr>
          <w:i/>
        </w:rPr>
        <w:t xml:space="preserve"> 7</w:t>
      </w:r>
      <w:r w:rsidRPr="00DE2D0D">
        <w:rPr>
          <w:i/>
        </w:rPr>
        <w:t>]</w:t>
      </w:r>
    </w:p>
    <w:p w14:paraId="4C94827D" w14:textId="77777777" w:rsidR="00C421FF" w:rsidRDefault="00C421FF" w:rsidP="00337045">
      <w:pPr>
        <w:spacing w:after="0"/>
        <w:ind w:left="0"/>
        <w:rPr>
          <w:rFonts w:ascii="Calibri" w:eastAsia="Calibri" w:hAnsi="Calibri" w:cs="Calibri"/>
        </w:rPr>
      </w:pPr>
    </w:p>
    <w:p w14:paraId="785EDA43" w14:textId="77777777" w:rsidR="005376CD" w:rsidRDefault="00F352D1" w:rsidP="0033704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5376CD">
        <w:rPr>
          <w:rFonts w:ascii="Calibri" w:eastAsia="Calibri" w:hAnsi="Calibri" w:cs="Calibri"/>
        </w:rPr>
        <w:tab/>
      </w:r>
      <w:r>
        <w:rPr>
          <w:rFonts w:ascii="Calibri" w:eastAsia="Calibri" w:hAnsi="Calibri" w:cs="Calibri"/>
        </w:rPr>
        <w:t xml:space="preserve">and </w:t>
      </w:r>
      <w:r w:rsidR="005376CD">
        <w:rPr>
          <w:rFonts w:ascii="Calibri" w:eastAsia="Calibri" w:hAnsi="Calibri" w:cs="Calibri"/>
        </w:rPr>
        <w:tab/>
      </w:r>
      <w:r w:rsidRPr="005376CD">
        <w:rPr>
          <w:rFonts w:ascii="Calibri" w:eastAsia="Calibri" w:hAnsi="Calibri" w:cs="Calibri"/>
          <w:b/>
        </w:rPr>
        <w:t xml:space="preserve">walk </w:t>
      </w:r>
      <w:r w:rsidR="005376CD" w:rsidRPr="005376CD">
        <w:rPr>
          <w:rFonts w:ascii="Calibri" w:eastAsia="Calibri" w:hAnsi="Calibri" w:cs="Calibri"/>
          <w:b/>
        </w:rPr>
        <w:t xml:space="preserve"> </w:t>
      </w:r>
      <w:r w:rsidR="005376CD">
        <w:rPr>
          <w:rFonts w:ascii="Calibri" w:eastAsia="Calibri" w:hAnsi="Calibri" w:cs="Calibri"/>
        </w:rPr>
        <w:t xml:space="preserve">        </w:t>
      </w:r>
      <w:r>
        <w:rPr>
          <w:rFonts w:ascii="Calibri" w:eastAsia="Calibri" w:hAnsi="Calibri" w:cs="Calibri"/>
        </w:rPr>
        <w:t xml:space="preserve">in </w:t>
      </w:r>
      <w:r w:rsidR="005376CD">
        <w:rPr>
          <w:rFonts w:ascii="Calibri" w:eastAsia="Calibri" w:hAnsi="Calibri" w:cs="Calibri"/>
        </w:rPr>
        <w:tab/>
      </w:r>
      <w:r w:rsidRPr="004D7287">
        <w:rPr>
          <w:rFonts w:ascii="Calibri" w:eastAsia="Calibri" w:hAnsi="Calibri" w:cs="Calibri"/>
          <w:b/>
          <w:color w:val="0070C0"/>
        </w:rPr>
        <w:t>His</w:t>
      </w:r>
      <w:r>
        <w:rPr>
          <w:rFonts w:ascii="Calibri" w:eastAsia="Calibri" w:hAnsi="Calibri" w:cs="Calibri"/>
        </w:rPr>
        <w:t xml:space="preserve"> </w:t>
      </w:r>
      <w:r w:rsidR="005376CD">
        <w:rPr>
          <w:rFonts w:ascii="Calibri" w:eastAsia="Calibri" w:hAnsi="Calibri" w:cs="Calibri"/>
        </w:rPr>
        <w:t xml:space="preserve">    </w:t>
      </w:r>
      <w:r w:rsidRPr="005376CD">
        <w:rPr>
          <w:rFonts w:ascii="Calibri" w:eastAsia="Calibri" w:hAnsi="Calibri" w:cs="Calibri"/>
          <w:b/>
          <w:color w:val="00B0F0"/>
        </w:rPr>
        <w:t>paths</w:t>
      </w:r>
    </w:p>
    <w:p w14:paraId="69E828E9" w14:textId="77777777" w:rsidR="00F352D1" w:rsidRDefault="00F352D1" w:rsidP="005376CD">
      <w:pPr>
        <w:spacing w:after="0"/>
        <w:ind w:firstLine="720"/>
        <w:rPr>
          <w:rFonts w:ascii="Calibri" w:eastAsia="Calibri" w:hAnsi="Calibri" w:cs="Calibri"/>
          <w:b/>
        </w:rPr>
      </w:pPr>
      <w:r w:rsidRPr="005376CD">
        <w:rPr>
          <w:rFonts w:ascii="Calibri" w:eastAsia="Calibri" w:hAnsi="Calibri" w:cs="Calibri"/>
          <w:b/>
          <w:color w:val="00B0F0"/>
        </w:rPr>
        <w:t>which</w:t>
      </w:r>
      <w:r>
        <w:rPr>
          <w:rFonts w:ascii="Calibri" w:eastAsia="Calibri" w:hAnsi="Calibri" w:cs="Calibri"/>
        </w:rPr>
        <w:t xml:space="preserve"> </w:t>
      </w:r>
      <w:r w:rsidR="005376CD">
        <w:rPr>
          <w:rFonts w:ascii="Calibri" w:eastAsia="Calibri" w:hAnsi="Calibri" w:cs="Calibri"/>
        </w:rPr>
        <w:tab/>
      </w:r>
      <w:r>
        <w:rPr>
          <w:rFonts w:ascii="Calibri" w:eastAsia="Calibri" w:hAnsi="Calibri" w:cs="Calibri"/>
        </w:rPr>
        <w:t xml:space="preserve">are </w:t>
      </w:r>
      <w:r w:rsidR="005376CD">
        <w:rPr>
          <w:rFonts w:ascii="Calibri" w:eastAsia="Calibri" w:hAnsi="Calibri" w:cs="Calibri"/>
        </w:rPr>
        <w:tab/>
      </w:r>
      <w:r w:rsidR="005376CD">
        <w:rPr>
          <w:rFonts w:ascii="Calibri" w:eastAsia="Calibri" w:hAnsi="Calibri" w:cs="Calibri"/>
        </w:rPr>
        <w:tab/>
      </w:r>
      <w:r w:rsidRPr="005376CD">
        <w:rPr>
          <w:rFonts w:ascii="Calibri" w:eastAsia="Calibri" w:hAnsi="Calibri" w:cs="Calibri"/>
          <w:b/>
        </w:rPr>
        <w:t xml:space="preserve">straight </w:t>
      </w:r>
    </w:p>
    <w:p w14:paraId="0A765421" w14:textId="77777777" w:rsidR="005376CD" w:rsidRDefault="005376CD" w:rsidP="005376CD">
      <w:pPr>
        <w:spacing w:after="0"/>
        <w:ind w:firstLine="720"/>
        <w:rPr>
          <w:rFonts w:ascii="Calibri" w:eastAsia="Calibri" w:hAnsi="Calibri" w:cs="Calibri"/>
        </w:rPr>
      </w:pPr>
    </w:p>
    <w:p w14:paraId="4FC05715" w14:textId="601E7086" w:rsidR="00F352D1" w:rsidRDefault="00F352D1" w:rsidP="003C705D">
      <w:pPr>
        <w:spacing w:after="0"/>
        <w:ind w:left="0"/>
        <w:rPr>
          <w:rFonts w:ascii="Calibri" w:eastAsia="Calibri" w:hAnsi="Calibri" w:cs="Calibri"/>
        </w:rPr>
      </w:pPr>
      <w:r>
        <w:rPr>
          <w:rFonts w:ascii="Calibri" w:eastAsia="Calibri" w:hAnsi="Calibri" w:cs="Calibri"/>
        </w:rPr>
        <w:t xml:space="preserve">   </w:t>
      </w:r>
      <w:r w:rsidR="005376CD">
        <w:rPr>
          <w:rFonts w:ascii="Calibri" w:eastAsia="Calibri" w:hAnsi="Calibri" w:cs="Calibri"/>
        </w:rPr>
        <w:t xml:space="preserve">   </w:t>
      </w:r>
      <w:proofErr w:type="gramStart"/>
      <w:r w:rsidR="005376CD">
        <w:rPr>
          <w:rFonts w:ascii="Calibri" w:eastAsia="Calibri" w:hAnsi="Calibri" w:cs="Calibri"/>
          <w:b/>
        </w:rPr>
        <w:t>F</w:t>
      </w:r>
      <w:r>
        <w:rPr>
          <w:rFonts w:ascii="Calibri" w:eastAsia="Calibri" w:hAnsi="Calibri" w:cs="Calibri"/>
          <w:b/>
        </w:rPr>
        <w:t xml:space="preserve">or </w:t>
      </w:r>
      <w:r w:rsidR="00B6203D">
        <w:rPr>
          <w:rFonts w:ascii="Calibri" w:eastAsia="Calibri" w:hAnsi="Calibri" w:cs="Calibri"/>
          <w:b/>
        </w:rPr>
        <w:t xml:space="preserve"> </w:t>
      </w:r>
      <w:r w:rsidRPr="006C3927">
        <w:rPr>
          <w:rFonts w:ascii="Calibri" w:eastAsia="Calibri" w:hAnsi="Calibri" w:cs="Calibri"/>
          <w:b/>
          <w:color w:val="CC0099"/>
          <w:highlight w:val="lightGray"/>
          <w:u w:val="single"/>
        </w:rPr>
        <w:t>behold</w:t>
      </w:r>
      <w:proofErr w:type="gramEnd"/>
      <w:r w:rsidR="00983334">
        <w:rPr>
          <w:rFonts w:ascii="Calibri" w:eastAsia="Calibri" w:hAnsi="Calibri" w:cs="Calibri"/>
        </w:rPr>
        <w:tab/>
      </w:r>
      <w:r w:rsidR="003C705D" w:rsidRPr="003C705D">
        <w:rPr>
          <w:rFonts w:ascii="Calibri" w:eastAsia="Calibri" w:hAnsi="Calibri" w:cs="Calibri"/>
          <w:u w:val="single"/>
        </w:rPr>
        <w:tab/>
      </w:r>
      <w:r w:rsidR="003C705D" w:rsidRPr="003C705D">
        <w:rPr>
          <w:rFonts w:ascii="Calibri" w:eastAsia="Calibri" w:hAnsi="Calibri" w:cs="Calibri"/>
          <w:u w:val="single"/>
        </w:rPr>
        <w:tab/>
      </w:r>
      <w:r w:rsidR="003C705D" w:rsidRPr="003C705D">
        <w:rPr>
          <w:rFonts w:ascii="Calibri" w:eastAsia="Calibri" w:hAnsi="Calibri" w:cs="Calibri"/>
          <w:u w:val="single"/>
        </w:rPr>
        <w:tab/>
      </w:r>
      <w:r w:rsidRPr="003C705D">
        <w:rPr>
          <w:rFonts w:ascii="Calibri" w:eastAsia="Calibri" w:hAnsi="Calibri" w:cs="Calibri"/>
          <w:b/>
          <w:bCs/>
          <w:color w:val="0070C0"/>
        </w:rPr>
        <w:t>the</w:t>
      </w:r>
      <w:r>
        <w:rPr>
          <w:rFonts w:ascii="Calibri" w:eastAsia="Calibri" w:hAnsi="Calibri" w:cs="Calibri"/>
        </w:rPr>
        <w:t xml:space="preserve"> </w:t>
      </w:r>
      <w:r w:rsidRPr="004D7287">
        <w:rPr>
          <w:rFonts w:ascii="Calibri" w:eastAsia="Calibri" w:hAnsi="Calibri" w:cs="Calibri"/>
          <w:b/>
          <w:color w:val="0070C0"/>
        </w:rPr>
        <w:t>kingdom of heaven</w:t>
      </w:r>
      <w:r>
        <w:rPr>
          <w:rFonts w:ascii="Calibri" w:eastAsia="Calibri" w:hAnsi="Calibri" w:cs="Calibri"/>
          <w:b/>
          <w:color w:val="004DBB"/>
        </w:rPr>
        <w:t xml:space="preserve"> </w:t>
      </w:r>
      <w:r w:rsidR="003C705D">
        <w:rPr>
          <w:rFonts w:ascii="Calibri" w:eastAsia="Calibri" w:hAnsi="Calibri" w:cs="Calibri"/>
          <w:b/>
          <w:color w:val="004DBB"/>
        </w:rPr>
        <w:t xml:space="preserve">    </w:t>
      </w:r>
      <w:r>
        <w:rPr>
          <w:rFonts w:ascii="Calibri" w:eastAsia="Calibri" w:hAnsi="Calibri" w:cs="Calibri"/>
        </w:rPr>
        <w:t xml:space="preserve">is </w:t>
      </w:r>
      <w:r w:rsidR="005376CD">
        <w:rPr>
          <w:rFonts w:ascii="Calibri" w:eastAsia="Calibri" w:hAnsi="Calibri" w:cs="Calibri"/>
        </w:rPr>
        <w:tab/>
      </w:r>
      <w:r>
        <w:rPr>
          <w:rFonts w:ascii="Calibri" w:eastAsia="Calibri" w:hAnsi="Calibri" w:cs="Calibri"/>
          <w:b/>
          <w:color w:val="00B050"/>
        </w:rPr>
        <w:t>at hand</w:t>
      </w:r>
    </w:p>
    <w:p w14:paraId="20D98EC8" w14:textId="77777777" w:rsidR="005376CD" w:rsidRDefault="00F352D1" w:rsidP="00337045">
      <w:pPr>
        <w:spacing w:after="0"/>
        <w:ind w:left="0"/>
        <w:rPr>
          <w:rFonts w:ascii="Calibri" w:eastAsia="Calibri" w:hAnsi="Calibri" w:cs="Calibri"/>
          <w:b/>
          <w:color w:val="004DBB"/>
        </w:rPr>
      </w:pPr>
      <w:r>
        <w:rPr>
          <w:rFonts w:ascii="Calibri" w:eastAsia="Calibri" w:hAnsi="Calibri" w:cs="Calibri"/>
        </w:rPr>
        <w:tab/>
      </w:r>
      <w:r>
        <w:rPr>
          <w:rFonts w:ascii="Calibri" w:eastAsia="Calibri" w:hAnsi="Calibri" w:cs="Calibri"/>
        </w:rPr>
        <w:tab/>
      </w:r>
      <w:r w:rsidR="005376CD">
        <w:rPr>
          <w:rFonts w:ascii="Calibri" w:eastAsia="Calibri" w:hAnsi="Calibri" w:cs="Calibri"/>
        </w:rPr>
        <w:tab/>
      </w:r>
      <w:r w:rsidR="005376CD">
        <w:rPr>
          <w:rFonts w:ascii="Calibri" w:eastAsia="Calibri" w:hAnsi="Calibri" w:cs="Calibri"/>
        </w:rPr>
        <w:tab/>
      </w:r>
      <w:r>
        <w:rPr>
          <w:rFonts w:ascii="Calibri" w:eastAsia="Calibri" w:hAnsi="Calibri" w:cs="Calibri"/>
        </w:rPr>
        <w:t xml:space="preserve">and </w:t>
      </w:r>
      <w:r w:rsidR="005376CD">
        <w:rPr>
          <w:rFonts w:ascii="Calibri" w:eastAsia="Calibri" w:hAnsi="Calibri" w:cs="Calibri"/>
        </w:rPr>
        <w:tab/>
      </w:r>
      <w:r w:rsidRPr="003C705D">
        <w:rPr>
          <w:rFonts w:ascii="Calibri" w:eastAsia="Calibri" w:hAnsi="Calibri" w:cs="Calibri"/>
          <w:b/>
          <w:color w:val="0070C0"/>
          <w:u w:val="single"/>
        </w:rPr>
        <w:t>the Son of God</w:t>
      </w:r>
      <w:r>
        <w:rPr>
          <w:rFonts w:ascii="Calibri" w:eastAsia="Calibri" w:hAnsi="Calibri" w:cs="Calibri"/>
          <w:b/>
          <w:color w:val="004DBB"/>
        </w:rPr>
        <w:t xml:space="preserve"> </w:t>
      </w:r>
      <w:r w:rsidR="005376CD">
        <w:rPr>
          <w:rFonts w:ascii="Calibri" w:eastAsia="Calibri" w:hAnsi="Calibri" w:cs="Calibri"/>
          <w:b/>
          <w:color w:val="004DBB"/>
        </w:rPr>
        <w:tab/>
      </w:r>
    </w:p>
    <w:p w14:paraId="55475370" w14:textId="2CA28A1A" w:rsidR="00F352D1" w:rsidRDefault="00F352D1" w:rsidP="005376CD">
      <w:pPr>
        <w:spacing w:after="0"/>
        <w:ind w:left="2880" w:firstLine="720"/>
        <w:rPr>
          <w:rFonts w:ascii="Calibri" w:eastAsia="Calibri" w:hAnsi="Calibri" w:cs="Calibri"/>
        </w:rPr>
      </w:pPr>
      <w:r w:rsidRPr="003C705D">
        <w:rPr>
          <w:rFonts w:ascii="Calibri" w:eastAsia="Calibri" w:hAnsi="Calibri" w:cs="Calibri"/>
          <w:bCs/>
          <w:i/>
          <w:iCs/>
          <w:color w:val="FF0000"/>
          <w:u w:val="single"/>
        </w:rPr>
        <w:t>cometh</w:t>
      </w:r>
      <w:r>
        <w:rPr>
          <w:rFonts w:ascii="Calibri" w:eastAsia="Calibri" w:hAnsi="Calibri" w:cs="Calibri"/>
        </w:rPr>
        <w:t xml:space="preserve"> upon </w:t>
      </w:r>
      <w:r w:rsidR="006C31DB">
        <w:rPr>
          <w:rFonts w:ascii="Calibri" w:eastAsia="Calibri" w:hAnsi="Calibri" w:cs="Calibri"/>
        </w:rPr>
        <w:tab/>
      </w:r>
      <w:r w:rsidR="006C31DB">
        <w:rPr>
          <w:rFonts w:ascii="Calibri" w:eastAsia="Calibri" w:hAnsi="Calibri" w:cs="Calibri"/>
        </w:rPr>
        <w:tab/>
      </w:r>
      <w:r w:rsidRPr="006C31DB">
        <w:rPr>
          <w:rFonts w:ascii="Calibri" w:eastAsia="Calibri" w:hAnsi="Calibri" w:cs="Calibri"/>
          <w:i/>
          <w:color w:val="FF0000"/>
        </w:rPr>
        <w:t>the face of the earth</w:t>
      </w:r>
    </w:p>
    <w:p w14:paraId="2C58E627" w14:textId="77777777" w:rsidR="00F352D1" w:rsidRDefault="00F352D1" w:rsidP="00337045">
      <w:pPr>
        <w:spacing w:after="0"/>
        <w:ind w:left="0"/>
        <w:rPr>
          <w:rFonts w:ascii="Calibri" w:eastAsia="Calibri" w:hAnsi="Calibri" w:cs="Calibri"/>
        </w:rPr>
      </w:pPr>
    </w:p>
    <w:p w14:paraId="6982204F" w14:textId="77777777" w:rsidR="00983334" w:rsidRDefault="00F352D1" w:rsidP="00337045">
      <w:pPr>
        <w:spacing w:after="0"/>
        <w:ind w:left="0"/>
        <w:rPr>
          <w:rFonts w:ascii="Calibri" w:eastAsia="Calibri" w:hAnsi="Calibri" w:cs="Calibri"/>
        </w:rPr>
      </w:pPr>
      <w:r>
        <w:rPr>
          <w:rFonts w:ascii="Calibri" w:eastAsia="Calibri" w:hAnsi="Calibri" w:cs="Calibri"/>
        </w:rPr>
        <w:t xml:space="preserve"> 10 </w:t>
      </w:r>
      <w:r>
        <w:rPr>
          <w:rFonts w:ascii="Calibri" w:eastAsia="Calibri" w:hAnsi="Calibri" w:cs="Calibri"/>
          <w:b/>
        </w:rPr>
        <w:t xml:space="preserve">And </w:t>
      </w:r>
      <w:r w:rsidRPr="006C3927">
        <w:rPr>
          <w:rFonts w:ascii="Calibri" w:eastAsia="Calibri" w:hAnsi="Calibri" w:cs="Calibri"/>
          <w:b/>
          <w:color w:val="CC0099"/>
          <w:highlight w:val="lightGray"/>
          <w:u w:val="single"/>
        </w:rPr>
        <w:t>behold</w:t>
      </w:r>
      <w:r w:rsidR="00983334">
        <w:rPr>
          <w:rFonts w:ascii="Calibri" w:eastAsia="Calibri" w:hAnsi="Calibri" w:cs="Calibri"/>
        </w:rPr>
        <w:tab/>
      </w:r>
      <w:r w:rsidRPr="004D7287">
        <w:rPr>
          <w:rFonts w:ascii="Calibri" w:eastAsia="Calibri" w:hAnsi="Calibri" w:cs="Calibri"/>
          <w:b/>
          <w:color w:val="0070C0"/>
        </w:rPr>
        <w:t>He</w:t>
      </w:r>
      <w:r w:rsidR="00983334">
        <w:rPr>
          <w:rFonts w:ascii="Calibri" w:eastAsia="Calibri" w:hAnsi="Calibri" w:cs="Calibri"/>
          <w:b/>
          <w:color w:val="0070C0"/>
        </w:rPr>
        <w:t xml:space="preserve"> </w:t>
      </w:r>
      <w:r w:rsidR="00983334" w:rsidRPr="00FA229E">
        <w:rPr>
          <w:rFonts w:ascii="Calibri" w:eastAsia="Calibri" w:hAnsi="Calibri" w:cs="Calibri"/>
          <w:bCs/>
          <w:color w:val="0070C0"/>
        </w:rPr>
        <w:t>[</w:t>
      </w:r>
      <w:r w:rsidR="00983334">
        <w:rPr>
          <w:rFonts w:ascii="Calibri" w:eastAsia="Calibri" w:hAnsi="Calibri" w:cs="Calibri"/>
          <w:b/>
          <w:color w:val="0070C0"/>
        </w:rPr>
        <w:t>the Lord</w:t>
      </w:r>
      <w:r w:rsidR="00983334" w:rsidRPr="00FA229E">
        <w:rPr>
          <w:rFonts w:ascii="Calibri" w:eastAsia="Calibri" w:hAnsi="Calibri" w:cs="Calibri"/>
          <w:color w:val="0070C0"/>
        </w:rPr>
        <w:t>]</w:t>
      </w:r>
      <w:r>
        <w:rPr>
          <w:rFonts w:ascii="Calibri" w:eastAsia="Calibri" w:hAnsi="Calibri" w:cs="Calibri"/>
        </w:rPr>
        <w:t xml:space="preserve"> </w:t>
      </w:r>
    </w:p>
    <w:p w14:paraId="401E751B" w14:textId="13DEA97C" w:rsidR="00983334" w:rsidRDefault="00F352D1" w:rsidP="00983334">
      <w:pPr>
        <w:spacing w:after="0"/>
        <w:ind w:left="1440" w:firstLine="720"/>
        <w:rPr>
          <w:rFonts w:ascii="Calibri" w:eastAsia="Calibri" w:hAnsi="Calibri" w:cs="Calibri"/>
          <w:i/>
          <w:color w:val="FF0000"/>
        </w:rPr>
      </w:pPr>
      <w:r w:rsidRPr="00827FE7">
        <w:rPr>
          <w:rFonts w:ascii="Calibri" w:eastAsia="Calibri" w:hAnsi="Calibri" w:cs="Calibri"/>
          <w:b/>
          <w:bCs/>
          <w:color w:val="F79646" w:themeColor="accent6"/>
          <w:u w:val="single"/>
        </w:rPr>
        <w:t>shall</w:t>
      </w:r>
      <w:r>
        <w:rPr>
          <w:rFonts w:ascii="Calibri" w:eastAsia="Calibri" w:hAnsi="Calibri" w:cs="Calibri"/>
        </w:rPr>
        <w:t xml:space="preserve"> </w:t>
      </w:r>
      <w:r w:rsidR="00983334">
        <w:rPr>
          <w:rFonts w:ascii="Calibri" w:eastAsia="Calibri" w:hAnsi="Calibri" w:cs="Calibri"/>
        </w:rPr>
        <w:tab/>
      </w:r>
      <w:r>
        <w:rPr>
          <w:rFonts w:ascii="Calibri" w:eastAsia="Calibri" w:hAnsi="Calibri" w:cs="Calibri"/>
        </w:rPr>
        <w:t xml:space="preserve">be </w:t>
      </w:r>
      <w:r w:rsidR="00983334">
        <w:rPr>
          <w:rFonts w:ascii="Calibri" w:eastAsia="Calibri" w:hAnsi="Calibri" w:cs="Calibri"/>
        </w:rPr>
        <w:tab/>
      </w:r>
      <w:r w:rsidRPr="00983334">
        <w:rPr>
          <w:rFonts w:ascii="Calibri" w:eastAsia="Calibri" w:hAnsi="Calibri" w:cs="Calibri"/>
          <w:b/>
          <w:color w:val="00B0F0"/>
        </w:rPr>
        <w:t>born</w:t>
      </w:r>
      <w:r>
        <w:rPr>
          <w:rFonts w:ascii="Calibri" w:eastAsia="Calibri" w:hAnsi="Calibri" w:cs="Calibri"/>
        </w:rPr>
        <w:t xml:space="preserve"> </w:t>
      </w:r>
      <w:r w:rsidR="00983334">
        <w:rPr>
          <w:rFonts w:ascii="Calibri" w:eastAsia="Calibri" w:hAnsi="Calibri" w:cs="Calibri"/>
        </w:rPr>
        <w:tab/>
        <w:t xml:space="preserve">    </w:t>
      </w:r>
      <w:r>
        <w:rPr>
          <w:rFonts w:ascii="Calibri" w:eastAsia="Calibri" w:hAnsi="Calibri" w:cs="Calibri"/>
        </w:rPr>
        <w:t xml:space="preserve">of </w:t>
      </w:r>
      <w:r w:rsidR="00983334">
        <w:rPr>
          <w:rFonts w:ascii="Calibri" w:eastAsia="Calibri" w:hAnsi="Calibri" w:cs="Calibri"/>
        </w:rPr>
        <w:tab/>
        <w:t xml:space="preserve">           </w:t>
      </w:r>
      <w:r w:rsidRPr="003C705D">
        <w:rPr>
          <w:rFonts w:ascii="Calibri" w:eastAsia="Calibri" w:hAnsi="Calibri" w:cs="Calibri"/>
          <w:b/>
          <w:color w:val="00B0F0"/>
        </w:rPr>
        <w:t>Mary</w:t>
      </w:r>
      <w:r w:rsidR="00983334">
        <w:rPr>
          <w:rFonts w:ascii="Calibri" w:eastAsia="Calibri" w:hAnsi="Calibri" w:cs="Calibri"/>
        </w:rPr>
        <w:tab/>
      </w:r>
      <w:r w:rsidR="003C705D">
        <w:rPr>
          <w:rFonts w:ascii="Calibri" w:eastAsia="Calibri" w:hAnsi="Calibri" w:cs="Calibri"/>
        </w:rPr>
        <w:tab/>
      </w:r>
      <w:r w:rsidRPr="00983334">
        <w:rPr>
          <w:rFonts w:ascii="Calibri" w:eastAsia="Calibri" w:hAnsi="Calibri" w:cs="Calibri"/>
          <w:i/>
          <w:color w:val="FF0000"/>
        </w:rPr>
        <w:t xml:space="preserve">at </w:t>
      </w:r>
      <w:r w:rsidRPr="003C705D">
        <w:rPr>
          <w:rFonts w:ascii="Calibri" w:eastAsia="Calibri" w:hAnsi="Calibri" w:cs="Calibri"/>
          <w:b/>
          <w:bCs/>
          <w:i/>
          <w:color w:val="FF0000"/>
        </w:rPr>
        <w:t>Jerusalem</w:t>
      </w:r>
      <w:r w:rsidRPr="00983334">
        <w:rPr>
          <w:rFonts w:ascii="Calibri" w:eastAsia="Calibri" w:hAnsi="Calibri" w:cs="Calibri"/>
          <w:i/>
          <w:color w:val="FF0000"/>
        </w:rPr>
        <w:t xml:space="preserve"> </w:t>
      </w:r>
      <w:r w:rsidR="00A3677F">
        <w:rPr>
          <w:rFonts w:ascii="Calibri" w:eastAsia="Calibri" w:hAnsi="Calibri" w:cs="Calibri"/>
          <w:i/>
          <w:color w:val="FF0000"/>
        </w:rPr>
        <w:t xml:space="preserve"> </w:t>
      </w:r>
    </w:p>
    <w:p w14:paraId="6B7F50B1" w14:textId="09827D32" w:rsidR="00983334" w:rsidRDefault="00F352D1" w:rsidP="00983334">
      <w:pPr>
        <w:spacing w:after="0"/>
        <w:ind w:firstLine="720"/>
        <w:rPr>
          <w:rFonts w:ascii="Calibri" w:eastAsia="Calibri" w:hAnsi="Calibri" w:cs="Calibri"/>
        </w:rPr>
      </w:pPr>
      <w:r w:rsidRPr="00983334">
        <w:rPr>
          <w:rFonts w:ascii="Calibri" w:eastAsia="Calibri" w:hAnsi="Calibri" w:cs="Calibri"/>
          <w:i/>
          <w:color w:val="FF0000"/>
        </w:rPr>
        <w:t>which</w:t>
      </w:r>
      <w:r>
        <w:rPr>
          <w:rFonts w:ascii="Calibri" w:eastAsia="Calibri" w:hAnsi="Calibri" w:cs="Calibri"/>
        </w:rPr>
        <w:t xml:space="preserve"> </w:t>
      </w:r>
      <w:r w:rsidR="00983334">
        <w:rPr>
          <w:rFonts w:ascii="Calibri" w:eastAsia="Calibri" w:hAnsi="Calibri" w:cs="Calibri"/>
        </w:rPr>
        <w:t xml:space="preserve">    </w:t>
      </w:r>
      <w:r>
        <w:rPr>
          <w:rFonts w:ascii="Calibri" w:eastAsia="Calibri" w:hAnsi="Calibri" w:cs="Calibri"/>
        </w:rPr>
        <w:t xml:space="preserve">is </w:t>
      </w:r>
      <w:r w:rsidR="00983334" w:rsidRPr="00983334">
        <w:rPr>
          <w:rFonts w:ascii="Calibri" w:eastAsia="Calibri" w:hAnsi="Calibri" w:cs="Calibri"/>
          <w:u w:val="single"/>
        </w:rPr>
        <w:tab/>
      </w:r>
      <w:r w:rsidR="00983334" w:rsidRPr="00983334">
        <w:rPr>
          <w:rFonts w:ascii="Calibri" w:eastAsia="Calibri" w:hAnsi="Calibri" w:cs="Calibri"/>
          <w:u w:val="single"/>
        </w:rPr>
        <w:tab/>
      </w:r>
      <w:r w:rsidR="00983334" w:rsidRPr="00983334">
        <w:rPr>
          <w:rFonts w:ascii="Calibri" w:eastAsia="Calibri" w:hAnsi="Calibri" w:cs="Calibri"/>
          <w:u w:val="single"/>
        </w:rPr>
        <w:tab/>
      </w:r>
      <w:r w:rsidR="00983334" w:rsidRPr="00983334">
        <w:rPr>
          <w:rFonts w:ascii="Calibri" w:eastAsia="Calibri" w:hAnsi="Calibri" w:cs="Calibri"/>
          <w:u w:val="single"/>
        </w:rPr>
        <w:tab/>
      </w:r>
      <w:r w:rsidR="00983334" w:rsidRPr="00983334">
        <w:rPr>
          <w:rFonts w:ascii="Calibri" w:eastAsia="Calibri" w:hAnsi="Calibri" w:cs="Calibri"/>
          <w:u w:val="single"/>
        </w:rPr>
        <w:tab/>
      </w:r>
      <w:r w:rsidR="00983334" w:rsidRPr="00983334">
        <w:rPr>
          <w:rFonts w:ascii="Calibri" w:eastAsia="Calibri" w:hAnsi="Calibri" w:cs="Calibri"/>
          <w:u w:val="single"/>
        </w:rPr>
        <w:tab/>
      </w:r>
      <w:r w:rsidR="003C705D">
        <w:rPr>
          <w:rFonts w:ascii="Calibri" w:eastAsia="Calibri" w:hAnsi="Calibri" w:cs="Calibri"/>
          <w:u w:val="single"/>
        </w:rPr>
        <w:t xml:space="preserve">     </w:t>
      </w:r>
      <w:proofErr w:type="gramStart"/>
      <w:r w:rsidRPr="00983334">
        <w:rPr>
          <w:rFonts w:ascii="Calibri" w:eastAsia="Calibri" w:hAnsi="Calibri" w:cs="Calibri"/>
          <w:i/>
          <w:color w:val="FF0000"/>
        </w:rPr>
        <w:t xml:space="preserve">the </w:t>
      </w:r>
      <w:r w:rsidR="003C705D">
        <w:rPr>
          <w:rFonts w:ascii="Calibri" w:eastAsia="Calibri" w:hAnsi="Calibri" w:cs="Calibri"/>
          <w:i/>
          <w:color w:val="FF0000"/>
        </w:rPr>
        <w:t xml:space="preserve"> </w:t>
      </w:r>
      <w:r w:rsidRPr="00983334">
        <w:rPr>
          <w:rFonts w:ascii="Calibri" w:eastAsia="Calibri" w:hAnsi="Calibri" w:cs="Calibri"/>
          <w:i/>
          <w:color w:val="FF0000"/>
        </w:rPr>
        <w:t>land</w:t>
      </w:r>
      <w:proofErr w:type="gramEnd"/>
      <w:r w:rsidRPr="00983334">
        <w:rPr>
          <w:rFonts w:ascii="Calibri" w:eastAsia="Calibri" w:hAnsi="Calibri" w:cs="Calibri"/>
          <w:color w:val="FF0000"/>
        </w:rPr>
        <w:t xml:space="preserve"> </w:t>
      </w:r>
      <w:r w:rsidR="00081BE5">
        <w:rPr>
          <w:rFonts w:ascii="Calibri" w:eastAsia="Calibri" w:hAnsi="Calibri" w:cs="Calibri"/>
          <w:color w:val="FF0000"/>
        </w:rPr>
        <w:t xml:space="preserve">            </w:t>
      </w:r>
      <w:r w:rsidR="00081BE5" w:rsidRPr="0017761D">
        <w:rPr>
          <w:rFonts w:ascii="Calibri" w:eastAsia="Calibri" w:hAnsi="Calibri" w:cs="Calibri"/>
          <w:i/>
          <w:sz w:val="16"/>
          <w:szCs w:val="16"/>
        </w:rPr>
        <w:t>[see Note]</w:t>
      </w:r>
      <w:r w:rsidR="00081BE5">
        <w:rPr>
          <w:rFonts w:ascii="Calibri" w:eastAsia="Calibri" w:hAnsi="Calibri" w:cs="Calibri"/>
          <w:color w:val="FF0000"/>
        </w:rPr>
        <w:t xml:space="preserve"> </w:t>
      </w:r>
    </w:p>
    <w:p w14:paraId="0E4785DF" w14:textId="77777777" w:rsidR="00F352D1" w:rsidRDefault="00983334" w:rsidP="00983334">
      <w:pPr>
        <w:spacing w:after="0"/>
        <w:ind w:left="3600" w:firstLine="720"/>
        <w:rPr>
          <w:rFonts w:ascii="Calibri" w:eastAsia="Calibri" w:hAnsi="Calibri" w:cs="Calibri"/>
        </w:rPr>
      </w:pPr>
      <w:r>
        <w:rPr>
          <w:rFonts w:ascii="Calibri" w:eastAsia="Calibri" w:hAnsi="Calibri" w:cs="Calibri"/>
        </w:rPr>
        <w:t xml:space="preserve">    </w:t>
      </w:r>
      <w:r w:rsidR="00F352D1">
        <w:rPr>
          <w:rFonts w:ascii="Calibri" w:eastAsia="Calibri" w:hAnsi="Calibri" w:cs="Calibri"/>
        </w:rPr>
        <w:t xml:space="preserve">of </w:t>
      </w:r>
      <w:r>
        <w:rPr>
          <w:rFonts w:ascii="Calibri" w:eastAsia="Calibri" w:hAnsi="Calibri" w:cs="Calibri"/>
        </w:rPr>
        <w:tab/>
      </w:r>
      <w:r w:rsidR="00F352D1">
        <w:rPr>
          <w:rFonts w:ascii="Calibri" w:eastAsia="Calibri" w:hAnsi="Calibri" w:cs="Calibri"/>
        </w:rPr>
        <w:t xml:space="preserve">our </w:t>
      </w:r>
      <w:r>
        <w:rPr>
          <w:rFonts w:ascii="Calibri" w:eastAsia="Calibri" w:hAnsi="Calibri" w:cs="Calibri"/>
        </w:rPr>
        <w:t xml:space="preserve">   </w:t>
      </w:r>
      <w:r w:rsidRPr="00983334">
        <w:rPr>
          <w:rFonts w:ascii="Calibri" w:eastAsia="Calibri" w:hAnsi="Calibri" w:cs="Calibri"/>
          <w:b/>
        </w:rPr>
        <w:t xml:space="preserve"> </w:t>
      </w:r>
      <w:r w:rsidR="00F352D1" w:rsidRPr="00983334">
        <w:rPr>
          <w:rFonts w:ascii="Calibri" w:eastAsia="Calibri" w:hAnsi="Calibri" w:cs="Calibri"/>
          <w:b/>
        </w:rPr>
        <w:t>forefathers</w:t>
      </w:r>
    </w:p>
    <w:p w14:paraId="68E78151" w14:textId="77777777" w:rsidR="00F352D1" w:rsidRDefault="00F352D1" w:rsidP="00337045">
      <w:pPr>
        <w:spacing w:after="0"/>
        <w:ind w:left="0"/>
        <w:rPr>
          <w:rFonts w:ascii="Calibri" w:eastAsia="Calibri" w:hAnsi="Calibri" w:cs="Calibri"/>
        </w:rPr>
      </w:pPr>
      <w:r>
        <w:rPr>
          <w:rFonts w:ascii="Calibri" w:eastAsia="Calibri" w:hAnsi="Calibri" w:cs="Calibri"/>
        </w:rPr>
        <w:tab/>
      </w:r>
      <w:r w:rsidR="00983334">
        <w:rPr>
          <w:rFonts w:ascii="Calibri" w:eastAsia="Calibri" w:hAnsi="Calibri" w:cs="Calibri"/>
        </w:rPr>
        <w:tab/>
      </w:r>
      <w:bookmarkStart w:id="171" w:name="_Hlk491687153"/>
      <w:r w:rsidRPr="002A5FF8">
        <w:rPr>
          <w:rFonts w:ascii="Calibri" w:eastAsia="Calibri" w:hAnsi="Calibri" w:cs="Calibri"/>
          <w:b/>
          <w:color w:val="00B0F0"/>
        </w:rPr>
        <w:t>she</w:t>
      </w:r>
      <w:r>
        <w:rPr>
          <w:rFonts w:ascii="Calibri" w:eastAsia="Calibri" w:hAnsi="Calibri" w:cs="Calibri"/>
        </w:rPr>
        <w:t xml:space="preserve"> </w:t>
      </w:r>
      <w:r w:rsidR="00983334">
        <w:rPr>
          <w:rFonts w:ascii="Calibri" w:eastAsia="Calibri" w:hAnsi="Calibri" w:cs="Calibri"/>
        </w:rPr>
        <w:tab/>
      </w:r>
      <w:r>
        <w:rPr>
          <w:rFonts w:ascii="Calibri" w:eastAsia="Calibri" w:hAnsi="Calibri" w:cs="Calibri"/>
        </w:rPr>
        <w:t>be</w:t>
      </w:r>
      <w:r w:rsidRPr="00827FE7">
        <w:rPr>
          <w:rFonts w:ascii="Calibri" w:eastAsia="Calibri" w:hAnsi="Calibri" w:cs="Calibri"/>
          <w:color w:val="FF33CC"/>
        </w:rPr>
        <w:t>ing</w:t>
      </w:r>
      <w:r>
        <w:rPr>
          <w:rFonts w:ascii="Calibri" w:eastAsia="Calibri" w:hAnsi="Calibri" w:cs="Calibri"/>
        </w:rPr>
        <w:t xml:space="preserve"> </w:t>
      </w:r>
      <w:bookmarkEnd w:id="171"/>
      <w:r>
        <w:rPr>
          <w:rFonts w:ascii="Calibri" w:eastAsia="Calibri" w:hAnsi="Calibri" w:cs="Calibri"/>
        </w:rPr>
        <w:tab/>
      </w:r>
      <w:r w:rsidR="00983334">
        <w:rPr>
          <w:rFonts w:ascii="Calibri" w:eastAsia="Calibri" w:hAnsi="Calibri" w:cs="Calibri"/>
        </w:rPr>
        <w:tab/>
      </w:r>
      <w:proofErr w:type="gramStart"/>
      <w:r w:rsidRPr="00983334">
        <w:rPr>
          <w:rFonts w:ascii="Calibri" w:eastAsia="Calibri" w:hAnsi="Calibri" w:cs="Calibri"/>
          <w:b/>
          <w:color w:val="00B0F0"/>
        </w:rPr>
        <w:t xml:space="preserve">a </w:t>
      </w:r>
      <w:r w:rsidR="002A5FF8">
        <w:rPr>
          <w:rFonts w:ascii="Calibri" w:eastAsia="Calibri" w:hAnsi="Calibri" w:cs="Calibri"/>
          <w:b/>
          <w:color w:val="00B0F0"/>
        </w:rPr>
        <w:t xml:space="preserve"> </w:t>
      </w:r>
      <w:r w:rsidRPr="00983334">
        <w:rPr>
          <w:rFonts w:ascii="Calibri" w:eastAsia="Calibri" w:hAnsi="Calibri" w:cs="Calibri"/>
          <w:b/>
          <w:color w:val="00B0F0"/>
        </w:rPr>
        <w:t>virgin</w:t>
      </w:r>
      <w:proofErr w:type="gramEnd"/>
      <w:r w:rsidR="00A3677F">
        <w:rPr>
          <w:rFonts w:ascii="Calibri" w:eastAsia="Calibri" w:hAnsi="Calibri" w:cs="Calibri"/>
        </w:rPr>
        <w:tab/>
      </w:r>
      <w:r w:rsidR="00A3677F">
        <w:rPr>
          <w:rFonts w:ascii="Calibri" w:eastAsia="Calibri" w:hAnsi="Calibri" w:cs="Calibri"/>
        </w:rPr>
        <w:tab/>
      </w:r>
      <w:r w:rsidR="00A3677F">
        <w:rPr>
          <w:rFonts w:ascii="Calibri" w:eastAsia="Calibri" w:hAnsi="Calibri" w:cs="Calibri"/>
        </w:rPr>
        <w:tab/>
      </w:r>
      <w:r w:rsidR="00A3677F">
        <w:rPr>
          <w:rFonts w:ascii="Calibri" w:eastAsia="Calibri" w:hAnsi="Calibri" w:cs="Calibri"/>
        </w:rPr>
        <w:tab/>
      </w:r>
      <w:r w:rsidR="00A3677F">
        <w:rPr>
          <w:rFonts w:ascii="Calibri" w:eastAsia="Calibri" w:hAnsi="Calibri" w:cs="Calibri"/>
        </w:rPr>
        <w:tab/>
      </w:r>
      <w:r w:rsidR="00A3677F">
        <w:rPr>
          <w:rFonts w:ascii="Calibri" w:eastAsia="Calibri" w:hAnsi="Calibri" w:cs="Calibri"/>
        </w:rPr>
        <w:tab/>
        <w:t xml:space="preserve">         </w:t>
      </w:r>
      <w:r w:rsidR="00A3677F" w:rsidRPr="00A3677F">
        <w:rPr>
          <w:rFonts w:ascii="Calibri" w:eastAsia="Calibri" w:hAnsi="Calibri" w:cs="Calibri"/>
          <w:sz w:val="18"/>
          <w:szCs w:val="18"/>
        </w:rPr>
        <w:t>kk</w:t>
      </w:r>
    </w:p>
    <w:p w14:paraId="1459014E" w14:textId="77777777" w:rsidR="002A5FF8" w:rsidRDefault="00A3677F" w:rsidP="00337045">
      <w:pPr>
        <w:spacing w:after="0"/>
        <w:ind w:left="0"/>
        <w:rPr>
          <w:rFonts w:ascii="Calibri" w:eastAsia="Calibri" w:hAnsi="Calibri" w:cs="Calibri"/>
        </w:rPr>
      </w:pPr>
      <w:r>
        <w:rPr>
          <w:rFonts w:ascii="Calibri" w:eastAsia="Calibri" w:hAnsi="Calibri" w:cs="Calibri"/>
        </w:rPr>
        <w:tab/>
        <w:t xml:space="preserve">             [</w:t>
      </w:r>
      <w:r w:rsidRPr="002A5FF8">
        <w:rPr>
          <w:rFonts w:ascii="Calibri" w:eastAsia="Calibri" w:hAnsi="Calibri" w:cs="Calibri"/>
          <w:b/>
          <w:color w:val="00B0F0"/>
        </w:rPr>
        <w:t>she</w:t>
      </w:r>
      <w:r>
        <w:rPr>
          <w:rFonts w:ascii="Calibri" w:eastAsia="Calibri" w:hAnsi="Calibri" w:cs="Calibri"/>
        </w:rPr>
        <w:t xml:space="preserve"> </w:t>
      </w:r>
      <w:r>
        <w:rPr>
          <w:rFonts w:ascii="Calibri" w:eastAsia="Calibri" w:hAnsi="Calibri" w:cs="Calibri"/>
        </w:rPr>
        <w:tab/>
        <w:t>be</w:t>
      </w:r>
      <w:r w:rsidRPr="00827FE7">
        <w:rPr>
          <w:rFonts w:ascii="Calibri" w:eastAsia="Calibri" w:hAnsi="Calibri" w:cs="Calibri"/>
          <w:color w:val="FF33CC"/>
        </w:rPr>
        <w:t>ing</w:t>
      </w:r>
      <w:r>
        <w:rPr>
          <w:rFonts w:ascii="Calibri" w:eastAsia="Calibri" w:hAnsi="Calibri" w:cs="Calibri"/>
        </w:rPr>
        <w:t>]</w:t>
      </w:r>
      <w:r w:rsidR="00F352D1">
        <w:rPr>
          <w:rFonts w:ascii="Calibri" w:eastAsia="Calibri" w:hAnsi="Calibri" w:cs="Calibri"/>
        </w:rPr>
        <w:tab/>
      </w:r>
      <w:r w:rsidR="002A5FF8">
        <w:rPr>
          <w:rFonts w:ascii="Calibri" w:eastAsia="Calibri" w:hAnsi="Calibri" w:cs="Calibri"/>
        </w:rPr>
        <w:tab/>
      </w:r>
      <w:proofErr w:type="gramStart"/>
      <w:r w:rsidR="00F352D1" w:rsidRPr="002A5FF8">
        <w:rPr>
          <w:rFonts w:ascii="Calibri" w:eastAsia="Calibri" w:hAnsi="Calibri" w:cs="Calibri"/>
          <w:b/>
          <w:color w:val="00B0F0"/>
        </w:rPr>
        <w:t xml:space="preserve">a </w:t>
      </w:r>
      <w:r w:rsidR="002A5FF8">
        <w:rPr>
          <w:rFonts w:ascii="Calibri" w:eastAsia="Calibri" w:hAnsi="Calibri" w:cs="Calibri"/>
          <w:b/>
          <w:color w:val="00B0F0"/>
        </w:rPr>
        <w:t xml:space="preserve"> </w:t>
      </w:r>
      <w:r w:rsidR="00F352D1" w:rsidRPr="002A5FF8">
        <w:rPr>
          <w:rFonts w:ascii="Calibri" w:eastAsia="Calibri" w:hAnsi="Calibri" w:cs="Calibri"/>
          <w:b/>
          <w:color w:val="00B0F0"/>
        </w:rPr>
        <w:t>precious</w:t>
      </w:r>
      <w:proofErr w:type="gramEnd"/>
      <w:r w:rsidR="00F352D1" w:rsidRPr="002A5FF8">
        <w:rPr>
          <w:rFonts w:ascii="Calibri" w:eastAsia="Calibri" w:hAnsi="Calibri" w:cs="Calibri"/>
          <w:color w:val="00B0F0"/>
        </w:rPr>
        <w:t xml:space="preserve"> </w:t>
      </w:r>
    </w:p>
    <w:p w14:paraId="3593D0FF" w14:textId="6E09AD98" w:rsidR="002A5FF8" w:rsidRPr="00C278FE" w:rsidRDefault="00F352D1" w:rsidP="002A5FF8">
      <w:pPr>
        <w:spacing w:after="0"/>
        <w:ind w:left="2160" w:firstLine="720"/>
        <w:rPr>
          <w:rFonts w:ascii="Calibri" w:eastAsia="Calibri" w:hAnsi="Calibri" w:cs="Calibri"/>
          <w:bCs/>
        </w:rPr>
      </w:pPr>
      <w:r>
        <w:rPr>
          <w:rFonts w:ascii="Calibri" w:eastAsia="Calibri" w:hAnsi="Calibri" w:cs="Calibri"/>
        </w:rPr>
        <w:t xml:space="preserve">and </w:t>
      </w:r>
      <w:r w:rsidR="002A5FF8">
        <w:rPr>
          <w:rFonts w:ascii="Calibri" w:eastAsia="Calibri" w:hAnsi="Calibri" w:cs="Calibri"/>
        </w:rPr>
        <w:t xml:space="preserve">   </w:t>
      </w:r>
      <w:proofErr w:type="gramStart"/>
      <w:r w:rsidR="002A5FF8">
        <w:rPr>
          <w:rFonts w:ascii="Calibri" w:eastAsia="Calibri" w:hAnsi="Calibri" w:cs="Calibri"/>
        </w:rPr>
        <w:t xml:space="preserve">   [</w:t>
      </w:r>
      <w:proofErr w:type="gramEnd"/>
      <w:r w:rsidR="002A5FF8" w:rsidRPr="002A5FF8">
        <w:rPr>
          <w:rFonts w:ascii="Calibri" w:eastAsia="Calibri" w:hAnsi="Calibri" w:cs="Calibri"/>
          <w:b/>
          <w:color w:val="00B0F0"/>
        </w:rPr>
        <w:t>a</w:t>
      </w:r>
      <w:r w:rsidR="002A5FF8">
        <w:rPr>
          <w:rFonts w:ascii="Calibri" w:eastAsia="Calibri" w:hAnsi="Calibri" w:cs="Calibri"/>
        </w:rPr>
        <w:t>]</w:t>
      </w:r>
      <w:r w:rsidRPr="002A5FF8">
        <w:rPr>
          <w:rFonts w:ascii="Calibri" w:eastAsia="Calibri" w:hAnsi="Calibri" w:cs="Calibri"/>
          <w:b/>
          <w:color w:val="00B0F0"/>
        </w:rPr>
        <w:t>chosen vessel</w:t>
      </w:r>
      <w:r w:rsidR="00C278FE">
        <w:rPr>
          <w:rFonts w:ascii="Calibri" w:eastAsia="Calibri" w:hAnsi="Calibri" w:cs="Calibri"/>
          <w:bCs/>
          <w:color w:val="00B0F0"/>
        </w:rPr>
        <w:tab/>
      </w:r>
      <w:r w:rsidR="00C278FE">
        <w:rPr>
          <w:rFonts w:ascii="Calibri" w:eastAsia="Calibri" w:hAnsi="Calibri" w:cs="Calibri"/>
          <w:bCs/>
          <w:color w:val="00B0F0"/>
        </w:rPr>
        <w:tab/>
      </w:r>
      <w:r w:rsidR="00C278FE">
        <w:rPr>
          <w:rFonts w:ascii="Calibri" w:eastAsia="Calibri" w:hAnsi="Calibri" w:cs="Calibri"/>
          <w:bCs/>
          <w:color w:val="00B0F0"/>
        </w:rPr>
        <w:tab/>
      </w:r>
      <w:r w:rsidR="0017761D">
        <w:rPr>
          <w:rFonts w:ascii="Calibri" w:eastAsia="Calibri" w:hAnsi="Calibri" w:cs="Calibri"/>
          <w:bCs/>
          <w:color w:val="00B0F0"/>
        </w:rPr>
        <w:t xml:space="preserve">   </w:t>
      </w:r>
      <w:r w:rsidR="0017761D">
        <w:rPr>
          <w:rFonts w:ascii="Calibri" w:eastAsia="Calibri" w:hAnsi="Calibri" w:cs="Calibri"/>
          <w:bCs/>
          <w:color w:val="00B0F0"/>
          <w:sz w:val="16"/>
          <w:szCs w:val="16"/>
        </w:rPr>
        <w:t xml:space="preserve">[Poetic Language]  </w:t>
      </w:r>
      <w:r w:rsidR="00C278FE">
        <w:rPr>
          <w:rFonts w:ascii="Calibri" w:eastAsia="Calibri" w:hAnsi="Calibri" w:cs="Calibri"/>
          <w:bCs/>
          <w:color w:val="00B0F0"/>
        </w:rPr>
        <w:t xml:space="preserve"> </w:t>
      </w:r>
      <w:r w:rsidR="00C278FE" w:rsidRPr="00036E5B">
        <w:rPr>
          <w:iCs/>
          <w:color w:val="00B0F0"/>
          <w:sz w:val="18"/>
          <w:szCs w:val="18"/>
        </w:rPr>
        <w:t>PL</w:t>
      </w:r>
    </w:p>
    <w:p w14:paraId="02C5A14E" w14:textId="77777777" w:rsidR="00F352D1" w:rsidRDefault="00F352D1" w:rsidP="002A5FF8">
      <w:pPr>
        <w:spacing w:after="0"/>
        <w:ind w:left="2160" w:firstLine="720"/>
        <w:rPr>
          <w:rFonts w:ascii="Calibri" w:eastAsia="Calibri" w:hAnsi="Calibri" w:cs="Calibri"/>
        </w:rPr>
      </w:pPr>
      <w:r>
        <w:rPr>
          <w:rFonts w:ascii="Calibri" w:eastAsia="Calibri" w:hAnsi="Calibri" w:cs="Calibri"/>
        </w:rPr>
        <w:t xml:space="preserve"> </w:t>
      </w:r>
    </w:p>
    <w:p w14:paraId="72C9D891" w14:textId="77777777" w:rsidR="002A5FF8" w:rsidRDefault="00F352D1" w:rsidP="0033704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2A5FF8">
        <w:rPr>
          <w:rFonts w:ascii="Calibri" w:eastAsia="Calibri" w:hAnsi="Calibri" w:cs="Calibri"/>
          <w:b/>
          <w:color w:val="00B0F0"/>
        </w:rPr>
        <w:t>who</w:t>
      </w:r>
      <w:r>
        <w:rPr>
          <w:rFonts w:ascii="Calibri" w:eastAsia="Calibri" w:hAnsi="Calibri" w:cs="Calibri"/>
        </w:rPr>
        <w:t xml:space="preserve"> </w:t>
      </w:r>
      <w:r w:rsidR="002A5FF8">
        <w:rPr>
          <w:rFonts w:ascii="Calibri" w:eastAsia="Calibri" w:hAnsi="Calibri" w:cs="Calibri"/>
        </w:rPr>
        <w:tab/>
      </w:r>
      <w:r w:rsidRPr="00827FE7">
        <w:rPr>
          <w:rFonts w:ascii="Calibri" w:eastAsia="Calibri" w:hAnsi="Calibri" w:cs="Calibri"/>
          <w:b/>
          <w:bCs/>
          <w:color w:val="F79646" w:themeColor="accent6"/>
          <w:u w:val="single"/>
        </w:rPr>
        <w:t>shall</w:t>
      </w:r>
      <w:r>
        <w:rPr>
          <w:rFonts w:ascii="Calibri" w:eastAsia="Calibri" w:hAnsi="Calibri" w:cs="Calibri"/>
        </w:rPr>
        <w:t xml:space="preserve"> </w:t>
      </w:r>
      <w:r w:rsidR="002A5FF8">
        <w:rPr>
          <w:rFonts w:ascii="Calibri" w:eastAsia="Calibri" w:hAnsi="Calibri" w:cs="Calibri"/>
        </w:rPr>
        <w:tab/>
      </w:r>
      <w:r>
        <w:rPr>
          <w:rFonts w:ascii="Calibri" w:eastAsia="Calibri" w:hAnsi="Calibri" w:cs="Calibri"/>
        </w:rPr>
        <w:t xml:space="preserve">be </w:t>
      </w:r>
      <w:r w:rsidR="002A5FF8">
        <w:rPr>
          <w:rFonts w:ascii="Calibri" w:eastAsia="Calibri" w:hAnsi="Calibri" w:cs="Calibri"/>
        </w:rPr>
        <w:tab/>
      </w:r>
      <w:r w:rsidRPr="002A5FF8">
        <w:rPr>
          <w:rFonts w:ascii="Calibri" w:eastAsia="Calibri" w:hAnsi="Calibri" w:cs="Calibri"/>
          <w:b/>
          <w:color w:val="00B0F0"/>
        </w:rPr>
        <w:t>overshadowed</w:t>
      </w:r>
      <w:r w:rsidR="00A3677F">
        <w:rPr>
          <w:rFonts w:ascii="Calibri" w:eastAsia="Calibri" w:hAnsi="Calibri" w:cs="Calibri"/>
          <w:b/>
          <w:color w:val="00B0F0"/>
        </w:rPr>
        <w:tab/>
      </w:r>
      <w:r w:rsidR="00A3677F">
        <w:rPr>
          <w:rFonts w:ascii="Calibri" w:eastAsia="Calibri" w:hAnsi="Calibri" w:cs="Calibri"/>
          <w:b/>
          <w:color w:val="00B0F0"/>
        </w:rPr>
        <w:tab/>
      </w:r>
      <w:r w:rsidR="00A3677F">
        <w:rPr>
          <w:rFonts w:ascii="Calibri" w:eastAsia="Calibri" w:hAnsi="Calibri" w:cs="Calibri"/>
          <w:b/>
          <w:color w:val="00B0F0"/>
        </w:rPr>
        <w:tab/>
      </w:r>
      <w:r w:rsidR="00A3677F">
        <w:rPr>
          <w:rFonts w:ascii="Calibri" w:eastAsia="Calibri" w:hAnsi="Calibri" w:cs="Calibri"/>
          <w:b/>
          <w:color w:val="00B0F0"/>
        </w:rPr>
        <w:tab/>
      </w:r>
      <w:r w:rsidR="00A3677F">
        <w:rPr>
          <w:rFonts w:ascii="Calibri" w:eastAsia="Calibri" w:hAnsi="Calibri" w:cs="Calibri"/>
          <w:b/>
          <w:color w:val="00B0F0"/>
        </w:rPr>
        <w:tab/>
      </w:r>
      <w:r w:rsidR="00A3677F">
        <w:rPr>
          <w:rFonts w:ascii="Calibri" w:eastAsia="Calibri" w:hAnsi="Calibri" w:cs="Calibri"/>
          <w:b/>
          <w:color w:val="00B0F0"/>
        </w:rPr>
        <w:tab/>
        <w:t xml:space="preserve">          </w:t>
      </w:r>
      <w:r w:rsidR="00A3677F" w:rsidRPr="00B6203D">
        <w:rPr>
          <w:rFonts w:ascii="Calibri" w:eastAsia="Calibri" w:hAnsi="Calibri" w:cs="Calibri"/>
          <w:sz w:val="16"/>
          <w:szCs w:val="16"/>
        </w:rPr>
        <w:t>LL</w:t>
      </w:r>
    </w:p>
    <w:p w14:paraId="44862B76" w14:textId="77777777" w:rsidR="00A3677F" w:rsidRDefault="002A5FF8" w:rsidP="00A3677F">
      <w:pPr>
        <w:spacing w:after="0"/>
        <w:ind w:left="0"/>
        <w:rPr>
          <w:rFonts w:ascii="Calibri" w:eastAsia="Calibri" w:hAnsi="Calibri" w:cs="Calibri"/>
        </w:rPr>
      </w:pPr>
      <w:r>
        <w:rPr>
          <w:rFonts w:ascii="Calibri" w:eastAsia="Calibri" w:hAnsi="Calibri" w:cs="Calibri"/>
        </w:rPr>
        <w:t xml:space="preserve"> </w:t>
      </w:r>
      <w:r w:rsidR="00A3677F">
        <w:rPr>
          <w:rFonts w:ascii="Calibri" w:eastAsia="Calibri" w:hAnsi="Calibri" w:cs="Calibri"/>
        </w:rPr>
        <w:tab/>
      </w:r>
      <w:r w:rsidR="00A3677F">
        <w:rPr>
          <w:rFonts w:ascii="Calibri" w:eastAsia="Calibri" w:hAnsi="Calibri" w:cs="Calibri"/>
        </w:rPr>
        <w:tab/>
      </w:r>
      <w:r w:rsidR="00A3677F">
        <w:rPr>
          <w:rFonts w:ascii="Calibri" w:eastAsia="Calibri" w:hAnsi="Calibri" w:cs="Calibri"/>
        </w:rPr>
        <w:tab/>
      </w:r>
      <w:r w:rsidR="00A3677F">
        <w:rPr>
          <w:rFonts w:ascii="Calibri" w:eastAsia="Calibri" w:hAnsi="Calibri" w:cs="Calibri"/>
        </w:rPr>
        <w:tab/>
      </w:r>
      <w:r w:rsidR="00A3677F">
        <w:rPr>
          <w:rFonts w:ascii="Calibri" w:eastAsia="Calibri" w:hAnsi="Calibri" w:cs="Calibri"/>
        </w:rPr>
        <w:tab/>
      </w:r>
      <w:r w:rsidR="00A3677F">
        <w:rPr>
          <w:rFonts w:ascii="Calibri" w:eastAsia="Calibri" w:hAnsi="Calibri" w:cs="Calibri"/>
        </w:rPr>
        <w:tab/>
        <w:t xml:space="preserve"> </w:t>
      </w:r>
      <w:r w:rsidR="00F352D1">
        <w:rPr>
          <w:rFonts w:ascii="Calibri" w:eastAsia="Calibri" w:hAnsi="Calibri" w:cs="Calibri"/>
        </w:rPr>
        <w:t xml:space="preserve"> [</w:t>
      </w:r>
      <w:r w:rsidR="00A3677F">
        <w:rPr>
          <w:rFonts w:ascii="Calibri" w:eastAsia="Calibri" w:hAnsi="Calibri" w:cs="Calibri"/>
        </w:rPr>
        <w:t xml:space="preserve">by </w:t>
      </w:r>
      <w:r w:rsidR="00A3677F">
        <w:rPr>
          <w:rFonts w:ascii="Calibri" w:eastAsia="Calibri" w:hAnsi="Calibri" w:cs="Calibri"/>
        </w:rPr>
        <w:tab/>
        <w:t xml:space="preserve">the     </w:t>
      </w:r>
      <w:r w:rsidR="00A3677F" w:rsidRPr="003C705D">
        <w:rPr>
          <w:rFonts w:ascii="Calibri" w:eastAsia="Calibri" w:hAnsi="Calibri" w:cs="Calibri"/>
          <w:b/>
          <w:u w:val="single"/>
        </w:rPr>
        <w:t>power</w:t>
      </w:r>
      <w:r w:rsidR="00A3677F" w:rsidRPr="002A5FF8">
        <w:rPr>
          <w:rFonts w:ascii="Calibri" w:eastAsia="Calibri" w:hAnsi="Calibri" w:cs="Calibri"/>
          <w:b/>
        </w:rPr>
        <w:t xml:space="preserve"> </w:t>
      </w:r>
    </w:p>
    <w:p w14:paraId="6A3E374A" w14:textId="77777777" w:rsidR="00A3677F" w:rsidRDefault="00A3677F" w:rsidP="00A3677F">
      <w:pPr>
        <w:spacing w:after="0"/>
        <w:ind w:left="3600" w:firstLine="720"/>
        <w:rPr>
          <w:rFonts w:ascii="Calibri" w:eastAsia="Calibri" w:hAnsi="Calibri" w:cs="Calibri"/>
        </w:rPr>
      </w:pPr>
      <w:r>
        <w:rPr>
          <w:rFonts w:ascii="Calibri" w:eastAsia="Calibri" w:hAnsi="Calibri" w:cs="Calibri"/>
        </w:rPr>
        <w:t xml:space="preserve">    of </w:t>
      </w:r>
      <w:r>
        <w:rPr>
          <w:rFonts w:ascii="Calibri" w:eastAsia="Calibri" w:hAnsi="Calibri" w:cs="Calibri"/>
        </w:rPr>
        <w:tab/>
      </w:r>
      <w:r w:rsidRPr="004D7287">
        <w:rPr>
          <w:rFonts w:ascii="Calibri" w:eastAsia="Calibri" w:hAnsi="Calibri" w:cs="Calibri"/>
          <w:b/>
          <w:color w:val="0070C0"/>
        </w:rPr>
        <w:t xml:space="preserve">the </w:t>
      </w:r>
      <w:r>
        <w:rPr>
          <w:rFonts w:ascii="Calibri" w:eastAsia="Calibri" w:hAnsi="Calibri" w:cs="Calibri"/>
          <w:b/>
          <w:color w:val="0070C0"/>
        </w:rPr>
        <w:t xml:space="preserve">    </w:t>
      </w:r>
      <w:r w:rsidRPr="003C705D">
        <w:rPr>
          <w:rFonts w:ascii="Calibri" w:eastAsia="Calibri" w:hAnsi="Calibri" w:cs="Calibri"/>
          <w:b/>
          <w:color w:val="0070C0"/>
          <w:u w:val="single"/>
        </w:rPr>
        <w:t>Holy Ghost</w:t>
      </w:r>
      <w:r>
        <w:rPr>
          <w:rFonts w:ascii="Calibri" w:eastAsia="Calibri" w:hAnsi="Calibri" w:cs="Calibri"/>
        </w:rPr>
        <w:t>]</w:t>
      </w:r>
    </w:p>
    <w:p w14:paraId="6FDC0186" w14:textId="77777777" w:rsidR="002A5FF8" w:rsidRDefault="002A5FF8" w:rsidP="002A5FF8">
      <w:pPr>
        <w:spacing w:after="0"/>
        <w:ind w:left="3600" w:firstLine="720"/>
        <w:rPr>
          <w:rFonts w:ascii="Calibri" w:eastAsia="Calibri" w:hAnsi="Calibri" w:cs="Calibri"/>
        </w:rPr>
      </w:pPr>
    </w:p>
    <w:p w14:paraId="6633643E" w14:textId="77777777" w:rsidR="002A5FF8" w:rsidRDefault="00F352D1" w:rsidP="00337045">
      <w:pPr>
        <w:spacing w:after="0"/>
        <w:ind w:left="0"/>
        <w:rPr>
          <w:rFonts w:ascii="Calibri" w:eastAsia="Calibri" w:hAnsi="Calibri" w:cs="Calibri"/>
        </w:rPr>
      </w:pPr>
      <w:r>
        <w:rPr>
          <w:rFonts w:ascii="Calibri" w:eastAsia="Calibri" w:hAnsi="Calibri" w:cs="Calibri"/>
        </w:rPr>
        <w:tab/>
      </w:r>
      <w:r w:rsidRPr="002A5FF8">
        <w:rPr>
          <w:rFonts w:ascii="Calibri" w:eastAsia="Calibri" w:hAnsi="Calibri" w:cs="Calibri"/>
          <w:b/>
        </w:rPr>
        <w:t xml:space="preserve">and </w:t>
      </w:r>
      <w:r w:rsidR="002A5FF8">
        <w:rPr>
          <w:rFonts w:ascii="Calibri" w:eastAsia="Calibri" w:hAnsi="Calibri" w:cs="Calibri"/>
        </w:rPr>
        <w:t xml:space="preserve">  </w:t>
      </w:r>
      <w:proofErr w:type="gramStart"/>
      <w:r w:rsidR="002A5FF8">
        <w:rPr>
          <w:rFonts w:ascii="Calibri" w:eastAsia="Calibri" w:hAnsi="Calibri" w:cs="Calibri"/>
        </w:rPr>
        <w:t xml:space="preserve">   </w:t>
      </w:r>
      <w:r>
        <w:rPr>
          <w:rFonts w:ascii="Calibri" w:eastAsia="Calibri" w:hAnsi="Calibri" w:cs="Calibri"/>
        </w:rPr>
        <w:t>[</w:t>
      </w:r>
      <w:proofErr w:type="gramEnd"/>
      <w:r w:rsidR="002A5FF8" w:rsidRPr="002A5FF8">
        <w:rPr>
          <w:rFonts w:ascii="Calibri" w:eastAsia="Calibri" w:hAnsi="Calibri" w:cs="Calibri"/>
          <w:b/>
          <w:color w:val="00B0F0"/>
        </w:rPr>
        <w:t>who</w:t>
      </w:r>
      <w:r w:rsidR="002A5FF8">
        <w:rPr>
          <w:rFonts w:ascii="Calibri" w:eastAsia="Calibri" w:hAnsi="Calibri" w:cs="Calibri"/>
        </w:rPr>
        <w:tab/>
      </w:r>
      <w:r w:rsidRPr="00827FE7">
        <w:rPr>
          <w:rFonts w:ascii="Calibri" w:eastAsia="Calibri" w:hAnsi="Calibri" w:cs="Calibri"/>
          <w:b/>
          <w:bCs/>
          <w:color w:val="F79646" w:themeColor="accent6"/>
          <w:u w:val="single"/>
        </w:rPr>
        <w:t>shall</w:t>
      </w:r>
      <w:r>
        <w:rPr>
          <w:rFonts w:ascii="Calibri" w:eastAsia="Calibri" w:hAnsi="Calibri" w:cs="Calibri"/>
        </w:rPr>
        <w:t xml:space="preserve">] </w:t>
      </w:r>
      <w:r w:rsidR="002A5FF8">
        <w:rPr>
          <w:rFonts w:ascii="Calibri" w:eastAsia="Calibri" w:hAnsi="Calibri" w:cs="Calibri"/>
        </w:rPr>
        <w:tab/>
      </w:r>
      <w:r w:rsidR="002A5FF8">
        <w:rPr>
          <w:rFonts w:ascii="Calibri" w:eastAsia="Calibri" w:hAnsi="Calibri" w:cs="Calibri"/>
        </w:rPr>
        <w:tab/>
      </w:r>
      <w:r w:rsidRPr="002A5FF8">
        <w:rPr>
          <w:rFonts w:ascii="Calibri" w:eastAsia="Calibri" w:hAnsi="Calibri" w:cs="Calibri"/>
          <w:b/>
          <w:color w:val="00B0F0"/>
        </w:rPr>
        <w:t>conceive</w:t>
      </w:r>
      <w:r>
        <w:rPr>
          <w:rFonts w:ascii="Calibri" w:eastAsia="Calibri" w:hAnsi="Calibri" w:cs="Calibri"/>
        </w:rPr>
        <w:t xml:space="preserve"> </w:t>
      </w:r>
      <w:r w:rsidR="002A5FF8">
        <w:rPr>
          <w:rFonts w:ascii="Calibri" w:eastAsia="Calibri" w:hAnsi="Calibri" w:cs="Calibri"/>
        </w:rPr>
        <w:t xml:space="preserve"> </w:t>
      </w:r>
      <w:r>
        <w:rPr>
          <w:rFonts w:ascii="Calibri" w:eastAsia="Calibri" w:hAnsi="Calibri" w:cs="Calibri"/>
        </w:rPr>
        <w:t xml:space="preserve">by </w:t>
      </w:r>
      <w:r w:rsidR="002A5FF8">
        <w:rPr>
          <w:rFonts w:ascii="Calibri" w:eastAsia="Calibri" w:hAnsi="Calibri" w:cs="Calibri"/>
        </w:rPr>
        <w:tab/>
      </w:r>
      <w:r>
        <w:rPr>
          <w:rFonts w:ascii="Calibri" w:eastAsia="Calibri" w:hAnsi="Calibri" w:cs="Calibri"/>
        </w:rPr>
        <w:t xml:space="preserve">the </w:t>
      </w:r>
      <w:r w:rsidR="002A5FF8">
        <w:rPr>
          <w:rFonts w:ascii="Calibri" w:eastAsia="Calibri" w:hAnsi="Calibri" w:cs="Calibri"/>
        </w:rPr>
        <w:t xml:space="preserve">    </w:t>
      </w:r>
      <w:r w:rsidRPr="003C705D">
        <w:rPr>
          <w:rFonts w:ascii="Calibri" w:eastAsia="Calibri" w:hAnsi="Calibri" w:cs="Calibri"/>
          <w:b/>
          <w:u w:val="single"/>
        </w:rPr>
        <w:t>power</w:t>
      </w:r>
      <w:r w:rsidRPr="002A5FF8">
        <w:rPr>
          <w:rFonts w:ascii="Calibri" w:eastAsia="Calibri" w:hAnsi="Calibri" w:cs="Calibri"/>
          <w:b/>
        </w:rPr>
        <w:t xml:space="preserve"> </w:t>
      </w:r>
    </w:p>
    <w:p w14:paraId="5C999462" w14:textId="77777777" w:rsidR="00F352D1" w:rsidRDefault="002A5FF8" w:rsidP="002A5FF8">
      <w:pPr>
        <w:spacing w:after="0"/>
        <w:ind w:left="3600" w:firstLine="720"/>
        <w:rPr>
          <w:rFonts w:ascii="Calibri" w:eastAsia="Calibri" w:hAnsi="Calibri" w:cs="Calibri"/>
        </w:rPr>
      </w:pPr>
      <w:r>
        <w:rPr>
          <w:rFonts w:ascii="Calibri" w:eastAsia="Calibri" w:hAnsi="Calibri" w:cs="Calibri"/>
        </w:rPr>
        <w:t xml:space="preserve">    </w:t>
      </w:r>
      <w:r w:rsidR="00F352D1">
        <w:rPr>
          <w:rFonts w:ascii="Calibri" w:eastAsia="Calibri" w:hAnsi="Calibri" w:cs="Calibri"/>
        </w:rPr>
        <w:t xml:space="preserve">of </w:t>
      </w:r>
      <w:r>
        <w:rPr>
          <w:rFonts w:ascii="Calibri" w:eastAsia="Calibri" w:hAnsi="Calibri" w:cs="Calibri"/>
        </w:rPr>
        <w:tab/>
      </w:r>
      <w:r w:rsidR="00F352D1" w:rsidRPr="004D7287">
        <w:rPr>
          <w:rFonts w:ascii="Calibri" w:eastAsia="Calibri" w:hAnsi="Calibri" w:cs="Calibri"/>
          <w:b/>
          <w:color w:val="0070C0"/>
        </w:rPr>
        <w:t xml:space="preserve">the </w:t>
      </w:r>
      <w:r>
        <w:rPr>
          <w:rFonts w:ascii="Calibri" w:eastAsia="Calibri" w:hAnsi="Calibri" w:cs="Calibri"/>
          <w:b/>
          <w:color w:val="0070C0"/>
        </w:rPr>
        <w:t xml:space="preserve">    </w:t>
      </w:r>
      <w:r w:rsidR="00F352D1" w:rsidRPr="003C705D">
        <w:rPr>
          <w:rFonts w:ascii="Calibri" w:eastAsia="Calibri" w:hAnsi="Calibri" w:cs="Calibri"/>
          <w:b/>
          <w:color w:val="0070C0"/>
          <w:u w:val="single"/>
        </w:rPr>
        <w:t>Holy Ghost</w:t>
      </w:r>
      <w:r w:rsidR="00F352D1">
        <w:rPr>
          <w:rFonts w:ascii="Calibri" w:eastAsia="Calibri" w:hAnsi="Calibri" w:cs="Calibri"/>
        </w:rPr>
        <w:t xml:space="preserve"> </w:t>
      </w:r>
    </w:p>
    <w:p w14:paraId="0ADE6918" w14:textId="77777777" w:rsidR="002A5FF8" w:rsidRDefault="002A5FF8" w:rsidP="002A5FF8">
      <w:pPr>
        <w:spacing w:after="0"/>
        <w:ind w:left="3600" w:firstLine="720"/>
        <w:rPr>
          <w:rFonts w:ascii="Calibri" w:eastAsia="Calibri" w:hAnsi="Calibri" w:cs="Calibri"/>
        </w:rPr>
      </w:pPr>
    </w:p>
    <w:p w14:paraId="11726A01" w14:textId="77777777" w:rsidR="002A5FF8" w:rsidRDefault="00F352D1" w:rsidP="00337045">
      <w:pPr>
        <w:spacing w:after="0"/>
        <w:ind w:left="0"/>
        <w:rPr>
          <w:rFonts w:ascii="Calibri" w:eastAsia="Calibri" w:hAnsi="Calibri" w:cs="Calibri"/>
        </w:rPr>
      </w:pPr>
      <w:r>
        <w:rPr>
          <w:rFonts w:ascii="Calibri" w:eastAsia="Calibri" w:hAnsi="Calibri" w:cs="Calibri"/>
        </w:rPr>
        <w:tab/>
      </w:r>
      <w:r w:rsidRPr="002A5FF8">
        <w:rPr>
          <w:rFonts w:ascii="Calibri" w:eastAsia="Calibri" w:hAnsi="Calibri" w:cs="Calibri"/>
          <w:b/>
        </w:rPr>
        <w:t>and</w:t>
      </w:r>
      <w:r>
        <w:rPr>
          <w:rFonts w:ascii="Calibri" w:eastAsia="Calibri" w:hAnsi="Calibri" w:cs="Calibri"/>
        </w:rPr>
        <w:t xml:space="preserve"> </w:t>
      </w:r>
      <w:r w:rsidR="002A5FF8">
        <w:rPr>
          <w:rFonts w:ascii="Calibri" w:eastAsia="Calibri" w:hAnsi="Calibri" w:cs="Calibri"/>
        </w:rPr>
        <w:t xml:space="preserve">  </w:t>
      </w:r>
      <w:proofErr w:type="gramStart"/>
      <w:r w:rsidR="002A5FF8">
        <w:rPr>
          <w:rFonts w:ascii="Calibri" w:eastAsia="Calibri" w:hAnsi="Calibri" w:cs="Calibri"/>
        </w:rPr>
        <w:t xml:space="preserve">   </w:t>
      </w:r>
      <w:r>
        <w:rPr>
          <w:rFonts w:ascii="Calibri" w:eastAsia="Calibri" w:hAnsi="Calibri" w:cs="Calibri"/>
        </w:rPr>
        <w:t>[</w:t>
      </w:r>
      <w:proofErr w:type="gramEnd"/>
      <w:r w:rsidR="002A5FF8" w:rsidRPr="002A5FF8">
        <w:rPr>
          <w:rFonts w:ascii="Calibri" w:eastAsia="Calibri" w:hAnsi="Calibri" w:cs="Calibri"/>
          <w:b/>
          <w:color w:val="00B0F0"/>
        </w:rPr>
        <w:t>who</w:t>
      </w:r>
      <w:r w:rsidR="002A5FF8">
        <w:rPr>
          <w:rFonts w:ascii="Calibri" w:eastAsia="Calibri" w:hAnsi="Calibri" w:cs="Calibri"/>
        </w:rPr>
        <w:tab/>
      </w:r>
      <w:r w:rsidRPr="00827FE7">
        <w:rPr>
          <w:rFonts w:ascii="Calibri" w:eastAsia="Calibri" w:hAnsi="Calibri" w:cs="Calibri"/>
          <w:b/>
          <w:bCs/>
          <w:color w:val="F79646" w:themeColor="accent6"/>
          <w:u w:val="single"/>
        </w:rPr>
        <w:t>shall</w:t>
      </w:r>
      <w:r>
        <w:rPr>
          <w:rFonts w:ascii="Calibri" w:eastAsia="Calibri" w:hAnsi="Calibri" w:cs="Calibri"/>
        </w:rPr>
        <w:t xml:space="preserve">] </w:t>
      </w:r>
      <w:r w:rsidR="002A5FF8">
        <w:rPr>
          <w:rFonts w:ascii="Calibri" w:eastAsia="Calibri" w:hAnsi="Calibri" w:cs="Calibri"/>
        </w:rPr>
        <w:tab/>
      </w:r>
      <w:r w:rsidR="002A5FF8">
        <w:rPr>
          <w:rFonts w:ascii="Calibri" w:eastAsia="Calibri" w:hAnsi="Calibri" w:cs="Calibri"/>
        </w:rPr>
        <w:tab/>
      </w:r>
      <w:r w:rsidRPr="00A24D1C">
        <w:rPr>
          <w:rFonts w:ascii="Calibri" w:eastAsia="Calibri" w:hAnsi="Calibri" w:cs="Calibri"/>
          <w:b/>
          <w:color w:val="00B0F0"/>
          <w:u w:val="single"/>
        </w:rPr>
        <w:t>bring forth</w:t>
      </w:r>
      <w:r w:rsidRPr="002A5FF8">
        <w:rPr>
          <w:rFonts w:ascii="Calibri" w:eastAsia="Calibri" w:hAnsi="Calibri" w:cs="Calibri"/>
          <w:color w:val="00B0F0"/>
        </w:rPr>
        <w:t xml:space="preserve"> </w:t>
      </w:r>
    </w:p>
    <w:p w14:paraId="6D596940" w14:textId="77777777" w:rsidR="002A5FF8" w:rsidRPr="002A5FF8" w:rsidRDefault="00F352D1" w:rsidP="002A5FF8">
      <w:pPr>
        <w:spacing w:after="0"/>
        <w:ind w:left="2880" w:firstLine="720"/>
        <w:rPr>
          <w:rFonts w:ascii="Calibri" w:eastAsia="Calibri" w:hAnsi="Calibri" w:cs="Calibri"/>
          <w:b/>
          <w:color w:val="0070C0"/>
        </w:rPr>
      </w:pPr>
      <w:r w:rsidRPr="002A5FF8">
        <w:rPr>
          <w:rFonts w:ascii="Calibri" w:eastAsia="Calibri" w:hAnsi="Calibri" w:cs="Calibri"/>
          <w:b/>
          <w:color w:val="0070C0"/>
        </w:rPr>
        <w:t xml:space="preserve">a </w:t>
      </w:r>
      <w:r w:rsidR="002A5FF8" w:rsidRPr="002A5FF8">
        <w:rPr>
          <w:rFonts w:ascii="Calibri" w:eastAsia="Calibri" w:hAnsi="Calibri" w:cs="Calibri"/>
          <w:b/>
          <w:color w:val="0070C0"/>
        </w:rPr>
        <w:t xml:space="preserve">    son</w:t>
      </w:r>
      <w:r w:rsidRPr="002A5FF8">
        <w:rPr>
          <w:rFonts w:ascii="Calibri" w:eastAsia="Calibri" w:hAnsi="Calibri" w:cs="Calibri"/>
          <w:b/>
          <w:color w:val="0070C0"/>
        </w:rPr>
        <w:t xml:space="preserve"> </w:t>
      </w:r>
    </w:p>
    <w:p w14:paraId="1A27A1A1" w14:textId="29356766" w:rsidR="00F352D1" w:rsidRDefault="00F352D1" w:rsidP="002A5FF8">
      <w:pPr>
        <w:spacing w:after="0"/>
        <w:rPr>
          <w:rFonts w:ascii="Calibri" w:eastAsia="Calibri" w:hAnsi="Calibri" w:cs="Calibri"/>
        </w:rPr>
      </w:pPr>
      <w:r w:rsidRPr="00335B9C">
        <w:rPr>
          <w:rFonts w:ascii="Calibri" w:eastAsia="Calibri" w:hAnsi="Calibri" w:cs="Calibri"/>
          <w:b/>
          <w:highlight w:val="yellow"/>
          <w:u w:val="single"/>
        </w:rPr>
        <w:t>yea</w:t>
      </w:r>
      <w:r w:rsidRPr="002A5FF8">
        <w:rPr>
          <w:rFonts w:ascii="Calibri" w:eastAsia="Calibri" w:hAnsi="Calibri" w:cs="Calibri"/>
          <w:b/>
        </w:rPr>
        <w:t xml:space="preserve"> </w:t>
      </w:r>
      <w:r w:rsidR="002A5FF8" w:rsidRPr="002A5FF8">
        <w:rPr>
          <w:rFonts w:ascii="Calibri" w:eastAsia="Calibri" w:hAnsi="Calibri" w:cs="Calibri"/>
          <w:b/>
        </w:rPr>
        <w:tab/>
      </w:r>
      <w:r w:rsidRPr="002A5FF8">
        <w:rPr>
          <w:rFonts w:ascii="Calibri" w:eastAsia="Calibri" w:hAnsi="Calibri" w:cs="Calibri"/>
          <w:b/>
        </w:rPr>
        <w:t>even</w:t>
      </w:r>
      <w:r>
        <w:rPr>
          <w:rFonts w:ascii="Calibri" w:eastAsia="Calibri" w:hAnsi="Calibri" w:cs="Calibri"/>
        </w:rPr>
        <w:t xml:space="preserve"> </w:t>
      </w:r>
      <w:r w:rsidR="002A5FF8">
        <w:rPr>
          <w:rFonts w:ascii="Calibri" w:eastAsia="Calibri" w:hAnsi="Calibri" w:cs="Calibri"/>
        </w:rPr>
        <w:tab/>
      </w:r>
      <w:r w:rsidR="002A5FF8">
        <w:rPr>
          <w:rFonts w:ascii="Calibri" w:eastAsia="Calibri" w:hAnsi="Calibri" w:cs="Calibri"/>
        </w:rPr>
        <w:tab/>
      </w:r>
      <w:r w:rsidR="003C705D">
        <w:rPr>
          <w:rFonts w:ascii="Calibri" w:eastAsia="Calibri" w:hAnsi="Calibri" w:cs="Calibri"/>
        </w:rPr>
        <w:t xml:space="preserve">     </w:t>
      </w:r>
      <w:r w:rsidR="002A5FF8">
        <w:rPr>
          <w:rFonts w:ascii="Calibri" w:eastAsia="Calibri" w:hAnsi="Calibri" w:cs="Calibri"/>
        </w:rPr>
        <w:tab/>
      </w:r>
      <w:r w:rsidRPr="003C705D">
        <w:rPr>
          <w:rFonts w:ascii="Calibri" w:eastAsia="Calibri" w:hAnsi="Calibri" w:cs="Calibri"/>
          <w:b/>
          <w:color w:val="0070C0"/>
          <w:u w:val="single"/>
        </w:rPr>
        <w:t>the Son of God</w:t>
      </w:r>
    </w:p>
    <w:p w14:paraId="7D706E2F" w14:textId="77777777" w:rsidR="00E35D58" w:rsidRDefault="00E35D58" w:rsidP="00337045">
      <w:pPr>
        <w:spacing w:after="0"/>
        <w:ind w:left="0"/>
        <w:rPr>
          <w:rFonts w:ascii="Calibri" w:eastAsia="Calibri" w:hAnsi="Calibri" w:cs="Calibri"/>
        </w:rPr>
      </w:pPr>
    </w:p>
    <w:p w14:paraId="627CB20D" w14:textId="6A774091" w:rsidR="00081BE5" w:rsidRDefault="00E35D58" w:rsidP="00337045">
      <w:pPr>
        <w:spacing w:after="0"/>
        <w:ind w:left="0"/>
        <w:rPr>
          <w:rFonts w:ascii="Calibri" w:eastAsia="Calibri" w:hAnsi="Calibri" w:cs="Calibri"/>
          <w:i/>
          <w:sz w:val="20"/>
          <w:szCs w:val="20"/>
        </w:rPr>
      </w:pPr>
      <w:r w:rsidRPr="00E35D58">
        <w:rPr>
          <w:rFonts w:ascii="Calibri" w:eastAsia="Calibri" w:hAnsi="Calibri" w:cs="Calibri"/>
          <w:i/>
          <w:sz w:val="20"/>
          <w:szCs w:val="20"/>
        </w:rPr>
        <w:t xml:space="preserve">[Note: According to Hugh Nibley, in Alma 7:10 Alma talks familiarly, as if they already knew about Mary.  </w:t>
      </w:r>
    </w:p>
    <w:p w14:paraId="551ECCD6" w14:textId="77777777" w:rsidR="00081BE5" w:rsidRDefault="00E35D58" w:rsidP="00337045">
      <w:pPr>
        <w:spacing w:after="0"/>
        <w:ind w:left="0"/>
        <w:rPr>
          <w:rFonts w:ascii="Calibri" w:eastAsia="Calibri" w:hAnsi="Calibri" w:cs="Calibri"/>
          <w:i/>
          <w:sz w:val="20"/>
          <w:szCs w:val="20"/>
        </w:rPr>
      </w:pPr>
      <w:r w:rsidRPr="00E35D58">
        <w:rPr>
          <w:rFonts w:ascii="Calibri" w:eastAsia="Calibri" w:hAnsi="Calibri" w:cs="Calibri"/>
          <w:i/>
          <w:sz w:val="20"/>
          <w:szCs w:val="20"/>
        </w:rPr>
        <w:t>Well, “</w:t>
      </w:r>
      <w:proofErr w:type="spellStart"/>
      <w:r w:rsidRPr="00E35D58">
        <w:rPr>
          <w:rFonts w:ascii="Calibri" w:eastAsia="Calibri" w:hAnsi="Calibri" w:cs="Calibri"/>
          <w:i/>
          <w:iCs/>
          <w:sz w:val="20"/>
          <w:szCs w:val="20"/>
        </w:rPr>
        <w:t>imra'a</w:t>
      </w:r>
      <w:proofErr w:type="spellEnd"/>
      <w:r w:rsidRPr="00E35D58">
        <w:rPr>
          <w:rFonts w:ascii="Calibri" w:eastAsia="Calibri" w:hAnsi="Calibri" w:cs="Calibri"/>
          <w:i/>
          <w:iCs/>
          <w:sz w:val="20"/>
          <w:szCs w:val="20"/>
        </w:rPr>
        <w:t>”</w:t>
      </w:r>
      <w:r w:rsidRPr="00E35D58">
        <w:rPr>
          <w:rFonts w:ascii="Calibri" w:eastAsia="Calibri" w:hAnsi="Calibri" w:cs="Calibri"/>
          <w:i/>
          <w:sz w:val="20"/>
          <w:szCs w:val="20"/>
        </w:rPr>
        <w:t xml:space="preserve"> means a “</w:t>
      </w:r>
      <w:r w:rsidRPr="00E35D58">
        <w:rPr>
          <w:rFonts w:ascii="Calibri" w:eastAsia="Calibri" w:hAnsi="Calibri" w:cs="Calibri"/>
          <w:i/>
          <w:iCs/>
          <w:sz w:val="20"/>
          <w:szCs w:val="20"/>
        </w:rPr>
        <w:t>human being</w:t>
      </w:r>
      <w:r w:rsidRPr="00E35D58">
        <w:rPr>
          <w:rFonts w:ascii="Calibri" w:eastAsia="Calibri" w:hAnsi="Calibri" w:cs="Calibri"/>
          <w:i/>
          <w:sz w:val="20"/>
          <w:szCs w:val="20"/>
        </w:rPr>
        <w:t>,” but it also means a “</w:t>
      </w:r>
      <w:r w:rsidRPr="00E35D58">
        <w:rPr>
          <w:rFonts w:ascii="Calibri" w:eastAsia="Calibri" w:hAnsi="Calibri" w:cs="Calibri"/>
          <w:i/>
          <w:iCs/>
          <w:sz w:val="20"/>
          <w:szCs w:val="20"/>
        </w:rPr>
        <w:t>woman</w:t>
      </w:r>
      <w:r w:rsidRPr="00E35D58">
        <w:rPr>
          <w:rFonts w:ascii="Calibri" w:eastAsia="Calibri" w:hAnsi="Calibri" w:cs="Calibri"/>
          <w:i/>
          <w:sz w:val="20"/>
          <w:szCs w:val="20"/>
        </w:rPr>
        <w:t xml:space="preserve">.”  He shall be born of a woman, of </w:t>
      </w:r>
    </w:p>
    <w:p w14:paraId="69BF20B5" w14:textId="77777777" w:rsidR="00081BE5" w:rsidRDefault="00E35D58" w:rsidP="00337045">
      <w:pPr>
        <w:spacing w:after="0"/>
        <w:ind w:left="0"/>
        <w:rPr>
          <w:rFonts w:ascii="Calibri" w:eastAsia="Calibri" w:hAnsi="Calibri" w:cs="Calibri"/>
          <w:i/>
          <w:sz w:val="20"/>
          <w:szCs w:val="20"/>
        </w:rPr>
      </w:pPr>
      <w:r w:rsidRPr="00E35D58">
        <w:rPr>
          <w:rFonts w:ascii="Calibri" w:eastAsia="Calibri" w:hAnsi="Calibri" w:cs="Calibri"/>
          <w:i/>
          <w:sz w:val="20"/>
          <w:szCs w:val="20"/>
        </w:rPr>
        <w:t>“</w:t>
      </w:r>
      <w:r w:rsidRPr="00E35D58">
        <w:rPr>
          <w:rFonts w:ascii="Calibri" w:eastAsia="Calibri" w:hAnsi="Calibri" w:cs="Calibri"/>
          <w:i/>
          <w:iCs/>
          <w:sz w:val="20"/>
          <w:szCs w:val="20"/>
        </w:rPr>
        <w:t>Mary”</w:t>
      </w:r>
      <w:r w:rsidRPr="00E35D58">
        <w:rPr>
          <w:rFonts w:ascii="Calibri" w:eastAsia="Calibri" w:hAnsi="Calibri" w:cs="Calibri"/>
          <w:i/>
          <w:sz w:val="20"/>
          <w:szCs w:val="20"/>
        </w:rPr>
        <w:t xml:space="preserve"> or of “</w:t>
      </w:r>
      <w:r w:rsidRPr="00E35D58">
        <w:rPr>
          <w:rFonts w:ascii="Calibri" w:eastAsia="Calibri" w:hAnsi="Calibri" w:cs="Calibri"/>
          <w:i/>
          <w:iCs/>
          <w:sz w:val="20"/>
          <w:szCs w:val="20"/>
        </w:rPr>
        <w:t>Miriam</w:t>
      </w:r>
      <w:r w:rsidRPr="00E35D58">
        <w:rPr>
          <w:rFonts w:ascii="Calibri" w:eastAsia="Calibri" w:hAnsi="Calibri" w:cs="Calibri"/>
          <w:i/>
          <w:sz w:val="20"/>
          <w:szCs w:val="20"/>
        </w:rPr>
        <w:t>,” at Jerusalem.  They are all just words for “</w:t>
      </w:r>
      <w:r w:rsidRPr="00E35D58">
        <w:rPr>
          <w:rFonts w:ascii="Calibri" w:eastAsia="Calibri" w:hAnsi="Calibri" w:cs="Calibri"/>
          <w:i/>
          <w:iCs/>
          <w:sz w:val="20"/>
          <w:szCs w:val="20"/>
        </w:rPr>
        <w:t>woman</w:t>
      </w:r>
      <w:r w:rsidRPr="00E35D58">
        <w:rPr>
          <w:rFonts w:ascii="Calibri" w:eastAsia="Calibri" w:hAnsi="Calibri" w:cs="Calibri"/>
          <w:i/>
          <w:sz w:val="20"/>
          <w:szCs w:val="20"/>
        </w:rPr>
        <w:t xml:space="preserve">.”  She's a special woman, and her </w:t>
      </w:r>
    </w:p>
    <w:p w14:paraId="5D3FF2F7" w14:textId="19A4FE5E" w:rsidR="00F352D1" w:rsidRPr="00B5135B" w:rsidRDefault="00E35D58" w:rsidP="00337045">
      <w:pPr>
        <w:spacing w:after="0"/>
        <w:ind w:left="0"/>
        <w:rPr>
          <w:rFonts w:ascii="Calibri" w:eastAsia="Calibri" w:hAnsi="Calibri" w:cs="Calibri"/>
          <w:i/>
          <w:sz w:val="20"/>
          <w:szCs w:val="20"/>
        </w:rPr>
      </w:pPr>
      <w:r w:rsidRPr="00E35D58">
        <w:rPr>
          <w:rFonts w:ascii="Calibri" w:eastAsia="Calibri" w:hAnsi="Calibri" w:cs="Calibri"/>
          <w:i/>
          <w:sz w:val="20"/>
          <w:szCs w:val="20"/>
        </w:rPr>
        <w:t>name is “</w:t>
      </w:r>
      <w:r w:rsidRPr="00E35D58">
        <w:rPr>
          <w:rFonts w:ascii="Calibri" w:eastAsia="Calibri" w:hAnsi="Calibri" w:cs="Calibri"/>
          <w:i/>
          <w:iCs/>
          <w:sz w:val="20"/>
          <w:szCs w:val="20"/>
        </w:rPr>
        <w:t>Mary</w:t>
      </w:r>
      <w:r w:rsidRPr="00E35D58">
        <w:rPr>
          <w:rFonts w:ascii="Calibri" w:eastAsia="Calibri" w:hAnsi="Calibri" w:cs="Calibri"/>
          <w:i/>
          <w:sz w:val="20"/>
          <w:szCs w:val="20"/>
        </w:rPr>
        <w:t xml:space="preserve">.”   </w:t>
      </w:r>
      <w:r w:rsidR="002F31AB">
        <w:rPr>
          <w:rFonts w:ascii="Calibri" w:eastAsia="Calibri" w:hAnsi="Calibri" w:cs="Calibri"/>
          <w:i/>
          <w:sz w:val="20"/>
          <w:szCs w:val="20"/>
        </w:rPr>
        <w:t>(</w:t>
      </w:r>
      <w:r w:rsidRPr="00E35D58">
        <w:rPr>
          <w:rFonts w:ascii="Calibri" w:eastAsia="Calibri" w:hAnsi="Calibri" w:cs="Calibri"/>
          <w:i/>
          <w:sz w:val="20"/>
          <w:szCs w:val="20"/>
        </w:rPr>
        <w:t xml:space="preserve">Hugh W. Nibley, </w:t>
      </w:r>
      <w:r w:rsidRPr="00E35D58">
        <w:rPr>
          <w:rFonts w:ascii="Calibri" w:eastAsia="Calibri" w:hAnsi="Calibri" w:cs="Calibri"/>
          <w:i/>
          <w:sz w:val="20"/>
          <w:szCs w:val="20"/>
          <w:u w:val="single"/>
        </w:rPr>
        <w:t>Teachings of the Book of Mormon</w:t>
      </w:r>
      <w:r w:rsidRPr="00E35D58">
        <w:rPr>
          <w:rFonts w:ascii="Calibri" w:eastAsia="Calibri" w:hAnsi="Calibri" w:cs="Calibri"/>
          <w:i/>
          <w:sz w:val="20"/>
          <w:szCs w:val="20"/>
        </w:rPr>
        <w:t>, Semester 2, p. 296</w:t>
      </w:r>
      <w:r w:rsidR="00811F91">
        <w:rPr>
          <w:rFonts w:ascii="Calibri" w:eastAsia="Calibri" w:hAnsi="Calibri" w:cs="Calibri"/>
          <w:i/>
          <w:sz w:val="20"/>
          <w:szCs w:val="20"/>
        </w:rPr>
        <w:t>.</w:t>
      </w:r>
      <w:r w:rsidR="002F31AB">
        <w:rPr>
          <w:rFonts w:ascii="Calibri" w:eastAsia="Calibri" w:hAnsi="Calibri" w:cs="Calibri"/>
          <w:i/>
          <w:sz w:val="20"/>
          <w:szCs w:val="20"/>
        </w:rPr>
        <w:t>)</w:t>
      </w:r>
      <w:r w:rsidRPr="00B5135B">
        <w:rPr>
          <w:rFonts w:ascii="Calibri" w:eastAsia="Calibri" w:hAnsi="Calibri" w:cs="Calibri"/>
          <w:i/>
          <w:sz w:val="20"/>
          <w:szCs w:val="20"/>
        </w:rPr>
        <w:t xml:space="preserve">]  </w:t>
      </w:r>
    </w:p>
    <w:p w14:paraId="7958CB2A" w14:textId="77777777" w:rsidR="00B5135B" w:rsidRDefault="00B5135B" w:rsidP="00337045">
      <w:pPr>
        <w:spacing w:after="0"/>
        <w:ind w:left="0"/>
        <w:rPr>
          <w:rFonts w:ascii="Calibri" w:eastAsia="Calibri" w:hAnsi="Calibri" w:cs="Calibri"/>
          <w:i/>
          <w:sz w:val="20"/>
          <w:szCs w:val="20"/>
        </w:rPr>
      </w:pPr>
    </w:p>
    <w:p w14:paraId="5E76F780" w14:textId="6456A14F" w:rsidR="00DD677B" w:rsidRDefault="00E35D58" w:rsidP="00337045">
      <w:pPr>
        <w:spacing w:after="0"/>
        <w:ind w:left="0"/>
        <w:rPr>
          <w:rFonts w:ascii="Calibri" w:eastAsia="Calibri" w:hAnsi="Calibri" w:cs="Calibri"/>
          <w:i/>
          <w:iCs/>
          <w:sz w:val="20"/>
          <w:szCs w:val="20"/>
        </w:rPr>
      </w:pPr>
      <w:r w:rsidRPr="00B5135B">
        <w:rPr>
          <w:rFonts w:ascii="Calibri" w:eastAsia="Calibri" w:hAnsi="Calibri" w:cs="Calibri"/>
          <w:i/>
          <w:sz w:val="20"/>
          <w:szCs w:val="20"/>
        </w:rPr>
        <w:t xml:space="preserve">[Note:  </w:t>
      </w:r>
      <w:r w:rsidR="00192BF1" w:rsidRPr="00B5135B">
        <w:rPr>
          <w:rFonts w:ascii="Calibri" w:eastAsia="Calibri" w:hAnsi="Calibri" w:cs="Calibri"/>
          <w:i/>
          <w:iCs/>
          <w:sz w:val="20"/>
          <w:szCs w:val="20"/>
        </w:rPr>
        <w:t>It is obvious to any Bible reader that Christ was born in Bethlehem</w:t>
      </w:r>
      <w:r w:rsidR="00192BF1" w:rsidRPr="00192BF1">
        <w:rPr>
          <w:rFonts w:ascii="Calibri" w:eastAsia="Calibri" w:hAnsi="Calibri" w:cs="Calibri"/>
          <w:i/>
          <w:iCs/>
          <w:sz w:val="20"/>
          <w:szCs w:val="20"/>
        </w:rPr>
        <w:t xml:space="preserve"> (Matthew 2:1; Luke 2:4-7). </w:t>
      </w:r>
      <w:proofErr w:type="gramStart"/>
      <w:r w:rsidR="00192BF1" w:rsidRPr="00192BF1">
        <w:rPr>
          <w:rFonts w:ascii="Calibri" w:eastAsia="Calibri" w:hAnsi="Calibri" w:cs="Calibri"/>
          <w:i/>
          <w:iCs/>
          <w:sz w:val="20"/>
          <w:szCs w:val="20"/>
        </w:rPr>
        <w:t>However,  there</w:t>
      </w:r>
      <w:proofErr w:type="gramEnd"/>
      <w:r w:rsidR="00192BF1" w:rsidRPr="00192BF1">
        <w:rPr>
          <w:rFonts w:ascii="Calibri" w:eastAsia="Calibri" w:hAnsi="Calibri" w:cs="Calibri"/>
          <w:i/>
          <w:iCs/>
          <w:sz w:val="20"/>
          <w:szCs w:val="20"/>
        </w:rPr>
        <w:t xml:space="preserve"> is evidence that in the Old World, Bethlehem was considered to be part of the "land of Jerusalem."  One</w:t>
      </w:r>
      <w:r w:rsidR="00DD677B">
        <w:rPr>
          <w:rFonts w:ascii="Calibri" w:eastAsia="Calibri" w:hAnsi="Calibri" w:cs="Calibri"/>
          <w:i/>
          <w:iCs/>
          <w:sz w:val="20"/>
          <w:szCs w:val="20"/>
        </w:rPr>
        <w:t xml:space="preserve"> </w:t>
      </w:r>
    </w:p>
    <w:p w14:paraId="1501E369" w14:textId="77777777" w:rsidR="00DD677B" w:rsidRDefault="00192BF1" w:rsidP="00337045">
      <w:pPr>
        <w:spacing w:after="0"/>
        <w:ind w:left="0"/>
        <w:rPr>
          <w:rFonts w:ascii="Calibri" w:eastAsia="Calibri" w:hAnsi="Calibri" w:cs="Calibri"/>
          <w:i/>
          <w:iCs/>
          <w:sz w:val="20"/>
          <w:szCs w:val="20"/>
        </w:rPr>
      </w:pPr>
      <w:r w:rsidRPr="00192BF1">
        <w:rPr>
          <w:rFonts w:ascii="Calibri" w:eastAsia="Calibri" w:hAnsi="Calibri" w:cs="Calibri"/>
          <w:i/>
          <w:iCs/>
          <w:sz w:val="20"/>
          <w:szCs w:val="20"/>
        </w:rPr>
        <w:t xml:space="preserve">of the </w:t>
      </w:r>
      <w:r w:rsidR="00592BB4">
        <w:rPr>
          <w:rFonts w:ascii="Calibri" w:eastAsia="Calibri" w:hAnsi="Calibri" w:cs="Calibri"/>
          <w:i/>
          <w:iCs/>
          <w:sz w:val="20"/>
          <w:szCs w:val="20"/>
        </w:rPr>
        <w:t>Tell El-</w:t>
      </w:r>
      <w:r w:rsidRPr="00192BF1">
        <w:rPr>
          <w:rFonts w:ascii="Calibri" w:eastAsia="Calibri" w:hAnsi="Calibri" w:cs="Calibri"/>
          <w:i/>
          <w:iCs/>
          <w:sz w:val="20"/>
          <w:szCs w:val="20"/>
        </w:rPr>
        <w:t>Amarna t</w:t>
      </w:r>
      <w:r w:rsidR="00592BB4">
        <w:rPr>
          <w:rFonts w:ascii="Calibri" w:eastAsia="Calibri" w:hAnsi="Calibri" w:cs="Calibri"/>
          <w:i/>
          <w:iCs/>
          <w:sz w:val="20"/>
          <w:szCs w:val="20"/>
        </w:rPr>
        <w:t>ablets</w:t>
      </w:r>
      <w:r w:rsidRPr="00192BF1">
        <w:rPr>
          <w:rFonts w:ascii="Calibri" w:eastAsia="Calibri" w:hAnsi="Calibri" w:cs="Calibri"/>
          <w:i/>
          <w:iCs/>
          <w:sz w:val="20"/>
          <w:szCs w:val="20"/>
        </w:rPr>
        <w:t xml:space="preserve"> </w:t>
      </w:r>
      <w:r w:rsidR="00592BB4">
        <w:rPr>
          <w:rFonts w:ascii="Calibri" w:eastAsia="Calibri" w:hAnsi="Calibri" w:cs="Calibri"/>
          <w:i/>
          <w:iCs/>
          <w:sz w:val="20"/>
          <w:szCs w:val="20"/>
        </w:rPr>
        <w:t xml:space="preserve">(not discovered until 1887) </w:t>
      </w:r>
      <w:r w:rsidRPr="00192BF1">
        <w:rPr>
          <w:rFonts w:ascii="Calibri" w:eastAsia="Calibri" w:hAnsi="Calibri" w:cs="Calibri"/>
          <w:i/>
          <w:iCs/>
          <w:sz w:val="20"/>
          <w:szCs w:val="20"/>
        </w:rPr>
        <w:t xml:space="preserve">speaks </w:t>
      </w:r>
      <w:proofErr w:type="gramStart"/>
      <w:r w:rsidRPr="00192BF1">
        <w:rPr>
          <w:rFonts w:ascii="Calibri" w:eastAsia="Calibri" w:hAnsi="Calibri" w:cs="Calibri"/>
          <w:i/>
          <w:iCs/>
          <w:sz w:val="20"/>
          <w:szCs w:val="20"/>
        </w:rPr>
        <w:t>of  "</w:t>
      </w:r>
      <w:proofErr w:type="gramEnd"/>
      <w:r w:rsidRPr="00192BF1">
        <w:rPr>
          <w:rFonts w:ascii="Calibri" w:eastAsia="Calibri" w:hAnsi="Calibri" w:cs="Calibri"/>
          <w:i/>
          <w:iCs/>
          <w:sz w:val="20"/>
          <w:szCs w:val="20"/>
        </w:rPr>
        <w:t xml:space="preserve">a town in the land of Jerusalem" named </w:t>
      </w:r>
    </w:p>
    <w:p w14:paraId="047DFAEE" w14:textId="77777777" w:rsidR="00DD677B" w:rsidRDefault="00192BF1" w:rsidP="00337045">
      <w:pPr>
        <w:spacing w:after="0"/>
        <w:ind w:left="0"/>
        <w:rPr>
          <w:rFonts w:ascii="Calibri" w:eastAsia="Calibri" w:hAnsi="Calibri" w:cs="Calibri"/>
          <w:i/>
          <w:iCs/>
          <w:sz w:val="20"/>
          <w:szCs w:val="20"/>
        </w:rPr>
      </w:pPr>
      <w:r w:rsidRPr="00192BF1">
        <w:rPr>
          <w:rFonts w:ascii="Calibri" w:eastAsia="Calibri" w:hAnsi="Calibri" w:cs="Calibri"/>
          <w:i/>
          <w:iCs/>
          <w:sz w:val="20"/>
          <w:szCs w:val="20"/>
        </w:rPr>
        <w:t>"Bit-</w:t>
      </w:r>
      <w:proofErr w:type="spellStart"/>
      <w:r w:rsidRPr="00192BF1">
        <w:rPr>
          <w:rFonts w:ascii="Calibri" w:eastAsia="Calibri" w:hAnsi="Calibri" w:cs="Calibri"/>
          <w:i/>
          <w:iCs/>
          <w:sz w:val="20"/>
          <w:szCs w:val="20"/>
        </w:rPr>
        <w:t>Ninib</w:t>
      </w:r>
      <w:proofErr w:type="spellEnd"/>
      <w:r w:rsidRPr="00192BF1">
        <w:rPr>
          <w:rFonts w:ascii="Calibri" w:eastAsia="Calibri" w:hAnsi="Calibri" w:cs="Calibri"/>
          <w:i/>
          <w:iCs/>
          <w:sz w:val="20"/>
          <w:szCs w:val="20"/>
        </w:rPr>
        <w:t>."  Some scholars give the name as "Bit-</w:t>
      </w:r>
      <w:proofErr w:type="spellStart"/>
      <w:r w:rsidRPr="00192BF1">
        <w:rPr>
          <w:rFonts w:ascii="Calibri" w:eastAsia="Calibri" w:hAnsi="Calibri" w:cs="Calibri"/>
          <w:i/>
          <w:iCs/>
          <w:sz w:val="20"/>
          <w:szCs w:val="20"/>
        </w:rPr>
        <w:t>Lahmi</w:t>
      </w:r>
      <w:proofErr w:type="spellEnd"/>
      <w:r w:rsidRPr="00192BF1">
        <w:rPr>
          <w:rFonts w:ascii="Calibri" w:eastAsia="Calibri" w:hAnsi="Calibri" w:cs="Calibri"/>
          <w:i/>
          <w:iCs/>
          <w:sz w:val="20"/>
          <w:szCs w:val="20"/>
        </w:rPr>
        <w:t xml:space="preserve">," which is the Canaanite equivalent of the Hebrew </w:t>
      </w:r>
    </w:p>
    <w:p w14:paraId="7FD94073" w14:textId="77777777" w:rsidR="00081BE5" w:rsidRDefault="00192BF1" w:rsidP="00337045">
      <w:pPr>
        <w:spacing w:after="0"/>
        <w:ind w:left="0"/>
        <w:rPr>
          <w:rFonts w:ascii="Calibri" w:eastAsia="Calibri" w:hAnsi="Calibri" w:cs="Calibri"/>
          <w:i/>
          <w:iCs/>
          <w:sz w:val="20"/>
          <w:szCs w:val="20"/>
        </w:rPr>
      </w:pPr>
      <w:r w:rsidRPr="00192BF1">
        <w:rPr>
          <w:rFonts w:ascii="Calibri" w:eastAsia="Calibri" w:hAnsi="Calibri" w:cs="Calibri"/>
          <w:i/>
          <w:iCs/>
          <w:sz w:val="20"/>
          <w:szCs w:val="20"/>
        </w:rPr>
        <w:t>name rendered Beth-</w:t>
      </w:r>
      <w:proofErr w:type="spellStart"/>
      <w:r w:rsidRPr="00192BF1">
        <w:rPr>
          <w:rFonts w:ascii="Calibri" w:eastAsia="Calibri" w:hAnsi="Calibri" w:cs="Calibri"/>
          <w:i/>
          <w:iCs/>
          <w:sz w:val="20"/>
          <w:szCs w:val="20"/>
        </w:rPr>
        <w:t>lehem</w:t>
      </w:r>
      <w:proofErr w:type="spellEnd"/>
      <w:r w:rsidRPr="00192BF1">
        <w:rPr>
          <w:rFonts w:ascii="Calibri" w:eastAsia="Calibri" w:hAnsi="Calibri" w:cs="Calibri"/>
          <w:i/>
          <w:iCs/>
          <w:sz w:val="20"/>
          <w:szCs w:val="20"/>
        </w:rPr>
        <w:t xml:space="preserve"> in English Bibles.  Thus, we can conclude that Lehi's descendants in the New World followed authentic </w:t>
      </w:r>
      <w:proofErr w:type="gramStart"/>
      <w:r w:rsidRPr="00192BF1">
        <w:rPr>
          <w:rFonts w:ascii="Calibri" w:eastAsia="Calibri" w:hAnsi="Calibri" w:cs="Calibri"/>
          <w:i/>
          <w:iCs/>
          <w:sz w:val="20"/>
          <w:szCs w:val="20"/>
        </w:rPr>
        <w:t>Old World</w:t>
      </w:r>
      <w:proofErr w:type="gramEnd"/>
      <w:r w:rsidRPr="00192BF1">
        <w:rPr>
          <w:rFonts w:ascii="Calibri" w:eastAsia="Calibri" w:hAnsi="Calibri" w:cs="Calibri"/>
          <w:i/>
          <w:iCs/>
          <w:sz w:val="20"/>
          <w:szCs w:val="20"/>
        </w:rPr>
        <w:t xml:space="preserve"> custom in denominating each land by the principal city in the land. (Bethlehem </w:t>
      </w:r>
    </w:p>
    <w:p w14:paraId="381D1B16" w14:textId="34AE21C3" w:rsidR="00E35D58" w:rsidRDefault="00192BF1" w:rsidP="00337045">
      <w:pPr>
        <w:spacing w:after="0"/>
        <w:ind w:left="0"/>
        <w:rPr>
          <w:rFonts w:ascii="Calibri" w:eastAsia="Calibri" w:hAnsi="Calibri" w:cs="Calibri"/>
          <w:i/>
          <w:iCs/>
          <w:sz w:val="20"/>
          <w:szCs w:val="20"/>
        </w:rPr>
      </w:pPr>
      <w:r w:rsidRPr="00192BF1">
        <w:rPr>
          <w:rFonts w:ascii="Calibri" w:eastAsia="Calibri" w:hAnsi="Calibri" w:cs="Calibri"/>
          <w:i/>
          <w:iCs/>
          <w:sz w:val="20"/>
          <w:szCs w:val="20"/>
        </w:rPr>
        <w:t>is</w:t>
      </w:r>
      <w:r w:rsidR="00081BE5">
        <w:rPr>
          <w:rFonts w:ascii="Calibri" w:eastAsia="Calibri" w:hAnsi="Calibri" w:cs="Calibri"/>
          <w:i/>
          <w:iCs/>
          <w:sz w:val="20"/>
          <w:szCs w:val="20"/>
        </w:rPr>
        <w:t xml:space="preserve"> </w:t>
      </w:r>
      <w:r w:rsidRPr="00192BF1">
        <w:rPr>
          <w:rFonts w:ascii="Calibri" w:eastAsia="Calibri" w:hAnsi="Calibri" w:cs="Calibri"/>
          <w:i/>
          <w:iCs/>
          <w:sz w:val="20"/>
          <w:szCs w:val="20"/>
        </w:rPr>
        <w:t xml:space="preserve">only about six miles from the </w:t>
      </w:r>
      <w:r>
        <w:rPr>
          <w:rFonts w:ascii="Calibri" w:eastAsia="Calibri" w:hAnsi="Calibri" w:cs="Calibri"/>
          <w:i/>
          <w:iCs/>
          <w:sz w:val="20"/>
          <w:szCs w:val="20"/>
        </w:rPr>
        <w:t xml:space="preserve">principal </w:t>
      </w:r>
      <w:r w:rsidRPr="00192BF1">
        <w:rPr>
          <w:rFonts w:ascii="Calibri" w:eastAsia="Calibri" w:hAnsi="Calibri" w:cs="Calibri"/>
          <w:i/>
          <w:iCs/>
          <w:sz w:val="20"/>
          <w:szCs w:val="20"/>
        </w:rPr>
        <w:t xml:space="preserve">city of </w:t>
      </w:r>
      <w:proofErr w:type="gramStart"/>
      <w:r w:rsidRPr="00192BF1">
        <w:rPr>
          <w:rFonts w:ascii="Calibri" w:eastAsia="Calibri" w:hAnsi="Calibri" w:cs="Calibri"/>
          <w:i/>
          <w:iCs/>
          <w:sz w:val="20"/>
          <w:szCs w:val="20"/>
        </w:rPr>
        <w:t xml:space="preserve">Jerusalem)  </w:t>
      </w:r>
      <w:r w:rsidR="002F31AB">
        <w:rPr>
          <w:rFonts w:ascii="Calibri" w:eastAsia="Calibri" w:hAnsi="Calibri" w:cs="Calibri"/>
          <w:i/>
          <w:iCs/>
          <w:sz w:val="20"/>
          <w:szCs w:val="20"/>
        </w:rPr>
        <w:t>(</w:t>
      </w:r>
      <w:proofErr w:type="gramEnd"/>
      <w:r w:rsidRPr="00192BF1">
        <w:rPr>
          <w:rFonts w:ascii="Calibri" w:eastAsia="Calibri" w:hAnsi="Calibri" w:cs="Calibri"/>
          <w:i/>
          <w:iCs/>
          <w:sz w:val="20"/>
          <w:szCs w:val="20"/>
        </w:rPr>
        <w:t xml:space="preserve">John A. </w:t>
      </w:r>
      <w:proofErr w:type="spellStart"/>
      <w:r w:rsidRPr="00192BF1">
        <w:rPr>
          <w:rFonts w:ascii="Calibri" w:eastAsia="Calibri" w:hAnsi="Calibri" w:cs="Calibri"/>
          <w:i/>
          <w:iCs/>
          <w:sz w:val="20"/>
          <w:szCs w:val="20"/>
        </w:rPr>
        <w:t>Tvedtnes</w:t>
      </w:r>
      <w:proofErr w:type="spellEnd"/>
      <w:r w:rsidRPr="00192BF1">
        <w:rPr>
          <w:rFonts w:ascii="Calibri" w:eastAsia="Calibri" w:hAnsi="Calibri" w:cs="Calibri"/>
          <w:i/>
          <w:iCs/>
          <w:sz w:val="20"/>
          <w:szCs w:val="20"/>
        </w:rPr>
        <w:t xml:space="preserve">, "Cities and Lands in the Book of Mormon," in </w:t>
      </w:r>
      <w:r w:rsidRPr="00192BF1">
        <w:rPr>
          <w:rFonts w:ascii="Calibri" w:eastAsia="Calibri" w:hAnsi="Calibri" w:cs="Calibri"/>
          <w:i/>
          <w:iCs/>
          <w:sz w:val="20"/>
          <w:szCs w:val="20"/>
          <w:u w:val="single"/>
        </w:rPr>
        <w:t>Journal of Book of Mormon Studies</w:t>
      </w:r>
      <w:r w:rsidRPr="00192BF1">
        <w:rPr>
          <w:rFonts w:ascii="Calibri" w:eastAsia="Calibri" w:hAnsi="Calibri" w:cs="Calibri"/>
          <w:i/>
          <w:iCs/>
          <w:sz w:val="20"/>
          <w:szCs w:val="20"/>
        </w:rPr>
        <w:t>, Fall 1995, F.A.R.M.S., p. 150</w:t>
      </w:r>
      <w:r w:rsidR="00811F91">
        <w:rPr>
          <w:rFonts w:ascii="Calibri" w:eastAsia="Calibri" w:hAnsi="Calibri" w:cs="Calibri"/>
          <w:i/>
          <w:iCs/>
          <w:sz w:val="20"/>
          <w:szCs w:val="20"/>
        </w:rPr>
        <w:t>.</w:t>
      </w:r>
      <w:r w:rsidR="002F31AB">
        <w:rPr>
          <w:rFonts w:ascii="Calibri" w:eastAsia="Calibri" w:hAnsi="Calibri" w:cs="Calibri"/>
          <w:i/>
          <w:iCs/>
          <w:sz w:val="20"/>
          <w:szCs w:val="20"/>
        </w:rPr>
        <w:t>)</w:t>
      </w:r>
      <w:r w:rsidRPr="00192BF1">
        <w:rPr>
          <w:rFonts w:ascii="Calibri" w:eastAsia="Calibri" w:hAnsi="Calibri" w:cs="Calibri"/>
          <w:i/>
          <w:iCs/>
          <w:sz w:val="20"/>
          <w:szCs w:val="20"/>
        </w:rPr>
        <w:t>]</w:t>
      </w:r>
    </w:p>
    <w:p w14:paraId="4FA4DBA8" w14:textId="77777777" w:rsidR="005E5D5E" w:rsidRDefault="005E5D5E" w:rsidP="00337045">
      <w:pPr>
        <w:spacing w:after="0"/>
        <w:ind w:left="0"/>
        <w:rPr>
          <w:rFonts w:ascii="Calibri" w:eastAsia="Calibri" w:hAnsi="Calibri" w:cs="Calibri"/>
          <w:i/>
          <w:iCs/>
          <w:sz w:val="20"/>
          <w:szCs w:val="20"/>
        </w:rPr>
      </w:pPr>
      <w:r>
        <w:rPr>
          <w:rFonts w:ascii="Calibri" w:eastAsia="Calibri" w:hAnsi="Calibri" w:cs="Calibri"/>
          <w:i/>
          <w:iCs/>
          <w:sz w:val="20"/>
          <w:szCs w:val="20"/>
        </w:rPr>
        <w:t>___________</w:t>
      </w:r>
    </w:p>
    <w:p w14:paraId="028B8C82" w14:textId="77777777" w:rsidR="00192BF1" w:rsidRPr="00192BF1" w:rsidRDefault="00B5135B" w:rsidP="00192BF1">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 kk – Synonymous parallelism]</w:t>
      </w:r>
      <w:r w:rsidR="00192BF1" w:rsidRPr="00192BF1">
        <w:rPr>
          <w:rFonts w:ascii="Calibri" w:eastAsia="Calibri" w:hAnsi="Calibri" w:cs="Calibri"/>
          <w:sz w:val="18"/>
          <w:szCs w:val="18"/>
        </w:rPr>
        <w:tab/>
      </w:r>
      <w:r w:rsidR="00192BF1" w:rsidRPr="00192BF1">
        <w:rPr>
          <w:rFonts w:ascii="Calibri" w:eastAsia="Calibri" w:hAnsi="Calibri" w:cs="Calibri"/>
          <w:sz w:val="18"/>
          <w:szCs w:val="18"/>
        </w:rPr>
        <w:tab/>
      </w:r>
      <w:r w:rsidR="00192BF1" w:rsidRPr="00192BF1">
        <w:rPr>
          <w:rFonts w:ascii="Calibri" w:eastAsia="Calibri" w:hAnsi="Calibri" w:cs="Calibri"/>
          <w:sz w:val="18"/>
          <w:szCs w:val="18"/>
        </w:rPr>
        <w:tab/>
      </w:r>
      <w:r w:rsidR="00192BF1" w:rsidRPr="00192BF1">
        <w:rPr>
          <w:rFonts w:ascii="Calibri" w:eastAsia="Calibri" w:hAnsi="Calibri" w:cs="Calibri"/>
          <w:sz w:val="18"/>
          <w:szCs w:val="18"/>
        </w:rPr>
        <w:tab/>
      </w:r>
      <w:r w:rsidR="00192BF1" w:rsidRPr="00192BF1">
        <w:rPr>
          <w:rFonts w:ascii="Calibri" w:eastAsia="Calibri" w:hAnsi="Calibri" w:cs="Calibri"/>
          <w:sz w:val="18"/>
          <w:szCs w:val="18"/>
        </w:rPr>
        <w:tab/>
      </w:r>
      <w:r w:rsidR="00192BF1" w:rsidRPr="00192BF1">
        <w:rPr>
          <w:rFonts w:ascii="Calibri" w:eastAsia="Calibri" w:hAnsi="Calibri" w:cs="Calibri"/>
          <w:sz w:val="18"/>
          <w:szCs w:val="18"/>
        </w:rPr>
        <w:tab/>
      </w:r>
      <w:r w:rsidR="00192BF1" w:rsidRPr="00192BF1">
        <w:rPr>
          <w:rFonts w:ascii="Calibri" w:eastAsia="Calibri" w:hAnsi="Calibri" w:cs="Calibri"/>
          <w:sz w:val="18"/>
          <w:szCs w:val="18"/>
        </w:rPr>
        <w:tab/>
      </w:r>
    </w:p>
    <w:p w14:paraId="7185613C" w14:textId="77777777" w:rsidR="00323B3C" w:rsidRDefault="00192BF1" w:rsidP="00192BF1">
      <w:pPr>
        <w:autoSpaceDE w:val="0"/>
        <w:autoSpaceDN w:val="0"/>
        <w:adjustRightInd w:val="0"/>
        <w:spacing w:after="0"/>
        <w:ind w:left="0"/>
        <w:rPr>
          <w:rFonts w:ascii="Calibri" w:eastAsia="Calibri" w:hAnsi="Calibri" w:cs="Calibri"/>
          <w:sz w:val="18"/>
          <w:szCs w:val="18"/>
        </w:rPr>
      </w:pPr>
      <w:r w:rsidRPr="00192BF1">
        <w:rPr>
          <w:rFonts w:ascii="Calibri" w:eastAsia="Calibri" w:hAnsi="Calibri" w:cs="Calibri"/>
          <w:sz w:val="18"/>
          <w:szCs w:val="18"/>
        </w:rPr>
        <w:t>[Par</w:t>
      </w:r>
      <w:r w:rsidR="00B5135B">
        <w:rPr>
          <w:rFonts w:ascii="Calibri" w:eastAsia="Calibri" w:hAnsi="Calibri" w:cs="Calibri"/>
          <w:sz w:val="18"/>
          <w:szCs w:val="18"/>
        </w:rPr>
        <w:t>. LL – Alternating parallelism]</w:t>
      </w:r>
    </w:p>
    <w:p w14:paraId="3E9A0DDA" w14:textId="3C2EFBF9" w:rsidR="00192BF1" w:rsidRPr="00192BF1" w:rsidRDefault="00192BF1" w:rsidP="00192BF1">
      <w:pPr>
        <w:autoSpaceDE w:val="0"/>
        <w:autoSpaceDN w:val="0"/>
        <w:adjustRightInd w:val="0"/>
        <w:spacing w:after="0"/>
        <w:ind w:left="0"/>
        <w:rPr>
          <w:rFonts w:ascii="Calibri" w:eastAsia="Calibri" w:hAnsi="Calibri" w:cs="Calibri"/>
          <w:sz w:val="18"/>
          <w:szCs w:val="18"/>
        </w:rPr>
      </w:pPr>
      <w:r w:rsidRPr="00192BF1">
        <w:rPr>
          <w:rFonts w:ascii="Calibri" w:eastAsia="Calibri" w:hAnsi="Calibri" w:cs="Calibri"/>
          <w:sz w:val="18"/>
          <w:szCs w:val="18"/>
        </w:rPr>
        <w:tab/>
      </w:r>
      <w:r w:rsidRPr="00192BF1">
        <w:rPr>
          <w:rFonts w:ascii="Calibri" w:eastAsia="Calibri" w:hAnsi="Calibri" w:cs="Calibri"/>
          <w:sz w:val="18"/>
          <w:szCs w:val="18"/>
        </w:rPr>
        <w:tab/>
      </w:r>
      <w:r w:rsidRPr="00192BF1">
        <w:rPr>
          <w:rFonts w:ascii="Calibri" w:eastAsia="Calibri" w:hAnsi="Calibri" w:cs="Calibri"/>
          <w:sz w:val="18"/>
          <w:szCs w:val="18"/>
        </w:rPr>
        <w:tab/>
      </w:r>
      <w:r w:rsidRPr="00192BF1">
        <w:rPr>
          <w:rFonts w:ascii="Calibri" w:eastAsia="Calibri" w:hAnsi="Calibri" w:cs="Calibri"/>
          <w:sz w:val="18"/>
          <w:szCs w:val="18"/>
        </w:rPr>
        <w:tab/>
      </w:r>
      <w:r w:rsidRPr="00192BF1">
        <w:rPr>
          <w:rFonts w:ascii="Calibri" w:eastAsia="Calibri" w:hAnsi="Calibri" w:cs="Calibri"/>
          <w:sz w:val="18"/>
          <w:szCs w:val="18"/>
        </w:rPr>
        <w:tab/>
      </w:r>
      <w:r w:rsidRPr="00192BF1">
        <w:rPr>
          <w:rFonts w:ascii="Calibri" w:eastAsia="Calibri" w:hAnsi="Calibri" w:cs="Calibri"/>
          <w:sz w:val="18"/>
          <w:szCs w:val="18"/>
        </w:rPr>
        <w:tab/>
      </w:r>
    </w:p>
    <w:p w14:paraId="371227A2" w14:textId="77777777" w:rsidR="00C421FF" w:rsidRPr="00DE2D0D" w:rsidRDefault="00C421FF" w:rsidP="00C421FF">
      <w:pPr>
        <w:spacing w:after="0"/>
        <w:ind w:left="0"/>
        <w:jc w:val="right"/>
        <w:rPr>
          <w:i/>
        </w:rPr>
      </w:pPr>
      <w:r w:rsidRPr="00DE2D0D">
        <w:rPr>
          <w:i/>
        </w:rPr>
        <w:lastRenderedPageBreak/>
        <w:t>[Alma</w:t>
      </w:r>
      <w:r>
        <w:rPr>
          <w:i/>
        </w:rPr>
        <w:t xml:space="preserve"> 7</w:t>
      </w:r>
      <w:r w:rsidRPr="00DE2D0D">
        <w:rPr>
          <w:i/>
        </w:rPr>
        <w:t>]</w:t>
      </w:r>
    </w:p>
    <w:p w14:paraId="4E874E9D" w14:textId="77777777" w:rsidR="00C421FF" w:rsidRDefault="00C421FF" w:rsidP="00337045">
      <w:pPr>
        <w:spacing w:after="0"/>
        <w:ind w:left="0"/>
        <w:rPr>
          <w:rFonts w:ascii="Calibri" w:eastAsia="Calibri" w:hAnsi="Calibri" w:cs="Calibri"/>
        </w:rPr>
      </w:pPr>
    </w:p>
    <w:p w14:paraId="37DFB1EE" w14:textId="77777777" w:rsidR="002A5FF8" w:rsidRDefault="00F352D1" w:rsidP="00337045">
      <w:pPr>
        <w:spacing w:after="0"/>
        <w:ind w:left="0"/>
        <w:rPr>
          <w:rFonts w:ascii="Calibri" w:eastAsia="Calibri" w:hAnsi="Calibri" w:cs="Calibri"/>
        </w:rPr>
      </w:pPr>
      <w:r>
        <w:rPr>
          <w:rFonts w:ascii="Calibri" w:eastAsia="Calibri" w:hAnsi="Calibri" w:cs="Calibri"/>
        </w:rPr>
        <w:t xml:space="preserve"> 11 </w:t>
      </w:r>
      <w:r>
        <w:rPr>
          <w:rFonts w:ascii="Calibri" w:eastAsia="Calibri" w:hAnsi="Calibri" w:cs="Calibri"/>
        </w:rPr>
        <w:tab/>
      </w:r>
      <w:r w:rsidRPr="00045861">
        <w:rPr>
          <w:rFonts w:ascii="Calibri" w:eastAsia="Calibri" w:hAnsi="Calibri" w:cs="Calibri"/>
          <w:b/>
        </w:rPr>
        <w:t>And</w:t>
      </w:r>
      <w:r w:rsidR="002A5FF8">
        <w:rPr>
          <w:rFonts w:ascii="Calibri" w:eastAsia="Calibri" w:hAnsi="Calibri" w:cs="Calibri"/>
        </w:rPr>
        <w:tab/>
      </w:r>
      <w:r w:rsidRPr="004D7287">
        <w:rPr>
          <w:rFonts w:ascii="Calibri" w:eastAsia="Calibri" w:hAnsi="Calibri" w:cs="Calibri"/>
          <w:b/>
          <w:color w:val="0070C0"/>
        </w:rPr>
        <w:t>He</w:t>
      </w:r>
      <w:r w:rsidR="002A5FF8">
        <w:rPr>
          <w:rFonts w:ascii="Calibri" w:eastAsia="Calibri" w:hAnsi="Calibri" w:cs="Calibri"/>
          <w:b/>
          <w:color w:val="0070C0"/>
        </w:rPr>
        <w:t xml:space="preserve"> </w:t>
      </w:r>
      <w:r w:rsidR="002A5FF8" w:rsidRPr="00FA229E">
        <w:rPr>
          <w:rFonts w:ascii="Calibri" w:eastAsia="Calibri" w:hAnsi="Calibri" w:cs="Calibri"/>
          <w:bCs/>
          <w:color w:val="0070C0"/>
        </w:rPr>
        <w:t>[</w:t>
      </w:r>
      <w:r w:rsidR="002A5FF8">
        <w:rPr>
          <w:rFonts w:ascii="Calibri" w:eastAsia="Calibri" w:hAnsi="Calibri" w:cs="Calibri"/>
          <w:b/>
          <w:color w:val="0070C0"/>
        </w:rPr>
        <w:t>the Lord</w:t>
      </w:r>
      <w:r w:rsidR="002A5FF8" w:rsidRPr="00FA229E">
        <w:rPr>
          <w:rFonts w:ascii="Calibri" w:eastAsia="Calibri" w:hAnsi="Calibri" w:cs="Calibri"/>
          <w:bCs/>
          <w:color w:val="0070C0"/>
        </w:rPr>
        <w:t>]</w:t>
      </w:r>
      <w:r w:rsidRPr="00FA229E">
        <w:rPr>
          <w:rFonts w:ascii="Calibri" w:eastAsia="Calibri" w:hAnsi="Calibri" w:cs="Calibri"/>
          <w:bCs/>
        </w:rPr>
        <w:t xml:space="preserve"> </w:t>
      </w:r>
    </w:p>
    <w:p w14:paraId="1BB9C996" w14:textId="7CB027B9" w:rsidR="002A5FF8" w:rsidRDefault="00F352D1" w:rsidP="002A5FF8">
      <w:pPr>
        <w:spacing w:after="0"/>
        <w:ind w:left="1440" w:firstLine="720"/>
        <w:rPr>
          <w:rFonts w:ascii="Calibri" w:eastAsia="Calibri" w:hAnsi="Calibri" w:cs="Calibri"/>
        </w:rPr>
      </w:pPr>
      <w:r w:rsidRPr="00827FE7">
        <w:rPr>
          <w:rFonts w:ascii="Calibri" w:eastAsia="Calibri" w:hAnsi="Calibri" w:cs="Calibri"/>
          <w:b/>
          <w:bCs/>
          <w:color w:val="F79646" w:themeColor="accent6"/>
          <w:u w:val="single"/>
        </w:rPr>
        <w:t>shall</w:t>
      </w:r>
      <w:r>
        <w:rPr>
          <w:rFonts w:ascii="Calibri" w:eastAsia="Calibri" w:hAnsi="Calibri" w:cs="Calibri"/>
        </w:rPr>
        <w:t xml:space="preserve"> </w:t>
      </w:r>
      <w:r w:rsidR="002A5FF8">
        <w:rPr>
          <w:rFonts w:ascii="Calibri" w:eastAsia="Calibri" w:hAnsi="Calibri" w:cs="Calibri"/>
        </w:rPr>
        <w:tab/>
      </w:r>
      <w:r w:rsidR="002A5FF8">
        <w:rPr>
          <w:rFonts w:ascii="Calibri" w:eastAsia="Calibri" w:hAnsi="Calibri" w:cs="Calibri"/>
        </w:rPr>
        <w:tab/>
      </w:r>
      <w:r w:rsidRPr="00A24D1C">
        <w:rPr>
          <w:rFonts w:ascii="Calibri" w:eastAsia="Calibri" w:hAnsi="Calibri" w:cs="Calibri"/>
          <w:b/>
          <w:color w:val="00B0F0"/>
          <w:u w:val="single"/>
        </w:rPr>
        <w:t xml:space="preserve">go </w:t>
      </w:r>
      <w:r w:rsidR="00A24D1C" w:rsidRPr="00A24D1C">
        <w:rPr>
          <w:rFonts w:ascii="Calibri" w:eastAsia="Calibri" w:hAnsi="Calibri" w:cs="Calibri"/>
          <w:b/>
          <w:color w:val="00B0F0"/>
          <w:u w:val="single"/>
        </w:rPr>
        <w:t xml:space="preserve">    </w:t>
      </w:r>
      <w:r w:rsidRPr="00A24D1C">
        <w:rPr>
          <w:rFonts w:ascii="Calibri" w:eastAsia="Calibri" w:hAnsi="Calibri" w:cs="Calibri"/>
          <w:b/>
          <w:color w:val="00B0F0"/>
          <w:u w:val="single"/>
        </w:rPr>
        <w:t>forth</w:t>
      </w:r>
      <w:r>
        <w:rPr>
          <w:rFonts w:ascii="Calibri" w:eastAsia="Calibri" w:hAnsi="Calibri" w:cs="Calibri"/>
        </w:rPr>
        <w:t xml:space="preserve"> </w:t>
      </w:r>
      <w:r w:rsidR="00323B3C">
        <w:rPr>
          <w:rFonts w:ascii="Calibri" w:eastAsia="Calibri" w:hAnsi="Calibri" w:cs="Calibri"/>
        </w:rPr>
        <w:tab/>
      </w:r>
      <w:r w:rsidR="00323B3C">
        <w:rPr>
          <w:rFonts w:ascii="Calibri" w:eastAsia="Calibri" w:hAnsi="Calibri" w:cs="Calibri"/>
        </w:rPr>
        <w:tab/>
      </w:r>
      <w:r w:rsidR="00323B3C">
        <w:rPr>
          <w:rFonts w:ascii="Calibri" w:eastAsia="Calibri" w:hAnsi="Calibri" w:cs="Calibri"/>
        </w:rPr>
        <w:tab/>
      </w:r>
      <w:r w:rsidR="00323B3C">
        <w:rPr>
          <w:rFonts w:ascii="Calibri" w:eastAsia="Calibri" w:hAnsi="Calibri" w:cs="Calibri"/>
        </w:rPr>
        <w:tab/>
      </w:r>
      <w:r w:rsidR="00081BE5">
        <w:rPr>
          <w:rFonts w:ascii="Calibri" w:eastAsia="Calibri" w:hAnsi="Calibri" w:cs="Calibri"/>
        </w:rPr>
        <w:t xml:space="preserve">             </w:t>
      </w:r>
      <w:proofErr w:type="gramStart"/>
      <w:r w:rsidR="00081BE5">
        <w:rPr>
          <w:rFonts w:ascii="Calibri" w:eastAsia="Calibri" w:hAnsi="Calibri" w:cs="Calibri"/>
        </w:rPr>
        <w:t xml:space="preserve">   </w:t>
      </w:r>
      <w:r w:rsidR="00323B3C" w:rsidRPr="00323B3C">
        <w:rPr>
          <w:rFonts w:ascii="Calibri" w:eastAsia="Calibri" w:hAnsi="Calibri" w:cs="Calibri"/>
          <w:b/>
          <w:bCs/>
          <w:color w:val="F79646" w:themeColor="accent6"/>
          <w:sz w:val="18"/>
          <w:szCs w:val="18"/>
        </w:rPr>
        <w:t>[</w:t>
      </w:r>
      <w:proofErr w:type="gramEnd"/>
      <w:r w:rsidR="00323B3C" w:rsidRPr="00323B3C">
        <w:rPr>
          <w:rFonts w:ascii="Calibri" w:eastAsia="Calibri" w:hAnsi="Calibri" w:cs="Calibri"/>
          <w:b/>
          <w:bCs/>
          <w:color w:val="F79646" w:themeColor="accent6"/>
          <w:sz w:val="18"/>
          <w:szCs w:val="18"/>
        </w:rPr>
        <w:t>opposites]</w:t>
      </w:r>
    </w:p>
    <w:p w14:paraId="417735F7" w14:textId="77777777" w:rsidR="002A5FF8" w:rsidRPr="000C26B1" w:rsidRDefault="00F352D1" w:rsidP="002A5FF8">
      <w:pPr>
        <w:spacing w:after="0"/>
        <w:ind w:left="2880" w:firstLine="720"/>
        <w:rPr>
          <w:rFonts w:ascii="Calibri" w:eastAsia="Calibri" w:hAnsi="Calibri" w:cs="Calibri"/>
        </w:rPr>
      </w:pPr>
      <w:r w:rsidRPr="00E35D58">
        <w:rPr>
          <w:rFonts w:ascii="Calibri" w:eastAsia="Calibri" w:hAnsi="Calibri" w:cs="Calibri"/>
          <w:color w:val="984806" w:themeColor="accent6" w:themeShade="80"/>
        </w:rPr>
        <w:t>suffering</w:t>
      </w:r>
      <w:r>
        <w:rPr>
          <w:rFonts w:ascii="Calibri" w:eastAsia="Calibri" w:hAnsi="Calibri" w:cs="Calibri"/>
        </w:rPr>
        <w:t xml:space="preserve"> </w:t>
      </w:r>
      <w:r w:rsidR="002A5FF8">
        <w:rPr>
          <w:rFonts w:ascii="Calibri" w:eastAsia="Calibri" w:hAnsi="Calibri" w:cs="Calibri"/>
        </w:rPr>
        <w:tab/>
      </w:r>
      <w:r w:rsidR="002A5FF8">
        <w:rPr>
          <w:rFonts w:ascii="Calibri" w:eastAsia="Calibri" w:hAnsi="Calibri" w:cs="Calibri"/>
        </w:rPr>
        <w:tab/>
      </w:r>
      <w:bookmarkStart w:id="172" w:name="_Hlk492400531"/>
      <w:r w:rsidRPr="00EC7130">
        <w:rPr>
          <w:rFonts w:ascii="Calibri" w:eastAsia="Calibri" w:hAnsi="Calibri" w:cs="Calibri"/>
          <w:color w:val="984806" w:themeColor="accent6" w:themeShade="80"/>
        </w:rPr>
        <w:t>pain</w:t>
      </w:r>
      <w:r w:rsidRPr="0073581D">
        <w:rPr>
          <w:rFonts w:ascii="Calibri" w:eastAsia="Calibri" w:hAnsi="Calibri" w:cs="Calibri"/>
          <w:b/>
          <w:color w:val="F79646" w:themeColor="accent6"/>
        </w:rPr>
        <w:t>s</w:t>
      </w:r>
      <w:r w:rsidRPr="002D14AD">
        <w:rPr>
          <w:rFonts w:ascii="Calibri" w:eastAsia="Calibri" w:hAnsi="Calibri" w:cs="Calibri"/>
        </w:rPr>
        <w:t xml:space="preserve"> </w:t>
      </w:r>
      <w:r w:rsidR="000C26B1">
        <w:rPr>
          <w:rFonts w:ascii="Calibri" w:eastAsia="Calibri" w:hAnsi="Calibri" w:cs="Calibri"/>
        </w:rPr>
        <w:tab/>
      </w:r>
      <w:r w:rsidR="000C26B1">
        <w:rPr>
          <w:rFonts w:ascii="Calibri" w:eastAsia="Calibri" w:hAnsi="Calibri" w:cs="Calibri"/>
        </w:rPr>
        <w:tab/>
      </w:r>
      <w:r w:rsidR="000C26B1">
        <w:rPr>
          <w:rFonts w:ascii="Calibri" w:eastAsia="Calibri" w:hAnsi="Calibri" w:cs="Calibri"/>
        </w:rPr>
        <w:tab/>
      </w:r>
      <w:r w:rsidR="000C26B1">
        <w:rPr>
          <w:rFonts w:ascii="Calibri" w:eastAsia="Calibri" w:hAnsi="Calibri" w:cs="Calibri"/>
        </w:rPr>
        <w:tab/>
        <w:t xml:space="preserve">        </w:t>
      </w:r>
      <w:r w:rsidR="000C26B1" w:rsidRPr="00B6203D">
        <w:rPr>
          <w:rFonts w:ascii="Calibri" w:eastAsia="Calibri" w:hAnsi="Calibri" w:cs="Calibri"/>
          <w:sz w:val="16"/>
          <w:szCs w:val="16"/>
        </w:rPr>
        <w:t>mm</w:t>
      </w:r>
    </w:p>
    <w:p w14:paraId="155E2098" w14:textId="77777777" w:rsidR="002A5FF8" w:rsidRPr="00E35D58" w:rsidRDefault="00F352D1" w:rsidP="002A5FF8">
      <w:pPr>
        <w:spacing w:after="0"/>
        <w:ind w:left="4320" w:firstLine="720"/>
        <w:rPr>
          <w:rFonts w:ascii="Calibri" w:eastAsia="Calibri" w:hAnsi="Calibri" w:cs="Calibri"/>
        </w:rPr>
      </w:pPr>
      <w:r w:rsidRPr="000C26B1">
        <w:rPr>
          <w:rFonts w:ascii="Calibri" w:eastAsia="Calibri" w:hAnsi="Calibri" w:cs="Calibri"/>
          <w:b/>
        </w:rPr>
        <w:t>and</w:t>
      </w:r>
      <w:r w:rsidRPr="00E35D58">
        <w:rPr>
          <w:rFonts w:ascii="Calibri" w:eastAsia="Calibri" w:hAnsi="Calibri" w:cs="Calibri"/>
        </w:rPr>
        <w:t xml:space="preserve"> </w:t>
      </w:r>
      <w:r w:rsidR="002A5FF8" w:rsidRPr="00E35D58">
        <w:rPr>
          <w:rFonts w:ascii="Calibri" w:eastAsia="Calibri" w:hAnsi="Calibri" w:cs="Calibri"/>
        </w:rPr>
        <w:tab/>
      </w:r>
      <w:r w:rsidRPr="00EC7130">
        <w:rPr>
          <w:rFonts w:ascii="Calibri" w:eastAsia="Calibri" w:hAnsi="Calibri" w:cs="Calibri"/>
          <w:color w:val="984806" w:themeColor="accent6" w:themeShade="80"/>
        </w:rPr>
        <w:t>affliction</w:t>
      </w:r>
      <w:r w:rsidRPr="0073581D">
        <w:rPr>
          <w:rFonts w:ascii="Calibri" w:eastAsia="Calibri" w:hAnsi="Calibri" w:cs="Calibri"/>
          <w:b/>
          <w:color w:val="F79646" w:themeColor="accent6"/>
        </w:rPr>
        <w:t xml:space="preserve">s </w:t>
      </w:r>
    </w:p>
    <w:p w14:paraId="57153538" w14:textId="77777777" w:rsidR="002A5FF8" w:rsidRPr="00E35D58" w:rsidRDefault="00F352D1" w:rsidP="002A5FF8">
      <w:pPr>
        <w:spacing w:after="0"/>
        <w:ind w:left="4320" w:firstLine="720"/>
        <w:rPr>
          <w:rFonts w:ascii="Calibri" w:eastAsia="Calibri" w:hAnsi="Calibri" w:cs="Calibri"/>
        </w:rPr>
      </w:pPr>
      <w:r w:rsidRPr="000C26B1">
        <w:rPr>
          <w:rFonts w:ascii="Calibri" w:eastAsia="Calibri" w:hAnsi="Calibri" w:cs="Calibri"/>
          <w:b/>
        </w:rPr>
        <w:t>and</w:t>
      </w:r>
      <w:r w:rsidRPr="00E35D58">
        <w:rPr>
          <w:rFonts w:ascii="Calibri" w:eastAsia="Calibri" w:hAnsi="Calibri" w:cs="Calibri"/>
        </w:rPr>
        <w:t xml:space="preserve"> </w:t>
      </w:r>
      <w:r w:rsidR="002A5FF8" w:rsidRPr="00E35D58">
        <w:rPr>
          <w:rFonts w:ascii="Calibri" w:eastAsia="Calibri" w:hAnsi="Calibri" w:cs="Calibri"/>
        </w:rPr>
        <w:tab/>
      </w:r>
      <w:r w:rsidRPr="00EC7130">
        <w:rPr>
          <w:rFonts w:ascii="Calibri" w:eastAsia="Calibri" w:hAnsi="Calibri" w:cs="Calibri"/>
          <w:color w:val="984806" w:themeColor="accent6" w:themeShade="80"/>
        </w:rPr>
        <w:t>temptation</w:t>
      </w:r>
      <w:r w:rsidRPr="0073581D">
        <w:rPr>
          <w:rFonts w:ascii="Calibri" w:eastAsia="Calibri" w:hAnsi="Calibri" w:cs="Calibri"/>
          <w:b/>
          <w:color w:val="F79646" w:themeColor="accent6"/>
        </w:rPr>
        <w:t xml:space="preserve">s </w:t>
      </w:r>
    </w:p>
    <w:bookmarkEnd w:id="172"/>
    <w:p w14:paraId="63A7828D" w14:textId="77777777" w:rsidR="00F352D1" w:rsidRDefault="002A5FF8" w:rsidP="002A5FF8">
      <w:pPr>
        <w:spacing w:after="0"/>
        <w:ind w:left="3600" w:firstLine="720"/>
        <w:rPr>
          <w:rFonts w:ascii="Calibri" w:eastAsia="Calibri" w:hAnsi="Calibri" w:cs="Calibri"/>
        </w:rPr>
      </w:pPr>
      <w:r w:rsidRPr="002A5FF8">
        <w:rPr>
          <w:rFonts w:ascii="Calibri" w:eastAsia="Calibri" w:hAnsi="Calibri" w:cs="Calibri"/>
        </w:rPr>
        <w:t xml:space="preserve">    </w:t>
      </w:r>
      <w:r w:rsidR="00F352D1">
        <w:rPr>
          <w:rFonts w:ascii="Calibri" w:eastAsia="Calibri" w:hAnsi="Calibri" w:cs="Calibri"/>
        </w:rPr>
        <w:t xml:space="preserve">of </w:t>
      </w:r>
      <w:r>
        <w:rPr>
          <w:rFonts w:ascii="Calibri" w:eastAsia="Calibri" w:hAnsi="Calibri" w:cs="Calibri"/>
        </w:rPr>
        <w:tab/>
      </w:r>
      <w:r>
        <w:rPr>
          <w:rFonts w:ascii="Calibri" w:eastAsia="Calibri" w:hAnsi="Calibri" w:cs="Calibri"/>
        </w:rPr>
        <w:tab/>
      </w:r>
      <w:r w:rsidRPr="00EC7130">
        <w:rPr>
          <w:rFonts w:ascii="Calibri" w:eastAsia="Calibri" w:hAnsi="Calibri" w:cs="Calibri"/>
          <w:color w:val="984806" w:themeColor="accent6" w:themeShade="80"/>
        </w:rPr>
        <w:t>EVERY</w:t>
      </w:r>
      <w:r w:rsidR="00F352D1" w:rsidRPr="00EC7130">
        <w:rPr>
          <w:rFonts w:ascii="Calibri" w:eastAsia="Calibri" w:hAnsi="Calibri" w:cs="Calibri"/>
          <w:color w:val="984806" w:themeColor="accent6" w:themeShade="80"/>
        </w:rPr>
        <w:t xml:space="preserve"> </w:t>
      </w:r>
      <w:r w:rsidRPr="00EC7130">
        <w:rPr>
          <w:rFonts w:ascii="Calibri" w:eastAsia="Calibri" w:hAnsi="Calibri" w:cs="Calibri"/>
          <w:color w:val="984806" w:themeColor="accent6" w:themeShade="80"/>
        </w:rPr>
        <w:tab/>
      </w:r>
      <w:r w:rsidR="00EC7130" w:rsidRPr="00EC7130">
        <w:rPr>
          <w:rFonts w:ascii="Calibri" w:eastAsia="Calibri" w:hAnsi="Calibri" w:cs="Calibri"/>
          <w:color w:val="984806" w:themeColor="accent6" w:themeShade="80"/>
        </w:rPr>
        <w:t>kind</w:t>
      </w:r>
      <w:r w:rsidR="00F352D1" w:rsidRPr="00EC7130">
        <w:rPr>
          <w:rFonts w:ascii="Calibri" w:eastAsia="Calibri" w:hAnsi="Calibri" w:cs="Calibri"/>
          <w:color w:val="984806" w:themeColor="accent6" w:themeShade="80"/>
        </w:rPr>
        <w:t xml:space="preserve"> </w:t>
      </w:r>
    </w:p>
    <w:p w14:paraId="2C4859EE" w14:textId="10CD9E04" w:rsidR="002A5FF8" w:rsidRPr="00CB1114" w:rsidRDefault="00F352D1" w:rsidP="00337045">
      <w:pPr>
        <w:spacing w:after="0"/>
        <w:ind w:left="0"/>
        <w:rPr>
          <w:rFonts w:ascii="Calibri" w:eastAsia="Calibri" w:hAnsi="Calibri" w:cs="Calibri"/>
          <w:sz w:val="18"/>
          <w:szCs w:val="18"/>
        </w:rPr>
      </w:pPr>
      <w:r>
        <w:rPr>
          <w:rFonts w:ascii="Calibri" w:eastAsia="Calibri" w:hAnsi="Calibri" w:cs="Calibri"/>
        </w:rPr>
        <w:tab/>
      </w:r>
      <w:r w:rsidRPr="000C26B1">
        <w:rPr>
          <w:rFonts w:ascii="Calibri" w:eastAsia="Calibri" w:hAnsi="Calibri" w:cs="Calibri"/>
          <w:b/>
        </w:rPr>
        <w:t xml:space="preserve">and </w:t>
      </w:r>
      <w:r w:rsidR="002A5FF8">
        <w:rPr>
          <w:rFonts w:ascii="Calibri" w:eastAsia="Calibri" w:hAnsi="Calibri" w:cs="Calibri"/>
        </w:rPr>
        <w:tab/>
      </w:r>
      <w:r w:rsidR="002A5FF8" w:rsidRPr="00592BB4">
        <w:rPr>
          <w:rFonts w:ascii="Calibri" w:eastAsia="Calibri" w:hAnsi="Calibri" w:cs="Calibri"/>
          <w:u w:val="single"/>
        </w:rPr>
        <w:tab/>
      </w:r>
      <w:r w:rsidR="002A5FF8" w:rsidRPr="00592BB4">
        <w:rPr>
          <w:rFonts w:ascii="Calibri" w:eastAsia="Calibri" w:hAnsi="Calibri" w:cs="Calibri"/>
          <w:u w:val="single"/>
        </w:rPr>
        <w:tab/>
      </w:r>
      <w:r w:rsidR="002A5FF8" w:rsidRPr="00592BB4">
        <w:rPr>
          <w:rFonts w:ascii="Calibri" w:eastAsia="Calibri" w:hAnsi="Calibri" w:cs="Calibri"/>
          <w:u w:val="single"/>
        </w:rPr>
        <w:tab/>
      </w:r>
      <w:r w:rsidRPr="002A5FF8">
        <w:rPr>
          <w:rFonts w:ascii="Calibri" w:eastAsia="Calibri" w:hAnsi="Calibri" w:cs="Calibri"/>
          <w:b/>
          <w:color w:val="00B0F0"/>
        </w:rPr>
        <w:t>this</w:t>
      </w:r>
      <w:r>
        <w:rPr>
          <w:rFonts w:ascii="Calibri" w:eastAsia="Calibri" w:hAnsi="Calibri" w:cs="Calibri"/>
        </w:rPr>
        <w:t xml:space="preserve"> </w:t>
      </w:r>
      <w:r w:rsidR="002A5FF8">
        <w:rPr>
          <w:rFonts w:ascii="Calibri" w:eastAsia="Calibri" w:hAnsi="Calibri" w:cs="Calibri"/>
        </w:rPr>
        <w:tab/>
      </w:r>
      <w:r>
        <w:rPr>
          <w:rFonts w:ascii="Calibri" w:eastAsia="Calibri" w:hAnsi="Calibri" w:cs="Calibri"/>
        </w:rPr>
        <w:t xml:space="preserve">that </w:t>
      </w:r>
      <w:r w:rsidR="002A5FF8">
        <w:rPr>
          <w:rFonts w:ascii="Calibri" w:eastAsia="Calibri" w:hAnsi="Calibri" w:cs="Calibri"/>
        </w:rPr>
        <w:tab/>
      </w:r>
      <w:r>
        <w:rPr>
          <w:rFonts w:ascii="Calibri" w:eastAsia="Calibri" w:hAnsi="Calibri" w:cs="Calibri"/>
        </w:rPr>
        <w:t xml:space="preserve">the </w:t>
      </w:r>
      <w:r w:rsidR="002A5FF8">
        <w:rPr>
          <w:rFonts w:ascii="Calibri" w:eastAsia="Calibri" w:hAnsi="Calibri" w:cs="Calibri"/>
        </w:rPr>
        <w:t xml:space="preserve">    </w:t>
      </w:r>
      <w:r>
        <w:rPr>
          <w:rFonts w:ascii="Calibri" w:eastAsia="Calibri" w:hAnsi="Calibri" w:cs="Calibri"/>
          <w:b/>
        </w:rPr>
        <w:t>word</w:t>
      </w:r>
      <w:r w:rsidRPr="00CB1114">
        <w:rPr>
          <w:rFonts w:ascii="Calibri" w:eastAsia="Calibri" w:hAnsi="Calibri" w:cs="Calibri"/>
          <w:b/>
          <w:color w:val="F79646" w:themeColor="accent6"/>
          <w:sz w:val="18"/>
          <w:szCs w:val="18"/>
        </w:rPr>
        <w:t>*</w:t>
      </w:r>
      <w:r>
        <w:rPr>
          <w:rFonts w:ascii="Calibri" w:eastAsia="Calibri" w:hAnsi="Calibri" w:cs="Calibri"/>
        </w:rPr>
        <w:t xml:space="preserve"> </w:t>
      </w:r>
      <w:r w:rsidR="00CB1114">
        <w:rPr>
          <w:rFonts w:ascii="Calibri" w:eastAsia="Calibri" w:hAnsi="Calibri" w:cs="Calibri"/>
        </w:rPr>
        <w:t xml:space="preserve">  </w:t>
      </w:r>
      <w:proofErr w:type="gramStart"/>
      <w:r w:rsidR="00CB1114">
        <w:rPr>
          <w:rFonts w:ascii="Calibri" w:eastAsia="Calibri" w:hAnsi="Calibri" w:cs="Calibri"/>
        </w:rPr>
        <w:t xml:space="preserve">   </w:t>
      </w:r>
      <w:r w:rsidR="00CB1114" w:rsidRPr="00CB1114">
        <w:rPr>
          <w:rFonts w:ascii="Calibri" w:eastAsia="Calibri" w:hAnsi="Calibri" w:cs="Calibri"/>
          <w:i/>
          <w:iCs/>
          <w:sz w:val="18"/>
          <w:szCs w:val="18"/>
        </w:rPr>
        <w:t>[</w:t>
      </w:r>
      <w:proofErr w:type="gramEnd"/>
      <w:r w:rsidR="00CB1114" w:rsidRPr="00CB1114">
        <w:rPr>
          <w:rFonts w:ascii="Calibri" w:eastAsia="Calibri" w:hAnsi="Calibri" w:cs="Calibri"/>
          <w:b/>
          <w:bCs/>
          <w:i/>
          <w:iCs/>
          <w:color w:val="F79646" w:themeColor="accent6"/>
          <w:sz w:val="18"/>
          <w:szCs w:val="18"/>
        </w:rPr>
        <w:t>*</w:t>
      </w:r>
      <w:r w:rsidR="00CB1114" w:rsidRPr="00CB1114">
        <w:rPr>
          <w:rFonts w:ascii="Calibri" w:eastAsia="Calibri" w:hAnsi="Calibri" w:cs="Calibri"/>
          <w:i/>
          <w:iCs/>
          <w:sz w:val="18"/>
          <w:szCs w:val="18"/>
        </w:rPr>
        <w:t>see note at the end of chapter]</w:t>
      </w:r>
    </w:p>
    <w:p w14:paraId="6EAEB8DA" w14:textId="77777777" w:rsidR="00E35D58" w:rsidRDefault="00F352D1" w:rsidP="002A5FF8">
      <w:pPr>
        <w:spacing w:after="0"/>
        <w:ind w:left="1440" w:firstLine="720"/>
        <w:rPr>
          <w:rFonts w:ascii="Calibri" w:eastAsia="Calibri" w:hAnsi="Calibri" w:cs="Calibri"/>
        </w:rPr>
      </w:pPr>
      <w:r>
        <w:rPr>
          <w:rFonts w:ascii="Calibri" w:eastAsia="Calibri" w:hAnsi="Calibri" w:cs="Calibri"/>
        </w:rPr>
        <w:t>might</w:t>
      </w:r>
      <w:r w:rsidR="002A5FF8">
        <w:rPr>
          <w:rFonts w:ascii="Calibri" w:eastAsia="Calibri" w:hAnsi="Calibri" w:cs="Calibri"/>
        </w:rPr>
        <w:tab/>
      </w:r>
      <w:r>
        <w:rPr>
          <w:rFonts w:ascii="Calibri" w:eastAsia="Calibri" w:hAnsi="Calibri" w:cs="Calibri"/>
        </w:rPr>
        <w:t xml:space="preserve">be </w:t>
      </w:r>
      <w:r w:rsidR="00E35D58">
        <w:rPr>
          <w:rFonts w:ascii="Calibri" w:eastAsia="Calibri" w:hAnsi="Calibri" w:cs="Calibri"/>
        </w:rPr>
        <w:tab/>
      </w:r>
      <w:r w:rsidRPr="00A24D1C">
        <w:rPr>
          <w:rFonts w:ascii="Calibri" w:eastAsia="Calibri" w:hAnsi="Calibri" w:cs="Calibri"/>
          <w:b/>
          <w:color w:val="00B0F0"/>
          <w:u w:val="single"/>
        </w:rPr>
        <w:t>fulfilled</w:t>
      </w:r>
      <w:r>
        <w:rPr>
          <w:rFonts w:ascii="Calibri" w:eastAsia="Calibri" w:hAnsi="Calibri" w:cs="Calibri"/>
        </w:rPr>
        <w:t xml:space="preserve"> </w:t>
      </w:r>
    </w:p>
    <w:p w14:paraId="3FF688A5" w14:textId="77777777" w:rsidR="00F352D1" w:rsidRDefault="00F352D1" w:rsidP="00E35D58">
      <w:pPr>
        <w:spacing w:after="0"/>
        <w:ind w:firstLine="720"/>
        <w:rPr>
          <w:i/>
          <w:sz w:val="20"/>
          <w:szCs w:val="20"/>
        </w:rPr>
      </w:pPr>
      <w:r w:rsidRPr="00EC7130">
        <w:rPr>
          <w:rFonts w:ascii="Calibri" w:eastAsia="Calibri" w:hAnsi="Calibri" w:cs="Calibri"/>
          <w:b/>
        </w:rPr>
        <w:t>which</w:t>
      </w:r>
      <w:r>
        <w:rPr>
          <w:rFonts w:ascii="Calibri" w:eastAsia="Calibri" w:hAnsi="Calibri" w:cs="Calibri"/>
        </w:rPr>
        <w:t xml:space="preserve"> </w:t>
      </w:r>
      <w:r w:rsidR="00E35D58">
        <w:rPr>
          <w:rFonts w:ascii="Calibri" w:eastAsia="Calibri" w:hAnsi="Calibri" w:cs="Calibri"/>
        </w:rPr>
        <w:tab/>
      </w:r>
      <w:r w:rsidR="00E35D58">
        <w:rPr>
          <w:rFonts w:ascii="Calibri" w:eastAsia="Calibri" w:hAnsi="Calibri" w:cs="Calibri"/>
        </w:rPr>
        <w:tab/>
      </w:r>
      <w:r w:rsidR="00E35D58">
        <w:rPr>
          <w:rFonts w:ascii="Calibri" w:eastAsia="Calibri" w:hAnsi="Calibri" w:cs="Calibri"/>
        </w:rPr>
        <w:tab/>
      </w:r>
      <w:r w:rsidRPr="00323B3C">
        <w:rPr>
          <w:rFonts w:ascii="Calibri" w:eastAsia="Calibri" w:hAnsi="Calibri" w:cs="Calibri"/>
          <w:b/>
          <w:highlight w:val="lightGray"/>
          <w:u w:val="single"/>
        </w:rPr>
        <w:t>saith</w:t>
      </w:r>
      <w:r w:rsidR="00592BB4">
        <w:rPr>
          <w:rFonts w:ascii="Calibri" w:eastAsia="Calibri" w:hAnsi="Calibri" w:cs="Calibri"/>
          <w:b/>
        </w:rPr>
        <w:tab/>
      </w:r>
      <w:r w:rsidR="00592BB4">
        <w:rPr>
          <w:rFonts w:ascii="Calibri" w:eastAsia="Calibri" w:hAnsi="Calibri" w:cs="Calibri"/>
          <w:b/>
        </w:rPr>
        <w:tab/>
      </w:r>
      <w:r w:rsidR="00592BB4" w:rsidRPr="002D14AD">
        <w:rPr>
          <w:rFonts w:ascii="Calibri" w:eastAsia="Calibri" w:hAnsi="Calibri" w:cs="Calibri"/>
          <w:i/>
          <w:sz w:val="18"/>
          <w:szCs w:val="18"/>
        </w:rPr>
        <w:t>[</w:t>
      </w:r>
      <w:r w:rsidR="00086A09" w:rsidRPr="002D14AD">
        <w:rPr>
          <w:rFonts w:ascii="Calibri" w:eastAsia="Calibri" w:hAnsi="Calibri" w:cs="Calibri"/>
          <w:i/>
          <w:sz w:val="18"/>
          <w:szCs w:val="18"/>
        </w:rPr>
        <w:t xml:space="preserve">reference to </w:t>
      </w:r>
      <w:r w:rsidR="00592BB4" w:rsidRPr="002D14AD">
        <w:rPr>
          <w:i/>
          <w:sz w:val="18"/>
          <w:szCs w:val="18"/>
        </w:rPr>
        <w:t>Isaiah 53:3-</w:t>
      </w:r>
      <w:r w:rsidR="00086A09" w:rsidRPr="002D14AD">
        <w:rPr>
          <w:i/>
          <w:sz w:val="18"/>
          <w:szCs w:val="18"/>
        </w:rPr>
        <w:t>5</w:t>
      </w:r>
      <w:r w:rsidR="00592BB4" w:rsidRPr="002D14AD">
        <w:rPr>
          <w:i/>
          <w:sz w:val="18"/>
          <w:szCs w:val="18"/>
        </w:rPr>
        <w:t xml:space="preserve"> </w:t>
      </w:r>
      <w:r w:rsidR="00086A09" w:rsidRPr="002D14AD">
        <w:rPr>
          <w:i/>
          <w:sz w:val="18"/>
          <w:szCs w:val="18"/>
        </w:rPr>
        <w:t>(</w:t>
      </w:r>
      <w:r w:rsidR="00592BB4" w:rsidRPr="002D14AD">
        <w:rPr>
          <w:i/>
          <w:sz w:val="18"/>
          <w:szCs w:val="18"/>
        </w:rPr>
        <w:t>Mosiah 14:</w:t>
      </w:r>
      <w:r w:rsidR="00086A09" w:rsidRPr="002D14AD">
        <w:rPr>
          <w:i/>
          <w:sz w:val="18"/>
          <w:szCs w:val="18"/>
        </w:rPr>
        <w:t>3-5)</w:t>
      </w:r>
      <w:r w:rsidR="00592BB4" w:rsidRPr="002D14AD">
        <w:rPr>
          <w:i/>
          <w:sz w:val="18"/>
          <w:szCs w:val="18"/>
        </w:rPr>
        <w:t>]</w:t>
      </w:r>
    </w:p>
    <w:p w14:paraId="6FE4E8BF" w14:textId="77777777" w:rsidR="00592BB4" w:rsidRDefault="00592BB4" w:rsidP="00E35D58">
      <w:pPr>
        <w:spacing w:after="0"/>
        <w:ind w:firstLine="720"/>
        <w:rPr>
          <w:i/>
          <w:sz w:val="20"/>
          <w:szCs w:val="20"/>
        </w:rPr>
      </w:pPr>
    </w:p>
    <w:p w14:paraId="3BC1DA2D" w14:textId="77777777" w:rsidR="00086A09" w:rsidRPr="000C26B1" w:rsidRDefault="00F352D1" w:rsidP="0033704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4D7287">
        <w:rPr>
          <w:rFonts w:ascii="Calibri" w:eastAsia="Calibri" w:hAnsi="Calibri" w:cs="Calibri"/>
          <w:b/>
          <w:color w:val="0070C0"/>
          <w:u w:val="single"/>
        </w:rPr>
        <w:t>He</w:t>
      </w:r>
      <w:r>
        <w:rPr>
          <w:rFonts w:ascii="Calibri" w:eastAsia="Calibri" w:hAnsi="Calibri" w:cs="Calibri"/>
          <w:u w:val="single"/>
        </w:rPr>
        <w:t xml:space="preserve"> </w:t>
      </w:r>
      <w:r w:rsidR="00086A09">
        <w:rPr>
          <w:rFonts w:ascii="Calibri" w:eastAsia="Calibri" w:hAnsi="Calibri" w:cs="Calibri"/>
          <w:u w:val="single"/>
        </w:rPr>
        <w:tab/>
      </w:r>
      <w:r w:rsidRPr="00827FE7">
        <w:rPr>
          <w:rFonts w:ascii="Calibri" w:eastAsia="Calibri" w:hAnsi="Calibri" w:cs="Calibri"/>
          <w:b/>
          <w:bCs/>
          <w:color w:val="F79646" w:themeColor="accent6"/>
          <w:u w:val="single"/>
        </w:rPr>
        <w:t>will</w:t>
      </w:r>
      <w:r>
        <w:rPr>
          <w:rFonts w:ascii="Calibri" w:eastAsia="Calibri" w:hAnsi="Calibri" w:cs="Calibri"/>
          <w:u w:val="single"/>
        </w:rPr>
        <w:t xml:space="preserve"> </w:t>
      </w:r>
      <w:r w:rsidR="00086A09">
        <w:rPr>
          <w:rFonts w:ascii="Calibri" w:eastAsia="Calibri" w:hAnsi="Calibri" w:cs="Calibri"/>
          <w:u w:val="single"/>
        </w:rPr>
        <w:tab/>
      </w:r>
      <w:r w:rsidR="00086A09">
        <w:rPr>
          <w:rFonts w:ascii="Calibri" w:eastAsia="Calibri" w:hAnsi="Calibri" w:cs="Calibri"/>
          <w:u w:val="single"/>
        </w:rPr>
        <w:tab/>
      </w:r>
      <w:r w:rsidRPr="00EC7130">
        <w:rPr>
          <w:rFonts w:ascii="Calibri" w:eastAsia="Calibri" w:hAnsi="Calibri" w:cs="Calibri"/>
          <w:b/>
          <w:color w:val="00B0F0"/>
          <w:u w:val="single"/>
        </w:rPr>
        <w:t>take</w:t>
      </w:r>
      <w:r w:rsidR="00086A09">
        <w:rPr>
          <w:rFonts w:ascii="Calibri" w:eastAsia="Calibri" w:hAnsi="Calibri" w:cs="Calibri"/>
          <w:u w:val="single"/>
        </w:rPr>
        <w:tab/>
      </w:r>
      <w:r>
        <w:rPr>
          <w:rFonts w:ascii="Calibri" w:eastAsia="Calibri" w:hAnsi="Calibri" w:cs="Calibri"/>
          <w:u w:val="single"/>
        </w:rPr>
        <w:t>upon</w:t>
      </w:r>
      <w:r w:rsidR="00086A09">
        <w:rPr>
          <w:rFonts w:ascii="Calibri" w:eastAsia="Calibri" w:hAnsi="Calibri" w:cs="Calibri"/>
          <w:u w:val="single"/>
        </w:rPr>
        <w:tab/>
        <w:t xml:space="preserve">          </w:t>
      </w:r>
      <w:r w:rsidR="00EC7130">
        <w:rPr>
          <w:rFonts w:ascii="Calibri" w:eastAsia="Calibri" w:hAnsi="Calibri" w:cs="Calibri"/>
          <w:u w:val="single"/>
        </w:rPr>
        <w:t xml:space="preserve"> </w:t>
      </w:r>
      <w:r w:rsidR="00EC7130" w:rsidRPr="00EC7130">
        <w:rPr>
          <w:rFonts w:ascii="Calibri" w:eastAsia="Calibri" w:hAnsi="Calibri" w:cs="Calibri"/>
          <w:b/>
          <w:color w:val="0070C0"/>
          <w:u w:val="single"/>
        </w:rPr>
        <w:t>H</w:t>
      </w:r>
      <w:r w:rsidRPr="00EC7130">
        <w:rPr>
          <w:rFonts w:ascii="Calibri" w:eastAsia="Calibri" w:hAnsi="Calibri" w:cs="Calibri"/>
          <w:b/>
          <w:color w:val="0070C0"/>
          <w:u w:val="single"/>
        </w:rPr>
        <w:t>im</w:t>
      </w:r>
      <w:r w:rsidR="000C26B1">
        <w:rPr>
          <w:rFonts w:ascii="Calibri" w:eastAsia="Calibri" w:hAnsi="Calibri" w:cs="Calibri"/>
        </w:rPr>
        <w:tab/>
      </w:r>
      <w:r w:rsidR="000C26B1">
        <w:rPr>
          <w:rFonts w:ascii="Calibri" w:eastAsia="Calibri" w:hAnsi="Calibri" w:cs="Calibri"/>
        </w:rPr>
        <w:tab/>
      </w:r>
      <w:r w:rsidR="000C26B1">
        <w:rPr>
          <w:rFonts w:ascii="Calibri" w:eastAsia="Calibri" w:hAnsi="Calibri" w:cs="Calibri"/>
        </w:rPr>
        <w:tab/>
      </w:r>
      <w:r w:rsidR="000C26B1">
        <w:rPr>
          <w:rFonts w:ascii="Calibri" w:eastAsia="Calibri" w:hAnsi="Calibri" w:cs="Calibri"/>
        </w:rPr>
        <w:tab/>
        <w:t xml:space="preserve">         </w:t>
      </w:r>
      <w:proofErr w:type="spellStart"/>
      <w:r w:rsidR="000C26B1" w:rsidRPr="000C26B1">
        <w:rPr>
          <w:rFonts w:ascii="Calibri" w:eastAsia="Calibri" w:hAnsi="Calibri" w:cs="Calibri"/>
          <w:sz w:val="18"/>
          <w:szCs w:val="18"/>
        </w:rPr>
        <w:t>nn</w:t>
      </w:r>
      <w:proofErr w:type="spellEnd"/>
      <w:r w:rsidR="000C26B1">
        <w:rPr>
          <w:rFonts w:ascii="Calibri" w:eastAsia="Calibri" w:hAnsi="Calibri" w:cs="Calibri"/>
        </w:rPr>
        <w:tab/>
      </w:r>
    </w:p>
    <w:p w14:paraId="16DBD4AE" w14:textId="77777777" w:rsidR="00086A09" w:rsidRDefault="00F352D1" w:rsidP="00086A09">
      <w:pPr>
        <w:spacing w:after="0"/>
        <w:ind w:left="4320" w:firstLine="720"/>
        <w:rPr>
          <w:rFonts w:ascii="Calibri" w:eastAsia="Calibri" w:hAnsi="Calibri" w:cs="Calibri"/>
          <w:u w:val="single"/>
        </w:rPr>
      </w:pPr>
      <w:r>
        <w:rPr>
          <w:rFonts w:ascii="Calibri" w:eastAsia="Calibri" w:hAnsi="Calibri" w:cs="Calibri"/>
        </w:rPr>
        <w:t xml:space="preserve">the </w:t>
      </w:r>
      <w:r w:rsidR="00086A09">
        <w:rPr>
          <w:rFonts w:ascii="Calibri" w:eastAsia="Calibri" w:hAnsi="Calibri" w:cs="Calibri"/>
        </w:rPr>
        <w:tab/>
      </w:r>
      <w:r w:rsidRPr="00EC7130">
        <w:rPr>
          <w:rFonts w:ascii="Calibri" w:eastAsia="Calibri" w:hAnsi="Calibri" w:cs="Calibri"/>
          <w:color w:val="984806" w:themeColor="accent6" w:themeShade="80"/>
        </w:rPr>
        <w:t xml:space="preserve">pains </w:t>
      </w:r>
    </w:p>
    <w:p w14:paraId="0A7AD302" w14:textId="77777777" w:rsidR="00086A09" w:rsidRPr="00EC7130" w:rsidRDefault="00F352D1" w:rsidP="00086A09">
      <w:pPr>
        <w:spacing w:after="0"/>
        <w:ind w:left="3600" w:firstLine="720"/>
        <w:rPr>
          <w:rFonts w:ascii="Calibri" w:eastAsia="Calibri" w:hAnsi="Calibri" w:cs="Calibri"/>
        </w:rPr>
      </w:pPr>
      <w:r w:rsidRPr="000C26B1">
        <w:rPr>
          <w:rFonts w:ascii="Calibri" w:eastAsia="Calibri" w:hAnsi="Calibri" w:cs="Calibri"/>
          <w:b/>
        </w:rPr>
        <w:t>and</w:t>
      </w:r>
      <w:r w:rsidRPr="00EC7130">
        <w:rPr>
          <w:rFonts w:ascii="Calibri" w:eastAsia="Calibri" w:hAnsi="Calibri" w:cs="Calibri"/>
        </w:rPr>
        <w:t xml:space="preserve"> </w:t>
      </w:r>
      <w:r w:rsidR="00086A09" w:rsidRPr="00EC7130">
        <w:rPr>
          <w:rFonts w:ascii="Calibri" w:eastAsia="Calibri" w:hAnsi="Calibri" w:cs="Calibri"/>
        </w:rPr>
        <w:tab/>
      </w:r>
      <w:r w:rsidRPr="00EC7130">
        <w:rPr>
          <w:rFonts w:ascii="Calibri" w:eastAsia="Calibri" w:hAnsi="Calibri" w:cs="Calibri"/>
        </w:rPr>
        <w:t xml:space="preserve">the </w:t>
      </w:r>
      <w:r w:rsidR="00086A09" w:rsidRPr="00EC7130">
        <w:rPr>
          <w:rFonts w:ascii="Calibri" w:eastAsia="Calibri" w:hAnsi="Calibri" w:cs="Calibri"/>
        </w:rPr>
        <w:tab/>
      </w:r>
      <w:bookmarkStart w:id="173" w:name="_Hlk492400594"/>
      <w:r w:rsidRPr="00EC7130">
        <w:rPr>
          <w:rFonts w:ascii="Calibri" w:eastAsia="Calibri" w:hAnsi="Calibri" w:cs="Calibri"/>
          <w:color w:val="984806" w:themeColor="accent6" w:themeShade="80"/>
        </w:rPr>
        <w:t>sicknesses</w:t>
      </w:r>
      <w:bookmarkEnd w:id="173"/>
      <w:r w:rsidRPr="00EC7130">
        <w:rPr>
          <w:rFonts w:ascii="Calibri" w:eastAsia="Calibri" w:hAnsi="Calibri" w:cs="Calibri"/>
        </w:rPr>
        <w:t xml:space="preserve"> </w:t>
      </w:r>
    </w:p>
    <w:p w14:paraId="24FDA542" w14:textId="191059DC" w:rsidR="00F352D1" w:rsidRDefault="00086A09" w:rsidP="00086A09">
      <w:pPr>
        <w:spacing w:after="0"/>
        <w:ind w:left="3600" w:firstLine="720"/>
        <w:rPr>
          <w:rFonts w:ascii="Calibri" w:eastAsia="Calibri" w:hAnsi="Calibri" w:cs="Calibri"/>
        </w:rPr>
      </w:pPr>
      <w:r>
        <w:rPr>
          <w:rFonts w:ascii="Calibri" w:eastAsia="Calibri" w:hAnsi="Calibri" w:cs="Calibri"/>
        </w:rPr>
        <w:t xml:space="preserve">    </w:t>
      </w:r>
      <w:r w:rsidR="00F352D1">
        <w:rPr>
          <w:rFonts w:ascii="Calibri" w:eastAsia="Calibri" w:hAnsi="Calibri" w:cs="Calibri"/>
        </w:rPr>
        <w:t xml:space="preserve">of </w:t>
      </w:r>
      <w:r>
        <w:rPr>
          <w:rFonts w:ascii="Calibri" w:eastAsia="Calibri" w:hAnsi="Calibri" w:cs="Calibri"/>
        </w:rPr>
        <w:tab/>
      </w:r>
      <w:r w:rsidR="007F6B30" w:rsidRPr="007F6B30">
        <w:rPr>
          <w:rFonts w:ascii="Calibri" w:eastAsia="Calibri" w:hAnsi="Calibri" w:cs="Calibri"/>
          <w:b/>
          <w:color w:val="0070C0"/>
        </w:rPr>
        <w:t>H</w:t>
      </w:r>
      <w:r w:rsidR="00F352D1" w:rsidRPr="007F6B30">
        <w:rPr>
          <w:rFonts w:ascii="Calibri" w:eastAsia="Calibri" w:hAnsi="Calibri" w:cs="Calibri"/>
          <w:b/>
          <w:color w:val="0070C0"/>
        </w:rPr>
        <w:t xml:space="preserve">is </w:t>
      </w:r>
      <w:r>
        <w:rPr>
          <w:rFonts w:ascii="Calibri" w:eastAsia="Calibri" w:hAnsi="Calibri" w:cs="Calibri"/>
          <w:b/>
        </w:rPr>
        <w:t xml:space="preserve">    </w:t>
      </w:r>
      <w:r w:rsidR="00F352D1" w:rsidRPr="00A24D1C">
        <w:rPr>
          <w:rFonts w:ascii="Calibri" w:eastAsia="Calibri" w:hAnsi="Calibri" w:cs="Calibri"/>
          <w:b/>
          <w:u w:val="single"/>
        </w:rPr>
        <w:t>people</w:t>
      </w:r>
    </w:p>
    <w:p w14:paraId="31B98AED" w14:textId="77777777" w:rsidR="00086A09" w:rsidRDefault="00086A09" w:rsidP="00086A09">
      <w:pPr>
        <w:spacing w:after="0"/>
        <w:ind w:left="3600" w:firstLine="720"/>
        <w:rPr>
          <w:rFonts w:ascii="Calibri" w:eastAsia="Calibri" w:hAnsi="Calibri" w:cs="Calibri"/>
        </w:rPr>
      </w:pPr>
    </w:p>
    <w:p w14:paraId="3613778C" w14:textId="2FA259F6" w:rsidR="00086A09" w:rsidRDefault="00F352D1" w:rsidP="00337045">
      <w:pPr>
        <w:spacing w:after="0"/>
        <w:ind w:left="0"/>
        <w:rPr>
          <w:rFonts w:ascii="Calibri" w:eastAsia="Calibri" w:hAnsi="Calibri" w:cs="Calibri"/>
          <w:u w:val="single"/>
        </w:rPr>
      </w:pPr>
      <w:r>
        <w:rPr>
          <w:rFonts w:ascii="Calibri" w:eastAsia="Calibri" w:hAnsi="Calibri" w:cs="Calibri"/>
        </w:rPr>
        <w:t xml:space="preserve">12 </w:t>
      </w:r>
      <w:r>
        <w:rPr>
          <w:rFonts w:ascii="Calibri" w:eastAsia="Calibri" w:hAnsi="Calibri" w:cs="Calibri"/>
        </w:rPr>
        <w:tab/>
      </w:r>
      <w:r w:rsidRPr="00EC7130">
        <w:rPr>
          <w:rFonts w:ascii="Calibri" w:eastAsia="Calibri" w:hAnsi="Calibri" w:cs="Calibri"/>
          <w:b/>
        </w:rPr>
        <w:t xml:space="preserve">And </w:t>
      </w:r>
      <w:r w:rsidR="00086A09">
        <w:rPr>
          <w:rFonts w:ascii="Calibri" w:eastAsia="Calibri" w:hAnsi="Calibri" w:cs="Calibri"/>
        </w:rPr>
        <w:tab/>
      </w:r>
      <w:r w:rsidRPr="004D7287">
        <w:rPr>
          <w:rFonts w:ascii="Calibri" w:eastAsia="Calibri" w:hAnsi="Calibri" w:cs="Calibri"/>
          <w:b/>
          <w:color w:val="0070C0"/>
          <w:u w:val="single"/>
        </w:rPr>
        <w:t>He</w:t>
      </w:r>
      <w:r>
        <w:rPr>
          <w:rFonts w:ascii="Calibri" w:eastAsia="Calibri" w:hAnsi="Calibri" w:cs="Calibri"/>
          <w:u w:val="single"/>
        </w:rPr>
        <w:t xml:space="preserve"> </w:t>
      </w:r>
      <w:r w:rsidR="00086A09">
        <w:rPr>
          <w:rFonts w:ascii="Calibri" w:eastAsia="Calibri" w:hAnsi="Calibri" w:cs="Calibri"/>
          <w:u w:val="single"/>
        </w:rPr>
        <w:tab/>
      </w:r>
      <w:r w:rsidRPr="00827FE7">
        <w:rPr>
          <w:rFonts w:ascii="Calibri" w:eastAsia="Calibri" w:hAnsi="Calibri" w:cs="Calibri"/>
          <w:b/>
          <w:bCs/>
          <w:color w:val="F79646" w:themeColor="accent6"/>
          <w:u w:val="single"/>
        </w:rPr>
        <w:t>will</w:t>
      </w:r>
      <w:r>
        <w:rPr>
          <w:rFonts w:ascii="Calibri" w:eastAsia="Calibri" w:hAnsi="Calibri" w:cs="Calibri"/>
          <w:u w:val="single"/>
        </w:rPr>
        <w:t xml:space="preserve"> </w:t>
      </w:r>
      <w:r w:rsidR="00086A09">
        <w:rPr>
          <w:rFonts w:ascii="Calibri" w:eastAsia="Calibri" w:hAnsi="Calibri" w:cs="Calibri"/>
          <w:u w:val="single"/>
        </w:rPr>
        <w:tab/>
      </w:r>
      <w:r w:rsidR="00086A09">
        <w:rPr>
          <w:rFonts w:ascii="Calibri" w:eastAsia="Calibri" w:hAnsi="Calibri" w:cs="Calibri"/>
          <w:u w:val="single"/>
        </w:rPr>
        <w:tab/>
      </w:r>
      <w:r w:rsidRPr="00EC7130">
        <w:rPr>
          <w:rFonts w:ascii="Calibri" w:eastAsia="Calibri" w:hAnsi="Calibri" w:cs="Calibri"/>
          <w:b/>
          <w:color w:val="00B0F0"/>
          <w:u w:val="single"/>
        </w:rPr>
        <w:t xml:space="preserve">take </w:t>
      </w:r>
      <w:r w:rsidR="00086A09">
        <w:rPr>
          <w:rFonts w:ascii="Calibri" w:eastAsia="Calibri" w:hAnsi="Calibri" w:cs="Calibri"/>
          <w:u w:val="single"/>
        </w:rPr>
        <w:tab/>
      </w:r>
      <w:r>
        <w:rPr>
          <w:rFonts w:ascii="Calibri" w:eastAsia="Calibri" w:hAnsi="Calibri" w:cs="Calibri"/>
          <w:u w:val="single"/>
        </w:rPr>
        <w:t xml:space="preserve">upon </w:t>
      </w:r>
      <w:r w:rsidR="00086A09">
        <w:rPr>
          <w:rFonts w:ascii="Calibri" w:eastAsia="Calibri" w:hAnsi="Calibri" w:cs="Calibri"/>
          <w:u w:val="single"/>
        </w:rPr>
        <w:tab/>
        <w:t xml:space="preserve">           </w:t>
      </w:r>
      <w:r w:rsidR="00323B3C" w:rsidRPr="00323B3C">
        <w:rPr>
          <w:rFonts w:ascii="Calibri" w:eastAsia="Calibri" w:hAnsi="Calibri" w:cs="Calibri"/>
          <w:b/>
          <w:bCs/>
          <w:color w:val="0070C0"/>
          <w:u w:val="single"/>
        </w:rPr>
        <w:t>H</w:t>
      </w:r>
      <w:r w:rsidRPr="00323B3C">
        <w:rPr>
          <w:rFonts w:ascii="Calibri" w:eastAsia="Calibri" w:hAnsi="Calibri" w:cs="Calibri"/>
          <w:b/>
          <w:bCs/>
          <w:color w:val="0070C0"/>
          <w:u w:val="single"/>
        </w:rPr>
        <w:t>im</w:t>
      </w:r>
      <w:r>
        <w:rPr>
          <w:rFonts w:ascii="Calibri" w:eastAsia="Calibri" w:hAnsi="Calibri" w:cs="Calibri"/>
          <w:u w:val="single"/>
        </w:rPr>
        <w:t xml:space="preserve"> </w:t>
      </w:r>
    </w:p>
    <w:p w14:paraId="23DDFA59" w14:textId="77777777" w:rsidR="00F352D1" w:rsidRPr="00827FE7" w:rsidRDefault="00F352D1" w:rsidP="00086A09">
      <w:pPr>
        <w:spacing w:after="0"/>
        <w:ind w:left="5040" w:firstLine="720"/>
        <w:rPr>
          <w:rFonts w:ascii="Calibri" w:eastAsia="Calibri" w:hAnsi="Calibri" w:cs="Calibri"/>
          <w:color w:val="984806" w:themeColor="accent6" w:themeShade="80"/>
          <w:u w:val="single"/>
        </w:rPr>
      </w:pPr>
      <w:r w:rsidRPr="00827FE7">
        <w:rPr>
          <w:rFonts w:ascii="Calibri" w:eastAsia="Calibri" w:hAnsi="Calibri" w:cs="Calibri"/>
          <w:color w:val="984806" w:themeColor="accent6" w:themeShade="80"/>
          <w:u w:val="single"/>
        </w:rPr>
        <w:t xml:space="preserve">death </w:t>
      </w:r>
    </w:p>
    <w:p w14:paraId="15D9DC8F" w14:textId="77777777" w:rsidR="00086A09" w:rsidRDefault="00F352D1" w:rsidP="00337045">
      <w:pPr>
        <w:spacing w:after="0"/>
        <w:ind w:left="0"/>
        <w:rPr>
          <w:rFonts w:ascii="Calibri" w:eastAsia="Calibri" w:hAnsi="Calibri" w:cs="Calibri"/>
        </w:rPr>
      </w:pPr>
      <w:r>
        <w:rPr>
          <w:rFonts w:ascii="Calibri" w:eastAsia="Calibri" w:hAnsi="Calibri" w:cs="Calibri"/>
        </w:rPr>
        <w:tab/>
      </w:r>
      <w:r w:rsidRPr="000C26B1">
        <w:rPr>
          <w:rFonts w:ascii="Calibri" w:eastAsia="Calibri" w:hAnsi="Calibri" w:cs="Calibri"/>
          <w:b/>
        </w:rPr>
        <w:t xml:space="preserve">that </w:t>
      </w:r>
      <w:r w:rsidR="00086A09">
        <w:rPr>
          <w:rFonts w:ascii="Calibri" w:eastAsia="Calibri" w:hAnsi="Calibri" w:cs="Calibri"/>
        </w:rPr>
        <w:tab/>
      </w:r>
      <w:r w:rsidRPr="000C26B1">
        <w:rPr>
          <w:rFonts w:ascii="Calibri" w:eastAsia="Calibri" w:hAnsi="Calibri" w:cs="Calibri"/>
          <w:b/>
          <w:color w:val="0070C0"/>
        </w:rPr>
        <w:t>He</w:t>
      </w:r>
      <w:r>
        <w:rPr>
          <w:rFonts w:ascii="Calibri" w:eastAsia="Calibri" w:hAnsi="Calibri" w:cs="Calibri"/>
        </w:rPr>
        <w:t xml:space="preserve"> </w:t>
      </w:r>
      <w:r w:rsidR="00086A09">
        <w:rPr>
          <w:rFonts w:ascii="Calibri" w:eastAsia="Calibri" w:hAnsi="Calibri" w:cs="Calibri"/>
        </w:rPr>
        <w:tab/>
      </w:r>
      <w:r>
        <w:rPr>
          <w:rFonts w:ascii="Calibri" w:eastAsia="Calibri" w:hAnsi="Calibri" w:cs="Calibri"/>
        </w:rPr>
        <w:t xml:space="preserve">may </w:t>
      </w:r>
      <w:r w:rsidR="00086A09">
        <w:rPr>
          <w:rFonts w:ascii="Calibri" w:eastAsia="Calibri" w:hAnsi="Calibri" w:cs="Calibri"/>
        </w:rPr>
        <w:tab/>
      </w:r>
      <w:r w:rsidR="00086A09">
        <w:rPr>
          <w:rFonts w:ascii="Calibri" w:eastAsia="Calibri" w:hAnsi="Calibri" w:cs="Calibri"/>
        </w:rPr>
        <w:tab/>
      </w:r>
      <w:proofErr w:type="spellStart"/>
      <w:proofErr w:type="gramStart"/>
      <w:r w:rsidRPr="00EC7130">
        <w:rPr>
          <w:rFonts w:ascii="Calibri" w:eastAsia="Calibri" w:hAnsi="Calibri" w:cs="Calibri"/>
          <w:b/>
          <w:color w:val="00B0F0"/>
        </w:rPr>
        <w:t>loose</w:t>
      </w:r>
      <w:proofErr w:type="spellEnd"/>
      <w:proofErr w:type="gramEnd"/>
      <w:r w:rsidRPr="00EC7130">
        <w:rPr>
          <w:rFonts w:ascii="Calibri" w:eastAsia="Calibri" w:hAnsi="Calibri" w:cs="Calibri"/>
          <w:b/>
          <w:color w:val="00B0F0"/>
        </w:rPr>
        <w:t xml:space="preserve"> </w:t>
      </w:r>
      <w:r w:rsidR="00086A09">
        <w:rPr>
          <w:rFonts w:ascii="Calibri" w:eastAsia="Calibri" w:hAnsi="Calibri" w:cs="Calibri"/>
        </w:rPr>
        <w:tab/>
      </w:r>
      <w:r w:rsidR="00086A09">
        <w:rPr>
          <w:rFonts w:ascii="Calibri" w:eastAsia="Calibri" w:hAnsi="Calibri" w:cs="Calibri"/>
        </w:rPr>
        <w:tab/>
      </w:r>
      <w:r>
        <w:rPr>
          <w:rFonts w:ascii="Calibri" w:eastAsia="Calibri" w:hAnsi="Calibri" w:cs="Calibri"/>
        </w:rPr>
        <w:t xml:space="preserve">the </w:t>
      </w:r>
      <w:r w:rsidR="00086A09">
        <w:rPr>
          <w:rFonts w:ascii="Calibri" w:eastAsia="Calibri" w:hAnsi="Calibri" w:cs="Calibri"/>
        </w:rPr>
        <w:tab/>
      </w:r>
      <w:r w:rsidRPr="00EC7130">
        <w:rPr>
          <w:rFonts w:ascii="Calibri" w:eastAsia="Calibri" w:hAnsi="Calibri" w:cs="Calibri"/>
          <w:color w:val="984806" w:themeColor="accent6" w:themeShade="80"/>
        </w:rPr>
        <w:t xml:space="preserve">bands </w:t>
      </w:r>
    </w:p>
    <w:p w14:paraId="61EF2493" w14:textId="77777777" w:rsidR="00086A09" w:rsidRDefault="00086A09" w:rsidP="00086A09">
      <w:pPr>
        <w:spacing w:after="0"/>
        <w:ind w:left="3600" w:firstLine="720"/>
        <w:rPr>
          <w:rFonts w:ascii="Calibri" w:eastAsia="Calibri" w:hAnsi="Calibri" w:cs="Calibri"/>
        </w:rPr>
      </w:pPr>
      <w:r>
        <w:rPr>
          <w:rFonts w:ascii="Calibri" w:eastAsia="Calibri" w:hAnsi="Calibri" w:cs="Calibri"/>
        </w:rPr>
        <w:t xml:space="preserve">    </w:t>
      </w:r>
      <w:r w:rsidR="00F352D1">
        <w:rPr>
          <w:rFonts w:ascii="Calibri" w:eastAsia="Calibri" w:hAnsi="Calibri" w:cs="Calibri"/>
        </w:rPr>
        <w:t xml:space="preserve">of </w:t>
      </w:r>
      <w:r>
        <w:rPr>
          <w:rFonts w:ascii="Calibri" w:eastAsia="Calibri" w:hAnsi="Calibri" w:cs="Calibri"/>
        </w:rPr>
        <w:tab/>
      </w:r>
      <w:r>
        <w:rPr>
          <w:rFonts w:ascii="Calibri" w:eastAsia="Calibri" w:hAnsi="Calibri" w:cs="Calibri"/>
        </w:rPr>
        <w:tab/>
      </w:r>
      <w:r w:rsidR="00F352D1" w:rsidRPr="00827FE7">
        <w:rPr>
          <w:rFonts w:ascii="Calibri" w:eastAsia="Calibri" w:hAnsi="Calibri" w:cs="Calibri"/>
          <w:color w:val="984806" w:themeColor="accent6" w:themeShade="80"/>
          <w:u w:val="single"/>
        </w:rPr>
        <w:t>death</w:t>
      </w:r>
      <w:r w:rsidR="00F352D1" w:rsidRPr="00EC7130">
        <w:rPr>
          <w:rFonts w:ascii="Calibri" w:eastAsia="Calibri" w:hAnsi="Calibri" w:cs="Calibri"/>
          <w:color w:val="984806" w:themeColor="accent6" w:themeShade="80"/>
        </w:rPr>
        <w:t xml:space="preserve"> </w:t>
      </w:r>
    </w:p>
    <w:p w14:paraId="2E5B184F" w14:textId="23541DB2" w:rsidR="00F352D1" w:rsidRDefault="00F352D1" w:rsidP="00086A09">
      <w:pPr>
        <w:spacing w:after="0"/>
        <w:ind w:firstLine="720"/>
        <w:rPr>
          <w:rFonts w:ascii="Calibri" w:eastAsia="Calibri" w:hAnsi="Calibri" w:cs="Calibri"/>
        </w:rPr>
      </w:pPr>
      <w:r w:rsidRPr="00EC7130">
        <w:rPr>
          <w:rFonts w:ascii="Calibri" w:eastAsia="Calibri" w:hAnsi="Calibri" w:cs="Calibri"/>
          <w:color w:val="984806" w:themeColor="accent6" w:themeShade="80"/>
        </w:rPr>
        <w:t xml:space="preserve">which </w:t>
      </w:r>
      <w:r w:rsidR="00086A09">
        <w:rPr>
          <w:rFonts w:ascii="Calibri" w:eastAsia="Calibri" w:hAnsi="Calibri" w:cs="Calibri"/>
        </w:rPr>
        <w:tab/>
      </w:r>
      <w:r w:rsidR="00086A09">
        <w:rPr>
          <w:rFonts w:ascii="Calibri" w:eastAsia="Calibri" w:hAnsi="Calibri" w:cs="Calibri"/>
        </w:rPr>
        <w:tab/>
      </w:r>
      <w:r w:rsidR="00086A09">
        <w:rPr>
          <w:rFonts w:ascii="Calibri" w:eastAsia="Calibri" w:hAnsi="Calibri" w:cs="Calibri"/>
        </w:rPr>
        <w:tab/>
      </w:r>
      <w:r w:rsidRPr="00EC7130">
        <w:rPr>
          <w:rFonts w:ascii="Calibri" w:eastAsia="Calibri" w:hAnsi="Calibri" w:cs="Calibri"/>
          <w:color w:val="984806" w:themeColor="accent6" w:themeShade="80"/>
        </w:rPr>
        <w:t xml:space="preserve">bind </w:t>
      </w:r>
      <w:r w:rsidR="00086A09">
        <w:rPr>
          <w:rFonts w:ascii="Calibri" w:eastAsia="Calibri" w:hAnsi="Calibri" w:cs="Calibri"/>
        </w:rPr>
        <w:tab/>
      </w:r>
      <w:r w:rsidR="00086A09">
        <w:rPr>
          <w:rFonts w:ascii="Calibri" w:eastAsia="Calibri" w:hAnsi="Calibri" w:cs="Calibri"/>
        </w:rPr>
        <w:tab/>
      </w:r>
      <w:r w:rsidR="007F6B30" w:rsidRPr="007F6B30">
        <w:rPr>
          <w:rFonts w:ascii="Calibri" w:eastAsia="Calibri" w:hAnsi="Calibri" w:cs="Calibri"/>
          <w:b/>
          <w:color w:val="0070C0"/>
        </w:rPr>
        <w:t>H</w:t>
      </w:r>
      <w:r w:rsidRPr="007F6B30">
        <w:rPr>
          <w:rFonts w:ascii="Calibri" w:eastAsia="Calibri" w:hAnsi="Calibri" w:cs="Calibri"/>
          <w:b/>
          <w:color w:val="0070C0"/>
        </w:rPr>
        <w:t>is</w:t>
      </w:r>
      <w:r>
        <w:rPr>
          <w:rFonts w:ascii="Calibri" w:eastAsia="Calibri" w:hAnsi="Calibri" w:cs="Calibri"/>
          <w:b/>
        </w:rPr>
        <w:t xml:space="preserve"> </w:t>
      </w:r>
      <w:r w:rsidR="00086A09">
        <w:rPr>
          <w:rFonts w:ascii="Calibri" w:eastAsia="Calibri" w:hAnsi="Calibri" w:cs="Calibri"/>
          <w:b/>
        </w:rPr>
        <w:t xml:space="preserve">    </w:t>
      </w:r>
      <w:r w:rsidRPr="00323B3C">
        <w:rPr>
          <w:rFonts w:ascii="Calibri" w:eastAsia="Calibri" w:hAnsi="Calibri" w:cs="Calibri"/>
          <w:b/>
          <w:u w:val="single"/>
        </w:rPr>
        <w:t>people</w:t>
      </w:r>
    </w:p>
    <w:p w14:paraId="77C060AB" w14:textId="77777777" w:rsidR="00086A09" w:rsidRDefault="00086A09" w:rsidP="00086A09">
      <w:pPr>
        <w:spacing w:after="0"/>
        <w:ind w:firstLine="720"/>
        <w:rPr>
          <w:rFonts w:ascii="Calibri" w:eastAsia="Calibri" w:hAnsi="Calibri" w:cs="Calibri"/>
        </w:rPr>
      </w:pPr>
    </w:p>
    <w:p w14:paraId="2A497563" w14:textId="337A9D40" w:rsidR="00086A09" w:rsidRDefault="00F352D1" w:rsidP="00337045">
      <w:pPr>
        <w:spacing w:after="0"/>
        <w:ind w:left="0"/>
        <w:rPr>
          <w:rFonts w:ascii="Calibri" w:eastAsia="Calibri" w:hAnsi="Calibri" w:cs="Calibri"/>
          <w:u w:val="single"/>
        </w:rPr>
      </w:pPr>
      <w:r>
        <w:rPr>
          <w:rFonts w:ascii="Calibri" w:eastAsia="Calibri" w:hAnsi="Calibri" w:cs="Calibri"/>
        </w:rPr>
        <w:tab/>
      </w:r>
      <w:r w:rsidRPr="00EC7130">
        <w:rPr>
          <w:rFonts w:ascii="Calibri" w:eastAsia="Calibri" w:hAnsi="Calibri" w:cs="Calibri"/>
          <w:b/>
        </w:rPr>
        <w:t>and</w:t>
      </w:r>
      <w:r>
        <w:rPr>
          <w:rFonts w:ascii="Calibri" w:eastAsia="Calibri" w:hAnsi="Calibri" w:cs="Calibri"/>
        </w:rPr>
        <w:t xml:space="preserve"> </w:t>
      </w:r>
      <w:r w:rsidR="00086A09">
        <w:rPr>
          <w:rFonts w:ascii="Calibri" w:eastAsia="Calibri" w:hAnsi="Calibri" w:cs="Calibri"/>
        </w:rPr>
        <w:tab/>
      </w:r>
      <w:r w:rsidRPr="004D7287">
        <w:rPr>
          <w:rFonts w:ascii="Calibri" w:eastAsia="Calibri" w:hAnsi="Calibri" w:cs="Calibri"/>
          <w:b/>
          <w:color w:val="0070C0"/>
          <w:u w:val="single"/>
        </w:rPr>
        <w:t>He</w:t>
      </w:r>
      <w:r>
        <w:rPr>
          <w:rFonts w:ascii="Calibri" w:eastAsia="Calibri" w:hAnsi="Calibri" w:cs="Calibri"/>
          <w:u w:val="single"/>
        </w:rPr>
        <w:t xml:space="preserve"> </w:t>
      </w:r>
      <w:r w:rsidR="00086A09">
        <w:rPr>
          <w:rFonts w:ascii="Calibri" w:eastAsia="Calibri" w:hAnsi="Calibri" w:cs="Calibri"/>
          <w:u w:val="single"/>
        </w:rPr>
        <w:tab/>
      </w:r>
      <w:r w:rsidRPr="00827FE7">
        <w:rPr>
          <w:rFonts w:ascii="Calibri" w:eastAsia="Calibri" w:hAnsi="Calibri" w:cs="Calibri"/>
          <w:b/>
          <w:bCs/>
          <w:color w:val="F79646" w:themeColor="accent6"/>
          <w:u w:val="single"/>
        </w:rPr>
        <w:t>will</w:t>
      </w:r>
      <w:r>
        <w:rPr>
          <w:rFonts w:ascii="Calibri" w:eastAsia="Calibri" w:hAnsi="Calibri" w:cs="Calibri"/>
          <w:u w:val="single"/>
        </w:rPr>
        <w:t xml:space="preserve"> </w:t>
      </w:r>
      <w:r w:rsidR="00086A09">
        <w:rPr>
          <w:rFonts w:ascii="Calibri" w:eastAsia="Calibri" w:hAnsi="Calibri" w:cs="Calibri"/>
          <w:u w:val="single"/>
        </w:rPr>
        <w:tab/>
      </w:r>
      <w:r w:rsidR="00086A09">
        <w:rPr>
          <w:rFonts w:ascii="Calibri" w:eastAsia="Calibri" w:hAnsi="Calibri" w:cs="Calibri"/>
          <w:u w:val="single"/>
        </w:rPr>
        <w:tab/>
      </w:r>
      <w:r w:rsidRPr="00EC7130">
        <w:rPr>
          <w:rFonts w:ascii="Calibri" w:eastAsia="Calibri" w:hAnsi="Calibri" w:cs="Calibri"/>
          <w:b/>
          <w:color w:val="00B0F0"/>
          <w:u w:val="single"/>
        </w:rPr>
        <w:t xml:space="preserve">take </w:t>
      </w:r>
      <w:r w:rsidR="00086A09">
        <w:rPr>
          <w:rFonts w:ascii="Calibri" w:eastAsia="Calibri" w:hAnsi="Calibri" w:cs="Calibri"/>
          <w:u w:val="single"/>
        </w:rPr>
        <w:tab/>
      </w:r>
      <w:r>
        <w:rPr>
          <w:rFonts w:ascii="Calibri" w:eastAsia="Calibri" w:hAnsi="Calibri" w:cs="Calibri"/>
          <w:u w:val="single"/>
        </w:rPr>
        <w:t xml:space="preserve">upon </w:t>
      </w:r>
      <w:r w:rsidR="00086A09">
        <w:rPr>
          <w:rFonts w:ascii="Calibri" w:eastAsia="Calibri" w:hAnsi="Calibri" w:cs="Calibri"/>
          <w:u w:val="single"/>
        </w:rPr>
        <w:tab/>
        <w:t xml:space="preserve">       </w:t>
      </w:r>
      <w:r w:rsidR="00A24D1C">
        <w:rPr>
          <w:rFonts w:ascii="Calibri" w:eastAsia="Calibri" w:hAnsi="Calibri" w:cs="Calibri"/>
          <w:u w:val="single"/>
        </w:rPr>
        <w:t xml:space="preserve">    </w:t>
      </w:r>
      <w:r w:rsidR="007F6B30" w:rsidRPr="007F6B30">
        <w:rPr>
          <w:rFonts w:ascii="Calibri" w:eastAsia="Calibri" w:hAnsi="Calibri" w:cs="Calibri"/>
          <w:b/>
          <w:color w:val="0070C0"/>
          <w:u w:val="single"/>
        </w:rPr>
        <w:t>H</w:t>
      </w:r>
      <w:r w:rsidRPr="007F6B30">
        <w:rPr>
          <w:rFonts w:ascii="Calibri" w:eastAsia="Calibri" w:hAnsi="Calibri" w:cs="Calibri"/>
          <w:b/>
          <w:color w:val="0070C0"/>
          <w:u w:val="single"/>
        </w:rPr>
        <w:t xml:space="preserve">im </w:t>
      </w:r>
    </w:p>
    <w:p w14:paraId="5F2914C7" w14:textId="77777777" w:rsidR="00F352D1" w:rsidRDefault="00F352D1" w:rsidP="00086A09">
      <w:pPr>
        <w:spacing w:after="0"/>
        <w:ind w:left="4320" w:firstLine="720"/>
        <w:rPr>
          <w:rFonts w:ascii="Calibri" w:eastAsia="Calibri" w:hAnsi="Calibri" w:cs="Calibri"/>
        </w:rPr>
      </w:pPr>
      <w:r>
        <w:rPr>
          <w:rFonts w:ascii="Calibri" w:eastAsia="Calibri" w:hAnsi="Calibri" w:cs="Calibri"/>
        </w:rPr>
        <w:t xml:space="preserve">their </w:t>
      </w:r>
      <w:r w:rsidR="00086A09">
        <w:rPr>
          <w:rFonts w:ascii="Calibri" w:eastAsia="Calibri" w:hAnsi="Calibri" w:cs="Calibri"/>
        </w:rPr>
        <w:tab/>
      </w:r>
      <w:r w:rsidRPr="00EC7130">
        <w:rPr>
          <w:rFonts w:ascii="Calibri" w:eastAsia="Calibri" w:hAnsi="Calibri" w:cs="Calibri"/>
          <w:color w:val="984806" w:themeColor="accent6" w:themeShade="80"/>
        </w:rPr>
        <w:t xml:space="preserve">infirmities </w:t>
      </w:r>
    </w:p>
    <w:p w14:paraId="460F10E0" w14:textId="491689A0" w:rsidR="00086A09" w:rsidRPr="007F6B30" w:rsidRDefault="00F352D1" w:rsidP="00337045">
      <w:pPr>
        <w:spacing w:after="0"/>
        <w:ind w:left="0"/>
        <w:rPr>
          <w:rFonts w:ascii="Calibri" w:eastAsia="Calibri" w:hAnsi="Calibri" w:cs="Calibri"/>
          <w:i/>
          <w:sz w:val="20"/>
          <w:szCs w:val="20"/>
        </w:rPr>
      </w:pPr>
      <w:r>
        <w:rPr>
          <w:rFonts w:ascii="Calibri" w:eastAsia="Calibri" w:hAnsi="Calibri" w:cs="Calibri"/>
        </w:rPr>
        <w:tab/>
      </w:r>
      <w:bookmarkStart w:id="174" w:name="_Hlk492540990"/>
      <w:r w:rsidRPr="00EC7130">
        <w:rPr>
          <w:rFonts w:ascii="Calibri" w:eastAsia="Calibri" w:hAnsi="Calibri" w:cs="Calibri"/>
          <w:b/>
        </w:rPr>
        <w:t>that</w:t>
      </w:r>
      <w:r>
        <w:rPr>
          <w:rFonts w:ascii="Calibri" w:eastAsia="Calibri" w:hAnsi="Calibri" w:cs="Calibri"/>
        </w:rPr>
        <w:t xml:space="preserve"> </w:t>
      </w:r>
      <w:r w:rsidR="00086A09">
        <w:rPr>
          <w:rFonts w:ascii="Calibri" w:eastAsia="Calibri" w:hAnsi="Calibri" w:cs="Calibri"/>
        </w:rPr>
        <w:tab/>
      </w:r>
      <w:proofErr w:type="gramStart"/>
      <w:r w:rsidR="007F6B30" w:rsidRPr="007F6B30">
        <w:rPr>
          <w:rFonts w:ascii="Calibri" w:eastAsia="Calibri" w:hAnsi="Calibri" w:cs="Calibri"/>
          <w:b/>
          <w:color w:val="0070C0"/>
        </w:rPr>
        <w:t>H</w:t>
      </w:r>
      <w:r w:rsidRPr="007F6B30">
        <w:rPr>
          <w:rFonts w:ascii="Calibri" w:eastAsia="Calibri" w:hAnsi="Calibri" w:cs="Calibri"/>
          <w:b/>
          <w:color w:val="0070C0"/>
        </w:rPr>
        <w:t>is</w:t>
      </w:r>
      <w:r>
        <w:rPr>
          <w:rFonts w:ascii="Calibri" w:eastAsia="Calibri" w:hAnsi="Calibri" w:cs="Calibri"/>
        </w:rPr>
        <w:t xml:space="preserve"> </w:t>
      </w:r>
      <w:r w:rsidR="007F6B30">
        <w:rPr>
          <w:rFonts w:ascii="Calibri" w:eastAsia="Calibri" w:hAnsi="Calibri" w:cs="Calibri"/>
        </w:rPr>
        <w:t xml:space="preserve"> </w:t>
      </w:r>
      <w:bookmarkStart w:id="175" w:name="_Hlk492370627"/>
      <w:r w:rsidRPr="007F6B30">
        <w:rPr>
          <w:rFonts w:ascii="Calibri" w:eastAsia="Calibri" w:hAnsi="Calibri" w:cs="Calibri"/>
          <w:b/>
          <w:color w:val="F79646" w:themeColor="accent6"/>
        </w:rPr>
        <w:t>bowels</w:t>
      </w:r>
      <w:proofErr w:type="gramEnd"/>
      <w:r>
        <w:rPr>
          <w:rFonts w:ascii="Calibri" w:eastAsia="Calibri" w:hAnsi="Calibri" w:cs="Calibri"/>
        </w:rPr>
        <w:t xml:space="preserve"> </w:t>
      </w:r>
      <w:r w:rsidR="007F6B30">
        <w:rPr>
          <w:rFonts w:ascii="Calibri" w:eastAsia="Calibri" w:hAnsi="Calibri" w:cs="Calibri"/>
        </w:rPr>
        <w:tab/>
      </w:r>
      <w:r w:rsidR="007F6B30">
        <w:rPr>
          <w:rFonts w:ascii="Calibri" w:eastAsia="Calibri" w:hAnsi="Calibri" w:cs="Calibri"/>
        </w:rPr>
        <w:tab/>
      </w:r>
      <w:r w:rsidR="007F6B30">
        <w:rPr>
          <w:rFonts w:ascii="Calibri" w:eastAsia="Calibri" w:hAnsi="Calibri" w:cs="Calibri"/>
        </w:rPr>
        <w:tab/>
      </w:r>
      <w:r w:rsidR="007F6B30">
        <w:rPr>
          <w:rFonts w:ascii="Calibri" w:eastAsia="Calibri" w:hAnsi="Calibri" w:cs="Calibri"/>
        </w:rPr>
        <w:tab/>
      </w:r>
      <w:r w:rsidR="000C26B1">
        <w:rPr>
          <w:rFonts w:ascii="Calibri" w:eastAsia="Calibri" w:hAnsi="Calibri" w:cs="Calibri"/>
        </w:rPr>
        <w:t xml:space="preserve">          </w:t>
      </w:r>
      <w:r w:rsidR="007F6B30">
        <w:rPr>
          <w:rFonts w:ascii="Calibri" w:eastAsia="Calibri" w:hAnsi="Calibri" w:cs="Calibri"/>
        </w:rPr>
        <w:t xml:space="preserve"> </w:t>
      </w:r>
      <w:r w:rsidR="007F6B30" w:rsidRPr="002D14AD">
        <w:rPr>
          <w:rFonts w:ascii="Calibri" w:eastAsia="Calibri" w:hAnsi="Calibri" w:cs="Calibri"/>
          <w:i/>
          <w:sz w:val="18"/>
          <w:szCs w:val="18"/>
        </w:rPr>
        <w:t>[the “soul”, the center of emotion]</w:t>
      </w:r>
      <w:r w:rsidR="000C26B1">
        <w:rPr>
          <w:rFonts w:ascii="Calibri" w:eastAsia="Calibri" w:hAnsi="Calibri" w:cs="Calibri"/>
          <w:i/>
          <w:sz w:val="20"/>
          <w:szCs w:val="20"/>
        </w:rPr>
        <w:t xml:space="preserve">      </w:t>
      </w:r>
      <w:bookmarkEnd w:id="175"/>
      <w:r w:rsidR="004C3ECE">
        <w:rPr>
          <w:rFonts w:ascii="Calibri" w:eastAsia="Calibri" w:hAnsi="Calibri" w:cs="Calibri"/>
          <w:i/>
          <w:sz w:val="20"/>
          <w:szCs w:val="20"/>
        </w:rPr>
        <w:t xml:space="preserve">  </w:t>
      </w:r>
      <w:r w:rsidR="0017761D">
        <w:rPr>
          <w:rFonts w:ascii="Calibri" w:eastAsia="Calibri" w:hAnsi="Calibri" w:cs="Calibri"/>
          <w:i/>
          <w:sz w:val="20"/>
          <w:szCs w:val="20"/>
        </w:rPr>
        <w:t xml:space="preserve"> </w:t>
      </w:r>
      <w:r w:rsidR="004C3ECE">
        <w:rPr>
          <w:rFonts w:ascii="Calibri" w:eastAsia="Calibri" w:hAnsi="Calibri" w:cs="Calibri"/>
          <w:i/>
          <w:sz w:val="20"/>
          <w:szCs w:val="20"/>
        </w:rPr>
        <w:t xml:space="preserve"> </w:t>
      </w:r>
      <w:r w:rsidR="004C3ECE" w:rsidRPr="004C3ECE">
        <w:rPr>
          <w:rFonts w:ascii="Calibri" w:eastAsia="Calibri" w:hAnsi="Calibri" w:cs="Calibri"/>
          <w:i/>
          <w:sz w:val="16"/>
          <w:szCs w:val="16"/>
        </w:rPr>
        <w:t xml:space="preserve"> </w:t>
      </w:r>
      <w:r w:rsidR="000C26B1" w:rsidRPr="004C3ECE">
        <w:rPr>
          <w:rFonts w:ascii="Calibri" w:eastAsia="Calibri" w:hAnsi="Calibri" w:cs="Calibri"/>
          <w:b/>
          <w:color w:val="F79646" w:themeColor="accent6"/>
          <w:sz w:val="16"/>
          <w:szCs w:val="16"/>
        </w:rPr>
        <w:t xml:space="preserve">{AL}   </w:t>
      </w:r>
      <w:r w:rsidR="00081BE5">
        <w:rPr>
          <w:rFonts w:ascii="Calibri" w:eastAsia="Calibri" w:hAnsi="Calibri" w:cs="Calibri"/>
          <w:b/>
          <w:color w:val="F79646" w:themeColor="accent6"/>
          <w:sz w:val="16"/>
          <w:szCs w:val="16"/>
        </w:rPr>
        <w:t xml:space="preserve"> </w:t>
      </w:r>
      <w:r w:rsidR="000C26B1" w:rsidRPr="004C3ECE">
        <w:rPr>
          <w:rFonts w:ascii="Calibri" w:eastAsia="Calibri" w:hAnsi="Calibri" w:cs="Calibri"/>
          <w:b/>
          <w:color w:val="F79646" w:themeColor="accent6"/>
          <w:sz w:val="16"/>
          <w:szCs w:val="16"/>
        </w:rPr>
        <w:t xml:space="preserve"> </w:t>
      </w:r>
      <w:r w:rsidR="0017761D">
        <w:rPr>
          <w:rFonts w:ascii="Calibri" w:eastAsia="Calibri" w:hAnsi="Calibri" w:cs="Calibri"/>
          <w:b/>
          <w:color w:val="F79646" w:themeColor="accent6"/>
          <w:sz w:val="16"/>
          <w:szCs w:val="16"/>
        </w:rPr>
        <w:t xml:space="preserve">  </w:t>
      </w:r>
      <w:r w:rsidR="000C26B1" w:rsidRPr="004C3ECE">
        <w:rPr>
          <w:rFonts w:ascii="Calibri" w:eastAsia="Calibri" w:hAnsi="Calibri" w:cs="Calibri"/>
          <w:sz w:val="16"/>
          <w:szCs w:val="16"/>
        </w:rPr>
        <w:t>0</w:t>
      </w:r>
      <w:r w:rsidR="00FF2E38">
        <w:rPr>
          <w:rFonts w:ascii="Calibri" w:eastAsia="Calibri" w:hAnsi="Calibri" w:cs="Calibri"/>
          <w:sz w:val="16"/>
          <w:szCs w:val="16"/>
        </w:rPr>
        <w:t>7</w:t>
      </w:r>
    </w:p>
    <w:p w14:paraId="4B074182" w14:textId="59E4CCB5" w:rsidR="00086A09" w:rsidRDefault="00F352D1" w:rsidP="00086A09">
      <w:pPr>
        <w:spacing w:after="0"/>
        <w:ind w:left="1440" w:firstLine="720"/>
        <w:rPr>
          <w:rFonts w:ascii="Calibri" w:eastAsia="Calibri" w:hAnsi="Calibri" w:cs="Calibri"/>
        </w:rPr>
      </w:pPr>
      <w:r>
        <w:rPr>
          <w:rFonts w:ascii="Calibri" w:eastAsia="Calibri" w:hAnsi="Calibri" w:cs="Calibri"/>
        </w:rPr>
        <w:t xml:space="preserve">may </w:t>
      </w:r>
      <w:r w:rsidR="00086A09">
        <w:rPr>
          <w:rFonts w:ascii="Calibri" w:eastAsia="Calibri" w:hAnsi="Calibri" w:cs="Calibri"/>
        </w:rPr>
        <w:tab/>
      </w:r>
      <w:r>
        <w:rPr>
          <w:rFonts w:ascii="Calibri" w:eastAsia="Calibri" w:hAnsi="Calibri" w:cs="Calibri"/>
        </w:rPr>
        <w:t xml:space="preserve">be </w:t>
      </w:r>
      <w:r w:rsidR="00086A09">
        <w:rPr>
          <w:rFonts w:ascii="Calibri" w:eastAsia="Calibri" w:hAnsi="Calibri" w:cs="Calibri"/>
        </w:rPr>
        <w:tab/>
      </w:r>
      <w:r w:rsidRPr="00A24D1C">
        <w:rPr>
          <w:rFonts w:ascii="Calibri" w:eastAsia="Calibri" w:hAnsi="Calibri" w:cs="Calibri"/>
          <w:b/>
          <w:color w:val="00B0F0"/>
          <w:u w:val="single"/>
        </w:rPr>
        <w:t>filled</w:t>
      </w:r>
      <w:r>
        <w:rPr>
          <w:rFonts w:ascii="Calibri" w:eastAsia="Calibri" w:hAnsi="Calibri" w:cs="Calibri"/>
        </w:rPr>
        <w:t xml:space="preserve"> </w:t>
      </w:r>
      <w:r w:rsidR="00086A09">
        <w:rPr>
          <w:rFonts w:ascii="Calibri" w:eastAsia="Calibri" w:hAnsi="Calibri" w:cs="Calibri"/>
        </w:rPr>
        <w:tab/>
      </w:r>
      <w:r>
        <w:rPr>
          <w:rFonts w:ascii="Calibri" w:eastAsia="Calibri" w:hAnsi="Calibri" w:cs="Calibri"/>
        </w:rPr>
        <w:t xml:space="preserve">with </w:t>
      </w:r>
      <w:r w:rsidR="00086A09">
        <w:rPr>
          <w:rFonts w:ascii="Calibri" w:eastAsia="Calibri" w:hAnsi="Calibri" w:cs="Calibri"/>
        </w:rPr>
        <w:t xml:space="preserve">            </w:t>
      </w:r>
      <w:r w:rsidR="00A24D1C">
        <w:rPr>
          <w:rFonts w:ascii="Calibri" w:eastAsia="Calibri" w:hAnsi="Calibri" w:cs="Calibri"/>
        </w:rPr>
        <w:t xml:space="preserve">   </w:t>
      </w:r>
      <w:r w:rsidR="00086A09" w:rsidRPr="00A24D1C">
        <w:rPr>
          <w:rFonts w:ascii="Calibri" w:eastAsia="Calibri" w:hAnsi="Calibri" w:cs="Calibri"/>
          <w:sz w:val="28"/>
          <w:szCs w:val="28"/>
        </w:rPr>
        <w:t xml:space="preserve"> </w:t>
      </w:r>
      <w:r w:rsidR="00EC7130" w:rsidRPr="007F6B30">
        <w:rPr>
          <w:rFonts w:ascii="Calibri" w:eastAsia="Calibri" w:hAnsi="Calibri" w:cs="Calibri"/>
          <w:b/>
          <w:color w:val="00B0F0"/>
        </w:rPr>
        <w:t>mercy</w:t>
      </w:r>
    </w:p>
    <w:bookmarkEnd w:id="174"/>
    <w:p w14:paraId="7068F3C9" w14:textId="77777777" w:rsidR="00F352D1" w:rsidRDefault="00F352D1" w:rsidP="00086A09">
      <w:pPr>
        <w:spacing w:after="0"/>
        <w:ind w:left="2880" w:firstLine="720"/>
        <w:rPr>
          <w:rFonts w:ascii="Calibri" w:eastAsia="Calibri" w:hAnsi="Calibri" w:cs="Calibri"/>
        </w:rPr>
      </w:pPr>
      <w:r>
        <w:rPr>
          <w:rFonts w:ascii="Calibri" w:eastAsia="Calibri" w:hAnsi="Calibri" w:cs="Calibri"/>
          <w:u w:val="single"/>
        </w:rPr>
        <w:t>accord</w:t>
      </w:r>
      <w:r w:rsidRPr="00323B3C">
        <w:rPr>
          <w:rFonts w:ascii="Calibri" w:eastAsia="Calibri" w:hAnsi="Calibri" w:cs="Calibri"/>
          <w:color w:val="FF33CC"/>
          <w:u w:val="single"/>
        </w:rPr>
        <w:t>ing</w:t>
      </w:r>
      <w:r>
        <w:rPr>
          <w:rFonts w:ascii="Calibri" w:eastAsia="Calibri" w:hAnsi="Calibri" w:cs="Calibri"/>
          <w:u w:val="single"/>
        </w:rPr>
        <w:t xml:space="preserve"> to </w:t>
      </w:r>
      <w:r w:rsidR="00086A09">
        <w:rPr>
          <w:rFonts w:ascii="Calibri" w:eastAsia="Calibri" w:hAnsi="Calibri" w:cs="Calibri"/>
          <w:u w:val="single"/>
        </w:rPr>
        <w:tab/>
      </w:r>
      <w:r>
        <w:rPr>
          <w:rFonts w:ascii="Calibri" w:eastAsia="Calibri" w:hAnsi="Calibri" w:cs="Calibri"/>
          <w:u w:val="single"/>
        </w:rPr>
        <w:t xml:space="preserve">the </w:t>
      </w:r>
      <w:r w:rsidR="00086A09">
        <w:rPr>
          <w:rFonts w:ascii="Calibri" w:eastAsia="Calibri" w:hAnsi="Calibri" w:cs="Calibri"/>
          <w:u w:val="single"/>
        </w:rPr>
        <w:tab/>
      </w:r>
      <w:r w:rsidRPr="00EC7130">
        <w:rPr>
          <w:rFonts w:ascii="Calibri" w:eastAsia="Calibri" w:hAnsi="Calibri" w:cs="Calibri"/>
          <w:color w:val="984806" w:themeColor="accent6" w:themeShade="80"/>
          <w:u w:val="single"/>
        </w:rPr>
        <w:t>flesh</w:t>
      </w:r>
      <w:r>
        <w:rPr>
          <w:rFonts w:ascii="Calibri" w:eastAsia="Calibri" w:hAnsi="Calibri" w:cs="Calibri"/>
        </w:rPr>
        <w:t xml:space="preserve"> </w:t>
      </w:r>
      <w:r w:rsidR="000C26B1">
        <w:rPr>
          <w:rFonts w:ascii="Calibri" w:eastAsia="Calibri" w:hAnsi="Calibri" w:cs="Calibri"/>
        </w:rPr>
        <w:tab/>
      </w:r>
      <w:r w:rsidR="000C26B1">
        <w:rPr>
          <w:rFonts w:ascii="Calibri" w:eastAsia="Calibri" w:hAnsi="Calibri" w:cs="Calibri"/>
        </w:rPr>
        <w:tab/>
      </w:r>
      <w:r w:rsidR="000C26B1">
        <w:rPr>
          <w:rFonts w:ascii="Calibri" w:eastAsia="Calibri" w:hAnsi="Calibri" w:cs="Calibri"/>
        </w:rPr>
        <w:tab/>
      </w:r>
      <w:r w:rsidR="000C26B1">
        <w:rPr>
          <w:rFonts w:ascii="Calibri" w:eastAsia="Calibri" w:hAnsi="Calibri" w:cs="Calibri"/>
        </w:rPr>
        <w:tab/>
        <w:t xml:space="preserve">         </w:t>
      </w:r>
      <w:proofErr w:type="spellStart"/>
      <w:r w:rsidR="000C26B1" w:rsidRPr="000C26B1">
        <w:rPr>
          <w:rFonts w:ascii="Calibri" w:eastAsia="Calibri" w:hAnsi="Calibri" w:cs="Calibri"/>
          <w:sz w:val="18"/>
          <w:szCs w:val="18"/>
        </w:rPr>
        <w:t>oo</w:t>
      </w:r>
      <w:proofErr w:type="spellEnd"/>
    </w:p>
    <w:p w14:paraId="055D64E1" w14:textId="77777777" w:rsidR="00EC7130" w:rsidRDefault="00EC7130" w:rsidP="00086A09">
      <w:pPr>
        <w:spacing w:after="0"/>
        <w:ind w:left="2880" w:firstLine="720"/>
        <w:rPr>
          <w:rFonts w:ascii="Calibri" w:eastAsia="Calibri" w:hAnsi="Calibri" w:cs="Calibri"/>
        </w:rPr>
      </w:pPr>
    </w:p>
    <w:p w14:paraId="6AF3ACC8" w14:textId="77777777" w:rsidR="00086A09" w:rsidRDefault="00F352D1" w:rsidP="00337045">
      <w:pPr>
        <w:spacing w:after="0"/>
        <w:ind w:left="0"/>
        <w:rPr>
          <w:rFonts w:ascii="Calibri" w:eastAsia="Calibri" w:hAnsi="Calibri" w:cs="Calibri"/>
        </w:rPr>
      </w:pPr>
      <w:r>
        <w:rPr>
          <w:rFonts w:ascii="Calibri" w:eastAsia="Calibri" w:hAnsi="Calibri" w:cs="Calibri"/>
        </w:rPr>
        <w:tab/>
      </w:r>
      <w:r w:rsidRPr="00EC7130">
        <w:rPr>
          <w:rFonts w:ascii="Calibri" w:eastAsia="Calibri" w:hAnsi="Calibri" w:cs="Calibri"/>
          <w:b/>
        </w:rPr>
        <w:t xml:space="preserve">that </w:t>
      </w:r>
      <w:r w:rsidR="00086A09">
        <w:rPr>
          <w:rFonts w:ascii="Calibri" w:eastAsia="Calibri" w:hAnsi="Calibri" w:cs="Calibri"/>
        </w:rPr>
        <w:tab/>
      </w:r>
      <w:r w:rsidRPr="004D7287">
        <w:rPr>
          <w:rFonts w:ascii="Calibri" w:eastAsia="Calibri" w:hAnsi="Calibri" w:cs="Calibri"/>
          <w:b/>
          <w:color w:val="0070C0"/>
        </w:rPr>
        <w:t>He</w:t>
      </w:r>
      <w:r>
        <w:rPr>
          <w:rFonts w:ascii="Calibri" w:eastAsia="Calibri" w:hAnsi="Calibri" w:cs="Calibri"/>
        </w:rPr>
        <w:t xml:space="preserve"> </w:t>
      </w:r>
      <w:r w:rsidR="00086A09">
        <w:rPr>
          <w:rFonts w:ascii="Calibri" w:eastAsia="Calibri" w:hAnsi="Calibri" w:cs="Calibri"/>
        </w:rPr>
        <w:tab/>
      </w:r>
      <w:r>
        <w:rPr>
          <w:rFonts w:ascii="Calibri" w:eastAsia="Calibri" w:hAnsi="Calibri" w:cs="Calibri"/>
        </w:rPr>
        <w:t xml:space="preserve">may </w:t>
      </w:r>
      <w:r w:rsidR="00086A09">
        <w:rPr>
          <w:rFonts w:ascii="Calibri" w:eastAsia="Calibri" w:hAnsi="Calibri" w:cs="Calibri"/>
        </w:rPr>
        <w:tab/>
      </w:r>
      <w:r w:rsidR="00086A09">
        <w:rPr>
          <w:rFonts w:ascii="Calibri" w:eastAsia="Calibri" w:hAnsi="Calibri" w:cs="Calibri"/>
        </w:rPr>
        <w:tab/>
      </w:r>
      <w:r w:rsidRPr="00323B3C">
        <w:rPr>
          <w:rFonts w:ascii="Calibri" w:eastAsia="Calibri" w:hAnsi="Calibri" w:cs="Calibri"/>
          <w:b/>
          <w:u w:val="single"/>
        </w:rPr>
        <w:t>know</w:t>
      </w:r>
      <w:r>
        <w:rPr>
          <w:rFonts w:ascii="Calibri" w:eastAsia="Calibri" w:hAnsi="Calibri" w:cs="Calibri"/>
        </w:rPr>
        <w:t xml:space="preserve"> </w:t>
      </w:r>
    </w:p>
    <w:p w14:paraId="21385278" w14:textId="77777777" w:rsidR="00F352D1" w:rsidRDefault="00F352D1" w:rsidP="00086A09">
      <w:pPr>
        <w:spacing w:after="0"/>
        <w:ind w:left="2880" w:firstLine="720"/>
        <w:rPr>
          <w:rFonts w:ascii="Calibri" w:eastAsia="Calibri" w:hAnsi="Calibri" w:cs="Calibri"/>
          <w:u w:val="single"/>
        </w:rPr>
      </w:pPr>
      <w:r>
        <w:rPr>
          <w:rFonts w:ascii="Calibri" w:eastAsia="Calibri" w:hAnsi="Calibri" w:cs="Calibri"/>
          <w:u w:val="single"/>
        </w:rPr>
        <w:t>accord</w:t>
      </w:r>
      <w:r w:rsidRPr="00323B3C">
        <w:rPr>
          <w:rFonts w:ascii="Calibri" w:eastAsia="Calibri" w:hAnsi="Calibri" w:cs="Calibri"/>
          <w:color w:val="FF33CC"/>
          <w:u w:val="single"/>
        </w:rPr>
        <w:t>ing</w:t>
      </w:r>
      <w:r>
        <w:rPr>
          <w:rFonts w:ascii="Calibri" w:eastAsia="Calibri" w:hAnsi="Calibri" w:cs="Calibri"/>
          <w:u w:val="single"/>
        </w:rPr>
        <w:t xml:space="preserve"> to </w:t>
      </w:r>
      <w:r w:rsidR="00086A09">
        <w:rPr>
          <w:rFonts w:ascii="Calibri" w:eastAsia="Calibri" w:hAnsi="Calibri" w:cs="Calibri"/>
          <w:u w:val="single"/>
        </w:rPr>
        <w:tab/>
      </w:r>
      <w:proofErr w:type="gramStart"/>
      <w:r>
        <w:rPr>
          <w:rFonts w:ascii="Calibri" w:eastAsia="Calibri" w:hAnsi="Calibri" w:cs="Calibri"/>
          <w:u w:val="single"/>
        </w:rPr>
        <w:t xml:space="preserve">the </w:t>
      </w:r>
      <w:r w:rsidR="00086A09">
        <w:rPr>
          <w:rFonts w:ascii="Calibri" w:eastAsia="Calibri" w:hAnsi="Calibri" w:cs="Calibri"/>
          <w:u w:val="single"/>
        </w:rPr>
        <w:t xml:space="preserve"> </w:t>
      </w:r>
      <w:r w:rsidR="00086A09">
        <w:rPr>
          <w:rFonts w:ascii="Calibri" w:eastAsia="Calibri" w:hAnsi="Calibri" w:cs="Calibri"/>
          <w:u w:val="single"/>
        </w:rPr>
        <w:tab/>
      </w:r>
      <w:proofErr w:type="gramEnd"/>
      <w:r w:rsidRPr="00EC7130">
        <w:rPr>
          <w:rFonts w:ascii="Calibri" w:eastAsia="Calibri" w:hAnsi="Calibri" w:cs="Calibri"/>
          <w:color w:val="984806" w:themeColor="accent6" w:themeShade="80"/>
          <w:u w:val="single"/>
        </w:rPr>
        <w:t>flesh</w:t>
      </w:r>
      <w:r>
        <w:rPr>
          <w:rFonts w:ascii="Calibri" w:eastAsia="Calibri" w:hAnsi="Calibri" w:cs="Calibri"/>
          <w:u w:val="single"/>
        </w:rPr>
        <w:t xml:space="preserve"> </w:t>
      </w:r>
    </w:p>
    <w:p w14:paraId="08C088F5" w14:textId="77777777" w:rsidR="00EC7130" w:rsidRDefault="00EC7130" w:rsidP="00086A09">
      <w:pPr>
        <w:spacing w:after="0"/>
        <w:ind w:left="2880" w:firstLine="720"/>
        <w:rPr>
          <w:rFonts w:ascii="Calibri" w:eastAsia="Calibri" w:hAnsi="Calibri" w:cs="Calibri"/>
        </w:rPr>
      </w:pPr>
    </w:p>
    <w:p w14:paraId="5D52DDCB" w14:textId="34506E0B" w:rsidR="00F352D1" w:rsidRDefault="00F352D1" w:rsidP="0033704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 xml:space="preserve">how </w:t>
      </w:r>
      <w:r w:rsidR="00086A09">
        <w:rPr>
          <w:rFonts w:ascii="Calibri" w:eastAsia="Calibri" w:hAnsi="Calibri" w:cs="Calibri"/>
        </w:rPr>
        <w:tab/>
      </w:r>
      <w:r>
        <w:rPr>
          <w:rFonts w:ascii="Calibri" w:eastAsia="Calibri" w:hAnsi="Calibri" w:cs="Calibri"/>
        </w:rPr>
        <w:t xml:space="preserve">to </w:t>
      </w:r>
      <w:r w:rsidR="00EC7130">
        <w:rPr>
          <w:rFonts w:ascii="Calibri" w:eastAsia="Calibri" w:hAnsi="Calibri" w:cs="Calibri"/>
        </w:rPr>
        <w:t xml:space="preserve">          </w:t>
      </w:r>
      <w:r w:rsidR="00EC7130" w:rsidRPr="00EC7130">
        <w:rPr>
          <w:rFonts w:ascii="Calibri" w:eastAsia="Calibri" w:hAnsi="Calibri" w:cs="Calibri"/>
          <w:color w:val="FF33CC"/>
        </w:rPr>
        <w:t>suffer/^</w:t>
      </w:r>
      <w:r w:rsidRPr="00EC7130">
        <w:rPr>
          <w:rFonts w:ascii="Calibri" w:eastAsia="Calibri" w:hAnsi="Calibri" w:cs="Calibri"/>
          <w:color w:val="FF33CC"/>
        </w:rPr>
        <w:t xml:space="preserve">succor </w:t>
      </w:r>
      <w:r w:rsidR="00086A09">
        <w:rPr>
          <w:rFonts w:ascii="Calibri" w:eastAsia="Calibri" w:hAnsi="Calibri" w:cs="Calibri"/>
        </w:rPr>
        <w:tab/>
      </w:r>
      <w:r w:rsidR="007F6B30" w:rsidRPr="007F6B30">
        <w:rPr>
          <w:rFonts w:ascii="Calibri" w:eastAsia="Calibri" w:hAnsi="Calibri" w:cs="Calibri"/>
          <w:b/>
          <w:color w:val="0070C0"/>
        </w:rPr>
        <w:t>H</w:t>
      </w:r>
      <w:r w:rsidRPr="007F6B30">
        <w:rPr>
          <w:rFonts w:ascii="Calibri" w:eastAsia="Calibri" w:hAnsi="Calibri" w:cs="Calibri"/>
          <w:b/>
          <w:color w:val="0070C0"/>
        </w:rPr>
        <w:t>is</w:t>
      </w:r>
      <w:r w:rsidRPr="007F6B30">
        <w:rPr>
          <w:rFonts w:ascii="Calibri" w:eastAsia="Calibri" w:hAnsi="Calibri" w:cs="Calibri"/>
          <w:b/>
        </w:rPr>
        <w:t xml:space="preserve"> </w:t>
      </w:r>
      <w:r w:rsidR="007F6B30">
        <w:rPr>
          <w:rFonts w:ascii="Calibri" w:eastAsia="Calibri" w:hAnsi="Calibri" w:cs="Calibri"/>
          <w:b/>
        </w:rPr>
        <w:t xml:space="preserve">   </w:t>
      </w:r>
      <w:r w:rsidR="00086A09" w:rsidRPr="007F6B30">
        <w:rPr>
          <w:rFonts w:ascii="Calibri" w:eastAsia="Calibri" w:hAnsi="Calibri" w:cs="Calibri"/>
          <w:b/>
        </w:rPr>
        <w:t xml:space="preserve"> </w:t>
      </w:r>
      <w:r w:rsidRPr="00A24D1C">
        <w:rPr>
          <w:rFonts w:ascii="Calibri" w:eastAsia="Calibri" w:hAnsi="Calibri" w:cs="Calibri"/>
          <w:b/>
          <w:u w:val="single"/>
        </w:rPr>
        <w:t>people</w:t>
      </w:r>
      <w:r>
        <w:rPr>
          <w:rFonts w:ascii="Calibri" w:eastAsia="Calibri" w:hAnsi="Calibri" w:cs="Calibri"/>
        </w:rPr>
        <w:t xml:space="preserve"> </w:t>
      </w:r>
      <w:proofErr w:type="gramStart"/>
      <w:r w:rsidR="00EC7130">
        <w:rPr>
          <w:rFonts w:ascii="Calibri" w:eastAsia="Calibri" w:hAnsi="Calibri" w:cs="Calibri"/>
        </w:rPr>
        <w:tab/>
      </w:r>
      <w:r w:rsidR="004C3ECE">
        <w:rPr>
          <w:rFonts w:ascii="Calibri" w:eastAsia="Calibri" w:hAnsi="Calibri" w:cs="Calibri"/>
        </w:rPr>
        <w:t xml:space="preserve">  </w:t>
      </w:r>
      <w:r w:rsidR="007F6B30">
        <w:rPr>
          <w:rFonts w:ascii="Calibri" w:eastAsia="Calibri" w:hAnsi="Calibri" w:cs="Calibri"/>
        </w:rPr>
        <w:tab/>
      </w:r>
      <w:proofErr w:type="gramEnd"/>
      <w:r w:rsidR="004C3ECE">
        <w:rPr>
          <w:rFonts w:ascii="Calibri" w:eastAsia="Calibri" w:hAnsi="Calibri" w:cs="Calibri"/>
        </w:rPr>
        <w:t xml:space="preserve"> </w:t>
      </w:r>
      <w:r w:rsidR="00081BE5">
        <w:rPr>
          <w:rFonts w:ascii="Calibri" w:eastAsia="Calibri" w:hAnsi="Calibri" w:cs="Calibri"/>
        </w:rPr>
        <w:t xml:space="preserve">   </w:t>
      </w:r>
      <w:r w:rsidR="004C3ECE">
        <w:rPr>
          <w:rFonts w:ascii="Calibri" w:eastAsia="Calibri" w:hAnsi="Calibri" w:cs="Calibri"/>
        </w:rPr>
        <w:t xml:space="preserve">   </w:t>
      </w:r>
      <w:r w:rsidR="00EC7130" w:rsidRPr="007F6B30">
        <w:rPr>
          <w:rFonts w:ascii="Calibri" w:eastAsia="Calibri" w:hAnsi="Calibri" w:cs="Calibri"/>
          <w:color w:val="FF33CC"/>
          <w:sz w:val="18"/>
          <w:szCs w:val="18"/>
        </w:rPr>
        <w:t>[</w:t>
      </w:r>
      <w:r w:rsidR="00EC7130" w:rsidRPr="002D14AD">
        <w:rPr>
          <w:rFonts w:ascii="Monotype Corsiva" w:eastAsia="Calibri" w:hAnsi="Monotype Corsiva" w:cs="Calibri"/>
          <w:color w:val="FF33CC"/>
          <w:sz w:val="20"/>
          <w:szCs w:val="20"/>
        </w:rPr>
        <w:t>P</w:t>
      </w:r>
      <w:r w:rsidR="00EC7130" w:rsidRPr="007F6B30">
        <w:rPr>
          <w:rFonts w:ascii="Calibri" w:eastAsia="Calibri" w:hAnsi="Calibri" w:cs="Calibri"/>
          <w:color w:val="FF33CC"/>
          <w:sz w:val="18"/>
          <w:szCs w:val="18"/>
        </w:rPr>
        <w:t xml:space="preserve">, </w:t>
      </w:r>
      <w:r w:rsidR="007F6B30" w:rsidRPr="007F6B30">
        <w:rPr>
          <w:rFonts w:ascii="Calibri" w:eastAsia="Calibri" w:hAnsi="Calibri" w:cs="Calibri"/>
          <w:color w:val="FF33CC"/>
          <w:sz w:val="18"/>
          <w:szCs w:val="18"/>
        </w:rPr>
        <w:t>1830 / ^1837]</w:t>
      </w:r>
    </w:p>
    <w:p w14:paraId="4F1396D4" w14:textId="77777777" w:rsidR="00F352D1" w:rsidRDefault="00F352D1" w:rsidP="0033704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u w:val="single"/>
        </w:rPr>
        <w:t>accord</w:t>
      </w:r>
      <w:r w:rsidRPr="00323B3C">
        <w:rPr>
          <w:rFonts w:ascii="Calibri" w:eastAsia="Calibri" w:hAnsi="Calibri" w:cs="Calibri"/>
          <w:color w:val="FF33CC"/>
          <w:u w:val="single"/>
        </w:rPr>
        <w:t>ing</w:t>
      </w:r>
      <w:r>
        <w:rPr>
          <w:rFonts w:ascii="Calibri" w:eastAsia="Calibri" w:hAnsi="Calibri" w:cs="Calibri"/>
          <w:u w:val="single"/>
        </w:rPr>
        <w:t xml:space="preserve"> to </w:t>
      </w:r>
      <w:r w:rsidR="00086A09">
        <w:rPr>
          <w:rFonts w:ascii="Calibri" w:eastAsia="Calibri" w:hAnsi="Calibri" w:cs="Calibri"/>
          <w:u w:val="single"/>
        </w:rPr>
        <w:tab/>
      </w:r>
      <w:r>
        <w:rPr>
          <w:rFonts w:ascii="Calibri" w:eastAsia="Calibri" w:hAnsi="Calibri" w:cs="Calibri"/>
          <w:u w:val="single"/>
        </w:rPr>
        <w:t xml:space="preserve">their </w:t>
      </w:r>
      <w:r w:rsidR="00086A09">
        <w:rPr>
          <w:rFonts w:ascii="Calibri" w:eastAsia="Calibri" w:hAnsi="Calibri" w:cs="Calibri"/>
          <w:u w:val="single"/>
        </w:rPr>
        <w:tab/>
      </w:r>
      <w:r w:rsidRPr="00EC7130">
        <w:rPr>
          <w:rFonts w:ascii="Calibri" w:eastAsia="Calibri" w:hAnsi="Calibri" w:cs="Calibri"/>
          <w:color w:val="984806" w:themeColor="accent6" w:themeShade="80"/>
          <w:u w:val="single"/>
        </w:rPr>
        <w:t>infirmities</w:t>
      </w:r>
    </w:p>
    <w:p w14:paraId="3D8E13F0" w14:textId="77777777" w:rsidR="00F352D1" w:rsidRDefault="00F352D1" w:rsidP="00337045">
      <w:pPr>
        <w:spacing w:after="0"/>
        <w:ind w:left="0"/>
        <w:rPr>
          <w:rFonts w:ascii="Calibri" w:eastAsia="Calibri" w:hAnsi="Calibri" w:cs="Calibri"/>
        </w:rPr>
      </w:pPr>
    </w:p>
    <w:p w14:paraId="0E9FBEA0" w14:textId="77777777" w:rsidR="00086A09" w:rsidRDefault="00F352D1" w:rsidP="00337045">
      <w:pPr>
        <w:spacing w:after="0"/>
        <w:ind w:left="0"/>
        <w:rPr>
          <w:rFonts w:ascii="Calibri" w:eastAsia="Calibri" w:hAnsi="Calibri" w:cs="Calibri"/>
        </w:rPr>
      </w:pPr>
      <w:r>
        <w:rPr>
          <w:rFonts w:ascii="Calibri" w:eastAsia="Calibri" w:hAnsi="Calibri" w:cs="Calibri"/>
        </w:rPr>
        <w:t xml:space="preserve"> 13 </w:t>
      </w:r>
      <w:r w:rsidR="00086A09">
        <w:rPr>
          <w:rFonts w:ascii="Calibri" w:eastAsia="Calibri" w:hAnsi="Calibri" w:cs="Calibri"/>
        </w:rPr>
        <w:tab/>
      </w:r>
      <w:r w:rsidRPr="00827FE7">
        <w:rPr>
          <w:rFonts w:ascii="Calibri" w:eastAsia="Calibri" w:hAnsi="Calibri" w:cs="Calibri"/>
          <w:b/>
          <w:highlight w:val="lightGray"/>
          <w:u w:val="single"/>
        </w:rPr>
        <w:t>Now</w:t>
      </w:r>
      <w:r>
        <w:rPr>
          <w:rFonts w:ascii="Calibri" w:eastAsia="Calibri" w:hAnsi="Calibri" w:cs="Calibri"/>
        </w:rPr>
        <w:t xml:space="preserve"> </w:t>
      </w:r>
      <w:r w:rsidR="00086A09">
        <w:rPr>
          <w:rFonts w:ascii="Calibri" w:eastAsia="Calibri" w:hAnsi="Calibri" w:cs="Calibri"/>
        </w:rPr>
        <w:tab/>
      </w:r>
      <w:r w:rsidRPr="004D7287">
        <w:rPr>
          <w:rFonts w:ascii="Calibri" w:eastAsia="Calibri" w:hAnsi="Calibri" w:cs="Calibri"/>
          <w:b/>
          <w:color w:val="0070C0"/>
        </w:rPr>
        <w:t>the Spirit</w:t>
      </w:r>
      <w:r>
        <w:rPr>
          <w:rFonts w:ascii="Calibri" w:eastAsia="Calibri" w:hAnsi="Calibri" w:cs="Calibri"/>
          <w:b/>
          <w:color w:val="004DBB"/>
        </w:rPr>
        <w:t xml:space="preserve"> </w:t>
      </w:r>
      <w:r w:rsidR="00086A09">
        <w:rPr>
          <w:rFonts w:ascii="Calibri" w:eastAsia="Calibri" w:hAnsi="Calibri" w:cs="Calibri"/>
          <w:b/>
          <w:color w:val="004DBB"/>
        </w:rPr>
        <w:tab/>
      </w:r>
      <w:r w:rsidR="00086A09">
        <w:rPr>
          <w:rFonts w:ascii="Calibri" w:eastAsia="Calibri" w:hAnsi="Calibri" w:cs="Calibri"/>
          <w:b/>
          <w:color w:val="004DBB"/>
        </w:rPr>
        <w:tab/>
      </w:r>
      <w:proofErr w:type="spellStart"/>
      <w:r w:rsidRPr="00323B3C">
        <w:rPr>
          <w:rFonts w:ascii="Calibri" w:eastAsia="Calibri" w:hAnsi="Calibri" w:cs="Calibri"/>
          <w:b/>
          <w:u w:val="single"/>
        </w:rPr>
        <w:t>knoweth</w:t>
      </w:r>
      <w:proofErr w:type="spellEnd"/>
      <w:r>
        <w:rPr>
          <w:rFonts w:ascii="Calibri" w:eastAsia="Calibri" w:hAnsi="Calibri" w:cs="Calibri"/>
        </w:rPr>
        <w:t xml:space="preserve"> </w:t>
      </w:r>
    </w:p>
    <w:p w14:paraId="2160AAD6" w14:textId="77777777" w:rsidR="00F352D1" w:rsidRPr="00EC7130" w:rsidRDefault="00EC7130" w:rsidP="00086A09">
      <w:pPr>
        <w:spacing w:after="0"/>
        <w:ind w:left="2880" w:firstLine="720"/>
        <w:rPr>
          <w:rFonts w:ascii="Calibri" w:eastAsia="Calibri" w:hAnsi="Calibri" w:cs="Calibri"/>
          <w:color w:val="00B0F0"/>
        </w:rPr>
      </w:pPr>
      <w:r w:rsidRPr="00EC7130">
        <w:rPr>
          <w:rFonts w:ascii="Calibri" w:eastAsia="Calibri" w:hAnsi="Calibri" w:cs="Calibri"/>
          <w:color w:val="00B0F0"/>
        </w:rPr>
        <w:t xml:space="preserve">ALL </w:t>
      </w:r>
      <w:r w:rsidRPr="00EC7130">
        <w:rPr>
          <w:rFonts w:ascii="Calibri" w:eastAsia="Calibri" w:hAnsi="Calibri" w:cs="Calibri"/>
          <w:b/>
          <w:color w:val="00B0F0"/>
        </w:rPr>
        <w:t>things</w:t>
      </w:r>
      <w:r w:rsidR="00F352D1" w:rsidRPr="00EC7130">
        <w:rPr>
          <w:rFonts w:ascii="Calibri" w:eastAsia="Calibri" w:hAnsi="Calibri" w:cs="Calibri"/>
          <w:b/>
          <w:color w:val="00B0F0"/>
        </w:rPr>
        <w:t xml:space="preserve"> </w:t>
      </w:r>
    </w:p>
    <w:p w14:paraId="14869BC0" w14:textId="77777777" w:rsidR="00EC7130" w:rsidRDefault="00EC7130" w:rsidP="00086A09">
      <w:pPr>
        <w:spacing w:after="0"/>
        <w:ind w:left="2880" w:firstLine="720"/>
        <w:rPr>
          <w:rFonts w:ascii="Calibri" w:eastAsia="Calibri" w:hAnsi="Calibri" w:cs="Calibri"/>
          <w:b/>
        </w:rPr>
      </w:pPr>
    </w:p>
    <w:p w14:paraId="476E65E2" w14:textId="44E3A356" w:rsidR="00F30642" w:rsidRDefault="00F352D1" w:rsidP="00337045">
      <w:pPr>
        <w:spacing w:after="0"/>
        <w:ind w:left="0"/>
        <w:rPr>
          <w:rFonts w:ascii="Calibri" w:eastAsia="Calibri" w:hAnsi="Calibri" w:cs="Calibri"/>
        </w:rPr>
      </w:pPr>
      <w:r>
        <w:rPr>
          <w:rFonts w:ascii="Calibri" w:eastAsia="Calibri" w:hAnsi="Calibri" w:cs="Calibri"/>
          <w:b/>
        </w:rPr>
        <w:t xml:space="preserve">     </w:t>
      </w:r>
      <w:r w:rsidR="00F30642">
        <w:rPr>
          <w:rFonts w:ascii="Calibri" w:eastAsia="Calibri" w:hAnsi="Calibri" w:cs="Calibri"/>
          <w:b/>
        </w:rPr>
        <w:t xml:space="preserve">  </w:t>
      </w:r>
      <w:proofErr w:type="gramStart"/>
      <w:r>
        <w:rPr>
          <w:rFonts w:ascii="Calibri" w:eastAsia="Calibri" w:hAnsi="Calibri" w:cs="Calibri"/>
          <w:b/>
        </w:rPr>
        <w:t>nevertheless</w:t>
      </w:r>
      <w:proofErr w:type="gramEnd"/>
      <w:r>
        <w:rPr>
          <w:rFonts w:ascii="Calibri" w:eastAsia="Calibri" w:hAnsi="Calibri" w:cs="Calibri"/>
          <w:b/>
        </w:rPr>
        <w:t xml:space="preserve"> </w:t>
      </w:r>
      <w:r w:rsidR="00A24D1C">
        <w:rPr>
          <w:rFonts w:ascii="Calibri" w:eastAsia="Calibri" w:hAnsi="Calibri" w:cs="Calibri"/>
          <w:b/>
        </w:rPr>
        <w:tab/>
      </w:r>
      <w:r w:rsidR="00A24D1C">
        <w:rPr>
          <w:rFonts w:ascii="Calibri" w:eastAsia="Calibri" w:hAnsi="Calibri" w:cs="Calibri"/>
          <w:b/>
        </w:rPr>
        <w:tab/>
      </w:r>
      <w:r w:rsidR="00A24D1C">
        <w:rPr>
          <w:rFonts w:ascii="Calibri" w:eastAsia="Calibri" w:hAnsi="Calibri" w:cs="Calibri"/>
          <w:b/>
        </w:rPr>
        <w:tab/>
      </w:r>
      <w:r w:rsidRPr="00323B3C">
        <w:rPr>
          <w:rFonts w:ascii="Calibri" w:eastAsia="Calibri" w:hAnsi="Calibri" w:cs="Calibri"/>
          <w:b/>
          <w:color w:val="0070C0"/>
          <w:u w:val="single"/>
        </w:rPr>
        <w:t>the Son of God</w:t>
      </w:r>
      <w:r w:rsidR="00F30642">
        <w:rPr>
          <w:rFonts w:ascii="Calibri" w:eastAsia="Calibri" w:hAnsi="Calibri" w:cs="Calibri"/>
          <w:b/>
          <w:color w:val="0070C0"/>
        </w:rPr>
        <w:tab/>
      </w:r>
      <w:r w:rsidR="00F30642">
        <w:rPr>
          <w:rFonts w:ascii="Calibri" w:eastAsia="Calibri" w:hAnsi="Calibri" w:cs="Calibri"/>
          <w:b/>
          <w:color w:val="0070C0"/>
        </w:rPr>
        <w:tab/>
      </w:r>
      <w:proofErr w:type="spellStart"/>
      <w:r w:rsidRPr="00EC7130">
        <w:rPr>
          <w:rFonts w:ascii="Calibri" w:eastAsia="Calibri" w:hAnsi="Calibri" w:cs="Calibri"/>
          <w:color w:val="984806" w:themeColor="accent6" w:themeShade="80"/>
        </w:rPr>
        <w:t>suffereth</w:t>
      </w:r>
      <w:proofErr w:type="spellEnd"/>
      <w:r w:rsidRPr="00EC7130">
        <w:rPr>
          <w:rFonts w:ascii="Calibri" w:eastAsia="Calibri" w:hAnsi="Calibri" w:cs="Calibri"/>
          <w:color w:val="984806" w:themeColor="accent6" w:themeShade="80"/>
        </w:rPr>
        <w:t xml:space="preserve"> </w:t>
      </w:r>
    </w:p>
    <w:p w14:paraId="71477740" w14:textId="77777777" w:rsidR="00F352D1" w:rsidRDefault="00F352D1" w:rsidP="00F30642">
      <w:pPr>
        <w:spacing w:after="0"/>
        <w:ind w:left="2880" w:firstLine="720"/>
        <w:rPr>
          <w:rFonts w:ascii="Calibri" w:eastAsia="Calibri" w:hAnsi="Calibri" w:cs="Calibri"/>
          <w:color w:val="984806" w:themeColor="accent6" w:themeShade="80"/>
          <w:u w:val="single"/>
        </w:rPr>
      </w:pPr>
      <w:r>
        <w:rPr>
          <w:rFonts w:ascii="Calibri" w:eastAsia="Calibri" w:hAnsi="Calibri" w:cs="Calibri"/>
          <w:u w:val="single"/>
        </w:rPr>
        <w:t>accord</w:t>
      </w:r>
      <w:r w:rsidRPr="00323B3C">
        <w:rPr>
          <w:rFonts w:ascii="Calibri" w:eastAsia="Calibri" w:hAnsi="Calibri" w:cs="Calibri"/>
          <w:color w:val="FF33CC"/>
          <w:u w:val="single"/>
        </w:rPr>
        <w:t>ing</w:t>
      </w:r>
      <w:r>
        <w:rPr>
          <w:rFonts w:ascii="Calibri" w:eastAsia="Calibri" w:hAnsi="Calibri" w:cs="Calibri"/>
          <w:u w:val="single"/>
        </w:rPr>
        <w:t xml:space="preserve"> to </w:t>
      </w:r>
      <w:r w:rsidR="00F30642">
        <w:rPr>
          <w:rFonts w:ascii="Calibri" w:eastAsia="Calibri" w:hAnsi="Calibri" w:cs="Calibri"/>
          <w:u w:val="single"/>
        </w:rPr>
        <w:tab/>
      </w:r>
      <w:r>
        <w:rPr>
          <w:rFonts w:ascii="Calibri" w:eastAsia="Calibri" w:hAnsi="Calibri" w:cs="Calibri"/>
          <w:u w:val="single"/>
        </w:rPr>
        <w:t xml:space="preserve">the </w:t>
      </w:r>
      <w:r w:rsidR="00F30642">
        <w:rPr>
          <w:rFonts w:ascii="Calibri" w:eastAsia="Calibri" w:hAnsi="Calibri" w:cs="Calibri"/>
          <w:u w:val="single"/>
        </w:rPr>
        <w:tab/>
      </w:r>
      <w:r w:rsidRPr="00EC7130">
        <w:rPr>
          <w:rFonts w:ascii="Calibri" w:eastAsia="Calibri" w:hAnsi="Calibri" w:cs="Calibri"/>
          <w:color w:val="984806" w:themeColor="accent6" w:themeShade="80"/>
          <w:u w:val="single"/>
        </w:rPr>
        <w:t xml:space="preserve">flesh </w:t>
      </w:r>
    </w:p>
    <w:p w14:paraId="5DB6BE85" w14:textId="77777777" w:rsidR="007F6B30" w:rsidRPr="007F6B30" w:rsidRDefault="007F6B30" w:rsidP="007F6B30">
      <w:pPr>
        <w:autoSpaceDE w:val="0"/>
        <w:autoSpaceDN w:val="0"/>
        <w:adjustRightInd w:val="0"/>
        <w:spacing w:after="0"/>
        <w:ind w:left="0"/>
        <w:rPr>
          <w:rFonts w:ascii="Calibri" w:eastAsia="Calibri" w:hAnsi="Calibri" w:cs="Calibri"/>
        </w:rPr>
      </w:pPr>
      <w:r w:rsidRPr="007F6B30">
        <w:rPr>
          <w:rFonts w:ascii="Calibri" w:eastAsia="Calibri" w:hAnsi="Calibri" w:cs="Calibri"/>
        </w:rPr>
        <w:t>_______</w:t>
      </w:r>
    </w:p>
    <w:p w14:paraId="46B7E04A" w14:textId="193FE5AD" w:rsidR="007F6B30" w:rsidRPr="007F6B30" w:rsidRDefault="000C26B1" w:rsidP="007F6B30">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 mm – Enumeration]</w:t>
      </w:r>
      <w:r w:rsidR="007F6B30" w:rsidRPr="007F6B30">
        <w:rPr>
          <w:rFonts w:ascii="Calibri" w:eastAsia="Calibri" w:hAnsi="Calibri" w:cs="Calibri"/>
          <w:sz w:val="18"/>
          <w:szCs w:val="18"/>
        </w:rPr>
        <w:tab/>
      </w:r>
      <w:r w:rsidR="007F6B30" w:rsidRPr="007F6B30">
        <w:rPr>
          <w:rFonts w:ascii="Calibri" w:eastAsia="Calibri" w:hAnsi="Calibri" w:cs="Calibri"/>
          <w:sz w:val="18"/>
          <w:szCs w:val="18"/>
        </w:rPr>
        <w:tab/>
      </w:r>
      <w:r>
        <w:rPr>
          <w:rFonts w:ascii="Calibri" w:eastAsia="Calibri" w:hAnsi="Calibri" w:cs="Calibri"/>
          <w:sz w:val="18"/>
          <w:szCs w:val="18"/>
        </w:rPr>
        <w:tab/>
      </w:r>
      <w:r w:rsidR="00E408E3">
        <w:rPr>
          <w:rFonts w:ascii="Calibri" w:eastAsia="Calibri" w:hAnsi="Calibri" w:cs="Calibri"/>
          <w:sz w:val="18"/>
          <w:szCs w:val="18"/>
        </w:rPr>
        <w:t>[Heb. 07 – Metaphor]</w:t>
      </w:r>
    </w:p>
    <w:p w14:paraId="172446E9" w14:textId="435AD73E" w:rsidR="007F6B30" w:rsidRDefault="00E408E3" w:rsidP="007F6B30">
      <w:pPr>
        <w:autoSpaceDE w:val="0"/>
        <w:autoSpaceDN w:val="0"/>
        <w:adjustRightInd w:val="0"/>
        <w:spacing w:after="0"/>
        <w:ind w:left="0"/>
        <w:rPr>
          <w:rFonts w:ascii="Calibri" w:eastAsia="Calibri" w:hAnsi="Calibri" w:cs="Calibri"/>
          <w:sz w:val="18"/>
          <w:szCs w:val="18"/>
        </w:rPr>
      </w:pPr>
      <w:r w:rsidRPr="007F6B30">
        <w:rPr>
          <w:rFonts w:ascii="Calibri" w:eastAsia="Calibri" w:hAnsi="Calibri" w:cs="Calibri"/>
          <w:sz w:val="18"/>
          <w:szCs w:val="18"/>
        </w:rPr>
        <w:t>[</w:t>
      </w:r>
      <w:r>
        <w:rPr>
          <w:rFonts w:ascii="Calibri" w:eastAsia="Calibri" w:hAnsi="Calibri" w:cs="Calibri"/>
          <w:sz w:val="18"/>
          <w:szCs w:val="18"/>
        </w:rPr>
        <w:t xml:space="preserve">Par. </w:t>
      </w:r>
      <w:proofErr w:type="spellStart"/>
      <w:r>
        <w:rPr>
          <w:rFonts w:ascii="Calibri" w:eastAsia="Calibri" w:hAnsi="Calibri" w:cs="Calibri"/>
          <w:sz w:val="18"/>
          <w:szCs w:val="18"/>
        </w:rPr>
        <w:t>nn</w:t>
      </w:r>
      <w:proofErr w:type="spellEnd"/>
      <w:r>
        <w:rPr>
          <w:rFonts w:ascii="Calibri" w:eastAsia="Calibri" w:hAnsi="Calibri" w:cs="Calibri"/>
          <w:sz w:val="18"/>
          <w:szCs w:val="18"/>
        </w:rPr>
        <w:t xml:space="preserve"> – Like beginnings]</w:t>
      </w:r>
      <w:r w:rsidR="007F6B30" w:rsidRPr="007F6B30">
        <w:rPr>
          <w:rFonts w:ascii="Calibri" w:eastAsia="Calibri" w:hAnsi="Calibri" w:cs="Calibri"/>
          <w:sz w:val="18"/>
          <w:szCs w:val="18"/>
        </w:rPr>
        <w:tab/>
      </w:r>
      <w:r w:rsidR="007F6B30" w:rsidRPr="007F6B30">
        <w:rPr>
          <w:rFonts w:ascii="Calibri" w:eastAsia="Calibri" w:hAnsi="Calibri" w:cs="Calibri"/>
          <w:sz w:val="18"/>
          <w:szCs w:val="18"/>
        </w:rPr>
        <w:tab/>
      </w:r>
      <w:r w:rsidR="007F6B30" w:rsidRPr="007F6B30">
        <w:rPr>
          <w:rFonts w:ascii="Calibri" w:eastAsia="Calibri" w:hAnsi="Calibri" w:cs="Calibri"/>
          <w:sz w:val="18"/>
          <w:szCs w:val="18"/>
        </w:rPr>
        <w:tab/>
        <w:t>[</w:t>
      </w:r>
      <w:r w:rsidR="000C26B1">
        <w:rPr>
          <w:rFonts w:ascii="Calibri" w:eastAsia="Calibri" w:hAnsi="Calibri" w:cs="Calibri"/>
          <w:sz w:val="18"/>
          <w:szCs w:val="18"/>
        </w:rPr>
        <w:t xml:space="preserve">Par. </w:t>
      </w:r>
      <w:proofErr w:type="spellStart"/>
      <w:r w:rsidR="000C26B1">
        <w:rPr>
          <w:rFonts w:ascii="Calibri" w:eastAsia="Calibri" w:hAnsi="Calibri" w:cs="Calibri"/>
          <w:sz w:val="18"/>
          <w:szCs w:val="18"/>
        </w:rPr>
        <w:t>oo</w:t>
      </w:r>
      <w:proofErr w:type="spellEnd"/>
      <w:r w:rsidR="000C26B1">
        <w:rPr>
          <w:rFonts w:ascii="Calibri" w:eastAsia="Calibri" w:hAnsi="Calibri" w:cs="Calibri"/>
          <w:sz w:val="18"/>
          <w:szCs w:val="18"/>
        </w:rPr>
        <w:t xml:space="preserve"> – Like endings]</w:t>
      </w:r>
    </w:p>
    <w:p w14:paraId="0F00449C" w14:textId="77777777" w:rsidR="00E408E3" w:rsidRDefault="00E408E3" w:rsidP="007F6B30">
      <w:pPr>
        <w:autoSpaceDE w:val="0"/>
        <w:autoSpaceDN w:val="0"/>
        <w:adjustRightInd w:val="0"/>
        <w:spacing w:after="0"/>
        <w:ind w:left="0"/>
        <w:rPr>
          <w:rFonts w:ascii="Calibri" w:eastAsia="Calibri" w:hAnsi="Calibri" w:cs="Calibri"/>
          <w:sz w:val="18"/>
          <w:szCs w:val="18"/>
        </w:rPr>
      </w:pPr>
    </w:p>
    <w:p w14:paraId="65C10BD2" w14:textId="77777777" w:rsidR="00C421FF" w:rsidRPr="00DE2D0D" w:rsidRDefault="00C421FF" w:rsidP="00C421FF">
      <w:pPr>
        <w:spacing w:after="0"/>
        <w:ind w:left="0"/>
        <w:rPr>
          <w:i/>
        </w:rPr>
      </w:pPr>
      <w:r w:rsidRPr="00DE2D0D">
        <w:rPr>
          <w:i/>
        </w:rPr>
        <w:lastRenderedPageBreak/>
        <w:t>[Alma</w:t>
      </w:r>
      <w:r>
        <w:rPr>
          <w:i/>
        </w:rPr>
        <w:t xml:space="preserve"> 7</w:t>
      </w:r>
      <w:r w:rsidRPr="00DE2D0D">
        <w:rPr>
          <w:i/>
        </w:rPr>
        <w:t>]</w:t>
      </w:r>
    </w:p>
    <w:p w14:paraId="39EF5374" w14:textId="77777777" w:rsidR="00C421FF" w:rsidRDefault="00C421FF" w:rsidP="00337045">
      <w:pPr>
        <w:spacing w:after="0"/>
        <w:ind w:left="0"/>
        <w:rPr>
          <w:rFonts w:ascii="Calibri" w:eastAsia="Calibri" w:hAnsi="Calibri" w:cs="Calibri"/>
        </w:rPr>
      </w:pPr>
    </w:p>
    <w:p w14:paraId="2D614CA7" w14:textId="0846E1AC" w:rsidR="004A0B18" w:rsidRPr="003828E5" w:rsidRDefault="00F352D1" w:rsidP="00337045">
      <w:pPr>
        <w:spacing w:after="0"/>
        <w:ind w:left="0"/>
        <w:rPr>
          <w:rFonts w:ascii="Calibri" w:eastAsia="Calibri" w:hAnsi="Calibri" w:cs="Calibri"/>
        </w:rPr>
      </w:pPr>
      <w:r>
        <w:rPr>
          <w:rFonts w:ascii="Calibri" w:eastAsia="Calibri" w:hAnsi="Calibri" w:cs="Calibri"/>
        </w:rPr>
        <w:tab/>
      </w:r>
      <w:r w:rsidRPr="007F6B30">
        <w:rPr>
          <w:rFonts w:ascii="Calibri" w:eastAsia="Calibri" w:hAnsi="Calibri" w:cs="Calibri"/>
          <w:b/>
        </w:rPr>
        <w:t xml:space="preserve">that </w:t>
      </w:r>
      <w:r w:rsidR="00FD26F0">
        <w:rPr>
          <w:rFonts w:ascii="Calibri" w:eastAsia="Calibri" w:hAnsi="Calibri" w:cs="Calibri"/>
        </w:rPr>
        <w:tab/>
      </w:r>
      <w:r w:rsidRPr="004D7287">
        <w:rPr>
          <w:rFonts w:ascii="Calibri" w:eastAsia="Calibri" w:hAnsi="Calibri" w:cs="Calibri"/>
          <w:b/>
          <w:color w:val="0070C0"/>
        </w:rPr>
        <w:t>He</w:t>
      </w:r>
      <w:r>
        <w:rPr>
          <w:rFonts w:ascii="Calibri" w:eastAsia="Calibri" w:hAnsi="Calibri" w:cs="Calibri"/>
          <w:u w:val="single"/>
        </w:rPr>
        <w:t xml:space="preserve"> </w:t>
      </w:r>
      <w:r w:rsidR="00FD26F0">
        <w:rPr>
          <w:rFonts w:ascii="Calibri" w:eastAsia="Calibri" w:hAnsi="Calibri" w:cs="Calibri"/>
          <w:u w:val="single"/>
        </w:rPr>
        <w:tab/>
      </w:r>
      <w:r w:rsidRPr="003828E5">
        <w:rPr>
          <w:rFonts w:ascii="Calibri" w:eastAsia="Calibri" w:hAnsi="Calibri" w:cs="Calibri"/>
          <w:b/>
          <w:color w:val="F79646" w:themeColor="accent6"/>
          <w:u w:val="single"/>
        </w:rPr>
        <w:t xml:space="preserve">might </w:t>
      </w:r>
      <w:r w:rsidR="009267FF">
        <w:rPr>
          <w:rFonts w:ascii="Calibri" w:eastAsia="Calibri" w:hAnsi="Calibri" w:cs="Calibri"/>
          <w:u w:val="single"/>
        </w:rPr>
        <w:tab/>
      </w:r>
      <w:r w:rsidR="004A0B18">
        <w:rPr>
          <w:rFonts w:ascii="Calibri" w:eastAsia="Calibri" w:hAnsi="Calibri" w:cs="Calibri"/>
          <w:u w:val="single"/>
        </w:rPr>
        <w:tab/>
      </w:r>
      <w:r w:rsidRPr="00323B3C">
        <w:rPr>
          <w:rFonts w:ascii="Calibri" w:eastAsia="Calibri" w:hAnsi="Calibri" w:cs="Calibri"/>
          <w:b/>
          <w:bCs/>
          <w:color w:val="00B0F0"/>
          <w:u w:val="single"/>
        </w:rPr>
        <w:t>take</w:t>
      </w:r>
      <w:r>
        <w:rPr>
          <w:rFonts w:ascii="Calibri" w:eastAsia="Calibri" w:hAnsi="Calibri" w:cs="Calibri"/>
          <w:u w:val="single"/>
        </w:rPr>
        <w:t xml:space="preserve"> </w:t>
      </w:r>
      <w:r w:rsidR="004A0B18">
        <w:rPr>
          <w:rFonts w:ascii="Calibri" w:eastAsia="Calibri" w:hAnsi="Calibri" w:cs="Calibri"/>
          <w:u w:val="single"/>
        </w:rPr>
        <w:tab/>
      </w:r>
      <w:r>
        <w:rPr>
          <w:rFonts w:ascii="Calibri" w:eastAsia="Calibri" w:hAnsi="Calibri" w:cs="Calibri"/>
          <w:u w:val="single"/>
        </w:rPr>
        <w:t xml:space="preserve">upon </w:t>
      </w:r>
      <w:r w:rsidR="004A0B18">
        <w:rPr>
          <w:rFonts w:ascii="Calibri" w:eastAsia="Calibri" w:hAnsi="Calibri" w:cs="Calibri"/>
          <w:u w:val="single"/>
        </w:rPr>
        <w:tab/>
        <w:t xml:space="preserve">           </w:t>
      </w:r>
      <w:r w:rsidR="004A0B18" w:rsidRPr="004A0B18">
        <w:rPr>
          <w:rFonts w:ascii="Calibri" w:eastAsia="Calibri" w:hAnsi="Calibri" w:cs="Calibri"/>
          <w:b/>
          <w:color w:val="0070C0"/>
          <w:u w:val="single"/>
        </w:rPr>
        <w:t>H</w:t>
      </w:r>
      <w:r w:rsidRPr="004A0B18">
        <w:rPr>
          <w:rFonts w:ascii="Calibri" w:eastAsia="Calibri" w:hAnsi="Calibri" w:cs="Calibri"/>
          <w:b/>
          <w:color w:val="0070C0"/>
          <w:u w:val="single"/>
        </w:rPr>
        <w:t>im</w:t>
      </w:r>
      <w:r w:rsidR="003828E5">
        <w:rPr>
          <w:rFonts w:ascii="Calibri" w:eastAsia="Calibri" w:hAnsi="Calibri" w:cs="Calibri"/>
          <w:color w:val="0070C0"/>
        </w:rPr>
        <w:tab/>
      </w:r>
      <w:r w:rsidR="003828E5">
        <w:rPr>
          <w:rFonts w:ascii="Calibri" w:eastAsia="Calibri" w:hAnsi="Calibri" w:cs="Calibri"/>
          <w:color w:val="0070C0"/>
        </w:rPr>
        <w:tab/>
      </w:r>
      <w:r w:rsidR="003828E5">
        <w:rPr>
          <w:rFonts w:ascii="Calibri" w:eastAsia="Calibri" w:hAnsi="Calibri" w:cs="Calibri"/>
          <w:color w:val="0070C0"/>
        </w:rPr>
        <w:tab/>
      </w:r>
      <w:r w:rsidR="003828E5">
        <w:rPr>
          <w:rFonts w:ascii="Calibri" w:eastAsia="Calibri" w:hAnsi="Calibri" w:cs="Calibri"/>
          <w:color w:val="0070C0"/>
        </w:rPr>
        <w:tab/>
        <w:t xml:space="preserve">         </w:t>
      </w:r>
      <w:r w:rsidR="003828E5" w:rsidRPr="004C3ECE">
        <w:rPr>
          <w:rFonts w:ascii="Calibri" w:eastAsia="Calibri" w:hAnsi="Calibri" w:cs="Calibri"/>
          <w:sz w:val="16"/>
          <w:szCs w:val="16"/>
        </w:rPr>
        <w:t>0</w:t>
      </w:r>
      <w:r w:rsidR="00FF2E38">
        <w:rPr>
          <w:rFonts w:ascii="Calibri" w:eastAsia="Calibri" w:hAnsi="Calibri" w:cs="Calibri"/>
          <w:sz w:val="16"/>
          <w:szCs w:val="16"/>
        </w:rPr>
        <w:t>8</w:t>
      </w:r>
    </w:p>
    <w:p w14:paraId="08C66F66" w14:textId="77777777" w:rsidR="004A0B18" w:rsidRDefault="00F352D1" w:rsidP="004A0B18">
      <w:pPr>
        <w:spacing w:after="0"/>
        <w:ind w:left="4320" w:firstLine="720"/>
        <w:rPr>
          <w:rFonts w:ascii="Calibri" w:eastAsia="Calibri" w:hAnsi="Calibri" w:cs="Calibri"/>
        </w:rPr>
      </w:pPr>
      <w:r>
        <w:rPr>
          <w:rFonts w:ascii="Calibri" w:eastAsia="Calibri" w:hAnsi="Calibri" w:cs="Calibri"/>
        </w:rPr>
        <w:t xml:space="preserve">the </w:t>
      </w:r>
      <w:r w:rsidR="004A0B18">
        <w:rPr>
          <w:rFonts w:ascii="Calibri" w:eastAsia="Calibri" w:hAnsi="Calibri" w:cs="Calibri"/>
        </w:rPr>
        <w:tab/>
      </w:r>
      <w:r w:rsidRPr="002C5B04">
        <w:rPr>
          <w:rFonts w:ascii="Calibri" w:eastAsia="Calibri" w:hAnsi="Calibri" w:cs="Calibri"/>
          <w:b/>
          <w:color w:val="984806" w:themeColor="accent6" w:themeShade="80"/>
        </w:rPr>
        <w:t>sins</w:t>
      </w:r>
      <w:r>
        <w:rPr>
          <w:rFonts w:ascii="Calibri" w:eastAsia="Calibri" w:hAnsi="Calibri" w:cs="Calibri"/>
        </w:rPr>
        <w:t xml:space="preserve"> </w:t>
      </w:r>
    </w:p>
    <w:p w14:paraId="3FAC4F88" w14:textId="77777777" w:rsidR="00F352D1" w:rsidRDefault="004A0B18" w:rsidP="004A0B18">
      <w:pPr>
        <w:spacing w:after="0"/>
        <w:ind w:left="3600" w:firstLine="720"/>
        <w:rPr>
          <w:rFonts w:ascii="Calibri" w:eastAsia="Calibri" w:hAnsi="Calibri" w:cs="Calibri"/>
        </w:rPr>
      </w:pPr>
      <w:r>
        <w:rPr>
          <w:rFonts w:ascii="Calibri" w:eastAsia="Calibri" w:hAnsi="Calibri" w:cs="Calibri"/>
        </w:rPr>
        <w:t xml:space="preserve">    </w:t>
      </w:r>
      <w:r w:rsidR="00F352D1">
        <w:rPr>
          <w:rFonts w:ascii="Calibri" w:eastAsia="Calibri" w:hAnsi="Calibri" w:cs="Calibri"/>
        </w:rPr>
        <w:t xml:space="preserve">of </w:t>
      </w:r>
      <w:r>
        <w:rPr>
          <w:rFonts w:ascii="Calibri" w:eastAsia="Calibri" w:hAnsi="Calibri" w:cs="Calibri"/>
        </w:rPr>
        <w:tab/>
      </w:r>
      <w:r w:rsidRPr="004A0B18">
        <w:rPr>
          <w:rFonts w:ascii="Calibri" w:eastAsia="Calibri" w:hAnsi="Calibri" w:cs="Calibri"/>
          <w:b/>
          <w:color w:val="0070C0"/>
        </w:rPr>
        <w:t>H</w:t>
      </w:r>
      <w:r w:rsidR="00F352D1" w:rsidRPr="004A0B18">
        <w:rPr>
          <w:rFonts w:ascii="Calibri" w:eastAsia="Calibri" w:hAnsi="Calibri" w:cs="Calibri"/>
          <w:b/>
          <w:color w:val="0070C0"/>
        </w:rPr>
        <w:t>is</w:t>
      </w:r>
      <w:r w:rsidR="00F352D1">
        <w:rPr>
          <w:rFonts w:ascii="Calibri" w:eastAsia="Calibri" w:hAnsi="Calibri" w:cs="Calibri"/>
        </w:rPr>
        <w:t xml:space="preserve"> </w:t>
      </w:r>
      <w:r>
        <w:rPr>
          <w:rFonts w:ascii="Calibri" w:eastAsia="Calibri" w:hAnsi="Calibri" w:cs="Calibri"/>
        </w:rPr>
        <w:t xml:space="preserve">    </w:t>
      </w:r>
      <w:r w:rsidRPr="00323B3C">
        <w:rPr>
          <w:rFonts w:ascii="Calibri" w:eastAsia="Calibri" w:hAnsi="Calibri" w:cs="Calibri"/>
          <w:b/>
          <w:bCs/>
          <w:u w:val="single"/>
        </w:rPr>
        <w:t>people</w:t>
      </w:r>
      <w:r w:rsidR="00F352D1">
        <w:rPr>
          <w:rFonts w:ascii="Calibri" w:eastAsia="Calibri" w:hAnsi="Calibri" w:cs="Calibri"/>
        </w:rPr>
        <w:t xml:space="preserve"> </w:t>
      </w:r>
    </w:p>
    <w:p w14:paraId="5073E614" w14:textId="77777777" w:rsidR="004A0B18" w:rsidRDefault="004A0B18" w:rsidP="004A0B18">
      <w:pPr>
        <w:spacing w:after="0"/>
        <w:ind w:left="3600" w:firstLine="720"/>
        <w:rPr>
          <w:rFonts w:ascii="Calibri" w:eastAsia="Calibri" w:hAnsi="Calibri" w:cs="Calibri"/>
        </w:rPr>
      </w:pPr>
    </w:p>
    <w:p w14:paraId="094E66A9" w14:textId="77777777" w:rsidR="00F352D1" w:rsidRDefault="00F352D1" w:rsidP="00337045">
      <w:pPr>
        <w:spacing w:after="0"/>
        <w:ind w:left="0"/>
        <w:rPr>
          <w:rFonts w:ascii="Calibri" w:eastAsia="Calibri" w:hAnsi="Calibri" w:cs="Calibri"/>
        </w:rPr>
      </w:pPr>
      <w:r>
        <w:rPr>
          <w:rFonts w:ascii="Calibri" w:eastAsia="Calibri" w:hAnsi="Calibri" w:cs="Calibri"/>
        </w:rPr>
        <w:tab/>
      </w:r>
      <w:r w:rsidRPr="007F6B30">
        <w:rPr>
          <w:rFonts w:ascii="Calibri" w:eastAsia="Calibri" w:hAnsi="Calibri" w:cs="Calibri"/>
          <w:b/>
        </w:rPr>
        <w:t xml:space="preserve">that </w:t>
      </w:r>
      <w:r w:rsidR="00FD26F0">
        <w:rPr>
          <w:rFonts w:ascii="Calibri" w:eastAsia="Calibri" w:hAnsi="Calibri" w:cs="Calibri"/>
        </w:rPr>
        <w:tab/>
      </w:r>
      <w:r w:rsidRPr="004D7287">
        <w:rPr>
          <w:rFonts w:ascii="Calibri" w:eastAsia="Calibri" w:hAnsi="Calibri" w:cs="Calibri"/>
          <w:b/>
          <w:color w:val="0070C0"/>
        </w:rPr>
        <w:t>He</w:t>
      </w:r>
      <w:r>
        <w:rPr>
          <w:rFonts w:ascii="Calibri" w:eastAsia="Calibri" w:hAnsi="Calibri" w:cs="Calibri"/>
        </w:rPr>
        <w:t xml:space="preserve"> </w:t>
      </w:r>
      <w:r w:rsidR="00FD26F0">
        <w:rPr>
          <w:rFonts w:ascii="Calibri" w:eastAsia="Calibri" w:hAnsi="Calibri" w:cs="Calibri"/>
        </w:rPr>
        <w:tab/>
      </w:r>
      <w:r w:rsidRPr="00323B3C">
        <w:rPr>
          <w:rFonts w:ascii="Calibri" w:eastAsia="Calibri" w:hAnsi="Calibri" w:cs="Calibri"/>
          <w:b/>
          <w:color w:val="F79646" w:themeColor="accent6"/>
          <w:u w:val="single"/>
        </w:rPr>
        <w:t>might</w:t>
      </w:r>
      <w:r w:rsidRPr="003828E5">
        <w:rPr>
          <w:rFonts w:ascii="Calibri" w:eastAsia="Calibri" w:hAnsi="Calibri" w:cs="Calibri"/>
          <w:b/>
          <w:color w:val="F79646" w:themeColor="accent6"/>
        </w:rPr>
        <w:t xml:space="preserve"> </w:t>
      </w:r>
      <w:r w:rsidR="004A0B18">
        <w:rPr>
          <w:rFonts w:ascii="Calibri" w:eastAsia="Calibri" w:hAnsi="Calibri" w:cs="Calibri"/>
        </w:rPr>
        <w:tab/>
      </w:r>
      <w:r w:rsidR="004A0B18">
        <w:rPr>
          <w:rFonts w:ascii="Calibri" w:eastAsia="Calibri" w:hAnsi="Calibri" w:cs="Calibri"/>
        </w:rPr>
        <w:tab/>
      </w:r>
      <w:r w:rsidRPr="004A0B18">
        <w:rPr>
          <w:rFonts w:ascii="Calibri" w:eastAsia="Calibri" w:hAnsi="Calibri" w:cs="Calibri"/>
          <w:b/>
        </w:rPr>
        <w:t>blot out</w:t>
      </w:r>
      <w:r>
        <w:rPr>
          <w:rFonts w:ascii="Calibri" w:eastAsia="Calibri" w:hAnsi="Calibri" w:cs="Calibri"/>
        </w:rPr>
        <w:t xml:space="preserve"> </w:t>
      </w:r>
      <w:r w:rsidR="004A0B18">
        <w:rPr>
          <w:rFonts w:ascii="Calibri" w:eastAsia="Calibri" w:hAnsi="Calibri" w:cs="Calibri"/>
        </w:rPr>
        <w:tab/>
      </w:r>
      <w:r>
        <w:rPr>
          <w:rFonts w:ascii="Calibri" w:eastAsia="Calibri" w:hAnsi="Calibri" w:cs="Calibri"/>
        </w:rPr>
        <w:t xml:space="preserve">their </w:t>
      </w:r>
      <w:r w:rsidR="004A0B18">
        <w:rPr>
          <w:rFonts w:ascii="Calibri" w:eastAsia="Calibri" w:hAnsi="Calibri" w:cs="Calibri"/>
        </w:rPr>
        <w:tab/>
      </w:r>
      <w:r w:rsidRPr="002C5B04">
        <w:rPr>
          <w:rFonts w:ascii="Calibri" w:eastAsia="Calibri" w:hAnsi="Calibri" w:cs="Calibri"/>
          <w:b/>
          <w:color w:val="984806" w:themeColor="accent6" w:themeShade="80"/>
        </w:rPr>
        <w:t>transgressions</w:t>
      </w:r>
      <w:r>
        <w:rPr>
          <w:rFonts w:ascii="Calibri" w:eastAsia="Calibri" w:hAnsi="Calibri" w:cs="Calibri"/>
        </w:rPr>
        <w:t xml:space="preserve"> </w:t>
      </w:r>
    </w:p>
    <w:p w14:paraId="1FC50942" w14:textId="77777777" w:rsidR="00FD26F0" w:rsidRPr="00A24D1C" w:rsidRDefault="00F352D1" w:rsidP="00337045">
      <w:pPr>
        <w:spacing w:after="0"/>
        <w:ind w:left="0"/>
        <w:rPr>
          <w:rFonts w:ascii="Calibri" w:eastAsia="Calibri" w:hAnsi="Calibri" w:cs="Calibri"/>
          <w:u w:val="single"/>
        </w:rPr>
      </w:pPr>
      <w:r>
        <w:rPr>
          <w:rFonts w:ascii="Calibri" w:eastAsia="Calibri" w:hAnsi="Calibri" w:cs="Calibri"/>
        </w:rPr>
        <w:tab/>
      </w:r>
      <w:r>
        <w:rPr>
          <w:rFonts w:ascii="Calibri" w:eastAsia="Calibri" w:hAnsi="Calibri" w:cs="Calibri"/>
        </w:rPr>
        <w:tab/>
      </w:r>
      <w:r>
        <w:rPr>
          <w:rFonts w:ascii="Calibri" w:eastAsia="Calibri" w:hAnsi="Calibri" w:cs="Calibri"/>
        </w:rPr>
        <w:tab/>
      </w:r>
      <w:r w:rsidR="00FD26F0">
        <w:rPr>
          <w:rFonts w:ascii="Calibri" w:eastAsia="Calibri" w:hAnsi="Calibri" w:cs="Calibri"/>
        </w:rPr>
        <w:tab/>
      </w:r>
      <w:r w:rsidR="00FD26F0">
        <w:rPr>
          <w:rFonts w:ascii="Calibri" w:eastAsia="Calibri" w:hAnsi="Calibri" w:cs="Calibri"/>
        </w:rPr>
        <w:tab/>
      </w:r>
      <w:r w:rsidRPr="00A24D1C">
        <w:rPr>
          <w:rFonts w:ascii="Calibri" w:eastAsia="Calibri" w:hAnsi="Calibri" w:cs="Calibri"/>
          <w:u w:val="single"/>
        </w:rPr>
        <w:t>accord</w:t>
      </w:r>
      <w:r w:rsidRPr="00A24D1C">
        <w:rPr>
          <w:rFonts w:ascii="Calibri" w:eastAsia="Calibri" w:hAnsi="Calibri" w:cs="Calibri"/>
          <w:color w:val="FF33CC"/>
          <w:u w:val="single"/>
        </w:rPr>
        <w:t>ing</w:t>
      </w:r>
      <w:r w:rsidRPr="00A24D1C">
        <w:rPr>
          <w:rFonts w:ascii="Calibri" w:eastAsia="Calibri" w:hAnsi="Calibri" w:cs="Calibri"/>
          <w:u w:val="single"/>
        </w:rPr>
        <w:t xml:space="preserve"> to </w:t>
      </w:r>
      <w:r w:rsidR="00FD26F0" w:rsidRPr="00A24D1C">
        <w:rPr>
          <w:rFonts w:ascii="Calibri" w:eastAsia="Calibri" w:hAnsi="Calibri" w:cs="Calibri"/>
          <w:u w:val="single"/>
        </w:rPr>
        <w:tab/>
      </w:r>
      <w:r w:rsidRPr="00A24D1C">
        <w:rPr>
          <w:rFonts w:ascii="Calibri" w:eastAsia="Calibri" w:hAnsi="Calibri" w:cs="Calibri"/>
          <w:u w:val="single"/>
        </w:rPr>
        <w:t xml:space="preserve">the </w:t>
      </w:r>
      <w:r w:rsidR="00FD26F0" w:rsidRPr="00A24D1C">
        <w:rPr>
          <w:rFonts w:ascii="Calibri" w:eastAsia="Calibri" w:hAnsi="Calibri" w:cs="Calibri"/>
          <w:u w:val="single"/>
        </w:rPr>
        <w:t xml:space="preserve">    </w:t>
      </w:r>
      <w:r w:rsidRPr="00A24D1C">
        <w:rPr>
          <w:rFonts w:ascii="Calibri" w:eastAsia="Calibri" w:hAnsi="Calibri" w:cs="Calibri"/>
          <w:b/>
          <w:u w:val="single"/>
        </w:rPr>
        <w:t>power</w:t>
      </w:r>
      <w:r w:rsidRPr="00A24D1C">
        <w:rPr>
          <w:rFonts w:ascii="Calibri" w:eastAsia="Calibri" w:hAnsi="Calibri" w:cs="Calibri"/>
          <w:u w:val="single"/>
        </w:rPr>
        <w:t xml:space="preserve"> </w:t>
      </w:r>
    </w:p>
    <w:p w14:paraId="6500F4BA" w14:textId="77777777" w:rsidR="00F352D1" w:rsidRDefault="00FD26F0" w:rsidP="00FD26F0">
      <w:pPr>
        <w:spacing w:after="0"/>
        <w:ind w:left="3600" w:firstLine="720"/>
        <w:rPr>
          <w:rFonts w:ascii="Calibri" w:eastAsia="Calibri" w:hAnsi="Calibri" w:cs="Calibri"/>
        </w:rPr>
      </w:pPr>
      <w:r>
        <w:rPr>
          <w:rFonts w:ascii="Calibri" w:eastAsia="Calibri" w:hAnsi="Calibri" w:cs="Calibri"/>
        </w:rPr>
        <w:t xml:space="preserve">    </w:t>
      </w:r>
      <w:r w:rsidR="00F352D1">
        <w:rPr>
          <w:rFonts w:ascii="Calibri" w:eastAsia="Calibri" w:hAnsi="Calibri" w:cs="Calibri"/>
        </w:rPr>
        <w:t xml:space="preserve">of </w:t>
      </w:r>
      <w:r>
        <w:rPr>
          <w:rFonts w:ascii="Calibri" w:eastAsia="Calibri" w:hAnsi="Calibri" w:cs="Calibri"/>
        </w:rPr>
        <w:tab/>
      </w:r>
      <w:r w:rsidR="004A0B18" w:rsidRPr="004A0B18">
        <w:rPr>
          <w:rFonts w:ascii="Calibri" w:eastAsia="Calibri" w:hAnsi="Calibri" w:cs="Calibri"/>
          <w:b/>
          <w:color w:val="0070C0"/>
        </w:rPr>
        <w:t>H</w:t>
      </w:r>
      <w:r w:rsidR="00F352D1" w:rsidRPr="004A0B18">
        <w:rPr>
          <w:rFonts w:ascii="Calibri" w:eastAsia="Calibri" w:hAnsi="Calibri" w:cs="Calibri"/>
          <w:b/>
          <w:color w:val="0070C0"/>
        </w:rPr>
        <w:t>is</w:t>
      </w:r>
      <w:r w:rsidR="00F352D1">
        <w:rPr>
          <w:rFonts w:ascii="Calibri" w:eastAsia="Calibri" w:hAnsi="Calibri" w:cs="Calibri"/>
        </w:rPr>
        <w:t xml:space="preserve"> </w:t>
      </w:r>
      <w:r>
        <w:rPr>
          <w:rFonts w:ascii="Calibri" w:eastAsia="Calibri" w:hAnsi="Calibri" w:cs="Calibri"/>
        </w:rPr>
        <w:t xml:space="preserve">    </w:t>
      </w:r>
      <w:r w:rsidR="00F352D1">
        <w:rPr>
          <w:rFonts w:ascii="Calibri" w:eastAsia="Calibri" w:hAnsi="Calibri" w:cs="Calibri"/>
          <w:b/>
        </w:rPr>
        <w:t>deliverance</w:t>
      </w:r>
    </w:p>
    <w:p w14:paraId="70B975E9" w14:textId="77777777" w:rsidR="00FD26F0" w:rsidRDefault="00FD26F0" w:rsidP="00FD26F0">
      <w:pPr>
        <w:spacing w:after="0"/>
        <w:ind w:left="3600" w:firstLine="720"/>
        <w:rPr>
          <w:rFonts w:ascii="Calibri" w:eastAsia="Calibri" w:hAnsi="Calibri" w:cs="Calibri"/>
        </w:rPr>
      </w:pPr>
    </w:p>
    <w:p w14:paraId="15ED4C88" w14:textId="77777777" w:rsidR="00F352D1" w:rsidRDefault="00F352D1" w:rsidP="00337045">
      <w:pPr>
        <w:spacing w:after="0"/>
        <w:ind w:left="0"/>
        <w:rPr>
          <w:rFonts w:ascii="Calibri" w:eastAsia="Calibri" w:hAnsi="Calibri" w:cs="Calibri"/>
        </w:rPr>
      </w:pPr>
      <w:bookmarkStart w:id="176" w:name="_Hlk492791003"/>
      <w:r>
        <w:rPr>
          <w:rFonts w:ascii="Calibri" w:eastAsia="Calibri" w:hAnsi="Calibri" w:cs="Calibri"/>
        </w:rPr>
        <w:t xml:space="preserve">   </w:t>
      </w:r>
      <w:r w:rsidR="007F6B30">
        <w:rPr>
          <w:rFonts w:ascii="Calibri" w:eastAsia="Calibri" w:hAnsi="Calibri" w:cs="Calibri"/>
        </w:rPr>
        <w:t xml:space="preserve">    </w:t>
      </w:r>
      <w:r w:rsidR="007F6B30">
        <w:rPr>
          <w:rFonts w:ascii="Calibri" w:eastAsia="Calibri" w:hAnsi="Calibri" w:cs="Calibri"/>
          <w:b/>
        </w:rPr>
        <w:t>A</w:t>
      </w:r>
      <w:r>
        <w:rPr>
          <w:rFonts w:ascii="Calibri" w:eastAsia="Calibri" w:hAnsi="Calibri" w:cs="Calibri"/>
          <w:b/>
        </w:rPr>
        <w:t xml:space="preserve">nd </w:t>
      </w:r>
      <w:r w:rsidRPr="00323B3C">
        <w:rPr>
          <w:rFonts w:ascii="Calibri" w:eastAsia="Calibri" w:hAnsi="Calibri" w:cs="Calibri"/>
          <w:b/>
          <w:highlight w:val="lightGray"/>
        </w:rPr>
        <w:t>now</w:t>
      </w:r>
      <w:r>
        <w:rPr>
          <w:rFonts w:ascii="Calibri" w:eastAsia="Calibri" w:hAnsi="Calibri" w:cs="Calibri"/>
          <w:b/>
        </w:rPr>
        <w:t xml:space="preserve"> </w:t>
      </w:r>
      <w:r w:rsidR="007F6B30">
        <w:rPr>
          <w:rFonts w:ascii="Calibri" w:eastAsia="Calibri" w:hAnsi="Calibri" w:cs="Calibri"/>
          <w:b/>
        </w:rPr>
        <w:tab/>
      </w:r>
      <w:r w:rsidRPr="006C3927">
        <w:rPr>
          <w:rFonts w:ascii="Calibri" w:eastAsia="Calibri" w:hAnsi="Calibri" w:cs="Calibri"/>
          <w:b/>
          <w:color w:val="CC0099"/>
          <w:highlight w:val="lightGray"/>
          <w:u w:val="single"/>
        </w:rPr>
        <w:t>behold</w:t>
      </w:r>
      <w:r>
        <w:rPr>
          <w:rFonts w:ascii="Calibri" w:eastAsia="Calibri" w:hAnsi="Calibri" w:cs="Calibri"/>
        </w:rPr>
        <w:t xml:space="preserve"> </w:t>
      </w:r>
    </w:p>
    <w:p w14:paraId="4B9DABA3" w14:textId="6B8A90C8" w:rsidR="007F6B30" w:rsidRDefault="00F352D1" w:rsidP="00337045">
      <w:pPr>
        <w:spacing w:after="0"/>
        <w:ind w:left="0"/>
        <w:rPr>
          <w:rFonts w:ascii="Calibri" w:eastAsia="Calibri" w:hAnsi="Calibri" w:cs="Calibri"/>
        </w:rPr>
      </w:pPr>
      <w:r>
        <w:rPr>
          <w:rFonts w:ascii="Calibri" w:eastAsia="Calibri" w:hAnsi="Calibri" w:cs="Calibri"/>
        </w:rPr>
        <w:tab/>
      </w:r>
      <w:r w:rsidR="007F6B30">
        <w:rPr>
          <w:rFonts w:ascii="Calibri" w:eastAsia="Calibri" w:hAnsi="Calibri" w:cs="Calibri"/>
        </w:rPr>
        <w:tab/>
      </w:r>
      <w:r w:rsidRPr="004A0B18">
        <w:rPr>
          <w:rFonts w:ascii="Calibri" w:eastAsia="Calibri" w:hAnsi="Calibri" w:cs="Calibri"/>
          <w:b/>
        </w:rPr>
        <w:t xml:space="preserve">this </w:t>
      </w:r>
      <w:r w:rsidR="007F6B30">
        <w:rPr>
          <w:rFonts w:ascii="Calibri" w:eastAsia="Calibri" w:hAnsi="Calibri" w:cs="Calibri"/>
        </w:rPr>
        <w:tab/>
      </w:r>
      <w:r>
        <w:rPr>
          <w:rFonts w:ascii="Calibri" w:eastAsia="Calibri" w:hAnsi="Calibri" w:cs="Calibri"/>
        </w:rPr>
        <w:t xml:space="preserve">is </w:t>
      </w:r>
      <w:r w:rsidR="007F6B30">
        <w:rPr>
          <w:rFonts w:ascii="Calibri" w:eastAsia="Calibri" w:hAnsi="Calibri" w:cs="Calibri"/>
        </w:rPr>
        <w:tab/>
      </w:r>
      <w:r>
        <w:rPr>
          <w:rFonts w:ascii="Calibri" w:eastAsia="Calibri" w:hAnsi="Calibri" w:cs="Calibri"/>
        </w:rPr>
        <w:t>the</w:t>
      </w:r>
      <w:r w:rsidR="007F6B30">
        <w:rPr>
          <w:rFonts w:ascii="Calibri" w:eastAsia="Calibri" w:hAnsi="Calibri" w:cs="Calibri"/>
        </w:rPr>
        <w:tab/>
      </w:r>
      <w:r w:rsidRPr="00923F3C">
        <w:rPr>
          <w:rFonts w:ascii="Calibri" w:eastAsia="Calibri" w:hAnsi="Calibri" w:cs="Calibri"/>
          <w:b/>
          <w:highlight w:val="lightGray"/>
        </w:rPr>
        <w:t>testimony</w:t>
      </w:r>
      <w:r>
        <w:rPr>
          <w:rFonts w:ascii="Calibri" w:eastAsia="Calibri" w:hAnsi="Calibri" w:cs="Calibri"/>
        </w:rPr>
        <w:t xml:space="preserve"> </w:t>
      </w:r>
      <w:r w:rsidR="00923F3C">
        <w:rPr>
          <w:rFonts w:ascii="Calibri" w:eastAsia="Calibri" w:hAnsi="Calibri" w:cs="Calibri"/>
        </w:rPr>
        <w:tab/>
      </w:r>
      <w:r w:rsidR="00923F3C">
        <w:rPr>
          <w:rFonts w:ascii="Calibri" w:eastAsia="Calibri" w:hAnsi="Calibri" w:cs="Calibri"/>
        </w:rPr>
        <w:tab/>
      </w:r>
      <w:r w:rsidR="00923F3C">
        <w:rPr>
          <w:rFonts w:ascii="Calibri" w:eastAsia="Calibri" w:hAnsi="Calibri" w:cs="Calibri"/>
        </w:rPr>
        <w:tab/>
      </w:r>
      <w:r w:rsidR="00081BE5">
        <w:rPr>
          <w:rFonts w:ascii="Calibri" w:eastAsia="Calibri" w:hAnsi="Calibri" w:cs="Calibri"/>
        </w:rPr>
        <w:t xml:space="preserve">          </w:t>
      </w:r>
      <w:r w:rsidR="00923F3C">
        <w:rPr>
          <w:rFonts w:ascii="Calibri" w:eastAsia="Calibri" w:hAnsi="Calibri" w:cs="Calibri"/>
        </w:rPr>
        <w:t xml:space="preserve"> </w:t>
      </w:r>
      <w:proofErr w:type="gramStart"/>
      <w:r w:rsidR="00923F3C">
        <w:rPr>
          <w:rFonts w:ascii="Calibri" w:eastAsia="Calibri" w:hAnsi="Calibri" w:cs="Calibri"/>
        </w:rPr>
        <w:t xml:space="preserve">   </w:t>
      </w:r>
      <w:r w:rsidR="00923F3C" w:rsidRPr="00A53540">
        <w:rPr>
          <w:rFonts w:ascii="Calibri" w:eastAsia="Calibri" w:hAnsi="Calibri" w:cs="Calibri"/>
          <w:b/>
          <w:i/>
          <w:color w:val="F79646" w:themeColor="accent6"/>
          <w:sz w:val="18"/>
          <w:szCs w:val="18"/>
        </w:rPr>
        <w:t>[</w:t>
      </w:r>
      <w:proofErr w:type="spellStart"/>
      <w:proofErr w:type="gramEnd"/>
      <w:r w:rsidR="00923F3C" w:rsidRPr="00A53540">
        <w:rPr>
          <w:rFonts w:ascii="Calibri" w:eastAsia="Calibri" w:hAnsi="Calibri" w:cs="Calibri"/>
          <w:b/>
          <w:i/>
          <w:color w:val="F79646" w:themeColor="accent6"/>
          <w:sz w:val="18"/>
          <w:szCs w:val="18"/>
        </w:rPr>
        <w:t>beginings”bookend</w:t>
      </w:r>
      <w:proofErr w:type="spellEnd"/>
      <w:r w:rsidR="00923F3C" w:rsidRPr="00A53540">
        <w:rPr>
          <w:rFonts w:ascii="Calibri" w:eastAsia="Calibri" w:hAnsi="Calibri" w:cs="Calibri"/>
          <w:b/>
          <w:i/>
          <w:color w:val="F79646" w:themeColor="accent6"/>
          <w:sz w:val="18"/>
          <w:szCs w:val="18"/>
        </w:rPr>
        <w:t>”]</w:t>
      </w:r>
      <w:r w:rsidR="00923F3C" w:rsidRPr="00A53540">
        <w:rPr>
          <w:rFonts w:ascii="Calibri" w:eastAsia="Calibri" w:hAnsi="Calibri" w:cs="Calibri"/>
          <w:color w:val="F79646" w:themeColor="accent6"/>
        </w:rPr>
        <w:t xml:space="preserve">  </w:t>
      </w:r>
    </w:p>
    <w:p w14:paraId="7ACE68D3" w14:textId="77777777" w:rsidR="00F352D1" w:rsidRDefault="00F352D1" w:rsidP="007F6B30">
      <w:pPr>
        <w:spacing w:after="0"/>
        <w:ind w:firstLine="720"/>
        <w:rPr>
          <w:rFonts w:ascii="Calibri" w:eastAsia="Calibri" w:hAnsi="Calibri" w:cs="Calibri"/>
        </w:rPr>
      </w:pPr>
      <w:r w:rsidRPr="007F6B30">
        <w:rPr>
          <w:rFonts w:ascii="Calibri" w:eastAsia="Calibri" w:hAnsi="Calibri" w:cs="Calibri"/>
          <w:b/>
        </w:rPr>
        <w:t xml:space="preserve">which </w:t>
      </w:r>
      <w:r w:rsidR="007F6B30">
        <w:rPr>
          <w:rFonts w:ascii="Calibri" w:eastAsia="Calibri" w:hAnsi="Calibri" w:cs="Calibri"/>
        </w:rPr>
        <w:tab/>
      </w:r>
      <w:r>
        <w:rPr>
          <w:rFonts w:ascii="Calibri" w:eastAsia="Calibri" w:hAnsi="Calibri" w:cs="Calibri"/>
        </w:rPr>
        <w:t xml:space="preserve">is </w:t>
      </w:r>
      <w:r w:rsidR="007F6B30">
        <w:rPr>
          <w:rFonts w:ascii="Calibri" w:eastAsia="Calibri" w:hAnsi="Calibri" w:cs="Calibri"/>
        </w:rPr>
        <w:tab/>
      </w:r>
      <w:r w:rsidR="007F6B30">
        <w:rPr>
          <w:rFonts w:ascii="Calibri" w:eastAsia="Calibri" w:hAnsi="Calibri" w:cs="Calibri"/>
        </w:rPr>
        <w:tab/>
      </w:r>
      <w:r w:rsidR="007F6B30">
        <w:rPr>
          <w:rFonts w:ascii="Calibri" w:eastAsia="Calibri" w:hAnsi="Calibri" w:cs="Calibri"/>
        </w:rPr>
        <w:tab/>
        <w:t xml:space="preserve">    </w:t>
      </w:r>
      <w:r>
        <w:rPr>
          <w:rFonts w:ascii="Calibri" w:eastAsia="Calibri" w:hAnsi="Calibri" w:cs="Calibri"/>
        </w:rPr>
        <w:t xml:space="preserve">in </w:t>
      </w:r>
      <w:r w:rsidR="007F6B30">
        <w:rPr>
          <w:rFonts w:ascii="Calibri" w:eastAsia="Calibri" w:hAnsi="Calibri" w:cs="Calibri"/>
        </w:rPr>
        <w:tab/>
        <w:t xml:space="preserve">           </w:t>
      </w:r>
      <w:r w:rsidRPr="00A24D1C">
        <w:rPr>
          <w:rFonts w:ascii="Calibri" w:eastAsia="Calibri" w:hAnsi="Calibri" w:cs="Calibri"/>
          <w:bCs/>
          <w:color w:val="00B0F0"/>
        </w:rPr>
        <w:t>me</w:t>
      </w:r>
    </w:p>
    <w:p w14:paraId="5B9853F9" w14:textId="77777777" w:rsidR="00F352D1" w:rsidRDefault="00F352D1" w:rsidP="00337045">
      <w:pPr>
        <w:spacing w:after="0"/>
        <w:ind w:left="0"/>
        <w:rPr>
          <w:rFonts w:ascii="Calibri" w:eastAsia="Calibri" w:hAnsi="Calibri" w:cs="Calibri"/>
        </w:rPr>
      </w:pPr>
    </w:p>
    <w:p w14:paraId="7DDA51E4" w14:textId="3C2AADF1" w:rsidR="00F352D1" w:rsidRPr="00075213" w:rsidRDefault="00F352D1" w:rsidP="00337045">
      <w:pPr>
        <w:spacing w:after="0"/>
        <w:ind w:left="0"/>
        <w:rPr>
          <w:rFonts w:ascii="Calibri" w:eastAsia="Calibri" w:hAnsi="Calibri" w:cs="Calibri"/>
        </w:rPr>
      </w:pPr>
      <w:r>
        <w:rPr>
          <w:rFonts w:ascii="Calibri" w:eastAsia="Calibri" w:hAnsi="Calibri" w:cs="Calibri"/>
        </w:rPr>
        <w:t xml:space="preserve"> 14 </w:t>
      </w:r>
      <w:r w:rsidR="007F6B30">
        <w:rPr>
          <w:rFonts w:ascii="Calibri" w:eastAsia="Calibri" w:hAnsi="Calibri" w:cs="Calibri"/>
        </w:rPr>
        <w:tab/>
      </w:r>
      <w:r w:rsidRPr="00323B3C">
        <w:rPr>
          <w:rFonts w:ascii="Calibri" w:eastAsia="Calibri" w:hAnsi="Calibri" w:cs="Calibri"/>
          <w:b/>
          <w:highlight w:val="lightGray"/>
          <w:u w:val="single"/>
        </w:rPr>
        <w:t>Now</w:t>
      </w:r>
      <w:r>
        <w:rPr>
          <w:rFonts w:ascii="Calibri" w:eastAsia="Calibri" w:hAnsi="Calibri" w:cs="Calibri"/>
          <w:b/>
        </w:rPr>
        <w:t xml:space="preserve"> </w:t>
      </w:r>
      <w:r w:rsidR="007F6B30">
        <w:rPr>
          <w:rFonts w:ascii="Calibri" w:eastAsia="Calibri" w:hAnsi="Calibri" w:cs="Calibri"/>
          <w:b/>
        </w:rPr>
        <w:tab/>
      </w:r>
      <w:r w:rsidRPr="00FF2E38">
        <w:rPr>
          <w:rFonts w:ascii="Calibri" w:eastAsia="Calibri" w:hAnsi="Calibri" w:cs="Calibri"/>
          <w:color w:val="00B0F0"/>
          <w:highlight w:val="lightGray"/>
          <w:u w:val="single"/>
        </w:rPr>
        <w:t>I</w:t>
      </w:r>
      <w:r w:rsidRPr="002F31AB">
        <w:rPr>
          <w:rFonts w:ascii="Calibri" w:eastAsia="Calibri" w:hAnsi="Calibri" w:cs="Calibri"/>
          <w:highlight w:val="lightGray"/>
          <w:u w:val="single"/>
        </w:rPr>
        <w:t xml:space="preserve"> </w:t>
      </w:r>
      <w:r w:rsidR="007F6B30" w:rsidRPr="002F31AB">
        <w:rPr>
          <w:rFonts w:ascii="Calibri" w:eastAsia="Calibri" w:hAnsi="Calibri" w:cs="Calibri"/>
          <w:highlight w:val="lightGray"/>
          <w:u w:val="single"/>
        </w:rPr>
        <w:t xml:space="preserve"> </w:t>
      </w:r>
      <w:proofErr w:type="gramStart"/>
      <w:r w:rsidR="007F6B30" w:rsidRPr="002F31AB">
        <w:rPr>
          <w:rFonts w:ascii="Calibri" w:eastAsia="Calibri" w:hAnsi="Calibri" w:cs="Calibri"/>
          <w:highlight w:val="lightGray"/>
          <w:u w:val="single"/>
        </w:rPr>
        <w:t xml:space="preserve">   [</w:t>
      </w:r>
      <w:proofErr w:type="gramEnd"/>
      <w:r w:rsidR="007F6B30" w:rsidRPr="009550ED">
        <w:rPr>
          <w:rFonts w:ascii="Calibri" w:eastAsia="Calibri" w:hAnsi="Calibri" w:cs="Calibri"/>
          <w:bCs/>
          <w:color w:val="00B0F0"/>
          <w:highlight w:val="lightGray"/>
          <w:u w:val="single"/>
        </w:rPr>
        <w:t>Alma</w:t>
      </w:r>
      <w:r w:rsidR="007F6B30" w:rsidRPr="002F31AB">
        <w:rPr>
          <w:rFonts w:ascii="Calibri" w:eastAsia="Calibri" w:hAnsi="Calibri" w:cs="Calibri"/>
          <w:highlight w:val="lightGray"/>
          <w:u w:val="single"/>
        </w:rPr>
        <w:t>]</w:t>
      </w:r>
      <w:r w:rsidR="007F6B30" w:rsidRPr="002F31AB">
        <w:rPr>
          <w:rFonts w:ascii="Calibri" w:eastAsia="Calibri" w:hAnsi="Calibri" w:cs="Calibri"/>
          <w:b/>
          <w:highlight w:val="lightGray"/>
          <w:u w:val="single"/>
        </w:rPr>
        <w:tab/>
      </w:r>
      <w:r w:rsidR="007F6B30" w:rsidRPr="002F31AB">
        <w:rPr>
          <w:rFonts w:ascii="Calibri" w:eastAsia="Calibri" w:hAnsi="Calibri" w:cs="Calibri"/>
          <w:b/>
          <w:highlight w:val="lightGray"/>
          <w:u w:val="single"/>
        </w:rPr>
        <w:tab/>
      </w:r>
      <w:r w:rsidRPr="002F31AB">
        <w:rPr>
          <w:rFonts w:ascii="Calibri" w:eastAsia="Calibri" w:hAnsi="Calibri" w:cs="Calibri"/>
          <w:b/>
          <w:highlight w:val="lightGray"/>
          <w:u w:val="single"/>
        </w:rPr>
        <w:t xml:space="preserve">say </w:t>
      </w:r>
      <w:r w:rsidR="007F6B30" w:rsidRPr="002F31AB">
        <w:rPr>
          <w:rFonts w:ascii="Calibri" w:eastAsia="Calibri" w:hAnsi="Calibri" w:cs="Calibri"/>
          <w:b/>
          <w:highlight w:val="lightGray"/>
          <w:u w:val="single"/>
        </w:rPr>
        <w:tab/>
      </w:r>
      <w:r w:rsidRPr="002F31AB">
        <w:rPr>
          <w:rFonts w:ascii="Calibri" w:eastAsia="Calibri" w:hAnsi="Calibri" w:cs="Calibri"/>
          <w:highlight w:val="lightGray"/>
          <w:u w:val="single"/>
        </w:rPr>
        <w:t xml:space="preserve">unto </w:t>
      </w:r>
      <w:r w:rsidR="007F6B30" w:rsidRPr="002F31AB">
        <w:rPr>
          <w:rFonts w:ascii="Calibri" w:eastAsia="Calibri" w:hAnsi="Calibri" w:cs="Calibri"/>
          <w:highlight w:val="lightGray"/>
          <w:u w:val="single"/>
        </w:rPr>
        <w:tab/>
        <w:t xml:space="preserve">           </w:t>
      </w:r>
      <w:r w:rsidRPr="002F31AB">
        <w:rPr>
          <w:rFonts w:ascii="Calibri" w:eastAsia="Calibri" w:hAnsi="Calibri" w:cs="Calibri"/>
          <w:b/>
          <w:highlight w:val="lightGray"/>
          <w:u w:val="single"/>
        </w:rPr>
        <w:t>you</w:t>
      </w:r>
      <w:r w:rsidRPr="00CB1114">
        <w:rPr>
          <w:rFonts w:ascii="Calibri" w:eastAsia="Calibri" w:hAnsi="Calibri" w:cs="Calibri"/>
        </w:rPr>
        <w:t xml:space="preserve"> </w:t>
      </w:r>
      <w:r w:rsidR="00075213">
        <w:rPr>
          <w:rFonts w:ascii="Calibri" w:eastAsia="Calibri" w:hAnsi="Calibri" w:cs="Calibri"/>
        </w:rPr>
        <w:tab/>
      </w:r>
      <w:r w:rsidR="00075213">
        <w:rPr>
          <w:rFonts w:ascii="Calibri" w:eastAsia="Calibri" w:hAnsi="Calibri" w:cs="Calibri"/>
        </w:rPr>
        <w:tab/>
      </w:r>
      <w:r w:rsidR="00365F6B" w:rsidRPr="00365F6B">
        <w:rPr>
          <w:rFonts w:ascii="Calibri" w:eastAsia="Calibri" w:hAnsi="Calibri" w:cs="Calibri"/>
          <w:color w:val="00B0F0"/>
        </w:rPr>
        <w:t xml:space="preserve">        </w:t>
      </w:r>
      <w:r w:rsidR="00081BE5">
        <w:rPr>
          <w:rFonts w:ascii="Calibri" w:eastAsia="Calibri" w:hAnsi="Calibri" w:cs="Calibri"/>
          <w:color w:val="00B0F0"/>
        </w:rPr>
        <w:t xml:space="preserve">   </w:t>
      </w:r>
      <w:r w:rsidR="00365F6B" w:rsidRPr="00365F6B">
        <w:rPr>
          <w:rFonts w:ascii="Calibri" w:eastAsia="Calibri" w:hAnsi="Calibri" w:cs="Calibri"/>
          <w:color w:val="00B0F0"/>
        </w:rPr>
        <w:t xml:space="preserve"> </w:t>
      </w:r>
      <w:r w:rsidR="00365F6B" w:rsidRPr="00365F6B">
        <w:rPr>
          <w:rFonts w:ascii="Calibri" w:eastAsia="Calibri" w:hAnsi="Calibri" w:cs="Calibri"/>
          <w:color w:val="00B0F0"/>
          <w:sz w:val="16"/>
          <w:szCs w:val="16"/>
        </w:rPr>
        <w:t>[Reasoning]</w:t>
      </w:r>
      <w:r w:rsidR="00C278FE" w:rsidRPr="00365F6B">
        <w:rPr>
          <w:rFonts w:ascii="Calibri" w:eastAsia="Calibri" w:hAnsi="Calibri" w:cs="Calibri"/>
          <w:color w:val="00B0F0"/>
        </w:rPr>
        <w:t xml:space="preserve"> </w:t>
      </w:r>
      <w:r w:rsidR="00081BE5">
        <w:rPr>
          <w:rFonts w:ascii="Calibri" w:eastAsia="Calibri" w:hAnsi="Calibri" w:cs="Calibri"/>
          <w:color w:val="00B0F0"/>
        </w:rPr>
        <w:t xml:space="preserve">  </w:t>
      </w:r>
      <w:r w:rsidR="00C278FE">
        <w:rPr>
          <w:iCs/>
          <w:color w:val="00B0F0"/>
          <w:sz w:val="18"/>
          <w:szCs w:val="18"/>
        </w:rPr>
        <w:t>R</w:t>
      </w:r>
      <w:r w:rsidR="00075213">
        <w:rPr>
          <w:rFonts w:ascii="Calibri" w:eastAsia="Calibri" w:hAnsi="Calibri" w:cs="Calibri"/>
        </w:rPr>
        <w:t xml:space="preserve">     </w:t>
      </w:r>
      <w:r w:rsidR="00365F6B">
        <w:rPr>
          <w:rFonts w:ascii="Calibri" w:eastAsia="Calibri" w:hAnsi="Calibri" w:cs="Calibri"/>
        </w:rPr>
        <w:t xml:space="preserve"> </w:t>
      </w:r>
      <w:r w:rsidR="00365F6B">
        <w:rPr>
          <w:rFonts w:ascii="Calibri" w:eastAsia="Calibri" w:hAnsi="Calibri" w:cs="Calibri"/>
          <w:sz w:val="18"/>
          <w:szCs w:val="18"/>
        </w:rPr>
        <w:t>pp</w:t>
      </w:r>
    </w:p>
    <w:p w14:paraId="3B84A13F" w14:textId="77777777" w:rsidR="007F6B30" w:rsidRPr="007F6B30" w:rsidRDefault="007F6B30" w:rsidP="00337045">
      <w:pPr>
        <w:spacing w:after="0"/>
        <w:ind w:left="0"/>
        <w:rPr>
          <w:rFonts w:ascii="Calibri" w:eastAsia="Calibri" w:hAnsi="Calibri" w:cs="Calibri"/>
          <w:b/>
          <w:u w:val="single"/>
        </w:rPr>
      </w:pPr>
    </w:p>
    <w:p w14:paraId="6A2ACCD2" w14:textId="46D2BAB3" w:rsidR="004A0B18" w:rsidRDefault="00F352D1" w:rsidP="00337045">
      <w:pPr>
        <w:spacing w:after="0"/>
        <w:ind w:left="0"/>
        <w:rPr>
          <w:rFonts w:ascii="Calibri" w:eastAsia="Calibri" w:hAnsi="Calibri" w:cs="Calibri"/>
          <w:b/>
        </w:rPr>
      </w:pPr>
      <w:r>
        <w:rPr>
          <w:rFonts w:ascii="Calibri" w:eastAsia="Calibri" w:hAnsi="Calibri" w:cs="Calibri"/>
          <w:b/>
        </w:rPr>
        <w:tab/>
      </w:r>
      <w:r w:rsidRPr="004A0B18">
        <w:rPr>
          <w:rFonts w:ascii="Calibri" w:eastAsia="Calibri" w:hAnsi="Calibri" w:cs="Calibri"/>
          <w:b/>
        </w:rPr>
        <w:t>that</w:t>
      </w:r>
      <w:r>
        <w:rPr>
          <w:rFonts w:ascii="Calibri" w:eastAsia="Calibri" w:hAnsi="Calibri" w:cs="Calibri"/>
        </w:rPr>
        <w:t xml:space="preserve"> </w:t>
      </w:r>
      <w:r w:rsidR="004A0B18">
        <w:rPr>
          <w:rFonts w:ascii="Calibri" w:eastAsia="Calibri" w:hAnsi="Calibri" w:cs="Calibri"/>
        </w:rPr>
        <w:tab/>
      </w:r>
      <w:r w:rsidRPr="00323B3C">
        <w:rPr>
          <w:rFonts w:ascii="Calibri" w:eastAsia="Calibri" w:hAnsi="Calibri" w:cs="Calibri"/>
          <w:b/>
          <w:u w:val="single"/>
        </w:rPr>
        <w:t>ye</w:t>
      </w:r>
      <w:r w:rsidRPr="004A0B18">
        <w:rPr>
          <w:rFonts w:ascii="Calibri" w:eastAsia="Calibri" w:hAnsi="Calibri" w:cs="Calibri"/>
          <w:b/>
        </w:rPr>
        <w:t xml:space="preserve"> </w:t>
      </w:r>
      <w:r w:rsidR="004A0B18">
        <w:rPr>
          <w:rFonts w:ascii="Calibri" w:eastAsia="Calibri" w:hAnsi="Calibri" w:cs="Calibri"/>
        </w:rPr>
        <w:tab/>
        <w:t>MUST</w:t>
      </w:r>
      <w:r>
        <w:rPr>
          <w:rFonts w:ascii="Calibri" w:eastAsia="Calibri" w:hAnsi="Calibri" w:cs="Calibri"/>
        </w:rPr>
        <w:t xml:space="preserve"> </w:t>
      </w:r>
      <w:r w:rsidR="004A0B18">
        <w:rPr>
          <w:rFonts w:ascii="Calibri" w:eastAsia="Calibri" w:hAnsi="Calibri" w:cs="Calibri"/>
        </w:rPr>
        <w:tab/>
      </w:r>
      <w:r w:rsidR="004A0B18">
        <w:rPr>
          <w:rFonts w:ascii="Calibri" w:eastAsia="Calibri" w:hAnsi="Calibri" w:cs="Calibri"/>
        </w:rPr>
        <w:tab/>
      </w:r>
      <w:r>
        <w:rPr>
          <w:rFonts w:ascii="Calibri" w:eastAsia="Calibri" w:hAnsi="Calibri" w:cs="Calibri"/>
          <w:b/>
        </w:rPr>
        <w:t>repent</w:t>
      </w:r>
      <w:r w:rsidR="003828E5">
        <w:rPr>
          <w:rFonts w:ascii="Calibri" w:eastAsia="Calibri" w:hAnsi="Calibri" w:cs="Calibri"/>
          <w:b/>
        </w:rPr>
        <w:tab/>
      </w:r>
      <w:r w:rsidR="00923F3C">
        <w:rPr>
          <w:rFonts w:ascii="Calibri" w:eastAsia="Calibri" w:hAnsi="Calibri" w:cs="Calibri"/>
          <w:b/>
        </w:rPr>
        <w:tab/>
      </w:r>
      <w:r w:rsidR="00923F3C">
        <w:rPr>
          <w:rFonts w:ascii="Calibri" w:eastAsia="Calibri" w:hAnsi="Calibri" w:cs="Calibri"/>
          <w:b/>
        </w:rPr>
        <w:tab/>
      </w:r>
      <w:r w:rsidR="00075213">
        <w:rPr>
          <w:rFonts w:ascii="Calibri" w:eastAsia="Calibri" w:hAnsi="Calibri" w:cs="Calibri"/>
          <w:b/>
        </w:rPr>
        <w:tab/>
      </w:r>
      <w:r w:rsidR="00075213">
        <w:rPr>
          <w:rFonts w:ascii="Calibri" w:eastAsia="Calibri" w:hAnsi="Calibri" w:cs="Calibri"/>
          <w:b/>
        </w:rPr>
        <w:tab/>
      </w:r>
      <w:r w:rsidR="00075213">
        <w:rPr>
          <w:rFonts w:ascii="Calibri" w:eastAsia="Calibri" w:hAnsi="Calibri" w:cs="Calibri"/>
          <w:b/>
        </w:rPr>
        <w:tab/>
      </w:r>
      <w:r w:rsidR="003828E5">
        <w:rPr>
          <w:rFonts w:ascii="Calibri" w:eastAsia="Calibri" w:hAnsi="Calibri" w:cs="Calibri"/>
          <w:b/>
        </w:rPr>
        <w:tab/>
      </w:r>
      <w:r w:rsidR="00075213">
        <w:rPr>
          <w:rFonts w:ascii="Calibri" w:eastAsia="Calibri" w:hAnsi="Calibri" w:cs="Calibri"/>
          <w:b/>
        </w:rPr>
        <w:t xml:space="preserve"> </w:t>
      </w:r>
      <w:r w:rsidR="003828E5">
        <w:rPr>
          <w:rFonts w:ascii="Calibri" w:eastAsia="Calibri" w:hAnsi="Calibri" w:cs="Calibri"/>
          <w:b/>
        </w:rPr>
        <w:t xml:space="preserve">        </w:t>
      </w:r>
      <w:proofErr w:type="spellStart"/>
      <w:r w:rsidR="00365F6B">
        <w:rPr>
          <w:rFonts w:ascii="Calibri" w:eastAsia="Calibri" w:hAnsi="Calibri" w:cs="Calibri"/>
          <w:sz w:val="18"/>
          <w:szCs w:val="18"/>
        </w:rPr>
        <w:t>qq</w:t>
      </w:r>
      <w:proofErr w:type="spellEnd"/>
    </w:p>
    <w:p w14:paraId="07007374" w14:textId="77777777" w:rsidR="00F352D1" w:rsidRDefault="004A0B18" w:rsidP="00337045">
      <w:pPr>
        <w:spacing w:after="0"/>
        <w:ind w:left="0"/>
        <w:rPr>
          <w:rFonts w:ascii="Calibri" w:eastAsia="Calibri" w:hAnsi="Calibri" w:cs="Calibri"/>
          <w:b/>
          <w:color w:val="00B050"/>
        </w:rPr>
      </w:pPr>
      <w:r>
        <w:rPr>
          <w:rFonts w:ascii="Calibri" w:eastAsia="Calibri" w:hAnsi="Calibri" w:cs="Calibri"/>
        </w:rPr>
        <w:t xml:space="preserve">     </w:t>
      </w:r>
      <w:r w:rsidR="00F352D1" w:rsidRPr="004A0B18">
        <w:rPr>
          <w:rFonts w:ascii="Calibri" w:eastAsia="Calibri" w:hAnsi="Calibri" w:cs="Calibri"/>
          <w:b/>
        </w:rPr>
        <w:t>and</w:t>
      </w:r>
      <w:r>
        <w:rPr>
          <w:rFonts w:ascii="Calibri" w:eastAsia="Calibri" w:hAnsi="Calibri" w:cs="Calibri"/>
        </w:rPr>
        <w:t xml:space="preserve"> </w:t>
      </w:r>
      <w:r w:rsidR="00F352D1">
        <w:rPr>
          <w:rFonts w:ascii="Calibri" w:eastAsia="Calibri" w:hAnsi="Calibri" w:cs="Calibri"/>
        </w:rPr>
        <w:t>[</w:t>
      </w:r>
      <w:r w:rsidR="00F352D1" w:rsidRPr="004A0B18">
        <w:rPr>
          <w:rFonts w:ascii="Calibri" w:eastAsia="Calibri" w:hAnsi="Calibri" w:cs="Calibri"/>
          <w:b/>
        </w:rPr>
        <w:t xml:space="preserve">that </w:t>
      </w:r>
      <w:r>
        <w:rPr>
          <w:rFonts w:ascii="Calibri" w:eastAsia="Calibri" w:hAnsi="Calibri" w:cs="Calibri"/>
        </w:rPr>
        <w:tab/>
      </w:r>
      <w:r w:rsidR="00F352D1" w:rsidRPr="00323B3C">
        <w:rPr>
          <w:rFonts w:ascii="Calibri" w:eastAsia="Calibri" w:hAnsi="Calibri" w:cs="Calibri"/>
          <w:b/>
          <w:u w:val="single"/>
        </w:rPr>
        <w:t>ye</w:t>
      </w:r>
      <w:r w:rsidR="00F352D1" w:rsidRPr="004A0B18">
        <w:rPr>
          <w:rFonts w:ascii="Calibri" w:eastAsia="Calibri" w:hAnsi="Calibri" w:cs="Calibri"/>
          <w:b/>
        </w:rPr>
        <w:t xml:space="preserve"> </w:t>
      </w:r>
      <w:r>
        <w:rPr>
          <w:rFonts w:ascii="Calibri" w:eastAsia="Calibri" w:hAnsi="Calibri" w:cs="Calibri"/>
        </w:rPr>
        <w:tab/>
        <w:t>MUST</w:t>
      </w:r>
      <w:r w:rsidR="00F352D1">
        <w:rPr>
          <w:rFonts w:ascii="Calibri" w:eastAsia="Calibri" w:hAnsi="Calibri" w:cs="Calibri"/>
        </w:rPr>
        <w:t xml:space="preserve">] </w:t>
      </w:r>
      <w:r>
        <w:rPr>
          <w:rFonts w:ascii="Calibri" w:eastAsia="Calibri" w:hAnsi="Calibri" w:cs="Calibri"/>
        </w:rPr>
        <w:tab/>
      </w:r>
      <w:r w:rsidR="00F352D1">
        <w:rPr>
          <w:rFonts w:ascii="Calibri" w:eastAsia="Calibri" w:hAnsi="Calibri" w:cs="Calibri"/>
        </w:rPr>
        <w:t xml:space="preserve">be </w:t>
      </w:r>
      <w:r>
        <w:rPr>
          <w:rFonts w:ascii="Calibri" w:eastAsia="Calibri" w:hAnsi="Calibri" w:cs="Calibri"/>
        </w:rPr>
        <w:tab/>
      </w:r>
      <w:r w:rsidR="00F352D1" w:rsidRPr="00A24D1C">
        <w:rPr>
          <w:rFonts w:ascii="Calibri" w:eastAsia="Calibri" w:hAnsi="Calibri" w:cs="Calibri"/>
          <w:b/>
          <w:u w:val="single"/>
        </w:rPr>
        <w:t>born</w:t>
      </w:r>
      <w:r w:rsidR="00F352D1">
        <w:rPr>
          <w:rFonts w:ascii="Calibri" w:eastAsia="Calibri" w:hAnsi="Calibri" w:cs="Calibri"/>
          <w:b/>
        </w:rPr>
        <w:t xml:space="preserve"> </w:t>
      </w:r>
      <w:r>
        <w:rPr>
          <w:rFonts w:ascii="Calibri" w:eastAsia="Calibri" w:hAnsi="Calibri" w:cs="Calibri"/>
          <w:b/>
        </w:rPr>
        <w:tab/>
      </w:r>
      <w:r w:rsidR="00F352D1" w:rsidRPr="00A24D1C">
        <w:rPr>
          <w:rFonts w:ascii="Calibri" w:eastAsia="Calibri" w:hAnsi="Calibri" w:cs="Calibri"/>
          <w:b/>
          <w:color w:val="00B050"/>
          <w:u w:val="single"/>
        </w:rPr>
        <w:t>again</w:t>
      </w:r>
    </w:p>
    <w:p w14:paraId="3759D07B" w14:textId="77777777" w:rsidR="004A0B18" w:rsidRDefault="004A0B18" w:rsidP="00337045">
      <w:pPr>
        <w:spacing w:after="0"/>
        <w:ind w:left="0"/>
        <w:rPr>
          <w:rFonts w:ascii="Calibri" w:eastAsia="Calibri" w:hAnsi="Calibri" w:cs="Calibri"/>
        </w:rPr>
      </w:pPr>
    </w:p>
    <w:p w14:paraId="0B9FC006" w14:textId="77777777" w:rsidR="00F352D1" w:rsidRDefault="004A0B18" w:rsidP="00337045">
      <w:pPr>
        <w:spacing w:after="0"/>
        <w:ind w:left="0"/>
        <w:rPr>
          <w:rFonts w:ascii="Calibri" w:eastAsia="Calibri" w:hAnsi="Calibri" w:cs="Calibri"/>
        </w:rPr>
      </w:pPr>
      <w:r>
        <w:rPr>
          <w:rFonts w:ascii="Calibri" w:eastAsia="Calibri" w:hAnsi="Calibri" w:cs="Calibri"/>
        </w:rPr>
        <w:tab/>
      </w:r>
      <w:r w:rsidRPr="004A0B18">
        <w:rPr>
          <w:rFonts w:ascii="Calibri" w:eastAsia="Calibri" w:hAnsi="Calibri" w:cs="Calibri"/>
          <w:b/>
        </w:rPr>
        <w:t>F</w:t>
      </w:r>
      <w:r w:rsidR="00F352D1" w:rsidRPr="004A0B18">
        <w:rPr>
          <w:rFonts w:ascii="Calibri" w:eastAsia="Calibri" w:hAnsi="Calibri" w:cs="Calibri"/>
          <w:b/>
        </w:rPr>
        <w:t xml:space="preserve">or </w:t>
      </w:r>
      <w:r>
        <w:rPr>
          <w:rFonts w:ascii="Calibri" w:eastAsia="Calibri" w:hAnsi="Calibri" w:cs="Calibri"/>
        </w:rPr>
        <w:tab/>
      </w:r>
      <w:r w:rsidR="00F352D1" w:rsidRPr="00704842">
        <w:rPr>
          <w:rFonts w:ascii="Calibri" w:eastAsia="Calibri" w:hAnsi="Calibri" w:cs="Calibri"/>
          <w:b/>
          <w:color w:val="0070C0"/>
          <w:highlight w:val="lightGray"/>
          <w:u w:val="single"/>
        </w:rPr>
        <w:t xml:space="preserve">the Spirit </w:t>
      </w:r>
      <w:r w:rsidRPr="00704842">
        <w:rPr>
          <w:rFonts w:ascii="Calibri" w:eastAsia="Calibri" w:hAnsi="Calibri" w:cs="Calibri"/>
          <w:b/>
          <w:color w:val="0070C0"/>
          <w:highlight w:val="lightGray"/>
          <w:u w:val="single"/>
        </w:rPr>
        <w:tab/>
      </w:r>
      <w:r w:rsidRPr="00704842">
        <w:rPr>
          <w:rFonts w:ascii="Calibri" w:eastAsia="Calibri" w:hAnsi="Calibri" w:cs="Calibri"/>
          <w:b/>
          <w:color w:val="0070C0"/>
          <w:highlight w:val="lightGray"/>
          <w:u w:val="single"/>
        </w:rPr>
        <w:tab/>
      </w:r>
      <w:r w:rsidR="00F352D1" w:rsidRPr="00704842">
        <w:rPr>
          <w:rFonts w:ascii="Calibri" w:eastAsia="Calibri" w:hAnsi="Calibri" w:cs="Calibri"/>
          <w:b/>
          <w:highlight w:val="lightGray"/>
          <w:u w:val="single"/>
        </w:rPr>
        <w:t>saith</w:t>
      </w:r>
      <w:r w:rsidR="00F352D1">
        <w:rPr>
          <w:rFonts w:ascii="Calibri" w:eastAsia="Calibri" w:hAnsi="Calibri" w:cs="Calibri"/>
          <w:b/>
        </w:rPr>
        <w:t xml:space="preserve"> </w:t>
      </w:r>
    </w:p>
    <w:p w14:paraId="0A9668A5" w14:textId="77777777" w:rsidR="007F6B30" w:rsidRDefault="00F352D1" w:rsidP="00337045">
      <w:pPr>
        <w:spacing w:after="0"/>
        <w:ind w:left="0"/>
        <w:rPr>
          <w:rFonts w:ascii="Calibri" w:eastAsia="Calibri" w:hAnsi="Calibri" w:cs="Calibri"/>
          <w:b/>
        </w:rPr>
      </w:pPr>
      <w:r>
        <w:rPr>
          <w:rFonts w:ascii="Calibri" w:eastAsia="Calibri" w:hAnsi="Calibri" w:cs="Calibri"/>
        </w:rPr>
        <w:tab/>
      </w:r>
      <w:r w:rsidRPr="004A0B18">
        <w:rPr>
          <w:rFonts w:ascii="Calibri" w:eastAsia="Calibri" w:hAnsi="Calibri" w:cs="Calibri"/>
          <w:b/>
          <w:color w:val="F79646" w:themeColor="accent6"/>
        </w:rPr>
        <w:t xml:space="preserve">if </w:t>
      </w:r>
      <w:r w:rsidR="007F6B30">
        <w:rPr>
          <w:rFonts w:ascii="Calibri" w:eastAsia="Calibri" w:hAnsi="Calibri" w:cs="Calibri"/>
        </w:rPr>
        <w:tab/>
      </w:r>
      <w:r w:rsidRPr="00323B3C">
        <w:rPr>
          <w:rFonts w:ascii="Calibri" w:eastAsia="Calibri" w:hAnsi="Calibri" w:cs="Calibri"/>
          <w:b/>
          <w:u w:val="single"/>
        </w:rPr>
        <w:t>ye</w:t>
      </w:r>
      <w:r w:rsidRPr="004A0B18">
        <w:rPr>
          <w:rFonts w:ascii="Calibri" w:eastAsia="Calibri" w:hAnsi="Calibri" w:cs="Calibri"/>
          <w:b/>
        </w:rPr>
        <w:t xml:space="preserve"> </w:t>
      </w:r>
      <w:r w:rsidR="007F6B30">
        <w:rPr>
          <w:rFonts w:ascii="Calibri" w:eastAsia="Calibri" w:hAnsi="Calibri" w:cs="Calibri"/>
        </w:rPr>
        <w:tab/>
      </w:r>
      <w:r>
        <w:rPr>
          <w:rFonts w:ascii="Calibri" w:eastAsia="Calibri" w:hAnsi="Calibri" w:cs="Calibri"/>
        </w:rPr>
        <w:t xml:space="preserve">are </w:t>
      </w:r>
      <w:r w:rsidR="007F6B30">
        <w:rPr>
          <w:rFonts w:ascii="Calibri" w:eastAsia="Calibri" w:hAnsi="Calibri" w:cs="Calibri"/>
        </w:rPr>
        <w:tab/>
      </w:r>
      <w:r>
        <w:rPr>
          <w:rFonts w:ascii="Calibri" w:eastAsia="Calibri" w:hAnsi="Calibri" w:cs="Calibri"/>
        </w:rPr>
        <w:t xml:space="preserve">NOT </w:t>
      </w:r>
      <w:r w:rsidR="007F6B30">
        <w:rPr>
          <w:rFonts w:ascii="Calibri" w:eastAsia="Calibri" w:hAnsi="Calibri" w:cs="Calibri"/>
        </w:rPr>
        <w:tab/>
      </w:r>
      <w:r w:rsidRPr="00A24D1C">
        <w:rPr>
          <w:rFonts w:ascii="Calibri" w:eastAsia="Calibri" w:hAnsi="Calibri" w:cs="Calibri"/>
          <w:b/>
          <w:u w:val="single"/>
        </w:rPr>
        <w:t>born</w:t>
      </w:r>
      <w:r>
        <w:rPr>
          <w:rFonts w:ascii="Calibri" w:eastAsia="Calibri" w:hAnsi="Calibri" w:cs="Calibri"/>
          <w:b/>
        </w:rPr>
        <w:t xml:space="preserve"> </w:t>
      </w:r>
      <w:r w:rsidR="004A0B18">
        <w:rPr>
          <w:rFonts w:ascii="Calibri" w:eastAsia="Calibri" w:hAnsi="Calibri" w:cs="Calibri"/>
          <w:b/>
        </w:rPr>
        <w:tab/>
      </w:r>
      <w:r w:rsidRPr="00A24D1C">
        <w:rPr>
          <w:rFonts w:ascii="Calibri" w:eastAsia="Calibri" w:hAnsi="Calibri" w:cs="Calibri"/>
          <w:b/>
          <w:color w:val="00B050"/>
          <w:u w:val="single"/>
        </w:rPr>
        <w:t>again</w:t>
      </w:r>
      <w:r w:rsidRPr="007F6B30">
        <w:rPr>
          <w:rFonts w:ascii="Calibri" w:eastAsia="Calibri" w:hAnsi="Calibri" w:cs="Calibri"/>
          <w:b/>
          <w:color w:val="00B050"/>
        </w:rPr>
        <w:t xml:space="preserve"> </w:t>
      </w:r>
    </w:p>
    <w:p w14:paraId="473939D6" w14:textId="77777777" w:rsidR="007F6B30" w:rsidRDefault="007F6B30" w:rsidP="00337045">
      <w:pPr>
        <w:spacing w:after="0"/>
        <w:ind w:left="0"/>
        <w:rPr>
          <w:rFonts w:ascii="Calibri" w:eastAsia="Calibri" w:hAnsi="Calibri" w:cs="Calibri"/>
          <w:b/>
        </w:rPr>
      </w:pPr>
      <w:r>
        <w:rPr>
          <w:rFonts w:ascii="Calibri" w:eastAsia="Calibri" w:hAnsi="Calibri" w:cs="Calibri"/>
          <w:b/>
        </w:rPr>
        <w:t xml:space="preserve">            </w:t>
      </w:r>
      <w:r w:rsidRPr="007F6B30">
        <w:rPr>
          <w:rFonts w:ascii="Calibri" w:eastAsia="Calibri" w:hAnsi="Calibri" w:cs="Calibri"/>
        </w:rPr>
        <w:t xml:space="preserve"> [</w:t>
      </w:r>
      <w:r w:rsidRPr="004A0B18">
        <w:rPr>
          <w:rFonts w:ascii="Calibri" w:eastAsia="Calibri" w:hAnsi="Calibri" w:cs="Calibri"/>
          <w:b/>
          <w:color w:val="F79646" w:themeColor="accent6"/>
        </w:rPr>
        <w:t>then</w:t>
      </w:r>
      <w:r w:rsidRPr="007F6B30">
        <w:rPr>
          <w:rFonts w:ascii="Calibri" w:eastAsia="Calibri" w:hAnsi="Calibri" w:cs="Calibri"/>
        </w:rPr>
        <w:t>]</w:t>
      </w:r>
      <w:r w:rsidRPr="007F6B30">
        <w:rPr>
          <w:rFonts w:ascii="Calibri" w:eastAsia="Calibri" w:hAnsi="Calibri" w:cs="Calibri"/>
        </w:rPr>
        <w:tab/>
      </w:r>
      <w:r w:rsidR="00F352D1" w:rsidRPr="00323B3C">
        <w:rPr>
          <w:rFonts w:ascii="Calibri" w:eastAsia="Calibri" w:hAnsi="Calibri" w:cs="Calibri"/>
          <w:b/>
          <w:u w:val="single"/>
        </w:rPr>
        <w:t>ye</w:t>
      </w:r>
      <w:r w:rsidR="00F352D1" w:rsidRPr="004A0B18">
        <w:rPr>
          <w:rFonts w:ascii="Calibri" w:eastAsia="Calibri" w:hAnsi="Calibri" w:cs="Calibri"/>
          <w:b/>
        </w:rPr>
        <w:t xml:space="preserve"> </w:t>
      </w:r>
      <w:r>
        <w:rPr>
          <w:rFonts w:ascii="Calibri" w:eastAsia="Calibri" w:hAnsi="Calibri" w:cs="Calibri"/>
        </w:rPr>
        <w:tab/>
      </w:r>
      <w:r w:rsidR="00F352D1">
        <w:rPr>
          <w:rFonts w:ascii="Calibri" w:eastAsia="Calibri" w:hAnsi="Calibri" w:cs="Calibri"/>
        </w:rPr>
        <w:t>can</w:t>
      </w:r>
      <w:r>
        <w:rPr>
          <w:rFonts w:ascii="Calibri" w:eastAsia="Calibri" w:hAnsi="Calibri" w:cs="Calibri"/>
        </w:rPr>
        <w:tab/>
        <w:t>NOT</w:t>
      </w:r>
      <w:r w:rsidR="00F352D1">
        <w:rPr>
          <w:rFonts w:ascii="Calibri" w:eastAsia="Calibri" w:hAnsi="Calibri" w:cs="Calibri"/>
        </w:rPr>
        <w:t xml:space="preserve"> </w:t>
      </w:r>
      <w:r>
        <w:rPr>
          <w:rFonts w:ascii="Calibri" w:eastAsia="Calibri" w:hAnsi="Calibri" w:cs="Calibri"/>
        </w:rPr>
        <w:tab/>
      </w:r>
      <w:r w:rsidR="00F352D1" w:rsidRPr="004A0B18">
        <w:rPr>
          <w:rFonts w:ascii="Calibri" w:eastAsia="Calibri" w:hAnsi="Calibri" w:cs="Calibri"/>
          <w:b/>
          <w:color w:val="00B0F0"/>
        </w:rPr>
        <w:t>inherit</w:t>
      </w:r>
      <w:r w:rsidR="00F352D1">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00F352D1">
        <w:rPr>
          <w:rFonts w:ascii="Calibri" w:eastAsia="Calibri" w:hAnsi="Calibri" w:cs="Calibri"/>
        </w:rPr>
        <w:t xml:space="preserve">the </w:t>
      </w:r>
      <w:r>
        <w:rPr>
          <w:rFonts w:ascii="Calibri" w:eastAsia="Calibri" w:hAnsi="Calibri" w:cs="Calibri"/>
        </w:rPr>
        <w:t xml:space="preserve">    </w:t>
      </w:r>
      <w:r w:rsidR="00F352D1" w:rsidRPr="004A0B18">
        <w:rPr>
          <w:rFonts w:ascii="Calibri" w:eastAsia="Calibri" w:hAnsi="Calibri" w:cs="Calibri"/>
          <w:b/>
          <w:color w:val="0070C0"/>
        </w:rPr>
        <w:t>kingdom</w:t>
      </w:r>
      <w:r w:rsidR="00F352D1">
        <w:rPr>
          <w:rFonts w:ascii="Calibri" w:eastAsia="Calibri" w:hAnsi="Calibri" w:cs="Calibri"/>
          <w:b/>
        </w:rPr>
        <w:t xml:space="preserve"> </w:t>
      </w:r>
    </w:p>
    <w:p w14:paraId="796CB3E9" w14:textId="77777777" w:rsidR="00F352D1" w:rsidRDefault="00F352D1" w:rsidP="007F6B30">
      <w:pPr>
        <w:spacing w:after="0"/>
        <w:ind w:left="4320" w:firstLine="720"/>
        <w:rPr>
          <w:rFonts w:ascii="Calibri" w:eastAsia="Calibri" w:hAnsi="Calibri" w:cs="Calibri"/>
          <w:b/>
          <w:color w:val="0070C0"/>
        </w:rPr>
      </w:pPr>
      <w:r w:rsidRPr="004A0B18">
        <w:rPr>
          <w:rFonts w:ascii="Calibri" w:eastAsia="Calibri" w:hAnsi="Calibri" w:cs="Calibri"/>
        </w:rPr>
        <w:t>of</w:t>
      </w:r>
      <w:r>
        <w:rPr>
          <w:rFonts w:ascii="Calibri" w:eastAsia="Calibri" w:hAnsi="Calibri" w:cs="Calibri"/>
          <w:b/>
        </w:rPr>
        <w:t xml:space="preserve"> </w:t>
      </w:r>
      <w:r w:rsidR="007F6B30">
        <w:rPr>
          <w:rFonts w:ascii="Calibri" w:eastAsia="Calibri" w:hAnsi="Calibri" w:cs="Calibri"/>
          <w:b/>
        </w:rPr>
        <w:t xml:space="preserve">      </w:t>
      </w:r>
      <w:r w:rsidRPr="004A0B18">
        <w:rPr>
          <w:rFonts w:ascii="Calibri" w:eastAsia="Calibri" w:hAnsi="Calibri" w:cs="Calibri"/>
          <w:b/>
          <w:color w:val="0070C0"/>
        </w:rPr>
        <w:t>heaven</w:t>
      </w:r>
    </w:p>
    <w:p w14:paraId="5A3EE46F" w14:textId="77777777" w:rsidR="004A0B18" w:rsidRDefault="004A0B18" w:rsidP="007F6B30">
      <w:pPr>
        <w:spacing w:after="0"/>
        <w:ind w:left="4320" w:firstLine="720"/>
        <w:rPr>
          <w:rFonts w:ascii="Calibri" w:eastAsia="Calibri" w:hAnsi="Calibri" w:cs="Calibri"/>
        </w:rPr>
      </w:pPr>
    </w:p>
    <w:p w14:paraId="39CE5AA7" w14:textId="41F82CBD" w:rsidR="004A0B18" w:rsidRDefault="00F352D1" w:rsidP="00337045">
      <w:pPr>
        <w:spacing w:after="0"/>
        <w:ind w:left="0"/>
        <w:rPr>
          <w:rFonts w:ascii="Calibri" w:eastAsia="Calibri" w:hAnsi="Calibri" w:cs="Calibri"/>
          <w:u w:val="single"/>
        </w:rPr>
      </w:pPr>
      <w:r>
        <w:rPr>
          <w:rFonts w:ascii="Calibri" w:eastAsia="Calibri" w:hAnsi="Calibri" w:cs="Calibri"/>
        </w:rPr>
        <w:t xml:space="preserve">   </w:t>
      </w:r>
      <w:r w:rsidR="007F6B30">
        <w:rPr>
          <w:rFonts w:ascii="Calibri" w:eastAsia="Calibri" w:hAnsi="Calibri" w:cs="Calibri"/>
        </w:rPr>
        <w:t xml:space="preserve">    </w:t>
      </w:r>
      <w:r w:rsidRPr="00E60F4C">
        <w:rPr>
          <w:rFonts w:ascii="Calibri" w:eastAsia="Calibri" w:hAnsi="Calibri" w:cs="Calibri"/>
          <w:b/>
          <w:highlight w:val="lightGray"/>
          <w:u w:val="single"/>
        </w:rPr>
        <w:t>therefore</w:t>
      </w:r>
      <w:r>
        <w:rPr>
          <w:rFonts w:ascii="Calibri" w:eastAsia="Calibri" w:hAnsi="Calibri" w:cs="Calibri"/>
          <w:b/>
        </w:rPr>
        <w:t xml:space="preserve"> </w:t>
      </w:r>
      <w:r w:rsidR="004A0B18">
        <w:rPr>
          <w:rFonts w:ascii="Calibri" w:eastAsia="Calibri" w:hAnsi="Calibri" w:cs="Calibri"/>
          <w:b/>
        </w:rPr>
        <w:tab/>
      </w:r>
      <w:r w:rsidR="004A0B18" w:rsidRPr="00074CBD">
        <w:rPr>
          <w:rFonts w:ascii="Calibri" w:eastAsia="Calibri" w:hAnsi="Calibri" w:cs="Calibri"/>
          <w:b/>
          <w:u w:val="single"/>
        </w:rPr>
        <w:tab/>
      </w:r>
      <w:r w:rsidR="004A0B18" w:rsidRPr="00074CBD">
        <w:rPr>
          <w:rFonts w:ascii="Calibri" w:eastAsia="Calibri" w:hAnsi="Calibri" w:cs="Calibri"/>
          <w:b/>
          <w:u w:val="single"/>
        </w:rPr>
        <w:tab/>
      </w:r>
      <w:r w:rsidR="00074CBD">
        <w:rPr>
          <w:rFonts w:ascii="Calibri" w:eastAsia="Calibri" w:hAnsi="Calibri" w:cs="Calibri"/>
          <w:b/>
          <w:u w:val="single"/>
        </w:rPr>
        <w:t xml:space="preserve">            </w:t>
      </w:r>
      <w:r w:rsidR="004A0B18" w:rsidRPr="00074CBD">
        <w:rPr>
          <w:rFonts w:ascii="Calibri" w:eastAsia="Calibri" w:hAnsi="Calibri" w:cs="Calibri"/>
          <w:b/>
        </w:rPr>
        <w:tab/>
      </w:r>
      <w:r w:rsidRPr="003828E5">
        <w:rPr>
          <w:rFonts w:ascii="Calibri" w:eastAsia="Calibri" w:hAnsi="Calibri" w:cs="Calibri"/>
          <w:b/>
          <w:i/>
          <w:color w:val="FF0000"/>
          <w:u w:val="single"/>
        </w:rPr>
        <w:t>come</w:t>
      </w:r>
      <w:r w:rsidRPr="003828E5">
        <w:rPr>
          <w:rFonts w:ascii="Calibri" w:eastAsia="Calibri" w:hAnsi="Calibri" w:cs="Calibri"/>
          <w:color w:val="FF0000"/>
          <w:u w:val="single"/>
        </w:rPr>
        <w:t xml:space="preserve"> </w:t>
      </w:r>
    </w:p>
    <w:p w14:paraId="3C789AD3" w14:textId="77777777" w:rsidR="008F630C" w:rsidRDefault="008F630C" w:rsidP="00337045">
      <w:pPr>
        <w:spacing w:after="0"/>
        <w:ind w:left="0"/>
        <w:rPr>
          <w:rFonts w:ascii="Calibri" w:eastAsia="Calibri" w:hAnsi="Calibri" w:cs="Calibri"/>
        </w:rPr>
      </w:pPr>
    </w:p>
    <w:p w14:paraId="79D8688A" w14:textId="77777777" w:rsidR="004A0B18" w:rsidRDefault="00F352D1" w:rsidP="004A0B18">
      <w:pPr>
        <w:spacing w:after="0"/>
        <w:ind w:left="1440" w:firstLine="720"/>
        <w:rPr>
          <w:rFonts w:ascii="Calibri" w:eastAsia="Calibri" w:hAnsi="Calibri" w:cs="Calibri"/>
          <w:b/>
        </w:rPr>
      </w:pPr>
      <w:r w:rsidRPr="004A0B18">
        <w:rPr>
          <w:rFonts w:ascii="Calibri" w:eastAsia="Calibri" w:hAnsi="Calibri" w:cs="Calibri"/>
          <w:b/>
        </w:rPr>
        <w:t xml:space="preserve">and </w:t>
      </w:r>
      <w:r w:rsidR="004A0B18">
        <w:rPr>
          <w:rFonts w:ascii="Calibri" w:eastAsia="Calibri" w:hAnsi="Calibri" w:cs="Calibri"/>
        </w:rPr>
        <w:tab/>
      </w:r>
      <w:r>
        <w:rPr>
          <w:rFonts w:ascii="Calibri" w:eastAsia="Calibri" w:hAnsi="Calibri" w:cs="Calibri"/>
        </w:rPr>
        <w:t>be</w:t>
      </w:r>
      <w:r w:rsidR="004A0B18">
        <w:rPr>
          <w:rFonts w:ascii="Calibri" w:eastAsia="Calibri" w:hAnsi="Calibri" w:cs="Calibri"/>
        </w:rPr>
        <w:tab/>
      </w:r>
      <w:r>
        <w:rPr>
          <w:rFonts w:ascii="Calibri" w:eastAsia="Calibri" w:hAnsi="Calibri" w:cs="Calibri"/>
          <w:b/>
        </w:rPr>
        <w:t xml:space="preserve">baptized </w:t>
      </w:r>
    </w:p>
    <w:p w14:paraId="7E2F78CE" w14:textId="77777777" w:rsidR="00F352D1" w:rsidRDefault="00F352D1" w:rsidP="004A0B18">
      <w:pPr>
        <w:spacing w:after="0"/>
        <w:ind w:left="3600" w:firstLine="720"/>
        <w:rPr>
          <w:rFonts w:ascii="Calibri" w:eastAsia="Calibri" w:hAnsi="Calibri" w:cs="Calibri"/>
        </w:rPr>
      </w:pPr>
      <w:r w:rsidRPr="004A0B18">
        <w:rPr>
          <w:rFonts w:ascii="Calibri" w:eastAsia="Calibri" w:hAnsi="Calibri" w:cs="Calibri"/>
        </w:rPr>
        <w:t xml:space="preserve">unto </w:t>
      </w:r>
      <w:r w:rsidR="004A0B18">
        <w:rPr>
          <w:rFonts w:ascii="Calibri" w:eastAsia="Calibri" w:hAnsi="Calibri" w:cs="Calibri"/>
          <w:b/>
        </w:rPr>
        <w:tab/>
        <w:t xml:space="preserve">           </w:t>
      </w:r>
      <w:r>
        <w:rPr>
          <w:rFonts w:ascii="Calibri" w:eastAsia="Calibri" w:hAnsi="Calibri" w:cs="Calibri"/>
          <w:b/>
        </w:rPr>
        <w:t>repentance</w:t>
      </w:r>
    </w:p>
    <w:p w14:paraId="7E3A6EA5" w14:textId="77777777" w:rsidR="004A0B18" w:rsidRDefault="004A0B18" w:rsidP="004A0B18">
      <w:pPr>
        <w:spacing w:after="0"/>
        <w:ind w:left="3600" w:firstLine="720"/>
        <w:rPr>
          <w:rFonts w:ascii="Calibri" w:eastAsia="Calibri" w:hAnsi="Calibri" w:cs="Calibri"/>
        </w:rPr>
      </w:pPr>
    </w:p>
    <w:p w14:paraId="22B39ADE" w14:textId="77777777" w:rsidR="004A0B18" w:rsidRDefault="00F352D1" w:rsidP="00337045">
      <w:pPr>
        <w:spacing w:after="0"/>
        <w:ind w:left="0"/>
        <w:rPr>
          <w:rFonts w:ascii="Calibri" w:eastAsia="Calibri" w:hAnsi="Calibri" w:cs="Calibri"/>
          <w:b/>
        </w:rPr>
      </w:pPr>
      <w:r>
        <w:rPr>
          <w:rFonts w:ascii="Calibri" w:eastAsia="Calibri" w:hAnsi="Calibri" w:cs="Calibri"/>
        </w:rPr>
        <w:tab/>
      </w:r>
      <w:r w:rsidRPr="004A0B18">
        <w:rPr>
          <w:rFonts w:ascii="Calibri" w:eastAsia="Calibri" w:hAnsi="Calibri" w:cs="Calibri"/>
          <w:b/>
        </w:rPr>
        <w:t xml:space="preserve">that </w:t>
      </w:r>
      <w:r w:rsidR="004A0B18">
        <w:rPr>
          <w:rFonts w:ascii="Calibri" w:eastAsia="Calibri" w:hAnsi="Calibri" w:cs="Calibri"/>
        </w:rPr>
        <w:tab/>
      </w:r>
      <w:r w:rsidRPr="00323B3C">
        <w:rPr>
          <w:rFonts w:ascii="Calibri" w:eastAsia="Calibri" w:hAnsi="Calibri" w:cs="Calibri"/>
          <w:u w:val="single"/>
        </w:rPr>
        <w:t>ye</w:t>
      </w:r>
      <w:r>
        <w:rPr>
          <w:rFonts w:ascii="Calibri" w:eastAsia="Calibri" w:hAnsi="Calibri" w:cs="Calibri"/>
        </w:rPr>
        <w:t xml:space="preserve"> </w:t>
      </w:r>
      <w:r w:rsidR="004A0B18">
        <w:rPr>
          <w:rFonts w:ascii="Calibri" w:eastAsia="Calibri" w:hAnsi="Calibri" w:cs="Calibri"/>
        </w:rPr>
        <w:tab/>
      </w:r>
      <w:r>
        <w:rPr>
          <w:rFonts w:ascii="Calibri" w:eastAsia="Calibri" w:hAnsi="Calibri" w:cs="Calibri"/>
        </w:rPr>
        <w:t xml:space="preserve">may </w:t>
      </w:r>
      <w:r w:rsidR="004A0B18">
        <w:rPr>
          <w:rFonts w:ascii="Calibri" w:eastAsia="Calibri" w:hAnsi="Calibri" w:cs="Calibri"/>
        </w:rPr>
        <w:tab/>
      </w:r>
      <w:r>
        <w:rPr>
          <w:rFonts w:ascii="Calibri" w:eastAsia="Calibri" w:hAnsi="Calibri" w:cs="Calibri"/>
        </w:rPr>
        <w:t xml:space="preserve">be </w:t>
      </w:r>
      <w:r w:rsidR="004A0B18">
        <w:rPr>
          <w:rFonts w:ascii="Calibri" w:eastAsia="Calibri" w:hAnsi="Calibri" w:cs="Calibri"/>
        </w:rPr>
        <w:tab/>
      </w:r>
      <w:r>
        <w:rPr>
          <w:rFonts w:ascii="Calibri" w:eastAsia="Calibri" w:hAnsi="Calibri" w:cs="Calibri"/>
          <w:b/>
        </w:rPr>
        <w:t xml:space="preserve">washed </w:t>
      </w:r>
    </w:p>
    <w:p w14:paraId="5F48F1EA" w14:textId="2FC11880" w:rsidR="00F352D1" w:rsidRDefault="00F352D1" w:rsidP="004A0B18">
      <w:pPr>
        <w:spacing w:after="0"/>
        <w:ind w:left="3600" w:firstLine="720"/>
        <w:rPr>
          <w:rFonts w:ascii="Calibri" w:eastAsia="Calibri" w:hAnsi="Calibri" w:cs="Calibri"/>
        </w:rPr>
      </w:pPr>
      <w:r w:rsidRPr="004A0B18">
        <w:rPr>
          <w:rFonts w:ascii="Calibri" w:eastAsia="Calibri" w:hAnsi="Calibri" w:cs="Calibri"/>
        </w:rPr>
        <w:t xml:space="preserve">from </w:t>
      </w:r>
      <w:r w:rsidR="004A0B18" w:rsidRPr="004A0B18">
        <w:rPr>
          <w:rFonts w:ascii="Calibri" w:eastAsia="Calibri" w:hAnsi="Calibri" w:cs="Calibri"/>
        </w:rPr>
        <w:tab/>
      </w:r>
      <w:r w:rsidRPr="004A0B18">
        <w:rPr>
          <w:rFonts w:ascii="Calibri" w:eastAsia="Calibri" w:hAnsi="Calibri" w:cs="Calibri"/>
        </w:rPr>
        <w:t>your</w:t>
      </w:r>
      <w:r>
        <w:rPr>
          <w:rFonts w:ascii="Calibri" w:eastAsia="Calibri" w:hAnsi="Calibri" w:cs="Calibri"/>
          <w:b/>
        </w:rPr>
        <w:t xml:space="preserve"> </w:t>
      </w:r>
      <w:r w:rsidR="004A0B18">
        <w:rPr>
          <w:rFonts w:ascii="Calibri" w:eastAsia="Calibri" w:hAnsi="Calibri" w:cs="Calibri"/>
          <w:b/>
        </w:rPr>
        <w:tab/>
      </w:r>
      <w:r w:rsidRPr="004A0B18">
        <w:rPr>
          <w:rFonts w:ascii="Calibri" w:eastAsia="Calibri" w:hAnsi="Calibri" w:cs="Calibri"/>
          <w:b/>
          <w:color w:val="984806" w:themeColor="accent6" w:themeShade="80"/>
        </w:rPr>
        <w:t>sins</w:t>
      </w:r>
      <w:r>
        <w:rPr>
          <w:rFonts w:ascii="Calibri" w:eastAsia="Calibri" w:hAnsi="Calibri" w:cs="Calibri"/>
        </w:rPr>
        <w:t xml:space="preserve"> </w:t>
      </w:r>
    </w:p>
    <w:p w14:paraId="1DD5C3DD" w14:textId="77777777" w:rsidR="00074CBD" w:rsidRDefault="00074CBD" w:rsidP="004A0B18">
      <w:pPr>
        <w:spacing w:after="0"/>
        <w:ind w:left="3600" w:firstLine="720"/>
        <w:rPr>
          <w:rFonts w:ascii="Calibri" w:eastAsia="Calibri" w:hAnsi="Calibri" w:cs="Calibri"/>
        </w:rPr>
      </w:pPr>
    </w:p>
    <w:p w14:paraId="0C7591DA" w14:textId="77777777" w:rsidR="004A0B18" w:rsidRDefault="00F352D1" w:rsidP="00337045">
      <w:pPr>
        <w:spacing w:after="0"/>
        <w:ind w:left="0"/>
        <w:rPr>
          <w:rFonts w:ascii="Calibri" w:eastAsia="Calibri" w:hAnsi="Calibri" w:cs="Calibri"/>
        </w:rPr>
      </w:pPr>
      <w:r>
        <w:rPr>
          <w:rFonts w:ascii="Calibri" w:eastAsia="Calibri" w:hAnsi="Calibri" w:cs="Calibri"/>
        </w:rPr>
        <w:tab/>
      </w:r>
      <w:bookmarkStart w:id="177" w:name="_Hlk492627095"/>
      <w:r w:rsidRPr="003828E5">
        <w:rPr>
          <w:rFonts w:ascii="Calibri" w:eastAsia="Calibri" w:hAnsi="Calibri" w:cs="Calibri"/>
          <w:b/>
        </w:rPr>
        <w:t xml:space="preserve">that </w:t>
      </w:r>
      <w:r w:rsidR="004A0B18">
        <w:rPr>
          <w:rFonts w:ascii="Calibri" w:eastAsia="Calibri" w:hAnsi="Calibri" w:cs="Calibri"/>
        </w:rPr>
        <w:tab/>
      </w:r>
      <w:r w:rsidRPr="00323B3C">
        <w:rPr>
          <w:rFonts w:ascii="Calibri" w:eastAsia="Calibri" w:hAnsi="Calibri" w:cs="Calibri"/>
          <w:u w:val="single"/>
        </w:rPr>
        <w:t>ye</w:t>
      </w:r>
      <w:r>
        <w:rPr>
          <w:rFonts w:ascii="Calibri" w:eastAsia="Calibri" w:hAnsi="Calibri" w:cs="Calibri"/>
        </w:rPr>
        <w:t xml:space="preserve"> </w:t>
      </w:r>
      <w:r w:rsidR="004A0B18">
        <w:rPr>
          <w:rFonts w:ascii="Calibri" w:eastAsia="Calibri" w:hAnsi="Calibri" w:cs="Calibri"/>
        </w:rPr>
        <w:tab/>
      </w:r>
      <w:r>
        <w:rPr>
          <w:rFonts w:ascii="Calibri" w:eastAsia="Calibri" w:hAnsi="Calibri" w:cs="Calibri"/>
        </w:rPr>
        <w:t xml:space="preserve">may </w:t>
      </w:r>
      <w:r w:rsidR="004A0B18">
        <w:rPr>
          <w:rFonts w:ascii="Calibri" w:eastAsia="Calibri" w:hAnsi="Calibri" w:cs="Calibri"/>
        </w:rPr>
        <w:tab/>
      </w:r>
      <w:r>
        <w:rPr>
          <w:rFonts w:ascii="Calibri" w:eastAsia="Calibri" w:hAnsi="Calibri" w:cs="Calibri"/>
        </w:rPr>
        <w:t>have</w:t>
      </w:r>
      <w:r w:rsidR="004A0B18">
        <w:rPr>
          <w:rFonts w:ascii="Calibri" w:eastAsia="Calibri" w:hAnsi="Calibri" w:cs="Calibri"/>
        </w:rPr>
        <w:tab/>
      </w:r>
      <w:r>
        <w:rPr>
          <w:rFonts w:ascii="Calibri" w:eastAsia="Calibri" w:hAnsi="Calibri" w:cs="Calibri"/>
          <w:b/>
        </w:rPr>
        <w:t>faith</w:t>
      </w:r>
      <w:r>
        <w:rPr>
          <w:rFonts w:ascii="Calibri" w:eastAsia="Calibri" w:hAnsi="Calibri" w:cs="Calibri"/>
        </w:rPr>
        <w:t xml:space="preserve"> </w:t>
      </w:r>
    </w:p>
    <w:p w14:paraId="156904A1" w14:textId="7AF70AAD" w:rsidR="00F352D1" w:rsidRDefault="004A0B18" w:rsidP="004A0B18">
      <w:pPr>
        <w:spacing w:after="0"/>
        <w:ind w:left="3600" w:firstLine="720"/>
        <w:rPr>
          <w:rFonts w:ascii="Calibri" w:eastAsia="Calibri" w:hAnsi="Calibri" w:cs="Calibri"/>
          <w:b/>
          <w:color w:val="0070C0"/>
        </w:rPr>
      </w:pPr>
      <w:r>
        <w:rPr>
          <w:rFonts w:ascii="Calibri" w:eastAsia="Calibri" w:hAnsi="Calibri" w:cs="Calibri"/>
        </w:rPr>
        <w:t xml:space="preserve">   </w:t>
      </w:r>
      <w:r w:rsidR="00F352D1" w:rsidRPr="00424DB2">
        <w:rPr>
          <w:rFonts w:ascii="Calibri" w:eastAsia="Calibri" w:hAnsi="Calibri" w:cs="Calibri"/>
          <w:color w:val="FF33CC"/>
        </w:rPr>
        <w:t>on</w:t>
      </w:r>
      <w:r w:rsidR="00F352D1">
        <w:rPr>
          <w:rFonts w:ascii="Calibri" w:eastAsia="Calibri" w:hAnsi="Calibri" w:cs="Calibri"/>
        </w:rPr>
        <w:t xml:space="preserve"> </w:t>
      </w:r>
      <w:r>
        <w:rPr>
          <w:rFonts w:ascii="Calibri" w:eastAsia="Calibri" w:hAnsi="Calibri" w:cs="Calibri"/>
        </w:rPr>
        <w:tab/>
      </w:r>
      <w:r w:rsidR="00F352D1">
        <w:rPr>
          <w:rFonts w:ascii="Calibri" w:eastAsia="Calibri" w:hAnsi="Calibri" w:cs="Calibri"/>
        </w:rPr>
        <w:t xml:space="preserve">the </w:t>
      </w:r>
      <w:r>
        <w:rPr>
          <w:rFonts w:ascii="Calibri" w:eastAsia="Calibri" w:hAnsi="Calibri" w:cs="Calibri"/>
        </w:rPr>
        <w:t xml:space="preserve">    </w:t>
      </w:r>
      <w:r w:rsidR="00F352D1" w:rsidRPr="004A0B18">
        <w:rPr>
          <w:rFonts w:ascii="Calibri" w:eastAsia="Calibri" w:hAnsi="Calibri" w:cs="Calibri"/>
          <w:b/>
          <w:color w:val="0070C0"/>
        </w:rPr>
        <w:t>Lamb of God</w:t>
      </w:r>
      <w:r w:rsidR="00424DB2">
        <w:rPr>
          <w:rFonts w:ascii="Calibri" w:eastAsia="Calibri" w:hAnsi="Calibri" w:cs="Calibri"/>
          <w:b/>
          <w:color w:val="0070C0"/>
        </w:rPr>
        <w:tab/>
      </w:r>
      <w:r w:rsidR="00424DB2">
        <w:rPr>
          <w:rFonts w:ascii="Calibri" w:eastAsia="Calibri" w:hAnsi="Calibri" w:cs="Calibri"/>
          <w:b/>
          <w:color w:val="0070C0"/>
        </w:rPr>
        <w:tab/>
      </w:r>
      <w:r w:rsidR="00081BE5">
        <w:rPr>
          <w:rFonts w:ascii="Calibri" w:eastAsia="Calibri" w:hAnsi="Calibri" w:cs="Calibri"/>
          <w:b/>
          <w:color w:val="0070C0"/>
        </w:rPr>
        <w:t xml:space="preserve">         </w:t>
      </w:r>
      <w:proofErr w:type="gramStart"/>
      <w:r w:rsidR="00081BE5">
        <w:rPr>
          <w:rFonts w:ascii="Calibri" w:eastAsia="Calibri" w:hAnsi="Calibri" w:cs="Calibri"/>
          <w:b/>
          <w:color w:val="0070C0"/>
        </w:rPr>
        <w:t xml:space="preserve">   </w:t>
      </w:r>
      <w:r w:rsidR="00A53540" w:rsidRPr="004C3ECE">
        <w:rPr>
          <w:rFonts w:ascii="Calibri" w:eastAsia="Calibri" w:hAnsi="Calibri" w:cs="Calibri"/>
          <w:color w:val="FF33CC"/>
          <w:sz w:val="16"/>
          <w:szCs w:val="16"/>
        </w:rPr>
        <w:t>{</w:t>
      </w:r>
      <w:proofErr w:type="gramEnd"/>
      <w:r w:rsidR="00A53540" w:rsidRPr="004C3ECE">
        <w:rPr>
          <w:rFonts w:ascii="Calibri" w:eastAsia="Calibri" w:hAnsi="Calibri" w:cs="Calibri"/>
          <w:color w:val="FF33CC"/>
          <w:sz w:val="16"/>
          <w:szCs w:val="16"/>
        </w:rPr>
        <w:t>AG</w:t>
      </w:r>
      <w:r w:rsidR="00424DB2" w:rsidRPr="004C3ECE">
        <w:rPr>
          <w:rFonts w:ascii="Calibri" w:eastAsia="Calibri" w:hAnsi="Calibri" w:cs="Calibri"/>
          <w:color w:val="FF33CC"/>
          <w:sz w:val="16"/>
          <w:szCs w:val="16"/>
        </w:rPr>
        <w:t>}</w:t>
      </w:r>
    </w:p>
    <w:bookmarkEnd w:id="177"/>
    <w:p w14:paraId="78E3634F" w14:textId="77777777" w:rsidR="008F630C" w:rsidRDefault="008F630C" w:rsidP="004A0B18">
      <w:pPr>
        <w:spacing w:after="0"/>
        <w:ind w:left="3600" w:firstLine="720"/>
        <w:rPr>
          <w:rFonts w:ascii="Calibri" w:eastAsia="Calibri" w:hAnsi="Calibri" w:cs="Calibri"/>
        </w:rPr>
      </w:pPr>
    </w:p>
    <w:p w14:paraId="4665D133" w14:textId="77777777" w:rsidR="008F630C" w:rsidRDefault="00F352D1" w:rsidP="0033704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A44677">
        <w:rPr>
          <w:rFonts w:ascii="Calibri" w:eastAsia="Calibri" w:hAnsi="Calibri" w:cs="Calibri"/>
          <w:b/>
          <w:color w:val="0070C0"/>
        </w:rPr>
        <w:t>Who</w:t>
      </w:r>
      <w:r>
        <w:rPr>
          <w:rFonts w:ascii="Calibri" w:eastAsia="Calibri" w:hAnsi="Calibri" w:cs="Calibri"/>
        </w:rPr>
        <w:t xml:space="preserve"> </w:t>
      </w:r>
      <w:r w:rsidR="004A0B18">
        <w:rPr>
          <w:rFonts w:ascii="Calibri" w:eastAsia="Calibri" w:hAnsi="Calibri" w:cs="Calibri"/>
        </w:rPr>
        <w:tab/>
      </w:r>
      <w:r w:rsidR="004A0B18">
        <w:rPr>
          <w:rFonts w:ascii="Calibri" w:eastAsia="Calibri" w:hAnsi="Calibri" w:cs="Calibri"/>
        </w:rPr>
        <w:tab/>
      </w:r>
      <w:r w:rsidR="004A0B18">
        <w:rPr>
          <w:rFonts w:ascii="Calibri" w:eastAsia="Calibri" w:hAnsi="Calibri" w:cs="Calibri"/>
        </w:rPr>
        <w:tab/>
      </w:r>
      <w:r w:rsidRPr="00323B3C">
        <w:rPr>
          <w:rFonts w:ascii="Calibri" w:eastAsia="Calibri" w:hAnsi="Calibri" w:cs="Calibri"/>
          <w:b/>
          <w:color w:val="00B0F0"/>
          <w:u w:val="single"/>
        </w:rPr>
        <w:t>taketh away</w:t>
      </w:r>
      <w:r w:rsidRPr="00323B3C">
        <w:rPr>
          <w:rFonts w:ascii="Calibri" w:eastAsia="Calibri" w:hAnsi="Calibri" w:cs="Calibri"/>
          <w:color w:val="00B0F0"/>
        </w:rPr>
        <w:t xml:space="preserve"> </w:t>
      </w:r>
      <w:r w:rsidR="008F630C">
        <w:rPr>
          <w:rFonts w:ascii="Calibri" w:eastAsia="Calibri" w:hAnsi="Calibri" w:cs="Calibri"/>
        </w:rPr>
        <w:tab/>
      </w:r>
      <w:r>
        <w:rPr>
          <w:rFonts w:ascii="Calibri" w:eastAsia="Calibri" w:hAnsi="Calibri" w:cs="Calibri"/>
        </w:rPr>
        <w:t xml:space="preserve">the </w:t>
      </w:r>
      <w:r w:rsidR="008F630C">
        <w:rPr>
          <w:rFonts w:ascii="Calibri" w:eastAsia="Calibri" w:hAnsi="Calibri" w:cs="Calibri"/>
        </w:rPr>
        <w:tab/>
      </w:r>
      <w:r w:rsidRPr="008F630C">
        <w:rPr>
          <w:rFonts w:ascii="Calibri" w:eastAsia="Calibri" w:hAnsi="Calibri" w:cs="Calibri"/>
          <w:b/>
          <w:color w:val="984806" w:themeColor="accent6" w:themeShade="80"/>
        </w:rPr>
        <w:t>sins</w:t>
      </w:r>
      <w:r>
        <w:rPr>
          <w:rFonts w:ascii="Calibri" w:eastAsia="Calibri" w:hAnsi="Calibri" w:cs="Calibri"/>
        </w:rPr>
        <w:t xml:space="preserve"> </w:t>
      </w:r>
    </w:p>
    <w:p w14:paraId="4B1762F9" w14:textId="77777777" w:rsidR="00F352D1" w:rsidRDefault="008F630C" w:rsidP="008F630C">
      <w:pPr>
        <w:spacing w:after="0"/>
        <w:ind w:left="3600" w:firstLine="720"/>
        <w:rPr>
          <w:rFonts w:ascii="Calibri" w:eastAsia="Calibri" w:hAnsi="Calibri" w:cs="Calibri"/>
        </w:rPr>
      </w:pPr>
      <w:r>
        <w:rPr>
          <w:rFonts w:ascii="Calibri" w:eastAsia="Calibri" w:hAnsi="Calibri" w:cs="Calibri"/>
        </w:rPr>
        <w:t xml:space="preserve">    </w:t>
      </w:r>
      <w:r w:rsidR="00F352D1">
        <w:rPr>
          <w:rFonts w:ascii="Calibri" w:eastAsia="Calibri" w:hAnsi="Calibri" w:cs="Calibri"/>
        </w:rPr>
        <w:t xml:space="preserve">of </w:t>
      </w:r>
      <w:r>
        <w:rPr>
          <w:rFonts w:ascii="Calibri" w:eastAsia="Calibri" w:hAnsi="Calibri" w:cs="Calibri"/>
        </w:rPr>
        <w:tab/>
      </w:r>
      <w:r w:rsidR="00F352D1">
        <w:rPr>
          <w:rFonts w:ascii="Calibri" w:eastAsia="Calibri" w:hAnsi="Calibri" w:cs="Calibri"/>
        </w:rPr>
        <w:t xml:space="preserve">the </w:t>
      </w:r>
      <w:r>
        <w:rPr>
          <w:rFonts w:ascii="Calibri" w:eastAsia="Calibri" w:hAnsi="Calibri" w:cs="Calibri"/>
        </w:rPr>
        <w:tab/>
      </w:r>
      <w:r w:rsidR="00045861">
        <w:rPr>
          <w:rFonts w:ascii="Calibri" w:eastAsia="Calibri" w:hAnsi="Calibri" w:cs="Calibri"/>
          <w:color w:val="984806" w:themeColor="accent6" w:themeShade="80"/>
        </w:rPr>
        <w:t>world</w:t>
      </w:r>
    </w:p>
    <w:p w14:paraId="5B3CD54E" w14:textId="79335C3D" w:rsidR="008F630C" w:rsidRDefault="00F352D1" w:rsidP="0033704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A44677">
        <w:rPr>
          <w:rFonts w:ascii="Calibri" w:eastAsia="Calibri" w:hAnsi="Calibri" w:cs="Calibri"/>
          <w:b/>
          <w:color w:val="0070C0"/>
        </w:rPr>
        <w:t>Who</w:t>
      </w:r>
      <w:r>
        <w:rPr>
          <w:rFonts w:ascii="Calibri" w:eastAsia="Calibri" w:hAnsi="Calibri" w:cs="Calibri"/>
        </w:rPr>
        <w:t xml:space="preserve"> </w:t>
      </w:r>
      <w:r w:rsidR="004A0B18">
        <w:rPr>
          <w:rFonts w:ascii="Calibri" w:eastAsia="Calibri" w:hAnsi="Calibri" w:cs="Calibri"/>
        </w:rPr>
        <w:tab/>
      </w:r>
      <w:r w:rsidR="003B0053" w:rsidRPr="003B0053">
        <w:rPr>
          <w:rFonts w:ascii="Calibri" w:eastAsia="Calibri" w:hAnsi="Calibri" w:cs="Calibri"/>
          <w:b/>
          <w:bCs/>
          <w:color w:val="0070C0"/>
        </w:rPr>
        <w:t>I</w:t>
      </w:r>
      <w:r w:rsidRPr="003B0053">
        <w:rPr>
          <w:rFonts w:ascii="Calibri" w:eastAsia="Calibri" w:hAnsi="Calibri" w:cs="Calibri"/>
          <w:b/>
          <w:bCs/>
          <w:color w:val="0070C0"/>
        </w:rPr>
        <w:t xml:space="preserve">s </w:t>
      </w:r>
      <w:r w:rsidR="003B0053" w:rsidRPr="003B0053">
        <w:rPr>
          <w:rFonts w:ascii="Calibri" w:eastAsia="Calibri" w:hAnsi="Calibri" w:cs="Calibri"/>
          <w:b/>
          <w:bCs/>
          <w:color w:val="0070C0"/>
        </w:rPr>
        <w:t>M</w:t>
      </w:r>
      <w:r w:rsidRPr="003B0053">
        <w:rPr>
          <w:rFonts w:ascii="Calibri" w:eastAsia="Calibri" w:hAnsi="Calibri" w:cs="Calibri"/>
          <w:b/>
          <w:bCs/>
          <w:color w:val="0070C0"/>
        </w:rPr>
        <w:t>ighty</w:t>
      </w:r>
      <w:r w:rsidRPr="003B0053">
        <w:rPr>
          <w:rFonts w:ascii="Calibri" w:eastAsia="Calibri" w:hAnsi="Calibri" w:cs="Calibri"/>
          <w:color w:val="0070C0"/>
        </w:rPr>
        <w:t xml:space="preserve"> </w:t>
      </w:r>
      <w:r w:rsidR="008F630C" w:rsidRPr="003B0053">
        <w:rPr>
          <w:rFonts w:ascii="Calibri" w:eastAsia="Calibri" w:hAnsi="Calibri" w:cs="Calibri"/>
          <w:color w:val="0070C0"/>
          <w:sz w:val="18"/>
          <w:szCs w:val="18"/>
        </w:rPr>
        <w:t xml:space="preserve"> </w:t>
      </w:r>
      <w:r w:rsidR="003B0053" w:rsidRPr="003B0053">
        <w:rPr>
          <w:rFonts w:ascii="Calibri" w:eastAsia="Calibri" w:hAnsi="Calibri" w:cs="Calibri"/>
          <w:color w:val="0070C0"/>
          <w:sz w:val="18"/>
          <w:szCs w:val="18"/>
        </w:rPr>
        <w:t xml:space="preserve"> </w:t>
      </w:r>
      <w:r>
        <w:rPr>
          <w:rFonts w:ascii="Calibri" w:eastAsia="Calibri" w:hAnsi="Calibri" w:cs="Calibri"/>
        </w:rPr>
        <w:t xml:space="preserve">to </w:t>
      </w:r>
      <w:r w:rsidR="008F630C">
        <w:rPr>
          <w:rFonts w:ascii="Calibri" w:eastAsia="Calibri" w:hAnsi="Calibri" w:cs="Calibri"/>
        </w:rPr>
        <w:tab/>
      </w:r>
      <w:r w:rsidRPr="00827FE7">
        <w:rPr>
          <w:rFonts w:ascii="Calibri" w:eastAsia="Calibri" w:hAnsi="Calibri" w:cs="Calibri"/>
          <w:b/>
          <w:color w:val="00B0F0"/>
        </w:rPr>
        <w:t>save</w:t>
      </w:r>
      <w:r>
        <w:rPr>
          <w:rFonts w:ascii="Calibri" w:eastAsia="Calibri" w:hAnsi="Calibri" w:cs="Calibri"/>
        </w:rPr>
        <w:t xml:space="preserve"> </w:t>
      </w:r>
    </w:p>
    <w:p w14:paraId="47CFEBED" w14:textId="77777777" w:rsidR="008F630C" w:rsidRDefault="008F630C" w:rsidP="00337045">
      <w:pPr>
        <w:spacing w:after="0"/>
        <w:ind w:left="0"/>
        <w:rPr>
          <w:rFonts w:ascii="Calibri" w:eastAsia="Calibri" w:hAnsi="Calibri" w:cs="Calibri"/>
        </w:rPr>
      </w:pPr>
    </w:p>
    <w:p w14:paraId="0E9AADBB" w14:textId="2D7A6F3D" w:rsidR="008F630C" w:rsidRDefault="00F352D1" w:rsidP="008F630C">
      <w:pPr>
        <w:spacing w:after="0"/>
        <w:ind w:left="0" w:firstLine="720"/>
        <w:rPr>
          <w:rFonts w:ascii="Calibri" w:eastAsia="Calibri" w:hAnsi="Calibri" w:cs="Calibri"/>
        </w:rPr>
      </w:pPr>
      <w:r w:rsidRPr="008F630C">
        <w:rPr>
          <w:rFonts w:ascii="Calibri" w:eastAsia="Calibri" w:hAnsi="Calibri" w:cs="Calibri"/>
          <w:b/>
        </w:rPr>
        <w:t>and</w:t>
      </w:r>
      <w:r>
        <w:rPr>
          <w:rFonts w:ascii="Calibri" w:eastAsia="Calibri" w:hAnsi="Calibri" w:cs="Calibri"/>
        </w:rPr>
        <w:t xml:space="preserve"> </w:t>
      </w:r>
      <w:r w:rsidR="008F630C">
        <w:rPr>
          <w:rFonts w:ascii="Calibri" w:eastAsia="Calibri" w:hAnsi="Calibri" w:cs="Calibri"/>
        </w:rPr>
        <w:t xml:space="preserve">  </w:t>
      </w:r>
      <w:proofErr w:type="gramStart"/>
      <w:r w:rsidR="008F630C">
        <w:rPr>
          <w:rFonts w:ascii="Calibri" w:eastAsia="Calibri" w:hAnsi="Calibri" w:cs="Calibri"/>
        </w:rPr>
        <w:t xml:space="preserve">   </w:t>
      </w:r>
      <w:r w:rsidRPr="00FA229E">
        <w:rPr>
          <w:rFonts w:ascii="Calibri" w:eastAsia="Calibri" w:hAnsi="Calibri" w:cs="Calibri"/>
          <w:color w:val="0070C0"/>
        </w:rPr>
        <w:t>[</w:t>
      </w:r>
      <w:proofErr w:type="gramEnd"/>
      <w:r w:rsidRPr="00A44677">
        <w:rPr>
          <w:rFonts w:ascii="Calibri" w:eastAsia="Calibri" w:hAnsi="Calibri" w:cs="Calibri"/>
          <w:b/>
          <w:color w:val="0070C0"/>
        </w:rPr>
        <w:t>Who</w:t>
      </w:r>
      <w:r>
        <w:rPr>
          <w:rFonts w:ascii="Calibri" w:eastAsia="Calibri" w:hAnsi="Calibri" w:cs="Calibri"/>
        </w:rPr>
        <w:t xml:space="preserve"> </w:t>
      </w:r>
      <w:r w:rsidR="008F630C">
        <w:rPr>
          <w:rFonts w:ascii="Calibri" w:eastAsia="Calibri" w:hAnsi="Calibri" w:cs="Calibri"/>
        </w:rPr>
        <w:tab/>
      </w:r>
      <w:r w:rsidR="003B0053" w:rsidRPr="003B0053">
        <w:rPr>
          <w:rFonts w:ascii="Calibri" w:eastAsia="Calibri" w:hAnsi="Calibri" w:cs="Calibri"/>
          <w:b/>
          <w:bCs/>
          <w:color w:val="0070C0"/>
        </w:rPr>
        <w:t>I</w:t>
      </w:r>
      <w:r w:rsidRPr="003B0053">
        <w:rPr>
          <w:rFonts w:ascii="Calibri" w:eastAsia="Calibri" w:hAnsi="Calibri" w:cs="Calibri"/>
          <w:b/>
          <w:bCs/>
          <w:color w:val="0070C0"/>
        </w:rPr>
        <w:t xml:space="preserve">s </w:t>
      </w:r>
      <w:r w:rsidR="003B0053" w:rsidRPr="003B0053">
        <w:rPr>
          <w:rFonts w:ascii="Calibri" w:eastAsia="Calibri" w:hAnsi="Calibri" w:cs="Calibri"/>
          <w:b/>
          <w:bCs/>
          <w:color w:val="0070C0"/>
        </w:rPr>
        <w:t>M</w:t>
      </w:r>
      <w:r w:rsidRPr="003B0053">
        <w:rPr>
          <w:rFonts w:ascii="Calibri" w:eastAsia="Calibri" w:hAnsi="Calibri" w:cs="Calibri"/>
          <w:b/>
          <w:bCs/>
          <w:color w:val="0070C0"/>
        </w:rPr>
        <w:t>ighty</w:t>
      </w:r>
      <w:r w:rsidRPr="00FA229E">
        <w:rPr>
          <w:rFonts w:ascii="Calibri" w:eastAsia="Calibri" w:hAnsi="Calibri" w:cs="Calibri"/>
          <w:color w:val="0070C0"/>
        </w:rPr>
        <w:t>]</w:t>
      </w:r>
      <w:r>
        <w:rPr>
          <w:rFonts w:ascii="Calibri" w:eastAsia="Calibri" w:hAnsi="Calibri" w:cs="Calibri"/>
        </w:rPr>
        <w:t xml:space="preserve"> to </w:t>
      </w:r>
      <w:r w:rsidR="008F630C">
        <w:rPr>
          <w:rFonts w:ascii="Calibri" w:eastAsia="Calibri" w:hAnsi="Calibri" w:cs="Calibri"/>
        </w:rPr>
        <w:tab/>
      </w:r>
      <w:r w:rsidRPr="00827FE7">
        <w:rPr>
          <w:rFonts w:ascii="Calibri" w:eastAsia="Calibri" w:hAnsi="Calibri" w:cs="Calibri"/>
          <w:b/>
          <w:color w:val="00B0F0"/>
        </w:rPr>
        <w:t>cleanse</w:t>
      </w:r>
      <w:r w:rsidRPr="008F630C">
        <w:rPr>
          <w:rFonts w:ascii="Calibri" w:eastAsia="Calibri" w:hAnsi="Calibri" w:cs="Calibri"/>
          <w:b/>
        </w:rPr>
        <w:t xml:space="preserve"> </w:t>
      </w:r>
    </w:p>
    <w:p w14:paraId="5F078F1C" w14:textId="77777777" w:rsidR="00F352D1" w:rsidRDefault="00F352D1" w:rsidP="008F630C">
      <w:pPr>
        <w:spacing w:after="0"/>
        <w:ind w:left="3600" w:firstLine="720"/>
        <w:rPr>
          <w:rFonts w:ascii="Calibri" w:eastAsia="Calibri" w:hAnsi="Calibri" w:cs="Calibri"/>
        </w:rPr>
      </w:pPr>
      <w:r>
        <w:rPr>
          <w:rFonts w:ascii="Calibri" w:eastAsia="Calibri" w:hAnsi="Calibri" w:cs="Calibri"/>
        </w:rPr>
        <w:t xml:space="preserve">from </w:t>
      </w:r>
      <w:r w:rsidR="008F630C">
        <w:rPr>
          <w:rFonts w:ascii="Calibri" w:eastAsia="Calibri" w:hAnsi="Calibri" w:cs="Calibri"/>
        </w:rPr>
        <w:tab/>
        <w:t>ALL</w:t>
      </w:r>
      <w:r>
        <w:rPr>
          <w:rFonts w:ascii="Calibri" w:eastAsia="Calibri" w:hAnsi="Calibri" w:cs="Calibri"/>
        </w:rPr>
        <w:t xml:space="preserve"> </w:t>
      </w:r>
      <w:r w:rsidR="008F630C">
        <w:rPr>
          <w:rFonts w:ascii="Calibri" w:eastAsia="Calibri" w:hAnsi="Calibri" w:cs="Calibri"/>
        </w:rPr>
        <w:tab/>
      </w:r>
      <w:r w:rsidRPr="008F630C">
        <w:rPr>
          <w:rFonts w:ascii="Calibri" w:eastAsia="Calibri" w:hAnsi="Calibri" w:cs="Calibri"/>
          <w:b/>
          <w:color w:val="984806" w:themeColor="accent6" w:themeShade="80"/>
        </w:rPr>
        <w:t>unrighteousness</w:t>
      </w:r>
    </w:p>
    <w:p w14:paraId="400A1D82" w14:textId="77777777" w:rsidR="008F630C" w:rsidRPr="008F630C" w:rsidRDefault="008F630C" w:rsidP="008F630C">
      <w:pPr>
        <w:autoSpaceDE w:val="0"/>
        <w:autoSpaceDN w:val="0"/>
        <w:adjustRightInd w:val="0"/>
        <w:spacing w:after="0"/>
        <w:ind w:left="0"/>
        <w:rPr>
          <w:rFonts w:ascii="Calibri" w:eastAsia="Calibri" w:hAnsi="Calibri" w:cs="Calibri"/>
        </w:rPr>
      </w:pPr>
      <w:r w:rsidRPr="008F630C">
        <w:rPr>
          <w:rFonts w:ascii="Calibri" w:eastAsia="Calibri" w:hAnsi="Calibri" w:cs="Calibri"/>
        </w:rPr>
        <w:t>_______</w:t>
      </w:r>
    </w:p>
    <w:p w14:paraId="5F1AD320" w14:textId="0010B1E9" w:rsidR="008F630C" w:rsidRPr="008F630C" w:rsidRDefault="008F630C" w:rsidP="008F630C">
      <w:pPr>
        <w:autoSpaceDE w:val="0"/>
        <w:autoSpaceDN w:val="0"/>
        <w:adjustRightInd w:val="0"/>
        <w:spacing w:after="0"/>
        <w:ind w:left="0"/>
        <w:rPr>
          <w:rFonts w:ascii="Calibri" w:eastAsia="Calibri" w:hAnsi="Calibri" w:cs="Calibri"/>
          <w:sz w:val="18"/>
          <w:szCs w:val="18"/>
        </w:rPr>
      </w:pPr>
      <w:r w:rsidRPr="008F630C">
        <w:rPr>
          <w:rFonts w:ascii="Calibri" w:eastAsia="Calibri" w:hAnsi="Calibri" w:cs="Calibri"/>
          <w:sz w:val="18"/>
          <w:szCs w:val="18"/>
        </w:rPr>
        <w:t>[Heb</w:t>
      </w:r>
      <w:r w:rsidR="003828E5">
        <w:rPr>
          <w:rFonts w:ascii="Calibri" w:eastAsia="Calibri" w:hAnsi="Calibri" w:cs="Calibri"/>
          <w:sz w:val="18"/>
          <w:szCs w:val="18"/>
        </w:rPr>
        <w:t>. 0</w:t>
      </w:r>
      <w:r w:rsidR="00FF2E38">
        <w:rPr>
          <w:rFonts w:ascii="Calibri" w:eastAsia="Calibri" w:hAnsi="Calibri" w:cs="Calibri"/>
          <w:sz w:val="18"/>
          <w:szCs w:val="18"/>
        </w:rPr>
        <w:t>8</w:t>
      </w:r>
      <w:r w:rsidR="003828E5">
        <w:rPr>
          <w:rFonts w:ascii="Calibri" w:eastAsia="Calibri" w:hAnsi="Calibri" w:cs="Calibri"/>
          <w:sz w:val="18"/>
          <w:szCs w:val="18"/>
        </w:rPr>
        <w:t xml:space="preserve"> – Use of “that he might”]</w:t>
      </w:r>
      <w:r w:rsidRPr="008F630C">
        <w:rPr>
          <w:rFonts w:ascii="Calibri" w:eastAsia="Calibri" w:hAnsi="Calibri" w:cs="Calibri"/>
          <w:sz w:val="18"/>
          <w:szCs w:val="18"/>
        </w:rPr>
        <w:tab/>
      </w:r>
      <w:r w:rsidR="00074CBD">
        <w:rPr>
          <w:rFonts w:ascii="Calibri" w:eastAsia="Calibri" w:hAnsi="Calibri" w:cs="Calibri"/>
          <w:sz w:val="18"/>
          <w:szCs w:val="18"/>
        </w:rPr>
        <w:tab/>
      </w:r>
      <w:r w:rsidR="00074CBD" w:rsidRPr="008F630C">
        <w:rPr>
          <w:rFonts w:ascii="Calibri" w:eastAsia="Calibri" w:hAnsi="Calibri" w:cs="Calibri"/>
          <w:sz w:val="18"/>
          <w:szCs w:val="18"/>
        </w:rPr>
        <w:t>[Par</w:t>
      </w:r>
      <w:r w:rsidR="00074CBD">
        <w:rPr>
          <w:rFonts w:ascii="Calibri" w:eastAsia="Calibri" w:hAnsi="Calibri" w:cs="Calibri"/>
          <w:sz w:val="18"/>
          <w:szCs w:val="18"/>
        </w:rPr>
        <w:t xml:space="preserve">. </w:t>
      </w:r>
      <w:proofErr w:type="spellStart"/>
      <w:r w:rsidR="00365F6B">
        <w:rPr>
          <w:rFonts w:ascii="Calibri" w:eastAsia="Calibri" w:hAnsi="Calibri" w:cs="Calibri"/>
          <w:sz w:val="18"/>
          <w:szCs w:val="18"/>
        </w:rPr>
        <w:t>qq</w:t>
      </w:r>
      <w:proofErr w:type="spellEnd"/>
      <w:r w:rsidR="00074CBD">
        <w:rPr>
          <w:rFonts w:ascii="Calibri" w:eastAsia="Calibri" w:hAnsi="Calibri" w:cs="Calibri"/>
          <w:sz w:val="18"/>
          <w:szCs w:val="18"/>
        </w:rPr>
        <w:t xml:space="preserve"> – Like beginnings “ye”]</w:t>
      </w:r>
      <w:r w:rsidRPr="008F630C">
        <w:rPr>
          <w:rFonts w:ascii="Calibri" w:eastAsia="Calibri" w:hAnsi="Calibri" w:cs="Calibri"/>
          <w:sz w:val="18"/>
          <w:szCs w:val="18"/>
        </w:rPr>
        <w:tab/>
      </w:r>
      <w:r w:rsidRPr="008F630C">
        <w:rPr>
          <w:rFonts w:ascii="Calibri" w:eastAsia="Calibri" w:hAnsi="Calibri" w:cs="Calibri"/>
          <w:sz w:val="18"/>
          <w:szCs w:val="18"/>
        </w:rPr>
        <w:tab/>
      </w:r>
      <w:r w:rsidRPr="008F630C">
        <w:rPr>
          <w:rFonts w:ascii="Calibri" w:eastAsia="Calibri" w:hAnsi="Calibri" w:cs="Calibri"/>
          <w:sz w:val="18"/>
          <w:szCs w:val="18"/>
        </w:rPr>
        <w:tab/>
      </w:r>
    </w:p>
    <w:p w14:paraId="232256BB" w14:textId="7D4C9A32" w:rsidR="00075213" w:rsidRDefault="00075213" w:rsidP="008F630C">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r w:rsidR="00365F6B">
        <w:rPr>
          <w:rFonts w:ascii="Calibri" w:eastAsia="Calibri" w:hAnsi="Calibri" w:cs="Calibri"/>
          <w:sz w:val="18"/>
          <w:szCs w:val="18"/>
        </w:rPr>
        <w:t>pp</w:t>
      </w:r>
      <w:r>
        <w:rPr>
          <w:rFonts w:ascii="Calibri" w:eastAsia="Calibri" w:hAnsi="Calibri" w:cs="Calibri"/>
          <w:sz w:val="18"/>
          <w:szCs w:val="18"/>
        </w:rPr>
        <w:t xml:space="preserve"> </w:t>
      </w:r>
      <w:r w:rsidR="00365F6B">
        <w:rPr>
          <w:rFonts w:ascii="Calibri" w:eastAsia="Calibri" w:hAnsi="Calibri" w:cs="Calibri"/>
          <w:sz w:val="18"/>
          <w:szCs w:val="18"/>
        </w:rPr>
        <w:t>–</w:t>
      </w:r>
      <w:r>
        <w:rPr>
          <w:rFonts w:ascii="Calibri" w:eastAsia="Calibri" w:hAnsi="Calibri" w:cs="Calibri"/>
          <w:sz w:val="18"/>
          <w:szCs w:val="18"/>
        </w:rPr>
        <w:t xml:space="preserve"> Upward gradation]</w:t>
      </w:r>
    </w:p>
    <w:p w14:paraId="21AE1C55" w14:textId="77777777" w:rsidR="00C421FF" w:rsidRPr="00DE2D0D" w:rsidRDefault="00C421FF" w:rsidP="00C421FF">
      <w:pPr>
        <w:spacing w:after="0"/>
        <w:ind w:left="0"/>
        <w:jc w:val="right"/>
        <w:rPr>
          <w:i/>
        </w:rPr>
      </w:pPr>
      <w:r w:rsidRPr="00DE2D0D">
        <w:rPr>
          <w:i/>
        </w:rPr>
        <w:lastRenderedPageBreak/>
        <w:t>[Alma</w:t>
      </w:r>
      <w:r>
        <w:rPr>
          <w:i/>
        </w:rPr>
        <w:t xml:space="preserve"> 7</w:t>
      </w:r>
      <w:r w:rsidRPr="00DE2D0D">
        <w:rPr>
          <w:i/>
        </w:rPr>
        <w:t>]</w:t>
      </w:r>
    </w:p>
    <w:p w14:paraId="2F819DDB" w14:textId="77777777" w:rsidR="00C421FF" w:rsidRDefault="00C421FF" w:rsidP="00337045">
      <w:pPr>
        <w:spacing w:after="0"/>
        <w:ind w:left="0"/>
        <w:rPr>
          <w:rFonts w:ascii="Calibri" w:eastAsia="Calibri" w:hAnsi="Calibri" w:cs="Calibri"/>
        </w:rPr>
      </w:pPr>
    </w:p>
    <w:p w14:paraId="1A919E26" w14:textId="77777777" w:rsidR="00697A88" w:rsidRDefault="00F352D1" w:rsidP="00337045">
      <w:pPr>
        <w:spacing w:after="0"/>
        <w:ind w:left="0"/>
        <w:rPr>
          <w:rFonts w:ascii="Calibri" w:eastAsia="Calibri" w:hAnsi="Calibri" w:cs="Calibri"/>
          <w:b/>
        </w:rPr>
      </w:pPr>
      <w:r>
        <w:rPr>
          <w:rFonts w:ascii="Calibri" w:eastAsia="Calibri" w:hAnsi="Calibri" w:cs="Calibri"/>
        </w:rPr>
        <w:t xml:space="preserve"> 15 </w:t>
      </w:r>
      <w:r w:rsidR="00FC6B20">
        <w:rPr>
          <w:rFonts w:ascii="Calibri" w:eastAsia="Calibri" w:hAnsi="Calibri" w:cs="Calibri"/>
        </w:rPr>
        <w:tab/>
      </w:r>
      <w:r w:rsidRPr="00FF2E38">
        <w:rPr>
          <w:rFonts w:ascii="Calibri" w:eastAsia="Calibri" w:hAnsi="Calibri" w:cs="Calibri"/>
          <w:b/>
          <w:highlight w:val="yellow"/>
          <w:u w:val="single"/>
        </w:rPr>
        <w:t>Yea</w:t>
      </w:r>
      <w:r w:rsidR="00FC6B20">
        <w:rPr>
          <w:rFonts w:ascii="Calibri" w:eastAsia="Calibri" w:hAnsi="Calibri" w:cs="Calibri"/>
          <w:b/>
        </w:rPr>
        <w:tab/>
      </w:r>
      <w:r w:rsidRPr="00FF2E38">
        <w:rPr>
          <w:rFonts w:ascii="Calibri" w:eastAsia="Calibri" w:hAnsi="Calibri" w:cs="Calibri"/>
          <w:color w:val="00B0F0"/>
          <w:highlight w:val="lightGray"/>
          <w:u w:val="single"/>
        </w:rPr>
        <w:t>I</w:t>
      </w:r>
      <w:r w:rsidRPr="002F31AB">
        <w:rPr>
          <w:rFonts w:ascii="Calibri" w:eastAsia="Calibri" w:hAnsi="Calibri" w:cs="Calibri"/>
          <w:highlight w:val="lightGray"/>
          <w:u w:val="single"/>
        </w:rPr>
        <w:t xml:space="preserve"> </w:t>
      </w:r>
      <w:r w:rsidR="00697A88" w:rsidRPr="002F31AB">
        <w:rPr>
          <w:rFonts w:ascii="Calibri" w:eastAsia="Calibri" w:hAnsi="Calibri" w:cs="Calibri"/>
          <w:highlight w:val="lightGray"/>
          <w:u w:val="single"/>
        </w:rPr>
        <w:t xml:space="preserve"> </w:t>
      </w:r>
      <w:proofErr w:type="gramStart"/>
      <w:r w:rsidR="00697A88" w:rsidRPr="002F31AB">
        <w:rPr>
          <w:rFonts w:ascii="Calibri" w:eastAsia="Calibri" w:hAnsi="Calibri" w:cs="Calibri"/>
          <w:highlight w:val="lightGray"/>
          <w:u w:val="single"/>
        </w:rPr>
        <w:t xml:space="preserve">   [</w:t>
      </w:r>
      <w:proofErr w:type="gramEnd"/>
      <w:r w:rsidR="00697A88" w:rsidRPr="009550ED">
        <w:rPr>
          <w:rFonts w:ascii="Calibri" w:eastAsia="Calibri" w:hAnsi="Calibri" w:cs="Calibri"/>
          <w:bCs/>
          <w:color w:val="00B0F0"/>
          <w:highlight w:val="lightGray"/>
          <w:u w:val="single"/>
        </w:rPr>
        <w:t>Alma</w:t>
      </w:r>
      <w:r w:rsidR="00697A88" w:rsidRPr="002F31AB">
        <w:rPr>
          <w:rFonts w:ascii="Calibri" w:eastAsia="Calibri" w:hAnsi="Calibri" w:cs="Calibri"/>
          <w:highlight w:val="lightGray"/>
          <w:u w:val="single"/>
        </w:rPr>
        <w:t>]</w:t>
      </w:r>
      <w:r w:rsidR="00697A88" w:rsidRPr="002F31AB">
        <w:rPr>
          <w:rFonts w:ascii="Calibri" w:eastAsia="Calibri" w:hAnsi="Calibri" w:cs="Calibri"/>
          <w:b/>
          <w:highlight w:val="lightGray"/>
          <w:u w:val="single"/>
        </w:rPr>
        <w:tab/>
      </w:r>
      <w:r w:rsidR="00697A88" w:rsidRPr="002F31AB">
        <w:rPr>
          <w:rFonts w:ascii="Calibri" w:eastAsia="Calibri" w:hAnsi="Calibri" w:cs="Calibri"/>
          <w:b/>
          <w:highlight w:val="lightGray"/>
          <w:u w:val="single"/>
        </w:rPr>
        <w:tab/>
      </w:r>
      <w:r w:rsidRPr="002F31AB">
        <w:rPr>
          <w:rFonts w:ascii="Calibri" w:eastAsia="Calibri" w:hAnsi="Calibri" w:cs="Calibri"/>
          <w:b/>
          <w:highlight w:val="lightGray"/>
          <w:u w:val="single"/>
        </w:rPr>
        <w:t xml:space="preserve">say </w:t>
      </w:r>
      <w:r w:rsidR="00697A88" w:rsidRPr="002F31AB">
        <w:rPr>
          <w:rFonts w:ascii="Calibri" w:eastAsia="Calibri" w:hAnsi="Calibri" w:cs="Calibri"/>
          <w:b/>
          <w:highlight w:val="lightGray"/>
          <w:u w:val="single"/>
        </w:rPr>
        <w:tab/>
      </w:r>
      <w:r w:rsidRPr="002F31AB">
        <w:rPr>
          <w:rFonts w:ascii="Calibri" w:eastAsia="Calibri" w:hAnsi="Calibri" w:cs="Calibri"/>
          <w:highlight w:val="lightGray"/>
          <w:u w:val="single"/>
        </w:rPr>
        <w:t xml:space="preserve">unto </w:t>
      </w:r>
      <w:r w:rsidR="00697A88" w:rsidRPr="002F31AB">
        <w:rPr>
          <w:rFonts w:ascii="Calibri" w:eastAsia="Calibri" w:hAnsi="Calibri" w:cs="Calibri"/>
          <w:b/>
          <w:highlight w:val="lightGray"/>
          <w:u w:val="single"/>
        </w:rPr>
        <w:tab/>
        <w:t xml:space="preserve">           </w:t>
      </w:r>
      <w:r w:rsidRPr="002F31AB">
        <w:rPr>
          <w:rFonts w:ascii="Calibri" w:eastAsia="Calibri" w:hAnsi="Calibri" w:cs="Calibri"/>
          <w:b/>
          <w:highlight w:val="lightGray"/>
          <w:u w:val="single"/>
        </w:rPr>
        <w:t>you</w:t>
      </w:r>
      <w:r w:rsidRPr="00CB1114">
        <w:rPr>
          <w:rFonts w:ascii="Calibri" w:eastAsia="Calibri" w:hAnsi="Calibri" w:cs="Calibri"/>
          <w:b/>
        </w:rPr>
        <w:t xml:space="preserve"> </w:t>
      </w:r>
      <w:r>
        <w:rPr>
          <w:rFonts w:ascii="Calibri" w:eastAsia="Calibri" w:hAnsi="Calibri" w:cs="Calibri"/>
          <w:b/>
        </w:rPr>
        <w:tab/>
      </w:r>
      <w:r w:rsidR="00A519C8">
        <w:rPr>
          <w:rFonts w:ascii="Calibri" w:eastAsia="Calibri" w:hAnsi="Calibri" w:cs="Calibri"/>
          <w:b/>
        </w:rPr>
        <w:t xml:space="preserve">              </w:t>
      </w:r>
    </w:p>
    <w:p w14:paraId="5F6CC522" w14:textId="77777777" w:rsidR="00923F3C" w:rsidRPr="00337045" w:rsidRDefault="00923F3C" w:rsidP="00337045">
      <w:pPr>
        <w:spacing w:after="0"/>
        <w:ind w:left="0"/>
        <w:rPr>
          <w:rFonts w:ascii="Calibri" w:eastAsia="Calibri" w:hAnsi="Calibri" w:cs="Calibri"/>
          <w:b/>
          <w:color w:val="F79646" w:themeColor="accent6"/>
        </w:rPr>
      </w:pPr>
    </w:p>
    <w:p w14:paraId="6AD3A56E" w14:textId="77777777" w:rsidR="00F352D1" w:rsidRPr="00EF0B57" w:rsidRDefault="00F352D1" w:rsidP="00337045">
      <w:pPr>
        <w:spacing w:after="0"/>
        <w:ind w:left="0"/>
        <w:rPr>
          <w:rFonts w:ascii="Calibri" w:eastAsia="Calibri" w:hAnsi="Calibri" w:cs="Calibri"/>
          <w:b/>
          <w:i/>
          <w:u w:val="single"/>
        </w:rPr>
      </w:pPr>
      <w:r>
        <w:rPr>
          <w:rFonts w:ascii="Calibri" w:eastAsia="Calibri" w:hAnsi="Calibri" w:cs="Calibri"/>
          <w:b/>
        </w:rPr>
        <w:tab/>
      </w:r>
      <w:r>
        <w:rPr>
          <w:rFonts w:ascii="Calibri" w:eastAsia="Calibri" w:hAnsi="Calibri" w:cs="Calibri"/>
          <w:b/>
        </w:rPr>
        <w:tab/>
      </w:r>
      <w:r w:rsidR="00697A88">
        <w:rPr>
          <w:rFonts w:ascii="Calibri" w:eastAsia="Calibri" w:hAnsi="Calibri" w:cs="Calibri"/>
          <w:b/>
        </w:rPr>
        <w:tab/>
      </w:r>
      <w:r w:rsidR="00697A88">
        <w:rPr>
          <w:rFonts w:ascii="Calibri" w:eastAsia="Calibri" w:hAnsi="Calibri" w:cs="Calibri"/>
          <w:b/>
        </w:rPr>
        <w:tab/>
      </w:r>
      <w:r w:rsidR="00697A88">
        <w:rPr>
          <w:rFonts w:ascii="Calibri" w:eastAsia="Calibri" w:hAnsi="Calibri" w:cs="Calibri"/>
          <w:b/>
        </w:rPr>
        <w:tab/>
      </w:r>
      <w:r w:rsidRPr="00EF0B57">
        <w:rPr>
          <w:rFonts w:ascii="Calibri" w:eastAsia="Calibri" w:hAnsi="Calibri" w:cs="Calibri"/>
          <w:b/>
          <w:i/>
          <w:color w:val="FF0000"/>
          <w:u w:val="single"/>
        </w:rPr>
        <w:t xml:space="preserve">come </w:t>
      </w:r>
    </w:p>
    <w:p w14:paraId="547E655F" w14:textId="77777777" w:rsidR="00697A88" w:rsidRDefault="00697A88" w:rsidP="00337045">
      <w:pPr>
        <w:spacing w:after="0"/>
        <w:ind w:left="0"/>
        <w:rPr>
          <w:rFonts w:ascii="Calibri" w:eastAsia="Calibri" w:hAnsi="Calibri" w:cs="Calibri"/>
        </w:rPr>
      </w:pPr>
    </w:p>
    <w:p w14:paraId="1003C375" w14:textId="77777777" w:rsidR="00F352D1" w:rsidRDefault="00F352D1" w:rsidP="0033704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697A88">
        <w:rPr>
          <w:rFonts w:ascii="Calibri" w:eastAsia="Calibri" w:hAnsi="Calibri" w:cs="Calibri"/>
        </w:rPr>
        <w:tab/>
      </w:r>
      <w:r w:rsidR="00697A88">
        <w:rPr>
          <w:rFonts w:ascii="Calibri" w:eastAsia="Calibri" w:hAnsi="Calibri" w:cs="Calibri"/>
        </w:rPr>
        <w:tab/>
      </w:r>
      <w:r w:rsidRPr="00697A88">
        <w:rPr>
          <w:rFonts w:ascii="Calibri" w:eastAsia="Calibri" w:hAnsi="Calibri" w:cs="Calibri"/>
          <w:b/>
        </w:rPr>
        <w:t>and</w:t>
      </w:r>
      <w:r>
        <w:rPr>
          <w:rFonts w:ascii="Calibri" w:eastAsia="Calibri" w:hAnsi="Calibri" w:cs="Calibri"/>
        </w:rPr>
        <w:t xml:space="preserve"> </w:t>
      </w:r>
      <w:r w:rsidR="00697A88">
        <w:rPr>
          <w:rFonts w:ascii="Calibri" w:eastAsia="Calibri" w:hAnsi="Calibri" w:cs="Calibri"/>
        </w:rPr>
        <w:tab/>
      </w:r>
      <w:r w:rsidR="00697A88" w:rsidRPr="00697A88">
        <w:rPr>
          <w:rFonts w:ascii="Calibri" w:eastAsia="Calibri" w:hAnsi="Calibri" w:cs="Calibri"/>
          <w:b/>
        </w:rPr>
        <w:t>fear not</w:t>
      </w:r>
      <w:r>
        <w:rPr>
          <w:rFonts w:ascii="Calibri" w:eastAsia="Calibri" w:hAnsi="Calibri" w:cs="Calibri"/>
        </w:rPr>
        <w:t xml:space="preserve"> </w:t>
      </w:r>
    </w:p>
    <w:p w14:paraId="7B6E2017" w14:textId="77777777" w:rsidR="00697A88" w:rsidRDefault="00697A88" w:rsidP="00337045">
      <w:pPr>
        <w:spacing w:after="0"/>
        <w:ind w:left="0"/>
        <w:rPr>
          <w:rFonts w:ascii="Calibri" w:eastAsia="Calibri" w:hAnsi="Calibri" w:cs="Calibri"/>
        </w:rPr>
      </w:pPr>
    </w:p>
    <w:p w14:paraId="4AD20239" w14:textId="77777777" w:rsidR="00F352D1" w:rsidRDefault="00F352D1" w:rsidP="0033704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697A88">
        <w:rPr>
          <w:rFonts w:ascii="Calibri" w:eastAsia="Calibri" w:hAnsi="Calibri" w:cs="Calibri"/>
        </w:rPr>
        <w:tab/>
      </w:r>
      <w:r w:rsidR="00697A88">
        <w:rPr>
          <w:rFonts w:ascii="Calibri" w:eastAsia="Calibri" w:hAnsi="Calibri" w:cs="Calibri"/>
        </w:rPr>
        <w:tab/>
      </w:r>
      <w:r w:rsidRPr="00697A88">
        <w:rPr>
          <w:rFonts w:ascii="Calibri" w:eastAsia="Calibri" w:hAnsi="Calibri" w:cs="Calibri"/>
          <w:b/>
        </w:rPr>
        <w:t>and</w:t>
      </w:r>
      <w:r>
        <w:rPr>
          <w:rFonts w:ascii="Calibri" w:eastAsia="Calibri" w:hAnsi="Calibri" w:cs="Calibri"/>
        </w:rPr>
        <w:t xml:space="preserve"> </w:t>
      </w:r>
      <w:r w:rsidR="00697A88">
        <w:rPr>
          <w:rFonts w:ascii="Calibri" w:eastAsia="Calibri" w:hAnsi="Calibri" w:cs="Calibri"/>
        </w:rPr>
        <w:tab/>
      </w:r>
      <w:r w:rsidRPr="00697A88">
        <w:rPr>
          <w:rFonts w:ascii="Calibri" w:eastAsia="Calibri" w:hAnsi="Calibri" w:cs="Calibri"/>
          <w:b/>
        </w:rPr>
        <w:t>lay aside</w:t>
      </w:r>
      <w:r>
        <w:rPr>
          <w:rFonts w:ascii="Calibri" w:eastAsia="Calibri" w:hAnsi="Calibri" w:cs="Calibri"/>
        </w:rPr>
        <w:t xml:space="preserve"> </w:t>
      </w:r>
      <w:r w:rsidR="00697A88">
        <w:rPr>
          <w:rFonts w:ascii="Calibri" w:eastAsia="Calibri" w:hAnsi="Calibri" w:cs="Calibri"/>
        </w:rPr>
        <w:tab/>
        <w:t>EVERY</w:t>
      </w:r>
      <w:r>
        <w:rPr>
          <w:rFonts w:ascii="Calibri" w:eastAsia="Calibri" w:hAnsi="Calibri" w:cs="Calibri"/>
        </w:rPr>
        <w:t xml:space="preserve"> </w:t>
      </w:r>
      <w:r w:rsidR="00697A88">
        <w:rPr>
          <w:rFonts w:ascii="Calibri" w:eastAsia="Calibri" w:hAnsi="Calibri" w:cs="Calibri"/>
        </w:rPr>
        <w:tab/>
      </w:r>
      <w:r w:rsidRPr="002C5B04">
        <w:rPr>
          <w:rFonts w:ascii="Calibri" w:eastAsia="Calibri" w:hAnsi="Calibri" w:cs="Calibri"/>
          <w:b/>
          <w:color w:val="984806" w:themeColor="accent6" w:themeShade="80"/>
        </w:rPr>
        <w:t>sin</w:t>
      </w:r>
    </w:p>
    <w:p w14:paraId="75AC25E3" w14:textId="77777777" w:rsidR="00F352D1" w:rsidRDefault="00F352D1" w:rsidP="0033704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697A88">
        <w:rPr>
          <w:rFonts w:ascii="Calibri" w:eastAsia="Calibri" w:hAnsi="Calibri" w:cs="Calibri"/>
          <w:color w:val="984806" w:themeColor="accent6" w:themeShade="80"/>
        </w:rPr>
        <w:t>which</w:t>
      </w:r>
      <w:r>
        <w:rPr>
          <w:rFonts w:ascii="Calibri" w:eastAsia="Calibri" w:hAnsi="Calibri" w:cs="Calibri"/>
        </w:rPr>
        <w:t xml:space="preserve"> </w:t>
      </w:r>
      <w:r w:rsidR="00697A88">
        <w:rPr>
          <w:rFonts w:ascii="Calibri" w:eastAsia="Calibri" w:hAnsi="Calibri" w:cs="Calibri"/>
        </w:rPr>
        <w:tab/>
      </w:r>
      <w:r>
        <w:rPr>
          <w:rFonts w:ascii="Calibri" w:eastAsia="Calibri" w:hAnsi="Calibri" w:cs="Calibri"/>
        </w:rPr>
        <w:t xml:space="preserve">easily </w:t>
      </w:r>
      <w:r w:rsidR="00697A88">
        <w:rPr>
          <w:rFonts w:ascii="Calibri" w:eastAsia="Calibri" w:hAnsi="Calibri" w:cs="Calibri"/>
        </w:rPr>
        <w:tab/>
      </w:r>
      <w:r>
        <w:rPr>
          <w:rFonts w:ascii="Calibri" w:eastAsia="Calibri" w:hAnsi="Calibri" w:cs="Calibri"/>
        </w:rPr>
        <w:t xml:space="preserve">doth </w:t>
      </w:r>
      <w:r w:rsidR="00697A88">
        <w:rPr>
          <w:rFonts w:ascii="Calibri" w:eastAsia="Calibri" w:hAnsi="Calibri" w:cs="Calibri"/>
        </w:rPr>
        <w:tab/>
      </w:r>
      <w:r w:rsidRPr="00697A88">
        <w:rPr>
          <w:rFonts w:ascii="Calibri" w:eastAsia="Calibri" w:hAnsi="Calibri" w:cs="Calibri"/>
          <w:color w:val="984806" w:themeColor="accent6" w:themeShade="80"/>
        </w:rPr>
        <w:t xml:space="preserve">beset </w:t>
      </w:r>
      <w:r w:rsidR="00697A88">
        <w:rPr>
          <w:rFonts w:ascii="Calibri" w:eastAsia="Calibri" w:hAnsi="Calibri" w:cs="Calibri"/>
        </w:rPr>
        <w:tab/>
      </w:r>
      <w:r w:rsidR="00697A88">
        <w:rPr>
          <w:rFonts w:ascii="Calibri" w:eastAsia="Calibri" w:hAnsi="Calibri" w:cs="Calibri"/>
        </w:rPr>
        <w:tab/>
        <w:t xml:space="preserve">           </w:t>
      </w:r>
      <w:r w:rsidRPr="00697A88">
        <w:rPr>
          <w:rFonts w:ascii="Calibri" w:eastAsia="Calibri" w:hAnsi="Calibri" w:cs="Calibri"/>
          <w:b/>
        </w:rPr>
        <w:t xml:space="preserve">you </w:t>
      </w:r>
    </w:p>
    <w:p w14:paraId="683665DB" w14:textId="77777777" w:rsidR="00697A88" w:rsidRDefault="00F352D1" w:rsidP="0033704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697A88">
        <w:rPr>
          <w:rFonts w:ascii="Calibri" w:eastAsia="Calibri" w:hAnsi="Calibri" w:cs="Calibri"/>
          <w:color w:val="984806" w:themeColor="accent6" w:themeShade="80"/>
        </w:rPr>
        <w:t xml:space="preserve">which </w:t>
      </w:r>
      <w:r w:rsidR="00697A88">
        <w:rPr>
          <w:rFonts w:ascii="Calibri" w:eastAsia="Calibri" w:hAnsi="Calibri" w:cs="Calibri"/>
        </w:rPr>
        <w:tab/>
      </w:r>
      <w:r w:rsidR="00697A88">
        <w:rPr>
          <w:rFonts w:ascii="Calibri" w:eastAsia="Calibri" w:hAnsi="Calibri" w:cs="Calibri"/>
        </w:rPr>
        <w:tab/>
      </w:r>
      <w:r>
        <w:rPr>
          <w:rFonts w:ascii="Calibri" w:eastAsia="Calibri" w:hAnsi="Calibri" w:cs="Calibri"/>
        </w:rPr>
        <w:t xml:space="preserve">doth </w:t>
      </w:r>
      <w:r w:rsidR="00697A88">
        <w:rPr>
          <w:rFonts w:ascii="Calibri" w:eastAsia="Calibri" w:hAnsi="Calibri" w:cs="Calibri"/>
        </w:rPr>
        <w:tab/>
      </w:r>
      <w:r w:rsidRPr="00697A88">
        <w:rPr>
          <w:rFonts w:ascii="Calibri" w:eastAsia="Calibri" w:hAnsi="Calibri" w:cs="Calibri"/>
          <w:color w:val="984806" w:themeColor="accent6" w:themeShade="80"/>
        </w:rPr>
        <w:t xml:space="preserve">bind </w:t>
      </w:r>
      <w:r w:rsidR="00697A88">
        <w:rPr>
          <w:rFonts w:ascii="Calibri" w:eastAsia="Calibri" w:hAnsi="Calibri" w:cs="Calibri"/>
        </w:rPr>
        <w:tab/>
      </w:r>
      <w:r w:rsidR="00697A88">
        <w:rPr>
          <w:rFonts w:ascii="Calibri" w:eastAsia="Calibri" w:hAnsi="Calibri" w:cs="Calibri"/>
        </w:rPr>
        <w:tab/>
        <w:t xml:space="preserve">          </w:t>
      </w:r>
      <w:r w:rsidR="00697A88" w:rsidRPr="00697A88">
        <w:rPr>
          <w:rFonts w:ascii="Calibri" w:eastAsia="Calibri" w:hAnsi="Calibri" w:cs="Calibri"/>
          <w:b/>
        </w:rPr>
        <w:t xml:space="preserve"> </w:t>
      </w:r>
      <w:r w:rsidRPr="00697A88">
        <w:rPr>
          <w:rFonts w:ascii="Calibri" w:eastAsia="Calibri" w:hAnsi="Calibri" w:cs="Calibri"/>
          <w:b/>
        </w:rPr>
        <w:t>you</w:t>
      </w:r>
      <w:r>
        <w:rPr>
          <w:rFonts w:ascii="Calibri" w:eastAsia="Calibri" w:hAnsi="Calibri" w:cs="Calibri"/>
        </w:rPr>
        <w:t xml:space="preserve"> </w:t>
      </w:r>
    </w:p>
    <w:p w14:paraId="09EE6E16" w14:textId="77777777" w:rsidR="00F352D1" w:rsidRDefault="00F352D1" w:rsidP="00697A88">
      <w:pPr>
        <w:spacing w:after="0"/>
        <w:ind w:left="2880" w:firstLine="720"/>
        <w:rPr>
          <w:rFonts w:ascii="Calibri" w:eastAsia="Calibri" w:hAnsi="Calibri" w:cs="Calibri"/>
        </w:rPr>
      </w:pPr>
      <w:r>
        <w:rPr>
          <w:rFonts w:ascii="Calibri" w:eastAsia="Calibri" w:hAnsi="Calibri" w:cs="Calibri"/>
        </w:rPr>
        <w:t xml:space="preserve">down </w:t>
      </w:r>
      <w:r w:rsidR="00697A88">
        <w:rPr>
          <w:rFonts w:ascii="Calibri" w:eastAsia="Calibri" w:hAnsi="Calibri" w:cs="Calibri"/>
        </w:rPr>
        <w:tab/>
        <w:t xml:space="preserve">    </w:t>
      </w:r>
      <w:r>
        <w:rPr>
          <w:rFonts w:ascii="Calibri" w:eastAsia="Calibri" w:hAnsi="Calibri" w:cs="Calibri"/>
        </w:rPr>
        <w:t xml:space="preserve">to </w:t>
      </w:r>
      <w:r w:rsidR="00697A88">
        <w:rPr>
          <w:rFonts w:ascii="Calibri" w:eastAsia="Calibri" w:hAnsi="Calibri" w:cs="Calibri"/>
        </w:rPr>
        <w:tab/>
      </w:r>
      <w:r w:rsidR="00697A88">
        <w:rPr>
          <w:rFonts w:ascii="Calibri" w:eastAsia="Calibri" w:hAnsi="Calibri" w:cs="Calibri"/>
        </w:rPr>
        <w:tab/>
      </w:r>
      <w:r w:rsidRPr="002C5B04">
        <w:rPr>
          <w:rFonts w:ascii="Calibri" w:eastAsia="Calibri" w:hAnsi="Calibri" w:cs="Calibri"/>
          <w:b/>
          <w:color w:val="984806" w:themeColor="accent6" w:themeShade="80"/>
        </w:rPr>
        <w:t>destruction</w:t>
      </w:r>
      <w:r>
        <w:rPr>
          <w:rFonts w:ascii="Calibri" w:eastAsia="Calibri" w:hAnsi="Calibri" w:cs="Calibri"/>
        </w:rPr>
        <w:t xml:space="preserve"> </w:t>
      </w:r>
    </w:p>
    <w:p w14:paraId="1B01E835" w14:textId="77777777" w:rsidR="00697A88" w:rsidRDefault="00697A88" w:rsidP="00697A88">
      <w:pPr>
        <w:spacing w:after="0"/>
        <w:ind w:left="2880" w:firstLine="720"/>
        <w:rPr>
          <w:rFonts w:ascii="Calibri" w:eastAsia="Calibri" w:hAnsi="Calibri" w:cs="Calibri"/>
        </w:rPr>
      </w:pPr>
      <w:r>
        <w:rPr>
          <w:rFonts w:ascii="Calibri" w:eastAsia="Calibri" w:hAnsi="Calibri" w:cs="Calibri"/>
        </w:rPr>
        <w:tab/>
      </w:r>
      <w:r>
        <w:rPr>
          <w:rFonts w:ascii="Calibri" w:eastAsia="Calibri" w:hAnsi="Calibri" w:cs="Calibri"/>
        </w:rPr>
        <w:tab/>
      </w:r>
    </w:p>
    <w:p w14:paraId="33360528" w14:textId="49569F1B" w:rsidR="00697A88" w:rsidRDefault="00F352D1" w:rsidP="00337045">
      <w:pPr>
        <w:spacing w:after="0"/>
        <w:ind w:left="0"/>
        <w:rPr>
          <w:rFonts w:ascii="Calibri" w:eastAsia="Calibri" w:hAnsi="Calibri" w:cs="Calibri"/>
        </w:rPr>
      </w:pPr>
      <w:r>
        <w:rPr>
          <w:rFonts w:ascii="Calibri" w:eastAsia="Calibri" w:hAnsi="Calibri" w:cs="Calibri"/>
        </w:rPr>
        <w:t xml:space="preserve">       </w:t>
      </w:r>
      <w:r w:rsidR="00697A88">
        <w:rPr>
          <w:rFonts w:ascii="Calibri" w:eastAsia="Calibri" w:hAnsi="Calibri" w:cs="Calibri"/>
        </w:rPr>
        <w:tab/>
      </w:r>
      <w:r w:rsidRPr="00335B9C">
        <w:rPr>
          <w:rFonts w:ascii="Calibri" w:eastAsia="Calibri" w:hAnsi="Calibri" w:cs="Calibri"/>
          <w:b/>
          <w:highlight w:val="yellow"/>
          <w:u w:val="single"/>
        </w:rPr>
        <w:t>yea</w:t>
      </w:r>
      <w:r>
        <w:rPr>
          <w:rFonts w:ascii="Calibri" w:eastAsia="Calibri" w:hAnsi="Calibri" w:cs="Calibri"/>
        </w:rPr>
        <w:t xml:space="preserve"> </w:t>
      </w:r>
      <w:r>
        <w:rPr>
          <w:rFonts w:ascii="Calibri" w:eastAsia="Calibri" w:hAnsi="Calibri" w:cs="Calibri"/>
        </w:rPr>
        <w:tab/>
      </w:r>
      <w:r w:rsidR="00697A88">
        <w:rPr>
          <w:rFonts w:ascii="Calibri" w:eastAsia="Calibri" w:hAnsi="Calibri" w:cs="Calibri"/>
        </w:rPr>
        <w:tab/>
      </w:r>
      <w:r w:rsidR="00697A88">
        <w:rPr>
          <w:rFonts w:ascii="Calibri" w:eastAsia="Calibri" w:hAnsi="Calibri" w:cs="Calibri"/>
        </w:rPr>
        <w:tab/>
      </w:r>
      <w:r w:rsidR="00697A88">
        <w:rPr>
          <w:rFonts w:ascii="Calibri" w:eastAsia="Calibri" w:hAnsi="Calibri" w:cs="Calibri"/>
        </w:rPr>
        <w:tab/>
      </w:r>
      <w:r w:rsidRPr="00EF0B57">
        <w:rPr>
          <w:rFonts w:ascii="Calibri" w:eastAsia="Calibri" w:hAnsi="Calibri" w:cs="Calibri"/>
          <w:b/>
          <w:i/>
          <w:color w:val="FF0000"/>
          <w:u w:val="single"/>
        </w:rPr>
        <w:t>come</w:t>
      </w:r>
      <w:r w:rsidRPr="009550ED">
        <w:rPr>
          <w:rFonts w:ascii="Calibri" w:eastAsia="Calibri" w:hAnsi="Calibri" w:cs="Calibri"/>
        </w:rPr>
        <w:t xml:space="preserve"> </w:t>
      </w:r>
      <w:r>
        <w:rPr>
          <w:rFonts w:ascii="Calibri" w:eastAsia="Calibri" w:hAnsi="Calibri" w:cs="Calibri"/>
        </w:rPr>
        <w:tab/>
      </w:r>
    </w:p>
    <w:p w14:paraId="3A70A972" w14:textId="77777777" w:rsidR="00F352D1" w:rsidRDefault="00F352D1" w:rsidP="0033704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0F21530F" w14:textId="77777777" w:rsidR="00F352D1" w:rsidRPr="00697A88" w:rsidRDefault="00F352D1" w:rsidP="00337045">
      <w:pPr>
        <w:spacing w:after="0"/>
        <w:ind w:left="0"/>
        <w:rPr>
          <w:rFonts w:ascii="Calibri" w:eastAsia="Calibri" w:hAnsi="Calibri" w:cs="Calibri"/>
          <w:b/>
        </w:rPr>
      </w:pPr>
      <w:r>
        <w:rPr>
          <w:rFonts w:ascii="Calibri" w:eastAsia="Calibri" w:hAnsi="Calibri" w:cs="Calibri"/>
        </w:rPr>
        <w:tab/>
      </w:r>
      <w:r>
        <w:rPr>
          <w:rFonts w:ascii="Calibri" w:eastAsia="Calibri" w:hAnsi="Calibri" w:cs="Calibri"/>
        </w:rPr>
        <w:tab/>
      </w:r>
      <w:r w:rsidR="00697A88">
        <w:rPr>
          <w:rFonts w:ascii="Calibri" w:eastAsia="Calibri" w:hAnsi="Calibri" w:cs="Calibri"/>
        </w:rPr>
        <w:tab/>
      </w:r>
      <w:r w:rsidR="00697A88">
        <w:rPr>
          <w:rFonts w:ascii="Calibri" w:eastAsia="Calibri" w:hAnsi="Calibri" w:cs="Calibri"/>
        </w:rPr>
        <w:tab/>
      </w:r>
      <w:r w:rsidRPr="00697A88">
        <w:rPr>
          <w:rFonts w:ascii="Calibri" w:eastAsia="Calibri" w:hAnsi="Calibri" w:cs="Calibri"/>
          <w:b/>
        </w:rPr>
        <w:t xml:space="preserve">and </w:t>
      </w:r>
      <w:r w:rsidR="00697A88" w:rsidRPr="00697A88">
        <w:rPr>
          <w:rFonts w:ascii="Calibri" w:eastAsia="Calibri" w:hAnsi="Calibri" w:cs="Calibri"/>
          <w:b/>
        </w:rPr>
        <w:tab/>
      </w:r>
      <w:r w:rsidRPr="00697A88">
        <w:rPr>
          <w:rFonts w:ascii="Calibri" w:eastAsia="Calibri" w:hAnsi="Calibri" w:cs="Calibri"/>
          <w:b/>
        </w:rPr>
        <w:t xml:space="preserve">go forth </w:t>
      </w:r>
    </w:p>
    <w:p w14:paraId="0C7C155C" w14:textId="77777777" w:rsidR="00F352D1" w:rsidRDefault="00F352D1" w:rsidP="00337045">
      <w:pPr>
        <w:spacing w:after="0"/>
        <w:ind w:left="0"/>
        <w:rPr>
          <w:rFonts w:ascii="Calibri" w:eastAsia="Calibri" w:hAnsi="Calibri" w:cs="Calibri"/>
          <w:b/>
          <w:color w:val="0070C0"/>
        </w:rPr>
      </w:pPr>
      <w:r>
        <w:rPr>
          <w:rFonts w:ascii="Calibri" w:eastAsia="Calibri" w:hAnsi="Calibri" w:cs="Calibri"/>
        </w:rPr>
        <w:tab/>
      </w:r>
      <w:r>
        <w:rPr>
          <w:rFonts w:ascii="Calibri" w:eastAsia="Calibri" w:hAnsi="Calibri" w:cs="Calibri"/>
        </w:rPr>
        <w:tab/>
      </w:r>
      <w:r w:rsidR="00697A88">
        <w:rPr>
          <w:rFonts w:ascii="Calibri" w:eastAsia="Calibri" w:hAnsi="Calibri" w:cs="Calibri"/>
        </w:rPr>
        <w:tab/>
      </w:r>
      <w:r w:rsidR="00697A88">
        <w:rPr>
          <w:rFonts w:ascii="Calibri" w:eastAsia="Calibri" w:hAnsi="Calibri" w:cs="Calibri"/>
        </w:rPr>
        <w:tab/>
      </w:r>
      <w:r w:rsidRPr="00697A88">
        <w:rPr>
          <w:rFonts w:ascii="Calibri" w:eastAsia="Calibri" w:hAnsi="Calibri" w:cs="Calibri"/>
          <w:b/>
        </w:rPr>
        <w:t xml:space="preserve">and </w:t>
      </w:r>
      <w:r w:rsidR="00697A88" w:rsidRPr="00697A88">
        <w:rPr>
          <w:rFonts w:ascii="Calibri" w:eastAsia="Calibri" w:hAnsi="Calibri" w:cs="Calibri"/>
          <w:b/>
        </w:rPr>
        <w:tab/>
      </w:r>
      <w:r w:rsidRPr="00697A88">
        <w:rPr>
          <w:rFonts w:ascii="Calibri" w:eastAsia="Calibri" w:hAnsi="Calibri" w:cs="Calibri"/>
          <w:b/>
        </w:rPr>
        <w:t>show</w:t>
      </w:r>
      <w:r>
        <w:rPr>
          <w:rFonts w:ascii="Calibri" w:eastAsia="Calibri" w:hAnsi="Calibri" w:cs="Calibri"/>
        </w:rPr>
        <w:t xml:space="preserve"> </w:t>
      </w:r>
      <w:r w:rsidR="00697A88">
        <w:rPr>
          <w:rFonts w:ascii="Calibri" w:eastAsia="Calibri" w:hAnsi="Calibri" w:cs="Calibri"/>
        </w:rPr>
        <w:tab/>
      </w:r>
      <w:r>
        <w:rPr>
          <w:rFonts w:ascii="Calibri" w:eastAsia="Calibri" w:hAnsi="Calibri" w:cs="Calibri"/>
        </w:rPr>
        <w:t xml:space="preserve">unto </w:t>
      </w:r>
      <w:r w:rsidR="00697A88">
        <w:rPr>
          <w:rFonts w:ascii="Calibri" w:eastAsia="Calibri" w:hAnsi="Calibri" w:cs="Calibri"/>
        </w:rPr>
        <w:tab/>
      </w:r>
      <w:proofErr w:type="gramStart"/>
      <w:r w:rsidRPr="00337045">
        <w:rPr>
          <w:rFonts w:ascii="Calibri" w:eastAsia="Calibri" w:hAnsi="Calibri" w:cs="Calibri"/>
          <w:b/>
          <w:color w:val="0070C0"/>
        </w:rPr>
        <w:t xml:space="preserve">Your </w:t>
      </w:r>
      <w:r w:rsidR="00697A88">
        <w:rPr>
          <w:rFonts w:ascii="Calibri" w:eastAsia="Calibri" w:hAnsi="Calibri" w:cs="Calibri"/>
          <w:b/>
          <w:color w:val="0070C0"/>
        </w:rPr>
        <w:t xml:space="preserve"> </w:t>
      </w:r>
      <w:r w:rsidRPr="009550ED">
        <w:rPr>
          <w:rFonts w:ascii="Calibri" w:eastAsia="Calibri" w:hAnsi="Calibri" w:cs="Calibri"/>
          <w:b/>
          <w:color w:val="0070C0"/>
          <w:u w:val="single"/>
        </w:rPr>
        <w:t>God</w:t>
      </w:r>
      <w:proofErr w:type="gramEnd"/>
      <w:r w:rsidRPr="009550ED">
        <w:rPr>
          <w:rFonts w:ascii="Calibri" w:eastAsia="Calibri" w:hAnsi="Calibri" w:cs="Calibri"/>
          <w:b/>
          <w:color w:val="0070C0"/>
          <w:u w:val="single"/>
        </w:rPr>
        <w:t xml:space="preserve"> </w:t>
      </w:r>
    </w:p>
    <w:p w14:paraId="0F4C12A9" w14:textId="77777777" w:rsidR="00697A88" w:rsidRDefault="00697A88" w:rsidP="00337045">
      <w:pPr>
        <w:spacing w:after="0"/>
        <w:ind w:left="0"/>
        <w:rPr>
          <w:rFonts w:ascii="Calibri" w:eastAsia="Calibri" w:hAnsi="Calibri" w:cs="Calibri"/>
        </w:rPr>
      </w:pPr>
    </w:p>
    <w:p w14:paraId="7474A59F" w14:textId="217B7D17" w:rsidR="00697A88" w:rsidRPr="00E7625D" w:rsidRDefault="00F352D1" w:rsidP="00337045">
      <w:pPr>
        <w:spacing w:after="0"/>
        <w:ind w:left="0"/>
        <w:rPr>
          <w:rFonts w:ascii="Calibri" w:eastAsia="Calibri" w:hAnsi="Calibri" w:cs="Calibri"/>
        </w:rPr>
      </w:pPr>
      <w:r>
        <w:rPr>
          <w:rFonts w:ascii="Calibri" w:eastAsia="Calibri" w:hAnsi="Calibri" w:cs="Calibri"/>
        </w:rPr>
        <w:tab/>
      </w:r>
      <w:r w:rsidRPr="003828E5">
        <w:rPr>
          <w:rFonts w:ascii="Calibri" w:eastAsia="Calibri" w:hAnsi="Calibri" w:cs="Calibri"/>
          <w:b/>
        </w:rPr>
        <w:t xml:space="preserve">that </w:t>
      </w:r>
      <w:r w:rsidR="00697A88">
        <w:rPr>
          <w:rFonts w:ascii="Calibri" w:eastAsia="Calibri" w:hAnsi="Calibri" w:cs="Calibri"/>
        </w:rPr>
        <w:tab/>
      </w:r>
      <w:r w:rsidRPr="003828E5">
        <w:rPr>
          <w:rFonts w:ascii="Calibri" w:eastAsia="Calibri" w:hAnsi="Calibri" w:cs="Calibri"/>
          <w:b/>
          <w:u w:val="single"/>
        </w:rPr>
        <w:t>ye</w:t>
      </w:r>
      <w:r w:rsidRPr="003828E5">
        <w:rPr>
          <w:rFonts w:ascii="Calibri" w:eastAsia="Calibri" w:hAnsi="Calibri" w:cs="Calibri"/>
          <w:u w:val="single"/>
        </w:rPr>
        <w:t xml:space="preserve"> </w:t>
      </w:r>
      <w:r w:rsidR="00697A88" w:rsidRPr="003828E5">
        <w:rPr>
          <w:rFonts w:ascii="Calibri" w:eastAsia="Calibri" w:hAnsi="Calibri" w:cs="Calibri"/>
          <w:u w:val="single"/>
        </w:rPr>
        <w:tab/>
      </w:r>
      <w:r w:rsidRPr="003828E5">
        <w:rPr>
          <w:rFonts w:ascii="Calibri" w:eastAsia="Calibri" w:hAnsi="Calibri" w:cs="Calibri"/>
          <w:u w:val="single"/>
        </w:rPr>
        <w:t xml:space="preserve">are </w:t>
      </w:r>
      <w:r w:rsidR="00697A88" w:rsidRPr="003828E5">
        <w:rPr>
          <w:rFonts w:ascii="Calibri" w:eastAsia="Calibri" w:hAnsi="Calibri" w:cs="Calibri"/>
          <w:u w:val="single"/>
        </w:rPr>
        <w:tab/>
      </w:r>
      <w:r w:rsidRPr="009550ED">
        <w:rPr>
          <w:rFonts w:ascii="Calibri" w:eastAsia="Calibri" w:hAnsi="Calibri" w:cs="Calibri"/>
          <w:b/>
          <w:bCs/>
          <w:color w:val="F79646" w:themeColor="accent6"/>
          <w:u w:val="single"/>
        </w:rPr>
        <w:t>willing</w:t>
      </w:r>
      <w:r w:rsidRPr="009550ED">
        <w:rPr>
          <w:rFonts w:ascii="Calibri" w:eastAsia="Calibri" w:hAnsi="Calibri" w:cs="Calibri"/>
        </w:rPr>
        <w:t xml:space="preserve"> </w:t>
      </w:r>
      <w:r w:rsidR="00E7625D" w:rsidRPr="009550ED">
        <w:rPr>
          <w:rFonts w:ascii="Calibri" w:eastAsia="Calibri" w:hAnsi="Calibri" w:cs="Calibri"/>
        </w:rPr>
        <w:tab/>
      </w:r>
      <w:r w:rsidR="00E7625D">
        <w:rPr>
          <w:rFonts w:ascii="Calibri" w:eastAsia="Calibri" w:hAnsi="Calibri" w:cs="Calibri"/>
        </w:rPr>
        <w:tab/>
      </w:r>
      <w:r w:rsidR="00E7625D">
        <w:rPr>
          <w:rFonts w:ascii="Calibri" w:eastAsia="Calibri" w:hAnsi="Calibri" w:cs="Calibri"/>
        </w:rPr>
        <w:tab/>
      </w:r>
      <w:r w:rsidR="00E7625D">
        <w:rPr>
          <w:rFonts w:ascii="Calibri" w:eastAsia="Calibri" w:hAnsi="Calibri" w:cs="Calibri"/>
        </w:rPr>
        <w:tab/>
      </w:r>
      <w:r w:rsidR="00E7625D">
        <w:rPr>
          <w:rFonts w:ascii="Calibri" w:eastAsia="Calibri" w:hAnsi="Calibri" w:cs="Calibri"/>
        </w:rPr>
        <w:tab/>
      </w:r>
      <w:r w:rsidR="009550ED">
        <w:rPr>
          <w:rFonts w:ascii="Calibri" w:eastAsia="Calibri" w:hAnsi="Calibri" w:cs="Calibri"/>
        </w:rPr>
        <w:tab/>
      </w:r>
      <w:r w:rsidR="00E7625D">
        <w:rPr>
          <w:rFonts w:ascii="Calibri" w:eastAsia="Calibri" w:hAnsi="Calibri" w:cs="Calibri"/>
        </w:rPr>
        <w:tab/>
      </w:r>
      <w:r w:rsidR="00E7625D">
        <w:rPr>
          <w:rFonts w:ascii="Calibri" w:eastAsia="Calibri" w:hAnsi="Calibri" w:cs="Calibri"/>
        </w:rPr>
        <w:tab/>
        <w:t xml:space="preserve">        </w:t>
      </w:r>
      <w:r w:rsidR="00365F6B">
        <w:rPr>
          <w:rFonts w:ascii="Calibri" w:eastAsia="Calibri" w:hAnsi="Calibri" w:cs="Calibri"/>
        </w:rPr>
        <w:t xml:space="preserve"> </w:t>
      </w:r>
      <w:r w:rsidR="00E7625D" w:rsidRPr="00E7625D">
        <w:rPr>
          <w:rFonts w:ascii="Calibri" w:eastAsia="Calibri" w:hAnsi="Calibri" w:cs="Calibri"/>
          <w:sz w:val="18"/>
          <w:szCs w:val="18"/>
        </w:rPr>
        <w:t xml:space="preserve"> </w:t>
      </w:r>
      <w:proofErr w:type="spellStart"/>
      <w:r w:rsidR="00365F6B">
        <w:rPr>
          <w:rFonts w:ascii="Calibri" w:eastAsia="Calibri" w:hAnsi="Calibri" w:cs="Calibri"/>
          <w:sz w:val="18"/>
          <w:szCs w:val="18"/>
        </w:rPr>
        <w:t>rr</w:t>
      </w:r>
      <w:proofErr w:type="spellEnd"/>
    </w:p>
    <w:p w14:paraId="3A02C8DC" w14:textId="77777777" w:rsidR="00F352D1" w:rsidRDefault="00F352D1" w:rsidP="00697A88">
      <w:pPr>
        <w:spacing w:after="0"/>
        <w:ind w:left="2160" w:firstLine="720"/>
        <w:rPr>
          <w:rFonts w:ascii="Calibri" w:eastAsia="Calibri" w:hAnsi="Calibri" w:cs="Calibri"/>
        </w:rPr>
      </w:pPr>
      <w:r>
        <w:rPr>
          <w:rFonts w:ascii="Calibri" w:eastAsia="Calibri" w:hAnsi="Calibri" w:cs="Calibri"/>
        </w:rPr>
        <w:t xml:space="preserve">to </w:t>
      </w:r>
      <w:r w:rsidR="00697A88">
        <w:rPr>
          <w:rFonts w:ascii="Calibri" w:eastAsia="Calibri" w:hAnsi="Calibri" w:cs="Calibri"/>
        </w:rPr>
        <w:tab/>
      </w:r>
      <w:r>
        <w:rPr>
          <w:rFonts w:ascii="Calibri" w:eastAsia="Calibri" w:hAnsi="Calibri" w:cs="Calibri"/>
          <w:b/>
        </w:rPr>
        <w:t>repent</w:t>
      </w:r>
      <w:r>
        <w:rPr>
          <w:rFonts w:ascii="Calibri" w:eastAsia="Calibri" w:hAnsi="Calibri" w:cs="Calibri"/>
        </w:rPr>
        <w:t xml:space="preserve"> </w:t>
      </w:r>
      <w:r w:rsidR="00697A88">
        <w:rPr>
          <w:rFonts w:ascii="Calibri" w:eastAsia="Calibri" w:hAnsi="Calibri" w:cs="Calibri"/>
        </w:rPr>
        <w:tab/>
        <w:t xml:space="preserve">    </w:t>
      </w:r>
      <w:r>
        <w:rPr>
          <w:rFonts w:ascii="Calibri" w:eastAsia="Calibri" w:hAnsi="Calibri" w:cs="Calibri"/>
        </w:rPr>
        <w:t xml:space="preserve">of </w:t>
      </w:r>
      <w:r w:rsidR="00697A88">
        <w:rPr>
          <w:rFonts w:ascii="Calibri" w:eastAsia="Calibri" w:hAnsi="Calibri" w:cs="Calibri"/>
        </w:rPr>
        <w:tab/>
      </w:r>
      <w:r>
        <w:rPr>
          <w:rFonts w:ascii="Calibri" w:eastAsia="Calibri" w:hAnsi="Calibri" w:cs="Calibri"/>
        </w:rPr>
        <w:t xml:space="preserve">your </w:t>
      </w:r>
      <w:r w:rsidR="00697A88">
        <w:rPr>
          <w:rFonts w:ascii="Calibri" w:eastAsia="Calibri" w:hAnsi="Calibri" w:cs="Calibri"/>
        </w:rPr>
        <w:tab/>
      </w:r>
      <w:r w:rsidRPr="008F630C">
        <w:rPr>
          <w:rFonts w:ascii="Calibri" w:eastAsia="Calibri" w:hAnsi="Calibri" w:cs="Calibri"/>
          <w:color w:val="984806" w:themeColor="accent6" w:themeShade="80"/>
        </w:rPr>
        <w:t xml:space="preserve">sins </w:t>
      </w:r>
    </w:p>
    <w:p w14:paraId="17E082C1" w14:textId="77777777" w:rsidR="00697A88" w:rsidRDefault="00697A88" w:rsidP="00697A88">
      <w:pPr>
        <w:spacing w:after="0"/>
        <w:ind w:left="2160" w:firstLine="720"/>
        <w:rPr>
          <w:rFonts w:ascii="Calibri" w:eastAsia="Calibri" w:hAnsi="Calibri" w:cs="Calibri"/>
        </w:rPr>
      </w:pPr>
    </w:p>
    <w:p w14:paraId="1B04EFFF" w14:textId="3755F827" w:rsidR="00697A88" w:rsidRDefault="00697A88" w:rsidP="00337045">
      <w:pPr>
        <w:spacing w:after="0"/>
        <w:ind w:left="0"/>
        <w:rPr>
          <w:rFonts w:ascii="Calibri" w:eastAsia="Calibri" w:hAnsi="Calibri" w:cs="Calibri"/>
        </w:rPr>
      </w:pPr>
      <w:r>
        <w:rPr>
          <w:rFonts w:ascii="Calibri" w:eastAsia="Calibri" w:hAnsi="Calibri" w:cs="Calibri"/>
        </w:rPr>
        <w:t xml:space="preserve">     </w:t>
      </w:r>
      <w:r w:rsidRPr="00697A88">
        <w:rPr>
          <w:rFonts w:ascii="Calibri" w:eastAsia="Calibri" w:hAnsi="Calibri" w:cs="Calibri"/>
          <w:b/>
        </w:rPr>
        <w:t>and</w:t>
      </w:r>
      <w:r w:rsidR="00CB1114">
        <w:rPr>
          <w:rFonts w:ascii="Calibri" w:eastAsia="Calibri" w:hAnsi="Calibri" w:cs="Calibri"/>
          <w:b/>
        </w:rPr>
        <w:t xml:space="preserve"> </w:t>
      </w:r>
      <w:r w:rsidR="00F352D1">
        <w:rPr>
          <w:rFonts w:ascii="Calibri" w:eastAsia="Calibri" w:hAnsi="Calibri" w:cs="Calibri"/>
        </w:rPr>
        <w:t>[</w:t>
      </w:r>
      <w:r w:rsidR="00F352D1" w:rsidRPr="00697A88">
        <w:rPr>
          <w:rFonts w:ascii="Calibri" w:eastAsia="Calibri" w:hAnsi="Calibri" w:cs="Calibri"/>
          <w:b/>
        </w:rPr>
        <w:t>that</w:t>
      </w:r>
      <w:r w:rsidR="00F352D1">
        <w:rPr>
          <w:rFonts w:ascii="Calibri" w:eastAsia="Calibri" w:hAnsi="Calibri" w:cs="Calibri"/>
        </w:rPr>
        <w:t xml:space="preserve"> </w:t>
      </w:r>
      <w:r>
        <w:rPr>
          <w:rFonts w:ascii="Calibri" w:eastAsia="Calibri" w:hAnsi="Calibri" w:cs="Calibri"/>
        </w:rPr>
        <w:tab/>
      </w:r>
      <w:r w:rsidR="00F352D1" w:rsidRPr="003828E5">
        <w:rPr>
          <w:rFonts w:ascii="Calibri" w:eastAsia="Calibri" w:hAnsi="Calibri" w:cs="Calibri"/>
          <w:b/>
          <w:u w:val="single"/>
        </w:rPr>
        <w:t>ye</w:t>
      </w:r>
      <w:r w:rsidRPr="003828E5">
        <w:rPr>
          <w:rFonts w:ascii="Calibri" w:eastAsia="Calibri" w:hAnsi="Calibri" w:cs="Calibri"/>
          <w:u w:val="single"/>
        </w:rPr>
        <w:tab/>
      </w:r>
      <w:r w:rsidR="00F352D1" w:rsidRPr="003828E5">
        <w:rPr>
          <w:rFonts w:ascii="Calibri" w:eastAsia="Calibri" w:hAnsi="Calibri" w:cs="Calibri"/>
          <w:u w:val="single"/>
        </w:rPr>
        <w:t xml:space="preserve">are </w:t>
      </w:r>
      <w:r w:rsidRPr="003828E5">
        <w:rPr>
          <w:rFonts w:ascii="Calibri" w:eastAsia="Calibri" w:hAnsi="Calibri" w:cs="Calibri"/>
          <w:u w:val="single"/>
        </w:rPr>
        <w:tab/>
      </w:r>
      <w:r w:rsidR="00F352D1" w:rsidRPr="009550ED">
        <w:rPr>
          <w:rFonts w:ascii="Calibri" w:eastAsia="Calibri" w:hAnsi="Calibri" w:cs="Calibri"/>
          <w:b/>
          <w:bCs/>
          <w:color w:val="F79646" w:themeColor="accent6"/>
          <w:u w:val="single"/>
        </w:rPr>
        <w:t>willing</w:t>
      </w:r>
      <w:r w:rsidR="00F352D1">
        <w:rPr>
          <w:rFonts w:ascii="Calibri" w:eastAsia="Calibri" w:hAnsi="Calibri" w:cs="Calibri"/>
        </w:rPr>
        <w:t xml:space="preserve"> </w:t>
      </w:r>
    </w:p>
    <w:p w14:paraId="2777C0DC" w14:textId="77777777" w:rsidR="00697A88" w:rsidRDefault="00F352D1" w:rsidP="00697A88">
      <w:pPr>
        <w:spacing w:after="0"/>
        <w:ind w:left="2160" w:firstLine="720"/>
        <w:rPr>
          <w:rFonts w:ascii="Calibri" w:eastAsia="Calibri" w:hAnsi="Calibri" w:cs="Calibri"/>
          <w:b/>
        </w:rPr>
      </w:pPr>
      <w:r>
        <w:rPr>
          <w:rFonts w:ascii="Calibri" w:eastAsia="Calibri" w:hAnsi="Calibri" w:cs="Calibri"/>
        </w:rPr>
        <w:t xml:space="preserve">to] </w:t>
      </w:r>
      <w:r w:rsidR="00697A88">
        <w:rPr>
          <w:rFonts w:ascii="Calibri" w:eastAsia="Calibri" w:hAnsi="Calibri" w:cs="Calibri"/>
        </w:rPr>
        <w:tab/>
      </w:r>
      <w:r w:rsidRPr="00697A88">
        <w:rPr>
          <w:rFonts w:ascii="Calibri" w:eastAsia="Calibri" w:hAnsi="Calibri" w:cs="Calibri"/>
          <w:b/>
        </w:rPr>
        <w:t xml:space="preserve">enter </w:t>
      </w:r>
      <w:r w:rsidR="00697A88">
        <w:rPr>
          <w:rFonts w:ascii="Calibri" w:eastAsia="Calibri" w:hAnsi="Calibri" w:cs="Calibri"/>
        </w:rPr>
        <w:tab/>
      </w:r>
      <w:r>
        <w:rPr>
          <w:rFonts w:ascii="Calibri" w:eastAsia="Calibri" w:hAnsi="Calibri" w:cs="Calibri"/>
        </w:rPr>
        <w:t xml:space="preserve">into </w:t>
      </w:r>
      <w:r w:rsidR="00697A88">
        <w:rPr>
          <w:rFonts w:ascii="Calibri" w:eastAsia="Calibri" w:hAnsi="Calibri" w:cs="Calibri"/>
        </w:rPr>
        <w:tab/>
      </w:r>
      <w:r>
        <w:rPr>
          <w:rFonts w:ascii="Calibri" w:eastAsia="Calibri" w:hAnsi="Calibri" w:cs="Calibri"/>
        </w:rPr>
        <w:t xml:space="preserve">a </w:t>
      </w:r>
      <w:r w:rsidR="00697A88">
        <w:rPr>
          <w:rFonts w:ascii="Calibri" w:eastAsia="Calibri" w:hAnsi="Calibri" w:cs="Calibri"/>
        </w:rPr>
        <w:t xml:space="preserve">        </w:t>
      </w:r>
      <w:r>
        <w:rPr>
          <w:rFonts w:ascii="Calibri" w:eastAsia="Calibri" w:hAnsi="Calibri" w:cs="Calibri"/>
          <w:b/>
        </w:rPr>
        <w:t xml:space="preserve">covenant </w:t>
      </w:r>
    </w:p>
    <w:p w14:paraId="382E8CBE" w14:textId="77777777" w:rsidR="00F352D1" w:rsidRDefault="00F352D1" w:rsidP="00697A88">
      <w:pPr>
        <w:spacing w:after="0"/>
        <w:ind w:left="3600" w:firstLine="720"/>
        <w:rPr>
          <w:rFonts w:ascii="Calibri" w:eastAsia="Calibri" w:hAnsi="Calibri" w:cs="Calibri"/>
        </w:rPr>
      </w:pPr>
      <w:r>
        <w:rPr>
          <w:rFonts w:ascii="Calibri" w:eastAsia="Calibri" w:hAnsi="Calibri" w:cs="Calibri"/>
        </w:rPr>
        <w:t xml:space="preserve">with </w:t>
      </w:r>
      <w:r w:rsidR="00697A88">
        <w:rPr>
          <w:rFonts w:ascii="Calibri" w:eastAsia="Calibri" w:hAnsi="Calibri" w:cs="Calibri"/>
        </w:rPr>
        <w:tab/>
        <w:t xml:space="preserve">           </w:t>
      </w:r>
      <w:r w:rsidRPr="00074CBD">
        <w:rPr>
          <w:rFonts w:ascii="Calibri" w:eastAsia="Calibri" w:hAnsi="Calibri" w:cs="Calibri"/>
          <w:b/>
          <w:color w:val="0070C0"/>
          <w:u w:val="single"/>
        </w:rPr>
        <w:t>Him</w:t>
      </w:r>
      <w:r>
        <w:rPr>
          <w:rFonts w:ascii="Calibri" w:eastAsia="Calibri" w:hAnsi="Calibri" w:cs="Calibri"/>
        </w:rPr>
        <w:t xml:space="preserve"> </w:t>
      </w:r>
    </w:p>
    <w:p w14:paraId="6CDA202D" w14:textId="77777777" w:rsidR="00F352D1" w:rsidRDefault="00F352D1" w:rsidP="0033704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D05950">
        <w:rPr>
          <w:rFonts w:ascii="Calibri" w:eastAsia="Calibri" w:hAnsi="Calibri" w:cs="Calibri"/>
        </w:rPr>
        <w:t xml:space="preserve">to </w:t>
      </w:r>
      <w:r w:rsidR="00697A88">
        <w:rPr>
          <w:rFonts w:ascii="Calibri" w:eastAsia="Calibri" w:hAnsi="Calibri" w:cs="Calibri"/>
          <w:b/>
        </w:rPr>
        <w:tab/>
      </w:r>
      <w:r w:rsidRPr="009550ED">
        <w:rPr>
          <w:rFonts w:ascii="Calibri" w:eastAsia="Calibri" w:hAnsi="Calibri" w:cs="Calibri"/>
          <w:b/>
          <w:u w:val="single"/>
        </w:rPr>
        <w:t>keep</w:t>
      </w:r>
      <w:r>
        <w:rPr>
          <w:rFonts w:ascii="Calibri" w:eastAsia="Calibri" w:hAnsi="Calibri" w:cs="Calibri"/>
          <w:b/>
        </w:rPr>
        <w:t xml:space="preserve"> </w:t>
      </w:r>
      <w:r w:rsidR="00697A88">
        <w:rPr>
          <w:rFonts w:ascii="Calibri" w:eastAsia="Calibri" w:hAnsi="Calibri" w:cs="Calibri"/>
          <w:b/>
        </w:rPr>
        <w:tab/>
      </w:r>
      <w:r w:rsidR="00697A88">
        <w:rPr>
          <w:rFonts w:ascii="Calibri" w:eastAsia="Calibri" w:hAnsi="Calibri" w:cs="Calibri"/>
          <w:b/>
        </w:rPr>
        <w:tab/>
      </w:r>
      <w:r w:rsidRPr="00337045">
        <w:rPr>
          <w:rFonts w:ascii="Calibri" w:eastAsia="Calibri" w:hAnsi="Calibri" w:cs="Calibri"/>
          <w:b/>
          <w:color w:val="0070C0"/>
        </w:rPr>
        <w:t>His</w:t>
      </w:r>
      <w:r>
        <w:rPr>
          <w:rFonts w:ascii="Calibri" w:eastAsia="Calibri" w:hAnsi="Calibri" w:cs="Calibri"/>
          <w:b/>
        </w:rPr>
        <w:t xml:space="preserve"> </w:t>
      </w:r>
      <w:r w:rsidR="00697A88">
        <w:rPr>
          <w:rFonts w:ascii="Calibri" w:eastAsia="Calibri" w:hAnsi="Calibri" w:cs="Calibri"/>
          <w:b/>
        </w:rPr>
        <w:t xml:space="preserve">    </w:t>
      </w:r>
      <w:r w:rsidRPr="009550ED">
        <w:rPr>
          <w:rFonts w:ascii="Calibri" w:eastAsia="Calibri" w:hAnsi="Calibri" w:cs="Calibri"/>
          <w:b/>
          <w:u w:val="single"/>
        </w:rPr>
        <w:t>commandments</w:t>
      </w:r>
      <w:r>
        <w:rPr>
          <w:rFonts w:ascii="Calibri" w:eastAsia="Calibri" w:hAnsi="Calibri" w:cs="Calibri"/>
        </w:rPr>
        <w:t xml:space="preserve"> </w:t>
      </w:r>
    </w:p>
    <w:p w14:paraId="07113F4F" w14:textId="77777777" w:rsidR="003828E5" w:rsidRDefault="003828E5" w:rsidP="00337045">
      <w:pPr>
        <w:spacing w:after="0"/>
        <w:ind w:left="0"/>
        <w:rPr>
          <w:rFonts w:ascii="Calibri" w:eastAsia="Calibri" w:hAnsi="Calibri" w:cs="Calibri"/>
        </w:rPr>
      </w:pPr>
    </w:p>
    <w:p w14:paraId="3BB66EF9" w14:textId="2A401BE0" w:rsidR="003828E5" w:rsidRDefault="003828E5" w:rsidP="00337045">
      <w:pPr>
        <w:spacing w:after="0"/>
        <w:ind w:left="0"/>
        <w:rPr>
          <w:rFonts w:ascii="Calibri" w:eastAsia="Calibri" w:hAnsi="Calibri" w:cs="Calibri"/>
        </w:rPr>
      </w:pPr>
      <w:r>
        <w:rPr>
          <w:rFonts w:ascii="Calibri" w:eastAsia="Calibri" w:hAnsi="Calibri" w:cs="Calibri"/>
        </w:rPr>
        <w:t xml:space="preserve">     </w:t>
      </w:r>
      <w:r w:rsidR="00F352D1" w:rsidRPr="008F630C">
        <w:rPr>
          <w:rFonts w:ascii="Calibri" w:eastAsia="Calibri" w:hAnsi="Calibri" w:cs="Calibri"/>
          <w:b/>
        </w:rPr>
        <w:t>and</w:t>
      </w:r>
      <w:r w:rsidR="00CB1114">
        <w:rPr>
          <w:rFonts w:ascii="Calibri" w:eastAsia="Calibri" w:hAnsi="Calibri" w:cs="Calibri"/>
          <w:b/>
        </w:rPr>
        <w:t xml:space="preserve"> </w:t>
      </w:r>
      <w:r w:rsidRPr="00CB1114">
        <w:rPr>
          <w:rFonts w:ascii="Calibri" w:eastAsia="Calibri" w:hAnsi="Calibri" w:cs="Calibri"/>
          <w:bCs/>
        </w:rPr>
        <w:t>[</w:t>
      </w:r>
      <w:r>
        <w:rPr>
          <w:rFonts w:ascii="Calibri" w:eastAsia="Calibri" w:hAnsi="Calibri" w:cs="Calibri"/>
          <w:b/>
        </w:rPr>
        <w:t>that</w:t>
      </w:r>
      <w:r>
        <w:rPr>
          <w:rFonts w:ascii="Calibri" w:eastAsia="Calibri" w:hAnsi="Calibri" w:cs="Calibri"/>
          <w:b/>
        </w:rPr>
        <w:tab/>
      </w:r>
      <w:r w:rsidRPr="003828E5">
        <w:rPr>
          <w:rFonts w:ascii="Calibri" w:eastAsia="Calibri" w:hAnsi="Calibri" w:cs="Calibri"/>
          <w:b/>
          <w:u w:val="single"/>
        </w:rPr>
        <w:t>ye</w:t>
      </w:r>
      <w:r w:rsidRPr="003828E5">
        <w:rPr>
          <w:rFonts w:ascii="Calibri" w:eastAsia="Calibri" w:hAnsi="Calibri" w:cs="Calibri"/>
          <w:u w:val="single"/>
        </w:rPr>
        <w:tab/>
        <w:t xml:space="preserve">are </w:t>
      </w:r>
      <w:r w:rsidRPr="003828E5">
        <w:rPr>
          <w:rFonts w:ascii="Calibri" w:eastAsia="Calibri" w:hAnsi="Calibri" w:cs="Calibri"/>
          <w:u w:val="single"/>
        </w:rPr>
        <w:tab/>
      </w:r>
      <w:r w:rsidRPr="009550ED">
        <w:rPr>
          <w:rFonts w:ascii="Calibri" w:eastAsia="Calibri" w:hAnsi="Calibri" w:cs="Calibri"/>
          <w:b/>
          <w:bCs/>
          <w:color w:val="F79646" w:themeColor="accent6"/>
          <w:u w:val="single"/>
        </w:rPr>
        <w:t>willing</w:t>
      </w:r>
      <w:r>
        <w:rPr>
          <w:rFonts w:ascii="Calibri" w:eastAsia="Calibri" w:hAnsi="Calibri" w:cs="Calibri"/>
          <w:u w:val="single"/>
        </w:rPr>
        <w:t>]</w:t>
      </w:r>
      <w:r w:rsidR="00F352D1" w:rsidRPr="00D05950">
        <w:rPr>
          <w:rFonts w:ascii="Calibri" w:eastAsia="Calibri" w:hAnsi="Calibri" w:cs="Calibri"/>
        </w:rPr>
        <w:t xml:space="preserve"> </w:t>
      </w:r>
      <w:r w:rsidR="00697A88" w:rsidRPr="00D05950">
        <w:rPr>
          <w:rFonts w:ascii="Calibri" w:eastAsia="Calibri" w:hAnsi="Calibri" w:cs="Calibri"/>
        </w:rPr>
        <w:t xml:space="preserve">    </w:t>
      </w:r>
    </w:p>
    <w:p w14:paraId="60CC25EA" w14:textId="77777777" w:rsidR="00D05950" w:rsidRDefault="003828E5" w:rsidP="003828E5">
      <w:pPr>
        <w:spacing w:after="0"/>
        <w:rPr>
          <w:rFonts w:ascii="Calibri" w:eastAsia="Calibri" w:hAnsi="Calibri" w:cs="Calibri"/>
          <w:b/>
        </w:rPr>
      </w:pPr>
      <w:r>
        <w:rPr>
          <w:rFonts w:ascii="Calibri" w:eastAsia="Calibri" w:hAnsi="Calibri" w:cs="Calibri"/>
        </w:rPr>
        <w:t xml:space="preserve"> </w:t>
      </w:r>
      <w:r>
        <w:rPr>
          <w:rFonts w:ascii="Calibri" w:eastAsia="Calibri" w:hAnsi="Calibri" w:cs="Calibri"/>
        </w:rPr>
        <w:tab/>
      </w:r>
      <w:r>
        <w:rPr>
          <w:rFonts w:ascii="Calibri" w:eastAsia="Calibri" w:hAnsi="Calibri" w:cs="Calibri"/>
        </w:rPr>
        <w:tab/>
        <w:t xml:space="preserve">             </w:t>
      </w:r>
      <w:r w:rsidR="00F352D1" w:rsidRPr="00D05950">
        <w:rPr>
          <w:rFonts w:ascii="Calibri" w:eastAsia="Calibri" w:hAnsi="Calibri" w:cs="Calibri"/>
        </w:rPr>
        <w:t>[to]</w:t>
      </w:r>
      <w:r w:rsidR="00F352D1">
        <w:rPr>
          <w:rFonts w:ascii="Calibri" w:eastAsia="Calibri" w:hAnsi="Calibri" w:cs="Calibri"/>
          <w:b/>
        </w:rPr>
        <w:t xml:space="preserve"> </w:t>
      </w:r>
      <w:r w:rsidR="00697A88">
        <w:rPr>
          <w:rFonts w:ascii="Calibri" w:eastAsia="Calibri" w:hAnsi="Calibri" w:cs="Calibri"/>
          <w:b/>
        </w:rPr>
        <w:tab/>
      </w:r>
      <w:r w:rsidR="00F352D1">
        <w:rPr>
          <w:rFonts w:ascii="Calibri" w:eastAsia="Calibri" w:hAnsi="Calibri" w:cs="Calibri"/>
          <w:b/>
        </w:rPr>
        <w:t xml:space="preserve">witness </w:t>
      </w:r>
      <w:r w:rsidR="00D05950">
        <w:rPr>
          <w:rFonts w:ascii="Calibri" w:eastAsia="Calibri" w:hAnsi="Calibri" w:cs="Calibri"/>
          <w:b/>
        </w:rPr>
        <w:tab/>
        <w:t xml:space="preserve">           </w:t>
      </w:r>
      <w:r w:rsidR="00F352D1">
        <w:rPr>
          <w:rFonts w:ascii="Calibri" w:eastAsia="Calibri" w:hAnsi="Calibri" w:cs="Calibri"/>
          <w:b/>
        </w:rPr>
        <w:t xml:space="preserve">it </w:t>
      </w:r>
    </w:p>
    <w:p w14:paraId="12D76B96" w14:textId="77777777" w:rsidR="00F352D1" w:rsidRDefault="00F352D1" w:rsidP="00D05950">
      <w:pPr>
        <w:spacing w:after="0"/>
        <w:ind w:left="3600" w:firstLine="720"/>
        <w:rPr>
          <w:rFonts w:ascii="Calibri" w:eastAsia="Calibri" w:hAnsi="Calibri" w:cs="Calibri"/>
          <w:b/>
          <w:color w:val="00B050"/>
        </w:rPr>
      </w:pPr>
      <w:r w:rsidRPr="00D05950">
        <w:rPr>
          <w:rFonts w:ascii="Calibri" w:eastAsia="Calibri" w:hAnsi="Calibri" w:cs="Calibri"/>
        </w:rPr>
        <w:t xml:space="preserve">unto </w:t>
      </w:r>
      <w:r w:rsidR="00D05950">
        <w:rPr>
          <w:rFonts w:ascii="Calibri" w:eastAsia="Calibri" w:hAnsi="Calibri" w:cs="Calibri"/>
          <w:b/>
        </w:rPr>
        <w:tab/>
        <w:t xml:space="preserve">           </w:t>
      </w:r>
      <w:r w:rsidRPr="00074CBD">
        <w:rPr>
          <w:rFonts w:ascii="Calibri" w:eastAsia="Calibri" w:hAnsi="Calibri" w:cs="Calibri"/>
          <w:b/>
          <w:color w:val="0070C0"/>
          <w:u w:val="single"/>
        </w:rPr>
        <w:t>Him</w:t>
      </w:r>
      <w:r>
        <w:rPr>
          <w:rFonts w:ascii="Calibri" w:eastAsia="Calibri" w:hAnsi="Calibri" w:cs="Calibri"/>
          <w:b/>
        </w:rPr>
        <w:t xml:space="preserve"> </w:t>
      </w:r>
      <w:r w:rsidR="00D05950">
        <w:rPr>
          <w:rFonts w:ascii="Calibri" w:eastAsia="Calibri" w:hAnsi="Calibri" w:cs="Calibri"/>
          <w:b/>
        </w:rPr>
        <w:tab/>
      </w:r>
      <w:r>
        <w:rPr>
          <w:rFonts w:ascii="Calibri" w:eastAsia="Calibri" w:hAnsi="Calibri" w:cs="Calibri"/>
          <w:b/>
          <w:color w:val="00B050"/>
        </w:rPr>
        <w:t xml:space="preserve">this day </w:t>
      </w:r>
    </w:p>
    <w:p w14:paraId="6D470A58" w14:textId="77777777" w:rsidR="00D05950" w:rsidRDefault="00F352D1" w:rsidP="0033704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by </w:t>
      </w:r>
      <w:r w:rsidR="00D05950">
        <w:rPr>
          <w:rFonts w:ascii="Calibri" w:eastAsia="Calibri" w:hAnsi="Calibri" w:cs="Calibri"/>
        </w:rPr>
        <w:tab/>
      </w:r>
      <w:r>
        <w:rPr>
          <w:rFonts w:ascii="Calibri" w:eastAsia="Calibri" w:hAnsi="Calibri" w:cs="Calibri"/>
        </w:rPr>
        <w:t xml:space="preserve">going </w:t>
      </w:r>
      <w:r w:rsidR="00D05950">
        <w:rPr>
          <w:rFonts w:ascii="Calibri" w:eastAsia="Calibri" w:hAnsi="Calibri" w:cs="Calibri"/>
        </w:rPr>
        <w:tab/>
      </w:r>
      <w:r>
        <w:rPr>
          <w:rFonts w:ascii="Calibri" w:eastAsia="Calibri" w:hAnsi="Calibri" w:cs="Calibri"/>
        </w:rPr>
        <w:t xml:space="preserve">into </w:t>
      </w:r>
      <w:r w:rsidR="00D05950">
        <w:rPr>
          <w:rFonts w:ascii="Calibri" w:eastAsia="Calibri" w:hAnsi="Calibri" w:cs="Calibri"/>
        </w:rPr>
        <w:tab/>
      </w:r>
      <w:r>
        <w:rPr>
          <w:rFonts w:ascii="Calibri" w:eastAsia="Calibri" w:hAnsi="Calibri" w:cs="Calibri"/>
        </w:rPr>
        <w:t xml:space="preserve">the </w:t>
      </w:r>
      <w:r w:rsidR="00D05950">
        <w:rPr>
          <w:rFonts w:ascii="Calibri" w:eastAsia="Calibri" w:hAnsi="Calibri" w:cs="Calibri"/>
        </w:rPr>
        <w:t xml:space="preserve">    </w:t>
      </w:r>
      <w:r w:rsidRPr="00D05950">
        <w:rPr>
          <w:rFonts w:ascii="Calibri" w:eastAsia="Calibri" w:hAnsi="Calibri" w:cs="Calibri"/>
          <w:b/>
        </w:rPr>
        <w:t>waters</w:t>
      </w:r>
      <w:r>
        <w:rPr>
          <w:rFonts w:ascii="Calibri" w:eastAsia="Calibri" w:hAnsi="Calibri" w:cs="Calibri"/>
        </w:rPr>
        <w:t xml:space="preserve"> </w:t>
      </w:r>
    </w:p>
    <w:p w14:paraId="5964BC4A" w14:textId="77777777" w:rsidR="00F352D1" w:rsidRDefault="00F352D1" w:rsidP="00D05950">
      <w:pPr>
        <w:spacing w:after="0"/>
        <w:ind w:left="4320" w:firstLine="720"/>
        <w:rPr>
          <w:rFonts w:ascii="Calibri" w:eastAsia="Calibri" w:hAnsi="Calibri" w:cs="Calibri"/>
        </w:rPr>
      </w:pPr>
      <w:r>
        <w:rPr>
          <w:rFonts w:ascii="Calibri" w:eastAsia="Calibri" w:hAnsi="Calibri" w:cs="Calibri"/>
        </w:rPr>
        <w:t xml:space="preserve">of </w:t>
      </w:r>
      <w:r w:rsidR="00D05950">
        <w:rPr>
          <w:rFonts w:ascii="Calibri" w:eastAsia="Calibri" w:hAnsi="Calibri" w:cs="Calibri"/>
        </w:rPr>
        <w:t xml:space="preserve">      </w:t>
      </w:r>
      <w:r>
        <w:rPr>
          <w:rFonts w:ascii="Calibri" w:eastAsia="Calibri" w:hAnsi="Calibri" w:cs="Calibri"/>
          <w:b/>
        </w:rPr>
        <w:t>baptism</w:t>
      </w:r>
    </w:p>
    <w:p w14:paraId="0898597F" w14:textId="77777777" w:rsidR="00F352D1" w:rsidRDefault="00F352D1" w:rsidP="00337045">
      <w:pPr>
        <w:spacing w:after="0"/>
        <w:ind w:left="0"/>
        <w:rPr>
          <w:rFonts w:ascii="Calibri" w:eastAsia="Calibri" w:hAnsi="Calibri" w:cs="Calibri"/>
        </w:rPr>
      </w:pPr>
    </w:p>
    <w:p w14:paraId="57AE2537" w14:textId="77777777" w:rsidR="00F352D1" w:rsidRPr="002C5B04" w:rsidRDefault="00D05950" w:rsidP="00337045">
      <w:pPr>
        <w:spacing w:after="0"/>
        <w:ind w:left="0"/>
        <w:rPr>
          <w:rFonts w:ascii="Calibri" w:eastAsia="Calibri" w:hAnsi="Calibri" w:cs="Calibri"/>
          <w:color w:val="F79646" w:themeColor="accent6"/>
        </w:rPr>
      </w:pPr>
      <w:r>
        <w:rPr>
          <w:rFonts w:ascii="Calibri" w:eastAsia="Calibri" w:hAnsi="Calibri" w:cs="Calibri"/>
        </w:rPr>
        <w:t xml:space="preserve"> 16 </w:t>
      </w:r>
      <w:r w:rsidR="00E7625D" w:rsidRPr="00E7625D">
        <w:rPr>
          <w:rFonts w:ascii="Calibri" w:eastAsia="Calibri" w:hAnsi="Calibri" w:cs="Calibri"/>
          <w:b/>
          <w:color w:val="F79646" w:themeColor="accent6"/>
          <w:sz w:val="18"/>
          <w:szCs w:val="18"/>
        </w:rPr>
        <w:t>[A]</w:t>
      </w:r>
      <w:r>
        <w:rPr>
          <w:rFonts w:ascii="Calibri" w:eastAsia="Calibri" w:hAnsi="Calibri" w:cs="Calibri"/>
        </w:rPr>
        <w:tab/>
      </w:r>
      <w:r w:rsidR="00F352D1" w:rsidRPr="00D05950">
        <w:rPr>
          <w:rFonts w:ascii="Calibri" w:eastAsia="Calibri" w:hAnsi="Calibri" w:cs="Calibri"/>
          <w:b/>
        </w:rPr>
        <w:t>And</w:t>
      </w:r>
      <w:r w:rsidR="00F352D1">
        <w:rPr>
          <w:rFonts w:ascii="Calibri" w:eastAsia="Calibri" w:hAnsi="Calibri" w:cs="Calibri"/>
        </w:rPr>
        <w:t xml:space="preserve"> </w:t>
      </w:r>
      <w:r>
        <w:rPr>
          <w:rFonts w:ascii="Calibri" w:eastAsia="Calibri" w:hAnsi="Calibri" w:cs="Calibri"/>
        </w:rPr>
        <w:tab/>
      </w:r>
      <w:r w:rsidR="00F352D1" w:rsidRPr="00D05950">
        <w:rPr>
          <w:rFonts w:ascii="Calibri" w:eastAsia="Calibri" w:hAnsi="Calibri" w:cs="Calibri"/>
          <w:b/>
          <w:u w:val="single"/>
        </w:rPr>
        <w:t>who</w:t>
      </w:r>
      <w:r w:rsidR="00F352D1">
        <w:rPr>
          <w:rFonts w:ascii="Calibri" w:eastAsia="Calibri" w:hAnsi="Calibri" w:cs="Calibri"/>
          <w:u w:val="single"/>
        </w:rPr>
        <w:t>so</w:t>
      </w:r>
      <w:r w:rsidR="00F352D1" w:rsidRPr="00923F3C">
        <w:rPr>
          <w:rFonts w:ascii="Calibri" w:eastAsia="Calibri" w:hAnsi="Calibri" w:cs="Calibri"/>
          <w:b/>
          <w:color w:val="00B050"/>
          <w:u w:val="single"/>
        </w:rPr>
        <w:t>eve</w:t>
      </w:r>
      <w:r w:rsidR="00F352D1" w:rsidRPr="00923F3C">
        <w:rPr>
          <w:rFonts w:ascii="Calibri" w:eastAsia="Calibri" w:hAnsi="Calibri" w:cs="Calibri"/>
          <w:b/>
          <w:color w:val="00B050"/>
        </w:rPr>
        <w:t>r</w:t>
      </w:r>
      <w:r w:rsidR="00F352D1">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00F352D1">
        <w:rPr>
          <w:rFonts w:ascii="Calibri" w:eastAsia="Calibri" w:hAnsi="Calibri" w:cs="Calibri"/>
          <w:b/>
        </w:rPr>
        <w:t xml:space="preserve">doeth </w:t>
      </w:r>
      <w:r>
        <w:rPr>
          <w:rFonts w:ascii="Calibri" w:eastAsia="Calibri" w:hAnsi="Calibri" w:cs="Calibri"/>
          <w:b/>
        </w:rPr>
        <w:tab/>
      </w:r>
      <w:r>
        <w:rPr>
          <w:rFonts w:ascii="Calibri" w:eastAsia="Calibri" w:hAnsi="Calibri" w:cs="Calibri"/>
          <w:b/>
        </w:rPr>
        <w:tab/>
        <w:t xml:space="preserve">           </w:t>
      </w:r>
      <w:r w:rsidR="00F352D1">
        <w:rPr>
          <w:rFonts w:ascii="Calibri" w:eastAsia="Calibri" w:hAnsi="Calibri" w:cs="Calibri"/>
          <w:b/>
        </w:rPr>
        <w:t>this</w:t>
      </w:r>
      <w:r>
        <w:rPr>
          <w:rFonts w:ascii="Calibri" w:eastAsia="Calibri" w:hAnsi="Calibri" w:cs="Calibri"/>
        </w:rPr>
        <w:t xml:space="preserve"> </w:t>
      </w:r>
      <w:r w:rsidR="00F352D1">
        <w:rPr>
          <w:rFonts w:ascii="Calibri" w:eastAsia="Calibri" w:hAnsi="Calibri" w:cs="Calibri"/>
        </w:rPr>
        <w:tab/>
      </w:r>
    </w:p>
    <w:p w14:paraId="4ED6A524" w14:textId="77777777" w:rsidR="00D05950" w:rsidRDefault="00E7625D" w:rsidP="00337045">
      <w:pPr>
        <w:spacing w:after="0"/>
        <w:ind w:left="0"/>
        <w:rPr>
          <w:rFonts w:ascii="Calibri" w:eastAsia="Calibri" w:hAnsi="Calibri" w:cs="Calibri"/>
          <w:b/>
        </w:rPr>
      </w:pPr>
      <w:r>
        <w:rPr>
          <w:rFonts w:ascii="Calibri" w:eastAsia="Calibri" w:hAnsi="Calibri" w:cs="Calibri"/>
        </w:rPr>
        <w:t xml:space="preserve">       </w:t>
      </w:r>
      <w:r w:rsidRPr="00E7625D">
        <w:rPr>
          <w:rFonts w:ascii="Calibri" w:eastAsia="Calibri" w:hAnsi="Calibri" w:cs="Calibri"/>
          <w:b/>
          <w:color w:val="F79646" w:themeColor="accent6"/>
          <w:sz w:val="18"/>
          <w:szCs w:val="18"/>
        </w:rPr>
        <w:t>[A]</w:t>
      </w:r>
      <w:r w:rsidR="00D05950">
        <w:rPr>
          <w:rFonts w:ascii="Calibri" w:eastAsia="Calibri" w:hAnsi="Calibri" w:cs="Calibri"/>
        </w:rPr>
        <w:tab/>
      </w:r>
      <w:r w:rsidR="00D05950" w:rsidRPr="00D05950">
        <w:rPr>
          <w:rFonts w:ascii="Calibri" w:eastAsia="Calibri" w:hAnsi="Calibri" w:cs="Calibri"/>
          <w:b/>
        </w:rPr>
        <w:t>A</w:t>
      </w:r>
      <w:r w:rsidR="00F352D1" w:rsidRPr="00D05950">
        <w:rPr>
          <w:rFonts w:ascii="Calibri" w:eastAsia="Calibri" w:hAnsi="Calibri" w:cs="Calibri"/>
          <w:b/>
        </w:rPr>
        <w:t>nd</w:t>
      </w:r>
      <w:r w:rsidR="00D05950" w:rsidRPr="00D05950">
        <w:rPr>
          <w:rFonts w:ascii="Calibri" w:eastAsia="Calibri" w:hAnsi="Calibri" w:cs="Calibri"/>
          <w:b/>
        </w:rPr>
        <w:t xml:space="preserve"> </w:t>
      </w:r>
      <w:r w:rsidR="00D05950">
        <w:rPr>
          <w:rFonts w:ascii="Calibri" w:eastAsia="Calibri" w:hAnsi="Calibri" w:cs="Calibri"/>
        </w:rPr>
        <w:t xml:space="preserve">  </w:t>
      </w:r>
      <w:proofErr w:type="gramStart"/>
      <w:r w:rsidR="00D05950">
        <w:rPr>
          <w:rFonts w:ascii="Calibri" w:eastAsia="Calibri" w:hAnsi="Calibri" w:cs="Calibri"/>
        </w:rPr>
        <w:t xml:space="preserve">  </w:t>
      </w:r>
      <w:r w:rsidR="00F352D1">
        <w:rPr>
          <w:rFonts w:ascii="Calibri" w:eastAsia="Calibri" w:hAnsi="Calibri" w:cs="Calibri"/>
        </w:rPr>
        <w:t xml:space="preserve"> [</w:t>
      </w:r>
      <w:proofErr w:type="gramEnd"/>
      <w:r w:rsidR="00F352D1" w:rsidRPr="00074CBD">
        <w:rPr>
          <w:rFonts w:ascii="Calibri" w:eastAsia="Calibri" w:hAnsi="Calibri" w:cs="Calibri"/>
          <w:b/>
          <w:u w:val="single"/>
        </w:rPr>
        <w:t>who</w:t>
      </w:r>
      <w:r w:rsidR="00F352D1" w:rsidRPr="00074CBD">
        <w:rPr>
          <w:rFonts w:ascii="Calibri" w:eastAsia="Calibri" w:hAnsi="Calibri" w:cs="Calibri"/>
          <w:u w:val="single"/>
        </w:rPr>
        <w:t>so</w:t>
      </w:r>
      <w:r w:rsidR="00F352D1" w:rsidRPr="00074CBD">
        <w:rPr>
          <w:rFonts w:ascii="Calibri" w:eastAsia="Calibri" w:hAnsi="Calibri" w:cs="Calibri"/>
          <w:b/>
          <w:color w:val="00B050"/>
          <w:u w:val="single"/>
        </w:rPr>
        <w:t>ever</w:t>
      </w:r>
      <w:r w:rsidR="00F352D1">
        <w:rPr>
          <w:rFonts w:ascii="Calibri" w:eastAsia="Calibri" w:hAnsi="Calibri" w:cs="Calibri"/>
        </w:rPr>
        <w:t xml:space="preserve">] </w:t>
      </w:r>
      <w:r w:rsidR="00D05950">
        <w:rPr>
          <w:rFonts w:ascii="Calibri" w:eastAsia="Calibri" w:hAnsi="Calibri" w:cs="Calibri"/>
        </w:rPr>
        <w:tab/>
      </w:r>
      <w:r w:rsidR="00D05950">
        <w:rPr>
          <w:rFonts w:ascii="Calibri" w:eastAsia="Calibri" w:hAnsi="Calibri" w:cs="Calibri"/>
        </w:rPr>
        <w:tab/>
      </w:r>
      <w:proofErr w:type="spellStart"/>
      <w:r w:rsidR="00F352D1" w:rsidRPr="009550ED">
        <w:rPr>
          <w:rFonts w:ascii="Calibri" w:eastAsia="Calibri" w:hAnsi="Calibri" w:cs="Calibri"/>
          <w:b/>
          <w:u w:val="single"/>
        </w:rPr>
        <w:t>keepeth</w:t>
      </w:r>
      <w:proofErr w:type="spellEnd"/>
      <w:r w:rsidR="00F352D1">
        <w:rPr>
          <w:rFonts w:ascii="Calibri" w:eastAsia="Calibri" w:hAnsi="Calibri" w:cs="Calibri"/>
          <w:b/>
        </w:rPr>
        <w:t xml:space="preserve"> </w:t>
      </w:r>
      <w:r w:rsidR="00D05950">
        <w:rPr>
          <w:rFonts w:ascii="Calibri" w:eastAsia="Calibri" w:hAnsi="Calibri" w:cs="Calibri"/>
          <w:b/>
        </w:rPr>
        <w:tab/>
      </w:r>
      <w:r w:rsidR="00F352D1">
        <w:rPr>
          <w:rFonts w:ascii="Calibri" w:eastAsia="Calibri" w:hAnsi="Calibri" w:cs="Calibri"/>
          <w:b/>
        </w:rPr>
        <w:t xml:space="preserve">the </w:t>
      </w:r>
      <w:r w:rsidR="00D05950">
        <w:rPr>
          <w:rFonts w:ascii="Calibri" w:eastAsia="Calibri" w:hAnsi="Calibri" w:cs="Calibri"/>
          <w:b/>
        </w:rPr>
        <w:t xml:space="preserve">    </w:t>
      </w:r>
      <w:r w:rsidR="00F352D1" w:rsidRPr="009550ED">
        <w:rPr>
          <w:rFonts w:ascii="Calibri" w:eastAsia="Calibri" w:hAnsi="Calibri" w:cs="Calibri"/>
          <w:b/>
          <w:u w:val="single"/>
        </w:rPr>
        <w:t>commandments</w:t>
      </w:r>
      <w:r w:rsidR="00F352D1">
        <w:rPr>
          <w:rFonts w:ascii="Calibri" w:eastAsia="Calibri" w:hAnsi="Calibri" w:cs="Calibri"/>
          <w:b/>
        </w:rPr>
        <w:t xml:space="preserve"> </w:t>
      </w:r>
    </w:p>
    <w:p w14:paraId="1B8A4114" w14:textId="77777777" w:rsidR="00F352D1" w:rsidRDefault="00D05950" w:rsidP="00337045">
      <w:pPr>
        <w:spacing w:after="0"/>
        <w:ind w:left="0"/>
        <w:rPr>
          <w:rFonts w:ascii="Calibri" w:eastAsia="Calibri" w:hAnsi="Calibri" w:cs="Calibri"/>
        </w:rPr>
      </w:pP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sidR="00F352D1">
        <w:rPr>
          <w:rFonts w:ascii="Calibri" w:eastAsia="Calibri" w:hAnsi="Calibri" w:cs="Calibri"/>
        </w:rPr>
        <w:t xml:space="preserve">of </w:t>
      </w:r>
      <w:r>
        <w:rPr>
          <w:rFonts w:ascii="Calibri" w:eastAsia="Calibri" w:hAnsi="Calibri" w:cs="Calibri"/>
        </w:rPr>
        <w:t xml:space="preserve">      </w:t>
      </w:r>
      <w:r w:rsidR="00F352D1" w:rsidRPr="009550ED">
        <w:rPr>
          <w:rFonts w:ascii="Calibri" w:eastAsia="Calibri" w:hAnsi="Calibri" w:cs="Calibri"/>
          <w:b/>
          <w:color w:val="0070C0"/>
          <w:u w:val="single"/>
        </w:rPr>
        <w:t>God</w:t>
      </w:r>
      <w:r w:rsidR="00F352D1">
        <w:rPr>
          <w:rFonts w:ascii="Calibri" w:eastAsia="Calibri" w:hAnsi="Calibri" w:cs="Calibri"/>
        </w:rPr>
        <w:t xml:space="preserve"> </w:t>
      </w:r>
      <w:r>
        <w:rPr>
          <w:rFonts w:ascii="Calibri" w:eastAsia="Calibri" w:hAnsi="Calibri" w:cs="Calibri"/>
        </w:rPr>
        <w:tab/>
      </w:r>
      <w:r w:rsidR="00F352D1">
        <w:rPr>
          <w:rFonts w:ascii="Calibri" w:eastAsia="Calibri" w:hAnsi="Calibri" w:cs="Calibri"/>
          <w:b/>
          <w:color w:val="00B050"/>
        </w:rPr>
        <w:t>from thenceforth</w:t>
      </w:r>
      <w:r w:rsidR="00F352D1">
        <w:rPr>
          <w:rFonts w:ascii="Calibri" w:eastAsia="Calibri" w:hAnsi="Calibri" w:cs="Calibri"/>
        </w:rPr>
        <w:t xml:space="preserve"> </w:t>
      </w:r>
    </w:p>
    <w:p w14:paraId="21EF5E6E" w14:textId="77777777" w:rsidR="00D05950" w:rsidRDefault="00D05950" w:rsidP="00337045">
      <w:pPr>
        <w:spacing w:after="0"/>
        <w:ind w:left="0"/>
        <w:rPr>
          <w:rFonts w:ascii="Calibri" w:eastAsia="Calibri" w:hAnsi="Calibri" w:cs="Calibri"/>
        </w:rPr>
      </w:pPr>
    </w:p>
    <w:p w14:paraId="77066458" w14:textId="77777777" w:rsidR="00D05950" w:rsidRDefault="00E7625D" w:rsidP="00337045">
      <w:pPr>
        <w:spacing w:after="0"/>
        <w:ind w:left="0"/>
        <w:rPr>
          <w:rFonts w:ascii="Calibri" w:eastAsia="Calibri" w:hAnsi="Calibri" w:cs="Calibri"/>
          <w:b/>
        </w:rPr>
      </w:pPr>
      <w:r>
        <w:rPr>
          <w:rFonts w:ascii="Calibri" w:eastAsia="Calibri" w:hAnsi="Calibri" w:cs="Calibri"/>
        </w:rPr>
        <w:t xml:space="preserve">       </w:t>
      </w:r>
      <w:r w:rsidRPr="00E7625D">
        <w:rPr>
          <w:rFonts w:ascii="Calibri" w:eastAsia="Calibri" w:hAnsi="Calibri" w:cs="Calibri"/>
          <w:b/>
          <w:color w:val="F79646" w:themeColor="accent6"/>
          <w:sz w:val="18"/>
          <w:szCs w:val="18"/>
        </w:rPr>
        <w:t>[B]</w:t>
      </w:r>
      <w:r w:rsidR="00F352D1" w:rsidRPr="00E7625D">
        <w:rPr>
          <w:rFonts w:ascii="Calibri" w:eastAsia="Calibri" w:hAnsi="Calibri" w:cs="Calibri"/>
          <w:b/>
          <w:color w:val="F79646" w:themeColor="accent6"/>
          <w:sz w:val="18"/>
          <w:szCs w:val="18"/>
        </w:rPr>
        <w:tab/>
      </w:r>
      <w:r w:rsidR="00F352D1">
        <w:rPr>
          <w:rFonts w:ascii="Calibri" w:eastAsia="Calibri" w:hAnsi="Calibri" w:cs="Calibri"/>
        </w:rPr>
        <w:tab/>
      </w:r>
      <w:proofErr w:type="gramStart"/>
      <w:r w:rsidR="00F352D1" w:rsidRPr="00D05950">
        <w:rPr>
          <w:rFonts w:ascii="Calibri" w:eastAsia="Calibri" w:hAnsi="Calibri" w:cs="Calibri"/>
          <w:b/>
          <w:u w:val="single"/>
        </w:rPr>
        <w:t xml:space="preserve">the </w:t>
      </w:r>
      <w:r w:rsidR="00D05950" w:rsidRPr="00D05950">
        <w:rPr>
          <w:rFonts w:ascii="Calibri" w:eastAsia="Calibri" w:hAnsi="Calibri" w:cs="Calibri"/>
          <w:b/>
          <w:u w:val="single"/>
        </w:rPr>
        <w:t xml:space="preserve"> </w:t>
      </w:r>
      <w:r w:rsidR="00F352D1" w:rsidRPr="00D05950">
        <w:rPr>
          <w:rFonts w:ascii="Calibri" w:eastAsia="Calibri" w:hAnsi="Calibri" w:cs="Calibri"/>
          <w:b/>
          <w:u w:val="single"/>
        </w:rPr>
        <w:t>same</w:t>
      </w:r>
      <w:proofErr w:type="gramEnd"/>
      <w:r w:rsidR="00F352D1" w:rsidRPr="009550ED">
        <w:rPr>
          <w:rFonts w:ascii="Calibri" w:eastAsia="Calibri" w:hAnsi="Calibri" w:cs="Calibri"/>
        </w:rPr>
        <w:t xml:space="preserve"> </w:t>
      </w:r>
      <w:r w:rsidR="00D05950">
        <w:rPr>
          <w:rFonts w:ascii="Calibri" w:eastAsia="Calibri" w:hAnsi="Calibri" w:cs="Calibri"/>
          <w:b/>
        </w:rPr>
        <w:tab/>
      </w:r>
      <w:r w:rsidR="00F352D1" w:rsidRPr="009550ED">
        <w:rPr>
          <w:rFonts w:ascii="Calibri" w:eastAsia="Calibri" w:hAnsi="Calibri" w:cs="Calibri"/>
          <w:b/>
          <w:bCs/>
          <w:color w:val="F79646" w:themeColor="accent6"/>
          <w:u w:val="single"/>
        </w:rPr>
        <w:t>will</w:t>
      </w:r>
      <w:r w:rsidR="00F352D1" w:rsidRPr="00D05950">
        <w:rPr>
          <w:rFonts w:ascii="Calibri" w:eastAsia="Calibri" w:hAnsi="Calibri" w:cs="Calibri"/>
        </w:rPr>
        <w:t xml:space="preserve"> </w:t>
      </w:r>
      <w:r w:rsidR="00D05950">
        <w:rPr>
          <w:rFonts w:ascii="Calibri" w:eastAsia="Calibri" w:hAnsi="Calibri" w:cs="Calibri"/>
          <w:b/>
        </w:rPr>
        <w:tab/>
      </w:r>
      <w:r w:rsidR="00F352D1" w:rsidRPr="009550ED">
        <w:rPr>
          <w:rFonts w:ascii="Calibri" w:eastAsia="Calibri" w:hAnsi="Calibri" w:cs="Calibri"/>
          <w:b/>
          <w:u w:val="single"/>
        </w:rPr>
        <w:t>remember</w:t>
      </w:r>
      <w:r w:rsidR="00F352D1">
        <w:rPr>
          <w:rFonts w:ascii="Calibri" w:eastAsia="Calibri" w:hAnsi="Calibri" w:cs="Calibri"/>
          <w:b/>
        </w:rPr>
        <w:t xml:space="preserve"> </w:t>
      </w:r>
    </w:p>
    <w:p w14:paraId="4B4481A0" w14:textId="77777777" w:rsidR="00F352D1" w:rsidRPr="00D05950" w:rsidRDefault="00E7625D" w:rsidP="00E7625D">
      <w:pPr>
        <w:spacing w:after="0"/>
        <w:ind w:left="0"/>
        <w:rPr>
          <w:rFonts w:ascii="Calibri" w:eastAsia="Calibri" w:hAnsi="Calibri" w:cs="Calibri"/>
          <w:u w:val="single"/>
        </w:rPr>
      </w:pPr>
      <w:r>
        <w:rPr>
          <w:rFonts w:ascii="Calibri" w:eastAsia="Calibri" w:hAnsi="Calibri" w:cs="Calibri"/>
          <w:b/>
        </w:rPr>
        <w:t xml:space="preserve">       </w:t>
      </w:r>
      <w:r w:rsidRPr="00E7625D">
        <w:rPr>
          <w:rFonts w:ascii="Calibri" w:eastAsia="Calibri" w:hAnsi="Calibri" w:cs="Calibri"/>
          <w:b/>
          <w:color w:val="F79646" w:themeColor="accent6"/>
          <w:sz w:val="18"/>
          <w:szCs w:val="18"/>
        </w:rPr>
        <w:t>[C]</w:t>
      </w:r>
      <w:r>
        <w:rPr>
          <w:rFonts w:ascii="Calibri" w:eastAsia="Calibri" w:hAnsi="Calibri" w:cs="Calibri"/>
          <w:b/>
        </w:rPr>
        <w:tab/>
      </w:r>
      <w:r w:rsidR="00F352D1" w:rsidRPr="00D05950">
        <w:rPr>
          <w:rFonts w:ascii="Calibri" w:eastAsia="Calibri" w:hAnsi="Calibri" w:cs="Calibri"/>
          <w:b/>
        </w:rPr>
        <w:t xml:space="preserve">that </w:t>
      </w:r>
      <w:r w:rsidR="00D05950">
        <w:rPr>
          <w:rFonts w:ascii="Calibri" w:eastAsia="Calibri" w:hAnsi="Calibri" w:cs="Calibri"/>
        </w:rPr>
        <w:tab/>
      </w:r>
      <w:r w:rsidR="00F352D1" w:rsidRPr="00365F6B">
        <w:rPr>
          <w:rFonts w:ascii="Calibri" w:eastAsia="Calibri" w:hAnsi="Calibri" w:cs="Calibri"/>
          <w:color w:val="00B0F0"/>
          <w:highlight w:val="lightGray"/>
          <w:u w:val="single"/>
        </w:rPr>
        <w:t>I</w:t>
      </w:r>
      <w:r w:rsidR="00F352D1" w:rsidRPr="00365F6B">
        <w:rPr>
          <w:rFonts w:ascii="Calibri" w:eastAsia="Calibri" w:hAnsi="Calibri" w:cs="Calibri"/>
          <w:highlight w:val="lightGray"/>
          <w:u w:val="single"/>
        </w:rPr>
        <w:t xml:space="preserve"> </w:t>
      </w:r>
      <w:r w:rsidR="00D05950" w:rsidRPr="00365F6B">
        <w:rPr>
          <w:rFonts w:ascii="Calibri" w:eastAsia="Calibri" w:hAnsi="Calibri" w:cs="Calibri"/>
          <w:highlight w:val="lightGray"/>
          <w:u w:val="single"/>
        </w:rPr>
        <w:t xml:space="preserve"> </w:t>
      </w:r>
      <w:proofErr w:type="gramStart"/>
      <w:r w:rsidR="00D05950" w:rsidRPr="00365F6B">
        <w:rPr>
          <w:rFonts w:ascii="Calibri" w:eastAsia="Calibri" w:hAnsi="Calibri" w:cs="Calibri"/>
          <w:highlight w:val="lightGray"/>
          <w:u w:val="single"/>
        </w:rPr>
        <w:t xml:space="preserve">   [</w:t>
      </w:r>
      <w:proofErr w:type="gramEnd"/>
      <w:r w:rsidR="00D05950" w:rsidRPr="00365F6B">
        <w:rPr>
          <w:rFonts w:ascii="Calibri" w:eastAsia="Calibri" w:hAnsi="Calibri" w:cs="Calibri"/>
          <w:bCs/>
          <w:color w:val="00B0F0"/>
          <w:highlight w:val="lightGray"/>
          <w:u w:val="single"/>
        </w:rPr>
        <w:t>Alma</w:t>
      </w:r>
      <w:r w:rsidR="00D05950" w:rsidRPr="00365F6B">
        <w:rPr>
          <w:rFonts w:ascii="Calibri" w:eastAsia="Calibri" w:hAnsi="Calibri" w:cs="Calibri"/>
          <w:highlight w:val="lightGray"/>
          <w:u w:val="single"/>
        </w:rPr>
        <w:t>]</w:t>
      </w:r>
      <w:r w:rsidR="00D05950" w:rsidRPr="00365F6B">
        <w:rPr>
          <w:rFonts w:ascii="Calibri" w:eastAsia="Calibri" w:hAnsi="Calibri" w:cs="Calibri"/>
          <w:highlight w:val="lightGray"/>
          <w:u w:val="single"/>
        </w:rPr>
        <w:tab/>
      </w:r>
      <w:r w:rsidR="00D05950" w:rsidRPr="00365F6B">
        <w:rPr>
          <w:rFonts w:ascii="Calibri" w:eastAsia="Calibri" w:hAnsi="Calibri" w:cs="Calibri"/>
          <w:highlight w:val="lightGray"/>
          <w:u w:val="single"/>
        </w:rPr>
        <w:tab/>
      </w:r>
      <w:r w:rsidR="00F352D1" w:rsidRPr="00365F6B">
        <w:rPr>
          <w:rFonts w:ascii="Calibri" w:eastAsia="Calibri" w:hAnsi="Calibri" w:cs="Calibri"/>
          <w:b/>
          <w:highlight w:val="lightGray"/>
          <w:u w:val="single"/>
        </w:rPr>
        <w:t xml:space="preserve">say </w:t>
      </w:r>
      <w:r w:rsidR="00D05950" w:rsidRPr="00365F6B">
        <w:rPr>
          <w:rFonts w:ascii="Calibri" w:eastAsia="Calibri" w:hAnsi="Calibri" w:cs="Calibri"/>
          <w:highlight w:val="lightGray"/>
          <w:u w:val="single"/>
        </w:rPr>
        <w:tab/>
      </w:r>
      <w:r w:rsidR="00F352D1" w:rsidRPr="00365F6B">
        <w:rPr>
          <w:rFonts w:ascii="Calibri" w:eastAsia="Calibri" w:hAnsi="Calibri" w:cs="Calibri"/>
          <w:highlight w:val="lightGray"/>
          <w:u w:val="single"/>
        </w:rPr>
        <w:t xml:space="preserve">unto </w:t>
      </w:r>
      <w:r w:rsidR="00D05950" w:rsidRPr="00365F6B">
        <w:rPr>
          <w:rFonts w:ascii="Calibri" w:eastAsia="Calibri" w:hAnsi="Calibri" w:cs="Calibri"/>
          <w:highlight w:val="lightGray"/>
          <w:u w:val="single"/>
        </w:rPr>
        <w:tab/>
        <w:t xml:space="preserve">           </w:t>
      </w:r>
      <w:r w:rsidR="00045861" w:rsidRPr="00365F6B">
        <w:rPr>
          <w:rFonts w:ascii="Calibri" w:eastAsia="Calibri" w:hAnsi="Calibri" w:cs="Calibri"/>
          <w:b/>
          <w:highlight w:val="lightGray"/>
          <w:u w:val="single"/>
        </w:rPr>
        <w:t>him</w:t>
      </w:r>
      <w:r w:rsidR="00F352D1" w:rsidRPr="00D05950">
        <w:rPr>
          <w:rFonts w:ascii="Calibri" w:eastAsia="Calibri" w:hAnsi="Calibri" w:cs="Calibri"/>
          <w:u w:val="single"/>
        </w:rPr>
        <w:t xml:space="preserve"> </w:t>
      </w:r>
    </w:p>
    <w:p w14:paraId="1E2DA221" w14:textId="77777777" w:rsidR="00D05950" w:rsidRDefault="00D05950" w:rsidP="00D05950">
      <w:pPr>
        <w:spacing w:after="0"/>
        <w:ind w:left="0" w:firstLine="720"/>
        <w:rPr>
          <w:rFonts w:ascii="Calibri" w:eastAsia="Calibri" w:hAnsi="Calibri" w:cs="Calibri"/>
        </w:rPr>
      </w:pPr>
    </w:p>
    <w:p w14:paraId="57B19F02" w14:textId="77777777" w:rsidR="00D05950" w:rsidRDefault="00E7625D" w:rsidP="00337045">
      <w:pPr>
        <w:spacing w:after="0"/>
        <w:ind w:left="0"/>
        <w:rPr>
          <w:rFonts w:ascii="Calibri" w:eastAsia="Calibri" w:hAnsi="Calibri" w:cs="Calibri"/>
          <w:b/>
        </w:rPr>
      </w:pPr>
      <w:r>
        <w:rPr>
          <w:rFonts w:ascii="Calibri" w:eastAsia="Calibri" w:hAnsi="Calibri" w:cs="Calibri"/>
        </w:rPr>
        <w:t xml:space="preserve">       </w:t>
      </w:r>
      <w:r w:rsidRPr="00E7625D">
        <w:rPr>
          <w:rFonts w:ascii="Calibri" w:eastAsia="Calibri" w:hAnsi="Calibri" w:cs="Calibri"/>
          <w:b/>
          <w:color w:val="F79646" w:themeColor="accent6"/>
          <w:sz w:val="18"/>
          <w:szCs w:val="18"/>
        </w:rPr>
        <w:t>[B]</w:t>
      </w:r>
      <w:r w:rsidR="00F352D1">
        <w:rPr>
          <w:rFonts w:ascii="Calibri" w:eastAsia="Calibri" w:hAnsi="Calibri" w:cs="Calibri"/>
        </w:rPr>
        <w:tab/>
      </w:r>
      <w:r w:rsidR="00F352D1" w:rsidRPr="00FF2E38">
        <w:rPr>
          <w:rFonts w:ascii="Calibri" w:eastAsia="Calibri" w:hAnsi="Calibri" w:cs="Calibri"/>
          <w:b/>
          <w:highlight w:val="yellow"/>
          <w:u w:val="single"/>
        </w:rPr>
        <w:t>yea</w:t>
      </w:r>
      <w:r w:rsidR="00F352D1">
        <w:rPr>
          <w:rFonts w:ascii="Calibri" w:eastAsia="Calibri" w:hAnsi="Calibri" w:cs="Calibri"/>
        </w:rPr>
        <w:tab/>
      </w:r>
      <w:r w:rsidR="00F352D1" w:rsidRPr="00B01482">
        <w:rPr>
          <w:rFonts w:ascii="Calibri" w:eastAsia="Calibri" w:hAnsi="Calibri" w:cs="Calibri"/>
          <w:b/>
        </w:rPr>
        <w:t xml:space="preserve">he </w:t>
      </w:r>
      <w:r w:rsidR="00D05950" w:rsidRPr="00D05950">
        <w:rPr>
          <w:rFonts w:ascii="Calibri" w:eastAsia="Calibri" w:hAnsi="Calibri" w:cs="Calibri"/>
        </w:rPr>
        <w:tab/>
      </w:r>
      <w:r w:rsidR="00D05950" w:rsidRPr="00D05950">
        <w:rPr>
          <w:rFonts w:ascii="Calibri" w:eastAsia="Calibri" w:hAnsi="Calibri" w:cs="Calibri"/>
        </w:rPr>
        <w:tab/>
      </w:r>
      <w:r w:rsidR="00F352D1" w:rsidRPr="009550ED">
        <w:rPr>
          <w:rFonts w:ascii="Calibri" w:eastAsia="Calibri" w:hAnsi="Calibri" w:cs="Calibri"/>
          <w:b/>
          <w:bCs/>
          <w:color w:val="F79646" w:themeColor="accent6"/>
          <w:u w:val="single"/>
        </w:rPr>
        <w:t>will</w:t>
      </w:r>
      <w:r w:rsidR="00F352D1" w:rsidRPr="00D05950">
        <w:rPr>
          <w:rFonts w:ascii="Calibri" w:eastAsia="Calibri" w:hAnsi="Calibri" w:cs="Calibri"/>
        </w:rPr>
        <w:t xml:space="preserve"> </w:t>
      </w:r>
      <w:r w:rsidR="00D05950">
        <w:rPr>
          <w:rFonts w:ascii="Calibri" w:eastAsia="Calibri" w:hAnsi="Calibri" w:cs="Calibri"/>
          <w:b/>
        </w:rPr>
        <w:tab/>
      </w:r>
      <w:r w:rsidR="00F352D1" w:rsidRPr="009550ED">
        <w:rPr>
          <w:rFonts w:ascii="Calibri" w:eastAsia="Calibri" w:hAnsi="Calibri" w:cs="Calibri"/>
          <w:b/>
          <w:u w:val="single"/>
        </w:rPr>
        <w:t>remember</w:t>
      </w:r>
      <w:r w:rsidR="00F352D1">
        <w:rPr>
          <w:rFonts w:ascii="Calibri" w:eastAsia="Calibri" w:hAnsi="Calibri" w:cs="Calibri"/>
          <w:b/>
        </w:rPr>
        <w:t xml:space="preserve"> </w:t>
      </w:r>
    </w:p>
    <w:p w14:paraId="542DF375" w14:textId="77777777" w:rsidR="00F352D1" w:rsidRDefault="00E7625D" w:rsidP="00E7625D">
      <w:pPr>
        <w:spacing w:after="0"/>
        <w:ind w:left="0"/>
        <w:rPr>
          <w:rFonts w:ascii="Calibri" w:eastAsia="Calibri" w:hAnsi="Calibri" w:cs="Calibri"/>
        </w:rPr>
      </w:pPr>
      <w:r>
        <w:rPr>
          <w:rFonts w:ascii="Calibri" w:eastAsia="Calibri" w:hAnsi="Calibri" w:cs="Calibri"/>
          <w:b/>
        </w:rPr>
        <w:t xml:space="preserve">       </w:t>
      </w:r>
      <w:r w:rsidRPr="00E7625D">
        <w:rPr>
          <w:rFonts w:ascii="Calibri" w:eastAsia="Calibri" w:hAnsi="Calibri" w:cs="Calibri"/>
          <w:b/>
          <w:color w:val="F79646" w:themeColor="accent6"/>
          <w:sz w:val="18"/>
          <w:szCs w:val="18"/>
        </w:rPr>
        <w:t>[C]</w:t>
      </w:r>
      <w:r>
        <w:rPr>
          <w:rFonts w:ascii="Calibri" w:eastAsia="Calibri" w:hAnsi="Calibri" w:cs="Calibri"/>
          <w:b/>
        </w:rPr>
        <w:tab/>
      </w:r>
      <w:r w:rsidR="00F352D1" w:rsidRPr="00D05950">
        <w:rPr>
          <w:rFonts w:ascii="Calibri" w:eastAsia="Calibri" w:hAnsi="Calibri" w:cs="Calibri"/>
          <w:b/>
        </w:rPr>
        <w:t xml:space="preserve">that </w:t>
      </w:r>
      <w:r w:rsidR="00D05950">
        <w:rPr>
          <w:rFonts w:ascii="Calibri" w:eastAsia="Calibri" w:hAnsi="Calibri" w:cs="Calibri"/>
        </w:rPr>
        <w:tab/>
      </w:r>
      <w:r w:rsidR="00F352D1" w:rsidRPr="00FF2E38">
        <w:rPr>
          <w:rFonts w:ascii="Calibri" w:eastAsia="Calibri" w:hAnsi="Calibri" w:cs="Calibri"/>
          <w:color w:val="00B0F0"/>
          <w:highlight w:val="lightGray"/>
          <w:u w:val="single"/>
        </w:rPr>
        <w:t>I</w:t>
      </w:r>
      <w:r w:rsidR="00D05950" w:rsidRPr="002F31AB">
        <w:rPr>
          <w:rFonts w:ascii="Calibri" w:eastAsia="Calibri" w:hAnsi="Calibri" w:cs="Calibri"/>
          <w:highlight w:val="lightGray"/>
          <w:u w:val="single"/>
        </w:rPr>
        <w:t xml:space="preserve">  </w:t>
      </w:r>
      <w:proofErr w:type="gramStart"/>
      <w:r w:rsidR="00D05950" w:rsidRPr="002F31AB">
        <w:rPr>
          <w:rFonts w:ascii="Calibri" w:eastAsia="Calibri" w:hAnsi="Calibri" w:cs="Calibri"/>
          <w:highlight w:val="lightGray"/>
          <w:u w:val="single"/>
        </w:rPr>
        <w:t xml:space="preserve">   [</w:t>
      </w:r>
      <w:proofErr w:type="gramEnd"/>
      <w:r w:rsidR="00D05950" w:rsidRPr="009550ED">
        <w:rPr>
          <w:rFonts w:ascii="Calibri" w:eastAsia="Calibri" w:hAnsi="Calibri" w:cs="Calibri"/>
          <w:bCs/>
          <w:color w:val="00B0F0"/>
          <w:highlight w:val="lightGray"/>
          <w:u w:val="single"/>
        </w:rPr>
        <w:t>Alma</w:t>
      </w:r>
      <w:r w:rsidR="00D05950" w:rsidRPr="002F31AB">
        <w:rPr>
          <w:rFonts w:ascii="Calibri" w:eastAsia="Calibri" w:hAnsi="Calibri" w:cs="Calibri"/>
          <w:highlight w:val="lightGray"/>
          <w:u w:val="single"/>
        </w:rPr>
        <w:t>]</w:t>
      </w:r>
      <w:r w:rsidR="00D05950" w:rsidRPr="002F31AB">
        <w:rPr>
          <w:rFonts w:ascii="Calibri" w:eastAsia="Calibri" w:hAnsi="Calibri" w:cs="Calibri"/>
          <w:highlight w:val="lightGray"/>
          <w:u w:val="single"/>
        </w:rPr>
        <w:tab/>
      </w:r>
      <w:r w:rsidR="00F352D1" w:rsidRPr="002F31AB">
        <w:rPr>
          <w:rFonts w:ascii="Calibri" w:eastAsia="Calibri" w:hAnsi="Calibri" w:cs="Calibri"/>
          <w:highlight w:val="lightGray"/>
          <w:u w:val="single"/>
        </w:rPr>
        <w:t xml:space="preserve">have </w:t>
      </w:r>
      <w:r w:rsidR="00D05950" w:rsidRPr="002F31AB">
        <w:rPr>
          <w:rFonts w:ascii="Calibri" w:eastAsia="Calibri" w:hAnsi="Calibri" w:cs="Calibri"/>
          <w:highlight w:val="lightGray"/>
          <w:u w:val="single"/>
        </w:rPr>
        <w:tab/>
      </w:r>
      <w:r w:rsidR="00F352D1" w:rsidRPr="002F31AB">
        <w:rPr>
          <w:rFonts w:ascii="Calibri" w:eastAsia="Calibri" w:hAnsi="Calibri" w:cs="Calibri"/>
          <w:b/>
          <w:highlight w:val="lightGray"/>
          <w:u w:val="single"/>
        </w:rPr>
        <w:t xml:space="preserve">said </w:t>
      </w:r>
      <w:r w:rsidR="00D05950" w:rsidRPr="002F31AB">
        <w:rPr>
          <w:rFonts w:ascii="Calibri" w:eastAsia="Calibri" w:hAnsi="Calibri" w:cs="Calibri"/>
          <w:highlight w:val="lightGray"/>
          <w:u w:val="single"/>
        </w:rPr>
        <w:tab/>
      </w:r>
      <w:r w:rsidR="00F352D1" w:rsidRPr="002F31AB">
        <w:rPr>
          <w:rFonts w:ascii="Calibri" w:eastAsia="Calibri" w:hAnsi="Calibri" w:cs="Calibri"/>
          <w:highlight w:val="lightGray"/>
          <w:u w:val="single"/>
        </w:rPr>
        <w:t xml:space="preserve">unto </w:t>
      </w:r>
      <w:r w:rsidR="00D05950" w:rsidRPr="002F31AB">
        <w:rPr>
          <w:rFonts w:ascii="Calibri" w:eastAsia="Calibri" w:hAnsi="Calibri" w:cs="Calibri"/>
          <w:highlight w:val="lightGray"/>
          <w:u w:val="single"/>
        </w:rPr>
        <w:tab/>
        <w:t xml:space="preserve">           </w:t>
      </w:r>
      <w:r w:rsidR="00F352D1" w:rsidRPr="002F31AB">
        <w:rPr>
          <w:rFonts w:ascii="Calibri" w:eastAsia="Calibri" w:hAnsi="Calibri" w:cs="Calibri"/>
          <w:b/>
          <w:highlight w:val="lightGray"/>
          <w:u w:val="single"/>
        </w:rPr>
        <w:t>him</w:t>
      </w:r>
      <w:r w:rsidR="00F352D1">
        <w:rPr>
          <w:rFonts w:ascii="Calibri" w:eastAsia="Calibri" w:hAnsi="Calibri" w:cs="Calibri"/>
        </w:rPr>
        <w:t xml:space="preserve"> </w:t>
      </w:r>
    </w:p>
    <w:p w14:paraId="01E1A048" w14:textId="77777777" w:rsidR="008F630C" w:rsidRPr="008F630C" w:rsidRDefault="008F630C" w:rsidP="008F630C">
      <w:pPr>
        <w:autoSpaceDE w:val="0"/>
        <w:autoSpaceDN w:val="0"/>
        <w:adjustRightInd w:val="0"/>
        <w:spacing w:after="0"/>
        <w:ind w:left="0"/>
        <w:rPr>
          <w:rFonts w:ascii="Calibri" w:eastAsia="Calibri" w:hAnsi="Calibri" w:cs="Calibri"/>
        </w:rPr>
      </w:pPr>
      <w:r w:rsidRPr="008F630C">
        <w:rPr>
          <w:rFonts w:ascii="Calibri" w:eastAsia="Calibri" w:hAnsi="Calibri" w:cs="Calibri"/>
        </w:rPr>
        <w:t>_______</w:t>
      </w:r>
    </w:p>
    <w:p w14:paraId="47CE964A" w14:textId="0091A829" w:rsidR="008F630C" w:rsidRPr="008F630C" w:rsidRDefault="00923F3C" w:rsidP="008F630C">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sidR="00365F6B">
        <w:rPr>
          <w:rFonts w:ascii="Calibri" w:eastAsia="Calibri" w:hAnsi="Calibri" w:cs="Calibri"/>
          <w:sz w:val="18"/>
          <w:szCs w:val="18"/>
        </w:rPr>
        <w:t>rr</w:t>
      </w:r>
      <w:proofErr w:type="spellEnd"/>
      <w:r>
        <w:rPr>
          <w:rFonts w:ascii="Calibri" w:eastAsia="Calibri" w:hAnsi="Calibri" w:cs="Calibri"/>
          <w:sz w:val="18"/>
          <w:szCs w:val="18"/>
        </w:rPr>
        <w:t xml:space="preserve"> – Like beginnings]</w:t>
      </w:r>
      <w:r w:rsidR="008F630C" w:rsidRPr="008F630C">
        <w:rPr>
          <w:rFonts w:ascii="Calibri" w:eastAsia="Calibri" w:hAnsi="Calibri" w:cs="Calibri"/>
          <w:sz w:val="18"/>
          <w:szCs w:val="18"/>
        </w:rPr>
        <w:tab/>
      </w:r>
      <w:r w:rsidR="008F630C" w:rsidRPr="008F630C">
        <w:rPr>
          <w:rFonts w:ascii="Calibri" w:eastAsia="Calibri" w:hAnsi="Calibri" w:cs="Calibri"/>
          <w:sz w:val="18"/>
          <w:szCs w:val="18"/>
        </w:rPr>
        <w:tab/>
      </w:r>
      <w:r w:rsidR="008F630C" w:rsidRPr="008F630C">
        <w:rPr>
          <w:rFonts w:ascii="Calibri" w:eastAsia="Calibri" w:hAnsi="Calibri" w:cs="Calibri"/>
          <w:sz w:val="18"/>
          <w:szCs w:val="18"/>
        </w:rPr>
        <w:tab/>
      </w:r>
      <w:r w:rsidR="008F630C" w:rsidRPr="008F630C">
        <w:rPr>
          <w:rFonts w:ascii="Calibri" w:eastAsia="Calibri" w:hAnsi="Calibri" w:cs="Calibri"/>
          <w:sz w:val="18"/>
          <w:szCs w:val="18"/>
        </w:rPr>
        <w:tab/>
      </w:r>
    </w:p>
    <w:p w14:paraId="505878C9" w14:textId="77777777" w:rsidR="00C421FF" w:rsidRPr="00DE2D0D" w:rsidRDefault="00C421FF" w:rsidP="00C421FF">
      <w:pPr>
        <w:spacing w:after="0"/>
        <w:ind w:left="0"/>
        <w:rPr>
          <w:i/>
        </w:rPr>
      </w:pPr>
      <w:r w:rsidRPr="00DE2D0D">
        <w:rPr>
          <w:i/>
        </w:rPr>
        <w:lastRenderedPageBreak/>
        <w:t>[Alma</w:t>
      </w:r>
      <w:r>
        <w:rPr>
          <w:i/>
        </w:rPr>
        <w:t xml:space="preserve"> 7</w:t>
      </w:r>
      <w:r w:rsidRPr="00DE2D0D">
        <w:rPr>
          <w:i/>
        </w:rPr>
        <w:t>]</w:t>
      </w:r>
    </w:p>
    <w:p w14:paraId="6D1EA430" w14:textId="77777777" w:rsidR="00C421FF" w:rsidRDefault="00C421FF" w:rsidP="008F630C">
      <w:pPr>
        <w:autoSpaceDE w:val="0"/>
        <w:autoSpaceDN w:val="0"/>
        <w:adjustRightInd w:val="0"/>
        <w:spacing w:after="0"/>
        <w:ind w:left="0"/>
        <w:rPr>
          <w:rFonts w:ascii="Calibri" w:eastAsia="Calibri" w:hAnsi="Calibri" w:cs="Calibri"/>
        </w:rPr>
      </w:pPr>
    </w:p>
    <w:p w14:paraId="4B8DB83A" w14:textId="77777777" w:rsidR="00F352D1" w:rsidRDefault="00D05950" w:rsidP="008F630C">
      <w:pPr>
        <w:autoSpaceDE w:val="0"/>
        <w:autoSpaceDN w:val="0"/>
        <w:adjustRightInd w:val="0"/>
        <w:spacing w:after="0"/>
        <w:ind w:left="0"/>
        <w:rPr>
          <w:rFonts w:ascii="Calibri" w:eastAsia="Calibri" w:hAnsi="Calibri" w:cs="Calibri"/>
        </w:rPr>
      </w:pPr>
      <w:r>
        <w:rPr>
          <w:rFonts w:ascii="Calibri" w:eastAsia="Calibri" w:hAnsi="Calibri" w:cs="Calibri"/>
        </w:rPr>
        <w:t xml:space="preserve">      </w:t>
      </w:r>
      <w:r w:rsidR="00E7625D">
        <w:rPr>
          <w:rFonts w:ascii="Calibri" w:eastAsia="Calibri" w:hAnsi="Calibri" w:cs="Calibri"/>
        </w:rPr>
        <w:t xml:space="preserve"> </w:t>
      </w:r>
      <w:r w:rsidR="00E7625D" w:rsidRPr="00E7625D">
        <w:rPr>
          <w:rFonts w:ascii="Calibri" w:eastAsia="Calibri" w:hAnsi="Calibri" w:cs="Calibri"/>
          <w:b/>
          <w:color w:val="F79646" w:themeColor="accent6"/>
          <w:sz w:val="18"/>
          <w:szCs w:val="18"/>
        </w:rPr>
        <w:t>[D]</w:t>
      </w:r>
      <w:r w:rsidRPr="00E7625D">
        <w:rPr>
          <w:rFonts w:ascii="Calibri" w:eastAsia="Calibri" w:hAnsi="Calibri" w:cs="Calibri"/>
          <w:color w:val="F79646" w:themeColor="accent6"/>
        </w:rPr>
        <w:t xml:space="preserve"> </w:t>
      </w:r>
      <w:r>
        <w:rPr>
          <w:rFonts w:ascii="Calibri" w:eastAsia="Calibri" w:hAnsi="Calibri" w:cs="Calibri"/>
        </w:rPr>
        <w:t>[</w:t>
      </w:r>
      <w:r w:rsidRPr="00D05950">
        <w:rPr>
          <w:rFonts w:ascii="Calibri" w:eastAsia="Calibri" w:hAnsi="Calibri" w:cs="Calibri"/>
          <w:b/>
        </w:rPr>
        <w:t>that</w:t>
      </w:r>
      <w:r>
        <w:rPr>
          <w:rFonts w:ascii="Calibri" w:eastAsia="Calibri" w:hAnsi="Calibri" w:cs="Calibri"/>
        </w:rPr>
        <w:t>]</w:t>
      </w:r>
      <w:r>
        <w:rPr>
          <w:rFonts w:ascii="Calibri" w:eastAsia="Calibri" w:hAnsi="Calibri" w:cs="Calibri"/>
        </w:rPr>
        <w:tab/>
      </w:r>
      <w:r w:rsidR="00F352D1" w:rsidRPr="008F630C">
        <w:rPr>
          <w:rFonts w:ascii="Calibri" w:eastAsia="Calibri" w:hAnsi="Calibri" w:cs="Calibri"/>
          <w:b/>
        </w:rPr>
        <w:t xml:space="preserve">he </w:t>
      </w:r>
      <w:r>
        <w:rPr>
          <w:rFonts w:ascii="Calibri" w:eastAsia="Calibri" w:hAnsi="Calibri" w:cs="Calibri"/>
        </w:rPr>
        <w:tab/>
      </w:r>
      <w:r w:rsidR="00F352D1" w:rsidRPr="00D05950">
        <w:rPr>
          <w:rFonts w:ascii="Calibri" w:eastAsia="Calibri" w:hAnsi="Calibri" w:cs="Calibri"/>
        </w:rPr>
        <w:t xml:space="preserve">shall </w:t>
      </w:r>
      <w:r w:rsidRPr="00D05950">
        <w:rPr>
          <w:rFonts w:ascii="Calibri" w:eastAsia="Calibri" w:hAnsi="Calibri" w:cs="Calibri"/>
        </w:rPr>
        <w:tab/>
      </w:r>
      <w:r w:rsidR="00F352D1" w:rsidRPr="00D05950">
        <w:rPr>
          <w:rFonts w:ascii="Calibri" w:eastAsia="Calibri" w:hAnsi="Calibri" w:cs="Calibri"/>
        </w:rPr>
        <w:t>have</w:t>
      </w:r>
      <w:r w:rsidR="00F352D1">
        <w:rPr>
          <w:rFonts w:ascii="Calibri" w:eastAsia="Calibri" w:hAnsi="Calibri" w:cs="Calibri"/>
          <w:b/>
        </w:rPr>
        <w:t xml:space="preserve"> </w:t>
      </w:r>
      <w:r>
        <w:rPr>
          <w:rFonts w:ascii="Calibri" w:eastAsia="Calibri" w:hAnsi="Calibri" w:cs="Calibri"/>
          <w:b/>
        </w:rPr>
        <w:tab/>
      </w:r>
      <w:r w:rsidR="00F352D1" w:rsidRPr="00337045">
        <w:rPr>
          <w:rFonts w:ascii="Calibri" w:eastAsia="Calibri" w:hAnsi="Calibri" w:cs="Calibri"/>
          <w:b/>
          <w:color w:val="0070C0"/>
        </w:rPr>
        <w:t>eternal life</w:t>
      </w:r>
      <w:r w:rsidR="00F352D1">
        <w:rPr>
          <w:rFonts w:ascii="Calibri" w:eastAsia="Calibri" w:hAnsi="Calibri" w:cs="Calibri"/>
        </w:rPr>
        <w:t xml:space="preserve"> </w:t>
      </w:r>
    </w:p>
    <w:p w14:paraId="16E16D67" w14:textId="46930539" w:rsidR="00D05950" w:rsidRDefault="00F352D1" w:rsidP="0033704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D05950">
        <w:rPr>
          <w:rFonts w:ascii="Calibri" w:eastAsia="Calibri" w:hAnsi="Calibri" w:cs="Calibri"/>
        </w:rPr>
        <w:tab/>
      </w:r>
      <w:r w:rsidR="00D05950">
        <w:rPr>
          <w:rFonts w:ascii="Calibri" w:eastAsia="Calibri" w:hAnsi="Calibri" w:cs="Calibri"/>
        </w:rPr>
        <w:tab/>
      </w:r>
      <w:r>
        <w:rPr>
          <w:rFonts w:ascii="Calibri" w:eastAsia="Calibri" w:hAnsi="Calibri" w:cs="Calibri"/>
        </w:rPr>
        <w:t>according to</w:t>
      </w:r>
      <w:r w:rsidR="00D05950">
        <w:rPr>
          <w:rFonts w:ascii="Calibri" w:eastAsia="Calibri" w:hAnsi="Calibri" w:cs="Calibri"/>
        </w:rPr>
        <w:tab/>
      </w:r>
      <w:bookmarkStart w:id="178" w:name="_Hlk492412991"/>
      <w:r>
        <w:rPr>
          <w:rFonts w:ascii="Calibri" w:eastAsia="Calibri" w:hAnsi="Calibri" w:cs="Calibri"/>
        </w:rPr>
        <w:t xml:space="preserve">the </w:t>
      </w:r>
      <w:r w:rsidR="00D05950">
        <w:rPr>
          <w:rFonts w:ascii="Calibri" w:eastAsia="Calibri" w:hAnsi="Calibri" w:cs="Calibri"/>
        </w:rPr>
        <w:t xml:space="preserve">    </w:t>
      </w:r>
      <w:r w:rsidRPr="00923F3C">
        <w:rPr>
          <w:rFonts w:ascii="Calibri" w:eastAsia="Calibri" w:hAnsi="Calibri" w:cs="Calibri"/>
          <w:b/>
          <w:highlight w:val="lightGray"/>
        </w:rPr>
        <w:t>testimony</w:t>
      </w:r>
      <w:r>
        <w:rPr>
          <w:rFonts w:ascii="Calibri" w:eastAsia="Calibri" w:hAnsi="Calibri" w:cs="Calibri"/>
        </w:rPr>
        <w:t xml:space="preserve"> </w:t>
      </w:r>
      <w:r w:rsidR="00923F3C">
        <w:rPr>
          <w:rFonts w:ascii="Calibri" w:eastAsia="Calibri" w:hAnsi="Calibri" w:cs="Calibri"/>
        </w:rPr>
        <w:t xml:space="preserve">      </w:t>
      </w:r>
      <w:r w:rsidR="00081BE5">
        <w:rPr>
          <w:rFonts w:ascii="Calibri" w:eastAsia="Calibri" w:hAnsi="Calibri" w:cs="Calibri"/>
        </w:rPr>
        <w:t xml:space="preserve">       </w:t>
      </w:r>
      <w:proofErr w:type="gramStart"/>
      <w:r w:rsidR="00081BE5">
        <w:rPr>
          <w:rFonts w:ascii="Calibri" w:eastAsia="Calibri" w:hAnsi="Calibri" w:cs="Calibri"/>
        </w:rPr>
        <w:t xml:space="preserve"> </w:t>
      </w:r>
      <w:r w:rsidR="00923F3C">
        <w:rPr>
          <w:rFonts w:ascii="Calibri" w:eastAsia="Calibri" w:hAnsi="Calibri" w:cs="Calibri"/>
        </w:rPr>
        <w:t xml:space="preserve">  </w:t>
      </w:r>
      <w:r w:rsidR="00923F3C" w:rsidRPr="00C53353">
        <w:rPr>
          <w:rFonts w:ascii="Calibri" w:eastAsia="Calibri" w:hAnsi="Calibri" w:cs="Calibri"/>
          <w:b/>
          <w:i/>
          <w:color w:val="F79646" w:themeColor="accent6"/>
          <w:sz w:val="18"/>
          <w:szCs w:val="18"/>
        </w:rPr>
        <w:t>[</w:t>
      </w:r>
      <w:proofErr w:type="gramEnd"/>
      <w:r w:rsidR="00923F3C" w:rsidRPr="00C53353">
        <w:rPr>
          <w:rFonts w:ascii="Calibri" w:eastAsia="Calibri" w:hAnsi="Calibri" w:cs="Calibri"/>
          <w:b/>
          <w:i/>
          <w:color w:val="F79646" w:themeColor="accent6"/>
          <w:sz w:val="18"/>
          <w:szCs w:val="18"/>
        </w:rPr>
        <w:t>ending “bookends]</w:t>
      </w:r>
    </w:p>
    <w:p w14:paraId="612EC436" w14:textId="77777777" w:rsidR="00D05950" w:rsidRDefault="00D05950" w:rsidP="00D05950">
      <w:pPr>
        <w:spacing w:after="0"/>
        <w:ind w:left="3600" w:firstLine="720"/>
        <w:rPr>
          <w:rFonts w:ascii="Calibri" w:eastAsia="Calibri" w:hAnsi="Calibri" w:cs="Calibri"/>
        </w:rPr>
      </w:pPr>
      <w:r>
        <w:rPr>
          <w:rFonts w:ascii="Calibri" w:eastAsia="Calibri" w:hAnsi="Calibri" w:cs="Calibri"/>
        </w:rPr>
        <w:t xml:space="preserve">    </w:t>
      </w:r>
      <w:r w:rsidR="00F352D1">
        <w:rPr>
          <w:rFonts w:ascii="Calibri" w:eastAsia="Calibri" w:hAnsi="Calibri" w:cs="Calibri"/>
        </w:rPr>
        <w:t xml:space="preserve">of </w:t>
      </w:r>
      <w:r>
        <w:rPr>
          <w:rFonts w:ascii="Calibri" w:eastAsia="Calibri" w:hAnsi="Calibri" w:cs="Calibri"/>
        </w:rPr>
        <w:tab/>
      </w:r>
      <w:r w:rsidR="00F352D1" w:rsidRPr="00337045">
        <w:rPr>
          <w:rFonts w:ascii="Calibri" w:eastAsia="Calibri" w:hAnsi="Calibri" w:cs="Calibri"/>
          <w:b/>
          <w:color w:val="0070C0"/>
        </w:rPr>
        <w:t xml:space="preserve">the </w:t>
      </w:r>
      <w:r>
        <w:rPr>
          <w:rFonts w:ascii="Calibri" w:eastAsia="Calibri" w:hAnsi="Calibri" w:cs="Calibri"/>
          <w:b/>
          <w:color w:val="0070C0"/>
        </w:rPr>
        <w:t xml:space="preserve">    </w:t>
      </w:r>
      <w:r w:rsidR="00F352D1" w:rsidRPr="00337045">
        <w:rPr>
          <w:rFonts w:ascii="Calibri" w:eastAsia="Calibri" w:hAnsi="Calibri" w:cs="Calibri"/>
          <w:b/>
          <w:color w:val="0070C0"/>
        </w:rPr>
        <w:t>Holy Spirit</w:t>
      </w:r>
      <w:r w:rsidR="00F352D1">
        <w:rPr>
          <w:rFonts w:ascii="Calibri" w:eastAsia="Calibri" w:hAnsi="Calibri" w:cs="Calibri"/>
        </w:rPr>
        <w:t xml:space="preserve"> </w:t>
      </w:r>
    </w:p>
    <w:p w14:paraId="5A2A2382" w14:textId="31EFABC0" w:rsidR="00F352D1" w:rsidRDefault="00F352D1" w:rsidP="00D05950">
      <w:pPr>
        <w:spacing w:after="0"/>
        <w:ind w:firstLine="720"/>
        <w:rPr>
          <w:rFonts w:ascii="Calibri" w:eastAsia="Calibri" w:hAnsi="Calibri" w:cs="Calibri"/>
        </w:rPr>
      </w:pPr>
      <w:r w:rsidRPr="00B01482">
        <w:rPr>
          <w:rFonts w:ascii="Calibri" w:eastAsia="Calibri" w:hAnsi="Calibri" w:cs="Calibri"/>
          <w:b/>
          <w:color w:val="0070C0"/>
        </w:rPr>
        <w:t>which</w:t>
      </w:r>
      <w:r>
        <w:rPr>
          <w:rFonts w:ascii="Calibri" w:eastAsia="Calibri" w:hAnsi="Calibri" w:cs="Calibri"/>
        </w:rPr>
        <w:t xml:space="preserve"> </w:t>
      </w:r>
      <w:r w:rsidR="00B01482">
        <w:rPr>
          <w:rFonts w:ascii="Calibri" w:eastAsia="Calibri" w:hAnsi="Calibri" w:cs="Calibri"/>
        </w:rPr>
        <w:tab/>
      </w:r>
      <w:r w:rsidR="00B01482">
        <w:rPr>
          <w:rFonts w:ascii="Calibri" w:eastAsia="Calibri" w:hAnsi="Calibri" w:cs="Calibri"/>
        </w:rPr>
        <w:tab/>
      </w:r>
      <w:r w:rsidR="00B01482">
        <w:rPr>
          <w:rFonts w:ascii="Calibri" w:eastAsia="Calibri" w:hAnsi="Calibri" w:cs="Calibri"/>
        </w:rPr>
        <w:tab/>
      </w:r>
      <w:proofErr w:type="spellStart"/>
      <w:proofErr w:type="gramStart"/>
      <w:r w:rsidRPr="00923F3C">
        <w:rPr>
          <w:rFonts w:ascii="Calibri" w:eastAsia="Calibri" w:hAnsi="Calibri" w:cs="Calibri"/>
          <w:b/>
          <w:highlight w:val="lightGray"/>
        </w:rPr>
        <w:t>testifieth</w:t>
      </w:r>
      <w:proofErr w:type="spellEnd"/>
      <w:r>
        <w:rPr>
          <w:rFonts w:ascii="Calibri" w:eastAsia="Calibri" w:hAnsi="Calibri" w:cs="Calibri"/>
        </w:rPr>
        <w:t xml:space="preserve"> </w:t>
      </w:r>
      <w:r w:rsidR="00B01482">
        <w:rPr>
          <w:rFonts w:ascii="Calibri" w:eastAsia="Calibri" w:hAnsi="Calibri" w:cs="Calibri"/>
        </w:rPr>
        <w:t xml:space="preserve"> </w:t>
      </w:r>
      <w:r>
        <w:rPr>
          <w:rFonts w:ascii="Calibri" w:eastAsia="Calibri" w:hAnsi="Calibri" w:cs="Calibri"/>
        </w:rPr>
        <w:t>in</w:t>
      </w:r>
      <w:proofErr w:type="gramEnd"/>
      <w:r>
        <w:rPr>
          <w:rFonts w:ascii="Calibri" w:eastAsia="Calibri" w:hAnsi="Calibri" w:cs="Calibri"/>
        </w:rPr>
        <w:t xml:space="preserve"> </w:t>
      </w:r>
      <w:r w:rsidR="00B01482">
        <w:rPr>
          <w:rFonts w:ascii="Calibri" w:eastAsia="Calibri" w:hAnsi="Calibri" w:cs="Calibri"/>
        </w:rPr>
        <w:tab/>
        <w:t xml:space="preserve">           </w:t>
      </w:r>
      <w:r w:rsidRPr="009550ED">
        <w:rPr>
          <w:rFonts w:ascii="Calibri" w:eastAsia="Calibri" w:hAnsi="Calibri" w:cs="Calibri"/>
          <w:bCs/>
          <w:color w:val="00B0F0"/>
        </w:rPr>
        <w:t>me</w:t>
      </w:r>
      <w:bookmarkEnd w:id="178"/>
      <w:r w:rsidR="00923F3C">
        <w:rPr>
          <w:rFonts w:ascii="Calibri" w:eastAsia="Calibri" w:hAnsi="Calibri" w:cs="Calibri"/>
          <w:b/>
          <w:color w:val="00B0F0"/>
        </w:rPr>
        <w:tab/>
      </w:r>
      <w:r w:rsidR="00923F3C">
        <w:rPr>
          <w:rFonts w:ascii="Calibri" w:eastAsia="Calibri" w:hAnsi="Calibri" w:cs="Calibri"/>
          <w:b/>
          <w:color w:val="00B0F0"/>
        </w:rPr>
        <w:tab/>
      </w:r>
      <w:r w:rsidR="00923F3C">
        <w:rPr>
          <w:rFonts w:ascii="Calibri" w:eastAsia="Calibri" w:hAnsi="Calibri" w:cs="Calibri"/>
          <w:b/>
          <w:color w:val="00B0F0"/>
        </w:rPr>
        <w:tab/>
      </w:r>
      <w:r w:rsidR="00923F3C">
        <w:rPr>
          <w:rFonts w:ascii="Calibri" w:eastAsia="Calibri" w:hAnsi="Calibri" w:cs="Calibri"/>
          <w:b/>
          <w:color w:val="00B0F0"/>
        </w:rPr>
        <w:tab/>
        <w:t xml:space="preserve">         </w:t>
      </w:r>
      <w:r w:rsidR="00923F3C" w:rsidRPr="004C3ECE">
        <w:rPr>
          <w:rFonts w:ascii="Calibri" w:eastAsia="Calibri" w:hAnsi="Calibri" w:cs="Calibri"/>
          <w:sz w:val="16"/>
          <w:szCs w:val="16"/>
        </w:rPr>
        <w:t>0</w:t>
      </w:r>
      <w:r w:rsidR="00FF2E38">
        <w:rPr>
          <w:rFonts w:ascii="Calibri" w:eastAsia="Calibri" w:hAnsi="Calibri" w:cs="Calibri"/>
          <w:sz w:val="16"/>
          <w:szCs w:val="16"/>
        </w:rPr>
        <w:t>9</w:t>
      </w:r>
    </w:p>
    <w:bookmarkEnd w:id="176"/>
    <w:p w14:paraId="1DA10E8A" w14:textId="77777777" w:rsidR="00F352D1" w:rsidRDefault="00F352D1" w:rsidP="00337045">
      <w:pPr>
        <w:spacing w:after="0"/>
        <w:ind w:left="0"/>
        <w:rPr>
          <w:rFonts w:ascii="Calibri" w:eastAsia="Calibri" w:hAnsi="Calibri" w:cs="Calibri"/>
        </w:rPr>
      </w:pPr>
    </w:p>
    <w:p w14:paraId="46B79594" w14:textId="77777777" w:rsidR="00F352D1" w:rsidRDefault="00F352D1" w:rsidP="00337045">
      <w:pPr>
        <w:spacing w:after="0"/>
        <w:ind w:left="0"/>
        <w:rPr>
          <w:rFonts w:ascii="Calibri" w:eastAsia="Calibri" w:hAnsi="Calibri" w:cs="Calibri"/>
        </w:rPr>
      </w:pPr>
    </w:p>
    <w:p w14:paraId="7601BD77" w14:textId="77777777" w:rsidR="00365F6B" w:rsidRDefault="00E7625D" w:rsidP="00337045">
      <w:pPr>
        <w:spacing w:after="0"/>
        <w:ind w:left="0"/>
        <w:rPr>
          <w:rFonts w:ascii="Calibri" w:eastAsia="Calibri" w:hAnsi="Calibri" w:cs="Calibri"/>
          <w:i/>
          <w:sz w:val="20"/>
          <w:szCs w:val="20"/>
        </w:rPr>
      </w:pPr>
      <w:r w:rsidRPr="00627B71">
        <w:rPr>
          <w:rFonts w:ascii="Calibri" w:eastAsia="Calibri" w:hAnsi="Calibri" w:cs="Calibri"/>
          <w:i/>
          <w:sz w:val="20"/>
          <w:szCs w:val="20"/>
        </w:rPr>
        <w:t xml:space="preserve">[Note:  According to </w:t>
      </w:r>
      <w:r w:rsidR="0046156B">
        <w:rPr>
          <w:rFonts w:ascii="Calibri" w:eastAsia="Calibri" w:hAnsi="Calibri" w:cs="Calibri"/>
          <w:i/>
          <w:sz w:val="20"/>
          <w:szCs w:val="20"/>
        </w:rPr>
        <w:t xml:space="preserve">John Welch (1970:172), </w:t>
      </w:r>
      <w:r w:rsidR="00827FE7">
        <w:rPr>
          <w:rFonts w:ascii="Calibri" w:eastAsia="Calibri" w:hAnsi="Calibri" w:cs="Calibri"/>
          <w:i/>
          <w:sz w:val="20"/>
          <w:szCs w:val="20"/>
        </w:rPr>
        <w:t>Greg Wright (1976:41)</w:t>
      </w:r>
      <w:r w:rsidR="0046156B">
        <w:rPr>
          <w:rFonts w:ascii="Calibri" w:eastAsia="Calibri" w:hAnsi="Calibri" w:cs="Calibri"/>
          <w:i/>
          <w:sz w:val="20"/>
          <w:szCs w:val="20"/>
        </w:rPr>
        <w:t>,</w:t>
      </w:r>
      <w:r w:rsidR="00827FE7">
        <w:rPr>
          <w:rFonts w:ascii="Calibri" w:eastAsia="Calibri" w:hAnsi="Calibri" w:cs="Calibri"/>
          <w:i/>
          <w:sz w:val="20"/>
          <w:szCs w:val="20"/>
        </w:rPr>
        <w:t xml:space="preserve"> and </w:t>
      </w:r>
      <w:r w:rsidRPr="00627B71">
        <w:rPr>
          <w:rFonts w:ascii="Calibri" w:eastAsia="Calibri" w:hAnsi="Calibri" w:cs="Calibri"/>
          <w:i/>
          <w:sz w:val="20"/>
          <w:szCs w:val="20"/>
        </w:rPr>
        <w:t>Donald Parry</w:t>
      </w:r>
      <w:r w:rsidR="00172D2E">
        <w:rPr>
          <w:rFonts w:ascii="Calibri" w:eastAsia="Calibri" w:hAnsi="Calibri" w:cs="Calibri"/>
          <w:i/>
          <w:sz w:val="20"/>
          <w:szCs w:val="20"/>
        </w:rPr>
        <w:t xml:space="preserve"> (</w:t>
      </w:r>
      <w:r w:rsidR="00E15458" w:rsidRPr="00627B71">
        <w:rPr>
          <w:rFonts w:ascii="Calibri" w:eastAsia="Calibri" w:hAnsi="Calibri" w:cs="Calibri"/>
          <w:i/>
          <w:sz w:val="20"/>
          <w:szCs w:val="20"/>
        </w:rPr>
        <w:t>1992: 211-212</w:t>
      </w:r>
      <w:r w:rsidR="00172D2E">
        <w:rPr>
          <w:rFonts w:ascii="Calibri" w:eastAsia="Calibri" w:hAnsi="Calibri" w:cs="Calibri"/>
          <w:i/>
          <w:sz w:val="20"/>
          <w:szCs w:val="20"/>
        </w:rPr>
        <w:t>)</w:t>
      </w:r>
      <w:r w:rsidRPr="00627B71">
        <w:rPr>
          <w:rFonts w:ascii="Calibri" w:eastAsia="Calibri" w:hAnsi="Calibri" w:cs="Calibri"/>
          <w:i/>
          <w:sz w:val="20"/>
          <w:szCs w:val="20"/>
        </w:rPr>
        <w:t xml:space="preserve">, </w:t>
      </w:r>
    </w:p>
    <w:p w14:paraId="6699169F" w14:textId="4AE95F81" w:rsidR="00E7625D" w:rsidRPr="00627B71" w:rsidRDefault="00172D2E" w:rsidP="00337045">
      <w:pPr>
        <w:spacing w:after="0"/>
        <w:ind w:left="0"/>
        <w:rPr>
          <w:rFonts w:ascii="Calibri" w:eastAsia="Calibri" w:hAnsi="Calibri" w:cs="Calibri"/>
          <w:i/>
          <w:sz w:val="20"/>
          <w:szCs w:val="20"/>
        </w:rPr>
      </w:pPr>
      <w:r w:rsidRPr="003B0053">
        <w:rPr>
          <w:rFonts w:ascii="Calibri" w:eastAsia="Calibri" w:hAnsi="Calibri" w:cs="Calibri"/>
          <w:b/>
          <w:bCs/>
          <w:i/>
          <w:sz w:val="20"/>
          <w:szCs w:val="20"/>
        </w:rPr>
        <w:t>Alma 7:</w:t>
      </w:r>
      <w:r w:rsidR="00E7625D" w:rsidRPr="003B0053">
        <w:rPr>
          <w:rFonts w:ascii="Calibri" w:eastAsia="Calibri" w:hAnsi="Calibri" w:cs="Calibri"/>
          <w:b/>
          <w:bCs/>
          <w:i/>
          <w:sz w:val="20"/>
          <w:szCs w:val="20"/>
        </w:rPr>
        <w:t>11-15</w:t>
      </w:r>
      <w:r w:rsidR="00E7625D" w:rsidRPr="00627B71">
        <w:rPr>
          <w:rFonts w:ascii="Calibri" w:eastAsia="Calibri" w:hAnsi="Calibri" w:cs="Calibri"/>
          <w:i/>
          <w:sz w:val="20"/>
          <w:szCs w:val="20"/>
        </w:rPr>
        <w:t xml:space="preserve"> </w:t>
      </w:r>
      <w:r w:rsidR="00E15458" w:rsidRPr="00627B71">
        <w:rPr>
          <w:rFonts w:ascii="Calibri" w:eastAsia="Calibri" w:hAnsi="Calibri" w:cs="Calibri"/>
          <w:i/>
          <w:sz w:val="20"/>
          <w:szCs w:val="20"/>
        </w:rPr>
        <w:t>represent</w:t>
      </w:r>
      <w:r w:rsidR="0046156B">
        <w:rPr>
          <w:rFonts w:ascii="Calibri" w:eastAsia="Calibri" w:hAnsi="Calibri" w:cs="Calibri"/>
          <w:i/>
          <w:sz w:val="20"/>
          <w:szCs w:val="20"/>
        </w:rPr>
        <w:t xml:space="preserve">s </w:t>
      </w:r>
      <w:r w:rsidR="00E7625D" w:rsidRPr="00627B71">
        <w:rPr>
          <w:rFonts w:ascii="Calibri" w:eastAsia="Calibri" w:hAnsi="Calibri" w:cs="Calibri"/>
          <w:i/>
          <w:sz w:val="20"/>
          <w:szCs w:val="20"/>
        </w:rPr>
        <w:t xml:space="preserve">two </w:t>
      </w:r>
      <w:r w:rsidR="00E7625D" w:rsidRPr="00172D2E">
        <w:rPr>
          <w:rFonts w:ascii="Calibri" w:eastAsia="Calibri" w:hAnsi="Calibri" w:cs="Calibri"/>
          <w:b/>
          <w:i/>
          <w:color w:val="F79646" w:themeColor="accent6"/>
          <w:sz w:val="20"/>
          <w:szCs w:val="20"/>
        </w:rPr>
        <w:t>chiastic parallelisms</w:t>
      </w:r>
      <w:r w:rsidR="00E7625D" w:rsidRPr="00627B71">
        <w:rPr>
          <w:rFonts w:ascii="Calibri" w:eastAsia="Calibri" w:hAnsi="Calibri" w:cs="Calibri"/>
          <w:i/>
          <w:sz w:val="20"/>
          <w:szCs w:val="20"/>
        </w:rPr>
        <w:t xml:space="preserve">.  </w:t>
      </w:r>
      <w:r w:rsidR="00811F91">
        <w:rPr>
          <w:rFonts w:ascii="Calibri" w:eastAsia="Calibri" w:hAnsi="Calibri" w:cs="Calibri"/>
          <w:i/>
          <w:sz w:val="20"/>
          <w:szCs w:val="20"/>
        </w:rPr>
        <w:t>A basic outline of the parallel elements is as follows:</w:t>
      </w:r>
    </w:p>
    <w:p w14:paraId="1A05C2C2" w14:textId="77777777" w:rsidR="00E7625D" w:rsidRPr="00E15458" w:rsidRDefault="00E7625D" w:rsidP="00E15458">
      <w:pPr>
        <w:spacing w:after="0"/>
        <w:rPr>
          <w:rFonts w:ascii="Calibri" w:eastAsia="Calibri" w:hAnsi="Calibri" w:cs="Calibri"/>
          <w:sz w:val="20"/>
          <w:szCs w:val="20"/>
        </w:rPr>
      </w:pPr>
      <w:proofErr w:type="gramStart"/>
      <w:r w:rsidRPr="00E15458">
        <w:rPr>
          <w:rFonts w:ascii="Calibri" w:eastAsia="Calibri" w:hAnsi="Calibri" w:cs="Calibri"/>
          <w:sz w:val="20"/>
          <w:szCs w:val="20"/>
        </w:rPr>
        <w:t xml:space="preserve">11  </w:t>
      </w:r>
      <w:r w:rsidR="00E15458" w:rsidRPr="00E15458">
        <w:rPr>
          <w:rFonts w:ascii="Calibri" w:eastAsia="Calibri" w:hAnsi="Calibri" w:cs="Calibri"/>
          <w:sz w:val="20"/>
          <w:szCs w:val="20"/>
        </w:rPr>
        <w:tab/>
      </w:r>
      <w:proofErr w:type="gramEnd"/>
      <w:r w:rsidRPr="00E15458">
        <w:rPr>
          <w:rFonts w:ascii="Calibri" w:eastAsia="Calibri" w:hAnsi="Calibri" w:cs="Calibri"/>
          <w:sz w:val="20"/>
          <w:szCs w:val="20"/>
        </w:rPr>
        <w:t xml:space="preserve">[A]  </w:t>
      </w:r>
      <w:r w:rsidRPr="00E15458">
        <w:rPr>
          <w:rFonts w:ascii="Calibri" w:eastAsia="Calibri" w:hAnsi="Calibri" w:cs="Calibri"/>
          <w:sz w:val="20"/>
          <w:szCs w:val="20"/>
          <w:u w:val="single"/>
        </w:rPr>
        <w:t>temptations</w:t>
      </w:r>
    </w:p>
    <w:p w14:paraId="6A0D3CA7" w14:textId="77777777" w:rsidR="00E7625D" w:rsidRPr="00E15458" w:rsidRDefault="00E7625D" w:rsidP="00E15458">
      <w:pPr>
        <w:spacing w:after="0"/>
        <w:rPr>
          <w:rFonts w:ascii="Calibri" w:eastAsia="Calibri" w:hAnsi="Calibri" w:cs="Calibri"/>
          <w:sz w:val="20"/>
          <w:szCs w:val="20"/>
        </w:rPr>
      </w:pPr>
      <w:r w:rsidRPr="00E15458">
        <w:rPr>
          <w:rFonts w:ascii="Calibri" w:eastAsia="Calibri" w:hAnsi="Calibri" w:cs="Calibri"/>
          <w:sz w:val="20"/>
          <w:szCs w:val="20"/>
        </w:rPr>
        <w:tab/>
      </w:r>
      <w:r w:rsidR="00E15458" w:rsidRPr="00E15458">
        <w:rPr>
          <w:rFonts w:ascii="Calibri" w:eastAsia="Calibri" w:hAnsi="Calibri" w:cs="Calibri"/>
          <w:sz w:val="20"/>
          <w:szCs w:val="20"/>
        </w:rPr>
        <w:tab/>
      </w:r>
      <w:r w:rsidRPr="00E15458">
        <w:rPr>
          <w:rFonts w:ascii="Calibri" w:eastAsia="Calibri" w:hAnsi="Calibri" w:cs="Calibri"/>
          <w:sz w:val="20"/>
          <w:szCs w:val="20"/>
        </w:rPr>
        <w:t>[</w:t>
      </w:r>
      <w:proofErr w:type="gramStart"/>
      <w:r w:rsidRPr="00E15458">
        <w:rPr>
          <w:rFonts w:ascii="Calibri" w:eastAsia="Calibri" w:hAnsi="Calibri" w:cs="Calibri"/>
          <w:sz w:val="20"/>
          <w:szCs w:val="20"/>
        </w:rPr>
        <w:t xml:space="preserve">B]  </w:t>
      </w:r>
      <w:r w:rsidRPr="00E15458">
        <w:rPr>
          <w:rFonts w:ascii="Calibri" w:eastAsia="Calibri" w:hAnsi="Calibri" w:cs="Calibri"/>
          <w:sz w:val="20"/>
          <w:szCs w:val="20"/>
          <w:u w:val="single"/>
        </w:rPr>
        <w:t>take</w:t>
      </w:r>
      <w:proofErr w:type="gramEnd"/>
      <w:r w:rsidRPr="00E15458">
        <w:rPr>
          <w:rFonts w:ascii="Calibri" w:eastAsia="Calibri" w:hAnsi="Calibri" w:cs="Calibri"/>
          <w:sz w:val="20"/>
          <w:szCs w:val="20"/>
          <w:u w:val="single"/>
        </w:rPr>
        <w:t xml:space="preserve"> upon him</w:t>
      </w:r>
    </w:p>
    <w:p w14:paraId="18DCCB01" w14:textId="77777777" w:rsidR="00E7625D" w:rsidRPr="00E15458" w:rsidRDefault="00E7625D" w:rsidP="00E15458">
      <w:pPr>
        <w:spacing w:after="0"/>
        <w:rPr>
          <w:rFonts w:ascii="Calibri" w:eastAsia="Calibri" w:hAnsi="Calibri" w:cs="Calibri"/>
          <w:sz w:val="20"/>
          <w:szCs w:val="20"/>
        </w:rPr>
      </w:pPr>
      <w:r w:rsidRPr="00E15458">
        <w:rPr>
          <w:rFonts w:ascii="Calibri" w:eastAsia="Calibri" w:hAnsi="Calibri" w:cs="Calibri"/>
          <w:sz w:val="20"/>
          <w:szCs w:val="20"/>
        </w:rPr>
        <w:t>12</w:t>
      </w:r>
      <w:r w:rsidRPr="00E15458">
        <w:rPr>
          <w:rFonts w:ascii="Calibri" w:eastAsia="Calibri" w:hAnsi="Calibri" w:cs="Calibri"/>
          <w:sz w:val="20"/>
          <w:szCs w:val="20"/>
        </w:rPr>
        <w:tab/>
        <w:t xml:space="preserve">       </w:t>
      </w:r>
      <w:r w:rsidR="00E15458" w:rsidRPr="00E15458">
        <w:rPr>
          <w:rFonts w:ascii="Calibri" w:eastAsia="Calibri" w:hAnsi="Calibri" w:cs="Calibri"/>
          <w:sz w:val="20"/>
          <w:szCs w:val="20"/>
        </w:rPr>
        <w:tab/>
      </w:r>
      <w:r w:rsidR="00E15458" w:rsidRPr="00E15458">
        <w:rPr>
          <w:rFonts w:ascii="Calibri" w:eastAsia="Calibri" w:hAnsi="Calibri" w:cs="Calibri"/>
          <w:sz w:val="20"/>
          <w:szCs w:val="20"/>
        </w:rPr>
        <w:tab/>
      </w:r>
      <w:r w:rsidRPr="00E15458">
        <w:rPr>
          <w:rFonts w:ascii="Calibri" w:eastAsia="Calibri" w:hAnsi="Calibri" w:cs="Calibri"/>
          <w:sz w:val="20"/>
          <w:szCs w:val="20"/>
        </w:rPr>
        <w:t>[C</w:t>
      </w:r>
      <w:proofErr w:type="gramStart"/>
      <w:r w:rsidRPr="00E15458">
        <w:rPr>
          <w:rFonts w:ascii="Calibri" w:eastAsia="Calibri" w:hAnsi="Calibri" w:cs="Calibri"/>
          <w:sz w:val="20"/>
          <w:szCs w:val="20"/>
        </w:rPr>
        <w:t>]  death</w:t>
      </w:r>
      <w:proofErr w:type="gramEnd"/>
    </w:p>
    <w:p w14:paraId="6964B443" w14:textId="77777777" w:rsidR="00E7625D" w:rsidRPr="00E15458" w:rsidRDefault="00E7625D" w:rsidP="00E15458">
      <w:pPr>
        <w:spacing w:after="0"/>
        <w:rPr>
          <w:rFonts w:ascii="Calibri" w:eastAsia="Calibri" w:hAnsi="Calibri" w:cs="Calibri"/>
          <w:sz w:val="20"/>
          <w:szCs w:val="20"/>
        </w:rPr>
      </w:pPr>
      <w:r w:rsidRPr="00E15458">
        <w:rPr>
          <w:rFonts w:ascii="Calibri" w:eastAsia="Calibri" w:hAnsi="Calibri" w:cs="Calibri"/>
          <w:sz w:val="20"/>
          <w:szCs w:val="20"/>
        </w:rPr>
        <w:tab/>
      </w:r>
      <w:r w:rsidRPr="00E15458">
        <w:rPr>
          <w:rFonts w:ascii="Calibri" w:eastAsia="Calibri" w:hAnsi="Calibri" w:cs="Calibri"/>
          <w:sz w:val="20"/>
          <w:szCs w:val="20"/>
        </w:rPr>
        <w:tab/>
      </w:r>
      <w:r w:rsidR="00E15458" w:rsidRPr="00E15458">
        <w:rPr>
          <w:rFonts w:ascii="Calibri" w:eastAsia="Calibri" w:hAnsi="Calibri" w:cs="Calibri"/>
          <w:sz w:val="20"/>
          <w:szCs w:val="20"/>
        </w:rPr>
        <w:tab/>
      </w:r>
      <w:r w:rsidR="00E15458" w:rsidRPr="00E15458">
        <w:rPr>
          <w:rFonts w:ascii="Calibri" w:eastAsia="Calibri" w:hAnsi="Calibri" w:cs="Calibri"/>
          <w:sz w:val="20"/>
          <w:szCs w:val="20"/>
        </w:rPr>
        <w:tab/>
      </w:r>
      <w:r w:rsidRPr="00E15458">
        <w:rPr>
          <w:rFonts w:ascii="Calibri" w:eastAsia="Calibri" w:hAnsi="Calibri" w:cs="Calibri"/>
          <w:sz w:val="20"/>
          <w:szCs w:val="20"/>
        </w:rPr>
        <w:t>[D</w:t>
      </w:r>
      <w:proofErr w:type="gramStart"/>
      <w:r w:rsidRPr="00E15458">
        <w:rPr>
          <w:rFonts w:ascii="Calibri" w:eastAsia="Calibri" w:hAnsi="Calibri" w:cs="Calibri"/>
          <w:sz w:val="20"/>
          <w:szCs w:val="20"/>
        </w:rPr>
        <w:t xml:space="preserve">]  </w:t>
      </w:r>
      <w:r w:rsidRPr="00E15458">
        <w:rPr>
          <w:rFonts w:ascii="Calibri" w:eastAsia="Calibri" w:hAnsi="Calibri" w:cs="Calibri"/>
          <w:sz w:val="20"/>
          <w:szCs w:val="20"/>
          <w:u w:val="single"/>
        </w:rPr>
        <w:t>their</w:t>
      </w:r>
      <w:proofErr w:type="gramEnd"/>
      <w:r w:rsidRPr="00E15458">
        <w:rPr>
          <w:rFonts w:ascii="Calibri" w:eastAsia="Calibri" w:hAnsi="Calibri" w:cs="Calibri"/>
          <w:sz w:val="20"/>
          <w:szCs w:val="20"/>
          <w:u w:val="single"/>
        </w:rPr>
        <w:t xml:space="preserve"> infirmities</w:t>
      </w:r>
    </w:p>
    <w:p w14:paraId="57645271" w14:textId="77777777" w:rsidR="00E15458" w:rsidRPr="00E15458" w:rsidRDefault="00E15458" w:rsidP="00E15458">
      <w:pPr>
        <w:spacing w:after="0"/>
        <w:rPr>
          <w:rFonts w:ascii="Calibri" w:eastAsia="Calibri" w:hAnsi="Calibri" w:cs="Calibri"/>
          <w:sz w:val="20"/>
          <w:szCs w:val="20"/>
        </w:rPr>
      </w:pPr>
      <w:r w:rsidRPr="00E15458">
        <w:rPr>
          <w:rFonts w:ascii="Calibri" w:eastAsia="Calibri" w:hAnsi="Calibri" w:cs="Calibri"/>
          <w:sz w:val="20"/>
          <w:szCs w:val="20"/>
        </w:rPr>
        <w:tab/>
      </w:r>
      <w:r w:rsidRPr="00E15458">
        <w:rPr>
          <w:rFonts w:ascii="Calibri" w:eastAsia="Calibri" w:hAnsi="Calibri" w:cs="Calibri"/>
          <w:sz w:val="20"/>
          <w:szCs w:val="20"/>
        </w:rPr>
        <w:tab/>
        <w:t xml:space="preserve">      </w:t>
      </w:r>
      <w:r w:rsidRPr="00E15458">
        <w:rPr>
          <w:rFonts w:ascii="Calibri" w:eastAsia="Calibri" w:hAnsi="Calibri" w:cs="Calibri"/>
          <w:sz w:val="20"/>
          <w:szCs w:val="20"/>
        </w:rPr>
        <w:tab/>
      </w:r>
      <w:r w:rsidRPr="00E15458">
        <w:rPr>
          <w:rFonts w:ascii="Calibri" w:eastAsia="Calibri" w:hAnsi="Calibri" w:cs="Calibri"/>
          <w:sz w:val="20"/>
          <w:szCs w:val="20"/>
        </w:rPr>
        <w:tab/>
      </w:r>
      <w:r w:rsidRPr="00E15458">
        <w:rPr>
          <w:rFonts w:ascii="Calibri" w:eastAsia="Calibri" w:hAnsi="Calibri" w:cs="Calibri"/>
          <w:sz w:val="20"/>
          <w:szCs w:val="20"/>
        </w:rPr>
        <w:tab/>
        <w:t>[</w:t>
      </w:r>
      <w:proofErr w:type="gramStart"/>
      <w:r w:rsidRPr="00E15458">
        <w:rPr>
          <w:rFonts w:ascii="Calibri" w:eastAsia="Calibri" w:hAnsi="Calibri" w:cs="Calibri"/>
          <w:sz w:val="20"/>
          <w:szCs w:val="20"/>
        </w:rPr>
        <w:t xml:space="preserve">E]  </w:t>
      </w:r>
      <w:r w:rsidRPr="00E15458">
        <w:rPr>
          <w:rFonts w:ascii="Calibri" w:eastAsia="Calibri" w:hAnsi="Calibri" w:cs="Calibri"/>
          <w:sz w:val="20"/>
          <w:szCs w:val="20"/>
          <w:u w:val="single"/>
        </w:rPr>
        <w:t>mercy</w:t>
      </w:r>
      <w:proofErr w:type="gramEnd"/>
    </w:p>
    <w:p w14:paraId="3EBBACAA" w14:textId="77777777" w:rsidR="00E15458" w:rsidRPr="00E15458" w:rsidRDefault="00E15458" w:rsidP="00E15458">
      <w:pPr>
        <w:spacing w:after="0"/>
        <w:rPr>
          <w:rFonts w:ascii="Calibri" w:eastAsia="Calibri" w:hAnsi="Calibri" w:cs="Calibri"/>
          <w:sz w:val="20"/>
          <w:szCs w:val="20"/>
        </w:rPr>
      </w:pPr>
      <w:r w:rsidRPr="00E15458">
        <w:rPr>
          <w:rFonts w:ascii="Calibri" w:eastAsia="Calibri" w:hAnsi="Calibri" w:cs="Calibri"/>
          <w:sz w:val="20"/>
          <w:szCs w:val="20"/>
        </w:rPr>
        <w:tab/>
      </w:r>
      <w:r w:rsidRPr="00E15458">
        <w:rPr>
          <w:rFonts w:ascii="Calibri" w:eastAsia="Calibri" w:hAnsi="Calibri" w:cs="Calibri"/>
          <w:sz w:val="20"/>
          <w:szCs w:val="20"/>
        </w:rPr>
        <w:tab/>
      </w:r>
      <w:r w:rsidRPr="00E15458">
        <w:rPr>
          <w:rFonts w:ascii="Calibri" w:eastAsia="Calibri" w:hAnsi="Calibri" w:cs="Calibri"/>
          <w:sz w:val="20"/>
          <w:szCs w:val="20"/>
        </w:rPr>
        <w:tab/>
      </w:r>
      <w:r w:rsidRPr="00E15458">
        <w:rPr>
          <w:rFonts w:ascii="Calibri" w:eastAsia="Calibri" w:hAnsi="Calibri" w:cs="Calibri"/>
          <w:sz w:val="20"/>
          <w:szCs w:val="20"/>
        </w:rPr>
        <w:tab/>
      </w:r>
      <w:r w:rsidRPr="00E15458">
        <w:rPr>
          <w:rFonts w:ascii="Calibri" w:eastAsia="Calibri" w:hAnsi="Calibri" w:cs="Calibri"/>
          <w:sz w:val="20"/>
          <w:szCs w:val="20"/>
        </w:rPr>
        <w:tab/>
      </w:r>
      <w:r w:rsidRPr="00E15458">
        <w:rPr>
          <w:rFonts w:ascii="Calibri" w:eastAsia="Calibri" w:hAnsi="Calibri" w:cs="Calibri"/>
          <w:sz w:val="20"/>
          <w:szCs w:val="20"/>
        </w:rPr>
        <w:tab/>
        <w:t>[</w:t>
      </w:r>
      <w:proofErr w:type="gramStart"/>
      <w:r w:rsidRPr="00E15458">
        <w:rPr>
          <w:rFonts w:ascii="Calibri" w:eastAsia="Calibri" w:hAnsi="Calibri" w:cs="Calibri"/>
          <w:sz w:val="20"/>
          <w:szCs w:val="20"/>
        </w:rPr>
        <w:t xml:space="preserve">F]  </w:t>
      </w:r>
      <w:r w:rsidRPr="00E15458">
        <w:rPr>
          <w:rFonts w:ascii="Calibri" w:eastAsia="Calibri" w:hAnsi="Calibri" w:cs="Calibri"/>
          <w:sz w:val="20"/>
          <w:szCs w:val="20"/>
          <w:u w:val="single"/>
        </w:rPr>
        <w:t>according</w:t>
      </w:r>
      <w:proofErr w:type="gramEnd"/>
      <w:r w:rsidRPr="00E15458">
        <w:rPr>
          <w:rFonts w:ascii="Calibri" w:eastAsia="Calibri" w:hAnsi="Calibri" w:cs="Calibri"/>
          <w:sz w:val="20"/>
          <w:szCs w:val="20"/>
          <w:u w:val="single"/>
        </w:rPr>
        <w:t xml:space="preserve"> to the flesh</w:t>
      </w:r>
    </w:p>
    <w:p w14:paraId="40DBDA03" w14:textId="77777777" w:rsidR="00E15458" w:rsidRPr="00E15458" w:rsidRDefault="00E15458" w:rsidP="00E15458">
      <w:pPr>
        <w:spacing w:after="0"/>
        <w:rPr>
          <w:rFonts w:ascii="Calibri" w:eastAsia="Calibri" w:hAnsi="Calibri" w:cs="Calibri"/>
          <w:sz w:val="20"/>
          <w:szCs w:val="20"/>
        </w:rPr>
      </w:pPr>
      <w:r w:rsidRPr="00E15458">
        <w:rPr>
          <w:rFonts w:ascii="Calibri" w:eastAsia="Calibri" w:hAnsi="Calibri" w:cs="Calibri"/>
          <w:sz w:val="20"/>
          <w:szCs w:val="20"/>
        </w:rPr>
        <w:tab/>
      </w:r>
      <w:r w:rsidRPr="00E15458">
        <w:rPr>
          <w:rFonts w:ascii="Calibri" w:eastAsia="Calibri" w:hAnsi="Calibri" w:cs="Calibri"/>
          <w:sz w:val="20"/>
          <w:szCs w:val="20"/>
        </w:rPr>
        <w:tab/>
      </w:r>
      <w:r w:rsidRPr="00E15458">
        <w:rPr>
          <w:rFonts w:ascii="Calibri" w:eastAsia="Calibri" w:hAnsi="Calibri" w:cs="Calibri"/>
          <w:sz w:val="20"/>
          <w:szCs w:val="20"/>
        </w:rPr>
        <w:tab/>
      </w:r>
      <w:r w:rsidRPr="00E15458">
        <w:rPr>
          <w:rFonts w:ascii="Calibri" w:eastAsia="Calibri" w:hAnsi="Calibri" w:cs="Calibri"/>
          <w:sz w:val="20"/>
          <w:szCs w:val="20"/>
        </w:rPr>
        <w:tab/>
      </w:r>
      <w:r w:rsidRPr="00E15458">
        <w:rPr>
          <w:rFonts w:ascii="Calibri" w:eastAsia="Calibri" w:hAnsi="Calibri" w:cs="Calibri"/>
          <w:sz w:val="20"/>
          <w:szCs w:val="20"/>
        </w:rPr>
        <w:tab/>
      </w:r>
      <w:r w:rsidRPr="00E15458">
        <w:rPr>
          <w:rFonts w:ascii="Calibri" w:eastAsia="Calibri" w:hAnsi="Calibri" w:cs="Calibri"/>
          <w:sz w:val="20"/>
          <w:szCs w:val="20"/>
        </w:rPr>
        <w:tab/>
        <w:t>[</w:t>
      </w:r>
      <w:proofErr w:type="gramStart"/>
      <w:r w:rsidRPr="00E15458">
        <w:rPr>
          <w:rFonts w:ascii="Calibri" w:eastAsia="Calibri" w:hAnsi="Calibri" w:cs="Calibri"/>
          <w:sz w:val="20"/>
          <w:szCs w:val="20"/>
        </w:rPr>
        <w:t xml:space="preserve">F]  </w:t>
      </w:r>
      <w:r w:rsidRPr="00E15458">
        <w:rPr>
          <w:rFonts w:ascii="Calibri" w:eastAsia="Calibri" w:hAnsi="Calibri" w:cs="Calibri"/>
          <w:sz w:val="20"/>
          <w:szCs w:val="20"/>
          <w:u w:val="single"/>
        </w:rPr>
        <w:t>according</w:t>
      </w:r>
      <w:proofErr w:type="gramEnd"/>
      <w:r w:rsidRPr="00E15458">
        <w:rPr>
          <w:rFonts w:ascii="Calibri" w:eastAsia="Calibri" w:hAnsi="Calibri" w:cs="Calibri"/>
          <w:sz w:val="20"/>
          <w:szCs w:val="20"/>
          <w:u w:val="single"/>
        </w:rPr>
        <w:t xml:space="preserve"> to the flesh</w:t>
      </w:r>
    </w:p>
    <w:p w14:paraId="4D478047" w14:textId="77777777" w:rsidR="00E15458" w:rsidRPr="00E15458" w:rsidRDefault="00E15458" w:rsidP="00E15458">
      <w:pPr>
        <w:spacing w:after="0"/>
        <w:ind w:left="3600" w:firstLine="720"/>
        <w:rPr>
          <w:rFonts w:ascii="Calibri" w:eastAsia="Calibri" w:hAnsi="Calibri" w:cs="Calibri"/>
          <w:sz w:val="20"/>
          <w:szCs w:val="20"/>
        </w:rPr>
      </w:pPr>
      <w:r w:rsidRPr="00E15458">
        <w:rPr>
          <w:rFonts w:ascii="Calibri" w:eastAsia="Calibri" w:hAnsi="Calibri" w:cs="Calibri"/>
          <w:sz w:val="20"/>
          <w:szCs w:val="20"/>
        </w:rPr>
        <w:t>[</w:t>
      </w:r>
      <w:proofErr w:type="gramStart"/>
      <w:r w:rsidRPr="00E15458">
        <w:rPr>
          <w:rFonts w:ascii="Calibri" w:eastAsia="Calibri" w:hAnsi="Calibri" w:cs="Calibri"/>
          <w:sz w:val="20"/>
          <w:szCs w:val="20"/>
        </w:rPr>
        <w:t xml:space="preserve">E]  </w:t>
      </w:r>
      <w:r w:rsidRPr="00E15458">
        <w:rPr>
          <w:rFonts w:ascii="Calibri" w:eastAsia="Calibri" w:hAnsi="Calibri" w:cs="Calibri"/>
          <w:sz w:val="20"/>
          <w:szCs w:val="20"/>
          <w:u w:val="single"/>
        </w:rPr>
        <w:t>to</w:t>
      </w:r>
      <w:proofErr w:type="gramEnd"/>
      <w:r w:rsidRPr="00E15458">
        <w:rPr>
          <w:rFonts w:ascii="Calibri" w:eastAsia="Calibri" w:hAnsi="Calibri" w:cs="Calibri"/>
          <w:sz w:val="20"/>
          <w:szCs w:val="20"/>
          <w:u w:val="single"/>
        </w:rPr>
        <w:t xml:space="preserve"> succor</w:t>
      </w:r>
    </w:p>
    <w:p w14:paraId="4B10FFCE" w14:textId="77777777" w:rsidR="00E15458" w:rsidRPr="00E15458" w:rsidRDefault="00E15458" w:rsidP="00E15458">
      <w:pPr>
        <w:spacing w:after="0"/>
        <w:ind w:left="2880" w:firstLine="720"/>
        <w:rPr>
          <w:rFonts w:ascii="Calibri" w:eastAsia="Calibri" w:hAnsi="Calibri" w:cs="Calibri"/>
          <w:sz w:val="20"/>
          <w:szCs w:val="20"/>
        </w:rPr>
      </w:pPr>
      <w:r w:rsidRPr="00E15458">
        <w:rPr>
          <w:rFonts w:ascii="Calibri" w:eastAsia="Calibri" w:hAnsi="Calibri" w:cs="Calibri"/>
          <w:sz w:val="20"/>
          <w:szCs w:val="20"/>
        </w:rPr>
        <w:t>[D</w:t>
      </w:r>
      <w:proofErr w:type="gramStart"/>
      <w:r w:rsidRPr="00E15458">
        <w:rPr>
          <w:rFonts w:ascii="Calibri" w:eastAsia="Calibri" w:hAnsi="Calibri" w:cs="Calibri"/>
          <w:sz w:val="20"/>
          <w:szCs w:val="20"/>
        </w:rPr>
        <w:t xml:space="preserve">]  </w:t>
      </w:r>
      <w:r w:rsidRPr="00E15458">
        <w:rPr>
          <w:rFonts w:ascii="Calibri" w:eastAsia="Calibri" w:hAnsi="Calibri" w:cs="Calibri"/>
          <w:sz w:val="20"/>
          <w:szCs w:val="20"/>
          <w:u w:val="single"/>
        </w:rPr>
        <w:t>their</w:t>
      </w:r>
      <w:proofErr w:type="gramEnd"/>
      <w:r w:rsidRPr="00E15458">
        <w:rPr>
          <w:rFonts w:ascii="Calibri" w:eastAsia="Calibri" w:hAnsi="Calibri" w:cs="Calibri"/>
          <w:sz w:val="20"/>
          <w:szCs w:val="20"/>
          <w:u w:val="single"/>
        </w:rPr>
        <w:t xml:space="preserve"> infirmities</w:t>
      </w:r>
    </w:p>
    <w:p w14:paraId="66325DC5" w14:textId="77777777" w:rsidR="00E15458" w:rsidRPr="00E15458" w:rsidRDefault="00E15458" w:rsidP="00E15458">
      <w:pPr>
        <w:spacing w:after="0"/>
        <w:rPr>
          <w:rFonts w:ascii="Calibri" w:eastAsia="Calibri" w:hAnsi="Calibri" w:cs="Calibri"/>
          <w:sz w:val="20"/>
          <w:szCs w:val="20"/>
        </w:rPr>
      </w:pPr>
      <w:proofErr w:type="gramStart"/>
      <w:r w:rsidRPr="00E15458">
        <w:rPr>
          <w:rFonts w:ascii="Calibri" w:eastAsia="Calibri" w:hAnsi="Calibri" w:cs="Calibri"/>
          <w:sz w:val="20"/>
          <w:szCs w:val="20"/>
        </w:rPr>
        <w:t xml:space="preserve">13  </w:t>
      </w:r>
      <w:r w:rsidRPr="00E15458">
        <w:rPr>
          <w:rFonts w:ascii="Calibri" w:eastAsia="Calibri" w:hAnsi="Calibri" w:cs="Calibri"/>
          <w:sz w:val="20"/>
          <w:szCs w:val="20"/>
        </w:rPr>
        <w:tab/>
      </w:r>
      <w:proofErr w:type="gramEnd"/>
      <w:r w:rsidRPr="00E15458">
        <w:rPr>
          <w:rFonts w:ascii="Calibri" w:eastAsia="Calibri" w:hAnsi="Calibri" w:cs="Calibri"/>
          <w:sz w:val="20"/>
          <w:szCs w:val="20"/>
        </w:rPr>
        <w:tab/>
      </w:r>
      <w:r w:rsidRPr="00E15458">
        <w:rPr>
          <w:rFonts w:ascii="Calibri" w:eastAsia="Calibri" w:hAnsi="Calibri" w:cs="Calibri"/>
          <w:sz w:val="20"/>
          <w:szCs w:val="20"/>
        </w:rPr>
        <w:tab/>
        <w:t xml:space="preserve">[C]  </w:t>
      </w:r>
      <w:proofErr w:type="spellStart"/>
      <w:r w:rsidRPr="00E15458">
        <w:rPr>
          <w:rFonts w:ascii="Calibri" w:eastAsia="Calibri" w:hAnsi="Calibri" w:cs="Calibri"/>
          <w:sz w:val="20"/>
          <w:szCs w:val="20"/>
          <w:u w:val="single"/>
        </w:rPr>
        <w:t>suffereth</w:t>
      </w:r>
      <w:proofErr w:type="spellEnd"/>
    </w:p>
    <w:p w14:paraId="354449E6" w14:textId="77777777" w:rsidR="00E15458" w:rsidRPr="00E15458" w:rsidRDefault="00E15458" w:rsidP="00E15458">
      <w:pPr>
        <w:spacing w:after="0"/>
        <w:rPr>
          <w:rFonts w:ascii="Calibri" w:eastAsia="Calibri" w:hAnsi="Calibri" w:cs="Calibri"/>
          <w:sz w:val="20"/>
          <w:szCs w:val="20"/>
        </w:rPr>
      </w:pPr>
      <w:r w:rsidRPr="00E15458">
        <w:rPr>
          <w:rFonts w:ascii="Calibri" w:eastAsia="Calibri" w:hAnsi="Calibri" w:cs="Calibri"/>
          <w:sz w:val="20"/>
          <w:szCs w:val="20"/>
        </w:rPr>
        <w:tab/>
      </w:r>
      <w:r w:rsidRPr="00E15458">
        <w:rPr>
          <w:rFonts w:ascii="Calibri" w:eastAsia="Calibri" w:hAnsi="Calibri" w:cs="Calibri"/>
          <w:sz w:val="20"/>
          <w:szCs w:val="20"/>
        </w:rPr>
        <w:tab/>
        <w:t>[</w:t>
      </w:r>
      <w:proofErr w:type="gramStart"/>
      <w:r w:rsidRPr="00E15458">
        <w:rPr>
          <w:rFonts w:ascii="Calibri" w:eastAsia="Calibri" w:hAnsi="Calibri" w:cs="Calibri"/>
          <w:sz w:val="20"/>
          <w:szCs w:val="20"/>
        </w:rPr>
        <w:t xml:space="preserve">B]  </w:t>
      </w:r>
      <w:r w:rsidRPr="00E15458">
        <w:rPr>
          <w:rFonts w:ascii="Calibri" w:eastAsia="Calibri" w:hAnsi="Calibri" w:cs="Calibri"/>
          <w:sz w:val="20"/>
          <w:szCs w:val="20"/>
          <w:u w:val="single"/>
        </w:rPr>
        <w:t>take</w:t>
      </w:r>
      <w:proofErr w:type="gramEnd"/>
      <w:r w:rsidRPr="00E15458">
        <w:rPr>
          <w:rFonts w:ascii="Calibri" w:eastAsia="Calibri" w:hAnsi="Calibri" w:cs="Calibri"/>
          <w:sz w:val="20"/>
          <w:szCs w:val="20"/>
          <w:u w:val="single"/>
        </w:rPr>
        <w:t xml:space="preserve"> upon him</w:t>
      </w:r>
    </w:p>
    <w:p w14:paraId="17D3D5A6" w14:textId="77777777" w:rsidR="00E15458" w:rsidRPr="00E15458" w:rsidRDefault="00E15458" w:rsidP="00E15458">
      <w:pPr>
        <w:spacing w:after="0"/>
        <w:ind w:firstLine="720"/>
        <w:rPr>
          <w:rFonts w:ascii="Calibri" w:eastAsia="Calibri" w:hAnsi="Calibri" w:cs="Calibri"/>
          <w:sz w:val="20"/>
          <w:szCs w:val="20"/>
        </w:rPr>
      </w:pPr>
      <w:r w:rsidRPr="00E15458">
        <w:rPr>
          <w:rFonts w:ascii="Calibri" w:eastAsia="Calibri" w:hAnsi="Calibri" w:cs="Calibri"/>
          <w:sz w:val="20"/>
          <w:szCs w:val="20"/>
        </w:rPr>
        <w:t>[</w:t>
      </w:r>
      <w:proofErr w:type="gramStart"/>
      <w:r w:rsidRPr="00E15458">
        <w:rPr>
          <w:rFonts w:ascii="Calibri" w:eastAsia="Calibri" w:hAnsi="Calibri" w:cs="Calibri"/>
          <w:sz w:val="20"/>
          <w:szCs w:val="20"/>
        </w:rPr>
        <w:t xml:space="preserve">A]  </w:t>
      </w:r>
      <w:r w:rsidRPr="00627B71">
        <w:rPr>
          <w:rFonts w:ascii="Calibri" w:eastAsia="Calibri" w:hAnsi="Calibri" w:cs="Calibri"/>
          <w:sz w:val="20"/>
          <w:szCs w:val="20"/>
          <w:u w:val="single"/>
        </w:rPr>
        <w:t>transgressions</w:t>
      </w:r>
      <w:proofErr w:type="gramEnd"/>
    </w:p>
    <w:p w14:paraId="34B7F3A8" w14:textId="77777777" w:rsidR="00E15458" w:rsidRDefault="00E15458" w:rsidP="00337045">
      <w:pPr>
        <w:spacing w:after="0"/>
        <w:ind w:left="0"/>
        <w:rPr>
          <w:rFonts w:ascii="Calibri" w:eastAsia="Calibri" w:hAnsi="Calibri" w:cs="Calibri"/>
        </w:rPr>
      </w:pPr>
    </w:p>
    <w:p w14:paraId="100B5045" w14:textId="77777777" w:rsidR="00E7625D" w:rsidRPr="00E15458" w:rsidRDefault="00E15458" w:rsidP="00E15458">
      <w:pPr>
        <w:spacing w:after="0"/>
        <w:rPr>
          <w:rFonts w:ascii="Calibri" w:eastAsia="Calibri" w:hAnsi="Calibri" w:cs="Calibri"/>
          <w:sz w:val="20"/>
          <w:szCs w:val="20"/>
        </w:rPr>
      </w:pPr>
      <w:r w:rsidRPr="00E15458">
        <w:rPr>
          <w:rFonts w:ascii="Calibri" w:eastAsia="Calibri" w:hAnsi="Calibri" w:cs="Calibri"/>
          <w:sz w:val="20"/>
          <w:szCs w:val="20"/>
        </w:rPr>
        <w:t xml:space="preserve">14 </w:t>
      </w:r>
      <w:r w:rsidRPr="00E15458">
        <w:rPr>
          <w:rFonts w:ascii="Calibri" w:eastAsia="Calibri" w:hAnsi="Calibri" w:cs="Calibri"/>
          <w:sz w:val="20"/>
          <w:szCs w:val="20"/>
        </w:rPr>
        <w:tab/>
        <w:t>[</w:t>
      </w:r>
      <w:proofErr w:type="gramStart"/>
      <w:r w:rsidRPr="00E15458">
        <w:rPr>
          <w:rFonts w:ascii="Calibri" w:eastAsia="Calibri" w:hAnsi="Calibri" w:cs="Calibri"/>
          <w:sz w:val="20"/>
          <w:szCs w:val="20"/>
        </w:rPr>
        <w:t xml:space="preserve">A]  </w:t>
      </w:r>
      <w:r w:rsidRPr="00627B71">
        <w:rPr>
          <w:rFonts w:ascii="Calibri" w:eastAsia="Calibri" w:hAnsi="Calibri" w:cs="Calibri"/>
          <w:sz w:val="20"/>
          <w:szCs w:val="20"/>
          <w:u w:val="single"/>
        </w:rPr>
        <w:t>be</w:t>
      </w:r>
      <w:proofErr w:type="gramEnd"/>
      <w:r w:rsidRPr="00627B71">
        <w:rPr>
          <w:rFonts w:ascii="Calibri" w:eastAsia="Calibri" w:hAnsi="Calibri" w:cs="Calibri"/>
          <w:sz w:val="20"/>
          <w:szCs w:val="20"/>
          <w:u w:val="single"/>
        </w:rPr>
        <w:t xml:space="preserve"> born again</w:t>
      </w:r>
    </w:p>
    <w:p w14:paraId="1D13318C" w14:textId="77777777" w:rsidR="00E15458" w:rsidRPr="00E15458" w:rsidRDefault="00E15458" w:rsidP="00E15458">
      <w:pPr>
        <w:spacing w:after="0"/>
        <w:rPr>
          <w:rFonts w:ascii="Calibri" w:eastAsia="Calibri" w:hAnsi="Calibri" w:cs="Calibri"/>
          <w:sz w:val="20"/>
          <w:szCs w:val="20"/>
        </w:rPr>
      </w:pPr>
      <w:r w:rsidRPr="00E15458">
        <w:rPr>
          <w:rFonts w:ascii="Calibri" w:eastAsia="Calibri" w:hAnsi="Calibri" w:cs="Calibri"/>
          <w:sz w:val="20"/>
          <w:szCs w:val="20"/>
        </w:rPr>
        <w:tab/>
      </w:r>
      <w:r w:rsidRPr="00E15458">
        <w:rPr>
          <w:rFonts w:ascii="Calibri" w:eastAsia="Calibri" w:hAnsi="Calibri" w:cs="Calibri"/>
          <w:sz w:val="20"/>
          <w:szCs w:val="20"/>
        </w:rPr>
        <w:tab/>
        <w:t>[</w:t>
      </w:r>
      <w:proofErr w:type="gramStart"/>
      <w:r w:rsidRPr="00E15458">
        <w:rPr>
          <w:rFonts w:ascii="Calibri" w:eastAsia="Calibri" w:hAnsi="Calibri" w:cs="Calibri"/>
          <w:sz w:val="20"/>
          <w:szCs w:val="20"/>
        </w:rPr>
        <w:t xml:space="preserve">B]  </w:t>
      </w:r>
      <w:r w:rsidRPr="00627B71">
        <w:rPr>
          <w:rFonts w:ascii="Calibri" w:eastAsia="Calibri" w:hAnsi="Calibri" w:cs="Calibri"/>
          <w:sz w:val="20"/>
          <w:szCs w:val="20"/>
          <w:u w:val="single"/>
        </w:rPr>
        <w:t>come</w:t>
      </w:r>
      <w:proofErr w:type="gramEnd"/>
    </w:p>
    <w:p w14:paraId="04609078" w14:textId="77777777" w:rsidR="00E15458" w:rsidRPr="00E15458" w:rsidRDefault="00E15458" w:rsidP="00E15458">
      <w:pPr>
        <w:spacing w:after="0"/>
        <w:rPr>
          <w:rFonts w:ascii="Calibri" w:eastAsia="Calibri" w:hAnsi="Calibri" w:cs="Calibri"/>
          <w:sz w:val="20"/>
          <w:szCs w:val="20"/>
        </w:rPr>
      </w:pPr>
      <w:r w:rsidRPr="00E15458">
        <w:rPr>
          <w:rFonts w:ascii="Calibri" w:eastAsia="Calibri" w:hAnsi="Calibri" w:cs="Calibri"/>
          <w:sz w:val="20"/>
          <w:szCs w:val="20"/>
        </w:rPr>
        <w:tab/>
      </w:r>
      <w:r w:rsidRPr="00E15458">
        <w:rPr>
          <w:rFonts w:ascii="Calibri" w:eastAsia="Calibri" w:hAnsi="Calibri" w:cs="Calibri"/>
          <w:sz w:val="20"/>
          <w:szCs w:val="20"/>
        </w:rPr>
        <w:tab/>
      </w:r>
      <w:r w:rsidRPr="00E15458">
        <w:rPr>
          <w:rFonts w:ascii="Calibri" w:eastAsia="Calibri" w:hAnsi="Calibri" w:cs="Calibri"/>
          <w:sz w:val="20"/>
          <w:szCs w:val="20"/>
        </w:rPr>
        <w:tab/>
        <w:t>[C</w:t>
      </w:r>
      <w:proofErr w:type="gramStart"/>
      <w:r w:rsidRPr="00E15458">
        <w:rPr>
          <w:rFonts w:ascii="Calibri" w:eastAsia="Calibri" w:hAnsi="Calibri" w:cs="Calibri"/>
          <w:sz w:val="20"/>
          <w:szCs w:val="20"/>
        </w:rPr>
        <w:t xml:space="preserve">]  </w:t>
      </w:r>
      <w:r w:rsidRPr="00627B71">
        <w:rPr>
          <w:rFonts w:ascii="Calibri" w:eastAsia="Calibri" w:hAnsi="Calibri" w:cs="Calibri"/>
          <w:sz w:val="20"/>
          <w:szCs w:val="20"/>
          <w:u w:val="single"/>
        </w:rPr>
        <w:t>washed</w:t>
      </w:r>
      <w:proofErr w:type="gramEnd"/>
      <w:r w:rsidRPr="00627B71">
        <w:rPr>
          <w:rFonts w:ascii="Calibri" w:eastAsia="Calibri" w:hAnsi="Calibri" w:cs="Calibri"/>
          <w:sz w:val="20"/>
          <w:szCs w:val="20"/>
          <w:u w:val="single"/>
        </w:rPr>
        <w:t xml:space="preserve"> from your sins</w:t>
      </w:r>
    </w:p>
    <w:p w14:paraId="0792FF73" w14:textId="77777777" w:rsidR="00E15458" w:rsidRPr="00E15458" w:rsidRDefault="00E15458" w:rsidP="00E15458">
      <w:pPr>
        <w:spacing w:after="0"/>
        <w:rPr>
          <w:rFonts w:ascii="Calibri" w:eastAsia="Calibri" w:hAnsi="Calibri" w:cs="Calibri"/>
          <w:sz w:val="20"/>
          <w:szCs w:val="20"/>
        </w:rPr>
      </w:pPr>
      <w:r w:rsidRPr="00E15458">
        <w:rPr>
          <w:rFonts w:ascii="Calibri" w:eastAsia="Calibri" w:hAnsi="Calibri" w:cs="Calibri"/>
          <w:sz w:val="20"/>
          <w:szCs w:val="20"/>
        </w:rPr>
        <w:tab/>
      </w:r>
      <w:r w:rsidRPr="00E15458">
        <w:rPr>
          <w:rFonts w:ascii="Calibri" w:eastAsia="Calibri" w:hAnsi="Calibri" w:cs="Calibri"/>
          <w:sz w:val="20"/>
          <w:szCs w:val="20"/>
        </w:rPr>
        <w:tab/>
      </w:r>
      <w:r w:rsidRPr="00E15458">
        <w:rPr>
          <w:rFonts w:ascii="Calibri" w:eastAsia="Calibri" w:hAnsi="Calibri" w:cs="Calibri"/>
          <w:sz w:val="20"/>
          <w:szCs w:val="20"/>
        </w:rPr>
        <w:tab/>
      </w:r>
      <w:r w:rsidRPr="00E15458">
        <w:rPr>
          <w:rFonts w:ascii="Calibri" w:eastAsia="Calibri" w:hAnsi="Calibri" w:cs="Calibri"/>
          <w:sz w:val="20"/>
          <w:szCs w:val="20"/>
        </w:rPr>
        <w:tab/>
        <w:t>[D</w:t>
      </w:r>
      <w:proofErr w:type="gramStart"/>
      <w:r w:rsidRPr="00E15458">
        <w:rPr>
          <w:rFonts w:ascii="Calibri" w:eastAsia="Calibri" w:hAnsi="Calibri" w:cs="Calibri"/>
          <w:sz w:val="20"/>
          <w:szCs w:val="20"/>
        </w:rPr>
        <w:t xml:space="preserve">]  </w:t>
      </w:r>
      <w:r w:rsidRPr="00627B71">
        <w:rPr>
          <w:rFonts w:ascii="Calibri" w:eastAsia="Calibri" w:hAnsi="Calibri" w:cs="Calibri"/>
          <w:sz w:val="20"/>
          <w:szCs w:val="20"/>
          <w:u w:val="single"/>
        </w:rPr>
        <w:t>who</w:t>
      </w:r>
      <w:proofErr w:type="gramEnd"/>
      <w:r w:rsidRPr="00627B71">
        <w:rPr>
          <w:rFonts w:ascii="Calibri" w:eastAsia="Calibri" w:hAnsi="Calibri" w:cs="Calibri"/>
          <w:sz w:val="20"/>
          <w:szCs w:val="20"/>
          <w:u w:val="single"/>
        </w:rPr>
        <w:t xml:space="preserve"> taketh away the sins</w:t>
      </w:r>
    </w:p>
    <w:p w14:paraId="2D5E8691" w14:textId="77777777" w:rsidR="00E15458" w:rsidRPr="00E15458" w:rsidRDefault="00E15458" w:rsidP="00E15458">
      <w:pPr>
        <w:spacing w:after="0"/>
        <w:rPr>
          <w:rFonts w:ascii="Calibri" w:eastAsia="Calibri" w:hAnsi="Calibri" w:cs="Calibri"/>
          <w:sz w:val="20"/>
          <w:szCs w:val="20"/>
        </w:rPr>
      </w:pPr>
      <w:r w:rsidRPr="00E15458">
        <w:rPr>
          <w:rFonts w:ascii="Calibri" w:eastAsia="Calibri" w:hAnsi="Calibri" w:cs="Calibri"/>
          <w:sz w:val="20"/>
          <w:szCs w:val="20"/>
        </w:rPr>
        <w:tab/>
      </w:r>
      <w:r w:rsidRPr="00E15458">
        <w:rPr>
          <w:rFonts w:ascii="Calibri" w:eastAsia="Calibri" w:hAnsi="Calibri" w:cs="Calibri"/>
          <w:sz w:val="20"/>
          <w:szCs w:val="20"/>
        </w:rPr>
        <w:tab/>
      </w:r>
      <w:r w:rsidRPr="00E15458">
        <w:rPr>
          <w:rFonts w:ascii="Calibri" w:eastAsia="Calibri" w:hAnsi="Calibri" w:cs="Calibri"/>
          <w:sz w:val="20"/>
          <w:szCs w:val="20"/>
        </w:rPr>
        <w:tab/>
      </w:r>
      <w:r w:rsidRPr="00E15458">
        <w:rPr>
          <w:rFonts w:ascii="Calibri" w:eastAsia="Calibri" w:hAnsi="Calibri" w:cs="Calibri"/>
          <w:sz w:val="20"/>
          <w:szCs w:val="20"/>
        </w:rPr>
        <w:tab/>
        <w:t>[D</w:t>
      </w:r>
      <w:proofErr w:type="gramStart"/>
      <w:r w:rsidRPr="00E15458">
        <w:rPr>
          <w:rFonts w:ascii="Calibri" w:eastAsia="Calibri" w:hAnsi="Calibri" w:cs="Calibri"/>
          <w:sz w:val="20"/>
          <w:szCs w:val="20"/>
        </w:rPr>
        <w:t xml:space="preserve">]  </w:t>
      </w:r>
      <w:r w:rsidRPr="00627B71">
        <w:rPr>
          <w:rFonts w:ascii="Calibri" w:eastAsia="Calibri" w:hAnsi="Calibri" w:cs="Calibri"/>
          <w:sz w:val="20"/>
          <w:szCs w:val="20"/>
          <w:u w:val="single"/>
        </w:rPr>
        <w:t>who</w:t>
      </w:r>
      <w:proofErr w:type="gramEnd"/>
      <w:r w:rsidRPr="00627B71">
        <w:rPr>
          <w:rFonts w:ascii="Calibri" w:eastAsia="Calibri" w:hAnsi="Calibri" w:cs="Calibri"/>
          <w:sz w:val="20"/>
          <w:szCs w:val="20"/>
          <w:u w:val="single"/>
        </w:rPr>
        <w:t xml:space="preserve"> is mighty to save and to cleanse</w:t>
      </w:r>
    </w:p>
    <w:p w14:paraId="1E5D2D76" w14:textId="77777777" w:rsidR="00E15458" w:rsidRPr="00E15458" w:rsidRDefault="00E15458" w:rsidP="00E15458">
      <w:pPr>
        <w:spacing w:after="0"/>
        <w:rPr>
          <w:rFonts w:ascii="Calibri" w:eastAsia="Calibri" w:hAnsi="Calibri" w:cs="Calibri"/>
          <w:sz w:val="20"/>
          <w:szCs w:val="20"/>
        </w:rPr>
      </w:pPr>
      <w:r w:rsidRPr="00E15458">
        <w:rPr>
          <w:rFonts w:ascii="Calibri" w:eastAsia="Calibri" w:hAnsi="Calibri" w:cs="Calibri"/>
          <w:sz w:val="20"/>
          <w:szCs w:val="20"/>
        </w:rPr>
        <w:tab/>
      </w:r>
      <w:r w:rsidRPr="00E15458">
        <w:rPr>
          <w:rFonts w:ascii="Calibri" w:eastAsia="Calibri" w:hAnsi="Calibri" w:cs="Calibri"/>
          <w:sz w:val="20"/>
          <w:szCs w:val="20"/>
        </w:rPr>
        <w:tab/>
      </w:r>
      <w:r w:rsidRPr="00E15458">
        <w:rPr>
          <w:rFonts w:ascii="Calibri" w:eastAsia="Calibri" w:hAnsi="Calibri" w:cs="Calibri"/>
          <w:sz w:val="20"/>
          <w:szCs w:val="20"/>
        </w:rPr>
        <w:tab/>
        <w:t>[C</w:t>
      </w:r>
      <w:proofErr w:type="gramStart"/>
      <w:r w:rsidRPr="00E15458">
        <w:rPr>
          <w:rFonts w:ascii="Calibri" w:eastAsia="Calibri" w:hAnsi="Calibri" w:cs="Calibri"/>
          <w:sz w:val="20"/>
          <w:szCs w:val="20"/>
        </w:rPr>
        <w:t xml:space="preserve">]  </w:t>
      </w:r>
      <w:r w:rsidRPr="00627B71">
        <w:rPr>
          <w:rFonts w:ascii="Calibri" w:eastAsia="Calibri" w:hAnsi="Calibri" w:cs="Calibri"/>
          <w:sz w:val="20"/>
          <w:szCs w:val="20"/>
          <w:u w:val="single"/>
        </w:rPr>
        <w:t>lay</w:t>
      </w:r>
      <w:proofErr w:type="gramEnd"/>
      <w:r w:rsidRPr="00627B71">
        <w:rPr>
          <w:rFonts w:ascii="Calibri" w:eastAsia="Calibri" w:hAnsi="Calibri" w:cs="Calibri"/>
          <w:sz w:val="20"/>
          <w:szCs w:val="20"/>
          <w:u w:val="single"/>
        </w:rPr>
        <w:t xml:space="preserve"> aside every sin</w:t>
      </w:r>
    </w:p>
    <w:p w14:paraId="77A5D7F6" w14:textId="77777777" w:rsidR="00E15458" w:rsidRPr="00E15458" w:rsidRDefault="00E15458" w:rsidP="00E15458">
      <w:pPr>
        <w:spacing w:after="0"/>
        <w:rPr>
          <w:rFonts w:ascii="Calibri" w:eastAsia="Calibri" w:hAnsi="Calibri" w:cs="Calibri"/>
          <w:sz w:val="20"/>
          <w:szCs w:val="20"/>
        </w:rPr>
      </w:pPr>
      <w:r w:rsidRPr="00E15458">
        <w:rPr>
          <w:rFonts w:ascii="Calibri" w:eastAsia="Calibri" w:hAnsi="Calibri" w:cs="Calibri"/>
          <w:sz w:val="20"/>
          <w:szCs w:val="20"/>
        </w:rPr>
        <w:tab/>
      </w:r>
      <w:r w:rsidRPr="00E15458">
        <w:rPr>
          <w:rFonts w:ascii="Calibri" w:eastAsia="Calibri" w:hAnsi="Calibri" w:cs="Calibri"/>
          <w:sz w:val="20"/>
          <w:szCs w:val="20"/>
        </w:rPr>
        <w:tab/>
        <w:t>[</w:t>
      </w:r>
      <w:proofErr w:type="gramStart"/>
      <w:r w:rsidRPr="00E15458">
        <w:rPr>
          <w:rFonts w:ascii="Calibri" w:eastAsia="Calibri" w:hAnsi="Calibri" w:cs="Calibri"/>
          <w:sz w:val="20"/>
          <w:szCs w:val="20"/>
        </w:rPr>
        <w:t xml:space="preserve">B]  </w:t>
      </w:r>
      <w:r w:rsidRPr="00627B71">
        <w:rPr>
          <w:rFonts w:ascii="Calibri" w:eastAsia="Calibri" w:hAnsi="Calibri" w:cs="Calibri"/>
          <w:sz w:val="20"/>
          <w:szCs w:val="20"/>
          <w:u w:val="single"/>
        </w:rPr>
        <w:t>come</w:t>
      </w:r>
      <w:proofErr w:type="gramEnd"/>
    </w:p>
    <w:p w14:paraId="305AFF3D" w14:textId="77777777" w:rsidR="00E15458" w:rsidRDefault="00E15458" w:rsidP="00E15458">
      <w:pPr>
        <w:spacing w:after="0"/>
        <w:rPr>
          <w:rFonts w:ascii="Calibri" w:eastAsia="Calibri" w:hAnsi="Calibri" w:cs="Calibri"/>
          <w:sz w:val="20"/>
          <w:szCs w:val="20"/>
          <w:u w:val="single"/>
        </w:rPr>
      </w:pPr>
      <w:r w:rsidRPr="00E15458">
        <w:rPr>
          <w:rFonts w:ascii="Calibri" w:eastAsia="Calibri" w:hAnsi="Calibri" w:cs="Calibri"/>
          <w:sz w:val="20"/>
          <w:szCs w:val="20"/>
        </w:rPr>
        <w:tab/>
        <w:t>[</w:t>
      </w:r>
      <w:proofErr w:type="gramStart"/>
      <w:r w:rsidRPr="00E15458">
        <w:rPr>
          <w:rFonts w:ascii="Calibri" w:eastAsia="Calibri" w:hAnsi="Calibri" w:cs="Calibri"/>
          <w:sz w:val="20"/>
          <w:szCs w:val="20"/>
        </w:rPr>
        <w:t xml:space="preserve">A]  </w:t>
      </w:r>
      <w:r w:rsidRPr="00627B71">
        <w:rPr>
          <w:rFonts w:ascii="Calibri" w:eastAsia="Calibri" w:hAnsi="Calibri" w:cs="Calibri"/>
          <w:sz w:val="20"/>
          <w:szCs w:val="20"/>
          <w:u w:val="single"/>
        </w:rPr>
        <w:t>waters</w:t>
      </w:r>
      <w:proofErr w:type="gramEnd"/>
      <w:r w:rsidRPr="00627B71">
        <w:rPr>
          <w:rFonts w:ascii="Calibri" w:eastAsia="Calibri" w:hAnsi="Calibri" w:cs="Calibri"/>
          <w:sz w:val="20"/>
          <w:szCs w:val="20"/>
          <w:u w:val="single"/>
        </w:rPr>
        <w:t xml:space="preserve"> of baptism</w:t>
      </w:r>
    </w:p>
    <w:p w14:paraId="2DFE9F34" w14:textId="77777777" w:rsidR="00627B71" w:rsidRPr="00E15458" w:rsidRDefault="00627B71" w:rsidP="00E15458">
      <w:pPr>
        <w:spacing w:after="0"/>
        <w:rPr>
          <w:rFonts w:ascii="Calibri" w:eastAsia="Calibri" w:hAnsi="Calibri" w:cs="Calibri"/>
          <w:sz w:val="20"/>
          <w:szCs w:val="20"/>
        </w:rPr>
      </w:pPr>
    </w:p>
    <w:p w14:paraId="1C2E51C7" w14:textId="77777777" w:rsidR="00E15458" w:rsidRDefault="00E15458" w:rsidP="00337045">
      <w:pPr>
        <w:spacing w:after="0"/>
        <w:ind w:left="0"/>
        <w:rPr>
          <w:rFonts w:ascii="Calibri" w:eastAsia="Calibri" w:hAnsi="Calibri" w:cs="Calibri"/>
        </w:rPr>
      </w:pPr>
      <w:r>
        <w:rPr>
          <w:rFonts w:ascii="Calibri" w:eastAsia="Calibri" w:hAnsi="Calibri" w:cs="Calibri"/>
        </w:rPr>
        <w:t>________________</w:t>
      </w:r>
    </w:p>
    <w:p w14:paraId="38040880" w14:textId="77777777" w:rsidR="00E7625D" w:rsidRDefault="00E7625D" w:rsidP="00337045">
      <w:pPr>
        <w:spacing w:after="0"/>
        <w:ind w:left="0"/>
        <w:rPr>
          <w:rFonts w:ascii="Calibri" w:eastAsia="Calibri" w:hAnsi="Calibri" w:cs="Calibri"/>
        </w:rPr>
      </w:pPr>
    </w:p>
    <w:p w14:paraId="0DC6DBBD" w14:textId="77777777" w:rsidR="00F352D1" w:rsidRPr="002029CA" w:rsidRDefault="00F352D1" w:rsidP="00337045">
      <w:pPr>
        <w:spacing w:after="0"/>
        <w:ind w:left="0"/>
        <w:jc w:val="center"/>
        <w:rPr>
          <w:i/>
        </w:rPr>
      </w:pPr>
      <w:r w:rsidRPr="002029CA">
        <w:rPr>
          <w:i/>
        </w:rPr>
        <w:t>Alma's Commendation and Final Charge</w:t>
      </w:r>
    </w:p>
    <w:p w14:paraId="20E88ED8" w14:textId="77777777" w:rsidR="00F352D1" w:rsidRPr="002029CA" w:rsidRDefault="00F352D1" w:rsidP="00337045">
      <w:pPr>
        <w:spacing w:after="0"/>
        <w:ind w:left="0"/>
        <w:jc w:val="center"/>
        <w:rPr>
          <w:i/>
        </w:rPr>
      </w:pPr>
      <w:r w:rsidRPr="002029CA">
        <w:rPr>
          <w:i/>
        </w:rPr>
        <w:t>to the Covenant People of Gideon</w:t>
      </w:r>
    </w:p>
    <w:p w14:paraId="14BCBC41" w14:textId="77777777" w:rsidR="00F352D1" w:rsidRDefault="00F352D1" w:rsidP="00337045">
      <w:pPr>
        <w:spacing w:after="0"/>
        <w:ind w:left="0"/>
        <w:rPr>
          <w:rFonts w:ascii="Calibri" w:eastAsia="Calibri" w:hAnsi="Calibri" w:cs="Calibri"/>
        </w:rPr>
      </w:pPr>
    </w:p>
    <w:p w14:paraId="2A0A2C41" w14:textId="489A8B64" w:rsidR="00F352D1" w:rsidRDefault="00F352D1" w:rsidP="00337045">
      <w:pPr>
        <w:spacing w:after="0"/>
        <w:ind w:left="0"/>
        <w:rPr>
          <w:rFonts w:ascii="Calibri" w:eastAsia="Calibri" w:hAnsi="Calibri" w:cs="Calibri"/>
        </w:rPr>
      </w:pPr>
      <w:r>
        <w:rPr>
          <w:rFonts w:ascii="Calibri" w:eastAsia="Calibri" w:hAnsi="Calibri" w:cs="Calibri"/>
        </w:rPr>
        <w:t xml:space="preserve"> 17 </w:t>
      </w:r>
      <w:r>
        <w:rPr>
          <w:rFonts w:ascii="Calibri" w:eastAsia="Calibri" w:hAnsi="Calibri" w:cs="Calibri"/>
          <w:b/>
        </w:rPr>
        <w:t xml:space="preserve">And </w:t>
      </w:r>
      <w:r w:rsidRPr="009550ED">
        <w:rPr>
          <w:rFonts w:ascii="Calibri" w:eastAsia="Calibri" w:hAnsi="Calibri" w:cs="Calibri"/>
          <w:b/>
          <w:highlight w:val="lightGray"/>
          <w:u w:val="single"/>
        </w:rPr>
        <w:t>now</w:t>
      </w:r>
      <w:r>
        <w:rPr>
          <w:rFonts w:ascii="Calibri" w:eastAsia="Calibri" w:hAnsi="Calibri" w:cs="Calibri"/>
          <w:b/>
        </w:rPr>
        <w:t xml:space="preserve"> </w:t>
      </w:r>
      <w:r w:rsidR="009550ED">
        <w:rPr>
          <w:rFonts w:ascii="Calibri" w:eastAsia="Calibri" w:hAnsi="Calibri" w:cs="Calibri"/>
          <w:b/>
        </w:rPr>
        <w:tab/>
      </w:r>
      <w:r w:rsidRPr="009550ED">
        <w:rPr>
          <w:rFonts w:ascii="Calibri" w:eastAsia="Calibri" w:hAnsi="Calibri" w:cs="Calibri"/>
          <w:bCs/>
          <w:color w:val="00B0F0"/>
          <w:highlight w:val="lightGray"/>
        </w:rPr>
        <w:t>my</w:t>
      </w:r>
      <w:r w:rsidRPr="00627B71">
        <w:rPr>
          <w:rFonts w:ascii="Calibri" w:eastAsia="Calibri" w:hAnsi="Calibri" w:cs="Calibri"/>
          <w:b/>
          <w:color w:val="00B0F0"/>
          <w:highlight w:val="lightGray"/>
        </w:rPr>
        <w:t xml:space="preserve"> </w:t>
      </w:r>
      <w:r w:rsidRPr="00627B71">
        <w:rPr>
          <w:rFonts w:ascii="Calibri" w:eastAsia="Calibri" w:hAnsi="Calibri" w:cs="Calibri"/>
          <w:b/>
          <w:highlight w:val="lightGray"/>
        </w:rPr>
        <w:t>beloved brethren</w:t>
      </w:r>
      <w:r>
        <w:rPr>
          <w:rFonts w:ascii="Calibri" w:eastAsia="Calibri" w:hAnsi="Calibri" w:cs="Calibri"/>
        </w:rPr>
        <w:t xml:space="preserve"> </w:t>
      </w:r>
    </w:p>
    <w:p w14:paraId="63507A46" w14:textId="77777777" w:rsidR="00F352D1" w:rsidRDefault="00F352D1" w:rsidP="00337045">
      <w:pPr>
        <w:spacing w:after="0"/>
        <w:ind w:left="0"/>
        <w:rPr>
          <w:rFonts w:ascii="Calibri" w:eastAsia="Calibri" w:hAnsi="Calibri" w:cs="Calibri"/>
          <w:b/>
          <w:color w:val="F79646" w:themeColor="accent6"/>
        </w:rPr>
      </w:pPr>
      <w:r>
        <w:rPr>
          <w:rFonts w:ascii="Calibri" w:eastAsia="Calibri" w:hAnsi="Calibri" w:cs="Calibri"/>
        </w:rPr>
        <w:tab/>
      </w:r>
      <w:r>
        <w:rPr>
          <w:rFonts w:ascii="Calibri" w:eastAsia="Calibri" w:hAnsi="Calibri" w:cs="Calibri"/>
        </w:rPr>
        <w:tab/>
      </w:r>
      <w:proofErr w:type="gramStart"/>
      <w:r>
        <w:rPr>
          <w:rFonts w:ascii="Calibri" w:eastAsia="Calibri" w:hAnsi="Calibri" w:cs="Calibri"/>
        </w:rPr>
        <w:t xml:space="preserve">do </w:t>
      </w:r>
      <w:r w:rsidR="00B01482">
        <w:rPr>
          <w:rFonts w:ascii="Calibri" w:eastAsia="Calibri" w:hAnsi="Calibri" w:cs="Calibri"/>
        </w:rPr>
        <w:t xml:space="preserve"> </w:t>
      </w:r>
      <w:r w:rsidRPr="00B01482">
        <w:rPr>
          <w:rFonts w:ascii="Calibri" w:eastAsia="Calibri" w:hAnsi="Calibri" w:cs="Calibri"/>
          <w:b/>
        </w:rPr>
        <w:t>you</w:t>
      </w:r>
      <w:proofErr w:type="gramEnd"/>
      <w:r w:rsidRPr="00B01482">
        <w:rPr>
          <w:rFonts w:ascii="Calibri" w:eastAsia="Calibri" w:hAnsi="Calibri" w:cs="Calibri"/>
          <w:b/>
        </w:rPr>
        <w:t xml:space="preserve"> </w:t>
      </w:r>
      <w:r w:rsidR="00B01482" w:rsidRPr="00B01482">
        <w:rPr>
          <w:rFonts w:ascii="Calibri" w:eastAsia="Calibri" w:hAnsi="Calibri" w:cs="Calibri"/>
          <w:b/>
        </w:rPr>
        <w:tab/>
      </w:r>
      <w:r w:rsidR="00B01482">
        <w:rPr>
          <w:rFonts w:ascii="Calibri" w:eastAsia="Calibri" w:hAnsi="Calibri" w:cs="Calibri"/>
        </w:rPr>
        <w:tab/>
      </w:r>
      <w:r w:rsidRPr="008F630C">
        <w:rPr>
          <w:rFonts w:ascii="Calibri" w:eastAsia="Calibri" w:hAnsi="Calibri" w:cs="Calibri"/>
          <w:b/>
          <w:u w:val="single"/>
        </w:rPr>
        <w:t xml:space="preserve">believe </w:t>
      </w:r>
      <w:r w:rsidR="00B01482">
        <w:rPr>
          <w:rFonts w:ascii="Calibri" w:eastAsia="Calibri" w:hAnsi="Calibri" w:cs="Calibri"/>
          <w:u w:val="single"/>
        </w:rPr>
        <w:tab/>
      </w:r>
      <w:r w:rsidR="00B01482">
        <w:rPr>
          <w:rFonts w:ascii="Calibri" w:eastAsia="Calibri" w:hAnsi="Calibri" w:cs="Calibri"/>
          <w:u w:val="single"/>
        </w:rPr>
        <w:tab/>
      </w:r>
      <w:r>
        <w:rPr>
          <w:rFonts w:ascii="Calibri" w:eastAsia="Calibri" w:hAnsi="Calibri" w:cs="Calibri"/>
          <w:u w:val="single"/>
        </w:rPr>
        <w:t xml:space="preserve">these </w:t>
      </w:r>
      <w:r w:rsidRPr="00B01482">
        <w:rPr>
          <w:rFonts w:ascii="Calibri" w:eastAsia="Calibri" w:hAnsi="Calibri" w:cs="Calibri"/>
          <w:b/>
          <w:color w:val="00B0F0"/>
          <w:u w:val="single"/>
        </w:rPr>
        <w:t>things</w:t>
      </w:r>
      <w:r w:rsidR="008F630C">
        <w:rPr>
          <w:rFonts w:ascii="Calibri" w:eastAsia="Calibri" w:hAnsi="Calibri" w:cs="Calibri"/>
          <w:b/>
          <w:color w:val="00B0F0"/>
          <w:u w:val="single"/>
        </w:rPr>
        <w:t xml:space="preserve"> </w:t>
      </w:r>
      <w:r w:rsidRPr="008F630C">
        <w:rPr>
          <w:rFonts w:ascii="Calibri" w:eastAsia="Calibri" w:hAnsi="Calibri" w:cs="Calibri"/>
          <w:b/>
          <w:color w:val="F79646" w:themeColor="accent6"/>
        </w:rPr>
        <w:t xml:space="preserve">? </w:t>
      </w:r>
    </w:p>
    <w:p w14:paraId="216FC645" w14:textId="77777777" w:rsidR="008F630C" w:rsidRDefault="008F630C" w:rsidP="00337045">
      <w:pPr>
        <w:spacing w:after="0"/>
        <w:ind w:left="0"/>
        <w:rPr>
          <w:rFonts w:ascii="Calibri" w:eastAsia="Calibri" w:hAnsi="Calibri" w:cs="Calibri"/>
        </w:rPr>
      </w:pPr>
    </w:p>
    <w:p w14:paraId="5815FBB0" w14:textId="15A04DA0" w:rsidR="00F352D1" w:rsidRDefault="00F352D1" w:rsidP="00337045">
      <w:pPr>
        <w:spacing w:after="0"/>
        <w:ind w:left="0"/>
        <w:rPr>
          <w:rFonts w:ascii="Calibri" w:eastAsia="Calibri" w:hAnsi="Calibri" w:cs="Calibri"/>
        </w:rPr>
      </w:pPr>
      <w:r>
        <w:rPr>
          <w:rFonts w:ascii="Calibri" w:eastAsia="Calibri" w:hAnsi="Calibri" w:cs="Calibri"/>
        </w:rPr>
        <w:t xml:space="preserve">   </w:t>
      </w:r>
      <w:r w:rsidR="00B01482">
        <w:rPr>
          <w:rFonts w:ascii="Calibri" w:eastAsia="Calibri" w:hAnsi="Calibri" w:cs="Calibri"/>
        </w:rPr>
        <w:t xml:space="preserve">    </w:t>
      </w:r>
      <w:r w:rsidR="00045861" w:rsidRPr="006C3927">
        <w:rPr>
          <w:rFonts w:ascii="Calibri" w:eastAsia="Calibri" w:hAnsi="Calibri" w:cs="Calibri"/>
          <w:b/>
          <w:color w:val="CC0099"/>
          <w:highlight w:val="lightGray"/>
          <w:u w:val="single"/>
        </w:rPr>
        <w:t>Behold</w:t>
      </w:r>
      <w:r>
        <w:rPr>
          <w:rFonts w:ascii="Calibri" w:eastAsia="Calibri" w:hAnsi="Calibri" w:cs="Calibri"/>
          <w:b/>
        </w:rPr>
        <w:t xml:space="preserve"> </w:t>
      </w:r>
      <w:r w:rsidR="00B01482">
        <w:rPr>
          <w:rFonts w:ascii="Calibri" w:eastAsia="Calibri" w:hAnsi="Calibri" w:cs="Calibri"/>
          <w:b/>
        </w:rPr>
        <w:tab/>
      </w:r>
      <w:r w:rsidRPr="00FF2E38">
        <w:rPr>
          <w:rFonts w:ascii="Calibri" w:eastAsia="Calibri" w:hAnsi="Calibri" w:cs="Calibri"/>
          <w:color w:val="00B0F0"/>
          <w:highlight w:val="lightGray"/>
          <w:u w:val="single"/>
        </w:rPr>
        <w:t>I</w:t>
      </w:r>
      <w:r w:rsidRPr="002F31AB">
        <w:rPr>
          <w:rFonts w:ascii="Calibri" w:eastAsia="Calibri" w:hAnsi="Calibri" w:cs="Calibri"/>
          <w:highlight w:val="lightGray"/>
          <w:u w:val="single"/>
        </w:rPr>
        <w:t xml:space="preserve"> </w:t>
      </w:r>
      <w:proofErr w:type="gramStart"/>
      <w:r w:rsidR="00B01482" w:rsidRPr="002F31AB">
        <w:rPr>
          <w:rFonts w:ascii="Calibri" w:eastAsia="Calibri" w:hAnsi="Calibri" w:cs="Calibri"/>
          <w:highlight w:val="lightGray"/>
          <w:u w:val="single"/>
        </w:rPr>
        <w:t xml:space="preserve">   [</w:t>
      </w:r>
      <w:proofErr w:type="gramEnd"/>
      <w:r w:rsidR="00B01482" w:rsidRPr="009550ED">
        <w:rPr>
          <w:rFonts w:ascii="Calibri" w:eastAsia="Calibri" w:hAnsi="Calibri" w:cs="Calibri"/>
          <w:bCs/>
          <w:color w:val="00B0F0"/>
          <w:highlight w:val="lightGray"/>
          <w:u w:val="single"/>
        </w:rPr>
        <w:t>Alma</w:t>
      </w:r>
      <w:r w:rsidR="00B01482" w:rsidRPr="002F31AB">
        <w:rPr>
          <w:rFonts w:ascii="Calibri" w:eastAsia="Calibri" w:hAnsi="Calibri" w:cs="Calibri"/>
          <w:highlight w:val="lightGray"/>
          <w:u w:val="single"/>
        </w:rPr>
        <w:t>]</w:t>
      </w:r>
      <w:r w:rsidR="00B01482" w:rsidRPr="002F31AB">
        <w:rPr>
          <w:rFonts w:ascii="Calibri" w:eastAsia="Calibri" w:hAnsi="Calibri" w:cs="Calibri"/>
          <w:b/>
          <w:highlight w:val="lightGray"/>
          <w:u w:val="single"/>
        </w:rPr>
        <w:tab/>
      </w:r>
      <w:r w:rsidR="00B01482" w:rsidRPr="002F31AB">
        <w:rPr>
          <w:rFonts w:ascii="Calibri" w:eastAsia="Calibri" w:hAnsi="Calibri" w:cs="Calibri"/>
          <w:b/>
          <w:highlight w:val="lightGray"/>
          <w:u w:val="single"/>
        </w:rPr>
        <w:tab/>
      </w:r>
      <w:r w:rsidRPr="002F31AB">
        <w:rPr>
          <w:rFonts w:ascii="Calibri" w:eastAsia="Calibri" w:hAnsi="Calibri" w:cs="Calibri"/>
          <w:b/>
          <w:highlight w:val="lightGray"/>
          <w:u w:val="single"/>
        </w:rPr>
        <w:t xml:space="preserve">say </w:t>
      </w:r>
      <w:r w:rsidR="00B01482" w:rsidRPr="002F31AB">
        <w:rPr>
          <w:rFonts w:ascii="Calibri" w:eastAsia="Calibri" w:hAnsi="Calibri" w:cs="Calibri"/>
          <w:b/>
          <w:highlight w:val="lightGray"/>
          <w:u w:val="single"/>
        </w:rPr>
        <w:tab/>
      </w:r>
      <w:r w:rsidRPr="002F31AB">
        <w:rPr>
          <w:rFonts w:ascii="Calibri" w:eastAsia="Calibri" w:hAnsi="Calibri" w:cs="Calibri"/>
          <w:highlight w:val="lightGray"/>
          <w:u w:val="single"/>
        </w:rPr>
        <w:t>unto</w:t>
      </w:r>
      <w:r w:rsidR="00B01482" w:rsidRPr="002F31AB">
        <w:rPr>
          <w:rFonts w:ascii="Calibri" w:eastAsia="Calibri" w:hAnsi="Calibri" w:cs="Calibri"/>
          <w:highlight w:val="lightGray"/>
          <w:u w:val="single"/>
        </w:rPr>
        <w:tab/>
      </w:r>
      <w:r w:rsidR="00B01482" w:rsidRPr="002F31AB">
        <w:rPr>
          <w:rFonts w:ascii="Calibri" w:eastAsia="Calibri" w:hAnsi="Calibri" w:cs="Calibri"/>
          <w:b/>
          <w:highlight w:val="lightGray"/>
          <w:u w:val="single"/>
        </w:rPr>
        <w:t xml:space="preserve">          </w:t>
      </w:r>
      <w:r w:rsidRPr="002F31AB">
        <w:rPr>
          <w:rFonts w:ascii="Calibri" w:eastAsia="Calibri" w:hAnsi="Calibri" w:cs="Calibri"/>
          <w:b/>
          <w:highlight w:val="lightGray"/>
          <w:u w:val="single"/>
        </w:rPr>
        <w:t xml:space="preserve"> you</w:t>
      </w:r>
      <w:r>
        <w:rPr>
          <w:rFonts w:ascii="Calibri" w:eastAsia="Calibri" w:hAnsi="Calibri" w:cs="Calibri"/>
        </w:rPr>
        <w:t xml:space="preserve"> </w:t>
      </w:r>
      <w:r w:rsidR="008C09BF">
        <w:rPr>
          <w:rFonts w:ascii="Calibri" w:eastAsia="Calibri" w:hAnsi="Calibri" w:cs="Calibri"/>
        </w:rPr>
        <w:tab/>
      </w:r>
      <w:r w:rsidR="008C09BF">
        <w:rPr>
          <w:rFonts w:ascii="Calibri" w:eastAsia="Calibri" w:hAnsi="Calibri" w:cs="Calibri"/>
        </w:rPr>
        <w:tab/>
      </w:r>
      <w:r w:rsidR="008C09BF">
        <w:rPr>
          <w:rFonts w:ascii="Calibri" w:eastAsia="Calibri" w:hAnsi="Calibri" w:cs="Calibri"/>
        </w:rPr>
        <w:tab/>
      </w:r>
      <w:r w:rsidR="008C09BF">
        <w:rPr>
          <w:rFonts w:ascii="Calibri" w:eastAsia="Calibri" w:hAnsi="Calibri" w:cs="Calibri"/>
        </w:rPr>
        <w:tab/>
        <w:t xml:space="preserve">          </w:t>
      </w:r>
      <w:r w:rsidR="00365F6B">
        <w:rPr>
          <w:rFonts w:ascii="Calibri" w:eastAsia="Calibri" w:hAnsi="Calibri" w:cs="Calibri"/>
          <w:sz w:val="18"/>
          <w:szCs w:val="18"/>
        </w:rPr>
        <w:t>ss</w:t>
      </w:r>
    </w:p>
    <w:p w14:paraId="5E6578BC" w14:textId="77777777" w:rsidR="00B01482" w:rsidRDefault="00B01482" w:rsidP="00337045">
      <w:pPr>
        <w:spacing w:after="0"/>
        <w:ind w:left="0"/>
        <w:rPr>
          <w:rFonts w:ascii="Calibri" w:eastAsia="Calibri" w:hAnsi="Calibri" w:cs="Calibri"/>
        </w:rPr>
      </w:pPr>
    </w:p>
    <w:p w14:paraId="75D5B06A" w14:textId="77777777" w:rsidR="006E3116" w:rsidRPr="006E3116" w:rsidRDefault="006E3116" w:rsidP="006E3116">
      <w:pPr>
        <w:autoSpaceDE w:val="0"/>
        <w:autoSpaceDN w:val="0"/>
        <w:adjustRightInd w:val="0"/>
        <w:spacing w:after="0"/>
        <w:ind w:left="0"/>
        <w:rPr>
          <w:rFonts w:ascii="Calibri" w:eastAsia="Calibri" w:hAnsi="Calibri" w:cs="Calibri"/>
        </w:rPr>
      </w:pPr>
      <w:r w:rsidRPr="006E3116">
        <w:rPr>
          <w:rFonts w:ascii="Calibri" w:eastAsia="Calibri" w:hAnsi="Calibri" w:cs="Calibri"/>
        </w:rPr>
        <w:t>_______</w:t>
      </w:r>
    </w:p>
    <w:p w14:paraId="21DDD6D5" w14:textId="62BB735A" w:rsidR="006E3116" w:rsidRPr="006E3116" w:rsidRDefault="00923F3C" w:rsidP="006E3116">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0</w:t>
      </w:r>
      <w:r w:rsidR="00FF2E38">
        <w:rPr>
          <w:rFonts w:ascii="Calibri" w:eastAsia="Calibri" w:hAnsi="Calibri" w:cs="Calibri"/>
          <w:sz w:val="18"/>
          <w:szCs w:val="18"/>
        </w:rPr>
        <w:t>9</w:t>
      </w:r>
      <w:r>
        <w:rPr>
          <w:rFonts w:ascii="Calibri" w:eastAsia="Calibri" w:hAnsi="Calibri" w:cs="Calibri"/>
          <w:sz w:val="18"/>
          <w:szCs w:val="18"/>
        </w:rPr>
        <w:t xml:space="preserve"> – Noun and verb with the same root]</w:t>
      </w:r>
      <w:r w:rsidR="006E3116" w:rsidRPr="006E3116">
        <w:rPr>
          <w:rFonts w:ascii="Calibri" w:eastAsia="Calibri" w:hAnsi="Calibri" w:cs="Calibri"/>
          <w:sz w:val="18"/>
          <w:szCs w:val="18"/>
        </w:rPr>
        <w:tab/>
      </w:r>
      <w:r w:rsidR="006E3116" w:rsidRPr="006E3116">
        <w:rPr>
          <w:rFonts w:ascii="Calibri" w:eastAsia="Calibri" w:hAnsi="Calibri" w:cs="Calibri"/>
          <w:sz w:val="18"/>
          <w:szCs w:val="18"/>
        </w:rPr>
        <w:tab/>
      </w:r>
      <w:r w:rsidR="006E3116" w:rsidRPr="006E3116">
        <w:rPr>
          <w:rFonts w:ascii="Calibri" w:eastAsia="Calibri" w:hAnsi="Calibri" w:cs="Calibri"/>
          <w:sz w:val="18"/>
          <w:szCs w:val="18"/>
        </w:rPr>
        <w:tab/>
      </w:r>
      <w:r w:rsidR="006E3116" w:rsidRPr="006E3116">
        <w:rPr>
          <w:rFonts w:ascii="Calibri" w:eastAsia="Calibri" w:hAnsi="Calibri" w:cs="Calibri"/>
          <w:sz w:val="18"/>
          <w:szCs w:val="18"/>
        </w:rPr>
        <w:tab/>
      </w:r>
      <w:r w:rsidR="006E3116" w:rsidRPr="006E3116">
        <w:rPr>
          <w:rFonts w:ascii="Calibri" w:eastAsia="Calibri" w:hAnsi="Calibri" w:cs="Calibri"/>
          <w:sz w:val="18"/>
          <w:szCs w:val="18"/>
        </w:rPr>
        <w:tab/>
      </w:r>
      <w:r w:rsidR="006E3116" w:rsidRPr="006E3116">
        <w:rPr>
          <w:rFonts w:ascii="Calibri" w:eastAsia="Calibri" w:hAnsi="Calibri" w:cs="Calibri"/>
          <w:sz w:val="18"/>
          <w:szCs w:val="18"/>
        </w:rPr>
        <w:tab/>
      </w:r>
      <w:r w:rsidR="006E3116" w:rsidRPr="006E3116">
        <w:rPr>
          <w:rFonts w:ascii="Calibri" w:eastAsia="Calibri" w:hAnsi="Calibri" w:cs="Calibri"/>
          <w:sz w:val="18"/>
          <w:szCs w:val="18"/>
        </w:rPr>
        <w:tab/>
      </w:r>
    </w:p>
    <w:p w14:paraId="096C0FF3" w14:textId="1FEEC3C8" w:rsidR="009550ED" w:rsidRDefault="008C09BF" w:rsidP="006E3116">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r w:rsidR="00365F6B">
        <w:rPr>
          <w:rFonts w:ascii="Calibri" w:eastAsia="Calibri" w:hAnsi="Calibri" w:cs="Calibri"/>
          <w:sz w:val="18"/>
          <w:szCs w:val="18"/>
        </w:rPr>
        <w:t>ss</w:t>
      </w:r>
      <w:r>
        <w:rPr>
          <w:rFonts w:ascii="Calibri" w:eastAsia="Calibri" w:hAnsi="Calibri" w:cs="Calibri"/>
          <w:sz w:val="18"/>
          <w:szCs w:val="18"/>
        </w:rPr>
        <w:t xml:space="preserve"> – Like </w:t>
      </w:r>
      <w:proofErr w:type="gramStart"/>
      <w:r>
        <w:rPr>
          <w:rFonts w:ascii="Calibri" w:eastAsia="Calibri" w:hAnsi="Calibri" w:cs="Calibri"/>
          <w:sz w:val="18"/>
          <w:szCs w:val="18"/>
        </w:rPr>
        <w:t>beginnings  “</w:t>
      </w:r>
      <w:proofErr w:type="gramEnd"/>
      <w:r>
        <w:rPr>
          <w:rFonts w:ascii="Calibri" w:eastAsia="Calibri" w:hAnsi="Calibri" w:cs="Calibri"/>
          <w:sz w:val="18"/>
          <w:szCs w:val="18"/>
        </w:rPr>
        <w:t>I Alma”</w:t>
      </w:r>
      <w:r w:rsidR="009550ED">
        <w:rPr>
          <w:rFonts w:ascii="Calibri" w:eastAsia="Calibri" w:hAnsi="Calibri" w:cs="Calibri"/>
          <w:sz w:val="18"/>
          <w:szCs w:val="18"/>
        </w:rPr>
        <w:t>]</w:t>
      </w:r>
    </w:p>
    <w:p w14:paraId="56877AD3" w14:textId="64FE4363" w:rsidR="006E3116" w:rsidRPr="006E3116" w:rsidRDefault="006E3116" w:rsidP="006E3116">
      <w:pPr>
        <w:autoSpaceDE w:val="0"/>
        <w:autoSpaceDN w:val="0"/>
        <w:adjustRightInd w:val="0"/>
        <w:spacing w:after="0"/>
        <w:ind w:left="0"/>
        <w:rPr>
          <w:rFonts w:ascii="Calibri" w:eastAsia="Calibri" w:hAnsi="Calibri" w:cs="Calibri"/>
          <w:sz w:val="18"/>
          <w:szCs w:val="18"/>
        </w:rPr>
      </w:pPr>
      <w:r w:rsidRPr="006E3116">
        <w:rPr>
          <w:rFonts w:ascii="Calibri" w:eastAsia="Calibri" w:hAnsi="Calibri" w:cs="Calibri"/>
          <w:sz w:val="18"/>
          <w:szCs w:val="18"/>
        </w:rPr>
        <w:tab/>
      </w:r>
      <w:r w:rsidRPr="006E3116">
        <w:rPr>
          <w:rFonts w:ascii="Calibri" w:eastAsia="Calibri" w:hAnsi="Calibri" w:cs="Calibri"/>
          <w:sz w:val="18"/>
          <w:szCs w:val="18"/>
        </w:rPr>
        <w:tab/>
      </w:r>
      <w:r w:rsidRPr="006E3116">
        <w:rPr>
          <w:rFonts w:ascii="Calibri" w:eastAsia="Calibri" w:hAnsi="Calibri" w:cs="Calibri"/>
          <w:sz w:val="18"/>
          <w:szCs w:val="18"/>
        </w:rPr>
        <w:tab/>
      </w:r>
      <w:r w:rsidRPr="006E3116">
        <w:rPr>
          <w:rFonts w:ascii="Calibri" w:eastAsia="Calibri" w:hAnsi="Calibri" w:cs="Calibri"/>
          <w:sz w:val="18"/>
          <w:szCs w:val="18"/>
        </w:rPr>
        <w:tab/>
      </w:r>
      <w:r w:rsidRPr="006E3116">
        <w:rPr>
          <w:rFonts w:ascii="Calibri" w:eastAsia="Calibri" w:hAnsi="Calibri" w:cs="Calibri"/>
          <w:sz w:val="18"/>
          <w:szCs w:val="18"/>
        </w:rPr>
        <w:tab/>
      </w:r>
      <w:r w:rsidRPr="006E3116">
        <w:rPr>
          <w:rFonts w:ascii="Calibri" w:eastAsia="Calibri" w:hAnsi="Calibri" w:cs="Calibri"/>
          <w:sz w:val="18"/>
          <w:szCs w:val="18"/>
        </w:rPr>
        <w:tab/>
      </w:r>
      <w:r w:rsidRPr="006E3116">
        <w:rPr>
          <w:rFonts w:ascii="Calibri" w:eastAsia="Calibri" w:hAnsi="Calibri" w:cs="Calibri"/>
          <w:sz w:val="18"/>
          <w:szCs w:val="18"/>
        </w:rPr>
        <w:tab/>
      </w:r>
    </w:p>
    <w:p w14:paraId="267FDB81" w14:textId="77777777" w:rsidR="00C421FF" w:rsidRPr="00DE2D0D" w:rsidRDefault="00C421FF" w:rsidP="00C421FF">
      <w:pPr>
        <w:spacing w:after="0"/>
        <w:ind w:left="0"/>
        <w:jc w:val="right"/>
        <w:rPr>
          <w:i/>
        </w:rPr>
      </w:pPr>
      <w:bookmarkStart w:id="179" w:name="_Hlk491745155"/>
      <w:r w:rsidRPr="00DE2D0D">
        <w:rPr>
          <w:i/>
        </w:rPr>
        <w:lastRenderedPageBreak/>
        <w:t>[Alma</w:t>
      </w:r>
      <w:r>
        <w:rPr>
          <w:i/>
        </w:rPr>
        <w:t xml:space="preserve"> 7</w:t>
      </w:r>
      <w:r w:rsidRPr="00DE2D0D">
        <w:rPr>
          <w:i/>
        </w:rPr>
        <w:t>]</w:t>
      </w:r>
    </w:p>
    <w:p w14:paraId="12149817" w14:textId="77777777" w:rsidR="00C421FF" w:rsidRDefault="00C421FF" w:rsidP="00627B71">
      <w:pPr>
        <w:spacing w:after="0"/>
        <w:ind w:left="0"/>
        <w:rPr>
          <w:rFonts w:ascii="Calibri" w:eastAsia="Calibri" w:hAnsi="Calibri" w:cs="Calibri"/>
          <w:b/>
          <w:color w:val="F79646" w:themeColor="accent6"/>
          <w:sz w:val="18"/>
          <w:szCs w:val="18"/>
        </w:rPr>
      </w:pPr>
    </w:p>
    <w:p w14:paraId="3B1B74FC" w14:textId="267C8E51" w:rsidR="00627B71" w:rsidRDefault="00AC32C8" w:rsidP="00627B71">
      <w:pPr>
        <w:spacing w:after="0"/>
        <w:ind w:left="0"/>
        <w:rPr>
          <w:rFonts w:ascii="Calibri" w:eastAsia="Calibri" w:hAnsi="Calibri" w:cs="Calibri"/>
        </w:rPr>
      </w:pPr>
      <w:r w:rsidRPr="00AC32C8">
        <w:rPr>
          <w:rFonts w:ascii="Calibri" w:eastAsia="Calibri" w:hAnsi="Calibri" w:cs="Calibri"/>
          <w:b/>
          <w:color w:val="F79646" w:themeColor="accent6"/>
          <w:sz w:val="18"/>
          <w:szCs w:val="18"/>
        </w:rPr>
        <w:t>[A]</w:t>
      </w:r>
      <w:bookmarkEnd w:id="179"/>
      <w:r w:rsidR="00627B71">
        <w:rPr>
          <w:rFonts w:ascii="Calibri" w:eastAsia="Calibri" w:hAnsi="Calibri" w:cs="Calibri"/>
        </w:rPr>
        <w:tab/>
      </w:r>
      <w:r w:rsidR="00627B71" w:rsidRPr="00335B9C">
        <w:rPr>
          <w:rFonts w:ascii="Calibri" w:eastAsia="Calibri" w:hAnsi="Calibri" w:cs="Calibri"/>
          <w:b/>
          <w:highlight w:val="yellow"/>
          <w:u w:val="single"/>
        </w:rPr>
        <w:t>yea</w:t>
      </w:r>
      <w:r w:rsidR="00627B71">
        <w:rPr>
          <w:rFonts w:ascii="Calibri" w:eastAsia="Calibri" w:hAnsi="Calibri" w:cs="Calibri"/>
        </w:rPr>
        <w:t xml:space="preserve"> </w:t>
      </w:r>
      <w:r w:rsidR="00627B71">
        <w:rPr>
          <w:rFonts w:ascii="Calibri" w:eastAsia="Calibri" w:hAnsi="Calibri" w:cs="Calibri"/>
        </w:rPr>
        <w:tab/>
      </w:r>
      <w:r w:rsidR="00627B71" w:rsidRPr="00FF2E38">
        <w:rPr>
          <w:rFonts w:ascii="Calibri" w:eastAsia="Calibri" w:hAnsi="Calibri" w:cs="Calibri"/>
          <w:color w:val="00B0F0"/>
        </w:rPr>
        <w:t>I</w:t>
      </w:r>
      <w:r w:rsidR="00627B71">
        <w:rPr>
          <w:rFonts w:ascii="Calibri" w:eastAsia="Calibri" w:hAnsi="Calibri" w:cs="Calibri"/>
        </w:rPr>
        <w:t xml:space="preserve"> </w:t>
      </w:r>
      <w:proofErr w:type="gramStart"/>
      <w:r w:rsidR="00627B71">
        <w:rPr>
          <w:rFonts w:ascii="Calibri" w:eastAsia="Calibri" w:hAnsi="Calibri" w:cs="Calibri"/>
        </w:rPr>
        <w:t xml:space="preserve">   [</w:t>
      </w:r>
      <w:proofErr w:type="gramEnd"/>
      <w:r w:rsidR="00627B71" w:rsidRPr="00074CBD">
        <w:rPr>
          <w:rFonts w:ascii="Calibri" w:eastAsia="Calibri" w:hAnsi="Calibri" w:cs="Calibri"/>
          <w:bCs/>
          <w:color w:val="00B0F0"/>
          <w:u w:val="single"/>
        </w:rPr>
        <w:t>Alma</w:t>
      </w:r>
      <w:r w:rsidR="00627B71">
        <w:rPr>
          <w:rFonts w:ascii="Calibri" w:eastAsia="Calibri" w:hAnsi="Calibri" w:cs="Calibri"/>
        </w:rPr>
        <w:t>]</w:t>
      </w:r>
      <w:r w:rsidR="00627B71">
        <w:rPr>
          <w:rFonts w:ascii="Calibri" w:eastAsia="Calibri" w:hAnsi="Calibri" w:cs="Calibri"/>
        </w:rPr>
        <w:tab/>
      </w:r>
      <w:r w:rsidR="00627B71">
        <w:rPr>
          <w:rFonts w:ascii="Calibri" w:eastAsia="Calibri" w:hAnsi="Calibri" w:cs="Calibri"/>
        </w:rPr>
        <w:tab/>
      </w:r>
      <w:r w:rsidR="00627B71" w:rsidRPr="00074CBD">
        <w:rPr>
          <w:rFonts w:ascii="Calibri" w:eastAsia="Calibri" w:hAnsi="Calibri" w:cs="Calibri"/>
          <w:b/>
          <w:u w:val="single"/>
        </w:rPr>
        <w:t>know</w:t>
      </w:r>
      <w:r w:rsidR="00627B71">
        <w:rPr>
          <w:rFonts w:ascii="Calibri" w:eastAsia="Calibri" w:hAnsi="Calibri" w:cs="Calibri"/>
        </w:rPr>
        <w:t xml:space="preserve"> </w:t>
      </w:r>
      <w:r w:rsidR="008C09BF">
        <w:rPr>
          <w:rFonts w:ascii="Calibri" w:eastAsia="Calibri" w:hAnsi="Calibri" w:cs="Calibri"/>
        </w:rPr>
        <w:tab/>
      </w:r>
      <w:r w:rsidR="008C09BF">
        <w:rPr>
          <w:rFonts w:ascii="Calibri" w:eastAsia="Calibri" w:hAnsi="Calibri" w:cs="Calibri"/>
        </w:rPr>
        <w:tab/>
      </w:r>
      <w:r w:rsidR="008C09BF">
        <w:rPr>
          <w:rFonts w:ascii="Calibri" w:eastAsia="Calibri" w:hAnsi="Calibri" w:cs="Calibri"/>
        </w:rPr>
        <w:tab/>
      </w:r>
      <w:r w:rsidR="008C09BF">
        <w:rPr>
          <w:rFonts w:ascii="Calibri" w:eastAsia="Calibri" w:hAnsi="Calibri" w:cs="Calibri"/>
        </w:rPr>
        <w:tab/>
      </w:r>
      <w:r w:rsidR="008C09BF">
        <w:rPr>
          <w:rFonts w:ascii="Calibri" w:eastAsia="Calibri" w:hAnsi="Calibri" w:cs="Calibri"/>
        </w:rPr>
        <w:tab/>
      </w:r>
      <w:r w:rsidR="008C09BF">
        <w:rPr>
          <w:rFonts w:ascii="Calibri" w:eastAsia="Calibri" w:hAnsi="Calibri" w:cs="Calibri"/>
        </w:rPr>
        <w:tab/>
      </w:r>
      <w:r w:rsidR="008C09BF">
        <w:rPr>
          <w:rFonts w:ascii="Calibri" w:eastAsia="Calibri" w:hAnsi="Calibri" w:cs="Calibri"/>
        </w:rPr>
        <w:tab/>
        <w:t xml:space="preserve">    </w:t>
      </w:r>
      <w:r w:rsidR="00365F6B">
        <w:rPr>
          <w:rFonts w:ascii="Calibri" w:eastAsia="Calibri" w:hAnsi="Calibri" w:cs="Calibri"/>
        </w:rPr>
        <w:t xml:space="preserve"> </w:t>
      </w:r>
      <w:r w:rsidR="008C09BF">
        <w:rPr>
          <w:rFonts w:ascii="Calibri" w:eastAsia="Calibri" w:hAnsi="Calibri" w:cs="Calibri"/>
        </w:rPr>
        <w:t xml:space="preserve">     </w:t>
      </w:r>
      <w:proofErr w:type="spellStart"/>
      <w:r w:rsidR="00365F6B">
        <w:rPr>
          <w:rFonts w:ascii="Calibri" w:eastAsia="Calibri" w:hAnsi="Calibri" w:cs="Calibri"/>
          <w:sz w:val="18"/>
          <w:szCs w:val="18"/>
        </w:rPr>
        <w:t>tt</w:t>
      </w:r>
      <w:proofErr w:type="spellEnd"/>
    </w:p>
    <w:p w14:paraId="2763BE17" w14:textId="7A352FCF" w:rsidR="00627B71" w:rsidRDefault="00172D2E" w:rsidP="00AC32C8">
      <w:pPr>
        <w:spacing w:after="0"/>
        <w:ind w:left="0"/>
        <w:rPr>
          <w:rFonts w:ascii="Calibri" w:eastAsia="Calibri" w:hAnsi="Calibri" w:cs="Calibri"/>
          <w:b/>
          <w:color w:val="00B0F0"/>
          <w:u w:val="single"/>
        </w:rPr>
      </w:pPr>
      <w:r>
        <w:rPr>
          <w:rFonts w:ascii="Calibri" w:eastAsia="Calibri" w:hAnsi="Calibri" w:cs="Calibri"/>
          <w:b/>
          <w:color w:val="F79646" w:themeColor="accent6"/>
          <w:sz w:val="18"/>
          <w:szCs w:val="18"/>
        </w:rPr>
        <w:t xml:space="preserve">    </w:t>
      </w:r>
      <w:r w:rsidR="00AC32C8" w:rsidRPr="00AC32C8">
        <w:rPr>
          <w:rFonts w:ascii="Calibri" w:eastAsia="Calibri" w:hAnsi="Calibri" w:cs="Calibri"/>
          <w:b/>
          <w:color w:val="F79646" w:themeColor="accent6"/>
          <w:sz w:val="18"/>
          <w:szCs w:val="18"/>
        </w:rPr>
        <w:t>[</w:t>
      </w:r>
      <w:r w:rsidR="00AC32C8">
        <w:rPr>
          <w:rFonts w:ascii="Calibri" w:eastAsia="Calibri" w:hAnsi="Calibri" w:cs="Calibri"/>
          <w:b/>
          <w:color w:val="F79646" w:themeColor="accent6"/>
          <w:sz w:val="18"/>
          <w:szCs w:val="18"/>
        </w:rPr>
        <w:t>B</w:t>
      </w:r>
      <w:r w:rsidR="00AC32C8" w:rsidRPr="00AC32C8">
        <w:rPr>
          <w:rFonts w:ascii="Calibri" w:eastAsia="Calibri" w:hAnsi="Calibri" w:cs="Calibri"/>
          <w:b/>
          <w:color w:val="F79646" w:themeColor="accent6"/>
          <w:sz w:val="18"/>
          <w:szCs w:val="18"/>
        </w:rPr>
        <w:t>]</w:t>
      </w:r>
      <w:r w:rsidR="00AC32C8">
        <w:rPr>
          <w:rFonts w:ascii="Calibri" w:eastAsia="Calibri" w:hAnsi="Calibri" w:cs="Calibri"/>
          <w:b/>
          <w:color w:val="F79646" w:themeColor="accent6"/>
          <w:sz w:val="18"/>
          <w:szCs w:val="18"/>
        </w:rPr>
        <w:tab/>
      </w:r>
      <w:r w:rsidR="00627B71" w:rsidRPr="008F630C">
        <w:rPr>
          <w:rFonts w:ascii="Calibri" w:eastAsia="Calibri" w:hAnsi="Calibri" w:cs="Calibri"/>
          <w:b/>
        </w:rPr>
        <w:t xml:space="preserve">that </w:t>
      </w:r>
      <w:r w:rsidR="00627B71">
        <w:rPr>
          <w:rFonts w:ascii="Calibri" w:eastAsia="Calibri" w:hAnsi="Calibri" w:cs="Calibri"/>
        </w:rPr>
        <w:tab/>
      </w:r>
      <w:r w:rsidR="00627B71" w:rsidRPr="008F630C">
        <w:rPr>
          <w:rFonts w:ascii="Calibri" w:eastAsia="Calibri" w:hAnsi="Calibri" w:cs="Calibri"/>
          <w:b/>
        </w:rPr>
        <w:t xml:space="preserve">ye </w:t>
      </w:r>
      <w:r w:rsidR="00627B71">
        <w:rPr>
          <w:rFonts w:ascii="Calibri" w:eastAsia="Calibri" w:hAnsi="Calibri" w:cs="Calibri"/>
        </w:rPr>
        <w:tab/>
      </w:r>
      <w:r w:rsidR="00627B71">
        <w:rPr>
          <w:rFonts w:ascii="Calibri" w:eastAsia="Calibri" w:hAnsi="Calibri" w:cs="Calibri"/>
        </w:rPr>
        <w:tab/>
      </w:r>
      <w:r w:rsidR="00627B71">
        <w:rPr>
          <w:rFonts w:ascii="Calibri" w:eastAsia="Calibri" w:hAnsi="Calibri" w:cs="Calibri"/>
        </w:rPr>
        <w:tab/>
      </w:r>
      <w:r w:rsidR="00627B71" w:rsidRPr="008F630C">
        <w:rPr>
          <w:rFonts w:ascii="Calibri" w:eastAsia="Calibri" w:hAnsi="Calibri" w:cs="Calibri"/>
          <w:b/>
          <w:u w:val="single"/>
        </w:rPr>
        <w:t>believe</w:t>
      </w:r>
      <w:r w:rsidR="00627B71">
        <w:rPr>
          <w:rFonts w:ascii="Calibri" w:eastAsia="Calibri" w:hAnsi="Calibri" w:cs="Calibri"/>
          <w:u w:val="single"/>
        </w:rPr>
        <w:t xml:space="preserve"> </w:t>
      </w:r>
      <w:r w:rsidR="00627B71">
        <w:rPr>
          <w:rFonts w:ascii="Calibri" w:eastAsia="Calibri" w:hAnsi="Calibri" w:cs="Calibri"/>
          <w:u w:val="single"/>
        </w:rPr>
        <w:tab/>
      </w:r>
      <w:r w:rsidR="00627B71">
        <w:rPr>
          <w:rFonts w:ascii="Calibri" w:eastAsia="Calibri" w:hAnsi="Calibri" w:cs="Calibri"/>
          <w:u w:val="single"/>
        </w:rPr>
        <w:tab/>
        <w:t xml:space="preserve">           </w:t>
      </w:r>
      <w:r w:rsidR="00627B71" w:rsidRPr="008F630C">
        <w:rPr>
          <w:rFonts w:ascii="Calibri" w:eastAsia="Calibri" w:hAnsi="Calibri" w:cs="Calibri"/>
          <w:b/>
          <w:color w:val="00B0F0"/>
          <w:u w:val="single"/>
        </w:rPr>
        <w:t>them</w:t>
      </w:r>
    </w:p>
    <w:p w14:paraId="38804A54" w14:textId="77777777" w:rsidR="00627B71" w:rsidRDefault="00627B71" w:rsidP="00627B71">
      <w:pPr>
        <w:spacing w:after="0"/>
        <w:ind w:left="0" w:firstLine="720"/>
        <w:rPr>
          <w:rFonts w:ascii="Calibri" w:eastAsia="Calibri" w:hAnsi="Calibri" w:cs="Calibri"/>
        </w:rPr>
      </w:pPr>
    </w:p>
    <w:p w14:paraId="2CB0476B" w14:textId="77777777" w:rsidR="00627B71" w:rsidRDefault="00627B71" w:rsidP="00627B71">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 xml:space="preserve">And </w:t>
      </w:r>
      <w:r>
        <w:rPr>
          <w:rFonts w:ascii="Calibri" w:eastAsia="Calibri" w:hAnsi="Calibri" w:cs="Calibri"/>
        </w:rPr>
        <w:tab/>
        <w:t xml:space="preserve">the </w:t>
      </w:r>
      <w:r>
        <w:rPr>
          <w:rFonts w:ascii="Calibri" w:eastAsia="Calibri" w:hAnsi="Calibri" w:cs="Calibri"/>
        </w:rPr>
        <w:tab/>
      </w:r>
      <w:r w:rsidRPr="008F630C">
        <w:rPr>
          <w:rFonts w:ascii="Calibri" w:eastAsia="Calibri" w:hAnsi="Calibri" w:cs="Calibri"/>
          <w:b/>
          <w:color w:val="00B0F0"/>
        </w:rPr>
        <w:t>way</w:t>
      </w:r>
      <w:r>
        <w:rPr>
          <w:rFonts w:ascii="Calibri" w:eastAsia="Calibri" w:hAnsi="Calibri" w:cs="Calibri"/>
        </w:rPr>
        <w:t xml:space="preserve"> </w:t>
      </w:r>
    </w:p>
    <w:p w14:paraId="01B0919E" w14:textId="77777777" w:rsidR="00627B71" w:rsidRDefault="00AC32C8" w:rsidP="00AC32C8">
      <w:pPr>
        <w:spacing w:after="0"/>
        <w:ind w:left="0"/>
        <w:rPr>
          <w:rFonts w:ascii="Calibri" w:eastAsia="Calibri" w:hAnsi="Calibri" w:cs="Calibri"/>
        </w:rPr>
      </w:pPr>
      <w:r w:rsidRPr="00AC32C8">
        <w:rPr>
          <w:rFonts w:ascii="Calibri" w:eastAsia="Calibri" w:hAnsi="Calibri" w:cs="Calibri"/>
          <w:b/>
          <w:color w:val="F79646" w:themeColor="accent6"/>
          <w:sz w:val="18"/>
          <w:szCs w:val="18"/>
        </w:rPr>
        <w:t>[A]</w:t>
      </w:r>
      <w:r>
        <w:rPr>
          <w:rFonts w:ascii="Calibri" w:eastAsia="Calibri" w:hAnsi="Calibri" w:cs="Calibri"/>
          <w:b/>
          <w:color w:val="F79646" w:themeColor="accent6"/>
          <w:sz w:val="18"/>
          <w:szCs w:val="18"/>
        </w:rPr>
        <w:tab/>
      </w:r>
      <w:r w:rsidR="00627B71" w:rsidRPr="008F630C">
        <w:rPr>
          <w:rFonts w:ascii="Calibri" w:eastAsia="Calibri" w:hAnsi="Calibri" w:cs="Calibri"/>
          <w:b/>
        </w:rPr>
        <w:t>that</w:t>
      </w:r>
      <w:r w:rsidR="00627B71">
        <w:rPr>
          <w:rFonts w:ascii="Calibri" w:eastAsia="Calibri" w:hAnsi="Calibri" w:cs="Calibri"/>
        </w:rPr>
        <w:t xml:space="preserve"> </w:t>
      </w:r>
      <w:r w:rsidR="00627B71">
        <w:rPr>
          <w:rFonts w:ascii="Calibri" w:eastAsia="Calibri" w:hAnsi="Calibri" w:cs="Calibri"/>
        </w:rPr>
        <w:tab/>
      </w:r>
      <w:r w:rsidR="00627B71" w:rsidRPr="00FF2E38">
        <w:rPr>
          <w:rFonts w:ascii="Calibri" w:eastAsia="Calibri" w:hAnsi="Calibri" w:cs="Calibri"/>
          <w:color w:val="00B0F0"/>
        </w:rPr>
        <w:t xml:space="preserve">I </w:t>
      </w:r>
      <w:r w:rsidR="00627B71">
        <w:rPr>
          <w:rFonts w:ascii="Calibri" w:eastAsia="Calibri" w:hAnsi="Calibri" w:cs="Calibri"/>
        </w:rPr>
        <w:t xml:space="preserve"> </w:t>
      </w:r>
      <w:proofErr w:type="gramStart"/>
      <w:r w:rsidR="00627B71">
        <w:rPr>
          <w:rFonts w:ascii="Calibri" w:eastAsia="Calibri" w:hAnsi="Calibri" w:cs="Calibri"/>
        </w:rPr>
        <w:t xml:space="preserve">   [</w:t>
      </w:r>
      <w:proofErr w:type="gramEnd"/>
      <w:r w:rsidR="00627B71" w:rsidRPr="00074CBD">
        <w:rPr>
          <w:rFonts w:ascii="Calibri" w:eastAsia="Calibri" w:hAnsi="Calibri" w:cs="Calibri"/>
          <w:bCs/>
          <w:color w:val="00B0F0"/>
          <w:u w:val="single"/>
        </w:rPr>
        <w:t>Alma</w:t>
      </w:r>
      <w:r w:rsidR="00627B71">
        <w:rPr>
          <w:rFonts w:ascii="Calibri" w:eastAsia="Calibri" w:hAnsi="Calibri" w:cs="Calibri"/>
        </w:rPr>
        <w:t xml:space="preserve">] </w:t>
      </w:r>
      <w:r w:rsidR="00627B71">
        <w:rPr>
          <w:rFonts w:ascii="Calibri" w:eastAsia="Calibri" w:hAnsi="Calibri" w:cs="Calibri"/>
        </w:rPr>
        <w:tab/>
      </w:r>
      <w:r w:rsidR="00627B71">
        <w:rPr>
          <w:rFonts w:ascii="Calibri" w:eastAsia="Calibri" w:hAnsi="Calibri" w:cs="Calibri"/>
        </w:rPr>
        <w:tab/>
      </w:r>
      <w:r w:rsidR="00627B71" w:rsidRPr="00074CBD">
        <w:rPr>
          <w:rFonts w:ascii="Calibri" w:eastAsia="Calibri" w:hAnsi="Calibri" w:cs="Calibri"/>
          <w:b/>
          <w:u w:val="single"/>
        </w:rPr>
        <w:t>know</w:t>
      </w:r>
      <w:r w:rsidR="00627B71">
        <w:rPr>
          <w:rFonts w:ascii="Calibri" w:eastAsia="Calibri" w:hAnsi="Calibri" w:cs="Calibri"/>
        </w:rPr>
        <w:t xml:space="preserve"> </w:t>
      </w:r>
    </w:p>
    <w:p w14:paraId="6DCF0149" w14:textId="6ACABE5B" w:rsidR="00627B71" w:rsidRDefault="00172D2E" w:rsidP="00AC32C8">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00AC32C8" w:rsidRPr="00AC32C8">
        <w:rPr>
          <w:rFonts w:ascii="Calibri" w:eastAsia="Calibri" w:hAnsi="Calibri" w:cs="Calibri"/>
          <w:b/>
          <w:color w:val="F79646" w:themeColor="accent6"/>
          <w:sz w:val="18"/>
          <w:szCs w:val="18"/>
        </w:rPr>
        <w:t>[</w:t>
      </w:r>
      <w:r w:rsidR="00AC32C8">
        <w:rPr>
          <w:rFonts w:ascii="Calibri" w:eastAsia="Calibri" w:hAnsi="Calibri" w:cs="Calibri"/>
          <w:b/>
          <w:color w:val="F79646" w:themeColor="accent6"/>
          <w:sz w:val="18"/>
          <w:szCs w:val="18"/>
        </w:rPr>
        <w:t>B</w:t>
      </w:r>
      <w:r w:rsidR="00AC32C8" w:rsidRPr="00AC32C8">
        <w:rPr>
          <w:rFonts w:ascii="Calibri" w:eastAsia="Calibri" w:hAnsi="Calibri" w:cs="Calibri"/>
          <w:b/>
          <w:color w:val="F79646" w:themeColor="accent6"/>
          <w:sz w:val="18"/>
          <w:szCs w:val="18"/>
        </w:rPr>
        <w:t>]</w:t>
      </w:r>
      <w:r w:rsidR="00AC32C8">
        <w:rPr>
          <w:rFonts w:ascii="Calibri" w:eastAsia="Calibri" w:hAnsi="Calibri" w:cs="Calibri"/>
          <w:b/>
          <w:color w:val="F79646" w:themeColor="accent6"/>
          <w:sz w:val="18"/>
          <w:szCs w:val="18"/>
        </w:rPr>
        <w:tab/>
      </w:r>
      <w:r w:rsidR="00627B71" w:rsidRPr="008F630C">
        <w:rPr>
          <w:rFonts w:ascii="Calibri" w:eastAsia="Calibri" w:hAnsi="Calibri" w:cs="Calibri"/>
          <w:b/>
        </w:rPr>
        <w:t xml:space="preserve">that </w:t>
      </w:r>
      <w:r w:rsidR="00627B71">
        <w:rPr>
          <w:rFonts w:ascii="Calibri" w:eastAsia="Calibri" w:hAnsi="Calibri" w:cs="Calibri"/>
        </w:rPr>
        <w:tab/>
      </w:r>
      <w:r w:rsidR="00627B71" w:rsidRPr="008F630C">
        <w:rPr>
          <w:rFonts w:ascii="Calibri" w:eastAsia="Calibri" w:hAnsi="Calibri" w:cs="Calibri"/>
          <w:b/>
        </w:rPr>
        <w:t>ye</w:t>
      </w:r>
      <w:r w:rsidR="00627B71">
        <w:rPr>
          <w:rFonts w:ascii="Calibri" w:eastAsia="Calibri" w:hAnsi="Calibri" w:cs="Calibri"/>
        </w:rPr>
        <w:t xml:space="preserve"> </w:t>
      </w:r>
      <w:r w:rsidR="00627B71">
        <w:rPr>
          <w:rFonts w:ascii="Calibri" w:eastAsia="Calibri" w:hAnsi="Calibri" w:cs="Calibri"/>
        </w:rPr>
        <w:tab/>
      </w:r>
      <w:r w:rsidR="00627B71">
        <w:rPr>
          <w:rFonts w:ascii="Calibri" w:eastAsia="Calibri" w:hAnsi="Calibri" w:cs="Calibri"/>
        </w:rPr>
        <w:tab/>
      </w:r>
      <w:r w:rsidR="00627B71">
        <w:rPr>
          <w:rFonts w:ascii="Calibri" w:eastAsia="Calibri" w:hAnsi="Calibri" w:cs="Calibri"/>
        </w:rPr>
        <w:tab/>
      </w:r>
      <w:r w:rsidR="00627B71" w:rsidRPr="008F630C">
        <w:rPr>
          <w:rFonts w:ascii="Calibri" w:eastAsia="Calibri" w:hAnsi="Calibri" w:cs="Calibri"/>
          <w:b/>
          <w:u w:val="single"/>
        </w:rPr>
        <w:t>believe</w:t>
      </w:r>
      <w:r w:rsidR="00627B71">
        <w:rPr>
          <w:rFonts w:ascii="Calibri" w:eastAsia="Calibri" w:hAnsi="Calibri" w:cs="Calibri"/>
          <w:u w:val="single"/>
        </w:rPr>
        <w:t xml:space="preserve"> </w:t>
      </w:r>
      <w:r w:rsidR="00627B71">
        <w:rPr>
          <w:rFonts w:ascii="Calibri" w:eastAsia="Calibri" w:hAnsi="Calibri" w:cs="Calibri"/>
          <w:u w:val="single"/>
        </w:rPr>
        <w:tab/>
      </w:r>
      <w:r w:rsidR="00627B71">
        <w:rPr>
          <w:rFonts w:ascii="Calibri" w:eastAsia="Calibri" w:hAnsi="Calibri" w:cs="Calibri"/>
          <w:u w:val="single"/>
        </w:rPr>
        <w:tab/>
        <w:t xml:space="preserve">           </w:t>
      </w:r>
      <w:r w:rsidR="00627B71" w:rsidRPr="008F630C">
        <w:rPr>
          <w:rFonts w:ascii="Calibri" w:eastAsia="Calibri" w:hAnsi="Calibri" w:cs="Calibri"/>
          <w:b/>
          <w:color w:val="00B0F0"/>
          <w:u w:val="single"/>
        </w:rPr>
        <w:t xml:space="preserve">them </w:t>
      </w:r>
    </w:p>
    <w:p w14:paraId="397131C7" w14:textId="4B837FB1" w:rsidR="00627B71" w:rsidRPr="002601C5" w:rsidRDefault="00627B71" w:rsidP="00627B71">
      <w:pPr>
        <w:spacing w:after="0"/>
        <w:ind w:left="0"/>
        <w:rPr>
          <w:rFonts w:ascii="Calibri" w:eastAsia="Calibri" w:hAnsi="Calibri" w:cs="Calibri"/>
          <w:sz w:val="18"/>
          <w:szCs w:val="18"/>
        </w:rPr>
      </w:pPr>
      <w:r>
        <w:rPr>
          <w:rFonts w:ascii="Calibri" w:eastAsia="Calibri" w:hAnsi="Calibri" w:cs="Calibri"/>
        </w:rPr>
        <w:tab/>
      </w:r>
      <w:r>
        <w:rPr>
          <w:rFonts w:ascii="Calibri" w:eastAsia="Calibri" w:hAnsi="Calibri" w:cs="Calibri"/>
        </w:rPr>
        <w:tab/>
      </w:r>
      <w:r>
        <w:rPr>
          <w:rFonts w:ascii="Calibri" w:eastAsia="Calibri" w:hAnsi="Calibri" w:cs="Calibri"/>
        </w:rPr>
        <w:tab/>
        <w:t xml:space="preserve">is </w:t>
      </w:r>
      <w:r>
        <w:rPr>
          <w:rFonts w:ascii="Calibri" w:eastAsia="Calibri" w:hAnsi="Calibri" w:cs="Calibri"/>
        </w:rPr>
        <w:tab/>
        <w:t xml:space="preserve">by the </w:t>
      </w:r>
      <w:r>
        <w:rPr>
          <w:rFonts w:ascii="Calibri" w:eastAsia="Calibri" w:hAnsi="Calibri" w:cs="Calibri"/>
        </w:rPr>
        <w:tab/>
      </w:r>
      <w:r w:rsidRPr="008F630C">
        <w:rPr>
          <w:rFonts w:ascii="Calibri" w:eastAsia="Calibri" w:hAnsi="Calibri" w:cs="Calibri"/>
          <w:b/>
          <w:color w:val="00B0F0"/>
        </w:rPr>
        <w:t>manifestation</w:t>
      </w:r>
      <w:r w:rsidR="002601C5" w:rsidRPr="002601C5">
        <w:rPr>
          <w:rFonts w:ascii="Calibri" w:eastAsia="Calibri" w:hAnsi="Calibri" w:cs="Calibri"/>
          <w:color w:val="FF33CC"/>
        </w:rPr>
        <w:t>s</w:t>
      </w:r>
      <w:r w:rsidRPr="002601C5">
        <w:rPr>
          <w:rFonts w:ascii="Calibri" w:eastAsia="Calibri" w:hAnsi="Calibri" w:cs="Calibri"/>
          <w:color w:val="FF33CC"/>
        </w:rPr>
        <w:t xml:space="preserve"> </w:t>
      </w:r>
      <w:r w:rsidR="002601C5">
        <w:rPr>
          <w:rFonts w:ascii="Calibri" w:eastAsia="Calibri" w:hAnsi="Calibri" w:cs="Calibri"/>
          <w:color w:val="FF33CC"/>
        </w:rPr>
        <w:tab/>
      </w:r>
      <w:r w:rsidR="002601C5">
        <w:rPr>
          <w:rFonts w:ascii="Calibri" w:eastAsia="Calibri" w:hAnsi="Calibri" w:cs="Calibri"/>
          <w:color w:val="FF33CC"/>
        </w:rPr>
        <w:tab/>
      </w:r>
      <w:r w:rsidR="002601C5">
        <w:rPr>
          <w:rFonts w:ascii="Calibri" w:eastAsia="Calibri" w:hAnsi="Calibri" w:cs="Calibri"/>
          <w:color w:val="FF33CC"/>
        </w:rPr>
        <w:tab/>
      </w:r>
      <w:proofErr w:type="gramStart"/>
      <w:r w:rsidR="002601C5">
        <w:rPr>
          <w:rFonts w:ascii="Calibri" w:eastAsia="Calibri" w:hAnsi="Calibri" w:cs="Calibri"/>
          <w:color w:val="FF33CC"/>
        </w:rPr>
        <w:tab/>
      </w:r>
      <w:r w:rsidR="00081BE5">
        <w:rPr>
          <w:rFonts w:ascii="Calibri" w:eastAsia="Calibri" w:hAnsi="Calibri" w:cs="Calibri"/>
          <w:color w:val="FF33CC"/>
        </w:rPr>
        <w:t xml:space="preserve">  </w:t>
      </w:r>
      <w:r w:rsidR="002601C5">
        <w:rPr>
          <w:rFonts w:ascii="Calibri" w:eastAsia="Calibri" w:hAnsi="Calibri" w:cs="Calibri"/>
          <w:color w:val="FF33CC"/>
          <w:sz w:val="18"/>
          <w:szCs w:val="18"/>
        </w:rPr>
        <w:t>[</w:t>
      </w:r>
      <w:proofErr w:type="gramEnd"/>
      <w:r w:rsidR="002601C5">
        <w:rPr>
          <w:rFonts w:ascii="Calibri" w:eastAsia="Calibri" w:hAnsi="Calibri" w:cs="Calibri"/>
          <w:color w:val="FF33CC"/>
          <w:sz w:val="18"/>
          <w:szCs w:val="18"/>
        </w:rPr>
        <w:t>“s” deleted in 1830]</w:t>
      </w:r>
    </w:p>
    <w:p w14:paraId="468F6B32" w14:textId="77777777" w:rsidR="00627B71" w:rsidRDefault="00627B71" w:rsidP="00627B71">
      <w:pPr>
        <w:spacing w:after="0"/>
        <w:ind w:left="3600" w:firstLine="720"/>
        <w:rPr>
          <w:rFonts w:ascii="Calibri" w:eastAsia="Calibri" w:hAnsi="Calibri" w:cs="Calibri"/>
          <w:b/>
          <w:color w:val="0070C0"/>
        </w:rPr>
      </w:pPr>
      <w:r>
        <w:rPr>
          <w:rFonts w:ascii="Calibri" w:eastAsia="Calibri" w:hAnsi="Calibri" w:cs="Calibri"/>
        </w:rPr>
        <w:t xml:space="preserve">    of </w:t>
      </w:r>
      <w:r>
        <w:rPr>
          <w:rFonts w:ascii="Calibri" w:eastAsia="Calibri" w:hAnsi="Calibri" w:cs="Calibri"/>
        </w:rPr>
        <w:tab/>
      </w:r>
      <w:r w:rsidRPr="00337045">
        <w:rPr>
          <w:rFonts w:ascii="Calibri" w:eastAsia="Calibri" w:hAnsi="Calibri" w:cs="Calibri"/>
          <w:b/>
          <w:color w:val="0070C0"/>
        </w:rPr>
        <w:t xml:space="preserve">the </w:t>
      </w:r>
      <w:r>
        <w:rPr>
          <w:rFonts w:ascii="Calibri" w:eastAsia="Calibri" w:hAnsi="Calibri" w:cs="Calibri"/>
          <w:b/>
          <w:color w:val="0070C0"/>
        </w:rPr>
        <w:t xml:space="preserve">    </w:t>
      </w:r>
      <w:r w:rsidRPr="00337045">
        <w:rPr>
          <w:rFonts w:ascii="Calibri" w:eastAsia="Calibri" w:hAnsi="Calibri" w:cs="Calibri"/>
          <w:b/>
          <w:color w:val="0070C0"/>
        </w:rPr>
        <w:t xml:space="preserve">Spirit </w:t>
      </w:r>
    </w:p>
    <w:p w14:paraId="07103715" w14:textId="77777777" w:rsidR="00627B71" w:rsidRDefault="00627B71" w:rsidP="00627B71">
      <w:pPr>
        <w:spacing w:after="0"/>
        <w:ind w:firstLine="720"/>
        <w:rPr>
          <w:rFonts w:ascii="Calibri" w:eastAsia="Calibri" w:hAnsi="Calibri" w:cs="Calibri"/>
        </w:rPr>
      </w:pPr>
      <w:r w:rsidRPr="008F630C">
        <w:rPr>
          <w:rFonts w:ascii="Calibri" w:eastAsia="Calibri" w:hAnsi="Calibri" w:cs="Calibri"/>
          <w:b/>
          <w:color w:val="0070C0"/>
        </w:rPr>
        <w:t>which</w:t>
      </w:r>
      <w:r>
        <w:rPr>
          <w:rFonts w:ascii="Calibri" w:eastAsia="Calibri" w:hAnsi="Calibri" w:cs="Calibri"/>
        </w:rPr>
        <w:t xml:space="preserve"> </w:t>
      </w:r>
      <w:r>
        <w:rPr>
          <w:rFonts w:ascii="Calibri" w:eastAsia="Calibri" w:hAnsi="Calibri" w:cs="Calibri"/>
        </w:rPr>
        <w:tab/>
        <w:t xml:space="preserve">is </w:t>
      </w:r>
      <w:r>
        <w:rPr>
          <w:rFonts w:ascii="Calibri" w:eastAsia="Calibri" w:hAnsi="Calibri" w:cs="Calibri"/>
        </w:rPr>
        <w:tab/>
      </w:r>
      <w:r>
        <w:rPr>
          <w:rFonts w:ascii="Calibri" w:eastAsia="Calibri" w:hAnsi="Calibri" w:cs="Calibri"/>
        </w:rPr>
        <w:tab/>
      </w:r>
      <w:r>
        <w:rPr>
          <w:rFonts w:ascii="Calibri" w:eastAsia="Calibri" w:hAnsi="Calibri" w:cs="Calibri"/>
        </w:rPr>
        <w:tab/>
        <w:t xml:space="preserve">    in </w:t>
      </w:r>
      <w:r>
        <w:rPr>
          <w:rFonts w:ascii="Calibri" w:eastAsia="Calibri" w:hAnsi="Calibri" w:cs="Calibri"/>
        </w:rPr>
        <w:tab/>
        <w:t xml:space="preserve">           </w:t>
      </w:r>
      <w:r w:rsidR="00045861">
        <w:rPr>
          <w:rFonts w:ascii="Calibri" w:eastAsia="Calibri" w:hAnsi="Calibri" w:cs="Calibri"/>
          <w:b/>
          <w:color w:val="00B0F0"/>
        </w:rPr>
        <w:t>me</w:t>
      </w:r>
      <w:r w:rsidRPr="00B01482">
        <w:rPr>
          <w:rFonts w:ascii="Calibri" w:eastAsia="Calibri" w:hAnsi="Calibri" w:cs="Calibri"/>
          <w:color w:val="00B0F0"/>
        </w:rPr>
        <w:t xml:space="preserve"> </w:t>
      </w:r>
    </w:p>
    <w:p w14:paraId="141DD2E9" w14:textId="77777777" w:rsidR="00627B71" w:rsidRDefault="00627B71" w:rsidP="00627B71">
      <w:pPr>
        <w:spacing w:after="0"/>
        <w:ind w:left="0"/>
        <w:rPr>
          <w:rFonts w:ascii="Calibri" w:eastAsia="Calibri" w:hAnsi="Calibri" w:cs="Calibri"/>
        </w:rPr>
      </w:pPr>
      <w:r>
        <w:rPr>
          <w:rFonts w:ascii="Calibri" w:eastAsia="Calibri" w:hAnsi="Calibri" w:cs="Calibri"/>
        </w:rPr>
        <w:t xml:space="preserve">      </w:t>
      </w:r>
      <w:r>
        <w:rPr>
          <w:rFonts w:ascii="Calibri" w:eastAsia="Calibri" w:hAnsi="Calibri" w:cs="Calibri"/>
        </w:rPr>
        <w:tab/>
      </w:r>
    </w:p>
    <w:p w14:paraId="5730E38C" w14:textId="48180432" w:rsidR="00627B71" w:rsidRDefault="00627B71" w:rsidP="00627B71">
      <w:pPr>
        <w:spacing w:after="0"/>
        <w:ind w:left="0"/>
        <w:rPr>
          <w:rFonts w:ascii="Calibri" w:eastAsia="Calibri" w:hAnsi="Calibri" w:cs="Calibri"/>
        </w:rPr>
      </w:pPr>
      <w:r>
        <w:rPr>
          <w:rFonts w:ascii="Calibri" w:eastAsia="Calibri" w:hAnsi="Calibri" w:cs="Calibri"/>
        </w:rPr>
        <w:t xml:space="preserve">      </w:t>
      </w:r>
      <w:r>
        <w:rPr>
          <w:rFonts w:ascii="Calibri" w:eastAsia="Calibri" w:hAnsi="Calibri" w:cs="Calibri"/>
          <w:b/>
        </w:rPr>
        <w:t xml:space="preserve">And </w:t>
      </w:r>
      <w:r w:rsidRPr="00074CBD">
        <w:rPr>
          <w:rFonts w:ascii="Calibri" w:eastAsia="Calibri" w:hAnsi="Calibri" w:cs="Calibri"/>
          <w:b/>
          <w:highlight w:val="lightGray"/>
          <w:u w:val="single"/>
        </w:rPr>
        <w:t>now</w:t>
      </w:r>
      <w:r>
        <w:rPr>
          <w:rFonts w:ascii="Calibri" w:eastAsia="Calibri" w:hAnsi="Calibri" w:cs="Calibri"/>
          <w:b/>
        </w:rPr>
        <w:t xml:space="preserve"> </w:t>
      </w:r>
      <w:r>
        <w:rPr>
          <w:rFonts w:ascii="Calibri" w:eastAsia="Calibri" w:hAnsi="Calibri" w:cs="Calibri"/>
          <w:b/>
        </w:rPr>
        <w:tab/>
      </w:r>
      <w:r w:rsidR="00074CBD">
        <w:rPr>
          <w:rFonts w:ascii="Calibri" w:eastAsia="Calibri" w:hAnsi="Calibri" w:cs="Calibri"/>
          <w:b/>
        </w:rPr>
        <w:tab/>
      </w:r>
      <w:r>
        <w:rPr>
          <w:rFonts w:ascii="Calibri" w:eastAsia="Calibri" w:hAnsi="Calibri" w:cs="Calibri"/>
        </w:rPr>
        <w:t xml:space="preserve">because </w:t>
      </w:r>
      <w:r w:rsidR="00074CBD">
        <w:rPr>
          <w:rFonts w:ascii="Calibri" w:eastAsia="Calibri" w:hAnsi="Calibri" w:cs="Calibri"/>
        </w:rPr>
        <w:t xml:space="preserve">  </w:t>
      </w:r>
      <w:r>
        <w:rPr>
          <w:rFonts w:ascii="Calibri" w:eastAsia="Calibri" w:hAnsi="Calibri" w:cs="Calibri"/>
        </w:rPr>
        <w:t xml:space="preserve">your   </w:t>
      </w:r>
      <w:r>
        <w:rPr>
          <w:rFonts w:ascii="Calibri" w:eastAsia="Calibri" w:hAnsi="Calibri" w:cs="Calibri"/>
          <w:b/>
        </w:rPr>
        <w:t>faith</w:t>
      </w:r>
      <w:r>
        <w:rPr>
          <w:rFonts w:ascii="Calibri" w:eastAsia="Calibri" w:hAnsi="Calibri" w:cs="Calibri"/>
        </w:rPr>
        <w:t xml:space="preserve"> </w:t>
      </w:r>
    </w:p>
    <w:p w14:paraId="099666D3" w14:textId="3AE63D10" w:rsidR="00627B71" w:rsidRDefault="0060004A" w:rsidP="0060004A">
      <w:pPr>
        <w:spacing w:after="0"/>
        <w:ind w:left="2160" w:firstLine="720"/>
        <w:rPr>
          <w:rFonts w:ascii="Calibri" w:eastAsia="Calibri" w:hAnsi="Calibri" w:cs="Calibri"/>
        </w:rPr>
      </w:pPr>
      <w:r>
        <w:rPr>
          <w:rFonts w:ascii="Calibri" w:eastAsia="Calibri" w:hAnsi="Calibri" w:cs="Calibri"/>
        </w:rPr>
        <w:t xml:space="preserve">          </w:t>
      </w:r>
      <w:r w:rsidR="00627B71">
        <w:rPr>
          <w:rFonts w:ascii="Calibri" w:eastAsia="Calibri" w:hAnsi="Calibri" w:cs="Calibri"/>
        </w:rPr>
        <w:t xml:space="preserve">is </w:t>
      </w:r>
      <w:r w:rsidR="00627B71">
        <w:rPr>
          <w:rFonts w:ascii="Calibri" w:eastAsia="Calibri" w:hAnsi="Calibri" w:cs="Calibri"/>
        </w:rPr>
        <w:tab/>
      </w:r>
      <w:r w:rsidR="00627B71" w:rsidRPr="008F630C">
        <w:rPr>
          <w:rFonts w:ascii="Calibri" w:eastAsia="Calibri" w:hAnsi="Calibri" w:cs="Calibri"/>
          <w:b/>
        </w:rPr>
        <w:t>strong</w:t>
      </w:r>
      <w:r w:rsidR="00627B71">
        <w:rPr>
          <w:rFonts w:ascii="Calibri" w:eastAsia="Calibri" w:hAnsi="Calibri" w:cs="Calibri"/>
        </w:rPr>
        <w:tab/>
        <w:t xml:space="preserve"> </w:t>
      </w:r>
    </w:p>
    <w:p w14:paraId="69F374E2" w14:textId="77777777" w:rsidR="00627B71" w:rsidRDefault="00627B71" w:rsidP="00627B71">
      <w:pPr>
        <w:spacing w:after="0"/>
        <w:ind w:left="2880" w:firstLine="720"/>
        <w:rPr>
          <w:rFonts w:ascii="Calibri" w:eastAsia="Calibri" w:hAnsi="Calibri" w:cs="Calibri"/>
        </w:rPr>
      </w:pPr>
      <w:r w:rsidRPr="00074CBD">
        <w:rPr>
          <w:rFonts w:ascii="Calibri" w:eastAsia="Calibri" w:hAnsi="Calibri" w:cs="Calibri"/>
          <w:u w:val="single"/>
        </w:rPr>
        <w:t>concern</w:t>
      </w:r>
      <w:r w:rsidRPr="00074CBD">
        <w:rPr>
          <w:rFonts w:ascii="Calibri" w:eastAsia="Calibri" w:hAnsi="Calibri" w:cs="Calibri"/>
          <w:color w:val="FF33CC"/>
          <w:u w:val="single"/>
        </w:rPr>
        <w:t>ing</w:t>
      </w:r>
      <w:r>
        <w:rPr>
          <w:rFonts w:ascii="Calibri" w:eastAsia="Calibri" w:hAnsi="Calibri" w:cs="Calibri"/>
        </w:rPr>
        <w:t xml:space="preserve"> </w:t>
      </w:r>
      <w:r>
        <w:rPr>
          <w:rFonts w:ascii="Calibri" w:eastAsia="Calibri" w:hAnsi="Calibri" w:cs="Calibri"/>
        </w:rPr>
        <w:tab/>
        <w:t xml:space="preserve">           </w:t>
      </w:r>
      <w:r w:rsidRPr="006E3116">
        <w:rPr>
          <w:rFonts w:ascii="Calibri" w:eastAsia="Calibri" w:hAnsi="Calibri" w:cs="Calibri"/>
          <w:b/>
          <w:color w:val="00B0F0"/>
        </w:rPr>
        <w:t>that</w:t>
      </w:r>
      <w:r>
        <w:rPr>
          <w:rFonts w:ascii="Calibri" w:eastAsia="Calibri" w:hAnsi="Calibri" w:cs="Calibri"/>
        </w:rPr>
        <w:t xml:space="preserve"> </w:t>
      </w:r>
    </w:p>
    <w:p w14:paraId="3BD7DFD6" w14:textId="77777777" w:rsidR="00627B71" w:rsidRDefault="00627B71" w:rsidP="00627B71">
      <w:pPr>
        <w:spacing w:after="0"/>
        <w:ind w:left="2880" w:firstLine="720"/>
        <w:rPr>
          <w:rFonts w:ascii="Calibri" w:eastAsia="Calibri" w:hAnsi="Calibri" w:cs="Calibri"/>
        </w:rPr>
      </w:pPr>
    </w:p>
    <w:p w14:paraId="63B2F77F" w14:textId="75F24964" w:rsidR="00627B71" w:rsidRDefault="00627B71" w:rsidP="00627B71">
      <w:pPr>
        <w:spacing w:after="0"/>
        <w:ind w:left="0"/>
        <w:rPr>
          <w:rFonts w:ascii="Calibri" w:eastAsia="Calibri" w:hAnsi="Calibri" w:cs="Calibri"/>
        </w:rPr>
      </w:pPr>
      <w:r>
        <w:rPr>
          <w:rFonts w:ascii="Calibri" w:eastAsia="Calibri" w:hAnsi="Calibri" w:cs="Calibri"/>
        </w:rPr>
        <w:tab/>
      </w:r>
      <w:r w:rsidRPr="00FF2E38">
        <w:rPr>
          <w:rFonts w:ascii="Calibri" w:eastAsia="Calibri" w:hAnsi="Calibri" w:cs="Calibri"/>
          <w:b/>
          <w:highlight w:val="yellow"/>
          <w:u w:val="single"/>
        </w:rPr>
        <w:t>yea</w:t>
      </w:r>
      <w:r>
        <w:rPr>
          <w:rFonts w:ascii="Calibri" w:eastAsia="Calibri" w:hAnsi="Calibri" w:cs="Calibri"/>
        </w:rPr>
        <w:tab/>
      </w:r>
      <w:r w:rsidR="00FF2E38" w:rsidRPr="00FF2E38">
        <w:rPr>
          <w:rFonts w:ascii="Calibri" w:eastAsia="Calibri" w:hAnsi="Calibri" w:cs="Calibri"/>
          <w:u w:val="single"/>
        </w:rPr>
        <w:tab/>
      </w:r>
      <w:r w:rsidR="00FF2E38" w:rsidRPr="00FF2E38">
        <w:rPr>
          <w:rFonts w:ascii="Calibri" w:eastAsia="Calibri" w:hAnsi="Calibri" w:cs="Calibri"/>
          <w:u w:val="single"/>
        </w:rPr>
        <w:tab/>
      </w:r>
      <w:r w:rsidR="00FF2E38">
        <w:rPr>
          <w:rFonts w:ascii="Calibri" w:eastAsia="Calibri" w:hAnsi="Calibri" w:cs="Calibri"/>
          <w:u w:val="single"/>
        </w:rPr>
        <w:t xml:space="preserve">           </w:t>
      </w:r>
      <w:r w:rsidR="00FF2E38" w:rsidRPr="00FF2E38">
        <w:rPr>
          <w:rFonts w:ascii="Calibri" w:eastAsia="Calibri" w:hAnsi="Calibri" w:cs="Calibri"/>
        </w:rPr>
        <w:tab/>
      </w:r>
      <w:r w:rsidRPr="00074CBD">
        <w:rPr>
          <w:rFonts w:ascii="Calibri" w:eastAsia="Calibri" w:hAnsi="Calibri" w:cs="Calibri"/>
          <w:u w:val="single"/>
        </w:rPr>
        <w:t>concern</w:t>
      </w:r>
      <w:r w:rsidRPr="00074CBD">
        <w:rPr>
          <w:rFonts w:ascii="Calibri" w:eastAsia="Calibri" w:hAnsi="Calibri" w:cs="Calibri"/>
          <w:color w:val="FF33CC"/>
          <w:u w:val="single"/>
        </w:rPr>
        <w:t>ing</w:t>
      </w:r>
      <w:r>
        <w:rPr>
          <w:rFonts w:ascii="Calibri" w:eastAsia="Calibri" w:hAnsi="Calibri" w:cs="Calibri"/>
        </w:rPr>
        <w:t xml:space="preserve"> </w:t>
      </w:r>
      <w:r>
        <w:rPr>
          <w:rFonts w:ascii="Calibri" w:eastAsia="Calibri" w:hAnsi="Calibri" w:cs="Calibri"/>
        </w:rPr>
        <w:tab/>
        <w:t xml:space="preserve">the     </w:t>
      </w:r>
      <w:r w:rsidRPr="006E3116">
        <w:rPr>
          <w:rFonts w:ascii="Calibri" w:eastAsia="Calibri" w:hAnsi="Calibri" w:cs="Calibri"/>
          <w:b/>
          <w:color w:val="00B0F0"/>
        </w:rPr>
        <w:t xml:space="preserve">things </w:t>
      </w:r>
    </w:p>
    <w:p w14:paraId="63CDAC69" w14:textId="77777777" w:rsidR="00627B71" w:rsidRDefault="00627B71" w:rsidP="00627B71">
      <w:pPr>
        <w:spacing w:after="0"/>
        <w:ind w:left="0" w:firstLine="720"/>
        <w:rPr>
          <w:rFonts w:ascii="Calibri" w:eastAsia="Calibri" w:hAnsi="Calibri" w:cs="Calibri"/>
        </w:rPr>
      </w:pPr>
      <w:r w:rsidRPr="00BA0B3F">
        <w:rPr>
          <w:rFonts w:ascii="Calibri" w:eastAsia="Calibri" w:hAnsi="Calibri" w:cs="Calibri"/>
          <w:b/>
        </w:rPr>
        <w:t>which</w:t>
      </w:r>
      <w:r>
        <w:rPr>
          <w:rFonts w:ascii="Calibri" w:eastAsia="Calibri" w:hAnsi="Calibri" w:cs="Calibri"/>
        </w:rPr>
        <w:t xml:space="preserve"> </w:t>
      </w:r>
      <w:r>
        <w:rPr>
          <w:rFonts w:ascii="Calibri" w:eastAsia="Calibri" w:hAnsi="Calibri" w:cs="Calibri"/>
        </w:rPr>
        <w:tab/>
      </w:r>
      <w:r w:rsidRPr="00FF2E38">
        <w:rPr>
          <w:rFonts w:ascii="Calibri" w:eastAsia="Calibri" w:hAnsi="Calibri" w:cs="Calibri"/>
          <w:color w:val="00B0F0"/>
          <w:u w:val="single"/>
        </w:rPr>
        <w:t>I</w:t>
      </w:r>
      <w:r w:rsidRPr="008C09BF">
        <w:rPr>
          <w:rFonts w:ascii="Calibri" w:eastAsia="Calibri" w:hAnsi="Calibri" w:cs="Calibri"/>
          <w:u w:val="single"/>
        </w:rPr>
        <w:t xml:space="preserve">  </w:t>
      </w:r>
      <w:proofErr w:type="gramStart"/>
      <w:r w:rsidRPr="008C09BF">
        <w:rPr>
          <w:rFonts w:ascii="Calibri" w:eastAsia="Calibri" w:hAnsi="Calibri" w:cs="Calibri"/>
          <w:u w:val="single"/>
        </w:rPr>
        <w:t xml:space="preserve">   [</w:t>
      </w:r>
      <w:proofErr w:type="gramEnd"/>
      <w:r w:rsidRPr="00074CBD">
        <w:rPr>
          <w:rFonts w:ascii="Calibri" w:eastAsia="Calibri" w:hAnsi="Calibri" w:cs="Calibri"/>
          <w:bCs/>
          <w:color w:val="00B0F0"/>
          <w:u w:val="single"/>
        </w:rPr>
        <w:t>Alma</w:t>
      </w:r>
      <w:r w:rsidRPr="008C09BF">
        <w:rPr>
          <w:rFonts w:ascii="Calibri" w:eastAsia="Calibri" w:hAnsi="Calibri" w:cs="Calibri"/>
          <w:u w:val="single"/>
        </w:rPr>
        <w:t>]</w:t>
      </w:r>
      <w:r>
        <w:rPr>
          <w:rFonts w:ascii="Calibri" w:eastAsia="Calibri" w:hAnsi="Calibri" w:cs="Calibri"/>
        </w:rPr>
        <w:tab/>
      </w:r>
    </w:p>
    <w:p w14:paraId="645C19D9" w14:textId="77777777" w:rsidR="00627B71" w:rsidRPr="008C09BF" w:rsidRDefault="00627B71" w:rsidP="00627B71">
      <w:pPr>
        <w:spacing w:after="0"/>
        <w:ind w:left="1440" w:firstLine="720"/>
        <w:rPr>
          <w:rFonts w:ascii="Calibri" w:eastAsia="Calibri" w:hAnsi="Calibri" w:cs="Calibri"/>
          <w:u w:val="single"/>
        </w:rPr>
      </w:pPr>
      <w:r w:rsidRPr="008C09BF">
        <w:rPr>
          <w:rFonts w:ascii="Calibri" w:eastAsia="Calibri" w:hAnsi="Calibri" w:cs="Calibri"/>
          <w:u w:val="single"/>
        </w:rPr>
        <w:t xml:space="preserve">have </w:t>
      </w:r>
      <w:r w:rsidRPr="008C09BF">
        <w:rPr>
          <w:rFonts w:ascii="Calibri" w:eastAsia="Calibri" w:hAnsi="Calibri" w:cs="Calibri"/>
          <w:u w:val="single"/>
        </w:rPr>
        <w:tab/>
      </w:r>
      <w:r w:rsidRPr="008C09BF">
        <w:rPr>
          <w:rFonts w:ascii="Calibri" w:eastAsia="Calibri" w:hAnsi="Calibri" w:cs="Calibri"/>
          <w:u w:val="single"/>
        </w:rPr>
        <w:tab/>
      </w:r>
      <w:proofErr w:type="gramStart"/>
      <w:r w:rsidRPr="008C09BF">
        <w:rPr>
          <w:rFonts w:ascii="Calibri" w:eastAsia="Calibri" w:hAnsi="Calibri" w:cs="Calibri"/>
          <w:b/>
          <w:u w:val="single"/>
        </w:rPr>
        <w:t>spoken</w:t>
      </w:r>
      <w:r w:rsidR="008C09BF" w:rsidRPr="008C09BF">
        <w:rPr>
          <w:rFonts w:ascii="Calibri" w:eastAsia="Calibri" w:hAnsi="Calibri" w:cs="Calibri"/>
          <w:u w:val="single"/>
        </w:rPr>
        <w:t>[</w:t>
      </w:r>
      <w:proofErr w:type="gramEnd"/>
      <w:r w:rsidR="008C09BF" w:rsidRPr="008C09BF">
        <w:rPr>
          <w:rFonts w:ascii="Calibri" w:eastAsia="Calibri" w:hAnsi="Calibri" w:cs="Calibri"/>
          <w:u w:val="single"/>
        </w:rPr>
        <w:t>unto</w:t>
      </w:r>
      <w:r w:rsidR="008C09BF" w:rsidRPr="008C09BF">
        <w:rPr>
          <w:rFonts w:ascii="Calibri" w:eastAsia="Calibri" w:hAnsi="Calibri" w:cs="Calibri"/>
          <w:b/>
          <w:u w:val="single"/>
        </w:rPr>
        <w:tab/>
        <w:t xml:space="preserve">           you</w:t>
      </w:r>
      <w:r w:rsidR="008C09BF" w:rsidRPr="008C09BF">
        <w:rPr>
          <w:rFonts w:ascii="Calibri" w:eastAsia="Calibri" w:hAnsi="Calibri" w:cs="Calibri"/>
          <w:u w:val="single"/>
        </w:rPr>
        <w:t>]</w:t>
      </w:r>
      <w:r w:rsidRPr="008C09BF">
        <w:rPr>
          <w:rFonts w:ascii="Calibri" w:eastAsia="Calibri" w:hAnsi="Calibri" w:cs="Calibri"/>
          <w:b/>
          <w:u w:val="single"/>
        </w:rPr>
        <w:t xml:space="preserve"> </w:t>
      </w:r>
    </w:p>
    <w:p w14:paraId="3C5894A4" w14:textId="180A124B" w:rsidR="00627B71" w:rsidRDefault="00627B71" w:rsidP="00627B71">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60004A">
        <w:rPr>
          <w:rFonts w:ascii="Calibri" w:eastAsia="Calibri" w:hAnsi="Calibri" w:cs="Calibri"/>
        </w:rPr>
        <w:tab/>
        <w:t xml:space="preserve">           </w:t>
      </w:r>
      <w:r>
        <w:rPr>
          <w:rFonts w:ascii="Calibri" w:eastAsia="Calibri" w:hAnsi="Calibri" w:cs="Calibri"/>
        </w:rPr>
        <w:t xml:space="preserve">GREAT is </w:t>
      </w:r>
      <w:r>
        <w:rPr>
          <w:rFonts w:ascii="Calibri" w:eastAsia="Calibri" w:hAnsi="Calibri" w:cs="Calibri"/>
        </w:rPr>
        <w:tab/>
      </w:r>
      <w:proofErr w:type="gramStart"/>
      <w:r w:rsidRPr="00074CBD">
        <w:rPr>
          <w:rFonts w:ascii="Calibri" w:eastAsia="Calibri" w:hAnsi="Calibri" w:cs="Calibri"/>
          <w:bCs/>
          <w:color w:val="00B0F0"/>
        </w:rPr>
        <w:t>my</w:t>
      </w:r>
      <w:r w:rsidRPr="00D77B52">
        <w:rPr>
          <w:rFonts w:ascii="Calibri" w:eastAsia="Calibri" w:hAnsi="Calibri" w:cs="Calibri"/>
          <w:b/>
          <w:color w:val="00B0F0"/>
        </w:rPr>
        <w:t xml:space="preserve"> </w:t>
      </w:r>
      <w:r w:rsidR="0060004A">
        <w:rPr>
          <w:rFonts w:ascii="Calibri" w:eastAsia="Calibri" w:hAnsi="Calibri" w:cs="Calibri"/>
          <w:b/>
          <w:color w:val="00B0F0"/>
        </w:rPr>
        <w:t xml:space="preserve"> </w:t>
      </w:r>
      <w:r w:rsidRPr="00D77B52">
        <w:rPr>
          <w:rFonts w:ascii="Calibri" w:eastAsia="Calibri" w:hAnsi="Calibri" w:cs="Calibri"/>
          <w:b/>
          <w:color w:val="00B0F0"/>
        </w:rPr>
        <w:t>joy</w:t>
      </w:r>
      <w:proofErr w:type="gramEnd"/>
    </w:p>
    <w:p w14:paraId="2D4B2641" w14:textId="77777777" w:rsidR="00627B71" w:rsidRDefault="00627B71" w:rsidP="00627B71">
      <w:pPr>
        <w:spacing w:after="0"/>
        <w:ind w:left="0"/>
        <w:rPr>
          <w:rFonts w:ascii="Calibri" w:eastAsia="Calibri" w:hAnsi="Calibri" w:cs="Calibri"/>
        </w:rPr>
      </w:pPr>
    </w:p>
    <w:p w14:paraId="37075AD0" w14:textId="77777777" w:rsidR="00627B71" w:rsidRDefault="00627B71" w:rsidP="00627B71">
      <w:pPr>
        <w:spacing w:after="0"/>
        <w:ind w:left="0"/>
        <w:rPr>
          <w:rFonts w:ascii="Calibri" w:eastAsia="Calibri" w:hAnsi="Calibri" w:cs="Calibri"/>
        </w:rPr>
      </w:pPr>
      <w:r>
        <w:rPr>
          <w:rFonts w:ascii="Calibri" w:eastAsia="Calibri" w:hAnsi="Calibri" w:cs="Calibri"/>
        </w:rPr>
        <w:t xml:space="preserve"> </w:t>
      </w:r>
      <w:bookmarkStart w:id="180" w:name="_Hlk492617196"/>
      <w:r>
        <w:rPr>
          <w:rFonts w:ascii="Calibri" w:eastAsia="Calibri" w:hAnsi="Calibri" w:cs="Calibri"/>
        </w:rPr>
        <w:t xml:space="preserve">18       </w:t>
      </w:r>
      <w:r>
        <w:rPr>
          <w:rFonts w:ascii="Calibri" w:eastAsia="Calibri" w:hAnsi="Calibri" w:cs="Calibri"/>
          <w:b/>
        </w:rPr>
        <w:t xml:space="preserve">For as </w:t>
      </w:r>
      <w:r>
        <w:rPr>
          <w:rFonts w:ascii="Calibri" w:eastAsia="Calibri" w:hAnsi="Calibri" w:cs="Calibri"/>
          <w:b/>
        </w:rPr>
        <w:tab/>
      </w:r>
      <w:r w:rsidRPr="00FF2E38">
        <w:rPr>
          <w:rFonts w:ascii="Calibri" w:eastAsia="Calibri" w:hAnsi="Calibri" w:cs="Calibri"/>
          <w:bCs/>
          <w:color w:val="00B0F0"/>
          <w:highlight w:val="lightGray"/>
          <w:u w:val="single"/>
        </w:rPr>
        <w:t xml:space="preserve">I </w:t>
      </w:r>
      <w:r w:rsidRPr="002F31AB">
        <w:rPr>
          <w:rFonts w:ascii="Calibri" w:eastAsia="Calibri" w:hAnsi="Calibri" w:cs="Calibri"/>
          <w:b/>
          <w:highlight w:val="lightGray"/>
          <w:u w:val="single"/>
        </w:rPr>
        <w:t xml:space="preserve"> </w:t>
      </w:r>
      <w:proofErr w:type="gramStart"/>
      <w:r w:rsidRPr="002F31AB">
        <w:rPr>
          <w:rFonts w:ascii="Calibri" w:eastAsia="Calibri" w:hAnsi="Calibri" w:cs="Calibri"/>
          <w:b/>
          <w:highlight w:val="lightGray"/>
          <w:u w:val="single"/>
        </w:rPr>
        <w:t xml:space="preserve">   </w:t>
      </w:r>
      <w:r w:rsidRPr="002F31AB">
        <w:rPr>
          <w:rFonts w:ascii="Calibri" w:eastAsia="Calibri" w:hAnsi="Calibri" w:cs="Calibri"/>
          <w:highlight w:val="lightGray"/>
          <w:u w:val="single"/>
        </w:rPr>
        <w:t>[</w:t>
      </w:r>
      <w:proofErr w:type="gramEnd"/>
      <w:r w:rsidRPr="0060004A">
        <w:rPr>
          <w:rFonts w:ascii="Calibri" w:eastAsia="Calibri" w:hAnsi="Calibri" w:cs="Calibri"/>
          <w:bCs/>
          <w:color w:val="00B0F0"/>
          <w:highlight w:val="lightGray"/>
          <w:u w:val="single"/>
        </w:rPr>
        <w:t>Alma</w:t>
      </w:r>
      <w:r w:rsidRPr="002F31AB">
        <w:rPr>
          <w:rFonts w:ascii="Calibri" w:eastAsia="Calibri" w:hAnsi="Calibri" w:cs="Calibri"/>
          <w:highlight w:val="lightGray"/>
          <w:u w:val="single"/>
        </w:rPr>
        <w:t>]</w:t>
      </w:r>
      <w:r w:rsidRPr="002F31AB">
        <w:rPr>
          <w:rFonts w:ascii="Calibri" w:eastAsia="Calibri" w:hAnsi="Calibri" w:cs="Calibri"/>
          <w:b/>
          <w:highlight w:val="lightGray"/>
          <w:u w:val="single"/>
        </w:rPr>
        <w:t xml:space="preserve"> </w:t>
      </w:r>
      <w:r w:rsidRPr="002F31AB">
        <w:rPr>
          <w:rFonts w:ascii="Calibri" w:eastAsia="Calibri" w:hAnsi="Calibri" w:cs="Calibri"/>
          <w:b/>
          <w:highlight w:val="lightGray"/>
          <w:u w:val="single"/>
        </w:rPr>
        <w:tab/>
      </w:r>
      <w:r w:rsidRPr="002F31AB">
        <w:rPr>
          <w:rFonts w:ascii="Calibri" w:eastAsia="Calibri" w:hAnsi="Calibri" w:cs="Calibri"/>
          <w:b/>
          <w:highlight w:val="lightGray"/>
          <w:u w:val="single"/>
        </w:rPr>
        <w:tab/>
        <w:t xml:space="preserve">said </w:t>
      </w:r>
      <w:r w:rsidRPr="002F31AB">
        <w:rPr>
          <w:rFonts w:ascii="Calibri" w:eastAsia="Calibri" w:hAnsi="Calibri" w:cs="Calibri"/>
          <w:b/>
          <w:highlight w:val="lightGray"/>
          <w:u w:val="single"/>
        </w:rPr>
        <w:tab/>
      </w:r>
      <w:r w:rsidRPr="002F31AB">
        <w:rPr>
          <w:rFonts w:ascii="Calibri" w:eastAsia="Calibri" w:hAnsi="Calibri" w:cs="Calibri"/>
          <w:highlight w:val="lightGray"/>
          <w:u w:val="single"/>
        </w:rPr>
        <w:t xml:space="preserve">unto </w:t>
      </w:r>
      <w:r w:rsidRPr="002F31AB">
        <w:rPr>
          <w:rFonts w:ascii="Calibri" w:eastAsia="Calibri" w:hAnsi="Calibri" w:cs="Calibri"/>
          <w:b/>
          <w:highlight w:val="lightGray"/>
          <w:u w:val="single"/>
        </w:rPr>
        <w:tab/>
        <w:t xml:space="preserve">           you</w:t>
      </w:r>
      <w:r>
        <w:rPr>
          <w:rFonts w:ascii="Calibri" w:eastAsia="Calibri" w:hAnsi="Calibri" w:cs="Calibri"/>
          <w:b/>
        </w:rPr>
        <w:t xml:space="preserve"> </w:t>
      </w:r>
      <w:r>
        <w:rPr>
          <w:rFonts w:ascii="Calibri" w:eastAsia="Calibri" w:hAnsi="Calibri" w:cs="Calibri"/>
          <w:b/>
        </w:rPr>
        <w:tab/>
      </w:r>
      <w:r>
        <w:rPr>
          <w:rFonts w:ascii="Calibri" w:eastAsia="Calibri" w:hAnsi="Calibri" w:cs="Calibri"/>
          <w:b/>
          <w:color w:val="00B050"/>
        </w:rPr>
        <w:t>from the beginning</w:t>
      </w:r>
      <w:r>
        <w:rPr>
          <w:rFonts w:ascii="Calibri" w:eastAsia="Calibri" w:hAnsi="Calibri" w:cs="Calibri"/>
        </w:rPr>
        <w:t xml:space="preserve"> </w:t>
      </w:r>
    </w:p>
    <w:p w14:paraId="3033B72E" w14:textId="77777777" w:rsidR="00627B71" w:rsidRDefault="00627B71" w:rsidP="00627B71">
      <w:pPr>
        <w:spacing w:after="0"/>
        <w:ind w:left="0"/>
        <w:rPr>
          <w:rFonts w:ascii="Calibri" w:eastAsia="Calibri" w:hAnsi="Calibri" w:cs="Calibri"/>
        </w:rPr>
      </w:pPr>
    </w:p>
    <w:p w14:paraId="4B071C7A" w14:textId="77777777" w:rsidR="00627B71" w:rsidRDefault="00627B71" w:rsidP="00627B71">
      <w:pPr>
        <w:spacing w:after="0"/>
        <w:ind w:left="0"/>
        <w:rPr>
          <w:rFonts w:ascii="Calibri" w:eastAsia="Calibri" w:hAnsi="Calibri" w:cs="Calibri"/>
        </w:rPr>
      </w:pPr>
      <w:r>
        <w:rPr>
          <w:rFonts w:ascii="Calibri" w:eastAsia="Calibri" w:hAnsi="Calibri" w:cs="Calibri"/>
        </w:rPr>
        <w:tab/>
      </w:r>
      <w:r w:rsidRPr="00BA0B3F">
        <w:rPr>
          <w:rFonts w:ascii="Calibri" w:eastAsia="Calibri" w:hAnsi="Calibri" w:cs="Calibri"/>
          <w:b/>
        </w:rPr>
        <w:t>that</w:t>
      </w:r>
      <w:r>
        <w:rPr>
          <w:rFonts w:ascii="Calibri" w:eastAsia="Calibri" w:hAnsi="Calibri" w:cs="Calibri"/>
        </w:rPr>
        <w:t xml:space="preserve"> </w:t>
      </w:r>
      <w:r>
        <w:rPr>
          <w:rFonts w:ascii="Calibri" w:eastAsia="Calibri" w:hAnsi="Calibri" w:cs="Calibri"/>
        </w:rPr>
        <w:tab/>
      </w:r>
      <w:r w:rsidRPr="00FF2E38">
        <w:rPr>
          <w:rFonts w:ascii="Calibri" w:eastAsia="Calibri" w:hAnsi="Calibri" w:cs="Calibri"/>
          <w:color w:val="00B0F0"/>
        </w:rPr>
        <w:t xml:space="preserve">I </w:t>
      </w:r>
      <w:r>
        <w:rPr>
          <w:rFonts w:ascii="Calibri" w:eastAsia="Calibri" w:hAnsi="Calibri" w:cs="Calibri"/>
        </w:rPr>
        <w:t xml:space="preserve"> </w:t>
      </w:r>
      <w:proofErr w:type="gramStart"/>
      <w:r>
        <w:rPr>
          <w:rFonts w:ascii="Calibri" w:eastAsia="Calibri" w:hAnsi="Calibri" w:cs="Calibri"/>
        </w:rPr>
        <w:t xml:space="preserve">   [</w:t>
      </w:r>
      <w:proofErr w:type="gramEnd"/>
      <w:r w:rsidRPr="0060004A">
        <w:rPr>
          <w:rFonts w:ascii="Calibri" w:eastAsia="Calibri" w:hAnsi="Calibri" w:cs="Calibri"/>
          <w:bCs/>
          <w:color w:val="00B0F0"/>
          <w:u w:val="single"/>
        </w:rPr>
        <w:t>Alma</w:t>
      </w:r>
      <w:r>
        <w:rPr>
          <w:rFonts w:ascii="Calibri" w:eastAsia="Calibri" w:hAnsi="Calibri" w:cs="Calibri"/>
        </w:rPr>
        <w:t>]</w:t>
      </w:r>
      <w:r>
        <w:rPr>
          <w:rFonts w:ascii="Calibri" w:eastAsia="Calibri" w:hAnsi="Calibri" w:cs="Calibri"/>
        </w:rPr>
        <w:tab/>
      </w:r>
    </w:p>
    <w:p w14:paraId="6ADC5A12" w14:textId="3309B416" w:rsidR="00627B71" w:rsidRDefault="00627B71" w:rsidP="00627B71">
      <w:pPr>
        <w:spacing w:after="0"/>
        <w:ind w:left="1440" w:firstLine="720"/>
        <w:rPr>
          <w:rFonts w:ascii="Calibri" w:eastAsia="Calibri" w:hAnsi="Calibri" w:cs="Calibri"/>
          <w:b/>
        </w:rPr>
      </w:pPr>
      <w:r>
        <w:rPr>
          <w:rFonts w:ascii="Calibri" w:eastAsia="Calibri" w:hAnsi="Calibri" w:cs="Calibri"/>
        </w:rPr>
        <w:t xml:space="preserve">had </w:t>
      </w:r>
      <w:r w:rsidR="0060004A">
        <w:rPr>
          <w:rFonts w:ascii="Calibri" w:eastAsia="Calibri" w:hAnsi="Calibri" w:cs="Calibri"/>
        </w:rPr>
        <w:t xml:space="preserve">   </w:t>
      </w:r>
      <w:r>
        <w:rPr>
          <w:rFonts w:ascii="Calibri" w:eastAsia="Calibri" w:hAnsi="Calibri" w:cs="Calibri"/>
        </w:rPr>
        <w:t xml:space="preserve">MUCH </w:t>
      </w:r>
      <w:r>
        <w:rPr>
          <w:rFonts w:ascii="Calibri" w:eastAsia="Calibri" w:hAnsi="Calibri" w:cs="Calibri"/>
        </w:rPr>
        <w:tab/>
      </w:r>
      <w:r w:rsidRPr="0060004A">
        <w:rPr>
          <w:rFonts w:ascii="Calibri" w:eastAsia="Calibri" w:hAnsi="Calibri" w:cs="Calibri"/>
          <w:b/>
          <w:u w:val="single"/>
        </w:rPr>
        <w:t>desire</w:t>
      </w:r>
      <w:r w:rsidRPr="006E3116">
        <w:rPr>
          <w:rFonts w:ascii="Calibri" w:eastAsia="Calibri" w:hAnsi="Calibri" w:cs="Calibri"/>
          <w:b/>
        </w:rPr>
        <w:t xml:space="preserve"> </w:t>
      </w:r>
    </w:p>
    <w:p w14:paraId="22785801" w14:textId="77777777" w:rsidR="00627B71" w:rsidRDefault="00627B71" w:rsidP="00627B71">
      <w:pPr>
        <w:spacing w:after="0"/>
        <w:ind w:left="0"/>
        <w:rPr>
          <w:rFonts w:ascii="Calibri" w:eastAsia="Calibri" w:hAnsi="Calibri" w:cs="Calibri"/>
          <w:b/>
        </w:rPr>
      </w:pPr>
    </w:p>
    <w:p w14:paraId="7DD4F4C1" w14:textId="2952A795" w:rsidR="00D77B52" w:rsidRDefault="00F352D1" w:rsidP="00D77B52">
      <w:pPr>
        <w:spacing w:after="0"/>
        <w:ind w:left="0" w:firstLine="720"/>
        <w:rPr>
          <w:rFonts w:ascii="Calibri" w:eastAsia="Calibri" w:hAnsi="Calibri" w:cs="Calibri"/>
        </w:rPr>
      </w:pPr>
      <w:r w:rsidRPr="00BA0B3F">
        <w:rPr>
          <w:rFonts w:ascii="Calibri" w:eastAsia="Calibri" w:hAnsi="Calibri" w:cs="Calibri"/>
          <w:b/>
        </w:rPr>
        <w:t>that</w:t>
      </w:r>
      <w:r>
        <w:rPr>
          <w:rFonts w:ascii="Calibri" w:eastAsia="Calibri" w:hAnsi="Calibri" w:cs="Calibri"/>
        </w:rPr>
        <w:t xml:space="preserve"> </w:t>
      </w:r>
      <w:r w:rsidR="00D77B52">
        <w:rPr>
          <w:rFonts w:ascii="Calibri" w:eastAsia="Calibri" w:hAnsi="Calibri" w:cs="Calibri"/>
        </w:rPr>
        <w:tab/>
      </w:r>
      <w:bookmarkStart w:id="181" w:name="_Hlk492532276"/>
      <w:r w:rsidRPr="006E3116">
        <w:rPr>
          <w:rFonts w:ascii="Calibri" w:eastAsia="Calibri" w:hAnsi="Calibri" w:cs="Calibri"/>
          <w:b/>
        </w:rPr>
        <w:t xml:space="preserve">ye </w:t>
      </w:r>
      <w:r w:rsidR="00D77B52">
        <w:rPr>
          <w:rFonts w:ascii="Calibri" w:eastAsia="Calibri" w:hAnsi="Calibri" w:cs="Calibri"/>
        </w:rPr>
        <w:tab/>
      </w:r>
      <w:proofErr w:type="gramStart"/>
      <w:r>
        <w:rPr>
          <w:rFonts w:ascii="Calibri" w:eastAsia="Calibri" w:hAnsi="Calibri" w:cs="Calibri"/>
        </w:rPr>
        <w:t xml:space="preserve">were </w:t>
      </w:r>
      <w:r w:rsidR="0060004A">
        <w:rPr>
          <w:rFonts w:ascii="Calibri" w:eastAsia="Calibri" w:hAnsi="Calibri" w:cs="Calibri"/>
        </w:rPr>
        <w:t xml:space="preserve"> </w:t>
      </w:r>
      <w:r>
        <w:rPr>
          <w:rFonts w:ascii="Calibri" w:eastAsia="Calibri" w:hAnsi="Calibri" w:cs="Calibri"/>
        </w:rPr>
        <w:t>NOT</w:t>
      </w:r>
      <w:proofErr w:type="gramEnd"/>
      <w:r>
        <w:rPr>
          <w:rFonts w:ascii="Calibri" w:eastAsia="Calibri" w:hAnsi="Calibri" w:cs="Calibri"/>
        </w:rPr>
        <w:t xml:space="preserve"> </w:t>
      </w:r>
      <w:r w:rsidR="00D77B52">
        <w:rPr>
          <w:rFonts w:ascii="Calibri" w:eastAsia="Calibri" w:hAnsi="Calibri" w:cs="Calibri"/>
        </w:rPr>
        <w:tab/>
      </w:r>
      <w:r w:rsidR="006E3116">
        <w:rPr>
          <w:rFonts w:ascii="Calibri" w:eastAsia="Calibri" w:hAnsi="Calibri" w:cs="Calibri"/>
        </w:rPr>
        <w:tab/>
        <w:t xml:space="preserve">    </w:t>
      </w:r>
      <w:r>
        <w:rPr>
          <w:rFonts w:ascii="Calibri" w:eastAsia="Calibri" w:hAnsi="Calibri" w:cs="Calibri"/>
        </w:rPr>
        <w:t xml:space="preserve">in </w:t>
      </w:r>
      <w:r w:rsidR="006E3116">
        <w:rPr>
          <w:rFonts w:ascii="Calibri" w:eastAsia="Calibri" w:hAnsi="Calibri" w:cs="Calibri"/>
        </w:rPr>
        <w:tab/>
      </w:r>
      <w:r>
        <w:rPr>
          <w:rFonts w:ascii="Calibri" w:eastAsia="Calibri" w:hAnsi="Calibri" w:cs="Calibri"/>
        </w:rPr>
        <w:t xml:space="preserve">the </w:t>
      </w:r>
      <w:r w:rsidR="006E3116">
        <w:rPr>
          <w:rFonts w:ascii="Calibri" w:eastAsia="Calibri" w:hAnsi="Calibri" w:cs="Calibri"/>
        </w:rPr>
        <w:tab/>
      </w:r>
      <w:r w:rsidRPr="006E3116">
        <w:rPr>
          <w:rFonts w:ascii="Calibri" w:eastAsia="Calibri" w:hAnsi="Calibri" w:cs="Calibri"/>
          <w:color w:val="984806" w:themeColor="accent6" w:themeShade="80"/>
        </w:rPr>
        <w:t xml:space="preserve">state </w:t>
      </w:r>
    </w:p>
    <w:p w14:paraId="6DBE7A82" w14:textId="77777777" w:rsidR="00D77B52" w:rsidRDefault="00D77B52" w:rsidP="00D77B52">
      <w:pPr>
        <w:spacing w:after="0"/>
        <w:ind w:left="3600" w:firstLine="720"/>
        <w:rPr>
          <w:rFonts w:ascii="Calibri" w:eastAsia="Calibri" w:hAnsi="Calibri" w:cs="Calibri"/>
        </w:rPr>
      </w:pPr>
      <w:r>
        <w:rPr>
          <w:rFonts w:ascii="Calibri" w:eastAsia="Calibri" w:hAnsi="Calibri" w:cs="Calibri"/>
        </w:rPr>
        <w:t xml:space="preserve">    </w:t>
      </w:r>
      <w:r w:rsidR="00F352D1">
        <w:rPr>
          <w:rFonts w:ascii="Calibri" w:eastAsia="Calibri" w:hAnsi="Calibri" w:cs="Calibri"/>
        </w:rPr>
        <w:t xml:space="preserve">of </w:t>
      </w:r>
      <w:r>
        <w:rPr>
          <w:rFonts w:ascii="Calibri" w:eastAsia="Calibri" w:hAnsi="Calibri" w:cs="Calibri"/>
        </w:rPr>
        <w:tab/>
      </w:r>
      <w:r>
        <w:rPr>
          <w:rFonts w:ascii="Calibri" w:eastAsia="Calibri" w:hAnsi="Calibri" w:cs="Calibri"/>
        </w:rPr>
        <w:tab/>
      </w:r>
      <w:r w:rsidR="00F352D1" w:rsidRPr="006E3116">
        <w:rPr>
          <w:rFonts w:ascii="Calibri" w:eastAsia="Calibri" w:hAnsi="Calibri" w:cs="Calibri"/>
          <w:color w:val="984806" w:themeColor="accent6" w:themeShade="80"/>
        </w:rPr>
        <w:t xml:space="preserve">dilemma </w:t>
      </w:r>
    </w:p>
    <w:p w14:paraId="3F6ECABB" w14:textId="0E5B5684" w:rsidR="00F352D1" w:rsidRDefault="00F352D1" w:rsidP="006E3116">
      <w:pPr>
        <w:spacing w:after="0"/>
        <w:ind w:left="2880" w:firstLine="720"/>
        <w:rPr>
          <w:rFonts w:ascii="Calibri" w:eastAsia="Calibri" w:hAnsi="Calibri" w:cs="Calibri"/>
        </w:rPr>
      </w:pPr>
      <w:r w:rsidRPr="008C09BF">
        <w:rPr>
          <w:rFonts w:ascii="Calibri" w:eastAsia="Calibri" w:hAnsi="Calibri" w:cs="Calibri"/>
          <w:b/>
          <w:color w:val="F79646" w:themeColor="accent6"/>
        </w:rPr>
        <w:t xml:space="preserve">like </w:t>
      </w:r>
      <w:r w:rsidR="006E3116">
        <w:rPr>
          <w:rFonts w:ascii="Calibri" w:eastAsia="Calibri" w:hAnsi="Calibri" w:cs="Calibri"/>
        </w:rPr>
        <w:t xml:space="preserve">   </w:t>
      </w:r>
      <w:proofErr w:type="gramStart"/>
      <w:r w:rsidR="006E3116">
        <w:rPr>
          <w:rFonts w:ascii="Calibri" w:eastAsia="Calibri" w:hAnsi="Calibri" w:cs="Calibri"/>
        </w:rPr>
        <w:t xml:space="preserve">  </w:t>
      </w:r>
      <w:r w:rsidR="008C09BF">
        <w:rPr>
          <w:rFonts w:ascii="Calibri" w:eastAsia="Calibri" w:hAnsi="Calibri" w:cs="Calibri"/>
        </w:rPr>
        <w:t xml:space="preserve"> </w:t>
      </w:r>
      <w:r w:rsidR="006E3116">
        <w:rPr>
          <w:rFonts w:ascii="Calibri" w:eastAsia="Calibri" w:hAnsi="Calibri" w:cs="Calibri"/>
        </w:rPr>
        <w:t>[</w:t>
      </w:r>
      <w:proofErr w:type="gramEnd"/>
      <w:r w:rsidR="006E3116">
        <w:rPr>
          <w:rFonts w:ascii="Calibri" w:eastAsia="Calibri" w:hAnsi="Calibri" w:cs="Calibri"/>
        </w:rPr>
        <w:t>unto]</w:t>
      </w:r>
      <w:r w:rsidR="00D77B52">
        <w:rPr>
          <w:rFonts w:ascii="Calibri" w:eastAsia="Calibri" w:hAnsi="Calibri" w:cs="Calibri"/>
        </w:rPr>
        <w:tab/>
      </w:r>
      <w:r>
        <w:rPr>
          <w:rFonts w:ascii="Calibri" w:eastAsia="Calibri" w:hAnsi="Calibri" w:cs="Calibri"/>
        </w:rPr>
        <w:t>your</w:t>
      </w:r>
      <w:r w:rsidR="00D77B52">
        <w:rPr>
          <w:rFonts w:ascii="Calibri" w:eastAsia="Calibri" w:hAnsi="Calibri" w:cs="Calibri"/>
        </w:rPr>
        <w:t xml:space="preserve">  </w:t>
      </w:r>
      <w:r>
        <w:rPr>
          <w:rFonts w:ascii="Calibri" w:eastAsia="Calibri" w:hAnsi="Calibri" w:cs="Calibri"/>
        </w:rPr>
        <w:t xml:space="preserve"> </w:t>
      </w:r>
      <w:r w:rsidRPr="006E3116">
        <w:rPr>
          <w:rFonts w:ascii="Calibri" w:eastAsia="Calibri" w:hAnsi="Calibri" w:cs="Calibri"/>
          <w:b/>
        </w:rPr>
        <w:t>brethren</w:t>
      </w:r>
      <w:r w:rsidR="008C09BF">
        <w:rPr>
          <w:rFonts w:ascii="Calibri" w:eastAsia="Calibri" w:hAnsi="Calibri" w:cs="Calibri"/>
          <w:b/>
        </w:rPr>
        <w:tab/>
      </w:r>
      <w:r w:rsidR="008C09BF">
        <w:rPr>
          <w:rFonts w:ascii="Calibri" w:eastAsia="Calibri" w:hAnsi="Calibri" w:cs="Calibri"/>
          <w:b/>
        </w:rPr>
        <w:tab/>
      </w:r>
      <w:bookmarkEnd w:id="180"/>
      <w:bookmarkEnd w:id="181"/>
      <w:r w:rsidR="008C09BF">
        <w:rPr>
          <w:rFonts w:ascii="Calibri" w:eastAsia="Calibri" w:hAnsi="Calibri" w:cs="Calibri"/>
          <w:b/>
        </w:rPr>
        <w:tab/>
      </w:r>
      <w:r w:rsidR="008C09BF">
        <w:rPr>
          <w:rFonts w:ascii="Calibri" w:eastAsia="Calibri" w:hAnsi="Calibri" w:cs="Calibri"/>
          <w:b/>
        </w:rPr>
        <w:tab/>
        <w:t xml:space="preserve">         </w:t>
      </w:r>
      <w:r w:rsidR="00FF2E38">
        <w:rPr>
          <w:rFonts w:ascii="Calibri" w:eastAsia="Calibri" w:hAnsi="Calibri" w:cs="Calibri"/>
          <w:sz w:val="16"/>
          <w:szCs w:val="16"/>
        </w:rPr>
        <w:t>10</w:t>
      </w:r>
    </w:p>
    <w:p w14:paraId="18644B5E" w14:textId="77777777" w:rsidR="006E3116" w:rsidRDefault="006E3116" w:rsidP="006E3116">
      <w:pPr>
        <w:spacing w:after="0"/>
        <w:ind w:left="2880" w:firstLine="720"/>
        <w:rPr>
          <w:rFonts w:ascii="Calibri" w:eastAsia="Calibri" w:hAnsi="Calibri" w:cs="Calibri"/>
        </w:rPr>
      </w:pPr>
    </w:p>
    <w:p w14:paraId="5AAC0A0C" w14:textId="0BC8E7B2" w:rsidR="006E3116" w:rsidRDefault="00D77B52" w:rsidP="00337045">
      <w:pPr>
        <w:spacing w:after="0"/>
        <w:ind w:left="0"/>
        <w:rPr>
          <w:rFonts w:ascii="Calibri" w:eastAsia="Calibri" w:hAnsi="Calibri" w:cs="Calibri"/>
        </w:rPr>
      </w:pPr>
      <w:r>
        <w:rPr>
          <w:rFonts w:ascii="Calibri" w:eastAsia="Calibri" w:hAnsi="Calibri" w:cs="Calibri"/>
        </w:rPr>
        <w:t xml:space="preserve">         </w:t>
      </w:r>
      <w:r w:rsidR="00F352D1" w:rsidRPr="00BA0B3F">
        <w:rPr>
          <w:rFonts w:ascii="Calibri" w:eastAsia="Calibri" w:hAnsi="Calibri" w:cs="Calibri"/>
          <w:b/>
        </w:rPr>
        <w:t>even so</w:t>
      </w:r>
      <w:r>
        <w:rPr>
          <w:rFonts w:ascii="Calibri" w:eastAsia="Calibri" w:hAnsi="Calibri" w:cs="Calibri"/>
        </w:rPr>
        <w:tab/>
      </w:r>
      <w:r w:rsidR="00F352D1" w:rsidRPr="00FF2E38">
        <w:rPr>
          <w:rFonts w:ascii="Calibri" w:eastAsia="Calibri" w:hAnsi="Calibri" w:cs="Calibri"/>
          <w:color w:val="00B0F0"/>
        </w:rPr>
        <w:t>I</w:t>
      </w:r>
      <w:r w:rsidR="00FF2E38" w:rsidRPr="00FF2E38">
        <w:rPr>
          <w:rFonts w:ascii="Calibri" w:eastAsia="Calibri" w:hAnsi="Calibri" w:cs="Calibri"/>
          <w:color w:val="00B0F0"/>
        </w:rPr>
        <w:t xml:space="preserve"> </w:t>
      </w:r>
      <w:r w:rsidR="00F352D1">
        <w:rPr>
          <w:rFonts w:ascii="Calibri" w:eastAsia="Calibri" w:hAnsi="Calibri" w:cs="Calibri"/>
        </w:rPr>
        <w:t xml:space="preserve"> </w:t>
      </w:r>
      <w:proofErr w:type="gramStart"/>
      <w:r w:rsidR="00BA0B3F">
        <w:rPr>
          <w:rFonts w:ascii="Calibri" w:eastAsia="Calibri" w:hAnsi="Calibri" w:cs="Calibri"/>
        </w:rPr>
        <w:t xml:space="preserve">   [</w:t>
      </w:r>
      <w:proofErr w:type="gramEnd"/>
      <w:r w:rsidR="00BA0B3F" w:rsidRPr="0060004A">
        <w:rPr>
          <w:rFonts w:ascii="Calibri" w:eastAsia="Calibri" w:hAnsi="Calibri" w:cs="Calibri"/>
          <w:bCs/>
          <w:color w:val="00B0F0"/>
          <w:u w:val="single"/>
        </w:rPr>
        <w:t>Alma</w:t>
      </w:r>
      <w:r w:rsidR="00BA0B3F">
        <w:rPr>
          <w:rFonts w:ascii="Calibri" w:eastAsia="Calibri" w:hAnsi="Calibri" w:cs="Calibri"/>
        </w:rPr>
        <w:t xml:space="preserve">] </w:t>
      </w:r>
      <w:r>
        <w:rPr>
          <w:rFonts w:ascii="Calibri" w:eastAsia="Calibri" w:hAnsi="Calibri" w:cs="Calibri"/>
        </w:rPr>
        <w:tab/>
      </w:r>
    </w:p>
    <w:p w14:paraId="150A5158" w14:textId="77777777" w:rsidR="00D77B52" w:rsidRDefault="00F352D1" w:rsidP="006E3116">
      <w:pPr>
        <w:spacing w:after="0"/>
        <w:ind w:left="1440" w:firstLine="720"/>
        <w:rPr>
          <w:rFonts w:ascii="Calibri" w:eastAsia="Calibri" w:hAnsi="Calibri" w:cs="Calibri"/>
        </w:rPr>
      </w:pPr>
      <w:r>
        <w:rPr>
          <w:rFonts w:ascii="Calibri" w:eastAsia="Calibri" w:hAnsi="Calibri" w:cs="Calibri"/>
        </w:rPr>
        <w:t xml:space="preserve">have </w:t>
      </w:r>
      <w:r w:rsidR="00D77B52">
        <w:rPr>
          <w:rFonts w:ascii="Calibri" w:eastAsia="Calibri" w:hAnsi="Calibri" w:cs="Calibri"/>
        </w:rPr>
        <w:tab/>
      </w:r>
      <w:r w:rsidR="006E3116">
        <w:rPr>
          <w:rFonts w:ascii="Calibri" w:eastAsia="Calibri" w:hAnsi="Calibri" w:cs="Calibri"/>
        </w:rPr>
        <w:tab/>
      </w:r>
      <w:r>
        <w:rPr>
          <w:rFonts w:ascii="Calibri" w:eastAsia="Calibri" w:hAnsi="Calibri" w:cs="Calibri"/>
        </w:rPr>
        <w:t xml:space="preserve">found </w:t>
      </w:r>
    </w:p>
    <w:p w14:paraId="47DF4E6C" w14:textId="61D16D5A" w:rsidR="00D77B52" w:rsidRDefault="00F352D1" w:rsidP="006E3116">
      <w:pPr>
        <w:spacing w:after="0"/>
        <w:rPr>
          <w:rFonts w:ascii="Calibri" w:eastAsia="Calibri" w:hAnsi="Calibri" w:cs="Calibri"/>
        </w:rPr>
      </w:pPr>
      <w:r w:rsidRPr="006E3116">
        <w:rPr>
          <w:rFonts w:ascii="Calibri" w:eastAsia="Calibri" w:hAnsi="Calibri" w:cs="Calibri"/>
          <w:b/>
        </w:rPr>
        <w:t>that</w:t>
      </w:r>
      <w:r>
        <w:rPr>
          <w:rFonts w:ascii="Calibri" w:eastAsia="Calibri" w:hAnsi="Calibri" w:cs="Calibri"/>
        </w:rPr>
        <w:t xml:space="preserve"> </w:t>
      </w:r>
      <w:r w:rsidR="00D77B52">
        <w:rPr>
          <w:rFonts w:ascii="Calibri" w:eastAsia="Calibri" w:hAnsi="Calibri" w:cs="Calibri"/>
        </w:rPr>
        <w:tab/>
      </w:r>
      <w:r w:rsidR="00D77B52">
        <w:rPr>
          <w:rFonts w:ascii="Calibri" w:eastAsia="Calibri" w:hAnsi="Calibri" w:cs="Calibri"/>
        </w:rPr>
        <w:tab/>
      </w:r>
      <w:r w:rsidR="0060004A">
        <w:rPr>
          <w:rFonts w:ascii="Calibri" w:eastAsia="Calibri" w:hAnsi="Calibri" w:cs="Calibri"/>
        </w:rPr>
        <w:tab/>
      </w:r>
      <w:r w:rsidR="0060004A">
        <w:rPr>
          <w:rFonts w:ascii="Calibri" w:eastAsia="Calibri" w:hAnsi="Calibri" w:cs="Calibri"/>
        </w:rPr>
        <w:tab/>
      </w:r>
      <w:proofErr w:type="gramStart"/>
      <w:r w:rsidRPr="0060004A">
        <w:rPr>
          <w:rFonts w:ascii="Calibri" w:eastAsia="Calibri" w:hAnsi="Calibri" w:cs="Calibri"/>
          <w:bCs/>
          <w:color w:val="00B0F0"/>
        </w:rPr>
        <w:t>my</w:t>
      </w:r>
      <w:r w:rsidRPr="0060004A">
        <w:rPr>
          <w:rFonts w:ascii="Calibri" w:eastAsia="Calibri" w:hAnsi="Calibri" w:cs="Calibri"/>
          <w:bCs/>
        </w:rPr>
        <w:t xml:space="preserve"> </w:t>
      </w:r>
      <w:r w:rsidR="0060004A">
        <w:rPr>
          <w:rFonts w:ascii="Calibri" w:eastAsia="Calibri" w:hAnsi="Calibri" w:cs="Calibri"/>
          <w:bCs/>
        </w:rPr>
        <w:t xml:space="preserve"> </w:t>
      </w:r>
      <w:r w:rsidRPr="006E3116">
        <w:rPr>
          <w:rFonts w:ascii="Calibri" w:eastAsia="Calibri" w:hAnsi="Calibri" w:cs="Calibri"/>
          <w:b/>
          <w:u w:val="single"/>
        </w:rPr>
        <w:t>desires</w:t>
      </w:r>
      <w:proofErr w:type="gramEnd"/>
      <w:r>
        <w:rPr>
          <w:rFonts w:ascii="Calibri" w:eastAsia="Calibri" w:hAnsi="Calibri" w:cs="Calibri"/>
        </w:rPr>
        <w:t xml:space="preserve"> </w:t>
      </w:r>
    </w:p>
    <w:p w14:paraId="5CD05A94" w14:textId="2424E967" w:rsidR="00F352D1" w:rsidRDefault="00F352D1" w:rsidP="00D77B52">
      <w:pPr>
        <w:spacing w:after="0"/>
        <w:ind w:left="1440" w:firstLine="720"/>
        <w:rPr>
          <w:rFonts w:ascii="Calibri" w:eastAsia="Calibri" w:hAnsi="Calibri" w:cs="Calibri"/>
        </w:rPr>
      </w:pPr>
      <w:r>
        <w:rPr>
          <w:rFonts w:ascii="Calibri" w:eastAsia="Calibri" w:hAnsi="Calibri" w:cs="Calibri"/>
        </w:rPr>
        <w:t xml:space="preserve">have </w:t>
      </w:r>
      <w:r w:rsidR="00D77B52">
        <w:rPr>
          <w:rFonts w:ascii="Calibri" w:eastAsia="Calibri" w:hAnsi="Calibri" w:cs="Calibri"/>
        </w:rPr>
        <w:tab/>
      </w:r>
      <w:r>
        <w:rPr>
          <w:rFonts w:ascii="Calibri" w:eastAsia="Calibri" w:hAnsi="Calibri" w:cs="Calibri"/>
        </w:rPr>
        <w:t xml:space="preserve">been </w:t>
      </w:r>
      <w:r w:rsidR="00D77B52">
        <w:rPr>
          <w:rFonts w:ascii="Calibri" w:eastAsia="Calibri" w:hAnsi="Calibri" w:cs="Calibri"/>
        </w:rPr>
        <w:tab/>
      </w:r>
      <w:r w:rsidR="00045861" w:rsidRPr="006E24BA">
        <w:rPr>
          <w:rFonts w:ascii="Calibri" w:eastAsia="Calibri" w:hAnsi="Calibri" w:cs="Calibri"/>
          <w:color w:val="00B0F0"/>
        </w:rPr>
        <w:t>gratified</w:t>
      </w:r>
      <w:r w:rsidR="006E24BA">
        <w:rPr>
          <w:rFonts w:ascii="Calibri" w:eastAsia="Calibri" w:hAnsi="Calibri" w:cs="Calibri"/>
          <w:color w:val="00B0F0"/>
        </w:rPr>
        <w:tab/>
      </w:r>
      <w:r w:rsidR="006E24BA">
        <w:rPr>
          <w:rFonts w:ascii="Calibri" w:eastAsia="Calibri" w:hAnsi="Calibri" w:cs="Calibri"/>
          <w:color w:val="00B0F0"/>
        </w:rPr>
        <w:tab/>
      </w:r>
      <w:r w:rsidR="006E24BA" w:rsidRPr="00614A3F">
        <w:rPr>
          <w:rFonts w:ascii="Calibri" w:eastAsia="Calibri" w:hAnsi="Calibri" w:cs="Calibri"/>
          <w:i/>
          <w:iCs/>
          <w:sz w:val="18"/>
          <w:szCs w:val="18"/>
        </w:rPr>
        <w:t xml:space="preserve">[made </w:t>
      </w:r>
      <w:r w:rsidR="00614A3F" w:rsidRPr="00614A3F">
        <w:rPr>
          <w:rFonts w:ascii="Calibri" w:eastAsia="Calibri" w:hAnsi="Calibri" w:cs="Calibri"/>
          <w:i/>
          <w:iCs/>
          <w:sz w:val="18"/>
          <w:szCs w:val="18"/>
        </w:rPr>
        <w:t>pleasing or joyful]</w:t>
      </w:r>
    </w:p>
    <w:p w14:paraId="402FB556" w14:textId="77777777" w:rsidR="00F352D1" w:rsidRDefault="00F352D1" w:rsidP="00337045">
      <w:pPr>
        <w:spacing w:after="0"/>
        <w:ind w:left="0"/>
        <w:rPr>
          <w:rFonts w:ascii="Calibri" w:eastAsia="Calibri" w:hAnsi="Calibri" w:cs="Calibri"/>
        </w:rPr>
      </w:pPr>
    </w:p>
    <w:p w14:paraId="014C685B" w14:textId="6B4F14BD" w:rsidR="00BA0B3F" w:rsidRPr="008C09BF" w:rsidRDefault="00F352D1" w:rsidP="00337045">
      <w:pPr>
        <w:spacing w:after="0"/>
        <w:ind w:left="0"/>
        <w:rPr>
          <w:rFonts w:ascii="Calibri" w:eastAsia="Calibri" w:hAnsi="Calibri" w:cs="Calibri"/>
        </w:rPr>
      </w:pPr>
      <w:bookmarkStart w:id="182" w:name="_Hlk492758638"/>
      <w:r>
        <w:rPr>
          <w:rFonts w:ascii="Calibri" w:eastAsia="Calibri" w:hAnsi="Calibri" w:cs="Calibri"/>
        </w:rPr>
        <w:t xml:space="preserve"> 19 </w:t>
      </w:r>
      <w:bookmarkStart w:id="183" w:name="_Hlk491745620"/>
      <w:r w:rsidR="008C09BF" w:rsidRPr="008C09BF">
        <w:rPr>
          <w:rFonts w:ascii="Calibri" w:eastAsia="Calibri" w:hAnsi="Calibri" w:cs="Calibri"/>
          <w:b/>
          <w:color w:val="F79646" w:themeColor="accent6"/>
          <w:sz w:val="18"/>
          <w:szCs w:val="18"/>
        </w:rPr>
        <w:t>[A]</w:t>
      </w:r>
      <w:bookmarkEnd w:id="183"/>
      <w:r w:rsidRPr="008C09BF">
        <w:rPr>
          <w:rFonts w:ascii="Calibri" w:eastAsia="Calibri" w:hAnsi="Calibri" w:cs="Calibri"/>
          <w:b/>
          <w:color w:val="F79646" w:themeColor="accent6"/>
          <w:sz w:val="18"/>
          <w:szCs w:val="18"/>
        </w:rPr>
        <w:tab/>
      </w:r>
      <w:r w:rsidRPr="002357A6">
        <w:rPr>
          <w:rFonts w:ascii="Calibri" w:eastAsia="Calibri" w:hAnsi="Calibri" w:cs="Calibri"/>
          <w:b/>
        </w:rPr>
        <w:t xml:space="preserve">For </w:t>
      </w:r>
      <w:r>
        <w:rPr>
          <w:rFonts w:ascii="Calibri" w:eastAsia="Calibri" w:hAnsi="Calibri" w:cs="Calibri"/>
        </w:rPr>
        <w:tab/>
      </w:r>
      <w:r w:rsidRPr="00FF2E38">
        <w:rPr>
          <w:rFonts w:ascii="Calibri" w:eastAsia="Calibri" w:hAnsi="Calibri" w:cs="Calibri"/>
          <w:color w:val="00B0F0"/>
          <w:u w:val="single"/>
        </w:rPr>
        <w:t>I</w:t>
      </w:r>
      <w:r>
        <w:rPr>
          <w:rFonts w:ascii="Calibri" w:eastAsia="Calibri" w:hAnsi="Calibri" w:cs="Calibri"/>
          <w:u w:val="single"/>
        </w:rPr>
        <w:t xml:space="preserve"> </w:t>
      </w:r>
      <w:r w:rsidR="00BA0B3F">
        <w:rPr>
          <w:rFonts w:ascii="Calibri" w:eastAsia="Calibri" w:hAnsi="Calibri" w:cs="Calibri"/>
          <w:u w:val="single"/>
        </w:rPr>
        <w:t xml:space="preserve"> </w:t>
      </w:r>
      <w:proofErr w:type="gramStart"/>
      <w:r w:rsidR="00BA0B3F">
        <w:rPr>
          <w:rFonts w:ascii="Calibri" w:eastAsia="Calibri" w:hAnsi="Calibri" w:cs="Calibri"/>
          <w:u w:val="single"/>
        </w:rPr>
        <w:t xml:space="preserve">   </w:t>
      </w:r>
      <w:r w:rsidR="00BA0B3F">
        <w:rPr>
          <w:rFonts w:ascii="Calibri" w:eastAsia="Calibri" w:hAnsi="Calibri" w:cs="Calibri"/>
        </w:rPr>
        <w:t>[</w:t>
      </w:r>
      <w:proofErr w:type="gramEnd"/>
      <w:r w:rsidR="00BA0B3F" w:rsidRPr="0060004A">
        <w:rPr>
          <w:rFonts w:ascii="Calibri" w:eastAsia="Calibri" w:hAnsi="Calibri" w:cs="Calibri"/>
          <w:bCs/>
          <w:color w:val="00B0F0"/>
          <w:u w:val="single"/>
        </w:rPr>
        <w:t>Alma</w:t>
      </w:r>
      <w:r w:rsidR="00BA0B3F">
        <w:rPr>
          <w:rFonts w:ascii="Calibri" w:eastAsia="Calibri" w:hAnsi="Calibri" w:cs="Calibri"/>
        </w:rPr>
        <w:t>]</w:t>
      </w:r>
      <w:r w:rsidR="00BA0B3F">
        <w:rPr>
          <w:rFonts w:ascii="Calibri" w:eastAsia="Calibri" w:hAnsi="Calibri" w:cs="Calibri"/>
          <w:u w:val="single"/>
        </w:rPr>
        <w:t xml:space="preserve"> </w:t>
      </w:r>
      <w:r w:rsidR="0060698D">
        <w:rPr>
          <w:rFonts w:ascii="Calibri" w:eastAsia="Calibri" w:hAnsi="Calibri" w:cs="Calibri"/>
          <w:u w:val="single"/>
        </w:rPr>
        <w:tab/>
      </w:r>
      <w:r w:rsidR="0060698D">
        <w:rPr>
          <w:rFonts w:ascii="Calibri" w:eastAsia="Calibri" w:hAnsi="Calibri" w:cs="Calibri"/>
          <w:u w:val="single"/>
        </w:rPr>
        <w:tab/>
      </w:r>
      <w:r w:rsidRPr="00BA0B3F">
        <w:rPr>
          <w:rFonts w:ascii="Calibri" w:eastAsia="Calibri" w:hAnsi="Calibri" w:cs="Calibri"/>
          <w:b/>
          <w:color w:val="F79646" w:themeColor="accent6"/>
          <w:u w:val="single"/>
        </w:rPr>
        <w:t>perceive</w:t>
      </w:r>
      <w:r w:rsidR="008C09BF">
        <w:rPr>
          <w:rFonts w:ascii="Calibri" w:eastAsia="Calibri" w:hAnsi="Calibri" w:cs="Calibri"/>
        </w:rPr>
        <w:tab/>
      </w:r>
      <w:r w:rsidR="008C09BF">
        <w:rPr>
          <w:rFonts w:ascii="Calibri" w:eastAsia="Calibri" w:hAnsi="Calibri" w:cs="Calibri"/>
        </w:rPr>
        <w:tab/>
      </w:r>
      <w:r w:rsidR="008C09BF">
        <w:rPr>
          <w:rFonts w:ascii="Calibri" w:eastAsia="Calibri" w:hAnsi="Calibri" w:cs="Calibri"/>
        </w:rPr>
        <w:tab/>
      </w:r>
      <w:r w:rsidR="008C09BF">
        <w:rPr>
          <w:rFonts w:ascii="Calibri" w:eastAsia="Calibri" w:hAnsi="Calibri" w:cs="Calibri"/>
        </w:rPr>
        <w:tab/>
      </w:r>
      <w:r w:rsidR="008C09BF">
        <w:rPr>
          <w:rFonts w:ascii="Calibri" w:eastAsia="Calibri" w:hAnsi="Calibri" w:cs="Calibri"/>
        </w:rPr>
        <w:tab/>
      </w:r>
      <w:r w:rsidR="008C09BF">
        <w:rPr>
          <w:rFonts w:ascii="Calibri" w:eastAsia="Calibri" w:hAnsi="Calibri" w:cs="Calibri"/>
        </w:rPr>
        <w:tab/>
        <w:t xml:space="preserve">        </w:t>
      </w:r>
      <w:r w:rsidR="008C09BF" w:rsidRPr="008C09BF">
        <w:rPr>
          <w:rFonts w:ascii="Calibri" w:eastAsia="Calibri" w:hAnsi="Calibri" w:cs="Calibri"/>
          <w:sz w:val="18"/>
          <w:szCs w:val="18"/>
        </w:rPr>
        <w:t xml:space="preserve"> </w:t>
      </w:r>
      <w:proofErr w:type="spellStart"/>
      <w:r w:rsidR="00365F6B">
        <w:rPr>
          <w:rFonts w:ascii="Calibri" w:eastAsia="Calibri" w:hAnsi="Calibri" w:cs="Calibri"/>
          <w:sz w:val="18"/>
          <w:szCs w:val="18"/>
        </w:rPr>
        <w:t>uu</w:t>
      </w:r>
      <w:proofErr w:type="spellEnd"/>
    </w:p>
    <w:p w14:paraId="6B4C22CE" w14:textId="31937F47" w:rsidR="00BA0B3F" w:rsidRDefault="008C09BF" w:rsidP="008C09BF">
      <w:pPr>
        <w:spacing w:after="0"/>
        <w:ind w:left="0"/>
        <w:rPr>
          <w:rFonts w:ascii="Calibri" w:eastAsia="Calibri" w:hAnsi="Calibri" w:cs="Calibri"/>
        </w:rPr>
      </w:pPr>
      <w:r>
        <w:rPr>
          <w:rFonts w:ascii="Calibri" w:eastAsia="Calibri" w:hAnsi="Calibri" w:cs="Calibri"/>
          <w:b/>
        </w:rPr>
        <w:t xml:space="preserve">       </w:t>
      </w:r>
      <w:r w:rsidR="00172D2E">
        <w:rPr>
          <w:rFonts w:ascii="Calibri" w:eastAsia="Calibri" w:hAnsi="Calibri" w:cs="Calibri"/>
          <w:b/>
        </w:rPr>
        <w:t xml:space="preserve">  </w:t>
      </w:r>
      <w:r w:rsidRPr="008C09BF">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8C09BF">
        <w:rPr>
          <w:rFonts w:ascii="Calibri" w:eastAsia="Calibri" w:hAnsi="Calibri" w:cs="Calibri"/>
          <w:b/>
          <w:color w:val="F79646" w:themeColor="accent6"/>
          <w:sz w:val="18"/>
          <w:szCs w:val="18"/>
        </w:rPr>
        <w:t>]</w:t>
      </w:r>
      <w:r>
        <w:rPr>
          <w:rFonts w:ascii="Calibri" w:eastAsia="Calibri" w:hAnsi="Calibri" w:cs="Calibri"/>
          <w:b/>
        </w:rPr>
        <w:t xml:space="preserve"> </w:t>
      </w:r>
      <w:r>
        <w:rPr>
          <w:rFonts w:ascii="Calibri" w:eastAsia="Calibri" w:hAnsi="Calibri" w:cs="Calibri"/>
          <w:b/>
        </w:rPr>
        <w:tab/>
      </w:r>
      <w:r w:rsidR="00F352D1" w:rsidRPr="00BA0B3F">
        <w:rPr>
          <w:rFonts w:ascii="Calibri" w:eastAsia="Calibri" w:hAnsi="Calibri" w:cs="Calibri"/>
          <w:b/>
        </w:rPr>
        <w:t xml:space="preserve">that </w:t>
      </w:r>
      <w:r w:rsidR="00BA0B3F">
        <w:rPr>
          <w:rFonts w:ascii="Calibri" w:eastAsia="Calibri" w:hAnsi="Calibri" w:cs="Calibri"/>
        </w:rPr>
        <w:tab/>
      </w:r>
      <w:r w:rsidR="00F352D1">
        <w:rPr>
          <w:rFonts w:ascii="Calibri" w:eastAsia="Calibri" w:hAnsi="Calibri" w:cs="Calibri"/>
        </w:rPr>
        <w:t xml:space="preserve">ye </w:t>
      </w:r>
      <w:r w:rsidR="00BA0B3F">
        <w:rPr>
          <w:rFonts w:ascii="Calibri" w:eastAsia="Calibri" w:hAnsi="Calibri" w:cs="Calibri"/>
        </w:rPr>
        <w:tab/>
      </w:r>
      <w:r w:rsidR="00F352D1">
        <w:rPr>
          <w:rFonts w:ascii="Calibri" w:eastAsia="Calibri" w:hAnsi="Calibri" w:cs="Calibri"/>
        </w:rPr>
        <w:t xml:space="preserve">are </w:t>
      </w:r>
      <w:r w:rsidR="00BA0B3F">
        <w:rPr>
          <w:rFonts w:ascii="Calibri" w:eastAsia="Calibri" w:hAnsi="Calibri" w:cs="Calibri"/>
        </w:rPr>
        <w:tab/>
      </w:r>
      <w:r w:rsidR="00BA0B3F">
        <w:rPr>
          <w:rFonts w:ascii="Calibri" w:eastAsia="Calibri" w:hAnsi="Calibri" w:cs="Calibri"/>
        </w:rPr>
        <w:tab/>
      </w:r>
      <w:r w:rsidR="00BA0B3F">
        <w:rPr>
          <w:rFonts w:ascii="Calibri" w:eastAsia="Calibri" w:hAnsi="Calibri" w:cs="Calibri"/>
        </w:rPr>
        <w:tab/>
        <w:t xml:space="preserve">    </w:t>
      </w:r>
      <w:r w:rsidR="00F352D1">
        <w:rPr>
          <w:rFonts w:ascii="Calibri" w:eastAsia="Calibri" w:hAnsi="Calibri" w:cs="Calibri"/>
        </w:rPr>
        <w:t xml:space="preserve">in </w:t>
      </w:r>
      <w:r w:rsidR="00BA0B3F">
        <w:rPr>
          <w:rFonts w:ascii="Calibri" w:eastAsia="Calibri" w:hAnsi="Calibri" w:cs="Calibri"/>
        </w:rPr>
        <w:tab/>
      </w:r>
      <w:r w:rsidR="00F352D1">
        <w:rPr>
          <w:rFonts w:ascii="Calibri" w:eastAsia="Calibri" w:hAnsi="Calibri" w:cs="Calibri"/>
        </w:rPr>
        <w:t xml:space="preserve">the </w:t>
      </w:r>
      <w:r w:rsidR="00BA0B3F">
        <w:rPr>
          <w:rFonts w:ascii="Calibri" w:eastAsia="Calibri" w:hAnsi="Calibri" w:cs="Calibri"/>
        </w:rPr>
        <w:t xml:space="preserve">    </w:t>
      </w:r>
      <w:r w:rsidR="00F352D1" w:rsidRPr="00BA0B3F">
        <w:rPr>
          <w:rFonts w:ascii="Calibri" w:eastAsia="Calibri" w:hAnsi="Calibri" w:cs="Calibri"/>
          <w:b/>
          <w:color w:val="00B0F0"/>
        </w:rPr>
        <w:t>paths</w:t>
      </w:r>
      <w:r w:rsidR="00F352D1" w:rsidRPr="00BA0B3F">
        <w:rPr>
          <w:rFonts w:ascii="Calibri" w:eastAsia="Calibri" w:hAnsi="Calibri" w:cs="Calibri"/>
          <w:color w:val="00B0F0"/>
        </w:rPr>
        <w:t xml:space="preserve"> </w:t>
      </w:r>
    </w:p>
    <w:p w14:paraId="62E01812" w14:textId="77777777" w:rsidR="00F352D1" w:rsidRDefault="00BA0B3F" w:rsidP="00BA0B3F">
      <w:pPr>
        <w:spacing w:after="0"/>
        <w:ind w:left="3600" w:firstLine="720"/>
        <w:rPr>
          <w:rFonts w:ascii="Calibri" w:eastAsia="Calibri" w:hAnsi="Calibri" w:cs="Calibri"/>
          <w:b/>
          <w:color w:val="0070C0"/>
        </w:rPr>
      </w:pPr>
      <w:r>
        <w:rPr>
          <w:rFonts w:ascii="Calibri" w:eastAsia="Calibri" w:hAnsi="Calibri" w:cs="Calibri"/>
        </w:rPr>
        <w:t xml:space="preserve">    </w:t>
      </w:r>
      <w:r w:rsidR="00F352D1">
        <w:rPr>
          <w:rFonts w:ascii="Calibri" w:eastAsia="Calibri" w:hAnsi="Calibri" w:cs="Calibri"/>
        </w:rPr>
        <w:t xml:space="preserve">of </w:t>
      </w:r>
      <w:r>
        <w:rPr>
          <w:rFonts w:ascii="Calibri" w:eastAsia="Calibri" w:hAnsi="Calibri" w:cs="Calibri"/>
        </w:rPr>
        <w:tab/>
        <w:t xml:space="preserve">           </w:t>
      </w:r>
      <w:r w:rsidRPr="006E3116">
        <w:rPr>
          <w:rFonts w:ascii="Calibri" w:eastAsia="Calibri" w:hAnsi="Calibri" w:cs="Calibri"/>
          <w:b/>
          <w:color w:val="0070C0"/>
        </w:rPr>
        <w:t>righteousness</w:t>
      </w:r>
      <w:r w:rsidR="00F352D1" w:rsidRPr="006E3116">
        <w:rPr>
          <w:rFonts w:ascii="Calibri" w:eastAsia="Calibri" w:hAnsi="Calibri" w:cs="Calibri"/>
          <w:b/>
          <w:color w:val="0070C0"/>
        </w:rPr>
        <w:t xml:space="preserve"> </w:t>
      </w:r>
    </w:p>
    <w:p w14:paraId="4A084AD2" w14:textId="77777777" w:rsidR="008C09BF" w:rsidRDefault="008C09BF" w:rsidP="00BA0B3F">
      <w:pPr>
        <w:spacing w:after="0"/>
        <w:ind w:left="3600" w:firstLine="720"/>
        <w:rPr>
          <w:rFonts w:ascii="Calibri" w:eastAsia="Calibri" w:hAnsi="Calibri" w:cs="Calibri"/>
          <w:b/>
          <w:color w:val="0070C0"/>
        </w:rPr>
      </w:pPr>
    </w:p>
    <w:p w14:paraId="3B2B43CA" w14:textId="77777777" w:rsidR="006E3116" w:rsidRDefault="006E3116" w:rsidP="00BA0B3F">
      <w:pPr>
        <w:spacing w:after="0"/>
        <w:ind w:left="3600" w:firstLine="720"/>
        <w:rPr>
          <w:rFonts w:ascii="Calibri" w:eastAsia="Calibri" w:hAnsi="Calibri" w:cs="Calibri"/>
        </w:rPr>
      </w:pPr>
    </w:p>
    <w:p w14:paraId="05D46CA3" w14:textId="77777777" w:rsidR="00F077C2" w:rsidRPr="00F077C2" w:rsidRDefault="00F077C2" w:rsidP="00F077C2">
      <w:pPr>
        <w:autoSpaceDE w:val="0"/>
        <w:autoSpaceDN w:val="0"/>
        <w:adjustRightInd w:val="0"/>
        <w:spacing w:after="0"/>
        <w:ind w:left="0"/>
        <w:rPr>
          <w:rFonts w:ascii="Calibri" w:eastAsia="Calibri" w:hAnsi="Calibri" w:cs="Calibri"/>
        </w:rPr>
      </w:pPr>
      <w:r w:rsidRPr="00F077C2">
        <w:rPr>
          <w:rFonts w:ascii="Calibri" w:eastAsia="Calibri" w:hAnsi="Calibri" w:cs="Calibri"/>
        </w:rPr>
        <w:t>_______</w:t>
      </w:r>
    </w:p>
    <w:p w14:paraId="41584AEF" w14:textId="69918047" w:rsidR="00F077C2" w:rsidRPr="00F077C2" w:rsidRDefault="005C4047" w:rsidP="00F077C2">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sidR="00365F6B">
        <w:rPr>
          <w:rFonts w:ascii="Calibri" w:eastAsia="Calibri" w:hAnsi="Calibri" w:cs="Calibri"/>
          <w:sz w:val="18"/>
          <w:szCs w:val="18"/>
        </w:rPr>
        <w:t>tt</w:t>
      </w:r>
      <w:proofErr w:type="spellEnd"/>
      <w:r>
        <w:rPr>
          <w:rFonts w:ascii="Calibri" w:eastAsia="Calibri" w:hAnsi="Calibri" w:cs="Calibri"/>
          <w:sz w:val="18"/>
          <w:szCs w:val="18"/>
        </w:rPr>
        <w:t xml:space="preserve"> – Alternating parallelism]</w:t>
      </w:r>
      <w:r w:rsidR="00F077C2" w:rsidRPr="00F077C2">
        <w:rPr>
          <w:rFonts w:ascii="Calibri" w:eastAsia="Calibri" w:hAnsi="Calibri" w:cs="Calibri"/>
          <w:sz w:val="18"/>
          <w:szCs w:val="18"/>
        </w:rPr>
        <w:tab/>
      </w:r>
      <w:r w:rsidR="00F077C2" w:rsidRPr="00F077C2">
        <w:rPr>
          <w:rFonts w:ascii="Calibri" w:eastAsia="Calibri" w:hAnsi="Calibri" w:cs="Calibri"/>
          <w:sz w:val="18"/>
          <w:szCs w:val="18"/>
        </w:rPr>
        <w:tab/>
      </w:r>
      <w:r w:rsidR="00F077C2" w:rsidRPr="00F077C2">
        <w:rPr>
          <w:rFonts w:ascii="Calibri" w:eastAsia="Calibri" w:hAnsi="Calibri" w:cs="Calibri"/>
          <w:sz w:val="18"/>
          <w:szCs w:val="18"/>
        </w:rPr>
        <w:tab/>
      </w:r>
      <w:r w:rsidR="00F077C2" w:rsidRPr="00F077C2">
        <w:rPr>
          <w:rFonts w:ascii="Calibri" w:eastAsia="Calibri" w:hAnsi="Calibri" w:cs="Calibri"/>
          <w:sz w:val="18"/>
          <w:szCs w:val="18"/>
        </w:rPr>
        <w:tab/>
      </w:r>
    </w:p>
    <w:p w14:paraId="733F829F" w14:textId="29658848" w:rsidR="00F077C2" w:rsidRPr="00F077C2" w:rsidRDefault="00DE155A" w:rsidP="00F077C2">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[Heb. </w:t>
      </w:r>
      <w:r w:rsidR="00FF2E38">
        <w:rPr>
          <w:rFonts w:ascii="Calibri" w:eastAsia="Calibri" w:hAnsi="Calibri" w:cs="Calibri"/>
          <w:sz w:val="18"/>
          <w:szCs w:val="18"/>
        </w:rPr>
        <w:t>10</w:t>
      </w:r>
      <w:r>
        <w:rPr>
          <w:rFonts w:ascii="Calibri" w:eastAsia="Calibri" w:hAnsi="Calibri" w:cs="Calibri"/>
          <w:sz w:val="18"/>
          <w:szCs w:val="18"/>
        </w:rPr>
        <w:t xml:space="preserve"> – </w:t>
      </w:r>
      <w:proofErr w:type="gramStart"/>
      <w:r>
        <w:rPr>
          <w:rFonts w:ascii="Calibri" w:eastAsia="Calibri" w:hAnsi="Calibri" w:cs="Calibri"/>
          <w:sz w:val="18"/>
          <w:szCs w:val="18"/>
        </w:rPr>
        <w:t>Simile  “</w:t>
      </w:r>
      <w:proofErr w:type="gramEnd"/>
      <w:r>
        <w:rPr>
          <w:rFonts w:ascii="Calibri" w:eastAsia="Calibri" w:hAnsi="Calibri" w:cs="Calibri"/>
          <w:sz w:val="18"/>
          <w:szCs w:val="18"/>
        </w:rPr>
        <w:t>like”]</w:t>
      </w:r>
      <w:r w:rsidR="00F077C2" w:rsidRPr="00F077C2">
        <w:rPr>
          <w:rFonts w:ascii="Calibri" w:eastAsia="Calibri" w:hAnsi="Calibri" w:cs="Calibri"/>
          <w:sz w:val="18"/>
          <w:szCs w:val="18"/>
        </w:rPr>
        <w:tab/>
      </w:r>
      <w:r w:rsidR="00F077C2" w:rsidRPr="00F077C2">
        <w:rPr>
          <w:rFonts w:ascii="Calibri" w:eastAsia="Calibri" w:hAnsi="Calibri" w:cs="Calibri"/>
          <w:sz w:val="18"/>
          <w:szCs w:val="18"/>
        </w:rPr>
        <w:tab/>
      </w:r>
      <w:r w:rsidR="00F077C2" w:rsidRPr="00F077C2">
        <w:rPr>
          <w:rFonts w:ascii="Calibri" w:eastAsia="Calibri" w:hAnsi="Calibri" w:cs="Calibri"/>
          <w:sz w:val="18"/>
          <w:szCs w:val="18"/>
        </w:rPr>
        <w:tab/>
      </w:r>
      <w:r w:rsidR="00F077C2" w:rsidRPr="00F077C2">
        <w:rPr>
          <w:rFonts w:ascii="Calibri" w:eastAsia="Calibri" w:hAnsi="Calibri" w:cs="Calibri"/>
          <w:sz w:val="18"/>
          <w:szCs w:val="18"/>
        </w:rPr>
        <w:tab/>
      </w:r>
      <w:r w:rsidR="00F077C2" w:rsidRPr="00F077C2">
        <w:rPr>
          <w:rFonts w:ascii="Calibri" w:eastAsia="Calibri" w:hAnsi="Calibri" w:cs="Calibri"/>
          <w:sz w:val="18"/>
          <w:szCs w:val="18"/>
        </w:rPr>
        <w:tab/>
      </w:r>
    </w:p>
    <w:p w14:paraId="6682F8C2" w14:textId="7A2A5DC0" w:rsidR="00F077C2" w:rsidRPr="00F077C2" w:rsidRDefault="00F077C2" w:rsidP="00F077C2">
      <w:pPr>
        <w:autoSpaceDE w:val="0"/>
        <w:autoSpaceDN w:val="0"/>
        <w:adjustRightInd w:val="0"/>
        <w:spacing w:after="0"/>
        <w:ind w:left="0"/>
        <w:rPr>
          <w:rFonts w:ascii="Calibri" w:eastAsia="Calibri" w:hAnsi="Calibri" w:cs="Calibri"/>
          <w:sz w:val="18"/>
          <w:szCs w:val="18"/>
        </w:rPr>
      </w:pPr>
      <w:r w:rsidRPr="00F077C2">
        <w:rPr>
          <w:rFonts w:ascii="Calibri" w:eastAsia="Calibri" w:hAnsi="Calibri" w:cs="Calibri"/>
          <w:sz w:val="18"/>
          <w:szCs w:val="18"/>
        </w:rPr>
        <w:t>[</w:t>
      </w:r>
      <w:r w:rsidR="00DE155A">
        <w:rPr>
          <w:rFonts w:ascii="Calibri" w:eastAsia="Calibri" w:hAnsi="Calibri" w:cs="Calibri"/>
          <w:sz w:val="18"/>
          <w:szCs w:val="18"/>
        </w:rPr>
        <w:t xml:space="preserve">Par. </w:t>
      </w:r>
      <w:proofErr w:type="spellStart"/>
      <w:r w:rsidR="00365F6B">
        <w:rPr>
          <w:rFonts w:ascii="Calibri" w:eastAsia="Calibri" w:hAnsi="Calibri" w:cs="Calibri"/>
          <w:sz w:val="18"/>
          <w:szCs w:val="18"/>
        </w:rPr>
        <w:t>uu</w:t>
      </w:r>
      <w:proofErr w:type="spellEnd"/>
      <w:r w:rsidR="00DE155A">
        <w:rPr>
          <w:rFonts w:ascii="Calibri" w:eastAsia="Calibri" w:hAnsi="Calibri" w:cs="Calibri"/>
          <w:sz w:val="18"/>
          <w:szCs w:val="18"/>
        </w:rPr>
        <w:t xml:space="preserve"> – Repeated alternating parallelism]</w:t>
      </w:r>
      <w:r w:rsidRPr="00F077C2">
        <w:rPr>
          <w:rFonts w:ascii="Calibri" w:eastAsia="Calibri" w:hAnsi="Calibri" w:cs="Calibri"/>
          <w:sz w:val="18"/>
          <w:szCs w:val="18"/>
        </w:rPr>
        <w:tab/>
      </w:r>
      <w:r w:rsidRPr="00F077C2">
        <w:rPr>
          <w:rFonts w:ascii="Calibri" w:eastAsia="Calibri" w:hAnsi="Calibri" w:cs="Calibri"/>
          <w:sz w:val="18"/>
          <w:szCs w:val="18"/>
        </w:rPr>
        <w:tab/>
      </w:r>
      <w:r w:rsidRPr="00F077C2">
        <w:rPr>
          <w:rFonts w:ascii="Calibri" w:eastAsia="Calibri" w:hAnsi="Calibri" w:cs="Calibri"/>
          <w:sz w:val="18"/>
          <w:szCs w:val="18"/>
        </w:rPr>
        <w:tab/>
      </w:r>
      <w:r w:rsidRPr="00F077C2">
        <w:rPr>
          <w:rFonts w:ascii="Calibri" w:eastAsia="Calibri" w:hAnsi="Calibri" w:cs="Calibri"/>
          <w:sz w:val="18"/>
          <w:szCs w:val="18"/>
        </w:rPr>
        <w:tab/>
      </w:r>
      <w:r w:rsidRPr="00F077C2">
        <w:rPr>
          <w:rFonts w:ascii="Calibri" w:eastAsia="Calibri" w:hAnsi="Calibri" w:cs="Calibri"/>
          <w:sz w:val="18"/>
          <w:szCs w:val="18"/>
        </w:rPr>
        <w:tab/>
      </w:r>
    </w:p>
    <w:p w14:paraId="498E1300" w14:textId="77777777" w:rsidR="00C421FF" w:rsidRPr="00DE2D0D" w:rsidRDefault="00C421FF" w:rsidP="00C421FF">
      <w:pPr>
        <w:spacing w:after="0"/>
        <w:ind w:left="0"/>
        <w:rPr>
          <w:i/>
        </w:rPr>
      </w:pPr>
      <w:r w:rsidRPr="00DE2D0D">
        <w:rPr>
          <w:i/>
        </w:rPr>
        <w:lastRenderedPageBreak/>
        <w:t>[Alma</w:t>
      </w:r>
      <w:r>
        <w:rPr>
          <w:i/>
        </w:rPr>
        <w:t xml:space="preserve"> 7</w:t>
      </w:r>
      <w:r w:rsidRPr="00DE2D0D">
        <w:rPr>
          <w:i/>
        </w:rPr>
        <w:t>]</w:t>
      </w:r>
    </w:p>
    <w:p w14:paraId="6A7BCFBF" w14:textId="77777777" w:rsidR="00C421FF" w:rsidRDefault="00C421FF" w:rsidP="008C09BF">
      <w:pPr>
        <w:spacing w:after="0"/>
        <w:ind w:left="0"/>
        <w:rPr>
          <w:rFonts w:ascii="Calibri" w:eastAsia="Calibri" w:hAnsi="Calibri" w:cs="Calibri"/>
        </w:rPr>
      </w:pPr>
    </w:p>
    <w:p w14:paraId="2ADDD00B" w14:textId="77777777" w:rsidR="008C09BF" w:rsidRDefault="00AE0882" w:rsidP="008C09BF">
      <w:pPr>
        <w:spacing w:after="0"/>
        <w:ind w:left="0"/>
        <w:rPr>
          <w:rFonts w:ascii="Calibri" w:eastAsia="Calibri" w:hAnsi="Calibri" w:cs="Calibri"/>
          <w:u w:val="single"/>
        </w:rPr>
      </w:pPr>
      <w:r>
        <w:rPr>
          <w:rFonts w:ascii="Calibri" w:eastAsia="Calibri" w:hAnsi="Calibri" w:cs="Calibri"/>
        </w:rPr>
        <w:t xml:space="preserve">       </w:t>
      </w:r>
      <w:r w:rsidRPr="008C09BF">
        <w:rPr>
          <w:rFonts w:ascii="Calibri" w:eastAsia="Calibri" w:hAnsi="Calibri" w:cs="Calibri"/>
          <w:b/>
          <w:color w:val="F79646" w:themeColor="accent6"/>
          <w:sz w:val="18"/>
          <w:szCs w:val="18"/>
        </w:rPr>
        <w:t>[A]</w:t>
      </w:r>
      <w:r w:rsidR="008C09BF">
        <w:rPr>
          <w:rFonts w:ascii="Calibri" w:eastAsia="Calibri" w:hAnsi="Calibri" w:cs="Calibri"/>
        </w:rPr>
        <w:tab/>
      </w:r>
      <w:r>
        <w:rPr>
          <w:rFonts w:ascii="Calibri" w:eastAsia="Calibri" w:hAnsi="Calibri" w:cs="Calibri"/>
        </w:rPr>
        <w:tab/>
      </w:r>
      <w:r w:rsidR="008C09BF" w:rsidRPr="00FF2E38">
        <w:rPr>
          <w:rFonts w:ascii="Calibri" w:eastAsia="Calibri" w:hAnsi="Calibri" w:cs="Calibri"/>
          <w:color w:val="00B0F0"/>
          <w:u w:val="single"/>
        </w:rPr>
        <w:t>I</w:t>
      </w:r>
      <w:r w:rsidR="008C09BF">
        <w:rPr>
          <w:rFonts w:ascii="Calibri" w:eastAsia="Calibri" w:hAnsi="Calibri" w:cs="Calibri"/>
          <w:u w:val="single"/>
        </w:rPr>
        <w:t xml:space="preserve">  </w:t>
      </w:r>
      <w:proofErr w:type="gramStart"/>
      <w:r w:rsidR="008C09BF">
        <w:rPr>
          <w:rFonts w:ascii="Calibri" w:eastAsia="Calibri" w:hAnsi="Calibri" w:cs="Calibri"/>
          <w:u w:val="single"/>
        </w:rPr>
        <w:t xml:space="preserve">   </w:t>
      </w:r>
      <w:r w:rsidR="008C09BF">
        <w:rPr>
          <w:rFonts w:ascii="Calibri" w:eastAsia="Calibri" w:hAnsi="Calibri" w:cs="Calibri"/>
        </w:rPr>
        <w:t>[</w:t>
      </w:r>
      <w:proofErr w:type="gramEnd"/>
      <w:r w:rsidR="008C09BF" w:rsidRPr="00614A3F">
        <w:rPr>
          <w:rFonts w:ascii="Calibri" w:eastAsia="Calibri" w:hAnsi="Calibri" w:cs="Calibri"/>
          <w:bCs/>
          <w:color w:val="00B0F0"/>
          <w:u w:val="single"/>
        </w:rPr>
        <w:t>Alma</w:t>
      </w:r>
      <w:r w:rsidR="008C09BF">
        <w:rPr>
          <w:rFonts w:ascii="Calibri" w:eastAsia="Calibri" w:hAnsi="Calibri" w:cs="Calibri"/>
        </w:rPr>
        <w:t>]</w:t>
      </w:r>
      <w:r w:rsidR="008C09BF">
        <w:rPr>
          <w:rFonts w:ascii="Calibri" w:eastAsia="Calibri" w:hAnsi="Calibri" w:cs="Calibri"/>
          <w:u w:val="single"/>
        </w:rPr>
        <w:tab/>
      </w:r>
      <w:r w:rsidR="008C09BF">
        <w:rPr>
          <w:rFonts w:ascii="Calibri" w:eastAsia="Calibri" w:hAnsi="Calibri" w:cs="Calibri"/>
          <w:u w:val="single"/>
        </w:rPr>
        <w:tab/>
      </w:r>
      <w:r w:rsidR="008C09BF" w:rsidRPr="00BA0B3F">
        <w:rPr>
          <w:rFonts w:ascii="Calibri" w:eastAsia="Calibri" w:hAnsi="Calibri" w:cs="Calibri"/>
          <w:b/>
          <w:color w:val="F79646" w:themeColor="accent6"/>
          <w:u w:val="single"/>
        </w:rPr>
        <w:t>perceive</w:t>
      </w:r>
      <w:r w:rsidR="008C09BF">
        <w:rPr>
          <w:rFonts w:ascii="Calibri" w:eastAsia="Calibri" w:hAnsi="Calibri" w:cs="Calibri"/>
          <w:u w:val="single"/>
        </w:rPr>
        <w:t xml:space="preserve"> </w:t>
      </w:r>
    </w:p>
    <w:p w14:paraId="1A8300ED" w14:textId="5D25C34C" w:rsidR="008C09BF" w:rsidRDefault="00AE0882" w:rsidP="00AE0882">
      <w:pPr>
        <w:spacing w:after="0"/>
        <w:ind w:left="0"/>
        <w:rPr>
          <w:rFonts w:ascii="Calibri" w:eastAsia="Calibri" w:hAnsi="Calibri" w:cs="Calibri"/>
        </w:rPr>
      </w:pPr>
      <w:r>
        <w:rPr>
          <w:rFonts w:ascii="Calibri" w:eastAsia="Calibri" w:hAnsi="Calibri" w:cs="Calibri"/>
          <w:b/>
        </w:rPr>
        <w:t xml:space="preserve">       </w:t>
      </w:r>
      <w:r w:rsidR="00172D2E">
        <w:rPr>
          <w:rFonts w:ascii="Calibri" w:eastAsia="Calibri" w:hAnsi="Calibri" w:cs="Calibri"/>
          <w:b/>
        </w:rPr>
        <w:t xml:space="preserve">  </w:t>
      </w:r>
      <w:r w:rsidRPr="008C09BF">
        <w:rPr>
          <w:rFonts w:ascii="Calibri" w:eastAsia="Calibri" w:hAnsi="Calibri" w:cs="Calibri"/>
          <w:b/>
          <w:color w:val="F79646" w:themeColor="accent6"/>
          <w:sz w:val="18"/>
          <w:szCs w:val="18"/>
        </w:rPr>
        <w:t>[</w:t>
      </w:r>
      <w:proofErr w:type="gramStart"/>
      <w:r>
        <w:rPr>
          <w:rFonts w:ascii="Calibri" w:eastAsia="Calibri" w:hAnsi="Calibri" w:cs="Calibri"/>
          <w:b/>
          <w:color w:val="F79646" w:themeColor="accent6"/>
          <w:sz w:val="18"/>
          <w:szCs w:val="18"/>
        </w:rPr>
        <w:t>B</w:t>
      </w:r>
      <w:r w:rsidRPr="008C09BF">
        <w:rPr>
          <w:rFonts w:ascii="Calibri" w:eastAsia="Calibri" w:hAnsi="Calibri" w:cs="Calibri"/>
          <w:b/>
          <w:color w:val="F79646" w:themeColor="accent6"/>
          <w:sz w:val="18"/>
          <w:szCs w:val="18"/>
        </w:rPr>
        <w:t>]</w:t>
      </w:r>
      <w:r>
        <w:rPr>
          <w:rFonts w:ascii="Calibri" w:eastAsia="Calibri" w:hAnsi="Calibri" w:cs="Calibri"/>
          <w:b/>
        </w:rPr>
        <w:t xml:space="preserve">  </w:t>
      </w:r>
      <w:r w:rsidR="008C09BF" w:rsidRPr="00BA0B3F">
        <w:rPr>
          <w:rFonts w:ascii="Calibri" w:eastAsia="Calibri" w:hAnsi="Calibri" w:cs="Calibri"/>
          <w:b/>
        </w:rPr>
        <w:t>that</w:t>
      </w:r>
      <w:proofErr w:type="gramEnd"/>
      <w:r w:rsidR="008C09BF">
        <w:rPr>
          <w:rFonts w:ascii="Calibri" w:eastAsia="Calibri" w:hAnsi="Calibri" w:cs="Calibri"/>
        </w:rPr>
        <w:t xml:space="preserve"> </w:t>
      </w:r>
      <w:r w:rsidR="008C09BF">
        <w:rPr>
          <w:rFonts w:ascii="Calibri" w:eastAsia="Calibri" w:hAnsi="Calibri" w:cs="Calibri"/>
        </w:rPr>
        <w:tab/>
      </w:r>
      <w:r w:rsidR="008C09BF" w:rsidRPr="006E3116">
        <w:rPr>
          <w:rFonts w:ascii="Calibri" w:eastAsia="Calibri" w:hAnsi="Calibri" w:cs="Calibri"/>
          <w:b/>
        </w:rPr>
        <w:t>ye</w:t>
      </w:r>
      <w:r w:rsidR="008C09BF">
        <w:rPr>
          <w:rFonts w:ascii="Calibri" w:eastAsia="Calibri" w:hAnsi="Calibri" w:cs="Calibri"/>
        </w:rPr>
        <w:t xml:space="preserve"> </w:t>
      </w:r>
      <w:r w:rsidR="008C09BF">
        <w:rPr>
          <w:rFonts w:ascii="Calibri" w:eastAsia="Calibri" w:hAnsi="Calibri" w:cs="Calibri"/>
        </w:rPr>
        <w:tab/>
        <w:t xml:space="preserve">are </w:t>
      </w:r>
      <w:r w:rsidR="008C09BF">
        <w:rPr>
          <w:rFonts w:ascii="Calibri" w:eastAsia="Calibri" w:hAnsi="Calibri" w:cs="Calibri"/>
        </w:rPr>
        <w:tab/>
      </w:r>
      <w:r w:rsidR="008C09BF">
        <w:rPr>
          <w:rFonts w:ascii="Calibri" w:eastAsia="Calibri" w:hAnsi="Calibri" w:cs="Calibri"/>
        </w:rPr>
        <w:tab/>
      </w:r>
      <w:r w:rsidR="008C09BF">
        <w:rPr>
          <w:rFonts w:ascii="Calibri" w:eastAsia="Calibri" w:hAnsi="Calibri" w:cs="Calibri"/>
        </w:rPr>
        <w:tab/>
        <w:t xml:space="preserve">    in </w:t>
      </w:r>
      <w:r w:rsidR="008C09BF">
        <w:rPr>
          <w:rFonts w:ascii="Calibri" w:eastAsia="Calibri" w:hAnsi="Calibri" w:cs="Calibri"/>
        </w:rPr>
        <w:tab/>
        <w:t xml:space="preserve">the     </w:t>
      </w:r>
      <w:r w:rsidR="008C09BF" w:rsidRPr="00614A3F">
        <w:rPr>
          <w:rFonts w:ascii="Calibri" w:eastAsia="Calibri" w:hAnsi="Calibri" w:cs="Calibri"/>
          <w:b/>
          <w:color w:val="00B0F0"/>
          <w:u w:val="single"/>
        </w:rPr>
        <w:t>path</w:t>
      </w:r>
      <w:r w:rsidR="008C09BF">
        <w:rPr>
          <w:rFonts w:ascii="Calibri" w:eastAsia="Calibri" w:hAnsi="Calibri" w:cs="Calibri"/>
        </w:rPr>
        <w:t xml:space="preserve"> </w:t>
      </w:r>
    </w:p>
    <w:p w14:paraId="2EC75027" w14:textId="77777777" w:rsidR="008C09BF" w:rsidRDefault="008C09BF" w:rsidP="008C09BF">
      <w:pPr>
        <w:spacing w:after="0"/>
        <w:ind w:firstLine="720"/>
        <w:rPr>
          <w:rFonts w:ascii="Calibri" w:eastAsia="Calibri" w:hAnsi="Calibri" w:cs="Calibri"/>
          <w:b/>
        </w:rPr>
      </w:pPr>
      <w:r w:rsidRPr="006E3116">
        <w:rPr>
          <w:rFonts w:ascii="Calibri" w:eastAsia="Calibri" w:hAnsi="Calibri" w:cs="Calibri"/>
          <w:b/>
          <w:color w:val="00B0F0"/>
        </w:rPr>
        <w:t xml:space="preserve">which </w:t>
      </w:r>
      <w:r>
        <w:rPr>
          <w:rFonts w:ascii="Calibri" w:eastAsia="Calibri" w:hAnsi="Calibri" w:cs="Calibri"/>
        </w:rPr>
        <w:tab/>
      </w:r>
      <w:r>
        <w:rPr>
          <w:rFonts w:ascii="Calibri" w:eastAsia="Calibri" w:hAnsi="Calibri" w:cs="Calibri"/>
        </w:rPr>
        <w:tab/>
      </w:r>
      <w:r>
        <w:rPr>
          <w:rFonts w:ascii="Calibri" w:eastAsia="Calibri" w:hAnsi="Calibri" w:cs="Calibri"/>
        </w:rPr>
        <w:tab/>
      </w:r>
      <w:r w:rsidRPr="00BA0B3F">
        <w:rPr>
          <w:rFonts w:ascii="Calibri" w:eastAsia="Calibri" w:hAnsi="Calibri" w:cs="Calibri"/>
          <w:b/>
        </w:rPr>
        <w:t xml:space="preserve">leads </w:t>
      </w:r>
      <w:r>
        <w:rPr>
          <w:rFonts w:ascii="Calibri" w:eastAsia="Calibri" w:hAnsi="Calibri" w:cs="Calibri"/>
        </w:rPr>
        <w:t xml:space="preserve">        to </w:t>
      </w:r>
      <w:r>
        <w:rPr>
          <w:rFonts w:ascii="Calibri" w:eastAsia="Calibri" w:hAnsi="Calibri" w:cs="Calibri"/>
        </w:rPr>
        <w:tab/>
        <w:t xml:space="preserve">the     </w:t>
      </w:r>
      <w:r w:rsidRPr="00BA0B3F">
        <w:rPr>
          <w:rFonts w:ascii="Calibri" w:eastAsia="Calibri" w:hAnsi="Calibri" w:cs="Calibri"/>
          <w:b/>
          <w:color w:val="0070C0"/>
        </w:rPr>
        <w:t>kingdom</w:t>
      </w:r>
      <w:r>
        <w:rPr>
          <w:rFonts w:ascii="Calibri" w:eastAsia="Calibri" w:hAnsi="Calibri" w:cs="Calibri"/>
          <w:b/>
        </w:rPr>
        <w:t xml:space="preserve"> </w:t>
      </w:r>
    </w:p>
    <w:p w14:paraId="2F5AA9A8" w14:textId="77777777" w:rsidR="008C09BF" w:rsidRDefault="008C09BF" w:rsidP="008C09BF">
      <w:pPr>
        <w:spacing w:after="0"/>
        <w:ind w:left="4320" w:firstLine="720"/>
        <w:rPr>
          <w:rFonts w:ascii="Calibri" w:eastAsia="Calibri" w:hAnsi="Calibri" w:cs="Calibri"/>
          <w:b/>
          <w:color w:val="0070C0"/>
        </w:rPr>
      </w:pPr>
      <w:r>
        <w:rPr>
          <w:rFonts w:ascii="Calibri" w:eastAsia="Calibri" w:hAnsi="Calibri" w:cs="Calibri"/>
          <w:b/>
        </w:rPr>
        <w:t xml:space="preserve">of       </w:t>
      </w:r>
      <w:r w:rsidRPr="00BA0B3F">
        <w:rPr>
          <w:rFonts w:ascii="Calibri" w:eastAsia="Calibri" w:hAnsi="Calibri" w:cs="Calibri"/>
          <w:b/>
          <w:color w:val="0070C0"/>
        </w:rPr>
        <w:t>God</w:t>
      </w:r>
    </w:p>
    <w:p w14:paraId="442B626E" w14:textId="77777777" w:rsidR="008C09BF" w:rsidRDefault="008C09BF" w:rsidP="008C09BF">
      <w:pPr>
        <w:spacing w:after="0"/>
        <w:ind w:left="4320" w:firstLine="720"/>
        <w:rPr>
          <w:rFonts w:ascii="Calibri" w:eastAsia="Calibri" w:hAnsi="Calibri" w:cs="Calibri"/>
        </w:rPr>
      </w:pPr>
    </w:p>
    <w:p w14:paraId="4F6BEBFA" w14:textId="1B595DBB" w:rsidR="008C09BF" w:rsidRDefault="00AE0882" w:rsidP="008C09BF">
      <w:pPr>
        <w:spacing w:after="0"/>
        <w:ind w:left="0"/>
        <w:rPr>
          <w:rFonts w:ascii="Calibri" w:eastAsia="Calibri" w:hAnsi="Calibri" w:cs="Calibri"/>
        </w:rPr>
      </w:pPr>
      <w:r>
        <w:rPr>
          <w:rFonts w:ascii="Calibri" w:eastAsia="Calibri" w:hAnsi="Calibri" w:cs="Calibri"/>
        </w:rPr>
        <w:t xml:space="preserve">       </w:t>
      </w:r>
      <w:r w:rsidRPr="008C09BF">
        <w:rPr>
          <w:rFonts w:ascii="Calibri" w:eastAsia="Calibri" w:hAnsi="Calibri" w:cs="Calibri"/>
          <w:b/>
          <w:color w:val="F79646" w:themeColor="accent6"/>
          <w:sz w:val="18"/>
          <w:szCs w:val="18"/>
        </w:rPr>
        <w:t>[</w:t>
      </w:r>
      <w:proofErr w:type="gramStart"/>
      <w:r w:rsidRPr="008C09BF">
        <w:rPr>
          <w:rFonts w:ascii="Calibri" w:eastAsia="Calibri" w:hAnsi="Calibri" w:cs="Calibri"/>
          <w:b/>
          <w:color w:val="F79646" w:themeColor="accent6"/>
          <w:sz w:val="18"/>
          <w:szCs w:val="18"/>
        </w:rPr>
        <w:t>A]</w:t>
      </w:r>
      <w:r>
        <w:rPr>
          <w:rFonts w:ascii="Calibri" w:eastAsia="Calibri" w:hAnsi="Calibri" w:cs="Calibri"/>
        </w:rPr>
        <w:t xml:space="preserve">   </w:t>
      </w:r>
      <w:proofErr w:type="gramEnd"/>
      <w:r w:rsidR="008C09BF" w:rsidRPr="00335B9C">
        <w:rPr>
          <w:rFonts w:ascii="Calibri" w:eastAsia="Calibri" w:hAnsi="Calibri" w:cs="Calibri"/>
          <w:b/>
          <w:highlight w:val="yellow"/>
          <w:u w:val="single"/>
        </w:rPr>
        <w:t>yea</w:t>
      </w:r>
      <w:r w:rsidR="008C09BF">
        <w:rPr>
          <w:rFonts w:ascii="Calibri" w:eastAsia="Calibri" w:hAnsi="Calibri" w:cs="Calibri"/>
        </w:rPr>
        <w:t xml:space="preserve"> </w:t>
      </w:r>
      <w:r w:rsidR="008C09BF">
        <w:rPr>
          <w:rFonts w:ascii="Calibri" w:eastAsia="Calibri" w:hAnsi="Calibri" w:cs="Calibri"/>
        </w:rPr>
        <w:tab/>
      </w:r>
      <w:r w:rsidR="008C09BF" w:rsidRPr="00FF2E38">
        <w:rPr>
          <w:rFonts w:ascii="Calibri" w:eastAsia="Calibri" w:hAnsi="Calibri" w:cs="Calibri"/>
          <w:color w:val="00B0F0"/>
          <w:u w:val="single"/>
        </w:rPr>
        <w:t xml:space="preserve">I </w:t>
      </w:r>
      <w:r w:rsidR="008C09BF">
        <w:rPr>
          <w:rFonts w:ascii="Calibri" w:eastAsia="Calibri" w:hAnsi="Calibri" w:cs="Calibri"/>
          <w:u w:val="single"/>
        </w:rPr>
        <w:t xml:space="preserve">    </w:t>
      </w:r>
      <w:r w:rsidR="008C09BF">
        <w:rPr>
          <w:rFonts w:ascii="Calibri" w:eastAsia="Calibri" w:hAnsi="Calibri" w:cs="Calibri"/>
        </w:rPr>
        <w:t>[</w:t>
      </w:r>
      <w:r w:rsidR="008C09BF" w:rsidRPr="00614A3F">
        <w:rPr>
          <w:rFonts w:ascii="Calibri" w:eastAsia="Calibri" w:hAnsi="Calibri" w:cs="Calibri"/>
          <w:bCs/>
          <w:color w:val="00B0F0"/>
          <w:u w:val="single"/>
        </w:rPr>
        <w:t>Alma</w:t>
      </w:r>
      <w:r w:rsidR="008C09BF">
        <w:rPr>
          <w:rFonts w:ascii="Calibri" w:eastAsia="Calibri" w:hAnsi="Calibri" w:cs="Calibri"/>
        </w:rPr>
        <w:t>]</w:t>
      </w:r>
      <w:r w:rsidR="008C09BF">
        <w:rPr>
          <w:rFonts w:ascii="Calibri" w:eastAsia="Calibri" w:hAnsi="Calibri" w:cs="Calibri"/>
          <w:u w:val="single"/>
        </w:rPr>
        <w:tab/>
      </w:r>
      <w:r w:rsidR="008C09BF">
        <w:rPr>
          <w:rFonts w:ascii="Calibri" w:eastAsia="Calibri" w:hAnsi="Calibri" w:cs="Calibri"/>
          <w:u w:val="single"/>
        </w:rPr>
        <w:tab/>
      </w:r>
      <w:r w:rsidR="008C09BF" w:rsidRPr="00BA0B3F">
        <w:rPr>
          <w:rFonts w:ascii="Calibri" w:eastAsia="Calibri" w:hAnsi="Calibri" w:cs="Calibri"/>
          <w:b/>
          <w:color w:val="F79646" w:themeColor="accent6"/>
          <w:u w:val="single"/>
        </w:rPr>
        <w:t>perceive</w:t>
      </w:r>
      <w:r w:rsidR="008C09BF">
        <w:rPr>
          <w:rFonts w:ascii="Calibri" w:eastAsia="Calibri" w:hAnsi="Calibri" w:cs="Calibri"/>
          <w:u w:val="single"/>
        </w:rPr>
        <w:t xml:space="preserve"> </w:t>
      </w:r>
    </w:p>
    <w:p w14:paraId="7A48C3BD" w14:textId="7B531A40" w:rsidR="008C09BF" w:rsidRDefault="00AE0882" w:rsidP="00AE0882">
      <w:pPr>
        <w:spacing w:after="0"/>
        <w:ind w:left="0"/>
        <w:rPr>
          <w:rFonts w:ascii="Calibri" w:eastAsia="Calibri" w:hAnsi="Calibri" w:cs="Calibri"/>
        </w:rPr>
      </w:pPr>
      <w:r>
        <w:rPr>
          <w:rFonts w:ascii="Calibri" w:eastAsia="Calibri" w:hAnsi="Calibri" w:cs="Calibri"/>
          <w:b/>
        </w:rPr>
        <w:t xml:space="preserve">       </w:t>
      </w:r>
      <w:r w:rsidR="00172D2E">
        <w:rPr>
          <w:rFonts w:ascii="Calibri" w:eastAsia="Calibri" w:hAnsi="Calibri" w:cs="Calibri"/>
          <w:b/>
        </w:rPr>
        <w:t xml:space="preserve">  </w:t>
      </w:r>
      <w:r w:rsidRPr="008C09BF">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8C09BF">
        <w:rPr>
          <w:rFonts w:ascii="Calibri" w:eastAsia="Calibri" w:hAnsi="Calibri" w:cs="Calibri"/>
          <w:b/>
          <w:color w:val="F79646" w:themeColor="accent6"/>
          <w:sz w:val="18"/>
          <w:szCs w:val="18"/>
        </w:rPr>
        <w:t>]</w:t>
      </w:r>
      <w:r>
        <w:rPr>
          <w:rFonts w:ascii="Calibri" w:eastAsia="Calibri" w:hAnsi="Calibri" w:cs="Calibri"/>
          <w:b/>
        </w:rPr>
        <w:t xml:space="preserve"> </w:t>
      </w:r>
      <w:r w:rsidR="008C09BF" w:rsidRPr="00BA0B3F">
        <w:rPr>
          <w:rFonts w:ascii="Calibri" w:eastAsia="Calibri" w:hAnsi="Calibri" w:cs="Calibri"/>
          <w:b/>
        </w:rPr>
        <w:t xml:space="preserve">that </w:t>
      </w:r>
      <w:r w:rsidR="008C09BF">
        <w:rPr>
          <w:rFonts w:ascii="Calibri" w:eastAsia="Calibri" w:hAnsi="Calibri" w:cs="Calibri"/>
        </w:rPr>
        <w:tab/>
      </w:r>
      <w:r w:rsidR="008C09BF" w:rsidRPr="006E3116">
        <w:rPr>
          <w:rFonts w:ascii="Calibri" w:eastAsia="Calibri" w:hAnsi="Calibri" w:cs="Calibri"/>
          <w:b/>
        </w:rPr>
        <w:t xml:space="preserve">ye </w:t>
      </w:r>
      <w:r w:rsidR="008C09BF">
        <w:rPr>
          <w:rFonts w:ascii="Calibri" w:eastAsia="Calibri" w:hAnsi="Calibri" w:cs="Calibri"/>
        </w:rPr>
        <w:tab/>
        <w:t xml:space="preserve">are </w:t>
      </w:r>
      <w:r w:rsidR="008C09BF">
        <w:rPr>
          <w:rFonts w:ascii="Calibri" w:eastAsia="Calibri" w:hAnsi="Calibri" w:cs="Calibri"/>
        </w:rPr>
        <w:tab/>
      </w:r>
      <w:r w:rsidR="008C09BF">
        <w:rPr>
          <w:rFonts w:ascii="Calibri" w:eastAsia="Calibri" w:hAnsi="Calibri" w:cs="Calibri"/>
        </w:rPr>
        <w:tab/>
      </w:r>
      <w:r w:rsidR="008C09BF" w:rsidRPr="00BA0B3F">
        <w:rPr>
          <w:rFonts w:ascii="Calibri" w:eastAsia="Calibri" w:hAnsi="Calibri" w:cs="Calibri"/>
          <w:b/>
        </w:rPr>
        <w:t xml:space="preserve">making </w:t>
      </w:r>
      <w:r w:rsidR="008C09BF" w:rsidRPr="00BA0B3F">
        <w:rPr>
          <w:rFonts w:ascii="Calibri" w:eastAsia="Calibri" w:hAnsi="Calibri" w:cs="Calibri"/>
          <w:b/>
        </w:rPr>
        <w:tab/>
      </w:r>
      <w:r w:rsidR="008C09BF">
        <w:rPr>
          <w:rFonts w:ascii="Calibri" w:eastAsia="Calibri" w:hAnsi="Calibri" w:cs="Calibri"/>
        </w:rPr>
        <w:tab/>
      </w:r>
      <w:r w:rsidR="000104BA" w:rsidRPr="000104BA">
        <w:rPr>
          <w:rFonts w:ascii="Calibri" w:eastAsia="Calibri" w:hAnsi="Calibri" w:cs="Calibri"/>
          <w:b/>
          <w:color w:val="0070C0"/>
        </w:rPr>
        <w:t>H</w:t>
      </w:r>
      <w:r w:rsidR="008C09BF" w:rsidRPr="000104BA">
        <w:rPr>
          <w:rFonts w:ascii="Calibri" w:eastAsia="Calibri" w:hAnsi="Calibri" w:cs="Calibri"/>
          <w:b/>
          <w:color w:val="0070C0"/>
        </w:rPr>
        <w:t>is</w:t>
      </w:r>
      <w:r w:rsidR="008C09BF">
        <w:rPr>
          <w:rFonts w:ascii="Calibri" w:eastAsia="Calibri" w:hAnsi="Calibri" w:cs="Calibri"/>
        </w:rPr>
        <w:t xml:space="preserve">     </w:t>
      </w:r>
      <w:r w:rsidR="008C09BF" w:rsidRPr="00614A3F">
        <w:rPr>
          <w:rFonts w:ascii="Calibri" w:eastAsia="Calibri" w:hAnsi="Calibri" w:cs="Calibri"/>
          <w:b/>
          <w:color w:val="00B0F0"/>
          <w:u w:val="single"/>
        </w:rPr>
        <w:t>paths</w:t>
      </w:r>
      <w:r w:rsidR="008C09BF" w:rsidRPr="00BA0B3F">
        <w:rPr>
          <w:rFonts w:ascii="Calibri" w:eastAsia="Calibri" w:hAnsi="Calibri" w:cs="Calibri"/>
          <w:color w:val="00B0F0"/>
        </w:rPr>
        <w:t xml:space="preserve"> </w:t>
      </w:r>
      <w:r w:rsidR="008C09BF" w:rsidRPr="006E3116">
        <w:rPr>
          <w:rFonts w:ascii="Calibri" w:eastAsia="Calibri" w:hAnsi="Calibri" w:cs="Calibri"/>
          <w:b/>
        </w:rPr>
        <w:t>straight</w:t>
      </w:r>
    </w:p>
    <w:p w14:paraId="548A1568" w14:textId="77777777" w:rsidR="008C09BF" w:rsidRDefault="008C09BF" w:rsidP="008C09BF">
      <w:pPr>
        <w:spacing w:after="0"/>
        <w:ind w:left="0"/>
        <w:rPr>
          <w:rFonts w:ascii="Calibri" w:eastAsia="Calibri" w:hAnsi="Calibri" w:cs="Calibri"/>
        </w:rPr>
      </w:pPr>
    </w:p>
    <w:p w14:paraId="5064186A" w14:textId="77777777" w:rsidR="008C09BF" w:rsidRDefault="008C09BF" w:rsidP="008C09BF">
      <w:pPr>
        <w:spacing w:after="0"/>
        <w:ind w:left="0"/>
        <w:rPr>
          <w:rFonts w:ascii="Calibri" w:eastAsia="Calibri" w:hAnsi="Calibri" w:cs="Calibri"/>
          <w:u w:val="single"/>
        </w:rPr>
      </w:pPr>
      <w:r>
        <w:rPr>
          <w:rFonts w:ascii="Calibri" w:eastAsia="Calibri" w:hAnsi="Calibri" w:cs="Calibri"/>
        </w:rPr>
        <w:t xml:space="preserve"> </w:t>
      </w:r>
      <w:proofErr w:type="gramStart"/>
      <w:r>
        <w:rPr>
          <w:rFonts w:ascii="Calibri" w:eastAsia="Calibri" w:hAnsi="Calibri" w:cs="Calibri"/>
        </w:rPr>
        <w:t xml:space="preserve">20 </w:t>
      </w:r>
      <w:r w:rsidR="00AE0882">
        <w:rPr>
          <w:rFonts w:ascii="Calibri" w:eastAsia="Calibri" w:hAnsi="Calibri" w:cs="Calibri"/>
        </w:rPr>
        <w:t xml:space="preserve"> </w:t>
      </w:r>
      <w:r w:rsidR="00AE0882" w:rsidRPr="008C09BF">
        <w:rPr>
          <w:rFonts w:ascii="Calibri" w:eastAsia="Calibri" w:hAnsi="Calibri" w:cs="Calibri"/>
          <w:b/>
          <w:color w:val="F79646" w:themeColor="accent6"/>
          <w:sz w:val="18"/>
          <w:szCs w:val="18"/>
        </w:rPr>
        <w:t>[</w:t>
      </w:r>
      <w:proofErr w:type="gramEnd"/>
      <w:r w:rsidR="00AE0882" w:rsidRPr="008C09BF">
        <w:rPr>
          <w:rFonts w:ascii="Calibri" w:eastAsia="Calibri" w:hAnsi="Calibri" w:cs="Calibri"/>
          <w:b/>
          <w:color w:val="F79646" w:themeColor="accent6"/>
          <w:sz w:val="18"/>
          <w:szCs w:val="18"/>
        </w:rPr>
        <w:t>A]</w:t>
      </w:r>
      <w:r>
        <w:rPr>
          <w:rFonts w:ascii="Calibri" w:eastAsia="Calibri" w:hAnsi="Calibri" w:cs="Calibri"/>
        </w:rPr>
        <w:tab/>
      </w:r>
      <w:r>
        <w:rPr>
          <w:rFonts w:ascii="Calibri" w:eastAsia="Calibri" w:hAnsi="Calibri" w:cs="Calibri"/>
        </w:rPr>
        <w:tab/>
      </w:r>
      <w:r w:rsidRPr="00FF2E38">
        <w:rPr>
          <w:rFonts w:ascii="Calibri" w:eastAsia="Calibri" w:hAnsi="Calibri" w:cs="Calibri"/>
          <w:color w:val="00B0F0"/>
          <w:u w:val="single"/>
        </w:rPr>
        <w:t>I</w:t>
      </w:r>
      <w:r>
        <w:rPr>
          <w:rFonts w:ascii="Calibri" w:eastAsia="Calibri" w:hAnsi="Calibri" w:cs="Calibri"/>
          <w:u w:val="single"/>
        </w:rPr>
        <w:t xml:space="preserve">     </w:t>
      </w:r>
      <w:r>
        <w:rPr>
          <w:rFonts w:ascii="Calibri" w:eastAsia="Calibri" w:hAnsi="Calibri" w:cs="Calibri"/>
        </w:rPr>
        <w:t>[</w:t>
      </w:r>
      <w:r w:rsidRPr="00614A3F">
        <w:rPr>
          <w:rFonts w:ascii="Calibri" w:eastAsia="Calibri" w:hAnsi="Calibri" w:cs="Calibri"/>
          <w:bCs/>
          <w:color w:val="00B0F0"/>
          <w:u w:val="single"/>
        </w:rPr>
        <w:t>Alma</w:t>
      </w:r>
      <w:r>
        <w:rPr>
          <w:rFonts w:ascii="Calibri" w:eastAsia="Calibri" w:hAnsi="Calibri" w:cs="Calibri"/>
        </w:rPr>
        <w:t>]</w:t>
      </w:r>
      <w:r>
        <w:rPr>
          <w:rFonts w:ascii="Calibri" w:eastAsia="Calibri" w:hAnsi="Calibri" w:cs="Calibri"/>
          <w:u w:val="single"/>
        </w:rPr>
        <w:tab/>
      </w:r>
      <w:r>
        <w:rPr>
          <w:rFonts w:ascii="Calibri" w:eastAsia="Calibri" w:hAnsi="Calibri" w:cs="Calibri"/>
          <w:u w:val="single"/>
        </w:rPr>
        <w:tab/>
      </w:r>
      <w:r w:rsidRPr="00BA0B3F">
        <w:rPr>
          <w:rFonts w:ascii="Calibri" w:eastAsia="Calibri" w:hAnsi="Calibri" w:cs="Calibri"/>
          <w:b/>
          <w:color w:val="F79646" w:themeColor="accent6"/>
          <w:u w:val="single"/>
        </w:rPr>
        <w:t>perceive</w:t>
      </w:r>
      <w:r>
        <w:rPr>
          <w:rFonts w:ascii="Calibri" w:eastAsia="Calibri" w:hAnsi="Calibri" w:cs="Calibri"/>
          <w:u w:val="single"/>
        </w:rPr>
        <w:t xml:space="preserve"> </w:t>
      </w:r>
    </w:p>
    <w:p w14:paraId="2B0967FC" w14:textId="496CCEBD" w:rsidR="008C09BF" w:rsidRDefault="00AE0882" w:rsidP="00AE0882">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00172D2E">
        <w:rPr>
          <w:rFonts w:ascii="Calibri" w:eastAsia="Calibri" w:hAnsi="Calibri" w:cs="Calibri"/>
          <w:b/>
          <w:color w:val="F79646" w:themeColor="accent6"/>
          <w:sz w:val="18"/>
          <w:szCs w:val="18"/>
        </w:rPr>
        <w:t xml:space="preserve">  </w:t>
      </w:r>
      <w:r>
        <w:rPr>
          <w:rFonts w:ascii="Calibri" w:eastAsia="Calibri" w:hAnsi="Calibri" w:cs="Calibri"/>
          <w:b/>
          <w:color w:val="F79646" w:themeColor="accent6"/>
          <w:sz w:val="18"/>
          <w:szCs w:val="18"/>
        </w:rPr>
        <w:t xml:space="preserve"> </w:t>
      </w:r>
      <w:r w:rsidRPr="008C09BF">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8C09BF">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 xml:space="preserve"> </w:t>
      </w:r>
      <w:r w:rsidR="008C09BF" w:rsidRPr="00BA0B3F">
        <w:rPr>
          <w:rFonts w:ascii="Calibri" w:eastAsia="Calibri" w:hAnsi="Calibri" w:cs="Calibri"/>
          <w:b/>
        </w:rPr>
        <w:t xml:space="preserve">that </w:t>
      </w:r>
      <w:r w:rsidR="008C09BF">
        <w:rPr>
          <w:rFonts w:ascii="Calibri" w:eastAsia="Calibri" w:hAnsi="Calibri" w:cs="Calibri"/>
        </w:rPr>
        <w:tab/>
        <w:t xml:space="preserve">it </w:t>
      </w:r>
      <w:r w:rsidR="008C09BF">
        <w:rPr>
          <w:rFonts w:ascii="Calibri" w:eastAsia="Calibri" w:hAnsi="Calibri" w:cs="Calibri"/>
        </w:rPr>
        <w:tab/>
        <w:t xml:space="preserve">has </w:t>
      </w:r>
      <w:r w:rsidR="008C09BF">
        <w:rPr>
          <w:rFonts w:ascii="Calibri" w:eastAsia="Calibri" w:hAnsi="Calibri" w:cs="Calibri"/>
        </w:rPr>
        <w:tab/>
        <w:t xml:space="preserve">been </w:t>
      </w:r>
      <w:r w:rsidR="008C09BF">
        <w:rPr>
          <w:rFonts w:ascii="Calibri" w:eastAsia="Calibri" w:hAnsi="Calibri" w:cs="Calibri"/>
        </w:rPr>
        <w:tab/>
      </w:r>
      <w:r w:rsidR="008C09BF" w:rsidRPr="00BA0B3F">
        <w:rPr>
          <w:rFonts w:ascii="Calibri" w:eastAsia="Calibri" w:hAnsi="Calibri" w:cs="Calibri"/>
          <w:b/>
        </w:rPr>
        <w:t>made known</w:t>
      </w:r>
      <w:r w:rsidR="008C09BF">
        <w:rPr>
          <w:rFonts w:ascii="Calibri" w:eastAsia="Calibri" w:hAnsi="Calibri" w:cs="Calibri"/>
        </w:rPr>
        <w:t xml:space="preserve"> </w:t>
      </w:r>
    </w:p>
    <w:p w14:paraId="22E70158" w14:textId="77777777" w:rsidR="008C09BF" w:rsidRDefault="008C09BF" w:rsidP="008C09BF">
      <w:pPr>
        <w:spacing w:after="0"/>
        <w:ind w:left="3600" w:firstLine="720"/>
        <w:rPr>
          <w:rFonts w:ascii="Calibri" w:eastAsia="Calibri" w:hAnsi="Calibri" w:cs="Calibri"/>
        </w:rPr>
      </w:pPr>
      <w:r>
        <w:rPr>
          <w:rFonts w:ascii="Calibri" w:eastAsia="Calibri" w:hAnsi="Calibri" w:cs="Calibri"/>
        </w:rPr>
        <w:t xml:space="preserve">unto </w:t>
      </w:r>
      <w:r>
        <w:rPr>
          <w:rFonts w:ascii="Calibri" w:eastAsia="Calibri" w:hAnsi="Calibri" w:cs="Calibri"/>
        </w:rPr>
        <w:tab/>
        <w:t xml:space="preserve">           </w:t>
      </w:r>
      <w:r w:rsidRPr="00BA0B3F">
        <w:rPr>
          <w:rFonts w:ascii="Calibri" w:eastAsia="Calibri" w:hAnsi="Calibri" w:cs="Calibri"/>
          <w:b/>
        </w:rPr>
        <w:t>you</w:t>
      </w:r>
      <w:r>
        <w:rPr>
          <w:rFonts w:ascii="Calibri" w:eastAsia="Calibri" w:hAnsi="Calibri" w:cs="Calibri"/>
        </w:rPr>
        <w:t xml:space="preserve"> </w:t>
      </w:r>
    </w:p>
    <w:p w14:paraId="132B5BCC" w14:textId="77777777" w:rsidR="008C09BF" w:rsidRDefault="008C09BF" w:rsidP="008C09BF">
      <w:pPr>
        <w:spacing w:after="0"/>
        <w:ind w:left="3600" w:firstLine="720"/>
        <w:rPr>
          <w:rFonts w:ascii="Calibri" w:eastAsia="Calibri" w:hAnsi="Calibri" w:cs="Calibri"/>
        </w:rPr>
      </w:pPr>
      <w:r>
        <w:rPr>
          <w:rFonts w:ascii="Calibri" w:eastAsia="Calibri" w:hAnsi="Calibri" w:cs="Calibri"/>
        </w:rPr>
        <w:t xml:space="preserve">    by </w:t>
      </w:r>
      <w:r>
        <w:rPr>
          <w:rFonts w:ascii="Calibri" w:eastAsia="Calibri" w:hAnsi="Calibri" w:cs="Calibri"/>
        </w:rPr>
        <w:tab/>
        <w:t xml:space="preserve">the     </w:t>
      </w:r>
      <w:r>
        <w:rPr>
          <w:rFonts w:ascii="Calibri" w:eastAsia="Calibri" w:hAnsi="Calibri" w:cs="Calibri"/>
          <w:b/>
        </w:rPr>
        <w:t>testimony</w:t>
      </w:r>
      <w:r>
        <w:rPr>
          <w:rFonts w:ascii="Calibri" w:eastAsia="Calibri" w:hAnsi="Calibri" w:cs="Calibri"/>
        </w:rPr>
        <w:t xml:space="preserve"> </w:t>
      </w:r>
    </w:p>
    <w:p w14:paraId="016D57E3" w14:textId="77777777" w:rsidR="008C09BF" w:rsidRDefault="008C09BF" w:rsidP="008C09BF">
      <w:pPr>
        <w:spacing w:after="0"/>
        <w:ind w:left="3600" w:firstLine="720"/>
        <w:rPr>
          <w:rFonts w:ascii="Calibri" w:eastAsia="Calibri" w:hAnsi="Calibri" w:cs="Calibri"/>
        </w:rPr>
      </w:pPr>
      <w:r>
        <w:rPr>
          <w:rFonts w:ascii="Calibri" w:eastAsia="Calibri" w:hAnsi="Calibri" w:cs="Calibri"/>
        </w:rPr>
        <w:t xml:space="preserve">    of </w:t>
      </w:r>
      <w:r>
        <w:rPr>
          <w:rFonts w:ascii="Calibri" w:eastAsia="Calibri" w:hAnsi="Calibri" w:cs="Calibri"/>
        </w:rPr>
        <w:tab/>
      </w:r>
      <w:r>
        <w:rPr>
          <w:rFonts w:ascii="Calibri" w:eastAsia="Calibri" w:hAnsi="Calibri" w:cs="Calibri"/>
          <w:b/>
          <w:color w:val="004DBB"/>
        </w:rPr>
        <w:t>His</w:t>
      </w:r>
      <w:r>
        <w:rPr>
          <w:rFonts w:ascii="Calibri" w:eastAsia="Calibri" w:hAnsi="Calibri" w:cs="Calibri"/>
          <w:b/>
        </w:rPr>
        <w:t xml:space="preserve">     word</w:t>
      </w:r>
      <w:r>
        <w:rPr>
          <w:rFonts w:ascii="Calibri" w:eastAsia="Calibri" w:hAnsi="Calibri" w:cs="Calibri"/>
        </w:rPr>
        <w:t xml:space="preserve"> </w:t>
      </w:r>
    </w:p>
    <w:p w14:paraId="5AD14A79" w14:textId="77777777" w:rsidR="008C09BF" w:rsidRDefault="008C09BF" w:rsidP="008C09BF">
      <w:pPr>
        <w:spacing w:after="0"/>
        <w:ind w:left="3600" w:firstLine="720"/>
        <w:rPr>
          <w:rFonts w:ascii="Calibri" w:eastAsia="Calibri" w:hAnsi="Calibri" w:cs="Calibri"/>
        </w:rPr>
      </w:pPr>
    </w:p>
    <w:p w14:paraId="2A22E7D7" w14:textId="2824E8E5" w:rsidR="008C09BF" w:rsidRDefault="008C09BF" w:rsidP="008C09BF">
      <w:pPr>
        <w:spacing w:after="0"/>
        <w:ind w:left="0"/>
        <w:rPr>
          <w:rFonts w:ascii="Calibri" w:eastAsia="Calibri" w:hAnsi="Calibri" w:cs="Calibri"/>
        </w:rPr>
      </w:pPr>
      <w:r>
        <w:rPr>
          <w:rFonts w:ascii="Calibri" w:eastAsia="Calibri" w:hAnsi="Calibri" w:cs="Calibri"/>
        </w:rPr>
        <w:tab/>
      </w:r>
      <w:r w:rsidRPr="006E3116">
        <w:rPr>
          <w:rFonts w:ascii="Calibri" w:eastAsia="Calibri" w:hAnsi="Calibri" w:cs="Calibri"/>
          <w:b/>
        </w:rPr>
        <w:t xml:space="preserve">that </w:t>
      </w:r>
      <w:r>
        <w:rPr>
          <w:rFonts w:ascii="Calibri" w:eastAsia="Calibri" w:hAnsi="Calibri" w:cs="Calibri"/>
        </w:rPr>
        <w:tab/>
      </w:r>
      <w:r w:rsidRPr="00337045">
        <w:rPr>
          <w:rFonts w:ascii="Calibri" w:eastAsia="Calibri" w:hAnsi="Calibri" w:cs="Calibri"/>
          <w:b/>
          <w:color w:val="0070C0"/>
        </w:rPr>
        <w:t>He</w:t>
      </w:r>
      <w:r>
        <w:rPr>
          <w:rFonts w:ascii="Calibri" w:eastAsia="Calibri" w:hAnsi="Calibri" w:cs="Calibri"/>
        </w:rPr>
        <w:t xml:space="preserve"> </w:t>
      </w:r>
      <w:r>
        <w:rPr>
          <w:rFonts w:ascii="Calibri" w:eastAsia="Calibri" w:hAnsi="Calibri" w:cs="Calibri"/>
        </w:rPr>
        <w:tab/>
        <w:t>can</w:t>
      </w:r>
      <w:r>
        <w:rPr>
          <w:rFonts w:ascii="Calibri" w:eastAsia="Calibri" w:hAnsi="Calibri" w:cs="Calibri"/>
        </w:rPr>
        <w:tab/>
        <w:t>NOT</w:t>
      </w:r>
      <w:r>
        <w:rPr>
          <w:rFonts w:ascii="Calibri" w:eastAsia="Calibri" w:hAnsi="Calibri" w:cs="Calibri"/>
        </w:rPr>
        <w:tab/>
      </w:r>
      <w:r w:rsidRPr="006E3116">
        <w:rPr>
          <w:rFonts w:ascii="Calibri" w:eastAsia="Calibri" w:hAnsi="Calibri" w:cs="Calibri"/>
          <w:b/>
        </w:rPr>
        <w:t>walk</w:t>
      </w:r>
      <w:r>
        <w:rPr>
          <w:rFonts w:ascii="Calibri" w:eastAsia="Calibri" w:hAnsi="Calibri" w:cs="Calibri"/>
        </w:rPr>
        <w:t xml:space="preserve">           in </w:t>
      </w:r>
      <w:r>
        <w:rPr>
          <w:rFonts w:ascii="Calibri" w:eastAsia="Calibri" w:hAnsi="Calibri" w:cs="Calibri"/>
        </w:rPr>
        <w:tab/>
      </w:r>
      <w:r>
        <w:rPr>
          <w:rFonts w:ascii="Calibri" w:eastAsia="Calibri" w:hAnsi="Calibri" w:cs="Calibri"/>
        </w:rPr>
        <w:tab/>
      </w:r>
      <w:r w:rsidRPr="005268B0">
        <w:rPr>
          <w:rFonts w:ascii="Calibri" w:eastAsia="Calibri" w:hAnsi="Calibri" w:cs="Calibri"/>
          <w:color w:val="984806" w:themeColor="accent6" w:themeShade="80"/>
        </w:rPr>
        <w:t xml:space="preserve">crooked </w:t>
      </w:r>
      <w:r w:rsidRPr="005268B0">
        <w:rPr>
          <w:rFonts w:ascii="Calibri" w:eastAsia="Calibri" w:hAnsi="Calibri" w:cs="Calibri"/>
          <w:color w:val="984806" w:themeColor="accent6" w:themeShade="80"/>
          <w:u w:val="single"/>
        </w:rPr>
        <w:t>paths</w:t>
      </w:r>
      <w:r>
        <w:rPr>
          <w:rFonts w:ascii="Calibri" w:eastAsia="Calibri" w:hAnsi="Calibri" w:cs="Calibri"/>
        </w:rPr>
        <w:tab/>
      </w:r>
      <w:bookmarkEnd w:id="182"/>
      <w:r w:rsidR="00AD4B22">
        <w:rPr>
          <w:rFonts w:ascii="Calibri" w:eastAsia="Calibri" w:hAnsi="Calibri" w:cs="Calibri"/>
        </w:rPr>
        <w:tab/>
        <w:t xml:space="preserve">      </w:t>
      </w:r>
      <w:r w:rsidR="00DE155A">
        <w:rPr>
          <w:rFonts w:ascii="Calibri" w:eastAsia="Calibri" w:hAnsi="Calibri" w:cs="Calibri"/>
        </w:rPr>
        <w:t xml:space="preserve">       </w:t>
      </w:r>
      <w:r w:rsidR="00AD4B22">
        <w:rPr>
          <w:rFonts w:ascii="Calibri" w:eastAsia="Calibri" w:hAnsi="Calibri" w:cs="Calibri"/>
        </w:rPr>
        <w:t xml:space="preserve">   </w:t>
      </w:r>
      <w:r w:rsidR="00365F6B">
        <w:rPr>
          <w:rFonts w:ascii="Calibri" w:eastAsia="Calibri" w:hAnsi="Calibri" w:cs="Calibri"/>
        </w:rPr>
        <w:t xml:space="preserve"> </w:t>
      </w:r>
      <w:proofErr w:type="spellStart"/>
      <w:r w:rsidR="00365F6B">
        <w:rPr>
          <w:rFonts w:ascii="Calibri" w:eastAsia="Calibri" w:hAnsi="Calibri" w:cs="Calibri"/>
          <w:sz w:val="18"/>
          <w:szCs w:val="18"/>
        </w:rPr>
        <w:t>vv</w:t>
      </w:r>
      <w:proofErr w:type="spellEnd"/>
      <w:r w:rsidR="00AD4B22" w:rsidRPr="00AD4B22">
        <w:rPr>
          <w:rFonts w:ascii="Calibri" w:eastAsia="Calibri" w:hAnsi="Calibri" w:cs="Calibri"/>
          <w:sz w:val="18"/>
          <w:szCs w:val="18"/>
        </w:rPr>
        <w:t xml:space="preserve">   </w:t>
      </w:r>
      <w:r w:rsidR="00365F6B" w:rsidRPr="00081BE5">
        <w:rPr>
          <w:rFonts w:ascii="Calibri" w:eastAsia="Calibri" w:hAnsi="Calibri" w:cs="Calibri"/>
          <w:sz w:val="16"/>
          <w:szCs w:val="16"/>
        </w:rPr>
        <w:t>ww</w:t>
      </w:r>
    </w:p>
    <w:p w14:paraId="1824E6EB" w14:textId="77777777" w:rsidR="008C09BF" w:rsidRDefault="008C09BF" w:rsidP="008C09BF">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NEITHER </w:t>
      </w:r>
    </w:p>
    <w:p w14:paraId="5ABB879B" w14:textId="77777777" w:rsidR="008C09BF" w:rsidRDefault="008C09BF" w:rsidP="008C09BF">
      <w:pPr>
        <w:spacing w:after="0"/>
        <w:ind w:left="1440" w:firstLine="720"/>
        <w:rPr>
          <w:rFonts w:ascii="Calibri" w:eastAsia="Calibri" w:hAnsi="Calibri" w:cs="Calibri"/>
        </w:rPr>
      </w:pPr>
      <w:r>
        <w:rPr>
          <w:rFonts w:ascii="Calibri" w:eastAsia="Calibri" w:hAnsi="Calibri" w:cs="Calibri"/>
        </w:rPr>
        <w:t xml:space="preserve">doth </w:t>
      </w:r>
    </w:p>
    <w:p w14:paraId="674E3506" w14:textId="77777777" w:rsidR="008C09BF" w:rsidRDefault="008C09BF" w:rsidP="008C09BF">
      <w:pPr>
        <w:spacing w:after="0"/>
        <w:ind w:firstLine="720"/>
        <w:rPr>
          <w:rFonts w:ascii="Calibri" w:eastAsia="Calibri" w:hAnsi="Calibri" w:cs="Calibri"/>
        </w:rPr>
      </w:pPr>
      <w:r>
        <w:rPr>
          <w:rFonts w:ascii="Calibri" w:eastAsia="Calibri" w:hAnsi="Calibri" w:cs="Calibri"/>
          <w:b/>
          <w:color w:val="004DBB"/>
        </w:rPr>
        <w:t>He</w:t>
      </w:r>
      <w:r>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proofErr w:type="gramStart"/>
      <w:r w:rsidRPr="006E3116">
        <w:rPr>
          <w:rFonts w:ascii="Calibri" w:eastAsia="Calibri" w:hAnsi="Calibri" w:cs="Calibri"/>
          <w:b/>
        </w:rPr>
        <w:t>vary</w:t>
      </w:r>
      <w:proofErr w:type="gramEnd"/>
      <w:r>
        <w:rPr>
          <w:rFonts w:ascii="Calibri" w:eastAsia="Calibri" w:hAnsi="Calibri" w:cs="Calibri"/>
        </w:rPr>
        <w:t xml:space="preserve"> </w:t>
      </w:r>
      <w:r>
        <w:rPr>
          <w:rFonts w:ascii="Calibri" w:eastAsia="Calibri" w:hAnsi="Calibri" w:cs="Calibri"/>
        </w:rPr>
        <w:tab/>
        <w:t xml:space="preserve">from </w:t>
      </w:r>
    </w:p>
    <w:p w14:paraId="3E5520B7" w14:textId="77777777" w:rsidR="008C09BF" w:rsidRDefault="008C09BF" w:rsidP="008C09BF">
      <w:pPr>
        <w:spacing w:after="0"/>
        <w:ind w:left="0"/>
        <w:rPr>
          <w:rFonts w:ascii="Calibri" w:eastAsia="Calibri" w:hAnsi="Calibri" w:cs="Calibri"/>
        </w:rPr>
      </w:pPr>
      <w:r>
        <w:rPr>
          <w:rFonts w:ascii="Calibri" w:eastAsia="Calibri" w:hAnsi="Calibri" w:cs="Calibri"/>
          <w:b/>
          <w:color w:val="004DBB"/>
        </w:rPr>
        <w:t xml:space="preserve">      </w:t>
      </w:r>
      <w:r w:rsidRPr="006E3116">
        <w:rPr>
          <w:rFonts w:ascii="Calibri" w:eastAsia="Calibri" w:hAnsi="Calibri" w:cs="Calibri"/>
          <w:b/>
        </w:rPr>
        <w:t>that which</w:t>
      </w:r>
      <w:r>
        <w:rPr>
          <w:rFonts w:ascii="Calibri" w:eastAsia="Calibri" w:hAnsi="Calibri" w:cs="Calibri"/>
        </w:rPr>
        <w:t xml:space="preserve"> </w:t>
      </w:r>
      <w:r>
        <w:rPr>
          <w:rFonts w:ascii="Calibri" w:eastAsia="Calibri" w:hAnsi="Calibri" w:cs="Calibri"/>
        </w:rPr>
        <w:tab/>
      </w:r>
      <w:r>
        <w:rPr>
          <w:rFonts w:ascii="Calibri" w:eastAsia="Calibri" w:hAnsi="Calibri" w:cs="Calibri"/>
          <w:b/>
          <w:color w:val="004DBB"/>
        </w:rPr>
        <w:t>He</w:t>
      </w:r>
      <w:r>
        <w:rPr>
          <w:rFonts w:ascii="Calibri" w:eastAsia="Calibri" w:hAnsi="Calibri" w:cs="Calibri"/>
        </w:rPr>
        <w:t xml:space="preserve"> </w:t>
      </w:r>
      <w:r>
        <w:rPr>
          <w:rFonts w:ascii="Calibri" w:eastAsia="Calibri" w:hAnsi="Calibri" w:cs="Calibri"/>
        </w:rPr>
        <w:tab/>
        <w:t xml:space="preserve">hath </w:t>
      </w:r>
      <w:r>
        <w:rPr>
          <w:rFonts w:ascii="Calibri" w:eastAsia="Calibri" w:hAnsi="Calibri" w:cs="Calibri"/>
        </w:rPr>
        <w:tab/>
      </w:r>
      <w:r>
        <w:rPr>
          <w:rFonts w:ascii="Calibri" w:eastAsia="Calibri" w:hAnsi="Calibri" w:cs="Calibri"/>
        </w:rPr>
        <w:tab/>
      </w:r>
      <w:r w:rsidRPr="006E3116">
        <w:rPr>
          <w:rFonts w:ascii="Calibri" w:eastAsia="Calibri" w:hAnsi="Calibri" w:cs="Calibri"/>
          <w:b/>
        </w:rPr>
        <w:t>said</w:t>
      </w:r>
      <w:r>
        <w:rPr>
          <w:rFonts w:ascii="Calibri" w:eastAsia="Calibri" w:hAnsi="Calibri" w:cs="Calibri"/>
        </w:rPr>
        <w:t xml:space="preserve"> </w:t>
      </w:r>
    </w:p>
    <w:p w14:paraId="62D4D7C8" w14:textId="77777777" w:rsidR="008C09BF" w:rsidRDefault="008C09BF" w:rsidP="008C09BF">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NEITHER </w:t>
      </w:r>
    </w:p>
    <w:p w14:paraId="1A67028E" w14:textId="77777777" w:rsidR="008C09BF" w:rsidRDefault="008C09BF" w:rsidP="008C09BF">
      <w:pPr>
        <w:spacing w:after="0"/>
        <w:ind w:left="1440" w:firstLine="720"/>
        <w:rPr>
          <w:rFonts w:ascii="Calibri" w:eastAsia="Calibri" w:hAnsi="Calibri" w:cs="Calibri"/>
        </w:rPr>
      </w:pPr>
      <w:r>
        <w:rPr>
          <w:rFonts w:ascii="Calibri" w:eastAsia="Calibri" w:hAnsi="Calibri" w:cs="Calibri"/>
        </w:rPr>
        <w:t xml:space="preserve">hath </w:t>
      </w:r>
    </w:p>
    <w:p w14:paraId="7CD9AE77" w14:textId="77777777" w:rsidR="008C09BF" w:rsidRDefault="008C09BF" w:rsidP="008C09BF">
      <w:pPr>
        <w:spacing w:after="0"/>
        <w:ind w:firstLine="720"/>
        <w:rPr>
          <w:rFonts w:ascii="Calibri" w:eastAsia="Calibri" w:hAnsi="Calibri" w:cs="Calibri"/>
        </w:rPr>
      </w:pPr>
      <w:r>
        <w:rPr>
          <w:rFonts w:ascii="Calibri" w:eastAsia="Calibri" w:hAnsi="Calibri" w:cs="Calibri"/>
          <w:b/>
          <w:color w:val="004DBB"/>
        </w:rPr>
        <w:t>He</w:t>
      </w:r>
      <w:r>
        <w:rPr>
          <w:rFonts w:ascii="Calibri" w:eastAsia="Calibri" w:hAnsi="Calibri" w:cs="Calibri"/>
        </w:rPr>
        <w:t xml:space="preserve"> </w:t>
      </w:r>
      <w:r>
        <w:rPr>
          <w:rFonts w:ascii="Calibri" w:eastAsia="Calibri" w:hAnsi="Calibri" w:cs="Calibri"/>
        </w:rPr>
        <w:tab/>
      </w:r>
      <w:r>
        <w:rPr>
          <w:rFonts w:ascii="Calibri" w:eastAsia="Calibri" w:hAnsi="Calibri" w:cs="Calibri"/>
        </w:rPr>
        <w:tab/>
        <w:t xml:space="preserve">a </w:t>
      </w:r>
      <w:r>
        <w:rPr>
          <w:rFonts w:ascii="Calibri" w:eastAsia="Calibri" w:hAnsi="Calibri" w:cs="Calibri"/>
        </w:rPr>
        <w:tab/>
        <w:t xml:space="preserve">shadow of turning </w:t>
      </w:r>
      <w:r>
        <w:rPr>
          <w:rFonts w:ascii="Calibri" w:eastAsia="Calibri" w:hAnsi="Calibri" w:cs="Calibri"/>
        </w:rPr>
        <w:tab/>
      </w:r>
    </w:p>
    <w:p w14:paraId="460703DD" w14:textId="08390EB4" w:rsidR="008C09BF" w:rsidRDefault="008C09BF" w:rsidP="008C09BF">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614A3F">
        <w:rPr>
          <w:rFonts w:ascii="Calibri" w:eastAsia="Calibri" w:hAnsi="Calibri" w:cs="Calibri"/>
          <w:u w:val="single"/>
        </w:rPr>
        <w:t>from</w:t>
      </w:r>
      <w:r>
        <w:rPr>
          <w:rFonts w:ascii="Calibri" w:eastAsia="Calibri" w:hAnsi="Calibri" w:cs="Calibri"/>
        </w:rPr>
        <w:t xml:space="preserve"> </w:t>
      </w:r>
      <w:r>
        <w:rPr>
          <w:rFonts w:ascii="Calibri" w:eastAsia="Calibri" w:hAnsi="Calibri" w:cs="Calibri"/>
        </w:rPr>
        <w:tab/>
        <w:t xml:space="preserve">the    </w:t>
      </w:r>
      <w:r w:rsidRPr="005268B0">
        <w:rPr>
          <w:rFonts w:ascii="Calibri" w:eastAsia="Calibri" w:hAnsi="Calibri" w:cs="Calibri"/>
          <w:color w:val="00B0F0"/>
        </w:rPr>
        <w:t xml:space="preserve"> </w:t>
      </w:r>
      <w:r w:rsidRPr="00614A3F">
        <w:rPr>
          <w:rFonts w:ascii="Calibri" w:eastAsia="Calibri" w:hAnsi="Calibri" w:cs="Calibri"/>
          <w:color w:val="00B0F0"/>
          <w:u w:val="single"/>
        </w:rPr>
        <w:t>right</w:t>
      </w:r>
      <w:r w:rsidRPr="005268B0">
        <w:rPr>
          <w:rFonts w:ascii="Calibri" w:eastAsia="Calibri" w:hAnsi="Calibri" w:cs="Calibri"/>
          <w:color w:val="00B0F0"/>
        </w:rPr>
        <w:t xml:space="preserve"> </w:t>
      </w:r>
      <w:r w:rsidR="00DE155A">
        <w:rPr>
          <w:rFonts w:ascii="Calibri" w:eastAsia="Calibri" w:hAnsi="Calibri" w:cs="Calibri"/>
          <w:color w:val="00B0F0"/>
        </w:rPr>
        <w:tab/>
      </w:r>
      <w:r w:rsidR="00DE155A">
        <w:rPr>
          <w:rFonts w:ascii="Calibri" w:eastAsia="Calibri" w:hAnsi="Calibri" w:cs="Calibri"/>
          <w:color w:val="00B0F0"/>
        </w:rPr>
        <w:tab/>
      </w:r>
      <w:r w:rsidR="00DE155A">
        <w:rPr>
          <w:rFonts w:ascii="Calibri" w:eastAsia="Calibri" w:hAnsi="Calibri" w:cs="Calibri"/>
          <w:color w:val="00B0F0"/>
        </w:rPr>
        <w:tab/>
      </w:r>
      <w:r w:rsidR="00DE155A">
        <w:rPr>
          <w:rFonts w:ascii="Calibri" w:eastAsia="Calibri" w:hAnsi="Calibri" w:cs="Calibri"/>
          <w:color w:val="00B0F0"/>
        </w:rPr>
        <w:tab/>
        <w:t xml:space="preserve">        </w:t>
      </w:r>
      <w:r w:rsidR="00365F6B">
        <w:rPr>
          <w:rFonts w:ascii="Calibri" w:eastAsia="Calibri" w:hAnsi="Calibri" w:cs="Calibri"/>
          <w:color w:val="00B0F0"/>
        </w:rPr>
        <w:t xml:space="preserve">  </w:t>
      </w:r>
      <w:r w:rsidR="00365F6B">
        <w:rPr>
          <w:rFonts w:ascii="Calibri" w:eastAsia="Calibri" w:hAnsi="Calibri" w:cs="Calibri"/>
          <w:sz w:val="16"/>
          <w:szCs w:val="16"/>
        </w:rPr>
        <w:t>xx</w:t>
      </w:r>
    </w:p>
    <w:p w14:paraId="162C2036" w14:textId="77777777" w:rsidR="008C09BF" w:rsidRDefault="008C09BF" w:rsidP="008C09BF">
      <w:pPr>
        <w:spacing w:after="0"/>
        <w:ind w:left="3600" w:firstLine="720"/>
        <w:rPr>
          <w:rFonts w:ascii="Calibri" w:eastAsia="Calibri" w:hAnsi="Calibri" w:cs="Calibri"/>
          <w:color w:val="984806" w:themeColor="accent6" w:themeShade="80"/>
        </w:rPr>
      </w:pPr>
      <w:r>
        <w:rPr>
          <w:rFonts w:ascii="Calibri" w:eastAsia="Calibri" w:hAnsi="Calibri" w:cs="Calibri"/>
        </w:rPr>
        <w:t xml:space="preserve">    </w:t>
      </w:r>
      <w:r w:rsidRPr="00614A3F">
        <w:rPr>
          <w:rFonts w:ascii="Calibri" w:eastAsia="Calibri" w:hAnsi="Calibri" w:cs="Calibri"/>
          <w:u w:val="single"/>
        </w:rPr>
        <w:t>to</w:t>
      </w:r>
      <w:r>
        <w:rPr>
          <w:rFonts w:ascii="Calibri" w:eastAsia="Calibri" w:hAnsi="Calibri" w:cs="Calibri"/>
        </w:rPr>
        <w:t xml:space="preserve"> </w:t>
      </w:r>
      <w:r>
        <w:rPr>
          <w:rFonts w:ascii="Calibri" w:eastAsia="Calibri" w:hAnsi="Calibri" w:cs="Calibri"/>
        </w:rPr>
        <w:tab/>
        <w:t>the</w:t>
      </w:r>
      <w:r>
        <w:rPr>
          <w:rFonts w:ascii="Calibri" w:eastAsia="Calibri" w:hAnsi="Calibri" w:cs="Calibri"/>
        </w:rPr>
        <w:tab/>
      </w:r>
      <w:r w:rsidRPr="00CA72DA">
        <w:rPr>
          <w:rFonts w:ascii="Calibri" w:eastAsia="Calibri" w:hAnsi="Calibri" w:cs="Calibri"/>
          <w:color w:val="984806" w:themeColor="accent6" w:themeShade="80"/>
        </w:rPr>
        <w:t>l</w:t>
      </w:r>
      <w:r w:rsidRPr="005268B0">
        <w:rPr>
          <w:rFonts w:ascii="Calibri" w:eastAsia="Calibri" w:hAnsi="Calibri" w:cs="Calibri"/>
          <w:color w:val="984806" w:themeColor="accent6" w:themeShade="80"/>
        </w:rPr>
        <w:t xml:space="preserve">eft </w:t>
      </w:r>
    </w:p>
    <w:p w14:paraId="35DC72D0" w14:textId="77777777" w:rsidR="005268B0" w:rsidRDefault="00F352D1" w:rsidP="0033704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F077C2">
        <w:rPr>
          <w:rFonts w:ascii="Calibri" w:eastAsia="Calibri" w:hAnsi="Calibri" w:cs="Calibri"/>
          <w:b/>
        </w:rPr>
        <w:t xml:space="preserve">or </w:t>
      </w:r>
      <w:r w:rsidR="005268B0">
        <w:rPr>
          <w:rFonts w:ascii="Calibri" w:eastAsia="Calibri" w:hAnsi="Calibri" w:cs="Calibri"/>
        </w:rPr>
        <w:tab/>
      </w:r>
      <w:r w:rsidRPr="00614A3F">
        <w:rPr>
          <w:rFonts w:ascii="Calibri" w:eastAsia="Calibri" w:hAnsi="Calibri" w:cs="Calibri"/>
          <w:u w:val="single"/>
        </w:rPr>
        <w:t>from</w:t>
      </w:r>
      <w:r>
        <w:rPr>
          <w:rFonts w:ascii="Calibri" w:eastAsia="Calibri" w:hAnsi="Calibri" w:cs="Calibri"/>
        </w:rPr>
        <w:t xml:space="preserve"> </w:t>
      </w:r>
    </w:p>
    <w:p w14:paraId="652D5C11" w14:textId="77777777" w:rsidR="00CA72DA" w:rsidRDefault="00F352D1" w:rsidP="00CA72DA">
      <w:pPr>
        <w:spacing w:after="0"/>
        <w:ind w:left="2880" w:firstLine="720"/>
        <w:rPr>
          <w:rFonts w:ascii="Calibri" w:eastAsia="Calibri" w:hAnsi="Calibri" w:cs="Calibri"/>
        </w:rPr>
      </w:pPr>
      <w:r w:rsidRPr="00F077C2">
        <w:rPr>
          <w:rFonts w:ascii="Calibri" w:eastAsia="Calibri" w:hAnsi="Calibri" w:cs="Calibri"/>
          <w:b/>
        </w:rPr>
        <w:t>that</w:t>
      </w:r>
      <w:r>
        <w:rPr>
          <w:rFonts w:ascii="Calibri" w:eastAsia="Calibri" w:hAnsi="Calibri" w:cs="Calibri"/>
        </w:rPr>
        <w:t xml:space="preserve"> </w:t>
      </w:r>
      <w:r w:rsidR="005268B0">
        <w:rPr>
          <w:rFonts w:ascii="Calibri" w:eastAsia="Calibri" w:hAnsi="Calibri" w:cs="Calibri"/>
        </w:rPr>
        <w:tab/>
      </w:r>
      <w:r w:rsidRPr="00614A3F">
        <w:rPr>
          <w:rFonts w:ascii="Calibri" w:eastAsia="Calibri" w:hAnsi="Calibri" w:cs="Calibri"/>
          <w:u w:val="single"/>
        </w:rPr>
        <w:t xml:space="preserve">which </w:t>
      </w:r>
      <w:r w:rsidR="005268B0" w:rsidRPr="00614A3F">
        <w:rPr>
          <w:rFonts w:ascii="Calibri" w:eastAsia="Calibri" w:hAnsi="Calibri" w:cs="Calibri"/>
          <w:u w:val="single"/>
        </w:rPr>
        <w:tab/>
      </w:r>
      <w:r w:rsidRPr="00614A3F">
        <w:rPr>
          <w:rFonts w:ascii="Calibri" w:eastAsia="Calibri" w:hAnsi="Calibri" w:cs="Calibri"/>
          <w:u w:val="single"/>
        </w:rPr>
        <w:t>is</w:t>
      </w:r>
      <w:r>
        <w:rPr>
          <w:rFonts w:ascii="Calibri" w:eastAsia="Calibri" w:hAnsi="Calibri" w:cs="Calibri"/>
        </w:rPr>
        <w:t xml:space="preserve"> </w:t>
      </w:r>
      <w:r w:rsidR="00CA72DA">
        <w:rPr>
          <w:rFonts w:ascii="Calibri" w:eastAsia="Calibri" w:hAnsi="Calibri" w:cs="Calibri"/>
        </w:rPr>
        <w:t xml:space="preserve">       </w:t>
      </w:r>
      <w:r w:rsidRPr="00614A3F">
        <w:rPr>
          <w:rFonts w:ascii="Calibri" w:eastAsia="Calibri" w:hAnsi="Calibri" w:cs="Calibri"/>
          <w:color w:val="00B0F0"/>
          <w:u w:val="single"/>
        </w:rPr>
        <w:t>right</w:t>
      </w:r>
      <w:r w:rsidRPr="005268B0">
        <w:rPr>
          <w:rFonts w:ascii="Calibri" w:eastAsia="Calibri" w:hAnsi="Calibri" w:cs="Calibri"/>
          <w:color w:val="00B0F0"/>
        </w:rPr>
        <w:t xml:space="preserve"> </w:t>
      </w:r>
      <w:r w:rsidR="005268B0" w:rsidRPr="005268B0">
        <w:rPr>
          <w:rFonts w:ascii="Calibri" w:eastAsia="Calibri" w:hAnsi="Calibri" w:cs="Calibri"/>
          <w:color w:val="00B0F0"/>
        </w:rPr>
        <w:t xml:space="preserve"> </w:t>
      </w:r>
      <w:r w:rsidR="005268B0">
        <w:rPr>
          <w:rFonts w:ascii="Calibri" w:eastAsia="Calibri" w:hAnsi="Calibri" w:cs="Calibri"/>
        </w:rPr>
        <w:t xml:space="preserve">        </w:t>
      </w:r>
    </w:p>
    <w:p w14:paraId="1831F575" w14:textId="77777777" w:rsidR="005268B0" w:rsidRPr="00614A3F" w:rsidRDefault="00CA72DA" w:rsidP="00CA72DA">
      <w:pPr>
        <w:spacing w:after="0"/>
        <w:ind w:left="3600" w:firstLine="720"/>
        <w:rPr>
          <w:rFonts w:ascii="Calibri" w:eastAsia="Calibri" w:hAnsi="Calibri" w:cs="Calibri"/>
          <w:u w:val="single"/>
        </w:rPr>
      </w:pPr>
      <w:r>
        <w:rPr>
          <w:rFonts w:ascii="Calibri" w:eastAsia="Calibri" w:hAnsi="Calibri" w:cs="Calibri"/>
        </w:rPr>
        <w:t xml:space="preserve">    </w:t>
      </w:r>
      <w:r w:rsidR="00F352D1" w:rsidRPr="00614A3F">
        <w:rPr>
          <w:rFonts w:ascii="Calibri" w:eastAsia="Calibri" w:hAnsi="Calibri" w:cs="Calibri"/>
          <w:u w:val="single"/>
        </w:rPr>
        <w:t xml:space="preserve">to </w:t>
      </w:r>
    </w:p>
    <w:p w14:paraId="4FA257F4" w14:textId="77777777" w:rsidR="00F352D1" w:rsidRDefault="00F352D1" w:rsidP="00CA72DA">
      <w:pPr>
        <w:spacing w:after="0"/>
        <w:ind w:left="2880" w:firstLine="720"/>
        <w:rPr>
          <w:rFonts w:ascii="Calibri" w:eastAsia="Calibri" w:hAnsi="Calibri" w:cs="Calibri"/>
          <w:color w:val="984806" w:themeColor="accent6" w:themeShade="80"/>
        </w:rPr>
      </w:pPr>
      <w:r w:rsidRPr="00F077C2">
        <w:rPr>
          <w:rFonts w:ascii="Calibri" w:eastAsia="Calibri" w:hAnsi="Calibri" w:cs="Calibri"/>
          <w:b/>
        </w:rPr>
        <w:t>that</w:t>
      </w:r>
      <w:r>
        <w:rPr>
          <w:rFonts w:ascii="Calibri" w:eastAsia="Calibri" w:hAnsi="Calibri" w:cs="Calibri"/>
        </w:rPr>
        <w:t xml:space="preserve"> </w:t>
      </w:r>
      <w:r w:rsidR="005268B0">
        <w:rPr>
          <w:rFonts w:ascii="Calibri" w:eastAsia="Calibri" w:hAnsi="Calibri" w:cs="Calibri"/>
        </w:rPr>
        <w:tab/>
      </w:r>
      <w:r w:rsidRPr="00614A3F">
        <w:rPr>
          <w:rFonts w:ascii="Calibri" w:eastAsia="Calibri" w:hAnsi="Calibri" w:cs="Calibri"/>
          <w:u w:val="single"/>
        </w:rPr>
        <w:t xml:space="preserve">which </w:t>
      </w:r>
      <w:r w:rsidR="005268B0" w:rsidRPr="00614A3F">
        <w:rPr>
          <w:rFonts w:ascii="Calibri" w:eastAsia="Calibri" w:hAnsi="Calibri" w:cs="Calibri"/>
          <w:u w:val="single"/>
        </w:rPr>
        <w:t xml:space="preserve">   </w:t>
      </w:r>
      <w:r w:rsidRPr="00614A3F">
        <w:rPr>
          <w:rFonts w:ascii="Calibri" w:eastAsia="Calibri" w:hAnsi="Calibri" w:cs="Calibri"/>
          <w:u w:val="single"/>
        </w:rPr>
        <w:t>is</w:t>
      </w:r>
      <w:r>
        <w:rPr>
          <w:rFonts w:ascii="Calibri" w:eastAsia="Calibri" w:hAnsi="Calibri" w:cs="Calibri"/>
        </w:rPr>
        <w:t xml:space="preserve"> </w:t>
      </w:r>
      <w:r w:rsidR="005268B0">
        <w:rPr>
          <w:rFonts w:ascii="Calibri" w:eastAsia="Calibri" w:hAnsi="Calibri" w:cs="Calibri"/>
        </w:rPr>
        <w:tab/>
      </w:r>
      <w:r w:rsidR="005268B0" w:rsidRPr="005268B0">
        <w:rPr>
          <w:rFonts w:ascii="Calibri" w:eastAsia="Calibri" w:hAnsi="Calibri" w:cs="Calibri"/>
          <w:color w:val="984806" w:themeColor="accent6" w:themeShade="80"/>
        </w:rPr>
        <w:t>wrong</w:t>
      </w:r>
      <w:r w:rsidRPr="005268B0">
        <w:rPr>
          <w:rFonts w:ascii="Calibri" w:eastAsia="Calibri" w:hAnsi="Calibri" w:cs="Calibri"/>
          <w:color w:val="984806" w:themeColor="accent6" w:themeShade="80"/>
        </w:rPr>
        <w:t xml:space="preserve"> </w:t>
      </w:r>
    </w:p>
    <w:p w14:paraId="22150C4D" w14:textId="77777777" w:rsidR="00F077C2" w:rsidRDefault="00F077C2" w:rsidP="005268B0">
      <w:pPr>
        <w:spacing w:after="0"/>
        <w:ind w:left="0" w:firstLine="720"/>
        <w:rPr>
          <w:rFonts w:ascii="Calibri" w:eastAsia="Calibri" w:hAnsi="Calibri" w:cs="Calibri"/>
        </w:rPr>
      </w:pPr>
    </w:p>
    <w:p w14:paraId="1C85A597" w14:textId="77777777" w:rsidR="00F352D1" w:rsidRDefault="00F352D1" w:rsidP="00CA72DA">
      <w:pPr>
        <w:spacing w:after="0"/>
        <w:ind w:left="0"/>
        <w:rPr>
          <w:rFonts w:ascii="Calibri" w:eastAsia="Calibri" w:hAnsi="Calibri" w:cs="Calibri"/>
        </w:rPr>
      </w:pPr>
      <w:r>
        <w:rPr>
          <w:rFonts w:ascii="Calibri" w:eastAsia="Calibri" w:hAnsi="Calibri" w:cs="Calibri"/>
        </w:rPr>
        <w:t xml:space="preserve">    </w:t>
      </w:r>
      <w:r w:rsidR="005268B0">
        <w:rPr>
          <w:rFonts w:ascii="Calibri" w:eastAsia="Calibri" w:hAnsi="Calibri" w:cs="Calibri"/>
        </w:rPr>
        <w:t xml:space="preserve">   </w:t>
      </w:r>
      <w:proofErr w:type="gramStart"/>
      <w:r w:rsidRPr="00E60F4C">
        <w:rPr>
          <w:rFonts w:ascii="Calibri" w:eastAsia="Calibri" w:hAnsi="Calibri" w:cs="Calibri"/>
          <w:b/>
          <w:highlight w:val="lightGray"/>
          <w:u w:val="single"/>
        </w:rPr>
        <w:t>therefore</w:t>
      </w:r>
      <w:proofErr w:type="gramEnd"/>
      <w:r>
        <w:rPr>
          <w:rFonts w:ascii="Calibri" w:eastAsia="Calibri" w:hAnsi="Calibri" w:cs="Calibri"/>
        </w:rPr>
        <w:t xml:space="preserve"> </w:t>
      </w:r>
      <w:r w:rsidR="005268B0">
        <w:rPr>
          <w:rFonts w:ascii="Calibri" w:eastAsia="Calibri" w:hAnsi="Calibri" w:cs="Calibri"/>
        </w:rPr>
        <w:tab/>
      </w:r>
      <w:r>
        <w:rPr>
          <w:rFonts w:ascii="Calibri" w:eastAsia="Calibri" w:hAnsi="Calibri" w:cs="Calibri"/>
          <w:b/>
          <w:color w:val="004DBB"/>
        </w:rPr>
        <w:t xml:space="preserve">His </w:t>
      </w:r>
      <w:r>
        <w:rPr>
          <w:rFonts w:ascii="Calibri" w:eastAsia="Calibri" w:hAnsi="Calibri" w:cs="Calibri"/>
          <w:b/>
        </w:rPr>
        <w:t xml:space="preserve">course </w:t>
      </w:r>
      <w:r w:rsidR="00CA72DA">
        <w:rPr>
          <w:rFonts w:ascii="Calibri" w:eastAsia="Calibri" w:hAnsi="Calibri" w:cs="Calibri"/>
          <w:b/>
        </w:rPr>
        <w:tab/>
      </w:r>
      <w:r>
        <w:rPr>
          <w:rFonts w:ascii="Calibri" w:eastAsia="Calibri" w:hAnsi="Calibri" w:cs="Calibri"/>
          <w:b/>
        </w:rPr>
        <w:t xml:space="preserve">is </w:t>
      </w:r>
      <w:r w:rsidR="005268B0">
        <w:rPr>
          <w:rFonts w:ascii="Calibri" w:eastAsia="Calibri" w:hAnsi="Calibri" w:cs="Calibri"/>
          <w:b/>
        </w:rPr>
        <w:tab/>
        <w:t>ONE</w:t>
      </w:r>
      <w:r>
        <w:rPr>
          <w:rFonts w:ascii="Calibri" w:eastAsia="Calibri" w:hAnsi="Calibri" w:cs="Calibri"/>
          <w:b/>
        </w:rPr>
        <w:t xml:space="preserve"> </w:t>
      </w:r>
      <w:r w:rsidR="005268B0">
        <w:rPr>
          <w:rFonts w:ascii="Calibri" w:eastAsia="Calibri" w:hAnsi="Calibri" w:cs="Calibri"/>
          <w:b/>
        </w:rPr>
        <w:tab/>
      </w:r>
      <w:r w:rsidR="00CA72DA">
        <w:rPr>
          <w:rFonts w:ascii="Calibri" w:eastAsia="Calibri" w:hAnsi="Calibri" w:cs="Calibri"/>
          <w:b/>
        </w:rPr>
        <w:tab/>
        <w:t xml:space="preserve">           </w:t>
      </w:r>
      <w:r w:rsidRPr="00AD4B22">
        <w:rPr>
          <w:rFonts w:ascii="Calibri" w:eastAsia="Calibri" w:hAnsi="Calibri" w:cs="Calibri"/>
          <w:b/>
          <w:color w:val="0070C0"/>
        </w:rPr>
        <w:t>eternal round</w:t>
      </w:r>
    </w:p>
    <w:p w14:paraId="4E2E4D7F" w14:textId="77777777" w:rsidR="00F352D1" w:rsidRDefault="00F352D1" w:rsidP="00337045">
      <w:pPr>
        <w:spacing w:after="0"/>
        <w:ind w:left="0"/>
        <w:rPr>
          <w:rFonts w:ascii="Calibri" w:eastAsia="Calibri" w:hAnsi="Calibri" w:cs="Calibri"/>
        </w:rPr>
      </w:pPr>
    </w:p>
    <w:p w14:paraId="615FF174" w14:textId="77777777" w:rsidR="00F352D1" w:rsidRDefault="00F352D1" w:rsidP="00337045">
      <w:pPr>
        <w:spacing w:after="0"/>
        <w:ind w:left="0"/>
        <w:rPr>
          <w:rFonts w:ascii="Calibri" w:eastAsia="Calibri" w:hAnsi="Calibri" w:cs="Calibri"/>
        </w:rPr>
      </w:pPr>
      <w:r>
        <w:rPr>
          <w:rFonts w:ascii="Calibri" w:eastAsia="Calibri" w:hAnsi="Calibri" w:cs="Calibri"/>
        </w:rPr>
        <w:t xml:space="preserve"> 21 </w:t>
      </w:r>
      <w:r>
        <w:rPr>
          <w:rFonts w:ascii="Calibri" w:eastAsia="Calibri" w:hAnsi="Calibri" w:cs="Calibri"/>
        </w:rPr>
        <w:tab/>
      </w:r>
      <w:r w:rsidRPr="00F077C2">
        <w:rPr>
          <w:rFonts w:ascii="Calibri" w:eastAsia="Calibri" w:hAnsi="Calibri" w:cs="Calibri"/>
          <w:b/>
        </w:rPr>
        <w:t xml:space="preserve">And </w:t>
      </w:r>
      <w:r w:rsidR="005268B0">
        <w:rPr>
          <w:rFonts w:ascii="Calibri" w:eastAsia="Calibri" w:hAnsi="Calibri" w:cs="Calibri"/>
        </w:rPr>
        <w:tab/>
      </w:r>
      <w:r w:rsidRPr="00DE155A">
        <w:rPr>
          <w:rFonts w:ascii="Calibri" w:eastAsia="Calibri" w:hAnsi="Calibri" w:cs="Calibri"/>
          <w:b/>
          <w:color w:val="0070C0"/>
        </w:rPr>
        <w:t xml:space="preserve">He </w:t>
      </w:r>
      <w:r w:rsidR="005268B0">
        <w:rPr>
          <w:rFonts w:ascii="Calibri" w:eastAsia="Calibri" w:hAnsi="Calibri" w:cs="Calibri"/>
        </w:rPr>
        <w:tab/>
        <w:t>d</w:t>
      </w:r>
      <w:r>
        <w:rPr>
          <w:rFonts w:ascii="Calibri" w:eastAsia="Calibri" w:hAnsi="Calibri" w:cs="Calibri"/>
        </w:rPr>
        <w:t xml:space="preserve">oth </w:t>
      </w:r>
      <w:r w:rsidR="005268B0">
        <w:rPr>
          <w:rFonts w:ascii="Calibri" w:eastAsia="Calibri" w:hAnsi="Calibri" w:cs="Calibri"/>
        </w:rPr>
        <w:tab/>
      </w:r>
      <w:r>
        <w:rPr>
          <w:rFonts w:ascii="Calibri" w:eastAsia="Calibri" w:hAnsi="Calibri" w:cs="Calibri"/>
        </w:rPr>
        <w:t xml:space="preserve">NOT </w:t>
      </w:r>
      <w:r w:rsidR="005268B0">
        <w:rPr>
          <w:rFonts w:ascii="Calibri" w:eastAsia="Calibri" w:hAnsi="Calibri" w:cs="Calibri"/>
        </w:rPr>
        <w:tab/>
      </w:r>
      <w:r w:rsidRPr="005268B0">
        <w:rPr>
          <w:rFonts w:ascii="Calibri" w:eastAsia="Calibri" w:hAnsi="Calibri" w:cs="Calibri"/>
          <w:b/>
          <w:color w:val="0070C0"/>
        </w:rPr>
        <w:t>dwell</w:t>
      </w:r>
      <w:r>
        <w:rPr>
          <w:rFonts w:ascii="Calibri" w:eastAsia="Calibri" w:hAnsi="Calibri" w:cs="Calibri"/>
        </w:rPr>
        <w:t xml:space="preserve"> </w:t>
      </w:r>
      <w:r w:rsidR="005268B0">
        <w:rPr>
          <w:rFonts w:ascii="Calibri" w:eastAsia="Calibri" w:hAnsi="Calibri" w:cs="Calibri"/>
        </w:rPr>
        <w:t xml:space="preserve">        </w:t>
      </w:r>
      <w:r>
        <w:rPr>
          <w:rFonts w:ascii="Calibri" w:eastAsia="Calibri" w:hAnsi="Calibri" w:cs="Calibri"/>
        </w:rPr>
        <w:t xml:space="preserve">in </w:t>
      </w:r>
      <w:r w:rsidR="005268B0">
        <w:rPr>
          <w:rFonts w:ascii="Calibri" w:eastAsia="Calibri" w:hAnsi="Calibri" w:cs="Calibri"/>
        </w:rPr>
        <w:tab/>
      </w:r>
      <w:r w:rsidR="005268B0">
        <w:rPr>
          <w:rFonts w:ascii="Calibri" w:eastAsia="Calibri" w:hAnsi="Calibri" w:cs="Calibri"/>
        </w:rPr>
        <w:tab/>
      </w:r>
      <w:r w:rsidRPr="00337045">
        <w:rPr>
          <w:rFonts w:ascii="Calibri" w:eastAsia="Calibri" w:hAnsi="Calibri" w:cs="Calibri"/>
          <w:b/>
          <w:color w:val="984806" w:themeColor="accent6" w:themeShade="80"/>
        </w:rPr>
        <w:t>unholy</w:t>
      </w:r>
      <w:r w:rsidR="005268B0">
        <w:rPr>
          <w:rFonts w:ascii="Calibri" w:eastAsia="Calibri" w:hAnsi="Calibri" w:cs="Calibri"/>
        </w:rPr>
        <w:t xml:space="preserve"> </w:t>
      </w:r>
      <w:r w:rsidR="005268B0" w:rsidRPr="005268B0">
        <w:rPr>
          <w:rFonts w:ascii="Calibri" w:eastAsia="Calibri" w:hAnsi="Calibri" w:cs="Calibri"/>
          <w:b/>
          <w:color w:val="984806" w:themeColor="accent6" w:themeShade="80"/>
        </w:rPr>
        <w:t>temples</w:t>
      </w:r>
      <w:r w:rsidRPr="005268B0">
        <w:rPr>
          <w:rFonts w:ascii="Calibri" w:eastAsia="Calibri" w:hAnsi="Calibri" w:cs="Calibri"/>
          <w:b/>
          <w:color w:val="984806" w:themeColor="accent6" w:themeShade="80"/>
        </w:rPr>
        <w:t xml:space="preserve"> </w:t>
      </w:r>
    </w:p>
    <w:p w14:paraId="0BCC245E" w14:textId="42957ED5" w:rsidR="005268B0" w:rsidRDefault="00F352D1" w:rsidP="00614A3F">
      <w:pPr>
        <w:spacing w:after="0"/>
        <w:ind w:left="1440"/>
        <w:rPr>
          <w:rFonts w:ascii="Calibri" w:eastAsia="Calibri" w:hAnsi="Calibri" w:cs="Calibri"/>
        </w:rPr>
      </w:pPr>
      <w:r>
        <w:rPr>
          <w:rFonts w:ascii="Calibri" w:eastAsia="Calibri" w:hAnsi="Calibri" w:cs="Calibri"/>
        </w:rPr>
        <w:tab/>
      </w:r>
      <w:r w:rsidR="005268B0">
        <w:rPr>
          <w:rFonts w:ascii="Calibri" w:eastAsia="Calibri" w:hAnsi="Calibri" w:cs="Calibri"/>
        </w:rPr>
        <w:tab/>
      </w:r>
      <w:proofErr w:type="gramStart"/>
      <w:r w:rsidR="005268B0">
        <w:rPr>
          <w:rFonts w:ascii="Calibri" w:eastAsia="Calibri" w:hAnsi="Calibri" w:cs="Calibri"/>
        </w:rPr>
        <w:t>NEITHER</w:t>
      </w:r>
      <w:r w:rsidR="00614A3F">
        <w:rPr>
          <w:rFonts w:ascii="Calibri" w:eastAsia="Calibri" w:hAnsi="Calibri" w:cs="Calibri"/>
        </w:rPr>
        <w:t xml:space="preserve">  </w:t>
      </w:r>
      <w:r>
        <w:rPr>
          <w:rFonts w:ascii="Calibri" w:eastAsia="Calibri" w:hAnsi="Calibri" w:cs="Calibri"/>
        </w:rPr>
        <w:t>can</w:t>
      </w:r>
      <w:proofErr w:type="gramEnd"/>
      <w:r>
        <w:rPr>
          <w:rFonts w:ascii="Calibri" w:eastAsia="Calibri" w:hAnsi="Calibri" w:cs="Calibri"/>
        </w:rPr>
        <w:t xml:space="preserve"> </w:t>
      </w:r>
      <w:r w:rsidR="005268B0">
        <w:rPr>
          <w:rFonts w:ascii="Calibri" w:eastAsia="Calibri" w:hAnsi="Calibri" w:cs="Calibri"/>
        </w:rPr>
        <w:tab/>
      </w:r>
      <w:r w:rsidR="005268B0">
        <w:rPr>
          <w:rFonts w:ascii="Calibri" w:eastAsia="Calibri" w:hAnsi="Calibri" w:cs="Calibri"/>
        </w:rPr>
        <w:tab/>
      </w:r>
      <w:r w:rsidR="00CA72DA">
        <w:rPr>
          <w:rFonts w:ascii="Calibri" w:eastAsia="Calibri" w:hAnsi="Calibri" w:cs="Calibri"/>
        </w:rPr>
        <w:tab/>
      </w:r>
      <w:r w:rsidRPr="00337045">
        <w:rPr>
          <w:rFonts w:ascii="Calibri" w:eastAsia="Calibri" w:hAnsi="Calibri" w:cs="Calibri"/>
          <w:b/>
          <w:color w:val="984806" w:themeColor="accent6" w:themeShade="80"/>
        </w:rPr>
        <w:t>filthiness</w:t>
      </w:r>
      <w:r>
        <w:rPr>
          <w:rFonts w:ascii="Calibri" w:eastAsia="Calibri" w:hAnsi="Calibri" w:cs="Calibri"/>
        </w:rPr>
        <w:t xml:space="preserve"> </w:t>
      </w:r>
    </w:p>
    <w:p w14:paraId="319BCF50" w14:textId="77777777" w:rsidR="005268B0" w:rsidRDefault="00F352D1" w:rsidP="00CA72DA">
      <w:pPr>
        <w:spacing w:after="0"/>
        <w:ind w:left="1440" w:firstLine="720"/>
        <w:rPr>
          <w:rFonts w:ascii="Calibri" w:eastAsia="Calibri" w:hAnsi="Calibri" w:cs="Calibri"/>
        </w:rPr>
      </w:pPr>
      <w:r w:rsidRPr="00F077C2">
        <w:rPr>
          <w:rFonts w:ascii="Calibri" w:eastAsia="Calibri" w:hAnsi="Calibri" w:cs="Calibri"/>
          <w:b/>
        </w:rPr>
        <w:t>or</w:t>
      </w:r>
      <w:r>
        <w:rPr>
          <w:rFonts w:ascii="Calibri" w:eastAsia="Calibri" w:hAnsi="Calibri" w:cs="Calibri"/>
        </w:rPr>
        <w:t xml:space="preserve"> </w:t>
      </w:r>
      <w:r w:rsidR="005268B0">
        <w:rPr>
          <w:rFonts w:ascii="Calibri" w:eastAsia="Calibri" w:hAnsi="Calibri" w:cs="Calibri"/>
        </w:rPr>
        <w:tab/>
      </w:r>
      <w:r w:rsidR="005268B0" w:rsidRPr="00CA72DA">
        <w:rPr>
          <w:rFonts w:ascii="Calibri" w:eastAsia="Calibri" w:hAnsi="Calibri" w:cs="Calibri"/>
        </w:rPr>
        <w:t>ANY</w:t>
      </w:r>
      <w:r w:rsidR="005268B0">
        <w:rPr>
          <w:rFonts w:ascii="Calibri" w:eastAsia="Calibri" w:hAnsi="Calibri" w:cs="Calibri"/>
        </w:rPr>
        <w:tab/>
      </w:r>
      <w:r w:rsidR="005268B0">
        <w:rPr>
          <w:rFonts w:ascii="Calibri" w:eastAsia="Calibri" w:hAnsi="Calibri" w:cs="Calibri"/>
        </w:rPr>
        <w:tab/>
      </w:r>
      <w:r w:rsidR="005268B0">
        <w:rPr>
          <w:rFonts w:ascii="Calibri" w:eastAsia="Calibri" w:hAnsi="Calibri" w:cs="Calibri"/>
        </w:rPr>
        <w:tab/>
      </w:r>
      <w:r w:rsidR="00CA72DA">
        <w:rPr>
          <w:rFonts w:ascii="Calibri" w:eastAsia="Calibri" w:hAnsi="Calibri" w:cs="Calibri"/>
        </w:rPr>
        <w:tab/>
      </w:r>
      <w:r w:rsidRPr="00F077C2">
        <w:rPr>
          <w:rFonts w:ascii="Calibri" w:eastAsia="Calibri" w:hAnsi="Calibri" w:cs="Calibri"/>
          <w:b/>
          <w:color w:val="984806" w:themeColor="accent6" w:themeShade="80"/>
        </w:rPr>
        <w:t>thing</w:t>
      </w:r>
      <w:r>
        <w:rPr>
          <w:rFonts w:ascii="Calibri" w:eastAsia="Calibri" w:hAnsi="Calibri" w:cs="Calibri"/>
        </w:rPr>
        <w:t xml:space="preserve"> </w:t>
      </w:r>
    </w:p>
    <w:p w14:paraId="416D0D80" w14:textId="77777777" w:rsidR="005268B0" w:rsidRDefault="00F352D1" w:rsidP="00CA72DA">
      <w:pPr>
        <w:spacing w:after="0"/>
        <w:ind w:left="3600" w:firstLine="720"/>
        <w:rPr>
          <w:rFonts w:ascii="Calibri" w:eastAsia="Calibri" w:hAnsi="Calibri" w:cs="Calibri"/>
        </w:rPr>
      </w:pPr>
      <w:r w:rsidRPr="00614A3F">
        <w:rPr>
          <w:rFonts w:ascii="Calibri" w:eastAsia="Calibri" w:hAnsi="Calibri" w:cs="Calibri"/>
          <w:u w:val="single"/>
        </w:rPr>
        <w:t>which</w:t>
      </w:r>
      <w:r w:rsidR="005268B0" w:rsidRPr="00614A3F">
        <w:rPr>
          <w:rFonts w:ascii="Calibri" w:eastAsia="Calibri" w:hAnsi="Calibri" w:cs="Calibri"/>
          <w:u w:val="single"/>
        </w:rPr>
        <w:tab/>
      </w:r>
      <w:r w:rsidRPr="00614A3F">
        <w:rPr>
          <w:rFonts w:ascii="Calibri" w:eastAsia="Calibri" w:hAnsi="Calibri" w:cs="Calibri"/>
          <w:u w:val="single"/>
        </w:rPr>
        <w:t>is</w:t>
      </w:r>
      <w:r>
        <w:rPr>
          <w:rFonts w:ascii="Calibri" w:eastAsia="Calibri" w:hAnsi="Calibri" w:cs="Calibri"/>
        </w:rPr>
        <w:t xml:space="preserve"> </w:t>
      </w:r>
      <w:r w:rsidR="005268B0">
        <w:rPr>
          <w:rFonts w:ascii="Calibri" w:eastAsia="Calibri" w:hAnsi="Calibri" w:cs="Calibri"/>
        </w:rPr>
        <w:tab/>
      </w:r>
      <w:r w:rsidRPr="00337045">
        <w:rPr>
          <w:rFonts w:ascii="Calibri" w:eastAsia="Calibri" w:hAnsi="Calibri" w:cs="Calibri"/>
          <w:b/>
          <w:color w:val="984806" w:themeColor="accent6" w:themeShade="80"/>
        </w:rPr>
        <w:t>unclean</w:t>
      </w:r>
      <w:r>
        <w:rPr>
          <w:rFonts w:ascii="Calibri" w:eastAsia="Calibri" w:hAnsi="Calibri" w:cs="Calibri"/>
        </w:rPr>
        <w:t xml:space="preserve"> </w:t>
      </w:r>
    </w:p>
    <w:p w14:paraId="0FABAE63" w14:textId="77777777" w:rsidR="005268B0" w:rsidRDefault="00F352D1" w:rsidP="005268B0">
      <w:pPr>
        <w:spacing w:after="0"/>
        <w:ind w:left="2160" w:firstLine="720"/>
        <w:rPr>
          <w:rFonts w:ascii="Calibri" w:eastAsia="Calibri" w:hAnsi="Calibri" w:cs="Calibri"/>
        </w:rPr>
      </w:pPr>
      <w:r>
        <w:rPr>
          <w:rFonts w:ascii="Calibri" w:eastAsia="Calibri" w:hAnsi="Calibri" w:cs="Calibri"/>
        </w:rPr>
        <w:t xml:space="preserve">be </w:t>
      </w:r>
      <w:r w:rsidR="005268B0">
        <w:rPr>
          <w:rFonts w:ascii="Calibri" w:eastAsia="Calibri" w:hAnsi="Calibri" w:cs="Calibri"/>
        </w:rPr>
        <w:tab/>
      </w:r>
      <w:r w:rsidRPr="00CD1DE1">
        <w:rPr>
          <w:rFonts w:ascii="Calibri" w:eastAsia="Calibri" w:hAnsi="Calibri" w:cs="Calibri"/>
          <w:b/>
          <w:u w:val="single"/>
        </w:rPr>
        <w:t>received</w:t>
      </w:r>
      <w:r>
        <w:rPr>
          <w:rFonts w:ascii="Calibri" w:eastAsia="Calibri" w:hAnsi="Calibri" w:cs="Calibri"/>
        </w:rPr>
        <w:t xml:space="preserve"> </w:t>
      </w:r>
    </w:p>
    <w:p w14:paraId="484DB8FF" w14:textId="77777777" w:rsidR="00FF2BFC" w:rsidRDefault="00F352D1" w:rsidP="005268B0">
      <w:pPr>
        <w:spacing w:after="0"/>
        <w:ind w:left="3600" w:firstLine="720"/>
        <w:rPr>
          <w:rFonts w:ascii="Calibri" w:eastAsia="Calibri" w:hAnsi="Calibri" w:cs="Calibri"/>
        </w:rPr>
      </w:pPr>
      <w:r>
        <w:rPr>
          <w:rFonts w:ascii="Calibri" w:eastAsia="Calibri" w:hAnsi="Calibri" w:cs="Calibri"/>
        </w:rPr>
        <w:t xml:space="preserve">into </w:t>
      </w:r>
      <w:r w:rsidR="005268B0">
        <w:rPr>
          <w:rFonts w:ascii="Calibri" w:eastAsia="Calibri" w:hAnsi="Calibri" w:cs="Calibri"/>
        </w:rPr>
        <w:tab/>
      </w:r>
      <w:r>
        <w:rPr>
          <w:rFonts w:ascii="Calibri" w:eastAsia="Calibri" w:hAnsi="Calibri" w:cs="Calibri"/>
        </w:rPr>
        <w:t xml:space="preserve">the </w:t>
      </w:r>
      <w:r w:rsidR="005268B0">
        <w:rPr>
          <w:rFonts w:ascii="Calibri" w:eastAsia="Calibri" w:hAnsi="Calibri" w:cs="Calibri"/>
        </w:rPr>
        <w:t xml:space="preserve">    </w:t>
      </w:r>
      <w:r w:rsidRPr="00AD4B22">
        <w:rPr>
          <w:rFonts w:ascii="Calibri" w:eastAsia="Calibri" w:hAnsi="Calibri" w:cs="Calibri"/>
          <w:b/>
          <w:color w:val="0070C0"/>
        </w:rPr>
        <w:t>kingdom of God</w:t>
      </w:r>
      <w:r w:rsidRPr="00AD4B22">
        <w:rPr>
          <w:rFonts w:ascii="Calibri" w:eastAsia="Calibri" w:hAnsi="Calibri" w:cs="Calibri"/>
          <w:color w:val="0070C0"/>
        </w:rPr>
        <w:t xml:space="preserve"> </w:t>
      </w:r>
    </w:p>
    <w:p w14:paraId="68BEEED8" w14:textId="77777777" w:rsidR="00CA72DA" w:rsidRDefault="00CA72DA" w:rsidP="00CA72DA">
      <w:pPr>
        <w:spacing w:after="0"/>
        <w:ind w:left="0"/>
        <w:rPr>
          <w:rFonts w:ascii="Calibri" w:eastAsia="Calibri" w:hAnsi="Calibri" w:cs="Calibri"/>
        </w:rPr>
      </w:pPr>
      <w:r>
        <w:rPr>
          <w:rFonts w:ascii="Calibri" w:eastAsia="Calibri" w:hAnsi="Calibri" w:cs="Calibri"/>
        </w:rPr>
        <w:t>__________</w:t>
      </w:r>
    </w:p>
    <w:p w14:paraId="7FDDB6FF" w14:textId="465F6C21" w:rsidR="00CA72DA" w:rsidRPr="00DE155A" w:rsidRDefault="00DE155A" w:rsidP="00CA72DA">
      <w:pPr>
        <w:spacing w:after="0"/>
        <w:ind w:left="0"/>
        <w:rPr>
          <w:rFonts w:ascii="Calibri" w:eastAsia="Calibri" w:hAnsi="Calibri" w:cs="Calibri"/>
          <w:sz w:val="18"/>
          <w:szCs w:val="18"/>
        </w:rPr>
      </w:pPr>
      <w:r w:rsidRPr="00DE155A">
        <w:rPr>
          <w:rFonts w:ascii="Calibri" w:eastAsia="Calibri" w:hAnsi="Calibri" w:cs="Calibri"/>
          <w:sz w:val="18"/>
          <w:szCs w:val="18"/>
        </w:rPr>
        <w:t xml:space="preserve">[Par. </w:t>
      </w:r>
      <w:proofErr w:type="spellStart"/>
      <w:r w:rsidR="00365F6B">
        <w:rPr>
          <w:rFonts w:ascii="Calibri" w:eastAsia="Calibri" w:hAnsi="Calibri" w:cs="Calibri"/>
          <w:sz w:val="18"/>
          <w:szCs w:val="18"/>
        </w:rPr>
        <w:t>vv</w:t>
      </w:r>
      <w:proofErr w:type="spellEnd"/>
      <w:r>
        <w:rPr>
          <w:rFonts w:ascii="Calibri" w:eastAsia="Calibri" w:hAnsi="Calibri" w:cs="Calibri"/>
          <w:sz w:val="18"/>
          <w:szCs w:val="18"/>
        </w:rPr>
        <w:t xml:space="preserve"> – Like </w:t>
      </w:r>
      <w:proofErr w:type="gramStart"/>
      <w:r>
        <w:rPr>
          <w:rFonts w:ascii="Calibri" w:eastAsia="Calibri" w:hAnsi="Calibri" w:cs="Calibri"/>
          <w:sz w:val="18"/>
          <w:szCs w:val="18"/>
        </w:rPr>
        <w:t>beginnings  “</w:t>
      </w:r>
      <w:proofErr w:type="gramEnd"/>
      <w:r>
        <w:rPr>
          <w:rFonts w:ascii="Calibri" w:eastAsia="Calibri" w:hAnsi="Calibri" w:cs="Calibri"/>
          <w:sz w:val="18"/>
          <w:szCs w:val="18"/>
        </w:rPr>
        <w:t>He”]</w:t>
      </w:r>
    </w:p>
    <w:p w14:paraId="77C24F5E" w14:textId="633B5FEB" w:rsidR="002357A6" w:rsidRPr="00DE155A" w:rsidRDefault="00DE155A" w:rsidP="00337045">
      <w:pPr>
        <w:spacing w:after="0"/>
        <w:ind w:left="0"/>
        <w:rPr>
          <w:rFonts w:ascii="Calibri" w:eastAsia="Calibri" w:hAnsi="Calibri" w:cs="Calibri"/>
          <w:sz w:val="18"/>
          <w:szCs w:val="18"/>
        </w:rPr>
      </w:pPr>
      <w:r w:rsidRPr="00DE155A">
        <w:rPr>
          <w:rFonts w:ascii="Calibri" w:eastAsia="Calibri" w:hAnsi="Calibri" w:cs="Calibri"/>
          <w:sz w:val="18"/>
          <w:szCs w:val="18"/>
        </w:rPr>
        <w:t xml:space="preserve">[Par. </w:t>
      </w:r>
      <w:r w:rsidR="00365F6B">
        <w:rPr>
          <w:rFonts w:ascii="Calibri" w:eastAsia="Calibri" w:hAnsi="Calibri" w:cs="Calibri"/>
          <w:sz w:val="18"/>
          <w:szCs w:val="18"/>
        </w:rPr>
        <w:t>ww</w:t>
      </w:r>
      <w:r w:rsidRPr="00DE155A">
        <w:rPr>
          <w:rFonts w:ascii="Calibri" w:eastAsia="Calibri" w:hAnsi="Calibri" w:cs="Calibri"/>
          <w:sz w:val="18"/>
          <w:szCs w:val="18"/>
        </w:rPr>
        <w:t xml:space="preserve"> – Repetition of NOT, NEITHER”]</w:t>
      </w:r>
    </w:p>
    <w:p w14:paraId="746BB75D" w14:textId="4E6D05AB" w:rsidR="00FF2BFC" w:rsidRDefault="00DE155A" w:rsidP="00337045">
      <w:pPr>
        <w:spacing w:after="0"/>
        <w:ind w:left="0"/>
        <w:rPr>
          <w:rFonts w:ascii="Calibri" w:eastAsia="Calibri" w:hAnsi="Calibri" w:cs="Calibri"/>
          <w:sz w:val="18"/>
          <w:szCs w:val="18"/>
        </w:rPr>
      </w:pPr>
      <w:r w:rsidRPr="00DE155A">
        <w:rPr>
          <w:rFonts w:ascii="Calibri" w:eastAsia="Calibri" w:hAnsi="Calibri" w:cs="Calibri"/>
          <w:sz w:val="18"/>
          <w:szCs w:val="18"/>
        </w:rPr>
        <w:t xml:space="preserve">[Par. </w:t>
      </w:r>
      <w:r w:rsidR="00365F6B">
        <w:rPr>
          <w:rFonts w:ascii="Calibri" w:eastAsia="Calibri" w:hAnsi="Calibri" w:cs="Calibri"/>
          <w:sz w:val="18"/>
          <w:szCs w:val="18"/>
        </w:rPr>
        <w:t>xx</w:t>
      </w:r>
      <w:r w:rsidRPr="00DE155A">
        <w:rPr>
          <w:rFonts w:ascii="Calibri" w:eastAsia="Calibri" w:hAnsi="Calibri" w:cs="Calibri"/>
          <w:sz w:val="18"/>
          <w:szCs w:val="18"/>
        </w:rPr>
        <w:t xml:space="preserve"> – Alternating contrast of opposites]</w:t>
      </w:r>
    </w:p>
    <w:p w14:paraId="49415AE4" w14:textId="77777777" w:rsidR="00614A3F" w:rsidRPr="00DE155A" w:rsidRDefault="00614A3F" w:rsidP="00337045">
      <w:pPr>
        <w:spacing w:after="0"/>
        <w:ind w:left="0"/>
        <w:rPr>
          <w:rFonts w:ascii="Calibri" w:eastAsia="Calibri" w:hAnsi="Calibri" w:cs="Calibri"/>
          <w:sz w:val="18"/>
          <w:szCs w:val="18"/>
        </w:rPr>
      </w:pPr>
    </w:p>
    <w:p w14:paraId="6366727A" w14:textId="77777777" w:rsidR="00C421FF" w:rsidRPr="00DE2D0D" w:rsidRDefault="00C421FF" w:rsidP="00C421FF">
      <w:pPr>
        <w:spacing w:after="0"/>
        <w:ind w:left="0"/>
        <w:jc w:val="right"/>
        <w:rPr>
          <w:i/>
        </w:rPr>
      </w:pPr>
      <w:r w:rsidRPr="00DE2D0D">
        <w:rPr>
          <w:i/>
        </w:rPr>
        <w:lastRenderedPageBreak/>
        <w:t>[Alma</w:t>
      </w:r>
      <w:r>
        <w:rPr>
          <w:i/>
        </w:rPr>
        <w:t xml:space="preserve"> 7</w:t>
      </w:r>
      <w:r w:rsidRPr="00DE2D0D">
        <w:rPr>
          <w:i/>
        </w:rPr>
        <w:t>]</w:t>
      </w:r>
    </w:p>
    <w:p w14:paraId="6C42B0B9" w14:textId="77777777" w:rsidR="00C421FF" w:rsidRDefault="00C421FF" w:rsidP="00337045">
      <w:pPr>
        <w:spacing w:after="0"/>
        <w:ind w:left="0"/>
        <w:rPr>
          <w:rFonts w:ascii="Calibri" w:eastAsia="Calibri" w:hAnsi="Calibri" w:cs="Calibri"/>
          <w:b/>
        </w:rPr>
      </w:pPr>
    </w:p>
    <w:p w14:paraId="55829374" w14:textId="77777777" w:rsidR="00F352D1" w:rsidRDefault="00F352D1" w:rsidP="00337045">
      <w:pPr>
        <w:spacing w:after="0"/>
        <w:ind w:left="0"/>
        <w:rPr>
          <w:rFonts w:ascii="Calibri" w:eastAsia="Calibri" w:hAnsi="Calibri" w:cs="Calibri"/>
          <w:b/>
        </w:rPr>
      </w:pPr>
      <w:r>
        <w:rPr>
          <w:rFonts w:ascii="Calibri" w:eastAsia="Calibri" w:hAnsi="Calibri" w:cs="Calibri"/>
          <w:b/>
        </w:rPr>
        <w:t xml:space="preserve">     </w:t>
      </w:r>
      <w:r w:rsidR="004C3ECE">
        <w:rPr>
          <w:rFonts w:ascii="Calibri" w:eastAsia="Calibri" w:hAnsi="Calibri" w:cs="Calibri"/>
          <w:b/>
        </w:rPr>
        <w:t xml:space="preserve">  </w:t>
      </w:r>
      <w:r w:rsidRPr="00E60F4C">
        <w:rPr>
          <w:rFonts w:ascii="Calibri" w:eastAsia="Calibri" w:hAnsi="Calibri" w:cs="Calibri"/>
          <w:b/>
          <w:highlight w:val="lightGray"/>
          <w:u w:val="single"/>
        </w:rPr>
        <w:t>therefore</w:t>
      </w:r>
      <w:r>
        <w:rPr>
          <w:rFonts w:ascii="Calibri" w:eastAsia="Calibri" w:hAnsi="Calibri" w:cs="Calibri"/>
          <w:b/>
        </w:rPr>
        <w:t xml:space="preserve"> </w:t>
      </w:r>
      <w:r w:rsidR="005268B0">
        <w:rPr>
          <w:rFonts w:ascii="Calibri" w:eastAsia="Calibri" w:hAnsi="Calibri" w:cs="Calibri"/>
          <w:b/>
        </w:rPr>
        <w:tab/>
      </w:r>
      <w:r w:rsidRPr="00FF2E38">
        <w:rPr>
          <w:rFonts w:ascii="Calibri" w:eastAsia="Calibri" w:hAnsi="Calibri" w:cs="Calibri"/>
          <w:color w:val="00B0F0"/>
          <w:highlight w:val="lightGray"/>
          <w:u w:val="single"/>
        </w:rPr>
        <w:t>I</w:t>
      </w:r>
      <w:r w:rsidRPr="002F31AB">
        <w:rPr>
          <w:rFonts w:ascii="Calibri" w:eastAsia="Calibri" w:hAnsi="Calibri" w:cs="Calibri"/>
          <w:highlight w:val="lightGray"/>
          <w:u w:val="single"/>
        </w:rPr>
        <w:t xml:space="preserve"> </w:t>
      </w:r>
      <w:r w:rsidR="005268B0" w:rsidRPr="002F31AB">
        <w:rPr>
          <w:rFonts w:ascii="Calibri" w:eastAsia="Calibri" w:hAnsi="Calibri" w:cs="Calibri"/>
          <w:highlight w:val="lightGray"/>
          <w:u w:val="single"/>
        </w:rPr>
        <w:t xml:space="preserve"> </w:t>
      </w:r>
      <w:proofErr w:type="gramStart"/>
      <w:r w:rsidR="005268B0" w:rsidRPr="002F31AB">
        <w:rPr>
          <w:rFonts w:ascii="Calibri" w:eastAsia="Calibri" w:hAnsi="Calibri" w:cs="Calibri"/>
          <w:highlight w:val="lightGray"/>
          <w:u w:val="single"/>
        </w:rPr>
        <w:t xml:space="preserve">   [</w:t>
      </w:r>
      <w:proofErr w:type="gramEnd"/>
      <w:r w:rsidR="005268B0" w:rsidRPr="00614A3F">
        <w:rPr>
          <w:rFonts w:ascii="Calibri" w:eastAsia="Calibri" w:hAnsi="Calibri" w:cs="Calibri"/>
          <w:bCs/>
          <w:color w:val="00B0F0"/>
          <w:highlight w:val="lightGray"/>
          <w:u w:val="single"/>
        </w:rPr>
        <w:t>Alma</w:t>
      </w:r>
      <w:r w:rsidR="005268B0" w:rsidRPr="002F31AB">
        <w:rPr>
          <w:rFonts w:ascii="Calibri" w:eastAsia="Calibri" w:hAnsi="Calibri" w:cs="Calibri"/>
          <w:highlight w:val="lightGray"/>
          <w:u w:val="single"/>
        </w:rPr>
        <w:t>]</w:t>
      </w:r>
      <w:r w:rsidR="005268B0" w:rsidRPr="002F31AB">
        <w:rPr>
          <w:rFonts w:ascii="Calibri" w:eastAsia="Calibri" w:hAnsi="Calibri" w:cs="Calibri"/>
          <w:b/>
          <w:highlight w:val="lightGray"/>
          <w:u w:val="single"/>
        </w:rPr>
        <w:tab/>
      </w:r>
      <w:r w:rsidR="005268B0" w:rsidRPr="002F31AB">
        <w:rPr>
          <w:rFonts w:ascii="Calibri" w:eastAsia="Calibri" w:hAnsi="Calibri" w:cs="Calibri"/>
          <w:b/>
          <w:highlight w:val="lightGray"/>
          <w:u w:val="single"/>
        </w:rPr>
        <w:tab/>
      </w:r>
      <w:r w:rsidRPr="002F31AB">
        <w:rPr>
          <w:rFonts w:ascii="Calibri" w:eastAsia="Calibri" w:hAnsi="Calibri" w:cs="Calibri"/>
          <w:b/>
          <w:highlight w:val="lightGray"/>
          <w:u w:val="single"/>
        </w:rPr>
        <w:t xml:space="preserve">say </w:t>
      </w:r>
      <w:r w:rsidR="005268B0" w:rsidRPr="002F31AB">
        <w:rPr>
          <w:rFonts w:ascii="Calibri" w:eastAsia="Calibri" w:hAnsi="Calibri" w:cs="Calibri"/>
          <w:b/>
          <w:highlight w:val="lightGray"/>
          <w:u w:val="single"/>
        </w:rPr>
        <w:tab/>
      </w:r>
      <w:r w:rsidRPr="002F31AB">
        <w:rPr>
          <w:rFonts w:ascii="Calibri" w:eastAsia="Calibri" w:hAnsi="Calibri" w:cs="Calibri"/>
          <w:highlight w:val="lightGray"/>
          <w:u w:val="single"/>
        </w:rPr>
        <w:t>unto</w:t>
      </w:r>
      <w:r w:rsidRPr="002F31AB">
        <w:rPr>
          <w:rFonts w:ascii="Calibri" w:eastAsia="Calibri" w:hAnsi="Calibri" w:cs="Calibri"/>
          <w:b/>
          <w:highlight w:val="lightGray"/>
          <w:u w:val="single"/>
        </w:rPr>
        <w:t xml:space="preserve"> </w:t>
      </w:r>
      <w:r w:rsidR="005268B0" w:rsidRPr="002F31AB">
        <w:rPr>
          <w:rFonts w:ascii="Calibri" w:eastAsia="Calibri" w:hAnsi="Calibri" w:cs="Calibri"/>
          <w:b/>
          <w:highlight w:val="lightGray"/>
          <w:u w:val="single"/>
        </w:rPr>
        <w:tab/>
        <w:t xml:space="preserve">           </w:t>
      </w:r>
      <w:r w:rsidRPr="002F31AB">
        <w:rPr>
          <w:rFonts w:ascii="Calibri" w:eastAsia="Calibri" w:hAnsi="Calibri" w:cs="Calibri"/>
          <w:b/>
          <w:highlight w:val="lightGray"/>
          <w:u w:val="single"/>
        </w:rPr>
        <w:t>you</w:t>
      </w:r>
      <w:r>
        <w:rPr>
          <w:rFonts w:ascii="Calibri" w:eastAsia="Calibri" w:hAnsi="Calibri" w:cs="Calibri"/>
          <w:b/>
        </w:rPr>
        <w:t xml:space="preserve"> </w:t>
      </w:r>
    </w:p>
    <w:p w14:paraId="0D5FB8DD" w14:textId="77777777" w:rsidR="00F077C2" w:rsidRDefault="00F077C2" w:rsidP="00337045">
      <w:pPr>
        <w:spacing w:after="0"/>
        <w:ind w:left="0"/>
        <w:rPr>
          <w:rFonts w:ascii="Calibri" w:eastAsia="Calibri" w:hAnsi="Calibri" w:cs="Calibri"/>
          <w:b/>
        </w:rPr>
      </w:pPr>
    </w:p>
    <w:p w14:paraId="2C43A318" w14:textId="77777777" w:rsidR="00F077C2" w:rsidRDefault="00F352D1" w:rsidP="00337045">
      <w:pPr>
        <w:spacing w:after="0"/>
        <w:ind w:left="0"/>
        <w:rPr>
          <w:rFonts w:ascii="Calibri" w:eastAsia="Calibri" w:hAnsi="Calibri" w:cs="Calibri"/>
          <w:b/>
          <w:color w:val="00B050"/>
        </w:rPr>
      </w:pPr>
      <w:r>
        <w:rPr>
          <w:rFonts w:ascii="Calibri" w:eastAsia="Calibri" w:hAnsi="Calibri" w:cs="Calibri"/>
          <w:b/>
        </w:rPr>
        <w:tab/>
      </w:r>
      <w:r>
        <w:rPr>
          <w:rFonts w:ascii="Calibri" w:eastAsia="Calibri" w:hAnsi="Calibri" w:cs="Calibri"/>
          <w:b/>
        </w:rPr>
        <w:tab/>
      </w:r>
      <w:r>
        <w:rPr>
          <w:rFonts w:ascii="Calibri" w:eastAsia="Calibri" w:hAnsi="Calibri" w:cs="Calibri"/>
          <w:b/>
          <w:color w:val="00B050"/>
        </w:rPr>
        <w:t xml:space="preserve">the time </w:t>
      </w:r>
    </w:p>
    <w:p w14:paraId="39D49B06" w14:textId="77777777" w:rsidR="00F352D1" w:rsidRDefault="00F077C2" w:rsidP="00337045">
      <w:pPr>
        <w:spacing w:after="0"/>
        <w:ind w:left="0"/>
        <w:rPr>
          <w:rFonts w:ascii="Calibri" w:eastAsia="Calibri" w:hAnsi="Calibri" w:cs="Calibri"/>
        </w:rPr>
      </w:pPr>
      <w:r>
        <w:rPr>
          <w:rFonts w:ascii="Calibri" w:eastAsia="Calibri" w:hAnsi="Calibri" w:cs="Calibri"/>
          <w:b/>
          <w:color w:val="00B050"/>
        </w:rPr>
        <w:tab/>
      </w:r>
      <w:r>
        <w:rPr>
          <w:rFonts w:ascii="Calibri" w:eastAsia="Calibri" w:hAnsi="Calibri" w:cs="Calibri"/>
          <w:b/>
          <w:color w:val="00B050"/>
        </w:rPr>
        <w:tab/>
      </w:r>
      <w:r w:rsidR="002638D2">
        <w:rPr>
          <w:rFonts w:ascii="Calibri" w:eastAsia="Calibri" w:hAnsi="Calibri" w:cs="Calibri"/>
          <w:b/>
          <w:color w:val="00B050"/>
        </w:rPr>
        <w:tab/>
      </w:r>
      <w:r w:rsidR="00F352D1">
        <w:rPr>
          <w:rFonts w:ascii="Calibri" w:eastAsia="Calibri" w:hAnsi="Calibri" w:cs="Calibri"/>
          <w:b/>
          <w:color w:val="00B050"/>
        </w:rPr>
        <w:t xml:space="preserve">shall </w:t>
      </w:r>
      <w:r w:rsidR="002638D2">
        <w:rPr>
          <w:rFonts w:ascii="Calibri" w:eastAsia="Calibri" w:hAnsi="Calibri" w:cs="Calibri"/>
          <w:b/>
          <w:color w:val="00B050"/>
        </w:rPr>
        <w:tab/>
      </w:r>
      <w:r>
        <w:rPr>
          <w:rFonts w:ascii="Calibri" w:eastAsia="Calibri" w:hAnsi="Calibri" w:cs="Calibri"/>
          <w:b/>
          <w:color w:val="00B050"/>
        </w:rPr>
        <w:tab/>
      </w:r>
      <w:r w:rsidR="00F352D1">
        <w:rPr>
          <w:rFonts w:ascii="Calibri" w:eastAsia="Calibri" w:hAnsi="Calibri" w:cs="Calibri"/>
          <w:b/>
          <w:color w:val="00B050"/>
        </w:rPr>
        <w:t>come</w:t>
      </w:r>
    </w:p>
    <w:p w14:paraId="2C4BFDB6" w14:textId="77777777" w:rsidR="00F352D1" w:rsidRDefault="00F352D1" w:rsidP="00337045">
      <w:pPr>
        <w:spacing w:after="0"/>
        <w:ind w:left="0"/>
        <w:rPr>
          <w:rFonts w:ascii="Calibri" w:eastAsia="Calibri" w:hAnsi="Calibri" w:cs="Calibri"/>
        </w:rPr>
      </w:pPr>
      <w:r>
        <w:rPr>
          <w:rFonts w:ascii="Calibri" w:eastAsia="Calibri" w:hAnsi="Calibri" w:cs="Calibri"/>
        </w:rPr>
        <w:t xml:space="preserve">    </w:t>
      </w:r>
      <w:r w:rsidR="002357A6">
        <w:rPr>
          <w:rFonts w:ascii="Calibri" w:eastAsia="Calibri" w:hAnsi="Calibri" w:cs="Calibri"/>
        </w:rPr>
        <w:t xml:space="preserve">  </w:t>
      </w:r>
      <w:r>
        <w:rPr>
          <w:rFonts w:ascii="Calibri" w:eastAsia="Calibri" w:hAnsi="Calibri" w:cs="Calibri"/>
        </w:rPr>
        <w:t xml:space="preserve"> </w:t>
      </w:r>
      <w:proofErr w:type="gramStart"/>
      <w:r w:rsidRPr="00335B9C">
        <w:rPr>
          <w:rFonts w:ascii="Calibri" w:eastAsia="Calibri" w:hAnsi="Calibri" w:cs="Calibri"/>
          <w:b/>
          <w:highlight w:val="yellow"/>
          <w:u w:val="single"/>
        </w:rPr>
        <w:t>yea</w:t>
      </w:r>
      <w:r w:rsidR="00900FC2">
        <w:rPr>
          <w:rFonts w:ascii="Calibri" w:eastAsia="Calibri" w:hAnsi="Calibri" w:cs="Calibri"/>
          <w:b/>
        </w:rPr>
        <w:t xml:space="preserve"> </w:t>
      </w:r>
      <w:r w:rsidRPr="002357A6">
        <w:rPr>
          <w:rFonts w:ascii="Calibri" w:eastAsia="Calibri" w:hAnsi="Calibri" w:cs="Calibri"/>
          <w:b/>
        </w:rPr>
        <w:t xml:space="preserve"> and</w:t>
      </w:r>
      <w:proofErr w:type="gramEnd"/>
      <w:r>
        <w:rPr>
          <w:rFonts w:ascii="Calibri" w:eastAsia="Calibri" w:hAnsi="Calibri" w:cs="Calibri"/>
        </w:rPr>
        <w:t xml:space="preserve"> </w:t>
      </w:r>
      <w:r>
        <w:rPr>
          <w:rFonts w:ascii="Calibri" w:eastAsia="Calibri" w:hAnsi="Calibri" w:cs="Calibri"/>
        </w:rPr>
        <w:tab/>
      </w:r>
      <w:r>
        <w:rPr>
          <w:rFonts w:ascii="Calibri" w:eastAsia="Calibri" w:hAnsi="Calibri" w:cs="Calibri"/>
          <w:b/>
          <w:color w:val="00B050"/>
        </w:rPr>
        <w:t xml:space="preserve">it </w:t>
      </w:r>
      <w:r w:rsidR="00F077C2">
        <w:rPr>
          <w:rFonts w:ascii="Calibri" w:eastAsia="Calibri" w:hAnsi="Calibri" w:cs="Calibri"/>
          <w:b/>
          <w:color w:val="00B050"/>
        </w:rPr>
        <w:tab/>
      </w:r>
      <w:r>
        <w:rPr>
          <w:rFonts w:ascii="Calibri" w:eastAsia="Calibri" w:hAnsi="Calibri" w:cs="Calibri"/>
          <w:b/>
          <w:color w:val="00B050"/>
        </w:rPr>
        <w:t xml:space="preserve">shall </w:t>
      </w:r>
      <w:r w:rsidR="002638D2">
        <w:rPr>
          <w:rFonts w:ascii="Calibri" w:eastAsia="Calibri" w:hAnsi="Calibri" w:cs="Calibri"/>
          <w:b/>
          <w:color w:val="00B050"/>
        </w:rPr>
        <w:tab/>
      </w:r>
      <w:r>
        <w:rPr>
          <w:rFonts w:ascii="Calibri" w:eastAsia="Calibri" w:hAnsi="Calibri" w:cs="Calibri"/>
          <w:b/>
          <w:color w:val="00B050"/>
        </w:rPr>
        <w:t xml:space="preserve">be </w:t>
      </w:r>
      <w:r w:rsidR="002638D2">
        <w:rPr>
          <w:rFonts w:ascii="Calibri" w:eastAsia="Calibri" w:hAnsi="Calibri" w:cs="Calibri"/>
          <w:b/>
          <w:color w:val="00B050"/>
        </w:rPr>
        <w:tab/>
      </w:r>
      <w:r>
        <w:rPr>
          <w:rFonts w:ascii="Calibri" w:eastAsia="Calibri" w:hAnsi="Calibri" w:cs="Calibri"/>
          <w:b/>
          <w:color w:val="00B050"/>
        </w:rPr>
        <w:t>at the last day</w:t>
      </w:r>
      <w:r>
        <w:rPr>
          <w:rFonts w:ascii="Calibri" w:eastAsia="Calibri" w:hAnsi="Calibri" w:cs="Calibri"/>
        </w:rPr>
        <w:t xml:space="preserve"> </w:t>
      </w:r>
    </w:p>
    <w:p w14:paraId="7A51025C" w14:textId="77777777" w:rsidR="00F077C2" w:rsidRDefault="00F077C2" w:rsidP="00337045">
      <w:pPr>
        <w:spacing w:after="0"/>
        <w:ind w:left="0"/>
        <w:rPr>
          <w:rFonts w:ascii="Calibri" w:eastAsia="Calibri" w:hAnsi="Calibri" w:cs="Calibri"/>
        </w:rPr>
      </w:pPr>
    </w:p>
    <w:p w14:paraId="10D47C0F" w14:textId="77777777" w:rsidR="002638D2" w:rsidRDefault="00F352D1" w:rsidP="00337045">
      <w:pPr>
        <w:spacing w:after="0"/>
        <w:ind w:left="0"/>
        <w:rPr>
          <w:rFonts w:ascii="Calibri" w:eastAsia="Calibri" w:hAnsi="Calibri" w:cs="Calibri"/>
        </w:rPr>
      </w:pPr>
      <w:r>
        <w:rPr>
          <w:rFonts w:ascii="Calibri" w:eastAsia="Calibri" w:hAnsi="Calibri" w:cs="Calibri"/>
        </w:rPr>
        <w:tab/>
      </w:r>
      <w:r w:rsidRPr="00F077C2">
        <w:rPr>
          <w:rFonts w:ascii="Calibri" w:eastAsia="Calibri" w:hAnsi="Calibri" w:cs="Calibri"/>
          <w:b/>
        </w:rPr>
        <w:t xml:space="preserve">that </w:t>
      </w:r>
      <w:r w:rsidR="002638D2">
        <w:rPr>
          <w:rFonts w:ascii="Calibri" w:eastAsia="Calibri" w:hAnsi="Calibri" w:cs="Calibri"/>
        </w:rPr>
        <w:tab/>
      </w:r>
      <w:r w:rsidRPr="002638D2">
        <w:rPr>
          <w:rFonts w:ascii="Calibri" w:eastAsia="Calibri" w:hAnsi="Calibri" w:cs="Calibri"/>
          <w:b/>
          <w:color w:val="984806" w:themeColor="accent6" w:themeShade="80"/>
        </w:rPr>
        <w:t>he</w:t>
      </w:r>
      <w:r>
        <w:rPr>
          <w:rFonts w:ascii="Calibri" w:eastAsia="Calibri" w:hAnsi="Calibri" w:cs="Calibri"/>
        </w:rPr>
        <w:t xml:space="preserve"> </w:t>
      </w:r>
    </w:p>
    <w:p w14:paraId="42A81002" w14:textId="77777777" w:rsidR="00F352D1" w:rsidRDefault="00F352D1" w:rsidP="002638D2">
      <w:pPr>
        <w:spacing w:after="0"/>
        <w:ind w:firstLine="720"/>
        <w:rPr>
          <w:rFonts w:ascii="Calibri" w:eastAsia="Calibri" w:hAnsi="Calibri" w:cs="Calibri"/>
        </w:rPr>
      </w:pPr>
      <w:r w:rsidRPr="00F077C2">
        <w:rPr>
          <w:rFonts w:ascii="Calibri" w:eastAsia="Calibri" w:hAnsi="Calibri" w:cs="Calibri"/>
          <w:b/>
          <w:color w:val="984806" w:themeColor="accent6" w:themeShade="80"/>
        </w:rPr>
        <w:t>who</w:t>
      </w:r>
      <w:r w:rsidR="002638D2">
        <w:rPr>
          <w:rFonts w:ascii="Calibri" w:eastAsia="Calibri" w:hAnsi="Calibri" w:cs="Calibri"/>
        </w:rPr>
        <w:tab/>
      </w:r>
      <w:r>
        <w:rPr>
          <w:rFonts w:ascii="Calibri" w:eastAsia="Calibri" w:hAnsi="Calibri" w:cs="Calibri"/>
        </w:rPr>
        <w:t xml:space="preserve">is </w:t>
      </w:r>
      <w:r w:rsidR="002638D2" w:rsidRPr="00614A3F">
        <w:rPr>
          <w:rFonts w:ascii="Calibri" w:eastAsia="Calibri" w:hAnsi="Calibri" w:cs="Calibri"/>
          <w:u w:val="single"/>
        </w:rPr>
        <w:tab/>
      </w:r>
      <w:r w:rsidR="002638D2" w:rsidRPr="00614A3F">
        <w:rPr>
          <w:rFonts w:ascii="Calibri" w:eastAsia="Calibri" w:hAnsi="Calibri" w:cs="Calibri"/>
          <w:u w:val="single"/>
        </w:rPr>
        <w:tab/>
      </w:r>
      <w:r w:rsidR="002638D2" w:rsidRPr="00614A3F">
        <w:rPr>
          <w:rFonts w:ascii="Calibri" w:eastAsia="Calibri" w:hAnsi="Calibri" w:cs="Calibri"/>
          <w:u w:val="single"/>
        </w:rPr>
        <w:tab/>
      </w:r>
      <w:r w:rsidR="002638D2" w:rsidRPr="00614A3F">
        <w:rPr>
          <w:rFonts w:ascii="Calibri" w:eastAsia="Calibri" w:hAnsi="Calibri" w:cs="Calibri"/>
          <w:u w:val="single"/>
        </w:rPr>
        <w:tab/>
      </w:r>
      <w:r w:rsidR="002638D2" w:rsidRPr="00614A3F">
        <w:rPr>
          <w:rFonts w:ascii="Calibri" w:eastAsia="Calibri" w:hAnsi="Calibri" w:cs="Calibri"/>
          <w:u w:val="single"/>
        </w:rPr>
        <w:tab/>
      </w:r>
      <w:r w:rsidRPr="00337045">
        <w:rPr>
          <w:rFonts w:ascii="Calibri" w:eastAsia="Calibri" w:hAnsi="Calibri" w:cs="Calibri"/>
          <w:b/>
          <w:color w:val="984806" w:themeColor="accent6" w:themeShade="80"/>
        </w:rPr>
        <w:t>filthy</w:t>
      </w:r>
      <w:r>
        <w:rPr>
          <w:rFonts w:ascii="Calibri" w:eastAsia="Calibri" w:hAnsi="Calibri" w:cs="Calibri"/>
          <w:b/>
          <w:color w:val="9E7C7C"/>
        </w:rPr>
        <w:t xml:space="preserve"> </w:t>
      </w:r>
    </w:p>
    <w:p w14:paraId="447AFE49" w14:textId="77777777" w:rsidR="00F352D1" w:rsidRDefault="00F352D1" w:rsidP="0033704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 xml:space="preserve">shall </w:t>
      </w:r>
      <w:r w:rsidR="002638D2">
        <w:rPr>
          <w:rFonts w:ascii="Calibri" w:eastAsia="Calibri" w:hAnsi="Calibri" w:cs="Calibri"/>
        </w:rPr>
        <w:tab/>
      </w:r>
      <w:r w:rsidR="00F077C2">
        <w:rPr>
          <w:rFonts w:ascii="Calibri" w:eastAsia="Calibri" w:hAnsi="Calibri" w:cs="Calibri"/>
        </w:rPr>
        <w:tab/>
      </w:r>
      <w:r w:rsidRPr="00F077C2">
        <w:rPr>
          <w:rFonts w:ascii="Calibri" w:eastAsia="Calibri" w:hAnsi="Calibri" w:cs="Calibri"/>
          <w:u w:val="single"/>
        </w:rPr>
        <w:t>remain</w:t>
      </w:r>
      <w:r>
        <w:rPr>
          <w:rFonts w:ascii="Calibri" w:eastAsia="Calibri" w:hAnsi="Calibri" w:cs="Calibri"/>
        </w:rPr>
        <w:t xml:space="preserve"> </w:t>
      </w:r>
      <w:r w:rsidR="002638D2">
        <w:rPr>
          <w:rFonts w:ascii="Calibri" w:eastAsia="Calibri" w:hAnsi="Calibri" w:cs="Calibri"/>
        </w:rPr>
        <w:t xml:space="preserve">     </w:t>
      </w:r>
      <w:r>
        <w:rPr>
          <w:rFonts w:ascii="Calibri" w:eastAsia="Calibri" w:hAnsi="Calibri" w:cs="Calibri"/>
        </w:rPr>
        <w:t xml:space="preserve">in </w:t>
      </w:r>
      <w:r w:rsidR="002638D2">
        <w:rPr>
          <w:rFonts w:ascii="Calibri" w:eastAsia="Calibri" w:hAnsi="Calibri" w:cs="Calibri"/>
        </w:rPr>
        <w:tab/>
      </w:r>
      <w:r>
        <w:rPr>
          <w:rFonts w:ascii="Calibri" w:eastAsia="Calibri" w:hAnsi="Calibri" w:cs="Calibri"/>
        </w:rPr>
        <w:t>his</w:t>
      </w:r>
      <w:r w:rsidR="002638D2">
        <w:rPr>
          <w:rFonts w:ascii="Calibri" w:eastAsia="Calibri" w:hAnsi="Calibri" w:cs="Calibri"/>
        </w:rPr>
        <w:tab/>
      </w:r>
      <w:r w:rsidRPr="00337045">
        <w:rPr>
          <w:rFonts w:ascii="Calibri" w:eastAsia="Calibri" w:hAnsi="Calibri" w:cs="Calibri"/>
          <w:b/>
          <w:color w:val="984806" w:themeColor="accent6" w:themeShade="80"/>
        </w:rPr>
        <w:t>filthiness</w:t>
      </w:r>
    </w:p>
    <w:p w14:paraId="3D79FD07" w14:textId="77777777" w:rsidR="00F352D1" w:rsidRDefault="00F352D1" w:rsidP="00337045">
      <w:pPr>
        <w:spacing w:after="0"/>
        <w:ind w:left="0"/>
        <w:rPr>
          <w:rFonts w:ascii="Calibri" w:eastAsia="Calibri" w:hAnsi="Calibri" w:cs="Calibri"/>
        </w:rPr>
      </w:pPr>
    </w:p>
    <w:p w14:paraId="0BECCC77" w14:textId="77777777" w:rsidR="00F352D1" w:rsidRDefault="00F352D1" w:rsidP="002638D2">
      <w:pPr>
        <w:spacing w:after="0"/>
        <w:ind w:left="0"/>
        <w:rPr>
          <w:rFonts w:ascii="Calibri" w:eastAsia="Calibri" w:hAnsi="Calibri" w:cs="Calibri"/>
          <w:b/>
        </w:rPr>
      </w:pPr>
      <w:r>
        <w:rPr>
          <w:rFonts w:ascii="Calibri" w:eastAsia="Calibri" w:hAnsi="Calibri" w:cs="Calibri"/>
        </w:rPr>
        <w:t xml:space="preserve"> 22 </w:t>
      </w:r>
      <w:r>
        <w:rPr>
          <w:rFonts w:ascii="Calibri" w:eastAsia="Calibri" w:hAnsi="Calibri" w:cs="Calibri"/>
          <w:b/>
        </w:rPr>
        <w:t xml:space="preserve">And </w:t>
      </w:r>
      <w:r w:rsidRPr="00CD1DE1">
        <w:rPr>
          <w:rFonts w:ascii="Calibri" w:eastAsia="Calibri" w:hAnsi="Calibri" w:cs="Calibri"/>
          <w:b/>
          <w:highlight w:val="lightGray"/>
          <w:u w:val="single"/>
        </w:rPr>
        <w:t>now</w:t>
      </w:r>
      <w:r>
        <w:rPr>
          <w:rFonts w:ascii="Calibri" w:eastAsia="Calibri" w:hAnsi="Calibri" w:cs="Calibri"/>
          <w:b/>
        </w:rPr>
        <w:t xml:space="preserve"> </w:t>
      </w:r>
      <w:r w:rsidR="002638D2">
        <w:rPr>
          <w:rFonts w:ascii="Calibri" w:eastAsia="Calibri" w:hAnsi="Calibri" w:cs="Calibri"/>
          <w:b/>
        </w:rPr>
        <w:tab/>
      </w:r>
      <w:r w:rsidRPr="00CD1DE1">
        <w:rPr>
          <w:rFonts w:ascii="Calibri" w:eastAsia="Calibri" w:hAnsi="Calibri" w:cs="Calibri"/>
          <w:bCs/>
          <w:color w:val="00B0F0"/>
          <w:highlight w:val="lightGray"/>
        </w:rPr>
        <w:t>my</w:t>
      </w:r>
      <w:r w:rsidRPr="00FF2BFC">
        <w:rPr>
          <w:rFonts w:ascii="Calibri" w:eastAsia="Calibri" w:hAnsi="Calibri" w:cs="Calibri"/>
          <w:b/>
          <w:color w:val="00B0F0"/>
          <w:highlight w:val="lightGray"/>
        </w:rPr>
        <w:t xml:space="preserve"> </w:t>
      </w:r>
      <w:r w:rsidRPr="00FF2BFC">
        <w:rPr>
          <w:rFonts w:ascii="Calibri" w:eastAsia="Calibri" w:hAnsi="Calibri" w:cs="Calibri"/>
          <w:b/>
          <w:highlight w:val="lightGray"/>
        </w:rPr>
        <w:t>beloved brethren</w:t>
      </w:r>
    </w:p>
    <w:p w14:paraId="166C9952" w14:textId="77777777" w:rsidR="004F32CA" w:rsidRDefault="004F32CA" w:rsidP="002638D2">
      <w:pPr>
        <w:spacing w:after="0"/>
        <w:ind w:left="0"/>
        <w:rPr>
          <w:rFonts w:ascii="Calibri" w:eastAsia="Calibri" w:hAnsi="Calibri" w:cs="Calibri"/>
        </w:rPr>
      </w:pPr>
    </w:p>
    <w:p w14:paraId="5F429915" w14:textId="77777777" w:rsidR="002638D2" w:rsidRPr="002F31AB" w:rsidRDefault="00F352D1" w:rsidP="00337045">
      <w:pPr>
        <w:spacing w:after="0"/>
        <w:ind w:left="0"/>
        <w:rPr>
          <w:rFonts w:ascii="Calibri" w:eastAsia="Calibri" w:hAnsi="Calibri" w:cs="Calibri"/>
          <w:highlight w:val="lightGray"/>
        </w:rPr>
      </w:pPr>
      <w:r>
        <w:rPr>
          <w:rFonts w:ascii="Calibri" w:eastAsia="Calibri" w:hAnsi="Calibri" w:cs="Calibri"/>
        </w:rPr>
        <w:tab/>
        <w:t xml:space="preserve"> </w:t>
      </w:r>
      <w:r w:rsidR="002638D2">
        <w:rPr>
          <w:rFonts w:ascii="Calibri" w:eastAsia="Calibri" w:hAnsi="Calibri" w:cs="Calibri"/>
        </w:rPr>
        <w:tab/>
      </w:r>
      <w:r w:rsidRPr="00FF2E38">
        <w:rPr>
          <w:rFonts w:ascii="Calibri" w:eastAsia="Calibri" w:hAnsi="Calibri" w:cs="Calibri"/>
          <w:color w:val="00B0F0"/>
          <w:highlight w:val="lightGray"/>
          <w:u w:val="single"/>
        </w:rPr>
        <w:t xml:space="preserve">I </w:t>
      </w:r>
      <w:r w:rsidR="002638D2" w:rsidRPr="002F31AB">
        <w:rPr>
          <w:rFonts w:ascii="Calibri" w:eastAsia="Calibri" w:hAnsi="Calibri" w:cs="Calibri"/>
          <w:highlight w:val="lightGray"/>
          <w:u w:val="single"/>
        </w:rPr>
        <w:t xml:space="preserve"> </w:t>
      </w:r>
      <w:proofErr w:type="gramStart"/>
      <w:r w:rsidR="002638D2" w:rsidRPr="002F31AB">
        <w:rPr>
          <w:rFonts w:ascii="Calibri" w:eastAsia="Calibri" w:hAnsi="Calibri" w:cs="Calibri"/>
          <w:highlight w:val="lightGray"/>
          <w:u w:val="single"/>
        </w:rPr>
        <w:t xml:space="preserve">   [</w:t>
      </w:r>
      <w:proofErr w:type="gramEnd"/>
      <w:r w:rsidR="002638D2" w:rsidRPr="00CD1DE1">
        <w:rPr>
          <w:rFonts w:ascii="Calibri" w:eastAsia="Calibri" w:hAnsi="Calibri" w:cs="Calibri"/>
          <w:bCs/>
          <w:color w:val="00B0F0"/>
          <w:highlight w:val="lightGray"/>
          <w:u w:val="single"/>
        </w:rPr>
        <w:t>Alma</w:t>
      </w:r>
      <w:r w:rsidR="002638D2" w:rsidRPr="002F31AB">
        <w:rPr>
          <w:rFonts w:ascii="Calibri" w:eastAsia="Calibri" w:hAnsi="Calibri" w:cs="Calibri"/>
          <w:highlight w:val="lightGray"/>
        </w:rPr>
        <w:t xml:space="preserve">]  </w:t>
      </w:r>
      <w:r w:rsidR="002638D2" w:rsidRPr="002F31AB">
        <w:rPr>
          <w:rFonts w:ascii="Calibri" w:eastAsia="Calibri" w:hAnsi="Calibri" w:cs="Calibri"/>
          <w:highlight w:val="lightGray"/>
        </w:rPr>
        <w:tab/>
      </w:r>
    </w:p>
    <w:p w14:paraId="18F7A09C" w14:textId="77777777" w:rsidR="002638D2" w:rsidRDefault="00F352D1" w:rsidP="002638D2">
      <w:pPr>
        <w:spacing w:after="0"/>
        <w:ind w:left="1440" w:firstLine="720"/>
        <w:rPr>
          <w:rFonts w:ascii="Calibri" w:eastAsia="Calibri" w:hAnsi="Calibri" w:cs="Calibri"/>
        </w:rPr>
      </w:pPr>
      <w:r w:rsidRPr="002F31AB">
        <w:rPr>
          <w:rFonts w:ascii="Calibri" w:eastAsia="Calibri" w:hAnsi="Calibri" w:cs="Calibri"/>
          <w:highlight w:val="lightGray"/>
          <w:u w:val="single"/>
        </w:rPr>
        <w:t xml:space="preserve">have </w:t>
      </w:r>
      <w:r w:rsidR="002638D2" w:rsidRPr="002F31AB">
        <w:rPr>
          <w:rFonts w:ascii="Calibri" w:eastAsia="Calibri" w:hAnsi="Calibri" w:cs="Calibri"/>
          <w:highlight w:val="lightGray"/>
          <w:u w:val="single"/>
        </w:rPr>
        <w:tab/>
      </w:r>
      <w:r w:rsidR="002638D2" w:rsidRPr="002F31AB">
        <w:rPr>
          <w:rFonts w:ascii="Calibri" w:eastAsia="Calibri" w:hAnsi="Calibri" w:cs="Calibri"/>
          <w:highlight w:val="lightGray"/>
          <w:u w:val="single"/>
        </w:rPr>
        <w:tab/>
      </w:r>
      <w:r w:rsidRPr="002F31AB">
        <w:rPr>
          <w:rFonts w:ascii="Calibri" w:eastAsia="Calibri" w:hAnsi="Calibri" w:cs="Calibri"/>
          <w:b/>
          <w:highlight w:val="lightGray"/>
          <w:u w:val="single"/>
        </w:rPr>
        <w:t>said</w:t>
      </w:r>
      <w:r w:rsidRPr="00F077C2">
        <w:rPr>
          <w:rFonts w:ascii="Calibri" w:eastAsia="Calibri" w:hAnsi="Calibri" w:cs="Calibri"/>
          <w:b/>
        </w:rPr>
        <w:t xml:space="preserve"> </w:t>
      </w:r>
      <w:r w:rsidR="002638D2">
        <w:rPr>
          <w:rFonts w:ascii="Calibri" w:eastAsia="Calibri" w:hAnsi="Calibri" w:cs="Calibri"/>
        </w:rPr>
        <w:tab/>
      </w:r>
      <w:r w:rsidR="002638D2">
        <w:rPr>
          <w:rFonts w:ascii="Calibri" w:eastAsia="Calibri" w:hAnsi="Calibri" w:cs="Calibri"/>
        </w:rPr>
        <w:tab/>
      </w:r>
      <w:r>
        <w:rPr>
          <w:rFonts w:ascii="Calibri" w:eastAsia="Calibri" w:hAnsi="Calibri" w:cs="Calibri"/>
        </w:rPr>
        <w:t xml:space="preserve">these </w:t>
      </w:r>
      <w:r w:rsidRPr="00F077C2">
        <w:rPr>
          <w:rFonts w:ascii="Calibri" w:eastAsia="Calibri" w:hAnsi="Calibri" w:cs="Calibri"/>
          <w:b/>
          <w:color w:val="00B0F0"/>
        </w:rPr>
        <w:t xml:space="preserve">things </w:t>
      </w:r>
    </w:p>
    <w:p w14:paraId="6ED93C50" w14:textId="77777777" w:rsidR="00F352D1" w:rsidRPr="00FF2BFC" w:rsidRDefault="00F352D1" w:rsidP="002638D2">
      <w:pPr>
        <w:spacing w:after="0"/>
        <w:ind w:left="3600" w:firstLine="720"/>
        <w:rPr>
          <w:rFonts w:ascii="Calibri" w:eastAsia="Calibri" w:hAnsi="Calibri" w:cs="Calibri"/>
          <w:u w:val="single"/>
        </w:rPr>
      </w:pPr>
      <w:r w:rsidRPr="002F31AB">
        <w:rPr>
          <w:rFonts w:ascii="Calibri" w:eastAsia="Calibri" w:hAnsi="Calibri" w:cs="Calibri"/>
          <w:highlight w:val="lightGray"/>
          <w:u w:val="single"/>
        </w:rPr>
        <w:t xml:space="preserve">unto </w:t>
      </w:r>
      <w:r w:rsidR="002638D2" w:rsidRPr="002F31AB">
        <w:rPr>
          <w:rFonts w:ascii="Calibri" w:eastAsia="Calibri" w:hAnsi="Calibri" w:cs="Calibri"/>
          <w:highlight w:val="lightGray"/>
          <w:u w:val="single"/>
        </w:rPr>
        <w:tab/>
        <w:t xml:space="preserve">           </w:t>
      </w:r>
      <w:r w:rsidRPr="002F31AB">
        <w:rPr>
          <w:rFonts w:ascii="Calibri" w:eastAsia="Calibri" w:hAnsi="Calibri" w:cs="Calibri"/>
          <w:b/>
          <w:highlight w:val="lightGray"/>
          <w:u w:val="single"/>
        </w:rPr>
        <w:t>you</w:t>
      </w:r>
      <w:r w:rsidRPr="00FF2BFC">
        <w:rPr>
          <w:rFonts w:ascii="Calibri" w:eastAsia="Calibri" w:hAnsi="Calibri" w:cs="Calibri"/>
          <w:u w:val="single"/>
        </w:rPr>
        <w:t xml:space="preserve"> </w:t>
      </w:r>
    </w:p>
    <w:p w14:paraId="1EEBB962" w14:textId="77777777" w:rsidR="00F077C2" w:rsidRDefault="00F077C2" w:rsidP="002638D2">
      <w:pPr>
        <w:spacing w:after="0"/>
        <w:ind w:left="3600" w:firstLine="720"/>
        <w:rPr>
          <w:rFonts w:ascii="Calibri" w:eastAsia="Calibri" w:hAnsi="Calibri" w:cs="Calibri"/>
        </w:rPr>
      </w:pPr>
    </w:p>
    <w:p w14:paraId="5433A2DE" w14:textId="77777777" w:rsidR="002638D2" w:rsidRDefault="00F352D1" w:rsidP="00337045">
      <w:pPr>
        <w:spacing w:after="0"/>
        <w:ind w:left="0"/>
        <w:rPr>
          <w:rFonts w:ascii="Calibri" w:eastAsia="Calibri" w:hAnsi="Calibri" w:cs="Calibri"/>
        </w:rPr>
      </w:pPr>
      <w:r>
        <w:rPr>
          <w:rFonts w:ascii="Calibri" w:eastAsia="Calibri" w:hAnsi="Calibri" w:cs="Calibri"/>
        </w:rPr>
        <w:tab/>
      </w:r>
      <w:r w:rsidRPr="00F077C2">
        <w:rPr>
          <w:rFonts w:ascii="Calibri" w:eastAsia="Calibri" w:hAnsi="Calibri" w:cs="Calibri"/>
          <w:b/>
        </w:rPr>
        <w:t xml:space="preserve">that </w:t>
      </w:r>
      <w:r w:rsidR="002638D2">
        <w:rPr>
          <w:rFonts w:ascii="Calibri" w:eastAsia="Calibri" w:hAnsi="Calibri" w:cs="Calibri"/>
        </w:rPr>
        <w:tab/>
      </w:r>
      <w:r w:rsidRPr="00FF2E38">
        <w:rPr>
          <w:rFonts w:ascii="Calibri" w:eastAsia="Calibri" w:hAnsi="Calibri" w:cs="Calibri"/>
          <w:color w:val="00B0F0"/>
        </w:rPr>
        <w:t>I</w:t>
      </w:r>
      <w:r>
        <w:rPr>
          <w:rFonts w:ascii="Calibri" w:eastAsia="Calibri" w:hAnsi="Calibri" w:cs="Calibri"/>
        </w:rPr>
        <w:t xml:space="preserve"> </w:t>
      </w:r>
      <w:r w:rsidR="002638D2">
        <w:rPr>
          <w:rFonts w:ascii="Calibri" w:eastAsia="Calibri" w:hAnsi="Calibri" w:cs="Calibri"/>
        </w:rPr>
        <w:t xml:space="preserve"> </w:t>
      </w:r>
      <w:proofErr w:type="gramStart"/>
      <w:r w:rsidR="002638D2">
        <w:rPr>
          <w:rFonts w:ascii="Calibri" w:eastAsia="Calibri" w:hAnsi="Calibri" w:cs="Calibri"/>
        </w:rPr>
        <w:t xml:space="preserve">   </w:t>
      </w:r>
      <w:r w:rsidR="002638D2" w:rsidRPr="002638D2">
        <w:rPr>
          <w:rFonts w:ascii="Calibri" w:eastAsia="Calibri" w:hAnsi="Calibri" w:cs="Calibri"/>
        </w:rPr>
        <w:t>[</w:t>
      </w:r>
      <w:proofErr w:type="gramEnd"/>
      <w:r w:rsidR="002638D2" w:rsidRPr="00CD1DE1">
        <w:rPr>
          <w:rFonts w:ascii="Calibri" w:eastAsia="Calibri" w:hAnsi="Calibri" w:cs="Calibri"/>
          <w:bCs/>
          <w:color w:val="00B0F0"/>
          <w:u w:val="single"/>
        </w:rPr>
        <w:t>Alma</w:t>
      </w:r>
      <w:r w:rsidR="002638D2" w:rsidRPr="002638D2">
        <w:rPr>
          <w:rFonts w:ascii="Calibri" w:eastAsia="Calibri" w:hAnsi="Calibri" w:cs="Calibri"/>
        </w:rPr>
        <w:t>]</w:t>
      </w:r>
      <w:r w:rsidR="002638D2">
        <w:rPr>
          <w:rFonts w:ascii="Calibri" w:eastAsia="Calibri" w:hAnsi="Calibri" w:cs="Calibri"/>
        </w:rPr>
        <w:t xml:space="preserve">   </w:t>
      </w:r>
      <w:r w:rsidR="002638D2">
        <w:rPr>
          <w:rFonts w:ascii="Calibri" w:eastAsia="Calibri" w:hAnsi="Calibri" w:cs="Calibri"/>
        </w:rPr>
        <w:tab/>
      </w:r>
      <w:r>
        <w:rPr>
          <w:rFonts w:ascii="Calibri" w:eastAsia="Calibri" w:hAnsi="Calibri" w:cs="Calibri"/>
        </w:rPr>
        <w:t xml:space="preserve">might </w:t>
      </w:r>
      <w:r w:rsidR="002638D2">
        <w:rPr>
          <w:rFonts w:ascii="Calibri" w:eastAsia="Calibri" w:hAnsi="Calibri" w:cs="Calibri"/>
        </w:rPr>
        <w:tab/>
      </w:r>
      <w:r w:rsidRPr="00F077C2">
        <w:rPr>
          <w:rFonts w:ascii="Calibri" w:eastAsia="Calibri" w:hAnsi="Calibri" w:cs="Calibri"/>
          <w:b/>
        </w:rPr>
        <w:t>awaken</w:t>
      </w:r>
      <w:r>
        <w:rPr>
          <w:rFonts w:ascii="Calibri" w:eastAsia="Calibri" w:hAnsi="Calibri" w:cs="Calibri"/>
        </w:rPr>
        <w:t xml:space="preserve"> </w:t>
      </w:r>
      <w:r w:rsidR="002638D2">
        <w:rPr>
          <w:rFonts w:ascii="Calibri" w:eastAsia="Calibri" w:hAnsi="Calibri" w:cs="Calibri"/>
        </w:rPr>
        <w:tab/>
        <w:t xml:space="preserve">           </w:t>
      </w:r>
      <w:r w:rsidRPr="00F077C2">
        <w:rPr>
          <w:rFonts w:ascii="Calibri" w:eastAsia="Calibri" w:hAnsi="Calibri" w:cs="Calibri"/>
          <w:b/>
        </w:rPr>
        <w:t>you</w:t>
      </w:r>
      <w:r>
        <w:rPr>
          <w:rFonts w:ascii="Calibri" w:eastAsia="Calibri" w:hAnsi="Calibri" w:cs="Calibri"/>
        </w:rPr>
        <w:t xml:space="preserve"> </w:t>
      </w:r>
    </w:p>
    <w:p w14:paraId="5BFBF650" w14:textId="77777777" w:rsidR="002638D2" w:rsidRDefault="00F352D1" w:rsidP="002638D2">
      <w:pPr>
        <w:spacing w:after="0"/>
        <w:ind w:left="1440" w:firstLine="720"/>
        <w:rPr>
          <w:rFonts w:ascii="Calibri" w:eastAsia="Calibri" w:hAnsi="Calibri" w:cs="Calibri"/>
        </w:rPr>
      </w:pPr>
      <w:r>
        <w:rPr>
          <w:rFonts w:ascii="Calibri" w:eastAsia="Calibri" w:hAnsi="Calibri" w:cs="Calibri"/>
        </w:rPr>
        <w:t xml:space="preserve">to </w:t>
      </w:r>
      <w:r w:rsidR="002638D2">
        <w:rPr>
          <w:rFonts w:ascii="Calibri" w:eastAsia="Calibri" w:hAnsi="Calibri" w:cs="Calibri"/>
        </w:rPr>
        <w:t xml:space="preserve">    </w:t>
      </w:r>
      <w:r w:rsidR="002638D2">
        <w:rPr>
          <w:rFonts w:ascii="Calibri" w:eastAsia="Calibri" w:hAnsi="Calibri" w:cs="Calibri"/>
        </w:rPr>
        <w:tab/>
      </w:r>
      <w:r>
        <w:rPr>
          <w:rFonts w:ascii="Calibri" w:eastAsia="Calibri" w:hAnsi="Calibri" w:cs="Calibri"/>
        </w:rPr>
        <w:t xml:space="preserve">a </w:t>
      </w:r>
      <w:r w:rsidR="002638D2">
        <w:rPr>
          <w:rFonts w:ascii="Calibri" w:eastAsia="Calibri" w:hAnsi="Calibri" w:cs="Calibri"/>
        </w:rPr>
        <w:tab/>
      </w:r>
      <w:r>
        <w:rPr>
          <w:rFonts w:ascii="Calibri" w:eastAsia="Calibri" w:hAnsi="Calibri" w:cs="Calibri"/>
        </w:rPr>
        <w:t xml:space="preserve">sense </w:t>
      </w:r>
      <w:r w:rsidR="002638D2">
        <w:rPr>
          <w:rFonts w:ascii="Calibri" w:eastAsia="Calibri" w:hAnsi="Calibri" w:cs="Calibri"/>
        </w:rPr>
        <w:t xml:space="preserve">       </w:t>
      </w:r>
      <w:r>
        <w:rPr>
          <w:rFonts w:ascii="Calibri" w:eastAsia="Calibri" w:hAnsi="Calibri" w:cs="Calibri"/>
        </w:rPr>
        <w:t xml:space="preserve">of </w:t>
      </w:r>
      <w:r w:rsidR="002638D2">
        <w:rPr>
          <w:rFonts w:ascii="Calibri" w:eastAsia="Calibri" w:hAnsi="Calibri" w:cs="Calibri"/>
        </w:rPr>
        <w:tab/>
      </w:r>
      <w:r>
        <w:rPr>
          <w:rFonts w:ascii="Calibri" w:eastAsia="Calibri" w:hAnsi="Calibri" w:cs="Calibri"/>
        </w:rPr>
        <w:t xml:space="preserve">your </w:t>
      </w:r>
      <w:r w:rsidR="002638D2">
        <w:rPr>
          <w:rFonts w:ascii="Calibri" w:eastAsia="Calibri" w:hAnsi="Calibri" w:cs="Calibri"/>
        </w:rPr>
        <w:t xml:space="preserve">  </w:t>
      </w:r>
      <w:r w:rsidRPr="00F077C2">
        <w:rPr>
          <w:rFonts w:ascii="Calibri" w:eastAsia="Calibri" w:hAnsi="Calibri" w:cs="Calibri"/>
          <w:b/>
        </w:rPr>
        <w:t>duty</w:t>
      </w:r>
      <w:r>
        <w:rPr>
          <w:rFonts w:ascii="Calibri" w:eastAsia="Calibri" w:hAnsi="Calibri" w:cs="Calibri"/>
        </w:rPr>
        <w:t xml:space="preserve"> </w:t>
      </w:r>
    </w:p>
    <w:p w14:paraId="6C2548D4" w14:textId="77777777" w:rsidR="00F352D1" w:rsidRDefault="002638D2" w:rsidP="002638D2">
      <w:pPr>
        <w:spacing w:after="0"/>
        <w:ind w:left="3600" w:firstLine="720"/>
        <w:rPr>
          <w:rFonts w:ascii="Calibri" w:eastAsia="Calibri" w:hAnsi="Calibri" w:cs="Calibri"/>
        </w:rPr>
      </w:pPr>
      <w:r>
        <w:rPr>
          <w:rFonts w:ascii="Calibri" w:eastAsia="Calibri" w:hAnsi="Calibri" w:cs="Calibri"/>
        </w:rPr>
        <w:t xml:space="preserve">    </w:t>
      </w:r>
      <w:r w:rsidR="00F352D1">
        <w:rPr>
          <w:rFonts w:ascii="Calibri" w:eastAsia="Calibri" w:hAnsi="Calibri" w:cs="Calibri"/>
        </w:rPr>
        <w:t>to</w:t>
      </w:r>
      <w:r>
        <w:rPr>
          <w:rFonts w:ascii="Calibri" w:eastAsia="Calibri" w:hAnsi="Calibri" w:cs="Calibri"/>
        </w:rPr>
        <w:tab/>
        <w:t xml:space="preserve">          </w:t>
      </w:r>
      <w:r w:rsidR="00F352D1">
        <w:rPr>
          <w:rFonts w:ascii="Calibri" w:eastAsia="Calibri" w:hAnsi="Calibri" w:cs="Calibri"/>
        </w:rPr>
        <w:t xml:space="preserve"> </w:t>
      </w:r>
      <w:r w:rsidR="00F352D1" w:rsidRPr="00614A3F">
        <w:rPr>
          <w:rFonts w:ascii="Calibri" w:eastAsia="Calibri" w:hAnsi="Calibri" w:cs="Calibri"/>
          <w:b/>
          <w:color w:val="004DBB"/>
          <w:u w:val="single"/>
        </w:rPr>
        <w:t>God</w:t>
      </w:r>
    </w:p>
    <w:p w14:paraId="6D67F130" w14:textId="77777777" w:rsidR="00F077C2" w:rsidRDefault="00F077C2" w:rsidP="002638D2">
      <w:pPr>
        <w:spacing w:after="0"/>
        <w:ind w:left="3600" w:firstLine="720"/>
        <w:rPr>
          <w:rFonts w:ascii="Calibri" w:eastAsia="Calibri" w:hAnsi="Calibri" w:cs="Calibri"/>
        </w:rPr>
      </w:pPr>
    </w:p>
    <w:p w14:paraId="479CA829" w14:textId="76F79998" w:rsidR="002638D2" w:rsidRDefault="008C6858" w:rsidP="00337045">
      <w:pPr>
        <w:spacing w:after="0"/>
        <w:ind w:left="0"/>
        <w:rPr>
          <w:rFonts w:ascii="Calibri" w:eastAsia="Calibri" w:hAnsi="Calibri" w:cs="Calibri"/>
        </w:rPr>
      </w:pPr>
      <w:bookmarkStart w:id="184" w:name="_Hlk491747765"/>
      <w:r w:rsidRPr="008C6858">
        <w:rPr>
          <w:rFonts w:ascii="Calibri" w:eastAsia="Calibri" w:hAnsi="Calibri" w:cs="Calibri"/>
          <w:b/>
          <w:color w:val="F79646" w:themeColor="accent6"/>
          <w:sz w:val="18"/>
          <w:szCs w:val="18"/>
        </w:rPr>
        <w:t>[A]</w:t>
      </w:r>
      <w:bookmarkEnd w:id="184"/>
      <w:r w:rsidR="00F352D1">
        <w:rPr>
          <w:rFonts w:ascii="Calibri" w:eastAsia="Calibri" w:hAnsi="Calibri" w:cs="Calibri"/>
        </w:rPr>
        <w:tab/>
      </w:r>
      <w:r w:rsidR="00F352D1" w:rsidRPr="00F077C2">
        <w:rPr>
          <w:rFonts w:ascii="Calibri" w:eastAsia="Calibri" w:hAnsi="Calibri" w:cs="Calibri"/>
          <w:b/>
        </w:rPr>
        <w:t>that</w:t>
      </w:r>
      <w:r w:rsidR="00F352D1">
        <w:rPr>
          <w:rFonts w:ascii="Calibri" w:eastAsia="Calibri" w:hAnsi="Calibri" w:cs="Calibri"/>
        </w:rPr>
        <w:t xml:space="preserve"> </w:t>
      </w:r>
      <w:r w:rsidR="002638D2">
        <w:rPr>
          <w:rFonts w:ascii="Calibri" w:eastAsia="Calibri" w:hAnsi="Calibri" w:cs="Calibri"/>
        </w:rPr>
        <w:tab/>
      </w:r>
      <w:r w:rsidR="00F352D1" w:rsidRPr="00FF2E38">
        <w:rPr>
          <w:rFonts w:ascii="Calibri" w:eastAsia="Calibri" w:hAnsi="Calibri" w:cs="Calibri"/>
          <w:b/>
          <w:u w:val="single"/>
        </w:rPr>
        <w:t>ye</w:t>
      </w:r>
      <w:r w:rsidR="00F352D1">
        <w:rPr>
          <w:rFonts w:ascii="Calibri" w:eastAsia="Calibri" w:hAnsi="Calibri" w:cs="Calibri"/>
        </w:rPr>
        <w:t xml:space="preserve"> </w:t>
      </w:r>
      <w:r w:rsidR="002638D2">
        <w:rPr>
          <w:rFonts w:ascii="Calibri" w:eastAsia="Calibri" w:hAnsi="Calibri" w:cs="Calibri"/>
        </w:rPr>
        <w:tab/>
      </w:r>
      <w:r w:rsidR="00F352D1">
        <w:rPr>
          <w:rFonts w:ascii="Calibri" w:eastAsia="Calibri" w:hAnsi="Calibri" w:cs="Calibri"/>
        </w:rPr>
        <w:t xml:space="preserve">may </w:t>
      </w:r>
      <w:r w:rsidR="002638D2">
        <w:rPr>
          <w:rFonts w:ascii="Calibri" w:eastAsia="Calibri" w:hAnsi="Calibri" w:cs="Calibri"/>
        </w:rPr>
        <w:tab/>
      </w:r>
      <w:r w:rsidR="00DE155A">
        <w:rPr>
          <w:rFonts w:ascii="Calibri" w:eastAsia="Calibri" w:hAnsi="Calibri" w:cs="Calibri"/>
        </w:rPr>
        <w:tab/>
      </w:r>
      <w:r w:rsidR="00F352D1" w:rsidRPr="00827FE7">
        <w:rPr>
          <w:rFonts w:ascii="Calibri" w:eastAsia="Calibri" w:hAnsi="Calibri" w:cs="Calibri"/>
          <w:b/>
          <w:u w:val="single"/>
        </w:rPr>
        <w:t>walk</w:t>
      </w:r>
      <w:r w:rsidR="00F352D1" w:rsidRPr="00F077C2">
        <w:rPr>
          <w:rFonts w:ascii="Calibri" w:eastAsia="Calibri" w:hAnsi="Calibri" w:cs="Calibri"/>
          <w:b/>
        </w:rPr>
        <w:t xml:space="preserve"> </w:t>
      </w:r>
      <w:r w:rsidR="002638D2">
        <w:rPr>
          <w:rFonts w:ascii="Calibri" w:eastAsia="Calibri" w:hAnsi="Calibri" w:cs="Calibri"/>
        </w:rPr>
        <w:tab/>
      </w:r>
      <w:r w:rsidR="002638D2">
        <w:rPr>
          <w:rFonts w:ascii="Calibri" w:eastAsia="Calibri" w:hAnsi="Calibri" w:cs="Calibri"/>
        </w:rPr>
        <w:tab/>
        <w:t xml:space="preserve">           </w:t>
      </w:r>
      <w:r w:rsidR="00F352D1" w:rsidRPr="00F077C2">
        <w:rPr>
          <w:rFonts w:ascii="Calibri" w:eastAsia="Calibri" w:hAnsi="Calibri" w:cs="Calibri"/>
          <w:b/>
          <w:color w:val="00B0F0"/>
        </w:rPr>
        <w:t>blameless</w:t>
      </w:r>
      <w:r w:rsidR="00F352D1">
        <w:rPr>
          <w:rFonts w:ascii="Calibri" w:eastAsia="Calibri" w:hAnsi="Calibri" w:cs="Calibri"/>
        </w:rPr>
        <w:t xml:space="preserve"> </w:t>
      </w:r>
      <w:r w:rsidR="004F32CA">
        <w:rPr>
          <w:rFonts w:ascii="Calibri" w:eastAsia="Calibri" w:hAnsi="Calibri" w:cs="Calibri"/>
        </w:rPr>
        <w:tab/>
      </w:r>
      <w:r w:rsidR="004F32CA">
        <w:rPr>
          <w:rFonts w:ascii="Calibri" w:eastAsia="Calibri" w:hAnsi="Calibri" w:cs="Calibri"/>
        </w:rPr>
        <w:tab/>
      </w:r>
      <w:r w:rsidR="004F32CA">
        <w:rPr>
          <w:rFonts w:ascii="Calibri" w:eastAsia="Calibri" w:hAnsi="Calibri" w:cs="Calibri"/>
        </w:rPr>
        <w:tab/>
        <w:t xml:space="preserve">         </w:t>
      </w:r>
      <w:proofErr w:type="spellStart"/>
      <w:r w:rsidR="00365F6B">
        <w:rPr>
          <w:rFonts w:ascii="Calibri" w:eastAsia="Calibri" w:hAnsi="Calibri" w:cs="Calibri"/>
          <w:sz w:val="18"/>
          <w:szCs w:val="18"/>
        </w:rPr>
        <w:t>yy</w:t>
      </w:r>
      <w:proofErr w:type="spellEnd"/>
    </w:p>
    <w:p w14:paraId="5FEC121F" w14:textId="77777777" w:rsidR="00F352D1" w:rsidRDefault="008C6858" w:rsidP="008C6858">
      <w:pPr>
        <w:spacing w:after="0"/>
        <w:rPr>
          <w:rFonts w:ascii="Calibri" w:eastAsia="Calibri" w:hAnsi="Calibri" w:cs="Calibri"/>
        </w:rPr>
      </w:pPr>
      <w:r w:rsidRPr="008C6858">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8C6858">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sidR="00F352D1" w:rsidRPr="00614A3F">
        <w:rPr>
          <w:rFonts w:ascii="Calibri" w:eastAsia="Calibri" w:hAnsi="Calibri" w:cs="Calibri"/>
          <w:u w:val="single"/>
        </w:rPr>
        <w:t>before</w:t>
      </w:r>
      <w:r w:rsidR="00F352D1">
        <w:rPr>
          <w:rFonts w:ascii="Calibri" w:eastAsia="Calibri" w:hAnsi="Calibri" w:cs="Calibri"/>
        </w:rPr>
        <w:t xml:space="preserve"> </w:t>
      </w:r>
      <w:r w:rsidR="002638D2">
        <w:rPr>
          <w:rFonts w:ascii="Calibri" w:eastAsia="Calibri" w:hAnsi="Calibri" w:cs="Calibri"/>
        </w:rPr>
        <w:tab/>
      </w:r>
      <w:r w:rsidR="002638D2">
        <w:rPr>
          <w:rFonts w:ascii="Calibri" w:eastAsia="Calibri" w:hAnsi="Calibri" w:cs="Calibri"/>
        </w:rPr>
        <w:tab/>
        <w:t xml:space="preserve">           </w:t>
      </w:r>
      <w:r w:rsidR="00F352D1">
        <w:rPr>
          <w:rFonts w:ascii="Calibri" w:eastAsia="Calibri" w:hAnsi="Calibri" w:cs="Calibri"/>
          <w:b/>
          <w:color w:val="004DBB"/>
        </w:rPr>
        <w:t>Him</w:t>
      </w:r>
    </w:p>
    <w:p w14:paraId="7E80184F" w14:textId="77777777" w:rsidR="00F077C2" w:rsidRDefault="00F077C2" w:rsidP="00F077C2">
      <w:pPr>
        <w:spacing w:after="0"/>
        <w:ind w:left="0"/>
        <w:rPr>
          <w:rFonts w:ascii="Calibri" w:eastAsia="Calibri" w:hAnsi="Calibri" w:cs="Calibri"/>
        </w:rPr>
      </w:pPr>
    </w:p>
    <w:p w14:paraId="133181DE" w14:textId="77777777" w:rsidR="00DE155A" w:rsidRDefault="008C6858" w:rsidP="00337045">
      <w:pPr>
        <w:spacing w:after="0"/>
        <w:ind w:left="0"/>
        <w:rPr>
          <w:rFonts w:ascii="Calibri" w:eastAsia="Calibri" w:hAnsi="Calibri" w:cs="Calibri"/>
        </w:rPr>
      </w:pPr>
      <w:r w:rsidRPr="008C6858">
        <w:rPr>
          <w:rFonts w:ascii="Calibri" w:eastAsia="Calibri" w:hAnsi="Calibri" w:cs="Calibri"/>
          <w:b/>
          <w:color w:val="F79646" w:themeColor="accent6"/>
          <w:sz w:val="18"/>
          <w:szCs w:val="18"/>
        </w:rPr>
        <w:t>[A]</w:t>
      </w:r>
      <w:r w:rsidR="00F352D1">
        <w:rPr>
          <w:rFonts w:ascii="Calibri" w:eastAsia="Calibri" w:hAnsi="Calibri" w:cs="Calibri"/>
        </w:rPr>
        <w:tab/>
      </w:r>
      <w:r w:rsidR="00F352D1" w:rsidRPr="00F077C2">
        <w:rPr>
          <w:rFonts w:ascii="Calibri" w:eastAsia="Calibri" w:hAnsi="Calibri" w:cs="Calibri"/>
          <w:b/>
        </w:rPr>
        <w:t>that</w:t>
      </w:r>
      <w:r w:rsidR="00F352D1">
        <w:rPr>
          <w:rFonts w:ascii="Calibri" w:eastAsia="Calibri" w:hAnsi="Calibri" w:cs="Calibri"/>
        </w:rPr>
        <w:t xml:space="preserve"> </w:t>
      </w:r>
      <w:r w:rsidR="002638D2">
        <w:rPr>
          <w:rFonts w:ascii="Calibri" w:eastAsia="Calibri" w:hAnsi="Calibri" w:cs="Calibri"/>
        </w:rPr>
        <w:tab/>
      </w:r>
      <w:r w:rsidR="00F352D1" w:rsidRPr="00CD1DE1">
        <w:rPr>
          <w:rFonts w:ascii="Calibri" w:eastAsia="Calibri" w:hAnsi="Calibri" w:cs="Calibri"/>
          <w:b/>
          <w:u w:val="single"/>
        </w:rPr>
        <w:t>ye</w:t>
      </w:r>
      <w:r w:rsidR="00F352D1">
        <w:rPr>
          <w:rFonts w:ascii="Calibri" w:eastAsia="Calibri" w:hAnsi="Calibri" w:cs="Calibri"/>
        </w:rPr>
        <w:t xml:space="preserve"> </w:t>
      </w:r>
      <w:r w:rsidR="002638D2">
        <w:rPr>
          <w:rFonts w:ascii="Calibri" w:eastAsia="Calibri" w:hAnsi="Calibri" w:cs="Calibri"/>
        </w:rPr>
        <w:tab/>
      </w:r>
      <w:r w:rsidR="00F352D1">
        <w:rPr>
          <w:rFonts w:ascii="Calibri" w:eastAsia="Calibri" w:hAnsi="Calibri" w:cs="Calibri"/>
        </w:rPr>
        <w:t xml:space="preserve">may </w:t>
      </w:r>
      <w:r w:rsidR="002638D2">
        <w:rPr>
          <w:rFonts w:ascii="Calibri" w:eastAsia="Calibri" w:hAnsi="Calibri" w:cs="Calibri"/>
        </w:rPr>
        <w:tab/>
      </w:r>
      <w:r w:rsidR="006A28DE">
        <w:rPr>
          <w:rFonts w:ascii="Calibri" w:eastAsia="Calibri" w:hAnsi="Calibri" w:cs="Calibri"/>
        </w:rPr>
        <w:tab/>
      </w:r>
      <w:r w:rsidR="00F352D1" w:rsidRPr="00827FE7">
        <w:rPr>
          <w:rFonts w:ascii="Calibri" w:eastAsia="Calibri" w:hAnsi="Calibri" w:cs="Calibri"/>
          <w:b/>
          <w:u w:val="single"/>
        </w:rPr>
        <w:t>walk</w:t>
      </w:r>
      <w:r w:rsidR="00F352D1" w:rsidRPr="006A28DE">
        <w:rPr>
          <w:rFonts w:ascii="Calibri" w:eastAsia="Calibri" w:hAnsi="Calibri" w:cs="Calibri"/>
          <w:b/>
        </w:rPr>
        <w:t xml:space="preserve"> </w:t>
      </w:r>
      <w:r w:rsidR="002638D2">
        <w:rPr>
          <w:rFonts w:ascii="Calibri" w:eastAsia="Calibri" w:hAnsi="Calibri" w:cs="Calibri"/>
        </w:rPr>
        <w:tab/>
      </w:r>
    </w:p>
    <w:p w14:paraId="6D4FDC2A" w14:textId="3995B25F" w:rsidR="002638D2" w:rsidRDefault="008C6858" w:rsidP="008C6858">
      <w:pPr>
        <w:spacing w:after="0"/>
        <w:ind w:left="0" w:firstLine="720"/>
        <w:rPr>
          <w:rFonts w:ascii="Calibri" w:eastAsia="Calibri" w:hAnsi="Calibri" w:cs="Calibri"/>
          <w:b/>
        </w:rPr>
      </w:pPr>
      <w:r w:rsidRPr="008C6858">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8C6858">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sidR="00F352D1" w:rsidRPr="00614A3F">
        <w:rPr>
          <w:rFonts w:ascii="Calibri" w:eastAsia="Calibri" w:hAnsi="Calibri" w:cs="Calibri"/>
          <w:u w:val="single"/>
        </w:rPr>
        <w:t>after</w:t>
      </w:r>
      <w:r w:rsidR="00F352D1">
        <w:rPr>
          <w:rFonts w:ascii="Calibri" w:eastAsia="Calibri" w:hAnsi="Calibri" w:cs="Calibri"/>
        </w:rPr>
        <w:t xml:space="preserve"> </w:t>
      </w:r>
      <w:r w:rsidR="002638D2">
        <w:rPr>
          <w:rFonts w:ascii="Calibri" w:eastAsia="Calibri" w:hAnsi="Calibri" w:cs="Calibri"/>
        </w:rPr>
        <w:tab/>
      </w:r>
      <w:r w:rsidR="00DE155A">
        <w:rPr>
          <w:rFonts w:ascii="Calibri" w:eastAsia="Calibri" w:hAnsi="Calibri" w:cs="Calibri"/>
        </w:rPr>
        <w:tab/>
      </w:r>
      <w:r w:rsidR="00F352D1" w:rsidRPr="00DE155A">
        <w:rPr>
          <w:rFonts w:ascii="Calibri" w:eastAsia="Calibri" w:hAnsi="Calibri" w:cs="Calibri"/>
        </w:rPr>
        <w:t xml:space="preserve">the </w:t>
      </w:r>
      <w:r w:rsidR="002638D2">
        <w:rPr>
          <w:rFonts w:ascii="Calibri" w:eastAsia="Calibri" w:hAnsi="Calibri" w:cs="Calibri"/>
        </w:rPr>
        <w:t xml:space="preserve">    </w:t>
      </w:r>
      <w:r w:rsidR="00F352D1" w:rsidRPr="006A28DE">
        <w:rPr>
          <w:rFonts w:ascii="Calibri" w:eastAsia="Calibri" w:hAnsi="Calibri" w:cs="Calibri"/>
          <w:b/>
          <w:color w:val="0070C0"/>
        </w:rPr>
        <w:t xml:space="preserve">Holy Order </w:t>
      </w:r>
      <w:r w:rsidR="00CD1DE1">
        <w:rPr>
          <w:rFonts w:ascii="Calibri" w:eastAsia="Calibri" w:hAnsi="Calibri" w:cs="Calibri"/>
          <w:b/>
          <w:color w:val="0070C0"/>
        </w:rPr>
        <w:tab/>
        <w:t xml:space="preserve">          </w:t>
      </w:r>
      <w:proofErr w:type="gramStart"/>
      <w:r w:rsidR="00CD1DE1">
        <w:rPr>
          <w:rFonts w:ascii="Calibri" w:eastAsia="Calibri" w:hAnsi="Calibri" w:cs="Calibri"/>
          <w:b/>
          <w:color w:val="0070C0"/>
        </w:rPr>
        <w:t xml:space="preserve">   </w:t>
      </w:r>
      <w:r w:rsidR="00CD1DE1" w:rsidRPr="00CD1DE1">
        <w:rPr>
          <w:rFonts w:ascii="Calibri" w:eastAsia="Calibri" w:hAnsi="Calibri" w:cs="Calibri"/>
          <w:b/>
          <w:color w:val="F79646" w:themeColor="accent6"/>
          <w:sz w:val="18"/>
          <w:szCs w:val="18"/>
        </w:rPr>
        <w:t>[</w:t>
      </w:r>
      <w:proofErr w:type="gramEnd"/>
      <w:r w:rsidR="00CD1DE1" w:rsidRPr="00CD1DE1">
        <w:rPr>
          <w:rFonts w:ascii="Calibri" w:eastAsia="Calibri" w:hAnsi="Calibri" w:cs="Calibri"/>
          <w:b/>
          <w:color w:val="F79646" w:themeColor="accent6"/>
          <w:sz w:val="18"/>
          <w:szCs w:val="18"/>
        </w:rPr>
        <w:t>opposites]</w:t>
      </w:r>
    </w:p>
    <w:p w14:paraId="2BBE3224" w14:textId="77777777" w:rsidR="00F352D1" w:rsidRDefault="00F352D1" w:rsidP="002638D2">
      <w:pPr>
        <w:spacing w:after="0"/>
        <w:ind w:left="4320" w:firstLine="720"/>
        <w:rPr>
          <w:rFonts w:ascii="Calibri" w:eastAsia="Calibri" w:hAnsi="Calibri" w:cs="Calibri"/>
        </w:rPr>
      </w:pPr>
      <w:r>
        <w:rPr>
          <w:rFonts w:ascii="Calibri" w:eastAsia="Calibri" w:hAnsi="Calibri" w:cs="Calibri"/>
          <w:b/>
        </w:rPr>
        <w:t xml:space="preserve">of </w:t>
      </w:r>
      <w:r w:rsidR="002638D2">
        <w:rPr>
          <w:rFonts w:ascii="Calibri" w:eastAsia="Calibri" w:hAnsi="Calibri" w:cs="Calibri"/>
          <w:b/>
        </w:rPr>
        <w:t xml:space="preserve">      </w:t>
      </w:r>
      <w:r w:rsidRPr="00614A3F">
        <w:rPr>
          <w:rFonts w:ascii="Calibri" w:eastAsia="Calibri" w:hAnsi="Calibri" w:cs="Calibri"/>
          <w:b/>
          <w:color w:val="004DBB"/>
          <w:u w:val="single"/>
        </w:rPr>
        <w:t>God</w:t>
      </w:r>
    </w:p>
    <w:p w14:paraId="3A9664B9" w14:textId="77777777" w:rsidR="002638D2" w:rsidRDefault="00F352D1" w:rsidP="0033704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2638D2">
        <w:rPr>
          <w:rFonts w:ascii="Calibri" w:eastAsia="Calibri" w:hAnsi="Calibri" w:cs="Calibri"/>
        </w:rPr>
        <w:tab/>
      </w:r>
      <w:r w:rsidR="002638D2">
        <w:rPr>
          <w:rFonts w:ascii="Calibri" w:eastAsia="Calibri" w:hAnsi="Calibri" w:cs="Calibri"/>
        </w:rPr>
        <w:tab/>
      </w:r>
      <w:r w:rsidRPr="00614A3F">
        <w:rPr>
          <w:rFonts w:ascii="Calibri" w:eastAsia="Calibri" w:hAnsi="Calibri" w:cs="Calibri"/>
          <w:u w:val="single"/>
        </w:rPr>
        <w:t>after</w:t>
      </w:r>
      <w:r>
        <w:rPr>
          <w:rFonts w:ascii="Calibri" w:eastAsia="Calibri" w:hAnsi="Calibri" w:cs="Calibri"/>
        </w:rPr>
        <w:t xml:space="preserve"> </w:t>
      </w:r>
      <w:r w:rsidR="002638D2" w:rsidRPr="00DE155A">
        <w:rPr>
          <w:rFonts w:ascii="Calibri" w:eastAsia="Calibri" w:hAnsi="Calibri" w:cs="Calibri"/>
          <w:u w:val="single"/>
        </w:rPr>
        <w:tab/>
      </w:r>
      <w:r w:rsidR="00DE155A" w:rsidRPr="00DE155A">
        <w:rPr>
          <w:rFonts w:ascii="Calibri" w:eastAsia="Calibri" w:hAnsi="Calibri" w:cs="Calibri"/>
          <w:u w:val="single"/>
        </w:rPr>
        <w:tab/>
      </w:r>
      <w:r w:rsidR="00DE155A" w:rsidRPr="008C6858">
        <w:rPr>
          <w:rFonts w:ascii="Calibri" w:eastAsia="Calibri" w:hAnsi="Calibri" w:cs="Calibri"/>
          <w:u w:val="single"/>
        </w:rPr>
        <w:t xml:space="preserve">          </w:t>
      </w:r>
      <w:r w:rsidR="00DE155A">
        <w:rPr>
          <w:rFonts w:ascii="Calibri" w:eastAsia="Calibri" w:hAnsi="Calibri" w:cs="Calibri"/>
        </w:rPr>
        <w:t xml:space="preserve"> </w:t>
      </w:r>
      <w:r w:rsidRPr="006A28DE">
        <w:rPr>
          <w:rFonts w:ascii="Calibri" w:eastAsia="Calibri" w:hAnsi="Calibri" w:cs="Calibri"/>
          <w:b/>
          <w:color w:val="0070C0"/>
        </w:rPr>
        <w:t>which</w:t>
      </w:r>
      <w:r>
        <w:rPr>
          <w:rFonts w:ascii="Calibri" w:eastAsia="Calibri" w:hAnsi="Calibri" w:cs="Calibri"/>
        </w:rPr>
        <w:t xml:space="preserve"> </w:t>
      </w:r>
    </w:p>
    <w:p w14:paraId="36A2D849" w14:textId="77777777" w:rsidR="00F352D1" w:rsidRDefault="00F352D1" w:rsidP="002638D2">
      <w:pPr>
        <w:spacing w:after="0"/>
        <w:ind w:firstLine="720"/>
        <w:rPr>
          <w:rFonts w:ascii="Calibri" w:eastAsia="Calibri" w:hAnsi="Calibri" w:cs="Calibri"/>
        </w:rPr>
      </w:pPr>
      <w:r w:rsidRPr="00CD1DE1">
        <w:rPr>
          <w:rFonts w:ascii="Calibri" w:eastAsia="Calibri" w:hAnsi="Calibri" w:cs="Calibri"/>
          <w:b/>
          <w:u w:val="single"/>
        </w:rPr>
        <w:t>ye</w:t>
      </w:r>
      <w:r w:rsidRPr="006A28DE">
        <w:rPr>
          <w:rFonts w:ascii="Calibri" w:eastAsia="Calibri" w:hAnsi="Calibri" w:cs="Calibri"/>
          <w:b/>
        </w:rPr>
        <w:t xml:space="preserve"> </w:t>
      </w:r>
      <w:r w:rsidR="002638D2">
        <w:rPr>
          <w:rFonts w:ascii="Calibri" w:eastAsia="Calibri" w:hAnsi="Calibri" w:cs="Calibri"/>
        </w:rPr>
        <w:tab/>
      </w:r>
      <w:r>
        <w:rPr>
          <w:rFonts w:ascii="Calibri" w:eastAsia="Calibri" w:hAnsi="Calibri" w:cs="Calibri"/>
        </w:rPr>
        <w:t xml:space="preserve">have </w:t>
      </w:r>
      <w:r w:rsidR="002638D2">
        <w:rPr>
          <w:rFonts w:ascii="Calibri" w:eastAsia="Calibri" w:hAnsi="Calibri" w:cs="Calibri"/>
        </w:rPr>
        <w:tab/>
      </w:r>
      <w:r>
        <w:rPr>
          <w:rFonts w:ascii="Calibri" w:eastAsia="Calibri" w:hAnsi="Calibri" w:cs="Calibri"/>
        </w:rPr>
        <w:t xml:space="preserve">been </w:t>
      </w:r>
      <w:r w:rsidR="002638D2">
        <w:rPr>
          <w:rFonts w:ascii="Calibri" w:eastAsia="Calibri" w:hAnsi="Calibri" w:cs="Calibri"/>
        </w:rPr>
        <w:tab/>
      </w:r>
      <w:r w:rsidRPr="00CD1DE1">
        <w:rPr>
          <w:rFonts w:ascii="Calibri" w:eastAsia="Calibri" w:hAnsi="Calibri" w:cs="Calibri"/>
          <w:b/>
          <w:u w:val="single"/>
        </w:rPr>
        <w:t>received</w:t>
      </w:r>
    </w:p>
    <w:p w14:paraId="20504283" w14:textId="77777777" w:rsidR="002638D2" w:rsidRDefault="002638D2" w:rsidP="002638D2">
      <w:pPr>
        <w:spacing w:after="0"/>
        <w:ind w:firstLine="720"/>
        <w:rPr>
          <w:rFonts w:ascii="Calibri" w:eastAsia="Calibri" w:hAnsi="Calibri" w:cs="Calibri"/>
        </w:rPr>
      </w:pPr>
    </w:p>
    <w:p w14:paraId="421454D6" w14:textId="77777777" w:rsidR="006A28DE" w:rsidRDefault="00F352D1" w:rsidP="00337045">
      <w:pPr>
        <w:spacing w:after="0"/>
        <w:ind w:left="0"/>
        <w:rPr>
          <w:rFonts w:ascii="Calibri" w:eastAsia="Calibri" w:hAnsi="Calibri" w:cs="Calibri"/>
        </w:rPr>
      </w:pPr>
      <w:r>
        <w:rPr>
          <w:rFonts w:ascii="Calibri" w:eastAsia="Calibri" w:hAnsi="Calibri" w:cs="Calibri"/>
        </w:rPr>
        <w:t xml:space="preserve"> </w:t>
      </w:r>
      <w:bookmarkStart w:id="185" w:name="_Hlk492716808"/>
      <w:r>
        <w:rPr>
          <w:rFonts w:ascii="Calibri" w:eastAsia="Calibri" w:hAnsi="Calibri" w:cs="Calibri"/>
        </w:rPr>
        <w:t xml:space="preserve">23 </w:t>
      </w:r>
      <w:r>
        <w:rPr>
          <w:rFonts w:ascii="Calibri" w:eastAsia="Calibri" w:hAnsi="Calibri" w:cs="Calibri"/>
          <w:b/>
        </w:rPr>
        <w:t xml:space="preserve">And </w:t>
      </w:r>
      <w:r w:rsidRPr="00CD1DE1">
        <w:rPr>
          <w:rFonts w:ascii="Calibri" w:eastAsia="Calibri" w:hAnsi="Calibri" w:cs="Calibri"/>
          <w:b/>
          <w:highlight w:val="lightGray"/>
          <w:u w:val="single"/>
        </w:rPr>
        <w:t>now</w:t>
      </w:r>
      <w:r>
        <w:rPr>
          <w:rFonts w:ascii="Calibri" w:eastAsia="Calibri" w:hAnsi="Calibri" w:cs="Calibri"/>
          <w:b/>
        </w:rPr>
        <w:t xml:space="preserve"> </w:t>
      </w:r>
      <w:r w:rsidR="006A28DE">
        <w:rPr>
          <w:rFonts w:ascii="Calibri" w:eastAsia="Calibri" w:hAnsi="Calibri" w:cs="Calibri"/>
          <w:b/>
        </w:rPr>
        <w:tab/>
      </w:r>
      <w:r w:rsidRPr="00FF2E38">
        <w:rPr>
          <w:rFonts w:ascii="Calibri" w:eastAsia="Calibri" w:hAnsi="Calibri" w:cs="Calibri"/>
          <w:color w:val="00B0F0"/>
        </w:rPr>
        <w:t>I</w:t>
      </w:r>
      <w:r w:rsidR="002638D2">
        <w:rPr>
          <w:rFonts w:ascii="Calibri" w:eastAsia="Calibri" w:hAnsi="Calibri" w:cs="Calibri"/>
        </w:rPr>
        <w:t xml:space="preserve">  </w:t>
      </w:r>
      <w:proofErr w:type="gramStart"/>
      <w:r w:rsidR="002638D2">
        <w:rPr>
          <w:rFonts w:ascii="Calibri" w:eastAsia="Calibri" w:hAnsi="Calibri" w:cs="Calibri"/>
        </w:rPr>
        <w:t xml:space="preserve">   </w:t>
      </w:r>
      <w:r w:rsidR="002638D2" w:rsidRPr="002638D2">
        <w:rPr>
          <w:rFonts w:ascii="Calibri" w:eastAsia="Calibri" w:hAnsi="Calibri" w:cs="Calibri"/>
        </w:rPr>
        <w:t>[</w:t>
      </w:r>
      <w:proofErr w:type="gramEnd"/>
      <w:r w:rsidR="002638D2" w:rsidRPr="00CD1DE1">
        <w:rPr>
          <w:rFonts w:ascii="Calibri" w:eastAsia="Calibri" w:hAnsi="Calibri" w:cs="Calibri"/>
          <w:bCs/>
          <w:color w:val="00B0F0"/>
          <w:u w:val="single"/>
        </w:rPr>
        <w:t>Alma</w:t>
      </w:r>
      <w:r w:rsidR="002638D2" w:rsidRPr="002638D2">
        <w:rPr>
          <w:rFonts w:ascii="Calibri" w:eastAsia="Calibri" w:hAnsi="Calibri" w:cs="Calibri"/>
        </w:rPr>
        <w:t>]</w:t>
      </w:r>
      <w:r w:rsidR="002638D2">
        <w:rPr>
          <w:rFonts w:ascii="Calibri" w:eastAsia="Calibri" w:hAnsi="Calibri" w:cs="Calibri"/>
        </w:rPr>
        <w:t xml:space="preserve"> </w:t>
      </w:r>
      <w:r w:rsidR="002638D2">
        <w:rPr>
          <w:rFonts w:ascii="Calibri" w:eastAsia="Calibri" w:hAnsi="Calibri" w:cs="Calibri"/>
        </w:rPr>
        <w:tab/>
      </w:r>
      <w:r w:rsidR="00A666BB">
        <w:rPr>
          <w:rFonts w:ascii="Calibri" w:eastAsia="Calibri" w:hAnsi="Calibri" w:cs="Calibri"/>
        </w:rPr>
        <w:t xml:space="preserve"> </w:t>
      </w:r>
    </w:p>
    <w:p w14:paraId="210766E4" w14:textId="4E3BB166" w:rsidR="002638D2" w:rsidRDefault="00F352D1" w:rsidP="006A28DE">
      <w:pPr>
        <w:spacing w:after="0"/>
        <w:ind w:left="1440" w:firstLine="720"/>
        <w:rPr>
          <w:rFonts w:ascii="Calibri" w:eastAsia="Calibri" w:hAnsi="Calibri" w:cs="Calibri"/>
        </w:rPr>
      </w:pPr>
      <w:r w:rsidRPr="00305DEE">
        <w:rPr>
          <w:rFonts w:ascii="Calibri" w:eastAsia="Calibri" w:hAnsi="Calibri" w:cs="Calibri"/>
          <w:b/>
          <w:color w:val="F79646" w:themeColor="accent6"/>
        </w:rPr>
        <w:t xml:space="preserve">would </w:t>
      </w:r>
      <w:r w:rsidR="00305DEE">
        <w:rPr>
          <w:rFonts w:ascii="Calibri" w:eastAsia="Calibri" w:hAnsi="Calibri" w:cs="Calibri"/>
        </w:rPr>
        <w:tab/>
      </w:r>
      <w:r w:rsidR="00305DEE">
        <w:rPr>
          <w:rFonts w:ascii="Calibri" w:eastAsia="Calibri" w:hAnsi="Calibri" w:cs="Calibri"/>
        </w:rPr>
        <w:tab/>
      </w:r>
      <w:r w:rsidR="00305DEE">
        <w:rPr>
          <w:rFonts w:ascii="Calibri" w:eastAsia="Calibri" w:hAnsi="Calibri" w:cs="Calibri"/>
        </w:rPr>
        <w:tab/>
      </w:r>
      <w:r w:rsidR="00305DEE">
        <w:rPr>
          <w:rFonts w:ascii="Calibri" w:eastAsia="Calibri" w:hAnsi="Calibri" w:cs="Calibri"/>
        </w:rPr>
        <w:tab/>
      </w:r>
      <w:r w:rsidR="00305DEE">
        <w:rPr>
          <w:rFonts w:ascii="Calibri" w:eastAsia="Calibri" w:hAnsi="Calibri" w:cs="Calibri"/>
        </w:rPr>
        <w:tab/>
      </w:r>
      <w:r w:rsidR="00305DEE">
        <w:rPr>
          <w:rFonts w:ascii="Calibri" w:eastAsia="Calibri" w:hAnsi="Calibri" w:cs="Calibri"/>
        </w:rPr>
        <w:tab/>
      </w:r>
      <w:r w:rsidR="00305DEE">
        <w:rPr>
          <w:rFonts w:ascii="Calibri" w:eastAsia="Calibri" w:hAnsi="Calibri" w:cs="Calibri"/>
        </w:rPr>
        <w:tab/>
      </w:r>
      <w:r w:rsidR="00305DEE">
        <w:rPr>
          <w:rFonts w:ascii="Calibri" w:eastAsia="Calibri" w:hAnsi="Calibri" w:cs="Calibri"/>
        </w:rPr>
        <w:tab/>
      </w:r>
      <w:r w:rsidR="00305DEE">
        <w:rPr>
          <w:rFonts w:ascii="Calibri" w:eastAsia="Calibri" w:hAnsi="Calibri" w:cs="Calibri"/>
        </w:rPr>
        <w:tab/>
        <w:t xml:space="preserve">      </w:t>
      </w:r>
      <w:r w:rsidR="00A11A4C">
        <w:rPr>
          <w:rFonts w:ascii="Calibri" w:eastAsia="Calibri" w:hAnsi="Calibri" w:cs="Calibri"/>
        </w:rPr>
        <w:t xml:space="preserve"> </w:t>
      </w:r>
      <w:r w:rsidR="00365F6B">
        <w:rPr>
          <w:rFonts w:ascii="Calibri" w:eastAsia="Calibri" w:hAnsi="Calibri" w:cs="Calibri"/>
        </w:rPr>
        <w:t xml:space="preserve"> </w:t>
      </w:r>
      <w:r w:rsidR="00305DEE">
        <w:rPr>
          <w:rFonts w:ascii="Calibri" w:eastAsia="Calibri" w:hAnsi="Calibri" w:cs="Calibri"/>
        </w:rPr>
        <w:t xml:space="preserve">  </w:t>
      </w:r>
      <w:proofErr w:type="spellStart"/>
      <w:r w:rsidR="00365F6B">
        <w:rPr>
          <w:rFonts w:ascii="Calibri" w:eastAsia="Calibri" w:hAnsi="Calibri" w:cs="Calibri"/>
          <w:sz w:val="18"/>
          <w:szCs w:val="18"/>
        </w:rPr>
        <w:t>zz</w:t>
      </w:r>
      <w:proofErr w:type="spellEnd"/>
    </w:p>
    <w:p w14:paraId="340307CE" w14:textId="127AA8D9" w:rsidR="005C6EF7" w:rsidRDefault="00F352D1" w:rsidP="002638D2">
      <w:pPr>
        <w:spacing w:after="0"/>
        <w:ind w:left="0" w:firstLine="720"/>
        <w:rPr>
          <w:rFonts w:ascii="Calibri" w:eastAsia="Calibri" w:hAnsi="Calibri" w:cs="Calibri"/>
        </w:rPr>
      </w:pPr>
      <w:bookmarkStart w:id="186" w:name="_Hlk491747873"/>
      <w:r w:rsidRPr="008C6858">
        <w:rPr>
          <w:rFonts w:ascii="Calibri" w:eastAsia="Calibri" w:hAnsi="Calibri" w:cs="Calibri"/>
          <w:b/>
        </w:rPr>
        <w:t xml:space="preserve">that </w:t>
      </w:r>
      <w:r w:rsidR="002638D2">
        <w:rPr>
          <w:rFonts w:ascii="Calibri" w:eastAsia="Calibri" w:hAnsi="Calibri" w:cs="Calibri"/>
        </w:rPr>
        <w:tab/>
      </w:r>
      <w:r w:rsidRPr="00CD1DE1">
        <w:rPr>
          <w:rFonts w:ascii="Calibri" w:eastAsia="Calibri" w:hAnsi="Calibri" w:cs="Calibri"/>
          <w:u w:val="single"/>
        </w:rPr>
        <w:t>ye</w:t>
      </w:r>
      <w:r>
        <w:rPr>
          <w:rFonts w:ascii="Calibri" w:eastAsia="Calibri" w:hAnsi="Calibri" w:cs="Calibri"/>
        </w:rPr>
        <w:t xml:space="preserve"> </w:t>
      </w:r>
      <w:r w:rsidR="002638D2">
        <w:rPr>
          <w:rFonts w:ascii="Calibri" w:eastAsia="Calibri" w:hAnsi="Calibri" w:cs="Calibri"/>
        </w:rPr>
        <w:tab/>
      </w:r>
      <w:r w:rsidRPr="00CD1DE1">
        <w:rPr>
          <w:rFonts w:ascii="Calibri" w:eastAsia="Calibri" w:hAnsi="Calibri" w:cs="Calibri"/>
          <w:b/>
          <w:color w:val="F79646" w:themeColor="accent6"/>
          <w:u w:val="single"/>
        </w:rPr>
        <w:t>should</w:t>
      </w:r>
      <w:bookmarkEnd w:id="186"/>
      <w:r>
        <w:rPr>
          <w:rFonts w:ascii="Calibri" w:eastAsia="Calibri" w:hAnsi="Calibri" w:cs="Calibri"/>
        </w:rPr>
        <w:tab/>
      </w:r>
      <w:proofErr w:type="gramStart"/>
      <w:r>
        <w:rPr>
          <w:rFonts w:ascii="Calibri" w:eastAsia="Calibri" w:hAnsi="Calibri" w:cs="Calibri"/>
        </w:rPr>
        <w:t xml:space="preserve">be </w:t>
      </w:r>
      <w:r w:rsidR="005C6EF7">
        <w:rPr>
          <w:rFonts w:ascii="Calibri" w:eastAsia="Calibri" w:hAnsi="Calibri" w:cs="Calibri"/>
        </w:rPr>
        <w:t xml:space="preserve"> </w:t>
      </w:r>
      <w:r w:rsidR="006A28DE">
        <w:rPr>
          <w:rFonts w:ascii="Calibri" w:eastAsia="Calibri" w:hAnsi="Calibri" w:cs="Calibri"/>
        </w:rPr>
        <w:tab/>
      </w:r>
      <w:proofErr w:type="gramEnd"/>
      <w:r w:rsidRPr="003B4778">
        <w:rPr>
          <w:rFonts w:ascii="Calibri" w:eastAsia="Calibri" w:hAnsi="Calibri" w:cs="Calibri"/>
          <w:b/>
        </w:rPr>
        <w:t>humble</w:t>
      </w:r>
      <w:r w:rsidR="004F32CA">
        <w:rPr>
          <w:rFonts w:ascii="Calibri" w:eastAsia="Calibri" w:hAnsi="Calibri" w:cs="Calibri"/>
          <w:b/>
        </w:rPr>
        <w:tab/>
      </w:r>
      <w:r w:rsidR="004F32CA">
        <w:rPr>
          <w:rFonts w:ascii="Calibri" w:eastAsia="Calibri" w:hAnsi="Calibri" w:cs="Calibri"/>
          <w:b/>
        </w:rPr>
        <w:tab/>
      </w:r>
      <w:r w:rsidR="004F32CA">
        <w:rPr>
          <w:rFonts w:ascii="Calibri" w:eastAsia="Calibri" w:hAnsi="Calibri" w:cs="Calibri"/>
          <w:b/>
        </w:rPr>
        <w:tab/>
      </w:r>
      <w:r w:rsidR="004F32CA">
        <w:rPr>
          <w:rFonts w:ascii="Calibri" w:eastAsia="Calibri" w:hAnsi="Calibri" w:cs="Calibri"/>
          <w:b/>
        </w:rPr>
        <w:tab/>
      </w:r>
      <w:r w:rsidR="004F32CA">
        <w:rPr>
          <w:rFonts w:ascii="Calibri" w:eastAsia="Calibri" w:hAnsi="Calibri" w:cs="Calibri"/>
          <w:b/>
        </w:rPr>
        <w:tab/>
      </w:r>
      <w:r w:rsidR="004F32CA">
        <w:rPr>
          <w:rFonts w:ascii="Calibri" w:eastAsia="Calibri" w:hAnsi="Calibri" w:cs="Calibri"/>
          <w:b/>
        </w:rPr>
        <w:tab/>
      </w:r>
      <w:r w:rsidR="004F32CA">
        <w:rPr>
          <w:rFonts w:ascii="Calibri" w:eastAsia="Calibri" w:hAnsi="Calibri" w:cs="Calibri"/>
          <w:b/>
        </w:rPr>
        <w:tab/>
        <w:t xml:space="preserve">       </w:t>
      </w:r>
      <w:r w:rsidR="00365F6B">
        <w:rPr>
          <w:rFonts w:ascii="Calibri" w:eastAsia="Calibri" w:hAnsi="Calibri" w:cs="Calibri"/>
          <w:b/>
        </w:rPr>
        <w:t xml:space="preserve"> </w:t>
      </w:r>
      <w:proofErr w:type="spellStart"/>
      <w:r w:rsidR="00365F6B" w:rsidRPr="00365F6B">
        <w:rPr>
          <w:rFonts w:ascii="Calibri" w:eastAsia="Calibri" w:hAnsi="Calibri" w:cs="Calibri"/>
          <w:bCs/>
          <w:sz w:val="18"/>
          <w:szCs w:val="18"/>
        </w:rPr>
        <w:t>aaa</w:t>
      </w:r>
      <w:proofErr w:type="spellEnd"/>
    </w:p>
    <w:p w14:paraId="734F2E8B" w14:textId="77777777" w:rsidR="005C6EF7" w:rsidRDefault="008C6858" w:rsidP="008C6858">
      <w:pPr>
        <w:spacing w:after="0"/>
        <w:ind w:left="0"/>
        <w:rPr>
          <w:rFonts w:ascii="Calibri" w:eastAsia="Calibri" w:hAnsi="Calibri" w:cs="Calibri"/>
        </w:rPr>
      </w:pPr>
      <w:r>
        <w:rPr>
          <w:rFonts w:ascii="Calibri" w:eastAsia="Calibri" w:hAnsi="Calibri" w:cs="Calibri"/>
          <w:b/>
        </w:rPr>
        <w:t xml:space="preserve">      </w:t>
      </w:r>
      <w:proofErr w:type="gramStart"/>
      <w:r w:rsidR="00F352D1" w:rsidRPr="003B4778">
        <w:rPr>
          <w:rFonts w:ascii="Calibri" w:eastAsia="Calibri" w:hAnsi="Calibri" w:cs="Calibri"/>
          <w:b/>
        </w:rPr>
        <w:t>and</w:t>
      </w:r>
      <w:r>
        <w:rPr>
          <w:rFonts w:ascii="Calibri" w:eastAsia="Calibri" w:hAnsi="Calibri" w:cs="Calibri"/>
        </w:rPr>
        <w:t>[</w:t>
      </w:r>
      <w:proofErr w:type="gramEnd"/>
      <w:r w:rsidRPr="008C6858">
        <w:rPr>
          <w:rFonts w:ascii="Calibri" w:eastAsia="Calibri" w:hAnsi="Calibri" w:cs="Calibri"/>
          <w:b/>
        </w:rPr>
        <w:t xml:space="preserve">that </w:t>
      </w:r>
      <w:r>
        <w:rPr>
          <w:rFonts w:ascii="Calibri" w:eastAsia="Calibri" w:hAnsi="Calibri" w:cs="Calibri"/>
        </w:rPr>
        <w:tab/>
      </w:r>
      <w:r w:rsidRPr="00CD1DE1">
        <w:rPr>
          <w:rFonts w:ascii="Calibri" w:eastAsia="Calibri" w:hAnsi="Calibri" w:cs="Calibri"/>
          <w:u w:val="single"/>
        </w:rPr>
        <w:t>ye</w:t>
      </w:r>
      <w:r>
        <w:rPr>
          <w:rFonts w:ascii="Calibri" w:eastAsia="Calibri" w:hAnsi="Calibri" w:cs="Calibri"/>
        </w:rPr>
        <w:t xml:space="preserve"> </w:t>
      </w:r>
      <w:r>
        <w:rPr>
          <w:rFonts w:ascii="Calibri" w:eastAsia="Calibri" w:hAnsi="Calibri" w:cs="Calibri"/>
        </w:rPr>
        <w:tab/>
      </w:r>
      <w:r w:rsidRPr="00CD1DE1">
        <w:rPr>
          <w:rFonts w:ascii="Calibri" w:eastAsia="Calibri" w:hAnsi="Calibri" w:cs="Calibri"/>
          <w:b/>
          <w:color w:val="F79646" w:themeColor="accent6"/>
          <w:u w:val="single"/>
        </w:rPr>
        <w:t>should</w:t>
      </w:r>
      <w:r>
        <w:rPr>
          <w:rFonts w:ascii="Calibri" w:eastAsia="Calibri" w:hAnsi="Calibri" w:cs="Calibri"/>
        </w:rPr>
        <w:t xml:space="preserve">] </w:t>
      </w:r>
      <w:r w:rsidR="00F352D1">
        <w:rPr>
          <w:rFonts w:ascii="Calibri" w:eastAsia="Calibri" w:hAnsi="Calibri" w:cs="Calibri"/>
        </w:rPr>
        <w:t xml:space="preserve">be </w:t>
      </w:r>
      <w:r w:rsidR="005C6EF7">
        <w:rPr>
          <w:rFonts w:ascii="Calibri" w:eastAsia="Calibri" w:hAnsi="Calibri" w:cs="Calibri"/>
        </w:rPr>
        <w:t xml:space="preserve">  </w:t>
      </w:r>
      <w:r w:rsidR="006A28DE">
        <w:rPr>
          <w:rFonts w:ascii="Calibri" w:eastAsia="Calibri" w:hAnsi="Calibri" w:cs="Calibri"/>
        </w:rPr>
        <w:tab/>
      </w:r>
      <w:r w:rsidR="00F352D1" w:rsidRPr="003B4778">
        <w:rPr>
          <w:rFonts w:ascii="Calibri" w:eastAsia="Calibri" w:hAnsi="Calibri" w:cs="Calibri"/>
          <w:b/>
        </w:rPr>
        <w:t xml:space="preserve">submissive </w:t>
      </w:r>
    </w:p>
    <w:p w14:paraId="3FB979FD" w14:textId="77777777" w:rsidR="003B4778" w:rsidRDefault="008C6858" w:rsidP="008C6858">
      <w:pPr>
        <w:spacing w:after="0"/>
        <w:ind w:left="0"/>
        <w:rPr>
          <w:rFonts w:ascii="Calibri" w:eastAsia="Calibri" w:hAnsi="Calibri" w:cs="Calibri"/>
        </w:rPr>
      </w:pPr>
      <w:r>
        <w:rPr>
          <w:rFonts w:ascii="Calibri" w:eastAsia="Calibri" w:hAnsi="Calibri" w:cs="Calibri"/>
          <w:b/>
        </w:rPr>
        <w:t xml:space="preserve">      </w:t>
      </w:r>
      <w:proofErr w:type="gramStart"/>
      <w:r w:rsidR="00F352D1" w:rsidRPr="003B4778">
        <w:rPr>
          <w:rFonts w:ascii="Calibri" w:eastAsia="Calibri" w:hAnsi="Calibri" w:cs="Calibri"/>
          <w:b/>
        </w:rPr>
        <w:t>and</w:t>
      </w:r>
      <w:r w:rsidRPr="008C6858">
        <w:rPr>
          <w:rFonts w:ascii="Calibri" w:eastAsia="Calibri" w:hAnsi="Calibri" w:cs="Calibri"/>
        </w:rPr>
        <w:t>[</w:t>
      </w:r>
      <w:proofErr w:type="gramEnd"/>
      <w:r w:rsidRPr="008C6858">
        <w:rPr>
          <w:rFonts w:ascii="Calibri" w:eastAsia="Calibri" w:hAnsi="Calibri" w:cs="Calibri"/>
          <w:b/>
        </w:rPr>
        <w:t xml:space="preserve">that </w:t>
      </w:r>
      <w:r>
        <w:rPr>
          <w:rFonts w:ascii="Calibri" w:eastAsia="Calibri" w:hAnsi="Calibri" w:cs="Calibri"/>
        </w:rPr>
        <w:tab/>
      </w:r>
      <w:r w:rsidRPr="00CD1DE1">
        <w:rPr>
          <w:rFonts w:ascii="Calibri" w:eastAsia="Calibri" w:hAnsi="Calibri" w:cs="Calibri"/>
          <w:u w:val="single"/>
        </w:rPr>
        <w:t>ye</w:t>
      </w:r>
      <w:r>
        <w:rPr>
          <w:rFonts w:ascii="Calibri" w:eastAsia="Calibri" w:hAnsi="Calibri" w:cs="Calibri"/>
        </w:rPr>
        <w:t xml:space="preserve"> </w:t>
      </w:r>
      <w:r>
        <w:rPr>
          <w:rFonts w:ascii="Calibri" w:eastAsia="Calibri" w:hAnsi="Calibri" w:cs="Calibri"/>
        </w:rPr>
        <w:tab/>
      </w:r>
      <w:r w:rsidRPr="00CD1DE1">
        <w:rPr>
          <w:rFonts w:ascii="Calibri" w:eastAsia="Calibri" w:hAnsi="Calibri" w:cs="Calibri"/>
          <w:b/>
          <w:color w:val="F79646" w:themeColor="accent6"/>
          <w:u w:val="single"/>
        </w:rPr>
        <w:t>should</w:t>
      </w:r>
      <w:r>
        <w:rPr>
          <w:rFonts w:ascii="Calibri" w:eastAsia="Calibri" w:hAnsi="Calibri" w:cs="Calibri"/>
        </w:rPr>
        <w:t xml:space="preserve">  </w:t>
      </w:r>
      <w:r w:rsidR="00F352D1">
        <w:rPr>
          <w:rFonts w:ascii="Calibri" w:eastAsia="Calibri" w:hAnsi="Calibri" w:cs="Calibri"/>
        </w:rPr>
        <w:t xml:space="preserve">be] </w:t>
      </w:r>
      <w:r w:rsidR="005C6EF7">
        <w:rPr>
          <w:rFonts w:ascii="Calibri" w:eastAsia="Calibri" w:hAnsi="Calibri" w:cs="Calibri"/>
        </w:rPr>
        <w:t xml:space="preserve"> </w:t>
      </w:r>
      <w:r w:rsidR="006A28DE">
        <w:rPr>
          <w:rFonts w:ascii="Calibri" w:eastAsia="Calibri" w:hAnsi="Calibri" w:cs="Calibri"/>
        </w:rPr>
        <w:tab/>
      </w:r>
      <w:r w:rsidR="003B4778" w:rsidRPr="003B4778">
        <w:rPr>
          <w:rFonts w:ascii="Calibri" w:eastAsia="Calibri" w:hAnsi="Calibri" w:cs="Calibri"/>
          <w:b/>
        </w:rPr>
        <w:t>gentle</w:t>
      </w:r>
    </w:p>
    <w:bookmarkEnd w:id="185"/>
    <w:p w14:paraId="4989C38A" w14:textId="77777777" w:rsidR="00F352D1" w:rsidRDefault="00F352D1" w:rsidP="006A28DE">
      <w:pPr>
        <w:spacing w:after="0"/>
        <w:ind w:left="1440" w:firstLine="720"/>
        <w:rPr>
          <w:rFonts w:ascii="Calibri" w:eastAsia="Calibri" w:hAnsi="Calibri" w:cs="Calibri"/>
        </w:rPr>
      </w:pPr>
      <w:r>
        <w:rPr>
          <w:rFonts w:ascii="Calibri" w:eastAsia="Calibri" w:hAnsi="Calibri" w:cs="Calibri"/>
        </w:rPr>
        <w:t xml:space="preserve"> </w:t>
      </w:r>
    </w:p>
    <w:p w14:paraId="451F5CCD" w14:textId="77BDFCF6" w:rsidR="00F352D1" w:rsidRPr="00A57244" w:rsidRDefault="00F352D1" w:rsidP="00337045">
      <w:pPr>
        <w:spacing w:after="0"/>
        <w:ind w:left="0"/>
        <w:rPr>
          <w:rFonts w:ascii="Calibri" w:eastAsia="Calibri" w:hAnsi="Calibri" w:cs="Calibri"/>
          <w:i/>
          <w:sz w:val="18"/>
          <w:szCs w:val="18"/>
        </w:rPr>
      </w:pPr>
      <w:r>
        <w:rPr>
          <w:rFonts w:ascii="Calibri" w:eastAsia="Calibri" w:hAnsi="Calibri" w:cs="Calibri"/>
        </w:rPr>
        <w:tab/>
      </w:r>
      <w:r>
        <w:rPr>
          <w:rFonts w:ascii="Calibri" w:eastAsia="Calibri" w:hAnsi="Calibri" w:cs="Calibri"/>
        </w:rPr>
        <w:tab/>
      </w:r>
      <w:r>
        <w:rPr>
          <w:rFonts w:ascii="Calibri" w:eastAsia="Calibri" w:hAnsi="Calibri" w:cs="Calibri"/>
        </w:rPr>
        <w:tab/>
      </w:r>
      <w:r w:rsidR="006A28DE">
        <w:rPr>
          <w:rFonts w:ascii="Calibri" w:eastAsia="Calibri" w:hAnsi="Calibri" w:cs="Calibri"/>
        </w:rPr>
        <w:tab/>
      </w:r>
      <w:r w:rsidR="006A28DE">
        <w:rPr>
          <w:rFonts w:ascii="Calibri" w:eastAsia="Calibri" w:hAnsi="Calibri" w:cs="Calibri"/>
        </w:rPr>
        <w:tab/>
      </w:r>
      <w:r w:rsidRPr="003B4778">
        <w:rPr>
          <w:rFonts w:ascii="Calibri" w:eastAsia="Calibri" w:hAnsi="Calibri" w:cs="Calibri"/>
          <w:b/>
        </w:rPr>
        <w:t>easy</w:t>
      </w:r>
      <w:r w:rsidRPr="003B4778">
        <w:rPr>
          <w:rFonts w:ascii="Calibri" w:eastAsia="Calibri" w:hAnsi="Calibri" w:cs="Calibri"/>
        </w:rPr>
        <w:t xml:space="preserve"> </w:t>
      </w:r>
      <w:r w:rsidR="005C6EF7" w:rsidRPr="003B4778">
        <w:rPr>
          <w:rFonts w:ascii="Calibri" w:eastAsia="Calibri" w:hAnsi="Calibri" w:cs="Calibri"/>
        </w:rPr>
        <w:tab/>
      </w:r>
      <w:r w:rsidR="003B4778" w:rsidRPr="003B4778">
        <w:rPr>
          <w:rFonts w:ascii="Calibri" w:eastAsia="Calibri" w:hAnsi="Calibri" w:cs="Calibri"/>
        </w:rPr>
        <w:t xml:space="preserve">    </w:t>
      </w:r>
      <w:r w:rsidRPr="003B4778">
        <w:rPr>
          <w:rFonts w:ascii="Calibri" w:eastAsia="Calibri" w:hAnsi="Calibri" w:cs="Calibri"/>
        </w:rPr>
        <w:t xml:space="preserve">to </w:t>
      </w:r>
      <w:r w:rsidR="005C6EF7" w:rsidRPr="003B4778">
        <w:rPr>
          <w:rFonts w:ascii="Calibri" w:eastAsia="Calibri" w:hAnsi="Calibri" w:cs="Calibri"/>
        </w:rPr>
        <w:tab/>
      </w:r>
      <w:r w:rsidRPr="003B4778">
        <w:rPr>
          <w:rFonts w:ascii="Calibri" w:eastAsia="Calibri" w:hAnsi="Calibri" w:cs="Calibri"/>
        </w:rPr>
        <w:t xml:space="preserve">be </w:t>
      </w:r>
      <w:r w:rsidR="00555A20" w:rsidRPr="003B4778">
        <w:rPr>
          <w:rFonts w:ascii="Calibri" w:eastAsia="Calibri" w:hAnsi="Calibri" w:cs="Calibri"/>
        </w:rPr>
        <w:t xml:space="preserve"> </w:t>
      </w:r>
      <w:r w:rsidR="003B4778" w:rsidRPr="003B4778">
        <w:rPr>
          <w:rFonts w:ascii="Calibri" w:eastAsia="Calibri" w:hAnsi="Calibri" w:cs="Calibri"/>
        </w:rPr>
        <w:t xml:space="preserve">    </w:t>
      </w:r>
      <w:r w:rsidR="00555A20" w:rsidRPr="003B4778">
        <w:rPr>
          <w:rFonts w:ascii="Calibri" w:eastAsia="Calibri" w:hAnsi="Calibri" w:cs="Calibri"/>
        </w:rPr>
        <w:t xml:space="preserve"> </w:t>
      </w:r>
      <w:bookmarkStart w:id="187" w:name="_Hlk492370746"/>
      <w:proofErr w:type="gramStart"/>
      <w:r w:rsidRPr="00A57244">
        <w:rPr>
          <w:rFonts w:ascii="Calibri" w:eastAsia="Calibri" w:hAnsi="Calibri" w:cs="Calibri"/>
          <w:b/>
          <w:color w:val="F79646" w:themeColor="accent6"/>
        </w:rPr>
        <w:t>entreated</w:t>
      </w:r>
      <w:r w:rsidRPr="003B4778">
        <w:rPr>
          <w:rFonts w:ascii="Calibri" w:eastAsia="Calibri" w:hAnsi="Calibri" w:cs="Calibri"/>
        </w:rPr>
        <w:t xml:space="preserve"> </w:t>
      </w:r>
      <w:r w:rsidR="00081BE5">
        <w:rPr>
          <w:rFonts w:ascii="Calibri" w:eastAsia="Calibri" w:hAnsi="Calibri" w:cs="Calibri"/>
        </w:rPr>
        <w:t xml:space="preserve"> </w:t>
      </w:r>
      <w:r w:rsidR="00A57244" w:rsidRPr="00A57244">
        <w:rPr>
          <w:rFonts w:ascii="Calibri" w:eastAsia="Calibri" w:hAnsi="Calibri" w:cs="Calibri"/>
          <w:i/>
          <w:sz w:val="18"/>
          <w:szCs w:val="18"/>
        </w:rPr>
        <w:t>[</w:t>
      </w:r>
      <w:proofErr w:type="gramEnd"/>
      <w:r w:rsidR="00A57244" w:rsidRPr="00A57244">
        <w:rPr>
          <w:rFonts w:ascii="Calibri" w:eastAsia="Calibri" w:hAnsi="Calibri" w:cs="Calibri"/>
          <w:i/>
          <w:sz w:val="18"/>
          <w:szCs w:val="18"/>
        </w:rPr>
        <w:t>called to do something]</w:t>
      </w:r>
      <w:r w:rsidR="00A57244">
        <w:rPr>
          <w:rFonts w:ascii="Calibri" w:eastAsia="Calibri" w:hAnsi="Calibri" w:cs="Calibri"/>
          <w:i/>
          <w:sz w:val="18"/>
          <w:szCs w:val="18"/>
        </w:rPr>
        <w:t xml:space="preserve"> </w:t>
      </w:r>
      <w:bookmarkEnd w:id="187"/>
      <w:r w:rsidR="00900FC2" w:rsidRPr="004C3ECE">
        <w:rPr>
          <w:rFonts w:ascii="Calibri" w:eastAsia="Calibri" w:hAnsi="Calibri" w:cs="Calibri"/>
          <w:i/>
          <w:sz w:val="16"/>
          <w:szCs w:val="16"/>
        </w:rPr>
        <w:t xml:space="preserve"> </w:t>
      </w:r>
      <w:r w:rsidR="00A57244" w:rsidRPr="004C3ECE">
        <w:rPr>
          <w:rFonts w:ascii="Calibri" w:eastAsia="Calibri" w:hAnsi="Calibri" w:cs="Calibri"/>
          <w:color w:val="F79646" w:themeColor="accent6"/>
          <w:sz w:val="16"/>
          <w:szCs w:val="16"/>
        </w:rPr>
        <w:t>{AL}</w:t>
      </w:r>
    </w:p>
    <w:p w14:paraId="5F37EBE1" w14:textId="77777777" w:rsidR="00555A20" w:rsidRPr="003B4778" w:rsidRDefault="00F352D1" w:rsidP="00337045">
      <w:pPr>
        <w:spacing w:after="0"/>
        <w:ind w:left="0"/>
        <w:rPr>
          <w:rFonts w:ascii="Calibri" w:eastAsia="Calibri" w:hAnsi="Calibri" w:cs="Calibri"/>
        </w:rPr>
      </w:pPr>
      <w:r w:rsidRPr="003B4778">
        <w:rPr>
          <w:rFonts w:ascii="Calibri" w:eastAsia="Calibri" w:hAnsi="Calibri" w:cs="Calibri"/>
        </w:rPr>
        <w:tab/>
      </w:r>
      <w:r w:rsidRPr="003B4778">
        <w:rPr>
          <w:rFonts w:ascii="Calibri" w:eastAsia="Calibri" w:hAnsi="Calibri" w:cs="Calibri"/>
        </w:rPr>
        <w:tab/>
      </w:r>
      <w:r w:rsidRPr="003B4778">
        <w:rPr>
          <w:rFonts w:ascii="Calibri" w:eastAsia="Calibri" w:hAnsi="Calibri" w:cs="Calibri"/>
        </w:rPr>
        <w:tab/>
      </w:r>
      <w:r w:rsidR="00555A20" w:rsidRPr="003B4778">
        <w:rPr>
          <w:rFonts w:ascii="Calibri" w:eastAsia="Calibri" w:hAnsi="Calibri" w:cs="Calibri"/>
        </w:rPr>
        <w:tab/>
      </w:r>
      <w:r w:rsidR="00555A20" w:rsidRPr="003B4778">
        <w:rPr>
          <w:rFonts w:ascii="Calibri" w:eastAsia="Calibri" w:hAnsi="Calibri" w:cs="Calibri"/>
        </w:rPr>
        <w:tab/>
      </w:r>
      <w:r w:rsidRPr="003B4778">
        <w:rPr>
          <w:rFonts w:ascii="Calibri" w:eastAsia="Calibri" w:hAnsi="Calibri" w:cs="Calibri"/>
          <w:b/>
        </w:rPr>
        <w:t xml:space="preserve">full </w:t>
      </w:r>
      <w:r w:rsidR="00555A20" w:rsidRPr="003B4778">
        <w:rPr>
          <w:rFonts w:ascii="Calibri" w:eastAsia="Calibri" w:hAnsi="Calibri" w:cs="Calibri"/>
        </w:rPr>
        <w:tab/>
        <w:t xml:space="preserve">    </w:t>
      </w:r>
      <w:r w:rsidRPr="003B4778">
        <w:rPr>
          <w:rFonts w:ascii="Calibri" w:eastAsia="Calibri" w:hAnsi="Calibri" w:cs="Calibri"/>
        </w:rPr>
        <w:t xml:space="preserve">of </w:t>
      </w:r>
      <w:r w:rsidR="00555A20" w:rsidRPr="003B4778">
        <w:rPr>
          <w:rFonts w:ascii="Calibri" w:eastAsia="Calibri" w:hAnsi="Calibri" w:cs="Calibri"/>
        </w:rPr>
        <w:tab/>
        <w:t xml:space="preserve">           </w:t>
      </w:r>
      <w:r w:rsidRPr="003B4778">
        <w:rPr>
          <w:rFonts w:ascii="Calibri" w:eastAsia="Calibri" w:hAnsi="Calibri" w:cs="Calibri"/>
          <w:b/>
        </w:rPr>
        <w:t>patience</w:t>
      </w:r>
      <w:r w:rsidRPr="003B4778">
        <w:rPr>
          <w:rFonts w:ascii="Calibri" w:eastAsia="Calibri" w:hAnsi="Calibri" w:cs="Calibri"/>
        </w:rPr>
        <w:t xml:space="preserve"> </w:t>
      </w:r>
    </w:p>
    <w:p w14:paraId="7F60F48C" w14:textId="77777777" w:rsidR="00F352D1" w:rsidRDefault="00F352D1" w:rsidP="00555A20">
      <w:pPr>
        <w:spacing w:after="0"/>
        <w:ind w:left="4320" w:firstLine="720"/>
        <w:rPr>
          <w:rFonts w:ascii="Calibri" w:eastAsia="Calibri" w:hAnsi="Calibri" w:cs="Calibri"/>
        </w:rPr>
      </w:pPr>
      <w:r w:rsidRPr="003B4778">
        <w:rPr>
          <w:rFonts w:ascii="Calibri" w:eastAsia="Calibri" w:hAnsi="Calibri" w:cs="Calibri"/>
          <w:b/>
        </w:rPr>
        <w:t>and</w:t>
      </w:r>
      <w:r w:rsidRPr="003B4778">
        <w:rPr>
          <w:rFonts w:ascii="Calibri" w:eastAsia="Calibri" w:hAnsi="Calibri" w:cs="Calibri"/>
        </w:rPr>
        <w:t xml:space="preserve"> </w:t>
      </w:r>
      <w:r w:rsidR="00555A20" w:rsidRPr="003B4778">
        <w:rPr>
          <w:rFonts w:ascii="Calibri" w:eastAsia="Calibri" w:hAnsi="Calibri" w:cs="Calibri"/>
        </w:rPr>
        <w:t xml:space="preserve">   </w:t>
      </w:r>
      <w:r w:rsidRPr="00A57244">
        <w:rPr>
          <w:rFonts w:ascii="Calibri" w:eastAsia="Calibri" w:hAnsi="Calibri" w:cs="Calibri"/>
          <w:b/>
        </w:rPr>
        <w:t>long-suffering</w:t>
      </w:r>
    </w:p>
    <w:p w14:paraId="45928895" w14:textId="77777777" w:rsidR="003B4778" w:rsidRPr="003B4778" w:rsidRDefault="003B4778" w:rsidP="00555A20">
      <w:pPr>
        <w:spacing w:after="0"/>
        <w:ind w:left="4320" w:firstLine="720"/>
        <w:rPr>
          <w:rFonts w:ascii="Calibri" w:eastAsia="Calibri" w:hAnsi="Calibri" w:cs="Calibri"/>
        </w:rPr>
      </w:pPr>
    </w:p>
    <w:p w14:paraId="218EA15C" w14:textId="77777777" w:rsidR="003B099A" w:rsidRPr="003B099A" w:rsidRDefault="003B099A" w:rsidP="003B099A">
      <w:pPr>
        <w:autoSpaceDE w:val="0"/>
        <w:autoSpaceDN w:val="0"/>
        <w:adjustRightInd w:val="0"/>
        <w:spacing w:after="0"/>
        <w:ind w:left="0"/>
        <w:rPr>
          <w:rFonts w:ascii="Calibri" w:eastAsia="Calibri" w:hAnsi="Calibri" w:cs="Calibri"/>
        </w:rPr>
      </w:pPr>
      <w:r w:rsidRPr="003B099A">
        <w:rPr>
          <w:rFonts w:ascii="Calibri" w:eastAsia="Calibri" w:hAnsi="Calibri" w:cs="Calibri"/>
        </w:rPr>
        <w:t>_______</w:t>
      </w:r>
    </w:p>
    <w:p w14:paraId="77D1091B" w14:textId="054A8AEB" w:rsidR="003B099A" w:rsidRPr="003B099A" w:rsidRDefault="00A11A4C" w:rsidP="003B099A">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sidR="00365F6B">
        <w:rPr>
          <w:rFonts w:ascii="Calibri" w:eastAsia="Calibri" w:hAnsi="Calibri" w:cs="Calibri"/>
          <w:sz w:val="18"/>
          <w:szCs w:val="18"/>
        </w:rPr>
        <w:t>yy</w:t>
      </w:r>
      <w:proofErr w:type="spellEnd"/>
      <w:r>
        <w:rPr>
          <w:rFonts w:ascii="Calibri" w:eastAsia="Calibri" w:hAnsi="Calibri" w:cs="Calibri"/>
          <w:sz w:val="18"/>
          <w:szCs w:val="18"/>
        </w:rPr>
        <w:t xml:space="preserve"> – Alternating parallelism]</w:t>
      </w:r>
      <w:r w:rsidR="003B099A" w:rsidRPr="003B099A">
        <w:rPr>
          <w:rFonts w:ascii="Calibri" w:eastAsia="Calibri" w:hAnsi="Calibri" w:cs="Calibri"/>
          <w:sz w:val="18"/>
          <w:szCs w:val="18"/>
        </w:rPr>
        <w:tab/>
      </w:r>
      <w:r w:rsidR="003B099A" w:rsidRPr="003B099A">
        <w:rPr>
          <w:rFonts w:ascii="Calibri" w:eastAsia="Calibri" w:hAnsi="Calibri" w:cs="Calibri"/>
          <w:sz w:val="18"/>
          <w:szCs w:val="18"/>
        </w:rPr>
        <w:tab/>
        <w:t>[</w:t>
      </w:r>
      <w:r>
        <w:rPr>
          <w:rFonts w:ascii="Calibri" w:eastAsia="Calibri" w:hAnsi="Calibri" w:cs="Calibri"/>
          <w:sz w:val="18"/>
          <w:szCs w:val="18"/>
        </w:rPr>
        <w:t xml:space="preserve">Par. </w:t>
      </w:r>
      <w:proofErr w:type="spellStart"/>
      <w:r w:rsidR="00365F6B">
        <w:rPr>
          <w:rFonts w:ascii="Calibri" w:eastAsia="Calibri" w:hAnsi="Calibri" w:cs="Calibri"/>
          <w:sz w:val="18"/>
          <w:szCs w:val="18"/>
        </w:rPr>
        <w:t>aaa</w:t>
      </w:r>
      <w:proofErr w:type="spellEnd"/>
      <w:r>
        <w:rPr>
          <w:rFonts w:ascii="Calibri" w:eastAsia="Calibri" w:hAnsi="Calibri" w:cs="Calibri"/>
          <w:sz w:val="18"/>
          <w:szCs w:val="18"/>
        </w:rPr>
        <w:t xml:space="preserve"> – Like </w:t>
      </w:r>
      <w:proofErr w:type="gramStart"/>
      <w:r>
        <w:rPr>
          <w:rFonts w:ascii="Calibri" w:eastAsia="Calibri" w:hAnsi="Calibri" w:cs="Calibri"/>
          <w:sz w:val="18"/>
          <w:szCs w:val="18"/>
        </w:rPr>
        <w:t>beginnings  “</w:t>
      </w:r>
      <w:proofErr w:type="gramEnd"/>
      <w:r>
        <w:rPr>
          <w:rFonts w:ascii="Calibri" w:eastAsia="Calibri" w:hAnsi="Calibri" w:cs="Calibri"/>
          <w:sz w:val="18"/>
          <w:szCs w:val="18"/>
        </w:rPr>
        <w:t>that ye should’]</w:t>
      </w:r>
    </w:p>
    <w:p w14:paraId="295743FA" w14:textId="62A9ABAF" w:rsidR="003B099A" w:rsidRDefault="003B099A" w:rsidP="003B099A">
      <w:pPr>
        <w:autoSpaceDE w:val="0"/>
        <w:autoSpaceDN w:val="0"/>
        <w:adjustRightInd w:val="0"/>
        <w:spacing w:after="0"/>
        <w:ind w:left="0"/>
        <w:rPr>
          <w:rFonts w:ascii="Calibri" w:eastAsia="Calibri" w:hAnsi="Calibri" w:cs="Calibri"/>
          <w:sz w:val="18"/>
          <w:szCs w:val="18"/>
        </w:rPr>
      </w:pPr>
      <w:r w:rsidRPr="003B099A">
        <w:rPr>
          <w:rFonts w:ascii="Calibri" w:eastAsia="Calibri" w:hAnsi="Calibri" w:cs="Calibri"/>
          <w:sz w:val="18"/>
          <w:szCs w:val="18"/>
        </w:rPr>
        <w:t>[Par</w:t>
      </w:r>
      <w:r w:rsidR="00A11A4C">
        <w:rPr>
          <w:rFonts w:ascii="Calibri" w:eastAsia="Calibri" w:hAnsi="Calibri" w:cs="Calibri"/>
          <w:sz w:val="18"/>
          <w:szCs w:val="18"/>
        </w:rPr>
        <w:t xml:space="preserve">. </w:t>
      </w:r>
      <w:proofErr w:type="spellStart"/>
      <w:r w:rsidR="00365F6B">
        <w:rPr>
          <w:rFonts w:ascii="Calibri" w:eastAsia="Calibri" w:hAnsi="Calibri" w:cs="Calibri"/>
          <w:sz w:val="18"/>
          <w:szCs w:val="18"/>
        </w:rPr>
        <w:t>zz</w:t>
      </w:r>
      <w:proofErr w:type="spellEnd"/>
      <w:r w:rsidR="00A11A4C">
        <w:rPr>
          <w:rFonts w:ascii="Calibri" w:eastAsia="Calibri" w:hAnsi="Calibri" w:cs="Calibri"/>
          <w:sz w:val="18"/>
          <w:szCs w:val="18"/>
        </w:rPr>
        <w:t xml:space="preserve"> – Rhyming]</w:t>
      </w:r>
      <w:r w:rsidRPr="003B099A">
        <w:rPr>
          <w:rFonts w:ascii="Calibri" w:eastAsia="Calibri" w:hAnsi="Calibri" w:cs="Calibri"/>
          <w:sz w:val="18"/>
          <w:szCs w:val="18"/>
        </w:rPr>
        <w:tab/>
      </w:r>
      <w:r w:rsidRPr="003B099A">
        <w:rPr>
          <w:rFonts w:ascii="Calibri" w:eastAsia="Calibri" w:hAnsi="Calibri" w:cs="Calibri"/>
          <w:sz w:val="18"/>
          <w:szCs w:val="18"/>
        </w:rPr>
        <w:tab/>
      </w:r>
      <w:r w:rsidRPr="003B099A">
        <w:rPr>
          <w:rFonts w:ascii="Calibri" w:eastAsia="Calibri" w:hAnsi="Calibri" w:cs="Calibri"/>
          <w:sz w:val="18"/>
          <w:szCs w:val="18"/>
        </w:rPr>
        <w:tab/>
      </w:r>
      <w:r w:rsidRPr="003B099A">
        <w:rPr>
          <w:rFonts w:ascii="Calibri" w:eastAsia="Calibri" w:hAnsi="Calibri" w:cs="Calibri"/>
          <w:sz w:val="18"/>
          <w:szCs w:val="18"/>
        </w:rPr>
        <w:tab/>
      </w:r>
      <w:r w:rsidRPr="003B099A">
        <w:rPr>
          <w:rFonts w:ascii="Calibri" w:eastAsia="Calibri" w:hAnsi="Calibri" w:cs="Calibri"/>
          <w:sz w:val="18"/>
          <w:szCs w:val="18"/>
        </w:rPr>
        <w:tab/>
      </w:r>
      <w:r w:rsidRPr="003B099A">
        <w:rPr>
          <w:rFonts w:ascii="Calibri" w:eastAsia="Calibri" w:hAnsi="Calibri" w:cs="Calibri"/>
          <w:sz w:val="18"/>
          <w:szCs w:val="18"/>
        </w:rPr>
        <w:tab/>
      </w:r>
      <w:r w:rsidRPr="003B099A">
        <w:rPr>
          <w:rFonts w:ascii="Calibri" w:eastAsia="Calibri" w:hAnsi="Calibri" w:cs="Calibri"/>
          <w:sz w:val="18"/>
          <w:szCs w:val="18"/>
        </w:rPr>
        <w:tab/>
      </w:r>
    </w:p>
    <w:p w14:paraId="13D78858" w14:textId="77777777" w:rsidR="00C421FF" w:rsidRPr="00DE2D0D" w:rsidRDefault="00C421FF" w:rsidP="00C421FF">
      <w:pPr>
        <w:spacing w:after="0"/>
        <w:ind w:left="0"/>
        <w:rPr>
          <w:i/>
        </w:rPr>
      </w:pPr>
      <w:r w:rsidRPr="00DE2D0D">
        <w:rPr>
          <w:i/>
        </w:rPr>
        <w:lastRenderedPageBreak/>
        <w:t>[Alma</w:t>
      </w:r>
      <w:r>
        <w:rPr>
          <w:i/>
        </w:rPr>
        <w:t xml:space="preserve"> 7</w:t>
      </w:r>
      <w:r w:rsidRPr="00DE2D0D">
        <w:rPr>
          <w:i/>
        </w:rPr>
        <w:t>]</w:t>
      </w:r>
    </w:p>
    <w:p w14:paraId="4E964620" w14:textId="77777777" w:rsidR="00C421FF" w:rsidRDefault="00C421FF" w:rsidP="008C6858">
      <w:pPr>
        <w:spacing w:after="0"/>
        <w:ind w:left="0"/>
        <w:rPr>
          <w:rFonts w:ascii="Calibri" w:eastAsia="Calibri" w:hAnsi="Calibri" w:cs="Calibri"/>
        </w:rPr>
      </w:pPr>
    </w:p>
    <w:p w14:paraId="760D0F44" w14:textId="7A23E74B" w:rsidR="008C6858" w:rsidRDefault="008C6858" w:rsidP="008C6858">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Pr="00A57244">
        <w:rPr>
          <w:rFonts w:ascii="Calibri" w:eastAsia="Calibri" w:hAnsi="Calibri" w:cs="Calibri"/>
          <w:u w:val="single"/>
        </w:rPr>
        <w:t>be</w:t>
      </w:r>
      <w:r w:rsidRPr="00CD1DE1">
        <w:rPr>
          <w:rFonts w:ascii="Calibri" w:eastAsia="Calibri" w:hAnsi="Calibri" w:cs="Calibri"/>
          <w:color w:val="FF33CC"/>
          <w:u w:val="single"/>
        </w:rPr>
        <w:t>ing</w:t>
      </w:r>
      <w:r>
        <w:rPr>
          <w:rFonts w:ascii="Calibri" w:eastAsia="Calibri" w:hAnsi="Calibri" w:cs="Calibri"/>
        </w:rPr>
        <w:t xml:space="preserve"> </w:t>
      </w:r>
      <w:r>
        <w:rPr>
          <w:rFonts w:ascii="Calibri" w:eastAsia="Calibri" w:hAnsi="Calibri" w:cs="Calibri"/>
        </w:rPr>
        <w:tab/>
      </w:r>
      <w:r>
        <w:rPr>
          <w:rFonts w:ascii="Calibri" w:eastAsia="Calibri" w:hAnsi="Calibri" w:cs="Calibri"/>
        </w:rPr>
        <w:tab/>
      </w:r>
      <w:bookmarkStart w:id="188" w:name="_Hlk492370800"/>
      <w:proofErr w:type="gramStart"/>
      <w:r w:rsidRPr="00B3168E">
        <w:rPr>
          <w:rFonts w:ascii="Calibri" w:eastAsia="Calibri" w:hAnsi="Calibri" w:cs="Calibri"/>
          <w:b/>
          <w:color w:val="F79646" w:themeColor="accent6"/>
        </w:rPr>
        <w:t>temperate</w:t>
      </w:r>
      <w:r>
        <w:rPr>
          <w:rFonts w:ascii="Calibri" w:eastAsia="Calibri" w:hAnsi="Calibri" w:cs="Calibri"/>
        </w:rPr>
        <w:t xml:space="preserve"> </w:t>
      </w:r>
      <w:r w:rsidR="00CD1DE1">
        <w:rPr>
          <w:rFonts w:ascii="Calibri" w:eastAsia="Calibri" w:hAnsi="Calibri" w:cs="Calibri"/>
        </w:rPr>
        <w:t xml:space="preserve"> in</w:t>
      </w:r>
      <w:proofErr w:type="gramEnd"/>
      <w:r>
        <w:rPr>
          <w:rFonts w:ascii="Calibri" w:eastAsia="Calibri" w:hAnsi="Calibri" w:cs="Calibri"/>
        </w:rPr>
        <w:tab/>
      </w:r>
      <w:r w:rsidR="00CD1DE1">
        <w:rPr>
          <w:rFonts w:ascii="Calibri" w:eastAsia="Calibri" w:hAnsi="Calibri" w:cs="Calibri"/>
        </w:rPr>
        <w:t xml:space="preserve">ALL     </w:t>
      </w:r>
      <w:r w:rsidR="00CD1DE1" w:rsidRPr="00CD1DE1">
        <w:rPr>
          <w:rFonts w:ascii="Calibri" w:eastAsia="Calibri" w:hAnsi="Calibri" w:cs="Calibri"/>
          <w:b/>
          <w:u w:val="single"/>
        </w:rPr>
        <w:t>things</w:t>
      </w:r>
      <w:r>
        <w:rPr>
          <w:rFonts w:ascii="Calibri" w:eastAsia="Calibri" w:hAnsi="Calibri" w:cs="Calibri"/>
        </w:rPr>
        <w:tab/>
        <w:t xml:space="preserve">  </w:t>
      </w:r>
      <w:r w:rsidRPr="00900FC2">
        <w:rPr>
          <w:rFonts w:ascii="Calibri" w:eastAsia="Calibri" w:hAnsi="Calibri" w:cs="Calibri"/>
          <w:i/>
          <w:sz w:val="18"/>
          <w:szCs w:val="18"/>
        </w:rPr>
        <w:t>[practicing self-control]</w:t>
      </w:r>
      <w:r>
        <w:rPr>
          <w:rFonts w:ascii="Calibri" w:eastAsia="Calibri" w:hAnsi="Calibri" w:cs="Calibri"/>
          <w:i/>
          <w:sz w:val="20"/>
          <w:szCs w:val="20"/>
        </w:rPr>
        <w:t xml:space="preserve">  </w:t>
      </w:r>
      <w:bookmarkEnd w:id="188"/>
      <w:r w:rsidRPr="004C3ECE">
        <w:rPr>
          <w:rFonts w:ascii="Calibri" w:eastAsia="Calibri" w:hAnsi="Calibri" w:cs="Calibri"/>
          <w:b/>
          <w:color w:val="F79646" w:themeColor="accent6"/>
          <w:sz w:val="16"/>
          <w:szCs w:val="16"/>
        </w:rPr>
        <w:t>{AL}</w:t>
      </w:r>
    </w:p>
    <w:p w14:paraId="66D98694" w14:textId="77777777" w:rsidR="008C6858" w:rsidRPr="003B099A" w:rsidRDefault="008C6858" w:rsidP="003B099A">
      <w:pPr>
        <w:autoSpaceDE w:val="0"/>
        <w:autoSpaceDN w:val="0"/>
        <w:adjustRightInd w:val="0"/>
        <w:spacing w:after="0"/>
        <w:ind w:left="0"/>
        <w:rPr>
          <w:rFonts w:ascii="Calibri" w:eastAsia="Calibri" w:hAnsi="Calibri" w:cs="Calibri"/>
          <w:sz w:val="18"/>
          <w:szCs w:val="18"/>
        </w:rPr>
      </w:pPr>
    </w:p>
    <w:p w14:paraId="420CC963" w14:textId="2D1EEFEF" w:rsidR="00FF2BFC" w:rsidRDefault="00FF2BFC" w:rsidP="00FF2BF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Pr="00A57244">
        <w:rPr>
          <w:rFonts w:ascii="Calibri" w:eastAsia="Calibri" w:hAnsi="Calibri" w:cs="Calibri"/>
          <w:u w:val="single"/>
        </w:rPr>
        <w:t>be</w:t>
      </w:r>
      <w:r w:rsidRPr="00CD1DE1">
        <w:rPr>
          <w:rFonts w:ascii="Calibri" w:eastAsia="Calibri" w:hAnsi="Calibri" w:cs="Calibri"/>
          <w:color w:val="FF33CC"/>
          <w:u w:val="single"/>
        </w:rPr>
        <w:t>ing</w:t>
      </w:r>
      <w:r w:rsidRPr="00CD1DE1">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Pr="00B3168E">
        <w:rPr>
          <w:rFonts w:ascii="Calibri" w:eastAsia="Calibri" w:hAnsi="Calibri" w:cs="Calibri"/>
          <w:b/>
        </w:rPr>
        <w:t>diligent</w:t>
      </w:r>
      <w:r w:rsidRPr="00B3168E">
        <w:rPr>
          <w:rFonts w:ascii="Calibri" w:eastAsia="Calibri" w:hAnsi="Calibri" w:cs="Calibri"/>
        </w:rPr>
        <w:t xml:space="preserve">    </w:t>
      </w:r>
      <w:r w:rsidR="00CD1DE1">
        <w:rPr>
          <w:rFonts w:ascii="Calibri" w:eastAsia="Calibri" w:hAnsi="Calibri" w:cs="Calibri"/>
        </w:rPr>
        <w:t xml:space="preserve">   </w:t>
      </w:r>
      <w:r w:rsidRPr="00B3168E">
        <w:rPr>
          <w:rFonts w:ascii="Calibri" w:eastAsia="Calibri" w:hAnsi="Calibri" w:cs="Calibri"/>
        </w:rPr>
        <w:t xml:space="preserve"> </w:t>
      </w:r>
      <w:r>
        <w:rPr>
          <w:rFonts w:ascii="Calibri" w:eastAsia="Calibri" w:hAnsi="Calibri" w:cs="Calibri"/>
        </w:rPr>
        <w:t xml:space="preserve">in </w:t>
      </w:r>
      <w:r>
        <w:rPr>
          <w:rFonts w:ascii="Calibri" w:eastAsia="Calibri" w:hAnsi="Calibri" w:cs="Calibri"/>
        </w:rPr>
        <w:tab/>
        <w:t xml:space="preserve">           </w:t>
      </w:r>
      <w:r w:rsidRPr="00B3168E">
        <w:rPr>
          <w:rFonts w:ascii="Calibri" w:eastAsia="Calibri" w:hAnsi="Calibri" w:cs="Calibri"/>
          <w:b/>
        </w:rPr>
        <w:t xml:space="preserve">keeping </w:t>
      </w:r>
    </w:p>
    <w:p w14:paraId="7F96AAD6" w14:textId="77777777" w:rsidR="00FF2BFC" w:rsidRDefault="00FF2BFC" w:rsidP="00FF2BFC">
      <w:pPr>
        <w:spacing w:after="0"/>
        <w:ind w:left="4320" w:firstLine="720"/>
        <w:rPr>
          <w:rFonts w:ascii="Calibri" w:eastAsia="Calibri" w:hAnsi="Calibri" w:cs="Calibri"/>
          <w:b/>
        </w:rPr>
      </w:pPr>
      <w:r>
        <w:rPr>
          <w:rFonts w:ascii="Calibri" w:eastAsia="Calibri" w:hAnsi="Calibri" w:cs="Calibri"/>
        </w:rPr>
        <w:t xml:space="preserve">the     </w:t>
      </w:r>
      <w:r>
        <w:rPr>
          <w:rFonts w:ascii="Calibri" w:eastAsia="Calibri" w:hAnsi="Calibri" w:cs="Calibri"/>
          <w:b/>
        </w:rPr>
        <w:t xml:space="preserve">commandments </w:t>
      </w:r>
    </w:p>
    <w:p w14:paraId="5224C5B5" w14:textId="7CB08948" w:rsidR="00FF2BFC" w:rsidRDefault="00FF2BFC" w:rsidP="00FF2BFC">
      <w:pPr>
        <w:spacing w:after="0"/>
        <w:ind w:left="4320" w:firstLine="720"/>
        <w:rPr>
          <w:rFonts w:ascii="Calibri" w:eastAsia="Calibri" w:hAnsi="Calibri" w:cs="Calibri"/>
          <w:b/>
          <w:color w:val="00B050"/>
        </w:rPr>
      </w:pPr>
      <w:r>
        <w:rPr>
          <w:rFonts w:ascii="Calibri" w:eastAsia="Calibri" w:hAnsi="Calibri" w:cs="Calibri"/>
          <w:b/>
        </w:rPr>
        <w:t xml:space="preserve">of       </w:t>
      </w:r>
      <w:r w:rsidRPr="005F7555">
        <w:rPr>
          <w:rFonts w:ascii="Calibri" w:eastAsia="Calibri" w:hAnsi="Calibri" w:cs="Calibri"/>
          <w:b/>
          <w:color w:val="004DBB"/>
          <w:u w:val="single"/>
        </w:rPr>
        <w:t>God</w:t>
      </w:r>
      <w:r>
        <w:rPr>
          <w:rFonts w:ascii="Calibri" w:eastAsia="Calibri" w:hAnsi="Calibri" w:cs="Calibri"/>
          <w:b/>
        </w:rPr>
        <w:t xml:space="preserve"> </w:t>
      </w:r>
      <w:proofErr w:type="gramStart"/>
      <w:r>
        <w:rPr>
          <w:rFonts w:ascii="Calibri" w:eastAsia="Calibri" w:hAnsi="Calibri" w:cs="Calibri"/>
          <w:b/>
        </w:rPr>
        <w:tab/>
      </w:r>
      <w:r w:rsidR="00CD1DE1">
        <w:rPr>
          <w:rFonts w:ascii="Calibri" w:eastAsia="Calibri" w:hAnsi="Calibri" w:cs="Calibri"/>
          <w:b/>
        </w:rPr>
        <w:t xml:space="preserve">  </w:t>
      </w:r>
      <w:r>
        <w:rPr>
          <w:rFonts w:ascii="Calibri" w:eastAsia="Calibri" w:hAnsi="Calibri" w:cs="Calibri"/>
          <w:b/>
          <w:color w:val="00B050"/>
        </w:rPr>
        <w:t>at</w:t>
      </w:r>
      <w:proofErr w:type="gramEnd"/>
      <w:r>
        <w:rPr>
          <w:rFonts w:ascii="Calibri" w:eastAsia="Calibri" w:hAnsi="Calibri" w:cs="Calibri"/>
          <w:b/>
          <w:color w:val="00B050"/>
        </w:rPr>
        <w:t xml:space="preserve"> all times</w:t>
      </w:r>
    </w:p>
    <w:p w14:paraId="67C1953B" w14:textId="77777777" w:rsidR="00FF2BFC" w:rsidRDefault="00FF2BFC" w:rsidP="00FF2BFC">
      <w:pPr>
        <w:spacing w:after="0"/>
        <w:ind w:left="4320" w:firstLine="720"/>
        <w:rPr>
          <w:rFonts w:ascii="Calibri" w:eastAsia="Calibri" w:hAnsi="Calibri" w:cs="Calibri"/>
        </w:rPr>
      </w:pPr>
    </w:p>
    <w:p w14:paraId="0886E888" w14:textId="77777777" w:rsidR="00FF2BFC" w:rsidRDefault="00FF2BFC" w:rsidP="00FF2BF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u w:val="single"/>
        </w:rPr>
        <w:t>ask</w:t>
      </w:r>
      <w:r w:rsidRPr="00CD1DE1">
        <w:rPr>
          <w:rFonts w:ascii="Calibri" w:eastAsia="Calibri" w:hAnsi="Calibri" w:cs="Calibri"/>
          <w:color w:val="FF33CC"/>
          <w:u w:val="single"/>
        </w:rPr>
        <w:t>ing</w:t>
      </w:r>
      <w:r>
        <w:rPr>
          <w:rFonts w:ascii="Calibri" w:eastAsia="Calibri" w:hAnsi="Calibri" w:cs="Calibri"/>
        </w:rPr>
        <w:t xml:space="preserve"> </w:t>
      </w:r>
      <w:r>
        <w:rPr>
          <w:rFonts w:ascii="Calibri" w:eastAsia="Calibri" w:hAnsi="Calibri" w:cs="Calibri"/>
        </w:rPr>
        <w:tab/>
        <w:t xml:space="preserve">for </w:t>
      </w:r>
      <w:r>
        <w:rPr>
          <w:rFonts w:ascii="Calibri" w:eastAsia="Calibri" w:hAnsi="Calibri" w:cs="Calibri"/>
        </w:rPr>
        <w:tab/>
      </w:r>
      <w:r w:rsidRPr="004A610E">
        <w:rPr>
          <w:rFonts w:ascii="Calibri" w:eastAsia="Calibri" w:hAnsi="Calibri" w:cs="Calibri"/>
          <w:u w:val="single"/>
        </w:rPr>
        <w:t>whatsoever</w:t>
      </w:r>
      <w:r w:rsidRPr="003B099A">
        <w:rPr>
          <w:rFonts w:ascii="Calibri" w:eastAsia="Calibri" w:hAnsi="Calibri" w:cs="Calibri"/>
          <w:b/>
          <w:color w:val="00B050"/>
        </w:rPr>
        <w:t xml:space="preserve"> </w:t>
      </w:r>
      <w:r>
        <w:rPr>
          <w:rFonts w:ascii="Calibri" w:eastAsia="Calibri" w:hAnsi="Calibri" w:cs="Calibri"/>
        </w:rPr>
        <w:tab/>
        <w:t xml:space="preserve">           </w:t>
      </w:r>
      <w:r w:rsidRPr="00CD1DE1">
        <w:rPr>
          <w:rFonts w:ascii="Calibri" w:eastAsia="Calibri" w:hAnsi="Calibri" w:cs="Calibri"/>
          <w:b/>
          <w:u w:val="single"/>
        </w:rPr>
        <w:t>things</w:t>
      </w:r>
      <w:r w:rsidRPr="00B3168E">
        <w:rPr>
          <w:rFonts w:ascii="Calibri" w:eastAsia="Calibri" w:hAnsi="Calibri" w:cs="Calibri"/>
          <w:b/>
        </w:rPr>
        <w:t xml:space="preserve"> </w:t>
      </w:r>
    </w:p>
    <w:p w14:paraId="3A9352B1" w14:textId="77777777" w:rsidR="00FF2BFC" w:rsidRDefault="00FF2BFC" w:rsidP="00FF2BFC">
      <w:pPr>
        <w:spacing w:after="0"/>
        <w:rPr>
          <w:rFonts w:ascii="Calibri" w:eastAsia="Calibri" w:hAnsi="Calibri" w:cs="Calibri"/>
        </w:rPr>
      </w:pPr>
      <w:r>
        <w:rPr>
          <w:rFonts w:ascii="Calibri" w:eastAsia="Calibri" w:hAnsi="Calibri" w:cs="Calibri"/>
        </w:rPr>
        <w:t>[</w:t>
      </w:r>
      <w:r w:rsidRPr="00FA2C7D">
        <w:rPr>
          <w:rFonts w:ascii="Calibri" w:eastAsia="Calibri" w:hAnsi="Calibri" w:cs="Calibri"/>
          <w:b/>
        </w:rPr>
        <w:t>that</w:t>
      </w:r>
      <w:r>
        <w:rPr>
          <w:rFonts w:ascii="Calibri" w:eastAsia="Calibri" w:hAnsi="Calibri" w:cs="Calibri"/>
        </w:rPr>
        <w:t>]</w:t>
      </w:r>
      <w:r>
        <w:rPr>
          <w:rFonts w:ascii="Calibri" w:eastAsia="Calibri" w:hAnsi="Calibri" w:cs="Calibri"/>
        </w:rPr>
        <w:tab/>
      </w:r>
      <w:r w:rsidRPr="004A610E">
        <w:rPr>
          <w:rFonts w:ascii="Calibri" w:eastAsia="Calibri" w:hAnsi="Calibri" w:cs="Calibri"/>
          <w:b/>
          <w:u w:val="single"/>
        </w:rPr>
        <w:t>ye</w:t>
      </w:r>
      <w:r w:rsidRPr="00FA2C7D">
        <w:rPr>
          <w:rFonts w:ascii="Calibri" w:eastAsia="Calibri" w:hAnsi="Calibri" w:cs="Calibri"/>
          <w:b/>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t xml:space="preserve">stand </w:t>
      </w:r>
      <w:r>
        <w:rPr>
          <w:rFonts w:ascii="Calibri" w:eastAsia="Calibri" w:hAnsi="Calibri" w:cs="Calibri"/>
        </w:rPr>
        <w:tab/>
        <w:t xml:space="preserve">    in </w:t>
      </w:r>
      <w:r>
        <w:rPr>
          <w:rFonts w:ascii="Calibri" w:eastAsia="Calibri" w:hAnsi="Calibri" w:cs="Calibri"/>
        </w:rPr>
        <w:tab/>
        <w:t xml:space="preserve">           </w:t>
      </w:r>
      <w:r w:rsidRPr="003B099A">
        <w:rPr>
          <w:rFonts w:ascii="Calibri" w:eastAsia="Calibri" w:hAnsi="Calibri" w:cs="Calibri"/>
          <w:b/>
        </w:rPr>
        <w:t>need</w:t>
      </w:r>
      <w:r>
        <w:rPr>
          <w:rFonts w:ascii="Calibri" w:eastAsia="Calibri" w:hAnsi="Calibri" w:cs="Calibri"/>
        </w:rPr>
        <w:t xml:space="preserve"> </w:t>
      </w:r>
      <w:r>
        <w:rPr>
          <w:rFonts w:ascii="Calibri" w:eastAsia="Calibri" w:hAnsi="Calibri" w:cs="Calibri"/>
        </w:rPr>
        <w:tab/>
      </w:r>
    </w:p>
    <w:p w14:paraId="40D82D5D" w14:textId="2DD8E159" w:rsidR="00FF2BFC" w:rsidRDefault="00FF2BFC" w:rsidP="00FF2BFC">
      <w:pPr>
        <w:spacing w:after="0"/>
        <w:ind w:left="4320" w:firstLine="720"/>
        <w:rPr>
          <w:rFonts w:ascii="Calibri" w:eastAsia="Calibri" w:hAnsi="Calibri" w:cs="Calibri"/>
        </w:rPr>
      </w:pPr>
      <w:proofErr w:type="gramStart"/>
      <w:r>
        <w:rPr>
          <w:rFonts w:ascii="Calibri" w:eastAsia="Calibri" w:hAnsi="Calibri" w:cs="Calibri"/>
        </w:rPr>
        <w:t xml:space="preserve">both  </w:t>
      </w:r>
      <w:r w:rsidRPr="003B099A">
        <w:rPr>
          <w:rFonts w:ascii="Calibri" w:eastAsia="Calibri" w:hAnsi="Calibri" w:cs="Calibri"/>
          <w:color w:val="00B0F0"/>
        </w:rPr>
        <w:t>spiritual</w:t>
      </w:r>
      <w:proofErr w:type="gramEnd"/>
      <w:r w:rsidRPr="003B099A">
        <w:rPr>
          <w:rFonts w:ascii="Calibri" w:eastAsia="Calibri" w:hAnsi="Calibri" w:cs="Calibri"/>
          <w:color w:val="00B0F0"/>
        </w:rPr>
        <w:t xml:space="preserve"> </w:t>
      </w:r>
      <w:r w:rsidR="00432D57">
        <w:rPr>
          <w:rFonts w:ascii="Calibri" w:eastAsia="Calibri" w:hAnsi="Calibri" w:cs="Calibri"/>
          <w:color w:val="00B0F0"/>
        </w:rPr>
        <w:tab/>
      </w:r>
      <w:r w:rsidR="00432D57">
        <w:rPr>
          <w:rFonts w:ascii="Calibri" w:eastAsia="Calibri" w:hAnsi="Calibri" w:cs="Calibri"/>
          <w:color w:val="00B0F0"/>
        </w:rPr>
        <w:tab/>
      </w:r>
      <w:r w:rsidR="00432D57">
        <w:rPr>
          <w:rFonts w:ascii="Calibri" w:eastAsia="Calibri" w:hAnsi="Calibri" w:cs="Calibri"/>
          <w:color w:val="00B0F0"/>
        </w:rPr>
        <w:tab/>
      </w:r>
      <w:r w:rsidR="00432D57">
        <w:rPr>
          <w:rFonts w:ascii="Calibri" w:eastAsia="Calibri" w:hAnsi="Calibri" w:cs="Calibri"/>
          <w:color w:val="00B0F0"/>
        </w:rPr>
        <w:tab/>
        <w:t xml:space="preserve">       </w:t>
      </w:r>
      <w:r w:rsidR="00365F6B">
        <w:rPr>
          <w:rFonts w:ascii="Calibri" w:eastAsia="Calibri" w:hAnsi="Calibri" w:cs="Calibri"/>
          <w:color w:val="00B0F0"/>
        </w:rPr>
        <w:t xml:space="preserve"> </w:t>
      </w:r>
      <w:proofErr w:type="spellStart"/>
      <w:r w:rsidR="00365F6B">
        <w:rPr>
          <w:rFonts w:ascii="Calibri" w:eastAsia="Calibri" w:hAnsi="Calibri" w:cs="Calibri"/>
          <w:sz w:val="18"/>
          <w:szCs w:val="18"/>
        </w:rPr>
        <w:t>bbb</w:t>
      </w:r>
      <w:proofErr w:type="spellEnd"/>
    </w:p>
    <w:p w14:paraId="015A0071" w14:textId="4A6608FA" w:rsidR="00FF2BFC" w:rsidRDefault="00FF2BFC" w:rsidP="00FF2BF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3B099A">
        <w:rPr>
          <w:rFonts w:ascii="Calibri" w:eastAsia="Calibri" w:hAnsi="Calibri" w:cs="Calibri"/>
          <w:b/>
        </w:rPr>
        <w:t>and</w:t>
      </w:r>
      <w:r>
        <w:rPr>
          <w:rFonts w:ascii="Calibri" w:eastAsia="Calibri" w:hAnsi="Calibri" w:cs="Calibri"/>
        </w:rPr>
        <w:t xml:space="preserve">    </w:t>
      </w:r>
      <w:proofErr w:type="gramStart"/>
      <w:r w:rsidRPr="003B099A">
        <w:rPr>
          <w:rFonts w:ascii="Calibri" w:eastAsia="Calibri" w:hAnsi="Calibri" w:cs="Calibri"/>
          <w:color w:val="984806" w:themeColor="accent6" w:themeShade="80"/>
        </w:rPr>
        <w:t xml:space="preserve">temporal </w:t>
      </w:r>
      <w:r w:rsidR="00CD1DE1">
        <w:rPr>
          <w:rFonts w:ascii="Calibri" w:eastAsia="Calibri" w:hAnsi="Calibri" w:cs="Calibri"/>
          <w:color w:val="984806" w:themeColor="accent6" w:themeShade="80"/>
        </w:rPr>
        <w:t xml:space="preserve"> </w:t>
      </w:r>
      <w:r w:rsidR="00CD1DE1" w:rsidRPr="00CD1DE1">
        <w:rPr>
          <w:rFonts w:ascii="Calibri" w:eastAsia="Calibri" w:hAnsi="Calibri" w:cs="Calibri"/>
          <w:color w:val="00B050"/>
        </w:rPr>
        <w:t>[</w:t>
      </w:r>
      <w:proofErr w:type="gramEnd"/>
      <w:r w:rsidR="00CD1DE1" w:rsidRPr="00CD1DE1">
        <w:rPr>
          <w:rFonts w:ascii="Calibri" w:eastAsia="Calibri" w:hAnsi="Calibri" w:cs="Calibri"/>
          <w:b/>
          <w:bCs/>
          <w:color w:val="00B050"/>
        </w:rPr>
        <w:t>at all times</w:t>
      </w:r>
      <w:r w:rsidR="00CD1DE1" w:rsidRPr="00CD1DE1">
        <w:rPr>
          <w:rFonts w:ascii="Calibri" w:eastAsia="Calibri" w:hAnsi="Calibri" w:cs="Calibri"/>
          <w:color w:val="00B050"/>
        </w:rPr>
        <w:t>]</w:t>
      </w:r>
    </w:p>
    <w:p w14:paraId="74CFA705" w14:textId="22291E27" w:rsidR="00FF2BFC" w:rsidRPr="00555A20" w:rsidRDefault="00FF2BFC" w:rsidP="00FF2BFC">
      <w:pPr>
        <w:spacing w:after="0"/>
        <w:ind w:left="0"/>
        <w:rPr>
          <w:rFonts w:ascii="Calibri" w:eastAsia="Calibri" w:hAnsi="Calibri" w:cs="Calibri"/>
          <w:b/>
          <w:u w:val="single"/>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CD1DE1">
        <w:rPr>
          <w:rFonts w:ascii="Calibri" w:eastAsia="Calibri" w:hAnsi="Calibri" w:cs="Calibri"/>
        </w:rPr>
        <w:t xml:space="preserve">  </w:t>
      </w:r>
    </w:p>
    <w:p w14:paraId="5D475EF4" w14:textId="032D05F7" w:rsidR="00FF2BFC" w:rsidRDefault="004A610E" w:rsidP="004A610E">
      <w:pPr>
        <w:spacing w:after="0"/>
        <w:ind w:firstLine="720"/>
        <w:rPr>
          <w:rFonts w:ascii="Calibri" w:eastAsia="Calibri" w:hAnsi="Calibri" w:cs="Calibri"/>
          <w:b/>
          <w:color w:val="004DBB"/>
        </w:rPr>
      </w:pPr>
      <w:r>
        <w:rPr>
          <w:rFonts w:ascii="Calibri" w:eastAsia="Calibri" w:hAnsi="Calibri" w:cs="Calibri"/>
          <w:b/>
          <w:color w:val="00B050"/>
        </w:rPr>
        <w:t>a</w:t>
      </w:r>
      <w:r w:rsidRPr="00555A20">
        <w:rPr>
          <w:rFonts w:ascii="Calibri" w:eastAsia="Calibri" w:hAnsi="Calibri" w:cs="Calibri"/>
          <w:b/>
          <w:color w:val="00B050"/>
        </w:rPr>
        <w:t>lways</w:t>
      </w:r>
      <w:r w:rsidRPr="004A610E">
        <w:rPr>
          <w:rFonts w:ascii="Calibri" w:eastAsia="Calibri" w:hAnsi="Calibri" w:cs="Calibri"/>
          <w:b/>
          <w:color w:val="00B050"/>
        </w:rPr>
        <w:t xml:space="preserve"> </w:t>
      </w:r>
      <w:r w:rsidRPr="004A610E">
        <w:rPr>
          <w:rFonts w:ascii="Calibri" w:eastAsia="Calibri" w:hAnsi="Calibri" w:cs="Calibri"/>
          <w:b/>
          <w:color w:val="00B050"/>
        </w:rPr>
        <w:tab/>
      </w:r>
      <w:r w:rsidR="00FF2BFC">
        <w:rPr>
          <w:rFonts w:ascii="Calibri" w:eastAsia="Calibri" w:hAnsi="Calibri" w:cs="Calibri"/>
          <w:u w:val="single"/>
        </w:rPr>
        <w:t>return</w:t>
      </w:r>
      <w:r w:rsidR="00FF2BFC" w:rsidRPr="00CD1DE1">
        <w:rPr>
          <w:rFonts w:ascii="Calibri" w:eastAsia="Calibri" w:hAnsi="Calibri" w:cs="Calibri"/>
          <w:color w:val="FF33CC"/>
          <w:u w:val="single"/>
        </w:rPr>
        <w:t>ing</w:t>
      </w:r>
      <w:r w:rsidR="00FF2BFC" w:rsidRPr="00555A20">
        <w:rPr>
          <w:rFonts w:ascii="Calibri" w:eastAsia="Calibri" w:hAnsi="Calibri" w:cs="Calibri"/>
        </w:rPr>
        <w:t xml:space="preserve"> </w:t>
      </w:r>
      <w:r w:rsidR="00FF2BFC" w:rsidRPr="00555A20">
        <w:rPr>
          <w:rFonts w:ascii="Calibri" w:eastAsia="Calibri" w:hAnsi="Calibri" w:cs="Calibri"/>
        </w:rPr>
        <w:tab/>
      </w:r>
      <w:r w:rsidR="00FF2BFC" w:rsidRPr="003B099A">
        <w:rPr>
          <w:rFonts w:ascii="Calibri" w:eastAsia="Calibri" w:hAnsi="Calibri" w:cs="Calibri"/>
          <w:b/>
        </w:rPr>
        <w:t xml:space="preserve">thanks </w:t>
      </w:r>
      <w:r w:rsidR="00FF2BFC">
        <w:rPr>
          <w:rFonts w:ascii="Calibri" w:eastAsia="Calibri" w:hAnsi="Calibri" w:cs="Calibri"/>
        </w:rPr>
        <w:tab/>
        <w:t xml:space="preserve">unto </w:t>
      </w:r>
      <w:r w:rsidR="00FF2BFC">
        <w:rPr>
          <w:rFonts w:ascii="Calibri" w:eastAsia="Calibri" w:hAnsi="Calibri" w:cs="Calibri"/>
        </w:rPr>
        <w:tab/>
        <w:t xml:space="preserve">           </w:t>
      </w:r>
      <w:r w:rsidR="00FF2BFC" w:rsidRPr="005F7555">
        <w:rPr>
          <w:rFonts w:ascii="Calibri" w:eastAsia="Calibri" w:hAnsi="Calibri" w:cs="Calibri"/>
          <w:b/>
          <w:color w:val="004DBB"/>
          <w:u w:val="single"/>
        </w:rPr>
        <w:t>God</w:t>
      </w:r>
    </w:p>
    <w:p w14:paraId="1612B0DA" w14:textId="5B5BB5F8" w:rsidR="00FF2BFC" w:rsidRDefault="00FF2BFC" w:rsidP="00FF2BFC">
      <w:pPr>
        <w:spacing w:after="0"/>
        <w:ind w:left="2160" w:firstLine="720"/>
        <w:rPr>
          <w:rFonts w:ascii="Calibri" w:eastAsia="Calibri" w:hAnsi="Calibri" w:cs="Calibri"/>
        </w:rPr>
      </w:pPr>
      <w:r>
        <w:rPr>
          <w:rFonts w:ascii="Calibri" w:eastAsia="Calibri" w:hAnsi="Calibri" w:cs="Calibri"/>
        </w:rPr>
        <w:t xml:space="preserve">for </w:t>
      </w:r>
      <w:r>
        <w:rPr>
          <w:rFonts w:ascii="Calibri" w:eastAsia="Calibri" w:hAnsi="Calibri" w:cs="Calibri"/>
        </w:rPr>
        <w:tab/>
      </w:r>
      <w:r w:rsidRPr="004A610E">
        <w:rPr>
          <w:rFonts w:ascii="Calibri" w:eastAsia="Calibri" w:hAnsi="Calibri" w:cs="Calibri"/>
          <w:u w:val="single"/>
        </w:rPr>
        <w:t>whatsoever</w:t>
      </w:r>
      <w:r w:rsidRPr="00432D57">
        <w:rPr>
          <w:rFonts w:ascii="Calibri" w:eastAsia="Calibri" w:hAnsi="Calibri" w:cs="Calibri"/>
        </w:rPr>
        <w:t xml:space="preserve"> </w:t>
      </w:r>
      <w:r>
        <w:rPr>
          <w:rFonts w:ascii="Calibri" w:eastAsia="Calibri" w:hAnsi="Calibri" w:cs="Calibri"/>
        </w:rPr>
        <w:tab/>
        <w:t xml:space="preserve">           </w:t>
      </w:r>
      <w:r w:rsidRPr="004A610E">
        <w:rPr>
          <w:rFonts w:ascii="Calibri" w:eastAsia="Calibri" w:hAnsi="Calibri" w:cs="Calibri"/>
          <w:b/>
          <w:u w:val="single"/>
        </w:rPr>
        <w:t>things</w:t>
      </w:r>
      <w:r w:rsidRPr="003B099A">
        <w:rPr>
          <w:rFonts w:ascii="Calibri" w:eastAsia="Calibri" w:hAnsi="Calibri" w:cs="Calibri"/>
          <w:b/>
        </w:rPr>
        <w:t xml:space="preserve"> </w:t>
      </w:r>
    </w:p>
    <w:p w14:paraId="6617587C" w14:textId="77777777" w:rsidR="00FF2BFC" w:rsidRDefault="00FF2BFC" w:rsidP="00FF2BFC">
      <w:pPr>
        <w:spacing w:after="0"/>
        <w:rPr>
          <w:rFonts w:ascii="Calibri" w:eastAsia="Calibri" w:hAnsi="Calibri" w:cs="Calibri"/>
        </w:rPr>
      </w:pPr>
      <w:r>
        <w:rPr>
          <w:rFonts w:ascii="Calibri" w:eastAsia="Calibri" w:hAnsi="Calibri" w:cs="Calibri"/>
        </w:rPr>
        <w:t>[</w:t>
      </w:r>
      <w:r w:rsidRPr="00FA2C7D">
        <w:rPr>
          <w:rFonts w:ascii="Calibri" w:eastAsia="Calibri" w:hAnsi="Calibri" w:cs="Calibri"/>
          <w:b/>
        </w:rPr>
        <w:t>that</w:t>
      </w:r>
      <w:r>
        <w:rPr>
          <w:rFonts w:ascii="Calibri" w:eastAsia="Calibri" w:hAnsi="Calibri" w:cs="Calibri"/>
        </w:rPr>
        <w:t>]</w:t>
      </w:r>
      <w:r>
        <w:rPr>
          <w:rFonts w:ascii="Calibri" w:eastAsia="Calibri" w:hAnsi="Calibri" w:cs="Calibri"/>
        </w:rPr>
        <w:tab/>
      </w:r>
      <w:r w:rsidRPr="004A610E">
        <w:rPr>
          <w:rFonts w:ascii="Calibri" w:eastAsia="Calibri" w:hAnsi="Calibri" w:cs="Calibri"/>
          <w:b/>
          <w:u w:val="single"/>
        </w:rPr>
        <w:t>ye</w:t>
      </w:r>
      <w:r w:rsidRPr="00FA2C7D">
        <w:rPr>
          <w:rFonts w:ascii="Calibri" w:eastAsia="Calibri" w:hAnsi="Calibri" w:cs="Calibri"/>
          <w:b/>
        </w:rPr>
        <w:t xml:space="preserve"> </w:t>
      </w:r>
      <w:r>
        <w:rPr>
          <w:rFonts w:ascii="Calibri" w:eastAsia="Calibri" w:hAnsi="Calibri" w:cs="Calibri"/>
        </w:rPr>
        <w:tab/>
      </w:r>
      <w:r w:rsidRPr="004A610E">
        <w:rPr>
          <w:rFonts w:ascii="Calibri" w:eastAsia="Calibri" w:hAnsi="Calibri" w:cs="Calibri"/>
          <w:color w:val="FF33CC"/>
        </w:rPr>
        <w:t>do</w:t>
      </w:r>
      <w:r>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Pr="003B099A">
        <w:rPr>
          <w:rFonts w:ascii="Calibri" w:eastAsia="Calibri" w:hAnsi="Calibri" w:cs="Calibri"/>
          <w:b/>
        </w:rPr>
        <w:t>receive</w:t>
      </w:r>
    </w:p>
    <w:p w14:paraId="28AA7D37" w14:textId="77777777" w:rsidR="00FF2BFC" w:rsidRDefault="00FF2BFC" w:rsidP="00FF2BFC">
      <w:pPr>
        <w:spacing w:after="0"/>
        <w:ind w:left="0"/>
        <w:rPr>
          <w:rFonts w:ascii="Calibri" w:eastAsia="Calibri" w:hAnsi="Calibri" w:cs="Calibri"/>
        </w:rPr>
      </w:pPr>
    </w:p>
    <w:p w14:paraId="2F927D99" w14:textId="24DE814D" w:rsidR="00FF2BFC" w:rsidRDefault="00FF2BFC" w:rsidP="00FF2BFC">
      <w:pPr>
        <w:spacing w:after="0"/>
        <w:ind w:left="0"/>
        <w:rPr>
          <w:rFonts w:ascii="Calibri" w:eastAsia="Calibri" w:hAnsi="Calibri" w:cs="Calibri"/>
        </w:rPr>
      </w:pPr>
      <w:r>
        <w:rPr>
          <w:rFonts w:ascii="Calibri" w:eastAsia="Calibri" w:hAnsi="Calibri" w:cs="Calibri"/>
        </w:rPr>
        <w:t xml:space="preserve"> 24 </w:t>
      </w:r>
      <w:r>
        <w:rPr>
          <w:rFonts w:ascii="Calibri" w:eastAsia="Calibri" w:hAnsi="Calibri" w:cs="Calibri"/>
        </w:rPr>
        <w:tab/>
      </w:r>
      <w:r w:rsidRPr="00FA2C7D">
        <w:rPr>
          <w:rFonts w:ascii="Calibri" w:eastAsia="Calibri" w:hAnsi="Calibri" w:cs="Calibri"/>
          <w:b/>
        </w:rPr>
        <w:t xml:space="preserve">And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4A610E">
        <w:rPr>
          <w:rFonts w:ascii="Calibri" w:eastAsia="Calibri" w:hAnsi="Calibri" w:cs="Calibri"/>
          <w:b/>
          <w:u w:val="single"/>
        </w:rPr>
        <w:t>SEE</w:t>
      </w:r>
      <w:r w:rsidRPr="00B70EA3">
        <w:rPr>
          <w:rFonts w:ascii="Calibri" w:eastAsia="Calibri" w:hAnsi="Calibri" w:cs="Calibri"/>
          <w:b/>
        </w:rPr>
        <w:t xml:space="preserve"> </w:t>
      </w:r>
    </w:p>
    <w:p w14:paraId="21E92F86" w14:textId="69049214" w:rsidR="00FF2BFC" w:rsidRDefault="00FF2BFC" w:rsidP="00FF2BFC">
      <w:pPr>
        <w:spacing w:after="0"/>
        <w:ind w:left="0" w:firstLine="720"/>
        <w:rPr>
          <w:rFonts w:ascii="Calibri" w:eastAsia="Calibri" w:hAnsi="Calibri" w:cs="Calibri"/>
        </w:rPr>
      </w:pPr>
      <w:r w:rsidRPr="00FA2C7D">
        <w:rPr>
          <w:rFonts w:ascii="Calibri" w:eastAsia="Calibri" w:hAnsi="Calibri" w:cs="Calibri"/>
          <w:b/>
        </w:rPr>
        <w:t xml:space="preserve">that </w:t>
      </w:r>
      <w:r>
        <w:rPr>
          <w:rFonts w:ascii="Calibri" w:eastAsia="Calibri" w:hAnsi="Calibri" w:cs="Calibri"/>
        </w:rPr>
        <w:tab/>
      </w:r>
      <w:r w:rsidRPr="004A610E">
        <w:rPr>
          <w:rFonts w:ascii="Calibri" w:eastAsia="Calibri" w:hAnsi="Calibri" w:cs="Calibri"/>
          <w:b/>
          <w:u w:val="single"/>
        </w:rPr>
        <w:t>ye</w:t>
      </w:r>
      <w:r w:rsidRPr="00FA2C7D">
        <w:rPr>
          <w:rFonts w:ascii="Calibri" w:eastAsia="Calibri" w:hAnsi="Calibri" w:cs="Calibri"/>
          <w:b/>
        </w:rPr>
        <w:t xml:space="preserve"> </w:t>
      </w:r>
      <w:r>
        <w:rPr>
          <w:rFonts w:ascii="Calibri" w:eastAsia="Calibri" w:hAnsi="Calibri" w:cs="Calibri"/>
        </w:rPr>
        <w:tab/>
        <w:t xml:space="preserve">have </w:t>
      </w:r>
      <w:r>
        <w:rPr>
          <w:rFonts w:ascii="Calibri" w:eastAsia="Calibri" w:hAnsi="Calibri" w:cs="Calibri"/>
        </w:rPr>
        <w:tab/>
      </w:r>
      <w:r>
        <w:rPr>
          <w:rFonts w:ascii="Calibri" w:eastAsia="Calibri" w:hAnsi="Calibri" w:cs="Calibri"/>
        </w:rPr>
        <w:tab/>
      </w:r>
      <w:r w:rsidRPr="004A610E">
        <w:rPr>
          <w:rFonts w:ascii="Calibri" w:eastAsia="Calibri" w:hAnsi="Calibri" w:cs="Calibri"/>
          <w:b/>
          <w:u w:val="single"/>
        </w:rPr>
        <w:t>faith</w:t>
      </w:r>
      <w:r>
        <w:rPr>
          <w:rFonts w:ascii="Calibri" w:eastAsia="Calibri" w:hAnsi="Calibri" w:cs="Calibri"/>
        </w:rPr>
        <w:t xml:space="preserve"> </w:t>
      </w:r>
      <w:r w:rsidR="004A610E">
        <w:rPr>
          <w:rFonts w:ascii="Calibri" w:eastAsia="Calibri" w:hAnsi="Calibri" w:cs="Calibri"/>
        </w:rPr>
        <w:tab/>
      </w:r>
      <w:r w:rsidR="004A610E">
        <w:rPr>
          <w:rFonts w:ascii="Calibri" w:eastAsia="Calibri" w:hAnsi="Calibri" w:cs="Calibri"/>
        </w:rPr>
        <w:tab/>
      </w:r>
      <w:r w:rsidR="004A610E">
        <w:rPr>
          <w:rFonts w:ascii="Calibri" w:eastAsia="Calibri" w:hAnsi="Calibri" w:cs="Calibri"/>
        </w:rPr>
        <w:tab/>
      </w:r>
      <w:r w:rsidR="004A610E">
        <w:rPr>
          <w:rFonts w:ascii="Calibri" w:eastAsia="Calibri" w:hAnsi="Calibri" w:cs="Calibri"/>
        </w:rPr>
        <w:tab/>
      </w:r>
      <w:r w:rsidR="004A610E">
        <w:rPr>
          <w:rFonts w:ascii="Calibri" w:eastAsia="Calibri" w:hAnsi="Calibri" w:cs="Calibri"/>
        </w:rPr>
        <w:tab/>
      </w:r>
      <w:r w:rsidR="00081BE5">
        <w:rPr>
          <w:rFonts w:ascii="Calibri" w:eastAsia="Calibri" w:hAnsi="Calibri" w:cs="Calibri"/>
        </w:rPr>
        <w:t xml:space="preserve">       </w:t>
      </w:r>
      <w:proofErr w:type="gramStart"/>
      <w:r w:rsidR="00081BE5">
        <w:rPr>
          <w:rFonts w:ascii="Calibri" w:eastAsia="Calibri" w:hAnsi="Calibri" w:cs="Calibri"/>
        </w:rPr>
        <w:t xml:space="preserve">   </w:t>
      </w:r>
      <w:r w:rsidR="004A610E" w:rsidRPr="00081BE5">
        <w:rPr>
          <w:rFonts w:ascii="Calibri" w:eastAsia="Calibri" w:hAnsi="Calibri" w:cs="Calibri"/>
          <w:i/>
          <w:iCs/>
          <w:sz w:val="16"/>
          <w:szCs w:val="16"/>
        </w:rPr>
        <w:t>[</w:t>
      </w:r>
      <w:proofErr w:type="gramEnd"/>
      <w:r w:rsidR="004A610E" w:rsidRPr="00081BE5">
        <w:rPr>
          <w:rFonts w:ascii="Calibri" w:eastAsia="Calibri" w:hAnsi="Calibri" w:cs="Calibri"/>
          <w:i/>
          <w:iCs/>
          <w:sz w:val="16"/>
          <w:szCs w:val="16"/>
        </w:rPr>
        <w:t>see Moroni 7]</w:t>
      </w:r>
    </w:p>
    <w:p w14:paraId="09D0F276" w14:textId="77777777" w:rsidR="00FF2BFC" w:rsidRDefault="00432D57" w:rsidP="00FF2BFC">
      <w:pPr>
        <w:spacing w:after="0"/>
        <w:ind w:left="0"/>
        <w:rPr>
          <w:rFonts w:ascii="Calibri" w:eastAsia="Calibri" w:hAnsi="Calibri" w:cs="Calibri"/>
        </w:rPr>
      </w:pPr>
      <w:r>
        <w:rPr>
          <w:rFonts w:ascii="Calibri" w:eastAsia="Calibri" w:hAnsi="Calibri" w:cs="Calibri"/>
        </w:rPr>
        <w:t xml:space="preserve">    </w:t>
      </w:r>
      <w:r w:rsidR="00FF2BFC">
        <w:rPr>
          <w:rFonts w:ascii="Calibri" w:eastAsia="Calibri" w:hAnsi="Calibri" w:cs="Calibri"/>
        </w:rPr>
        <w:t>[</w:t>
      </w:r>
      <w:proofErr w:type="gramStart"/>
      <w:r w:rsidR="00FF2BFC" w:rsidRPr="00432D57">
        <w:rPr>
          <w:rFonts w:ascii="Calibri" w:eastAsia="Calibri" w:hAnsi="Calibri" w:cs="Calibri"/>
          <w:b/>
        </w:rPr>
        <w:t>and</w:t>
      </w:r>
      <w:r>
        <w:rPr>
          <w:rFonts w:ascii="Calibri" w:eastAsia="Calibri" w:hAnsi="Calibri" w:cs="Calibri"/>
          <w:b/>
        </w:rPr>
        <w:t xml:space="preserve"> </w:t>
      </w:r>
      <w:r w:rsidRPr="00432D57">
        <w:rPr>
          <w:rFonts w:ascii="Calibri" w:eastAsia="Calibri" w:hAnsi="Calibri" w:cs="Calibri"/>
          <w:b/>
        </w:rPr>
        <w:t xml:space="preserve"> that</w:t>
      </w:r>
      <w:proofErr w:type="gramEnd"/>
      <w:r>
        <w:rPr>
          <w:rFonts w:ascii="Calibri" w:eastAsia="Calibri" w:hAnsi="Calibri" w:cs="Calibri"/>
        </w:rPr>
        <w:tab/>
      </w:r>
      <w:r w:rsidRPr="004A610E">
        <w:rPr>
          <w:rFonts w:ascii="Calibri" w:eastAsia="Calibri" w:hAnsi="Calibri" w:cs="Calibri"/>
          <w:b/>
          <w:u w:val="single"/>
        </w:rPr>
        <w:t>ye</w:t>
      </w:r>
      <w:r>
        <w:rPr>
          <w:rFonts w:ascii="Calibri" w:eastAsia="Calibri" w:hAnsi="Calibri" w:cs="Calibri"/>
        </w:rPr>
        <w:tab/>
        <w:t>have</w:t>
      </w:r>
      <w:r w:rsidR="00FF2BFC">
        <w:rPr>
          <w:rFonts w:ascii="Calibri" w:eastAsia="Calibri" w:hAnsi="Calibri" w:cs="Calibri"/>
        </w:rPr>
        <w:t>]</w:t>
      </w:r>
      <w:r w:rsidR="00FF2BFC">
        <w:rPr>
          <w:rFonts w:ascii="Calibri" w:eastAsia="Calibri" w:hAnsi="Calibri" w:cs="Calibri"/>
        </w:rPr>
        <w:tab/>
      </w:r>
      <w:r>
        <w:rPr>
          <w:rFonts w:ascii="Calibri" w:eastAsia="Calibri" w:hAnsi="Calibri" w:cs="Calibri"/>
        </w:rPr>
        <w:tab/>
      </w:r>
      <w:r w:rsidR="00FF2BFC" w:rsidRPr="004A610E">
        <w:rPr>
          <w:rFonts w:ascii="Calibri" w:eastAsia="Calibri" w:hAnsi="Calibri" w:cs="Calibri"/>
          <w:b/>
          <w:highlight w:val="yellow"/>
          <w:u w:val="single"/>
        </w:rPr>
        <w:t>hope</w:t>
      </w:r>
      <w:r w:rsidR="00FF2BFC">
        <w:rPr>
          <w:rFonts w:ascii="Calibri" w:eastAsia="Calibri" w:hAnsi="Calibri" w:cs="Calibri"/>
        </w:rPr>
        <w:t xml:space="preserve"> </w:t>
      </w:r>
    </w:p>
    <w:p w14:paraId="2FF256FC" w14:textId="77777777" w:rsidR="00FF2BFC" w:rsidRDefault="00432D57" w:rsidP="00432D57">
      <w:pPr>
        <w:spacing w:after="0"/>
        <w:ind w:left="0"/>
        <w:rPr>
          <w:rFonts w:ascii="Calibri" w:eastAsia="Calibri" w:hAnsi="Calibri" w:cs="Calibri"/>
        </w:rPr>
      </w:pPr>
      <w:r>
        <w:rPr>
          <w:rFonts w:ascii="Calibri" w:eastAsia="Calibri" w:hAnsi="Calibri" w:cs="Calibri"/>
        </w:rPr>
        <w:t xml:space="preserve">     a</w:t>
      </w:r>
      <w:r w:rsidR="00FF2BFC">
        <w:rPr>
          <w:rFonts w:ascii="Calibri" w:eastAsia="Calibri" w:hAnsi="Calibri" w:cs="Calibri"/>
        </w:rPr>
        <w:t>nd</w:t>
      </w:r>
      <w:r>
        <w:rPr>
          <w:rFonts w:ascii="Calibri" w:eastAsia="Calibri" w:hAnsi="Calibri" w:cs="Calibri"/>
        </w:rPr>
        <w:t xml:space="preserve"> [</w:t>
      </w:r>
      <w:r w:rsidRPr="00432D57">
        <w:rPr>
          <w:rFonts w:ascii="Calibri" w:eastAsia="Calibri" w:hAnsi="Calibri" w:cs="Calibri"/>
          <w:b/>
        </w:rPr>
        <w:t>that</w:t>
      </w:r>
      <w:r>
        <w:rPr>
          <w:rFonts w:ascii="Calibri" w:eastAsia="Calibri" w:hAnsi="Calibri" w:cs="Calibri"/>
        </w:rPr>
        <w:tab/>
      </w:r>
      <w:r w:rsidRPr="004A610E">
        <w:rPr>
          <w:rFonts w:ascii="Calibri" w:eastAsia="Calibri" w:hAnsi="Calibri" w:cs="Calibri"/>
          <w:b/>
          <w:u w:val="single"/>
        </w:rPr>
        <w:t>ye</w:t>
      </w:r>
      <w:r>
        <w:rPr>
          <w:rFonts w:ascii="Calibri" w:eastAsia="Calibri" w:hAnsi="Calibri" w:cs="Calibri"/>
        </w:rPr>
        <w:tab/>
        <w:t>have]</w:t>
      </w:r>
      <w:r w:rsidR="00FF2BFC">
        <w:rPr>
          <w:rFonts w:ascii="Calibri" w:eastAsia="Calibri" w:hAnsi="Calibri" w:cs="Calibri"/>
        </w:rPr>
        <w:tab/>
      </w:r>
      <w:r>
        <w:rPr>
          <w:rFonts w:ascii="Calibri" w:eastAsia="Calibri" w:hAnsi="Calibri" w:cs="Calibri"/>
        </w:rPr>
        <w:tab/>
      </w:r>
      <w:r w:rsidR="00FF2BFC" w:rsidRPr="004A610E">
        <w:rPr>
          <w:rFonts w:ascii="Calibri" w:eastAsia="Calibri" w:hAnsi="Calibri" w:cs="Calibri"/>
          <w:b/>
          <w:color w:val="00B0F0"/>
          <w:u w:val="single"/>
        </w:rPr>
        <w:t>charity</w:t>
      </w:r>
    </w:p>
    <w:p w14:paraId="7EFFCB46" w14:textId="77777777" w:rsidR="00432D57" w:rsidRDefault="00432D57" w:rsidP="00432D57">
      <w:pPr>
        <w:spacing w:after="0"/>
        <w:ind w:left="0"/>
        <w:rPr>
          <w:rFonts w:ascii="Calibri" w:eastAsia="Calibri" w:hAnsi="Calibri" w:cs="Calibri"/>
        </w:rPr>
      </w:pPr>
    </w:p>
    <w:p w14:paraId="7269F62F" w14:textId="021ADB4C" w:rsidR="00FF2BFC" w:rsidRDefault="00FF2BFC" w:rsidP="004A610E">
      <w:pPr>
        <w:spacing w:after="0"/>
        <w:ind w:left="0"/>
        <w:rPr>
          <w:rFonts w:ascii="Calibri" w:eastAsia="Calibri" w:hAnsi="Calibri" w:cs="Calibri"/>
        </w:rPr>
      </w:pPr>
      <w:r>
        <w:rPr>
          <w:rFonts w:ascii="Calibri" w:eastAsia="Calibri" w:hAnsi="Calibri" w:cs="Calibri"/>
        </w:rPr>
        <w:t xml:space="preserve">      </w:t>
      </w:r>
      <w:r w:rsidRPr="00FA2C7D">
        <w:rPr>
          <w:rFonts w:ascii="Calibri" w:eastAsia="Calibri" w:hAnsi="Calibri" w:cs="Calibri"/>
          <w:b/>
        </w:rPr>
        <w:t>and then</w:t>
      </w:r>
      <w:r>
        <w:rPr>
          <w:rFonts w:ascii="Calibri" w:eastAsia="Calibri" w:hAnsi="Calibri" w:cs="Calibri"/>
        </w:rPr>
        <w:t xml:space="preserve"> </w:t>
      </w:r>
      <w:r>
        <w:rPr>
          <w:rFonts w:ascii="Calibri" w:eastAsia="Calibri" w:hAnsi="Calibri" w:cs="Calibri"/>
        </w:rPr>
        <w:tab/>
      </w:r>
      <w:proofErr w:type="gramStart"/>
      <w:r w:rsidRPr="004A610E">
        <w:rPr>
          <w:rFonts w:ascii="Calibri" w:eastAsia="Calibri" w:hAnsi="Calibri" w:cs="Calibri"/>
          <w:b/>
          <w:u w:val="single"/>
        </w:rPr>
        <w:t>ye</w:t>
      </w:r>
      <w:r>
        <w:rPr>
          <w:rFonts w:ascii="Calibri" w:eastAsia="Calibri" w:hAnsi="Calibri" w:cs="Calibri"/>
        </w:rPr>
        <w:t xml:space="preserve"> </w:t>
      </w:r>
      <w:r w:rsidR="004A610E">
        <w:rPr>
          <w:rFonts w:ascii="Calibri" w:eastAsia="Calibri" w:hAnsi="Calibri" w:cs="Calibri"/>
        </w:rPr>
        <w:t xml:space="preserve"> </w:t>
      </w:r>
      <w:r>
        <w:rPr>
          <w:rFonts w:ascii="Calibri" w:eastAsia="Calibri" w:hAnsi="Calibri" w:cs="Calibri"/>
        </w:rPr>
        <w:t>will</w:t>
      </w:r>
      <w:proofErr w:type="gramEnd"/>
      <w:r>
        <w:rPr>
          <w:rFonts w:ascii="Calibri" w:eastAsia="Calibri" w:hAnsi="Calibri" w:cs="Calibri"/>
        </w:rPr>
        <w:t xml:space="preserve"> </w:t>
      </w:r>
      <w:r w:rsidR="004A610E">
        <w:rPr>
          <w:rFonts w:ascii="Calibri" w:eastAsia="Calibri" w:hAnsi="Calibri" w:cs="Calibri"/>
        </w:rPr>
        <w:t xml:space="preserve"> </w:t>
      </w:r>
      <w:r w:rsidRPr="00B70EA3">
        <w:rPr>
          <w:rFonts w:ascii="Calibri" w:eastAsia="Calibri" w:hAnsi="Calibri" w:cs="Calibri"/>
          <w:b/>
          <w:color w:val="00B050"/>
        </w:rPr>
        <w:t xml:space="preserve">always </w:t>
      </w:r>
      <w:r w:rsidR="004A610E">
        <w:rPr>
          <w:rFonts w:ascii="Calibri" w:eastAsia="Calibri" w:hAnsi="Calibri" w:cs="Calibri"/>
          <w:b/>
          <w:color w:val="00B050"/>
        </w:rPr>
        <w:tab/>
      </w:r>
      <w:r w:rsidR="004A610E">
        <w:rPr>
          <w:rFonts w:ascii="Calibri" w:eastAsia="Calibri" w:hAnsi="Calibri" w:cs="Calibri"/>
          <w:b/>
          <w:color w:val="00B050"/>
        </w:rPr>
        <w:tab/>
      </w:r>
      <w:r>
        <w:rPr>
          <w:rFonts w:ascii="Calibri" w:eastAsia="Calibri" w:hAnsi="Calibri" w:cs="Calibri"/>
        </w:rPr>
        <w:t xml:space="preserve">abound     in </w:t>
      </w:r>
      <w:r>
        <w:rPr>
          <w:rFonts w:ascii="Calibri" w:eastAsia="Calibri" w:hAnsi="Calibri" w:cs="Calibri"/>
        </w:rPr>
        <w:tab/>
        <w:t xml:space="preserve">           </w:t>
      </w:r>
      <w:r w:rsidRPr="003362D9">
        <w:rPr>
          <w:rFonts w:ascii="Calibri" w:eastAsia="Calibri" w:hAnsi="Calibri" w:cs="Calibri"/>
          <w:b/>
          <w:u w:val="single"/>
        </w:rPr>
        <w:t>good works</w:t>
      </w:r>
    </w:p>
    <w:p w14:paraId="661660CF" w14:textId="77777777" w:rsidR="00FF2BFC" w:rsidRDefault="00FF2BFC" w:rsidP="00B70EA3">
      <w:pPr>
        <w:spacing w:after="0"/>
        <w:ind w:left="0"/>
        <w:rPr>
          <w:rFonts w:ascii="Calibri" w:eastAsia="Calibri" w:hAnsi="Calibri" w:cs="Calibri"/>
          <w:i/>
          <w:sz w:val="20"/>
          <w:szCs w:val="20"/>
        </w:rPr>
      </w:pPr>
    </w:p>
    <w:p w14:paraId="583F2EDB" w14:textId="20ED6D09" w:rsidR="004C3ECE" w:rsidRDefault="00FF2BFC" w:rsidP="00B70EA3">
      <w:pPr>
        <w:spacing w:after="0"/>
        <w:ind w:left="0"/>
        <w:rPr>
          <w:rFonts w:ascii="Calibri" w:eastAsia="Calibri" w:hAnsi="Calibri" w:cs="Calibri"/>
          <w:i/>
          <w:iCs/>
          <w:sz w:val="20"/>
          <w:szCs w:val="20"/>
        </w:rPr>
      </w:pPr>
      <w:r w:rsidRPr="00C10FB7">
        <w:rPr>
          <w:rFonts w:ascii="Calibri" w:eastAsia="Calibri" w:hAnsi="Calibri" w:cs="Calibri"/>
          <w:i/>
          <w:sz w:val="20"/>
          <w:szCs w:val="20"/>
        </w:rPr>
        <w:t xml:space="preserve"> </w:t>
      </w:r>
      <w:r w:rsidR="00B70EA3" w:rsidRPr="00C10FB7">
        <w:rPr>
          <w:rFonts w:ascii="Calibri" w:eastAsia="Calibri" w:hAnsi="Calibri" w:cs="Calibri"/>
          <w:i/>
          <w:sz w:val="20"/>
          <w:szCs w:val="20"/>
        </w:rPr>
        <w:t xml:space="preserve">[Note:  </w:t>
      </w:r>
      <w:r w:rsidR="003151D0">
        <w:rPr>
          <w:rFonts w:ascii="Calibri" w:eastAsia="Calibri" w:hAnsi="Calibri" w:cs="Calibri"/>
          <w:i/>
          <w:sz w:val="20"/>
          <w:szCs w:val="20"/>
        </w:rPr>
        <w:t xml:space="preserve">Hugh Nibley notes that </w:t>
      </w:r>
      <w:r w:rsidR="00C10FB7" w:rsidRPr="00C10FB7">
        <w:rPr>
          <w:rFonts w:ascii="Calibri" w:eastAsia="Calibri" w:hAnsi="Calibri" w:cs="Calibri"/>
          <w:i/>
          <w:iCs/>
          <w:sz w:val="20"/>
          <w:szCs w:val="20"/>
        </w:rPr>
        <w:t xml:space="preserve">Richard </w:t>
      </w:r>
      <w:proofErr w:type="spellStart"/>
      <w:r w:rsidR="00C10FB7" w:rsidRPr="00C10FB7">
        <w:rPr>
          <w:rFonts w:ascii="Calibri" w:eastAsia="Calibri" w:hAnsi="Calibri" w:cs="Calibri"/>
          <w:i/>
          <w:iCs/>
          <w:sz w:val="20"/>
          <w:szCs w:val="20"/>
        </w:rPr>
        <w:t>Reitzenstein</w:t>
      </w:r>
      <w:proofErr w:type="spellEnd"/>
      <w:r w:rsidR="00C10FB7" w:rsidRPr="00C10FB7">
        <w:rPr>
          <w:rFonts w:ascii="Calibri" w:eastAsia="Calibri" w:hAnsi="Calibri" w:cs="Calibri"/>
          <w:i/>
          <w:iCs/>
          <w:sz w:val="20"/>
          <w:szCs w:val="20"/>
        </w:rPr>
        <w:t xml:space="preserve"> showed many years ago that the formula</w:t>
      </w:r>
      <w:r w:rsidR="003B0053">
        <w:rPr>
          <w:rFonts w:ascii="Calibri" w:eastAsia="Calibri" w:hAnsi="Calibri" w:cs="Calibri"/>
          <w:i/>
          <w:iCs/>
          <w:sz w:val="20"/>
          <w:szCs w:val="20"/>
        </w:rPr>
        <w:t>—</w:t>
      </w:r>
      <w:r w:rsidR="00C10FB7" w:rsidRPr="00C10FB7">
        <w:rPr>
          <w:rFonts w:ascii="Calibri" w:eastAsia="Calibri" w:hAnsi="Calibri" w:cs="Calibri"/>
          <w:i/>
          <w:iCs/>
          <w:sz w:val="20"/>
          <w:szCs w:val="20"/>
        </w:rPr>
        <w:t xml:space="preserve">faith, hope, </w:t>
      </w:r>
    </w:p>
    <w:p w14:paraId="0AF56260" w14:textId="2A1E2921" w:rsidR="004C3ECE" w:rsidRDefault="00C10FB7" w:rsidP="00B70EA3">
      <w:pPr>
        <w:spacing w:after="0"/>
        <w:ind w:left="0"/>
        <w:rPr>
          <w:rFonts w:ascii="Calibri" w:eastAsia="Calibri" w:hAnsi="Calibri" w:cs="Calibri"/>
          <w:i/>
          <w:iCs/>
          <w:sz w:val="20"/>
          <w:szCs w:val="20"/>
        </w:rPr>
      </w:pPr>
      <w:r w:rsidRPr="00C10FB7">
        <w:rPr>
          <w:rFonts w:ascii="Calibri" w:eastAsia="Calibri" w:hAnsi="Calibri" w:cs="Calibri"/>
          <w:i/>
          <w:iCs/>
          <w:sz w:val="20"/>
          <w:szCs w:val="20"/>
        </w:rPr>
        <w:t>and charity</w:t>
      </w:r>
      <w:r w:rsidR="003B0053">
        <w:rPr>
          <w:rFonts w:ascii="Calibri" w:eastAsia="Calibri" w:hAnsi="Calibri" w:cs="Calibri"/>
          <w:i/>
          <w:iCs/>
          <w:sz w:val="20"/>
          <w:szCs w:val="20"/>
        </w:rPr>
        <w:t>—</w:t>
      </w:r>
      <w:r w:rsidRPr="00C10FB7">
        <w:rPr>
          <w:rFonts w:ascii="Calibri" w:eastAsia="Calibri" w:hAnsi="Calibri" w:cs="Calibri"/>
          <w:i/>
          <w:iCs/>
          <w:sz w:val="20"/>
          <w:szCs w:val="20"/>
        </w:rPr>
        <w:t xml:space="preserve">is a very ancient one.  It's found in Hebrew writings, and it's a formula found in the Hermetic </w:t>
      </w:r>
    </w:p>
    <w:p w14:paraId="10ADA357" w14:textId="77777777" w:rsidR="00081BE5" w:rsidRDefault="00C10FB7" w:rsidP="00B70EA3">
      <w:pPr>
        <w:spacing w:after="0"/>
        <w:ind w:left="0"/>
        <w:rPr>
          <w:rFonts w:ascii="Calibri" w:eastAsia="Calibri" w:hAnsi="Calibri" w:cs="Calibri"/>
          <w:i/>
          <w:iCs/>
          <w:sz w:val="20"/>
          <w:szCs w:val="20"/>
        </w:rPr>
      </w:pPr>
      <w:r w:rsidRPr="00C10FB7">
        <w:rPr>
          <w:rFonts w:ascii="Calibri" w:eastAsia="Calibri" w:hAnsi="Calibri" w:cs="Calibri"/>
          <w:i/>
          <w:iCs/>
          <w:sz w:val="20"/>
          <w:szCs w:val="20"/>
        </w:rPr>
        <w:t>writings quite commonly.  It's not limited to the New Testament at all.  It's very ancient.  These</w:t>
      </w:r>
      <w:r>
        <w:rPr>
          <w:rFonts w:ascii="Calibri" w:eastAsia="Calibri" w:hAnsi="Calibri" w:cs="Calibri"/>
          <w:i/>
          <w:iCs/>
          <w:sz w:val="20"/>
          <w:szCs w:val="20"/>
        </w:rPr>
        <w:t xml:space="preserve"> three </w:t>
      </w:r>
    </w:p>
    <w:p w14:paraId="5C13B489" w14:textId="705FFAAC" w:rsidR="00B70EA3" w:rsidRPr="00C10FB7" w:rsidRDefault="00C10FB7" w:rsidP="00B70EA3">
      <w:pPr>
        <w:spacing w:after="0"/>
        <w:ind w:left="0"/>
        <w:rPr>
          <w:rFonts w:ascii="Calibri" w:eastAsia="Calibri" w:hAnsi="Calibri" w:cs="Calibri"/>
          <w:i/>
          <w:sz w:val="20"/>
          <w:szCs w:val="20"/>
        </w:rPr>
      </w:pPr>
      <w:r>
        <w:rPr>
          <w:rFonts w:ascii="Calibri" w:eastAsia="Calibri" w:hAnsi="Calibri" w:cs="Calibri"/>
          <w:i/>
          <w:iCs/>
          <w:sz w:val="20"/>
          <w:szCs w:val="20"/>
        </w:rPr>
        <w:t>[virtues] go together.  (</w:t>
      </w:r>
      <w:r w:rsidRPr="00C10FB7">
        <w:rPr>
          <w:rFonts w:ascii="Calibri" w:eastAsia="Calibri" w:hAnsi="Calibri" w:cs="Calibri"/>
          <w:i/>
          <w:iCs/>
          <w:sz w:val="20"/>
          <w:szCs w:val="20"/>
        </w:rPr>
        <w:t xml:space="preserve">Hugh W. Nibley, </w:t>
      </w:r>
      <w:r w:rsidRPr="00C10FB7">
        <w:rPr>
          <w:rFonts w:ascii="Calibri" w:eastAsia="Calibri" w:hAnsi="Calibri" w:cs="Calibri"/>
          <w:i/>
          <w:iCs/>
          <w:sz w:val="20"/>
          <w:szCs w:val="20"/>
          <w:u w:val="single"/>
        </w:rPr>
        <w:t>Teachings of the Book of Mormon</w:t>
      </w:r>
      <w:r w:rsidRPr="00C10FB7">
        <w:rPr>
          <w:rFonts w:ascii="Calibri" w:eastAsia="Calibri" w:hAnsi="Calibri" w:cs="Calibri"/>
          <w:i/>
          <w:iCs/>
          <w:sz w:val="20"/>
          <w:szCs w:val="20"/>
        </w:rPr>
        <w:t>, Semester 2, p. 300</w:t>
      </w:r>
      <w:r w:rsidR="00811F91">
        <w:rPr>
          <w:rFonts w:ascii="Calibri" w:eastAsia="Calibri" w:hAnsi="Calibri" w:cs="Calibri"/>
          <w:i/>
          <w:iCs/>
          <w:sz w:val="20"/>
          <w:szCs w:val="20"/>
        </w:rPr>
        <w:t>.</w:t>
      </w:r>
      <w:r>
        <w:rPr>
          <w:rFonts w:ascii="Calibri" w:eastAsia="Calibri" w:hAnsi="Calibri" w:cs="Calibri"/>
          <w:i/>
          <w:iCs/>
          <w:sz w:val="20"/>
          <w:szCs w:val="20"/>
        </w:rPr>
        <w:t>)</w:t>
      </w:r>
      <w:r w:rsidRPr="00C10FB7">
        <w:rPr>
          <w:rFonts w:ascii="Calibri" w:eastAsia="Calibri" w:hAnsi="Calibri" w:cs="Calibri"/>
          <w:i/>
          <w:iCs/>
          <w:sz w:val="20"/>
          <w:szCs w:val="20"/>
        </w:rPr>
        <w:t>]</w:t>
      </w:r>
    </w:p>
    <w:p w14:paraId="7B01E53A" w14:textId="77777777" w:rsidR="00F352D1" w:rsidRDefault="00F352D1" w:rsidP="00337045">
      <w:pPr>
        <w:spacing w:after="0"/>
        <w:ind w:left="0"/>
        <w:rPr>
          <w:rFonts w:ascii="Calibri" w:eastAsia="Calibri" w:hAnsi="Calibri" w:cs="Calibri"/>
        </w:rPr>
      </w:pPr>
    </w:p>
    <w:p w14:paraId="12C3E3C6" w14:textId="4E6D8661" w:rsidR="00F352D1" w:rsidRDefault="00F352D1" w:rsidP="00337045">
      <w:pPr>
        <w:spacing w:after="0"/>
        <w:ind w:left="0"/>
        <w:rPr>
          <w:rFonts w:ascii="Calibri" w:eastAsia="Calibri" w:hAnsi="Calibri" w:cs="Calibri"/>
        </w:rPr>
      </w:pPr>
      <w:r>
        <w:rPr>
          <w:rFonts w:ascii="Calibri" w:eastAsia="Calibri" w:hAnsi="Calibri" w:cs="Calibri"/>
        </w:rPr>
        <w:t xml:space="preserve"> 25 </w:t>
      </w:r>
      <w:r>
        <w:rPr>
          <w:rFonts w:ascii="Calibri" w:eastAsia="Calibri" w:hAnsi="Calibri" w:cs="Calibri"/>
        </w:rPr>
        <w:tab/>
      </w:r>
      <w:r w:rsidRPr="00FA2C7D">
        <w:rPr>
          <w:rFonts w:ascii="Calibri" w:eastAsia="Calibri" w:hAnsi="Calibri" w:cs="Calibri"/>
          <w:b/>
        </w:rPr>
        <w:t>And</w:t>
      </w:r>
      <w:r>
        <w:rPr>
          <w:rFonts w:ascii="Calibri" w:eastAsia="Calibri" w:hAnsi="Calibri" w:cs="Calibri"/>
        </w:rPr>
        <w:t xml:space="preserve"> </w:t>
      </w:r>
      <w:r w:rsidR="00555A20">
        <w:rPr>
          <w:rFonts w:ascii="Calibri" w:eastAsia="Calibri" w:hAnsi="Calibri" w:cs="Calibri"/>
        </w:rPr>
        <w:tab/>
      </w:r>
      <w:r>
        <w:rPr>
          <w:rFonts w:ascii="Calibri" w:eastAsia="Calibri" w:hAnsi="Calibri" w:cs="Calibri"/>
        </w:rPr>
        <w:t xml:space="preserve">may </w:t>
      </w:r>
      <w:r w:rsidR="00555A20">
        <w:rPr>
          <w:rFonts w:ascii="Calibri" w:eastAsia="Calibri" w:hAnsi="Calibri" w:cs="Calibri"/>
        </w:rPr>
        <w:tab/>
      </w:r>
      <w:r w:rsidRPr="005F7555">
        <w:rPr>
          <w:rFonts w:ascii="Calibri" w:eastAsia="Calibri" w:hAnsi="Calibri" w:cs="Calibri"/>
          <w:b/>
          <w:color w:val="004DBB"/>
          <w:u w:val="single"/>
        </w:rPr>
        <w:t>the Lord</w:t>
      </w:r>
      <w:r w:rsidR="00555A20">
        <w:rPr>
          <w:rFonts w:ascii="Calibri" w:eastAsia="Calibri" w:hAnsi="Calibri" w:cs="Calibri"/>
          <w:b/>
          <w:color w:val="004DBB"/>
        </w:rPr>
        <w:tab/>
      </w:r>
      <w:r w:rsidRPr="003B099A">
        <w:rPr>
          <w:rFonts w:ascii="Calibri" w:eastAsia="Calibri" w:hAnsi="Calibri" w:cs="Calibri"/>
          <w:b/>
        </w:rPr>
        <w:t xml:space="preserve">bless </w:t>
      </w:r>
      <w:r w:rsidR="00555A20">
        <w:rPr>
          <w:rFonts w:ascii="Calibri" w:eastAsia="Calibri" w:hAnsi="Calibri" w:cs="Calibri"/>
        </w:rPr>
        <w:tab/>
      </w:r>
      <w:r w:rsidR="00555A20">
        <w:rPr>
          <w:rFonts w:ascii="Calibri" w:eastAsia="Calibri" w:hAnsi="Calibri" w:cs="Calibri"/>
        </w:rPr>
        <w:tab/>
        <w:t xml:space="preserve">           </w:t>
      </w:r>
      <w:r w:rsidRPr="003B099A">
        <w:rPr>
          <w:rFonts w:ascii="Calibri" w:eastAsia="Calibri" w:hAnsi="Calibri" w:cs="Calibri"/>
          <w:b/>
        </w:rPr>
        <w:t>you</w:t>
      </w:r>
      <w:r>
        <w:rPr>
          <w:rFonts w:ascii="Calibri" w:eastAsia="Calibri" w:hAnsi="Calibri" w:cs="Calibri"/>
        </w:rPr>
        <w:t xml:space="preserve"> </w:t>
      </w:r>
    </w:p>
    <w:p w14:paraId="0005E698" w14:textId="77777777" w:rsidR="00F352D1" w:rsidRDefault="00F352D1" w:rsidP="00337045">
      <w:pPr>
        <w:spacing w:after="0"/>
        <w:ind w:left="0"/>
        <w:rPr>
          <w:rFonts w:ascii="Calibri" w:eastAsia="Calibri" w:hAnsi="Calibri" w:cs="Calibri"/>
        </w:rPr>
      </w:pPr>
      <w:r>
        <w:rPr>
          <w:rFonts w:ascii="Calibri" w:eastAsia="Calibri" w:hAnsi="Calibri" w:cs="Calibri"/>
        </w:rPr>
        <w:tab/>
      </w:r>
      <w:r w:rsidRPr="00FA2C7D">
        <w:rPr>
          <w:rFonts w:ascii="Calibri" w:eastAsia="Calibri" w:hAnsi="Calibri" w:cs="Calibri"/>
          <w:b/>
        </w:rPr>
        <w:t xml:space="preserve">and </w:t>
      </w:r>
      <w:r w:rsidR="00555A20">
        <w:rPr>
          <w:rFonts w:ascii="Calibri" w:eastAsia="Calibri" w:hAnsi="Calibri" w:cs="Calibri"/>
        </w:rPr>
        <w:t xml:space="preserve">  </w:t>
      </w:r>
      <w:proofErr w:type="gramStart"/>
      <w:r w:rsidR="00555A20">
        <w:rPr>
          <w:rFonts w:ascii="Calibri" w:eastAsia="Calibri" w:hAnsi="Calibri" w:cs="Calibri"/>
        </w:rPr>
        <w:t xml:space="preserve">   </w:t>
      </w:r>
      <w:r>
        <w:rPr>
          <w:rFonts w:ascii="Calibri" w:eastAsia="Calibri" w:hAnsi="Calibri" w:cs="Calibri"/>
        </w:rPr>
        <w:t>[</w:t>
      </w:r>
      <w:proofErr w:type="gramEnd"/>
      <w:r>
        <w:rPr>
          <w:rFonts w:ascii="Calibri" w:eastAsia="Calibri" w:hAnsi="Calibri" w:cs="Calibri"/>
        </w:rPr>
        <w:t xml:space="preserve">may </w:t>
      </w:r>
      <w:r w:rsidR="00555A20">
        <w:rPr>
          <w:rFonts w:ascii="Calibri" w:eastAsia="Calibri" w:hAnsi="Calibri" w:cs="Calibri"/>
        </w:rPr>
        <w:tab/>
      </w:r>
      <w:r w:rsidRPr="005F7555">
        <w:rPr>
          <w:rFonts w:ascii="Calibri" w:eastAsia="Calibri" w:hAnsi="Calibri" w:cs="Calibri"/>
          <w:b/>
          <w:color w:val="004DBB"/>
          <w:u w:val="single"/>
        </w:rPr>
        <w:t>the Lord</w:t>
      </w:r>
      <w:r>
        <w:rPr>
          <w:rFonts w:ascii="Calibri" w:eastAsia="Calibri" w:hAnsi="Calibri" w:cs="Calibri"/>
        </w:rPr>
        <w:t xml:space="preserve">] </w:t>
      </w:r>
      <w:r w:rsidR="00555A20">
        <w:rPr>
          <w:rFonts w:ascii="Calibri" w:eastAsia="Calibri" w:hAnsi="Calibri" w:cs="Calibri"/>
        </w:rPr>
        <w:tab/>
      </w:r>
      <w:r w:rsidRPr="003B099A">
        <w:rPr>
          <w:rFonts w:ascii="Calibri" w:eastAsia="Calibri" w:hAnsi="Calibri" w:cs="Calibri"/>
          <w:b/>
        </w:rPr>
        <w:t>keep</w:t>
      </w:r>
      <w:r>
        <w:rPr>
          <w:rFonts w:ascii="Calibri" w:eastAsia="Calibri" w:hAnsi="Calibri" w:cs="Calibri"/>
        </w:rPr>
        <w:t xml:space="preserve"> </w:t>
      </w:r>
      <w:r w:rsidR="00555A20">
        <w:rPr>
          <w:rFonts w:ascii="Calibri" w:eastAsia="Calibri" w:hAnsi="Calibri" w:cs="Calibri"/>
        </w:rPr>
        <w:tab/>
      </w:r>
      <w:r w:rsidR="00555A20">
        <w:rPr>
          <w:rFonts w:ascii="Calibri" w:eastAsia="Calibri" w:hAnsi="Calibri" w:cs="Calibri"/>
        </w:rPr>
        <w:tab/>
      </w:r>
      <w:r>
        <w:rPr>
          <w:rFonts w:ascii="Calibri" w:eastAsia="Calibri" w:hAnsi="Calibri" w:cs="Calibri"/>
        </w:rPr>
        <w:t xml:space="preserve">your </w:t>
      </w:r>
      <w:r w:rsidR="00FA2C7D">
        <w:rPr>
          <w:rFonts w:ascii="Calibri" w:eastAsia="Calibri" w:hAnsi="Calibri" w:cs="Calibri"/>
        </w:rPr>
        <w:t xml:space="preserve">  </w:t>
      </w:r>
      <w:r w:rsidRPr="00FA2C7D">
        <w:rPr>
          <w:rFonts w:ascii="Calibri" w:eastAsia="Calibri" w:hAnsi="Calibri" w:cs="Calibri"/>
          <w:b/>
          <w:color w:val="00B0F0"/>
          <w:u w:val="single"/>
        </w:rPr>
        <w:t xml:space="preserve">garments </w:t>
      </w:r>
      <w:r w:rsidR="00FA2C7D">
        <w:rPr>
          <w:rFonts w:ascii="Calibri" w:eastAsia="Calibri" w:hAnsi="Calibri" w:cs="Calibri"/>
          <w:b/>
          <w:color w:val="00B0F0"/>
          <w:u w:val="single"/>
        </w:rPr>
        <w:t xml:space="preserve">    </w:t>
      </w:r>
      <w:r w:rsidR="006C0439">
        <w:rPr>
          <w:rFonts w:ascii="Calibri" w:eastAsia="Calibri" w:hAnsi="Calibri" w:cs="Calibri"/>
          <w:b/>
          <w:color w:val="00B0F0"/>
          <w:u w:val="single"/>
        </w:rPr>
        <w:t xml:space="preserve"> </w:t>
      </w:r>
      <w:r w:rsidR="00FA2C7D">
        <w:rPr>
          <w:rFonts w:ascii="Calibri" w:eastAsia="Calibri" w:hAnsi="Calibri" w:cs="Calibri"/>
          <w:b/>
          <w:color w:val="00B0F0"/>
          <w:u w:val="single"/>
        </w:rPr>
        <w:t xml:space="preserve"> </w:t>
      </w:r>
      <w:r w:rsidRPr="00FA2C7D">
        <w:rPr>
          <w:rFonts w:ascii="Calibri" w:eastAsia="Calibri" w:hAnsi="Calibri" w:cs="Calibri"/>
          <w:b/>
          <w:color w:val="00B0F0"/>
          <w:u w:val="single"/>
        </w:rPr>
        <w:t>spotless</w:t>
      </w:r>
      <w:r>
        <w:rPr>
          <w:rFonts w:ascii="Calibri" w:eastAsia="Calibri" w:hAnsi="Calibri" w:cs="Calibri"/>
        </w:rPr>
        <w:t xml:space="preserve"> </w:t>
      </w:r>
    </w:p>
    <w:p w14:paraId="7D6C0984" w14:textId="77777777" w:rsidR="002A43CD" w:rsidRDefault="002A43CD" w:rsidP="00337045">
      <w:pPr>
        <w:spacing w:after="0"/>
        <w:ind w:left="0"/>
        <w:rPr>
          <w:rFonts w:ascii="Calibri" w:eastAsia="Calibri" w:hAnsi="Calibri" w:cs="Calibri"/>
        </w:rPr>
      </w:pPr>
    </w:p>
    <w:p w14:paraId="5925B161" w14:textId="4B0EF86C" w:rsidR="00FA2C7D" w:rsidRPr="00692478" w:rsidRDefault="00F352D1" w:rsidP="004A610E">
      <w:pPr>
        <w:spacing w:after="0"/>
        <w:ind w:left="0"/>
        <w:rPr>
          <w:rFonts w:ascii="Calibri" w:eastAsia="Calibri" w:hAnsi="Calibri" w:cs="Calibri"/>
          <w:b/>
        </w:rPr>
      </w:pPr>
      <w:r>
        <w:rPr>
          <w:rFonts w:ascii="Calibri" w:eastAsia="Calibri" w:hAnsi="Calibri" w:cs="Calibri"/>
        </w:rPr>
        <w:tab/>
      </w:r>
      <w:r w:rsidRPr="00FA2C7D">
        <w:rPr>
          <w:rFonts w:ascii="Calibri" w:eastAsia="Calibri" w:hAnsi="Calibri" w:cs="Calibri"/>
          <w:b/>
        </w:rPr>
        <w:t xml:space="preserve">that </w:t>
      </w:r>
      <w:r w:rsidR="00FA2C7D">
        <w:rPr>
          <w:rFonts w:ascii="Calibri" w:eastAsia="Calibri" w:hAnsi="Calibri" w:cs="Calibri"/>
        </w:rPr>
        <w:tab/>
      </w:r>
      <w:r w:rsidRPr="00DD19C5">
        <w:rPr>
          <w:rFonts w:ascii="Calibri" w:eastAsia="Calibri" w:hAnsi="Calibri" w:cs="Calibri"/>
          <w:b/>
          <w:u w:val="single"/>
        </w:rPr>
        <w:t>ye</w:t>
      </w:r>
      <w:r w:rsidRPr="006C0439">
        <w:rPr>
          <w:rFonts w:ascii="Calibri" w:eastAsia="Calibri" w:hAnsi="Calibri" w:cs="Calibri"/>
          <w:b/>
        </w:rPr>
        <w:t xml:space="preserve"> </w:t>
      </w:r>
      <w:r w:rsidR="004A610E">
        <w:rPr>
          <w:rFonts w:ascii="Calibri" w:eastAsia="Calibri" w:hAnsi="Calibri" w:cs="Calibri"/>
          <w:b/>
        </w:rPr>
        <w:t xml:space="preserve">  </w:t>
      </w:r>
      <w:r>
        <w:rPr>
          <w:rFonts w:ascii="Calibri" w:eastAsia="Calibri" w:hAnsi="Calibri" w:cs="Calibri"/>
        </w:rPr>
        <w:t xml:space="preserve">may </w:t>
      </w:r>
      <w:r w:rsidRPr="00FA2C7D">
        <w:rPr>
          <w:rFonts w:ascii="Calibri" w:eastAsia="Calibri" w:hAnsi="Calibri" w:cs="Calibri"/>
          <w:b/>
          <w:color w:val="00B050"/>
        </w:rPr>
        <w:t>at last</w:t>
      </w:r>
      <w:r w:rsidRPr="00FA2C7D">
        <w:rPr>
          <w:rFonts w:ascii="Calibri" w:eastAsia="Calibri" w:hAnsi="Calibri" w:cs="Calibri"/>
          <w:color w:val="00B050"/>
        </w:rPr>
        <w:t xml:space="preserve"> </w:t>
      </w:r>
      <w:r w:rsidR="004A610E">
        <w:rPr>
          <w:rFonts w:ascii="Calibri" w:eastAsia="Calibri" w:hAnsi="Calibri" w:cs="Calibri"/>
          <w:color w:val="00B050"/>
        </w:rPr>
        <w:tab/>
      </w:r>
      <w:r w:rsidR="004A610E">
        <w:rPr>
          <w:rFonts w:ascii="Calibri" w:eastAsia="Calibri" w:hAnsi="Calibri" w:cs="Calibri"/>
          <w:color w:val="00B050"/>
        </w:rPr>
        <w:tab/>
      </w:r>
      <w:r w:rsidRPr="00692478">
        <w:rPr>
          <w:rFonts w:ascii="Calibri" w:eastAsia="Calibri" w:hAnsi="Calibri" w:cs="Calibri"/>
          <w:b/>
        </w:rPr>
        <w:t xml:space="preserve">be brought </w:t>
      </w:r>
    </w:p>
    <w:p w14:paraId="1612CCDA" w14:textId="185D2F16" w:rsidR="00FA2C7D" w:rsidRDefault="00F352D1" w:rsidP="00FA2C7D">
      <w:pPr>
        <w:spacing w:after="0"/>
        <w:ind w:left="2160" w:firstLine="720"/>
        <w:rPr>
          <w:rFonts w:ascii="Calibri" w:eastAsia="Calibri" w:hAnsi="Calibri" w:cs="Calibri"/>
        </w:rPr>
      </w:pPr>
      <w:r>
        <w:rPr>
          <w:rFonts w:ascii="Calibri" w:eastAsia="Calibri" w:hAnsi="Calibri" w:cs="Calibri"/>
        </w:rPr>
        <w:t xml:space="preserve">to </w:t>
      </w:r>
      <w:r w:rsidR="00FA2C7D">
        <w:rPr>
          <w:rFonts w:ascii="Calibri" w:eastAsia="Calibri" w:hAnsi="Calibri" w:cs="Calibri"/>
        </w:rPr>
        <w:tab/>
      </w:r>
      <w:r w:rsidRPr="00692478">
        <w:rPr>
          <w:rFonts w:ascii="Calibri" w:eastAsia="Calibri" w:hAnsi="Calibri" w:cs="Calibri"/>
          <w:b/>
        </w:rPr>
        <w:t>sit down</w:t>
      </w:r>
      <w:r>
        <w:rPr>
          <w:rFonts w:ascii="Calibri" w:eastAsia="Calibri" w:hAnsi="Calibri" w:cs="Calibri"/>
        </w:rPr>
        <w:t xml:space="preserve"> </w:t>
      </w:r>
    </w:p>
    <w:p w14:paraId="7BC972EA" w14:textId="77777777" w:rsidR="003151D0" w:rsidRDefault="003151D0" w:rsidP="003151D0">
      <w:pPr>
        <w:spacing w:after="0"/>
        <w:ind w:left="3600" w:firstLine="720"/>
        <w:rPr>
          <w:rFonts w:ascii="Calibri" w:eastAsia="Calibri" w:hAnsi="Calibri" w:cs="Calibri"/>
        </w:rPr>
      </w:pPr>
      <w:r w:rsidRPr="004A610E">
        <w:rPr>
          <w:rFonts w:ascii="Calibri" w:eastAsia="Calibri" w:hAnsi="Calibri" w:cs="Calibri"/>
          <w:b/>
          <w:bCs/>
          <w:color w:val="F79646" w:themeColor="accent6"/>
          <w:u w:val="single"/>
        </w:rPr>
        <w:t>with</w:t>
      </w:r>
      <w:r>
        <w:rPr>
          <w:rFonts w:ascii="Calibri" w:eastAsia="Calibri" w:hAnsi="Calibri" w:cs="Calibri"/>
        </w:rPr>
        <w:t xml:space="preserve"> </w:t>
      </w:r>
      <w:r>
        <w:rPr>
          <w:rFonts w:ascii="Calibri" w:eastAsia="Calibri" w:hAnsi="Calibri" w:cs="Calibri"/>
        </w:rPr>
        <w:tab/>
        <w:t xml:space="preserve">           </w:t>
      </w:r>
      <w:r w:rsidRPr="00FA2C7D">
        <w:rPr>
          <w:rFonts w:ascii="Calibri" w:eastAsia="Calibri" w:hAnsi="Calibri" w:cs="Calibri"/>
          <w:b/>
          <w:color w:val="00B0F0"/>
        </w:rPr>
        <w:t>Abraham</w:t>
      </w:r>
      <w:r>
        <w:rPr>
          <w:rFonts w:ascii="Calibri" w:eastAsia="Calibri" w:hAnsi="Calibri" w:cs="Calibri"/>
        </w:rPr>
        <w:t xml:space="preserve"> </w:t>
      </w:r>
    </w:p>
    <w:p w14:paraId="7A4A803A" w14:textId="77777777" w:rsidR="003151D0" w:rsidRPr="00FA2C7D" w:rsidRDefault="003151D0" w:rsidP="003151D0">
      <w:pPr>
        <w:spacing w:after="0"/>
        <w:ind w:left="0"/>
        <w:rPr>
          <w:rFonts w:ascii="Calibri" w:eastAsia="Calibri" w:hAnsi="Calibri" w:cs="Calibri"/>
          <w:b/>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w:t>
      </w:r>
      <w:r w:rsidRPr="00DB24C5">
        <w:rPr>
          <w:rFonts w:ascii="Calibri" w:eastAsia="Calibri" w:hAnsi="Calibri" w:cs="Calibri"/>
          <w:b/>
        </w:rPr>
        <w:t>and</w:t>
      </w:r>
      <w:r>
        <w:rPr>
          <w:rFonts w:ascii="Calibri" w:eastAsia="Calibri" w:hAnsi="Calibri" w:cs="Calibri"/>
        </w:rPr>
        <w:tab/>
      </w:r>
      <w:r w:rsidRPr="004A610E">
        <w:rPr>
          <w:rFonts w:ascii="Calibri" w:eastAsia="Calibri" w:hAnsi="Calibri" w:cs="Calibri"/>
          <w:b/>
          <w:bCs/>
          <w:color w:val="F79646" w:themeColor="accent6"/>
          <w:u w:val="single"/>
        </w:rPr>
        <w:t>with</w:t>
      </w:r>
      <w:r>
        <w:rPr>
          <w:rFonts w:ascii="Calibri" w:eastAsia="Calibri" w:hAnsi="Calibri" w:cs="Calibri"/>
        </w:rPr>
        <w:t>]</w:t>
      </w:r>
      <w:r>
        <w:rPr>
          <w:rFonts w:ascii="Calibri" w:eastAsia="Calibri" w:hAnsi="Calibri" w:cs="Calibri"/>
        </w:rPr>
        <w:tab/>
        <w:t xml:space="preserve">           </w:t>
      </w:r>
      <w:r w:rsidRPr="00FA2C7D">
        <w:rPr>
          <w:rFonts w:ascii="Calibri" w:eastAsia="Calibri" w:hAnsi="Calibri" w:cs="Calibri"/>
          <w:b/>
          <w:color w:val="00B0F0"/>
        </w:rPr>
        <w:t xml:space="preserve">Isaac </w:t>
      </w:r>
    </w:p>
    <w:p w14:paraId="17262FC7" w14:textId="77777777" w:rsidR="003151D0" w:rsidRDefault="003151D0" w:rsidP="003151D0">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Pr="00FA2C7D">
        <w:rPr>
          <w:rFonts w:ascii="Calibri" w:eastAsia="Calibri" w:hAnsi="Calibri" w:cs="Calibri"/>
          <w:b/>
        </w:rPr>
        <w:t>and</w:t>
      </w:r>
      <w:r>
        <w:rPr>
          <w:rFonts w:ascii="Calibri" w:eastAsia="Calibri" w:hAnsi="Calibri" w:cs="Calibri"/>
        </w:rPr>
        <w:t xml:space="preserve">  </w:t>
      </w:r>
      <w:proofErr w:type="gramStart"/>
      <w:r>
        <w:rPr>
          <w:rFonts w:ascii="Calibri" w:eastAsia="Calibri" w:hAnsi="Calibri" w:cs="Calibri"/>
        </w:rPr>
        <w:t xml:space="preserve">   [</w:t>
      </w:r>
      <w:proofErr w:type="gramEnd"/>
      <w:r w:rsidRPr="004A610E">
        <w:rPr>
          <w:rFonts w:ascii="Calibri" w:eastAsia="Calibri" w:hAnsi="Calibri" w:cs="Calibri"/>
          <w:b/>
          <w:bCs/>
          <w:color w:val="F79646" w:themeColor="accent6"/>
        </w:rPr>
        <w:t>with</w:t>
      </w:r>
      <w:r>
        <w:rPr>
          <w:rFonts w:ascii="Calibri" w:eastAsia="Calibri" w:hAnsi="Calibri" w:cs="Calibri"/>
        </w:rPr>
        <w:t>]</w:t>
      </w:r>
      <w:r>
        <w:rPr>
          <w:rFonts w:ascii="Calibri" w:eastAsia="Calibri" w:hAnsi="Calibri" w:cs="Calibri"/>
        </w:rPr>
        <w:tab/>
        <w:t xml:space="preserve">           </w:t>
      </w:r>
      <w:r w:rsidRPr="003362D9">
        <w:rPr>
          <w:rFonts w:ascii="Calibri" w:eastAsia="Calibri" w:hAnsi="Calibri" w:cs="Calibri"/>
          <w:b/>
          <w:color w:val="00B0F0"/>
        </w:rPr>
        <w:t xml:space="preserve">Jacob </w:t>
      </w:r>
    </w:p>
    <w:p w14:paraId="2F039EC4" w14:textId="77777777" w:rsidR="003151D0" w:rsidRDefault="003151D0" w:rsidP="003151D0">
      <w:pPr>
        <w:spacing w:after="0"/>
        <w:ind w:left="0"/>
        <w:rPr>
          <w:rFonts w:ascii="Calibri" w:eastAsia="Calibri" w:hAnsi="Calibri" w:cs="Calibri"/>
          <w:u w:val="single"/>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Pr="00FA2C7D">
        <w:rPr>
          <w:rFonts w:ascii="Calibri" w:eastAsia="Calibri" w:hAnsi="Calibri" w:cs="Calibri"/>
          <w:b/>
        </w:rPr>
        <w:t xml:space="preserve">and </w:t>
      </w:r>
      <w:r>
        <w:rPr>
          <w:rFonts w:ascii="Calibri" w:eastAsia="Calibri" w:hAnsi="Calibri" w:cs="Calibri"/>
          <w:b/>
        </w:rPr>
        <w:t xml:space="preserve"> </w:t>
      </w:r>
      <w:proofErr w:type="gramStart"/>
      <w:r>
        <w:rPr>
          <w:rFonts w:ascii="Calibri" w:eastAsia="Calibri" w:hAnsi="Calibri" w:cs="Calibri"/>
          <w:b/>
        </w:rPr>
        <w:t xml:space="preserve">   </w:t>
      </w:r>
      <w:r w:rsidRPr="00DB24C5">
        <w:rPr>
          <w:rFonts w:ascii="Calibri" w:eastAsia="Calibri" w:hAnsi="Calibri" w:cs="Calibri"/>
        </w:rPr>
        <w:t>[</w:t>
      </w:r>
      <w:proofErr w:type="gramEnd"/>
      <w:r w:rsidRPr="004A610E">
        <w:rPr>
          <w:rFonts w:ascii="Calibri" w:eastAsia="Calibri" w:hAnsi="Calibri" w:cs="Calibri"/>
          <w:b/>
          <w:bCs/>
          <w:color w:val="F79646" w:themeColor="accent6"/>
          <w:u w:val="single"/>
        </w:rPr>
        <w:t>with</w:t>
      </w:r>
      <w:r w:rsidRPr="00DB24C5">
        <w:rPr>
          <w:rFonts w:ascii="Calibri" w:eastAsia="Calibri" w:hAnsi="Calibri" w:cs="Calibri"/>
        </w:rPr>
        <w:t>]</w:t>
      </w:r>
      <w:r>
        <w:rPr>
          <w:rFonts w:ascii="Calibri" w:eastAsia="Calibri" w:hAnsi="Calibri" w:cs="Calibri"/>
        </w:rPr>
        <w:tab/>
        <w:t xml:space="preserve">the     </w:t>
      </w:r>
      <w:r w:rsidRPr="00FA2C7D">
        <w:rPr>
          <w:rFonts w:ascii="Calibri" w:eastAsia="Calibri" w:hAnsi="Calibri" w:cs="Calibri"/>
          <w:b/>
          <w:color w:val="00B0F0"/>
        </w:rPr>
        <w:t>holy prophets</w:t>
      </w:r>
      <w:r w:rsidRPr="00FA2C7D">
        <w:rPr>
          <w:rFonts w:ascii="Calibri" w:eastAsia="Calibri" w:hAnsi="Calibri" w:cs="Calibri"/>
          <w:color w:val="00B0F0"/>
          <w:u w:val="single"/>
        </w:rPr>
        <w:t xml:space="preserve"> </w:t>
      </w:r>
    </w:p>
    <w:p w14:paraId="38EE84E5" w14:textId="39D898BE" w:rsidR="003151D0" w:rsidRDefault="003151D0" w:rsidP="003151D0">
      <w:pPr>
        <w:spacing w:after="0"/>
        <w:ind w:firstLine="720"/>
        <w:rPr>
          <w:rFonts w:ascii="Calibri" w:eastAsia="Calibri" w:hAnsi="Calibri" w:cs="Calibri"/>
        </w:rPr>
      </w:pPr>
      <w:r w:rsidRPr="00FA2C7D">
        <w:rPr>
          <w:rFonts w:ascii="Calibri" w:eastAsia="Calibri" w:hAnsi="Calibri" w:cs="Calibri"/>
          <w:b/>
          <w:color w:val="00B0F0"/>
        </w:rPr>
        <w:t xml:space="preserve">who </w:t>
      </w:r>
      <w:r>
        <w:rPr>
          <w:rFonts w:ascii="Calibri" w:eastAsia="Calibri" w:hAnsi="Calibri" w:cs="Calibri"/>
        </w:rPr>
        <w:tab/>
        <w:t xml:space="preserve">have </w:t>
      </w:r>
      <w:r>
        <w:rPr>
          <w:rFonts w:ascii="Calibri" w:eastAsia="Calibri" w:hAnsi="Calibri" w:cs="Calibri"/>
        </w:rPr>
        <w:tab/>
        <w:t xml:space="preserve">been </w:t>
      </w:r>
      <w:r w:rsidRPr="00CB1114">
        <w:rPr>
          <w:rFonts w:ascii="Calibri" w:eastAsia="Calibri" w:hAnsi="Calibri" w:cs="Calibri"/>
          <w:u w:val="single"/>
        </w:rPr>
        <w:tab/>
      </w:r>
      <w:r w:rsidRPr="00CB1114">
        <w:rPr>
          <w:rFonts w:ascii="Calibri" w:eastAsia="Calibri" w:hAnsi="Calibri" w:cs="Calibri"/>
          <w:u w:val="single"/>
        </w:rPr>
        <w:tab/>
      </w:r>
      <w:r w:rsidRPr="00CB1114">
        <w:rPr>
          <w:rFonts w:ascii="Calibri" w:eastAsia="Calibri" w:hAnsi="Calibri" w:cs="Calibri"/>
          <w:u w:val="single"/>
        </w:rPr>
        <w:tab/>
      </w:r>
      <w:r w:rsidRPr="00CB1114">
        <w:rPr>
          <w:rFonts w:ascii="Calibri" w:eastAsia="Calibri" w:hAnsi="Calibri" w:cs="Calibri"/>
          <w:u w:val="single"/>
        </w:rPr>
        <w:tab/>
      </w:r>
      <w:r w:rsidR="00CB1114">
        <w:rPr>
          <w:rFonts w:ascii="Calibri" w:eastAsia="Calibri" w:hAnsi="Calibri" w:cs="Calibri"/>
          <w:u w:val="single"/>
        </w:rPr>
        <w:t xml:space="preserve">             </w:t>
      </w:r>
      <w:r w:rsidRPr="00CB1114">
        <w:rPr>
          <w:rFonts w:ascii="Calibri" w:eastAsia="Calibri" w:hAnsi="Calibri" w:cs="Calibri"/>
        </w:rPr>
        <w:tab/>
      </w:r>
      <w:r w:rsidR="00CB1114">
        <w:rPr>
          <w:rFonts w:ascii="Calibri" w:eastAsia="Calibri" w:hAnsi="Calibri" w:cs="Calibri"/>
        </w:rPr>
        <w:t xml:space="preserve"> </w:t>
      </w:r>
      <w:r>
        <w:rPr>
          <w:rFonts w:ascii="Calibri" w:eastAsia="Calibri" w:hAnsi="Calibri" w:cs="Calibri"/>
          <w:b/>
          <w:color w:val="00B050"/>
        </w:rPr>
        <w:t>ever since the world began</w:t>
      </w:r>
      <w:r>
        <w:rPr>
          <w:rFonts w:ascii="Calibri" w:eastAsia="Calibri" w:hAnsi="Calibri" w:cs="Calibri"/>
        </w:rPr>
        <w:t xml:space="preserve"> </w:t>
      </w:r>
    </w:p>
    <w:p w14:paraId="49E42F64" w14:textId="51FAE558" w:rsidR="004A610E" w:rsidRDefault="004A610E" w:rsidP="00FA2C7D">
      <w:pPr>
        <w:spacing w:after="0"/>
        <w:ind w:left="2160" w:firstLine="720"/>
        <w:rPr>
          <w:rFonts w:ascii="Calibri" w:eastAsia="Calibri" w:hAnsi="Calibri" w:cs="Calibri"/>
        </w:rPr>
      </w:pPr>
    </w:p>
    <w:p w14:paraId="213D4EE4" w14:textId="77777777" w:rsidR="004A610E" w:rsidRDefault="004A610E" w:rsidP="00FA2C7D">
      <w:pPr>
        <w:spacing w:after="0"/>
        <w:ind w:left="2160" w:firstLine="720"/>
        <w:rPr>
          <w:rFonts w:ascii="Calibri" w:eastAsia="Calibri" w:hAnsi="Calibri" w:cs="Calibri"/>
        </w:rPr>
      </w:pPr>
    </w:p>
    <w:p w14:paraId="6A498F46" w14:textId="77777777" w:rsidR="002A43CD" w:rsidRPr="00A10EE8" w:rsidRDefault="002A43CD" w:rsidP="002A43CD">
      <w:pPr>
        <w:autoSpaceDE w:val="0"/>
        <w:autoSpaceDN w:val="0"/>
        <w:adjustRightInd w:val="0"/>
        <w:spacing w:after="0"/>
        <w:ind w:left="0"/>
        <w:rPr>
          <w:rFonts w:ascii="Calibri" w:eastAsia="Calibri" w:hAnsi="Calibri" w:cs="Calibri"/>
        </w:rPr>
      </w:pPr>
      <w:r w:rsidRPr="00A10EE8">
        <w:rPr>
          <w:rFonts w:ascii="Calibri" w:eastAsia="Calibri" w:hAnsi="Calibri" w:cs="Calibri"/>
        </w:rPr>
        <w:t>_______</w:t>
      </w:r>
    </w:p>
    <w:p w14:paraId="556BD52C" w14:textId="7833C939" w:rsidR="003151D0" w:rsidRDefault="002A43CD" w:rsidP="002A43CD">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w:t>
      </w:r>
      <w:r w:rsidR="00280615">
        <w:rPr>
          <w:rFonts w:ascii="Calibri" w:eastAsia="Calibri" w:hAnsi="Calibri" w:cs="Calibri"/>
          <w:sz w:val="18"/>
          <w:szCs w:val="18"/>
        </w:rPr>
        <w:t xml:space="preserve">r. </w:t>
      </w:r>
      <w:proofErr w:type="spellStart"/>
      <w:r w:rsidR="00365F6B">
        <w:rPr>
          <w:rFonts w:ascii="Calibri" w:eastAsia="Calibri" w:hAnsi="Calibri" w:cs="Calibri"/>
          <w:sz w:val="18"/>
          <w:szCs w:val="18"/>
        </w:rPr>
        <w:t>bbb</w:t>
      </w:r>
      <w:proofErr w:type="spellEnd"/>
      <w:r w:rsidR="00280615">
        <w:rPr>
          <w:rFonts w:ascii="Calibri" w:eastAsia="Calibri" w:hAnsi="Calibri" w:cs="Calibri"/>
          <w:sz w:val="18"/>
          <w:szCs w:val="18"/>
        </w:rPr>
        <w:t xml:space="preserve"> – Distribution</w:t>
      </w:r>
      <w:r>
        <w:rPr>
          <w:rFonts w:ascii="Calibri" w:eastAsia="Calibri" w:hAnsi="Calibri" w:cs="Calibri"/>
          <w:sz w:val="18"/>
          <w:szCs w:val="18"/>
        </w:rPr>
        <w:t>]</w:t>
      </w:r>
      <w:r>
        <w:rPr>
          <w:rFonts w:ascii="Calibri" w:eastAsia="Calibri" w:hAnsi="Calibri" w:cs="Calibri"/>
          <w:sz w:val="18"/>
          <w:szCs w:val="18"/>
        </w:rPr>
        <w:tab/>
      </w:r>
    </w:p>
    <w:p w14:paraId="6C63C088" w14:textId="77777777" w:rsidR="003151D0" w:rsidRDefault="003151D0" w:rsidP="002A43CD">
      <w:pPr>
        <w:autoSpaceDE w:val="0"/>
        <w:autoSpaceDN w:val="0"/>
        <w:adjustRightInd w:val="0"/>
        <w:spacing w:after="0"/>
        <w:ind w:left="0"/>
        <w:rPr>
          <w:rFonts w:ascii="Calibri" w:eastAsia="Calibri" w:hAnsi="Calibri" w:cs="Calibri"/>
          <w:sz w:val="18"/>
          <w:szCs w:val="18"/>
        </w:rPr>
      </w:pPr>
    </w:p>
    <w:p w14:paraId="60F40398" w14:textId="77777777" w:rsidR="00C421FF" w:rsidRPr="00DE2D0D" w:rsidRDefault="00C421FF" w:rsidP="00C421FF">
      <w:pPr>
        <w:spacing w:after="0"/>
        <w:ind w:left="0"/>
        <w:jc w:val="right"/>
        <w:rPr>
          <w:i/>
        </w:rPr>
      </w:pPr>
      <w:r w:rsidRPr="00DE2D0D">
        <w:rPr>
          <w:i/>
        </w:rPr>
        <w:lastRenderedPageBreak/>
        <w:t>[Alma</w:t>
      </w:r>
      <w:r>
        <w:rPr>
          <w:i/>
        </w:rPr>
        <w:t xml:space="preserve"> 7</w:t>
      </w:r>
      <w:r w:rsidRPr="00DE2D0D">
        <w:rPr>
          <w:i/>
        </w:rPr>
        <w:t>]</w:t>
      </w:r>
    </w:p>
    <w:p w14:paraId="0C3AB584" w14:textId="77777777" w:rsidR="00C421FF" w:rsidRDefault="00C421FF" w:rsidP="00FA2C7D">
      <w:pPr>
        <w:spacing w:after="0"/>
        <w:ind w:left="3600" w:firstLine="720"/>
        <w:rPr>
          <w:rFonts w:ascii="Calibri" w:eastAsia="Calibri" w:hAnsi="Calibri" w:cs="Calibri"/>
        </w:rPr>
      </w:pPr>
    </w:p>
    <w:p w14:paraId="5E3F5A24" w14:textId="77777777" w:rsidR="00F352D1" w:rsidRDefault="00F352D1" w:rsidP="00337045">
      <w:pPr>
        <w:spacing w:after="0"/>
        <w:ind w:left="0"/>
        <w:rPr>
          <w:rFonts w:ascii="Calibri" w:eastAsia="Calibri" w:hAnsi="Calibri" w:cs="Calibri"/>
          <w:u w:val="single"/>
        </w:rPr>
      </w:pPr>
      <w:r>
        <w:rPr>
          <w:rFonts w:ascii="Calibri" w:eastAsia="Calibri" w:hAnsi="Calibri" w:cs="Calibri"/>
        </w:rPr>
        <w:tab/>
      </w:r>
      <w:r>
        <w:rPr>
          <w:rFonts w:ascii="Calibri" w:eastAsia="Calibri" w:hAnsi="Calibri" w:cs="Calibri"/>
        </w:rPr>
        <w:tab/>
      </w:r>
      <w:r w:rsidR="006C0439">
        <w:rPr>
          <w:rFonts w:ascii="Calibri" w:eastAsia="Calibri" w:hAnsi="Calibri" w:cs="Calibri"/>
        </w:rPr>
        <w:tab/>
      </w:r>
      <w:bookmarkStart w:id="189" w:name="_Hlk492532436"/>
      <w:r w:rsidRPr="003B099A">
        <w:rPr>
          <w:rFonts w:ascii="Calibri" w:eastAsia="Calibri" w:hAnsi="Calibri" w:cs="Calibri"/>
          <w:u w:val="single"/>
        </w:rPr>
        <w:t xml:space="preserve">having </w:t>
      </w:r>
      <w:r w:rsidR="00FA2C7D" w:rsidRPr="003B099A">
        <w:rPr>
          <w:rFonts w:ascii="Calibri" w:eastAsia="Calibri" w:hAnsi="Calibri" w:cs="Calibri"/>
          <w:u w:val="single"/>
        </w:rPr>
        <w:tab/>
      </w:r>
      <w:r w:rsidR="00FA2C7D" w:rsidRPr="003B099A">
        <w:rPr>
          <w:rFonts w:ascii="Calibri" w:eastAsia="Calibri" w:hAnsi="Calibri" w:cs="Calibri"/>
          <w:u w:val="single"/>
        </w:rPr>
        <w:tab/>
      </w:r>
      <w:r w:rsidR="00FA2C7D" w:rsidRPr="003B099A">
        <w:rPr>
          <w:rFonts w:ascii="Calibri" w:eastAsia="Calibri" w:hAnsi="Calibri" w:cs="Calibri"/>
          <w:u w:val="single"/>
        </w:rPr>
        <w:tab/>
      </w:r>
      <w:r w:rsidR="00FA2C7D" w:rsidRPr="003B099A">
        <w:rPr>
          <w:rFonts w:ascii="Calibri" w:eastAsia="Calibri" w:hAnsi="Calibri" w:cs="Calibri"/>
          <w:u w:val="single"/>
        </w:rPr>
        <w:tab/>
      </w:r>
      <w:r>
        <w:rPr>
          <w:rFonts w:ascii="Calibri" w:eastAsia="Calibri" w:hAnsi="Calibri" w:cs="Calibri"/>
        </w:rPr>
        <w:t xml:space="preserve">your </w:t>
      </w:r>
      <w:r w:rsidR="00FA2C7D">
        <w:rPr>
          <w:rFonts w:ascii="Calibri" w:eastAsia="Calibri" w:hAnsi="Calibri" w:cs="Calibri"/>
        </w:rPr>
        <w:t xml:space="preserve"> </w:t>
      </w:r>
      <w:r w:rsidR="006C0439">
        <w:rPr>
          <w:rFonts w:ascii="Calibri" w:eastAsia="Calibri" w:hAnsi="Calibri" w:cs="Calibri"/>
        </w:rPr>
        <w:t xml:space="preserve"> </w:t>
      </w:r>
      <w:r w:rsidRPr="00FA2C7D">
        <w:rPr>
          <w:rFonts w:ascii="Calibri" w:eastAsia="Calibri" w:hAnsi="Calibri" w:cs="Calibri"/>
          <w:b/>
          <w:color w:val="00B0F0"/>
          <w:u w:val="single"/>
        </w:rPr>
        <w:t xml:space="preserve">garments </w:t>
      </w:r>
      <w:r w:rsidR="00FA2C7D" w:rsidRPr="00FA2C7D">
        <w:rPr>
          <w:rFonts w:ascii="Calibri" w:eastAsia="Calibri" w:hAnsi="Calibri" w:cs="Calibri"/>
          <w:b/>
          <w:color w:val="00B0F0"/>
          <w:u w:val="single"/>
        </w:rPr>
        <w:t xml:space="preserve">      </w:t>
      </w:r>
      <w:r w:rsidRPr="00FA2C7D">
        <w:rPr>
          <w:rFonts w:ascii="Calibri" w:eastAsia="Calibri" w:hAnsi="Calibri" w:cs="Calibri"/>
          <w:b/>
          <w:color w:val="00B0F0"/>
          <w:u w:val="single"/>
        </w:rPr>
        <w:t>spotless</w:t>
      </w:r>
      <w:r w:rsidRPr="00FA2C7D">
        <w:rPr>
          <w:rFonts w:ascii="Calibri" w:eastAsia="Calibri" w:hAnsi="Calibri" w:cs="Calibri"/>
          <w:color w:val="00B0F0"/>
          <w:u w:val="single"/>
        </w:rPr>
        <w:t xml:space="preserve"> </w:t>
      </w:r>
    </w:p>
    <w:p w14:paraId="3F71F8EF" w14:textId="1B4997A0" w:rsidR="00F352D1" w:rsidRDefault="00F352D1" w:rsidP="0033704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FA2C7D">
        <w:rPr>
          <w:rFonts w:ascii="Calibri" w:eastAsia="Calibri" w:hAnsi="Calibri" w:cs="Calibri"/>
        </w:rPr>
        <w:tab/>
      </w:r>
      <w:r w:rsidR="00FA2C7D">
        <w:rPr>
          <w:rFonts w:ascii="Calibri" w:eastAsia="Calibri" w:hAnsi="Calibri" w:cs="Calibri"/>
        </w:rPr>
        <w:tab/>
      </w:r>
      <w:r w:rsidR="00FA2C7D">
        <w:rPr>
          <w:rFonts w:ascii="Calibri" w:eastAsia="Calibri" w:hAnsi="Calibri" w:cs="Calibri"/>
        </w:rPr>
        <w:tab/>
      </w:r>
      <w:r w:rsidR="00FA2C7D">
        <w:rPr>
          <w:rFonts w:ascii="Calibri" w:eastAsia="Calibri" w:hAnsi="Calibri" w:cs="Calibri"/>
        </w:rPr>
        <w:tab/>
      </w:r>
      <w:r w:rsidRPr="00FA2C7D">
        <w:rPr>
          <w:rFonts w:ascii="Calibri" w:eastAsia="Calibri" w:hAnsi="Calibri" w:cs="Calibri"/>
          <w:b/>
        </w:rPr>
        <w:t>even</w:t>
      </w:r>
      <w:r>
        <w:rPr>
          <w:rFonts w:ascii="Calibri" w:eastAsia="Calibri" w:hAnsi="Calibri" w:cs="Calibri"/>
        </w:rPr>
        <w:t xml:space="preserve"> </w:t>
      </w:r>
      <w:r w:rsidRPr="00FA2C7D">
        <w:rPr>
          <w:rFonts w:ascii="Calibri" w:eastAsia="Calibri" w:hAnsi="Calibri" w:cs="Calibri"/>
          <w:b/>
          <w:color w:val="F79646" w:themeColor="accent6"/>
        </w:rPr>
        <w:t xml:space="preserve">as </w:t>
      </w:r>
      <w:proofErr w:type="gramStart"/>
      <w:r>
        <w:rPr>
          <w:rFonts w:ascii="Calibri" w:eastAsia="Calibri" w:hAnsi="Calibri" w:cs="Calibri"/>
        </w:rPr>
        <w:t xml:space="preserve">their </w:t>
      </w:r>
      <w:r w:rsidR="006C0439">
        <w:rPr>
          <w:rFonts w:ascii="Calibri" w:eastAsia="Calibri" w:hAnsi="Calibri" w:cs="Calibri"/>
        </w:rPr>
        <w:t xml:space="preserve"> </w:t>
      </w:r>
      <w:r w:rsidRPr="00FA2C7D">
        <w:rPr>
          <w:rFonts w:ascii="Calibri" w:eastAsia="Calibri" w:hAnsi="Calibri" w:cs="Calibri"/>
          <w:color w:val="00B0F0"/>
          <w:u w:val="single"/>
        </w:rPr>
        <w:t>garments</w:t>
      </w:r>
      <w:proofErr w:type="gramEnd"/>
      <w:r w:rsidRPr="00FA2C7D">
        <w:rPr>
          <w:rFonts w:ascii="Calibri" w:eastAsia="Calibri" w:hAnsi="Calibri" w:cs="Calibri"/>
          <w:color w:val="00B0F0"/>
          <w:u w:val="single"/>
        </w:rPr>
        <w:t xml:space="preserve"> </w:t>
      </w:r>
      <w:r>
        <w:rPr>
          <w:rFonts w:ascii="Calibri" w:eastAsia="Calibri" w:hAnsi="Calibri" w:cs="Calibri"/>
          <w:u w:val="single"/>
        </w:rPr>
        <w:t xml:space="preserve">are </w:t>
      </w:r>
      <w:r w:rsidRPr="00FA2C7D">
        <w:rPr>
          <w:rFonts w:ascii="Calibri" w:eastAsia="Calibri" w:hAnsi="Calibri" w:cs="Calibri"/>
          <w:b/>
          <w:color w:val="00B0F0"/>
          <w:u w:val="single"/>
        </w:rPr>
        <w:t>spotless</w:t>
      </w:r>
      <w:r w:rsidRPr="00FA2C7D">
        <w:rPr>
          <w:rFonts w:ascii="Calibri" w:eastAsia="Calibri" w:hAnsi="Calibri" w:cs="Calibri"/>
          <w:color w:val="00B0F0"/>
        </w:rPr>
        <w:t xml:space="preserve"> </w:t>
      </w:r>
      <w:r w:rsidR="00692478">
        <w:rPr>
          <w:rFonts w:ascii="Calibri" w:eastAsia="Calibri" w:hAnsi="Calibri" w:cs="Calibri"/>
          <w:color w:val="00B0F0"/>
        </w:rPr>
        <w:tab/>
      </w:r>
      <w:r w:rsidR="00692478">
        <w:rPr>
          <w:rFonts w:ascii="Calibri" w:eastAsia="Calibri" w:hAnsi="Calibri" w:cs="Calibri"/>
          <w:color w:val="00B0F0"/>
        </w:rPr>
        <w:tab/>
        <w:t xml:space="preserve">         </w:t>
      </w:r>
      <w:r w:rsidR="00692478" w:rsidRPr="004C3ECE">
        <w:rPr>
          <w:rFonts w:ascii="Calibri" w:eastAsia="Calibri" w:hAnsi="Calibri" w:cs="Calibri"/>
          <w:sz w:val="16"/>
          <w:szCs w:val="16"/>
        </w:rPr>
        <w:t>1</w:t>
      </w:r>
      <w:r w:rsidR="00F35302">
        <w:rPr>
          <w:rFonts w:ascii="Calibri" w:eastAsia="Calibri" w:hAnsi="Calibri" w:cs="Calibri"/>
          <w:sz w:val="16"/>
          <w:szCs w:val="16"/>
        </w:rPr>
        <w:t>1</w:t>
      </w:r>
    </w:p>
    <w:p w14:paraId="1267CB35" w14:textId="77777777" w:rsidR="00F352D1" w:rsidRDefault="00F352D1" w:rsidP="00337045">
      <w:pPr>
        <w:spacing w:after="0"/>
        <w:ind w:left="0"/>
        <w:rPr>
          <w:rFonts w:ascii="Calibri" w:eastAsia="Calibri" w:hAnsi="Calibri" w:cs="Calibri"/>
          <w:b/>
          <w:color w:val="0070C0"/>
        </w:rPr>
      </w:pPr>
      <w:r>
        <w:rPr>
          <w:rFonts w:ascii="Calibri" w:eastAsia="Calibri" w:hAnsi="Calibri" w:cs="Calibri"/>
        </w:rPr>
        <w:tab/>
      </w:r>
      <w:r>
        <w:rPr>
          <w:rFonts w:ascii="Calibri" w:eastAsia="Calibri" w:hAnsi="Calibri" w:cs="Calibri"/>
        </w:rPr>
        <w:tab/>
      </w:r>
      <w:r>
        <w:rPr>
          <w:rFonts w:ascii="Calibri" w:eastAsia="Calibri" w:hAnsi="Calibri" w:cs="Calibri"/>
        </w:rPr>
        <w:tab/>
      </w:r>
      <w:r w:rsidR="006C0439">
        <w:rPr>
          <w:rFonts w:ascii="Calibri" w:eastAsia="Calibri" w:hAnsi="Calibri" w:cs="Calibri"/>
        </w:rPr>
        <w:tab/>
      </w:r>
      <w:r w:rsidR="006C0439">
        <w:rPr>
          <w:rFonts w:ascii="Calibri" w:eastAsia="Calibri" w:hAnsi="Calibri" w:cs="Calibri"/>
        </w:rPr>
        <w:tab/>
      </w:r>
      <w:r w:rsidR="006C0439">
        <w:rPr>
          <w:rFonts w:ascii="Calibri" w:eastAsia="Calibri" w:hAnsi="Calibri" w:cs="Calibri"/>
        </w:rPr>
        <w:tab/>
        <w:t xml:space="preserve">    </w:t>
      </w:r>
      <w:r>
        <w:rPr>
          <w:rFonts w:ascii="Calibri" w:eastAsia="Calibri" w:hAnsi="Calibri" w:cs="Calibri"/>
        </w:rPr>
        <w:t xml:space="preserve">in </w:t>
      </w:r>
      <w:r w:rsidR="006C0439">
        <w:rPr>
          <w:rFonts w:ascii="Calibri" w:eastAsia="Calibri" w:hAnsi="Calibri" w:cs="Calibri"/>
        </w:rPr>
        <w:tab/>
      </w:r>
      <w:r>
        <w:rPr>
          <w:rFonts w:ascii="Calibri" w:eastAsia="Calibri" w:hAnsi="Calibri" w:cs="Calibri"/>
        </w:rPr>
        <w:t xml:space="preserve">the </w:t>
      </w:r>
      <w:r w:rsidR="006C0439">
        <w:rPr>
          <w:rFonts w:ascii="Calibri" w:eastAsia="Calibri" w:hAnsi="Calibri" w:cs="Calibri"/>
        </w:rPr>
        <w:t xml:space="preserve">    </w:t>
      </w:r>
      <w:r w:rsidRPr="003B099A">
        <w:rPr>
          <w:rFonts w:ascii="Calibri" w:eastAsia="Calibri" w:hAnsi="Calibri" w:cs="Calibri"/>
          <w:b/>
          <w:color w:val="0070C0"/>
        </w:rPr>
        <w:t xml:space="preserve">kingdom of heaven </w:t>
      </w:r>
    </w:p>
    <w:bookmarkEnd w:id="189"/>
    <w:p w14:paraId="32EB76B0" w14:textId="77777777" w:rsidR="00F352D1" w:rsidRDefault="00F352D1" w:rsidP="0033704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6C0439">
        <w:rPr>
          <w:rFonts w:ascii="Calibri" w:eastAsia="Calibri" w:hAnsi="Calibri" w:cs="Calibri"/>
        </w:rPr>
        <w:tab/>
      </w:r>
      <w:r>
        <w:rPr>
          <w:rFonts w:ascii="Calibri" w:eastAsia="Calibri" w:hAnsi="Calibri" w:cs="Calibri"/>
        </w:rPr>
        <w:t xml:space="preserve">to </w:t>
      </w:r>
      <w:r w:rsidR="006C0439">
        <w:rPr>
          <w:rFonts w:ascii="Calibri" w:eastAsia="Calibri" w:hAnsi="Calibri" w:cs="Calibri"/>
        </w:rPr>
        <w:tab/>
      </w:r>
      <w:r w:rsidRPr="00A10EE8">
        <w:rPr>
          <w:rFonts w:ascii="Calibri" w:eastAsia="Calibri" w:hAnsi="Calibri" w:cs="Calibri"/>
          <w:b/>
        </w:rPr>
        <w:t>go</w:t>
      </w:r>
      <w:r>
        <w:rPr>
          <w:rFonts w:ascii="Calibri" w:eastAsia="Calibri" w:hAnsi="Calibri" w:cs="Calibri"/>
        </w:rPr>
        <w:t xml:space="preserve"> </w:t>
      </w:r>
      <w:r w:rsidR="006C0439">
        <w:rPr>
          <w:rFonts w:ascii="Calibri" w:eastAsia="Calibri" w:hAnsi="Calibri" w:cs="Calibri"/>
        </w:rPr>
        <w:t>NO MORE</w:t>
      </w:r>
      <w:r w:rsidR="00045861">
        <w:rPr>
          <w:rFonts w:ascii="Calibri" w:eastAsia="Calibri" w:hAnsi="Calibri" w:cs="Calibri"/>
        </w:rPr>
        <w:t xml:space="preserve"> out</w:t>
      </w:r>
    </w:p>
    <w:p w14:paraId="0E350DE4" w14:textId="77777777" w:rsidR="00F352D1" w:rsidRDefault="00F352D1" w:rsidP="00337045">
      <w:pPr>
        <w:spacing w:after="0"/>
        <w:ind w:left="0"/>
        <w:rPr>
          <w:rFonts w:ascii="Calibri" w:eastAsia="Calibri" w:hAnsi="Calibri" w:cs="Calibri"/>
        </w:rPr>
      </w:pPr>
    </w:p>
    <w:p w14:paraId="2462900A" w14:textId="77777777" w:rsidR="00F352D1" w:rsidRDefault="00F352D1" w:rsidP="00337045">
      <w:pPr>
        <w:spacing w:after="0"/>
        <w:ind w:left="0"/>
        <w:rPr>
          <w:rFonts w:ascii="Calibri" w:eastAsia="Calibri" w:hAnsi="Calibri" w:cs="Calibri"/>
        </w:rPr>
      </w:pPr>
      <w:r>
        <w:rPr>
          <w:rFonts w:ascii="Calibri" w:eastAsia="Calibri" w:hAnsi="Calibri" w:cs="Calibri"/>
        </w:rPr>
        <w:t xml:space="preserve"> 26 </w:t>
      </w:r>
      <w:r>
        <w:rPr>
          <w:rFonts w:ascii="Calibri" w:eastAsia="Calibri" w:hAnsi="Calibri" w:cs="Calibri"/>
          <w:b/>
        </w:rPr>
        <w:t xml:space="preserve">And </w:t>
      </w:r>
      <w:r w:rsidRPr="003362D9">
        <w:rPr>
          <w:rFonts w:ascii="Calibri" w:eastAsia="Calibri" w:hAnsi="Calibri" w:cs="Calibri"/>
          <w:b/>
          <w:highlight w:val="lightGray"/>
          <w:u w:val="single"/>
        </w:rPr>
        <w:t>now</w:t>
      </w:r>
      <w:r>
        <w:rPr>
          <w:rFonts w:ascii="Calibri" w:eastAsia="Calibri" w:hAnsi="Calibri" w:cs="Calibri"/>
          <w:b/>
        </w:rPr>
        <w:t xml:space="preserve"> </w:t>
      </w:r>
      <w:r w:rsidR="006C0439">
        <w:rPr>
          <w:rFonts w:ascii="Calibri" w:eastAsia="Calibri" w:hAnsi="Calibri" w:cs="Calibri"/>
          <w:b/>
        </w:rPr>
        <w:tab/>
      </w:r>
      <w:r w:rsidRPr="005F7555">
        <w:rPr>
          <w:rFonts w:ascii="Calibri" w:eastAsia="Calibri" w:hAnsi="Calibri" w:cs="Calibri"/>
          <w:bCs/>
          <w:color w:val="00B0F0"/>
          <w:highlight w:val="lightGray"/>
        </w:rPr>
        <w:t>my</w:t>
      </w:r>
      <w:r w:rsidRPr="002A43CD">
        <w:rPr>
          <w:rFonts w:ascii="Calibri" w:eastAsia="Calibri" w:hAnsi="Calibri" w:cs="Calibri"/>
          <w:b/>
          <w:color w:val="00B0F0"/>
          <w:highlight w:val="lightGray"/>
        </w:rPr>
        <w:t xml:space="preserve"> </w:t>
      </w:r>
      <w:r w:rsidRPr="002A43CD">
        <w:rPr>
          <w:rFonts w:ascii="Calibri" w:eastAsia="Calibri" w:hAnsi="Calibri" w:cs="Calibri"/>
          <w:b/>
          <w:highlight w:val="lightGray"/>
        </w:rPr>
        <w:t>beloved brethren</w:t>
      </w:r>
    </w:p>
    <w:p w14:paraId="743C898D" w14:textId="77777777" w:rsidR="006C0439" w:rsidRDefault="00F352D1" w:rsidP="00337045">
      <w:pPr>
        <w:spacing w:after="0"/>
        <w:ind w:left="0"/>
        <w:rPr>
          <w:rFonts w:ascii="Calibri" w:eastAsia="Calibri" w:hAnsi="Calibri" w:cs="Calibri"/>
        </w:rPr>
      </w:pPr>
      <w:r>
        <w:rPr>
          <w:rFonts w:ascii="Calibri" w:eastAsia="Calibri" w:hAnsi="Calibri" w:cs="Calibri"/>
        </w:rPr>
        <w:tab/>
        <w:t xml:space="preserve"> </w:t>
      </w:r>
      <w:r w:rsidR="006C0439">
        <w:rPr>
          <w:rFonts w:ascii="Calibri" w:eastAsia="Calibri" w:hAnsi="Calibri" w:cs="Calibri"/>
        </w:rPr>
        <w:tab/>
      </w:r>
      <w:r w:rsidRPr="00F35302">
        <w:rPr>
          <w:rFonts w:ascii="Calibri" w:eastAsia="Calibri" w:hAnsi="Calibri" w:cs="Calibri"/>
          <w:color w:val="00B0F0"/>
          <w:highlight w:val="lightGray"/>
          <w:u w:val="single"/>
        </w:rPr>
        <w:t>I</w:t>
      </w:r>
      <w:r w:rsidR="006C0439" w:rsidRPr="002F31AB">
        <w:rPr>
          <w:rFonts w:ascii="Calibri" w:eastAsia="Calibri" w:hAnsi="Calibri" w:cs="Calibri"/>
          <w:highlight w:val="lightGray"/>
          <w:u w:val="single"/>
        </w:rPr>
        <w:t xml:space="preserve">  </w:t>
      </w:r>
      <w:proofErr w:type="gramStart"/>
      <w:r w:rsidR="006C0439" w:rsidRPr="002F31AB">
        <w:rPr>
          <w:rFonts w:ascii="Calibri" w:eastAsia="Calibri" w:hAnsi="Calibri" w:cs="Calibri"/>
          <w:highlight w:val="lightGray"/>
          <w:u w:val="single"/>
        </w:rPr>
        <w:t xml:space="preserve"> </w:t>
      </w:r>
      <w:r w:rsidR="00B70EA3" w:rsidRPr="002F31AB">
        <w:rPr>
          <w:rFonts w:ascii="Calibri" w:eastAsia="Calibri" w:hAnsi="Calibri" w:cs="Calibri"/>
          <w:highlight w:val="lightGray"/>
          <w:u w:val="single"/>
        </w:rPr>
        <w:t xml:space="preserve"> </w:t>
      </w:r>
      <w:r w:rsidR="006C0439" w:rsidRPr="002F31AB">
        <w:rPr>
          <w:rFonts w:ascii="Calibri" w:eastAsia="Calibri" w:hAnsi="Calibri" w:cs="Calibri"/>
          <w:highlight w:val="lightGray"/>
          <w:u w:val="single"/>
        </w:rPr>
        <w:t xml:space="preserve"> [</w:t>
      </w:r>
      <w:proofErr w:type="gramEnd"/>
      <w:r w:rsidR="006C0439" w:rsidRPr="005F7555">
        <w:rPr>
          <w:rFonts w:ascii="Calibri" w:eastAsia="Calibri" w:hAnsi="Calibri" w:cs="Calibri"/>
          <w:bCs/>
          <w:color w:val="00B0F0"/>
          <w:highlight w:val="lightGray"/>
          <w:u w:val="single"/>
        </w:rPr>
        <w:t>Alma</w:t>
      </w:r>
      <w:r w:rsidR="006C0439" w:rsidRPr="002F31AB">
        <w:rPr>
          <w:rFonts w:ascii="Calibri" w:eastAsia="Calibri" w:hAnsi="Calibri" w:cs="Calibri"/>
          <w:highlight w:val="lightGray"/>
          <w:u w:val="single"/>
        </w:rPr>
        <w:t>]</w:t>
      </w:r>
      <w:r w:rsidR="006C0439" w:rsidRPr="002F31AB">
        <w:rPr>
          <w:rFonts w:ascii="Calibri" w:eastAsia="Calibri" w:hAnsi="Calibri" w:cs="Calibri"/>
          <w:highlight w:val="lightGray"/>
          <w:u w:val="single"/>
        </w:rPr>
        <w:tab/>
      </w:r>
      <w:r w:rsidRPr="002F31AB">
        <w:rPr>
          <w:rFonts w:ascii="Calibri" w:eastAsia="Calibri" w:hAnsi="Calibri" w:cs="Calibri"/>
          <w:highlight w:val="lightGray"/>
          <w:u w:val="single"/>
        </w:rPr>
        <w:t xml:space="preserve"> have </w:t>
      </w:r>
      <w:r w:rsidR="006C0439" w:rsidRPr="002F31AB">
        <w:rPr>
          <w:rFonts w:ascii="Calibri" w:eastAsia="Calibri" w:hAnsi="Calibri" w:cs="Calibri"/>
          <w:highlight w:val="lightGray"/>
          <w:u w:val="single"/>
        </w:rPr>
        <w:tab/>
      </w:r>
      <w:r w:rsidRPr="002F31AB">
        <w:rPr>
          <w:rFonts w:ascii="Calibri" w:eastAsia="Calibri" w:hAnsi="Calibri" w:cs="Calibri"/>
          <w:b/>
          <w:highlight w:val="lightGray"/>
          <w:u w:val="single"/>
        </w:rPr>
        <w:t>spoken</w:t>
      </w:r>
      <w:r>
        <w:rPr>
          <w:rFonts w:ascii="Calibri" w:eastAsia="Calibri" w:hAnsi="Calibri" w:cs="Calibri"/>
        </w:rPr>
        <w:t xml:space="preserve"> </w:t>
      </w:r>
      <w:r w:rsidR="006C0439">
        <w:rPr>
          <w:rFonts w:ascii="Calibri" w:eastAsia="Calibri" w:hAnsi="Calibri" w:cs="Calibri"/>
        </w:rPr>
        <w:tab/>
      </w:r>
      <w:r w:rsidR="006C0439">
        <w:rPr>
          <w:rFonts w:ascii="Calibri" w:eastAsia="Calibri" w:hAnsi="Calibri" w:cs="Calibri"/>
        </w:rPr>
        <w:tab/>
      </w:r>
      <w:bookmarkStart w:id="190" w:name="_Hlk491751857"/>
      <w:r>
        <w:rPr>
          <w:rFonts w:ascii="Calibri" w:eastAsia="Calibri" w:hAnsi="Calibri" w:cs="Calibri"/>
        </w:rPr>
        <w:t xml:space="preserve">these </w:t>
      </w:r>
      <w:r w:rsidRPr="003362D9">
        <w:rPr>
          <w:rFonts w:ascii="Calibri" w:eastAsia="Calibri" w:hAnsi="Calibri" w:cs="Calibri"/>
          <w:b/>
          <w:u w:val="single"/>
        </w:rPr>
        <w:t>words</w:t>
      </w:r>
      <w:r>
        <w:rPr>
          <w:rFonts w:ascii="Calibri" w:eastAsia="Calibri" w:hAnsi="Calibri" w:cs="Calibri"/>
        </w:rPr>
        <w:t xml:space="preserve"> </w:t>
      </w:r>
    </w:p>
    <w:p w14:paraId="5175CFB9" w14:textId="77777777" w:rsidR="00F352D1" w:rsidRPr="002A43CD" w:rsidRDefault="00F352D1" w:rsidP="006C0439">
      <w:pPr>
        <w:spacing w:after="0"/>
        <w:ind w:left="3600" w:firstLine="720"/>
        <w:rPr>
          <w:rFonts w:ascii="Calibri" w:eastAsia="Calibri" w:hAnsi="Calibri" w:cs="Calibri"/>
          <w:u w:val="single"/>
        </w:rPr>
      </w:pPr>
      <w:r w:rsidRPr="002F31AB">
        <w:rPr>
          <w:rFonts w:ascii="Calibri" w:eastAsia="Calibri" w:hAnsi="Calibri" w:cs="Calibri"/>
          <w:highlight w:val="lightGray"/>
          <w:u w:val="single"/>
        </w:rPr>
        <w:t xml:space="preserve">unto </w:t>
      </w:r>
      <w:r w:rsidR="006C0439" w:rsidRPr="002F31AB">
        <w:rPr>
          <w:rFonts w:ascii="Calibri" w:eastAsia="Calibri" w:hAnsi="Calibri" w:cs="Calibri"/>
          <w:highlight w:val="lightGray"/>
          <w:u w:val="single"/>
        </w:rPr>
        <w:tab/>
        <w:t xml:space="preserve">           </w:t>
      </w:r>
      <w:r w:rsidRPr="002F31AB">
        <w:rPr>
          <w:rFonts w:ascii="Calibri" w:eastAsia="Calibri" w:hAnsi="Calibri" w:cs="Calibri"/>
          <w:b/>
          <w:highlight w:val="lightGray"/>
          <w:u w:val="single"/>
        </w:rPr>
        <w:t>you</w:t>
      </w:r>
      <w:r w:rsidRPr="002A43CD">
        <w:rPr>
          <w:rFonts w:ascii="Calibri" w:eastAsia="Calibri" w:hAnsi="Calibri" w:cs="Calibri"/>
          <w:b/>
          <w:u w:val="single"/>
        </w:rPr>
        <w:t xml:space="preserve"> </w:t>
      </w:r>
    </w:p>
    <w:bookmarkEnd w:id="190"/>
    <w:p w14:paraId="2FAEBC75" w14:textId="77777777" w:rsidR="006C0439" w:rsidRDefault="00F352D1" w:rsidP="00337045">
      <w:pPr>
        <w:spacing w:after="0"/>
        <w:ind w:left="0"/>
        <w:rPr>
          <w:rFonts w:ascii="Calibri" w:eastAsia="Calibri" w:hAnsi="Calibri" w:cs="Calibri"/>
          <w:b/>
          <w:color w:val="004DBB"/>
        </w:rPr>
      </w:pPr>
      <w:r>
        <w:rPr>
          <w:rFonts w:ascii="Calibri" w:eastAsia="Calibri" w:hAnsi="Calibri" w:cs="Calibri"/>
        </w:rPr>
        <w:tab/>
      </w:r>
      <w:r>
        <w:rPr>
          <w:rFonts w:ascii="Calibri" w:eastAsia="Calibri" w:hAnsi="Calibri" w:cs="Calibri"/>
        </w:rPr>
        <w:tab/>
      </w:r>
      <w:r w:rsidR="006C0439">
        <w:rPr>
          <w:rFonts w:ascii="Calibri" w:eastAsia="Calibri" w:hAnsi="Calibri" w:cs="Calibri"/>
        </w:rPr>
        <w:tab/>
      </w:r>
      <w:r w:rsidR="006C0439">
        <w:rPr>
          <w:rFonts w:ascii="Calibri" w:eastAsia="Calibri" w:hAnsi="Calibri" w:cs="Calibri"/>
        </w:rPr>
        <w:tab/>
      </w:r>
      <w:r w:rsidR="006C0439">
        <w:rPr>
          <w:rFonts w:ascii="Calibri" w:eastAsia="Calibri" w:hAnsi="Calibri" w:cs="Calibri"/>
        </w:rPr>
        <w:tab/>
      </w:r>
      <w:r w:rsidRPr="00100ED6">
        <w:rPr>
          <w:rFonts w:ascii="Calibri" w:eastAsia="Calibri" w:hAnsi="Calibri" w:cs="Calibri"/>
          <w:u w:val="single"/>
        </w:rPr>
        <w:t>accord</w:t>
      </w:r>
      <w:r w:rsidRPr="00100ED6">
        <w:rPr>
          <w:rFonts w:ascii="Calibri" w:eastAsia="Calibri" w:hAnsi="Calibri" w:cs="Calibri"/>
          <w:color w:val="FF33CC"/>
          <w:u w:val="single"/>
        </w:rPr>
        <w:t>ing</w:t>
      </w:r>
      <w:r w:rsidRPr="00100ED6">
        <w:rPr>
          <w:rFonts w:ascii="Calibri" w:eastAsia="Calibri" w:hAnsi="Calibri" w:cs="Calibri"/>
          <w:u w:val="single"/>
        </w:rPr>
        <w:t xml:space="preserve"> to</w:t>
      </w:r>
      <w:r>
        <w:rPr>
          <w:rFonts w:ascii="Calibri" w:eastAsia="Calibri" w:hAnsi="Calibri" w:cs="Calibri"/>
        </w:rPr>
        <w:t xml:space="preserve"> </w:t>
      </w:r>
      <w:r w:rsidR="006C0439">
        <w:rPr>
          <w:rFonts w:ascii="Calibri" w:eastAsia="Calibri" w:hAnsi="Calibri" w:cs="Calibri"/>
        </w:rPr>
        <w:tab/>
      </w:r>
      <w:r>
        <w:rPr>
          <w:rFonts w:ascii="Calibri" w:eastAsia="Calibri" w:hAnsi="Calibri" w:cs="Calibri"/>
          <w:b/>
          <w:color w:val="004DBB"/>
        </w:rPr>
        <w:t xml:space="preserve">the </w:t>
      </w:r>
      <w:r w:rsidR="006C0439">
        <w:rPr>
          <w:rFonts w:ascii="Calibri" w:eastAsia="Calibri" w:hAnsi="Calibri" w:cs="Calibri"/>
          <w:b/>
          <w:color w:val="004DBB"/>
        </w:rPr>
        <w:t xml:space="preserve">    </w:t>
      </w:r>
      <w:r>
        <w:rPr>
          <w:rFonts w:ascii="Calibri" w:eastAsia="Calibri" w:hAnsi="Calibri" w:cs="Calibri"/>
          <w:b/>
          <w:color w:val="004DBB"/>
        </w:rPr>
        <w:t xml:space="preserve">Spirit </w:t>
      </w:r>
    </w:p>
    <w:p w14:paraId="5D809C95" w14:textId="77777777" w:rsidR="00F352D1" w:rsidRDefault="00F352D1" w:rsidP="006C0439">
      <w:pPr>
        <w:spacing w:after="0"/>
        <w:ind w:firstLine="720"/>
        <w:rPr>
          <w:rFonts w:ascii="Calibri" w:eastAsia="Calibri" w:hAnsi="Calibri" w:cs="Calibri"/>
          <w:b/>
          <w:color w:val="00B0F0"/>
        </w:rPr>
      </w:pPr>
      <w:r w:rsidRPr="00EF0B57">
        <w:rPr>
          <w:rFonts w:ascii="Calibri" w:eastAsia="Calibri" w:hAnsi="Calibri" w:cs="Calibri"/>
          <w:b/>
        </w:rPr>
        <w:t xml:space="preserve">which </w:t>
      </w:r>
      <w:r w:rsidR="006C0439">
        <w:rPr>
          <w:rFonts w:ascii="Calibri" w:eastAsia="Calibri" w:hAnsi="Calibri" w:cs="Calibri"/>
        </w:rPr>
        <w:tab/>
      </w:r>
      <w:r w:rsidR="006C0439">
        <w:rPr>
          <w:rFonts w:ascii="Calibri" w:eastAsia="Calibri" w:hAnsi="Calibri" w:cs="Calibri"/>
        </w:rPr>
        <w:tab/>
      </w:r>
      <w:r w:rsidR="006C0439">
        <w:rPr>
          <w:rFonts w:ascii="Calibri" w:eastAsia="Calibri" w:hAnsi="Calibri" w:cs="Calibri"/>
        </w:rPr>
        <w:tab/>
      </w:r>
      <w:proofErr w:type="spellStart"/>
      <w:proofErr w:type="gramStart"/>
      <w:r w:rsidRPr="002A43CD">
        <w:rPr>
          <w:rFonts w:ascii="Calibri" w:eastAsia="Calibri" w:hAnsi="Calibri" w:cs="Calibri"/>
          <w:b/>
          <w:highlight w:val="lightGray"/>
        </w:rPr>
        <w:t>testifieth</w:t>
      </w:r>
      <w:proofErr w:type="spellEnd"/>
      <w:r w:rsidR="006C0439">
        <w:rPr>
          <w:rFonts w:ascii="Calibri" w:eastAsia="Calibri" w:hAnsi="Calibri" w:cs="Calibri"/>
          <w:b/>
        </w:rPr>
        <w:t xml:space="preserve"> </w:t>
      </w:r>
      <w:r>
        <w:rPr>
          <w:rFonts w:ascii="Calibri" w:eastAsia="Calibri" w:hAnsi="Calibri" w:cs="Calibri"/>
        </w:rPr>
        <w:t xml:space="preserve"> in</w:t>
      </w:r>
      <w:proofErr w:type="gramEnd"/>
      <w:r>
        <w:rPr>
          <w:rFonts w:ascii="Calibri" w:eastAsia="Calibri" w:hAnsi="Calibri" w:cs="Calibri"/>
        </w:rPr>
        <w:t xml:space="preserve"> </w:t>
      </w:r>
      <w:r w:rsidR="006C0439">
        <w:rPr>
          <w:rFonts w:ascii="Calibri" w:eastAsia="Calibri" w:hAnsi="Calibri" w:cs="Calibri"/>
        </w:rPr>
        <w:tab/>
        <w:t xml:space="preserve">           </w:t>
      </w:r>
      <w:r w:rsidR="006C0439" w:rsidRPr="00100ED6">
        <w:rPr>
          <w:rFonts w:ascii="Calibri" w:eastAsia="Calibri" w:hAnsi="Calibri" w:cs="Calibri"/>
          <w:bCs/>
          <w:color w:val="00B0F0"/>
        </w:rPr>
        <w:t>me</w:t>
      </w:r>
      <w:r w:rsidRPr="006C0439">
        <w:rPr>
          <w:rFonts w:ascii="Calibri" w:eastAsia="Calibri" w:hAnsi="Calibri" w:cs="Calibri"/>
          <w:b/>
          <w:color w:val="00B0F0"/>
        </w:rPr>
        <w:t xml:space="preserve"> </w:t>
      </w:r>
      <w:r w:rsidR="002A43CD">
        <w:rPr>
          <w:rFonts w:ascii="Calibri" w:eastAsia="Calibri" w:hAnsi="Calibri" w:cs="Calibri"/>
          <w:b/>
          <w:color w:val="00B0F0"/>
        </w:rPr>
        <w:tab/>
      </w:r>
      <w:r w:rsidR="002A43CD">
        <w:rPr>
          <w:rFonts w:ascii="Calibri" w:eastAsia="Calibri" w:hAnsi="Calibri" w:cs="Calibri"/>
          <w:b/>
          <w:color w:val="00B0F0"/>
        </w:rPr>
        <w:tab/>
      </w:r>
      <w:r w:rsidR="002A43CD" w:rsidRPr="00900FC2">
        <w:rPr>
          <w:rFonts w:ascii="Calibri" w:eastAsia="Calibri" w:hAnsi="Calibri" w:cs="Calibri"/>
          <w:b/>
          <w:i/>
          <w:color w:val="F79646" w:themeColor="accent6"/>
          <w:sz w:val="18"/>
          <w:szCs w:val="18"/>
        </w:rPr>
        <w:t>[ending “bookend”]</w:t>
      </w:r>
    </w:p>
    <w:p w14:paraId="2A03F64B" w14:textId="77777777" w:rsidR="00D335B8" w:rsidRDefault="00D335B8" w:rsidP="006C0439">
      <w:pPr>
        <w:spacing w:after="0"/>
        <w:ind w:firstLine="720"/>
        <w:rPr>
          <w:rFonts w:ascii="Calibri" w:eastAsia="Calibri" w:hAnsi="Calibri" w:cs="Calibri"/>
        </w:rPr>
      </w:pPr>
    </w:p>
    <w:p w14:paraId="750C5FE1" w14:textId="54E87C49" w:rsidR="00F352D1" w:rsidRDefault="00D335B8" w:rsidP="006C0439">
      <w:pPr>
        <w:spacing w:after="0"/>
        <w:ind w:left="0"/>
        <w:rPr>
          <w:rFonts w:ascii="Calibri" w:eastAsia="Calibri" w:hAnsi="Calibri" w:cs="Calibri"/>
        </w:rPr>
      </w:pPr>
      <w:r>
        <w:rPr>
          <w:rFonts w:ascii="Calibri" w:eastAsia="Calibri" w:hAnsi="Calibri" w:cs="Calibri"/>
        </w:rPr>
        <w:tab/>
      </w:r>
      <w:r w:rsidRPr="00D335B8">
        <w:rPr>
          <w:rFonts w:ascii="Calibri" w:eastAsia="Calibri" w:hAnsi="Calibri" w:cs="Calibri"/>
          <w:b/>
        </w:rPr>
        <w:t>A</w:t>
      </w:r>
      <w:r w:rsidR="00F352D1" w:rsidRPr="00D335B8">
        <w:rPr>
          <w:rFonts w:ascii="Calibri" w:eastAsia="Calibri" w:hAnsi="Calibri" w:cs="Calibri"/>
          <w:b/>
        </w:rPr>
        <w:t>nd</w:t>
      </w:r>
      <w:r w:rsidR="00F352D1">
        <w:rPr>
          <w:rFonts w:ascii="Calibri" w:eastAsia="Calibri" w:hAnsi="Calibri" w:cs="Calibri"/>
        </w:rPr>
        <w:t xml:space="preserve"> </w:t>
      </w:r>
      <w:r w:rsidR="006C0439">
        <w:rPr>
          <w:rFonts w:ascii="Calibri" w:eastAsia="Calibri" w:hAnsi="Calibri" w:cs="Calibri"/>
        </w:rPr>
        <w:tab/>
      </w:r>
      <w:r w:rsidR="00F352D1" w:rsidRPr="005F7555">
        <w:rPr>
          <w:rFonts w:ascii="Calibri" w:eastAsia="Calibri" w:hAnsi="Calibri" w:cs="Calibri"/>
          <w:bCs/>
          <w:color w:val="00B0F0"/>
        </w:rPr>
        <w:t>my</w:t>
      </w:r>
      <w:r w:rsidR="00F352D1">
        <w:rPr>
          <w:rFonts w:ascii="Calibri" w:eastAsia="Calibri" w:hAnsi="Calibri" w:cs="Calibri"/>
        </w:rPr>
        <w:t xml:space="preserve"> soul </w:t>
      </w:r>
      <w:r w:rsidR="006C0439">
        <w:rPr>
          <w:rFonts w:ascii="Calibri" w:eastAsia="Calibri" w:hAnsi="Calibri" w:cs="Calibri"/>
        </w:rPr>
        <w:tab/>
      </w:r>
      <w:r w:rsidR="00F352D1">
        <w:rPr>
          <w:rFonts w:ascii="Calibri" w:eastAsia="Calibri" w:hAnsi="Calibri" w:cs="Calibri"/>
        </w:rPr>
        <w:t xml:space="preserve">doth </w:t>
      </w:r>
      <w:r w:rsidR="006C0439">
        <w:rPr>
          <w:rFonts w:ascii="Calibri" w:eastAsia="Calibri" w:hAnsi="Calibri" w:cs="Calibri"/>
        </w:rPr>
        <w:tab/>
      </w:r>
      <w:r w:rsidR="00F352D1" w:rsidRPr="00A10EE8">
        <w:rPr>
          <w:rFonts w:ascii="Calibri" w:eastAsia="Calibri" w:hAnsi="Calibri" w:cs="Calibri"/>
          <w:b/>
          <w:color w:val="F79646" w:themeColor="accent6"/>
        </w:rPr>
        <w:t xml:space="preserve">exceedingly </w:t>
      </w:r>
      <w:r w:rsidR="00F352D1" w:rsidRPr="00A10EE8">
        <w:rPr>
          <w:rFonts w:ascii="Calibri" w:eastAsia="Calibri" w:hAnsi="Calibri" w:cs="Calibri"/>
          <w:b/>
          <w:color w:val="00B0F0"/>
        </w:rPr>
        <w:t>rejoice</w:t>
      </w:r>
      <w:r w:rsidR="00692478">
        <w:rPr>
          <w:rFonts w:ascii="Calibri" w:eastAsia="Calibri" w:hAnsi="Calibri" w:cs="Calibri"/>
        </w:rPr>
        <w:tab/>
      </w:r>
      <w:r w:rsidR="00692478">
        <w:rPr>
          <w:rFonts w:ascii="Calibri" w:eastAsia="Calibri" w:hAnsi="Calibri" w:cs="Calibri"/>
        </w:rPr>
        <w:tab/>
      </w:r>
      <w:r w:rsidR="00692478">
        <w:rPr>
          <w:rFonts w:ascii="Calibri" w:eastAsia="Calibri" w:hAnsi="Calibri" w:cs="Calibri"/>
        </w:rPr>
        <w:tab/>
      </w:r>
      <w:r w:rsidR="00692478">
        <w:rPr>
          <w:rFonts w:ascii="Calibri" w:eastAsia="Calibri" w:hAnsi="Calibri" w:cs="Calibri"/>
        </w:rPr>
        <w:tab/>
      </w:r>
      <w:r w:rsidR="00692478">
        <w:rPr>
          <w:rFonts w:ascii="Calibri" w:eastAsia="Calibri" w:hAnsi="Calibri" w:cs="Calibri"/>
        </w:rPr>
        <w:tab/>
        <w:t xml:space="preserve">         </w:t>
      </w:r>
      <w:r w:rsidR="00692478" w:rsidRPr="004C3ECE">
        <w:rPr>
          <w:rFonts w:ascii="Calibri" w:eastAsia="Calibri" w:hAnsi="Calibri" w:cs="Calibri"/>
          <w:sz w:val="16"/>
          <w:szCs w:val="16"/>
        </w:rPr>
        <w:t>1</w:t>
      </w:r>
      <w:r w:rsidR="00F35302">
        <w:rPr>
          <w:rFonts w:ascii="Calibri" w:eastAsia="Calibri" w:hAnsi="Calibri" w:cs="Calibri"/>
          <w:sz w:val="16"/>
          <w:szCs w:val="16"/>
        </w:rPr>
        <w:t>2</w:t>
      </w:r>
    </w:p>
    <w:p w14:paraId="76C72343" w14:textId="77777777" w:rsidR="00F352D1" w:rsidRDefault="00F352D1" w:rsidP="0033704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t xml:space="preserve">because of </w:t>
      </w:r>
      <w:r w:rsidR="006C0439">
        <w:rPr>
          <w:rFonts w:ascii="Calibri" w:eastAsia="Calibri" w:hAnsi="Calibri" w:cs="Calibri"/>
        </w:rPr>
        <w:tab/>
      </w:r>
      <w:r>
        <w:rPr>
          <w:rFonts w:ascii="Calibri" w:eastAsia="Calibri" w:hAnsi="Calibri" w:cs="Calibri"/>
        </w:rPr>
        <w:t xml:space="preserve">the </w:t>
      </w:r>
      <w:r w:rsidR="006C0439">
        <w:rPr>
          <w:rFonts w:ascii="Calibri" w:eastAsia="Calibri" w:hAnsi="Calibri" w:cs="Calibri"/>
        </w:rPr>
        <w:tab/>
      </w:r>
      <w:r w:rsidRPr="00A10EE8">
        <w:rPr>
          <w:rFonts w:ascii="Calibri" w:eastAsia="Calibri" w:hAnsi="Calibri" w:cs="Calibri"/>
          <w:b/>
          <w:color w:val="F79646" w:themeColor="accent6"/>
        </w:rPr>
        <w:t xml:space="preserve">exceeding </w:t>
      </w:r>
      <w:r w:rsidR="00A10EE8">
        <w:rPr>
          <w:rFonts w:ascii="Calibri" w:eastAsia="Calibri" w:hAnsi="Calibri" w:cs="Calibri"/>
        </w:rPr>
        <w:t xml:space="preserve">   </w:t>
      </w:r>
      <w:r>
        <w:rPr>
          <w:rFonts w:ascii="Calibri" w:eastAsia="Calibri" w:hAnsi="Calibri" w:cs="Calibri"/>
          <w:b/>
        </w:rPr>
        <w:t>diligence</w:t>
      </w:r>
      <w:r>
        <w:rPr>
          <w:rFonts w:ascii="Calibri" w:eastAsia="Calibri" w:hAnsi="Calibri" w:cs="Calibri"/>
        </w:rPr>
        <w:t xml:space="preserve"> </w:t>
      </w:r>
    </w:p>
    <w:p w14:paraId="50A0AA2A" w14:textId="77777777" w:rsidR="006C0439" w:rsidRDefault="006C0439" w:rsidP="00337045">
      <w:pPr>
        <w:spacing w:after="0"/>
        <w:ind w:left="0"/>
        <w:rPr>
          <w:rFonts w:ascii="Calibri" w:eastAsia="Calibri" w:hAnsi="Calibri" w:cs="Calibri"/>
          <w:b/>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F352D1">
        <w:rPr>
          <w:rFonts w:ascii="Calibri" w:eastAsia="Calibri" w:hAnsi="Calibri" w:cs="Calibri"/>
        </w:rPr>
        <w:t xml:space="preserve">and </w:t>
      </w:r>
      <w:r>
        <w:rPr>
          <w:rFonts w:ascii="Calibri" w:eastAsia="Calibri" w:hAnsi="Calibri" w:cs="Calibri"/>
        </w:rPr>
        <w:t xml:space="preserve">  </w:t>
      </w:r>
      <w:proofErr w:type="gramStart"/>
      <w:r>
        <w:rPr>
          <w:rFonts w:ascii="Calibri" w:eastAsia="Calibri" w:hAnsi="Calibri" w:cs="Calibri"/>
        </w:rPr>
        <w:t xml:space="preserve">   [</w:t>
      </w:r>
      <w:proofErr w:type="gramEnd"/>
      <w:r w:rsidRPr="00A10EE8">
        <w:rPr>
          <w:rFonts w:ascii="Calibri" w:eastAsia="Calibri" w:hAnsi="Calibri" w:cs="Calibri"/>
          <w:b/>
          <w:color w:val="F79646" w:themeColor="accent6"/>
        </w:rPr>
        <w:t>exceeding</w:t>
      </w:r>
      <w:r>
        <w:rPr>
          <w:rFonts w:ascii="Calibri" w:eastAsia="Calibri" w:hAnsi="Calibri" w:cs="Calibri"/>
        </w:rPr>
        <w:t>]</w:t>
      </w:r>
      <w:r w:rsidR="00A10EE8">
        <w:rPr>
          <w:rFonts w:ascii="Calibri" w:eastAsia="Calibri" w:hAnsi="Calibri" w:cs="Calibri"/>
        </w:rPr>
        <w:t xml:space="preserve">   </w:t>
      </w:r>
      <w:r w:rsidR="00F352D1">
        <w:rPr>
          <w:rFonts w:ascii="Calibri" w:eastAsia="Calibri" w:hAnsi="Calibri" w:cs="Calibri"/>
          <w:b/>
        </w:rPr>
        <w:t xml:space="preserve">heed </w:t>
      </w:r>
    </w:p>
    <w:p w14:paraId="3EACEB98" w14:textId="77777777" w:rsidR="00A10EE8" w:rsidRDefault="00A10EE8" w:rsidP="00337045">
      <w:pPr>
        <w:spacing w:after="0"/>
        <w:ind w:left="0"/>
        <w:rPr>
          <w:rFonts w:ascii="Calibri" w:eastAsia="Calibri" w:hAnsi="Calibri" w:cs="Calibri"/>
          <w:b/>
        </w:rPr>
      </w:pPr>
    </w:p>
    <w:p w14:paraId="0AD6F3FF" w14:textId="77777777" w:rsidR="00F352D1" w:rsidRDefault="00F352D1" w:rsidP="006C0439">
      <w:pPr>
        <w:spacing w:after="0"/>
        <w:rPr>
          <w:rFonts w:ascii="Calibri" w:eastAsia="Calibri" w:hAnsi="Calibri" w:cs="Calibri"/>
        </w:rPr>
      </w:pPr>
      <w:r w:rsidRPr="00D335B8">
        <w:rPr>
          <w:rFonts w:ascii="Calibri" w:eastAsia="Calibri" w:hAnsi="Calibri" w:cs="Calibri"/>
          <w:b/>
        </w:rPr>
        <w:t>which</w:t>
      </w:r>
      <w:r>
        <w:rPr>
          <w:rFonts w:ascii="Calibri" w:eastAsia="Calibri" w:hAnsi="Calibri" w:cs="Calibri"/>
        </w:rPr>
        <w:t xml:space="preserve"> </w:t>
      </w:r>
      <w:r w:rsidR="006C0439">
        <w:rPr>
          <w:rFonts w:ascii="Calibri" w:eastAsia="Calibri" w:hAnsi="Calibri" w:cs="Calibri"/>
        </w:rPr>
        <w:tab/>
      </w:r>
      <w:r w:rsidRPr="00D335B8">
        <w:rPr>
          <w:rFonts w:ascii="Calibri" w:eastAsia="Calibri" w:hAnsi="Calibri" w:cs="Calibri"/>
          <w:b/>
        </w:rPr>
        <w:t>ye</w:t>
      </w:r>
      <w:r>
        <w:rPr>
          <w:rFonts w:ascii="Calibri" w:eastAsia="Calibri" w:hAnsi="Calibri" w:cs="Calibri"/>
        </w:rPr>
        <w:t xml:space="preserve"> </w:t>
      </w:r>
      <w:r w:rsidR="006C0439">
        <w:rPr>
          <w:rFonts w:ascii="Calibri" w:eastAsia="Calibri" w:hAnsi="Calibri" w:cs="Calibri"/>
        </w:rPr>
        <w:tab/>
      </w:r>
      <w:r>
        <w:rPr>
          <w:rFonts w:ascii="Calibri" w:eastAsia="Calibri" w:hAnsi="Calibri" w:cs="Calibri"/>
        </w:rPr>
        <w:t xml:space="preserve">have </w:t>
      </w:r>
      <w:r w:rsidR="006C0439">
        <w:rPr>
          <w:rFonts w:ascii="Calibri" w:eastAsia="Calibri" w:hAnsi="Calibri" w:cs="Calibri"/>
        </w:rPr>
        <w:tab/>
      </w:r>
      <w:r w:rsidR="006C0439">
        <w:rPr>
          <w:rFonts w:ascii="Calibri" w:eastAsia="Calibri" w:hAnsi="Calibri" w:cs="Calibri"/>
        </w:rPr>
        <w:tab/>
      </w:r>
      <w:r w:rsidRPr="00D335B8">
        <w:rPr>
          <w:rFonts w:ascii="Calibri" w:eastAsia="Calibri" w:hAnsi="Calibri" w:cs="Calibri"/>
          <w:b/>
        </w:rPr>
        <w:t>given</w:t>
      </w:r>
      <w:r>
        <w:rPr>
          <w:rFonts w:ascii="Calibri" w:eastAsia="Calibri" w:hAnsi="Calibri" w:cs="Calibri"/>
        </w:rPr>
        <w:t xml:space="preserve"> </w:t>
      </w:r>
      <w:r w:rsidR="006C0439">
        <w:rPr>
          <w:rFonts w:ascii="Calibri" w:eastAsia="Calibri" w:hAnsi="Calibri" w:cs="Calibri"/>
        </w:rPr>
        <w:tab/>
      </w:r>
      <w:r>
        <w:rPr>
          <w:rFonts w:ascii="Calibri" w:eastAsia="Calibri" w:hAnsi="Calibri" w:cs="Calibri"/>
        </w:rPr>
        <w:t xml:space="preserve">unto </w:t>
      </w:r>
      <w:r w:rsidR="006C0439">
        <w:rPr>
          <w:rFonts w:ascii="Calibri" w:eastAsia="Calibri" w:hAnsi="Calibri" w:cs="Calibri"/>
        </w:rPr>
        <w:tab/>
      </w:r>
      <w:r w:rsidRPr="003362D9">
        <w:rPr>
          <w:rFonts w:ascii="Calibri" w:eastAsia="Calibri" w:hAnsi="Calibri" w:cs="Calibri"/>
          <w:bCs/>
          <w:color w:val="00B0F0"/>
        </w:rPr>
        <w:t>my</w:t>
      </w:r>
      <w:r>
        <w:rPr>
          <w:rFonts w:ascii="Calibri" w:eastAsia="Calibri" w:hAnsi="Calibri" w:cs="Calibri"/>
        </w:rPr>
        <w:t xml:space="preserve"> </w:t>
      </w:r>
      <w:r w:rsidR="006C0439">
        <w:rPr>
          <w:rFonts w:ascii="Calibri" w:eastAsia="Calibri" w:hAnsi="Calibri" w:cs="Calibri"/>
        </w:rPr>
        <w:t xml:space="preserve">    </w:t>
      </w:r>
      <w:r w:rsidRPr="003362D9">
        <w:rPr>
          <w:rFonts w:ascii="Calibri" w:eastAsia="Calibri" w:hAnsi="Calibri" w:cs="Calibri"/>
          <w:b/>
          <w:u w:val="single"/>
        </w:rPr>
        <w:t>word</w:t>
      </w:r>
    </w:p>
    <w:p w14:paraId="735B45F1" w14:textId="77777777" w:rsidR="00A10EE8" w:rsidRDefault="00A10EE8" w:rsidP="00A10EE8">
      <w:pPr>
        <w:spacing w:after="0"/>
        <w:ind w:left="0"/>
        <w:rPr>
          <w:rFonts w:ascii="Calibri" w:eastAsia="Calibri" w:hAnsi="Calibri" w:cs="Calibri"/>
          <w:b/>
        </w:rPr>
      </w:pPr>
    </w:p>
    <w:p w14:paraId="0F971342" w14:textId="77777777" w:rsidR="006C0439" w:rsidRDefault="00F352D1" w:rsidP="00337045">
      <w:pPr>
        <w:spacing w:after="0"/>
        <w:ind w:left="0"/>
        <w:rPr>
          <w:rFonts w:ascii="Calibri" w:eastAsia="Calibri" w:hAnsi="Calibri" w:cs="Calibri"/>
          <w:b/>
        </w:rPr>
      </w:pPr>
      <w:r>
        <w:rPr>
          <w:rFonts w:ascii="Calibri" w:eastAsia="Calibri" w:hAnsi="Calibri" w:cs="Calibri"/>
        </w:rPr>
        <w:t xml:space="preserve"> 27 </w:t>
      </w:r>
      <w:r>
        <w:rPr>
          <w:rFonts w:ascii="Calibri" w:eastAsia="Calibri" w:hAnsi="Calibri" w:cs="Calibri"/>
          <w:b/>
        </w:rPr>
        <w:t xml:space="preserve">And </w:t>
      </w:r>
      <w:r w:rsidRPr="00827FE7">
        <w:rPr>
          <w:rFonts w:ascii="Calibri" w:eastAsia="Calibri" w:hAnsi="Calibri" w:cs="Calibri"/>
          <w:b/>
          <w:highlight w:val="lightGray"/>
          <w:u w:val="single"/>
        </w:rPr>
        <w:t>now</w:t>
      </w:r>
      <w:r>
        <w:rPr>
          <w:rFonts w:ascii="Calibri" w:eastAsia="Calibri" w:hAnsi="Calibri" w:cs="Calibri"/>
        </w:rPr>
        <w:t xml:space="preserve"> </w:t>
      </w:r>
      <w:r w:rsidR="006C0439">
        <w:rPr>
          <w:rFonts w:ascii="Calibri" w:eastAsia="Calibri" w:hAnsi="Calibri" w:cs="Calibri"/>
        </w:rPr>
        <w:tab/>
      </w:r>
      <w:r w:rsidR="006C0439">
        <w:rPr>
          <w:rFonts w:ascii="Calibri" w:eastAsia="Calibri" w:hAnsi="Calibri" w:cs="Calibri"/>
        </w:rPr>
        <w:tab/>
      </w:r>
      <w:r>
        <w:rPr>
          <w:rFonts w:ascii="Calibri" w:eastAsia="Calibri" w:hAnsi="Calibri" w:cs="Calibri"/>
        </w:rPr>
        <w:t xml:space="preserve">may </w:t>
      </w:r>
      <w:r w:rsidR="006C0439">
        <w:rPr>
          <w:rFonts w:ascii="Calibri" w:eastAsia="Calibri" w:hAnsi="Calibri" w:cs="Calibri"/>
        </w:rPr>
        <w:tab/>
      </w:r>
      <w:r>
        <w:rPr>
          <w:rFonts w:ascii="Calibri" w:eastAsia="Calibri" w:hAnsi="Calibri" w:cs="Calibri"/>
        </w:rPr>
        <w:t xml:space="preserve">the </w:t>
      </w:r>
      <w:r w:rsidR="006C0439">
        <w:rPr>
          <w:rFonts w:ascii="Calibri" w:eastAsia="Calibri" w:hAnsi="Calibri" w:cs="Calibri"/>
        </w:rPr>
        <w:tab/>
      </w:r>
      <w:r w:rsidRPr="003362D9">
        <w:rPr>
          <w:rFonts w:ascii="Calibri" w:eastAsia="Calibri" w:hAnsi="Calibri" w:cs="Calibri"/>
          <w:b/>
          <w:color w:val="00B0F0"/>
        </w:rPr>
        <w:t>peace</w:t>
      </w:r>
      <w:r>
        <w:rPr>
          <w:rFonts w:ascii="Calibri" w:eastAsia="Calibri" w:hAnsi="Calibri" w:cs="Calibri"/>
          <w:b/>
        </w:rPr>
        <w:t xml:space="preserve"> </w:t>
      </w:r>
      <w:r w:rsidR="006C0439">
        <w:rPr>
          <w:rFonts w:ascii="Calibri" w:eastAsia="Calibri" w:hAnsi="Calibri" w:cs="Calibri"/>
          <w:b/>
        </w:rPr>
        <w:t xml:space="preserve">      </w:t>
      </w:r>
      <w:r w:rsidRPr="00A10EE8">
        <w:rPr>
          <w:rFonts w:ascii="Calibri" w:eastAsia="Calibri" w:hAnsi="Calibri" w:cs="Calibri"/>
        </w:rPr>
        <w:t xml:space="preserve">of </w:t>
      </w:r>
      <w:r w:rsidR="006C0439">
        <w:rPr>
          <w:rFonts w:ascii="Calibri" w:eastAsia="Calibri" w:hAnsi="Calibri" w:cs="Calibri"/>
          <w:b/>
        </w:rPr>
        <w:tab/>
        <w:t xml:space="preserve">           </w:t>
      </w:r>
      <w:r>
        <w:rPr>
          <w:rFonts w:ascii="Calibri" w:eastAsia="Calibri" w:hAnsi="Calibri" w:cs="Calibri"/>
          <w:b/>
          <w:color w:val="004DBB"/>
        </w:rPr>
        <w:t>God</w:t>
      </w:r>
      <w:r>
        <w:rPr>
          <w:rFonts w:ascii="Calibri" w:eastAsia="Calibri" w:hAnsi="Calibri" w:cs="Calibri"/>
          <w:b/>
        </w:rPr>
        <w:t xml:space="preserve"> </w:t>
      </w:r>
    </w:p>
    <w:p w14:paraId="31CA8340" w14:textId="77777777" w:rsidR="00F352D1" w:rsidRDefault="00F352D1" w:rsidP="006C0439">
      <w:pPr>
        <w:spacing w:after="0"/>
        <w:ind w:left="2880" w:firstLine="720"/>
        <w:rPr>
          <w:rFonts w:ascii="Calibri" w:eastAsia="Calibri" w:hAnsi="Calibri" w:cs="Calibri"/>
        </w:rPr>
      </w:pPr>
      <w:r w:rsidRPr="003362D9">
        <w:rPr>
          <w:rFonts w:ascii="Calibri" w:eastAsia="Calibri" w:hAnsi="Calibri" w:cs="Calibri"/>
          <w:b/>
          <w:bCs/>
          <w:color w:val="00B0F0"/>
        </w:rPr>
        <w:t>rest</w:t>
      </w:r>
      <w:r>
        <w:rPr>
          <w:rFonts w:ascii="Calibri" w:eastAsia="Calibri" w:hAnsi="Calibri" w:cs="Calibri"/>
        </w:rPr>
        <w:t xml:space="preserve"> </w:t>
      </w:r>
      <w:r>
        <w:rPr>
          <w:rFonts w:ascii="Calibri" w:eastAsia="Calibri" w:hAnsi="Calibri" w:cs="Calibri"/>
        </w:rPr>
        <w:tab/>
      </w:r>
      <w:r w:rsidRPr="00A10EE8">
        <w:rPr>
          <w:rFonts w:ascii="Calibri" w:eastAsia="Calibri" w:hAnsi="Calibri" w:cs="Calibri"/>
          <w:u w:val="single"/>
        </w:rPr>
        <w:t>upon</w:t>
      </w:r>
      <w:r w:rsidRPr="00A10EE8">
        <w:rPr>
          <w:rFonts w:ascii="Calibri" w:eastAsia="Calibri" w:hAnsi="Calibri" w:cs="Calibri"/>
        </w:rPr>
        <w:t xml:space="preserve"> </w:t>
      </w:r>
      <w:r w:rsidR="006C0439" w:rsidRPr="00A10EE8">
        <w:rPr>
          <w:rFonts w:ascii="Calibri" w:eastAsia="Calibri" w:hAnsi="Calibri" w:cs="Calibri"/>
        </w:rPr>
        <w:tab/>
        <w:t xml:space="preserve">          </w:t>
      </w:r>
      <w:r w:rsidR="00A10EE8">
        <w:rPr>
          <w:rFonts w:ascii="Calibri" w:eastAsia="Calibri" w:hAnsi="Calibri" w:cs="Calibri"/>
        </w:rPr>
        <w:t xml:space="preserve"> </w:t>
      </w:r>
      <w:r w:rsidR="00A10EE8">
        <w:rPr>
          <w:rFonts w:ascii="Calibri" w:eastAsia="Calibri" w:hAnsi="Calibri" w:cs="Calibri"/>
          <w:b/>
        </w:rPr>
        <w:t>you</w:t>
      </w:r>
    </w:p>
    <w:p w14:paraId="4119F189" w14:textId="77777777" w:rsidR="00D335B8" w:rsidRDefault="00D335B8" w:rsidP="006C0439">
      <w:pPr>
        <w:spacing w:after="0"/>
        <w:ind w:left="2880" w:firstLine="720"/>
        <w:rPr>
          <w:rFonts w:ascii="Calibri" w:eastAsia="Calibri" w:hAnsi="Calibri" w:cs="Calibri"/>
        </w:rPr>
      </w:pPr>
    </w:p>
    <w:p w14:paraId="1B53F2F5" w14:textId="553E18E4" w:rsidR="006C0439" w:rsidRDefault="00F352D1" w:rsidP="0033704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D335B8">
        <w:rPr>
          <w:rFonts w:ascii="Calibri" w:eastAsia="Calibri" w:hAnsi="Calibri" w:cs="Calibri"/>
          <w:b/>
        </w:rPr>
        <w:t xml:space="preserve">and </w:t>
      </w:r>
      <w:r w:rsidR="006C0439">
        <w:rPr>
          <w:rFonts w:ascii="Calibri" w:eastAsia="Calibri" w:hAnsi="Calibri" w:cs="Calibri"/>
        </w:rPr>
        <w:tab/>
      </w:r>
      <w:r>
        <w:rPr>
          <w:rFonts w:ascii="Calibri" w:eastAsia="Calibri" w:hAnsi="Calibri" w:cs="Calibri"/>
          <w:u w:val="single"/>
        </w:rPr>
        <w:t>upon</w:t>
      </w:r>
      <w:r>
        <w:rPr>
          <w:rFonts w:ascii="Calibri" w:eastAsia="Calibri" w:hAnsi="Calibri" w:cs="Calibri"/>
        </w:rPr>
        <w:t xml:space="preserve"> </w:t>
      </w:r>
      <w:r w:rsidR="006C0439">
        <w:rPr>
          <w:rFonts w:ascii="Calibri" w:eastAsia="Calibri" w:hAnsi="Calibri" w:cs="Calibri"/>
        </w:rPr>
        <w:tab/>
      </w:r>
      <w:r w:rsidRPr="003362D9">
        <w:rPr>
          <w:rFonts w:ascii="Calibri" w:eastAsia="Calibri" w:hAnsi="Calibri" w:cs="Calibri"/>
          <w:b/>
          <w:color w:val="F79646" w:themeColor="accent6"/>
          <w:u w:val="single"/>
        </w:rPr>
        <w:t>your</w:t>
      </w:r>
      <w:r w:rsidRPr="00A10EE8">
        <w:rPr>
          <w:rFonts w:ascii="Calibri" w:eastAsia="Calibri" w:hAnsi="Calibri" w:cs="Calibri"/>
          <w:b/>
          <w:color w:val="F79646" w:themeColor="accent6"/>
        </w:rPr>
        <w:t xml:space="preserve"> </w:t>
      </w:r>
      <w:r w:rsidR="006C0439">
        <w:rPr>
          <w:rFonts w:ascii="Calibri" w:eastAsia="Calibri" w:hAnsi="Calibri" w:cs="Calibri"/>
        </w:rPr>
        <w:t xml:space="preserve">  </w:t>
      </w:r>
      <w:r>
        <w:rPr>
          <w:rFonts w:ascii="Calibri" w:eastAsia="Calibri" w:hAnsi="Calibri" w:cs="Calibri"/>
        </w:rPr>
        <w:t xml:space="preserve">houses </w:t>
      </w:r>
      <w:r w:rsidR="00692478">
        <w:rPr>
          <w:rFonts w:ascii="Calibri" w:eastAsia="Calibri" w:hAnsi="Calibri" w:cs="Calibri"/>
        </w:rPr>
        <w:tab/>
      </w:r>
      <w:r w:rsidR="00692478">
        <w:rPr>
          <w:rFonts w:ascii="Calibri" w:eastAsia="Calibri" w:hAnsi="Calibri" w:cs="Calibri"/>
        </w:rPr>
        <w:tab/>
        <w:t xml:space="preserve">          </w:t>
      </w:r>
      <w:r w:rsidR="00900FC2">
        <w:rPr>
          <w:rFonts w:ascii="Calibri" w:eastAsia="Calibri" w:hAnsi="Calibri" w:cs="Calibri"/>
        </w:rPr>
        <w:tab/>
        <w:t xml:space="preserve">            </w:t>
      </w:r>
      <w:r w:rsidR="004C3ECE">
        <w:rPr>
          <w:rFonts w:ascii="Calibri" w:eastAsia="Calibri" w:hAnsi="Calibri" w:cs="Calibri"/>
        </w:rPr>
        <w:t xml:space="preserve">  </w:t>
      </w:r>
      <w:r w:rsidR="00900FC2">
        <w:rPr>
          <w:rFonts w:ascii="Calibri" w:eastAsia="Calibri" w:hAnsi="Calibri" w:cs="Calibri"/>
        </w:rPr>
        <w:t xml:space="preserve"> </w:t>
      </w:r>
      <w:r w:rsidR="00365F6B">
        <w:rPr>
          <w:rFonts w:ascii="Calibri" w:eastAsia="Calibri" w:hAnsi="Calibri" w:cs="Calibri"/>
        </w:rPr>
        <w:t xml:space="preserve"> </w:t>
      </w:r>
      <w:r w:rsidR="00692478">
        <w:rPr>
          <w:rFonts w:ascii="Calibri" w:eastAsia="Calibri" w:hAnsi="Calibri" w:cs="Calibri"/>
        </w:rPr>
        <w:t xml:space="preserve"> </w:t>
      </w:r>
      <w:r w:rsidR="00081BE5">
        <w:rPr>
          <w:rFonts w:ascii="Calibri" w:eastAsia="Calibri" w:hAnsi="Calibri" w:cs="Calibri"/>
        </w:rPr>
        <w:t xml:space="preserve"> </w:t>
      </w:r>
      <w:proofErr w:type="gramStart"/>
      <w:r w:rsidR="00365F6B">
        <w:rPr>
          <w:rFonts w:ascii="Calibri" w:eastAsia="Calibri" w:hAnsi="Calibri" w:cs="Calibri"/>
          <w:sz w:val="18"/>
          <w:szCs w:val="18"/>
        </w:rPr>
        <w:t>ccc</w:t>
      </w:r>
      <w:r w:rsidR="00692478" w:rsidRPr="00692478">
        <w:rPr>
          <w:rFonts w:ascii="Calibri" w:eastAsia="Calibri" w:hAnsi="Calibri" w:cs="Calibri"/>
          <w:sz w:val="18"/>
          <w:szCs w:val="18"/>
        </w:rPr>
        <w:t xml:space="preserve">  </w:t>
      </w:r>
      <w:r w:rsidR="00692478" w:rsidRPr="004C3ECE">
        <w:rPr>
          <w:rFonts w:ascii="Calibri" w:eastAsia="Calibri" w:hAnsi="Calibri" w:cs="Calibri"/>
          <w:sz w:val="16"/>
          <w:szCs w:val="16"/>
        </w:rPr>
        <w:t>1</w:t>
      </w:r>
      <w:r w:rsidR="00F35302">
        <w:rPr>
          <w:rFonts w:ascii="Calibri" w:eastAsia="Calibri" w:hAnsi="Calibri" w:cs="Calibri"/>
          <w:sz w:val="16"/>
          <w:szCs w:val="16"/>
        </w:rPr>
        <w:t>3</w:t>
      </w:r>
      <w:proofErr w:type="gramEnd"/>
      <w:r w:rsidR="00692478" w:rsidRPr="00692478">
        <w:rPr>
          <w:rFonts w:ascii="Calibri" w:eastAsia="Calibri" w:hAnsi="Calibri" w:cs="Calibri"/>
          <w:sz w:val="18"/>
          <w:szCs w:val="18"/>
        </w:rPr>
        <w:t xml:space="preserve">      </w:t>
      </w:r>
    </w:p>
    <w:p w14:paraId="7E9C60D7" w14:textId="22D5E319" w:rsidR="00F352D1" w:rsidRDefault="00F352D1" w:rsidP="006C0439">
      <w:pPr>
        <w:spacing w:after="0"/>
        <w:ind w:left="2880" w:firstLine="720"/>
        <w:rPr>
          <w:rFonts w:ascii="Calibri" w:eastAsia="Calibri" w:hAnsi="Calibri" w:cs="Calibri"/>
        </w:rPr>
      </w:pPr>
      <w:r w:rsidRPr="00D335B8">
        <w:rPr>
          <w:rFonts w:ascii="Calibri" w:eastAsia="Calibri" w:hAnsi="Calibri" w:cs="Calibri"/>
          <w:b/>
        </w:rPr>
        <w:t xml:space="preserve">and </w:t>
      </w:r>
      <w:r w:rsidR="006C0439" w:rsidRPr="00D335B8">
        <w:rPr>
          <w:rFonts w:ascii="Calibri" w:eastAsia="Calibri" w:hAnsi="Calibri" w:cs="Calibri"/>
          <w:b/>
        </w:rPr>
        <w:t xml:space="preserve"> </w:t>
      </w:r>
      <w:r w:rsidR="006C0439">
        <w:rPr>
          <w:rFonts w:ascii="Calibri" w:eastAsia="Calibri" w:hAnsi="Calibri" w:cs="Calibri"/>
        </w:rPr>
        <w:t xml:space="preserve"> </w:t>
      </w:r>
      <w:proofErr w:type="gramStart"/>
      <w:r w:rsidR="006C0439">
        <w:rPr>
          <w:rFonts w:ascii="Calibri" w:eastAsia="Calibri" w:hAnsi="Calibri" w:cs="Calibri"/>
        </w:rPr>
        <w:t xml:space="preserve">   [</w:t>
      </w:r>
      <w:proofErr w:type="gramEnd"/>
      <w:r w:rsidR="006C0439" w:rsidRPr="00A10EE8">
        <w:rPr>
          <w:rFonts w:ascii="Calibri" w:eastAsia="Calibri" w:hAnsi="Calibri" w:cs="Calibri"/>
          <w:u w:val="single"/>
        </w:rPr>
        <w:t>upon</w:t>
      </w:r>
      <w:r w:rsidR="006C0439">
        <w:rPr>
          <w:rFonts w:ascii="Calibri" w:eastAsia="Calibri" w:hAnsi="Calibri" w:cs="Calibri"/>
        </w:rPr>
        <w:tab/>
      </w:r>
      <w:r w:rsidR="006C0439" w:rsidRPr="003362D9">
        <w:rPr>
          <w:rFonts w:ascii="Calibri" w:eastAsia="Calibri" w:hAnsi="Calibri" w:cs="Calibri"/>
          <w:b/>
          <w:color w:val="F79646" w:themeColor="accent6"/>
          <w:u w:val="single"/>
        </w:rPr>
        <w:t>your</w:t>
      </w:r>
      <w:r w:rsidR="006C0439">
        <w:rPr>
          <w:rFonts w:ascii="Calibri" w:eastAsia="Calibri" w:hAnsi="Calibri" w:cs="Calibri"/>
        </w:rPr>
        <w:t xml:space="preserve">]  </w:t>
      </w:r>
      <w:r>
        <w:rPr>
          <w:rFonts w:ascii="Calibri" w:eastAsia="Calibri" w:hAnsi="Calibri" w:cs="Calibri"/>
        </w:rPr>
        <w:t xml:space="preserve">lands </w:t>
      </w:r>
      <w:r w:rsidR="00900FC2">
        <w:rPr>
          <w:rFonts w:ascii="Calibri" w:eastAsia="Calibri" w:hAnsi="Calibri" w:cs="Calibri"/>
        </w:rPr>
        <w:tab/>
      </w:r>
      <w:r w:rsidR="00900FC2">
        <w:rPr>
          <w:rFonts w:ascii="Calibri" w:eastAsia="Calibri" w:hAnsi="Calibri" w:cs="Calibri"/>
        </w:rPr>
        <w:tab/>
      </w:r>
      <w:r w:rsidR="00900FC2">
        <w:rPr>
          <w:rFonts w:ascii="Calibri" w:eastAsia="Calibri" w:hAnsi="Calibri" w:cs="Calibri"/>
        </w:rPr>
        <w:tab/>
      </w:r>
      <w:r w:rsidR="00900FC2">
        <w:rPr>
          <w:rFonts w:ascii="Calibri" w:eastAsia="Calibri" w:hAnsi="Calibri" w:cs="Calibri"/>
        </w:rPr>
        <w:tab/>
      </w:r>
      <w:r w:rsidR="004C3ECE">
        <w:rPr>
          <w:rFonts w:ascii="Calibri" w:eastAsia="Calibri" w:hAnsi="Calibri" w:cs="Calibri"/>
        </w:rPr>
        <w:t xml:space="preserve">  </w:t>
      </w:r>
      <w:r w:rsidR="00081BE5">
        <w:rPr>
          <w:rFonts w:ascii="Calibri" w:eastAsia="Calibri" w:hAnsi="Calibri" w:cs="Calibri"/>
        </w:rPr>
        <w:t xml:space="preserve"> </w:t>
      </w:r>
      <w:r w:rsidR="00900FC2" w:rsidRPr="004C3ECE">
        <w:rPr>
          <w:rFonts w:ascii="Calibri" w:eastAsia="Calibri" w:hAnsi="Calibri" w:cs="Calibri"/>
          <w:sz w:val="16"/>
          <w:szCs w:val="16"/>
        </w:rPr>
        <w:t>1</w:t>
      </w:r>
      <w:r w:rsidR="00F35302">
        <w:rPr>
          <w:rFonts w:ascii="Calibri" w:eastAsia="Calibri" w:hAnsi="Calibri" w:cs="Calibri"/>
          <w:sz w:val="16"/>
          <w:szCs w:val="16"/>
        </w:rPr>
        <w:t>4</w:t>
      </w:r>
      <w:r w:rsidR="00900FC2">
        <w:rPr>
          <w:rFonts w:ascii="Calibri" w:eastAsia="Calibri" w:hAnsi="Calibri" w:cs="Calibri"/>
          <w:sz w:val="18"/>
          <w:szCs w:val="18"/>
        </w:rPr>
        <w:t xml:space="preserve">  </w:t>
      </w:r>
      <w:proofErr w:type="spellStart"/>
      <w:r w:rsidR="00365F6B">
        <w:rPr>
          <w:rFonts w:ascii="Calibri" w:eastAsia="Calibri" w:hAnsi="Calibri" w:cs="Calibri"/>
          <w:sz w:val="18"/>
          <w:szCs w:val="18"/>
        </w:rPr>
        <w:t>ddd</w:t>
      </w:r>
      <w:proofErr w:type="spellEnd"/>
      <w:r w:rsidR="00900FC2">
        <w:rPr>
          <w:rFonts w:ascii="Calibri" w:eastAsia="Calibri" w:hAnsi="Calibri" w:cs="Calibri"/>
          <w:sz w:val="18"/>
          <w:szCs w:val="18"/>
        </w:rPr>
        <w:t xml:space="preserve">   </w:t>
      </w:r>
    </w:p>
    <w:p w14:paraId="503C0F04" w14:textId="77777777" w:rsidR="006C0439" w:rsidRDefault="00F352D1" w:rsidP="0033704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D335B8">
        <w:rPr>
          <w:rFonts w:ascii="Calibri" w:eastAsia="Calibri" w:hAnsi="Calibri" w:cs="Calibri"/>
          <w:b/>
        </w:rPr>
        <w:t xml:space="preserve">and </w:t>
      </w:r>
      <w:r w:rsidR="006C0439">
        <w:rPr>
          <w:rFonts w:ascii="Calibri" w:eastAsia="Calibri" w:hAnsi="Calibri" w:cs="Calibri"/>
        </w:rPr>
        <w:tab/>
      </w:r>
      <w:r>
        <w:rPr>
          <w:rFonts w:ascii="Calibri" w:eastAsia="Calibri" w:hAnsi="Calibri" w:cs="Calibri"/>
          <w:u w:val="single"/>
        </w:rPr>
        <w:t>upon</w:t>
      </w:r>
      <w:r>
        <w:rPr>
          <w:rFonts w:ascii="Calibri" w:eastAsia="Calibri" w:hAnsi="Calibri" w:cs="Calibri"/>
        </w:rPr>
        <w:t xml:space="preserve"> </w:t>
      </w:r>
      <w:r w:rsidR="006C0439">
        <w:rPr>
          <w:rFonts w:ascii="Calibri" w:eastAsia="Calibri" w:hAnsi="Calibri" w:cs="Calibri"/>
        </w:rPr>
        <w:tab/>
      </w:r>
      <w:r w:rsidRPr="003362D9">
        <w:rPr>
          <w:rFonts w:ascii="Calibri" w:eastAsia="Calibri" w:hAnsi="Calibri" w:cs="Calibri"/>
          <w:b/>
          <w:color w:val="F79646" w:themeColor="accent6"/>
          <w:u w:val="single"/>
        </w:rPr>
        <w:t>your</w:t>
      </w:r>
      <w:r w:rsidRPr="00A10EE8">
        <w:rPr>
          <w:rFonts w:ascii="Calibri" w:eastAsia="Calibri" w:hAnsi="Calibri" w:cs="Calibri"/>
          <w:b/>
          <w:color w:val="F79646" w:themeColor="accent6"/>
        </w:rPr>
        <w:t xml:space="preserve"> </w:t>
      </w:r>
      <w:r w:rsidR="006C0439">
        <w:rPr>
          <w:rFonts w:ascii="Calibri" w:eastAsia="Calibri" w:hAnsi="Calibri" w:cs="Calibri"/>
        </w:rPr>
        <w:t xml:space="preserve">  </w:t>
      </w:r>
      <w:r>
        <w:rPr>
          <w:rFonts w:ascii="Calibri" w:eastAsia="Calibri" w:hAnsi="Calibri" w:cs="Calibri"/>
        </w:rPr>
        <w:t xml:space="preserve">flocks </w:t>
      </w:r>
    </w:p>
    <w:p w14:paraId="2B18F07C" w14:textId="77777777" w:rsidR="00F352D1" w:rsidRDefault="00F352D1" w:rsidP="006C0439">
      <w:pPr>
        <w:spacing w:after="0"/>
        <w:ind w:left="2880" w:firstLine="720"/>
        <w:rPr>
          <w:rFonts w:ascii="Calibri" w:eastAsia="Calibri" w:hAnsi="Calibri" w:cs="Calibri"/>
        </w:rPr>
      </w:pPr>
      <w:r w:rsidRPr="00D335B8">
        <w:rPr>
          <w:rFonts w:ascii="Calibri" w:eastAsia="Calibri" w:hAnsi="Calibri" w:cs="Calibri"/>
          <w:b/>
        </w:rPr>
        <w:t xml:space="preserve">and </w:t>
      </w:r>
      <w:r w:rsidR="006C0439">
        <w:rPr>
          <w:rFonts w:ascii="Calibri" w:eastAsia="Calibri" w:hAnsi="Calibri" w:cs="Calibri"/>
        </w:rPr>
        <w:t xml:space="preserve">  </w:t>
      </w:r>
      <w:proofErr w:type="gramStart"/>
      <w:r w:rsidR="006C0439">
        <w:rPr>
          <w:rFonts w:ascii="Calibri" w:eastAsia="Calibri" w:hAnsi="Calibri" w:cs="Calibri"/>
        </w:rPr>
        <w:t xml:space="preserve">   [</w:t>
      </w:r>
      <w:proofErr w:type="gramEnd"/>
      <w:r w:rsidR="00D335B8">
        <w:rPr>
          <w:rFonts w:ascii="Calibri" w:eastAsia="Calibri" w:hAnsi="Calibri" w:cs="Calibri"/>
        </w:rPr>
        <w:t>u</w:t>
      </w:r>
      <w:r w:rsidR="006C0439">
        <w:rPr>
          <w:rFonts w:ascii="Calibri" w:eastAsia="Calibri" w:hAnsi="Calibri" w:cs="Calibri"/>
        </w:rPr>
        <w:t>pon</w:t>
      </w:r>
      <w:r w:rsidR="006C0439">
        <w:rPr>
          <w:rFonts w:ascii="Calibri" w:eastAsia="Calibri" w:hAnsi="Calibri" w:cs="Calibri"/>
        </w:rPr>
        <w:tab/>
      </w:r>
      <w:r w:rsidR="006C0439" w:rsidRPr="003362D9">
        <w:rPr>
          <w:rFonts w:ascii="Calibri" w:eastAsia="Calibri" w:hAnsi="Calibri" w:cs="Calibri"/>
          <w:b/>
          <w:color w:val="F79646" w:themeColor="accent6"/>
          <w:u w:val="single"/>
        </w:rPr>
        <w:t>your</w:t>
      </w:r>
      <w:r w:rsidR="006C0439">
        <w:rPr>
          <w:rFonts w:ascii="Calibri" w:eastAsia="Calibri" w:hAnsi="Calibri" w:cs="Calibri"/>
        </w:rPr>
        <w:t xml:space="preserve">]  </w:t>
      </w:r>
      <w:r>
        <w:rPr>
          <w:rFonts w:ascii="Calibri" w:eastAsia="Calibri" w:hAnsi="Calibri" w:cs="Calibri"/>
        </w:rPr>
        <w:t xml:space="preserve">herds </w:t>
      </w:r>
    </w:p>
    <w:p w14:paraId="76CE8B54" w14:textId="44D3EE26" w:rsidR="00F352D1" w:rsidRDefault="00F352D1" w:rsidP="006C0439">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D335B8">
        <w:rPr>
          <w:rFonts w:ascii="Calibri" w:eastAsia="Calibri" w:hAnsi="Calibri" w:cs="Calibri"/>
          <w:b/>
        </w:rPr>
        <w:t xml:space="preserve">and </w:t>
      </w:r>
      <w:r w:rsidR="006C0439" w:rsidRPr="00D335B8">
        <w:rPr>
          <w:rFonts w:ascii="Calibri" w:eastAsia="Calibri" w:hAnsi="Calibri" w:cs="Calibri"/>
          <w:b/>
        </w:rPr>
        <w:t xml:space="preserve"> </w:t>
      </w:r>
      <w:r w:rsidR="006C0439">
        <w:rPr>
          <w:rFonts w:ascii="Calibri" w:eastAsia="Calibri" w:hAnsi="Calibri" w:cs="Calibri"/>
        </w:rPr>
        <w:t xml:space="preserve"> </w:t>
      </w:r>
      <w:proofErr w:type="gramStart"/>
      <w:r w:rsidR="006C0439">
        <w:rPr>
          <w:rFonts w:ascii="Calibri" w:eastAsia="Calibri" w:hAnsi="Calibri" w:cs="Calibri"/>
        </w:rPr>
        <w:t xml:space="preserve">   </w:t>
      </w:r>
      <w:r>
        <w:rPr>
          <w:rFonts w:ascii="Calibri" w:eastAsia="Calibri" w:hAnsi="Calibri" w:cs="Calibri"/>
        </w:rPr>
        <w:t>[</w:t>
      </w:r>
      <w:proofErr w:type="gramEnd"/>
      <w:r>
        <w:rPr>
          <w:rFonts w:ascii="Calibri" w:eastAsia="Calibri" w:hAnsi="Calibri" w:cs="Calibri"/>
          <w:u w:val="single"/>
        </w:rPr>
        <w:t>upon</w:t>
      </w:r>
      <w:r>
        <w:rPr>
          <w:rFonts w:ascii="Calibri" w:eastAsia="Calibri" w:hAnsi="Calibri" w:cs="Calibri"/>
        </w:rPr>
        <w:t xml:space="preserve">] </w:t>
      </w:r>
      <w:r>
        <w:rPr>
          <w:rFonts w:ascii="Calibri" w:eastAsia="Calibri" w:hAnsi="Calibri" w:cs="Calibri"/>
        </w:rPr>
        <w:tab/>
      </w:r>
      <w:r w:rsidR="006C0439">
        <w:rPr>
          <w:rFonts w:ascii="Calibri" w:eastAsia="Calibri" w:hAnsi="Calibri" w:cs="Calibri"/>
        </w:rPr>
        <w:t xml:space="preserve">           </w:t>
      </w:r>
      <w:r w:rsidR="003362D9" w:rsidRPr="003362D9">
        <w:rPr>
          <w:rFonts w:ascii="Calibri" w:eastAsia="Calibri" w:hAnsi="Calibri" w:cs="Calibri"/>
          <w:sz w:val="16"/>
          <w:szCs w:val="16"/>
        </w:rPr>
        <w:t xml:space="preserve"> </w:t>
      </w:r>
      <w:r w:rsidR="006C0439">
        <w:rPr>
          <w:rFonts w:ascii="Calibri" w:eastAsia="Calibri" w:hAnsi="Calibri" w:cs="Calibri"/>
        </w:rPr>
        <w:t>ALL</w:t>
      </w:r>
      <w:r>
        <w:rPr>
          <w:rFonts w:ascii="Calibri" w:eastAsia="Calibri" w:hAnsi="Calibri" w:cs="Calibri"/>
        </w:rPr>
        <w:t xml:space="preserve"> that you possess </w:t>
      </w:r>
    </w:p>
    <w:p w14:paraId="6CC3FDE3" w14:textId="77777777" w:rsidR="00F352D1" w:rsidRDefault="00F352D1" w:rsidP="0033704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D335B8">
        <w:rPr>
          <w:rFonts w:ascii="Calibri" w:eastAsia="Calibri" w:hAnsi="Calibri" w:cs="Calibri"/>
        </w:rPr>
        <w:t xml:space="preserve">             </w:t>
      </w:r>
      <w:r>
        <w:rPr>
          <w:rFonts w:ascii="Calibri" w:eastAsia="Calibri" w:hAnsi="Calibri" w:cs="Calibri"/>
        </w:rPr>
        <w:t>[</w:t>
      </w:r>
      <w:r w:rsidRPr="00D335B8">
        <w:rPr>
          <w:rFonts w:ascii="Calibri" w:eastAsia="Calibri" w:hAnsi="Calibri" w:cs="Calibri"/>
          <w:b/>
        </w:rPr>
        <w:t>and</w:t>
      </w:r>
      <w:r w:rsidR="006C0439">
        <w:rPr>
          <w:rFonts w:ascii="Calibri" w:eastAsia="Calibri" w:hAnsi="Calibri" w:cs="Calibri"/>
        </w:rPr>
        <w:t xml:space="preserve">     </w:t>
      </w:r>
      <w:r>
        <w:rPr>
          <w:rFonts w:ascii="Calibri" w:eastAsia="Calibri" w:hAnsi="Calibri" w:cs="Calibri"/>
        </w:rPr>
        <w:t xml:space="preserve"> </w:t>
      </w:r>
      <w:r w:rsidR="00A10EE8">
        <w:rPr>
          <w:rFonts w:ascii="Calibri" w:eastAsia="Calibri" w:hAnsi="Calibri" w:cs="Calibri"/>
        </w:rPr>
        <w:t xml:space="preserve">  </w:t>
      </w:r>
      <w:r>
        <w:rPr>
          <w:rFonts w:ascii="Calibri" w:eastAsia="Calibri" w:hAnsi="Calibri" w:cs="Calibri"/>
          <w:u w:val="single"/>
        </w:rPr>
        <w:t>upon</w:t>
      </w:r>
      <w:r>
        <w:rPr>
          <w:rFonts w:ascii="Calibri" w:eastAsia="Calibri" w:hAnsi="Calibri" w:cs="Calibri"/>
        </w:rPr>
        <w:t>]</w:t>
      </w:r>
      <w:r>
        <w:rPr>
          <w:rFonts w:ascii="Calibri" w:eastAsia="Calibri" w:hAnsi="Calibri" w:cs="Calibri"/>
        </w:rPr>
        <w:tab/>
      </w:r>
      <w:r w:rsidRPr="003362D9">
        <w:rPr>
          <w:rFonts w:ascii="Calibri" w:eastAsia="Calibri" w:hAnsi="Calibri" w:cs="Calibri"/>
          <w:b/>
          <w:color w:val="F79646" w:themeColor="accent6"/>
          <w:u w:val="single"/>
        </w:rPr>
        <w:t>your</w:t>
      </w:r>
      <w:r>
        <w:rPr>
          <w:rFonts w:ascii="Calibri" w:eastAsia="Calibri" w:hAnsi="Calibri" w:cs="Calibri"/>
        </w:rPr>
        <w:t xml:space="preserve"> </w:t>
      </w:r>
      <w:r w:rsidR="006C0439">
        <w:rPr>
          <w:rFonts w:ascii="Calibri" w:eastAsia="Calibri" w:hAnsi="Calibri" w:cs="Calibri"/>
        </w:rPr>
        <w:t xml:space="preserve">  </w:t>
      </w:r>
      <w:r>
        <w:rPr>
          <w:rFonts w:ascii="Calibri" w:eastAsia="Calibri" w:hAnsi="Calibri" w:cs="Calibri"/>
        </w:rPr>
        <w:t xml:space="preserve">women </w:t>
      </w:r>
      <w:r w:rsidR="005D1F08">
        <w:rPr>
          <w:rFonts w:ascii="Calibri" w:eastAsia="Calibri" w:hAnsi="Calibri" w:cs="Calibri"/>
        </w:rPr>
        <w:tab/>
      </w:r>
      <w:r w:rsidR="005D1F08">
        <w:rPr>
          <w:rFonts w:ascii="Calibri" w:eastAsia="Calibri" w:hAnsi="Calibri" w:cs="Calibri"/>
        </w:rPr>
        <w:tab/>
      </w:r>
      <w:r w:rsidR="005D1F08" w:rsidRPr="00900FC2">
        <w:rPr>
          <w:rFonts w:ascii="Calibri" w:eastAsia="Calibri" w:hAnsi="Calibri" w:cs="Calibri"/>
          <w:i/>
          <w:sz w:val="18"/>
          <w:szCs w:val="18"/>
        </w:rPr>
        <w:t>[wives]</w:t>
      </w:r>
    </w:p>
    <w:p w14:paraId="35EFEEB8" w14:textId="77777777" w:rsidR="00F352D1" w:rsidRDefault="00F352D1" w:rsidP="0033704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D335B8">
        <w:rPr>
          <w:rFonts w:ascii="Calibri" w:eastAsia="Calibri" w:hAnsi="Calibri" w:cs="Calibri"/>
          <w:b/>
        </w:rPr>
        <w:t xml:space="preserve">and </w:t>
      </w:r>
      <w:r w:rsidR="00114833">
        <w:rPr>
          <w:rFonts w:ascii="Calibri" w:eastAsia="Calibri" w:hAnsi="Calibri" w:cs="Calibri"/>
        </w:rPr>
        <w:t xml:space="preserve">  </w:t>
      </w:r>
      <w:proofErr w:type="gramStart"/>
      <w:r w:rsidR="00114833">
        <w:rPr>
          <w:rFonts w:ascii="Calibri" w:eastAsia="Calibri" w:hAnsi="Calibri" w:cs="Calibri"/>
        </w:rPr>
        <w:t xml:space="preserve">   [</w:t>
      </w:r>
      <w:proofErr w:type="gramEnd"/>
      <w:r w:rsidR="00114833" w:rsidRPr="00A10EE8">
        <w:rPr>
          <w:rFonts w:ascii="Calibri" w:eastAsia="Calibri" w:hAnsi="Calibri" w:cs="Calibri"/>
          <w:u w:val="single"/>
        </w:rPr>
        <w:t>upon</w:t>
      </w:r>
      <w:r w:rsidR="00114833">
        <w:rPr>
          <w:rFonts w:ascii="Calibri" w:eastAsia="Calibri" w:hAnsi="Calibri" w:cs="Calibri"/>
        </w:rPr>
        <w:t>]</w:t>
      </w:r>
      <w:r w:rsidR="00114833">
        <w:rPr>
          <w:rFonts w:ascii="Calibri" w:eastAsia="Calibri" w:hAnsi="Calibri" w:cs="Calibri"/>
        </w:rPr>
        <w:tab/>
      </w:r>
      <w:r w:rsidRPr="003362D9">
        <w:rPr>
          <w:rFonts w:ascii="Calibri" w:eastAsia="Calibri" w:hAnsi="Calibri" w:cs="Calibri"/>
          <w:b/>
          <w:color w:val="F79646" w:themeColor="accent6"/>
          <w:u w:val="single"/>
        </w:rPr>
        <w:t>your</w:t>
      </w:r>
      <w:r>
        <w:rPr>
          <w:rFonts w:ascii="Calibri" w:eastAsia="Calibri" w:hAnsi="Calibri" w:cs="Calibri"/>
        </w:rPr>
        <w:t xml:space="preserve"> </w:t>
      </w:r>
      <w:r w:rsidR="00114833">
        <w:rPr>
          <w:rFonts w:ascii="Calibri" w:eastAsia="Calibri" w:hAnsi="Calibri" w:cs="Calibri"/>
        </w:rPr>
        <w:t xml:space="preserve">  </w:t>
      </w:r>
      <w:r>
        <w:rPr>
          <w:rFonts w:ascii="Calibri" w:eastAsia="Calibri" w:hAnsi="Calibri" w:cs="Calibri"/>
        </w:rPr>
        <w:t xml:space="preserve">children </w:t>
      </w:r>
    </w:p>
    <w:p w14:paraId="50A5C90E" w14:textId="77777777" w:rsidR="00D335B8" w:rsidRDefault="00D335B8" w:rsidP="00337045">
      <w:pPr>
        <w:spacing w:after="0"/>
        <w:ind w:left="0"/>
        <w:rPr>
          <w:rFonts w:ascii="Calibri" w:eastAsia="Calibri" w:hAnsi="Calibri" w:cs="Calibri"/>
        </w:rPr>
      </w:pPr>
    </w:p>
    <w:p w14:paraId="031F117B" w14:textId="77777777" w:rsidR="00114833" w:rsidRDefault="00F352D1" w:rsidP="00337045">
      <w:pPr>
        <w:spacing w:after="0"/>
        <w:ind w:left="0"/>
        <w:rPr>
          <w:rFonts w:ascii="Calibri" w:eastAsia="Calibri" w:hAnsi="Calibri" w:cs="Calibri"/>
          <w:b/>
        </w:rPr>
      </w:pPr>
      <w:r>
        <w:rPr>
          <w:rFonts w:ascii="Calibri" w:eastAsia="Calibri" w:hAnsi="Calibri" w:cs="Calibri"/>
        </w:rPr>
        <w:tab/>
      </w:r>
      <w:r w:rsidR="00114833">
        <w:rPr>
          <w:rFonts w:ascii="Calibri" w:eastAsia="Calibri" w:hAnsi="Calibri" w:cs="Calibri"/>
        </w:rPr>
        <w:tab/>
      </w:r>
      <w:r w:rsidR="00114833">
        <w:rPr>
          <w:rFonts w:ascii="Calibri" w:eastAsia="Calibri" w:hAnsi="Calibri" w:cs="Calibri"/>
        </w:rPr>
        <w:tab/>
      </w:r>
      <w:r w:rsidR="00114833">
        <w:rPr>
          <w:rFonts w:ascii="Calibri" w:eastAsia="Calibri" w:hAnsi="Calibri" w:cs="Calibri"/>
        </w:rPr>
        <w:tab/>
      </w:r>
      <w:r w:rsidR="00114833">
        <w:rPr>
          <w:rFonts w:ascii="Calibri" w:eastAsia="Calibri" w:hAnsi="Calibri" w:cs="Calibri"/>
        </w:rPr>
        <w:tab/>
      </w:r>
      <w:r w:rsidRPr="00626F1A">
        <w:rPr>
          <w:rFonts w:ascii="Calibri" w:eastAsia="Calibri" w:hAnsi="Calibri" w:cs="Calibri"/>
          <w:u w:val="single"/>
        </w:rPr>
        <w:t>accord</w:t>
      </w:r>
      <w:r w:rsidRPr="00626F1A">
        <w:rPr>
          <w:rFonts w:ascii="Calibri" w:eastAsia="Calibri" w:hAnsi="Calibri" w:cs="Calibri"/>
          <w:color w:val="FF33CC"/>
          <w:u w:val="single"/>
        </w:rPr>
        <w:t>ing</w:t>
      </w:r>
      <w:r w:rsidRPr="00626F1A">
        <w:rPr>
          <w:rFonts w:ascii="Calibri" w:eastAsia="Calibri" w:hAnsi="Calibri" w:cs="Calibri"/>
          <w:u w:val="single"/>
        </w:rPr>
        <w:t xml:space="preserve"> to</w:t>
      </w:r>
      <w:r>
        <w:rPr>
          <w:rFonts w:ascii="Calibri" w:eastAsia="Calibri" w:hAnsi="Calibri" w:cs="Calibri"/>
        </w:rPr>
        <w:t xml:space="preserve"> </w:t>
      </w:r>
      <w:r w:rsidR="00114833">
        <w:rPr>
          <w:rFonts w:ascii="Calibri" w:eastAsia="Calibri" w:hAnsi="Calibri" w:cs="Calibri"/>
        </w:rPr>
        <w:tab/>
      </w:r>
      <w:r w:rsidRPr="003362D9">
        <w:rPr>
          <w:rFonts w:ascii="Calibri" w:eastAsia="Calibri" w:hAnsi="Calibri" w:cs="Calibri"/>
          <w:b/>
          <w:color w:val="F79646" w:themeColor="accent6"/>
          <w:u w:val="single"/>
        </w:rPr>
        <w:t>your</w:t>
      </w:r>
      <w:r>
        <w:rPr>
          <w:rFonts w:ascii="Calibri" w:eastAsia="Calibri" w:hAnsi="Calibri" w:cs="Calibri"/>
        </w:rPr>
        <w:t xml:space="preserve"> </w:t>
      </w:r>
      <w:r w:rsidR="00114833">
        <w:rPr>
          <w:rFonts w:ascii="Calibri" w:eastAsia="Calibri" w:hAnsi="Calibri" w:cs="Calibri"/>
        </w:rPr>
        <w:t xml:space="preserve">  </w:t>
      </w:r>
      <w:r>
        <w:rPr>
          <w:rFonts w:ascii="Calibri" w:eastAsia="Calibri" w:hAnsi="Calibri" w:cs="Calibri"/>
          <w:b/>
        </w:rPr>
        <w:t xml:space="preserve">faith </w:t>
      </w:r>
    </w:p>
    <w:p w14:paraId="59EE44AB" w14:textId="77777777" w:rsidR="00114833" w:rsidRDefault="00F352D1" w:rsidP="00114833">
      <w:pPr>
        <w:spacing w:after="0"/>
        <w:ind w:left="2160" w:firstLine="720"/>
        <w:rPr>
          <w:rFonts w:ascii="Calibri" w:eastAsia="Calibri" w:hAnsi="Calibri" w:cs="Calibri"/>
        </w:rPr>
      </w:pPr>
      <w:r w:rsidRPr="00D335B8">
        <w:rPr>
          <w:rFonts w:ascii="Calibri" w:eastAsia="Calibri" w:hAnsi="Calibri" w:cs="Calibri"/>
          <w:b/>
        </w:rPr>
        <w:t>and</w:t>
      </w:r>
      <w:r>
        <w:rPr>
          <w:rFonts w:ascii="Calibri" w:eastAsia="Calibri" w:hAnsi="Calibri" w:cs="Calibri"/>
        </w:rPr>
        <w:t xml:space="preserve"> </w:t>
      </w:r>
      <w:r w:rsidR="00114833">
        <w:rPr>
          <w:rFonts w:ascii="Calibri" w:eastAsia="Calibri" w:hAnsi="Calibri" w:cs="Calibri"/>
        </w:rPr>
        <w:t xml:space="preserve">  </w:t>
      </w:r>
      <w:proofErr w:type="gramStart"/>
      <w:r w:rsidR="00114833">
        <w:rPr>
          <w:rFonts w:ascii="Calibri" w:eastAsia="Calibri" w:hAnsi="Calibri" w:cs="Calibri"/>
        </w:rPr>
        <w:t xml:space="preserve">   [</w:t>
      </w:r>
      <w:proofErr w:type="gramEnd"/>
      <w:r w:rsidR="00114833" w:rsidRPr="00626F1A">
        <w:rPr>
          <w:rFonts w:ascii="Calibri" w:eastAsia="Calibri" w:hAnsi="Calibri" w:cs="Calibri"/>
          <w:u w:val="single"/>
        </w:rPr>
        <w:t>accord</w:t>
      </w:r>
      <w:r w:rsidR="00114833" w:rsidRPr="00626F1A">
        <w:rPr>
          <w:rFonts w:ascii="Calibri" w:eastAsia="Calibri" w:hAnsi="Calibri" w:cs="Calibri"/>
          <w:color w:val="FF33CC"/>
          <w:u w:val="single"/>
        </w:rPr>
        <w:t>ing</w:t>
      </w:r>
      <w:r w:rsidR="00114833" w:rsidRPr="00626F1A">
        <w:rPr>
          <w:rFonts w:ascii="Calibri" w:eastAsia="Calibri" w:hAnsi="Calibri" w:cs="Calibri"/>
          <w:u w:val="single"/>
        </w:rPr>
        <w:t xml:space="preserve"> to</w:t>
      </w:r>
      <w:r w:rsidR="00114833">
        <w:rPr>
          <w:rFonts w:ascii="Calibri" w:eastAsia="Calibri" w:hAnsi="Calibri" w:cs="Calibri"/>
        </w:rPr>
        <w:tab/>
      </w:r>
      <w:r w:rsidR="00114833" w:rsidRPr="003362D9">
        <w:rPr>
          <w:rFonts w:ascii="Calibri" w:eastAsia="Calibri" w:hAnsi="Calibri" w:cs="Calibri"/>
          <w:b/>
          <w:color w:val="F79646" w:themeColor="accent6"/>
          <w:u w:val="single"/>
        </w:rPr>
        <w:t>your</w:t>
      </w:r>
      <w:r w:rsidR="00114833">
        <w:rPr>
          <w:rFonts w:ascii="Calibri" w:eastAsia="Calibri" w:hAnsi="Calibri" w:cs="Calibri"/>
        </w:rPr>
        <w:t xml:space="preserve">] </w:t>
      </w:r>
      <w:r w:rsidR="00A10EE8">
        <w:rPr>
          <w:rFonts w:ascii="Calibri" w:eastAsia="Calibri" w:hAnsi="Calibri" w:cs="Calibri"/>
        </w:rPr>
        <w:t xml:space="preserve"> </w:t>
      </w:r>
      <w:r w:rsidRPr="003362D9">
        <w:rPr>
          <w:rFonts w:ascii="Calibri" w:eastAsia="Calibri" w:hAnsi="Calibri" w:cs="Calibri"/>
          <w:b/>
          <w:u w:val="single"/>
        </w:rPr>
        <w:t>good works</w:t>
      </w:r>
    </w:p>
    <w:p w14:paraId="24CD3BAD" w14:textId="77777777" w:rsidR="00114833" w:rsidRDefault="00F352D1" w:rsidP="00114833">
      <w:pPr>
        <w:spacing w:after="0"/>
        <w:ind w:left="5040" w:firstLine="720"/>
        <w:rPr>
          <w:rFonts w:ascii="Calibri" w:eastAsia="Calibri" w:hAnsi="Calibri" w:cs="Calibri"/>
          <w:b/>
          <w:color w:val="00B050"/>
        </w:rPr>
      </w:pPr>
      <w:r>
        <w:rPr>
          <w:rFonts w:ascii="Calibri" w:eastAsia="Calibri" w:hAnsi="Calibri" w:cs="Calibri"/>
          <w:b/>
          <w:color w:val="00B050"/>
        </w:rPr>
        <w:t xml:space="preserve">from this time forth </w:t>
      </w:r>
    </w:p>
    <w:p w14:paraId="7077275F" w14:textId="60F3339E" w:rsidR="00F352D1" w:rsidRDefault="00F352D1" w:rsidP="00114833">
      <w:pPr>
        <w:spacing w:after="0"/>
        <w:ind w:left="4320" w:firstLine="720"/>
        <w:rPr>
          <w:rFonts w:ascii="Calibri" w:eastAsia="Calibri" w:hAnsi="Calibri" w:cs="Calibri"/>
          <w:b/>
          <w:color w:val="00B050"/>
        </w:rPr>
      </w:pPr>
      <w:r w:rsidRPr="00114833">
        <w:rPr>
          <w:rFonts w:ascii="Calibri" w:eastAsia="Calibri" w:hAnsi="Calibri" w:cs="Calibri"/>
          <w:b/>
        </w:rPr>
        <w:t xml:space="preserve">and </w:t>
      </w:r>
      <w:r w:rsidR="00114833">
        <w:rPr>
          <w:rFonts w:ascii="Calibri" w:eastAsia="Calibri" w:hAnsi="Calibri" w:cs="Calibri"/>
          <w:b/>
          <w:color w:val="00B050"/>
        </w:rPr>
        <w:tab/>
      </w:r>
      <w:r>
        <w:rPr>
          <w:rFonts w:ascii="Calibri" w:eastAsia="Calibri" w:hAnsi="Calibri" w:cs="Calibri"/>
          <w:b/>
          <w:color w:val="00B050"/>
        </w:rPr>
        <w:t>forever</w:t>
      </w:r>
    </w:p>
    <w:p w14:paraId="6D102730" w14:textId="1FBC40C5" w:rsidR="006E5F17" w:rsidRDefault="006E5F17" w:rsidP="006E5F17">
      <w:pPr>
        <w:spacing w:after="0"/>
        <w:ind w:left="0"/>
        <w:rPr>
          <w:rFonts w:ascii="Calibri" w:eastAsia="Calibri" w:hAnsi="Calibri" w:cs="Calibri"/>
          <w:b/>
        </w:rPr>
      </w:pPr>
    </w:p>
    <w:p w14:paraId="7A754786" w14:textId="77777777" w:rsidR="006E5F17" w:rsidRDefault="006E5F17" w:rsidP="006E5F17">
      <w:pPr>
        <w:spacing w:after="0"/>
        <w:ind w:left="0"/>
        <w:rPr>
          <w:rFonts w:ascii="Calibri" w:eastAsia="Calibri" w:hAnsi="Calibri" w:cs="Calibri"/>
        </w:rPr>
      </w:pPr>
      <w:r>
        <w:rPr>
          <w:rFonts w:ascii="Calibri" w:eastAsia="Calibri" w:hAnsi="Calibri" w:cs="Calibri"/>
        </w:rPr>
        <w:t xml:space="preserve">      </w:t>
      </w:r>
      <w:r w:rsidRPr="00F35302">
        <w:rPr>
          <w:rFonts w:ascii="Calibri" w:eastAsia="Calibri" w:hAnsi="Calibri" w:cs="Calibri"/>
          <w:b/>
          <w:highlight w:val="yellow"/>
          <w:u w:val="single"/>
        </w:rPr>
        <w:t>And thus</w:t>
      </w:r>
      <w:r>
        <w:rPr>
          <w:rFonts w:ascii="Calibri" w:eastAsia="Calibri" w:hAnsi="Calibri" w:cs="Calibri"/>
          <w:b/>
        </w:rPr>
        <w:t xml:space="preserve"> </w:t>
      </w:r>
      <w:r>
        <w:rPr>
          <w:rFonts w:ascii="Calibri" w:eastAsia="Calibri" w:hAnsi="Calibri" w:cs="Calibri"/>
          <w:b/>
        </w:rPr>
        <w:tab/>
      </w:r>
      <w:r w:rsidRPr="00F35302">
        <w:rPr>
          <w:rFonts w:ascii="Calibri" w:eastAsia="Calibri" w:hAnsi="Calibri" w:cs="Calibri"/>
          <w:color w:val="00B0F0"/>
          <w:highlight w:val="lightGray"/>
          <w:u w:val="single"/>
        </w:rPr>
        <w:t>I</w:t>
      </w:r>
      <w:r w:rsidRPr="002F31AB">
        <w:rPr>
          <w:rFonts w:ascii="Calibri" w:eastAsia="Calibri" w:hAnsi="Calibri" w:cs="Calibri"/>
          <w:highlight w:val="lightGray"/>
          <w:u w:val="single"/>
        </w:rPr>
        <w:t xml:space="preserve">  </w:t>
      </w:r>
      <w:proofErr w:type="gramStart"/>
      <w:r w:rsidRPr="002F31AB">
        <w:rPr>
          <w:rFonts w:ascii="Calibri" w:eastAsia="Calibri" w:hAnsi="Calibri" w:cs="Calibri"/>
          <w:highlight w:val="lightGray"/>
          <w:u w:val="single"/>
        </w:rPr>
        <w:t xml:space="preserve">   [</w:t>
      </w:r>
      <w:proofErr w:type="gramEnd"/>
      <w:r w:rsidRPr="005F7555">
        <w:rPr>
          <w:rFonts w:ascii="Calibri" w:eastAsia="Calibri" w:hAnsi="Calibri" w:cs="Calibri"/>
          <w:bCs/>
          <w:color w:val="00B0F0"/>
          <w:highlight w:val="lightGray"/>
          <w:u w:val="single"/>
        </w:rPr>
        <w:t>Alma</w:t>
      </w:r>
      <w:r w:rsidRPr="002F31AB">
        <w:rPr>
          <w:rFonts w:ascii="Calibri" w:eastAsia="Calibri" w:hAnsi="Calibri" w:cs="Calibri"/>
          <w:highlight w:val="lightGray"/>
          <w:u w:val="single"/>
        </w:rPr>
        <w:t>]</w:t>
      </w:r>
      <w:r w:rsidRPr="002F31AB">
        <w:rPr>
          <w:rFonts w:ascii="Calibri" w:eastAsia="Calibri" w:hAnsi="Calibri" w:cs="Calibri"/>
          <w:highlight w:val="lightGray"/>
          <w:u w:val="single"/>
        </w:rPr>
        <w:tab/>
        <w:t>have</w:t>
      </w:r>
      <w:r w:rsidRPr="002F31AB">
        <w:rPr>
          <w:rFonts w:ascii="Calibri" w:eastAsia="Calibri" w:hAnsi="Calibri" w:cs="Calibri"/>
          <w:b/>
          <w:highlight w:val="lightGray"/>
          <w:u w:val="single"/>
        </w:rPr>
        <w:t xml:space="preserve"> </w:t>
      </w:r>
      <w:r w:rsidRPr="002F31AB">
        <w:rPr>
          <w:rFonts w:ascii="Calibri" w:eastAsia="Calibri" w:hAnsi="Calibri" w:cs="Calibri"/>
          <w:b/>
          <w:highlight w:val="lightGray"/>
          <w:u w:val="single"/>
        </w:rPr>
        <w:tab/>
        <w:t>spoken</w:t>
      </w:r>
      <w:r>
        <w:rPr>
          <w:rFonts w:ascii="Calibri" w:eastAsia="Calibri" w:hAnsi="Calibri" w:cs="Calibri"/>
        </w:rPr>
        <w:t xml:space="preserve">               [</w:t>
      </w:r>
      <w:r w:rsidRPr="002A43CD">
        <w:rPr>
          <w:rFonts w:ascii="Calibri" w:eastAsia="Calibri" w:hAnsi="Calibri" w:cs="Calibri"/>
        </w:rPr>
        <w:t>these</w:t>
      </w:r>
      <w:r>
        <w:rPr>
          <w:rFonts w:ascii="Calibri" w:eastAsia="Calibri" w:hAnsi="Calibri" w:cs="Calibri"/>
        </w:rPr>
        <w:t xml:space="preserve"> </w:t>
      </w:r>
      <w:r w:rsidRPr="00827FE7">
        <w:rPr>
          <w:rFonts w:ascii="Calibri" w:eastAsia="Calibri" w:hAnsi="Calibri" w:cs="Calibri"/>
          <w:b/>
          <w:u w:val="single"/>
        </w:rPr>
        <w:t>words</w:t>
      </w:r>
      <w:r>
        <w:rPr>
          <w:rFonts w:ascii="Calibri" w:eastAsia="Calibri" w:hAnsi="Calibri" w:cs="Calibri"/>
        </w:rPr>
        <w:t xml:space="preserve"> </w:t>
      </w:r>
    </w:p>
    <w:p w14:paraId="0045C703" w14:textId="77777777" w:rsidR="006E5F17" w:rsidRPr="002F31AB" w:rsidRDefault="006E5F17" w:rsidP="006E5F17">
      <w:pPr>
        <w:spacing w:after="0"/>
        <w:ind w:left="3600" w:firstLine="720"/>
        <w:rPr>
          <w:rFonts w:ascii="Calibri" w:eastAsia="Calibri" w:hAnsi="Calibri" w:cs="Calibri"/>
        </w:rPr>
      </w:pPr>
      <w:r w:rsidRPr="002F31AB">
        <w:rPr>
          <w:rFonts w:ascii="Calibri" w:eastAsia="Calibri" w:hAnsi="Calibri" w:cs="Calibri"/>
          <w:highlight w:val="lightGray"/>
          <w:u w:val="single"/>
        </w:rPr>
        <w:t xml:space="preserve">unto </w:t>
      </w:r>
      <w:r w:rsidRPr="002F31AB">
        <w:rPr>
          <w:rFonts w:ascii="Calibri" w:eastAsia="Calibri" w:hAnsi="Calibri" w:cs="Calibri"/>
          <w:highlight w:val="lightGray"/>
          <w:u w:val="single"/>
        </w:rPr>
        <w:tab/>
        <w:t xml:space="preserve">           </w:t>
      </w:r>
      <w:r w:rsidRPr="002F31AB">
        <w:rPr>
          <w:rFonts w:ascii="Calibri" w:eastAsia="Calibri" w:hAnsi="Calibri" w:cs="Calibri"/>
          <w:b/>
          <w:highlight w:val="lightGray"/>
          <w:u w:val="single"/>
        </w:rPr>
        <w:t>you</w:t>
      </w:r>
      <w:r w:rsidRPr="002F31AB">
        <w:rPr>
          <w:rFonts w:ascii="Calibri" w:eastAsia="Calibri" w:hAnsi="Calibri" w:cs="Calibri"/>
          <w:highlight w:val="lightGray"/>
        </w:rPr>
        <w:t>]</w:t>
      </w:r>
      <w:r>
        <w:rPr>
          <w:rFonts w:ascii="Calibri" w:eastAsia="Calibri" w:hAnsi="Calibri" w:cs="Calibri"/>
        </w:rPr>
        <w:tab/>
        <w:t xml:space="preserve">          </w:t>
      </w:r>
    </w:p>
    <w:p w14:paraId="0FF05DCA" w14:textId="77777777" w:rsidR="006E5F17" w:rsidRDefault="006E5F17" w:rsidP="006E5F17">
      <w:pPr>
        <w:spacing w:after="0"/>
        <w:ind w:left="0"/>
        <w:rPr>
          <w:rFonts w:ascii="Calibri" w:eastAsia="Calibri" w:hAnsi="Calibri" w:cs="Calibri"/>
          <w:b/>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140D8170" w14:textId="37521437" w:rsidR="006E5F17" w:rsidRDefault="006E5F17" w:rsidP="006E5F17">
      <w:pPr>
        <w:spacing w:after="0"/>
        <w:rPr>
          <w:rFonts w:ascii="Calibri" w:eastAsia="Calibri" w:hAnsi="Calibri" w:cs="Calibri"/>
          <w:b/>
          <w:color w:val="00B050"/>
        </w:rPr>
      </w:pPr>
      <w:r>
        <w:rPr>
          <w:rFonts w:ascii="Calibri" w:eastAsia="Calibri" w:hAnsi="Calibri" w:cs="Calibri"/>
          <w:b/>
        </w:rPr>
        <w:t xml:space="preserve"> </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 xml:space="preserve">           </w:t>
      </w:r>
      <w:r w:rsidRPr="00114833">
        <w:rPr>
          <w:rFonts w:ascii="Calibri" w:eastAsia="Calibri" w:hAnsi="Calibri" w:cs="Calibri"/>
          <w:b/>
          <w:color w:val="0070C0"/>
        </w:rPr>
        <w:t>Amen</w:t>
      </w:r>
    </w:p>
    <w:p w14:paraId="262E6B50" w14:textId="77777777" w:rsidR="002A43CD" w:rsidRPr="00A10EE8" w:rsidRDefault="002A43CD" w:rsidP="002A43CD">
      <w:pPr>
        <w:autoSpaceDE w:val="0"/>
        <w:autoSpaceDN w:val="0"/>
        <w:adjustRightInd w:val="0"/>
        <w:spacing w:after="0"/>
        <w:ind w:left="0"/>
        <w:rPr>
          <w:rFonts w:ascii="Calibri" w:eastAsia="Calibri" w:hAnsi="Calibri" w:cs="Calibri"/>
        </w:rPr>
      </w:pPr>
      <w:r w:rsidRPr="00A10EE8">
        <w:rPr>
          <w:rFonts w:ascii="Calibri" w:eastAsia="Calibri" w:hAnsi="Calibri" w:cs="Calibri"/>
        </w:rPr>
        <w:t>_______</w:t>
      </w:r>
    </w:p>
    <w:p w14:paraId="5DD7A305" w14:textId="364E4ADD" w:rsidR="002A43CD" w:rsidRPr="00A10EE8" w:rsidRDefault="002A43CD" w:rsidP="002A43CD">
      <w:pPr>
        <w:autoSpaceDE w:val="0"/>
        <w:autoSpaceDN w:val="0"/>
        <w:adjustRightInd w:val="0"/>
        <w:spacing w:after="0"/>
        <w:ind w:left="0"/>
        <w:rPr>
          <w:rFonts w:ascii="Calibri" w:eastAsia="Calibri" w:hAnsi="Calibri" w:cs="Calibri"/>
          <w:sz w:val="18"/>
          <w:szCs w:val="18"/>
        </w:rPr>
      </w:pPr>
      <w:r w:rsidRPr="00A10EE8">
        <w:rPr>
          <w:rFonts w:ascii="Calibri" w:eastAsia="Calibri" w:hAnsi="Calibri" w:cs="Calibri"/>
          <w:sz w:val="18"/>
          <w:szCs w:val="18"/>
        </w:rPr>
        <w:t>[Heb</w:t>
      </w:r>
      <w:r w:rsidR="00692478">
        <w:rPr>
          <w:rFonts w:ascii="Calibri" w:eastAsia="Calibri" w:hAnsi="Calibri" w:cs="Calibri"/>
          <w:sz w:val="18"/>
          <w:szCs w:val="18"/>
        </w:rPr>
        <w:t>. 1</w:t>
      </w:r>
      <w:r w:rsidR="00F35302">
        <w:rPr>
          <w:rFonts w:ascii="Calibri" w:eastAsia="Calibri" w:hAnsi="Calibri" w:cs="Calibri"/>
          <w:sz w:val="18"/>
          <w:szCs w:val="18"/>
        </w:rPr>
        <w:t>1</w:t>
      </w:r>
      <w:r w:rsidR="00692478">
        <w:rPr>
          <w:rFonts w:ascii="Calibri" w:eastAsia="Calibri" w:hAnsi="Calibri" w:cs="Calibri"/>
          <w:sz w:val="18"/>
          <w:szCs w:val="18"/>
        </w:rPr>
        <w:t xml:space="preserve"> – </w:t>
      </w:r>
      <w:proofErr w:type="gramStart"/>
      <w:r w:rsidR="00692478">
        <w:rPr>
          <w:rFonts w:ascii="Calibri" w:eastAsia="Calibri" w:hAnsi="Calibri" w:cs="Calibri"/>
          <w:sz w:val="18"/>
          <w:szCs w:val="18"/>
        </w:rPr>
        <w:t>Simile  “</w:t>
      </w:r>
      <w:proofErr w:type="gramEnd"/>
      <w:r w:rsidR="00692478">
        <w:rPr>
          <w:rFonts w:ascii="Calibri" w:eastAsia="Calibri" w:hAnsi="Calibri" w:cs="Calibri"/>
          <w:sz w:val="18"/>
          <w:szCs w:val="18"/>
        </w:rPr>
        <w:t>as”]</w:t>
      </w:r>
      <w:r w:rsidRPr="00A10EE8">
        <w:rPr>
          <w:rFonts w:ascii="Calibri" w:eastAsia="Calibri" w:hAnsi="Calibri" w:cs="Calibri"/>
          <w:sz w:val="18"/>
          <w:szCs w:val="18"/>
        </w:rPr>
        <w:tab/>
      </w:r>
      <w:r w:rsidRPr="00A10EE8">
        <w:rPr>
          <w:rFonts w:ascii="Calibri" w:eastAsia="Calibri" w:hAnsi="Calibri" w:cs="Calibri"/>
          <w:sz w:val="18"/>
          <w:szCs w:val="18"/>
        </w:rPr>
        <w:tab/>
      </w:r>
      <w:r w:rsidRPr="00A10EE8">
        <w:rPr>
          <w:rFonts w:ascii="Calibri" w:eastAsia="Calibri" w:hAnsi="Calibri" w:cs="Calibri"/>
          <w:sz w:val="18"/>
          <w:szCs w:val="18"/>
        </w:rPr>
        <w:tab/>
      </w:r>
      <w:r w:rsidRPr="00A10EE8">
        <w:rPr>
          <w:rFonts w:ascii="Calibri" w:eastAsia="Calibri" w:hAnsi="Calibri" w:cs="Calibri"/>
          <w:sz w:val="18"/>
          <w:szCs w:val="18"/>
        </w:rPr>
        <w:tab/>
        <w:t>[</w:t>
      </w:r>
      <w:r w:rsidR="00692478">
        <w:rPr>
          <w:rFonts w:ascii="Calibri" w:eastAsia="Calibri" w:hAnsi="Calibri" w:cs="Calibri"/>
          <w:sz w:val="18"/>
          <w:szCs w:val="18"/>
        </w:rPr>
        <w:t>Heb. 1</w:t>
      </w:r>
      <w:r w:rsidR="00F35302">
        <w:rPr>
          <w:rFonts w:ascii="Calibri" w:eastAsia="Calibri" w:hAnsi="Calibri" w:cs="Calibri"/>
          <w:sz w:val="18"/>
          <w:szCs w:val="18"/>
        </w:rPr>
        <w:t>3</w:t>
      </w:r>
      <w:r w:rsidR="00692478">
        <w:rPr>
          <w:rFonts w:ascii="Calibri" w:eastAsia="Calibri" w:hAnsi="Calibri" w:cs="Calibri"/>
          <w:sz w:val="18"/>
          <w:szCs w:val="18"/>
        </w:rPr>
        <w:t xml:space="preserve"> – Repetition of prepositions  “upon”]</w:t>
      </w:r>
    </w:p>
    <w:p w14:paraId="3495D12E" w14:textId="723EDFD9" w:rsidR="002A43CD" w:rsidRDefault="00692478" w:rsidP="002A43CD">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1</w:t>
      </w:r>
      <w:r w:rsidR="00F35302">
        <w:rPr>
          <w:rFonts w:ascii="Calibri" w:eastAsia="Calibri" w:hAnsi="Calibri" w:cs="Calibri"/>
          <w:sz w:val="18"/>
          <w:szCs w:val="18"/>
        </w:rPr>
        <w:t>2</w:t>
      </w:r>
      <w:r>
        <w:rPr>
          <w:rFonts w:ascii="Calibri" w:eastAsia="Calibri" w:hAnsi="Calibri" w:cs="Calibri"/>
          <w:sz w:val="18"/>
          <w:szCs w:val="18"/>
        </w:rPr>
        <w:t xml:space="preserve"> – Use of “exceedingly” 3 times]</w:t>
      </w:r>
      <w:r w:rsidR="002A43CD" w:rsidRPr="00A10EE8">
        <w:rPr>
          <w:rFonts w:ascii="Calibri" w:eastAsia="Calibri" w:hAnsi="Calibri" w:cs="Calibri"/>
          <w:sz w:val="18"/>
          <w:szCs w:val="18"/>
        </w:rPr>
        <w:tab/>
      </w:r>
      <w:r w:rsidR="002A43CD" w:rsidRPr="00A10EE8">
        <w:rPr>
          <w:rFonts w:ascii="Calibri" w:eastAsia="Calibri" w:hAnsi="Calibri" w:cs="Calibri"/>
          <w:sz w:val="18"/>
          <w:szCs w:val="18"/>
        </w:rPr>
        <w:tab/>
        <w:t>[</w:t>
      </w:r>
      <w:r>
        <w:rPr>
          <w:rFonts w:ascii="Calibri" w:eastAsia="Calibri" w:hAnsi="Calibri" w:cs="Calibri"/>
          <w:sz w:val="18"/>
          <w:szCs w:val="18"/>
        </w:rPr>
        <w:t>Heb. 1</w:t>
      </w:r>
      <w:r w:rsidR="00F35302">
        <w:rPr>
          <w:rFonts w:ascii="Calibri" w:eastAsia="Calibri" w:hAnsi="Calibri" w:cs="Calibri"/>
          <w:sz w:val="18"/>
          <w:szCs w:val="18"/>
        </w:rPr>
        <w:t>4</w:t>
      </w:r>
      <w:r>
        <w:rPr>
          <w:rFonts w:ascii="Calibri" w:eastAsia="Calibri" w:hAnsi="Calibri" w:cs="Calibri"/>
          <w:sz w:val="18"/>
          <w:szCs w:val="18"/>
        </w:rPr>
        <w:t xml:space="preserve"> – Repetition of </w:t>
      </w:r>
      <w:proofErr w:type="gramStart"/>
      <w:r>
        <w:rPr>
          <w:rFonts w:ascii="Calibri" w:eastAsia="Calibri" w:hAnsi="Calibri" w:cs="Calibri"/>
          <w:sz w:val="18"/>
          <w:szCs w:val="18"/>
        </w:rPr>
        <w:t>possessives  “</w:t>
      </w:r>
      <w:proofErr w:type="gramEnd"/>
      <w:r>
        <w:rPr>
          <w:rFonts w:ascii="Calibri" w:eastAsia="Calibri" w:hAnsi="Calibri" w:cs="Calibri"/>
          <w:sz w:val="18"/>
          <w:szCs w:val="18"/>
        </w:rPr>
        <w:t xml:space="preserve">your”] </w:t>
      </w:r>
    </w:p>
    <w:p w14:paraId="7286ADCC" w14:textId="47CF916D" w:rsidR="002A43CD" w:rsidRPr="00A10EE8" w:rsidRDefault="00692478" w:rsidP="002A43CD">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r w:rsidR="00365F6B">
        <w:rPr>
          <w:rFonts w:ascii="Calibri" w:eastAsia="Calibri" w:hAnsi="Calibri" w:cs="Calibri"/>
          <w:sz w:val="18"/>
          <w:szCs w:val="18"/>
        </w:rPr>
        <w:t>ccc</w:t>
      </w:r>
      <w:r>
        <w:rPr>
          <w:rFonts w:ascii="Calibri" w:eastAsia="Calibri" w:hAnsi="Calibri" w:cs="Calibri"/>
          <w:sz w:val="18"/>
          <w:szCs w:val="18"/>
        </w:rPr>
        <w:t xml:space="preserve"> – Many “</w:t>
      </w:r>
      <w:proofErr w:type="spellStart"/>
      <w:proofErr w:type="gramStart"/>
      <w:r>
        <w:rPr>
          <w:rFonts w:ascii="Calibri" w:eastAsia="Calibri" w:hAnsi="Calibri" w:cs="Calibri"/>
          <w:sz w:val="18"/>
          <w:szCs w:val="18"/>
        </w:rPr>
        <w:t>and”s</w:t>
      </w:r>
      <w:proofErr w:type="spellEnd"/>
      <w:proofErr w:type="gramEnd"/>
      <w:r>
        <w:rPr>
          <w:rFonts w:ascii="Calibri" w:eastAsia="Calibri" w:hAnsi="Calibri" w:cs="Calibri"/>
          <w:sz w:val="18"/>
          <w:szCs w:val="18"/>
        </w:rPr>
        <w:t>]</w:t>
      </w:r>
      <w:r w:rsidR="00C16797">
        <w:rPr>
          <w:rFonts w:ascii="Calibri" w:eastAsia="Calibri" w:hAnsi="Calibri" w:cs="Calibri"/>
          <w:sz w:val="18"/>
          <w:szCs w:val="18"/>
        </w:rPr>
        <w:tab/>
      </w:r>
      <w:r w:rsidR="00C16797">
        <w:rPr>
          <w:rFonts w:ascii="Calibri" w:eastAsia="Calibri" w:hAnsi="Calibri" w:cs="Calibri"/>
          <w:sz w:val="18"/>
          <w:szCs w:val="18"/>
        </w:rPr>
        <w:tab/>
      </w:r>
      <w:r w:rsidR="00C16797">
        <w:rPr>
          <w:rFonts w:ascii="Calibri" w:eastAsia="Calibri" w:hAnsi="Calibri" w:cs="Calibri"/>
          <w:sz w:val="18"/>
          <w:szCs w:val="18"/>
        </w:rPr>
        <w:tab/>
      </w:r>
      <w:r w:rsidR="00C16797">
        <w:rPr>
          <w:rFonts w:ascii="Calibri" w:eastAsia="Calibri" w:hAnsi="Calibri" w:cs="Calibri"/>
          <w:sz w:val="18"/>
          <w:szCs w:val="18"/>
        </w:rPr>
        <w:tab/>
        <w:t xml:space="preserve">[Par. </w:t>
      </w:r>
      <w:proofErr w:type="spellStart"/>
      <w:r w:rsidR="00365F6B">
        <w:rPr>
          <w:rFonts w:ascii="Calibri" w:eastAsia="Calibri" w:hAnsi="Calibri" w:cs="Calibri"/>
          <w:sz w:val="18"/>
          <w:szCs w:val="18"/>
        </w:rPr>
        <w:t>ddd</w:t>
      </w:r>
      <w:proofErr w:type="spellEnd"/>
      <w:r w:rsidR="00C16797">
        <w:rPr>
          <w:rFonts w:ascii="Calibri" w:eastAsia="Calibri" w:hAnsi="Calibri" w:cs="Calibri"/>
          <w:sz w:val="18"/>
          <w:szCs w:val="18"/>
        </w:rPr>
        <w:t xml:space="preserve"> – Enumeration]</w:t>
      </w:r>
    </w:p>
    <w:p w14:paraId="54A32A74" w14:textId="77777777" w:rsidR="006E5F17" w:rsidRDefault="006E5F17" w:rsidP="00C421FF">
      <w:pPr>
        <w:spacing w:after="0"/>
        <w:ind w:left="0"/>
        <w:rPr>
          <w:i/>
        </w:rPr>
      </w:pPr>
    </w:p>
    <w:p w14:paraId="33C64E04" w14:textId="06E94703" w:rsidR="00C421FF" w:rsidRPr="00DE2D0D" w:rsidRDefault="00C421FF" w:rsidP="00C421FF">
      <w:pPr>
        <w:spacing w:after="0"/>
        <w:ind w:left="0"/>
        <w:rPr>
          <w:i/>
        </w:rPr>
      </w:pPr>
      <w:bookmarkStart w:id="191" w:name="_Hlk50842983"/>
      <w:r w:rsidRPr="00DE2D0D">
        <w:rPr>
          <w:i/>
        </w:rPr>
        <w:lastRenderedPageBreak/>
        <w:t>[Alma</w:t>
      </w:r>
      <w:r>
        <w:rPr>
          <w:i/>
        </w:rPr>
        <w:t xml:space="preserve"> 7</w:t>
      </w:r>
      <w:r w:rsidRPr="00DE2D0D">
        <w:rPr>
          <w:i/>
        </w:rPr>
        <w:t>]</w:t>
      </w:r>
    </w:p>
    <w:bookmarkEnd w:id="191"/>
    <w:p w14:paraId="59ABC04D" w14:textId="77777777" w:rsidR="00C421FF" w:rsidRDefault="00C421FF" w:rsidP="002A43CD">
      <w:pPr>
        <w:spacing w:after="0"/>
        <w:ind w:left="0"/>
        <w:rPr>
          <w:rFonts w:ascii="Calibri" w:eastAsia="Calibri" w:hAnsi="Calibri" w:cs="Calibri"/>
        </w:rPr>
      </w:pPr>
    </w:p>
    <w:p w14:paraId="213663E9" w14:textId="7D6F8A74" w:rsidR="00E339E1" w:rsidRPr="00643D83" w:rsidRDefault="00E339E1" w:rsidP="00E339E1">
      <w:pPr>
        <w:autoSpaceDE w:val="0"/>
        <w:autoSpaceDN w:val="0"/>
        <w:adjustRightInd w:val="0"/>
        <w:spacing w:after="0"/>
        <w:ind w:left="0"/>
        <w:rPr>
          <w:rFonts w:ascii="Calibri" w:eastAsia="Calibri" w:hAnsi="Calibri" w:cs="Calibri"/>
          <w:i/>
          <w:iCs/>
          <w:spacing w:val="-2"/>
          <w:sz w:val="20"/>
          <w:szCs w:val="20"/>
        </w:rPr>
      </w:pPr>
      <w:r w:rsidRPr="00643D83">
        <w:rPr>
          <w:rFonts w:ascii="Calibri" w:eastAsia="Calibri" w:hAnsi="Calibri" w:cs="Calibri"/>
          <w:i/>
          <w:iCs/>
          <w:spacing w:val="-2"/>
          <w:sz w:val="20"/>
          <w:szCs w:val="20"/>
        </w:rPr>
        <w:t>[Note:  Noel Reynolds writes:</w:t>
      </w:r>
      <w:bookmarkStart w:id="192" w:name="_Hlk14322438"/>
      <w:r w:rsidR="002416BF" w:rsidRPr="00643D83">
        <w:rPr>
          <w:rFonts w:ascii="Calibri" w:eastAsia="Calibri" w:hAnsi="Calibri" w:cs="Calibri"/>
          <w:i/>
          <w:iCs/>
          <w:spacing w:val="-2"/>
          <w:sz w:val="20"/>
          <w:szCs w:val="20"/>
        </w:rPr>
        <w:t xml:space="preserve"> </w:t>
      </w:r>
      <w:r w:rsidR="002416BF" w:rsidRPr="00643D83">
        <w:rPr>
          <w:rFonts w:ascii="Calibri" w:eastAsia="Calibri" w:hAnsi="Calibri" w:cs="Calibri"/>
          <w:i/>
          <w:iCs/>
          <w:spacing w:val="-2"/>
          <w:sz w:val="20"/>
          <w:szCs w:val="20"/>
        </w:rPr>
        <w:tab/>
        <w:t>[for sources, see a list of articles in my Introduction to Volume 4a]</w:t>
      </w:r>
    </w:p>
    <w:bookmarkEnd w:id="192"/>
    <w:p w14:paraId="27823692" w14:textId="5FFFC061" w:rsidR="00E339E1" w:rsidRPr="00643D83" w:rsidRDefault="00E339E1" w:rsidP="00E339E1">
      <w:pPr>
        <w:widowControl w:val="0"/>
        <w:suppressAutoHyphens/>
        <w:autoSpaceDE w:val="0"/>
        <w:autoSpaceDN w:val="0"/>
        <w:adjustRightInd w:val="0"/>
        <w:spacing w:after="0" w:line="240" w:lineRule="atLeast"/>
        <w:rPr>
          <w:rFonts w:ascii="Calibri" w:eastAsia="Calibri" w:hAnsi="Calibri" w:cs="Calibri"/>
          <w:i/>
          <w:iCs/>
          <w:spacing w:val="-2"/>
          <w:sz w:val="20"/>
          <w:szCs w:val="20"/>
        </w:rPr>
      </w:pPr>
      <w:r w:rsidRPr="00643D83">
        <w:rPr>
          <w:rFonts w:ascii="Calibri" w:eastAsia="Calibri" w:hAnsi="Calibri" w:cs="Calibri"/>
          <w:i/>
          <w:iCs/>
          <w:spacing w:val="-2"/>
          <w:sz w:val="20"/>
          <w:szCs w:val="20"/>
        </w:rPr>
        <w:t xml:space="preserve">     When understood as a formula composed of ordered elements, the gospel (or “Doctrine of Christ”) presented in the Book of Mormon lends itself well to this rhetorical device [“synecdoche” “</w:t>
      </w:r>
      <w:r w:rsidRPr="00643D83">
        <w:rPr>
          <w:rFonts w:ascii="Calibri" w:eastAsia="Calibri" w:hAnsi="Calibri" w:cs="Calibri"/>
          <w:b/>
          <w:bCs/>
          <w:i/>
          <w:iCs/>
          <w:color w:val="F79646" w:themeColor="accent6"/>
          <w:spacing w:val="-2"/>
          <w:sz w:val="20"/>
          <w:szCs w:val="20"/>
        </w:rPr>
        <w:t>A Part = Whole</w:t>
      </w:r>
      <w:r w:rsidRPr="00643D83">
        <w:rPr>
          <w:rFonts w:ascii="Calibri" w:eastAsia="Calibri" w:hAnsi="Calibri" w:cs="Calibri"/>
          <w:i/>
          <w:iCs/>
          <w:spacing w:val="-2"/>
          <w:sz w:val="20"/>
          <w:szCs w:val="20"/>
        </w:rPr>
        <w:t>”].  By mention of two or more of six elements, and by frequently including the sixth element—salvation or eternal life—a writer can immediately invoke all six components of the formula in the minds of readers.</w:t>
      </w:r>
    </w:p>
    <w:p w14:paraId="49743D01" w14:textId="77777777" w:rsidR="00E339E1" w:rsidRPr="00E339E1" w:rsidRDefault="00E339E1" w:rsidP="00E339E1">
      <w:pPr>
        <w:widowControl w:val="0"/>
        <w:suppressAutoHyphens/>
        <w:autoSpaceDE w:val="0"/>
        <w:autoSpaceDN w:val="0"/>
        <w:adjustRightInd w:val="0"/>
        <w:spacing w:after="0" w:line="240" w:lineRule="atLeast"/>
        <w:rPr>
          <w:rFonts w:ascii="Calibri" w:eastAsia="Calibri" w:hAnsi="Calibri" w:cs="Calibri"/>
          <w:spacing w:val="-2"/>
          <w:sz w:val="20"/>
          <w:szCs w:val="20"/>
        </w:rPr>
      </w:pPr>
    </w:p>
    <w:p w14:paraId="0B553186" w14:textId="77777777" w:rsidR="00E339E1" w:rsidRPr="00B432E8" w:rsidRDefault="00E339E1" w:rsidP="00E339E1">
      <w:pPr>
        <w:widowControl w:val="0"/>
        <w:suppressAutoHyphens/>
        <w:autoSpaceDE w:val="0"/>
        <w:autoSpaceDN w:val="0"/>
        <w:adjustRightInd w:val="0"/>
        <w:spacing w:after="0" w:line="240" w:lineRule="atLeast"/>
        <w:rPr>
          <w:rFonts w:ascii="Calibri" w:eastAsia="Calibri" w:hAnsi="Calibri" w:cs="Calibri"/>
          <w:i/>
          <w:iCs/>
          <w:spacing w:val="-2"/>
          <w:sz w:val="20"/>
          <w:szCs w:val="20"/>
        </w:rPr>
      </w:pPr>
      <w:r w:rsidRPr="00B432E8">
        <w:rPr>
          <w:rFonts w:ascii="Calibri" w:eastAsia="Calibri" w:hAnsi="Calibri" w:cs="Calibri"/>
          <w:i/>
          <w:iCs/>
          <w:spacing w:val="-2"/>
          <w:sz w:val="20"/>
          <w:szCs w:val="20"/>
        </w:rPr>
        <w:t>The six elements that define the gospel or doctrine of Jesus Christ in the Book of Mormon are:</w:t>
      </w:r>
    </w:p>
    <w:p w14:paraId="5E599335" w14:textId="77777777" w:rsidR="00E339E1" w:rsidRPr="00E339E1" w:rsidRDefault="00E339E1" w:rsidP="00E339E1">
      <w:pPr>
        <w:widowControl w:val="0"/>
        <w:suppressAutoHyphens/>
        <w:autoSpaceDE w:val="0"/>
        <w:autoSpaceDN w:val="0"/>
        <w:adjustRightInd w:val="0"/>
        <w:spacing w:after="0" w:line="240" w:lineRule="atLeast"/>
        <w:rPr>
          <w:rFonts w:ascii="Calibri" w:eastAsia="Calibri" w:hAnsi="Calibri" w:cs="Calibri"/>
          <w:spacing w:val="-2"/>
        </w:rPr>
      </w:pPr>
      <w:r w:rsidRPr="00E339E1">
        <w:rPr>
          <w:rFonts w:ascii="Calibri" w:eastAsia="Calibri" w:hAnsi="Calibri" w:cs="Calibri"/>
          <w:b/>
          <w:bCs/>
          <w:spacing w:val="-2"/>
          <w:u w:val="single"/>
        </w:rPr>
        <w:t>No.</w:t>
      </w:r>
      <w:r w:rsidRPr="00E339E1">
        <w:rPr>
          <w:rFonts w:ascii="Calibri" w:eastAsia="Calibri" w:hAnsi="Calibri" w:cs="Calibri"/>
          <w:spacing w:val="-2"/>
        </w:rPr>
        <w:tab/>
      </w:r>
      <w:r w:rsidRPr="00E339E1">
        <w:rPr>
          <w:rFonts w:ascii="Calibri" w:eastAsia="Calibri" w:hAnsi="Calibri" w:cs="Calibri"/>
          <w:b/>
          <w:bCs/>
          <w:spacing w:val="-2"/>
          <w:u w:val="single"/>
        </w:rPr>
        <w:t>Code</w:t>
      </w:r>
      <w:r w:rsidRPr="00E339E1">
        <w:rPr>
          <w:rFonts w:ascii="Calibri" w:eastAsia="Calibri" w:hAnsi="Calibri" w:cs="Calibri"/>
          <w:spacing w:val="-2"/>
        </w:rPr>
        <w:tab/>
      </w:r>
      <w:r w:rsidRPr="00E339E1">
        <w:rPr>
          <w:rFonts w:ascii="Calibri" w:eastAsia="Calibri" w:hAnsi="Calibri" w:cs="Calibri"/>
          <w:b/>
          <w:bCs/>
          <w:spacing w:val="-2"/>
          <w:u w:val="single"/>
        </w:rPr>
        <w:t>Element</w:t>
      </w:r>
      <w:r w:rsidRPr="00E339E1">
        <w:rPr>
          <w:rFonts w:ascii="Calibri" w:eastAsia="Calibri" w:hAnsi="Calibri" w:cs="Calibri"/>
          <w:spacing w:val="-2"/>
        </w:rPr>
        <w:tab/>
      </w:r>
      <w:r w:rsidRPr="00E339E1">
        <w:rPr>
          <w:rFonts w:ascii="Calibri" w:eastAsia="Calibri" w:hAnsi="Calibri" w:cs="Calibri"/>
          <w:spacing w:val="-2"/>
        </w:rPr>
        <w:tab/>
      </w:r>
      <w:r w:rsidRPr="00E339E1">
        <w:rPr>
          <w:rFonts w:ascii="Calibri" w:eastAsia="Calibri" w:hAnsi="Calibri" w:cs="Calibri"/>
          <w:spacing w:val="-2"/>
        </w:rPr>
        <w:tab/>
      </w:r>
      <w:r w:rsidRPr="00E339E1">
        <w:rPr>
          <w:rFonts w:ascii="Calibri" w:eastAsia="Calibri" w:hAnsi="Calibri" w:cs="Calibri"/>
          <w:spacing w:val="-2"/>
        </w:rPr>
        <w:tab/>
      </w:r>
      <w:r w:rsidRPr="00E339E1">
        <w:rPr>
          <w:rFonts w:ascii="Calibri" w:eastAsia="Calibri" w:hAnsi="Calibri" w:cs="Calibri"/>
          <w:b/>
          <w:bCs/>
          <w:spacing w:val="-2"/>
          <w:u w:val="single"/>
        </w:rPr>
        <w:t>Synonymous Language</w:t>
      </w:r>
    </w:p>
    <w:p w14:paraId="2D713491" w14:textId="77777777" w:rsidR="00E339E1" w:rsidRPr="00E339E1" w:rsidRDefault="00E339E1" w:rsidP="00E339E1">
      <w:pPr>
        <w:widowControl w:val="0"/>
        <w:suppressAutoHyphens/>
        <w:autoSpaceDE w:val="0"/>
        <w:autoSpaceDN w:val="0"/>
        <w:adjustRightInd w:val="0"/>
        <w:spacing w:after="0" w:line="240" w:lineRule="atLeast"/>
        <w:rPr>
          <w:rFonts w:ascii="Calibri" w:eastAsia="Calibri" w:hAnsi="Calibri" w:cs="Calibri"/>
          <w:spacing w:val="-2"/>
        </w:rPr>
      </w:pPr>
    </w:p>
    <w:p w14:paraId="6AFA701F" w14:textId="77777777" w:rsidR="00E339E1" w:rsidRPr="00E339E1" w:rsidRDefault="00E339E1" w:rsidP="00E339E1">
      <w:pPr>
        <w:widowControl w:val="0"/>
        <w:suppressAutoHyphens/>
        <w:autoSpaceDE w:val="0"/>
        <w:autoSpaceDN w:val="0"/>
        <w:adjustRightInd w:val="0"/>
        <w:spacing w:after="0" w:line="240" w:lineRule="atLeast"/>
        <w:rPr>
          <w:rFonts w:ascii="Calibri" w:eastAsia="Calibri" w:hAnsi="Calibri" w:cs="Calibri"/>
          <w:spacing w:val="-2"/>
        </w:rPr>
      </w:pPr>
      <w:bookmarkStart w:id="193" w:name="_Hlk14380495"/>
      <w:r w:rsidRPr="00E339E1">
        <w:rPr>
          <w:rFonts w:ascii="Calibri" w:eastAsia="Calibri" w:hAnsi="Calibri" w:cs="Calibri"/>
          <w:b/>
          <w:bCs/>
          <w:color w:val="4472C4"/>
          <w:spacing w:val="-2"/>
          <w:sz w:val="20"/>
          <w:szCs w:val="20"/>
        </w:rPr>
        <w:t>[1]</w:t>
      </w:r>
      <w:bookmarkEnd w:id="193"/>
      <w:r w:rsidRPr="00E339E1">
        <w:rPr>
          <w:rFonts w:ascii="Calibri" w:eastAsia="Calibri" w:hAnsi="Calibri" w:cs="Calibri"/>
          <w:spacing w:val="-2"/>
          <w:sz w:val="20"/>
          <w:szCs w:val="20"/>
        </w:rPr>
        <w:tab/>
      </w:r>
      <w:r w:rsidRPr="00E339E1">
        <w:rPr>
          <w:rFonts w:ascii="Calibri" w:eastAsia="Calibri" w:hAnsi="Calibri" w:cs="Calibri"/>
          <w:b/>
          <w:bCs/>
          <w:color w:val="0070C0"/>
          <w:spacing w:val="-2"/>
          <w:sz w:val="20"/>
          <w:szCs w:val="20"/>
        </w:rPr>
        <w:t>[</w:t>
      </w:r>
      <w:proofErr w:type="gramStart"/>
      <w:r w:rsidRPr="00E339E1">
        <w:rPr>
          <w:rFonts w:ascii="Calibri" w:eastAsia="Calibri" w:hAnsi="Calibri" w:cs="Calibri"/>
          <w:b/>
          <w:bCs/>
          <w:color w:val="0070C0"/>
          <w:spacing w:val="-2"/>
          <w:sz w:val="20"/>
          <w:szCs w:val="20"/>
        </w:rPr>
        <w:t>F]</w:t>
      </w:r>
      <w:r w:rsidRPr="00E339E1">
        <w:rPr>
          <w:rFonts w:ascii="Calibri" w:eastAsia="Calibri" w:hAnsi="Calibri" w:cs="Calibri"/>
          <w:b/>
          <w:bCs/>
          <w:color w:val="0070C0"/>
          <w:spacing w:val="-2"/>
        </w:rPr>
        <w:t xml:space="preserve">  </w:t>
      </w:r>
      <w:r w:rsidRPr="00E339E1">
        <w:rPr>
          <w:rFonts w:ascii="Calibri" w:eastAsia="Calibri" w:hAnsi="Calibri" w:cs="Calibri"/>
          <w:spacing w:val="-2"/>
        </w:rPr>
        <w:tab/>
      </w:r>
      <w:proofErr w:type="gramEnd"/>
      <w:r w:rsidRPr="00E339E1">
        <w:rPr>
          <w:rFonts w:ascii="Calibri" w:eastAsia="Calibri" w:hAnsi="Calibri" w:cs="Calibri"/>
          <w:spacing w:val="-2"/>
        </w:rPr>
        <w:t xml:space="preserve">faith or belief in Jesus Christ </w:t>
      </w:r>
      <w:r w:rsidRPr="00E339E1">
        <w:rPr>
          <w:rFonts w:ascii="Calibri" w:eastAsia="Calibri" w:hAnsi="Calibri" w:cs="Calibri"/>
          <w:spacing w:val="-2"/>
        </w:rPr>
        <w:tab/>
      </w:r>
      <w:r w:rsidRPr="00E339E1">
        <w:rPr>
          <w:rFonts w:ascii="Calibri" w:eastAsia="Calibri" w:hAnsi="Calibri" w:cs="Calibri"/>
          <w:spacing w:val="-2"/>
        </w:rPr>
        <w:tab/>
        <w:t>L</w:t>
      </w:r>
      <w:r w:rsidRPr="00E339E1">
        <w:rPr>
          <w:rFonts w:ascii="Calibri" w:eastAsia="Calibri" w:hAnsi="Calibri" w:cs="Calibri"/>
          <w:b/>
          <w:bCs/>
          <w:spacing w:val="-2"/>
          <w:sz w:val="20"/>
          <w:szCs w:val="20"/>
        </w:rPr>
        <w:t>ook unto  Me, believe in words of prophets</w:t>
      </w:r>
    </w:p>
    <w:p w14:paraId="24AC401D" w14:textId="77777777" w:rsidR="00E339E1" w:rsidRPr="00E339E1" w:rsidRDefault="00E339E1" w:rsidP="00E339E1">
      <w:pPr>
        <w:widowControl w:val="0"/>
        <w:suppressAutoHyphens/>
        <w:autoSpaceDE w:val="0"/>
        <w:autoSpaceDN w:val="0"/>
        <w:adjustRightInd w:val="0"/>
        <w:spacing w:after="0" w:line="240" w:lineRule="atLeast"/>
        <w:rPr>
          <w:rFonts w:ascii="Calibri" w:eastAsia="Calibri" w:hAnsi="Calibri" w:cs="Calibri"/>
          <w:spacing w:val="-2"/>
        </w:rPr>
      </w:pPr>
      <w:r w:rsidRPr="00E339E1">
        <w:rPr>
          <w:rFonts w:ascii="Calibri" w:eastAsia="Calibri" w:hAnsi="Calibri" w:cs="Calibri"/>
          <w:b/>
          <w:bCs/>
          <w:color w:val="4472C4"/>
          <w:spacing w:val="-2"/>
          <w:sz w:val="20"/>
          <w:szCs w:val="20"/>
        </w:rPr>
        <w:tab/>
      </w:r>
      <w:r w:rsidRPr="00E339E1">
        <w:rPr>
          <w:rFonts w:ascii="Calibri" w:eastAsia="Calibri" w:hAnsi="Calibri" w:cs="Calibri"/>
          <w:b/>
          <w:bCs/>
          <w:color w:val="4472C4"/>
          <w:spacing w:val="-2"/>
          <w:sz w:val="20"/>
          <w:szCs w:val="20"/>
        </w:rPr>
        <w:tab/>
      </w:r>
      <w:r w:rsidRPr="00E339E1">
        <w:rPr>
          <w:rFonts w:ascii="Calibri" w:eastAsia="Calibri" w:hAnsi="Calibri" w:cs="Calibri"/>
          <w:b/>
          <w:bCs/>
          <w:color w:val="4472C4"/>
          <w:spacing w:val="-2"/>
          <w:sz w:val="20"/>
          <w:szCs w:val="20"/>
        </w:rPr>
        <w:tab/>
      </w:r>
      <w:r w:rsidRPr="00E339E1">
        <w:rPr>
          <w:rFonts w:ascii="Calibri" w:eastAsia="Calibri" w:hAnsi="Calibri" w:cs="Calibri"/>
          <w:b/>
          <w:bCs/>
          <w:color w:val="4472C4"/>
          <w:spacing w:val="-2"/>
          <w:sz w:val="20"/>
          <w:szCs w:val="20"/>
        </w:rPr>
        <w:tab/>
      </w:r>
      <w:r w:rsidRPr="00E339E1">
        <w:rPr>
          <w:rFonts w:ascii="Calibri" w:eastAsia="Calibri" w:hAnsi="Calibri" w:cs="Calibri"/>
          <w:b/>
          <w:bCs/>
          <w:color w:val="4472C4"/>
          <w:spacing w:val="-2"/>
          <w:sz w:val="20"/>
          <w:szCs w:val="20"/>
        </w:rPr>
        <w:tab/>
      </w:r>
      <w:r w:rsidRPr="00E339E1">
        <w:rPr>
          <w:rFonts w:ascii="Calibri" w:eastAsia="Calibri" w:hAnsi="Calibri" w:cs="Calibri"/>
          <w:b/>
          <w:bCs/>
          <w:color w:val="4472C4"/>
          <w:spacing w:val="-2"/>
          <w:sz w:val="20"/>
          <w:szCs w:val="20"/>
        </w:rPr>
        <w:tab/>
      </w:r>
      <w:r w:rsidRPr="00E339E1">
        <w:rPr>
          <w:rFonts w:ascii="Calibri" w:eastAsia="Calibri" w:hAnsi="Calibri" w:cs="Calibri"/>
          <w:b/>
          <w:bCs/>
          <w:color w:val="4472C4"/>
          <w:spacing w:val="-2"/>
          <w:sz w:val="20"/>
          <w:szCs w:val="20"/>
        </w:rPr>
        <w:tab/>
      </w:r>
      <w:r w:rsidRPr="00E339E1">
        <w:rPr>
          <w:rFonts w:ascii="Calibri" w:eastAsia="Calibri" w:hAnsi="Calibri" w:cs="Calibri"/>
          <w:b/>
          <w:bCs/>
          <w:spacing w:val="-2"/>
          <w:sz w:val="20"/>
          <w:szCs w:val="20"/>
        </w:rPr>
        <w:t>Rely wholly upon the merits of Him</w:t>
      </w:r>
      <w:r w:rsidRPr="00E339E1">
        <w:rPr>
          <w:rFonts w:ascii="Calibri" w:eastAsia="Calibri" w:hAnsi="Calibri" w:cs="Calibri"/>
          <w:spacing w:val="-2"/>
        </w:rPr>
        <w:tab/>
      </w:r>
    </w:p>
    <w:p w14:paraId="7F244CE8" w14:textId="77777777" w:rsidR="00E339E1" w:rsidRPr="00E339E1" w:rsidRDefault="00E339E1" w:rsidP="00E339E1">
      <w:pPr>
        <w:widowControl w:val="0"/>
        <w:suppressAutoHyphens/>
        <w:autoSpaceDE w:val="0"/>
        <w:autoSpaceDN w:val="0"/>
        <w:adjustRightInd w:val="0"/>
        <w:spacing w:after="0" w:line="240" w:lineRule="atLeast"/>
        <w:rPr>
          <w:rFonts w:ascii="Calibri" w:eastAsia="Calibri" w:hAnsi="Calibri" w:cs="Calibri"/>
          <w:b/>
          <w:bCs/>
          <w:spacing w:val="-2"/>
          <w:sz w:val="20"/>
          <w:szCs w:val="20"/>
        </w:rPr>
      </w:pPr>
      <w:r w:rsidRPr="00E339E1">
        <w:rPr>
          <w:rFonts w:ascii="Calibri" w:eastAsia="Calibri" w:hAnsi="Calibri" w:cs="Calibri"/>
          <w:b/>
          <w:bCs/>
          <w:color w:val="4472C4"/>
          <w:spacing w:val="-2"/>
          <w:sz w:val="20"/>
          <w:szCs w:val="20"/>
        </w:rPr>
        <w:t>[2]</w:t>
      </w:r>
      <w:r w:rsidRPr="00E339E1">
        <w:rPr>
          <w:rFonts w:ascii="Calibri" w:eastAsia="Calibri" w:hAnsi="Calibri" w:cs="Calibri"/>
          <w:spacing w:val="-2"/>
          <w:sz w:val="20"/>
          <w:szCs w:val="20"/>
        </w:rPr>
        <w:tab/>
      </w:r>
      <w:r w:rsidRPr="00E339E1">
        <w:rPr>
          <w:rFonts w:ascii="Calibri" w:eastAsia="Calibri" w:hAnsi="Calibri" w:cs="Calibri"/>
          <w:b/>
          <w:bCs/>
          <w:color w:val="0070C0"/>
          <w:spacing w:val="-2"/>
          <w:sz w:val="20"/>
          <w:szCs w:val="20"/>
        </w:rPr>
        <w:t>[R]</w:t>
      </w:r>
      <w:r w:rsidRPr="00E339E1">
        <w:rPr>
          <w:rFonts w:ascii="Calibri" w:eastAsia="Calibri" w:hAnsi="Calibri" w:cs="Calibri"/>
          <w:spacing w:val="-2"/>
        </w:rPr>
        <w:tab/>
        <w:t>repentance</w:t>
      </w:r>
      <w:r w:rsidRPr="00E339E1">
        <w:rPr>
          <w:rFonts w:ascii="Calibri" w:eastAsia="Calibri" w:hAnsi="Calibri" w:cs="Calibri"/>
          <w:spacing w:val="-2"/>
        </w:rPr>
        <w:tab/>
      </w:r>
      <w:r w:rsidRPr="00E339E1">
        <w:rPr>
          <w:rFonts w:ascii="Calibri" w:eastAsia="Calibri" w:hAnsi="Calibri" w:cs="Calibri"/>
          <w:spacing w:val="-2"/>
        </w:rPr>
        <w:tab/>
      </w:r>
      <w:r w:rsidRPr="00E339E1">
        <w:rPr>
          <w:rFonts w:ascii="Calibri" w:eastAsia="Calibri" w:hAnsi="Calibri" w:cs="Calibri"/>
          <w:spacing w:val="-2"/>
        </w:rPr>
        <w:tab/>
      </w:r>
      <w:r w:rsidRPr="00E339E1">
        <w:rPr>
          <w:rFonts w:ascii="Calibri" w:eastAsia="Calibri" w:hAnsi="Calibri" w:cs="Calibri"/>
          <w:spacing w:val="-2"/>
        </w:rPr>
        <w:tab/>
      </w:r>
      <w:r w:rsidRPr="00E339E1">
        <w:rPr>
          <w:rFonts w:ascii="Calibri" w:eastAsia="Calibri" w:hAnsi="Calibri" w:cs="Calibri"/>
          <w:b/>
          <w:bCs/>
          <w:spacing w:val="-2"/>
          <w:sz w:val="20"/>
          <w:szCs w:val="20"/>
        </w:rPr>
        <w:t xml:space="preserve">Humble oneself before the </w:t>
      </w:r>
      <w:proofErr w:type="gramStart"/>
      <w:r w:rsidRPr="00E339E1">
        <w:rPr>
          <w:rFonts w:ascii="Calibri" w:eastAsia="Calibri" w:hAnsi="Calibri" w:cs="Calibri"/>
          <w:b/>
          <w:bCs/>
          <w:spacing w:val="-2"/>
          <w:sz w:val="20"/>
          <w:szCs w:val="20"/>
        </w:rPr>
        <w:t>Father</w:t>
      </w:r>
      <w:proofErr w:type="gramEnd"/>
    </w:p>
    <w:p w14:paraId="2EA75F36" w14:textId="77777777" w:rsidR="00E339E1" w:rsidRPr="00E339E1" w:rsidRDefault="00E339E1" w:rsidP="00E339E1">
      <w:pPr>
        <w:widowControl w:val="0"/>
        <w:suppressAutoHyphens/>
        <w:autoSpaceDE w:val="0"/>
        <w:autoSpaceDN w:val="0"/>
        <w:adjustRightInd w:val="0"/>
        <w:spacing w:after="0" w:line="240" w:lineRule="atLeast"/>
        <w:rPr>
          <w:rFonts w:ascii="Calibri" w:eastAsia="Calibri" w:hAnsi="Calibri" w:cs="Calibri"/>
          <w:spacing w:val="-2"/>
        </w:rPr>
      </w:pPr>
      <w:r w:rsidRPr="00E339E1">
        <w:rPr>
          <w:rFonts w:ascii="Calibri" w:eastAsia="Calibri" w:hAnsi="Calibri" w:cs="Calibri"/>
          <w:b/>
          <w:bCs/>
          <w:color w:val="4472C4"/>
          <w:spacing w:val="-2"/>
          <w:sz w:val="20"/>
          <w:szCs w:val="20"/>
        </w:rPr>
        <w:tab/>
      </w:r>
      <w:r w:rsidRPr="00E339E1">
        <w:rPr>
          <w:rFonts w:ascii="Calibri" w:eastAsia="Calibri" w:hAnsi="Calibri" w:cs="Calibri"/>
          <w:b/>
          <w:bCs/>
          <w:color w:val="4472C4"/>
          <w:spacing w:val="-2"/>
          <w:sz w:val="20"/>
          <w:szCs w:val="20"/>
        </w:rPr>
        <w:tab/>
      </w:r>
      <w:r w:rsidRPr="00E339E1">
        <w:rPr>
          <w:rFonts w:ascii="Calibri" w:eastAsia="Calibri" w:hAnsi="Calibri" w:cs="Calibri"/>
          <w:b/>
          <w:bCs/>
          <w:color w:val="4472C4"/>
          <w:spacing w:val="-2"/>
          <w:sz w:val="20"/>
          <w:szCs w:val="20"/>
        </w:rPr>
        <w:tab/>
      </w:r>
      <w:r w:rsidRPr="00E339E1">
        <w:rPr>
          <w:rFonts w:ascii="Calibri" w:eastAsia="Calibri" w:hAnsi="Calibri" w:cs="Calibri"/>
          <w:b/>
          <w:bCs/>
          <w:color w:val="4472C4"/>
          <w:spacing w:val="-2"/>
          <w:sz w:val="20"/>
          <w:szCs w:val="20"/>
        </w:rPr>
        <w:tab/>
      </w:r>
      <w:r w:rsidRPr="00E339E1">
        <w:rPr>
          <w:rFonts w:ascii="Calibri" w:eastAsia="Calibri" w:hAnsi="Calibri" w:cs="Calibri"/>
          <w:b/>
          <w:bCs/>
          <w:color w:val="4472C4"/>
          <w:spacing w:val="-2"/>
          <w:sz w:val="20"/>
          <w:szCs w:val="20"/>
        </w:rPr>
        <w:tab/>
      </w:r>
      <w:r w:rsidRPr="00E339E1">
        <w:rPr>
          <w:rFonts w:ascii="Calibri" w:eastAsia="Calibri" w:hAnsi="Calibri" w:cs="Calibri"/>
          <w:b/>
          <w:bCs/>
          <w:color w:val="4472C4"/>
          <w:spacing w:val="-2"/>
          <w:sz w:val="20"/>
          <w:szCs w:val="20"/>
        </w:rPr>
        <w:tab/>
      </w:r>
      <w:r w:rsidRPr="00E339E1">
        <w:rPr>
          <w:rFonts w:ascii="Calibri" w:eastAsia="Calibri" w:hAnsi="Calibri" w:cs="Calibri"/>
          <w:b/>
          <w:bCs/>
          <w:color w:val="4472C4"/>
          <w:spacing w:val="-2"/>
          <w:sz w:val="20"/>
          <w:szCs w:val="20"/>
        </w:rPr>
        <w:tab/>
      </w:r>
      <w:r w:rsidRPr="00E339E1">
        <w:rPr>
          <w:rFonts w:ascii="Calibri" w:eastAsia="Calibri" w:hAnsi="Calibri" w:cs="Calibri"/>
          <w:b/>
          <w:bCs/>
          <w:spacing w:val="-2"/>
          <w:sz w:val="20"/>
          <w:szCs w:val="20"/>
        </w:rPr>
        <w:t>Be in the depths of humility</w:t>
      </w:r>
    </w:p>
    <w:p w14:paraId="65FC6911" w14:textId="77777777" w:rsidR="00E339E1" w:rsidRPr="00E339E1" w:rsidRDefault="00E339E1" w:rsidP="00E339E1">
      <w:pPr>
        <w:widowControl w:val="0"/>
        <w:suppressAutoHyphens/>
        <w:autoSpaceDE w:val="0"/>
        <w:autoSpaceDN w:val="0"/>
        <w:adjustRightInd w:val="0"/>
        <w:spacing w:after="0" w:line="240" w:lineRule="atLeast"/>
        <w:rPr>
          <w:rFonts w:ascii="Calibri" w:eastAsia="Calibri" w:hAnsi="Calibri" w:cs="Calibri"/>
          <w:b/>
          <w:bCs/>
          <w:spacing w:val="-2"/>
          <w:sz w:val="20"/>
          <w:szCs w:val="20"/>
        </w:rPr>
      </w:pPr>
      <w:r w:rsidRPr="00E339E1">
        <w:rPr>
          <w:rFonts w:ascii="Calibri" w:eastAsia="Calibri" w:hAnsi="Calibri" w:cs="Calibri"/>
          <w:b/>
          <w:bCs/>
          <w:color w:val="4472C4"/>
          <w:spacing w:val="-2"/>
          <w:sz w:val="20"/>
          <w:szCs w:val="20"/>
        </w:rPr>
        <w:t>[3]</w:t>
      </w:r>
      <w:r w:rsidRPr="00E339E1">
        <w:rPr>
          <w:rFonts w:ascii="Calibri" w:eastAsia="Calibri" w:hAnsi="Calibri" w:cs="Calibri"/>
          <w:spacing w:val="-2"/>
          <w:sz w:val="20"/>
          <w:szCs w:val="20"/>
        </w:rPr>
        <w:tab/>
      </w:r>
      <w:r w:rsidRPr="00E339E1">
        <w:rPr>
          <w:rFonts w:ascii="Calibri" w:eastAsia="Calibri" w:hAnsi="Calibri" w:cs="Calibri"/>
          <w:b/>
          <w:bCs/>
          <w:color w:val="0070C0"/>
          <w:spacing w:val="-2"/>
          <w:sz w:val="20"/>
          <w:szCs w:val="20"/>
        </w:rPr>
        <w:t>[B]</w:t>
      </w:r>
      <w:r w:rsidRPr="00E339E1">
        <w:rPr>
          <w:rFonts w:ascii="Calibri" w:eastAsia="Calibri" w:hAnsi="Calibri" w:cs="Calibri"/>
          <w:spacing w:val="-2"/>
        </w:rPr>
        <w:tab/>
        <w:t>baptism of water</w:t>
      </w:r>
      <w:r w:rsidRPr="00E339E1">
        <w:rPr>
          <w:rFonts w:ascii="Calibri" w:eastAsia="Calibri" w:hAnsi="Calibri" w:cs="Calibri"/>
          <w:spacing w:val="-2"/>
        </w:rPr>
        <w:tab/>
        <w:t xml:space="preserve">       </w:t>
      </w:r>
      <w:r w:rsidRPr="00E339E1">
        <w:rPr>
          <w:rFonts w:ascii="Calibri" w:eastAsia="Calibri" w:hAnsi="Calibri" w:cs="Calibri"/>
          <w:spacing w:val="-2"/>
        </w:rPr>
        <w:tab/>
        <w:t xml:space="preserve">          </w:t>
      </w:r>
      <w:r w:rsidRPr="00E339E1">
        <w:rPr>
          <w:rFonts w:ascii="Calibri" w:eastAsia="Calibri" w:hAnsi="Calibri" w:cs="Calibri"/>
          <w:spacing w:val="-2"/>
        </w:rPr>
        <w:tab/>
      </w:r>
      <w:r w:rsidRPr="00E339E1">
        <w:rPr>
          <w:rFonts w:ascii="Calibri" w:eastAsia="Calibri" w:hAnsi="Calibri" w:cs="Calibri"/>
          <w:b/>
          <w:bCs/>
          <w:spacing w:val="-2"/>
          <w:sz w:val="20"/>
          <w:szCs w:val="20"/>
        </w:rPr>
        <w:t>Covenant witness to obedience</w:t>
      </w:r>
    </w:p>
    <w:p w14:paraId="1F5791D6" w14:textId="77777777" w:rsidR="00E339E1" w:rsidRPr="00E339E1" w:rsidRDefault="00E339E1" w:rsidP="00E339E1">
      <w:pPr>
        <w:widowControl w:val="0"/>
        <w:suppressAutoHyphens/>
        <w:autoSpaceDE w:val="0"/>
        <w:autoSpaceDN w:val="0"/>
        <w:adjustRightInd w:val="0"/>
        <w:spacing w:after="0" w:line="240" w:lineRule="atLeast"/>
        <w:ind w:left="6480" w:firstLine="720"/>
        <w:rPr>
          <w:rFonts w:ascii="Calibri" w:eastAsia="Calibri" w:hAnsi="Calibri" w:cs="Calibri"/>
          <w:spacing w:val="-2"/>
          <w:sz w:val="20"/>
          <w:szCs w:val="20"/>
        </w:rPr>
      </w:pPr>
      <w:r w:rsidRPr="00E339E1">
        <w:rPr>
          <w:rFonts w:ascii="Calibri" w:eastAsia="Calibri" w:hAnsi="Calibri" w:cs="Calibri"/>
          <w:b/>
          <w:bCs/>
          <w:color w:val="4472C4"/>
          <w:spacing w:val="-2"/>
          <w:sz w:val="20"/>
          <w:szCs w:val="20"/>
        </w:rPr>
        <w:t xml:space="preserve">      to</w:t>
      </w:r>
      <w:r w:rsidRPr="00E339E1">
        <w:rPr>
          <w:rFonts w:ascii="Calibri" w:eastAsia="Calibri" w:hAnsi="Calibri" w:cs="Calibri"/>
          <w:b/>
          <w:bCs/>
          <w:spacing w:val="-2"/>
          <w:sz w:val="20"/>
          <w:szCs w:val="20"/>
        </w:rPr>
        <w:t xml:space="preserve"> the commandments</w:t>
      </w:r>
    </w:p>
    <w:p w14:paraId="7D827E5A" w14:textId="77777777" w:rsidR="00E339E1" w:rsidRPr="00E339E1" w:rsidRDefault="00E339E1" w:rsidP="00E339E1">
      <w:pPr>
        <w:widowControl w:val="0"/>
        <w:suppressAutoHyphens/>
        <w:autoSpaceDE w:val="0"/>
        <w:autoSpaceDN w:val="0"/>
        <w:adjustRightInd w:val="0"/>
        <w:spacing w:after="0" w:line="240" w:lineRule="atLeast"/>
        <w:rPr>
          <w:rFonts w:ascii="Calibri" w:eastAsia="Calibri" w:hAnsi="Calibri" w:cs="Calibri"/>
          <w:spacing w:val="-2"/>
          <w:sz w:val="20"/>
          <w:szCs w:val="20"/>
        </w:rPr>
      </w:pPr>
      <w:r w:rsidRPr="00E339E1">
        <w:rPr>
          <w:rFonts w:ascii="Calibri" w:eastAsia="Calibri" w:hAnsi="Calibri" w:cs="Calibri"/>
          <w:b/>
          <w:bCs/>
          <w:color w:val="4472C4"/>
          <w:spacing w:val="-2"/>
          <w:sz w:val="20"/>
          <w:szCs w:val="20"/>
        </w:rPr>
        <w:tab/>
      </w:r>
      <w:r w:rsidRPr="00E339E1">
        <w:rPr>
          <w:rFonts w:ascii="Calibri" w:eastAsia="Calibri" w:hAnsi="Calibri" w:cs="Calibri"/>
          <w:b/>
          <w:bCs/>
          <w:color w:val="4472C4"/>
          <w:spacing w:val="-2"/>
          <w:sz w:val="20"/>
          <w:szCs w:val="20"/>
        </w:rPr>
        <w:tab/>
      </w:r>
      <w:r w:rsidRPr="00E339E1">
        <w:rPr>
          <w:rFonts w:ascii="Calibri" w:eastAsia="Calibri" w:hAnsi="Calibri" w:cs="Calibri"/>
          <w:b/>
          <w:bCs/>
          <w:color w:val="4472C4"/>
          <w:spacing w:val="-2"/>
          <w:sz w:val="20"/>
          <w:szCs w:val="20"/>
        </w:rPr>
        <w:tab/>
      </w:r>
      <w:r w:rsidRPr="00E339E1">
        <w:rPr>
          <w:rFonts w:ascii="Calibri" w:eastAsia="Calibri" w:hAnsi="Calibri" w:cs="Calibri"/>
          <w:b/>
          <w:bCs/>
          <w:color w:val="4472C4"/>
          <w:spacing w:val="-2"/>
          <w:sz w:val="20"/>
          <w:szCs w:val="20"/>
        </w:rPr>
        <w:tab/>
      </w:r>
      <w:r w:rsidRPr="00E339E1">
        <w:rPr>
          <w:rFonts w:ascii="Calibri" w:eastAsia="Calibri" w:hAnsi="Calibri" w:cs="Calibri"/>
          <w:b/>
          <w:bCs/>
          <w:color w:val="4472C4"/>
          <w:spacing w:val="-2"/>
          <w:sz w:val="20"/>
          <w:szCs w:val="20"/>
        </w:rPr>
        <w:tab/>
      </w:r>
      <w:r w:rsidRPr="00E339E1">
        <w:rPr>
          <w:rFonts w:ascii="Calibri" w:eastAsia="Calibri" w:hAnsi="Calibri" w:cs="Calibri"/>
          <w:b/>
          <w:bCs/>
          <w:color w:val="4472C4"/>
          <w:spacing w:val="-2"/>
          <w:sz w:val="20"/>
          <w:szCs w:val="20"/>
        </w:rPr>
        <w:tab/>
      </w:r>
      <w:r w:rsidRPr="00E339E1">
        <w:rPr>
          <w:rFonts w:ascii="Calibri" w:eastAsia="Calibri" w:hAnsi="Calibri" w:cs="Calibri"/>
          <w:b/>
          <w:bCs/>
          <w:color w:val="4472C4"/>
          <w:spacing w:val="-2"/>
          <w:sz w:val="20"/>
          <w:szCs w:val="20"/>
        </w:rPr>
        <w:tab/>
      </w:r>
      <w:r w:rsidRPr="00E339E1">
        <w:rPr>
          <w:rFonts w:ascii="Calibri" w:eastAsia="Calibri" w:hAnsi="Calibri" w:cs="Calibri"/>
          <w:b/>
          <w:bCs/>
          <w:spacing w:val="-2"/>
          <w:sz w:val="20"/>
          <w:szCs w:val="20"/>
        </w:rPr>
        <w:t>The gate</w:t>
      </w:r>
    </w:p>
    <w:p w14:paraId="12364B11" w14:textId="77777777" w:rsidR="00E339E1" w:rsidRPr="00E339E1" w:rsidRDefault="00E339E1" w:rsidP="00E339E1">
      <w:pPr>
        <w:widowControl w:val="0"/>
        <w:suppressAutoHyphens/>
        <w:autoSpaceDE w:val="0"/>
        <w:autoSpaceDN w:val="0"/>
        <w:adjustRightInd w:val="0"/>
        <w:spacing w:after="0" w:line="240" w:lineRule="atLeast"/>
        <w:rPr>
          <w:rFonts w:ascii="Calibri" w:eastAsia="Calibri" w:hAnsi="Calibri" w:cs="Calibri"/>
          <w:spacing w:val="-2"/>
        </w:rPr>
      </w:pPr>
      <w:r w:rsidRPr="00E339E1">
        <w:rPr>
          <w:rFonts w:ascii="Calibri" w:eastAsia="Calibri" w:hAnsi="Calibri" w:cs="Calibri"/>
          <w:b/>
          <w:bCs/>
          <w:color w:val="4472C4"/>
          <w:spacing w:val="-2"/>
          <w:sz w:val="20"/>
          <w:szCs w:val="20"/>
        </w:rPr>
        <w:t>[4]</w:t>
      </w:r>
      <w:r w:rsidRPr="00E339E1">
        <w:rPr>
          <w:rFonts w:ascii="Calibri" w:eastAsia="Calibri" w:hAnsi="Calibri" w:cs="Calibri"/>
          <w:spacing w:val="-2"/>
          <w:sz w:val="20"/>
          <w:szCs w:val="20"/>
        </w:rPr>
        <w:tab/>
      </w:r>
      <w:r w:rsidRPr="00E339E1">
        <w:rPr>
          <w:rFonts w:ascii="Calibri" w:eastAsia="Calibri" w:hAnsi="Calibri" w:cs="Calibri"/>
          <w:b/>
          <w:bCs/>
          <w:color w:val="0070C0"/>
          <w:spacing w:val="-2"/>
          <w:sz w:val="20"/>
          <w:szCs w:val="20"/>
        </w:rPr>
        <w:t>[H]</w:t>
      </w:r>
      <w:r w:rsidRPr="00E339E1">
        <w:rPr>
          <w:rFonts w:ascii="Calibri" w:eastAsia="Calibri" w:hAnsi="Calibri" w:cs="Calibri"/>
          <w:color w:val="0070C0"/>
          <w:spacing w:val="-2"/>
        </w:rPr>
        <w:t xml:space="preserve"> </w:t>
      </w:r>
      <w:r w:rsidRPr="00E339E1">
        <w:rPr>
          <w:rFonts w:ascii="Calibri" w:eastAsia="Calibri" w:hAnsi="Calibri" w:cs="Calibri"/>
          <w:spacing w:val="-2"/>
        </w:rPr>
        <w:tab/>
        <w:t xml:space="preserve">Receiving the Holy Ghost </w:t>
      </w:r>
      <w:r w:rsidRPr="00E339E1">
        <w:rPr>
          <w:rFonts w:ascii="Calibri" w:eastAsia="Calibri" w:hAnsi="Calibri" w:cs="Calibri"/>
          <w:spacing w:val="-2"/>
        </w:rPr>
        <w:tab/>
      </w:r>
      <w:r w:rsidRPr="00E339E1">
        <w:rPr>
          <w:rFonts w:ascii="Calibri" w:eastAsia="Calibri" w:hAnsi="Calibri" w:cs="Calibri"/>
          <w:spacing w:val="-2"/>
        </w:rPr>
        <w:tab/>
      </w:r>
      <w:r w:rsidRPr="00E339E1">
        <w:rPr>
          <w:rFonts w:ascii="Calibri" w:eastAsia="Calibri" w:hAnsi="Calibri" w:cs="Calibri"/>
          <w:b/>
          <w:bCs/>
          <w:spacing w:val="-2"/>
          <w:sz w:val="20"/>
          <w:szCs w:val="20"/>
        </w:rPr>
        <w:t>Baptism of fire</w:t>
      </w:r>
    </w:p>
    <w:p w14:paraId="47EA9521" w14:textId="77777777" w:rsidR="00E339E1" w:rsidRPr="00E339E1" w:rsidRDefault="00E339E1" w:rsidP="00E339E1">
      <w:pPr>
        <w:widowControl w:val="0"/>
        <w:suppressAutoHyphens/>
        <w:autoSpaceDE w:val="0"/>
        <w:autoSpaceDN w:val="0"/>
        <w:adjustRightInd w:val="0"/>
        <w:spacing w:after="0" w:line="240" w:lineRule="atLeast"/>
        <w:rPr>
          <w:rFonts w:ascii="Calibri" w:eastAsia="Calibri" w:hAnsi="Calibri" w:cs="Calibri"/>
          <w:b/>
          <w:bCs/>
          <w:spacing w:val="-2"/>
          <w:sz w:val="20"/>
          <w:szCs w:val="20"/>
        </w:rPr>
      </w:pPr>
      <w:r w:rsidRPr="00E339E1">
        <w:rPr>
          <w:rFonts w:ascii="Calibri" w:eastAsia="Calibri" w:hAnsi="Calibri" w:cs="Calibri"/>
          <w:b/>
          <w:bCs/>
          <w:color w:val="4472C4"/>
          <w:spacing w:val="-2"/>
          <w:sz w:val="20"/>
          <w:szCs w:val="20"/>
        </w:rPr>
        <w:t>[5]</w:t>
      </w:r>
      <w:r w:rsidRPr="00E339E1">
        <w:rPr>
          <w:rFonts w:ascii="Calibri" w:eastAsia="Calibri" w:hAnsi="Calibri" w:cs="Calibri"/>
          <w:spacing w:val="-2"/>
          <w:sz w:val="20"/>
          <w:szCs w:val="20"/>
        </w:rPr>
        <w:tab/>
      </w:r>
      <w:r w:rsidRPr="00E339E1">
        <w:rPr>
          <w:rFonts w:ascii="Calibri" w:eastAsia="Calibri" w:hAnsi="Calibri" w:cs="Calibri"/>
          <w:b/>
          <w:bCs/>
          <w:color w:val="0070C0"/>
          <w:spacing w:val="-2"/>
          <w:sz w:val="20"/>
          <w:szCs w:val="20"/>
        </w:rPr>
        <w:t>[E]</w:t>
      </w:r>
      <w:r w:rsidRPr="00E339E1">
        <w:rPr>
          <w:rFonts w:ascii="Calibri" w:eastAsia="Calibri" w:hAnsi="Calibri" w:cs="Calibri"/>
          <w:spacing w:val="-2"/>
        </w:rPr>
        <w:tab/>
        <w:t xml:space="preserve">enduring to the end    </w:t>
      </w:r>
      <w:r w:rsidRPr="00E339E1">
        <w:rPr>
          <w:rFonts w:ascii="Calibri" w:eastAsia="Calibri" w:hAnsi="Calibri" w:cs="Calibri"/>
          <w:spacing w:val="-2"/>
        </w:rPr>
        <w:tab/>
      </w:r>
      <w:r w:rsidRPr="00E339E1">
        <w:rPr>
          <w:rFonts w:ascii="Calibri" w:eastAsia="Calibri" w:hAnsi="Calibri" w:cs="Calibri"/>
          <w:spacing w:val="-2"/>
        </w:rPr>
        <w:tab/>
        <w:t xml:space="preserve">          </w:t>
      </w:r>
      <w:r w:rsidRPr="00E339E1">
        <w:rPr>
          <w:rFonts w:ascii="Calibri" w:eastAsia="Calibri" w:hAnsi="Calibri" w:cs="Calibri"/>
          <w:spacing w:val="-2"/>
        </w:rPr>
        <w:tab/>
      </w:r>
      <w:r w:rsidRPr="00E339E1">
        <w:rPr>
          <w:rFonts w:ascii="Calibri" w:eastAsia="Calibri" w:hAnsi="Calibri" w:cs="Calibri"/>
          <w:b/>
          <w:bCs/>
          <w:spacing w:val="-2"/>
          <w:sz w:val="20"/>
          <w:szCs w:val="20"/>
        </w:rPr>
        <w:t xml:space="preserve">Pressing forward </w:t>
      </w:r>
    </w:p>
    <w:p w14:paraId="0D67F78C" w14:textId="77777777" w:rsidR="00E339E1" w:rsidRPr="00E339E1" w:rsidRDefault="00E339E1" w:rsidP="00E339E1">
      <w:pPr>
        <w:widowControl w:val="0"/>
        <w:suppressAutoHyphens/>
        <w:autoSpaceDE w:val="0"/>
        <w:autoSpaceDN w:val="0"/>
        <w:adjustRightInd w:val="0"/>
        <w:spacing w:after="0" w:line="240" w:lineRule="atLeast"/>
        <w:ind w:left="5760" w:firstLine="720"/>
        <w:rPr>
          <w:rFonts w:ascii="Calibri" w:eastAsia="Calibri" w:hAnsi="Calibri" w:cs="Calibri"/>
          <w:spacing w:val="-2"/>
          <w:sz w:val="20"/>
          <w:szCs w:val="20"/>
        </w:rPr>
      </w:pPr>
      <w:r w:rsidRPr="00E339E1">
        <w:rPr>
          <w:rFonts w:ascii="Calibri" w:eastAsia="Calibri" w:hAnsi="Calibri" w:cs="Calibri"/>
          <w:b/>
          <w:bCs/>
          <w:color w:val="4472C4"/>
          <w:spacing w:val="-2"/>
          <w:sz w:val="20"/>
          <w:szCs w:val="20"/>
        </w:rPr>
        <w:t xml:space="preserve">           </w:t>
      </w:r>
      <w:r w:rsidRPr="00E339E1">
        <w:rPr>
          <w:rFonts w:ascii="Calibri" w:eastAsia="Calibri" w:hAnsi="Calibri" w:cs="Calibri"/>
          <w:b/>
          <w:bCs/>
          <w:spacing w:val="-2"/>
          <w:sz w:val="20"/>
          <w:szCs w:val="20"/>
        </w:rPr>
        <w:t>with a steadfastness in Christ</w:t>
      </w:r>
    </w:p>
    <w:p w14:paraId="68906031" w14:textId="77777777" w:rsidR="00E339E1" w:rsidRPr="00E339E1" w:rsidRDefault="00E339E1" w:rsidP="00E339E1">
      <w:pPr>
        <w:widowControl w:val="0"/>
        <w:suppressAutoHyphens/>
        <w:autoSpaceDE w:val="0"/>
        <w:autoSpaceDN w:val="0"/>
        <w:adjustRightInd w:val="0"/>
        <w:spacing w:after="0" w:line="240" w:lineRule="atLeast"/>
        <w:rPr>
          <w:rFonts w:ascii="Calibri" w:eastAsia="Calibri" w:hAnsi="Calibri" w:cs="Calibri"/>
          <w:b/>
          <w:bCs/>
          <w:spacing w:val="-2"/>
          <w:sz w:val="20"/>
          <w:szCs w:val="20"/>
        </w:rPr>
      </w:pPr>
      <w:r w:rsidRPr="00E339E1">
        <w:rPr>
          <w:rFonts w:ascii="Calibri" w:eastAsia="Calibri" w:hAnsi="Calibri" w:cs="Calibri"/>
          <w:b/>
          <w:bCs/>
          <w:color w:val="4472C4"/>
          <w:spacing w:val="-2"/>
          <w:sz w:val="20"/>
          <w:szCs w:val="20"/>
        </w:rPr>
        <w:tab/>
      </w:r>
      <w:r w:rsidRPr="00E339E1">
        <w:rPr>
          <w:rFonts w:ascii="Calibri" w:eastAsia="Calibri" w:hAnsi="Calibri" w:cs="Calibri"/>
          <w:b/>
          <w:bCs/>
          <w:color w:val="4472C4"/>
          <w:spacing w:val="-2"/>
          <w:sz w:val="20"/>
          <w:szCs w:val="20"/>
        </w:rPr>
        <w:tab/>
      </w:r>
      <w:r w:rsidRPr="00E339E1">
        <w:rPr>
          <w:rFonts w:ascii="Calibri" w:eastAsia="Calibri" w:hAnsi="Calibri" w:cs="Calibri"/>
          <w:b/>
          <w:bCs/>
          <w:color w:val="4472C4"/>
          <w:spacing w:val="-2"/>
          <w:sz w:val="20"/>
          <w:szCs w:val="20"/>
        </w:rPr>
        <w:tab/>
      </w:r>
      <w:r w:rsidRPr="00E339E1">
        <w:rPr>
          <w:rFonts w:ascii="Calibri" w:eastAsia="Calibri" w:hAnsi="Calibri" w:cs="Calibri"/>
          <w:b/>
          <w:bCs/>
          <w:color w:val="4472C4"/>
          <w:spacing w:val="-2"/>
          <w:sz w:val="20"/>
          <w:szCs w:val="20"/>
        </w:rPr>
        <w:tab/>
      </w:r>
      <w:r w:rsidRPr="00E339E1">
        <w:rPr>
          <w:rFonts w:ascii="Calibri" w:eastAsia="Calibri" w:hAnsi="Calibri" w:cs="Calibri"/>
          <w:b/>
          <w:bCs/>
          <w:color w:val="4472C4"/>
          <w:spacing w:val="-2"/>
          <w:sz w:val="20"/>
          <w:szCs w:val="20"/>
        </w:rPr>
        <w:tab/>
      </w:r>
      <w:r w:rsidRPr="00E339E1">
        <w:rPr>
          <w:rFonts w:ascii="Calibri" w:eastAsia="Calibri" w:hAnsi="Calibri" w:cs="Calibri"/>
          <w:b/>
          <w:bCs/>
          <w:color w:val="4472C4"/>
          <w:spacing w:val="-2"/>
          <w:sz w:val="20"/>
          <w:szCs w:val="20"/>
        </w:rPr>
        <w:tab/>
      </w:r>
      <w:r w:rsidRPr="00E339E1">
        <w:rPr>
          <w:rFonts w:ascii="Calibri" w:eastAsia="Calibri" w:hAnsi="Calibri" w:cs="Calibri"/>
          <w:b/>
          <w:bCs/>
          <w:color w:val="4472C4"/>
          <w:spacing w:val="-2"/>
          <w:sz w:val="20"/>
          <w:szCs w:val="20"/>
        </w:rPr>
        <w:tab/>
      </w:r>
      <w:r w:rsidRPr="00E339E1">
        <w:rPr>
          <w:rFonts w:ascii="Calibri" w:eastAsia="Calibri" w:hAnsi="Calibri" w:cs="Calibri"/>
          <w:b/>
          <w:bCs/>
          <w:spacing w:val="-2"/>
          <w:sz w:val="20"/>
          <w:szCs w:val="20"/>
        </w:rPr>
        <w:t xml:space="preserve">A perfect brightness of hope </w:t>
      </w:r>
    </w:p>
    <w:p w14:paraId="05C729B2" w14:textId="77777777" w:rsidR="00E339E1" w:rsidRPr="00E339E1" w:rsidRDefault="00E339E1" w:rsidP="00E339E1">
      <w:pPr>
        <w:widowControl w:val="0"/>
        <w:suppressAutoHyphens/>
        <w:autoSpaceDE w:val="0"/>
        <w:autoSpaceDN w:val="0"/>
        <w:adjustRightInd w:val="0"/>
        <w:spacing w:after="0" w:line="240" w:lineRule="atLeast"/>
        <w:ind w:left="6480" w:firstLine="720"/>
        <w:rPr>
          <w:rFonts w:ascii="Calibri" w:eastAsia="Calibri" w:hAnsi="Calibri" w:cs="Calibri"/>
          <w:b/>
          <w:bCs/>
          <w:spacing w:val="-2"/>
          <w:sz w:val="20"/>
          <w:szCs w:val="20"/>
        </w:rPr>
      </w:pPr>
      <w:r w:rsidRPr="00E339E1">
        <w:rPr>
          <w:rFonts w:ascii="Calibri" w:eastAsia="Calibri" w:hAnsi="Calibri" w:cs="Calibri"/>
          <w:b/>
          <w:bCs/>
          <w:spacing w:val="-2"/>
          <w:sz w:val="20"/>
          <w:szCs w:val="20"/>
        </w:rPr>
        <w:t xml:space="preserve">      and love of God &amp; man</w:t>
      </w:r>
    </w:p>
    <w:p w14:paraId="449748BD" w14:textId="77777777" w:rsidR="00E339E1" w:rsidRPr="00E339E1" w:rsidRDefault="00E339E1" w:rsidP="00E339E1">
      <w:pPr>
        <w:widowControl w:val="0"/>
        <w:suppressAutoHyphens/>
        <w:autoSpaceDE w:val="0"/>
        <w:autoSpaceDN w:val="0"/>
        <w:adjustRightInd w:val="0"/>
        <w:spacing w:after="0" w:line="240" w:lineRule="atLeast"/>
        <w:rPr>
          <w:rFonts w:ascii="Calibri" w:eastAsia="Calibri" w:hAnsi="Calibri" w:cs="Calibri"/>
          <w:b/>
          <w:bCs/>
          <w:spacing w:val="-2"/>
          <w:sz w:val="20"/>
          <w:szCs w:val="20"/>
        </w:rPr>
      </w:pPr>
      <w:r w:rsidRPr="00E339E1">
        <w:rPr>
          <w:rFonts w:ascii="Calibri" w:eastAsia="Calibri" w:hAnsi="Calibri" w:cs="Calibri"/>
          <w:b/>
          <w:bCs/>
          <w:color w:val="0070C0"/>
          <w:spacing w:val="-2"/>
          <w:sz w:val="20"/>
          <w:szCs w:val="20"/>
        </w:rPr>
        <w:t>[6]</w:t>
      </w:r>
      <w:r w:rsidRPr="00E339E1">
        <w:rPr>
          <w:rFonts w:ascii="Calibri" w:eastAsia="Calibri" w:hAnsi="Calibri" w:cs="Calibri"/>
          <w:b/>
          <w:bCs/>
          <w:spacing w:val="-2"/>
          <w:sz w:val="20"/>
          <w:szCs w:val="20"/>
        </w:rPr>
        <w:tab/>
      </w:r>
      <w:r w:rsidRPr="00E339E1">
        <w:rPr>
          <w:rFonts w:ascii="Calibri" w:eastAsia="Calibri" w:hAnsi="Calibri" w:cs="Calibri"/>
          <w:b/>
          <w:bCs/>
          <w:color w:val="0070C0"/>
          <w:spacing w:val="-2"/>
          <w:sz w:val="20"/>
          <w:szCs w:val="20"/>
        </w:rPr>
        <w:t>[S]</w:t>
      </w:r>
      <w:r w:rsidRPr="00E339E1">
        <w:rPr>
          <w:rFonts w:ascii="Calibri" w:eastAsia="Calibri" w:hAnsi="Calibri" w:cs="Calibri"/>
          <w:spacing w:val="-2"/>
        </w:rPr>
        <w:tab/>
        <w:t>gaining salvation or eternal life.</w:t>
      </w:r>
      <w:r w:rsidRPr="00E339E1">
        <w:rPr>
          <w:rFonts w:ascii="Calibri" w:eastAsia="Calibri" w:hAnsi="Calibri" w:cs="Calibri"/>
          <w:spacing w:val="-2"/>
        </w:rPr>
        <w:tab/>
      </w:r>
      <w:r w:rsidRPr="00E339E1">
        <w:rPr>
          <w:rFonts w:ascii="Calibri" w:eastAsia="Calibri" w:hAnsi="Calibri" w:cs="Calibri"/>
          <w:spacing w:val="-2"/>
        </w:rPr>
        <w:tab/>
      </w:r>
      <w:r w:rsidRPr="00E339E1">
        <w:rPr>
          <w:rFonts w:ascii="Calibri" w:eastAsia="Calibri" w:hAnsi="Calibri" w:cs="Calibri"/>
          <w:b/>
          <w:bCs/>
          <w:spacing w:val="-2"/>
          <w:sz w:val="20"/>
          <w:szCs w:val="20"/>
        </w:rPr>
        <w:t>Inherit the kingdom of God</w:t>
      </w:r>
    </w:p>
    <w:p w14:paraId="7ACE418A" w14:textId="77777777" w:rsidR="00E339E1" w:rsidRPr="00E339E1" w:rsidRDefault="00E339E1" w:rsidP="00E339E1">
      <w:pPr>
        <w:widowControl w:val="0"/>
        <w:suppressAutoHyphens/>
        <w:autoSpaceDE w:val="0"/>
        <w:autoSpaceDN w:val="0"/>
        <w:adjustRightInd w:val="0"/>
        <w:spacing w:after="0" w:line="240" w:lineRule="atLeast"/>
        <w:rPr>
          <w:rFonts w:ascii="Calibri" w:eastAsia="Calibri" w:hAnsi="Calibri" w:cs="Calibri"/>
          <w:spacing w:val="-2"/>
        </w:rPr>
      </w:pPr>
    </w:p>
    <w:p w14:paraId="6442E64C" w14:textId="2AEFE38E" w:rsidR="00E339E1" w:rsidRPr="00E339E1" w:rsidRDefault="00E339E1" w:rsidP="00E339E1">
      <w:pPr>
        <w:widowControl w:val="0"/>
        <w:suppressAutoHyphens/>
        <w:autoSpaceDE w:val="0"/>
        <w:autoSpaceDN w:val="0"/>
        <w:adjustRightInd w:val="0"/>
        <w:spacing w:after="0" w:line="240" w:lineRule="atLeast"/>
        <w:rPr>
          <w:rFonts w:ascii="Calibri" w:eastAsia="Calibri" w:hAnsi="Calibri" w:cs="Calibri"/>
          <w:spacing w:val="-2"/>
          <w:sz w:val="24"/>
          <w:szCs w:val="24"/>
          <w:u w:val="single"/>
        </w:rPr>
      </w:pPr>
      <w:r w:rsidRPr="00E339E1">
        <w:rPr>
          <w:rFonts w:ascii="Calibri" w:eastAsia="Calibri" w:hAnsi="Calibri" w:cs="Calibri"/>
          <w:b/>
          <w:bCs/>
          <w:spacing w:val="-2"/>
          <w:u w:val="single"/>
        </w:rPr>
        <w:t>Alma 1—</w:t>
      </w:r>
      <w:proofErr w:type="gramStart"/>
      <w:r w:rsidRPr="00E339E1">
        <w:rPr>
          <w:rFonts w:ascii="Calibri" w:eastAsia="Calibri" w:hAnsi="Calibri" w:cs="Calibri"/>
          <w:b/>
          <w:bCs/>
          <w:spacing w:val="-2"/>
          <w:u w:val="single"/>
        </w:rPr>
        <w:t>16</w:t>
      </w:r>
      <w:r w:rsidRPr="00E339E1">
        <w:rPr>
          <w:rFonts w:ascii="Calibri" w:eastAsia="Calibri" w:hAnsi="Calibri" w:cs="Calibri"/>
          <w:b/>
          <w:bCs/>
          <w:spacing w:val="-2"/>
        </w:rPr>
        <w:t xml:space="preserve">  </w:t>
      </w:r>
      <w:r>
        <w:rPr>
          <w:rFonts w:ascii="Calibri" w:eastAsia="Calibri" w:hAnsi="Calibri" w:cs="Calibri"/>
          <w:b/>
          <w:bCs/>
          <w:spacing w:val="-2"/>
        </w:rPr>
        <w:tab/>
      </w:r>
      <w:proofErr w:type="gramEnd"/>
      <w:r w:rsidRPr="00E339E1">
        <w:rPr>
          <w:rFonts w:ascii="Calibri" w:eastAsia="Calibri" w:hAnsi="Calibri" w:cs="Calibri"/>
          <w:spacing w:val="-2"/>
          <w:u w:val="single"/>
        </w:rPr>
        <w:t>Examples of the Doctrine of Christ Elements in Volume 4a</w:t>
      </w:r>
    </w:p>
    <w:p w14:paraId="4E18A149" w14:textId="77777777" w:rsidR="00E339E1" w:rsidRPr="00E339E1" w:rsidRDefault="00E339E1" w:rsidP="00E339E1">
      <w:pPr>
        <w:widowControl w:val="0"/>
        <w:suppressAutoHyphens/>
        <w:autoSpaceDE w:val="0"/>
        <w:autoSpaceDN w:val="0"/>
        <w:adjustRightInd w:val="0"/>
        <w:spacing w:after="0" w:line="240" w:lineRule="atLeast"/>
        <w:rPr>
          <w:rFonts w:ascii="Calibri" w:eastAsia="Calibri" w:hAnsi="Calibri" w:cs="Calibri"/>
          <w:spacing w:val="-2"/>
          <w:sz w:val="20"/>
          <w:szCs w:val="20"/>
        </w:rPr>
      </w:pPr>
      <w:r w:rsidRPr="00E339E1">
        <w:rPr>
          <w:rFonts w:ascii="Calibri" w:eastAsia="Calibri" w:hAnsi="Calibri" w:cs="Calibri"/>
          <w:spacing w:val="-2"/>
          <w:sz w:val="20"/>
          <w:szCs w:val="20"/>
        </w:rPr>
        <w:t>5:11-13</w:t>
      </w:r>
      <w:r w:rsidRPr="00E339E1">
        <w:rPr>
          <w:rFonts w:ascii="Calibri" w:eastAsia="Calibri" w:hAnsi="Calibri" w:cs="Calibri"/>
          <w:spacing w:val="-2"/>
          <w:sz w:val="20"/>
          <w:szCs w:val="20"/>
        </w:rPr>
        <w:tab/>
      </w:r>
      <w:r w:rsidRPr="00E339E1">
        <w:rPr>
          <w:rFonts w:ascii="Calibri" w:eastAsia="Calibri" w:hAnsi="Calibri" w:cs="Calibri"/>
          <w:spacing w:val="-2"/>
          <w:sz w:val="20"/>
          <w:szCs w:val="20"/>
        </w:rPr>
        <w:tab/>
      </w:r>
      <w:r w:rsidRPr="00E339E1">
        <w:rPr>
          <w:rFonts w:ascii="Calibri" w:eastAsia="Calibri" w:hAnsi="Calibri" w:cs="Calibri"/>
          <w:b/>
          <w:bCs/>
          <w:color w:val="0070C0"/>
          <w:spacing w:val="-2"/>
          <w:sz w:val="20"/>
          <w:szCs w:val="20"/>
        </w:rPr>
        <w:t>[1] [5] [6]</w:t>
      </w:r>
      <w:r w:rsidRPr="00E339E1">
        <w:rPr>
          <w:rFonts w:ascii="Calibri" w:eastAsia="Calibri" w:hAnsi="Calibri" w:cs="Calibri"/>
          <w:b/>
          <w:bCs/>
          <w:color w:val="0070C0"/>
          <w:spacing w:val="-2"/>
          <w:sz w:val="20"/>
          <w:szCs w:val="20"/>
        </w:rPr>
        <w:tab/>
        <w:t>[F] [E] [S]</w:t>
      </w:r>
    </w:p>
    <w:p w14:paraId="21F03B4C" w14:textId="77777777" w:rsidR="00E339E1" w:rsidRPr="00E339E1" w:rsidRDefault="00E339E1" w:rsidP="00E339E1">
      <w:pPr>
        <w:widowControl w:val="0"/>
        <w:suppressAutoHyphens/>
        <w:autoSpaceDE w:val="0"/>
        <w:autoSpaceDN w:val="0"/>
        <w:adjustRightInd w:val="0"/>
        <w:spacing w:after="0" w:line="240" w:lineRule="atLeast"/>
        <w:rPr>
          <w:rFonts w:ascii="Calibri" w:eastAsia="Calibri" w:hAnsi="Calibri" w:cs="Calibri"/>
          <w:spacing w:val="-2"/>
          <w:sz w:val="20"/>
          <w:szCs w:val="20"/>
        </w:rPr>
      </w:pPr>
      <w:r w:rsidRPr="00E339E1">
        <w:rPr>
          <w:rFonts w:ascii="Calibri" w:eastAsia="Calibri" w:hAnsi="Calibri" w:cs="Calibri"/>
          <w:spacing w:val="-2"/>
          <w:sz w:val="20"/>
          <w:szCs w:val="20"/>
        </w:rPr>
        <w:t>5:21</w:t>
      </w:r>
      <w:r w:rsidRPr="00E339E1">
        <w:rPr>
          <w:rFonts w:ascii="Calibri" w:eastAsia="Calibri" w:hAnsi="Calibri" w:cs="Calibri"/>
          <w:spacing w:val="-2"/>
          <w:sz w:val="20"/>
          <w:szCs w:val="20"/>
        </w:rPr>
        <w:tab/>
      </w:r>
      <w:r w:rsidRPr="00E339E1">
        <w:rPr>
          <w:rFonts w:ascii="Calibri" w:eastAsia="Calibri" w:hAnsi="Calibri" w:cs="Calibri"/>
          <w:spacing w:val="-2"/>
          <w:sz w:val="20"/>
          <w:szCs w:val="20"/>
        </w:rPr>
        <w:tab/>
      </w:r>
      <w:r w:rsidRPr="00E339E1">
        <w:rPr>
          <w:rFonts w:ascii="Calibri" w:eastAsia="Calibri" w:hAnsi="Calibri" w:cs="Calibri"/>
          <w:b/>
          <w:bCs/>
          <w:color w:val="0070C0"/>
          <w:spacing w:val="-2"/>
          <w:sz w:val="20"/>
          <w:szCs w:val="20"/>
        </w:rPr>
        <w:t>[2] [6]</w:t>
      </w:r>
      <w:r w:rsidRPr="00E339E1">
        <w:rPr>
          <w:rFonts w:ascii="Calibri" w:eastAsia="Calibri" w:hAnsi="Calibri" w:cs="Calibri"/>
          <w:b/>
          <w:bCs/>
          <w:color w:val="0070C0"/>
          <w:spacing w:val="-2"/>
          <w:sz w:val="20"/>
          <w:szCs w:val="20"/>
        </w:rPr>
        <w:tab/>
      </w:r>
      <w:r w:rsidRPr="00E339E1">
        <w:rPr>
          <w:rFonts w:ascii="Calibri" w:eastAsia="Calibri" w:hAnsi="Calibri" w:cs="Calibri"/>
          <w:b/>
          <w:bCs/>
          <w:color w:val="0070C0"/>
          <w:spacing w:val="-2"/>
          <w:sz w:val="20"/>
          <w:szCs w:val="20"/>
        </w:rPr>
        <w:tab/>
        <w:t>[R] [S]</w:t>
      </w:r>
    </w:p>
    <w:p w14:paraId="181F9AEB" w14:textId="77777777" w:rsidR="00E339E1" w:rsidRPr="00E339E1" w:rsidRDefault="00E339E1" w:rsidP="00E339E1">
      <w:pPr>
        <w:widowControl w:val="0"/>
        <w:suppressAutoHyphens/>
        <w:autoSpaceDE w:val="0"/>
        <w:autoSpaceDN w:val="0"/>
        <w:adjustRightInd w:val="0"/>
        <w:spacing w:after="0" w:line="240" w:lineRule="atLeast"/>
        <w:rPr>
          <w:rFonts w:ascii="Calibri" w:eastAsia="Calibri" w:hAnsi="Calibri" w:cs="Calibri"/>
          <w:spacing w:val="-2"/>
          <w:sz w:val="20"/>
          <w:szCs w:val="20"/>
        </w:rPr>
      </w:pPr>
      <w:r w:rsidRPr="00E339E1">
        <w:rPr>
          <w:rFonts w:ascii="Calibri" w:eastAsia="Calibri" w:hAnsi="Calibri" w:cs="Calibri"/>
          <w:spacing w:val="-2"/>
          <w:sz w:val="20"/>
          <w:szCs w:val="20"/>
        </w:rPr>
        <w:t>5:51</w:t>
      </w:r>
      <w:r w:rsidRPr="00E339E1">
        <w:rPr>
          <w:rFonts w:ascii="Calibri" w:eastAsia="Calibri" w:hAnsi="Calibri" w:cs="Calibri"/>
          <w:spacing w:val="-2"/>
          <w:sz w:val="20"/>
          <w:szCs w:val="20"/>
        </w:rPr>
        <w:tab/>
      </w:r>
      <w:r w:rsidRPr="00E339E1">
        <w:rPr>
          <w:rFonts w:ascii="Calibri" w:eastAsia="Calibri" w:hAnsi="Calibri" w:cs="Calibri"/>
          <w:spacing w:val="-2"/>
          <w:sz w:val="20"/>
          <w:szCs w:val="20"/>
        </w:rPr>
        <w:tab/>
      </w:r>
      <w:r w:rsidRPr="00E339E1">
        <w:rPr>
          <w:rFonts w:ascii="Calibri" w:eastAsia="Calibri" w:hAnsi="Calibri" w:cs="Calibri"/>
          <w:b/>
          <w:bCs/>
          <w:color w:val="0070C0"/>
          <w:spacing w:val="-2"/>
          <w:sz w:val="20"/>
          <w:szCs w:val="20"/>
        </w:rPr>
        <w:t>[2] [6]</w:t>
      </w:r>
      <w:r w:rsidRPr="00E339E1">
        <w:rPr>
          <w:rFonts w:ascii="Calibri" w:eastAsia="Calibri" w:hAnsi="Calibri" w:cs="Calibri"/>
          <w:b/>
          <w:bCs/>
          <w:color w:val="0070C0"/>
          <w:spacing w:val="-2"/>
          <w:sz w:val="20"/>
          <w:szCs w:val="20"/>
        </w:rPr>
        <w:tab/>
      </w:r>
      <w:r w:rsidRPr="00E339E1">
        <w:rPr>
          <w:rFonts w:ascii="Calibri" w:eastAsia="Calibri" w:hAnsi="Calibri" w:cs="Calibri"/>
          <w:b/>
          <w:bCs/>
          <w:color w:val="0070C0"/>
          <w:spacing w:val="-2"/>
          <w:sz w:val="20"/>
          <w:szCs w:val="20"/>
        </w:rPr>
        <w:tab/>
        <w:t>[R] [S]</w:t>
      </w:r>
    </w:p>
    <w:p w14:paraId="0F86E7B7" w14:textId="77777777" w:rsidR="00E339E1" w:rsidRPr="00E339E1" w:rsidRDefault="00E339E1" w:rsidP="00E339E1">
      <w:pPr>
        <w:widowControl w:val="0"/>
        <w:suppressAutoHyphens/>
        <w:autoSpaceDE w:val="0"/>
        <w:autoSpaceDN w:val="0"/>
        <w:adjustRightInd w:val="0"/>
        <w:spacing w:after="0" w:line="240" w:lineRule="atLeast"/>
        <w:rPr>
          <w:rFonts w:ascii="Calibri" w:eastAsia="Calibri" w:hAnsi="Calibri" w:cs="Calibri"/>
          <w:b/>
          <w:bCs/>
          <w:color w:val="0070C0"/>
          <w:spacing w:val="-2"/>
          <w:sz w:val="20"/>
          <w:szCs w:val="20"/>
        </w:rPr>
      </w:pPr>
      <w:r w:rsidRPr="00E339E1">
        <w:rPr>
          <w:rFonts w:ascii="Calibri" w:eastAsia="Calibri" w:hAnsi="Calibri" w:cs="Calibri"/>
          <w:spacing w:val="-2"/>
          <w:sz w:val="20"/>
          <w:szCs w:val="20"/>
        </w:rPr>
        <w:t>5:62</w:t>
      </w:r>
      <w:r w:rsidRPr="00E339E1">
        <w:rPr>
          <w:rFonts w:ascii="Calibri" w:eastAsia="Calibri" w:hAnsi="Calibri" w:cs="Calibri"/>
          <w:spacing w:val="-2"/>
          <w:sz w:val="20"/>
          <w:szCs w:val="20"/>
        </w:rPr>
        <w:tab/>
      </w:r>
      <w:r w:rsidRPr="00E339E1">
        <w:rPr>
          <w:rFonts w:ascii="Calibri" w:eastAsia="Calibri" w:hAnsi="Calibri" w:cs="Calibri"/>
          <w:spacing w:val="-2"/>
          <w:sz w:val="20"/>
          <w:szCs w:val="20"/>
        </w:rPr>
        <w:tab/>
      </w:r>
      <w:r w:rsidRPr="00E339E1">
        <w:rPr>
          <w:rFonts w:ascii="Calibri" w:eastAsia="Calibri" w:hAnsi="Calibri" w:cs="Calibri"/>
          <w:b/>
          <w:bCs/>
          <w:color w:val="0070C0"/>
          <w:spacing w:val="-2"/>
          <w:sz w:val="20"/>
          <w:szCs w:val="20"/>
        </w:rPr>
        <w:t>[2] [3] [6]</w:t>
      </w:r>
      <w:r w:rsidRPr="00E339E1">
        <w:rPr>
          <w:rFonts w:ascii="Calibri" w:eastAsia="Calibri" w:hAnsi="Calibri" w:cs="Calibri"/>
          <w:b/>
          <w:bCs/>
          <w:color w:val="0070C0"/>
          <w:spacing w:val="-2"/>
          <w:sz w:val="20"/>
          <w:szCs w:val="20"/>
        </w:rPr>
        <w:tab/>
        <w:t>[R] [B] [S]</w:t>
      </w:r>
    </w:p>
    <w:p w14:paraId="45740FC0" w14:textId="77777777" w:rsidR="00E339E1" w:rsidRPr="00E339E1" w:rsidRDefault="00E339E1" w:rsidP="00E339E1">
      <w:pPr>
        <w:widowControl w:val="0"/>
        <w:suppressAutoHyphens/>
        <w:autoSpaceDE w:val="0"/>
        <w:autoSpaceDN w:val="0"/>
        <w:adjustRightInd w:val="0"/>
        <w:spacing w:after="0" w:line="240" w:lineRule="atLeast"/>
        <w:rPr>
          <w:rFonts w:ascii="Calibri" w:eastAsia="Calibri" w:hAnsi="Calibri" w:cs="Calibri"/>
          <w:spacing w:val="-2"/>
          <w:sz w:val="20"/>
          <w:szCs w:val="20"/>
        </w:rPr>
      </w:pPr>
      <w:r w:rsidRPr="00E339E1">
        <w:rPr>
          <w:rFonts w:ascii="Calibri" w:eastAsia="Calibri" w:hAnsi="Calibri" w:cs="Calibri"/>
          <w:spacing w:val="-2"/>
          <w:sz w:val="20"/>
          <w:szCs w:val="20"/>
        </w:rPr>
        <w:t>7:14</w:t>
      </w:r>
      <w:r w:rsidRPr="00E339E1">
        <w:rPr>
          <w:rFonts w:ascii="Calibri" w:eastAsia="Calibri" w:hAnsi="Calibri" w:cs="Calibri"/>
          <w:spacing w:val="-2"/>
          <w:sz w:val="20"/>
          <w:szCs w:val="20"/>
        </w:rPr>
        <w:tab/>
      </w:r>
      <w:r w:rsidRPr="00E339E1">
        <w:rPr>
          <w:rFonts w:ascii="Calibri" w:eastAsia="Calibri" w:hAnsi="Calibri" w:cs="Calibri"/>
          <w:spacing w:val="-2"/>
          <w:sz w:val="20"/>
          <w:szCs w:val="20"/>
        </w:rPr>
        <w:tab/>
      </w:r>
      <w:r w:rsidRPr="00E339E1">
        <w:rPr>
          <w:rFonts w:ascii="Calibri" w:eastAsia="Calibri" w:hAnsi="Calibri" w:cs="Calibri"/>
          <w:b/>
          <w:bCs/>
          <w:color w:val="0070C0"/>
          <w:spacing w:val="-2"/>
          <w:sz w:val="20"/>
          <w:szCs w:val="20"/>
        </w:rPr>
        <w:t>[1] [2] [3] [4] [6]</w:t>
      </w:r>
      <w:r w:rsidRPr="00E339E1">
        <w:rPr>
          <w:rFonts w:ascii="Calibri" w:eastAsia="Calibri" w:hAnsi="Calibri" w:cs="Calibri"/>
          <w:b/>
          <w:bCs/>
          <w:color w:val="0070C0"/>
          <w:spacing w:val="-2"/>
          <w:sz w:val="20"/>
          <w:szCs w:val="20"/>
        </w:rPr>
        <w:tab/>
        <w:t>[F] [R] [B] [H] [S]</w:t>
      </w:r>
    </w:p>
    <w:p w14:paraId="108D2267" w14:textId="77777777" w:rsidR="00E339E1" w:rsidRPr="00E339E1" w:rsidRDefault="00E339E1" w:rsidP="00E339E1">
      <w:pPr>
        <w:widowControl w:val="0"/>
        <w:suppressAutoHyphens/>
        <w:autoSpaceDE w:val="0"/>
        <w:autoSpaceDN w:val="0"/>
        <w:adjustRightInd w:val="0"/>
        <w:spacing w:after="0" w:line="240" w:lineRule="atLeast"/>
        <w:rPr>
          <w:rFonts w:ascii="Calibri" w:eastAsia="Calibri" w:hAnsi="Calibri" w:cs="Calibri"/>
          <w:spacing w:val="-2"/>
          <w:sz w:val="20"/>
          <w:szCs w:val="20"/>
        </w:rPr>
      </w:pPr>
      <w:r w:rsidRPr="00E339E1">
        <w:rPr>
          <w:rFonts w:ascii="Calibri" w:eastAsia="Calibri" w:hAnsi="Calibri" w:cs="Calibri"/>
          <w:spacing w:val="-2"/>
          <w:sz w:val="20"/>
          <w:szCs w:val="20"/>
        </w:rPr>
        <w:t>7:15-16</w:t>
      </w:r>
      <w:r w:rsidRPr="00E339E1">
        <w:rPr>
          <w:rFonts w:ascii="Calibri" w:eastAsia="Calibri" w:hAnsi="Calibri" w:cs="Calibri"/>
          <w:spacing w:val="-2"/>
          <w:sz w:val="20"/>
          <w:szCs w:val="20"/>
        </w:rPr>
        <w:tab/>
      </w:r>
      <w:r w:rsidRPr="00E339E1">
        <w:rPr>
          <w:rFonts w:ascii="Calibri" w:eastAsia="Calibri" w:hAnsi="Calibri" w:cs="Calibri"/>
          <w:spacing w:val="-2"/>
          <w:sz w:val="20"/>
          <w:szCs w:val="20"/>
        </w:rPr>
        <w:tab/>
      </w:r>
      <w:r w:rsidRPr="00E339E1">
        <w:rPr>
          <w:rFonts w:ascii="Calibri" w:eastAsia="Calibri" w:hAnsi="Calibri" w:cs="Calibri"/>
          <w:b/>
          <w:bCs/>
          <w:color w:val="0070C0"/>
          <w:spacing w:val="-2"/>
          <w:sz w:val="20"/>
          <w:szCs w:val="20"/>
        </w:rPr>
        <w:t>[2] [3] [5] [6]</w:t>
      </w:r>
      <w:r w:rsidRPr="00E339E1">
        <w:rPr>
          <w:rFonts w:ascii="Calibri" w:eastAsia="Calibri" w:hAnsi="Calibri" w:cs="Calibri"/>
          <w:b/>
          <w:bCs/>
          <w:color w:val="0070C0"/>
          <w:spacing w:val="-2"/>
          <w:sz w:val="20"/>
          <w:szCs w:val="20"/>
        </w:rPr>
        <w:tab/>
        <w:t>[R] [B] [E] [S]</w:t>
      </w:r>
    </w:p>
    <w:p w14:paraId="116D813E" w14:textId="77777777" w:rsidR="00E339E1" w:rsidRPr="00E339E1" w:rsidRDefault="00E339E1" w:rsidP="00E339E1">
      <w:pPr>
        <w:widowControl w:val="0"/>
        <w:suppressAutoHyphens/>
        <w:autoSpaceDE w:val="0"/>
        <w:autoSpaceDN w:val="0"/>
        <w:adjustRightInd w:val="0"/>
        <w:spacing w:after="0" w:line="240" w:lineRule="atLeast"/>
        <w:rPr>
          <w:rFonts w:ascii="Calibri" w:eastAsia="Calibri" w:hAnsi="Calibri" w:cs="Calibri"/>
          <w:spacing w:val="-2"/>
          <w:sz w:val="20"/>
          <w:szCs w:val="20"/>
        </w:rPr>
      </w:pPr>
      <w:r w:rsidRPr="00E339E1">
        <w:rPr>
          <w:rFonts w:ascii="Calibri" w:eastAsia="Calibri" w:hAnsi="Calibri" w:cs="Calibri"/>
          <w:spacing w:val="-2"/>
          <w:sz w:val="20"/>
          <w:szCs w:val="20"/>
        </w:rPr>
        <w:t>9:12</w:t>
      </w:r>
      <w:r w:rsidRPr="00E339E1">
        <w:rPr>
          <w:rFonts w:ascii="Calibri" w:eastAsia="Calibri" w:hAnsi="Calibri" w:cs="Calibri"/>
          <w:spacing w:val="-2"/>
          <w:sz w:val="20"/>
          <w:szCs w:val="20"/>
        </w:rPr>
        <w:tab/>
      </w:r>
      <w:r w:rsidRPr="00E339E1">
        <w:rPr>
          <w:rFonts w:ascii="Calibri" w:eastAsia="Calibri" w:hAnsi="Calibri" w:cs="Calibri"/>
          <w:spacing w:val="-2"/>
          <w:sz w:val="20"/>
          <w:szCs w:val="20"/>
        </w:rPr>
        <w:tab/>
      </w:r>
      <w:r w:rsidRPr="00E339E1">
        <w:rPr>
          <w:rFonts w:ascii="Calibri" w:eastAsia="Calibri" w:hAnsi="Calibri" w:cs="Calibri"/>
          <w:b/>
          <w:bCs/>
          <w:color w:val="0070C0"/>
          <w:spacing w:val="-2"/>
          <w:sz w:val="20"/>
          <w:szCs w:val="20"/>
        </w:rPr>
        <w:t>[2] [6]</w:t>
      </w:r>
      <w:r w:rsidRPr="00E339E1">
        <w:rPr>
          <w:rFonts w:ascii="Calibri" w:eastAsia="Calibri" w:hAnsi="Calibri" w:cs="Calibri"/>
          <w:b/>
          <w:bCs/>
          <w:color w:val="0070C0"/>
          <w:spacing w:val="-2"/>
          <w:sz w:val="20"/>
          <w:szCs w:val="20"/>
        </w:rPr>
        <w:tab/>
      </w:r>
      <w:r w:rsidRPr="00E339E1">
        <w:rPr>
          <w:rFonts w:ascii="Calibri" w:eastAsia="Calibri" w:hAnsi="Calibri" w:cs="Calibri"/>
          <w:b/>
          <w:bCs/>
          <w:color w:val="0070C0"/>
          <w:spacing w:val="-2"/>
          <w:sz w:val="20"/>
          <w:szCs w:val="20"/>
        </w:rPr>
        <w:tab/>
        <w:t>[R] [S]</w:t>
      </w:r>
    </w:p>
    <w:p w14:paraId="3103E75D" w14:textId="77777777" w:rsidR="00E339E1" w:rsidRPr="00E339E1" w:rsidRDefault="00E339E1" w:rsidP="00E339E1">
      <w:pPr>
        <w:widowControl w:val="0"/>
        <w:suppressAutoHyphens/>
        <w:autoSpaceDE w:val="0"/>
        <w:autoSpaceDN w:val="0"/>
        <w:adjustRightInd w:val="0"/>
        <w:spacing w:after="0" w:line="240" w:lineRule="atLeast"/>
        <w:rPr>
          <w:rFonts w:ascii="Calibri" w:eastAsia="Calibri" w:hAnsi="Calibri" w:cs="Calibri"/>
          <w:spacing w:val="-2"/>
          <w:sz w:val="20"/>
          <w:szCs w:val="20"/>
        </w:rPr>
      </w:pPr>
      <w:r w:rsidRPr="00E339E1">
        <w:rPr>
          <w:rFonts w:ascii="Calibri" w:eastAsia="Calibri" w:hAnsi="Calibri" w:cs="Calibri"/>
          <w:spacing w:val="-2"/>
          <w:sz w:val="20"/>
          <w:szCs w:val="20"/>
        </w:rPr>
        <w:t>9:27</w:t>
      </w:r>
      <w:r w:rsidRPr="00E339E1">
        <w:rPr>
          <w:rFonts w:ascii="Calibri" w:eastAsia="Calibri" w:hAnsi="Calibri" w:cs="Calibri"/>
          <w:spacing w:val="-2"/>
          <w:sz w:val="20"/>
          <w:szCs w:val="20"/>
        </w:rPr>
        <w:tab/>
      </w:r>
      <w:r w:rsidRPr="00E339E1">
        <w:rPr>
          <w:rFonts w:ascii="Calibri" w:eastAsia="Calibri" w:hAnsi="Calibri" w:cs="Calibri"/>
          <w:spacing w:val="-2"/>
          <w:sz w:val="20"/>
          <w:szCs w:val="20"/>
        </w:rPr>
        <w:tab/>
      </w:r>
      <w:r w:rsidRPr="00E339E1">
        <w:rPr>
          <w:rFonts w:ascii="Calibri" w:eastAsia="Calibri" w:hAnsi="Calibri" w:cs="Calibri"/>
          <w:b/>
          <w:bCs/>
          <w:color w:val="0070C0"/>
          <w:spacing w:val="-2"/>
          <w:sz w:val="20"/>
          <w:szCs w:val="20"/>
        </w:rPr>
        <w:t>[1] [2] 3] [6]</w:t>
      </w:r>
      <w:r w:rsidRPr="00E339E1">
        <w:rPr>
          <w:rFonts w:ascii="Calibri" w:eastAsia="Calibri" w:hAnsi="Calibri" w:cs="Calibri"/>
          <w:b/>
          <w:bCs/>
          <w:color w:val="0070C0"/>
          <w:spacing w:val="-2"/>
          <w:sz w:val="20"/>
          <w:szCs w:val="20"/>
        </w:rPr>
        <w:tab/>
        <w:t>[F] [R] [B] [S]</w:t>
      </w:r>
    </w:p>
    <w:p w14:paraId="7DCFAB54" w14:textId="77777777" w:rsidR="00E339E1" w:rsidRPr="00E339E1" w:rsidRDefault="00E339E1" w:rsidP="00E339E1">
      <w:pPr>
        <w:widowControl w:val="0"/>
        <w:suppressAutoHyphens/>
        <w:autoSpaceDE w:val="0"/>
        <w:autoSpaceDN w:val="0"/>
        <w:adjustRightInd w:val="0"/>
        <w:spacing w:after="0" w:line="240" w:lineRule="atLeast"/>
        <w:rPr>
          <w:rFonts w:ascii="Calibri" w:eastAsia="Calibri" w:hAnsi="Calibri" w:cs="Calibri"/>
          <w:spacing w:val="-2"/>
          <w:sz w:val="20"/>
          <w:szCs w:val="20"/>
        </w:rPr>
      </w:pPr>
      <w:r w:rsidRPr="00E339E1">
        <w:rPr>
          <w:rFonts w:ascii="Calibri" w:eastAsia="Calibri" w:hAnsi="Calibri" w:cs="Calibri"/>
          <w:spacing w:val="-2"/>
          <w:sz w:val="20"/>
          <w:szCs w:val="20"/>
        </w:rPr>
        <w:t>11:40</w:t>
      </w:r>
      <w:r w:rsidRPr="00E339E1">
        <w:rPr>
          <w:rFonts w:ascii="Calibri" w:eastAsia="Calibri" w:hAnsi="Calibri" w:cs="Calibri"/>
          <w:spacing w:val="-2"/>
          <w:sz w:val="20"/>
          <w:szCs w:val="20"/>
        </w:rPr>
        <w:tab/>
      </w:r>
      <w:r w:rsidRPr="00E339E1">
        <w:rPr>
          <w:rFonts w:ascii="Calibri" w:eastAsia="Calibri" w:hAnsi="Calibri" w:cs="Calibri"/>
          <w:spacing w:val="-2"/>
          <w:sz w:val="20"/>
          <w:szCs w:val="20"/>
        </w:rPr>
        <w:tab/>
      </w:r>
      <w:r w:rsidRPr="00E339E1">
        <w:rPr>
          <w:rFonts w:ascii="Calibri" w:eastAsia="Calibri" w:hAnsi="Calibri" w:cs="Calibri"/>
          <w:b/>
          <w:bCs/>
          <w:color w:val="0070C0"/>
          <w:spacing w:val="-2"/>
          <w:sz w:val="20"/>
          <w:szCs w:val="20"/>
        </w:rPr>
        <w:t>[1] [6]</w:t>
      </w:r>
      <w:r w:rsidRPr="00E339E1">
        <w:rPr>
          <w:rFonts w:ascii="Calibri" w:eastAsia="Calibri" w:hAnsi="Calibri" w:cs="Calibri"/>
          <w:b/>
          <w:bCs/>
          <w:color w:val="0070C0"/>
          <w:spacing w:val="-2"/>
          <w:sz w:val="20"/>
          <w:szCs w:val="20"/>
        </w:rPr>
        <w:tab/>
      </w:r>
      <w:r w:rsidRPr="00E339E1">
        <w:rPr>
          <w:rFonts w:ascii="Calibri" w:eastAsia="Calibri" w:hAnsi="Calibri" w:cs="Calibri"/>
          <w:b/>
          <w:bCs/>
          <w:color w:val="0070C0"/>
          <w:spacing w:val="-2"/>
          <w:sz w:val="20"/>
          <w:szCs w:val="20"/>
        </w:rPr>
        <w:tab/>
        <w:t>[F] [S]</w:t>
      </w:r>
    </w:p>
    <w:p w14:paraId="22ECBFD6" w14:textId="77777777" w:rsidR="00E339E1" w:rsidRPr="00E339E1" w:rsidRDefault="00E339E1" w:rsidP="00E339E1">
      <w:pPr>
        <w:widowControl w:val="0"/>
        <w:suppressAutoHyphens/>
        <w:autoSpaceDE w:val="0"/>
        <w:autoSpaceDN w:val="0"/>
        <w:adjustRightInd w:val="0"/>
        <w:spacing w:after="0" w:line="240" w:lineRule="atLeast"/>
        <w:rPr>
          <w:rFonts w:ascii="Calibri" w:eastAsia="Calibri" w:hAnsi="Calibri" w:cs="Calibri"/>
          <w:spacing w:val="-2"/>
          <w:sz w:val="20"/>
          <w:szCs w:val="20"/>
        </w:rPr>
      </w:pPr>
      <w:r w:rsidRPr="00E339E1">
        <w:rPr>
          <w:rFonts w:ascii="Calibri" w:eastAsia="Calibri" w:hAnsi="Calibri" w:cs="Calibri"/>
          <w:spacing w:val="-2"/>
          <w:sz w:val="20"/>
          <w:szCs w:val="20"/>
        </w:rPr>
        <w:t>12:15</w:t>
      </w:r>
      <w:r w:rsidRPr="00E339E1">
        <w:rPr>
          <w:rFonts w:ascii="Calibri" w:eastAsia="Calibri" w:hAnsi="Calibri" w:cs="Calibri"/>
          <w:spacing w:val="-2"/>
          <w:sz w:val="20"/>
          <w:szCs w:val="20"/>
        </w:rPr>
        <w:tab/>
      </w:r>
      <w:r w:rsidRPr="00E339E1">
        <w:rPr>
          <w:rFonts w:ascii="Calibri" w:eastAsia="Calibri" w:hAnsi="Calibri" w:cs="Calibri"/>
          <w:spacing w:val="-2"/>
          <w:sz w:val="20"/>
          <w:szCs w:val="20"/>
        </w:rPr>
        <w:tab/>
      </w:r>
      <w:r w:rsidRPr="00E339E1">
        <w:rPr>
          <w:rFonts w:ascii="Calibri" w:eastAsia="Calibri" w:hAnsi="Calibri" w:cs="Calibri"/>
          <w:b/>
          <w:bCs/>
          <w:color w:val="0070C0"/>
          <w:spacing w:val="-2"/>
          <w:sz w:val="20"/>
          <w:szCs w:val="20"/>
        </w:rPr>
        <w:t>[1] [2] [6]</w:t>
      </w:r>
      <w:r w:rsidRPr="00E339E1">
        <w:rPr>
          <w:rFonts w:ascii="Calibri" w:eastAsia="Calibri" w:hAnsi="Calibri" w:cs="Calibri"/>
          <w:b/>
          <w:bCs/>
          <w:color w:val="0070C0"/>
          <w:spacing w:val="-2"/>
          <w:sz w:val="20"/>
          <w:szCs w:val="20"/>
        </w:rPr>
        <w:tab/>
        <w:t>[F] [R] [S]</w:t>
      </w:r>
    </w:p>
    <w:p w14:paraId="6F883434" w14:textId="77777777" w:rsidR="00E339E1" w:rsidRPr="00E339E1" w:rsidRDefault="00E339E1" w:rsidP="00E339E1">
      <w:pPr>
        <w:widowControl w:val="0"/>
        <w:suppressAutoHyphens/>
        <w:autoSpaceDE w:val="0"/>
        <w:autoSpaceDN w:val="0"/>
        <w:adjustRightInd w:val="0"/>
        <w:spacing w:after="0" w:line="240" w:lineRule="atLeast"/>
        <w:rPr>
          <w:rFonts w:ascii="Calibri" w:eastAsia="Calibri" w:hAnsi="Calibri" w:cs="Calibri"/>
          <w:spacing w:val="-2"/>
          <w:sz w:val="20"/>
          <w:szCs w:val="20"/>
        </w:rPr>
      </w:pPr>
      <w:r w:rsidRPr="00E339E1">
        <w:rPr>
          <w:rFonts w:ascii="Calibri" w:eastAsia="Calibri" w:hAnsi="Calibri" w:cs="Calibri"/>
          <w:spacing w:val="-2"/>
          <w:sz w:val="20"/>
          <w:szCs w:val="20"/>
        </w:rPr>
        <w:t>12:33</w:t>
      </w:r>
      <w:r w:rsidRPr="00E339E1">
        <w:rPr>
          <w:rFonts w:ascii="Calibri" w:eastAsia="Calibri" w:hAnsi="Calibri" w:cs="Calibri"/>
          <w:spacing w:val="-2"/>
          <w:sz w:val="20"/>
          <w:szCs w:val="20"/>
        </w:rPr>
        <w:tab/>
      </w:r>
      <w:r w:rsidRPr="00E339E1">
        <w:rPr>
          <w:rFonts w:ascii="Calibri" w:eastAsia="Calibri" w:hAnsi="Calibri" w:cs="Calibri"/>
          <w:spacing w:val="-2"/>
          <w:sz w:val="20"/>
          <w:szCs w:val="20"/>
        </w:rPr>
        <w:tab/>
      </w:r>
      <w:r w:rsidRPr="00E339E1">
        <w:rPr>
          <w:rFonts w:ascii="Calibri" w:eastAsia="Calibri" w:hAnsi="Calibri" w:cs="Calibri"/>
          <w:b/>
          <w:bCs/>
          <w:color w:val="0070C0"/>
          <w:spacing w:val="-2"/>
          <w:sz w:val="20"/>
          <w:szCs w:val="20"/>
        </w:rPr>
        <w:t>[2] [6]</w:t>
      </w:r>
      <w:r w:rsidRPr="00E339E1">
        <w:rPr>
          <w:rFonts w:ascii="Calibri" w:eastAsia="Calibri" w:hAnsi="Calibri" w:cs="Calibri"/>
          <w:b/>
          <w:bCs/>
          <w:color w:val="0070C0"/>
          <w:spacing w:val="-2"/>
          <w:sz w:val="20"/>
          <w:szCs w:val="20"/>
        </w:rPr>
        <w:tab/>
      </w:r>
      <w:r w:rsidRPr="00E339E1">
        <w:rPr>
          <w:rFonts w:ascii="Calibri" w:eastAsia="Calibri" w:hAnsi="Calibri" w:cs="Calibri"/>
          <w:b/>
          <w:bCs/>
          <w:color w:val="0070C0"/>
          <w:spacing w:val="-2"/>
          <w:sz w:val="20"/>
          <w:szCs w:val="20"/>
        </w:rPr>
        <w:tab/>
        <w:t>[R] [S]</w:t>
      </w:r>
    </w:p>
    <w:p w14:paraId="5747A953" w14:textId="77777777" w:rsidR="00E339E1" w:rsidRPr="00E339E1" w:rsidRDefault="00E339E1" w:rsidP="00E339E1">
      <w:pPr>
        <w:widowControl w:val="0"/>
        <w:suppressAutoHyphens/>
        <w:autoSpaceDE w:val="0"/>
        <w:autoSpaceDN w:val="0"/>
        <w:adjustRightInd w:val="0"/>
        <w:spacing w:after="0" w:line="240" w:lineRule="atLeast"/>
        <w:rPr>
          <w:rFonts w:ascii="Calibri" w:eastAsia="Calibri" w:hAnsi="Calibri" w:cs="Calibri"/>
          <w:spacing w:val="-2"/>
          <w:sz w:val="20"/>
          <w:szCs w:val="20"/>
        </w:rPr>
      </w:pPr>
      <w:r w:rsidRPr="00E339E1">
        <w:rPr>
          <w:rFonts w:ascii="Calibri" w:eastAsia="Calibri" w:hAnsi="Calibri" w:cs="Calibri"/>
          <w:spacing w:val="-2"/>
          <w:sz w:val="20"/>
          <w:szCs w:val="20"/>
        </w:rPr>
        <w:t>12:34</w:t>
      </w:r>
      <w:r w:rsidRPr="00E339E1">
        <w:rPr>
          <w:rFonts w:ascii="Calibri" w:eastAsia="Calibri" w:hAnsi="Calibri" w:cs="Calibri"/>
          <w:spacing w:val="-2"/>
          <w:sz w:val="20"/>
          <w:szCs w:val="20"/>
        </w:rPr>
        <w:tab/>
      </w:r>
      <w:r w:rsidRPr="00E339E1">
        <w:rPr>
          <w:rFonts w:ascii="Calibri" w:eastAsia="Calibri" w:hAnsi="Calibri" w:cs="Calibri"/>
          <w:spacing w:val="-2"/>
          <w:sz w:val="20"/>
          <w:szCs w:val="20"/>
        </w:rPr>
        <w:tab/>
      </w:r>
      <w:r w:rsidRPr="00E339E1">
        <w:rPr>
          <w:rFonts w:ascii="Calibri" w:eastAsia="Calibri" w:hAnsi="Calibri" w:cs="Calibri"/>
          <w:b/>
          <w:bCs/>
          <w:color w:val="0070C0"/>
          <w:spacing w:val="-2"/>
          <w:sz w:val="20"/>
          <w:szCs w:val="20"/>
        </w:rPr>
        <w:t>[2] [6]</w:t>
      </w:r>
      <w:r w:rsidRPr="00E339E1">
        <w:rPr>
          <w:rFonts w:ascii="Calibri" w:eastAsia="Calibri" w:hAnsi="Calibri" w:cs="Calibri"/>
          <w:b/>
          <w:bCs/>
          <w:color w:val="0070C0"/>
          <w:spacing w:val="-2"/>
          <w:sz w:val="20"/>
          <w:szCs w:val="20"/>
        </w:rPr>
        <w:tab/>
      </w:r>
      <w:r w:rsidRPr="00E339E1">
        <w:rPr>
          <w:rFonts w:ascii="Calibri" w:eastAsia="Calibri" w:hAnsi="Calibri" w:cs="Calibri"/>
          <w:b/>
          <w:bCs/>
          <w:color w:val="0070C0"/>
          <w:spacing w:val="-2"/>
          <w:sz w:val="20"/>
          <w:szCs w:val="20"/>
        </w:rPr>
        <w:tab/>
        <w:t>[R] [S]</w:t>
      </w:r>
    </w:p>
    <w:p w14:paraId="7337A77F" w14:textId="77777777" w:rsidR="00E339E1" w:rsidRPr="00E339E1" w:rsidRDefault="00E339E1" w:rsidP="00E339E1">
      <w:pPr>
        <w:widowControl w:val="0"/>
        <w:suppressAutoHyphens/>
        <w:autoSpaceDE w:val="0"/>
        <w:autoSpaceDN w:val="0"/>
        <w:adjustRightInd w:val="0"/>
        <w:spacing w:after="0" w:line="240" w:lineRule="atLeast"/>
        <w:rPr>
          <w:rFonts w:ascii="Calibri" w:eastAsia="Calibri" w:hAnsi="Calibri" w:cs="Calibri"/>
          <w:b/>
          <w:bCs/>
          <w:color w:val="0070C0"/>
          <w:spacing w:val="-2"/>
          <w:sz w:val="20"/>
          <w:szCs w:val="20"/>
        </w:rPr>
      </w:pPr>
      <w:r w:rsidRPr="00E339E1">
        <w:rPr>
          <w:rFonts w:ascii="Calibri" w:eastAsia="Calibri" w:hAnsi="Calibri" w:cs="Calibri"/>
          <w:spacing w:val="-2"/>
          <w:sz w:val="20"/>
          <w:szCs w:val="20"/>
        </w:rPr>
        <w:t>12:35</w:t>
      </w:r>
      <w:r w:rsidRPr="00E339E1">
        <w:rPr>
          <w:rFonts w:ascii="Calibri" w:eastAsia="Calibri" w:hAnsi="Calibri" w:cs="Calibri"/>
          <w:spacing w:val="-2"/>
          <w:sz w:val="20"/>
          <w:szCs w:val="20"/>
        </w:rPr>
        <w:tab/>
      </w:r>
      <w:r w:rsidRPr="00E339E1">
        <w:rPr>
          <w:rFonts w:ascii="Calibri" w:eastAsia="Calibri" w:hAnsi="Calibri" w:cs="Calibri"/>
          <w:spacing w:val="-2"/>
          <w:sz w:val="20"/>
          <w:szCs w:val="20"/>
        </w:rPr>
        <w:tab/>
      </w:r>
      <w:r w:rsidRPr="00E339E1">
        <w:rPr>
          <w:rFonts w:ascii="Calibri" w:eastAsia="Calibri" w:hAnsi="Calibri" w:cs="Calibri"/>
          <w:b/>
          <w:bCs/>
          <w:color w:val="0070C0"/>
          <w:spacing w:val="-2"/>
          <w:sz w:val="20"/>
          <w:szCs w:val="20"/>
        </w:rPr>
        <w:t>[2] [6]</w:t>
      </w:r>
      <w:r w:rsidRPr="00E339E1">
        <w:rPr>
          <w:rFonts w:ascii="Calibri" w:eastAsia="Calibri" w:hAnsi="Calibri" w:cs="Calibri"/>
          <w:b/>
          <w:bCs/>
          <w:color w:val="0070C0"/>
          <w:spacing w:val="-2"/>
          <w:sz w:val="20"/>
          <w:szCs w:val="20"/>
        </w:rPr>
        <w:tab/>
      </w:r>
      <w:r w:rsidRPr="00E339E1">
        <w:rPr>
          <w:rFonts w:ascii="Calibri" w:eastAsia="Calibri" w:hAnsi="Calibri" w:cs="Calibri"/>
          <w:b/>
          <w:bCs/>
          <w:color w:val="0070C0"/>
          <w:spacing w:val="-2"/>
          <w:sz w:val="20"/>
          <w:szCs w:val="20"/>
        </w:rPr>
        <w:tab/>
        <w:t>[R] [S]</w:t>
      </w:r>
    </w:p>
    <w:p w14:paraId="3921A4E1" w14:textId="77777777" w:rsidR="00E339E1" w:rsidRPr="00E339E1" w:rsidRDefault="00E339E1" w:rsidP="00E339E1">
      <w:pPr>
        <w:widowControl w:val="0"/>
        <w:suppressAutoHyphens/>
        <w:autoSpaceDE w:val="0"/>
        <w:autoSpaceDN w:val="0"/>
        <w:adjustRightInd w:val="0"/>
        <w:spacing w:after="0" w:line="240" w:lineRule="atLeast"/>
        <w:rPr>
          <w:rFonts w:ascii="Calibri" w:eastAsia="Calibri" w:hAnsi="Calibri" w:cs="Calibri"/>
          <w:spacing w:val="-2"/>
          <w:sz w:val="20"/>
          <w:szCs w:val="20"/>
        </w:rPr>
      </w:pPr>
      <w:r w:rsidRPr="00E339E1">
        <w:rPr>
          <w:rFonts w:ascii="Calibri" w:eastAsia="Calibri" w:hAnsi="Calibri" w:cs="Calibri"/>
          <w:spacing w:val="-2"/>
          <w:sz w:val="20"/>
          <w:szCs w:val="20"/>
        </w:rPr>
        <w:t>12:37</w:t>
      </w:r>
      <w:r w:rsidRPr="00E339E1">
        <w:rPr>
          <w:rFonts w:ascii="Calibri" w:eastAsia="Calibri" w:hAnsi="Calibri" w:cs="Calibri"/>
          <w:spacing w:val="-2"/>
          <w:sz w:val="20"/>
          <w:szCs w:val="20"/>
        </w:rPr>
        <w:tab/>
      </w:r>
      <w:r w:rsidRPr="00E339E1">
        <w:rPr>
          <w:rFonts w:ascii="Calibri" w:eastAsia="Calibri" w:hAnsi="Calibri" w:cs="Calibri"/>
          <w:spacing w:val="-2"/>
          <w:sz w:val="20"/>
          <w:szCs w:val="20"/>
        </w:rPr>
        <w:tab/>
      </w:r>
      <w:r w:rsidRPr="00E339E1">
        <w:rPr>
          <w:rFonts w:ascii="Calibri" w:eastAsia="Calibri" w:hAnsi="Calibri" w:cs="Calibri"/>
          <w:b/>
          <w:bCs/>
          <w:color w:val="0070C0"/>
          <w:spacing w:val="-2"/>
          <w:sz w:val="20"/>
          <w:szCs w:val="20"/>
        </w:rPr>
        <w:t>[2] [6]</w:t>
      </w:r>
      <w:r w:rsidRPr="00E339E1">
        <w:rPr>
          <w:rFonts w:ascii="Calibri" w:eastAsia="Calibri" w:hAnsi="Calibri" w:cs="Calibri"/>
          <w:b/>
          <w:bCs/>
          <w:color w:val="0070C0"/>
          <w:spacing w:val="-2"/>
          <w:sz w:val="20"/>
          <w:szCs w:val="20"/>
        </w:rPr>
        <w:tab/>
      </w:r>
      <w:r w:rsidRPr="00E339E1">
        <w:rPr>
          <w:rFonts w:ascii="Calibri" w:eastAsia="Calibri" w:hAnsi="Calibri" w:cs="Calibri"/>
          <w:b/>
          <w:bCs/>
          <w:color w:val="0070C0"/>
          <w:spacing w:val="-2"/>
          <w:sz w:val="20"/>
          <w:szCs w:val="20"/>
        </w:rPr>
        <w:tab/>
        <w:t>[R] [S]</w:t>
      </w:r>
    </w:p>
    <w:p w14:paraId="5ABF1B63" w14:textId="77777777" w:rsidR="00E339E1" w:rsidRPr="00E339E1" w:rsidRDefault="00E339E1" w:rsidP="00E339E1">
      <w:pPr>
        <w:widowControl w:val="0"/>
        <w:suppressAutoHyphens/>
        <w:autoSpaceDE w:val="0"/>
        <w:autoSpaceDN w:val="0"/>
        <w:adjustRightInd w:val="0"/>
        <w:spacing w:after="0" w:line="240" w:lineRule="atLeast"/>
        <w:rPr>
          <w:rFonts w:ascii="Calibri" w:eastAsia="Calibri" w:hAnsi="Calibri" w:cs="Calibri"/>
          <w:spacing w:val="-2"/>
          <w:sz w:val="20"/>
          <w:szCs w:val="20"/>
        </w:rPr>
      </w:pPr>
      <w:r w:rsidRPr="00E339E1">
        <w:rPr>
          <w:rFonts w:ascii="Calibri" w:eastAsia="Calibri" w:hAnsi="Calibri" w:cs="Calibri"/>
          <w:spacing w:val="-2"/>
          <w:sz w:val="20"/>
          <w:szCs w:val="20"/>
        </w:rPr>
        <w:t>13:13</w:t>
      </w:r>
      <w:r w:rsidRPr="00E339E1">
        <w:rPr>
          <w:rFonts w:ascii="Calibri" w:eastAsia="Calibri" w:hAnsi="Calibri" w:cs="Calibri"/>
          <w:spacing w:val="-2"/>
          <w:sz w:val="20"/>
          <w:szCs w:val="20"/>
        </w:rPr>
        <w:tab/>
      </w:r>
      <w:r w:rsidRPr="00E339E1">
        <w:rPr>
          <w:rFonts w:ascii="Calibri" w:eastAsia="Calibri" w:hAnsi="Calibri" w:cs="Calibri"/>
          <w:spacing w:val="-2"/>
          <w:sz w:val="20"/>
          <w:szCs w:val="20"/>
        </w:rPr>
        <w:tab/>
      </w:r>
      <w:r w:rsidRPr="00E339E1">
        <w:rPr>
          <w:rFonts w:ascii="Calibri" w:eastAsia="Calibri" w:hAnsi="Calibri" w:cs="Calibri"/>
          <w:b/>
          <w:bCs/>
          <w:color w:val="0070C0"/>
          <w:spacing w:val="-2"/>
          <w:sz w:val="20"/>
          <w:szCs w:val="20"/>
        </w:rPr>
        <w:t>[2] [6]</w:t>
      </w:r>
      <w:r w:rsidRPr="00E339E1">
        <w:rPr>
          <w:rFonts w:ascii="Calibri" w:eastAsia="Calibri" w:hAnsi="Calibri" w:cs="Calibri"/>
          <w:b/>
          <w:bCs/>
          <w:color w:val="0070C0"/>
          <w:spacing w:val="-2"/>
          <w:sz w:val="20"/>
          <w:szCs w:val="20"/>
        </w:rPr>
        <w:tab/>
      </w:r>
      <w:r w:rsidRPr="00E339E1">
        <w:rPr>
          <w:rFonts w:ascii="Calibri" w:eastAsia="Calibri" w:hAnsi="Calibri" w:cs="Calibri"/>
          <w:b/>
          <w:bCs/>
          <w:color w:val="0070C0"/>
          <w:spacing w:val="-2"/>
          <w:sz w:val="20"/>
          <w:szCs w:val="20"/>
        </w:rPr>
        <w:tab/>
        <w:t>[R] [S]</w:t>
      </w:r>
    </w:p>
    <w:p w14:paraId="708A8206" w14:textId="6A6E74FE" w:rsidR="00E339E1" w:rsidRPr="00E339E1" w:rsidRDefault="00E339E1" w:rsidP="00E339E1">
      <w:pPr>
        <w:widowControl w:val="0"/>
        <w:suppressAutoHyphens/>
        <w:autoSpaceDE w:val="0"/>
        <w:autoSpaceDN w:val="0"/>
        <w:adjustRightInd w:val="0"/>
        <w:spacing w:after="0" w:line="240" w:lineRule="atLeast"/>
        <w:rPr>
          <w:rFonts w:ascii="Calibri" w:eastAsia="Calibri" w:hAnsi="Calibri" w:cs="Calibri"/>
          <w:spacing w:val="-2"/>
          <w:sz w:val="20"/>
          <w:szCs w:val="20"/>
        </w:rPr>
      </w:pPr>
      <w:r w:rsidRPr="00E339E1">
        <w:rPr>
          <w:rFonts w:ascii="Calibri" w:eastAsia="Calibri" w:hAnsi="Calibri" w:cs="Calibri"/>
          <w:spacing w:val="-2"/>
          <w:sz w:val="20"/>
          <w:szCs w:val="20"/>
        </w:rPr>
        <w:t xml:space="preserve">13:28-29       </w:t>
      </w:r>
      <w:r w:rsidR="00DD19C5">
        <w:rPr>
          <w:rFonts w:ascii="Calibri" w:eastAsia="Calibri" w:hAnsi="Calibri" w:cs="Calibri"/>
          <w:spacing w:val="-2"/>
          <w:sz w:val="20"/>
          <w:szCs w:val="20"/>
        </w:rPr>
        <w:t xml:space="preserve"> </w:t>
      </w:r>
      <w:proofErr w:type="gramStart"/>
      <w:r w:rsidR="00DD19C5">
        <w:rPr>
          <w:rFonts w:ascii="Calibri" w:eastAsia="Calibri" w:hAnsi="Calibri" w:cs="Calibri"/>
          <w:spacing w:val="-2"/>
          <w:sz w:val="20"/>
          <w:szCs w:val="20"/>
        </w:rPr>
        <w:t xml:space="preserve">  </w:t>
      </w:r>
      <w:r w:rsidRPr="00E339E1">
        <w:rPr>
          <w:rFonts w:ascii="Calibri" w:eastAsia="Calibri" w:hAnsi="Calibri" w:cs="Calibri"/>
          <w:spacing w:val="-2"/>
          <w:sz w:val="20"/>
          <w:szCs w:val="20"/>
        </w:rPr>
        <w:t xml:space="preserve"> </w:t>
      </w:r>
      <w:r w:rsidRPr="00E339E1">
        <w:rPr>
          <w:rFonts w:ascii="Calibri" w:eastAsia="Calibri" w:hAnsi="Calibri" w:cs="Calibri"/>
          <w:b/>
          <w:bCs/>
          <w:color w:val="0070C0"/>
          <w:spacing w:val="-2"/>
          <w:sz w:val="20"/>
          <w:szCs w:val="20"/>
        </w:rPr>
        <w:t>[</w:t>
      </w:r>
      <w:proofErr w:type="gramEnd"/>
      <w:r w:rsidRPr="00E339E1">
        <w:rPr>
          <w:rFonts w:ascii="Calibri" w:eastAsia="Calibri" w:hAnsi="Calibri" w:cs="Calibri"/>
          <w:b/>
          <w:bCs/>
          <w:color w:val="0070C0"/>
          <w:spacing w:val="-2"/>
          <w:sz w:val="20"/>
          <w:szCs w:val="20"/>
        </w:rPr>
        <w:t xml:space="preserve">1] [2] [3] [4] [5] [6]  </w:t>
      </w:r>
      <w:r w:rsidRPr="00E339E1">
        <w:rPr>
          <w:rFonts w:ascii="Calibri" w:eastAsia="Calibri" w:hAnsi="Calibri" w:cs="Calibri"/>
          <w:b/>
          <w:bCs/>
          <w:color w:val="0070C0"/>
          <w:spacing w:val="-2"/>
          <w:sz w:val="20"/>
          <w:szCs w:val="20"/>
        </w:rPr>
        <w:tab/>
        <w:t>[F] [R] [B] [H] [E] [S]</w:t>
      </w:r>
    </w:p>
    <w:p w14:paraId="0CAB10F3" w14:textId="77777777" w:rsidR="00E339E1" w:rsidRPr="00E339E1" w:rsidRDefault="00E339E1" w:rsidP="00E339E1">
      <w:pPr>
        <w:widowControl w:val="0"/>
        <w:suppressAutoHyphens/>
        <w:autoSpaceDE w:val="0"/>
        <w:autoSpaceDN w:val="0"/>
        <w:adjustRightInd w:val="0"/>
        <w:spacing w:after="0" w:line="240" w:lineRule="atLeast"/>
        <w:rPr>
          <w:rFonts w:ascii="Calibri" w:eastAsia="Calibri" w:hAnsi="Calibri" w:cs="Calibri"/>
          <w:spacing w:val="-2"/>
        </w:rPr>
      </w:pPr>
    </w:p>
    <w:p w14:paraId="3668A233" w14:textId="77777777" w:rsidR="007E65DA" w:rsidRDefault="00E339E1" w:rsidP="00E339E1">
      <w:pPr>
        <w:widowControl w:val="0"/>
        <w:suppressAutoHyphens/>
        <w:autoSpaceDE w:val="0"/>
        <w:autoSpaceDN w:val="0"/>
        <w:adjustRightInd w:val="0"/>
        <w:spacing w:after="0" w:line="240" w:lineRule="atLeast"/>
        <w:rPr>
          <w:rFonts w:ascii="Calibri" w:eastAsia="Calibri" w:hAnsi="Calibri" w:cs="Calibri"/>
          <w:spacing w:val="-2"/>
        </w:rPr>
      </w:pPr>
      <w:r w:rsidRPr="00E339E1">
        <w:rPr>
          <w:rFonts w:ascii="Calibri" w:eastAsia="Calibri" w:hAnsi="Calibri" w:cs="Calibri"/>
          <w:b/>
          <w:bCs/>
          <w:spacing w:val="-2"/>
          <w:u w:val="single"/>
        </w:rPr>
        <w:t>Example</w:t>
      </w:r>
      <w:r w:rsidRPr="00E339E1">
        <w:rPr>
          <w:rFonts w:ascii="Calibri" w:eastAsia="Calibri" w:hAnsi="Calibri" w:cs="Calibri"/>
          <w:spacing w:val="-2"/>
        </w:rPr>
        <w:t>:  Alma 7:14</w:t>
      </w:r>
    </w:p>
    <w:p w14:paraId="19B5FBFE" w14:textId="30408630" w:rsidR="00E339E1" w:rsidRPr="00E339E1" w:rsidRDefault="00E339E1" w:rsidP="00E339E1">
      <w:pPr>
        <w:widowControl w:val="0"/>
        <w:suppressAutoHyphens/>
        <w:autoSpaceDE w:val="0"/>
        <w:autoSpaceDN w:val="0"/>
        <w:adjustRightInd w:val="0"/>
        <w:spacing w:after="0" w:line="240" w:lineRule="atLeast"/>
        <w:rPr>
          <w:rFonts w:ascii="Calibri" w:eastAsia="Calibri" w:hAnsi="Calibri" w:cs="Calibri"/>
          <w:spacing w:val="-2"/>
          <w:u w:val="single"/>
        </w:rPr>
      </w:pPr>
      <w:r w:rsidRPr="00E339E1">
        <w:rPr>
          <w:rFonts w:ascii="Calibri" w:eastAsia="Calibri" w:hAnsi="Calibri" w:cs="Calibri"/>
          <w:spacing w:val="-2"/>
        </w:rPr>
        <w:tab/>
      </w:r>
    </w:p>
    <w:p w14:paraId="56754DA2" w14:textId="77777777" w:rsidR="00E339E1" w:rsidRPr="00E339E1" w:rsidRDefault="00E339E1" w:rsidP="00E339E1">
      <w:pPr>
        <w:widowControl w:val="0"/>
        <w:suppressAutoHyphens/>
        <w:autoSpaceDE w:val="0"/>
        <w:autoSpaceDN w:val="0"/>
        <w:adjustRightInd w:val="0"/>
        <w:spacing w:after="0" w:line="240" w:lineRule="atLeast"/>
        <w:rPr>
          <w:rFonts w:ascii="Calibri" w:eastAsia="Calibri" w:hAnsi="Calibri" w:cs="Calibri"/>
          <w:spacing w:val="-2"/>
          <w:sz w:val="20"/>
          <w:szCs w:val="20"/>
        </w:rPr>
      </w:pPr>
      <w:r w:rsidRPr="00E339E1">
        <w:rPr>
          <w:rFonts w:ascii="Calibri" w:eastAsia="Calibri" w:hAnsi="Calibri" w:cs="Calibri"/>
          <w:spacing w:val="-2"/>
          <w:sz w:val="20"/>
          <w:szCs w:val="20"/>
        </w:rPr>
        <w:t>Now I say unto you</w:t>
      </w:r>
    </w:p>
    <w:p w14:paraId="6D302EF8" w14:textId="77777777" w:rsidR="00E339E1" w:rsidRPr="00E339E1" w:rsidRDefault="00E339E1" w:rsidP="00E339E1">
      <w:pPr>
        <w:widowControl w:val="0"/>
        <w:suppressAutoHyphens/>
        <w:autoSpaceDE w:val="0"/>
        <w:autoSpaceDN w:val="0"/>
        <w:adjustRightInd w:val="0"/>
        <w:spacing w:after="0" w:line="240" w:lineRule="atLeast"/>
        <w:rPr>
          <w:rFonts w:ascii="Calibri" w:eastAsia="Calibri" w:hAnsi="Calibri" w:cs="Calibri"/>
          <w:spacing w:val="-2"/>
          <w:sz w:val="20"/>
          <w:szCs w:val="20"/>
        </w:rPr>
      </w:pPr>
      <w:r w:rsidRPr="00E339E1">
        <w:rPr>
          <w:rFonts w:ascii="Calibri" w:eastAsia="Calibri" w:hAnsi="Calibri" w:cs="Calibri"/>
          <w:spacing w:val="-2"/>
          <w:sz w:val="20"/>
          <w:szCs w:val="20"/>
        </w:rPr>
        <w:t xml:space="preserve">that </w:t>
      </w:r>
      <w:r w:rsidRPr="00E339E1">
        <w:rPr>
          <w:rFonts w:ascii="Calibri" w:eastAsia="Calibri" w:hAnsi="Calibri" w:cs="Calibri"/>
          <w:spacing w:val="-2"/>
          <w:sz w:val="20"/>
          <w:szCs w:val="20"/>
        </w:rPr>
        <w:tab/>
      </w:r>
      <w:r w:rsidRPr="00E339E1">
        <w:rPr>
          <w:rFonts w:ascii="Calibri" w:eastAsia="Calibri" w:hAnsi="Calibri" w:cs="Calibri"/>
          <w:b/>
          <w:bCs/>
          <w:color w:val="0070C0"/>
          <w:spacing w:val="-2"/>
          <w:sz w:val="20"/>
          <w:szCs w:val="20"/>
        </w:rPr>
        <w:t>[R]</w:t>
      </w:r>
      <w:r w:rsidRPr="00E339E1">
        <w:rPr>
          <w:rFonts w:ascii="Calibri" w:eastAsia="Calibri" w:hAnsi="Calibri" w:cs="Calibri"/>
          <w:spacing w:val="-2"/>
          <w:sz w:val="20"/>
          <w:szCs w:val="20"/>
        </w:rPr>
        <w:tab/>
        <w:t xml:space="preserve">ye must </w:t>
      </w:r>
      <w:r w:rsidRPr="00E339E1">
        <w:rPr>
          <w:rFonts w:ascii="Calibri" w:eastAsia="Calibri" w:hAnsi="Calibri" w:cs="Calibri"/>
          <w:b/>
          <w:bCs/>
          <w:spacing w:val="-2"/>
          <w:sz w:val="20"/>
          <w:szCs w:val="20"/>
        </w:rPr>
        <w:t>repent</w:t>
      </w:r>
    </w:p>
    <w:p w14:paraId="07A1EE67" w14:textId="77777777" w:rsidR="009D04EB" w:rsidRDefault="00E339E1" w:rsidP="00E339E1">
      <w:pPr>
        <w:widowControl w:val="0"/>
        <w:suppressAutoHyphens/>
        <w:autoSpaceDE w:val="0"/>
        <w:autoSpaceDN w:val="0"/>
        <w:adjustRightInd w:val="0"/>
        <w:spacing w:after="0" w:line="240" w:lineRule="atLeast"/>
        <w:rPr>
          <w:rFonts w:ascii="Calibri" w:eastAsia="Calibri" w:hAnsi="Calibri" w:cs="Calibri"/>
          <w:spacing w:val="-2"/>
          <w:sz w:val="20"/>
          <w:szCs w:val="20"/>
        </w:rPr>
      </w:pPr>
      <w:r w:rsidRPr="00E339E1">
        <w:rPr>
          <w:rFonts w:ascii="Calibri" w:eastAsia="Calibri" w:hAnsi="Calibri" w:cs="Calibri"/>
          <w:spacing w:val="-2"/>
          <w:sz w:val="20"/>
          <w:szCs w:val="20"/>
        </w:rPr>
        <w:t>and</w:t>
      </w:r>
      <w:r w:rsidRPr="00E339E1">
        <w:rPr>
          <w:rFonts w:ascii="Calibri" w:eastAsia="Calibri" w:hAnsi="Calibri" w:cs="Calibri"/>
          <w:spacing w:val="-2"/>
          <w:sz w:val="20"/>
          <w:szCs w:val="20"/>
        </w:rPr>
        <w:tab/>
      </w:r>
      <w:r w:rsidRPr="00E339E1">
        <w:rPr>
          <w:rFonts w:ascii="Calibri" w:eastAsia="Calibri" w:hAnsi="Calibri" w:cs="Calibri"/>
          <w:b/>
          <w:bCs/>
          <w:color w:val="0070C0"/>
          <w:spacing w:val="-2"/>
          <w:sz w:val="20"/>
          <w:szCs w:val="20"/>
        </w:rPr>
        <w:t>[B]</w:t>
      </w:r>
      <w:r w:rsidRPr="00E339E1">
        <w:rPr>
          <w:rFonts w:ascii="Calibri" w:eastAsia="Calibri" w:hAnsi="Calibri" w:cs="Calibri"/>
          <w:spacing w:val="-2"/>
          <w:sz w:val="20"/>
          <w:szCs w:val="20"/>
        </w:rPr>
        <w:tab/>
        <w:t xml:space="preserve">be </w:t>
      </w:r>
      <w:r w:rsidRPr="00E339E1">
        <w:rPr>
          <w:rFonts w:ascii="Calibri" w:eastAsia="Calibri" w:hAnsi="Calibri" w:cs="Calibri"/>
          <w:b/>
          <w:bCs/>
          <w:spacing w:val="-2"/>
          <w:sz w:val="20"/>
          <w:szCs w:val="20"/>
        </w:rPr>
        <w:t>born again</w:t>
      </w:r>
      <w:r w:rsidRPr="00E339E1">
        <w:rPr>
          <w:rFonts w:ascii="Calibri" w:eastAsia="Calibri" w:hAnsi="Calibri" w:cs="Calibri"/>
          <w:spacing w:val="-2"/>
          <w:sz w:val="20"/>
          <w:szCs w:val="20"/>
        </w:rPr>
        <w:t xml:space="preserve">; </w:t>
      </w:r>
    </w:p>
    <w:p w14:paraId="6C86C83E" w14:textId="2DD5EB69" w:rsidR="00E339E1" w:rsidRPr="00E339E1" w:rsidRDefault="009D04EB" w:rsidP="009D04EB">
      <w:pPr>
        <w:widowControl w:val="0"/>
        <w:suppressAutoHyphens/>
        <w:autoSpaceDE w:val="0"/>
        <w:autoSpaceDN w:val="0"/>
        <w:adjustRightInd w:val="0"/>
        <w:spacing w:after="0" w:line="240" w:lineRule="atLeast"/>
        <w:ind w:firstLine="720"/>
        <w:rPr>
          <w:rFonts w:ascii="Calibri" w:eastAsia="Calibri" w:hAnsi="Calibri" w:cs="Calibri"/>
          <w:spacing w:val="-2"/>
          <w:sz w:val="20"/>
          <w:szCs w:val="20"/>
        </w:rPr>
      </w:pPr>
      <w:r w:rsidRPr="009D04EB">
        <w:rPr>
          <w:rFonts w:ascii="Calibri" w:eastAsia="Calibri" w:hAnsi="Calibri" w:cs="Calibri"/>
          <w:b/>
          <w:bCs/>
          <w:color w:val="0070C0"/>
          <w:spacing w:val="-2"/>
          <w:sz w:val="20"/>
          <w:szCs w:val="20"/>
        </w:rPr>
        <w:t>[H]</w:t>
      </w:r>
      <w:r>
        <w:rPr>
          <w:rFonts w:ascii="Calibri" w:eastAsia="Calibri" w:hAnsi="Calibri" w:cs="Calibri"/>
          <w:spacing w:val="-2"/>
          <w:sz w:val="20"/>
          <w:szCs w:val="20"/>
        </w:rPr>
        <w:tab/>
      </w:r>
      <w:r w:rsidR="00E339E1" w:rsidRPr="00E339E1">
        <w:rPr>
          <w:rFonts w:ascii="Calibri" w:eastAsia="Calibri" w:hAnsi="Calibri" w:cs="Calibri"/>
          <w:spacing w:val="-2"/>
          <w:sz w:val="20"/>
          <w:szCs w:val="20"/>
        </w:rPr>
        <w:t xml:space="preserve">for </w:t>
      </w:r>
      <w:r w:rsidR="00E339E1" w:rsidRPr="00E339E1">
        <w:rPr>
          <w:rFonts w:ascii="Calibri" w:eastAsia="Calibri" w:hAnsi="Calibri" w:cs="Calibri"/>
          <w:b/>
          <w:bCs/>
          <w:spacing w:val="-2"/>
          <w:sz w:val="20"/>
          <w:szCs w:val="20"/>
        </w:rPr>
        <w:t>the Spirit</w:t>
      </w:r>
      <w:r w:rsidR="00E339E1" w:rsidRPr="00E339E1">
        <w:rPr>
          <w:rFonts w:ascii="Calibri" w:eastAsia="Calibri" w:hAnsi="Calibri" w:cs="Calibri"/>
          <w:spacing w:val="-2"/>
          <w:sz w:val="20"/>
          <w:szCs w:val="20"/>
        </w:rPr>
        <w:t xml:space="preserve"> saith if ye are Not born again ye cannot inherit the </w:t>
      </w:r>
    </w:p>
    <w:p w14:paraId="09BCDEF3" w14:textId="77777777" w:rsidR="00E339E1" w:rsidRPr="00E339E1" w:rsidRDefault="00E339E1" w:rsidP="00E339E1">
      <w:pPr>
        <w:widowControl w:val="0"/>
        <w:suppressAutoHyphens/>
        <w:autoSpaceDE w:val="0"/>
        <w:autoSpaceDN w:val="0"/>
        <w:adjustRightInd w:val="0"/>
        <w:spacing w:after="0" w:line="240" w:lineRule="atLeast"/>
        <w:ind w:left="1440" w:firstLine="720"/>
        <w:rPr>
          <w:rFonts w:ascii="Calibri" w:eastAsia="Calibri" w:hAnsi="Calibri" w:cs="Calibri"/>
          <w:spacing w:val="-2"/>
          <w:sz w:val="20"/>
          <w:szCs w:val="20"/>
        </w:rPr>
      </w:pPr>
      <w:r w:rsidRPr="00E339E1">
        <w:rPr>
          <w:rFonts w:ascii="Calibri" w:eastAsia="Calibri" w:hAnsi="Calibri" w:cs="Calibri"/>
          <w:spacing w:val="-2"/>
          <w:sz w:val="20"/>
          <w:szCs w:val="20"/>
        </w:rPr>
        <w:t xml:space="preserve">kingdom of heaven; </w:t>
      </w:r>
      <w:proofErr w:type="gramStart"/>
      <w:r w:rsidRPr="00E339E1">
        <w:rPr>
          <w:rFonts w:ascii="Calibri" w:eastAsia="Calibri" w:hAnsi="Calibri" w:cs="Calibri"/>
          <w:spacing w:val="-2"/>
          <w:sz w:val="20"/>
          <w:szCs w:val="20"/>
        </w:rPr>
        <w:t>therefore</w:t>
      </w:r>
      <w:proofErr w:type="gramEnd"/>
      <w:r w:rsidRPr="00E339E1">
        <w:rPr>
          <w:rFonts w:ascii="Calibri" w:eastAsia="Calibri" w:hAnsi="Calibri" w:cs="Calibri"/>
          <w:spacing w:val="-2"/>
          <w:sz w:val="20"/>
          <w:szCs w:val="20"/>
        </w:rPr>
        <w:t xml:space="preserve"> come and be baptized unto repentance, that ye</w:t>
      </w:r>
    </w:p>
    <w:p w14:paraId="2DC1BD76" w14:textId="77777777" w:rsidR="00E339E1" w:rsidRPr="00E339E1" w:rsidRDefault="00E339E1" w:rsidP="00E339E1">
      <w:pPr>
        <w:widowControl w:val="0"/>
        <w:suppressAutoHyphens/>
        <w:autoSpaceDE w:val="0"/>
        <w:autoSpaceDN w:val="0"/>
        <w:adjustRightInd w:val="0"/>
        <w:spacing w:after="0" w:line="240" w:lineRule="atLeast"/>
        <w:ind w:left="1440" w:firstLine="720"/>
        <w:rPr>
          <w:rFonts w:ascii="Calibri" w:eastAsia="Calibri" w:hAnsi="Calibri" w:cs="Calibri"/>
          <w:spacing w:val="-2"/>
          <w:sz w:val="20"/>
          <w:szCs w:val="20"/>
        </w:rPr>
      </w:pPr>
      <w:r w:rsidRPr="00E339E1">
        <w:rPr>
          <w:rFonts w:ascii="Calibri" w:eastAsia="Calibri" w:hAnsi="Calibri" w:cs="Calibri"/>
          <w:spacing w:val="-2"/>
          <w:sz w:val="20"/>
          <w:szCs w:val="20"/>
        </w:rPr>
        <w:t xml:space="preserve"> may be washed from your sins,</w:t>
      </w:r>
    </w:p>
    <w:p w14:paraId="7C8E1FA5" w14:textId="77777777" w:rsidR="00E339E1" w:rsidRPr="00E339E1" w:rsidRDefault="00E339E1" w:rsidP="00E339E1">
      <w:pPr>
        <w:widowControl w:val="0"/>
        <w:suppressAutoHyphens/>
        <w:autoSpaceDE w:val="0"/>
        <w:autoSpaceDN w:val="0"/>
        <w:adjustRightInd w:val="0"/>
        <w:spacing w:after="0" w:line="240" w:lineRule="atLeast"/>
        <w:rPr>
          <w:rFonts w:ascii="Calibri" w:eastAsia="Calibri" w:hAnsi="Calibri" w:cs="Calibri"/>
          <w:spacing w:val="-2"/>
          <w:sz w:val="20"/>
          <w:szCs w:val="20"/>
        </w:rPr>
      </w:pPr>
      <w:r w:rsidRPr="00E339E1">
        <w:rPr>
          <w:rFonts w:ascii="Calibri" w:eastAsia="Calibri" w:hAnsi="Calibri" w:cs="Calibri"/>
          <w:spacing w:val="-2"/>
          <w:sz w:val="20"/>
          <w:szCs w:val="20"/>
        </w:rPr>
        <w:t>that</w:t>
      </w:r>
      <w:r w:rsidRPr="00E339E1">
        <w:rPr>
          <w:rFonts w:ascii="Calibri" w:eastAsia="Calibri" w:hAnsi="Calibri" w:cs="Calibri"/>
          <w:spacing w:val="-2"/>
          <w:sz w:val="20"/>
          <w:szCs w:val="20"/>
        </w:rPr>
        <w:tab/>
      </w:r>
      <w:r w:rsidRPr="00E339E1">
        <w:rPr>
          <w:rFonts w:ascii="Calibri" w:eastAsia="Calibri" w:hAnsi="Calibri" w:cs="Calibri"/>
          <w:b/>
          <w:bCs/>
          <w:color w:val="0070C0"/>
          <w:spacing w:val="-2"/>
          <w:sz w:val="20"/>
          <w:szCs w:val="20"/>
        </w:rPr>
        <w:t>[F]</w:t>
      </w:r>
      <w:r w:rsidRPr="00E339E1">
        <w:rPr>
          <w:rFonts w:ascii="Calibri" w:eastAsia="Calibri" w:hAnsi="Calibri" w:cs="Calibri"/>
          <w:spacing w:val="-2"/>
          <w:sz w:val="20"/>
          <w:szCs w:val="20"/>
        </w:rPr>
        <w:tab/>
        <w:t xml:space="preserve">ye may have </w:t>
      </w:r>
      <w:r w:rsidRPr="00E339E1">
        <w:rPr>
          <w:rFonts w:ascii="Calibri" w:eastAsia="Calibri" w:hAnsi="Calibri" w:cs="Calibri"/>
          <w:b/>
          <w:bCs/>
          <w:spacing w:val="-2"/>
          <w:sz w:val="20"/>
          <w:szCs w:val="20"/>
        </w:rPr>
        <w:t>faith</w:t>
      </w:r>
      <w:r w:rsidRPr="00E339E1">
        <w:rPr>
          <w:rFonts w:ascii="Calibri" w:eastAsia="Calibri" w:hAnsi="Calibri" w:cs="Calibri"/>
          <w:spacing w:val="-2"/>
          <w:sz w:val="20"/>
          <w:szCs w:val="20"/>
        </w:rPr>
        <w:t xml:space="preserve"> on the Lamb of God, who taketh away the sins of the world, </w:t>
      </w:r>
      <w:r w:rsidRPr="00E339E1">
        <w:rPr>
          <w:rFonts w:ascii="Calibri" w:eastAsia="Calibri" w:hAnsi="Calibri" w:cs="Calibri"/>
          <w:spacing w:val="-2"/>
          <w:sz w:val="20"/>
          <w:szCs w:val="20"/>
        </w:rPr>
        <w:tab/>
      </w:r>
    </w:p>
    <w:p w14:paraId="7360FD97" w14:textId="77777777" w:rsidR="00E339E1" w:rsidRPr="00E339E1" w:rsidRDefault="00E339E1" w:rsidP="00E339E1">
      <w:pPr>
        <w:widowControl w:val="0"/>
        <w:suppressAutoHyphens/>
        <w:autoSpaceDE w:val="0"/>
        <w:autoSpaceDN w:val="0"/>
        <w:adjustRightInd w:val="0"/>
        <w:spacing w:after="0" w:line="240" w:lineRule="atLeast"/>
        <w:rPr>
          <w:rFonts w:ascii="Calibri" w:eastAsia="Calibri" w:hAnsi="Calibri" w:cs="Calibri"/>
          <w:spacing w:val="-2"/>
          <w:sz w:val="20"/>
          <w:szCs w:val="20"/>
        </w:rPr>
      </w:pPr>
      <w:r w:rsidRPr="00E339E1">
        <w:rPr>
          <w:rFonts w:ascii="Calibri" w:eastAsia="Calibri" w:hAnsi="Calibri" w:cs="Calibri"/>
          <w:spacing w:val="-2"/>
          <w:sz w:val="20"/>
          <w:szCs w:val="20"/>
        </w:rPr>
        <w:tab/>
      </w:r>
      <w:r w:rsidRPr="00E339E1">
        <w:rPr>
          <w:rFonts w:ascii="Calibri" w:eastAsia="Calibri" w:hAnsi="Calibri" w:cs="Calibri"/>
          <w:b/>
          <w:bCs/>
          <w:color w:val="0070C0"/>
          <w:spacing w:val="-2"/>
          <w:sz w:val="20"/>
          <w:szCs w:val="20"/>
        </w:rPr>
        <w:t>[S]</w:t>
      </w:r>
      <w:r w:rsidRPr="00E339E1">
        <w:rPr>
          <w:rFonts w:ascii="Calibri" w:eastAsia="Calibri" w:hAnsi="Calibri" w:cs="Calibri"/>
          <w:spacing w:val="-2"/>
          <w:sz w:val="20"/>
          <w:szCs w:val="20"/>
        </w:rPr>
        <w:tab/>
        <w:t xml:space="preserve">who is mighty to </w:t>
      </w:r>
      <w:r w:rsidRPr="00E339E1">
        <w:rPr>
          <w:rFonts w:ascii="Calibri" w:eastAsia="Calibri" w:hAnsi="Calibri" w:cs="Calibri"/>
          <w:b/>
          <w:bCs/>
          <w:spacing w:val="-2"/>
          <w:sz w:val="20"/>
          <w:szCs w:val="20"/>
        </w:rPr>
        <w:t>save</w:t>
      </w:r>
      <w:r w:rsidRPr="00E339E1">
        <w:rPr>
          <w:rFonts w:ascii="Calibri" w:eastAsia="Calibri" w:hAnsi="Calibri" w:cs="Calibri"/>
          <w:spacing w:val="-2"/>
          <w:sz w:val="20"/>
          <w:szCs w:val="20"/>
        </w:rPr>
        <w:t xml:space="preserve"> and to cleanse from all unrighteousness</w:t>
      </w:r>
    </w:p>
    <w:p w14:paraId="4CBF9ECB" w14:textId="77777777" w:rsidR="00FD5738" w:rsidRPr="00DE2D0D" w:rsidRDefault="00FD5738" w:rsidP="00FD5738">
      <w:pPr>
        <w:spacing w:after="0"/>
        <w:ind w:left="0"/>
        <w:jc w:val="right"/>
        <w:rPr>
          <w:i/>
        </w:rPr>
      </w:pPr>
      <w:r w:rsidRPr="00DE2D0D">
        <w:rPr>
          <w:i/>
        </w:rPr>
        <w:lastRenderedPageBreak/>
        <w:t>[Alma</w:t>
      </w:r>
      <w:r>
        <w:rPr>
          <w:i/>
        </w:rPr>
        <w:t xml:space="preserve"> 7</w:t>
      </w:r>
      <w:r w:rsidRPr="00DE2D0D">
        <w:rPr>
          <w:i/>
        </w:rPr>
        <w:t>]</w:t>
      </w:r>
    </w:p>
    <w:p w14:paraId="362EDCCF" w14:textId="5B08EE04" w:rsidR="003F401A" w:rsidRDefault="003F401A" w:rsidP="00427C88">
      <w:pPr>
        <w:spacing w:after="0"/>
        <w:ind w:left="0"/>
        <w:rPr>
          <w:rFonts w:ascii="Calibri" w:eastAsia="Calibri" w:hAnsi="Calibri" w:cs="Calibri"/>
        </w:rPr>
      </w:pPr>
    </w:p>
    <w:p w14:paraId="0F716322" w14:textId="77777777" w:rsidR="00FD5738" w:rsidRPr="00FD5738" w:rsidRDefault="00FD5738" w:rsidP="00FD5738">
      <w:pPr>
        <w:autoSpaceDE w:val="0"/>
        <w:autoSpaceDN w:val="0"/>
        <w:adjustRightInd w:val="0"/>
        <w:ind w:left="0"/>
        <w:rPr>
          <w:rFonts w:ascii="Calibri" w:eastAsia="Calibri" w:hAnsi="Calibri" w:cs="Calibri"/>
          <w:i/>
          <w:iCs/>
          <w:sz w:val="20"/>
          <w:szCs w:val="20"/>
          <w:lang w:val="en"/>
        </w:rPr>
      </w:pPr>
      <w:r w:rsidRPr="00FD5738">
        <w:rPr>
          <w:rFonts w:ascii="Calibri" w:eastAsia="Calibri" w:hAnsi="Calibri" w:cs="Calibri"/>
          <w:i/>
          <w:iCs/>
          <w:sz w:val="20"/>
          <w:szCs w:val="20"/>
          <w:lang w:val="en"/>
        </w:rPr>
        <w:t>[Note:  The following very informative “</w:t>
      </w:r>
      <w:proofErr w:type="spellStart"/>
      <w:r w:rsidRPr="00FD5738">
        <w:rPr>
          <w:rFonts w:ascii="Calibri" w:eastAsia="Calibri" w:hAnsi="Calibri" w:cs="Calibri"/>
          <w:i/>
          <w:iCs/>
          <w:sz w:val="20"/>
          <w:szCs w:val="20"/>
          <w:lang w:val="en"/>
        </w:rPr>
        <w:t>KnoWhy</w:t>
      </w:r>
      <w:proofErr w:type="spellEnd"/>
      <w:r w:rsidRPr="00FD5738">
        <w:rPr>
          <w:rFonts w:ascii="Calibri" w:eastAsia="Calibri" w:hAnsi="Calibri" w:cs="Calibri"/>
          <w:i/>
          <w:iCs/>
          <w:sz w:val="20"/>
          <w:szCs w:val="20"/>
          <w:lang w:val="en"/>
        </w:rPr>
        <w:t xml:space="preserve">” concerning </w:t>
      </w:r>
      <w:r w:rsidRPr="00FD5738">
        <w:rPr>
          <w:rFonts w:ascii="Calibri" w:eastAsia="Calibri" w:hAnsi="Calibri" w:cs="Calibri"/>
          <w:b/>
          <w:bCs/>
          <w:i/>
          <w:iCs/>
          <w:sz w:val="20"/>
          <w:szCs w:val="20"/>
          <w:lang w:val="en"/>
        </w:rPr>
        <w:t>Alma 7:11</w:t>
      </w:r>
      <w:r w:rsidRPr="00FD5738">
        <w:rPr>
          <w:rFonts w:ascii="Calibri" w:eastAsia="Calibri" w:hAnsi="Calibri" w:cs="Calibri"/>
          <w:i/>
          <w:iCs/>
          <w:sz w:val="20"/>
          <w:szCs w:val="20"/>
          <w:lang w:val="en"/>
        </w:rPr>
        <w:t xml:space="preserve"> comes from Book of Mormon Central. Because of the multifaceted bits of important literary information presented in the text and the notes, I have chosen to include almost the entire article (but without the customary indentation):</w:t>
      </w:r>
    </w:p>
    <w:p w14:paraId="0BF4C90D" w14:textId="77777777" w:rsidR="00FD5738" w:rsidRPr="00FD5738" w:rsidRDefault="00FD5738" w:rsidP="00FD5738">
      <w:pPr>
        <w:autoSpaceDE w:val="0"/>
        <w:autoSpaceDN w:val="0"/>
        <w:adjustRightInd w:val="0"/>
        <w:ind w:left="0"/>
        <w:rPr>
          <w:rFonts w:ascii="Calibri" w:eastAsia="Calibri" w:hAnsi="Calibri" w:cs="Calibri"/>
          <w:b/>
          <w:bCs/>
          <w:i/>
          <w:iCs/>
          <w:sz w:val="20"/>
          <w:szCs w:val="20"/>
          <w:lang w:val="en"/>
        </w:rPr>
      </w:pPr>
      <w:r w:rsidRPr="00FD5738">
        <w:rPr>
          <w:rFonts w:ascii="Calibri" w:eastAsia="Calibri" w:hAnsi="Calibri" w:cs="Calibri"/>
          <w:b/>
          <w:bCs/>
          <w:i/>
          <w:iCs/>
          <w:sz w:val="20"/>
          <w:szCs w:val="20"/>
          <w:lang w:val="en"/>
        </w:rPr>
        <w:t>The Know</w:t>
      </w:r>
    </w:p>
    <w:p w14:paraId="48D1A5F4" w14:textId="77777777" w:rsidR="00FD5738" w:rsidRPr="00FD5738" w:rsidRDefault="00FD5738" w:rsidP="00FD5738">
      <w:pPr>
        <w:autoSpaceDE w:val="0"/>
        <w:autoSpaceDN w:val="0"/>
        <w:adjustRightInd w:val="0"/>
        <w:ind w:left="0" w:firstLine="720"/>
        <w:rPr>
          <w:rFonts w:ascii="Calibri" w:eastAsia="Calibri" w:hAnsi="Calibri" w:cs="Calibri"/>
          <w:i/>
          <w:iCs/>
          <w:sz w:val="20"/>
          <w:szCs w:val="20"/>
          <w:lang w:val="en"/>
        </w:rPr>
      </w:pPr>
      <w:r w:rsidRPr="00FD5738">
        <w:rPr>
          <w:rFonts w:ascii="Calibri" w:eastAsia="Calibri" w:hAnsi="Calibri" w:cs="Calibri"/>
          <w:i/>
          <w:iCs/>
          <w:sz w:val="20"/>
          <w:szCs w:val="20"/>
          <w:lang w:val="en"/>
        </w:rPr>
        <w:t>Alma the Younger’s teachings to the people of Gideon about the future sufferings of the Son of God are recognized and cherished by Latter-day Saints as one of the most descriptive passages on the Atonement in all of scripture (Alma 7:10–13).</w:t>
      </w:r>
      <w:r w:rsidRPr="00FD5738">
        <w:rPr>
          <w:rFonts w:ascii="Calibri" w:eastAsia="Calibri" w:hAnsi="Calibri" w:cs="Calibri"/>
          <w:i/>
          <w:iCs/>
          <w:color w:val="FF0000"/>
          <w:sz w:val="20"/>
          <w:szCs w:val="20"/>
          <w:vertAlign w:val="superscript"/>
          <w:lang w:val="en"/>
        </w:rPr>
        <w:t>1</w:t>
      </w:r>
      <w:r w:rsidRPr="00FD5738">
        <w:rPr>
          <w:rFonts w:ascii="Calibri" w:eastAsia="Calibri" w:hAnsi="Calibri" w:cs="Calibri"/>
          <w:i/>
          <w:iCs/>
          <w:sz w:val="20"/>
          <w:szCs w:val="20"/>
          <w:lang w:val="en"/>
        </w:rPr>
        <w:t xml:space="preserve"> In the midst of those inspiring and prophetic verses, Alma says the sufferings of the Son of God will happen “that the word might be fulfilled which saith he will take upon him the pains and the sicknesses of his people” (</w:t>
      </w:r>
      <w:r w:rsidRPr="00FD5738">
        <w:rPr>
          <w:rFonts w:ascii="Calibri" w:eastAsia="Calibri" w:hAnsi="Calibri" w:cs="Calibri"/>
          <w:b/>
          <w:bCs/>
          <w:i/>
          <w:iCs/>
          <w:sz w:val="20"/>
          <w:szCs w:val="20"/>
          <w:lang w:val="en"/>
        </w:rPr>
        <w:t>Alma 7:11</w:t>
      </w:r>
      <w:r w:rsidRPr="00FD5738">
        <w:rPr>
          <w:rFonts w:ascii="Calibri" w:eastAsia="Calibri" w:hAnsi="Calibri" w:cs="Calibri"/>
          <w:i/>
          <w:iCs/>
          <w:sz w:val="20"/>
          <w:szCs w:val="20"/>
          <w:lang w:val="en"/>
        </w:rPr>
        <w:t>, emphasis added). Thus, Alma appears to have had in mind an earlier prophecy about the sufferings of the Messiah, but he does not say which prophet he is quoting.</w:t>
      </w:r>
    </w:p>
    <w:p w14:paraId="2DD85E41" w14:textId="77777777" w:rsidR="00FD5738" w:rsidRPr="00FD5738" w:rsidRDefault="00FD5738" w:rsidP="00FD5738">
      <w:pPr>
        <w:autoSpaceDE w:val="0"/>
        <w:autoSpaceDN w:val="0"/>
        <w:adjustRightInd w:val="0"/>
        <w:ind w:left="0" w:firstLine="720"/>
        <w:rPr>
          <w:rFonts w:ascii="Calibri" w:eastAsia="Calibri" w:hAnsi="Calibri" w:cs="Calibri"/>
          <w:i/>
          <w:iCs/>
          <w:sz w:val="20"/>
          <w:szCs w:val="20"/>
          <w:lang w:val="en"/>
        </w:rPr>
      </w:pPr>
      <w:r w:rsidRPr="00FD5738">
        <w:rPr>
          <w:rFonts w:ascii="Calibri" w:eastAsia="Calibri" w:hAnsi="Calibri" w:cs="Calibri"/>
          <w:i/>
          <w:iCs/>
          <w:sz w:val="20"/>
          <w:szCs w:val="20"/>
          <w:lang w:val="en"/>
        </w:rPr>
        <w:t>Several scholars and scripture cross-references have noted that Alma was alluding here to Isaiah 53.</w:t>
      </w:r>
      <w:r w:rsidRPr="00FD5738">
        <w:rPr>
          <w:rFonts w:ascii="Calibri" w:eastAsia="Calibri" w:hAnsi="Calibri" w:cs="Calibri"/>
          <w:i/>
          <w:iCs/>
          <w:color w:val="FF0000"/>
          <w:sz w:val="20"/>
          <w:szCs w:val="20"/>
          <w:vertAlign w:val="superscript"/>
          <w:lang w:val="en"/>
        </w:rPr>
        <w:t>2</w:t>
      </w:r>
      <w:r w:rsidRPr="00FD5738">
        <w:rPr>
          <w:rFonts w:ascii="Calibri" w:eastAsia="Calibri" w:hAnsi="Calibri" w:cs="Calibri"/>
          <w:i/>
          <w:iCs/>
          <w:sz w:val="20"/>
          <w:szCs w:val="20"/>
          <w:lang w:val="en"/>
        </w:rPr>
        <w:t xml:space="preserve"> In particular, Thomas A. </w:t>
      </w:r>
      <w:proofErr w:type="spellStart"/>
      <w:r w:rsidRPr="00FD5738">
        <w:rPr>
          <w:rFonts w:ascii="Calibri" w:eastAsia="Calibri" w:hAnsi="Calibri" w:cs="Calibri"/>
          <w:i/>
          <w:iCs/>
          <w:sz w:val="20"/>
          <w:szCs w:val="20"/>
          <w:lang w:val="en"/>
        </w:rPr>
        <w:t>Wayment</w:t>
      </w:r>
      <w:proofErr w:type="spellEnd"/>
      <w:r w:rsidRPr="00FD5738">
        <w:rPr>
          <w:rFonts w:ascii="Calibri" w:eastAsia="Calibri" w:hAnsi="Calibri" w:cs="Calibri"/>
          <w:i/>
          <w:iCs/>
          <w:sz w:val="20"/>
          <w:szCs w:val="20"/>
          <w:lang w:val="en"/>
        </w:rPr>
        <w:t xml:space="preserve"> has argued that Alma 7:11 may be referring to Isaiah 53:4 even more directly than people had initially suggested. Isaiah 53:4 says: “Surely he hath borne our griefs, and carried our sorrows” (cf. Mosiah 14:4).</w:t>
      </w:r>
      <w:r w:rsidRPr="00FD5738">
        <w:rPr>
          <w:rFonts w:ascii="Calibri" w:eastAsia="Calibri" w:hAnsi="Calibri" w:cs="Calibri"/>
          <w:i/>
          <w:iCs/>
          <w:color w:val="FF0000"/>
          <w:sz w:val="20"/>
          <w:szCs w:val="20"/>
          <w:vertAlign w:val="superscript"/>
          <w:lang w:val="en"/>
        </w:rPr>
        <w:t>3</w:t>
      </w:r>
      <w:r w:rsidRPr="00FD5738">
        <w:rPr>
          <w:rFonts w:ascii="Calibri" w:eastAsia="Calibri" w:hAnsi="Calibri" w:cs="Calibri"/>
          <w:i/>
          <w:iCs/>
          <w:sz w:val="20"/>
          <w:szCs w:val="20"/>
          <w:lang w:val="en"/>
        </w:rPr>
        <w:t xml:space="preserve"> While it may not immediately appear that Alma’s word “pains and sicknesses” are likely based on the King James version (KJV) of Isaiah 53:4, according to </w:t>
      </w:r>
      <w:proofErr w:type="spellStart"/>
      <w:r w:rsidRPr="00FD5738">
        <w:rPr>
          <w:rFonts w:ascii="Calibri" w:eastAsia="Calibri" w:hAnsi="Calibri" w:cs="Calibri"/>
          <w:i/>
          <w:iCs/>
          <w:sz w:val="20"/>
          <w:szCs w:val="20"/>
          <w:lang w:val="en"/>
        </w:rPr>
        <w:t>Wayment</w:t>
      </w:r>
      <w:proofErr w:type="spellEnd"/>
      <w:r w:rsidRPr="00FD5738">
        <w:rPr>
          <w:rFonts w:ascii="Calibri" w:eastAsia="Calibri" w:hAnsi="Calibri" w:cs="Calibri"/>
          <w:i/>
          <w:iCs/>
          <w:sz w:val="20"/>
          <w:szCs w:val="20"/>
          <w:lang w:val="en"/>
        </w:rPr>
        <w:t>, “The version of [Isaiah 53:4] quoted by Alma is quite similar to the Hebrew text that has been passed down to us … but is unlike the English translation provided in the KJV.”</w:t>
      </w:r>
      <w:r w:rsidRPr="00FD5738">
        <w:rPr>
          <w:rFonts w:ascii="Calibri" w:eastAsia="Calibri" w:hAnsi="Calibri" w:cs="Calibri"/>
          <w:i/>
          <w:iCs/>
          <w:color w:val="FF0000"/>
          <w:sz w:val="20"/>
          <w:szCs w:val="20"/>
          <w:vertAlign w:val="superscript"/>
          <w:lang w:val="en"/>
        </w:rPr>
        <w:t>4</w:t>
      </w:r>
    </w:p>
    <w:p w14:paraId="60A4AA92" w14:textId="77777777" w:rsidR="00FD5738" w:rsidRPr="00FD5738" w:rsidRDefault="00FD5738" w:rsidP="00FD5738">
      <w:pPr>
        <w:autoSpaceDE w:val="0"/>
        <w:autoSpaceDN w:val="0"/>
        <w:adjustRightInd w:val="0"/>
        <w:ind w:left="0" w:firstLine="720"/>
        <w:rPr>
          <w:rFonts w:ascii="Calibri" w:eastAsia="Calibri" w:hAnsi="Calibri" w:cs="Calibri"/>
          <w:i/>
          <w:iCs/>
          <w:sz w:val="20"/>
          <w:szCs w:val="20"/>
          <w:lang w:val="en"/>
        </w:rPr>
      </w:pPr>
      <w:r w:rsidRPr="00FD5738">
        <w:rPr>
          <w:rFonts w:ascii="Calibri" w:eastAsia="Calibri" w:hAnsi="Calibri" w:cs="Calibri"/>
          <w:i/>
          <w:iCs/>
          <w:sz w:val="20"/>
          <w:szCs w:val="20"/>
          <w:lang w:val="en"/>
        </w:rPr>
        <w:t>This is because, among the primary meanings of the Hebrew words translated in the KJV as (a) griefs (</w:t>
      </w:r>
      <w:proofErr w:type="spellStart"/>
      <w:r w:rsidRPr="00FD5738">
        <w:rPr>
          <w:rFonts w:ascii="Calibri" w:eastAsia="Calibri" w:hAnsi="Calibri" w:cs="Calibri"/>
          <w:i/>
          <w:iCs/>
          <w:sz w:val="20"/>
          <w:szCs w:val="20"/>
          <w:lang w:val="en"/>
        </w:rPr>
        <w:t>ḥolāyēnu</w:t>
      </w:r>
      <w:proofErr w:type="spellEnd"/>
      <w:r w:rsidRPr="00FD5738">
        <w:rPr>
          <w:rFonts w:ascii="Calibri" w:eastAsia="Calibri" w:hAnsi="Calibri" w:cs="Calibri"/>
          <w:i/>
          <w:iCs/>
          <w:sz w:val="20"/>
          <w:szCs w:val="20"/>
          <w:lang w:val="en"/>
        </w:rPr>
        <w:t>) and (b) sorrows (</w:t>
      </w:r>
      <w:proofErr w:type="spellStart"/>
      <w:r w:rsidRPr="00FD5738">
        <w:rPr>
          <w:rFonts w:ascii="Calibri" w:eastAsia="Calibri" w:hAnsi="Calibri" w:cs="Calibri"/>
          <w:i/>
          <w:iCs/>
          <w:sz w:val="20"/>
          <w:szCs w:val="20"/>
          <w:lang w:val="en"/>
        </w:rPr>
        <w:t>mak’ōbenu</w:t>
      </w:r>
      <w:proofErr w:type="spellEnd"/>
      <w:r w:rsidRPr="00FD5738">
        <w:rPr>
          <w:rFonts w:ascii="Calibri" w:eastAsia="Calibri" w:hAnsi="Calibri" w:cs="Calibri"/>
          <w:i/>
          <w:iCs/>
          <w:sz w:val="20"/>
          <w:szCs w:val="20"/>
          <w:lang w:val="en"/>
        </w:rPr>
        <w:t>) are (a) sicknesses and (b) pains, respectively.</w:t>
      </w:r>
      <w:r w:rsidRPr="00FD5738">
        <w:rPr>
          <w:rFonts w:ascii="Calibri" w:eastAsia="Calibri" w:hAnsi="Calibri" w:cs="Calibri"/>
          <w:i/>
          <w:iCs/>
          <w:color w:val="FF0000"/>
          <w:sz w:val="20"/>
          <w:szCs w:val="20"/>
          <w:vertAlign w:val="superscript"/>
          <w:lang w:val="en"/>
        </w:rPr>
        <w:t>5</w:t>
      </w:r>
      <w:r w:rsidRPr="00FD5738">
        <w:rPr>
          <w:rFonts w:ascii="Calibri" w:eastAsia="Calibri" w:hAnsi="Calibri" w:cs="Calibri"/>
          <w:i/>
          <w:iCs/>
          <w:sz w:val="20"/>
          <w:szCs w:val="20"/>
          <w:lang w:val="en"/>
        </w:rPr>
        <w:t xml:space="preserve"> These understandings of the Hebrew words in Isaiah 53:4 make its relationship to Alma 7:11 clearer and more direct.</w:t>
      </w:r>
    </w:p>
    <w:p w14:paraId="28307D68" w14:textId="77777777" w:rsidR="00FD5738" w:rsidRPr="00FD5738" w:rsidRDefault="00FD5738" w:rsidP="00FD5738">
      <w:pPr>
        <w:autoSpaceDE w:val="0"/>
        <w:autoSpaceDN w:val="0"/>
        <w:adjustRightInd w:val="0"/>
        <w:ind w:left="0" w:firstLine="720"/>
        <w:rPr>
          <w:rFonts w:ascii="Calibri" w:eastAsia="Calibri" w:hAnsi="Calibri" w:cs="Calibri"/>
          <w:i/>
          <w:iCs/>
          <w:sz w:val="20"/>
          <w:szCs w:val="20"/>
          <w:lang w:val="en"/>
        </w:rPr>
      </w:pPr>
      <w:r w:rsidRPr="00FD5738">
        <w:rPr>
          <w:rFonts w:ascii="Calibri" w:eastAsia="Calibri" w:hAnsi="Calibri" w:cs="Calibri"/>
          <w:i/>
          <w:iCs/>
          <w:sz w:val="20"/>
          <w:szCs w:val="20"/>
          <w:lang w:val="en"/>
        </w:rPr>
        <w:t>Isaiah said that the Messiah would bear the (a) sicknesses and carry the (b) pains of his people; and Alma, likely citing Isaiah 53:4 (Mosiah 14:4), thus said the Son of God would “take upon him the (b) pains and the (a) sicknesses of his people.” The inversion from (a) sicknesses and (b) pains to (b) pains and (a) sicknesses in Alma’s citation reflects the ancient Hebrew literary practice known as Seidel’s Law, which holds that the quotation of one biblical phrase in another biblical passage “frequently reverses the elements of the source text.”</w:t>
      </w:r>
      <w:r w:rsidRPr="00FD5738">
        <w:rPr>
          <w:rFonts w:ascii="Calibri" w:eastAsia="Calibri" w:hAnsi="Calibri" w:cs="Calibri"/>
          <w:i/>
          <w:iCs/>
          <w:color w:val="FF0000"/>
          <w:sz w:val="20"/>
          <w:szCs w:val="20"/>
          <w:vertAlign w:val="superscript"/>
          <w:lang w:val="en"/>
        </w:rPr>
        <w:t>6</w:t>
      </w:r>
    </w:p>
    <w:p w14:paraId="6747B481" w14:textId="77777777" w:rsidR="00FD5738" w:rsidRPr="00FD5738" w:rsidRDefault="00FD5738" w:rsidP="00FD5738">
      <w:pPr>
        <w:autoSpaceDE w:val="0"/>
        <w:autoSpaceDN w:val="0"/>
        <w:adjustRightInd w:val="0"/>
        <w:ind w:left="0" w:firstLine="720"/>
        <w:rPr>
          <w:rFonts w:ascii="Calibri" w:eastAsia="Calibri" w:hAnsi="Calibri" w:cs="Calibri"/>
          <w:i/>
          <w:iCs/>
          <w:sz w:val="20"/>
          <w:szCs w:val="20"/>
          <w:lang w:val="en"/>
        </w:rPr>
      </w:pPr>
      <w:r w:rsidRPr="00FD5738">
        <w:rPr>
          <w:rFonts w:ascii="Calibri" w:eastAsia="Calibri" w:hAnsi="Calibri" w:cs="Calibri"/>
          <w:i/>
          <w:iCs/>
          <w:sz w:val="20"/>
          <w:szCs w:val="20"/>
          <w:lang w:val="en"/>
        </w:rPr>
        <w:t xml:space="preserve">After also comparing Alma 7:11 with the KJV, the Septuagint (an ancient Greek translation of the Hebrew Bible), and Matthew 8:17 (which is also a quotation of the part of Isaiah 53:4), </w:t>
      </w:r>
      <w:proofErr w:type="spellStart"/>
      <w:r w:rsidRPr="00FD5738">
        <w:rPr>
          <w:rFonts w:ascii="Calibri" w:eastAsia="Calibri" w:hAnsi="Calibri" w:cs="Calibri"/>
          <w:i/>
          <w:iCs/>
          <w:sz w:val="20"/>
          <w:szCs w:val="20"/>
          <w:lang w:val="en"/>
        </w:rPr>
        <w:t>Wayment</w:t>
      </w:r>
      <w:proofErr w:type="spellEnd"/>
      <w:r w:rsidRPr="00FD5738">
        <w:rPr>
          <w:rFonts w:ascii="Calibri" w:eastAsia="Calibri" w:hAnsi="Calibri" w:cs="Calibri"/>
          <w:i/>
          <w:iCs/>
          <w:sz w:val="20"/>
          <w:szCs w:val="20"/>
          <w:lang w:val="en"/>
        </w:rPr>
        <w:t xml:space="preserve"> concluded, “Upon comparison with a literal translation of the Hebrew Masoretic Text, it is clear that Alma’s rendering [“pains and sicknesses”] is the closest to the Hebrew” and “the most accurate in reflecting the exact lexical equivalents of the Hebrew text.”</w:t>
      </w:r>
      <w:r w:rsidRPr="00FD5738">
        <w:rPr>
          <w:rFonts w:ascii="Calibri" w:eastAsia="Calibri" w:hAnsi="Calibri" w:cs="Calibri"/>
          <w:i/>
          <w:iCs/>
          <w:color w:val="FF0000"/>
          <w:sz w:val="20"/>
          <w:szCs w:val="20"/>
          <w:vertAlign w:val="superscript"/>
          <w:lang w:val="en"/>
        </w:rPr>
        <w:t>7</w:t>
      </w:r>
      <w:r w:rsidRPr="00FD5738">
        <w:rPr>
          <w:rFonts w:ascii="Calibri" w:eastAsia="Calibri" w:hAnsi="Calibri" w:cs="Calibri"/>
          <w:i/>
          <w:iCs/>
          <w:sz w:val="20"/>
          <w:szCs w:val="20"/>
          <w:lang w:val="en"/>
        </w:rPr>
        <w:t xml:space="preserve"> </w:t>
      </w:r>
      <w:proofErr w:type="spellStart"/>
      <w:r w:rsidRPr="00FD5738">
        <w:rPr>
          <w:rFonts w:ascii="Calibri" w:eastAsia="Calibri" w:hAnsi="Calibri" w:cs="Calibri"/>
          <w:i/>
          <w:iCs/>
          <w:sz w:val="20"/>
          <w:szCs w:val="20"/>
          <w:lang w:val="en"/>
        </w:rPr>
        <w:t>Wayment</w:t>
      </w:r>
      <w:proofErr w:type="spellEnd"/>
      <w:r w:rsidRPr="00FD5738">
        <w:rPr>
          <w:rFonts w:ascii="Calibri" w:eastAsia="Calibri" w:hAnsi="Calibri" w:cs="Calibri"/>
          <w:i/>
          <w:iCs/>
          <w:sz w:val="20"/>
          <w:szCs w:val="20"/>
          <w:lang w:val="en"/>
        </w:rPr>
        <w:t xml:space="preserve"> added:</w:t>
      </w:r>
    </w:p>
    <w:p w14:paraId="44E49BC5" w14:textId="77777777" w:rsidR="00FD5738" w:rsidRPr="00FD5738" w:rsidRDefault="00FD5738" w:rsidP="00FD5738">
      <w:pPr>
        <w:autoSpaceDE w:val="0"/>
        <w:autoSpaceDN w:val="0"/>
        <w:adjustRightInd w:val="0"/>
        <w:rPr>
          <w:rFonts w:ascii="Calibri" w:eastAsia="Calibri" w:hAnsi="Calibri" w:cs="Calibri"/>
          <w:i/>
          <w:iCs/>
          <w:sz w:val="20"/>
          <w:szCs w:val="20"/>
          <w:lang w:val="en"/>
        </w:rPr>
      </w:pPr>
      <w:r w:rsidRPr="00FD5738">
        <w:rPr>
          <w:rFonts w:ascii="Calibri" w:eastAsia="Calibri" w:hAnsi="Calibri" w:cs="Calibri"/>
          <w:i/>
          <w:iCs/>
          <w:sz w:val="20"/>
          <w:szCs w:val="20"/>
          <w:lang w:val="en"/>
        </w:rPr>
        <w:t>It is … unimaginable that the Prophet Joseph Smith, without inspiration, could have translated such a passage into English so that it would be more reflective of our Hebrew text than the already well-established English KJV tradition, which contained significantly different wording. Most translators tend to gravitate toward established and authoritative translations of important texts. In this instance it would be natural to assume that Joseph would have translated the Isaiah passage using the wording of his KJV Bible, but instead he translated it literally, being unaware that it was an Isaiah quotation included by an ancient Book of Mormon author.</w:t>
      </w:r>
      <w:r w:rsidRPr="00FD5738">
        <w:rPr>
          <w:rFonts w:ascii="Calibri" w:eastAsia="Calibri" w:hAnsi="Calibri" w:cs="Calibri"/>
          <w:i/>
          <w:iCs/>
          <w:color w:val="FF0000"/>
          <w:sz w:val="20"/>
          <w:szCs w:val="20"/>
          <w:vertAlign w:val="superscript"/>
          <w:lang w:val="en"/>
        </w:rPr>
        <w:t>8</w:t>
      </w:r>
    </w:p>
    <w:p w14:paraId="1A987A3D" w14:textId="77777777" w:rsidR="00FD5738" w:rsidRPr="00FD5738" w:rsidRDefault="00FD5738" w:rsidP="00FD5738">
      <w:pPr>
        <w:autoSpaceDE w:val="0"/>
        <w:autoSpaceDN w:val="0"/>
        <w:adjustRightInd w:val="0"/>
        <w:ind w:left="0"/>
        <w:rPr>
          <w:rFonts w:ascii="Calibri" w:eastAsia="Calibri" w:hAnsi="Calibri" w:cs="Calibri"/>
          <w:b/>
          <w:bCs/>
          <w:i/>
          <w:iCs/>
          <w:sz w:val="20"/>
          <w:szCs w:val="20"/>
          <w:lang w:val="en"/>
        </w:rPr>
      </w:pPr>
      <w:r w:rsidRPr="00FD5738">
        <w:rPr>
          <w:rFonts w:ascii="Calibri" w:eastAsia="Calibri" w:hAnsi="Calibri" w:cs="Calibri"/>
          <w:b/>
          <w:bCs/>
          <w:i/>
          <w:iCs/>
          <w:sz w:val="20"/>
          <w:szCs w:val="20"/>
          <w:lang w:val="en"/>
        </w:rPr>
        <w:t>The Why</w:t>
      </w:r>
    </w:p>
    <w:p w14:paraId="66963014" w14:textId="77777777" w:rsidR="00FD5738" w:rsidRPr="00FD5738" w:rsidRDefault="00FD5738" w:rsidP="00FD5738">
      <w:pPr>
        <w:autoSpaceDE w:val="0"/>
        <w:autoSpaceDN w:val="0"/>
        <w:adjustRightInd w:val="0"/>
        <w:ind w:left="0"/>
        <w:rPr>
          <w:rFonts w:ascii="Calibri" w:eastAsia="Calibri" w:hAnsi="Calibri" w:cs="Calibri"/>
          <w:i/>
          <w:iCs/>
          <w:sz w:val="20"/>
          <w:szCs w:val="20"/>
          <w:lang w:val="en"/>
        </w:rPr>
      </w:pPr>
      <w:r w:rsidRPr="00FD5738">
        <w:rPr>
          <w:rFonts w:ascii="Calibri" w:eastAsia="Calibri" w:hAnsi="Calibri" w:cs="Calibri"/>
          <w:i/>
          <w:iCs/>
          <w:sz w:val="20"/>
          <w:szCs w:val="20"/>
          <w:lang w:val="en"/>
        </w:rPr>
        <w:t>Why did Alma include this powerful statement as he spoke to the people of Gideon?</w:t>
      </w:r>
    </w:p>
    <w:p w14:paraId="2FB107AD" w14:textId="77777777" w:rsidR="00FD5738" w:rsidRPr="00DE2D0D" w:rsidRDefault="00FD5738" w:rsidP="00FD5738">
      <w:pPr>
        <w:spacing w:after="0"/>
        <w:ind w:left="0"/>
        <w:rPr>
          <w:i/>
        </w:rPr>
      </w:pPr>
      <w:r w:rsidRPr="00DE2D0D">
        <w:rPr>
          <w:i/>
        </w:rPr>
        <w:lastRenderedPageBreak/>
        <w:t>[Alma</w:t>
      </w:r>
      <w:r>
        <w:rPr>
          <w:i/>
        </w:rPr>
        <w:t xml:space="preserve"> 7</w:t>
      </w:r>
      <w:r w:rsidRPr="00DE2D0D">
        <w:rPr>
          <w:i/>
        </w:rPr>
        <w:t>]</w:t>
      </w:r>
    </w:p>
    <w:p w14:paraId="00469AE6" w14:textId="35805270" w:rsidR="00FD5738" w:rsidRDefault="00FD5738" w:rsidP="00427C88">
      <w:pPr>
        <w:spacing w:after="0"/>
        <w:ind w:left="0"/>
        <w:rPr>
          <w:rFonts w:ascii="Calibri" w:eastAsia="Calibri" w:hAnsi="Calibri" w:cs="Calibri"/>
        </w:rPr>
      </w:pPr>
    </w:p>
    <w:p w14:paraId="034FED94" w14:textId="3E7951AA" w:rsidR="00FD5738" w:rsidRPr="00FD5738" w:rsidRDefault="00FD5738" w:rsidP="00FD5738">
      <w:pPr>
        <w:autoSpaceDE w:val="0"/>
        <w:autoSpaceDN w:val="0"/>
        <w:adjustRightInd w:val="0"/>
        <w:ind w:left="0" w:firstLine="720"/>
        <w:rPr>
          <w:rFonts w:ascii="Calibri" w:eastAsia="Calibri" w:hAnsi="Calibri" w:cs="Calibri"/>
          <w:i/>
          <w:iCs/>
          <w:sz w:val="20"/>
          <w:szCs w:val="20"/>
          <w:lang w:val="en"/>
        </w:rPr>
      </w:pPr>
      <w:r w:rsidRPr="00FD5738">
        <w:rPr>
          <w:rFonts w:ascii="Calibri" w:eastAsia="Calibri" w:hAnsi="Calibri" w:cs="Calibri"/>
          <w:i/>
          <w:iCs/>
          <w:sz w:val="20"/>
          <w:szCs w:val="20"/>
          <w:lang w:val="en"/>
        </w:rPr>
        <w:t>Alma’s inclusion of these words from Isaiah 53 and Mosiah 14 within “the testimony which is in [himself]” (Alma 7:13), a testimony he said the Spirit had spoken to him (Alma 7:9), suggests that these words from Isaiah and Abinadi were deeply meaningful to him. Like Elder Bruce R. McConkie, Alma may have felt that these words, spoken originally by two earlier prophets, were now his own because “the Holy Spirit of God [had] borne witness</w:t>
      </w:r>
      <w:r w:rsidR="00DD19C5">
        <w:rPr>
          <w:rFonts w:ascii="Calibri" w:eastAsia="Calibri" w:hAnsi="Calibri" w:cs="Calibri"/>
          <w:i/>
          <w:iCs/>
          <w:sz w:val="20"/>
          <w:szCs w:val="20"/>
          <w:lang w:val="en"/>
        </w:rPr>
        <w:t xml:space="preserve"> . . . </w:t>
      </w:r>
      <w:r w:rsidRPr="00FD5738">
        <w:rPr>
          <w:rFonts w:ascii="Calibri" w:eastAsia="Calibri" w:hAnsi="Calibri" w:cs="Calibri"/>
          <w:i/>
          <w:iCs/>
          <w:sz w:val="20"/>
          <w:szCs w:val="20"/>
          <w:lang w:val="en"/>
        </w:rPr>
        <w:t>that they were true.”</w:t>
      </w:r>
      <w:r w:rsidRPr="00FD5738">
        <w:rPr>
          <w:rFonts w:ascii="Calibri" w:eastAsia="Calibri" w:hAnsi="Calibri" w:cs="Calibri"/>
          <w:i/>
          <w:iCs/>
          <w:color w:val="FF0000"/>
          <w:sz w:val="20"/>
          <w:szCs w:val="20"/>
          <w:vertAlign w:val="superscript"/>
          <w:lang w:val="en"/>
        </w:rPr>
        <w:t>9</w:t>
      </w:r>
    </w:p>
    <w:p w14:paraId="2C5A0123" w14:textId="77777777" w:rsidR="00FD5738" w:rsidRPr="00FD5738" w:rsidRDefault="00FD5738" w:rsidP="00FD5738">
      <w:pPr>
        <w:autoSpaceDE w:val="0"/>
        <w:autoSpaceDN w:val="0"/>
        <w:adjustRightInd w:val="0"/>
        <w:ind w:left="0" w:firstLine="720"/>
        <w:rPr>
          <w:rFonts w:ascii="Calibri" w:eastAsia="Calibri" w:hAnsi="Calibri" w:cs="Calibri"/>
          <w:i/>
          <w:iCs/>
          <w:sz w:val="20"/>
          <w:szCs w:val="20"/>
          <w:lang w:val="en"/>
        </w:rPr>
      </w:pPr>
      <w:r w:rsidRPr="00FD5738">
        <w:rPr>
          <w:rFonts w:ascii="Calibri" w:eastAsia="Calibri" w:hAnsi="Calibri" w:cs="Calibri"/>
          <w:i/>
          <w:iCs/>
          <w:sz w:val="20"/>
          <w:szCs w:val="20"/>
          <w:lang w:val="en"/>
        </w:rPr>
        <w:t>Alma could personally testify of the reality of Isaiah’s prophetic saying from his own intense suffering during his conversion. Alma could not move his limbs or open his mouth for three days, being severely “tormented with the pains of hell … even with the pains of a damned soul” (Alma 36:13, 16). This condition persisted until he remembered his father’s teachings about “one Jesus Christ, a Son of God,” after which he could “remember my pains no more” and his “limbs did receive their strength again” (Alma 36:17, 19, 23). No wonder Alma related so deeply and personally to Isaiah’s words about the Son of God, the suffering servant, bearing for all his people all their sicknesses (including physical maladies) and pains (including mental or internal suffering</w:t>
      </w:r>
      <w:r w:rsidRPr="00FD5738">
        <w:rPr>
          <w:rFonts w:ascii="Calibri" w:eastAsia="Calibri" w:hAnsi="Calibri" w:cs="Calibri"/>
          <w:i/>
          <w:iCs/>
          <w:color w:val="FF0000"/>
          <w:sz w:val="20"/>
          <w:szCs w:val="20"/>
          <w:vertAlign w:val="superscript"/>
          <w:lang w:val="en"/>
        </w:rPr>
        <w:t>10</w:t>
      </w:r>
      <w:r w:rsidRPr="00FD5738">
        <w:rPr>
          <w:rFonts w:ascii="Calibri" w:eastAsia="Calibri" w:hAnsi="Calibri" w:cs="Calibri"/>
          <w:i/>
          <w:iCs/>
          <w:sz w:val="20"/>
          <w:szCs w:val="20"/>
          <w:lang w:val="en"/>
        </w:rPr>
        <w:t>).</w:t>
      </w:r>
    </w:p>
    <w:p w14:paraId="13EA624D" w14:textId="77777777" w:rsidR="00FD5738" w:rsidRPr="00FD5738" w:rsidRDefault="00FD5738" w:rsidP="00FD5738">
      <w:pPr>
        <w:autoSpaceDE w:val="0"/>
        <w:autoSpaceDN w:val="0"/>
        <w:adjustRightInd w:val="0"/>
        <w:ind w:left="0" w:firstLine="720"/>
        <w:rPr>
          <w:rFonts w:ascii="Calibri" w:eastAsia="Calibri" w:hAnsi="Calibri" w:cs="Calibri"/>
          <w:i/>
          <w:iCs/>
          <w:sz w:val="20"/>
          <w:szCs w:val="20"/>
          <w:lang w:val="en"/>
        </w:rPr>
      </w:pPr>
      <w:r w:rsidRPr="00FD5738">
        <w:rPr>
          <w:rFonts w:ascii="Calibri" w:eastAsia="Calibri" w:hAnsi="Calibri" w:cs="Calibri"/>
          <w:i/>
          <w:iCs/>
          <w:sz w:val="20"/>
          <w:szCs w:val="20"/>
          <w:lang w:val="en"/>
        </w:rPr>
        <w:t>Moreover, Alma’s father, Alma the Elder, drew his teachings from the words of Abinadi (Mosiah 17:2–4; 18:1), who had recited all of Isaiah 53 while he explained and testified of Christ’s redeeming mission to Noah’s priests (Mosiah 14–16). Thus, the very teachings of Alma the Elder that had triggered the removal of the memory of Alma the Younger’s pains and the restoration of his physical health and spiritual well-being, may well have included, or at least been influenced by, Isaiah 53.</w:t>
      </w:r>
      <w:r w:rsidRPr="00FD5738">
        <w:rPr>
          <w:rFonts w:ascii="Calibri" w:eastAsia="Calibri" w:hAnsi="Calibri" w:cs="Calibri"/>
          <w:i/>
          <w:iCs/>
          <w:color w:val="FF0000"/>
          <w:sz w:val="20"/>
          <w:szCs w:val="20"/>
          <w:vertAlign w:val="superscript"/>
          <w:lang w:val="en"/>
        </w:rPr>
        <w:t>11</w:t>
      </w:r>
    </w:p>
    <w:p w14:paraId="21C9F280" w14:textId="77777777" w:rsidR="00FD5738" w:rsidRPr="00FD5738" w:rsidRDefault="00FD5738" w:rsidP="00FD5738">
      <w:pPr>
        <w:autoSpaceDE w:val="0"/>
        <w:autoSpaceDN w:val="0"/>
        <w:adjustRightInd w:val="0"/>
        <w:ind w:left="0" w:firstLine="720"/>
        <w:rPr>
          <w:rFonts w:ascii="Calibri" w:eastAsia="Calibri" w:hAnsi="Calibri" w:cs="Calibri"/>
          <w:i/>
          <w:iCs/>
          <w:sz w:val="20"/>
          <w:szCs w:val="20"/>
          <w:lang w:val="en"/>
        </w:rPr>
      </w:pPr>
      <w:r w:rsidRPr="00FD5738">
        <w:rPr>
          <w:rFonts w:ascii="Calibri" w:eastAsia="Calibri" w:hAnsi="Calibri" w:cs="Calibri"/>
          <w:i/>
          <w:iCs/>
          <w:sz w:val="20"/>
          <w:szCs w:val="20"/>
          <w:lang w:val="en"/>
        </w:rPr>
        <w:t>In addition, Alma’s audience, the people living in Gideon, most likely included people who had escaped from the land of Nephi under the leadership of Limhi and Gideon some thirty years earlier.12 As members of Noah’s royal court, Limhi and Gideon very well may have been present when Abinadi had quoted Isaiah 53 to Noah’s royal priestly court, and were certainly present with their people when they and Alma the Elder all shared their accounts of what had happened to them (Mosiah 25:5–8). Perhaps for these reasons, Alma was confident that they were well aware of Isaiah 53, and thus he could simply note that he was drawing on “the word” and trust that they would recognize where the passage had come from.</w:t>
      </w:r>
    </w:p>
    <w:p w14:paraId="5B68D9C3" w14:textId="77777777" w:rsidR="00FD5738" w:rsidRPr="00FD5738" w:rsidRDefault="00FD5738" w:rsidP="00FD5738">
      <w:pPr>
        <w:autoSpaceDE w:val="0"/>
        <w:autoSpaceDN w:val="0"/>
        <w:adjustRightInd w:val="0"/>
        <w:ind w:left="0"/>
        <w:rPr>
          <w:rFonts w:ascii="Calibri" w:eastAsia="Calibri" w:hAnsi="Calibri" w:cs="Calibri"/>
          <w:i/>
          <w:iCs/>
          <w:sz w:val="20"/>
          <w:szCs w:val="20"/>
          <w:lang w:val="en"/>
        </w:rPr>
      </w:pPr>
      <w:r w:rsidRPr="00FD5738">
        <w:rPr>
          <w:rFonts w:ascii="Calibri" w:eastAsia="Calibri" w:hAnsi="Calibri" w:cs="Calibri"/>
          <w:i/>
          <w:iCs/>
          <w:color w:val="FF0000"/>
          <w:sz w:val="20"/>
          <w:szCs w:val="20"/>
          <w:lang w:val="en"/>
        </w:rPr>
        <w:t>1</w:t>
      </w:r>
      <w:r w:rsidRPr="00FD5738">
        <w:rPr>
          <w:rFonts w:ascii="Calibri" w:eastAsia="Calibri" w:hAnsi="Calibri" w:cs="Calibri"/>
          <w:i/>
          <w:iCs/>
          <w:sz w:val="20"/>
          <w:szCs w:val="20"/>
          <w:lang w:val="en"/>
        </w:rPr>
        <w:t xml:space="preserve">.See, for example, Jeffrey R. Holland, </w:t>
      </w:r>
      <w:r w:rsidRPr="00FD5738">
        <w:rPr>
          <w:rFonts w:ascii="Calibri" w:eastAsia="Calibri" w:hAnsi="Calibri" w:cs="Calibri"/>
          <w:i/>
          <w:iCs/>
          <w:sz w:val="20"/>
          <w:szCs w:val="20"/>
          <w:u w:val="single"/>
          <w:lang w:val="en"/>
        </w:rPr>
        <w:t>Christ and the New Covenant: The Messianic Message of the Book of Mormon</w:t>
      </w:r>
      <w:r w:rsidRPr="00FD5738">
        <w:rPr>
          <w:rFonts w:ascii="Calibri" w:eastAsia="Calibri" w:hAnsi="Calibri" w:cs="Calibri"/>
          <w:i/>
          <w:iCs/>
          <w:sz w:val="20"/>
          <w:szCs w:val="20"/>
          <w:lang w:val="en"/>
        </w:rPr>
        <w:t xml:space="preserve"> (Salt Lake City, UT: Deseret Book, 1997), 223; Joseph Fielding McConkie and Robert L. Millet, </w:t>
      </w:r>
      <w:r w:rsidRPr="00FD5738">
        <w:rPr>
          <w:rFonts w:ascii="Calibri" w:eastAsia="Calibri" w:hAnsi="Calibri" w:cs="Calibri"/>
          <w:i/>
          <w:iCs/>
          <w:sz w:val="20"/>
          <w:szCs w:val="20"/>
          <w:u w:val="single"/>
          <w:lang w:val="en"/>
        </w:rPr>
        <w:t>Doctrinal Commentary on the Book of Mormon</w:t>
      </w:r>
      <w:r w:rsidRPr="00FD5738">
        <w:rPr>
          <w:rFonts w:ascii="Calibri" w:eastAsia="Calibri" w:hAnsi="Calibri" w:cs="Calibri"/>
          <w:i/>
          <w:iCs/>
          <w:sz w:val="20"/>
          <w:szCs w:val="20"/>
          <w:lang w:val="en"/>
        </w:rPr>
        <w:t>, 4 vols. (Salt Lake City, UT: Deseret Book, 1987–1992), 3:51–52.</w:t>
      </w:r>
    </w:p>
    <w:p w14:paraId="09BD2774" w14:textId="77777777" w:rsidR="00FD5738" w:rsidRPr="00FD5738" w:rsidRDefault="00FD5738" w:rsidP="00FD5738">
      <w:pPr>
        <w:autoSpaceDE w:val="0"/>
        <w:autoSpaceDN w:val="0"/>
        <w:adjustRightInd w:val="0"/>
        <w:ind w:left="0"/>
        <w:rPr>
          <w:rFonts w:ascii="Calibri" w:eastAsia="Calibri" w:hAnsi="Calibri" w:cs="Calibri"/>
          <w:i/>
          <w:iCs/>
          <w:sz w:val="20"/>
          <w:szCs w:val="20"/>
          <w:lang w:val="en"/>
        </w:rPr>
      </w:pPr>
      <w:r w:rsidRPr="00FD5738">
        <w:rPr>
          <w:rFonts w:ascii="Calibri" w:eastAsia="Calibri" w:hAnsi="Calibri" w:cs="Calibri"/>
          <w:i/>
          <w:iCs/>
          <w:color w:val="FF0000"/>
          <w:sz w:val="20"/>
          <w:szCs w:val="20"/>
          <w:lang w:val="en"/>
        </w:rPr>
        <w:t>2</w:t>
      </w:r>
      <w:r w:rsidRPr="00FD5738">
        <w:rPr>
          <w:rFonts w:ascii="Calibri" w:eastAsia="Calibri" w:hAnsi="Calibri" w:cs="Calibri"/>
          <w:i/>
          <w:iCs/>
          <w:sz w:val="20"/>
          <w:szCs w:val="20"/>
          <w:lang w:val="en"/>
        </w:rPr>
        <w:t xml:space="preserve">.The footnotes of the official LDS editions of the Book of Mormon have also long included references to Isaiah 53:3–5 and Mosiah 14:3–5. Monte S. Nyman, </w:t>
      </w:r>
      <w:r w:rsidRPr="00FD5738">
        <w:rPr>
          <w:rFonts w:ascii="Calibri" w:eastAsia="Calibri" w:hAnsi="Calibri" w:cs="Calibri"/>
          <w:i/>
          <w:iCs/>
          <w:sz w:val="20"/>
          <w:szCs w:val="20"/>
          <w:u w:val="single"/>
          <w:lang w:val="en"/>
        </w:rPr>
        <w:t>Book of Mormon Commentary</w:t>
      </w:r>
      <w:r w:rsidRPr="00FD5738">
        <w:rPr>
          <w:rFonts w:ascii="Calibri" w:eastAsia="Calibri" w:hAnsi="Calibri" w:cs="Calibri"/>
          <w:i/>
          <w:iCs/>
          <w:sz w:val="20"/>
          <w:szCs w:val="20"/>
          <w:lang w:val="en"/>
        </w:rPr>
        <w:t xml:space="preserve">, 6 vols. (Orem, UT: Granite, 2003), 3:90 says that “the scripture cited by Alma is Isaiah 53:3–4.” See also D. Kelly Ogden, “Isaiah Chap. Review: Mosiah 14 // Isaiah 53,” in </w:t>
      </w:r>
      <w:r w:rsidRPr="00FD5738">
        <w:rPr>
          <w:rFonts w:ascii="Calibri" w:eastAsia="Calibri" w:hAnsi="Calibri" w:cs="Calibri"/>
          <w:i/>
          <w:iCs/>
          <w:sz w:val="20"/>
          <w:szCs w:val="20"/>
          <w:u w:val="single"/>
          <w:lang w:val="en"/>
        </w:rPr>
        <w:t>Book of Mormon Reference Companion</w:t>
      </w:r>
      <w:r w:rsidRPr="00FD5738">
        <w:rPr>
          <w:rFonts w:ascii="Calibri" w:eastAsia="Calibri" w:hAnsi="Calibri" w:cs="Calibri"/>
          <w:i/>
          <w:iCs/>
          <w:sz w:val="20"/>
          <w:szCs w:val="20"/>
          <w:lang w:val="en"/>
        </w:rPr>
        <w:t xml:space="preserve">, ed. Dennis L. </w:t>
      </w:r>
      <w:proofErr w:type="spellStart"/>
      <w:r w:rsidRPr="00FD5738">
        <w:rPr>
          <w:rFonts w:ascii="Calibri" w:eastAsia="Calibri" w:hAnsi="Calibri" w:cs="Calibri"/>
          <w:i/>
          <w:iCs/>
          <w:sz w:val="20"/>
          <w:szCs w:val="20"/>
          <w:lang w:val="en"/>
        </w:rPr>
        <w:t>Largey</w:t>
      </w:r>
      <w:proofErr w:type="spellEnd"/>
      <w:r w:rsidRPr="00FD5738">
        <w:rPr>
          <w:rFonts w:ascii="Calibri" w:eastAsia="Calibri" w:hAnsi="Calibri" w:cs="Calibri"/>
          <w:i/>
          <w:iCs/>
          <w:sz w:val="20"/>
          <w:szCs w:val="20"/>
          <w:lang w:val="en"/>
        </w:rPr>
        <w:t xml:space="preserve"> (Salt Lake City, UT: Deseret Book, 2003), 394. Brant A. Gardner, </w:t>
      </w:r>
      <w:r w:rsidRPr="00FD5738">
        <w:rPr>
          <w:rFonts w:ascii="Calibri" w:eastAsia="Calibri" w:hAnsi="Calibri" w:cs="Calibri"/>
          <w:i/>
          <w:iCs/>
          <w:sz w:val="20"/>
          <w:szCs w:val="20"/>
          <w:u w:val="single"/>
          <w:lang w:val="en"/>
        </w:rPr>
        <w:t>Second Witness: An Analytical and Contextual Commentary on the Book of Mormon</w:t>
      </w:r>
      <w:r w:rsidRPr="00FD5738">
        <w:rPr>
          <w:rFonts w:ascii="Calibri" w:eastAsia="Calibri" w:hAnsi="Calibri" w:cs="Calibri"/>
          <w:i/>
          <w:iCs/>
          <w:sz w:val="20"/>
          <w:szCs w:val="20"/>
          <w:lang w:val="en"/>
        </w:rPr>
        <w:t xml:space="preserve">, 6 vols. (Salt Lake City, UT: Greg </w:t>
      </w:r>
      <w:proofErr w:type="spellStart"/>
      <w:r w:rsidRPr="00FD5738">
        <w:rPr>
          <w:rFonts w:ascii="Calibri" w:eastAsia="Calibri" w:hAnsi="Calibri" w:cs="Calibri"/>
          <w:i/>
          <w:iCs/>
          <w:sz w:val="20"/>
          <w:szCs w:val="20"/>
          <w:lang w:val="en"/>
        </w:rPr>
        <w:t>Kofford</w:t>
      </w:r>
      <w:proofErr w:type="spellEnd"/>
      <w:r w:rsidRPr="00FD5738">
        <w:rPr>
          <w:rFonts w:ascii="Calibri" w:eastAsia="Calibri" w:hAnsi="Calibri" w:cs="Calibri"/>
          <w:i/>
          <w:iCs/>
          <w:sz w:val="20"/>
          <w:szCs w:val="20"/>
          <w:lang w:val="en"/>
        </w:rPr>
        <w:t xml:space="preserve"> Books, 2008), 4:129, suggests that Alma may be alluding to Isaiah 50:6, “or perhaps the whole of Isaiah 14 [sic],” evidently meaning Isaiah 53, since Gardner goes on to say, “The reference is not a quotation but an invocation of Isaiah’s description of the suffering servant,” and the suffering servant song is Isaiah 53. The typo here appears to be due to a conflation of Isaiah 53 with Mosiah 14, which is a full quotation of Isaiah 53. As discussed in this </w:t>
      </w:r>
      <w:proofErr w:type="spellStart"/>
      <w:r w:rsidRPr="00FD5738">
        <w:rPr>
          <w:rFonts w:ascii="Calibri" w:eastAsia="Calibri" w:hAnsi="Calibri" w:cs="Calibri"/>
          <w:i/>
          <w:iCs/>
          <w:sz w:val="20"/>
          <w:szCs w:val="20"/>
          <w:lang w:val="en"/>
        </w:rPr>
        <w:t>KnoWhy</w:t>
      </w:r>
      <w:proofErr w:type="spellEnd"/>
      <w:r w:rsidRPr="00FD5738">
        <w:rPr>
          <w:rFonts w:ascii="Calibri" w:eastAsia="Calibri" w:hAnsi="Calibri" w:cs="Calibri"/>
          <w:i/>
          <w:iCs/>
          <w:sz w:val="20"/>
          <w:szCs w:val="20"/>
          <w:lang w:val="en"/>
        </w:rPr>
        <w:t xml:space="preserve">, it does appear Alma is more directly quoting from Isaiah 53 than it may initially seem. John S. Thompson and Eric Smith, “Isaiah and the Latter-day Saints: A Bibliographic Survey,” in </w:t>
      </w:r>
      <w:r w:rsidRPr="00FD5738">
        <w:rPr>
          <w:rFonts w:ascii="Calibri" w:eastAsia="Calibri" w:hAnsi="Calibri" w:cs="Calibri"/>
          <w:i/>
          <w:iCs/>
          <w:sz w:val="20"/>
          <w:szCs w:val="20"/>
          <w:u w:val="single"/>
          <w:lang w:val="en"/>
        </w:rPr>
        <w:t>Isaiah in the Book of Mormon</w:t>
      </w:r>
      <w:r w:rsidRPr="00FD5738">
        <w:rPr>
          <w:rFonts w:ascii="Calibri" w:eastAsia="Calibri" w:hAnsi="Calibri" w:cs="Calibri"/>
          <w:i/>
          <w:iCs/>
          <w:sz w:val="20"/>
          <w:szCs w:val="20"/>
          <w:lang w:val="en"/>
        </w:rPr>
        <w:t>, ed. Donald W. Parry and John W. Welch, (Provo: FARMS, 1998), 502 noted that Isaiah 53:12 “reveals that Christ knows by his experience what it is like to suffer pain and affliction (see Alma 7:11).”</w:t>
      </w:r>
    </w:p>
    <w:p w14:paraId="16E76BB5" w14:textId="471BAA23" w:rsidR="00FD5738" w:rsidRDefault="00FD5738" w:rsidP="00427C88">
      <w:pPr>
        <w:spacing w:after="0"/>
        <w:ind w:left="0"/>
        <w:rPr>
          <w:rFonts w:ascii="Calibri" w:eastAsia="Calibri" w:hAnsi="Calibri" w:cs="Calibri"/>
        </w:rPr>
      </w:pPr>
    </w:p>
    <w:p w14:paraId="715443B6" w14:textId="77777777" w:rsidR="00FD5738" w:rsidRPr="00DE2D0D" w:rsidRDefault="00FD5738" w:rsidP="00FD5738">
      <w:pPr>
        <w:spacing w:after="0"/>
        <w:ind w:left="0"/>
        <w:jc w:val="right"/>
        <w:rPr>
          <w:i/>
        </w:rPr>
      </w:pPr>
      <w:r w:rsidRPr="00DE2D0D">
        <w:rPr>
          <w:i/>
        </w:rPr>
        <w:lastRenderedPageBreak/>
        <w:t>[Alma</w:t>
      </w:r>
      <w:r>
        <w:rPr>
          <w:i/>
        </w:rPr>
        <w:t xml:space="preserve"> 7</w:t>
      </w:r>
      <w:r w:rsidRPr="00DE2D0D">
        <w:rPr>
          <w:i/>
        </w:rPr>
        <w:t>]</w:t>
      </w:r>
    </w:p>
    <w:p w14:paraId="6BEB7E6C" w14:textId="77777777" w:rsidR="00FD5738" w:rsidRDefault="00FD5738" w:rsidP="00427C88">
      <w:pPr>
        <w:spacing w:after="0"/>
        <w:ind w:left="0"/>
        <w:rPr>
          <w:rFonts w:ascii="Calibri" w:eastAsia="Calibri" w:hAnsi="Calibri" w:cs="Calibri"/>
        </w:rPr>
      </w:pPr>
    </w:p>
    <w:p w14:paraId="3FE8D6E2" w14:textId="77777777" w:rsidR="00FD5738" w:rsidRPr="00FD5738" w:rsidRDefault="00FD5738" w:rsidP="00FD5738">
      <w:pPr>
        <w:autoSpaceDE w:val="0"/>
        <w:autoSpaceDN w:val="0"/>
        <w:adjustRightInd w:val="0"/>
        <w:ind w:left="0"/>
        <w:rPr>
          <w:rFonts w:ascii="Calibri" w:eastAsia="Calibri" w:hAnsi="Calibri" w:cs="Calibri"/>
          <w:i/>
          <w:iCs/>
          <w:sz w:val="20"/>
          <w:szCs w:val="20"/>
          <w:lang w:val="en"/>
        </w:rPr>
      </w:pPr>
      <w:r w:rsidRPr="00FD5738">
        <w:rPr>
          <w:rFonts w:ascii="Calibri" w:eastAsia="Calibri" w:hAnsi="Calibri" w:cs="Calibri"/>
          <w:i/>
          <w:iCs/>
          <w:color w:val="FF0000"/>
          <w:sz w:val="20"/>
          <w:szCs w:val="20"/>
          <w:lang w:val="en"/>
        </w:rPr>
        <w:t>3</w:t>
      </w:r>
      <w:r w:rsidRPr="00FD5738">
        <w:rPr>
          <w:rFonts w:ascii="Calibri" w:eastAsia="Calibri" w:hAnsi="Calibri" w:cs="Calibri"/>
          <w:i/>
          <w:iCs/>
          <w:sz w:val="20"/>
          <w:szCs w:val="20"/>
          <w:lang w:val="en"/>
        </w:rPr>
        <w:t xml:space="preserve">.See Thomas A. </w:t>
      </w:r>
      <w:proofErr w:type="spellStart"/>
      <w:r w:rsidRPr="00FD5738">
        <w:rPr>
          <w:rFonts w:ascii="Calibri" w:eastAsia="Calibri" w:hAnsi="Calibri" w:cs="Calibri"/>
          <w:i/>
          <w:iCs/>
          <w:sz w:val="20"/>
          <w:szCs w:val="20"/>
          <w:lang w:val="en"/>
        </w:rPr>
        <w:t>Wayment</w:t>
      </w:r>
      <w:proofErr w:type="spellEnd"/>
      <w:r w:rsidRPr="00FD5738">
        <w:rPr>
          <w:rFonts w:ascii="Calibri" w:eastAsia="Calibri" w:hAnsi="Calibri" w:cs="Calibri"/>
          <w:i/>
          <w:iCs/>
          <w:sz w:val="20"/>
          <w:szCs w:val="20"/>
          <w:lang w:val="en"/>
        </w:rPr>
        <w:t xml:space="preserve">, “The Hebrew Text of Alma 7:11,” </w:t>
      </w:r>
      <w:r w:rsidRPr="00FD5738">
        <w:rPr>
          <w:rFonts w:ascii="Calibri" w:eastAsia="Calibri" w:hAnsi="Calibri" w:cs="Calibri"/>
          <w:i/>
          <w:iCs/>
          <w:sz w:val="20"/>
          <w:szCs w:val="20"/>
          <w:u w:val="single"/>
          <w:lang w:val="en"/>
        </w:rPr>
        <w:t>Journal of Book of Mormon Studies</w:t>
      </w:r>
      <w:r w:rsidRPr="00FD5738">
        <w:rPr>
          <w:rFonts w:ascii="Calibri" w:eastAsia="Calibri" w:hAnsi="Calibri" w:cs="Calibri"/>
          <w:i/>
          <w:iCs/>
          <w:sz w:val="20"/>
          <w:szCs w:val="20"/>
          <w:lang w:val="en"/>
        </w:rPr>
        <w:t xml:space="preserve"> 14, no. 1 (2005): 98–103, 130.</w:t>
      </w:r>
    </w:p>
    <w:p w14:paraId="62886A2D" w14:textId="77777777" w:rsidR="00FD5738" w:rsidRPr="00FD5738" w:rsidRDefault="00FD5738" w:rsidP="00FD5738">
      <w:pPr>
        <w:autoSpaceDE w:val="0"/>
        <w:autoSpaceDN w:val="0"/>
        <w:adjustRightInd w:val="0"/>
        <w:ind w:left="0"/>
        <w:rPr>
          <w:rFonts w:ascii="Calibri" w:eastAsia="Calibri" w:hAnsi="Calibri" w:cs="Calibri"/>
          <w:i/>
          <w:iCs/>
          <w:sz w:val="20"/>
          <w:szCs w:val="20"/>
          <w:lang w:val="en"/>
        </w:rPr>
      </w:pPr>
      <w:r w:rsidRPr="00FD5738">
        <w:rPr>
          <w:rFonts w:ascii="Calibri" w:eastAsia="Calibri" w:hAnsi="Calibri" w:cs="Calibri"/>
          <w:i/>
          <w:iCs/>
          <w:color w:val="FF0000"/>
          <w:sz w:val="20"/>
          <w:szCs w:val="20"/>
          <w:lang w:val="en"/>
        </w:rPr>
        <w:t>4</w:t>
      </w:r>
      <w:r w:rsidRPr="00FD5738">
        <w:rPr>
          <w:rFonts w:ascii="Calibri" w:eastAsia="Calibri" w:hAnsi="Calibri" w:cs="Calibri"/>
          <w:i/>
          <w:iCs/>
          <w:sz w:val="20"/>
          <w:szCs w:val="20"/>
          <w:lang w:val="en"/>
        </w:rPr>
        <w:t>.Wayment, ““The Hebrew Text of Alma 7:11,” 101.</w:t>
      </w:r>
    </w:p>
    <w:p w14:paraId="265E2487" w14:textId="77777777" w:rsidR="00FD5738" w:rsidRPr="00FD5738" w:rsidRDefault="00FD5738" w:rsidP="00FD5738">
      <w:pPr>
        <w:autoSpaceDE w:val="0"/>
        <w:autoSpaceDN w:val="0"/>
        <w:adjustRightInd w:val="0"/>
        <w:ind w:left="0"/>
        <w:rPr>
          <w:rFonts w:ascii="Calibri" w:eastAsia="Calibri" w:hAnsi="Calibri" w:cs="Calibri"/>
          <w:i/>
          <w:iCs/>
          <w:sz w:val="20"/>
          <w:szCs w:val="20"/>
          <w:lang w:val="en"/>
        </w:rPr>
      </w:pPr>
      <w:r w:rsidRPr="00FD5738">
        <w:rPr>
          <w:rFonts w:ascii="Calibri" w:eastAsia="Calibri" w:hAnsi="Calibri" w:cs="Calibri"/>
          <w:i/>
          <w:iCs/>
          <w:color w:val="FF0000"/>
          <w:sz w:val="20"/>
          <w:szCs w:val="20"/>
          <w:lang w:val="en"/>
        </w:rPr>
        <w:t>5</w:t>
      </w:r>
      <w:r w:rsidRPr="00FD5738">
        <w:rPr>
          <w:rFonts w:ascii="Calibri" w:eastAsia="Calibri" w:hAnsi="Calibri" w:cs="Calibri"/>
          <w:i/>
          <w:iCs/>
          <w:sz w:val="20"/>
          <w:szCs w:val="20"/>
          <w:lang w:val="en"/>
        </w:rPr>
        <w:t xml:space="preserve">.See F. Brown, S. Driver, and C. Briggs, </w:t>
      </w:r>
      <w:r w:rsidRPr="00FD5738">
        <w:rPr>
          <w:rFonts w:ascii="Calibri" w:eastAsia="Calibri" w:hAnsi="Calibri" w:cs="Calibri"/>
          <w:i/>
          <w:iCs/>
          <w:sz w:val="20"/>
          <w:szCs w:val="20"/>
          <w:u w:val="single"/>
          <w:lang w:val="en"/>
        </w:rPr>
        <w:t>The Brown-Driver-Briggs Hebrew and English Lexicon</w:t>
      </w:r>
      <w:r w:rsidRPr="00FD5738">
        <w:rPr>
          <w:rFonts w:ascii="Calibri" w:eastAsia="Calibri" w:hAnsi="Calibri" w:cs="Calibri"/>
          <w:i/>
          <w:iCs/>
          <w:sz w:val="20"/>
          <w:szCs w:val="20"/>
          <w:lang w:val="en"/>
        </w:rPr>
        <w:t xml:space="preserve"> (Peabody, MA: Hendrickson Publishers, 2007), 318, 456; Ludwig Koehler and Walter Baumgartner, </w:t>
      </w:r>
      <w:r w:rsidRPr="00FD5738">
        <w:rPr>
          <w:rFonts w:ascii="Calibri" w:eastAsia="Calibri" w:hAnsi="Calibri" w:cs="Calibri"/>
          <w:i/>
          <w:iCs/>
          <w:sz w:val="20"/>
          <w:szCs w:val="20"/>
          <w:u w:val="single"/>
          <w:lang w:val="en"/>
        </w:rPr>
        <w:t>The Hebrew and Aramaic Lexicon of the Old Testament</w:t>
      </w:r>
      <w:r w:rsidRPr="00FD5738">
        <w:rPr>
          <w:rFonts w:ascii="Calibri" w:eastAsia="Calibri" w:hAnsi="Calibri" w:cs="Calibri"/>
          <w:i/>
          <w:iCs/>
          <w:sz w:val="20"/>
          <w:szCs w:val="20"/>
          <w:lang w:val="en"/>
        </w:rPr>
        <w:t xml:space="preserve">, study ed., 2 vols., trans. M. E. J. Richardson (Boston, MA: Brill, 2001), 1:318, 579; David J. A. Clines, </w:t>
      </w:r>
      <w:r w:rsidRPr="00FD5738">
        <w:rPr>
          <w:rFonts w:ascii="Calibri" w:eastAsia="Calibri" w:hAnsi="Calibri" w:cs="Calibri"/>
          <w:i/>
          <w:iCs/>
          <w:sz w:val="20"/>
          <w:szCs w:val="20"/>
          <w:u w:val="single"/>
          <w:lang w:val="en"/>
        </w:rPr>
        <w:t>The Dictionary of Classical Hebrew,</w:t>
      </w:r>
      <w:r w:rsidRPr="00FD5738">
        <w:rPr>
          <w:rFonts w:ascii="Calibri" w:eastAsia="Calibri" w:hAnsi="Calibri" w:cs="Calibri"/>
          <w:i/>
          <w:iCs/>
          <w:sz w:val="20"/>
          <w:szCs w:val="20"/>
          <w:lang w:val="en"/>
        </w:rPr>
        <w:t xml:space="preserve"> 8 vols. (Sheffield: Sheffield Academic, 1993–2011), 3:232; 5:265. This is reflected in some modern translations, such as the CSB (cf. HCSB), LEB, and YLT. Cf. the NET (illnesses and pains) and CJB (diseases and pains).</w:t>
      </w:r>
    </w:p>
    <w:p w14:paraId="04AC2344" w14:textId="77777777" w:rsidR="00FD5738" w:rsidRPr="00FD5738" w:rsidRDefault="00FD5738" w:rsidP="00FD5738">
      <w:pPr>
        <w:autoSpaceDE w:val="0"/>
        <w:autoSpaceDN w:val="0"/>
        <w:adjustRightInd w:val="0"/>
        <w:ind w:left="0"/>
        <w:rPr>
          <w:rFonts w:ascii="Calibri" w:eastAsia="Calibri" w:hAnsi="Calibri" w:cs="Calibri"/>
          <w:i/>
          <w:iCs/>
          <w:sz w:val="20"/>
          <w:szCs w:val="20"/>
          <w:lang w:val="en"/>
        </w:rPr>
      </w:pPr>
      <w:r w:rsidRPr="00FD5738">
        <w:rPr>
          <w:rFonts w:ascii="Calibri" w:eastAsia="Calibri" w:hAnsi="Calibri" w:cs="Calibri"/>
          <w:i/>
          <w:iCs/>
          <w:color w:val="FF0000"/>
          <w:sz w:val="20"/>
          <w:szCs w:val="20"/>
          <w:lang w:val="en"/>
        </w:rPr>
        <w:t>6</w:t>
      </w:r>
      <w:r w:rsidRPr="00FD5738">
        <w:rPr>
          <w:rFonts w:ascii="Calibri" w:eastAsia="Calibri" w:hAnsi="Calibri" w:cs="Calibri"/>
          <w:i/>
          <w:iCs/>
          <w:sz w:val="20"/>
          <w:szCs w:val="20"/>
          <w:lang w:val="en"/>
        </w:rPr>
        <w:t xml:space="preserve">.Bernard M. Levinson, </w:t>
      </w:r>
      <w:r w:rsidRPr="00FD5738">
        <w:rPr>
          <w:rFonts w:ascii="Calibri" w:eastAsia="Calibri" w:hAnsi="Calibri" w:cs="Calibri"/>
          <w:i/>
          <w:iCs/>
          <w:sz w:val="20"/>
          <w:szCs w:val="20"/>
          <w:u w:val="single"/>
          <w:lang w:val="en"/>
        </w:rPr>
        <w:t>Deuteronomy and the Hermeneutics of Legal Innovation</w:t>
      </w:r>
      <w:r w:rsidRPr="00FD5738">
        <w:rPr>
          <w:rFonts w:ascii="Calibri" w:eastAsia="Calibri" w:hAnsi="Calibri" w:cs="Calibri"/>
          <w:i/>
          <w:iCs/>
          <w:sz w:val="20"/>
          <w:szCs w:val="20"/>
          <w:lang w:val="en"/>
        </w:rPr>
        <w:t xml:space="preserve"> (New York, NY: Oxford University Press, 1997), 18–19. See also </w:t>
      </w:r>
      <w:proofErr w:type="spellStart"/>
      <w:r w:rsidRPr="00FD5738">
        <w:rPr>
          <w:rFonts w:ascii="Calibri" w:eastAsia="Calibri" w:hAnsi="Calibri" w:cs="Calibri"/>
          <w:i/>
          <w:iCs/>
          <w:sz w:val="20"/>
          <w:szCs w:val="20"/>
          <w:lang w:val="en"/>
        </w:rPr>
        <w:t>Pancratius</w:t>
      </w:r>
      <w:proofErr w:type="spellEnd"/>
      <w:r w:rsidRPr="00FD5738">
        <w:rPr>
          <w:rFonts w:ascii="Calibri" w:eastAsia="Calibri" w:hAnsi="Calibri" w:cs="Calibri"/>
          <w:i/>
          <w:iCs/>
          <w:sz w:val="20"/>
          <w:szCs w:val="20"/>
          <w:lang w:val="en"/>
        </w:rPr>
        <w:t xml:space="preserve"> C. </w:t>
      </w:r>
      <w:proofErr w:type="spellStart"/>
      <w:r w:rsidRPr="00FD5738">
        <w:rPr>
          <w:rFonts w:ascii="Calibri" w:eastAsia="Calibri" w:hAnsi="Calibri" w:cs="Calibri"/>
          <w:i/>
          <w:iCs/>
          <w:sz w:val="20"/>
          <w:szCs w:val="20"/>
          <w:lang w:val="en"/>
        </w:rPr>
        <w:t>Beentjes</w:t>
      </w:r>
      <w:proofErr w:type="spellEnd"/>
      <w:r w:rsidRPr="00FD5738">
        <w:rPr>
          <w:rFonts w:ascii="Calibri" w:eastAsia="Calibri" w:hAnsi="Calibri" w:cs="Calibri"/>
          <w:i/>
          <w:iCs/>
          <w:sz w:val="20"/>
          <w:szCs w:val="20"/>
          <w:lang w:val="en"/>
        </w:rPr>
        <w:t xml:space="preserve">, “Inverted Quotations in the Bible: A Neglected Stylistic Pattern,” </w:t>
      </w:r>
      <w:r w:rsidRPr="00FD5738">
        <w:rPr>
          <w:rFonts w:ascii="Calibri" w:eastAsia="Calibri" w:hAnsi="Calibri" w:cs="Calibri"/>
          <w:i/>
          <w:iCs/>
          <w:sz w:val="20"/>
          <w:szCs w:val="20"/>
          <w:u w:val="single"/>
          <w:lang w:val="en"/>
        </w:rPr>
        <w:t>Biblica</w:t>
      </w:r>
      <w:r w:rsidRPr="00FD5738">
        <w:rPr>
          <w:rFonts w:ascii="Calibri" w:eastAsia="Calibri" w:hAnsi="Calibri" w:cs="Calibri"/>
          <w:i/>
          <w:iCs/>
          <w:sz w:val="20"/>
          <w:szCs w:val="20"/>
          <w:lang w:val="en"/>
        </w:rPr>
        <w:t xml:space="preserve"> 63, no. 4 (1982): 506–523. On Seidel’s Law in the Book of Mormon, see David </w:t>
      </w:r>
      <w:proofErr w:type="spellStart"/>
      <w:r w:rsidRPr="00FD5738">
        <w:rPr>
          <w:rFonts w:ascii="Calibri" w:eastAsia="Calibri" w:hAnsi="Calibri" w:cs="Calibri"/>
          <w:i/>
          <w:iCs/>
          <w:sz w:val="20"/>
          <w:szCs w:val="20"/>
          <w:lang w:val="en"/>
        </w:rPr>
        <w:t>Bokovoy</w:t>
      </w:r>
      <w:proofErr w:type="spellEnd"/>
      <w:r w:rsidRPr="00FD5738">
        <w:rPr>
          <w:rFonts w:ascii="Calibri" w:eastAsia="Calibri" w:hAnsi="Calibri" w:cs="Calibri"/>
          <w:i/>
          <w:iCs/>
          <w:sz w:val="20"/>
          <w:szCs w:val="20"/>
          <w:lang w:val="en"/>
        </w:rPr>
        <w:t xml:space="preserve">, “Inverted Quotations in the Book of Mormon,” </w:t>
      </w:r>
      <w:r w:rsidRPr="00FD5738">
        <w:rPr>
          <w:rFonts w:ascii="Calibri" w:eastAsia="Calibri" w:hAnsi="Calibri" w:cs="Calibri"/>
          <w:i/>
          <w:iCs/>
          <w:sz w:val="20"/>
          <w:szCs w:val="20"/>
          <w:u w:val="single"/>
          <w:lang w:val="en"/>
        </w:rPr>
        <w:t>Insights: A Window on the Ancient World</w:t>
      </w:r>
      <w:r w:rsidRPr="00FD5738">
        <w:rPr>
          <w:rFonts w:ascii="Calibri" w:eastAsia="Calibri" w:hAnsi="Calibri" w:cs="Calibri"/>
          <w:i/>
          <w:iCs/>
          <w:sz w:val="20"/>
          <w:szCs w:val="20"/>
          <w:lang w:val="en"/>
        </w:rPr>
        <w:t xml:space="preserve"> 20, no. 10 (2000): 2; David E. </w:t>
      </w:r>
      <w:proofErr w:type="spellStart"/>
      <w:r w:rsidRPr="00FD5738">
        <w:rPr>
          <w:rFonts w:ascii="Calibri" w:eastAsia="Calibri" w:hAnsi="Calibri" w:cs="Calibri"/>
          <w:i/>
          <w:iCs/>
          <w:sz w:val="20"/>
          <w:szCs w:val="20"/>
          <w:lang w:val="en"/>
        </w:rPr>
        <w:t>Bokovoy</w:t>
      </w:r>
      <w:proofErr w:type="spellEnd"/>
      <w:r w:rsidRPr="00FD5738">
        <w:rPr>
          <w:rFonts w:ascii="Calibri" w:eastAsia="Calibri" w:hAnsi="Calibri" w:cs="Calibri"/>
          <w:i/>
          <w:iCs/>
          <w:sz w:val="20"/>
          <w:szCs w:val="20"/>
          <w:lang w:val="en"/>
        </w:rPr>
        <w:t xml:space="preserve"> and John A. </w:t>
      </w:r>
      <w:proofErr w:type="spellStart"/>
      <w:r w:rsidRPr="00FD5738">
        <w:rPr>
          <w:rFonts w:ascii="Calibri" w:eastAsia="Calibri" w:hAnsi="Calibri" w:cs="Calibri"/>
          <w:i/>
          <w:iCs/>
          <w:sz w:val="20"/>
          <w:szCs w:val="20"/>
          <w:lang w:val="en"/>
        </w:rPr>
        <w:t>Tvedtnes</w:t>
      </w:r>
      <w:proofErr w:type="spellEnd"/>
      <w:r w:rsidRPr="00FD5738">
        <w:rPr>
          <w:rFonts w:ascii="Calibri" w:eastAsia="Calibri" w:hAnsi="Calibri" w:cs="Calibri"/>
          <w:i/>
          <w:iCs/>
          <w:sz w:val="20"/>
          <w:szCs w:val="20"/>
          <w:lang w:val="en"/>
        </w:rPr>
        <w:t xml:space="preserve">, </w:t>
      </w:r>
      <w:r w:rsidRPr="00FD5738">
        <w:rPr>
          <w:rFonts w:ascii="Calibri" w:eastAsia="Calibri" w:hAnsi="Calibri" w:cs="Calibri"/>
          <w:i/>
          <w:iCs/>
          <w:sz w:val="20"/>
          <w:szCs w:val="20"/>
          <w:u w:val="single"/>
          <w:lang w:val="en"/>
        </w:rPr>
        <w:t>Testaments: Links between the Book of Mormon and the Hebrew Bible</w:t>
      </w:r>
      <w:r w:rsidRPr="00FD5738">
        <w:rPr>
          <w:rFonts w:ascii="Calibri" w:eastAsia="Calibri" w:hAnsi="Calibri" w:cs="Calibri"/>
          <w:i/>
          <w:iCs/>
          <w:sz w:val="20"/>
          <w:szCs w:val="20"/>
          <w:lang w:val="en"/>
        </w:rPr>
        <w:t xml:space="preserve"> (Tooele, UT: Heritage Press, 2003), 56–60.</w:t>
      </w:r>
    </w:p>
    <w:p w14:paraId="5AD1A179" w14:textId="77777777" w:rsidR="00FD5738" w:rsidRPr="00FD5738" w:rsidRDefault="00FD5738" w:rsidP="00FD5738">
      <w:pPr>
        <w:autoSpaceDE w:val="0"/>
        <w:autoSpaceDN w:val="0"/>
        <w:adjustRightInd w:val="0"/>
        <w:ind w:left="0"/>
        <w:rPr>
          <w:rFonts w:ascii="Calibri" w:eastAsia="Calibri" w:hAnsi="Calibri" w:cs="Calibri"/>
          <w:i/>
          <w:iCs/>
          <w:sz w:val="20"/>
          <w:szCs w:val="20"/>
          <w:lang w:val="en"/>
        </w:rPr>
      </w:pPr>
      <w:r w:rsidRPr="00FD5738">
        <w:rPr>
          <w:rFonts w:ascii="Calibri" w:eastAsia="Calibri" w:hAnsi="Calibri" w:cs="Calibri"/>
          <w:i/>
          <w:iCs/>
          <w:color w:val="FF0000"/>
          <w:sz w:val="20"/>
          <w:szCs w:val="20"/>
          <w:lang w:val="en"/>
        </w:rPr>
        <w:t>7</w:t>
      </w:r>
      <w:r w:rsidRPr="00FD5738">
        <w:rPr>
          <w:rFonts w:ascii="Calibri" w:eastAsia="Calibri" w:hAnsi="Calibri" w:cs="Calibri"/>
          <w:i/>
          <w:iCs/>
          <w:sz w:val="20"/>
          <w:szCs w:val="20"/>
          <w:lang w:val="en"/>
        </w:rPr>
        <w:t>.Wayment, “The Hebrew Text of Alma 7:11,” 102, 103.</w:t>
      </w:r>
    </w:p>
    <w:p w14:paraId="372C7A85" w14:textId="77777777" w:rsidR="00FD5738" w:rsidRPr="00FD5738" w:rsidRDefault="00FD5738" w:rsidP="00FD5738">
      <w:pPr>
        <w:autoSpaceDE w:val="0"/>
        <w:autoSpaceDN w:val="0"/>
        <w:adjustRightInd w:val="0"/>
        <w:ind w:left="0"/>
        <w:rPr>
          <w:rFonts w:ascii="Calibri" w:eastAsia="Calibri" w:hAnsi="Calibri" w:cs="Calibri"/>
          <w:i/>
          <w:iCs/>
          <w:sz w:val="20"/>
          <w:szCs w:val="20"/>
          <w:lang w:val="en"/>
        </w:rPr>
      </w:pPr>
      <w:r w:rsidRPr="00FD5738">
        <w:rPr>
          <w:rFonts w:ascii="Calibri" w:eastAsia="Calibri" w:hAnsi="Calibri" w:cs="Calibri"/>
          <w:i/>
          <w:iCs/>
          <w:color w:val="FF0000"/>
          <w:sz w:val="20"/>
          <w:szCs w:val="20"/>
          <w:lang w:val="en"/>
        </w:rPr>
        <w:t>8</w:t>
      </w:r>
      <w:r w:rsidRPr="00FD5738">
        <w:rPr>
          <w:rFonts w:ascii="Calibri" w:eastAsia="Calibri" w:hAnsi="Calibri" w:cs="Calibri"/>
          <w:i/>
          <w:iCs/>
          <w:sz w:val="20"/>
          <w:szCs w:val="20"/>
          <w:lang w:val="en"/>
        </w:rPr>
        <w:t xml:space="preserve">.Wayment, “The Hebrew Text of Alma 7:11,” 103. Many scholars believe that Isaiah 53 (along with all of Isaiah 40–55) was not written by the original Isaiah, but by a later prophet after Lehi left Jerusalem, and thus would not be available on the plates of brass. If that were the case, it is hard to explain how Joseph managed to produce a translation of Isaiah 53:4 here that is independent of the KJV. For Latter-day Saint approaches to the question of Isaiah authorship and dating, see John W. Welch, “Authorship of the Book of Isaiah in Light of the Book of Mormon,” in </w:t>
      </w:r>
      <w:r w:rsidRPr="00FD5738">
        <w:rPr>
          <w:rFonts w:ascii="Calibri" w:eastAsia="Calibri" w:hAnsi="Calibri" w:cs="Calibri"/>
          <w:i/>
          <w:iCs/>
          <w:sz w:val="20"/>
          <w:szCs w:val="20"/>
          <w:u w:val="single"/>
          <w:lang w:val="en"/>
        </w:rPr>
        <w:t>Isaiah in the Book of Mormon</w:t>
      </w:r>
      <w:r w:rsidRPr="00FD5738">
        <w:rPr>
          <w:rFonts w:ascii="Calibri" w:eastAsia="Calibri" w:hAnsi="Calibri" w:cs="Calibri"/>
          <w:i/>
          <w:iCs/>
          <w:sz w:val="20"/>
          <w:szCs w:val="20"/>
          <w:lang w:val="en"/>
        </w:rPr>
        <w:t>, 409–422. Look also for forthcoming work by John Gee.</w:t>
      </w:r>
    </w:p>
    <w:p w14:paraId="406518CF" w14:textId="77777777" w:rsidR="00FD5738" w:rsidRPr="00FD5738" w:rsidRDefault="00FD5738" w:rsidP="00FD5738">
      <w:pPr>
        <w:autoSpaceDE w:val="0"/>
        <w:autoSpaceDN w:val="0"/>
        <w:adjustRightInd w:val="0"/>
        <w:ind w:left="0"/>
        <w:rPr>
          <w:rFonts w:ascii="Calibri" w:eastAsia="Calibri" w:hAnsi="Calibri" w:cs="Calibri"/>
          <w:i/>
          <w:iCs/>
          <w:sz w:val="20"/>
          <w:szCs w:val="20"/>
          <w:lang w:val="en"/>
        </w:rPr>
      </w:pPr>
      <w:r w:rsidRPr="00FD5738">
        <w:rPr>
          <w:rFonts w:ascii="Calibri" w:eastAsia="Calibri" w:hAnsi="Calibri" w:cs="Calibri"/>
          <w:i/>
          <w:iCs/>
          <w:color w:val="FF0000"/>
          <w:sz w:val="20"/>
          <w:szCs w:val="20"/>
          <w:lang w:val="en"/>
        </w:rPr>
        <w:t>9</w:t>
      </w:r>
      <w:r w:rsidRPr="00FD5738">
        <w:rPr>
          <w:rFonts w:ascii="Calibri" w:eastAsia="Calibri" w:hAnsi="Calibri" w:cs="Calibri"/>
          <w:i/>
          <w:iCs/>
          <w:sz w:val="20"/>
          <w:szCs w:val="20"/>
          <w:lang w:val="en"/>
        </w:rPr>
        <w:t xml:space="preserve">.Bruce R. McConkie, “The Purifying Power of Gethsemane,” </w:t>
      </w:r>
      <w:r w:rsidRPr="00FD5738">
        <w:rPr>
          <w:rFonts w:ascii="Calibri" w:eastAsia="Calibri" w:hAnsi="Calibri" w:cs="Calibri"/>
          <w:i/>
          <w:iCs/>
          <w:sz w:val="20"/>
          <w:szCs w:val="20"/>
          <w:u w:val="single"/>
          <w:lang w:val="en"/>
        </w:rPr>
        <w:t>Ensign</w:t>
      </w:r>
      <w:r w:rsidRPr="00FD5738">
        <w:rPr>
          <w:rFonts w:ascii="Calibri" w:eastAsia="Calibri" w:hAnsi="Calibri" w:cs="Calibri"/>
          <w:i/>
          <w:iCs/>
          <w:sz w:val="20"/>
          <w:szCs w:val="20"/>
          <w:lang w:val="en"/>
        </w:rPr>
        <w:t>, April 1985.</w:t>
      </w:r>
    </w:p>
    <w:p w14:paraId="01758489" w14:textId="77777777" w:rsidR="00FD5738" w:rsidRPr="00FD5738" w:rsidRDefault="00FD5738" w:rsidP="00FD5738">
      <w:pPr>
        <w:autoSpaceDE w:val="0"/>
        <w:autoSpaceDN w:val="0"/>
        <w:adjustRightInd w:val="0"/>
        <w:ind w:left="0"/>
        <w:rPr>
          <w:rFonts w:ascii="Calibri" w:eastAsia="Calibri" w:hAnsi="Calibri" w:cs="Calibri"/>
          <w:i/>
          <w:iCs/>
          <w:sz w:val="20"/>
          <w:szCs w:val="20"/>
          <w:lang w:val="en"/>
        </w:rPr>
      </w:pPr>
      <w:r w:rsidRPr="00FD5738">
        <w:rPr>
          <w:rFonts w:ascii="Calibri" w:eastAsia="Calibri" w:hAnsi="Calibri" w:cs="Calibri"/>
          <w:i/>
          <w:iCs/>
          <w:color w:val="FF0000"/>
          <w:sz w:val="20"/>
          <w:szCs w:val="20"/>
          <w:lang w:val="en"/>
        </w:rPr>
        <w:t>10</w:t>
      </w:r>
      <w:r w:rsidRPr="00FD5738">
        <w:rPr>
          <w:rFonts w:ascii="Calibri" w:eastAsia="Calibri" w:hAnsi="Calibri" w:cs="Calibri"/>
          <w:i/>
          <w:iCs/>
          <w:sz w:val="20"/>
          <w:szCs w:val="20"/>
          <w:lang w:val="en"/>
        </w:rPr>
        <w:t>.Brown-Driver-Briggs, 456 indicates that the Hebrew term for “pains” (“sorrows” in KJV) in Isaiah 53:4 could mean either physical pain or mental pain.</w:t>
      </w:r>
    </w:p>
    <w:p w14:paraId="146A2C40" w14:textId="77777777" w:rsidR="00FD5738" w:rsidRPr="00FD5738" w:rsidRDefault="00FD5738" w:rsidP="00FD5738">
      <w:pPr>
        <w:autoSpaceDE w:val="0"/>
        <w:autoSpaceDN w:val="0"/>
        <w:adjustRightInd w:val="0"/>
        <w:ind w:left="0"/>
        <w:rPr>
          <w:rFonts w:ascii="Calibri" w:eastAsia="Calibri" w:hAnsi="Calibri" w:cs="Calibri"/>
          <w:i/>
          <w:iCs/>
          <w:sz w:val="20"/>
          <w:szCs w:val="20"/>
          <w:lang w:val="en"/>
        </w:rPr>
      </w:pPr>
      <w:r w:rsidRPr="00FD5738">
        <w:rPr>
          <w:rFonts w:ascii="Calibri" w:eastAsia="Calibri" w:hAnsi="Calibri" w:cs="Calibri"/>
          <w:i/>
          <w:iCs/>
          <w:color w:val="FF0000"/>
          <w:sz w:val="20"/>
          <w:szCs w:val="20"/>
          <w:lang w:val="en"/>
        </w:rPr>
        <w:t>11</w:t>
      </w:r>
      <w:r w:rsidRPr="00FD5738">
        <w:rPr>
          <w:rFonts w:ascii="Calibri" w:eastAsia="Calibri" w:hAnsi="Calibri" w:cs="Calibri"/>
          <w:i/>
          <w:iCs/>
          <w:sz w:val="20"/>
          <w:szCs w:val="20"/>
          <w:lang w:val="en"/>
        </w:rPr>
        <w:t xml:space="preserve">.Other evidence also supports the likelihood that Abinadi’s influential teachings were passed on to Alma the Younger by his father. See John Hilton III, “Abinadi’s Legacy: Tracing His Influence through the Book of Mormon,” in </w:t>
      </w:r>
      <w:r w:rsidRPr="00FD5738">
        <w:rPr>
          <w:rFonts w:ascii="Calibri" w:eastAsia="Calibri" w:hAnsi="Calibri" w:cs="Calibri"/>
          <w:i/>
          <w:iCs/>
          <w:sz w:val="20"/>
          <w:szCs w:val="20"/>
          <w:u w:val="single"/>
          <w:lang w:val="en"/>
        </w:rPr>
        <w:t>Abinadi: He Came Among them in Disguise</w:t>
      </w:r>
      <w:r w:rsidRPr="00FD5738">
        <w:rPr>
          <w:rFonts w:ascii="Calibri" w:eastAsia="Calibri" w:hAnsi="Calibri" w:cs="Calibri"/>
          <w:i/>
          <w:iCs/>
          <w:sz w:val="20"/>
          <w:szCs w:val="20"/>
          <w:lang w:val="en"/>
        </w:rPr>
        <w:t xml:space="preserve">, ed. Shon D. Hopkin (Salt Lake City and Provo, UT: Deseret Book and BYU Religious Studies Center, 2018), 97–103; John Hilton III, “Textual Similarities in the Words of Abinadi and Alma’s Counsel to </w:t>
      </w:r>
      <w:proofErr w:type="spellStart"/>
      <w:r w:rsidRPr="00FD5738">
        <w:rPr>
          <w:rFonts w:ascii="Calibri" w:eastAsia="Calibri" w:hAnsi="Calibri" w:cs="Calibri"/>
          <w:i/>
          <w:iCs/>
          <w:sz w:val="20"/>
          <w:szCs w:val="20"/>
          <w:lang w:val="en"/>
        </w:rPr>
        <w:t>Corianton</w:t>
      </w:r>
      <w:proofErr w:type="spellEnd"/>
      <w:r w:rsidRPr="00FD5738">
        <w:rPr>
          <w:rFonts w:ascii="Calibri" w:eastAsia="Calibri" w:hAnsi="Calibri" w:cs="Calibri"/>
          <w:i/>
          <w:iCs/>
          <w:sz w:val="20"/>
          <w:szCs w:val="20"/>
          <w:lang w:val="en"/>
        </w:rPr>
        <w:t>,”</w:t>
      </w:r>
      <w:r w:rsidRPr="00FD5738">
        <w:rPr>
          <w:rFonts w:ascii="Calibri" w:eastAsia="Calibri" w:hAnsi="Calibri" w:cs="Calibri"/>
          <w:i/>
          <w:iCs/>
          <w:sz w:val="20"/>
          <w:szCs w:val="20"/>
          <w:u w:val="single"/>
          <w:lang w:val="en"/>
        </w:rPr>
        <w:t xml:space="preserve"> BYU Studies Quarterly</w:t>
      </w:r>
      <w:r w:rsidRPr="00FD5738">
        <w:rPr>
          <w:rFonts w:ascii="Calibri" w:eastAsia="Calibri" w:hAnsi="Calibri" w:cs="Calibri"/>
          <w:i/>
          <w:iCs/>
          <w:sz w:val="20"/>
          <w:szCs w:val="20"/>
          <w:lang w:val="en"/>
        </w:rPr>
        <w:t xml:space="preserve"> 51, no. 2 (2012): 39–60.</w:t>
      </w:r>
    </w:p>
    <w:p w14:paraId="48305ABC" w14:textId="77777777" w:rsidR="00FD5738" w:rsidRPr="00FD5738" w:rsidRDefault="00FD5738" w:rsidP="00FD5738">
      <w:pPr>
        <w:autoSpaceDE w:val="0"/>
        <w:autoSpaceDN w:val="0"/>
        <w:adjustRightInd w:val="0"/>
        <w:ind w:left="0"/>
        <w:rPr>
          <w:rFonts w:ascii="Calibri" w:eastAsia="Calibri" w:hAnsi="Calibri" w:cs="Calibri"/>
          <w:i/>
          <w:iCs/>
          <w:sz w:val="20"/>
          <w:szCs w:val="20"/>
          <w:lang w:val="en"/>
        </w:rPr>
      </w:pPr>
      <w:r w:rsidRPr="00FD5738">
        <w:rPr>
          <w:rFonts w:ascii="Calibri" w:eastAsia="Calibri" w:hAnsi="Calibri" w:cs="Calibri"/>
          <w:i/>
          <w:iCs/>
          <w:color w:val="FF0000"/>
          <w:sz w:val="20"/>
          <w:szCs w:val="20"/>
          <w:lang w:val="en"/>
        </w:rPr>
        <w:t>12</w:t>
      </w:r>
      <w:r w:rsidRPr="00FD5738">
        <w:rPr>
          <w:rFonts w:ascii="Calibri" w:eastAsia="Calibri" w:hAnsi="Calibri" w:cs="Calibri"/>
          <w:i/>
          <w:iCs/>
          <w:sz w:val="20"/>
          <w:szCs w:val="20"/>
          <w:lang w:val="en"/>
        </w:rPr>
        <w:t xml:space="preserve">.It would have been odd for anyone other than the people of Limhi to have called this valley and city after their hero Gideon (Alma 6:7), who had been killed by </w:t>
      </w:r>
      <w:proofErr w:type="spellStart"/>
      <w:r w:rsidRPr="00FD5738">
        <w:rPr>
          <w:rFonts w:ascii="Calibri" w:eastAsia="Calibri" w:hAnsi="Calibri" w:cs="Calibri"/>
          <w:i/>
          <w:iCs/>
          <w:sz w:val="20"/>
          <w:szCs w:val="20"/>
          <w:lang w:val="en"/>
        </w:rPr>
        <w:t>Nehor</w:t>
      </w:r>
      <w:proofErr w:type="spellEnd"/>
      <w:r w:rsidRPr="00FD5738">
        <w:rPr>
          <w:rFonts w:ascii="Calibri" w:eastAsia="Calibri" w:hAnsi="Calibri" w:cs="Calibri"/>
          <w:i/>
          <w:iCs/>
          <w:sz w:val="20"/>
          <w:szCs w:val="20"/>
          <w:lang w:val="en"/>
        </w:rPr>
        <w:t xml:space="preserve"> eight years earlier (Alma 1:9, 15)</w:t>
      </w:r>
    </w:p>
    <w:p w14:paraId="0215A838" w14:textId="77777777" w:rsidR="00FD5738" w:rsidRPr="00FD5738" w:rsidRDefault="00FD5738" w:rsidP="00FD5738">
      <w:pPr>
        <w:spacing w:after="160" w:line="259" w:lineRule="auto"/>
        <w:ind w:left="0"/>
        <w:rPr>
          <w:rFonts w:ascii="Calibri" w:eastAsia="Calibri" w:hAnsi="Calibri" w:cs="Times New Roman"/>
        </w:rPr>
      </w:pPr>
    </w:p>
    <w:p w14:paraId="13E313E9" w14:textId="77777777" w:rsidR="00FD5738" w:rsidRPr="00FD5738" w:rsidRDefault="00FD5738" w:rsidP="00FD5738">
      <w:pPr>
        <w:spacing w:after="160" w:line="259" w:lineRule="auto"/>
        <w:ind w:left="0"/>
        <w:rPr>
          <w:rFonts w:ascii="Calibri" w:eastAsia="Calibri" w:hAnsi="Calibri" w:cs="Times New Roman"/>
          <w:i/>
          <w:iCs/>
          <w:sz w:val="20"/>
          <w:szCs w:val="20"/>
        </w:rPr>
      </w:pPr>
      <w:r w:rsidRPr="00FD5738">
        <w:rPr>
          <w:rFonts w:ascii="Calibri" w:eastAsia="Calibri" w:hAnsi="Calibri" w:cs="Times New Roman"/>
          <w:i/>
          <w:iCs/>
          <w:sz w:val="20"/>
          <w:szCs w:val="20"/>
        </w:rPr>
        <w:t xml:space="preserve">(Book of Mormon Central, “Whose ‘Word’ Was Fulfilled </w:t>
      </w:r>
      <w:proofErr w:type="gramStart"/>
      <w:r w:rsidRPr="00FD5738">
        <w:rPr>
          <w:rFonts w:ascii="Calibri" w:eastAsia="Calibri" w:hAnsi="Calibri" w:cs="Times New Roman"/>
          <w:i/>
          <w:iCs/>
          <w:sz w:val="20"/>
          <w:szCs w:val="20"/>
        </w:rPr>
        <w:t>By</w:t>
      </w:r>
      <w:proofErr w:type="gramEnd"/>
      <w:r w:rsidRPr="00FD5738">
        <w:rPr>
          <w:rFonts w:ascii="Calibri" w:eastAsia="Calibri" w:hAnsi="Calibri" w:cs="Times New Roman"/>
          <w:i/>
          <w:iCs/>
          <w:sz w:val="20"/>
          <w:szCs w:val="20"/>
        </w:rPr>
        <w:t xml:space="preserve"> Christ’s Suffering ‘Pains and Sicknesses’?”  </w:t>
      </w:r>
      <w:proofErr w:type="spellStart"/>
      <w:r w:rsidRPr="00FD5738">
        <w:rPr>
          <w:rFonts w:ascii="Calibri" w:eastAsia="Calibri" w:hAnsi="Calibri" w:cs="Times New Roman"/>
          <w:i/>
          <w:iCs/>
          <w:sz w:val="20"/>
          <w:szCs w:val="20"/>
        </w:rPr>
        <w:t>KnowWhy</w:t>
      </w:r>
      <w:proofErr w:type="spellEnd"/>
      <w:r w:rsidRPr="00FD5738">
        <w:rPr>
          <w:rFonts w:ascii="Calibri" w:eastAsia="Calibri" w:hAnsi="Calibri" w:cs="Times New Roman"/>
          <w:i/>
          <w:iCs/>
          <w:sz w:val="20"/>
          <w:szCs w:val="20"/>
        </w:rPr>
        <w:t xml:space="preserve"> #564, June 2, 2020).]</w:t>
      </w:r>
    </w:p>
    <w:p w14:paraId="1BA9DA6F" w14:textId="48B69454" w:rsidR="00FD5738" w:rsidRDefault="00FD5738" w:rsidP="00427C88">
      <w:pPr>
        <w:spacing w:after="0"/>
        <w:ind w:left="0"/>
        <w:rPr>
          <w:rFonts w:ascii="Calibri" w:eastAsia="Calibri" w:hAnsi="Calibri" w:cs="Calibri"/>
        </w:rPr>
      </w:pPr>
    </w:p>
    <w:p w14:paraId="1F65340F" w14:textId="088AD940" w:rsidR="00FD5738" w:rsidRDefault="00FD5738" w:rsidP="00427C88">
      <w:pPr>
        <w:spacing w:after="0"/>
        <w:ind w:left="0"/>
        <w:rPr>
          <w:rFonts w:ascii="Calibri" w:eastAsia="Calibri" w:hAnsi="Calibri" w:cs="Calibri"/>
        </w:rPr>
      </w:pPr>
    </w:p>
    <w:p w14:paraId="53BB1134" w14:textId="77777777" w:rsidR="00FD5738" w:rsidRPr="00DE2D0D" w:rsidRDefault="00FD5738" w:rsidP="00FD5738">
      <w:pPr>
        <w:spacing w:after="0"/>
        <w:ind w:left="0"/>
        <w:rPr>
          <w:i/>
        </w:rPr>
      </w:pPr>
      <w:r w:rsidRPr="00DE2D0D">
        <w:rPr>
          <w:i/>
        </w:rPr>
        <w:lastRenderedPageBreak/>
        <w:t>[Alma</w:t>
      </w:r>
      <w:r>
        <w:rPr>
          <w:i/>
        </w:rPr>
        <w:t xml:space="preserve"> 7</w:t>
      </w:r>
      <w:r w:rsidRPr="00DE2D0D">
        <w:rPr>
          <w:i/>
        </w:rPr>
        <w:t>]</w:t>
      </w:r>
    </w:p>
    <w:p w14:paraId="5412C123" w14:textId="77777777" w:rsidR="00FD5738" w:rsidRDefault="00FD5738" w:rsidP="00427C88">
      <w:pPr>
        <w:spacing w:after="0"/>
        <w:ind w:left="0"/>
        <w:rPr>
          <w:rFonts w:ascii="Calibri" w:eastAsia="Calibri" w:hAnsi="Calibri" w:cs="Calibri"/>
        </w:rPr>
      </w:pPr>
    </w:p>
    <w:p w14:paraId="32E007C6" w14:textId="77777777" w:rsidR="005443B7" w:rsidRPr="005443B7" w:rsidRDefault="005443B7" w:rsidP="005443B7">
      <w:pPr>
        <w:spacing w:after="0"/>
        <w:ind w:left="0"/>
        <w:rPr>
          <w:rFonts w:ascii="Calibri" w:eastAsia="Calibri" w:hAnsi="Calibri" w:cs="Calibri"/>
          <w:sz w:val="20"/>
          <w:szCs w:val="20"/>
        </w:rPr>
      </w:pPr>
      <w:r w:rsidRPr="005443B7">
        <w:rPr>
          <w:rFonts w:ascii="Calibri" w:eastAsia="Calibri" w:hAnsi="Calibri" w:cs="Calibri"/>
          <w:i/>
          <w:iCs/>
          <w:sz w:val="20"/>
          <w:szCs w:val="20"/>
        </w:rPr>
        <w:t xml:space="preserve">[Note:  Matthew Bowen writes that at the end Alma’s sermon, he dismissed the people by pronouncing a short blessing on them that draws on language from the Priestly Blessing in Numbers 6:24-26: </w:t>
      </w:r>
    </w:p>
    <w:p w14:paraId="57970381" w14:textId="77777777" w:rsidR="005443B7" w:rsidRPr="005443B7" w:rsidRDefault="005443B7" w:rsidP="005443B7">
      <w:pPr>
        <w:spacing w:after="0"/>
        <w:ind w:left="0"/>
        <w:rPr>
          <w:rFonts w:ascii="Calibri" w:eastAsia="Calibri" w:hAnsi="Calibri" w:cs="Calibri"/>
          <w:sz w:val="20"/>
          <w:szCs w:val="20"/>
        </w:rPr>
      </w:pPr>
      <w:r w:rsidRPr="005443B7">
        <w:rPr>
          <w:rFonts w:ascii="Calibri" w:eastAsia="Calibri" w:hAnsi="Calibri" w:cs="Calibri"/>
          <w:b/>
          <w:bCs/>
          <w:sz w:val="20"/>
          <w:szCs w:val="20"/>
        </w:rPr>
        <w:t xml:space="preserve"> </w:t>
      </w:r>
    </w:p>
    <w:p w14:paraId="576E5E21" w14:textId="77777777" w:rsidR="005443B7" w:rsidRPr="005443B7" w:rsidRDefault="005443B7" w:rsidP="005443B7">
      <w:pPr>
        <w:spacing w:after="0"/>
        <w:rPr>
          <w:rFonts w:ascii="Calibri" w:eastAsia="Calibri" w:hAnsi="Calibri" w:cs="Calibri"/>
          <w:sz w:val="20"/>
          <w:szCs w:val="20"/>
        </w:rPr>
      </w:pPr>
      <w:r w:rsidRPr="005443B7">
        <w:rPr>
          <w:rFonts w:ascii="Calibri" w:eastAsia="Calibri" w:hAnsi="Calibri" w:cs="Calibri"/>
          <w:b/>
          <w:bCs/>
          <w:sz w:val="20"/>
          <w:szCs w:val="20"/>
        </w:rPr>
        <w:t>Alma 7:25, 27</w:t>
      </w:r>
      <w:r w:rsidRPr="005443B7">
        <w:rPr>
          <w:rFonts w:ascii="Calibri" w:eastAsia="Calibri" w:hAnsi="Calibri" w:cs="Calibri"/>
          <w:sz w:val="20"/>
          <w:szCs w:val="20"/>
        </w:rPr>
        <w:t xml:space="preserve">:  And </w:t>
      </w:r>
      <w:r w:rsidRPr="005443B7">
        <w:rPr>
          <w:rFonts w:ascii="Calibri" w:eastAsia="Calibri" w:hAnsi="Calibri" w:cs="Calibri"/>
          <w:b/>
          <w:bCs/>
          <w:sz w:val="20"/>
          <w:szCs w:val="20"/>
        </w:rPr>
        <w:t>may the Lord bless you</w:t>
      </w:r>
      <w:r w:rsidRPr="005443B7">
        <w:rPr>
          <w:rFonts w:ascii="Calibri" w:eastAsia="Calibri" w:hAnsi="Calibri" w:cs="Calibri"/>
          <w:sz w:val="20"/>
          <w:szCs w:val="20"/>
        </w:rPr>
        <w:t xml:space="preserve"> [cf. Heb. </w:t>
      </w:r>
      <w:proofErr w:type="spellStart"/>
      <w:r w:rsidRPr="005443B7">
        <w:rPr>
          <w:rFonts w:ascii="Calibri" w:eastAsia="Calibri" w:hAnsi="Calibri" w:cs="Calibri"/>
          <w:sz w:val="20"/>
          <w:szCs w:val="20"/>
        </w:rPr>
        <w:t>brk</w:t>
      </w:r>
      <w:proofErr w:type="spellEnd"/>
      <w:r w:rsidRPr="005443B7">
        <w:rPr>
          <w:rFonts w:ascii="Calibri" w:eastAsia="Calibri" w:hAnsi="Calibri" w:cs="Calibri"/>
          <w:sz w:val="20"/>
          <w:szCs w:val="20"/>
        </w:rPr>
        <w:t xml:space="preserve">], </w:t>
      </w:r>
      <w:r w:rsidRPr="005443B7">
        <w:rPr>
          <w:rFonts w:ascii="Calibri" w:eastAsia="Calibri" w:hAnsi="Calibri" w:cs="Calibri"/>
          <w:b/>
          <w:bCs/>
          <w:sz w:val="20"/>
          <w:szCs w:val="20"/>
        </w:rPr>
        <w:t>and keep</w:t>
      </w:r>
      <w:r w:rsidRPr="005443B7">
        <w:rPr>
          <w:rFonts w:ascii="Calibri" w:eastAsia="Calibri" w:hAnsi="Calibri" w:cs="Calibri"/>
          <w:sz w:val="20"/>
          <w:szCs w:val="20"/>
        </w:rPr>
        <w:t xml:space="preserve"> [</w:t>
      </w:r>
      <w:proofErr w:type="spellStart"/>
      <w:r w:rsidRPr="005443B7">
        <w:rPr>
          <w:rFonts w:ascii="Calibri" w:eastAsia="Calibri" w:hAnsi="Calibri" w:cs="Calibri"/>
          <w:sz w:val="20"/>
          <w:szCs w:val="20"/>
        </w:rPr>
        <w:t>šmr</w:t>
      </w:r>
      <w:proofErr w:type="spellEnd"/>
      <w:r w:rsidRPr="005443B7">
        <w:rPr>
          <w:rFonts w:ascii="Calibri" w:eastAsia="Calibri" w:hAnsi="Calibri" w:cs="Calibri"/>
          <w:sz w:val="20"/>
          <w:szCs w:val="20"/>
        </w:rPr>
        <w:t xml:space="preserve">] </w:t>
      </w:r>
      <w:r w:rsidRPr="005443B7">
        <w:rPr>
          <w:rFonts w:ascii="Calibri" w:eastAsia="Calibri" w:hAnsi="Calibri" w:cs="Calibri"/>
          <w:b/>
          <w:bCs/>
          <w:sz w:val="20"/>
          <w:szCs w:val="20"/>
        </w:rPr>
        <w:t>your garments spotless</w:t>
      </w:r>
      <w:r w:rsidRPr="005443B7">
        <w:rPr>
          <w:rFonts w:ascii="Calibri" w:eastAsia="Calibri" w:hAnsi="Calibri" w:cs="Calibri"/>
          <w:sz w:val="20"/>
          <w:szCs w:val="20"/>
        </w:rPr>
        <w:t xml:space="preserve">, that ye may at last be brought to sit down with Abraham, Isaac, and Jacob, and the holy prophets which have been ever since the world began, </w:t>
      </w:r>
      <w:r w:rsidRPr="005443B7">
        <w:rPr>
          <w:rFonts w:ascii="Calibri" w:eastAsia="Calibri" w:hAnsi="Calibri" w:cs="Calibri"/>
          <w:b/>
          <w:bCs/>
          <w:sz w:val="20"/>
          <w:szCs w:val="20"/>
        </w:rPr>
        <w:t>having your garments spotless—even as their garments are spotless—</w:t>
      </w:r>
      <w:r w:rsidRPr="005443B7">
        <w:rPr>
          <w:rFonts w:ascii="Calibri" w:eastAsia="Calibri" w:hAnsi="Calibri" w:cs="Calibri"/>
          <w:sz w:val="20"/>
          <w:szCs w:val="20"/>
        </w:rPr>
        <w:t>in the kingdom of heaven to go no more out</w:t>
      </w:r>
      <w:proofErr w:type="gramStart"/>
      <w:r w:rsidRPr="005443B7">
        <w:rPr>
          <w:rFonts w:ascii="Calibri" w:eastAsia="Calibri" w:hAnsi="Calibri" w:cs="Calibri"/>
          <w:sz w:val="20"/>
          <w:szCs w:val="20"/>
        </w:rPr>
        <w:t>. . . .</w:t>
      </w:r>
      <w:proofErr w:type="gramEnd"/>
      <w:r w:rsidRPr="005443B7">
        <w:rPr>
          <w:rFonts w:ascii="Calibri" w:eastAsia="Calibri" w:hAnsi="Calibri" w:cs="Calibri"/>
          <w:sz w:val="20"/>
          <w:szCs w:val="20"/>
        </w:rPr>
        <w:t xml:space="preserve"> </w:t>
      </w:r>
    </w:p>
    <w:p w14:paraId="401DF1E7" w14:textId="77777777" w:rsidR="005443B7" w:rsidRPr="005443B7" w:rsidRDefault="005443B7" w:rsidP="005443B7">
      <w:pPr>
        <w:spacing w:after="0"/>
        <w:rPr>
          <w:rFonts w:ascii="Calibri" w:eastAsia="Calibri" w:hAnsi="Calibri" w:cs="Calibri"/>
          <w:sz w:val="20"/>
          <w:szCs w:val="20"/>
        </w:rPr>
      </w:pPr>
      <w:r w:rsidRPr="005443B7">
        <w:rPr>
          <w:rFonts w:ascii="Calibri" w:eastAsia="Calibri" w:hAnsi="Calibri" w:cs="Calibri"/>
          <w:sz w:val="20"/>
          <w:szCs w:val="20"/>
        </w:rPr>
        <w:t xml:space="preserve">And now </w:t>
      </w:r>
      <w:r w:rsidRPr="005443B7">
        <w:rPr>
          <w:rFonts w:ascii="Calibri" w:eastAsia="Calibri" w:hAnsi="Calibri" w:cs="Calibri"/>
          <w:b/>
          <w:bCs/>
          <w:sz w:val="20"/>
          <w:szCs w:val="20"/>
        </w:rPr>
        <w:t>may the peace</w:t>
      </w:r>
      <w:r w:rsidRPr="005443B7">
        <w:rPr>
          <w:rFonts w:ascii="Calibri" w:eastAsia="Calibri" w:hAnsi="Calibri" w:cs="Calibri"/>
          <w:sz w:val="20"/>
          <w:szCs w:val="20"/>
        </w:rPr>
        <w:t xml:space="preserve"> [cf. </w:t>
      </w:r>
      <w:proofErr w:type="spellStart"/>
      <w:r w:rsidRPr="005443B7">
        <w:rPr>
          <w:rFonts w:ascii="Calibri" w:eastAsia="Calibri" w:hAnsi="Calibri" w:cs="Calibri"/>
          <w:sz w:val="20"/>
          <w:szCs w:val="20"/>
        </w:rPr>
        <w:t>šālôm</w:t>
      </w:r>
      <w:proofErr w:type="spellEnd"/>
      <w:r w:rsidRPr="005443B7">
        <w:rPr>
          <w:rFonts w:ascii="Calibri" w:eastAsia="Calibri" w:hAnsi="Calibri" w:cs="Calibri"/>
          <w:sz w:val="20"/>
          <w:szCs w:val="20"/>
        </w:rPr>
        <w:t xml:space="preserve">] </w:t>
      </w:r>
      <w:r w:rsidRPr="005443B7">
        <w:rPr>
          <w:rFonts w:ascii="Calibri" w:eastAsia="Calibri" w:hAnsi="Calibri" w:cs="Calibri"/>
          <w:b/>
          <w:bCs/>
          <w:sz w:val="20"/>
          <w:szCs w:val="20"/>
        </w:rPr>
        <w:t>of God rest upon you</w:t>
      </w:r>
      <w:r w:rsidRPr="005443B7">
        <w:rPr>
          <w:rFonts w:ascii="Calibri" w:eastAsia="Calibri" w:hAnsi="Calibri" w:cs="Calibri"/>
          <w:sz w:val="20"/>
          <w:szCs w:val="20"/>
        </w:rPr>
        <w:t xml:space="preserve"> and upon your houses and lands and upon your flocks and herds, and all that you possess, your women and your children, according to your faith and good works from this time forth and forever. And </w:t>
      </w:r>
      <w:proofErr w:type="gramStart"/>
      <w:r w:rsidRPr="005443B7">
        <w:rPr>
          <w:rFonts w:ascii="Calibri" w:eastAsia="Calibri" w:hAnsi="Calibri" w:cs="Calibri"/>
          <w:sz w:val="20"/>
          <w:szCs w:val="20"/>
        </w:rPr>
        <w:t>thus</w:t>
      </w:r>
      <w:proofErr w:type="gramEnd"/>
      <w:r w:rsidRPr="005443B7">
        <w:rPr>
          <w:rFonts w:ascii="Calibri" w:eastAsia="Calibri" w:hAnsi="Calibri" w:cs="Calibri"/>
          <w:sz w:val="20"/>
          <w:szCs w:val="20"/>
        </w:rPr>
        <w:t xml:space="preserve"> I have spoken. Amen.  </w:t>
      </w:r>
    </w:p>
    <w:p w14:paraId="57D6038F" w14:textId="3A5954C7" w:rsidR="005443B7" w:rsidRDefault="005443B7" w:rsidP="005443B7">
      <w:pPr>
        <w:spacing w:after="0"/>
        <w:rPr>
          <w:rFonts w:ascii="Calibri" w:eastAsia="Calibri" w:hAnsi="Calibri" w:cs="Calibri"/>
          <w:sz w:val="20"/>
          <w:szCs w:val="20"/>
        </w:rPr>
      </w:pPr>
      <w:r w:rsidRPr="005443B7">
        <w:rPr>
          <w:rFonts w:ascii="Calibri" w:eastAsia="Calibri" w:hAnsi="Calibri" w:cs="Calibri"/>
          <w:b/>
          <w:bCs/>
          <w:sz w:val="20"/>
          <w:szCs w:val="20"/>
        </w:rPr>
        <w:t>Alma 38:15</w:t>
      </w:r>
      <w:r w:rsidRPr="005443B7">
        <w:rPr>
          <w:rFonts w:ascii="Calibri" w:eastAsia="Calibri" w:hAnsi="Calibri" w:cs="Calibri"/>
          <w:sz w:val="20"/>
          <w:szCs w:val="20"/>
        </w:rPr>
        <w:t xml:space="preserve">:  </w:t>
      </w:r>
      <w:r w:rsidRPr="005443B7">
        <w:rPr>
          <w:rFonts w:ascii="Calibri" w:eastAsia="Calibri" w:hAnsi="Calibri" w:cs="Calibri"/>
          <w:b/>
          <w:bCs/>
          <w:sz w:val="20"/>
          <w:szCs w:val="20"/>
        </w:rPr>
        <w:t>And may the Lord bless</w:t>
      </w:r>
      <w:r w:rsidRPr="005443B7">
        <w:rPr>
          <w:rFonts w:ascii="Calibri" w:eastAsia="Calibri" w:hAnsi="Calibri" w:cs="Calibri"/>
          <w:sz w:val="20"/>
          <w:szCs w:val="20"/>
        </w:rPr>
        <w:t xml:space="preserve"> [cf. Heb. </w:t>
      </w:r>
      <w:proofErr w:type="spellStart"/>
      <w:r w:rsidRPr="005443B7">
        <w:rPr>
          <w:rFonts w:ascii="Calibri" w:eastAsia="Calibri" w:hAnsi="Calibri" w:cs="Calibri"/>
          <w:sz w:val="20"/>
          <w:szCs w:val="20"/>
        </w:rPr>
        <w:t>brk</w:t>
      </w:r>
      <w:proofErr w:type="spellEnd"/>
      <w:r w:rsidRPr="005443B7">
        <w:rPr>
          <w:rFonts w:ascii="Calibri" w:eastAsia="Calibri" w:hAnsi="Calibri" w:cs="Calibri"/>
          <w:sz w:val="20"/>
          <w:szCs w:val="20"/>
        </w:rPr>
        <w:t xml:space="preserve">] your soul and receive you at the last day into his kingdom to sit down </w:t>
      </w:r>
      <w:r w:rsidRPr="005443B7">
        <w:rPr>
          <w:rFonts w:ascii="Calibri" w:eastAsia="Calibri" w:hAnsi="Calibri" w:cs="Calibri"/>
          <w:b/>
          <w:bCs/>
          <w:sz w:val="20"/>
          <w:szCs w:val="20"/>
        </w:rPr>
        <w:t>in peace</w:t>
      </w:r>
      <w:r w:rsidRPr="005443B7">
        <w:rPr>
          <w:rFonts w:ascii="Calibri" w:eastAsia="Calibri" w:hAnsi="Calibri" w:cs="Calibri"/>
          <w:sz w:val="20"/>
          <w:szCs w:val="20"/>
        </w:rPr>
        <w:t xml:space="preserve"> [cf. </w:t>
      </w:r>
      <w:proofErr w:type="spellStart"/>
      <w:r w:rsidRPr="005443B7">
        <w:rPr>
          <w:rFonts w:ascii="Calibri" w:eastAsia="Calibri" w:hAnsi="Calibri" w:cs="Calibri"/>
          <w:sz w:val="20"/>
          <w:szCs w:val="20"/>
        </w:rPr>
        <w:t>šālôm</w:t>
      </w:r>
      <w:proofErr w:type="spellEnd"/>
      <w:r w:rsidRPr="005443B7">
        <w:rPr>
          <w:rFonts w:ascii="Calibri" w:eastAsia="Calibri" w:hAnsi="Calibri" w:cs="Calibri"/>
          <w:sz w:val="20"/>
          <w:szCs w:val="20"/>
        </w:rPr>
        <w:t xml:space="preserve">].  </w:t>
      </w:r>
    </w:p>
    <w:p w14:paraId="10163621" w14:textId="77777777" w:rsidR="005443B7" w:rsidRPr="005443B7" w:rsidRDefault="005443B7" w:rsidP="005443B7">
      <w:pPr>
        <w:spacing w:after="0"/>
        <w:rPr>
          <w:rFonts w:ascii="Calibri" w:eastAsia="Calibri" w:hAnsi="Calibri" w:cs="Calibri"/>
          <w:sz w:val="20"/>
          <w:szCs w:val="20"/>
        </w:rPr>
      </w:pPr>
    </w:p>
    <w:p w14:paraId="48535A38" w14:textId="3F274FAD" w:rsidR="005443B7" w:rsidRDefault="005443B7" w:rsidP="005443B7">
      <w:pPr>
        <w:spacing w:after="0"/>
        <w:ind w:left="1440"/>
        <w:rPr>
          <w:rFonts w:ascii="Calibri" w:eastAsia="Calibri" w:hAnsi="Calibri" w:cs="Calibri"/>
          <w:sz w:val="20"/>
          <w:szCs w:val="20"/>
        </w:rPr>
      </w:pPr>
      <w:r w:rsidRPr="005443B7">
        <w:rPr>
          <w:rFonts w:ascii="Calibri" w:eastAsia="Calibri" w:hAnsi="Calibri" w:cs="Calibri"/>
          <w:b/>
          <w:bCs/>
          <w:sz w:val="20"/>
          <w:szCs w:val="20"/>
          <w:u w:val="single"/>
        </w:rPr>
        <w:t>Compare Numbers 6:24-26</w:t>
      </w:r>
      <w:r w:rsidRPr="005443B7">
        <w:rPr>
          <w:rFonts w:ascii="Calibri" w:eastAsia="Calibri" w:hAnsi="Calibri" w:cs="Calibri"/>
          <w:sz w:val="20"/>
          <w:szCs w:val="20"/>
        </w:rPr>
        <w:t xml:space="preserve">:   </w:t>
      </w:r>
    </w:p>
    <w:p w14:paraId="622888D2" w14:textId="77777777" w:rsidR="005443B7" w:rsidRPr="005443B7" w:rsidRDefault="005443B7" w:rsidP="005443B7">
      <w:pPr>
        <w:spacing w:after="0"/>
        <w:ind w:left="1440"/>
        <w:rPr>
          <w:rFonts w:ascii="Calibri" w:eastAsia="Calibri" w:hAnsi="Calibri" w:cs="Calibri"/>
          <w:sz w:val="20"/>
          <w:szCs w:val="20"/>
        </w:rPr>
      </w:pPr>
    </w:p>
    <w:p w14:paraId="40B8E4F2" w14:textId="4815CC7C" w:rsidR="005443B7" w:rsidRDefault="005443B7" w:rsidP="005443B7">
      <w:pPr>
        <w:spacing w:after="0"/>
        <w:ind w:left="1440"/>
        <w:rPr>
          <w:rFonts w:ascii="Calibri" w:eastAsia="Calibri" w:hAnsi="Calibri" w:cs="Calibri"/>
          <w:sz w:val="20"/>
          <w:szCs w:val="20"/>
        </w:rPr>
      </w:pPr>
      <w:r w:rsidRPr="005443B7">
        <w:rPr>
          <w:rFonts w:ascii="Calibri" w:eastAsia="Calibri" w:hAnsi="Calibri" w:cs="Calibri"/>
          <w:b/>
          <w:bCs/>
          <w:sz w:val="20"/>
          <w:szCs w:val="20"/>
        </w:rPr>
        <w:t xml:space="preserve">The Lord </w:t>
      </w:r>
      <w:proofErr w:type="gramStart"/>
      <w:r w:rsidRPr="005443B7">
        <w:rPr>
          <w:rFonts w:ascii="Calibri" w:eastAsia="Calibri" w:hAnsi="Calibri" w:cs="Calibri"/>
          <w:b/>
          <w:bCs/>
          <w:sz w:val="20"/>
          <w:szCs w:val="20"/>
        </w:rPr>
        <w:t>bless</w:t>
      </w:r>
      <w:proofErr w:type="gramEnd"/>
      <w:r w:rsidRPr="005443B7">
        <w:rPr>
          <w:rFonts w:ascii="Calibri" w:eastAsia="Calibri" w:hAnsi="Calibri" w:cs="Calibri"/>
          <w:b/>
          <w:bCs/>
          <w:sz w:val="20"/>
          <w:szCs w:val="20"/>
        </w:rPr>
        <w:t xml:space="preserve"> thee</w:t>
      </w:r>
      <w:r w:rsidRPr="005443B7">
        <w:rPr>
          <w:rFonts w:ascii="Calibri" w:eastAsia="Calibri" w:hAnsi="Calibri" w:cs="Calibri"/>
          <w:sz w:val="20"/>
          <w:szCs w:val="20"/>
        </w:rPr>
        <w:t xml:space="preserve"> [</w:t>
      </w:r>
      <w:proofErr w:type="spellStart"/>
      <w:r w:rsidRPr="005443B7">
        <w:rPr>
          <w:rFonts w:ascii="Calibri" w:eastAsia="Calibri" w:hAnsi="Calibri" w:cs="Calibri"/>
          <w:sz w:val="20"/>
          <w:szCs w:val="20"/>
        </w:rPr>
        <w:t>yĕbārekĕkā</w:t>
      </w:r>
      <w:proofErr w:type="spellEnd"/>
      <w:r w:rsidRPr="005443B7">
        <w:rPr>
          <w:rFonts w:ascii="Calibri" w:eastAsia="Calibri" w:hAnsi="Calibri" w:cs="Calibri"/>
          <w:sz w:val="20"/>
          <w:szCs w:val="20"/>
        </w:rPr>
        <w:t xml:space="preserve">], </w:t>
      </w:r>
      <w:r w:rsidRPr="005443B7">
        <w:rPr>
          <w:rFonts w:ascii="Calibri" w:eastAsia="Calibri" w:hAnsi="Calibri" w:cs="Calibri"/>
          <w:b/>
          <w:bCs/>
          <w:sz w:val="20"/>
          <w:szCs w:val="20"/>
        </w:rPr>
        <w:t>and keep thee</w:t>
      </w:r>
      <w:r w:rsidRPr="005443B7">
        <w:rPr>
          <w:rFonts w:ascii="Calibri" w:eastAsia="Calibri" w:hAnsi="Calibri" w:cs="Calibri"/>
          <w:sz w:val="20"/>
          <w:szCs w:val="20"/>
        </w:rPr>
        <w:t xml:space="preserve"> [</w:t>
      </w:r>
      <w:proofErr w:type="spellStart"/>
      <w:r w:rsidRPr="005443B7">
        <w:rPr>
          <w:rFonts w:ascii="Calibri" w:eastAsia="Calibri" w:hAnsi="Calibri" w:cs="Calibri"/>
          <w:sz w:val="20"/>
          <w:szCs w:val="20"/>
        </w:rPr>
        <w:t>wĕyišmĕrekā</w:t>
      </w:r>
      <w:proofErr w:type="spellEnd"/>
      <w:r w:rsidRPr="005443B7">
        <w:rPr>
          <w:rFonts w:ascii="Calibri" w:eastAsia="Calibri" w:hAnsi="Calibri" w:cs="Calibri"/>
          <w:sz w:val="20"/>
          <w:szCs w:val="20"/>
        </w:rPr>
        <w:t xml:space="preserve">]: </w:t>
      </w:r>
    </w:p>
    <w:p w14:paraId="075295FB" w14:textId="77777777" w:rsidR="005443B7" w:rsidRPr="005443B7" w:rsidRDefault="005443B7" w:rsidP="005443B7">
      <w:pPr>
        <w:spacing w:after="0"/>
        <w:ind w:left="1440"/>
        <w:rPr>
          <w:rFonts w:ascii="Calibri" w:eastAsia="Calibri" w:hAnsi="Calibri" w:cs="Calibri"/>
          <w:sz w:val="20"/>
          <w:szCs w:val="20"/>
        </w:rPr>
      </w:pPr>
    </w:p>
    <w:p w14:paraId="1033E026" w14:textId="06506500" w:rsidR="005443B7" w:rsidRDefault="005443B7" w:rsidP="005443B7">
      <w:pPr>
        <w:spacing w:after="0"/>
        <w:ind w:left="1440"/>
        <w:rPr>
          <w:rFonts w:ascii="Calibri" w:eastAsia="Calibri" w:hAnsi="Calibri" w:cs="Calibri"/>
          <w:sz w:val="20"/>
          <w:szCs w:val="20"/>
        </w:rPr>
      </w:pPr>
      <w:r w:rsidRPr="005443B7">
        <w:rPr>
          <w:rFonts w:ascii="Calibri" w:eastAsia="Calibri" w:hAnsi="Calibri" w:cs="Calibri"/>
          <w:sz w:val="20"/>
          <w:szCs w:val="20"/>
        </w:rPr>
        <w:t xml:space="preserve">The Lord </w:t>
      </w:r>
      <w:proofErr w:type="gramStart"/>
      <w:r w:rsidRPr="005443B7">
        <w:rPr>
          <w:rFonts w:ascii="Calibri" w:eastAsia="Calibri" w:hAnsi="Calibri" w:cs="Calibri"/>
          <w:sz w:val="20"/>
          <w:szCs w:val="20"/>
        </w:rPr>
        <w:t>make</w:t>
      </w:r>
      <w:proofErr w:type="gramEnd"/>
      <w:r w:rsidRPr="005443B7">
        <w:rPr>
          <w:rFonts w:ascii="Calibri" w:eastAsia="Calibri" w:hAnsi="Calibri" w:cs="Calibri"/>
          <w:sz w:val="20"/>
          <w:szCs w:val="20"/>
        </w:rPr>
        <w:t xml:space="preserve"> his face shine upon thee, and be gracious unto thee: </w:t>
      </w:r>
    </w:p>
    <w:p w14:paraId="553F67EC" w14:textId="77777777" w:rsidR="005443B7" w:rsidRPr="005443B7" w:rsidRDefault="005443B7" w:rsidP="005443B7">
      <w:pPr>
        <w:spacing w:after="0"/>
        <w:ind w:left="1440"/>
        <w:rPr>
          <w:rFonts w:ascii="Calibri" w:eastAsia="Calibri" w:hAnsi="Calibri" w:cs="Calibri"/>
          <w:sz w:val="20"/>
          <w:szCs w:val="20"/>
        </w:rPr>
      </w:pPr>
    </w:p>
    <w:p w14:paraId="312AC92E" w14:textId="2CE44BB9" w:rsidR="005443B7" w:rsidRDefault="005443B7" w:rsidP="005443B7">
      <w:pPr>
        <w:spacing w:after="0"/>
        <w:ind w:left="1440"/>
        <w:rPr>
          <w:rFonts w:ascii="Calibri" w:eastAsia="Calibri" w:hAnsi="Calibri" w:cs="Calibri"/>
          <w:sz w:val="20"/>
          <w:szCs w:val="20"/>
        </w:rPr>
      </w:pPr>
      <w:r w:rsidRPr="005443B7">
        <w:rPr>
          <w:rFonts w:ascii="Calibri" w:eastAsia="Calibri" w:hAnsi="Calibri" w:cs="Calibri"/>
          <w:b/>
          <w:bCs/>
          <w:sz w:val="20"/>
          <w:szCs w:val="20"/>
        </w:rPr>
        <w:t>The Lord</w:t>
      </w:r>
      <w:r w:rsidRPr="005443B7">
        <w:rPr>
          <w:rFonts w:ascii="Calibri" w:eastAsia="Calibri" w:hAnsi="Calibri" w:cs="Calibri"/>
          <w:sz w:val="20"/>
          <w:szCs w:val="20"/>
        </w:rPr>
        <w:t xml:space="preserve"> </w:t>
      </w:r>
      <w:proofErr w:type="gramStart"/>
      <w:r w:rsidRPr="005443B7">
        <w:rPr>
          <w:rFonts w:ascii="Calibri" w:eastAsia="Calibri" w:hAnsi="Calibri" w:cs="Calibri"/>
          <w:sz w:val="20"/>
          <w:szCs w:val="20"/>
        </w:rPr>
        <w:t>lift</w:t>
      </w:r>
      <w:proofErr w:type="gramEnd"/>
      <w:r w:rsidRPr="005443B7">
        <w:rPr>
          <w:rFonts w:ascii="Calibri" w:eastAsia="Calibri" w:hAnsi="Calibri" w:cs="Calibri"/>
          <w:sz w:val="20"/>
          <w:szCs w:val="20"/>
        </w:rPr>
        <w:t xml:space="preserve"> up his countenance upon thee, and </w:t>
      </w:r>
      <w:r w:rsidRPr="005443B7">
        <w:rPr>
          <w:rFonts w:ascii="Calibri" w:eastAsia="Calibri" w:hAnsi="Calibri" w:cs="Calibri"/>
          <w:b/>
          <w:bCs/>
          <w:sz w:val="20"/>
          <w:szCs w:val="20"/>
        </w:rPr>
        <w:t>give thee peace</w:t>
      </w:r>
      <w:r w:rsidRPr="005443B7">
        <w:rPr>
          <w:rFonts w:ascii="Calibri" w:eastAsia="Calibri" w:hAnsi="Calibri" w:cs="Calibri"/>
          <w:sz w:val="20"/>
          <w:szCs w:val="20"/>
        </w:rPr>
        <w:t xml:space="preserve"> [</w:t>
      </w:r>
      <w:proofErr w:type="spellStart"/>
      <w:r w:rsidRPr="005443B7">
        <w:rPr>
          <w:rFonts w:ascii="Calibri" w:eastAsia="Calibri" w:hAnsi="Calibri" w:cs="Calibri"/>
          <w:sz w:val="20"/>
          <w:szCs w:val="20"/>
        </w:rPr>
        <w:t>šālôm</w:t>
      </w:r>
      <w:proofErr w:type="spellEnd"/>
      <w:r w:rsidRPr="005443B7">
        <w:rPr>
          <w:rFonts w:ascii="Calibri" w:eastAsia="Calibri" w:hAnsi="Calibri" w:cs="Calibri"/>
          <w:sz w:val="20"/>
          <w:szCs w:val="20"/>
        </w:rPr>
        <w:t xml:space="preserve">]. </w:t>
      </w:r>
    </w:p>
    <w:p w14:paraId="4D39B81F" w14:textId="77777777" w:rsidR="005443B7" w:rsidRPr="005443B7" w:rsidRDefault="005443B7" w:rsidP="005443B7">
      <w:pPr>
        <w:spacing w:after="0"/>
        <w:ind w:left="0"/>
        <w:rPr>
          <w:rFonts w:ascii="Calibri" w:eastAsia="Calibri" w:hAnsi="Calibri" w:cs="Calibri"/>
          <w:sz w:val="20"/>
          <w:szCs w:val="20"/>
        </w:rPr>
      </w:pPr>
    </w:p>
    <w:p w14:paraId="5174A61A" w14:textId="77777777" w:rsidR="005443B7" w:rsidRPr="005443B7" w:rsidRDefault="005443B7" w:rsidP="005443B7">
      <w:pPr>
        <w:spacing w:after="0"/>
        <w:ind w:left="0"/>
        <w:rPr>
          <w:rFonts w:ascii="Calibri" w:eastAsia="Calibri" w:hAnsi="Calibri" w:cs="Calibri"/>
          <w:sz w:val="20"/>
          <w:szCs w:val="20"/>
        </w:rPr>
      </w:pPr>
      <w:r w:rsidRPr="005443B7">
        <w:rPr>
          <w:rFonts w:ascii="Calibri" w:eastAsia="Calibri" w:hAnsi="Calibri" w:cs="Calibri"/>
          <w:i/>
          <w:iCs/>
          <w:sz w:val="20"/>
          <w:szCs w:val="20"/>
        </w:rPr>
        <w:t xml:space="preserve">Additionally, Matthew Bowen notes that in 2008, Matthew Grey drew renewed attention to the language of 3 </w:t>
      </w:r>
    </w:p>
    <w:p w14:paraId="03151CB9" w14:textId="77777777" w:rsidR="005443B7" w:rsidRPr="005443B7" w:rsidRDefault="005443B7" w:rsidP="005443B7">
      <w:pPr>
        <w:spacing w:after="0"/>
        <w:ind w:left="0"/>
        <w:rPr>
          <w:rFonts w:ascii="Calibri" w:eastAsia="Calibri" w:hAnsi="Calibri" w:cs="Calibri"/>
          <w:sz w:val="20"/>
          <w:szCs w:val="20"/>
        </w:rPr>
      </w:pPr>
      <w:r w:rsidRPr="005443B7">
        <w:rPr>
          <w:rFonts w:ascii="Calibri" w:eastAsia="Calibri" w:hAnsi="Calibri" w:cs="Calibri"/>
          <w:i/>
          <w:iCs/>
          <w:sz w:val="20"/>
          <w:szCs w:val="20"/>
        </w:rPr>
        <w:t xml:space="preserve">Nephi 19:25 as reflecting the language of the Priestly Blessing (Numbers 6:24-27).] </w:t>
      </w:r>
    </w:p>
    <w:p w14:paraId="14733D11" w14:textId="23FA6009" w:rsidR="00FD5738" w:rsidRDefault="00FD5738" w:rsidP="00427C88">
      <w:pPr>
        <w:spacing w:after="0"/>
        <w:ind w:left="0"/>
        <w:rPr>
          <w:rFonts w:ascii="Calibri" w:eastAsia="Calibri" w:hAnsi="Calibri" w:cs="Calibri"/>
        </w:rPr>
      </w:pPr>
    </w:p>
    <w:p w14:paraId="57430F36" w14:textId="42AB7192" w:rsidR="00FD5738" w:rsidRDefault="00FD5738" w:rsidP="00427C88">
      <w:pPr>
        <w:spacing w:after="0"/>
        <w:ind w:left="0"/>
        <w:rPr>
          <w:rFonts w:ascii="Calibri" w:eastAsia="Calibri" w:hAnsi="Calibri" w:cs="Calibri"/>
        </w:rPr>
      </w:pPr>
    </w:p>
    <w:p w14:paraId="4630B78B" w14:textId="4A8FD8EC" w:rsidR="00FD5738" w:rsidRDefault="00FD5738">
      <w:pPr>
        <w:rPr>
          <w:rFonts w:ascii="Calibri" w:eastAsia="Calibri" w:hAnsi="Calibri" w:cs="Calibri"/>
        </w:rPr>
      </w:pPr>
      <w:r>
        <w:rPr>
          <w:rFonts w:ascii="Calibri" w:eastAsia="Calibri" w:hAnsi="Calibri" w:cs="Calibri"/>
        </w:rPr>
        <w:br w:type="page"/>
      </w:r>
    </w:p>
    <w:p w14:paraId="0B81B832" w14:textId="77777777" w:rsidR="00FD5738" w:rsidRDefault="00FD5738" w:rsidP="00427C88">
      <w:pPr>
        <w:spacing w:after="0"/>
        <w:ind w:left="0"/>
        <w:rPr>
          <w:rFonts w:ascii="Calibri" w:eastAsia="Calibri" w:hAnsi="Calibri" w:cs="Calibri"/>
        </w:rPr>
      </w:pPr>
    </w:p>
    <w:p w14:paraId="3ED9C738" w14:textId="77777777" w:rsidR="00C421FF" w:rsidRDefault="00C421FF" w:rsidP="00427C88">
      <w:pPr>
        <w:spacing w:after="0"/>
        <w:ind w:left="0"/>
        <w:rPr>
          <w:rFonts w:ascii="Calibri" w:eastAsia="Calibri" w:hAnsi="Calibri" w:cs="Calibri"/>
        </w:rPr>
      </w:pPr>
    </w:p>
    <w:p w14:paraId="43BC76E6" w14:textId="77777777" w:rsidR="00C421FF" w:rsidRDefault="00C421FF" w:rsidP="00427C88">
      <w:pPr>
        <w:spacing w:after="0"/>
        <w:ind w:left="0"/>
        <w:rPr>
          <w:rFonts w:ascii="Calibri" w:eastAsia="Calibri" w:hAnsi="Calibri" w:cs="Calibri"/>
        </w:rPr>
      </w:pPr>
    </w:p>
    <w:p w14:paraId="60180874" w14:textId="77777777" w:rsidR="003F401A" w:rsidRPr="0020683E" w:rsidRDefault="003F401A" w:rsidP="00427C88">
      <w:pPr>
        <w:spacing w:after="0"/>
        <w:ind w:left="0"/>
        <w:jc w:val="center"/>
        <w:rPr>
          <w:rFonts w:ascii="Calibri" w:eastAsia="Calibri" w:hAnsi="Calibri" w:cs="Calibri"/>
          <w:sz w:val="20"/>
          <w:szCs w:val="20"/>
        </w:rPr>
      </w:pPr>
      <w:r>
        <w:rPr>
          <w:rFonts w:ascii="Calibri" w:eastAsia="Calibri" w:hAnsi="Calibri" w:cs="Calibri"/>
          <w:sz w:val="28"/>
        </w:rPr>
        <w:t>Chapter 8</w:t>
      </w:r>
    </w:p>
    <w:p w14:paraId="1509300C" w14:textId="77777777" w:rsidR="003F401A" w:rsidRPr="004C3ECE" w:rsidRDefault="00900FC2" w:rsidP="003F401A">
      <w:pPr>
        <w:spacing w:after="0"/>
        <w:ind w:left="0"/>
        <w:jc w:val="center"/>
        <w:rPr>
          <w:rFonts w:ascii="Calibri" w:eastAsia="Calibri" w:hAnsi="Calibri" w:cs="Calibri"/>
          <w:i/>
          <w:sz w:val="20"/>
          <w:szCs w:val="20"/>
        </w:rPr>
      </w:pPr>
      <w:r w:rsidRPr="004C3ECE">
        <w:rPr>
          <w:rFonts w:ascii="Calibri" w:eastAsia="Calibri" w:hAnsi="Calibri" w:cs="Calibri"/>
          <w:i/>
          <w:sz w:val="20"/>
          <w:szCs w:val="20"/>
        </w:rPr>
        <w:t xml:space="preserve">{Original 1830 Chapter </w:t>
      </w:r>
      <w:r w:rsidR="004C3ECE" w:rsidRPr="004C3ECE">
        <w:rPr>
          <w:rFonts w:ascii="Calibri" w:eastAsia="Calibri" w:hAnsi="Calibri" w:cs="Calibri"/>
          <w:i/>
          <w:sz w:val="20"/>
          <w:szCs w:val="20"/>
        </w:rPr>
        <w:t>VI</w:t>
      </w:r>
      <w:r w:rsidRPr="004C3ECE">
        <w:rPr>
          <w:rFonts w:ascii="Calibri" w:eastAsia="Calibri" w:hAnsi="Calibri" w:cs="Calibri"/>
          <w:i/>
          <w:sz w:val="20"/>
          <w:szCs w:val="20"/>
        </w:rPr>
        <w:t>}</w:t>
      </w:r>
    </w:p>
    <w:p w14:paraId="1C84F109" w14:textId="77777777" w:rsidR="003F401A" w:rsidRDefault="003F401A" w:rsidP="003F401A">
      <w:pPr>
        <w:spacing w:after="0"/>
        <w:ind w:left="0"/>
        <w:jc w:val="center"/>
        <w:rPr>
          <w:rFonts w:ascii="Calibri" w:eastAsia="Calibri" w:hAnsi="Calibri" w:cs="Calibri"/>
        </w:rPr>
      </w:pPr>
    </w:p>
    <w:p w14:paraId="331FB459" w14:textId="77777777" w:rsidR="003F401A" w:rsidRPr="00AA3369" w:rsidRDefault="003F401A" w:rsidP="003F401A">
      <w:pPr>
        <w:spacing w:after="0"/>
        <w:ind w:left="0"/>
        <w:jc w:val="center"/>
        <w:rPr>
          <w:i/>
          <w:color w:val="FF0000"/>
        </w:rPr>
      </w:pPr>
      <w:r w:rsidRPr="00AA3369">
        <w:rPr>
          <w:i/>
          <w:color w:val="FF0000"/>
        </w:rPr>
        <w:t>~~~ Alma Returns to Zarahemla</w:t>
      </w:r>
    </w:p>
    <w:p w14:paraId="62567825" w14:textId="77777777" w:rsidR="003F401A" w:rsidRDefault="003F401A" w:rsidP="003F401A">
      <w:pPr>
        <w:spacing w:after="0"/>
        <w:ind w:left="0"/>
        <w:rPr>
          <w:rFonts w:ascii="Calibri" w:eastAsia="Calibri" w:hAnsi="Calibri" w:cs="Calibri"/>
        </w:rPr>
      </w:pPr>
    </w:p>
    <w:p w14:paraId="2A4C1E07" w14:textId="77777777" w:rsidR="003F401A" w:rsidRDefault="003F401A" w:rsidP="003F401A">
      <w:pPr>
        <w:spacing w:after="0"/>
        <w:ind w:left="0"/>
        <w:rPr>
          <w:rFonts w:ascii="Calibri" w:eastAsia="Calibri" w:hAnsi="Calibri" w:cs="Calibri"/>
          <w:b/>
        </w:rPr>
      </w:pPr>
      <w:r>
        <w:rPr>
          <w:rFonts w:ascii="Calibri" w:eastAsia="Calibri" w:hAnsi="Calibri" w:cs="Calibri"/>
        </w:rPr>
        <w:t xml:space="preserve"> 1 </w:t>
      </w:r>
      <w:r>
        <w:rPr>
          <w:rFonts w:ascii="Calibri" w:eastAsia="Calibri" w:hAnsi="Calibri" w:cs="Calibri"/>
          <w:b/>
        </w:rPr>
        <w:t xml:space="preserve">And </w:t>
      </w:r>
      <w:r w:rsidRPr="00AF31D4">
        <w:rPr>
          <w:rFonts w:ascii="Calibri" w:eastAsia="Calibri" w:hAnsi="Calibri" w:cs="Calibri"/>
          <w:b/>
          <w:highlight w:val="lightGray"/>
          <w:u w:val="single"/>
        </w:rPr>
        <w:t>now</w:t>
      </w:r>
      <w:r>
        <w:rPr>
          <w:rFonts w:ascii="Calibri" w:eastAsia="Calibri" w:hAnsi="Calibri" w:cs="Calibri"/>
          <w:b/>
        </w:rPr>
        <w:t xml:space="preserve">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p>
    <w:p w14:paraId="4528AC50" w14:textId="77777777" w:rsidR="003F401A" w:rsidRDefault="003F401A" w:rsidP="003F401A">
      <w:pPr>
        <w:spacing w:after="0"/>
        <w:ind w:left="0"/>
        <w:rPr>
          <w:rFonts w:ascii="Calibri" w:eastAsia="Calibri" w:hAnsi="Calibri" w:cs="Calibri"/>
        </w:rPr>
      </w:pPr>
      <w:r>
        <w:rPr>
          <w:rFonts w:ascii="Calibri" w:eastAsia="Calibri" w:hAnsi="Calibri" w:cs="Calibri"/>
          <w:b/>
        </w:rPr>
        <w:tab/>
      </w:r>
      <w:r w:rsidRPr="008379AA">
        <w:rPr>
          <w:rFonts w:ascii="Calibri" w:eastAsia="Calibri" w:hAnsi="Calibri" w:cs="Calibri"/>
          <w:b/>
        </w:rPr>
        <w:t>that</w:t>
      </w:r>
      <w:r>
        <w:rPr>
          <w:rFonts w:ascii="Calibri" w:eastAsia="Calibri" w:hAnsi="Calibri" w:cs="Calibri"/>
        </w:rPr>
        <w:t xml:space="preserve"> </w:t>
      </w:r>
      <w:r w:rsidR="003375F8">
        <w:rPr>
          <w:rFonts w:ascii="Calibri" w:eastAsia="Calibri" w:hAnsi="Calibri" w:cs="Calibri"/>
        </w:rPr>
        <w:t xml:space="preserve">  </w:t>
      </w:r>
      <w:proofErr w:type="gramStart"/>
      <w:r w:rsidR="003375F8">
        <w:rPr>
          <w:rFonts w:ascii="Calibri" w:eastAsia="Calibri" w:hAnsi="Calibri" w:cs="Calibri"/>
        </w:rPr>
        <w:t xml:space="preserve">   [</w:t>
      </w:r>
      <w:proofErr w:type="gramEnd"/>
      <w:r w:rsidR="003375F8">
        <w:rPr>
          <w:rFonts w:ascii="Calibri" w:eastAsia="Calibri" w:hAnsi="Calibri" w:cs="Calibri"/>
        </w:rPr>
        <w:t xml:space="preserve">he] </w:t>
      </w:r>
      <w:r w:rsidRPr="00243753">
        <w:rPr>
          <w:rFonts w:ascii="Calibri" w:eastAsia="Calibri" w:hAnsi="Calibri" w:cs="Calibri"/>
          <w:bCs/>
          <w:color w:val="00B0F0"/>
          <w:u w:val="single"/>
        </w:rPr>
        <w:t>Alma</w:t>
      </w:r>
      <w:r>
        <w:rPr>
          <w:rFonts w:ascii="Calibri" w:eastAsia="Calibri" w:hAnsi="Calibri" w:cs="Calibri"/>
        </w:rPr>
        <w:t xml:space="preserve"> </w:t>
      </w:r>
      <w:r w:rsidR="003375F8">
        <w:rPr>
          <w:rFonts w:ascii="Calibri" w:eastAsia="Calibri" w:hAnsi="Calibri" w:cs="Calibri"/>
        </w:rPr>
        <w:tab/>
      </w:r>
      <w:r w:rsidR="003375F8">
        <w:rPr>
          <w:rFonts w:ascii="Calibri" w:eastAsia="Calibri" w:hAnsi="Calibri" w:cs="Calibri"/>
        </w:rPr>
        <w:tab/>
      </w:r>
      <w:r w:rsidRPr="004C6D3C">
        <w:rPr>
          <w:rFonts w:ascii="Calibri" w:eastAsia="Calibri" w:hAnsi="Calibri" w:cs="Calibri"/>
          <w:i/>
          <w:color w:val="FF0000"/>
          <w:u w:val="single"/>
        </w:rPr>
        <w:t>returned</w:t>
      </w:r>
      <w:r w:rsidRPr="00AA3369">
        <w:rPr>
          <w:rFonts w:ascii="Calibri" w:eastAsia="Calibri" w:hAnsi="Calibri" w:cs="Calibri"/>
          <w:i/>
          <w:color w:val="FF0000"/>
        </w:rPr>
        <w:t xml:space="preserve"> </w:t>
      </w:r>
      <w:r w:rsidR="003375F8">
        <w:rPr>
          <w:rFonts w:ascii="Calibri" w:eastAsia="Calibri" w:hAnsi="Calibri" w:cs="Calibri"/>
          <w:i/>
          <w:color w:val="FF0000"/>
        </w:rPr>
        <w:tab/>
      </w:r>
      <w:r w:rsidR="003375F8">
        <w:rPr>
          <w:rFonts w:ascii="Calibri" w:eastAsia="Calibri" w:hAnsi="Calibri" w:cs="Calibri"/>
          <w:i/>
          <w:color w:val="FF0000"/>
        </w:rPr>
        <w:tab/>
      </w:r>
      <w:r w:rsidRPr="00AA3369">
        <w:rPr>
          <w:rFonts w:ascii="Calibri" w:eastAsia="Calibri" w:hAnsi="Calibri" w:cs="Calibri"/>
          <w:i/>
          <w:color w:val="FF0000"/>
        </w:rPr>
        <w:t xml:space="preserve">from the land of </w:t>
      </w:r>
      <w:r w:rsidRPr="004C6D3C">
        <w:rPr>
          <w:rFonts w:ascii="Calibri" w:eastAsia="Calibri" w:hAnsi="Calibri" w:cs="Calibri"/>
          <w:b/>
          <w:bCs/>
          <w:i/>
          <w:color w:val="FF0000"/>
        </w:rPr>
        <w:t>Gideon</w:t>
      </w:r>
      <w:r w:rsidRPr="004C6D3C">
        <w:rPr>
          <w:rFonts w:ascii="Calibri" w:eastAsia="Calibri" w:hAnsi="Calibri" w:cs="Calibri"/>
          <w:b/>
          <w:bCs/>
        </w:rPr>
        <w:t xml:space="preserve"> </w:t>
      </w:r>
      <w:r w:rsidR="00BE7CA5">
        <w:rPr>
          <w:rFonts w:ascii="Calibri" w:eastAsia="Calibri" w:hAnsi="Calibri" w:cs="Calibri"/>
        </w:rPr>
        <w:tab/>
        <w:t xml:space="preserve">         </w:t>
      </w:r>
      <w:r w:rsidR="00BE7CA5" w:rsidRPr="00BE7CA5">
        <w:rPr>
          <w:rFonts w:ascii="Calibri" w:eastAsia="Calibri" w:hAnsi="Calibri" w:cs="Calibri"/>
          <w:sz w:val="18"/>
          <w:szCs w:val="18"/>
        </w:rPr>
        <w:t>aa</w:t>
      </w:r>
    </w:p>
    <w:p w14:paraId="446754A0" w14:textId="77777777" w:rsidR="003375F8" w:rsidRDefault="003F401A" w:rsidP="003F401A">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4C6D3C">
        <w:rPr>
          <w:rFonts w:ascii="Calibri" w:eastAsia="Calibri" w:hAnsi="Calibri" w:cs="Calibri"/>
          <w:b/>
          <w:bCs/>
          <w:color w:val="00B050"/>
          <w:u w:val="single"/>
        </w:rPr>
        <w:t>after</w:t>
      </w:r>
      <w:r>
        <w:rPr>
          <w:rFonts w:ascii="Calibri" w:eastAsia="Calibri" w:hAnsi="Calibri" w:cs="Calibri"/>
        </w:rPr>
        <w:t xml:space="preserve"> </w:t>
      </w:r>
      <w:r w:rsidR="003375F8">
        <w:rPr>
          <w:rFonts w:ascii="Calibri" w:eastAsia="Calibri" w:hAnsi="Calibri" w:cs="Calibri"/>
        </w:rPr>
        <w:tab/>
      </w:r>
      <w:r>
        <w:rPr>
          <w:rFonts w:ascii="Calibri" w:eastAsia="Calibri" w:hAnsi="Calibri" w:cs="Calibri"/>
        </w:rPr>
        <w:t>hav</w:t>
      </w:r>
      <w:r w:rsidRPr="004C6D3C">
        <w:rPr>
          <w:rFonts w:ascii="Calibri" w:eastAsia="Calibri" w:hAnsi="Calibri" w:cs="Calibri"/>
          <w:color w:val="FF33CC"/>
        </w:rPr>
        <w:t>ing</w:t>
      </w:r>
      <w:r>
        <w:rPr>
          <w:rFonts w:ascii="Calibri" w:eastAsia="Calibri" w:hAnsi="Calibri" w:cs="Calibri"/>
        </w:rPr>
        <w:t xml:space="preserve"> </w:t>
      </w:r>
      <w:r w:rsidR="003375F8">
        <w:rPr>
          <w:rFonts w:ascii="Calibri" w:eastAsia="Calibri" w:hAnsi="Calibri" w:cs="Calibri"/>
        </w:rPr>
        <w:tab/>
      </w:r>
      <w:r w:rsidR="003375F8">
        <w:rPr>
          <w:rFonts w:ascii="Calibri" w:eastAsia="Calibri" w:hAnsi="Calibri" w:cs="Calibri"/>
        </w:rPr>
        <w:tab/>
      </w:r>
      <w:r w:rsidRPr="003375F8">
        <w:rPr>
          <w:rFonts w:ascii="Calibri" w:eastAsia="Calibri" w:hAnsi="Calibri" w:cs="Calibri"/>
          <w:b/>
        </w:rPr>
        <w:t>taught</w:t>
      </w:r>
      <w:r>
        <w:rPr>
          <w:rFonts w:ascii="Calibri" w:eastAsia="Calibri" w:hAnsi="Calibri" w:cs="Calibri"/>
        </w:rPr>
        <w:t xml:space="preserve"> </w:t>
      </w:r>
      <w:r w:rsidR="003375F8">
        <w:rPr>
          <w:rFonts w:ascii="Calibri" w:eastAsia="Calibri" w:hAnsi="Calibri" w:cs="Calibri"/>
        </w:rPr>
        <w:tab/>
      </w:r>
      <w:r w:rsidR="003375F8">
        <w:rPr>
          <w:rFonts w:ascii="Calibri" w:eastAsia="Calibri" w:hAnsi="Calibri" w:cs="Calibri"/>
        </w:rPr>
        <w:tab/>
      </w:r>
      <w:r>
        <w:rPr>
          <w:rFonts w:ascii="Calibri" w:eastAsia="Calibri" w:hAnsi="Calibri" w:cs="Calibri"/>
        </w:rPr>
        <w:t xml:space="preserve">the </w:t>
      </w:r>
      <w:r w:rsidR="003375F8">
        <w:rPr>
          <w:rFonts w:ascii="Calibri" w:eastAsia="Calibri" w:hAnsi="Calibri" w:cs="Calibri"/>
        </w:rPr>
        <w:t xml:space="preserve">    </w:t>
      </w:r>
      <w:r w:rsidRPr="003375F8">
        <w:rPr>
          <w:rFonts w:ascii="Calibri" w:eastAsia="Calibri" w:hAnsi="Calibri" w:cs="Calibri"/>
          <w:b/>
        </w:rPr>
        <w:t>people</w:t>
      </w:r>
      <w:r>
        <w:rPr>
          <w:rFonts w:ascii="Calibri" w:eastAsia="Calibri" w:hAnsi="Calibri" w:cs="Calibri"/>
        </w:rPr>
        <w:t xml:space="preserve"> </w:t>
      </w:r>
      <w:r w:rsidR="003375F8">
        <w:rPr>
          <w:rFonts w:ascii="Calibri" w:eastAsia="Calibri" w:hAnsi="Calibri" w:cs="Calibri"/>
        </w:rPr>
        <w:tab/>
        <w:t xml:space="preserve">           </w:t>
      </w:r>
      <w:r w:rsidRPr="00BE7CA5">
        <w:rPr>
          <w:rFonts w:ascii="Calibri" w:eastAsia="Calibri" w:hAnsi="Calibri" w:cs="Calibri"/>
          <w:i/>
          <w:color w:val="FF0000"/>
        </w:rPr>
        <w:t xml:space="preserve">of </w:t>
      </w:r>
      <w:r w:rsidRPr="004C6D3C">
        <w:rPr>
          <w:rFonts w:ascii="Calibri" w:eastAsia="Calibri" w:hAnsi="Calibri" w:cs="Calibri"/>
          <w:b/>
          <w:bCs/>
          <w:i/>
          <w:color w:val="FF0000"/>
        </w:rPr>
        <w:t>Gideon</w:t>
      </w:r>
      <w:r w:rsidRPr="004C6D3C">
        <w:rPr>
          <w:rFonts w:ascii="Calibri" w:eastAsia="Calibri" w:hAnsi="Calibri" w:cs="Calibri"/>
          <w:b/>
          <w:bCs/>
          <w:color w:val="FF0000"/>
        </w:rPr>
        <w:t xml:space="preserve"> </w:t>
      </w:r>
    </w:p>
    <w:p w14:paraId="4B26569D" w14:textId="5E80EAAE" w:rsidR="003375F8" w:rsidRDefault="001243EC" w:rsidP="00243753">
      <w:pPr>
        <w:spacing w:after="0"/>
        <w:ind w:left="2160" w:firstLine="720"/>
        <w:rPr>
          <w:rFonts w:ascii="Calibri" w:eastAsia="Calibri" w:hAnsi="Calibri" w:cs="Calibri"/>
        </w:rPr>
      </w:pPr>
      <w:r w:rsidRPr="00243753">
        <w:rPr>
          <w:rFonts w:ascii="Calibri" w:eastAsia="Calibri" w:hAnsi="Calibri" w:cs="Calibri"/>
        </w:rPr>
        <w:t>MANY</w:t>
      </w:r>
      <w:r w:rsidR="003F401A">
        <w:rPr>
          <w:rFonts w:ascii="Calibri" w:eastAsia="Calibri" w:hAnsi="Calibri" w:cs="Calibri"/>
        </w:rPr>
        <w:t xml:space="preserve"> </w:t>
      </w:r>
      <w:r w:rsidR="00243753">
        <w:rPr>
          <w:rFonts w:ascii="Calibri" w:eastAsia="Calibri" w:hAnsi="Calibri" w:cs="Calibri"/>
        </w:rPr>
        <w:t xml:space="preserve">  </w:t>
      </w:r>
      <w:r w:rsidR="003F401A" w:rsidRPr="003375F8">
        <w:rPr>
          <w:rFonts w:ascii="Calibri" w:eastAsia="Calibri" w:hAnsi="Calibri" w:cs="Calibri"/>
          <w:color w:val="00B0F0"/>
        </w:rPr>
        <w:t>things</w:t>
      </w:r>
      <w:r w:rsidR="003F401A">
        <w:rPr>
          <w:rFonts w:ascii="Calibri" w:eastAsia="Calibri" w:hAnsi="Calibri" w:cs="Calibri"/>
        </w:rPr>
        <w:t xml:space="preserve"> </w:t>
      </w:r>
    </w:p>
    <w:p w14:paraId="18D5B2BC" w14:textId="77777777" w:rsidR="003F401A" w:rsidRDefault="003F401A" w:rsidP="003375F8">
      <w:pPr>
        <w:spacing w:after="0"/>
        <w:ind w:firstLine="720"/>
        <w:rPr>
          <w:rFonts w:ascii="Calibri" w:eastAsia="Calibri" w:hAnsi="Calibri" w:cs="Calibri"/>
        </w:rPr>
      </w:pPr>
      <w:r>
        <w:rPr>
          <w:rFonts w:ascii="Calibri" w:eastAsia="Calibri" w:hAnsi="Calibri" w:cs="Calibri"/>
        </w:rPr>
        <w:t xml:space="preserve">which </w:t>
      </w:r>
      <w:r w:rsidR="003375F8">
        <w:rPr>
          <w:rFonts w:ascii="Calibri" w:eastAsia="Calibri" w:hAnsi="Calibri" w:cs="Calibri"/>
        </w:rPr>
        <w:tab/>
        <w:t>can</w:t>
      </w:r>
      <w:r w:rsidR="003375F8">
        <w:rPr>
          <w:rFonts w:ascii="Calibri" w:eastAsia="Calibri" w:hAnsi="Calibri" w:cs="Calibri"/>
        </w:rPr>
        <w:tab/>
        <w:t xml:space="preserve">NOT </w:t>
      </w:r>
      <w:r>
        <w:rPr>
          <w:rFonts w:ascii="Calibri" w:eastAsia="Calibri" w:hAnsi="Calibri" w:cs="Calibri"/>
        </w:rPr>
        <w:t xml:space="preserve">be </w:t>
      </w:r>
      <w:r w:rsidR="003375F8">
        <w:rPr>
          <w:rFonts w:ascii="Calibri" w:eastAsia="Calibri" w:hAnsi="Calibri" w:cs="Calibri"/>
        </w:rPr>
        <w:tab/>
      </w:r>
      <w:r w:rsidRPr="008379AA">
        <w:rPr>
          <w:rFonts w:ascii="Calibri" w:eastAsia="Calibri" w:hAnsi="Calibri" w:cs="Calibri"/>
          <w:b/>
        </w:rPr>
        <w:t>written</w:t>
      </w:r>
    </w:p>
    <w:p w14:paraId="593686C6" w14:textId="77777777" w:rsidR="003375F8" w:rsidRDefault="003375F8" w:rsidP="003F401A">
      <w:pPr>
        <w:spacing w:after="0"/>
        <w:ind w:left="0"/>
        <w:rPr>
          <w:rFonts w:ascii="Calibri" w:eastAsia="Calibri" w:hAnsi="Calibri" w:cs="Calibri"/>
        </w:rPr>
      </w:pPr>
      <w:r>
        <w:rPr>
          <w:rFonts w:ascii="Calibri" w:eastAsia="Calibri" w:hAnsi="Calibri" w:cs="Calibri"/>
        </w:rPr>
        <w:tab/>
        <w:t xml:space="preserve">             </w:t>
      </w:r>
      <w:r w:rsidR="003F401A">
        <w:rPr>
          <w:rFonts w:ascii="Calibri" w:eastAsia="Calibri" w:hAnsi="Calibri" w:cs="Calibri"/>
        </w:rPr>
        <w:t>[</w:t>
      </w:r>
      <w:r w:rsidR="003F401A" w:rsidRPr="004C6D3C">
        <w:rPr>
          <w:rFonts w:ascii="Calibri" w:eastAsia="Calibri" w:hAnsi="Calibri" w:cs="Calibri"/>
          <w:b/>
          <w:bCs/>
          <w:color w:val="00B050"/>
          <w:u w:val="single"/>
        </w:rPr>
        <w:t>after</w:t>
      </w:r>
      <w:r w:rsidR="003F401A">
        <w:rPr>
          <w:rFonts w:ascii="Calibri" w:eastAsia="Calibri" w:hAnsi="Calibri" w:cs="Calibri"/>
        </w:rPr>
        <w:t xml:space="preserve">] </w:t>
      </w:r>
      <w:r>
        <w:rPr>
          <w:rFonts w:ascii="Calibri" w:eastAsia="Calibri" w:hAnsi="Calibri" w:cs="Calibri"/>
        </w:rPr>
        <w:tab/>
      </w:r>
      <w:r w:rsidR="003F401A">
        <w:rPr>
          <w:rFonts w:ascii="Calibri" w:eastAsia="Calibri" w:hAnsi="Calibri" w:cs="Calibri"/>
        </w:rPr>
        <w:t>hav</w:t>
      </w:r>
      <w:r w:rsidR="003F401A" w:rsidRPr="004C6D3C">
        <w:rPr>
          <w:rFonts w:ascii="Calibri" w:eastAsia="Calibri" w:hAnsi="Calibri" w:cs="Calibri"/>
          <w:color w:val="FF33CC"/>
        </w:rPr>
        <w:t>ing</w:t>
      </w:r>
      <w:r w:rsidR="003F401A">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003F401A" w:rsidRPr="00300736">
        <w:rPr>
          <w:rFonts w:ascii="Calibri" w:eastAsia="Calibri" w:hAnsi="Calibri" w:cs="Calibri"/>
          <w:b/>
          <w:highlight w:val="lightGray"/>
          <w:u w:val="single"/>
        </w:rPr>
        <w:t>established</w:t>
      </w:r>
      <w:r w:rsidR="003F401A">
        <w:rPr>
          <w:rFonts w:ascii="Calibri" w:eastAsia="Calibri" w:hAnsi="Calibri" w:cs="Calibri"/>
        </w:rPr>
        <w:t xml:space="preserve"> </w:t>
      </w:r>
      <w:r>
        <w:rPr>
          <w:rFonts w:ascii="Calibri" w:eastAsia="Calibri" w:hAnsi="Calibri" w:cs="Calibri"/>
        </w:rPr>
        <w:tab/>
      </w:r>
      <w:r w:rsidR="003F401A">
        <w:rPr>
          <w:rFonts w:ascii="Calibri" w:eastAsia="Calibri" w:hAnsi="Calibri" w:cs="Calibri"/>
        </w:rPr>
        <w:t xml:space="preserve">the </w:t>
      </w:r>
      <w:r>
        <w:rPr>
          <w:rFonts w:ascii="Calibri" w:eastAsia="Calibri" w:hAnsi="Calibri" w:cs="Calibri"/>
        </w:rPr>
        <w:t xml:space="preserve">    </w:t>
      </w:r>
      <w:r w:rsidR="003F401A" w:rsidRPr="008379AA">
        <w:rPr>
          <w:rFonts w:ascii="Calibri" w:eastAsia="Calibri" w:hAnsi="Calibri" w:cs="Calibri"/>
          <w:b/>
        </w:rPr>
        <w:t xml:space="preserve">order </w:t>
      </w:r>
    </w:p>
    <w:p w14:paraId="1BDD47C7" w14:textId="77777777" w:rsidR="003F401A" w:rsidRDefault="003375F8" w:rsidP="003375F8">
      <w:pPr>
        <w:spacing w:after="0"/>
        <w:ind w:left="3600" w:firstLine="720"/>
        <w:rPr>
          <w:rFonts w:ascii="Calibri" w:eastAsia="Calibri" w:hAnsi="Calibri" w:cs="Calibri"/>
        </w:rPr>
      </w:pPr>
      <w:r>
        <w:rPr>
          <w:rFonts w:ascii="Calibri" w:eastAsia="Calibri" w:hAnsi="Calibri" w:cs="Calibri"/>
        </w:rPr>
        <w:t xml:space="preserve">    </w:t>
      </w:r>
      <w:r w:rsidR="003F401A">
        <w:rPr>
          <w:rFonts w:ascii="Calibri" w:eastAsia="Calibri" w:hAnsi="Calibri" w:cs="Calibri"/>
        </w:rPr>
        <w:t xml:space="preserve">of </w:t>
      </w:r>
      <w:r>
        <w:rPr>
          <w:rFonts w:ascii="Calibri" w:eastAsia="Calibri" w:hAnsi="Calibri" w:cs="Calibri"/>
        </w:rPr>
        <w:tab/>
      </w:r>
      <w:r w:rsidR="003F401A">
        <w:rPr>
          <w:rFonts w:ascii="Calibri" w:eastAsia="Calibri" w:hAnsi="Calibri" w:cs="Calibri"/>
        </w:rPr>
        <w:t xml:space="preserve">the </w:t>
      </w:r>
      <w:r>
        <w:rPr>
          <w:rFonts w:ascii="Calibri" w:eastAsia="Calibri" w:hAnsi="Calibri" w:cs="Calibri"/>
        </w:rPr>
        <w:t xml:space="preserve">    </w:t>
      </w:r>
      <w:r w:rsidR="003F401A" w:rsidRPr="008379AA">
        <w:rPr>
          <w:rFonts w:ascii="Calibri" w:eastAsia="Calibri" w:hAnsi="Calibri" w:cs="Calibri"/>
          <w:b/>
        </w:rPr>
        <w:t xml:space="preserve">church </w:t>
      </w:r>
    </w:p>
    <w:p w14:paraId="13175BB6" w14:textId="77777777" w:rsidR="003375F8" w:rsidRDefault="003F401A" w:rsidP="003F401A">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3375F8">
        <w:rPr>
          <w:rFonts w:ascii="Calibri" w:eastAsia="Calibri" w:hAnsi="Calibri" w:cs="Calibri"/>
        </w:rPr>
        <w:tab/>
      </w:r>
      <w:r w:rsidR="003375F8">
        <w:rPr>
          <w:rFonts w:ascii="Calibri" w:eastAsia="Calibri" w:hAnsi="Calibri" w:cs="Calibri"/>
        </w:rPr>
        <w:tab/>
      </w:r>
      <w:r>
        <w:rPr>
          <w:rFonts w:ascii="Calibri" w:eastAsia="Calibri" w:hAnsi="Calibri" w:cs="Calibri"/>
        </w:rPr>
        <w:t xml:space="preserve">according as </w:t>
      </w:r>
    </w:p>
    <w:p w14:paraId="0226145C" w14:textId="77777777" w:rsidR="003375F8" w:rsidRDefault="003F401A" w:rsidP="003375F8">
      <w:pPr>
        <w:spacing w:after="0"/>
        <w:ind w:firstLine="720"/>
        <w:rPr>
          <w:rFonts w:ascii="Calibri" w:eastAsia="Calibri" w:hAnsi="Calibri" w:cs="Calibri"/>
        </w:rPr>
      </w:pPr>
      <w:proofErr w:type="gramStart"/>
      <w:r>
        <w:rPr>
          <w:rFonts w:ascii="Calibri" w:eastAsia="Calibri" w:hAnsi="Calibri" w:cs="Calibri"/>
        </w:rPr>
        <w:t xml:space="preserve">he </w:t>
      </w:r>
      <w:r w:rsidR="008379AA">
        <w:rPr>
          <w:rFonts w:ascii="Calibri" w:eastAsia="Calibri" w:hAnsi="Calibri" w:cs="Calibri"/>
        </w:rPr>
        <w:t xml:space="preserve"> </w:t>
      </w:r>
      <w:r w:rsidR="003375F8">
        <w:rPr>
          <w:rFonts w:ascii="Calibri" w:eastAsia="Calibri" w:hAnsi="Calibri" w:cs="Calibri"/>
        </w:rPr>
        <w:t>[</w:t>
      </w:r>
      <w:proofErr w:type="gramEnd"/>
      <w:r w:rsidR="003375F8" w:rsidRPr="00243753">
        <w:rPr>
          <w:rFonts w:ascii="Calibri" w:eastAsia="Calibri" w:hAnsi="Calibri" w:cs="Calibri"/>
          <w:bCs/>
          <w:color w:val="00B0F0"/>
          <w:u w:val="single"/>
        </w:rPr>
        <w:t>Alma</w:t>
      </w:r>
      <w:r w:rsidR="003375F8">
        <w:rPr>
          <w:rFonts w:ascii="Calibri" w:eastAsia="Calibri" w:hAnsi="Calibri" w:cs="Calibri"/>
        </w:rPr>
        <w:t>]</w:t>
      </w:r>
    </w:p>
    <w:p w14:paraId="09E7CC97" w14:textId="2AFCB786" w:rsidR="003F401A" w:rsidRDefault="003F401A" w:rsidP="003375F8">
      <w:pPr>
        <w:spacing w:after="0"/>
        <w:ind w:left="1440" w:firstLine="720"/>
        <w:rPr>
          <w:rFonts w:ascii="Calibri" w:eastAsia="Calibri" w:hAnsi="Calibri" w:cs="Calibri"/>
          <w:color w:val="FF0000"/>
        </w:rPr>
      </w:pPr>
      <w:r>
        <w:rPr>
          <w:rFonts w:ascii="Calibri" w:eastAsia="Calibri" w:hAnsi="Calibri" w:cs="Calibri"/>
        </w:rPr>
        <w:t>had</w:t>
      </w:r>
      <w:r w:rsidR="003375F8">
        <w:rPr>
          <w:rFonts w:ascii="Calibri" w:eastAsia="Calibri" w:hAnsi="Calibri" w:cs="Calibri"/>
        </w:rPr>
        <w:tab/>
      </w:r>
      <w:r>
        <w:rPr>
          <w:rFonts w:ascii="Calibri" w:eastAsia="Calibri" w:hAnsi="Calibri" w:cs="Calibri"/>
        </w:rPr>
        <w:t xml:space="preserve">before </w:t>
      </w:r>
      <w:r w:rsidR="003375F8">
        <w:rPr>
          <w:rFonts w:ascii="Calibri" w:eastAsia="Calibri" w:hAnsi="Calibri" w:cs="Calibri"/>
        </w:rPr>
        <w:tab/>
      </w:r>
      <w:r>
        <w:rPr>
          <w:rFonts w:ascii="Calibri" w:eastAsia="Calibri" w:hAnsi="Calibri" w:cs="Calibri"/>
        </w:rPr>
        <w:t xml:space="preserve">done </w:t>
      </w:r>
      <w:r w:rsidR="003375F8" w:rsidRPr="00DD19C5">
        <w:rPr>
          <w:rFonts w:ascii="Calibri" w:eastAsia="Calibri" w:hAnsi="Calibri" w:cs="Calibri"/>
          <w:u w:val="single"/>
        </w:rPr>
        <w:tab/>
      </w:r>
      <w:r w:rsidR="003375F8" w:rsidRPr="00DD19C5">
        <w:rPr>
          <w:rFonts w:ascii="Calibri" w:eastAsia="Calibri" w:hAnsi="Calibri" w:cs="Calibri"/>
          <w:u w:val="single"/>
        </w:rPr>
        <w:tab/>
      </w:r>
      <w:r w:rsidR="003375F8" w:rsidRPr="00DD19C5">
        <w:rPr>
          <w:rFonts w:ascii="Calibri" w:eastAsia="Calibri" w:hAnsi="Calibri" w:cs="Calibri"/>
          <w:u w:val="single"/>
        </w:rPr>
        <w:tab/>
      </w:r>
      <w:r w:rsidR="00DD19C5">
        <w:rPr>
          <w:rFonts w:ascii="Calibri" w:eastAsia="Calibri" w:hAnsi="Calibri" w:cs="Calibri"/>
          <w:u w:val="single"/>
        </w:rPr>
        <w:t xml:space="preserve">            </w:t>
      </w:r>
      <w:r w:rsidR="002E7F84" w:rsidRPr="00DD19C5">
        <w:rPr>
          <w:rFonts w:ascii="Calibri" w:eastAsia="Calibri" w:hAnsi="Calibri" w:cs="Calibri"/>
        </w:rPr>
        <w:tab/>
      </w:r>
      <w:r w:rsidRPr="00AA3369">
        <w:rPr>
          <w:rFonts w:ascii="Calibri" w:eastAsia="Calibri" w:hAnsi="Calibri" w:cs="Calibri"/>
          <w:i/>
          <w:color w:val="FF0000"/>
        </w:rPr>
        <w:t xml:space="preserve">in </w:t>
      </w:r>
      <w:r w:rsidR="008379AA">
        <w:rPr>
          <w:rFonts w:ascii="Calibri" w:eastAsia="Calibri" w:hAnsi="Calibri" w:cs="Calibri"/>
          <w:i/>
          <w:color w:val="FF0000"/>
        </w:rPr>
        <w:t xml:space="preserve">     </w:t>
      </w:r>
      <w:r w:rsidRPr="00AA3369">
        <w:rPr>
          <w:rFonts w:ascii="Calibri" w:eastAsia="Calibri" w:hAnsi="Calibri" w:cs="Calibri"/>
          <w:i/>
          <w:color w:val="FF0000"/>
        </w:rPr>
        <w:t xml:space="preserve">the land of </w:t>
      </w:r>
      <w:r w:rsidRPr="002E7F84">
        <w:rPr>
          <w:rFonts w:ascii="Calibri" w:eastAsia="Calibri" w:hAnsi="Calibri" w:cs="Calibri"/>
          <w:b/>
          <w:bCs/>
          <w:i/>
          <w:color w:val="FF0000"/>
          <w:u w:val="single"/>
        </w:rPr>
        <w:t>Zarahemla</w:t>
      </w:r>
      <w:r w:rsidRPr="00AA3369">
        <w:rPr>
          <w:rFonts w:ascii="Calibri" w:eastAsia="Calibri" w:hAnsi="Calibri" w:cs="Calibri"/>
          <w:color w:val="FF0000"/>
        </w:rPr>
        <w:t xml:space="preserve"> </w:t>
      </w:r>
    </w:p>
    <w:p w14:paraId="1CA0750E" w14:textId="77777777" w:rsidR="003375F8" w:rsidRDefault="003375F8" w:rsidP="003375F8">
      <w:pPr>
        <w:spacing w:after="0"/>
        <w:ind w:left="1440" w:firstLine="720"/>
        <w:rPr>
          <w:rFonts w:ascii="Calibri" w:eastAsia="Calibri" w:hAnsi="Calibri" w:cs="Calibri"/>
        </w:rPr>
      </w:pPr>
    </w:p>
    <w:p w14:paraId="52B76D65" w14:textId="25B9CC73" w:rsidR="003F401A" w:rsidRDefault="002357A6" w:rsidP="003375F8">
      <w:pPr>
        <w:spacing w:after="0"/>
        <w:ind w:left="0"/>
        <w:rPr>
          <w:rFonts w:ascii="Calibri" w:eastAsia="Calibri" w:hAnsi="Calibri" w:cs="Calibri"/>
        </w:rPr>
      </w:pPr>
      <w:r>
        <w:rPr>
          <w:rFonts w:ascii="Calibri" w:eastAsia="Calibri" w:hAnsi="Calibri" w:cs="Calibri"/>
        </w:rPr>
        <w:t xml:space="preserve">  </w:t>
      </w:r>
      <w:r w:rsidR="003F401A">
        <w:rPr>
          <w:rFonts w:ascii="Calibri" w:eastAsia="Calibri" w:hAnsi="Calibri" w:cs="Calibri"/>
        </w:rPr>
        <w:t xml:space="preserve"> </w:t>
      </w:r>
      <w:r w:rsidR="003375F8">
        <w:rPr>
          <w:rFonts w:ascii="Calibri" w:eastAsia="Calibri" w:hAnsi="Calibri" w:cs="Calibri"/>
        </w:rPr>
        <w:tab/>
      </w:r>
      <w:r w:rsidR="003F401A">
        <w:rPr>
          <w:rFonts w:ascii="Calibri" w:eastAsia="Calibri" w:hAnsi="Calibri" w:cs="Calibri"/>
        </w:rPr>
        <w:t xml:space="preserve"> </w:t>
      </w:r>
      <w:r w:rsidR="00BE7CA5" w:rsidRPr="00335B9C">
        <w:rPr>
          <w:rFonts w:ascii="Calibri" w:eastAsia="Calibri" w:hAnsi="Calibri" w:cs="Calibri"/>
          <w:b/>
          <w:highlight w:val="yellow"/>
          <w:u w:val="single"/>
        </w:rPr>
        <w:t>yea</w:t>
      </w:r>
      <w:r w:rsidR="003F401A">
        <w:rPr>
          <w:rFonts w:ascii="Calibri" w:eastAsia="Calibri" w:hAnsi="Calibri" w:cs="Calibri"/>
        </w:rPr>
        <w:t xml:space="preserve"> </w:t>
      </w:r>
      <w:r w:rsidR="003F401A">
        <w:rPr>
          <w:rFonts w:ascii="Calibri" w:eastAsia="Calibri" w:hAnsi="Calibri" w:cs="Calibri"/>
        </w:rPr>
        <w:tab/>
      </w:r>
      <w:proofErr w:type="gramStart"/>
      <w:r w:rsidR="003F401A">
        <w:rPr>
          <w:rFonts w:ascii="Calibri" w:eastAsia="Calibri" w:hAnsi="Calibri" w:cs="Calibri"/>
        </w:rPr>
        <w:t xml:space="preserve">he </w:t>
      </w:r>
      <w:r w:rsidR="008379AA">
        <w:rPr>
          <w:rFonts w:ascii="Calibri" w:eastAsia="Calibri" w:hAnsi="Calibri" w:cs="Calibri"/>
        </w:rPr>
        <w:t xml:space="preserve"> </w:t>
      </w:r>
      <w:r w:rsidR="003F401A">
        <w:rPr>
          <w:rFonts w:ascii="Calibri" w:eastAsia="Calibri" w:hAnsi="Calibri" w:cs="Calibri"/>
        </w:rPr>
        <w:t>[</w:t>
      </w:r>
      <w:proofErr w:type="gramEnd"/>
      <w:r w:rsidR="003F401A" w:rsidRPr="00243753">
        <w:rPr>
          <w:rFonts w:ascii="Calibri" w:eastAsia="Calibri" w:hAnsi="Calibri" w:cs="Calibri"/>
          <w:bCs/>
          <w:color w:val="00B0F0"/>
          <w:u w:val="single"/>
        </w:rPr>
        <w:t>Alma</w:t>
      </w:r>
      <w:r w:rsidR="003F401A">
        <w:rPr>
          <w:rFonts w:ascii="Calibri" w:eastAsia="Calibri" w:hAnsi="Calibri" w:cs="Calibri"/>
        </w:rPr>
        <w:t xml:space="preserve">] </w:t>
      </w:r>
      <w:r w:rsidR="003375F8">
        <w:rPr>
          <w:rFonts w:ascii="Calibri" w:eastAsia="Calibri" w:hAnsi="Calibri" w:cs="Calibri"/>
        </w:rPr>
        <w:tab/>
      </w:r>
      <w:r w:rsidR="003375F8">
        <w:rPr>
          <w:rFonts w:ascii="Calibri" w:eastAsia="Calibri" w:hAnsi="Calibri" w:cs="Calibri"/>
        </w:rPr>
        <w:tab/>
      </w:r>
      <w:r w:rsidR="003F401A" w:rsidRPr="004C6D3C">
        <w:rPr>
          <w:rFonts w:ascii="Calibri" w:eastAsia="Calibri" w:hAnsi="Calibri" w:cs="Calibri"/>
          <w:i/>
          <w:color w:val="FF0000"/>
          <w:u w:val="single"/>
        </w:rPr>
        <w:t>returned</w:t>
      </w:r>
      <w:r w:rsidR="003F401A" w:rsidRPr="00AA3369">
        <w:rPr>
          <w:rFonts w:ascii="Calibri" w:eastAsia="Calibri" w:hAnsi="Calibri" w:cs="Calibri"/>
          <w:i/>
          <w:color w:val="FF0000"/>
        </w:rPr>
        <w:t xml:space="preserve"> </w:t>
      </w:r>
      <w:r w:rsidR="003375F8">
        <w:rPr>
          <w:rFonts w:ascii="Calibri" w:eastAsia="Calibri" w:hAnsi="Calibri" w:cs="Calibri"/>
          <w:i/>
          <w:color w:val="FF0000"/>
        </w:rPr>
        <w:t xml:space="preserve">  </w:t>
      </w:r>
      <w:r w:rsidR="003F401A" w:rsidRPr="00AA3369">
        <w:rPr>
          <w:rFonts w:ascii="Calibri" w:eastAsia="Calibri" w:hAnsi="Calibri" w:cs="Calibri"/>
          <w:i/>
          <w:color w:val="FF0000"/>
        </w:rPr>
        <w:t xml:space="preserve">to </w:t>
      </w:r>
      <w:r w:rsidR="003375F8">
        <w:rPr>
          <w:rFonts w:ascii="Calibri" w:eastAsia="Calibri" w:hAnsi="Calibri" w:cs="Calibri"/>
          <w:i/>
          <w:color w:val="FF0000"/>
        </w:rPr>
        <w:tab/>
      </w:r>
      <w:r w:rsidR="003F401A" w:rsidRPr="00243753">
        <w:rPr>
          <w:rFonts w:ascii="Calibri" w:eastAsia="Calibri" w:hAnsi="Calibri" w:cs="Calibri"/>
          <w:bCs/>
          <w:color w:val="00B0F0"/>
        </w:rPr>
        <w:t>his</w:t>
      </w:r>
      <w:r w:rsidR="003F401A" w:rsidRPr="00BE7CA5">
        <w:rPr>
          <w:rFonts w:ascii="Calibri" w:eastAsia="Calibri" w:hAnsi="Calibri" w:cs="Calibri"/>
          <w:b/>
          <w:color w:val="00B0F0"/>
        </w:rPr>
        <w:t xml:space="preserve"> </w:t>
      </w:r>
      <w:r w:rsidR="003375F8" w:rsidRPr="003375F8">
        <w:rPr>
          <w:rFonts w:ascii="Calibri" w:eastAsia="Calibri" w:hAnsi="Calibri" w:cs="Calibri"/>
          <w:b/>
        </w:rPr>
        <w:t xml:space="preserve">     </w:t>
      </w:r>
      <w:r w:rsidR="003F401A" w:rsidRPr="003375F8">
        <w:rPr>
          <w:rFonts w:ascii="Calibri" w:eastAsia="Calibri" w:hAnsi="Calibri" w:cs="Calibri"/>
          <w:b/>
        </w:rPr>
        <w:t>own house</w:t>
      </w:r>
      <w:r w:rsidR="003F401A" w:rsidRPr="003375F8">
        <w:rPr>
          <w:rFonts w:ascii="Calibri" w:eastAsia="Calibri" w:hAnsi="Calibri" w:cs="Calibri"/>
          <w:i/>
        </w:rPr>
        <w:t xml:space="preserve"> </w:t>
      </w:r>
      <w:r w:rsidR="003375F8" w:rsidRPr="003375F8">
        <w:rPr>
          <w:rFonts w:ascii="Calibri" w:eastAsia="Calibri" w:hAnsi="Calibri" w:cs="Calibri"/>
          <w:i/>
        </w:rPr>
        <w:t xml:space="preserve">  </w:t>
      </w:r>
      <w:r w:rsidR="008379AA">
        <w:rPr>
          <w:rFonts w:ascii="Calibri" w:eastAsia="Calibri" w:hAnsi="Calibri" w:cs="Calibri"/>
          <w:i/>
        </w:rPr>
        <w:t xml:space="preserve">    </w:t>
      </w:r>
      <w:r w:rsidR="003375F8" w:rsidRPr="003375F8">
        <w:rPr>
          <w:rFonts w:ascii="Calibri" w:eastAsia="Calibri" w:hAnsi="Calibri" w:cs="Calibri"/>
          <w:i/>
        </w:rPr>
        <w:t xml:space="preserve"> </w:t>
      </w:r>
      <w:r w:rsidR="002E7F84">
        <w:rPr>
          <w:rFonts w:ascii="Calibri" w:eastAsia="Calibri" w:hAnsi="Calibri" w:cs="Calibri"/>
          <w:i/>
        </w:rPr>
        <w:tab/>
      </w:r>
      <w:r w:rsidR="001A3DF9">
        <w:rPr>
          <w:rFonts w:ascii="Calibri" w:eastAsia="Calibri" w:hAnsi="Calibri" w:cs="Calibri"/>
          <w:i/>
        </w:rPr>
        <w:t xml:space="preserve">          </w:t>
      </w:r>
      <w:r w:rsidR="002E7F84">
        <w:rPr>
          <w:rFonts w:ascii="Calibri" w:eastAsia="Calibri" w:hAnsi="Calibri" w:cs="Calibri"/>
          <w:i/>
        </w:rPr>
        <w:t xml:space="preserve"> </w:t>
      </w:r>
      <w:r w:rsidR="003F401A" w:rsidRPr="00AA3369">
        <w:rPr>
          <w:rFonts w:ascii="Calibri" w:eastAsia="Calibri" w:hAnsi="Calibri" w:cs="Calibri"/>
          <w:i/>
          <w:color w:val="FF0000"/>
        </w:rPr>
        <w:t xml:space="preserve">at </w:t>
      </w:r>
      <w:r w:rsidR="003F401A" w:rsidRPr="002E7F84">
        <w:rPr>
          <w:rFonts w:ascii="Calibri" w:eastAsia="Calibri" w:hAnsi="Calibri" w:cs="Calibri"/>
          <w:b/>
          <w:bCs/>
          <w:i/>
          <w:color w:val="FF0000"/>
          <w:u w:val="single"/>
        </w:rPr>
        <w:t>Zarahemla</w:t>
      </w:r>
      <w:r w:rsidR="003F401A" w:rsidRPr="002E7F84">
        <w:rPr>
          <w:rFonts w:ascii="Calibri" w:eastAsia="Calibri" w:hAnsi="Calibri" w:cs="Calibri"/>
          <w:b/>
          <w:bCs/>
          <w:color w:val="FF0000"/>
          <w:u w:val="single"/>
        </w:rPr>
        <w:t xml:space="preserve"> </w:t>
      </w:r>
    </w:p>
    <w:p w14:paraId="61ECAC0B" w14:textId="77777777" w:rsidR="003375F8" w:rsidRDefault="003F401A" w:rsidP="003F401A">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3375F8">
        <w:rPr>
          <w:rFonts w:ascii="Calibri" w:eastAsia="Calibri" w:hAnsi="Calibri" w:cs="Calibri"/>
        </w:rPr>
        <w:tab/>
      </w:r>
      <w:r>
        <w:rPr>
          <w:rFonts w:ascii="Calibri" w:eastAsia="Calibri" w:hAnsi="Calibri" w:cs="Calibri"/>
        </w:rPr>
        <w:t xml:space="preserve">to </w:t>
      </w:r>
      <w:r w:rsidR="003375F8">
        <w:rPr>
          <w:rFonts w:ascii="Calibri" w:eastAsia="Calibri" w:hAnsi="Calibri" w:cs="Calibri"/>
        </w:rPr>
        <w:tab/>
      </w:r>
      <w:r w:rsidRPr="00243753">
        <w:rPr>
          <w:rFonts w:ascii="Calibri" w:eastAsia="Calibri" w:hAnsi="Calibri" w:cs="Calibri"/>
          <w:u w:val="single"/>
        </w:rPr>
        <w:t>rest</w:t>
      </w:r>
      <w:r>
        <w:rPr>
          <w:rFonts w:ascii="Calibri" w:eastAsia="Calibri" w:hAnsi="Calibri" w:cs="Calibri"/>
        </w:rPr>
        <w:t xml:space="preserve"> </w:t>
      </w:r>
      <w:r w:rsidR="003375F8">
        <w:rPr>
          <w:rFonts w:ascii="Calibri" w:eastAsia="Calibri" w:hAnsi="Calibri" w:cs="Calibri"/>
        </w:rPr>
        <w:tab/>
      </w:r>
      <w:r w:rsidR="003375F8">
        <w:rPr>
          <w:rFonts w:ascii="Calibri" w:eastAsia="Calibri" w:hAnsi="Calibri" w:cs="Calibri"/>
        </w:rPr>
        <w:tab/>
      </w:r>
      <w:r w:rsidRPr="00BE7CA5">
        <w:rPr>
          <w:rFonts w:ascii="Calibri" w:eastAsia="Calibri" w:hAnsi="Calibri" w:cs="Calibri"/>
          <w:color w:val="00B0F0"/>
        </w:rPr>
        <w:t>him</w:t>
      </w:r>
      <w:r w:rsidR="003375F8">
        <w:rPr>
          <w:rFonts w:ascii="Calibri" w:eastAsia="Calibri" w:hAnsi="Calibri" w:cs="Calibri"/>
        </w:rPr>
        <w:t xml:space="preserve">    </w:t>
      </w:r>
      <w:r>
        <w:rPr>
          <w:rFonts w:ascii="Calibri" w:eastAsia="Calibri" w:hAnsi="Calibri" w:cs="Calibri"/>
        </w:rPr>
        <w:t xml:space="preserve">self </w:t>
      </w:r>
    </w:p>
    <w:p w14:paraId="4F911D2D" w14:textId="153C9EE0" w:rsidR="003375F8" w:rsidRDefault="003F401A" w:rsidP="004528E4">
      <w:pPr>
        <w:spacing w:after="0"/>
        <w:ind w:left="2160" w:firstLine="720"/>
        <w:rPr>
          <w:rFonts w:ascii="Calibri" w:eastAsia="Calibri" w:hAnsi="Calibri" w:cs="Calibri"/>
        </w:rPr>
      </w:pPr>
      <w:r>
        <w:rPr>
          <w:rFonts w:ascii="Calibri" w:eastAsia="Calibri" w:hAnsi="Calibri" w:cs="Calibri"/>
        </w:rPr>
        <w:t xml:space="preserve">from </w:t>
      </w:r>
      <w:r w:rsidR="003375F8">
        <w:rPr>
          <w:rFonts w:ascii="Calibri" w:eastAsia="Calibri" w:hAnsi="Calibri" w:cs="Calibri"/>
        </w:rPr>
        <w:tab/>
      </w:r>
      <w:r w:rsidRPr="004528E4">
        <w:rPr>
          <w:rFonts w:ascii="Calibri" w:eastAsia="Calibri" w:hAnsi="Calibri" w:cs="Calibri"/>
          <w:b/>
          <w:bCs/>
        </w:rPr>
        <w:t>the</w:t>
      </w:r>
      <w:r w:rsidR="004528E4" w:rsidRPr="004528E4">
        <w:rPr>
          <w:rFonts w:ascii="Calibri" w:eastAsia="Calibri" w:hAnsi="Calibri" w:cs="Calibri"/>
          <w:b/>
          <w:bCs/>
        </w:rPr>
        <w:t xml:space="preserve"> </w:t>
      </w:r>
      <w:r w:rsidRPr="00BE7CA5">
        <w:rPr>
          <w:rFonts w:ascii="Calibri" w:eastAsia="Calibri" w:hAnsi="Calibri" w:cs="Calibri"/>
          <w:b/>
        </w:rPr>
        <w:t xml:space="preserve">labors </w:t>
      </w:r>
    </w:p>
    <w:p w14:paraId="0D1938DE" w14:textId="77777777" w:rsidR="003375F8" w:rsidRDefault="003F401A" w:rsidP="003375F8">
      <w:pPr>
        <w:spacing w:after="0"/>
        <w:rPr>
          <w:rFonts w:ascii="Calibri" w:eastAsia="Calibri" w:hAnsi="Calibri" w:cs="Calibri"/>
        </w:rPr>
      </w:pPr>
      <w:r w:rsidRPr="008379AA">
        <w:rPr>
          <w:rFonts w:ascii="Calibri" w:eastAsia="Calibri" w:hAnsi="Calibri" w:cs="Calibri"/>
          <w:b/>
        </w:rPr>
        <w:t xml:space="preserve">which </w:t>
      </w:r>
      <w:r w:rsidR="003375F8">
        <w:rPr>
          <w:rFonts w:ascii="Calibri" w:eastAsia="Calibri" w:hAnsi="Calibri" w:cs="Calibri"/>
        </w:rPr>
        <w:tab/>
      </w:r>
      <w:proofErr w:type="gramStart"/>
      <w:r>
        <w:rPr>
          <w:rFonts w:ascii="Calibri" w:eastAsia="Calibri" w:hAnsi="Calibri" w:cs="Calibri"/>
        </w:rPr>
        <w:t xml:space="preserve">he </w:t>
      </w:r>
      <w:r w:rsidR="003375F8">
        <w:rPr>
          <w:rFonts w:ascii="Calibri" w:eastAsia="Calibri" w:hAnsi="Calibri" w:cs="Calibri"/>
        </w:rPr>
        <w:t xml:space="preserve"> [</w:t>
      </w:r>
      <w:proofErr w:type="gramEnd"/>
      <w:r w:rsidR="003375F8" w:rsidRPr="00243753">
        <w:rPr>
          <w:rFonts w:ascii="Calibri" w:eastAsia="Calibri" w:hAnsi="Calibri" w:cs="Calibri"/>
          <w:bCs/>
          <w:color w:val="00B0F0"/>
          <w:u w:val="single"/>
        </w:rPr>
        <w:t>Alma</w:t>
      </w:r>
      <w:r w:rsidR="003375F8">
        <w:rPr>
          <w:rFonts w:ascii="Calibri" w:eastAsia="Calibri" w:hAnsi="Calibri" w:cs="Calibri"/>
        </w:rPr>
        <w:t>]</w:t>
      </w:r>
    </w:p>
    <w:p w14:paraId="1BA7573F" w14:textId="77777777" w:rsidR="003F401A" w:rsidRDefault="003F401A" w:rsidP="003375F8">
      <w:pPr>
        <w:spacing w:after="0"/>
        <w:ind w:left="1440" w:firstLine="720"/>
        <w:rPr>
          <w:rFonts w:ascii="Calibri" w:eastAsia="Calibri" w:hAnsi="Calibri" w:cs="Calibri"/>
        </w:rPr>
      </w:pPr>
      <w:r>
        <w:rPr>
          <w:rFonts w:ascii="Calibri" w:eastAsia="Calibri" w:hAnsi="Calibri" w:cs="Calibri"/>
        </w:rPr>
        <w:t xml:space="preserve">had </w:t>
      </w:r>
      <w:r w:rsidR="003375F8">
        <w:rPr>
          <w:rFonts w:ascii="Calibri" w:eastAsia="Calibri" w:hAnsi="Calibri" w:cs="Calibri"/>
        </w:rPr>
        <w:tab/>
      </w:r>
      <w:r w:rsidR="003375F8">
        <w:rPr>
          <w:rFonts w:ascii="Calibri" w:eastAsia="Calibri" w:hAnsi="Calibri" w:cs="Calibri"/>
        </w:rPr>
        <w:tab/>
      </w:r>
      <w:r w:rsidR="00BE7CA5" w:rsidRPr="00BE7CA5">
        <w:rPr>
          <w:rFonts w:ascii="Calibri" w:eastAsia="Calibri" w:hAnsi="Calibri" w:cs="Calibri"/>
          <w:b/>
        </w:rPr>
        <w:t>performed</w:t>
      </w:r>
    </w:p>
    <w:p w14:paraId="7DCAC102" w14:textId="77777777" w:rsidR="003F401A" w:rsidRDefault="003F401A" w:rsidP="003F401A">
      <w:pPr>
        <w:spacing w:after="0"/>
        <w:ind w:left="0"/>
        <w:rPr>
          <w:rFonts w:ascii="Calibri" w:eastAsia="Calibri" w:hAnsi="Calibri" w:cs="Calibri"/>
        </w:rPr>
      </w:pPr>
    </w:p>
    <w:p w14:paraId="665B619C" w14:textId="27AB40C8" w:rsidR="006455C8" w:rsidRDefault="003F401A" w:rsidP="003F401A">
      <w:pPr>
        <w:spacing w:after="0"/>
        <w:ind w:left="0"/>
        <w:rPr>
          <w:rFonts w:ascii="Calibri" w:eastAsia="Calibri" w:hAnsi="Calibri" w:cs="Calibri"/>
          <w:b/>
          <w:color w:val="00B050"/>
        </w:rPr>
      </w:pPr>
      <w:r>
        <w:rPr>
          <w:rFonts w:ascii="Calibri" w:eastAsia="Calibri" w:hAnsi="Calibri" w:cs="Calibri"/>
        </w:rPr>
        <w:t xml:space="preserve"> </w:t>
      </w:r>
      <w:proofErr w:type="gramStart"/>
      <w:r>
        <w:rPr>
          <w:rFonts w:ascii="Calibri" w:eastAsia="Calibri" w:hAnsi="Calibri" w:cs="Calibri"/>
        </w:rPr>
        <w:t xml:space="preserve">2 </w:t>
      </w:r>
      <w:r w:rsidR="00A72C67">
        <w:rPr>
          <w:rFonts w:ascii="Calibri" w:eastAsia="Calibri" w:hAnsi="Calibri" w:cs="Calibri"/>
        </w:rPr>
        <w:t xml:space="preserve"> </w:t>
      </w:r>
      <w:r w:rsidRPr="00A72C67">
        <w:rPr>
          <w:rFonts w:ascii="Calibri" w:eastAsia="Calibri" w:hAnsi="Calibri" w:cs="Calibri"/>
          <w:b/>
          <w:highlight w:val="yellow"/>
          <w:u w:val="single"/>
        </w:rPr>
        <w:t>And</w:t>
      </w:r>
      <w:proofErr w:type="gramEnd"/>
      <w:r w:rsidRPr="00A72C67">
        <w:rPr>
          <w:rFonts w:ascii="Calibri" w:eastAsia="Calibri" w:hAnsi="Calibri" w:cs="Calibri"/>
          <w:b/>
          <w:highlight w:val="yellow"/>
          <w:u w:val="single"/>
        </w:rPr>
        <w:t xml:space="preserve"> </w:t>
      </w:r>
      <w:bookmarkStart w:id="194" w:name="_Hlk492729290"/>
      <w:r w:rsidRPr="00A72C67">
        <w:rPr>
          <w:rFonts w:ascii="Calibri" w:eastAsia="Calibri" w:hAnsi="Calibri" w:cs="Calibri"/>
          <w:b/>
          <w:highlight w:val="yellow"/>
          <w:u w:val="single"/>
        </w:rPr>
        <w:t>thus</w:t>
      </w:r>
      <w:r w:rsidRPr="00A72C67">
        <w:rPr>
          <w:rFonts w:ascii="Calibri" w:eastAsia="Calibri" w:hAnsi="Calibri" w:cs="Calibri"/>
          <w:b/>
        </w:rPr>
        <w:t xml:space="preserve"> </w:t>
      </w:r>
      <w:r w:rsidR="00A72C67" w:rsidRPr="00A72C67">
        <w:rPr>
          <w:rFonts w:ascii="Calibri" w:eastAsia="Calibri" w:hAnsi="Calibri" w:cs="Calibri"/>
          <w:b/>
        </w:rPr>
        <w:t xml:space="preserve">   </w:t>
      </w:r>
      <w:r>
        <w:rPr>
          <w:rFonts w:ascii="Calibri" w:eastAsia="Calibri" w:hAnsi="Calibri" w:cs="Calibri"/>
          <w:b/>
          <w:color w:val="00B050"/>
        </w:rPr>
        <w:t xml:space="preserve">ended </w:t>
      </w:r>
    </w:p>
    <w:p w14:paraId="5ABC8F7D" w14:textId="77777777" w:rsidR="003F401A" w:rsidRDefault="0040592B" w:rsidP="006455C8">
      <w:pPr>
        <w:spacing w:after="0"/>
        <w:ind w:left="0" w:firstLine="720"/>
        <w:rPr>
          <w:rFonts w:ascii="Calibri" w:eastAsia="Calibri" w:hAnsi="Calibri" w:cs="Calibri"/>
        </w:rPr>
      </w:pPr>
      <w:r w:rsidRPr="0040592B">
        <w:rPr>
          <w:rFonts w:ascii="Calibri" w:eastAsia="Calibri" w:hAnsi="Calibri" w:cs="Calibri"/>
          <w:b/>
          <w:color w:val="00B050"/>
        </w:rPr>
        <w:t xml:space="preserve">   </w:t>
      </w:r>
      <w:r w:rsidR="003F401A" w:rsidRPr="00BE7CA5">
        <w:rPr>
          <w:rFonts w:ascii="Calibri" w:eastAsia="Calibri" w:hAnsi="Calibri" w:cs="Calibri"/>
          <w:b/>
          <w:color w:val="00B050"/>
          <w:highlight w:val="lightGray"/>
        </w:rPr>
        <w:t>the ninth year</w:t>
      </w:r>
      <w:r w:rsidRPr="00BE7CA5">
        <w:rPr>
          <w:rFonts w:ascii="Calibri" w:eastAsia="Calibri" w:hAnsi="Calibri" w:cs="Calibri"/>
          <w:b/>
          <w:color w:val="00B050"/>
          <w:highlight w:val="lightGray"/>
        </w:rPr>
        <w:t xml:space="preserve"> </w:t>
      </w:r>
      <w:r w:rsidR="003F401A" w:rsidRPr="00BE7CA5">
        <w:rPr>
          <w:rFonts w:ascii="Calibri" w:eastAsia="Calibri" w:hAnsi="Calibri" w:cs="Calibri"/>
          <w:b/>
          <w:highlight w:val="lightGray"/>
        </w:rPr>
        <w:t xml:space="preserve">of </w:t>
      </w:r>
      <w:r w:rsidR="003F401A" w:rsidRPr="0040592B">
        <w:rPr>
          <w:rFonts w:ascii="Calibri" w:eastAsia="Calibri" w:hAnsi="Calibri" w:cs="Calibri"/>
          <w:b/>
          <w:highlight w:val="lightGray"/>
        </w:rPr>
        <w:t xml:space="preserve">the </w:t>
      </w:r>
      <w:r w:rsidR="003F401A" w:rsidRPr="00B460AC">
        <w:rPr>
          <w:rFonts w:ascii="Calibri" w:eastAsia="Calibri" w:hAnsi="Calibri" w:cs="Calibri"/>
          <w:b/>
          <w:color w:val="7030A0"/>
          <w:highlight w:val="lightGray"/>
        </w:rPr>
        <w:t>reign</w:t>
      </w:r>
      <w:r w:rsidR="003F401A" w:rsidRPr="0040592B">
        <w:rPr>
          <w:rFonts w:ascii="Calibri" w:eastAsia="Calibri" w:hAnsi="Calibri" w:cs="Calibri"/>
          <w:b/>
          <w:highlight w:val="lightGray"/>
        </w:rPr>
        <w:t xml:space="preserve"> of the judges</w:t>
      </w:r>
      <w:r w:rsidR="003F401A" w:rsidRPr="00BE7CA5">
        <w:rPr>
          <w:rFonts w:ascii="Calibri" w:eastAsia="Calibri" w:hAnsi="Calibri" w:cs="Calibri"/>
          <w:b/>
        </w:rPr>
        <w:t xml:space="preserve"> </w:t>
      </w:r>
      <w:r w:rsidRPr="00BE7CA5">
        <w:rPr>
          <w:rFonts w:ascii="Calibri" w:eastAsia="Calibri" w:hAnsi="Calibri" w:cs="Calibri"/>
          <w:b/>
        </w:rPr>
        <w:t xml:space="preserve">   </w:t>
      </w:r>
      <w:proofErr w:type="gramStart"/>
      <w:r w:rsidR="003F401A" w:rsidRPr="00BE7CA5">
        <w:rPr>
          <w:rFonts w:ascii="Calibri" w:eastAsia="Calibri" w:hAnsi="Calibri" w:cs="Calibri"/>
        </w:rPr>
        <w:t xml:space="preserve">over </w:t>
      </w:r>
      <w:r w:rsidRPr="00BE7CA5">
        <w:rPr>
          <w:rFonts w:ascii="Calibri" w:eastAsia="Calibri" w:hAnsi="Calibri" w:cs="Calibri"/>
        </w:rPr>
        <w:t xml:space="preserve"> </w:t>
      </w:r>
      <w:r w:rsidR="003F401A" w:rsidRPr="00BE7CA5">
        <w:rPr>
          <w:rFonts w:ascii="Calibri" w:eastAsia="Calibri" w:hAnsi="Calibri" w:cs="Calibri"/>
        </w:rPr>
        <w:t>the</w:t>
      </w:r>
      <w:proofErr w:type="gramEnd"/>
      <w:r w:rsidR="003F401A" w:rsidRPr="00BE7CA5">
        <w:rPr>
          <w:rFonts w:ascii="Calibri" w:eastAsia="Calibri" w:hAnsi="Calibri" w:cs="Calibri"/>
        </w:rPr>
        <w:t xml:space="preserve"> </w:t>
      </w:r>
      <w:r w:rsidR="003F401A" w:rsidRPr="00B460AC">
        <w:rPr>
          <w:rFonts w:ascii="Calibri" w:eastAsia="Calibri" w:hAnsi="Calibri" w:cs="Calibri"/>
          <w:b/>
          <w:u w:val="single"/>
        </w:rPr>
        <w:t>people</w:t>
      </w:r>
      <w:r w:rsidR="003F401A" w:rsidRPr="00BE7CA5">
        <w:rPr>
          <w:rFonts w:ascii="Calibri" w:eastAsia="Calibri" w:hAnsi="Calibri" w:cs="Calibri"/>
        </w:rPr>
        <w:t xml:space="preserve"> of </w:t>
      </w:r>
      <w:r w:rsidR="003F401A" w:rsidRPr="00BE7CA5">
        <w:rPr>
          <w:rFonts w:ascii="Calibri" w:eastAsia="Calibri" w:hAnsi="Calibri" w:cs="Calibri"/>
          <w:b/>
        </w:rPr>
        <w:t>Nephi</w:t>
      </w:r>
      <w:bookmarkEnd w:id="194"/>
      <w:r w:rsidR="00BE7CA5">
        <w:rPr>
          <w:rFonts w:ascii="Calibri" w:eastAsia="Calibri" w:hAnsi="Calibri" w:cs="Calibri"/>
          <w:b/>
        </w:rPr>
        <w:tab/>
      </w:r>
      <w:r w:rsidR="00BE7CA5">
        <w:rPr>
          <w:rFonts w:ascii="Calibri" w:eastAsia="Calibri" w:hAnsi="Calibri" w:cs="Calibri"/>
          <w:b/>
        </w:rPr>
        <w:tab/>
      </w:r>
      <w:r w:rsidR="00BE7CA5">
        <w:rPr>
          <w:rFonts w:ascii="Calibri" w:eastAsia="Calibri" w:hAnsi="Calibri" w:cs="Calibri"/>
          <w:b/>
        </w:rPr>
        <w:tab/>
        <w:t xml:space="preserve">        </w:t>
      </w:r>
      <w:r w:rsidR="00BE7CA5" w:rsidRPr="00BE7CA5">
        <w:rPr>
          <w:rFonts w:ascii="Calibri" w:eastAsia="Calibri" w:hAnsi="Calibri" w:cs="Calibri"/>
          <w:sz w:val="18"/>
          <w:szCs w:val="18"/>
        </w:rPr>
        <w:t xml:space="preserve"> bb</w:t>
      </w:r>
    </w:p>
    <w:p w14:paraId="0ED984E1" w14:textId="77777777" w:rsidR="003F401A" w:rsidRDefault="003F401A" w:rsidP="003F401A">
      <w:pPr>
        <w:spacing w:after="0"/>
        <w:ind w:left="0"/>
        <w:rPr>
          <w:rFonts w:ascii="Calibri" w:eastAsia="Calibri" w:hAnsi="Calibri" w:cs="Calibri"/>
        </w:rPr>
      </w:pPr>
    </w:p>
    <w:p w14:paraId="49CB76BE" w14:textId="77777777" w:rsidR="003F401A" w:rsidRDefault="003F401A" w:rsidP="003F401A">
      <w:pPr>
        <w:spacing w:after="0"/>
        <w:ind w:left="0"/>
        <w:rPr>
          <w:rFonts w:ascii="Calibri" w:eastAsia="Calibri" w:hAnsi="Calibri" w:cs="Calibri"/>
        </w:rPr>
      </w:pPr>
    </w:p>
    <w:p w14:paraId="1D972A0C" w14:textId="77777777" w:rsidR="003F401A" w:rsidRPr="00AA3369" w:rsidRDefault="003F401A" w:rsidP="003F401A">
      <w:pPr>
        <w:spacing w:after="0"/>
        <w:ind w:left="0"/>
        <w:jc w:val="center"/>
        <w:rPr>
          <w:i/>
          <w:color w:val="FF0000"/>
        </w:rPr>
      </w:pPr>
      <w:r w:rsidRPr="00AA3369">
        <w:rPr>
          <w:i/>
          <w:color w:val="FF0000"/>
        </w:rPr>
        <w:t xml:space="preserve">~~~ Alma Travels to </w:t>
      </w:r>
      <w:proofErr w:type="spellStart"/>
      <w:r w:rsidRPr="00AA3369">
        <w:rPr>
          <w:i/>
          <w:color w:val="FF0000"/>
        </w:rPr>
        <w:t>Melek</w:t>
      </w:r>
      <w:proofErr w:type="spellEnd"/>
      <w:r w:rsidRPr="00AA3369">
        <w:rPr>
          <w:i/>
          <w:color w:val="FF0000"/>
        </w:rPr>
        <w:t xml:space="preserve"> &amp; </w:t>
      </w:r>
      <w:proofErr w:type="spellStart"/>
      <w:r w:rsidRPr="00AA3369">
        <w:rPr>
          <w:i/>
          <w:color w:val="FF0000"/>
        </w:rPr>
        <w:t>Ammonihah</w:t>
      </w:r>
      <w:proofErr w:type="spellEnd"/>
    </w:p>
    <w:p w14:paraId="4B34CBBA" w14:textId="77777777" w:rsidR="003F401A" w:rsidRDefault="003F401A" w:rsidP="003F401A">
      <w:pPr>
        <w:spacing w:after="0"/>
        <w:ind w:left="0"/>
        <w:rPr>
          <w:rFonts w:ascii="Calibri" w:eastAsia="Calibri" w:hAnsi="Calibri" w:cs="Calibri"/>
        </w:rPr>
      </w:pPr>
    </w:p>
    <w:p w14:paraId="43786F58" w14:textId="77777777" w:rsidR="003F401A" w:rsidRDefault="003F401A" w:rsidP="003F401A">
      <w:pPr>
        <w:spacing w:after="0"/>
        <w:ind w:left="0"/>
        <w:rPr>
          <w:rFonts w:ascii="Calibri" w:eastAsia="Calibri" w:hAnsi="Calibri" w:cs="Calibri"/>
          <w:b/>
        </w:rPr>
      </w:pPr>
      <w:r>
        <w:rPr>
          <w:rFonts w:ascii="Calibri" w:eastAsia="Calibri" w:hAnsi="Calibri" w:cs="Calibri"/>
        </w:rPr>
        <w:t xml:space="preserve"> 3 </w:t>
      </w:r>
      <w:r>
        <w:rPr>
          <w:rFonts w:ascii="Calibri" w:eastAsia="Calibri" w:hAnsi="Calibri" w:cs="Calibri"/>
          <w:b/>
        </w:rPr>
        <w:t xml:space="preserve">And </w:t>
      </w:r>
      <w:r w:rsidR="008F688E" w:rsidRPr="008F688E">
        <w:rPr>
          <w:rFonts w:ascii="Calibri" w:eastAsia="Calibri" w:hAnsi="Calibri" w:cs="Calibri"/>
          <w:b/>
          <w:highlight w:val="yellow"/>
          <w:u w:val="single"/>
        </w:rPr>
        <w:t>it came to pass</w:t>
      </w:r>
    </w:p>
    <w:p w14:paraId="7E545576" w14:textId="77777777" w:rsidR="003375F8" w:rsidRDefault="0040592B" w:rsidP="003F401A">
      <w:pPr>
        <w:spacing w:after="0"/>
        <w:ind w:left="0"/>
        <w:rPr>
          <w:rFonts w:ascii="Calibri" w:eastAsia="Calibri" w:hAnsi="Calibri" w:cs="Calibri"/>
          <w:b/>
          <w:color w:val="00B050"/>
        </w:rPr>
      </w:pPr>
      <w:r>
        <w:rPr>
          <w:rFonts w:ascii="Calibri" w:eastAsia="Calibri" w:hAnsi="Calibri" w:cs="Calibri"/>
          <w:b/>
        </w:rPr>
        <w:t xml:space="preserve">           </w:t>
      </w:r>
      <w:bookmarkStart w:id="195" w:name="_Hlk492729394"/>
      <w:r w:rsidR="003F401A">
        <w:rPr>
          <w:rFonts w:ascii="Calibri" w:eastAsia="Calibri" w:hAnsi="Calibri" w:cs="Calibri"/>
          <w:b/>
          <w:color w:val="00B050"/>
        </w:rPr>
        <w:t xml:space="preserve">in </w:t>
      </w:r>
      <w:r>
        <w:rPr>
          <w:rFonts w:ascii="Calibri" w:eastAsia="Calibri" w:hAnsi="Calibri" w:cs="Calibri"/>
          <w:b/>
          <w:color w:val="00B050"/>
        </w:rPr>
        <w:t xml:space="preserve">  </w:t>
      </w:r>
      <w:r w:rsidR="003F401A">
        <w:rPr>
          <w:rFonts w:ascii="Calibri" w:eastAsia="Calibri" w:hAnsi="Calibri" w:cs="Calibri"/>
          <w:b/>
          <w:color w:val="00B050"/>
        </w:rPr>
        <w:t xml:space="preserve">the commencement </w:t>
      </w:r>
    </w:p>
    <w:p w14:paraId="045F8F8D" w14:textId="561EA87D" w:rsidR="003F401A" w:rsidRDefault="0040592B" w:rsidP="0040592B">
      <w:pPr>
        <w:spacing w:after="0"/>
        <w:ind w:left="0"/>
        <w:rPr>
          <w:rFonts w:ascii="Calibri" w:eastAsia="Calibri" w:hAnsi="Calibri" w:cs="Calibri"/>
        </w:rPr>
      </w:pPr>
      <w:r w:rsidRPr="0040592B">
        <w:rPr>
          <w:rFonts w:ascii="Calibri" w:eastAsia="Calibri" w:hAnsi="Calibri" w:cs="Calibri"/>
          <w:b/>
          <w:color w:val="00B050"/>
        </w:rPr>
        <w:t xml:space="preserve">           </w:t>
      </w:r>
      <w:r w:rsidR="003F401A" w:rsidRPr="0040592B">
        <w:rPr>
          <w:rFonts w:ascii="Calibri" w:eastAsia="Calibri" w:hAnsi="Calibri" w:cs="Calibri"/>
          <w:b/>
          <w:color w:val="00B050"/>
        </w:rPr>
        <w:t xml:space="preserve">of </w:t>
      </w:r>
      <w:r w:rsidRPr="0040592B">
        <w:rPr>
          <w:rFonts w:ascii="Calibri" w:eastAsia="Calibri" w:hAnsi="Calibri" w:cs="Calibri"/>
          <w:b/>
          <w:color w:val="00B050"/>
        </w:rPr>
        <w:t xml:space="preserve">  </w:t>
      </w:r>
      <w:r w:rsidR="003F401A" w:rsidRPr="00BE7CA5">
        <w:rPr>
          <w:rFonts w:ascii="Calibri" w:eastAsia="Calibri" w:hAnsi="Calibri" w:cs="Calibri"/>
          <w:b/>
          <w:color w:val="00B050"/>
          <w:highlight w:val="lightGray"/>
        </w:rPr>
        <w:t xml:space="preserve">the tenth year </w:t>
      </w:r>
      <w:r w:rsidR="003F401A" w:rsidRPr="00BE7CA5">
        <w:rPr>
          <w:rFonts w:ascii="Calibri" w:eastAsia="Calibri" w:hAnsi="Calibri" w:cs="Calibri"/>
          <w:b/>
          <w:highlight w:val="lightGray"/>
        </w:rPr>
        <w:t xml:space="preserve">of </w:t>
      </w:r>
      <w:r w:rsidR="003F401A" w:rsidRPr="0040592B">
        <w:rPr>
          <w:rFonts w:ascii="Calibri" w:eastAsia="Calibri" w:hAnsi="Calibri" w:cs="Calibri"/>
          <w:b/>
          <w:highlight w:val="lightGray"/>
        </w:rPr>
        <w:t xml:space="preserve">the </w:t>
      </w:r>
      <w:r w:rsidR="003F401A" w:rsidRPr="00B460AC">
        <w:rPr>
          <w:rFonts w:ascii="Calibri" w:eastAsia="Calibri" w:hAnsi="Calibri" w:cs="Calibri"/>
          <w:b/>
          <w:color w:val="7030A0"/>
          <w:highlight w:val="lightGray"/>
        </w:rPr>
        <w:t>reign</w:t>
      </w:r>
      <w:r w:rsidR="003F401A" w:rsidRPr="0040592B">
        <w:rPr>
          <w:rFonts w:ascii="Calibri" w:eastAsia="Calibri" w:hAnsi="Calibri" w:cs="Calibri"/>
          <w:b/>
          <w:highlight w:val="lightGray"/>
        </w:rPr>
        <w:t xml:space="preserve"> of the judges </w:t>
      </w:r>
      <w:r w:rsidRPr="00BE7CA5">
        <w:rPr>
          <w:rFonts w:ascii="Calibri" w:eastAsia="Calibri" w:hAnsi="Calibri" w:cs="Calibri"/>
          <w:b/>
        </w:rPr>
        <w:t xml:space="preserve">  </w:t>
      </w:r>
      <w:proofErr w:type="gramStart"/>
      <w:r w:rsidR="003F401A" w:rsidRPr="00BE7CA5">
        <w:rPr>
          <w:rFonts w:ascii="Calibri" w:eastAsia="Calibri" w:hAnsi="Calibri" w:cs="Calibri"/>
        </w:rPr>
        <w:t xml:space="preserve">over </w:t>
      </w:r>
      <w:r w:rsidRPr="00BE7CA5">
        <w:rPr>
          <w:rFonts w:ascii="Calibri" w:eastAsia="Calibri" w:hAnsi="Calibri" w:cs="Calibri"/>
        </w:rPr>
        <w:t xml:space="preserve"> </w:t>
      </w:r>
      <w:r w:rsidR="003F401A" w:rsidRPr="00BE7CA5">
        <w:rPr>
          <w:rFonts w:ascii="Calibri" w:eastAsia="Calibri" w:hAnsi="Calibri" w:cs="Calibri"/>
        </w:rPr>
        <w:t>the</w:t>
      </w:r>
      <w:proofErr w:type="gramEnd"/>
      <w:r w:rsidR="00B460AC">
        <w:rPr>
          <w:rFonts w:ascii="Calibri" w:eastAsia="Calibri" w:hAnsi="Calibri" w:cs="Calibri"/>
        </w:rPr>
        <w:t xml:space="preserve"> </w:t>
      </w:r>
      <w:r w:rsidR="003F401A" w:rsidRPr="00BE7CA5">
        <w:rPr>
          <w:rFonts w:ascii="Calibri" w:eastAsia="Calibri" w:hAnsi="Calibri" w:cs="Calibri"/>
        </w:rPr>
        <w:t xml:space="preserve"> </w:t>
      </w:r>
      <w:r w:rsidR="003F401A" w:rsidRPr="00B460AC">
        <w:rPr>
          <w:rFonts w:ascii="Calibri" w:eastAsia="Calibri" w:hAnsi="Calibri" w:cs="Calibri"/>
          <w:b/>
          <w:u w:val="single"/>
        </w:rPr>
        <w:t>people</w:t>
      </w:r>
      <w:r w:rsidR="003F401A" w:rsidRPr="00BE7CA5">
        <w:rPr>
          <w:rFonts w:ascii="Calibri" w:eastAsia="Calibri" w:hAnsi="Calibri" w:cs="Calibri"/>
        </w:rPr>
        <w:t xml:space="preserve"> of </w:t>
      </w:r>
      <w:r w:rsidR="003F401A" w:rsidRPr="00BE7CA5">
        <w:rPr>
          <w:rFonts w:ascii="Calibri" w:eastAsia="Calibri" w:hAnsi="Calibri" w:cs="Calibri"/>
          <w:b/>
        </w:rPr>
        <w:t xml:space="preserve">Nephi </w:t>
      </w:r>
    </w:p>
    <w:bookmarkEnd w:id="195"/>
    <w:p w14:paraId="6112B51D" w14:textId="77777777" w:rsidR="008379AA" w:rsidRDefault="008379AA" w:rsidP="003375F8">
      <w:pPr>
        <w:spacing w:after="0"/>
        <w:ind w:left="0" w:firstLine="720"/>
        <w:rPr>
          <w:rFonts w:ascii="Calibri" w:eastAsia="Calibri" w:hAnsi="Calibri" w:cs="Calibri"/>
        </w:rPr>
      </w:pPr>
    </w:p>
    <w:p w14:paraId="25BB0FC6" w14:textId="77777777" w:rsidR="008379AA" w:rsidRDefault="003F401A" w:rsidP="003F401A">
      <w:pPr>
        <w:spacing w:after="0"/>
        <w:ind w:left="0"/>
        <w:rPr>
          <w:rFonts w:ascii="Calibri" w:eastAsia="Calibri" w:hAnsi="Calibri" w:cs="Calibri"/>
          <w:i/>
          <w:color w:val="FF0000"/>
        </w:rPr>
      </w:pPr>
      <w:r>
        <w:rPr>
          <w:rFonts w:ascii="Calibri" w:eastAsia="Calibri" w:hAnsi="Calibri" w:cs="Calibri"/>
        </w:rPr>
        <w:tab/>
      </w:r>
      <w:r w:rsidRPr="008379AA">
        <w:rPr>
          <w:rFonts w:ascii="Calibri" w:eastAsia="Calibri" w:hAnsi="Calibri" w:cs="Calibri"/>
          <w:b/>
        </w:rPr>
        <w:t>that</w:t>
      </w:r>
      <w:r>
        <w:rPr>
          <w:rFonts w:ascii="Calibri" w:eastAsia="Calibri" w:hAnsi="Calibri" w:cs="Calibri"/>
        </w:rPr>
        <w:t xml:space="preserve"> </w:t>
      </w:r>
      <w:r w:rsidR="008379AA">
        <w:rPr>
          <w:rFonts w:ascii="Calibri" w:eastAsia="Calibri" w:hAnsi="Calibri" w:cs="Calibri"/>
        </w:rPr>
        <w:t xml:space="preserve"> </w:t>
      </w:r>
      <w:proofErr w:type="gramStart"/>
      <w:r w:rsidR="008379AA">
        <w:rPr>
          <w:rFonts w:ascii="Calibri" w:eastAsia="Calibri" w:hAnsi="Calibri" w:cs="Calibri"/>
        </w:rPr>
        <w:t xml:space="preserve">   [</w:t>
      </w:r>
      <w:proofErr w:type="gramEnd"/>
      <w:r w:rsidR="008379AA">
        <w:rPr>
          <w:rFonts w:ascii="Calibri" w:eastAsia="Calibri" w:hAnsi="Calibri" w:cs="Calibri"/>
        </w:rPr>
        <w:t xml:space="preserve">he]  </w:t>
      </w:r>
      <w:r w:rsidR="008379AA" w:rsidRPr="00243753">
        <w:rPr>
          <w:rFonts w:ascii="Calibri" w:eastAsia="Calibri" w:hAnsi="Calibri" w:cs="Calibri"/>
          <w:sz w:val="16"/>
          <w:szCs w:val="16"/>
        </w:rPr>
        <w:t xml:space="preserve"> </w:t>
      </w:r>
      <w:r w:rsidRPr="00243753">
        <w:rPr>
          <w:rFonts w:ascii="Calibri" w:eastAsia="Calibri" w:hAnsi="Calibri" w:cs="Calibri"/>
          <w:bCs/>
          <w:color w:val="00B0F0"/>
          <w:u w:val="single"/>
        </w:rPr>
        <w:t>Alma</w:t>
      </w:r>
      <w:r>
        <w:rPr>
          <w:rFonts w:ascii="Calibri" w:eastAsia="Calibri" w:hAnsi="Calibri" w:cs="Calibri"/>
        </w:rPr>
        <w:t xml:space="preserve"> </w:t>
      </w:r>
      <w:r w:rsidR="008379AA">
        <w:rPr>
          <w:rFonts w:ascii="Calibri" w:eastAsia="Calibri" w:hAnsi="Calibri" w:cs="Calibri"/>
        </w:rPr>
        <w:tab/>
      </w:r>
      <w:r w:rsidR="008379AA">
        <w:rPr>
          <w:rFonts w:ascii="Calibri" w:eastAsia="Calibri" w:hAnsi="Calibri" w:cs="Calibri"/>
        </w:rPr>
        <w:tab/>
      </w:r>
      <w:r w:rsidRPr="00AA3369">
        <w:rPr>
          <w:rFonts w:ascii="Calibri" w:eastAsia="Calibri" w:hAnsi="Calibri" w:cs="Calibri"/>
          <w:i/>
          <w:color w:val="FF0000"/>
        </w:rPr>
        <w:t xml:space="preserve">departed </w:t>
      </w:r>
    </w:p>
    <w:p w14:paraId="1458EA89" w14:textId="2492B2F8" w:rsidR="003F401A" w:rsidRDefault="003F401A" w:rsidP="008379AA">
      <w:pPr>
        <w:spacing w:after="0"/>
        <w:ind w:left="3600" w:firstLine="720"/>
        <w:rPr>
          <w:rFonts w:ascii="Calibri" w:eastAsia="Calibri" w:hAnsi="Calibri" w:cs="Calibri"/>
          <w:i/>
          <w:color w:val="FF0000"/>
        </w:rPr>
      </w:pPr>
      <w:r w:rsidRPr="00AA3369">
        <w:rPr>
          <w:rFonts w:ascii="Calibri" w:eastAsia="Calibri" w:hAnsi="Calibri" w:cs="Calibri"/>
          <w:i/>
          <w:color w:val="FF0000"/>
        </w:rPr>
        <w:t xml:space="preserve">from </w:t>
      </w:r>
      <w:r w:rsidR="008379AA" w:rsidRPr="00DD19C5">
        <w:rPr>
          <w:rFonts w:ascii="Calibri" w:eastAsia="Calibri" w:hAnsi="Calibri" w:cs="Calibri"/>
          <w:i/>
          <w:color w:val="FF0000"/>
          <w:u w:val="single"/>
        </w:rPr>
        <w:tab/>
      </w:r>
      <w:r w:rsidR="008379AA" w:rsidRPr="00DD19C5">
        <w:rPr>
          <w:rFonts w:ascii="Calibri" w:eastAsia="Calibri" w:hAnsi="Calibri" w:cs="Calibri"/>
          <w:i/>
          <w:color w:val="FF0000"/>
          <w:u w:val="single"/>
        </w:rPr>
        <w:tab/>
      </w:r>
      <w:r w:rsidR="008379AA" w:rsidRPr="00DD19C5">
        <w:rPr>
          <w:rFonts w:ascii="Calibri" w:eastAsia="Calibri" w:hAnsi="Calibri" w:cs="Calibri"/>
          <w:i/>
          <w:color w:val="FF0000"/>
          <w:u w:val="single"/>
        </w:rPr>
        <w:tab/>
      </w:r>
      <w:r w:rsidR="00CC38A4" w:rsidRPr="00DD19C5">
        <w:rPr>
          <w:rFonts w:ascii="Calibri" w:eastAsia="Calibri" w:hAnsi="Calibri" w:cs="Calibri"/>
          <w:i/>
          <w:color w:val="FF0000"/>
          <w:u w:val="single"/>
        </w:rPr>
        <w:tab/>
      </w:r>
      <w:r w:rsidR="002E7F84" w:rsidRPr="00DD19C5">
        <w:rPr>
          <w:rFonts w:ascii="Calibri" w:eastAsia="Calibri" w:hAnsi="Calibri" w:cs="Calibri"/>
          <w:i/>
          <w:color w:val="FF0000"/>
          <w:u w:val="single"/>
        </w:rPr>
        <w:t xml:space="preserve"> </w:t>
      </w:r>
      <w:r w:rsidRPr="00AA3369">
        <w:rPr>
          <w:rFonts w:ascii="Calibri" w:eastAsia="Calibri" w:hAnsi="Calibri" w:cs="Calibri"/>
          <w:i/>
          <w:color w:val="FF0000"/>
        </w:rPr>
        <w:t>thence [</w:t>
      </w:r>
      <w:r w:rsidRPr="002E7F84">
        <w:rPr>
          <w:rFonts w:ascii="Calibri" w:eastAsia="Calibri" w:hAnsi="Calibri" w:cs="Calibri"/>
          <w:b/>
          <w:bCs/>
          <w:i/>
          <w:color w:val="FF0000"/>
          <w:u w:val="single"/>
        </w:rPr>
        <w:t>Zarahemla</w:t>
      </w:r>
      <w:r w:rsidRPr="00AA3369">
        <w:rPr>
          <w:rFonts w:ascii="Calibri" w:eastAsia="Calibri" w:hAnsi="Calibri" w:cs="Calibri"/>
          <w:i/>
          <w:color w:val="FF0000"/>
        </w:rPr>
        <w:t>]</w:t>
      </w:r>
    </w:p>
    <w:p w14:paraId="322A47D0" w14:textId="77777777" w:rsidR="008379AA" w:rsidRDefault="003F401A" w:rsidP="003F401A">
      <w:pPr>
        <w:spacing w:after="0"/>
        <w:ind w:left="0"/>
        <w:rPr>
          <w:rFonts w:ascii="Calibri" w:eastAsia="Calibri" w:hAnsi="Calibri" w:cs="Calibri"/>
          <w:i/>
          <w:color w:val="FF0000"/>
        </w:rPr>
      </w:pPr>
      <w:r>
        <w:rPr>
          <w:rFonts w:ascii="Calibri" w:eastAsia="Calibri" w:hAnsi="Calibri" w:cs="Calibri"/>
          <w:color w:val="FF0000"/>
        </w:rPr>
        <w:tab/>
      </w:r>
      <w:r w:rsidRPr="00CC38A4">
        <w:rPr>
          <w:rFonts w:ascii="Calibri" w:eastAsia="Calibri" w:hAnsi="Calibri" w:cs="Calibri"/>
          <w:b/>
        </w:rPr>
        <w:t>and</w:t>
      </w:r>
      <w:r w:rsidRPr="00CC38A4">
        <w:rPr>
          <w:rFonts w:ascii="Calibri" w:eastAsia="Calibri" w:hAnsi="Calibri" w:cs="Calibri"/>
          <w:b/>
          <w:color w:val="FF0000"/>
        </w:rPr>
        <w:t xml:space="preserve"> </w:t>
      </w:r>
      <w:r w:rsidR="008379AA">
        <w:rPr>
          <w:rFonts w:ascii="Calibri" w:eastAsia="Calibri" w:hAnsi="Calibri" w:cs="Calibri"/>
          <w:color w:val="FF0000"/>
        </w:rPr>
        <w:t xml:space="preserve">  </w:t>
      </w:r>
      <w:proofErr w:type="gramStart"/>
      <w:r w:rsidR="008379AA">
        <w:rPr>
          <w:rFonts w:ascii="Calibri" w:eastAsia="Calibri" w:hAnsi="Calibri" w:cs="Calibri"/>
          <w:color w:val="FF0000"/>
        </w:rPr>
        <w:t xml:space="preserve">   </w:t>
      </w:r>
      <w:r w:rsidR="008379AA" w:rsidRPr="008379AA">
        <w:rPr>
          <w:rFonts w:ascii="Calibri" w:eastAsia="Calibri" w:hAnsi="Calibri" w:cs="Calibri"/>
        </w:rPr>
        <w:t>[</w:t>
      </w:r>
      <w:proofErr w:type="gramEnd"/>
      <w:r w:rsidR="008379AA" w:rsidRPr="008379AA">
        <w:rPr>
          <w:rFonts w:ascii="Calibri" w:eastAsia="Calibri" w:hAnsi="Calibri" w:cs="Calibri"/>
        </w:rPr>
        <w:t xml:space="preserve">he </w:t>
      </w:r>
      <w:r w:rsidR="008379AA" w:rsidRPr="00243753">
        <w:rPr>
          <w:rFonts w:ascii="Calibri" w:eastAsia="Calibri" w:hAnsi="Calibri" w:cs="Calibri"/>
          <w:sz w:val="28"/>
          <w:szCs w:val="28"/>
        </w:rPr>
        <w:t xml:space="preserve">  </w:t>
      </w:r>
      <w:r w:rsidR="008379AA" w:rsidRPr="00243753">
        <w:rPr>
          <w:rFonts w:ascii="Calibri" w:eastAsia="Calibri" w:hAnsi="Calibri" w:cs="Calibri"/>
          <w:bCs/>
          <w:color w:val="00B0F0"/>
          <w:u w:val="single"/>
        </w:rPr>
        <w:t>Alma</w:t>
      </w:r>
      <w:r w:rsidR="008379AA" w:rsidRPr="008379AA">
        <w:rPr>
          <w:rFonts w:ascii="Calibri" w:eastAsia="Calibri" w:hAnsi="Calibri" w:cs="Calibri"/>
        </w:rPr>
        <w:t>]</w:t>
      </w:r>
      <w:r w:rsidR="008379AA">
        <w:rPr>
          <w:rFonts w:ascii="Calibri" w:eastAsia="Calibri" w:hAnsi="Calibri" w:cs="Calibri"/>
          <w:color w:val="FF0000"/>
        </w:rPr>
        <w:tab/>
      </w:r>
      <w:r w:rsidR="008379AA">
        <w:rPr>
          <w:rFonts w:ascii="Calibri" w:eastAsia="Calibri" w:hAnsi="Calibri" w:cs="Calibri"/>
          <w:color w:val="FF0000"/>
        </w:rPr>
        <w:tab/>
      </w:r>
      <w:r w:rsidRPr="00300736">
        <w:rPr>
          <w:rFonts w:ascii="Calibri" w:eastAsia="Calibri" w:hAnsi="Calibri" w:cs="Calibri"/>
          <w:i/>
          <w:iCs/>
          <w:color w:val="FF0000"/>
        </w:rPr>
        <w:t>took</w:t>
      </w:r>
      <w:r w:rsidRPr="00CC38A4">
        <w:rPr>
          <w:rFonts w:ascii="Calibri" w:eastAsia="Calibri" w:hAnsi="Calibri" w:cs="Calibri"/>
        </w:rPr>
        <w:t xml:space="preserve"> </w:t>
      </w:r>
      <w:r w:rsidR="008379AA" w:rsidRPr="00CC38A4">
        <w:rPr>
          <w:rFonts w:ascii="Calibri" w:eastAsia="Calibri" w:hAnsi="Calibri" w:cs="Calibri"/>
        </w:rPr>
        <w:tab/>
      </w:r>
      <w:r w:rsidR="008379AA" w:rsidRPr="00CC38A4">
        <w:rPr>
          <w:rFonts w:ascii="Calibri" w:eastAsia="Calibri" w:hAnsi="Calibri" w:cs="Calibri"/>
        </w:rPr>
        <w:tab/>
      </w:r>
      <w:r w:rsidRPr="00BE7CA5">
        <w:rPr>
          <w:rFonts w:ascii="Calibri" w:eastAsia="Calibri" w:hAnsi="Calibri" w:cs="Calibri"/>
          <w:color w:val="00B0F0"/>
        </w:rPr>
        <w:t xml:space="preserve">his </w:t>
      </w:r>
      <w:r w:rsidR="008379AA" w:rsidRPr="00CC38A4">
        <w:rPr>
          <w:rFonts w:ascii="Calibri" w:eastAsia="Calibri" w:hAnsi="Calibri" w:cs="Calibri"/>
        </w:rPr>
        <w:t xml:space="preserve">     </w:t>
      </w:r>
      <w:r w:rsidRPr="00300736">
        <w:rPr>
          <w:rFonts w:ascii="Calibri" w:eastAsia="Calibri" w:hAnsi="Calibri" w:cs="Calibri"/>
          <w:i/>
          <w:iCs/>
          <w:color w:val="FF0000"/>
        </w:rPr>
        <w:t>journey</w:t>
      </w:r>
      <w:r w:rsidRPr="00CC38A4">
        <w:rPr>
          <w:rFonts w:ascii="Calibri" w:eastAsia="Calibri" w:hAnsi="Calibri" w:cs="Calibri"/>
          <w:i/>
        </w:rPr>
        <w:t xml:space="preserve"> </w:t>
      </w:r>
    </w:p>
    <w:p w14:paraId="1B11B954" w14:textId="77777777" w:rsidR="008379AA" w:rsidRDefault="003F401A" w:rsidP="008379AA">
      <w:pPr>
        <w:spacing w:after="0"/>
        <w:ind w:left="5040" w:firstLine="720"/>
        <w:rPr>
          <w:rFonts w:ascii="Calibri" w:eastAsia="Calibri" w:hAnsi="Calibri" w:cs="Calibri"/>
          <w:i/>
          <w:color w:val="FF0000"/>
        </w:rPr>
      </w:pPr>
      <w:r w:rsidRPr="00AA3369">
        <w:rPr>
          <w:rFonts w:ascii="Calibri" w:eastAsia="Calibri" w:hAnsi="Calibri" w:cs="Calibri"/>
          <w:i/>
          <w:color w:val="FF0000"/>
        </w:rPr>
        <w:t xml:space="preserve">over </w:t>
      </w:r>
    </w:p>
    <w:p w14:paraId="11FF78ED" w14:textId="77777777" w:rsidR="003F401A" w:rsidRDefault="003F401A" w:rsidP="008379AA">
      <w:pPr>
        <w:spacing w:after="0"/>
        <w:ind w:left="5040" w:firstLine="720"/>
        <w:rPr>
          <w:rFonts w:ascii="Calibri" w:eastAsia="Calibri" w:hAnsi="Calibri" w:cs="Calibri"/>
          <w:i/>
          <w:color w:val="FF0000"/>
        </w:rPr>
      </w:pPr>
      <w:proofErr w:type="gramStart"/>
      <w:r w:rsidRPr="00AA3369">
        <w:rPr>
          <w:rFonts w:ascii="Calibri" w:eastAsia="Calibri" w:hAnsi="Calibri" w:cs="Calibri"/>
          <w:i/>
          <w:color w:val="FF0000"/>
        </w:rPr>
        <w:t xml:space="preserve">into </w:t>
      </w:r>
      <w:r w:rsidR="008379AA">
        <w:rPr>
          <w:rFonts w:ascii="Calibri" w:eastAsia="Calibri" w:hAnsi="Calibri" w:cs="Calibri"/>
          <w:i/>
          <w:color w:val="FF0000"/>
        </w:rPr>
        <w:t xml:space="preserve"> </w:t>
      </w:r>
      <w:r w:rsidRPr="00AA3369">
        <w:rPr>
          <w:rFonts w:ascii="Calibri" w:eastAsia="Calibri" w:hAnsi="Calibri" w:cs="Calibri"/>
          <w:i/>
          <w:color w:val="FF0000"/>
        </w:rPr>
        <w:t>the</w:t>
      </w:r>
      <w:proofErr w:type="gramEnd"/>
      <w:r w:rsidRPr="00AA3369">
        <w:rPr>
          <w:rFonts w:ascii="Calibri" w:eastAsia="Calibri" w:hAnsi="Calibri" w:cs="Calibri"/>
          <w:i/>
          <w:color w:val="FF0000"/>
        </w:rPr>
        <w:t xml:space="preserve"> land of </w:t>
      </w:r>
      <w:proofErr w:type="spellStart"/>
      <w:r w:rsidRPr="00CB1114">
        <w:rPr>
          <w:rFonts w:ascii="Calibri" w:eastAsia="Calibri" w:hAnsi="Calibri" w:cs="Calibri"/>
          <w:b/>
          <w:i/>
          <w:color w:val="FF0000"/>
          <w:u w:val="single"/>
        </w:rPr>
        <w:t>Melek</w:t>
      </w:r>
      <w:proofErr w:type="spellEnd"/>
      <w:r w:rsidRPr="00AA3369">
        <w:rPr>
          <w:rFonts w:ascii="Calibri" w:eastAsia="Calibri" w:hAnsi="Calibri" w:cs="Calibri"/>
          <w:i/>
          <w:color w:val="FF0000"/>
        </w:rPr>
        <w:t xml:space="preserve"> </w:t>
      </w:r>
    </w:p>
    <w:p w14:paraId="10CED26D" w14:textId="77777777" w:rsidR="008379AA" w:rsidRPr="008379AA" w:rsidRDefault="008379AA" w:rsidP="008379AA">
      <w:pPr>
        <w:autoSpaceDE w:val="0"/>
        <w:autoSpaceDN w:val="0"/>
        <w:adjustRightInd w:val="0"/>
        <w:spacing w:after="0"/>
        <w:ind w:left="0"/>
        <w:rPr>
          <w:rFonts w:ascii="Calibri" w:eastAsia="Calibri" w:hAnsi="Calibri" w:cs="Calibri"/>
        </w:rPr>
      </w:pPr>
      <w:r w:rsidRPr="008379AA">
        <w:rPr>
          <w:rFonts w:ascii="Calibri" w:eastAsia="Calibri" w:hAnsi="Calibri" w:cs="Calibri"/>
        </w:rPr>
        <w:t>_______</w:t>
      </w:r>
    </w:p>
    <w:p w14:paraId="696B4728" w14:textId="77777777" w:rsidR="008379AA" w:rsidRPr="008379AA" w:rsidRDefault="00BE7CA5" w:rsidP="008379AA">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aa – Like </w:t>
      </w:r>
      <w:proofErr w:type="gramStart"/>
      <w:r>
        <w:rPr>
          <w:rFonts w:ascii="Calibri" w:eastAsia="Calibri" w:hAnsi="Calibri" w:cs="Calibri"/>
          <w:sz w:val="18"/>
          <w:szCs w:val="18"/>
        </w:rPr>
        <w:t>beginnings  “</w:t>
      </w:r>
      <w:proofErr w:type="gramEnd"/>
      <w:r>
        <w:rPr>
          <w:rFonts w:ascii="Calibri" w:eastAsia="Calibri" w:hAnsi="Calibri" w:cs="Calibri"/>
          <w:sz w:val="18"/>
          <w:szCs w:val="18"/>
        </w:rPr>
        <w:t>he Alma”]</w:t>
      </w:r>
      <w:r w:rsidR="008379AA" w:rsidRPr="008379AA">
        <w:rPr>
          <w:rFonts w:ascii="Calibri" w:eastAsia="Calibri" w:hAnsi="Calibri" w:cs="Calibri"/>
          <w:sz w:val="18"/>
          <w:szCs w:val="18"/>
        </w:rPr>
        <w:tab/>
      </w:r>
      <w:r w:rsidR="008379AA" w:rsidRPr="008379AA">
        <w:rPr>
          <w:rFonts w:ascii="Calibri" w:eastAsia="Calibri" w:hAnsi="Calibri" w:cs="Calibri"/>
          <w:sz w:val="18"/>
          <w:szCs w:val="18"/>
        </w:rPr>
        <w:tab/>
      </w:r>
      <w:r w:rsidR="008379AA" w:rsidRPr="008379AA">
        <w:rPr>
          <w:rFonts w:ascii="Calibri" w:eastAsia="Calibri" w:hAnsi="Calibri" w:cs="Calibri"/>
          <w:sz w:val="18"/>
          <w:szCs w:val="18"/>
        </w:rPr>
        <w:tab/>
      </w:r>
      <w:r w:rsidR="008379AA" w:rsidRPr="008379AA">
        <w:rPr>
          <w:rFonts w:ascii="Calibri" w:eastAsia="Calibri" w:hAnsi="Calibri" w:cs="Calibri"/>
          <w:sz w:val="18"/>
          <w:szCs w:val="18"/>
        </w:rPr>
        <w:tab/>
      </w:r>
    </w:p>
    <w:p w14:paraId="5395C623" w14:textId="77777777" w:rsidR="008379AA" w:rsidRPr="008379AA" w:rsidRDefault="008379AA" w:rsidP="008379AA">
      <w:pPr>
        <w:autoSpaceDE w:val="0"/>
        <w:autoSpaceDN w:val="0"/>
        <w:adjustRightInd w:val="0"/>
        <w:spacing w:after="0"/>
        <w:ind w:left="0"/>
        <w:rPr>
          <w:rFonts w:ascii="Calibri" w:eastAsia="Calibri" w:hAnsi="Calibri" w:cs="Calibri"/>
          <w:sz w:val="18"/>
          <w:szCs w:val="18"/>
        </w:rPr>
      </w:pPr>
      <w:r w:rsidRPr="008379AA">
        <w:rPr>
          <w:rFonts w:ascii="Calibri" w:eastAsia="Calibri" w:hAnsi="Calibri" w:cs="Calibri"/>
          <w:sz w:val="18"/>
          <w:szCs w:val="18"/>
        </w:rPr>
        <w:t>[Par</w:t>
      </w:r>
      <w:r w:rsidR="00BE7CA5">
        <w:rPr>
          <w:rFonts w:ascii="Calibri" w:eastAsia="Calibri" w:hAnsi="Calibri" w:cs="Calibri"/>
          <w:sz w:val="18"/>
          <w:szCs w:val="18"/>
        </w:rPr>
        <w:t>. bb – Like “paragraph” or chronological beginnings or endings]</w:t>
      </w:r>
      <w:r w:rsidR="00BE7CA5">
        <w:rPr>
          <w:rFonts w:ascii="Calibri" w:eastAsia="Calibri" w:hAnsi="Calibri" w:cs="Calibri"/>
          <w:sz w:val="18"/>
          <w:szCs w:val="18"/>
        </w:rPr>
        <w:tab/>
      </w:r>
    </w:p>
    <w:p w14:paraId="33DF092D" w14:textId="77777777" w:rsidR="00C421FF" w:rsidRPr="00DE2D0D" w:rsidRDefault="00C421FF" w:rsidP="00C421FF">
      <w:pPr>
        <w:spacing w:after="0"/>
        <w:ind w:left="0"/>
        <w:rPr>
          <w:i/>
        </w:rPr>
      </w:pPr>
      <w:bookmarkStart w:id="196" w:name="_Hlk504560484"/>
      <w:r w:rsidRPr="00DE2D0D">
        <w:rPr>
          <w:i/>
        </w:rPr>
        <w:lastRenderedPageBreak/>
        <w:t>[Alma</w:t>
      </w:r>
      <w:r>
        <w:rPr>
          <w:i/>
        </w:rPr>
        <w:t xml:space="preserve"> 8</w:t>
      </w:r>
      <w:r w:rsidRPr="00DE2D0D">
        <w:rPr>
          <w:i/>
        </w:rPr>
        <w:t>]</w:t>
      </w:r>
    </w:p>
    <w:bookmarkEnd w:id="196"/>
    <w:p w14:paraId="0E6FE2BC" w14:textId="77777777" w:rsidR="00C421FF" w:rsidRDefault="00C421FF" w:rsidP="008379AA">
      <w:pPr>
        <w:spacing w:after="0"/>
        <w:ind w:left="3600"/>
        <w:rPr>
          <w:rFonts w:ascii="Calibri" w:eastAsia="Calibri" w:hAnsi="Calibri" w:cs="Calibri"/>
          <w:i/>
          <w:color w:val="FF0000"/>
        </w:rPr>
      </w:pPr>
    </w:p>
    <w:p w14:paraId="755A0289" w14:textId="77777777" w:rsidR="003F401A" w:rsidRPr="00AA3369" w:rsidRDefault="003F401A" w:rsidP="008379AA">
      <w:pPr>
        <w:spacing w:after="0"/>
        <w:ind w:left="3600"/>
        <w:rPr>
          <w:rFonts w:ascii="Calibri" w:eastAsia="Calibri" w:hAnsi="Calibri" w:cs="Calibri"/>
          <w:i/>
          <w:color w:val="FF0000"/>
        </w:rPr>
      </w:pPr>
      <w:r w:rsidRPr="00AA3369">
        <w:rPr>
          <w:rFonts w:ascii="Calibri" w:eastAsia="Calibri" w:hAnsi="Calibri" w:cs="Calibri"/>
          <w:i/>
          <w:color w:val="FF0000"/>
        </w:rPr>
        <w:tab/>
      </w:r>
      <w:r w:rsidRPr="00AA3369">
        <w:rPr>
          <w:rFonts w:ascii="Calibri" w:eastAsia="Calibri" w:hAnsi="Calibri" w:cs="Calibri"/>
          <w:i/>
          <w:color w:val="FF0000"/>
        </w:rPr>
        <w:tab/>
      </w:r>
      <w:r w:rsidRPr="00AA3369">
        <w:rPr>
          <w:rFonts w:ascii="Calibri" w:eastAsia="Calibri" w:hAnsi="Calibri" w:cs="Calibri"/>
          <w:i/>
          <w:color w:val="FF0000"/>
        </w:rPr>
        <w:tab/>
      </w:r>
      <w:r w:rsidRPr="00BE7CA5">
        <w:rPr>
          <w:rFonts w:ascii="Calibri" w:eastAsia="Calibri" w:hAnsi="Calibri" w:cs="Calibri"/>
          <w:b/>
          <w:i/>
          <w:color w:val="FF0000"/>
        </w:rPr>
        <w:t>on</w:t>
      </w:r>
      <w:r w:rsidRPr="00AA3369">
        <w:rPr>
          <w:rFonts w:ascii="Calibri" w:eastAsia="Calibri" w:hAnsi="Calibri" w:cs="Calibri"/>
          <w:i/>
          <w:color w:val="FF0000"/>
        </w:rPr>
        <w:t xml:space="preserve"> the west </w:t>
      </w:r>
      <w:r w:rsidR="008379AA">
        <w:rPr>
          <w:rFonts w:ascii="Calibri" w:eastAsia="Calibri" w:hAnsi="Calibri" w:cs="Calibri"/>
          <w:i/>
          <w:color w:val="FF0000"/>
        </w:rPr>
        <w:t xml:space="preserve">   </w:t>
      </w:r>
      <w:proofErr w:type="gramStart"/>
      <w:r w:rsidRPr="00BE7CA5">
        <w:rPr>
          <w:rFonts w:ascii="Calibri" w:eastAsia="Calibri" w:hAnsi="Calibri" w:cs="Calibri"/>
          <w:b/>
          <w:i/>
          <w:color w:val="FF0000"/>
        </w:rPr>
        <w:t>of</w:t>
      </w:r>
      <w:r w:rsidRPr="00AA3369">
        <w:rPr>
          <w:rFonts w:ascii="Calibri" w:eastAsia="Calibri" w:hAnsi="Calibri" w:cs="Calibri"/>
          <w:i/>
          <w:color w:val="FF0000"/>
        </w:rPr>
        <w:t xml:space="preserve"> </w:t>
      </w:r>
      <w:r w:rsidR="008379AA">
        <w:rPr>
          <w:rFonts w:ascii="Calibri" w:eastAsia="Calibri" w:hAnsi="Calibri" w:cs="Calibri"/>
          <w:i/>
          <w:color w:val="FF0000"/>
        </w:rPr>
        <w:t xml:space="preserve"> </w:t>
      </w:r>
      <w:r w:rsidR="00F74F2F">
        <w:rPr>
          <w:rFonts w:ascii="Calibri" w:eastAsia="Calibri" w:hAnsi="Calibri" w:cs="Calibri"/>
          <w:i/>
          <w:color w:val="FF0000"/>
        </w:rPr>
        <w:t>the</w:t>
      </w:r>
      <w:proofErr w:type="gramEnd"/>
      <w:r w:rsidR="00F74F2F">
        <w:rPr>
          <w:rFonts w:ascii="Calibri" w:eastAsia="Calibri" w:hAnsi="Calibri" w:cs="Calibri"/>
          <w:i/>
          <w:color w:val="FF0000"/>
        </w:rPr>
        <w:t xml:space="preserve"> river </w:t>
      </w:r>
      <w:r w:rsidR="00F74F2F" w:rsidRPr="00243753">
        <w:rPr>
          <w:rFonts w:ascii="Calibri" w:eastAsia="Calibri" w:hAnsi="Calibri" w:cs="Calibri"/>
          <w:b/>
          <w:bCs/>
          <w:i/>
          <w:color w:val="FF0000"/>
        </w:rPr>
        <w:t>Sidon</w:t>
      </w:r>
      <w:r w:rsidRPr="00243753">
        <w:rPr>
          <w:rFonts w:ascii="Calibri" w:eastAsia="Calibri" w:hAnsi="Calibri" w:cs="Calibri"/>
          <w:b/>
          <w:bCs/>
          <w:i/>
          <w:color w:val="FF0000"/>
        </w:rPr>
        <w:t xml:space="preserve"> </w:t>
      </w:r>
      <w:r w:rsidR="00F74F2F">
        <w:rPr>
          <w:rFonts w:ascii="Calibri" w:eastAsia="Calibri" w:hAnsi="Calibri" w:cs="Calibri"/>
          <w:i/>
          <w:color w:val="FF0000"/>
        </w:rPr>
        <w:t xml:space="preserve">         </w:t>
      </w:r>
      <w:r w:rsidR="00F74F2F" w:rsidRPr="004C3ECE">
        <w:rPr>
          <w:rFonts w:ascii="Calibri" w:eastAsia="Calibri" w:hAnsi="Calibri" w:cs="Calibri"/>
          <w:sz w:val="16"/>
          <w:szCs w:val="16"/>
        </w:rPr>
        <w:t>01</w:t>
      </w:r>
    </w:p>
    <w:p w14:paraId="19204379" w14:textId="77777777" w:rsidR="008379AA" w:rsidRDefault="003F401A" w:rsidP="008379AA">
      <w:pPr>
        <w:spacing w:after="0"/>
        <w:ind w:left="3600"/>
        <w:rPr>
          <w:rFonts w:ascii="Calibri" w:eastAsia="Calibri" w:hAnsi="Calibri" w:cs="Calibri"/>
          <w:i/>
          <w:color w:val="FF0000"/>
        </w:rPr>
      </w:pPr>
      <w:r w:rsidRPr="00AA3369">
        <w:rPr>
          <w:rFonts w:ascii="Calibri" w:eastAsia="Calibri" w:hAnsi="Calibri" w:cs="Calibri"/>
          <w:i/>
          <w:color w:val="FF0000"/>
        </w:rPr>
        <w:tab/>
      </w:r>
      <w:r w:rsidRPr="00AA3369">
        <w:rPr>
          <w:rFonts w:ascii="Calibri" w:eastAsia="Calibri" w:hAnsi="Calibri" w:cs="Calibri"/>
          <w:i/>
          <w:color w:val="FF0000"/>
        </w:rPr>
        <w:tab/>
      </w:r>
      <w:r w:rsidRPr="00AA3369">
        <w:rPr>
          <w:rFonts w:ascii="Calibri" w:eastAsia="Calibri" w:hAnsi="Calibri" w:cs="Calibri"/>
          <w:i/>
          <w:color w:val="FF0000"/>
        </w:rPr>
        <w:tab/>
      </w:r>
      <w:r w:rsidRPr="00BE7CA5">
        <w:rPr>
          <w:rFonts w:ascii="Calibri" w:eastAsia="Calibri" w:hAnsi="Calibri" w:cs="Calibri"/>
          <w:b/>
          <w:i/>
          <w:color w:val="FF0000"/>
        </w:rPr>
        <w:t>on</w:t>
      </w:r>
      <w:r w:rsidRPr="00AA3369">
        <w:rPr>
          <w:rFonts w:ascii="Calibri" w:eastAsia="Calibri" w:hAnsi="Calibri" w:cs="Calibri"/>
          <w:i/>
          <w:color w:val="FF0000"/>
        </w:rPr>
        <w:t xml:space="preserve"> the west </w:t>
      </w:r>
      <w:r w:rsidR="008379AA">
        <w:rPr>
          <w:rFonts w:ascii="Calibri" w:eastAsia="Calibri" w:hAnsi="Calibri" w:cs="Calibri"/>
          <w:i/>
          <w:color w:val="FF0000"/>
        </w:rPr>
        <w:t xml:space="preserve">   </w:t>
      </w:r>
      <w:r w:rsidRPr="00F74F2F">
        <w:rPr>
          <w:rFonts w:ascii="Calibri" w:eastAsia="Calibri" w:hAnsi="Calibri" w:cs="Calibri"/>
          <w:b/>
          <w:i/>
          <w:color w:val="FF0000"/>
        </w:rPr>
        <w:t>by</w:t>
      </w:r>
      <w:r w:rsidRPr="00AA3369">
        <w:rPr>
          <w:rFonts w:ascii="Calibri" w:eastAsia="Calibri" w:hAnsi="Calibri" w:cs="Calibri"/>
          <w:i/>
          <w:color w:val="FF0000"/>
        </w:rPr>
        <w:t xml:space="preserve"> the borders </w:t>
      </w:r>
    </w:p>
    <w:p w14:paraId="05C93C9F" w14:textId="77777777" w:rsidR="003F401A" w:rsidRPr="00AA3369" w:rsidRDefault="00777F1F" w:rsidP="00777F1F">
      <w:pPr>
        <w:spacing w:after="0"/>
        <w:ind w:left="5760" w:firstLine="720"/>
        <w:rPr>
          <w:rFonts w:ascii="Calibri" w:eastAsia="Calibri" w:hAnsi="Calibri" w:cs="Calibri"/>
          <w:color w:val="FF0000"/>
        </w:rPr>
      </w:pPr>
      <w:r>
        <w:rPr>
          <w:rFonts w:ascii="Calibri" w:eastAsia="Calibri" w:hAnsi="Calibri" w:cs="Calibri"/>
          <w:i/>
          <w:color w:val="FF0000"/>
        </w:rPr>
        <w:t xml:space="preserve">          </w:t>
      </w:r>
      <w:r w:rsidR="008379AA">
        <w:rPr>
          <w:rFonts w:ascii="Calibri" w:eastAsia="Calibri" w:hAnsi="Calibri" w:cs="Calibri"/>
          <w:i/>
          <w:color w:val="FF0000"/>
        </w:rPr>
        <w:t xml:space="preserve"> </w:t>
      </w:r>
      <w:r w:rsidR="003F401A" w:rsidRPr="00F74F2F">
        <w:rPr>
          <w:rFonts w:ascii="Calibri" w:eastAsia="Calibri" w:hAnsi="Calibri" w:cs="Calibri"/>
          <w:b/>
          <w:i/>
          <w:color w:val="FF0000"/>
        </w:rPr>
        <w:t xml:space="preserve">of </w:t>
      </w:r>
      <w:r w:rsidR="003F401A" w:rsidRPr="00AA3369">
        <w:rPr>
          <w:rFonts w:ascii="Calibri" w:eastAsia="Calibri" w:hAnsi="Calibri" w:cs="Calibri"/>
          <w:i/>
          <w:color w:val="FF0000"/>
        </w:rPr>
        <w:t>the wilderness</w:t>
      </w:r>
    </w:p>
    <w:p w14:paraId="14275411" w14:textId="77777777" w:rsidR="003F401A" w:rsidRDefault="003F401A" w:rsidP="003F401A">
      <w:pPr>
        <w:spacing w:after="0"/>
        <w:ind w:left="0"/>
        <w:rPr>
          <w:rFonts w:ascii="Calibri" w:eastAsia="Calibri" w:hAnsi="Calibri" w:cs="Calibri"/>
        </w:rPr>
      </w:pPr>
    </w:p>
    <w:p w14:paraId="43D0BB69" w14:textId="77777777" w:rsidR="008379AA" w:rsidRDefault="008379AA" w:rsidP="003F401A">
      <w:pPr>
        <w:spacing w:after="0"/>
        <w:ind w:left="0"/>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4 </w:t>
      </w:r>
      <w:bookmarkStart w:id="197" w:name="_Hlk491793624"/>
      <w:r w:rsidR="00F74F2F">
        <w:rPr>
          <w:rFonts w:ascii="Calibri" w:eastAsia="Calibri" w:hAnsi="Calibri" w:cs="Calibri"/>
        </w:rPr>
        <w:t xml:space="preserve"> </w:t>
      </w:r>
      <w:r w:rsidR="00F74F2F" w:rsidRPr="00F74F2F">
        <w:rPr>
          <w:rFonts w:ascii="Calibri" w:eastAsia="Calibri" w:hAnsi="Calibri" w:cs="Calibri"/>
          <w:b/>
          <w:color w:val="F79646" w:themeColor="accent6"/>
          <w:sz w:val="18"/>
          <w:szCs w:val="18"/>
        </w:rPr>
        <w:t>[</w:t>
      </w:r>
      <w:proofErr w:type="gramEnd"/>
      <w:r w:rsidR="00F74F2F" w:rsidRPr="00F74F2F">
        <w:rPr>
          <w:rFonts w:ascii="Calibri" w:eastAsia="Calibri" w:hAnsi="Calibri" w:cs="Calibri"/>
          <w:b/>
          <w:color w:val="F79646" w:themeColor="accent6"/>
          <w:sz w:val="18"/>
          <w:szCs w:val="18"/>
        </w:rPr>
        <w:t>A]</w:t>
      </w:r>
      <w:bookmarkEnd w:id="197"/>
      <w:r>
        <w:rPr>
          <w:rFonts w:ascii="Calibri" w:eastAsia="Calibri" w:hAnsi="Calibri" w:cs="Calibri"/>
        </w:rPr>
        <w:tab/>
      </w:r>
      <w:r w:rsidR="003F401A" w:rsidRPr="00777F1F">
        <w:rPr>
          <w:rFonts w:ascii="Calibri" w:eastAsia="Calibri" w:hAnsi="Calibri" w:cs="Calibri"/>
          <w:b/>
        </w:rPr>
        <w:t>And</w:t>
      </w:r>
      <w:r>
        <w:rPr>
          <w:rFonts w:ascii="Calibri" w:eastAsia="Calibri" w:hAnsi="Calibri" w:cs="Calibri"/>
        </w:rPr>
        <w:tab/>
      </w:r>
      <w:r w:rsidR="003F401A">
        <w:rPr>
          <w:rFonts w:ascii="Calibri" w:eastAsia="Calibri" w:hAnsi="Calibri" w:cs="Calibri"/>
        </w:rPr>
        <w:t>he</w:t>
      </w:r>
      <w:r>
        <w:rPr>
          <w:rFonts w:ascii="Calibri" w:eastAsia="Calibri" w:hAnsi="Calibri" w:cs="Calibri"/>
        </w:rPr>
        <w:t xml:space="preserve"> [</w:t>
      </w:r>
      <w:r w:rsidRPr="00300736">
        <w:rPr>
          <w:rFonts w:ascii="Calibri" w:eastAsia="Calibri" w:hAnsi="Calibri" w:cs="Calibri"/>
          <w:bCs/>
          <w:color w:val="00B0F0"/>
          <w:u w:val="single"/>
        </w:rPr>
        <w:t>Alma</w:t>
      </w:r>
      <w:r>
        <w:rPr>
          <w:rFonts w:ascii="Calibri" w:eastAsia="Calibri" w:hAnsi="Calibri" w:cs="Calibri"/>
        </w:rPr>
        <w:t>]</w:t>
      </w:r>
      <w:r>
        <w:rPr>
          <w:rFonts w:ascii="Calibri" w:eastAsia="Calibri" w:hAnsi="Calibri" w:cs="Calibri"/>
        </w:rPr>
        <w:tab/>
      </w:r>
      <w:r w:rsidR="00F74F2F">
        <w:rPr>
          <w:rFonts w:ascii="Calibri" w:eastAsia="Calibri" w:hAnsi="Calibri" w:cs="Calibri"/>
        </w:rPr>
        <w:tab/>
      </w:r>
      <w:r w:rsidR="00F74F2F">
        <w:rPr>
          <w:rFonts w:ascii="Calibri" w:eastAsia="Calibri" w:hAnsi="Calibri" w:cs="Calibri"/>
        </w:rPr>
        <w:tab/>
      </w:r>
      <w:r w:rsidR="00F74F2F">
        <w:rPr>
          <w:rFonts w:ascii="Calibri" w:eastAsia="Calibri" w:hAnsi="Calibri" w:cs="Calibri"/>
        </w:rPr>
        <w:tab/>
      </w:r>
      <w:r w:rsidR="00F74F2F">
        <w:rPr>
          <w:rFonts w:ascii="Calibri" w:eastAsia="Calibri" w:hAnsi="Calibri" w:cs="Calibri"/>
        </w:rPr>
        <w:tab/>
      </w:r>
      <w:r w:rsidR="00F74F2F">
        <w:rPr>
          <w:rFonts w:ascii="Calibri" w:eastAsia="Calibri" w:hAnsi="Calibri" w:cs="Calibri"/>
        </w:rPr>
        <w:tab/>
      </w:r>
      <w:r w:rsidR="00F74F2F">
        <w:rPr>
          <w:rFonts w:ascii="Calibri" w:eastAsia="Calibri" w:hAnsi="Calibri" w:cs="Calibri"/>
        </w:rPr>
        <w:tab/>
      </w:r>
      <w:r w:rsidR="00F74F2F">
        <w:rPr>
          <w:rFonts w:ascii="Calibri" w:eastAsia="Calibri" w:hAnsi="Calibri" w:cs="Calibri"/>
        </w:rPr>
        <w:tab/>
      </w:r>
      <w:r w:rsidR="00F74F2F">
        <w:rPr>
          <w:rFonts w:ascii="Calibri" w:eastAsia="Calibri" w:hAnsi="Calibri" w:cs="Calibri"/>
        </w:rPr>
        <w:tab/>
        <w:t xml:space="preserve">         </w:t>
      </w:r>
      <w:r w:rsidR="00F74F2F" w:rsidRPr="00F74F2F">
        <w:rPr>
          <w:rFonts w:ascii="Calibri" w:eastAsia="Calibri" w:hAnsi="Calibri" w:cs="Calibri"/>
          <w:sz w:val="18"/>
          <w:szCs w:val="18"/>
        </w:rPr>
        <w:t>cc</w:t>
      </w:r>
    </w:p>
    <w:p w14:paraId="39B27D91" w14:textId="77777777" w:rsidR="008379AA" w:rsidRDefault="00F74F2F" w:rsidP="00F74F2F">
      <w:pPr>
        <w:spacing w:after="0"/>
        <w:rPr>
          <w:rFonts w:ascii="Calibri" w:eastAsia="Calibri" w:hAnsi="Calibri" w:cs="Calibri"/>
        </w:rPr>
      </w:pPr>
      <w:r w:rsidRPr="00F74F2F">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F74F2F">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sidR="003F401A" w:rsidRPr="004C6D3C">
        <w:rPr>
          <w:rFonts w:ascii="Calibri" w:eastAsia="Calibri" w:hAnsi="Calibri" w:cs="Calibri"/>
          <w:b/>
          <w:color w:val="00B050"/>
          <w:u w:val="single"/>
        </w:rPr>
        <w:t>began</w:t>
      </w:r>
      <w:r w:rsidR="003F401A" w:rsidRPr="00777F1F">
        <w:rPr>
          <w:rFonts w:ascii="Calibri" w:eastAsia="Calibri" w:hAnsi="Calibri" w:cs="Calibri"/>
          <w:b/>
          <w:color w:val="00B050"/>
        </w:rPr>
        <w:t xml:space="preserve"> </w:t>
      </w:r>
      <w:r w:rsidR="00777F1F">
        <w:rPr>
          <w:rFonts w:ascii="Calibri" w:eastAsia="Calibri" w:hAnsi="Calibri" w:cs="Calibri"/>
          <w:b/>
          <w:color w:val="00B050"/>
        </w:rPr>
        <w:tab/>
      </w:r>
      <w:r w:rsidR="003F401A" w:rsidRPr="00777F1F">
        <w:rPr>
          <w:rFonts w:ascii="Calibri" w:eastAsia="Calibri" w:hAnsi="Calibri" w:cs="Calibri"/>
          <w:b/>
          <w:color w:val="00B050"/>
        </w:rPr>
        <w:t>to</w:t>
      </w:r>
      <w:r w:rsidR="003F401A" w:rsidRPr="00777F1F">
        <w:rPr>
          <w:rFonts w:ascii="Calibri" w:eastAsia="Calibri" w:hAnsi="Calibri" w:cs="Calibri"/>
          <w:color w:val="00B050"/>
        </w:rPr>
        <w:t xml:space="preserve"> </w:t>
      </w:r>
      <w:r w:rsidR="008379AA">
        <w:rPr>
          <w:rFonts w:ascii="Calibri" w:eastAsia="Calibri" w:hAnsi="Calibri" w:cs="Calibri"/>
        </w:rPr>
        <w:tab/>
      </w:r>
      <w:r w:rsidR="003F401A" w:rsidRPr="004C6D3C">
        <w:rPr>
          <w:rFonts w:ascii="Calibri" w:eastAsia="Calibri" w:hAnsi="Calibri" w:cs="Calibri"/>
          <w:b/>
          <w:u w:val="single"/>
        </w:rPr>
        <w:t>teach</w:t>
      </w:r>
      <w:r w:rsidR="003F401A">
        <w:rPr>
          <w:rFonts w:ascii="Calibri" w:eastAsia="Calibri" w:hAnsi="Calibri" w:cs="Calibri"/>
        </w:rPr>
        <w:t xml:space="preserve"> </w:t>
      </w:r>
      <w:r w:rsidR="008379AA">
        <w:rPr>
          <w:rFonts w:ascii="Calibri" w:eastAsia="Calibri" w:hAnsi="Calibri" w:cs="Calibri"/>
        </w:rPr>
        <w:tab/>
      </w:r>
      <w:r w:rsidR="008379AA">
        <w:rPr>
          <w:rFonts w:ascii="Calibri" w:eastAsia="Calibri" w:hAnsi="Calibri" w:cs="Calibri"/>
        </w:rPr>
        <w:tab/>
      </w:r>
      <w:r w:rsidR="003F401A">
        <w:rPr>
          <w:rFonts w:ascii="Calibri" w:eastAsia="Calibri" w:hAnsi="Calibri" w:cs="Calibri"/>
        </w:rPr>
        <w:t xml:space="preserve">the </w:t>
      </w:r>
      <w:r w:rsidR="008379AA">
        <w:rPr>
          <w:rFonts w:ascii="Calibri" w:eastAsia="Calibri" w:hAnsi="Calibri" w:cs="Calibri"/>
        </w:rPr>
        <w:t xml:space="preserve">   </w:t>
      </w:r>
      <w:r w:rsidR="008379AA" w:rsidRPr="00777F1F">
        <w:rPr>
          <w:rFonts w:ascii="Calibri" w:eastAsia="Calibri" w:hAnsi="Calibri" w:cs="Calibri"/>
          <w:b/>
        </w:rPr>
        <w:t xml:space="preserve"> </w:t>
      </w:r>
      <w:r w:rsidR="003F401A" w:rsidRPr="004C6D3C">
        <w:rPr>
          <w:rFonts w:ascii="Calibri" w:eastAsia="Calibri" w:hAnsi="Calibri" w:cs="Calibri"/>
          <w:b/>
          <w:u w:val="single"/>
        </w:rPr>
        <w:t>people</w:t>
      </w:r>
      <w:r w:rsidR="003F401A">
        <w:rPr>
          <w:rFonts w:ascii="Calibri" w:eastAsia="Calibri" w:hAnsi="Calibri" w:cs="Calibri"/>
        </w:rPr>
        <w:t xml:space="preserve"> </w:t>
      </w:r>
    </w:p>
    <w:p w14:paraId="0F87F606" w14:textId="5894075D" w:rsidR="003F401A" w:rsidRDefault="00F74F2F" w:rsidP="00F74F2F">
      <w:pPr>
        <w:spacing w:after="0"/>
        <w:ind w:firstLine="720"/>
        <w:rPr>
          <w:rFonts w:ascii="Calibri" w:eastAsia="Calibri" w:hAnsi="Calibri" w:cs="Calibri"/>
        </w:rPr>
      </w:pPr>
      <w:r w:rsidRPr="00F74F2F">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C</w:t>
      </w:r>
      <w:r w:rsidRPr="00F74F2F">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sidR="003F401A" w:rsidRPr="00CE5970">
        <w:rPr>
          <w:rFonts w:ascii="Calibri" w:eastAsia="Calibri" w:hAnsi="Calibri" w:cs="Calibri"/>
          <w:i/>
          <w:color w:val="FF0000"/>
        </w:rPr>
        <w:t xml:space="preserve">in </w:t>
      </w:r>
      <w:r w:rsidR="008379AA">
        <w:rPr>
          <w:rFonts w:ascii="Calibri" w:eastAsia="Calibri" w:hAnsi="Calibri" w:cs="Calibri"/>
          <w:i/>
          <w:color w:val="FF0000"/>
        </w:rPr>
        <w:t xml:space="preserve"> </w:t>
      </w:r>
      <w:r w:rsidR="00243753">
        <w:rPr>
          <w:rFonts w:ascii="Calibri" w:eastAsia="Calibri" w:hAnsi="Calibri" w:cs="Calibri"/>
          <w:i/>
          <w:color w:val="FF0000"/>
        </w:rPr>
        <w:t xml:space="preserve"> </w:t>
      </w:r>
      <w:r w:rsidR="008379AA">
        <w:rPr>
          <w:rFonts w:ascii="Calibri" w:eastAsia="Calibri" w:hAnsi="Calibri" w:cs="Calibri"/>
          <w:i/>
          <w:color w:val="FF0000"/>
        </w:rPr>
        <w:t xml:space="preserve"> </w:t>
      </w:r>
      <w:r w:rsidR="003F401A" w:rsidRPr="00CE5970">
        <w:rPr>
          <w:rFonts w:ascii="Calibri" w:eastAsia="Calibri" w:hAnsi="Calibri" w:cs="Calibri"/>
          <w:i/>
          <w:color w:val="FF0000"/>
        </w:rPr>
        <w:t xml:space="preserve">the land </w:t>
      </w:r>
      <w:r w:rsidR="00777F1F">
        <w:rPr>
          <w:rFonts w:ascii="Calibri" w:eastAsia="Calibri" w:hAnsi="Calibri" w:cs="Calibri"/>
          <w:i/>
          <w:color w:val="FF0000"/>
        </w:rPr>
        <w:t xml:space="preserve">   </w:t>
      </w:r>
      <w:r w:rsidR="003F401A" w:rsidRPr="00CE5970">
        <w:rPr>
          <w:rFonts w:ascii="Calibri" w:eastAsia="Calibri" w:hAnsi="Calibri" w:cs="Calibri"/>
          <w:i/>
          <w:color w:val="FF0000"/>
        </w:rPr>
        <w:t xml:space="preserve">of </w:t>
      </w:r>
      <w:proofErr w:type="spellStart"/>
      <w:r w:rsidR="003F401A" w:rsidRPr="00243753">
        <w:rPr>
          <w:rFonts w:ascii="Calibri" w:eastAsia="Calibri" w:hAnsi="Calibri" w:cs="Calibri"/>
          <w:b/>
          <w:i/>
          <w:color w:val="FF0000"/>
          <w:u w:val="single"/>
        </w:rPr>
        <w:t>Melek</w:t>
      </w:r>
      <w:proofErr w:type="spellEnd"/>
      <w:r w:rsidR="003F401A" w:rsidRPr="00CE5970">
        <w:rPr>
          <w:rFonts w:ascii="Calibri" w:eastAsia="Calibri" w:hAnsi="Calibri" w:cs="Calibri"/>
          <w:i/>
          <w:color w:val="FF0000"/>
        </w:rPr>
        <w:t xml:space="preserve"> </w:t>
      </w:r>
      <w:r>
        <w:rPr>
          <w:rFonts w:ascii="Calibri" w:eastAsia="Calibri" w:hAnsi="Calibri" w:cs="Calibri"/>
          <w:i/>
          <w:color w:val="FF0000"/>
        </w:rPr>
        <w:tab/>
      </w:r>
      <w:r>
        <w:rPr>
          <w:rFonts w:ascii="Calibri" w:eastAsia="Calibri" w:hAnsi="Calibri" w:cs="Calibri"/>
          <w:i/>
          <w:color w:val="FF0000"/>
        </w:rPr>
        <w:tab/>
        <w:t xml:space="preserve">         </w:t>
      </w:r>
      <w:r>
        <w:rPr>
          <w:rFonts w:ascii="Calibri" w:eastAsia="Calibri" w:hAnsi="Calibri" w:cs="Calibri"/>
          <w:sz w:val="18"/>
          <w:szCs w:val="18"/>
        </w:rPr>
        <w:t>dd</w:t>
      </w:r>
    </w:p>
    <w:p w14:paraId="6DF60F8E" w14:textId="77777777" w:rsidR="008379AA" w:rsidRDefault="003F401A" w:rsidP="003F401A">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8379AA">
        <w:rPr>
          <w:rFonts w:ascii="Calibri" w:eastAsia="Calibri" w:hAnsi="Calibri" w:cs="Calibri"/>
        </w:rPr>
        <w:tab/>
      </w:r>
      <w:r w:rsidR="008379AA">
        <w:rPr>
          <w:rFonts w:ascii="Calibri" w:eastAsia="Calibri" w:hAnsi="Calibri" w:cs="Calibri"/>
        </w:rPr>
        <w:tab/>
      </w:r>
      <w:r>
        <w:rPr>
          <w:rFonts w:ascii="Calibri" w:eastAsia="Calibri" w:hAnsi="Calibri" w:cs="Calibri"/>
        </w:rPr>
        <w:t xml:space="preserve">according to </w:t>
      </w:r>
      <w:r w:rsidR="008379AA">
        <w:rPr>
          <w:rFonts w:ascii="Calibri" w:eastAsia="Calibri" w:hAnsi="Calibri" w:cs="Calibri"/>
        </w:rPr>
        <w:tab/>
      </w:r>
      <w:r>
        <w:rPr>
          <w:rFonts w:ascii="Calibri" w:eastAsia="Calibri" w:hAnsi="Calibri" w:cs="Calibri"/>
        </w:rPr>
        <w:t xml:space="preserve">the </w:t>
      </w:r>
      <w:r w:rsidR="008379AA">
        <w:rPr>
          <w:rFonts w:ascii="Calibri" w:eastAsia="Calibri" w:hAnsi="Calibri" w:cs="Calibri"/>
        </w:rPr>
        <w:t xml:space="preserve">    </w:t>
      </w:r>
      <w:r w:rsidRPr="00777F1F">
        <w:rPr>
          <w:rFonts w:ascii="Calibri" w:eastAsia="Calibri" w:hAnsi="Calibri" w:cs="Calibri"/>
          <w:b/>
        </w:rPr>
        <w:t>holy order</w:t>
      </w:r>
      <w:r>
        <w:rPr>
          <w:rFonts w:ascii="Calibri" w:eastAsia="Calibri" w:hAnsi="Calibri" w:cs="Calibri"/>
        </w:rPr>
        <w:t xml:space="preserve"> </w:t>
      </w:r>
    </w:p>
    <w:p w14:paraId="13BFB074" w14:textId="77777777" w:rsidR="00777F1F" w:rsidRDefault="003F401A" w:rsidP="008379AA">
      <w:pPr>
        <w:spacing w:after="0"/>
        <w:ind w:left="4320" w:firstLine="720"/>
        <w:rPr>
          <w:rFonts w:ascii="Calibri" w:eastAsia="Calibri" w:hAnsi="Calibri" w:cs="Calibri"/>
        </w:rPr>
      </w:pPr>
      <w:r>
        <w:rPr>
          <w:rFonts w:ascii="Calibri" w:eastAsia="Calibri" w:hAnsi="Calibri" w:cs="Calibri"/>
        </w:rPr>
        <w:t xml:space="preserve">of </w:t>
      </w:r>
      <w:r w:rsidR="008379AA">
        <w:rPr>
          <w:rFonts w:ascii="Calibri" w:eastAsia="Calibri" w:hAnsi="Calibri" w:cs="Calibri"/>
        </w:rPr>
        <w:t xml:space="preserve">      </w:t>
      </w:r>
      <w:r w:rsidR="00777F1F" w:rsidRPr="00777F1F">
        <w:rPr>
          <w:rFonts w:ascii="Calibri" w:eastAsia="Calibri" w:hAnsi="Calibri" w:cs="Calibri"/>
          <w:b/>
          <w:color w:val="00B0F0"/>
        </w:rPr>
        <w:t>God</w:t>
      </w:r>
      <w:r>
        <w:rPr>
          <w:rFonts w:ascii="Calibri" w:eastAsia="Calibri" w:hAnsi="Calibri" w:cs="Calibri"/>
        </w:rPr>
        <w:t xml:space="preserve"> </w:t>
      </w:r>
    </w:p>
    <w:p w14:paraId="3BE0FAFA" w14:textId="77777777" w:rsidR="00777F1F" w:rsidRDefault="00777F1F" w:rsidP="00777F1F">
      <w:pPr>
        <w:spacing w:after="0"/>
        <w:ind w:left="0"/>
        <w:rPr>
          <w:rFonts w:ascii="Calibri" w:eastAsia="Calibri" w:hAnsi="Calibri" w:cs="Calibri"/>
        </w:rPr>
      </w:pPr>
      <w:r>
        <w:rPr>
          <w:rFonts w:ascii="Calibri" w:eastAsia="Calibri" w:hAnsi="Calibri" w:cs="Calibri"/>
        </w:rPr>
        <w:t xml:space="preserve">      </w:t>
      </w:r>
      <w:r w:rsidR="003F401A">
        <w:rPr>
          <w:rFonts w:ascii="Calibri" w:eastAsia="Calibri" w:hAnsi="Calibri" w:cs="Calibri"/>
        </w:rPr>
        <w:t xml:space="preserve">by </w:t>
      </w:r>
      <w:r w:rsidR="003F401A" w:rsidRPr="00777F1F">
        <w:rPr>
          <w:rFonts w:ascii="Calibri" w:eastAsia="Calibri" w:hAnsi="Calibri" w:cs="Calibri"/>
          <w:b/>
        </w:rPr>
        <w:t>which</w:t>
      </w:r>
      <w:r w:rsidR="003F401A">
        <w:rPr>
          <w:rFonts w:ascii="Calibri" w:eastAsia="Calibri" w:hAnsi="Calibri" w:cs="Calibri"/>
        </w:rPr>
        <w:t xml:space="preserve"> </w:t>
      </w:r>
      <w:r>
        <w:rPr>
          <w:rFonts w:ascii="Calibri" w:eastAsia="Calibri" w:hAnsi="Calibri" w:cs="Calibri"/>
        </w:rPr>
        <w:tab/>
      </w:r>
      <w:proofErr w:type="gramStart"/>
      <w:r w:rsidR="003F401A">
        <w:rPr>
          <w:rFonts w:ascii="Calibri" w:eastAsia="Calibri" w:hAnsi="Calibri" w:cs="Calibri"/>
        </w:rPr>
        <w:t xml:space="preserve">he </w:t>
      </w:r>
      <w:r>
        <w:rPr>
          <w:rFonts w:ascii="Calibri" w:eastAsia="Calibri" w:hAnsi="Calibri" w:cs="Calibri"/>
        </w:rPr>
        <w:t xml:space="preserve"> [</w:t>
      </w:r>
      <w:proofErr w:type="gramEnd"/>
      <w:r w:rsidRPr="00300736">
        <w:rPr>
          <w:rFonts w:ascii="Calibri" w:eastAsia="Calibri" w:hAnsi="Calibri" w:cs="Calibri"/>
          <w:bCs/>
          <w:color w:val="00B0F0"/>
          <w:u w:val="single"/>
        </w:rPr>
        <w:t>Alma</w:t>
      </w:r>
      <w:r>
        <w:rPr>
          <w:rFonts w:ascii="Calibri" w:eastAsia="Calibri" w:hAnsi="Calibri" w:cs="Calibri"/>
        </w:rPr>
        <w:t>]</w:t>
      </w:r>
    </w:p>
    <w:p w14:paraId="4109226F" w14:textId="77777777" w:rsidR="003F401A" w:rsidRDefault="003F401A" w:rsidP="00777F1F">
      <w:pPr>
        <w:spacing w:after="0"/>
        <w:ind w:left="1440" w:firstLine="720"/>
        <w:rPr>
          <w:rFonts w:ascii="Calibri" w:eastAsia="Calibri" w:hAnsi="Calibri" w:cs="Calibri"/>
        </w:rPr>
      </w:pPr>
      <w:r>
        <w:rPr>
          <w:rFonts w:ascii="Calibri" w:eastAsia="Calibri" w:hAnsi="Calibri" w:cs="Calibri"/>
        </w:rPr>
        <w:t xml:space="preserve">had </w:t>
      </w:r>
      <w:r w:rsidR="00777F1F">
        <w:rPr>
          <w:rFonts w:ascii="Calibri" w:eastAsia="Calibri" w:hAnsi="Calibri" w:cs="Calibri"/>
        </w:rPr>
        <w:tab/>
      </w:r>
      <w:r>
        <w:rPr>
          <w:rFonts w:ascii="Calibri" w:eastAsia="Calibri" w:hAnsi="Calibri" w:cs="Calibri"/>
        </w:rPr>
        <w:t xml:space="preserve">been </w:t>
      </w:r>
      <w:r w:rsidR="00777F1F">
        <w:rPr>
          <w:rFonts w:ascii="Calibri" w:eastAsia="Calibri" w:hAnsi="Calibri" w:cs="Calibri"/>
        </w:rPr>
        <w:tab/>
      </w:r>
      <w:r w:rsidR="00777F1F" w:rsidRPr="00777F1F">
        <w:rPr>
          <w:rFonts w:ascii="Calibri" w:eastAsia="Calibri" w:hAnsi="Calibri" w:cs="Calibri"/>
          <w:b/>
        </w:rPr>
        <w:t>called</w:t>
      </w:r>
      <w:r>
        <w:rPr>
          <w:rFonts w:ascii="Calibri" w:eastAsia="Calibri" w:hAnsi="Calibri" w:cs="Calibri"/>
        </w:rPr>
        <w:t xml:space="preserve"> </w:t>
      </w:r>
    </w:p>
    <w:p w14:paraId="167ADF75" w14:textId="77777777" w:rsidR="00777F1F" w:rsidRDefault="00777F1F" w:rsidP="00777F1F">
      <w:pPr>
        <w:spacing w:after="0"/>
        <w:ind w:left="1440" w:firstLine="720"/>
        <w:rPr>
          <w:rFonts w:ascii="Calibri" w:eastAsia="Calibri" w:hAnsi="Calibri" w:cs="Calibri"/>
        </w:rPr>
      </w:pPr>
    </w:p>
    <w:p w14:paraId="02DB4AE6" w14:textId="77777777" w:rsidR="00777F1F" w:rsidRDefault="00F74F2F" w:rsidP="003F401A">
      <w:pPr>
        <w:spacing w:after="0"/>
        <w:ind w:left="0"/>
        <w:rPr>
          <w:rFonts w:ascii="Calibri" w:eastAsia="Calibri" w:hAnsi="Calibri" w:cs="Calibri"/>
        </w:rPr>
      </w:pPr>
      <w:r>
        <w:rPr>
          <w:rFonts w:ascii="Calibri" w:eastAsia="Calibri" w:hAnsi="Calibri" w:cs="Calibri"/>
        </w:rPr>
        <w:t xml:space="preserve">      </w:t>
      </w:r>
      <w:r w:rsidRPr="00F74F2F">
        <w:rPr>
          <w:rFonts w:ascii="Calibri" w:eastAsia="Calibri" w:hAnsi="Calibri" w:cs="Calibri"/>
          <w:b/>
          <w:color w:val="F79646" w:themeColor="accent6"/>
          <w:sz w:val="18"/>
          <w:szCs w:val="18"/>
        </w:rPr>
        <w:t>[A]</w:t>
      </w:r>
      <w:r w:rsidR="003F401A">
        <w:rPr>
          <w:rFonts w:ascii="Calibri" w:eastAsia="Calibri" w:hAnsi="Calibri" w:cs="Calibri"/>
        </w:rPr>
        <w:tab/>
      </w:r>
      <w:r w:rsidR="003F401A" w:rsidRPr="00F74F2F">
        <w:rPr>
          <w:rFonts w:ascii="Calibri" w:eastAsia="Calibri" w:hAnsi="Calibri" w:cs="Calibri"/>
          <w:b/>
        </w:rPr>
        <w:t xml:space="preserve">and </w:t>
      </w:r>
      <w:r w:rsidR="00777F1F">
        <w:rPr>
          <w:rFonts w:ascii="Calibri" w:eastAsia="Calibri" w:hAnsi="Calibri" w:cs="Calibri"/>
        </w:rPr>
        <w:tab/>
      </w:r>
      <w:proofErr w:type="gramStart"/>
      <w:r w:rsidR="003F401A">
        <w:rPr>
          <w:rFonts w:ascii="Calibri" w:eastAsia="Calibri" w:hAnsi="Calibri" w:cs="Calibri"/>
        </w:rPr>
        <w:t>he</w:t>
      </w:r>
      <w:r w:rsidR="00777F1F">
        <w:rPr>
          <w:rFonts w:ascii="Calibri" w:eastAsia="Calibri" w:hAnsi="Calibri" w:cs="Calibri"/>
        </w:rPr>
        <w:t xml:space="preserve">  [</w:t>
      </w:r>
      <w:proofErr w:type="gramEnd"/>
      <w:r w:rsidR="00777F1F" w:rsidRPr="00300736">
        <w:rPr>
          <w:rFonts w:ascii="Calibri" w:eastAsia="Calibri" w:hAnsi="Calibri" w:cs="Calibri"/>
          <w:bCs/>
          <w:color w:val="00B0F0"/>
          <w:u w:val="single"/>
        </w:rPr>
        <w:t>Alma</w:t>
      </w:r>
      <w:r w:rsidR="00777F1F">
        <w:rPr>
          <w:rFonts w:ascii="Calibri" w:eastAsia="Calibri" w:hAnsi="Calibri" w:cs="Calibri"/>
        </w:rPr>
        <w:t>]</w:t>
      </w:r>
      <w:r w:rsidR="003F401A">
        <w:rPr>
          <w:rFonts w:ascii="Calibri" w:eastAsia="Calibri" w:hAnsi="Calibri" w:cs="Calibri"/>
        </w:rPr>
        <w:t xml:space="preserve"> </w:t>
      </w:r>
    </w:p>
    <w:p w14:paraId="31D5004B" w14:textId="77777777" w:rsidR="00777F1F" w:rsidRDefault="00F74F2F" w:rsidP="00F74F2F">
      <w:pPr>
        <w:spacing w:after="0"/>
        <w:rPr>
          <w:rFonts w:ascii="Calibri" w:eastAsia="Calibri" w:hAnsi="Calibri" w:cs="Calibri"/>
        </w:rPr>
      </w:pPr>
      <w:r w:rsidRPr="00F74F2F">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F74F2F">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sidR="003F401A" w:rsidRPr="00243753">
        <w:rPr>
          <w:rFonts w:ascii="Calibri" w:eastAsia="Calibri" w:hAnsi="Calibri" w:cs="Calibri"/>
          <w:b/>
          <w:color w:val="00B050"/>
          <w:u w:val="single"/>
        </w:rPr>
        <w:t>began</w:t>
      </w:r>
      <w:r w:rsidR="003F401A" w:rsidRPr="00F74F2F">
        <w:rPr>
          <w:rFonts w:ascii="Calibri" w:eastAsia="Calibri" w:hAnsi="Calibri" w:cs="Calibri"/>
          <w:b/>
          <w:color w:val="00B050"/>
        </w:rPr>
        <w:t xml:space="preserve"> </w:t>
      </w:r>
      <w:r w:rsidR="00777F1F" w:rsidRPr="00F74F2F">
        <w:rPr>
          <w:rFonts w:ascii="Calibri" w:eastAsia="Calibri" w:hAnsi="Calibri" w:cs="Calibri"/>
          <w:b/>
          <w:color w:val="00B050"/>
        </w:rPr>
        <w:tab/>
      </w:r>
      <w:r w:rsidR="003F401A" w:rsidRPr="00F74F2F">
        <w:rPr>
          <w:rFonts w:ascii="Calibri" w:eastAsia="Calibri" w:hAnsi="Calibri" w:cs="Calibri"/>
          <w:b/>
          <w:color w:val="00B050"/>
        </w:rPr>
        <w:t>to</w:t>
      </w:r>
      <w:r w:rsidR="00777F1F">
        <w:rPr>
          <w:rFonts w:ascii="Calibri" w:eastAsia="Calibri" w:hAnsi="Calibri" w:cs="Calibri"/>
        </w:rPr>
        <w:tab/>
      </w:r>
      <w:r w:rsidR="003F401A" w:rsidRPr="004C6D3C">
        <w:rPr>
          <w:rFonts w:ascii="Calibri" w:eastAsia="Calibri" w:hAnsi="Calibri" w:cs="Calibri"/>
          <w:b/>
          <w:u w:val="single"/>
        </w:rPr>
        <w:t>teach</w:t>
      </w:r>
      <w:r w:rsidR="003F401A">
        <w:rPr>
          <w:rFonts w:ascii="Calibri" w:eastAsia="Calibri" w:hAnsi="Calibri" w:cs="Calibri"/>
        </w:rPr>
        <w:t xml:space="preserve"> </w:t>
      </w:r>
      <w:r w:rsidR="00777F1F">
        <w:rPr>
          <w:rFonts w:ascii="Calibri" w:eastAsia="Calibri" w:hAnsi="Calibri" w:cs="Calibri"/>
        </w:rPr>
        <w:tab/>
      </w:r>
      <w:r w:rsidR="00777F1F">
        <w:rPr>
          <w:rFonts w:ascii="Calibri" w:eastAsia="Calibri" w:hAnsi="Calibri" w:cs="Calibri"/>
        </w:rPr>
        <w:tab/>
      </w:r>
      <w:r w:rsidR="003F401A">
        <w:rPr>
          <w:rFonts w:ascii="Calibri" w:eastAsia="Calibri" w:hAnsi="Calibri" w:cs="Calibri"/>
        </w:rPr>
        <w:t xml:space="preserve">the </w:t>
      </w:r>
      <w:r w:rsidR="00777F1F">
        <w:rPr>
          <w:rFonts w:ascii="Calibri" w:eastAsia="Calibri" w:hAnsi="Calibri" w:cs="Calibri"/>
        </w:rPr>
        <w:t xml:space="preserve">    </w:t>
      </w:r>
      <w:r w:rsidR="003F401A" w:rsidRPr="004C6D3C">
        <w:rPr>
          <w:rFonts w:ascii="Calibri" w:eastAsia="Calibri" w:hAnsi="Calibri" w:cs="Calibri"/>
          <w:b/>
          <w:u w:val="single"/>
        </w:rPr>
        <w:t>people</w:t>
      </w:r>
      <w:r w:rsidR="003F401A">
        <w:rPr>
          <w:rFonts w:ascii="Calibri" w:eastAsia="Calibri" w:hAnsi="Calibri" w:cs="Calibri"/>
        </w:rPr>
        <w:t xml:space="preserve"> </w:t>
      </w:r>
    </w:p>
    <w:p w14:paraId="53791391" w14:textId="77777777" w:rsidR="00777F1F" w:rsidRDefault="00F74F2F" w:rsidP="00F74F2F">
      <w:pPr>
        <w:spacing w:after="0"/>
        <w:ind w:firstLine="720"/>
        <w:rPr>
          <w:rFonts w:ascii="Calibri" w:eastAsia="Calibri" w:hAnsi="Calibri" w:cs="Calibri"/>
          <w:i/>
          <w:color w:val="FF0000"/>
        </w:rPr>
      </w:pPr>
      <w:r w:rsidRPr="00F74F2F">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C</w:t>
      </w:r>
      <w:r w:rsidRPr="00F74F2F">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sidR="00777F1F">
        <w:rPr>
          <w:rFonts w:ascii="Calibri" w:eastAsia="Calibri" w:hAnsi="Calibri" w:cs="Calibri"/>
          <w:i/>
          <w:color w:val="FF0000"/>
        </w:rPr>
        <w:t>throughout ALL</w:t>
      </w:r>
      <w:r w:rsidR="003F401A" w:rsidRPr="00CE5970">
        <w:rPr>
          <w:rFonts w:ascii="Calibri" w:eastAsia="Calibri" w:hAnsi="Calibri" w:cs="Calibri"/>
          <w:i/>
          <w:color w:val="FF0000"/>
        </w:rPr>
        <w:t xml:space="preserve"> </w:t>
      </w:r>
    </w:p>
    <w:p w14:paraId="66F075BE" w14:textId="77777777" w:rsidR="003F401A" w:rsidRDefault="00777F1F" w:rsidP="00777F1F">
      <w:pPr>
        <w:spacing w:after="0"/>
        <w:ind w:left="5040" w:firstLine="720"/>
        <w:rPr>
          <w:rFonts w:ascii="Calibri" w:eastAsia="Calibri" w:hAnsi="Calibri" w:cs="Calibri"/>
        </w:rPr>
      </w:pPr>
      <w:r>
        <w:rPr>
          <w:rFonts w:ascii="Calibri" w:eastAsia="Calibri" w:hAnsi="Calibri" w:cs="Calibri"/>
          <w:i/>
          <w:color w:val="FF0000"/>
        </w:rPr>
        <w:t xml:space="preserve">       </w:t>
      </w:r>
      <w:r w:rsidR="003F401A" w:rsidRPr="00CE5970">
        <w:rPr>
          <w:rFonts w:ascii="Calibri" w:eastAsia="Calibri" w:hAnsi="Calibri" w:cs="Calibri"/>
          <w:i/>
          <w:color w:val="FF0000"/>
        </w:rPr>
        <w:t xml:space="preserve">the land </w:t>
      </w:r>
      <w:r>
        <w:rPr>
          <w:rFonts w:ascii="Calibri" w:eastAsia="Calibri" w:hAnsi="Calibri" w:cs="Calibri"/>
          <w:i/>
          <w:color w:val="FF0000"/>
        </w:rPr>
        <w:t xml:space="preserve">   </w:t>
      </w:r>
      <w:r w:rsidR="003F401A" w:rsidRPr="00CE5970">
        <w:rPr>
          <w:rFonts w:ascii="Calibri" w:eastAsia="Calibri" w:hAnsi="Calibri" w:cs="Calibri"/>
          <w:i/>
          <w:color w:val="FF0000"/>
        </w:rPr>
        <w:t xml:space="preserve">of </w:t>
      </w:r>
      <w:proofErr w:type="spellStart"/>
      <w:r w:rsidR="003F401A" w:rsidRPr="00243753">
        <w:rPr>
          <w:rFonts w:ascii="Calibri" w:eastAsia="Calibri" w:hAnsi="Calibri" w:cs="Calibri"/>
          <w:b/>
          <w:i/>
          <w:color w:val="FF0000"/>
          <w:u w:val="single"/>
        </w:rPr>
        <w:t>Melek</w:t>
      </w:r>
      <w:proofErr w:type="spellEnd"/>
    </w:p>
    <w:p w14:paraId="31E1F296" w14:textId="77777777" w:rsidR="003F401A" w:rsidRDefault="003F401A" w:rsidP="003F401A">
      <w:pPr>
        <w:spacing w:after="0"/>
        <w:ind w:left="0"/>
        <w:rPr>
          <w:rFonts w:ascii="Calibri" w:eastAsia="Calibri" w:hAnsi="Calibri" w:cs="Calibri"/>
        </w:rPr>
      </w:pPr>
    </w:p>
    <w:p w14:paraId="442421EF" w14:textId="77777777" w:rsidR="003F401A" w:rsidRDefault="003F401A" w:rsidP="003F401A">
      <w:pPr>
        <w:spacing w:after="0"/>
        <w:ind w:left="0"/>
        <w:rPr>
          <w:rFonts w:ascii="Calibri" w:eastAsia="Calibri" w:hAnsi="Calibri" w:cs="Calibri"/>
          <w:b/>
        </w:rPr>
      </w:pPr>
      <w:r>
        <w:rPr>
          <w:rFonts w:ascii="Calibri" w:eastAsia="Calibri" w:hAnsi="Calibri" w:cs="Calibri"/>
        </w:rPr>
        <w:t xml:space="preserve"> 5 </w:t>
      </w:r>
      <w:r>
        <w:rPr>
          <w:rFonts w:ascii="Calibri" w:eastAsia="Calibri" w:hAnsi="Calibri" w:cs="Calibri"/>
          <w:b/>
        </w:rPr>
        <w:t xml:space="preserve">And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p>
    <w:p w14:paraId="3936A591" w14:textId="77777777" w:rsidR="00777F1F" w:rsidRDefault="003F401A" w:rsidP="003F401A">
      <w:pPr>
        <w:spacing w:after="0"/>
        <w:ind w:left="0"/>
        <w:rPr>
          <w:rFonts w:ascii="Calibri" w:eastAsia="Calibri" w:hAnsi="Calibri" w:cs="Calibri"/>
        </w:rPr>
      </w:pPr>
      <w:r>
        <w:rPr>
          <w:rFonts w:ascii="Calibri" w:eastAsia="Calibri" w:hAnsi="Calibri" w:cs="Calibri"/>
          <w:b/>
        </w:rPr>
        <w:tab/>
      </w:r>
      <w:r w:rsidRPr="00777F1F">
        <w:rPr>
          <w:rFonts w:ascii="Calibri" w:eastAsia="Calibri" w:hAnsi="Calibri" w:cs="Calibri"/>
          <w:b/>
        </w:rPr>
        <w:t xml:space="preserve">that </w:t>
      </w:r>
      <w:r w:rsidR="00777F1F">
        <w:rPr>
          <w:rFonts w:ascii="Calibri" w:eastAsia="Calibri" w:hAnsi="Calibri" w:cs="Calibri"/>
        </w:rPr>
        <w:tab/>
      </w:r>
      <w:r w:rsidRPr="00777F1F">
        <w:rPr>
          <w:rFonts w:ascii="Calibri" w:eastAsia="Calibri" w:hAnsi="Calibri" w:cs="Calibri"/>
          <w:b/>
        </w:rPr>
        <w:t>the people</w:t>
      </w:r>
      <w:r>
        <w:rPr>
          <w:rFonts w:ascii="Calibri" w:eastAsia="Calibri" w:hAnsi="Calibri" w:cs="Calibri"/>
        </w:rPr>
        <w:t xml:space="preserve"> </w:t>
      </w:r>
      <w:r w:rsidR="00777F1F">
        <w:rPr>
          <w:rFonts w:ascii="Calibri" w:eastAsia="Calibri" w:hAnsi="Calibri" w:cs="Calibri"/>
        </w:rPr>
        <w:tab/>
      </w:r>
      <w:r w:rsidR="00777F1F">
        <w:rPr>
          <w:rFonts w:ascii="Calibri" w:eastAsia="Calibri" w:hAnsi="Calibri" w:cs="Calibri"/>
        </w:rPr>
        <w:tab/>
      </w:r>
      <w:r w:rsidRPr="00243753">
        <w:rPr>
          <w:rFonts w:ascii="Calibri" w:eastAsia="Calibri" w:hAnsi="Calibri" w:cs="Calibri"/>
          <w:bCs/>
          <w:color w:val="FF0000"/>
          <w:u w:val="single"/>
        </w:rPr>
        <w:t>came</w:t>
      </w:r>
      <w:r w:rsidRPr="00F74F2F">
        <w:rPr>
          <w:rFonts w:ascii="Calibri" w:eastAsia="Calibri" w:hAnsi="Calibri" w:cs="Calibri"/>
          <w:b/>
          <w:color w:val="FF0000"/>
        </w:rPr>
        <w:t xml:space="preserve"> </w:t>
      </w:r>
      <w:r w:rsidR="00777F1F">
        <w:rPr>
          <w:rFonts w:ascii="Calibri" w:eastAsia="Calibri" w:hAnsi="Calibri" w:cs="Calibri"/>
        </w:rPr>
        <w:tab/>
        <w:t xml:space="preserve">    </w:t>
      </w:r>
      <w:r>
        <w:rPr>
          <w:rFonts w:ascii="Calibri" w:eastAsia="Calibri" w:hAnsi="Calibri" w:cs="Calibri"/>
        </w:rPr>
        <w:t xml:space="preserve">to </w:t>
      </w:r>
      <w:r w:rsidR="00777F1F">
        <w:rPr>
          <w:rFonts w:ascii="Calibri" w:eastAsia="Calibri" w:hAnsi="Calibri" w:cs="Calibri"/>
        </w:rPr>
        <w:tab/>
        <w:t xml:space="preserve">           </w:t>
      </w:r>
      <w:r w:rsidRPr="00777F1F">
        <w:rPr>
          <w:rFonts w:ascii="Calibri" w:eastAsia="Calibri" w:hAnsi="Calibri" w:cs="Calibri"/>
          <w:b/>
          <w:color w:val="00B0F0"/>
        </w:rPr>
        <w:t>him</w:t>
      </w:r>
      <w:r>
        <w:rPr>
          <w:rFonts w:ascii="Calibri" w:eastAsia="Calibri" w:hAnsi="Calibri" w:cs="Calibri"/>
        </w:rPr>
        <w:t xml:space="preserve"> </w:t>
      </w:r>
      <w:r>
        <w:rPr>
          <w:rFonts w:ascii="Calibri" w:eastAsia="Calibri" w:hAnsi="Calibri" w:cs="Calibri"/>
        </w:rPr>
        <w:tab/>
      </w:r>
    </w:p>
    <w:p w14:paraId="007A7A0E" w14:textId="697F6EE5" w:rsidR="00777F1F" w:rsidRDefault="00777F1F" w:rsidP="00777F1F">
      <w:pPr>
        <w:spacing w:after="0"/>
        <w:ind w:left="5040" w:firstLine="720"/>
        <w:rPr>
          <w:rFonts w:ascii="Calibri" w:eastAsia="Calibri" w:hAnsi="Calibri" w:cs="Calibri"/>
          <w:i/>
          <w:color w:val="FF0000"/>
        </w:rPr>
      </w:pPr>
      <w:r w:rsidRPr="00777F1F">
        <w:rPr>
          <w:rFonts w:ascii="Calibri" w:eastAsia="Calibri" w:hAnsi="Calibri" w:cs="Calibri"/>
          <w:i/>
          <w:color w:val="FF0000"/>
        </w:rPr>
        <w:t>throughout ALL</w:t>
      </w:r>
      <w:r w:rsidR="003F401A" w:rsidRPr="00777F1F">
        <w:rPr>
          <w:rFonts w:ascii="Calibri" w:eastAsia="Calibri" w:hAnsi="Calibri" w:cs="Calibri"/>
          <w:i/>
          <w:color w:val="FF0000"/>
        </w:rPr>
        <w:t xml:space="preserve"> </w:t>
      </w:r>
      <w:r>
        <w:rPr>
          <w:rFonts w:ascii="Calibri" w:eastAsia="Calibri" w:hAnsi="Calibri" w:cs="Calibri"/>
          <w:i/>
          <w:color w:val="FF0000"/>
        </w:rPr>
        <w:t xml:space="preserve">  </w:t>
      </w:r>
      <w:r w:rsidR="003F401A" w:rsidRPr="00777F1F">
        <w:rPr>
          <w:rFonts w:ascii="Calibri" w:eastAsia="Calibri" w:hAnsi="Calibri" w:cs="Calibri"/>
          <w:i/>
          <w:color w:val="FF0000"/>
        </w:rPr>
        <w:t>the</w:t>
      </w:r>
      <w:r w:rsidR="003F401A" w:rsidRPr="00CE5970">
        <w:rPr>
          <w:rFonts w:ascii="Calibri" w:eastAsia="Calibri" w:hAnsi="Calibri" w:cs="Calibri"/>
          <w:i/>
          <w:color w:val="FF0000"/>
        </w:rPr>
        <w:t xml:space="preserve"> borders </w:t>
      </w:r>
    </w:p>
    <w:p w14:paraId="75A91E69" w14:textId="77777777" w:rsidR="003F401A" w:rsidRPr="00CE5970" w:rsidRDefault="003F401A" w:rsidP="00777F1F">
      <w:pPr>
        <w:spacing w:after="0"/>
        <w:ind w:left="5040" w:firstLine="720"/>
        <w:rPr>
          <w:rFonts w:ascii="Calibri" w:eastAsia="Calibri" w:hAnsi="Calibri" w:cs="Calibri"/>
          <w:i/>
          <w:color w:val="FF0000"/>
        </w:rPr>
      </w:pPr>
      <w:r w:rsidRPr="00CE5970">
        <w:rPr>
          <w:rFonts w:ascii="Calibri" w:eastAsia="Calibri" w:hAnsi="Calibri" w:cs="Calibri"/>
          <w:i/>
          <w:color w:val="FF0000"/>
        </w:rPr>
        <w:t xml:space="preserve">of </w:t>
      </w:r>
      <w:r w:rsidR="00777F1F">
        <w:rPr>
          <w:rFonts w:ascii="Calibri" w:eastAsia="Calibri" w:hAnsi="Calibri" w:cs="Calibri"/>
          <w:i/>
          <w:color w:val="FF0000"/>
        </w:rPr>
        <w:t xml:space="preserve">  </w:t>
      </w:r>
      <w:r w:rsidRPr="00CE5970">
        <w:rPr>
          <w:rFonts w:ascii="Calibri" w:eastAsia="Calibri" w:hAnsi="Calibri" w:cs="Calibri"/>
          <w:i/>
          <w:color w:val="FF0000"/>
        </w:rPr>
        <w:t>the land</w:t>
      </w:r>
      <w:proofErr w:type="gramStart"/>
      <w:r w:rsidRPr="00CE5970">
        <w:rPr>
          <w:rFonts w:ascii="Calibri" w:eastAsia="Calibri" w:hAnsi="Calibri" w:cs="Calibri"/>
          <w:i/>
          <w:color w:val="FF0000"/>
        </w:rPr>
        <w:t xml:space="preserve"> </w:t>
      </w:r>
      <w:r w:rsidR="00CC38A4">
        <w:rPr>
          <w:rFonts w:ascii="Calibri" w:eastAsia="Calibri" w:hAnsi="Calibri" w:cs="Calibri"/>
          <w:i/>
          <w:color w:val="FF0000"/>
        </w:rPr>
        <w:t xml:space="preserve">  [</w:t>
      </w:r>
      <w:proofErr w:type="gramEnd"/>
      <w:r w:rsidR="00CC38A4">
        <w:rPr>
          <w:rFonts w:ascii="Calibri" w:eastAsia="Calibri" w:hAnsi="Calibri" w:cs="Calibri"/>
          <w:i/>
          <w:color w:val="FF0000"/>
        </w:rPr>
        <w:t xml:space="preserve">of </w:t>
      </w:r>
      <w:proofErr w:type="spellStart"/>
      <w:r w:rsidR="00CC38A4" w:rsidRPr="00243753">
        <w:rPr>
          <w:rFonts w:ascii="Calibri" w:eastAsia="Calibri" w:hAnsi="Calibri" w:cs="Calibri"/>
          <w:b/>
          <w:i/>
          <w:color w:val="FF0000"/>
          <w:u w:val="single"/>
        </w:rPr>
        <w:t>Melek</w:t>
      </w:r>
      <w:proofErr w:type="spellEnd"/>
      <w:r w:rsidR="00CC38A4">
        <w:rPr>
          <w:rFonts w:ascii="Calibri" w:eastAsia="Calibri" w:hAnsi="Calibri" w:cs="Calibri"/>
          <w:i/>
          <w:color w:val="FF0000"/>
        </w:rPr>
        <w:t>]</w:t>
      </w:r>
    </w:p>
    <w:p w14:paraId="74008C3E" w14:textId="5794A2AC" w:rsidR="003F401A" w:rsidRDefault="003F401A" w:rsidP="003F401A">
      <w:pPr>
        <w:spacing w:after="0"/>
        <w:ind w:left="0"/>
        <w:rPr>
          <w:rFonts w:ascii="Calibri" w:eastAsia="Calibri" w:hAnsi="Calibri" w:cs="Calibri"/>
          <w:color w:val="FF0000"/>
        </w:rPr>
      </w:pPr>
      <w:r w:rsidRPr="00CE5970">
        <w:rPr>
          <w:rFonts w:ascii="Calibri" w:eastAsia="Calibri" w:hAnsi="Calibri" w:cs="Calibri"/>
          <w:i/>
          <w:color w:val="FF0000"/>
        </w:rPr>
        <w:tab/>
      </w:r>
      <w:r w:rsidRPr="00CE5970">
        <w:rPr>
          <w:rFonts w:ascii="Calibri" w:eastAsia="Calibri" w:hAnsi="Calibri" w:cs="Calibri"/>
          <w:i/>
          <w:color w:val="FF0000"/>
        </w:rPr>
        <w:tab/>
      </w:r>
      <w:r w:rsidRPr="00CE5970">
        <w:rPr>
          <w:rFonts w:ascii="Calibri" w:eastAsia="Calibri" w:hAnsi="Calibri" w:cs="Calibri"/>
          <w:i/>
          <w:color w:val="FF0000"/>
        </w:rPr>
        <w:tab/>
      </w:r>
      <w:r w:rsidRPr="00CE5970">
        <w:rPr>
          <w:rFonts w:ascii="Calibri" w:eastAsia="Calibri" w:hAnsi="Calibri" w:cs="Calibri"/>
          <w:i/>
          <w:color w:val="FF0000"/>
        </w:rPr>
        <w:tab/>
      </w:r>
      <w:r w:rsidRPr="00CE5970">
        <w:rPr>
          <w:rFonts w:ascii="Calibri" w:eastAsia="Calibri" w:hAnsi="Calibri" w:cs="Calibri"/>
          <w:i/>
          <w:color w:val="FF0000"/>
        </w:rPr>
        <w:tab/>
      </w:r>
      <w:r w:rsidRPr="00CE5970">
        <w:rPr>
          <w:rFonts w:ascii="Calibri" w:eastAsia="Calibri" w:hAnsi="Calibri" w:cs="Calibri"/>
          <w:i/>
          <w:color w:val="FF0000"/>
        </w:rPr>
        <w:tab/>
      </w:r>
      <w:r w:rsidR="00777F1F">
        <w:rPr>
          <w:rFonts w:ascii="Calibri" w:eastAsia="Calibri" w:hAnsi="Calibri" w:cs="Calibri"/>
          <w:i/>
          <w:color w:val="FF0000"/>
        </w:rPr>
        <w:tab/>
      </w:r>
      <w:r w:rsidR="00777F1F">
        <w:rPr>
          <w:rFonts w:ascii="Calibri" w:eastAsia="Calibri" w:hAnsi="Calibri" w:cs="Calibri"/>
          <w:i/>
          <w:color w:val="FF0000"/>
        </w:rPr>
        <w:tab/>
      </w:r>
      <w:r w:rsidRPr="00CE5970">
        <w:rPr>
          <w:rFonts w:ascii="Calibri" w:eastAsia="Calibri" w:hAnsi="Calibri" w:cs="Calibri"/>
          <w:i/>
          <w:color w:val="FF0000"/>
        </w:rPr>
        <w:t xml:space="preserve">which was </w:t>
      </w:r>
      <w:r w:rsidR="001A3DF9">
        <w:rPr>
          <w:rFonts w:ascii="Calibri" w:eastAsia="Calibri" w:hAnsi="Calibri" w:cs="Calibri"/>
          <w:i/>
          <w:color w:val="FF0000"/>
        </w:rPr>
        <w:t xml:space="preserve">      </w:t>
      </w:r>
      <w:r w:rsidRPr="00CE5970">
        <w:rPr>
          <w:rFonts w:ascii="Calibri" w:eastAsia="Calibri" w:hAnsi="Calibri" w:cs="Calibri"/>
          <w:i/>
          <w:color w:val="FF0000"/>
        </w:rPr>
        <w:t>by the wilderness side</w:t>
      </w:r>
      <w:r w:rsidRPr="00CE5970">
        <w:rPr>
          <w:rFonts w:ascii="Calibri" w:eastAsia="Calibri" w:hAnsi="Calibri" w:cs="Calibri"/>
          <w:color w:val="FF0000"/>
        </w:rPr>
        <w:t xml:space="preserve"> </w:t>
      </w:r>
    </w:p>
    <w:p w14:paraId="541113B1" w14:textId="77777777" w:rsidR="00777F1F" w:rsidRPr="00CE5970" w:rsidRDefault="00777F1F" w:rsidP="003F401A">
      <w:pPr>
        <w:spacing w:after="0"/>
        <w:ind w:left="0"/>
        <w:rPr>
          <w:rFonts w:ascii="Calibri" w:eastAsia="Calibri" w:hAnsi="Calibri" w:cs="Calibri"/>
          <w:color w:val="FF0000"/>
        </w:rPr>
      </w:pPr>
    </w:p>
    <w:p w14:paraId="2E2D602B" w14:textId="7FD14EE1" w:rsidR="00FD5420" w:rsidRDefault="00FD5420" w:rsidP="003F401A">
      <w:pPr>
        <w:spacing w:after="0"/>
        <w:ind w:left="0"/>
        <w:rPr>
          <w:rFonts w:ascii="Calibri" w:eastAsia="Calibri" w:hAnsi="Calibri" w:cs="Calibri"/>
          <w:b/>
        </w:rPr>
      </w:pPr>
      <w:r>
        <w:rPr>
          <w:rFonts w:ascii="Calibri" w:eastAsia="Calibri" w:hAnsi="Calibri" w:cs="Calibri"/>
        </w:rPr>
        <w:t xml:space="preserve">    </w:t>
      </w:r>
      <w:r w:rsidR="003F401A" w:rsidRPr="00CC38A4">
        <w:rPr>
          <w:rFonts w:ascii="Calibri" w:eastAsia="Calibri" w:hAnsi="Calibri" w:cs="Calibri"/>
          <w:b/>
        </w:rPr>
        <w:t xml:space="preserve">And </w:t>
      </w:r>
      <w:r w:rsidR="008F688E" w:rsidRPr="008F688E">
        <w:rPr>
          <w:rFonts w:ascii="Calibri" w:eastAsia="Calibri" w:hAnsi="Calibri" w:cs="Calibri"/>
          <w:color w:val="FF33CC"/>
          <w:highlight w:val="yellow"/>
          <w:u w:val="single"/>
        </w:rPr>
        <w:t>it came to pass</w:t>
      </w:r>
      <w:r w:rsidR="00F74F2F">
        <w:rPr>
          <w:rFonts w:ascii="Calibri" w:eastAsia="Calibri" w:hAnsi="Calibri" w:cs="Calibri"/>
          <w:color w:val="FF33CC"/>
        </w:rPr>
        <w:tab/>
      </w:r>
      <w:r w:rsidR="00F74F2F">
        <w:rPr>
          <w:rFonts w:ascii="Calibri" w:eastAsia="Calibri" w:hAnsi="Calibri" w:cs="Calibri"/>
          <w:color w:val="FF33CC"/>
        </w:rPr>
        <w:tab/>
      </w:r>
      <w:r w:rsidR="00F74F2F">
        <w:rPr>
          <w:rFonts w:ascii="Calibri" w:eastAsia="Calibri" w:hAnsi="Calibri" w:cs="Calibri"/>
          <w:color w:val="FF33CC"/>
        </w:rPr>
        <w:tab/>
      </w:r>
      <w:r w:rsidR="00F74F2F">
        <w:rPr>
          <w:rFonts w:ascii="Calibri" w:eastAsia="Calibri" w:hAnsi="Calibri" w:cs="Calibri"/>
          <w:color w:val="FF33CC"/>
        </w:rPr>
        <w:tab/>
      </w:r>
      <w:r w:rsidR="00F74F2F">
        <w:rPr>
          <w:rFonts w:ascii="Calibri" w:eastAsia="Calibri" w:hAnsi="Calibri" w:cs="Calibri"/>
          <w:color w:val="FF33CC"/>
        </w:rPr>
        <w:tab/>
      </w:r>
      <w:r w:rsidR="00F74F2F">
        <w:rPr>
          <w:rFonts w:ascii="Calibri" w:eastAsia="Calibri" w:hAnsi="Calibri" w:cs="Calibri"/>
          <w:color w:val="FF33CC"/>
        </w:rPr>
        <w:tab/>
      </w:r>
      <w:r w:rsidR="00F74F2F">
        <w:rPr>
          <w:rFonts w:ascii="Calibri" w:eastAsia="Calibri" w:hAnsi="Calibri" w:cs="Calibri"/>
          <w:color w:val="FF33CC"/>
        </w:rPr>
        <w:tab/>
      </w:r>
      <w:r w:rsidR="00F74F2F">
        <w:rPr>
          <w:rFonts w:ascii="Calibri" w:eastAsia="Calibri" w:hAnsi="Calibri" w:cs="Calibri"/>
          <w:color w:val="FF33CC"/>
        </w:rPr>
        <w:tab/>
      </w:r>
      <w:r w:rsidR="00060281">
        <w:rPr>
          <w:rFonts w:ascii="Calibri" w:eastAsia="Calibri" w:hAnsi="Calibri" w:cs="Calibri"/>
          <w:color w:val="FF33CC"/>
        </w:rPr>
        <w:t xml:space="preserve">     </w:t>
      </w:r>
      <w:proofErr w:type="gramStart"/>
      <w:r w:rsidR="00060281">
        <w:rPr>
          <w:rFonts w:ascii="Calibri" w:eastAsia="Calibri" w:hAnsi="Calibri" w:cs="Calibri"/>
          <w:color w:val="FF33CC"/>
        </w:rPr>
        <w:t xml:space="preserve">   </w:t>
      </w:r>
      <w:r w:rsidR="00F74F2F" w:rsidRPr="00900FC2">
        <w:rPr>
          <w:rFonts w:ascii="Calibri" w:eastAsia="Calibri" w:hAnsi="Calibri" w:cs="Calibri"/>
          <w:color w:val="FF33CC"/>
          <w:sz w:val="18"/>
          <w:szCs w:val="18"/>
        </w:rPr>
        <w:t>[</w:t>
      </w:r>
      <w:proofErr w:type="gramEnd"/>
      <w:r w:rsidR="00F74F2F" w:rsidRPr="00900FC2">
        <w:rPr>
          <w:rFonts w:ascii="Calibri" w:eastAsia="Calibri" w:hAnsi="Calibri" w:cs="Calibri"/>
          <w:color w:val="FF33CC"/>
          <w:sz w:val="18"/>
          <w:szCs w:val="18"/>
        </w:rPr>
        <w:t>deleted</w:t>
      </w:r>
      <w:r w:rsidR="002601C5">
        <w:rPr>
          <w:rFonts w:ascii="Calibri" w:eastAsia="Calibri" w:hAnsi="Calibri" w:cs="Calibri"/>
          <w:color w:val="FF33CC"/>
          <w:sz w:val="18"/>
          <w:szCs w:val="18"/>
        </w:rPr>
        <w:t xml:space="preserve"> in 1837</w:t>
      </w:r>
      <w:r w:rsidR="00F74F2F" w:rsidRPr="00900FC2">
        <w:rPr>
          <w:rFonts w:ascii="Calibri" w:eastAsia="Calibri" w:hAnsi="Calibri" w:cs="Calibri"/>
          <w:color w:val="FF33CC"/>
          <w:sz w:val="18"/>
          <w:szCs w:val="18"/>
        </w:rPr>
        <w:t>]</w:t>
      </w:r>
    </w:p>
    <w:p w14:paraId="1DCF168F" w14:textId="77777777" w:rsidR="00CC38A4" w:rsidRPr="00CC38A4" w:rsidRDefault="00FD5420" w:rsidP="003F401A">
      <w:pPr>
        <w:spacing w:after="0"/>
        <w:ind w:left="0"/>
        <w:rPr>
          <w:rFonts w:ascii="Calibri" w:eastAsia="Calibri" w:hAnsi="Calibri" w:cs="Calibri"/>
          <w:i/>
          <w:color w:val="FF0000"/>
        </w:rPr>
      </w:pPr>
      <w:r>
        <w:rPr>
          <w:rFonts w:ascii="Calibri" w:eastAsia="Calibri" w:hAnsi="Calibri" w:cs="Calibri"/>
          <w:b/>
        </w:rPr>
        <w:t xml:space="preserve">             </w:t>
      </w:r>
      <w:r w:rsidRPr="004528E4">
        <w:rPr>
          <w:rFonts w:ascii="Calibri" w:eastAsia="Calibri" w:hAnsi="Calibri" w:cs="Calibri"/>
          <w:bCs/>
        </w:rPr>
        <w:t>[</w:t>
      </w:r>
      <w:r>
        <w:rPr>
          <w:rFonts w:ascii="Calibri" w:eastAsia="Calibri" w:hAnsi="Calibri" w:cs="Calibri"/>
          <w:b/>
        </w:rPr>
        <w:t>that</w:t>
      </w:r>
      <w:r w:rsidRPr="004528E4">
        <w:rPr>
          <w:rFonts w:ascii="Calibri" w:eastAsia="Calibri" w:hAnsi="Calibri" w:cs="Calibri"/>
          <w:bCs/>
        </w:rPr>
        <w:t>]</w:t>
      </w:r>
      <w:r w:rsidR="00CC38A4" w:rsidRPr="00CC38A4">
        <w:rPr>
          <w:rFonts w:ascii="Calibri" w:eastAsia="Calibri" w:hAnsi="Calibri" w:cs="Calibri"/>
          <w:b/>
        </w:rPr>
        <w:tab/>
      </w:r>
      <w:r w:rsidR="003F401A" w:rsidRPr="00CC38A4">
        <w:rPr>
          <w:rFonts w:ascii="Calibri" w:eastAsia="Calibri" w:hAnsi="Calibri" w:cs="Calibri"/>
          <w:b/>
        </w:rPr>
        <w:t>they</w:t>
      </w:r>
      <w:r w:rsidR="003F401A">
        <w:rPr>
          <w:rFonts w:ascii="Calibri" w:eastAsia="Calibri" w:hAnsi="Calibri" w:cs="Calibri"/>
        </w:rPr>
        <w:t xml:space="preserve"> </w:t>
      </w:r>
      <w:r w:rsidR="00CC38A4">
        <w:rPr>
          <w:rFonts w:ascii="Calibri" w:eastAsia="Calibri" w:hAnsi="Calibri" w:cs="Calibri"/>
        </w:rPr>
        <w:tab/>
      </w:r>
      <w:r w:rsidR="003F401A">
        <w:rPr>
          <w:rFonts w:ascii="Calibri" w:eastAsia="Calibri" w:hAnsi="Calibri" w:cs="Calibri"/>
        </w:rPr>
        <w:t xml:space="preserve">were </w:t>
      </w:r>
      <w:r w:rsidR="00CC38A4">
        <w:rPr>
          <w:rFonts w:ascii="Calibri" w:eastAsia="Calibri" w:hAnsi="Calibri" w:cs="Calibri"/>
        </w:rPr>
        <w:tab/>
      </w:r>
      <w:r w:rsidR="00CC38A4">
        <w:rPr>
          <w:rFonts w:ascii="Calibri" w:eastAsia="Calibri" w:hAnsi="Calibri" w:cs="Calibri"/>
        </w:rPr>
        <w:tab/>
      </w:r>
      <w:r w:rsidR="003F401A" w:rsidRPr="00CC38A4">
        <w:rPr>
          <w:rFonts w:ascii="Calibri" w:eastAsia="Calibri" w:hAnsi="Calibri" w:cs="Calibri"/>
          <w:b/>
        </w:rPr>
        <w:t xml:space="preserve">baptized </w:t>
      </w:r>
      <w:r w:rsidR="003F401A">
        <w:rPr>
          <w:rFonts w:ascii="Calibri" w:eastAsia="Calibri" w:hAnsi="Calibri" w:cs="Calibri"/>
        </w:rPr>
        <w:tab/>
      </w:r>
      <w:r w:rsidR="00CC38A4">
        <w:rPr>
          <w:rFonts w:ascii="Calibri" w:eastAsia="Calibri" w:hAnsi="Calibri" w:cs="Calibri"/>
        </w:rPr>
        <w:tab/>
      </w:r>
      <w:r w:rsidR="003F401A" w:rsidRPr="00CC38A4">
        <w:rPr>
          <w:rFonts w:ascii="Calibri" w:eastAsia="Calibri" w:hAnsi="Calibri" w:cs="Calibri"/>
          <w:color w:val="FF0000"/>
        </w:rPr>
        <w:t>thr</w:t>
      </w:r>
      <w:r w:rsidR="00CC38A4" w:rsidRPr="00CC38A4">
        <w:rPr>
          <w:rFonts w:ascii="Calibri" w:eastAsia="Calibri" w:hAnsi="Calibri" w:cs="Calibri"/>
          <w:i/>
          <w:color w:val="FF0000"/>
        </w:rPr>
        <w:t>oughout ALL</w:t>
      </w:r>
    </w:p>
    <w:p w14:paraId="2CA1239F" w14:textId="380C482C" w:rsidR="003F401A" w:rsidRPr="00CC38A4" w:rsidRDefault="00CC38A4" w:rsidP="00CC38A4">
      <w:pPr>
        <w:spacing w:after="0"/>
        <w:ind w:left="5040" w:firstLine="720"/>
        <w:rPr>
          <w:rFonts w:ascii="Calibri" w:eastAsia="Calibri" w:hAnsi="Calibri" w:cs="Calibri"/>
        </w:rPr>
      </w:pPr>
      <w:r w:rsidRPr="00CC38A4">
        <w:rPr>
          <w:rFonts w:ascii="Calibri" w:eastAsia="Calibri" w:hAnsi="Calibri" w:cs="Calibri"/>
          <w:i/>
          <w:color w:val="FF0000"/>
        </w:rPr>
        <w:t xml:space="preserve">      </w:t>
      </w:r>
      <w:r w:rsidR="003F401A" w:rsidRPr="00CC38A4">
        <w:rPr>
          <w:rFonts w:ascii="Calibri" w:eastAsia="Calibri" w:hAnsi="Calibri" w:cs="Calibri"/>
          <w:i/>
          <w:color w:val="FF0000"/>
        </w:rPr>
        <w:t xml:space="preserve"> the land</w:t>
      </w:r>
      <w:proofErr w:type="gramStart"/>
      <w:r>
        <w:rPr>
          <w:rFonts w:ascii="Calibri" w:eastAsia="Calibri" w:hAnsi="Calibri" w:cs="Calibri"/>
          <w:i/>
          <w:color w:val="FF0000"/>
        </w:rPr>
        <w:t xml:space="preserve"> </w:t>
      </w:r>
      <w:r w:rsidR="00243753">
        <w:rPr>
          <w:rFonts w:ascii="Calibri" w:eastAsia="Calibri" w:hAnsi="Calibri" w:cs="Calibri"/>
          <w:i/>
          <w:color w:val="FF0000"/>
        </w:rPr>
        <w:t xml:space="preserve">  </w:t>
      </w:r>
      <w:r>
        <w:rPr>
          <w:rFonts w:ascii="Calibri" w:eastAsia="Calibri" w:hAnsi="Calibri" w:cs="Calibri"/>
          <w:i/>
          <w:color w:val="FF0000"/>
        </w:rPr>
        <w:t>[</w:t>
      </w:r>
      <w:proofErr w:type="gramEnd"/>
      <w:r>
        <w:rPr>
          <w:rFonts w:ascii="Calibri" w:eastAsia="Calibri" w:hAnsi="Calibri" w:cs="Calibri"/>
          <w:i/>
          <w:color w:val="FF0000"/>
        </w:rPr>
        <w:t xml:space="preserve">of </w:t>
      </w:r>
      <w:proofErr w:type="spellStart"/>
      <w:r w:rsidRPr="00243753">
        <w:rPr>
          <w:rFonts w:ascii="Calibri" w:eastAsia="Calibri" w:hAnsi="Calibri" w:cs="Calibri"/>
          <w:b/>
          <w:i/>
          <w:color w:val="FF0000"/>
          <w:u w:val="single"/>
        </w:rPr>
        <w:t>Melek</w:t>
      </w:r>
      <w:proofErr w:type="spellEnd"/>
      <w:r>
        <w:rPr>
          <w:rFonts w:ascii="Calibri" w:eastAsia="Calibri" w:hAnsi="Calibri" w:cs="Calibri"/>
          <w:i/>
          <w:color w:val="FF0000"/>
        </w:rPr>
        <w:t>]</w:t>
      </w:r>
    </w:p>
    <w:p w14:paraId="3CE06307" w14:textId="77777777" w:rsidR="00CC38A4" w:rsidRDefault="00CC38A4" w:rsidP="003F401A">
      <w:pPr>
        <w:spacing w:after="0"/>
        <w:ind w:left="0"/>
        <w:rPr>
          <w:rFonts w:ascii="Calibri" w:eastAsia="Calibri" w:hAnsi="Calibri" w:cs="Calibri"/>
        </w:rPr>
      </w:pPr>
      <w:r>
        <w:rPr>
          <w:rFonts w:ascii="Calibri" w:eastAsia="Calibri" w:hAnsi="Calibri" w:cs="Calibri"/>
        </w:rPr>
        <w:t xml:space="preserve"> 6      </w:t>
      </w:r>
      <w:r w:rsidR="003F401A" w:rsidRPr="00FD5420">
        <w:rPr>
          <w:rFonts w:ascii="Calibri" w:eastAsia="Calibri" w:hAnsi="Calibri" w:cs="Calibri"/>
          <w:b/>
        </w:rPr>
        <w:t>So that</w:t>
      </w:r>
      <w:r w:rsidR="003F401A">
        <w:rPr>
          <w:rFonts w:ascii="Calibri" w:eastAsia="Calibri" w:hAnsi="Calibri" w:cs="Calibri"/>
        </w:rPr>
        <w:t xml:space="preserve"> </w:t>
      </w:r>
      <w:r>
        <w:rPr>
          <w:rFonts w:ascii="Calibri" w:eastAsia="Calibri" w:hAnsi="Calibri" w:cs="Calibri"/>
        </w:rPr>
        <w:tab/>
      </w:r>
      <w:r w:rsidR="003F401A" w:rsidRPr="00FD5420">
        <w:rPr>
          <w:rFonts w:ascii="Calibri" w:eastAsia="Calibri" w:hAnsi="Calibri" w:cs="Calibri"/>
          <w:b/>
          <w:color w:val="00B050"/>
        </w:rPr>
        <w:t>when</w:t>
      </w:r>
      <w:r w:rsidR="003F401A">
        <w:rPr>
          <w:rFonts w:ascii="Calibri" w:eastAsia="Calibri" w:hAnsi="Calibri" w:cs="Calibri"/>
        </w:rPr>
        <w:t xml:space="preserve"> </w:t>
      </w:r>
    </w:p>
    <w:p w14:paraId="0743DC56" w14:textId="77777777" w:rsidR="00CC38A4" w:rsidRDefault="003F401A" w:rsidP="00CC38A4">
      <w:pPr>
        <w:spacing w:after="0"/>
        <w:ind w:firstLine="720"/>
        <w:rPr>
          <w:rFonts w:ascii="Calibri" w:eastAsia="Calibri" w:hAnsi="Calibri" w:cs="Calibri"/>
        </w:rPr>
      </w:pPr>
      <w:proofErr w:type="gramStart"/>
      <w:r>
        <w:rPr>
          <w:rFonts w:ascii="Calibri" w:eastAsia="Calibri" w:hAnsi="Calibri" w:cs="Calibri"/>
        </w:rPr>
        <w:t xml:space="preserve">he </w:t>
      </w:r>
      <w:r w:rsidR="00CC38A4">
        <w:rPr>
          <w:rFonts w:ascii="Calibri" w:eastAsia="Calibri" w:hAnsi="Calibri" w:cs="Calibri"/>
        </w:rPr>
        <w:t xml:space="preserve"> [</w:t>
      </w:r>
      <w:proofErr w:type="gramEnd"/>
      <w:r w:rsidR="00CC38A4" w:rsidRPr="00243753">
        <w:rPr>
          <w:rFonts w:ascii="Calibri" w:eastAsia="Calibri" w:hAnsi="Calibri" w:cs="Calibri"/>
          <w:bCs/>
          <w:color w:val="00B0F0"/>
          <w:u w:val="single"/>
        </w:rPr>
        <w:t>Alma</w:t>
      </w:r>
      <w:r w:rsidR="00CC38A4">
        <w:rPr>
          <w:rFonts w:ascii="Calibri" w:eastAsia="Calibri" w:hAnsi="Calibri" w:cs="Calibri"/>
        </w:rPr>
        <w:t>]</w:t>
      </w:r>
    </w:p>
    <w:p w14:paraId="51688C15" w14:textId="77777777" w:rsidR="00CC38A4" w:rsidRDefault="003F401A" w:rsidP="00CC38A4">
      <w:pPr>
        <w:spacing w:after="0"/>
        <w:ind w:left="1440" w:firstLine="720"/>
        <w:rPr>
          <w:rFonts w:ascii="Calibri" w:eastAsia="Calibri" w:hAnsi="Calibri" w:cs="Calibri"/>
        </w:rPr>
      </w:pPr>
      <w:r>
        <w:rPr>
          <w:rFonts w:ascii="Calibri" w:eastAsia="Calibri" w:hAnsi="Calibri" w:cs="Calibri"/>
        </w:rPr>
        <w:t xml:space="preserve">had </w:t>
      </w:r>
      <w:r w:rsidR="00CC38A4">
        <w:rPr>
          <w:rFonts w:ascii="Calibri" w:eastAsia="Calibri" w:hAnsi="Calibri" w:cs="Calibri"/>
        </w:rPr>
        <w:tab/>
      </w:r>
      <w:r w:rsidR="00CC38A4">
        <w:rPr>
          <w:rFonts w:ascii="Calibri" w:eastAsia="Calibri" w:hAnsi="Calibri" w:cs="Calibri"/>
        </w:rPr>
        <w:tab/>
      </w:r>
      <w:r w:rsidRPr="00FD5420">
        <w:rPr>
          <w:rFonts w:ascii="Calibri" w:eastAsia="Calibri" w:hAnsi="Calibri" w:cs="Calibri"/>
          <w:b/>
        </w:rPr>
        <w:t>finished</w:t>
      </w:r>
      <w:r>
        <w:rPr>
          <w:rFonts w:ascii="Calibri" w:eastAsia="Calibri" w:hAnsi="Calibri" w:cs="Calibri"/>
        </w:rPr>
        <w:t xml:space="preserve"> </w:t>
      </w:r>
      <w:r w:rsidR="00CC38A4">
        <w:rPr>
          <w:rFonts w:ascii="Calibri" w:eastAsia="Calibri" w:hAnsi="Calibri" w:cs="Calibri"/>
        </w:rPr>
        <w:tab/>
      </w:r>
      <w:r>
        <w:rPr>
          <w:rFonts w:ascii="Calibri" w:eastAsia="Calibri" w:hAnsi="Calibri" w:cs="Calibri"/>
        </w:rPr>
        <w:t xml:space="preserve">his </w:t>
      </w:r>
      <w:r w:rsidR="00CC38A4">
        <w:rPr>
          <w:rFonts w:ascii="Calibri" w:eastAsia="Calibri" w:hAnsi="Calibri" w:cs="Calibri"/>
        </w:rPr>
        <w:t xml:space="preserve">     </w:t>
      </w:r>
      <w:r w:rsidRPr="00FD5420">
        <w:rPr>
          <w:rFonts w:ascii="Calibri" w:eastAsia="Calibri" w:hAnsi="Calibri" w:cs="Calibri"/>
          <w:b/>
        </w:rPr>
        <w:t>work</w:t>
      </w:r>
      <w:r>
        <w:rPr>
          <w:rFonts w:ascii="Calibri" w:eastAsia="Calibri" w:hAnsi="Calibri" w:cs="Calibri"/>
        </w:rPr>
        <w:t xml:space="preserve"> </w:t>
      </w:r>
      <w:r w:rsidR="00CC38A4">
        <w:rPr>
          <w:rFonts w:ascii="Calibri" w:eastAsia="Calibri" w:hAnsi="Calibri" w:cs="Calibri"/>
        </w:rPr>
        <w:tab/>
        <w:t xml:space="preserve">           </w:t>
      </w:r>
      <w:r w:rsidRPr="00CE5970">
        <w:rPr>
          <w:rFonts w:ascii="Calibri" w:eastAsia="Calibri" w:hAnsi="Calibri" w:cs="Calibri"/>
          <w:i/>
          <w:color w:val="FF0000"/>
        </w:rPr>
        <w:t xml:space="preserve">at </w:t>
      </w:r>
      <w:proofErr w:type="spellStart"/>
      <w:r w:rsidRPr="00243753">
        <w:rPr>
          <w:rFonts w:ascii="Calibri" w:eastAsia="Calibri" w:hAnsi="Calibri" w:cs="Calibri"/>
          <w:b/>
          <w:i/>
          <w:color w:val="FF0000"/>
          <w:u w:val="single"/>
        </w:rPr>
        <w:t>Melek</w:t>
      </w:r>
      <w:proofErr w:type="spellEnd"/>
      <w:r w:rsidRPr="004C443D">
        <w:rPr>
          <w:rFonts w:ascii="Calibri" w:eastAsia="Calibri" w:hAnsi="Calibri" w:cs="Calibri"/>
          <w:color w:val="FF0000"/>
        </w:rPr>
        <w:t xml:space="preserve"> </w:t>
      </w:r>
      <w:r>
        <w:rPr>
          <w:rFonts w:ascii="Calibri" w:eastAsia="Calibri" w:hAnsi="Calibri" w:cs="Calibri"/>
        </w:rPr>
        <w:tab/>
      </w:r>
    </w:p>
    <w:p w14:paraId="32D2EE5A" w14:textId="77777777" w:rsidR="00CC38A4" w:rsidRDefault="00CC38A4" w:rsidP="00CC38A4">
      <w:pPr>
        <w:spacing w:after="0"/>
        <w:ind w:left="1440" w:firstLine="720"/>
        <w:rPr>
          <w:rFonts w:ascii="Calibri" w:eastAsia="Calibri" w:hAnsi="Calibri" w:cs="Calibri"/>
        </w:rPr>
      </w:pPr>
    </w:p>
    <w:p w14:paraId="610EBBAC" w14:textId="4A39927B" w:rsidR="003F401A" w:rsidRPr="00CC38A4" w:rsidRDefault="003F401A" w:rsidP="00CC38A4">
      <w:pPr>
        <w:spacing w:after="0"/>
        <w:ind w:firstLine="720"/>
        <w:rPr>
          <w:rFonts w:ascii="Calibri" w:eastAsia="Calibri" w:hAnsi="Calibri" w:cs="Calibri"/>
          <w:i/>
          <w:color w:val="FF0000"/>
        </w:rPr>
      </w:pPr>
      <w:proofErr w:type="gramStart"/>
      <w:r>
        <w:rPr>
          <w:rFonts w:ascii="Calibri" w:eastAsia="Calibri" w:hAnsi="Calibri" w:cs="Calibri"/>
        </w:rPr>
        <w:t xml:space="preserve">he </w:t>
      </w:r>
      <w:r w:rsidR="00CC38A4">
        <w:rPr>
          <w:rFonts w:ascii="Calibri" w:eastAsia="Calibri" w:hAnsi="Calibri" w:cs="Calibri"/>
        </w:rPr>
        <w:t xml:space="preserve"> [</w:t>
      </w:r>
      <w:proofErr w:type="gramEnd"/>
      <w:r w:rsidR="00CC38A4" w:rsidRPr="00243753">
        <w:rPr>
          <w:rFonts w:ascii="Calibri" w:eastAsia="Calibri" w:hAnsi="Calibri" w:cs="Calibri"/>
          <w:bCs/>
          <w:color w:val="00B0F0"/>
          <w:u w:val="single"/>
        </w:rPr>
        <w:t>Alma</w:t>
      </w:r>
      <w:r w:rsidR="00CC38A4">
        <w:rPr>
          <w:rFonts w:ascii="Calibri" w:eastAsia="Calibri" w:hAnsi="Calibri" w:cs="Calibri"/>
        </w:rPr>
        <w:t>]</w:t>
      </w:r>
      <w:r w:rsidR="00CC38A4">
        <w:rPr>
          <w:rFonts w:ascii="Calibri" w:eastAsia="Calibri" w:hAnsi="Calibri" w:cs="Calibri"/>
        </w:rPr>
        <w:tab/>
      </w:r>
      <w:r w:rsidR="00CC38A4">
        <w:rPr>
          <w:rFonts w:ascii="Calibri" w:eastAsia="Calibri" w:hAnsi="Calibri" w:cs="Calibri"/>
        </w:rPr>
        <w:tab/>
      </w:r>
      <w:r w:rsidRPr="00CC38A4">
        <w:rPr>
          <w:rFonts w:ascii="Calibri" w:eastAsia="Calibri" w:hAnsi="Calibri" w:cs="Calibri"/>
          <w:i/>
          <w:color w:val="FF0000"/>
        </w:rPr>
        <w:t xml:space="preserve">departed </w:t>
      </w:r>
      <w:r w:rsidR="00CC38A4" w:rsidRPr="00CC38A4">
        <w:rPr>
          <w:rFonts w:ascii="Calibri" w:eastAsia="Calibri" w:hAnsi="Calibri" w:cs="Calibri"/>
          <w:i/>
          <w:color w:val="FF0000"/>
        </w:rPr>
        <w:tab/>
      </w:r>
      <w:r w:rsidR="00CC38A4" w:rsidRPr="00CC38A4">
        <w:rPr>
          <w:rFonts w:ascii="Calibri" w:eastAsia="Calibri" w:hAnsi="Calibri" w:cs="Calibri"/>
          <w:i/>
          <w:color w:val="FF0000"/>
        </w:rPr>
        <w:tab/>
        <w:t xml:space="preserve">         thence  </w:t>
      </w:r>
      <w:r w:rsidR="00CC38A4">
        <w:rPr>
          <w:rFonts w:ascii="Calibri" w:eastAsia="Calibri" w:hAnsi="Calibri" w:cs="Calibri"/>
          <w:i/>
          <w:color w:val="FF0000"/>
        </w:rPr>
        <w:t xml:space="preserve">    </w:t>
      </w:r>
      <w:r w:rsidR="00243753">
        <w:rPr>
          <w:rFonts w:ascii="Calibri" w:eastAsia="Calibri" w:hAnsi="Calibri" w:cs="Calibri"/>
          <w:i/>
          <w:color w:val="FF0000"/>
        </w:rPr>
        <w:t xml:space="preserve"> </w:t>
      </w:r>
      <w:r w:rsidR="00CC38A4">
        <w:rPr>
          <w:rFonts w:ascii="Calibri" w:eastAsia="Calibri" w:hAnsi="Calibri" w:cs="Calibri"/>
          <w:i/>
          <w:color w:val="FF0000"/>
        </w:rPr>
        <w:t xml:space="preserve"> </w:t>
      </w:r>
      <w:r w:rsidR="00CC38A4" w:rsidRPr="00CC38A4">
        <w:rPr>
          <w:rFonts w:ascii="Calibri" w:eastAsia="Calibri" w:hAnsi="Calibri" w:cs="Calibri"/>
          <w:i/>
          <w:color w:val="FF0000"/>
        </w:rPr>
        <w:t>[</w:t>
      </w:r>
      <w:proofErr w:type="spellStart"/>
      <w:r w:rsidR="00CC38A4" w:rsidRPr="00243753">
        <w:rPr>
          <w:rFonts w:ascii="Calibri" w:eastAsia="Calibri" w:hAnsi="Calibri" w:cs="Calibri"/>
          <w:b/>
          <w:i/>
          <w:color w:val="FF0000"/>
          <w:u w:val="single"/>
        </w:rPr>
        <w:t>Melek</w:t>
      </w:r>
      <w:proofErr w:type="spellEnd"/>
      <w:r w:rsidR="00CC38A4" w:rsidRPr="00CC38A4">
        <w:rPr>
          <w:rFonts w:ascii="Calibri" w:eastAsia="Calibri" w:hAnsi="Calibri" w:cs="Calibri"/>
          <w:i/>
          <w:color w:val="FF0000"/>
        </w:rPr>
        <w:t>]</w:t>
      </w:r>
    </w:p>
    <w:p w14:paraId="0D42B28B" w14:textId="77777777" w:rsidR="00CC38A4" w:rsidRDefault="003F401A" w:rsidP="003F401A">
      <w:pPr>
        <w:spacing w:after="0"/>
        <w:ind w:left="0"/>
        <w:rPr>
          <w:rFonts w:ascii="Calibri" w:eastAsia="Calibri" w:hAnsi="Calibri" w:cs="Calibri"/>
          <w:i/>
          <w:color w:val="FF0000"/>
        </w:rPr>
      </w:pPr>
      <w:r>
        <w:rPr>
          <w:rFonts w:ascii="Calibri" w:eastAsia="Calibri" w:hAnsi="Calibri" w:cs="Calibri"/>
        </w:rPr>
        <w:tab/>
      </w:r>
      <w:r w:rsidRPr="00FD5420">
        <w:rPr>
          <w:rFonts w:ascii="Calibri" w:eastAsia="Calibri" w:hAnsi="Calibri" w:cs="Calibri"/>
          <w:b/>
        </w:rPr>
        <w:t xml:space="preserve">and </w:t>
      </w:r>
      <w:r w:rsidR="00CC38A4">
        <w:rPr>
          <w:rFonts w:ascii="Calibri" w:eastAsia="Calibri" w:hAnsi="Calibri" w:cs="Calibri"/>
        </w:rPr>
        <w:t xml:space="preserve">  </w:t>
      </w:r>
      <w:proofErr w:type="gramStart"/>
      <w:r w:rsidR="00CC38A4">
        <w:rPr>
          <w:rFonts w:ascii="Calibri" w:eastAsia="Calibri" w:hAnsi="Calibri" w:cs="Calibri"/>
        </w:rPr>
        <w:t xml:space="preserve">   [</w:t>
      </w:r>
      <w:proofErr w:type="gramEnd"/>
      <w:r w:rsidR="00CC38A4">
        <w:rPr>
          <w:rFonts w:ascii="Calibri" w:eastAsia="Calibri" w:hAnsi="Calibri" w:cs="Calibri"/>
        </w:rPr>
        <w:t xml:space="preserve">he  </w:t>
      </w:r>
      <w:r w:rsidR="00CC38A4" w:rsidRPr="00243753">
        <w:rPr>
          <w:rFonts w:ascii="Calibri" w:eastAsia="Calibri" w:hAnsi="Calibri" w:cs="Calibri"/>
          <w:sz w:val="16"/>
          <w:szCs w:val="16"/>
        </w:rPr>
        <w:t xml:space="preserve">  </w:t>
      </w:r>
      <w:r w:rsidR="00CC38A4" w:rsidRPr="00243753">
        <w:rPr>
          <w:rFonts w:ascii="Calibri" w:eastAsia="Calibri" w:hAnsi="Calibri" w:cs="Calibri"/>
          <w:bCs/>
          <w:color w:val="00B0F0"/>
          <w:u w:val="single"/>
        </w:rPr>
        <w:t>Alma</w:t>
      </w:r>
      <w:r w:rsidR="00CC38A4">
        <w:rPr>
          <w:rFonts w:ascii="Calibri" w:eastAsia="Calibri" w:hAnsi="Calibri" w:cs="Calibri"/>
        </w:rPr>
        <w:t>]</w:t>
      </w:r>
      <w:r w:rsidR="00CC38A4">
        <w:rPr>
          <w:rFonts w:ascii="Calibri" w:eastAsia="Calibri" w:hAnsi="Calibri" w:cs="Calibri"/>
        </w:rPr>
        <w:tab/>
      </w:r>
      <w:r w:rsidR="00CC38A4">
        <w:rPr>
          <w:rFonts w:ascii="Calibri" w:eastAsia="Calibri" w:hAnsi="Calibri" w:cs="Calibri"/>
        </w:rPr>
        <w:tab/>
      </w:r>
      <w:r w:rsidRPr="00CE5970">
        <w:rPr>
          <w:rFonts w:ascii="Calibri" w:eastAsia="Calibri" w:hAnsi="Calibri" w:cs="Calibri"/>
          <w:i/>
          <w:color w:val="FF0000"/>
        </w:rPr>
        <w:t xml:space="preserve">traveled </w:t>
      </w:r>
      <w:r w:rsidRPr="00CC38A4">
        <w:rPr>
          <w:rFonts w:ascii="Calibri" w:eastAsia="Calibri" w:hAnsi="Calibri" w:cs="Calibri"/>
          <w:b/>
          <w:color w:val="00B050"/>
        </w:rPr>
        <w:t>three days’</w:t>
      </w:r>
      <w:r w:rsidRPr="00CC38A4">
        <w:rPr>
          <w:rFonts w:ascii="Calibri" w:eastAsia="Calibri" w:hAnsi="Calibri" w:cs="Calibri"/>
          <w:i/>
          <w:color w:val="00B050"/>
        </w:rPr>
        <w:t xml:space="preserve"> </w:t>
      </w:r>
      <w:r w:rsidR="00CC38A4" w:rsidRPr="00CC38A4">
        <w:rPr>
          <w:rFonts w:ascii="Calibri" w:eastAsia="Calibri" w:hAnsi="Calibri" w:cs="Calibri"/>
          <w:i/>
          <w:color w:val="00B050"/>
        </w:rPr>
        <w:t xml:space="preserve">   </w:t>
      </w:r>
      <w:r w:rsidRPr="00FA4356">
        <w:rPr>
          <w:rFonts w:ascii="Calibri" w:eastAsia="Calibri" w:hAnsi="Calibri" w:cs="Calibri"/>
          <w:bCs/>
          <w:i/>
          <w:iCs/>
          <w:color w:val="FF0000"/>
        </w:rPr>
        <w:t>journey</w:t>
      </w:r>
      <w:r w:rsidRPr="00CE5970">
        <w:rPr>
          <w:rFonts w:ascii="Calibri" w:eastAsia="Calibri" w:hAnsi="Calibri" w:cs="Calibri"/>
          <w:i/>
          <w:color w:val="FF0000"/>
        </w:rPr>
        <w:t xml:space="preserve"> </w:t>
      </w:r>
    </w:p>
    <w:p w14:paraId="52C8380A" w14:textId="77777777" w:rsidR="00CC38A4" w:rsidRDefault="003F401A" w:rsidP="00CC38A4">
      <w:pPr>
        <w:spacing w:after="0"/>
        <w:ind w:left="5760"/>
        <w:rPr>
          <w:rFonts w:ascii="Calibri" w:eastAsia="Calibri" w:hAnsi="Calibri" w:cs="Calibri"/>
          <w:i/>
          <w:color w:val="FF0000"/>
        </w:rPr>
      </w:pPr>
      <w:r w:rsidRPr="00CE5970">
        <w:rPr>
          <w:rFonts w:ascii="Calibri" w:eastAsia="Calibri" w:hAnsi="Calibri" w:cs="Calibri"/>
          <w:i/>
          <w:color w:val="FF0000"/>
        </w:rPr>
        <w:t xml:space="preserve">on </w:t>
      </w:r>
      <w:r w:rsidR="00CC38A4">
        <w:rPr>
          <w:rFonts w:ascii="Calibri" w:eastAsia="Calibri" w:hAnsi="Calibri" w:cs="Calibri"/>
          <w:i/>
          <w:color w:val="FF0000"/>
        </w:rPr>
        <w:t xml:space="preserve">  </w:t>
      </w:r>
      <w:r w:rsidRPr="00CE5970">
        <w:rPr>
          <w:rFonts w:ascii="Calibri" w:eastAsia="Calibri" w:hAnsi="Calibri" w:cs="Calibri"/>
          <w:i/>
          <w:color w:val="FF0000"/>
        </w:rPr>
        <w:t xml:space="preserve">the north </w:t>
      </w:r>
    </w:p>
    <w:p w14:paraId="661AC4A7" w14:textId="1DB55200" w:rsidR="003F401A" w:rsidRDefault="003F401A" w:rsidP="00CC38A4">
      <w:pPr>
        <w:spacing w:after="0"/>
        <w:ind w:left="5760"/>
        <w:rPr>
          <w:rFonts w:ascii="Calibri" w:eastAsia="Calibri" w:hAnsi="Calibri" w:cs="Calibri"/>
          <w:b/>
          <w:i/>
          <w:color w:val="FF0000"/>
        </w:rPr>
      </w:pPr>
      <w:r w:rsidRPr="00CE5970">
        <w:rPr>
          <w:rFonts w:ascii="Calibri" w:eastAsia="Calibri" w:hAnsi="Calibri" w:cs="Calibri"/>
          <w:i/>
          <w:color w:val="FF0000"/>
        </w:rPr>
        <w:t xml:space="preserve">of </w:t>
      </w:r>
      <w:r w:rsidR="00CC38A4">
        <w:rPr>
          <w:rFonts w:ascii="Calibri" w:eastAsia="Calibri" w:hAnsi="Calibri" w:cs="Calibri"/>
          <w:i/>
          <w:color w:val="FF0000"/>
        </w:rPr>
        <w:t xml:space="preserve">   </w:t>
      </w:r>
      <w:r w:rsidRPr="00CE5970">
        <w:rPr>
          <w:rFonts w:ascii="Calibri" w:eastAsia="Calibri" w:hAnsi="Calibri" w:cs="Calibri"/>
          <w:i/>
          <w:color w:val="FF0000"/>
        </w:rPr>
        <w:t xml:space="preserve">the land </w:t>
      </w:r>
      <w:r w:rsidR="00CC38A4">
        <w:rPr>
          <w:rFonts w:ascii="Calibri" w:eastAsia="Calibri" w:hAnsi="Calibri" w:cs="Calibri"/>
          <w:i/>
          <w:color w:val="FF0000"/>
        </w:rPr>
        <w:t xml:space="preserve">  </w:t>
      </w:r>
      <w:r w:rsidR="00243753" w:rsidRPr="00243753">
        <w:rPr>
          <w:rFonts w:ascii="Calibri" w:eastAsia="Calibri" w:hAnsi="Calibri" w:cs="Calibri"/>
          <w:i/>
          <w:color w:val="FF0000"/>
          <w:sz w:val="18"/>
          <w:szCs w:val="18"/>
        </w:rPr>
        <w:t xml:space="preserve"> </w:t>
      </w:r>
      <w:r w:rsidRPr="00CE5970">
        <w:rPr>
          <w:rFonts w:ascii="Calibri" w:eastAsia="Calibri" w:hAnsi="Calibri" w:cs="Calibri"/>
          <w:i/>
          <w:color w:val="FF0000"/>
        </w:rPr>
        <w:t xml:space="preserve">of </w:t>
      </w:r>
      <w:proofErr w:type="spellStart"/>
      <w:r w:rsidRPr="00243753">
        <w:rPr>
          <w:rFonts w:ascii="Calibri" w:eastAsia="Calibri" w:hAnsi="Calibri" w:cs="Calibri"/>
          <w:b/>
          <w:i/>
          <w:color w:val="FF0000"/>
          <w:u w:val="single"/>
        </w:rPr>
        <w:t>Melek</w:t>
      </w:r>
      <w:proofErr w:type="spellEnd"/>
    </w:p>
    <w:p w14:paraId="2BF71F86" w14:textId="77777777" w:rsidR="00FD5420" w:rsidRDefault="00FD5420" w:rsidP="00CC38A4">
      <w:pPr>
        <w:spacing w:after="0"/>
        <w:ind w:left="5760"/>
        <w:rPr>
          <w:rFonts w:ascii="Calibri" w:eastAsia="Calibri" w:hAnsi="Calibri" w:cs="Calibri"/>
        </w:rPr>
      </w:pPr>
    </w:p>
    <w:p w14:paraId="42811DE3" w14:textId="6AF6D702" w:rsidR="00FD5420" w:rsidRPr="00DB24C5" w:rsidRDefault="003F401A" w:rsidP="003F401A">
      <w:pPr>
        <w:spacing w:after="0"/>
        <w:ind w:left="0"/>
        <w:rPr>
          <w:rFonts w:ascii="Calibri" w:eastAsia="Calibri" w:hAnsi="Calibri" w:cs="Calibri"/>
          <w:b/>
          <w:color w:val="FF0000"/>
          <w:sz w:val="18"/>
          <w:szCs w:val="18"/>
        </w:rPr>
      </w:pPr>
      <w:r>
        <w:rPr>
          <w:rFonts w:ascii="Calibri" w:eastAsia="Calibri" w:hAnsi="Calibri" w:cs="Calibri"/>
        </w:rPr>
        <w:tab/>
      </w:r>
      <w:r w:rsidRPr="00FD5420">
        <w:rPr>
          <w:rFonts w:ascii="Calibri" w:eastAsia="Calibri" w:hAnsi="Calibri" w:cs="Calibri"/>
          <w:b/>
        </w:rPr>
        <w:t>and</w:t>
      </w:r>
      <w:r>
        <w:rPr>
          <w:rFonts w:ascii="Calibri" w:eastAsia="Calibri" w:hAnsi="Calibri" w:cs="Calibri"/>
        </w:rPr>
        <w:t xml:space="preserve"> </w:t>
      </w:r>
      <w:r w:rsidR="00FD5420">
        <w:rPr>
          <w:rFonts w:ascii="Calibri" w:eastAsia="Calibri" w:hAnsi="Calibri" w:cs="Calibri"/>
        </w:rPr>
        <w:tab/>
      </w:r>
      <w:proofErr w:type="gramStart"/>
      <w:r>
        <w:rPr>
          <w:rFonts w:ascii="Calibri" w:eastAsia="Calibri" w:hAnsi="Calibri" w:cs="Calibri"/>
        </w:rPr>
        <w:t>he</w:t>
      </w:r>
      <w:r w:rsidR="00FD5420">
        <w:rPr>
          <w:rFonts w:ascii="Calibri" w:eastAsia="Calibri" w:hAnsi="Calibri" w:cs="Calibri"/>
        </w:rPr>
        <w:t xml:space="preserve">  [</w:t>
      </w:r>
      <w:proofErr w:type="gramEnd"/>
      <w:r w:rsidR="00FD5420" w:rsidRPr="00243753">
        <w:rPr>
          <w:rFonts w:ascii="Calibri" w:eastAsia="Calibri" w:hAnsi="Calibri" w:cs="Calibri"/>
          <w:bCs/>
          <w:color w:val="00B0F0"/>
          <w:u w:val="single"/>
        </w:rPr>
        <w:t>Alma</w:t>
      </w:r>
      <w:r w:rsidR="00FD5420">
        <w:rPr>
          <w:rFonts w:ascii="Calibri" w:eastAsia="Calibri" w:hAnsi="Calibri" w:cs="Calibri"/>
        </w:rPr>
        <w:t>]</w:t>
      </w:r>
      <w:r>
        <w:rPr>
          <w:rFonts w:ascii="Calibri" w:eastAsia="Calibri" w:hAnsi="Calibri" w:cs="Calibri"/>
        </w:rPr>
        <w:t xml:space="preserve"> </w:t>
      </w:r>
      <w:r w:rsidR="00FD5420">
        <w:rPr>
          <w:rFonts w:ascii="Calibri" w:eastAsia="Calibri" w:hAnsi="Calibri" w:cs="Calibri"/>
        </w:rPr>
        <w:tab/>
      </w:r>
      <w:r w:rsidR="00FD5420">
        <w:rPr>
          <w:rFonts w:ascii="Calibri" w:eastAsia="Calibri" w:hAnsi="Calibri" w:cs="Calibri"/>
        </w:rPr>
        <w:tab/>
      </w:r>
      <w:r w:rsidRPr="00243753">
        <w:rPr>
          <w:rFonts w:ascii="Calibri" w:eastAsia="Calibri" w:hAnsi="Calibri" w:cs="Calibri"/>
          <w:i/>
          <w:color w:val="FF0000"/>
          <w:u w:val="single"/>
        </w:rPr>
        <w:t>came</w:t>
      </w:r>
      <w:r w:rsidRPr="00CE5970">
        <w:rPr>
          <w:rFonts w:ascii="Calibri" w:eastAsia="Calibri" w:hAnsi="Calibri" w:cs="Calibri"/>
          <w:i/>
          <w:color w:val="FF0000"/>
        </w:rPr>
        <w:t xml:space="preserve"> </w:t>
      </w:r>
      <w:r w:rsidR="00FD5420">
        <w:rPr>
          <w:rFonts w:ascii="Calibri" w:eastAsia="Calibri" w:hAnsi="Calibri" w:cs="Calibri"/>
          <w:i/>
          <w:color w:val="FF0000"/>
        </w:rPr>
        <w:tab/>
        <w:t xml:space="preserve">    </w:t>
      </w:r>
      <w:r w:rsidRPr="00CE5970">
        <w:rPr>
          <w:rFonts w:ascii="Calibri" w:eastAsia="Calibri" w:hAnsi="Calibri" w:cs="Calibri"/>
          <w:i/>
          <w:color w:val="FF0000"/>
        </w:rPr>
        <w:t>to</w:t>
      </w:r>
      <w:r w:rsidR="00FD5420">
        <w:rPr>
          <w:rFonts w:ascii="Calibri" w:eastAsia="Calibri" w:hAnsi="Calibri" w:cs="Calibri"/>
          <w:i/>
          <w:color w:val="FF0000"/>
        </w:rPr>
        <w:tab/>
      </w:r>
      <w:r w:rsidR="00FD5420">
        <w:rPr>
          <w:rFonts w:ascii="Calibri" w:eastAsia="Calibri" w:hAnsi="Calibri" w:cs="Calibri"/>
          <w:i/>
          <w:color w:val="FF0000"/>
        </w:rPr>
        <w:tab/>
      </w:r>
      <w:r w:rsidRPr="00CE5970">
        <w:rPr>
          <w:rFonts w:ascii="Calibri" w:eastAsia="Calibri" w:hAnsi="Calibri" w:cs="Calibri"/>
          <w:i/>
          <w:color w:val="FF0000"/>
        </w:rPr>
        <w:t xml:space="preserve">a </w:t>
      </w:r>
      <w:r w:rsidRPr="00CE5970">
        <w:rPr>
          <w:rFonts w:ascii="Calibri" w:eastAsia="Calibri" w:hAnsi="Calibri" w:cs="Calibri"/>
          <w:b/>
          <w:i/>
          <w:color w:val="FF0000"/>
        </w:rPr>
        <w:t>city</w:t>
      </w:r>
      <w:r w:rsidRPr="00CE5970">
        <w:rPr>
          <w:rFonts w:ascii="Calibri" w:eastAsia="Calibri" w:hAnsi="Calibri" w:cs="Calibri"/>
          <w:b/>
          <w:color w:val="FF0000"/>
        </w:rPr>
        <w:t xml:space="preserve"> </w:t>
      </w:r>
      <w:r w:rsidR="00DB24C5">
        <w:rPr>
          <w:rFonts w:ascii="Calibri" w:eastAsia="Calibri" w:hAnsi="Calibri" w:cs="Calibri"/>
          <w:b/>
          <w:color w:val="FF0000"/>
        </w:rPr>
        <w:tab/>
      </w:r>
      <w:r w:rsidR="00DB24C5">
        <w:rPr>
          <w:rFonts w:ascii="Calibri" w:eastAsia="Calibri" w:hAnsi="Calibri" w:cs="Calibri"/>
          <w:b/>
          <w:color w:val="FF0000"/>
        </w:rPr>
        <w:tab/>
      </w:r>
      <w:r w:rsidR="001A3DF9">
        <w:rPr>
          <w:rFonts w:ascii="Calibri" w:eastAsia="Calibri" w:hAnsi="Calibri" w:cs="Calibri"/>
          <w:b/>
          <w:color w:val="FF0000"/>
        </w:rPr>
        <w:t xml:space="preserve">          </w:t>
      </w:r>
      <w:r w:rsidR="00DB24C5" w:rsidRPr="00DB24C5">
        <w:rPr>
          <w:rFonts w:ascii="Calibri" w:eastAsia="Calibri" w:hAnsi="Calibri" w:cs="Calibri"/>
          <w:b/>
          <w:color w:val="F79646" w:themeColor="accent6"/>
          <w:sz w:val="18"/>
          <w:szCs w:val="18"/>
        </w:rPr>
        <w:t>[1</w:t>
      </w:r>
      <w:r w:rsidR="00DB24C5" w:rsidRPr="00DB24C5">
        <w:rPr>
          <w:rFonts w:ascii="Calibri" w:eastAsia="Calibri" w:hAnsi="Calibri" w:cs="Calibri"/>
          <w:b/>
          <w:color w:val="F79646" w:themeColor="accent6"/>
          <w:sz w:val="18"/>
          <w:szCs w:val="18"/>
          <w:vertAlign w:val="superscript"/>
        </w:rPr>
        <w:t>st</w:t>
      </w:r>
      <w:r w:rsidR="00DB24C5" w:rsidRPr="00DB24C5">
        <w:rPr>
          <w:rFonts w:ascii="Calibri" w:eastAsia="Calibri" w:hAnsi="Calibri" w:cs="Calibri"/>
          <w:b/>
          <w:color w:val="F79646" w:themeColor="accent6"/>
          <w:sz w:val="18"/>
          <w:szCs w:val="18"/>
        </w:rPr>
        <w:t xml:space="preserve"> Statement]</w:t>
      </w:r>
    </w:p>
    <w:p w14:paraId="6E646EDE" w14:textId="2CF9C5D7" w:rsidR="003F401A" w:rsidRDefault="003F401A" w:rsidP="00FD5420">
      <w:pPr>
        <w:spacing w:after="0"/>
        <w:ind w:left="5040" w:firstLine="720"/>
        <w:rPr>
          <w:rFonts w:ascii="Calibri" w:eastAsia="Calibri" w:hAnsi="Calibri" w:cs="Calibri"/>
          <w:b/>
          <w:i/>
          <w:color w:val="FF0000"/>
        </w:rPr>
      </w:pPr>
      <w:r w:rsidRPr="00FD5420">
        <w:rPr>
          <w:rFonts w:ascii="Calibri" w:eastAsia="Calibri" w:hAnsi="Calibri" w:cs="Calibri"/>
          <w:i/>
          <w:color w:val="FF0000"/>
        </w:rPr>
        <w:t>which</w:t>
      </w:r>
      <w:r w:rsidR="00FD5420">
        <w:rPr>
          <w:rFonts w:ascii="Calibri" w:eastAsia="Calibri" w:hAnsi="Calibri" w:cs="Calibri"/>
        </w:rPr>
        <w:t xml:space="preserve"> was called  </w:t>
      </w:r>
      <w:r w:rsidR="001D44A4">
        <w:rPr>
          <w:rFonts w:ascii="Calibri" w:eastAsia="Calibri" w:hAnsi="Calibri" w:cs="Calibri"/>
        </w:rPr>
        <w:t xml:space="preserve"> </w:t>
      </w:r>
      <w:r w:rsidR="00FD5420">
        <w:rPr>
          <w:rFonts w:ascii="Calibri" w:eastAsia="Calibri" w:hAnsi="Calibri" w:cs="Calibri"/>
        </w:rPr>
        <w:t xml:space="preserve"> </w:t>
      </w:r>
      <w:r w:rsidR="001D44A4">
        <w:rPr>
          <w:rFonts w:ascii="Calibri" w:eastAsia="Calibri" w:hAnsi="Calibri" w:cs="Calibri"/>
        </w:rPr>
        <w:t xml:space="preserve">     </w:t>
      </w:r>
      <w:proofErr w:type="spellStart"/>
      <w:r w:rsidRPr="00243753">
        <w:rPr>
          <w:rFonts w:ascii="Calibri" w:eastAsia="Calibri" w:hAnsi="Calibri" w:cs="Calibri"/>
          <w:b/>
          <w:i/>
          <w:color w:val="FF0000"/>
          <w:u w:val="single"/>
        </w:rPr>
        <w:t>Ammonihah</w:t>
      </w:r>
      <w:proofErr w:type="spellEnd"/>
    </w:p>
    <w:p w14:paraId="1DFE3FF3" w14:textId="7AEC5B52" w:rsidR="00380325" w:rsidRDefault="00380325" w:rsidP="00FD5420">
      <w:pPr>
        <w:spacing w:after="0"/>
        <w:ind w:left="5040" w:firstLine="720"/>
        <w:rPr>
          <w:rFonts w:ascii="Calibri" w:eastAsia="Calibri" w:hAnsi="Calibri" w:cs="Calibri"/>
        </w:rPr>
      </w:pPr>
      <w:r>
        <w:rPr>
          <w:rFonts w:ascii="Calibri" w:eastAsia="Calibri" w:hAnsi="Calibri" w:cs="Calibri"/>
          <w:i/>
          <w:color w:val="FF0000"/>
        </w:rPr>
        <w:tab/>
      </w:r>
      <w:r>
        <w:rPr>
          <w:rFonts w:ascii="Calibri" w:eastAsia="Calibri" w:hAnsi="Calibri" w:cs="Calibri"/>
          <w:i/>
          <w:color w:val="FF0000"/>
        </w:rPr>
        <w:tab/>
      </w:r>
      <w:r>
        <w:rPr>
          <w:rFonts w:ascii="Calibri" w:eastAsia="Calibri" w:hAnsi="Calibri" w:cs="Calibri"/>
        </w:rPr>
        <w:t xml:space="preserve">              </w:t>
      </w:r>
    </w:p>
    <w:p w14:paraId="3DE80626" w14:textId="77777777" w:rsidR="00FD5420" w:rsidRPr="00FD5420" w:rsidRDefault="00FD5420" w:rsidP="00FD5420">
      <w:pPr>
        <w:autoSpaceDE w:val="0"/>
        <w:autoSpaceDN w:val="0"/>
        <w:adjustRightInd w:val="0"/>
        <w:spacing w:after="0"/>
        <w:ind w:left="0"/>
        <w:rPr>
          <w:rFonts w:ascii="Calibri" w:eastAsia="Calibri" w:hAnsi="Calibri" w:cs="Calibri"/>
        </w:rPr>
      </w:pPr>
      <w:r w:rsidRPr="00FD5420">
        <w:rPr>
          <w:rFonts w:ascii="Calibri" w:eastAsia="Calibri" w:hAnsi="Calibri" w:cs="Calibri"/>
        </w:rPr>
        <w:t>_______</w:t>
      </w:r>
    </w:p>
    <w:p w14:paraId="0940B47A" w14:textId="77777777" w:rsidR="00FD5420" w:rsidRPr="00FD5420" w:rsidRDefault="00FD5420" w:rsidP="00FD5420">
      <w:pPr>
        <w:autoSpaceDE w:val="0"/>
        <w:autoSpaceDN w:val="0"/>
        <w:adjustRightInd w:val="0"/>
        <w:spacing w:after="0"/>
        <w:ind w:left="0"/>
        <w:rPr>
          <w:rFonts w:ascii="Calibri" w:eastAsia="Calibri" w:hAnsi="Calibri" w:cs="Calibri"/>
          <w:sz w:val="18"/>
          <w:szCs w:val="18"/>
        </w:rPr>
      </w:pPr>
      <w:r w:rsidRPr="00FD5420">
        <w:rPr>
          <w:rFonts w:ascii="Calibri" w:eastAsia="Calibri" w:hAnsi="Calibri" w:cs="Calibri"/>
          <w:sz w:val="18"/>
          <w:szCs w:val="18"/>
        </w:rPr>
        <w:t>[Heb</w:t>
      </w:r>
      <w:r w:rsidR="00F74F2F">
        <w:rPr>
          <w:rFonts w:ascii="Calibri" w:eastAsia="Calibri" w:hAnsi="Calibri" w:cs="Calibri"/>
          <w:sz w:val="18"/>
          <w:szCs w:val="18"/>
        </w:rPr>
        <w:t>. 01 – Separated prepositions]</w:t>
      </w:r>
      <w:r w:rsidR="00F74F2F">
        <w:rPr>
          <w:rFonts w:ascii="Calibri" w:eastAsia="Calibri" w:hAnsi="Calibri" w:cs="Calibri"/>
          <w:sz w:val="18"/>
          <w:szCs w:val="18"/>
        </w:rPr>
        <w:tab/>
      </w:r>
      <w:r w:rsidRPr="00FD5420">
        <w:rPr>
          <w:rFonts w:ascii="Calibri" w:eastAsia="Calibri" w:hAnsi="Calibri" w:cs="Calibri"/>
          <w:sz w:val="18"/>
          <w:szCs w:val="18"/>
        </w:rPr>
        <w:tab/>
      </w:r>
      <w:r w:rsidRPr="00FD5420">
        <w:rPr>
          <w:rFonts w:ascii="Calibri" w:eastAsia="Calibri" w:hAnsi="Calibri" w:cs="Calibri"/>
          <w:sz w:val="18"/>
          <w:szCs w:val="18"/>
        </w:rPr>
        <w:tab/>
      </w:r>
      <w:r w:rsidRPr="00FD5420">
        <w:rPr>
          <w:rFonts w:ascii="Calibri" w:eastAsia="Calibri" w:hAnsi="Calibri" w:cs="Calibri"/>
          <w:sz w:val="18"/>
          <w:szCs w:val="18"/>
        </w:rPr>
        <w:tab/>
      </w:r>
    </w:p>
    <w:p w14:paraId="1258698A" w14:textId="77777777" w:rsidR="00FD5420" w:rsidRPr="00FD5420" w:rsidRDefault="00FD5420" w:rsidP="00FD5420">
      <w:pPr>
        <w:autoSpaceDE w:val="0"/>
        <w:autoSpaceDN w:val="0"/>
        <w:adjustRightInd w:val="0"/>
        <w:spacing w:after="0"/>
        <w:ind w:left="0"/>
        <w:rPr>
          <w:rFonts w:ascii="Calibri" w:eastAsia="Calibri" w:hAnsi="Calibri" w:cs="Calibri"/>
          <w:sz w:val="18"/>
          <w:szCs w:val="18"/>
        </w:rPr>
      </w:pPr>
      <w:r w:rsidRPr="00FD5420">
        <w:rPr>
          <w:rFonts w:ascii="Calibri" w:eastAsia="Calibri" w:hAnsi="Calibri" w:cs="Calibri"/>
          <w:sz w:val="18"/>
          <w:szCs w:val="18"/>
        </w:rPr>
        <w:t>[Par</w:t>
      </w:r>
      <w:r w:rsidR="00F74F2F">
        <w:rPr>
          <w:rFonts w:ascii="Calibri" w:eastAsia="Calibri" w:hAnsi="Calibri" w:cs="Calibri"/>
          <w:sz w:val="18"/>
          <w:szCs w:val="18"/>
        </w:rPr>
        <w:t>. cc – Extended alternating parallelism]</w:t>
      </w:r>
      <w:r w:rsidRPr="00FD5420">
        <w:rPr>
          <w:rFonts w:ascii="Calibri" w:eastAsia="Calibri" w:hAnsi="Calibri" w:cs="Calibri"/>
          <w:sz w:val="18"/>
          <w:szCs w:val="18"/>
        </w:rPr>
        <w:tab/>
      </w:r>
      <w:r w:rsidRPr="00FD5420">
        <w:rPr>
          <w:rFonts w:ascii="Calibri" w:eastAsia="Calibri" w:hAnsi="Calibri" w:cs="Calibri"/>
          <w:sz w:val="18"/>
          <w:szCs w:val="18"/>
        </w:rPr>
        <w:tab/>
      </w:r>
      <w:r w:rsidRPr="00FD5420">
        <w:rPr>
          <w:rFonts w:ascii="Calibri" w:eastAsia="Calibri" w:hAnsi="Calibri" w:cs="Calibri"/>
          <w:sz w:val="18"/>
          <w:szCs w:val="18"/>
        </w:rPr>
        <w:tab/>
      </w:r>
    </w:p>
    <w:p w14:paraId="64D595F8" w14:textId="77777777" w:rsidR="00FD5420" w:rsidRPr="00FD5420" w:rsidRDefault="00FD5420" w:rsidP="00FD5420">
      <w:pPr>
        <w:autoSpaceDE w:val="0"/>
        <w:autoSpaceDN w:val="0"/>
        <w:adjustRightInd w:val="0"/>
        <w:spacing w:after="0"/>
        <w:ind w:left="0"/>
        <w:rPr>
          <w:rFonts w:ascii="Calibri" w:eastAsia="Calibri" w:hAnsi="Calibri" w:cs="Calibri"/>
          <w:sz w:val="18"/>
          <w:szCs w:val="18"/>
        </w:rPr>
      </w:pPr>
      <w:r w:rsidRPr="00FD5420">
        <w:rPr>
          <w:rFonts w:ascii="Calibri" w:eastAsia="Calibri" w:hAnsi="Calibri" w:cs="Calibri"/>
          <w:sz w:val="18"/>
          <w:szCs w:val="18"/>
        </w:rPr>
        <w:t>[</w:t>
      </w:r>
      <w:r w:rsidR="00F74F2F">
        <w:rPr>
          <w:rFonts w:ascii="Calibri" w:eastAsia="Calibri" w:hAnsi="Calibri" w:cs="Calibri"/>
          <w:sz w:val="18"/>
          <w:szCs w:val="18"/>
        </w:rPr>
        <w:t xml:space="preserve">Par. dd – Like </w:t>
      </w:r>
      <w:proofErr w:type="gramStart"/>
      <w:r w:rsidR="00F74F2F">
        <w:rPr>
          <w:rFonts w:ascii="Calibri" w:eastAsia="Calibri" w:hAnsi="Calibri" w:cs="Calibri"/>
          <w:sz w:val="18"/>
          <w:szCs w:val="18"/>
        </w:rPr>
        <w:t>endings  “</w:t>
      </w:r>
      <w:proofErr w:type="spellStart"/>
      <w:proofErr w:type="gramEnd"/>
      <w:r w:rsidR="00F74F2F">
        <w:rPr>
          <w:rFonts w:ascii="Calibri" w:eastAsia="Calibri" w:hAnsi="Calibri" w:cs="Calibri"/>
          <w:sz w:val="18"/>
          <w:szCs w:val="18"/>
        </w:rPr>
        <w:t>Melek</w:t>
      </w:r>
      <w:proofErr w:type="spellEnd"/>
      <w:r w:rsidR="00D66886">
        <w:rPr>
          <w:rFonts w:ascii="Calibri" w:eastAsia="Calibri" w:hAnsi="Calibri" w:cs="Calibri"/>
          <w:sz w:val="18"/>
          <w:szCs w:val="18"/>
        </w:rPr>
        <w:t>”]</w:t>
      </w:r>
      <w:r w:rsidRPr="00FD5420">
        <w:rPr>
          <w:rFonts w:ascii="Calibri" w:eastAsia="Calibri" w:hAnsi="Calibri" w:cs="Calibri"/>
          <w:sz w:val="18"/>
          <w:szCs w:val="18"/>
        </w:rPr>
        <w:tab/>
      </w:r>
      <w:r w:rsidRPr="00FD5420">
        <w:rPr>
          <w:rFonts w:ascii="Calibri" w:eastAsia="Calibri" w:hAnsi="Calibri" w:cs="Calibri"/>
          <w:sz w:val="18"/>
          <w:szCs w:val="18"/>
        </w:rPr>
        <w:tab/>
      </w:r>
      <w:r w:rsidRPr="00FD5420">
        <w:rPr>
          <w:rFonts w:ascii="Calibri" w:eastAsia="Calibri" w:hAnsi="Calibri" w:cs="Calibri"/>
          <w:sz w:val="18"/>
          <w:szCs w:val="18"/>
        </w:rPr>
        <w:tab/>
      </w:r>
      <w:r w:rsidRPr="00FD5420">
        <w:rPr>
          <w:rFonts w:ascii="Calibri" w:eastAsia="Calibri" w:hAnsi="Calibri" w:cs="Calibri"/>
          <w:sz w:val="18"/>
          <w:szCs w:val="18"/>
        </w:rPr>
        <w:tab/>
      </w:r>
      <w:r w:rsidRPr="00FD5420">
        <w:rPr>
          <w:rFonts w:ascii="Calibri" w:eastAsia="Calibri" w:hAnsi="Calibri" w:cs="Calibri"/>
          <w:sz w:val="18"/>
          <w:szCs w:val="18"/>
        </w:rPr>
        <w:tab/>
      </w:r>
      <w:r w:rsidRPr="00FD5420">
        <w:rPr>
          <w:rFonts w:ascii="Calibri" w:eastAsia="Calibri" w:hAnsi="Calibri" w:cs="Calibri"/>
          <w:sz w:val="18"/>
          <w:szCs w:val="18"/>
        </w:rPr>
        <w:tab/>
      </w:r>
      <w:r w:rsidRPr="00FD5420">
        <w:rPr>
          <w:rFonts w:ascii="Calibri" w:eastAsia="Calibri" w:hAnsi="Calibri" w:cs="Calibri"/>
          <w:sz w:val="18"/>
          <w:szCs w:val="18"/>
        </w:rPr>
        <w:tab/>
      </w:r>
    </w:p>
    <w:p w14:paraId="70E725D4" w14:textId="77777777" w:rsidR="00C421FF" w:rsidRPr="00DE2D0D" w:rsidRDefault="00C421FF" w:rsidP="00C421FF">
      <w:pPr>
        <w:spacing w:after="0"/>
        <w:ind w:left="0"/>
        <w:jc w:val="right"/>
        <w:rPr>
          <w:i/>
        </w:rPr>
      </w:pPr>
      <w:r w:rsidRPr="00DE2D0D">
        <w:rPr>
          <w:i/>
        </w:rPr>
        <w:lastRenderedPageBreak/>
        <w:t>[Alma</w:t>
      </w:r>
      <w:r>
        <w:rPr>
          <w:i/>
        </w:rPr>
        <w:t xml:space="preserve"> 8</w:t>
      </w:r>
      <w:r w:rsidRPr="00DE2D0D">
        <w:rPr>
          <w:i/>
        </w:rPr>
        <w:t>]</w:t>
      </w:r>
    </w:p>
    <w:p w14:paraId="6EA334F1" w14:textId="77777777" w:rsidR="00C421FF" w:rsidRDefault="00C421FF" w:rsidP="003F401A">
      <w:pPr>
        <w:spacing w:after="0"/>
        <w:ind w:left="0"/>
        <w:jc w:val="center"/>
        <w:rPr>
          <w:i/>
        </w:rPr>
      </w:pPr>
    </w:p>
    <w:p w14:paraId="0632F65E" w14:textId="77777777" w:rsidR="003F401A" w:rsidRPr="00745995" w:rsidRDefault="003F401A" w:rsidP="003F401A">
      <w:pPr>
        <w:spacing w:after="0"/>
        <w:ind w:left="0"/>
        <w:jc w:val="center"/>
        <w:rPr>
          <w:rFonts w:ascii="Calibri" w:eastAsia="Calibri" w:hAnsi="Calibri" w:cs="Calibri"/>
          <w:i/>
        </w:rPr>
      </w:pPr>
      <w:r w:rsidRPr="00745995">
        <w:rPr>
          <w:i/>
        </w:rPr>
        <w:t xml:space="preserve">Alma Struggles to Teach the Wicked in </w:t>
      </w:r>
      <w:proofErr w:type="spellStart"/>
      <w:r w:rsidRPr="00745995">
        <w:rPr>
          <w:i/>
        </w:rPr>
        <w:t>Ammonihah</w:t>
      </w:r>
      <w:proofErr w:type="spellEnd"/>
    </w:p>
    <w:p w14:paraId="6BE3889A" w14:textId="781B663F" w:rsidR="007F57E8" w:rsidRPr="00686DE0" w:rsidRDefault="007F57E8" w:rsidP="007F57E8">
      <w:pPr>
        <w:spacing w:after="0"/>
        <w:ind w:left="0"/>
        <w:jc w:val="center"/>
        <w:rPr>
          <w:b/>
          <w:color w:val="F79646" w:themeColor="accent6"/>
          <w:sz w:val="18"/>
          <w:szCs w:val="18"/>
        </w:rPr>
      </w:pPr>
      <w:r w:rsidRPr="00686DE0">
        <w:rPr>
          <w:b/>
          <w:color w:val="F79646" w:themeColor="accent6"/>
          <w:sz w:val="18"/>
          <w:szCs w:val="18"/>
        </w:rPr>
        <w:t>[</w:t>
      </w:r>
      <w:r>
        <w:rPr>
          <w:b/>
          <w:color w:val="F79646" w:themeColor="accent6"/>
          <w:sz w:val="18"/>
          <w:szCs w:val="18"/>
        </w:rPr>
        <w:t>Comment</w:t>
      </w:r>
      <w:r w:rsidRPr="00686DE0">
        <w:rPr>
          <w:b/>
          <w:color w:val="F79646" w:themeColor="accent6"/>
          <w:sz w:val="18"/>
          <w:szCs w:val="18"/>
        </w:rPr>
        <w:t>]</w:t>
      </w:r>
    </w:p>
    <w:p w14:paraId="6C222E84" w14:textId="77777777" w:rsidR="003F401A" w:rsidRDefault="003F401A" w:rsidP="003F401A">
      <w:pPr>
        <w:spacing w:after="0"/>
        <w:ind w:left="0"/>
        <w:rPr>
          <w:rFonts w:ascii="Calibri" w:eastAsia="Calibri" w:hAnsi="Calibri" w:cs="Calibri"/>
        </w:rPr>
      </w:pPr>
    </w:p>
    <w:p w14:paraId="4594D797" w14:textId="054556B6" w:rsidR="00FD5420" w:rsidRDefault="003F401A" w:rsidP="00243753">
      <w:pPr>
        <w:spacing w:after="0"/>
        <w:ind w:left="0"/>
        <w:rPr>
          <w:rFonts w:ascii="Calibri" w:eastAsia="Calibri" w:hAnsi="Calibri" w:cs="Calibri"/>
        </w:rPr>
      </w:pPr>
      <w:bookmarkStart w:id="198" w:name="_Hlk492761301"/>
      <w:r>
        <w:rPr>
          <w:rFonts w:ascii="Calibri" w:eastAsia="Calibri" w:hAnsi="Calibri" w:cs="Calibri"/>
        </w:rPr>
        <w:t xml:space="preserve"> 7 </w:t>
      </w:r>
      <w:r w:rsidR="00FD5420">
        <w:rPr>
          <w:rFonts w:ascii="Calibri" w:eastAsia="Calibri" w:hAnsi="Calibri" w:cs="Calibri"/>
        </w:rPr>
        <w:tab/>
      </w:r>
      <w:r w:rsidRPr="00243753">
        <w:rPr>
          <w:rFonts w:ascii="Calibri" w:eastAsia="Calibri" w:hAnsi="Calibri" w:cs="Calibri"/>
          <w:b/>
          <w:highlight w:val="lightGray"/>
          <w:u w:val="single"/>
        </w:rPr>
        <w:t>Now</w:t>
      </w:r>
      <w:r>
        <w:rPr>
          <w:rFonts w:ascii="Calibri" w:eastAsia="Calibri" w:hAnsi="Calibri" w:cs="Calibri"/>
        </w:rPr>
        <w:t xml:space="preserve"> </w:t>
      </w:r>
      <w:r w:rsidR="00FD5420">
        <w:rPr>
          <w:rFonts w:ascii="Calibri" w:eastAsia="Calibri" w:hAnsi="Calibri" w:cs="Calibri"/>
        </w:rPr>
        <w:tab/>
      </w:r>
      <w:r>
        <w:rPr>
          <w:rFonts w:ascii="Calibri" w:eastAsia="Calibri" w:hAnsi="Calibri" w:cs="Calibri"/>
        </w:rPr>
        <w:t xml:space="preserve">it </w:t>
      </w:r>
      <w:r w:rsidR="00FD5420">
        <w:rPr>
          <w:rFonts w:ascii="Calibri" w:eastAsia="Calibri" w:hAnsi="Calibri" w:cs="Calibri"/>
        </w:rPr>
        <w:tab/>
      </w:r>
      <w:r>
        <w:rPr>
          <w:rFonts w:ascii="Calibri" w:eastAsia="Calibri" w:hAnsi="Calibri" w:cs="Calibri"/>
        </w:rPr>
        <w:t xml:space="preserve">was </w:t>
      </w:r>
      <w:r w:rsidR="00FD5420">
        <w:rPr>
          <w:rFonts w:ascii="Calibri" w:eastAsia="Calibri" w:hAnsi="Calibri" w:cs="Calibri"/>
        </w:rPr>
        <w:tab/>
      </w:r>
      <w:r>
        <w:rPr>
          <w:rFonts w:ascii="Calibri" w:eastAsia="Calibri" w:hAnsi="Calibri" w:cs="Calibri"/>
        </w:rPr>
        <w:t xml:space="preserve">the </w:t>
      </w:r>
      <w:r w:rsidR="00FD5420">
        <w:rPr>
          <w:rFonts w:ascii="Calibri" w:eastAsia="Calibri" w:hAnsi="Calibri" w:cs="Calibri"/>
        </w:rPr>
        <w:tab/>
      </w:r>
      <w:r w:rsidRPr="001D44A4">
        <w:rPr>
          <w:rFonts w:ascii="Calibri" w:eastAsia="Calibri" w:hAnsi="Calibri" w:cs="Calibri"/>
          <w:b/>
        </w:rPr>
        <w:t>custom</w:t>
      </w:r>
      <w:r>
        <w:rPr>
          <w:rFonts w:ascii="Calibri" w:eastAsia="Calibri" w:hAnsi="Calibri" w:cs="Calibri"/>
        </w:rPr>
        <w:t xml:space="preserve"> </w:t>
      </w:r>
      <w:r w:rsidR="00243753">
        <w:rPr>
          <w:rFonts w:ascii="Calibri" w:eastAsia="Calibri" w:hAnsi="Calibri" w:cs="Calibri"/>
        </w:rPr>
        <w:t xml:space="preserve">    </w:t>
      </w:r>
      <w:r>
        <w:rPr>
          <w:rFonts w:ascii="Calibri" w:eastAsia="Calibri" w:hAnsi="Calibri" w:cs="Calibri"/>
        </w:rPr>
        <w:t xml:space="preserve">of </w:t>
      </w:r>
      <w:r w:rsidR="00FD5420">
        <w:rPr>
          <w:rFonts w:ascii="Calibri" w:eastAsia="Calibri" w:hAnsi="Calibri" w:cs="Calibri"/>
        </w:rPr>
        <w:tab/>
      </w:r>
      <w:r>
        <w:rPr>
          <w:rFonts w:ascii="Calibri" w:eastAsia="Calibri" w:hAnsi="Calibri" w:cs="Calibri"/>
        </w:rPr>
        <w:t xml:space="preserve">the </w:t>
      </w:r>
      <w:r w:rsidR="00FD5420">
        <w:rPr>
          <w:rFonts w:ascii="Calibri" w:eastAsia="Calibri" w:hAnsi="Calibri" w:cs="Calibri"/>
        </w:rPr>
        <w:t xml:space="preserve">    </w:t>
      </w:r>
      <w:r w:rsidRPr="00243753">
        <w:rPr>
          <w:rFonts w:ascii="Calibri" w:eastAsia="Calibri" w:hAnsi="Calibri" w:cs="Calibri"/>
          <w:b/>
          <w:u w:val="single"/>
        </w:rPr>
        <w:t>people</w:t>
      </w:r>
      <w:r>
        <w:rPr>
          <w:rFonts w:ascii="Calibri" w:eastAsia="Calibri" w:hAnsi="Calibri" w:cs="Calibri"/>
        </w:rPr>
        <w:t xml:space="preserve"> </w:t>
      </w:r>
    </w:p>
    <w:p w14:paraId="7A1F9431" w14:textId="77777777" w:rsidR="00FD5420" w:rsidRDefault="00FD5420" w:rsidP="00FD5420">
      <w:pPr>
        <w:spacing w:after="0"/>
        <w:ind w:left="3600" w:firstLine="720"/>
        <w:rPr>
          <w:rFonts w:ascii="Calibri" w:eastAsia="Calibri" w:hAnsi="Calibri" w:cs="Calibri"/>
        </w:rPr>
      </w:pPr>
      <w:r>
        <w:rPr>
          <w:rFonts w:ascii="Calibri" w:eastAsia="Calibri" w:hAnsi="Calibri" w:cs="Calibri"/>
        </w:rPr>
        <w:t xml:space="preserve">    </w:t>
      </w:r>
      <w:r w:rsidR="003F401A">
        <w:rPr>
          <w:rFonts w:ascii="Calibri" w:eastAsia="Calibri" w:hAnsi="Calibri" w:cs="Calibri"/>
        </w:rPr>
        <w:t xml:space="preserve">of </w:t>
      </w:r>
      <w:r>
        <w:rPr>
          <w:rFonts w:ascii="Calibri" w:eastAsia="Calibri" w:hAnsi="Calibri" w:cs="Calibri"/>
        </w:rPr>
        <w:tab/>
        <w:t xml:space="preserve">           </w:t>
      </w:r>
      <w:r w:rsidR="003F401A" w:rsidRPr="001D44A4">
        <w:rPr>
          <w:rFonts w:ascii="Calibri" w:eastAsia="Calibri" w:hAnsi="Calibri" w:cs="Calibri"/>
          <w:b/>
        </w:rPr>
        <w:t>Nephi</w:t>
      </w:r>
      <w:r w:rsidR="003F401A">
        <w:rPr>
          <w:rFonts w:ascii="Calibri" w:eastAsia="Calibri" w:hAnsi="Calibri" w:cs="Calibri"/>
        </w:rPr>
        <w:t xml:space="preserve"> </w:t>
      </w:r>
    </w:p>
    <w:p w14:paraId="288521ED" w14:textId="0665DEE3" w:rsidR="003F401A" w:rsidRPr="00CE5970" w:rsidRDefault="003F401A" w:rsidP="00FD5420">
      <w:pPr>
        <w:spacing w:after="0"/>
        <w:ind w:left="2160" w:firstLine="720"/>
        <w:rPr>
          <w:rFonts w:ascii="Calibri" w:eastAsia="Calibri" w:hAnsi="Calibri" w:cs="Calibri"/>
          <w:i/>
          <w:color w:val="FF0000"/>
        </w:rPr>
      </w:pPr>
      <w:r>
        <w:rPr>
          <w:rFonts w:ascii="Calibri" w:eastAsia="Calibri" w:hAnsi="Calibri" w:cs="Calibri"/>
        </w:rPr>
        <w:t xml:space="preserve">to </w:t>
      </w:r>
      <w:r w:rsidR="00FD5420">
        <w:rPr>
          <w:rFonts w:ascii="Calibri" w:eastAsia="Calibri" w:hAnsi="Calibri" w:cs="Calibri"/>
        </w:rPr>
        <w:tab/>
      </w:r>
      <w:r w:rsidRPr="001D44A4">
        <w:rPr>
          <w:rFonts w:ascii="Calibri" w:eastAsia="Calibri" w:hAnsi="Calibri" w:cs="Calibri"/>
          <w:b/>
        </w:rPr>
        <w:t>call</w:t>
      </w:r>
      <w:r>
        <w:rPr>
          <w:rFonts w:ascii="Calibri" w:eastAsia="Calibri" w:hAnsi="Calibri" w:cs="Calibri"/>
        </w:rPr>
        <w:t xml:space="preserve"> </w:t>
      </w:r>
      <w:r w:rsidRPr="00243753">
        <w:rPr>
          <w:rFonts w:ascii="Calibri" w:eastAsia="Calibri" w:hAnsi="Calibri" w:cs="Calibri"/>
          <w:u w:val="single"/>
        </w:rPr>
        <w:tab/>
      </w:r>
      <w:r w:rsidR="00FD5420" w:rsidRPr="00243753">
        <w:rPr>
          <w:rFonts w:ascii="Calibri" w:eastAsia="Calibri" w:hAnsi="Calibri" w:cs="Calibri"/>
          <w:u w:val="single"/>
        </w:rPr>
        <w:tab/>
      </w:r>
      <w:r w:rsidR="00FD5420" w:rsidRPr="00243753">
        <w:rPr>
          <w:rFonts w:ascii="Calibri" w:eastAsia="Calibri" w:hAnsi="Calibri" w:cs="Calibri"/>
          <w:u w:val="single"/>
        </w:rPr>
        <w:tab/>
      </w:r>
      <w:r w:rsidR="00243753">
        <w:rPr>
          <w:rFonts w:ascii="Calibri" w:eastAsia="Calibri" w:hAnsi="Calibri" w:cs="Calibri"/>
          <w:u w:val="single"/>
        </w:rPr>
        <w:t xml:space="preserve">            </w:t>
      </w:r>
      <w:r w:rsidR="00243753">
        <w:rPr>
          <w:rFonts w:ascii="Calibri" w:eastAsia="Calibri" w:hAnsi="Calibri" w:cs="Calibri"/>
          <w:i/>
          <w:color w:val="FF0000"/>
        </w:rPr>
        <w:t xml:space="preserve">  </w:t>
      </w:r>
      <w:r w:rsidR="00FD5420" w:rsidRPr="00243753">
        <w:rPr>
          <w:rFonts w:ascii="Calibri" w:eastAsia="Calibri" w:hAnsi="Calibri" w:cs="Calibri"/>
          <w:i/>
          <w:color w:val="FF0000"/>
        </w:rPr>
        <w:tab/>
      </w:r>
      <w:proofErr w:type="gramStart"/>
      <w:r w:rsidRPr="00243753">
        <w:rPr>
          <w:rFonts w:ascii="Calibri" w:eastAsia="Calibri" w:hAnsi="Calibri" w:cs="Calibri"/>
          <w:i/>
          <w:color w:val="FF0000"/>
          <w:u w:val="single"/>
        </w:rPr>
        <w:t>their</w:t>
      </w:r>
      <w:r w:rsidRPr="00CE5970">
        <w:rPr>
          <w:rFonts w:ascii="Calibri" w:eastAsia="Calibri" w:hAnsi="Calibri" w:cs="Calibri"/>
          <w:i/>
          <w:color w:val="FF0000"/>
        </w:rPr>
        <w:t xml:space="preserve"> </w:t>
      </w:r>
      <w:r w:rsidR="001D44A4">
        <w:rPr>
          <w:rFonts w:ascii="Calibri" w:eastAsia="Calibri" w:hAnsi="Calibri" w:cs="Calibri"/>
          <w:i/>
          <w:color w:val="FF0000"/>
        </w:rPr>
        <w:t xml:space="preserve"> </w:t>
      </w:r>
      <w:r w:rsidR="0020683E">
        <w:rPr>
          <w:rFonts w:ascii="Calibri" w:eastAsia="Calibri" w:hAnsi="Calibri" w:cs="Calibri"/>
          <w:i/>
          <w:color w:val="FF0000"/>
        </w:rPr>
        <w:t>lands</w:t>
      </w:r>
      <w:proofErr w:type="gramEnd"/>
      <w:r w:rsidRPr="00CE5970">
        <w:rPr>
          <w:rFonts w:ascii="Calibri" w:eastAsia="Calibri" w:hAnsi="Calibri" w:cs="Calibri"/>
          <w:i/>
          <w:color w:val="FF0000"/>
        </w:rPr>
        <w:t xml:space="preserve"> </w:t>
      </w:r>
      <w:r w:rsidR="00D66886">
        <w:rPr>
          <w:rFonts w:ascii="Calibri" w:eastAsia="Calibri" w:hAnsi="Calibri" w:cs="Calibri"/>
          <w:i/>
          <w:color w:val="FF0000"/>
        </w:rPr>
        <w:tab/>
        <w:t xml:space="preserve">              </w:t>
      </w:r>
      <w:r w:rsidR="00900FC2">
        <w:rPr>
          <w:rFonts w:ascii="Calibri" w:eastAsia="Calibri" w:hAnsi="Calibri" w:cs="Calibri"/>
          <w:i/>
          <w:color w:val="FF0000"/>
        </w:rPr>
        <w:t xml:space="preserve">   </w:t>
      </w:r>
      <w:r w:rsidR="00D66886">
        <w:rPr>
          <w:rFonts w:ascii="Calibri" w:eastAsia="Calibri" w:hAnsi="Calibri" w:cs="Calibri"/>
          <w:i/>
          <w:color w:val="FF0000"/>
        </w:rPr>
        <w:t xml:space="preserve"> </w:t>
      </w:r>
      <w:r w:rsidR="001A3DF9">
        <w:rPr>
          <w:rFonts w:ascii="Calibri" w:eastAsia="Calibri" w:hAnsi="Calibri" w:cs="Calibri"/>
          <w:i/>
          <w:color w:val="FF0000"/>
        </w:rPr>
        <w:t xml:space="preserve"> </w:t>
      </w:r>
      <w:r w:rsidR="00D66886" w:rsidRPr="009B48A5">
        <w:rPr>
          <w:rFonts w:ascii="Calibri" w:eastAsia="Calibri" w:hAnsi="Calibri" w:cs="Calibri"/>
          <w:sz w:val="16"/>
          <w:szCs w:val="16"/>
        </w:rPr>
        <w:t xml:space="preserve">02 </w:t>
      </w:r>
      <w:r w:rsidR="00D66886" w:rsidRPr="00D66886">
        <w:rPr>
          <w:rFonts w:ascii="Calibri" w:eastAsia="Calibri" w:hAnsi="Calibri" w:cs="Calibri"/>
          <w:sz w:val="18"/>
          <w:szCs w:val="18"/>
        </w:rPr>
        <w:t xml:space="preserve"> </w:t>
      </w:r>
      <w:proofErr w:type="spellStart"/>
      <w:r w:rsidR="00D66886" w:rsidRPr="00D66886">
        <w:rPr>
          <w:rFonts w:ascii="Calibri" w:eastAsia="Calibri" w:hAnsi="Calibri" w:cs="Calibri"/>
          <w:sz w:val="18"/>
          <w:szCs w:val="18"/>
        </w:rPr>
        <w:t>ee</w:t>
      </w:r>
      <w:proofErr w:type="spellEnd"/>
    </w:p>
    <w:p w14:paraId="167339F9" w14:textId="77777777" w:rsidR="003F401A" w:rsidRPr="00CE5970" w:rsidRDefault="003F401A" w:rsidP="003F401A">
      <w:pPr>
        <w:spacing w:after="0"/>
        <w:ind w:left="0"/>
        <w:rPr>
          <w:rFonts w:ascii="Calibri" w:eastAsia="Calibri" w:hAnsi="Calibri" w:cs="Calibri"/>
          <w:i/>
          <w:color w:val="FF0000"/>
        </w:rPr>
      </w:pPr>
      <w:r w:rsidRPr="00CE5970">
        <w:rPr>
          <w:rFonts w:ascii="Calibri" w:eastAsia="Calibri" w:hAnsi="Calibri" w:cs="Calibri"/>
          <w:i/>
          <w:color w:val="FF0000"/>
        </w:rPr>
        <w:tab/>
      </w:r>
      <w:r w:rsidRPr="00CE5970">
        <w:rPr>
          <w:rFonts w:ascii="Calibri" w:eastAsia="Calibri" w:hAnsi="Calibri" w:cs="Calibri"/>
          <w:i/>
          <w:color w:val="FF0000"/>
        </w:rPr>
        <w:tab/>
      </w:r>
      <w:r w:rsidRPr="00CE5970">
        <w:rPr>
          <w:rFonts w:ascii="Calibri" w:eastAsia="Calibri" w:hAnsi="Calibri" w:cs="Calibri"/>
          <w:i/>
          <w:color w:val="FF0000"/>
        </w:rPr>
        <w:tab/>
      </w:r>
      <w:r w:rsidRPr="00CE5970">
        <w:rPr>
          <w:rFonts w:ascii="Calibri" w:eastAsia="Calibri" w:hAnsi="Calibri" w:cs="Calibri"/>
          <w:i/>
          <w:color w:val="FF0000"/>
        </w:rPr>
        <w:tab/>
      </w:r>
      <w:r w:rsidRPr="00CE5970">
        <w:rPr>
          <w:rFonts w:ascii="Calibri" w:eastAsia="Calibri" w:hAnsi="Calibri" w:cs="Calibri"/>
          <w:i/>
          <w:color w:val="FF0000"/>
        </w:rPr>
        <w:tab/>
      </w:r>
      <w:r w:rsidRPr="00CE5970">
        <w:rPr>
          <w:rFonts w:ascii="Calibri" w:eastAsia="Calibri" w:hAnsi="Calibri" w:cs="Calibri"/>
          <w:i/>
          <w:color w:val="FF0000"/>
        </w:rPr>
        <w:tab/>
      </w:r>
      <w:r w:rsidRPr="00CE5970">
        <w:rPr>
          <w:rFonts w:ascii="Calibri" w:eastAsia="Calibri" w:hAnsi="Calibri" w:cs="Calibri"/>
          <w:i/>
          <w:color w:val="FF0000"/>
        </w:rPr>
        <w:tab/>
      </w:r>
      <w:r w:rsidRPr="001D44A4">
        <w:rPr>
          <w:rFonts w:ascii="Calibri" w:eastAsia="Calibri" w:hAnsi="Calibri" w:cs="Calibri"/>
          <w:b/>
        </w:rPr>
        <w:t xml:space="preserve">and </w:t>
      </w:r>
      <w:r w:rsidR="00FD5420">
        <w:rPr>
          <w:rFonts w:ascii="Calibri" w:eastAsia="Calibri" w:hAnsi="Calibri" w:cs="Calibri"/>
          <w:i/>
          <w:color w:val="FF0000"/>
        </w:rPr>
        <w:tab/>
      </w:r>
      <w:r w:rsidR="00FD5420">
        <w:rPr>
          <w:rFonts w:ascii="Calibri" w:eastAsia="Calibri" w:hAnsi="Calibri" w:cs="Calibri"/>
          <w:i/>
          <w:color w:val="FF0000"/>
        </w:rPr>
        <w:tab/>
      </w:r>
      <w:proofErr w:type="gramStart"/>
      <w:r w:rsidRPr="00243753">
        <w:rPr>
          <w:rFonts w:ascii="Calibri" w:eastAsia="Calibri" w:hAnsi="Calibri" w:cs="Calibri"/>
          <w:i/>
          <w:color w:val="FF0000"/>
          <w:u w:val="single"/>
        </w:rPr>
        <w:t>their</w:t>
      </w:r>
      <w:r w:rsidRPr="00CE5970">
        <w:rPr>
          <w:rFonts w:ascii="Calibri" w:eastAsia="Calibri" w:hAnsi="Calibri" w:cs="Calibri"/>
          <w:i/>
          <w:color w:val="FF0000"/>
        </w:rPr>
        <w:t xml:space="preserve"> </w:t>
      </w:r>
      <w:r w:rsidR="001D44A4">
        <w:rPr>
          <w:rFonts w:ascii="Calibri" w:eastAsia="Calibri" w:hAnsi="Calibri" w:cs="Calibri"/>
          <w:i/>
          <w:color w:val="FF0000"/>
        </w:rPr>
        <w:t xml:space="preserve"> </w:t>
      </w:r>
      <w:r w:rsidR="0020683E">
        <w:rPr>
          <w:rFonts w:ascii="Calibri" w:eastAsia="Calibri" w:hAnsi="Calibri" w:cs="Calibri"/>
          <w:i/>
          <w:color w:val="FF0000"/>
        </w:rPr>
        <w:t>cities</w:t>
      </w:r>
      <w:proofErr w:type="gramEnd"/>
      <w:r w:rsidRPr="00CE5970">
        <w:rPr>
          <w:rFonts w:ascii="Calibri" w:eastAsia="Calibri" w:hAnsi="Calibri" w:cs="Calibri"/>
          <w:i/>
          <w:color w:val="FF0000"/>
        </w:rPr>
        <w:t xml:space="preserve"> </w:t>
      </w:r>
    </w:p>
    <w:p w14:paraId="5D83B3C3" w14:textId="77777777" w:rsidR="003F401A" w:rsidRPr="00CE5970" w:rsidRDefault="003F401A" w:rsidP="003F401A">
      <w:pPr>
        <w:spacing w:after="0"/>
        <w:ind w:left="0"/>
        <w:rPr>
          <w:rFonts w:ascii="Calibri" w:eastAsia="Calibri" w:hAnsi="Calibri" w:cs="Calibri"/>
          <w:i/>
          <w:color w:val="FF0000"/>
        </w:rPr>
      </w:pPr>
      <w:r w:rsidRPr="00CE5970">
        <w:rPr>
          <w:rFonts w:ascii="Calibri" w:eastAsia="Calibri" w:hAnsi="Calibri" w:cs="Calibri"/>
          <w:i/>
          <w:color w:val="FF0000"/>
        </w:rPr>
        <w:tab/>
      </w:r>
      <w:r w:rsidRPr="00CE5970">
        <w:rPr>
          <w:rFonts w:ascii="Calibri" w:eastAsia="Calibri" w:hAnsi="Calibri" w:cs="Calibri"/>
          <w:i/>
          <w:color w:val="FF0000"/>
        </w:rPr>
        <w:tab/>
      </w:r>
      <w:r w:rsidRPr="00CE5970">
        <w:rPr>
          <w:rFonts w:ascii="Calibri" w:eastAsia="Calibri" w:hAnsi="Calibri" w:cs="Calibri"/>
          <w:i/>
          <w:color w:val="FF0000"/>
        </w:rPr>
        <w:tab/>
      </w:r>
      <w:r w:rsidRPr="00CE5970">
        <w:rPr>
          <w:rFonts w:ascii="Calibri" w:eastAsia="Calibri" w:hAnsi="Calibri" w:cs="Calibri"/>
          <w:i/>
          <w:color w:val="FF0000"/>
        </w:rPr>
        <w:tab/>
      </w:r>
      <w:r w:rsidRPr="00CE5970">
        <w:rPr>
          <w:rFonts w:ascii="Calibri" w:eastAsia="Calibri" w:hAnsi="Calibri" w:cs="Calibri"/>
          <w:i/>
          <w:color w:val="FF0000"/>
        </w:rPr>
        <w:tab/>
      </w:r>
      <w:r w:rsidRPr="00CE5970">
        <w:rPr>
          <w:rFonts w:ascii="Calibri" w:eastAsia="Calibri" w:hAnsi="Calibri" w:cs="Calibri"/>
          <w:i/>
          <w:color w:val="FF0000"/>
        </w:rPr>
        <w:tab/>
      </w:r>
      <w:r w:rsidRPr="00CE5970">
        <w:rPr>
          <w:rFonts w:ascii="Calibri" w:eastAsia="Calibri" w:hAnsi="Calibri" w:cs="Calibri"/>
          <w:i/>
          <w:color w:val="FF0000"/>
        </w:rPr>
        <w:tab/>
      </w:r>
      <w:r w:rsidRPr="001D44A4">
        <w:rPr>
          <w:rFonts w:ascii="Calibri" w:eastAsia="Calibri" w:hAnsi="Calibri" w:cs="Calibri"/>
          <w:b/>
        </w:rPr>
        <w:t xml:space="preserve">and </w:t>
      </w:r>
      <w:r w:rsidR="00FD5420">
        <w:rPr>
          <w:rFonts w:ascii="Calibri" w:eastAsia="Calibri" w:hAnsi="Calibri" w:cs="Calibri"/>
          <w:i/>
          <w:color w:val="FF0000"/>
        </w:rPr>
        <w:tab/>
      </w:r>
      <w:r w:rsidR="00FD5420">
        <w:rPr>
          <w:rFonts w:ascii="Calibri" w:eastAsia="Calibri" w:hAnsi="Calibri" w:cs="Calibri"/>
          <w:i/>
          <w:color w:val="FF0000"/>
        </w:rPr>
        <w:tab/>
      </w:r>
      <w:proofErr w:type="gramStart"/>
      <w:r w:rsidRPr="00243753">
        <w:rPr>
          <w:rFonts w:ascii="Calibri" w:eastAsia="Calibri" w:hAnsi="Calibri" w:cs="Calibri"/>
          <w:i/>
          <w:color w:val="FF0000"/>
          <w:u w:val="single"/>
        </w:rPr>
        <w:t>their</w:t>
      </w:r>
      <w:r w:rsidRPr="00CE5970">
        <w:rPr>
          <w:rFonts w:ascii="Calibri" w:eastAsia="Calibri" w:hAnsi="Calibri" w:cs="Calibri"/>
          <w:i/>
          <w:color w:val="FF0000"/>
        </w:rPr>
        <w:t xml:space="preserve"> </w:t>
      </w:r>
      <w:r w:rsidR="001D44A4">
        <w:rPr>
          <w:rFonts w:ascii="Calibri" w:eastAsia="Calibri" w:hAnsi="Calibri" w:cs="Calibri"/>
          <w:i/>
          <w:color w:val="FF0000"/>
        </w:rPr>
        <w:t xml:space="preserve"> </w:t>
      </w:r>
      <w:r w:rsidR="0020683E">
        <w:rPr>
          <w:rFonts w:ascii="Calibri" w:eastAsia="Calibri" w:hAnsi="Calibri" w:cs="Calibri"/>
          <w:i/>
          <w:color w:val="FF0000"/>
        </w:rPr>
        <w:t>villages</w:t>
      </w:r>
      <w:proofErr w:type="gramEnd"/>
      <w:r w:rsidRPr="00CE5970">
        <w:rPr>
          <w:rFonts w:ascii="Calibri" w:eastAsia="Calibri" w:hAnsi="Calibri" w:cs="Calibri"/>
          <w:i/>
          <w:color w:val="FF0000"/>
        </w:rPr>
        <w:t xml:space="preserve"> </w:t>
      </w:r>
    </w:p>
    <w:p w14:paraId="2094236C" w14:textId="77777777" w:rsidR="003F401A" w:rsidRDefault="003F401A" w:rsidP="003F401A">
      <w:pPr>
        <w:spacing w:after="0"/>
        <w:ind w:left="0"/>
        <w:rPr>
          <w:rFonts w:ascii="Calibri" w:eastAsia="Calibri" w:hAnsi="Calibri" w:cs="Calibri"/>
          <w:i/>
          <w:color w:val="FF0000"/>
        </w:rPr>
      </w:pPr>
      <w:r w:rsidRPr="00CE5970">
        <w:rPr>
          <w:rFonts w:ascii="Calibri" w:eastAsia="Calibri" w:hAnsi="Calibri" w:cs="Calibri"/>
          <w:i/>
          <w:color w:val="FF0000"/>
        </w:rPr>
        <w:tab/>
      </w:r>
      <w:r w:rsidRPr="00CE5970">
        <w:rPr>
          <w:rFonts w:ascii="Calibri" w:eastAsia="Calibri" w:hAnsi="Calibri" w:cs="Calibri"/>
          <w:i/>
          <w:color w:val="FF0000"/>
        </w:rPr>
        <w:tab/>
      </w:r>
      <w:r w:rsidRPr="00CE5970">
        <w:rPr>
          <w:rFonts w:ascii="Calibri" w:eastAsia="Calibri" w:hAnsi="Calibri" w:cs="Calibri"/>
          <w:i/>
          <w:color w:val="FF0000"/>
        </w:rPr>
        <w:tab/>
      </w:r>
      <w:r w:rsidRPr="00CE5970">
        <w:rPr>
          <w:rFonts w:ascii="Calibri" w:eastAsia="Calibri" w:hAnsi="Calibri" w:cs="Calibri"/>
          <w:i/>
          <w:color w:val="FF0000"/>
        </w:rPr>
        <w:tab/>
      </w:r>
      <w:r w:rsidRPr="00CE5970">
        <w:rPr>
          <w:rFonts w:ascii="Calibri" w:eastAsia="Calibri" w:hAnsi="Calibri" w:cs="Calibri"/>
          <w:i/>
          <w:color w:val="FF0000"/>
        </w:rPr>
        <w:tab/>
      </w:r>
      <w:r w:rsidRPr="00CE5970">
        <w:rPr>
          <w:rFonts w:ascii="Calibri" w:eastAsia="Calibri" w:hAnsi="Calibri" w:cs="Calibri"/>
          <w:i/>
          <w:color w:val="FF0000"/>
        </w:rPr>
        <w:tab/>
      </w:r>
      <w:r w:rsidRPr="00335B9C">
        <w:rPr>
          <w:rFonts w:ascii="Calibri" w:eastAsia="Calibri" w:hAnsi="Calibri" w:cs="Calibri"/>
          <w:b/>
          <w:highlight w:val="yellow"/>
          <w:u w:val="single"/>
        </w:rPr>
        <w:t>y</w:t>
      </w:r>
      <w:r w:rsidR="00D66886" w:rsidRPr="00335B9C">
        <w:rPr>
          <w:rFonts w:ascii="Calibri" w:eastAsia="Calibri" w:hAnsi="Calibri" w:cs="Calibri"/>
          <w:b/>
          <w:highlight w:val="yellow"/>
          <w:u w:val="single"/>
        </w:rPr>
        <w:t>ea</w:t>
      </w:r>
      <w:r w:rsidRPr="001D44A4">
        <w:rPr>
          <w:rFonts w:ascii="Calibri" w:eastAsia="Calibri" w:hAnsi="Calibri" w:cs="Calibri"/>
          <w:b/>
        </w:rPr>
        <w:t xml:space="preserve"> </w:t>
      </w:r>
      <w:r w:rsidRPr="001D44A4">
        <w:rPr>
          <w:rFonts w:ascii="Calibri" w:eastAsia="Calibri" w:hAnsi="Calibri" w:cs="Calibri"/>
          <w:b/>
        </w:rPr>
        <w:tab/>
        <w:t>even</w:t>
      </w:r>
      <w:r w:rsidRPr="001D44A4">
        <w:rPr>
          <w:rFonts w:ascii="Calibri" w:eastAsia="Calibri" w:hAnsi="Calibri" w:cs="Calibri"/>
          <w:i/>
        </w:rPr>
        <w:t xml:space="preserve"> </w:t>
      </w:r>
      <w:r w:rsidR="00FD5420">
        <w:rPr>
          <w:rFonts w:ascii="Calibri" w:eastAsia="Calibri" w:hAnsi="Calibri" w:cs="Calibri"/>
          <w:i/>
          <w:color w:val="FF0000"/>
        </w:rPr>
        <w:tab/>
      </w:r>
      <w:r w:rsidR="001D44A4">
        <w:rPr>
          <w:rFonts w:ascii="Calibri" w:eastAsia="Calibri" w:hAnsi="Calibri" w:cs="Calibri"/>
          <w:i/>
          <w:color w:val="FF0000"/>
        </w:rPr>
        <w:t>ALL</w:t>
      </w:r>
      <w:r w:rsidRPr="00CE5970">
        <w:rPr>
          <w:rFonts w:ascii="Calibri" w:eastAsia="Calibri" w:hAnsi="Calibri" w:cs="Calibri"/>
          <w:i/>
          <w:color w:val="FF0000"/>
        </w:rPr>
        <w:t xml:space="preserve"> </w:t>
      </w:r>
      <w:r w:rsidR="00FD5420">
        <w:rPr>
          <w:rFonts w:ascii="Calibri" w:eastAsia="Calibri" w:hAnsi="Calibri" w:cs="Calibri"/>
          <w:i/>
          <w:color w:val="FF0000"/>
        </w:rPr>
        <w:tab/>
      </w:r>
      <w:proofErr w:type="gramStart"/>
      <w:r w:rsidRPr="00243753">
        <w:rPr>
          <w:rFonts w:ascii="Calibri" w:eastAsia="Calibri" w:hAnsi="Calibri" w:cs="Calibri"/>
          <w:i/>
          <w:color w:val="FF0000"/>
          <w:u w:val="single"/>
        </w:rPr>
        <w:t>their</w:t>
      </w:r>
      <w:r w:rsidRPr="00CE5970">
        <w:rPr>
          <w:rFonts w:ascii="Calibri" w:eastAsia="Calibri" w:hAnsi="Calibri" w:cs="Calibri"/>
          <w:i/>
          <w:color w:val="FF0000"/>
        </w:rPr>
        <w:t xml:space="preserve"> </w:t>
      </w:r>
      <w:r w:rsidR="001D44A4">
        <w:rPr>
          <w:rFonts w:ascii="Calibri" w:eastAsia="Calibri" w:hAnsi="Calibri" w:cs="Calibri"/>
          <w:i/>
          <w:color w:val="FF0000"/>
        </w:rPr>
        <w:t xml:space="preserve"> </w:t>
      </w:r>
      <w:r w:rsidR="0020683E">
        <w:rPr>
          <w:rFonts w:ascii="Calibri" w:eastAsia="Calibri" w:hAnsi="Calibri" w:cs="Calibri"/>
          <w:i/>
          <w:color w:val="FF0000"/>
        </w:rPr>
        <w:t>small</w:t>
      </w:r>
      <w:proofErr w:type="gramEnd"/>
      <w:r w:rsidR="0020683E">
        <w:rPr>
          <w:rFonts w:ascii="Calibri" w:eastAsia="Calibri" w:hAnsi="Calibri" w:cs="Calibri"/>
          <w:i/>
          <w:color w:val="FF0000"/>
        </w:rPr>
        <w:t xml:space="preserve"> villages</w:t>
      </w:r>
      <w:r w:rsidRPr="00CE5970">
        <w:rPr>
          <w:rFonts w:ascii="Calibri" w:eastAsia="Calibri" w:hAnsi="Calibri" w:cs="Calibri"/>
          <w:i/>
          <w:color w:val="FF0000"/>
        </w:rPr>
        <w:t xml:space="preserve"> </w:t>
      </w:r>
    </w:p>
    <w:p w14:paraId="6E1FA911" w14:textId="77777777" w:rsidR="001D44A4" w:rsidRPr="00CE5970" w:rsidRDefault="001D44A4" w:rsidP="003F401A">
      <w:pPr>
        <w:spacing w:after="0"/>
        <w:ind w:left="0"/>
        <w:rPr>
          <w:rFonts w:ascii="Calibri" w:eastAsia="Calibri" w:hAnsi="Calibri" w:cs="Calibri"/>
          <w:i/>
          <w:color w:val="FF0000"/>
        </w:rPr>
      </w:pPr>
    </w:p>
    <w:p w14:paraId="4FA5F247" w14:textId="77777777" w:rsidR="00FD5420" w:rsidRDefault="003F401A" w:rsidP="003F401A">
      <w:pPr>
        <w:spacing w:after="0"/>
        <w:ind w:left="0"/>
        <w:rPr>
          <w:rFonts w:ascii="Calibri" w:eastAsia="Calibri" w:hAnsi="Calibri" w:cs="Calibri"/>
        </w:rPr>
      </w:pPr>
      <w:r>
        <w:rPr>
          <w:rFonts w:ascii="Calibri" w:eastAsia="Calibri" w:hAnsi="Calibri" w:cs="Calibri"/>
        </w:rPr>
        <w:tab/>
      </w:r>
      <w:r w:rsidR="00FD5420">
        <w:rPr>
          <w:rFonts w:ascii="Calibri" w:eastAsia="Calibri" w:hAnsi="Calibri" w:cs="Calibri"/>
        </w:rPr>
        <w:tab/>
      </w:r>
      <w:r w:rsidR="00FD5420">
        <w:rPr>
          <w:rFonts w:ascii="Calibri" w:eastAsia="Calibri" w:hAnsi="Calibri" w:cs="Calibri"/>
        </w:rPr>
        <w:tab/>
      </w:r>
      <w:r w:rsidR="00FD5420">
        <w:rPr>
          <w:rFonts w:ascii="Calibri" w:eastAsia="Calibri" w:hAnsi="Calibri" w:cs="Calibri"/>
        </w:rPr>
        <w:tab/>
      </w:r>
      <w:r w:rsidR="00FD5420">
        <w:rPr>
          <w:rFonts w:ascii="Calibri" w:eastAsia="Calibri" w:hAnsi="Calibri" w:cs="Calibri"/>
        </w:rPr>
        <w:tab/>
      </w:r>
      <w:r w:rsidR="00FD5420">
        <w:rPr>
          <w:rFonts w:ascii="Calibri" w:eastAsia="Calibri" w:hAnsi="Calibri" w:cs="Calibri"/>
        </w:rPr>
        <w:tab/>
      </w:r>
      <w:r>
        <w:rPr>
          <w:rFonts w:ascii="Calibri" w:eastAsia="Calibri" w:hAnsi="Calibri" w:cs="Calibri"/>
        </w:rPr>
        <w:t xml:space="preserve">after </w:t>
      </w:r>
      <w:r w:rsidR="00FD5420">
        <w:rPr>
          <w:rFonts w:ascii="Calibri" w:eastAsia="Calibri" w:hAnsi="Calibri" w:cs="Calibri"/>
        </w:rPr>
        <w:tab/>
      </w:r>
      <w:r>
        <w:rPr>
          <w:rFonts w:ascii="Calibri" w:eastAsia="Calibri" w:hAnsi="Calibri" w:cs="Calibri"/>
        </w:rPr>
        <w:t xml:space="preserve">the </w:t>
      </w:r>
      <w:r w:rsidR="00FD5420">
        <w:rPr>
          <w:rFonts w:ascii="Calibri" w:eastAsia="Calibri" w:hAnsi="Calibri" w:cs="Calibri"/>
        </w:rPr>
        <w:t xml:space="preserve">    </w:t>
      </w:r>
      <w:r w:rsidRPr="001D44A4">
        <w:rPr>
          <w:rFonts w:ascii="Calibri" w:eastAsia="Calibri" w:hAnsi="Calibri" w:cs="Calibri"/>
          <w:b/>
        </w:rPr>
        <w:t>name</w:t>
      </w:r>
      <w:r>
        <w:rPr>
          <w:rFonts w:ascii="Calibri" w:eastAsia="Calibri" w:hAnsi="Calibri" w:cs="Calibri"/>
        </w:rPr>
        <w:t xml:space="preserve"> </w:t>
      </w:r>
    </w:p>
    <w:p w14:paraId="2C4C666F" w14:textId="77777777" w:rsidR="00FD5420" w:rsidRDefault="00FD5420" w:rsidP="00FD5420">
      <w:pPr>
        <w:spacing w:after="0"/>
        <w:ind w:left="3600" w:firstLine="720"/>
        <w:rPr>
          <w:rFonts w:ascii="Calibri" w:eastAsia="Calibri" w:hAnsi="Calibri" w:cs="Calibri"/>
        </w:rPr>
      </w:pPr>
      <w:r>
        <w:rPr>
          <w:rFonts w:ascii="Calibri" w:eastAsia="Calibri" w:hAnsi="Calibri" w:cs="Calibri"/>
        </w:rPr>
        <w:t xml:space="preserve">    </w:t>
      </w:r>
      <w:r w:rsidR="003F401A">
        <w:rPr>
          <w:rFonts w:ascii="Calibri" w:eastAsia="Calibri" w:hAnsi="Calibri" w:cs="Calibri"/>
        </w:rPr>
        <w:t xml:space="preserve">of </w:t>
      </w:r>
      <w:r>
        <w:rPr>
          <w:rFonts w:ascii="Calibri" w:eastAsia="Calibri" w:hAnsi="Calibri" w:cs="Calibri"/>
        </w:rPr>
        <w:tab/>
        <w:t xml:space="preserve">           </w:t>
      </w:r>
      <w:r w:rsidRPr="001D44A4">
        <w:rPr>
          <w:rFonts w:ascii="Calibri" w:eastAsia="Calibri" w:hAnsi="Calibri" w:cs="Calibri"/>
          <w:b/>
        </w:rPr>
        <w:t>him</w:t>
      </w:r>
    </w:p>
    <w:p w14:paraId="0A028599" w14:textId="77777777" w:rsidR="003F401A" w:rsidRDefault="00FD5420" w:rsidP="00FD5420">
      <w:pPr>
        <w:spacing w:after="0"/>
        <w:ind w:firstLine="720"/>
        <w:rPr>
          <w:rFonts w:ascii="Calibri" w:eastAsia="Calibri" w:hAnsi="Calibri" w:cs="Calibri"/>
          <w:i/>
          <w:color w:val="FF0000"/>
        </w:rPr>
      </w:pPr>
      <w:r w:rsidRPr="001D44A4">
        <w:rPr>
          <w:rFonts w:ascii="Calibri" w:eastAsia="Calibri" w:hAnsi="Calibri" w:cs="Calibri"/>
          <w:b/>
        </w:rPr>
        <w:t>w</w:t>
      </w:r>
      <w:r w:rsidR="003F401A" w:rsidRPr="001D44A4">
        <w:rPr>
          <w:rFonts w:ascii="Calibri" w:eastAsia="Calibri" w:hAnsi="Calibri" w:cs="Calibri"/>
          <w:b/>
        </w:rPr>
        <w:t>ho</w:t>
      </w:r>
      <w:r w:rsidR="003F401A">
        <w:rPr>
          <w:rFonts w:ascii="Calibri" w:eastAsia="Calibri" w:hAnsi="Calibri" w:cs="Calibri"/>
        </w:rPr>
        <w:t xml:space="preserve"> </w:t>
      </w:r>
      <w:r>
        <w:rPr>
          <w:rFonts w:ascii="Calibri" w:eastAsia="Calibri" w:hAnsi="Calibri" w:cs="Calibri"/>
        </w:rPr>
        <w:tab/>
      </w:r>
      <w:r w:rsidR="003F401A" w:rsidRPr="001D44A4">
        <w:rPr>
          <w:rFonts w:ascii="Calibri" w:eastAsia="Calibri" w:hAnsi="Calibri" w:cs="Calibri"/>
          <w:b/>
          <w:color w:val="00B050"/>
        </w:rPr>
        <w:t xml:space="preserve">first </w:t>
      </w:r>
      <w:r>
        <w:rPr>
          <w:rFonts w:ascii="Calibri" w:eastAsia="Calibri" w:hAnsi="Calibri" w:cs="Calibri"/>
        </w:rPr>
        <w:tab/>
      </w:r>
      <w:r>
        <w:rPr>
          <w:rFonts w:ascii="Calibri" w:eastAsia="Calibri" w:hAnsi="Calibri" w:cs="Calibri"/>
        </w:rPr>
        <w:tab/>
      </w:r>
      <w:r w:rsidR="003F401A" w:rsidRPr="001D44A4">
        <w:rPr>
          <w:rFonts w:ascii="Calibri" w:eastAsia="Calibri" w:hAnsi="Calibri" w:cs="Calibri"/>
          <w:b/>
        </w:rPr>
        <w:t xml:space="preserve">possessed </w:t>
      </w:r>
      <w:r>
        <w:rPr>
          <w:rFonts w:ascii="Calibri" w:eastAsia="Calibri" w:hAnsi="Calibri" w:cs="Calibri"/>
        </w:rPr>
        <w:tab/>
      </w:r>
      <w:r>
        <w:rPr>
          <w:rFonts w:ascii="Calibri" w:eastAsia="Calibri" w:hAnsi="Calibri" w:cs="Calibri"/>
        </w:rPr>
        <w:tab/>
      </w:r>
      <w:r>
        <w:rPr>
          <w:rFonts w:ascii="Calibri" w:eastAsia="Calibri" w:hAnsi="Calibri" w:cs="Calibri"/>
        </w:rPr>
        <w:tab/>
      </w:r>
      <w:r w:rsidRPr="00FD5420">
        <w:rPr>
          <w:rFonts w:ascii="Calibri" w:eastAsia="Calibri" w:hAnsi="Calibri" w:cs="Calibri"/>
          <w:i/>
          <w:color w:val="FF0000"/>
        </w:rPr>
        <w:t>them</w:t>
      </w:r>
    </w:p>
    <w:bookmarkEnd w:id="198"/>
    <w:p w14:paraId="1DCBE6D2" w14:textId="77777777" w:rsidR="001D44A4" w:rsidRDefault="001D44A4" w:rsidP="00FD5420">
      <w:pPr>
        <w:spacing w:after="0"/>
        <w:ind w:firstLine="720"/>
        <w:rPr>
          <w:rFonts w:ascii="Calibri" w:eastAsia="Calibri" w:hAnsi="Calibri" w:cs="Calibri"/>
        </w:rPr>
      </w:pPr>
    </w:p>
    <w:p w14:paraId="3262CE85" w14:textId="20714A2B" w:rsidR="003F401A" w:rsidRDefault="001D44A4" w:rsidP="003F401A">
      <w:pPr>
        <w:spacing w:after="0"/>
        <w:ind w:left="0"/>
        <w:rPr>
          <w:rFonts w:ascii="Calibri" w:eastAsia="Calibri" w:hAnsi="Calibri" w:cs="Calibri"/>
        </w:rPr>
      </w:pPr>
      <w:r>
        <w:rPr>
          <w:rFonts w:ascii="Calibri" w:eastAsia="Calibri" w:hAnsi="Calibri" w:cs="Calibri"/>
        </w:rPr>
        <w:t xml:space="preserve">      </w:t>
      </w:r>
      <w:r w:rsidR="00A72C67" w:rsidRPr="00A72C67">
        <w:rPr>
          <w:rFonts w:ascii="Calibri" w:eastAsia="Calibri" w:hAnsi="Calibri" w:cs="Calibri"/>
          <w:b/>
          <w:highlight w:val="yellow"/>
          <w:u w:val="single"/>
        </w:rPr>
        <w:t>A</w:t>
      </w:r>
      <w:r w:rsidR="003F401A" w:rsidRPr="00A72C67">
        <w:rPr>
          <w:rFonts w:ascii="Calibri" w:eastAsia="Calibri" w:hAnsi="Calibri" w:cs="Calibri"/>
          <w:b/>
          <w:highlight w:val="yellow"/>
          <w:u w:val="single"/>
        </w:rPr>
        <w:t xml:space="preserve">nd </w:t>
      </w:r>
      <w:proofErr w:type="gramStart"/>
      <w:r w:rsidR="003F401A" w:rsidRPr="00A72C67">
        <w:rPr>
          <w:rFonts w:ascii="Calibri" w:eastAsia="Calibri" w:hAnsi="Calibri" w:cs="Calibri"/>
          <w:b/>
          <w:highlight w:val="yellow"/>
          <w:u w:val="single"/>
        </w:rPr>
        <w:t>thus</w:t>
      </w:r>
      <w:proofErr w:type="gramEnd"/>
      <w:r w:rsidR="003F401A">
        <w:rPr>
          <w:rFonts w:ascii="Calibri" w:eastAsia="Calibri" w:hAnsi="Calibri" w:cs="Calibri"/>
        </w:rPr>
        <w:t xml:space="preserve"> </w:t>
      </w:r>
      <w:r>
        <w:rPr>
          <w:rFonts w:ascii="Calibri" w:eastAsia="Calibri" w:hAnsi="Calibri" w:cs="Calibri"/>
        </w:rPr>
        <w:tab/>
      </w:r>
      <w:r w:rsidR="003F401A">
        <w:rPr>
          <w:rFonts w:ascii="Calibri" w:eastAsia="Calibri" w:hAnsi="Calibri" w:cs="Calibri"/>
        </w:rPr>
        <w:t xml:space="preserve">it </w:t>
      </w:r>
      <w:r>
        <w:rPr>
          <w:rFonts w:ascii="Calibri" w:eastAsia="Calibri" w:hAnsi="Calibri" w:cs="Calibri"/>
        </w:rPr>
        <w:tab/>
      </w:r>
      <w:r w:rsidR="003F401A">
        <w:rPr>
          <w:rFonts w:ascii="Calibri" w:eastAsia="Calibri" w:hAnsi="Calibri" w:cs="Calibri"/>
        </w:rPr>
        <w:t xml:space="preserve">was </w:t>
      </w:r>
      <w:r w:rsidRPr="00D66886">
        <w:rPr>
          <w:rFonts w:ascii="Calibri" w:eastAsia="Calibri" w:hAnsi="Calibri" w:cs="Calibri"/>
          <w:u w:val="single"/>
        </w:rPr>
        <w:tab/>
      </w:r>
      <w:r w:rsidRPr="00D66886">
        <w:rPr>
          <w:rFonts w:ascii="Calibri" w:eastAsia="Calibri" w:hAnsi="Calibri" w:cs="Calibri"/>
          <w:u w:val="single"/>
        </w:rPr>
        <w:tab/>
      </w:r>
      <w:r w:rsidRPr="00D66886">
        <w:rPr>
          <w:rFonts w:ascii="Calibri" w:eastAsia="Calibri" w:hAnsi="Calibri" w:cs="Calibri"/>
          <w:u w:val="single"/>
        </w:rPr>
        <w:tab/>
      </w:r>
      <w:r w:rsidR="003F401A">
        <w:rPr>
          <w:rFonts w:ascii="Calibri" w:eastAsia="Calibri" w:hAnsi="Calibri" w:cs="Calibri"/>
        </w:rPr>
        <w:t xml:space="preserve">with </w:t>
      </w:r>
      <w:r w:rsidRPr="00D66886">
        <w:rPr>
          <w:rFonts w:ascii="Calibri" w:eastAsia="Calibri" w:hAnsi="Calibri" w:cs="Calibri"/>
          <w:u w:val="single"/>
        </w:rPr>
        <w:tab/>
      </w:r>
      <w:r w:rsidRPr="00D66886">
        <w:rPr>
          <w:rFonts w:ascii="Calibri" w:eastAsia="Calibri" w:hAnsi="Calibri" w:cs="Calibri"/>
          <w:u w:val="single"/>
        </w:rPr>
        <w:tab/>
      </w:r>
      <w:r w:rsidRPr="00D66886">
        <w:rPr>
          <w:rFonts w:ascii="Calibri" w:eastAsia="Calibri" w:hAnsi="Calibri" w:cs="Calibri"/>
          <w:u w:val="single"/>
        </w:rPr>
        <w:tab/>
      </w:r>
      <w:r w:rsidR="003F401A" w:rsidRPr="00CE5970">
        <w:rPr>
          <w:rFonts w:ascii="Calibri" w:eastAsia="Calibri" w:hAnsi="Calibri" w:cs="Calibri"/>
          <w:i/>
          <w:color w:val="FF0000"/>
        </w:rPr>
        <w:t xml:space="preserve">the </w:t>
      </w:r>
      <w:r>
        <w:rPr>
          <w:rFonts w:ascii="Calibri" w:eastAsia="Calibri" w:hAnsi="Calibri" w:cs="Calibri"/>
          <w:i/>
          <w:color w:val="FF0000"/>
        </w:rPr>
        <w:t xml:space="preserve">    </w:t>
      </w:r>
      <w:r w:rsidR="003F401A" w:rsidRPr="00CE5970">
        <w:rPr>
          <w:rFonts w:ascii="Calibri" w:eastAsia="Calibri" w:hAnsi="Calibri" w:cs="Calibri"/>
          <w:i/>
          <w:color w:val="FF0000"/>
        </w:rPr>
        <w:t xml:space="preserve">land of </w:t>
      </w:r>
      <w:proofErr w:type="spellStart"/>
      <w:r w:rsidR="00D66886" w:rsidRPr="00243753">
        <w:rPr>
          <w:rFonts w:ascii="Calibri" w:eastAsia="Calibri" w:hAnsi="Calibri" w:cs="Calibri"/>
          <w:b/>
          <w:i/>
          <w:color w:val="FF0000"/>
          <w:u w:val="single"/>
        </w:rPr>
        <w:t>Ammonihah</w:t>
      </w:r>
      <w:proofErr w:type="spellEnd"/>
      <w:r w:rsidR="00D66886">
        <w:rPr>
          <w:rFonts w:ascii="Calibri" w:eastAsia="Calibri" w:hAnsi="Calibri" w:cs="Calibri"/>
          <w:b/>
          <w:i/>
          <w:color w:val="FF0000"/>
        </w:rPr>
        <w:t xml:space="preserve">      </w:t>
      </w:r>
      <w:r w:rsidR="00D66886" w:rsidRPr="00D66886">
        <w:rPr>
          <w:rFonts w:ascii="Calibri" w:eastAsia="Calibri" w:hAnsi="Calibri" w:cs="Calibri"/>
          <w:sz w:val="18"/>
          <w:szCs w:val="18"/>
        </w:rPr>
        <w:t xml:space="preserve">ff </w:t>
      </w:r>
      <w:r w:rsidR="00D66886">
        <w:rPr>
          <w:rFonts w:ascii="Calibri" w:eastAsia="Calibri" w:hAnsi="Calibri" w:cs="Calibri"/>
          <w:b/>
          <w:i/>
          <w:color w:val="FF0000"/>
        </w:rPr>
        <w:t xml:space="preserve"> </w:t>
      </w:r>
    </w:p>
    <w:p w14:paraId="1399A20E" w14:textId="13CA4C8E" w:rsidR="003F401A" w:rsidRPr="007F57E8" w:rsidRDefault="007F57E8" w:rsidP="007F57E8">
      <w:pPr>
        <w:spacing w:after="0"/>
        <w:ind w:left="0"/>
        <w:jc w:val="center"/>
        <w:rPr>
          <w:rFonts w:ascii="Calibri" w:eastAsia="Calibri" w:hAnsi="Calibri" w:cs="Calibri"/>
          <w:b/>
          <w:color w:val="F79646" w:themeColor="accent6"/>
          <w:sz w:val="18"/>
          <w:szCs w:val="18"/>
        </w:rPr>
      </w:pPr>
      <w:r w:rsidRPr="007F57E8">
        <w:rPr>
          <w:rFonts w:ascii="Calibri" w:eastAsia="Calibri" w:hAnsi="Calibri" w:cs="Calibri"/>
          <w:b/>
          <w:color w:val="F79646" w:themeColor="accent6"/>
          <w:sz w:val="18"/>
          <w:szCs w:val="18"/>
        </w:rPr>
        <w:t>* * *</w:t>
      </w:r>
    </w:p>
    <w:p w14:paraId="07EAAF7B" w14:textId="77777777" w:rsidR="003F401A" w:rsidRDefault="003F401A" w:rsidP="003F401A">
      <w:pPr>
        <w:spacing w:after="0"/>
        <w:ind w:left="0"/>
        <w:rPr>
          <w:rFonts w:ascii="Calibri" w:eastAsia="Calibri" w:hAnsi="Calibri" w:cs="Calibri"/>
          <w:b/>
        </w:rPr>
      </w:pPr>
      <w:r>
        <w:rPr>
          <w:rFonts w:ascii="Calibri" w:eastAsia="Calibri" w:hAnsi="Calibri" w:cs="Calibri"/>
        </w:rPr>
        <w:t xml:space="preserve"> 8 </w:t>
      </w:r>
      <w:r>
        <w:rPr>
          <w:rFonts w:ascii="Calibri" w:eastAsia="Calibri" w:hAnsi="Calibri" w:cs="Calibri"/>
          <w:b/>
        </w:rPr>
        <w:t xml:space="preserve">And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p>
    <w:p w14:paraId="515AC498" w14:textId="778DC4F2" w:rsidR="001D44A4" w:rsidRDefault="001D44A4" w:rsidP="003F401A">
      <w:pPr>
        <w:spacing w:after="0"/>
        <w:ind w:left="0"/>
        <w:rPr>
          <w:rFonts w:ascii="Calibri" w:eastAsia="Calibri" w:hAnsi="Calibri" w:cs="Calibri"/>
        </w:rPr>
      </w:pPr>
      <w:r w:rsidRPr="00380325">
        <w:rPr>
          <w:rFonts w:ascii="Calibri" w:eastAsia="Calibri" w:hAnsi="Calibri" w:cs="Calibri"/>
          <w:b/>
          <w:color w:val="F79646" w:themeColor="accent6"/>
        </w:rPr>
        <w:t xml:space="preserve">   </w:t>
      </w:r>
      <w:r w:rsidR="007F57E8">
        <w:rPr>
          <w:rFonts w:ascii="Calibri" w:eastAsia="Calibri" w:hAnsi="Calibri" w:cs="Calibri"/>
          <w:b/>
          <w:color w:val="F79646" w:themeColor="accent6"/>
        </w:rPr>
        <w:t xml:space="preserve">    </w:t>
      </w:r>
      <w:r w:rsidR="003F401A" w:rsidRPr="001D44A4">
        <w:rPr>
          <w:rFonts w:ascii="Calibri" w:eastAsia="Calibri" w:hAnsi="Calibri" w:cs="Calibri"/>
          <w:b/>
        </w:rPr>
        <w:t xml:space="preserve">that </w:t>
      </w:r>
      <w:proofErr w:type="gramStart"/>
      <w:r w:rsidR="003F401A" w:rsidRPr="001D44A4">
        <w:rPr>
          <w:rFonts w:ascii="Calibri" w:eastAsia="Calibri" w:hAnsi="Calibri" w:cs="Calibri"/>
          <w:b/>
          <w:color w:val="00B050"/>
        </w:rPr>
        <w:t>when</w:t>
      </w:r>
      <w:r w:rsidR="003F401A" w:rsidRPr="001D44A4">
        <w:rPr>
          <w:rFonts w:ascii="Calibri" w:eastAsia="Calibri" w:hAnsi="Calibri" w:cs="Calibri"/>
          <w:color w:val="00B050"/>
        </w:rPr>
        <w:t xml:space="preserve"> </w:t>
      </w:r>
      <w:r>
        <w:rPr>
          <w:rFonts w:ascii="Calibri" w:eastAsia="Calibri" w:hAnsi="Calibri" w:cs="Calibri"/>
          <w:color w:val="00B050"/>
        </w:rPr>
        <w:t xml:space="preserve"> </w:t>
      </w:r>
      <w:r>
        <w:rPr>
          <w:rFonts w:ascii="Calibri" w:eastAsia="Calibri" w:hAnsi="Calibri" w:cs="Calibri"/>
        </w:rPr>
        <w:t>[</w:t>
      </w:r>
      <w:proofErr w:type="gramEnd"/>
      <w:r>
        <w:rPr>
          <w:rFonts w:ascii="Calibri" w:eastAsia="Calibri" w:hAnsi="Calibri" w:cs="Calibri"/>
        </w:rPr>
        <w:t xml:space="preserve">he]  </w:t>
      </w:r>
      <w:r w:rsidR="003F401A" w:rsidRPr="000327EC">
        <w:rPr>
          <w:rFonts w:ascii="Calibri" w:eastAsia="Calibri" w:hAnsi="Calibri" w:cs="Calibri"/>
          <w:bCs/>
          <w:color w:val="00B0F0"/>
          <w:u w:val="single"/>
        </w:rPr>
        <w:t>Alma</w:t>
      </w:r>
      <w:r w:rsidR="003F401A" w:rsidRPr="001D44A4">
        <w:rPr>
          <w:rFonts w:ascii="Calibri" w:eastAsia="Calibri" w:hAnsi="Calibri" w:cs="Calibri"/>
          <w:b/>
          <w:color w:val="00B0F0"/>
        </w:rPr>
        <w:t xml:space="preserve"> </w:t>
      </w:r>
      <w:r w:rsidR="00380325">
        <w:rPr>
          <w:rFonts w:ascii="Calibri" w:eastAsia="Calibri" w:hAnsi="Calibri" w:cs="Calibri"/>
          <w:b/>
          <w:color w:val="00B0F0"/>
        </w:rPr>
        <w:tab/>
      </w:r>
      <w:r w:rsidR="00380325">
        <w:rPr>
          <w:rFonts w:ascii="Calibri" w:eastAsia="Calibri" w:hAnsi="Calibri" w:cs="Calibri"/>
          <w:b/>
          <w:color w:val="00B0F0"/>
        </w:rPr>
        <w:tab/>
      </w:r>
      <w:r w:rsidR="00380325">
        <w:rPr>
          <w:rFonts w:ascii="Calibri" w:eastAsia="Calibri" w:hAnsi="Calibri" w:cs="Calibri"/>
          <w:b/>
          <w:color w:val="00B0F0"/>
        </w:rPr>
        <w:tab/>
      </w:r>
      <w:r w:rsidR="00380325">
        <w:rPr>
          <w:rFonts w:ascii="Calibri" w:eastAsia="Calibri" w:hAnsi="Calibri" w:cs="Calibri"/>
          <w:b/>
          <w:color w:val="00B0F0"/>
        </w:rPr>
        <w:tab/>
      </w:r>
      <w:r w:rsidR="00380325">
        <w:rPr>
          <w:rFonts w:ascii="Calibri" w:eastAsia="Calibri" w:hAnsi="Calibri" w:cs="Calibri"/>
          <w:b/>
          <w:color w:val="00B0F0"/>
        </w:rPr>
        <w:tab/>
      </w:r>
      <w:r w:rsidR="00380325">
        <w:rPr>
          <w:rFonts w:ascii="Calibri" w:eastAsia="Calibri" w:hAnsi="Calibri" w:cs="Calibri"/>
          <w:b/>
          <w:color w:val="00B0F0"/>
        </w:rPr>
        <w:tab/>
      </w:r>
      <w:r w:rsidR="001A3DF9">
        <w:rPr>
          <w:rFonts w:ascii="Calibri" w:eastAsia="Calibri" w:hAnsi="Calibri" w:cs="Calibri"/>
          <w:b/>
          <w:color w:val="00B0F0"/>
        </w:rPr>
        <w:t xml:space="preserve">           </w:t>
      </w:r>
      <w:r w:rsidR="00DB24C5" w:rsidRPr="002E38FB">
        <w:rPr>
          <w:b/>
          <w:color w:val="F79646" w:themeColor="accent6"/>
          <w:sz w:val="18"/>
          <w:szCs w:val="18"/>
        </w:rPr>
        <w:t>[</w:t>
      </w:r>
      <w:r w:rsidR="00DB24C5">
        <w:rPr>
          <w:b/>
          <w:color w:val="F79646" w:themeColor="accent6"/>
          <w:sz w:val="18"/>
          <w:szCs w:val="18"/>
        </w:rPr>
        <w:t>R</w:t>
      </w:r>
      <w:r w:rsidR="00DB24C5" w:rsidRPr="002E38FB">
        <w:rPr>
          <w:b/>
          <w:color w:val="F79646" w:themeColor="accent6"/>
          <w:sz w:val="18"/>
          <w:szCs w:val="18"/>
        </w:rPr>
        <w:t>esumptive repetition]</w:t>
      </w:r>
      <w:r w:rsidR="00380325">
        <w:rPr>
          <w:rFonts w:ascii="Calibri" w:eastAsia="Calibri" w:hAnsi="Calibri" w:cs="Calibri"/>
          <w:b/>
          <w:color w:val="00B0F0"/>
        </w:rPr>
        <w:t xml:space="preserve">  </w:t>
      </w:r>
    </w:p>
    <w:p w14:paraId="2234DCED" w14:textId="71CAA223" w:rsidR="003F401A" w:rsidRDefault="003F401A" w:rsidP="001D44A4">
      <w:pPr>
        <w:spacing w:after="0"/>
        <w:ind w:left="1440" w:firstLine="720"/>
        <w:rPr>
          <w:rFonts w:ascii="Calibri" w:eastAsia="Calibri" w:hAnsi="Calibri" w:cs="Calibri"/>
          <w:b/>
          <w:i/>
          <w:color w:val="FF0000"/>
        </w:rPr>
      </w:pPr>
      <w:r>
        <w:rPr>
          <w:rFonts w:ascii="Calibri" w:eastAsia="Calibri" w:hAnsi="Calibri" w:cs="Calibri"/>
        </w:rPr>
        <w:t xml:space="preserve">had </w:t>
      </w:r>
      <w:r w:rsidR="001D44A4">
        <w:rPr>
          <w:rFonts w:ascii="Calibri" w:eastAsia="Calibri" w:hAnsi="Calibri" w:cs="Calibri"/>
        </w:rPr>
        <w:tab/>
      </w:r>
      <w:proofErr w:type="spellStart"/>
      <w:r w:rsidR="00552582" w:rsidRPr="00552582">
        <w:rPr>
          <w:rFonts w:ascii="Calibri" w:eastAsia="Calibri" w:hAnsi="Calibri" w:cs="Calibri"/>
          <w:color w:val="FF33CC"/>
        </w:rPr>
        <w:t>came</w:t>
      </w:r>
      <w:proofErr w:type="spellEnd"/>
      <w:r w:rsidR="00552582" w:rsidRPr="00552582">
        <w:rPr>
          <w:rFonts w:ascii="Calibri" w:eastAsia="Calibri" w:hAnsi="Calibri" w:cs="Calibri"/>
          <w:color w:val="FF33CC"/>
        </w:rPr>
        <w:t xml:space="preserve"> / </w:t>
      </w:r>
      <w:r w:rsidRPr="00552582">
        <w:rPr>
          <w:rFonts w:ascii="Calibri" w:eastAsia="Calibri" w:hAnsi="Calibri" w:cs="Calibri"/>
          <w:i/>
          <w:color w:val="FF33CC"/>
        </w:rPr>
        <w:t xml:space="preserve">come </w:t>
      </w:r>
      <w:r w:rsidR="001D44A4">
        <w:rPr>
          <w:rFonts w:ascii="Calibri" w:eastAsia="Calibri" w:hAnsi="Calibri" w:cs="Calibri"/>
          <w:i/>
          <w:color w:val="FF0000"/>
        </w:rPr>
        <w:tab/>
        <w:t xml:space="preserve">    </w:t>
      </w:r>
      <w:r w:rsidRPr="00CE5970">
        <w:rPr>
          <w:rFonts w:ascii="Calibri" w:eastAsia="Calibri" w:hAnsi="Calibri" w:cs="Calibri"/>
          <w:i/>
          <w:color w:val="FF0000"/>
        </w:rPr>
        <w:t xml:space="preserve">to </w:t>
      </w:r>
      <w:r w:rsidR="001D44A4" w:rsidRPr="00D66886">
        <w:rPr>
          <w:rFonts w:ascii="Calibri" w:eastAsia="Calibri" w:hAnsi="Calibri" w:cs="Calibri"/>
          <w:i/>
          <w:color w:val="FF0000"/>
          <w:u w:val="single"/>
        </w:rPr>
        <w:tab/>
      </w:r>
      <w:r w:rsidR="001D44A4" w:rsidRPr="00D66886">
        <w:rPr>
          <w:rFonts w:ascii="Calibri" w:eastAsia="Calibri" w:hAnsi="Calibri" w:cs="Calibri"/>
          <w:i/>
          <w:color w:val="FF0000"/>
          <w:u w:val="single"/>
        </w:rPr>
        <w:tab/>
      </w:r>
      <w:r w:rsidR="001D44A4" w:rsidRPr="00D66886">
        <w:rPr>
          <w:rFonts w:ascii="Calibri" w:eastAsia="Calibri" w:hAnsi="Calibri" w:cs="Calibri"/>
          <w:i/>
          <w:color w:val="FF0000"/>
          <w:u w:val="single"/>
        </w:rPr>
        <w:tab/>
      </w:r>
      <w:r w:rsidRPr="00CE5970">
        <w:rPr>
          <w:rFonts w:ascii="Calibri" w:eastAsia="Calibri" w:hAnsi="Calibri" w:cs="Calibri"/>
          <w:i/>
          <w:color w:val="FF0000"/>
        </w:rPr>
        <w:t xml:space="preserve">the </w:t>
      </w:r>
      <w:r w:rsidR="001D44A4">
        <w:rPr>
          <w:rFonts w:ascii="Calibri" w:eastAsia="Calibri" w:hAnsi="Calibri" w:cs="Calibri"/>
          <w:i/>
          <w:color w:val="FF0000"/>
        </w:rPr>
        <w:t xml:space="preserve">    </w:t>
      </w:r>
      <w:proofErr w:type="gramStart"/>
      <w:r w:rsidRPr="00CE5970">
        <w:rPr>
          <w:rFonts w:ascii="Calibri" w:eastAsia="Calibri" w:hAnsi="Calibri" w:cs="Calibri"/>
          <w:i/>
          <w:color w:val="FF0000"/>
        </w:rPr>
        <w:t>city</w:t>
      </w:r>
      <w:r w:rsidRPr="000327EC">
        <w:rPr>
          <w:rFonts w:ascii="Calibri" w:eastAsia="Calibri" w:hAnsi="Calibri" w:cs="Calibri"/>
          <w:i/>
          <w:color w:val="FF0000"/>
          <w:sz w:val="28"/>
          <w:szCs w:val="28"/>
        </w:rPr>
        <w:t xml:space="preserve"> </w:t>
      </w:r>
      <w:r w:rsidR="001D44A4" w:rsidRPr="000327EC">
        <w:rPr>
          <w:rFonts w:ascii="Calibri" w:eastAsia="Calibri" w:hAnsi="Calibri" w:cs="Calibri"/>
          <w:i/>
          <w:color w:val="FF0000"/>
          <w:sz w:val="28"/>
          <w:szCs w:val="28"/>
        </w:rPr>
        <w:t xml:space="preserve"> </w:t>
      </w:r>
      <w:r w:rsidRPr="00CE5970">
        <w:rPr>
          <w:rFonts w:ascii="Calibri" w:eastAsia="Calibri" w:hAnsi="Calibri" w:cs="Calibri"/>
          <w:i/>
          <w:color w:val="FF0000"/>
        </w:rPr>
        <w:t>of</w:t>
      </w:r>
      <w:proofErr w:type="gramEnd"/>
      <w:r w:rsidRPr="00CE5970">
        <w:rPr>
          <w:rFonts w:ascii="Calibri" w:eastAsia="Calibri" w:hAnsi="Calibri" w:cs="Calibri"/>
          <w:i/>
          <w:color w:val="FF0000"/>
        </w:rPr>
        <w:t xml:space="preserve"> </w:t>
      </w:r>
      <w:proofErr w:type="spellStart"/>
      <w:r w:rsidRPr="00EB3905">
        <w:rPr>
          <w:rFonts w:ascii="Calibri" w:eastAsia="Calibri" w:hAnsi="Calibri" w:cs="Calibri"/>
          <w:b/>
          <w:i/>
          <w:color w:val="FF0000"/>
          <w:u w:val="single"/>
        </w:rPr>
        <w:t>Ammonihah</w:t>
      </w:r>
      <w:proofErr w:type="spellEnd"/>
      <w:r w:rsidRPr="001D44A4">
        <w:rPr>
          <w:rFonts w:ascii="Calibri" w:eastAsia="Calibri" w:hAnsi="Calibri" w:cs="Calibri"/>
          <w:b/>
          <w:i/>
          <w:color w:val="FF0000"/>
        </w:rPr>
        <w:t xml:space="preserve"> </w:t>
      </w:r>
    </w:p>
    <w:p w14:paraId="610C448A" w14:textId="79234BCE" w:rsidR="001D44A4" w:rsidRPr="00552582" w:rsidRDefault="00552582" w:rsidP="001D44A4">
      <w:pPr>
        <w:spacing w:after="0"/>
        <w:ind w:left="1440" w:firstLine="720"/>
        <w:rPr>
          <w:rFonts w:ascii="Calibri" w:eastAsia="Calibri" w:hAnsi="Calibri" w:cs="Calibri"/>
          <w:sz w:val="18"/>
          <w:szCs w:val="18"/>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Pr="00552582">
        <w:rPr>
          <w:rFonts w:ascii="Calibri" w:eastAsia="Calibri" w:hAnsi="Calibri" w:cs="Calibri"/>
          <w:color w:val="FF33CC"/>
          <w:sz w:val="18"/>
          <w:szCs w:val="18"/>
        </w:rPr>
        <w:t>[</w:t>
      </w:r>
      <w:r w:rsidRPr="00552582">
        <w:rPr>
          <w:rFonts w:ascii="Monotype Corsiva" w:eastAsia="Calibri" w:hAnsi="Monotype Corsiva" w:cs="Calibri"/>
          <w:color w:val="FF33CC"/>
          <w:sz w:val="18"/>
          <w:szCs w:val="18"/>
        </w:rPr>
        <w:t>P</w:t>
      </w:r>
      <w:r w:rsidRPr="00552582">
        <w:rPr>
          <w:rFonts w:ascii="Calibri" w:eastAsia="Calibri" w:hAnsi="Calibri" w:cs="Calibri"/>
          <w:color w:val="FF33CC"/>
          <w:sz w:val="18"/>
          <w:szCs w:val="18"/>
        </w:rPr>
        <w:t>, 1830 / 1837]</w:t>
      </w:r>
      <w:proofErr w:type="gramStart"/>
      <w:r w:rsidRPr="00552582">
        <w:rPr>
          <w:rFonts w:ascii="Calibri" w:eastAsia="Calibri" w:hAnsi="Calibri" w:cs="Calibri"/>
          <w:color w:val="FF33CC"/>
          <w:sz w:val="18"/>
          <w:szCs w:val="18"/>
        </w:rPr>
        <w:t xml:space="preserve">   </w:t>
      </w:r>
      <w:r w:rsidRPr="00552582">
        <w:rPr>
          <w:rFonts w:ascii="Calibri" w:eastAsia="Calibri" w:hAnsi="Calibri" w:cs="Calibri"/>
          <w:color w:val="FF33CC"/>
          <w:sz w:val="16"/>
          <w:szCs w:val="16"/>
        </w:rPr>
        <w:t>{</w:t>
      </w:r>
      <w:proofErr w:type="gramEnd"/>
      <w:r w:rsidRPr="00552582">
        <w:rPr>
          <w:rFonts w:ascii="Calibri" w:eastAsia="Calibri" w:hAnsi="Calibri" w:cs="Calibri"/>
          <w:color w:val="FF33CC"/>
          <w:sz w:val="16"/>
          <w:szCs w:val="16"/>
        </w:rPr>
        <w:t>AG}</w:t>
      </w:r>
    </w:p>
    <w:p w14:paraId="2EAE572C" w14:textId="77777777" w:rsidR="001D44A4" w:rsidRDefault="003F401A" w:rsidP="003F401A">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proofErr w:type="gramStart"/>
      <w:r>
        <w:rPr>
          <w:rFonts w:ascii="Calibri" w:eastAsia="Calibri" w:hAnsi="Calibri" w:cs="Calibri"/>
        </w:rPr>
        <w:t xml:space="preserve">he </w:t>
      </w:r>
      <w:r w:rsidR="001D44A4">
        <w:rPr>
          <w:rFonts w:ascii="Calibri" w:eastAsia="Calibri" w:hAnsi="Calibri" w:cs="Calibri"/>
        </w:rPr>
        <w:t xml:space="preserve"> [</w:t>
      </w:r>
      <w:proofErr w:type="gramEnd"/>
      <w:r w:rsidR="001D44A4" w:rsidRPr="000327EC">
        <w:rPr>
          <w:rFonts w:ascii="Calibri" w:eastAsia="Calibri" w:hAnsi="Calibri" w:cs="Calibri"/>
          <w:bCs/>
          <w:color w:val="00B0F0"/>
          <w:u w:val="single"/>
        </w:rPr>
        <w:t>Alma</w:t>
      </w:r>
      <w:r w:rsidR="001D44A4">
        <w:rPr>
          <w:rFonts w:ascii="Calibri" w:eastAsia="Calibri" w:hAnsi="Calibri" w:cs="Calibri"/>
        </w:rPr>
        <w:t>]</w:t>
      </w:r>
    </w:p>
    <w:p w14:paraId="7153022E" w14:textId="77777777" w:rsidR="001D44A4" w:rsidRDefault="003F401A" w:rsidP="001D44A4">
      <w:pPr>
        <w:spacing w:after="0"/>
        <w:ind w:left="1440" w:firstLine="720"/>
        <w:rPr>
          <w:rFonts w:ascii="Calibri" w:eastAsia="Calibri" w:hAnsi="Calibri" w:cs="Calibri"/>
          <w:b/>
        </w:rPr>
      </w:pPr>
      <w:r w:rsidRPr="004C6D3C">
        <w:rPr>
          <w:rFonts w:ascii="Calibri" w:eastAsia="Calibri" w:hAnsi="Calibri" w:cs="Calibri"/>
          <w:b/>
          <w:color w:val="00B050"/>
          <w:u w:val="single"/>
        </w:rPr>
        <w:t>began</w:t>
      </w:r>
      <w:r w:rsidRPr="00D66886">
        <w:rPr>
          <w:rFonts w:ascii="Calibri" w:eastAsia="Calibri" w:hAnsi="Calibri" w:cs="Calibri"/>
          <w:b/>
          <w:color w:val="00B050"/>
        </w:rPr>
        <w:t xml:space="preserve"> </w:t>
      </w:r>
      <w:r w:rsidR="001D44A4" w:rsidRPr="00D66886">
        <w:rPr>
          <w:rFonts w:ascii="Calibri" w:eastAsia="Calibri" w:hAnsi="Calibri" w:cs="Calibri"/>
          <w:b/>
          <w:color w:val="00B050"/>
        </w:rPr>
        <w:tab/>
      </w:r>
      <w:r w:rsidRPr="00D66886">
        <w:rPr>
          <w:rFonts w:ascii="Calibri" w:eastAsia="Calibri" w:hAnsi="Calibri" w:cs="Calibri"/>
          <w:b/>
          <w:color w:val="00B050"/>
        </w:rPr>
        <w:t>to</w:t>
      </w:r>
      <w:r w:rsidRPr="00D66886">
        <w:rPr>
          <w:rFonts w:ascii="Calibri" w:eastAsia="Calibri" w:hAnsi="Calibri" w:cs="Calibri"/>
          <w:color w:val="00B050"/>
        </w:rPr>
        <w:t xml:space="preserve"> </w:t>
      </w:r>
      <w:r w:rsidR="001D44A4">
        <w:rPr>
          <w:rFonts w:ascii="Calibri" w:eastAsia="Calibri" w:hAnsi="Calibri" w:cs="Calibri"/>
        </w:rPr>
        <w:tab/>
      </w:r>
      <w:r>
        <w:rPr>
          <w:rFonts w:ascii="Calibri" w:eastAsia="Calibri" w:hAnsi="Calibri" w:cs="Calibri"/>
          <w:b/>
        </w:rPr>
        <w:t>preach</w:t>
      </w:r>
      <w:r>
        <w:rPr>
          <w:rFonts w:ascii="Calibri" w:eastAsia="Calibri" w:hAnsi="Calibri" w:cs="Calibri"/>
        </w:rPr>
        <w:t xml:space="preserve"> </w:t>
      </w:r>
      <w:r w:rsidR="001D44A4">
        <w:rPr>
          <w:rFonts w:ascii="Calibri" w:eastAsia="Calibri" w:hAnsi="Calibri" w:cs="Calibri"/>
        </w:rPr>
        <w:tab/>
      </w:r>
      <w:r w:rsidR="001D44A4">
        <w:rPr>
          <w:rFonts w:ascii="Calibri" w:eastAsia="Calibri" w:hAnsi="Calibri" w:cs="Calibri"/>
        </w:rPr>
        <w:tab/>
      </w:r>
      <w:r>
        <w:rPr>
          <w:rFonts w:ascii="Calibri" w:eastAsia="Calibri" w:hAnsi="Calibri" w:cs="Calibri"/>
        </w:rPr>
        <w:t xml:space="preserve">the </w:t>
      </w:r>
      <w:r w:rsidR="001D44A4">
        <w:rPr>
          <w:rFonts w:ascii="Calibri" w:eastAsia="Calibri" w:hAnsi="Calibri" w:cs="Calibri"/>
        </w:rPr>
        <w:t xml:space="preserve">    </w:t>
      </w:r>
      <w:r w:rsidRPr="000327EC">
        <w:rPr>
          <w:rFonts w:ascii="Calibri" w:eastAsia="Calibri" w:hAnsi="Calibri" w:cs="Calibri"/>
          <w:b/>
          <w:u w:val="single"/>
        </w:rPr>
        <w:t>word</w:t>
      </w:r>
      <w:r>
        <w:rPr>
          <w:rFonts w:ascii="Calibri" w:eastAsia="Calibri" w:hAnsi="Calibri" w:cs="Calibri"/>
          <w:b/>
        </w:rPr>
        <w:t xml:space="preserve"> </w:t>
      </w:r>
    </w:p>
    <w:p w14:paraId="18879EB1" w14:textId="77777777" w:rsidR="001D44A4" w:rsidRDefault="003F401A" w:rsidP="001D44A4">
      <w:pPr>
        <w:spacing w:after="0"/>
        <w:ind w:left="4320" w:firstLine="720"/>
        <w:rPr>
          <w:rFonts w:ascii="Calibri" w:eastAsia="Calibri" w:hAnsi="Calibri" w:cs="Calibri"/>
          <w:b/>
        </w:rPr>
      </w:pPr>
      <w:r>
        <w:rPr>
          <w:rFonts w:ascii="Calibri" w:eastAsia="Calibri" w:hAnsi="Calibri" w:cs="Calibri"/>
          <w:b/>
        </w:rPr>
        <w:t xml:space="preserve">of </w:t>
      </w:r>
      <w:r w:rsidR="001D44A4">
        <w:rPr>
          <w:rFonts w:ascii="Calibri" w:eastAsia="Calibri" w:hAnsi="Calibri" w:cs="Calibri"/>
          <w:b/>
        </w:rPr>
        <w:t xml:space="preserve">      </w:t>
      </w:r>
      <w:r w:rsidRPr="000327EC">
        <w:rPr>
          <w:rFonts w:ascii="Calibri" w:eastAsia="Calibri" w:hAnsi="Calibri" w:cs="Calibri"/>
          <w:b/>
          <w:color w:val="004DBB"/>
          <w:u w:val="single"/>
        </w:rPr>
        <w:t>God</w:t>
      </w:r>
      <w:r>
        <w:rPr>
          <w:rFonts w:ascii="Calibri" w:eastAsia="Calibri" w:hAnsi="Calibri" w:cs="Calibri"/>
          <w:b/>
        </w:rPr>
        <w:t xml:space="preserve"> </w:t>
      </w:r>
    </w:p>
    <w:p w14:paraId="25DFA912" w14:textId="77777777" w:rsidR="003F401A" w:rsidRDefault="003F401A" w:rsidP="001D44A4">
      <w:pPr>
        <w:spacing w:after="0"/>
        <w:ind w:left="3600" w:firstLine="720"/>
        <w:rPr>
          <w:rFonts w:ascii="Calibri" w:eastAsia="Calibri" w:hAnsi="Calibri" w:cs="Calibri"/>
        </w:rPr>
      </w:pPr>
      <w:r>
        <w:rPr>
          <w:rFonts w:ascii="Calibri" w:eastAsia="Calibri" w:hAnsi="Calibri" w:cs="Calibri"/>
        </w:rPr>
        <w:t xml:space="preserve">unto </w:t>
      </w:r>
      <w:r w:rsidR="001D44A4">
        <w:rPr>
          <w:rFonts w:ascii="Calibri" w:eastAsia="Calibri" w:hAnsi="Calibri" w:cs="Calibri"/>
        </w:rPr>
        <w:tab/>
      </w:r>
      <w:r w:rsidR="001D44A4">
        <w:rPr>
          <w:rFonts w:ascii="Calibri" w:eastAsia="Calibri" w:hAnsi="Calibri" w:cs="Calibri"/>
        </w:rPr>
        <w:tab/>
      </w:r>
      <w:r w:rsidRPr="001D44A4">
        <w:rPr>
          <w:rFonts w:ascii="Calibri" w:eastAsia="Calibri" w:hAnsi="Calibri" w:cs="Calibri"/>
          <w:color w:val="984806" w:themeColor="accent6" w:themeShade="80"/>
        </w:rPr>
        <w:t>them</w:t>
      </w:r>
    </w:p>
    <w:p w14:paraId="1065D6EE" w14:textId="77777777" w:rsidR="003F401A" w:rsidRDefault="003F401A" w:rsidP="003F401A">
      <w:pPr>
        <w:spacing w:after="0"/>
        <w:ind w:left="0"/>
        <w:rPr>
          <w:rFonts w:ascii="Calibri" w:eastAsia="Calibri" w:hAnsi="Calibri" w:cs="Calibri"/>
        </w:rPr>
      </w:pPr>
    </w:p>
    <w:p w14:paraId="2DF33590" w14:textId="27D80E81" w:rsidR="004E17B9" w:rsidRDefault="003F401A" w:rsidP="003F401A">
      <w:pPr>
        <w:spacing w:after="0"/>
        <w:ind w:left="0"/>
        <w:rPr>
          <w:rFonts w:ascii="Calibri" w:eastAsia="Calibri" w:hAnsi="Calibri" w:cs="Calibri"/>
          <w:color w:val="984806" w:themeColor="accent6" w:themeShade="80"/>
        </w:rPr>
      </w:pPr>
      <w:r>
        <w:rPr>
          <w:rFonts w:ascii="Calibri" w:eastAsia="Calibri" w:hAnsi="Calibri" w:cs="Calibri"/>
        </w:rPr>
        <w:t xml:space="preserve"> 9 </w:t>
      </w:r>
      <w:r w:rsidR="004E17B9">
        <w:rPr>
          <w:rFonts w:ascii="Calibri" w:eastAsia="Calibri" w:hAnsi="Calibri" w:cs="Calibri"/>
        </w:rPr>
        <w:tab/>
      </w:r>
      <w:r w:rsidRPr="00FA4356">
        <w:rPr>
          <w:rFonts w:ascii="Calibri" w:eastAsia="Calibri" w:hAnsi="Calibri" w:cs="Calibri"/>
          <w:b/>
          <w:highlight w:val="lightGray"/>
          <w:u w:val="single"/>
        </w:rPr>
        <w:t>Now</w:t>
      </w:r>
      <w:r>
        <w:rPr>
          <w:rFonts w:ascii="Calibri" w:eastAsia="Calibri" w:hAnsi="Calibri" w:cs="Calibri"/>
          <w:b/>
        </w:rPr>
        <w:t xml:space="preserve"> </w:t>
      </w:r>
      <w:r>
        <w:rPr>
          <w:rFonts w:ascii="Calibri" w:eastAsia="Calibri" w:hAnsi="Calibri" w:cs="Calibri"/>
          <w:b/>
        </w:rPr>
        <w:tab/>
      </w:r>
      <w:r w:rsidRPr="004E17B9">
        <w:rPr>
          <w:rFonts w:ascii="Calibri" w:eastAsia="Calibri" w:hAnsi="Calibri" w:cs="Calibri"/>
          <w:b/>
          <w:color w:val="984806" w:themeColor="accent6" w:themeShade="80"/>
        </w:rPr>
        <w:t>Satan</w:t>
      </w:r>
      <w:r>
        <w:rPr>
          <w:rFonts w:ascii="Calibri" w:eastAsia="Calibri" w:hAnsi="Calibri" w:cs="Calibri"/>
        </w:rPr>
        <w:t xml:space="preserve"> </w:t>
      </w:r>
      <w:r w:rsidR="004E17B9">
        <w:rPr>
          <w:rFonts w:ascii="Calibri" w:eastAsia="Calibri" w:hAnsi="Calibri" w:cs="Calibri"/>
        </w:rPr>
        <w:tab/>
      </w:r>
      <w:r>
        <w:rPr>
          <w:rFonts w:ascii="Calibri" w:eastAsia="Calibri" w:hAnsi="Calibri" w:cs="Calibri"/>
        </w:rPr>
        <w:t xml:space="preserve">had </w:t>
      </w:r>
      <w:r w:rsidR="00552582" w:rsidRPr="00552582">
        <w:rPr>
          <w:rFonts w:ascii="Calibri" w:eastAsia="Calibri" w:hAnsi="Calibri" w:cs="Calibri"/>
          <w:color w:val="FF33CC"/>
        </w:rPr>
        <w:t>got/</w:t>
      </w:r>
      <w:r w:rsidRPr="00552582">
        <w:rPr>
          <w:rFonts w:ascii="Calibri" w:eastAsia="Calibri" w:hAnsi="Calibri" w:cs="Calibri"/>
          <w:color w:val="FF33CC"/>
        </w:rPr>
        <w:t xml:space="preserve">gotten </w:t>
      </w:r>
      <w:r w:rsidR="004E17B9">
        <w:rPr>
          <w:rFonts w:ascii="Calibri" w:eastAsia="Calibri" w:hAnsi="Calibri" w:cs="Calibri"/>
        </w:rPr>
        <w:tab/>
      </w:r>
      <w:r w:rsidR="00D66886">
        <w:rPr>
          <w:rFonts w:ascii="Calibri" w:eastAsia="Calibri" w:hAnsi="Calibri" w:cs="Calibri"/>
          <w:b/>
          <w:color w:val="984806" w:themeColor="accent6" w:themeShade="80"/>
        </w:rPr>
        <w:t>GREAT</w:t>
      </w:r>
      <w:r w:rsidRPr="004E17B9">
        <w:rPr>
          <w:rFonts w:ascii="Calibri" w:eastAsia="Calibri" w:hAnsi="Calibri" w:cs="Calibri"/>
          <w:b/>
          <w:color w:val="984806" w:themeColor="accent6" w:themeShade="80"/>
        </w:rPr>
        <w:t xml:space="preserve"> hold</w:t>
      </w:r>
      <w:r w:rsidRPr="004E17B9">
        <w:rPr>
          <w:rFonts w:ascii="Calibri" w:eastAsia="Calibri" w:hAnsi="Calibri" w:cs="Calibri"/>
          <w:color w:val="984806" w:themeColor="accent6" w:themeShade="80"/>
        </w:rPr>
        <w:t xml:space="preserve"> </w:t>
      </w:r>
      <w:r w:rsidR="00552582">
        <w:rPr>
          <w:rFonts w:ascii="Calibri" w:eastAsia="Calibri" w:hAnsi="Calibri" w:cs="Calibri"/>
          <w:color w:val="984806" w:themeColor="accent6" w:themeShade="80"/>
        </w:rPr>
        <w:tab/>
      </w:r>
      <w:r w:rsidR="00552582">
        <w:rPr>
          <w:rFonts w:ascii="Calibri" w:eastAsia="Calibri" w:hAnsi="Calibri" w:cs="Calibri"/>
          <w:color w:val="984806" w:themeColor="accent6" w:themeShade="80"/>
        </w:rPr>
        <w:tab/>
      </w:r>
      <w:r w:rsidR="00552582">
        <w:rPr>
          <w:rFonts w:ascii="Calibri" w:eastAsia="Calibri" w:hAnsi="Calibri" w:cs="Calibri"/>
          <w:color w:val="984806" w:themeColor="accent6" w:themeShade="80"/>
        </w:rPr>
        <w:tab/>
      </w:r>
      <w:r w:rsidR="00552582">
        <w:rPr>
          <w:rFonts w:ascii="Calibri" w:eastAsia="Calibri" w:hAnsi="Calibri" w:cs="Calibri"/>
        </w:rPr>
        <w:t xml:space="preserve">               </w:t>
      </w:r>
      <w:r w:rsidR="00552582" w:rsidRPr="00552582">
        <w:rPr>
          <w:rFonts w:ascii="Calibri" w:eastAsia="Calibri" w:hAnsi="Calibri" w:cs="Calibri"/>
          <w:color w:val="FF33CC"/>
          <w:sz w:val="18"/>
          <w:szCs w:val="18"/>
        </w:rPr>
        <w:t>[</w:t>
      </w:r>
      <w:r w:rsidR="00552582" w:rsidRPr="00552582">
        <w:rPr>
          <w:rFonts w:ascii="Monotype Corsiva" w:eastAsia="Calibri" w:hAnsi="Monotype Corsiva" w:cs="Calibri"/>
          <w:color w:val="FF33CC"/>
          <w:sz w:val="18"/>
          <w:szCs w:val="18"/>
        </w:rPr>
        <w:t>P</w:t>
      </w:r>
      <w:r w:rsidR="00552582" w:rsidRPr="00552582">
        <w:rPr>
          <w:rFonts w:ascii="Calibri" w:eastAsia="Calibri" w:hAnsi="Calibri" w:cs="Calibri"/>
          <w:color w:val="FF33CC"/>
          <w:sz w:val="18"/>
          <w:szCs w:val="18"/>
        </w:rPr>
        <w:t xml:space="preserve">, 1830 / 1837]   </w:t>
      </w:r>
      <w:r w:rsidR="00552582" w:rsidRPr="00552582">
        <w:rPr>
          <w:rFonts w:ascii="Calibri" w:eastAsia="Calibri" w:hAnsi="Calibri" w:cs="Calibri"/>
          <w:color w:val="FF33CC"/>
          <w:sz w:val="16"/>
          <w:szCs w:val="16"/>
        </w:rPr>
        <w:t>{AG}</w:t>
      </w:r>
    </w:p>
    <w:p w14:paraId="665AABA1" w14:textId="77777777" w:rsidR="004E17B9" w:rsidRDefault="003F401A" w:rsidP="004E17B9">
      <w:pPr>
        <w:spacing w:after="0"/>
        <w:ind w:left="3600" w:firstLine="720"/>
        <w:rPr>
          <w:rFonts w:ascii="Calibri" w:eastAsia="Calibri" w:hAnsi="Calibri" w:cs="Calibri"/>
        </w:rPr>
      </w:pPr>
      <w:r>
        <w:rPr>
          <w:rFonts w:ascii="Calibri" w:eastAsia="Calibri" w:hAnsi="Calibri" w:cs="Calibri"/>
        </w:rPr>
        <w:t xml:space="preserve">upon </w:t>
      </w:r>
      <w:r w:rsidR="004E17B9">
        <w:rPr>
          <w:rFonts w:ascii="Calibri" w:eastAsia="Calibri" w:hAnsi="Calibri" w:cs="Calibri"/>
        </w:rPr>
        <w:tab/>
      </w:r>
      <w:r>
        <w:rPr>
          <w:rFonts w:ascii="Calibri" w:eastAsia="Calibri" w:hAnsi="Calibri" w:cs="Calibri"/>
        </w:rPr>
        <w:t xml:space="preserve">the </w:t>
      </w:r>
      <w:r w:rsidR="004E17B9">
        <w:rPr>
          <w:rFonts w:ascii="Calibri" w:eastAsia="Calibri" w:hAnsi="Calibri" w:cs="Calibri"/>
        </w:rPr>
        <w:tab/>
      </w:r>
      <w:r w:rsidRPr="004E17B9">
        <w:rPr>
          <w:rFonts w:ascii="Calibri" w:eastAsia="Calibri" w:hAnsi="Calibri" w:cs="Calibri"/>
          <w:color w:val="984806" w:themeColor="accent6" w:themeShade="80"/>
        </w:rPr>
        <w:t xml:space="preserve">hearts </w:t>
      </w:r>
    </w:p>
    <w:p w14:paraId="3F7722EB" w14:textId="77777777" w:rsidR="001D44A4" w:rsidRDefault="004E17B9" w:rsidP="004E17B9">
      <w:pPr>
        <w:spacing w:after="0"/>
        <w:ind w:left="3600" w:firstLine="720"/>
        <w:rPr>
          <w:rFonts w:ascii="Calibri" w:eastAsia="Calibri" w:hAnsi="Calibri" w:cs="Calibri"/>
        </w:rPr>
      </w:pPr>
      <w:r>
        <w:rPr>
          <w:rFonts w:ascii="Calibri" w:eastAsia="Calibri" w:hAnsi="Calibri" w:cs="Calibri"/>
        </w:rPr>
        <w:t xml:space="preserve">    </w:t>
      </w:r>
      <w:r w:rsidR="003F401A">
        <w:rPr>
          <w:rFonts w:ascii="Calibri" w:eastAsia="Calibri" w:hAnsi="Calibri" w:cs="Calibri"/>
        </w:rPr>
        <w:t xml:space="preserve">of </w:t>
      </w:r>
      <w:r>
        <w:rPr>
          <w:rFonts w:ascii="Calibri" w:eastAsia="Calibri" w:hAnsi="Calibri" w:cs="Calibri"/>
        </w:rPr>
        <w:tab/>
      </w:r>
      <w:r w:rsidR="003F401A">
        <w:rPr>
          <w:rFonts w:ascii="Calibri" w:eastAsia="Calibri" w:hAnsi="Calibri" w:cs="Calibri"/>
        </w:rPr>
        <w:t xml:space="preserve">the </w:t>
      </w:r>
      <w:r>
        <w:rPr>
          <w:rFonts w:ascii="Calibri" w:eastAsia="Calibri" w:hAnsi="Calibri" w:cs="Calibri"/>
        </w:rPr>
        <w:tab/>
      </w:r>
      <w:r w:rsidR="003F401A" w:rsidRPr="004E17B9">
        <w:rPr>
          <w:rFonts w:ascii="Calibri" w:eastAsia="Calibri" w:hAnsi="Calibri" w:cs="Calibri"/>
          <w:color w:val="984806" w:themeColor="accent6" w:themeShade="80"/>
        </w:rPr>
        <w:t xml:space="preserve">people </w:t>
      </w:r>
    </w:p>
    <w:p w14:paraId="58836CA2" w14:textId="4860AEE7" w:rsidR="003F401A" w:rsidRDefault="003F401A" w:rsidP="001D44A4">
      <w:pPr>
        <w:spacing w:after="0"/>
        <w:ind w:left="5040" w:firstLine="720"/>
        <w:rPr>
          <w:rFonts w:ascii="Calibri" w:eastAsia="Calibri" w:hAnsi="Calibri" w:cs="Calibri"/>
          <w:b/>
          <w:color w:val="FF0000"/>
        </w:rPr>
      </w:pPr>
      <w:r w:rsidRPr="004E17B9">
        <w:rPr>
          <w:rFonts w:ascii="Calibri" w:eastAsia="Calibri" w:hAnsi="Calibri" w:cs="Calibri"/>
          <w:i/>
          <w:color w:val="FF0000"/>
        </w:rPr>
        <w:t xml:space="preserve">of </w:t>
      </w:r>
      <w:r w:rsidR="001D44A4">
        <w:rPr>
          <w:rFonts w:ascii="Calibri" w:eastAsia="Calibri" w:hAnsi="Calibri" w:cs="Calibri"/>
        </w:rPr>
        <w:tab/>
      </w:r>
      <w:r w:rsidRPr="00CE5970">
        <w:rPr>
          <w:rFonts w:ascii="Calibri" w:eastAsia="Calibri" w:hAnsi="Calibri" w:cs="Calibri"/>
          <w:i/>
          <w:color w:val="FF0000"/>
        </w:rPr>
        <w:t xml:space="preserve">the </w:t>
      </w:r>
      <w:r w:rsidR="001D44A4">
        <w:rPr>
          <w:rFonts w:ascii="Calibri" w:eastAsia="Calibri" w:hAnsi="Calibri" w:cs="Calibri"/>
          <w:i/>
          <w:color w:val="FF0000"/>
        </w:rPr>
        <w:t xml:space="preserve">    </w:t>
      </w:r>
      <w:proofErr w:type="gramStart"/>
      <w:r w:rsidRPr="00CE5970">
        <w:rPr>
          <w:rFonts w:ascii="Calibri" w:eastAsia="Calibri" w:hAnsi="Calibri" w:cs="Calibri"/>
          <w:i/>
          <w:color w:val="FF0000"/>
        </w:rPr>
        <w:t>city</w:t>
      </w:r>
      <w:r w:rsidRPr="000327EC">
        <w:rPr>
          <w:rFonts w:ascii="Calibri" w:eastAsia="Calibri" w:hAnsi="Calibri" w:cs="Calibri"/>
          <w:i/>
          <w:color w:val="FF0000"/>
          <w:sz w:val="28"/>
          <w:szCs w:val="28"/>
        </w:rPr>
        <w:t xml:space="preserve"> </w:t>
      </w:r>
      <w:r w:rsidR="001D44A4" w:rsidRPr="000327EC">
        <w:rPr>
          <w:rFonts w:ascii="Calibri" w:eastAsia="Calibri" w:hAnsi="Calibri" w:cs="Calibri"/>
          <w:i/>
          <w:color w:val="FF0000"/>
          <w:sz w:val="28"/>
          <w:szCs w:val="28"/>
        </w:rPr>
        <w:t xml:space="preserve"> </w:t>
      </w:r>
      <w:r w:rsidRPr="00CE5970">
        <w:rPr>
          <w:rFonts w:ascii="Calibri" w:eastAsia="Calibri" w:hAnsi="Calibri" w:cs="Calibri"/>
          <w:i/>
          <w:color w:val="FF0000"/>
        </w:rPr>
        <w:t>of</w:t>
      </w:r>
      <w:proofErr w:type="gramEnd"/>
      <w:r w:rsidRPr="00CE5970">
        <w:rPr>
          <w:rFonts w:ascii="Calibri" w:eastAsia="Calibri" w:hAnsi="Calibri" w:cs="Calibri"/>
          <w:i/>
          <w:color w:val="FF0000"/>
        </w:rPr>
        <w:t xml:space="preserve"> </w:t>
      </w:r>
      <w:proofErr w:type="spellStart"/>
      <w:r w:rsidRPr="000327EC">
        <w:rPr>
          <w:rFonts w:ascii="Calibri" w:eastAsia="Calibri" w:hAnsi="Calibri" w:cs="Calibri"/>
          <w:b/>
          <w:i/>
          <w:color w:val="FF0000"/>
          <w:u w:val="single"/>
        </w:rPr>
        <w:t>Ammonih</w:t>
      </w:r>
      <w:r w:rsidRPr="00EB3905">
        <w:rPr>
          <w:rFonts w:ascii="Calibri" w:eastAsia="Calibri" w:hAnsi="Calibri" w:cs="Calibri"/>
          <w:b/>
          <w:i/>
          <w:color w:val="FF0000"/>
        </w:rPr>
        <w:t>ah</w:t>
      </w:r>
      <w:proofErr w:type="spellEnd"/>
      <w:r w:rsidRPr="001D44A4">
        <w:rPr>
          <w:rFonts w:ascii="Calibri" w:eastAsia="Calibri" w:hAnsi="Calibri" w:cs="Calibri"/>
          <w:b/>
          <w:color w:val="FF0000"/>
        </w:rPr>
        <w:t xml:space="preserve"> </w:t>
      </w:r>
    </w:p>
    <w:p w14:paraId="4022AECE" w14:textId="77777777" w:rsidR="000327EC" w:rsidRDefault="000327EC" w:rsidP="001D44A4">
      <w:pPr>
        <w:spacing w:after="0"/>
        <w:ind w:left="5040" w:firstLine="720"/>
        <w:rPr>
          <w:rFonts w:ascii="Calibri" w:eastAsia="Calibri" w:hAnsi="Calibri" w:cs="Calibri"/>
        </w:rPr>
      </w:pPr>
    </w:p>
    <w:p w14:paraId="15AE7433" w14:textId="07138B10" w:rsidR="00C54798" w:rsidRDefault="004E17B9" w:rsidP="003F401A">
      <w:pPr>
        <w:spacing w:after="0"/>
        <w:ind w:left="0"/>
        <w:rPr>
          <w:rFonts w:ascii="Calibri" w:eastAsia="Calibri" w:hAnsi="Calibri" w:cs="Calibri"/>
        </w:rPr>
      </w:pPr>
      <w:r>
        <w:rPr>
          <w:rFonts w:ascii="Calibri" w:eastAsia="Calibri" w:hAnsi="Calibri" w:cs="Calibri"/>
          <w:b/>
        </w:rPr>
        <w:t xml:space="preserve">    </w:t>
      </w:r>
      <w:r w:rsidR="00C54798">
        <w:rPr>
          <w:rFonts w:ascii="Calibri" w:eastAsia="Calibri" w:hAnsi="Calibri" w:cs="Calibri"/>
          <w:b/>
        </w:rPr>
        <w:t xml:space="preserve">   </w:t>
      </w:r>
      <w:proofErr w:type="gramStart"/>
      <w:r w:rsidR="003F401A" w:rsidRPr="00E60F4C">
        <w:rPr>
          <w:rFonts w:ascii="Calibri" w:eastAsia="Calibri" w:hAnsi="Calibri" w:cs="Calibri"/>
          <w:b/>
          <w:highlight w:val="lightGray"/>
          <w:u w:val="single"/>
        </w:rPr>
        <w:t>therefore</w:t>
      </w:r>
      <w:proofErr w:type="gramEnd"/>
      <w:r w:rsidR="000327EC">
        <w:rPr>
          <w:rFonts w:ascii="Calibri" w:eastAsia="Calibri" w:hAnsi="Calibri" w:cs="Calibri"/>
        </w:rPr>
        <w:tab/>
      </w:r>
      <w:r w:rsidR="003F401A" w:rsidRPr="00C54798">
        <w:rPr>
          <w:rFonts w:ascii="Calibri" w:eastAsia="Calibri" w:hAnsi="Calibri" w:cs="Calibri"/>
          <w:b/>
          <w:color w:val="984806" w:themeColor="accent6" w:themeShade="80"/>
        </w:rPr>
        <w:t>they</w:t>
      </w:r>
      <w:r w:rsidR="00C54798">
        <w:rPr>
          <w:rFonts w:ascii="Calibri" w:eastAsia="Calibri" w:hAnsi="Calibri" w:cs="Calibri"/>
        </w:rPr>
        <w:tab/>
      </w:r>
      <w:r w:rsidR="003F401A">
        <w:rPr>
          <w:rFonts w:ascii="Calibri" w:eastAsia="Calibri" w:hAnsi="Calibri" w:cs="Calibri"/>
        </w:rPr>
        <w:t xml:space="preserve"> would </w:t>
      </w:r>
      <w:r w:rsidR="00C54798">
        <w:rPr>
          <w:rFonts w:ascii="Calibri" w:eastAsia="Calibri" w:hAnsi="Calibri" w:cs="Calibri"/>
        </w:rPr>
        <w:tab/>
      </w:r>
      <w:r w:rsidR="003F401A">
        <w:rPr>
          <w:rFonts w:ascii="Calibri" w:eastAsia="Calibri" w:hAnsi="Calibri" w:cs="Calibri"/>
        </w:rPr>
        <w:t xml:space="preserve">NOT </w:t>
      </w:r>
      <w:r w:rsidR="00C54798">
        <w:rPr>
          <w:rFonts w:ascii="Calibri" w:eastAsia="Calibri" w:hAnsi="Calibri" w:cs="Calibri"/>
        </w:rPr>
        <w:tab/>
      </w:r>
      <w:r w:rsidR="003F401A" w:rsidRPr="00C54798">
        <w:rPr>
          <w:rFonts w:ascii="Calibri" w:eastAsia="Calibri" w:hAnsi="Calibri" w:cs="Calibri"/>
          <w:b/>
        </w:rPr>
        <w:t>hearken</w:t>
      </w:r>
      <w:r w:rsidR="003F401A">
        <w:rPr>
          <w:rFonts w:ascii="Calibri" w:eastAsia="Calibri" w:hAnsi="Calibri" w:cs="Calibri"/>
        </w:rPr>
        <w:t xml:space="preserve"> </w:t>
      </w:r>
    </w:p>
    <w:p w14:paraId="60AC7781" w14:textId="77777777" w:rsidR="00C54798" w:rsidRDefault="003F401A" w:rsidP="00C54798">
      <w:pPr>
        <w:spacing w:after="0"/>
        <w:ind w:left="3600" w:firstLine="720"/>
        <w:rPr>
          <w:rFonts w:ascii="Calibri" w:eastAsia="Calibri" w:hAnsi="Calibri" w:cs="Calibri"/>
        </w:rPr>
      </w:pPr>
      <w:r>
        <w:rPr>
          <w:rFonts w:ascii="Calibri" w:eastAsia="Calibri" w:hAnsi="Calibri" w:cs="Calibri"/>
        </w:rPr>
        <w:t xml:space="preserve">unto </w:t>
      </w:r>
      <w:r w:rsidR="00C54798">
        <w:rPr>
          <w:rFonts w:ascii="Calibri" w:eastAsia="Calibri" w:hAnsi="Calibri" w:cs="Calibri"/>
        </w:rPr>
        <w:tab/>
      </w:r>
      <w:r>
        <w:rPr>
          <w:rFonts w:ascii="Calibri" w:eastAsia="Calibri" w:hAnsi="Calibri" w:cs="Calibri"/>
        </w:rPr>
        <w:t xml:space="preserve">the </w:t>
      </w:r>
      <w:r w:rsidR="00C54798">
        <w:rPr>
          <w:rFonts w:ascii="Calibri" w:eastAsia="Calibri" w:hAnsi="Calibri" w:cs="Calibri"/>
        </w:rPr>
        <w:t xml:space="preserve">    </w:t>
      </w:r>
      <w:r w:rsidRPr="000327EC">
        <w:rPr>
          <w:rFonts w:ascii="Calibri" w:eastAsia="Calibri" w:hAnsi="Calibri" w:cs="Calibri"/>
          <w:b/>
          <w:u w:val="single"/>
        </w:rPr>
        <w:t>words</w:t>
      </w:r>
      <w:r>
        <w:rPr>
          <w:rFonts w:ascii="Calibri" w:eastAsia="Calibri" w:hAnsi="Calibri" w:cs="Calibri"/>
        </w:rPr>
        <w:t xml:space="preserve"> </w:t>
      </w:r>
    </w:p>
    <w:p w14:paraId="53718BCB" w14:textId="77777777" w:rsidR="003F401A" w:rsidRDefault="003F401A" w:rsidP="00C54798">
      <w:pPr>
        <w:spacing w:after="0"/>
        <w:ind w:left="4320" w:firstLine="720"/>
        <w:rPr>
          <w:rFonts w:ascii="Calibri" w:eastAsia="Calibri" w:hAnsi="Calibri" w:cs="Calibri"/>
        </w:rPr>
      </w:pPr>
      <w:r>
        <w:rPr>
          <w:rFonts w:ascii="Calibri" w:eastAsia="Calibri" w:hAnsi="Calibri" w:cs="Calibri"/>
        </w:rPr>
        <w:t xml:space="preserve">of </w:t>
      </w:r>
      <w:r w:rsidR="00C54798">
        <w:rPr>
          <w:rFonts w:ascii="Calibri" w:eastAsia="Calibri" w:hAnsi="Calibri" w:cs="Calibri"/>
        </w:rPr>
        <w:t xml:space="preserve">      </w:t>
      </w:r>
      <w:r w:rsidR="00C54798" w:rsidRPr="000327EC">
        <w:rPr>
          <w:rFonts w:ascii="Calibri" w:eastAsia="Calibri" w:hAnsi="Calibri" w:cs="Calibri"/>
          <w:bCs/>
          <w:color w:val="00B0F0"/>
        </w:rPr>
        <w:t>Alma</w:t>
      </w:r>
    </w:p>
    <w:p w14:paraId="460CD538" w14:textId="77777777" w:rsidR="003F401A" w:rsidRDefault="003F401A" w:rsidP="003F401A">
      <w:pPr>
        <w:spacing w:after="0"/>
        <w:ind w:left="0"/>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10 </w:t>
      </w:r>
      <w:r w:rsidR="00C54798">
        <w:rPr>
          <w:rFonts w:ascii="Calibri" w:eastAsia="Calibri" w:hAnsi="Calibri" w:cs="Calibri"/>
        </w:rPr>
        <w:t xml:space="preserve"> </w:t>
      </w:r>
      <w:r>
        <w:rPr>
          <w:rFonts w:ascii="Calibri" w:eastAsia="Calibri" w:hAnsi="Calibri" w:cs="Calibri"/>
          <w:b/>
        </w:rPr>
        <w:t>Nevertheless</w:t>
      </w:r>
      <w:proofErr w:type="gramEnd"/>
      <w:r>
        <w:rPr>
          <w:rFonts w:ascii="Calibri" w:eastAsia="Calibri" w:hAnsi="Calibri" w:cs="Calibri"/>
        </w:rPr>
        <w:t xml:space="preserve"> </w:t>
      </w:r>
    </w:p>
    <w:p w14:paraId="755CA373" w14:textId="4607E261" w:rsidR="00C54798" w:rsidRDefault="003F401A" w:rsidP="003F401A">
      <w:pPr>
        <w:spacing w:after="0"/>
        <w:ind w:left="0"/>
        <w:rPr>
          <w:rFonts w:ascii="Calibri" w:eastAsia="Calibri" w:hAnsi="Calibri" w:cs="Calibri"/>
        </w:rPr>
      </w:pPr>
      <w:r>
        <w:rPr>
          <w:rFonts w:ascii="Calibri" w:eastAsia="Calibri" w:hAnsi="Calibri" w:cs="Calibri"/>
        </w:rPr>
        <w:tab/>
      </w:r>
      <w:r w:rsidR="00C54798">
        <w:rPr>
          <w:rFonts w:ascii="Calibri" w:eastAsia="Calibri" w:hAnsi="Calibri" w:cs="Calibri"/>
        </w:rPr>
        <w:t xml:space="preserve">             [</w:t>
      </w:r>
      <w:proofErr w:type="gramStart"/>
      <w:r w:rsidR="00C54798">
        <w:rPr>
          <w:rFonts w:ascii="Calibri" w:eastAsia="Calibri" w:hAnsi="Calibri" w:cs="Calibri"/>
        </w:rPr>
        <w:t xml:space="preserve">he]  </w:t>
      </w:r>
      <w:r w:rsidRPr="000327EC">
        <w:rPr>
          <w:rFonts w:ascii="Calibri" w:eastAsia="Calibri" w:hAnsi="Calibri" w:cs="Calibri"/>
          <w:bCs/>
          <w:color w:val="00B0F0"/>
          <w:u w:val="single"/>
        </w:rPr>
        <w:t>Alma</w:t>
      </w:r>
      <w:proofErr w:type="gramEnd"/>
      <w:r w:rsidRPr="00C54798">
        <w:rPr>
          <w:rFonts w:ascii="Calibri" w:eastAsia="Calibri" w:hAnsi="Calibri" w:cs="Calibri"/>
          <w:b/>
          <w:color w:val="00B0F0"/>
        </w:rPr>
        <w:t xml:space="preserve"> </w:t>
      </w:r>
      <w:r w:rsidR="00C54798">
        <w:rPr>
          <w:rFonts w:ascii="Calibri" w:eastAsia="Calibri" w:hAnsi="Calibri" w:cs="Calibri"/>
        </w:rPr>
        <w:tab/>
      </w:r>
      <w:r w:rsidR="00C54798">
        <w:rPr>
          <w:rFonts w:ascii="Calibri" w:eastAsia="Calibri" w:hAnsi="Calibri" w:cs="Calibri"/>
        </w:rPr>
        <w:tab/>
      </w:r>
      <w:r w:rsidRPr="00C54798">
        <w:rPr>
          <w:rFonts w:ascii="Calibri" w:eastAsia="Calibri" w:hAnsi="Calibri" w:cs="Calibri"/>
          <w:b/>
        </w:rPr>
        <w:t xml:space="preserve">labored </w:t>
      </w:r>
      <w:r w:rsidR="000327EC">
        <w:rPr>
          <w:rFonts w:ascii="Calibri" w:eastAsia="Calibri" w:hAnsi="Calibri" w:cs="Calibri"/>
          <w:b/>
        </w:rPr>
        <w:t xml:space="preserve">       </w:t>
      </w:r>
      <w:r w:rsidR="00C54798">
        <w:rPr>
          <w:rFonts w:ascii="Calibri" w:eastAsia="Calibri" w:hAnsi="Calibri" w:cs="Calibri"/>
        </w:rPr>
        <w:t>MUCH</w:t>
      </w:r>
      <w:r>
        <w:rPr>
          <w:rFonts w:ascii="Calibri" w:eastAsia="Calibri" w:hAnsi="Calibri" w:cs="Calibri"/>
        </w:rPr>
        <w:t xml:space="preserve"> </w:t>
      </w:r>
    </w:p>
    <w:p w14:paraId="7DF7785F" w14:textId="22795F07" w:rsidR="003F401A" w:rsidRDefault="003F401A" w:rsidP="00C54798">
      <w:pPr>
        <w:spacing w:after="0"/>
        <w:ind w:left="3600" w:firstLine="720"/>
        <w:rPr>
          <w:rFonts w:ascii="Calibri" w:eastAsia="Calibri" w:hAnsi="Calibri" w:cs="Calibri"/>
        </w:rPr>
      </w:pPr>
      <w:r>
        <w:rPr>
          <w:rFonts w:ascii="Calibri" w:eastAsia="Calibri" w:hAnsi="Calibri" w:cs="Calibri"/>
        </w:rPr>
        <w:t xml:space="preserve">in </w:t>
      </w:r>
      <w:r w:rsidR="00C54798">
        <w:rPr>
          <w:rFonts w:ascii="Calibri" w:eastAsia="Calibri" w:hAnsi="Calibri" w:cs="Calibri"/>
        </w:rPr>
        <w:tab/>
      </w:r>
      <w:r>
        <w:rPr>
          <w:rFonts w:ascii="Calibri" w:eastAsia="Calibri" w:hAnsi="Calibri" w:cs="Calibri"/>
        </w:rPr>
        <w:t xml:space="preserve">the </w:t>
      </w:r>
      <w:r w:rsidR="00C54798">
        <w:rPr>
          <w:rFonts w:ascii="Calibri" w:eastAsia="Calibri" w:hAnsi="Calibri" w:cs="Calibri"/>
        </w:rPr>
        <w:t xml:space="preserve">   </w:t>
      </w:r>
      <w:r w:rsidR="00C54798" w:rsidRPr="00C54798">
        <w:rPr>
          <w:rFonts w:ascii="Calibri" w:eastAsia="Calibri" w:hAnsi="Calibri" w:cs="Calibri"/>
          <w:b/>
          <w:color w:val="00B0F0"/>
        </w:rPr>
        <w:t xml:space="preserve"> spirit</w:t>
      </w:r>
    </w:p>
    <w:p w14:paraId="19D1CF9F" w14:textId="3045A6DF" w:rsidR="0000682A" w:rsidRPr="000327EC" w:rsidRDefault="003F401A" w:rsidP="003F401A">
      <w:pPr>
        <w:spacing w:after="0"/>
        <w:ind w:left="0"/>
        <w:rPr>
          <w:rFonts w:ascii="Calibri" w:eastAsia="Calibri" w:hAnsi="Calibri" w:cs="Calibri"/>
          <w:sz w:val="18"/>
          <w:szCs w:val="18"/>
        </w:rPr>
      </w:pPr>
      <w:r>
        <w:rPr>
          <w:rFonts w:ascii="Calibri" w:eastAsia="Calibri" w:hAnsi="Calibri" w:cs="Calibri"/>
        </w:rPr>
        <w:tab/>
      </w:r>
      <w:r w:rsidR="0000682A">
        <w:rPr>
          <w:rFonts w:ascii="Calibri" w:eastAsia="Calibri" w:hAnsi="Calibri" w:cs="Calibri"/>
        </w:rPr>
        <w:tab/>
      </w:r>
      <w:r w:rsidR="0000682A">
        <w:rPr>
          <w:rFonts w:ascii="Calibri" w:eastAsia="Calibri" w:hAnsi="Calibri" w:cs="Calibri"/>
        </w:rPr>
        <w:tab/>
      </w:r>
      <w:r w:rsidR="0000682A">
        <w:rPr>
          <w:rFonts w:ascii="Calibri" w:eastAsia="Calibri" w:hAnsi="Calibri" w:cs="Calibri"/>
        </w:rPr>
        <w:tab/>
      </w:r>
      <w:r w:rsidR="0000682A">
        <w:rPr>
          <w:rFonts w:ascii="Calibri" w:eastAsia="Calibri" w:hAnsi="Calibri" w:cs="Calibri"/>
        </w:rPr>
        <w:tab/>
      </w:r>
      <w:proofErr w:type="gramStart"/>
      <w:r w:rsidRPr="0000682A">
        <w:rPr>
          <w:rFonts w:ascii="Calibri" w:eastAsia="Calibri" w:hAnsi="Calibri" w:cs="Calibri"/>
          <w:b/>
        </w:rPr>
        <w:t>wrestling</w:t>
      </w:r>
      <w:r>
        <w:rPr>
          <w:rFonts w:ascii="Calibri" w:eastAsia="Calibri" w:hAnsi="Calibri" w:cs="Calibri"/>
        </w:rPr>
        <w:t xml:space="preserve"> </w:t>
      </w:r>
      <w:r w:rsidR="0000682A">
        <w:rPr>
          <w:rFonts w:ascii="Calibri" w:eastAsia="Calibri" w:hAnsi="Calibri" w:cs="Calibri"/>
        </w:rPr>
        <w:t xml:space="preserve"> </w:t>
      </w:r>
      <w:r>
        <w:rPr>
          <w:rFonts w:ascii="Calibri" w:eastAsia="Calibri" w:hAnsi="Calibri" w:cs="Calibri"/>
        </w:rPr>
        <w:t>with</w:t>
      </w:r>
      <w:proofErr w:type="gramEnd"/>
      <w:r>
        <w:rPr>
          <w:rFonts w:ascii="Calibri" w:eastAsia="Calibri" w:hAnsi="Calibri" w:cs="Calibri"/>
        </w:rPr>
        <w:t xml:space="preserve"> </w:t>
      </w:r>
      <w:r w:rsidR="0000682A">
        <w:rPr>
          <w:rFonts w:ascii="Calibri" w:eastAsia="Calibri" w:hAnsi="Calibri" w:cs="Calibri"/>
        </w:rPr>
        <w:t xml:space="preserve">            </w:t>
      </w:r>
      <w:r w:rsidRPr="000327EC">
        <w:rPr>
          <w:rFonts w:ascii="Calibri" w:eastAsia="Calibri" w:hAnsi="Calibri" w:cs="Calibri"/>
          <w:b/>
          <w:color w:val="0070C0"/>
          <w:u w:val="single"/>
        </w:rPr>
        <w:t>God</w:t>
      </w:r>
      <w:r w:rsidRPr="0000682A">
        <w:rPr>
          <w:rFonts w:ascii="Calibri" w:eastAsia="Calibri" w:hAnsi="Calibri" w:cs="Calibri"/>
          <w:b/>
          <w:color w:val="0070C0"/>
        </w:rPr>
        <w:t xml:space="preserve"> </w:t>
      </w:r>
      <w:r w:rsidR="000327EC">
        <w:rPr>
          <w:rFonts w:ascii="Calibri" w:eastAsia="Calibri" w:hAnsi="Calibri" w:cs="Calibri"/>
          <w:b/>
          <w:color w:val="0070C0"/>
        </w:rPr>
        <w:tab/>
      </w:r>
      <w:r w:rsidR="000327EC">
        <w:rPr>
          <w:rFonts w:ascii="Calibri" w:eastAsia="Calibri" w:hAnsi="Calibri" w:cs="Calibri"/>
          <w:b/>
          <w:color w:val="0070C0"/>
        </w:rPr>
        <w:tab/>
      </w:r>
      <w:r w:rsidR="000327EC" w:rsidRPr="000327EC">
        <w:rPr>
          <w:rFonts w:ascii="Calibri" w:eastAsia="Calibri" w:hAnsi="Calibri" w:cs="Calibri"/>
          <w:bCs/>
          <w:i/>
          <w:iCs/>
          <w:sz w:val="18"/>
          <w:szCs w:val="18"/>
        </w:rPr>
        <w:t>[see Enos 1:2]</w:t>
      </w:r>
      <w:r w:rsidR="000327EC" w:rsidRPr="000327EC">
        <w:rPr>
          <w:rFonts w:ascii="Calibri" w:eastAsia="Calibri" w:hAnsi="Calibri" w:cs="Calibri"/>
          <w:b/>
          <w:sz w:val="18"/>
          <w:szCs w:val="18"/>
        </w:rPr>
        <w:t xml:space="preserve"> </w:t>
      </w:r>
    </w:p>
    <w:p w14:paraId="2116CB06" w14:textId="169C062F" w:rsidR="003F401A" w:rsidRPr="007F57E8" w:rsidRDefault="003F401A" w:rsidP="0000682A">
      <w:pPr>
        <w:spacing w:after="0"/>
        <w:ind w:left="3600" w:firstLine="720"/>
        <w:rPr>
          <w:rFonts w:ascii="Calibri" w:eastAsia="Calibri" w:hAnsi="Calibri" w:cs="Calibri"/>
          <w:b/>
          <w:sz w:val="18"/>
          <w:szCs w:val="18"/>
        </w:rPr>
      </w:pPr>
      <w:r>
        <w:rPr>
          <w:rFonts w:ascii="Calibri" w:eastAsia="Calibri" w:hAnsi="Calibri" w:cs="Calibri"/>
        </w:rPr>
        <w:t xml:space="preserve">in </w:t>
      </w:r>
      <w:r w:rsidR="0000682A">
        <w:rPr>
          <w:rFonts w:ascii="Calibri" w:eastAsia="Calibri" w:hAnsi="Calibri" w:cs="Calibri"/>
        </w:rPr>
        <w:t xml:space="preserve"> </w:t>
      </w:r>
      <w:r w:rsidR="000327EC">
        <w:rPr>
          <w:rFonts w:ascii="Calibri" w:eastAsia="Calibri" w:hAnsi="Calibri" w:cs="Calibri"/>
        </w:rPr>
        <w:t xml:space="preserve">  </w:t>
      </w:r>
      <w:r w:rsidR="0000682A">
        <w:rPr>
          <w:rFonts w:ascii="Calibri" w:eastAsia="Calibri" w:hAnsi="Calibri" w:cs="Calibri"/>
        </w:rPr>
        <w:t>MIGHTY</w:t>
      </w:r>
      <w:r>
        <w:rPr>
          <w:rFonts w:ascii="Calibri" w:eastAsia="Calibri" w:hAnsi="Calibri" w:cs="Calibri"/>
        </w:rPr>
        <w:t xml:space="preserve"> </w:t>
      </w:r>
      <w:r w:rsidR="000327EC">
        <w:rPr>
          <w:rFonts w:ascii="Calibri" w:eastAsia="Calibri" w:hAnsi="Calibri" w:cs="Calibri"/>
        </w:rPr>
        <w:t xml:space="preserve">  </w:t>
      </w:r>
      <w:r w:rsidRPr="0000682A">
        <w:rPr>
          <w:rFonts w:ascii="Calibri" w:eastAsia="Calibri" w:hAnsi="Calibri" w:cs="Calibri"/>
          <w:b/>
        </w:rPr>
        <w:t xml:space="preserve">prayer </w:t>
      </w:r>
    </w:p>
    <w:p w14:paraId="02776ADE" w14:textId="77777777" w:rsidR="0000682A" w:rsidRPr="007F57E8" w:rsidRDefault="0000682A" w:rsidP="0000682A">
      <w:pPr>
        <w:autoSpaceDE w:val="0"/>
        <w:autoSpaceDN w:val="0"/>
        <w:adjustRightInd w:val="0"/>
        <w:spacing w:after="0"/>
        <w:ind w:left="0"/>
        <w:rPr>
          <w:rFonts w:ascii="Calibri" w:eastAsia="Calibri" w:hAnsi="Calibri" w:cs="Calibri"/>
          <w:sz w:val="18"/>
          <w:szCs w:val="18"/>
        </w:rPr>
      </w:pPr>
      <w:r w:rsidRPr="007F57E8">
        <w:rPr>
          <w:rFonts w:ascii="Calibri" w:eastAsia="Calibri" w:hAnsi="Calibri" w:cs="Calibri"/>
          <w:sz w:val="18"/>
          <w:szCs w:val="18"/>
        </w:rPr>
        <w:t>_______</w:t>
      </w:r>
    </w:p>
    <w:p w14:paraId="3A4B7747" w14:textId="77777777" w:rsidR="0000682A" w:rsidRPr="0000682A" w:rsidRDefault="0000682A" w:rsidP="0000682A">
      <w:pPr>
        <w:autoSpaceDE w:val="0"/>
        <w:autoSpaceDN w:val="0"/>
        <w:adjustRightInd w:val="0"/>
        <w:spacing w:after="0"/>
        <w:ind w:left="0"/>
        <w:rPr>
          <w:rFonts w:ascii="Calibri" w:eastAsia="Calibri" w:hAnsi="Calibri" w:cs="Calibri"/>
          <w:sz w:val="18"/>
          <w:szCs w:val="18"/>
        </w:rPr>
      </w:pPr>
      <w:r w:rsidRPr="0000682A">
        <w:rPr>
          <w:rFonts w:ascii="Calibri" w:eastAsia="Calibri" w:hAnsi="Calibri" w:cs="Calibri"/>
          <w:sz w:val="18"/>
          <w:szCs w:val="18"/>
        </w:rPr>
        <w:t>[Heb</w:t>
      </w:r>
      <w:r w:rsidR="00D66886">
        <w:rPr>
          <w:rFonts w:ascii="Calibri" w:eastAsia="Calibri" w:hAnsi="Calibri" w:cs="Calibri"/>
          <w:sz w:val="18"/>
          <w:szCs w:val="18"/>
        </w:rPr>
        <w:t xml:space="preserve">. 02 – Repetition of </w:t>
      </w:r>
      <w:proofErr w:type="gramStart"/>
      <w:r w:rsidR="00D66886">
        <w:rPr>
          <w:rFonts w:ascii="Calibri" w:eastAsia="Calibri" w:hAnsi="Calibri" w:cs="Calibri"/>
          <w:sz w:val="18"/>
          <w:szCs w:val="18"/>
        </w:rPr>
        <w:t>possessives  “</w:t>
      </w:r>
      <w:proofErr w:type="gramEnd"/>
      <w:r w:rsidR="00D66886">
        <w:rPr>
          <w:rFonts w:ascii="Calibri" w:eastAsia="Calibri" w:hAnsi="Calibri" w:cs="Calibri"/>
          <w:sz w:val="18"/>
          <w:szCs w:val="18"/>
        </w:rPr>
        <w:t>their”]</w:t>
      </w:r>
      <w:r w:rsidRPr="0000682A">
        <w:rPr>
          <w:rFonts w:ascii="Calibri" w:eastAsia="Calibri" w:hAnsi="Calibri" w:cs="Calibri"/>
          <w:sz w:val="18"/>
          <w:szCs w:val="18"/>
        </w:rPr>
        <w:tab/>
      </w:r>
      <w:r w:rsidRPr="0000682A">
        <w:rPr>
          <w:rFonts w:ascii="Calibri" w:eastAsia="Calibri" w:hAnsi="Calibri" w:cs="Calibri"/>
          <w:sz w:val="18"/>
          <w:szCs w:val="18"/>
        </w:rPr>
        <w:tab/>
      </w:r>
      <w:r w:rsidRPr="0000682A">
        <w:rPr>
          <w:rFonts w:ascii="Calibri" w:eastAsia="Calibri" w:hAnsi="Calibri" w:cs="Calibri"/>
          <w:sz w:val="18"/>
          <w:szCs w:val="18"/>
        </w:rPr>
        <w:tab/>
      </w:r>
    </w:p>
    <w:p w14:paraId="7C2BB436" w14:textId="77777777" w:rsidR="0000682A" w:rsidRDefault="0000682A" w:rsidP="0000682A">
      <w:pPr>
        <w:autoSpaceDE w:val="0"/>
        <w:autoSpaceDN w:val="0"/>
        <w:adjustRightInd w:val="0"/>
        <w:spacing w:after="0"/>
        <w:ind w:left="0"/>
        <w:rPr>
          <w:rFonts w:ascii="Calibri" w:eastAsia="Calibri" w:hAnsi="Calibri" w:cs="Calibri"/>
          <w:sz w:val="18"/>
          <w:szCs w:val="18"/>
        </w:rPr>
      </w:pPr>
      <w:r w:rsidRPr="0000682A">
        <w:rPr>
          <w:rFonts w:ascii="Calibri" w:eastAsia="Calibri" w:hAnsi="Calibri" w:cs="Calibri"/>
          <w:sz w:val="18"/>
          <w:szCs w:val="18"/>
        </w:rPr>
        <w:t>[Par</w:t>
      </w:r>
      <w:r w:rsidR="00D66886">
        <w:rPr>
          <w:rFonts w:ascii="Calibri" w:eastAsia="Calibri" w:hAnsi="Calibri" w:cs="Calibri"/>
          <w:sz w:val="18"/>
          <w:szCs w:val="18"/>
        </w:rPr>
        <w:t xml:space="preserve">.  </w:t>
      </w:r>
      <w:proofErr w:type="spellStart"/>
      <w:r w:rsidR="00D66886">
        <w:rPr>
          <w:rFonts w:ascii="Calibri" w:eastAsia="Calibri" w:hAnsi="Calibri" w:cs="Calibri"/>
          <w:sz w:val="18"/>
          <w:szCs w:val="18"/>
        </w:rPr>
        <w:t>ee</w:t>
      </w:r>
      <w:proofErr w:type="spellEnd"/>
      <w:r w:rsidR="00D66886">
        <w:rPr>
          <w:rFonts w:ascii="Calibri" w:eastAsia="Calibri" w:hAnsi="Calibri" w:cs="Calibri"/>
          <w:sz w:val="18"/>
          <w:szCs w:val="18"/>
        </w:rPr>
        <w:t xml:space="preserve"> – Downward gradation]</w:t>
      </w:r>
      <w:r w:rsidRPr="0000682A">
        <w:rPr>
          <w:rFonts w:ascii="Calibri" w:eastAsia="Calibri" w:hAnsi="Calibri" w:cs="Calibri"/>
          <w:sz w:val="18"/>
          <w:szCs w:val="18"/>
        </w:rPr>
        <w:tab/>
      </w:r>
      <w:r w:rsidRPr="0000682A">
        <w:rPr>
          <w:rFonts w:ascii="Calibri" w:eastAsia="Calibri" w:hAnsi="Calibri" w:cs="Calibri"/>
          <w:sz w:val="18"/>
          <w:szCs w:val="18"/>
        </w:rPr>
        <w:tab/>
      </w:r>
      <w:r w:rsidRPr="0000682A">
        <w:rPr>
          <w:rFonts w:ascii="Calibri" w:eastAsia="Calibri" w:hAnsi="Calibri" w:cs="Calibri"/>
          <w:sz w:val="18"/>
          <w:szCs w:val="18"/>
        </w:rPr>
        <w:tab/>
      </w:r>
      <w:r w:rsidRPr="0000682A">
        <w:rPr>
          <w:rFonts w:ascii="Calibri" w:eastAsia="Calibri" w:hAnsi="Calibri" w:cs="Calibri"/>
          <w:sz w:val="18"/>
          <w:szCs w:val="18"/>
        </w:rPr>
        <w:tab/>
      </w:r>
    </w:p>
    <w:p w14:paraId="33AD6F28" w14:textId="6A11B5DA" w:rsidR="00D66886" w:rsidRDefault="00D66886" w:rsidP="0000682A">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 ff – Like endings]</w:t>
      </w:r>
    </w:p>
    <w:p w14:paraId="447A5E50" w14:textId="77777777" w:rsidR="000327EC" w:rsidRPr="0000682A" w:rsidRDefault="000327EC" w:rsidP="0000682A">
      <w:pPr>
        <w:autoSpaceDE w:val="0"/>
        <w:autoSpaceDN w:val="0"/>
        <w:adjustRightInd w:val="0"/>
        <w:spacing w:after="0"/>
        <w:ind w:left="0"/>
        <w:rPr>
          <w:rFonts w:ascii="Calibri" w:eastAsia="Calibri" w:hAnsi="Calibri" w:cs="Calibri"/>
          <w:sz w:val="18"/>
          <w:szCs w:val="18"/>
        </w:rPr>
      </w:pPr>
    </w:p>
    <w:p w14:paraId="1F8E2EF8" w14:textId="77777777" w:rsidR="00C421FF" w:rsidRPr="00DE2D0D" w:rsidRDefault="00C421FF" w:rsidP="00C421FF">
      <w:pPr>
        <w:spacing w:after="0"/>
        <w:ind w:left="0"/>
        <w:rPr>
          <w:i/>
        </w:rPr>
      </w:pPr>
      <w:r w:rsidRPr="00DE2D0D">
        <w:rPr>
          <w:i/>
        </w:rPr>
        <w:lastRenderedPageBreak/>
        <w:t>[Alma</w:t>
      </w:r>
      <w:r>
        <w:rPr>
          <w:i/>
        </w:rPr>
        <w:t xml:space="preserve"> 8</w:t>
      </w:r>
      <w:r w:rsidRPr="00DE2D0D">
        <w:rPr>
          <w:i/>
        </w:rPr>
        <w:t>]</w:t>
      </w:r>
    </w:p>
    <w:p w14:paraId="2CACA6FA" w14:textId="77777777" w:rsidR="00C421FF" w:rsidRDefault="00C421FF" w:rsidP="003F401A">
      <w:pPr>
        <w:spacing w:after="0"/>
        <w:ind w:left="0"/>
        <w:rPr>
          <w:rFonts w:ascii="Calibri" w:eastAsia="Calibri" w:hAnsi="Calibri" w:cs="Calibri"/>
        </w:rPr>
      </w:pPr>
    </w:p>
    <w:p w14:paraId="768E9836" w14:textId="77777777" w:rsidR="00F52B61" w:rsidRDefault="003F401A" w:rsidP="003F401A">
      <w:pPr>
        <w:spacing w:after="0"/>
        <w:ind w:left="0"/>
        <w:rPr>
          <w:rFonts w:ascii="Calibri" w:eastAsia="Calibri" w:hAnsi="Calibri" w:cs="Calibri"/>
        </w:rPr>
      </w:pPr>
      <w:r>
        <w:rPr>
          <w:rFonts w:ascii="Calibri" w:eastAsia="Calibri" w:hAnsi="Calibri" w:cs="Calibri"/>
        </w:rPr>
        <w:tab/>
      </w:r>
      <w:r w:rsidRPr="00F52B61">
        <w:rPr>
          <w:rFonts w:ascii="Calibri" w:eastAsia="Calibri" w:hAnsi="Calibri" w:cs="Calibri"/>
          <w:b/>
        </w:rPr>
        <w:t xml:space="preserve">that </w:t>
      </w:r>
      <w:r w:rsidR="00F52B61">
        <w:rPr>
          <w:rFonts w:ascii="Calibri" w:eastAsia="Calibri" w:hAnsi="Calibri" w:cs="Calibri"/>
        </w:rPr>
        <w:tab/>
      </w:r>
      <w:r w:rsidRPr="00F52B61">
        <w:rPr>
          <w:rFonts w:ascii="Calibri" w:eastAsia="Calibri" w:hAnsi="Calibri" w:cs="Calibri"/>
          <w:b/>
          <w:color w:val="0070C0"/>
        </w:rPr>
        <w:t>He</w:t>
      </w:r>
      <w:r w:rsidRPr="00F52B61">
        <w:rPr>
          <w:rFonts w:ascii="Calibri" w:eastAsia="Calibri" w:hAnsi="Calibri" w:cs="Calibri"/>
          <w:color w:val="0070C0"/>
        </w:rPr>
        <w:t xml:space="preserve"> </w:t>
      </w:r>
      <w:r w:rsidR="00F52B61" w:rsidRPr="00F52B61">
        <w:rPr>
          <w:rFonts w:ascii="Calibri" w:eastAsia="Calibri" w:hAnsi="Calibri" w:cs="Calibri"/>
          <w:color w:val="0070C0"/>
        </w:rPr>
        <w:t>[</w:t>
      </w:r>
      <w:r w:rsidR="00F52B61" w:rsidRPr="000327EC">
        <w:rPr>
          <w:rFonts w:ascii="Calibri" w:eastAsia="Calibri" w:hAnsi="Calibri" w:cs="Calibri"/>
          <w:b/>
          <w:color w:val="0070C0"/>
          <w:u w:val="single"/>
        </w:rPr>
        <w:t>the Lord</w:t>
      </w:r>
      <w:r w:rsidR="00F52B61" w:rsidRPr="00F52B61">
        <w:rPr>
          <w:rFonts w:ascii="Calibri" w:eastAsia="Calibri" w:hAnsi="Calibri" w:cs="Calibri"/>
          <w:color w:val="0070C0"/>
        </w:rPr>
        <w:t>]</w:t>
      </w:r>
      <w:r w:rsidR="00F52B61">
        <w:rPr>
          <w:rFonts w:ascii="Calibri" w:eastAsia="Calibri" w:hAnsi="Calibri" w:cs="Calibri"/>
        </w:rPr>
        <w:tab/>
      </w:r>
    </w:p>
    <w:p w14:paraId="57725630" w14:textId="77777777" w:rsidR="00F52B61" w:rsidRDefault="003F401A" w:rsidP="00F52B61">
      <w:pPr>
        <w:spacing w:after="0"/>
        <w:ind w:left="1440" w:firstLine="720"/>
        <w:rPr>
          <w:rFonts w:ascii="Calibri" w:eastAsia="Calibri" w:hAnsi="Calibri" w:cs="Calibri"/>
          <w:b/>
          <w:color w:val="004DBB"/>
        </w:rPr>
      </w:pPr>
      <w:r>
        <w:rPr>
          <w:rFonts w:ascii="Calibri" w:eastAsia="Calibri" w:hAnsi="Calibri" w:cs="Calibri"/>
        </w:rPr>
        <w:t xml:space="preserve">would </w:t>
      </w:r>
      <w:r w:rsidR="00F52B61">
        <w:rPr>
          <w:rFonts w:ascii="Calibri" w:eastAsia="Calibri" w:hAnsi="Calibri" w:cs="Calibri"/>
        </w:rPr>
        <w:tab/>
      </w:r>
      <w:r w:rsidR="00F52B61">
        <w:rPr>
          <w:rFonts w:ascii="Calibri" w:eastAsia="Calibri" w:hAnsi="Calibri" w:cs="Calibri"/>
        </w:rPr>
        <w:tab/>
      </w:r>
      <w:r w:rsidRPr="00F52B61">
        <w:rPr>
          <w:rFonts w:ascii="Calibri" w:eastAsia="Calibri" w:hAnsi="Calibri" w:cs="Calibri"/>
          <w:b/>
        </w:rPr>
        <w:t xml:space="preserve">pour </w:t>
      </w:r>
      <w:r w:rsidR="00F52B61">
        <w:rPr>
          <w:rFonts w:ascii="Calibri" w:eastAsia="Calibri" w:hAnsi="Calibri" w:cs="Calibri"/>
        </w:rPr>
        <w:tab/>
      </w:r>
      <w:r>
        <w:rPr>
          <w:rFonts w:ascii="Calibri" w:eastAsia="Calibri" w:hAnsi="Calibri" w:cs="Calibri"/>
        </w:rPr>
        <w:t xml:space="preserve">out </w:t>
      </w:r>
      <w:r w:rsidR="00F52B61">
        <w:rPr>
          <w:rFonts w:ascii="Calibri" w:eastAsia="Calibri" w:hAnsi="Calibri" w:cs="Calibri"/>
        </w:rPr>
        <w:tab/>
      </w:r>
      <w:r>
        <w:rPr>
          <w:rFonts w:ascii="Calibri" w:eastAsia="Calibri" w:hAnsi="Calibri" w:cs="Calibri"/>
          <w:b/>
          <w:color w:val="004DBB"/>
        </w:rPr>
        <w:t xml:space="preserve">His </w:t>
      </w:r>
      <w:r w:rsidR="00F52B61">
        <w:rPr>
          <w:rFonts w:ascii="Calibri" w:eastAsia="Calibri" w:hAnsi="Calibri" w:cs="Calibri"/>
          <w:b/>
          <w:color w:val="004DBB"/>
        </w:rPr>
        <w:t xml:space="preserve">    </w:t>
      </w:r>
      <w:r>
        <w:rPr>
          <w:rFonts w:ascii="Calibri" w:eastAsia="Calibri" w:hAnsi="Calibri" w:cs="Calibri"/>
          <w:b/>
          <w:color w:val="004DBB"/>
        </w:rPr>
        <w:t xml:space="preserve">Spirit </w:t>
      </w:r>
    </w:p>
    <w:p w14:paraId="586151F8" w14:textId="77777777" w:rsidR="00F52B61" w:rsidRDefault="003F401A" w:rsidP="00F52B61">
      <w:pPr>
        <w:spacing w:after="0"/>
        <w:ind w:left="3600" w:firstLine="720"/>
        <w:rPr>
          <w:rFonts w:ascii="Calibri" w:eastAsia="Calibri" w:hAnsi="Calibri" w:cs="Calibri"/>
        </w:rPr>
      </w:pPr>
      <w:r>
        <w:rPr>
          <w:rFonts w:ascii="Calibri" w:eastAsia="Calibri" w:hAnsi="Calibri" w:cs="Calibri"/>
        </w:rPr>
        <w:t xml:space="preserve">upon </w:t>
      </w:r>
      <w:r w:rsidR="00F52B61">
        <w:rPr>
          <w:rFonts w:ascii="Calibri" w:eastAsia="Calibri" w:hAnsi="Calibri" w:cs="Calibri"/>
        </w:rPr>
        <w:tab/>
      </w:r>
      <w:r>
        <w:rPr>
          <w:rFonts w:ascii="Calibri" w:eastAsia="Calibri" w:hAnsi="Calibri" w:cs="Calibri"/>
        </w:rPr>
        <w:t xml:space="preserve">the </w:t>
      </w:r>
      <w:r w:rsidR="00F52B61">
        <w:rPr>
          <w:rFonts w:ascii="Calibri" w:eastAsia="Calibri" w:hAnsi="Calibri" w:cs="Calibri"/>
        </w:rPr>
        <w:t xml:space="preserve">    </w:t>
      </w:r>
      <w:r w:rsidR="00F52B61" w:rsidRPr="00F52B61">
        <w:rPr>
          <w:rFonts w:ascii="Calibri" w:eastAsia="Calibri" w:hAnsi="Calibri" w:cs="Calibri"/>
          <w:color w:val="984806" w:themeColor="accent6" w:themeShade="80"/>
        </w:rPr>
        <w:tab/>
      </w:r>
      <w:r w:rsidRPr="00F52B61">
        <w:rPr>
          <w:rFonts w:ascii="Calibri" w:eastAsia="Calibri" w:hAnsi="Calibri" w:cs="Calibri"/>
          <w:color w:val="984806" w:themeColor="accent6" w:themeShade="80"/>
        </w:rPr>
        <w:t xml:space="preserve">people </w:t>
      </w:r>
    </w:p>
    <w:p w14:paraId="28926B77" w14:textId="1C9C3483" w:rsidR="003F401A" w:rsidRDefault="003F401A" w:rsidP="00F52B61">
      <w:pPr>
        <w:spacing w:after="0"/>
        <w:ind w:firstLine="720"/>
        <w:rPr>
          <w:rFonts w:ascii="Calibri" w:eastAsia="Calibri" w:hAnsi="Calibri" w:cs="Calibri"/>
        </w:rPr>
      </w:pPr>
      <w:r>
        <w:rPr>
          <w:rFonts w:ascii="Calibri" w:eastAsia="Calibri" w:hAnsi="Calibri" w:cs="Calibri"/>
        </w:rPr>
        <w:t xml:space="preserve">who </w:t>
      </w:r>
      <w:r w:rsidR="00F52B61">
        <w:rPr>
          <w:rFonts w:ascii="Calibri" w:eastAsia="Calibri" w:hAnsi="Calibri" w:cs="Calibri"/>
        </w:rPr>
        <w:tab/>
      </w:r>
      <w:r>
        <w:rPr>
          <w:rFonts w:ascii="Calibri" w:eastAsia="Calibri" w:hAnsi="Calibri" w:cs="Calibri"/>
        </w:rPr>
        <w:t xml:space="preserve">were </w:t>
      </w:r>
      <w:r w:rsidR="00F52B61" w:rsidRPr="00DD19C5">
        <w:rPr>
          <w:rFonts w:ascii="Calibri" w:eastAsia="Calibri" w:hAnsi="Calibri" w:cs="Calibri"/>
          <w:u w:val="single"/>
        </w:rPr>
        <w:tab/>
      </w:r>
      <w:r w:rsidR="00F52B61" w:rsidRPr="00DD19C5">
        <w:rPr>
          <w:rFonts w:ascii="Calibri" w:eastAsia="Calibri" w:hAnsi="Calibri" w:cs="Calibri"/>
          <w:u w:val="single"/>
        </w:rPr>
        <w:tab/>
      </w:r>
      <w:r w:rsidR="00F52B61" w:rsidRPr="00DD19C5">
        <w:rPr>
          <w:rFonts w:ascii="Calibri" w:eastAsia="Calibri" w:hAnsi="Calibri" w:cs="Calibri"/>
          <w:u w:val="single"/>
        </w:rPr>
        <w:tab/>
      </w:r>
      <w:r w:rsidR="00F52B61" w:rsidRPr="00DD19C5">
        <w:rPr>
          <w:rFonts w:ascii="Calibri" w:eastAsia="Calibri" w:hAnsi="Calibri" w:cs="Calibri"/>
          <w:u w:val="single"/>
        </w:rPr>
        <w:tab/>
      </w:r>
      <w:r w:rsidR="00DD19C5">
        <w:rPr>
          <w:rFonts w:ascii="Calibri" w:eastAsia="Calibri" w:hAnsi="Calibri" w:cs="Calibri"/>
          <w:u w:val="single"/>
        </w:rPr>
        <w:t xml:space="preserve">            </w:t>
      </w:r>
      <w:r w:rsidR="00F52B61" w:rsidRPr="00DD19C5">
        <w:rPr>
          <w:rFonts w:ascii="Calibri" w:eastAsia="Calibri" w:hAnsi="Calibri" w:cs="Calibri"/>
        </w:rPr>
        <w:tab/>
      </w:r>
      <w:r w:rsidRPr="00DD19C5">
        <w:rPr>
          <w:rFonts w:ascii="Calibri" w:eastAsia="Calibri" w:hAnsi="Calibri" w:cs="Calibri"/>
          <w:i/>
          <w:color w:val="FF0000"/>
        </w:rPr>
        <w:t>i</w:t>
      </w:r>
      <w:r w:rsidRPr="00B64333">
        <w:rPr>
          <w:rFonts w:ascii="Calibri" w:eastAsia="Calibri" w:hAnsi="Calibri" w:cs="Calibri"/>
          <w:i/>
          <w:color w:val="FF0000"/>
        </w:rPr>
        <w:t xml:space="preserve">n </w:t>
      </w:r>
      <w:r w:rsidR="00284E1B">
        <w:rPr>
          <w:rFonts w:ascii="Calibri" w:eastAsia="Calibri" w:hAnsi="Calibri" w:cs="Calibri"/>
          <w:i/>
          <w:color w:val="FF0000"/>
        </w:rPr>
        <w:tab/>
      </w:r>
      <w:r w:rsidRPr="00B64333">
        <w:rPr>
          <w:rFonts w:ascii="Calibri" w:eastAsia="Calibri" w:hAnsi="Calibri" w:cs="Calibri"/>
          <w:i/>
          <w:color w:val="FF0000"/>
        </w:rPr>
        <w:t>the city</w:t>
      </w:r>
      <w:r w:rsidR="00284E1B">
        <w:rPr>
          <w:rFonts w:ascii="Calibri" w:eastAsia="Calibri" w:hAnsi="Calibri" w:cs="Calibri"/>
          <w:i/>
          <w:color w:val="FF0000"/>
        </w:rPr>
        <w:t xml:space="preserve"> [of </w:t>
      </w:r>
      <w:proofErr w:type="spellStart"/>
      <w:r w:rsidR="00284E1B" w:rsidRPr="00EB3905">
        <w:rPr>
          <w:rFonts w:ascii="Calibri" w:eastAsia="Calibri" w:hAnsi="Calibri" w:cs="Calibri"/>
          <w:b/>
          <w:i/>
          <w:color w:val="FF0000"/>
          <w:u w:val="single"/>
        </w:rPr>
        <w:t>Ammonihah</w:t>
      </w:r>
      <w:proofErr w:type="spellEnd"/>
      <w:r w:rsidR="00284E1B">
        <w:rPr>
          <w:rFonts w:ascii="Calibri" w:eastAsia="Calibri" w:hAnsi="Calibri" w:cs="Calibri"/>
          <w:i/>
          <w:color w:val="FF0000"/>
        </w:rPr>
        <w:t>]</w:t>
      </w:r>
      <w:r>
        <w:rPr>
          <w:rFonts w:ascii="Calibri" w:eastAsia="Calibri" w:hAnsi="Calibri" w:cs="Calibri"/>
        </w:rPr>
        <w:t xml:space="preserve"> </w:t>
      </w:r>
    </w:p>
    <w:p w14:paraId="14317BF1" w14:textId="77777777" w:rsidR="00F52B61" w:rsidRDefault="003F401A" w:rsidP="003F401A">
      <w:pPr>
        <w:spacing w:after="0"/>
        <w:ind w:left="0"/>
        <w:rPr>
          <w:rFonts w:ascii="Calibri" w:eastAsia="Calibri" w:hAnsi="Calibri" w:cs="Calibri"/>
        </w:rPr>
      </w:pPr>
      <w:r>
        <w:rPr>
          <w:rFonts w:ascii="Calibri" w:eastAsia="Calibri" w:hAnsi="Calibri" w:cs="Calibri"/>
        </w:rPr>
        <w:tab/>
      </w:r>
      <w:r w:rsidRPr="00F52B61">
        <w:rPr>
          <w:rFonts w:ascii="Calibri" w:eastAsia="Calibri" w:hAnsi="Calibri" w:cs="Calibri"/>
          <w:b/>
        </w:rPr>
        <w:t xml:space="preserve">that </w:t>
      </w:r>
      <w:r w:rsidR="00F52B61">
        <w:rPr>
          <w:rFonts w:ascii="Calibri" w:eastAsia="Calibri" w:hAnsi="Calibri" w:cs="Calibri"/>
        </w:rPr>
        <w:tab/>
      </w:r>
      <w:r>
        <w:rPr>
          <w:rFonts w:ascii="Calibri" w:eastAsia="Calibri" w:hAnsi="Calibri" w:cs="Calibri"/>
          <w:b/>
          <w:color w:val="004DBB"/>
        </w:rPr>
        <w:t>He</w:t>
      </w:r>
      <w:r>
        <w:rPr>
          <w:rFonts w:ascii="Calibri" w:eastAsia="Calibri" w:hAnsi="Calibri" w:cs="Calibri"/>
        </w:rPr>
        <w:t xml:space="preserve"> </w:t>
      </w:r>
      <w:r w:rsidR="00F52B61" w:rsidRPr="00C519FC">
        <w:rPr>
          <w:rFonts w:ascii="Calibri" w:eastAsia="Calibri" w:hAnsi="Calibri" w:cs="Calibri"/>
          <w:color w:val="0070C0"/>
        </w:rPr>
        <w:t>[</w:t>
      </w:r>
      <w:r w:rsidR="00F52B61" w:rsidRPr="00C519FC">
        <w:rPr>
          <w:rFonts w:ascii="Calibri" w:eastAsia="Calibri" w:hAnsi="Calibri" w:cs="Calibri"/>
          <w:b/>
          <w:color w:val="0070C0"/>
          <w:u w:val="single"/>
        </w:rPr>
        <w:t>the Lord</w:t>
      </w:r>
      <w:r w:rsidR="00F52B61" w:rsidRPr="00C519FC">
        <w:rPr>
          <w:rFonts w:ascii="Calibri" w:eastAsia="Calibri" w:hAnsi="Calibri" w:cs="Calibri"/>
          <w:color w:val="0070C0"/>
        </w:rPr>
        <w:t>]</w:t>
      </w:r>
      <w:r w:rsidR="00F52B61">
        <w:rPr>
          <w:rFonts w:ascii="Calibri" w:eastAsia="Calibri" w:hAnsi="Calibri" w:cs="Calibri"/>
        </w:rPr>
        <w:tab/>
      </w:r>
    </w:p>
    <w:p w14:paraId="496C7982" w14:textId="77777777" w:rsidR="00F52B61" w:rsidRDefault="003F401A" w:rsidP="00F52B61">
      <w:pPr>
        <w:spacing w:after="0"/>
        <w:ind w:left="1440" w:firstLine="720"/>
        <w:rPr>
          <w:rFonts w:ascii="Calibri" w:eastAsia="Calibri" w:hAnsi="Calibri" w:cs="Calibri"/>
        </w:rPr>
      </w:pPr>
      <w:r>
        <w:rPr>
          <w:rFonts w:ascii="Calibri" w:eastAsia="Calibri" w:hAnsi="Calibri" w:cs="Calibri"/>
        </w:rPr>
        <w:t xml:space="preserve">would </w:t>
      </w:r>
      <w:r w:rsidR="00F52B61">
        <w:rPr>
          <w:rFonts w:ascii="Calibri" w:eastAsia="Calibri" w:hAnsi="Calibri" w:cs="Calibri"/>
        </w:rPr>
        <w:t xml:space="preserve">  </w:t>
      </w:r>
      <w:r>
        <w:rPr>
          <w:rFonts w:ascii="Calibri" w:eastAsia="Calibri" w:hAnsi="Calibri" w:cs="Calibri"/>
        </w:rPr>
        <w:t xml:space="preserve">also </w:t>
      </w:r>
      <w:r w:rsidR="00F52B61">
        <w:rPr>
          <w:rFonts w:ascii="Calibri" w:eastAsia="Calibri" w:hAnsi="Calibri" w:cs="Calibri"/>
        </w:rPr>
        <w:tab/>
      </w:r>
      <w:r w:rsidRPr="00BD6829">
        <w:rPr>
          <w:rFonts w:ascii="Calibri" w:eastAsia="Calibri" w:hAnsi="Calibri" w:cs="Calibri"/>
          <w:b/>
        </w:rPr>
        <w:t>grant</w:t>
      </w:r>
      <w:r>
        <w:rPr>
          <w:rFonts w:ascii="Calibri" w:eastAsia="Calibri" w:hAnsi="Calibri" w:cs="Calibri"/>
        </w:rPr>
        <w:t xml:space="preserve"> </w:t>
      </w:r>
    </w:p>
    <w:p w14:paraId="617E4977" w14:textId="77777777" w:rsidR="00F52B61" w:rsidRDefault="003F401A" w:rsidP="00F52B61">
      <w:pPr>
        <w:spacing w:after="0"/>
        <w:ind w:left="0" w:firstLine="720"/>
        <w:rPr>
          <w:rFonts w:ascii="Calibri" w:eastAsia="Calibri" w:hAnsi="Calibri" w:cs="Calibri"/>
        </w:rPr>
      </w:pPr>
      <w:r w:rsidRPr="00F52B61">
        <w:rPr>
          <w:rFonts w:ascii="Calibri" w:eastAsia="Calibri" w:hAnsi="Calibri" w:cs="Calibri"/>
          <w:b/>
        </w:rPr>
        <w:t xml:space="preserve">that </w:t>
      </w:r>
      <w:r w:rsidR="00F52B61">
        <w:rPr>
          <w:rFonts w:ascii="Calibri" w:eastAsia="Calibri" w:hAnsi="Calibri" w:cs="Calibri"/>
        </w:rPr>
        <w:tab/>
      </w:r>
      <w:proofErr w:type="gramStart"/>
      <w:r>
        <w:rPr>
          <w:rFonts w:ascii="Calibri" w:eastAsia="Calibri" w:hAnsi="Calibri" w:cs="Calibri"/>
        </w:rPr>
        <w:t>he</w:t>
      </w:r>
      <w:r w:rsidR="00F52B61">
        <w:rPr>
          <w:rFonts w:ascii="Calibri" w:eastAsia="Calibri" w:hAnsi="Calibri" w:cs="Calibri"/>
        </w:rPr>
        <w:t xml:space="preserve"> </w:t>
      </w:r>
      <w:r>
        <w:rPr>
          <w:rFonts w:ascii="Calibri" w:eastAsia="Calibri" w:hAnsi="Calibri" w:cs="Calibri"/>
        </w:rPr>
        <w:t xml:space="preserve"> [</w:t>
      </w:r>
      <w:proofErr w:type="gramEnd"/>
      <w:r w:rsidRPr="000327EC">
        <w:rPr>
          <w:rFonts w:ascii="Calibri" w:eastAsia="Calibri" w:hAnsi="Calibri" w:cs="Calibri"/>
          <w:bCs/>
          <w:color w:val="00B0F0"/>
          <w:u w:val="single"/>
        </w:rPr>
        <w:t>Alma</w:t>
      </w:r>
      <w:r>
        <w:rPr>
          <w:rFonts w:ascii="Calibri" w:eastAsia="Calibri" w:hAnsi="Calibri" w:cs="Calibri"/>
        </w:rPr>
        <w:t xml:space="preserve">] </w:t>
      </w:r>
      <w:r w:rsidR="00F52B61">
        <w:rPr>
          <w:rFonts w:ascii="Calibri" w:eastAsia="Calibri" w:hAnsi="Calibri" w:cs="Calibri"/>
        </w:rPr>
        <w:tab/>
      </w:r>
    </w:p>
    <w:p w14:paraId="44D540E2" w14:textId="77777777" w:rsidR="00F52B61" w:rsidRDefault="003F401A" w:rsidP="00F52B61">
      <w:pPr>
        <w:spacing w:after="0"/>
        <w:ind w:left="1440" w:firstLine="720"/>
        <w:rPr>
          <w:rFonts w:ascii="Calibri" w:eastAsia="Calibri" w:hAnsi="Calibri" w:cs="Calibri"/>
        </w:rPr>
      </w:pPr>
      <w:r w:rsidRPr="00BD6829">
        <w:rPr>
          <w:rFonts w:ascii="Calibri" w:eastAsia="Calibri" w:hAnsi="Calibri" w:cs="Calibri"/>
          <w:b/>
          <w:color w:val="F79646" w:themeColor="accent6"/>
        </w:rPr>
        <w:t>might</w:t>
      </w:r>
      <w:r>
        <w:rPr>
          <w:rFonts w:ascii="Calibri" w:eastAsia="Calibri" w:hAnsi="Calibri" w:cs="Calibri"/>
        </w:rPr>
        <w:t xml:space="preserve"> </w:t>
      </w:r>
      <w:r w:rsidR="00F52B61">
        <w:rPr>
          <w:rFonts w:ascii="Calibri" w:eastAsia="Calibri" w:hAnsi="Calibri" w:cs="Calibri"/>
        </w:rPr>
        <w:tab/>
      </w:r>
      <w:r w:rsidR="00F52B61">
        <w:rPr>
          <w:rFonts w:ascii="Calibri" w:eastAsia="Calibri" w:hAnsi="Calibri" w:cs="Calibri"/>
        </w:rPr>
        <w:tab/>
      </w:r>
      <w:r>
        <w:rPr>
          <w:rFonts w:ascii="Calibri" w:eastAsia="Calibri" w:hAnsi="Calibri" w:cs="Calibri"/>
          <w:b/>
        </w:rPr>
        <w:t>baptize</w:t>
      </w:r>
      <w:r>
        <w:rPr>
          <w:rFonts w:ascii="Calibri" w:eastAsia="Calibri" w:hAnsi="Calibri" w:cs="Calibri"/>
        </w:rPr>
        <w:t xml:space="preserve"> </w:t>
      </w:r>
      <w:r w:rsidR="00F52B61">
        <w:rPr>
          <w:rFonts w:ascii="Calibri" w:eastAsia="Calibri" w:hAnsi="Calibri" w:cs="Calibri"/>
        </w:rPr>
        <w:tab/>
        <w:t xml:space="preserve">          </w:t>
      </w:r>
      <w:r w:rsidR="00F52B61">
        <w:rPr>
          <w:rFonts w:ascii="Calibri" w:eastAsia="Calibri" w:hAnsi="Calibri" w:cs="Calibri"/>
        </w:rPr>
        <w:tab/>
      </w:r>
      <w:r w:rsidRPr="00F52B61">
        <w:rPr>
          <w:rFonts w:ascii="Calibri" w:eastAsia="Calibri" w:hAnsi="Calibri" w:cs="Calibri"/>
          <w:color w:val="984806" w:themeColor="accent6" w:themeShade="80"/>
        </w:rPr>
        <w:t xml:space="preserve">them </w:t>
      </w:r>
      <w:r w:rsidR="00BD6829">
        <w:rPr>
          <w:rFonts w:ascii="Calibri" w:eastAsia="Calibri" w:hAnsi="Calibri" w:cs="Calibri"/>
          <w:color w:val="984806" w:themeColor="accent6" w:themeShade="80"/>
        </w:rPr>
        <w:tab/>
      </w:r>
      <w:r w:rsidR="00BD6829">
        <w:rPr>
          <w:rFonts w:ascii="Calibri" w:eastAsia="Calibri" w:hAnsi="Calibri" w:cs="Calibri"/>
          <w:color w:val="984806" w:themeColor="accent6" w:themeShade="80"/>
        </w:rPr>
        <w:tab/>
      </w:r>
      <w:r w:rsidR="00BD6829">
        <w:rPr>
          <w:rFonts w:ascii="Calibri" w:eastAsia="Calibri" w:hAnsi="Calibri" w:cs="Calibri"/>
          <w:color w:val="984806" w:themeColor="accent6" w:themeShade="80"/>
        </w:rPr>
        <w:tab/>
      </w:r>
      <w:r w:rsidR="00BD6829">
        <w:rPr>
          <w:rFonts w:ascii="Calibri" w:eastAsia="Calibri" w:hAnsi="Calibri" w:cs="Calibri"/>
          <w:color w:val="984806" w:themeColor="accent6" w:themeShade="80"/>
        </w:rPr>
        <w:tab/>
        <w:t xml:space="preserve">         </w:t>
      </w:r>
      <w:r w:rsidR="00BD6829" w:rsidRPr="009B48A5">
        <w:rPr>
          <w:rFonts w:ascii="Calibri" w:eastAsia="Calibri" w:hAnsi="Calibri" w:cs="Calibri"/>
          <w:sz w:val="16"/>
          <w:szCs w:val="16"/>
        </w:rPr>
        <w:t>03</w:t>
      </w:r>
    </w:p>
    <w:p w14:paraId="4426F219" w14:textId="77777777" w:rsidR="003F401A" w:rsidRDefault="003F401A" w:rsidP="00F52B61">
      <w:pPr>
        <w:spacing w:after="0"/>
        <w:ind w:left="3600" w:firstLine="720"/>
        <w:rPr>
          <w:rFonts w:ascii="Calibri" w:eastAsia="Calibri" w:hAnsi="Calibri" w:cs="Calibri"/>
        </w:rPr>
      </w:pPr>
      <w:r>
        <w:rPr>
          <w:rFonts w:ascii="Calibri" w:eastAsia="Calibri" w:hAnsi="Calibri" w:cs="Calibri"/>
        </w:rPr>
        <w:t xml:space="preserve">unto </w:t>
      </w:r>
      <w:r w:rsidR="00F52B61">
        <w:rPr>
          <w:rFonts w:ascii="Calibri" w:eastAsia="Calibri" w:hAnsi="Calibri" w:cs="Calibri"/>
        </w:rPr>
        <w:tab/>
        <w:t xml:space="preserve">           </w:t>
      </w:r>
      <w:r w:rsidR="00BD6829" w:rsidRPr="00BD6829">
        <w:rPr>
          <w:rFonts w:ascii="Calibri" w:eastAsia="Calibri" w:hAnsi="Calibri" w:cs="Calibri"/>
          <w:b/>
        </w:rPr>
        <w:t>repentance</w:t>
      </w:r>
    </w:p>
    <w:p w14:paraId="25227450" w14:textId="77777777" w:rsidR="007751B0" w:rsidRDefault="007751B0" w:rsidP="003F401A">
      <w:pPr>
        <w:spacing w:after="0"/>
        <w:ind w:left="0"/>
        <w:rPr>
          <w:rFonts w:ascii="Calibri" w:eastAsia="Calibri" w:hAnsi="Calibri" w:cs="Calibri"/>
        </w:rPr>
      </w:pPr>
    </w:p>
    <w:p w14:paraId="35D4E2A0" w14:textId="77777777" w:rsidR="009B48A5" w:rsidRDefault="007751B0" w:rsidP="003F401A">
      <w:pPr>
        <w:spacing w:after="0"/>
        <w:ind w:left="0"/>
        <w:rPr>
          <w:rFonts w:ascii="Calibri" w:eastAsia="Calibri" w:hAnsi="Calibri" w:cs="Calibri"/>
          <w:i/>
          <w:iCs/>
          <w:sz w:val="20"/>
          <w:szCs w:val="20"/>
        </w:rPr>
      </w:pPr>
      <w:r w:rsidRPr="000A5717">
        <w:rPr>
          <w:rFonts w:ascii="Calibri" w:eastAsia="Calibri" w:hAnsi="Calibri" w:cs="Calibri"/>
          <w:i/>
          <w:sz w:val="20"/>
          <w:szCs w:val="20"/>
        </w:rPr>
        <w:t xml:space="preserve">[Note:  </w:t>
      </w:r>
      <w:r w:rsidR="000A5717" w:rsidRPr="000A5717">
        <w:rPr>
          <w:rFonts w:ascii="Calibri" w:eastAsia="Calibri" w:hAnsi="Calibri" w:cs="Calibri"/>
          <w:i/>
          <w:iCs/>
          <w:sz w:val="20"/>
          <w:szCs w:val="20"/>
        </w:rPr>
        <w:t>In the Printer's Manuscript we find the name "</w:t>
      </w:r>
      <w:proofErr w:type="spellStart"/>
      <w:r w:rsidR="000A5717" w:rsidRPr="000A5717">
        <w:rPr>
          <w:rFonts w:ascii="Calibri" w:eastAsia="Calibri" w:hAnsi="Calibri" w:cs="Calibri"/>
          <w:i/>
          <w:iCs/>
          <w:sz w:val="20"/>
          <w:szCs w:val="20"/>
        </w:rPr>
        <w:t>Ammonidah</w:t>
      </w:r>
      <w:proofErr w:type="spellEnd"/>
      <w:r w:rsidR="000A5717" w:rsidRPr="000A5717">
        <w:rPr>
          <w:rFonts w:ascii="Calibri" w:eastAsia="Calibri" w:hAnsi="Calibri" w:cs="Calibri"/>
          <w:i/>
          <w:iCs/>
          <w:sz w:val="20"/>
          <w:szCs w:val="20"/>
        </w:rPr>
        <w:t xml:space="preserve">" in a number of places.  This was corrected </w:t>
      </w:r>
    </w:p>
    <w:p w14:paraId="4306EB7E" w14:textId="5EEA0DFB" w:rsidR="007751B0" w:rsidRPr="000A5717" w:rsidRDefault="000A5717" w:rsidP="003F401A">
      <w:pPr>
        <w:spacing w:after="0"/>
        <w:ind w:left="0"/>
        <w:rPr>
          <w:rFonts w:ascii="Calibri" w:eastAsia="Calibri" w:hAnsi="Calibri" w:cs="Calibri"/>
          <w:i/>
          <w:sz w:val="20"/>
          <w:szCs w:val="20"/>
        </w:rPr>
      </w:pPr>
      <w:r w:rsidRPr="000A5717">
        <w:rPr>
          <w:rFonts w:ascii="Calibri" w:eastAsia="Calibri" w:hAnsi="Calibri" w:cs="Calibri"/>
          <w:i/>
          <w:iCs/>
          <w:sz w:val="20"/>
          <w:szCs w:val="20"/>
        </w:rPr>
        <w:t>to "</w:t>
      </w:r>
      <w:proofErr w:type="spellStart"/>
      <w:r w:rsidRPr="000A5717">
        <w:rPr>
          <w:rFonts w:ascii="Calibri" w:eastAsia="Calibri" w:hAnsi="Calibri" w:cs="Calibri"/>
          <w:i/>
          <w:iCs/>
          <w:sz w:val="20"/>
          <w:szCs w:val="20"/>
        </w:rPr>
        <w:t>Ammonihah</w:t>
      </w:r>
      <w:proofErr w:type="spellEnd"/>
      <w:r w:rsidRPr="000A5717">
        <w:rPr>
          <w:rFonts w:ascii="Calibri" w:eastAsia="Calibri" w:hAnsi="Calibri" w:cs="Calibri"/>
          <w:i/>
          <w:iCs/>
          <w:sz w:val="20"/>
          <w:szCs w:val="20"/>
        </w:rPr>
        <w:t xml:space="preserve">" before the script was submitted for publication.  </w:t>
      </w:r>
      <w:r w:rsidR="009022A5">
        <w:rPr>
          <w:rFonts w:ascii="Calibri" w:eastAsia="Calibri" w:hAnsi="Calibri" w:cs="Calibri"/>
          <w:i/>
          <w:iCs/>
          <w:sz w:val="20"/>
          <w:szCs w:val="20"/>
        </w:rPr>
        <w:t>(</w:t>
      </w:r>
      <w:r w:rsidRPr="000A5717">
        <w:rPr>
          <w:rFonts w:ascii="Calibri" w:eastAsia="Calibri" w:hAnsi="Calibri" w:cs="Calibri"/>
          <w:i/>
          <w:iCs/>
          <w:sz w:val="20"/>
          <w:szCs w:val="20"/>
        </w:rPr>
        <w:t xml:space="preserve">FARMS Staff, </w:t>
      </w:r>
      <w:r w:rsidRPr="000A5717">
        <w:rPr>
          <w:rFonts w:ascii="Calibri" w:eastAsia="Calibri" w:hAnsi="Calibri" w:cs="Calibri"/>
          <w:i/>
          <w:iCs/>
          <w:sz w:val="20"/>
          <w:szCs w:val="20"/>
          <w:u w:val="single"/>
        </w:rPr>
        <w:t>Book of Mormon Critical Text</w:t>
      </w:r>
      <w:r w:rsidRPr="000A5717">
        <w:rPr>
          <w:rFonts w:ascii="Calibri" w:eastAsia="Calibri" w:hAnsi="Calibri" w:cs="Calibri"/>
          <w:i/>
          <w:iCs/>
          <w:sz w:val="20"/>
          <w:szCs w:val="20"/>
        </w:rPr>
        <w:t>, 1987, vol. 2, critical apparatus for chapter 9</w:t>
      </w:r>
      <w:r w:rsidR="00617AF8">
        <w:rPr>
          <w:rFonts w:ascii="Calibri" w:eastAsia="Calibri" w:hAnsi="Calibri" w:cs="Calibri"/>
          <w:i/>
          <w:iCs/>
          <w:sz w:val="20"/>
          <w:szCs w:val="20"/>
        </w:rPr>
        <w:t>.</w:t>
      </w:r>
      <w:r w:rsidR="009022A5">
        <w:rPr>
          <w:rFonts w:ascii="Calibri" w:eastAsia="Calibri" w:hAnsi="Calibri" w:cs="Calibri"/>
          <w:i/>
          <w:iCs/>
          <w:sz w:val="20"/>
          <w:szCs w:val="20"/>
        </w:rPr>
        <w:t>)</w:t>
      </w:r>
      <w:r w:rsidRPr="000A5717">
        <w:rPr>
          <w:rFonts w:ascii="Calibri" w:eastAsia="Calibri" w:hAnsi="Calibri" w:cs="Calibri"/>
          <w:i/>
          <w:iCs/>
          <w:sz w:val="20"/>
          <w:szCs w:val="20"/>
        </w:rPr>
        <w:t>]</w:t>
      </w:r>
    </w:p>
    <w:p w14:paraId="7B8512AB" w14:textId="77777777" w:rsidR="003F401A" w:rsidRDefault="003F401A" w:rsidP="003F401A">
      <w:pPr>
        <w:spacing w:after="0"/>
        <w:ind w:left="0"/>
        <w:rPr>
          <w:rFonts w:ascii="Calibri" w:eastAsia="Calibri" w:hAnsi="Calibri" w:cs="Calibri"/>
        </w:rPr>
      </w:pPr>
    </w:p>
    <w:p w14:paraId="3B2A186B" w14:textId="77777777" w:rsidR="003F401A" w:rsidRDefault="003F401A" w:rsidP="003F401A">
      <w:pPr>
        <w:spacing w:after="0"/>
        <w:ind w:left="0"/>
        <w:rPr>
          <w:rFonts w:ascii="Calibri" w:eastAsia="Calibri" w:hAnsi="Calibri" w:cs="Calibri"/>
        </w:rPr>
      </w:pPr>
      <w:r>
        <w:rPr>
          <w:rFonts w:ascii="Calibri" w:eastAsia="Calibri" w:hAnsi="Calibri" w:cs="Calibri"/>
        </w:rPr>
        <w:t xml:space="preserve"> 11 </w:t>
      </w:r>
      <w:r>
        <w:rPr>
          <w:rFonts w:ascii="Calibri" w:eastAsia="Calibri" w:hAnsi="Calibri" w:cs="Calibri"/>
          <w:b/>
        </w:rPr>
        <w:t>Nevertheless</w:t>
      </w:r>
      <w:r>
        <w:rPr>
          <w:rFonts w:ascii="Calibri" w:eastAsia="Calibri" w:hAnsi="Calibri" w:cs="Calibri"/>
        </w:rPr>
        <w:t xml:space="preserve"> </w:t>
      </w:r>
    </w:p>
    <w:p w14:paraId="58F782BB" w14:textId="77777777" w:rsidR="00F52B61" w:rsidRDefault="003F401A" w:rsidP="003F401A">
      <w:pPr>
        <w:spacing w:after="0"/>
        <w:ind w:left="0"/>
        <w:rPr>
          <w:rFonts w:ascii="Calibri" w:eastAsia="Calibri" w:hAnsi="Calibri" w:cs="Calibri"/>
        </w:rPr>
      </w:pPr>
      <w:r>
        <w:rPr>
          <w:rFonts w:ascii="Calibri" w:eastAsia="Calibri" w:hAnsi="Calibri" w:cs="Calibri"/>
        </w:rPr>
        <w:tab/>
      </w:r>
      <w:r w:rsidR="00F52B61">
        <w:rPr>
          <w:rFonts w:ascii="Calibri" w:eastAsia="Calibri" w:hAnsi="Calibri" w:cs="Calibri"/>
        </w:rPr>
        <w:tab/>
      </w:r>
      <w:r w:rsidRPr="001A43CB">
        <w:rPr>
          <w:rFonts w:ascii="Calibri" w:eastAsia="Calibri" w:hAnsi="Calibri" w:cs="Calibri"/>
          <w:b/>
          <w:color w:val="984806" w:themeColor="accent6" w:themeShade="80"/>
        </w:rPr>
        <w:t xml:space="preserve">they </w:t>
      </w:r>
      <w:r w:rsidR="00F52B61">
        <w:rPr>
          <w:rFonts w:ascii="Calibri" w:eastAsia="Calibri" w:hAnsi="Calibri" w:cs="Calibri"/>
        </w:rPr>
        <w:tab/>
      </w:r>
      <w:r w:rsidR="00F52B61">
        <w:rPr>
          <w:rFonts w:ascii="Calibri" w:eastAsia="Calibri" w:hAnsi="Calibri" w:cs="Calibri"/>
        </w:rPr>
        <w:tab/>
      </w:r>
      <w:r w:rsidR="00F52B61">
        <w:rPr>
          <w:rFonts w:ascii="Calibri" w:eastAsia="Calibri" w:hAnsi="Calibri" w:cs="Calibri"/>
        </w:rPr>
        <w:tab/>
      </w:r>
      <w:r w:rsidRPr="00F52B61">
        <w:rPr>
          <w:rFonts w:ascii="Calibri" w:eastAsia="Calibri" w:hAnsi="Calibri" w:cs="Calibri"/>
          <w:b/>
          <w:color w:val="984806" w:themeColor="accent6" w:themeShade="80"/>
        </w:rPr>
        <w:t>hardened</w:t>
      </w:r>
      <w:r>
        <w:rPr>
          <w:rFonts w:ascii="Calibri" w:eastAsia="Calibri" w:hAnsi="Calibri" w:cs="Calibri"/>
        </w:rPr>
        <w:t xml:space="preserve"> </w:t>
      </w:r>
      <w:r w:rsidR="00F52B61">
        <w:rPr>
          <w:rFonts w:ascii="Calibri" w:eastAsia="Calibri" w:hAnsi="Calibri" w:cs="Calibri"/>
        </w:rPr>
        <w:tab/>
      </w:r>
      <w:r>
        <w:rPr>
          <w:rFonts w:ascii="Calibri" w:eastAsia="Calibri" w:hAnsi="Calibri" w:cs="Calibri"/>
        </w:rPr>
        <w:t xml:space="preserve">their </w:t>
      </w:r>
      <w:r w:rsidR="00F52B61">
        <w:rPr>
          <w:rFonts w:ascii="Calibri" w:eastAsia="Calibri" w:hAnsi="Calibri" w:cs="Calibri"/>
        </w:rPr>
        <w:tab/>
      </w:r>
      <w:r w:rsidRPr="00F52B61">
        <w:rPr>
          <w:rFonts w:ascii="Calibri" w:eastAsia="Calibri" w:hAnsi="Calibri" w:cs="Calibri"/>
          <w:b/>
          <w:color w:val="984806" w:themeColor="accent6" w:themeShade="80"/>
        </w:rPr>
        <w:t>hearts</w:t>
      </w:r>
      <w:r>
        <w:rPr>
          <w:rFonts w:ascii="Calibri" w:eastAsia="Calibri" w:hAnsi="Calibri" w:cs="Calibri"/>
        </w:rPr>
        <w:t xml:space="preserve"> </w:t>
      </w:r>
    </w:p>
    <w:p w14:paraId="2A5F332D" w14:textId="77777777" w:rsidR="003F401A" w:rsidRDefault="003F401A" w:rsidP="00F52B61">
      <w:pPr>
        <w:spacing w:after="0"/>
        <w:ind w:left="2880" w:firstLine="720"/>
        <w:rPr>
          <w:rFonts w:ascii="Calibri" w:eastAsia="Calibri" w:hAnsi="Calibri" w:cs="Calibri"/>
        </w:rPr>
      </w:pPr>
      <w:r w:rsidRPr="00811F91">
        <w:rPr>
          <w:rFonts w:ascii="Calibri" w:eastAsia="Calibri" w:hAnsi="Calibri" w:cs="Calibri"/>
          <w:b/>
          <w:color w:val="984806" w:themeColor="accent6" w:themeShade="80"/>
          <w:highlight w:val="lightGray"/>
        </w:rPr>
        <w:t>saying</w:t>
      </w:r>
      <w:r w:rsidRPr="00F52B61">
        <w:rPr>
          <w:rFonts w:ascii="Calibri" w:eastAsia="Calibri" w:hAnsi="Calibri" w:cs="Calibri"/>
          <w:color w:val="984806" w:themeColor="accent6" w:themeShade="80"/>
        </w:rPr>
        <w:t xml:space="preserve"> </w:t>
      </w:r>
      <w:r w:rsidR="00F52B61">
        <w:rPr>
          <w:rFonts w:ascii="Calibri" w:eastAsia="Calibri" w:hAnsi="Calibri" w:cs="Calibri"/>
        </w:rPr>
        <w:tab/>
      </w:r>
      <w:r>
        <w:rPr>
          <w:rFonts w:ascii="Calibri" w:eastAsia="Calibri" w:hAnsi="Calibri" w:cs="Calibri"/>
        </w:rPr>
        <w:t xml:space="preserve">unto </w:t>
      </w:r>
      <w:r w:rsidR="00F52B61">
        <w:rPr>
          <w:rFonts w:ascii="Calibri" w:eastAsia="Calibri" w:hAnsi="Calibri" w:cs="Calibri"/>
        </w:rPr>
        <w:tab/>
        <w:t xml:space="preserve">          </w:t>
      </w:r>
      <w:r w:rsidR="00F52B61" w:rsidRPr="00F52B61">
        <w:rPr>
          <w:rFonts w:ascii="Calibri" w:eastAsia="Calibri" w:hAnsi="Calibri" w:cs="Calibri"/>
          <w:b/>
          <w:color w:val="00B0F0"/>
        </w:rPr>
        <w:t xml:space="preserve"> </w:t>
      </w:r>
      <w:r w:rsidRPr="000327EC">
        <w:rPr>
          <w:rFonts w:ascii="Calibri" w:eastAsia="Calibri" w:hAnsi="Calibri" w:cs="Calibri"/>
          <w:bCs/>
          <w:color w:val="00B0F0"/>
        </w:rPr>
        <w:t>him</w:t>
      </w:r>
      <w:r w:rsidRPr="000327EC">
        <w:rPr>
          <w:rFonts w:ascii="Calibri" w:eastAsia="Calibri" w:hAnsi="Calibri" w:cs="Calibri"/>
          <w:bCs/>
        </w:rPr>
        <w:t xml:space="preserve"> </w:t>
      </w:r>
    </w:p>
    <w:p w14:paraId="213B06C3" w14:textId="77777777" w:rsidR="00F52B61" w:rsidRDefault="00F52B61" w:rsidP="00F52B61">
      <w:pPr>
        <w:spacing w:after="0"/>
        <w:ind w:left="2880" w:firstLine="720"/>
        <w:rPr>
          <w:rFonts w:ascii="Calibri" w:eastAsia="Calibri" w:hAnsi="Calibri" w:cs="Calibri"/>
        </w:rPr>
      </w:pPr>
    </w:p>
    <w:p w14:paraId="707F3044" w14:textId="7441BD23" w:rsidR="00F52B61" w:rsidRDefault="00BD6829" w:rsidP="00F52B61">
      <w:pPr>
        <w:spacing w:after="0"/>
        <w:ind w:left="0"/>
        <w:rPr>
          <w:rFonts w:ascii="Calibri" w:eastAsia="Calibri" w:hAnsi="Calibri" w:cs="Calibri"/>
        </w:rPr>
      </w:pPr>
      <w:bookmarkStart w:id="199" w:name="_Hlk491795459"/>
      <w:r w:rsidRPr="00BD6829">
        <w:rPr>
          <w:rFonts w:ascii="Calibri" w:eastAsia="Calibri" w:hAnsi="Calibri" w:cs="Calibri"/>
          <w:b/>
          <w:color w:val="F79646" w:themeColor="accent6"/>
          <w:sz w:val="18"/>
          <w:szCs w:val="18"/>
        </w:rPr>
        <w:t>[</w:t>
      </w:r>
      <w:proofErr w:type="gramStart"/>
      <w:r w:rsidRPr="00BD6829">
        <w:rPr>
          <w:rFonts w:ascii="Calibri" w:eastAsia="Calibri" w:hAnsi="Calibri" w:cs="Calibri"/>
          <w:b/>
          <w:color w:val="F79646" w:themeColor="accent6"/>
          <w:sz w:val="18"/>
          <w:szCs w:val="18"/>
        </w:rPr>
        <w:t>A]</w:t>
      </w:r>
      <w:bookmarkEnd w:id="199"/>
      <w:r w:rsidR="00F52B61">
        <w:rPr>
          <w:rFonts w:ascii="Calibri" w:eastAsia="Calibri" w:hAnsi="Calibri" w:cs="Calibri"/>
        </w:rPr>
        <w:t xml:space="preserve">   </w:t>
      </w:r>
      <w:proofErr w:type="gramEnd"/>
      <w:r w:rsidR="00F52B61">
        <w:rPr>
          <w:rFonts w:ascii="Calibri" w:eastAsia="Calibri" w:hAnsi="Calibri" w:cs="Calibri"/>
        </w:rPr>
        <w:t xml:space="preserve">     </w:t>
      </w:r>
      <w:r w:rsidRPr="006C3927">
        <w:rPr>
          <w:rFonts w:ascii="Calibri" w:eastAsia="Calibri" w:hAnsi="Calibri" w:cs="Calibri"/>
          <w:b/>
          <w:color w:val="CC0099"/>
          <w:highlight w:val="lightGray"/>
          <w:u w:val="single"/>
        </w:rPr>
        <w:t>Behold</w:t>
      </w:r>
      <w:r w:rsidR="003F401A" w:rsidRPr="001A43CB">
        <w:rPr>
          <w:rFonts w:ascii="Calibri" w:eastAsia="Calibri" w:hAnsi="Calibri" w:cs="Calibri"/>
          <w:b/>
        </w:rPr>
        <w:t xml:space="preserve"> </w:t>
      </w:r>
      <w:r w:rsidR="00F52B61" w:rsidRPr="001A43CB">
        <w:rPr>
          <w:rFonts w:ascii="Calibri" w:eastAsia="Calibri" w:hAnsi="Calibri" w:cs="Calibri"/>
          <w:b/>
        </w:rPr>
        <w:tab/>
      </w:r>
      <w:r w:rsidR="003F401A" w:rsidRPr="00714074">
        <w:rPr>
          <w:rFonts w:ascii="Calibri" w:eastAsia="Calibri" w:hAnsi="Calibri" w:cs="Calibri"/>
          <w:b/>
          <w:color w:val="984806" w:themeColor="accent6" w:themeShade="80"/>
          <w:u w:val="single"/>
        </w:rPr>
        <w:t>we</w:t>
      </w:r>
      <w:r w:rsidR="003F401A" w:rsidRPr="001A43CB">
        <w:rPr>
          <w:rFonts w:ascii="Calibri" w:eastAsia="Calibri" w:hAnsi="Calibri" w:cs="Calibri"/>
          <w:color w:val="984806" w:themeColor="accent6" w:themeShade="80"/>
        </w:rPr>
        <w:t xml:space="preserve"> </w:t>
      </w:r>
      <w:r w:rsidR="00F52B61">
        <w:rPr>
          <w:rFonts w:ascii="Calibri" w:eastAsia="Calibri" w:hAnsi="Calibri" w:cs="Calibri"/>
        </w:rPr>
        <w:tab/>
      </w:r>
      <w:r w:rsidR="00F52B61">
        <w:rPr>
          <w:rFonts w:ascii="Calibri" w:eastAsia="Calibri" w:hAnsi="Calibri" w:cs="Calibri"/>
        </w:rPr>
        <w:tab/>
      </w:r>
      <w:r w:rsidR="00F52B61">
        <w:rPr>
          <w:rFonts w:ascii="Calibri" w:eastAsia="Calibri" w:hAnsi="Calibri" w:cs="Calibri"/>
        </w:rPr>
        <w:tab/>
      </w:r>
      <w:r w:rsidR="003F401A" w:rsidRPr="00570512">
        <w:rPr>
          <w:rFonts w:ascii="Calibri" w:eastAsia="Calibri" w:hAnsi="Calibri" w:cs="Calibri"/>
          <w:color w:val="984806" w:themeColor="accent6" w:themeShade="80"/>
          <w:u w:val="single"/>
        </w:rPr>
        <w:t>know</w:t>
      </w:r>
      <w:r w:rsidR="00F52B61">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001A3DF9">
        <w:rPr>
          <w:rFonts w:ascii="Calibri" w:eastAsia="Calibri" w:hAnsi="Calibri" w:cs="Calibri"/>
        </w:rPr>
        <w:t xml:space="preserve"> </w:t>
      </w:r>
      <w:r>
        <w:rPr>
          <w:rFonts w:ascii="Calibri" w:eastAsia="Calibri" w:hAnsi="Calibri" w:cs="Calibri"/>
        </w:rPr>
        <w:t xml:space="preserve"> </w:t>
      </w:r>
      <w:r w:rsidRPr="00BD6829">
        <w:rPr>
          <w:rFonts w:ascii="Calibri" w:eastAsia="Calibri" w:hAnsi="Calibri" w:cs="Calibri"/>
          <w:sz w:val="18"/>
          <w:szCs w:val="18"/>
        </w:rPr>
        <w:t xml:space="preserve">gg  </w:t>
      </w:r>
      <w:proofErr w:type="spellStart"/>
      <w:r w:rsidRPr="00BD6829">
        <w:rPr>
          <w:rFonts w:ascii="Calibri" w:eastAsia="Calibri" w:hAnsi="Calibri" w:cs="Calibri"/>
          <w:sz w:val="18"/>
          <w:szCs w:val="18"/>
        </w:rPr>
        <w:t>hh</w:t>
      </w:r>
      <w:proofErr w:type="spellEnd"/>
    </w:p>
    <w:p w14:paraId="5A6BA134" w14:textId="64D91425" w:rsidR="003F401A" w:rsidRDefault="00BD6829" w:rsidP="00BD6829">
      <w:pPr>
        <w:spacing w:after="0"/>
        <w:ind w:left="0"/>
        <w:rPr>
          <w:rFonts w:ascii="Calibri" w:eastAsia="Calibri" w:hAnsi="Calibri" w:cs="Calibri"/>
          <w:b/>
          <w:color w:val="00B0F0"/>
        </w:rPr>
      </w:pPr>
      <w:r>
        <w:rPr>
          <w:rFonts w:ascii="Calibri" w:eastAsia="Calibri" w:hAnsi="Calibri" w:cs="Calibri"/>
          <w:b/>
          <w:color w:val="F79646" w:themeColor="accent6"/>
          <w:sz w:val="18"/>
          <w:szCs w:val="18"/>
        </w:rPr>
        <w:t xml:space="preserve">         </w:t>
      </w:r>
      <w:r w:rsidRPr="00BD6829">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BD6829">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sidR="003F401A" w:rsidRPr="001A43CB">
        <w:rPr>
          <w:rFonts w:ascii="Calibri" w:eastAsia="Calibri" w:hAnsi="Calibri" w:cs="Calibri"/>
          <w:b/>
        </w:rPr>
        <w:t>that</w:t>
      </w:r>
      <w:r w:rsidR="00F52B61">
        <w:rPr>
          <w:rFonts w:ascii="Calibri" w:eastAsia="Calibri" w:hAnsi="Calibri" w:cs="Calibri"/>
        </w:rPr>
        <w:tab/>
      </w:r>
      <w:r w:rsidR="001A43CB" w:rsidRPr="001A43CB">
        <w:rPr>
          <w:rFonts w:ascii="Calibri" w:eastAsia="Calibri" w:hAnsi="Calibri" w:cs="Calibri"/>
          <w:u w:val="single"/>
        </w:rPr>
        <w:t>t</w:t>
      </w:r>
      <w:r w:rsidR="003F401A" w:rsidRPr="001A43CB">
        <w:rPr>
          <w:rFonts w:ascii="Calibri" w:eastAsia="Calibri" w:hAnsi="Calibri" w:cs="Calibri"/>
          <w:u w:val="single"/>
        </w:rPr>
        <w:t>hou</w:t>
      </w:r>
      <w:r w:rsidR="003F401A" w:rsidRPr="001A43CB">
        <w:rPr>
          <w:rFonts w:ascii="Calibri" w:eastAsia="Calibri" w:hAnsi="Calibri" w:cs="Calibri"/>
        </w:rPr>
        <w:t xml:space="preserve"> </w:t>
      </w:r>
      <w:r w:rsidR="001A43CB">
        <w:rPr>
          <w:rFonts w:ascii="Calibri" w:eastAsia="Calibri" w:hAnsi="Calibri" w:cs="Calibri"/>
        </w:rPr>
        <w:tab/>
      </w:r>
      <w:proofErr w:type="gramStart"/>
      <w:r w:rsidR="003F401A">
        <w:rPr>
          <w:rFonts w:ascii="Calibri" w:eastAsia="Calibri" w:hAnsi="Calibri" w:cs="Calibri"/>
        </w:rPr>
        <w:t xml:space="preserve">art </w:t>
      </w:r>
      <w:r w:rsidR="00F52B61">
        <w:rPr>
          <w:rFonts w:ascii="Calibri" w:eastAsia="Calibri" w:hAnsi="Calibri" w:cs="Calibri"/>
        </w:rPr>
        <w:t xml:space="preserve"> </w:t>
      </w:r>
      <w:r w:rsidR="001A43CB" w:rsidRPr="00570512">
        <w:rPr>
          <w:rFonts w:ascii="Calibri" w:eastAsia="Calibri" w:hAnsi="Calibri" w:cs="Calibri"/>
          <w:u w:val="single"/>
        </w:rPr>
        <w:tab/>
      </w:r>
      <w:proofErr w:type="gramEnd"/>
      <w:r w:rsidR="001A43CB" w:rsidRPr="00570512">
        <w:rPr>
          <w:rFonts w:ascii="Calibri" w:eastAsia="Calibri" w:hAnsi="Calibri" w:cs="Calibri"/>
          <w:u w:val="single"/>
        </w:rPr>
        <w:tab/>
      </w:r>
      <w:r w:rsidR="001A43CB" w:rsidRPr="00570512">
        <w:rPr>
          <w:rFonts w:ascii="Calibri" w:eastAsia="Calibri" w:hAnsi="Calibri" w:cs="Calibri"/>
          <w:u w:val="single"/>
        </w:rPr>
        <w:tab/>
      </w:r>
      <w:r w:rsidR="001A43CB" w:rsidRPr="00570512">
        <w:rPr>
          <w:rFonts w:ascii="Calibri" w:eastAsia="Calibri" w:hAnsi="Calibri" w:cs="Calibri"/>
          <w:u w:val="single"/>
        </w:rPr>
        <w:tab/>
      </w:r>
      <w:r w:rsidR="00570512">
        <w:rPr>
          <w:rFonts w:ascii="Calibri" w:eastAsia="Calibri" w:hAnsi="Calibri" w:cs="Calibri"/>
          <w:u w:val="single"/>
        </w:rPr>
        <w:t xml:space="preserve">       </w:t>
      </w:r>
      <w:r w:rsidR="001A43CB">
        <w:rPr>
          <w:rFonts w:ascii="Calibri" w:eastAsia="Calibri" w:hAnsi="Calibri" w:cs="Calibri"/>
        </w:rPr>
        <w:t xml:space="preserve">   </w:t>
      </w:r>
      <w:r w:rsidR="00F52B61">
        <w:rPr>
          <w:rFonts w:ascii="Calibri" w:eastAsia="Calibri" w:hAnsi="Calibri" w:cs="Calibri"/>
        </w:rPr>
        <w:t xml:space="preserve"> </w:t>
      </w:r>
      <w:r w:rsidR="00F52B61" w:rsidRPr="00570512">
        <w:rPr>
          <w:rFonts w:ascii="Calibri" w:eastAsia="Calibri" w:hAnsi="Calibri" w:cs="Calibri"/>
          <w:bCs/>
          <w:color w:val="00B0F0"/>
        </w:rPr>
        <w:t>Alma</w:t>
      </w:r>
    </w:p>
    <w:p w14:paraId="6E143582" w14:textId="77777777" w:rsidR="00F52B61" w:rsidRDefault="00F52B61" w:rsidP="00F52B61">
      <w:pPr>
        <w:spacing w:after="0"/>
        <w:ind w:firstLine="720"/>
        <w:rPr>
          <w:rFonts w:ascii="Calibri" w:eastAsia="Calibri" w:hAnsi="Calibri" w:cs="Calibri"/>
        </w:rPr>
      </w:pPr>
    </w:p>
    <w:p w14:paraId="1855B277" w14:textId="77777777" w:rsidR="001A43CB" w:rsidRDefault="00BD6829" w:rsidP="003F401A">
      <w:pPr>
        <w:spacing w:after="0"/>
        <w:ind w:left="0"/>
        <w:rPr>
          <w:rFonts w:ascii="Calibri" w:eastAsia="Calibri" w:hAnsi="Calibri" w:cs="Calibri"/>
        </w:rPr>
      </w:pPr>
      <w:r w:rsidRPr="00BD6829">
        <w:rPr>
          <w:rFonts w:ascii="Calibri" w:eastAsia="Calibri" w:hAnsi="Calibri" w:cs="Calibri"/>
          <w:b/>
          <w:color w:val="F79646" w:themeColor="accent6"/>
          <w:sz w:val="18"/>
          <w:szCs w:val="18"/>
        </w:rPr>
        <w:t>[A]</w:t>
      </w:r>
      <w:r w:rsidR="003F401A">
        <w:rPr>
          <w:rFonts w:ascii="Calibri" w:eastAsia="Calibri" w:hAnsi="Calibri" w:cs="Calibri"/>
        </w:rPr>
        <w:tab/>
      </w:r>
      <w:r w:rsidR="003F401A" w:rsidRPr="001A43CB">
        <w:rPr>
          <w:rFonts w:ascii="Calibri" w:eastAsia="Calibri" w:hAnsi="Calibri" w:cs="Calibri"/>
          <w:b/>
        </w:rPr>
        <w:t xml:space="preserve">and </w:t>
      </w:r>
      <w:r w:rsidR="00F52B61">
        <w:rPr>
          <w:rFonts w:ascii="Calibri" w:eastAsia="Calibri" w:hAnsi="Calibri" w:cs="Calibri"/>
        </w:rPr>
        <w:tab/>
      </w:r>
      <w:r w:rsidR="003F401A" w:rsidRPr="00714074">
        <w:rPr>
          <w:rFonts w:ascii="Calibri" w:eastAsia="Calibri" w:hAnsi="Calibri" w:cs="Calibri"/>
          <w:b/>
          <w:color w:val="984806" w:themeColor="accent6" w:themeShade="80"/>
          <w:u w:val="single"/>
        </w:rPr>
        <w:t>we</w:t>
      </w:r>
      <w:r w:rsidR="003F401A" w:rsidRPr="001A43CB">
        <w:rPr>
          <w:rFonts w:ascii="Calibri" w:eastAsia="Calibri" w:hAnsi="Calibri" w:cs="Calibri"/>
          <w:b/>
          <w:color w:val="984806" w:themeColor="accent6" w:themeShade="80"/>
        </w:rPr>
        <w:t xml:space="preserve"> </w:t>
      </w:r>
      <w:r w:rsidR="00F52B61">
        <w:rPr>
          <w:rFonts w:ascii="Calibri" w:eastAsia="Calibri" w:hAnsi="Calibri" w:cs="Calibri"/>
        </w:rPr>
        <w:tab/>
      </w:r>
      <w:r w:rsidR="00F52B61">
        <w:rPr>
          <w:rFonts w:ascii="Calibri" w:eastAsia="Calibri" w:hAnsi="Calibri" w:cs="Calibri"/>
        </w:rPr>
        <w:tab/>
      </w:r>
      <w:r w:rsidR="00F52B61">
        <w:rPr>
          <w:rFonts w:ascii="Calibri" w:eastAsia="Calibri" w:hAnsi="Calibri" w:cs="Calibri"/>
        </w:rPr>
        <w:tab/>
      </w:r>
      <w:r w:rsidR="003F401A" w:rsidRPr="00570512">
        <w:rPr>
          <w:rFonts w:ascii="Calibri" w:eastAsia="Calibri" w:hAnsi="Calibri" w:cs="Calibri"/>
          <w:color w:val="984806" w:themeColor="accent6" w:themeShade="80"/>
          <w:u w:val="single"/>
        </w:rPr>
        <w:t>know</w:t>
      </w:r>
      <w:r w:rsidR="003F401A">
        <w:rPr>
          <w:rFonts w:ascii="Calibri" w:eastAsia="Calibri" w:hAnsi="Calibri" w:cs="Calibri"/>
        </w:rPr>
        <w:t xml:space="preserve"> </w:t>
      </w:r>
      <w:r w:rsidR="00F52B61">
        <w:rPr>
          <w:rFonts w:ascii="Calibri" w:eastAsia="Calibri" w:hAnsi="Calibri" w:cs="Calibri"/>
        </w:rPr>
        <w:tab/>
      </w:r>
    </w:p>
    <w:p w14:paraId="2AAC4AFC" w14:textId="77777777" w:rsidR="001A43CB" w:rsidRDefault="00BD6829" w:rsidP="00BD6829">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Pr="00BD6829">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BD6829">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sidR="003F401A" w:rsidRPr="001A43CB">
        <w:rPr>
          <w:rFonts w:ascii="Calibri" w:eastAsia="Calibri" w:hAnsi="Calibri" w:cs="Calibri"/>
          <w:b/>
        </w:rPr>
        <w:t>that</w:t>
      </w:r>
      <w:r w:rsidR="003F401A">
        <w:rPr>
          <w:rFonts w:ascii="Calibri" w:eastAsia="Calibri" w:hAnsi="Calibri" w:cs="Calibri"/>
        </w:rPr>
        <w:t xml:space="preserve"> </w:t>
      </w:r>
      <w:r w:rsidR="001A43CB">
        <w:rPr>
          <w:rFonts w:ascii="Calibri" w:eastAsia="Calibri" w:hAnsi="Calibri" w:cs="Calibri"/>
        </w:rPr>
        <w:tab/>
      </w:r>
      <w:r w:rsidR="003F401A" w:rsidRPr="001A43CB">
        <w:rPr>
          <w:rFonts w:ascii="Calibri" w:eastAsia="Calibri" w:hAnsi="Calibri" w:cs="Calibri"/>
          <w:u w:val="single"/>
        </w:rPr>
        <w:t>thou</w:t>
      </w:r>
      <w:r w:rsidR="003F401A">
        <w:rPr>
          <w:rFonts w:ascii="Calibri" w:eastAsia="Calibri" w:hAnsi="Calibri" w:cs="Calibri"/>
        </w:rPr>
        <w:t xml:space="preserve"> </w:t>
      </w:r>
      <w:r w:rsidR="001A43CB">
        <w:rPr>
          <w:rFonts w:ascii="Calibri" w:eastAsia="Calibri" w:hAnsi="Calibri" w:cs="Calibri"/>
        </w:rPr>
        <w:tab/>
      </w:r>
      <w:r w:rsidR="003F401A">
        <w:rPr>
          <w:rFonts w:ascii="Calibri" w:eastAsia="Calibri" w:hAnsi="Calibri" w:cs="Calibri"/>
        </w:rPr>
        <w:t xml:space="preserve">art </w:t>
      </w:r>
      <w:r w:rsidR="001A43CB">
        <w:rPr>
          <w:rFonts w:ascii="Calibri" w:eastAsia="Calibri" w:hAnsi="Calibri" w:cs="Calibri"/>
        </w:rPr>
        <w:tab/>
      </w:r>
      <w:r w:rsidR="001A43CB">
        <w:rPr>
          <w:rFonts w:ascii="Calibri" w:eastAsia="Calibri" w:hAnsi="Calibri" w:cs="Calibri"/>
        </w:rPr>
        <w:tab/>
      </w:r>
      <w:r w:rsidR="001A43CB">
        <w:rPr>
          <w:rFonts w:ascii="Calibri" w:eastAsia="Calibri" w:hAnsi="Calibri" w:cs="Calibri"/>
        </w:rPr>
        <w:tab/>
      </w:r>
      <w:r w:rsidR="001A43CB">
        <w:rPr>
          <w:rFonts w:ascii="Calibri" w:eastAsia="Calibri" w:hAnsi="Calibri" w:cs="Calibri"/>
        </w:rPr>
        <w:tab/>
        <w:t xml:space="preserve">           </w:t>
      </w:r>
      <w:r w:rsidR="003F401A" w:rsidRPr="00714074">
        <w:rPr>
          <w:rFonts w:ascii="Calibri" w:eastAsia="Calibri" w:hAnsi="Calibri" w:cs="Calibri"/>
        </w:rPr>
        <w:t>high priest</w:t>
      </w:r>
      <w:r w:rsidR="003F401A">
        <w:rPr>
          <w:rFonts w:ascii="Calibri" w:eastAsia="Calibri" w:hAnsi="Calibri" w:cs="Calibri"/>
        </w:rPr>
        <w:t xml:space="preserve"> </w:t>
      </w:r>
    </w:p>
    <w:p w14:paraId="2EC57187" w14:textId="77777777" w:rsidR="003F401A" w:rsidRDefault="003F401A" w:rsidP="001A43CB">
      <w:pPr>
        <w:spacing w:after="0"/>
        <w:ind w:left="3600" w:firstLine="720"/>
        <w:rPr>
          <w:rFonts w:ascii="Calibri" w:eastAsia="Calibri" w:hAnsi="Calibri" w:cs="Calibri"/>
        </w:rPr>
      </w:pPr>
      <w:r>
        <w:rPr>
          <w:rFonts w:ascii="Calibri" w:eastAsia="Calibri" w:hAnsi="Calibri" w:cs="Calibri"/>
        </w:rPr>
        <w:t xml:space="preserve">over </w:t>
      </w:r>
      <w:r w:rsidR="001A43CB">
        <w:rPr>
          <w:rFonts w:ascii="Calibri" w:eastAsia="Calibri" w:hAnsi="Calibri" w:cs="Calibri"/>
        </w:rPr>
        <w:tab/>
      </w:r>
      <w:r>
        <w:rPr>
          <w:rFonts w:ascii="Calibri" w:eastAsia="Calibri" w:hAnsi="Calibri" w:cs="Calibri"/>
        </w:rPr>
        <w:t>the</w:t>
      </w:r>
      <w:r w:rsidR="001A43CB">
        <w:rPr>
          <w:rFonts w:ascii="Calibri" w:eastAsia="Calibri" w:hAnsi="Calibri" w:cs="Calibri"/>
        </w:rPr>
        <w:t xml:space="preserve">    </w:t>
      </w:r>
      <w:r>
        <w:rPr>
          <w:rFonts w:ascii="Calibri" w:eastAsia="Calibri" w:hAnsi="Calibri" w:cs="Calibri"/>
        </w:rPr>
        <w:t xml:space="preserve"> </w:t>
      </w:r>
      <w:r w:rsidRPr="001A43CB">
        <w:rPr>
          <w:rFonts w:ascii="Calibri" w:eastAsia="Calibri" w:hAnsi="Calibri" w:cs="Calibri"/>
          <w:u w:val="single"/>
        </w:rPr>
        <w:t>church</w:t>
      </w:r>
      <w:r>
        <w:rPr>
          <w:rFonts w:ascii="Calibri" w:eastAsia="Calibri" w:hAnsi="Calibri" w:cs="Calibri"/>
        </w:rPr>
        <w:t xml:space="preserve"> </w:t>
      </w:r>
    </w:p>
    <w:p w14:paraId="67A1028F" w14:textId="6C107BDD" w:rsidR="00284E1B" w:rsidRDefault="003F401A" w:rsidP="003F401A">
      <w:pPr>
        <w:spacing w:after="0"/>
        <w:ind w:left="0"/>
        <w:rPr>
          <w:rFonts w:ascii="Calibri" w:eastAsia="Calibri" w:hAnsi="Calibri" w:cs="Calibri"/>
          <w:i/>
          <w:color w:val="FF0000"/>
        </w:rPr>
      </w:pPr>
      <w:r>
        <w:rPr>
          <w:rFonts w:ascii="Calibri" w:eastAsia="Calibri" w:hAnsi="Calibri" w:cs="Calibri"/>
        </w:rPr>
        <w:tab/>
      </w:r>
      <w:r w:rsidRPr="001A43CB">
        <w:rPr>
          <w:rFonts w:ascii="Calibri" w:eastAsia="Calibri" w:hAnsi="Calibri" w:cs="Calibri"/>
          <w:b/>
        </w:rPr>
        <w:t xml:space="preserve">which </w:t>
      </w:r>
      <w:r w:rsidR="001A43CB">
        <w:rPr>
          <w:rFonts w:ascii="Calibri" w:eastAsia="Calibri" w:hAnsi="Calibri" w:cs="Calibri"/>
        </w:rPr>
        <w:tab/>
      </w:r>
      <w:r w:rsidRPr="001A43CB">
        <w:rPr>
          <w:rFonts w:ascii="Calibri" w:eastAsia="Calibri" w:hAnsi="Calibri" w:cs="Calibri"/>
          <w:u w:val="single"/>
        </w:rPr>
        <w:t>thou</w:t>
      </w:r>
      <w:r>
        <w:rPr>
          <w:rFonts w:ascii="Calibri" w:eastAsia="Calibri" w:hAnsi="Calibri" w:cs="Calibri"/>
        </w:rPr>
        <w:t xml:space="preserve"> </w:t>
      </w:r>
      <w:r w:rsidR="001A43CB">
        <w:rPr>
          <w:rFonts w:ascii="Calibri" w:eastAsia="Calibri" w:hAnsi="Calibri" w:cs="Calibri"/>
        </w:rPr>
        <w:tab/>
      </w:r>
      <w:r>
        <w:rPr>
          <w:rFonts w:ascii="Calibri" w:eastAsia="Calibri" w:hAnsi="Calibri" w:cs="Calibri"/>
        </w:rPr>
        <w:t xml:space="preserve">hast </w:t>
      </w:r>
      <w:r w:rsidR="001A43CB">
        <w:rPr>
          <w:rFonts w:ascii="Calibri" w:eastAsia="Calibri" w:hAnsi="Calibri" w:cs="Calibri"/>
        </w:rPr>
        <w:tab/>
      </w:r>
      <w:r w:rsidR="001A43CB">
        <w:rPr>
          <w:rFonts w:ascii="Calibri" w:eastAsia="Calibri" w:hAnsi="Calibri" w:cs="Calibri"/>
        </w:rPr>
        <w:tab/>
      </w:r>
      <w:r w:rsidRPr="00570512">
        <w:rPr>
          <w:rFonts w:ascii="Calibri" w:eastAsia="Calibri" w:hAnsi="Calibri" w:cs="Calibri"/>
          <w:highlight w:val="lightGray"/>
          <w:u w:val="single"/>
        </w:rPr>
        <w:t>established</w:t>
      </w:r>
      <w:r>
        <w:rPr>
          <w:rFonts w:ascii="Calibri" w:eastAsia="Calibri" w:hAnsi="Calibri" w:cs="Calibri"/>
        </w:rPr>
        <w:t xml:space="preserve"> </w:t>
      </w:r>
      <w:r w:rsidR="001A43CB">
        <w:rPr>
          <w:rFonts w:ascii="Calibri" w:eastAsia="Calibri" w:hAnsi="Calibri" w:cs="Calibri"/>
        </w:rPr>
        <w:tab/>
      </w:r>
      <w:r w:rsidR="001A43CB">
        <w:rPr>
          <w:rFonts w:ascii="Calibri" w:eastAsia="Calibri" w:hAnsi="Calibri" w:cs="Calibri"/>
        </w:rPr>
        <w:tab/>
      </w:r>
      <w:r w:rsidR="00BD6829">
        <w:rPr>
          <w:rFonts w:ascii="Calibri" w:eastAsia="Calibri" w:hAnsi="Calibri" w:cs="Calibri"/>
          <w:i/>
          <w:color w:val="FF0000"/>
        </w:rPr>
        <w:t xml:space="preserve">in </w:t>
      </w:r>
      <w:r w:rsidR="00714074">
        <w:rPr>
          <w:rFonts w:ascii="Calibri" w:eastAsia="Calibri" w:hAnsi="Calibri" w:cs="Calibri"/>
          <w:i/>
          <w:color w:val="FF0000"/>
        </w:rPr>
        <w:tab/>
      </w:r>
      <w:r w:rsidR="00BD6829">
        <w:rPr>
          <w:rFonts w:ascii="Calibri" w:eastAsia="Calibri" w:hAnsi="Calibri" w:cs="Calibri"/>
          <w:i/>
          <w:color w:val="FF0000"/>
        </w:rPr>
        <w:t>MANY</w:t>
      </w:r>
      <w:r w:rsidRPr="00B64333">
        <w:rPr>
          <w:rFonts w:ascii="Calibri" w:eastAsia="Calibri" w:hAnsi="Calibri" w:cs="Calibri"/>
          <w:i/>
          <w:color w:val="FF0000"/>
        </w:rPr>
        <w:t xml:space="preserve"> parts </w:t>
      </w:r>
    </w:p>
    <w:p w14:paraId="26EC22D5" w14:textId="7695D1DC" w:rsidR="003F401A" w:rsidRDefault="003F401A" w:rsidP="00714074">
      <w:pPr>
        <w:spacing w:after="0"/>
        <w:ind w:left="5760" w:firstLine="720"/>
        <w:rPr>
          <w:rFonts w:ascii="Calibri" w:eastAsia="Calibri" w:hAnsi="Calibri" w:cs="Calibri"/>
        </w:rPr>
      </w:pPr>
      <w:r w:rsidRPr="00B64333">
        <w:rPr>
          <w:rFonts w:ascii="Calibri" w:eastAsia="Calibri" w:hAnsi="Calibri" w:cs="Calibri"/>
          <w:i/>
          <w:color w:val="FF0000"/>
        </w:rPr>
        <w:t xml:space="preserve">of </w:t>
      </w:r>
      <w:r w:rsidR="00714074">
        <w:rPr>
          <w:rFonts w:ascii="Calibri" w:eastAsia="Calibri" w:hAnsi="Calibri" w:cs="Calibri"/>
          <w:i/>
          <w:color w:val="FF0000"/>
        </w:rPr>
        <w:t xml:space="preserve">   </w:t>
      </w:r>
      <w:r w:rsidRPr="00B64333">
        <w:rPr>
          <w:rFonts w:ascii="Calibri" w:eastAsia="Calibri" w:hAnsi="Calibri" w:cs="Calibri"/>
          <w:i/>
          <w:color w:val="FF0000"/>
        </w:rPr>
        <w:t>the land</w:t>
      </w:r>
      <w:r>
        <w:rPr>
          <w:rFonts w:ascii="Calibri" w:eastAsia="Calibri" w:hAnsi="Calibri" w:cs="Calibri"/>
        </w:rPr>
        <w:t xml:space="preserve"> </w:t>
      </w:r>
      <w:r w:rsidR="00284E1B" w:rsidRPr="00284E1B">
        <w:rPr>
          <w:rFonts w:ascii="Calibri" w:eastAsia="Calibri" w:hAnsi="Calibri" w:cs="Calibri"/>
          <w:i/>
          <w:color w:val="FF0000"/>
          <w:highlight w:val="yellow"/>
        </w:rPr>
        <w:t xml:space="preserve">[of </w:t>
      </w:r>
      <w:r w:rsidR="00284E1B" w:rsidRPr="00714074">
        <w:rPr>
          <w:rFonts w:ascii="Calibri" w:eastAsia="Calibri" w:hAnsi="Calibri" w:cs="Calibri"/>
          <w:b/>
          <w:bCs/>
          <w:i/>
          <w:color w:val="FF0000"/>
          <w:highlight w:val="yellow"/>
        </w:rPr>
        <w:t>Zarahemla</w:t>
      </w:r>
      <w:r w:rsidR="00284E1B" w:rsidRPr="00284E1B">
        <w:rPr>
          <w:rFonts w:ascii="Calibri" w:eastAsia="Calibri" w:hAnsi="Calibri" w:cs="Calibri"/>
          <w:i/>
          <w:color w:val="FF0000"/>
          <w:highlight w:val="yellow"/>
        </w:rPr>
        <w:t>]</w:t>
      </w:r>
    </w:p>
    <w:p w14:paraId="4C011B06" w14:textId="77777777" w:rsidR="003F401A" w:rsidRDefault="003F401A" w:rsidP="003F401A">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according to </w:t>
      </w:r>
      <w:r w:rsidR="001A43CB">
        <w:rPr>
          <w:rFonts w:ascii="Calibri" w:eastAsia="Calibri" w:hAnsi="Calibri" w:cs="Calibri"/>
        </w:rPr>
        <w:tab/>
      </w:r>
      <w:r w:rsidRPr="00714074">
        <w:rPr>
          <w:rFonts w:ascii="Calibri" w:eastAsia="Calibri" w:hAnsi="Calibri" w:cs="Calibri"/>
          <w:color w:val="00B0F0"/>
        </w:rPr>
        <w:t>your</w:t>
      </w:r>
      <w:r>
        <w:rPr>
          <w:rFonts w:ascii="Calibri" w:eastAsia="Calibri" w:hAnsi="Calibri" w:cs="Calibri"/>
        </w:rPr>
        <w:t xml:space="preserve"> </w:t>
      </w:r>
      <w:r w:rsidR="001A43CB">
        <w:rPr>
          <w:rFonts w:ascii="Calibri" w:eastAsia="Calibri" w:hAnsi="Calibri" w:cs="Calibri"/>
        </w:rPr>
        <w:t xml:space="preserve"> </w:t>
      </w:r>
      <w:r w:rsidR="001A43CB" w:rsidRPr="00811F91">
        <w:rPr>
          <w:rFonts w:ascii="Calibri" w:eastAsia="Calibri" w:hAnsi="Calibri" w:cs="Calibri"/>
        </w:rPr>
        <w:t xml:space="preserve"> </w:t>
      </w:r>
      <w:r w:rsidR="001A43CB" w:rsidRPr="001A43CB">
        <w:rPr>
          <w:rFonts w:ascii="Calibri" w:eastAsia="Calibri" w:hAnsi="Calibri" w:cs="Calibri"/>
          <w:u w:val="single"/>
        </w:rPr>
        <w:t>tradition</w:t>
      </w:r>
      <w:r>
        <w:rPr>
          <w:rFonts w:ascii="Calibri" w:eastAsia="Calibri" w:hAnsi="Calibri" w:cs="Calibri"/>
        </w:rPr>
        <w:t xml:space="preserve"> </w:t>
      </w:r>
    </w:p>
    <w:p w14:paraId="61768042" w14:textId="77777777" w:rsidR="001A43CB" w:rsidRPr="001A43CB" w:rsidRDefault="001A43CB" w:rsidP="003F401A">
      <w:pPr>
        <w:spacing w:after="0"/>
        <w:ind w:left="0"/>
        <w:rPr>
          <w:rFonts w:ascii="Calibri" w:eastAsia="Calibri" w:hAnsi="Calibri" w:cs="Calibri"/>
          <w:b/>
        </w:rPr>
      </w:pPr>
    </w:p>
    <w:p w14:paraId="1A233DF8" w14:textId="77777777" w:rsidR="003F401A" w:rsidRDefault="003F401A" w:rsidP="003F401A">
      <w:pPr>
        <w:spacing w:after="0"/>
        <w:ind w:left="0"/>
        <w:rPr>
          <w:rFonts w:ascii="Calibri" w:eastAsia="Calibri" w:hAnsi="Calibri" w:cs="Calibri"/>
        </w:rPr>
      </w:pPr>
      <w:r w:rsidRPr="001A43CB">
        <w:rPr>
          <w:rFonts w:ascii="Calibri" w:eastAsia="Calibri" w:hAnsi="Calibri" w:cs="Calibri"/>
          <w:b/>
        </w:rPr>
        <w:tab/>
        <w:t>and</w:t>
      </w:r>
      <w:r>
        <w:rPr>
          <w:rFonts w:ascii="Calibri" w:eastAsia="Calibri" w:hAnsi="Calibri" w:cs="Calibri"/>
        </w:rPr>
        <w:t xml:space="preserve"> </w:t>
      </w:r>
      <w:r w:rsidR="001A43CB">
        <w:rPr>
          <w:rFonts w:ascii="Calibri" w:eastAsia="Calibri" w:hAnsi="Calibri" w:cs="Calibri"/>
        </w:rPr>
        <w:tab/>
      </w:r>
      <w:r w:rsidRPr="00714074">
        <w:rPr>
          <w:rFonts w:ascii="Calibri" w:eastAsia="Calibri" w:hAnsi="Calibri" w:cs="Calibri"/>
          <w:b/>
          <w:color w:val="984806" w:themeColor="accent6" w:themeShade="80"/>
          <w:u w:val="single"/>
        </w:rPr>
        <w:t>we</w:t>
      </w:r>
      <w:r>
        <w:rPr>
          <w:rFonts w:ascii="Calibri" w:eastAsia="Calibri" w:hAnsi="Calibri" w:cs="Calibri"/>
        </w:rPr>
        <w:t xml:space="preserve"> </w:t>
      </w:r>
      <w:r w:rsidR="001A43CB">
        <w:rPr>
          <w:rFonts w:ascii="Calibri" w:eastAsia="Calibri" w:hAnsi="Calibri" w:cs="Calibri"/>
        </w:rPr>
        <w:tab/>
      </w:r>
      <w:r>
        <w:rPr>
          <w:rFonts w:ascii="Calibri" w:eastAsia="Calibri" w:hAnsi="Calibri" w:cs="Calibri"/>
        </w:rPr>
        <w:t xml:space="preserve">are </w:t>
      </w:r>
      <w:r w:rsidR="001A43CB">
        <w:rPr>
          <w:rFonts w:ascii="Calibri" w:eastAsia="Calibri" w:hAnsi="Calibri" w:cs="Calibri"/>
        </w:rPr>
        <w:tab/>
      </w:r>
      <w:r>
        <w:rPr>
          <w:rFonts w:ascii="Calibri" w:eastAsia="Calibri" w:hAnsi="Calibri" w:cs="Calibri"/>
        </w:rPr>
        <w:t xml:space="preserve">NOT </w:t>
      </w:r>
      <w:r w:rsidR="001A43CB">
        <w:rPr>
          <w:rFonts w:ascii="Calibri" w:eastAsia="Calibri" w:hAnsi="Calibri" w:cs="Calibri"/>
        </w:rPr>
        <w:tab/>
      </w:r>
      <w:r w:rsidR="001A43CB">
        <w:rPr>
          <w:rFonts w:ascii="Calibri" w:eastAsia="Calibri" w:hAnsi="Calibri" w:cs="Calibri"/>
        </w:rPr>
        <w:tab/>
        <w:t xml:space="preserve">    </w:t>
      </w:r>
      <w:r>
        <w:rPr>
          <w:rFonts w:ascii="Calibri" w:eastAsia="Calibri" w:hAnsi="Calibri" w:cs="Calibri"/>
        </w:rPr>
        <w:t xml:space="preserve">of </w:t>
      </w:r>
      <w:r w:rsidR="001A43CB">
        <w:rPr>
          <w:rFonts w:ascii="Calibri" w:eastAsia="Calibri" w:hAnsi="Calibri" w:cs="Calibri"/>
        </w:rPr>
        <w:tab/>
      </w:r>
      <w:r w:rsidRPr="00714074">
        <w:rPr>
          <w:rFonts w:ascii="Calibri" w:eastAsia="Calibri" w:hAnsi="Calibri" w:cs="Calibri"/>
          <w:color w:val="00B0F0"/>
        </w:rPr>
        <w:t>thy</w:t>
      </w:r>
      <w:r>
        <w:rPr>
          <w:rFonts w:ascii="Calibri" w:eastAsia="Calibri" w:hAnsi="Calibri" w:cs="Calibri"/>
        </w:rPr>
        <w:t xml:space="preserve"> </w:t>
      </w:r>
      <w:r w:rsidR="001A43CB">
        <w:rPr>
          <w:rFonts w:ascii="Calibri" w:eastAsia="Calibri" w:hAnsi="Calibri" w:cs="Calibri"/>
        </w:rPr>
        <w:t xml:space="preserve">    </w:t>
      </w:r>
      <w:r w:rsidR="0020683E">
        <w:rPr>
          <w:rFonts w:ascii="Calibri" w:eastAsia="Calibri" w:hAnsi="Calibri" w:cs="Calibri"/>
          <w:u w:val="single"/>
        </w:rPr>
        <w:t>church</w:t>
      </w:r>
      <w:r>
        <w:rPr>
          <w:rFonts w:ascii="Calibri" w:eastAsia="Calibri" w:hAnsi="Calibri" w:cs="Calibri"/>
        </w:rPr>
        <w:t xml:space="preserve"> </w:t>
      </w:r>
      <w:r w:rsidR="00BD6829">
        <w:rPr>
          <w:rFonts w:ascii="Calibri" w:eastAsia="Calibri" w:hAnsi="Calibri" w:cs="Calibri"/>
        </w:rPr>
        <w:tab/>
      </w:r>
      <w:r w:rsidR="00BD6829">
        <w:rPr>
          <w:rFonts w:ascii="Calibri" w:eastAsia="Calibri" w:hAnsi="Calibri" w:cs="Calibri"/>
        </w:rPr>
        <w:tab/>
      </w:r>
      <w:r w:rsidR="00BD6829">
        <w:rPr>
          <w:rFonts w:ascii="Calibri" w:eastAsia="Calibri" w:hAnsi="Calibri" w:cs="Calibri"/>
        </w:rPr>
        <w:tab/>
      </w:r>
      <w:r w:rsidR="00BD6829">
        <w:rPr>
          <w:rFonts w:ascii="Calibri" w:eastAsia="Calibri" w:hAnsi="Calibri" w:cs="Calibri"/>
        </w:rPr>
        <w:tab/>
        <w:t xml:space="preserve">          </w:t>
      </w:r>
      <w:r w:rsidR="00BD6829" w:rsidRPr="00BD6829">
        <w:rPr>
          <w:rFonts w:ascii="Calibri" w:eastAsia="Calibri" w:hAnsi="Calibri" w:cs="Calibri"/>
          <w:sz w:val="20"/>
          <w:szCs w:val="20"/>
        </w:rPr>
        <w:t>ii</w:t>
      </w:r>
    </w:p>
    <w:p w14:paraId="550D0C57" w14:textId="77777777" w:rsidR="003F401A" w:rsidRDefault="003F401A" w:rsidP="003F401A">
      <w:pPr>
        <w:spacing w:after="0"/>
        <w:ind w:left="0"/>
        <w:rPr>
          <w:rFonts w:ascii="Calibri" w:eastAsia="Calibri" w:hAnsi="Calibri" w:cs="Calibri"/>
        </w:rPr>
      </w:pPr>
      <w:r>
        <w:rPr>
          <w:rFonts w:ascii="Calibri" w:eastAsia="Calibri" w:hAnsi="Calibri" w:cs="Calibri"/>
        </w:rPr>
        <w:tab/>
      </w:r>
      <w:r w:rsidRPr="001A43CB">
        <w:rPr>
          <w:rFonts w:ascii="Calibri" w:eastAsia="Calibri" w:hAnsi="Calibri" w:cs="Calibri"/>
          <w:b/>
        </w:rPr>
        <w:t xml:space="preserve">and </w:t>
      </w:r>
      <w:r w:rsidR="001A43CB" w:rsidRPr="001A43CB">
        <w:rPr>
          <w:rFonts w:ascii="Calibri" w:eastAsia="Calibri" w:hAnsi="Calibri" w:cs="Calibri"/>
          <w:b/>
        </w:rPr>
        <w:tab/>
      </w:r>
      <w:r w:rsidRPr="00714074">
        <w:rPr>
          <w:rFonts w:ascii="Calibri" w:eastAsia="Calibri" w:hAnsi="Calibri" w:cs="Calibri"/>
          <w:b/>
          <w:color w:val="984806" w:themeColor="accent6" w:themeShade="80"/>
          <w:u w:val="single"/>
        </w:rPr>
        <w:t>we</w:t>
      </w:r>
      <w:r w:rsidRPr="001A43CB">
        <w:rPr>
          <w:rFonts w:ascii="Calibri" w:eastAsia="Calibri" w:hAnsi="Calibri" w:cs="Calibri"/>
          <w:color w:val="984806" w:themeColor="accent6" w:themeShade="80"/>
        </w:rPr>
        <w:t xml:space="preserve"> </w:t>
      </w:r>
      <w:r w:rsidR="001A43CB">
        <w:rPr>
          <w:rFonts w:ascii="Calibri" w:eastAsia="Calibri" w:hAnsi="Calibri" w:cs="Calibri"/>
        </w:rPr>
        <w:tab/>
      </w:r>
      <w:r>
        <w:rPr>
          <w:rFonts w:ascii="Calibri" w:eastAsia="Calibri" w:hAnsi="Calibri" w:cs="Calibri"/>
        </w:rPr>
        <w:t xml:space="preserve">do </w:t>
      </w:r>
      <w:r w:rsidR="001A43CB">
        <w:rPr>
          <w:rFonts w:ascii="Calibri" w:eastAsia="Calibri" w:hAnsi="Calibri" w:cs="Calibri"/>
        </w:rPr>
        <w:tab/>
      </w:r>
      <w:r>
        <w:rPr>
          <w:rFonts w:ascii="Calibri" w:eastAsia="Calibri" w:hAnsi="Calibri" w:cs="Calibri"/>
        </w:rPr>
        <w:t xml:space="preserve">NOT </w:t>
      </w:r>
      <w:r w:rsidR="001A43CB">
        <w:rPr>
          <w:rFonts w:ascii="Calibri" w:eastAsia="Calibri" w:hAnsi="Calibri" w:cs="Calibri"/>
        </w:rPr>
        <w:tab/>
      </w:r>
      <w:r w:rsidRPr="00570512">
        <w:rPr>
          <w:rFonts w:ascii="Calibri" w:eastAsia="Calibri" w:hAnsi="Calibri" w:cs="Calibri"/>
          <w:b/>
          <w:bCs/>
          <w:u w:val="single"/>
        </w:rPr>
        <w:t>believe</w:t>
      </w:r>
      <w:r>
        <w:rPr>
          <w:rFonts w:ascii="Calibri" w:eastAsia="Calibri" w:hAnsi="Calibri" w:cs="Calibri"/>
        </w:rPr>
        <w:t xml:space="preserve"> </w:t>
      </w:r>
      <w:r w:rsidR="001A43CB">
        <w:rPr>
          <w:rFonts w:ascii="Calibri" w:eastAsia="Calibri" w:hAnsi="Calibri" w:cs="Calibri"/>
        </w:rPr>
        <w:t xml:space="preserve">    </w:t>
      </w:r>
      <w:r>
        <w:rPr>
          <w:rFonts w:ascii="Calibri" w:eastAsia="Calibri" w:hAnsi="Calibri" w:cs="Calibri"/>
        </w:rPr>
        <w:t xml:space="preserve">in </w:t>
      </w:r>
      <w:r w:rsidR="001A43CB">
        <w:rPr>
          <w:rFonts w:ascii="Calibri" w:eastAsia="Calibri" w:hAnsi="Calibri" w:cs="Calibri"/>
        </w:rPr>
        <w:tab/>
      </w:r>
      <w:r>
        <w:rPr>
          <w:rFonts w:ascii="Calibri" w:eastAsia="Calibri" w:hAnsi="Calibri" w:cs="Calibri"/>
        </w:rPr>
        <w:t xml:space="preserve">such </w:t>
      </w:r>
      <w:r w:rsidR="001A43CB">
        <w:rPr>
          <w:rFonts w:ascii="Calibri" w:eastAsia="Calibri" w:hAnsi="Calibri" w:cs="Calibri"/>
        </w:rPr>
        <w:t xml:space="preserve">  </w:t>
      </w:r>
      <w:r w:rsidR="0020683E">
        <w:rPr>
          <w:rFonts w:ascii="Calibri" w:eastAsia="Calibri" w:hAnsi="Calibri" w:cs="Calibri"/>
          <w:u w:val="single"/>
        </w:rPr>
        <w:t>foolish traditions</w:t>
      </w:r>
    </w:p>
    <w:p w14:paraId="709F36C0" w14:textId="77777777" w:rsidR="003F401A" w:rsidRDefault="003F401A" w:rsidP="003F401A">
      <w:pPr>
        <w:spacing w:after="0"/>
        <w:ind w:left="0"/>
        <w:rPr>
          <w:rFonts w:ascii="Calibri" w:eastAsia="Calibri" w:hAnsi="Calibri" w:cs="Calibri"/>
        </w:rPr>
      </w:pPr>
    </w:p>
    <w:p w14:paraId="27045917" w14:textId="77777777" w:rsidR="00CA5D61" w:rsidRDefault="003F401A" w:rsidP="003F401A">
      <w:pPr>
        <w:spacing w:after="0"/>
        <w:ind w:left="0"/>
        <w:rPr>
          <w:rFonts w:ascii="Calibri" w:eastAsia="Calibri" w:hAnsi="Calibri" w:cs="Calibri"/>
        </w:rPr>
      </w:pPr>
      <w:r>
        <w:rPr>
          <w:rFonts w:ascii="Calibri" w:eastAsia="Calibri" w:hAnsi="Calibri" w:cs="Calibri"/>
        </w:rPr>
        <w:t xml:space="preserve"> 12 </w:t>
      </w:r>
      <w:r>
        <w:rPr>
          <w:rFonts w:ascii="Calibri" w:eastAsia="Calibri" w:hAnsi="Calibri" w:cs="Calibri"/>
          <w:b/>
        </w:rPr>
        <w:t xml:space="preserve">And </w:t>
      </w:r>
      <w:r w:rsidRPr="00714074">
        <w:rPr>
          <w:rFonts w:ascii="Calibri" w:eastAsia="Calibri" w:hAnsi="Calibri" w:cs="Calibri"/>
          <w:b/>
          <w:highlight w:val="lightGray"/>
          <w:u w:val="single"/>
        </w:rPr>
        <w:t>now</w:t>
      </w:r>
      <w:r>
        <w:rPr>
          <w:rFonts w:ascii="Calibri" w:eastAsia="Calibri" w:hAnsi="Calibri" w:cs="Calibri"/>
          <w:b/>
        </w:rPr>
        <w:t xml:space="preserve"> </w:t>
      </w:r>
      <w:r w:rsidR="00CA5D61">
        <w:rPr>
          <w:rFonts w:ascii="Calibri" w:eastAsia="Calibri" w:hAnsi="Calibri" w:cs="Calibri"/>
          <w:b/>
        </w:rPr>
        <w:tab/>
      </w:r>
      <w:r w:rsidRPr="00714074">
        <w:rPr>
          <w:rFonts w:ascii="Calibri" w:eastAsia="Calibri" w:hAnsi="Calibri" w:cs="Calibri"/>
          <w:b/>
          <w:color w:val="984806" w:themeColor="accent6" w:themeShade="80"/>
          <w:u w:val="single"/>
        </w:rPr>
        <w:t>we</w:t>
      </w:r>
      <w:r w:rsidRPr="00540768">
        <w:rPr>
          <w:rFonts w:ascii="Calibri" w:eastAsia="Calibri" w:hAnsi="Calibri" w:cs="Calibri"/>
          <w:b/>
          <w:color w:val="984806" w:themeColor="accent6" w:themeShade="80"/>
        </w:rPr>
        <w:t xml:space="preserve"> </w:t>
      </w:r>
      <w:r w:rsidR="001A43CB">
        <w:rPr>
          <w:rFonts w:ascii="Calibri" w:eastAsia="Calibri" w:hAnsi="Calibri" w:cs="Calibri"/>
        </w:rPr>
        <w:tab/>
      </w:r>
      <w:r w:rsidR="001A43CB">
        <w:rPr>
          <w:rFonts w:ascii="Calibri" w:eastAsia="Calibri" w:hAnsi="Calibri" w:cs="Calibri"/>
        </w:rPr>
        <w:tab/>
      </w:r>
      <w:r w:rsidR="001A43CB">
        <w:rPr>
          <w:rFonts w:ascii="Calibri" w:eastAsia="Calibri" w:hAnsi="Calibri" w:cs="Calibri"/>
        </w:rPr>
        <w:tab/>
      </w:r>
      <w:r w:rsidRPr="00570512">
        <w:rPr>
          <w:rFonts w:ascii="Calibri" w:eastAsia="Calibri" w:hAnsi="Calibri" w:cs="Calibri"/>
          <w:color w:val="984806" w:themeColor="accent6" w:themeShade="80"/>
          <w:u w:val="single"/>
        </w:rPr>
        <w:t>know</w:t>
      </w:r>
      <w:r>
        <w:rPr>
          <w:rFonts w:ascii="Calibri" w:eastAsia="Calibri" w:hAnsi="Calibri" w:cs="Calibri"/>
        </w:rPr>
        <w:t xml:space="preserve"> </w:t>
      </w:r>
      <w:r w:rsidR="001A43CB">
        <w:rPr>
          <w:rFonts w:ascii="Calibri" w:eastAsia="Calibri" w:hAnsi="Calibri" w:cs="Calibri"/>
        </w:rPr>
        <w:tab/>
      </w:r>
    </w:p>
    <w:p w14:paraId="6CDA8C36" w14:textId="77777777" w:rsidR="003F401A" w:rsidRDefault="00CA5D61" w:rsidP="003F401A">
      <w:pPr>
        <w:spacing w:after="0"/>
        <w:ind w:left="0"/>
        <w:rPr>
          <w:rFonts w:ascii="Calibri" w:eastAsia="Calibri" w:hAnsi="Calibri" w:cs="Calibri"/>
        </w:rPr>
      </w:pPr>
      <w:r>
        <w:rPr>
          <w:rFonts w:ascii="Calibri" w:eastAsia="Calibri" w:hAnsi="Calibri" w:cs="Calibri"/>
        </w:rPr>
        <w:t xml:space="preserve">  </w:t>
      </w:r>
      <w:r w:rsidR="003F401A" w:rsidRPr="00CA5D61">
        <w:rPr>
          <w:rFonts w:ascii="Calibri" w:eastAsia="Calibri" w:hAnsi="Calibri" w:cs="Calibri"/>
          <w:b/>
        </w:rPr>
        <w:t>that because</w:t>
      </w:r>
      <w:r w:rsidR="003F401A">
        <w:rPr>
          <w:rFonts w:ascii="Calibri" w:eastAsia="Calibri" w:hAnsi="Calibri" w:cs="Calibri"/>
        </w:rPr>
        <w:t xml:space="preserve"> </w:t>
      </w:r>
      <w:r w:rsidR="001A43CB">
        <w:rPr>
          <w:rFonts w:ascii="Calibri" w:eastAsia="Calibri" w:hAnsi="Calibri" w:cs="Calibri"/>
        </w:rPr>
        <w:tab/>
      </w:r>
      <w:r w:rsidR="003F401A" w:rsidRPr="00714074">
        <w:rPr>
          <w:rFonts w:ascii="Calibri" w:eastAsia="Calibri" w:hAnsi="Calibri" w:cs="Calibri"/>
          <w:b/>
          <w:color w:val="984806" w:themeColor="accent6" w:themeShade="80"/>
          <w:u w:val="single"/>
        </w:rPr>
        <w:t>we</w:t>
      </w:r>
      <w:r w:rsidR="003F401A" w:rsidRPr="00CA5D61">
        <w:rPr>
          <w:rFonts w:ascii="Calibri" w:eastAsia="Calibri" w:hAnsi="Calibri" w:cs="Calibri"/>
          <w:b/>
          <w:color w:val="984806" w:themeColor="accent6" w:themeShade="80"/>
        </w:rPr>
        <w:t xml:space="preserve"> </w:t>
      </w:r>
      <w:r w:rsidR="001A43CB">
        <w:rPr>
          <w:rFonts w:ascii="Calibri" w:eastAsia="Calibri" w:hAnsi="Calibri" w:cs="Calibri"/>
        </w:rPr>
        <w:tab/>
      </w:r>
      <w:r w:rsidR="003F401A">
        <w:rPr>
          <w:rFonts w:ascii="Calibri" w:eastAsia="Calibri" w:hAnsi="Calibri" w:cs="Calibri"/>
        </w:rPr>
        <w:t xml:space="preserve">are </w:t>
      </w:r>
      <w:r w:rsidR="001A43CB">
        <w:rPr>
          <w:rFonts w:ascii="Calibri" w:eastAsia="Calibri" w:hAnsi="Calibri" w:cs="Calibri"/>
        </w:rPr>
        <w:tab/>
      </w:r>
      <w:r w:rsidR="003F401A">
        <w:rPr>
          <w:rFonts w:ascii="Calibri" w:eastAsia="Calibri" w:hAnsi="Calibri" w:cs="Calibri"/>
        </w:rPr>
        <w:t xml:space="preserve">NOT </w:t>
      </w:r>
      <w:r w:rsidR="001A43CB">
        <w:rPr>
          <w:rFonts w:ascii="Calibri" w:eastAsia="Calibri" w:hAnsi="Calibri" w:cs="Calibri"/>
        </w:rPr>
        <w:tab/>
      </w:r>
      <w:r w:rsidR="001A43CB">
        <w:rPr>
          <w:rFonts w:ascii="Calibri" w:eastAsia="Calibri" w:hAnsi="Calibri" w:cs="Calibri"/>
        </w:rPr>
        <w:tab/>
        <w:t xml:space="preserve">       </w:t>
      </w:r>
      <w:r w:rsidR="003F401A">
        <w:rPr>
          <w:rFonts w:ascii="Calibri" w:eastAsia="Calibri" w:hAnsi="Calibri" w:cs="Calibri"/>
        </w:rPr>
        <w:t xml:space="preserve">of </w:t>
      </w:r>
      <w:r w:rsidR="001A43CB">
        <w:rPr>
          <w:rFonts w:ascii="Calibri" w:eastAsia="Calibri" w:hAnsi="Calibri" w:cs="Calibri"/>
        </w:rPr>
        <w:tab/>
      </w:r>
      <w:r w:rsidR="003F401A" w:rsidRPr="00714074">
        <w:rPr>
          <w:rFonts w:ascii="Calibri" w:eastAsia="Calibri" w:hAnsi="Calibri" w:cs="Calibri"/>
          <w:color w:val="00B0F0"/>
        </w:rPr>
        <w:t>thy</w:t>
      </w:r>
      <w:r w:rsidR="003F401A">
        <w:rPr>
          <w:rFonts w:ascii="Calibri" w:eastAsia="Calibri" w:hAnsi="Calibri" w:cs="Calibri"/>
        </w:rPr>
        <w:t xml:space="preserve"> </w:t>
      </w:r>
      <w:r w:rsidR="001A43CB">
        <w:rPr>
          <w:rFonts w:ascii="Calibri" w:eastAsia="Calibri" w:hAnsi="Calibri" w:cs="Calibri"/>
        </w:rPr>
        <w:t xml:space="preserve">    </w:t>
      </w:r>
      <w:r w:rsidR="003F401A" w:rsidRPr="001A43CB">
        <w:rPr>
          <w:rFonts w:ascii="Calibri" w:eastAsia="Calibri" w:hAnsi="Calibri" w:cs="Calibri"/>
          <w:u w:val="single"/>
        </w:rPr>
        <w:t>church</w:t>
      </w:r>
      <w:r w:rsidR="003F401A">
        <w:rPr>
          <w:rFonts w:ascii="Calibri" w:eastAsia="Calibri" w:hAnsi="Calibri" w:cs="Calibri"/>
        </w:rPr>
        <w:t xml:space="preserve"> </w:t>
      </w:r>
    </w:p>
    <w:p w14:paraId="1741F10D" w14:textId="77777777" w:rsidR="00CA5D61" w:rsidRDefault="003F401A" w:rsidP="003F401A">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714074">
        <w:rPr>
          <w:rFonts w:ascii="Calibri" w:eastAsia="Calibri" w:hAnsi="Calibri" w:cs="Calibri"/>
          <w:b/>
          <w:color w:val="984806" w:themeColor="accent6" w:themeShade="80"/>
          <w:u w:val="single"/>
        </w:rPr>
        <w:t>we</w:t>
      </w:r>
      <w:r w:rsidRPr="00CA5D61">
        <w:rPr>
          <w:rFonts w:ascii="Calibri" w:eastAsia="Calibri" w:hAnsi="Calibri" w:cs="Calibri"/>
          <w:b/>
          <w:color w:val="984806" w:themeColor="accent6" w:themeShade="80"/>
        </w:rPr>
        <w:t xml:space="preserve"> </w:t>
      </w:r>
      <w:r w:rsidR="001A43CB">
        <w:rPr>
          <w:rFonts w:ascii="Calibri" w:eastAsia="Calibri" w:hAnsi="Calibri" w:cs="Calibri"/>
        </w:rPr>
        <w:tab/>
      </w:r>
      <w:r w:rsidR="001A43CB">
        <w:rPr>
          <w:rFonts w:ascii="Calibri" w:eastAsia="Calibri" w:hAnsi="Calibri" w:cs="Calibri"/>
        </w:rPr>
        <w:tab/>
      </w:r>
      <w:r w:rsidR="001A43CB">
        <w:rPr>
          <w:rFonts w:ascii="Calibri" w:eastAsia="Calibri" w:hAnsi="Calibri" w:cs="Calibri"/>
        </w:rPr>
        <w:tab/>
      </w:r>
      <w:r w:rsidRPr="00570512">
        <w:rPr>
          <w:rFonts w:ascii="Calibri" w:eastAsia="Calibri" w:hAnsi="Calibri" w:cs="Calibri"/>
          <w:color w:val="984806" w:themeColor="accent6" w:themeShade="80"/>
          <w:u w:val="single"/>
        </w:rPr>
        <w:t>know</w:t>
      </w:r>
      <w:r>
        <w:rPr>
          <w:rFonts w:ascii="Calibri" w:eastAsia="Calibri" w:hAnsi="Calibri" w:cs="Calibri"/>
        </w:rPr>
        <w:t xml:space="preserve"> </w:t>
      </w:r>
    </w:p>
    <w:p w14:paraId="57C935E5" w14:textId="77777777" w:rsidR="003F401A" w:rsidRDefault="003F401A" w:rsidP="00CA5D61">
      <w:pPr>
        <w:spacing w:after="0"/>
        <w:ind w:left="0" w:firstLine="720"/>
        <w:rPr>
          <w:rFonts w:ascii="Calibri" w:eastAsia="Calibri" w:hAnsi="Calibri" w:cs="Calibri"/>
          <w:b/>
          <w:color w:val="984806" w:themeColor="accent6" w:themeShade="80"/>
        </w:rPr>
      </w:pPr>
      <w:r w:rsidRPr="00CA5D61">
        <w:rPr>
          <w:rFonts w:ascii="Calibri" w:eastAsia="Calibri" w:hAnsi="Calibri" w:cs="Calibri"/>
          <w:b/>
        </w:rPr>
        <w:t xml:space="preserve">that </w:t>
      </w:r>
      <w:r w:rsidR="00CA5D61">
        <w:rPr>
          <w:rFonts w:ascii="Calibri" w:eastAsia="Calibri" w:hAnsi="Calibri" w:cs="Calibri"/>
        </w:rPr>
        <w:tab/>
      </w:r>
      <w:r w:rsidRPr="00CA5D61">
        <w:rPr>
          <w:rFonts w:ascii="Calibri" w:eastAsia="Calibri" w:hAnsi="Calibri" w:cs="Calibri"/>
          <w:u w:val="single"/>
        </w:rPr>
        <w:t>thou</w:t>
      </w:r>
      <w:r>
        <w:rPr>
          <w:rFonts w:ascii="Calibri" w:eastAsia="Calibri" w:hAnsi="Calibri" w:cs="Calibri"/>
        </w:rPr>
        <w:t xml:space="preserve"> </w:t>
      </w:r>
      <w:r w:rsidR="00CA5D61">
        <w:rPr>
          <w:rFonts w:ascii="Calibri" w:eastAsia="Calibri" w:hAnsi="Calibri" w:cs="Calibri"/>
        </w:rPr>
        <w:tab/>
      </w:r>
      <w:r>
        <w:rPr>
          <w:rFonts w:ascii="Calibri" w:eastAsia="Calibri" w:hAnsi="Calibri" w:cs="Calibri"/>
        </w:rPr>
        <w:t xml:space="preserve">hast </w:t>
      </w:r>
      <w:r w:rsidR="00CA5D61">
        <w:rPr>
          <w:rFonts w:ascii="Calibri" w:eastAsia="Calibri" w:hAnsi="Calibri" w:cs="Calibri"/>
        </w:rPr>
        <w:tab/>
        <w:t>NO</w:t>
      </w:r>
      <w:r>
        <w:rPr>
          <w:rFonts w:ascii="Calibri" w:eastAsia="Calibri" w:hAnsi="Calibri" w:cs="Calibri"/>
        </w:rPr>
        <w:t xml:space="preserve"> </w:t>
      </w:r>
      <w:r w:rsidR="00CA5D61">
        <w:rPr>
          <w:rFonts w:ascii="Calibri" w:eastAsia="Calibri" w:hAnsi="Calibri" w:cs="Calibri"/>
        </w:rPr>
        <w:tab/>
      </w:r>
      <w:r w:rsidRPr="00714074">
        <w:rPr>
          <w:rFonts w:ascii="Calibri" w:eastAsia="Calibri" w:hAnsi="Calibri" w:cs="Calibri"/>
          <w:b/>
          <w:bCs/>
          <w:u w:val="single"/>
        </w:rPr>
        <w:t>power</w:t>
      </w:r>
      <w:r>
        <w:rPr>
          <w:rFonts w:ascii="Calibri" w:eastAsia="Calibri" w:hAnsi="Calibri" w:cs="Calibri"/>
        </w:rPr>
        <w:t xml:space="preserve"> </w:t>
      </w:r>
      <w:r w:rsidR="00CA5D61">
        <w:rPr>
          <w:rFonts w:ascii="Calibri" w:eastAsia="Calibri" w:hAnsi="Calibri" w:cs="Calibri"/>
        </w:rPr>
        <w:t xml:space="preserve">  </w:t>
      </w:r>
      <w:r>
        <w:rPr>
          <w:rFonts w:ascii="Calibri" w:eastAsia="Calibri" w:hAnsi="Calibri" w:cs="Calibri"/>
        </w:rPr>
        <w:t xml:space="preserve">over </w:t>
      </w:r>
      <w:r w:rsidR="00CA5D61">
        <w:rPr>
          <w:rFonts w:ascii="Calibri" w:eastAsia="Calibri" w:hAnsi="Calibri" w:cs="Calibri"/>
        </w:rPr>
        <w:tab/>
      </w:r>
      <w:r w:rsidR="00CA5D61">
        <w:rPr>
          <w:rFonts w:ascii="Calibri" w:eastAsia="Calibri" w:hAnsi="Calibri" w:cs="Calibri"/>
        </w:rPr>
        <w:tab/>
      </w:r>
      <w:r w:rsidR="00CA5D61" w:rsidRPr="00CA5D61">
        <w:rPr>
          <w:rFonts w:ascii="Calibri" w:eastAsia="Calibri" w:hAnsi="Calibri" w:cs="Calibri"/>
          <w:b/>
          <w:color w:val="984806" w:themeColor="accent6" w:themeShade="80"/>
        </w:rPr>
        <w:t>us</w:t>
      </w:r>
    </w:p>
    <w:p w14:paraId="5D25788B" w14:textId="77777777" w:rsidR="00CA5D61" w:rsidRDefault="00CA5D61" w:rsidP="00CA5D61">
      <w:pPr>
        <w:spacing w:after="0"/>
        <w:ind w:left="0" w:firstLine="720"/>
        <w:rPr>
          <w:rFonts w:ascii="Calibri" w:eastAsia="Calibri" w:hAnsi="Calibri" w:cs="Calibri"/>
        </w:rPr>
      </w:pPr>
    </w:p>
    <w:p w14:paraId="018E4AFC" w14:textId="77777777" w:rsidR="00CA5D61" w:rsidRDefault="003F401A" w:rsidP="003F401A">
      <w:pPr>
        <w:spacing w:after="0"/>
        <w:ind w:left="0"/>
        <w:rPr>
          <w:rFonts w:ascii="Calibri" w:eastAsia="Calibri" w:hAnsi="Calibri" w:cs="Calibri"/>
        </w:rPr>
      </w:pPr>
      <w:r>
        <w:rPr>
          <w:rFonts w:ascii="Calibri" w:eastAsia="Calibri" w:hAnsi="Calibri" w:cs="Calibri"/>
        </w:rPr>
        <w:tab/>
      </w:r>
      <w:r w:rsidRPr="00CA5D61">
        <w:rPr>
          <w:rFonts w:ascii="Calibri" w:eastAsia="Calibri" w:hAnsi="Calibri" w:cs="Calibri"/>
          <w:b/>
        </w:rPr>
        <w:t>and</w:t>
      </w:r>
      <w:r w:rsidR="00CA5D61">
        <w:rPr>
          <w:rFonts w:ascii="Calibri" w:eastAsia="Calibri" w:hAnsi="Calibri" w:cs="Calibri"/>
        </w:rPr>
        <w:tab/>
      </w:r>
      <w:r w:rsidRPr="00CA5D61">
        <w:rPr>
          <w:rFonts w:ascii="Calibri" w:eastAsia="Calibri" w:hAnsi="Calibri" w:cs="Calibri"/>
          <w:u w:val="single"/>
        </w:rPr>
        <w:t>thou</w:t>
      </w:r>
      <w:r>
        <w:rPr>
          <w:rFonts w:ascii="Calibri" w:eastAsia="Calibri" w:hAnsi="Calibri" w:cs="Calibri"/>
        </w:rPr>
        <w:t xml:space="preserve"> </w:t>
      </w:r>
      <w:r w:rsidR="00CA5D61">
        <w:rPr>
          <w:rFonts w:ascii="Calibri" w:eastAsia="Calibri" w:hAnsi="Calibri" w:cs="Calibri"/>
        </w:rPr>
        <w:tab/>
      </w:r>
      <w:r>
        <w:rPr>
          <w:rFonts w:ascii="Calibri" w:eastAsia="Calibri" w:hAnsi="Calibri" w:cs="Calibri"/>
        </w:rPr>
        <w:t xml:space="preserve">hast </w:t>
      </w:r>
      <w:r w:rsidR="00CA5D61">
        <w:rPr>
          <w:rFonts w:ascii="Calibri" w:eastAsia="Calibri" w:hAnsi="Calibri" w:cs="Calibri"/>
        </w:rPr>
        <w:tab/>
      </w:r>
      <w:r w:rsidR="00CA5D61">
        <w:rPr>
          <w:rFonts w:ascii="Calibri" w:eastAsia="Calibri" w:hAnsi="Calibri" w:cs="Calibri"/>
        </w:rPr>
        <w:tab/>
      </w:r>
      <w:r w:rsidRPr="00714074">
        <w:rPr>
          <w:rFonts w:ascii="Calibri" w:eastAsia="Calibri" w:hAnsi="Calibri" w:cs="Calibri"/>
        </w:rPr>
        <w:t>delivered</w:t>
      </w:r>
      <w:r>
        <w:rPr>
          <w:rFonts w:ascii="Calibri" w:eastAsia="Calibri" w:hAnsi="Calibri" w:cs="Calibri"/>
        </w:rPr>
        <w:t xml:space="preserve"> </w:t>
      </w:r>
      <w:r w:rsidR="00CA5D61">
        <w:rPr>
          <w:rFonts w:ascii="Calibri" w:eastAsia="Calibri" w:hAnsi="Calibri" w:cs="Calibri"/>
        </w:rPr>
        <w:t xml:space="preserve">    </w:t>
      </w:r>
      <w:r>
        <w:rPr>
          <w:rFonts w:ascii="Calibri" w:eastAsia="Calibri" w:hAnsi="Calibri" w:cs="Calibri"/>
        </w:rPr>
        <w:t xml:space="preserve">up </w:t>
      </w:r>
      <w:r w:rsidR="00CA5D61">
        <w:rPr>
          <w:rFonts w:ascii="Calibri" w:eastAsia="Calibri" w:hAnsi="Calibri" w:cs="Calibri"/>
        </w:rPr>
        <w:tab/>
      </w:r>
      <w:r>
        <w:rPr>
          <w:rFonts w:ascii="Calibri" w:eastAsia="Calibri" w:hAnsi="Calibri" w:cs="Calibri"/>
        </w:rPr>
        <w:t xml:space="preserve">the </w:t>
      </w:r>
      <w:r w:rsidR="00CA5D61">
        <w:rPr>
          <w:rFonts w:ascii="Calibri" w:eastAsia="Calibri" w:hAnsi="Calibri" w:cs="Calibri"/>
        </w:rPr>
        <w:t xml:space="preserve">    </w:t>
      </w:r>
      <w:r w:rsidRPr="00CA5D61">
        <w:rPr>
          <w:rFonts w:ascii="Calibri" w:eastAsia="Calibri" w:hAnsi="Calibri" w:cs="Calibri"/>
          <w:u w:val="single"/>
        </w:rPr>
        <w:t>judgment-seat</w:t>
      </w:r>
      <w:r>
        <w:rPr>
          <w:rFonts w:ascii="Calibri" w:eastAsia="Calibri" w:hAnsi="Calibri" w:cs="Calibri"/>
        </w:rPr>
        <w:t xml:space="preserve"> </w:t>
      </w:r>
    </w:p>
    <w:p w14:paraId="4ADF5AE5" w14:textId="77777777" w:rsidR="003F401A" w:rsidRDefault="003F401A" w:rsidP="00CA5D61">
      <w:pPr>
        <w:spacing w:after="0"/>
        <w:ind w:left="3600" w:firstLine="720"/>
        <w:rPr>
          <w:rFonts w:ascii="Calibri" w:eastAsia="Calibri" w:hAnsi="Calibri" w:cs="Calibri"/>
          <w:b/>
          <w:color w:val="7030A0"/>
        </w:rPr>
      </w:pPr>
      <w:r>
        <w:rPr>
          <w:rFonts w:ascii="Calibri" w:eastAsia="Calibri" w:hAnsi="Calibri" w:cs="Calibri"/>
        </w:rPr>
        <w:t xml:space="preserve">unto </w:t>
      </w:r>
      <w:r w:rsidR="00CA5D61">
        <w:rPr>
          <w:rFonts w:ascii="Calibri" w:eastAsia="Calibri" w:hAnsi="Calibri" w:cs="Calibri"/>
        </w:rPr>
        <w:tab/>
        <w:t xml:space="preserve">           </w:t>
      </w:r>
      <w:proofErr w:type="spellStart"/>
      <w:r w:rsidR="00CA5D61" w:rsidRPr="00CA5D61">
        <w:rPr>
          <w:rFonts w:ascii="Calibri" w:eastAsia="Calibri" w:hAnsi="Calibri" w:cs="Calibri"/>
          <w:b/>
          <w:color w:val="7030A0"/>
        </w:rPr>
        <w:t>Nephihah</w:t>
      </w:r>
      <w:proofErr w:type="spellEnd"/>
      <w:r w:rsidRPr="00CA5D61">
        <w:rPr>
          <w:rFonts w:ascii="Calibri" w:eastAsia="Calibri" w:hAnsi="Calibri" w:cs="Calibri"/>
          <w:b/>
          <w:color w:val="7030A0"/>
        </w:rPr>
        <w:t xml:space="preserve"> </w:t>
      </w:r>
    </w:p>
    <w:p w14:paraId="75AEE99E" w14:textId="77777777" w:rsidR="00CA5D61" w:rsidRPr="00CA5D61" w:rsidRDefault="00CA5D61" w:rsidP="00CA5D61">
      <w:pPr>
        <w:autoSpaceDE w:val="0"/>
        <w:autoSpaceDN w:val="0"/>
        <w:adjustRightInd w:val="0"/>
        <w:spacing w:after="0"/>
        <w:ind w:left="0"/>
        <w:rPr>
          <w:rFonts w:ascii="Calibri" w:eastAsia="Calibri" w:hAnsi="Calibri" w:cs="Calibri"/>
        </w:rPr>
      </w:pPr>
      <w:r w:rsidRPr="00CA5D61">
        <w:rPr>
          <w:rFonts w:ascii="Calibri" w:eastAsia="Calibri" w:hAnsi="Calibri" w:cs="Calibri"/>
        </w:rPr>
        <w:t>_______</w:t>
      </w:r>
    </w:p>
    <w:p w14:paraId="52454351" w14:textId="77777777" w:rsidR="00CA5D61" w:rsidRPr="00CA5D61" w:rsidRDefault="00CA5D61" w:rsidP="00CA5D61">
      <w:pPr>
        <w:autoSpaceDE w:val="0"/>
        <w:autoSpaceDN w:val="0"/>
        <w:adjustRightInd w:val="0"/>
        <w:spacing w:after="0"/>
        <w:ind w:left="0"/>
        <w:rPr>
          <w:rFonts w:ascii="Calibri" w:eastAsia="Calibri" w:hAnsi="Calibri" w:cs="Calibri"/>
          <w:sz w:val="18"/>
          <w:szCs w:val="18"/>
        </w:rPr>
      </w:pPr>
      <w:r w:rsidRPr="00CA5D61">
        <w:rPr>
          <w:rFonts w:ascii="Calibri" w:eastAsia="Calibri" w:hAnsi="Calibri" w:cs="Calibri"/>
          <w:sz w:val="18"/>
          <w:szCs w:val="18"/>
        </w:rPr>
        <w:t>[Heb</w:t>
      </w:r>
      <w:r w:rsidR="00BD6829">
        <w:rPr>
          <w:rFonts w:ascii="Calibri" w:eastAsia="Calibri" w:hAnsi="Calibri" w:cs="Calibri"/>
          <w:sz w:val="18"/>
          <w:szCs w:val="18"/>
        </w:rPr>
        <w:t>. 03 – Use of “that he might”]</w:t>
      </w:r>
      <w:r w:rsidRPr="00CA5D61">
        <w:rPr>
          <w:rFonts w:ascii="Calibri" w:eastAsia="Calibri" w:hAnsi="Calibri" w:cs="Calibri"/>
          <w:sz w:val="18"/>
          <w:szCs w:val="18"/>
        </w:rPr>
        <w:tab/>
      </w:r>
      <w:r w:rsidRPr="00CA5D61">
        <w:rPr>
          <w:rFonts w:ascii="Calibri" w:eastAsia="Calibri" w:hAnsi="Calibri" w:cs="Calibri"/>
          <w:sz w:val="18"/>
          <w:szCs w:val="18"/>
        </w:rPr>
        <w:tab/>
      </w:r>
      <w:r w:rsidR="00BD6829">
        <w:rPr>
          <w:rFonts w:ascii="Calibri" w:eastAsia="Calibri" w:hAnsi="Calibri" w:cs="Calibri"/>
          <w:sz w:val="18"/>
          <w:szCs w:val="18"/>
        </w:rPr>
        <w:t>[Par. ii – Repetition of NOT, NO]</w:t>
      </w:r>
      <w:r w:rsidRPr="00CA5D61">
        <w:rPr>
          <w:rFonts w:ascii="Calibri" w:eastAsia="Calibri" w:hAnsi="Calibri" w:cs="Calibri"/>
          <w:sz w:val="18"/>
          <w:szCs w:val="18"/>
        </w:rPr>
        <w:tab/>
      </w:r>
      <w:r w:rsidRPr="00CA5D61">
        <w:rPr>
          <w:rFonts w:ascii="Calibri" w:eastAsia="Calibri" w:hAnsi="Calibri" w:cs="Calibri"/>
          <w:sz w:val="18"/>
          <w:szCs w:val="18"/>
        </w:rPr>
        <w:tab/>
      </w:r>
    </w:p>
    <w:p w14:paraId="46344A13" w14:textId="77777777" w:rsidR="00CA5D61" w:rsidRPr="00CA5D61" w:rsidRDefault="00CA5D61" w:rsidP="00CA5D61">
      <w:pPr>
        <w:autoSpaceDE w:val="0"/>
        <w:autoSpaceDN w:val="0"/>
        <w:adjustRightInd w:val="0"/>
        <w:spacing w:after="0"/>
        <w:ind w:left="0"/>
        <w:rPr>
          <w:rFonts w:ascii="Calibri" w:eastAsia="Calibri" w:hAnsi="Calibri" w:cs="Calibri"/>
          <w:sz w:val="18"/>
          <w:szCs w:val="18"/>
        </w:rPr>
      </w:pPr>
      <w:r w:rsidRPr="00CA5D61">
        <w:rPr>
          <w:rFonts w:ascii="Calibri" w:eastAsia="Calibri" w:hAnsi="Calibri" w:cs="Calibri"/>
          <w:sz w:val="18"/>
          <w:szCs w:val="18"/>
        </w:rPr>
        <w:t>[Par</w:t>
      </w:r>
      <w:r w:rsidR="00BD6829">
        <w:rPr>
          <w:rFonts w:ascii="Calibri" w:eastAsia="Calibri" w:hAnsi="Calibri" w:cs="Calibri"/>
          <w:sz w:val="18"/>
          <w:szCs w:val="18"/>
        </w:rPr>
        <w:t>. gg – Alternating parallelism]</w:t>
      </w:r>
      <w:r w:rsidRPr="00CA5D61">
        <w:rPr>
          <w:rFonts w:ascii="Calibri" w:eastAsia="Calibri" w:hAnsi="Calibri" w:cs="Calibri"/>
          <w:sz w:val="18"/>
          <w:szCs w:val="18"/>
        </w:rPr>
        <w:tab/>
      </w:r>
      <w:r w:rsidRPr="00CA5D61">
        <w:rPr>
          <w:rFonts w:ascii="Calibri" w:eastAsia="Calibri" w:hAnsi="Calibri" w:cs="Calibri"/>
          <w:sz w:val="18"/>
          <w:szCs w:val="18"/>
        </w:rPr>
        <w:tab/>
      </w:r>
      <w:r w:rsidRPr="00CA5D61">
        <w:rPr>
          <w:rFonts w:ascii="Calibri" w:eastAsia="Calibri" w:hAnsi="Calibri" w:cs="Calibri"/>
          <w:sz w:val="18"/>
          <w:szCs w:val="18"/>
        </w:rPr>
        <w:tab/>
      </w:r>
      <w:r w:rsidRPr="00CA5D61">
        <w:rPr>
          <w:rFonts w:ascii="Calibri" w:eastAsia="Calibri" w:hAnsi="Calibri" w:cs="Calibri"/>
          <w:sz w:val="18"/>
          <w:szCs w:val="18"/>
        </w:rPr>
        <w:tab/>
      </w:r>
    </w:p>
    <w:p w14:paraId="5F0A97F6" w14:textId="77777777" w:rsidR="00CA5D61" w:rsidRPr="00CA5D61" w:rsidRDefault="00CA5D61" w:rsidP="00CA5D61">
      <w:pPr>
        <w:autoSpaceDE w:val="0"/>
        <w:autoSpaceDN w:val="0"/>
        <w:adjustRightInd w:val="0"/>
        <w:spacing w:after="0"/>
        <w:ind w:left="0"/>
        <w:rPr>
          <w:rFonts w:ascii="Calibri" w:eastAsia="Calibri" w:hAnsi="Calibri" w:cs="Calibri"/>
          <w:sz w:val="18"/>
          <w:szCs w:val="18"/>
        </w:rPr>
      </w:pPr>
      <w:r w:rsidRPr="00CA5D61">
        <w:rPr>
          <w:rFonts w:ascii="Calibri" w:eastAsia="Calibri" w:hAnsi="Calibri" w:cs="Calibri"/>
          <w:sz w:val="18"/>
          <w:szCs w:val="18"/>
        </w:rPr>
        <w:t>[</w:t>
      </w:r>
      <w:r w:rsidR="00BD6829">
        <w:rPr>
          <w:rFonts w:ascii="Calibri" w:eastAsia="Calibri" w:hAnsi="Calibri" w:cs="Calibri"/>
          <w:sz w:val="18"/>
          <w:szCs w:val="18"/>
        </w:rPr>
        <w:t xml:space="preserve">Par. </w:t>
      </w:r>
      <w:proofErr w:type="spellStart"/>
      <w:r w:rsidR="00BD6829">
        <w:rPr>
          <w:rFonts w:ascii="Calibri" w:eastAsia="Calibri" w:hAnsi="Calibri" w:cs="Calibri"/>
          <w:sz w:val="18"/>
          <w:szCs w:val="18"/>
        </w:rPr>
        <w:t>hh</w:t>
      </w:r>
      <w:proofErr w:type="spellEnd"/>
      <w:r w:rsidR="00BD6829">
        <w:rPr>
          <w:rFonts w:ascii="Calibri" w:eastAsia="Calibri" w:hAnsi="Calibri" w:cs="Calibri"/>
          <w:sz w:val="18"/>
          <w:szCs w:val="18"/>
        </w:rPr>
        <w:t xml:space="preserve"> – Like </w:t>
      </w:r>
      <w:proofErr w:type="gramStart"/>
      <w:r w:rsidR="00BD6829">
        <w:rPr>
          <w:rFonts w:ascii="Calibri" w:eastAsia="Calibri" w:hAnsi="Calibri" w:cs="Calibri"/>
          <w:sz w:val="18"/>
          <w:szCs w:val="18"/>
        </w:rPr>
        <w:t>beginnings  “</w:t>
      </w:r>
      <w:proofErr w:type="gramEnd"/>
      <w:r w:rsidR="00BD6829">
        <w:rPr>
          <w:rFonts w:ascii="Calibri" w:eastAsia="Calibri" w:hAnsi="Calibri" w:cs="Calibri"/>
          <w:sz w:val="18"/>
          <w:szCs w:val="18"/>
        </w:rPr>
        <w:t>we”]</w:t>
      </w:r>
      <w:r w:rsidRPr="00CA5D61">
        <w:rPr>
          <w:rFonts w:ascii="Calibri" w:eastAsia="Calibri" w:hAnsi="Calibri" w:cs="Calibri"/>
          <w:sz w:val="18"/>
          <w:szCs w:val="18"/>
        </w:rPr>
        <w:tab/>
      </w:r>
      <w:r w:rsidRPr="00CA5D61">
        <w:rPr>
          <w:rFonts w:ascii="Calibri" w:eastAsia="Calibri" w:hAnsi="Calibri" w:cs="Calibri"/>
          <w:sz w:val="18"/>
          <w:szCs w:val="18"/>
        </w:rPr>
        <w:tab/>
      </w:r>
      <w:r w:rsidRPr="00CA5D61">
        <w:rPr>
          <w:rFonts w:ascii="Calibri" w:eastAsia="Calibri" w:hAnsi="Calibri" w:cs="Calibri"/>
          <w:sz w:val="18"/>
          <w:szCs w:val="18"/>
        </w:rPr>
        <w:tab/>
      </w:r>
      <w:r w:rsidRPr="00CA5D61">
        <w:rPr>
          <w:rFonts w:ascii="Calibri" w:eastAsia="Calibri" w:hAnsi="Calibri" w:cs="Calibri"/>
          <w:sz w:val="18"/>
          <w:szCs w:val="18"/>
        </w:rPr>
        <w:tab/>
      </w:r>
    </w:p>
    <w:p w14:paraId="3474A923" w14:textId="77777777" w:rsidR="00C421FF" w:rsidRPr="00DE2D0D" w:rsidRDefault="00C421FF" w:rsidP="00C421FF">
      <w:pPr>
        <w:spacing w:after="0"/>
        <w:ind w:left="0"/>
        <w:jc w:val="right"/>
        <w:rPr>
          <w:i/>
        </w:rPr>
      </w:pPr>
      <w:r w:rsidRPr="00DE2D0D">
        <w:rPr>
          <w:i/>
        </w:rPr>
        <w:lastRenderedPageBreak/>
        <w:t>[Alma</w:t>
      </w:r>
      <w:r>
        <w:rPr>
          <w:i/>
        </w:rPr>
        <w:t xml:space="preserve"> 8</w:t>
      </w:r>
      <w:r w:rsidRPr="00DE2D0D">
        <w:rPr>
          <w:i/>
        </w:rPr>
        <w:t>]</w:t>
      </w:r>
    </w:p>
    <w:p w14:paraId="7A896559" w14:textId="77777777" w:rsidR="00C421FF" w:rsidRDefault="00C421FF" w:rsidP="003F401A">
      <w:pPr>
        <w:spacing w:after="0"/>
        <w:ind w:left="0"/>
        <w:rPr>
          <w:rFonts w:ascii="Calibri" w:eastAsia="Calibri" w:hAnsi="Calibri" w:cs="Calibri"/>
        </w:rPr>
      </w:pPr>
    </w:p>
    <w:p w14:paraId="04020C09" w14:textId="77777777" w:rsidR="00CA5D61" w:rsidRDefault="003F401A" w:rsidP="003F401A">
      <w:pPr>
        <w:spacing w:after="0"/>
        <w:ind w:left="0"/>
        <w:rPr>
          <w:rFonts w:ascii="Calibri" w:eastAsia="Calibri" w:hAnsi="Calibri" w:cs="Calibri"/>
        </w:rPr>
      </w:pPr>
      <w:r>
        <w:rPr>
          <w:rFonts w:ascii="Calibri" w:eastAsia="Calibri" w:hAnsi="Calibri" w:cs="Calibri"/>
        </w:rPr>
        <w:t xml:space="preserve">      </w:t>
      </w:r>
      <w:r>
        <w:rPr>
          <w:rFonts w:ascii="Calibri" w:eastAsia="Calibri" w:hAnsi="Calibri" w:cs="Calibri"/>
          <w:b/>
        </w:rPr>
        <w:t xml:space="preserve"> </w:t>
      </w:r>
      <w:proofErr w:type="gramStart"/>
      <w:r w:rsidRPr="00E60F4C">
        <w:rPr>
          <w:rFonts w:ascii="Calibri" w:eastAsia="Calibri" w:hAnsi="Calibri" w:cs="Calibri"/>
          <w:b/>
          <w:highlight w:val="lightGray"/>
          <w:u w:val="single"/>
        </w:rPr>
        <w:t>therefore</w:t>
      </w:r>
      <w:proofErr w:type="gramEnd"/>
      <w:r>
        <w:rPr>
          <w:rFonts w:ascii="Calibri" w:eastAsia="Calibri" w:hAnsi="Calibri" w:cs="Calibri"/>
          <w:b/>
        </w:rPr>
        <w:t xml:space="preserve"> </w:t>
      </w:r>
      <w:r w:rsidR="00CA5D61">
        <w:rPr>
          <w:rFonts w:ascii="Calibri" w:eastAsia="Calibri" w:hAnsi="Calibri" w:cs="Calibri"/>
          <w:b/>
        </w:rPr>
        <w:tab/>
      </w:r>
      <w:r w:rsidRPr="00CA5D61">
        <w:rPr>
          <w:rFonts w:ascii="Calibri" w:eastAsia="Calibri" w:hAnsi="Calibri" w:cs="Calibri"/>
          <w:u w:val="single"/>
        </w:rPr>
        <w:t>thou</w:t>
      </w:r>
      <w:r w:rsidRPr="00FA4356">
        <w:rPr>
          <w:rFonts w:ascii="Calibri" w:eastAsia="Calibri" w:hAnsi="Calibri" w:cs="Calibri"/>
        </w:rPr>
        <w:t xml:space="preserve"> </w:t>
      </w:r>
      <w:r w:rsidR="00CA5D61">
        <w:rPr>
          <w:rFonts w:ascii="Calibri" w:eastAsia="Calibri" w:hAnsi="Calibri" w:cs="Calibri"/>
        </w:rPr>
        <w:tab/>
      </w:r>
      <w:r>
        <w:rPr>
          <w:rFonts w:ascii="Calibri" w:eastAsia="Calibri" w:hAnsi="Calibri" w:cs="Calibri"/>
        </w:rPr>
        <w:t xml:space="preserve">art </w:t>
      </w:r>
      <w:r w:rsidR="00CA5D61">
        <w:rPr>
          <w:rFonts w:ascii="Calibri" w:eastAsia="Calibri" w:hAnsi="Calibri" w:cs="Calibri"/>
        </w:rPr>
        <w:tab/>
        <w:t>NOT</w:t>
      </w:r>
      <w:r>
        <w:rPr>
          <w:rFonts w:ascii="Calibri" w:eastAsia="Calibri" w:hAnsi="Calibri" w:cs="Calibri"/>
        </w:rPr>
        <w:t xml:space="preserve"> </w:t>
      </w:r>
      <w:r w:rsidR="00CA5D61">
        <w:rPr>
          <w:rFonts w:ascii="Calibri" w:eastAsia="Calibri" w:hAnsi="Calibri" w:cs="Calibri"/>
        </w:rPr>
        <w:tab/>
      </w:r>
      <w:r w:rsidR="00CA5D61">
        <w:rPr>
          <w:rFonts w:ascii="Calibri" w:eastAsia="Calibri" w:hAnsi="Calibri" w:cs="Calibri"/>
        </w:rPr>
        <w:tab/>
      </w:r>
      <w:r w:rsidR="00CA5D61">
        <w:rPr>
          <w:rFonts w:ascii="Calibri" w:eastAsia="Calibri" w:hAnsi="Calibri" w:cs="Calibri"/>
        </w:rPr>
        <w:tab/>
      </w:r>
      <w:r>
        <w:rPr>
          <w:rFonts w:ascii="Calibri" w:eastAsia="Calibri" w:hAnsi="Calibri" w:cs="Calibri"/>
        </w:rPr>
        <w:t xml:space="preserve">the </w:t>
      </w:r>
      <w:r w:rsidR="00CA5D61">
        <w:rPr>
          <w:rFonts w:ascii="Calibri" w:eastAsia="Calibri" w:hAnsi="Calibri" w:cs="Calibri"/>
        </w:rPr>
        <w:t xml:space="preserve">    </w:t>
      </w:r>
      <w:r w:rsidRPr="00CA5D61">
        <w:rPr>
          <w:rFonts w:ascii="Calibri" w:eastAsia="Calibri" w:hAnsi="Calibri" w:cs="Calibri"/>
          <w:u w:val="single"/>
        </w:rPr>
        <w:t>chief judge</w:t>
      </w:r>
      <w:r>
        <w:rPr>
          <w:rFonts w:ascii="Calibri" w:eastAsia="Calibri" w:hAnsi="Calibri" w:cs="Calibri"/>
        </w:rPr>
        <w:t xml:space="preserve"> </w:t>
      </w:r>
    </w:p>
    <w:p w14:paraId="5D945CC1" w14:textId="77777777" w:rsidR="003F401A" w:rsidRDefault="003F401A" w:rsidP="00CA5D61">
      <w:pPr>
        <w:spacing w:after="0"/>
        <w:ind w:left="3600" w:firstLine="720"/>
        <w:rPr>
          <w:rFonts w:ascii="Calibri" w:eastAsia="Calibri" w:hAnsi="Calibri" w:cs="Calibri"/>
        </w:rPr>
      </w:pPr>
      <w:r>
        <w:rPr>
          <w:rFonts w:ascii="Calibri" w:eastAsia="Calibri" w:hAnsi="Calibri" w:cs="Calibri"/>
        </w:rPr>
        <w:t>over</w:t>
      </w:r>
      <w:r w:rsidR="00CA5D61">
        <w:rPr>
          <w:rFonts w:ascii="Calibri" w:eastAsia="Calibri" w:hAnsi="Calibri" w:cs="Calibri"/>
        </w:rPr>
        <w:tab/>
      </w:r>
      <w:r w:rsidR="00CA5D61">
        <w:rPr>
          <w:rFonts w:ascii="Calibri" w:eastAsia="Calibri" w:hAnsi="Calibri" w:cs="Calibri"/>
        </w:rPr>
        <w:tab/>
      </w:r>
      <w:r w:rsidRPr="00BD6829">
        <w:rPr>
          <w:rFonts w:ascii="Calibri" w:eastAsia="Calibri" w:hAnsi="Calibri" w:cs="Calibri"/>
          <w:b/>
          <w:color w:val="984806" w:themeColor="accent6" w:themeShade="80"/>
        </w:rPr>
        <w:t>us</w:t>
      </w:r>
    </w:p>
    <w:p w14:paraId="1FB74DC1" w14:textId="77777777" w:rsidR="00284E1B" w:rsidRDefault="00284E1B" w:rsidP="003F401A">
      <w:pPr>
        <w:spacing w:after="0"/>
        <w:ind w:left="0"/>
        <w:rPr>
          <w:rFonts w:ascii="Calibri" w:eastAsia="Calibri" w:hAnsi="Calibri" w:cs="Calibri"/>
        </w:rPr>
      </w:pPr>
    </w:p>
    <w:p w14:paraId="72CDB671" w14:textId="77777777" w:rsidR="001A3DF9" w:rsidRDefault="00284E1B" w:rsidP="003F401A">
      <w:pPr>
        <w:spacing w:after="0"/>
        <w:ind w:left="0"/>
        <w:rPr>
          <w:rFonts w:ascii="Calibri" w:eastAsia="Calibri" w:hAnsi="Calibri" w:cs="Calibri"/>
          <w:i/>
          <w:sz w:val="20"/>
          <w:szCs w:val="20"/>
        </w:rPr>
      </w:pPr>
      <w:r w:rsidRPr="004261EA">
        <w:rPr>
          <w:rFonts w:ascii="Calibri" w:eastAsia="Calibri" w:hAnsi="Calibri" w:cs="Calibri"/>
          <w:i/>
          <w:sz w:val="20"/>
          <w:szCs w:val="20"/>
        </w:rPr>
        <w:t xml:space="preserve">[Note:  </w:t>
      </w:r>
      <w:r w:rsidR="004261EA" w:rsidRPr="004261EA">
        <w:rPr>
          <w:rFonts w:ascii="Calibri" w:eastAsia="Calibri" w:hAnsi="Calibri" w:cs="Calibri"/>
          <w:i/>
          <w:sz w:val="20"/>
          <w:szCs w:val="20"/>
        </w:rPr>
        <w:t xml:space="preserve">There are a number of names of both persons and cities in the Book of Mormon that exhibit the </w:t>
      </w:r>
    </w:p>
    <w:p w14:paraId="31EDD866" w14:textId="77777777" w:rsidR="001A3DF9" w:rsidRDefault="004261EA" w:rsidP="003F401A">
      <w:pPr>
        <w:spacing w:after="0"/>
        <w:ind w:left="0"/>
        <w:rPr>
          <w:rFonts w:ascii="Calibri" w:eastAsia="Calibri" w:hAnsi="Calibri" w:cs="Calibri"/>
          <w:i/>
          <w:sz w:val="20"/>
          <w:szCs w:val="20"/>
        </w:rPr>
      </w:pPr>
      <w:r w:rsidRPr="004261EA">
        <w:rPr>
          <w:rFonts w:ascii="Calibri" w:eastAsia="Calibri" w:hAnsi="Calibri" w:cs="Calibri"/>
          <w:i/>
          <w:sz w:val="20"/>
          <w:szCs w:val="20"/>
        </w:rPr>
        <w:t xml:space="preserve">"hah" ending.  For example: </w:t>
      </w:r>
      <w:proofErr w:type="spellStart"/>
      <w:r w:rsidRPr="00CA5D61">
        <w:rPr>
          <w:rFonts w:ascii="Calibri" w:eastAsia="Calibri" w:hAnsi="Calibri" w:cs="Calibri"/>
          <w:b/>
          <w:i/>
          <w:sz w:val="20"/>
          <w:szCs w:val="20"/>
        </w:rPr>
        <w:t>Ammonihah</w:t>
      </w:r>
      <w:proofErr w:type="spellEnd"/>
      <w:r w:rsidRPr="004261EA">
        <w:rPr>
          <w:rFonts w:ascii="Calibri" w:eastAsia="Calibri" w:hAnsi="Calibri" w:cs="Calibri"/>
          <w:i/>
          <w:sz w:val="20"/>
          <w:szCs w:val="20"/>
        </w:rPr>
        <w:t xml:space="preserve">, </w:t>
      </w:r>
      <w:proofErr w:type="spellStart"/>
      <w:r w:rsidRPr="004261EA">
        <w:rPr>
          <w:rFonts w:ascii="Calibri" w:eastAsia="Calibri" w:hAnsi="Calibri" w:cs="Calibri"/>
          <w:i/>
          <w:sz w:val="20"/>
          <w:szCs w:val="20"/>
        </w:rPr>
        <w:t>Camenihah</w:t>
      </w:r>
      <w:proofErr w:type="spellEnd"/>
      <w:r w:rsidRPr="004261EA">
        <w:rPr>
          <w:rFonts w:ascii="Calibri" w:eastAsia="Calibri" w:hAnsi="Calibri" w:cs="Calibri"/>
          <w:i/>
          <w:sz w:val="20"/>
          <w:szCs w:val="20"/>
        </w:rPr>
        <w:t xml:space="preserve">, </w:t>
      </w:r>
      <w:proofErr w:type="spellStart"/>
      <w:r w:rsidRPr="004261EA">
        <w:rPr>
          <w:rFonts w:ascii="Calibri" w:eastAsia="Calibri" w:hAnsi="Calibri" w:cs="Calibri"/>
          <w:i/>
          <w:sz w:val="20"/>
          <w:szCs w:val="20"/>
        </w:rPr>
        <w:t>Limhah</w:t>
      </w:r>
      <w:proofErr w:type="spellEnd"/>
      <w:r w:rsidRPr="004261EA">
        <w:rPr>
          <w:rFonts w:ascii="Calibri" w:eastAsia="Calibri" w:hAnsi="Calibri" w:cs="Calibri"/>
          <w:i/>
          <w:sz w:val="20"/>
          <w:szCs w:val="20"/>
        </w:rPr>
        <w:t xml:space="preserve">, </w:t>
      </w:r>
      <w:proofErr w:type="spellStart"/>
      <w:r w:rsidRPr="004261EA">
        <w:rPr>
          <w:rFonts w:ascii="Calibri" w:eastAsia="Calibri" w:hAnsi="Calibri" w:cs="Calibri"/>
          <w:i/>
          <w:sz w:val="20"/>
          <w:szCs w:val="20"/>
        </w:rPr>
        <w:t>Mahah</w:t>
      </w:r>
      <w:proofErr w:type="spellEnd"/>
      <w:r w:rsidRPr="004261EA">
        <w:rPr>
          <w:rFonts w:ascii="Calibri" w:eastAsia="Calibri" w:hAnsi="Calibri" w:cs="Calibri"/>
          <w:i/>
          <w:sz w:val="20"/>
          <w:szCs w:val="20"/>
        </w:rPr>
        <w:t xml:space="preserve">, </w:t>
      </w:r>
      <w:proofErr w:type="spellStart"/>
      <w:r w:rsidRPr="004261EA">
        <w:rPr>
          <w:rFonts w:ascii="Calibri" w:eastAsia="Calibri" w:hAnsi="Calibri" w:cs="Calibri"/>
          <w:i/>
          <w:sz w:val="20"/>
          <w:szCs w:val="20"/>
        </w:rPr>
        <w:t>Moronihah</w:t>
      </w:r>
      <w:proofErr w:type="spellEnd"/>
      <w:r w:rsidRPr="004261EA">
        <w:rPr>
          <w:rFonts w:ascii="Calibri" w:eastAsia="Calibri" w:hAnsi="Calibri" w:cs="Calibri"/>
          <w:i/>
          <w:sz w:val="20"/>
          <w:szCs w:val="20"/>
        </w:rPr>
        <w:t xml:space="preserve">, </w:t>
      </w:r>
      <w:proofErr w:type="spellStart"/>
      <w:r w:rsidRPr="004261EA">
        <w:rPr>
          <w:rFonts w:ascii="Calibri" w:eastAsia="Calibri" w:hAnsi="Calibri" w:cs="Calibri"/>
          <w:i/>
          <w:sz w:val="20"/>
          <w:szCs w:val="20"/>
        </w:rPr>
        <w:t>Mathonihah</w:t>
      </w:r>
      <w:proofErr w:type="spellEnd"/>
      <w:r w:rsidRPr="004261EA">
        <w:rPr>
          <w:rFonts w:ascii="Calibri" w:eastAsia="Calibri" w:hAnsi="Calibri" w:cs="Calibri"/>
          <w:i/>
          <w:sz w:val="20"/>
          <w:szCs w:val="20"/>
        </w:rPr>
        <w:t xml:space="preserve">, </w:t>
      </w:r>
      <w:proofErr w:type="spellStart"/>
      <w:r w:rsidRPr="004261EA">
        <w:rPr>
          <w:rFonts w:ascii="Calibri" w:eastAsia="Calibri" w:hAnsi="Calibri" w:cs="Calibri"/>
          <w:i/>
          <w:sz w:val="20"/>
          <w:szCs w:val="20"/>
        </w:rPr>
        <w:t>Onihah</w:t>
      </w:r>
      <w:proofErr w:type="spellEnd"/>
      <w:r w:rsidRPr="004261EA">
        <w:rPr>
          <w:rFonts w:ascii="Calibri" w:eastAsia="Calibri" w:hAnsi="Calibri" w:cs="Calibri"/>
          <w:i/>
          <w:sz w:val="20"/>
          <w:szCs w:val="20"/>
        </w:rPr>
        <w:t xml:space="preserve">, </w:t>
      </w:r>
      <w:proofErr w:type="spellStart"/>
      <w:r w:rsidRPr="00CA5D61">
        <w:rPr>
          <w:rFonts w:ascii="Calibri" w:eastAsia="Calibri" w:hAnsi="Calibri" w:cs="Calibri"/>
          <w:b/>
          <w:i/>
          <w:sz w:val="20"/>
          <w:szCs w:val="20"/>
        </w:rPr>
        <w:t>Nephihah</w:t>
      </w:r>
      <w:proofErr w:type="spellEnd"/>
      <w:r w:rsidRPr="004261EA">
        <w:rPr>
          <w:rFonts w:ascii="Calibri" w:eastAsia="Calibri" w:hAnsi="Calibri" w:cs="Calibri"/>
          <w:i/>
          <w:sz w:val="20"/>
          <w:szCs w:val="20"/>
        </w:rPr>
        <w:t xml:space="preserve">, </w:t>
      </w:r>
      <w:proofErr w:type="spellStart"/>
      <w:r w:rsidRPr="004261EA">
        <w:rPr>
          <w:rFonts w:ascii="Calibri" w:eastAsia="Calibri" w:hAnsi="Calibri" w:cs="Calibri"/>
          <w:i/>
          <w:sz w:val="20"/>
          <w:szCs w:val="20"/>
        </w:rPr>
        <w:t>Zemnarihah</w:t>
      </w:r>
      <w:proofErr w:type="spellEnd"/>
      <w:r w:rsidRPr="004261EA">
        <w:rPr>
          <w:rFonts w:ascii="Calibri" w:eastAsia="Calibri" w:hAnsi="Calibri" w:cs="Calibri"/>
          <w:i/>
          <w:sz w:val="20"/>
          <w:szCs w:val="20"/>
        </w:rPr>
        <w:t xml:space="preserve">.  Although a number of conjectures have been made, the exact meaning </w:t>
      </w:r>
      <w:r w:rsidR="00CA5D61">
        <w:rPr>
          <w:rFonts w:ascii="Calibri" w:eastAsia="Calibri" w:hAnsi="Calibri" w:cs="Calibri"/>
          <w:i/>
          <w:sz w:val="20"/>
          <w:szCs w:val="20"/>
        </w:rPr>
        <w:t>of “hah”</w:t>
      </w:r>
    </w:p>
    <w:p w14:paraId="55A35EE3" w14:textId="12BBD69F" w:rsidR="00284E1B" w:rsidRPr="004261EA" w:rsidRDefault="004261EA" w:rsidP="003F401A">
      <w:pPr>
        <w:spacing w:after="0"/>
        <w:ind w:left="0"/>
        <w:rPr>
          <w:rFonts w:ascii="Calibri" w:eastAsia="Calibri" w:hAnsi="Calibri" w:cs="Calibri"/>
          <w:i/>
          <w:sz w:val="20"/>
          <w:szCs w:val="20"/>
        </w:rPr>
      </w:pPr>
      <w:r w:rsidRPr="004261EA">
        <w:rPr>
          <w:rFonts w:ascii="Calibri" w:eastAsia="Calibri" w:hAnsi="Calibri" w:cs="Calibri"/>
          <w:i/>
          <w:sz w:val="20"/>
          <w:szCs w:val="20"/>
        </w:rPr>
        <w:t>is still unclear at the present time.</w:t>
      </w:r>
      <w:r w:rsidR="004D7907">
        <w:rPr>
          <w:rFonts w:ascii="Calibri" w:eastAsia="Calibri" w:hAnsi="Calibri" w:cs="Calibri"/>
          <w:i/>
          <w:sz w:val="20"/>
          <w:szCs w:val="20"/>
        </w:rPr>
        <w:t>]</w:t>
      </w:r>
    </w:p>
    <w:p w14:paraId="777C1097" w14:textId="77777777" w:rsidR="003F401A" w:rsidRDefault="003F401A" w:rsidP="003F401A">
      <w:pPr>
        <w:spacing w:after="0"/>
        <w:ind w:left="0"/>
        <w:rPr>
          <w:rFonts w:ascii="Calibri" w:eastAsia="Calibri" w:hAnsi="Calibri" w:cs="Calibri"/>
        </w:rPr>
      </w:pPr>
    </w:p>
    <w:p w14:paraId="6D9560CC" w14:textId="77777777" w:rsidR="003F401A" w:rsidRDefault="003F401A" w:rsidP="003F401A">
      <w:pPr>
        <w:spacing w:after="0"/>
        <w:ind w:left="0"/>
        <w:rPr>
          <w:rFonts w:ascii="Calibri" w:eastAsia="Calibri" w:hAnsi="Calibri" w:cs="Calibri"/>
        </w:rPr>
      </w:pPr>
    </w:p>
    <w:p w14:paraId="16AF5A56" w14:textId="77777777" w:rsidR="003F401A" w:rsidRPr="00B64333" w:rsidRDefault="003F401A" w:rsidP="003F401A">
      <w:pPr>
        <w:spacing w:after="0"/>
        <w:ind w:left="0"/>
        <w:jc w:val="center"/>
        <w:rPr>
          <w:i/>
          <w:color w:val="FF0000"/>
        </w:rPr>
      </w:pPr>
      <w:r w:rsidRPr="00B64333">
        <w:rPr>
          <w:i/>
          <w:color w:val="FF0000"/>
        </w:rPr>
        <w:t xml:space="preserve">~~~ Alma Travels Towards Aaron &amp; Returns to </w:t>
      </w:r>
      <w:proofErr w:type="spellStart"/>
      <w:r w:rsidRPr="00B64333">
        <w:rPr>
          <w:i/>
          <w:color w:val="FF0000"/>
        </w:rPr>
        <w:t>Ammonihah</w:t>
      </w:r>
      <w:proofErr w:type="spellEnd"/>
    </w:p>
    <w:p w14:paraId="60296231" w14:textId="77777777" w:rsidR="003F401A" w:rsidRDefault="003F401A" w:rsidP="003F401A">
      <w:pPr>
        <w:spacing w:after="0"/>
        <w:ind w:left="0"/>
        <w:rPr>
          <w:rFonts w:ascii="Calibri" w:eastAsia="Calibri" w:hAnsi="Calibri" w:cs="Calibri"/>
        </w:rPr>
      </w:pPr>
    </w:p>
    <w:p w14:paraId="2EA8E08C" w14:textId="77777777" w:rsidR="003F401A" w:rsidRDefault="003F401A" w:rsidP="003F401A">
      <w:pPr>
        <w:spacing w:after="0"/>
        <w:ind w:left="0"/>
        <w:rPr>
          <w:rFonts w:ascii="Calibri" w:eastAsia="Calibri" w:hAnsi="Calibri" w:cs="Calibri"/>
          <w:b/>
        </w:rPr>
      </w:pPr>
      <w:r>
        <w:rPr>
          <w:rFonts w:ascii="Calibri" w:eastAsia="Calibri" w:hAnsi="Calibri" w:cs="Calibri"/>
        </w:rPr>
        <w:t xml:space="preserve"> </w:t>
      </w:r>
      <w:proofErr w:type="gramStart"/>
      <w:r>
        <w:rPr>
          <w:rFonts w:ascii="Calibri" w:eastAsia="Calibri" w:hAnsi="Calibri" w:cs="Calibri"/>
        </w:rPr>
        <w:t xml:space="preserve">13 </w:t>
      </w:r>
      <w:r w:rsidR="00CA5D61">
        <w:rPr>
          <w:rFonts w:ascii="Calibri" w:eastAsia="Calibri" w:hAnsi="Calibri" w:cs="Calibri"/>
        </w:rPr>
        <w:t xml:space="preserve"> </w:t>
      </w:r>
      <w:r w:rsidRPr="00C925BF">
        <w:rPr>
          <w:rFonts w:ascii="Calibri" w:eastAsia="Calibri" w:hAnsi="Calibri" w:cs="Calibri"/>
          <w:b/>
          <w:highlight w:val="lightGray"/>
          <w:u w:val="single"/>
        </w:rPr>
        <w:t>Now</w:t>
      </w:r>
      <w:proofErr w:type="gramEnd"/>
      <w:r>
        <w:rPr>
          <w:rFonts w:ascii="Calibri" w:eastAsia="Calibri" w:hAnsi="Calibri" w:cs="Calibri"/>
          <w:b/>
        </w:rPr>
        <w:t xml:space="preserve"> </w:t>
      </w:r>
    </w:p>
    <w:p w14:paraId="1FBB202C" w14:textId="77777777" w:rsidR="00CA5D61" w:rsidRDefault="003F401A" w:rsidP="003F401A">
      <w:pPr>
        <w:spacing w:after="0"/>
        <w:ind w:left="0"/>
        <w:rPr>
          <w:rFonts w:ascii="Calibri" w:eastAsia="Calibri" w:hAnsi="Calibri" w:cs="Calibri"/>
        </w:rPr>
      </w:pPr>
      <w:r>
        <w:rPr>
          <w:rFonts w:ascii="Calibri" w:eastAsia="Calibri" w:hAnsi="Calibri" w:cs="Calibri"/>
          <w:b/>
        </w:rPr>
        <w:tab/>
      </w:r>
      <w:r w:rsidRPr="00CA5D61">
        <w:rPr>
          <w:rFonts w:ascii="Calibri" w:eastAsia="Calibri" w:hAnsi="Calibri" w:cs="Calibri"/>
          <w:b/>
          <w:color w:val="00B050"/>
        </w:rPr>
        <w:t>when</w:t>
      </w:r>
      <w:r>
        <w:rPr>
          <w:rFonts w:ascii="Calibri" w:eastAsia="Calibri" w:hAnsi="Calibri" w:cs="Calibri"/>
        </w:rPr>
        <w:t xml:space="preserve"> </w:t>
      </w:r>
      <w:r w:rsidR="00CA5D61">
        <w:rPr>
          <w:rFonts w:ascii="Calibri" w:eastAsia="Calibri" w:hAnsi="Calibri" w:cs="Calibri"/>
        </w:rPr>
        <w:tab/>
      </w:r>
      <w:r w:rsidRPr="00CA5D61">
        <w:rPr>
          <w:rFonts w:ascii="Calibri" w:eastAsia="Calibri" w:hAnsi="Calibri" w:cs="Calibri"/>
          <w:color w:val="984806" w:themeColor="accent6" w:themeShade="80"/>
        </w:rPr>
        <w:t xml:space="preserve">the </w:t>
      </w:r>
      <w:r w:rsidRPr="00CA5D61">
        <w:rPr>
          <w:rFonts w:ascii="Calibri" w:eastAsia="Calibri" w:hAnsi="Calibri" w:cs="Calibri"/>
          <w:b/>
          <w:color w:val="984806" w:themeColor="accent6" w:themeShade="80"/>
        </w:rPr>
        <w:t>people</w:t>
      </w:r>
      <w:r w:rsidRPr="00CA5D61">
        <w:rPr>
          <w:rFonts w:ascii="Calibri" w:eastAsia="Calibri" w:hAnsi="Calibri" w:cs="Calibri"/>
          <w:color w:val="984806" w:themeColor="accent6" w:themeShade="80"/>
        </w:rPr>
        <w:t xml:space="preserve"> </w:t>
      </w:r>
      <w:r>
        <w:rPr>
          <w:rFonts w:ascii="Calibri" w:eastAsia="Calibri" w:hAnsi="Calibri" w:cs="Calibri"/>
        </w:rPr>
        <w:tab/>
      </w:r>
    </w:p>
    <w:p w14:paraId="68CDEC22" w14:textId="77777777" w:rsidR="003F401A" w:rsidRDefault="003F401A" w:rsidP="00CA5D61">
      <w:pPr>
        <w:spacing w:after="0"/>
        <w:ind w:left="1440" w:firstLine="720"/>
        <w:rPr>
          <w:rFonts w:ascii="Calibri" w:eastAsia="Calibri" w:hAnsi="Calibri" w:cs="Calibri"/>
        </w:rPr>
      </w:pPr>
      <w:r w:rsidRPr="00C925BF">
        <w:rPr>
          <w:rFonts w:ascii="Calibri" w:eastAsia="Calibri" w:hAnsi="Calibri" w:cs="Calibri"/>
          <w:color w:val="984806" w:themeColor="accent6" w:themeShade="80"/>
          <w:u w:val="single"/>
        </w:rPr>
        <w:t>had</w:t>
      </w:r>
      <w:r w:rsidRPr="00C925BF">
        <w:rPr>
          <w:rFonts w:ascii="Calibri" w:eastAsia="Calibri" w:hAnsi="Calibri" w:cs="Calibri"/>
        </w:rPr>
        <w:t xml:space="preserve"> </w:t>
      </w:r>
      <w:r w:rsidR="00CA5D61">
        <w:rPr>
          <w:rFonts w:ascii="Calibri" w:eastAsia="Calibri" w:hAnsi="Calibri" w:cs="Calibri"/>
        </w:rPr>
        <w:tab/>
      </w:r>
      <w:r w:rsidR="00CA5D61">
        <w:rPr>
          <w:rFonts w:ascii="Calibri" w:eastAsia="Calibri" w:hAnsi="Calibri" w:cs="Calibri"/>
        </w:rPr>
        <w:tab/>
      </w:r>
      <w:r w:rsidRPr="00C925BF">
        <w:rPr>
          <w:rFonts w:ascii="Calibri" w:eastAsia="Calibri" w:hAnsi="Calibri" w:cs="Calibri"/>
          <w:b/>
          <w:color w:val="984806" w:themeColor="accent6" w:themeShade="80"/>
        </w:rPr>
        <w:t>said</w:t>
      </w:r>
      <w:r>
        <w:rPr>
          <w:rFonts w:ascii="Calibri" w:eastAsia="Calibri" w:hAnsi="Calibri" w:cs="Calibri"/>
        </w:rPr>
        <w:t xml:space="preserve"> </w:t>
      </w:r>
      <w:r w:rsidR="00CA5D61">
        <w:rPr>
          <w:rFonts w:ascii="Calibri" w:eastAsia="Calibri" w:hAnsi="Calibri" w:cs="Calibri"/>
        </w:rPr>
        <w:tab/>
      </w:r>
      <w:r w:rsidR="00AD4387">
        <w:rPr>
          <w:rFonts w:ascii="Calibri" w:eastAsia="Calibri" w:hAnsi="Calibri" w:cs="Calibri"/>
        </w:rPr>
        <w:t>this</w:t>
      </w:r>
    </w:p>
    <w:p w14:paraId="3EE8BE60" w14:textId="4D4C5359" w:rsidR="003F401A" w:rsidRDefault="003F401A" w:rsidP="003F401A">
      <w:pPr>
        <w:spacing w:after="0"/>
        <w:ind w:left="0"/>
        <w:rPr>
          <w:rFonts w:ascii="Calibri" w:eastAsia="Calibri" w:hAnsi="Calibri" w:cs="Calibri"/>
        </w:rPr>
      </w:pPr>
      <w:r>
        <w:rPr>
          <w:rFonts w:ascii="Calibri" w:eastAsia="Calibri" w:hAnsi="Calibri" w:cs="Calibri"/>
        </w:rPr>
        <w:tab/>
      </w:r>
      <w:r w:rsidRPr="00C925BF">
        <w:rPr>
          <w:rFonts w:ascii="Calibri" w:eastAsia="Calibri" w:hAnsi="Calibri" w:cs="Calibri"/>
          <w:b/>
          <w:u w:val="single"/>
        </w:rPr>
        <w:t>and</w:t>
      </w:r>
      <w:r w:rsidRPr="00AD4387">
        <w:rPr>
          <w:rFonts w:ascii="Calibri" w:eastAsia="Calibri" w:hAnsi="Calibri" w:cs="Calibri"/>
          <w:b/>
        </w:rPr>
        <w:t xml:space="preserve"> </w:t>
      </w:r>
      <w:r w:rsidR="00CA5D61">
        <w:rPr>
          <w:rFonts w:ascii="Calibri" w:eastAsia="Calibri" w:hAnsi="Calibri" w:cs="Calibri"/>
        </w:rPr>
        <w:tab/>
        <w:t xml:space="preserve">          </w:t>
      </w:r>
      <w:proofErr w:type="gramStart"/>
      <w:r w:rsidR="00CA5D61">
        <w:rPr>
          <w:rFonts w:ascii="Calibri" w:eastAsia="Calibri" w:hAnsi="Calibri" w:cs="Calibri"/>
        </w:rPr>
        <w:t xml:space="preserve">   [</w:t>
      </w:r>
      <w:proofErr w:type="gramEnd"/>
      <w:r w:rsidR="00CA5D61" w:rsidRPr="00C925BF">
        <w:rPr>
          <w:rFonts w:ascii="Calibri" w:eastAsia="Calibri" w:hAnsi="Calibri" w:cs="Calibri"/>
          <w:color w:val="984806" w:themeColor="accent6" w:themeShade="80"/>
          <w:u w:val="single"/>
        </w:rPr>
        <w:t>had</w:t>
      </w:r>
      <w:r w:rsidR="00CA5D61">
        <w:rPr>
          <w:rFonts w:ascii="Calibri" w:eastAsia="Calibri" w:hAnsi="Calibri" w:cs="Calibri"/>
        </w:rPr>
        <w:t>]</w:t>
      </w:r>
      <w:r w:rsidR="00CA5D61">
        <w:rPr>
          <w:rFonts w:ascii="Calibri" w:eastAsia="Calibri" w:hAnsi="Calibri" w:cs="Calibri"/>
        </w:rPr>
        <w:tab/>
      </w:r>
      <w:r w:rsidR="00CA5D61">
        <w:rPr>
          <w:rFonts w:ascii="Calibri" w:eastAsia="Calibri" w:hAnsi="Calibri" w:cs="Calibri"/>
        </w:rPr>
        <w:tab/>
      </w:r>
      <w:bookmarkStart w:id="200" w:name="_Hlk492370875"/>
      <w:r w:rsidRPr="008B57A5">
        <w:rPr>
          <w:rFonts w:ascii="Calibri" w:eastAsia="Calibri" w:hAnsi="Calibri" w:cs="Calibri"/>
          <w:b/>
          <w:color w:val="F79646" w:themeColor="accent6"/>
        </w:rPr>
        <w:t>withstood</w:t>
      </w:r>
      <w:r>
        <w:rPr>
          <w:rFonts w:ascii="Calibri" w:eastAsia="Calibri" w:hAnsi="Calibri" w:cs="Calibri"/>
        </w:rPr>
        <w:t xml:space="preserve"> </w:t>
      </w:r>
      <w:r w:rsidR="00CA5D61">
        <w:rPr>
          <w:rFonts w:ascii="Calibri" w:eastAsia="Calibri" w:hAnsi="Calibri" w:cs="Calibri"/>
        </w:rPr>
        <w:t xml:space="preserve"> ALL</w:t>
      </w:r>
      <w:r>
        <w:rPr>
          <w:rFonts w:ascii="Calibri" w:eastAsia="Calibri" w:hAnsi="Calibri" w:cs="Calibri"/>
        </w:rPr>
        <w:t xml:space="preserve"> </w:t>
      </w:r>
      <w:r w:rsidR="00CA5D61">
        <w:rPr>
          <w:rFonts w:ascii="Calibri" w:eastAsia="Calibri" w:hAnsi="Calibri" w:cs="Calibri"/>
        </w:rPr>
        <w:tab/>
      </w:r>
      <w:r w:rsidRPr="008B57A5">
        <w:rPr>
          <w:rFonts w:ascii="Calibri" w:eastAsia="Calibri" w:hAnsi="Calibri" w:cs="Calibri"/>
          <w:b/>
          <w:color w:val="00B0F0"/>
        </w:rPr>
        <w:t>his</w:t>
      </w:r>
      <w:r>
        <w:rPr>
          <w:rFonts w:ascii="Calibri" w:eastAsia="Calibri" w:hAnsi="Calibri" w:cs="Calibri"/>
        </w:rPr>
        <w:t xml:space="preserve"> </w:t>
      </w:r>
      <w:r w:rsidR="00CA5D61">
        <w:rPr>
          <w:rFonts w:ascii="Calibri" w:eastAsia="Calibri" w:hAnsi="Calibri" w:cs="Calibri"/>
        </w:rPr>
        <w:t xml:space="preserve">     </w:t>
      </w:r>
      <w:r w:rsidR="008B57A5" w:rsidRPr="008B57A5">
        <w:rPr>
          <w:rFonts w:ascii="Calibri" w:eastAsia="Calibri" w:hAnsi="Calibri" w:cs="Calibri"/>
          <w:b/>
        </w:rPr>
        <w:t>words</w:t>
      </w:r>
      <w:r w:rsidR="008B57A5">
        <w:rPr>
          <w:rFonts w:ascii="Calibri" w:eastAsia="Calibri" w:hAnsi="Calibri" w:cs="Calibri"/>
          <w:b/>
        </w:rPr>
        <w:tab/>
      </w:r>
      <w:r w:rsidR="008B57A5">
        <w:rPr>
          <w:rFonts w:ascii="Calibri" w:eastAsia="Calibri" w:hAnsi="Calibri" w:cs="Calibri"/>
          <w:b/>
        </w:rPr>
        <w:tab/>
      </w:r>
      <w:r w:rsidR="008B57A5" w:rsidRPr="00900FC2">
        <w:rPr>
          <w:rFonts w:ascii="Calibri" w:eastAsia="Calibri" w:hAnsi="Calibri" w:cs="Calibri"/>
          <w:i/>
          <w:sz w:val="18"/>
          <w:szCs w:val="18"/>
        </w:rPr>
        <w:t xml:space="preserve">[resisted, </w:t>
      </w:r>
      <w:r w:rsidR="008B57A5" w:rsidRPr="00900FC2">
        <w:rPr>
          <w:rFonts w:ascii="Calibri" w:eastAsia="Calibri" w:hAnsi="Calibri" w:cs="Calibri"/>
          <w:i/>
          <w:sz w:val="18"/>
          <w:szCs w:val="18"/>
          <w:u w:val="single"/>
        </w:rPr>
        <w:t>denied</w:t>
      </w:r>
      <w:r w:rsidR="008B57A5" w:rsidRPr="00900FC2">
        <w:rPr>
          <w:rFonts w:ascii="Calibri" w:eastAsia="Calibri" w:hAnsi="Calibri" w:cs="Calibri"/>
          <w:i/>
          <w:sz w:val="18"/>
          <w:szCs w:val="18"/>
        </w:rPr>
        <w:t>]</w:t>
      </w:r>
      <w:r w:rsidR="008B57A5">
        <w:rPr>
          <w:rFonts w:ascii="Calibri" w:eastAsia="Calibri" w:hAnsi="Calibri" w:cs="Calibri"/>
          <w:i/>
          <w:sz w:val="20"/>
          <w:szCs w:val="20"/>
        </w:rPr>
        <w:t xml:space="preserve">  </w:t>
      </w:r>
      <w:bookmarkEnd w:id="200"/>
      <w:r w:rsidR="008B57A5" w:rsidRPr="009B48A5">
        <w:rPr>
          <w:rFonts w:ascii="Calibri" w:eastAsia="Calibri" w:hAnsi="Calibri" w:cs="Calibri"/>
          <w:b/>
          <w:color w:val="F79646" w:themeColor="accent6"/>
          <w:sz w:val="16"/>
          <w:szCs w:val="16"/>
        </w:rPr>
        <w:t>{AL}</w:t>
      </w:r>
    </w:p>
    <w:p w14:paraId="01DC438B" w14:textId="6E44E6D1" w:rsidR="003F401A" w:rsidRDefault="003F401A" w:rsidP="003F401A">
      <w:pPr>
        <w:spacing w:after="0"/>
        <w:ind w:left="0"/>
        <w:rPr>
          <w:rFonts w:ascii="Calibri" w:eastAsia="Calibri" w:hAnsi="Calibri" w:cs="Calibri"/>
        </w:rPr>
      </w:pPr>
      <w:r>
        <w:rPr>
          <w:rFonts w:ascii="Calibri" w:eastAsia="Calibri" w:hAnsi="Calibri" w:cs="Calibri"/>
        </w:rPr>
        <w:tab/>
      </w:r>
      <w:r w:rsidRPr="00C925BF">
        <w:rPr>
          <w:rFonts w:ascii="Calibri" w:eastAsia="Calibri" w:hAnsi="Calibri" w:cs="Calibri"/>
          <w:b/>
          <w:u w:val="single"/>
        </w:rPr>
        <w:t>and</w:t>
      </w:r>
      <w:r w:rsidRPr="00AD4387">
        <w:rPr>
          <w:rFonts w:ascii="Calibri" w:eastAsia="Calibri" w:hAnsi="Calibri" w:cs="Calibri"/>
          <w:b/>
        </w:rPr>
        <w:t xml:space="preserve"> </w:t>
      </w:r>
      <w:r w:rsidR="008B57A5">
        <w:rPr>
          <w:rFonts w:ascii="Calibri" w:eastAsia="Calibri" w:hAnsi="Calibri" w:cs="Calibri"/>
        </w:rPr>
        <w:tab/>
        <w:t xml:space="preserve">          </w:t>
      </w:r>
      <w:proofErr w:type="gramStart"/>
      <w:r w:rsidR="008B57A5">
        <w:rPr>
          <w:rFonts w:ascii="Calibri" w:eastAsia="Calibri" w:hAnsi="Calibri" w:cs="Calibri"/>
        </w:rPr>
        <w:t xml:space="preserve">   [</w:t>
      </w:r>
      <w:proofErr w:type="gramEnd"/>
      <w:r w:rsidR="008B57A5" w:rsidRPr="00C925BF">
        <w:rPr>
          <w:rFonts w:ascii="Calibri" w:eastAsia="Calibri" w:hAnsi="Calibri" w:cs="Calibri"/>
          <w:color w:val="984806" w:themeColor="accent6" w:themeShade="80"/>
          <w:u w:val="single"/>
        </w:rPr>
        <w:t>had</w:t>
      </w:r>
      <w:r w:rsidR="008B57A5">
        <w:rPr>
          <w:rFonts w:ascii="Calibri" w:eastAsia="Calibri" w:hAnsi="Calibri" w:cs="Calibri"/>
        </w:rPr>
        <w:t>]</w:t>
      </w:r>
      <w:r w:rsidR="008B57A5">
        <w:rPr>
          <w:rFonts w:ascii="Calibri" w:eastAsia="Calibri" w:hAnsi="Calibri" w:cs="Calibri"/>
        </w:rPr>
        <w:tab/>
      </w:r>
      <w:r w:rsidR="008B57A5">
        <w:rPr>
          <w:rFonts w:ascii="Calibri" w:eastAsia="Calibri" w:hAnsi="Calibri" w:cs="Calibri"/>
        </w:rPr>
        <w:tab/>
      </w:r>
      <w:r w:rsidRPr="00AD4387">
        <w:rPr>
          <w:rFonts w:ascii="Calibri" w:eastAsia="Calibri" w:hAnsi="Calibri" w:cs="Calibri"/>
          <w:color w:val="984806" w:themeColor="accent6" w:themeShade="80"/>
        </w:rPr>
        <w:t xml:space="preserve">reviled </w:t>
      </w:r>
      <w:r w:rsidR="008B57A5">
        <w:rPr>
          <w:rFonts w:ascii="Calibri" w:eastAsia="Calibri" w:hAnsi="Calibri" w:cs="Calibri"/>
        </w:rPr>
        <w:t xml:space="preserve"> </w:t>
      </w:r>
      <w:r w:rsidR="008B57A5">
        <w:rPr>
          <w:rFonts w:ascii="Calibri" w:eastAsia="Calibri" w:hAnsi="Calibri" w:cs="Calibri"/>
        </w:rPr>
        <w:tab/>
      </w:r>
      <w:r w:rsidR="008B57A5">
        <w:rPr>
          <w:rFonts w:ascii="Calibri" w:eastAsia="Calibri" w:hAnsi="Calibri" w:cs="Calibri"/>
        </w:rPr>
        <w:tab/>
      </w:r>
      <w:r w:rsidR="008B57A5" w:rsidRPr="00C925BF">
        <w:rPr>
          <w:rFonts w:ascii="Calibri" w:eastAsia="Calibri" w:hAnsi="Calibri" w:cs="Calibri"/>
          <w:bCs/>
          <w:color w:val="00B0F0"/>
        </w:rPr>
        <w:t>him</w:t>
      </w:r>
      <w:r w:rsidRPr="00C925BF">
        <w:rPr>
          <w:rFonts w:ascii="Calibri" w:eastAsia="Calibri" w:hAnsi="Calibri" w:cs="Calibri"/>
          <w:bCs/>
        </w:rPr>
        <w:t xml:space="preserve"> </w:t>
      </w:r>
      <w:r w:rsidR="00AD4387">
        <w:rPr>
          <w:rFonts w:ascii="Calibri" w:eastAsia="Calibri" w:hAnsi="Calibri" w:cs="Calibri"/>
        </w:rPr>
        <w:tab/>
      </w:r>
      <w:r w:rsidR="00AD4387">
        <w:rPr>
          <w:rFonts w:ascii="Calibri" w:eastAsia="Calibri" w:hAnsi="Calibri" w:cs="Calibri"/>
        </w:rPr>
        <w:tab/>
      </w:r>
      <w:r w:rsidR="00AD4387">
        <w:rPr>
          <w:rFonts w:ascii="Calibri" w:eastAsia="Calibri" w:hAnsi="Calibri" w:cs="Calibri"/>
        </w:rPr>
        <w:tab/>
      </w:r>
      <w:r w:rsidR="00AD4387">
        <w:rPr>
          <w:rFonts w:ascii="Calibri" w:eastAsia="Calibri" w:hAnsi="Calibri" w:cs="Calibri"/>
        </w:rPr>
        <w:tab/>
        <w:t xml:space="preserve">         </w:t>
      </w:r>
      <w:r w:rsidR="00A72C67">
        <w:rPr>
          <w:rFonts w:ascii="Calibri" w:eastAsia="Calibri" w:hAnsi="Calibri" w:cs="Calibri"/>
        </w:rPr>
        <w:tab/>
        <w:t xml:space="preserve">         </w:t>
      </w:r>
      <w:r w:rsidR="00AD4387">
        <w:rPr>
          <w:rFonts w:ascii="Calibri" w:eastAsia="Calibri" w:hAnsi="Calibri" w:cs="Calibri"/>
        </w:rPr>
        <w:t xml:space="preserve"> </w:t>
      </w:r>
      <w:proofErr w:type="spellStart"/>
      <w:r w:rsidR="00AD4387" w:rsidRPr="009B48A5">
        <w:rPr>
          <w:rFonts w:ascii="Calibri" w:eastAsia="Calibri" w:hAnsi="Calibri" w:cs="Calibri"/>
          <w:sz w:val="18"/>
          <w:szCs w:val="18"/>
        </w:rPr>
        <w:t>jj</w:t>
      </w:r>
      <w:proofErr w:type="spellEnd"/>
    </w:p>
    <w:p w14:paraId="7A17D6BA" w14:textId="0E469684" w:rsidR="008B57A5" w:rsidRDefault="003F401A" w:rsidP="003F401A">
      <w:pPr>
        <w:spacing w:after="0"/>
        <w:ind w:left="0"/>
        <w:rPr>
          <w:rFonts w:ascii="Calibri" w:eastAsia="Calibri" w:hAnsi="Calibri" w:cs="Calibri"/>
        </w:rPr>
      </w:pPr>
      <w:r>
        <w:rPr>
          <w:rFonts w:ascii="Calibri" w:eastAsia="Calibri" w:hAnsi="Calibri" w:cs="Calibri"/>
        </w:rPr>
        <w:tab/>
      </w:r>
      <w:r w:rsidRPr="00C925BF">
        <w:rPr>
          <w:rFonts w:ascii="Calibri" w:eastAsia="Calibri" w:hAnsi="Calibri" w:cs="Calibri"/>
          <w:b/>
          <w:u w:val="single"/>
        </w:rPr>
        <w:t>and</w:t>
      </w:r>
      <w:r>
        <w:rPr>
          <w:rFonts w:ascii="Calibri" w:eastAsia="Calibri" w:hAnsi="Calibri" w:cs="Calibri"/>
        </w:rPr>
        <w:t xml:space="preserve"> </w:t>
      </w:r>
      <w:r w:rsidR="008B57A5">
        <w:rPr>
          <w:rFonts w:ascii="Calibri" w:eastAsia="Calibri" w:hAnsi="Calibri" w:cs="Calibri"/>
        </w:rPr>
        <w:tab/>
        <w:t xml:space="preserve">          </w:t>
      </w:r>
      <w:proofErr w:type="gramStart"/>
      <w:r w:rsidR="008B57A5">
        <w:rPr>
          <w:rFonts w:ascii="Calibri" w:eastAsia="Calibri" w:hAnsi="Calibri" w:cs="Calibri"/>
        </w:rPr>
        <w:t xml:space="preserve">   [</w:t>
      </w:r>
      <w:proofErr w:type="gramEnd"/>
      <w:r w:rsidR="008B57A5" w:rsidRPr="00C925BF">
        <w:rPr>
          <w:rFonts w:ascii="Calibri" w:eastAsia="Calibri" w:hAnsi="Calibri" w:cs="Calibri"/>
          <w:color w:val="984806" w:themeColor="accent6" w:themeShade="80"/>
          <w:u w:val="single"/>
        </w:rPr>
        <w:t>had</w:t>
      </w:r>
      <w:r w:rsidR="008B57A5">
        <w:rPr>
          <w:rFonts w:ascii="Calibri" w:eastAsia="Calibri" w:hAnsi="Calibri" w:cs="Calibri"/>
        </w:rPr>
        <w:t>]</w:t>
      </w:r>
      <w:r w:rsidR="008B57A5">
        <w:rPr>
          <w:rFonts w:ascii="Calibri" w:eastAsia="Calibri" w:hAnsi="Calibri" w:cs="Calibri"/>
        </w:rPr>
        <w:tab/>
      </w:r>
      <w:r w:rsidR="008B57A5">
        <w:rPr>
          <w:rFonts w:ascii="Calibri" w:eastAsia="Calibri" w:hAnsi="Calibri" w:cs="Calibri"/>
        </w:rPr>
        <w:tab/>
      </w:r>
      <w:r w:rsidRPr="00AD4387">
        <w:rPr>
          <w:rFonts w:ascii="Calibri" w:eastAsia="Calibri" w:hAnsi="Calibri" w:cs="Calibri"/>
          <w:color w:val="984806" w:themeColor="accent6" w:themeShade="80"/>
        </w:rPr>
        <w:t xml:space="preserve">spit </w:t>
      </w:r>
      <w:r w:rsidR="008B57A5">
        <w:rPr>
          <w:rFonts w:ascii="Calibri" w:eastAsia="Calibri" w:hAnsi="Calibri" w:cs="Calibri"/>
        </w:rPr>
        <w:tab/>
      </w:r>
      <w:r>
        <w:rPr>
          <w:rFonts w:ascii="Calibri" w:eastAsia="Calibri" w:hAnsi="Calibri" w:cs="Calibri"/>
        </w:rPr>
        <w:t xml:space="preserve">upon </w:t>
      </w:r>
      <w:r w:rsidR="008B57A5">
        <w:rPr>
          <w:rFonts w:ascii="Calibri" w:eastAsia="Calibri" w:hAnsi="Calibri" w:cs="Calibri"/>
        </w:rPr>
        <w:tab/>
      </w:r>
      <w:r w:rsidR="008B57A5" w:rsidRPr="00C925BF">
        <w:rPr>
          <w:rFonts w:ascii="Calibri" w:eastAsia="Calibri" w:hAnsi="Calibri" w:cs="Calibri"/>
          <w:bCs/>
          <w:color w:val="00B0F0"/>
        </w:rPr>
        <w:t>him</w:t>
      </w:r>
      <w:r w:rsidRPr="008B57A5">
        <w:rPr>
          <w:rFonts w:ascii="Calibri" w:eastAsia="Calibri" w:hAnsi="Calibri" w:cs="Calibri"/>
          <w:b/>
          <w:color w:val="00B0F0"/>
        </w:rPr>
        <w:t xml:space="preserve"> </w:t>
      </w:r>
      <w:r>
        <w:rPr>
          <w:rFonts w:ascii="Calibri" w:eastAsia="Calibri" w:hAnsi="Calibri" w:cs="Calibri"/>
        </w:rPr>
        <w:t xml:space="preserve"> </w:t>
      </w:r>
    </w:p>
    <w:p w14:paraId="7F95965A" w14:textId="77777777" w:rsidR="008B57A5" w:rsidRDefault="008B57A5" w:rsidP="003F401A">
      <w:pPr>
        <w:spacing w:after="0"/>
        <w:ind w:left="0"/>
        <w:rPr>
          <w:rFonts w:ascii="Calibri" w:eastAsia="Calibri" w:hAnsi="Calibri" w:cs="Calibri"/>
        </w:rPr>
      </w:pPr>
      <w:r>
        <w:rPr>
          <w:rFonts w:ascii="Calibri" w:eastAsia="Calibri" w:hAnsi="Calibri" w:cs="Calibri"/>
        </w:rPr>
        <w:tab/>
      </w:r>
      <w:bookmarkStart w:id="201" w:name="_Hlk492489067"/>
      <w:r w:rsidR="003F401A" w:rsidRPr="00C925BF">
        <w:rPr>
          <w:rFonts w:ascii="Calibri" w:eastAsia="Calibri" w:hAnsi="Calibri" w:cs="Calibri"/>
          <w:b/>
          <w:u w:val="single"/>
        </w:rPr>
        <w:t>and</w:t>
      </w:r>
      <w:r w:rsidR="003F401A" w:rsidRPr="00AD4387">
        <w:rPr>
          <w:rFonts w:ascii="Calibri" w:eastAsia="Calibri" w:hAnsi="Calibri" w:cs="Calibri"/>
          <w:b/>
        </w:rPr>
        <w:t xml:space="preserve"> </w:t>
      </w:r>
      <w:r>
        <w:rPr>
          <w:rFonts w:ascii="Calibri" w:eastAsia="Calibri" w:hAnsi="Calibri" w:cs="Calibri"/>
        </w:rPr>
        <w:tab/>
        <w:t xml:space="preserve">          </w:t>
      </w:r>
      <w:proofErr w:type="gramStart"/>
      <w:r>
        <w:rPr>
          <w:rFonts w:ascii="Calibri" w:eastAsia="Calibri" w:hAnsi="Calibri" w:cs="Calibri"/>
        </w:rPr>
        <w:t xml:space="preserve">   [</w:t>
      </w:r>
      <w:proofErr w:type="gramEnd"/>
      <w:r w:rsidRPr="00C925BF">
        <w:rPr>
          <w:rFonts w:ascii="Calibri" w:eastAsia="Calibri" w:hAnsi="Calibri" w:cs="Calibri"/>
          <w:color w:val="984806" w:themeColor="accent6" w:themeShade="80"/>
        </w:rPr>
        <w:t>had</w:t>
      </w:r>
      <w:r>
        <w:rPr>
          <w:rFonts w:ascii="Calibri" w:eastAsia="Calibri" w:hAnsi="Calibri" w:cs="Calibri"/>
        </w:rPr>
        <w:t>]</w:t>
      </w:r>
      <w:r>
        <w:rPr>
          <w:rFonts w:ascii="Calibri" w:eastAsia="Calibri" w:hAnsi="Calibri" w:cs="Calibri"/>
        </w:rPr>
        <w:tab/>
      </w:r>
      <w:r>
        <w:rPr>
          <w:rFonts w:ascii="Calibri" w:eastAsia="Calibri" w:hAnsi="Calibri" w:cs="Calibri"/>
        </w:rPr>
        <w:tab/>
      </w:r>
      <w:r w:rsidR="003F401A" w:rsidRPr="00AD4387">
        <w:rPr>
          <w:rFonts w:ascii="Calibri" w:eastAsia="Calibri" w:hAnsi="Calibri" w:cs="Calibri"/>
          <w:b/>
          <w:color w:val="F79646" w:themeColor="accent6"/>
        </w:rPr>
        <w:t>caused</w:t>
      </w:r>
      <w:r w:rsidR="003F401A">
        <w:rPr>
          <w:rFonts w:ascii="Calibri" w:eastAsia="Calibri" w:hAnsi="Calibri" w:cs="Calibri"/>
        </w:rPr>
        <w:t xml:space="preserve"> </w:t>
      </w:r>
      <w:r w:rsidR="00AD4387">
        <w:rPr>
          <w:rFonts w:ascii="Calibri" w:eastAsia="Calibri" w:hAnsi="Calibri" w:cs="Calibri"/>
        </w:rPr>
        <w:tab/>
      </w:r>
      <w:r w:rsidR="00AD4387">
        <w:rPr>
          <w:rFonts w:ascii="Calibri" w:eastAsia="Calibri" w:hAnsi="Calibri" w:cs="Calibri"/>
        </w:rPr>
        <w:tab/>
      </w:r>
      <w:r w:rsidR="00AD4387">
        <w:rPr>
          <w:rFonts w:ascii="Calibri" w:eastAsia="Calibri" w:hAnsi="Calibri" w:cs="Calibri"/>
        </w:rPr>
        <w:tab/>
      </w:r>
      <w:r w:rsidR="00AD4387">
        <w:rPr>
          <w:rFonts w:ascii="Calibri" w:eastAsia="Calibri" w:hAnsi="Calibri" w:cs="Calibri"/>
        </w:rPr>
        <w:tab/>
      </w:r>
      <w:r w:rsidR="00AD4387">
        <w:rPr>
          <w:rFonts w:ascii="Calibri" w:eastAsia="Calibri" w:hAnsi="Calibri" w:cs="Calibri"/>
        </w:rPr>
        <w:tab/>
      </w:r>
      <w:r w:rsidR="00AD4387">
        <w:rPr>
          <w:rFonts w:ascii="Calibri" w:eastAsia="Calibri" w:hAnsi="Calibri" w:cs="Calibri"/>
        </w:rPr>
        <w:tab/>
      </w:r>
      <w:r w:rsidR="00AD4387">
        <w:rPr>
          <w:rFonts w:ascii="Calibri" w:eastAsia="Calibri" w:hAnsi="Calibri" w:cs="Calibri"/>
        </w:rPr>
        <w:tab/>
        <w:t xml:space="preserve">         </w:t>
      </w:r>
      <w:r w:rsidR="009B48A5">
        <w:rPr>
          <w:rFonts w:ascii="Calibri" w:eastAsia="Calibri" w:hAnsi="Calibri" w:cs="Calibri"/>
        </w:rPr>
        <w:t xml:space="preserve"> </w:t>
      </w:r>
      <w:r w:rsidR="00AD4387" w:rsidRPr="009B48A5">
        <w:rPr>
          <w:rFonts w:ascii="Calibri" w:eastAsia="Calibri" w:hAnsi="Calibri" w:cs="Calibri"/>
          <w:sz w:val="16"/>
          <w:szCs w:val="16"/>
        </w:rPr>
        <w:t>04</w:t>
      </w:r>
    </w:p>
    <w:p w14:paraId="28B60A7C" w14:textId="77777777" w:rsidR="008B57A5" w:rsidRDefault="003F401A" w:rsidP="008B57A5">
      <w:pPr>
        <w:spacing w:after="0"/>
        <w:ind w:left="0" w:firstLine="720"/>
        <w:rPr>
          <w:rFonts w:ascii="Calibri" w:eastAsia="Calibri" w:hAnsi="Calibri" w:cs="Calibri"/>
        </w:rPr>
      </w:pPr>
      <w:r w:rsidRPr="00AD4387">
        <w:rPr>
          <w:rFonts w:ascii="Calibri" w:eastAsia="Calibri" w:hAnsi="Calibri" w:cs="Calibri"/>
          <w:b/>
          <w:color w:val="F79646" w:themeColor="accent6"/>
        </w:rPr>
        <w:t xml:space="preserve">that </w:t>
      </w:r>
      <w:r w:rsidR="008B57A5">
        <w:rPr>
          <w:rFonts w:ascii="Calibri" w:eastAsia="Calibri" w:hAnsi="Calibri" w:cs="Calibri"/>
        </w:rPr>
        <w:tab/>
      </w:r>
      <w:proofErr w:type="gramStart"/>
      <w:r>
        <w:rPr>
          <w:rFonts w:ascii="Calibri" w:eastAsia="Calibri" w:hAnsi="Calibri" w:cs="Calibri"/>
        </w:rPr>
        <w:t xml:space="preserve">he </w:t>
      </w:r>
      <w:r w:rsidR="008B57A5">
        <w:rPr>
          <w:rFonts w:ascii="Calibri" w:eastAsia="Calibri" w:hAnsi="Calibri" w:cs="Calibri"/>
        </w:rPr>
        <w:t xml:space="preserve"> [</w:t>
      </w:r>
      <w:proofErr w:type="gramEnd"/>
      <w:r w:rsidR="008B57A5" w:rsidRPr="00C925BF">
        <w:rPr>
          <w:rFonts w:ascii="Calibri" w:eastAsia="Calibri" w:hAnsi="Calibri" w:cs="Calibri"/>
          <w:bCs/>
          <w:color w:val="00B0F0"/>
          <w:u w:val="single"/>
        </w:rPr>
        <w:t>Alma</w:t>
      </w:r>
      <w:r w:rsidR="008B57A5">
        <w:rPr>
          <w:rFonts w:ascii="Calibri" w:eastAsia="Calibri" w:hAnsi="Calibri" w:cs="Calibri"/>
        </w:rPr>
        <w:t>]</w:t>
      </w:r>
    </w:p>
    <w:p w14:paraId="6ABD0066" w14:textId="77777777" w:rsidR="003F401A" w:rsidRDefault="003F401A" w:rsidP="008B57A5">
      <w:pPr>
        <w:spacing w:after="0"/>
        <w:ind w:left="1440" w:firstLine="720"/>
        <w:rPr>
          <w:rFonts w:ascii="Calibri" w:eastAsia="Calibri" w:hAnsi="Calibri" w:cs="Calibri"/>
          <w:color w:val="FF0000"/>
        </w:rPr>
      </w:pPr>
      <w:r>
        <w:rPr>
          <w:rFonts w:ascii="Calibri" w:eastAsia="Calibri" w:hAnsi="Calibri" w:cs="Calibri"/>
        </w:rPr>
        <w:t xml:space="preserve">should </w:t>
      </w:r>
      <w:r w:rsidR="008B57A5">
        <w:rPr>
          <w:rFonts w:ascii="Calibri" w:eastAsia="Calibri" w:hAnsi="Calibri" w:cs="Calibri"/>
        </w:rPr>
        <w:tab/>
      </w:r>
      <w:r>
        <w:rPr>
          <w:rFonts w:ascii="Calibri" w:eastAsia="Calibri" w:hAnsi="Calibri" w:cs="Calibri"/>
        </w:rPr>
        <w:t xml:space="preserve">be </w:t>
      </w:r>
      <w:r w:rsidR="008B57A5">
        <w:rPr>
          <w:rFonts w:ascii="Calibri" w:eastAsia="Calibri" w:hAnsi="Calibri" w:cs="Calibri"/>
        </w:rPr>
        <w:tab/>
      </w:r>
      <w:r w:rsidRPr="00AD4387">
        <w:rPr>
          <w:rFonts w:ascii="Calibri" w:eastAsia="Calibri" w:hAnsi="Calibri" w:cs="Calibri"/>
          <w:color w:val="984806" w:themeColor="accent6" w:themeShade="80"/>
        </w:rPr>
        <w:t xml:space="preserve">cast </w:t>
      </w:r>
      <w:r w:rsidR="008B57A5">
        <w:rPr>
          <w:rFonts w:ascii="Calibri" w:eastAsia="Calibri" w:hAnsi="Calibri" w:cs="Calibri"/>
        </w:rPr>
        <w:tab/>
      </w:r>
      <w:r w:rsidRPr="00B64333">
        <w:rPr>
          <w:rFonts w:ascii="Calibri" w:eastAsia="Calibri" w:hAnsi="Calibri" w:cs="Calibri"/>
          <w:i/>
          <w:color w:val="FF0000"/>
        </w:rPr>
        <w:t xml:space="preserve">out </w:t>
      </w:r>
      <w:bookmarkEnd w:id="201"/>
      <w:r w:rsidR="008B57A5">
        <w:rPr>
          <w:rFonts w:ascii="Calibri" w:eastAsia="Calibri" w:hAnsi="Calibri" w:cs="Calibri"/>
          <w:i/>
          <w:color w:val="FF0000"/>
        </w:rPr>
        <w:tab/>
        <w:t xml:space="preserve">               </w:t>
      </w:r>
      <w:r w:rsidRPr="00B64333">
        <w:rPr>
          <w:rFonts w:ascii="Calibri" w:eastAsia="Calibri" w:hAnsi="Calibri" w:cs="Calibri"/>
          <w:i/>
          <w:color w:val="FF0000"/>
        </w:rPr>
        <w:t xml:space="preserve">of </w:t>
      </w:r>
      <w:r w:rsidR="008B57A5">
        <w:rPr>
          <w:rFonts w:ascii="Calibri" w:eastAsia="Calibri" w:hAnsi="Calibri" w:cs="Calibri"/>
          <w:i/>
          <w:color w:val="FF0000"/>
        </w:rPr>
        <w:t xml:space="preserve">     </w:t>
      </w:r>
      <w:r w:rsidRPr="00B64333">
        <w:rPr>
          <w:rFonts w:ascii="Calibri" w:eastAsia="Calibri" w:hAnsi="Calibri" w:cs="Calibri"/>
          <w:i/>
          <w:color w:val="FF0000"/>
        </w:rPr>
        <w:t xml:space="preserve">their </w:t>
      </w:r>
      <w:proofErr w:type="gramStart"/>
      <w:r w:rsidRPr="00B64333">
        <w:rPr>
          <w:rFonts w:ascii="Calibri" w:eastAsia="Calibri" w:hAnsi="Calibri" w:cs="Calibri"/>
          <w:i/>
          <w:color w:val="FF0000"/>
        </w:rPr>
        <w:t>city</w:t>
      </w:r>
      <w:r w:rsidR="008B57A5">
        <w:rPr>
          <w:rFonts w:ascii="Calibri" w:eastAsia="Calibri" w:hAnsi="Calibri" w:cs="Calibri"/>
          <w:i/>
          <w:color w:val="FF0000"/>
        </w:rPr>
        <w:t xml:space="preserve">  [</w:t>
      </w:r>
      <w:proofErr w:type="gramEnd"/>
      <w:r w:rsidR="008B57A5">
        <w:rPr>
          <w:rFonts w:ascii="Calibri" w:eastAsia="Calibri" w:hAnsi="Calibri" w:cs="Calibri"/>
          <w:i/>
          <w:color w:val="FF0000"/>
        </w:rPr>
        <w:t xml:space="preserve">of </w:t>
      </w:r>
      <w:proofErr w:type="spellStart"/>
      <w:r w:rsidR="008B57A5" w:rsidRPr="00C925BF">
        <w:rPr>
          <w:rFonts w:ascii="Calibri" w:eastAsia="Calibri" w:hAnsi="Calibri" w:cs="Calibri"/>
          <w:b/>
          <w:i/>
          <w:color w:val="FF0000"/>
          <w:u w:val="single"/>
        </w:rPr>
        <w:t>Ammonihah</w:t>
      </w:r>
      <w:proofErr w:type="spellEnd"/>
      <w:r w:rsidR="008B57A5">
        <w:rPr>
          <w:rFonts w:ascii="Calibri" w:eastAsia="Calibri" w:hAnsi="Calibri" w:cs="Calibri"/>
          <w:i/>
          <w:color w:val="FF0000"/>
        </w:rPr>
        <w:t>]</w:t>
      </w:r>
      <w:r w:rsidRPr="00B64333">
        <w:rPr>
          <w:rFonts w:ascii="Calibri" w:eastAsia="Calibri" w:hAnsi="Calibri" w:cs="Calibri"/>
          <w:color w:val="FF0000"/>
        </w:rPr>
        <w:t xml:space="preserve"> </w:t>
      </w:r>
    </w:p>
    <w:p w14:paraId="6FC54296" w14:textId="77777777" w:rsidR="0006516A" w:rsidRDefault="0006516A" w:rsidP="008B57A5">
      <w:pPr>
        <w:spacing w:after="0"/>
        <w:ind w:left="1440" w:firstLine="720"/>
        <w:rPr>
          <w:rFonts w:ascii="Calibri" w:eastAsia="Calibri" w:hAnsi="Calibri" w:cs="Calibri"/>
        </w:rPr>
      </w:pPr>
    </w:p>
    <w:p w14:paraId="7D986628" w14:textId="7086B8B5" w:rsidR="008B57A5" w:rsidRPr="00EC209F" w:rsidRDefault="003F401A" w:rsidP="003F401A">
      <w:pPr>
        <w:spacing w:after="0"/>
        <w:ind w:left="0"/>
        <w:rPr>
          <w:rFonts w:ascii="Calibri" w:eastAsia="Calibri" w:hAnsi="Calibri" w:cs="Calibri"/>
          <w:sz w:val="18"/>
          <w:szCs w:val="18"/>
        </w:rPr>
      </w:pPr>
      <w:r>
        <w:rPr>
          <w:rFonts w:ascii="Calibri" w:eastAsia="Calibri" w:hAnsi="Calibri" w:cs="Calibri"/>
        </w:rPr>
        <w:tab/>
      </w:r>
      <w:r w:rsidR="00EC209F" w:rsidRPr="00C925BF">
        <w:rPr>
          <w:rFonts w:ascii="Calibri" w:eastAsia="Calibri" w:hAnsi="Calibri" w:cs="Calibri"/>
          <w:color w:val="FF33CC"/>
          <w:u w:val="single"/>
        </w:rPr>
        <w:t>and</w:t>
      </w:r>
      <w:r w:rsidR="008B57A5">
        <w:rPr>
          <w:rFonts w:ascii="Calibri" w:eastAsia="Calibri" w:hAnsi="Calibri" w:cs="Calibri"/>
        </w:rPr>
        <w:tab/>
      </w:r>
      <w:proofErr w:type="gramStart"/>
      <w:r>
        <w:rPr>
          <w:rFonts w:ascii="Calibri" w:eastAsia="Calibri" w:hAnsi="Calibri" w:cs="Calibri"/>
        </w:rPr>
        <w:t xml:space="preserve">he  </w:t>
      </w:r>
      <w:r w:rsidR="008B57A5">
        <w:rPr>
          <w:rFonts w:ascii="Calibri" w:eastAsia="Calibri" w:hAnsi="Calibri" w:cs="Calibri"/>
        </w:rPr>
        <w:t>[</w:t>
      </w:r>
      <w:proofErr w:type="gramEnd"/>
      <w:r w:rsidR="008B57A5" w:rsidRPr="00C925BF">
        <w:rPr>
          <w:rFonts w:ascii="Calibri" w:eastAsia="Calibri" w:hAnsi="Calibri" w:cs="Calibri"/>
          <w:bCs/>
          <w:color w:val="00B0F0"/>
          <w:u w:val="single"/>
        </w:rPr>
        <w:t>Alma</w:t>
      </w:r>
      <w:r w:rsidR="008B57A5">
        <w:rPr>
          <w:rFonts w:ascii="Calibri" w:eastAsia="Calibri" w:hAnsi="Calibri" w:cs="Calibri"/>
        </w:rPr>
        <w:t>]</w:t>
      </w:r>
      <w:r w:rsidR="008B57A5">
        <w:rPr>
          <w:rFonts w:ascii="Calibri" w:eastAsia="Calibri" w:hAnsi="Calibri" w:cs="Calibri"/>
        </w:rPr>
        <w:tab/>
      </w:r>
      <w:r w:rsidR="008B57A5">
        <w:rPr>
          <w:rFonts w:ascii="Calibri" w:eastAsia="Calibri" w:hAnsi="Calibri" w:cs="Calibri"/>
        </w:rPr>
        <w:tab/>
      </w:r>
      <w:r w:rsidRPr="00121CFA">
        <w:rPr>
          <w:rFonts w:ascii="Calibri" w:eastAsia="Calibri" w:hAnsi="Calibri" w:cs="Calibri"/>
          <w:i/>
          <w:color w:val="FF0000"/>
        </w:rPr>
        <w:t>departed</w:t>
      </w:r>
      <w:r w:rsidR="008B57A5">
        <w:rPr>
          <w:rFonts w:ascii="Calibri" w:eastAsia="Calibri" w:hAnsi="Calibri" w:cs="Calibri"/>
        </w:rPr>
        <w:tab/>
      </w:r>
      <w:r w:rsidR="008B57A5">
        <w:rPr>
          <w:rFonts w:ascii="Calibri" w:eastAsia="Calibri" w:hAnsi="Calibri" w:cs="Calibri"/>
        </w:rPr>
        <w:tab/>
      </w:r>
      <w:r w:rsidRPr="008B57A5">
        <w:rPr>
          <w:rFonts w:ascii="Calibri" w:eastAsia="Calibri" w:hAnsi="Calibri" w:cs="Calibri"/>
          <w:i/>
          <w:color w:val="FF0000"/>
        </w:rPr>
        <w:t xml:space="preserve">thence </w:t>
      </w:r>
      <w:r w:rsidR="00EC209F">
        <w:rPr>
          <w:rFonts w:ascii="Calibri" w:eastAsia="Calibri" w:hAnsi="Calibri" w:cs="Calibri"/>
          <w:i/>
          <w:color w:val="FF0000"/>
        </w:rPr>
        <w:tab/>
      </w:r>
      <w:r w:rsidR="00EC209F">
        <w:rPr>
          <w:rFonts w:ascii="Calibri" w:eastAsia="Calibri" w:hAnsi="Calibri" w:cs="Calibri"/>
          <w:i/>
          <w:color w:val="FF0000"/>
        </w:rPr>
        <w:tab/>
      </w:r>
      <w:r w:rsidR="001A3DF9">
        <w:rPr>
          <w:rFonts w:ascii="Calibri" w:eastAsia="Calibri" w:hAnsi="Calibri" w:cs="Calibri"/>
          <w:i/>
          <w:color w:val="FF0000"/>
        </w:rPr>
        <w:t xml:space="preserve">            </w:t>
      </w:r>
      <w:r w:rsidR="006D11F2">
        <w:rPr>
          <w:rFonts w:ascii="Calibri" w:eastAsia="Calibri" w:hAnsi="Calibri" w:cs="Calibri"/>
          <w:i/>
          <w:color w:val="FF0000"/>
        </w:rPr>
        <w:t xml:space="preserve"> </w:t>
      </w:r>
      <w:r w:rsidR="00EC209F" w:rsidRPr="006D11F2">
        <w:rPr>
          <w:rFonts w:ascii="Calibri" w:eastAsia="Calibri" w:hAnsi="Calibri" w:cs="Calibri"/>
          <w:color w:val="FF33CC"/>
          <w:sz w:val="18"/>
          <w:szCs w:val="18"/>
        </w:rPr>
        <w:t xml:space="preserve">[del. </w:t>
      </w:r>
      <w:r w:rsidR="006D11F2" w:rsidRPr="006D11F2">
        <w:rPr>
          <w:rFonts w:ascii="Calibri" w:eastAsia="Calibri" w:hAnsi="Calibri" w:cs="Calibri"/>
          <w:color w:val="FF33CC"/>
          <w:sz w:val="18"/>
          <w:szCs w:val="18"/>
        </w:rPr>
        <w:t>In 1837]</w:t>
      </w:r>
    </w:p>
    <w:p w14:paraId="5A93FB80" w14:textId="77777777" w:rsidR="003F401A" w:rsidRDefault="008B57A5" w:rsidP="008B57A5">
      <w:pPr>
        <w:spacing w:after="0"/>
        <w:ind w:left="4320" w:firstLine="720"/>
        <w:rPr>
          <w:rFonts w:ascii="Calibri" w:eastAsia="Calibri" w:hAnsi="Calibri" w:cs="Calibri"/>
        </w:rPr>
      </w:pPr>
      <w:r>
        <w:rPr>
          <w:rFonts w:ascii="Calibri" w:eastAsia="Calibri" w:hAnsi="Calibri" w:cs="Calibri"/>
        </w:rPr>
        <w:t xml:space="preserve">             </w:t>
      </w:r>
      <w:r w:rsidR="003F401A" w:rsidRPr="00DD19C5">
        <w:rPr>
          <w:rFonts w:ascii="Calibri" w:eastAsia="Calibri" w:hAnsi="Calibri" w:cs="Calibri"/>
          <w:i/>
          <w:iCs/>
          <w:color w:val="FF0000"/>
        </w:rPr>
        <w:t>[</w:t>
      </w:r>
      <w:proofErr w:type="gramStart"/>
      <w:r w:rsidR="003F401A" w:rsidRPr="00B64333">
        <w:rPr>
          <w:rFonts w:ascii="Calibri" w:eastAsia="Calibri" w:hAnsi="Calibri" w:cs="Calibri"/>
          <w:i/>
          <w:color w:val="FF0000"/>
        </w:rPr>
        <w:t xml:space="preserve">from </w:t>
      </w:r>
      <w:r>
        <w:rPr>
          <w:rFonts w:ascii="Calibri" w:eastAsia="Calibri" w:hAnsi="Calibri" w:cs="Calibri"/>
          <w:i/>
          <w:color w:val="FF0000"/>
        </w:rPr>
        <w:t xml:space="preserve"> </w:t>
      </w:r>
      <w:r w:rsidR="003F401A" w:rsidRPr="00B64333">
        <w:rPr>
          <w:rFonts w:ascii="Calibri" w:eastAsia="Calibri" w:hAnsi="Calibri" w:cs="Calibri"/>
          <w:i/>
          <w:color w:val="FF0000"/>
        </w:rPr>
        <w:t>the</w:t>
      </w:r>
      <w:r>
        <w:rPr>
          <w:rFonts w:ascii="Calibri" w:eastAsia="Calibri" w:hAnsi="Calibri" w:cs="Calibri"/>
          <w:i/>
          <w:color w:val="FF0000"/>
        </w:rPr>
        <w:t>ir</w:t>
      </w:r>
      <w:proofErr w:type="gramEnd"/>
      <w:r w:rsidR="003F401A" w:rsidRPr="00B64333">
        <w:rPr>
          <w:rFonts w:ascii="Calibri" w:eastAsia="Calibri" w:hAnsi="Calibri" w:cs="Calibri"/>
          <w:i/>
          <w:color w:val="FF0000"/>
        </w:rPr>
        <w:t xml:space="preserve"> city </w:t>
      </w:r>
      <w:r w:rsidRPr="00C925BF">
        <w:rPr>
          <w:rFonts w:ascii="Calibri" w:eastAsia="Calibri" w:hAnsi="Calibri" w:cs="Calibri"/>
          <w:i/>
          <w:color w:val="FF0000"/>
          <w:sz w:val="28"/>
          <w:szCs w:val="28"/>
        </w:rPr>
        <w:t xml:space="preserve">  </w:t>
      </w:r>
      <w:r w:rsidR="003F401A" w:rsidRPr="00B64333">
        <w:rPr>
          <w:rFonts w:ascii="Calibri" w:eastAsia="Calibri" w:hAnsi="Calibri" w:cs="Calibri"/>
          <w:i/>
          <w:color w:val="FF0000"/>
        </w:rPr>
        <w:t xml:space="preserve">of </w:t>
      </w:r>
      <w:proofErr w:type="spellStart"/>
      <w:r w:rsidR="003F401A" w:rsidRPr="00C925BF">
        <w:rPr>
          <w:rFonts w:ascii="Calibri" w:eastAsia="Calibri" w:hAnsi="Calibri" w:cs="Calibri"/>
          <w:b/>
          <w:i/>
          <w:color w:val="FF0000"/>
          <w:u w:val="single"/>
        </w:rPr>
        <w:t>Ammonihah</w:t>
      </w:r>
      <w:proofErr w:type="spellEnd"/>
      <w:r w:rsidR="003F401A" w:rsidRPr="00DD19C5">
        <w:rPr>
          <w:rFonts w:ascii="Calibri" w:eastAsia="Calibri" w:hAnsi="Calibri" w:cs="Calibri"/>
          <w:i/>
          <w:iCs/>
          <w:color w:val="FF0000"/>
        </w:rPr>
        <w:t>]</w:t>
      </w:r>
    </w:p>
    <w:p w14:paraId="7A2437C9" w14:textId="77777777" w:rsidR="00121CFA" w:rsidRDefault="003F401A" w:rsidP="003F401A">
      <w:pPr>
        <w:spacing w:after="0"/>
        <w:ind w:left="0"/>
        <w:rPr>
          <w:rFonts w:ascii="Calibri" w:eastAsia="Calibri" w:hAnsi="Calibri" w:cs="Calibri"/>
          <w:i/>
          <w:color w:val="FF0000"/>
        </w:rPr>
      </w:pPr>
      <w:r>
        <w:rPr>
          <w:rFonts w:ascii="Calibri" w:eastAsia="Calibri" w:hAnsi="Calibri" w:cs="Calibri"/>
        </w:rPr>
        <w:tab/>
      </w:r>
      <w:r w:rsidRPr="00C925BF">
        <w:rPr>
          <w:rFonts w:ascii="Calibri" w:eastAsia="Calibri" w:hAnsi="Calibri" w:cs="Calibri"/>
          <w:b/>
          <w:u w:val="single"/>
        </w:rPr>
        <w:t>and</w:t>
      </w:r>
      <w:r w:rsidRPr="00AD4387">
        <w:rPr>
          <w:rFonts w:ascii="Calibri" w:eastAsia="Calibri" w:hAnsi="Calibri" w:cs="Calibri"/>
          <w:b/>
        </w:rPr>
        <w:t xml:space="preserve"> </w:t>
      </w:r>
      <w:r w:rsidR="00121CFA">
        <w:rPr>
          <w:rFonts w:ascii="Calibri" w:eastAsia="Calibri" w:hAnsi="Calibri" w:cs="Calibri"/>
        </w:rPr>
        <w:t xml:space="preserve">  </w:t>
      </w:r>
      <w:proofErr w:type="gramStart"/>
      <w:r w:rsidR="00121CFA">
        <w:rPr>
          <w:rFonts w:ascii="Calibri" w:eastAsia="Calibri" w:hAnsi="Calibri" w:cs="Calibri"/>
        </w:rPr>
        <w:t xml:space="preserve"> </w:t>
      </w:r>
      <w:r w:rsidR="00AD4387" w:rsidRPr="00C925BF">
        <w:rPr>
          <w:rFonts w:ascii="Calibri" w:eastAsia="Calibri" w:hAnsi="Calibri" w:cs="Calibri"/>
          <w:sz w:val="28"/>
          <w:szCs w:val="28"/>
        </w:rPr>
        <w:t xml:space="preserve"> </w:t>
      </w:r>
      <w:r w:rsidR="00121CFA" w:rsidRPr="00C925BF">
        <w:rPr>
          <w:rFonts w:ascii="Calibri" w:eastAsia="Calibri" w:hAnsi="Calibri" w:cs="Calibri"/>
          <w:sz w:val="28"/>
          <w:szCs w:val="28"/>
        </w:rPr>
        <w:t xml:space="preserve"> </w:t>
      </w:r>
      <w:r>
        <w:rPr>
          <w:rFonts w:ascii="Calibri" w:eastAsia="Calibri" w:hAnsi="Calibri" w:cs="Calibri"/>
        </w:rPr>
        <w:t>[</w:t>
      </w:r>
      <w:proofErr w:type="gramEnd"/>
      <w:r w:rsidR="00121CFA">
        <w:rPr>
          <w:rFonts w:ascii="Calibri" w:eastAsia="Calibri" w:hAnsi="Calibri" w:cs="Calibri"/>
        </w:rPr>
        <w:t xml:space="preserve">he   </w:t>
      </w:r>
      <w:r w:rsidRPr="00C925BF">
        <w:rPr>
          <w:rFonts w:ascii="Calibri" w:eastAsia="Calibri" w:hAnsi="Calibri" w:cs="Calibri"/>
          <w:bCs/>
          <w:color w:val="00B0F0"/>
          <w:u w:val="single"/>
        </w:rPr>
        <w:t>Alma</w:t>
      </w:r>
      <w:r>
        <w:rPr>
          <w:rFonts w:ascii="Calibri" w:eastAsia="Calibri" w:hAnsi="Calibri" w:cs="Calibri"/>
        </w:rPr>
        <w:t xml:space="preserve">] </w:t>
      </w:r>
      <w:r w:rsidR="00121CFA" w:rsidRPr="00AD4387">
        <w:rPr>
          <w:rFonts w:ascii="Calibri" w:eastAsia="Calibri" w:hAnsi="Calibri" w:cs="Calibri"/>
          <w:u w:val="single"/>
        </w:rPr>
        <w:tab/>
      </w:r>
      <w:r w:rsidR="00121CFA" w:rsidRPr="00AD4387">
        <w:rPr>
          <w:rFonts w:ascii="Calibri" w:eastAsia="Calibri" w:hAnsi="Calibri" w:cs="Calibri"/>
          <w:u w:val="single"/>
        </w:rPr>
        <w:tab/>
      </w:r>
      <w:r w:rsidRPr="00121CFA">
        <w:rPr>
          <w:rFonts w:ascii="Calibri" w:eastAsia="Calibri" w:hAnsi="Calibri" w:cs="Calibri"/>
        </w:rPr>
        <w:t xml:space="preserve">took </w:t>
      </w:r>
      <w:r w:rsidR="00121CFA" w:rsidRPr="00AD4387">
        <w:rPr>
          <w:rFonts w:ascii="Calibri" w:eastAsia="Calibri" w:hAnsi="Calibri" w:cs="Calibri"/>
          <w:u w:val="single"/>
        </w:rPr>
        <w:tab/>
      </w:r>
      <w:r w:rsidR="00121CFA" w:rsidRPr="00AD4387">
        <w:rPr>
          <w:rFonts w:ascii="Calibri" w:eastAsia="Calibri" w:hAnsi="Calibri" w:cs="Calibri"/>
          <w:u w:val="single"/>
        </w:rPr>
        <w:tab/>
      </w:r>
      <w:r w:rsidRPr="00C925BF">
        <w:rPr>
          <w:rFonts w:ascii="Calibri" w:eastAsia="Calibri" w:hAnsi="Calibri" w:cs="Calibri"/>
          <w:bCs/>
          <w:color w:val="00B0F0"/>
        </w:rPr>
        <w:t>his</w:t>
      </w:r>
      <w:r w:rsidRPr="00121CFA">
        <w:rPr>
          <w:rFonts w:ascii="Calibri" w:eastAsia="Calibri" w:hAnsi="Calibri" w:cs="Calibri"/>
        </w:rPr>
        <w:t xml:space="preserve"> </w:t>
      </w:r>
      <w:r w:rsidR="00121CFA" w:rsidRPr="00121CFA">
        <w:rPr>
          <w:rFonts w:ascii="Calibri" w:eastAsia="Calibri" w:hAnsi="Calibri" w:cs="Calibri"/>
        </w:rPr>
        <w:t xml:space="preserve">     </w:t>
      </w:r>
      <w:r w:rsidRPr="00121CFA">
        <w:rPr>
          <w:rFonts w:ascii="Calibri" w:eastAsia="Calibri" w:hAnsi="Calibri" w:cs="Calibri"/>
        </w:rPr>
        <w:t>journey</w:t>
      </w:r>
      <w:r w:rsidRPr="00121CFA">
        <w:rPr>
          <w:rFonts w:ascii="Calibri" w:eastAsia="Calibri" w:hAnsi="Calibri" w:cs="Calibri"/>
          <w:i/>
        </w:rPr>
        <w:t xml:space="preserve"> </w:t>
      </w:r>
    </w:p>
    <w:p w14:paraId="5A7D1580" w14:textId="77777777" w:rsidR="00121CFA" w:rsidRPr="00C925BF" w:rsidRDefault="003F401A" w:rsidP="00121CFA">
      <w:pPr>
        <w:spacing w:after="0"/>
        <w:ind w:left="5040" w:firstLine="720"/>
        <w:rPr>
          <w:rFonts w:ascii="Calibri" w:eastAsia="Calibri" w:hAnsi="Calibri" w:cs="Calibri"/>
          <w:i/>
          <w:color w:val="FF0000"/>
          <w:u w:val="single"/>
        </w:rPr>
      </w:pPr>
      <w:r w:rsidRPr="00C925BF">
        <w:rPr>
          <w:rFonts w:ascii="Calibri" w:eastAsia="Calibri" w:hAnsi="Calibri" w:cs="Calibri"/>
          <w:i/>
          <w:color w:val="FF0000"/>
          <w:u w:val="single"/>
        </w:rPr>
        <w:t xml:space="preserve">towards the </w:t>
      </w:r>
      <w:r w:rsidRPr="00C925BF">
        <w:rPr>
          <w:rFonts w:ascii="Calibri" w:eastAsia="Calibri" w:hAnsi="Calibri" w:cs="Calibri"/>
          <w:b/>
          <w:i/>
          <w:color w:val="FF0000"/>
          <w:u w:val="single"/>
        </w:rPr>
        <w:t>city</w:t>
      </w:r>
      <w:r w:rsidRPr="00C925BF">
        <w:rPr>
          <w:rFonts w:ascii="Calibri" w:eastAsia="Calibri" w:hAnsi="Calibri" w:cs="Calibri"/>
          <w:i/>
          <w:color w:val="FF0000"/>
          <w:u w:val="single"/>
        </w:rPr>
        <w:t xml:space="preserve"> </w:t>
      </w:r>
    </w:p>
    <w:p w14:paraId="0BAEB688" w14:textId="77777777" w:rsidR="003F401A" w:rsidRDefault="003F401A" w:rsidP="00121CFA">
      <w:pPr>
        <w:spacing w:after="0"/>
        <w:ind w:left="5760" w:firstLine="720"/>
        <w:rPr>
          <w:rFonts w:ascii="Calibri" w:eastAsia="Calibri" w:hAnsi="Calibri" w:cs="Calibri"/>
        </w:rPr>
      </w:pPr>
      <w:r w:rsidRPr="00B64333">
        <w:rPr>
          <w:rFonts w:ascii="Calibri" w:eastAsia="Calibri" w:hAnsi="Calibri" w:cs="Calibri"/>
          <w:i/>
          <w:color w:val="FF0000"/>
        </w:rPr>
        <w:t xml:space="preserve">which was called </w:t>
      </w:r>
      <w:r w:rsidRPr="00B64333">
        <w:rPr>
          <w:rFonts w:ascii="Calibri" w:eastAsia="Calibri" w:hAnsi="Calibri" w:cs="Calibri"/>
          <w:b/>
          <w:i/>
          <w:color w:val="FF0000"/>
        </w:rPr>
        <w:t>Aaron</w:t>
      </w:r>
    </w:p>
    <w:p w14:paraId="489D2984" w14:textId="77777777" w:rsidR="003F401A" w:rsidRDefault="003F401A" w:rsidP="003F401A">
      <w:pPr>
        <w:spacing w:after="0"/>
        <w:ind w:left="0"/>
        <w:rPr>
          <w:rFonts w:ascii="Calibri" w:eastAsia="Calibri" w:hAnsi="Calibri" w:cs="Calibri"/>
        </w:rPr>
      </w:pPr>
    </w:p>
    <w:p w14:paraId="504E89F0" w14:textId="77777777" w:rsidR="003F401A" w:rsidRDefault="003F401A" w:rsidP="003F401A">
      <w:pPr>
        <w:spacing w:after="0"/>
        <w:ind w:left="0"/>
        <w:rPr>
          <w:rFonts w:ascii="Calibri" w:eastAsia="Calibri" w:hAnsi="Calibri" w:cs="Calibri"/>
          <w:b/>
        </w:rPr>
      </w:pPr>
      <w:r>
        <w:rPr>
          <w:rFonts w:ascii="Calibri" w:eastAsia="Calibri" w:hAnsi="Calibri" w:cs="Calibri"/>
        </w:rPr>
        <w:t xml:space="preserve"> 14 </w:t>
      </w:r>
      <w:r>
        <w:rPr>
          <w:rFonts w:ascii="Calibri" w:eastAsia="Calibri" w:hAnsi="Calibri" w:cs="Calibri"/>
          <w:b/>
        </w:rPr>
        <w:t xml:space="preserve">And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p>
    <w:p w14:paraId="700EA5FC" w14:textId="77777777" w:rsidR="00121CFA" w:rsidRDefault="00121CFA" w:rsidP="003F401A">
      <w:pPr>
        <w:spacing w:after="0"/>
        <w:ind w:left="0"/>
        <w:rPr>
          <w:rFonts w:ascii="Calibri" w:eastAsia="Calibri" w:hAnsi="Calibri" w:cs="Calibri"/>
          <w:i/>
          <w:color w:val="FF0000"/>
        </w:rPr>
      </w:pPr>
      <w:r>
        <w:rPr>
          <w:rFonts w:ascii="Calibri" w:eastAsia="Calibri" w:hAnsi="Calibri" w:cs="Calibri"/>
          <w:b/>
        </w:rPr>
        <w:t xml:space="preserve">       </w:t>
      </w:r>
      <w:r w:rsidR="003F401A" w:rsidRPr="00AD4387">
        <w:rPr>
          <w:rFonts w:ascii="Calibri" w:eastAsia="Calibri" w:hAnsi="Calibri" w:cs="Calibri"/>
          <w:b/>
        </w:rPr>
        <w:t>that</w:t>
      </w:r>
      <w:r w:rsidR="003F401A">
        <w:rPr>
          <w:rFonts w:ascii="Calibri" w:eastAsia="Calibri" w:hAnsi="Calibri" w:cs="Calibri"/>
        </w:rPr>
        <w:t xml:space="preserve"> </w:t>
      </w:r>
      <w:r w:rsidR="003F401A">
        <w:rPr>
          <w:rFonts w:ascii="Calibri" w:eastAsia="Calibri" w:hAnsi="Calibri" w:cs="Calibri"/>
          <w:b/>
          <w:color w:val="00B050"/>
        </w:rPr>
        <w:t>while</w:t>
      </w:r>
      <w:r w:rsidR="003F401A">
        <w:rPr>
          <w:rFonts w:ascii="Calibri" w:eastAsia="Calibri" w:hAnsi="Calibri" w:cs="Calibri"/>
        </w:rPr>
        <w:t xml:space="preserve"> </w:t>
      </w:r>
      <w:r>
        <w:rPr>
          <w:rFonts w:ascii="Calibri" w:eastAsia="Calibri" w:hAnsi="Calibri" w:cs="Calibri"/>
        </w:rPr>
        <w:tab/>
      </w:r>
      <w:proofErr w:type="gramStart"/>
      <w:r w:rsidR="003F401A" w:rsidRPr="00121CFA">
        <w:rPr>
          <w:rFonts w:ascii="Calibri" w:eastAsia="Calibri" w:hAnsi="Calibri" w:cs="Calibri"/>
        </w:rPr>
        <w:t xml:space="preserve">he </w:t>
      </w:r>
      <w:r w:rsidRPr="00121CFA">
        <w:rPr>
          <w:rFonts w:ascii="Calibri" w:eastAsia="Calibri" w:hAnsi="Calibri" w:cs="Calibri"/>
        </w:rPr>
        <w:t xml:space="preserve"> [</w:t>
      </w:r>
      <w:proofErr w:type="gramEnd"/>
      <w:r w:rsidRPr="00C925BF">
        <w:rPr>
          <w:rFonts w:ascii="Calibri" w:eastAsia="Calibri" w:hAnsi="Calibri" w:cs="Calibri"/>
          <w:bCs/>
          <w:color w:val="00B0F0"/>
          <w:u w:val="single"/>
        </w:rPr>
        <w:t>Alma</w:t>
      </w:r>
      <w:r w:rsidRPr="00121CFA">
        <w:rPr>
          <w:rFonts w:ascii="Calibri" w:eastAsia="Calibri" w:hAnsi="Calibri" w:cs="Calibri"/>
        </w:rPr>
        <w:t>]</w:t>
      </w:r>
      <w:r>
        <w:rPr>
          <w:rFonts w:ascii="Calibri" w:eastAsia="Calibri" w:hAnsi="Calibri" w:cs="Calibri"/>
          <w:i/>
          <w:color w:val="FF0000"/>
        </w:rPr>
        <w:tab/>
      </w:r>
      <w:r>
        <w:rPr>
          <w:rFonts w:ascii="Calibri" w:eastAsia="Calibri" w:hAnsi="Calibri" w:cs="Calibri"/>
          <w:i/>
          <w:color w:val="FF0000"/>
        </w:rPr>
        <w:tab/>
      </w:r>
    </w:p>
    <w:p w14:paraId="7D02A0AA" w14:textId="77777777" w:rsidR="00121CFA" w:rsidRDefault="003F401A" w:rsidP="00121CFA">
      <w:pPr>
        <w:spacing w:after="0"/>
        <w:ind w:left="1440" w:firstLine="720"/>
        <w:rPr>
          <w:rFonts w:ascii="Calibri" w:eastAsia="Calibri" w:hAnsi="Calibri" w:cs="Calibri"/>
          <w:i/>
          <w:color w:val="FF0000"/>
        </w:rPr>
      </w:pPr>
      <w:r w:rsidRPr="00121CFA">
        <w:rPr>
          <w:rFonts w:ascii="Calibri" w:eastAsia="Calibri" w:hAnsi="Calibri" w:cs="Calibri"/>
        </w:rPr>
        <w:t xml:space="preserve">was </w:t>
      </w:r>
      <w:r w:rsidR="00121CFA">
        <w:rPr>
          <w:rFonts w:ascii="Calibri" w:eastAsia="Calibri" w:hAnsi="Calibri" w:cs="Calibri"/>
          <w:i/>
          <w:color w:val="FF0000"/>
        </w:rPr>
        <w:tab/>
      </w:r>
      <w:r w:rsidR="00121CFA">
        <w:rPr>
          <w:rFonts w:ascii="Calibri" w:eastAsia="Calibri" w:hAnsi="Calibri" w:cs="Calibri"/>
          <w:i/>
          <w:color w:val="FF0000"/>
        </w:rPr>
        <w:tab/>
      </w:r>
      <w:r w:rsidRPr="00B64333">
        <w:rPr>
          <w:rFonts w:ascii="Calibri" w:eastAsia="Calibri" w:hAnsi="Calibri" w:cs="Calibri"/>
          <w:i/>
          <w:color w:val="FF0000"/>
        </w:rPr>
        <w:t xml:space="preserve">journeying </w:t>
      </w:r>
      <w:r w:rsidR="00121CFA">
        <w:rPr>
          <w:rFonts w:ascii="Calibri" w:eastAsia="Calibri" w:hAnsi="Calibri" w:cs="Calibri"/>
          <w:i/>
          <w:color w:val="FF0000"/>
        </w:rPr>
        <w:tab/>
      </w:r>
      <w:r w:rsidR="00121CFA">
        <w:rPr>
          <w:rFonts w:ascii="Calibri" w:eastAsia="Calibri" w:hAnsi="Calibri" w:cs="Calibri"/>
          <w:i/>
          <w:color w:val="FF0000"/>
        </w:rPr>
        <w:tab/>
      </w:r>
      <w:r w:rsidRPr="00B64333">
        <w:rPr>
          <w:rFonts w:ascii="Calibri" w:eastAsia="Calibri" w:hAnsi="Calibri" w:cs="Calibri"/>
          <w:i/>
          <w:color w:val="FF0000"/>
        </w:rPr>
        <w:t>thither</w:t>
      </w:r>
      <w:r w:rsidR="00121CFA">
        <w:rPr>
          <w:rFonts w:ascii="Calibri" w:eastAsia="Calibri" w:hAnsi="Calibri" w:cs="Calibri"/>
          <w:i/>
          <w:color w:val="FF0000"/>
        </w:rPr>
        <w:tab/>
      </w:r>
    </w:p>
    <w:p w14:paraId="68DA9E27" w14:textId="77777777" w:rsidR="003F401A" w:rsidRDefault="00121CFA" w:rsidP="00121CFA">
      <w:pPr>
        <w:spacing w:after="0"/>
        <w:ind w:left="1440" w:firstLine="720"/>
        <w:rPr>
          <w:rFonts w:ascii="Calibri" w:eastAsia="Calibri" w:hAnsi="Calibri" w:cs="Calibri"/>
        </w:rPr>
      </w:pPr>
      <w:r>
        <w:rPr>
          <w:rFonts w:ascii="Calibri" w:eastAsia="Calibri" w:hAnsi="Calibri" w:cs="Calibri"/>
          <w:i/>
          <w:color w:val="FF0000"/>
        </w:rPr>
        <w:tab/>
        <w:t xml:space="preserve">          </w:t>
      </w:r>
      <w:r>
        <w:rPr>
          <w:rFonts w:ascii="Calibri" w:eastAsia="Calibri" w:hAnsi="Calibri" w:cs="Calibri"/>
          <w:i/>
          <w:color w:val="FF0000"/>
        </w:rPr>
        <w:tab/>
      </w:r>
      <w:r>
        <w:rPr>
          <w:rFonts w:ascii="Calibri" w:eastAsia="Calibri" w:hAnsi="Calibri" w:cs="Calibri"/>
          <w:i/>
          <w:color w:val="FF0000"/>
        </w:rPr>
        <w:tab/>
      </w:r>
      <w:r>
        <w:rPr>
          <w:rFonts w:ascii="Calibri" w:eastAsia="Calibri" w:hAnsi="Calibri" w:cs="Calibri"/>
          <w:i/>
          <w:color w:val="FF0000"/>
        </w:rPr>
        <w:tab/>
        <w:t xml:space="preserve">             [</w:t>
      </w:r>
      <w:r w:rsidRPr="00C925BF">
        <w:rPr>
          <w:rFonts w:ascii="Calibri" w:eastAsia="Calibri" w:hAnsi="Calibri" w:cs="Calibri"/>
          <w:i/>
          <w:color w:val="FF0000"/>
          <w:u w:val="single"/>
        </w:rPr>
        <w:t>towards the city</w:t>
      </w:r>
      <w:r>
        <w:rPr>
          <w:rFonts w:ascii="Calibri" w:eastAsia="Calibri" w:hAnsi="Calibri" w:cs="Calibri"/>
          <w:i/>
          <w:color w:val="FF0000"/>
        </w:rPr>
        <w:t xml:space="preserve">       of     </w:t>
      </w:r>
      <w:r w:rsidRPr="00121CFA">
        <w:rPr>
          <w:rFonts w:ascii="Calibri" w:eastAsia="Calibri" w:hAnsi="Calibri" w:cs="Calibri"/>
          <w:b/>
          <w:i/>
          <w:color w:val="FF0000"/>
        </w:rPr>
        <w:t xml:space="preserve"> Aaron</w:t>
      </w:r>
      <w:r>
        <w:rPr>
          <w:rFonts w:ascii="Calibri" w:eastAsia="Calibri" w:hAnsi="Calibri" w:cs="Calibri"/>
          <w:i/>
          <w:color w:val="FF0000"/>
        </w:rPr>
        <w:t>]</w:t>
      </w:r>
      <w:r w:rsidR="003F401A">
        <w:rPr>
          <w:rFonts w:ascii="Calibri" w:eastAsia="Calibri" w:hAnsi="Calibri" w:cs="Calibri"/>
        </w:rPr>
        <w:t xml:space="preserve"> </w:t>
      </w:r>
    </w:p>
    <w:p w14:paraId="25F23CE0" w14:textId="27FE8740" w:rsidR="00121CFA" w:rsidRDefault="003F401A" w:rsidP="003F401A">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121CFA">
        <w:rPr>
          <w:rFonts w:ascii="Calibri" w:eastAsia="Calibri" w:hAnsi="Calibri" w:cs="Calibri"/>
        </w:rPr>
        <w:tab/>
      </w:r>
      <w:r w:rsidR="00C925BF">
        <w:rPr>
          <w:rFonts w:ascii="Calibri" w:eastAsia="Calibri" w:hAnsi="Calibri" w:cs="Calibri"/>
        </w:rPr>
        <w:t>b</w:t>
      </w:r>
      <w:r>
        <w:rPr>
          <w:rFonts w:ascii="Calibri" w:eastAsia="Calibri" w:hAnsi="Calibri" w:cs="Calibri"/>
        </w:rPr>
        <w:t>e</w:t>
      </w:r>
      <w:r w:rsidR="00C925BF">
        <w:rPr>
          <w:rFonts w:ascii="Calibri" w:eastAsia="Calibri" w:hAnsi="Calibri" w:cs="Calibri"/>
        </w:rPr>
        <w:t>--</w:t>
      </w:r>
      <w:proofErr w:type="spellStart"/>
      <w:r w:rsidRPr="00C925BF">
        <w:rPr>
          <w:rFonts w:ascii="Calibri" w:eastAsia="Calibri" w:hAnsi="Calibri" w:cs="Calibri"/>
          <w:color w:val="FF33CC"/>
        </w:rPr>
        <w:t>ing</w:t>
      </w:r>
      <w:proofErr w:type="spellEnd"/>
      <w:r>
        <w:rPr>
          <w:rFonts w:ascii="Calibri" w:eastAsia="Calibri" w:hAnsi="Calibri" w:cs="Calibri"/>
        </w:rPr>
        <w:t xml:space="preserve"> </w:t>
      </w:r>
      <w:r w:rsidR="00121CFA">
        <w:rPr>
          <w:rFonts w:ascii="Calibri" w:eastAsia="Calibri" w:hAnsi="Calibri" w:cs="Calibri"/>
        </w:rPr>
        <w:tab/>
      </w:r>
      <w:r w:rsidR="00121CFA">
        <w:rPr>
          <w:rFonts w:ascii="Calibri" w:eastAsia="Calibri" w:hAnsi="Calibri" w:cs="Calibri"/>
        </w:rPr>
        <w:tab/>
      </w:r>
      <w:r>
        <w:rPr>
          <w:rFonts w:ascii="Calibri" w:eastAsia="Calibri" w:hAnsi="Calibri" w:cs="Calibri"/>
        </w:rPr>
        <w:t xml:space="preserve">weighed down </w:t>
      </w:r>
    </w:p>
    <w:p w14:paraId="591616C5" w14:textId="77777777" w:rsidR="003F401A" w:rsidRDefault="003F401A" w:rsidP="00121CFA">
      <w:pPr>
        <w:spacing w:after="0"/>
        <w:ind w:left="3600" w:firstLine="720"/>
        <w:rPr>
          <w:rFonts w:ascii="Calibri" w:eastAsia="Calibri" w:hAnsi="Calibri" w:cs="Calibri"/>
        </w:rPr>
      </w:pPr>
      <w:r>
        <w:rPr>
          <w:rFonts w:ascii="Calibri" w:eastAsia="Calibri" w:hAnsi="Calibri" w:cs="Calibri"/>
        </w:rPr>
        <w:t xml:space="preserve">with </w:t>
      </w:r>
      <w:r w:rsidR="00121CFA">
        <w:rPr>
          <w:rFonts w:ascii="Calibri" w:eastAsia="Calibri" w:hAnsi="Calibri" w:cs="Calibri"/>
        </w:rPr>
        <w:tab/>
        <w:t xml:space="preserve">               </w:t>
      </w:r>
      <w:r w:rsidRPr="00121CFA">
        <w:rPr>
          <w:rFonts w:ascii="Calibri" w:eastAsia="Calibri" w:hAnsi="Calibri" w:cs="Calibri"/>
          <w:color w:val="984806" w:themeColor="accent6" w:themeShade="80"/>
        </w:rPr>
        <w:t>sorrow</w:t>
      </w:r>
      <w:r w:rsidR="00083C8E" w:rsidRPr="00083C8E">
        <w:rPr>
          <w:rFonts w:ascii="Calibri" w:eastAsia="Calibri" w:hAnsi="Calibri" w:cs="Calibri"/>
          <w:b/>
          <w:color w:val="F79646" w:themeColor="accent6"/>
        </w:rPr>
        <w:t>---</w:t>
      </w:r>
      <w:r w:rsidRPr="00083C8E">
        <w:rPr>
          <w:rFonts w:ascii="Calibri" w:eastAsia="Calibri" w:hAnsi="Calibri" w:cs="Calibri"/>
          <w:b/>
          <w:color w:val="F79646" w:themeColor="accent6"/>
        </w:rPr>
        <w:t xml:space="preserve"> </w:t>
      </w:r>
      <w:r w:rsidR="00083C8E">
        <w:rPr>
          <w:rFonts w:ascii="Calibri" w:eastAsia="Calibri" w:hAnsi="Calibri" w:cs="Calibri"/>
          <w:b/>
          <w:color w:val="F79646" w:themeColor="accent6"/>
        </w:rPr>
        <w:t xml:space="preserve">    </w:t>
      </w:r>
      <w:r w:rsidR="00083C8E">
        <w:rPr>
          <w:rFonts w:ascii="Calibri" w:eastAsia="Calibri" w:hAnsi="Calibri" w:cs="Calibri"/>
        </w:rPr>
        <w:t xml:space="preserve">         </w:t>
      </w:r>
      <w:proofErr w:type="gramStart"/>
      <w:r w:rsidR="00083C8E">
        <w:rPr>
          <w:rFonts w:ascii="Calibri" w:eastAsia="Calibri" w:hAnsi="Calibri" w:cs="Calibri"/>
        </w:rPr>
        <w:t xml:space="preserve">   </w:t>
      </w:r>
      <w:r w:rsidR="00083C8E" w:rsidRPr="00126BCF">
        <w:rPr>
          <w:rFonts w:ascii="Calibri" w:eastAsia="Calibri" w:hAnsi="Calibri" w:cs="Calibri"/>
          <w:b/>
          <w:i/>
          <w:color w:val="F79646" w:themeColor="accent6"/>
          <w:sz w:val="18"/>
          <w:szCs w:val="18"/>
        </w:rPr>
        <w:t>[</w:t>
      </w:r>
      <w:proofErr w:type="gramEnd"/>
      <w:r w:rsidR="00083C8E" w:rsidRPr="00126BCF">
        <w:rPr>
          <w:rFonts w:ascii="Calibri" w:eastAsia="Calibri" w:hAnsi="Calibri" w:cs="Calibri"/>
          <w:b/>
          <w:i/>
          <w:color w:val="F79646" w:themeColor="accent6"/>
          <w:sz w:val="18"/>
          <w:szCs w:val="18"/>
        </w:rPr>
        <w:t>break in thought]</w:t>
      </w:r>
    </w:p>
    <w:p w14:paraId="3F7462A7" w14:textId="77777777" w:rsidR="00121CFA" w:rsidRDefault="003F401A" w:rsidP="003F401A">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121CFA">
        <w:rPr>
          <w:rFonts w:ascii="Calibri" w:eastAsia="Calibri" w:hAnsi="Calibri" w:cs="Calibri"/>
        </w:rPr>
        <w:tab/>
      </w:r>
      <w:r>
        <w:rPr>
          <w:rFonts w:ascii="Calibri" w:eastAsia="Calibri" w:hAnsi="Calibri" w:cs="Calibri"/>
        </w:rPr>
        <w:t>wad</w:t>
      </w:r>
      <w:r w:rsidRPr="00C925BF">
        <w:rPr>
          <w:rFonts w:ascii="Calibri" w:eastAsia="Calibri" w:hAnsi="Calibri" w:cs="Calibri"/>
          <w:color w:val="FF33CC"/>
        </w:rPr>
        <w:t>ing</w:t>
      </w:r>
      <w:r>
        <w:rPr>
          <w:rFonts w:ascii="Calibri" w:eastAsia="Calibri" w:hAnsi="Calibri" w:cs="Calibri"/>
        </w:rPr>
        <w:t xml:space="preserve"> </w:t>
      </w:r>
      <w:r w:rsidR="0006516A">
        <w:rPr>
          <w:rFonts w:ascii="Calibri" w:eastAsia="Calibri" w:hAnsi="Calibri" w:cs="Calibri"/>
        </w:rPr>
        <w:tab/>
      </w:r>
      <w:r>
        <w:rPr>
          <w:rFonts w:ascii="Calibri" w:eastAsia="Calibri" w:hAnsi="Calibri" w:cs="Calibri"/>
        </w:rPr>
        <w:t xml:space="preserve">through </w:t>
      </w:r>
      <w:r w:rsidR="0006516A">
        <w:rPr>
          <w:rFonts w:ascii="Calibri" w:eastAsia="Calibri" w:hAnsi="Calibri" w:cs="Calibri"/>
        </w:rPr>
        <w:tab/>
      </w:r>
      <w:r w:rsidR="0006516A">
        <w:rPr>
          <w:rFonts w:ascii="Calibri" w:eastAsia="Calibri" w:hAnsi="Calibri" w:cs="Calibri"/>
        </w:rPr>
        <w:tab/>
        <w:t>MUCH</w:t>
      </w:r>
      <w:r>
        <w:rPr>
          <w:rFonts w:ascii="Calibri" w:eastAsia="Calibri" w:hAnsi="Calibri" w:cs="Calibri"/>
        </w:rPr>
        <w:t xml:space="preserve"> </w:t>
      </w:r>
      <w:r w:rsidR="00121CFA">
        <w:rPr>
          <w:rFonts w:ascii="Calibri" w:eastAsia="Calibri" w:hAnsi="Calibri" w:cs="Calibri"/>
        </w:rPr>
        <w:tab/>
      </w:r>
      <w:r w:rsidRPr="00121CFA">
        <w:rPr>
          <w:rFonts w:ascii="Calibri" w:eastAsia="Calibri" w:hAnsi="Calibri" w:cs="Calibri"/>
          <w:color w:val="984806" w:themeColor="accent6" w:themeShade="80"/>
        </w:rPr>
        <w:t xml:space="preserve">tribulation </w:t>
      </w:r>
    </w:p>
    <w:p w14:paraId="6EF96766" w14:textId="77777777" w:rsidR="003F401A" w:rsidRDefault="003F401A" w:rsidP="00121CFA">
      <w:pPr>
        <w:spacing w:after="0"/>
        <w:ind w:left="4320" w:firstLine="720"/>
        <w:rPr>
          <w:rFonts w:ascii="Calibri" w:eastAsia="Calibri" w:hAnsi="Calibri" w:cs="Calibri"/>
        </w:rPr>
      </w:pPr>
      <w:r w:rsidRPr="00AD4387">
        <w:rPr>
          <w:rFonts w:ascii="Calibri" w:eastAsia="Calibri" w:hAnsi="Calibri" w:cs="Calibri"/>
          <w:b/>
        </w:rPr>
        <w:t xml:space="preserve">and </w:t>
      </w:r>
      <w:r w:rsidR="00121CFA">
        <w:rPr>
          <w:rFonts w:ascii="Calibri" w:eastAsia="Calibri" w:hAnsi="Calibri" w:cs="Calibri"/>
        </w:rPr>
        <w:tab/>
      </w:r>
      <w:r w:rsidRPr="00121CFA">
        <w:rPr>
          <w:rFonts w:ascii="Calibri" w:eastAsia="Calibri" w:hAnsi="Calibri" w:cs="Calibri"/>
          <w:color w:val="984806" w:themeColor="accent6" w:themeShade="80"/>
        </w:rPr>
        <w:t>anguish of soul</w:t>
      </w:r>
      <w:r>
        <w:rPr>
          <w:rFonts w:ascii="Calibri" w:eastAsia="Calibri" w:hAnsi="Calibri" w:cs="Calibri"/>
        </w:rPr>
        <w:t xml:space="preserve"> </w:t>
      </w:r>
    </w:p>
    <w:p w14:paraId="71009FE0" w14:textId="77777777" w:rsidR="0006516A" w:rsidRDefault="0006516A" w:rsidP="00121CFA">
      <w:pPr>
        <w:spacing w:after="0"/>
        <w:ind w:left="4320" w:firstLine="720"/>
        <w:rPr>
          <w:rFonts w:ascii="Calibri" w:eastAsia="Calibri" w:hAnsi="Calibri" w:cs="Calibri"/>
        </w:rPr>
      </w:pPr>
    </w:p>
    <w:p w14:paraId="40023CE6" w14:textId="77777777" w:rsidR="00121CFA" w:rsidRDefault="003F401A" w:rsidP="003F401A">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t xml:space="preserve">    </w:t>
      </w:r>
      <w:r>
        <w:rPr>
          <w:rFonts w:ascii="Calibri" w:eastAsia="Calibri" w:hAnsi="Calibri" w:cs="Calibri"/>
        </w:rPr>
        <w:tab/>
      </w:r>
      <w:r w:rsidR="00121CFA">
        <w:rPr>
          <w:rFonts w:ascii="Calibri" w:eastAsia="Calibri" w:hAnsi="Calibri" w:cs="Calibri"/>
        </w:rPr>
        <w:tab/>
      </w:r>
      <w:r w:rsidR="00121CFA">
        <w:rPr>
          <w:rFonts w:ascii="Calibri" w:eastAsia="Calibri" w:hAnsi="Calibri" w:cs="Calibri"/>
        </w:rPr>
        <w:tab/>
      </w:r>
      <w:r>
        <w:rPr>
          <w:rFonts w:ascii="Calibri" w:eastAsia="Calibri" w:hAnsi="Calibri" w:cs="Calibri"/>
        </w:rPr>
        <w:t xml:space="preserve">because </w:t>
      </w:r>
      <w:r w:rsidR="00121CFA">
        <w:rPr>
          <w:rFonts w:ascii="Calibri" w:eastAsia="Calibri" w:hAnsi="Calibri" w:cs="Calibri"/>
        </w:rPr>
        <w:t xml:space="preserve">   </w:t>
      </w:r>
      <w:r>
        <w:rPr>
          <w:rFonts w:ascii="Calibri" w:eastAsia="Calibri" w:hAnsi="Calibri" w:cs="Calibri"/>
        </w:rPr>
        <w:t xml:space="preserve">of </w:t>
      </w:r>
      <w:r w:rsidR="00121CFA">
        <w:rPr>
          <w:rFonts w:ascii="Calibri" w:eastAsia="Calibri" w:hAnsi="Calibri" w:cs="Calibri"/>
        </w:rPr>
        <w:tab/>
      </w:r>
      <w:r>
        <w:rPr>
          <w:rFonts w:ascii="Calibri" w:eastAsia="Calibri" w:hAnsi="Calibri" w:cs="Calibri"/>
        </w:rPr>
        <w:t xml:space="preserve">the </w:t>
      </w:r>
      <w:r w:rsidR="00121CFA">
        <w:rPr>
          <w:rFonts w:ascii="Calibri" w:eastAsia="Calibri" w:hAnsi="Calibri" w:cs="Calibri"/>
        </w:rPr>
        <w:tab/>
      </w:r>
      <w:r w:rsidRPr="00121CFA">
        <w:rPr>
          <w:rFonts w:ascii="Calibri" w:eastAsia="Calibri" w:hAnsi="Calibri" w:cs="Calibri"/>
          <w:color w:val="984806" w:themeColor="accent6" w:themeShade="80"/>
        </w:rPr>
        <w:t xml:space="preserve">wickedness </w:t>
      </w:r>
    </w:p>
    <w:p w14:paraId="30E72C61" w14:textId="77777777" w:rsidR="003F401A" w:rsidRDefault="00121CFA" w:rsidP="00121CFA">
      <w:pPr>
        <w:spacing w:after="0"/>
        <w:ind w:left="3600" w:firstLine="720"/>
        <w:rPr>
          <w:rFonts w:ascii="Calibri" w:eastAsia="Calibri" w:hAnsi="Calibri" w:cs="Calibri"/>
        </w:rPr>
      </w:pPr>
      <w:r>
        <w:rPr>
          <w:rFonts w:ascii="Calibri" w:eastAsia="Calibri" w:hAnsi="Calibri" w:cs="Calibri"/>
        </w:rPr>
        <w:t xml:space="preserve">    </w:t>
      </w:r>
      <w:r w:rsidR="003F401A">
        <w:rPr>
          <w:rFonts w:ascii="Calibri" w:eastAsia="Calibri" w:hAnsi="Calibri" w:cs="Calibri"/>
        </w:rPr>
        <w:t xml:space="preserve">of </w:t>
      </w:r>
      <w:r>
        <w:rPr>
          <w:rFonts w:ascii="Calibri" w:eastAsia="Calibri" w:hAnsi="Calibri" w:cs="Calibri"/>
        </w:rPr>
        <w:tab/>
      </w:r>
      <w:r w:rsidR="003F401A">
        <w:rPr>
          <w:rFonts w:ascii="Calibri" w:eastAsia="Calibri" w:hAnsi="Calibri" w:cs="Calibri"/>
        </w:rPr>
        <w:t xml:space="preserve">the </w:t>
      </w:r>
      <w:r>
        <w:rPr>
          <w:rFonts w:ascii="Calibri" w:eastAsia="Calibri" w:hAnsi="Calibri" w:cs="Calibri"/>
        </w:rPr>
        <w:tab/>
      </w:r>
      <w:r w:rsidR="003F401A" w:rsidRPr="00121CFA">
        <w:rPr>
          <w:rFonts w:ascii="Calibri" w:eastAsia="Calibri" w:hAnsi="Calibri" w:cs="Calibri"/>
          <w:color w:val="984806" w:themeColor="accent6" w:themeShade="80"/>
        </w:rPr>
        <w:t xml:space="preserve">people </w:t>
      </w:r>
    </w:p>
    <w:p w14:paraId="2F9E6380" w14:textId="77777777" w:rsidR="003F401A" w:rsidRDefault="003F401A" w:rsidP="003F401A">
      <w:pPr>
        <w:spacing w:after="0"/>
        <w:ind w:left="0"/>
        <w:rPr>
          <w:rFonts w:ascii="Calibri" w:eastAsia="Calibri" w:hAnsi="Calibri" w:cs="Calibri"/>
          <w:b/>
        </w:rPr>
      </w:pPr>
      <w:r>
        <w:rPr>
          <w:rFonts w:ascii="Calibri" w:eastAsia="Calibri" w:hAnsi="Calibri" w:cs="Calibri"/>
        </w:rPr>
        <w:tab/>
      </w:r>
      <w:r>
        <w:rPr>
          <w:rFonts w:ascii="Calibri" w:eastAsia="Calibri" w:hAnsi="Calibri" w:cs="Calibri"/>
        </w:rPr>
        <w:tab/>
      </w:r>
      <w:r w:rsidRPr="00121CFA">
        <w:rPr>
          <w:rFonts w:ascii="Calibri" w:eastAsia="Calibri" w:hAnsi="Calibri" w:cs="Calibri"/>
          <w:b/>
          <w:color w:val="984806" w:themeColor="accent6" w:themeShade="80"/>
        </w:rPr>
        <w:t>who</w:t>
      </w:r>
      <w:r>
        <w:rPr>
          <w:rFonts w:ascii="Calibri" w:eastAsia="Calibri" w:hAnsi="Calibri" w:cs="Calibri"/>
        </w:rPr>
        <w:t xml:space="preserve"> </w:t>
      </w:r>
      <w:r w:rsidR="00121CFA">
        <w:rPr>
          <w:rFonts w:ascii="Calibri" w:eastAsia="Calibri" w:hAnsi="Calibri" w:cs="Calibri"/>
        </w:rPr>
        <w:tab/>
      </w:r>
      <w:r>
        <w:rPr>
          <w:rFonts w:ascii="Calibri" w:eastAsia="Calibri" w:hAnsi="Calibri" w:cs="Calibri"/>
        </w:rPr>
        <w:t xml:space="preserve">were </w:t>
      </w:r>
      <w:r w:rsidR="00121CFA" w:rsidRPr="00AD4387">
        <w:rPr>
          <w:rFonts w:ascii="Calibri" w:eastAsia="Calibri" w:hAnsi="Calibri" w:cs="Calibri"/>
          <w:u w:val="single"/>
        </w:rPr>
        <w:tab/>
      </w:r>
      <w:r w:rsidR="00121CFA" w:rsidRPr="00AD4387">
        <w:rPr>
          <w:rFonts w:ascii="Calibri" w:eastAsia="Calibri" w:hAnsi="Calibri" w:cs="Calibri"/>
          <w:u w:val="single"/>
        </w:rPr>
        <w:tab/>
      </w:r>
      <w:r w:rsidR="00121CFA" w:rsidRPr="00AD4387">
        <w:rPr>
          <w:rFonts w:ascii="Calibri" w:eastAsia="Calibri" w:hAnsi="Calibri" w:cs="Calibri"/>
          <w:u w:val="single"/>
        </w:rPr>
        <w:tab/>
      </w:r>
      <w:r w:rsidR="00121CFA" w:rsidRPr="00AD4387">
        <w:rPr>
          <w:rFonts w:ascii="Calibri" w:eastAsia="Calibri" w:hAnsi="Calibri" w:cs="Calibri"/>
          <w:u w:val="single"/>
        </w:rPr>
        <w:tab/>
      </w:r>
      <w:r w:rsidR="00121CFA" w:rsidRPr="00AD4387">
        <w:rPr>
          <w:rFonts w:ascii="Calibri" w:eastAsia="Calibri" w:hAnsi="Calibri" w:cs="Calibri"/>
          <w:u w:val="single"/>
        </w:rPr>
        <w:tab/>
      </w:r>
      <w:r w:rsidRPr="00B64333">
        <w:rPr>
          <w:rFonts w:ascii="Calibri" w:eastAsia="Calibri" w:hAnsi="Calibri" w:cs="Calibri"/>
          <w:i/>
          <w:color w:val="FF0000"/>
        </w:rPr>
        <w:t xml:space="preserve">in </w:t>
      </w:r>
      <w:r w:rsidR="0006516A">
        <w:rPr>
          <w:rFonts w:ascii="Calibri" w:eastAsia="Calibri" w:hAnsi="Calibri" w:cs="Calibri"/>
          <w:i/>
          <w:color w:val="FF0000"/>
        </w:rPr>
        <w:t xml:space="preserve">      </w:t>
      </w:r>
      <w:r w:rsidRPr="00B64333">
        <w:rPr>
          <w:rFonts w:ascii="Calibri" w:eastAsia="Calibri" w:hAnsi="Calibri" w:cs="Calibri"/>
          <w:i/>
          <w:color w:val="FF0000"/>
        </w:rPr>
        <w:t xml:space="preserve">the city </w:t>
      </w:r>
      <w:r w:rsidR="0006516A">
        <w:rPr>
          <w:rFonts w:ascii="Calibri" w:eastAsia="Calibri" w:hAnsi="Calibri" w:cs="Calibri"/>
          <w:i/>
          <w:color w:val="FF0000"/>
        </w:rPr>
        <w:t xml:space="preserve">     </w:t>
      </w:r>
      <w:r w:rsidRPr="00B64333">
        <w:rPr>
          <w:rFonts w:ascii="Calibri" w:eastAsia="Calibri" w:hAnsi="Calibri" w:cs="Calibri"/>
          <w:i/>
          <w:color w:val="FF0000"/>
        </w:rPr>
        <w:t xml:space="preserve">of </w:t>
      </w:r>
      <w:proofErr w:type="spellStart"/>
      <w:r w:rsidRPr="00C925BF">
        <w:rPr>
          <w:rFonts w:ascii="Calibri" w:eastAsia="Calibri" w:hAnsi="Calibri" w:cs="Calibri"/>
          <w:b/>
          <w:i/>
          <w:color w:val="FF0000"/>
          <w:u w:val="single"/>
        </w:rPr>
        <w:t>Ammonihah</w:t>
      </w:r>
      <w:proofErr w:type="spellEnd"/>
      <w:r w:rsidRPr="0006516A">
        <w:rPr>
          <w:rFonts w:ascii="Calibri" w:eastAsia="Calibri" w:hAnsi="Calibri" w:cs="Calibri"/>
          <w:b/>
        </w:rPr>
        <w:t xml:space="preserve"> </w:t>
      </w:r>
    </w:p>
    <w:p w14:paraId="6A5BEC4E" w14:textId="77777777" w:rsidR="0006516A" w:rsidRPr="0006516A" w:rsidRDefault="0006516A" w:rsidP="0006516A">
      <w:pPr>
        <w:autoSpaceDE w:val="0"/>
        <w:autoSpaceDN w:val="0"/>
        <w:adjustRightInd w:val="0"/>
        <w:spacing w:after="0"/>
        <w:ind w:left="0"/>
        <w:rPr>
          <w:rFonts w:ascii="Calibri" w:eastAsia="Calibri" w:hAnsi="Calibri" w:cs="Calibri"/>
        </w:rPr>
      </w:pPr>
      <w:r w:rsidRPr="0006516A">
        <w:rPr>
          <w:rFonts w:ascii="Calibri" w:eastAsia="Calibri" w:hAnsi="Calibri" w:cs="Calibri"/>
        </w:rPr>
        <w:t>_______</w:t>
      </w:r>
    </w:p>
    <w:p w14:paraId="63855F20" w14:textId="77777777" w:rsidR="0006516A" w:rsidRPr="0006516A" w:rsidRDefault="00AD4387" w:rsidP="0006516A">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Pr>
          <w:rFonts w:ascii="Calibri" w:eastAsia="Calibri" w:hAnsi="Calibri" w:cs="Calibri"/>
          <w:sz w:val="18"/>
          <w:szCs w:val="18"/>
        </w:rPr>
        <w:t>jj</w:t>
      </w:r>
      <w:proofErr w:type="spellEnd"/>
      <w:r>
        <w:rPr>
          <w:rFonts w:ascii="Calibri" w:eastAsia="Calibri" w:hAnsi="Calibri" w:cs="Calibri"/>
          <w:sz w:val="18"/>
          <w:szCs w:val="18"/>
        </w:rPr>
        <w:t xml:space="preserve"> – Many “</w:t>
      </w:r>
      <w:proofErr w:type="spellStart"/>
      <w:proofErr w:type="gramStart"/>
      <w:r>
        <w:rPr>
          <w:rFonts w:ascii="Calibri" w:eastAsia="Calibri" w:hAnsi="Calibri" w:cs="Calibri"/>
          <w:sz w:val="18"/>
          <w:szCs w:val="18"/>
        </w:rPr>
        <w:t>and”s</w:t>
      </w:r>
      <w:proofErr w:type="spellEnd"/>
      <w:proofErr w:type="gramEnd"/>
      <w:r>
        <w:rPr>
          <w:rFonts w:ascii="Calibri" w:eastAsia="Calibri" w:hAnsi="Calibri" w:cs="Calibri"/>
          <w:sz w:val="18"/>
          <w:szCs w:val="18"/>
        </w:rPr>
        <w:t>]</w:t>
      </w:r>
      <w:r w:rsidR="0006516A" w:rsidRPr="0006516A">
        <w:rPr>
          <w:rFonts w:ascii="Calibri" w:eastAsia="Calibri" w:hAnsi="Calibri" w:cs="Calibri"/>
          <w:sz w:val="18"/>
          <w:szCs w:val="18"/>
        </w:rPr>
        <w:tab/>
      </w:r>
      <w:r w:rsidR="0006516A" w:rsidRPr="0006516A">
        <w:rPr>
          <w:rFonts w:ascii="Calibri" w:eastAsia="Calibri" w:hAnsi="Calibri" w:cs="Calibri"/>
          <w:sz w:val="18"/>
          <w:szCs w:val="18"/>
        </w:rPr>
        <w:tab/>
      </w:r>
      <w:r w:rsidR="0006516A" w:rsidRPr="0006516A">
        <w:rPr>
          <w:rFonts w:ascii="Calibri" w:eastAsia="Calibri" w:hAnsi="Calibri" w:cs="Calibri"/>
          <w:sz w:val="18"/>
          <w:szCs w:val="18"/>
        </w:rPr>
        <w:tab/>
      </w:r>
      <w:r w:rsidR="0006516A" w:rsidRPr="0006516A">
        <w:rPr>
          <w:rFonts w:ascii="Calibri" w:eastAsia="Calibri" w:hAnsi="Calibri" w:cs="Calibri"/>
          <w:sz w:val="18"/>
          <w:szCs w:val="18"/>
        </w:rPr>
        <w:tab/>
      </w:r>
      <w:r w:rsidR="0006516A" w:rsidRPr="0006516A">
        <w:rPr>
          <w:rFonts w:ascii="Calibri" w:eastAsia="Calibri" w:hAnsi="Calibri" w:cs="Calibri"/>
          <w:sz w:val="18"/>
          <w:szCs w:val="18"/>
        </w:rPr>
        <w:tab/>
      </w:r>
    </w:p>
    <w:p w14:paraId="0E9F32F5" w14:textId="77777777" w:rsidR="0006516A" w:rsidRPr="0006516A" w:rsidRDefault="00AD4387" w:rsidP="0006516A">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04 – Use of “caused that”]</w:t>
      </w:r>
      <w:r w:rsidR="0006516A" w:rsidRPr="0006516A">
        <w:rPr>
          <w:rFonts w:ascii="Calibri" w:eastAsia="Calibri" w:hAnsi="Calibri" w:cs="Calibri"/>
          <w:sz w:val="18"/>
          <w:szCs w:val="18"/>
        </w:rPr>
        <w:tab/>
      </w:r>
      <w:r w:rsidR="0006516A" w:rsidRPr="0006516A">
        <w:rPr>
          <w:rFonts w:ascii="Calibri" w:eastAsia="Calibri" w:hAnsi="Calibri" w:cs="Calibri"/>
          <w:sz w:val="18"/>
          <w:szCs w:val="18"/>
        </w:rPr>
        <w:tab/>
      </w:r>
      <w:r w:rsidR="0006516A" w:rsidRPr="0006516A">
        <w:rPr>
          <w:rFonts w:ascii="Calibri" w:eastAsia="Calibri" w:hAnsi="Calibri" w:cs="Calibri"/>
          <w:sz w:val="18"/>
          <w:szCs w:val="18"/>
        </w:rPr>
        <w:tab/>
      </w:r>
    </w:p>
    <w:p w14:paraId="0C729CCD" w14:textId="77777777" w:rsidR="00C421FF" w:rsidRPr="00DE2D0D" w:rsidRDefault="00C421FF" w:rsidP="00C421FF">
      <w:pPr>
        <w:spacing w:after="0"/>
        <w:ind w:left="0"/>
        <w:rPr>
          <w:i/>
        </w:rPr>
      </w:pPr>
      <w:r w:rsidRPr="00DE2D0D">
        <w:rPr>
          <w:i/>
        </w:rPr>
        <w:lastRenderedPageBreak/>
        <w:t>[Alma</w:t>
      </w:r>
      <w:r>
        <w:rPr>
          <w:i/>
        </w:rPr>
        <w:t xml:space="preserve"> 8</w:t>
      </w:r>
      <w:r w:rsidRPr="00DE2D0D">
        <w:rPr>
          <w:i/>
        </w:rPr>
        <w:t>]</w:t>
      </w:r>
    </w:p>
    <w:p w14:paraId="23F61601" w14:textId="77777777" w:rsidR="00C421FF" w:rsidRDefault="00C421FF" w:rsidP="003F401A">
      <w:pPr>
        <w:spacing w:after="0"/>
        <w:ind w:left="0"/>
        <w:rPr>
          <w:rFonts w:ascii="Calibri" w:eastAsia="Calibri" w:hAnsi="Calibri" w:cs="Calibri"/>
        </w:rPr>
      </w:pPr>
    </w:p>
    <w:p w14:paraId="32B6DA50" w14:textId="1BAD8BB8" w:rsidR="003F401A" w:rsidRDefault="003F401A" w:rsidP="003F401A">
      <w:pPr>
        <w:spacing w:after="0"/>
        <w:ind w:left="0"/>
        <w:rPr>
          <w:rFonts w:ascii="Calibri" w:eastAsia="Calibri" w:hAnsi="Calibri" w:cs="Calibri"/>
          <w:b/>
        </w:rPr>
      </w:pPr>
      <w:r>
        <w:rPr>
          <w:rFonts w:ascii="Calibri" w:eastAsia="Calibri" w:hAnsi="Calibri" w:cs="Calibri"/>
        </w:rPr>
        <w:t xml:space="preserve">   </w:t>
      </w:r>
      <w:r>
        <w:rPr>
          <w:rFonts w:ascii="Calibri" w:eastAsia="Calibri" w:hAnsi="Calibri" w:cs="Calibri"/>
          <w:b/>
        </w:rPr>
        <w:t xml:space="preserve"> </w:t>
      </w:r>
      <w:r w:rsidR="004E17B9" w:rsidRPr="004E17B9">
        <w:rPr>
          <w:rFonts w:ascii="Calibri" w:eastAsia="Calibri" w:hAnsi="Calibri" w:cs="Calibri"/>
          <w:color w:val="FF33CC"/>
        </w:rPr>
        <w:t>And</w:t>
      </w:r>
      <w:r w:rsidR="004E17B9">
        <w:rPr>
          <w:rFonts w:ascii="Calibri" w:eastAsia="Calibri" w:hAnsi="Calibri" w:cs="Calibri"/>
          <w:b/>
        </w:rPr>
        <w:t xml:space="preserve">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r w:rsidR="00AD4387">
        <w:rPr>
          <w:rFonts w:ascii="Calibri" w:eastAsia="Calibri" w:hAnsi="Calibri" w:cs="Calibri"/>
          <w:b/>
        </w:rPr>
        <w:tab/>
      </w:r>
      <w:r w:rsidR="00AD4387">
        <w:rPr>
          <w:rFonts w:ascii="Calibri" w:eastAsia="Calibri" w:hAnsi="Calibri" w:cs="Calibri"/>
          <w:b/>
        </w:rPr>
        <w:tab/>
      </w:r>
      <w:r w:rsidR="00AD4387">
        <w:rPr>
          <w:rFonts w:ascii="Calibri" w:eastAsia="Calibri" w:hAnsi="Calibri" w:cs="Calibri"/>
          <w:b/>
        </w:rPr>
        <w:tab/>
      </w:r>
      <w:r w:rsidR="00AD4387">
        <w:rPr>
          <w:rFonts w:ascii="Calibri" w:eastAsia="Calibri" w:hAnsi="Calibri" w:cs="Calibri"/>
          <w:b/>
        </w:rPr>
        <w:tab/>
      </w:r>
      <w:r w:rsidR="00AD4387">
        <w:rPr>
          <w:rFonts w:ascii="Calibri" w:eastAsia="Calibri" w:hAnsi="Calibri" w:cs="Calibri"/>
          <w:b/>
        </w:rPr>
        <w:tab/>
      </w:r>
      <w:r w:rsidR="00AD4387">
        <w:rPr>
          <w:rFonts w:ascii="Calibri" w:eastAsia="Calibri" w:hAnsi="Calibri" w:cs="Calibri"/>
          <w:b/>
        </w:rPr>
        <w:tab/>
      </w:r>
      <w:r w:rsidR="00AD4387">
        <w:rPr>
          <w:rFonts w:ascii="Calibri" w:eastAsia="Calibri" w:hAnsi="Calibri" w:cs="Calibri"/>
          <w:b/>
        </w:rPr>
        <w:tab/>
      </w:r>
      <w:r w:rsidR="00AD4387">
        <w:rPr>
          <w:rFonts w:ascii="Calibri" w:eastAsia="Calibri" w:hAnsi="Calibri" w:cs="Calibri"/>
          <w:b/>
        </w:rPr>
        <w:tab/>
        <w:t xml:space="preserve">     </w:t>
      </w:r>
      <w:proofErr w:type="gramStart"/>
      <w:r w:rsidR="00AD4387">
        <w:rPr>
          <w:rFonts w:ascii="Calibri" w:eastAsia="Calibri" w:hAnsi="Calibri" w:cs="Calibri"/>
          <w:b/>
        </w:rPr>
        <w:t xml:space="preserve">   </w:t>
      </w:r>
      <w:r w:rsidR="00AD4387" w:rsidRPr="00900FC2">
        <w:rPr>
          <w:rFonts w:ascii="Calibri" w:eastAsia="Calibri" w:hAnsi="Calibri" w:cs="Calibri"/>
          <w:color w:val="FF33CC"/>
          <w:sz w:val="18"/>
          <w:szCs w:val="18"/>
        </w:rPr>
        <w:t>[</w:t>
      </w:r>
      <w:proofErr w:type="gramEnd"/>
      <w:r w:rsidR="00AD4387" w:rsidRPr="00900FC2">
        <w:rPr>
          <w:rFonts w:ascii="Calibri" w:eastAsia="Calibri" w:hAnsi="Calibri" w:cs="Calibri"/>
          <w:color w:val="FF33CC"/>
          <w:sz w:val="18"/>
          <w:szCs w:val="18"/>
        </w:rPr>
        <w:t>deleted</w:t>
      </w:r>
      <w:r w:rsidR="006D11F2">
        <w:rPr>
          <w:rFonts w:ascii="Calibri" w:eastAsia="Calibri" w:hAnsi="Calibri" w:cs="Calibri"/>
          <w:color w:val="FF33CC"/>
          <w:sz w:val="18"/>
          <w:szCs w:val="18"/>
        </w:rPr>
        <w:t xml:space="preserve"> in 1837</w:t>
      </w:r>
      <w:r w:rsidR="00AD4387" w:rsidRPr="00900FC2">
        <w:rPr>
          <w:rFonts w:ascii="Calibri" w:eastAsia="Calibri" w:hAnsi="Calibri" w:cs="Calibri"/>
          <w:color w:val="FF33CC"/>
          <w:sz w:val="18"/>
          <w:szCs w:val="18"/>
        </w:rPr>
        <w:t>]</w:t>
      </w:r>
    </w:p>
    <w:p w14:paraId="2BE20083" w14:textId="4447BDF6" w:rsidR="0006516A" w:rsidRDefault="004E17B9" w:rsidP="003F401A">
      <w:pPr>
        <w:spacing w:after="0"/>
        <w:ind w:left="0"/>
        <w:rPr>
          <w:rFonts w:ascii="Calibri" w:eastAsia="Calibri" w:hAnsi="Calibri" w:cs="Calibri"/>
        </w:rPr>
      </w:pPr>
      <w:r>
        <w:rPr>
          <w:rFonts w:ascii="Calibri" w:eastAsia="Calibri" w:hAnsi="Calibri" w:cs="Calibri"/>
          <w:b/>
        </w:rPr>
        <w:t xml:space="preserve">    </w:t>
      </w:r>
      <w:r w:rsidRPr="004E17B9">
        <w:rPr>
          <w:rFonts w:ascii="Calibri" w:eastAsia="Calibri" w:hAnsi="Calibri" w:cs="Calibri"/>
          <w:color w:val="FF33CC"/>
        </w:rPr>
        <w:t>that</w:t>
      </w:r>
      <w:r w:rsidR="003F401A">
        <w:rPr>
          <w:rFonts w:ascii="Calibri" w:eastAsia="Calibri" w:hAnsi="Calibri" w:cs="Calibri"/>
          <w:b/>
        </w:rPr>
        <w:tab/>
      </w:r>
      <w:r w:rsidR="003F401A" w:rsidRPr="00D135C1">
        <w:rPr>
          <w:rFonts w:ascii="Calibri" w:eastAsia="Calibri" w:hAnsi="Calibri" w:cs="Calibri"/>
          <w:b/>
          <w:color w:val="00B050"/>
        </w:rPr>
        <w:t>while</w:t>
      </w:r>
      <w:proofErr w:type="gramStart"/>
      <w:r w:rsidR="003F401A">
        <w:rPr>
          <w:rFonts w:ascii="Calibri" w:eastAsia="Calibri" w:hAnsi="Calibri" w:cs="Calibri"/>
        </w:rPr>
        <w:t xml:space="preserve"> </w:t>
      </w:r>
      <w:r w:rsidR="0006516A">
        <w:rPr>
          <w:rFonts w:ascii="Calibri" w:eastAsia="Calibri" w:hAnsi="Calibri" w:cs="Calibri"/>
        </w:rPr>
        <w:t xml:space="preserve">  [</w:t>
      </w:r>
      <w:proofErr w:type="gramEnd"/>
      <w:r w:rsidR="0006516A">
        <w:rPr>
          <w:rFonts w:ascii="Calibri" w:eastAsia="Calibri" w:hAnsi="Calibri" w:cs="Calibri"/>
        </w:rPr>
        <w:t xml:space="preserve">he]  </w:t>
      </w:r>
      <w:r w:rsidR="00C925BF">
        <w:rPr>
          <w:rFonts w:ascii="Calibri" w:eastAsia="Calibri" w:hAnsi="Calibri" w:cs="Calibri"/>
        </w:rPr>
        <w:t xml:space="preserve">  </w:t>
      </w:r>
      <w:r w:rsidR="003F401A" w:rsidRPr="00C925BF">
        <w:rPr>
          <w:rFonts w:ascii="Calibri" w:eastAsia="Calibri" w:hAnsi="Calibri" w:cs="Calibri"/>
          <w:bCs/>
          <w:color w:val="00B0F0"/>
          <w:u w:val="single"/>
        </w:rPr>
        <w:t>Alma</w:t>
      </w:r>
      <w:r w:rsidR="003F401A">
        <w:rPr>
          <w:rFonts w:ascii="Calibri" w:eastAsia="Calibri" w:hAnsi="Calibri" w:cs="Calibri"/>
        </w:rPr>
        <w:t xml:space="preserve"> </w:t>
      </w:r>
      <w:r w:rsidR="00083C8E">
        <w:rPr>
          <w:rFonts w:ascii="Calibri" w:eastAsia="Calibri" w:hAnsi="Calibri" w:cs="Calibri"/>
        </w:rPr>
        <w:tab/>
      </w:r>
      <w:r w:rsidR="00083C8E">
        <w:rPr>
          <w:rFonts w:ascii="Calibri" w:eastAsia="Calibri" w:hAnsi="Calibri" w:cs="Calibri"/>
        </w:rPr>
        <w:tab/>
      </w:r>
      <w:r w:rsidR="00083C8E">
        <w:rPr>
          <w:rFonts w:ascii="Calibri" w:eastAsia="Calibri" w:hAnsi="Calibri" w:cs="Calibri"/>
        </w:rPr>
        <w:tab/>
      </w:r>
      <w:r w:rsidR="00083C8E">
        <w:rPr>
          <w:rFonts w:ascii="Calibri" w:eastAsia="Calibri" w:hAnsi="Calibri" w:cs="Calibri"/>
        </w:rPr>
        <w:tab/>
      </w:r>
      <w:r w:rsidR="00083C8E">
        <w:rPr>
          <w:rFonts w:ascii="Calibri" w:eastAsia="Calibri" w:hAnsi="Calibri" w:cs="Calibri"/>
        </w:rPr>
        <w:tab/>
      </w:r>
      <w:r w:rsidR="00083C8E">
        <w:rPr>
          <w:rFonts w:ascii="Calibri" w:eastAsia="Calibri" w:hAnsi="Calibri" w:cs="Calibri"/>
        </w:rPr>
        <w:tab/>
      </w:r>
      <w:r w:rsidR="00083C8E">
        <w:rPr>
          <w:rFonts w:ascii="Calibri" w:eastAsia="Calibri" w:hAnsi="Calibri" w:cs="Calibri"/>
        </w:rPr>
        <w:tab/>
        <w:t xml:space="preserve">    </w:t>
      </w:r>
      <w:r w:rsidR="00083C8E">
        <w:rPr>
          <w:rFonts w:ascii="Calibri" w:eastAsia="Calibri" w:hAnsi="Calibri" w:cs="Calibri"/>
          <w:b/>
          <w:i/>
          <w:color w:val="F79646" w:themeColor="accent6"/>
          <w:sz w:val="18"/>
          <w:szCs w:val="18"/>
        </w:rPr>
        <w:t>[resuming</w:t>
      </w:r>
      <w:r w:rsidR="00083C8E" w:rsidRPr="00126BCF">
        <w:rPr>
          <w:rFonts w:ascii="Calibri" w:eastAsia="Calibri" w:hAnsi="Calibri" w:cs="Calibri"/>
          <w:b/>
          <w:i/>
          <w:color w:val="F79646" w:themeColor="accent6"/>
          <w:sz w:val="18"/>
          <w:szCs w:val="18"/>
        </w:rPr>
        <w:t xml:space="preserve"> thought]</w:t>
      </w:r>
    </w:p>
    <w:p w14:paraId="183A6614" w14:textId="77777777" w:rsidR="0006516A" w:rsidRDefault="003F401A" w:rsidP="0006516A">
      <w:pPr>
        <w:spacing w:after="0"/>
        <w:ind w:left="1440" w:firstLine="720"/>
        <w:rPr>
          <w:rFonts w:ascii="Calibri" w:eastAsia="Calibri" w:hAnsi="Calibri" w:cs="Calibri"/>
        </w:rPr>
      </w:pPr>
      <w:r>
        <w:rPr>
          <w:rFonts w:ascii="Calibri" w:eastAsia="Calibri" w:hAnsi="Calibri" w:cs="Calibri"/>
        </w:rPr>
        <w:t xml:space="preserve">was </w:t>
      </w:r>
      <w:r w:rsidR="0006516A">
        <w:rPr>
          <w:rFonts w:ascii="Calibri" w:eastAsia="Calibri" w:hAnsi="Calibri" w:cs="Calibri"/>
        </w:rPr>
        <w:tab/>
      </w:r>
      <w:r>
        <w:rPr>
          <w:rFonts w:ascii="Calibri" w:eastAsia="Calibri" w:hAnsi="Calibri" w:cs="Calibri"/>
        </w:rPr>
        <w:t xml:space="preserve">thus </w:t>
      </w:r>
      <w:r w:rsidR="0006516A">
        <w:rPr>
          <w:rFonts w:ascii="Calibri" w:eastAsia="Calibri" w:hAnsi="Calibri" w:cs="Calibri"/>
        </w:rPr>
        <w:tab/>
      </w:r>
      <w:r w:rsidRPr="00D135C1">
        <w:rPr>
          <w:rFonts w:ascii="Calibri" w:eastAsia="Calibri" w:hAnsi="Calibri" w:cs="Calibri"/>
          <w:color w:val="984806" w:themeColor="accent6" w:themeShade="80"/>
        </w:rPr>
        <w:t xml:space="preserve">weighed down </w:t>
      </w:r>
    </w:p>
    <w:p w14:paraId="136AC17E" w14:textId="77777777" w:rsidR="003F401A" w:rsidRDefault="003F401A" w:rsidP="0006516A">
      <w:pPr>
        <w:spacing w:after="0"/>
        <w:ind w:left="3600" w:firstLine="720"/>
        <w:rPr>
          <w:rFonts w:ascii="Calibri" w:eastAsia="Calibri" w:hAnsi="Calibri" w:cs="Calibri"/>
        </w:rPr>
      </w:pPr>
      <w:r>
        <w:rPr>
          <w:rFonts w:ascii="Calibri" w:eastAsia="Calibri" w:hAnsi="Calibri" w:cs="Calibri"/>
        </w:rPr>
        <w:t xml:space="preserve">with </w:t>
      </w:r>
      <w:r w:rsidR="0006516A">
        <w:rPr>
          <w:rFonts w:ascii="Calibri" w:eastAsia="Calibri" w:hAnsi="Calibri" w:cs="Calibri"/>
        </w:rPr>
        <w:tab/>
      </w:r>
      <w:r w:rsidR="0006516A">
        <w:rPr>
          <w:rFonts w:ascii="Calibri" w:eastAsia="Calibri" w:hAnsi="Calibri" w:cs="Calibri"/>
        </w:rPr>
        <w:tab/>
      </w:r>
      <w:r w:rsidRPr="0006516A">
        <w:rPr>
          <w:rFonts w:ascii="Calibri" w:eastAsia="Calibri" w:hAnsi="Calibri" w:cs="Calibri"/>
          <w:color w:val="984806" w:themeColor="accent6" w:themeShade="80"/>
        </w:rPr>
        <w:t>sorrow</w:t>
      </w:r>
      <w:r>
        <w:rPr>
          <w:rFonts w:ascii="Calibri" w:eastAsia="Calibri" w:hAnsi="Calibri" w:cs="Calibri"/>
        </w:rPr>
        <w:t xml:space="preserve"> </w:t>
      </w:r>
    </w:p>
    <w:p w14:paraId="018DC968" w14:textId="066A0C34" w:rsidR="0006516A" w:rsidRDefault="003F401A" w:rsidP="003F401A">
      <w:pPr>
        <w:spacing w:after="0"/>
        <w:ind w:left="0"/>
        <w:rPr>
          <w:rFonts w:ascii="Calibri" w:eastAsia="Calibri" w:hAnsi="Calibri" w:cs="Calibri"/>
        </w:rPr>
      </w:pPr>
      <w:r>
        <w:rPr>
          <w:rFonts w:ascii="Calibri" w:eastAsia="Calibri" w:hAnsi="Calibri" w:cs="Calibri"/>
        </w:rPr>
        <w:t xml:space="preserve">      </w:t>
      </w:r>
      <w:r w:rsidR="009B48A5">
        <w:rPr>
          <w:rFonts w:ascii="Calibri" w:eastAsia="Calibri" w:hAnsi="Calibri" w:cs="Calibri"/>
        </w:rPr>
        <w:t xml:space="preserve">        </w:t>
      </w:r>
      <w:r w:rsidRPr="006C3927">
        <w:rPr>
          <w:rFonts w:ascii="Calibri" w:eastAsia="Calibri" w:hAnsi="Calibri" w:cs="Calibri"/>
          <w:b/>
          <w:color w:val="CC0099"/>
          <w:highlight w:val="lightGray"/>
          <w:u w:val="single"/>
        </w:rPr>
        <w:t>behold</w:t>
      </w:r>
      <w:r w:rsidR="00D61459">
        <w:rPr>
          <w:rFonts w:ascii="Calibri" w:eastAsia="Calibri" w:hAnsi="Calibri" w:cs="Calibri"/>
        </w:rPr>
        <w:t xml:space="preserve"> </w:t>
      </w:r>
      <w:r w:rsidR="004528E4">
        <w:rPr>
          <w:rFonts w:ascii="Calibri" w:eastAsia="Calibri" w:hAnsi="Calibri" w:cs="Calibri"/>
        </w:rPr>
        <w:t xml:space="preserve">       </w:t>
      </w:r>
      <w:r>
        <w:rPr>
          <w:rFonts w:ascii="Calibri" w:eastAsia="Calibri" w:hAnsi="Calibri" w:cs="Calibri"/>
          <w:b/>
          <w:color w:val="004DBB"/>
        </w:rPr>
        <w:t xml:space="preserve">an angel of the Lord </w:t>
      </w:r>
      <w:r w:rsidRPr="00D135C1">
        <w:rPr>
          <w:rFonts w:ascii="Calibri" w:eastAsia="Calibri" w:hAnsi="Calibri" w:cs="Calibri"/>
          <w:b/>
        </w:rPr>
        <w:t xml:space="preserve">appeared </w:t>
      </w:r>
    </w:p>
    <w:p w14:paraId="37744AF6" w14:textId="77777777" w:rsidR="0006516A" w:rsidRDefault="003F401A" w:rsidP="0006516A">
      <w:pPr>
        <w:spacing w:after="0"/>
        <w:ind w:left="3600" w:firstLine="720"/>
        <w:rPr>
          <w:rFonts w:ascii="Calibri" w:eastAsia="Calibri" w:hAnsi="Calibri" w:cs="Calibri"/>
        </w:rPr>
      </w:pPr>
      <w:r>
        <w:rPr>
          <w:rFonts w:ascii="Calibri" w:eastAsia="Calibri" w:hAnsi="Calibri" w:cs="Calibri"/>
        </w:rPr>
        <w:t xml:space="preserve">unto </w:t>
      </w:r>
      <w:r w:rsidR="0006516A">
        <w:rPr>
          <w:rFonts w:ascii="Calibri" w:eastAsia="Calibri" w:hAnsi="Calibri" w:cs="Calibri"/>
        </w:rPr>
        <w:tab/>
        <w:t xml:space="preserve">          </w:t>
      </w:r>
      <w:r w:rsidR="0006516A" w:rsidRPr="0006516A">
        <w:rPr>
          <w:rFonts w:ascii="Calibri" w:eastAsia="Calibri" w:hAnsi="Calibri" w:cs="Calibri"/>
          <w:b/>
          <w:color w:val="00B0F0"/>
        </w:rPr>
        <w:t xml:space="preserve"> him</w:t>
      </w:r>
      <w:r w:rsidRPr="0006516A">
        <w:rPr>
          <w:rFonts w:ascii="Calibri" w:eastAsia="Calibri" w:hAnsi="Calibri" w:cs="Calibri"/>
          <w:color w:val="00B0F0"/>
        </w:rPr>
        <w:t xml:space="preserve"> </w:t>
      </w:r>
    </w:p>
    <w:p w14:paraId="036C9158" w14:textId="77777777" w:rsidR="003F401A" w:rsidRDefault="003F401A" w:rsidP="0006516A">
      <w:pPr>
        <w:spacing w:after="0"/>
        <w:ind w:left="2880" w:firstLine="720"/>
        <w:rPr>
          <w:rFonts w:ascii="Calibri" w:eastAsia="Calibri" w:hAnsi="Calibri" w:cs="Calibri"/>
        </w:rPr>
      </w:pPr>
      <w:r w:rsidRPr="00811F91">
        <w:rPr>
          <w:rFonts w:ascii="Calibri" w:eastAsia="Calibri" w:hAnsi="Calibri" w:cs="Calibri"/>
          <w:b/>
          <w:highlight w:val="lightGray"/>
        </w:rPr>
        <w:t>saying</w:t>
      </w:r>
    </w:p>
    <w:p w14:paraId="771090F7" w14:textId="77777777" w:rsidR="003F401A" w:rsidRDefault="003F401A" w:rsidP="003F401A">
      <w:pPr>
        <w:spacing w:after="0"/>
        <w:ind w:left="0"/>
        <w:rPr>
          <w:rFonts w:ascii="Calibri" w:eastAsia="Calibri" w:hAnsi="Calibri" w:cs="Calibri"/>
        </w:rPr>
      </w:pPr>
    </w:p>
    <w:p w14:paraId="5196562E" w14:textId="77777777" w:rsidR="0006516A" w:rsidRDefault="003F401A" w:rsidP="003F401A">
      <w:pPr>
        <w:spacing w:after="0"/>
        <w:ind w:left="0"/>
        <w:rPr>
          <w:rFonts w:ascii="Calibri" w:eastAsia="Calibri" w:hAnsi="Calibri" w:cs="Calibri"/>
        </w:rPr>
      </w:pPr>
      <w:r>
        <w:rPr>
          <w:rFonts w:ascii="Calibri" w:eastAsia="Calibri" w:hAnsi="Calibri" w:cs="Calibri"/>
        </w:rPr>
        <w:t xml:space="preserve"> 15</w:t>
      </w:r>
      <w:r>
        <w:rPr>
          <w:rFonts w:ascii="Calibri" w:eastAsia="Calibri" w:hAnsi="Calibri" w:cs="Calibri"/>
        </w:rPr>
        <w:tab/>
        <w:t xml:space="preserve"> </w:t>
      </w:r>
      <w:r>
        <w:rPr>
          <w:rFonts w:ascii="Calibri" w:eastAsia="Calibri" w:hAnsi="Calibri" w:cs="Calibri"/>
        </w:rPr>
        <w:tab/>
      </w:r>
      <w:r w:rsidR="0006516A">
        <w:rPr>
          <w:rFonts w:ascii="Calibri" w:eastAsia="Calibri" w:hAnsi="Calibri" w:cs="Calibri"/>
        </w:rPr>
        <w:tab/>
      </w:r>
      <w:r w:rsidR="0006516A">
        <w:rPr>
          <w:rFonts w:ascii="Calibri" w:eastAsia="Calibri" w:hAnsi="Calibri" w:cs="Calibri"/>
        </w:rPr>
        <w:tab/>
      </w:r>
      <w:r w:rsidR="0006516A">
        <w:rPr>
          <w:rFonts w:ascii="Calibri" w:eastAsia="Calibri" w:hAnsi="Calibri" w:cs="Calibri"/>
        </w:rPr>
        <w:tab/>
      </w:r>
      <w:r w:rsidRPr="0006516A">
        <w:rPr>
          <w:rFonts w:ascii="Calibri" w:eastAsia="Calibri" w:hAnsi="Calibri" w:cs="Calibri"/>
          <w:b/>
          <w:color w:val="00B0F0"/>
        </w:rPr>
        <w:t>Blessed</w:t>
      </w:r>
      <w:r>
        <w:rPr>
          <w:rFonts w:ascii="Calibri" w:eastAsia="Calibri" w:hAnsi="Calibri" w:cs="Calibri"/>
        </w:rPr>
        <w:t xml:space="preserve"> </w:t>
      </w:r>
    </w:p>
    <w:p w14:paraId="0F7505B2" w14:textId="77777777" w:rsidR="0006516A" w:rsidRDefault="003F401A" w:rsidP="0006516A">
      <w:pPr>
        <w:spacing w:after="0"/>
        <w:ind w:left="1440" w:firstLine="720"/>
        <w:rPr>
          <w:rFonts w:ascii="Calibri" w:eastAsia="Calibri" w:hAnsi="Calibri" w:cs="Calibri"/>
        </w:rPr>
      </w:pPr>
      <w:r>
        <w:rPr>
          <w:rFonts w:ascii="Calibri" w:eastAsia="Calibri" w:hAnsi="Calibri" w:cs="Calibri"/>
        </w:rPr>
        <w:t xml:space="preserve">art </w:t>
      </w:r>
    </w:p>
    <w:p w14:paraId="17682F1F" w14:textId="77777777" w:rsidR="003F401A" w:rsidRDefault="0006516A" w:rsidP="0006516A">
      <w:pPr>
        <w:spacing w:after="0"/>
        <w:ind w:firstLine="720"/>
        <w:rPr>
          <w:rFonts w:ascii="Calibri" w:eastAsia="Calibri" w:hAnsi="Calibri" w:cs="Calibri"/>
        </w:rPr>
      </w:pPr>
      <w:r w:rsidRPr="00C925BF">
        <w:rPr>
          <w:rFonts w:ascii="Calibri" w:eastAsia="Calibri" w:hAnsi="Calibri" w:cs="Calibri"/>
          <w:b/>
          <w:color w:val="00B0F0"/>
          <w:highlight w:val="lightGray"/>
          <w:u w:val="single"/>
        </w:rPr>
        <w:t>thou</w:t>
      </w:r>
      <w:r w:rsidR="00154F23">
        <w:rPr>
          <w:rFonts w:ascii="Calibri" w:eastAsia="Calibri" w:hAnsi="Calibri" w:cs="Calibri"/>
          <w:b/>
          <w:color w:val="00B0F0"/>
        </w:rPr>
        <w:t xml:space="preserve"> </w:t>
      </w:r>
      <w:r w:rsidR="003F401A" w:rsidRPr="00C925BF">
        <w:rPr>
          <w:rFonts w:ascii="Calibri" w:eastAsia="Calibri" w:hAnsi="Calibri" w:cs="Calibri"/>
          <w:bCs/>
          <w:color w:val="00B0F0"/>
          <w:u w:val="single"/>
        </w:rPr>
        <w:t>Alma</w:t>
      </w:r>
      <w:r w:rsidR="0004069C">
        <w:rPr>
          <w:rFonts w:ascii="Calibri" w:eastAsia="Calibri" w:hAnsi="Calibri" w:cs="Calibri"/>
          <w:b/>
          <w:color w:val="00B0F0"/>
        </w:rPr>
        <w:tab/>
      </w:r>
      <w:r w:rsidR="0004069C">
        <w:rPr>
          <w:rFonts w:ascii="Calibri" w:eastAsia="Calibri" w:hAnsi="Calibri" w:cs="Calibri"/>
          <w:b/>
          <w:color w:val="00B0F0"/>
        </w:rPr>
        <w:tab/>
      </w:r>
      <w:r w:rsidR="0004069C">
        <w:rPr>
          <w:rFonts w:ascii="Calibri" w:eastAsia="Calibri" w:hAnsi="Calibri" w:cs="Calibri"/>
          <w:b/>
          <w:color w:val="00B0F0"/>
        </w:rPr>
        <w:tab/>
      </w:r>
      <w:r w:rsidR="0004069C">
        <w:rPr>
          <w:rFonts w:ascii="Calibri" w:eastAsia="Calibri" w:hAnsi="Calibri" w:cs="Calibri"/>
          <w:b/>
          <w:color w:val="00B0F0"/>
        </w:rPr>
        <w:tab/>
      </w:r>
      <w:r w:rsidR="0004069C">
        <w:rPr>
          <w:rFonts w:ascii="Calibri" w:eastAsia="Calibri" w:hAnsi="Calibri" w:cs="Calibri"/>
          <w:b/>
          <w:color w:val="00B0F0"/>
        </w:rPr>
        <w:tab/>
      </w:r>
      <w:r w:rsidR="0004069C">
        <w:rPr>
          <w:rFonts w:ascii="Calibri" w:eastAsia="Calibri" w:hAnsi="Calibri" w:cs="Calibri"/>
          <w:b/>
          <w:color w:val="00B0F0"/>
        </w:rPr>
        <w:tab/>
      </w:r>
      <w:r w:rsidR="0004069C">
        <w:rPr>
          <w:rFonts w:ascii="Calibri" w:eastAsia="Calibri" w:hAnsi="Calibri" w:cs="Calibri"/>
          <w:b/>
          <w:color w:val="00B0F0"/>
        </w:rPr>
        <w:tab/>
      </w:r>
      <w:r w:rsidR="0004069C">
        <w:rPr>
          <w:rFonts w:ascii="Calibri" w:eastAsia="Calibri" w:hAnsi="Calibri" w:cs="Calibri"/>
          <w:b/>
          <w:color w:val="00B0F0"/>
        </w:rPr>
        <w:tab/>
      </w:r>
      <w:r w:rsidR="0004069C">
        <w:rPr>
          <w:rFonts w:ascii="Calibri" w:eastAsia="Calibri" w:hAnsi="Calibri" w:cs="Calibri"/>
          <w:b/>
          <w:color w:val="00B0F0"/>
        </w:rPr>
        <w:tab/>
        <w:t xml:space="preserve">        </w:t>
      </w:r>
      <w:r w:rsidR="009B48A5">
        <w:rPr>
          <w:rFonts w:ascii="Calibri" w:eastAsia="Calibri" w:hAnsi="Calibri" w:cs="Calibri"/>
          <w:b/>
          <w:color w:val="00B0F0"/>
        </w:rPr>
        <w:t xml:space="preserve"> </w:t>
      </w:r>
      <w:r w:rsidR="0004069C">
        <w:rPr>
          <w:rFonts w:ascii="Calibri" w:eastAsia="Calibri" w:hAnsi="Calibri" w:cs="Calibri"/>
          <w:b/>
          <w:color w:val="00B0F0"/>
        </w:rPr>
        <w:t xml:space="preserve"> </w:t>
      </w:r>
      <w:r w:rsidR="0004069C" w:rsidRPr="0004069C">
        <w:rPr>
          <w:rFonts w:ascii="Calibri" w:eastAsia="Calibri" w:hAnsi="Calibri" w:cs="Calibri"/>
          <w:sz w:val="18"/>
          <w:szCs w:val="18"/>
        </w:rPr>
        <w:t>kk</w:t>
      </w:r>
    </w:p>
    <w:p w14:paraId="12E4673F" w14:textId="77777777" w:rsidR="0006516A" w:rsidRDefault="003F401A" w:rsidP="003F401A">
      <w:pPr>
        <w:spacing w:after="0"/>
        <w:ind w:left="0"/>
        <w:rPr>
          <w:rFonts w:ascii="Calibri" w:eastAsia="Calibri" w:hAnsi="Calibri" w:cs="Calibri"/>
        </w:rPr>
      </w:pPr>
      <w:r>
        <w:rPr>
          <w:rFonts w:ascii="Calibri" w:eastAsia="Calibri" w:hAnsi="Calibri" w:cs="Calibri"/>
        </w:rPr>
        <w:t xml:space="preserve">      </w:t>
      </w:r>
    </w:p>
    <w:p w14:paraId="5F598B17" w14:textId="77777777" w:rsidR="0006516A" w:rsidRDefault="0006516A" w:rsidP="003F401A">
      <w:pPr>
        <w:spacing w:after="0"/>
        <w:ind w:left="0"/>
        <w:rPr>
          <w:rFonts w:ascii="Calibri" w:eastAsia="Calibri" w:hAnsi="Calibri" w:cs="Calibri"/>
        </w:rPr>
      </w:pPr>
      <w:r>
        <w:rPr>
          <w:rFonts w:ascii="Calibri" w:eastAsia="Calibri" w:hAnsi="Calibri" w:cs="Calibri"/>
          <w:b/>
        </w:rPr>
        <w:t xml:space="preserve">   </w:t>
      </w:r>
      <w:r w:rsidR="009B48A5">
        <w:rPr>
          <w:rFonts w:ascii="Calibri" w:eastAsia="Calibri" w:hAnsi="Calibri" w:cs="Calibri"/>
          <w:b/>
        </w:rPr>
        <w:t xml:space="preserve">   </w:t>
      </w:r>
      <w:r>
        <w:rPr>
          <w:rFonts w:ascii="Calibri" w:eastAsia="Calibri" w:hAnsi="Calibri" w:cs="Calibri"/>
          <w:b/>
        </w:rPr>
        <w:t xml:space="preserve"> </w:t>
      </w:r>
      <w:proofErr w:type="gramStart"/>
      <w:r w:rsidR="003F401A" w:rsidRPr="00E60F4C">
        <w:rPr>
          <w:rFonts w:ascii="Calibri" w:eastAsia="Calibri" w:hAnsi="Calibri" w:cs="Calibri"/>
          <w:b/>
          <w:highlight w:val="lightGray"/>
          <w:u w:val="single"/>
        </w:rPr>
        <w:t>therefore</w:t>
      </w:r>
      <w:proofErr w:type="gramEnd"/>
      <w:r w:rsidR="003F401A">
        <w:rPr>
          <w:rFonts w:ascii="Calibri" w:eastAsia="Calibri" w:hAnsi="Calibri" w:cs="Calibri"/>
        </w:rPr>
        <w:t xml:space="preserve"> </w:t>
      </w:r>
      <w:r>
        <w:rPr>
          <w:rFonts w:ascii="Calibri" w:eastAsia="Calibri" w:hAnsi="Calibri" w:cs="Calibri"/>
        </w:rPr>
        <w:tab/>
      </w:r>
      <w:r w:rsidRPr="005B2EF4">
        <w:rPr>
          <w:rFonts w:ascii="Calibri" w:eastAsia="Calibri" w:hAnsi="Calibri" w:cs="Calibri"/>
          <w:u w:val="single"/>
        </w:rPr>
        <w:tab/>
      </w:r>
      <w:r w:rsidRPr="005B2EF4">
        <w:rPr>
          <w:rFonts w:ascii="Calibri" w:eastAsia="Calibri" w:hAnsi="Calibri" w:cs="Calibri"/>
          <w:u w:val="single"/>
        </w:rPr>
        <w:tab/>
      </w:r>
      <w:r w:rsidRPr="005B2EF4">
        <w:rPr>
          <w:rFonts w:ascii="Calibri" w:eastAsia="Calibri" w:hAnsi="Calibri" w:cs="Calibri"/>
          <w:u w:val="single"/>
        </w:rPr>
        <w:tab/>
      </w:r>
      <w:r w:rsidR="003F401A" w:rsidRPr="00871FB2">
        <w:rPr>
          <w:rFonts w:ascii="Calibri" w:eastAsia="Calibri" w:hAnsi="Calibri" w:cs="Calibri"/>
          <w:b/>
        </w:rPr>
        <w:t>lift up</w:t>
      </w:r>
      <w:r w:rsidR="003F401A">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003F401A" w:rsidRPr="00871FB2">
        <w:rPr>
          <w:rFonts w:ascii="Calibri" w:eastAsia="Calibri" w:hAnsi="Calibri" w:cs="Calibri"/>
          <w:b/>
          <w:color w:val="00B0F0"/>
        </w:rPr>
        <w:t>thy</w:t>
      </w:r>
      <w:r w:rsidR="003F401A">
        <w:rPr>
          <w:rFonts w:ascii="Calibri" w:eastAsia="Calibri" w:hAnsi="Calibri" w:cs="Calibri"/>
        </w:rPr>
        <w:t xml:space="preserve"> </w:t>
      </w:r>
      <w:r>
        <w:rPr>
          <w:rFonts w:ascii="Calibri" w:eastAsia="Calibri" w:hAnsi="Calibri" w:cs="Calibri"/>
        </w:rPr>
        <w:t xml:space="preserve">    </w:t>
      </w:r>
      <w:r w:rsidR="003F401A" w:rsidRPr="00871FB2">
        <w:rPr>
          <w:rFonts w:ascii="Calibri" w:eastAsia="Calibri" w:hAnsi="Calibri" w:cs="Calibri"/>
          <w:b/>
        </w:rPr>
        <w:t xml:space="preserve">head </w:t>
      </w:r>
    </w:p>
    <w:p w14:paraId="0939DBD5" w14:textId="77777777" w:rsidR="003F401A" w:rsidRDefault="003F401A" w:rsidP="0006516A">
      <w:pPr>
        <w:spacing w:after="0"/>
        <w:ind w:left="2160" w:firstLine="720"/>
        <w:rPr>
          <w:rFonts w:ascii="Calibri" w:eastAsia="Calibri" w:hAnsi="Calibri" w:cs="Calibri"/>
        </w:rPr>
      </w:pPr>
      <w:r w:rsidRPr="00871FB2">
        <w:rPr>
          <w:rFonts w:ascii="Calibri" w:eastAsia="Calibri" w:hAnsi="Calibri" w:cs="Calibri"/>
          <w:b/>
        </w:rPr>
        <w:t xml:space="preserve">and </w:t>
      </w:r>
      <w:r w:rsidR="0006516A">
        <w:rPr>
          <w:rFonts w:ascii="Calibri" w:eastAsia="Calibri" w:hAnsi="Calibri" w:cs="Calibri"/>
        </w:rPr>
        <w:tab/>
      </w:r>
      <w:r w:rsidR="0006516A" w:rsidRPr="004E2824">
        <w:rPr>
          <w:rFonts w:ascii="Calibri" w:eastAsia="Calibri" w:hAnsi="Calibri" w:cs="Calibri"/>
          <w:b/>
          <w:color w:val="00B0F0"/>
          <w:u w:val="single"/>
        </w:rPr>
        <w:t>rejoice</w:t>
      </w:r>
      <w:r>
        <w:rPr>
          <w:rFonts w:ascii="Calibri" w:eastAsia="Calibri" w:hAnsi="Calibri" w:cs="Calibri"/>
        </w:rPr>
        <w:t xml:space="preserve"> </w:t>
      </w:r>
    </w:p>
    <w:p w14:paraId="0BB33221" w14:textId="77777777" w:rsidR="00871FB2" w:rsidRDefault="00871FB2" w:rsidP="0006516A">
      <w:pPr>
        <w:spacing w:after="0"/>
        <w:ind w:left="2160" w:firstLine="720"/>
        <w:rPr>
          <w:rFonts w:ascii="Calibri" w:eastAsia="Calibri" w:hAnsi="Calibri" w:cs="Calibri"/>
        </w:rPr>
      </w:pPr>
    </w:p>
    <w:p w14:paraId="7496D4DB" w14:textId="77777777" w:rsidR="00871FB2" w:rsidRDefault="003F401A" w:rsidP="003F401A">
      <w:pPr>
        <w:spacing w:after="0"/>
        <w:ind w:left="0"/>
        <w:rPr>
          <w:rFonts w:ascii="Calibri" w:eastAsia="Calibri" w:hAnsi="Calibri" w:cs="Calibri"/>
        </w:rPr>
      </w:pPr>
      <w:r>
        <w:rPr>
          <w:rFonts w:ascii="Calibri" w:eastAsia="Calibri" w:hAnsi="Calibri" w:cs="Calibri"/>
        </w:rPr>
        <w:tab/>
      </w:r>
      <w:r w:rsidRPr="00EC095B">
        <w:rPr>
          <w:rFonts w:ascii="Calibri" w:eastAsia="Calibri" w:hAnsi="Calibri" w:cs="Calibri"/>
          <w:b/>
        </w:rPr>
        <w:t>for</w:t>
      </w:r>
      <w:r>
        <w:rPr>
          <w:rFonts w:ascii="Calibri" w:eastAsia="Calibri" w:hAnsi="Calibri" w:cs="Calibri"/>
        </w:rPr>
        <w:t xml:space="preserve"> </w:t>
      </w:r>
      <w:r w:rsidR="00871FB2">
        <w:rPr>
          <w:rFonts w:ascii="Calibri" w:eastAsia="Calibri" w:hAnsi="Calibri" w:cs="Calibri"/>
        </w:rPr>
        <w:tab/>
      </w:r>
      <w:r w:rsidRPr="00C925BF">
        <w:rPr>
          <w:rFonts w:ascii="Calibri" w:eastAsia="Calibri" w:hAnsi="Calibri" w:cs="Calibri"/>
          <w:b/>
          <w:color w:val="00B0F0"/>
          <w:highlight w:val="lightGray"/>
          <w:u w:val="single"/>
        </w:rPr>
        <w:t>thou</w:t>
      </w:r>
      <w:r>
        <w:rPr>
          <w:rFonts w:ascii="Calibri" w:eastAsia="Calibri" w:hAnsi="Calibri" w:cs="Calibri"/>
        </w:rPr>
        <w:t xml:space="preserve"> </w:t>
      </w:r>
      <w:r w:rsidR="00871FB2">
        <w:rPr>
          <w:rFonts w:ascii="Calibri" w:eastAsia="Calibri" w:hAnsi="Calibri" w:cs="Calibri"/>
        </w:rPr>
        <w:tab/>
      </w:r>
      <w:r>
        <w:rPr>
          <w:rFonts w:ascii="Calibri" w:eastAsia="Calibri" w:hAnsi="Calibri" w:cs="Calibri"/>
        </w:rPr>
        <w:t xml:space="preserve">hast </w:t>
      </w:r>
      <w:r w:rsidR="00871FB2">
        <w:rPr>
          <w:rFonts w:ascii="Calibri" w:eastAsia="Calibri" w:hAnsi="Calibri" w:cs="Calibri"/>
        </w:rPr>
        <w:tab/>
      </w:r>
      <w:r w:rsidR="00154F23">
        <w:rPr>
          <w:rFonts w:ascii="Calibri" w:eastAsia="Calibri" w:hAnsi="Calibri" w:cs="Calibri"/>
        </w:rPr>
        <w:t>GREAT</w:t>
      </w:r>
      <w:r>
        <w:rPr>
          <w:rFonts w:ascii="Calibri" w:eastAsia="Calibri" w:hAnsi="Calibri" w:cs="Calibri"/>
        </w:rPr>
        <w:t xml:space="preserve"> </w:t>
      </w:r>
      <w:r w:rsidR="00871FB2">
        <w:rPr>
          <w:rFonts w:ascii="Calibri" w:eastAsia="Calibri" w:hAnsi="Calibri" w:cs="Calibri"/>
        </w:rPr>
        <w:tab/>
      </w:r>
      <w:r w:rsidRPr="00EC095B">
        <w:rPr>
          <w:rFonts w:ascii="Calibri" w:eastAsia="Calibri" w:hAnsi="Calibri" w:cs="Calibri"/>
          <w:b/>
        </w:rPr>
        <w:t>cause</w:t>
      </w:r>
      <w:r>
        <w:rPr>
          <w:rFonts w:ascii="Calibri" w:eastAsia="Calibri" w:hAnsi="Calibri" w:cs="Calibri"/>
        </w:rPr>
        <w:t xml:space="preserve"> </w:t>
      </w:r>
      <w:r w:rsidR="00871FB2">
        <w:rPr>
          <w:rFonts w:ascii="Calibri" w:eastAsia="Calibri" w:hAnsi="Calibri" w:cs="Calibri"/>
        </w:rPr>
        <w:t xml:space="preserve">       </w:t>
      </w:r>
    </w:p>
    <w:p w14:paraId="5970D097" w14:textId="77777777" w:rsidR="003F401A" w:rsidRDefault="003F401A" w:rsidP="00871FB2">
      <w:pPr>
        <w:spacing w:after="0"/>
        <w:ind w:left="2160" w:firstLine="720"/>
        <w:rPr>
          <w:rFonts w:ascii="Calibri" w:eastAsia="Calibri" w:hAnsi="Calibri" w:cs="Calibri"/>
        </w:rPr>
      </w:pPr>
      <w:r>
        <w:rPr>
          <w:rFonts w:ascii="Calibri" w:eastAsia="Calibri" w:hAnsi="Calibri" w:cs="Calibri"/>
        </w:rPr>
        <w:t xml:space="preserve">to </w:t>
      </w:r>
      <w:r w:rsidR="00871FB2">
        <w:rPr>
          <w:rFonts w:ascii="Calibri" w:eastAsia="Calibri" w:hAnsi="Calibri" w:cs="Calibri"/>
        </w:rPr>
        <w:tab/>
      </w:r>
      <w:r w:rsidR="00871FB2" w:rsidRPr="004E2824">
        <w:rPr>
          <w:rFonts w:ascii="Calibri" w:eastAsia="Calibri" w:hAnsi="Calibri" w:cs="Calibri"/>
          <w:b/>
          <w:color w:val="00B0F0"/>
          <w:u w:val="single"/>
        </w:rPr>
        <w:t>rejoice</w:t>
      </w:r>
    </w:p>
    <w:p w14:paraId="57FF1495" w14:textId="77777777" w:rsidR="00871FB2" w:rsidRDefault="00871FB2" w:rsidP="00871FB2">
      <w:pPr>
        <w:spacing w:after="0"/>
        <w:ind w:left="2160" w:firstLine="720"/>
        <w:rPr>
          <w:rFonts w:ascii="Calibri" w:eastAsia="Calibri" w:hAnsi="Calibri" w:cs="Calibri"/>
        </w:rPr>
      </w:pPr>
    </w:p>
    <w:p w14:paraId="6FC58F43" w14:textId="77777777" w:rsidR="00EC095B" w:rsidRDefault="003F401A" w:rsidP="003F401A">
      <w:pPr>
        <w:spacing w:after="0"/>
        <w:ind w:left="0"/>
        <w:rPr>
          <w:rFonts w:ascii="Calibri" w:eastAsia="Calibri" w:hAnsi="Calibri" w:cs="Calibri"/>
        </w:rPr>
      </w:pPr>
      <w:r>
        <w:rPr>
          <w:rFonts w:ascii="Calibri" w:eastAsia="Calibri" w:hAnsi="Calibri" w:cs="Calibri"/>
        </w:rPr>
        <w:tab/>
      </w:r>
      <w:r w:rsidRPr="00EC095B">
        <w:rPr>
          <w:rFonts w:ascii="Calibri" w:eastAsia="Calibri" w:hAnsi="Calibri" w:cs="Calibri"/>
          <w:b/>
        </w:rPr>
        <w:t xml:space="preserve">for </w:t>
      </w:r>
      <w:r w:rsidR="00EC095B">
        <w:rPr>
          <w:rFonts w:ascii="Calibri" w:eastAsia="Calibri" w:hAnsi="Calibri" w:cs="Calibri"/>
        </w:rPr>
        <w:tab/>
      </w:r>
      <w:r w:rsidRPr="00C925BF">
        <w:rPr>
          <w:rFonts w:ascii="Calibri" w:eastAsia="Calibri" w:hAnsi="Calibri" w:cs="Calibri"/>
          <w:bCs/>
          <w:color w:val="00B0F0"/>
          <w:highlight w:val="lightGray"/>
          <w:u w:val="single"/>
        </w:rPr>
        <w:t>thou</w:t>
      </w:r>
      <w:r w:rsidRPr="00EC095B">
        <w:rPr>
          <w:rFonts w:ascii="Calibri" w:eastAsia="Calibri" w:hAnsi="Calibri" w:cs="Calibri"/>
          <w:b/>
          <w:color w:val="00B0F0"/>
        </w:rPr>
        <w:t xml:space="preserve"> </w:t>
      </w:r>
      <w:r w:rsidR="00EC095B">
        <w:rPr>
          <w:rFonts w:ascii="Calibri" w:eastAsia="Calibri" w:hAnsi="Calibri" w:cs="Calibri"/>
        </w:rPr>
        <w:tab/>
      </w:r>
      <w:r>
        <w:rPr>
          <w:rFonts w:ascii="Calibri" w:eastAsia="Calibri" w:hAnsi="Calibri" w:cs="Calibri"/>
        </w:rPr>
        <w:t xml:space="preserve">hast </w:t>
      </w:r>
      <w:r w:rsidR="00EC095B">
        <w:rPr>
          <w:rFonts w:ascii="Calibri" w:eastAsia="Calibri" w:hAnsi="Calibri" w:cs="Calibri"/>
        </w:rPr>
        <w:tab/>
      </w:r>
      <w:r>
        <w:rPr>
          <w:rFonts w:ascii="Calibri" w:eastAsia="Calibri" w:hAnsi="Calibri" w:cs="Calibri"/>
        </w:rPr>
        <w:t xml:space="preserve">been </w:t>
      </w:r>
      <w:r w:rsidR="00EC095B">
        <w:rPr>
          <w:rFonts w:ascii="Calibri" w:eastAsia="Calibri" w:hAnsi="Calibri" w:cs="Calibri"/>
        </w:rPr>
        <w:tab/>
      </w:r>
      <w:r w:rsidRPr="00EC095B">
        <w:rPr>
          <w:rFonts w:ascii="Calibri" w:eastAsia="Calibri" w:hAnsi="Calibri" w:cs="Calibri"/>
          <w:b/>
        </w:rPr>
        <w:t>faithful</w:t>
      </w:r>
      <w:r>
        <w:rPr>
          <w:rFonts w:ascii="Calibri" w:eastAsia="Calibri" w:hAnsi="Calibri" w:cs="Calibri"/>
        </w:rPr>
        <w:t xml:space="preserve"> </w:t>
      </w:r>
      <w:r w:rsidR="00EC095B">
        <w:rPr>
          <w:rFonts w:ascii="Calibri" w:eastAsia="Calibri" w:hAnsi="Calibri" w:cs="Calibri"/>
        </w:rPr>
        <w:t xml:space="preserve">     </w:t>
      </w:r>
      <w:r>
        <w:rPr>
          <w:rFonts w:ascii="Calibri" w:eastAsia="Calibri" w:hAnsi="Calibri" w:cs="Calibri"/>
        </w:rPr>
        <w:t xml:space="preserve">in </w:t>
      </w:r>
      <w:r w:rsidR="00EC095B">
        <w:rPr>
          <w:rFonts w:ascii="Calibri" w:eastAsia="Calibri" w:hAnsi="Calibri" w:cs="Calibri"/>
        </w:rPr>
        <w:tab/>
        <w:t xml:space="preserve">          </w:t>
      </w:r>
      <w:r w:rsidR="00EC095B" w:rsidRPr="00EC095B">
        <w:rPr>
          <w:rFonts w:ascii="Calibri" w:eastAsia="Calibri" w:hAnsi="Calibri" w:cs="Calibri"/>
          <w:b/>
        </w:rPr>
        <w:t xml:space="preserve"> </w:t>
      </w:r>
      <w:r w:rsidRPr="00EC095B">
        <w:rPr>
          <w:rFonts w:ascii="Calibri" w:eastAsia="Calibri" w:hAnsi="Calibri" w:cs="Calibri"/>
          <w:b/>
        </w:rPr>
        <w:t>keeping</w:t>
      </w:r>
      <w:r>
        <w:rPr>
          <w:rFonts w:ascii="Calibri" w:eastAsia="Calibri" w:hAnsi="Calibri" w:cs="Calibri"/>
        </w:rPr>
        <w:t xml:space="preserve"> </w:t>
      </w:r>
    </w:p>
    <w:p w14:paraId="0915F634" w14:textId="77777777" w:rsidR="00EC095B" w:rsidRDefault="003F401A" w:rsidP="00EC095B">
      <w:pPr>
        <w:spacing w:after="0"/>
        <w:ind w:left="4320" w:firstLine="720"/>
        <w:rPr>
          <w:rFonts w:ascii="Calibri" w:eastAsia="Calibri" w:hAnsi="Calibri" w:cs="Calibri"/>
          <w:b/>
        </w:rPr>
      </w:pPr>
      <w:r>
        <w:rPr>
          <w:rFonts w:ascii="Calibri" w:eastAsia="Calibri" w:hAnsi="Calibri" w:cs="Calibri"/>
        </w:rPr>
        <w:t xml:space="preserve">the </w:t>
      </w:r>
      <w:r w:rsidR="00EC095B">
        <w:rPr>
          <w:rFonts w:ascii="Calibri" w:eastAsia="Calibri" w:hAnsi="Calibri" w:cs="Calibri"/>
        </w:rPr>
        <w:t xml:space="preserve">    </w:t>
      </w:r>
      <w:r>
        <w:rPr>
          <w:rFonts w:ascii="Calibri" w:eastAsia="Calibri" w:hAnsi="Calibri" w:cs="Calibri"/>
          <w:b/>
        </w:rPr>
        <w:t xml:space="preserve">commandments </w:t>
      </w:r>
    </w:p>
    <w:p w14:paraId="2A92DBEB" w14:textId="77777777" w:rsidR="003F401A" w:rsidRDefault="003F401A" w:rsidP="00EC095B">
      <w:pPr>
        <w:spacing w:after="0"/>
        <w:ind w:left="4320" w:firstLine="720"/>
        <w:rPr>
          <w:rFonts w:ascii="Calibri" w:eastAsia="Calibri" w:hAnsi="Calibri" w:cs="Calibri"/>
          <w:b/>
        </w:rPr>
      </w:pPr>
      <w:r>
        <w:rPr>
          <w:rFonts w:ascii="Calibri" w:eastAsia="Calibri" w:hAnsi="Calibri" w:cs="Calibri"/>
          <w:b/>
        </w:rPr>
        <w:t xml:space="preserve">of </w:t>
      </w:r>
      <w:r w:rsidR="00EC095B">
        <w:rPr>
          <w:rFonts w:ascii="Calibri" w:eastAsia="Calibri" w:hAnsi="Calibri" w:cs="Calibri"/>
          <w:b/>
        </w:rPr>
        <w:t xml:space="preserve">      </w:t>
      </w:r>
      <w:r>
        <w:rPr>
          <w:rFonts w:ascii="Calibri" w:eastAsia="Calibri" w:hAnsi="Calibri" w:cs="Calibri"/>
          <w:b/>
          <w:color w:val="004DBB"/>
        </w:rPr>
        <w:t>God</w:t>
      </w:r>
      <w:r>
        <w:rPr>
          <w:rFonts w:ascii="Calibri" w:eastAsia="Calibri" w:hAnsi="Calibri" w:cs="Calibri"/>
          <w:b/>
        </w:rPr>
        <w:t xml:space="preserve"> </w:t>
      </w:r>
    </w:p>
    <w:p w14:paraId="5F0B9498" w14:textId="77777777" w:rsidR="00EC095B" w:rsidRDefault="00EC095B" w:rsidP="00EC095B">
      <w:pPr>
        <w:spacing w:after="0"/>
        <w:ind w:left="4320" w:firstLine="720"/>
        <w:rPr>
          <w:rFonts w:ascii="Calibri" w:eastAsia="Calibri" w:hAnsi="Calibri" w:cs="Calibri"/>
        </w:rPr>
      </w:pPr>
    </w:p>
    <w:p w14:paraId="5A507D55" w14:textId="77777777" w:rsidR="00EC095B" w:rsidRDefault="003F401A" w:rsidP="003F401A">
      <w:pPr>
        <w:spacing w:after="0"/>
        <w:ind w:left="0"/>
        <w:rPr>
          <w:rFonts w:ascii="Calibri" w:eastAsia="Calibri" w:hAnsi="Calibri" w:cs="Calibri"/>
          <w:b/>
          <w:color w:val="00B050"/>
        </w:rPr>
      </w:pPr>
      <w:r>
        <w:rPr>
          <w:rFonts w:ascii="Calibri" w:eastAsia="Calibri" w:hAnsi="Calibri" w:cs="Calibri"/>
        </w:rPr>
        <w:tab/>
      </w:r>
      <w:r>
        <w:rPr>
          <w:rFonts w:ascii="Calibri" w:eastAsia="Calibri" w:hAnsi="Calibri" w:cs="Calibri"/>
        </w:rPr>
        <w:tab/>
      </w:r>
      <w:r>
        <w:rPr>
          <w:rFonts w:ascii="Calibri" w:eastAsia="Calibri" w:hAnsi="Calibri" w:cs="Calibri"/>
        </w:rPr>
        <w:tab/>
      </w:r>
      <w:r w:rsidR="00EC095B">
        <w:rPr>
          <w:rFonts w:ascii="Calibri" w:eastAsia="Calibri" w:hAnsi="Calibri" w:cs="Calibri"/>
        </w:rPr>
        <w:tab/>
      </w:r>
      <w:r w:rsidR="00EC095B">
        <w:rPr>
          <w:rFonts w:ascii="Calibri" w:eastAsia="Calibri" w:hAnsi="Calibri" w:cs="Calibri"/>
        </w:rPr>
        <w:tab/>
      </w:r>
      <w:r w:rsidR="00EC095B">
        <w:rPr>
          <w:rFonts w:ascii="Calibri" w:eastAsia="Calibri" w:hAnsi="Calibri" w:cs="Calibri"/>
        </w:rPr>
        <w:tab/>
      </w:r>
      <w:r>
        <w:rPr>
          <w:rFonts w:ascii="Calibri" w:eastAsia="Calibri" w:hAnsi="Calibri" w:cs="Calibri"/>
          <w:b/>
          <w:color w:val="00B050"/>
        </w:rPr>
        <w:t xml:space="preserve">from </w:t>
      </w:r>
      <w:r w:rsidR="00EC095B">
        <w:rPr>
          <w:rFonts w:ascii="Calibri" w:eastAsia="Calibri" w:hAnsi="Calibri" w:cs="Calibri"/>
          <w:b/>
          <w:color w:val="00B050"/>
        </w:rPr>
        <w:tab/>
      </w:r>
      <w:r>
        <w:rPr>
          <w:rFonts w:ascii="Calibri" w:eastAsia="Calibri" w:hAnsi="Calibri" w:cs="Calibri"/>
          <w:b/>
          <w:color w:val="00B050"/>
        </w:rPr>
        <w:t xml:space="preserve">the </w:t>
      </w:r>
      <w:r w:rsidR="00EC095B">
        <w:rPr>
          <w:rFonts w:ascii="Calibri" w:eastAsia="Calibri" w:hAnsi="Calibri" w:cs="Calibri"/>
          <w:b/>
          <w:color w:val="00B050"/>
        </w:rPr>
        <w:t xml:space="preserve">    </w:t>
      </w:r>
      <w:r>
        <w:rPr>
          <w:rFonts w:ascii="Calibri" w:eastAsia="Calibri" w:hAnsi="Calibri" w:cs="Calibri"/>
          <w:b/>
          <w:color w:val="00B050"/>
        </w:rPr>
        <w:t xml:space="preserve">time </w:t>
      </w:r>
    </w:p>
    <w:p w14:paraId="5CE51838" w14:textId="7693A94F" w:rsidR="00EC095B" w:rsidRDefault="003F401A" w:rsidP="00EC095B">
      <w:pPr>
        <w:spacing w:after="0"/>
        <w:ind w:left="0" w:firstLine="720"/>
        <w:rPr>
          <w:rFonts w:ascii="Calibri" w:eastAsia="Calibri" w:hAnsi="Calibri" w:cs="Calibri"/>
        </w:rPr>
      </w:pPr>
      <w:r w:rsidRPr="00EC095B">
        <w:rPr>
          <w:rFonts w:ascii="Calibri" w:eastAsia="Calibri" w:hAnsi="Calibri" w:cs="Calibri"/>
          <w:b/>
        </w:rPr>
        <w:t>which</w:t>
      </w:r>
      <w:r>
        <w:rPr>
          <w:rFonts w:ascii="Calibri" w:eastAsia="Calibri" w:hAnsi="Calibri" w:cs="Calibri"/>
        </w:rPr>
        <w:t xml:space="preserve"> </w:t>
      </w:r>
      <w:r w:rsidR="00EC095B">
        <w:rPr>
          <w:rFonts w:ascii="Calibri" w:eastAsia="Calibri" w:hAnsi="Calibri" w:cs="Calibri"/>
        </w:rPr>
        <w:tab/>
      </w:r>
      <w:r w:rsidRPr="00C925BF">
        <w:rPr>
          <w:rFonts w:ascii="Calibri" w:eastAsia="Calibri" w:hAnsi="Calibri" w:cs="Calibri"/>
          <w:bCs/>
          <w:color w:val="00B0F0"/>
          <w:highlight w:val="lightGray"/>
          <w:u w:val="single"/>
        </w:rPr>
        <w:t>thou</w:t>
      </w:r>
      <w:r w:rsidRPr="00EC095B">
        <w:rPr>
          <w:rFonts w:ascii="Calibri" w:eastAsia="Calibri" w:hAnsi="Calibri" w:cs="Calibri"/>
          <w:b/>
          <w:color w:val="00B0F0"/>
        </w:rPr>
        <w:t xml:space="preserve"> </w:t>
      </w:r>
      <w:r w:rsidR="00EC095B" w:rsidRPr="005B2EF4">
        <w:rPr>
          <w:rFonts w:ascii="Calibri" w:eastAsia="Calibri" w:hAnsi="Calibri" w:cs="Calibri"/>
          <w:u w:val="single"/>
        </w:rPr>
        <w:tab/>
      </w:r>
      <w:r w:rsidR="00EC095B" w:rsidRPr="005B2EF4">
        <w:rPr>
          <w:rFonts w:ascii="Calibri" w:eastAsia="Calibri" w:hAnsi="Calibri" w:cs="Calibri"/>
          <w:u w:val="single"/>
        </w:rPr>
        <w:tab/>
      </w:r>
      <w:r w:rsidR="00EC095B" w:rsidRPr="005B2EF4">
        <w:rPr>
          <w:rFonts w:ascii="Calibri" w:eastAsia="Calibri" w:hAnsi="Calibri" w:cs="Calibri"/>
          <w:u w:val="single"/>
        </w:rPr>
        <w:tab/>
      </w:r>
      <w:proofErr w:type="spellStart"/>
      <w:r w:rsidRPr="005B2EF4">
        <w:rPr>
          <w:rFonts w:ascii="Calibri" w:eastAsia="Calibri" w:hAnsi="Calibri" w:cs="Calibri"/>
          <w:b/>
        </w:rPr>
        <w:t>receivedst</w:t>
      </w:r>
      <w:proofErr w:type="spellEnd"/>
      <w:r w:rsidRPr="005B2EF4">
        <w:rPr>
          <w:rFonts w:ascii="Calibri" w:eastAsia="Calibri" w:hAnsi="Calibri" w:cs="Calibri"/>
          <w:b/>
        </w:rPr>
        <w:t xml:space="preserve"> </w:t>
      </w:r>
      <w:r w:rsidR="00EC095B">
        <w:rPr>
          <w:rFonts w:ascii="Calibri" w:eastAsia="Calibri" w:hAnsi="Calibri" w:cs="Calibri"/>
        </w:rPr>
        <w:tab/>
      </w:r>
      <w:r w:rsidRPr="009A09C4">
        <w:rPr>
          <w:rFonts w:ascii="Calibri" w:eastAsia="Calibri" w:hAnsi="Calibri" w:cs="Calibri"/>
          <w:highlight w:val="lightGray"/>
        </w:rPr>
        <w:t>thy</w:t>
      </w:r>
      <w:r>
        <w:rPr>
          <w:rFonts w:ascii="Calibri" w:eastAsia="Calibri" w:hAnsi="Calibri" w:cs="Calibri"/>
        </w:rPr>
        <w:t xml:space="preserve"> </w:t>
      </w:r>
      <w:r w:rsidR="00EC095B">
        <w:rPr>
          <w:rFonts w:ascii="Calibri" w:eastAsia="Calibri" w:hAnsi="Calibri" w:cs="Calibri"/>
        </w:rPr>
        <w:t xml:space="preserve">    </w:t>
      </w:r>
      <w:r w:rsidRPr="00EC095B">
        <w:rPr>
          <w:rFonts w:ascii="Calibri" w:eastAsia="Calibri" w:hAnsi="Calibri" w:cs="Calibri"/>
          <w:b/>
          <w:color w:val="00B050"/>
        </w:rPr>
        <w:t>first</w:t>
      </w:r>
      <w:r w:rsidRPr="00EC095B">
        <w:rPr>
          <w:rFonts w:ascii="Calibri" w:eastAsia="Calibri" w:hAnsi="Calibri" w:cs="Calibri"/>
          <w:b/>
        </w:rPr>
        <w:t xml:space="preserve"> message</w:t>
      </w:r>
      <w:r>
        <w:rPr>
          <w:rFonts w:ascii="Calibri" w:eastAsia="Calibri" w:hAnsi="Calibri" w:cs="Calibri"/>
        </w:rPr>
        <w:t xml:space="preserve"> </w:t>
      </w:r>
      <w:r w:rsidR="00136B29">
        <w:rPr>
          <w:rFonts w:ascii="Calibri" w:eastAsia="Calibri" w:hAnsi="Calibri" w:cs="Calibri"/>
        </w:rPr>
        <w:t xml:space="preserve">    </w:t>
      </w:r>
      <w:proofErr w:type="gramStart"/>
      <w:r w:rsidR="00136B29">
        <w:rPr>
          <w:rFonts w:ascii="Calibri" w:eastAsia="Calibri" w:hAnsi="Calibri" w:cs="Calibri"/>
        </w:rPr>
        <w:t xml:space="preserve">   </w:t>
      </w:r>
      <w:r w:rsidR="00136B29" w:rsidRPr="00136B29">
        <w:rPr>
          <w:rFonts w:ascii="Calibri" w:eastAsia="Calibri" w:hAnsi="Calibri" w:cs="Calibri"/>
          <w:i/>
          <w:sz w:val="18"/>
          <w:szCs w:val="18"/>
        </w:rPr>
        <w:t>[</w:t>
      </w:r>
      <w:proofErr w:type="gramEnd"/>
      <w:r w:rsidR="00136B29" w:rsidRPr="00136B29">
        <w:rPr>
          <w:rFonts w:ascii="Calibri" w:eastAsia="Calibri" w:hAnsi="Calibri" w:cs="Calibri"/>
          <w:i/>
          <w:sz w:val="18"/>
          <w:szCs w:val="18"/>
        </w:rPr>
        <w:t>singular]</w:t>
      </w:r>
    </w:p>
    <w:p w14:paraId="5BDEFD3A" w14:textId="77777777" w:rsidR="003F401A" w:rsidRDefault="003F401A" w:rsidP="00EC095B">
      <w:pPr>
        <w:spacing w:after="0"/>
        <w:ind w:left="3600" w:firstLine="720"/>
        <w:rPr>
          <w:rFonts w:ascii="Calibri" w:eastAsia="Calibri" w:hAnsi="Calibri" w:cs="Calibri"/>
        </w:rPr>
      </w:pPr>
      <w:r>
        <w:rPr>
          <w:rFonts w:ascii="Calibri" w:eastAsia="Calibri" w:hAnsi="Calibri" w:cs="Calibri"/>
        </w:rPr>
        <w:t xml:space="preserve">from </w:t>
      </w:r>
      <w:r w:rsidR="00EC095B">
        <w:rPr>
          <w:rFonts w:ascii="Calibri" w:eastAsia="Calibri" w:hAnsi="Calibri" w:cs="Calibri"/>
        </w:rPr>
        <w:tab/>
        <w:t xml:space="preserve">           </w:t>
      </w:r>
      <w:r>
        <w:rPr>
          <w:rFonts w:ascii="Calibri" w:eastAsia="Calibri" w:hAnsi="Calibri" w:cs="Calibri"/>
          <w:b/>
          <w:color w:val="004DBB"/>
        </w:rPr>
        <w:t>Him</w:t>
      </w:r>
      <w:r>
        <w:rPr>
          <w:rFonts w:ascii="Calibri" w:eastAsia="Calibri" w:hAnsi="Calibri" w:cs="Calibri"/>
        </w:rPr>
        <w:t xml:space="preserve">  </w:t>
      </w:r>
    </w:p>
    <w:p w14:paraId="14A56E98" w14:textId="77777777" w:rsidR="00EC095B" w:rsidRDefault="00EC095B" w:rsidP="00EC095B">
      <w:pPr>
        <w:spacing w:after="0"/>
        <w:ind w:left="3600" w:firstLine="720"/>
        <w:rPr>
          <w:rFonts w:ascii="Calibri" w:eastAsia="Calibri" w:hAnsi="Calibri" w:cs="Calibri"/>
        </w:rPr>
      </w:pPr>
    </w:p>
    <w:p w14:paraId="29906C80" w14:textId="77777777" w:rsidR="00EC095B" w:rsidRDefault="003F401A" w:rsidP="003F401A">
      <w:pPr>
        <w:spacing w:after="0"/>
        <w:ind w:left="0"/>
        <w:rPr>
          <w:rFonts w:ascii="Calibri" w:eastAsia="Calibri" w:hAnsi="Calibri" w:cs="Calibri"/>
          <w:b/>
          <w:color w:val="004DBB"/>
        </w:rPr>
      </w:pPr>
      <w:r>
        <w:rPr>
          <w:rFonts w:ascii="Calibri" w:eastAsia="Calibri" w:hAnsi="Calibri" w:cs="Calibri"/>
        </w:rPr>
        <w:t xml:space="preserve">       </w:t>
      </w:r>
      <w:r w:rsidR="002357A6">
        <w:rPr>
          <w:rFonts w:ascii="Calibri" w:eastAsia="Calibri" w:hAnsi="Calibri" w:cs="Calibri"/>
        </w:rPr>
        <w:tab/>
      </w:r>
      <w:proofErr w:type="gramStart"/>
      <w:r w:rsidRPr="006C3927">
        <w:rPr>
          <w:rFonts w:ascii="Calibri" w:eastAsia="Calibri" w:hAnsi="Calibri" w:cs="Calibri"/>
          <w:b/>
          <w:color w:val="CC0099"/>
          <w:highlight w:val="lightGray"/>
          <w:u w:val="single"/>
        </w:rPr>
        <w:t>Behold</w:t>
      </w:r>
      <w:r w:rsidR="005B2EF4">
        <w:rPr>
          <w:rFonts w:ascii="Calibri" w:eastAsia="Calibri" w:hAnsi="Calibri" w:cs="Calibri"/>
        </w:rPr>
        <w:t xml:space="preserve">  </w:t>
      </w:r>
      <w:r>
        <w:rPr>
          <w:rFonts w:ascii="Calibri" w:eastAsia="Calibri" w:hAnsi="Calibri" w:cs="Calibri"/>
          <w:b/>
          <w:color w:val="004DBB"/>
        </w:rPr>
        <w:t>I</w:t>
      </w:r>
      <w:proofErr w:type="gramEnd"/>
      <w:r>
        <w:rPr>
          <w:rFonts w:ascii="Calibri" w:eastAsia="Calibri" w:hAnsi="Calibri" w:cs="Calibri"/>
          <w:b/>
          <w:color w:val="004DBB"/>
        </w:rPr>
        <w:t xml:space="preserve"> </w:t>
      </w:r>
      <w:r w:rsidR="00EC095B">
        <w:rPr>
          <w:rFonts w:ascii="Calibri" w:eastAsia="Calibri" w:hAnsi="Calibri" w:cs="Calibri"/>
          <w:b/>
          <w:color w:val="004DBB"/>
        </w:rPr>
        <w:t xml:space="preserve">  </w:t>
      </w:r>
      <w:r w:rsidR="00EC095B" w:rsidRPr="004528E4">
        <w:rPr>
          <w:rFonts w:ascii="Calibri" w:eastAsia="Calibri" w:hAnsi="Calibri" w:cs="Calibri"/>
          <w:bCs/>
          <w:color w:val="004DBB"/>
        </w:rPr>
        <w:t>[</w:t>
      </w:r>
      <w:r w:rsidR="00EC095B" w:rsidRPr="004E2824">
        <w:rPr>
          <w:rFonts w:ascii="Calibri" w:eastAsia="Calibri" w:hAnsi="Calibri" w:cs="Calibri"/>
          <w:b/>
          <w:color w:val="004DBB"/>
          <w:u w:val="single"/>
        </w:rPr>
        <w:t>an angel of the Lord</w:t>
      </w:r>
      <w:r w:rsidR="00EC095B" w:rsidRPr="004528E4">
        <w:rPr>
          <w:rFonts w:ascii="Calibri" w:eastAsia="Calibri" w:hAnsi="Calibri" w:cs="Calibri"/>
          <w:bCs/>
          <w:color w:val="004DBB"/>
        </w:rPr>
        <w:t>]</w:t>
      </w:r>
    </w:p>
    <w:p w14:paraId="249F3595" w14:textId="77777777" w:rsidR="00EC095B" w:rsidRDefault="003F401A" w:rsidP="00EC095B">
      <w:pPr>
        <w:spacing w:after="0"/>
        <w:ind w:left="1440" w:firstLine="720"/>
        <w:rPr>
          <w:rFonts w:ascii="Calibri" w:eastAsia="Calibri" w:hAnsi="Calibri" w:cs="Calibri"/>
        </w:rPr>
      </w:pPr>
      <w:r>
        <w:rPr>
          <w:rFonts w:ascii="Calibri" w:eastAsia="Calibri" w:hAnsi="Calibri" w:cs="Calibri"/>
        </w:rPr>
        <w:t xml:space="preserve">am </w:t>
      </w:r>
    </w:p>
    <w:p w14:paraId="0AD748C2" w14:textId="77777777" w:rsidR="00EC095B" w:rsidRDefault="003F401A" w:rsidP="00EC095B">
      <w:pPr>
        <w:spacing w:after="0"/>
        <w:ind w:firstLine="720"/>
        <w:rPr>
          <w:rFonts w:ascii="Calibri" w:eastAsia="Calibri" w:hAnsi="Calibri" w:cs="Calibri"/>
        </w:rPr>
      </w:pPr>
      <w:r>
        <w:rPr>
          <w:rFonts w:ascii="Calibri" w:eastAsia="Calibri" w:hAnsi="Calibri" w:cs="Calibri"/>
          <w:b/>
          <w:color w:val="004DBB"/>
        </w:rPr>
        <w:t>he</w:t>
      </w:r>
      <w:r>
        <w:rPr>
          <w:rFonts w:ascii="Calibri" w:eastAsia="Calibri" w:hAnsi="Calibri" w:cs="Calibri"/>
        </w:rPr>
        <w:t xml:space="preserve"> </w:t>
      </w:r>
      <w:r w:rsidR="00EC095B">
        <w:rPr>
          <w:rFonts w:ascii="Calibri" w:eastAsia="Calibri" w:hAnsi="Calibri" w:cs="Calibri"/>
        </w:rPr>
        <w:tab/>
      </w:r>
      <w:r>
        <w:rPr>
          <w:rFonts w:ascii="Calibri" w:eastAsia="Calibri" w:hAnsi="Calibri" w:cs="Calibri"/>
        </w:rPr>
        <w:t>that</w:t>
      </w:r>
      <w:r w:rsidR="00EC095B">
        <w:rPr>
          <w:rFonts w:ascii="Calibri" w:eastAsia="Calibri" w:hAnsi="Calibri" w:cs="Calibri"/>
        </w:rPr>
        <w:tab/>
      </w:r>
      <w:r w:rsidR="00EC095B">
        <w:rPr>
          <w:rFonts w:ascii="Calibri" w:eastAsia="Calibri" w:hAnsi="Calibri" w:cs="Calibri"/>
        </w:rPr>
        <w:tab/>
      </w:r>
      <w:proofErr w:type="gramStart"/>
      <w:r w:rsidRPr="00EC095B">
        <w:rPr>
          <w:rFonts w:ascii="Calibri" w:eastAsia="Calibri" w:hAnsi="Calibri" w:cs="Calibri"/>
          <w:b/>
        </w:rPr>
        <w:t>delivered</w:t>
      </w:r>
      <w:r>
        <w:rPr>
          <w:rFonts w:ascii="Calibri" w:eastAsia="Calibri" w:hAnsi="Calibri" w:cs="Calibri"/>
        </w:rPr>
        <w:t xml:space="preserve"> </w:t>
      </w:r>
      <w:r w:rsidR="00EC095B">
        <w:rPr>
          <w:rFonts w:ascii="Calibri" w:eastAsia="Calibri" w:hAnsi="Calibri" w:cs="Calibri"/>
        </w:rPr>
        <w:t xml:space="preserve"> </w:t>
      </w:r>
      <w:r>
        <w:rPr>
          <w:rFonts w:ascii="Calibri" w:eastAsia="Calibri" w:hAnsi="Calibri" w:cs="Calibri"/>
        </w:rPr>
        <w:t>it</w:t>
      </w:r>
      <w:proofErr w:type="gramEnd"/>
      <w:r>
        <w:rPr>
          <w:rFonts w:ascii="Calibri" w:eastAsia="Calibri" w:hAnsi="Calibri" w:cs="Calibri"/>
        </w:rPr>
        <w:t xml:space="preserve"> </w:t>
      </w:r>
      <w:r w:rsidR="00EC095B">
        <w:rPr>
          <w:rFonts w:ascii="Calibri" w:eastAsia="Calibri" w:hAnsi="Calibri" w:cs="Calibri"/>
        </w:rPr>
        <w:t xml:space="preserve">     </w:t>
      </w:r>
      <w:r w:rsidR="00154F23">
        <w:rPr>
          <w:rFonts w:ascii="Calibri" w:eastAsia="Calibri" w:hAnsi="Calibri" w:cs="Calibri"/>
        </w:rPr>
        <w:t>[</w:t>
      </w:r>
      <w:r w:rsidR="00154F23" w:rsidRPr="004E2824">
        <w:rPr>
          <w:rFonts w:ascii="Calibri" w:eastAsia="Calibri" w:hAnsi="Calibri" w:cs="Calibri"/>
          <w:highlight w:val="lightGray"/>
        </w:rPr>
        <w:t>thy</w:t>
      </w:r>
      <w:r w:rsidR="00154F23">
        <w:rPr>
          <w:rFonts w:ascii="Calibri" w:eastAsia="Calibri" w:hAnsi="Calibri" w:cs="Calibri"/>
        </w:rPr>
        <w:t xml:space="preserve">     </w:t>
      </w:r>
      <w:r w:rsidR="00EC095B" w:rsidRPr="00EC095B">
        <w:rPr>
          <w:rFonts w:ascii="Calibri" w:eastAsia="Calibri" w:hAnsi="Calibri" w:cs="Calibri"/>
          <w:b/>
          <w:color w:val="00B050"/>
        </w:rPr>
        <w:t>first</w:t>
      </w:r>
      <w:r w:rsidR="00EC095B" w:rsidRPr="00EC095B">
        <w:rPr>
          <w:rFonts w:ascii="Calibri" w:eastAsia="Calibri" w:hAnsi="Calibri" w:cs="Calibri"/>
          <w:b/>
        </w:rPr>
        <w:t xml:space="preserve"> message</w:t>
      </w:r>
      <w:r w:rsidR="00EC095B">
        <w:rPr>
          <w:rFonts w:ascii="Calibri" w:eastAsia="Calibri" w:hAnsi="Calibri" w:cs="Calibri"/>
        </w:rPr>
        <w:t>]</w:t>
      </w:r>
    </w:p>
    <w:p w14:paraId="000EF3BA" w14:textId="14289EF9" w:rsidR="003F401A" w:rsidRDefault="003F401A" w:rsidP="00EC095B">
      <w:pPr>
        <w:spacing w:after="0"/>
        <w:ind w:left="3600" w:firstLine="720"/>
        <w:rPr>
          <w:rFonts w:ascii="Calibri" w:eastAsia="Calibri" w:hAnsi="Calibri" w:cs="Calibri"/>
        </w:rPr>
      </w:pPr>
      <w:r>
        <w:rPr>
          <w:rFonts w:ascii="Calibri" w:eastAsia="Calibri" w:hAnsi="Calibri" w:cs="Calibri"/>
        </w:rPr>
        <w:t xml:space="preserve">unto </w:t>
      </w:r>
      <w:r w:rsidR="00EC095B">
        <w:rPr>
          <w:rFonts w:ascii="Calibri" w:eastAsia="Calibri" w:hAnsi="Calibri" w:cs="Calibri"/>
        </w:rPr>
        <w:tab/>
        <w:t xml:space="preserve">           </w:t>
      </w:r>
      <w:r w:rsidRPr="004E2824">
        <w:rPr>
          <w:rFonts w:ascii="Calibri" w:eastAsia="Calibri" w:hAnsi="Calibri" w:cs="Calibri"/>
          <w:bCs/>
          <w:color w:val="00B0F0"/>
          <w:highlight w:val="yellow"/>
        </w:rPr>
        <w:t>you</w:t>
      </w:r>
      <w:r w:rsidR="00136B29">
        <w:rPr>
          <w:rFonts w:ascii="Calibri" w:eastAsia="Calibri" w:hAnsi="Calibri" w:cs="Calibri"/>
          <w:b/>
          <w:color w:val="00B0F0"/>
        </w:rPr>
        <w:tab/>
      </w:r>
      <w:r w:rsidR="001A3DF9">
        <w:rPr>
          <w:rFonts w:ascii="Calibri" w:eastAsia="Calibri" w:hAnsi="Calibri" w:cs="Calibri"/>
          <w:b/>
          <w:color w:val="00B0F0"/>
        </w:rPr>
        <w:tab/>
      </w:r>
      <w:r w:rsidR="00136B29" w:rsidRPr="00136B29">
        <w:rPr>
          <w:rFonts w:ascii="Calibri" w:eastAsia="Calibri" w:hAnsi="Calibri" w:cs="Calibri"/>
          <w:i/>
          <w:sz w:val="18"/>
          <w:szCs w:val="18"/>
        </w:rPr>
        <w:t>[</w:t>
      </w:r>
      <w:proofErr w:type="gramStart"/>
      <w:r w:rsidR="00136B29" w:rsidRPr="00136B29">
        <w:rPr>
          <w:rFonts w:ascii="Calibri" w:eastAsia="Calibri" w:hAnsi="Calibri" w:cs="Calibri"/>
          <w:i/>
          <w:sz w:val="18"/>
          <w:szCs w:val="18"/>
        </w:rPr>
        <w:t>plural]</w:t>
      </w:r>
      <w:r w:rsidR="00136B29">
        <w:rPr>
          <w:rFonts w:ascii="Calibri" w:eastAsia="Calibri" w:hAnsi="Calibri" w:cs="Calibri"/>
          <w:i/>
          <w:sz w:val="18"/>
          <w:szCs w:val="18"/>
        </w:rPr>
        <w:t xml:space="preserve">   </w:t>
      </w:r>
      <w:proofErr w:type="gramEnd"/>
      <w:r w:rsidR="00136B29">
        <w:rPr>
          <w:rFonts w:ascii="Calibri" w:eastAsia="Calibri" w:hAnsi="Calibri" w:cs="Calibri"/>
          <w:i/>
          <w:sz w:val="18"/>
          <w:szCs w:val="18"/>
        </w:rPr>
        <w:t xml:space="preserve">    </w:t>
      </w:r>
      <w:r w:rsidR="000A2BFC">
        <w:rPr>
          <w:rFonts w:ascii="Calibri" w:eastAsia="Calibri" w:hAnsi="Calibri" w:cs="Calibri"/>
          <w:i/>
          <w:sz w:val="18"/>
          <w:szCs w:val="18"/>
        </w:rPr>
        <w:tab/>
        <w:t xml:space="preserve">    </w:t>
      </w:r>
      <w:r w:rsidR="009A09C4">
        <w:rPr>
          <w:rFonts w:ascii="Calibri" w:eastAsia="Calibri" w:hAnsi="Calibri" w:cs="Calibri"/>
          <w:i/>
        </w:rPr>
        <w:t xml:space="preserve">    </w:t>
      </w:r>
      <w:r w:rsidR="000A2BFC">
        <w:rPr>
          <w:rFonts w:ascii="Calibri" w:eastAsia="Calibri" w:hAnsi="Calibri" w:cs="Calibri"/>
          <w:i/>
        </w:rPr>
        <w:t xml:space="preserve"> </w:t>
      </w:r>
      <w:r w:rsidR="009A09C4">
        <w:rPr>
          <w:rFonts w:ascii="Calibri" w:eastAsia="Calibri" w:hAnsi="Calibri" w:cs="Calibri"/>
          <w:i/>
        </w:rPr>
        <w:t xml:space="preserve"> </w:t>
      </w:r>
      <w:r w:rsidR="00A72C67" w:rsidRPr="00A72C67">
        <w:rPr>
          <w:rFonts w:ascii="Calibri" w:eastAsia="Calibri" w:hAnsi="Calibri" w:cs="Calibri"/>
          <w:iCs/>
          <w:sz w:val="16"/>
          <w:szCs w:val="16"/>
        </w:rPr>
        <w:t>05</w:t>
      </w:r>
    </w:p>
    <w:p w14:paraId="58A8D15A" w14:textId="77777777" w:rsidR="003F401A" w:rsidRDefault="003F401A" w:rsidP="003F401A">
      <w:pPr>
        <w:spacing w:after="0"/>
        <w:ind w:left="0"/>
        <w:rPr>
          <w:rFonts w:ascii="Calibri" w:eastAsia="Calibri" w:hAnsi="Calibri" w:cs="Calibri"/>
        </w:rPr>
      </w:pPr>
    </w:p>
    <w:p w14:paraId="5F745F08" w14:textId="77777777" w:rsidR="00EC095B" w:rsidRDefault="003F401A" w:rsidP="003F401A">
      <w:pPr>
        <w:spacing w:after="0"/>
        <w:ind w:left="0"/>
        <w:rPr>
          <w:rFonts w:ascii="Calibri" w:eastAsia="Calibri" w:hAnsi="Calibri" w:cs="Calibri"/>
          <w:b/>
          <w:color w:val="004DBB"/>
        </w:rPr>
      </w:pPr>
      <w:r>
        <w:rPr>
          <w:rFonts w:ascii="Calibri" w:eastAsia="Calibri" w:hAnsi="Calibri" w:cs="Calibri"/>
        </w:rPr>
        <w:t xml:space="preserve"> 16</w:t>
      </w:r>
      <w:r>
        <w:rPr>
          <w:rFonts w:ascii="Calibri" w:eastAsia="Calibri" w:hAnsi="Calibri" w:cs="Calibri"/>
          <w:b/>
        </w:rPr>
        <w:t xml:space="preserve">And </w:t>
      </w:r>
      <w:r w:rsidRPr="006C3927">
        <w:rPr>
          <w:rFonts w:ascii="Calibri" w:eastAsia="Calibri" w:hAnsi="Calibri" w:cs="Calibri"/>
          <w:b/>
          <w:color w:val="CC0099"/>
          <w:highlight w:val="lightGray"/>
          <w:u w:val="single"/>
        </w:rPr>
        <w:t>behold</w:t>
      </w:r>
      <w:r w:rsidR="005B2EF4">
        <w:rPr>
          <w:rFonts w:ascii="Calibri" w:eastAsia="Calibri" w:hAnsi="Calibri" w:cs="Calibri"/>
        </w:rPr>
        <w:t xml:space="preserve"> </w:t>
      </w:r>
      <w:r>
        <w:rPr>
          <w:rFonts w:ascii="Calibri" w:eastAsia="Calibri" w:hAnsi="Calibri" w:cs="Calibri"/>
        </w:rPr>
        <w:tab/>
      </w:r>
      <w:r>
        <w:rPr>
          <w:rFonts w:ascii="Calibri" w:eastAsia="Calibri" w:hAnsi="Calibri" w:cs="Calibri"/>
          <w:b/>
          <w:color w:val="004DBB"/>
        </w:rPr>
        <w:t>I</w:t>
      </w:r>
      <w:proofErr w:type="gramStart"/>
      <w:r w:rsidR="00EC095B">
        <w:rPr>
          <w:rFonts w:ascii="Calibri" w:eastAsia="Calibri" w:hAnsi="Calibri" w:cs="Calibri"/>
          <w:b/>
          <w:color w:val="004DBB"/>
        </w:rPr>
        <w:t xml:space="preserve">   </w:t>
      </w:r>
      <w:r w:rsidR="00EC095B" w:rsidRPr="004528E4">
        <w:rPr>
          <w:rFonts w:ascii="Calibri" w:eastAsia="Calibri" w:hAnsi="Calibri" w:cs="Calibri"/>
          <w:bCs/>
          <w:color w:val="004DBB"/>
        </w:rPr>
        <w:t>[</w:t>
      </w:r>
      <w:proofErr w:type="gramEnd"/>
      <w:r w:rsidR="00EC095B" w:rsidRPr="004E2824">
        <w:rPr>
          <w:rFonts w:ascii="Calibri" w:eastAsia="Calibri" w:hAnsi="Calibri" w:cs="Calibri"/>
          <w:b/>
          <w:color w:val="004DBB"/>
          <w:u w:val="single"/>
        </w:rPr>
        <w:t>an angel of the Lord</w:t>
      </w:r>
      <w:r w:rsidR="00EC095B" w:rsidRPr="004528E4">
        <w:rPr>
          <w:rFonts w:ascii="Calibri" w:eastAsia="Calibri" w:hAnsi="Calibri" w:cs="Calibri"/>
          <w:bCs/>
          <w:color w:val="004DBB"/>
        </w:rPr>
        <w:t>]</w:t>
      </w:r>
    </w:p>
    <w:p w14:paraId="0E6EAE9E" w14:textId="77777777" w:rsidR="00EC095B" w:rsidRDefault="003F401A" w:rsidP="00EC095B">
      <w:pPr>
        <w:spacing w:after="0"/>
        <w:ind w:left="1440" w:firstLine="720"/>
        <w:rPr>
          <w:rFonts w:ascii="Calibri" w:eastAsia="Calibri" w:hAnsi="Calibri" w:cs="Calibri"/>
        </w:rPr>
      </w:pPr>
      <w:r>
        <w:rPr>
          <w:rFonts w:ascii="Calibri" w:eastAsia="Calibri" w:hAnsi="Calibri" w:cs="Calibri"/>
        </w:rPr>
        <w:t xml:space="preserve">am </w:t>
      </w:r>
      <w:r w:rsidR="00EC095B">
        <w:rPr>
          <w:rFonts w:ascii="Calibri" w:eastAsia="Calibri" w:hAnsi="Calibri" w:cs="Calibri"/>
        </w:rPr>
        <w:tab/>
      </w:r>
      <w:r w:rsidR="00EC095B">
        <w:rPr>
          <w:rFonts w:ascii="Calibri" w:eastAsia="Calibri" w:hAnsi="Calibri" w:cs="Calibri"/>
        </w:rPr>
        <w:tab/>
      </w:r>
      <w:r w:rsidRPr="005B2EF4">
        <w:rPr>
          <w:rFonts w:ascii="Calibri" w:eastAsia="Calibri" w:hAnsi="Calibri" w:cs="Calibri"/>
          <w:b/>
        </w:rPr>
        <w:t xml:space="preserve">sent </w:t>
      </w:r>
      <w:r w:rsidR="00EC095B" w:rsidRPr="005B2EF4">
        <w:rPr>
          <w:rFonts w:ascii="Calibri" w:eastAsia="Calibri" w:hAnsi="Calibri" w:cs="Calibri"/>
          <w:b/>
        </w:rPr>
        <w:t xml:space="preserve">   </w:t>
      </w:r>
      <w:r w:rsidR="00EC095B">
        <w:rPr>
          <w:rFonts w:ascii="Calibri" w:eastAsia="Calibri" w:hAnsi="Calibri" w:cs="Calibri"/>
        </w:rPr>
        <w:t xml:space="preserve">       </w:t>
      </w:r>
    </w:p>
    <w:p w14:paraId="472DAEC7" w14:textId="77777777" w:rsidR="00EC095B" w:rsidRDefault="003F401A" w:rsidP="00EC095B">
      <w:pPr>
        <w:spacing w:after="0"/>
        <w:ind w:left="2160" w:firstLine="720"/>
        <w:rPr>
          <w:rFonts w:ascii="Calibri" w:eastAsia="Calibri" w:hAnsi="Calibri" w:cs="Calibri"/>
        </w:rPr>
      </w:pPr>
      <w:r>
        <w:rPr>
          <w:rFonts w:ascii="Calibri" w:eastAsia="Calibri" w:hAnsi="Calibri" w:cs="Calibri"/>
        </w:rPr>
        <w:t xml:space="preserve">to </w:t>
      </w:r>
      <w:r w:rsidR="00EC095B">
        <w:rPr>
          <w:rFonts w:ascii="Calibri" w:eastAsia="Calibri" w:hAnsi="Calibri" w:cs="Calibri"/>
        </w:rPr>
        <w:tab/>
      </w:r>
      <w:r w:rsidRPr="005B2EF4">
        <w:rPr>
          <w:rFonts w:ascii="Calibri" w:eastAsia="Calibri" w:hAnsi="Calibri" w:cs="Calibri"/>
          <w:b/>
        </w:rPr>
        <w:t>command</w:t>
      </w:r>
      <w:r w:rsidR="00EC095B">
        <w:rPr>
          <w:rFonts w:ascii="Calibri" w:eastAsia="Calibri" w:hAnsi="Calibri" w:cs="Calibri"/>
        </w:rPr>
        <w:tab/>
        <w:t xml:space="preserve">          </w:t>
      </w:r>
      <w:r>
        <w:rPr>
          <w:rFonts w:ascii="Calibri" w:eastAsia="Calibri" w:hAnsi="Calibri" w:cs="Calibri"/>
        </w:rPr>
        <w:t xml:space="preserve"> </w:t>
      </w:r>
      <w:r w:rsidRPr="004E2824">
        <w:rPr>
          <w:rFonts w:ascii="Calibri" w:eastAsia="Calibri" w:hAnsi="Calibri" w:cs="Calibri"/>
          <w:b/>
          <w:color w:val="00B0F0"/>
          <w:highlight w:val="yellow"/>
        </w:rPr>
        <w:t>thee</w:t>
      </w:r>
      <w:r w:rsidRPr="00EC095B">
        <w:rPr>
          <w:rFonts w:ascii="Calibri" w:eastAsia="Calibri" w:hAnsi="Calibri" w:cs="Calibri"/>
          <w:b/>
          <w:color w:val="00B0F0"/>
        </w:rPr>
        <w:t xml:space="preserve"> </w:t>
      </w:r>
      <w:r>
        <w:rPr>
          <w:rFonts w:ascii="Calibri" w:eastAsia="Calibri" w:hAnsi="Calibri" w:cs="Calibri"/>
        </w:rPr>
        <w:tab/>
      </w:r>
      <w:r w:rsidR="00136B29">
        <w:rPr>
          <w:rFonts w:ascii="Calibri" w:eastAsia="Calibri" w:hAnsi="Calibri" w:cs="Calibri"/>
        </w:rPr>
        <w:tab/>
      </w:r>
      <w:r w:rsidR="00136B29" w:rsidRPr="00136B29">
        <w:rPr>
          <w:rFonts w:ascii="Calibri" w:eastAsia="Calibri" w:hAnsi="Calibri" w:cs="Calibri"/>
          <w:i/>
          <w:sz w:val="18"/>
          <w:szCs w:val="18"/>
        </w:rPr>
        <w:t>[singular]</w:t>
      </w:r>
    </w:p>
    <w:p w14:paraId="3E96D7CB" w14:textId="77777777" w:rsidR="003F401A" w:rsidRDefault="003F401A" w:rsidP="00EC095B">
      <w:pPr>
        <w:spacing w:after="0"/>
        <w:rPr>
          <w:rFonts w:ascii="Calibri" w:eastAsia="Calibri" w:hAnsi="Calibri" w:cs="Calibri"/>
        </w:rPr>
      </w:pPr>
      <w:r w:rsidRPr="005B2EF4">
        <w:rPr>
          <w:rFonts w:ascii="Calibri" w:eastAsia="Calibri" w:hAnsi="Calibri" w:cs="Calibri"/>
          <w:b/>
        </w:rPr>
        <w:t>that</w:t>
      </w:r>
      <w:r>
        <w:rPr>
          <w:rFonts w:ascii="Calibri" w:eastAsia="Calibri" w:hAnsi="Calibri" w:cs="Calibri"/>
        </w:rPr>
        <w:t xml:space="preserve"> </w:t>
      </w:r>
      <w:r w:rsidR="00EC095B">
        <w:rPr>
          <w:rFonts w:ascii="Calibri" w:eastAsia="Calibri" w:hAnsi="Calibri" w:cs="Calibri"/>
        </w:rPr>
        <w:tab/>
      </w:r>
      <w:r w:rsidRPr="004E2824">
        <w:rPr>
          <w:rFonts w:ascii="Calibri" w:eastAsia="Calibri" w:hAnsi="Calibri" w:cs="Calibri"/>
          <w:bCs/>
          <w:color w:val="00B0F0"/>
          <w:highlight w:val="lightGray"/>
          <w:u w:val="single"/>
        </w:rPr>
        <w:t>thou</w:t>
      </w:r>
      <w:r w:rsidR="00F923EC">
        <w:rPr>
          <w:rFonts w:ascii="Calibri" w:eastAsia="Calibri" w:hAnsi="Calibri" w:cs="Calibri"/>
        </w:rPr>
        <w:tab/>
      </w:r>
      <w:r w:rsidR="005B2EF4">
        <w:rPr>
          <w:rFonts w:ascii="Calibri" w:eastAsia="Calibri" w:hAnsi="Calibri" w:cs="Calibri"/>
        </w:rPr>
        <w:t xml:space="preserve">             </w:t>
      </w:r>
      <w:r w:rsidR="005B2EF4">
        <w:rPr>
          <w:rFonts w:ascii="Calibri" w:eastAsia="Calibri" w:hAnsi="Calibri" w:cs="Calibri"/>
        </w:rPr>
        <w:tab/>
      </w:r>
      <w:r w:rsidR="005B2EF4">
        <w:rPr>
          <w:rFonts w:ascii="Calibri" w:eastAsia="Calibri" w:hAnsi="Calibri" w:cs="Calibri"/>
        </w:rPr>
        <w:tab/>
      </w:r>
      <w:r w:rsidRPr="00B64333">
        <w:rPr>
          <w:rFonts w:ascii="Calibri" w:eastAsia="Calibri" w:hAnsi="Calibri" w:cs="Calibri"/>
          <w:i/>
          <w:color w:val="FF0000"/>
        </w:rPr>
        <w:t>return</w:t>
      </w:r>
      <w:r w:rsidR="005B2EF4">
        <w:rPr>
          <w:rFonts w:ascii="Calibri" w:eastAsia="Calibri" w:hAnsi="Calibri" w:cs="Calibri"/>
          <w:i/>
          <w:color w:val="FF0000"/>
        </w:rPr>
        <w:t xml:space="preserve">      </w:t>
      </w:r>
      <w:r w:rsidR="005B2EF4">
        <w:rPr>
          <w:rFonts w:ascii="Calibri" w:eastAsia="Calibri" w:hAnsi="Calibri" w:cs="Calibri"/>
          <w:i/>
          <w:color w:val="FF0000"/>
        </w:rPr>
        <w:tab/>
      </w:r>
      <w:r w:rsidR="005B2EF4">
        <w:rPr>
          <w:rFonts w:ascii="Calibri" w:eastAsia="Calibri" w:hAnsi="Calibri" w:cs="Calibri"/>
          <w:i/>
          <w:color w:val="FF0000"/>
        </w:rPr>
        <w:tab/>
      </w:r>
      <w:r w:rsidRPr="00B64333">
        <w:rPr>
          <w:rFonts w:ascii="Calibri" w:eastAsia="Calibri" w:hAnsi="Calibri" w:cs="Calibri"/>
          <w:i/>
          <w:color w:val="FF0000"/>
        </w:rPr>
        <w:t xml:space="preserve">to </w:t>
      </w:r>
      <w:r w:rsidR="005B2EF4">
        <w:rPr>
          <w:rFonts w:ascii="Calibri" w:eastAsia="Calibri" w:hAnsi="Calibri" w:cs="Calibri"/>
          <w:i/>
          <w:color w:val="FF0000"/>
        </w:rPr>
        <w:tab/>
      </w:r>
      <w:r w:rsidRPr="00B64333">
        <w:rPr>
          <w:rFonts w:ascii="Calibri" w:eastAsia="Calibri" w:hAnsi="Calibri" w:cs="Calibri"/>
          <w:i/>
          <w:color w:val="FF0000"/>
        </w:rPr>
        <w:t xml:space="preserve">the </w:t>
      </w:r>
      <w:proofErr w:type="gramStart"/>
      <w:r w:rsidRPr="00B64333">
        <w:rPr>
          <w:rFonts w:ascii="Calibri" w:eastAsia="Calibri" w:hAnsi="Calibri" w:cs="Calibri"/>
          <w:i/>
          <w:color w:val="FF0000"/>
        </w:rPr>
        <w:t xml:space="preserve">city </w:t>
      </w:r>
      <w:r w:rsidR="005B2EF4">
        <w:rPr>
          <w:rFonts w:ascii="Calibri" w:eastAsia="Calibri" w:hAnsi="Calibri" w:cs="Calibri"/>
          <w:i/>
          <w:color w:val="FF0000"/>
        </w:rPr>
        <w:t xml:space="preserve"> </w:t>
      </w:r>
      <w:r w:rsidRPr="00B64333">
        <w:rPr>
          <w:rFonts w:ascii="Calibri" w:eastAsia="Calibri" w:hAnsi="Calibri" w:cs="Calibri"/>
          <w:i/>
          <w:color w:val="FF0000"/>
        </w:rPr>
        <w:t>of</w:t>
      </w:r>
      <w:proofErr w:type="gramEnd"/>
      <w:r w:rsidRPr="00B64333">
        <w:rPr>
          <w:rFonts w:ascii="Calibri" w:eastAsia="Calibri" w:hAnsi="Calibri" w:cs="Calibri"/>
          <w:i/>
          <w:color w:val="FF0000"/>
        </w:rPr>
        <w:t xml:space="preserve"> </w:t>
      </w:r>
      <w:proofErr w:type="spellStart"/>
      <w:r w:rsidRPr="004E2824">
        <w:rPr>
          <w:rFonts w:ascii="Calibri" w:eastAsia="Calibri" w:hAnsi="Calibri" w:cs="Calibri"/>
          <w:b/>
          <w:i/>
          <w:color w:val="FF0000"/>
          <w:u w:val="single"/>
        </w:rPr>
        <w:t>Ammonihah</w:t>
      </w:r>
      <w:proofErr w:type="spellEnd"/>
      <w:r>
        <w:rPr>
          <w:rFonts w:ascii="Calibri" w:eastAsia="Calibri" w:hAnsi="Calibri" w:cs="Calibri"/>
        </w:rPr>
        <w:t xml:space="preserve"> </w:t>
      </w:r>
    </w:p>
    <w:p w14:paraId="3BE155DF" w14:textId="77777777" w:rsidR="005B2EF4" w:rsidRDefault="003F401A" w:rsidP="003F401A">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5B2EF4">
        <w:rPr>
          <w:rFonts w:ascii="Calibri" w:eastAsia="Calibri" w:hAnsi="Calibri" w:cs="Calibri"/>
          <w:b/>
        </w:rPr>
        <w:t xml:space="preserve">and </w:t>
      </w:r>
      <w:r>
        <w:rPr>
          <w:rFonts w:ascii="Calibri" w:eastAsia="Calibri" w:hAnsi="Calibri" w:cs="Calibri"/>
        </w:rPr>
        <w:tab/>
      </w:r>
      <w:proofErr w:type="gramStart"/>
      <w:r w:rsidRPr="004E2824">
        <w:rPr>
          <w:rFonts w:ascii="Calibri" w:eastAsia="Calibri" w:hAnsi="Calibri" w:cs="Calibri"/>
          <w:b/>
          <w:u w:val="single"/>
        </w:rPr>
        <w:t>preach</w:t>
      </w:r>
      <w:r>
        <w:rPr>
          <w:rFonts w:ascii="Calibri" w:eastAsia="Calibri" w:hAnsi="Calibri" w:cs="Calibri"/>
        </w:rPr>
        <w:t xml:space="preserve"> </w:t>
      </w:r>
      <w:r w:rsidR="005B2EF4">
        <w:rPr>
          <w:rFonts w:ascii="Calibri" w:eastAsia="Calibri" w:hAnsi="Calibri" w:cs="Calibri"/>
        </w:rPr>
        <w:t xml:space="preserve"> </w:t>
      </w:r>
      <w:r w:rsidRPr="005B2EF4">
        <w:rPr>
          <w:rFonts w:ascii="Calibri" w:eastAsia="Calibri" w:hAnsi="Calibri" w:cs="Calibri"/>
          <w:b/>
          <w:color w:val="00B050"/>
        </w:rPr>
        <w:t>again</w:t>
      </w:r>
      <w:proofErr w:type="gramEnd"/>
      <w:r w:rsidRPr="005B2EF4">
        <w:rPr>
          <w:rFonts w:ascii="Calibri" w:eastAsia="Calibri" w:hAnsi="Calibri" w:cs="Calibri"/>
          <w:b/>
          <w:color w:val="00B050"/>
        </w:rPr>
        <w:t xml:space="preserve"> </w:t>
      </w:r>
    </w:p>
    <w:p w14:paraId="4EA81EA8" w14:textId="77777777" w:rsidR="005B2EF4" w:rsidRDefault="003F401A" w:rsidP="005B2EF4">
      <w:pPr>
        <w:spacing w:after="0"/>
        <w:ind w:left="3600" w:firstLine="720"/>
        <w:rPr>
          <w:rFonts w:ascii="Calibri" w:eastAsia="Calibri" w:hAnsi="Calibri" w:cs="Calibri"/>
        </w:rPr>
      </w:pPr>
      <w:r>
        <w:rPr>
          <w:rFonts w:ascii="Calibri" w:eastAsia="Calibri" w:hAnsi="Calibri" w:cs="Calibri"/>
        </w:rPr>
        <w:t xml:space="preserve">unto </w:t>
      </w:r>
      <w:r w:rsidR="005B2EF4">
        <w:rPr>
          <w:rFonts w:ascii="Calibri" w:eastAsia="Calibri" w:hAnsi="Calibri" w:cs="Calibri"/>
        </w:rPr>
        <w:tab/>
      </w:r>
      <w:r>
        <w:rPr>
          <w:rFonts w:ascii="Calibri" w:eastAsia="Calibri" w:hAnsi="Calibri" w:cs="Calibri"/>
        </w:rPr>
        <w:t xml:space="preserve">the </w:t>
      </w:r>
      <w:r w:rsidR="005B2EF4">
        <w:rPr>
          <w:rFonts w:ascii="Calibri" w:eastAsia="Calibri" w:hAnsi="Calibri" w:cs="Calibri"/>
        </w:rPr>
        <w:t xml:space="preserve">    </w:t>
      </w:r>
      <w:r w:rsidR="00BD3027">
        <w:rPr>
          <w:rFonts w:ascii="Calibri" w:eastAsia="Calibri" w:hAnsi="Calibri" w:cs="Calibri"/>
        </w:rPr>
        <w:tab/>
      </w:r>
      <w:r w:rsidRPr="00BD3027">
        <w:rPr>
          <w:rFonts w:ascii="Calibri" w:eastAsia="Calibri" w:hAnsi="Calibri" w:cs="Calibri"/>
          <w:b/>
          <w:color w:val="984806" w:themeColor="accent6" w:themeShade="80"/>
        </w:rPr>
        <w:t>people</w:t>
      </w:r>
      <w:r>
        <w:rPr>
          <w:rFonts w:ascii="Calibri" w:eastAsia="Calibri" w:hAnsi="Calibri" w:cs="Calibri"/>
        </w:rPr>
        <w:t xml:space="preserve"> </w:t>
      </w:r>
    </w:p>
    <w:p w14:paraId="22ACFA49" w14:textId="77777777" w:rsidR="003F401A" w:rsidRDefault="003F401A" w:rsidP="005B2EF4">
      <w:pPr>
        <w:spacing w:after="0"/>
        <w:ind w:left="5040" w:firstLine="720"/>
        <w:rPr>
          <w:rFonts w:ascii="Calibri" w:eastAsia="Calibri" w:hAnsi="Calibri" w:cs="Calibri"/>
        </w:rPr>
      </w:pPr>
      <w:r w:rsidRPr="005B2EF4">
        <w:rPr>
          <w:rFonts w:ascii="Calibri" w:eastAsia="Calibri" w:hAnsi="Calibri" w:cs="Calibri"/>
          <w:i/>
          <w:color w:val="FF0000"/>
        </w:rPr>
        <w:t xml:space="preserve">of </w:t>
      </w:r>
      <w:r w:rsidR="005B2EF4">
        <w:rPr>
          <w:rFonts w:ascii="Calibri" w:eastAsia="Calibri" w:hAnsi="Calibri" w:cs="Calibri"/>
        </w:rPr>
        <w:tab/>
      </w:r>
      <w:r w:rsidRPr="00B64333">
        <w:rPr>
          <w:rFonts w:ascii="Calibri" w:eastAsia="Calibri" w:hAnsi="Calibri" w:cs="Calibri"/>
          <w:i/>
          <w:color w:val="FF0000"/>
        </w:rPr>
        <w:t>the city</w:t>
      </w:r>
      <w:r w:rsidR="005B2EF4" w:rsidRPr="005B2EF4">
        <w:rPr>
          <w:rFonts w:ascii="Calibri" w:eastAsia="Calibri" w:hAnsi="Calibri" w:cs="Calibri"/>
          <w:i/>
          <w:color w:val="FF0000"/>
        </w:rPr>
        <w:t xml:space="preserve"> [of </w:t>
      </w:r>
      <w:proofErr w:type="spellStart"/>
      <w:r w:rsidR="005B2EF4" w:rsidRPr="004E2824">
        <w:rPr>
          <w:rFonts w:ascii="Calibri" w:eastAsia="Calibri" w:hAnsi="Calibri" w:cs="Calibri"/>
          <w:b/>
          <w:i/>
          <w:color w:val="FF0000"/>
          <w:u w:val="single"/>
        </w:rPr>
        <w:t>Ammonihah</w:t>
      </w:r>
      <w:proofErr w:type="spellEnd"/>
      <w:r w:rsidR="005B2EF4" w:rsidRPr="005B2EF4">
        <w:rPr>
          <w:rFonts w:ascii="Calibri" w:eastAsia="Calibri" w:hAnsi="Calibri" w:cs="Calibri"/>
          <w:b/>
          <w:i/>
          <w:color w:val="FF0000"/>
        </w:rPr>
        <w:t>]</w:t>
      </w:r>
    </w:p>
    <w:p w14:paraId="610A8188" w14:textId="77777777" w:rsidR="005B2EF4" w:rsidRPr="005B2EF4" w:rsidRDefault="005B2EF4" w:rsidP="005B2EF4">
      <w:pPr>
        <w:autoSpaceDE w:val="0"/>
        <w:autoSpaceDN w:val="0"/>
        <w:adjustRightInd w:val="0"/>
        <w:spacing w:after="0"/>
        <w:ind w:left="0"/>
        <w:rPr>
          <w:rFonts w:ascii="Calibri" w:eastAsia="Calibri" w:hAnsi="Calibri" w:cs="Calibri"/>
        </w:rPr>
      </w:pPr>
      <w:r w:rsidRPr="005B2EF4">
        <w:rPr>
          <w:rFonts w:ascii="Calibri" w:eastAsia="Calibri" w:hAnsi="Calibri" w:cs="Calibri"/>
        </w:rPr>
        <w:t>_______</w:t>
      </w:r>
    </w:p>
    <w:p w14:paraId="6B183564" w14:textId="1B2A468E" w:rsidR="005B2EF4" w:rsidRPr="005B2EF4" w:rsidRDefault="0004069C" w:rsidP="005B2EF4">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kk – Like </w:t>
      </w:r>
      <w:proofErr w:type="gramStart"/>
      <w:r>
        <w:rPr>
          <w:rFonts w:ascii="Calibri" w:eastAsia="Calibri" w:hAnsi="Calibri" w:cs="Calibri"/>
          <w:sz w:val="18"/>
          <w:szCs w:val="18"/>
        </w:rPr>
        <w:t>beginnings  “</w:t>
      </w:r>
      <w:proofErr w:type="gramEnd"/>
      <w:r>
        <w:rPr>
          <w:rFonts w:ascii="Calibri" w:eastAsia="Calibri" w:hAnsi="Calibri" w:cs="Calibri"/>
          <w:sz w:val="18"/>
          <w:szCs w:val="18"/>
        </w:rPr>
        <w:t>thou”</w:t>
      </w:r>
      <w:r w:rsidR="00974FFF">
        <w:rPr>
          <w:rFonts w:ascii="Calibri" w:eastAsia="Calibri" w:hAnsi="Calibri" w:cs="Calibri"/>
          <w:sz w:val="18"/>
          <w:szCs w:val="18"/>
        </w:rPr>
        <w:t>]</w:t>
      </w:r>
      <w:r w:rsidR="005B2EF4" w:rsidRPr="005B2EF4">
        <w:rPr>
          <w:rFonts w:ascii="Calibri" w:eastAsia="Calibri" w:hAnsi="Calibri" w:cs="Calibri"/>
          <w:sz w:val="18"/>
          <w:szCs w:val="18"/>
        </w:rPr>
        <w:tab/>
      </w:r>
      <w:r w:rsidR="005B2EF4" w:rsidRPr="005B2EF4">
        <w:rPr>
          <w:rFonts w:ascii="Calibri" w:eastAsia="Calibri" w:hAnsi="Calibri" w:cs="Calibri"/>
          <w:sz w:val="18"/>
          <w:szCs w:val="18"/>
        </w:rPr>
        <w:tab/>
      </w:r>
      <w:r w:rsidR="005B2EF4" w:rsidRPr="005B2EF4">
        <w:rPr>
          <w:rFonts w:ascii="Calibri" w:eastAsia="Calibri" w:hAnsi="Calibri" w:cs="Calibri"/>
          <w:sz w:val="18"/>
          <w:szCs w:val="18"/>
        </w:rPr>
        <w:tab/>
      </w:r>
    </w:p>
    <w:p w14:paraId="1AC52841" w14:textId="6D244A68" w:rsidR="005B2EF4" w:rsidRPr="005B2EF4" w:rsidRDefault="000A2BFC" w:rsidP="005B2EF4">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[Heb. </w:t>
      </w:r>
      <w:r w:rsidR="00A72C67">
        <w:rPr>
          <w:rFonts w:ascii="Calibri" w:eastAsia="Calibri" w:hAnsi="Calibri" w:cs="Calibri"/>
          <w:sz w:val="18"/>
          <w:szCs w:val="18"/>
        </w:rPr>
        <w:t>05</w:t>
      </w:r>
      <w:r>
        <w:rPr>
          <w:rFonts w:ascii="Calibri" w:eastAsia="Calibri" w:hAnsi="Calibri" w:cs="Calibri"/>
          <w:sz w:val="18"/>
          <w:szCs w:val="18"/>
        </w:rPr>
        <w:t xml:space="preserve"> </w:t>
      </w:r>
      <w:r w:rsidR="00DD19C5">
        <w:rPr>
          <w:rFonts w:ascii="Calibri" w:eastAsia="Calibri" w:hAnsi="Calibri" w:cs="Calibri"/>
          <w:sz w:val="18"/>
          <w:szCs w:val="18"/>
        </w:rPr>
        <w:t>–</w:t>
      </w:r>
      <w:r>
        <w:rPr>
          <w:rFonts w:ascii="Calibri" w:eastAsia="Calibri" w:hAnsi="Calibri" w:cs="Calibri"/>
          <w:sz w:val="18"/>
          <w:szCs w:val="18"/>
        </w:rPr>
        <w:t xml:space="preserve"> Enallage]</w:t>
      </w:r>
      <w:r w:rsidR="005B2EF4" w:rsidRPr="005B2EF4">
        <w:rPr>
          <w:rFonts w:ascii="Calibri" w:eastAsia="Calibri" w:hAnsi="Calibri" w:cs="Calibri"/>
          <w:sz w:val="18"/>
          <w:szCs w:val="18"/>
        </w:rPr>
        <w:tab/>
      </w:r>
      <w:r w:rsidR="005B2EF4" w:rsidRPr="005B2EF4">
        <w:rPr>
          <w:rFonts w:ascii="Calibri" w:eastAsia="Calibri" w:hAnsi="Calibri" w:cs="Calibri"/>
          <w:sz w:val="18"/>
          <w:szCs w:val="18"/>
        </w:rPr>
        <w:tab/>
      </w:r>
      <w:r w:rsidR="005B2EF4" w:rsidRPr="005B2EF4">
        <w:rPr>
          <w:rFonts w:ascii="Calibri" w:eastAsia="Calibri" w:hAnsi="Calibri" w:cs="Calibri"/>
          <w:sz w:val="18"/>
          <w:szCs w:val="18"/>
        </w:rPr>
        <w:tab/>
      </w:r>
      <w:r w:rsidR="005B2EF4" w:rsidRPr="005B2EF4">
        <w:rPr>
          <w:rFonts w:ascii="Calibri" w:eastAsia="Calibri" w:hAnsi="Calibri" w:cs="Calibri"/>
          <w:sz w:val="18"/>
          <w:szCs w:val="18"/>
        </w:rPr>
        <w:tab/>
      </w:r>
      <w:r w:rsidR="005B2EF4" w:rsidRPr="005B2EF4">
        <w:rPr>
          <w:rFonts w:ascii="Calibri" w:eastAsia="Calibri" w:hAnsi="Calibri" w:cs="Calibri"/>
          <w:sz w:val="18"/>
          <w:szCs w:val="18"/>
        </w:rPr>
        <w:tab/>
      </w:r>
      <w:r w:rsidR="005B2EF4" w:rsidRPr="005B2EF4">
        <w:rPr>
          <w:rFonts w:ascii="Calibri" w:eastAsia="Calibri" w:hAnsi="Calibri" w:cs="Calibri"/>
          <w:sz w:val="18"/>
          <w:szCs w:val="18"/>
        </w:rPr>
        <w:tab/>
      </w:r>
      <w:r w:rsidR="005B2EF4" w:rsidRPr="005B2EF4">
        <w:rPr>
          <w:rFonts w:ascii="Calibri" w:eastAsia="Calibri" w:hAnsi="Calibri" w:cs="Calibri"/>
          <w:sz w:val="18"/>
          <w:szCs w:val="18"/>
        </w:rPr>
        <w:tab/>
      </w:r>
    </w:p>
    <w:p w14:paraId="18A600E2" w14:textId="77777777" w:rsidR="005B2EF4" w:rsidRPr="005B2EF4" w:rsidRDefault="005B2EF4" w:rsidP="005B2EF4">
      <w:pPr>
        <w:autoSpaceDE w:val="0"/>
        <w:autoSpaceDN w:val="0"/>
        <w:adjustRightInd w:val="0"/>
        <w:spacing w:after="0"/>
        <w:ind w:left="0"/>
        <w:rPr>
          <w:rFonts w:ascii="Calibri" w:eastAsia="Calibri" w:hAnsi="Calibri" w:cs="Calibri"/>
          <w:sz w:val="18"/>
          <w:szCs w:val="18"/>
        </w:rPr>
      </w:pPr>
      <w:r w:rsidRPr="005B2EF4">
        <w:rPr>
          <w:rFonts w:ascii="Calibri" w:eastAsia="Calibri" w:hAnsi="Calibri" w:cs="Calibri"/>
          <w:sz w:val="18"/>
          <w:szCs w:val="18"/>
        </w:rPr>
        <w:tab/>
      </w:r>
      <w:r w:rsidRPr="005B2EF4">
        <w:rPr>
          <w:rFonts w:ascii="Calibri" w:eastAsia="Calibri" w:hAnsi="Calibri" w:cs="Calibri"/>
          <w:sz w:val="18"/>
          <w:szCs w:val="18"/>
        </w:rPr>
        <w:tab/>
      </w:r>
      <w:r w:rsidRPr="005B2EF4">
        <w:rPr>
          <w:rFonts w:ascii="Calibri" w:eastAsia="Calibri" w:hAnsi="Calibri" w:cs="Calibri"/>
          <w:sz w:val="18"/>
          <w:szCs w:val="18"/>
        </w:rPr>
        <w:tab/>
      </w:r>
      <w:r w:rsidRPr="005B2EF4">
        <w:rPr>
          <w:rFonts w:ascii="Calibri" w:eastAsia="Calibri" w:hAnsi="Calibri" w:cs="Calibri"/>
          <w:sz w:val="18"/>
          <w:szCs w:val="18"/>
        </w:rPr>
        <w:tab/>
      </w:r>
      <w:r w:rsidRPr="005B2EF4">
        <w:rPr>
          <w:rFonts w:ascii="Calibri" w:eastAsia="Calibri" w:hAnsi="Calibri" w:cs="Calibri"/>
          <w:sz w:val="18"/>
          <w:szCs w:val="18"/>
        </w:rPr>
        <w:tab/>
      </w:r>
      <w:r w:rsidRPr="005B2EF4">
        <w:rPr>
          <w:rFonts w:ascii="Calibri" w:eastAsia="Calibri" w:hAnsi="Calibri" w:cs="Calibri"/>
          <w:sz w:val="18"/>
          <w:szCs w:val="18"/>
        </w:rPr>
        <w:tab/>
      </w:r>
      <w:r w:rsidRPr="005B2EF4">
        <w:rPr>
          <w:rFonts w:ascii="Calibri" w:eastAsia="Calibri" w:hAnsi="Calibri" w:cs="Calibri"/>
          <w:sz w:val="18"/>
          <w:szCs w:val="18"/>
        </w:rPr>
        <w:tab/>
      </w:r>
    </w:p>
    <w:p w14:paraId="337CAB94" w14:textId="77777777" w:rsidR="00C421FF" w:rsidRPr="00DE2D0D" w:rsidRDefault="00C421FF" w:rsidP="00C421FF">
      <w:pPr>
        <w:spacing w:after="0"/>
        <w:ind w:left="0"/>
        <w:jc w:val="right"/>
        <w:rPr>
          <w:i/>
        </w:rPr>
      </w:pPr>
      <w:r w:rsidRPr="00DE2D0D">
        <w:rPr>
          <w:i/>
        </w:rPr>
        <w:lastRenderedPageBreak/>
        <w:t>[Alma</w:t>
      </w:r>
      <w:r>
        <w:rPr>
          <w:i/>
        </w:rPr>
        <w:t xml:space="preserve"> 8</w:t>
      </w:r>
      <w:r w:rsidRPr="00DE2D0D">
        <w:rPr>
          <w:i/>
        </w:rPr>
        <w:t>]</w:t>
      </w:r>
    </w:p>
    <w:p w14:paraId="50CF1F90" w14:textId="77777777" w:rsidR="00C421FF" w:rsidRDefault="00C421FF" w:rsidP="003F401A">
      <w:pPr>
        <w:spacing w:after="0"/>
        <w:ind w:left="0"/>
        <w:rPr>
          <w:rFonts w:ascii="Calibri" w:eastAsia="Calibri" w:hAnsi="Calibri" w:cs="Calibri"/>
        </w:rPr>
      </w:pPr>
    </w:p>
    <w:p w14:paraId="34FAA623" w14:textId="77777777" w:rsidR="005B2EF4" w:rsidRDefault="003F401A" w:rsidP="003F401A">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20683E" w:rsidRPr="00335B9C">
        <w:rPr>
          <w:rFonts w:ascii="Calibri" w:eastAsia="Calibri" w:hAnsi="Calibri" w:cs="Calibri"/>
          <w:b/>
          <w:highlight w:val="yellow"/>
          <w:u w:val="single"/>
        </w:rPr>
        <w:t>yea</w:t>
      </w:r>
      <w:r>
        <w:rPr>
          <w:rFonts w:ascii="Calibri" w:eastAsia="Calibri" w:hAnsi="Calibri" w:cs="Calibri"/>
        </w:rPr>
        <w:t xml:space="preserve"> </w:t>
      </w:r>
      <w:r>
        <w:rPr>
          <w:rFonts w:ascii="Calibri" w:eastAsia="Calibri" w:hAnsi="Calibri" w:cs="Calibri"/>
        </w:rPr>
        <w:tab/>
      </w:r>
      <w:proofErr w:type="gramStart"/>
      <w:r w:rsidRPr="00C542B8">
        <w:rPr>
          <w:rFonts w:ascii="Calibri" w:eastAsia="Calibri" w:hAnsi="Calibri" w:cs="Calibri"/>
          <w:b/>
          <w:u w:val="single"/>
        </w:rPr>
        <w:t>preach</w:t>
      </w:r>
      <w:r>
        <w:rPr>
          <w:rFonts w:ascii="Calibri" w:eastAsia="Calibri" w:hAnsi="Calibri" w:cs="Calibri"/>
        </w:rPr>
        <w:t xml:space="preserve"> </w:t>
      </w:r>
      <w:r w:rsidR="005B2EF4">
        <w:rPr>
          <w:rFonts w:ascii="Calibri" w:eastAsia="Calibri" w:hAnsi="Calibri" w:cs="Calibri"/>
        </w:rPr>
        <w:t xml:space="preserve"> </w:t>
      </w:r>
      <w:r>
        <w:rPr>
          <w:rFonts w:ascii="Calibri" w:eastAsia="Calibri" w:hAnsi="Calibri" w:cs="Calibri"/>
        </w:rPr>
        <w:t>unto</w:t>
      </w:r>
      <w:proofErr w:type="gramEnd"/>
      <w:r>
        <w:rPr>
          <w:rFonts w:ascii="Calibri" w:eastAsia="Calibri" w:hAnsi="Calibri" w:cs="Calibri"/>
        </w:rPr>
        <w:t xml:space="preserve"> </w:t>
      </w:r>
      <w:r w:rsidR="005B2EF4">
        <w:rPr>
          <w:rFonts w:ascii="Calibri" w:eastAsia="Calibri" w:hAnsi="Calibri" w:cs="Calibri"/>
        </w:rPr>
        <w:tab/>
      </w:r>
      <w:r w:rsidR="00BD3027">
        <w:rPr>
          <w:rFonts w:ascii="Calibri" w:eastAsia="Calibri" w:hAnsi="Calibri" w:cs="Calibri"/>
        </w:rPr>
        <w:t xml:space="preserve">       </w:t>
      </w:r>
      <w:r w:rsidR="00BD3027">
        <w:rPr>
          <w:rFonts w:ascii="Calibri" w:eastAsia="Calibri" w:hAnsi="Calibri" w:cs="Calibri"/>
        </w:rPr>
        <w:tab/>
      </w:r>
      <w:r w:rsidR="00BD3027" w:rsidRPr="00C542B8">
        <w:rPr>
          <w:rFonts w:ascii="Calibri" w:eastAsia="Calibri" w:hAnsi="Calibri" w:cs="Calibri"/>
          <w:b/>
          <w:color w:val="984806" w:themeColor="accent6" w:themeShade="80"/>
          <w:u w:val="single"/>
        </w:rPr>
        <w:t>them</w:t>
      </w:r>
      <w:r w:rsidRPr="00BD3027">
        <w:rPr>
          <w:rFonts w:ascii="Calibri" w:eastAsia="Calibri" w:hAnsi="Calibri" w:cs="Calibri"/>
          <w:color w:val="984806" w:themeColor="accent6" w:themeShade="80"/>
        </w:rPr>
        <w:t xml:space="preserve"> </w:t>
      </w:r>
    </w:p>
    <w:p w14:paraId="0EC469DB" w14:textId="77777777" w:rsidR="005B2EF4" w:rsidRDefault="005B2EF4" w:rsidP="003F401A">
      <w:pPr>
        <w:spacing w:after="0"/>
        <w:ind w:left="0"/>
        <w:rPr>
          <w:rFonts w:ascii="Calibri" w:eastAsia="Calibri" w:hAnsi="Calibri" w:cs="Calibri"/>
        </w:rPr>
      </w:pPr>
    </w:p>
    <w:p w14:paraId="201DA192" w14:textId="20BF6D14" w:rsidR="00BD3027" w:rsidRDefault="003F401A" w:rsidP="003F401A">
      <w:pPr>
        <w:spacing w:after="0"/>
        <w:ind w:left="0"/>
        <w:rPr>
          <w:rFonts w:ascii="Calibri" w:eastAsia="Calibri" w:hAnsi="Calibri" w:cs="Calibri"/>
        </w:rPr>
      </w:pPr>
      <w:r>
        <w:rPr>
          <w:rFonts w:ascii="Calibri" w:eastAsia="Calibri" w:hAnsi="Calibri" w:cs="Calibri"/>
        </w:rPr>
        <w:t xml:space="preserve">      </w:t>
      </w:r>
      <w:r w:rsidR="002357A6">
        <w:rPr>
          <w:rFonts w:ascii="Calibri" w:eastAsia="Calibri" w:hAnsi="Calibri" w:cs="Calibri"/>
        </w:rPr>
        <w:tab/>
      </w:r>
      <w:r w:rsidR="00BD3027">
        <w:rPr>
          <w:rFonts w:ascii="Calibri" w:eastAsia="Calibri" w:hAnsi="Calibri" w:cs="Calibri"/>
        </w:rPr>
        <w:tab/>
      </w:r>
      <w:r w:rsidR="00BD3027">
        <w:rPr>
          <w:rFonts w:ascii="Calibri" w:eastAsia="Calibri" w:hAnsi="Calibri" w:cs="Calibri"/>
        </w:rPr>
        <w:tab/>
      </w:r>
      <w:r w:rsidR="00BD3027">
        <w:rPr>
          <w:rFonts w:ascii="Calibri" w:eastAsia="Calibri" w:hAnsi="Calibri" w:cs="Calibri"/>
        </w:rPr>
        <w:tab/>
      </w:r>
      <w:r w:rsidRPr="00335B9C">
        <w:rPr>
          <w:rFonts w:ascii="Calibri" w:eastAsia="Calibri" w:hAnsi="Calibri" w:cs="Calibri"/>
          <w:b/>
          <w:highlight w:val="yellow"/>
          <w:u w:val="single"/>
        </w:rPr>
        <w:t>Yea</w:t>
      </w:r>
      <w:r>
        <w:rPr>
          <w:rFonts w:ascii="Calibri" w:eastAsia="Calibri" w:hAnsi="Calibri" w:cs="Calibri"/>
        </w:rPr>
        <w:t xml:space="preserve"> </w:t>
      </w:r>
      <w:r w:rsidR="00BD3027">
        <w:rPr>
          <w:rFonts w:ascii="Calibri" w:eastAsia="Calibri" w:hAnsi="Calibri" w:cs="Calibri"/>
        </w:rPr>
        <w:tab/>
      </w:r>
      <w:r w:rsidRPr="00C542B8">
        <w:rPr>
          <w:rFonts w:ascii="Calibri" w:eastAsia="Calibri" w:hAnsi="Calibri" w:cs="Calibri"/>
          <w:b/>
          <w:highlight w:val="lightGray"/>
          <w:u w:val="single"/>
        </w:rPr>
        <w:t>say</w:t>
      </w:r>
      <w:r>
        <w:rPr>
          <w:rFonts w:ascii="Calibri" w:eastAsia="Calibri" w:hAnsi="Calibri" w:cs="Calibri"/>
        </w:rPr>
        <w:t xml:space="preserve"> </w:t>
      </w:r>
      <w:r w:rsidR="00BD3027">
        <w:rPr>
          <w:rFonts w:ascii="Calibri" w:eastAsia="Calibri" w:hAnsi="Calibri" w:cs="Calibri"/>
        </w:rPr>
        <w:tab/>
      </w:r>
      <w:r>
        <w:rPr>
          <w:rFonts w:ascii="Calibri" w:eastAsia="Calibri" w:hAnsi="Calibri" w:cs="Calibri"/>
        </w:rPr>
        <w:t xml:space="preserve">unto </w:t>
      </w:r>
      <w:r w:rsidR="00BD3027">
        <w:rPr>
          <w:rFonts w:ascii="Calibri" w:eastAsia="Calibri" w:hAnsi="Calibri" w:cs="Calibri"/>
        </w:rPr>
        <w:tab/>
        <w:t xml:space="preserve">           </w:t>
      </w:r>
      <w:r w:rsidR="00BD3027">
        <w:rPr>
          <w:rFonts w:ascii="Calibri" w:eastAsia="Calibri" w:hAnsi="Calibri" w:cs="Calibri"/>
        </w:rPr>
        <w:tab/>
      </w:r>
      <w:r w:rsidRPr="00C542B8">
        <w:rPr>
          <w:rFonts w:ascii="Calibri" w:eastAsia="Calibri" w:hAnsi="Calibri" w:cs="Calibri"/>
          <w:b/>
          <w:color w:val="984806" w:themeColor="accent6" w:themeShade="80"/>
          <w:u w:val="single"/>
        </w:rPr>
        <w:t>them</w:t>
      </w:r>
      <w:r>
        <w:rPr>
          <w:rFonts w:ascii="Calibri" w:eastAsia="Calibri" w:hAnsi="Calibri" w:cs="Calibri"/>
        </w:rPr>
        <w:t xml:space="preserve"> </w:t>
      </w:r>
      <w:r w:rsidR="00741237">
        <w:rPr>
          <w:rFonts w:ascii="Calibri" w:eastAsia="Calibri" w:hAnsi="Calibri" w:cs="Calibri"/>
        </w:rPr>
        <w:tab/>
      </w:r>
      <w:r w:rsidR="00741237">
        <w:rPr>
          <w:rFonts w:ascii="Calibri" w:eastAsia="Calibri" w:hAnsi="Calibri" w:cs="Calibri"/>
        </w:rPr>
        <w:tab/>
      </w:r>
      <w:r w:rsidR="00483790" w:rsidRPr="00483790">
        <w:rPr>
          <w:rFonts w:ascii="Calibri" w:eastAsia="Calibri" w:hAnsi="Calibri" w:cs="Calibri"/>
          <w:color w:val="00B0F0"/>
          <w:sz w:val="16"/>
          <w:szCs w:val="16"/>
        </w:rPr>
        <w:t>[Prophetic Promise]</w:t>
      </w:r>
      <w:r w:rsidR="00741237" w:rsidRPr="00483790">
        <w:rPr>
          <w:rFonts w:ascii="Calibri" w:eastAsia="Calibri" w:hAnsi="Calibri" w:cs="Calibri"/>
          <w:color w:val="00B0F0"/>
        </w:rPr>
        <w:tab/>
      </w:r>
      <w:r w:rsidR="00741237" w:rsidRPr="00036E5B">
        <w:rPr>
          <w:iCs/>
          <w:color w:val="00B0F0"/>
          <w:sz w:val="18"/>
          <w:szCs w:val="18"/>
        </w:rPr>
        <w:t>P</w:t>
      </w:r>
      <w:r w:rsidR="00741237">
        <w:rPr>
          <w:iCs/>
          <w:color w:val="00B0F0"/>
          <w:sz w:val="18"/>
          <w:szCs w:val="18"/>
        </w:rPr>
        <w:t>P</w:t>
      </w:r>
    </w:p>
    <w:p w14:paraId="2BCC1B8F" w14:textId="2350BC3E" w:rsidR="00BD3027" w:rsidRDefault="00BD3027" w:rsidP="00BD3027">
      <w:pPr>
        <w:spacing w:after="0"/>
        <w:ind w:left="0"/>
        <w:rPr>
          <w:rFonts w:ascii="Calibri" w:eastAsia="Calibri" w:hAnsi="Calibri" w:cs="Calibri"/>
        </w:rPr>
      </w:pPr>
      <w:r>
        <w:rPr>
          <w:rFonts w:ascii="Calibri" w:eastAsia="Calibri" w:hAnsi="Calibri" w:cs="Calibri"/>
        </w:rPr>
        <w:t xml:space="preserve">             </w:t>
      </w:r>
    </w:p>
    <w:p w14:paraId="5049F54B" w14:textId="1E434EF1" w:rsidR="00BD3027" w:rsidRDefault="00C542B8" w:rsidP="00BD3027">
      <w:pPr>
        <w:spacing w:after="0"/>
        <w:ind w:left="0"/>
        <w:rPr>
          <w:rFonts w:ascii="Calibri" w:eastAsia="Calibri" w:hAnsi="Calibri" w:cs="Calibri"/>
        </w:rPr>
      </w:pPr>
      <w:r>
        <w:rPr>
          <w:rFonts w:ascii="Calibri" w:eastAsia="Calibri" w:hAnsi="Calibri" w:cs="Calibri"/>
        </w:rPr>
        <w:t>[</w:t>
      </w:r>
      <w:r w:rsidRPr="00BD3027">
        <w:rPr>
          <w:rFonts w:ascii="Calibri" w:eastAsia="Calibri" w:hAnsi="Calibri" w:cs="Calibri"/>
          <w:b/>
        </w:rPr>
        <w:t>that</w:t>
      </w:r>
      <w:r>
        <w:rPr>
          <w:rFonts w:ascii="Calibri" w:eastAsia="Calibri" w:hAnsi="Calibri" w:cs="Calibri"/>
        </w:rPr>
        <w:t>]</w:t>
      </w:r>
      <w:r w:rsidR="00BD3027">
        <w:rPr>
          <w:rFonts w:ascii="Calibri" w:eastAsia="Calibri" w:hAnsi="Calibri" w:cs="Calibri"/>
        </w:rPr>
        <w:t xml:space="preserve"> </w:t>
      </w:r>
      <w:r w:rsidR="00BD3027" w:rsidRPr="00C542B8">
        <w:rPr>
          <w:rFonts w:ascii="Calibri" w:eastAsia="Calibri" w:hAnsi="Calibri" w:cs="Calibri"/>
          <w:color w:val="FF33CC"/>
        </w:rPr>
        <w:t>EXCEPT</w:t>
      </w:r>
      <w:r w:rsidR="003F401A" w:rsidRPr="00C542B8">
        <w:rPr>
          <w:rFonts w:ascii="Calibri" w:eastAsia="Calibri" w:hAnsi="Calibri" w:cs="Calibri"/>
          <w:color w:val="FF33CC"/>
        </w:rPr>
        <w:t xml:space="preserve"> </w:t>
      </w:r>
      <w:r w:rsidR="00BD3027">
        <w:rPr>
          <w:rFonts w:ascii="Calibri" w:eastAsia="Calibri" w:hAnsi="Calibri" w:cs="Calibri"/>
        </w:rPr>
        <w:tab/>
      </w:r>
      <w:r w:rsidR="003F401A" w:rsidRPr="00BD3027">
        <w:rPr>
          <w:rFonts w:ascii="Calibri" w:eastAsia="Calibri" w:hAnsi="Calibri" w:cs="Calibri"/>
          <w:b/>
          <w:color w:val="984806" w:themeColor="accent6" w:themeShade="80"/>
        </w:rPr>
        <w:t>they</w:t>
      </w:r>
      <w:r w:rsidR="003F401A">
        <w:rPr>
          <w:rFonts w:ascii="Calibri" w:eastAsia="Calibri" w:hAnsi="Calibri" w:cs="Calibri"/>
        </w:rPr>
        <w:t xml:space="preserve"> </w:t>
      </w:r>
      <w:r w:rsidR="00BD3027">
        <w:rPr>
          <w:rFonts w:ascii="Calibri" w:eastAsia="Calibri" w:hAnsi="Calibri" w:cs="Calibri"/>
        </w:rPr>
        <w:tab/>
      </w:r>
      <w:r w:rsidR="00BD3027">
        <w:rPr>
          <w:rFonts w:ascii="Calibri" w:eastAsia="Calibri" w:hAnsi="Calibri" w:cs="Calibri"/>
        </w:rPr>
        <w:tab/>
      </w:r>
      <w:r w:rsidR="00BD3027">
        <w:rPr>
          <w:rFonts w:ascii="Calibri" w:eastAsia="Calibri" w:hAnsi="Calibri" w:cs="Calibri"/>
        </w:rPr>
        <w:tab/>
      </w:r>
      <w:r w:rsidR="003F401A" w:rsidRPr="00BD3027">
        <w:rPr>
          <w:rFonts w:ascii="Calibri" w:eastAsia="Calibri" w:hAnsi="Calibri" w:cs="Calibri"/>
          <w:b/>
        </w:rPr>
        <w:t xml:space="preserve">repent </w:t>
      </w:r>
    </w:p>
    <w:p w14:paraId="40542EDD" w14:textId="77777777" w:rsidR="00BD3027" w:rsidRDefault="00BD3027" w:rsidP="00BD3027">
      <w:pPr>
        <w:spacing w:after="0"/>
        <w:rPr>
          <w:rFonts w:ascii="Calibri" w:eastAsia="Calibri" w:hAnsi="Calibri" w:cs="Calibri"/>
          <w:b/>
          <w:color w:val="004DBB"/>
        </w:rPr>
      </w:pPr>
      <w:r>
        <w:rPr>
          <w:rFonts w:ascii="Calibri" w:eastAsia="Calibri" w:hAnsi="Calibri" w:cs="Calibri"/>
          <w:color w:val="0070C0"/>
        </w:rPr>
        <w:t xml:space="preserve">             </w:t>
      </w:r>
      <w:r w:rsidRPr="00BD3027">
        <w:rPr>
          <w:rFonts w:ascii="Calibri" w:eastAsia="Calibri" w:hAnsi="Calibri" w:cs="Calibri"/>
          <w:color w:val="0070C0"/>
        </w:rPr>
        <w:t>[</w:t>
      </w:r>
      <w:r w:rsidRPr="00BD3027">
        <w:rPr>
          <w:rFonts w:ascii="Calibri" w:eastAsia="Calibri" w:hAnsi="Calibri" w:cs="Calibri"/>
          <w:b/>
          <w:color w:val="0070C0"/>
        </w:rPr>
        <w:t>He</w:t>
      </w:r>
      <w:r w:rsidRPr="00BD3027">
        <w:rPr>
          <w:rFonts w:ascii="Calibri" w:eastAsia="Calibri" w:hAnsi="Calibri" w:cs="Calibri"/>
          <w:color w:val="0070C0"/>
        </w:rPr>
        <w:t xml:space="preserve">] </w:t>
      </w:r>
      <w:r w:rsidR="003F401A" w:rsidRPr="00505E07">
        <w:rPr>
          <w:rFonts w:ascii="Calibri" w:eastAsia="Calibri" w:hAnsi="Calibri" w:cs="Calibri"/>
          <w:b/>
          <w:color w:val="004DBB"/>
          <w:u w:val="single"/>
        </w:rPr>
        <w:t>the Lord God</w:t>
      </w:r>
      <w:r w:rsidR="003F401A">
        <w:rPr>
          <w:rFonts w:ascii="Calibri" w:eastAsia="Calibri" w:hAnsi="Calibri" w:cs="Calibri"/>
          <w:b/>
          <w:color w:val="004DBB"/>
        </w:rPr>
        <w:t xml:space="preserve"> </w:t>
      </w:r>
    </w:p>
    <w:p w14:paraId="7896AE59" w14:textId="77777777" w:rsidR="003F401A" w:rsidRDefault="003F401A" w:rsidP="00BD3027">
      <w:pPr>
        <w:spacing w:after="0"/>
        <w:ind w:left="1440" w:firstLine="720"/>
        <w:rPr>
          <w:rFonts w:ascii="Calibri" w:eastAsia="Calibri" w:hAnsi="Calibri" w:cs="Calibri"/>
        </w:rPr>
      </w:pPr>
      <w:r>
        <w:rPr>
          <w:rFonts w:ascii="Calibri" w:eastAsia="Calibri" w:hAnsi="Calibri" w:cs="Calibri"/>
        </w:rPr>
        <w:t xml:space="preserve">will </w:t>
      </w:r>
      <w:r w:rsidR="00BD3027">
        <w:rPr>
          <w:rFonts w:ascii="Calibri" w:eastAsia="Calibri" w:hAnsi="Calibri" w:cs="Calibri"/>
        </w:rPr>
        <w:tab/>
      </w:r>
      <w:r w:rsidR="00BD3027">
        <w:rPr>
          <w:rFonts w:ascii="Calibri" w:eastAsia="Calibri" w:hAnsi="Calibri" w:cs="Calibri"/>
        </w:rPr>
        <w:tab/>
      </w:r>
      <w:r>
        <w:rPr>
          <w:rFonts w:ascii="Calibri" w:eastAsia="Calibri" w:hAnsi="Calibri" w:cs="Calibri"/>
          <w:b/>
        </w:rPr>
        <w:t>destroy</w:t>
      </w:r>
      <w:r>
        <w:rPr>
          <w:rFonts w:ascii="Calibri" w:eastAsia="Calibri" w:hAnsi="Calibri" w:cs="Calibri"/>
        </w:rPr>
        <w:t xml:space="preserve"> </w:t>
      </w:r>
      <w:r w:rsidR="00BD3027">
        <w:rPr>
          <w:rFonts w:ascii="Calibri" w:eastAsia="Calibri" w:hAnsi="Calibri" w:cs="Calibri"/>
        </w:rPr>
        <w:tab/>
      </w:r>
      <w:r w:rsidR="00BD3027">
        <w:rPr>
          <w:rFonts w:ascii="Calibri" w:eastAsia="Calibri" w:hAnsi="Calibri" w:cs="Calibri"/>
        </w:rPr>
        <w:tab/>
      </w:r>
      <w:r w:rsidR="00BD3027" w:rsidRPr="00C542B8">
        <w:rPr>
          <w:rFonts w:ascii="Calibri" w:eastAsia="Calibri" w:hAnsi="Calibri" w:cs="Calibri"/>
          <w:b/>
          <w:color w:val="984806" w:themeColor="accent6" w:themeShade="80"/>
          <w:u w:val="single"/>
        </w:rPr>
        <w:t>them</w:t>
      </w:r>
    </w:p>
    <w:p w14:paraId="47AB72E9" w14:textId="77777777" w:rsidR="003F401A" w:rsidRDefault="003F401A" w:rsidP="003F401A">
      <w:pPr>
        <w:spacing w:after="0"/>
        <w:ind w:left="0"/>
        <w:rPr>
          <w:rFonts w:ascii="Calibri" w:eastAsia="Calibri" w:hAnsi="Calibri" w:cs="Calibri"/>
        </w:rPr>
      </w:pPr>
    </w:p>
    <w:p w14:paraId="776F72B3" w14:textId="23C62A67" w:rsidR="00BD3027" w:rsidRDefault="003F401A" w:rsidP="003F401A">
      <w:pPr>
        <w:spacing w:after="0"/>
        <w:ind w:left="0"/>
        <w:rPr>
          <w:rFonts w:ascii="Calibri" w:eastAsia="Calibri" w:hAnsi="Calibri" w:cs="Calibri"/>
          <w:b/>
          <w:color w:val="00B050"/>
        </w:rPr>
      </w:pPr>
      <w:r>
        <w:rPr>
          <w:rFonts w:ascii="Calibri" w:eastAsia="Calibri" w:hAnsi="Calibri" w:cs="Calibri"/>
        </w:rPr>
        <w:t xml:space="preserve"> 17 </w:t>
      </w:r>
      <w:r w:rsidR="00BD3027">
        <w:rPr>
          <w:rFonts w:ascii="Calibri" w:eastAsia="Calibri" w:hAnsi="Calibri" w:cs="Calibri"/>
        </w:rPr>
        <w:t xml:space="preserve"> </w:t>
      </w:r>
      <w:r w:rsidRPr="00BD3027">
        <w:rPr>
          <w:rFonts w:ascii="Calibri" w:eastAsia="Calibri" w:hAnsi="Calibri" w:cs="Calibri"/>
          <w:b/>
        </w:rPr>
        <w:t xml:space="preserve">For </w:t>
      </w:r>
      <w:r w:rsidRPr="006C3927">
        <w:rPr>
          <w:rFonts w:ascii="Calibri" w:eastAsia="Calibri" w:hAnsi="Calibri" w:cs="Calibri"/>
          <w:b/>
          <w:color w:val="CC0099"/>
          <w:highlight w:val="lightGray"/>
          <w:u w:val="single"/>
        </w:rPr>
        <w:t>behold</w:t>
      </w:r>
      <w:r w:rsidRPr="00C542B8">
        <w:rPr>
          <w:rFonts w:ascii="Calibri" w:eastAsia="Calibri" w:hAnsi="Calibri" w:cs="Calibri"/>
        </w:rPr>
        <w:t xml:space="preserve"> </w:t>
      </w:r>
      <w:r w:rsidR="00BD3027" w:rsidRPr="00C542B8">
        <w:rPr>
          <w:rFonts w:ascii="Calibri" w:eastAsia="Calibri" w:hAnsi="Calibri" w:cs="Calibri"/>
        </w:rPr>
        <w:tab/>
      </w:r>
      <w:r w:rsidRPr="00BD3027">
        <w:rPr>
          <w:rFonts w:ascii="Calibri" w:eastAsia="Calibri" w:hAnsi="Calibri" w:cs="Calibri"/>
          <w:b/>
          <w:color w:val="984806" w:themeColor="accent6" w:themeShade="80"/>
        </w:rPr>
        <w:t>they</w:t>
      </w:r>
      <w:r>
        <w:rPr>
          <w:rFonts w:ascii="Calibri" w:eastAsia="Calibri" w:hAnsi="Calibri" w:cs="Calibri"/>
        </w:rPr>
        <w:t xml:space="preserve"> </w:t>
      </w:r>
      <w:r w:rsidR="00BD3027">
        <w:rPr>
          <w:rFonts w:ascii="Calibri" w:eastAsia="Calibri" w:hAnsi="Calibri" w:cs="Calibri"/>
        </w:rPr>
        <w:tab/>
      </w:r>
      <w:r w:rsidRPr="00505E07">
        <w:rPr>
          <w:rFonts w:ascii="Calibri" w:eastAsia="Calibri" w:hAnsi="Calibri" w:cs="Calibri"/>
          <w:color w:val="FF33CC"/>
        </w:rPr>
        <w:t>do</w:t>
      </w:r>
      <w:r>
        <w:rPr>
          <w:rFonts w:ascii="Calibri" w:eastAsia="Calibri" w:hAnsi="Calibri" w:cs="Calibri"/>
        </w:rPr>
        <w:t xml:space="preserve"> </w:t>
      </w:r>
      <w:r w:rsidR="00BD3027">
        <w:rPr>
          <w:rFonts w:ascii="Calibri" w:eastAsia="Calibri" w:hAnsi="Calibri" w:cs="Calibri"/>
        </w:rPr>
        <w:tab/>
      </w:r>
      <w:r w:rsidR="00BD3027">
        <w:rPr>
          <w:rFonts w:ascii="Calibri" w:eastAsia="Calibri" w:hAnsi="Calibri" w:cs="Calibri"/>
        </w:rPr>
        <w:tab/>
      </w:r>
      <w:bookmarkStart w:id="202" w:name="_Hlk492370969"/>
      <w:r w:rsidRPr="00BD3027">
        <w:rPr>
          <w:rFonts w:ascii="Calibri" w:eastAsia="Calibri" w:hAnsi="Calibri" w:cs="Calibri"/>
          <w:b/>
          <w:color w:val="984806" w:themeColor="accent6" w:themeShade="80"/>
          <w:u w:val="single"/>
        </w:rPr>
        <w:t>study</w:t>
      </w:r>
      <w:r w:rsidR="00C6558D" w:rsidRPr="00C6558D">
        <w:rPr>
          <w:rFonts w:ascii="Calibri" w:eastAsia="Calibri" w:hAnsi="Calibri" w:cs="Calibri"/>
          <w:color w:val="F79646" w:themeColor="accent6"/>
        </w:rPr>
        <w:t>*</w:t>
      </w:r>
      <w:r w:rsidR="00BD3027">
        <w:rPr>
          <w:rFonts w:ascii="Calibri" w:eastAsia="Calibri" w:hAnsi="Calibri" w:cs="Calibri"/>
        </w:rPr>
        <w:tab/>
      </w:r>
      <w:r>
        <w:rPr>
          <w:rFonts w:ascii="Calibri" w:eastAsia="Calibri" w:hAnsi="Calibri" w:cs="Calibri"/>
          <w:b/>
          <w:color w:val="00B050"/>
        </w:rPr>
        <w:t xml:space="preserve">at this time </w:t>
      </w:r>
      <w:r w:rsidR="00C6558D">
        <w:rPr>
          <w:rFonts w:ascii="Calibri" w:eastAsia="Calibri" w:hAnsi="Calibri" w:cs="Calibri"/>
          <w:b/>
          <w:color w:val="00B050"/>
        </w:rPr>
        <w:tab/>
      </w:r>
      <w:r w:rsidR="00C6558D">
        <w:rPr>
          <w:rFonts w:ascii="Calibri" w:eastAsia="Calibri" w:hAnsi="Calibri" w:cs="Calibri"/>
          <w:b/>
          <w:color w:val="00B050"/>
        </w:rPr>
        <w:tab/>
      </w:r>
      <w:r w:rsidR="00C6558D" w:rsidRPr="00900FC2">
        <w:rPr>
          <w:rFonts w:ascii="Calibri" w:eastAsia="Calibri" w:hAnsi="Calibri" w:cs="Calibri"/>
          <w:i/>
          <w:sz w:val="18"/>
          <w:szCs w:val="18"/>
        </w:rPr>
        <w:t>[actively</w:t>
      </w:r>
      <w:r w:rsidR="00350C99" w:rsidRPr="00900FC2">
        <w:rPr>
          <w:rFonts w:ascii="Calibri" w:eastAsia="Calibri" w:hAnsi="Calibri" w:cs="Calibri"/>
          <w:i/>
          <w:sz w:val="18"/>
          <w:szCs w:val="18"/>
        </w:rPr>
        <w:t xml:space="preserve"> carry out </w:t>
      </w:r>
      <w:r w:rsidR="00C6558D" w:rsidRPr="00900FC2">
        <w:rPr>
          <w:rFonts w:ascii="Calibri" w:eastAsia="Calibri" w:hAnsi="Calibri" w:cs="Calibri"/>
          <w:i/>
          <w:sz w:val="18"/>
          <w:szCs w:val="18"/>
        </w:rPr>
        <w:t>plan</w:t>
      </w:r>
      <w:r w:rsidR="00350C99" w:rsidRPr="00900FC2">
        <w:rPr>
          <w:rFonts w:ascii="Calibri" w:eastAsia="Calibri" w:hAnsi="Calibri" w:cs="Calibri"/>
          <w:i/>
          <w:sz w:val="18"/>
          <w:szCs w:val="18"/>
        </w:rPr>
        <w:t>s</w:t>
      </w:r>
      <w:r w:rsidR="00C6558D" w:rsidRPr="00900FC2">
        <w:rPr>
          <w:rFonts w:ascii="Calibri" w:eastAsia="Calibri" w:hAnsi="Calibri" w:cs="Calibri"/>
          <w:i/>
          <w:sz w:val="18"/>
          <w:szCs w:val="18"/>
        </w:rPr>
        <w:t>]</w:t>
      </w:r>
      <w:r w:rsidR="00C6558D">
        <w:rPr>
          <w:rFonts w:ascii="Calibri" w:eastAsia="Calibri" w:hAnsi="Calibri" w:cs="Calibri"/>
          <w:i/>
          <w:sz w:val="20"/>
          <w:szCs w:val="20"/>
        </w:rPr>
        <w:t xml:space="preserve">     </w:t>
      </w:r>
      <w:r w:rsidR="00C6558D" w:rsidRPr="009B48A5">
        <w:rPr>
          <w:rFonts w:ascii="Calibri" w:eastAsia="Calibri" w:hAnsi="Calibri" w:cs="Calibri"/>
          <w:i/>
          <w:sz w:val="16"/>
          <w:szCs w:val="16"/>
        </w:rPr>
        <w:t xml:space="preserve"> </w:t>
      </w:r>
      <w:bookmarkEnd w:id="202"/>
      <w:r w:rsidR="00C6558D" w:rsidRPr="009B48A5">
        <w:rPr>
          <w:rFonts w:ascii="Calibri" w:eastAsia="Calibri" w:hAnsi="Calibri" w:cs="Calibri"/>
          <w:b/>
          <w:color w:val="F79646" w:themeColor="accent6"/>
          <w:sz w:val="16"/>
          <w:szCs w:val="16"/>
        </w:rPr>
        <w:t>{AL}</w:t>
      </w:r>
    </w:p>
    <w:p w14:paraId="099046D3" w14:textId="77777777" w:rsidR="00BD3027" w:rsidRDefault="003F401A" w:rsidP="00BD3027">
      <w:pPr>
        <w:spacing w:after="0"/>
        <w:ind w:left="0" w:firstLine="720"/>
        <w:rPr>
          <w:rFonts w:ascii="Calibri" w:eastAsia="Calibri" w:hAnsi="Calibri" w:cs="Calibri"/>
        </w:rPr>
      </w:pPr>
      <w:r w:rsidRPr="00C6558D">
        <w:rPr>
          <w:rFonts w:ascii="Calibri" w:eastAsia="Calibri" w:hAnsi="Calibri" w:cs="Calibri"/>
          <w:b/>
        </w:rPr>
        <w:t xml:space="preserve">that </w:t>
      </w:r>
      <w:r w:rsidR="00BD3027">
        <w:rPr>
          <w:rFonts w:ascii="Calibri" w:eastAsia="Calibri" w:hAnsi="Calibri" w:cs="Calibri"/>
        </w:rPr>
        <w:tab/>
      </w:r>
      <w:r w:rsidRPr="0020683E">
        <w:rPr>
          <w:rFonts w:ascii="Calibri" w:eastAsia="Calibri" w:hAnsi="Calibri" w:cs="Calibri"/>
          <w:b/>
          <w:color w:val="984806" w:themeColor="accent6" w:themeShade="80"/>
        </w:rPr>
        <w:t>they</w:t>
      </w:r>
      <w:r>
        <w:rPr>
          <w:rFonts w:ascii="Calibri" w:eastAsia="Calibri" w:hAnsi="Calibri" w:cs="Calibri"/>
        </w:rPr>
        <w:t xml:space="preserve"> </w:t>
      </w:r>
      <w:r w:rsidR="00BD3027">
        <w:rPr>
          <w:rFonts w:ascii="Calibri" w:eastAsia="Calibri" w:hAnsi="Calibri" w:cs="Calibri"/>
        </w:rPr>
        <w:tab/>
      </w:r>
      <w:r>
        <w:rPr>
          <w:rFonts w:ascii="Calibri" w:eastAsia="Calibri" w:hAnsi="Calibri" w:cs="Calibri"/>
        </w:rPr>
        <w:t xml:space="preserve">may </w:t>
      </w:r>
      <w:r w:rsidR="00BD3027">
        <w:rPr>
          <w:rFonts w:ascii="Calibri" w:eastAsia="Calibri" w:hAnsi="Calibri" w:cs="Calibri"/>
        </w:rPr>
        <w:tab/>
      </w:r>
      <w:r w:rsidR="00BD3027">
        <w:rPr>
          <w:rFonts w:ascii="Calibri" w:eastAsia="Calibri" w:hAnsi="Calibri" w:cs="Calibri"/>
        </w:rPr>
        <w:tab/>
      </w:r>
      <w:r w:rsidRPr="00C6558D">
        <w:rPr>
          <w:rFonts w:ascii="Calibri" w:eastAsia="Calibri" w:hAnsi="Calibri" w:cs="Calibri"/>
          <w:b/>
          <w:color w:val="984806" w:themeColor="accent6" w:themeShade="80"/>
        </w:rPr>
        <w:t>destroy</w:t>
      </w:r>
      <w:r w:rsidRPr="00C6558D">
        <w:rPr>
          <w:rFonts w:ascii="Calibri" w:eastAsia="Calibri" w:hAnsi="Calibri" w:cs="Calibri"/>
          <w:color w:val="984806" w:themeColor="accent6" w:themeShade="80"/>
        </w:rPr>
        <w:t xml:space="preserve"> </w:t>
      </w:r>
      <w:r w:rsidR="00BD3027">
        <w:rPr>
          <w:rFonts w:ascii="Calibri" w:eastAsia="Calibri" w:hAnsi="Calibri" w:cs="Calibri"/>
        </w:rPr>
        <w:tab/>
      </w:r>
      <w:r>
        <w:rPr>
          <w:rFonts w:ascii="Calibri" w:eastAsia="Calibri" w:hAnsi="Calibri" w:cs="Calibri"/>
        </w:rPr>
        <w:t xml:space="preserve">the </w:t>
      </w:r>
      <w:r w:rsidR="00BD3027">
        <w:rPr>
          <w:rFonts w:ascii="Calibri" w:eastAsia="Calibri" w:hAnsi="Calibri" w:cs="Calibri"/>
        </w:rPr>
        <w:t xml:space="preserve">    </w:t>
      </w:r>
      <w:r w:rsidRPr="00BD3027">
        <w:rPr>
          <w:rFonts w:ascii="Calibri" w:eastAsia="Calibri" w:hAnsi="Calibri" w:cs="Calibri"/>
          <w:b/>
          <w:color w:val="00B0F0"/>
        </w:rPr>
        <w:t xml:space="preserve">liberty </w:t>
      </w:r>
    </w:p>
    <w:p w14:paraId="7EF9C1A0" w14:textId="77777777" w:rsidR="003F401A" w:rsidRDefault="00BD3027" w:rsidP="00BD3027">
      <w:pPr>
        <w:spacing w:after="0"/>
        <w:ind w:left="3600" w:firstLine="720"/>
        <w:rPr>
          <w:rFonts w:ascii="Calibri" w:eastAsia="Calibri" w:hAnsi="Calibri" w:cs="Calibri"/>
        </w:rPr>
      </w:pPr>
      <w:r>
        <w:rPr>
          <w:rFonts w:ascii="Calibri" w:eastAsia="Calibri" w:hAnsi="Calibri" w:cs="Calibri"/>
        </w:rPr>
        <w:t xml:space="preserve">    </w:t>
      </w:r>
      <w:r w:rsidR="003F401A">
        <w:rPr>
          <w:rFonts w:ascii="Calibri" w:eastAsia="Calibri" w:hAnsi="Calibri" w:cs="Calibri"/>
        </w:rPr>
        <w:t xml:space="preserve">of </w:t>
      </w:r>
      <w:r>
        <w:rPr>
          <w:rFonts w:ascii="Calibri" w:eastAsia="Calibri" w:hAnsi="Calibri" w:cs="Calibri"/>
        </w:rPr>
        <w:tab/>
      </w:r>
      <w:r w:rsidR="003F401A">
        <w:rPr>
          <w:rFonts w:ascii="Calibri" w:eastAsia="Calibri" w:hAnsi="Calibri" w:cs="Calibri"/>
        </w:rPr>
        <w:t xml:space="preserve">thy </w:t>
      </w:r>
      <w:r>
        <w:rPr>
          <w:rFonts w:ascii="Calibri" w:eastAsia="Calibri" w:hAnsi="Calibri" w:cs="Calibri"/>
        </w:rPr>
        <w:t xml:space="preserve">   </w:t>
      </w:r>
      <w:r w:rsidRPr="00BD3027">
        <w:rPr>
          <w:rFonts w:ascii="Calibri" w:eastAsia="Calibri" w:hAnsi="Calibri" w:cs="Calibri"/>
          <w:b/>
        </w:rPr>
        <w:t xml:space="preserve"> </w:t>
      </w:r>
      <w:r w:rsidR="003F401A" w:rsidRPr="00505E07">
        <w:rPr>
          <w:rFonts w:ascii="Calibri" w:eastAsia="Calibri" w:hAnsi="Calibri" w:cs="Calibri"/>
          <w:b/>
          <w:u w:val="single"/>
        </w:rPr>
        <w:t>people</w:t>
      </w:r>
      <w:r w:rsidR="003F401A">
        <w:rPr>
          <w:rFonts w:ascii="Calibri" w:eastAsia="Calibri" w:hAnsi="Calibri" w:cs="Calibri"/>
        </w:rPr>
        <w:t xml:space="preserve"> </w:t>
      </w:r>
    </w:p>
    <w:p w14:paraId="4E860113" w14:textId="77777777" w:rsidR="00F54FCE" w:rsidRDefault="00F54FCE" w:rsidP="00BD3027">
      <w:pPr>
        <w:spacing w:after="0"/>
        <w:ind w:left="3600" w:firstLine="720"/>
        <w:rPr>
          <w:rFonts w:ascii="Calibri" w:eastAsia="Calibri" w:hAnsi="Calibri" w:cs="Calibri"/>
        </w:rPr>
      </w:pPr>
    </w:p>
    <w:p w14:paraId="05E409C0" w14:textId="77777777" w:rsidR="003F401A" w:rsidRPr="00811F91" w:rsidRDefault="003F401A" w:rsidP="003F401A">
      <w:pPr>
        <w:spacing w:after="0"/>
        <w:ind w:left="0"/>
        <w:rPr>
          <w:rFonts w:ascii="Calibri" w:eastAsia="Calibri" w:hAnsi="Calibri" w:cs="Calibri"/>
          <w:color w:val="004DBB"/>
          <w:u w:val="single"/>
        </w:rPr>
      </w:pPr>
      <w:r>
        <w:rPr>
          <w:rFonts w:ascii="Calibri" w:eastAsia="Calibri" w:hAnsi="Calibri" w:cs="Calibri"/>
        </w:rPr>
        <w:t xml:space="preserve">    </w:t>
      </w:r>
      <w:r>
        <w:rPr>
          <w:rFonts w:ascii="Calibri" w:eastAsia="Calibri" w:hAnsi="Calibri" w:cs="Calibri"/>
        </w:rPr>
        <w:tab/>
      </w:r>
      <w:r w:rsidR="00350C99">
        <w:rPr>
          <w:rFonts w:ascii="Calibri" w:eastAsia="Calibri" w:hAnsi="Calibri" w:cs="Calibri"/>
          <w:b/>
        </w:rPr>
        <w:t>F</w:t>
      </w:r>
      <w:r w:rsidRPr="00C6558D">
        <w:rPr>
          <w:rFonts w:ascii="Calibri" w:eastAsia="Calibri" w:hAnsi="Calibri" w:cs="Calibri"/>
          <w:b/>
        </w:rPr>
        <w:t xml:space="preserve">or </w:t>
      </w:r>
      <w:r w:rsidR="008429E2">
        <w:rPr>
          <w:rFonts w:ascii="Calibri" w:eastAsia="Calibri" w:hAnsi="Calibri" w:cs="Calibri"/>
        </w:rPr>
        <w:tab/>
      </w:r>
      <w:r w:rsidRPr="00811F91">
        <w:rPr>
          <w:rFonts w:ascii="Calibri" w:eastAsia="Calibri" w:hAnsi="Calibri" w:cs="Calibri"/>
          <w:b/>
          <w:highlight w:val="lightGray"/>
          <w:u w:val="single"/>
        </w:rPr>
        <w:t xml:space="preserve">thus </w:t>
      </w:r>
      <w:r w:rsidR="008429E2" w:rsidRPr="00811F91">
        <w:rPr>
          <w:rFonts w:ascii="Calibri" w:eastAsia="Calibri" w:hAnsi="Calibri" w:cs="Calibri"/>
          <w:b/>
          <w:highlight w:val="lightGray"/>
          <w:u w:val="single"/>
        </w:rPr>
        <w:tab/>
      </w:r>
      <w:r w:rsidR="008429E2" w:rsidRPr="00811F91">
        <w:rPr>
          <w:rFonts w:ascii="Calibri" w:eastAsia="Calibri" w:hAnsi="Calibri" w:cs="Calibri"/>
          <w:b/>
          <w:highlight w:val="lightGray"/>
          <w:u w:val="single"/>
        </w:rPr>
        <w:tab/>
      </w:r>
      <w:r w:rsidR="008429E2" w:rsidRPr="00811F91">
        <w:rPr>
          <w:rFonts w:ascii="Calibri" w:eastAsia="Calibri" w:hAnsi="Calibri" w:cs="Calibri"/>
          <w:b/>
          <w:highlight w:val="lightGray"/>
          <w:u w:val="single"/>
        </w:rPr>
        <w:tab/>
      </w:r>
      <w:r w:rsidRPr="00811F91">
        <w:rPr>
          <w:rFonts w:ascii="Calibri" w:eastAsia="Calibri" w:hAnsi="Calibri" w:cs="Calibri"/>
          <w:b/>
          <w:highlight w:val="lightGray"/>
          <w:u w:val="single"/>
        </w:rPr>
        <w:t xml:space="preserve">saith </w:t>
      </w:r>
      <w:r w:rsidR="008429E2" w:rsidRPr="00811F91">
        <w:rPr>
          <w:rFonts w:ascii="Calibri" w:eastAsia="Calibri" w:hAnsi="Calibri" w:cs="Calibri"/>
          <w:b/>
          <w:highlight w:val="lightGray"/>
          <w:u w:val="single"/>
        </w:rPr>
        <w:tab/>
      </w:r>
      <w:r w:rsidR="008429E2" w:rsidRPr="00811F91">
        <w:rPr>
          <w:rFonts w:ascii="Calibri" w:eastAsia="Calibri" w:hAnsi="Calibri" w:cs="Calibri"/>
          <w:b/>
          <w:highlight w:val="lightGray"/>
          <w:u w:val="single"/>
        </w:rPr>
        <w:tab/>
      </w:r>
      <w:r w:rsidRPr="00811F91">
        <w:rPr>
          <w:rFonts w:ascii="Calibri" w:eastAsia="Calibri" w:hAnsi="Calibri" w:cs="Calibri"/>
          <w:b/>
          <w:color w:val="004DBB"/>
          <w:highlight w:val="lightGray"/>
          <w:u w:val="single"/>
        </w:rPr>
        <w:t>the</w:t>
      </w:r>
      <w:r w:rsidR="008429E2" w:rsidRPr="00811F91">
        <w:rPr>
          <w:rFonts w:ascii="Calibri" w:eastAsia="Calibri" w:hAnsi="Calibri" w:cs="Calibri"/>
          <w:b/>
          <w:color w:val="004DBB"/>
          <w:highlight w:val="lightGray"/>
          <w:u w:val="single"/>
        </w:rPr>
        <w:t xml:space="preserve">    </w:t>
      </w:r>
      <w:r w:rsidRPr="00811F91">
        <w:rPr>
          <w:rFonts w:ascii="Calibri" w:eastAsia="Calibri" w:hAnsi="Calibri" w:cs="Calibri"/>
          <w:b/>
          <w:color w:val="004DBB"/>
          <w:highlight w:val="lightGray"/>
          <w:u w:val="single"/>
        </w:rPr>
        <w:t xml:space="preserve"> Lord</w:t>
      </w:r>
      <w:r w:rsidRPr="00811F91">
        <w:rPr>
          <w:rFonts w:ascii="Calibri" w:eastAsia="Calibri" w:hAnsi="Calibri" w:cs="Calibri"/>
          <w:color w:val="004DBB"/>
          <w:u w:val="single"/>
        </w:rPr>
        <w:t xml:space="preserve"> </w:t>
      </w:r>
    </w:p>
    <w:p w14:paraId="1856C80B" w14:textId="19D4FF2A" w:rsidR="00C6558D" w:rsidRDefault="008429E2" w:rsidP="003F401A">
      <w:pPr>
        <w:spacing w:after="0"/>
        <w:ind w:left="0"/>
        <w:rPr>
          <w:rFonts w:ascii="Calibri" w:eastAsia="Calibri" w:hAnsi="Calibri" w:cs="Calibri"/>
        </w:rPr>
      </w:pPr>
      <w:proofErr w:type="gramStart"/>
      <w:r w:rsidRPr="00C6558D">
        <w:rPr>
          <w:rFonts w:ascii="Calibri" w:eastAsia="Calibri" w:hAnsi="Calibri" w:cs="Calibri"/>
          <w:strike/>
        </w:rPr>
        <w:t>which</w:t>
      </w:r>
      <w:r w:rsidR="00C6558D">
        <w:rPr>
          <w:rFonts w:ascii="Calibri" w:eastAsia="Calibri" w:hAnsi="Calibri" w:cs="Calibri"/>
        </w:rPr>
        <w:t xml:space="preserve">  [</w:t>
      </w:r>
      <w:proofErr w:type="gramEnd"/>
      <w:r w:rsidR="009B48A5">
        <w:rPr>
          <w:rFonts w:ascii="Calibri" w:eastAsia="Calibri" w:hAnsi="Calibri" w:cs="Calibri"/>
          <w:b/>
        </w:rPr>
        <w:t>t</w:t>
      </w:r>
      <w:r w:rsidR="00C6558D" w:rsidRPr="00C6558D">
        <w:rPr>
          <w:rFonts w:ascii="Calibri" w:eastAsia="Calibri" w:hAnsi="Calibri" w:cs="Calibri"/>
          <w:b/>
        </w:rPr>
        <w:t>hat</w:t>
      </w:r>
      <w:r w:rsidR="00C6558D" w:rsidRPr="004528E4">
        <w:rPr>
          <w:rFonts w:ascii="Calibri" w:eastAsia="Calibri" w:hAnsi="Calibri" w:cs="Calibri"/>
          <w:bCs/>
        </w:rPr>
        <w:t>]</w:t>
      </w:r>
      <w:r w:rsidR="00C6558D">
        <w:rPr>
          <w:rFonts w:ascii="Calibri" w:eastAsia="Calibri" w:hAnsi="Calibri" w:cs="Calibri"/>
        </w:rPr>
        <w:tab/>
      </w:r>
      <w:r w:rsidR="00505E07">
        <w:rPr>
          <w:rFonts w:ascii="Calibri" w:eastAsia="Calibri" w:hAnsi="Calibri" w:cs="Calibri"/>
        </w:rPr>
        <w:tab/>
      </w:r>
      <w:r w:rsidR="00C6558D">
        <w:rPr>
          <w:rFonts w:ascii="Calibri" w:eastAsia="Calibri" w:hAnsi="Calibri" w:cs="Calibri"/>
        </w:rPr>
        <w:tab/>
      </w:r>
      <w:r w:rsidR="00C6558D">
        <w:rPr>
          <w:rFonts w:ascii="Calibri" w:eastAsia="Calibri" w:hAnsi="Calibri" w:cs="Calibri"/>
        </w:rPr>
        <w:tab/>
      </w:r>
      <w:r w:rsidR="00C6558D" w:rsidRPr="00C6558D">
        <w:rPr>
          <w:rFonts w:ascii="Calibri" w:eastAsia="Calibri" w:hAnsi="Calibri" w:cs="Calibri"/>
          <w:b/>
          <w:color w:val="984806" w:themeColor="accent6" w:themeShade="80"/>
          <w:u w:val="single"/>
        </w:rPr>
        <w:t>study</w:t>
      </w:r>
    </w:p>
    <w:p w14:paraId="544517CD" w14:textId="77777777" w:rsidR="003F401A" w:rsidRDefault="008429E2" w:rsidP="00C6558D">
      <w:pPr>
        <w:spacing w:after="0"/>
        <w:ind w:firstLine="720"/>
        <w:rPr>
          <w:rFonts w:ascii="Calibri" w:eastAsia="Calibri" w:hAnsi="Calibri" w:cs="Calibri"/>
        </w:rPr>
      </w:pPr>
      <w:r>
        <w:rPr>
          <w:rFonts w:ascii="Calibri" w:eastAsia="Calibri" w:hAnsi="Calibri" w:cs="Calibri"/>
        </w:rPr>
        <w:t xml:space="preserve"> </w:t>
      </w:r>
      <w:r>
        <w:rPr>
          <w:rFonts w:ascii="Calibri" w:eastAsia="Calibri" w:hAnsi="Calibri" w:cs="Calibri"/>
        </w:rPr>
        <w:tab/>
      </w:r>
      <w:r w:rsidR="003F401A">
        <w:rPr>
          <w:rFonts w:ascii="Calibri" w:eastAsia="Calibri" w:hAnsi="Calibri" w:cs="Calibri"/>
        </w:rPr>
        <w:t xml:space="preserve">is </w:t>
      </w:r>
      <w:r>
        <w:rPr>
          <w:rFonts w:ascii="Calibri" w:eastAsia="Calibri" w:hAnsi="Calibri" w:cs="Calibri"/>
        </w:rPr>
        <w:tab/>
      </w:r>
      <w:r>
        <w:rPr>
          <w:rFonts w:ascii="Calibri" w:eastAsia="Calibri" w:hAnsi="Calibri" w:cs="Calibri"/>
        </w:rPr>
        <w:tab/>
      </w:r>
      <w:r w:rsidR="003F401A" w:rsidRPr="00505E07">
        <w:rPr>
          <w:rFonts w:ascii="Calibri" w:eastAsia="Calibri" w:hAnsi="Calibri" w:cs="Calibri"/>
          <w:b/>
          <w:color w:val="984806" w:themeColor="accent6" w:themeShade="80"/>
          <w:u w:val="single"/>
        </w:rPr>
        <w:t>contrary</w:t>
      </w:r>
      <w:r w:rsidR="003F401A">
        <w:rPr>
          <w:rFonts w:ascii="Calibri" w:eastAsia="Calibri" w:hAnsi="Calibri" w:cs="Calibri"/>
        </w:rPr>
        <w:t xml:space="preserve"> </w:t>
      </w:r>
      <w:r>
        <w:rPr>
          <w:rFonts w:ascii="Calibri" w:eastAsia="Calibri" w:hAnsi="Calibri" w:cs="Calibri"/>
        </w:rPr>
        <w:t xml:space="preserve">  </w:t>
      </w:r>
      <w:r w:rsidR="003F401A">
        <w:rPr>
          <w:rFonts w:ascii="Calibri" w:eastAsia="Calibri" w:hAnsi="Calibri" w:cs="Calibri"/>
        </w:rPr>
        <w:t xml:space="preserve">to </w:t>
      </w:r>
      <w:r w:rsidR="003F401A">
        <w:rPr>
          <w:rFonts w:ascii="Calibri" w:eastAsia="Calibri" w:hAnsi="Calibri" w:cs="Calibri"/>
        </w:rPr>
        <w:tab/>
        <w:t>the</w:t>
      </w:r>
      <w:r>
        <w:rPr>
          <w:rFonts w:ascii="Calibri" w:eastAsia="Calibri" w:hAnsi="Calibri" w:cs="Calibri"/>
        </w:rPr>
        <w:t xml:space="preserve">    </w:t>
      </w:r>
      <w:r w:rsidR="003F401A">
        <w:rPr>
          <w:rFonts w:ascii="Calibri" w:eastAsia="Calibri" w:hAnsi="Calibri" w:cs="Calibri"/>
        </w:rPr>
        <w:t xml:space="preserve"> </w:t>
      </w:r>
      <w:r w:rsidR="003F401A" w:rsidRPr="00C6558D">
        <w:rPr>
          <w:rFonts w:ascii="Calibri" w:eastAsia="Calibri" w:hAnsi="Calibri" w:cs="Calibri"/>
          <w:b/>
          <w:u w:val="single"/>
        </w:rPr>
        <w:t>statutes</w:t>
      </w:r>
      <w:r w:rsidR="003F401A">
        <w:rPr>
          <w:rFonts w:ascii="Calibri" w:eastAsia="Calibri" w:hAnsi="Calibri" w:cs="Calibri"/>
        </w:rPr>
        <w:t xml:space="preserve"> </w:t>
      </w:r>
    </w:p>
    <w:p w14:paraId="79AEEA16" w14:textId="77777777" w:rsidR="003F401A" w:rsidRDefault="003F401A" w:rsidP="003F401A">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Pr="00C6558D">
        <w:rPr>
          <w:rFonts w:ascii="Calibri" w:eastAsia="Calibri" w:hAnsi="Calibri" w:cs="Calibri"/>
          <w:b/>
        </w:rPr>
        <w:t>and</w:t>
      </w:r>
      <w:r>
        <w:rPr>
          <w:rFonts w:ascii="Calibri" w:eastAsia="Calibri" w:hAnsi="Calibri" w:cs="Calibri"/>
        </w:rPr>
        <w:t xml:space="preserve"> </w:t>
      </w:r>
      <w:r w:rsidR="008429E2">
        <w:rPr>
          <w:rFonts w:ascii="Calibri" w:eastAsia="Calibri" w:hAnsi="Calibri" w:cs="Calibri"/>
        </w:rPr>
        <w:t xml:space="preserve">  </w:t>
      </w:r>
      <w:r w:rsidR="00C6558D">
        <w:rPr>
          <w:rFonts w:ascii="Calibri" w:eastAsia="Calibri" w:hAnsi="Calibri" w:cs="Calibri"/>
        </w:rPr>
        <w:tab/>
        <w:t xml:space="preserve">          </w:t>
      </w:r>
      <w:proofErr w:type="gramStart"/>
      <w:r w:rsidR="00C6558D">
        <w:rPr>
          <w:rFonts w:ascii="Calibri" w:eastAsia="Calibri" w:hAnsi="Calibri" w:cs="Calibri"/>
        </w:rPr>
        <w:t xml:space="preserve">   [</w:t>
      </w:r>
      <w:proofErr w:type="gramEnd"/>
      <w:r w:rsidR="00C6558D" w:rsidRPr="00505E07">
        <w:rPr>
          <w:rFonts w:ascii="Calibri" w:eastAsia="Calibri" w:hAnsi="Calibri" w:cs="Calibri"/>
          <w:b/>
          <w:color w:val="984806" w:themeColor="accent6" w:themeShade="80"/>
          <w:u w:val="single"/>
        </w:rPr>
        <w:t>contrary</w:t>
      </w:r>
      <w:r w:rsidR="00C6558D" w:rsidRPr="00C6558D">
        <w:rPr>
          <w:rFonts w:ascii="Calibri" w:eastAsia="Calibri" w:hAnsi="Calibri" w:cs="Calibri"/>
          <w:b/>
          <w:color w:val="984806" w:themeColor="accent6" w:themeShade="80"/>
        </w:rPr>
        <w:t xml:space="preserve"> </w:t>
      </w:r>
      <w:r w:rsidR="00C6558D">
        <w:rPr>
          <w:rFonts w:ascii="Calibri" w:eastAsia="Calibri" w:hAnsi="Calibri" w:cs="Calibri"/>
        </w:rPr>
        <w:t xml:space="preserve">  to      the]</w:t>
      </w:r>
      <w:r w:rsidR="008429E2">
        <w:rPr>
          <w:rFonts w:ascii="Calibri" w:eastAsia="Calibri" w:hAnsi="Calibri" w:cs="Calibri"/>
        </w:rPr>
        <w:t xml:space="preserve"> </w:t>
      </w:r>
      <w:r w:rsidR="00C6558D">
        <w:rPr>
          <w:rFonts w:ascii="Calibri" w:eastAsia="Calibri" w:hAnsi="Calibri" w:cs="Calibri"/>
        </w:rPr>
        <w:t xml:space="preserve">   </w:t>
      </w:r>
      <w:r w:rsidRPr="00C6558D">
        <w:rPr>
          <w:rFonts w:ascii="Calibri" w:eastAsia="Calibri" w:hAnsi="Calibri" w:cs="Calibri"/>
          <w:b/>
          <w:u w:val="single"/>
        </w:rPr>
        <w:t>judgments</w:t>
      </w:r>
      <w:r>
        <w:rPr>
          <w:rFonts w:ascii="Calibri" w:eastAsia="Calibri" w:hAnsi="Calibri" w:cs="Calibri"/>
        </w:rPr>
        <w:t xml:space="preserve"> </w:t>
      </w:r>
    </w:p>
    <w:p w14:paraId="46574D4C" w14:textId="77777777" w:rsidR="003F401A" w:rsidRDefault="003F401A" w:rsidP="003F401A">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Pr="00C6558D">
        <w:rPr>
          <w:rFonts w:ascii="Calibri" w:eastAsia="Calibri" w:hAnsi="Calibri" w:cs="Calibri"/>
          <w:b/>
        </w:rPr>
        <w:t xml:space="preserve">and </w:t>
      </w:r>
      <w:r w:rsidR="008429E2">
        <w:rPr>
          <w:rFonts w:ascii="Calibri" w:eastAsia="Calibri" w:hAnsi="Calibri" w:cs="Calibri"/>
        </w:rPr>
        <w:t xml:space="preserve">   </w:t>
      </w:r>
      <w:r w:rsidR="00C6558D">
        <w:rPr>
          <w:rFonts w:ascii="Calibri" w:eastAsia="Calibri" w:hAnsi="Calibri" w:cs="Calibri"/>
        </w:rPr>
        <w:tab/>
        <w:t xml:space="preserve">          </w:t>
      </w:r>
      <w:proofErr w:type="gramStart"/>
      <w:r w:rsidR="00C6558D">
        <w:rPr>
          <w:rFonts w:ascii="Calibri" w:eastAsia="Calibri" w:hAnsi="Calibri" w:cs="Calibri"/>
        </w:rPr>
        <w:t xml:space="preserve">   [</w:t>
      </w:r>
      <w:proofErr w:type="gramEnd"/>
      <w:r w:rsidR="00C6558D" w:rsidRPr="00505E07">
        <w:rPr>
          <w:rFonts w:ascii="Calibri" w:eastAsia="Calibri" w:hAnsi="Calibri" w:cs="Calibri"/>
          <w:b/>
          <w:color w:val="984806" w:themeColor="accent6" w:themeShade="80"/>
          <w:u w:val="single"/>
        </w:rPr>
        <w:t>contrary</w:t>
      </w:r>
      <w:r w:rsidR="00C6558D">
        <w:rPr>
          <w:rFonts w:ascii="Calibri" w:eastAsia="Calibri" w:hAnsi="Calibri" w:cs="Calibri"/>
        </w:rPr>
        <w:t xml:space="preserve">   to       the]   </w:t>
      </w:r>
      <w:r w:rsidRPr="00C6558D">
        <w:rPr>
          <w:rFonts w:ascii="Calibri" w:eastAsia="Calibri" w:hAnsi="Calibri" w:cs="Calibri"/>
          <w:b/>
          <w:u w:val="single"/>
        </w:rPr>
        <w:t>commandments</w:t>
      </w:r>
      <w:r>
        <w:rPr>
          <w:rFonts w:ascii="Calibri" w:eastAsia="Calibri" w:hAnsi="Calibri" w:cs="Calibri"/>
        </w:rPr>
        <w:t xml:space="preserve"> </w:t>
      </w:r>
    </w:p>
    <w:p w14:paraId="1E3D2777" w14:textId="77777777" w:rsidR="008429E2" w:rsidRDefault="003F401A" w:rsidP="003F401A">
      <w:pPr>
        <w:spacing w:after="0"/>
        <w:ind w:left="0"/>
        <w:rPr>
          <w:rFonts w:ascii="Calibri" w:eastAsia="Calibri" w:hAnsi="Calibri" w:cs="Calibri"/>
        </w:rPr>
      </w:pPr>
      <w:r>
        <w:rPr>
          <w:rFonts w:ascii="Calibri" w:eastAsia="Calibri" w:hAnsi="Calibri" w:cs="Calibri"/>
        </w:rPr>
        <w:tab/>
        <w:t xml:space="preserve">which </w:t>
      </w:r>
      <w:r w:rsidR="008429E2">
        <w:rPr>
          <w:rFonts w:ascii="Calibri" w:eastAsia="Calibri" w:hAnsi="Calibri" w:cs="Calibri"/>
        </w:rPr>
        <w:tab/>
      </w:r>
      <w:r>
        <w:rPr>
          <w:rFonts w:ascii="Calibri" w:eastAsia="Calibri" w:hAnsi="Calibri" w:cs="Calibri"/>
          <w:b/>
          <w:color w:val="004DBB"/>
        </w:rPr>
        <w:t>He</w:t>
      </w:r>
      <w:r>
        <w:rPr>
          <w:rFonts w:ascii="Calibri" w:eastAsia="Calibri" w:hAnsi="Calibri" w:cs="Calibri"/>
        </w:rPr>
        <w:t xml:space="preserve"> </w:t>
      </w:r>
      <w:r w:rsidR="008429E2" w:rsidRPr="00533F93">
        <w:rPr>
          <w:rFonts w:ascii="Calibri" w:eastAsia="Calibri" w:hAnsi="Calibri" w:cs="Calibri"/>
          <w:color w:val="0070C0"/>
        </w:rPr>
        <w:t>[</w:t>
      </w:r>
      <w:r w:rsidR="008429E2" w:rsidRPr="00533F93">
        <w:rPr>
          <w:rFonts w:ascii="Calibri" w:eastAsia="Calibri" w:hAnsi="Calibri" w:cs="Calibri"/>
          <w:b/>
          <w:color w:val="0070C0"/>
          <w:u w:val="single"/>
        </w:rPr>
        <w:t>the Lord God</w:t>
      </w:r>
      <w:r w:rsidR="008429E2" w:rsidRPr="00533F93">
        <w:rPr>
          <w:rFonts w:ascii="Calibri" w:eastAsia="Calibri" w:hAnsi="Calibri" w:cs="Calibri"/>
          <w:color w:val="0070C0"/>
        </w:rPr>
        <w:t>]</w:t>
      </w:r>
    </w:p>
    <w:p w14:paraId="2B1FC551" w14:textId="77777777" w:rsidR="003F401A" w:rsidRDefault="003F401A" w:rsidP="008429E2">
      <w:pPr>
        <w:spacing w:after="0"/>
        <w:ind w:left="1440" w:firstLine="720"/>
        <w:rPr>
          <w:rFonts w:ascii="Calibri" w:eastAsia="Calibri" w:hAnsi="Calibri" w:cs="Calibri"/>
        </w:rPr>
      </w:pPr>
      <w:r>
        <w:rPr>
          <w:rFonts w:ascii="Calibri" w:eastAsia="Calibri" w:hAnsi="Calibri" w:cs="Calibri"/>
        </w:rPr>
        <w:t xml:space="preserve">has </w:t>
      </w:r>
      <w:r w:rsidR="008429E2">
        <w:rPr>
          <w:rFonts w:ascii="Calibri" w:eastAsia="Calibri" w:hAnsi="Calibri" w:cs="Calibri"/>
        </w:rPr>
        <w:tab/>
      </w:r>
      <w:r w:rsidR="008429E2">
        <w:rPr>
          <w:rFonts w:ascii="Calibri" w:eastAsia="Calibri" w:hAnsi="Calibri" w:cs="Calibri"/>
        </w:rPr>
        <w:tab/>
      </w:r>
      <w:r>
        <w:rPr>
          <w:rFonts w:ascii="Calibri" w:eastAsia="Calibri" w:hAnsi="Calibri" w:cs="Calibri"/>
        </w:rPr>
        <w:t xml:space="preserve">given </w:t>
      </w:r>
      <w:r w:rsidR="008429E2">
        <w:rPr>
          <w:rFonts w:ascii="Calibri" w:eastAsia="Calibri" w:hAnsi="Calibri" w:cs="Calibri"/>
        </w:rPr>
        <w:tab/>
      </w:r>
      <w:r>
        <w:rPr>
          <w:rFonts w:ascii="Calibri" w:eastAsia="Calibri" w:hAnsi="Calibri" w:cs="Calibri"/>
        </w:rPr>
        <w:t xml:space="preserve">unto </w:t>
      </w:r>
      <w:r w:rsidR="008429E2">
        <w:rPr>
          <w:rFonts w:ascii="Calibri" w:eastAsia="Calibri" w:hAnsi="Calibri" w:cs="Calibri"/>
        </w:rPr>
        <w:tab/>
      </w:r>
      <w:r>
        <w:rPr>
          <w:rFonts w:ascii="Calibri" w:eastAsia="Calibri" w:hAnsi="Calibri" w:cs="Calibri"/>
          <w:b/>
          <w:color w:val="004DBB"/>
        </w:rPr>
        <w:t>His</w:t>
      </w:r>
      <w:r w:rsidR="008429E2">
        <w:rPr>
          <w:rFonts w:ascii="Calibri" w:eastAsia="Calibri" w:hAnsi="Calibri" w:cs="Calibri"/>
          <w:b/>
          <w:color w:val="004DBB"/>
        </w:rPr>
        <w:t xml:space="preserve">    </w:t>
      </w:r>
      <w:r>
        <w:rPr>
          <w:rFonts w:ascii="Calibri" w:eastAsia="Calibri" w:hAnsi="Calibri" w:cs="Calibri"/>
          <w:b/>
        </w:rPr>
        <w:t xml:space="preserve"> </w:t>
      </w:r>
      <w:r w:rsidRPr="00505E07">
        <w:rPr>
          <w:rFonts w:ascii="Calibri" w:eastAsia="Calibri" w:hAnsi="Calibri" w:cs="Calibri"/>
          <w:b/>
          <w:u w:val="single"/>
        </w:rPr>
        <w:t>people</w:t>
      </w:r>
    </w:p>
    <w:p w14:paraId="7CE17A08" w14:textId="77777777" w:rsidR="003F401A" w:rsidRDefault="003F401A" w:rsidP="003F401A">
      <w:pPr>
        <w:spacing w:after="0"/>
        <w:ind w:left="0"/>
        <w:rPr>
          <w:rFonts w:ascii="Calibri" w:eastAsia="Calibri" w:hAnsi="Calibri" w:cs="Calibri"/>
        </w:rPr>
      </w:pPr>
    </w:p>
    <w:p w14:paraId="71137B4A" w14:textId="12E10457" w:rsidR="003F401A" w:rsidRPr="00760F89" w:rsidRDefault="003F401A" w:rsidP="003F401A">
      <w:pPr>
        <w:spacing w:after="0"/>
        <w:ind w:left="0"/>
        <w:rPr>
          <w:rFonts w:ascii="Calibri" w:eastAsia="Calibri" w:hAnsi="Calibri" w:cs="Calibri"/>
          <w:b/>
        </w:rPr>
      </w:pPr>
      <w:bookmarkStart w:id="203" w:name="_Hlk492364365"/>
      <w:r>
        <w:rPr>
          <w:rFonts w:ascii="Calibri" w:eastAsia="Calibri" w:hAnsi="Calibri" w:cs="Calibri"/>
        </w:rPr>
        <w:t xml:space="preserve"> 18 </w:t>
      </w:r>
      <w:r w:rsidR="008429E2">
        <w:rPr>
          <w:rFonts w:ascii="Calibri" w:eastAsia="Calibri" w:hAnsi="Calibri" w:cs="Calibri"/>
        </w:rPr>
        <w:t xml:space="preserve"> </w:t>
      </w:r>
      <w:r w:rsidRPr="00FA4356">
        <w:rPr>
          <w:rFonts w:ascii="Calibri" w:eastAsia="Calibri" w:hAnsi="Calibri" w:cs="Calibri"/>
          <w:b/>
          <w:highlight w:val="lightGray"/>
          <w:u w:val="single"/>
        </w:rPr>
        <w:t>Now</w:t>
      </w:r>
      <w:r w:rsidRPr="00760F89">
        <w:rPr>
          <w:rFonts w:ascii="Calibri" w:eastAsia="Calibri" w:hAnsi="Calibri" w:cs="Calibri"/>
          <w:b/>
          <w:u w:val="single"/>
        </w:rPr>
        <w:t xml:space="preserve"> </w:t>
      </w:r>
      <w:r w:rsidR="008F688E" w:rsidRPr="008F688E">
        <w:rPr>
          <w:rFonts w:ascii="Calibri" w:eastAsia="Calibri" w:hAnsi="Calibri" w:cs="Calibri"/>
          <w:b/>
          <w:highlight w:val="yellow"/>
          <w:u w:val="single"/>
        </w:rPr>
        <w:t>it came to pass</w:t>
      </w:r>
      <w:r w:rsidRPr="00760F89">
        <w:rPr>
          <w:rFonts w:ascii="Calibri" w:eastAsia="Calibri" w:hAnsi="Calibri" w:cs="Calibri"/>
          <w:b/>
        </w:rPr>
        <w:t xml:space="preserve"> </w:t>
      </w:r>
      <w:r w:rsidR="000D51F0">
        <w:rPr>
          <w:rFonts w:ascii="Calibri" w:eastAsia="Calibri" w:hAnsi="Calibri" w:cs="Calibri"/>
          <w:b/>
        </w:rPr>
        <w:tab/>
      </w:r>
      <w:r w:rsidR="000D51F0">
        <w:rPr>
          <w:rFonts w:ascii="Calibri" w:eastAsia="Calibri" w:hAnsi="Calibri" w:cs="Calibri"/>
          <w:b/>
        </w:rPr>
        <w:tab/>
      </w:r>
      <w:r w:rsidR="000D51F0">
        <w:rPr>
          <w:rFonts w:ascii="Calibri" w:eastAsia="Calibri" w:hAnsi="Calibri" w:cs="Calibri"/>
          <w:b/>
        </w:rPr>
        <w:tab/>
      </w:r>
      <w:r w:rsidR="000D51F0">
        <w:rPr>
          <w:rFonts w:ascii="Calibri" w:eastAsia="Calibri" w:hAnsi="Calibri" w:cs="Calibri"/>
          <w:b/>
        </w:rPr>
        <w:tab/>
      </w:r>
      <w:r w:rsidR="000D51F0">
        <w:rPr>
          <w:rFonts w:ascii="Calibri" w:eastAsia="Calibri" w:hAnsi="Calibri" w:cs="Calibri"/>
          <w:b/>
        </w:rPr>
        <w:tab/>
      </w:r>
      <w:r w:rsidR="000D51F0">
        <w:rPr>
          <w:rFonts w:ascii="Calibri" w:eastAsia="Calibri" w:hAnsi="Calibri" w:cs="Calibri"/>
          <w:b/>
        </w:rPr>
        <w:tab/>
      </w:r>
      <w:r w:rsidR="000D51F0">
        <w:rPr>
          <w:rFonts w:ascii="Calibri" w:eastAsia="Calibri" w:hAnsi="Calibri" w:cs="Calibri"/>
          <w:b/>
        </w:rPr>
        <w:tab/>
      </w:r>
      <w:r w:rsidR="000D51F0">
        <w:rPr>
          <w:rFonts w:ascii="Calibri" w:eastAsia="Calibri" w:hAnsi="Calibri" w:cs="Calibri"/>
          <w:b/>
        </w:rPr>
        <w:tab/>
      </w:r>
      <w:r w:rsidR="000D51F0">
        <w:rPr>
          <w:rFonts w:ascii="Calibri" w:eastAsia="Calibri" w:hAnsi="Calibri" w:cs="Calibri"/>
          <w:b/>
        </w:rPr>
        <w:tab/>
        <w:t xml:space="preserve">         </w:t>
      </w:r>
      <w:r w:rsidR="000002F2">
        <w:rPr>
          <w:rFonts w:ascii="Calibri" w:eastAsia="Calibri" w:hAnsi="Calibri" w:cs="Calibri"/>
          <w:sz w:val="16"/>
          <w:szCs w:val="16"/>
        </w:rPr>
        <w:t>LL</w:t>
      </w:r>
    </w:p>
    <w:p w14:paraId="136DC5CA" w14:textId="77777777" w:rsidR="008429E2" w:rsidRDefault="008429E2" w:rsidP="003F401A">
      <w:pPr>
        <w:spacing w:after="0"/>
        <w:ind w:left="0"/>
        <w:rPr>
          <w:rFonts w:ascii="Calibri" w:eastAsia="Calibri" w:hAnsi="Calibri" w:cs="Calibri"/>
        </w:rPr>
      </w:pPr>
      <w:r>
        <w:rPr>
          <w:rFonts w:ascii="Calibri" w:eastAsia="Calibri" w:hAnsi="Calibri" w:cs="Calibri"/>
          <w:b/>
        </w:rPr>
        <w:t xml:space="preserve">      </w:t>
      </w:r>
      <w:r w:rsidR="003F401A" w:rsidRPr="00760F89">
        <w:rPr>
          <w:rFonts w:ascii="Calibri" w:eastAsia="Calibri" w:hAnsi="Calibri" w:cs="Calibri"/>
          <w:b/>
        </w:rPr>
        <w:t>that</w:t>
      </w:r>
      <w:r w:rsidR="003F401A">
        <w:rPr>
          <w:rFonts w:ascii="Calibri" w:eastAsia="Calibri" w:hAnsi="Calibri" w:cs="Calibri"/>
        </w:rPr>
        <w:t xml:space="preserve"> </w:t>
      </w:r>
      <w:r w:rsidR="003F401A" w:rsidRPr="008429E2">
        <w:rPr>
          <w:rFonts w:ascii="Calibri" w:eastAsia="Calibri" w:hAnsi="Calibri" w:cs="Calibri"/>
          <w:b/>
          <w:color w:val="00B050"/>
        </w:rPr>
        <w:t xml:space="preserve">after </w:t>
      </w:r>
      <w:proofErr w:type="gramStart"/>
      <w:r>
        <w:rPr>
          <w:rFonts w:ascii="Calibri" w:eastAsia="Calibri" w:hAnsi="Calibri" w:cs="Calibri"/>
          <w:b/>
          <w:color w:val="00B050"/>
        </w:rPr>
        <w:t xml:space="preserve">   </w:t>
      </w:r>
      <w:r>
        <w:rPr>
          <w:rFonts w:ascii="Calibri" w:eastAsia="Calibri" w:hAnsi="Calibri" w:cs="Calibri"/>
        </w:rPr>
        <w:t>[</w:t>
      </w:r>
      <w:proofErr w:type="gramEnd"/>
      <w:r>
        <w:rPr>
          <w:rFonts w:ascii="Calibri" w:eastAsia="Calibri" w:hAnsi="Calibri" w:cs="Calibri"/>
        </w:rPr>
        <w:t xml:space="preserve">he]  </w:t>
      </w:r>
      <w:r w:rsidR="003F401A" w:rsidRPr="00505E07">
        <w:rPr>
          <w:rFonts w:ascii="Calibri" w:eastAsia="Calibri" w:hAnsi="Calibri" w:cs="Calibri"/>
          <w:bCs/>
          <w:color w:val="00B0F0"/>
          <w:u w:val="single"/>
        </w:rPr>
        <w:t>Alma</w:t>
      </w:r>
      <w:r w:rsidR="003F401A">
        <w:rPr>
          <w:rFonts w:ascii="Calibri" w:eastAsia="Calibri" w:hAnsi="Calibri" w:cs="Calibri"/>
        </w:rPr>
        <w:t xml:space="preserve"> </w:t>
      </w:r>
    </w:p>
    <w:p w14:paraId="75498C41" w14:textId="77777777" w:rsidR="008429E2" w:rsidRDefault="003F401A" w:rsidP="008429E2">
      <w:pPr>
        <w:spacing w:after="0"/>
        <w:ind w:left="1440" w:firstLine="720"/>
        <w:rPr>
          <w:rFonts w:ascii="Calibri" w:eastAsia="Calibri" w:hAnsi="Calibri" w:cs="Calibri"/>
        </w:rPr>
      </w:pPr>
      <w:r>
        <w:rPr>
          <w:rFonts w:ascii="Calibri" w:eastAsia="Calibri" w:hAnsi="Calibri" w:cs="Calibri"/>
        </w:rPr>
        <w:t xml:space="preserve">had </w:t>
      </w:r>
      <w:r w:rsidR="008429E2">
        <w:rPr>
          <w:rFonts w:ascii="Calibri" w:eastAsia="Calibri" w:hAnsi="Calibri" w:cs="Calibri"/>
        </w:rPr>
        <w:tab/>
      </w:r>
      <w:r w:rsidR="008429E2">
        <w:rPr>
          <w:rFonts w:ascii="Calibri" w:eastAsia="Calibri" w:hAnsi="Calibri" w:cs="Calibri"/>
        </w:rPr>
        <w:tab/>
      </w:r>
      <w:r>
        <w:rPr>
          <w:rFonts w:ascii="Calibri" w:eastAsia="Calibri" w:hAnsi="Calibri" w:cs="Calibri"/>
        </w:rPr>
        <w:t xml:space="preserve">received </w:t>
      </w:r>
      <w:r w:rsidR="008429E2">
        <w:rPr>
          <w:rFonts w:ascii="Calibri" w:eastAsia="Calibri" w:hAnsi="Calibri" w:cs="Calibri"/>
        </w:rPr>
        <w:tab/>
      </w:r>
      <w:r w:rsidRPr="008429E2">
        <w:rPr>
          <w:rFonts w:ascii="Calibri" w:eastAsia="Calibri" w:hAnsi="Calibri" w:cs="Calibri"/>
          <w:b/>
          <w:color w:val="00B0F0"/>
        </w:rPr>
        <w:t>his</w:t>
      </w:r>
      <w:r>
        <w:rPr>
          <w:rFonts w:ascii="Calibri" w:eastAsia="Calibri" w:hAnsi="Calibri" w:cs="Calibri"/>
        </w:rPr>
        <w:t xml:space="preserve"> </w:t>
      </w:r>
      <w:r w:rsidR="008429E2">
        <w:rPr>
          <w:rFonts w:ascii="Calibri" w:eastAsia="Calibri" w:hAnsi="Calibri" w:cs="Calibri"/>
        </w:rPr>
        <w:t xml:space="preserve">     </w:t>
      </w:r>
      <w:r>
        <w:rPr>
          <w:rFonts w:ascii="Calibri" w:eastAsia="Calibri" w:hAnsi="Calibri" w:cs="Calibri"/>
        </w:rPr>
        <w:t xml:space="preserve">message </w:t>
      </w:r>
    </w:p>
    <w:p w14:paraId="21968A75" w14:textId="77777777" w:rsidR="003F401A" w:rsidRDefault="003F401A" w:rsidP="008429E2">
      <w:pPr>
        <w:spacing w:after="0"/>
        <w:ind w:left="3600" w:firstLine="720"/>
        <w:rPr>
          <w:rFonts w:ascii="Calibri" w:eastAsia="Calibri" w:hAnsi="Calibri" w:cs="Calibri"/>
          <w:b/>
          <w:color w:val="004DBB"/>
        </w:rPr>
      </w:pPr>
      <w:r>
        <w:rPr>
          <w:rFonts w:ascii="Calibri" w:eastAsia="Calibri" w:hAnsi="Calibri" w:cs="Calibri"/>
        </w:rPr>
        <w:t>from</w:t>
      </w:r>
      <w:r w:rsidR="008429E2">
        <w:rPr>
          <w:rFonts w:ascii="Calibri" w:eastAsia="Calibri" w:hAnsi="Calibri" w:cs="Calibri"/>
        </w:rPr>
        <w:tab/>
      </w:r>
      <w:r w:rsidRPr="0004069C">
        <w:rPr>
          <w:rFonts w:ascii="Calibri" w:eastAsia="Calibri" w:hAnsi="Calibri" w:cs="Calibri"/>
        </w:rPr>
        <w:t xml:space="preserve">the </w:t>
      </w:r>
      <w:r w:rsidR="008429E2">
        <w:rPr>
          <w:rFonts w:ascii="Calibri" w:eastAsia="Calibri" w:hAnsi="Calibri" w:cs="Calibri"/>
          <w:b/>
          <w:color w:val="004DBB"/>
        </w:rPr>
        <w:t xml:space="preserve">    </w:t>
      </w:r>
      <w:r>
        <w:rPr>
          <w:rFonts w:ascii="Calibri" w:eastAsia="Calibri" w:hAnsi="Calibri" w:cs="Calibri"/>
          <w:b/>
          <w:color w:val="004DBB"/>
        </w:rPr>
        <w:t xml:space="preserve">angel of the Lord </w:t>
      </w:r>
    </w:p>
    <w:p w14:paraId="274A7343" w14:textId="5A9538C3" w:rsidR="003F401A" w:rsidRDefault="003F401A" w:rsidP="003F401A">
      <w:pPr>
        <w:spacing w:after="0"/>
        <w:ind w:left="0"/>
        <w:rPr>
          <w:rFonts w:ascii="Calibri" w:eastAsia="Calibri" w:hAnsi="Calibri" w:cs="Calibri"/>
          <w:color w:val="FF0000"/>
        </w:rPr>
      </w:pPr>
      <w:r>
        <w:rPr>
          <w:rFonts w:ascii="Calibri" w:eastAsia="Calibri" w:hAnsi="Calibri" w:cs="Calibri"/>
          <w:b/>
          <w:color w:val="004DBB"/>
        </w:rPr>
        <w:tab/>
      </w:r>
      <w:r w:rsidR="008429E2">
        <w:rPr>
          <w:rFonts w:ascii="Calibri" w:eastAsia="Calibri" w:hAnsi="Calibri" w:cs="Calibri"/>
          <w:b/>
          <w:color w:val="004DBB"/>
        </w:rPr>
        <w:tab/>
      </w:r>
      <w:proofErr w:type="gramStart"/>
      <w:r w:rsidRPr="008429E2">
        <w:rPr>
          <w:rFonts w:ascii="Calibri" w:eastAsia="Calibri" w:hAnsi="Calibri" w:cs="Calibri"/>
        </w:rPr>
        <w:t>he</w:t>
      </w:r>
      <w:r w:rsidR="008429E2" w:rsidRPr="008429E2">
        <w:rPr>
          <w:rFonts w:ascii="Calibri" w:eastAsia="Calibri" w:hAnsi="Calibri" w:cs="Calibri"/>
        </w:rPr>
        <w:t xml:space="preserve">  [</w:t>
      </w:r>
      <w:proofErr w:type="gramEnd"/>
      <w:r w:rsidR="008429E2" w:rsidRPr="00505E07">
        <w:rPr>
          <w:rFonts w:ascii="Calibri" w:eastAsia="Calibri" w:hAnsi="Calibri" w:cs="Calibri"/>
          <w:bCs/>
          <w:color w:val="00B0F0"/>
          <w:u w:val="single"/>
        </w:rPr>
        <w:t>Alma</w:t>
      </w:r>
      <w:r w:rsidR="008429E2" w:rsidRPr="008429E2">
        <w:rPr>
          <w:rFonts w:ascii="Calibri" w:eastAsia="Calibri" w:hAnsi="Calibri" w:cs="Calibri"/>
        </w:rPr>
        <w:t>]</w:t>
      </w:r>
      <w:r w:rsidRPr="008429E2">
        <w:rPr>
          <w:rFonts w:ascii="Calibri" w:eastAsia="Calibri" w:hAnsi="Calibri" w:cs="Calibri"/>
          <w:i/>
        </w:rPr>
        <w:t xml:space="preserve"> </w:t>
      </w:r>
      <w:r w:rsidR="008429E2">
        <w:rPr>
          <w:rFonts w:ascii="Calibri" w:eastAsia="Calibri" w:hAnsi="Calibri" w:cs="Calibri"/>
          <w:i/>
          <w:color w:val="FF0000"/>
        </w:rPr>
        <w:tab/>
      </w:r>
      <w:r w:rsidR="008429E2">
        <w:rPr>
          <w:rFonts w:ascii="Calibri" w:eastAsia="Calibri" w:hAnsi="Calibri" w:cs="Calibri"/>
          <w:i/>
          <w:color w:val="FF0000"/>
        </w:rPr>
        <w:tab/>
      </w:r>
      <w:r w:rsidRPr="00B64333">
        <w:rPr>
          <w:rFonts w:ascii="Calibri" w:eastAsia="Calibri" w:hAnsi="Calibri" w:cs="Calibri"/>
          <w:i/>
          <w:color w:val="FF0000"/>
        </w:rPr>
        <w:t xml:space="preserve">returned speedily </w:t>
      </w:r>
      <w:r w:rsidR="008429E2">
        <w:rPr>
          <w:rFonts w:ascii="Calibri" w:eastAsia="Calibri" w:hAnsi="Calibri" w:cs="Calibri"/>
          <w:i/>
          <w:color w:val="FF0000"/>
        </w:rPr>
        <w:tab/>
      </w:r>
      <w:r w:rsidRPr="00B64333">
        <w:rPr>
          <w:rFonts w:ascii="Calibri" w:eastAsia="Calibri" w:hAnsi="Calibri" w:cs="Calibri"/>
          <w:i/>
          <w:color w:val="FF0000"/>
        </w:rPr>
        <w:t xml:space="preserve">to </w:t>
      </w:r>
      <w:r w:rsidR="008429E2">
        <w:rPr>
          <w:rFonts w:ascii="Calibri" w:eastAsia="Calibri" w:hAnsi="Calibri" w:cs="Calibri"/>
          <w:i/>
          <w:color w:val="FF0000"/>
        </w:rPr>
        <w:t xml:space="preserve">         </w:t>
      </w:r>
      <w:r w:rsidRPr="00B64333">
        <w:rPr>
          <w:rFonts w:ascii="Calibri" w:eastAsia="Calibri" w:hAnsi="Calibri" w:cs="Calibri"/>
          <w:i/>
          <w:color w:val="FF0000"/>
        </w:rPr>
        <w:t xml:space="preserve">the land </w:t>
      </w:r>
      <w:r w:rsidR="008429E2">
        <w:rPr>
          <w:rFonts w:ascii="Calibri" w:eastAsia="Calibri" w:hAnsi="Calibri" w:cs="Calibri"/>
          <w:i/>
          <w:color w:val="FF0000"/>
        </w:rPr>
        <w:t xml:space="preserve"> </w:t>
      </w:r>
      <w:r w:rsidRPr="00B64333">
        <w:rPr>
          <w:rFonts w:ascii="Calibri" w:eastAsia="Calibri" w:hAnsi="Calibri" w:cs="Calibri"/>
          <w:i/>
          <w:color w:val="FF0000"/>
        </w:rPr>
        <w:t xml:space="preserve">of </w:t>
      </w:r>
      <w:proofErr w:type="spellStart"/>
      <w:r w:rsidRPr="00505E07">
        <w:rPr>
          <w:rFonts w:ascii="Calibri" w:eastAsia="Calibri" w:hAnsi="Calibri" w:cs="Calibri"/>
          <w:b/>
          <w:i/>
          <w:color w:val="FF0000"/>
          <w:u w:val="single"/>
        </w:rPr>
        <w:t>Ammonihah</w:t>
      </w:r>
      <w:proofErr w:type="spellEnd"/>
      <w:r w:rsidRPr="00B64333">
        <w:rPr>
          <w:rFonts w:ascii="Calibri" w:eastAsia="Calibri" w:hAnsi="Calibri" w:cs="Calibri"/>
          <w:color w:val="FF0000"/>
        </w:rPr>
        <w:t xml:space="preserve"> </w:t>
      </w:r>
      <w:r w:rsidR="0004069C">
        <w:rPr>
          <w:rFonts w:ascii="Calibri" w:eastAsia="Calibri" w:hAnsi="Calibri" w:cs="Calibri"/>
          <w:color w:val="FF0000"/>
        </w:rPr>
        <w:t xml:space="preserve">    </w:t>
      </w:r>
      <w:r w:rsidR="00505E07">
        <w:rPr>
          <w:rFonts w:ascii="Calibri" w:eastAsia="Calibri" w:hAnsi="Calibri" w:cs="Calibri"/>
          <w:color w:val="FF0000"/>
        </w:rPr>
        <w:t xml:space="preserve">  </w:t>
      </w:r>
      <w:r w:rsidR="0004069C" w:rsidRPr="0004069C">
        <w:rPr>
          <w:rFonts w:ascii="Calibri" w:eastAsia="Calibri" w:hAnsi="Calibri" w:cs="Calibri"/>
          <w:sz w:val="18"/>
          <w:szCs w:val="18"/>
        </w:rPr>
        <w:t xml:space="preserve"> </w:t>
      </w:r>
      <w:r w:rsidR="000002F2">
        <w:rPr>
          <w:rFonts w:ascii="Calibri" w:eastAsia="Calibri" w:hAnsi="Calibri" w:cs="Calibri"/>
          <w:sz w:val="16"/>
          <w:szCs w:val="16"/>
        </w:rPr>
        <w:t>mm</w:t>
      </w:r>
    </w:p>
    <w:p w14:paraId="6E349320" w14:textId="77777777" w:rsidR="008429E2" w:rsidRDefault="008429E2" w:rsidP="003F401A">
      <w:pPr>
        <w:spacing w:after="0"/>
        <w:ind w:left="0"/>
        <w:rPr>
          <w:rFonts w:ascii="Calibri" w:eastAsia="Calibri" w:hAnsi="Calibri" w:cs="Calibri"/>
        </w:rPr>
      </w:pPr>
    </w:p>
    <w:p w14:paraId="71FD1EE5" w14:textId="77777777" w:rsidR="004E17B9" w:rsidRPr="001C48DA" w:rsidRDefault="004E17B9" w:rsidP="003F401A">
      <w:pPr>
        <w:spacing w:after="0"/>
        <w:ind w:left="0"/>
        <w:rPr>
          <w:rFonts w:ascii="Calibri" w:eastAsia="Calibri" w:hAnsi="Calibri" w:cs="Calibri"/>
          <w:color w:val="FF33CC"/>
        </w:rPr>
      </w:pPr>
      <w:r>
        <w:rPr>
          <w:rFonts w:ascii="Calibri" w:eastAsia="Calibri" w:hAnsi="Calibri" w:cs="Calibri"/>
        </w:rPr>
        <w:t xml:space="preserve">      </w:t>
      </w:r>
      <w:r w:rsidR="008429E2">
        <w:rPr>
          <w:rFonts w:ascii="Calibri" w:eastAsia="Calibri" w:hAnsi="Calibri" w:cs="Calibri"/>
        </w:rPr>
        <w:t xml:space="preserve"> </w:t>
      </w:r>
      <w:r w:rsidR="003F401A" w:rsidRPr="008429E2">
        <w:rPr>
          <w:rFonts w:ascii="Calibri" w:eastAsia="Calibri" w:hAnsi="Calibri" w:cs="Calibri"/>
          <w:b/>
          <w:u w:val="single"/>
        </w:rPr>
        <w:t>And</w:t>
      </w:r>
      <w:r w:rsidRPr="008429E2">
        <w:rPr>
          <w:rFonts w:ascii="Calibri" w:eastAsia="Calibri" w:hAnsi="Calibri" w:cs="Calibri"/>
          <w:b/>
          <w:u w:val="single"/>
        </w:rPr>
        <w:t xml:space="preserve"> </w:t>
      </w:r>
      <w:r w:rsidR="008429E2">
        <w:rPr>
          <w:rFonts w:ascii="Calibri" w:eastAsia="Calibri" w:hAnsi="Calibri" w:cs="Calibri"/>
          <w:u w:val="single"/>
        </w:rPr>
        <w:t xml:space="preserve">  </w:t>
      </w:r>
      <w:r w:rsidR="008F688E" w:rsidRPr="008F688E">
        <w:rPr>
          <w:rFonts w:ascii="Calibri" w:eastAsia="Calibri" w:hAnsi="Calibri" w:cs="Calibri"/>
          <w:color w:val="FF33CC"/>
          <w:highlight w:val="yellow"/>
          <w:u w:val="single"/>
        </w:rPr>
        <w:t>it came to pass</w:t>
      </w:r>
      <w:r w:rsidR="001C48DA">
        <w:rPr>
          <w:rFonts w:ascii="Calibri" w:eastAsia="Calibri" w:hAnsi="Calibri" w:cs="Calibri"/>
          <w:color w:val="FF33CC"/>
        </w:rPr>
        <w:tab/>
      </w:r>
      <w:r w:rsidR="001C48DA">
        <w:rPr>
          <w:rFonts w:ascii="Calibri" w:eastAsia="Calibri" w:hAnsi="Calibri" w:cs="Calibri"/>
          <w:color w:val="FF33CC"/>
        </w:rPr>
        <w:tab/>
      </w:r>
      <w:r w:rsidR="001C48DA">
        <w:rPr>
          <w:rFonts w:ascii="Calibri" w:eastAsia="Calibri" w:hAnsi="Calibri" w:cs="Calibri"/>
          <w:color w:val="FF33CC"/>
        </w:rPr>
        <w:tab/>
      </w:r>
      <w:r w:rsidR="001C48DA">
        <w:rPr>
          <w:rFonts w:ascii="Calibri" w:eastAsia="Calibri" w:hAnsi="Calibri" w:cs="Calibri"/>
          <w:color w:val="FF33CC"/>
        </w:rPr>
        <w:tab/>
      </w:r>
      <w:r w:rsidR="001C48DA">
        <w:rPr>
          <w:rFonts w:ascii="Calibri" w:eastAsia="Calibri" w:hAnsi="Calibri" w:cs="Calibri"/>
          <w:color w:val="FF33CC"/>
        </w:rPr>
        <w:tab/>
      </w:r>
      <w:r w:rsidR="001C48DA">
        <w:rPr>
          <w:rFonts w:ascii="Calibri" w:eastAsia="Calibri" w:hAnsi="Calibri" w:cs="Calibri"/>
          <w:color w:val="FF33CC"/>
        </w:rPr>
        <w:tab/>
      </w:r>
      <w:r w:rsidR="001C48DA">
        <w:rPr>
          <w:rFonts w:ascii="Calibri" w:eastAsia="Calibri" w:hAnsi="Calibri" w:cs="Calibri"/>
          <w:color w:val="FF33CC"/>
        </w:rPr>
        <w:tab/>
        <w:t xml:space="preserve">     </w:t>
      </w:r>
      <w:proofErr w:type="gramStart"/>
      <w:r w:rsidR="001C48DA">
        <w:rPr>
          <w:rFonts w:ascii="Calibri" w:eastAsia="Calibri" w:hAnsi="Calibri" w:cs="Calibri"/>
          <w:color w:val="FF33CC"/>
        </w:rPr>
        <w:t xml:space="preserve">   </w:t>
      </w:r>
      <w:r w:rsidR="001C48DA" w:rsidRPr="001C48DA">
        <w:rPr>
          <w:rFonts w:ascii="Calibri" w:eastAsia="Calibri" w:hAnsi="Calibri" w:cs="Calibri"/>
          <w:color w:val="FF33CC"/>
          <w:sz w:val="18"/>
          <w:szCs w:val="18"/>
        </w:rPr>
        <w:t>[</w:t>
      </w:r>
      <w:proofErr w:type="gramEnd"/>
      <w:r w:rsidR="001C48DA" w:rsidRPr="001C48DA">
        <w:rPr>
          <w:rFonts w:ascii="Calibri" w:eastAsia="Calibri" w:hAnsi="Calibri" w:cs="Calibri"/>
          <w:color w:val="FF33CC"/>
          <w:sz w:val="18"/>
          <w:szCs w:val="18"/>
        </w:rPr>
        <w:t>deleted in 1837]</w:t>
      </w:r>
    </w:p>
    <w:p w14:paraId="1697232A" w14:textId="6D26DEF0" w:rsidR="008429E2" w:rsidRDefault="004E17B9" w:rsidP="004E17B9">
      <w:pPr>
        <w:spacing w:after="0"/>
        <w:ind w:left="0" w:firstLine="720"/>
        <w:rPr>
          <w:rFonts w:ascii="Calibri" w:eastAsia="Calibri" w:hAnsi="Calibri" w:cs="Calibri"/>
          <w:i/>
          <w:color w:val="FF0000"/>
        </w:rPr>
      </w:pPr>
      <w:r w:rsidRPr="004E17B9">
        <w:rPr>
          <w:rFonts w:ascii="Calibri" w:eastAsia="Calibri" w:hAnsi="Calibri" w:cs="Calibri"/>
          <w:color w:val="FF33CC"/>
        </w:rPr>
        <w:t>that</w:t>
      </w:r>
      <w:r>
        <w:rPr>
          <w:rFonts w:ascii="Calibri" w:eastAsia="Calibri" w:hAnsi="Calibri" w:cs="Calibri"/>
        </w:rPr>
        <w:tab/>
      </w:r>
      <w:proofErr w:type="gramStart"/>
      <w:r w:rsidR="003F401A" w:rsidRPr="003A4895">
        <w:rPr>
          <w:rFonts w:ascii="Calibri" w:eastAsia="Calibri" w:hAnsi="Calibri" w:cs="Calibri"/>
        </w:rPr>
        <w:t>he</w:t>
      </w:r>
      <w:r w:rsidR="003A4895">
        <w:rPr>
          <w:rFonts w:ascii="Calibri" w:eastAsia="Calibri" w:hAnsi="Calibri" w:cs="Calibri"/>
        </w:rPr>
        <w:t xml:space="preserve">  </w:t>
      </w:r>
      <w:r w:rsidR="008429E2" w:rsidRPr="003A4895">
        <w:rPr>
          <w:rFonts w:ascii="Calibri" w:eastAsia="Calibri" w:hAnsi="Calibri" w:cs="Calibri"/>
        </w:rPr>
        <w:t>[</w:t>
      </w:r>
      <w:proofErr w:type="gramEnd"/>
      <w:r w:rsidR="008429E2" w:rsidRPr="00505E07">
        <w:rPr>
          <w:rFonts w:ascii="Calibri" w:eastAsia="Calibri" w:hAnsi="Calibri" w:cs="Calibri"/>
          <w:color w:val="00B0F0"/>
          <w:u w:val="single"/>
        </w:rPr>
        <w:t>Alma</w:t>
      </w:r>
      <w:r w:rsidR="008429E2" w:rsidRPr="003A4895">
        <w:rPr>
          <w:rFonts w:ascii="Calibri" w:eastAsia="Calibri" w:hAnsi="Calibri" w:cs="Calibri"/>
        </w:rPr>
        <w:t>]</w:t>
      </w:r>
      <w:r w:rsidR="003F401A" w:rsidRPr="003A4895">
        <w:rPr>
          <w:rFonts w:ascii="Calibri" w:eastAsia="Calibri" w:hAnsi="Calibri" w:cs="Calibri"/>
          <w:i/>
        </w:rPr>
        <w:t xml:space="preserve"> </w:t>
      </w:r>
      <w:r w:rsidR="008429E2" w:rsidRPr="003A4895">
        <w:rPr>
          <w:rFonts w:ascii="Calibri" w:eastAsia="Calibri" w:hAnsi="Calibri" w:cs="Calibri"/>
          <w:i/>
          <w:u w:val="single"/>
        </w:rPr>
        <w:tab/>
      </w:r>
      <w:r w:rsidR="008429E2" w:rsidRPr="003A4895">
        <w:rPr>
          <w:rFonts w:ascii="Calibri" w:eastAsia="Calibri" w:hAnsi="Calibri" w:cs="Calibri"/>
          <w:i/>
          <w:u w:val="single"/>
        </w:rPr>
        <w:tab/>
      </w:r>
      <w:r w:rsidR="008429E2" w:rsidRPr="003A4895">
        <w:rPr>
          <w:rFonts w:ascii="Calibri" w:eastAsia="Calibri" w:hAnsi="Calibri" w:cs="Calibri"/>
          <w:i/>
          <w:u w:val="single"/>
        </w:rPr>
        <w:tab/>
      </w:r>
      <w:r w:rsidR="008429E2" w:rsidRPr="003A4895">
        <w:rPr>
          <w:rFonts w:ascii="Calibri" w:eastAsia="Calibri" w:hAnsi="Calibri" w:cs="Calibri"/>
          <w:i/>
          <w:u w:val="single"/>
        </w:rPr>
        <w:tab/>
      </w:r>
      <w:r w:rsidR="00A72C67">
        <w:rPr>
          <w:rFonts w:ascii="Calibri" w:eastAsia="Calibri" w:hAnsi="Calibri" w:cs="Calibri"/>
          <w:i/>
          <w:u w:val="single"/>
        </w:rPr>
        <w:t xml:space="preserve">           </w:t>
      </w:r>
      <w:r w:rsidR="008429E2" w:rsidRPr="00A72C67">
        <w:rPr>
          <w:rFonts w:ascii="Calibri" w:eastAsia="Calibri" w:hAnsi="Calibri" w:cs="Calibri"/>
          <w:i/>
        </w:rPr>
        <w:tab/>
      </w:r>
      <w:r w:rsidR="003F401A" w:rsidRPr="00B64333">
        <w:rPr>
          <w:rFonts w:ascii="Calibri" w:eastAsia="Calibri" w:hAnsi="Calibri" w:cs="Calibri"/>
          <w:i/>
          <w:color w:val="FF0000"/>
        </w:rPr>
        <w:t xml:space="preserve">entered the city </w:t>
      </w:r>
      <w:r w:rsidR="008429E2">
        <w:rPr>
          <w:rFonts w:ascii="Calibri" w:eastAsia="Calibri" w:hAnsi="Calibri" w:cs="Calibri"/>
          <w:i/>
          <w:color w:val="FF0000"/>
        </w:rPr>
        <w:t xml:space="preserve">[of </w:t>
      </w:r>
      <w:proofErr w:type="spellStart"/>
      <w:r w:rsidR="008429E2" w:rsidRPr="00505E07">
        <w:rPr>
          <w:rFonts w:ascii="Calibri" w:eastAsia="Calibri" w:hAnsi="Calibri" w:cs="Calibri"/>
          <w:b/>
          <w:i/>
          <w:color w:val="FF0000"/>
          <w:u w:val="single"/>
        </w:rPr>
        <w:t>Ammonihah</w:t>
      </w:r>
      <w:proofErr w:type="spellEnd"/>
      <w:r w:rsidR="008429E2">
        <w:rPr>
          <w:rFonts w:ascii="Calibri" w:eastAsia="Calibri" w:hAnsi="Calibri" w:cs="Calibri"/>
          <w:i/>
          <w:color w:val="FF0000"/>
        </w:rPr>
        <w:t>]</w:t>
      </w:r>
    </w:p>
    <w:p w14:paraId="3F2CD25B" w14:textId="77777777" w:rsidR="003F401A" w:rsidRDefault="003F401A" w:rsidP="008429E2">
      <w:pPr>
        <w:spacing w:after="0"/>
        <w:ind w:left="5040" w:firstLine="720"/>
        <w:rPr>
          <w:rFonts w:ascii="Calibri" w:eastAsia="Calibri" w:hAnsi="Calibri" w:cs="Calibri"/>
          <w:color w:val="FF0000"/>
        </w:rPr>
      </w:pPr>
      <w:r w:rsidRPr="00B64333">
        <w:rPr>
          <w:rFonts w:ascii="Calibri" w:eastAsia="Calibri" w:hAnsi="Calibri" w:cs="Calibri"/>
          <w:i/>
          <w:color w:val="FF0000"/>
        </w:rPr>
        <w:t xml:space="preserve">by another </w:t>
      </w:r>
      <w:r w:rsidRPr="003A4895">
        <w:rPr>
          <w:rFonts w:ascii="Calibri" w:eastAsia="Calibri" w:hAnsi="Calibri" w:cs="Calibri"/>
          <w:b/>
          <w:i/>
          <w:color w:val="FF0000"/>
          <w:u w:val="single"/>
        </w:rPr>
        <w:t>way</w:t>
      </w:r>
    </w:p>
    <w:p w14:paraId="358ECD91" w14:textId="7B1D686E" w:rsidR="008429E2" w:rsidRDefault="003F401A" w:rsidP="003F401A">
      <w:pPr>
        <w:spacing w:after="0"/>
        <w:ind w:left="0"/>
        <w:rPr>
          <w:rFonts w:ascii="Calibri" w:eastAsia="Calibri" w:hAnsi="Calibri" w:cs="Calibri"/>
          <w:i/>
          <w:color w:val="FF0000"/>
        </w:rPr>
      </w:pPr>
      <w:r>
        <w:rPr>
          <w:rFonts w:ascii="Calibri" w:eastAsia="Calibri" w:hAnsi="Calibri" w:cs="Calibri"/>
        </w:rPr>
        <w:tab/>
      </w:r>
      <w:r>
        <w:rPr>
          <w:rFonts w:ascii="Calibri" w:eastAsia="Calibri" w:hAnsi="Calibri" w:cs="Calibri"/>
        </w:rPr>
        <w:tab/>
      </w:r>
      <w:r w:rsidR="008429E2">
        <w:rPr>
          <w:rFonts w:ascii="Calibri" w:eastAsia="Calibri" w:hAnsi="Calibri" w:cs="Calibri"/>
        </w:rPr>
        <w:tab/>
      </w:r>
      <w:r w:rsidR="008429E2">
        <w:rPr>
          <w:rFonts w:ascii="Calibri" w:eastAsia="Calibri" w:hAnsi="Calibri" w:cs="Calibri"/>
        </w:rPr>
        <w:tab/>
      </w:r>
      <w:r w:rsidR="00350C99" w:rsidRPr="00335B9C">
        <w:rPr>
          <w:rFonts w:ascii="Calibri" w:eastAsia="Calibri" w:hAnsi="Calibri" w:cs="Calibri"/>
          <w:b/>
          <w:highlight w:val="yellow"/>
          <w:u w:val="single"/>
        </w:rPr>
        <w:t>yea</w:t>
      </w:r>
      <w:r w:rsidRPr="00335B9C">
        <w:rPr>
          <w:rFonts w:ascii="Calibri" w:eastAsia="Calibri" w:hAnsi="Calibri" w:cs="Calibri"/>
        </w:rPr>
        <w:t xml:space="preserve"> </w:t>
      </w:r>
      <w:r w:rsidR="008429E2" w:rsidRPr="00A72C67">
        <w:rPr>
          <w:rFonts w:ascii="Calibri" w:eastAsia="Calibri" w:hAnsi="Calibri" w:cs="Calibri"/>
          <w:u w:val="single"/>
        </w:rPr>
        <w:tab/>
      </w:r>
      <w:r w:rsidR="00A72C67" w:rsidRPr="00A72C67">
        <w:rPr>
          <w:rFonts w:ascii="Calibri" w:eastAsia="Calibri" w:hAnsi="Calibri" w:cs="Calibri"/>
          <w:u w:val="single"/>
        </w:rPr>
        <w:tab/>
      </w:r>
      <w:r w:rsidR="00A72C67" w:rsidRPr="00A72C67">
        <w:rPr>
          <w:rFonts w:ascii="Calibri" w:eastAsia="Calibri" w:hAnsi="Calibri" w:cs="Calibri"/>
          <w:u w:val="single"/>
        </w:rPr>
        <w:tab/>
      </w:r>
      <w:r w:rsidR="00A72C67">
        <w:rPr>
          <w:rFonts w:ascii="Calibri" w:eastAsia="Calibri" w:hAnsi="Calibri" w:cs="Calibri"/>
          <w:u w:val="single"/>
        </w:rPr>
        <w:t xml:space="preserve">           </w:t>
      </w:r>
      <w:r w:rsidR="008429E2" w:rsidRPr="00A72C67">
        <w:rPr>
          <w:rFonts w:ascii="Calibri" w:eastAsia="Calibri" w:hAnsi="Calibri" w:cs="Calibri"/>
        </w:rPr>
        <w:tab/>
      </w:r>
      <w:r w:rsidRPr="00B64333">
        <w:rPr>
          <w:rFonts w:ascii="Calibri" w:eastAsia="Calibri" w:hAnsi="Calibri" w:cs="Calibri"/>
          <w:i/>
          <w:color w:val="FF0000"/>
        </w:rPr>
        <w:t xml:space="preserve">by the </w:t>
      </w:r>
      <w:r w:rsidR="008429E2">
        <w:rPr>
          <w:rFonts w:ascii="Calibri" w:eastAsia="Calibri" w:hAnsi="Calibri" w:cs="Calibri"/>
          <w:i/>
          <w:color w:val="FF0000"/>
        </w:rPr>
        <w:t xml:space="preserve">         </w:t>
      </w:r>
      <w:r w:rsidRPr="003A4895">
        <w:rPr>
          <w:rFonts w:ascii="Calibri" w:eastAsia="Calibri" w:hAnsi="Calibri" w:cs="Calibri"/>
          <w:b/>
          <w:i/>
          <w:color w:val="FF0000"/>
          <w:u w:val="single"/>
        </w:rPr>
        <w:t>way</w:t>
      </w:r>
      <w:r w:rsidRPr="00B64333">
        <w:rPr>
          <w:rFonts w:ascii="Calibri" w:eastAsia="Calibri" w:hAnsi="Calibri" w:cs="Calibri"/>
          <w:i/>
          <w:color w:val="FF0000"/>
        </w:rPr>
        <w:t xml:space="preserve"> </w:t>
      </w:r>
    </w:p>
    <w:p w14:paraId="42710BB7" w14:textId="77777777" w:rsidR="003A4895" w:rsidRDefault="003F401A" w:rsidP="003A4895">
      <w:pPr>
        <w:spacing w:after="0"/>
        <w:ind w:left="5760" w:firstLine="720"/>
        <w:rPr>
          <w:rFonts w:ascii="Calibri" w:eastAsia="Calibri" w:hAnsi="Calibri" w:cs="Calibri"/>
          <w:i/>
          <w:color w:val="FF0000"/>
        </w:rPr>
      </w:pPr>
      <w:r w:rsidRPr="00B64333">
        <w:rPr>
          <w:rFonts w:ascii="Calibri" w:eastAsia="Calibri" w:hAnsi="Calibri" w:cs="Calibri"/>
          <w:i/>
          <w:color w:val="FF0000"/>
        </w:rPr>
        <w:t xml:space="preserve">which is on the south </w:t>
      </w:r>
    </w:p>
    <w:p w14:paraId="05DB55BC" w14:textId="77777777" w:rsidR="003F401A" w:rsidRPr="00C542B8" w:rsidRDefault="003F401A" w:rsidP="003A4895">
      <w:pPr>
        <w:spacing w:after="0"/>
        <w:ind w:left="5040" w:firstLine="720"/>
        <w:rPr>
          <w:rFonts w:ascii="Calibri" w:eastAsia="Calibri" w:hAnsi="Calibri" w:cs="Calibri"/>
          <w:b/>
          <w:color w:val="FF0000"/>
          <w:sz w:val="20"/>
          <w:szCs w:val="20"/>
        </w:rPr>
      </w:pPr>
      <w:r w:rsidRPr="00B64333">
        <w:rPr>
          <w:rFonts w:ascii="Calibri" w:eastAsia="Calibri" w:hAnsi="Calibri" w:cs="Calibri"/>
          <w:i/>
          <w:color w:val="FF0000"/>
        </w:rPr>
        <w:t xml:space="preserve">of </w:t>
      </w:r>
      <w:r w:rsidR="003A4895">
        <w:rPr>
          <w:rFonts w:ascii="Calibri" w:eastAsia="Calibri" w:hAnsi="Calibri" w:cs="Calibri"/>
          <w:i/>
          <w:color w:val="FF0000"/>
        </w:rPr>
        <w:t xml:space="preserve">          </w:t>
      </w:r>
      <w:r w:rsidRPr="00B64333">
        <w:rPr>
          <w:rFonts w:ascii="Calibri" w:eastAsia="Calibri" w:hAnsi="Calibri" w:cs="Calibri"/>
          <w:i/>
          <w:color w:val="FF0000"/>
        </w:rPr>
        <w:t xml:space="preserve">the </w:t>
      </w:r>
      <w:proofErr w:type="gramStart"/>
      <w:r w:rsidRPr="00B64333">
        <w:rPr>
          <w:rFonts w:ascii="Calibri" w:eastAsia="Calibri" w:hAnsi="Calibri" w:cs="Calibri"/>
          <w:i/>
          <w:color w:val="FF0000"/>
        </w:rPr>
        <w:t>city</w:t>
      </w:r>
      <w:r w:rsidRPr="00505E07">
        <w:rPr>
          <w:rFonts w:ascii="Calibri" w:eastAsia="Calibri" w:hAnsi="Calibri" w:cs="Calibri"/>
          <w:i/>
          <w:color w:val="FF0000"/>
          <w:sz w:val="28"/>
          <w:szCs w:val="28"/>
        </w:rPr>
        <w:t xml:space="preserve"> </w:t>
      </w:r>
      <w:r w:rsidR="003A4895" w:rsidRPr="00505E07">
        <w:rPr>
          <w:rFonts w:ascii="Calibri" w:eastAsia="Calibri" w:hAnsi="Calibri" w:cs="Calibri"/>
          <w:i/>
          <w:color w:val="FF0000"/>
          <w:sz w:val="28"/>
          <w:szCs w:val="28"/>
        </w:rPr>
        <w:t xml:space="preserve"> </w:t>
      </w:r>
      <w:r w:rsidRPr="00B64333">
        <w:rPr>
          <w:rFonts w:ascii="Calibri" w:eastAsia="Calibri" w:hAnsi="Calibri" w:cs="Calibri"/>
          <w:i/>
          <w:color w:val="FF0000"/>
        </w:rPr>
        <w:t>of</w:t>
      </w:r>
      <w:proofErr w:type="gramEnd"/>
      <w:r w:rsidRPr="00B64333">
        <w:rPr>
          <w:rFonts w:ascii="Calibri" w:eastAsia="Calibri" w:hAnsi="Calibri" w:cs="Calibri"/>
          <w:i/>
          <w:color w:val="FF0000"/>
        </w:rPr>
        <w:t xml:space="preserve"> </w:t>
      </w:r>
      <w:proofErr w:type="spellStart"/>
      <w:r w:rsidRPr="00505E07">
        <w:rPr>
          <w:rFonts w:ascii="Calibri" w:eastAsia="Calibri" w:hAnsi="Calibri" w:cs="Calibri"/>
          <w:b/>
          <w:i/>
          <w:color w:val="FF0000"/>
          <w:u w:val="single"/>
        </w:rPr>
        <w:t>Ammonihah</w:t>
      </w:r>
      <w:proofErr w:type="spellEnd"/>
    </w:p>
    <w:p w14:paraId="4A74B023" w14:textId="77777777" w:rsidR="00350C99" w:rsidRPr="00C542B8" w:rsidRDefault="00350C99" w:rsidP="003A4895">
      <w:pPr>
        <w:spacing w:after="0"/>
        <w:ind w:left="5040" w:firstLine="720"/>
        <w:rPr>
          <w:rFonts w:ascii="Calibri" w:eastAsia="Calibri" w:hAnsi="Calibri" w:cs="Calibri"/>
          <w:sz w:val="20"/>
          <w:szCs w:val="20"/>
        </w:rPr>
      </w:pPr>
    </w:p>
    <w:p w14:paraId="79961A4F" w14:textId="77777777" w:rsidR="003F401A" w:rsidRPr="00C542B8" w:rsidRDefault="003F401A" w:rsidP="003F401A">
      <w:pPr>
        <w:spacing w:after="0"/>
        <w:ind w:left="0"/>
        <w:rPr>
          <w:rFonts w:ascii="Calibri" w:eastAsia="Calibri" w:hAnsi="Calibri" w:cs="Calibri"/>
          <w:sz w:val="20"/>
          <w:szCs w:val="20"/>
        </w:rPr>
      </w:pPr>
    </w:p>
    <w:p w14:paraId="0E7C429C" w14:textId="77777777" w:rsidR="003F401A" w:rsidRPr="0077307E" w:rsidRDefault="003F401A" w:rsidP="003F401A">
      <w:pPr>
        <w:spacing w:after="0"/>
        <w:ind w:left="0"/>
        <w:jc w:val="center"/>
        <w:rPr>
          <w:rFonts w:ascii="Calibri" w:eastAsia="Calibri" w:hAnsi="Calibri" w:cs="Calibri"/>
          <w:i/>
        </w:rPr>
      </w:pPr>
      <w:r w:rsidRPr="0077307E">
        <w:rPr>
          <w:i/>
        </w:rPr>
        <w:t>Amulek Is Prepared to Receive Alma</w:t>
      </w:r>
    </w:p>
    <w:p w14:paraId="50142287" w14:textId="77777777" w:rsidR="003F401A" w:rsidRDefault="003F401A" w:rsidP="003F401A">
      <w:pPr>
        <w:spacing w:after="0"/>
        <w:ind w:left="0"/>
        <w:rPr>
          <w:rFonts w:ascii="Calibri" w:eastAsia="Calibri" w:hAnsi="Calibri" w:cs="Calibri"/>
        </w:rPr>
      </w:pPr>
    </w:p>
    <w:p w14:paraId="2F7D764D" w14:textId="0111148F" w:rsidR="004E17B9" w:rsidRPr="001C48DA" w:rsidRDefault="004E17B9" w:rsidP="003F401A">
      <w:pPr>
        <w:spacing w:after="0"/>
        <w:ind w:left="0"/>
        <w:rPr>
          <w:rFonts w:ascii="Calibri" w:eastAsia="Calibri" w:hAnsi="Calibri" w:cs="Calibri"/>
          <w:color w:val="FF33CC"/>
        </w:rPr>
      </w:pPr>
      <w:r>
        <w:rPr>
          <w:rFonts w:ascii="Calibri" w:eastAsia="Calibri" w:hAnsi="Calibri" w:cs="Calibri"/>
        </w:rPr>
        <w:t xml:space="preserve"> 19  </w:t>
      </w:r>
      <w:r w:rsidR="003F401A" w:rsidRPr="003A4895">
        <w:rPr>
          <w:rFonts w:ascii="Calibri" w:eastAsia="Calibri" w:hAnsi="Calibri" w:cs="Calibri"/>
          <w:b/>
          <w:u w:val="single"/>
        </w:rPr>
        <w:t>And</w:t>
      </w:r>
      <w:r w:rsidRPr="00760F89">
        <w:rPr>
          <w:rFonts w:ascii="Calibri" w:eastAsia="Calibri" w:hAnsi="Calibri" w:cs="Calibri"/>
          <w:u w:val="single"/>
        </w:rPr>
        <w:t xml:space="preserve"> </w:t>
      </w:r>
      <w:r w:rsidR="003A4895">
        <w:rPr>
          <w:rFonts w:ascii="Calibri" w:eastAsia="Calibri" w:hAnsi="Calibri" w:cs="Calibri"/>
          <w:u w:val="single"/>
        </w:rPr>
        <w:t xml:space="preserve">  </w:t>
      </w:r>
      <w:r w:rsidR="008F688E" w:rsidRPr="008F688E">
        <w:rPr>
          <w:rFonts w:ascii="Calibri" w:eastAsia="Calibri" w:hAnsi="Calibri" w:cs="Calibri"/>
          <w:color w:val="FF33CC"/>
          <w:highlight w:val="yellow"/>
          <w:u w:val="single"/>
        </w:rPr>
        <w:t>it came to pass</w:t>
      </w:r>
      <w:r w:rsidR="001C48DA">
        <w:rPr>
          <w:rFonts w:ascii="Calibri" w:eastAsia="Calibri" w:hAnsi="Calibri" w:cs="Calibri"/>
          <w:color w:val="FF33CC"/>
        </w:rPr>
        <w:tab/>
      </w:r>
      <w:r w:rsidR="001C48DA">
        <w:rPr>
          <w:rFonts w:ascii="Calibri" w:eastAsia="Calibri" w:hAnsi="Calibri" w:cs="Calibri"/>
          <w:color w:val="FF33CC"/>
        </w:rPr>
        <w:tab/>
      </w:r>
      <w:r w:rsidR="001C48DA">
        <w:rPr>
          <w:rFonts w:ascii="Calibri" w:eastAsia="Calibri" w:hAnsi="Calibri" w:cs="Calibri"/>
          <w:color w:val="FF33CC"/>
        </w:rPr>
        <w:tab/>
      </w:r>
      <w:r w:rsidR="001C48DA">
        <w:rPr>
          <w:rFonts w:ascii="Calibri" w:eastAsia="Calibri" w:hAnsi="Calibri" w:cs="Calibri"/>
          <w:color w:val="FF33CC"/>
        </w:rPr>
        <w:tab/>
      </w:r>
      <w:r w:rsidR="001C48DA">
        <w:rPr>
          <w:rFonts w:ascii="Calibri" w:eastAsia="Calibri" w:hAnsi="Calibri" w:cs="Calibri"/>
          <w:color w:val="FF33CC"/>
        </w:rPr>
        <w:tab/>
      </w:r>
      <w:r w:rsidR="00A45A8A">
        <w:rPr>
          <w:rFonts w:ascii="Calibri" w:eastAsia="Calibri" w:hAnsi="Calibri" w:cs="Calibri"/>
          <w:color w:val="FF33CC"/>
        </w:rPr>
        <w:tab/>
      </w:r>
      <w:r w:rsidR="00483790">
        <w:rPr>
          <w:rFonts w:ascii="Calibri" w:eastAsia="Calibri" w:hAnsi="Calibri" w:cs="Calibri"/>
          <w:color w:val="FF33CC"/>
        </w:rPr>
        <w:t xml:space="preserve">    </w:t>
      </w:r>
      <w:r w:rsidR="00A45A8A">
        <w:rPr>
          <w:rFonts w:ascii="Calibri" w:eastAsia="Calibri" w:hAnsi="Calibri" w:cs="Calibri"/>
          <w:color w:val="FF33CC"/>
        </w:rPr>
        <w:t xml:space="preserve"> </w:t>
      </w:r>
      <w:r w:rsidR="001C48DA">
        <w:rPr>
          <w:rFonts w:ascii="Calibri" w:eastAsia="Calibri" w:hAnsi="Calibri" w:cs="Calibri"/>
          <w:color w:val="FF33CC"/>
        </w:rPr>
        <w:t xml:space="preserve"> </w:t>
      </w:r>
      <w:r w:rsidR="001C48DA" w:rsidRPr="001C48DA">
        <w:rPr>
          <w:rFonts w:ascii="Calibri" w:eastAsia="Calibri" w:hAnsi="Calibri" w:cs="Calibri"/>
          <w:color w:val="FF33CC"/>
          <w:sz w:val="18"/>
          <w:szCs w:val="18"/>
        </w:rPr>
        <w:t>[deleted in 1837]</w:t>
      </w:r>
      <w:r w:rsidR="00A45A8A">
        <w:rPr>
          <w:rFonts w:ascii="Calibri" w:eastAsia="Calibri" w:hAnsi="Calibri" w:cs="Calibri"/>
          <w:color w:val="FF33CC"/>
          <w:sz w:val="18"/>
          <w:szCs w:val="18"/>
        </w:rPr>
        <w:t xml:space="preserve"> </w:t>
      </w:r>
      <w:r w:rsidR="009B48A5">
        <w:rPr>
          <w:rFonts w:ascii="Calibri" w:eastAsia="Calibri" w:hAnsi="Calibri" w:cs="Calibri"/>
          <w:color w:val="FF33CC"/>
          <w:sz w:val="18"/>
          <w:szCs w:val="18"/>
        </w:rPr>
        <w:t xml:space="preserve">  </w:t>
      </w:r>
      <w:r w:rsidR="00A45A8A" w:rsidRPr="00483790">
        <w:rPr>
          <w:rFonts w:ascii="Calibri" w:eastAsia="Calibri" w:hAnsi="Calibri" w:cs="Calibri"/>
          <w:i/>
          <w:sz w:val="16"/>
          <w:szCs w:val="16"/>
        </w:rPr>
        <w:t>[see Note]</w:t>
      </w:r>
    </w:p>
    <w:p w14:paraId="7B3038F8" w14:textId="0E0DEBFD" w:rsidR="003A4895" w:rsidRDefault="004E17B9" w:rsidP="004E17B9">
      <w:pPr>
        <w:spacing w:after="0"/>
        <w:ind w:left="0" w:firstLine="720"/>
        <w:rPr>
          <w:rFonts w:ascii="Calibri" w:eastAsia="Calibri" w:hAnsi="Calibri" w:cs="Calibri"/>
        </w:rPr>
      </w:pPr>
      <w:r w:rsidRPr="00760F89">
        <w:rPr>
          <w:rFonts w:ascii="Calibri" w:eastAsia="Calibri" w:hAnsi="Calibri" w:cs="Calibri"/>
          <w:color w:val="FF33CC"/>
        </w:rPr>
        <w:t>that</w:t>
      </w:r>
      <w:r w:rsidR="003F401A" w:rsidRPr="00760F89">
        <w:rPr>
          <w:rFonts w:ascii="Calibri" w:eastAsia="Calibri" w:hAnsi="Calibri" w:cs="Calibri"/>
          <w:color w:val="FF33CC"/>
        </w:rPr>
        <w:t xml:space="preserve"> </w:t>
      </w:r>
      <w:proofErr w:type="gramStart"/>
      <w:r w:rsidR="003F401A" w:rsidRPr="004E17B9">
        <w:rPr>
          <w:rFonts w:ascii="Calibri" w:eastAsia="Calibri" w:hAnsi="Calibri" w:cs="Calibri"/>
          <w:b/>
          <w:color w:val="00B050"/>
        </w:rPr>
        <w:t>as</w:t>
      </w:r>
      <w:r w:rsidR="003F401A">
        <w:rPr>
          <w:rFonts w:ascii="Calibri" w:eastAsia="Calibri" w:hAnsi="Calibri" w:cs="Calibri"/>
        </w:rPr>
        <w:t xml:space="preserve"> </w:t>
      </w:r>
      <w:r>
        <w:rPr>
          <w:rFonts w:ascii="Calibri" w:eastAsia="Calibri" w:hAnsi="Calibri" w:cs="Calibri"/>
        </w:rPr>
        <w:t xml:space="preserve"> </w:t>
      </w:r>
      <w:r w:rsidR="003F401A">
        <w:rPr>
          <w:rFonts w:ascii="Calibri" w:eastAsia="Calibri" w:hAnsi="Calibri" w:cs="Calibri"/>
        </w:rPr>
        <w:t>he</w:t>
      </w:r>
      <w:proofErr w:type="gramEnd"/>
      <w:r w:rsidR="003F401A">
        <w:rPr>
          <w:rFonts w:ascii="Calibri" w:eastAsia="Calibri" w:hAnsi="Calibri" w:cs="Calibri"/>
        </w:rPr>
        <w:t xml:space="preserve"> </w:t>
      </w:r>
      <w:r w:rsidR="003A4895">
        <w:rPr>
          <w:rFonts w:ascii="Calibri" w:eastAsia="Calibri" w:hAnsi="Calibri" w:cs="Calibri"/>
        </w:rPr>
        <w:t>[</w:t>
      </w:r>
      <w:r w:rsidR="003A4895" w:rsidRPr="00505E07">
        <w:rPr>
          <w:rFonts w:ascii="Calibri" w:eastAsia="Calibri" w:hAnsi="Calibri" w:cs="Calibri"/>
          <w:bCs/>
          <w:color w:val="00B0F0"/>
          <w:u w:val="single"/>
        </w:rPr>
        <w:t>Alma</w:t>
      </w:r>
      <w:r w:rsidR="003A4895">
        <w:rPr>
          <w:rFonts w:ascii="Calibri" w:eastAsia="Calibri" w:hAnsi="Calibri" w:cs="Calibri"/>
        </w:rPr>
        <w:t>]</w:t>
      </w:r>
      <w:r w:rsidR="003A4895" w:rsidRPr="003A4895">
        <w:rPr>
          <w:rFonts w:ascii="Calibri" w:eastAsia="Calibri" w:hAnsi="Calibri" w:cs="Calibri"/>
          <w:u w:val="single"/>
        </w:rPr>
        <w:tab/>
      </w:r>
      <w:r w:rsidR="003A4895" w:rsidRPr="003A4895">
        <w:rPr>
          <w:rFonts w:ascii="Calibri" w:eastAsia="Calibri" w:hAnsi="Calibri" w:cs="Calibri"/>
          <w:u w:val="single"/>
        </w:rPr>
        <w:tab/>
      </w:r>
      <w:r w:rsidR="003A4895" w:rsidRPr="003A4895">
        <w:rPr>
          <w:rFonts w:ascii="Calibri" w:eastAsia="Calibri" w:hAnsi="Calibri" w:cs="Calibri"/>
          <w:u w:val="single"/>
        </w:rPr>
        <w:tab/>
      </w:r>
      <w:r w:rsidR="003A4895" w:rsidRPr="003A4895">
        <w:rPr>
          <w:rFonts w:ascii="Calibri" w:eastAsia="Calibri" w:hAnsi="Calibri" w:cs="Calibri"/>
          <w:u w:val="single"/>
        </w:rPr>
        <w:tab/>
      </w:r>
      <w:r w:rsidR="003A4895" w:rsidRPr="003A4895">
        <w:rPr>
          <w:rFonts w:ascii="Calibri" w:eastAsia="Calibri" w:hAnsi="Calibri" w:cs="Calibri"/>
          <w:u w:val="single"/>
        </w:rPr>
        <w:tab/>
      </w:r>
      <w:r w:rsidR="003F401A" w:rsidRPr="003A4895">
        <w:rPr>
          <w:rFonts w:ascii="Calibri" w:eastAsia="Calibri" w:hAnsi="Calibri" w:cs="Calibri"/>
          <w:i/>
          <w:color w:val="FF0000"/>
        </w:rPr>
        <w:t>entered the city</w:t>
      </w:r>
      <w:r w:rsidR="00505E07">
        <w:rPr>
          <w:rFonts w:ascii="Calibri" w:eastAsia="Calibri" w:hAnsi="Calibri" w:cs="Calibri"/>
          <w:i/>
          <w:color w:val="FF0000"/>
        </w:rPr>
        <w:t xml:space="preserve"> </w:t>
      </w:r>
      <w:r w:rsidR="003A4895" w:rsidRPr="003A4895">
        <w:rPr>
          <w:rFonts w:ascii="Calibri" w:eastAsia="Calibri" w:hAnsi="Calibri" w:cs="Calibri"/>
          <w:i/>
          <w:color w:val="FF0000"/>
        </w:rPr>
        <w:t xml:space="preserve">[of </w:t>
      </w:r>
      <w:proofErr w:type="spellStart"/>
      <w:r w:rsidR="003A4895" w:rsidRPr="00505E07">
        <w:rPr>
          <w:rFonts w:ascii="Calibri" w:eastAsia="Calibri" w:hAnsi="Calibri" w:cs="Calibri"/>
          <w:b/>
          <w:i/>
          <w:color w:val="FF0000"/>
          <w:u w:val="single"/>
        </w:rPr>
        <w:t>Ammonihah</w:t>
      </w:r>
      <w:proofErr w:type="spellEnd"/>
      <w:r w:rsidR="003A4895" w:rsidRPr="003A4895">
        <w:rPr>
          <w:rFonts w:ascii="Calibri" w:eastAsia="Calibri" w:hAnsi="Calibri" w:cs="Calibri"/>
          <w:i/>
          <w:color w:val="FF0000"/>
        </w:rPr>
        <w:t>]</w:t>
      </w:r>
      <w:r w:rsidR="003F401A" w:rsidRPr="003A4895">
        <w:rPr>
          <w:rFonts w:ascii="Calibri" w:eastAsia="Calibri" w:hAnsi="Calibri" w:cs="Calibri"/>
          <w:color w:val="FF0000"/>
        </w:rPr>
        <w:t xml:space="preserve"> </w:t>
      </w:r>
    </w:p>
    <w:p w14:paraId="04066980" w14:textId="77777777" w:rsidR="003A4895" w:rsidRPr="003A4895" w:rsidRDefault="003A4895" w:rsidP="003A4895">
      <w:pPr>
        <w:autoSpaceDE w:val="0"/>
        <w:autoSpaceDN w:val="0"/>
        <w:adjustRightInd w:val="0"/>
        <w:spacing w:after="0"/>
        <w:ind w:left="0"/>
        <w:rPr>
          <w:rFonts w:ascii="Calibri" w:eastAsia="Calibri" w:hAnsi="Calibri" w:cs="Calibri"/>
        </w:rPr>
      </w:pPr>
      <w:r w:rsidRPr="003A4895">
        <w:rPr>
          <w:rFonts w:ascii="Calibri" w:eastAsia="Calibri" w:hAnsi="Calibri" w:cs="Calibri"/>
        </w:rPr>
        <w:t>_______</w:t>
      </w:r>
    </w:p>
    <w:p w14:paraId="07627004" w14:textId="77777777" w:rsidR="000002F2" w:rsidRDefault="000002F2" w:rsidP="000002F2">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 LL – Repeated use of “</w:t>
      </w:r>
      <w:r w:rsidRPr="00F97999">
        <w:rPr>
          <w:rFonts w:ascii="Calibri" w:eastAsia="Calibri" w:hAnsi="Calibri" w:cs="Calibri"/>
          <w:sz w:val="18"/>
          <w:szCs w:val="18"/>
          <w:u w:val="single"/>
        </w:rPr>
        <w:t>it came to pass</w:t>
      </w:r>
      <w:r>
        <w:rPr>
          <w:rFonts w:ascii="Calibri" w:eastAsia="Calibri" w:hAnsi="Calibri" w:cs="Calibri"/>
          <w:sz w:val="18"/>
          <w:szCs w:val="18"/>
        </w:rPr>
        <w:t>”]</w:t>
      </w:r>
      <w:r w:rsidRPr="003A4895">
        <w:rPr>
          <w:rFonts w:ascii="Calibri" w:eastAsia="Calibri" w:hAnsi="Calibri" w:cs="Calibri"/>
          <w:sz w:val="18"/>
          <w:szCs w:val="18"/>
        </w:rPr>
        <w:tab/>
      </w:r>
    </w:p>
    <w:p w14:paraId="0509FA18" w14:textId="336B4816" w:rsidR="003A4895" w:rsidRPr="003A4895" w:rsidRDefault="0004069C" w:rsidP="003A4895">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r w:rsidR="000002F2">
        <w:rPr>
          <w:rFonts w:ascii="Calibri" w:eastAsia="Calibri" w:hAnsi="Calibri" w:cs="Calibri"/>
          <w:sz w:val="18"/>
          <w:szCs w:val="18"/>
        </w:rPr>
        <w:t>mm</w:t>
      </w:r>
      <w:r>
        <w:rPr>
          <w:rFonts w:ascii="Calibri" w:eastAsia="Calibri" w:hAnsi="Calibri" w:cs="Calibri"/>
          <w:sz w:val="18"/>
          <w:szCs w:val="18"/>
        </w:rPr>
        <w:t xml:space="preserve"> – Like </w:t>
      </w:r>
      <w:proofErr w:type="gramStart"/>
      <w:r>
        <w:rPr>
          <w:rFonts w:ascii="Calibri" w:eastAsia="Calibri" w:hAnsi="Calibri" w:cs="Calibri"/>
          <w:sz w:val="18"/>
          <w:szCs w:val="18"/>
        </w:rPr>
        <w:t>endings  “</w:t>
      </w:r>
      <w:proofErr w:type="spellStart"/>
      <w:proofErr w:type="gramEnd"/>
      <w:r>
        <w:rPr>
          <w:rFonts w:ascii="Calibri" w:eastAsia="Calibri" w:hAnsi="Calibri" w:cs="Calibri"/>
          <w:sz w:val="18"/>
          <w:szCs w:val="18"/>
        </w:rPr>
        <w:t>Ammonihah</w:t>
      </w:r>
      <w:proofErr w:type="spellEnd"/>
      <w:r>
        <w:rPr>
          <w:rFonts w:ascii="Calibri" w:eastAsia="Calibri" w:hAnsi="Calibri" w:cs="Calibri"/>
          <w:sz w:val="18"/>
          <w:szCs w:val="18"/>
        </w:rPr>
        <w:t>]</w:t>
      </w:r>
      <w:r w:rsidR="003A4895" w:rsidRPr="003A4895">
        <w:rPr>
          <w:rFonts w:ascii="Calibri" w:eastAsia="Calibri" w:hAnsi="Calibri" w:cs="Calibri"/>
          <w:sz w:val="18"/>
          <w:szCs w:val="18"/>
        </w:rPr>
        <w:tab/>
      </w:r>
      <w:r w:rsidR="003A4895" w:rsidRPr="003A4895">
        <w:rPr>
          <w:rFonts w:ascii="Calibri" w:eastAsia="Calibri" w:hAnsi="Calibri" w:cs="Calibri"/>
          <w:sz w:val="18"/>
          <w:szCs w:val="18"/>
        </w:rPr>
        <w:tab/>
      </w:r>
      <w:r w:rsidR="003A4895" w:rsidRPr="003A4895">
        <w:rPr>
          <w:rFonts w:ascii="Calibri" w:eastAsia="Calibri" w:hAnsi="Calibri" w:cs="Calibri"/>
          <w:sz w:val="18"/>
          <w:szCs w:val="18"/>
        </w:rPr>
        <w:tab/>
      </w:r>
      <w:r w:rsidR="003A4895" w:rsidRPr="003A4895">
        <w:rPr>
          <w:rFonts w:ascii="Calibri" w:eastAsia="Calibri" w:hAnsi="Calibri" w:cs="Calibri"/>
          <w:sz w:val="18"/>
          <w:szCs w:val="18"/>
        </w:rPr>
        <w:tab/>
      </w:r>
    </w:p>
    <w:p w14:paraId="6ACC0CBC" w14:textId="033FC729" w:rsidR="003A4895" w:rsidRPr="003A4895" w:rsidRDefault="003A4895" w:rsidP="003A4895">
      <w:pPr>
        <w:autoSpaceDE w:val="0"/>
        <w:autoSpaceDN w:val="0"/>
        <w:adjustRightInd w:val="0"/>
        <w:spacing w:after="0"/>
        <w:ind w:left="0"/>
        <w:rPr>
          <w:rFonts w:ascii="Calibri" w:eastAsia="Calibri" w:hAnsi="Calibri" w:cs="Calibri"/>
          <w:sz w:val="18"/>
          <w:szCs w:val="18"/>
        </w:rPr>
      </w:pPr>
      <w:r w:rsidRPr="003A4895">
        <w:rPr>
          <w:rFonts w:ascii="Calibri" w:eastAsia="Calibri" w:hAnsi="Calibri" w:cs="Calibri"/>
          <w:sz w:val="18"/>
          <w:szCs w:val="18"/>
        </w:rPr>
        <w:tab/>
      </w:r>
      <w:r w:rsidRPr="003A4895">
        <w:rPr>
          <w:rFonts w:ascii="Calibri" w:eastAsia="Calibri" w:hAnsi="Calibri" w:cs="Calibri"/>
          <w:sz w:val="18"/>
          <w:szCs w:val="18"/>
        </w:rPr>
        <w:tab/>
      </w:r>
      <w:r w:rsidRPr="003A4895">
        <w:rPr>
          <w:rFonts w:ascii="Calibri" w:eastAsia="Calibri" w:hAnsi="Calibri" w:cs="Calibri"/>
          <w:sz w:val="18"/>
          <w:szCs w:val="18"/>
        </w:rPr>
        <w:tab/>
      </w:r>
      <w:r w:rsidRPr="003A4895">
        <w:rPr>
          <w:rFonts w:ascii="Calibri" w:eastAsia="Calibri" w:hAnsi="Calibri" w:cs="Calibri"/>
          <w:sz w:val="18"/>
          <w:szCs w:val="18"/>
        </w:rPr>
        <w:tab/>
      </w:r>
      <w:r w:rsidRPr="003A4895">
        <w:rPr>
          <w:rFonts w:ascii="Calibri" w:eastAsia="Calibri" w:hAnsi="Calibri" w:cs="Calibri"/>
          <w:sz w:val="18"/>
          <w:szCs w:val="18"/>
        </w:rPr>
        <w:tab/>
      </w:r>
      <w:r w:rsidRPr="003A4895">
        <w:rPr>
          <w:rFonts w:ascii="Calibri" w:eastAsia="Calibri" w:hAnsi="Calibri" w:cs="Calibri"/>
          <w:sz w:val="18"/>
          <w:szCs w:val="18"/>
        </w:rPr>
        <w:tab/>
      </w:r>
    </w:p>
    <w:p w14:paraId="311173F8" w14:textId="77777777" w:rsidR="00C421FF" w:rsidRDefault="00C421FF" w:rsidP="00C421FF">
      <w:pPr>
        <w:spacing w:after="0"/>
        <w:ind w:left="0"/>
        <w:rPr>
          <w:i/>
        </w:rPr>
      </w:pPr>
      <w:bookmarkStart w:id="204" w:name="_Hlk492397634"/>
      <w:r w:rsidRPr="00DE2D0D">
        <w:rPr>
          <w:i/>
        </w:rPr>
        <w:lastRenderedPageBreak/>
        <w:t>[Alma</w:t>
      </w:r>
      <w:r>
        <w:rPr>
          <w:i/>
        </w:rPr>
        <w:t xml:space="preserve"> 8</w:t>
      </w:r>
      <w:r w:rsidRPr="00DE2D0D">
        <w:rPr>
          <w:i/>
        </w:rPr>
        <w:t>]</w:t>
      </w:r>
    </w:p>
    <w:p w14:paraId="059ACBB0" w14:textId="77777777" w:rsidR="002A28EF" w:rsidRPr="00DE2D0D" w:rsidRDefault="002A28EF" w:rsidP="00C421FF">
      <w:pPr>
        <w:spacing w:after="0"/>
        <w:ind w:left="0"/>
        <w:rPr>
          <w:i/>
        </w:rPr>
      </w:pPr>
    </w:p>
    <w:p w14:paraId="1E84C335" w14:textId="77777777" w:rsidR="00422447" w:rsidRDefault="003F401A" w:rsidP="003A4895">
      <w:pPr>
        <w:spacing w:after="0"/>
        <w:ind w:firstLine="720"/>
        <w:rPr>
          <w:rFonts w:ascii="Calibri" w:eastAsia="Calibri" w:hAnsi="Calibri" w:cs="Calibri"/>
        </w:rPr>
      </w:pPr>
      <w:proofErr w:type="gramStart"/>
      <w:r>
        <w:rPr>
          <w:rFonts w:ascii="Calibri" w:eastAsia="Calibri" w:hAnsi="Calibri" w:cs="Calibri"/>
        </w:rPr>
        <w:t xml:space="preserve">he </w:t>
      </w:r>
      <w:r w:rsidR="00422447">
        <w:rPr>
          <w:rFonts w:ascii="Calibri" w:eastAsia="Calibri" w:hAnsi="Calibri" w:cs="Calibri"/>
        </w:rPr>
        <w:t xml:space="preserve"> [</w:t>
      </w:r>
      <w:proofErr w:type="gramEnd"/>
      <w:r w:rsidR="00422447" w:rsidRPr="00505E07">
        <w:rPr>
          <w:rFonts w:ascii="Calibri" w:eastAsia="Calibri" w:hAnsi="Calibri" w:cs="Calibri"/>
          <w:bCs/>
          <w:color w:val="00B0F0"/>
          <w:u w:val="single"/>
        </w:rPr>
        <w:t>Alma</w:t>
      </w:r>
      <w:r w:rsidR="00422447">
        <w:rPr>
          <w:rFonts w:ascii="Calibri" w:eastAsia="Calibri" w:hAnsi="Calibri" w:cs="Calibri"/>
        </w:rPr>
        <w:t>]</w:t>
      </w:r>
      <w:r w:rsidR="00422447">
        <w:rPr>
          <w:rFonts w:ascii="Calibri" w:eastAsia="Calibri" w:hAnsi="Calibri" w:cs="Calibri"/>
        </w:rPr>
        <w:tab/>
      </w:r>
    </w:p>
    <w:p w14:paraId="6641786E" w14:textId="338AEAA4" w:rsidR="003F401A" w:rsidRDefault="003F401A" w:rsidP="00422447">
      <w:pPr>
        <w:spacing w:after="0"/>
        <w:ind w:left="1440" w:firstLine="720"/>
        <w:rPr>
          <w:rFonts w:ascii="Calibri" w:eastAsia="Calibri" w:hAnsi="Calibri" w:cs="Calibri"/>
        </w:rPr>
      </w:pPr>
      <w:r>
        <w:rPr>
          <w:rFonts w:ascii="Calibri" w:eastAsia="Calibri" w:hAnsi="Calibri" w:cs="Calibri"/>
        </w:rPr>
        <w:t xml:space="preserve">was </w:t>
      </w:r>
      <w:r w:rsidR="00422447">
        <w:rPr>
          <w:rFonts w:ascii="Calibri" w:eastAsia="Calibri" w:hAnsi="Calibri" w:cs="Calibri"/>
        </w:rPr>
        <w:tab/>
      </w:r>
      <w:proofErr w:type="gramStart"/>
      <w:r w:rsidRPr="00773059">
        <w:rPr>
          <w:rFonts w:ascii="Calibri" w:eastAsia="Calibri" w:hAnsi="Calibri" w:cs="Calibri"/>
          <w:b/>
          <w:color w:val="F79646" w:themeColor="accent6"/>
        </w:rPr>
        <w:t>an</w:t>
      </w:r>
      <w:proofErr w:type="gramEnd"/>
      <w:r>
        <w:rPr>
          <w:rFonts w:ascii="Calibri" w:eastAsia="Calibri" w:hAnsi="Calibri" w:cs="Calibri"/>
        </w:rPr>
        <w:t xml:space="preserve"> </w:t>
      </w:r>
      <w:r w:rsidR="00422447">
        <w:rPr>
          <w:rFonts w:ascii="Calibri" w:eastAsia="Calibri" w:hAnsi="Calibri" w:cs="Calibri"/>
        </w:rPr>
        <w:tab/>
        <w:t>hungered</w:t>
      </w:r>
      <w:bookmarkEnd w:id="204"/>
      <w:r w:rsidR="00773059">
        <w:rPr>
          <w:rFonts w:ascii="Calibri" w:eastAsia="Calibri" w:hAnsi="Calibri" w:cs="Calibri"/>
        </w:rPr>
        <w:tab/>
      </w:r>
      <w:r w:rsidR="00773059">
        <w:rPr>
          <w:rFonts w:ascii="Calibri" w:eastAsia="Calibri" w:hAnsi="Calibri" w:cs="Calibri"/>
        </w:rPr>
        <w:tab/>
      </w:r>
      <w:r w:rsidR="00773059">
        <w:rPr>
          <w:rFonts w:ascii="Calibri" w:eastAsia="Calibri" w:hAnsi="Calibri" w:cs="Calibri"/>
        </w:rPr>
        <w:tab/>
      </w:r>
      <w:r w:rsidR="00773059">
        <w:rPr>
          <w:rFonts w:ascii="Calibri" w:eastAsia="Calibri" w:hAnsi="Calibri" w:cs="Calibri"/>
        </w:rPr>
        <w:tab/>
      </w:r>
      <w:r w:rsidR="00773059">
        <w:rPr>
          <w:rFonts w:ascii="Calibri" w:eastAsia="Calibri" w:hAnsi="Calibri" w:cs="Calibri"/>
        </w:rPr>
        <w:tab/>
      </w:r>
      <w:r w:rsidR="00773059">
        <w:rPr>
          <w:rFonts w:ascii="Calibri" w:eastAsia="Calibri" w:hAnsi="Calibri" w:cs="Calibri"/>
        </w:rPr>
        <w:tab/>
        <w:t xml:space="preserve">         </w:t>
      </w:r>
      <w:r w:rsidR="001F3290">
        <w:rPr>
          <w:rFonts w:ascii="Calibri" w:eastAsia="Calibri" w:hAnsi="Calibri" w:cs="Calibri"/>
        </w:rPr>
        <w:t xml:space="preserve"> </w:t>
      </w:r>
      <w:r w:rsidR="00773059" w:rsidRPr="009B48A5">
        <w:rPr>
          <w:rFonts w:ascii="Calibri" w:eastAsia="Calibri" w:hAnsi="Calibri" w:cs="Calibri"/>
          <w:sz w:val="16"/>
          <w:szCs w:val="16"/>
        </w:rPr>
        <w:t>0</w:t>
      </w:r>
      <w:r w:rsidR="000002F2">
        <w:rPr>
          <w:rFonts w:ascii="Calibri" w:eastAsia="Calibri" w:hAnsi="Calibri" w:cs="Calibri"/>
          <w:sz w:val="16"/>
          <w:szCs w:val="16"/>
        </w:rPr>
        <w:t>6</w:t>
      </w:r>
    </w:p>
    <w:p w14:paraId="78B60C4B" w14:textId="54D49D3C" w:rsidR="003F401A" w:rsidRPr="00741237" w:rsidRDefault="003F401A" w:rsidP="003F401A">
      <w:pPr>
        <w:spacing w:after="0"/>
        <w:ind w:left="0"/>
        <w:rPr>
          <w:rFonts w:ascii="Calibri" w:eastAsia="Calibri" w:hAnsi="Calibri" w:cs="Calibri"/>
          <w:bCs/>
        </w:rPr>
      </w:pPr>
      <w:r>
        <w:rPr>
          <w:rFonts w:ascii="Calibri" w:eastAsia="Calibri" w:hAnsi="Calibri" w:cs="Calibri"/>
        </w:rPr>
        <w:tab/>
      </w:r>
      <w:r w:rsidRPr="00422447">
        <w:rPr>
          <w:rFonts w:ascii="Calibri" w:eastAsia="Calibri" w:hAnsi="Calibri" w:cs="Calibri"/>
          <w:b/>
        </w:rPr>
        <w:t xml:space="preserve">and </w:t>
      </w:r>
      <w:r w:rsidR="00422447">
        <w:rPr>
          <w:rFonts w:ascii="Calibri" w:eastAsia="Calibri" w:hAnsi="Calibri" w:cs="Calibri"/>
        </w:rPr>
        <w:tab/>
      </w:r>
      <w:proofErr w:type="gramStart"/>
      <w:r w:rsidRPr="009C0D13">
        <w:rPr>
          <w:rFonts w:ascii="Calibri" w:eastAsia="Calibri" w:hAnsi="Calibri" w:cs="Calibri"/>
          <w:highlight w:val="lightGray"/>
          <w:u w:val="single"/>
        </w:rPr>
        <w:t xml:space="preserve">he </w:t>
      </w:r>
      <w:r w:rsidR="00422447" w:rsidRPr="009C0D13">
        <w:rPr>
          <w:rFonts w:ascii="Calibri" w:eastAsia="Calibri" w:hAnsi="Calibri" w:cs="Calibri"/>
          <w:highlight w:val="lightGray"/>
          <w:u w:val="single"/>
        </w:rPr>
        <w:t xml:space="preserve"> [</w:t>
      </w:r>
      <w:proofErr w:type="gramEnd"/>
      <w:r w:rsidR="00422447" w:rsidRPr="00505E07">
        <w:rPr>
          <w:rFonts w:ascii="Calibri" w:eastAsia="Calibri" w:hAnsi="Calibri" w:cs="Calibri"/>
          <w:bCs/>
          <w:color w:val="00B0F0"/>
          <w:highlight w:val="lightGray"/>
          <w:u w:val="single"/>
        </w:rPr>
        <w:t>Alma</w:t>
      </w:r>
      <w:r w:rsidR="00422447" w:rsidRPr="009C0D13">
        <w:rPr>
          <w:rFonts w:ascii="Calibri" w:eastAsia="Calibri" w:hAnsi="Calibri" w:cs="Calibri"/>
          <w:highlight w:val="lightGray"/>
          <w:u w:val="single"/>
        </w:rPr>
        <w:t>]</w:t>
      </w:r>
      <w:r w:rsidR="00422447" w:rsidRPr="009C0D13">
        <w:rPr>
          <w:rFonts w:ascii="Calibri" w:eastAsia="Calibri" w:hAnsi="Calibri" w:cs="Calibri"/>
          <w:highlight w:val="lightGray"/>
          <w:u w:val="single"/>
        </w:rPr>
        <w:tab/>
      </w:r>
      <w:r w:rsidR="00422447" w:rsidRPr="009C0D13">
        <w:rPr>
          <w:rFonts w:ascii="Calibri" w:eastAsia="Calibri" w:hAnsi="Calibri" w:cs="Calibri"/>
          <w:highlight w:val="lightGray"/>
          <w:u w:val="single"/>
        </w:rPr>
        <w:tab/>
      </w:r>
      <w:r w:rsidRPr="009C0D13">
        <w:rPr>
          <w:rFonts w:ascii="Calibri" w:eastAsia="Calibri" w:hAnsi="Calibri" w:cs="Calibri"/>
          <w:b/>
          <w:highlight w:val="lightGray"/>
          <w:u w:val="single"/>
        </w:rPr>
        <w:t>said</w:t>
      </w:r>
      <w:r w:rsidRPr="009C0D13">
        <w:rPr>
          <w:rFonts w:ascii="Calibri" w:eastAsia="Calibri" w:hAnsi="Calibri" w:cs="Calibri"/>
          <w:highlight w:val="lightGray"/>
          <w:u w:val="single"/>
        </w:rPr>
        <w:t xml:space="preserve"> </w:t>
      </w:r>
      <w:r w:rsidR="00422447" w:rsidRPr="009C0D13">
        <w:rPr>
          <w:rFonts w:ascii="Calibri" w:eastAsia="Calibri" w:hAnsi="Calibri" w:cs="Calibri"/>
          <w:highlight w:val="lightGray"/>
          <w:u w:val="single"/>
        </w:rPr>
        <w:tab/>
        <w:t xml:space="preserve">    </w:t>
      </w:r>
      <w:r w:rsidRPr="009C0D13">
        <w:rPr>
          <w:rFonts w:ascii="Calibri" w:eastAsia="Calibri" w:hAnsi="Calibri" w:cs="Calibri"/>
          <w:highlight w:val="lightGray"/>
          <w:u w:val="single"/>
        </w:rPr>
        <w:t xml:space="preserve">to </w:t>
      </w:r>
      <w:r w:rsidR="00422447" w:rsidRPr="009C0D13">
        <w:rPr>
          <w:rFonts w:ascii="Calibri" w:eastAsia="Calibri" w:hAnsi="Calibri" w:cs="Calibri"/>
          <w:highlight w:val="lightGray"/>
          <w:u w:val="single"/>
        </w:rPr>
        <w:tab/>
      </w:r>
      <w:r w:rsidRPr="009C0D13">
        <w:rPr>
          <w:rFonts w:ascii="Calibri" w:eastAsia="Calibri" w:hAnsi="Calibri" w:cs="Calibri"/>
          <w:highlight w:val="lightGray"/>
          <w:u w:val="single"/>
        </w:rPr>
        <w:t xml:space="preserve">a </w:t>
      </w:r>
      <w:r w:rsidR="00422447" w:rsidRPr="009C0D13">
        <w:rPr>
          <w:rFonts w:ascii="Calibri" w:eastAsia="Calibri" w:hAnsi="Calibri" w:cs="Calibri"/>
          <w:highlight w:val="lightGray"/>
          <w:u w:val="single"/>
        </w:rPr>
        <w:t xml:space="preserve">        </w:t>
      </w:r>
      <w:r w:rsidRPr="009C0D13">
        <w:rPr>
          <w:rFonts w:ascii="Calibri" w:eastAsia="Calibri" w:hAnsi="Calibri" w:cs="Calibri"/>
          <w:b/>
          <w:highlight w:val="lightGray"/>
          <w:u w:val="single"/>
        </w:rPr>
        <w:t>man</w:t>
      </w:r>
      <w:r w:rsidR="00741237">
        <w:rPr>
          <w:rFonts w:ascii="Calibri" w:eastAsia="Calibri" w:hAnsi="Calibri" w:cs="Calibri"/>
          <w:bCs/>
        </w:rPr>
        <w:t xml:space="preserve">  </w:t>
      </w:r>
      <w:r w:rsidR="00741237">
        <w:rPr>
          <w:rFonts w:ascii="Calibri" w:eastAsia="Calibri" w:hAnsi="Calibri" w:cs="Calibri"/>
          <w:bCs/>
        </w:rPr>
        <w:tab/>
      </w:r>
      <w:r w:rsidR="00741237">
        <w:rPr>
          <w:rFonts w:ascii="Calibri" w:eastAsia="Calibri" w:hAnsi="Calibri" w:cs="Calibri"/>
          <w:bCs/>
        </w:rPr>
        <w:tab/>
      </w:r>
      <w:r w:rsidR="000002F2" w:rsidRPr="000002F2">
        <w:rPr>
          <w:rFonts w:ascii="Calibri" w:eastAsia="Calibri" w:hAnsi="Calibri" w:cs="Calibri"/>
          <w:bCs/>
          <w:color w:val="00B0F0"/>
          <w:sz w:val="16"/>
          <w:szCs w:val="16"/>
        </w:rPr>
        <w:t>[Prophetic Dialogue]</w:t>
      </w:r>
      <w:r w:rsidR="00741237" w:rsidRPr="000002F2">
        <w:rPr>
          <w:rFonts w:ascii="Calibri" w:eastAsia="Calibri" w:hAnsi="Calibri" w:cs="Calibri"/>
          <w:bCs/>
          <w:color w:val="00B0F0"/>
        </w:rPr>
        <w:t xml:space="preserve">  </w:t>
      </w:r>
      <w:r w:rsidR="00741237" w:rsidRPr="00036E5B">
        <w:rPr>
          <w:iCs/>
          <w:color w:val="00B0F0"/>
          <w:sz w:val="18"/>
          <w:szCs w:val="18"/>
        </w:rPr>
        <w:t>P</w:t>
      </w:r>
      <w:r w:rsidR="00741237">
        <w:rPr>
          <w:iCs/>
          <w:color w:val="00B0F0"/>
          <w:sz w:val="18"/>
          <w:szCs w:val="18"/>
        </w:rPr>
        <w:t>D</w:t>
      </w:r>
    </w:p>
    <w:p w14:paraId="7B028E81" w14:textId="77777777" w:rsidR="00A45A8A" w:rsidRDefault="00A45A8A" w:rsidP="003F401A">
      <w:pPr>
        <w:spacing w:after="0"/>
        <w:ind w:left="0"/>
        <w:rPr>
          <w:rFonts w:ascii="Calibri" w:eastAsia="Calibri" w:hAnsi="Calibri" w:cs="Calibri"/>
        </w:rPr>
      </w:pPr>
    </w:p>
    <w:p w14:paraId="2C21F568" w14:textId="77777777" w:rsidR="00422447" w:rsidRDefault="003F401A" w:rsidP="003F401A">
      <w:pPr>
        <w:spacing w:after="0"/>
        <w:ind w:left="0"/>
        <w:rPr>
          <w:rFonts w:ascii="Calibri" w:eastAsia="Calibri" w:hAnsi="Calibri" w:cs="Calibri"/>
          <w:b/>
        </w:rPr>
      </w:pPr>
      <w:r>
        <w:rPr>
          <w:rFonts w:ascii="Calibri" w:eastAsia="Calibri" w:hAnsi="Calibri" w:cs="Calibri"/>
        </w:rPr>
        <w:tab/>
      </w:r>
      <w:r>
        <w:rPr>
          <w:rFonts w:ascii="Calibri" w:eastAsia="Calibri" w:hAnsi="Calibri" w:cs="Calibri"/>
        </w:rPr>
        <w:tab/>
        <w:t xml:space="preserve">Will </w:t>
      </w:r>
      <w:r w:rsidR="00422447">
        <w:rPr>
          <w:rFonts w:ascii="Calibri" w:eastAsia="Calibri" w:hAnsi="Calibri" w:cs="Calibri"/>
        </w:rPr>
        <w:tab/>
      </w:r>
      <w:r>
        <w:rPr>
          <w:rFonts w:ascii="Calibri" w:eastAsia="Calibri" w:hAnsi="Calibri" w:cs="Calibri"/>
        </w:rPr>
        <w:t xml:space="preserve">ye </w:t>
      </w:r>
      <w:r w:rsidR="00422447">
        <w:rPr>
          <w:rFonts w:ascii="Calibri" w:eastAsia="Calibri" w:hAnsi="Calibri" w:cs="Calibri"/>
        </w:rPr>
        <w:tab/>
      </w:r>
      <w:r w:rsidR="00422447">
        <w:rPr>
          <w:rFonts w:ascii="Calibri" w:eastAsia="Calibri" w:hAnsi="Calibri" w:cs="Calibri"/>
        </w:rPr>
        <w:tab/>
      </w:r>
      <w:r w:rsidRPr="00422447">
        <w:rPr>
          <w:rFonts w:ascii="Calibri" w:eastAsia="Calibri" w:hAnsi="Calibri" w:cs="Calibri"/>
          <w:b/>
        </w:rPr>
        <w:t xml:space="preserve">give </w:t>
      </w:r>
      <w:r w:rsidR="00422447">
        <w:rPr>
          <w:rFonts w:ascii="Calibri" w:eastAsia="Calibri" w:hAnsi="Calibri" w:cs="Calibri"/>
        </w:rPr>
        <w:tab/>
        <w:t xml:space="preserve">    </w:t>
      </w:r>
      <w:r>
        <w:rPr>
          <w:rFonts w:ascii="Calibri" w:eastAsia="Calibri" w:hAnsi="Calibri" w:cs="Calibri"/>
        </w:rPr>
        <w:t xml:space="preserve">to </w:t>
      </w:r>
      <w:r w:rsidR="00422447">
        <w:rPr>
          <w:rFonts w:ascii="Calibri" w:eastAsia="Calibri" w:hAnsi="Calibri" w:cs="Calibri"/>
        </w:rPr>
        <w:t xml:space="preserve">      </w:t>
      </w:r>
      <w:proofErr w:type="gramStart"/>
      <w:r>
        <w:rPr>
          <w:rFonts w:ascii="Calibri" w:eastAsia="Calibri" w:hAnsi="Calibri" w:cs="Calibri"/>
        </w:rPr>
        <w:t>an</w:t>
      </w:r>
      <w:proofErr w:type="gramEnd"/>
      <w:r>
        <w:rPr>
          <w:rFonts w:ascii="Calibri" w:eastAsia="Calibri" w:hAnsi="Calibri" w:cs="Calibri"/>
        </w:rPr>
        <w:t xml:space="preserve"> </w:t>
      </w:r>
      <w:r w:rsidR="00422447">
        <w:rPr>
          <w:rFonts w:ascii="Calibri" w:eastAsia="Calibri" w:hAnsi="Calibri" w:cs="Calibri"/>
        </w:rPr>
        <w:t xml:space="preserve">     </w:t>
      </w:r>
      <w:r w:rsidRPr="00CA1522">
        <w:rPr>
          <w:rFonts w:ascii="Calibri" w:eastAsia="Calibri" w:hAnsi="Calibri" w:cs="Calibri"/>
          <w:b/>
        </w:rPr>
        <w:t>humble servant</w:t>
      </w:r>
      <w:r>
        <w:rPr>
          <w:rFonts w:ascii="Calibri" w:eastAsia="Calibri" w:hAnsi="Calibri" w:cs="Calibri"/>
          <w:b/>
        </w:rPr>
        <w:t xml:space="preserve"> </w:t>
      </w:r>
    </w:p>
    <w:p w14:paraId="2DD06B14" w14:textId="77777777" w:rsidR="00E27FA9" w:rsidRDefault="003F401A" w:rsidP="00422447">
      <w:pPr>
        <w:spacing w:after="0"/>
        <w:ind w:left="4320" w:firstLine="720"/>
        <w:rPr>
          <w:rFonts w:ascii="Calibri" w:eastAsia="Calibri" w:hAnsi="Calibri" w:cs="Calibri"/>
          <w:b/>
        </w:rPr>
      </w:pPr>
      <w:r>
        <w:rPr>
          <w:rFonts w:ascii="Calibri" w:eastAsia="Calibri" w:hAnsi="Calibri" w:cs="Calibri"/>
          <w:b/>
        </w:rPr>
        <w:t xml:space="preserve">of </w:t>
      </w:r>
      <w:r w:rsidR="00422447">
        <w:rPr>
          <w:rFonts w:ascii="Calibri" w:eastAsia="Calibri" w:hAnsi="Calibri" w:cs="Calibri"/>
          <w:b/>
        </w:rPr>
        <w:t xml:space="preserve">      </w:t>
      </w:r>
      <w:r w:rsidRPr="00505E07">
        <w:rPr>
          <w:rFonts w:ascii="Calibri" w:eastAsia="Calibri" w:hAnsi="Calibri" w:cs="Calibri"/>
          <w:b/>
          <w:color w:val="004DBB"/>
          <w:u w:val="single"/>
        </w:rPr>
        <w:t>God</w:t>
      </w:r>
      <w:r>
        <w:rPr>
          <w:rFonts w:ascii="Calibri" w:eastAsia="Calibri" w:hAnsi="Calibri" w:cs="Calibri"/>
          <w:b/>
        </w:rPr>
        <w:t xml:space="preserve"> </w:t>
      </w:r>
    </w:p>
    <w:p w14:paraId="2FA89F01" w14:textId="77777777" w:rsidR="00E27FA9" w:rsidRPr="00422447" w:rsidRDefault="003F401A" w:rsidP="00E27FA9">
      <w:pPr>
        <w:spacing w:after="0"/>
        <w:ind w:left="2880" w:firstLine="720"/>
        <w:rPr>
          <w:rFonts w:ascii="Calibri" w:eastAsia="Calibri" w:hAnsi="Calibri" w:cs="Calibri"/>
          <w:b/>
        </w:rPr>
      </w:pPr>
      <w:r w:rsidRPr="00422447">
        <w:rPr>
          <w:rFonts w:ascii="Calibri" w:eastAsia="Calibri" w:hAnsi="Calibri" w:cs="Calibri"/>
          <w:b/>
        </w:rPr>
        <w:t xml:space="preserve">something </w:t>
      </w:r>
    </w:p>
    <w:p w14:paraId="72E8C0CD" w14:textId="77777777" w:rsidR="003F401A" w:rsidRPr="00B63C9C" w:rsidRDefault="00E27FA9" w:rsidP="00E27FA9">
      <w:pPr>
        <w:spacing w:after="0"/>
        <w:ind w:left="3600" w:firstLine="720"/>
        <w:rPr>
          <w:rFonts w:ascii="Calibri" w:eastAsia="Calibri" w:hAnsi="Calibri" w:cs="Calibri"/>
          <w:sz w:val="16"/>
          <w:szCs w:val="16"/>
        </w:rPr>
      </w:pPr>
      <w:r>
        <w:rPr>
          <w:rFonts w:ascii="Calibri" w:eastAsia="Calibri" w:hAnsi="Calibri" w:cs="Calibri"/>
        </w:rPr>
        <w:t xml:space="preserve">    to</w:t>
      </w:r>
      <w:r>
        <w:rPr>
          <w:rFonts w:ascii="Calibri" w:eastAsia="Calibri" w:hAnsi="Calibri" w:cs="Calibri"/>
        </w:rPr>
        <w:tab/>
        <w:t xml:space="preserve">           </w:t>
      </w:r>
      <w:r w:rsidR="003F401A">
        <w:rPr>
          <w:rFonts w:ascii="Calibri" w:eastAsia="Calibri" w:hAnsi="Calibri" w:cs="Calibri"/>
        </w:rPr>
        <w:t>eat?</w:t>
      </w:r>
    </w:p>
    <w:p w14:paraId="663977B3" w14:textId="77777777" w:rsidR="004D7907" w:rsidRPr="00B63C9C" w:rsidRDefault="004D7907" w:rsidP="003F401A">
      <w:pPr>
        <w:spacing w:after="0"/>
        <w:ind w:left="0"/>
        <w:rPr>
          <w:rFonts w:ascii="Calibri" w:eastAsia="Calibri" w:hAnsi="Calibri" w:cs="Calibri"/>
          <w:sz w:val="16"/>
          <w:szCs w:val="16"/>
        </w:rPr>
      </w:pPr>
    </w:p>
    <w:p w14:paraId="45B1F85A" w14:textId="77777777" w:rsidR="00900FC2" w:rsidRDefault="001C48DA" w:rsidP="004D7907">
      <w:pPr>
        <w:spacing w:after="0"/>
        <w:ind w:left="0"/>
        <w:rPr>
          <w:rFonts w:ascii="Calibri" w:eastAsia="Calibri" w:hAnsi="Calibri" w:cs="Calibri"/>
          <w:i/>
          <w:iCs/>
          <w:sz w:val="20"/>
          <w:szCs w:val="20"/>
        </w:rPr>
      </w:pPr>
      <w:r>
        <w:rPr>
          <w:rFonts w:ascii="Calibri" w:eastAsia="Calibri" w:hAnsi="Calibri" w:cs="Calibri"/>
          <w:i/>
          <w:sz w:val="20"/>
          <w:szCs w:val="20"/>
        </w:rPr>
        <w:t>[</w:t>
      </w:r>
      <w:r w:rsidRPr="001C48DA">
        <w:rPr>
          <w:rFonts w:ascii="Calibri" w:eastAsia="Calibri" w:hAnsi="Calibri" w:cs="Calibri"/>
          <w:i/>
          <w:color w:val="FF33CC"/>
          <w:sz w:val="20"/>
          <w:szCs w:val="20"/>
        </w:rPr>
        <w:t>Note</w:t>
      </w:r>
      <w:proofErr w:type="gramStart"/>
      <w:r w:rsidRPr="001C48DA">
        <w:rPr>
          <w:rFonts w:ascii="Calibri" w:eastAsia="Calibri" w:hAnsi="Calibri" w:cs="Calibri"/>
          <w:i/>
          <w:color w:val="FF33CC"/>
          <w:sz w:val="20"/>
          <w:szCs w:val="20"/>
        </w:rPr>
        <w:t>*</w:t>
      </w:r>
      <w:r w:rsidR="00760F89" w:rsidRPr="001C48DA">
        <w:rPr>
          <w:rFonts w:ascii="Calibri" w:eastAsia="Calibri" w:hAnsi="Calibri" w:cs="Calibri"/>
          <w:i/>
          <w:color w:val="FF33CC"/>
          <w:sz w:val="20"/>
          <w:szCs w:val="20"/>
        </w:rPr>
        <w:t xml:space="preserve">  </w:t>
      </w:r>
      <w:r w:rsidR="004D7907" w:rsidRPr="004D7907">
        <w:rPr>
          <w:rFonts w:ascii="Calibri" w:eastAsia="Calibri" w:hAnsi="Calibri" w:cs="Calibri"/>
          <w:i/>
          <w:iCs/>
          <w:sz w:val="20"/>
          <w:szCs w:val="20"/>
        </w:rPr>
        <w:t>According</w:t>
      </w:r>
      <w:proofErr w:type="gramEnd"/>
      <w:r w:rsidR="004D7907" w:rsidRPr="004D7907">
        <w:rPr>
          <w:rFonts w:ascii="Calibri" w:eastAsia="Calibri" w:hAnsi="Calibri" w:cs="Calibri"/>
          <w:i/>
          <w:iCs/>
          <w:sz w:val="20"/>
          <w:szCs w:val="20"/>
        </w:rPr>
        <w:t xml:space="preserve"> to Royal Skousen, the original text of the Book of Mormon contains expressions which seem inappropriate or improper in some of their uses.  For example, in the original text a good many occurrences of </w:t>
      </w:r>
    </w:p>
    <w:p w14:paraId="666A8EB3" w14:textId="77777777" w:rsidR="00483790" w:rsidRDefault="004D7907" w:rsidP="00900FC2">
      <w:pPr>
        <w:spacing w:after="0"/>
        <w:ind w:left="0"/>
        <w:rPr>
          <w:rFonts w:ascii="Calibri" w:eastAsia="Calibri" w:hAnsi="Calibri" w:cs="Calibri"/>
          <w:i/>
          <w:iCs/>
          <w:sz w:val="20"/>
          <w:szCs w:val="20"/>
        </w:rPr>
      </w:pPr>
      <w:r w:rsidRPr="004D7907">
        <w:rPr>
          <w:rFonts w:ascii="Calibri" w:eastAsia="Calibri" w:hAnsi="Calibri" w:cs="Calibri"/>
          <w:i/>
          <w:iCs/>
          <w:sz w:val="20"/>
          <w:szCs w:val="20"/>
        </w:rPr>
        <w:t>the phrase "</w:t>
      </w:r>
      <w:r w:rsidRPr="00762A7E">
        <w:rPr>
          <w:rFonts w:ascii="Calibri" w:eastAsia="Calibri" w:hAnsi="Calibri" w:cs="Calibri"/>
          <w:i/>
          <w:iCs/>
          <w:sz w:val="20"/>
          <w:szCs w:val="20"/>
        </w:rPr>
        <w:t xml:space="preserve">and </w:t>
      </w:r>
      <w:r w:rsidR="008F688E" w:rsidRPr="00505E07">
        <w:rPr>
          <w:rFonts w:ascii="Calibri" w:eastAsia="Calibri" w:hAnsi="Calibri" w:cs="Calibri"/>
          <w:i/>
          <w:iCs/>
          <w:sz w:val="20"/>
          <w:szCs w:val="20"/>
          <w:highlight w:val="yellow"/>
          <w:u w:val="single"/>
        </w:rPr>
        <w:t>it came to pass</w:t>
      </w:r>
      <w:r w:rsidRPr="00505E07">
        <w:rPr>
          <w:rFonts w:ascii="Calibri" w:eastAsia="Calibri" w:hAnsi="Calibri" w:cs="Calibri"/>
          <w:i/>
          <w:iCs/>
          <w:sz w:val="20"/>
          <w:szCs w:val="20"/>
          <w:highlight w:val="yellow"/>
        </w:rPr>
        <w:t>"</w:t>
      </w:r>
      <w:r w:rsidRPr="004D7907">
        <w:rPr>
          <w:rFonts w:ascii="Calibri" w:eastAsia="Calibri" w:hAnsi="Calibri" w:cs="Calibri"/>
          <w:i/>
          <w:iCs/>
          <w:sz w:val="20"/>
          <w:szCs w:val="20"/>
        </w:rPr>
        <w:t xml:space="preserve"> are found in</w:t>
      </w:r>
      <w:r w:rsidR="004528E4">
        <w:rPr>
          <w:rFonts w:ascii="Calibri" w:eastAsia="Calibri" w:hAnsi="Calibri" w:cs="Calibri"/>
          <w:i/>
          <w:iCs/>
          <w:sz w:val="20"/>
          <w:szCs w:val="20"/>
        </w:rPr>
        <w:t xml:space="preserve"> [</w:t>
      </w:r>
      <w:proofErr w:type="gramStart"/>
      <w:r w:rsidR="004528E4">
        <w:rPr>
          <w:rFonts w:ascii="Calibri" w:eastAsia="Calibri" w:hAnsi="Calibri" w:cs="Calibri"/>
          <w:i/>
          <w:iCs/>
          <w:sz w:val="20"/>
          <w:szCs w:val="20"/>
        </w:rPr>
        <w:t xml:space="preserve">seemingly] </w:t>
      </w:r>
      <w:r w:rsidRPr="004D7907">
        <w:rPr>
          <w:rFonts w:ascii="Calibri" w:eastAsia="Calibri" w:hAnsi="Calibri" w:cs="Calibri"/>
          <w:i/>
          <w:iCs/>
          <w:sz w:val="20"/>
          <w:szCs w:val="20"/>
        </w:rPr>
        <w:t xml:space="preserve"> inappropriate</w:t>
      </w:r>
      <w:proofErr w:type="gramEnd"/>
      <w:r w:rsidRPr="004D7907">
        <w:rPr>
          <w:rFonts w:ascii="Calibri" w:eastAsia="Calibri" w:hAnsi="Calibri" w:cs="Calibri"/>
          <w:i/>
          <w:iCs/>
          <w:sz w:val="20"/>
          <w:szCs w:val="20"/>
        </w:rPr>
        <w:t xml:space="preserve"> contexts.  In his editing for the 1837 edition, Joseph Smith removed at least 47 of these apparently extraneous uses of this well-worked phrase.  In </w:t>
      </w:r>
    </w:p>
    <w:p w14:paraId="6491C9EB" w14:textId="77777777" w:rsidR="00483790" w:rsidRDefault="004D7907" w:rsidP="00900FC2">
      <w:pPr>
        <w:spacing w:after="0"/>
        <w:ind w:left="0"/>
        <w:rPr>
          <w:rFonts w:ascii="Calibri" w:eastAsia="Calibri" w:hAnsi="Calibri" w:cs="Calibri"/>
          <w:i/>
          <w:iCs/>
          <w:sz w:val="20"/>
          <w:szCs w:val="20"/>
        </w:rPr>
      </w:pPr>
      <w:r w:rsidRPr="004D7907">
        <w:rPr>
          <w:rFonts w:ascii="Calibri" w:eastAsia="Calibri" w:hAnsi="Calibri" w:cs="Calibri"/>
          <w:i/>
          <w:iCs/>
          <w:sz w:val="20"/>
          <w:szCs w:val="20"/>
        </w:rPr>
        <w:t>most cases, there were two or more examples of "</w:t>
      </w:r>
      <w:r w:rsidR="008F688E" w:rsidRPr="00505E07">
        <w:rPr>
          <w:rFonts w:ascii="Calibri" w:eastAsia="Calibri" w:hAnsi="Calibri" w:cs="Calibri"/>
          <w:i/>
          <w:iCs/>
          <w:sz w:val="20"/>
          <w:szCs w:val="20"/>
          <w:highlight w:val="yellow"/>
          <w:u w:val="single"/>
        </w:rPr>
        <w:t>it came to pass</w:t>
      </w:r>
      <w:r w:rsidRPr="004D7907">
        <w:rPr>
          <w:rFonts w:ascii="Calibri" w:eastAsia="Calibri" w:hAnsi="Calibri" w:cs="Calibri"/>
          <w:i/>
          <w:iCs/>
          <w:sz w:val="20"/>
          <w:szCs w:val="20"/>
        </w:rPr>
        <w:t xml:space="preserve">" in close proximity; in some cases, nothing </w:t>
      </w:r>
    </w:p>
    <w:p w14:paraId="2F768A10" w14:textId="77777777" w:rsidR="00483790" w:rsidRDefault="004D7907" w:rsidP="00900FC2">
      <w:pPr>
        <w:spacing w:after="0"/>
        <w:ind w:left="0"/>
        <w:rPr>
          <w:rFonts w:ascii="Calibri" w:eastAsia="Calibri" w:hAnsi="Calibri" w:cs="Calibri"/>
          <w:i/>
          <w:iCs/>
          <w:sz w:val="20"/>
          <w:szCs w:val="20"/>
        </w:rPr>
      </w:pPr>
      <w:r w:rsidRPr="004D7907">
        <w:rPr>
          <w:rFonts w:ascii="Calibri" w:eastAsia="Calibri" w:hAnsi="Calibri" w:cs="Calibri"/>
          <w:i/>
          <w:iCs/>
          <w:sz w:val="20"/>
          <w:szCs w:val="20"/>
        </w:rPr>
        <w:t xml:space="preserve">new had "come to pass." Now the King James phrase "and </w:t>
      </w:r>
      <w:r w:rsidR="008F688E" w:rsidRPr="00505E07">
        <w:rPr>
          <w:rFonts w:ascii="Calibri" w:eastAsia="Calibri" w:hAnsi="Calibri" w:cs="Calibri"/>
          <w:i/>
          <w:iCs/>
          <w:sz w:val="20"/>
          <w:szCs w:val="20"/>
          <w:highlight w:val="yellow"/>
          <w:u w:val="single"/>
        </w:rPr>
        <w:t>it came to pass</w:t>
      </w:r>
      <w:r w:rsidRPr="004D7907">
        <w:rPr>
          <w:rFonts w:ascii="Calibri" w:eastAsia="Calibri" w:hAnsi="Calibri" w:cs="Calibri"/>
          <w:i/>
          <w:iCs/>
          <w:sz w:val="20"/>
          <w:szCs w:val="20"/>
        </w:rPr>
        <w:t xml:space="preserve">" corresponds to the Hebrew word </w:t>
      </w:r>
    </w:p>
    <w:p w14:paraId="1DD04C54" w14:textId="77777777" w:rsidR="00483790" w:rsidRDefault="004D7907" w:rsidP="00900FC2">
      <w:pPr>
        <w:spacing w:after="0"/>
        <w:ind w:left="0"/>
        <w:rPr>
          <w:rFonts w:ascii="Calibri" w:eastAsia="Calibri" w:hAnsi="Calibri" w:cs="Calibri"/>
          <w:i/>
          <w:iCs/>
          <w:sz w:val="20"/>
          <w:szCs w:val="20"/>
        </w:rPr>
      </w:pPr>
      <w:r w:rsidRPr="004D7907">
        <w:rPr>
          <w:rFonts w:ascii="Calibri" w:eastAsia="Calibri" w:hAnsi="Calibri" w:cs="Calibri"/>
          <w:i/>
          <w:iCs/>
          <w:sz w:val="20"/>
          <w:szCs w:val="20"/>
        </w:rPr>
        <w:t xml:space="preserve">for "and it happened."  When translating the Hebrew Bible, the King James translators avoided translating </w:t>
      </w:r>
    </w:p>
    <w:p w14:paraId="3BA929A3" w14:textId="77777777" w:rsidR="00483790" w:rsidRDefault="004D7907" w:rsidP="00900FC2">
      <w:pPr>
        <w:spacing w:after="0"/>
        <w:ind w:left="0"/>
        <w:rPr>
          <w:rFonts w:ascii="Calibri" w:eastAsia="Calibri" w:hAnsi="Calibri" w:cs="Calibri"/>
          <w:i/>
          <w:iCs/>
          <w:sz w:val="20"/>
          <w:szCs w:val="20"/>
        </w:rPr>
      </w:pPr>
      <w:r w:rsidRPr="004D7907">
        <w:rPr>
          <w:rFonts w:ascii="Calibri" w:eastAsia="Calibri" w:hAnsi="Calibri" w:cs="Calibri"/>
          <w:i/>
          <w:iCs/>
          <w:sz w:val="20"/>
          <w:szCs w:val="20"/>
        </w:rPr>
        <w:t>this Hebrew word</w:t>
      </w:r>
      <w:r w:rsidR="00483790">
        <w:rPr>
          <w:rFonts w:ascii="Calibri" w:eastAsia="Calibri" w:hAnsi="Calibri" w:cs="Calibri"/>
          <w:i/>
          <w:iCs/>
          <w:sz w:val="20"/>
          <w:szCs w:val="20"/>
        </w:rPr>
        <w:t xml:space="preserve"> </w:t>
      </w:r>
      <w:r w:rsidRPr="004D7907">
        <w:rPr>
          <w:rFonts w:ascii="Calibri" w:eastAsia="Calibri" w:hAnsi="Calibri" w:cs="Calibri"/>
          <w:i/>
          <w:iCs/>
          <w:sz w:val="20"/>
          <w:szCs w:val="20"/>
        </w:rPr>
        <w:t>whenever</w:t>
      </w:r>
      <w:r w:rsidR="004528E4">
        <w:rPr>
          <w:rFonts w:ascii="Calibri" w:eastAsia="Calibri" w:hAnsi="Calibri" w:cs="Calibri"/>
          <w:i/>
          <w:iCs/>
          <w:sz w:val="20"/>
          <w:szCs w:val="20"/>
        </w:rPr>
        <w:t xml:space="preserve"> </w:t>
      </w:r>
      <w:r w:rsidRPr="004D7907">
        <w:rPr>
          <w:rFonts w:ascii="Calibri" w:eastAsia="Calibri" w:hAnsi="Calibri" w:cs="Calibri"/>
          <w:i/>
          <w:iCs/>
          <w:sz w:val="20"/>
          <w:szCs w:val="20"/>
        </w:rPr>
        <w:t xml:space="preserve">it wouldn't make sense in English, especially when too many events were "coming </w:t>
      </w:r>
    </w:p>
    <w:p w14:paraId="5011FF96" w14:textId="77777777" w:rsidR="00483790" w:rsidRDefault="004D7907" w:rsidP="00900FC2">
      <w:pPr>
        <w:spacing w:after="0"/>
        <w:ind w:left="0"/>
        <w:rPr>
          <w:rFonts w:ascii="Calibri" w:eastAsia="Calibri" w:hAnsi="Calibri" w:cs="Calibri"/>
          <w:i/>
          <w:iCs/>
          <w:sz w:val="20"/>
          <w:szCs w:val="20"/>
        </w:rPr>
      </w:pPr>
      <w:r w:rsidRPr="004D7907">
        <w:rPr>
          <w:rFonts w:ascii="Calibri" w:eastAsia="Calibri" w:hAnsi="Calibri" w:cs="Calibri"/>
          <w:i/>
          <w:iCs/>
          <w:sz w:val="20"/>
          <w:szCs w:val="20"/>
        </w:rPr>
        <w:t xml:space="preserve">to pass" or when nothing had really "come to pass"--in other words, in those very places that the original text </w:t>
      </w:r>
    </w:p>
    <w:p w14:paraId="2151E0F2" w14:textId="77777777" w:rsidR="00483790" w:rsidRDefault="004D7907" w:rsidP="00900FC2">
      <w:pPr>
        <w:spacing w:after="0"/>
        <w:ind w:left="0"/>
        <w:rPr>
          <w:rFonts w:ascii="Calibri" w:eastAsia="Calibri" w:hAnsi="Calibri" w:cs="Calibri"/>
          <w:i/>
          <w:iCs/>
          <w:sz w:val="20"/>
          <w:szCs w:val="20"/>
          <w:u w:val="single"/>
        </w:rPr>
      </w:pPr>
      <w:r w:rsidRPr="004D7907">
        <w:rPr>
          <w:rFonts w:ascii="Calibri" w:eastAsia="Calibri" w:hAnsi="Calibri" w:cs="Calibri"/>
          <w:i/>
          <w:iCs/>
          <w:sz w:val="20"/>
          <w:szCs w:val="20"/>
        </w:rPr>
        <w:t xml:space="preserve">of the Book of Mormon "inappropriately" allows "and </w:t>
      </w:r>
      <w:r w:rsidR="008F688E" w:rsidRPr="00505E07">
        <w:rPr>
          <w:rFonts w:ascii="Calibri" w:eastAsia="Calibri" w:hAnsi="Calibri" w:cs="Calibri"/>
          <w:i/>
          <w:iCs/>
          <w:sz w:val="20"/>
          <w:szCs w:val="20"/>
          <w:highlight w:val="yellow"/>
          <w:u w:val="single"/>
        </w:rPr>
        <w:t>it came to pass</w:t>
      </w:r>
      <w:r w:rsidRPr="004D7907">
        <w:rPr>
          <w:rFonts w:ascii="Calibri" w:eastAsia="Calibri" w:hAnsi="Calibri" w:cs="Calibri"/>
          <w:i/>
          <w:iCs/>
          <w:sz w:val="20"/>
          <w:szCs w:val="20"/>
        </w:rPr>
        <w:t xml:space="preserve">" to occur. </w:t>
      </w:r>
      <w:r>
        <w:rPr>
          <w:rFonts w:ascii="Calibri" w:eastAsia="Calibri" w:hAnsi="Calibri" w:cs="Calibri"/>
          <w:i/>
          <w:iCs/>
          <w:sz w:val="20"/>
          <w:szCs w:val="20"/>
        </w:rPr>
        <w:t>(</w:t>
      </w:r>
      <w:r w:rsidRPr="004D7907">
        <w:rPr>
          <w:rFonts w:ascii="Calibri" w:eastAsia="Calibri" w:hAnsi="Calibri" w:cs="Calibri"/>
          <w:i/>
          <w:iCs/>
          <w:sz w:val="20"/>
          <w:szCs w:val="20"/>
        </w:rPr>
        <w:t xml:space="preserve">Royal Skousen, "The Original Language of the Book of Mormon: Upstate New York Dialect, King James English, or </w:t>
      </w:r>
      <w:proofErr w:type="gramStart"/>
      <w:r w:rsidRPr="004D7907">
        <w:rPr>
          <w:rFonts w:ascii="Calibri" w:eastAsia="Calibri" w:hAnsi="Calibri" w:cs="Calibri"/>
          <w:i/>
          <w:iCs/>
          <w:sz w:val="20"/>
          <w:szCs w:val="20"/>
        </w:rPr>
        <w:t>Hebrew?,</w:t>
      </w:r>
      <w:proofErr w:type="gramEnd"/>
      <w:r w:rsidRPr="004D7907">
        <w:rPr>
          <w:rFonts w:ascii="Calibri" w:eastAsia="Calibri" w:hAnsi="Calibri" w:cs="Calibri"/>
          <w:i/>
          <w:iCs/>
          <w:sz w:val="20"/>
          <w:szCs w:val="20"/>
        </w:rPr>
        <w:t xml:space="preserve">" in </w:t>
      </w:r>
      <w:r w:rsidRPr="004D7907">
        <w:rPr>
          <w:rFonts w:ascii="Calibri" w:eastAsia="Calibri" w:hAnsi="Calibri" w:cs="Calibri"/>
          <w:i/>
          <w:iCs/>
          <w:sz w:val="20"/>
          <w:szCs w:val="20"/>
          <w:u w:val="single"/>
        </w:rPr>
        <w:t xml:space="preserve">Journal of </w:t>
      </w:r>
    </w:p>
    <w:p w14:paraId="07D6021F" w14:textId="5D2F6147" w:rsidR="004D7907" w:rsidRPr="004D7907" w:rsidRDefault="004D7907" w:rsidP="00900FC2">
      <w:pPr>
        <w:spacing w:after="0"/>
        <w:ind w:left="0"/>
        <w:rPr>
          <w:rFonts w:ascii="Calibri" w:eastAsia="Calibri" w:hAnsi="Calibri" w:cs="Calibri"/>
          <w:i/>
          <w:iCs/>
          <w:sz w:val="20"/>
          <w:szCs w:val="20"/>
        </w:rPr>
      </w:pPr>
      <w:r w:rsidRPr="004D7907">
        <w:rPr>
          <w:rFonts w:ascii="Calibri" w:eastAsia="Calibri" w:hAnsi="Calibri" w:cs="Calibri"/>
          <w:i/>
          <w:iCs/>
          <w:sz w:val="20"/>
          <w:szCs w:val="20"/>
          <w:u w:val="single"/>
        </w:rPr>
        <w:t>Book of Mormon Studies</w:t>
      </w:r>
      <w:r w:rsidRPr="004D7907">
        <w:rPr>
          <w:rFonts w:ascii="Calibri" w:eastAsia="Calibri" w:hAnsi="Calibri" w:cs="Calibri"/>
          <w:i/>
          <w:iCs/>
          <w:sz w:val="20"/>
          <w:szCs w:val="20"/>
        </w:rPr>
        <w:t>, Vol. 3/1 1994, p. 35-37</w:t>
      </w:r>
      <w:r w:rsidR="00EB3905">
        <w:rPr>
          <w:rFonts w:ascii="Calibri" w:eastAsia="Calibri" w:hAnsi="Calibri" w:cs="Calibri"/>
          <w:i/>
          <w:iCs/>
          <w:sz w:val="20"/>
          <w:szCs w:val="20"/>
        </w:rPr>
        <w:t>.</w:t>
      </w:r>
      <w:r>
        <w:rPr>
          <w:rFonts w:ascii="Calibri" w:eastAsia="Calibri" w:hAnsi="Calibri" w:cs="Calibri"/>
          <w:i/>
          <w:iCs/>
          <w:sz w:val="20"/>
          <w:szCs w:val="20"/>
        </w:rPr>
        <w:t>)</w:t>
      </w:r>
      <w:r w:rsidRPr="004D7907">
        <w:rPr>
          <w:rFonts w:ascii="Calibri" w:eastAsia="Calibri" w:hAnsi="Calibri" w:cs="Calibri"/>
          <w:i/>
          <w:iCs/>
          <w:sz w:val="20"/>
          <w:szCs w:val="20"/>
        </w:rPr>
        <w:t xml:space="preserve">]  </w:t>
      </w:r>
    </w:p>
    <w:bookmarkEnd w:id="203"/>
    <w:p w14:paraId="776F97F4" w14:textId="77777777" w:rsidR="00483790" w:rsidRDefault="004528E4" w:rsidP="003F401A">
      <w:pPr>
        <w:spacing w:after="0"/>
        <w:ind w:left="0"/>
        <w:rPr>
          <w:rFonts w:ascii="Calibri" w:eastAsia="Calibri" w:hAnsi="Calibri" w:cs="Calibri"/>
          <w:i/>
          <w:sz w:val="20"/>
          <w:szCs w:val="20"/>
        </w:rPr>
      </w:pPr>
      <w:r>
        <w:rPr>
          <w:rFonts w:ascii="Calibri" w:eastAsia="Calibri" w:hAnsi="Calibri" w:cs="Calibri"/>
          <w:i/>
          <w:sz w:val="20"/>
          <w:szCs w:val="20"/>
        </w:rPr>
        <w:t xml:space="preserve">[Note: </w:t>
      </w:r>
      <w:r w:rsidR="00B63C9C">
        <w:rPr>
          <w:rFonts w:ascii="Calibri" w:eastAsia="Calibri" w:hAnsi="Calibri" w:cs="Calibri"/>
          <w:i/>
          <w:sz w:val="20"/>
          <w:szCs w:val="20"/>
        </w:rPr>
        <w:t xml:space="preserve">In my literary structuring, </w:t>
      </w:r>
      <w:r>
        <w:rPr>
          <w:rFonts w:ascii="Calibri" w:eastAsia="Calibri" w:hAnsi="Calibri" w:cs="Calibri"/>
          <w:i/>
          <w:sz w:val="20"/>
          <w:szCs w:val="20"/>
        </w:rPr>
        <w:t>“It came to pass” is not just a chronological phrase, it is a</w:t>
      </w:r>
      <w:r w:rsidR="00B63C9C">
        <w:rPr>
          <w:rFonts w:ascii="Calibri" w:eastAsia="Calibri" w:hAnsi="Calibri" w:cs="Calibri"/>
          <w:i/>
          <w:sz w:val="20"/>
          <w:szCs w:val="20"/>
        </w:rPr>
        <w:t xml:space="preserve">n “initiator” subject </w:t>
      </w:r>
    </w:p>
    <w:p w14:paraId="381C24F2" w14:textId="7DB3D7ED" w:rsidR="00760F89" w:rsidRDefault="00B63C9C" w:rsidP="003F401A">
      <w:pPr>
        <w:spacing w:after="0"/>
        <w:ind w:left="0"/>
        <w:rPr>
          <w:rFonts w:ascii="Calibri" w:eastAsia="Calibri" w:hAnsi="Calibri" w:cs="Calibri"/>
          <w:i/>
          <w:sz w:val="20"/>
          <w:szCs w:val="20"/>
        </w:rPr>
      </w:pPr>
      <w:r>
        <w:rPr>
          <w:rFonts w:ascii="Calibri" w:eastAsia="Calibri" w:hAnsi="Calibri" w:cs="Calibri"/>
          <w:i/>
          <w:sz w:val="20"/>
          <w:szCs w:val="20"/>
        </w:rPr>
        <w:t xml:space="preserve">to parallelism. </w:t>
      </w:r>
      <w:proofErr w:type="gramStart"/>
      <w:r>
        <w:rPr>
          <w:rFonts w:ascii="Calibri" w:eastAsia="Calibri" w:hAnsi="Calibri" w:cs="Calibri"/>
          <w:i/>
          <w:sz w:val="20"/>
          <w:szCs w:val="20"/>
        </w:rPr>
        <w:t>Thus</w:t>
      </w:r>
      <w:proofErr w:type="gramEnd"/>
      <w:r>
        <w:rPr>
          <w:rFonts w:ascii="Calibri" w:eastAsia="Calibri" w:hAnsi="Calibri" w:cs="Calibri"/>
          <w:i/>
          <w:sz w:val="20"/>
          <w:szCs w:val="20"/>
        </w:rPr>
        <w:t xml:space="preserve"> I have no problem with putting these original phrases back into the text.]</w:t>
      </w:r>
    </w:p>
    <w:p w14:paraId="24FB1BF8" w14:textId="77777777" w:rsidR="00B63C9C" w:rsidRPr="004D7907" w:rsidRDefault="00B63C9C" w:rsidP="003F401A">
      <w:pPr>
        <w:spacing w:after="0"/>
        <w:ind w:left="0"/>
        <w:rPr>
          <w:rFonts w:ascii="Calibri" w:eastAsia="Calibri" w:hAnsi="Calibri" w:cs="Calibri"/>
          <w:i/>
          <w:sz w:val="20"/>
          <w:szCs w:val="20"/>
        </w:rPr>
      </w:pPr>
    </w:p>
    <w:p w14:paraId="2AC22EE8" w14:textId="77777777" w:rsidR="003F401A" w:rsidRDefault="003F401A" w:rsidP="003F401A">
      <w:pPr>
        <w:spacing w:after="0"/>
        <w:ind w:left="0"/>
        <w:rPr>
          <w:rFonts w:ascii="Calibri" w:eastAsia="Calibri" w:hAnsi="Calibri" w:cs="Calibri"/>
        </w:rPr>
      </w:pPr>
      <w:r>
        <w:rPr>
          <w:rFonts w:ascii="Calibri" w:eastAsia="Calibri" w:hAnsi="Calibri" w:cs="Calibri"/>
        </w:rPr>
        <w:t xml:space="preserve"> </w:t>
      </w:r>
      <w:r w:rsidR="00422447">
        <w:rPr>
          <w:rFonts w:ascii="Calibri" w:eastAsia="Calibri" w:hAnsi="Calibri" w:cs="Calibri"/>
        </w:rPr>
        <w:t xml:space="preserve">20 </w:t>
      </w:r>
      <w:r w:rsidR="00422447">
        <w:rPr>
          <w:rFonts w:ascii="Calibri" w:eastAsia="Calibri" w:hAnsi="Calibri" w:cs="Calibri"/>
        </w:rPr>
        <w:tab/>
      </w:r>
      <w:r w:rsidRPr="00FB51C3">
        <w:rPr>
          <w:rFonts w:ascii="Calibri" w:eastAsia="Calibri" w:hAnsi="Calibri" w:cs="Calibri"/>
          <w:b/>
        </w:rPr>
        <w:t xml:space="preserve">And </w:t>
      </w:r>
      <w:r w:rsidR="00422447">
        <w:rPr>
          <w:rFonts w:ascii="Calibri" w:eastAsia="Calibri" w:hAnsi="Calibri" w:cs="Calibri"/>
        </w:rPr>
        <w:tab/>
      </w:r>
      <w:r w:rsidRPr="00811F91">
        <w:rPr>
          <w:rFonts w:ascii="Calibri" w:eastAsia="Calibri" w:hAnsi="Calibri" w:cs="Calibri"/>
          <w:highlight w:val="lightGray"/>
          <w:u w:val="single"/>
        </w:rPr>
        <w:t xml:space="preserve">the </w:t>
      </w:r>
      <w:r w:rsidRPr="00811F91">
        <w:rPr>
          <w:rFonts w:ascii="Calibri" w:eastAsia="Calibri" w:hAnsi="Calibri" w:cs="Calibri"/>
          <w:b/>
          <w:highlight w:val="lightGray"/>
          <w:u w:val="single"/>
        </w:rPr>
        <w:t>man</w:t>
      </w:r>
      <w:r w:rsidRPr="00811F91">
        <w:rPr>
          <w:rFonts w:ascii="Calibri" w:eastAsia="Calibri" w:hAnsi="Calibri" w:cs="Calibri"/>
          <w:highlight w:val="lightGray"/>
          <w:u w:val="single"/>
        </w:rPr>
        <w:t xml:space="preserve"> </w:t>
      </w:r>
      <w:r w:rsidR="00422447" w:rsidRPr="00811F91">
        <w:rPr>
          <w:rFonts w:ascii="Calibri" w:eastAsia="Calibri" w:hAnsi="Calibri" w:cs="Calibri"/>
          <w:highlight w:val="lightGray"/>
          <w:u w:val="single"/>
        </w:rPr>
        <w:tab/>
      </w:r>
      <w:r w:rsidR="00422447" w:rsidRPr="00811F91">
        <w:rPr>
          <w:rFonts w:ascii="Calibri" w:eastAsia="Calibri" w:hAnsi="Calibri" w:cs="Calibri"/>
          <w:highlight w:val="lightGray"/>
          <w:u w:val="single"/>
        </w:rPr>
        <w:tab/>
      </w:r>
      <w:r w:rsidRPr="00811F91">
        <w:rPr>
          <w:rFonts w:ascii="Calibri" w:eastAsia="Calibri" w:hAnsi="Calibri" w:cs="Calibri"/>
          <w:b/>
          <w:highlight w:val="lightGray"/>
          <w:u w:val="single"/>
        </w:rPr>
        <w:t xml:space="preserve">said </w:t>
      </w:r>
      <w:r w:rsidR="00422447" w:rsidRPr="00811F91">
        <w:rPr>
          <w:rFonts w:ascii="Calibri" w:eastAsia="Calibri" w:hAnsi="Calibri" w:cs="Calibri"/>
          <w:highlight w:val="lightGray"/>
          <w:u w:val="single"/>
        </w:rPr>
        <w:tab/>
      </w:r>
      <w:r w:rsidRPr="00811F91">
        <w:rPr>
          <w:rFonts w:ascii="Calibri" w:eastAsia="Calibri" w:hAnsi="Calibri" w:cs="Calibri"/>
          <w:highlight w:val="lightGray"/>
          <w:u w:val="single"/>
        </w:rPr>
        <w:t xml:space="preserve">unto </w:t>
      </w:r>
      <w:r w:rsidR="00422447" w:rsidRPr="00811F91">
        <w:rPr>
          <w:rFonts w:ascii="Calibri" w:eastAsia="Calibri" w:hAnsi="Calibri" w:cs="Calibri"/>
          <w:highlight w:val="lightGray"/>
          <w:u w:val="single"/>
        </w:rPr>
        <w:tab/>
        <w:t xml:space="preserve">           </w:t>
      </w:r>
      <w:r w:rsidRPr="00505E07">
        <w:rPr>
          <w:rFonts w:ascii="Calibri" w:eastAsia="Calibri" w:hAnsi="Calibri" w:cs="Calibri"/>
          <w:bCs/>
          <w:color w:val="00B0F0"/>
          <w:highlight w:val="lightGray"/>
          <w:u w:val="single"/>
        </w:rPr>
        <w:t>him</w:t>
      </w:r>
      <w:r>
        <w:rPr>
          <w:rFonts w:ascii="Calibri" w:eastAsia="Calibri" w:hAnsi="Calibri" w:cs="Calibri"/>
        </w:rPr>
        <w:t xml:space="preserve"> </w:t>
      </w:r>
    </w:p>
    <w:p w14:paraId="768E4FB2" w14:textId="77777777" w:rsidR="00422447" w:rsidRDefault="003F401A" w:rsidP="003F401A">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p>
    <w:p w14:paraId="4C946290" w14:textId="77777777" w:rsidR="00422447" w:rsidRDefault="003F401A" w:rsidP="00422447">
      <w:pPr>
        <w:spacing w:after="0"/>
        <w:ind w:firstLine="720"/>
        <w:rPr>
          <w:rFonts w:ascii="Calibri" w:eastAsia="Calibri" w:hAnsi="Calibri" w:cs="Calibri"/>
        </w:rPr>
      </w:pPr>
      <w:r w:rsidRPr="00A72C67">
        <w:rPr>
          <w:rFonts w:ascii="Calibri" w:eastAsia="Calibri" w:hAnsi="Calibri" w:cs="Calibri"/>
          <w:b/>
          <w:bCs/>
        </w:rPr>
        <w:t>I</w:t>
      </w:r>
      <w:r w:rsidRPr="00FB51C3">
        <w:rPr>
          <w:rFonts w:ascii="Calibri" w:eastAsia="Calibri" w:hAnsi="Calibri" w:cs="Calibri"/>
          <w:b/>
          <w:color w:val="F79646" w:themeColor="accent6"/>
        </w:rPr>
        <w:t xml:space="preserve"> </w:t>
      </w:r>
      <w:r w:rsidR="00422447">
        <w:rPr>
          <w:rFonts w:ascii="Calibri" w:eastAsia="Calibri" w:hAnsi="Calibri" w:cs="Calibri"/>
        </w:rPr>
        <w:tab/>
      </w:r>
      <w:r>
        <w:rPr>
          <w:rFonts w:ascii="Calibri" w:eastAsia="Calibri" w:hAnsi="Calibri" w:cs="Calibri"/>
        </w:rPr>
        <w:t xml:space="preserve">am </w:t>
      </w:r>
    </w:p>
    <w:p w14:paraId="739614BD" w14:textId="77777777" w:rsidR="00CA1522" w:rsidRPr="00B63C9C" w:rsidRDefault="003F401A" w:rsidP="00422447">
      <w:pPr>
        <w:spacing w:after="0"/>
        <w:ind w:firstLine="720"/>
        <w:rPr>
          <w:rFonts w:ascii="Calibri" w:eastAsia="Calibri" w:hAnsi="Calibri" w:cs="Calibri"/>
          <w:sz w:val="16"/>
          <w:szCs w:val="16"/>
        </w:rPr>
      </w:pPr>
      <w:r>
        <w:rPr>
          <w:rFonts w:ascii="Calibri" w:eastAsia="Calibri" w:hAnsi="Calibri" w:cs="Calibri"/>
        </w:rPr>
        <w:t xml:space="preserve">a </w:t>
      </w:r>
      <w:r w:rsidR="00CA1522">
        <w:rPr>
          <w:rFonts w:ascii="Calibri" w:eastAsia="Calibri" w:hAnsi="Calibri" w:cs="Calibri"/>
        </w:rPr>
        <w:tab/>
      </w:r>
      <w:r w:rsidR="0020683E" w:rsidRPr="0020683E">
        <w:rPr>
          <w:rFonts w:ascii="Calibri" w:eastAsia="Calibri" w:hAnsi="Calibri" w:cs="Calibri"/>
          <w:b/>
        </w:rPr>
        <w:t>Nephite</w:t>
      </w:r>
      <w:r>
        <w:rPr>
          <w:rFonts w:ascii="Calibri" w:eastAsia="Calibri" w:hAnsi="Calibri" w:cs="Calibri"/>
        </w:rPr>
        <w:t xml:space="preserve"> </w:t>
      </w:r>
    </w:p>
    <w:p w14:paraId="5FA67C1D" w14:textId="77777777" w:rsidR="00CA1522" w:rsidRPr="00B63C9C" w:rsidRDefault="00CA1522" w:rsidP="00CA1522">
      <w:pPr>
        <w:spacing w:after="0"/>
        <w:rPr>
          <w:rFonts w:ascii="Calibri" w:eastAsia="Calibri" w:hAnsi="Calibri" w:cs="Calibri"/>
          <w:sz w:val="16"/>
          <w:szCs w:val="16"/>
        </w:rPr>
      </w:pPr>
    </w:p>
    <w:p w14:paraId="10F43C48" w14:textId="67C61088" w:rsidR="00CA1522" w:rsidRDefault="003F401A" w:rsidP="00CA1522">
      <w:pPr>
        <w:spacing w:after="0"/>
        <w:rPr>
          <w:rFonts w:ascii="Calibri" w:eastAsia="Calibri" w:hAnsi="Calibri" w:cs="Calibri"/>
        </w:rPr>
      </w:pPr>
      <w:r w:rsidRPr="00FB51C3">
        <w:rPr>
          <w:rFonts w:ascii="Calibri" w:eastAsia="Calibri" w:hAnsi="Calibri" w:cs="Calibri"/>
          <w:b/>
        </w:rPr>
        <w:t xml:space="preserve">and </w:t>
      </w:r>
      <w:r w:rsidR="00CA1522">
        <w:rPr>
          <w:rFonts w:ascii="Calibri" w:eastAsia="Calibri" w:hAnsi="Calibri" w:cs="Calibri"/>
        </w:rPr>
        <w:tab/>
      </w:r>
      <w:r w:rsidRPr="00A72C67">
        <w:rPr>
          <w:rFonts w:ascii="Calibri" w:eastAsia="Calibri" w:hAnsi="Calibri" w:cs="Calibri"/>
          <w:b/>
          <w:bCs/>
        </w:rPr>
        <w:t>I</w:t>
      </w:r>
      <w:r>
        <w:rPr>
          <w:rFonts w:ascii="Calibri" w:eastAsia="Calibri" w:hAnsi="Calibri" w:cs="Calibri"/>
        </w:rPr>
        <w:t xml:space="preserve"> </w:t>
      </w:r>
      <w:r w:rsidR="00CA1522" w:rsidRPr="00A72C67">
        <w:rPr>
          <w:rFonts w:ascii="Calibri" w:eastAsia="Calibri" w:hAnsi="Calibri" w:cs="Calibri"/>
          <w:u w:val="single"/>
        </w:rPr>
        <w:tab/>
      </w:r>
      <w:r w:rsidR="00CA1522" w:rsidRPr="00A72C67">
        <w:rPr>
          <w:rFonts w:ascii="Calibri" w:eastAsia="Calibri" w:hAnsi="Calibri" w:cs="Calibri"/>
          <w:u w:val="single"/>
        </w:rPr>
        <w:tab/>
      </w:r>
      <w:r w:rsidR="00A72C67">
        <w:rPr>
          <w:rFonts w:ascii="Calibri" w:eastAsia="Calibri" w:hAnsi="Calibri" w:cs="Calibri"/>
          <w:u w:val="single"/>
        </w:rPr>
        <w:t xml:space="preserve">           </w:t>
      </w:r>
      <w:r w:rsidR="00CA1522" w:rsidRPr="00A72C67">
        <w:rPr>
          <w:rFonts w:ascii="Calibri" w:eastAsia="Calibri" w:hAnsi="Calibri" w:cs="Calibri"/>
        </w:rPr>
        <w:tab/>
      </w:r>
      <w:r w:rsidRPr="00CA1522">
        <w:rPr>
          <w:rFonts w:ascii="Calibri" w:eastAsia="Calibri" w:hAnsi="Calibri" w:cs="Calibri"/>
          <w:b/>
        </w:rPr>
        <w:t>know</w:t>
      </w:r>
      <w:r>
        <w:rPr>
          <w:rFonts w:ascii="Calibri" w:eastAsia="Calibri" w:hAnsi="Calibri" w:cs="Calibri"/>
        </w:rPr>
        <w:t xml:space="preserve"> </w:t>
      </w:r>
    </w:p>
    <w:p w14:paraId="04B93E2C" w14:textId="77777777" w:rsidR="00CA1522" w:rsidRDefault="003F401A" w:rsidP="00CA1522">
      <w:pPr>
        <w:spacing w:after="0"/>
        <w:rPr>
          <w:rFonts w:ascii="Calibri" w:eastAsia="Calibri" w:hAnsi="Calibri" w:cs="Calibri"/>
        </w:rPr>
      </w:pPr>
      <w:r w:rsidRPr="00FB51C3">
        <w:rPr>
          <w:rFonts w:ascii="Calibri" w:eastAsia="Calibri" w:hAnsi="Calibri" w:cs="Calibri"/>
          <w:b/>
        </w:rPr>
        <w:t>that</w:t>
      </w:r>
      <w:r>
        <w:rPr>
          <w:rFonts w:ascii="Calibri" w:eastAsia="Calibri" w:hAnsi="Calibri" w:cs="Calibri"/>
        </w:rPr>
        <w:t xml:space="preserve"> </w:t>
      </w:r>
      <w:r w:rsidR="00CA1522">
        <w:rPr>
          <w:rFonts w:ascii="Calibri" w:eastAsia="Calibri" w:hAnsi="Calibri" w:cs="Calibri"/>
        </w:rPr>
        <w:tab/>
      </w:r>
      <w:r w:rsidRPr="00505E07">
        <w:rPr>
          <w:rFonts w:ascii="Calibri" w:eastAsia="Calibri" w:hAnsi="Calibri" w:cs="Calibri"/>
          <w:bCs/>
          <w:color w:val="00B0F0"/>
        </w:rPr>
        <w:t>thou</w:t>
      </w:r>
      <w:r w:rsidRPr="00CA1522">
        <w:rPr>
          <w:rFonts w:ascii="Calibri" w:eastAsia="Calibri" w:hAnsi="Calibri" w:cs="Calibri"/>
          <w:b/>
          <w:color w:val="00B0F0"/>
        </w:rPr>
        <w:t xml:space="preserve"> </w:t>
      </w:r>
      <w:r w:rsidR="00CA1522">
        <w:rPr>
          <w:rFonts w:ascii="Calibri" w:eastAsia="Calibri" w:hAnsi="Calibri" w:cs="Calibri"/>
        </w:rPr>
        <w:tab/>
      </w:r>
      <w:r>
        <w:rPr>
          <w:rFonts w:ascii="Calibri" w:eastAsia="Calibri" w:hAnsi="Calibri" w:cs="Calibri"/>
        </w:rPr>
        <w:t xml:space="preserve">art </w:t>
      </w:r>
      <w:r w:rsidR="00CA1522">
        <w:rPr>
          <w:rFonts w:ascii="Calibri" w:eastAsia="Calibri" w:hAnsi="Calibri" w:cs="Calibri"/>
        </w:rPr>
        <w:tab/>
      </w:r>
      <w:r>
        <w:rPr>
          <w:rFonts w:ascii="Calibri" w:eastAsia="Calibri" w:hAnsi="Calibri" w:cs="Calibri"/>
        </w:rPr>
        <w:t xml:space="preserve">a </w:t>
      </w:r>
      <w:r w:rsidR="00CA1522">
        <w:rPr>
          <w:rFonts w:ascii="Calibri" w:eastAsia="Calibri" w:hAnsi="Calibri" w:cs="Calibri"/>
        </w:rPr>
        <w:tab/>
      </w:r>
      <w:r w:rsidRPr="00CA1522">
        <w:rPr>
          <w:rFonts w:ascii="Calibri" w:eastAsia="Calibri" w:hAnsi="Calibri" w:cs="Calibri"/>
          <w:b/>
          <w:color w:val="00B0F0"/>
        </w:rPr>
        <w:t>holy prophet</w:t>
      </w:r>
      <w:r w:rsidRPr="00CA1522">
        <w:rPr>
          <w:rFonts w:ascii="Calibri" w:eastAsia="Calibri" w:hAnsi="Calibri" w:cs="Calibri"/>
          <w:color w:val="00B0F0"/>
        </w:rPr>
        <w:t xml:space="preserve"> </w:t>
      </w:r>
    </w:p>
    <w:p w14:paraId="5192D14F" w14:textId="77777777" w:rsidR="003F401A" w:rsidRPr="00B63C9C" w:rsidRDefault="00CA1522" w:rsidP="00CA1522">
      <w:pPr>
        <w:spacing w:after="0"/>
        <w:ind w:left="3600" w:firstLine="720"/>
        <w:rPr>
          <w:rFonts w:ascii="Calibri" w:eastAsia="Calibri" w:hAnsi="Calibri" w:cs="Calibri"/>
          <w:sz w:val="16"/>
          <w:szCs w:val="16"/>
        </w:rPr>
      </w:pPr>
      <w:r>
        <w:rPr>
          <w:rFonts w:ascii="Calibri" w:eastAsia="Calibri" w:hAnsi="Calibri" w:cs="Calibri"/>
        </w:rPr>
        <w:t xml:space="preserve">    </w:t>
      </w:r>
      <w:r w:rsidR="003F401A">
        <w:rPr>
          <w:rFonts w:ascii="Calibri" w:eastAsia="Calibri" w:hAnsi="Calibri" w:cs="Calibri"/>
        </w:rPr>
        <w:t xml:space="preserve">of </w:t>
      </w:r>
      <w:r>
        <w:rPr>
          <w:rFonts w:ascii="Calibri" w:eastAsia="Calibri" w:hAnsi="Calibri" w:cs="Calibri"/>
        </w:rPr>
        <w:tab/>
        <w:t xml:space="preserve">           </w:t>
      </w:r>
      <w:r w:rsidRPr="00505E07">
        <w:rPr>
          <w:rFonts w:ascii="Calibri" w:eastAsia="Calibri" w:hAnsi="Calibri" w:cs="Calibri"/>
          <w:b/>
          <w:color w:val="0070C0"/>
          <w:u w:val="single"/>
        </w:rPr>
        <w:t>God</w:t>
      </w:r>
      <w:r w:rsidR="003F401A">
        <w:rPr>
          <w:rFonts w:ascii="Calibri" w:eastAsia="Calibri" w:hAnsi="Calibri" w:cs="Calibri"/>
        </w:rPr>
        <w:t xml:space="preserve"> </w:t>
      </w:r>
    </w:p>
    <w:p w14:paraId="0874ADCD" w14:textId="77777777" w:rsidR="00292744" w:rsidRPr="00B63C9C" w:rsidRDefault="00292744" w:rsidP="00CA1522">
      <w:pPr>
        <w:spacing w:after="0"/>
        <w:ind w:left="3600" w:firstLine="720"/>
        <w:rPr>
          <w:rFonts w:ascii="Calibri" w:eastAsia="Calibri" w:hAnsi="Calibri" w:cs="Calibri"/>
          <w:sz w:val="16"/>
          <w:szCs w:val="16"/>
        </w:rPr>
      </w:pPr>
    </w:p>
    <w:p w14:paraId="7F3C4CBD" w14:textId="77777777" w:rsidR="00CA1522" w:rsidRDefault="003F401A" w:rsidP="003F401A">
      <w:pPr>
        <w:spacing w:after="0"/>
        <w:ind w:left="0"/>
        <w:rPr>
          <w:rFonts w:ascii="Calibri" w:eastAsia="Calibri" w:hAnsi="Calibri" w:cs="Calibri"/>
        </w:rPr>
      </w:pPr>
      <w:r>
        <w:rPr>
          <w:rFonts w:ascii="Calibri" w:eastAsia="Calibri" w:hAnsi="Calibri" w:cs="Calibri"/>
        </w:rPr>
        <w:tab/>
      </w:r>
      <w:r w:rsidRPr="00FB51C3">
        <w:rPr>
          <w:rFonts w:ascii="Calibri" w:eastAsia="Calibri" w:hAnsi="Calibri" w:cs="Calibri"/>
          <w:b/>
        </w:rPr>
        <w:t>for</w:t>
      </w:r>
      <w:r>
        <w:rPr>
          <w:rFonts w:ascii="Calibri" w:eastAsia="Calibri" w:hAnsi="Calibri" w:cs="Calibri"/>
        </w:rPr>
        <w:t xml:space="preserve"> </w:t>
      </w:r>
      <w:r w:rsidR="00CA1522">
        <w:rPr>
          <w:rFonts w:ascii="Calibri" w:eastAsia="Calibri" w:hAnsi="Calibri" w:cs="Calibri"/>
        </w:rPr>
        <w:tab/>
      </w:r>
      <w:r w:rsidRPr="00505E07">
        <w:rPr>
          <w:rFonts w:ascii="Calibri" w:eastAsia="Calibri" w:hAnsi="Calibri" w:cs="Calibri"/>
          <w:bCs/>
          <w:color w:val="00B0F0"/>
        </w:rPr>
        <w:t xml:space="preserve">thou </w:t>
      </w:r>
      <w:r w:rsidR="00CA1522">
        <w:rPr>
          <w:rFonts w:ascii="Calibri" w:eastAsia="Calibri" w:hAnsi="Calibri" w:cs="Calibri"/>
        </w:rPr>
        <w:tab/>
      </w:r>
      <w:r>
        <w:rPr>
          <w:rFonts w:ascii="Calibri" w:eastAsia="Calibri" w:hAnsi="Calibri" w:cs="Calibri"/>
        </w:rPr>
        <w:t xml:space="preserve">art </w:t>
      </w:r>
      <w:r w:rsidR="00CA1522">
        <w:rPr>
          <w:rFonts w:ascii="Calibri" w:eastAsia="Calibri" w:hAnsi="Calibri" w:cs="Calibri"/>
        </w:rPr>
        <w:tab/>
      </w:r>
      <w:r w:rsidR="00CA1522">
        <w:rPr>
          <w:rFonts w:ascii="Calibri" w:eastAsia="Calibri" w:hAnsi="Calibri" w:cs="Calibri"/>
        </w:rPr>
        <w:tab/>
      </w:r>
      <w:r w:rsidRPr="00A35E65">
        <w:rPr>
          <w:rFonts w:ascii="Calibri" w:eastAsia="Calibri" w:hAnsi="Calibri" w:cs="Calibri"/>
          <w:bCs/>
          <w:color w:val="00B0F0"/>
        </w:rPr>
        <w:t>the man</w:t>
      </w:r>
      <w:r w:rsidRPr="00CA1522">
        <w:rPr>
          <w:rFonts w:ascii="Calibri" w:eastAsia="Calibri" w:hAnsi="Calibri" w:cs="Calibri"/>
          <w:color w:val="00B0F0"/>
        </w:rPr>
        <w:t xml:space="preserve"> </w:t>
      </w:r>
      <w:r w:rsidR="00CA1522">
        <w:rPr>
          <w:rFonts w:ascii="Calibri" w:eastAsia="Calibri" w:hAnsi="Calibri" w:cs="Calibri"/>
          <w:color w:val="00B0F0"/>
        </w:rPr>
        <w:tab/>
        <w:t xml:space="preserve">          </w:t>
      </w:r>
    </w:p>
    <w:p w14:paraId="4758E280" w14:textId="0ADA0CAB" w:rsidR="003F401A" w:rsidRPr="00B63C9C" w:rsidRDefault="003F401A" w:rsidP="00CA1522">
      <w:pPr>
        <w:spacing w:after="0"/>
        <w:ind w:firstLine="720"/>
        <w:rPr>
          <w:rFonts w:ascii="Calibri" w:eastAsia="Calibri" w:hAnsi="Calibri" w:cs="Calibri"/>
          <w:sz w:val="16"/>
          <w:szCs w:val="16"/>
        </w:rPr>
      </w:pPr>
      <w:r w:rsidRPr="00A35E65">
        <w:rPr>
          <w:rFonts w:ascii="Calibri" w:eastAsia="Calibri" w:hAnsi="Calibri" w:cs="Calibri"/>
          <w:bCs/>
          <w:color w:val="00B0F0"/>
        </w:rPr>
        <w:t>whom</w:t>
      </w:r>
      <w:r>
        <w:rPr>
          <w:rFonts w:ascii="Calibri" w:eastAsia="Calibri" w:hAnsi="Calibri" w:cs="Calibri"/>
        </w:rPr>
        <w:t xml:space="preserve"> </w:t>
      </w:r>
      <w:r w:rsidRPr="00CA1522">
        <w:rPr>
          <w:rFonts w:ascii="Calibri" w:eastAsia="Calibri" w:hAnsi="Calibri" w:cs="Calibri"/>
          <w:b/>
          <w:color w:val="0070C0"/>
        </w:rPr>
        <w:t>an angel</w:t>
      </w:r>
      <w:r w:rsidR="00A35E65">
        <w:rPr>
          <w:rFonts w:ascii="Calibri" w:eastAsia="Calibri" w:hAnsi="Calibri" w:cs="Calibri"/>
          <w:b/>
          <w:color w:val="0070C0"/>
        </w:rPr>
        <w:tab/>
      </w:r>
      <w:r w:rsidRPr="00CA1522">
        <w:rPr>
          <w:rFonts w:ascii="Calibri" w:eastAsia="Calibri" w:hAnsi="Calibri" w:cs="Calibri"/>
          <w:color w:val="0070C0"/>
        </w:rPr>
        <w:t xml:space="preserve"> </w:t>
      </w:r>
      <w:r w:rsidR="00CA1522">
        <w:rPr>
          <w:rFonts w:ascii="Calibri" w:eastAsia="Calibri" w:hAnsi="Calibri" w:cs="Calibri"/>
          <w:color w:val="0070C0"/>
        </w:rPr>
        <w:tab/>
      </w:r>
      <w:r w:rsidRPr="00505E07">
        <w:rPr>
          <w:rFonts w:ascii="Calibri" w:eastAsia="Calibri" w:hAnsi="Calibri" w:cs="Calibri"/>
          <w:b/>
          <w:highlight w:val="lightGray"/>
          <w:u w:val="single"/>
        </w:rPr>
        <w:t>said</w:t>
      </w:r>
      <w:r>
        <w:rPr>
          <w:rFonts w:ascii="Calibri" w:eastAsia="Calibri" w:hAnsi="Calibri" w:cs="Calibri"/>
        </w:rPr>
        <w:t xml:space="preserve"> </w:t>
      </w:r>
      <w:r w:rsidR="00CA1522">
        <w:rPr>
          <w:rFonts w:ascii="Calibri" w:eastAsia="Calibri" w:hAnsi="Calibri" w:cs="Calibri"/>
        </w:rPr>
        <w:t xml:space="preserve">          </w:t>
      </w:r>
      <w:r>
        <w:rPr>
          <w:rFonts w:ascii="Calibri" w:eastAsia="Calibri" w:hAnsi="Calibri" w:cs="Calibri"/>
        </w:rPr>
        <w:t xml:space="preserve">in </w:t>
      </w:r>
      <w:r w:rsidR="00CA1522">
        <w:rPr>
          <w:rFonts w:ascii="Calibri" w:eastAsia="Calibri" w:hAnsi="Calibri" w:cs="Calibri"/>
        </w:rPr>
        <w:tab/>
      </w:r>
      <w:r>
        <w:rPr>
          <w:rFonts w:ascii="Calibri" w:eastAsia="Calibri" w:hAnsi="Calibri" w:cs="Calibri"/>
        </w:rPr>
        <w:t xml:space="preserve">a </w:t>
      </w:r>
      <w:r w:rsidR="00CA1522">
        <w:rPr>
          <w:rFonts w:ascii="Calibri" w:eastAsia="Calibri" w:hAnsi="Calibri" w:cs="Calibri"/>
        </w:rPr>
        <w:t xml:space="preserve">        </w:t>
      </w:r>
      <w:r w:rsidRPr="00CA1522">
        <w:rPr>
          <w:rFonts w:ascii="Calibri" w:eastAsia="Calibri" w:hAnsi="Calibri" w:cs="Calibri"/>
          <w:b/>
          <w:color w:val="00B0F0"/>
        </w:rPr>
        <w:t>vision</w:t>
      </w:r>
    </w:p>
    <w:p w14:paraId="37F61B72" w14:textId="77777777" w:rsidR="00CA1522" w:rsidRPr="00B63C9C" w:rsidRDefault="00CA1522" w:rsidP="00CA1522">
      <w:pPr>
        <w:spacing w:after="0"/>
        <w:ind w:firstLine="720"/>
        <w:rPr>
          <w:rFonts w:ascii="Calibri" w:eastAsia="Calibri" w:hAnsi="Calibri" w:cs="Calibri"/>
          <w:sz w:val="16"/>
          <w:szCs w:val="16"/>
        </w:rPr>
      </w:pPr>
    </w:p>
    <w:p w14:paraId="7787C12C" w14:textId="77777777" w:rsidR="003F401A" w:rsidRPr="00B63C9C" w:rsidRDefault="003F401A" w:rsidP="003F401A">
      <w:pPr>
        <w:spacing w:after="0"/>
        <w:ind w:left="0"/>
        <w:rPr>
          <w:rFonts w:ascii="Calibri" w:eastAsia="Calibri" w:hAnsi="Calibri" w:cs="Calibri"/>
          <w:sz w:val="16"/>
          <w:szCs w:val="16"/>
        </w:rPr>
      </w:pPr>
      <w:r>
        <w:rPr>
          <w:rFonts w:ascii="Calibri" w:eastAsia="Calibri" w:hAnsi="Calibri" w:cs="Calibri"/>
        </w:rPr>
        <w:tab/>
      </w:r>
      <w:r>
        <w:rPr>
          <w:rFonts w:ascii="Calibri" w:eastAsia="Calibri" w:hAnsi="Calibri" w:cs="Calibri"/>
        </w:rPr>
        <w:tab/>
      </w:r>
      <w:r w:rsidRPr="00CA1522">
        <w:rPr>
          <w:rFonts w:ascii="Calibri" w:eastAsia="Calibri" w:hAnsi="Calibri" w:cs="Calibri"/>
          <w:b/>
        </w:rPr>
        <w:t>Thou</w:t>
      </w:r>
      <w:r>
        <w:rPr>
          <w:rFonts w:ascii="Calibri" w:eastAsia="Calibri" w:hAnsi="Calibri" w:cs="Calibri"/>
        </w:rPr>
        <w:t xml:space="preserve"> </w:t>
      </w:r>
      <w:r w:rsidR="00CA1522">
        <w:rPr>
          <w:rFonts w:ascii="Calibri" w:eastAsia="Calibri" w:hAnsi="Calibri" w:cs="Calibri"/>
        </w:rPr>
        <w:tab/>
      </w:r>
      <w:r>
        <w:rPr>
          <w:rFonts w:ascii="Calibri" w:eastAsia="Calibri" w:hAnsi="Calibri" w:cs="Calibri"/>
        </w:rPr>
        <w:t xml:space="preserve">shalt </w:t>
      </w:r>
      <w:r w:rsidR="00CA1522">
        <w:rPr>
          <w:rFonts w:ascii="Calibri" w:eastAsia="Calibri" w:hAnsi="Calibri" w:cs="Calibri"/>
        </w:rPr>
        <w:tab/>
      </w:r>
      <w:r w:rsidR="00CA1522">
        <w:rPr>
          <w:rFonts w:ascii="Calibri" w:eastAsia="Calibri" w:hAnsi="Calibri" w:cs="Calibri"/>
        </w:rPr>
        <w:tab/>
      </w:r>
      <w:r w:rsidR="0020683E" w:rsidRPr="00505E07">
        <w:rPr>
          <w:rFonts w:ascii="Calibri" w:eastAsia="Calibri" w:hAnsi="Calibri" w:cs="Calibri"/>
          <w:b/>
          <w:u w:val="single"/>
        </w:rPr>
        <w:t>receive</w:t>
      </w:r>
      <w:r>
        <w:rPr>
          <w:rFonts w:ascii="Calibri" w:eastAsia="Calibri" w:hAnsi="Calibri" w:cs="Calibri"/>
        </w:rPr>
        <w:t xml:space="preserve"> </w:t>
      </w:r>
    </w:p>
    <w:p w14:paraId="2E0AB03E" w14:textId="77777777" w:rsidR="00B715F9" w:rsidRPr="00B63C9C" w:rsidRDefault="00B715F9" w:rsidP="003F401A">
      <w:pPr>
        <w:spacing w:after="0"/>
        <w:ind w:left="0"/>
        <w:rPr>
          <w:rFonts w:ascii="Calibri" w:eastAsia="Calibri" w:hAnsi="Calibri" w:cs="Calibri"/>
          <w:sz w:val="16"/>
          <w:szCs w:val="16"/>
        </w:rPr>
      </w:pPr>
    </w:p>
    <w:p w14:paraId="6B180CB8" w14:textId="77777777" w:rsidR="00CA1522" w:rsidRDefault="009B48A5" w:rsidP="003F401A">
      <w:pPr>
        <w:spacing w:after="0"/>
        <w:ind w:left="0"/>
        <w:rPr>
          <w:rFonts w:ascii="Calibri" w:eastAsia="Calibri" w:hAnsi="Calibri" w:cs="Calibri"/>
        </w:rPr>
      </w:pPr>
      <w:r>
        <w:rPr>
          <w:rFonts w:ascii="Calibri" w:eastAsia="Calibri" w:hAnsi="Calibri" w:cs="Calibri"/>
        </w:rPr>
        <w:t xml:space="preserve">  </w:t>
      </w:r>
      <w:r w:rsidR="00CA1522">
        <w:rPr>
          <w:rFonts w:ascii="Calibri" w:eastAsia="Calibri" w:hAnsi="Calibri" w:cs="Calibri"/>
        </w:rPr>
        <w:t xml:space="preserve">    </w:t>
      </w:r>
      <w:proofErr w:type="gramStart"/>
      <w:r w:rsidR="0020683E" w:rsidRPr="00E60F4C">
        <w:rPr>
          <w:rFonts w:ascii="Calibri" w:eastAsia="Calibri" w:hAnsi="Calibri" w:cs="Calibri"/>
          <w:b/>
          <w:highlight w:val="lightGray"/>
          <w:u w:val="single"/>
        </w:rPr>
        <w:t>Therefore</w:t>
      </w:r>
      <w:proofErr w:type="gramEnd"/>
      <w:r w:rsidR="003F401A">
        <w:rPr>
          <w:rFonts w:ascii="Calibri" w:eastAsia="Calibri" w:hAnsi="Calibri" w:cs="Calibri"/>
        </w:rPr>
        <w:t xml:space="preserve"> </w:t>
      </w:r>
      <w:r w:rsidR="003F401A">
        <w:rPr>
          <w:rFonts w:ascii="Calibri" w:eastAsia="Calibri" w:hAnsi="Calibri" w:cs="Calibri"/>
        </w:rPr>
        <w:tab/>
      </w:r>
      <w:r w:rsidR="00CA1522">
        <w:rPr>
          <w:rFonts w:ascii="Calibri" w:eastAsia="Calibri" w:hAnsi="Calibri" w:cs="Calibri"/>
        </w:rPr>
        <w:tab/>
      </w:r>
      <w:r w:rsidR="00CA1522">
        <w:rPr>
          <w:rFonts w:ascii="Calibri" w:eastAsia="Calibri" w:hAnsi="Calibri" w:cs="Calibri"/>
        </w:rPr>
        <w:tab/>
      </w:r>
      <w:r w:rsidR="00CA1522">
        <w:rPr>
          <w:rFonts w:ascii="Calibri" w:eastAsia="Calibri" w:hAnsi="Calibri" w:cs="Calibri"/>
        </w:rPr>
        <w:tab/>
      </w:r>
      <w:r w:rsidR="003F401A" w:rsidRPr="00505E07">
        <w:rPr>
          <w:rFonts w:ascii="Calibri" w:eastAsia="Calibri" w:hAnsi="Calibri" w:cs="Calibri"/>
          <w:bCs/>
          <w:i/>
          <w:iCs/>
          <w:color w:val="FF0000"/>
        </w:rPr>
        <w:t>go</w:t>
      </w:r>
      <w:r w:rsidR="003F401A">
        <w:rPr>
          <w:rFonts w:ascii="Calibri" w:eastAsia="Calibri" w:hAnsi="Calibri" w:cs="Calibri"/>
        </w:rPr>
        <w:t xml:space="preserve"> </w:t>
      </w:r>
      <w:r w:rsidR="00CA1522">
        <w:rPr>
          <w:rFonts w:ascii="Calibri" w:eastAsia="Calibri" w:hAnsi="Calibri" w:cs="Calibri"/>
        </w:rPr>
        <w:tab/>
      </w:r>
      <w:r w:rsidR="003F401A">
        <w:rPr>
          <w:rFonts w:ascii="Calibri" w:eastAsia="Calibri" w:hAnsi="Calibri" w:cs="Calibri"/>
        </w:rPr>
        <w:t xml:space="preserve">with </w:t>
      </w:r>
      <w:r w:rsidR="00CA1522">
        <w:rPr>
          <w:rFonts w:ascii="Calibri" w:eastAsia="Calibri" w:hAnsi="Calibri" w:cs="Calibri"/>
        </w:rPr>
        <w:tab/>
        <w:t xml:space="preserve">           </w:t>
      </w:r>
      <w:r w:rsidR="003F401A" w:rsidRPr="00CA1522">
        <w:rPr>
          <w:rFonts w:ascii="Calibri" w:eastAsia="Calibri" w:hAnsi="Calibri" w:cs="Calibri"/>
          <w:b/>
        </w:rPr>
        <w:t>me</w:t>
      </w:r>
      <w:r w:rsidR="003F401A">
        <w:rPr>
          <w:rFonts w:ascii="Calibri" w:eastAsia="Calibri" w:hAnsi="Calibri" w:cs="Calibri"/>
        </w:rPr>
        <w:t xml:space="preserve"> </w:t>
      </w:r>
    </w:p>
    <w:p w14:paraId="14ACD2A7" w14:textId="77777777" w:rsidR="003F401A" w:rsidRDefault="003F401A" w:rsidP="00CA1522">
      <w:pPr>
        <w:spacing w:after="0"/>
        <w:ind w:left="3600" w:firstLine="720"/>
        <w:rPr>
          <w:rFonts w:ascii="Calibri" w:eastAsia="Calibri" w:hAnsi="Calibri" w:cs="Calibri"/>
        </w:rPr>
      </w:pPr>
      <w:r>
        <w:rPr>
          <w:rFonts w:ascii="Calibri" w:eastAsia="Calibri" w:hAnsi="Calibri" w:cs="Calibri"/>
        </w:rPr>
        <w:t xml:space="preserve">into </w:t>
      </w:r>
      <w:r w:rsidR="00CA1522">
        <w:rPr>
          <w:rFonts w:ascii="Calibri" w:eastAsia="Calibri" w:hAnsi="Calibri" w:cs="Calibri"/>
        </w:rPr>
        <w:tab/>
      </w:r>
      <w:r>
        <w:rPr>
          <w:rFonts w:ascii="Calibri" w:eastAsia="Calibri" w:hAnsi="Calibri" w:cs="Calibri"/>
        </w:rPr>
        <w:t xml:space="preserve">my </w:t>
      </w:r>
      <w:r w:rsidR="00CA1522">
        <w:rPr>
          <w:rFonts w:ascii="Calibri" w:eastAsia="Calibri" w:hAnsi="Calibri" w:cs="Calibri"/>
        </w:rPr>
        <w:t xml:space="preserve">   </w:t>
      </w:r>
      <w:r w:rsidR="00CA1522" w:rsidRPr="00CA1522">
        <w:rPr>
          <w:rFonts w:ascii="Calibri" w:eastAsia="Calibri" w:hAnsi="Calibri" w:cs="Calibri"/>
          <w:b/>
        </w:rPr>
        <w:t xml:space="preserve"> </w:t>
      </w:r>
      <w:r w:rsidRPr="00505E07">
        <w:rPr>
          <w:rFonts w:ascii="Calibri" w:eastAsia="Calibri" w:hAnsi="Calibri" w:cs="Calibri"/>
          <w:b/>
          <w:u w:val="single"/>
        </w:rPr>
        <w:t>house</w:t>
      </w:r>
      <w:r w:rsidRPr="00505E07">
        <w:rPr>
          <w:rFonts w:ascii="Calibri" w:eastAsia="Calibri" w:hAnsi="Calibri" w:cs="Calibri"/>
          <w:u w:val="single"/>
        </w:rPr>
        <w:t xml:space="preserve"> </w:t>
      </w:r>
    </w:p>
    <w:p w14:paraId="451A020C" w14:textId="77777777" w:rsidR="00CA1522" w:rsidRDefault="003F401A" w:rsidP="00CA1522">
      <w:pPr>
        <w:spacing w:after="0"/>
        <w:ind w:left="0"/>
        <w:rPr>
          <w:rFonts w:ascii="Calibri" w:eastAsia="Calibri" w:hAnsi="Calibri" w:cs="Calibri"/>
        </w:rPr>
      </w:pPr>
      <w:r>
        <w:rPr>
          <w:rFonts w:ascii="Calibri" w:eastAsia="Calibri" w:hAnsi="Calibri" w:cs="Calibri"/>
        </w:rPr>
        <w:tab/>
      </w:r>
      <w:r w:rsidRPr="00CA1522">
        <w:rPr>
          <w:rFonts w:ascii="Calibri" w:eastAsia="Calibri" w:hAnsi="Calibri" w:cs="Calibri"/>
          <w:b/>
        </w:rPr>
        <w:t>and</w:t>
      </w:r>
      <w:r>
        <w:rPr>
          <w:rFonts w:ascii="Calibri" w:eastAsia="Calibri" w:hAnsi="Calibri" w:cs="Calibri"/>
        </w:rPr>
        <w:t xml:space="preserve"> </w:t>
      </w:r>
      <w:r w:rsidR="00CA1522">
        <w:rPr>
          <w:rFonts w:ascii="Calibri" w:eastAsia="Calibri" w:hAnsi="Calibri" w:cs="Calibri"/>
        </w:rPr>
        <w:tab/>
      </w:r>
      <w:r w:rsidRPr="00A72C67">
        <w:rPr>
          <w:rFonts w:ascii="Calibri" w:eastAsia="Calibri" w:hAnsi="Calibri" w:cs="Calibri"/>
          <w:b/>
          <w:bCs/>
        </w:rPr>
        <w:t xml:space="preserve">I </w:t>
      </w:r>
      <w:r w:rsidR="00CA1522">
        <w:rPr>
          <w:rFonts w:ascii="Calibri" w:eastAsia="Calibri" w:hAnsi="Calibri" w:cs="Calibri"/>
        </w:rPr>
        <w:tab/>
      </w:r>
      <w:r>
        <w:rPr>
          <w:rFonts w:ascii="Calibri" w:eastAsia="Calibri" w:hAnsi="Calibri" w:cs="Calibri"/>
        </w:rPr>
        <w:t xml:space="preserve">will </w:t>
      </w:r>
      <w:r w:rsidR="00CA1522">
        <w:rPr>
          <w:rFonts w:ascii="Calibri" w:eastAsia="Calibri" w:hAnsi="Calibri" w:cs="Calibri"/>
        </w:rPr>
        <w:tab/>
      </w:r>
      <w:r w:rsidR="00CA1522">
        <w:rPr>
          <w:rFonts w:ascii="Calibri" w:eastAsia="Calibri" w:hAnsi="Calibri" w:cs="Calibri"/>
        </w:rPr>
        <w:tab/>
      </w:r>
      <w:proofErr w:type="gramStart"/>
      <w:r w:rsidRPr="00CA1522">
        <w:rPr>
          <w:rFonts w:ascii="Calibri" w:eastAsia="Calibri" w:hAnsi="Calibri" w:cs="Calibri"/>
          <w:b/>
        </w:rPr>
        <w:t>impar</w:t>
      </w:r>
      <w:r>
        <w:rPr>
          <w:rFonts w:ascii="Calibri" w:eastAsia="Calibri" w:hAnsi="Calibri" w:cs="Calibri"/>
        </w:rPr>
        <w:t xml:space="preserve">t </w:t>
      </w:r>
      <w:r w:rsidR="00CA1522">
        <w:rPr>
          <w:rFonts w:ascii="Calibri" w:eastAsia="Calibri" w:hAnsi="Calibri" w:cs="Calibri"/>
        </w:rPr>
        <w:t xml:space="preserve"> </w:t>
      </w:r>
      <w:r>
        <w:rPr>
          <w:rFonts w:ascii="Calibri" w:eastAsia="Calibri" w:hAnsi="Calibri" w:cs="Calibri"/>
        </w:rPr>
        <w:t>unto</w:t>
      </w:r>
      <w:proofErr w:type="gramEnd"/>
      <w:r>
        <w:rPr>
          <w:rFonts w:ascii="Calibri" w:eastAsia="Calibri" w:hAnsi="Calibri" w:cs="Calibri"/>
        </w:rPr>
        <w:t xml:space="preserve"> </w:t>
      </w:r>
      <w:r w:rsidR="00CA1522">
        <w:rPr>
          <w:rFonts w:ascii="Calibri" w:eastAsia="Calibri" w:hAnsi="Calibri" w:cs="Calibri"/>
        </w:rPr>
        <w:tab/>
        <w:t xml:space="preserve">           </w:t>
      </w:r>
      <w:r w:rsidRPr="00505E07">
        <w:rPr>
          <w:rFonts w:ascii="Calibri" w:eastAsia="Calibri" w:hAnsi="Calibri" w:cs="Calibri"/>
          <w:bCs/>
          <w:color w:val="00B0F0"/>
        </w:rPr>
        <w:t>thee</w:t>
      </w:r>
      <w:r>
        <w:rPr>
          <w:rFonts w:ascii="Calibri" w:eastAsia="Calibri" w:hAnsi="Calibri" w:cs="Calibri"/>
        </w:rPr>
        <w:t xml:space="preserve"> </w:t>
      </w:r>
    </w:p>
    <w:p w14:paraId="11CD54BD" w14:textId="77777777" w:rsidR="003F401A" w:rsidRDefault="00CA1522" w:rsidP="00CA1522">
      <w:pPr>
        <w:spacing w:after="0"/>
        <w:ind w:left="3600" w:firstLine="720"/>
        <w:rPr>
          <w:rFonts w:ascii="Calibri" w:eastAsia="Calibri" w:hAnsi="Calibri" w:cs="Calibri"/>
        </w:rPr>
      </w:pPr>
      <w:r>
        <w:rPr>
          <w:rFonts w:ascii="Calibri" w:eastAsia="Calibri" w:hAnsi="Calibri" w:cs="Calibri"/>
        </w:rPr>
        <w:t xml:space="preserve">    </w:t>
      </w:r>
      <w:r w:rsidR="003F401A">
        <w:rPr>
          <w:rFonts w:ascii="Calibri" w:eastAsia="Calibri" w:hAnsi="Calibri" w:cs="Calibri"/>
        </w:rPr>
        <w:t xml:space="preserve">of </w:t>
      </w:r>
      <w:r>
        <w:rPr>
          <w:rFonts w:ascii="Calibri" w:eastAsia="Calibri" w:hAnsi="Calibri" w:cs="Calibri"/>
        </w:rPr>
        <w:tab/>
      </w:r>
      <w:r w:rsidR="003F401A">
        <w:rPr>
          <w:rFonts w:ascii="Calibri" w:eastAsia="Calibri" w:hAnsi="Calibri" w:cs="Calibri"/>
        </w:rPr>
        <w:t xml:space="preserve">my </w:t>
      </w:r>
      <w:r>
        <w:rPr>
          <w:rFonts w:ascii="Calibri" w:eastAsia="Calibri" w:hAnsi="Calibri" w:cs="Calibri"/>
        </w:rPr>
        <w:t xml:space="preserve">   </w:t>
      </w:r>
      <w:r w:rsidRPr="00CA1522">
        <w:rPr>
          <w:rFonts w:ascii="Calibri" w:eastAsia="Calibri" w:hAnsi="Calibri" w:cs="Calibri"/>
          <w:b/>
        </w:rPr>
        <w:t xml:space="preserve"> food</w:t>
      </w:r>
      <w:r w:rsidR="003F401A">
        <w:rPr>
          <w:rFonts w:ascii="Calibri" w:eastAsia="Calibri" w:hAnsi="Calibri" w:cs="Calibri"/>
        </w:rPr>
        <w:t xml:space="preserve"> </w:t>
      </w:r>
    </w:p>
    <w:p w14:paraId="0D3889FD" w14:textId="77777777" w:rsidR="00B715F9" w:rsidRPr="00B715F9" w:rsidRDefault="00B715F9" w:rsidP="00B715F9">
      <w:pPr>
        <w:autoSpaceDE w:val="0"/>
        <w:autoSpaceDN w:val="0"/>
        <w:adjustRightInd w:val="0"/>
        <w:spacing w:after="0"/>
        <w:ind w:left="0"/>
        <w:rPr>
          <w:rFonts w:ascii="Calibri" w:eastAsia="Calibri" w:hAnsi="Calibri" w:cs="Calibri"/>
        </w:rPr>
      </w:pPr>
      <w:r w:rsidRPr="00B715F9">
        <w:rPr>
          <w:rFonts w:ascii="Calibri" w:eastAsia="Calibri" w:hAnsi="Calibri" w:cs="Calibri"/>
        </w:rPr>
        <w:t>_______</w:t>
      </w:r>
    </w:p>
    <w:p w14:paraId="4D1272A5" w14:textId="6657F911" w:rsidR="00B715F9" w:rsidRPr="00B715F9" w:rsidRDefault="00B715F9" w:rsidP="00B715F9">
      <w:pPr>
        <w:autoSpaceDE w:val="0"/>
        <w:autoSpaceDN w:val="0"/>
        <w:adjustRightInd w:val="0"/>
        <w:spacing w:after="0"/>
        <w:ind w:left="0"/>
        <w:rPr>
          <w:rFonts w:ascii="Calibri" w:eastAsia="Calibri" w:hAnsi="Calibri" w:cs="Calibri"/>
          <w:sz w:val="18"/>
          <w:szCs w:val="18"/>
        </w:rPr>
      </w:pPr>
      <w:r w:rsidRPr="00B715F9">
        <w:rPr>
          <w:rFonts w:ascii="Calibri" w:eastAsia="Calibri" w:hAnsi="Calibri" w:cs="Calibri"/>
          <w:sz w:val="18"/>
          <w:szCs w:val="18"/>
        </w:rPr>
        <w:t>[Heb</w:t>
      </w:r>
      <w:r w:rsidR="00A45A8A">
        <w:rPr>
          <w:rFonts w:ascii="Calibri" w:eastAsia="Calibri" w:hAnsi="Calibri" w:cs="Calibri"/>
          <w:sz w:val="18"/>
          <w:szCs w:val="18"/>
        </w:rPr>
        <w:t>. 0</w:t>
      </w:r>
      <w:r w:rsidR="000002F2">
        <w:rPr>
          <w:rFonts w:ascii="Calibri" w:eastAsia="Calibri" w:hAnsi="Calibri" w:cs="Calibri"/>
          <w:sz w:val="18"/>
          <w:szCs w:val="18"/>
        </w:rPr>
        <w:t>6</w:t>
      </w:r>
      <w:r w:rsidR="00A45A8A">
        <w:rPr>
          <w:rFonts w:ascii="Calibri" w:eastAsia="Calibri" w:hAnsi="Calibri" w:cs="Calibri"/>
          <w:sz w:val="18"/>
          <w:szCs w:val="18"/>
        </w:rPr>
        <w:t xml:space="preserve"> – Idiom]</w:t>
      </w:r>
      <w:r w:rsidRPr="00B715F9">
        <w:rPr>
          <w:rFonts w:ascii="Calibri" w:eastAsia="Calibri" w:hAnsi="Calibri" w:cs="Calibri"/>
          <w:sz w:val="18"/>
          <w:szCs w:val="18"/>
        </w:rPr>
        <w:tab/>
      </w:r>
      <w:r w:rsidRPr="00B715F9">
        <w:rPr>
          <w:rFonts w:ascii="Calibri" w:eastAsia="Calibri" w:hAnsi="Calibri" w:cs="Calibri"/>
          <w:sz w:val="18"/>
          <w:szCs w:val="18"/>
        </w:rPr>
        <w:tab/>
      </w:r>
      <w:r w:rsidRPr="00B715F9">
        <w:rPr>
          <w:rFonts w:ascii="Calibri" w:eastAsia="Calibri" w:hAnsi="Calibri" w:cs="Calibri"/>
          <w:sz w:val="18"/>
          <w:szCs w:val="18"/>
        </w:rPr>
        <w:tab/>
      </w:r>
      <w:r w:rsidRPr="00B715F9">
        <w:rPr>
          <w:rFonts w:ascii="Calibri" w:eastAsia="Calibri" w:hAnsi="Calibri" w:cs="Calibri"/>
          <w:sz w:val="18"/>
          <w:szCs w:val="18"/>
        </w:rPr>
        <w:tab/>
      </w:r>
      <w:r w:rsidRPr="00B715F9">
        <w:rPr>
          <w:rFonts w:ascii="Calibri" w:eastAsia="Calibri" w:hAnsi="Calibri" w:cs="Calibri"/>
          <w:sz w:val="18"/>
          <w:szCs w:val="18"/>
        </w:rPr>
        <w:tab/>
      </w:r>
      <w:r w:rsidRPr="00B715F9">
        <w:rPr>
          <w:rFonts w:ascii="Calibri" w:eastAsia="Calibri" w:hAnsi="Calibri" w:cs="Calibri"/>
          <w:sz w:val="18"/>
          <w:szCs w:val="18"/>
        </w:rPr>
        <w:tab/>
      </w:r>
    </w:p>
    <w:p w14:paraId="3C73A5E1" w14:textId="77777777" w:rsidR="002A28EF" w:rsidRPr="00DE2D0D" w:rsidRDefault="002A28EF" w:rsidP="002A28EF">
      <w:pPr>
        <w:spacing w:after="0"/>
        <w:ind w:left="0"/>
        <w:jc w:val="right"/>
        <w:rPr>
          <w:i/>
        </w:rPr>
      </w:pPr>
      <w:r w:rsidRPr="00DE2D0D">
        <w:rPr>
          <w:i/>
        </w:rPr>
        <w:lastRenderedPageBreak/>
        <w:t>[Alma</w:t>
      </w:r>
      <w:r>
        <w:rPr>
          <w:i/>
        </w:rPr>
        <w:t xml:space="preserve"> 8</w:t>
      </w:r>
      <w:r w:rsidRPr="00DE2D0D">
        <w:rPr>
          <w:i/>
        </w:rPr>
        <w:t>]</w:t>
      </w:r>
    </w:p>
    <w:p w14:paraId="3BAF7B89" w14:textId="77777777" w:rsidR="002A28EF" w:rsidRDefault="002A28EF" w:rsidP="003F401A">
      <w:pPr>
        <w:spacing w:after="0"/>
        <w:ind w:left="0"/>
        <w:rPr>
          <w:rFonts w:ascii="Calibri" w:eastAsia="Calibri" w:hAnsi="Calibri" w:cs="Calibri"/>
        </w:rPr>
      </w:pPr>
    </w:p>
    <w:p w14:paraId="56230598" w14:textId="70818FF2" w:rsidR="00CA1522" w:rsidRDefault="003F401A" w:rsidP="003F401A">
      <w:pPr>
        <w:spacing w:after="0"/>
        <w:ind w:left="0"/>
        <w:rPr>
          <w:rFonts w:ascii="Calibri" w:eastAsia="Calibri" w:hAnsi="Calibri" w:cs="Calibri"/>
        </w:rPr>
      </w:pPr>
      <w:r>
        <w:rPr>
          <w:rFonts w:ascii="Calibri" w:eastAsia="Calibri" w:hAnsi="Calibri" w:cs="Calibri"/>
        </w:rPr>
        <w:tab/>
      </w:r>
      <w:r w:rsidRPr="00FB51C3">
        <w:rPr>
          <w:rFonts w:ascii="Calibri" w:eastAsia="Calibri" w:hAnsi="Calibri" w:cs="Calibri"/>
          <w:b/>
        </w:rPr>
        <w:t xml:space="preserve">and </w:t>
      </w:r>
      <w:r w:rsidR="00CA1522">
        <w:rPr>
          <w:rFonts w:ascii="Calibri" w:eastAsia="Calibri" w:hAnsi="Calibri" w:cs="Calibri"/>
        </w:rPr>
        <w:tab/>
      </w:r>
      <w:r w:rsidRPr="00A72C67">
        <w:rPr>
          <w:rFonts w:ascii="Calibri" w:eastAsia="Calibri" w:hAnsi="Calibri" w:cs="Calibri"/>
          <w:b/>
          <w:bCs/>
        </w:rPr>
        <w:t>I</w:t>
      </w:r>
      <w:r>
        <w:rPr>
          <w:rFonts w:ascii="Calibri" w:eastAsia="Calibri" w:hAnsi="Calibri" w:cs="Calibri"/>
        </w:rPr>
        <w:t xml:space="preserve"> </w:t>
      </w:r>
      <w:r w:rsidR="00CA1522" w:rsidRPr="00A72C67">
        <w:rPr>
          <w:rFonts w:ascii="Calibri" w:eastAsia="Calibri" w:hAnsi="Calibri" w:cs="Calibri"/>
          <w:u w:val="single"/>
        </w:rPr>
        <w:tab/>
      </w:r>
      <w:r w:rsidR="00CA1522" w:rsidRPr="00A72C67">
        <w:rPr>
          <w:rFonts w:ascii="Calibri" w:eastAsia="Calibri" w:hAnsi="Calibri" w:cs="Calibri"/>
          <w:u w:val="single"/>
        </w:rPr>
        <w:tab/>
      </w:r>
      <w:r w:rsidR="00A72C67">
        <w:rPr>
          <w:rFonts w:ascii="Calibri" w:eastAsia="Calibri" w:hAnsi="Calibri" w:cs="Calibri"/>
          <w:u w:val="single"/>
        </w:rPr>
        <w:t xml:space="preserve">           </w:t>
      </w:r>
      <w:r w:rsidR="00CA1522" w:rsidRPr="00A72C67">
        <w:rPr>
          <w:rFonts w:ascii="Calibri" w:eastAsia="Calibri" w:hAnsi="Calibri" w:cs="Calibri"/>
        </w:rPr>
        <w:tab/>
      </w:r>
      <w:r w:rsidRPr="00B715F9">
        <w:rPr>
          <w:rFonts w:ascii="Calibri" w:eastAsia="Calibri" w:hAnsi="Calibri" w:cs="Calibri"/>
          <w:b/>
        </w:rPr>
        <w:t xml:space="preserve">know </w:t>
      </w:r>
    </w:p>
    <w:p w14:paraId="189A755B" w14:textId="77777777" w:rsidR="00CA1522" w:rsidRDefault="003F401A" w:rsidP="00CA1522">
      <w:pPr>
        <w:spacing w:after="0"/>
        <w:ind w:left="0" w:firstLine="720"/>
        <w:rPr>
          <w:rFonts w:ascii="Calibri" w:eastAsia="Calibri" w:hAnsi="Calibri" w:cs="Calibri"/>
        </w:rPr>
      </w:pPr>
      <w:r w:rsidRPr="00FB51C3">
        <w:rPr>
          <w:rFonts w:ascii="Calibri" w:eastAsia="Calibri" w:hAnsi="Calibri" w:cs="Calibri"/>
          <w:b/>
        </w:rPr>
        <w:t xml:space="preserve">that </w:t>
      </w:r>
      <w:r w:rsidR="00CA1522">
        <w:rPr>
          <w:rFonts w:ascii="Calibri" w:eastAsia="Calibri" w:hAnsi="Calibri" w:cs="Calibri"/>
        </w:rPr>
        <w:tab/>
      </w:r>
      <w:r w:rsidRPr="00A35E65">
        <w:rPr>
          <w:rFonts w:ascii="Calibri" w:eastAsia="Calibri" w:hAnsi="Calibri" w:cs="Calibri"/>
          <w:bCs/>
          <w:color w:val="00B0F0"/>
        </w:rPr>
        <w:t>thou</w:t>
      </w:r>
      <w:r>
        <w:rPr>
          <w:rFonts w:ascii="Calibri" w:eastAsia="Calibri" w:hAnsi="Calibri" w:cs="Calibri"/>
        </w:rPr>
        <w:t xml:space="preserve"> </w:t>
      </w:r>
      <w:r w:rsidR="00CA1522">
        <w:rPr>
          <w:rFonts w:ascii="Calibri" w:eastAsia="Calibri" w:hAnsi="Calibri" w:cs="Calibri"/>
        </w:rPr>
        <w:tab/>
      </w:r>
      <w:r>
        <w:rPr>
          <w:rFonts w:ascii="Calibri" w:eastAsia="Calibri" w:hAnsi="Calibri" w:cs="Calibri"/>
        </w:rPr>
        <w:t xml:space="preserve">wilt </w:t>
      </w:r>
      <w:r w:rsidR="00CA1522">
        <w:rPr>
          <w:rFonts w:ascii="Calibri" w:eastAsia="Calibri" w:hAnsi="Calibri" w:cs="Calibri"/>
        </w:rPr>
        <w:tab/>
      </w:r>
      <w:r>
        <w:rPr>
          <w:rFonts w:ascii="Calibri" w:eastAsia="Calibri" w:hAnsi="Calibri" w:cs="Calibri"/>
        </w:rPr>
        <w:t xml:space="preserve">be </w:t>
      </w:r>
      <w:r w:rsidR="00CA1522">
        <w:rPr>
          <w:rFonts w:ascii="Calibri" w:eastAsia="Calibri" w:hAnsi="Calibri" w:cs="Calibri"/>
        </w:rPr>
        <w:tab/>
      </w:r>
      <w:r w:rsidRPr="00B715F9">
        <w:rPr>
          <w:rFonts w:ascii="Calibri" w:eastAsia="Calibri" w:hAnsi="Calibri" w:cs="Calibri"/>
          <w:b/>
        </w:rPr>
        <w:t>a blessing</w:t>
      </w:r>
      <w:r>
        <w:rPr>
          <w:rFonts w:ascii="Calibri" w:eastAsia="Calibri" w:hAnsi="Calibri" w:cs="Calibri"/>
        </w:rPr>
        <w:t xml:space="preserve"> </w:t>
      </w:r>
      <w:r>
        <w:rPr>
          <w:rFonts w:ascii="Calibri" w:eastAsia="Calibri" w:hAnsi="Calibri" w:cs="Calibri"/>
        </w:rPr>
        <w:tab/>
      </w:r>
    </w:p>
    <w:p w14:paraId="7894F56D" w14:textId="77777777" w:rsidR="003F401A" w:rsidRDefault="003F401A" w:rsidP="00CA1522">
      <w:pPr>
        <w:spacing w:after="0"/>
        <w:ind w:left="3600" w:firstLine="720"/>
        <w:rPr>
          <w:rFonts w:ascii="Calibri" w:eastAsia="Calibri" w:hAnsi="Calibri" w:cs="Calibri"/>
        </w:rPr>
      </w:pPr>
      <w:r>
        <w:rPr>
          <w:rFonts w:ascii="Calibri" w:eastAsia="Calibri" w:hAnsi="Calibri" w:cs="Calibri"/>
        </w:rPr>
        <w:t xml:space="preserve">unto </w:t>
      </w:r>
      <w:r w:rsidR="00CA1522">
        <w:rPr>
          <w:rFonts w:ascii="Calibri" w:eastAsia="Calibri" w:hAnsi="Calibri" w:cs="Calibri"/>
        </w:rPr>
        <w:tab/>
        <w:t xml:space="preserve">           </w:t>
      </w:r>
      <w:r w:rsidRPr="00CA1522">
        <w:rPr>
          <w:rFonts w:ascii="Calibri" w:eastAsia="Calibri" w:hAnsi="Calibri" w:cs="Calibri"/>
          <w:b/>
        </w:rPr>
        <w:t>me</w:t>
      </w:r>
      <w:r>
        <w:rPr>
          <w:rFonts w:ascii="Calibri" w:eastAsia="Calibri" w:hAnsi="Calibri" w:cs="Calibri"/>
        </w:rPr>
        <w:t xml:space="preserve"> </w:t>
      </w:r>
    </w:p>
    <w:p w14:paraId="059860D8" w14:textId="77777777" w:rsidR="003F401A" w:rsidRDefault="003F401A" w:rsidP="003F401A">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BD1F3B">
        <w:rPr>
          <w:rFonts w:ascii="Calibri" w:eastAsia="Calibri" w:hAnsi="Calibri" w:cs="Calibri"/>
          <w:b/>
        </w:rPr>
        <w:t>and</w:t>
      </w:r>
      <w:r>
        <w:rPr>
          <w:rFonts w:ascii="Calibri" w:eastAsia="Calibri" w:hAnsi="Calibri" w:cs="Calibri"/>
        </w:rPr>
        <w:t xml:space="preserve"> </w:t>
      </w:r>
      <w:r w:rsidR="00CA1522">
        <w:rPr>
          <w:rFonts w:ascii="Calibri" w:eastAsia="Calibri" w:hAnsi="Calibri" w:cs="Calibri"/>
        </w:rPr>
        <w:tab/>
      </w:r>
      <w:r>
        <w:rPr>
          <w:rFonts w:ascii="Calibri" w:eastAsia="Calibri" w:hAnsi="Calibri" w:cs="Calibri"/>
        </w:rPr>
        <w:t xml:space="preserve">my </w:t>
      </w:r>
      <w:r w:rsidR="00CA1522">
        <w:rPr>
          <w:rFonts w:ascii="Calibri" w:eastAsia="Calibri" w:hAnsi="Calibri" w:cs="Calibri"/>
        </w:rPr>
        <w:t xml:space="preserve">    </w:t>
      </w:r>
      <w:r w:rsidRPr="00FA4356">
        <w:rPr>
          <w:rFonts w:ascii="Calibri" w:eastAsia="Calibri" w:hAnsi="Calibri" w:cs="Calibri"/>
          <w:b/>
          <w:u w:val="single"/>
        </w:rPr>
        <w:t>house</w:t>
      </w:r>
    </w:p>
    <w:p w14:paraId="41C7F6E4" w14:textId="77777777" w:rsidR="003F401A" w:rsidRDefault="003F401A" w:rsidP="003F401A">
      <w:pPr>
        <w:spacing w:after="0"/>
        <w:ind w:left="0"/>
        <w:rPr>
          <w:rFonts w:ascii="Calibri" w:eastAsia="Calibri" w:hAnsi="Calibri" w:cs="Calibri"/>
        </w:rPr>
      </w:pPr>
    </w:p>
    <w:p w14:paraId="2F575A0D" w14:textId="77777777" w:rsidR="003F401A" w:rsidRPr="00760F89" w:rsidRDefault="003F401A" w:rsidP="003F401A">
      <w:pPr>
        <w:spacing w:after="0"/>
        <w:ind w:left="0"/>
        <w:rPr>
          <w:rFonts w:ascii="Calibri" w:eastAsia="Calibri" w:hAnsi="Calibri" w:cs="Calibri"/>
          <w:b/>
          <w:u w:val="single"/>
        </w:rPr>
      </w:pPr>
      <w:r>
        <w:rPr>
          <w:rFonts w:ascii="Calibri" w:eastAsia="Calibri" w:hAnsi="Calibri" w:cs="Calibri"/>
        </w:rPr>
        <w:t xml:space="preserve"> </w:t>
      </w:r>
      <w:proofErr w:type="gramStart"/>
      <w:r>
        <w:rPr>
          <w:rFonts w:ascii="Calibri" w:eastAsia="Calibri" w:hAnsi="Calibri" w:cs="Calibri"/>
        </w:rPr>
        <w:t xml:space="preserve">21 </w:t>
      </w:r>
      <w:r w:rsidR="00422447">
        <w:rPr>
          <w:rFonts w:ascii="Calibri" w:eastAsia="Calibri" w:hAnsi="Calibri" w:cs="Calibri"/>
        </w:rPr>
        <w:t xml:space="preserve"> </w:t>
      </w:r>
      <w:r w:rsidRPr="00760F89">
        <w:rPr>
          <w:rFonts w:ascii="Calibri" w:eastAsia="Calibri" w:hAnsi="Calibri" w:cs="Calibri"/>
          <w:b/>
          <w:u w:val="single"/>
        </w:rPr>
        <w:t>And</w:t>
      </w:r>
      <w:proofErr w:type="gramEnd"/>
      <w:r w:rsidRPr="00760F89">
        <w:rPr>
          <w:rFonts w:ascii="Calibri" w:eastAsia="Calibri" w:hAnsi="Calibri" w:cs="Calibri"/>
          <w:b/>
          <w:u w:val="single"/>
        </w:rPr>
        <w:t xml:space="preserve"> </w:t>
      </w:r>
      <w:r w:rsidR="008F688E" w:rsidRPr="008F688E">
        <w:rPr>
          <w:rFonts w:ascii="Calibri" w:eastAsia="Calibri" w:hAnsi="Calibri" w:cs="Calibri"/>
          <w:b/>
          <w:highlight w:val="yellow"/>
          <w:u w:val="single"/>
        </w:rPr>
        <w:t>it came to pass</w:t>
      </w:r>
      <w:r w:rsidRPr="00760F89">
        <w:rPr>
          <w:rFonts w:ascii="Calibri" w:eastAsia="Calibri" w:hAnsi="Calibri" w:cs="Calibri"/>
          <w:b/>
          <w:u w:val="single"/>
        </w:rPr>
        <w:t xml:space="preserve"> </w:t>
      </w:r>
    </w:p>
    <w:p w14:paraId="45267AAA" w14:textId="77777777" w:rsidR="00422447" w:rsidRDefault="003F401A" w:rsidP="003F401A">
      <w:pPr>
        <w:spacing w:after="0"/>
        <w:ind w:left="0"/>
        <w:rPr>
          <w:rFonts w:ascii="Calibri" w:eastAsia="Calibri" w:hAnsi="Calibri" w:cs="Calibri"/>
        </w:rPr>
      </w:pPr>
      <w:r>
        <w:rPr>
          <w:rFonts w:ascii="Calibri" w:eastAsia="Calibri" w:hAnsi="Calibri" w:cs="Calibri"/>
          <w:b/>
        </w:rPr>
        <w:tab/>
      </w:r>
      <w:r w:rsidR="00422447" w:rsidRPr="00422447">
        <w:rPr>
          <w:rFonts w:ascii="Calibri" w:eastAsia="Calibri" w:hAnsi="Calibri" w:cs="Calibri"/>
          <w:b/>
        </w:rPr>
        <w:t>t</w:t>
      </w:r>
      <w:r w:rsidRPr="00422447">
        <w:rPr>
          <w:rFonts w:ascii="Calibri" w:eastAsia="Calibri" w:hAnsi="Calibri" w:cs="Calibri"/>
          <w:b/>
        </w:rPr>
        <w:t>hat</w:t>
      </w:r>
      <w:r w:rsidR="00422447">
        <w:rPr>
          <w:rFonts w:ascii="Calibri" w:eastAsia="Calibri" w:hAnsi="Calibri" w:cs="Calibri"/>
        </w:rPr>
        <w:tab/>
      </w:r>
      <w:r>
        <w:rPr>
          <w:rFonts w:ascii="Calibri" w:eastAsia="Calibri" w:hAnsi="Calibri" w:cs="Calibri"/>
        </w:rPr>
        <w:t xml:space="preserve">the </w:t>
      </w:r>
      <w:r w:rsidRPr="00422447">
        <w:rPr>
          <w:rFonts w:ascii="Calibri" w:eastAsia="Calibri" w:hAnsi="Calibri" w:cs="Calibri"/>
          <w:b/>
        </w:rPr>
        <w:t>man</w:t>
      </w:r>
      <w:r>
        <w:rPr>
          <w:rFonts w:ascii="Calibri" w:eastAsia="Calibri" w:hAnsi="Calibri" w:cs="Calibri"/>
        </w:rPr>
        <w:t xml:space="preserve"> </w:t>
      </w:r>
      <w:r w:rsidR="00422447">
        <w:rPr>
          <w:rFonts w:ascii="Calibri" w:eastAsia="Calibri" w:hAnsi="Calibri" w:cs="Calibri"/>
        </w:rPr>
        <w:tab/>
      </w:r>
      <w:r w:rsidR="00422447">
        <w:rPr>
          <w:rFonts w:ascii="Calibri" w:eastAsia="Calibri" w:hAnsi="Calibri" w:cs="Calibri"/>
        </w:rPr>
        <w:tab/>
      </w:r>
      <w:r w:rsidRPr="00A35E65">
        <w:rPr>
          <w:rFonts w:ascii="Calibri" w:eastAsia="Calibri" w:hAnsi="Calibri" w:cs="Calibri"/>
          <w:b/>
          <w:u w:val="single"/>
        </w:rPr>
        <w:t>received</w:t>
      </w:r>
      <w:r>
        <w:rPr>
          <w:rFonts w:ascii="Calibri" w:eastAsia="Calibri" w:hAnsi="Calibri" w:cs="Calibri"/>
        </w:rPr>
        <w:t xml:space="preserve"> </w:t>
      </w:r>
      <w:r w:rsidR="00422447">
        <w:rPr>
          <w:rFonts w:ascii="Calibri" w:eastAsia="Calibri" w:hAnsi="Calibri" w:cs="Calibri"/>
        </w:rPr>
        <w:tab/>
        <w:t xml:space="preserve">           </w:t>
      </w:r>
      <w:r w:rsidRPr="00A35E65">
        <w:rPr>
          <w:rFonts w:ascii="Calibri" w:eastAsia="Calibri" w:hAnsi="Calibri" w:cs="Calibri"/>
          <w:bCs/>
          <w:color w:val="00B0F0"/>
        </w:rPr>
        <w:t>him</w:t>
      </w:r>
      <w:r w:rsidRPr="00422447">
        <w:rPr>
          <w:rFonts w:ascii="Calibri" w:eastAsia="Calibri" w:hAnsi="Calibri" w:cs="Calibri"/>
          <w:b/>
          <w:color w:val="00B0F0"/>
        </w:rPr>
        <w:t xml:space="preserve"> </w:t>
      </w:r>
    </w:p>
    <w:p w14:paraId="703CB2B5" w14:textId="77777777" w:rsidR="003F401A" w:rsidRDefault="003F401A" w:rsidP="00422447">
      <w:pPr>
        <w:spacing w:after="0"/>
        <w:ind w:left="3600" w:firstLine="720"/>
        <w:rPr>
          <w:rFonts w:ascii="Calibri" w:eastAsia="Calibri" w:hAnsi="Calibri" w:cs="Calibri"/>
        </w:rPr>
      </w:pPr>
      <w:r>
        <w:rPr>
          <w:rFonts w:ascii="Calibri" w:eastAsia="Calibri" w:hAnsi="Calibri" w:cs="Calibri"/>
        </w:rPr>
        <w:t xml:space="preserve">into </w:t>
      </w:r>
      <w:r w:rsidR="00422447">
        <w:rPr>
          <w:rFonts w:ascii="Calibri" w:eastAsia="Calibri" w:hAnsi="Calibri" w:cs="Calibri"/>
        </w:rPr>
        <w:tab/>
      </w:r>
      <w:r>
        <w:rPr>
          <w:rFonts w:ascii="Calibri" w:eastAsia="Calibri" w:hAnsi="Calibri" w:cs="Calibri"/>
        </w:rPr>
        <w:t xml:space="preserve">his </w:t>
      </w:r>
      <w:r w:rsidR="00422447">
        <w:rPr>
          <w:rFonts w:ascii="Calibri" w:eastAsia="Calibri" w:hAnsi="Calibri" w:cs="Calibri"/>
        </w:rPr>
        <w:t xml:space="preserve">     </w:t>
      </w:r>
      <w:r w:rsidR="00422447" w:rsidRPr="00A35E65">
        <w:rPr>
          <w:rFonts w:ascii="Calibri" w:eastAsia="Calibri" w:hAnsi="Calibri" w:cs="Calibri"/>
          <w:b/>
          <w:u w:val="single"/>
        </w:rPr>
        <w:t>house</w:t>
      </w:r>
      <w:r>
        <w:rPr>
          <w:rFonts w:ascii="Calibri" w:eastAsia="Calibri" w:hAnsi="Calibri" w:cs="Calibri"/>
        </w:rPr>
        <w:t xml:space="preserve"> </w:t>
      </w:r>
    </w:p>
    <w:p w14:paraId="63A0B99F" w14:textId="77777777" w:rsidR="00422447" w:rsidRDefault="003F401A" w:rsidP="003F401A">
      <w:pPr>
        <w:spacing w:after="0"/>
        <w:ind w:left="0"/>
        <w:rPr>
          <w:rFonts w:ascii="Calibri" w:eastAsia="Calibri" w:hAnsi="Calibri" w:cs="Calibri"/>
        </w:rPr>
      </w:pPr>
      <w:r>
        <w:rPr>
          <w:rFonts w:ascii="Calibri" w:eastAsia="Calibri" w:hAnsi="Calibri" w:cs="Calibri"/>
        </w:rPr>
        <w:tab/>
      </w:r>
      <w:r w:rsidRPr="00422447">
        <w:rPr>
          <w:rFonts w:ascii="Calibri" w:eastAsia="Calibri" w:hAnsi="Calibri" w:cs="Calibri"/>
          <w:b/>
        </w:rPr>
        <w:t xml:space="preserve">and </w:t>
      </w:r>
      <w:r w:rsidR="00422447">
        <w:rPr>
          <w:rFonts w:ascii="Calibri" w:eastAsia="Calibri" w:hAnsi="Calibri" w:cs="Calibri"/>
        </w:rPr>
        <w:tab/>
      </w:r>
      <w:r>
        <w:rPr>
          <w:rFonts w:ascii="Calibri" w:eastAsia="Calibri" w:hAnsi="Calibri" w:cs="Calibri"/>
        </w:rPr>
        <w:t xml:space="preserve">the </w:t>
      </w:r>
      <w:r w:rsidRPr="00422447">
        <w:rPr>
          <w:rFonts w:ascii="Calibri" w:eastAsia="Calibri" w:hAnsi="Calibri" w:cs="Calibri"/>
          <w:b/>
        </w:rPr>
        <w:t xml:space="preserve">man </w:t>
      </w:r>
    </w:p>
    <w:p w14:paraId="27FDE9F2" w14:textId="77777777" w:rsidR="003F401A" w:rsidRDefault="003F401A" w:rsidP="00422447">
      <w:pPr>
        <w:spacing w:after="0"/>
        <w:ind w:left="1440" w:firstLine="720"/>
        <w:rPr>
          <w:rFonts w:ascii="Calibri" w:eastAsia="Calibri" w:hAnsi="Calibri" w:cs="Calibri"/>
        </w:rPr>
      </w:pPr>
      <w:r>
        <w:rPr>
          <w:rFonts w:ascii="Calibri" w:eastAsia="Calibri" w:hAnsi="Calibri" w:cs="Calibri"/>
        </w:rPr>
        <w:t xml:space="preserve">was </w:t>
      </w:r>
      <w:r w:rsidR="00422447">
        <w:rPr>
          <w:rFonts w:ascii="Calibri" w:eastAsia="Calibri" w:hAnsi="Calibri" w:cs="Calibri"/>
        </w:rPr>
        <w:tab/>
      </w:r>
      <w:r w:rsidR="00422447">
        <w:rPr>
          <w:rFonts w:ascii="Calibri" w:eastAsia="Calibri" w:hAnsi="Calibri" w:cs="Calibri"/>
        </w:rPr>
        <w:tab/>
      </w:r>
      <w:r w:rsidRPr="00422447">
        <w:rPr>
          <w:rFonts w:ascii="Calibri" w:eastAsia="Calibri" w:hAnsi="Calibri" w:cs="Calibri"/>
          <w:b/>
        </w:rPr>
        <w:t xml:space="preserve">called </w:t>
      </w:r>
      <w:r w:rsidR="00422447">
        <w:rPr>
          <w:rFonts w:ascii="Calibri" w:eastAsia="Calibri" w:hAnsi="Calibri" w:cs="Calibri"/>
        </w:rPr>
        <w:tab/>
      </w:r>
      <w:r w:rsidR="00422447">
        <w:rPr>
          <w:rFonts w:ascii="Calibri" w:eastAsia="Calibri" w:hAnsi="Calibri" w:cs="Calibri"/>
        </w:rPr>
        <w:tab/>
        <w:t xml:space="preserve">           </w:t>
      </w:r>
      <w:r w:rsidRPr="00422447">
        <w:rPr>
          <w:rFonts w:ascii="Calibri" w:eastAsia="Calibri" w:hAnsi="Calibri" w:cs="Calibri"/>
          <w:b/>
          <w:color w:val="F79646" w:themeColor="accent6"/>
        </w:rPr>
        <w:t>Amulek</w:t>
      </w:r>
      <w:r>
        <w:rPr>
          <w:rFonts w:ascii="Calibri" w:eastAsia="Calibri" w:hAnsi="Calibri" w:cs="Calibri"/>
        </w:rPr>
        <w:t xml:space="preserve"> </w:t>
      </w:r>
    </w:p>
    <w:p w14:paraId="5304B2F1" w14:textId="77777777" w:rsidR="00160CAC" w:rsidRDefault="00160CAC" w:rsidP="00422447">
      <w:pPr>
        <w:spacing w:after="0"/>
        <w:ind w:left="1440" w:firstLine="720"/>
        <w:rPr>
          <w:rFonts w:ascii="Calibri" w:eastAsia="Calibri" w:hAnsi="Calibri" w:cs="Calibri"/>
        </w:rPr>
      </w:pPr>
    </w:p>
    <w:p w14:paraId="7651B312" w14:textId="77777777" w:rsidR="00422447" w:rsidRDefault="003F401A" w:rsidP="003F401A">
      <w:pPr>
        <w:spacing w:after="0"/>
        <w:ind w:left="0"/>
        <w:rPr>
          <w:rFonts w:ascii="Calibri" w:eastAsia="Calibri" w:hAnsi="Calibri" w:cs="Calibri"/>
        </w:rPr>
      </w:pPr>
      <w:r>
        <w:rPr>
          <w:rFonts w:ascii="Calibri" w:eastAsia="Calibri" w:hAnsi="Calibri" w:cs="Calibri"/>
        </w:rPr>
        <w:tab/>
      </w:r>
      <w:r w:rsidRPr="00422447">
        <w:rPr>
          <w:rFonts w:ascii="Calibri" w:eastAsia="Calibri" w:hAnsi="Calibri" w:cs="Calibri"/>
          <w:b/>
        </w:rPr>
        <w:t xml:space="preserve">and </w:t>
      </w:r>
      <w:r w:rsidR="00422447">
        <w:rPr>
          <w:rFonts w:ascii="Calibri" w:eastAsia="Calibri" w:hAnsi="Calibri" w:cs="Calibri"/>
        </w:rPr>
        <w:tab/>
      </w:r>
      <w:proofErr w:type="gramStart"/>
      <w:r>
        <w:rPr>
          <w:rFonts w:ascii="Calibri" w:eastAsia="Calibri" w:hAnsi="Calibri" w:cs="Calibri"/>
        </w:rPr>
        <w:t xml:space="preserve">he </w:t>
      </w:r>
      <w:r w:rsidR="00422447">
        <w:rPr>
          <w:rFonts w:ascii="Calibri" w:eastAsia="Calibri" w:hAnsi="Calibri" w:cs="Calibri"/>
        </w:rPr>
        <w:t xml:space="preserve"> [</w:t>
      </w:r>
      <w:proofErr w:type="gramEnd"/>
      <w:r w:rsidR="00422447" w:rsidRPr="00D63DA5">
        <w:rPr>
          <w:rFonts w:ascii="Calibri" w:eastAsia="Calibri" w:hAnsi="Calibri" w:cs="Calibri"/>
          <w:b/>
          <w:color w:val="F79646" w:themeColor="accent6"/>
          <w:u w:val="single"/>
        </w:rPr>
        <w:t>Amulek</w:t>
      </w:r>
      <w:r w:rsidR="00422447">
        <w:rPr>
          <w:rFonts w:ascii="Calibri" w:eastAsia="Calibri" w:hAnsi="Calibri" w:cs="Calibri"/>
        </w:rPr>
        <w:t>]</w:t>
      </w:r>
      <w:r w:rsidR="00422447">
        <w:rPr>
          <w:rFonts w:ascii="Calibri" w:eastAsia="Calibri" w:hAnsi="Calibri" w:cs="Calibri"/>
        </w:rPr>
        <w:tab/>
      </w:r>
      <w:r w:rsidR="00422447">
        <w:rPr>
          <w:rFonts w:ascii="Calibri" w:eastAsia="Calibri" w:hAnsi="Calibri" w:cs="Calibri"/>
        </w:rPr>
        <w:tab/>
      </w:r>
      <w:r w:rsidRPr="00160CAC">
        <w:rPr>
          <w:rFonts w:ascii="Calibri" w:eastAsia="Calibri" w:hAnsi="Calibri" w:cs="Calibri"/>
          <w:b/>
        </w:rPr>
        <w:t>brought forth</w:t>
      </w:r>
      <w:r>
        <w:rPr>
          <w:rFonts w:ascii="Calibri" w:eastAsia="Calibri" w:hAnsi="Calibri" w:cs="Calibri"/>
        </w:rPr>
        <w:t xml:space="preserve"> </w:t>
      </w:r>
      <w:r w:rsidR="00422447">
        <w:rPr>
          <w:rFonts w:ascii="Calibri" w:eastAsia="Calibri" w:hAnsi="Calibri" w:cs="Calibri"/>
        </w:rPr>
        <w:tab/>
        <w:t xml:space="preserve">           </w:t>
      </w:r>
      <w:r w:rsidRPr="00D63DA5">
        <w:rPr>
          <w:rFonts w:ascii="Calibri" w:eastAsia="Calibri" w:hAnsi="Calibri" w:cs="Calibri"/>
          <w:b/>
          <w:u w:val="single"/>
        </w:rPr>
        <w:t>bread</w:t>
      </w:r>
      <w:r w:rsidRPr="00160CAC">
        <w:rPr>
          <w:rFonts w:ascii="Calibri" w:eastAsia="Calibri" w:hAnsi="Calibri" w:cs="Calibri"/>
          <w:b/>
        </w:rPr>
        <w:t xml:space="preserve"> </w:t>
      </w:r>
    </w:p>
    <w:p w14:paraId="374FAC7B" w14:textId="77777777" w:rsidR="00422447" w:rsidRDefault="003F401A" w:rsidP="00422447">
      <w:pPr>
        <w:spacing w:after="0"/>
        <w:ind w:left="4320" w:firstLine="720"/>
        <w:rPr>
          <w:rFonts w:ascii="Calibri" w:eastAsia="Calibri" w:hAnsi="Calibri" w:cs="Calibri"/>
        </w:rPr>
      </w:pPr>
      <w:r>
        <w:rPr>
          <w:rFonts w:ascii="Calibri" w:eastAsia="Calibri" w:hAnsi="Calibri" w:cs="Calibri"/>
        </w:rPr>
        <w:t xml:space="preserve">and </w:t>
      </w:r>
      <w:r w:rsidR="00422447">
        <w:rPr>
          <w:rFonts w:ascii="Calibri" w:eastAsia="Calibri" w:hAnsi="Calibri" w:cs="Calibri"/>
        </w:rPr>
        <w:t xml:space="preserve">   </w:t>
      </w:r>
      <w:r w:rsidRPr="00160CAC">
        <w:rPr>
          <w:rFonts w:ascii="Calibri" w:eastAsia="Calibri" w:hAnsi="Calibri" w:cs="Calibri"/>
          <w:b/>
        </w:rPr>
        <w:t xml:space="preserve">meat </w:t>
      </w:r>
    </w:p>
    <w:p w14:paraId="0698B6BD" w14:textId="77777777" w:rsidR="00422447" w:rsidRPr="00422447" w:rsidRDefault="003F401A" w:rsidP="00422447">
      <w:pPr>
        <w:spacing w:after="0"/>
        <w:rPr>
          <w:rFonts w:ascii="Calibri" w:eastAsia="Calibri" w:hAnsi="Calibri" w:cs="Calibri"/>
          <w:b/>
          <w:color w:val="00B0F0"/>
        </w:rPr>
      </w:pPr>
      <w:r w:rsidRPr="00422447">
        <w:rPr>
          <w:rFonts w:ascii="Calibri" w:eastAsia="Calibri" w:hAnsi="Calibri" w:cs="Calibri"/>
          <w:b/>
        </w:rPr>
        <w:t xml:space="preserve">and </w:t>
      </w:r>
      <w:r w:rsidR="00422447">
        <w:rPr>
          <w:rFonts w:ascii="Calibri" w:eastAsia="Calibri" w:hAnsi="Calibri" w:cs="Calibri"/>
        </w:rPr>
        <w:t xml:space="preserve">  </w:t>
      </w:r>
      <w:proofErr w:type="gramStart"/>
      <w:r w:rsidR="00422447">
        <w:rPr>
          <w:rFonts w:ascii="Calibri" w:eastAsia="Calibri" w:hAnsi="Calibri" w:cs="Calibri"/>
        </w:rPr>
        <w:t xml:space="preserve">   [</w:t>
      </w:r>
      <w:proofErr w:type="gramEnd"/>
      <w:r w:rsidR="00422447">
        <w:rPr>
          <w:rFonts w:ascii="Calibri" w:eastAsia="Calibri" w:hAnsi="Calibri" w:cs="Calibri"/>
        </w:rPr>
        <w:t xml:space="preserve">he    </w:t>
      </w:r>
      <w:r w:rsidR="00422447" w:rsidRPr="00D63DA5">
        <w:rPr>
          <w:rFonts w:ascii="Calibri" w:eastAsia="Calibri" w:hAnsi="Calibri" w:cs="Calibri"/>
          <w:b/>
          <w:color w:val="F79646" w:themeColor="accent6"/>
          <w:u w:val="single"/>
        </w:rPr>
        <w:t>Amulek</w:t>
      </w:r>
      <w:r w:rsidR="00422447">
        <w:rPr>
          <w:rFonts w:ascii="Calibri" w:eastAsia="Calibri" w:hAnsi="Calibri" w:cs="Calibri"/>
        </w:rPr>
        <w:t>]</w:t>
      </w:r>
      <w:r w:rsidR="00422447">
        <w:rPr>
          <w:rFonts w:ascii="Calibri" w:eastAsia="Calibri" w:hAnsi="Calibri" w:cs="Calibri"/>
        </w:rPr>
        <w:tab/>
      </w:r>
      <w:r w:rsidR="00422447">
        <w:rPr>
          <w:rFonts w:ascii="Calibri" w:eastAsia="Calibri" w:hAnsi="Calibri" w:cs="Calibri"/>
        </w:rPr>
        <w:tab/>
      </w:r>
      <w:r w:rsidR="00422447" w:rsidRPr="00B715F9">
        <w:rPr>
          <w:rFonts w:ascii="Calibri" w:eastAsia="Calibri" w:hAnsi="Calibri" w:cs="Calibri"/>
          <w:b/>
        </w:rPr>
        <w:t>s</w:t>
      </w:r>
      <w:r w:rsidRPr="00B715F9">
        <w:rPr>
          <w:rFonts w:ascii="Calibri" w:eastAsia="Calibri" w:hAnsi="Calibri" w:cs="Calibri"/>
          <w:b/>
        </w:rPr>
        <w:t>et</w:t>
      </w:r>
      <w:r>
        <w:rPr>
          <w:rFonts w:ascii="Calibri" w:eastAsia="Calibri" w:hAnsi="Calibri" w:cs="Calibri"/>
        </w:rPr>
        <w:t xml:space="preserve"> </w:t>
      </w:r>
      <w:r w:rsidR="00422447">
        <w:rPr>
          <w:rFonts w:ascii="Calibri" w:eastAsia="Calibri" w:hAnsi="Calibri" w:cs="Calibri"/>
        </w:rPr>
        <w:tab/>
      </w:r>
      <w:r w:rsidR="00422447">
        <w:rPr>
          <w:rFonts w:ascii="Calibri" w:eastAsia="Calibri" w:hAnsi="Calibri" w:cs="Calibri"/>
        </w:rPr>
        <w:tab/>
        <w:t xml:space="preserve">          </w:t>
      </w:r>
      <w:r w:rsidR="00422447" w:rsidRPr="00160CAC">
        <w:rPr>
          <w:rFonts w:ascii="Calibri" w:eastAsia="Calibri" w:hAnsi="Calibri" w:cs="Calibri"/>
        </w:rPr>
        <w:t>[</w:t>
      </w:r>
      <w:r w:rsidR="00422447" w:rsidRPr="00160CAC">
        <w:rPr>
          <w:rFonts w:ascii="Calibri" w:eastAsia="Calibri" w:hAnsi="Calibri" w:cs="Calibri"/>
          <w:b/>
        </w:rPr>
        <w:t>it</w:t>
      </w:r>
      <w:r w:rsidR="00422447" w:rsidRPr="00160CAC">
        <w:rPr>
          <w:rFonts w:ascii="Calibri" w:eastAsia="Calibri" w:hAnsi="Calibri" w:cs="Calibri"/>
        </w:rPr>
        <w:t>]</w:t>
      </w:r>
    </w:p>
    <w:p w14:paraId="2BA73226" w14:textId="77777777" w:rsidR="003F401A" w:rsidRPr="00422447" w:rsidRDefault="003F401A" w:rsidP="00422447">
      <w:pPr>
        <w:spacing w:after="0"/>
        <w:ind w:left="3600" w:firstLine="720"/>
        <w:rPr>
          <w:rFonts w:ascii="Calibri" w:eastAsia="Calibri" w:hAnsi="Calibri" w:cs="Calibri"/>
          <w:b/>
          <w:color w:val="00B0F0"/>
        </w:rPr>
      </w:pPr>
      <w:r w:rsidRPr="00160CAC">
        <w:rPr>
          <w:rFonts w:ascii="Calibri" w:eastAsia="Calibri" w:hAnsi="Calibri" w:cs="Calibri"/>
        </w:rPr>
        <w:t xml:space="preserve">before </w:t>
      </w:r>
      <w:r w:rsidR="00422447" w:rsidRPr="00160CAC">
        <w:rPr>
          <w:rFonts w:ascii="Calibri" w:eastAsia="Calibri" w:hAnsi="Calibri" w:cs="Calibri"/>
        </w:rPr>
        <w:t xml:space="preserve"> </w:t>
      </w:r>
      <w:r w:rsidR="00422447" w:rsidRPr="00422447">
        <w:rPr>
          <w:rFonts w:ascii="Calibri" w:eastAsia="Calibri" w:hAnsi="Calibri" w:cs="Calibri"/>
          <w:b/>
          <w:color w:val="00B0F0"/>
        </w:rPr>
        <w:t xml:space="preserve">           </w:t>
      </w:r>
      <w:r w:rsidR="00422447" w:rsidRPr="00D63DA5">
        <w:rPr>
          <w:rFonts w:ascii="Calibri" w:eastAsia="Calibri" w:hAnsi="Calibri" w:cs="Calibri"/>
          <w:bCs/>
          <w:color w:val="00B0F0"/>
        </w:rPr>
        <w:t xml:space="preserve"> </w:t>
      </w:r>
      <w:r w:rsidRPr="00D63DA5">
        <w:rPr>
          <w:rFonts w:ascii="Calibri" w:eastAsia="Calibri" w:hAnsi="Calibri" w:cs="Calibri"/>
          <w:bCs/>
          <w:color w:val="00B0F0"/>
        </w:rPr>
        <w:t>Alma</w:t>
      </w:r>
    </w:p>
    <w:p w14:paraId="344A1CE9" w14:textId="77777777" w:rsidR="003F401A" w:rsidRPr="00760F89" w:rsidRDefault="003F401A" w:rsidP="003F401A">
      <w:pPr>
        <w:spacing w:after="0"/>
        <w:ind w:left="0"/>
        <w:rPr>
          <w:rFonts w:ascii="Calibri" w:eastAsia="Calibri" w:hAnsi="Calibri" w:cs="Calibri"/>
          <w:b/>
          <w:u w:val="single"/>
        </w:rPr>
      </w:pPr>
      <w:r w:rsidRPr="00422447">
        <w:rPr>
          <w:rFonts w:ascii="Calibri" w:eastAsia="Calibri" w:hAnsi="Calibri" w:cs="Calibri"/>
        </w:rPr>
        <w:t xml:space="preserve"> </w:t>
      </w:r>
      <w:proofErr w:type="gramStart"/>
      <w:r w:rsidRPr="00422447">
        <w:rPr>
          <w:rFonts w:ascii="Calibri" w:eastAsia="Calibri" w:hAnsi="Calibri" w:cs="Calibri"/>
        </w:rPr>
        <w:t>22</w:t>
      </w:r>
      <w:r w:rsidRPr="00741237">
        <w:rPr>
          <w:rFonts w:ascii="Calibri" w:eastAsia="Calibri" w:hAnsi="Calibri" w:cs="Calibri"/>
        </w:rPr>
        <w:t xml:space="preserve"> </w:t>
      </w:r>
      <w:r w:rsidR="00422447" w:rsidRPr="00741237">
        <w:rPr>
          <w:rFonts w:ascii="Calibri" w:eastAsia="Calibri" w:hAnsi="Calibri" w:cs="Calibri"/>
        </w:rPr>
        <w:t xml:space="preserve"> </w:t>
      </w:r>
      <w:r w:rsidRPr="00760F89">
        <w:rPr>
          <w:rFonts w:ascii="Calibri" w:eastAsia="Calibri" w:hAnsi="Calibri" w:cs="Calibri"/>
          <w:b/>
          <w:u w:val="single"/>
        </w:rPr>
        <w:t>And</w:t>
      </w:r>
      <w:proofErr w:type="gramEnd"/>
      <w:r w:rsidRPr="00760F89">
        <w:rPr>
          <w:rFonts w:ascii="Calibri" w:eastAsia="Calibri" w:hAnsi="Calibri" w:cs="Calibri"/>
          <w:b/>
          <w:u w:val="single"/>
        </w:rPr>
        <w:t xml:space="preserve"> </w:t>
      </w:r>
      <w:r w:rsidR="008F688E" w:rsidRPr="008F688E">
        <w:rPr>
          <w:rFonts w:ascii="Calibri" w:eastAsia="Calibri" w:hAnsi="Calibri" w:cs="Calibri"/>
          <w:b/>
          <w:highlight w:val="yellow"/>
          <w:u w:val="single"/>
        </w:rPr>
        <w:t>it came to pass</w:t>
      </w:r>
      <w:r w:rsidRPr="00760F89">
        <w:rPr>
          <w:rFonts w:ascii="Calibri" w:eastAsia="Calibri" w:hAnsi="Calibri" w:cs="Calibri"/>
          <w:b/>
          <w:u w:val="single"/>
        </w:rPr>
        <w:t xml:space="preserve"> </w:t>
      </w:r>
    </w:p>
    <w:p w14:paraId="1A43DE34" w14:textId="0461C78B" w:rsidR="00160CAC" w:rsidRDefault="003F401A" w:rsidP="003F401A">
      <w:pPr>
        <w:spacing w:after="0"/>
        <w:ind w:left="0"/>
        <w:rPr>
          <w:rFonts w:ascii="Calibri" w:eastAsia="Calibri" w:hAnsi="Calibri" w:cs="Calibri"/>
        </w:rPr>
      </w:pPr>
      <w:r>
        <w:rPr>
          <w:rFonts w:ascii="Calibri" w:eastAsia="Calibri" w:hAnsi="Calibri" w:cs="Calibri"/>
          <w:b/>
        </w:rPr>
        <w:tab/>
      </w:r>
      <w:r w:rsidR="00160CAC" w:rsidRPr="00160CAC">
        <w:rPr>
          <w:rFonts w:ascii="Calibri" w:eastAsia="Calibri" w:hAnsi="Calibri" w:cs="Calibri"/>
          <w:b/>
        </w:rPr>
        <w:t>t</w:t>
      </w:r>
      <w:r w:rsidRPr="00160CAC">
        <w:rPr>
          <w:rFonts w:ascii="Calibri" w:eastAsia="Calibri" w:hAnsi="Calibri" w:cs="Calibri"/>
          <w:b/>
        </w:rPr>
        <w:t>hat</w:t>
      </w:r>
      <w:r w:rsidR="00160CAC">
        <w:rPr>
          <w:rFonts w:ascii="Calibri" w:eastAsia="Calibri" w:hAnsi="Calibri" w:cs="Calibri"/>
        </w:rPr>
        <w:t xml:space="preserve">  </w:t>
      </w:r>
      <w:proofErr w:type="gramStart"/>
      <w:r w:rsidR="00160CAC">
        <w:rPr>
          <w:rFonts w:ascii="Calibri" w:eastAsia="Calibri" w:hAnsi="Calibri" w:cs="Calibri"/>
        </w:rPr>
        <w:t xml:space="preserve">   [</w:t>
      </w:r>
      <w:proofErr w:type="gramEnd"/>
      <w:r w:rsidR="00160CAC">
        <w:rPr>
          <w:rFonts w:ascii="Calibri" w:eastAsia="Calibri" w:hAnsi="Calibri" w:cs="Calibri"/>
        </w:rPr>
        <w:t xml:space="preserve">he] </w:t>
      </w:r>
      <w:r>
        <w:rPr>
          <w:rFonts w:ascii="Calibri" w:eastAsia="Calibri" w:hAnsi="Calibri" w:cs="Calibri"/>
        </w:rPr>
        <w:t xml:space="preserve"> </w:t>
      </w:r>
      <w:r w:rsidRPr="00D63DA5">
        <w:rPr>
          <w:rFonts w:ascii="Calibri" w:eastAsia="Calibri" w:hAnsi="Calibri" w:cs="Calibri"/>
          <w:bCs/>
          <w:color w:val="00B0F0"/>
          <w:u w:val="single"/>
        </w:rPr>
        <w:t>Alma</w:t>
      </w:r>
      <w:r>
        <w:rPr>
          <w:rFonts w:ascii="Calibri" w:eastAsia="Calibri" w:hAnsi="Calibri" w:cs="Calibri"/>
        </w:rPr>
        <w:t xml:space="preserve"> </w:t>
      </w:r>
      <w:r w:rsidR="00160CAC">
        <w:rPr>
          <w:rFonts w:ascii="Calibri" w:eastAsia="Calibri" w:hAnsi="Calibri" w:cs="Calibri"/>
        </w:rPr>
        <w:tab/>
      </w:r>
      <w:r w:rsidR="00160CAC">
        <w:rPr>
          <w:rFonts w:ascii="Calibri" w:eastAsia="Calibri" w:hAnsi="Calibri" w:cs="Calibri"/>
        </w:rPr>
        <w:tab/>
      </w:r>
      <w:r w:rsidRPr="00B715F9">
        <w:rPr>
          <w:rFonts w:ascii="Calibri" w:eastAsia="Calibri" w:hAnsi="Calibri" w:cs="Calibri"/>
          <w:b/>
        </w:rPr>
        <w:t xml:space="preserve">ate </w:t>
      </w:r>
      <w:r w:rsidR="00160CAC">
        <w:rPr>
          <w:rFonts w:ascii="Calibri" w:eastAsia="Calibri" w:hAnsi="Calibri" w:cs="Calibri"/>
        </w:rPr>
        <w:tab/>
      </w:r>
      <w:r w:rsidR="00160CAC">
        <w:rPr>
          <w:rFonts w:ascii="Calibri" w:eastAsia="Calibri" w:hAnsi="Calibri" w:cs="Calibri"/>
        </w:rPr>
        <w:tab/>
        <w:t xml:space="preserve">           </w:t>
      </w:r>
      <w:r w:rsidRPr="00D63DA5">
        <w:rPr>
          <w:rFonts w:ascii="Calibri" w:eastAsia="Calibri" w:hAnsi="Calibri" w:cs="Calibri"/>
          <w:b/>
          <w:u w:val="single"/>
        </w:rPr>
        <w:t>bread</w:t>
      </w:r>
      <w:r>
        <w:rPr>
          <w:rFonts w:ascii="Calibri" w:eastAsia="Calibri" w:hAnsi="Calibri" w:cs="Calibri"/>
        </w:rPr>
        <w:t xml:space="preserve"> </w:t>
      </w:r>
      <w:r w:rsidR="00A45A8A">
        <w:rPr>
          <w:rFonts w:ascii="Calibri" w:eastAsia="Calibri" w:hAnsi="Calibri" w:cs="Calibri"/>
        </w:rPr>
        <w:tab/>
      </w:r>
      <w:r w:rsidR="00483790">
        <w:rPr>
          <w:rFonts w:ascii="Calibri" w:eastAsia="Calibri" w:hAnsi="Calibri" w:cs="Calibri"/>
        </w:rPr>
        <w:t xml:space="preserve">             </w:t>
      </w:r>
      <w:r w:rsidR="00D63DA5" w:rsidRPr="00D63DA5">
        <w:rPr>
          <w:rFonts w:ascii="Calibri" w:eastAsia="Calibri" w:hAnsi="Calibri" w:cs="Calibri"/>
          <w:b/>
          <w:bCs/>
          <w:color w:val="F79646" w:themeColor="accent6"/>
          <w:sz w:val="18"/>
          <w:szCs w:val="18"/>
        </w:rPr>
        <w:t>[omission</w:t>
      </w:r>
      <w:r w:rsidR="00B63C9C">
        <w:rPr>
          <w:rFonts w:ascii="Calibri" w:eastAsia="Calibri" w:hAnsi="Calibri" w:cs="Calibri"/>
          <w:b/>
          <w:bCs/>
          <w:color w:val="F79646" w:themeColor="accent6"/>
          <w:sz w:val="18"/>
          <w:szCs w:val="18"/>
        </w:rPr>
        <w:t xml:space="preserve"> ?</w:t>
      </w:r>
      <w:r w:rsidR="00771E8E">
        <w:rPr>
          <w:rFonts w:ascii="Calibri" w:eastAsia="Calibri" w:hAnsi="Calibri" w:cs="Calibri"/>
          <w:b/>
          <w:bCs/>
          <w:color w:val="F79646" w:themeColor="accent6"/>
          <w:sz w:val="18"/>
          <w:szCs w:val="18"/>
        </w:rPr>
        <w:t xml:space="preserve"> </w:t>
      </w:r>
      <w:r w:rsidR="00771E8E" w:rsidRPr="00771E8E">
        <w:rPr>
          <w:rFonts w:ascii="Calibri" w:eastAsia="Calibri" w:hAnsi="Calibri" w:cs="Calibri"/>
          <w:sz w:val="18"/>
          <w:szCs w:val="18"/>
        </w:rPr>
        <w:t>– see note</w:t>
      </w:r>
      <w:r w:rsidR="00D63DA5" w:rsidRPr="00771E8E">
        <w:rPr>
          <w:rFonts w:ascii="Calibri" w:eastAsia="Calibri" w:hAnsi="Calibri" w:cs="Calibri"/>
          <w:sz w:val="18"/>
          <w:szCs w:val="18"/>
        </w:rPr>
        <w:t>]</w:t>
      </w:r>
      <w:r w:rsidR="009B48A5">
        <w:rPr>
          <w:rFonts w:ascii="Calibri" w:eastAsia="Calibri" w:hAnsi="Calibri" w:cs="Calibri"/>
        </w:rPr>
        <w:t xml:space="preserve"> </w:t>
      </w:r>
      <w:r w:rsidR="00A45A8A">
        <w:rPr>
          <w:rFonts w:ascii="Calibri" w:eastAsia="Calibri" w:hAnsi="Calibri" w:cs="Calibri"/>
        </w:rPr>
        <w:t xml:space="preserve">   </w:t>
      </w:r>
      <w:r w:rsidR="000002F2">
        <w:rPr>
          <w:rFonts w:ascii="Calibri" w:eastAsia="Calibri" w:hAnsi="Calibri" w:cs="Calibri"/>
        </w:rPr>
        <w:t xml:space="preserve"> </w:t>
      </w:r>
      <w:proofErr w:type="spellStart"/>
      <w:r w:rsidR="000002F2">
        <w:rPr>
          <w:rFonts w:ascii="Calibri" w:eastAsia="Calibri" w:hAnsi="Calibri" w:cs="Calibri"/>
          <w:sz w:val="16"/>
          <w:szCs w:val="16"/>
        </w:rPr>
        <w:t>nn</w:t>
      </w:r>
      <w:proofErr w:type="spellEnd"/>
    </w:p>
    <w:p w14:paraId="5BFEDEDC" w14:textId="3601922C" w:rsidR="006D11F2" w:rsidRPr="006D11F2" w:rsidRDefault="003F401A" w:rsidP="006D11F2">
      <w:pPr>
        <w:spacing w:after="0"/>
        <w:rPr>
          <w:rFonts w:ascii="Calibri" w:eastAsia="Calibri" w:hAnsi="Calibri" w:cs="Calibri"/>
          <w:sz w:val="18"/>
          <w:szCs w:val="18"/>
        </w:rPr>
      </w:pPr>
      <w:r w:rsidRPr="006D11F2">
        <w:rPr>
          <w:rFonts w:ascii="Calibri" w:eastAsia="Calibri" w:hAnsi="Calibri" w:cs="Calibri"/>
          <w:b/>
        </w:rPr>
        <w:t xml:space="preserve">and </w:t>
      </w:r>
      <w:r w:rsidR="00160CAC">
        <w:rPr>
          <w:rFonts w:ascii="Calibri" w:eastAsia="Calibri" w:hAnsi="Calibri" w:cs="Calibri"/>
        </w:rPr>
        <w:tab/>
      </w:r>
      <w:r w:rsidR="006D11F2" w:rsidRPr="006D11F2">
        <w:rPr>
          <w:rFonts w:ascii="Calibri" w:eastAsia="Calibri" w:hAnsi="Calibri" w:cs="Calibri"/>
          <w:color w:val="FF33CC"/>
        </w:rPr>
        <w:t>he</w:t>
      </w:r>
      <w:r w:rsidR="006D11F2">
        <w:rPr>
          <w:rFonts w:ascii="Calibri" w:eastAsia="Calibri" w:hAnsi="Calibri" w:cs="Calibri"/>
        </w:rPr>
        <w:t xml:space="preserve"> [</w:t>
      </w:r>
      <w:r w:rsidR="006D11F2" w:rsidRPr="00D63DA5">
        <w:rPr>
          <w:rFonts w:ascii="Calibri" w:eastAsia="Calibri" w:hAnsi="Calibri" w:cs="Calibri"/>
          <w:color w:val="00B0F0"/>
          <w:u w:val="single"/>
        </w:rPr>
        <w:t>Alma</w:t>
      </w:r>
      <w:r w:rsidR="006D11F2">
        <w:rPr>
          <w:rFonts w:ascii="Calibri" w:eastAsia="Calibri" w:hAnsi="Calibri" w:cs="Calibri"/>
        </w:rPr>
        <w:t>]</w:t>
      </w:r>
      <w:r w:rsidR="006D11F2">
        <w:rPr>
          <w:rFonts w:ascii="Calibri" w:eastAsia="Calibri" w:hAnsi="Calibri" w:cs="Calibri"/>
        </w:rPr>
        <w:tab/>
      </w:r>
      <w:r w:rsidR="006D11F2">
        <w:rPr>
          <w:rFonts w:ascii="Calibri" w:eastAsia="Calibri" w:hAnsi="Calibri" w:cs="Calibri"/>
        </w:rPr>
        <w:tab/>
      </w:r>
      <w:r w:rsidR="006D11F2">
        <w:rPr>
          <w:rFonts w:ascii="Calibri" w:eastAsia="Calibri" w:hAnsi="Calibri" w:cs="Calibri"/>
        </w:rPr>
        <w:tab/>
      </w:r>
      <w:r w:rsidR="006D11F2">
        <w:rPr>
          <w:rFonts w:ascii="Calibri" w:eastAsia="Calibri" w:hAnsi="Calibri" w:cs="Calibri"/>
        </w:rPr>
        <w:tab/>
      </w:r>
      <w:r w:rsidR="006D11F2">
        <w:rPr>
          <w:rFonts w:ascii="Calibri" w:eastAsia="Calibri" w:hAnsi="Calibri" w:cs="Calibri"/>
        </w:rPr>
        <w:tab/>
      </w:r>
      <w:r w:rsidR="006D11F2">
        <w:rPr>
          <w:rFonts w:ascii="Calibri" w:eastAsia="Calibri" w:hAnsi="Calibri" w:cs="Calibri"/>
        </w:rPr>
        <w:tab/>
      </w:r>
      <w:r w:rsidR="006D11F2">
        <w:rPr>
          <w:rFonts w:ascii="Calibri" w:eastAsia="Calibri" w:hAnsi="Calibri" w:cs="Calibri"/>
        </w:rPr>
        <w:tab/>
      </w:r>
      <w:r w:rsidR="00483790">
        <w:rPr>
          <w:rFonts w:ascii="Calibri" w:eastAsia="Calibri" w:hAnsi="Calibri" w:cs="Calibri"/>
        </w:rPr>
        <w:t xml:space="preserve">     </w:t>
      </w:r>
      <w:proofErr w:type="gramStart"/>
      <w:r w:rsidR="00483790">
        <w:rPr>
          <w:rFonts w:ascii="Calibri" w:eastAsia="Calibri" w:hAnsi="Calibri" w:cs="Calibri"/>
        </w:rPr>
        <w:t xml:space="preserve">   </w:t>
      </w:r>
      <w:r w:rsidR="006D11F2" w:rsidRPr="006D11F2">
        <w:rPr>
          <w:rFonts w:ascii="Calibri" w:eastAsia="Calibri" w:hAnsi="Calibri" w:cs="Calibri"/>
          <w:color w:val="FF33CC"/>
          <w:sz w:val="18"/>
          <w:szCs w:val="18"/>
        </w:rPr>
        <w:t>[</w:t>
      </w:r>
      <w:proofErr w:type="gramEnd"/>
      <w:r w:rsidR="006D11F2" w:rsidRPr="006D11F2">
        <w:rPr>
          <w:rFonts w:ascii="Calibri" w:eastAsia="Calibri" w:hAnsi="Calibri" w:cs="Calibri"/>
          <w:color w:val="FF33CC"/>
          <w:sz w:val="18"/>
          <w:szCs w:val="18"/>
        </w:rPr>
        <w:t>deleted in 1830]</w:t>
      </w:r>
    </w:p>
    <w:p w14:paraId="38B03646" w14:textId="3368F153" w:rsidR="003F401A" w:rsidRDefault="003F401A" w:rsidP="006D11F2">
      <w:pPr>
        <w:spacing w:after="0"/>
        <w:ind w:left="1440" w:firstLine="720"/>
        <w:rPr>
          <w:rFonts w:ascii="Calibri" w:eastAsia="Calibri" w:hAnsi="Calibri" w:cs="Calibri"/>
        </w:rPr>
      </w:pPr>
      <w:r>
        <w:rPr>
          <w:rFonts w:ascii="Calibri" w:eastAsia="Calibri" w:hAnsi="Calibri" w:cs="Calibri"/>
        </w:rPr>
        <w:t xml:space="preserve">was </w:t>
      </w:r>
      <w:r w:rsidR="00160CAC">
        <w:rPr>
          <w:rFonts w:ascii="Calibri" w:eastAsia="Calibri" w:hAnsi="Calibri" w:cs="Calibri"/>
        </w:rPr>
        <w:tab/>
      </w:r>
      <w:r w:rsidR="00160CAC">
        <w:rPr>
          <w:rFonts w:ascii="Calibri" w:eastAsia="Calibri" w:hAnsi="Calibri" w:cs="Calibri"/>
        </w:rPr>
        <w:tab/>
      </w:r>
      <w:r w:rsidR="00160CAC" w:rsidRPr="00D63DA5">
        <w:rPr>
          <w:rFonts w:ascii="Calibri" w:eastAsia="Calibri" w:hAnsi="Calibri" w:cs="Calibri"/>
          <w:b/>
          <w:u w:val="single"/>
        </w:rPr>
        <w:t>filled</w:t>
      </w:r>
      <w:r>
        <w:rPr>
          <w:rFonts w:ascii="Calibri" w:eastAsia="Calibri" w:hAnsi="Calibri" w:cs="Calibri"/>
        </w:rPr>
        <w:t xml:space="preserve"> </w:t>
      </w:r>
    </w:p>
    <w:p w14:paraId="5B1EFCE9" w14:textId="77777777" w:rsidR="00B715F9" w:rsidRDefault="00B715F9" w:rsidP="00160CAC">
      <w:pPr>
        <w:spacing w:after="0"/>
        <w:ind w:firstLine="720"/>
        <w:rPr>
          <w:rFonts w:ascii="Calibri" w:eastAsia="Calibri" w:hAnsi="Calibri" w:cs="Calibri"/>
        </w:rPr>
      </w:pPr>
    </w:p>
    <w:p w14:paraId="4ED95C8C" w14:textId="77777777" w:rsidR="00160CAC" w:rsidRDefault="003F401A" w:rsidP="003F401A">
      <w:pPr>
        <w:spacing w:after="0"/>
        <w:ind w:left="0"/>
        <w:rPr>
          <w:rFonts w:ascii="Calibri" w:eastAsia="Calibri" w:hAnsi="Calibri" w:cs="Calibri"/>
        </w:rPr>
      </w:pPr>
      <w:r>
        <w:rPr>
          <w:rFonts w:ascii="Calibri" w:eastAsia="Calibri" w:hAnsi="Calibri" w:cs="Calibri"/>
        </w:rPr>
        <w:tab/>
      </w:r>
      <w:r w:rsidRPr="00160CAC">
        <w:rPr>
          <w:rFonts w:ascii="Calibri" w:eastAsia="Calibri" w:hAnsi="Calibri" w:cs="Calibri"/>
          <w:b/>
        </w:rPr>
        <w:t>and</w:t>
      </w:r>
      <w:r>
        <w:rPr>
          <w:rFonts w:ascii="Calibri" w:eastAsia="Calibri" w:hAnsi="Calibri" w:cs="Calibri"/>
        </w:rPr>
        <w:t xml:space="preserve"> </w:t>
      </w:r>
      <w:r w:rsidR="00160CAC">
        <w:rPr>
          <w:rFonts w:ascii="Calibri" w:eastAsia="Calibri" w:hAnsi="Calibri" w:cs="Calibri"/>
        </w:rPr>
        <w:tab/>
      </w:r>
      <w:proofErr w:type="gramStart"/>
      <w:r>
        <w:rPr>
          <w:rFonts w:ascii="Calibri" w:eastAsia="Calibri" w:hAnsi="Calibri" w:cs="Calibri"/>
        </w:rPr>
        <w:t xml:space="preserve">he </w:t>
      </w:r>
      <w:r w:rsidR="00160CAC">
        <w:rPr>
          <w:rFonts w:ascii="Calibri" w:eastAsia="Calibri" w:hAnsi="Calibri" w:cs="Calibri"/>
        </w:rPr>
        <w:t xml:space="preserve"> [</w:t>
      </w:r>
      <w:proofErr w:type="gramEnd"/>
      <w:r w:rsidR="00160CAC" w:rsidRPr="00D63DA5">
        <w:rPr>
          <w:rFonts w:ascii="Calibri" w:eastAsia="Calibri" w:hAnsi="Calibri" w:cs="Calibri"/>
          <w:bCs/>
          <w:color w:val="00B0F0"/>
          <w:u w:val="single"/>
        </w:rPr>
        <w:t>Alma</w:t>
      </w:r>
      <w:r w:rsidR="00160CAC">
        <w:rPr>
          <w:rFonts w:ascii="Calibri" w:eastAsia="Calibri" w:hAnsi="Calibri" w:cs="Calibri"/>
        </w:rPr>
        <w:t>]</w:t>
      </w:r>
      <w:r w:rsidR="00160CAC">
        <w:rPr>
          <w:rFonts w:ascii="Calibri" w:eastAsia="Calibri" w:hAnsi="Calibri" w:cs="Calibri"/>
        </w:rPr>
        <w:tab/>
      </w:r>
      <w:r w:rsidR="00160CAC">
        <w:rPr>
          <w:rFonts w:ascii="Calibri" w:eastAsia="Calibri" w:hAnsi="Calibri" w:cs="Calibri"/>
        </w:rPr>
        <w:tab/>
      </w:r>
      <w:r w:rsidRPr="00160CAC">
        <w:rPr>
          <w:rFonts w:ascii="Calibri" w:eastAsia="Calibri" w:hAnsi="Calibri" w:cs="Calibri"/>
          <w:b/>
          <w:color w:val="00B0F0"/>
        </w:rPr>
        <w:t>blessed</w:t>
      </w:r>
      <w:r>
        <w:rPr>
          <w:rFonts w:ascii="Calibri" w:eastAsia="Calibri" w:hAnsi="Calibri" w:cs="Calibri"/>
        </w:rPr>
        <w:t xml:space="preserve"> </w:t>
      </w:r>
      <w:r w:rsidR="00160CAC">
        <w:rPr>
          <w:rFonts w:ascii="Calibri" w:eastAsia="Calibri" w:hAnsi="Calibri" w:cs="Calibri"/>
        </w:rPr>
        <w:tab/>
        <w:t xml:space="preserve">           </w:t>
      </w:r>
      <w:r w:rsidRPr="00160CAC">
        <w:rPr>
          <w:rFonts w:ascii="Calibri" w:eastAsia="Calibri" w:hAnsi="Calibri" w:cs="Calibri"/>
          <w:b/>
          <w:color w:val="F79646" w:themeColor="accent6"/>
        </w:rPr>
        <w:t xml:space="preserve">Amulek </w:t>
      </w:r>
    </w:p>
    <w:p w14:paraId="03C041E7" w14:textId="77777777" w:rsidR="003F401A" w:rsidRDefault="003F401A" w:rsidP="00160CAC">
      <w:pPr>
        <w:spacing w:after="0"/>
        <w:ind w:left="3600" w:firstLine="720"/>
        <w:rPr>
          <w:rFonts w:ascii="Calibri" w:eastAsia="Calibri" w:hAnsi="Calibri" w:cs="Calibri"/>
        </w:rPr>
      </w:pPr>
      <w:r w:rsidRPr="00D70FB5">
        <w:rPr>
          <w:rFonts w:ascii="Calibri" w:eastAsia="Calibri" w:hAnsi="Calibri" w:cs="Calibri"/>
          <w:b/>
        </w:rPr>
        <w:t xml:space="preserve">and </w:t>
      </w:r>
      <w:r w:rsidR="00160CAC">
        <w:rPr>
          <w:rFonts w:ascii="Calibri" w:eastAsia="Calibri" w:hAnsi="Calibri" w:cs="Calibri"/>
        </w:rPr>
        <w:tab/>
      </w:r>
      <w:r>
        <w:rPr>
          <w:rFonts w:ascii="Calibri" w:eastAsia="Calibri" w:hAnsi="Calibri" w:cs="Calibri"/>
        </w:rPr>
        <w:t xml:space="preserve">his </w:t>
      </w:r>
      <w:r w:rsidR="00160CAC">
        <w:rPr>
          <w:rFonts w:ascii="Calibri" w:eastAsia="Calibri" w:hAnsi="Calibri" w:cs="Calibri"/>
        </w:rPr>
        <w:t xml:space="preserve">     </w:t>
      </w:r>
      <w:r w:rsidR="00160CAC" w:rsidRPr="00D63DA5">
        <w:rPr>
          <w:rFonts w:ascii="Calibri" w:eastAsia="Calibri" w:hAnsi="Calibri" w:cs="Calibri"/>
          <w:b/>
          <w:u w:val="single"/>
        </w:rPr>
        <w:t>house</w:t>
      </w:r>
    </w:p>
    <w:p w14:paraId="01ACE2A2" w14:textId="77777777" w:rsidR="00160CAC" w:rsidRDefault="003F401A" w:rsidP="003F401A">
      <w:pPr>
        <w:spacing w:after="0"/>
        <w:ind w:left="0"/>
        <w:rPr>
          <w:rFonts w:ascii="Calibri" w:eastAsia="Calibri" w:hAnsi="Calibri" w:cs="Calibri"/>
        </w:rPr>
      </w:pPr>
      <w:r>
        <w:rPr>
          <w:rFonts w:ascii="Calibri" w:eastAsia="Calibri" w:hAnsi="Calibri" w:cs="Calibri"/>
        </w:rPr>
        <w:tab/>
      </w:r>
    </w:p>
    <w:p w14:paraId="607F1EAA" w14:textId="77777777" w:rsidR="00160CAC" w:rsidRDefault="003F401A" w:rsidP="00160CAC">
      <w:pPr>
        <w:spacing w:after="0"/>
        <w:ind w:left="0" w:firstLine="720"/>
        <w:rPr>
          <w:rFonts w:ascii="Calibri" w:eastAsia="Calibri" w:hAnsi="Calibri" w:cs="Calibri"/>
        </w:rPr>
      </w:pPr>
      <w:r w:rsidRPr="00160CAC">
        <w:rPr>
          <w:rFonts w:ascii="Calibri" w:eastAsia="Calibri" w:hAnsi="Calibri" w:cs="Calibri"/>
          <w:b/>
        </w:rPr>
        <w:t xml:space="preserve">and </w:t>
      </w:r>
      <w:r w:rsidR="00160CAC">
        <w:rPr>
          <w:rFonts w:ascii="Calibri" w:eastAsia="Calibri" w:hAnsi="Calibri" w:cs="Calibri"/>
        </w:rPr>
        <w:tab/>
      </w:r>
      <w:proofErr w:type="gramStart"/>
      <w:r>
        <w:rPr>
          <w:rFonts w:ascii="Calibri" w:eastAsia="Calibri" w:hAnsi="Calibri" w:cs="Calibri"/>
        </w:rPr>
        <w:t xml:space="preserve">he </w:t>
      </w:r>
      <w:r w:rsidR="00160CAC">
        <w:rPr>
          <w:rFonts w:ascii="Calibri" w:eastAsia="Calibri" w:hAnsi="Calibri" w:cs="Calibri"/>
        </w:rPr>
        <w:t xml:space="preserve"> [</w:t>
      </w:r>
      <w:proofErr w:type="gramEnd"/>
      <w:r w:rsidR="00160CAC" w:rsidRPr="00D63DA5">
        <w:rPr>
          <w:rFonts w:ascii="Calibri" w:eastAsia="Calibri" w:hAnsi="Calibri" w:cs="Calibri"/>
          <w:bCs/>
          <w:color w:val="00B0F0"/>
          <w:u w:val="single"/>
        </w:rPr>
        <w:t>Alma</w:t>
      </w:r>
      <w:r w:rsidR="00160CAC">
        <w:rPr>
          <w:rFonts w:ascii="Calibri" w:eastAsia="Calibri" w:hAnsi="Calibri" w:cs="Calibri"/>
        </w:rPr>
        <w:t>]</w:t>
      </w:r>
      <w:r w:rsidR="00160CAC">
        <w:rPr>
          <w:rFonts w:ascii="Calibri" w:eastAsia="Calibri" w:hAnsi="Calibri" w:cs="Calibri"/>
        </w:rPr>
        <w:tab/>
      </w:r>
      <w:r w:rsidR="00160CAC">
        <w:rPr>
          <w:rFonts w:ascii="Calibri" w:eastAsia="Calibri" w:hAnsi="Calibri" w:cs="Calibri"/>
        </w:rPr>
        <w:tab/>
      </w:r>
      <w:r w:rsidRPr="00160CAC">
        <w:rPr>
          <w:rFonts w:ascii="Calibri" w:eastAsia="Calibri" w:hAnsi="Calibri" w:cs="Calibri"/>
          <w:b/>
        </w:rPr>
        <w:t>gave</w:t>
      </w:r>
      <w:r>
        <w:rPr>
          <w:rFonts w:ascii="Calibri" w:eastAsia="Calibri" w:hAnsi="Calibri" w:cs="Calibri"/>
        </w:rPr>
        <w:t xml:space="preserve"> </w:t>
      </w:r>
      <w:r w:rsidR="00160CAC">
        <w:rPr>
          <w:rFonts w:ascii="Calibri" w:eastAsia="Calibri" w:hAnsi="Calibri" w:cs="Calibri"/>
        </w:rPr>
        <w:tab/>
      </w:r>
      <w:r w:rsidR="00160CAC">
        <w:rPr>
          <w:rFonts w:ascii="Calibri" w:eastAsia="Calibri" w:hAnsi="Calibri" w:cs="Calibri"/>
        </w:rPr>
        <w:tab/>
        <w:t xml:space="preserve">           </w:t>
      </w:r>
      <w:r w:rsidRPr="00160CAC">
        <w:rPr>
          <w:rFonts w:ascii="Calibri" w:eastAsia="Calibri" w:hAnsi="Calibri" w:cs="Calibri"/>
          <w:b/>
        </w:rPr>
        <w:t>thanks</w:t>
      </w:r>
      <w:r>
        <w:rPr>
          <w:rFonts w:ascii="Calibri" w:eastAsia="Calibri" w:hAnsi="Calibri" w:cs="Calibri"/>
        </w:rPr>
        <w:t xml:space="preserve"> </w:t>
      </w:r>
    </w:p>
    <w:p w14:paraId="07C85A59" w14:textId="77777777" w:rsidR="003F401A" w:rsidRDefault="003F401A" w:rsidP="00160CAC">
      <w:pPr>
        <w:spacing w:after="0"/>
        <w:ind w:left="3600" w:firstLine="720"/>
        <w:rPr>
          <w:rFonts w:ascii="Calibri" w:eastAsia="Calibri" w:hAnsi="Calibri" w:cs="Calibri"/>
        </w:rPr>
      </w:pPr>
      <w:r>
        <w:rPr>
          <w:rFonts w:ascii="Calibri" w:eastAsia="Calibri" w:hAnsi="Calibri" w:cs="Calibri"/>
        </w:rPr>
        <w:t xml:space="preserve">unto </w:t>
      </w:r>
      <w:r w:rsidR="00160CAC">
        <w:rPr>
          <w:rFonts w:ascii="Calibri" w:eastAsia="Calibri" w:hAnsi="Calibri" w:cs="Calibri"/>
        </w:rPr>
        <w:t xml:space="preserve">                </w:t>
      </w:r>
      <w:r w:rsidRPr="00D63DA5">
        <w:rPr>
          <w:rFonts w:ascii="Calibri" w:eastAsia="Calibri" w:hAnsi="Calibri" w:cs="Calibri"/>
          <w:b/>
          <w:color w:val="004DBB"/>
          <w:u w:val="single"/>
        </w:rPr>
        <w:t>God</w:t>
      </w:r>
    </w:p>
    <w:p w14:paraId="04502430" w14:textId="77777777" w:rsidR="00771E8E" w:rsidRDefault="00771E8E" w:rsidP="00771E8E">
      <w:pPr>
        <w:spacing w:after="0"/>
        <w:ind w:left="0"/>
        <w:rPr>
          <w:rFonts w:ascii="Calibri" w:eastAsia="Calibri" w:hAnsi="Calibri" w:cs="Calibri"/>
          <w:i/>
          <w:sz w:val="20"/>
          <w:szCs w:val="20"/>
        </w:rPr>
      </w:pPr>
    </w:p>
    <w:p w14:paraId="518F64C1" w14:textId="77777777" w:rsidR="00483790" w:rsidRDefault="00771E8E" w:rsidP="00771E8E">
      <w:pPr>
        <w:spacing w:after="0"/>
        <w:ind w:left="0"/>
        <w:rPr>
          <w:rFonts w:ascii="Calibri" w:hAnsi="Calibri" w:cs="Calibri"/>
          <w:i/>
          <w:iCs/>
          <w:sz w:val="20"/>
          <w:szCs w:val="20"/>
        </w:rPr>
      </w:pPr>
      <w:r w:rsidRPr="00771E8E">
        <w:rPr>
          <w:rFonts w:ascii="Calibri" w:hAnsi="Calibri" w:cs="Calibri"/>
          <w:i/>
          <w:iCs/>
          <w:sz w:val="20"/>
          <w:szCs w:val="20"/>
        </w:rPr>
        <w:t xml:space="preserve">[Note: The KJV dictionary gives one definition of the term "bread" as "food in general': "In the sweat of thy </w:t>
      </w:r>
    </w:p>
    <w:p w14:paraId="501EDF1D" w14:textId="755178AC" w:rsidR="00771E8E" w:rsidRPr="00771E8E" w:rsidRDefault="00771E8E" w:rsidP="00771E8E">
      <w:pPr>
        <w:spacing w:after="0"/>
        <w:ind w:left="0"/>
        <w:rPr>
          <w:rFonts w:ascii="Calibri" w:eastAsia="Calibri" w:hAnsi="Calibri" w:cs="Calibri"/>
          <w:i/>
          <w:iCs/>
          <w:sz w:val="20"/>
          <w:szCs w:val="20"/>
        </w:rPr>
      </w:pPr>
      <w:r w:rsidRPr="00771E8E">
        <w:rPr>
          <w:rFonts w:ascii="Calibri" w:hAnsi="Calibri" w:cs="Calibri"/>
          <w:i/>
          <w:iCs/>
          <w:sz w:val="20"/>
          <w:szCs w:val="20"/>
        </w:rPr>
        <w:t>face shalt thou eat bread." (Genesis 3:19); "Give us this day our daily bread." (The Lord's Prayer)]</w:t>
      </w:r>
    </w:p>
    <w:p w14:paraId="12B4A965" w14:textId="77777777" w:rsidR="00771E8E" w:rsidRDefault="00771E8E" w:rsidP="00771E8E">
      <w:pPr>
        <w:spacing w:after="0"/>
        <w:ind w:left="0"/>
        <w:rPr>
          <w:rFonts w:ascii="Calibri" w:eastAsia="Calibri" w:hAnsi="Calibri" w:cs="Calibri"/>
          <w:i/>
          <w:sz w:val="20"/>
          <w:szCs w:val="20"/>
        </w:rPr>
      </w:pPr>
    </w:p>
    <w:p w14:paraId="5B69F8BA" w14:textId="4B623C6B" w:rsidR="00771E8E" w:rsidRDefault="00771E8E" w:rsidP="00771E8E">
      <w:pPr>
        <w:spacing w:after="0"/>
        <w:ind w:left="0"/>
        <w:rPr>
          <w:rFonts w:ascii="Calibri" w:eastAsia="Calibri" w:hAnsi="Calibri" w:cs="Calibri"/>
          <w:i/>
          <w:sz w:val="20"/>
          <w:szCs w:val="20"/>
        </w:rPr>
      </w:pPr>
      <w:r w:rsidRPr="004D7907">
        <w:rPr>
          <w:rFonts w:ascii="Calibri" w:eastAsia="Calibri" w:hAnsi="Calibri" w:cs="Calibri"/>
          <w:i/>
          <w:sz w:val="20"/>
          <w:szCs w:val="20"/>
        </w:rPr>
        <w:t xml:space="preserve">[Note:  </w:t>
      </w:r>
      <w:r w:rsidRPr="00CB494D">
        <w:rPr>
          <w:rFonts w:ascii="Calibri" w:eastAsia="Calibri" w:hAnsi="Calibri" w:cs="Calibri"/>
          <w:i/>
          <w:sz w:val="20"/>
          <w:szCs w:val="20"/>
        </w:rPr>
        <w:t xml:space="preserve">According to Angela Crowell and John </w:t>
      </w:r>
      <w:proofErr w:type="spellStart"/>
      <w:r w:rsidRPr="00CB494D">
        <w:rPr>
          <w:rFonts w:ascii="Calibri" w:eastAsia="Calibri" w:hAnsi="Calibri" w:cs="Calibri"/>
          <w:i/>
          <w:sz w:val="20"/>
          <w:szCs w:val="20"/>
        </w:rPr>
        <w:t>Tvedtnes</w:t>
      </w:r>
      <w:proofErr w:type="spellEnd"/>
      <w:r w:rsidRPr="00CB494D">
        <w:rPr>
          <w:rFonts w:ascii="Calibri" w:eastAsia="Calibri" w:hAnsi="Calibri" w:cs="Calibri"/>
          <w:i/>
          <w:sz w:val="20"/>
          <w:szCs w:val="20"/>
        </w:rPr>
        <w:t xml:space="preserve">, in Judaism [and contrary to the custom of Joseph </w:t>
      </w:r>
    </w:p>
    <w:p w14:paraId="0B77DF93" w14:textId="77777777" w:rsidR="00771E8E" w:rsidRDefault="00771E8E" w:rsidP="00771E8E">
      <w:pPr>
        <w:spacing w:after="0"/>
        <w:ind w:left="0"/>
        <w:rPr>
          <w:rFonts w:ascii="Calibri" w:eastAsia="Calibri" w:hAnsi="Calibri" w:cs="Calibri"/>
          <w:i/>
          <w:sz w:val="20"/>
          <w:szCs w:val="20"/>
        </w:rPr>
      </w:pPr>
      <w:r w:rsidRPr="00CB494D">
        <w:rPr>
          <w:rFonts w:ascii="Calibri" w:eastAsia="Calibri" w:hAnsi="Calibri" w:cs="Calibri"/>
          <w:i/>
          <w:sz w:val="20"/>
          <w:szCs w:val="20"/>
        </w:rPr>
        <w:t>Smith's time], while a brief blessing is recited before eating, a series of longer blessings, the "</w:t>
      </w:r>
      <w:proofErr w:type="spellStart"/>
      <w:r w:rsidRPr="00CB494D">
        <w:rPr>
          <w:rFonts w:ascii="Calibri" w:eastAsia="Calibri" w:hAnsi="Calibri" w:cs="Calibri"/>
          <w:i/>
          <w:iCs/>
          <w:sz w:val="20"/>
          <w:szCs w:val="20"/>
        </w:rPr>
        <w:t>birkat</w:t>
      </w:r>
      <w:proofErr w:type="spellEnd"/>
      <w:r w:rsidRPr="00CB494D">
        <w:rPr>
          <w:rFonts w:ascii="Calibri" w:eastAsia="Calibri" w:hAnsi="Calibri" w:cs="Calibri"/>
          <w:i/>
          <w:iCs/>
          <w:sz w:val="20"/>
          <w:szCs w:val="20"/>
        </w:rPr>
        <w:t xml:space="preserve"> ha-</w:t>
      </w:r>
      <w:proofErr w:type="spellStart"/>
      <w:r w:rsidRPr="00CB494D">
        <w:rPr>
          <w:rFonts w:ascii="Calibri" w:eastAsia="Calibri" w:hAnsi="Calibri" w:cs="Calibri"/>
          <w:i/>
          <w:iCs/>
          <w:sz w:val="20"/>
          <w:szCs w:val="20"/>
        </w:rPr>
        <w:t>mazon</w:t>
      </w:r>
      <w:proofErr w:type="spellEnd"/>
      <w:r w:rsidRPr="00CB494D">
        <w:rPr>
          <w:rFonts w:ascii="Calibri" w:eastAsia="Calibri" w:hAnsi="Calibri" w:cs="Calibri"/>
          <w:i/>
          <w:sz w:val="20"/>
          <w:szCs w:val="20"/>
        </w:rPr>
        <w:t>," follows the meal</w:t>
      </w:r>
      <w:proofErr w:type="gramStart"/>
      <w:r w:rsidRPr="00CB494D">
        <w:rPr>
          <w:rFonts w:ascii="Calibri" w:eastAsia="Calibri" w:hAnsi="Calibri" w:cs="Calibri"/>
          <w:i/>
          <w:sz w:val="20"/>
          <w:szCs w:val="20"/>
        </w:rPr>
        <w:t>. . . .</w:t>
      </w:r>
      <w:proofErr w:type="gramEnd"/>
      <w:r w:rsidRPr="00CB494D">
        <w:rPr>
          <w:rFonts w:ascii="Calibri" w:eastAsia="Calibri" w:hAnsi="Calibri" w:cs="Calibri"/>
          <w:i/>
          <w:sz w:val="20"/>
          <w:szCs w:val="20"/>
        </w:rPr>
        <w:t xml:space="preserve"> The basis for this practice is Deuteronomy 8:10, which calls for a blessing only if one has </w:t>
      </w:r>
    </w:p>
    <w:p w14:paraId="10C8C261" w14:textId="77777777" w:rsidR="00771E8E" w:rsidRDefault="00771E8E" w:rsidP="00771E8E">
      <w:pPr>
        <w:spacing w:after="0"/>
        <w:ind w:left="0"/>
        <w:rPr>
          <w:rFonts w:ascii="Calibri" w:eastAsia="Calibri" w:hAnsi="Calibri" w:cs="Calibri"/>
          <w:i/>
          <w:sz w:val="20"/>
          <w:szCs w:val="20"/>
        </w:rPr>
      </w:pPr>
      <w:r w:rsidRPr="00CB494D">
        <w:rPr>
          <w:rFonts w:ascii="Calibri" w:eastAsia="Calibri" w:hAnsi="Calibri" w:cs="Calibri"/>
          <w:i/>
          <w:sz w:val="20"/>
          <w:szCs w:val="20"/>
        </w:rPr>
        <w:t>eaten and</w:t>
      </w:r>
      <w:r>
        <w:rPr>
          <w:rFonts w:ascii="Calibri" w:eastAsia="Calibri" w:hAnsi="Calibri" w:cs="Calibri"/>
          <w:i/>
          <w:sz w:val="20"/>
          <w:szCs w:val="20"/>
        </w:rPr>
        <w:t xml:space="preserve"> </w:t>
      </w:r>
      <w:r w:rsidRPr="00CB494D">
        <w:rPr>
          <w:rFonts w:ascii="Calibri" w:eastAsia="Calibri" w:hAnsi="Calibri" w:cs="Calibri"/>
          <w:i/>
          <w:sz w:val="20"/>
          <w:szCs w:val="20"/>
        </w:rPr>
        <w:t xml:space="preserve">is full: "When thou hast eaten and art full, then thou shalt bless the Lord thy God for the good land </w:t>
      </w:r>
    </w:p>
    <w:p w14:paraId="00D5AAA8" w14:textId="77777777" w:rsidR="00771E8E" w:rsidRDefault="00771E8E" w:rsidP="00771E8E">
      <w:pPr>
        <w:spacing w:after="0"/>
        <w:ind w:left="0"/>
        <w:rPr>
          <w:rFonts w:ascii="Calibri" w:eastAsia="Calibri" w:hAnsi="Calibri" w:cs="Calibri"/>
          <w:i/>
          <w:sz w:val="20"/>
          <w:szCs w:val="20"/>
        </w:rPr>
      </w:pPr>
      <w:r w:rsidRPr="00CB494D">
        <w:rPr>
          <w:rFonts w:ascii="Calibri" w:eastAsia="Calibri" w:hAnsi="Calibri" w:cs="Calibri"/>
          <w:i/>
          <w:sz w:val="20"/>
          <w:szCs w:val="20"/>
        </w:rPr>
        <w:t xml:space="preserve">which he hath given thee."  Blessing the Lord after eating one's fill ensured that the Israelites would not forget </w:t>
      </w:r>
    </w:p>
    <w:p w14:paraId="200090FA" w14:textId="77777777" w:rsidR="00771E8E" w:rsidRPr="00CB494D" w:rsidRDefault="00771E8E" w:rsidP="00771E8E">
      <w:pPr>
        <w:spacing w:after="0"/>
        <w:ind w:left="0"/>
        <w:rPr>
          <w:rFonts w:ascii="Calibri" w:eastAsia="Calibri" w:hAnsi="Calibri" w:cs="Calibri"/>
          <w:i/>
          <w:sz w:val="20"/>
          <w:szCs w:val="20"/>
        </w:rPr>
      </w:pPr>
      <w:r w:rsidRPr="00CB494D">
        <w:rPr>
          <w:rFonts w:ascii="Calibri" w:eastAsia="Calibri" w:hAnsi="Calibri" w:cs="Calibri"/>
          <w:i/>
          <w:sz w:val="20"/>
          <w:szCs w:val="20"/>
        </w:rPr>
        <w:t xml:space="preserve">the source of their blessings (Compare Deuteronomy 6:11-12; 31:20; Nehemiah 9:25-26).  </w:t>
      </w:r>
    </w:p>
    <w:p w14:paraId="50C68529" w14:textId="77777777" w:rsidR="00771E8E" w:rsidRDefault="00771E8E" w:rsidP="00771E8E">
      <w:pPr>
        <w:spacing w:after="0"/>
        <w:ind w:left="0"/>
        <w:rPr>
          <w:rFonts w:ascii="Calibri" w:eastAsia="Calibri" w:hAnsi="Calibri" w:cs="Calibri"/>
          <w:i/>
          <w:sz w:val="20"/>
          <w:szCs w:val="20"/>
        </w:rPr>
      </w:pPr>
      <w:r w:rsidRPr="00CB494D">
        <w:rPr>
          <w:rFonts w:ascii="Calibri" w:eastAsia="Calibri" w:hAnsi="Calibri" w:cs="Calibri"/>
          <w:i/>
          <w:sz w:val="20"/>
          <w:szCs w:val="20"/>
        </w:rPr>
        <w:tab/>
        <w:t xml:space="preserve">It is interesting to compare this practice with the wording of Alma 8:22-26.  Here, too, the blessings </w:t>
      </w:r>
    </w:p>
    <w:p w14:paraId="6AEF6007" w14:textId="77777777" w:rsidR="00771E8E" w:rsidRDefault="00771E8E" w:rsidP="00771E8E">
      <w:pPr>
        <w:spacing w:after="0"/>
        <w:ind w:left="0"/>
        <w:rPr>
          <w:rFonts w:ascii="Calibri" w:eastAsia="Calibri" w:hAnsi="Calibri" w:cs="Calibri"/>
          <w:i/>
          <w:sz w:val="20"/>
          <w:szCs w:val="20"/>
        </w:rPr>
      </w:pPr>
      <w:r w:rsidRPr="00CB494D">
        <w:rPr>
          <w:rFonts w:ascii="Calibri" w:eastAsia="Calibri" w:hAnsi="Calibri" w:cs="Calibri"/>
          <w:i/>
          <w:sz w:val="20"/>
          <w:szCs w:val="20"/>
        </w:rPr>
        <w:t xml:space="preserve">and thanks to God are offered only "after" being "filled."  (Angela M. Crowell and John A. </w:t>
      </w:r>
      <w:proofErr w:type="spellStart"/>
      <w:r w:rsidRPr="00CB494D">
        <w:rPr>
          <w:rFonts w:ascii="Calibri" w:eastAsia="Calibri" w:hAnsi="Calibri" w:cs="Calibri"/>
          <w:i/>
          <w:sz w:val="20"/>
          <w:szCs w:val="20"/>
        </w:rPr>
        <w:t>Tvedtnes</w:t>
      </w:r>
      <w:proofErr w:type="spellEnd"/>
      <w:r w:rsidRPr="00CB494D">
        <w:rPr>
          <w:rFonts w:ascii="Calibri" w:eastAsia="Calibri" w:hAnsi="Calibri" w:cs="Calibri"/>
          <w:i/>
          <w:sz w:val="20"/>
          <w:szCs w:val="20"/>
        </w:rPr>
        <w:t xml:space="preserve">, "The </w:t>
      </w:r>
    </w:p>
    <w:p w14:paraId="7C43E4E0" w14:textId="77777777" w:rsidR="00771E8E" w:rsidRDefault="00771E8E" w:rsidP="00771E8E">
      <w:pPr>
        <w:spacing w:after="0"/>
        <w:ind w:left="0"/>
        <w:rPr>
          <w:rFonts w:ascii="Calibri" w:eastAsia="Calibri" w:hAnsi="Calibri" w:cs="Calibri"/>
          <w:i/>
          <w:sz w:val="20"/>
          <w:szCs w:val="20"/>
        </w:rPr>
      </w:pPr>
      <w:r w:rsidRPr="00CB494D">
        <w:rPr>
          <w:rFonts w:ascii="Calibri" w:eastAsia="Calibri" w:hAnsi="Calibri" w:cs="Calibri"/>
          <w:i/>
          <w:sz w:val="20"/>
          <w:szCs w:val="20"/>
        </w:rPr>
        <w:t xml:space="preserve">Nephite and Jewish Practice of Blessing God after Eating One's Fill," in </w:t>
      </w:r>
      <w:r w:rsidRPr="00CB494D">
        <w:rPr>
          <w:rFonts w:ascii="Calibri" w:eastAsia="Calibri" w:hAnsi="Calibri" w:cs="Calibri"/>
          <w:i/>
          <w:sz w:val="20"/>
          <w:szCs w:val="20"/>
          <w:u w:val="single"/>
        </w:rPr>
        <w:t>Journal of Book of Mormon Studies</w:t>
      </w:r>
      <w:r>
        <w:rPr>
          <w:rFonts w:ascii="Calibri" w:eastAsia="Calibri" w:hAnsi="Calibri" w:cs="Calibri"/>
          <w:i/>
          <w:sz w:val="20"/>
          <w:szCs w:val="20"/>
        </w:rPr>
        <w:t xml:space="preserve">, </w:t>
      </w:r>
    </w:p>
    <w:p w14:paraId="53B05AC9" w14:textId="48E0FBF6" w:rsidR="00771E8E" w:rsidRDefault="00771E8E" w:rsidP="00771E8E">
      <w:pPr>
        <w:spacing w:after="0"/>
        <w:ind w:left="0"/>
        <w:rPr>
          <w:rFonts w:ascii="Calibri" w:eastAsia="Calibri" w:hAnsi="Calibri" w:cs="Calibri"/>
          <w:i/>
          <w:sz w:val="20"/>
          <w:szCs w:val="20"/>
        </w:rPr>
      </w:pPr>
      <w:r>
        <w:rPr>
          <w:rFonts w:ascii="Calibri" w:eastAsia="Calibri" w:hAnsi="Calibri" w:cs="Calibri"/>
          <w:i/>
          <w:sz w:val="20"/>
          <w:szCs w:val="20"/>
        </w:rPr>
        <w:t>6/2 1997, p. 251-254.)</w:t>
      </w:r>
      <w:r w:rsidR="00EB3905">
        <w:rPr>
          <w:rFonts w:ascii="Calibri" w:eastAsia="Calibri" w:hAnsi="Calibri" w:cs="Calibri"/>
          <w:i/>
          <w:sz w:val="20"/>
          <w:szCs w:val="20"/>
        </w:rPr>
        <w:t>]</w:t>
      </w:r>
      <w:r w:rsidRPr="00CB494D">
        <w:rPr>
          <w:rFonts w:ascii="Calibri" w:eastAsia="Calibri" w:hAnsi="Calibri" w:cs="Calibri"/>
          <w:i/>
          <w:sz w:val="20"/>
          <w:szCs w:val="20"/>
        </w:rPr>
        <w:t xml:space="preserve"> </w:t>
      </w:r>
    </w:p>
    <w:p w14:paraId="4A82AEB8" w14:textId="77777777" w:rsidR="00771E8E" w:rsidRDefault="00771E8E" w:rsidP="00771E8E">
      <w:pPr>
        <w:spacing w:after="0"/>
        <w:ind w:left="0"/>
        <w:rPr>
          <w:rFonts w:ascii="Calibri" w:eastAsia="Calibri" w:hAnsi="Calibri" w:cs="Calibri"/>
          <w:i/>
          <w:sz w:val="20"/>
          <w:szCs w:val="20"/>
        </w:rPr>
      </w:pPr>
    </w:p>
    <w:p w14:paraId="11F6270E" w14:textId="77777777" w:rsidR="00B715F9" w:rsidRPr="00B715F9" w:rsidRDefault="00B715F9" w:rsidP="00B715F9">
      <w:pPr>
        <w:autoSpaceDE w:val="0"/>
        <w:autoSpaceDN w:val="0"/>
        <w:adjustRightInd w:val="0"/>
        <w:spacing w:after="0"/>
        <w:ind w:left="0"/>
        <w:rPr>
          <w:rFonts w:ascii="Calibri" w:eastAsia="Calibri" w:hAnsi="Calibri" w:cs="Calibri"/>
        </w:rPr>
      </w:pPr>
      <w:r w:rsidRPr="00B715F9">
        <w:rPr>
          <w:rFonts w:ascii="Calibri" w:eastAsia="Calibri" w:hAnsi="Calibri" w:cs="Calibri"/>
        </w:rPr>
        <w:t>_______</w:t>
      </w:r>
    </w:p>
    <w:p w14:paraId="2B451143" w14:textId="2905B1C5" w:rsidR="00B715F9" w:rsidRPr="00B715F9" w:rsidRDefault="00A45A8A" w:rsidP="00B715F9">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sidR="000002F2">
        <w:rPr>
          <w:rFonts w:ascii="Calibri" w:eastAsia="Calibri" w:hAnsi="Calibri" w:cs="Calibri"/>
          <w:sz w:val="18"/>
          <w:szCs w:val="18"/>
        </w:rPr>
        <w:t>nn</w:t>
      </w:r>
      <w:proofErr w:type="spellEnd"/>
      <w:r>
        <w:rPr>
          <w:rFonts w:ascii="Calibri" w:eastAsia="Calibri" w:hAnsi="Calibri" w:cs="Calibri"/>
          <w:sz w:val="18"/>
          <w:szCs w:val="18"/>
        </w:rPr>
        <w:t xml:space="preserve"> – Like beginnings]</w:t>
      </w:r>
      <w:r w:rsidR="00B715F9" w:rsidRPr="00B715F9">
        <w:rPr>
          <w:rFonts w:ascii="Calibri" w:eastAsia="Calibri" w:hAnsi="Calibri" w:cs="Calibri"/>
          <w:sz w:val="18"/>
          <w:szCs w:val="18"/>
        </w:rPr>
        <w:tab/>
      </w:r>
      <w:r w:rsidR="00B715F9" w:rsidRPr="00B715F9">
        <w:rPr>
          <w:rFonts w:ascii="Calibri" w:eastAsia="Calibri" w:hAnsi="Calibri" w:cs="Calibri"/>
          <w:sz w:val="18"/>
          <w:szCs w:val="18"/>
        </w:rPr>
        <w:tab/>
      </w:r>
      <w:r w:rsidR="00B715F9" w:rsidRPr="00B715F9">
        <w:rPr>
          <w:rFonts w:ascii="Calibri" w:eastAsia="Calibri" w:hAnsi="Calibri" w:cs="Calibri"/>
          <w:sz w:val="18"/>
          <w:szCs w:val="18"/>
        </w:rPr>
        <w:tab/>
      </w:r>
      <w:r w:rsidR="00B715F9" w:rsidRPr="00B715F9">
        <w:rPr>
          <w:rFonts w:ascii="Calibri" w:eastAsia="Calibri" w:hAnsi="Calibri" w:cs="Calibri"/>
          <w:sz w:val="18"/>
          <w:szCs w:val="18"/>
        </w:rPr>
        <w:tab/>
      </w:r>
      <w:r w:rsidR="00B715F9" w:rsidRPr="00B715F9">
        <w:rPr>
          <w:rFonts w:ascii="Calibri" w:eastAsia="Calibri" w:hAnsi="Calibri" w:cs="Calibri"/>
          <w:sz w:val="18"/>
          <w:szCs w:val="18"/>
        </w:rPr>
        <w:tab/>
      </w:r>
    </w:p>
    <w:p w14:paraId="13B414A1" w14:textId="77777777" w:rsidR="00B715F9" w:rsidRPr="00B715F9" w:rsidRDefault="00B715F9" w:rsidP="00B715F9">
      <w:pPr>
        <w:autoSpaceDE w:val="0"/>
        <w:autoSpaceDN w:val="0"/>
        <w:adjustRightInd w:val="0"/>
        <w:spacing w:after="0"/>
        <w:ind w:left="0"/>
        <w:rPr>
          <w:rFonts w:ascii="Calibri" w:eastAsia="Calibri" w:hAnsi="Calibri" w:cs="Calibri"/>
          <w:sz w:val="18"/>
          <w:szCs w:val="18"/>
        </w:rPr>
      </w:pPr>
      <w:r w:rsidRPr="00B715F9">
        <w:rPr>
          <w:rFonts w:ascii="Calibri" w:eastAsia="Calibri" w:hAnsi="Calibri" w:cs="Calibri"/>
          <w:sz w:val="18"/>
          <w:szCs w:val="18"/>
        </w:rPr>
        <w:tab/>
      </w:r>
      <w:r w:rsidRPr="00B715F9">
        <w:rPr>
          <w:rFonts w:ascii="Calibri" w:eastAsia="Calibri" w:hAnsi="Calibri" w:cs="Calibri"/>
          <w:sz w:val="18"/>
          <w:szCs w:val="18"/>
        </w:rPr>
        <w:tab/>
      </w:r>
      <w:r w:rsidRPr="00B715F9">
        <w:rPr>
          <w:rFonts w:ascii="Calibri" w:eastAsia="Calibri" w:hAnsi="Calibri" w:cs="Calibri"/>
          <w:sz w:val="18"/>
          <w:szCs w:val="18"/>
        </w:rPr>
        <w:tab/>
      </w:r>
      <w:r w:rsidRPr="00B715F9">
        <w:rPr>
          <w:rFonts w:ascii="Calibri" w:eastAsia="Calibri" w:hAnsi="Calibri" w:cs="Calibri"/>
          <w:sz w:val="18"/>
          <w:szCs w:val="18"/>
        </w:rPr>
        <w:tab/>
      </w:r>
      <w:r w:rsidRPr="00B715F9">
        <w:rPr>
          <w:rFonts w:ascii="Calibri" w:eastAsia="Calibri" w:hAnsi="Calibri" w:cs="Calibri"/>
          <w:sz w:val="18"/>
          <w:szCs w:val="18"/>
        </w:rPr>
        <w:tab/>
      </w:r>
      <w:r w:rsidRPr="00B715F9">
        <w:rPr>
          <w:rFonts w:ascii="Calibri" w:eastAsia="Calibri" w:hAnsi="Calibri" w:cs="Calibri"/>
          <w:sz w:val="18"/>
          <w:szCs w:val="18"/>
        </w:rPr>
        <w:tab/>
      </w:r>
      <w:r w:rsidRPr="00B715F9">
        <w:rPr>
          <w:rFonts w:ascii="Calibri" w:eastAsia="Calibri" w:hAnsi="Calibri" w:cs="Calibri"/>
          <w:sz w:val="18"/>
          <w:szCs w:val="18"/>
        </w:rPr>
        <w:tab/>
      </w:r>
    </w:p>
    <w:p w14:paraId="7E881D6E" w14:textId="77777777" w:rsidR="002A28EF" w:rsidRPr="00DE2D0D" w:rsidRDefault="002A28EF" w:rsidP="002A28EF">
      <w:pPr>
        <w:spacing w:after="0"/>
        <w:ind w:left="0"/>
        <w:rPr>
          <w:i/>
        </w:rPr>
      </w:pPr>
      <w:r w:rsidRPr="00DE2D0D">
        <w:rPr>
          <w:i/>
        </w:rPr>
        <w:lastRenderedPageBreak/>
        <w:t>[Alma</w:t>
      </w:r>
      <w:r>
        <w:rPr>
          <w:i/>
        </w:rPr>
        <w:t xml:space="preserve"> 8</w:t>
      </w:r>
      <w:r w:rsidRPr="00DE2D0D">
        <w:rPr>
          <w:i/>
        </w:rPr>
        <w:t>]</w:t>
      </w:r>
    </w:p>
    <w:p w14:paraId="46DE06F6" w14:textId="0AE0E338" w:rsidR="002A28EF" w:rsidRDefault="002A28EF" w:rsidP="003F401A">
      <w:pPr>
        <w:spacing w:after="0"/>
        <w:ind w:left="0"/>
        <w:rPr>
          <w:rFonts w:ascii="Calibri" w:eastAsia="Calibri" w:hAnsi="Calibri" w:cs="Calibri"/>
        </w:rPr>
      </w:pPr>
    </w:p>
    <w:p w14:paraId="7BE51399" w14:textId="77777777" w:rsidR="00771E8E" w:rsidRDefault="00771E8E" w:rsidP="00771E8E">
      <w:pPr>
        <w:spacing w:after="0"/>
        <w:ind w:left="0"/>
        <w:rPr>
          <w:rFonts w:ascii="Calibri" w:eastAsia="Calibri" w:hAnsi="Calibri" w:cs="Calibri"/>
        </w:rPr>
      </w:pPr>
      <w:r>
        <w:rPr>
          <w:rFonts w:ascii="Calibri" w:eastAsia="Calibri" w:hAnsi="Calibri" w:cs="Calibri"/>
        </w:rPr>
        <w:t xml:space="preserve">23   </w:t>
      </w:r>
      <w:proofErr w:type="gramStart"/>
      <w:r>
        <w:rPr>
          <w:rFonts w:ascii="Calibri" w:eastAsia="Calibri" w:hAnsi="Calibri" w:cs="Calibri"/>
          <w:b/>
        </w:rPr>
        <w:t>And</w:t>
      </w:r>
      <w:r>
        <w:rPr>
          <w:rFonts w:ascii="Calibri" w:eastAsia="Calibri" w:hAnsi="Calibri" w:cs="Calibri"/>
        </w:rPr>
        <w:t xml:space="preserve">  </w:t>
      </w:r>
      <w:r w:rsidRPr="00D63DA5">
        <w:rPr>
          <w:rFonts w:ascii="Calibri" w:eastAsia="Calibri" w:hAnsi="Calibri" w:cs="Calibri"/>
          <w:b/>
          <w:color w:val="00B050"/>
          <w:u w:val="single"/>
        </w:rPr>
        <w:t>after</w:t>
      </w:r>
      <w:proofErr w:type="gramEnd"/>
      <w:r>
        <w:rPr>
          <w:rFonts w:ascii="Calibri" w:eastAsia="Calibri" w:hAnsi="Calibri" w:cs="Calibri"/>
        </w:rPr>
        <w:t xml:space="preserve"> </w:t>
      </w:r>
      <w:r>
        <w:rPr>
          <w:rFonts w:ascii="Calibri" w:eastAsia="Calibri" w:hAnsi="Calibri" w:cs="Calibri"/>
        </w:rPr>
        <w:tab/>
        <w:t>he  [</w:t>
      </w:r>
      <w:r w:rsidRPr="00D63DA5">
        <w:rPr>
          <w:rFonts w:ascii="Calibri" w:eastAsia="Calibri" w:hAnsi="Calibri" w:cs="Calibri"/>
          <w:bCs/>
          <w:color w:val="00B0F0"/>
          <w:u w:val="single"/>
        </w:rPr>
        <w:t>Alma</w:t>
      </w:r>
      <w:r>
        <w:rPr>
          <w:rFonts w:ascii="Calibri" w:eastAsia="Calibri" w:hAnsi="Calibri" w:cs="Calibri"/>
        </w:rPr>
        <w:t>]</w:t>
      </w:r>
    </w:p>
    <w:p w14:paraId="1E2DC8CC" w14:textId="77777777" w:rsidR="00771E8E" w:rsidRDefault="00771E8E" w:rsidP="00771E8E">
      <w:pPr>
        <w:spacing w:after="0"/>
        <w:ind w:left="1440" w:firstLine="720"/>
        <w:rPr>
          <w:rFonts w:ascii="Calibri" w:eastAsia="Calibri" w:hAnsi="Calibri" w:cs="Calibri"/>
        </w:rPr>
      </w:pPr>
      <w:r>
        <w:rPr>
          <w:rFonts w:ascii="Calibri" w:eastAsia="Calibri" w:hAnsi="Calibri" w:cs="Calibri"/>
        </w:rPr>
        <w:t xml:space="preserve"> had </w:t>
      </w:r>
      <w:r>
        <w:rPr>
          <w:rFonts w:ascii="Calibri" w:eastAsia="Calibri" w:hAnsi="Calibri" w:cs="Calibri"/>
        </w:rPr>
        <w:tab/>
      </w:r>
      <w:r>
        <w:rPr>
          <w:rFonts w:ascii="Calibri" w:eastAsia="Calibri" w:hAnsi="Calibri" w:cs="Calibri"/>
        </w:rPr>
        <w:tab/>
      </w:r>
      <w:r w:rsidRPr="00160CAC">
        <w:rPr>
          <w:rFonts w:ascii="Calibri" w:eastAsia="Calibri" w:hAnsi="Calibri" w:cs="Calibri"/>
          <w:b/>
        </w:rPr>
        <w:t xml:space="preserve">eaten </w:t>
      </w:r>
    </w:p>
    <w:p w14:paraId="5D7D0975" w14:textId="77777777" w:rsidR="00771E8E" w:rsidRDefault="00771E8E" w:rsidP="00771E8E">
      <w:pPr>
        <w:spacing w:after="0"/>
        <w:ind w:left="0"/>
        <w:rPr>
          <w:rFonts w:ascii="Calibri" w:eastAsia="Calibri" w:hAnsi="Calibri" w:cs="Calibri"/>
        </w:rPr>
      </w:pPr>
      <w:r>
        <w:rPr>
          <w:rFonts w:ascii="Calibri" w:eastAsia="Calibri" w:hAnsi="Calibri" w:cs="Calibri"/>
        </w:rPr>
        <w:t xml:space="preserve">        </w:t>
      </w:r>
      <w:proofErr w:type="gramStart"/>
      <w:r w:rsidRPr="002357A6">
        <w:rPr>
          <w:rFonts w:ascii="Calibri" w:eastAsia="Calibri" w:hAnsi="Calibri" w:cs="Calibri"/>
          <w:b/>
        </w:rPr>
        <w:t>and</w:t>
      </w:r>
      <w:r>
        <w:rPr>
          <w:rFonts w:ascii="Calibri" w:eastAsia="Calibri" w:hAnsi="Calibri" w:cs="Calibri"/>
          <w:b/>
        </w:rPr>
        <w:t xml:space="preserve"> </w:t>
      </w:r>
      <w:r w:rsidRPr="002357A6">
        <w:rPr>
          <w:rFonts w:ascii="Calibri" w:eastAsia="Calibri" w:hAnsi="Calibri" w:cs="Calibri"/>
          <w:b/>
        </w:rPr>
        <w:t xml:space="preserve"> </w:t>
      </w:r>
      <w:r>
        <w:rPr>
          <w:rFonts w:ascii="Calibri" w:eastAsia="Calibri" w:hAnsi="Calibri" w:cs="Calibri"/>
        </w:rPr>
        <w:t>[</w:t>
      </w:r>
      <w:proofErr w:type="gramEnd"/>
      <w:r w:rsidRPr="00D63DA5">
        <w:rPr>
          <w:rFonts w:ascii="Calibri" w:eastAsia="Calibri" w:hAnsi="Calibri" w:cs="Calibri"/>
          <w:b/>
          <w:color w:val="00B050"/>
          <w:u w:val="single"/>
        </w:rPr>
        <w:t>after</w:t>
      </w:r>
      <w:r>
        <w:rPr>
          <w:rFonts w:ascii="Calibri" w:eastAsia="Calibri" w:hAnsi="Calibri" w:cs="Calibri"/>
        </w:rPr>
        <w:t xml:space="preserve"> he    </w:t>
      </w:r>
      <w:r w:rsidRPr="00D63DA5">
        <w:rPr>
          <w:rFonts w:ascii="Calibri" w:eastAsia="Calibri" w:hAnsi="Calibri" w:cs="Calibri"/>
          <w:bCs/>
          <w:color w:val="00B0F0"/>
          <w:u w:val="single"/>
        </w:rPr>
        <w:t>Alma</w:t>
      </w:r>
      <w:r>
        <w:rPr>
          <w:rFonts w:ascii="Calibri" w:eastAsia="Calibri" w:hAnsi="Calibri" w:cs="Calibri"/>
        </w:rPr>
        <w:t xml:space="preserve">] </w:t>
      </w:r>
    </w:p>
    <w:p w14:paraId="20E0B50F" w14:textId="67430246" w:rsidR="00771E8E" w:rsidRDefault="00771E8E" w:rsidP="00771E8E">
      <w:pPr>
        <w:spacing w:after="0"/>
        <w:ind w:left="1440" w:firstLine="720"/>
        <w:rPr>
          <w:rFonts w:ascii="Calibri" w:eastAsia="Calibri" w:hAnsi="Calibri" w:cs="Calibri"/>
        </w:rPr>
      </w:pPr>
      <w:r>
        <w:rPr>
          <w:rFonts w:ascii="Calibri" w:eastAsia="Calibri" w:hAnsi="Calibri" w:cs="Calibri"/>
        </w:rPr>
        <w:t xml:space="preserve">was </w:t>
      </w:r>
      <w:r>
        <w:rPr>
          <w:rFonts w:ascii="Calibri" w:eastAsia="Calibri" w:hAnsi="Calibri" w:cs="Calibri"/>
        </w:rPr>
        <w:tab/>
      </w:r>
      <w:r>
        <w:rPr>
          <w:rFonts w:ascii="Calibri" w:eastAsia="Calibri" w:hAnsi="Calibri" w:cs="Calibri"/>
        </w:rPr>
        <w:tab/>
      </w:r>
      <w:r w:rsidRPr="00D63DA5">
        <w:rPr>
          <w:rFonts w:ascii="Calibri" w:eastAsia="Calibri" w:hAnsi="Calibri" w:cs="Calibri"/>
          <w:b/>
          <w:u w:val="single"/>
        </w:rPr>
        <w:t>filled</w:t>
      </w:r>
      <w:r>
        <w:rPr>
          <w:rFonts w:ascii="Calibri" w:eastAsia="Calibri" w:hAnsi="Calibri" w:cs="Calibri"/>
        </w:rPr>
        <w:t xml:space="preserve"> </w:t>
      </w:r>
    </w:p>
    <w:p w14:paraId="10BB140B" w14:textId="73FCB0F3" w:rsidR="00771E8E" w:rsidRDefault="00771E8E" w:rsidP="00771E8E">
      <w:pPr>
        <w:spacing w:after="0"/>
        <w:ind w:left="0"/>
        <w:rPr>
          <w:rFonts w:ascii="Calibri" w:eastAsia="Calibri" w:hAnsi="Calibri" w:cs="Calibri"/>
        </w:rPr>
      </w:pPr>
    </w:p>
    <w:p w14:paraId="4139119A" w14:textId="75C0224E" w:rsidR="00771E8E" w:rsidRPr="00CB494D" w:rsidRDefault="00771E8E" w:rsidP="00771E8E">
      <w:pPr>
        <w:spacing w:after="0"/>
        <w:ind w:left="0"/>
        <w:rPr>
          <w:rFonts w:ascii="Calibri" w:eastAsia="Calibri" w:hAnsi="Calibri" w:cs="Calibri"/>
          <w:i/>
          <w:sz w:val="20"/>
          <w:szCs w:val="20"/>
        </w:rPr>
      </w:pPr>
      <w:r>
        <w:rPr>
          <w:rFonts w:ascii="Calibri" w:eastAsia="Calibri" w:hAnsi="Calibri" w:cs="Calibri"/>
          <w:i/>
          <w:sz w:val="20"/>
          <w:szCs w:val="20"/>
        </w:rPr>
        <w:t xml:space="preserve">[Note: </w:t>
      </w:r>
      <w:r w:rsidR="00D20414">
        <w:rPr>
          <w:rFonts w:ascii="Calibri" w:eastAsia="Calibri" w:hAnsi="Calibri" w:cs="Calibri"/>
          <w:i/>
          <w:sz w:val="20"/>
          <w:szCs w:val="20"/>
        </w:rPr>
        <w:t>Although originally omitted, o</w:t>
      </w:r>
      <w:r>
        <w:rPr>
          <w:rFonts w:ascii="Calibri" w:eastAsia="Calibri" w:hAnsi="Calibri" w:cs="Calibri"/>
          <w:i/>
          <w:sz w:val="20"/>
          <w:szCs w:val="20"/>
        </w:rPr>
        <w:t xml:space="preserve">bserve how the second parallelistic “after” </w:t>
      </w:r>
      <w:r w:rsidR="00D20414">
        <w:rPr>
          <w:rFonts w:ascii="Calibri" w:eastAsia="Calibri" w:hAnsi="Calibri" w:cs="Calibri"/>
          <w:i/>
          <w:sz w:val="20"/>
          <w:szCs w:val="20"/>
        </w:rPr>
        <w:t>emphasizes his being “filled.”</w:t>
      </w:r>
      <w:r>
        <w:rPr>
          <w:rFonts w:ascii="Calibri" w:eastAsia="Calibri" w:hAnsi="Calibri" w:cs="Calibri"/>
          <w:i/>
          <w:sz w:val="20"/>
          <w:szCs w:val="20"/>
        </w:rPr>
        <w:t>]</w:t>
      </w:r>
    </w:p>
    <w:p w14:paraId="401D5B01" w14:textId="77777777" w:rsidR="00771E8E" w:rsidRDefault="00771E8E" w:rsidP="00771E8E">
      <w:pPr>
        <w:spacing w:after="0"/>
        <w:ind w:left="0"/>
        <w:rPr>
          <w:rFonts w:ascii="Calibri" w:eastAsia="Calibri" w:hAnsi="Calibri" w:cs="Calibri"/>
        </w:rPr>
      </w:pPr>
    </w:p>
    <w:p w14:paraId="678EB4F9" w14:textId="77777777" w:rsidR="00771E8E" w:rsidRDefault="00771E8E" w:rsidP="00771E8E">
      <w:pPr>
        <w:spacing w:after="0"/>
        <w:ind w:left="1440" w:firstLine="720"/>
        <w:rPr>
          <w:rFonts w:ascii="Calibri" w:eastAsia="Calibri" w:hAnsi="Calibri" w:cs="Calibri"/>
        </w:rPr>
      </w:pPr>
    </w:p>
    <w:p w14:paraId="68C19AF5" w14:textId="77777777" w:rsidR="00771E8E" w:rsidRPr="00811F91" w:rsidRDefault="00771E8E" w:rsidP="00771E8E">
      <w:pPr>
        <w:spacing w:after="0"/>
        <w:ind w:left="0"/>
        <w:rPr>
          <w:rFonts w:ascii="Calibri" w:eastAsia="Calibri" w:hAnsi="Calibri" w:cs="Calibri"/>
          <w:u w:val="single"/>
        </w:rPr>
      </w:pPr>
      <w:r>
        <w:rPr>
          <w:rFonts w:ascii="Calibri" w:eastAsia="Calibri" w:hAnsi="Calibri" w:cs="Calibri"/>
        </w:rPr>
        <w:tab/>
      </w:r>
      <w:r>
        <w:rPr>
          <w:rFonts w:ascii="Calibri" w:eastAsia="Calibri" w:hAnsi="Calibri" w:cs="Calibri"/>
        </w:rPr>
        <w:tab/>
      </w:r>
      <w:proofErr w:type="gramStart"/>
      <w:r w:rsidRPr="00811F91">
        <w:rPr>
          <w:rFonts w:ascii="Calibri" w:eastAsia="Calibri" w:hAnsi="Calibri" w:cs="Calibri"/>
          <w:highlight w:val="lightGray"/>
          <w:u w:val="single"/>
        </w:rPr>
        <w:t>he  [</w:t>
      </w:r>
      <w:proofErr w:type="gramEnd"/>
      <w:r w:rsidRPr="00D63DA5">
        <w:rPr>
          <w:rFonts w:ascii="Calibri" w:eastAsia="Calibri" w:hAnsi="Calibri" w:cs="Calibri"/>
          <w:bCs/>
          <w:color w:val="00B0F0"/>
          <w:highlight w:val="lightGray"/>
          <w:u w:val="single"/>
        </w:rPr>
        <w:t>Alma</w:t>
      </w:r>
      <w:r w:rsidRPr="00811F91">
        <w:rPr>
          <w:rFonts w:ascii="Calibri" w:eastAsia="Calibri" w:hAnsi="Calibri" w:cs="Calibri"/>
          <w:highlight w:val="lightGray"/>
          <w:u w:val="single"/>
        </w:rPr>
        <w:t>]</w:t>
      </w:r>
      <w:r w:rsidRPr="00811F91">
        <w:rPr>
          <w:rFonts w:ascii="Calibri" w:eastAsia="Calibri" w:hAnsi="Calibri" w:cs="Calibri"/>
          <w:highlight w:val="lightGray"/>
          <w:u w:val="single"/>
        </w:rPr>
        <w:tab/>
      </w:r>
      <w:r w:rsidRPr="00811F91">
        <w:rPr>
          <w:rFonts w:ascii="Calibri" w:eastAsia="Calibri" w:hAnsi="Calibri" w:cs="Calibri"/>
          <w:highlight w:val="lightGray"/>
          <w:u w:val="single"/>
        </w:rPr>
        <w:tab/>
      </w:r>
      <w:r w:rsidRPr="00811F91">
        <w:rPr>
          <w:rFonts w:ascii="Calibri" w:eastAsia="Calibri" w:hAnsi="Calibri" w:cs="Calibri"/>
          <w:b/>
          <w:highlight w:val="lightGray"/>
          <w:u w:val="single"/>
        </w:rPr>
        <w:t>said</w:t>
      </w:r>
      <w:r w:rsidRPr="00811F91">
        <w:rPr>
          <w:rFonts w:ascii="Calibri" w:eastAsia="Calibri" w:hAnsi="Calibri" w:cs="Calibri"/>
          <w:highlight w:val="lightGray"/>
          <w:u w:val="single"/>
        </w:rPr>
        <w:t xml:space="preserve"> </w:t>
      </w:r>
      <w:r w:rsidRPr="00811F91">
        <w:rPr>
          <w:rFonts w:ascii="Calibri" w:eastAsia="Calibri" w:hAnsi="Calibri" w:cs="Calibri"/>
          <w:highlight w:val="lightGray"/>
          <w:u w:val="single"/>
        </w:rPr>
        <w:tab/>
        <w:t xml:space="preserve">unto </w:t>
      </w:r>
      <w:r w:rsidRPr="00811F91">
        <w:rPr>
          <w:rFonts w:ascii="Calibri" w:eastAsia="Calibri" w:hAnsi="Calibri" w:cs="Calibri"/>
          <w:highlight w:val="lightGray"/>
          <w:u w:val="single"/>
        </w:rPr>
        <w:tab/>
        <w:t xml:space="preserve">           </w:t>
      </w:r>
      <w:r w:rsidRPr="00811F91">
        <w:rPr>
          <w:rFonts w:ascii="Calibri" w:eastAsia="Calibri" w:hAnsi="Calibri" w:cs="Calibri"/>
          <w:b/>
          <w:color w:val="F79646" w:themeColor="accent6"/>
          <w:highlight w:val="lightGray"/>
          <w:u w:val="single"/>
        </w:rPr>
        <w:t>Amulek</w:t>
      </w:r>
    </w:p>
    <w:p w14:paraId="6662956C" w14:textId="77777777" w:rsidR="00771E8E" w:rsidRDefault="00771E8E" w:rsidP="00771E8E">
      <w:pPr>
        <w:spacing w:after="0"/>
        <w:ind w:left="0"/>
        <w:rPr>
          <w:rFonts w:ascii="Calibri" w:eastAsia="Calibri" w:hAnsi="Calibri" w:cs="Calibri"/>
        </w:rPr>
      </w:pPr>
    </w:p>
    <w:p w14:paraId="6F0B4A11" w14:textId="77777777" w:rsidR="00771E8E" w:rsidRDefault="00771E8E" w:rsidP="00771E8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A72C67">
        <w:rPr>
          <w:rFonts w:ascii="Calibri" w:eastAsia="Calibri" w:hAnsi="Calibri" w:cs="Calibri"/>
          <w:color w:val="00B0F0"/>
        </w:rPr>
        <w:t xml:space="preserve">I </w:t>
      </w:r>
      <w:r>
        <w:rPr>
          <w:rFonts w:ascii="Calibri" w:eastAsia="Calibri" w:hAnsi="Calibri" w:cs="Calibri"/>
        </w:rPr>
        <w:tab/>
        <w:t xml:space="preserve">am </w:t>
      </w:r>
    </w:p>
    <w:p w14:paraId="1F25555B" w14:textId="77777777" w:rsidR="00771E8E" w:rsidRPr="00D63DA5" w:rsidRDefault="00771E8E" w:rsidP="00771E8E">
      <w:pPr>
        <w:spacing w:after="0"/>
        <w:ind w:firstLine="720"/>
        <w:rPr>
          <w:rFonts w:ascii="Calibri" w:eastAsia="Calibri" w:hAnsi="Calibri" w:cs="Calibri"/>
          <w:bCs/>
          <w:u w:val="single"/>
        </w:rPr>
      </w:pPr>
      <w:r>
        <w:rPr>
          <w:rFonts w:ascii="Calibri" w:eastAsia="Calibri" w:hAnsi="Calibri" w:cs="Calibri"/>
        </w:rPr>
        <w:t xml:space="preserve">        </w:t>
      </w:r>
      <w:r w:rsidRPr="00D63DA5">
        <w:rPr>
          <w:rFonts w:ascii="Calibri" w:eastAsia="Calibri" w:hAnsi="Calibri" w:cs="Calibri"/>
          <w:bCs/>
          <w:color w:val="00B0F0"/>
          <w:u w:val="single"/>
        </w:rPr>
        <w:t>Alma</w:t>
      </w:r>
      <w:r w:rsidRPr="00D63DA5">
        <w:rPr>
          <w:rFonts w:ascii="Calibri" w:eastAsia="Calibri" w:hAnsi="Calibri" w:cs="Calibri"/>
          <w:bCs/>
          <w:u w:val="single"/>
        </w:rPr>
        <w:t xml:space="preserve"> </w:t>
      </w:r>
    </w:p>
    <w:p w14:paraId="76483C2D" w14:textId="77777777" w:rsidR="00771E8E" w:rsidRDefault="00771E8E" w:rsidP="00771E8E">
      <w:pPr>
        <w:spacing w:after="0"/>
        <w:ind w:left="0"/>
        <w:rPr>
          <w:rFonts w:ascii="Calibri" w:eastAsia="Calibri" w:hAnsi="Calibri" w:cs="Calibri"/>
        </w:rPr>
      </w:pPr>
      <w:r>
        <w:rPr>
          <w:rFonts w:ascii="Calibri" w:eastAsia="Calibri" w:hAnsi="Calibri" w:cs="Calibri"/>
        </w:rPr>
        <w:tab/>
      </w:r>
      <w:r w:rsidRPr="00347555">
        <w:rPr>
          <w:rFonts w:ascii="Calibri" w:eastAsia="Calibri" w:hAnsi="Calibri" w:cs="Calibri"/>
          <w:b/>
        </w:rPr>
        <w:t>And</w:t>
      </w:r>
      <w:r>
        <w:rPr>
          <w:rFonts w:ascii="Calibri" w:eastAsia="Calibri" w:hAnsi="Calibri" w:cs="Calibri"/>
          <w:b/>
        </w:rPr>
        <w:t xml:space="preserve">  </w:t>
      </w:r>
      <w:proofErr w:type="gramStart"/>
      <w:r>
        <w:rPr>
          <w:rFonts w:ascii="Calibri" w:eastAsia="Calibri" w:hAnsi="Calibri" w:cs="Calibri"/>
          <w:b/>
        </w:rPr>
        <w:t xml:space="preserve">   </w:t>
      </w:r>
      <w:r w:rsidRPr="00FB51C3">
        <w:rPr>
          <w:rFonts w:ascii="Calibri" w:eastAsia="Calibri" w:hAnsi="Calibri" w:cs="Calibri"/>
        </w:rPr>
        <w:t>[</w:t>
      </w:r>
      <w:proofErr w:type="gramEnd"/>
      <w:r w:rsidRPr="00FB51C3">
        <w:rPr>
          <w:rFonts w:ascii="Calibri" w:eastAsia="Calibri" w:hAnsi="Calibri" w:cs="Calibri"/>
        </w:rPr>
        <w:t xml:space="preserve"> </w:t>
      </w:r>
      <w:r w:rsidRPr="00A72C67">
        <w:rPr>
          <w:rFonts w:ascii="Calibri" w:eastAsia="Calibri" w:hAnsi="Calibri" w:cs="Calibri"/>
          <w:color w:val="00B0F0"/>
        </w:rPr>
        <w:t>I</w:t>
      </w:r>
      <w:r w:rsidRPr="00FB51C3">
        <w:rPr>
          <w:rFonts w:ascii="Calibri" w:eastAsia="Calibri" w:hAnsi="Calibri" w:cs="Calibri"/>
        </w:rPr>
        <w:t xml:space="preserve"> ]</w:t>
      </w:r>
      <w:r>
        <w:rPr>
          <w:rFonts w:ascii="Calibri" w:eastAsia="Calibri" w:hAnsi="Calibri" w:cs="Calibri"/>
        </w:rPr>
        <w:tab/>
        <w:t xml:space="preserve">am </w:t>
      </w:r>
      <w:r w:rsidRPr="00347555">
        <w:rPr>
          <w:rFonts w:ascii="Calibri" w:eastAsia="Calibri" w:hAnsi="Calibri" w:cs="Calibri"/>
          <w:u w:val="single"/>
        </w:rPr>
        <w:tab/>
      </w:r>
      <w:r w:rsidRPr="00347555">
        <w:rPr>
          <w:rFonts w:ascii="Calibri" w:eastAsia="Calibri" w:hAnsi="Calibri" w:cs="Calibri"/>
          <w:u w:val="single"/>
        </w:rPr>
        <w:tab/>
      </w:r>
      <w:r w:rsidRPr="00347555">
        <w:rPr>
          <w:rFonts w:ascii="Calibri" w:eastAsia="Calibri" w:hAnsi="Calibri" w:cs="Calibri"/>
          <w:u w:val="single"/>
        </w:rPr>
        <w:tab/>
      </w:r>
      <w:r w:rsidRPr="00347555">
        <w:rPr>
          <w:rFonts w:ascii="Calibri" w:eastAsia="Calibri" w:hAnsi="Calibri" w:cs="Calibri"/>
          <w:u w:val="single"/>
        </w:rPr>
        <w:tab/>
      </w:r>
      <w:r>
        <w:rPr>
          <w:rFonts w:ascii="Calibri" w:eastAsia="Calibri" w:hAnsi="Calibri" w:cs="Calibri"/>
        </w:rPr>
        <w:t xml:space="preserve">the     </w:t>
      </w:r>
      <w:r w:rsidRPr="00347555">
        <w:rPr>
          <w:rFonts w:ascii="Calibri" w:eastAsia="Calibri" w:hAnsi="Calibri" w:cs="Calibri"/>
          <w:b/>
        </w:rPr>
        <w:t>high priest</w:t>
      </w:r>
      <w:r>
        <w:rPr>
          <w:rFonts w:ascii="Calibri" w:eastAsia="Calibri" w:hAnsi="Calibri" w:cs="Calibri"/>
        </w:rPr>
        <w:t xml:space="preserve"> </w:t>
      </w:r>
    </w:p>
    <w:p w14:paraId="4C398C6C" w14:textId="77777777" w:rsidR="00771E8E" w:rsidRDefault="00771E8E" w:rsidP="00771E8E">
      <w:pPr>
        <w:spacing w:after="0"/>
        <w:ind w:left="3600" w:firstLine="720"/>
        <w:rPr>
          <w:rFonts w:ascii="Calibri" w:eastAsia="Calibri" w:hAnsi="Calibri" w:cs="Calibri"/>
        </w:rPr>
      </w:pPr>
      <w:r>
        <w:rPr>
          <w:rFonts w:ascii="Calibri" w:eastAsia="Calibri" w:hAnsi="Calibri" w:cs="Calibri"/>
        </w:rPr>
        <w:t xml:space="preserve">over </w:t>
      </w:r>
      <w:r>
        <w:rPr>
          <w:rFonts w:ascii="Calibri" w:eastAsia="Calibri" w:hAnsi="Calibri" w:cs="Calibri"/>
        </w:rPr>
        <w:tab/>
        <w:t xml:space="preserve">the   </w:t>
      </w:r>
      <w:r w:rsidRPr="007E096E">
        <w:rPr>
          <w:rFonts w:ascii="Calibri" w:eastAsia="Calibri" w:hAnsi="Calibri" w:cs="Calibri"/>
          <w:color w:val="FF33CC"/>
        </w:rPr>
        <w:t xml:space="preserve">^churches </w:t>
      </w:r>
      <w:r>
        <w:rPr>
          <w:rFonts w:ascii="Calibri" w:eastAsia="Calibri" w:hAnsi="Calibri" w:cs="Calibri"/>
          <w:color w:val="FF33CC"/>
        </w:rPr>
        <w:t xml:space="preserve">/ church              </w:t>
      </w:r>
      <w:proofErr w:type="gramStart"/>
      <w:r>
        <w:rPr>
          <w:rFonts w:ascii="Calibri" w:eastAsia="Calibri" w:hAnsi="Calibri" w:cs="Calibri"/>
          <w:color w:val="FF33CC"/>
        </w:rPr>
        <w:t xml:space="preserve">   </w:t>
      </w:r>
      <w:r w:rsidRPr="007E096E">
        <w:rPr>
          <w:rFonts w:ascii="Calibri" w:eastAsia="Calibri" w:hAnsi="Calibri" w:cs="Calibri"/>
          <w:color w:val="FF33CC"/>
          <w:sz w:val="18"/>
          <w:szCs w:val="18"/>
        </w:rPr>
        <w:t>[</w:t>
      </w:r>
      <w:proofErr w:type="gramEnd"/>
      <w:r w:rsidRPr="001F3290">
        <w:rPr>
          <w:rFonts w:ascii="Monotype Corsiva" w:eastAsia="Calibri" w:hAnsi="Monotype Corsiva" w:cs="Calibri"/>
          <w:color w:val="FF33CC"/>
          <w:sz w:val="20"/>
          <w:szCs w:val="20"/>
        </w:rPr>
        <w:t xml:space="preserve">P </w:t>
      </w:r>
      <w:r w:rsidRPr="007E096E">
        <w:rPr>
          <w:rFonts w:ascii="Calibri" w:eastAsia="Calibri" w:hAnsi="Calibri" w:cs="Calibri"/>
          <w:color w:val="FF33CC"/>
          <w:sz w:val="18"/>
          <w:szCs w:val="18"/>
        </w:rPr>
        <w:t>/ ^1830]</w:t>
      </w:r>
    </w:p>
    <w:p w14:paraId="56CCF1A9" w14:textId="77777777" w:rsidR="00771E8E" w:rsidRDefault="00771E8E" w:rsidP="00771E8E">
      <w:pPr>
        <w:spacing w:after="0"/>
        <w:ind w:left="4320" w:firstLine="720"/>
        <w:rPr>
          <w:rFonts w:ascii="Calibri" w:eastAsia="Calibri" w:hAnsi="Calibri" w:cs="Calibri"/>
        </w:rPr>
      </w:pPr>
      <w:r>
        <w:rPr>
          <w:rFonts w:ascii="Calibri" w:eastAsia="Calibri" w:hAnsi="Calibri" w:cs="Calibri"/>
        </w:rPr>
        <w:t xml:space="preserve">of       </w:t>
      </w:r>
      <w:r w:rsidRPr="00D63DA5">
        <w:rPr>
          <w:rFonts w:ascii="Calibri" w:eastAsia="Calibri" w:hAnsi="Calibri" w:cs="Calibri"/>
          <w:b/>
          <w:color w:val="0070C0"/>
          <w:u w:val="single"/>
        </w:rPr>
        <w:t>God</w:t>
      </w:r>
      <w:r w:rsidRPr="00347555">
        <w:rPr>
          <w:rFonts w:ascii="Calibri" w:eastAsia="Calibri" w:hAnsi="Calibri" w:cs="Calibri"/>
          <w:b/>
          <w:color w:val="0070C0"/>
        </w:rPr>
        <w:t xml:space="preserve"> </w:t>
      </w:r>
    </w:p>
    <w:p w14:paraId="0F5FC5DA" w14:textId="77777777" w:rsidR="00771E8E" w:rsidRDefault="00771E8E" w:rsidP="00771E8E">
      <w:pPr>
        <w:spacing w:after="0"/>
        <w:ind w:left="5040" w:firstLine="720"/>
        <w:rPr>
          <w:rFonts w:ascii="Calibri" w:eastAsia="Calibri" w:hAnsi="Calibri" w:cs="Calibri"/>
          <w:color w:val="FF0000"/>
        </w:rPr>
      </w:pPr>
      <w:r w:rsidRPr="00B64333">
        <w:rPr>
          <w:rFonts w:ascii="Calibri" w:eastAsia="Calibri" w:hAnsi="Calibri" w:cs="Calibri"/>
          <w:i/>
          <w:color w:val="FF0000"/>
        </w:rPr>
        <w:t>throughout the land</w:t>
      </w:r>
    </w:p>
    <w:p w14:paraId="70799FD3" w14:textId="12759DE4" w:rsidR="00771E8E" w:rsidRDefault="00771E8E" w:rsidP="003F401A">
      <w:pPr>
        <w:spacing w:after="0"/>
        <w:ind w:left="0"/>
        <w:rPr>
          <w:rFonts w:ascii="Calibri" w:eastAsia="Calibri" w:hAnsi="Calibri" w:cs="Calibri"/>
        </w:rPr>
      </w:pPr>
    </w:p>
    <w:p w14:paraId="4EBDEAE6" w14:textId="77777777" w:rsidR="003F401A" w:rsidRDefault="003F401A" w:rsidP="003F401A">
      <w:pPr>
        <w:spacing w:after="0"/>
        <w:ind w:left="0"/>
        <w:rPr>
          <w:rFonts w:ascii="Calibri" w:eastAsia="Calibri" w:hAnsi="Calibri" w:cs="Calibri"/>
        </w:rPr>
      </w:pPr>
      <w:r>
        <w:rPr>
          <w:rFonts w:ascii="Calibri" w:eastAsia="Calibri" w:hAnsi="Calibri" w:cs="Calibri"/>
        </w:rPr>
        <w:t xml:space="preserve"> 24</w:t>
      </w:r>
      <w:r w:rsidR="009B48A5">
        <w:rPr>
          <w:rFonts w:ascii="Calibri" w:eastAsia="Calibri" w:hAnsi="Calibri" w:cs="Calibri"/>
        </w:rPr>
        <w:t xml:space="preserve"> </w:t>
      </w:r>
      <w:r>
        <w:rPr>
          <w:rFonts w:ascii="Calibri" w:eastAsia="Calibri" w:hAnsi="Calibri" w:cs="Calibri"/>
          <w:b/>
        </w:rPr>
        <w:t xml:space="preserve">And </w:t>
      </w:r>
      <w:r w:rsidRPr="006C3927">
        <w:rPr>
          <w:rFonts w:ascii="Calibri" w:eastAsia="Calibri" w:hAnsi="Calibri" w:cs="Calibri"/>
          <w:b/>
          <w:color w:val="CC0099"/>
          <w:highlight w:val="lightGray"/>
          <w:u w:val="single"/>
        </w:rPr>
        <w:t>behold</w:t>
      </w:r>
    </w:p>
    <w:p w14:paraId="66E96A18" w14:textId="77777777" w:rsidR="00347555" w:rsidRDefault="003F401A" w:rsidP="003F401A">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346B83">
        <w:rPr>
          <w:rFonts w:ascii="Calibri" w:eastAsia="Calibri" w:hAnsi="Calibri" w:cs="Calibri"/>
          <w:color w:val="00B0F0"/>
        </w:rPr>
        <w:t xml:space="preserve">I </w:t>
      </w:r>
      <w:r w:rsidR="00347555">
        <w:rPr>
          <w:rFonts w:ascii="Calibri" w:eastAsia="Calibri" w:hAnsi="Calibri" w:cs="Calibri"/>
        </w:rPr>
        <w:t xml:space="preserve"> </w:t>
      </w:r>
      <w:proofErr w:type="gramStart"/>
      <w:r w:rsidR="00347555">
        <w:rPr>
          <w:rFonts w:ascii="Calibri" w:eastAsia="Calibri" w:hAnsi="Calibri" w:cs="Calibri"/>
        </w:rPr>
        <w:t xml:space="preserve">   [</w:t>
      </w:r>
      <w:proofErr w:type="gramEnd"/>
      <w:r w:rsidR="00347555" w:rsidRPr="00D63DA5">
        <w:rPr>
          <w:rFonts w:ascii="Calibri" w:eastAsia="Calibri" w:hAnsi="Calibri" w:cs="Calibri"/>
          <w:bCs/>
          <w:color w:val="00B0F0"/>
          <w:u w:val="single"/>
        </w:rPr>
        <w:t>Alma</w:t>
      </w:r>
      <w:r w:rsidR="00347555">
        <w:rPr>
          <w:rFonts w:ascii="Calibri" w:eastAsia="Calibri" w:hAnsi="Calibri" w:cs="Calibri"/>
        </w:rPr>
        <w:t>]</w:t>
      </w:r>
    </w:p>
    <w:p w14:paraId="2398142E" w14:textId="77777777" w:rsidR="00347555" w:rsidRDefault="00347555" w:rsidP="00347555">
      <w:pPr>
        <w:spacing w:after="0"/>
        <w:ind w:left="1440" w:firstLine="720"/>
        <w:rPr>
          <w:rFonts w:ascii="Calibri" w:eastAsia="Calibri" w:hAnsi="Calibri" w:cs="Calibri"/>
        </w:rPr>
      </w:pPr>
      <w:r>
        <w:rPr>
          <w:rFonts w:ascii="Calibri" w:eastAsia="Calibri" w:hAnsi="Calibri" w:cs="Calibri"/>
        </w:rPr>
        <w:t>h</w:t>
      </w:r>
      <w:r w:rsidR="003F401A">
        <w:rPr>
          <w:rFonts w:ascii="Calibri" w:eastAsia="Calibri" w:hAnsi="Calibri" w:cs="Calibri"/>
        </w:rPr>
        <w:t>ave</w:t>
      </w:r>
      <w:r>
        <w:rPr>
          <w:rFonts w:ascii="Calibri" w:eastAsia="Calibri" w:hAnsi="Calibri" w:cs="Calibri"/>
        </w:rPr>
        <w:tab/>
      </w:r>
      <w:r w:rsidR="003F401A">
        <w:rPr>
          <w:rFonts w:ascii="Calibri" w:eastAsia="Calibri" w:hAnsi="Calibri" w:cs="Calibri"/>
        </w:rPr>
        <w:t xml:space="preserve">been </w:t>
      </w:r>
      <w:r>
        <w:rPr>
          <w:rFonts w:ascii="Calibri" w:eastAsia="Calibri" w:hAnsi="Calibri" w:cs="Calibri"/>
        </w:rPr>
        <w:tab/>
      </w:r>
      <w:r w:rsidR="003F401A" w:rsidRPr="00347555">
        <w:rPr>
          <w:rFonts w:ascii="Calibri" w:eastAsia="Calibri" w:hAnsi="Calibri" w:cs="Calibri"/>
          <w:b/>
        </w:rPr>
        <w:t>called</w:t>
      </w:r>
      <w:r w:rsidR="003F401A">
        <w:rPr>
          <w:rFonts w:ascii="Calibri" w:eastAsia="Calibri" w:hAnsi="Calibri" w:cs="Calibri"/>
        </w:rPr>
        <w:t xml:space="preserve"> </w:t>
      </w:r>
    </w:p>
    <w:p w14:paraId="1C4AED0C" w14:textId="77777777" w:rsidR="00347555" w:rsidRDefault="003F401A" w:rsidP="00347555">
      <w:pPr>
        <w:spacing w:after="0"/>
        <w:ind w:left="2160" w:firstLine="720"/>
        <w:rPr>
          <w:rFonts w:ascii="Calibri" w:eastAsia="Calibri" w:hAnsi="Calibri" w:cs="Calibri"/>
        </w:rPr>
      </w:pPr>
      <w:r>
        <w:rPr>
          <w:rFonts w:ascii="Calibri" w:eastAsia="Calibri" w:hAnsi="Calibri" w:cs="Calibri"/>
        </w:rPr>
        <w:t xml:space="preserve">to </w:t>
      </w:r>
      <w:r w:rsidR="00347555">
        <w:rPr>
          <w:rFonts w:ascii="Calibri" w:eastAsia="Calibri" w:hAnsi="Calibri" w:cs="Calibri"/>
        </w:rPr>
        <w:tab/>
      </w:r>
      <w:r w:rsidRPr="00347555">
        <w:rPr>
          <w:rFonts w:ascii="Calibri" w:eastAsia="Calibri" w:hAnsi="Calibri" w:cs="Calibri"/>
          <w:b/>
        </w:rPr>
        <w:t xml:space="preserve">preach </w:t>
      </w:r>
      <w:r w:rsidR="00347555">
        <w:rPr>
          <w:rFonts w:ascii="Calibri" w:eastAsia="Calibri" w:hAnsi="Calibri" w:cs="Calibri"/>
        </w:rPr>
        <w:tab/>
      </w:r>
      <w:r w:rsidR="00347555">
        <w:rPr>
          <w:rFonts w:ascii="Calibri" w:eastAsia="Calibri" w:hAnsi="Calibri" w:cs="Calibri"/>
        </w:rPr>
        <w:tab/>
      </w:r>
      <w:r>
        <w:rPr>
          <w:rFonts w:ascii="Calibri" w:eastAsia="Calibri" w:hAnsi="Calibri" w:cs="Calibri"/>
        </w:rPr>
        <w:t xml:space="preserve">the </w:t>
      </w:r>
      <w:r w:rsidR="00347555">
        <w:rPr>
          <w:rFonts w:ascii="Calibri" w:eastAsia="Calibri" w:hAnsi="Calibri" w:cs="Calibri"/>
        </w:rPr>
        <w:t xml:space="preserve">    </w:t>
      </w:r>
      <w:r w:rsidRPr="00347555">
        <w:rPr>
          <w:rFonts w:ascii="Calibri" w:eastAsia="Calibri" w:hAnsi="Calibri" w:cs="Calibri"/>
          <w:b/>
        </w:rPr>
        <w:t xml:space="preserve">word </w:t>
      </w:r>
    </w:p>
    <w:p w14:paraId="0174B204" w14:textId="77777777" w:rsidR="00347555" w:rsidRDefault="003F401A" w:rsidP="00347555">
      <w:pPr>
        <w:spacing w:after="0"/>
        <w:ind w:left="4320" w:firstLine="720"/>
        <w:rPr>
          <w:rFonts w:ascii="Calibri" w:eastAsia="Calibri" w:hAnsi="Calibri" w:cs="Calibri"/>
        </w:rPr>
      </w:pPr>
      <w:r>
        <w:rPr>
          <w:rFonts w:ascii="Calibri" w:eastAsia="Calibri" w:hAnsi="Calibri" w:cs="Calibri"/>
        </w:rPr>
        <w:t xml:space="preserve">of </w:t>
      </w:r>
      <w:r w:rsidR="00347555">
        <w:rPr>
          <w:rFonts w:ascii="Calibri" w:eastAsia="Calibri" w:hAnsi="Calibri" w:cs="Calibri"/>
        </w:rPr>
        <w:t xml:space="preserve">      </w:t>
      </w:r>
      <w:r w:rsidRPr="00347555">
        <w:rPr>
          <w:rFonts w:ascii="Calibri" w:eastAsia="Calibri" w:hAnsi="Calibri" w:cs="Calibri"/>
          <w:b/>
          <w:color w:val="0070C0"/>
        </w:rPr>
        <w:t xml:space="preserve">God </w:t>
      </w:r>
    </w:p>
    <w:p w14:paraId="74DDEFF5" w14:textId="77777777" w:rsidR="003F401A" w:rsidRDefault="003F401A" w:rsidP="00347555">
      <w:pPr>
        <w:spacing w:after="0"/>
        <w:ind w:left="2880" w:firstLine="720"/>
        <w:rPr>
          <w:rFonts w:ascii="Calibri" w:eastAsia="Calibri" w:hAnsi="Calibri" w:cs="Calibri"/>
        </w:rPr>
      </w:pPr>
      <w:r>
        <w:rPr>
          <w:rFonts w:ascii="Calibri" w:eastAsia="Calibri" w:hAnsi="Calibri" w:cs="Calibri"/>
        </w:rPr>
        <w:t xml:space="preserve">among </w:t>
      </w:r>
      <w:r w:rsidR="00347555">
        <w:rPr>
          <w:rFonts w:ascii="Calibri" w:eastAsia="Calibri" w:hAnsi="Calibri" w:cs="Calibri"/>
        </w:rPr>
        <w:t xml:space="preserve">  ALL</w:t>
      </w:r>
      <w:r>
        <w:rPr>
          <w:rFonts w:ascii="Calibri" w:eastAsia="Calibri" w:hAnsi="Calibri" w:cs="Calibri"/>
        </w:rPr>
        <w:t xml:space="preserve"> </w:t>
      </w:r>
      <w:r w:rsidR="00347555">
        <w:rPr>
          <w:rFonts w:ascii="Calibri" w:eastAsia="Calibri" w:hAnsi="Calibri" w:cs="Calibri"/>
        </w:rPr>
        <w:tab/>
      </w:r>
      <w:r>
        <w:rPr>
          <w:rFonts w:ascii="Calibri" w:eastAsia="Calibri" w:hAnsi="Calibri" w:cs="Calibri"/>
        </w:rPr>
        <w:t xml:space="preserve">this </w:t>
      </w:r>
      <w:r w:rsidR="00347555">
        <w:rPr>
          <w:rFonts w:ascii="Calibri" w:eastAsia="Calibri" w:hAnsi="Calibri" w:cs="Calibri"/>
        </w:rPr>
        <w:t xml:space="preserve">  </w:t>
      </w:r>
      <w:r w:rsidR="00347555" w:rsidRPr="00347555">
        <w:rPr>
          <w:rFonts w:ascii="Calibri" w:eastAsia="Calibri" w:hAnsi="Calibri" w:cs="Calibri"/>
          <w:b/>
        </w:rPr>
        <w:t xml:space="preserve"> </w:t>
      </w:r>
      <w:r w:rsidRPr="00BF267A">
        <w:rPr>
          <w:rFonts w:ascii="Calibri" w:eastAsia="Calibri" w:hAnsi="Calibri" w:cs="Calibri"/>
          <w:b/>
          <w:u w:val="single"/>
        </w:rPr>
        <w:t>people</w:t>
      </w:r>
      <w:r>
        <w:rPr>
          <w:rFonts w:ascii="Calibri" w:eastAsia="Calibri" w:hAnsi="Calibri" w:cs="Calibri"/>
        </w:rPr>
        <w:t xml:space="preserve"> </w:t>
      </w:r>
    </w:p>
    <w:p w14:paraId="014B862A" w14:textId="77777777" w:rsidR="00B715F9" w:rsidRDefault="00B715F9" w:rsidP="00347555">
      <w:pPr>
        <w:spacing w:after="0"/>
        <w:ind w:left="2880" w:firstLine="720"/>
        <w:rPr>
          <w:rFonts w:ascii="Calibri" w:eastAsia="Calibri" w:hAnsi="Calibri" w:cs="Calibri"/>
        </w:rPr>
      </w:pPr>
    </w:p>
    <w:p w14:paraId="4966B786" w14:textId="77777777" w:rsidR="00347555" w:rsidRDefault="003F401A" w:rsidP="003F401A">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347555">
        <w:rPr>
          <w:rFonts w:ascii="Calibri" w:eastAsia="Calibri" w:hAnsi="Calibri" w:cs="Calibri"/>
        </w:rPr>
        <w:tab/>
      </w:r>
      <w:r>
        <w:rPr>
          <w:rFonts w:ascii="Calibri" w:eastAsia="Calibri" w:hAnsi="Calibri" w:cs="Calibri"/>
        </w:rPr>
        <w:t xml:space="preserve">according to </w:t>
      </w:r>
      <w:r w:rsidR="00347555">
        <w:rPr>
          <w:rFonts w:ascii="Calibri" w:eastAsia="Calibri" w:hAnsi="Calibri" w:cs="Calibri"/>
        </w:rPr>
        <w:tab/>
      </w:r>
      <w:r>
        <w:rPr>
          <w:rFonts w:ascii="Calibri" w:eastAsia="Calibri" w:hAnsi="Calibri" w:cs="Calibri"/>
        </w:rPr>
        <w:t xml:space="preserve">the </w:t>
      </w:r>
      <w:r w:rsidR="00347555">
        <w:rPr>
          <w:rFonts w:ascii="Calibri" w:eastAsia="Calibri" w:hAnsi="Calibri" w:cs="Calibri"/>
        </w:rPr>
        <w:t xml:space="preserve">    </w:t>
      </w:r>
      <w:r w:rsidRPr="00347555">
        <w:rPr>
          <w:rFonts w:ascii="Calibri" w:eastAsia="Calibri" w:hAnsi="Calibri" w:cs="Calibri"/>
          <w:b/>
          <w:color w:val="00B0F0"/>
        </w:rPr>
        <w:t>spirit</w:t>
      </w:r>
      <w:r>
        <w:rPr>
          <w:rFonts w:ascii="Calibri" w:eastAsia="Calibri" w:hAnsi="Calibri" w:cs="Calibri"/>
        </w:rPr>
        <w:t xml:space="preserve"> </w:t>
      </w:r>
    </w:p>
    <w:p w14:paraId="049B675A" w14:textId="77777777" w:rsidR="00347555" w:rsidRDefault="00347555" w:rsidP="00347555">
      <w:pPr>
        <w:spacing w:after="0"/>
        <w:ind w:left="3600" w:firstLine="720"/>
        <w:rPr>
          <w:rFonts w:ascii="Calibri" w:eastAsia="Calibri" w:hAnsi="Calibri" w:cs="Calibri"/>
        </w:rPr>
      </w:pPr>
      <w:r>
        <w:rPr>
          <w:rFonts w:ascii="Calibri" w:eastAsia="Calibri" w:hAnsi="Calibri" w:cs="Calibri"/>
        </w:rPr>
        <w:t xml:space="preserve">    </w:t>
      </w:r>
      <w:r w:rsidR="003F401A">
        <w:rPr>
          <w:rFonts w:ascii="Calibri" w:eastAsia="Calibri" w:hAnsi="Calibri" w:cs="Calibri"/>
        </w:rPr>
        <w:t xml:space="preserve">of </w:t>
      </w:r>
      <w:r>
        <w:rPr>
          <w:rFonts w:ascii="Calibri" w:eastAsia="Calibri" w:hAnsi="Calibri" w:cs="Calibri"/>
        </w:rPr>
        <w:tab/>
        <w:t xml:space="preserve">           </w:t>
      </w:r>
      <w:r w:rsidR="003F401A" w:rsidRPr="00347555">
        <w:rPr>
          <w:rFonts w:ascii="Calibri" w:eastAsia="Calibri" w:hAnsi="Calibri" w:cs="Calibri"/>
          <w:b/>
          <w:color w:val="00B0F0"/>
        </w:rPr>
        <w:t xml:space="preserve">revelation </w:t>
      </w:r>
    </w:p>
    <w:p w14:paraId="58D89434" w14:textId="77777777" w:rsidR="003F401A" w:rsidRDefault="003F401A" w:rsidP="00347555">
      <w:pPr>
        <w:spacing w:after="0"/>
        <w:ind w:left="4320" w:firstLine="720"/>
        <w:rPr>
          <w:rFonts w:ascii="Calibri" w:eastAsia="Calibri" w:hAnsi="Calibri" w:cs="Calibri"/>
          <w:b/>
          <w:color w:val="00B0F0"/>
        </w:rPr>
      </w:pPr>
      <w:r w:rsidRPr="00A45A8A">
        <w:rPr>
          <w:rFonts w:ascii="Calibri" w:eastAsia="Calibri" w:hAnsi="Calibri" w:cs="Calibri"/>
          <w:b/>
        </w:rPr>
        <w:t xml:space="preserve">and </w:t>
      </w:r>
      <w:r w:rsidR="00347555">
        <w:rPr>
          <w:rFonts w:ascii="Calibri" w:eastAsia="Calibri" w:hAnsi="Calibri" w:cs="Calibri"/>
        </w:rPr>
        <w:t xml:space="preserve">   </w:t>
      </w:r>
      <w:r w:rsidR="00347555" w:rsidRPr="00347555">
        <w:rPr>
          <w:rFonts w:ascii="Calibri" w:eastAsia="Calibri" w:hAnsi="Calibri" w:cs="Calibri"/>
          <w:b/>
          <w:color w:val="00B0F0"/>
        </w:rPr>
        <w:t>prophecy</w:t>
      </w:r>
    </w:p>
    <w:p w14:paraId="07BA64B0" w14:textId="77777777" w:rsidR="00347555" w:rsidRDefault="00347555" w:rsidP="00347555">
      <w:pPr>
        <w:spacing w:after="0"/>
        <w:ind w:left="4320" w:firstLine="720"/>
        <w:rPr>
          <w:rFonts w:ascii="Calibri" w:eastAsia="Calibri" w:hAnsi="Calibri" w:cs="Calibri"/>
        </w:rPr>
      </w:pPr>
    </w:p>
    <w:p w14:paraId="14B56698" w14:textId="77777777" w:rsidR="00B715F9" w:rsidRDefault="003F401A" w:rsidP="003F401A">
      <w:pPr>
        <w:spacing w:after="0"/>
        <w:ind w:left="0"/>
        <w:rPr>
          <w:rFonts w:ascii="Calibri" w:eastAsia="Calibri" w:hAnsi="Calibri" w:cs="Calibri"/>
        </w:rPr>
      </w:pPr>
      <w:r>
        <w:rPr>
          <w:rFonts w:ascii="Calibri" w:eastAsia="Calibri" w:hAnsi="Calibri" w:cs="Calibri"/>
        </w:rPr>
        <w:tab/>
      </w:r>
      <w:r w:rsidRPr="006D31AC">
        <w:rPr>
          <w:rFonts w:ascii="Calibri" w:eastAsia="Calibri" w:hAnsi="Calibri" w:cs="Calibri"/>
          <w:b/>
        </w:rPr>
        <w:t xml:space="preserve">and </w:t>
      </w:r>
      <w:r w:rsidR="00347555">
        <w:rPr>
          <w:rFonts w:ascii="Calibri" w:eastAsia="Calibri" w:hAnsi="Calibri" w:cs="Calibri"/>
        </w:rPr>
        <w:tab/>
      </w:r>
      <w:r w:rsidRPr="00346B83">
        <w:rPr>
          <w:rFonts w:ascii="Calibri" w:eastAsia="Calibri" w:hAnsi="Calibri" w:cs="Calibri"/>
          <w:color w:val="00B0F0"/>
        </w:rPr>
        <w:t xml:space="preserve">I </w:t>
      </w:r>
      <w:r w:rsidR="00B715F9">
        <w:rPr>
          <w:rFonts w:ascii="Calibri" w:eastAsia="Calibri" w:hAnsi="Calibri" w:cs="Calibri"/>
        </w:rPr>
        <w:t xml:space="preserve"> </w:t>
      </w:r>
      <w:proofErr w:type="gramStart"/>
      <w:r w:rsidR="00B715F9">
        <w:rPr>
          <w:rFonts w:ascii="Calibri" w:eastAsia="Calibri" w:hAnsi="Calibri" w:cs="Calibri"/>
        </w:rPr>
        <w:t xml:space="preserve">   [</w:t>
      </w:r>
      <w:proofErr w:type="gramEnd"/>
      <w:r w:rsidR="00B715F9" w:rsidRPr="00D63DA5">
        <w:rPr>
          <w:rFonts w:ascii="Calibri" w:eastAsia="Calibri" w:hAnsi="Calibri" w:cs="Calibri"/>
          <w:bCs/>
          <w:color w:val="00B0F0"/>
          <w:u w:val="single"/>
        </w:rPr>
        <w:t>Alma</w:t>
      </w:r>
      <w:r w:rsidR="00B715F9">
        <w:rPr>
          <w:rFonts w:ascii="Calibri" w:eastAsia="Calibri" w:hAnsi="Calibri" w:cs="Calibri"/>
        </w:rPr>
        <w:t>]</w:t>
      </w:r>
    </w:p>
    <w:p w14:paraId="0E2D809B" w14:textId="77777777" w:rsidR="00B715F9" w:rsidRDefault="003F401A" w:rsidP="00B715F9">
      <w:pPr>
        <w:spacing w:after="0"/>
        <w:ind w:left="1440" w:firstLine="720"/>
        <w:rPr>
          <w:rFonts w:ascii="Calibri" w:eastAsia="Calibri" w:hAnsi="Calibri" w:cs="Calibri"/>
          <w:color w:val="FF0000"/>
        </w:rPr>
      </w:pPr>
      <w:r>
        <w:rPr>
          <w:rFonts w:ascii="Calibri" w:eastAsia="Calibri" w:hAnsi="Calibri" w:cs="Calibri"/>
        </w:rPr>
        <w:t>was</w:t>
      </w:r>
      <w:r w:rsidR="00B715F9" w:rsidRPr="00B715F9">
        <w:rPr>
          <w:rFonts w:ascii="Calibri" w:eastAsia="Calibri" w:hAnsi="Calibri" w:cs="Calibri"/>
          <w:u w:val="single"/>
        </w:rPr>
        <w:tab/>
      </w:r>
      <w:r w:rsidR="00B715F9" w:rsidRPr="00B715F9">
        <w:rPr>
          <w:rFonts w:ascii="Calibri" w:eastAsia="Calibri" w:hAnsi="Calibri" w:cs="Calibri"/>
          <w:u w:val="single"/>
        </w:rPr>
        <w:tab/>
      </w:r>
      <w:r w:rsidR="00B715F9" w:rsidRPr="00B715F9">
        <w:rPr>
          <w:rFonts w:ascii="Calibri" w:eastAsia="Calibri" w:hAnsi="Calibri" w:cs="Calibri"/>
          <w:u w:val="single"/>
        </w:rPr>
        <w:tab/>
      </w:r>
      <w:r w:rsidR="00B715F9" w:rsidRPr="00B715F9">
        <w:rPr>
          <w:rFonts w:ascii="Calibri" w:eastAsia="Calibri" w:hAnsi="Calibri" w:cs="Calibri"/>
          <w:u w:val="single"/>
        </w:rPr>
        <w:tab/>
      </w:r>
      <w:r w:rsidR="00B715F9" w:rsidRPr="00B715F9">
        <w:rPr>
          <w:rFonts w:ascii="Calibri" w:eastAsia="Calibri" w:hAnsi="Calibri" w:cs="Calibri"/>
          <w:u w:val="single"/>
        </w:rPr>
        <w:tab/>
      </w:r>
      <w:r w:rsidRPr="00B64333">
        <w:rPr>
          <w:rFonts w:ascii="Calibri" w:eastAsia="Calibri" w:hAnsi="Calibri" w:cs="Calibri"/>
          <w:i/>
          <w:color w:val="FF0000"/>
        </w:rPr>
        <w:t xml:space="preserve">in </w:t>
      </w:r>
      <w:r w:rsidR="00B715F9">
        <w:rPr>
          <w:rFonts w:ascii="Calibri" w:eastAsia="Calibri" w:hAnsi="Calibri" w:cs="Calibri"/>
          <w:i/>
          <w:color w:val="FF0000"/>
        </w:rPr>
        <w:tab/>
        <w:t xml:space="preserve"> </w:t>
      </w:r>
      <w:r w:rsidRPr="00D63DA5">
        <w:rPr>
          <w:rFonts w:ascii="Calibri" w:eastAsia="Calibri" w:hAnsi="Calibri" w:cs="Calibri"/>
          <w:i/>
          <w:color w:val="FF0000"/>
          <w:u w:val="single"/>
        </w:rPr>
        <w:t>this land</w:t>
      </w:r>
      <w:r w:rsidRPr="00B64333">
        <w:rPr>
          <w:rFonts w:ascii="Calibri" w:eastAsia="Calibri" w:hAnsi="Calibri" w:cs="Calibri"/>
          <w:color w:val="FF0000"/>
        </w:rPr>
        <w:t xml:space="preserve"> </w:t>
      </w:r>
    </w:p>
    <w:p w14:paraId="02AB744F" w14:textId="77777777" w:rsidR="00B715F9" w:rsidRDefault="00B715F9" w:rsidP="00B715F9">
      <w:pPr>
        <w:spacing w:after="0"/>
        <w:ind w:left="1440" w:firstLine="720"/>
        <w:rPr>
          <w:rFonts w:ascii="Calibri" w:eastAsia="Calibri" w:hAnsi="Calibri" w:cs="Calibri"/>
          <w:color w:val="FF0000"/>
        </w:rPr>
      </w:pPr>
    </w:p>
    <w:p w14:paraId="06999E72" w14:textId="77777777" w:rsidR="003F401A" w:rsidRDefault="003F401A" w:rsidP="00B715F9">
      <w:pPr>
        <w:spacing w:after="0"/>
        <w:rPr>
          <w:rFonts w:ascii="Calibri" w:eastAsia="Calibri" w:hAnsi="Calibri" w:cs="Calibri"/>
        </w:rPr>
      </w:pPr>
      <w:r w:rsidRPr="00B715F9">
        <w:rPr>
          <w:rFonts w:ascii="Calibri" w:eastAsia="Calibri" w:hAnsi="Calibri" w:cs="Calibri"/>
          <w:b/>
        </w:rPr>
        <w:t xml:space="preserve">and </w:t>
      </w:r>
      <w:r w:rsidR="00B715F9" w:rsidRPr="00B715F9">
        <w:rPr>
          <w:rFonts w:ascii="Calibri" w:eastAsia="Calibri" w:hAnsi="Calibri" w:cs="Calibri"/>
          <w:b/>
        </w:rPr>
        <w:tab/>
      </w:r>
      <w:r w:rsidRPr="00B715F9">
        <w:rPr>
          <w:rFonts w:ascii="Calibri" w:eastAsia="Calibri" w:hAnsi="Calibri" w:cs="Calibri"/>
          <w:b/>
          <w:color w:val="984806" w:themeColor="accent6" w:themeShade="80"/>
        </w:rPr>
        <w:t>they</w:t>
      </w:r>
      <w:r w:rsidRPr="00B715F9">
        <w:rPr>
          <w:rFonts w:ascii="Calibri" w:eastAsia="Calibri" w:hAnsi="Calibri" w:cs="Calibri"/>
          <w:color w:val="984806" w:themeColor="accent6" w:themeShade="80"/>
        </w:rPr>
        <w:t xml:space="preserve"> </w:t>
      </w:r>
      <w:r w:rsidR="00B715F9">
        <w:rPr>
          <w:rFonts w:ascii="Calibri" w:eastAsia="Calibri" w:hAnsi="Calibri" w:cs="Calibri"/>
        </w:rPr>
        <w:tab/>
      </w:r>
      <w:r>
        <w:rPr>
          <w:rFonts w:ascii="Calibri" w:eastAsia="Calibri" w:hAnsi="Calibri" w:cs="Calibri"/>
        </w:rPr>
        <w:t xml:space="preserve">would </w:t>
      </w:r>
      <w:r w:rsidR="00B715F9">
        <w:rPr>
          <w:rFonts w:ascii="Calibri" w:eastAsia="Calibri" w:hAnsi="Calibri" w:cs="Calibri"/>
        </w:rPr>
        <w:tab/>
        <w:t>NOT</w:t>
      </w:r>
      <w:r>
        <w:rPr>
          <w:rFonts w:ascii="Calibri" w:eastAsia="Calibri" w:hAnsi="Calibri" w:cs="Calibri"/>
        </w:rPr>
        <w:t xml:space="preserve"> </w:t>
      </w:r>
      <w:r w:rsidR="00B715F9">
        <w:rPr>
          <w:rFonts w:ascii="Calibri" w:eastAsia="Calibri" w:hAnsi="Calibri" w:cs="Calibri"/>
        </w:rPr>
        <w:tab/>
      </w:r>
      <w:r w:rsidRPr="00BF267A">
        <w:rPr>
          <w:rFonts w:ascii="Calibri" w:eastAsia="Calibri" w:hAnsi="Calibri" w:cs="Calibri"/>
          <w:b/>
          <w:u w:val="single"/>
        </w:rPr>
        <w:t>receive</w:t>
      </w:r>
      <w:r>
        <w:rPr>
          <w:rFonts w:ascii="Calibri" w:eastAsia="Calibri" w:hAnsi="Calibri" w:cs="Calibri"/>
        </w:rPr>
        <w:t xml:space="preserve"> </w:t>
      </w:r>
      <w:r w:rsidR="00B715F9">
        <w:rPr>
          <w:rFonts w:ascii="Calibri" w:eastAsia="Calibri" w:hAnsi="Calibri" w:cs="Calibri"/>
        </w:rPr>
        <w:tab/>
      </w:r>
      <w:r w:rsidR="00B715F9">
        <w:rPr>
          <w:rFonts w:ascii="Calibri" w:eastAsia="Calibri" w:hAnsi="Calibri" w:cs="Calibri"/>
        </w:rPr>
        <w:tab/>
      </w:r>
      <w:r w:rsidR="00B715F9" w:rsidRPr="00D63DA5">
        <w:rPr>
          <w:rFonts w:ascii="Calibri" w:eastAsia="Calibri" w:hAnsi="Calibri" w:cs="Calibri"/>
          <w:bCs/>
          <w:color w:val="00B0F0"/>
        </w:rPr>
        <w:t>me</w:t>
      </w:r>
    </w:p>
    <w:p w14:paraId="4E60212E" w14:textId="77777777" w:rsidR="003F401A" w:rsidRDefault="003F401A" w:rsidP="003F401A">
      <w:pPr>
        <w:spacing w:after="0"/>
        <w:ind w:left="0"/>
        <w:rPr>
          <w:rFonts w:ascii="Calibri" w:eastAsia="Calibri" w:hAnsi="Calibri" w:cs="Calibri"/>
          <w:b/>
          <w:color w:val="984806" w:themeColor="accent6" w:themeShade="80"/>
        </w:rPr>
      </w:pPr>
      <w:r>
        <w:rPr>
          <w:rFonts w:ascii="Calibri" w:eastAsia="Calibri" w:hAnsi="Calibri" w:cs="Calibri"/>
        </w:rPr>
        <w:tab/>
      </w:r>
      <w:r w:rsidRPr="006D31AC">
        <w:rPr>
          <w:rFonts w:ascii="Calibri" w:eastAsia="Calibri" w:hAnsi="Calibri" w:cs="Calibri"/>
          <w:b/>
        </w:rPr>
        <w:t xml:space="preserve">but </w:t>
      </w:r>
      <w:r w:rsidR="00347555">
        <w:rPr>
          <w:rFonts w:ascii="Calibri" w:eastAsia="Calibri" w:hAnsi="Calibri" w:cs="Calibri"/>
        </w:rPr>
        <w:tab/>
      </w:r>
      <w:r w:rsidRPr="00347555">
        <w:rPr>
          <w:rFonts w:ascii="Calibri" w:eastAsia="Calibri" w:hAnsi="Calibri" w:cs="Calibri"/>
          <w:b/>
          <w:color w:val="984806" w:themeColor="accent6" w:themeShade="80"/>
        </w:rPr>
        <w:t>they</w:t>
      </w:r>
      <w:r>
        <w:rPr>
          <w:rFonts w:ascii="Calibri" w:eastAsia="Calibri" w:hAnsi="Calibri" w:cs="Calibri"/>
        </w:rPr>
        <w:t xml:space="preserve"> </w:t>
      </w:r>
      <w:r w:rsidR="00347555">
        <w:rPr>
          <w:rFonts w:ascii="Calibri" w:eastAsia="Calibri" w:hAnsi="Calibri" w:cs="Calibri"/>
        </w:rPr>
        <w:tab/>
      </w:r>
      <w:r w:rsidR="00347555">
        <w:rPr>
          <w:rFonts w:ascii="Calibri" w:eastAsia="Calibri" w:hAnsi="Calibri" w:cs="Calibri"/>
        </w:rPr>
        <w:tab/>
      </w:r>
      <w:r w:rsidR="00347555">
        <w:rPr>
          <w:rFonts w:ascii="Calibri" w:eastAsia="Calibri" w:hAnsi="Calibri" w:cs="Calibri"/>
        </w:rPr>
        <w:tab/>
      </w:r>
      <w:r w:rsidRPr="00347555">
        <w:rPr>
          <w:rFonts w:ascii="Calibri" w:eastAsia="Calibri" w:hAnsi="Calibri" w:cs="Calibri"/>
          <w:b/>
          <w:color w:val="984806" w:themeColor="accent6" w:themeShade="80"/>
        </w:rPr>
        <w:t xml:space="preserve">cast </w:t>
      </w:r>
      <w:r w:rsidR="00347555">
        <w:rPr>
          <w:rFonts w:ascii="Calibri" w:eastAsia="Calibri" w:hAnsi="Calibri" w:cs="Calibri"/>
        </w:rPr>
        <w:tab/>
      </w:r>
      <w:r w:rsidR="00347555">
        <w:rPr>
          <w:rFonts w:ascii="Calibri" w:eastAsia="Calibri" w:hAnsi="Calibri" w:cs="Calibri"/>
        </w:rPr>
        <w:tab/>
      </w:r>
      <w:r w:rsidRPr="00D63DA5">
        <w:rPr>
          <w:rFonts w:ascii="Calibri" w:eastAsia="Calibri" w:hAnsi="Calibri" w:cs="Calibri"/>
          <w:bCs/>
          <w:color w:val="00B0F0"/>
        </w:rPr>
        <w:t>me</w:t>
      </w:r>
      <w:r w:rsidRPr="00347555">
        <w:rPr>
          <w:rFonts w:ascii="Calibri" w:eastAsia="Calibri" w:hAnsi="Calibri" w:cs="Calibri"/>
          <w:b/>
          <w:color w:val="00B0F0"/>
        </w:rPr>
        <w:t xml:space="preserve"> </w:t>
      </w:r>
      <w:r w:rsidR="00347555">
        <w:rPr>
          <w:rFonts w:ascii="Calibri" w:eastAsia="Calibri" w:hAnsi="Calibri" w:cs="Calibri"/>
        </w:rPr>
        <w:tab/>
      </w:r>
      <w:r w:rsidRPr="00A45A8A">
        <w:rPr>
          <w:rFonts w:ascii="Calibri" w:eastAsia="Calibri" w:hAnsi="Calibri" w:cs="Calibri"/>
          <w:i/>
          <w:color w:val="FF0000"/>
        </w:rPr>
        <w:t xml:space="preserve">out </w:t>
      </w:r>
    </w:p>
    <w:p w14:paraId="58E5C129" w14:textId="77777777" w:rsidR="006D31AC" w:rsidRDefault="006D31AC" w:rsidP="003F401A">
      <w:pPr>
        <w:spacing w:after="0"/>
        <w:ind w:left="0"/>
        <w:rPr>
          <w:rFonts w:ascii="Calibri" w:eastAsia="Calibri" w:hAnsi="Calibri" w:cs="Calibri"/>
        </w:rPr>
      </w:pPr>
    </w:p>
    <w:p w14:paraId="01301C30" w14:textId="77777777" w:rsidR="00B715F9" w:rsidRDefault="003F401A" w:rsidP="003F401A">
      <w:pPr>
        <w:spacing w:after="0"/>
        <w:ind w:left="0"/>
        <w:rPr>
          <w:rFonts w:ascii="Calibri" w:eastAsia="Calibri" w:hAnsi="Calibri" w:cs="Calibri"/>
        </w:rPr>
      </w:pPr>
      <w:r>
        <w:rPr>
          <w:rFonts w:ascii="Calibri" w:eastAsia="Calibri" w:hAnsi="Calibri" w:cs="Calibri"/>
        </w:rPr>
        <w:t xml:space="preserve">   </w:t>
      </w:r>
      <w:r w:rsidR="00347555">
        <w:rPr>
          <w:rFonts w:ascii="Calibri" w:eastAsia="Calibri" w:hAnsi="Calibri" w:cs="Calibri"/>
        </w:rPr>
        <w:tab/>
      </w:r>
      <w:r>
        <w:rPr>
          <w:rFonts w:ascii="Calibri" w:eastAsia="Calibri" w:hAnsi="Calibri" w:cs="Calibri"/>
          <w:b/>
        </w:rPr>
        <w:t>and</w:t>
      </w:r>
      <w:r w:rsidR="00347555">
        <w:rPr>
          <w:rFonts w:ascii="Calibri" w:eastAsia="Calibri" w:hAnsi="Calibri" w:cs="Calibri"/>
          <w:b/>
        </w:rPr>
        <w:tab/>
      </w:r>
      <w:r w:rsidRPr="00346B83">
        <w:rPr>
          <w:rFonts w:ascii="Calibri" w:eastAsia="Calibri" w:hAnsi="Calibri" w:cs="Calibri"/>
          <w:color w:val="00B0F0"/>
        </w:rPr>
        <w:t xml:space="preserve">I </w:t>
      </w:r>
      <w:r w:rsidR="00B715F9">
        <w:rPr>
          <w:rFonts w:ascii="Calibri" w:eastAsia="Calibri" w:hAnsi="Calibri" w:cs="Calibri"/>
        </w:rPr>
        <w:t xml:space="preserve"> </w:t>
      </w:r>
      <w:proofErr w:type="gramStart"/>
      <w:r w:rsidR="00B715F9">
        <w:rPr>
          <w:rFonts w:ascii="Calibri" w:eastAsia="Calibri" w:hAnsi="Calibri" w:cs="Calibri"/>
        </w:rPr>
        <w:t xml:space="preserve">   [</w:t>
      </w:r>
      <w:proofErr w:type="gramEnd"/>
      <w:r w:rsidR="00B715F9" w:rsidRPr="00D63DA5">
        <w:rPr>
          <w:rFonts w:ascii="Calibri" w:eastAsia="Calibri" w:hAnsi="Calibri" w:cs="Calibri"/>
          <w:bCs/>
          <w:color w:val="00B0F0"/>
          <w:u w:val="single"/>
        </w:rPr>
        <w:t>Alma</w:t>
      </w:r>
      <w:r w:rsidR="00B715F9">
        <w:rPr>
          <w:rFonts w:ascii="Calibri" w:eastAsia="Calibri" w:hAnsi="Calibri" w:cs="Calibri"/>
        </w:rPr>
        <w:t>]</w:t>
      </w:r>
    </w:p>
    <w:p w14:paraId="2DB60C32" w14:textId="36D7BBF8" w:rsidR="00B715F9" w:rsidRDefault="003F401A" w:rsidP="00B715F9">
      <w:pPr>
        <w:spacing w:after="0"/>
        <w:ind w:left="1440" w:firstLine="720"/>
        <w:rPr>
          <w:rFonts w:ascii="Calibri" w:eastAsia="Calibri" w:hAnsi="Calibri" w:cs="Calibri"/>
        </w:rPr>
      </w:pPr>
      <w:r>
        <w:rPr>
          <w:rFonts w:ascii="Calibri" w:eastAsia="Calibri" w:hAnsi="Calibri" w:cs="Calibri"/>
        </w:rPr>
        <w:t xml:space="preserve">was </w:t>
      </w:r>
      <w:r w:rsidR="00B715F9">
        <w:rPr>
          <w:rFonts w:ascii="Calibri" w:eastAsia="Calibri" w:hAnsi="Calibri" w:cs="Calibri"/>
        </w:rPr>
        <w:tab/>
      </w:r>
      <w:r>
        <w:rPr>
          <w:rFonts w:ascii="Calibri" w:eastAsia="Calibri" w:hAnsi="Calibri" w:cs="Calibri"/>
        </w:rPr>
        <w:t xml:space="preserve">about </w:t>
      </w:r>
      <w:r w:rsidR="00B715F9">
        <w:rPr>
          <w:rFonts w:ascii="Calibri" w:eastAsia="Calibri" w:hAnsi="Calibri" w:cs="Calibri"/>
        </w:rPr>
        <w:tab/>
      </w:r>
      <w:r w:rsidRPr="00B715F9">
        <w:rPr>
          <w:rFonts w:ascii="Calibri" w:eastAsia="Calibri" w:hAnsi="Calibri" w:cs="Calibri"/>
          <w:b/>
        </w:rPr>
        <w:t xml:space="preserve">to </w:t>
      </w:r>
      <w:bookmarkStart w:id="205" w:name="_Hlk492397734"/>
      <w:r w:rsidRPr="00A45A8A">
        <w:rPr>
          <w:rFonts w:ascii="Calibri" w:eastAsia="Calibri" w:hAnsi="Calibri" w:cs="Calibri"/>
          <w:b/>
          <w:color w:val="F79646" w:themeColor="accent6"/>
        </w:rPr>
        <w:t>set</w:t>
      </w:r>
      <w:r w:rsidRPr="00B715F9">
        <w:rPr>
          <w:rFonts w:ascii="Calibri" w:eastAsia="Calibri" w:hAnsi="Calibri" w:cs="Calibri"/>
          <w:b/>
        </w:rPr>
        <w:t xml:space="preserve"> </w:t>
      </w:r>
      <w:r w:rsidR="00B715F9">
        <w:rPr>
          <w:rFonts w:ascii="Calibri" w:eastAsia="Calibri" w:hAnsi="Calibri" w:cs="Calibri"/>
        </w:rPr>
        <w:tab/>
      </w:r>
      <w:r w:rsidR="00B715F9">
        <w:rPr>
          <w:rFonts w:ascii="Calibri" w:eastAsia="Calibri" w:hAnsi="Calibri" w:cs="Calibri"/>
        </w:rPr>
        <w:tab/>
      </w:r>
      <w:r w:rsidRPr="00D63DA5">
        <w:rPr>
          <w:rFonts w:ascii="Calibri" w:eastAsia="Calibri" w:hAnsi="Calibri" w:cs="Calibri"/>
          <w:bCs/>
          <w:color w:val="00B0F0"/>
        </w:rPr>
        <w:t>my</w:t>
      </w:r>
      <w:r>
        <w:rPr>
          <w:rFonts w:ascii="Calibri" w:eastAsia="Calibri" w:hAnsi="Calibri" w:cs="Calibri"/>
        </w:rPr>
        <w:t xml:space="preserve"> </w:t>
      </w:r>
      <w:r w:rsidR="00B715F9">
        <w:rPr>
          <w:rFonts w:ascii="Calibri" w:eastAsia="Calibri" w:hAnsi="Calibri" w:cs="Calibri"/>
        </w:rPr>
        <w:t xml:space="preserve">    </w:t>
      </w:r>
      <w:r w:rsidRPr="00A45A8A">
        <w:rPr>
          <w:rFonts w:ascii="Calibri" w:eastAsia="Calibri" w:hAnsi="Calibri" w:cs="Calibri"/>
          <w:b/>
          <w:color w:val="F79646" w:themeColor="accent6"/>
        </w:rPr>
        <w:t xml:space="preserve">back </w:t>
      </w:r>
      <w:r w:rsidR="00A45A8A">
        <w:rPr>
          <w:rFonts w:ascii="Calibri" w:eastAsia="Calibri" w:hAnsi="Calibri" w:cs="Calibri"/>
          <w:b/>
          <w:color w:val="F79646" w:themeColor="accent6"/>
        </w:rPr>
        <w:tab/>
      </w:r>
      <w:r w:rsidR="00A45A8A">
        <w:rPr>
          <w:rFonts w:ascii="Calibri" w:eastAsia="Calibri" w:hAnsi="Calibri" w:cs="Calibri"/>
          <w:b/>
          <w:color w:val="F79646" w:themeColor="accent6"/>
        </w:rPr>
        <w:tab/>
      </w:r>
      <w:r w:rsidR="00A45A8A">
        <w:rPr>
          <w:rFonts w:ascii="Calibri" w:eastAsia="Calibri" w:hAnsi="Calibri" w:cs="Calibri"/>
          <w:b/>
          <w:color w:val="F79646" w:themeColor="accent6"/>
        </w:rPr>
        <w:tab/>
      </w:r>
      <w:r w:rsidR="00A45A8A">
        <w:rPr>
          <w:rFonts w:ascii="Calibri" w:eastAsia="Calibri" w:hAnsi="Calibri" w:cs="Calibri"/>
          <w:b/>
          <w:color w:val="F79646" w:themeColor="accent6"/>
        </w:rPr>
        <w:tab/>
        <w:t xml:space="preserve">         </w:t>
      </w:r>
      <w:r w:rsidR="00A45A8A" w:rsidRPr="009B48A5">
        <w:rPr>
          <w:rFonts w:ascii="Calibri" w:eastAsia="Calibri" w:hAnsi="Calibri" w:cs="Calibri"/>
          <w:sz w:val="16"/>
          <w:szCs w:val="16"/>
        </w:rPr>
        <w:t>0</w:t>
      </w:r>
      <w:r w:rsidR="000002F2">
        <w:rPr>
          <w:rFonts w:ascii="Calibri" w:eastAsia="Calibri" w:hAnsi="Calibri" w:cs="Calibri"/>
          <w:sz w:val="16"/>
          <w:szCs w:val="16"/>
        </w:rPr>
        <w:t>7</w:t>
      </w:r>
    </w:p>
    <w:p w14:paraId="3BFE9AD4" w14:textId="77777777" w:rsidR="003F401A" w:rsidRDefault="003F401A" w:rsidP="00B715F9">
      <w:pPr>
        <w:spacing w:after="0"/>
        <w:ind w:left="5040" w:firstLine="720"/>
        <w:rPr>
          <w:rFonts w:ascii="Calibri" w:eastAsia="Calibri" w:hAnsi="Calibri" w:cs="Calibri"/>
        </w:rPr>
      </w:pPr>
      <w:r w:rsidRPr="00B715F9">
        <w:rPr>
          <w:rFonts w:ascii="Calibri" w:eastAsia="Calibri" w:hAnsi="Calibri" w:cs="Calibri"/>
          <w:i/>
          <w:color w:val="FF0000"/>
        </w:rPr>
        <w:t>towards</w:t>
      </w:r>
      <w:r>
        <w:rPr>
          <w:rFonts w:ascii="Calibri" w:eastAsia="Calibri" w:hAnsi="Calibri" w:cs="Calibri"/>
        </w:rPr>
        <w:t xml:space="preserve"> </w:t>
      </w:r>
      <w:r w:rsidRPr="00D63DA5">
        <w:rPr>
          <w:rFonts w:ascii="Calibri" w:eastAsia="Calibri" w:hAnsi="Calibri" w:cs="Calibri"/>
          <w:i/>
          <w:color w:val="FF0000"/>
          <w:u w:val="single"/>
        </w:rPr>
        <w:t>this land</w:t>
      </w:r>
      <w:r w:rsidRPr="00B64333">
        <w:rPr>
          <w:rFonts w:ascii="Calibri" w:eastAsia="Calibri" w:hAnsi="Calibri" w:cs="Calibri"/>
          <w:color w:val="FF0000"/>
        </w:rPr>
        <w:t xml:space="preserve"> </w:t>
      </w:r>
      <w:bookmarkEnd w:id="205"/>
      <w:r w:rsidR="00B715F9">
        <w:rPr>
          <w:rFonts w:ascii="Calibri" w:eastAsia="Calibri" w:hAnsi="Calibri" w:cs="Calibri"/>
          <w:color w:val="FF0000"/>
        </w:rPr>
        <w:tab/>
      </w:r>
      <w:r w:rsidR="0020683E">
        <w:rPr>
          <w:rFonts w:ascii="Calibri" w:eastAsia="Calibri" w:hAnsi="Calibri" w:cs="Calibri"/>
          <w:b/>
          <w:color w:val="00B050"/>
        </w:rPr>
        <w:t>forever</w:t>
      </w:r>
    </w:p>
    <w:p w14:paraId="318692FE" w14:textId="1C6EE357" w:rsidR="003F401A" w:rsidRDefault="003F401A" w:rsidP="003F401A">
      <w:pPr>
        <w:spacing w:after="0"/>
        <w:ind w:left="0"/>
        <w:rPr>
          <w:rFonts w:ascii="Calibri" w:eastAsia="Calibri" w:hAnsi="Calibri" w:cs="Calibri"/>
        </w:rPr>
      </w:pPr>
    </w:p>
    <w:p w14:paraId="4D9C92D9" w14:textId="77777777" w:rsidR="00771E8E" w:rsidRPr="00BD048C" w:rsidRDefault="00771E8E" w:rsidP="00771E8E">
      <w:pPr>
        <w:autoSpaceDE w:val="0"/>
        <w:autoSpaceDN w:val="0"/>
        <w:adjustRightInd w:val="0"/>
        <w:spacing w:after="0"/>
        <w:ind w:left="0"/>
        <w:rPr>
          <w:rFonts w:ascii="Calibri" w:eastAsia="Calibri" w:hAnsi="Calibri" w:cs="Calibri"/>
        </w:rPr>
      </w:pPr>
      <w:r w:rsidRPr="00BD048C">
        <w:rPr>
          <w:rFonts w:ascii="Calibri" w:eastAsia="Calibri" w:hAnsi="Calibri" w:cs="Calibri"/>
        </w:rPr>
        <w:t>_______</w:t>
      </w:r>
    </w:p>
    <w:p w14:paraId="0ABA6D65" w14:textId="41D9F106" w:rsidR="00771E8E" w:rsidRPr="00BD048C" w:rsidRDefault="00771E8E" w:rsidP="00771E8E">
      <w:pPr>
        <w:autoSpaceDE w:val="0"/>
        <w:autoSpaceDN w:val="0"/>
        <w:adjustRightInd w:val="0"/>
        <w:spacing w:after="0"/>
        <w:ind w:left="0"/>
        <w:rPr>
          <w:rFonts w:ascii="Calibri" w:eastAsia="Calibri" w:hAnsi="Calibri" w:cs="Calibri"/>
          <w:sz w:val="18"/>
          <w:szCs w:val="18"/>
        </w:rPr>
      </w:pPr>
      <w:r w:rsidRPr="00BD048C">
        <w:rPr>
          <w:rFonts w:ascii="Calibri" w:eastAsia="Calibri" w:hAnsi="Calibri" w:cs="Calibri"/>
          <w:sz w:val="18"/>
          <w:szCs w:val="18"/>
        </w:rPr>
        <w:t>[Heb</w:t>
      </w:r>
      <w:r>
        <w:rPr>
          <w:rFonts w:ascii="Calibri" w:eastAsia="Calibri" w:hAnsi="Calibri" w:cs="Calibri"/>
          <w:sz w:val="18"/>
          <w:szCs w:val="18"/>
        </w:rPr>
        <w:t>. 0</w:t>
      </w:r>
      <w:r w:rsidR="000002F2">
        <w:rPr>
          <w:rFonts w:ascii="Calibri" w:eastAsia="Calibri" w:hAnsi="Calibri" w:cs="Calibri"/>
          <w:sz w:val="18"/>
          <w:szCs w:val="18"/>
        </w:rPr>
        <w:t>7</w:t>
      </w:r>
      <w:r>
        <w:rPr>
          <w:rFonts w:ascii="Calibri" w:eastAsia="Calibri" w:hAnsi="Calibri" w:cs="Calibri"/>
          <w:sz w:val="18"/>
          <w:szCs w:val="18"/>
        </w:rPr>
        <w:t xml:space="preserve"> – Idiom]</w:t>
      </w:r>
      <w:r w:rsidRPr="00BD048C">
        <w:rPr>
          <w:rFonts w:ascii="Calibri" w:eastAsia="Calibri" w:hAnsi="Calibri" w:cs="Calibri"/>
          <w:sz w:val="18"/>
          <w:szCs w:val="18"/>
        </w:rPr>
        <w:tab/>
      </w:r>
      <w:r w:rsidRPr="00BD048C">
        <w:rPr>
          <w:rFonts w:ascii="Calibri" w:eastAsia="Calibri" w:hAnsi="Calibri" w:cs="Calibri"/>
          <w:sz w:val="18"/>
          <w:szCs w:val="18"/>
        </w:rPr>
        <w:tab/>
      </w:r>
      <w:r w:rsidRPr="00BD048C">
        <w:rPr>
          <w:rFonts w:ascii="Calibri" w:eastAsia="Calibri" w:hAnsi="Calibri" w:cs="Calibri"/>
          <w:sz w:val="18"/>
          <w:szCs w:val="18"/>
        </w:rPr>
        <w:tab/>
      </w:r>
      <w:r w:rsidRPr="00BD048C">
        <w:rPr>
          <w:rFonts w:ascii="Calibri" w:eastAsia="Calibri" w:hAnsi="Calibri" w:cs="Calibri"/>
          <w:sz w:val="18"/>
          <w:szCs w:val="18"/>
        </w:rPr>
        <w:tab/>
      </w:r>
      <w:r w:rsidRPr="00BD048C">
        <w:rPr>
          <w:rFonts w:ascii="Calibri" w:eastAsia="Calibri" w:hAnsi="Calibri" w:cs="Calibri"/>
          <w:sz w:val="18"/>
          <w:szCs w:val="18"/>
        </w:rPr>
        <w:tab/>
      </w:r>
    </w:p>
    <w:p w14:paraId="2D037803" w14:textId="77777777" w:rsidR="00771E8E" w:rsidRPr="00BD048C" w:rsidRDefault="00771E8E" w:rsidP="00771E8E">
      <w:pPr>
        <w:autoSpaceDE w:val="0"/>
        <w:autoSpaceDN w:val="0"/>
        <w:adjustRightInd w:val="0"/>
        <w:spacing w:after="0"/>
        <w:ind w:left="0"/>
        <w:rPr>
          <w:rFonts w:ascii="Calibri" w:eastAsia="Calibri" w:hAnsi="Calibri" w:cs="Calibri"/>
          <w:sz w:val="18"/>
          <w:szCs w:val="18"/>
        </w:rPr>
      </w:pPr>
      <w:r w:rsidRPr="00BD048C">
        <w:rPr>
          <w:rFonts w:ascii="Calibri" w:eastAsia="Calibri" w:hAnsi="Calibri" w:cs="Calibri"/>
          <w:sz w:val="18"/>
          <w:szCs w:val="18"/>
        </w:rPr>
        <w:tab/>
      </w:r>
      <w:r w:rsidRPr="00BD048C">
        <w:rPr>
          <w:rFonts w:ascii="Calibri" w:eastAsia="Calibri" w:hAnsi="Calibri" w:cs="Calibri"/>
          <w:sz w:val="18"/>
          <w:szCs w:val="18"/>
        </w:rPr>
        <w:tab/>
      </w:r>
      <w:r w:rsidRPr="00BD048C">
        <w:rPr>
          <w:rFonts w:ascii="Calibri" w:eastAsia="Calibri" w:hAnsi="Calibri" w:cs="Calibri"/>
          <w:sz w:val="18"/>
          <w:szCs w:val="18"/>
        </w:rPr>
        <w:tab/>
      </w:r>
      <w:r w:rsidRPr="00BD048C">
        <w:rPr>
          <w:rFonts w:ascii="Calibri" w:eastAsia="Calibri" w:hAnsi="Calibri" w:cs="Calibri"/>
          <w:sz w:val="18"/>
          <w:szCs w:val="18"/>
        </w:rPr>
        <w:tab/>
      </w:r>
      <w:r w:rsidRPr="00BD048C">
        <w:rPr>
          <w:rFonts w:ascii="Calibri" w:eastAsia="Calibri" w:hAnsi="Calibri" w:cs="Calibri"/>
          <w:sz w:val="18"/>
          <w:szCs w:val="18"/>
        </w:rPr>
        <w:tab/>
      </w:r>
      <w:r w:rsidRPr="00BD048C">
        <w:rPr>
          <w:rFonts w:ascii="Calibri" w:eastAsia="Calibri" w:hAnsi="Calibri" w:cs="Calibri"/>
          <w:sz w:val="18"/>
          <w:szCs w:val="18"/>
        </w:rPr>
        <w:tab/>
      </w:r>
      <w:r w:rsidRPr="00BD048C">
        <w:rPr>
          <w:rFonts w:ascii="Calibri" w:eastAsia="Calibri" w:hAnsi="Calibri" w:cs="Calibri"/>
          <w:sz w:val="18"/>
          <w:szCs w:val="18"/>
        </w:rPr>
        <w:tab/>
      </w:r>
    </w:p>
    <w:p w14:paraId="0FB5F772" w14:textId="77777777" w:rsidR="00771E8E" w:rsidRDefault="00771E8E" w:rsidP="00771E8E">
      <w:pPr>
        <w:spacing w:after="0"/>
        <w:ind w:left="0"/>
        <w:jc w:val="right"/>
        <w:rPr>
          <w:i/>
        </w:rPr>
      </w:pPr>
    </w:p>
    <w:p w14:paraId="791FC708" w14:textId="1FAFB5E0" w:rsidR="00771E8E" w:rsidRPr="00DE2D0D" w:rsidRDefault="00771E8E" w:rsidP="00771E8E">
      <w:pPr>
        <w:spacing w:after="0"/>
        <w:ind w:left="0"/>
        <w:jc w:val="right"/>
        <w:rPr>
          <w:i/>
        </w:rPr>
      </w:pPr>
      <w:r w:rsidRPr="00DE2D0D">
        <w:rPr>
          <w:i/>
        </w:rPr>
        <w:lastRenderedPageBreak/>
        <w:t>[Alma</w:t>
      </w:r>
      <w:r>
        <w:rPr>
          <w:i/>
        </w:rPr>
        <w:t xml:space="preserve"> 8</w:t>
      </w:r>
      <w:r w:rsidRPr="00DE2D0D">
        <w:rPr>
          <w:i/>
        </w:rPr>
        <w:t>]</w:t>
      </w:r>
    </w:p>
    <w:p w14:paraId="444FAC8D" w14:textId="3F9B63F5" w:rsidR="00771E8E" w:rsidRDefault="00771E8E" w:rsidP="003F401A">
      <w:pPr>
        <w:spacing w:after="0"/>
        <w:ind w:left="0"/>
        <w:rPr>
          <w:rFonts w:ascii="Calibri" w:eastAsia="Calibri" w:hAnsi="Calibri" w:cs="Calibri"/>
        </w:rPr>
      </w:pPr>
    </w:p>
    <w:p w14:paraId="32A851C6" w14:textId="67D1E8E6" w:rsidR="00B715F9" w:rsidRDefault="003F401A" w:rsidP="003F401A">
      <w:pPr>
        <w:spacing w:after="0"/>
        <w:ind w:left="0"/>
        <w:rPr>
          <w:rFonts w:ascii="Calibri" w:eastAsia="Calibri" w:hAnsi="Calibri" w:cs="Calibri"/>
        </w:rPr>
      </w:pPr>
      <w:r>
        <w:rPr>
          <w:rFonts w:ascii="Calibri" w:eastAsia="Calibri" w:hAnsi="Calibri" w:cs="Calibri"/>
        </w:rPr>
        <w:t xml:space="preserve"> 25 </w:t>
      </w:r>
      <w:r>
        <w:rPr>
          <w:rFonts w:ascii="Calibri" w:eastAsia="Calibri" w:hAnsi="Calibri" w:cs="Calibri"/>
          <w:b/>
        </w:rPr>
        <w:t xml:space="preserve">But </w:t>
      </w:r>
      <w:proofErr w:type="gramStart"/>
      <w:r w:rsidRPr="006C3927">
        <w:rPr>
          <w:rFonts w:ascii="Calibri" w:eastAsia="Calibri" w:hAnsi="Calibri" w:cs="Calibri"/>
          <w:b/>
          <w:color w:val="CC0099"/>
          <w:highlight w:val="lightGray"/>
          <w:u w:val="single"/>
        </w:rPr>
        <w:t>behold</w:t>
      </w:r>
      <w:r>
        <w:rPr>
          <w:rFonts w:ascii="Calibri" w:eastAsia="Calibri" w:hAnsi="Calibri" w:cs="Calibri"/>
        </w:rPr>
        <w:t xml:space="preserve"> </w:t>
      </w:r>
      <w:r w:rsidR="00131850">
        <w:rPr>
          <w:rFonts w:ascii="Calibri" w:eastAsia="Calibri" w:hAnsi="Calibri" w:cs="Calibri"/>
        </w:rPr>
        <w:t xml:space="preserve"> </w:t>
      </w:r>
      <w:r w:rsidRPr="00346B83">
        <w:rPr>
          <w:rFonts w:ascii="Calibri" w:eastAsia="Calibri" w:hAnsi="Calibri" w:cs="Calibri"/>
          <w:color w:val="00B0F0"/>
        </w:rPr>
        <w:t>I</w:t>
      </w:r>
      <w:proofErr w:type="gramEnd"/>
      <w:r>
        <w:rPr>
          <w:rFonts w:ascii="Calibri" w:eastAsia="Calibri" w:hAnsi="Calibri" w:cs="Calibri"/>
        </w:rPr>
        <w:t xml:space="preserve"> </w:t>
      </w:r>
      <w:r w:rsidR="00B715F9">
        <w:rPr>
          <w:rFonts w:ascii="Calibri" w:eastAsia="Calibri" w:hAnsi="Calibri" w:cs="Calibri"/>
        </w:rPr>
        <w:t xml:space="preserve">    [</w:t>
      </w:r>
      <w:r w:rsidR="00B715F9" w:rsidRPr="00D63DA5">
        <w:rPr>
          <w:rFonts w:ascii="Calibri" w:eastAsia="Calibri" w:hAnsi="Calibri" w:cs="Calibri"/>
          <w:bCs/>
          <w:color w:val="00B0F0"/>
          <w:u w:val="single"/>
        </w:rPr>
        <w:t>Alma</w:t>
      </w:r>
      <w:r w:rsidR="00B715F9">
        <w:rPr>
          <w:rFonts w:ascii="Calibri" w:eastAsia="Calibri" w:hAnsi="Calibri" w:cs="Calibri"/>
        </w:rPr>
        <w:t>]</w:t>
      </w:r>
    </w:p>
    <w:p w14:paraId="7E55E0B5" w14:textId="77777777" w:rsidR="00B715F9" w:rsidRPr="00D63DA5" w:rsidRDefault="003F401A" w:rsidP="00B715F9">
      <w:pPr>
        <w:spacing w:after="0"/>
        <w:ind w:left="1440" w:firstLine="720"/>
        <w:rPr>
          <w:rFonts w:ascii="Calibri" w:eastAsia="Calibri" w:hAnsi="Calibri" w:cs="Calibri"/>
          <w:u w:val="single"/>
        </w:rPr>
      </w:pPr>
      <w:r w:rsidRPr="00D63DA5">
        <w:rPr>
          <w:rFonts w:ascii="Calibri" w:eastAsia="Calibri" w:hAnsi="Calibri" w:cs="Calibri"/>
          <w:u w:val="single"/>
        </w:rPr>
        <w:t xml:space="preserve">have </w:t>
      </w:r>
      <w:r w:rsidR="00B715F9" w:rsidRPr="00D63DA5">
        <w:rPr>
          <w:rFonts w:ascii="Calibri" w:eastAsia="Calibri" w:hAnsi="Calibri" w:cs="Calibri"/>
          <w:u w:val="single"/>
        </w:rPr>
        <w:tab/>
      </w:r>
      <w:r w:rsidRPr="00D63DA5">
        <w:rPr>
          <w:rFonts w:ascii="Calibri" w:eastAsia="Calibri" w:hAnsi="Calibri" w:cs="Calibri"/>
          <w:u w:val="single"/>
        </w:rPr>
        <w:t xml:space="preserve">been </w:t>
      </w:r>
      <w:r w:rsidR="00B715F9" w:rsidRPr="00D63DA5">
        <w:rPr>
          <w:rFonts w:ascii="Calibri" w:eastAsia="Calibri" w:hAnsi="Calibri" w:cs="Calibri"/>
          <w:u w:val="single"/>
        </w:rPr>
        <w:tab/>
      </w:r>
      <w:r w:rsidRPr="00D63DA5">
        <w:rPr>
          <w:rFonts w:ascii="Calibri" w:eastAsia="Calibri" w:hAnsi="Calibri" w:cs="Calibri"/>
          <w:b/>
          <w:u w:val="single"/>
        </w:rPr>
        <w:t>commanded</w:t>
      </w:r>
      <w:r w:rsidRPr="00D63DA5">
        <w:rPr>
          <w:rFonts w:ascii="Calibri" w:eastAsia="Calibri" w:hAnsi="Calibri" w:cs="Calibri"/>
        </w:rPr>
        <w:tab/>
      </w:r>
    </w:p>
    <w:p w14:paraId="3F9A8068" w14:textId="77777777" w:rsidR="00BD048C" w:rsidRDefault="003F401A" w:rsidP="00B715F9">
      <w:pPr>
        <w:spacing w:after="0"/>
        <w:rPr>
          <w:rFonts w:ascii="Calibri" w:eastAsia="Calibri" w:hAnsi="Calibri" w:cs="Calibri"/>
        </w:rPr>
      </w:pPr>
      <w:r w:rsidRPr="00A45A8A">
        <w:rPr>
          <w:rFonts w:ascii="Calibri" w:eastAsia="Calibri" w:hAnsi="Calibri" w:cs="Calibri"/>
          <w:b/>
        </w:rPr>
        <w:t>that</w:t>
      </w:r>
      <w:r>
        <w:rPr>
          <w:rFonts w:ascii="Calibri" w:eastAsia="Calibri" w:hAnsi="Calibri" w:cs="Calibri"/>
        </w:rPr>
        <w:t xml:space="preserve"> </w:t>
      </w:r>
      <w:r w:rsidR="00BD048C">
        <w:rPr>
          <w:rFonts w:ascii="Calibri" w:eastAsia="Calibri" w:hAnsi="Calibri" w:cs="Calibri"/>
        </w:rPr>
        <w:tab/>
      </w:r>
      <w:r w:rsidRPr="00346B83">
        <w:rPr>
          <w:rFonts w:ascii="Calibri" w:eastAsia="Calibri" w:hAnsi="Calibri" w:cs="Calibri"/>
          <w:color w:val="00B0F0"/>
        </w:rPr>
        <w:t xml:space="preserve">I </w:t>
      </w:r>
      <w:r w:rsidR="00BD048C">
        <w:rPr>
          <w:rFonts w:ascii="Calibri" w:eastAsia="Calibri" w:hAnsi="Calibri" w:cs="Calibri"/>
        </w:rPr>
        <w:t xml:space="preserve"> </w:t>
      </w:r>
      <w:proofErr w:type="gramStart"/>
      <w:r w:rsidR="00BD048C">
        <w:rPr>
          <w:rFonts w:ascii="Calibri" w:eastAsia="Calibri" w:hAnsi="Calibri" w:cs="Calibri"/>
        </w:rPr>
        <w:t xml:space="preserve">   [</w:t>
      </w:r>
      <w:proofErr w:type="gramEnd"/>
      <w:r w:rsidR="00BD048C" w:rsidRPr="00D63DA5">
        <w:rPr>
          <w:rFonts w:ascii="Calibri" w:eastAsia="Calibri" w:hAnsi="Calibri" w:cs="Calibri"/>
          <w:bCs/>
          <w:color w:val="00B0F0"/>
          <w:u w:val="single"/>
        </w:rPr>
        <w:t>Alma</w:t>
      </w:r>
      <w:r w:rsidR="00BD048C">
        <w:rPr>
          <w:rFonts w:ascii="Calibri" w:eastAsia="Calibri" w:hAnsi="Calibri" w:cs="Calibri"/>
        </w:rPr>
        <w:t>]</w:t>
      </w:r>
    </w:p>
    <w:p w14:paraId="253CEAFA" w14:textId="05192D23" w:rsidR="00BD048C" w:rsidRDefault="003F401A" w:rsidP="00BD048C">
      <w:pPr>
        <w:spacing w:after="0"/>
        <w:ind w:left="1440" w:firstLine="720"/>
        <w:rPr>
          <w:rFonts w:ascii="Calibri" w:eastAsia="Calibri" w:hAnsi="Calibri" w:cs="Calibri"/>
        </w:rPr>
      </w:pPr>
      <w:r>
        <w:rPr>
          <w:rFonts w:ascii="Calibri" w:eastAsia="Calibri" w:hAnsi="Calibri" w:cs="Calibri"/>
        </w:rPr>
        <w:t xml:space="preserve">should </w:t>
      </w:r>
      <w:r w:rsidR="00BD048C">
        <w:rPr>
          <w:rFonts w:ascii="Calibri" w:eastAsia="Calibri" w:hAnsi="Calibri" w:cs="Calibri"/>
        </w:rPr>
        <w:tab/>
      </w:r>
      <w:r w:rsidR="00BD048C">
        <w:rPr>
          <w:rFonts w:ascii="Calibri" w:eastAsia="Calibri" w:hAnsi="Calibri" w:cs="Calibri"/>
        </w:rPr>
        <w:tab/>
      </w:r>
      <w:bookmarkStart w:id="206" w:name="_Hlk492371075"/>
      <w:r w:rsidRPr="00BD048C">
        <w:rPr>
          <w:rFonts w:ascii="Calibri" w:eastAsia="Calibri" w:hAnsi="Calibri" w:cs="Calibri"/>
          <w:i/>
          <w:color w:val="FF0000"/>
          <w:u w:val="single"/>
        </w:rPr>
        <w:t xml:space="preserve">turn </w:t>
      </w:r>
      <w:r w:rsidR="00BD048C" w:rsidRPr="00BD048C">
        <w:rPr>
          <w:rFonts w:ascii="Calibri" w:eastAsia="Calibri" w:hAnsi="Calibri" w:cs="Calibri"/>
          <w:u w:val="single"/>
        </w:rPr>
        <w:tab/>
      </w:r>
      <w:r w:rsidRPr="00BD048C">
        <w:rPr>
          <w:rFonts w:ascii="Calibri" w:eastAsia="Calibri" w:hAnsi="Calibri" w:cs="Calibri"/>
          <w:b/>
          <w:color w:val="00B050"/>
          <w:u w:val="single"/>
        </w:rPr>
        <w:t>again</w:t>
      </w:r>
      <w:r>
        <w:rPr>
          <w:rFonts w:ascii="Calibri" w:eastAsia="Calibri" w:hAnsi="Calibri" w:cs="Calibri"/>
        </w:rPr>
        <w:t xml:space="preserve"> </w:t>
      </w:r>
      <w:r w:rsidR="00BD048C">
        <w:rPr>
          <w:rFonts w:ascii="Calibri" w:eastAsia="Calibri" w:hAnsi="Calibri" w:cs="Calibri"/>
        </w:rPr>
        <w:tab/>
      </w:r>
      <w:r w:rsidR="00BD048C">
        <w:rPr>
          <w:rFonts w:ascii="Calibri" w:eastAsia="Calibri" w:hAnsi="Calibri" w:cs="Calibri"/>
        </w:rPr>
        <w:tab/>
      </w:r>
      <w:r w:rsidR="00BD048C">
        <w:rPr>
          <w:rFonts w:ascii="Calibri" w:eastAsia="Calibri" w:hAnsi="Calibri" w:cs="Calibri"/>
        </w:rPr>
        <w:tab/>
      </w:r>
      <w:r w:rsidR="00BD048C">
        <w:rPr>
          <w:rFonts w:ascii="Calibri" w:eastAsia="Calibri" w:hAnsi="Calibri" w:cs="Calibri"/>
        </w:rPr>
        <w:tab/>
      </w:r>
      <w:r w:rsidR="00BD048C" w:rsidRPr="001F3290">
        <w:rPr>
          <w:rFonts w:ascii="Calibri" w:eastAsia="Calibri" w:hAnsi="Calibri" w:cs="Calibri"/>
          <w:sz w:val="18"/>
          <w:szCs w:val="18"/>
        </w:rPr>
        <w:t xml:space="preserve">         </w:t>
      </w:r>
      <w:proofErr w:type="gramStart"/>
      <w:r w:rsidR="00BD048C" w:rsidRPr="001F3290">
        <w:rPr>
          <w:rFonts w:ascii="Calibri" w:eastAsia="Calibri" w:hAnsi="Calibri" w:cs="Calibri"/>
          <w:sz w:val="18"/>
          <w:szCs w:val="18"/>
        </w:rPr>
        <w:t xml:space="preserve">   </w:t>
      </w:r>
      <w:r w:rsidR="00BD048C" w:rsidRPr="001F3290">
        <w:rPr>
          <w:rFonts w:ascii="Calibri" w:eastAsia="Calibri" w:hAnsi="Calibri" w:cs="Calibri"/>
          <w:i/>
          <w:sz w:val="18"/>
          <w:szCs w:val="18"/>
        </w:rPr>
        <w:t>[</w:t>
      </w:r>
      <w:proofErr w:type="gramEnd"/>
      <w:r w:rsidR="00BD048C" w:rsidRPr="001F3290">
        <w:rPr>
          <w:rFonts w:ascii="Calibri" w:eastAsia="Calibri" w:hAnsi="Calibri" w:cs="Calibri"/>
          <w:i/>
          <w:sz w:val="18"/>
          <w:szCs w:val="18"/>
        </w:rPr>
        <w:t>return]</w:t>
      </w:r>
      <w:r w:rsidR="00BD048C">
        <w:rPr>
          <w:rFonts w:ascii="Calibri" w:eastAsia="Calibri" w:hAnsi="Calibri" w:cs="Calibri"/>
        </w:rPr>
        <w:t xml:space="preserve">    </w:t>
      </w:r>
      <w:r w:rsidR="009B48A5">
        <w:rPr>
          <w:rFonts w:ascii="Calibri" w:eastAsia="Calibri" w:hAnsi="Calibri" w:cs="Calibri"/>
        </w:rPr>
        <w:t xml:space="preserve"> </w:t>
      </w:r>
      <w:r w:rsidR="00BD048C">
        <w:rPr>
          <w:rFonts w:ascii="Calibri" w:eastAsia="Calibri" w:hAnsi="Calibri" w:cs="Calibri"/>
        </w:rPr>
        <w:t xml:space="preserve"> </w:t>
      </w:r>
      <w:bookmarkEnd w:id="206"/>
      <w:r w:rsidR="00BD048C" w:rsidRPr="009B48A5">
        <w:rPr>
          <w:rFonts w:ascii="Calibri" w:eastAsia="Calibri" w:hAnsi="Calibri" w:cs="Calibri"/>
          <w:b/>
          <w:color w:val="F79646" w:themeColor="accent6"/>
          <w:sz w:val="16"/>
          <w:szCs w:val="16"/>
        </w:rPr>
        <w:t>{AL}</w:t>
      </w:r>
      <w:r w:rsidR="00BD048C" w:rsidRPr="009B48A5">
        <w:rPr>
          <w:rFonts w:ascii="Calibri" w:eastAsia="Calibri" w:hAnsi="Calibri" w:cs="Calibri"/>
          <w:color w:val="F79646" w:themeColor="accent6"/>
          <w:sz w:val="16"/>
          <w:szCs w:val="16"/>
        </w:rPr>
        <w:t xml:space="preserve">     </w:t>
      </w:r>
    </w:p>
    <w:p w14:paraId="2D0F4074" w14:textId="77777777" w:rsidR="00BD048C" w:rsidRDefault="003F401A" w:rsidP="00BD048C">
      <w:pPr>
        <w:spacing w:after="0"/>
        <w:ind w:left="2160" w:firstLine="720"/>
        <w:rPr>
          <w:rFonts w:ascii="Calibri" w:eastAsia="Calibri" w:hAnsi="Calibri" w:cs="Calibri"/>
        </w:rPr>
      </w:pPr>
      <w:r>
        <w:rPr>
          <w:rFonts w:ascii="Calibri" w:eastAsia="Calibri" w:hAnsi="Calibri" w:cs="Calibri"/>
        </w:rPr>
        <w:t xml:space="preserve">and </w:t>
      </w:r>
      <w:r w:rsidR="00BD048C">
        <w:rPr>
          <w:rFonts w:ascii="Calibri" w:eastAsia="Calibri" w:hAnsi="Calibri" w:cs="Calibri"/>
        </w:rPr>
        <w:tab/>
      </w:r>
      <w:r>
        <w:rPr>
          <w:rFonts w:ascii="Calibri" w:eastAsia="Calibri" w:hAnsi="Calibri" w:cs="Calibri"/>
          <w:b/>
        </w:rPr>
        <w:t>prophesy</w:t>
      </w:r>
      <w:r>
        <w:rPr>
          <w:rFonts w:ascii="Calibri" w:eastAsia="Calibri" w:hAnsi="Calibri" w:cs="Calibri"/>
        </w:rPr>
        <w:t xml:space="preserve"> </w:t>
      </w:r>
    </w:p>
    <w:p w14:paraId="3D286E7E" w14:textId="77777777" w:rsidR="003F401A" w:rsidRPr="00131850" w:rsidRDefault="003F401A" w:rsidP="00BD048C">
      <w:pPr>
        <w:spacing w:after="0"/>
        <w:ind w:left="3600" w:firstLine="720"/>
        <w:rPr>
          <w:rFonts w:ascii="Calibri" w:eastAsia="Calibri" w:hAnsi="Calibri" w:cs="Calibri"/>
          <w:sz w:val="16"/>
          <w:szCs w:val="16"/>
        </w:rPr>
      </w:pPr>
      <w:r>
        <w:rPr>
          <w:rFonts w:ascii="Calibri" w:eastAsia="Calibri" w:hAnsi="Calibri" w:cs="Calibri"/>
        </w:rPr>
        <w:t xml:space="preserve">unto </w:t>
      </w:r>
      <w:r w:rsidR="00BD048C">
        <w:rPr>
          <w:rFonts w:ascii="Calibri" w:eastAsia="Calibri" w:hAnsi="Calibri" w:cs="Calibri"/>
        </w:rPr>
        <w:tab/>
      </w:r>
      <w:r>
        <w:rPr>
          <w:rFonts w:ascii="Calibri" w:eastAsia="Calibri" w:hAnsi="Calibri" w:cs="Calibri"/>
        </w:rPr>
        <w:t xml:space="preserve">this </w:t>
      </w:r>
      <w:r w:rsidR="00BD048C">
        <w:rPr>
          <w:rFonts w:ascii="Calibri" w:eastAsia="Calibri" w:hAnsi="Calibri" w:cs="Calibri"/>
        </w:rPr>
        <w:tab/>
      </w:r>
      <w:r w:rsidRPr="00BF267A">
        <w:rPr>
          <w:rFonts w:ascii="Calibri" w:eastAsia="Calibri" w:hAnsi="Calibri" w:cs="Calibri"/>
          <w:b/>
          <w:color w:val="984806" w:themeColor="accent6" w:themeShade="80"/>
          <w:u w:val="single"/>
        </w:rPr>
        <w:t>people</w:t>
      </w:r>
      <w:r>
        <w:rPr>
          <w:rFonts w:ascii="Calibri" w:eastAsia="Calibri" w:hAnsi="Calibri" w:cs="Calibri"/>
        </w:rPr>
        <w:t xml:space="preserve"> </w:t>
      </w:r>
    </w:p>
    <w:p w14:paraId="5323B522" w14:textId="77777777" w:rsidR="00BD048C" w:rsidRPr="00131850" w:rsidRDefault="00BD048C" w:rsidP="00BD048C">
      <w:pPr>
        <w:spacing w:after="0"/>
        <w:ind w:left="3600" w:firstLine="720"/>
        <w:rPr>
          <w:rFonts w:ascii="Calibri" w:eastAsia="Calibri" w:hAnsi="Calibri" w:cs="Calibri"/>
          <w:sz w:val="16"/>
          <w:szCs w:val="16"/>
        </w:rPr>
      </w:pPr>
    </w:p>
    <w:p w14:paraId="1BE8BFA2" w14:textId="77777777" w:rsidR="00BD048C" w:rsidRDefault="003F401A" w:rsidP="003F401A">
      <w:pPr>
        <w:spacing w:after="0"/>
        <w:ind w:left="0"/>
        <w:rPr>
          <w:rFonts w:ascii="Calibri" w:eastAsia="Calibri" w:hAnsi="Calibri" w:cs="Calibri"/>
        </w:rPr>
      </w:pPr>
      <w:r>
        <w:rPr>
          <w:rFonts w:ascii="Calibri" w:eastAsia="Calibri" w:hAnsi="Calibri" w:cs="Calibri"/>
        </w:rPr>
        <w:t xml:space="preserve">      </w:t>
      </w:r>
      <w:proofErr w:type="gramStart"/>
      <w:r w:rsidR="0020683E" w:rsidRPr="00335B9C">
        <w:rPr>
          <w:rFonts w:ascii="Calibri" w:eastAsia="Calibri" w:hAnsi="Calibri" w:cs="Calibri"/>
          <w:b/>
          <w:highlight w:val="yellow"/>
          <w:u w:val="single"/>
        </w:rPr>
        <w:t>yea</w:t>
      </w:r>
      <w:r w:rsidR="0020683E">
        <w:rPr>
          <w:rFonts w:ascii="Calibri" w:eastAsia="Calibri" w:hAnsi="Calibri" w:cs="Calibri"/>
          <w:b/>
        </w:rPr>
        <w:t xml:space="preserve"> </w:t>
      </w:r>
      <w:r w:rsidRPr="00BD048C">
        <w:rPr>
          <w:rFonts w:ascii="Calibri" w:eastAsia="Calibri" w:hAnsi="Calibri" w:cs="Calibri"/>
          <w:b/>
        </w:rPr>
        <w:t xml:space="preserve"> and</w:t>
      </w:r>
      <w:proofErr w:type="gramEnd"/>
      <w:r w:rsidRPr="00BD048C">
        <w:rPr>
          <w:rFonts w:ascii="Calibri" w:eastAsia="Calibri" w:hAnsi="Calibri" w:cs="Calibri"/>
          <w:b/>
        </w:rPr>
        <w:t xml:space="preserve"> </w:t>
      </w:r>
      <w:r w:rsidR="00BD048C">
        <w:rPr>
          <w:rFonts w:ascii="Calibri" w:eastAsia="Calibri" w:hAnsi="Calibri" w:cs="Calibri"/>
          <w:b/>
        </w:rPr>
        <w:t xml:space="preserve">     </w:t>
      </w:r>
      <w:r>
        <w:rPr>
          <w:rFonts w:ascii="Calibri" w:eastAsia="Calibri" w:hAnsi="Calibri" w:cs="Calibri"/>
        </w:rPr>
        <w:t>[</w:t>
      </w:r>
      <w:r w:rsidRPr="00346B83">
        <w:rPr>
          <w:rFonts w:ascii="Calibri" w:eastAsia="Calibri" w:hAnsi="Calibri" w:cs="Calibri"/>
          <w:color w:val="00B0F0"/>
        </w:rPr>
        <w:t>I</w:t>
      </w:r>
      <w:r>
        <w:rPr>
          <w:rFonts w:ascii="Calibri" w:eastAsia="Calibri" w:hAnsi="Calibri" w:cs="Calibri"/>
        </w:rPr>
        <w:t xml:space="preserve"> </w:t>
      </w:r>
      <w:r w:rsidR="00BD048C">
        <w:rPr>
          <w:rFonts w:ascii="Calibri" w:eastAsia="Calibri" w:hAnsi="Calibri" w:cs="Calibri"/>
        </w:rPr>
        <w:t xml:space="preserve">     </w:t>
      </w:r>
      <w:r w:rsidR="00BD048C" w:rsidRPr="00BD048C">
        <w:rPr>
          <w:rFonts w:ascii="Calibri" w:eastAsia="Calibri" w:hAnsi="Calibri" w:cs="Calibri"/>
          <w:b/>
          <w:color w:val="00B0F0"/>
        </w:rPr>
        <w:t xml:space="preserve"> </w:t>
      </w:r>
      <w:r w:rsidR="00BD048C" w:rsidRPr="00D63DA5">
        <w:rPr>
          <w:rFonts w:ascii="Calibri" w:eastAsia="Calibri" w:hAnsi="Calibri" w:cs="Calibri"/>
          <w:bCs/>
          <w:color w:val="00B0F0"/>
          <w:u w:val="single"/>
        </w:rPr>
        <w:t>Alma</w:t>
      </w:r>
      <w:r w:rsidR="00BD048C" w:rsidRPr="00BD048C">
        <w:rPr>
          <w:rFonts w:ascii="Calibri" w:eastAsia="Calibri" w:hAnsi="Calibri" w:cs="Calibri"/>
          <w:color w:val="00B0F0"/>
        </w:rPr>
        <w:t xml:space="preserve"> </w:t>
      </w:r>
      <w:r w:rsidR="00BD048C">
        <w:rPr>
          <w:rFonts w:ascii="Calibri" w:eastAsia="Calibri" w:hAnsi="Calibri" w:cs="Calibri"/>
        </w:rPr>
        <w:tab/>
      </w:r>
    </w:p>
    <w:p w14:paraId="4B0C5B01" w14:textId="1B55D91B" w:rsidR="00BD048C" w:rsidRDefault="003F401A" w:rsidP="00BD048C">
      <w:pPr>
        <w:spacing w:after="0"/>
        <w:ind w:left="1440" w:firstLine="720"/>
        <w:rPr>
          <w:rFonts w:ascii="Calibri" w:eastAsia="Calibri" w:hAnsi="Calibri" w:cs="Calibri"/>
        </w:rPr>
      </w:pPr>
      <w:r w:rsidRPr="00D63DA5">
        <w:rPr>
          <w:rFonts w:ascii="Calibri" w:eastAsia="Calibri" w:hAnsi="Calibri" w:cs="Calibri"/>
          <w:u w:val="single"/>
        </w:rPr>
        <w:t xml:space="preserve">have </w:t>
      </w:r>
      <w:r w:rsidR="00BD048C" w:rsidRPr="00D63DA5">
        <w:rPr>
          <w:rFonts w:ascii="Calibri" w:eastAsia="Calibri" w:hAnsi="Calibri" w:cs="Calibri"/>
          <w:u w:val="single"/>
        </w:rPr>
        <w:tab/>
      </w:r>
      <w:r w:rsidRPr="00D63DA5">
        <w:rPr>
          <w:rFonts w:ascii="Calibri" w:eastAsia="Calibri" w:hAnsi="Calibri" w:cs="Calibri"/>
          <w:u w:val="single"/>
        </w:rPr>
        <w:t>been</w:t>
      </w:r>
      <w:r w:rsidR="00BD048C" w:rsidRPr="00D63DA5">
        <w:rPr>
          <w:rFonts w:ascii="Calibri" w:eastAsia="Calibri" w:hAnsi="Calibri" w:cs="Calibri"/>
          <w:u w:val="single"/>
        </w:rPr>
        <w:tab/>
      </w:r>
      <w:r w:rsidRPr="00D63DA5">
        <w:rPr>
          <w:rFonts w:ascii="Calibri" w:eastAsia="Calibri" w:hAnsi="Calibri" w:cs="Calibri"/>
          <w:b/>
          <w:u w:val="single"/>
        </w:rPr>
        <w:t>commanded</w:t>
      </w:r>
      <w:r>
        <w:rPr>
          <w:rFonts w:ascii="Calibri" w:eastAsia="Calibri" w:hAnsi="Calibri" w:cs="Calibri"/>
        </w:rPr>
        <w:t>]</w:t>
      </w:r>
      <w:r>
        <w:rPr>
          <w:rFonts w:ascii="Calibri" w:eastAsia="Calibri" w:hAnsi="Calibri" w:cs="Calibri"/>
        </w:rPr>
        <w:tab/>
      </w:r>
    </w:p>
    <w:p w14:paraId="340C1533" w14:textId="77777777" w:rsidR="00BD048C" w:rsidRDefault="00BD048C" w:rsidP="00BD048C">
      <w:pPr>
        <w:spacing w:after="0"/>
        <w:ind w:left="2160" w:firstLine="720"/>
        <w:rPr>
          <w:rFonts w:ascii="Calibri" w:eastAsia="Calibri" w:hAnsi="Calibri" w:cs="Calibri"/>
        </w:rPr>
      </w:pPr>
      <w:r>
        <w:rPr>
          <w:rFonts w:ascii="Calibri" w:eastAsia="Calibri" w:hAnsi="Calibri" w:cs="Calibri"/>
        </w:rPr>
        <w:t xml:space="preserve">                                 </w:t>
      </w:r>
      <w:r w:rsidR="003F401A">
        <w:rPr>
          <w:rFonts w:ascii="Calibri" w:eastAsia="Calibri" w:hAnsi="Calibri" w:cs="Calibri"/>
        </w:rPr>
        <w:t xml:space="preserve">to </w:t>
      </w:r>
      <w:r>
        <w:rPr>
          <w:rFonts w:ascii="Calibri" w:eastAsia="Calibri" w:hAnsi="Calibri" w:cs="Calibri"/>
        </w:rPr>
        <w:tab/>
        <w:t xml:space="preserve">           </w:t>
      </w:r>
      <w:r w:rsidR="003F401A">
        <w:rPr>
          <w:rFonts w:ascii="Calibri" w:eastAsia="Calibri" w:hAnsi="Calibri" w:cs="Calibri"/>
          <w:b/>
        </w:rPr>
        <w:t>testify</w:t>
      </w:r>
      <w:r w:rsidR="003F401A">
        <w:rPr>
          <w:rFonts w:ascii="Calibri" w:eastAsia="Calibri" w:hAnsi="Calibri" w:cs="Calibri"/>
        </w:rPr>
        <w:t xml:space="preserve"> </w:t>
      </w:r>
    </w:p>
    <w:p w14:paraId="4E960537" w14:textId="77777777" w:rsidR="00BD048C" w:rsidRDefault="003F401A" w:rsidP="00BD048C">
      <w:pPr>
        <w:spacing w:after="0"/>
        <w:ind w:left="3600" w:firstLine="720"/>
        <w:rPr>
          <w:rFonts w:ascii="Calibri" w:eastAsia="Calibri" w:hAnsi="Calibri" w:cs="Calibri"/>
        </w:rPr>
      </w:pPr>
      <w:r>
        <w:rPr>
          <w:rFonts w:ascii="Calibri" w:eastAsia="Calibri" w:hAnsi="Calibri" w:cs="Calibri"/>
        </w:rPr>
        <w:t xml:space="preserve">against </w:t>
      </w:r>
      <w:r w:rsidR="00BD048C">
        <w:rPr>
          <w:rFonts w:ascii="Calibri" w:eastAsia="Calibri" w:hAnsi="Calibri" w:cs="Calibri"/>
        </w:rPr>
        <w:tab/>
      </w:r>
      <w:r w:rsidR="00BD048C">
        <w:rPr>
          <w:rFonts w:ascii="Calibri" w:eastAsia="Calibri" w:hAnsi="Calibri" w:cs="Calibri"/>
        </w:rPr>
        <w:tab/>
      </w:r>
      <w:r w:rsidRPr="00BD048C">
        <w:rPr>
          <w:rFonts w:ascii="Calibri" w:eastAsia="Calibri" w:hAnsi="Calibri" w:cs="Calibri"/>
          <w:b/>
          <w:color w:val="984806" w:themeColor="accent6" w:themeShade="80"/>
        </w:rPr>
        <w:t>them</w:t>
      </w:r>
      <w:r>
        <w:rPr>
          <w:rFonts w:ascii="Calibri" w:eastAsia="Calibri" w:hAnsi="Calibri" w:cs="Calibri"/>
        </w:rPr>
        <w:t xml:space="preserve"> </w:t>
      </w:r>
    </w:p>
    <w:p w14:paraId="6C52F7F4" w14:textId="77777777" w:rsidR="003F401A" w:rsidRPr="00131850" w:rsidRDefault="003F401A" w:rsidP="00BD048C">
      <w:pPr>
        <w:spacing w:after="0"/>
        <w:ind w:left="2880" w:firstLine="720"/>
        <w:rPr>
          <w:rFonts w:ascii="Calibri" w:eastAsia="Calibri" w:hAnsi="Calibri" w:cs="Calibri"/>
          <w:sz w:val="16"/>
          <w:szCs w:val="16"/>
        </w:rPr>
      </w:pPr>
      <w:r>
        <w:rPr>
          <w:rFonts w:ascii="Calibri" w:eastAsia="Calibri" w:hAnsi="Calibri" w:cs="Calibri"/>
        </w:rPr>
        <w:t xml:space="preserve">concerning </w:t>
      </w:r>
      <w:r w:rsidR="00BD048C">
        <w:rPr>
          <w:rFonts w:ascii="Calibri" w:eastAsia="Calibri" w:hAnsi="Calibri" w:cs="Calibri"/>
        </w:rPr>
        <w:tab/>
      </w:r>
      <w:r>
        <w:rPr>
          <w:rFonts w:ascii="Calibri" w:eastAsia="Calibri" w:hAnsi="Calibri" w:cs="Calibri"/>
        </w:rPr>
        <w:t xml:space="preserve">their </w:t>
      </w:r>
      <w:r w:rsidR="00BD048C">
        <w:rPr>
          <w:rFonts w:ascii="Calibri" w:eastAsia="Calibri" w:hAnsi="Calibri" w:cs="Calibri"/>
        </w:rPr>
        <w:tab/>
      </w:r>
      <w:r w:rsidRPr="00BD048C">
        <w:rPr>
          <w:rFonts w:ascii="Calibri" w:eastAsia="Calibri" w:hAnsi="Calibri" w:cs="Calibri"/>
          <w:b/>
          <w:color w:val="984806" w:themeColor="accent6" w:themeShade="80"/>
        </w:rPr>
        <w:t>iniquities</w:t>
      </w:r>
    </w:p>
    <w:p w14:paraId="45FF37D6" w14:textId="77777777" w:rsidR="003F401A" w:rsidRPr="00131850" w:rsidRDefault="003F401A" w:rsidP="003F401A">
      <w:pPr>
        <w:spacing w:after="0"/>
        <w:ind w:left="0"/>
        <w:rPr>
          <w:rFonts w:ascii="Calibri" w:eastAsia="Calibri" w:hAnsi="Calibri" w:cs="Calibri"/>
          <w:sz w:val="16"/>
          <w:szCs w:val="16"/>
        </w:rPr>
      </w:pPr>
    </w:p>
    <w:p w14:paraId="6B0DF1AB" w14:textId="77777777" w:rsidR="006D31AC" w:rsidRDefault="003F401A" w:rsidP="003F401A">
      <w:pPr>
        <w:spacing w:after="0"/>
        <w:ind w:left="0"/>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26 </w:t>
      </w:r>
      <w:r w:rsidR="006D31AC">
        <w:rPr>
          <w:rFonts w:ascii="Calibri" w:eastAsia="Calibri" w:hAnsi="Calibri" w:cs="Calibri"/>
        </w:rPr>
        <w:t xml:space="preserve"> </w:t>
      </w:r>
      <w:r>
        <w:rPr>
          <w:rFonts w:ascii="Calibri" w:eastAsia="Calibri" w:hAnsi="Calibri" w:cs="Calibri"/>
          <w:b/>
        </w:rPr>
        <w:t>And</w:t>
      </w:r>
      <w:proofErr w:type="gramEnd"/>
      <w:r>
        <w:rPr>
          <w:rFonts w:ascii="Calibri" w:eastAsia="Calibri" w:hAnsi="Calibri" w:cs="Calibri"/>
          <w:b/>
        </w:rPr>
        <w:t xml:space="preserve"> </w:t>
      </w:r>
      <w:r w:rsidRPr="00FA4356">
        <w:rPr>
          <w:rFonts w:ascii="Calibri" w:eastAsia="Calibri" w:hAnsi="Calibri" w:cs="Calibri"/>
          <w:b/>
          <w:highlight w:val="lightGray"/>
          <w:u w:val="single"/>
        </w:rPr>
        <w:t>now</w:t>
      </w:r>
      <w:r>
        <w:rPr>
          <w:rFonts w:ascii="Calibri" w:eastAsia="Calibri" w:hAnsi="Calibri" w:cs="Calibri"/>
        </w:rPr>
        <w:t xml:space="preserve"> </w:t>
      </w:r>
      <w:r w:rsidR="006D31AC">
        <w:rPr>
          <w:rFonts w:ascii="Calibri" w:eastAsia="Calibri" w:hAnsi="Calibri" w:cs="Calibri"/>
        </w:rPr>
        <w:tab/>
        <w:t xml:space="preserve">  </w:t>
      </w:r>
      <w:r w:rsidR="00BD048C">
        <w:rPr>
          <w:rFonts w:ascii="Calibri" w:eastAsia="Calibri" w:hAnsi="Calibri" w:cs="Calibri"/>
        </w:rPr>
        <w:t xml:space="preserve">     </w:t>
      </w:r>
      <w:r w:rsidRPr="006D31AC">
        <w:rPr>
          <w:rFonts w:ascii="Calibri" w:eastAsia="Calibri" w:hAnsi="Calibri" w:cs="Calibri"/>
          <w:b/>
          <w:color w:val="F79646" w:themeColor="accent6"/>
        </w:rPr>
        <w:t>Amulek</w:t>
      </w:r>
      <w:r>
        <w:rPr>
          <w:rFonts w:ascii="Calibri" w:eastAsia="Calibri" w:hAnsi="Calibri" w:cs="Calibri"/>
        </w:rPr>
        <w:t xml:space="preserve"> </w:t>
      </w:r>
    </w:p>
    <w:p w14:paraId="10FD20AA" w14:textId="77777777" w:rsidR="006D31AC" w:rsidRDefault="006D31AC" w:rsidP="003F401A">
      <w:pPr>
        <w:spacing w:after="0"/>
        <w:ind w:left="0"/>
        <w:rPr>
          <w:rFonts w:ascii="Calibri" w:eastAsia="Calibri" w:hAnsi="Calibri" w:cs="Calibri"/>
        </w:rPr>
      </w:pPr>
      <w:r>
        <w:rPr>
          <w:rFonts w:ascii="Calibri" w:eastAsia="Calibri" w:hAnsi="Calibri" w:cs="Calibri"/>
        </w:rPr>
        <w:t xml:space="preserve">       </w:t>
      </w:r>
      <w:r w:rsidR="003F401A" w:rsidRPr="00FB51C3">
        <w:rPr>
          <w:rFonts w:ascii="Calibri" w:eastAsia="Calibri" w:hAnsi="Calibri" w:cs="Calibri"/>
          <w:b/>
        </w:rPr>
        <w:t xml:space="preserve">because </w:t>
      </w:r>
      <w:r>
        <w:rPr>
          <w:rFonts w:ascii="Calibri" w:eastAsia="Calibri" w:hAnsi="Calibri" w:cs="Calibri"/>
        </w:rPr>
        <w:tab/>
      </w:r>
      <w:r w:rsidR="003F401A" w:rsidRPr="006D31AC">
        <w:rPr>
          <w:rFonts w:ascii="Calibri" w:eastAsia="Calibri" w:hAnsi="Calibri" w:cs="Calibri"/>
          <w:b/>
          <w:color w:val="F79646" w:themeColor="accent6"/>
        </w:rPr>
        <w:t>thou</w:t>
      </w:r>
      <w:r w:rsidR="003F401A">
        <w:rPr>
          <w:rFonts w:ascii="Calibri" w:eastAsia="Calibri" w:hAnsi="Calibri" w:cs="Calibri"/>
        </w:rPr>
        <w:t xml:space="preserve"> </w:t>
      </w:r>
      <w:r>
        <w:rPr>
          <w:rFonts w:ascii="Calibri" w:eastAsia="Calibri" w:hAnsi="Calibri" w:cs="Calibri"/>
        </w:rPr>
        <w:tab/>
      </w:r>
      <w:r w:rsidR="003F401A">
        <w:rPr>
          <w:rFonts w:ascii="Calibri" w:eastAsia="Calibri" w:hAnsi="Calibri" w:cs="Calibri"/>
        </w:rPr>
        <w:t xml:space="preserve">hast </w:t>
      </w:r>
      <w:r>
        <w:rPr>
          <w:rFonts w:ascii="Calibri" w:eastAsia="Calibri" w:hAnsi="Calibri" w:cs="Calibri"/>
        </w:rPr>
        <w:tab/>
      </w:r>
      <w:r>
        <w:rPr>
          <w:rFonts w:ascii="Calibri" w:eastAsia="Calibri" w:hAnsi="Calibri" w:cs="Calibri"/>
        </w:rPr>
        <w:tab/>
      </w:r>
      <w:r w:rsidR="003F401A" w:rsidRPr="006D31AC">
        <w:rPr>
          <w:rFonts w:ascii="Calibri" w:eastAsia="Calibri" w:hAnsi="Calibri" w:cs="Calibri"/>
          <w:b/>
        </w:rPr>
        <w:t xml:space="preserve">fed </w:t>
      </w:r>
      <w:r>
        <w:rPr>
          <w:rFonts w:ascii="Calibri" w:eastAsia="Calibri" w:hAnsi="Calibri" w:cs="Calibri"/>
        </w:rPr>
        <w:tab/>
      </w:r>
      <w:r>
        <w:rPr>
          <w:rFonts w:ascii="Calibri" w:eastAsia="Calibri" w:hAnsi="Calibri" w:cs="Calibri"/>
        </w:rPr>
        <w:tab/>
      </w:r>
      <w:r w:rsidR="003F401A" w:rsidRPr="00BF267A">
        <w:rPr>
          <w:rFonts w:ascii="Calibri" w:eastAsia="Calibri" w:hAnsi="Calibri" w:cs="Calibri"/>
          <w:bCs/>
          <w:color w:val="00B0F0"/>
        </w:rPr>
        <w:t>me</w:t>
      </w:r>
      <w:r w:rsidR="003F401A">
        <w:rPr>
          <w:rFonts w:ascii="Calibri" w:eastAsia="Calibri" w:hAnsi="Calibri" w:cs="Calibri"/>
        </w:rPr>
        <w:t xml:space="preserve"> </w:t>
      </w:r>
    </w:p>
    <w:p w14:paraId="59DAD0D4" w14:textId="1C9B095E" w:rsidR="003F401A" w:rsidRPr="00B66245" w:rsidRDefault="003F401A" w:rsidP="00B66245">
      <w:pPr>
        <w:spacing w:after="0"/>
        <w:rPr>
          <w:rFonts w:ascii="Calibri" w:eastAsia="Calibri" w:hAnsi="Calibri" w:cs="Calibri"/>
          <w:sz w:val="18"/>
          <w:szCs w:val="18"/>
        </w:rPr>
      </w:pPr>
      <w:r w:rsidRPr="00B66245">
        <w:rPr>
          <w:rFonts w:ascii="Calibri" w:eastAsia="Calibri" w:hAnsi="Calibri" w:cs="Calibri"/>
          <w:b/>
        </w:rPr>
        <w:t xml:space="preserve">and </w:t>
      </w:r>
      <w:r w:rsidR="006D31AC">
        <w:rPr>
          <w:rFonts w:ascii="Calibri" w:eastAsia="Calibri" w:hAnsi="Calibri" w:cs="Calibri"/>
        </w:rPr>
        <w:tab/>
      </w:r>
      <w:r w:rsidR="00B66245">
        <w:rPr>
          <w:rFonts w:ascii="Calibri" w:eastAsia="Calibri" w:hAnsi="Calibri" w:cs="Calibri"/>
        </w:rPr>
        <w:t xml:space="preserve">          </w:t>
      </w:r>
      <w:proofErr w:type="gramStart"/>
      <w:r w:rsidR="00B66245">
        <w:rPr>
          <w:rFonts w:ascii="Calibri" w:eastAsia="Calibri" w:hAnsi="Calibri" w:cs="Calibri"/>
        </w:rPr>
        <w:t xml:space="preserve">   [</w:t>
      </w:r>
      <w:proofErr w:type="gramEnd"/>
      <w:r w:rsidR="00B66245">
        <w:rPr>
          <w:rFonts w:ascii="Calibri" w:eastAsia="Calibri" w:hAnsi="Calibri" w:cs="Calibri"/>
        </w:rPr>
        <w:t>hast]</w:t>
      </w:r>
      <w:r w:rsidR="00B66245">
        <w:rPr>
          <w:rFonts w:ascii="Calibri" w:eastAsia="Calibri" w:hAnsi="Calibri" w:cs="Calibri"/>
        </w:rPr>
        <w:tab/>
      </w:r>
      <w:r w:rsidR="00B66245">
        <w:rPr>
          <w:rFonts w:ascii="Calibri" w:eastAsia="Calibri" w:hAnsi="Calibri" w:cs="Calibri"/>
        </w:rPr>
        <w:tab/>
      </w:r>
      <w:r w:rsidR="00B66245" w:rsidRPr="00B66245">
        <w:rPr>
          <w:rFonts w:ascii="Calibri" w:eastAsia="Calibri" w:hAnsi="Calibri" w:cs="Calibri"/>
          <w:color w:val="FF33CC"/>
        </w:rPr>
        <w:t>took/</w:t>
      </w:r>
      <w:r w:rsidRPr="00B66245">
        <w:rPr>
          <w:rFonts w:ascii="Calibri" w:eastAsia="Calibri" w:hAnsi="Calibri" w:cs="Calibri"/>
          <w:color w:val="FF33CC"/>
        </w:rPr>
        <w:t xml:space="preserve">taken </w:t>
      </w:r>
      <w:r w:rsidR="006D31AC">
        <w:rPr>
          <w:rFonts w:ascii="Calibri" w:eastAsia="Calibri" w:hAnsi="Calibri" w:cs="Calibri"/>
        </w:rPr>
        <w:tab/>
      </w:r>
      <w:r w:rsidRPr="00BF267A">
        <w:rPr>
          <w:rFonts w:ascii="Calibri" w:eastAsia="Calibri" w:hAnsi="Calibri" w:cs="Calibri"/>
          <w:bCs/>
          <w:color w:val="00B0F0"/>
        </w:rPr>
        <w:t>me</w:t>
      </w:r>
      <w:r>
        <w:rPr>
          <w:rFonts w:ascii="Calibri" w:eastAsia="Calibri" w:hAnsi="Calibri" w:cs="Calibri"/>
        </w:rPr>
        <w:t xml:space="preserve"> </w:t>
      </w:r>
      <w:r w:rsidR="006D31AC">
        <w:rPr>
          <w:rFonts w:ascii="Calibri" w:eastAsia="Calibri" w:hAnsi="Calibri" w:cs="Calibri"/>
        </w:rPr>
        <w:t xml:space="preserve">    </w:t>
      </w:r>
      <w:r w:rsidR="006D31AC" w:rsidRPr="00B66245">
        <w:rPr>
          <w:rFonts w:ascii="Calibri" w:eastAsia="Calibri" w:hAnsi="Calibri" w:cs="Calibri"/>
        </w:rPr>
        <w:t>in</w:t>
      </w:r>
      <w:r w:rsidR="00B66245" w:rsidRPr="00B66245">
        <w:rPr>
          <w:rFonts w:ascii="Calibri" w:eastAsia="Calibri" w:hAnsi="Calibri" w:cs="Calibri"/>
        </w:rPr>
        <w:tab/>
      </w:r>
      <w:r w:rsidR="00B66245">
        <w:rPr>
          <w:rFonts w:ascii="Calibri" w:eastAsia="Calibri" w:hAnsi="Calibri" w:cs="Calibri"/>
          <w:b/>
        </w:rPr>
        <w:tab/>
      </w:r>
      <w:r w:rsidR="00B66245">
        <w:rPr>
          <w:rFonts w:ascii="Calibri" w:eastAsia="Calibri" w:hAnsi="Calibri" w:cs="Calibri"/>
          <w:b/>
        </w:rPr>
        <w:tab/>
      </w:r>
      <w:r w:rsidR="00B66245">
        <w:rPr>
          <w:rFonts w:ascii="Calibri" w:eastAsia="Calibri" w:hAnsi="Calibri" w:cs="Calibri"/>
          <w:b/>
        </w:rPr>
        <w:tab/>
      </w:r>
      <w:r w:rsidR="00483790">
        <w:rPr>
          <w:rFonts w:ascii="Calibri" w:eastAsia="Calibri" w:hAnsi="Calibri" w:cs="Calibri"/>
          <w:b/>
        </w:rPr>
        <w:t xml:space="preserve">    </w:t>
      </w:r>
      <w:r w:rsidR="00B66245" w:rsidRPr="00B66245">
        <w:rPr>
          <w:rFonts w:ascii="Calibri" w:eastAsia="Calibri" w:hAnsi="Calibri" w:cs="Calibri"/>
          <w:color w:val="FF33CC"/>
          <w:sz w:val="18"/>
          <w:szCs w:val="18"/>
        </w:rPr>
        <w:t>[</w:t>
      </w:r>
      <w:r w:rsidR="00B66245" w:rsidRPr="00B66245">
        <w:rPr>
          <w:rFonts w:ascii="Monotype Corsiva" w:eastAsia="Calibri" w:hAnsi="Monotype Corsiva" w:cs="Calibri"/>
          <w:color w:val="FF33CC"/>
          <w:sz w:val="20"/>
          <w:szCs w:val="20"/>
        </w:rPr>
        <w:t>P</w:t>
      </w:r>
      <w:r w:rsidR="00B66245" w:rsidRPr="00B66245">
        <w:rPr>
          <w:rFonts w:ascii="Calibri" w:eastAsia="Calibri" w:hAnsi="Calibri" w:cs="Calibri"/>
          <w:color w:val="FF33CC"/>
          <w:sz w:val="18"/>
          <w:szCs w:val="18"/>
        </w:rPr>
        <w:t xml:space="preserve"> / 1920]</w:t>
      </w:r>
    </w:p>
    <w:p w14:paraId="3A8A4243" w14:textId="77777777" w:rsidR="003F401A" w:rsidRPr="00131850" w:rsidRDefault="003F401A" w:rsidP="003F401A">
      <w:pPr>
        <w:spacing w:after="0"/>
        <w:ind w:left="0"/>
        <w:rPr>
          <w:rFonts w:ascii="Calibri" w:eastAsia="Calibri" w:hAnsi="Calibri" w:cs="Calibri"/>
          <w:sz w:val="16"/>
          <w:szCs w:val="16"/>
        </w:rPr>
      </w:pPr>
      <w:r>
        <w:rPr>
          <w:rFonts w:ascii="Calibri" w:eastAsia="Calibri" w:hAnsi="Calibri" w:cs="Calibri"/>
        </w:rPr>
        <w:tab/>
      </w:r>
      <w:r>
        <w:rPr>
          <w:rFonts w:ascii="Calibri" w:eastAsia="Calibri" w:hAnsi="Calibri" w:cs="Calibri"/>
        </w:rPr>
        <w:tab/>
      </w:r>
      <w:r w:rsidRPr="006D31AC">
        <w:rPr>
          <w:rFonts w:ascii="Calibri" w:eastAsia="Calibri" w:hAnsi="Calibri" w:cs="Calibri"/>
          <w:b/>
          <w:color w:val="F79646" w:themeColor="accent6"/>
        </w:rPr>
        <w:t>thou</w:t>
      </w:r>
      <w:r>
        <w:rPr>
          <w:rFonts w:ascii="Calibri" w:eastAsia="Calibri" w:hAnsi="Calibri" w:cs="Calibri"/>
        </w:rPr>
        <w:t xml:space="preserve"> </w:t>
      </w:r>
      <w:r w:rsidR="006D31AC">
        <w:rPr>
          <w:rFonts w:ascii="Calibri" w:eastAsia="Calibri" w:hAnsi="Calibri" w:cs="Calibri"/>
        </w:rPr>
        <w:tab/>
      </w:r>
      <w:r>
        <w:rPr>
          <w:rFonts w:ascii="Calibri" w:eastAsia="Calibri" w:hAnsi="Calibri" w:cs="Calibri"/>
        </w:rPr>
        <w:t xml:space="preserve">art </w:t>
      </w:r>
      <w:r w:rsidR="006D31AC">
        <w:rPr>
          <w:rFonts w:ascii="Calibri" w:eastAsia="Calibri" w:hAnsi="Calibri" w:cs="Calibri"/>
        </w:rPr>
        <w:tab/>
      </w:r>
      <w:r w:rsidR="006D31AC">
        <w:rPr>
          <w:rFonts w:ascii="Calibri" w:eastAsia="Calibri" w:hAnsi="Calibri" w:cs="Calibri"/>
        </w:rPr>
        <w:tab/>
      </w:r>
      <w:r w:rsidRPr="004D7907">
        <w:rPr>
          <w:rFonts w:ascii="Calibri" w:eastAsia="Calibri" w:hAnsi="Calibri" w:cs="Calibri"/>
          <w:b/>
          <w:color w:val="00B0F0"/>
        </w:rPr>
        <w:t>blessed</w:t>
      </w:r>
      <w:r>
        <w:rPr>
          <w:rFonts w:ascii="Calibri" w:eastAsia="Calibri" w:hAnsi="Calibri" w:cs="Calibri"/>
        </w:rPr>
        <w:t xml:space="preserve"> </w:t>
      </w:r>
      <w:r w:rsidR="00A45A8A">
        <w:rPr>
          <w:rFonts w:ascii="Calibri" w:eastAsia="Calibri" w:hAnsi="Calibri" w:cs="Calibri"/>
        </w:rPr>
        <w:tab/>
      </w:r>
      <w:r w:rsidR="00A45A8A">
        <w:rPr>
          <w:rFonts w:ascii="Calibri" w:eastAsia="Calibri" w:hAnsi="Calibri" w:cs="Calibri"/>
        </w:rPr>
        <w:tab/>
      </w:r>
      <w:r w:rsidR="00A45A8A">
        <w:rPr>
          <w:rFonts w:ascii="Calibri" w:eastAsia="Calibri" w:hAnsi="Calibri" w:cs="Calibri"/>
        </w:rPr>
        <w:tab/>
      </w:r>
      <w:r w:rsidR="00A45A8A" w:rsidRPr="001F3290">
        <w:rPr>
          <w:rFonts w:ascii="Calibri" w:eastAsia="Calibri" w:hAnsi="Calibri" w:cs="Calibri"/>
          <w:i/>
          <w:sz w:val="18"/>
          <w:szCs w:val="18"/>
        </w:rPr>
        <w:t xml:space="preserve"> [see Note]</w:t>
      </w:r>
    </w:p>
    <w:p w14:paraId="3D01DA85" w14:textId="77777777" w:rsidR="002A28EF" w:rsidRPr="00131850" w:rsidRDefault="002A28EF" w:rsidP="003F401A">
      <w:pPr>
        <w:spacing w:after="0"/>
        <w:ind w:left="0"/>
        <w:rPr>
          <w:rFonts w:ascii="Calibri" w:eastAsia="Calibri" w:hAnsi="Calibri" w:cs="Calibri"/>
          <w:sz w:val="16"/>
          <w:szCs w:val="16"/>
        </w:rPr>
      </w:pPr>
    </w:p>
    <w:p w14:paraId="0B28F3A4" w14:textId="77777777" w:rsidR="006D31AC" w:rsidRDefault="003F401A" w:rsidP="003F401A">
      <w:pPr>
        <w:spacing w:after="0"/>
        <w:ind w:left="0"/>
        <w:rPr>
          <w:rFonts w:ascii="Calibri" w:eastAsia="Calibri" w:hAnsi="Calibri" w:cs="Calibri"/>
        </w:rPr>
      </w:pPr>
      <w:r>
        <w:rPr>
          <w:rFonts w:ascii="Calibri" w:eastAsia="Calibri" w:hAnsi="Calibri" w:cs="Calibri"/>
        </w:rPr>
        <w:tab/>
      </w:r>
      <w:r w:rsidRPr="00FB51C3">
        <w:rPr>
          <w:rFonts w:ascii="Calibri" w:eastAsia="Calibri" w:hAnsi="Calibri" w:cs="Calibri"/>
          <w:b/>
        </w:rPr>
        <w:t>for</w:t>
      </w:r>
      <w:r>
        <w:rPr>
          <w:rFonts w:ascii="Calibri" w:eastAsia="Calibri" w:hAnsi="Calibri" w:cs="Calibri"/>
        </w:rPr>
        <w:t xml:space="preserve"> </w:t>
      </w:r>
      <w:r w:rsidR="006D31AC">
        <w:rPr>
          <w:rFonts w:ascii="Calibri" w:eastAsia="Calibri" w:hAnsi="Calibri" w:cs="Calibri"/>
        </w:rPr>
        <w:tab/>
      </w:r>
      <w:r w:rsidRPr="00346B83">
        <w:rPr>
          <w:rFonts w:ascii="Calibri" w:eastAsia="Calibri" w:hAnsi="Calibri" w:cs="Calibri"/>
          <w:color w:val="00B0F0"/>
        </w:rPr>
        <w:t xml:space="preserve">I </w:t>
      </w:r>
      <w:r w:rsidR="006D31AC">
        <w:rPr>
          <w:rFonts w:ascii="Calibri" w:eastAsia="Calibri" w:hAnsi="Calibri" w:cs="Calibri"/>
        </w:rPr>
        <w:t xml:space="preserve"> </w:t>
      </w:r>
      <w:proofErr w:type="gramStart"/>
      <w:r w:rsidR="006D31AC">
        <w:rPr>
          <w:rFonts w:ascii="Calibri" w:eastAsia="Calibri" w:hAnsi="Calibri" w:cs="Calibri"/>
        </w:rPr>
        <w:t xml:space="preserve">   [</w:t>
      </w:r>
      <w:proofErr w:type="gramEnd"/>
      <w:r w:rsidR="006D31AC" w:rsidRPr="00BF267A">
        <w:rPr>
          <w:rFonts w:ascii="Calibri" w:eastAsia="Calibri" w:hAnsi="Calibri" w:cs="Calibri"/>
          <w:bCs/>
          <w:color w:val="00B0F0"/>
          <w:u w:val="single"/>
        </w:rPr>
        <w:t>Alma</w:t>
      </w:r>
      <w:r w:rsidR="006D31AC">
        <w:rPr>
          <w:rFonts w:ascii="Calibri" w:eastAsia="Calibri" w:hAnsi="Calibri" w:cs="Calibri"/>
        </w:rPr>
        <w:t>]</w:t>
      </w:r>
    </w:p>
    <w:p w14:paraId="3D178D74" w14:textId="77777777" w:rsidR="003F401A" w:rsidRDefault="003F401A" w:rsidP="006D31AC">
      <w:pPr>
        <w:spacing w:after="0"/>
        <w:ind w:left="1440" w:firstLine="720"/>
        <w:rPr>
          <w:rFonts w:ascii="Calibri" w:eastAsia="Calibri" w:hAnsi="Calibri" w:cs="Calibri"/>
        </w:rPr>
      </w:pPr>
      <w:r>
        <w:rPr>
          <w:rFonts w:ascii="Calibri" w:eastAsia="Calibri" w:hAnsi="Calibri" w:cs="Calibri"/>
        </w:rPr>
        <w:t xml:space="preserve">was </w:t>
      </w:r>
      <w:r w:rsidR="006D31AC">
        <w:rPr>
          <w:rFonts w:ascii="Calibri" w:eastAsia="Calibri" w:hAnsi="Calibri" w:cs="Calibri"/>
        </w:rPr>
        <w:tab/>
      </w:r>
      <w:proofErr w:type="gramStart"/>
      <w:r w:rsidRPr="00A45A8A">
        <w:rPr>
          <w:rFonts w:ascii="Calibri" w:eastAsia="Calibri" w:hAnsi="Calibri" w:cs="Calibri"/>
          <w:b/>
          <w:color w:val="F79646" w:themeColor="accent6"/>
        </w:rPr>
        <w:t>an</w:t>
      </w:r>
      <w:proofErr w:type="gramEnd"/>
      <w:r w:rsidRPr="00A45A8A">
        <w:rPr>
          <w:rFonts w:ascii="Calibri" w:eastAsia="Calibri" w:hAnsi="Calibri" w:cs="Calibri"/>
          <w:b/>
          <w:color w:val="F79646" w:themeColor="accent6"/>
        </w:rPr>
        <w:t xml:space="preserve"> </w:t>
      </w:r>
      <w:r w:rsidR="006D31AC">
        <w:rPr>
          <w:rFonts w:ascii="Calibri" w:eastAsia="Calibri" w:hAnsi="Calibri" w:cs="Calibri"/>
        </w:rPr>
        <w:tab/>
      </w:r>
      <w:r w:rsidR="006D31AC" w:rsidRPr="006D31AC">
        <w:rPr>
          <w:rFonts w:ascii="Calibri" w:eastAsia="Calibri" w:hAnsi="Calibri" w:cs="Calibri"/>
        </w:rPr>
        <w:t>hungered</w:t>
      </w:r>
    </w:p>
    <w:p w14:paraId="4B9A81CB" w14:textId="77777777" w:rsidR="006D31AC" w:rsidRDefault="003F401A" w:rsidP="003F401A">
      <w:pPr>
        <w:spacing w:after="0"/>
        <w:ind w:left="0"/>
        <w:rPr>
          <w:rFonts w:ascii="Calibri" w:eastAsia="Calibri" w:hAnsi="Calibri" w:cs="Calibri"/>
        </w:rPr>
      </w:pPr>
      <w:r>
        <w:rPr>
          <w:rFonts w:ascii="Calibri" w:eastAsia="Calibri" w:hAnsi="Calibri" w:cs="Calibri"/>
        </w:rPr>
        <w:tab/>
      </w:r>
      <w:r w:rsidRPr="00FB51C3">
        <w:rPr>
          <w:rFonts w:ascii="Calibri" w:eastAsia="Calibri" w:hAnsi="Calibri" w:cs="Calibri"/>
          <w:b/>
        </w:rPr>
        <w:t>for</w:t>
      </w:r>
      <w:r>
        <w:rPr>
          <w:rFonts w:ascii="Calibri" w:eastAsia="Calibri" w:hAnsi="Calibri" w:cs="Calibri"/>
        </w:rPr>
        <w:t xml:space="preserve"> </w:t>
      </w:r>
      <w:r w:rsidR="006D31AC">
        <w:rPr>
          <w:rFonts w:ascii="Calibri" w:eastAsia="Calibri" w:hAnsi="Calibri" w:cs="Calibri"/>
        </w:rPr>
        <w:tab/>
      </w:r>
      <w:r w:rsidRPr="00346B83">
        <w:rPr>
          <w:rFonts w:ascii="Calibri" w:eastAsia="Calibri" w:hAnsi="Calibri" w:cs="Calibri"/>
          <w:color w:val="00B0F0"/>
        </w:rPr>
        <w:t>I</w:t>
      </w:r>
      <w:r>
        <w:rPr>
          <w:rFonts w:ascii="Calibri" w:eastAsia="Calibri" w:hAnsi="Calibri" w:cs="Calibri"/>
        </w:rPr>
        <w:t xml:space="preserve"> </w:t>
      </w:r>
      <w:r w:rsidR="006D31AC">
        <w:rPr>
          <w:rFonts w:ascii="Calibri" w:eastAsia="Calibri" w:hAnsi="Calibri" w:cs="Calibri"/>
        </w:rPr>
        <w:t xml:space="preserve"> </w:t>
      </w:r>
      <w:proofErr w:type="gramStart"/>
      <w:r w:rsidR="006D31AC">
        <w:rPr>
          <w:rFonts w:ascii="Calibri" w:eastAsia="Calibri" w:hAnsi="Calibri" w:cs="Calibri"/>
        </w:rPr>
        <w:t xml:space="preserve">   [</w:t>
      </w:r>
      <w:proofErr w:type="gramEnd"/>
      <w:r w:rsidR="006D31AC" w:rsidRPr="00BF267A">
        <w:rPr>
          <w:rFonts w:ascii="Calibri" w:eastAsia="Calibri" w:hAnsi="Calibri" w:cs="Calibri"/>
          <w:bCs/>
          <w:color w:val="00B0F0"/>
          <w:u w:val="single"/>
        </w:rPr>
        <w:t>Alma</w:t>
      </w:r>
      <w:r w:rsidR="006D31AC">
        <w:rPr>
          <w:rFonts w:ascii="Calibri" w:eastAsia="Calibri" w:hAnsi="Calibri" w:cs="Calibri"/>
        </w:rPr>
        <w:t>]</w:t>
      </w:r>
    </w:p>
    <w:p w14:paraId="01721CBF" w14:textId="572431BE" w:rsidR="003F401A" w:rsidRPr="00131850" w:rsidRDefault="003F401A" w:rsidP="006D31AC">
      <w:pPr>
        <w:spacing w:after="0"/>
        <w:ind w:left="1440" w:firstLine="720"/>
        <w:rPr>
          <w:rFonts w:ascii="Calibri" w:eastAsia="Calibri" w:hAnsi="Calibri" w:cs="Calibri"/>
          <w:sz w:val="16"/>
          <w:szCs w:val="16"/>
        </w:rPr>
      </w:pPr>
      <w:r>
        <w:rPr>
          <w:rFonts w:ascii="Calibri" w:eastAsia="Calibri" w:hAnsi="Calibri" w:cs="Calibri"/>
        </w:rPr>
        <w:t xml:space="preserve">had </w:t>
      </w:r>
      <w:r w:rsidR="006D31AC">
        <w:rPr>
          <w:rFonts w:ascii="Calibri" w:eastAsia="Calibri" w:hAnsi="Calibri" w:cs="Calibri"/>
        </w:rPr>
        <w:tab/>
      </w:r>
      <w:r w:rsidR="006D31AC">
        <w:rPr>
          <w:rFonts w:ascii="Calibri" w:eastAsia="Calibri" w:hAnsi="Calibri" w:cs="Calibri"/>
        </w:rPr>
        <w:tab/>
      </w:r>
      <w:r w:rsidRPr="006D31AC">
        <w:rPr>
          <w:rFonts w:ascii="Calibri" w:eastAsia="Calibri" w:hAnsi="Calibri" w:cs="Calibri"/>
          <w:b/>
        </w:rPr>
        <w:t xml:space="preserve">fasted </w:t>
      </w:r>
      <w:r w:rsidR="006D31AC" w:rsidRPr="006D31AC">
        <w:rPr>
          <w:rFonts w:ascii="Calibri" w:eastAsia="Calibri" w:hAnsi="Calibri" w:cs="Calibri"/>
          <w:b/>
        </w:rPr>
        <w:tab/>
      </w:r>
      <w:r w:rsidR="006D31AC">
        <w:rPr>
          <w:rFonts w:ascii="Calibri" w:eastAsia="Calibri" w:hAnsi="Calibri" w:cs="Calibri"/>
        </w:rPr>
        <w:tab/>
      </w:r>
      <w:r w:rsidR="001243EC" w:rsidRPr="00FA4356">
        <w:rPr>
          <w:rFonts w:ascii="Calibri" w:eastAsia="Calibri" w:hAnsi="Calibri" w:cs="Calibri"/>
          <w:b/>
          <w:color w:val="00B050"/>
          <w:u w:val="single"/>
        </w:rPr>
        <w:t>MANY</w:t>
      </w:r>
      <w:r w:rsidRPr="00FA4356">
        <w:rPr>
          <w:rFonts w:ascii="Calibri" w:eastAsia="Calibri" w:hAnsi="Calibri" w:cs="Calibri"/>
          <w:b/>
          <w:color w:val="00B050"/>
          <w:u w:val="single"/>
        </w:rPr>
        <w:t xml:space="preserve"> days</w:t>
      </w:r>
    </w:p>
    <w:p w14:paraId="11C57041" w14:textId="77777777" w:rsidR="004D7907" w:rsidRPr="00131850" w:rsidRDefault="004D7907" w:rsidP="003F401A">
      <w:pPr>
        <w:spacing w:after="0"/>
        <w:ind w:left="0"/>
        <w:rPr>
          <w:rFonts w:ascii="Calibri" w:eastAsia="Calibri" w:hAnsi="Calibri" w:cs="Calibri"/>
          <w:sz w:val="16"/>
          <w:szCs w:val="16"/>
        </w:rPr>
      </w:pPr>
    </w:p>
    <w:p w14:paraId="636C5B84" w14:textId="02C313F3" w:rsidR="00760F89" w:rsidRPr="00760F89" w:rsidRDefault="003F401A" w:rsidP="003F401A">
      <w:pPr>
        <w:spacing w:after="0"/>
        <w:ind w:left="0"/>
        <w:rPr>
          <w:rFonts w:ascii="Calibri" w:eastAsia="Calibri" w:hAnsi="Calibri" w:cs="Calibri"/>
          <w:color w:val="FF33CC"/>
        </w:rPr>
      </w:pPr>
      <w:r>
        <w:rPr>
          <w:rFonts w:ascii="Calibri" w:eastAsia="Calibri" w:hAnsi="Calibri" w:cs="Calibri"/>
        </w:rPr>
        <w:t xml:space="preserve"> </w:t>
      </w:r>
      <w:proofErr w:type="gramStart"/>
      <w:r>
        <w:rPr>
          <w:rFonts w:ascii="Calibri" w:eastAsia="Calibri" w:hAnsi="Calibri" w:cs="Calibri"/>
        </w:rPr>
        <w:t xml:space="preserve">27 </w:t>
      </w:r>
      <w:r w:rsidR="00760F89">
        <w:rPr>
          <w:rFonts w:ascii="Calibri" w:eastAsia="Calibri" w:hAnsi="Calibri" w:cs="Calibri"/>
        </w:rPr>
        <w:t xml:space="preserve"> </w:t>
      </w:r>
      <w:r w:rsidRPr="00FB51C3">
        <w:rPr>
          <w:rFonts w:ascii="Calibri" w:eastAsia="Calibri" w:hAnsi="Calibri" w:cs="Calibri"/>
          <w:b/>
        </w:rPr>
        <w:t>And</w:t>
      </w:r>
      <w:proofErr w:type="gramEnd"/>
      <w:r>
        <w:rPr>
          <w:rFonts w:ascii="Calibri" w:eastAsia="Calibri" w:hAnsi="Calibri" w:cs="Calibri"/>
        </w:rPr>
        <w:t xml:space="preserve"> </w:t>
      </w:r>
      <w:r w:rsidR="008F688E" w:rsidRPr="008F688E">
        <w:rPr>
          <w:rFonts w:ascii="Calibri" w:eastAsia="Calibri" w:hAnsi="Calibri" w:cs="Calibri"/>
          <w:color w:val="FF33CC"/>
          <w:highlight w:val="yellow"/>
          <w:u w:val="single"/>
        </w:rPr>
        <w:t>it came to pass</w:t>
      </w:r>
      <w:r w:rsidR="00742A6F">
        <w:rPr>
          <w:rFonts w:ascii="Calibri" w:eastAsia="Calibri" w:hAnsi="Calibri" w:cs="Calibri"/>
          <w:color w:val="FF33CC"/>
        </w:rPr>
        <w:tab/>
      </w:r>
      <w:r w:rsidR="00742A6F">
        <w:rPr>
          <w:rFonts w:ascii="Calibri" w:eastAsia="Calibri" w:hAnsi="Calibri" w:cs="Calibri"/>
          <w:color w:val="FF33CC"/>
        </w:rPr>
        <w:tab/>
      </w:r>
      <w:r w:rsidR="00742A6F">
        <w:rPr>
          <w:rFonts w:ascii="Calibri" w:eastAsia="Calibri" w:hAnsi="Calibri" w:cs="Calibri"/>
          <w:color w:val="FF33CC"/>
        </w:rPr>
        <w:tab/>
      </w:r>
      <w:r w:rsidR="00742A6F">
        <w:rPr>
          <w:rFonts w:ascii="Calibri" w:eastAsia="Calibri" w:hAnsi="Calibri" w:cs="Calibri"/>
          <w:color w:val="FF33CC"/>
        </w:rPr>
        <w:tab/>
      </w:r>
      <w:r w:rsidR="00742A6F">
        <w:rPr>
          <w:rFonts w:ascii="Calibri" w:eastAsia="Calibri" w:hAnsi="Calibri" w:cs="Calibri"/>
          <w:color w:val="FF33CC"/>
        </w:rPr>
        <w:tab/>
      </w:r>
      <w:r w:rsidR="00742A6F">
        <w:rPr>
          <w:rFonts w:ascii="Calibri" w:eastAsia="Calibri" w:hAnsi="Calibri" w:cs="Calibri"/>
          <w:color w:val="FF33CC"/>
        </w:rPr>
        <w:tab/>
      </w:r>
      <w:r w:rsidR="00742A6F">
        <w:rPr>
          <w:rFonts w:ascii="Calibri" w:eastAsia="Calibri" w:hAnsi="Calibri" w:cs="Calibri"/>
          <w:color w:val="FF33CC"/>
        </w:rPr>
        <w:tab/>
      </w:r>
      <w:r w:rsidR="00742A6F">
        <w:rPr>
          <w:rFonts w:ascii="Calibri" w:eastAsia="Calibri" w:hAnsi="Calibri" w:cs="Calibri"/>
          <w:color w:val="FF33CC"/>
        </w:rPr>
        <w:tab/>
        <w:t xml:space="preserve">        </w:t>
      </w:r>
      <w:r w:rsidR="00742A6F" w:rsidRPr="00742A6F">
        <w:rPr>
          <w:rFonts w:ascii="Calibri" w:eastAsia="Calibri" w:hAnsi="Calibri" w:cs="Calibri"/>
          <w:color w:val="FF33CC"/>
          <w:sz w:val="18"/>
          <w:szCs w:val="18"/>
        </w:rPr>
        <w:t>[deleted in 1837]</w:t>
      </w:r>
    </w:p>
    <w:p w14:paraId="4EFFB3F0" w14:textId="55E9C466" w:rsidR="006D31AC" w:rsidRDefault="00760F89" w:rsidP="00760F89">
      <w:pPr>
        <w:spacing w:after="0"/>
        <w:ind w:left="0" w:firstLine="720"/>
        <w:rPr>
          <w:rFonts w:ascii="Calibri" w:eastAsia="Calibri" w:hAnsi="Calibri" w:cs="Calibri"/>
          <w:b/>
          <w:color w:val="00B050"/>
        </w:rPr>
      </w:pPr>
      <w:r w:rsidRPr="00760F89">
        <w:rPr>
          <w:rFonts w:ascii="Calibri" w:eastAsia="Calibri" w:hAnsi="Calibri" w:cs="Calibri"/>
          <w:color w:val="FF33CC"/>
        </w:rPr>
        <w:t>that</w:t>
      </w:r>
      <w:r w:rsidR="006D31AC">
        <w:rPr>
          <w:rFonts w:ascii="Calibri" w:eastAsia="Calibri" w:hAnsi="Calibri" w:cs="Calibri"/>
        </w:rPr>
        <w:t xml:space="preserve">  </w:t>
      </w:r>
      <w:proofErr w:type="gramStart"/>
      <w:r w:rsidR="006D31AC">
        <w:rPr>
          <w:rFonts w:ascii="Calibri" w:eastAsia="Calibri" w:hAnsi="Calibri" w:cs="Calibri"/>
        </w:rPr>
        <w:t xml:space="preserve">   [</w:t>
      </w:r>
      <w:proofErr w:type="gramEnd"/>
      <w:r w:rsidR="006D31AC">
        <w:rPr>
          <w:rFonts w:ascii="Calibri" w:eastAsia="Calibri" w:hAnsi="Calibri" w:cs="Calibri"/>
        </w:rPr>
        <w:t xml:space="preserve">he]   </w:t>
      </w:r>
      <w:r w:rsidR="003F401A" w:rsidRPr="00BF267A">
        <w:rPr>
          <w:rFonts w:ascii="Calibri" w:eastAsia="Calibri" w:hAnsi="Calibri" w:cs="Calibri"/>
          <w:bCs/>
          <w:color w:val="00B0F0"/>
          <w:u w:val="single"/>
        </w:rPr>
        <w:t>Alma</w:t>
      </w:r>
      <w:r w:rsidR="003F401A">
        <w:rPr>
          <w:rFonts w:ascii="Calibri" w:eastAsia="Calibri" w:hAnsi="Calibri" w:cs="Calibri"/>
        </w:rPr>
        <w:t xml:space="preserve"> </w:t>
      </w:r>
      <w:r w:rsidR="006D31AC">
        <w:rPr>
          <w:rFonts w:ascii="Calibri" w:eastAsia="Calibri" w:hAnsi="Calibri" w:cs="Calibri"/>
        </w:rPr>
        <w:tab/>
      </w:r>
      <w:r w:rsidR="006D31AC">
        <w:rPr>
          <w:rFonts w:ascii="Calibri" w:eastAsia="Calibri" w:hAnsi="Calibri" w:cs="Calibri"/>
        </w:rPr>
        <w:tab/>
      </w:r>
      <w:r w:rsidR="003F401A" w:rsidRPr="00FA4356">
        <w:rPr>
          <w:rFonts w:ascii="Calibri" w:eastAsia="Calibri" w:hAnsi="Calibri" w:cs="Calibri"/>
          <w:i/>
          <w:iCs/>
          <w:color w:val="FF0000"/>
        </w:rPr>
        <w:t>tarried</w:t>
      </w:r>
      <w:r w:rsidR="003F401A">
        <w:rPr>
          <w:rFonts w:ascii="Calibri" w:eastAsia="Calibri" w:hAnsi="Calibri" w:cs="Calibri"/>
        </w:rPr>
        <w:t xml:space="preserve"> </w:t>
      </w:r>
      <w:r w:rsidR="006D31AC">
        <w:rPr>
          <w:rFonts w:ascii="Calibri" w:eastAsia="Calibri" w:hAnsi="Calibri" w:cs="Calibri"/>
        </w:rPr>
        <w:tab/>
      </w:r>
      <w:r w:rsidR="006D31AC">
        <w:rPr>
          <w:rFonts w:ascii="Calibri" w:eastAsia="Calibri" w:hAnsi="Calibri" w:cs="Calibri"/>
        </w:rPr>
        <w:tab/>
      </w:r>
      <w:r w:rsidR="001243EC" w:rsidRPr="00FA4356">
        <w:rPr>
          <w:rFonts w:ascii="Calibri" w:eastAsia="Calibri" w:hAnsi="Calibri" w:cs="Calibri"/>
          <w:b/>
          <w:color w:val="00B050"/>
          <w:u w:val="single"/>
        </w:rPr>
        <w:t>MANY</w:t>
      </w:r>
      <w:r w:rsidR="003F401A" w:rsidRPr="00FA4356">
        <w:rPr>
          <w:rFonts w:ascii="Calibri" w:eastAsia="Calibri" w:hAnsi="Calibri" w:cs="Calibri"/>
          <w:b/>
          <w:color w:val="00B050"/>
          <w:u w:val="single"/>
        </w:rPr>
        <w:t xml:space="preserve"> days</w:t>
      </w:r>
      <w:r w:rsidR="003F401A">
        <w:rPr>
          <w:rFonts w:ascii="Calibri" w:eastAsia="Calibri" w:hAnsi="Calibri" w:cs="Calibri"/>
          <w:b/>
          <w:color w:val="00B050"/>
        </w:rPr>
        <w:t xml:space="preserve"> </w:t>
      </w:r>
    </w:p>
    <w:p w14:paraId="42A6E7FD" w14:textId="77777777" w:rsidR="006D31AC" w:rsidRDefault="003F401A" w:rsidP="006D31AC">
      <w:pPr>
        <w:spacing w:after="0"/>
        <w:ind w:left="3600" w:firstLine="720"/>
        <w:rPr>
          <w:rFonts w:ascii="Calibri" w:eastAsia="Calibri" w:hAnsi="Calibri" w:cs="Calibri"/>
        </w:rPr>
      </w:pPr>
      <w:r>
        <w:rPr>
          <w:rFonts w:ascii="Calibri" w:eastAsia="Calibri" w:hAnsi="Calibri" w:cs="Calibri"/>
        </w:rPr>
        <w:t xml:space="preserve">with </w:t>
      </w:r>
      <w:r w:rsidR="006D31AC">
        <w:rPr>
          <w:rFonts w:ascii="Calibri" w:eastAsia="Calibri" w:hAnsi="Calibri" w:cs="Calibri"/>
        </w:rPr>
        <w:tab/>
        <w:t xml:space="preserve">           </w:t>
      </w:r>
      <w:r w:rsidRPr="00FA4356">
        <w:rPr>
          <w:rFonts w:ascii="Calibri" w:eastAsia="Calibri" w:hAnsi="Calibri" w:cs="Calibri"/>
          <w:b/>
          <w:color w:val="F79646" w:themeColor="accent6"/>
          <w:u w:val="single"/>
        </w:rPr>
        <w:t>Amulek</w:t>
      </w:r>
      <w:r>
        <w:rPr>
          <w:rFonts w:ascii="Calibri" w:eastAsia="Calibri" w:hAnsi="Calibri" w:cs="Calibri"/>
        </w:rPr>
        <w:t xml:space="preserve"> </w:t>
      </w:r>
    </w:p>
    <w:p w14:paraId="181E9AAC" w14:textId="77777777" w:rsidR="006D31AC" w:rsidRDefault="006D31AC" w:rsidP="006D31AC">
      <w:pPr>
        <w:spacing w:after="0"/>
        <w:ind w:left="0"/>
        <w:rPr>
          <w:rFonts w:ascii="Calibri" w:eastAsia="Calibri" w:hAnsi="Calibri" w:cs="Calibri"/>
        </w:rPr>
      </w:pPr>
      <w:r>
        <w:rPr>
          <w:rFonts w:ascii="Calibri" w:eastAsia="Calibri" w:hAnsi="Calibri" w:cs="Calibri"/>
        </w:rPr>
        <w:t xml:space="preserve">          </w:t>
      </w:r>
      <w:r w:rsidR="003F401A">
        <w:rPr>
          <w:rFonts w:ascii="Calibri" w:eastAsia="Calibri" w:hAnsi="Calibri" w:cs="Calibri"/>
          <w:b/>
          <w:color w:val="00B050"/>
        </w:rPr>
        <w:t>before</w:t>
      </w:r>
      <w:r w:rsidR="003F401A">
        <w:rPr>
          <w:rFonts w:ascii="Calibri" w:eastAsia="Calibri" w:hAnsi="Calibri" w:cs="Calibri"/>
        </w:rPr>
        <w:t xml:space="preserve"> </w:t>
      </w:r>
      <w:r>
        <w:rPr>
          <w:rFonts w:ascii="Calibri" w:eastAsia="Calibri" w:hAnsi="Calibri" w:cs="Calibri"/>
        </w:rPr>
        <w:tab/>
      </w:r>
      <w:proofErr w:type="gramStart"/>
      <w:r w:rsidR="003F401A">
        <w:rPr>
          <w:rFonts w:ascii="Calibri" w:eastAsia="Calibri" w:hAnsi="Calibri" w:cs="Calibri"/>
        </w:rPr>
        <w:t xml:space="preserve">he </w:t>
      </w:r>
      <w:r>
        <w:rPr>
          <w:rFonts w:ascii="Calibri" w:eastAsia="Calibri" w:hAnsi="Calibri" w:cs="Calibri"/>
        </w:rPr>
        <w:t xml:space="preserve"> [</w:t>
      </w:r>
      <w:proofErr w:type="gramEnd"/>
      <w:r w:rsidRPr="00BF267A">
        <w:rPr>
          <w:rFonts w:ascii="Calibri" w:eastAsia="Calibri" w:hAnsi="Calibri" w:cs="Calibri"/>
          <w:bCs/>
          <w:color w:val="00B0F0"/>
          <w:u w:val="single"/>
        </w:rPr>
        <w:t>Alma</w:t>
      </w:r>
      <w:r>
        <w:rPr>
          <w:rFonts w:ascii="Calibri" w:eastAsia="Calibri" w:hAnsi="Calibri" w:cs="Calibri"/>
        </w:rPr>
        <w:t>]</w:t>
      </w:r>
    </w:p>
    <w:p w14:paraId="69207014" w14:textId="77777777" w:rsidR="003F401A" w:rsidRPr="00131850" w:rsidRDefault="003F401A" w:rsidP="006D31AC">
      <w:pPr>
        <w:spacing w:after="0"/>
        <w:ind w:left="1440" w:firstLine="720"/>
        <w:rPr>
          <w:rFonts w:ascii="Calibri" w:eastAsia="Calibri" w:hAnsi="Calibri" w:cs="Calibri"/>
          <w:sz w:val="16"/>
          <w:szCs w:val="16"/>
        </w:rPr>
      </w:pPr>
      <w:r w:rsidRPr="006D31AC">
        <w:rPr>
          <w:rFonts w:ascii="Calibri" w:eastAsia="Calibri" w:hAnsi="Calibri" w:cs="Calibri"/>
          <w:b/>
          <w:color w:val="00B050"/>
        </w:rPr>
        <w:t xml:space="preserve">began </w:t>
      </w:r>
      <w:r w:rsidR="006D31AC" w:rsidRPr="006D31AC">
        <w:rPr>
          <w:rFonts w:ascii="Calibri" w:eastAsia="Calibri" w:hAnsi="Calibri" w:cs="Calibri"/>
          <w:b/>
          <w:color w:val="00B050"/>
        </w:rPr>
        <w:tab/>
      </w:r>
      <w:r w:rsidRPr="006D31AC">
        <w:rPr>
          <w:rFonts w:ascii="Calibri" w:eastAsia="Calibri" w:hAnsi="Calibri" w:cs="Calibri"/>
          <w:b/>
          <w:color w:val="00B050"/>
        </w:rPr>
        <w:t>to</w:t>
      </w:r>
      <w:r w:rsidRPr="006D31AC">
        <w:rPr>
          <w:rFonts w:ascii="Calibri" w:eastAsia="Calibri" w:hAnsi="Calibri" w:cs="Calibri"/>
          <w:color w:val="00B050"/>
        </w:rPr>
        <w:t xml:space="preserve"> </w:t>
      </w:r>
      <w:r w:rsidR="006D31AC">
        <w:rPr>
          <w:rFonts w:ascii="Calibri" w:eastAsia="Calibri" w:hAnsi="Calibri" w:cs="Calibri"/>
        </w:rPr>
        <w:tab/>
      </w:r>
      <w:proofErr w:type="gramStart"/>
      <w:r w:rsidRPr="006D31AC">
        <w:rPr>
          <w:rFonts w:ascii="Calibri" w:eastAsia="Calibri" w:hAnsi="Calibri" w:cs="Calibri"/>
          <w:b/>
        </w:rPr>
        <w:t>preach</w:t>
      </w:r>
      <w:r>
        <w:rPr>
          <w:rFonts w:ascii="Calibri" w:eastAsia="Calibri" w:hAnsi="Calibri" w:cs="Calibri"/>
        </w:rPr>
        <w:t xml:space="preserve"> </w:t>
      </w:r>
      <w:r w:rsidR="006D31AC">
        <w:rPr>
          <w:rFonts w:ascii="Calibri" w:eastAsia="Calibri" w:hAnsi="Calibri" w:cs="Calibri"/>
        </w:rPr>
        <w:t xml:space="preserve"> </w:t>
      </w:r>
      <w:r>
        <w:rPr>
          <w:rFonts w:ascii="Calibri" w:eastAsia="Calibri" w:hAnsi="Calibri" w:cs="Calibri"/>
        </w:rPr>
        <w:t>unto</w:t>
      </w:r>
      <w:proofErr w:type="gramEnd"/>
      <w:r>
        <w:rPr>
          <w:rFonts w:ascii="Calibri" w:eastAsia="Calibri" w:hAnsi="Calibri" w:cs="Calibri"/>
        </w:rPr>
        <w:t xml:space="preserve"> </w:t>
      </w:r>
      <w:r w:rsidR="006D31AC">
        <w:rPr>
          <w:rFonts w:ascii="Calibri" w:eastAsia="Calibri" w:hAnsi="Calibri" w:cs="Calibri"/>
        </w:rPr>
        <w:tab/>
      </w:r>
      <w:r>
        <w:rPr>
          <w:rFonts w:ascii="Calibri" w:eastAsia="Calibri" w:hAnsi="Calibri" w:cs="Calibri"/>
        </w:rPr>
        <w:t xml:space="preserve">the </w:t>
      </w:r>
      <w:r w:rsidR="006D31AC">
        <w:rPr>
          <w:rFonts w:ascii="Calibri" w:eastAsia="Calibri" w:hAnsi="Calibri" w:cs="Calibri"/>
        </w:rPr>
        <w:t xml:space="preserve">    </w:t>
      </w:r>
      <w:r w:rsidR="006D31AC">
        <w:rPr>
          <w:rFonts w:ascii="Calibri" w:eastAsia="Calibri" w:hAnsi="Calibri" w:cs="Calibri"/>
        </w:rPr>
        <w:tab/>
      </w:r>
      <w:r w:rsidR="0020683E">
        <w:rPr>
          <w:rFonts w:ascii="Calibri" w:eastAsia="Calibri" w:hAnsi="Calibri" w:cs="Calibri"/>
          <w:b/>
          <w:color w:val="984806" w:themeColor="accent6" w:themeShade="80"/>
        </w:rPr>
        <w:t>people</w:t>
      </w:r>
    </w:p>
    <w:p w14:paraId="1C78A6EE" w14:textId="77777777" w:rsidR="003F401A" w:rsidRPr="00131850" w:rsidRDefault="003F401A" w:rsidP="003F401A">
      <w:pPr>
        <w:spacing w:after="0"/>
        <w:ind w:left="0"/>
        <w:rPr>
          <w:rFonts w:ascii="Calibri" w:eastAsia="Calibri" w:hAnsi="Calibri" w:cs="Calibri"/>
          <w:sz w:val="16"/>
          <w:szCs w:val="16"/>
        </w:rPr>
      </w:pPr>
    </w:p>
    <w:p w14:paraId="5BA8AF02" w14:textId="77777777" w:rsidR="003F401A" w:rsidRDefault="003F401A" w:rsidP="003F401A">
      <w:pPr>
        <w:spacing w:after="0"/>
        <w:ind w:left="0"/>
        <w:rPr>
          <w:rFonts w:ascii="Calibri" w:eastAsia="Calibri" w:hAnsi="Calibri" w:cs="Calibri"/>
          <w:b/>
        </w:rPr>
      </w:pPr>
      <w:r>
        <w:rPr>
          <w:rFonts w:ascii="Calibri" w:eastAsia="Calibri" w:hAnsi="Calibri" w:cs="Calibri"/>
        </w:rPr>
        <w:t xml:space="preserve"> 28 </w:t>
      </w:r>
      <w:r>
        <w:rPr>
          <w:rFonts w:ascii="Calibri" w:eastAsia="Calibri" w:hAnsi="Calibri" w:cs="Calibri"/>
          <w:b/>
        </w:rPr>
        <w:t xml:space="preserve">And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p>
    <w:p w14:paraId="714EC28E" w14:textId="77777777" w:rsidR="006D31AC" w:rsidRDefault="003F401A" w:rsidP="003F401A">
      <w:pPr>
        <w:spacing w:after="0"/>
        <w:ind w:left="0"/>
        <w:rPr>
          <w:rFonts w:ascii="Calibri" w:eastAsia="Calibri" w:hAnsi="Calibri" w:cs="Calibri"/>
        </w:rPr>
      </w:pPr>
      <w:r>
        <w:rPr>
          <w:rFonts w:ascii="Calibri" w:eastAsia="Calibri" w:hAnsi="Calibri" w:cs="Calibri"/>
          <w:b/>
        </w:rPr>
        <w:tab/>
      </w:r>
      <w:r w:rsidRPr="006D31AC">
        <w:rPr>
          <w:rFonts w:ascii="Calibri" w:eastAsia="Calibri" w:hAnsi="Calibri" w:cs="Calibri"/>
          <w:b/>
        </w:rPr>
        <w:t>that</w:t>
      </w:r>
      <w:r>
        <w:rPr>
          <w:rFonts w:ascii="Calibri" w:eastAsia="Calibri" w:hAnsi="Calibri" w:cs="Calibri"/>
        </w:rPr>
        <w:t xml:space="preserve"> </w:t>
      </w:r>
      <w:r w:rsidR="006D31AC">
        <w:rPr>
          <w:rFonts w:ascii="Calibri" w:eastAsia="Calibri" w:hAnsi="Calibri" w:cs="Calibri"/>
        </w:rPr>
        <w:tab/>
      </w:r>
      <w:r w:rsidRPr="006D31AC">
        <w:rPr>
          <w:rFonts w:ascii="Calibri" w:eastAsia="Calibri" w:hAnsi="Calibri" w:cs="Calibri"/>
          <w:color w:val="984806" w:themeColor="accent6" w:themeShade="80"/>
        </w:rPr>
        <w:t xml:space="preserve">the </w:t>
      </w:r>
      <w:r w:rsidRPr="006D31AC">
        <w:rPr>
          <w:rFonts w:ascii="Calibri" w:eastAsia="Calibri" w:hAnsi="Calibri" w:cs="Calibri"/>
          <w:b/>
          <w:color w:val="984806" w:themeColor="accent6" w:themeShade="80"/>
        </w:rPr>
        <w:t xml:space="preserve">people </w:t>
      </w:r>
    </w:p>
    <w:p w14:paraId="758AB1D3" w14:textId="77777777" w:rsidR="006D31AC" w:rsidRDefault="003F401A" w:rsidP="006D31AC">
      <w:pPr>
        <w:spacing w:after="0"/>
        <w:ind w:left="1440" w:firstLine="720"/>
        <w:rPr>
          <w:rFonts w:ascii="Calibri" w:eastAsia="Calibri" w:hAnsi="Calibri" w:cs="Calibri"/>
        </w:rPr>
      </w:pPr>
      <w:r w:rsidRPr="00BF267A">
        <w:rPr>
          <w:rFonts w:ascii="Calibri" w:eastAsia="Calibri" w:hAnsi="Calibri" w:cs="Calibri"/>
          <w:color w:val="FF33CC"/>
        </w:rPr>
        <w:t>did</w:t>
      </w:r>
      <w:r>
        <w:rPr>
          <w:rFonts w:ascii="Calibri" w:eastAsia="Calibri" w:hAnsi="Calibri" w:cs="Calibri"/>
        </w:rPr>
        <w:t xml:space="preserve"> </w:t>
      </w:r>
      <w:r w:rsidR="006D31AC">
        <w:rPr>
          <w:rFonts w:ascii="Calibri" w:eastAsia="Calibri" w:hAnsi="Calibri" w:cs="Calibri"/>
        </w:rPr>
        <w:tab/>
      </w:r>
      <w:r w:rsidRPr="00A45A8A">
        <w:rPr>
          <w:rFonts w:ascii="Calibri" w:eastAsia="Calibri" w:hAnsi="Calibri" w:cs="Calibri"/>
          <w:b/>
          <w:color w:val="F79646" w:themeColor="accent6"/>
        </w:rPr>
        <w:t>wax</w:t>
      </w:r>
      <w:r>
        <w:rPr>
          <w:rFonts w:ascii="Calibri" w:eastAsia="Calibri" w:hAnsi="Calibri" w:cs="Calibri"/>
        </w:rPr>
        <w:t xml:space="preserve"> </w:t>
      </w:r>
      <w:r w:rsidR="006D31AC">
        <w:rPr>
          <w:rFonts w:ascii="Calibri" w:eastAsia="Calibri" w:hAnsi="Calibri" w:cs="Calibri"/>
        </w:rPr>
        <w:tab/>
      </w:r>
      <w:r w:rsidR="00A45A8A">
        <w:rPr>
          <w:rFonts w:ascii="Calibri" w:eastAsia="Calibri" w:hAnsi="Calibri" w:cs="Calibri"/>
          <w:b/>
          <w:color w:val="984806" w:themeColor="accent6" w:themeShade="80"/>
        </w:rPr>
        <w:t>MORE</w:t>
      </w:r>
      <w:r w:rsidRPr="006D31AC">
        <w:rPr>
          <w:rFonts w:ascii="Calibri" w:eastAsia="Calibri" w:hAnsi="Calibri" w:cs="Calibri"/>
          <w:b/>
          <w:color w:val="984806" w:themeColor="accent6" w:themeShade="80"/>
        </w:rPr>
        <w:t xml:space="preserve"> gross</w:t>
      </w:r>
      <w:r w:rsidRPr="006D31AC">
        <w:rPr>
          <w:rFonts w:ascii="Calibri" w:eastAsia="Calibri" w:hAnsi="Calibri" w:cs="Calibri"/>
          <w:color w:val="984806" w:themeColor="accent6" w:themeShade="80"/>
        </w:rPr>
        <w:t xml:space="preserve"> </w:t>
      </w:r>
    </w:p>
    <w:p w14:paraId="64D4EFC0" w14:textId="77777777" w:rsidR="003F401A" w:rsidRPr="00131850" w:rsidRDefault="006D31AC" w:rsidP="006D31AC">
      <w:pPr>
        <w:spacing w:after="0"/>
        <w:ind w:left="3600" w:firstLine="720"/>
        <w:rPr>
          <w:rFonts w:ascii="Calibri" w:eastAsia="Calibri" w:hAnsi="Calibri" w:cs="Calibri"/>
          <w:sz w:val="16"/>
          <w:szCs w:val="16"/>
        </w:rPr>
      </w:pPr>
      <w:r>
        <w:rPr>
          <w:rFonts w:ascii="Calibri" w:eastAsia="Calibri" w:hAnsi="Calibri" w:cs="Calibri"/>
        </w:rPr>
        <w:t xml:space="preserve">    </w:t>
      </w:r>
      <w:r w:rsidR="003F401A">
        <w:rPr>
          <w:rFonts w:ascii="Calibri" w:eastAsia="Calibri" w:hAnsi="Calibri" w:cs="Calibri"/>
        </w:rPr>
        <w:t xml:space="preserve">in </w:t>
      </w:r>
      <w:r>
        <w:rPr>
          <w:rFonts w:ascii="Calibri" w:eastAsia="Calibri" w:hAnsi="Calibri" w:cs="Calibri"/>
        </w:rPr>
        <w:tab/>
      </w:r>
      <w:r w:rsidR="003F401A">
        <w:rPr>
          <w:rFonts w:ascii="Calibri" w:eastAsia="Calibri" w:hAnsi="Calibri" w:cs="Calibri"/>
        </w:rPr>
        <w:t xml:space="preserve">their </w:t>
      </w:r>
      <w:r>
        <w:rPr>
          <w:rFonts w:ascii="Calibri" w:eastAsia="Calibri" w:hAnsi="Calibri" w:cs="Calibri"/>
        </w:rPr>
        <w:tab/>
      </w:r>
      <w:r w:rsidR="003F401A" w:rsidRPr="00BD048C">
        <w:rPr>
          <w:rFonts w:ascii="Calibri" w:eastAsia="Calibri" w:hAnsi="Calibri" w:cs="Calibri"/>
          <w:b/>
          <w:color w:val="984806" w:themeColor="accent6" w:themeShade="80"/>
        </w:rPr>
        <w:t>iniquities</w:t>
      </w:r>
    </w:p>
    <w:p w14:paraId="57FE7B94" w14:textId="77777777" w:rsidR="003F401A" w:rsidRPr="00131850" w:rsidRDefault="003F401A" w:rsidP="003F401A">
      <w:pPr>
        <w:spacing w:after="0"/>
        <w:ind w:left="0"/>
        <w:rPr>
          <w:rFonts w:ascii="Calibri" w:eastAsia="Calibri" w:hAnsi="Calibri" w:cs="Calibri"/>
          <w:sz w:val="16"/>
          <w:szCs w:val="16"/>
        </w:rPr>
      </w:pPr>
    </w:p>
    <w:p w14:paraId="58D7CD02" w14:textId="77777777" w:rsidR="001B7C86" w:rsidRDefault="003F401A" w:rsidP="003F401A">
      <w:pPr>
        <w:spacing w:after="0"/>
        <w:ind w:left="0"/>
        <w:rPr>
          <w:rFonts w:ascii="Calibri" w:eastAsia="Calibri" w:hAnsi="Calibri" w:cs="Calibri"/>
        </w:rPr>
      </w:pPr>
      <w:r>
        <w:rPr>
          <w:rFonts w:ascii="Calibri" w:eastAsia="Calibri" w:hAnsi="Calibri" w:cs="Calibri"/>
        </w:rPr>
        <w:t xml:space="preserve"> 29 </w:t>
      </w:r>
      <w:r>
        <w:rPr>
          <w:rFonts w:ascii="Calibri" w:eastAsia="Calibri" w:hAnsi="Calibri" w:cs="Calibri"/>
        </w:rPr>
        <w:tab/>
      </w:r>
      <w:r w:rsidR="001B7C86">
        <w:rPr>
          <w:rFonts w:ascii="Calibri" w:eastAsia="Calibri" w:hAnsi="Calibri" w:cs="Calibri"/>
        </w:rPr>
        <w:tab/>
      </w:r>
      <w:r w:rsidR="001B7C86">
        <w:rPr>
          <w:rFonts w:ascii="Calibri" w:eastAsia="Calibri" w:hAnsi="Calibri" w:cs="Calibri"/>
        </w:rPr>
        <w:tab/>
      </w:r>
      <w:r w:rsidR="001B7C86">
        <w:rPr>
          <w:rFonts w:ascii="Calibri" w:eastAsia="Calibri" w:hAnsi="Calibri" w:cs="Calibri"/>
        </w:rPr>
        <w:tab/>
      </w:r>
      <w:r w:rsidR="001B7C86">
        <w:rPr>
          <w:rFonts w:ascii="Calibri" w:eastAsia="Calibri" w:hAnsi="Calibri" w:cs="Calibri"/>
        </w:rPr>
        <w:tab/>
      </w:r>
      <w:r w:rsidR="001B7C86">
        <w:rPr>
          <w:rFonts w:ascii="Calibri" w:eastAsia="Calibri" w:hAnsi="Calibri" w:cs="Calibri"/>
        </w:rPr>
        <w:tab/>
      </w:r>
      <w:r w:rsidRPr="001B7C86">
        <w:rPr>
          <w:rFonts w:ascii="Calibri" w:eastAsia="Calibri" w:hAnsi="Calibri" w:cs="Calibri"/>
          <w:b/>
        </w:rPr>
        <w:t xml:space="preserve">And </w:t>
      </w:r>
      <w:r w:rsidR="001B7C86">
        <w:rPr>
          <w:rFonts w:ascii="Calibri" w:eastAsia="Calibri" w:hAnsi="Calibri" w:cs="Calibri"/>
        </w:rPr>
        <w:tab/>
      </w:r>
      <w:r>
        <w:rPr>
          <w:rFonts w:ascii="Calibri" w:eastAsia="Calibri" w:hAnsi="Calibri" w:cs="Calibri"/>
        </w:rPr>
        <w:t xml:space="preserve">the </w:t>
      </w:r>
      <w:r w:rsidR="001B7C86">
        <w:rPr>
          <w:rFonts w:ascii="Calibri" w:eastAsia="Calibri" w:hAnsi="Calibri" w:cs="Calibri"/>
        </w:rPr>
        <w:t xml:space="preserve">    </w:t>
      </w:r>
      <w:r>
        <w:rPr>
          <w:rFonts w:ascii="Calibri" w:eastAsia="Calibri" w:hAnsi="Calibri" w:cs="Calibri"/>
          <w:b/>
        </w:rPr>
        <w:t>word</w:t>
      </w:r>
      <w:r>
        <w:rPr>
          <w:rFonts w:ascii="Calibri" w:eastAsia="Calibri" w:hAnsi="Calibri" w:cs="Calibri"/>
        </w:rPr>
        <w:t xml:space="preserve"> </w:t>
      </w:r>
    </w:p>
    <w:p w14:paraId="69E0A34F" w14:textId="77777777" w:rsidR="001B7C86" w:rsidRDefault="001B7C86" w:rsidP="001B7C86">
      <w:pPr>
        <w:spacing w:after="0"/>
        <w:ind w:left="3600" w:firstLine="720"/>
        <w:rPr>
          <w:rFonts w:ascii="Calibri" w:eastAsia="Calibri" w:hAnsi="Calibri" w:cs="Calibri"/>
        </w:rPr>
      </w:pPr>
      <w:r>
        <w:rPr>
          <w:rFonts w:ascii="Calibri" w:eastAsia="Calibri" w:hAnsi="Calibri" w:cs="Calibri"/>
        </w:rPr>
        <w:t xml:space="preserve">   </w:t>
      </w:r>
      <w:r w:rsidR="003F401A">
        <w:rPr>
          <w:rFonts w:ascii="Calibri" w:eastAsia="Calibri" w:hAnsi="Calibri" w:cs="Calibri"/>
        </w:rPr>
        <w:t xml:space="preserve">[of </w:t>
      </w:r>
      <w:r>
        <w:rPr>
          <w:rFonts w:ascii="Calibri" w:eastAsia="Calibri" w:hAnsi="Calibri" w:cs="Calibri"/>
        </w:rPr>
        <w:t xml:space="preserve">     </w:t>
      </w:r>
      <w:r>
        <w:rPr>
          <w:rFonts w:ascii="Calibri" w:eastAsia="Calibri" w:hAnsi="Calibri" w:cs="Calibri"/>
          <w:b/>
          <w:color w:val="0070C0"/>
        </w:rPr>
        <w:t>the     Lord</w:t>
      </w:r>
      <w:r w:rsidR="003F401A">
        <w:rPr>
          <w:rFonts w:ascii="Calibri" w:eastAsia="Calibri" w:hAnsi="Calibri" w:cs="Calibri"/>
        </w:rPr>
        <w:t xml:space="preserve">] </w:t>
      </w:r>
    </w:p>
    <w:p w14:paraId="69E608E1" w14:textId="77777777" w:rsidR="001B7C86" w:rsidRDefault="003F401A" w:rsidP="001B7C86">
      <w:pPr>
        <w:spacing w:after="0"/>
        <w:ind w:left="2880" w:firstLine="720"/>
        <w:rPr>
          <w:rFonts w:ascii="Calibri" w:eastAsia="Calibri" w:hAnsi="Calibri" w:cs="Calibri"/>
        </w:rPr>
      </w:pPr>
      <w:r w:rsidRPr="001B7C86">
        <w:rPr>
          <w:rFonts w:ascii="Calibri" w:eastAsia="Calibri" w:hAnsi="Calibri" w:cs="Calibri"/>
          <w:b/>
        </w:rPr>
        <w:t xml:space="preserve">came </w:t>
      </w:r>
      <w:r w:rsidR="001B7C86" w:rsidRPr="001B7C86">
        <w:rPr>
          <w:rFonts w:ascii="Calibri" w:eastAsia="Calibri" w:hAnsi="Calibri" w:cs="Calibri"/>
          <w:b/>
        </w:rPr>
        <w:t xml:space="preserve"> </w:t>
      </w:r>
      <w:r w:rsidR="001B7C86">
        <w:rPr>
          <w:rFonts w:ascii="Calibri" w:eastAsia="Calibri" w:hAnsi="Calibri" w:cs="Calibri"/>
        </w:rPr>
        <w:t xml:space="preserve">      </w:t>
      </w:r>
      <w:r>
        <w:rPr>
          <w:rFonts w:ascii="Calibri" w:eastAsia="Calibri" w:hAnsi="Calibri" w:cs="Calibri"/>
        </w:rPr>
        <w:t xml:space="preserve">to </w:t>
      </w:r>
      <w:r w:rsidR="001B7C86">
        <w:rPr>
          <w:rFonts w:ascii="Calibri" w:eastAsia="Calibri" w:hAnsi="Calibri" w:cs="Calibri"/>
        </w:rPr>
        <w:tab/>
        <w:t xml:space="preserve">           </w:t>
      </w:r>
      <w:r w:rsidRPr="001B7C86">
        <w:rPr>
          <w:rFonts w:ascii="Calibri" w:eastAsia="Calibri" w:hAnsi="Calibri" w:cs="Calibri"/>
          <w:b/>
          <w:color w:val="00B0F0"/>
        </w:rPr>
        <w:t>Alma</w:t>
      </w:r>
    </w:p>
    <w:p w14:paraId="38EF9141" w14:textId="59F22725" w:rsidR="003F401A" w:rsidRPr="00D20414" w:rsidRDefault="003F401A" w:rsidP="001B7C86">
      <w:pPr>
        <w:spacing w:after="0"/>
        <w:ind w:left="2880" w:firstLine="720"/>
        <w:rPr>
          <w:rFonts w:ascii="Calibri" w:eastAsia="Calibri" w:hAnsi="Calibri" w:cs="Calibri"/>
          <w:b/>
          <w:color w:val="F79646" w:themeColor="accent6"/>
          <w:sz w:val="16"/>
          <w:szCs w:val="16"/>
        </w:rPr>
      </w:pPr>
      <w:r w:rsidRPr="00BF267A">
        <w:rPr>
          <w:rFonts w:ascii="Calibri" w:eastAsia="Calibri" w:hAnsi="Calibri" w:cs="Calibri"/>
          <w:b/>
          <w:highlight w:val="lightGray"/>
          <w:u w:val="single"/>
        </w:rPr>
        <w:t>saying</w:t>
      </w:r>
      <w:r>
        <w:rPr>
          <w:rFonts w:ascii="Calibri" w:eastAsia="Calibri" w:hAnsi="Calibri" w:cs="Calibri"/>
        </w:rPr>
        <w:t xml:space="preserve"> </w:t>
      </w:r>
      <w:r w:rsidR="004017A7">
        <w:rPr>
          <w:rFonts w:ascii="Calibri" w:eastAsia="Calibri" w:hAnsi="Calibri" w:cs="Calibri"/>
        </w:rPr>
        <w:tab/>
      </w:r>
      <w:r w:rsidR="004017A7">
        <w:rPr>
          <w:rFonts w:ascii="Calibri" w:eastAsia="Calibri" w:hAnsi="Calibri" w:cs="Calibri"/>
        </w:rPr>
        <w:tab/>
      </w:r>
      <w:r w:rsidR="004017A7">
        <w:rPr>
          <w:rFonts w:ascii="Calibri" w:eastAsia="Calibri" w:hAnsi="Calibri" w:cs="Calibri"/>
        </w:rPr>
        <w:tab/>
      </w:r>
      <w:r w:rsidR="004017A7">
        <w:rPr>
          <w:rFonts w:ascii="Calibri" w:eastAsia="Calibri" w:hAnsi="Calibri" w:cs="Calibri"/>
        </w:rPr>
        <w:tab/>
      </w:r>
      <w:r w:rsidR="004017A7">
        <w:rPr>
          <w:rFonts w:ascii="Calibri" w:eastAsia="Calibri" w:hAnsi="Calibri" w:cs="Calibri"/>
        </w:rPr>
        <w:tab/>
      </w:r>
      <w:r w:rsidR="00483790">
        <w:rPr>
          <w:rFonts w:ascii="Calibri" w:eastAsia="Calibri" w:hAnsi="Calibri" w:cs="Calibri"/>
        </w:rPr>
        <w:t xml:space="preserve">            </w:t>
      </w:r>
      <w:proofErr w:type="gramStart"/>
      <w:r w:rsidR="00483790">
        <w:rPr>
          <w:rFonts w:ascii="Calibri" w:eastAsia="Calibri" w:hAnsi="Calibri" w:cs="Calibri"/>
        </w:rPr>
        <w:t xml:space="preserve">   </w:t>
      </w:r>
      <w:r w:rsidR="004017A7" w:rsidRPr="009B48A5">
        <w:rPr>
          <w:rFonts w:ascii="Calibri" w:eastAsia="Calibri" w:hAnsi="Calibri" w:cs="Calibri"/>
          <w:b/>
          <w:color w:val="F79646" w:themeColor="accent6"/>
          <w:sz w:val="18"/>
          <w:szCs w:val="18"/>
        </w:rPr>
        <w:t>[</w:t>
      </w:r>
      <w:proofErr w:type="gramEnd"/>
      <w:r w:rsidR="009B48A5" w:rsidRPr="009B48A5">
        <w:rPr>
          <w:rFonts w:ascii="Calibri" w:eastAsia="Calibri" w:hAnsi="Calibri" w:cs="Calibri"/>
          <w:b/>
          <w:color w:val="F79646" w:themeColor="accent6"/>
          <w:sz w:val="18"/>
          <w:szCs w:val="18"/>
        </w:rPr>
        <w:t>Q</w:t>
      </w:r>
      <w:r w:rsidR="004017A7" w:rsidRPr="009B48A5">
        <w:rPr>
          <w:rFonts w:ascii="Calibri" w:eastAsia="Calibri" w:hAnsi="Calibri" w:cs="Calibri"/>
          <w:b/>
          <w:color w:val="F79646" w:themeColor="accent6"/>
          <w:sz w:val="18"/>
          <w:szCs w:val="18"/>
        </w:rPr>
        <w:t>uotation]</w:t>
      </w:r>
    </w:p>
    <w:p w14:paraId="5D7CED2D" w14:textId="77777777" w:rsidR="00131850" w:rsidRPr="00D20414" w:rsidRDefault="00131850" w:rsidP="001B7C86">
      <w:pPr>
        <w:spacing w:after="0"/>
        <w:ind w:left="2880" w:firstLine="720"/>
        <w:rPr>
          <w:rFonts w:ascii="Calibri" w:eastAsia="Calibri" w:hAnsi="Calibri" w:cs="Calibri"/>
          <w:sz w:val="16"/>
          <w:szCs w:val="16"/>
        </w:rPr>
      </w:pPr>
    </w:p>
    <w:p w14:paraId="078C38AC" w14:textId="69833A9C" w:rsidR="00131850" w:rsidRPr="00BF267A" w:rsidRDefault="00131850" w:rsidP="00131850">
      <w:pPr>
        <w:spacing w:after="0"/>
        <w:ind w:left="0"/>
        <w:rPr>
          <w:rFonts w:ascii="Calibri" w:eastAsia="Calibri" w:hAnsi="Calibri" w:cs="Calibri"/>
          <w:bCs/>
          <w:i/>
          <w:iCs/>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BF267A">
        <w:rPr>
          <w:rFonts w:ascii="Calibri" w:eastAsia="Calibri" w:hAnsi="Calibri" w:cs="Calibri"/>
          <w:bCs/>
          <w:i/>
          <w:iCs/>
          <w:color w:val="FF0000"/>
        </w:rPr>
        <w:t xml:space="preserve">Go </w:t>
      </w:r>
    </w:p>
    <w:p w14:paraId="2966C1B4" w14:textId="77777777" w:rsidR="00131850" w:rsidRDefault="00131850" w:rsidP="00131850">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Pr="000331E5">
        <w:rPr>
          <w:rFonts w:ascii="Calibri" w:eastAsia="Calibri" w:hAnsi="Calibri" w:cs="Calibri"/>
          <w:b/>
        </w:rPr>
        <w:t xml:space="preserve">and </w:t>
      </w:r>
      <w:r>
        <w:rPr>
          <w:rFonts w:ascii="Calibri" w:eastAsia="Calibri" w:hAnsi="Calibri" w:cs="Calibri"/>
        </w:rPr>
        <w:t xml:space="preserve">     also </w:t>
      </w:r>
      <w:r>
        <w:rPr>
          <w:rFonts w:ascii="Calibri" w:eastAsia="Calibri" w:hAnsi="Calibri" w:cs="Calibri"/>
        </w:rPr>
        <w:tab/>
      </w:r>
      <w:r w:rsidRPr="00811F91">
        <w:rPr>
          <w:rFonts w:ascii="Calibri" w:eastAsia="Calibri" w:hAnsi="Calibri" w:cs="Calibri"/>
          <w:b/>
          <w:highlight w:val="lightGray"/>
        </w:rPr>
        <w:t>say</w:t>
      </w:r>
      <w:r>
        <w:rPr>
          <w:rFonts w:ascii="Calibri" w:eastAsia="Calibri" w:hAnsi="Calibri" w:cs="Calibri"/>
        </w:rPr>
        <w:t xml:space="preserve"> </w:t>
      </w:r>
      <w:r>
        <w:rPr>
          <w:rFonts w:ascii="Calibri" w:eastAsia="Calibri" w:hAnsi="Calibri" w:cs="Calibri"/>
        </w:rPr>
        <w:tab/>
        <w:t xml:space="preserve">unto     </w:t>
      </w:r>
      <w:r w:rsidRPr="001B7C86">
        <w:rPr>
          <w:rFonts w:ascii="Calibri" w:eastAsia="Calibri" w:hAnsi="Calibri" w:cs="Calibri"/>
          <w:color w:val="0070C0"/>
        </w:rPr>
        <w:t xml:space="preserve"> My </w:t>
      </w:r>
      <w:r>
        <w:rPr>
          <w:rFonts w:ascii="Calibri" w:eastAsia="Calibri" w:hAnsi="Calibri" w:cs="Calibri"/>
        </w:rPr>
        <w:t xml:space="preserve">    </w:t>
      </w:r>
      <w:r w:rsidRPr="001B7C86">
        <w:rPr>
          <w:rFonts w:ascii="Calibri" w:eastAsia="Calibri" w:hAnsi="Calibri" w:cs="Calibri"/>
          <w:b/>
        </w:rPr>
        <w:t xml:space="preserve">servant </w:t>
      </w:r>
    </w:p>
    <w:p w14:paraId="6621D81A" w14:textId="77777777" w:rsidR="00131850" w:rsidRPr="00FA4356" w:rsidRDefault="00131850" w:rsidP="00131850">
      <w:pPr>
        <w:spacing w:after="0"/>
        <w:ind w:left="4320" w:firstLine="720"/>
        <w:rPr>
          <w:rFonts w:ascii="Calibri" w:eastAsia="Calibri" w:hAnsi="Calibri" w:cs="Calibri"/>
          <w:b/>
          <w:u w:val="single"/>
        </w:rPr>
      </w:pPr>
      <w:r>
        <w:rPr>
          <w:rFonts w:ascii="Calibri" w:eastAsia="Calibri" w:hAnsi="Calibri" w:cs="Calibri"/>
        </w:rPr>
        <w:t xml:space="preserve">           </w:t>
      </w:r>
      <w:r w:rsidRPr="00FA4356">
        <w:rPr>
          <w:rFonts w:ascii="Calibri" w:eastAsia="Calibri" w:hAnsi="Calibri" w:cs="Calibri"/>
          <w:b/>
          <w:color w:val="F79646" w:themeColor="accent6"/>
          <w:u w:val="single"/>
        </w:rPr>
        <w:t>Amulek</w:t>
      </w:r>
      <w:r w:rsidRPr="00FA4356">
        <w:rPr>
          <w:rFonts w:ascii="Calibri" w:eastAsia="Calibri" w:hAnsi="Calibri" w:cs="Calibri"/>
          <w:b/>
          <w:u w:val="single"/>
        </w:rPr>
        <w:t xml:space="preserve"> </w:t>
      </w:r>
    </w:p>
    <w:p w14:paraId="6624C192" w14:textId="77777777" w:rsidR="00131850" w:rsidRPr="00BD048C" w:rsidRDefault="00131850" w:rsidP="00131850">
      <w:pPr>
        <w:autoSpaceDE w:val="0"/>
        <w:autoSpaceDN w:val="0"/>
        <w:adjustRightInd w:val="0"/>
        <w:spacing w:after="0"/>
        <w:ind w:left="0"/>
        <w:rPr>
          <w:rFonts w:ascii="Calibri" w:eastAsia="Calibri" w:hAnsi="Calibri" w:cs="Calibri"/>
        </w:rPr>
      </w:pPr>
      <w:r w:rsidRPr="00BD048C">
        <w:rPr>
          <w:rFonts w:ascii="Calibri" w:eastAsia="Calibri" w:hAnsi="Calibri" w:cs="Calibri"/>
        </w:rPr>
        <w:t>_______</w:t>
      </w:r>
    </w:p>
    <w:p w14:paraId="01F15D1A" w14:textId="77777777" w:rsidR="00131850" w:rsidRPr="00DE2D0D" w:rsidRDefault="00131850" w:rsidP="00131850">
      <w:pPr>
        <w:spacing w:after="0"/>
        <w:ind w:left="0"/>
        <w:rPr>
          <w:i/>
        </w:rPr>
      </w:pPr>
      <w:r w:rsidRPr="00DE2D0D">
        <w:rPr>
          <w:i/>
        </w:rPr>
        <w:lastRenderedPageBreak/>
        <w:t>[Alma</w:t>
      </w:r>
      <w:r>
        <w:rPr>
          <w:i/>
        </w:rPr>
        <w:t xml:space="preserve"> 8</w:t>
      </w:r>
      <w:r w:rsidRPr="00DE2D0D">
        <w:rPr>
          <w:i/>
        </w:rPr>
        <w:t>]</w:t>
      </w:r>
    </w:p>
    <w:p w14:paraId="59A44B92" w14:textId="546346F8" w:rsidR="001B7C86" w:rsidRDefault="001B7C86" w:rsidP="001B7C86">
      <w:pPr>
        <w:spacing w:after="0"/>
        <w:ind w:left="2880" w:firstLine="720"/>
        <w:rPr>
          <w:rFonts w:ascii="Calibri" w:eastAsia="Calibri" w:hAnsi="Calibri" w:cs="Calibri"/>
        </w:rPr>
      </w:pPr>
      <w:r>
        <w:rPr>
          <w:rFonts w:ascii="Calibri" w:eastAsia="Calibri" w:hAnsi="Calibri" w:cs="Calibri"/>
          <w:b/>
        </w:rPr>
        <w:tab/>
      </w:r>
    </w:p>
    <w:p w14:paraId="3007F189" w14:textId="542E2923" w:rsidR="001B7C86" w:rsidRPr="001B7C86" w:rsidRDefault="003F401A" w:rsidP="003F401A">
      <w:pPr>
        <w:spacing w:after="0"/>
        <w:ind w:left="0"/>
        <w:rPr>
          <w:rFonts w:ascii="Calibri" w:eastAsia="Calibri" w:hAnsi="Calibri" w:cs="Calibri"/>
          <w:b/>
        </w:rPr>
      </w:pPr>
      <w:r>
        <w:rPr>
          <w:rFonts w:ascii="Calibri" w:eastAsia="Calibri" w:hAnsi="Calibri" w:cs="Calibri"/>
        </w:rPr>
        <w:tab/>
      </w:r>
      <w:r>
        <w:rPr>
          <w:rFonts w:ascii="Calibri" w:eastAsia="Calibri" w:hAnsi="Calibri" w:cs="Calibri"/>
        </w:rPr>
        <w:tab/>
      </w:r>
      <w:r w:rsidR="001B7C86">
        <w:rPr>
          <w:rFonts w:ascii="Calibri" w:eastAsia="Calibri" w:hAnsi="Calibri" w:cs="Calibri"/>
        </w:rPr>
        <w:tab/>
      </w:r>
      <w:r w:rsidR="001B7C86">
        <w:rPr>
          <w:rFonts w:ascii="Calibri" w:eastAsia="Calibri" w:hAnsi="Calibri" w:cs="Calibri"/>
        </w:rPr>
        <w:tab/>
      </w:r>
      <w:r w:rsidR="001B7C86">
        <w:rPr>
          <w:rFonts w:ascii="Calibri" w:eastAsia="Calibri" w:hAnsi="Calibri" w:cs="Calibri"/>
        </w:rPr>
        <w:tab/>
      </w:r>
      <w:r w:rsidRPr="00BF267A">
        <w:rPr>
          <w:rFonts w:ascii="Calibri" w:eastAsia="Calibri" w:hAnsi="Calibri" w:cs="Calibri"/>
          <w:bCs/>
          <w:i/>
          <w:iCs/>
          <w:color w:val="FF0000"/>
        </w:rPr>
        <w:t>Go</w:t>
      </w:r>
      <w:r w:rsidRPr="001B7C86">
        <w:rPr>
          <w:rFonts w:ascii="Calibri" w:eastAsia="Calibri" w:hAnsi="Calibri" w:cs="Calibri"/>
          <w:b/>
        </w:rPr>
        <w:t xml:space="preserve"> forth </w:t>
      </w:r>
      <w:r w:rsidR="004017A7">
        <w:rPr>
          <w:rFonts w:ascii="Calibri" w:eastAsia="Calibri" w:hAnsi="Calibri" w:cs="Calibri"/>
          <w:b/>
        </w:rPr>
        <w:tab/>
      </w:r>
      <w:r w:rsidR="004017A7">
        <w:rPr>
          <w:rFonts w:ascii="Calibri" w:eastAsia="Calibri" w:hAnsi="Calibri" w:cs="Calibri"/>
          <w:b/>
        </w:rPr>
        <w:tab/>
      </w:r>
      <w:r w:rsidR="004017A7">
        <w:rPr>
          <w:rFonts w:ascii="Calibri" w:eastAsia="Calibri" w:hAnsi="Calibri" w:cs="Calibri"/>
          <w:b/>
        </w:rPr>
        <w:tab/>
      </w:r>
    </w:p>
    <w:p w14:paraId="3BC9D79B" w14:textId="77777777" w:rsidR="001B7C86" w:rsidRDefault="003F401A" w:rsidP="001B7C86">
      <w:pPr>
        <w:spacing w:after="0"/>
        <w:ind w:left="2160" w:firstLine="720"/>
        <w:rPr>
          <w:rFonts w:ascii="Calibri" w:eastAsia="Calibri" w:hAnsi="Calibri" w:cs="Calibri"/>
        </w:rPr>
      </w:pPr>
      <w:r w:rsidRPr="001B7C86">
        <w:rPr>
          <w:rFonts w:ascii="Calibri" w:eastAsia="Calibri" w:hAnsi="Calibri" w:cs="Calibri"/>
          <w:b/>
        </w:rPr>
        <w:t xml:space="preserve">and </w:t>
      </w:r>
      <w:r w:rsidR="001B7C86">
        <w:rPr>
          <w:rFonts w:ascii="Calibri" w:eastAsia="Calibri" w:hAnsi="Calibri" w:cs="Calibri"/>
        </w:rPr>
        <w:tab/>
      </w:r>
      <w:r w:rsidRPr="001B7C86">
        <w:rPr>
          <w:rFonts w:ascii="Calibri" w:eastAsia="Calibri" w:hAnsi="Calibri" w:cs="Calibri"/>
          <w:b/>
          <w:color w:val="00B0F0"/>
        </w:rPr>
        <w:t>prophesy</w:t>
      </w:r>
      <w:r>
        <w:rPr>
          <w:rFonts w:ascii="Calibri" w:eastAsia="Calibri" w:hAnsi="Calibri" w:cs="Calibri"/>
        </w:rPr>
        <w:t xml:space="preserve"> </w:t>
      </w:r>
    </w:p>
    <w:p w14:paraId="4961300C" w14:textId="77777777" w:rsidR="001B7C86" w:rsidRDefault="003F401A" w:rsidP="001B7C86">
      <w:pPr>
        <w:spacing w:after="0"/>
        <w:ind w:left="3600" w:firstLine="720"/>
        <w:rPr>
          <w:rFonts w:ascii="Calibri" w:eastAsia="Calibri" w:hAnsi="Calibri" w:cs="Calibri"/>
        </w:rPr>
      </w:pPr>
      <w:r>
        <w:rPr>
          <w:rFonts w:ascii="Calibri" w:eastAsia="Calibri" w:hAnsi="Calibri" w:cs="Calibri"/>
        </w:rPr>
        <w:t xml:space="preserve">unto </w:t>
      </w:r>
      <w:r w:rsidR="001B7C86">
        <w:rPr>
          <w:rFonts w:ascii="Calibri" w:eastAsia="Calibri" w:hAnsi="Calibri" w:cs="Calibri"/>
        </w:rPr>
        <w:tab/>
      </w:r>
      <w:r>
        <w:rPr>
          <w:rFonts w:ascii="Calibri" w:eastAsia="Calibri" w:hAnsi="Calibri" w:cs="Calibri"/>
        </w:rPr>
        <w:t xml:space="preserve">this </w:t>
      </w:r>
      <w:r w:rsidR="001B7C86">
        <w:rPr>
          <w:rFonts w:ascii="Calibri" w:eastAsia="Calibri" w:hAnsi="Calibri" w:cs="Calibri"/>
        </w:rPr>
        <w:tab/>
      </w:r>
      <w:r w:rsidRPr="00BF267A">
        <w:rPr>
          <w:rFonts w:ascii="Calibri" w:eastAsia="Calibri" w:hAnsi="Calibri" w:cs="Calibri"/>
          <w:b/>
          <w:color w:val="984806" w:themeColor="accent6" w:themeShade="80"/>
          <w:u w:val="single"/>
        </w:rPr>
        <w:t>people</w:t>
      </w:r>
      <w:r>
        <w:rPr>
          <w:rFonts w:ascii="Calibri" w:eastAsia="Calibri" w:hAnsi="Calibri" w:cs="Calibri"/>
        </w:rPr>
        <w:t xml:space="preserve"> </w:t>
      </w:r>
    </w:p>
    <w:p w14:paraId="307D14ED" w14:textId="2725AE58" w:rsidR="003F401A" w:rsidRPr="00BF267A" w:rsidRDefault="003F401A" w:rsidP="001B7C86">
      <w:pPr>
        <w:spacing w:after="0"/>
        <w:ind w:left="2880" w:firstLine="720"/>
        <w:rPr>
          <w:rFonts w:ascii="Calibri" w:eastAsia="Calibri" w:hAnsi="Calibri" w:cs="Calibri"/>
          <w:u w:val="single"/>
        </w:rPr>
      </w:pPr>
      <w:r w:rsidRPr="00BF267A">
        <w:rPr>
          <w:rFonts w:ascii="Calibri" w:eastAsia="Calibri" w:hAnsi="Calibri" w:cs="Calibri"/>
          <w:b/>
          <w:highlight w:val="lightGray"/>
          <w:u w:val="single"/>
        </w:rPr>
        <w:t>saying</w:t>
      </w:r>
    </w:p>
    <w:p w14:paraId="49989666" w14:textId="77777777" w:rsidR="001B7C86" w:rsidRDefault="001B7C86" w:rsidP="001B7C86">
      <w:pPr>
        <w:spacing w:after="0"/>
        <w:ind w:left="2880" w:firstLine="720"/>
        <w:rPr>
          <w:rFonts w:ascii="Calibri" w:eastAsia="Calibri" w:hAnsi="Calibri" w:cs="Calibri"/>
        </w:rPr>
      </w:pPr>
    </w:p>
    <w:p w14:paraId="7DCE99C6" w14:textId="77777777" w:rsidR="00517B45" w:rsidRDefault="003F401A" w:rsidP="003F401A">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517B45">
        <w:rPr>
          <w:rFonts w:ascii="Calibri" w:eastAsia="Calibri" w:hAnsi="Calibri" w:cs="Calibri"/>
        </w:rPr>
        <w:tab/>
      </w:r>
      <w:r w:rsidR="00517B45">
        <w:rPr>
          <w:rFonts w:ascii="Calibri" w:eastAsia="Calibri" w:hAnsi="Calibri" w:cs="Calibri"/>
        </w:rPr>
        <w:tab/>
      </w:r>
      <w:r w:rsidRPr="00BF267A">
        <w:rPr>
          <w:rFonts w:ascii="Calibri" w:eastAsia="Calibri" w:hAnsi="Calibri" w:cs="Calibri"/>
          <w:b/>
          <w:u w:val="single"/>
        </w:rPr>
        <w:t>Repent</w:t>
      </w:r>
      <w:r>
        <w:rPr>
          <w:rFonts w:ascii="Calibri" w:eastAsia="Calibri" w:hAnsi="Calibri" w:cs="Calibri"/>
          <w:b/>
        </w:rPr>
        <w:t xml:space="preserve"> </w:t>
      </w:r>
      <w:r w:rsidR="00FB51C3">
        <w:rPr>
          <w:rFonts w:ascii="Calibri" w:eastAsia="Calibri" w:hAnsi="Calibri" w:cs="Calibri"/>
          <w:b/>
        </w:rPr>
        <w:tab/>
      </w:r>
      <w:r w:rsidRPr="00FB51C3">
        <w:rPr>
          <w:rFonts w:ascii="Calibri" w:eastAsia="Calibri" w:hAnsi="Calibri" w:cs="Calibri"/>
          <w:b/>
          <w:color w:val="984806" w:themeColor="accent6" w:themeShade="80"/>
        </w:rPr>
        <w:t>ye</w:t>
      </w:r>
      <w:r w:rsidRPr="00FB51C3">
        <w:rPr>
          <w:rFonts w:ascii="Calibri" w:eastAsia="Calibri" w:hAnsi="Calibri" w:cs="Calibri"/>
          <w:color w:val="984806" w:themeColor="accent6" w:themeShade="80"/>
        </w:rPr>
        <w:t xml:space="preserve"> </w:t>
      </w:r>
    </w:p>
    <w:p w14:paraId="79EE2F25" w14:textId="77777777" w:rsidR="003F401A" w:rsidRDefault="003F401A" w:rsidP="00517B45">
      <w:pPr>
        <w:spacing w:after="0"/>
        <w:ind w:left="0" w:firstLine="720"/>
        <w:rPr>
          <w:rFonts w:ascii="Calibri" w:eastAsia="Calibri" w:hAnsi="Calibri" w:cs="Calibri"/>
        </w:rPr>
      </w:pPr>
      <w:r w:rsidRPr="00FB51C3">
        <w:rPr>
          <w:rFonts w:ascii="Calibri" w:eastAsia="Calibri" w:hAnsi="Calibri" w:cs="Calibri"/>
          <w:b/>
        </w:rPr>
        <w:t>for</w:t>
      </w:r>
      <w:r>
        <w:rPr>
          <w:rFonts w:ascii="Calibri" w:eastAsia="Calibri" w:hAnsi="Calibri" w:cs="Calibri"/>
        </w:rPr>
        <w:t xml:space="preserve"> </w:t>
      </w:r>
      <w:r w:rsidR="00517B45">
        <w:rPr>
          <w:rFonts w:ascii="Calibri" w:eastAsia="Calibri" w:hAnsi="Calibri" w:cs="Calibri"/>
        </w:rPr>
        <w:tab/>
      </w:r>
      <w:r w:rsidRPr="009C0AC7">
        <w:rPr>
          <w:rFonts w:ascii="Calibri" w:eastAsia="Calibri" w:hAnsi="Calibri" w:cs="Calibri"/>
          <w:b/>
          <w:highlight w:val="lightGray"/>
          <w:u w:val="single"/>
        </w:rPr>
        <w:t xml:space="preserve">thus </w:t>
      </w:r>
      <w:r w:rsidR="00517B45" w:rsidRPr="009C0AC7">
        <w:rPr>
          <w:rFonts w:ascii="Calibri" w:eastAsia="Calibri" w:hAnsi="Calibri" w:cs="Calibri"/>
          <w:b/>
          <w:highlight w:val="lightGray"/>
          <w:u w:val="single"/>
        </w:rPr>
        <w:tab/>
      </w:r>
      <w:r w:rsidR="00517B45" w:rsidRPr="009C0AC7">
        <w:rPr>
          <w:rFonts w:ascii="Calibri" w:eastAsia="Calibri" w:hAnsi="Calibri" w:cs="Calibri"/>
          <w:b/>
          <w:highlight w:val="lightGray"/>
          <w:u w:val="single"/>
        </w:rPr>
        <w:tab/>
      </w:r>
      <w:r w:rsidR="00517B45" w:rsidRPr="009C0AC7">
        <w:rPr>
          <w:rFonts w:ascii="Calibri" w:eastAsia="Calibri" w:hAnsi="Calibri" w:cs="Calibri"/>
          <w:b/>
          <w:highlight w:val="lightGray"/>
          <w:u w:val="single"/>
        </w:rPr>
        <w:tab/>
      </w:r>
      <w:r w:rsidRPr="009C0AC7">
        <w:rPr>
          <w:rFonts w:ascii="Calibri" w:eastAsia="Calibri" w:hAnsi="Calibri" w:cs="Calibri"/>
          <w:b/>
          <w:highlight w:val="lightGray"/>
          <w:u w:val="single"/>
        </w:rPr>
        <w:t xml:space="preserve">saith </w:t>
      </w:r>
      <w:r w:rsidR="00517B45" w:rsidRPr="009C0AC7">
        <w:rPr>
          <w:rFonts w:ascii="Calibri" w:eastAsia="Calibri" w:hAnsi="Calibri" w:cs="Calibri"/>
          <w:b/>
          <w:highlight w:val="lightGray"/>
          <w:u w:val="single"/>
        </w:rPr>
        <w:tab/>
      </w:r>
      <w:r w:rsidR="00517B45" w:rsidRPr="009C0AC7">
        <w:rPr>
          <w:rFonts w:ascii="Calibri" w:eastAsia="Calibri" w:hAnsi="Calibri" w:cs="Calibri"/>
          <w:b/>
          <w:highlight w:val="lightGray"/>
          <w:u w:val="single"/>
        </w:rPr>
        <w:tab/>
      </w:r>
      <w:r w:rsidRPr="009C0AC7">
        <w:rPr>
          <w:rFonts w:ascii="Calibri" w:eastAsia="Calibri" w:hAnsi="Calibri" w:cs="Calibri"/>
          <w:b/>
          <w:color w:val="004DBB"/>
          <w:highlight w:val="lightGray"/>
          <w:u w:val="single"/>
        </w:rPr>
        <w:t xml:space="preserve">the </w:t>
      </w:r>
      <w:r w:rsidR="00517B45" w:rsidRPr="009C0AC7">
        <w:rPr>
          <w:rFonts w:ascii="Calibri" w:eastAsia="Calibri" w:hAnsi="Calibri" w:cs="Calibri"/>
          <w:b/>
          <w:color w:val="004DBB"/>
          <w:highlight w:val="lightGray"/>
          <w:u w:val="single"/>
        </w:rPr>
        <w:t xml:space="preserve">    </w:t>
      </w:r>
      <w:r w:rsidRPr="009C0AC7">
        <w:rPr>
          <w:rFonts w:ascii="Calibri" w:eastAsia="Calibri" w:hAnsi="Calibri" w:cs="Calibri"/>
          <w:b/>
          <w:color w:val="004DBB"/>
          <w:highlight w:val="lightGray"/>
          <w:u w:val="single"/>
        </w:rPr>
        <w:t>Lord</w:t>
      </w:r>
    </w:p>
    <w:p w14:paraId="4193A623" w14:textId="77777777" w:rsidR="00517B45" w:rsidRDefault="00517B45" w:rsidP="00517B45">
      <w:pPr>
        <w:spacing w:after="0"/>
        <w:ind w:left="0" w:firstLine="720"/>
        <w:rPr>
          <w:rFonts w:ascii="Calibri" w:eastAsia="Calibri" w:hAnsi="Calibri" w:cs="Calibri"/>
        </w:rPr>
      </w:pPr>
    </w:p>
    <w:p w14:paraId="585964C1" w14:textId="6197D2F8" w:rsidR="00517B45" w:rsidRDefault="00A45A8A" w:rsidP="003F401A">
      <w:pPr>
        <w:spacing w:after="0"/>
        <w:ind w:left="0"/>
        <w:rPr>
          <w:rFonts w:ascii="Calibri" w:eastAsia="Calibri" w:hAnsi="Calibri" w:cs="Calibri"/>
          <w:b/>
        </w:rPr>
      </w:pPr>
      <w:bookmarkStart w:id="207" w:name="_Hlk491800622"/>
      <w:r w:rsidRPr="00A45A8A">
        <w:rPr>
          <w:rFonts w:ascii="Calibri" w:eastAsia="Calibri" w:hAnsi="Calibri" w:cs="Calibri"/>
          <w:b/>
          <w:color w:val="F79646" w:themeColor="accent6"/>
          <w:sz w:val="18"/>
          <w:szCs w:val="18"/>
        </w:rPr>
        <w:t>[</w:t>
      </w:r>
      <w:proofErr w:type="gramStart"/>
      <w:r w:rsidRPr="00A45A8A">
        <w:rPr>
          <w:rFonts w:ascii="Calibri" w:eastAsia="Calibri" w:hAnsi="Calibri" w:cs="Calibri"/>
          <w:b/>
          <w:color w:val="F79646" w:themeColor="accent6"/>
          <w:sz w:val="18"/>
          <w:szCs w:val="18"/>
        </w:rPr>
        <w:t>A]</w:t>
      </w:r>
      <w:bookmarkEnd w:id="207"/>
      <w:r w:rsidR="00517B45" w:rsidRPr="00A45A8A">
        <w:rPr>
          <w:rFonts w:ascii="Calibri" w:eastAsia="Calibri" w:hAnsi="Calibri" w:cs="Calibri"/>
          <w:color w:val="F79646" w:themeColor="accent6"/>
        </w:rPr>
        <w:t xml:space="preserve">   </w:t>
      </w:r>
      <w:proofErr w:type="gramEnd"/>
      <w:r w:rsidR="00517B45" w:rsidRPr="00A45A8A">
        <w:rPr>
          <w:rFonts w:ascii="Calibri" w:eastAsia="Calibri" w:hAnsi="Calibri" w:cs="Calibri"/>
          <w:color w:val="F79646" w:themeColor="accent6"/>
        </w:rPr>
        <w:t xml:space="preserve">     </w:t>
      </w:r>
      <w:r w:rsidR="00517B45" w:rsidRPr="001D2108">
        <w:rPr>
          <w:rFonts w:ascii="Calibri" w:eastAsia="Calibri" w:hAnsi="Calibri" w:cs="Calibri"/>
          <w:color w:val="FF33CC"/>
        </w:rPr>
        <w:t>EXCEPT</w:t>
      </w:r>
      <w:r w:rsidR="003F401A">
        <w:rPr>
          <w:rFonts w:ascii="Calibri" w:eastAsia="Calibri" w:hAnsi="Calibri" w:cs="Calibri"/>
        </w:rPr>
        <w:t xml:space="preserve"> </w:t>
      </w:r>
      <w:r w:rsidR="00517B45">
        <w:rPr>
          <w:rFonts w:ascii="Calibri" w:eastAsia="Calibri" w:hAnsi="Calibri" w:cs="Calibri"/>
        </w:rPr>
        <w:tab/>
      </w:r>
      <w:r w:rsidR="003F401A" w:rsidRPr="00517B45">
        <w:rPr>
          <w:rFonts w:ascii="Calibri" w:eastAsia="Calibri" w:hAnsi="Calibri" w:cs="Calibri"/>
          <w:b/>
          <w:color w:val="984806" w:themeColor="accent6" w:themeShade="80"/>
        </w:rPr>
        <w:t>ye</w:t>
      </w:r>
      <w:r w:rsidR="003F401A">
        <w:rPr>
          <w:rFonts w:ascii="Calibri" w:eastAsia="Calibri" w:hAnsi="Calibri" w:cs="Calibri"/>
        </w:rPr>
        <w:t xml:space="preserve"> </w:t>
      </w:r>
      <w:r w:rsidR="00517B45">
        <w:rPr>
          <w:rFonts w:ascii="Calibri" w:eastAsia="Calibri" w:hAnsi="Calibri" w:cs="Calibri"/>
        </w:rPr>
        <w:tab/>
      </w:r>
      <w:r w:rsidR="00517B45">
        <w:rPr>
          <w:rFonts w:ascii="Calibri" w:eastAsia="Calibri" w:hAnsi="Calibri" w:cs="Calibri"/>
        </w:rPr>
        <w:tab/>
      </w:r>
      <w:r w:rsidR="00517B45">
        <w:rPr>
          <w:rFonts w:ascii="Calibri" w:eastAsia="Calibri" w:hAnsi="Calibri" w:cs="Calibri"/>
        </w:rPr>
        <w:tab/>
      </w:r>
      <w:r w:rsidR="003F401A" w:rsidRPr="00BF267A">
        <w:rPr>
          <w:rFonts w:ascii="Calibri" w:eastAsia="Calibri" w:hAnsi="Calibri" w:cs="Calibri"/>
          <w:b/>
          <w:u w:val="single"/>
        </w:rPr>
        <w:t>repent</w:t>
      </w:r>
      <w:r w:rsidR="003F401A">
        <w:rPr>
          <w:rFonts w:ascii="Calibri" w:eastAsia="Calibri" w:hAnsi="Calibri" w:cs="Calibri"/>
          <w:b/>
        </w:rPr>
        <w:t xml:space="preserve">  </w:t>
      </w:r>
      <w:r w:rsidR="004017A7">
        <w:rPr>
          <w:rFonts w:ascii="Calibri" w:eastAsia="Calibri" w:hAnsi="Calibri" w:cs="Calibri"/>
          <w:b/>
        </w:rPr>
        <w:tab/>
      </w:r>
      <w:r w:rsidR="004017A7">
        <w:rPr>
          <w:rFonts w:ascii="Calibri" w:eastAsia="Calibri" w:hAnsi="Calibri" w:cs="Calibri"/>
          <w:b/>
        </w:rPr>
        <w:tab/>
      </w:r>
      <w:r w:rsidR="004017A7">
        <w:rPr>
          <w:rFonts w:ascii="Calibri" w:eastAsia="Calibri" w:hAnsi="Calibri" w:cs="Calibri"/>
          <w:b/>
        </w:rPr>
        <w:tab/>
      </w:r>
      <w:r w:rsidR="004017A7">
        <w:rPr>
          <w:rFonts w:ascii="Calibri" w:eastAsia="Calibri" w:hAnsi="Calibri" w:cs="Calibri"/>
          <w:b/>
        </w:rPr>
        <w:tab/>
      </w:r>
      <w:r w:rsidR="004017A7">
        <w:rPr>
          <w:rFonts w:ascii="Calibri" w:eastAsia="Calibri" w:hAnsi="Calibri" w:cs="Calibri"/>
          <w:b/>
        </w:rPr>
        <w:tab/>
      </w:r>
      <w:r w:rsidR="004017A7">
        <w:rPr>
          <w:rFonts w:ascii="Calibri" w:eastAsia="Calibri" w:hAnsi="Calibri" w:cs="Calibri"/>
          <w:b/>
        </w:rPr>
        <w:tab/>
      </w:r>
      <w:r w:rsidR="004017A7">
        <w:rPr>
          <w:rFonts w:ascii="Calibri" w:eastAsia="Calibri" w:hAnsi="Calibri" w:cs="Calibri"/>
          <w:b/>
        </w:rPr>
        <w:tab/>
        <w:t xml:space="preserve">         </w:t>
      </w:r>
      <w:proofErr w:type="spellStart"/>
      <w:r w:rsidR="000002F2">
        <w:rPr>
          <w:rFonts w:ascii="Calibri" w:eastAsia="Calibri" w:hAnsi="Calibri" w:cs="Calibri"/>
          <w:sz w:val="18"/>
          <w:szCs w:val="18"/>
        </w:rPr>
        <w:t>oo</w:t>
      </w:r>
      <w:proofErr w:type="spellEnd"/>
    </w:p>
    <w:p w14:paraId="787B2A5C" w14:textId="77777777" w:rsidR="00517B45" w:rsidRDefault="00A45A8A" w:rsidP="00A45A8A">
      <w:pPr>
        <w:spacing w:after="0"/>
        <w:rPr>
          <w:rFonts w:ascii="Calibri" w:eastAsia="Calibri" w:hAnsi="Calibri" w:cs="Calibri"/>
        </w:rPr>
      </w:pPr>
      <w:r w:rsidRPr="00A45A8A">
        <w:rPr>
          <w:rFonts w:ascii="Calibri" w:eastAsia="Calibri" w:hAnsi="Calibri" w:cs="Calibri"/>
          <w:b/>
          <w:color w:val="F79646" w:themeColor="accent6"/>
          <w:sz w:val="18"/>
          <w:szCs w:val="18"/>
        </w:rPr>
        <w:t>[</w:t>
      </w:r>
      <w:r w:rsidR="004017A7">
        <w:rPr>
          <w:rFonts w:ascii="Calibri" w:eastAsia="Calibri" w:hAnsi="Calibri" w:cs="Calibri"/>
          <w:b/>
          <w:color w:val="F79646" w:themeColor="accent6"/>
          <w:sz w:val="18"/>
          <w:szCs w:val="18"/>
        </w:rPr>
        <w:t>B</w:t>
      </w:r>
      <w:r w:rsidRPr="00A45A8A">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proofErr w:type="gramStart"/>
      <w:r w:rsidR="003F401A">
        <w:rPr>
          <w:rFonts w:ascii="Calibri" w:eastAsia="Calibri" w:hAnsi="Calibri" w:cs="Calibri"/>
          <w:b/>
          <w:color w:val="004DBB"/>
        </w:rPr>
        <w:t>I</w:t>
      </w:r>
      <w:r w:rsidR="00517B45">
        <w:rPr>
          <w:rFonts w:ascii="Calibri" w:eastAsia="Calibri" w:hAnsi="Calibri" w:cs="Calibri"/>
          <w:b/>
          <w:color w:val="004DBB"/>
        </w:rPr>
        <w:t xml:space="preserve">  </w:t>
      </w:r>
      <w:r w:rsidR="00517B45" w:rsidRPr="002F0B9B">
        <w:rPr>
          <w:rFonts w:ascii="Calibri" w:eastAsia="Calibri" w:hAnsi="Calibri" w:cs="Calibri"/>
          <w:bCs/>
          <w:color w:val="004DBB"/>
        </w:rPr>
        <w:t>[</w:t>
      </w:r>
      <w:proofErr w:type="gramEnd"/>
      <w:r w:rsidR="00517B45" w:rsidRPr="00BF267A">
        <w:rPr>
          <w:rFonts w:ascii="Calibri" w:eastAsia="Calibri" w:hAnsi="Calibri" w:cs="Calibri"/>
          <w:b/>
          <w:color w:val="004DBB"/>
          <w:u w:val="single"/>
        </w:rPr>
        <w:t>the Lord</w:t>
      </w:r>
      <w:r w:rsidR="00517B45" w:rsidRPr="002F0B9B">
        <w:rPr>
          <w:rFonts w:ascii="Calibri" w:eastAsia="Calibri" w:hAnsi="Calibri" w:cs="Calibri"/>
          <w:bCs/>
          <w:color w:val="004DBB"/>
        </w:rPr>
        <w:t>]</w:t>
      </w:r>
      <w:r w:rsidR="003F401A" w:rsidRPr="002F0B9B">
        <w:rPr>
          <w:rFonts w:ascii="Calibri" w:eastAsia="Calibri" w:hAnsi="Calibri" w:cs="Calibri"/>
          <w:bCs/>
        </w:rPr>
        <w:t xml:space="preserve"> </w:t>
      </w:r>
    </w:p>
    <w:p w14:paraId="2814FAFE" w14:textId="77777777" w:rsidR="00517B45" w:rsidRDefault="00A45A8A" w:rsidP="00A45A8A">
      <w:pPr>
        <w:spacing w:after="0"/>
        <w:ind w:firstLine="720"/>
        <w:rPr>
          <w:rFonts w:ascii="Calibri" w:eastAsia="Calibri" w:hAnsi="Calibri" w:cs="Calibri"/>
        </w:rPr>
      </w:pPr>
      <w:r w:rsidRPr="00A45A8A">
        <w:rPr>
          <w:rFonts w:ascii="Calibri" w:eastAsia="Calibri" w:hAnsi="Calibri" w:cs="Calibri"/>
          <w:b/>
          <w:color w:val="F79646" w:themeColor="accent6"/>
          <w:sz w:val="18"/>
          <w:szCs w:val="18"/>
        </w:rPr>
        <w:t>[</w:t>
      </w:r>
      <w:r w:rsidR="004017A7">
        <w:rPr>
          <w:rFonts w:ascii="Calibri" w:eastAsia="Calibri" w:hAnsi="Calibri" w:cs="Calibri"/>
          <w:b/>
          <w:color w:val="F79646" w:themeColor="accent6"/>
          <w:sz w:val="18"/>
          <w:szCs w:val="18"/>
        </w:rPr>
        <w:t>C</w:t>
      </w:r>
      <w:r w:rsidRPr="00A45A8A">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sidR="003F401A">
        <w:rPr>
          <w:rFonts w:ascii="Calibri" w:eastAsia="Calibri" w:hAnsi="Calibri" w:cs="Calibri"/>
        </w:rPr>
        <w:t xml:space="preserve">will </w:t>
      </w:r>
      <w:r w:rsidR="00517B45">
        <w:rPr>
          <w:rFonts w:ascii="Calibri" w:eastAsia="Calibri" w:hAnsi="Calibri" w:cs="Calibri"/>
        </w:rPr>
        <w:tab/>
      </w:r>
      <w:r w:rsidR="00517B45">
        <w:rPr>
          <w:rFonts w:ascii="Calibri" w:eastAsia="Calibri" w:hAnsi="Calibri" w:cs="Calibri"/>
        </w:rPr>
        <w:tab/>
      </w:r>
      <w:r w:rsidR="003F401A" w:rsidRPr="00517B45">
        <w:rPr>
          <w:rFonts w:ascii="Calibri" w:eastAsia="Calibri" w:hAnsi="Calibri" w:cs="Calibri"/>
          <w:b/>
        </w:rPr>
        <w:t xml:space="preserve">visit </w:t>
      </w:r>
      <w:r w:rsidR="00517B45">
        <w:rPr>
          <w:rFonts w:ascii="Calibri" w:eastAsia="Calibri" w:hAnsi="Calibri" w:cs="Calibri"/>
        </w:rPr>
        <w:tab/>
      </w:r>
      <w:r w:rsidR="00517B45">
        <w:rPr>
          <w:rFonts w:ascii="Calibri" w:eastAsia="Calibri" w:hAnsi="Calibri" w:cs="Calibri"/>
        </w:rPr>
        <w:tab/>
      </w:r>
      <w:r w:rsidR="003F401A">
        <w:rPr>
          <w:rFonts w:ascii="Calibri" w:eastAsia="Calibri" w:hAnsi="Calibri" w:cs="Calibri"/>
        </w:rPr>
        <w:t xml:space="preserve">this </w:t>
      </w:r>
      <w:r w:rsidR="00517B45">
        <w:rPr>
          <w:rFonts w:ascii="Calibri" w:eastAsia="Calibri" w:hAnsi="Calibri" w:cs="Calibri"/>
        </w:rPr>
        <w:tab/>
      </w:r>
      <w:r w:rsidR="00517B45" w:rsidRPr="00BF267A">
        <w:rPr>
          <w:rFonts w:ascii="Calibri" w:eastAsia="Calibri" w:hAnsi="Calibri" w:cs="Calibri"/>
          <w:b/>
          <w:color w:val="984806" w:themeColor="accent6" w:themeShade="80"/>
          <w:u w:val="single"/>
        </w:rPr>
        <w:t>people</w:t>
      </w:r>
      <w:r w:rsidR="00517B45" w:rsidRPr="00517B45">
        <w:rPr>
          <w:rFonts w:ascii="Calibri" w:eastAsia="Calibri" w:hAnsi="Calibri" w:cs="Calibri"/>
          <w:b/>
          <w:color w:val="984806" w:themeColor="accent6" w:themeShade="80"/>
        </w:rPr>
        <w:t xml:space="preserve"> </w:t>
      </w:r>
    </w:p>
    <w:p w14:paraId="47EDA795" w14:textId="77777777" w:rsidR="003F401A" w:rsidRDefault="00517B45" w:rsidP="00517B45">
      <w:pPr>
        <w:spacing w:after="0"/>
        <w:ind w:left="3600" w:firstLine="720"/>
        <w:rPr>
          <w:rFonts w:ascii="Calibri" w:eastAsia="Calibri" w:hAnsi="Calibri" w:cs="Calibri"/>
        </w:rPr>
      </w:pPr>
      <w:r>
        <w:rPr>
          <w:rFonts w:ascii="Calibri" w:eastAsia="Calibri" w:hAnsi="Calibri" w:cs="Calibri"/>
        </w:rPr>
        <w:t xml:space="preserve">    i</w:t>
      </w:r>
      <w:r w:rsidR="003F401A">
        <w:rPr>
          <w:rFonts w:ascii="Calibri" w:eastAsia="Calibri" w:hAnsi="Calibri" w:cs="Calibri"/>
        </w:rPr>
        <w:t xml:space="preserve">n </w:t>
      </w:r>
      <w:r>
        <w:rPr>
          <w:rFonts w:ascii="Calibri" w:eastAsia="Calibri" w:hAnsi="Calibri" w:cs="Calibri"/>
        </w:rPr>
        <w:tab/>
      </w:r>
      <w:r w:rsidRPr="00517B45">
        <w:rPr>
          <w:rFonts w:ascii="Calibri" w:eastAsia="Calibri" w:hAnsi="Calibri" w:cs="Calibri"/>
          <w:b/>
          <w:color w:val="0070C0"/>
        </w:rPr>
        <w:t>M</w:t>
      </w:r>
      <w:r w:rsidR="003F401A" w:rsidRPr="00517B45">
        <w:rPr>
          <w:rFonts w:ascii="Calibri" w:eastAsia="Calibri" w:hAnsi="Calibri" w:cs="Calibri"/>
          <w:b/>
          <w:color w:val="0070C0"/>
        </w:rPr>
        <w:t>ine</w:t>
      </w:r>
      <w:r w:rsidR="003F401A">
        <w:rPr>
          <w:rFonts w:ascii="Calibri" w:eastAsia="Calibri" w:hAnsi="Calibri" w:cs="Calibri"/>
        </w:rPr>
        <w:t xml:space="preserve"> </w:t>
      </w:r>
      <w:r w:rsidR="003F401A">
        <w:rPr>
          <w:rFonts w:ascii="Calibri" w:eastAsia="Calibri" w:hAnsi="Calibri" w:cs="Calibri"/>
          <w:b/>
        </w:rPr>
        <w:t>anger</w:t>
      </w:r>
      <w:r w:rsidR="003F401A">
        <w:rPr>
          <w:rFonts w:ascii="Calibri" w:eastAsia="Calibri" w:hAnsi="Calibri" w:cs="Calibri"/>
        </w:rPr>
        <w:t xml:space="preserve"> </w:t>
      </w:r>
    </w:p>
    <w:p w14:paraId="0342D9A5" w14:textId="70209C0D" w:rsidR="00517B45" w:rsidRPr="00517B45" w:rsidRDefault="00A45A8A" w:rsidP="003F401A">
      <w:pPr>
        <w:spacing w:after="0"/>
        <w:ind w:left="0"/>
        <w:rPr>
          <w:rFonts w:ascii="Calibri" w:eastAsia="Calibri" w:hAnsi="Calibri" w:cs="Calibri"/>
          <w:b/>
        </w:rPr>
      </w:pPr>
      <w:r>
        <w:rPr>
          <w:rFonts w:ascii="Calibri" w:eastAsia="Calibri" w:hAnsi="Calibri" w:cs="Calibri"/>
          <w:b/>
        </w:rPr>
        <w:t xml:space="preserve">        </w:t>
      </w:r>
      <w:proofErr w:type="gramStart"/>
      <w:r w:rsidR="003F401A" w:rsidRPr="00335B9C">
        <w:rPr>
          <w:rFonts w:ascii="Calibri" w:eastAsia="Calibri" w:hAnsi="Calibri" w:cs="Calibri"/>
          <w:b/>
          <w:highlight w:val="yellow"/>
          <w:u w:val="single"/>
        </w:rPr>
        <w:t>yea</w:t>
      </w:r>
      <w:r w:rsidR="003D5529">
        <w:rPr>
          <w:rFonts w:ascii="Calibri" w:eastAsia="Calibri" w:hAnsi="Calibri" w:cs="Calibri"/>
          <w:b/>
        </w:rPr>
        <w:t xml:space="preserve"> </w:t>
      </w:r>
      <w:r w:rsidR="003F401A" w:rsidRPr="00517B45">
        <w:rPr>
          <w:rFonts w:ascii="Calibri" w:eastAsia="Calibri" w:hAnsi="Calibri" w:cs="Calibri"/>
          <w:b/>
        </w:rPr>
        <w:t xml:space="preserve"> and</w:t>
      </w:r>
      <w:proofErr w:type="gramEnd"/>
    </w:p>
    <w:p w14:paraId="36A4529A" w14:textId="77777777" w:rsidR="00517B45" w:rsidRDefault="00A45A8A" w:rsidP="003F401A">
      <w:pPr>
        <w:spacing w:after="0"/>
        <w:ind w:left="0"/>
        <w:rPr>
          <w:rFonts w:ascii="Calibri" w:eastAsia="Calibri" w:hAnsi="Calibri" w:cs="Calibri"/>
        </w:rPr>
      </w:pPr>
      <w:r w:rsidRPr="00A45A8A">
        <w:rPr>
          <w:rFonts w:ascii="Calibri" w:eastAsia="Calibri" w:hAnsi="Calibri" w:cs="Calibri"/>
          <w:b/>
          <w:color w:val="F79646" w:themeColor="accent6"/>
          <w:sz w:val="18"/>
          <w:szCs w:val="18"/>
        </w:rPr>
        <w:t>[</w:t>
      </w:r>
      <w:proofErr w:type="gramStart"/>
      <w:r w:rsidRPr="00A45A8A">
        <w:rPr>
          <w:rFonts w:ascii="Calibri" w:eastAsia="Calibri" w:hAnsi="Calibri" w:cs="Calibri"/>
          <w:b/>
          <w:color w:val="F79646" w:themeColor="accent6"/>
          <w:sz w:val="18"/>
          <w:szCs w:val="18"/>
        </w:rPr>
        <w:t>A]</w:t>
      </w:r>
      <w:r>
        <w:rPr>
          <w:rFonts w:ascii="Calibri" w:eastAsia="Calibri" w:hAnsi="Calibri" w:cs="Calibri"/>
        </w:rPr>
        <w:t xml:space="preserve">   </w:t>
      </w:r>
      <w:proofErr w:type="gramEnd"/>
      <w:r>
        <w:rPr>
          <w:rFonts w:ascii="Calibri" w:eastAsia="Calibri" w:hAnsi="Calibri" w:cs="Calibri"/>
        </w:rPr>
        <w:t xml:space="preserve">   </w:t>
      </w:r>
      <w:r w:rsidR="003F401A">
        <w:rPr>
          <w:rFonts w:ascii="Calibri" w:eastAsia="Calibri" w:hAnsi="Calibri" w:cs="Calibri"/>
        </w:rPr>
        <w:t xml:space="preserve"> [</w:t>
      </w:r>
      <w:r w:rsidR="00517B45" w:rsidRPr="001D2108">
        <w:rPr>
          <w:rFonts w:ascii="Calibri" w:eastAsia="Calibri" w:hAnsi="Calibri" w:cs="Calibri"/>
          <w:color w:val="FF33CC"/>
        </w:rPr>
        <w:t>EXCEPT</w:t>
      </w:r>
      <w:r w:rsidR="003F401A">
        <w:rPr>
          <w:rFonts w:ascii="Calibri" w:eastAsia="Calibri" w:hAnsi="Calibri" w:cs="Calibri"/>
        </w:rPr>
        <w:t xml:space="preserve"> </w:t>
      </w:r>
      <w:r w:rsidR="00517B45">
        <w:rPr>
          <w:rFonts w:ascii="Calibri" w:eastAsia="Calibri" w:hAnsi="Calibri" w:cs="Calibri"/>
        </w:rPr>
        <w:tab/>
      </w:r>
      <w:r w:rsidR="003F401A" w:rsidRPr="00517B45">
        <w:rPr>
          <w:rFonts w:ascii="Calibri" w:eastAsia="Calibri" w:hAnsi="Calibri" w:cs="Calibri"/>
          <w:b/>
          <w:color w:val="984806" w:themeColor="accent6" w:themeShade="80"/>
        </w:rPr>
        <w:t xml:space="preserve">ye </w:t>
      </w:r>
      <w:r w:rsidR="00517B45">
        <w:rPr>
          <w:rFonts w:ascii="Calibri" w:eastAsia="Calibri" w:hAnsi="Calibri" w:cs="Calibri"/>
        </w:rPr>
        <w:tab/>
      </w:r>
      <w:r w:rsidR="00517B45">
        <w:rPr>
          <w:rFonts w:ascii="Calibri" w:eastAsia="Calibri" w:hAnsi="Calibri" w:cs="Calibri"/>
        </w:rPr>
        <w:tab/>
      </w:r>
      <w:r w:rsidR="00517B45">
        <w:rPr>
          <w:rFonts w:ascii="Calibri" w:eastAsia="Calibri" w:hAnsi="Calibri" w:cs="Calibri"/>
        </w:rPr>
        <w:tab/>
      </w:r>
      <w:r w:rsidR="003F401A" w:rsidRPr="00BF267A">
        <w:rPr>
          <w:rFonts w:ascii="Calibri" w:eastAsia="Calibri" w:hAnsi="Calibri" w:cs="Calibri"/>
          <w:b/>
          <w:u w:val="single"/>
        </w:rPr>
        <w:t>repent</w:t>
      </w:r>
      <w:r w:rsidR="003F401A">
        <w:rPr>
          <w:rFonts w:ascii="Calibri" w:eastAsia="Calibri" w:hAnsi="Calibri" w:cs="Calibri"/>
        </w:rPr>
        <w:t xml:space="preserve">] </w:t>
      </w:r>
    </w:p>
    <w:p w14:paraId="5901B89C" w14:textId="77777777" w:rsidR="00517B45" w:rsidRPr="00517B45" w:rsidRDefault="00A45A8A" w:rsidP="00A45A8A">
      <w:pPr>
        <w:spacing w:after="0"/>
        <w:ind w:left="0"/>
        <w:rPr>
          <w:rFonts w:ascii="Calibri" w:eastAsia="Calibri" w:hAnsi="Calibri" w:cs="Calibri"/>
          <w:color w:val="0070C0"/>
        </w:rPr>
      </w:pPr>
      <w:r>
        <w:rPr>
          <w:rFonts w:ascii="Calibri" w:eastAsia="Calibri" w:hAnsi="Calibri" w:cs="Calibri"/>
          <w:color w:val="0070C0"/>
        </w:rPr>
        <w:t xml:space="preserve"> </w:t>
      </w:r>
      <w:r>
        <w:rPr>
          <w:rFonts w:ascii="Calibri" w:eastAsia="Calibri" w:hAnsi="Calibri" w:cs="Calibri"/>
          <w:color w:val="0070C0"/>
        </w:rPr>
        <w:tab/>
      </w:r>
      <w:r w:rsidRPr="00A45A8A">
        <w:rPr>
          <w:rFonts w:ascii="Calibri" w:eastAsia="Calibri" w:hAnsi="Calibri" w:cs="Calibri"/>
          <w:b/>
          <w:color w:val="F79646" w:themeColor="accent6"/>
          <w:sz w:val="18"/>
          <w:szCs w:val="18"/>
        </w:rPr>
        <w:t>[</w:t>
      </w:r>
      <w:proofErr w:type="gramStart"/>
      <w:r w:rsidR="004017A7">
        <w:rPr>
          <w:rFonts w:ascii="Calibri" w:eastAsia="Calibri" w:hAnsi="Calibri" w:cs="Calibri"/>
          <w:b/>
          <w:color w:val="F79646" w:themeColor="accent6"/>
          <w:sz w:val="18"/>
          <w:szCs w:val="18"/>
        </w:rPr>
        <w:t>B</w:t>
      </w:r>
      <w:r w:rsidRPr="00A45A8A">
        <w:rPr>
          <w:rFonts w:ascii="Calibri" w:eastAsia="Calibri" w:hAnsi="Calibri" w:cs="Calibri"/>
          <w:b/>
          <w:color w:val="F79646" w:themeColor="accent6"/>
          <w:sz w:val="18"/>
          <w:szCs w:val="18"/>
        </w:rPr>
        <w:t>]</w:t>
      </w:r>
      <w:r>
        <w:rPr>
          <w:rFonts w:ascii="Calibri" w:eastAsia="Calibri" w:hAnsi="Calibri" w:cs="Calibri"/>
          <w:color w:val="0070C0"/>
        </w:rPr>
        <w:t xml:space="preserve">   </w:t>
      </w:r>
      <w:proofErr w:type="gramEnd"/>
      <w:r>
        <w:rPr>
          <w:rFonts w:ascii="Calibri" w:eastAsia="Calibri" w:hAnsi="Calibri" w:cs="Calibri"/>
          <w:color w:val="0070C0"/>
        </w:rPr>
        <w:tab/>
      </w:r>
      <w:r w:rsidRPr="00517B45">
        <w:rPr>
          <w:rFonts w:ascii="Calibri" w:eastAsia="Calibri" w:hAnsi="Calibri" w:cs="Calibri"/>
          <w:color w:val="0070C0"/>
        </w:rPr>
        <w:t>I [</w:t>
      </w:r>
      <w:r w:rsidR="00517B45" w:rsidRPr="00BF267A">
        <w:rPr>
          <w:rFonts w:ascii="Calibri" w:eastAsia="Calibri" w:hAnsi="Calibri" w:cs="Calibri"/>
          <w:b/>
          <w:color w:val="0070C0"/>
          <w:u w:val="single"/>
        </w:rPr>
        <w:t>the Lord</w:t>
      </w:r>
      <w:r w:rsidR="00517B45" w:rsidRPr="00517B45">
        <w:rPr>
          <w:rFonts w:ascii="Calibri" w:eastAsia="Calibri" w:hAnsi="Calibri" w:cs="Calibri"/>
          <w:color w:val="0070C0"/>
        </w:rPr>
        <w:t>]</w:t>
      </w:r>
    </w:p>
    <w:p w14:paraId="32142146" w14:textId="77777777" w:rsidR="003F401A" w:rsidRDefault="004017A7" w:rsidP="004017A7">
      <w:pPr>
        <w:spacing w:after="0"/>
        <w:ind w:firstLine="720"/>
        <w:rPr>
          <w:rFonts w:ascii="Calibri" w:eastAsia="Calibri" w:hAnsi="Calibri" w:cs="Calibri"/>
        </w:rPr>
      </w:pPr>
      <w:r w:rsidRPr="00A45A8A">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C</w:t>
      </w:r>
      <w:r w:rsidRPr="00A45A8A">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sidR="003F401A">
        <w:rPr>
          <w:rFonts w:ascii="Calibri" w:eastAsia="Calibri" w:hAnsi="Calibri" w:cs="Calibri"/>
        </w:rPr>
        <w:t xml:space="preserve">will </w:t>
      </w:r>
      <w:r w:rsidR="00517B45">
        <w:rPr>
          <w:rFonts w:ascii="Calibri" w:eastAsia="Calibri" w:hAnsi="Calibri" w:cs="Calibri"/>
        </w:rPr>
        <w:tab/>
      </w:r>
      <w:r w:rsidR="003F401A">
        <w:rPr>
          <w:rFonts w:ascii="Calibri" w:eastAsia="Calibri" w:hAnsi="Calibri" w:cs="Calibri"/>
        </w:rPr>
        <w:t xml:space="preserve">NOT </w:t>
      </w:r>
      <w:r w:rsidR="00517B45">
        <w:rPr>
          <w:rFonts w:ascii="Calibri" w:eastAsia="Calibri" w:hAnsi="Calibri" w:cs="Calibri"/>
        </w:rPr>
        <w:tab/>
      </w:r>
      <w:r w:rsidR="003F401A" w:rsidRPr="00517B45">
        <w:rPr>
          <w:rFonts w:ascii="Calibri" w:eastAsia="Calibri" w:hAnsi="Calibri" w:cs="Calibri"/>
          <w:b/>
        </w:rPr>
        <w:t xml:space="preserve">turn </w:t>
      </w:r>
      <w:r w:rsidR="00517B45">
        <w:rPr>
          <w:rFonts w:ascii="Calibri" w:eastAsia="Calibri" w:hAnsi="Calibri" w:cs="Calibri"/>
        </w:rPr>
        <w:tab/>
      </w:r>
      <w:r w:rsidR="00517B45">
        <w:rPr>
          <w:rFonts w:ascii="Calibri" w:eastAsia="Calibri" w:hAnsi="Calibri" w:cs="Calibri"/>
        </w:rPr>
        <w:tab/>
      </w:r>
      <w:r w:rsidR="00517B45" w:rsidRPr="00517B45">
        <w:rPr>
          <w:rFonts w:ascii="Calibri" w:eastAsia="Calibri" w:hAnsi="Calibri" w:cs="Calibri"/>
          <w:b/>
          <w:color w:val="0070C0"/>
        </w:rPr>
        <w:t>M</w:t>
      </w:r>
      <w:r w:rsidR="003F401A" w:rsidRPr="00517B45">
        <w:rPr>
          <w:rFonts w:ascii="Calibri" w:eastAsia="Calibri" w:hAnsi="Calibri" w:cs="Calibri"/>
          <w:b/>
          <w:color w:val="0070C0"/>
        </w:rPr>
        <w:t xml:space="preserve">y </w:t>
      </w:r>
      <w:r w:rsidR="00517B45">
        <w:rPr>
          <w:rFonts w:ascii="Calibri" w:eastAsia="Calibri" w:hAnsi="Calibri" w:cs="Calibri"/>
        </w:rPr>
        <w:t xml:space="preserve">    </w:t>
      </w:r>
      <w:r w:rsidR="003F401A" w:rsidRPr="00517B45">
        <w:rPr>
          <w:rFonts w:ascii="Calibri" w:eastAsia="Calibri" w:hAnsi="Calibri" w:cs="Calibri"/>
          <w:b/>
        </w:rPr>
        <w:t xml:space="preserve">fierce </w:t>
      </w:r>
      <w:proofErr w:type="gramStart"/>
      <w:r w:rsidR="003F401A" w:rsidRPr="00517B45">
        <w:rPr>
          <w:rFonts w:ascii="Calibri" w:eastAsia="Calibri" w:hAnsi="Calibri" w:cs="Calibri"/>
          <w:b/>
        </w:rPr>
        <w:t>anger</w:t>
      </w:r>
      <w:r w:rsidR="003F401A">
        <w:rPr>
          <w:rFonts w:ascii="Calibri" w:eastAsia="Calibri" w:hAnsi="Calibri" w:cs="Calibri"/>
        </w:rPr>
        <w:t xml:space="preserve"> </w:t>
      </w:r>
      <w:r>
        <w:rPr>
          <w:rFonts w:ascii="Calibri" w:eastAsia="Calibri" w:hAnsi="Calibri" w:cs="Calibri"/>
        </w:rPr>
        <w:t xml:space="preserve"> </w:t>
      </w:r>
      <w:r w:rsidR="003F401A" w:rsidRPr="004017A7">
        <w:rPr>
          <w:rFonts w:ascii="Calibri" w:eastAsia="Calibri" w:hAnsi="Calibri" w:cs="Calibri"/>
          <w:i/>
          <w:color w:val="FF0000"/>
        </w:rPr>
        <w:t>away</w:t>
      </w:r>
      <w:proofErr w:type="gramEnd"/>
    </w:p>
    <w:p w14:paraId="494D43C9" w14:textId="77777777" w:rsidR="003F401A" w:rsidRDefault="003F401A" w:rsidP="003F401A">
      <w:pPr>
        <w:spacing w:after="0"/>
        <w:ind w:left="0"/>
        <w:rPr>
          <w:rFonts w:ascii="Calibri" w:eastAsia="Calibri" w:hAnsi="Calibri" w:cs="Calibri"/>
        </w:rPr>
      </w:pPr>
    </w:p>
    <w:p w14:paraId="342E4931" w14:textId="77777777" w:rsidR="003F401A" w:rsidRPr="00760F89" w:rsidRDefault="003F401A" w:rsidP="003F401A">
      <w:pPr>
        <w:spacing w:after="0"/>
        <w:ind w:left="0"/>
        <w:rPr>
          <w:rFonts w:ascii="Calibri" w:eastAsia="Calibri" w:hAnsi="Calibri" w:cs="Calibri"/>
          <w:color w:val="FF33CC"/>
        </w:rPr>
      </w:pPr>
      <w:r>
        <w:rPr>
          <w:rFonts w:ascii="Calibri" w:eastAsia="Calibri" w:hAnsi="Calibri" w:cs="Calibri"/>
        </w:rPr>
        <w:t xml:space="preserve"> </w:t>
      </w:r>
      <w:proofErr w:type="gramStart"/>
      <w:r>
        <w:rPr>
          <w:rFonts w:ascii="Calibri" w:eastAsia="Calibri" w:hAnsi="Calibri" w:cs="Calibri"/>
        </w:rPr>
        <w:t xml:space="preserve">30 </w:t>
      </w:r>
      <w:r w:rsidR="00517B45">
        <w:rPr>
          <w:rFonts w:ascii="Calibri" w:eastAsia="Calibri" w:hAnsi="Calibri" w:cs="Calibri"/>
        </w:rPr>
        <w:t xml:space="preserve"> </w:t>
      </w:r>
      <w:r>
        <w:rPr>
          <w:rFonts w:ascii="Calibri" w:eastAsia="Calibri" w:hAnsi="Calibri" w:cs="Calibri"/>
          <w:b/>
        </w:rPr>
        <w:t>And</w:t>
      </w:r>
      <w:proofErr w:type="gramEnd"/>
      <w:r>
        <w:rPr>
          <w:rFonts w:ascii="Calibri" w:eastAsia="Calibri" w:hAnsi="Calibri" w:cs="Calibri"/>
        </w:rPr>
        <w:t xml:space="preserve"> </w:t>
      </w:r>
      <w:r w:rsidR="00760F89">
        <w:rPr>
          <w:rFonts w:ascii="Calibri" w:eastAsia="Calibri" w:hAnsi="Calibri" w:cs="Calibri"/>
        </w:rPr>
        <w:t xml:space="preserve"> </w:t>
      </w:r>
      <w:r w:rsidR="008F688E" w:rsidRPr="008F688E">
        <w:rPr>
          <w:rFonts w:ascii="Calibri" w:eastAsia="Calibri" w:hAnsi="Calibri" w:cs="Calibri"/>
          <w:color w:val="FF33CC"/>
          <w:highlight w:val="yellow"/>
          <w:u w:val="single"/>
        </w:rPr>
        <w:t>it came to pass</w:t>
      </w:r>
      <w:r w:rsidR="00742A6F">
        <w:rPr>
          <w:rFonts w:ascii="Calibri" w:eastAsia="Calibri" w:hAnsi="Calibri" w:cs="Calibri"/>
          <w:color w:val="FF33CC"/>
        </w:rPr>
        <w:tab/>
      </w:r>
      <w:r w:rsidR="00742A6F">
        <w:rPr>
          <w:rFonts w:ascii="Calibri" w:eastAsia="Calibri" w:hAnsi="Calibri" w:cs="Calibri"/>
          <w:color w:val="FF33CC"/>
        </w:rPr>
        <w:tab/>
      </w:r>
      <w:r w:rsidR="00742A6F">
        <w:rPr>
          <w:rFonts w:ascii="Calibri" w:eastAsia="Calibri" w:hAnsi="Calibri" w:cs="Calibri"/>
          <w:color w:val="FF33CC"/>
        </w:rPr>
        <w:tab/>
      </w:r>
      <w:r w:rsidR="00742A6F">
        <w:rPr>
          <w:rFonts w:ascii="Calibri" w:eastAsia="Calibri" w:hAnsi="Calibri" w:cs="Calibri"/>
          <w:color w:val="FF33CC"/>
        </w:rPr>
        <w:tab/>
      </w:r>
      <w:r w:rsidR="00742A6F">
        <w:rPr>
          <w:rFonts w:ascii="Calibri" w:eastAsia="Calibri" w:hAnsi="Calibri" w:cs="Calibri"/>
          <w:color w:val="FF33CC"/>
        </w:rPr>
        <w:tab/>
      </w:r>
      <w:r w:rsidR="00742A6F">
        <w:rPr>
          <w:rFonts w:ascii="Calibri" w:eastAsia="Calibri" w:hAnsi="Calibri" w:cs="Calibri"/>
          <w:color w:val="FF33CC"/>
        </w:rPr>
        <w:tab/>
      </w:r>
      <w:r w:rsidR="00742A6F">
        <w:rPr>
          <w:rFonts w:ascii="Calibri" w:eastAsia="Calibri" w:hAnsi="Calibri" w:cs="Calibri"/>
          <w:color w:val="FF33CC"/>
        </w:rPr>
        <w:tab/>
        <w:t xml:space="preserve">        </w:t>
      </w:r>
      <w:r w:rsidR="00742A6F" w:rsidRPr="00742A6F">
        <w:rPr>
          <w:rFonts w:ascii="Calibri" w:eastAsia="Calibri" w:hAnsi="Calibri" w:cs="Calibri"/>
          <w:color w:val="FF33CC"/>
          <w:sz w:val="18"/>
          <w:szCs w:val="18"/>
        </w:rPr>
        <w:t>[deleted in 1837]</w:t>
      </w:r>
    </w:p>
    <w:p w14:paraId="6EBAA81A" w14:textId="77777777" w:rsidR="003F401A" w:rsidRDefault="00760F89" w:rsidP="003F401A">
      <w:pPr>
        <w:spacing w:after="0"/>
        <w:ind w:left="0"/>
        <w:rPr>
          <w:rFonts w:ascii="Calibri" w:eastAsia="Calibri" w:hAnsi="Calibri" w:cs="Calibri"/>
        </w:rPr>
      </w:pPr>
      <w:r w:rsidRPr="00760F89">
        <w:rPr>
          <w:rFonts w:ascii="Calibri" w:eastAsia="Calibri" w:hAnsi="Calibri" w:cs="Calibri"/>
          <w:color w:val="FF33CC"/>
        </w:rPr>
        <w:tab/>
      </w:r>
      <w:r w:rsidR="00517B45">
        <w:rPr>
          <w:rFonts w:ascii="Calibri" w:eastAsia="Calibri" w:hAnsi="Calibri" w:cs="Calibri"/>
          <w:color w:val="FF33CC"/>
        </w:rPr>
        <w:t>t</w:t>
      </w:r>
      <w:r w:rsidRPr="00760F89">
        <w:rPr>
          <w:rFonts w:ascii="Calibri" w:eastAsia="Calibri" w:hAnsi="Calibri" w:cs="Calibri"/>
          <w:color w:val="FF33CC"/>
        </w:rPr>
        <w:t>hat</w:t>
      </w:r>
      <w:r w:rsidR="00517B45">
        <w:rPr>
          <w:rFonts w:ascii="Calibri" w:eastAsia="Calibri" w:hAnsi="Calibri" w:cs="Calibri"/>
          <w:color w:val="FF33CC"/>
        </w:rPr>
        <w:t xml:space="preserve">   </w:t>
      </w:r>
      <w:proofErr w:type="gramStart"/>
      <w:r w:rsidR="00517B45">
        <w:rPr>
          <w:rFonts w:ascii="Calibri" w:eastAsia="Calibri" w:hAnsi="Calibri" w:cs="Calibri"/>
          <w:color w:val="FF33CC"/>
        </w:rPr>
        <w:t xml:space="preserve">   </w:t>
      </w:r>
      <w:r w:rsidR="00517B45" w:rsidRPr="00517B45">
        <w:rPr>
          <w:rFonts w:ascii="Calibri" w:eastAsia="Calibri" w:hAnsi="Calibri" w:cs="Calibri"/>
        </w:rPr>
        <w:t>[</w:t>
      </w:r>
      <w:proofErr w:type="gramEnd"/>
      <w:r w:rsidR="00517B45" w:rsidRPr="00517B45">
        <w:rPr>
          <w:rFonts w:ascii="Calibri" w:eastAsia="Calibri" w:hAnsi="Calibri" w:cs="Calibri"/>
        </w:rPr>
        <w:t>he]</w:t>
      </w:r>
      <w:r w:rsidR="00517B45">
        <w:rPr>
          <w:rFonts w:ascii="Calibri" w:eastAsia="Calibri" w:hAnsi="Calibri" w:cs="Calibri"/>
        </w:rPr>
        <w:t xml:space="preserve">  </w:t>
      </w:r>
      <w:r w:rsidR="003F401A" w:rsidRPr="00FA4356">
        <w:rPr>
          <w:rFonts w:ascii="Calibri" w:eastAsia="Calibri" w:hAnsi="Calibri" w:cs="Calibri"/>
          <w:bCs/>
          <w:color w:val="00B0F0"/>
          <w:u w:val="single"/>
        </w:rPr>
        <w:t>Alma</w:t>
      </w:r>
      <w:r w:rsidR="003F401A">
        <w:rPr>
          <w:rFonts w:ascii="Calibri" w:eastAsia="Calibri" w:hAnsi="Calibri" w:cs="Calibri"/>
        </w:rPr>
        <w:t xml:space="preserve"> </w:t>
      </w:r>
      <w:r w:rsidR="00517B45">
        <w:rPr>
          <w:rFonts w:ascii="Calibri" w:eastAsia="Calibri" w:hAnsi="Calibri" w:cs="Calibri"/>
        </w:rPr>
        <w:tab/>
      </w:r>
      <w:r w:rsidR="00517B45">
        <w:rPr>
          <w:rFonts w:ascii="Calibri" w:eastAsia="Calibri" w:hAnsi="Calibri" w:cs="Calibri"/>
        </w:rPr>
        <w:tab/>
      </w:r>
      <w:r w:rsidR="003F401A" w:rsidRPr="00BF267A">
        <w:rPr>
          <w:rFonts w:ascii="Calibri" w:eastAsia="Calibri" w:hAnsi="Calibri" w:cs="Calibri"/>
          <w:i/>
          <w:color w:val="FF0000"/>
          <w:u w:val="single"/>
        </w:rPr>
        <w:t>went</w:t>
      </w:r>
      <w:r w:rsidR="003F401A" w:rsidRPr="00BF267A">
        <w:rPr>
          <w:rFonts w:ascii="Calibri" w:eastAsia="Calibri" w:hAnsi="Calibri" w:cs="Calibri"/>
          <w:b/>
          <w:u w:val="single"/>
        </w:rPr>
        <w:t xml:space="preserve"> forth</w:t>
      </w:r>
      <w:r w:rsidR="003F401A">
        <w:rPr>
          <w:rFonts w:ascii="Calibri" w:eastAsia="Calibri" w:hAnsi="Calibri" w:cs="Calibri"/>
        </w:rPr>
        <w:t xml:space="preserve"> </w:t>
      </w:r>
    </w:p>
    <w:p w14:paraId="09CFDC58" w14:textId="77777777" w:rsidR="003F401A" w:rsidRDefault="00517B45" w:rsidP="003F401A">
      <w:pPr>
        <w:spacing w:after="0"/>
        <w:ind w:left="0"/>
        <w:rPr>
          <w:rFonts w:ascii="Calibri" w:eastAsia="Calibri" w:hAnsi="Calibri" w:cs="Calibri"/>
        </w:rPr>
      </w:pPr>
      <w:r>
        <w:rPr>
          <w:rFonts w:ascii="Calibri" w:eastAsia="Calibri" w:hAnsi="Calibri" w:cs="Calibri"/>
        </w:rPr>
        <w:t xml:space="preserve">       </w:t>
      </w:r>
      <w:r w:rsidR="003F401A" w:rsidRPr="00CF39DA">
        <w:rPr>
          <w:rFonts w:ascii="Calibri" w:eastAsia="Calibri" w:hAnsi="Calibri" w:cs="Calibri"/>
          <w:b/>
        </w:rPr>
        <w:t>and also</w:t>
      </w:r>
      <w:r w:rsidR="003F401A">
        <w:rPr>
          <w:rFonts w:ascii="Calibri" w:eastAsia="Calibri" w:hAnsi="Calibri" w:cs="Calibri"/>
        </w:rPr>
        <w:t xml:space="preserve"> </w:t>
      </w: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he] </w:t>
      </w:r>
      <w:r w:rsidR="00FB51C3">
        <w:rPr>
          <w:rFonts w:ascii="Calibri" w:eastAsia="Calibri" w:hAnsi="Calibri" w:cs="Calibri"/>
        </w:rPr>
        <w:t xml:space="preserve"> </w:t>
      </w:r>
      <w:r w:rsidRPr="00FA4356">
        <w:rPr>
          <w:rFonts w:ascii="Calibri" w:eastAsia="Calibri" w:hAnsi="Calibri" w:cs="Calibri"/>
          <w:b/>
          <w:color w:val="F79646" w:themeColor="accent6"/>
          <w:u w:val="single"/>
        </w:rPr>
        <w:t>Amulek</w:t>
      </w:r>
      <w:r w:rsidR="003F401A">
        <w:rPr>
          <w:rFonts w:ascii="Calibri" w:eastAsia="Calibri" w:hAnsi="Calibri" w:cs="Calibri"/>
        </w:rPr>
        <w:t xml:space="preserve"> </w:t>
      </w:r>
      <w:r>
        <w:rPr>
          <w:rFonts w:ascii="Calibri" w:eastAsia="Calibri" w:hAnsi="Calibri" w:cs="Calibri"/>
        </w:rPr>
        <w:t xml:space="preserve"> </w:t>
      </w:r>
      <w:r>
        <w:rPr>
          <w:rFonts w:ascii="Calibri" w:eastAsia="Calibri" w:hAnsi="Calibri" w:cs="Calibri"/>
        </w:rPr>
        <w:tab/>
        <w:t xml:space="preserve">             [</w:t>
      </w:r>
      <w:r w:rsidRPr="00BF267A">
        <w:rPr>
          <w:rFonts w:ascii="Calibri" w:eastAsia="Calibri" w:hAnsi="Calibri" w:cs="Calibri"/>
          <w:i/>
          <w:color w:val="FF0000"/>
          <w:u w:val="single"/>
        </w:rPr>
        <w:t>went</w:t>
      </w:r>
      <w:r w:rsidRPr="00BF267A">
        <w:rPr>
          <w:rFonts w:ascii="Calibri" w:eastAsia="Calibri" w:hAnsi="Calibri" w:cs="Calibri"/>
          <w:b/>
          <w:u w:val="single"/>
        </w:rPr>
        <w:t xml:space="preserve"> forth</w:t>
      </w:r>
      <w:r>
        <w:rPr>
          <w:rFonts w:ascii="Calibri" w:eastAsia="Calibri" w:hAnsi="Calibri" w:cs="Calibri"/>
        </w:rPr>
        <w:t>]</w:t>
      </w:r>
    </w:p>
    <w:p w14:paraId="0644C8DB" w14:textId="77777777" w:rsidR="003F401A" w:rsidRDefault="003F401A" w:rsidP="003F401A">
      <w:pPr>
        <w:spacing w:after="0"/>
        <w:ind w:left="0"/>
        <w:rPr>
          <w:rFonts w:ascii="Calibri" w:eastAsia="Calibri" w:hAnsi="Calibri" w:cs="Calibri"/>
          <w:b/>
          <w:color w:val="984806" w:themeColor="accent6" w:themeShade="80"/>
        </w:rPr>
      </w:pPr>
      <w:r>
        <w:rPr>
          <w:rFonts w:ascii="Calibri" w:eastAsia="Calibri" w:hAnsi="Calibri" w:cs="Calibri"/>
        </w:rPr>
        <w:tab/>
      </w:r>
      <w:r>
        <w:rPr>
          <w:rFonts w:ascii="Calibri" w:eastAsia="Calibri" w:hAnsi="Calibri" w:cs="Calibri"/>
        </w:rPr>
        <w:tab/>
      </w:r>
      <w:r w:rsidR="00517B45">
        <w:rPr>
          <w:rFonts w:ascii="Calibri" w:eastAsia="Calibri" w:hAnsi="Calibri" w:cs="Calibri"/>
        </w:rPr>
        <w:tab/>
      </w:r>
      <w:r w:rsidR="00517B45">
        <w:rPr>
          <w:rFonts w:ascii="Calibri" w:eastAsia="Calibri" w:hAnsi="Calibri" w:cs="Calibri"/>
        </w:rPr>
        <w:tab/>
      </w:r>
      <w:r w:rsidR="00517B45">
        <w:rPr>
          <w:rFonts w:ascii="Calibri" w:eastAsia="Calibri" w:hAnsi="Calibri" w:cs="Calibri"/>
        </w:rPr>
        <w:tab/>
      </w:r>
      <w:r w:rsidR="00517B45">
        <w:rPr>
          <w:rFonts w:ascii="Calibri" w:eastAsia="Calibri" w:hAnsi="Calibri" w:cs="Calibri"/>
        </w:rPr>
        <w:tab/>
      </w:r>
      <w:r>
        <w:rPr>
          <w:rFonts w:ascii="Calibri" w:eastAsia="Calibri" w:hAnsi="Calibri" w:cs="Calibri"/>
        </w:rPr>
        <w:t xml:space="preserve">among </w:t>
      </w:r>
      <w:r w:rsidR="00517B45">
        <w:rPr>
          <w:rFonts w:ascii="Calibri" w:eastAsia="Calibri" w:hAnsi="Calibri" w:cs="Calibri"/>
        </w:rPr>
        <w:tab/>
      </w:r>
      <w:r>
        <w:rPr>
          <w:rFonts w:ascii="Calibri" w:eastAsia="Calibri" w:hAnsi="Calibri" w:cs="Calibri"/>
        </w:rPr>
        <w:t xml:space="preserve">the </w:t>
      </w:r>
      <w:r w:rsidR="00517B45">
        <w:rPr>
          <w:rFonts w:ascii="Calibri" w:eastAsia="Calibri" w:hAnsi="Calibri" w:cs="Calibri"/>
        </w:rPr>
        <w:tab/>
      </w:r>
      <w:r w:rsidR="00517B45" w:rsidRPr="00BF267A">
        <w:rPr>
          <w:rFonts w:ascii="Calibri" w:eastAsia="Calibri" w:hAnsi="Calibri" w:cs="Calibri"/>
          <w:b/>
          <w:color w:val="984806" w:themeColor="accent6" w:themeShade="80"/>
          <w:u w:val="single"/>
        </w:rPr>
        <w:t>people</w:t>
      </w:r>
    </w:p>
    <w:p w14:paraId="17DA2578" w14:textId="77777777" w:rsidR="00517B45" w:rsidRDefault="00517B45" w:rsidP="003F401A">
      <w:pPr>
        <w:spacing w:after="0"/>
        <w:ind w:left="0"/>
        <w:rPr>
          <w:rFonts w:ascii="Calibri" w:eastAsia="Calibri" w:hAnsi="Calibri" w:cs="Calibri"/>
        </w:rPr>
      </w:pPr>
    </w:p>
    <w:p w14:paraId="26DC3101" w14:textId="77777777" w:rsidR="00517B45" w:rsidRDefault="003F401A" w:rsidP="003F401A">
      <w:pPr>
        <w:spacing w:after="0"/>
        <w:ind w:left="0"/>
        <w:rPr>
          <w:rFonts w:ascii="Calibri" w:eastAsia="Calibri" w:hAnsi="Calibri" w:cs="Calibri"/>
          <w:b/>
        </w:rPr>
      </w:pPr>
      <w:r>
        <w:rPr>
          <w:rFonts w:ascii="Calibri" w:eastAsia="Calibri" w:hAnsi="Calibri" w:cs="Calibri"/>
        </w:rPr>
        <w:tab/>
      </w:r>
      <w:r>
        <w:rPr>
          <w:rFonts w:ascii="Calibri" w:eastAsia="Calibri" w:hAnsi="Calibri" w:cs="Calibri"/>
        </w:rPr>
        <w:tab/>
      </w:r>
      <w:r w:rsidR="00517B45">
        <w:rPr>
          <w:rFonts w:ascii="Calibri" w:eastAsia="Calibri" w:hAnsi="Calibri" w:cs="Calibri"/>
        </w:rPr>
        <w:tab/>
      </w:r>
      <w:r w:rsidR="00517B45">
        <w:rPr>
          <w:rFonts w:ascii="Calibri" w:eastAsia="Calibri" w:hAnsi="Calibri" w:cs="Calibri"/>
        </w:rPr>
        <w:tab/>
      </w:r>
      <w:r>
        <w:rPr>
          <w:rFonts w:ascii="Calibri" w:eastAsia="Calibri" w:hAnsi="Calibri" w:cs="Calibri"/>
        </w:rPr>
        <w:t xml:space="preserve">to </w:t>
      </w:r>
      <w:r w:rsidR="00517B45">
        <w:rPr>
          <w:rFonts w:ascii="Calibri" w:eastAsia="Calibri" w:hAnsi="Calibri" w:cs="Calibri"/>
        </w:rPr>
        <w:tab/>
      </w:r>
      <w:r w:rsidRPr="00FB51C3">
        <w:rPr>
          <w:rFonts w:ascii="Calibri" w:eastAsia="Calibri" w:hAnsi="Calibri" w:cs="Calibri"/>
          <w:b/>
        </w:rPr>
        <w:t>declare</w:t>
      </w:r>
      <w:r>
        <w:rPr>
          <w:rFonts w:ascii="Calibri" w:eastAsia="Calibri" w:hAnsi="Calibri" w:cs="Calibri"/>
        </w:rPr>
        <w:t xml:space="preserve"> </w:t>
      </w:r>
      <w:r w:rsidR="00517B45">
        <w:rPr>
          <w:rFonts w:ascii="Calibri" w:eastAsia="Calibri" w:hAnsi="Calibri" w:cs="Calibri"/>
        </w:rPr>
        <w:tab/>
      </w:r>
      <w:r>
        <w:rPr>
          <w:rFonts w:ascii="Calibri" w:eastAsia="Calibri" w:hAnsi="Calibri" w:cs="Calibri"/>
        </w:rPr>
        <w:t xml:space="preserve">the </w:t>
      </w:r>
      <w:r w:rsidR="00517B45">
        <w:rPr>
          <w:rFonts w:ascii="Calibri" w:eastAsia="Calibri" w:hAnsi="Calibri" w:cs="Calibri"/>
        </w:rPr>
        <w:t xml:space="preserve">    </w:t>
      </w:r>
      <w:r>
        <w:rPr>
          <w:rFonts w:ascii="Calibri" w:eastAsia="Calibri" w:hAnsi="Calibri" w:cs="Calibri"/>
          <w:b/>
        </w:rPr>
        <w:t xml:space="preserve">words </w:t>
      </w:r>
    </w:p>
    <w:p w14:paraId="6850C6FB" w14:textId="77777777" w:rsidR="00517B45" w:rsidRDefault="003F401A" w:rsidP="00517B45">
      <w:pPr>
        <w:spacing w:after="0"/>
        <w:ind w:left="4320" w:firstLine="720"/>
        <w:rPr>
          <w:rFonts w:ascii="Calibri" w:eastAsia="Calibri" w:hAnsi="Calibri" w:cs="Calibri"/>
          <w:b/>
        </w:rPr>
      </w:pPr>
      <w:r>
        <w:rPr>
          <w:rFonts w:ascii="Calibri" w:eastAsia="Calibri" w:hAnsi="Calibri" w:cs="Calibri"/>
          <w:b/>
        </w:rPr>
        <w:t xml:space="preserve">of </w:t>
      </w:r>
      <w:r w:rsidR="00517B45">
        <w:rPr>
          <w:rFonts w:ascii="Calibri" w:eastAsia="Calibri" w:hAnsi="Calibri" w:cs="Calibri"/>
          <w:b/>
        </w:rPr>
        <w:t xml:space="preserve">      </w:t>
      </w:r>
      <w:r>
        <w:rPr>
          <w:rFonts w:ascii="Calibri" w:eastAsia="Calibri" w:hAnsi="Calibri" w:cs="Calibri"/>
          <w:b/>
          <w:color w:val="004DBB"/>
        </w:rPr>
        <w:t>God</w:t>
      </w:r>
      <w:r>
        <w:rPr>
          <w:rFonts w:ascii="Calibri" w:eastAsia="Calibri" w:hAnsi="Calibri" w:cs="Calibri"/>
          <w:b/>
        </w:rPr>
        <w:t xml:space="preserve"> </w:t>
      </w:r>
    </w:p>
    <w:p w14:paraId="7DEE804B" w14:textId="77777777" w:rsidR="003F401A" w:rsidRDefault="003F401A" w:rsidP="00517B45">
      <w:pPr>
        <w:spacing w:after="0"/>
        <w:ind w:left="3600" w:firstLine="720"/>
        <w:rPr>
          <w:rFonts w:ascii="Calibri" w:eastAsia="Calibri" w:hAnsi="Calibri" w:cs="Calibri"/>
        </w:rPr>
      </w:pPr>
      <w:r>
        <w:rPr>
          <w:rFonts w:ascii="Calibri" w:eastAsia="Calibri" w:hAnsi="Calibri" w:cs="Calibri"/>
        </w:rPr>
        <w:t xml:space="preserve">unto </w:t>
      </w:r>
      <w:r w:rsidR="00517B45">
        <w:rPr>
          <w:rFonts w:ascii="Calibri" w:eastAsia="Calibri" w:hAnsi="Calibri" w:cs="Calibri"/>
        </w:rPr>
        <w:tab/>
      </w:r>
      <w:r w:rsidR="00517B45">
        <w:rPr>
          <w:rFonts w:ascii="Calibri" w:eastAsia="Calibri" w:hAnsi="Calibri" w:cs="Calibri"/>
        </w:rPr>
        <w:tab/>
      </w:r>
      <w:r w:rsidRPr="00517B45">
        <w:rPr>
          <w:rFonts w:ascii="Calibri" w:eastAsia="Calibri" w:hAnsi="Calibri" w:cs="Calibri"/>
          <w:b/>
          <w:color w:val="984806" w:themeColor="accent6" w:themeShade="80"/>
        </w:rPr>
        <w:t>them</w:t>
      </w:r>
      <w:r>
        <w:rPr>
          <w:rFonts w:ascii="Calibri" w:eastAsia="Calibri" w:hAnsi="Calibri" w:cs="Calibri"/>
        </w:rPr>
        <w:t xml:space="preserve"> </w:t>
      </w:r>
    </w:p>
    <w:p w14:paraId="41BCB9C7" w14:textId="77777777" w:rsidR="00BD048C" w:rsidRDefault="00BD048C" w:rsidP="00517B45">
      <w:pPr>
        <w:spacing w:after="0"/>
        <w:ind w:left="3600" w:firstLine="720"/>
        <w:rPr>
          <w:rFonts w:ascii="Calibri" w:eastAsia="Calibri" w:hAnsi="Calibri" w:cs="Calibri"/>
        </w:rPr>
      </w:pPr>
    </w:p>
    <w:p w14:paraId="002FDCF1" w14:textId="77777777" w:rsidR="003F401A" w:rsidRDefault="003F401A" w:rsidP="00F75B0B">
      <w:pPr>
        <w:spacing w:after="0"/>
        <w:ind w:left="0"/>
        <w:rPr>
          <w:rFonts w:ascii="Calibri" w:eastAsia="Calibri" w:hAnsi="Calibri" w:cs="Calibri"/>
        </w:rPr>
      </w:pPr>
      <w:r>
        <w:rPr>
          <w:rFonts w:ascii="Calibri" w:eastAsia="Calibri" w:hAnsi="Calibri" w:cs="Calibri"/>
        </w:rPr>
        <w:tab/>
      </w:r>
      <w:r w:rsidRPr="00CF39DA">
        <w:rPr>
          <w:rFonts w:ascii="Calibri" w:eastAsia="Calibri" w:hAnsi="Calibri" w:cs="Calibri"/>
          <w:b/>
        </w:rPr>
        <w:t xml:space="preserve">and </w:t>
      </w:r>
      <w:r w:rsidR="00517B45">
        <w:rPr>
          <w:rFonts w:ascii="Calibri" w:eastAsia="Calibri" w:hAnsi="Calibri" w:cs="Calibri"/>
        </w:rPr>
        <w:tab/>
      </w:r>
      <w:r w:rsidRPr="00BF267A">
        <w:rPr>
          <w:rFonts w:ascii="Calibri" w:eastAsia="Calibri" w:hAnsi="Calibri" w:cs="Calibri"/>
          <w:b/>
          <w:color w:val="00B0F0"/>
          <w:u w:val="single"/>
        </w:rPr>
        <w:t>th</w:t>
      </w:r>
      <w:r w:rsidRPr="00BF267A">
        <w:rPr>
          <w:rFonts w:ascii="Calibri" w:eastAsia="Calibri" w:hAnsi="Calibri" w:cs="Calibri"/>
          <w:b/>
          <w:color w:val="F79646" w:themeColor="accent6"/>
          <w:u w:val="single"/>
        </w:rPr>
        <w:t>ey</w:t>
      </w:r>
      <w:r w:rsidR="00F75B0B">
        <w:rPr>
          <w:rFonts w:ascii="Calibri" w:eastAsia="Calibri" w:hAnsi="Calibri" w:cs="Calibri"/>
          <w:b/>
          <w:color w:val="F79646" w:themeColor="accent6"/>
        </w:rPr>
        <w:tab/>
      </w:r>
      <w:r>
        <w:rPr>
          <w:rFonts w:ascii="Calibri" w:eastAsia="Calibri" w:hAnsi="Calibri" w:cs="Calibri"/>
        </w:rPr>
        <w:t xml:space="preserve">were </w:t>
      </w:r>
      <w:r w:rsidR="00F75B0B">
        <w:rPr>
          <w:rFonts w:ascii="Calibri" w:eastAsia="Calibri" w:hAnsi="Calibri" w:cs="Calibri"/>
        </w:rPr>
        <w:tab/>
      </w:r>
      <w:r w:rsidR="00F75B0B">
        <w:rPr>
          <w:rFonts w:ascii="Calibri" w:eastAsia="Calibri" w:hAnsi="Calibri" w:cs="Calibri"/>
        </w:rPr>
        <w:tab/>
      </w:r>
      <w:r w:rsidRPr="00CF39DA">
        <w:rPr>
          <w:rFonts w:ascii="Calibri" w:eastAsia="Calibri" w:hAnsi="Calibri" w:cs="Calibri"/>
          <w:b/>
        </w:rPr>
        <w:t>filled</w:t>
      </w:r>
      <w:r>
        <w:rPr>
          <w:rFonts w:ascii="Calibri" w:eastAsia="Calibri" w:hAnsi="Calibri" w:cs="Calibri"/>
        </w:rPr>
        <w:t xml:space="preserve"> </w:t>
      </w:r>
      <w:r w:rsidR="00F75B0B">
        <w:rPr>
          <w:rFonts w:ascii="Calibri" w:eastAsia="Calibri" w:hAnsi="Calibri" w:cs="Calibri"/>
        </w:rPr>
        <w:tab/>
      </w:r>
      <w:r>
        <w:rPr>
          <w:rFonts w:ascii="Calibri" w:eastAsia="Calibri" w:hAnsi="Calibri" w:cs="Calibri"/>
        </w:rPr>
        <w:t xml:space="preserve">with </w:t>
      </w:r>
      <w:r w:rsidR="00F75B0B">
        <w:rPr>
          <w:rFonts w:ascii="Calibri" w:eastAsia="Calibri" w:hAnsi="Calibri" w:cs="Calibri"/>
        </w:rPr>
        <w:tab/>
      </w:r>
      <w:r>
        <w:rPr>
          <w:rFonts w:ascii="Calibri" w:eastAsia="Calibri" w:hAnsi="Calibri" w:cs="Calibri"/>
          <w:b/>
          <w:color w:val="004DBB"/>
        </w:rPr>
        <w:t xml:space="preserve">the </w:t>
      </w:r>
      <w:r w:rsidR="00F75B0B">
        <w:rPr>
          <w:rFonts w:ascii="Calibri" w:eastAsia="Calibri" w:hAnsi="Calibri" w:cs="Calibri"/>
          <w:b/>
          <w:color w:val="004DBB"/>
        </w:rPr>
        <w:t xml:space="preserve">    </w:t>
      </w:r>
      <w:r>
        <w:rPr>
          <w:rFonts w:ascii="Calibri" w:eastAsia="Calibri" w:hAnsi="Calibri" w:cs="Calibri"/>
          <w:b/>
          <w:color w:val="004DBB"/>
        </w:rPr>
        <w:t>Holy Ghost</w:t>
      </w:r>
    </w:p>
    <w:p w14:paraId="473BAE44" w14:textId="77777777" w:rsidR="003F401A" w:rsidRDefault="003F401A" w:rsidP="003F401A">
      <w:pPr>
        <w:spacing w:after="0"/>
        <w:ind w:left="0"/>
        <w:rPr>
          <w:rFonts w:ascii="Calibri" w:eastAsia="Calibri" w:hAnsi="Calibri" w:cs="Calibri"/>
        </w:rPr>
      </w:pPr>
    </w:p>
    <w:p w14:paraId="579940B1" w14:textId="39D49261" w:rsidR="00F75B0B" w:rsidRPr="00741237" w:rsidRDefault="003F401A" w:rsidP="003F401A">
      <w:pPr>
        <w:spacing w:after="0"/>
        <w:ind w:left="0"/>
        <w:rPr>
          <w:rFonts w:ascii="Calibri" w:eastAsia="Calibri" w:hAnsi="Calibri" w:cs="Calibri"/>
          <w:sz w:val="16"/>
          <w:szCs w:val="16"/>
        </w:rPr>
      </w:pPr>
      <w:r>
        <w:rPr>
          <w:rFonts w:ascii="Calibri" w:eastAsia="Calibri" w:hAnsi="Calibri" w:cs="Calibri"/>
        </w:rPr>
        <w:t xml:space="preserve"> 31 </w:t>
      </w:r>
      <w:r>
        <w:rPr>
          <w:rFonts w:ascii="Calibri" w:eastAsia="Calibri" w:hAnsi="Calibri" w:cs="Calibri"/>
        </w:rPr>
        <w:tab/>
      </w:r>
      <w:r w:rsidRPr="00CF39DA">
        <w:rPr>
          <w:rFonts w:ascii="Calibri" w:eastAsia="Calibri" w:hAnsi="Calibri" w:cs="Calibri"/>
          <w:b/>
        </w:rPr>
        <w:t xml:space="preserve">And </w:t>
      </w:r>
      <w:r w:rsidR="00F75B0B">
        <w:rPr>
          <w:rFonts w:ascii="Calibri" w:eastAsia="Calibri" w:hAnsi="Calibri" w:cs="Calibri"/>
        </w:rPr>
        <w:tab/>
      </w:r>
      <w:r w:rsidRPr="00BF267A">
        <w:rPr>
          <w:rFonts w:ascii="Calibri" w:eastAsia="Calibri" w:hAnsi="Calibri" w:cs="Calibri"/>
          <w:b/>
          <w:color w:val="00B0F0"/>
          <w:u w:val="single"/>
        </w:rPr>
        <w:t>th</w:t>
      </w:r>
      <w:r w:rsidRPr="00BF267A">
        <w:rPr>
          <w:rFonts w:ascii="Calibri" w:eastAsia="Calibri" w:hAnsi="Calibri" w:cs="Calibri"/>
          <w:b/>
          <w:color w:val="F79646" w:themeColor="accent6"/>
          <w:u w:val="single"/>
        </w:rPr>
        <w:t>ey</w:t>
      </w:r>
      <w:r>
        <w:rPr>
          <w:rFonts w:ascii="Calibri" w:eastAsia="Calibri" w:hAnsi="Calibri" w:cs="Calibri"/>
        </w:rPr>
        <w:t xml:space="preserve"> </w:t>
      </w:r>
      <w:r w:rsidR="00F75B0B">
        <w:rPr>
          <w:rFonts w:ascii="Calibri" w:eastAsia="Calibri" w:hAnsi="Calibri" w:cs="Calibri"/>
        </w:rPr>
        <w:tab/>
      </w:r>
      <w:r>
        <w:rPr>
          <w:rFonts w:ascii="Calibri" w:eastAsia="Calibri" w:hAnsi="Calibri" w:cs="Calibri"/>
        </w:rPr>
        <w:t xml:space="preserve">had </w:t>
      </w:r>
      <w:r w:rsidR="00F75B0B">
        <w:rPr>
          <w:rFonts w:ascii="Calibri" w:eastAsia="Calibri" w:hAnsi="Calibri" w:cs="Calibri"/>
        </w:rPr>
        <w:tab/>
      </w:r>
      <w:r w:rsidR="00F75B0B">
        <w:rPr>
          <w:rFonts w:ascii="Calibri" w:eastAsia="Calibri" w:hAnsi="Calibri" w:cs="Calibri"/>
        </w:rPr>
        <w:tab/>
      </w:r>
      <w:r>
        <w:rPr>
          <w:rFonts w:ascii="Calibri" w:eastAsia="Calibri" w:hAnsi="Calibri" w:cs="Calibri"/>
          <w:b/>
        </w:rPr>
        <w:t>power</w:t>
      </w:r>
      <w:r>
        <w:rPr>
          <w:rFonts w:ascii="Calibri" w:eastAsia="Calibri" w:hAnsi="Calibri" w:cs="Calibri"/>
        </w:rPr>
        <w:t xml:space="preserve"> </w:t>
      </w:r>
      <w:r w:rsidR="00741237">
        <w:rPr>
          <w:rFonts w:ascii="Calibri" w:eastAsia="Calibri" w:hAnsi="Calibri" w:cs="Calibri"/>
        </w:rPr>
        <w:tab/>
      </w:r>
      <w:r w:rsidR="00741237">
        <w:rPr>
          <w:rFonts w:ascii="Calibri" w:eastAsia="Calibri" w:hAnsi="Calibri" w:cs="Calibri"/>
        </w:rPr>
        <w:tab/>
      </w:r>
      <w:r w:rsidR="00741237">
        <w:rPr>
          <w:rFonts w:ascii="Calibri" w:eastAsia="Calibri" w:hAnsi="Calibri" w:cs="Calibri"/>
        </w:rPr>
        <w:tab/>
      </w:r>
      <w:r w:rsidR="00741237">
        <w:rPr>
          <w:rFonts w:ascii="Calibri" w:eastAsia="Calibri" w:hAnsi="Calibri" w:cs="Calibri"/>
        </w:rPr>
        <w:tab/>
      </w:r>
      <w:proofErr w:type="gramStart"/>
      <w:r w:rsidR="00741237">
        <w:rPr>
          <w:rFonts w:ascii="Calibri" w:eastAsia="Calibri" w:hAnsi="Calibri" w:cs="Calibri"/>
        </w:rPr>
        <w:tab/>
        <w:t xml:space="preserve">  </w:t>
      </w:r>
      <w:r w:rsidR="00741237" w:rsidRPr="00741237">
        <w:rPr>
          <w:rFonts w:ascii="Calibri" w:eastAsia="Calibri" w:hAnsi="Calibri" w:cs="Calibri"/>
          <w:color w:val="00B0F0"/>
          <w:sz w:val="16"/>
          <w:szCs w:val="16"/>
        </w:rPr>
        <w:t>[</w:t>
      </w:r>
      <w:proofErr w:type="gramEnd"/>
      <w:r w:rsidR="00741237" w:rsidRPr="00741237">
        <w:rPr>
          <w:rFonts w:ascii="Calibri" w:eastAsia="Calibri" w:hAnsi="Calibri" w:cs="Calibri"/>
          <w:color w:val="00B0F0"/>
          <w:sz w:val="16"/>
          <w:szCs w:val="16"/>
        </w:rPr>
        <w:t xml:space="preserve">Editorial Promise]    </w:t>
      </w:r>
      <w:r w:rsidR="00741237">
        <w:rPr>
          <w:iCs/>
          <w:color w:val="00B0F0"/>
          <w:sz w:val="18"/>
          <w:szCs w:val="18"/>
        </w:rPr>
        <w:t>EP</w:t>
      </w:r>
    </w:p>
    <w:p w14:paraId="2D53B44C" w14:textId="77777777" w:rsidR="003F401A" w:rsidRDefault="003F401A" w:rsidP="00F75B0B">
      <w:pPr>
        <w:spacing w:after="0"/>
        <w:ind w:left="2880" w:firstLine="720"/>
        <w:rPr>
          <w:rFonts w:ascii="Calibri" w:eastAsia="Calibri" w:hAnsi="Calibri" w:cs="Calibri"/>
          <w:b/>
          <w:color w:val="F79646" w:themeColor="accent6"/>
        </w:rPr>
      </w:pPr>
      <w:r w:rsidRPr="00F47F49">
        <w:rPr>
          <w:rFonts w:ascii="Calibri" w:eastAsia="Calibri" w:hAnsi="Calibri" w:cs="Calibri"/>
          <w:b/>
          <w:u w:val="single"/>
        </w:rPr>
        <w:t>given</w:t>
      </w:r>
      <w:r>
        <w:rPr>
          <w:rFonts w:ascii="Calibri" w:eastAsia="Calibri" w:hAnsi="Calibri" w:cs="Calibri"/>
        </w:rPr>
        <w:t xml:space="preserve"> </w:t>
      </w:r>
      <w:r w:rsidR="00F75B0B">
        <w:rPr>
          <w:rFonts w:ascii="Calibri" w:eastAsia="Calibri" w:hAnsi="Calibri" w:cs="Calibri"/>
        </w:rPr>
        <w:tab/>
      </w:r>
      <w:r>
        <w:rPr>
          <w:rFonts w:ascii="Calibri" w:eastAsia="Calibri" w:hAnsi="Calibri" w:cs="Calibri"/>
        </w:rPr>
        <w:t xml:space="preserve">unto </w:t>
      </w:r>
      <w:r w:rsidR="00F75B0B">
        <w:rPr>
          <w:rFonts w:ascii="Calibri" w:eastAsia="Calibri" w:hAnsi="Calibri" w:cs="Calibri"/>
        </w:rPr>
        <w:tab/>
        <w:t xml:space="preserve">           </w:t>
      </w:r>
      <w:r w:rsidRPr="00BF267A">
        <w:rPr>
          <w:rFonts w:ascii="Calibri" w:eastAsia="Calibri" w:hAnsi="Calibri" w:cs="Calibri"/>
          <w:b/>
          <w:color w:val="00B0F0"/>
          <w:u w:val="single"/>
        </w:rPr>
        <w:t>th</w:t>
      </w:r>
      <w:r w:rsidRPr="00BF267A">
        <w:rPr>
          <w:rFonts w:ascii="Calibri" w:eastAsia="Calibri" w:hAnsi="Calibri" w:cs="Calibri"/>
          <w:b/>
          <w:color w:val="F79646" w:themeColor="accent6"/>
          <w:u w:val="single"/>
        </w:rPr>
        <w:t>em</w:t>
      </w:r>
      <w:r w:rsidRPr="00F75B0B">
        <w:rPr>
          <w:rFonts w:ascii="Calibri" w:eastAsia="Calibri" w:hAnsi="Calibri" w:cs="Calibri"/>
          <w:b/>
          <w:color w:val="F79646" w:themeColor="accent6"/>
        </w:rPr>
        <w:t xml:space="preserve"> </w:t>
      </w:r>
    </w:p>
    <w:p w14:paraId="7F3893F5" w14:textId="77777777" w:rsidR="00BD048C" w:rsidRDefault="00BD048C" w:rsidP="00F75B0B">
      <w:pPr>
        <w:spacing w:after="0"/>
        <w:ind w:left="2880" w:firstLine="720"/>
        <w:rPr>
          <w:rFonts w:ascii="Calibri" w:eastAsia="Calibri" w:hAnsi="Calibri" w:cs="Calibri"/>
        </w:rPr>
      </w:pPr>
    </w:p>
    <w:p w14:paraId="389121BB" w14:textId="77777777" w:rsidR="00F75B0B" w:rsidRPr="00CF39DA" w:rsidRDefault="00F75B0B" w:rsidP="003F401A">
      <w:pPr>
        <w:spacing w:after="0"/>
        <w:ind w:left="0"/>
        <w:rPr>
          <w:rFonts w:ascii="Calibri" w:eastAsia="Calibri" w:hAnsi="Calibri" w:cs="Calibri"/>
          <w:b/>
        </w:rPr>
      </w:pPr>
      <w:r>
        <w:rPr>
          <w:rFonts w:ascii="Calibri" w:eastAsia="Calibri" w:hAnsi="Calibri" w:cs="Calibri"/>
        </w:rPr>
        <w:t xml:space="preserve">         </w:t>
      </w:r>
      <w:r w:rsidR="003F401A" w:rsidRPr="00CF39DA">
        <w:rPr>
          <w:rFonts w:ascii="Calibri" w:eastAsia="Calibri" w:hAnsi="Calibri" w:cs="Calibri"/>
          <w:b/>
        </w:rPr>
        <w:t xml:space="preserve">insomuch </w:t>
      </w:r>
    </w:p>
    <w:p w14:paraId="32C7C300" w14:textId="77777777" w:rsidR="00F75B0B" w:rsidRDefault="003F401A" w:rsidP="00F75B0B">
      <w:pPr>
        <w:spacing w:after="0"/>
        <w:ind w:left="0" w:firstLine="720"/>
        <w:rPr>
          <w:rFonts w:ascii="Calibri" w:eastAsia="Calibri" w:hAnsi="Calibri" w:cs="Calibri"/>
        </w:rPr>
      </w:pPr>
      <w:r w:rsidRPr="00CF39DA">
        <w:rPr>
          <w:rFonts w:ascii="Calibri" w:eastAsia="Calibri" w:hAnsi="Calibri" w:cs="Calibri"/>
          <w:b/>
        </w:rPr>
        <w:t xml:space="preserve">that </w:t>
      </w:r>
      <w:r>
        <w:rPr>
          <w:rFonts w:ascii="Calibri" w:eastAsia="Calibri" w:hAnsi="Calibri" w:cs="Calibri"/>
        </w:rPr>
        <w:tab/>
      </w:r>
      <w:r w:rsidRPr="00BF267A">
        <w:rPr>
          <w:rFonts w:ascii="Calibri" w:eastAsia="Calibri" w:hAnsi="Calibri" w:cs="Calibri"/>
          <w:b/>
          <w:color w:val="00B0F0"/>
          <w:u w:val="single"/>
        </w:rPr>
        <w:t>th</w:t>
      </w:r>
      <w:r w:rsidRPr="00BF267A">
        <w:rPr>
          <w:rFonts w:ascii="Calibri" w:eastAsia="Calibri" w:hAnsi="Calibri" w:cs="Calibri"/>
          <w:b/>
          <w:color w:val="F79646" w:themeColor="accent6"/>
          <w:u w:val="single"/>
        </w:rPr>
        <w:t>ey</w:t>
      </w:r>
      <w:r>
        <w:rPr>
          <w:rFonts w:ascii="Calibri" w:eastAsia="Calibri" w:hAnsi="Calibri" w:cs="Calibri"/>
        </w:rPr>
        <w:t xml:space="preserve"> </w:t>
      </w:r>
      <w:r w:rsidR="00F75B0B">
        <w:rPr>
          <w:rFonts w:ascii="Calibri" w:eastAsia="Calibri" w:hAnsi="Calibri" w:cs="Calibri"/>
        </w:rPr>
        <w:tab/>
      </w:r>
      <w:r>
        <w:rPr>
          <w:rFonts w:ascii="Calibri" w:eastAsia="Calibri" w:hAnsi="Calibri" w:cs="Calibri"/>
        </w:rPr>
        <w:t xml:space="preserve">could </w:t>
      </w:r>
      <w:r w:rsidR="00F75B0B">
        <w:rPr>
          <w:rFonts w:ascii="Calibri" w:eastAsia="Calibri" w:hAnsi="Calibri" w:cs="Calibri"/>
        </w:rPr>
        <w:tab/>
        <w:t>NOT</w:t>
      </w:r>
      <w:r>
        <w:rPr>
          <w:rFonts w:ascii="Calibri" w:eastAsia="Calibri" w:hAnsi="Calibri" w:cs="Calibri"/>
        </w:rPr>
        <w:t xml:space="preserve"> </w:t>
      </w:r>
      <w:r w:rsidR="00F75B0B">
        <w:rPr>
          <w:rFonts w:ascii="Calibri" w:eastAsia="Calibri" w:hAnsi="Calibri" w:cs="Calibri"/>
        </w:rPr>
        <w:tab/>
      </w:r>
      <w:r>
        <w:rPr>
          <w:rFonts w:ascii="Calibri" w:eastAsia="Calibri" w:hAnsi="Calibri" w:cs="Calibri"/>
        </w:rPr>
        <w:t xml:space="preserve">be confined </w:t>
      </w:r>
    </w:p>
    <w:p w14:paraId="34909617" w14:textId="77777777" w:rsidR="003F401A" w:rsidRDefault="003F401A" w:rsidP="00F75B0B">
      <w:pPr>
        <w:spacing w:after="0"/>
        <w:ind w:left="3600" w:firstLine="720"/>
        <w:rPr>
          <w:rFonts w:ascii="Calibri" w:eastAsia="Calibri" w:hAnsi="Calibri" w:cs="Calibri"/>
        </w:rPr>
      </w:pPr>
      <w:r>
        <w:rPr>
          <w:rFonts w:ascii="Calibri" w:eastAsia="Calibri" w:hAnsi="Calibri" w:cs="Calibri"/>
        </w:rPr>
        <w:t xml:space="preserve">in </w:t>
      </w:r>
      <w:r w:rsidR="00F75B0B">
        <w:rPr>
          <w:rFonts w:ascii="Calibri" w:eastAsia="Calibri" w:hAnsi="Calibri" w:cs="Calibri"/>
        </w:rPr>
        <w:tab/>
      </w:r>
      <w:r w:rsidR="00F75B0B">
        <w:rPr>
          <w:rFonts w:ascii="Calibri" w:eastAsia="Calibri" w:hAnsi="Calibri" w:cs="Calibri"/>
        </w:rPr>
        <w:tab/>
      </w:r>
      <w:r w:rsidR="00F75B0B" w:rsidRPr="00F75B0B">
        <w:rPr>
          <w:rFonts w:ascii="Calibri" w:eastAsia="Calibri" w:hAnsi="Calibri" w:cs="Calibri"/>
          <w:b/>
          <w:color w:val="984806" w:themeColor="accent6" w:themeShade="80"/>
        </w:rPr>
        <w:t>dungeons</w:t>
      </w:r>
    </w:p>
    <w:p w14:paraId="29DAC7F3" w14:textId="77777777" w:rsidR="00F75B0B" w:rsidRDefault="003F401A" w:rsidP="003F401A">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F75B0B">
        <w:rPr>
          <w:rFonts w:ascii="Calibri" w:eastAsia="Calibri" w:hAnsi="Calibri" w:cs="Calibri"/>
        </w:rPr>
        <w:tab/>
      </w:r>
      <w:r w:rsidR="00F75B0B">
        <w:rPr>
          <w:rFonts w:ascii="Calibri" w:eastAsia="Calibri" w:hAnsi="Calibri" w:cs="Calibri"/>
        </w:rPr>
        <w:tab/>
        <w:t>NEITHER</w:t>
      </w:r>
    </w:p>
    <w:p w14:paraId="493575B7" w14:textId="5AC4491F" w:rsidR="00F75B0B" w:rsidRPr="00E64680" w:rsidRDefault="003F401A" w:rsidP="00F75B0B">
      <w:pPr>
        <w:spacing w:after="0"/>
        <w:ind w:left="1440" w:firstLine="720"/>
        <w:rPr>
          <w:rFonts w:ascii="Calibri" w:eastAsia="Calibri" w:hAnsi="Calibri" w:cs="Calibri"/>
          <w:sz w:val="18"/>
          <w:szCs w:val="18"/>
        </w:rPr>
      </w:pPr>
      <w:r w:rsidRPr="00E64680">
        <w:rPr>
          <w:rFonts w:ascii="Calibri" w:eastAsia="Calibri" w:hAnsi="Calibri" w:cs="Calibri"/>
          <w:color w:val="FF33CC"/>
        </w:rPr>
        <w:t>was</w:t>
      </w:r>
      <w:r>
        <w:rPr>
          <w:rFonts w:ascii="Calibri" w:eastAsia="Calibri" w:hAnsi="Calibri" w:cs="Calibri"/>
        </w:rPr>
        <w:t xml:space="preserve"> </w:t>
      </w:r>
      <w:r w:rsidR="00F75B0B">
        <w:rPr>
          <w:rFonts w:ascii="Calibri" w:eastAsia="Calibri" w:hAnsi="Calibri" w:cs="Calibri"/>
        </w:rPr>
        <w:tab/>
      </w:r>
      <w:r>
        <w:rPr>
          <w:rFonts w:ascii="Calibri" w:eastAsia="Calibri" w:hAnsi="Calibri" w:cs="Calibri"/>
        </w:rPr>
        <w:t xml:space="preserve">it </w:t>
      </w:r>
      <w:r w:rsidR="00F75B0B">
        <w:rPr>
          <w:rFonts w:ascii="Calibri" w:eastAsia="Calibri" w:hAnsi="Calibri" w:cs="Calibri"/>
        </w:rPr>
        <w:tab/>
      </w:r>
      <w:r>
        <w:rPr>
          <w:rFonts w:ascii="Calibri" w:eastAsia="Calibri" w:hAnsi="Calibri" w:cs="Calibri"/>
        </w:rPr>
        <w:t xml:space="preserve">possible </w:t>
      </w:r>
      <w:r w:rsidR="00E64680">
        <w:rPr>
          <w:rFonts w:ascii="Calibri" w:eastAsia="Calibri" w:hAnsi="Calibri" w:cs="Calibri"/>
        </w:rPr>
        <w:tab/>
      </w:r>
      <w:r w:rsidR="00E64680">
        <w:rPr>
          <w:rFonts w:ascii="Calibri" w:eastAsia="Calibri" w:hAnsi="Calibri" w:cs="Calibri"/>
        </w:rPr>
        <w:tab/>
      </w:r>
      <w:r w:rsidR="00E64680">
        <w:rPr>
          <w:rFonts w:ascii="Calibri" w:eastAsia="Calibri" w:hAnsi="Calibri" w:cs="Calibri"/>
        </w:rPr>
        <w:tab/>
      </w:r>
      <w:r w:rsidR="000002F2">
        <w:rPr>
          <w:rFonts w:ascii="Calibri" w:eastAsia="Calibri" w:hAnsi="Calibri" w:cs="Calibri"/>
        </w:rPr>
        <w:t xml:space="preserve">    </w:t>
      </w:r>
      <w:proofErr w:type="gramStart"/>
      <w:r w:rsidR="000002F2">
        <w:rPr>
          <w:rFonts w:ascii="Calibri" w:eastAsia="Calibri" w:hAnsi="Calibri" w:cs="Calibri"/>
        </w:rPr>
        <w:t xml:space="preserve">   </w:t>
      </w:r>
      <w:r w:rsidR="00E64680">
        <w:rPr>
          <w:rFonts w:ascii="Calibri" w:eastAsia="Calibri" w:hAnsi="Calibri" w:cs="Calibri"/>
          <w:sz w:val="18"/>
          <w:szCs w:val="18"/>
        </w:rPr>
        <w:t>[</w:t>
      </w:r>
      <w:proofErr w:type="gramEnd"/>
      <w:r w:rsidR="00E64680">
        <w:rPr>
          <w:rFonts w:ascii="Calibri" w:eastAsia="Calibri" w:hAnsi="Calibri" w:cs="Calibri"/>
          <w:sz w:val="18"/>
          <w:szCs w:val="18"/>
        </w:rPr>
        <w:t>“</w:t>
      </w:r>
      <w:r w:rsidR="00E64680" w:rsidRPr="00E64680">
        <w:rPr>
          <w:rFonts w:ascii="Calibri" w:eastAsia="Calibri" w:hAnsi="Calibri" w:cs="Calibri"/>
          <w:color w:val="FF33CC"/>
          <w:sz w:val="18"/>
          <w:szCs w:val="18"/>
        </w:rPr>
        <w:t>were</w:t>
      </w:r>
      <w:r w:rsidR="00E64680">
        <w:rPr>
          <w:rFonts w:ascii="Calibri" w:eastAsia="Calibri" w:hAnsi="Calibri" w:cs="Calibri"/>
          <w:sz w:val="18"/>
          <w:szCs w:val="18"/>
        </w:rPr>
        <w:t xml:space="preserve">” – </w:t>
      </w:r>
      <w:r w:rsidR="00E64680" w:rsidRPr="00E64680">
        <w:rPr>
          <w:rFonts w:ascii="Monotype Corsiva" w:eastAsia="Calibri" w:hAnsi="Monotype Corsiva" w:cs="Calibri"/>
          <w:sz w:val="20"/>
          <w:szCs w:val="20"/>
        </w:rPr>
        <w:t>P</w:t>
      </w:r>
      <w:r w:rsidR="00E64680">
        <w:rPr>
          <w:rFonts w:ascii="Calibri" w:eastAsia="Calibri" w:hAnsi="Calibri" w:cs="Calibri"/>
          <w:sz w:val="18"/>
          <w:szCs w:val="18"/>
        </w:rPr>
        <w:t xml:space="preserve">, 1830]        </w:t>
      </w:r>
      <w:r w:rsidR="00426F5F">
        <w:rPr>
          <w:rFonts w:ascii="Calibri" w:eastAsia="Calibri" w:hAnsi="Calibri" w:cs="Calibri"/>
          <w:color w:val="FF33CC"/>
          <w:sz w:val="16"/>
          <w:szCs w:val="16"/>
        </w:rPr>
        <w:t>{</w:t>
      </w:r>
      <w:r w:rsidR="00E64680" w:rsidRPr="00E64680">
        <w:rPr>
          <w:rFonts w:ascii="Calibri" w:eastAsia="Calibri" w:hAnsi="Calibri" w:cs="Calibri"/>
          <w:color w:val="FF33CC"/>
          <w:sz w:val="16"/>
          <w:szCs w:val="16"/>
        </w:rPr>
        <w:t>AG</w:t>
      </w:r>
      <w:r w:rsidR="00426F5F">
        <w:rPr>
          <w:rFonts w:ascii="Calibri" w:eastAsia="Calibri" w:hAnsi="Calibri" w:cs="Calibri"/>
          <w:color w:val="FF33CC"/>
          <w:sz w:val="16"/>
          <w:szCs w:val="16"/>
        </w:rPr>
        <w:t>}</w:t>
      </w:r>
      <w:r w:rsidR="00E64680" w:rsidRPr="00E64680">
        <w:rPr>
          <w:rFonts w:ascii="Calibri" w:eastAsia="Calibri" w:hAnsi="Calibri" w:cs="Calibri"/>
          <w:color w:val="FF33CC"/>
          <w:sz w:val="18"/>
          <w:szCs w:val="18"/>
        </w:rPr>
        <w:t xml:space="preserve">       </w:t>
      </w:r>
    </w:p>
    <w:p w14:paraId="22F1CF6A" w14:textId="77777777" w:rsidR="00F75B0B" w:rsidRDefault="003F401A" w:rsidP="00F75B0B">
      <w:pPr>
        <w:spacing w:after="0"/>
        <w:rPr>
          <w:rFonts w:ascii="Calibri" w:eastAsia="Calibri" w:hAnsi="Calibri" w:cs="Calibri"/>
        </w:rPr>
      </w:pPr>
      <w:r w:rsidRPr="00CF39DA">
        <w:rPr>
          <w:rFonts w:ascii="Calibri" w:eastAsia="Calibri" w:hAnsi="Calibri" w:cs="Calibri"/>
          <w:b/>
        </w:rPr>
        <w:t>that</w:t>
      </w:r>
      <w:r w:rsidR="00F75B0B">
        <w:rPr>
          <w:rFonts w:ascii="Calibri" w:eastAsia="Calibri" w:hAnsi="Calibri" w:cs="Calibri"/>
        </w:rPr>
        <w:tab/>
        <w:t>ANY</w:t>
      </w:r>
      <w:r>
        <w:rPr>
          <w:rFonts w:ascii="Calibri" w:eastAsia="Calibri" w:hAnsi="Calibri" w:cs="Calibri"/>
        </w:rPr>
        <w:t xml:space="preserve"> </w:t>
      </w:r>
      <w:r w:rsidRPr="00F75B0B">
        <w:rPr>
          <w:rFonts w:ascii="Calibri" w:eastAsia="Calibri" w:hAnsi="Calibri" w:cs="Calibri"/>
          <w:b/>
          <w:color w:val="984806" w:themeColor="accent6" w:themeShade="80"/>
        </w:rPr>
        <w:t>man</w:t>
      </w:r>
      <w:r>
        <w:rPr>
          <w:rFonts w:ascii="Calibri" w:eastAsia="Calibri" w:hAnsi="Calibri" w:cs="Calibri"/>
        </w:rPr>
        <w:t xml:space="preserve"> </w:t>
      </w:r>
    </w:p>
    <w:p w14:paraId="31AED87F" w14:textId="77777777" w:rsidR="003F401A" w:rsidRDefault="003F401A" w:rsidP="00F75B0B">
      <w:pPr>
        <w:spacing w:after="0"/>
        <w:ind w:left="1440" w:firstLine="720"/>
        <w:rPr>
          <w:rFonts w:ascii="Calibri" w:eastAsia="Calibri" w:hAnsi="Calibri" w:cs="Calibri"/>
          <w:b/>
          <w:color w:val="F79646" w:themeColor="accent6"/>
        </w:rPr>
      </w:pPr>
      <w:r>
        <w:rPr>
          <w:rFonts w:ascii="Calibri" w:eastAsia="Calibri" w:hAnsi="Calibri" w:cs="Calibri"/>
        </w:rPr>
        <w:t xml:space="preserve">could </w:t>
      </w:r>
      <w:r w:rsidR="00F75B0B">
        <w:rPr>
          <w:rFonts w:ascii="Calibri" w:eastAsia="Calibri" w:hAnsi="Calibri" w:cs="Calibri"/>
        </w:rPr>
        <w:tab/>
      </w:r>
      <w:r w:rsidR="00F75B0B">
        <w:rPr>
          <w:rFonts w:ascii="Calibri" w:eastAsia="Calibri" w:hAnsi="Calibri" w:cs="Calibri"/>
        </w:rPr>
        <w:tab/>
      </w:r>
      <w:r w:rsidRPr="00F75B0B">
        <w:rPr>
          <w:rFonts w:ascii="Calibri" w:eastAsia="Calibri" w:hAnsi="Calibri" w:cs="Calibri"/>
          <w:b/>
          <w:color w:val="984806" w:themeColor="accent6" w:themeShade="80"/>
        </w:rPr>
        <w:t xml:space="preserve">slay </w:t>
      </w:r>
      <w:r w:rsidR="00F75B0B">
        <w:rPr>
          <w:rFonts w:ascii="Calibri" w:eastAsia="Calibri" w:hAnsi="Calibri" w:cs="Calibri"/>
        </w:rPr>
        <w:tab/>
      </w:r>
      <w:r w:rsidR="00F75B0B">
        <w:rPr>
          <w:rFonts w:ascii="Calibri" w:eastAsia="Calibri" w:hAnsi="Calibri" w:cs="Calibri"/>
        </w:rPr>
        <w:tab/>
        <w:t xml:space="preserve">           </w:t>
      </w:r>
      <w:r w:rsidR="00F75B0B" w:rsidRPr="00BF267A">
        <w:rPr>
          <w:rFonts w:ascii="Calibri" w:eastAsia="Calibri" w:hAnsi="Calibri" w:cs="Calibri"/>
          <w:b/>
          <w:color w:val="00B0F0"/>
          <w:u w:val="single"/>
        </w:rPr>
        <w:t>th</w:t>
      </w:r>
      <w:r w:rsidR="00F75B0B" w:rsidRPr="00BF267A">
        <w:rPr>
          <w:rFonts w:ascii="Calibri" w:eastAsia="Calibri" w:hAnsi="Calibri" w:cs="Calibri"/>
          <w:b/>
          <w:color w:val="F79646" w:themeColor="accent6"/>
          <w:u w:val="single"/>
        </w:rPr>
        <w:t>em</w:t>
      </w:r>
    </w:p>
    <w:p w14:paraId="1BB44273" w14:textId="77777777" w:rsidR="00AE01BF" w:rsidRPr="00AE01BF" w:rsidRDefault="00AE01BF" w:rsidP="00AE01BF">
      <w:pPr>
        <w:autoSpaceDE w:val="0"/>
        <w:autoSpaceDN w:val="0"/>
        <w:adjustRightInd w:val="0"/>
        <w:spacing w:after="0"/>
        <w:ind w:left="0"/>
        <w:rPr>
          <w:rFonts w:ascii="Calibri" w:eastAsia="Calibri" w:hAnsi="Calibri" w:cs="Calibri"/>
        </w:rPr>
      </w:pPr>
      <w:r w:rsidRPr="00AE01BF">
        <w:rPr>
          <w:rFonts w:ascii="Calibri" w:eastAsia="Calibri" w:hAnsi="Calibri" w:cs="Calibri"/>
        </w:rPr>
        <w:t>_______</w:t>
      </w:r>
    </w:p>
    <w:p w14:paraId="6D660619" w14:textId="657F0230" w:rsidR="00AE01BF" w:rsidRPr="00AE01BF" w:rsidRDefault="004017A7" w:rsidP="00AE01BF">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sidR="000002F2">
        <w:rPr>
          <w:rFonts w:ascii="Calibri" w:eastAsia="Calibri" w:hAnsi="Calibri" w:cs="Calibri"/>
          <w:sz w:val="18"/>
          <w:szCs w:val="18"/>
        </w:rPr>
        <w:t>oo</w:t>
      </w:r>
      <w:proofErr w:type="spellEnd"/>
      <w:r>
        <w:rPr>
          <w:rFonts w:ascii="Calibri" w:eastAsia="Calibri" w:hAnsi="Calibri" w:cs="Calibri"/>
          <w:sz w:val="18"/>
          <w:szCs w:val="18"/>
        </w:rPr>
        <w:t xml:space="preserve"> – Extended alternating parallelism]</w:t>
      </w:r>
      <w:r w:rsidR="00AE01BF" w:rsidRPr="00AE01BF">
        <w:rPr>
          <w:rFonts w:ascii="Calibri" w:eastAsia="Calibri" w:hAnsi="Calibri" w:cs="Calibri"/>
          <w:sz w:val="18"/>
          <w:szCs w:val="18"/>
        </w:rPr>
        <w:tab/>
      </w:r>
      <w:r w:rsidR="00AE01BF" w:rsidRPr="00AE01BF">
        <w:rPr>
          <w:rFonts w:ascii="Calibri" w:eastAsia="Calibri" w:hAnsi="Calibri" w:cs="Calibri"/>
          <w:sz w:val="18"/>
          <w:szCs w:val="18"/>
        </w:rPr>
        <w:tab/>
      </w:r>
      <w:r w:rsidR="00AE01BF" w:rsidRPr="00AE01BF">
        <w:rPr>
          <w:rFonts w:ascii="Calibri" w:eastAsia="Calibri" w:hAnsi="Calibri" w:cs="Calibri"/>
          <w:sz w:val="18"/>
          <w:szCs w:val="18"/>
        </w:rPr>
        <w:tab/>
      </w:r>
    </w:p>
    <w:p w14:paraId="7E04E27E" w14:textId="77777777" w:rsidR="00AE01BF" w:rsidRDefault="00AE01BF" w:rsidP="00AE01BF">
      <w:pPr>
        <w:autoSpaceDE w:val="0"/>
        <w:autoSpaceDN w:val="0"/>
        <w:adjustRightInd w:val="0"/>
        <w:spacing w:after="0"/>
        <w:ind w:left="0"/>
        <w:rPr>
          <w:rFonts w:ascii="Calibri" w:eastAsia="Calibri" w:hAnsi="Calibri" w:cs="Calibri"/>
          <w:sz w:val="18"/>
          <w:szCs w:val="18"/>
        </w:rPr>
      </w:pPr>
      <w:r w:rsidRPr="00AE01BF">
        <w:rPr>
          <w:rFonts w:ascii="Calibri" w:eastAsia="Calibri" w:hAnsi="Calibri" w:cs="Calibri"/>
          <w:sz w:val="18"/>
          <w:szCs w:val="18"/>
        </w:rPr>
        <w:tab/>
      </w:r>
      <w:r w:rsidRPr="00AE01BF">
        <w:rPr>
          <w:rFonts w:ascii="Calibri" w:eastAsia="Calibri" w:hAnsi="Calibri" w:cs="Calibri"/>
          <w:sz w:val="18"/>
          <w:szCs w:val="18"/>
        </w:rPr>
        <w:tab/>
      </w:r>
      <w:r w:rsidRPr="00AE01BF">
        <w:rPr>
          <w:rFonts w:ascii="Calibri" w:eastAsia="Calibri" w:hAnsi="Calibri" w:cs="Calibri"/>
          <w:sz w:val="18"/>
          <w:szCs w:val="18"/>
        </w:rPr>
        <w:tab/>
      </w:r>
      <w:r w:rsidRPr="00AE01BF">
        <w:rPr>
          <w:rFonts w:ascii="Calibri" w:eastAsia="Calibri" w:hAnsi="Calibri" w:cs="Calibri"/>
          <w:sz w:val="18"/>
          <w:szCs w:val="18"/>
        </w:rPr>
        <w:tab/>
      </w:r>
      <w:r w:rsidRPr="00AE01BF">
        <w:rPr>
          <w:rFonts w:ascii="Calibri" w:eastAsia="Calibri" w:hAnsi="Calibri" w:cs="Calibri"/>
          <w:sz w:val="18"/>
          <w:szCs w:val="18"/>
        </w:rPr>
        <w:tab/>
      </w:r>
      <w:r w:rsidRPr="00AE01BF">
        <w:rPr>
          <w:rFonts w:ascii="Calibri" w:eastAsia="Calibri" w:hAnsi="Calibri" w:cs="Calibri"/>
          <w:sz w:val="18"/>
          <w:szCs w:val="18"/>
        </w:rPr>
        <w:tab/>
      </w:r>
      <w:r w:rsidRPr="00AE01BF">
        <w:rPr>
          <w:rFonts w:ascii="Calibri" w:eastAsia="Calibri" w:hAnsi="Calibri" w:cs="Calibri"/>
          <w:sz w:val="18"/>
          <w:szCs w:val="18"/>
        </w:rPr>
        <w:tab/>
      </w:r>
    </w:p>
    <w:p w14:paraId="1C71EDE4" w14:textId="77777777" w:rsidR="004017A7" w:rsidRPr="00AE01BF" w:rsidRDefault="004017A7" w:rsidP="00AE01BF">
      <w:pPr>
        <w:autoSpaceDE w:val="0"/>
        <w:autoSpaceDN w:val="0"/>
        <w:adjustRightInd w:val="0"/>
        <w:spacing w:after="0"/>
        <w:ind w:left="0"/>
        <w:rPr>
          <w:rFonts w:ascii="Calibri" w:eastAsia="Calibri" w:hAnsi="Calibri" w:cs="Calibri"/>
          <w:sz w:val="18"/>
          <w:szCs w:val="18"/>
        </w:rPr>
      </w:pPr>
    </w:p>
    <w:p w14:paraId="59C00FE1" w14:textId="77777777" w:rsidR="002A28EF" w:rsidRPr="00DE2D0D" w:rsidRDefault="002A28EF" w:rsidP="002A28EF">
      <w:pPr>
        <w:spacing w:after="0"/>
        <w:ind w:left="0"/>
        <w:jc w:val="right"/>
        <w:rPr>
          <w:i/>
        </w:rPr>
      </w:pPr>
      <w:r w:rsidRPr="00DE2D0D">
        <w:rPr>
          <w:i/>
        </w:rPr>
        <w:lastRenderedPageBreak/>
        <w:t>[Alma</w:t>
      </w:r>
      <w:r>
        <w:rPr>
          <w:i/>
        </w:rPr>
        <w:t xml:space="preserve"> 8</w:t>
      </w:r>
      <w:r w:rsidRPr="00DE2D0D">
        <w:rPr>
          <w:i/>
        </w:rPr>
        <w:t>]</w:t>
      </w:r>
    </w:p>
    <w:p w14:paraId="382E1297" w14:textId="77777777" w:rsidR="002A28EF" w:rsidRDefault="002A28EF" w:rsidP="003F401A">
      <w:pPr>
        <w:spacing w:after="0"/>
        <w:ind w:left="0"/>
        <w:rPr>
          <w:rFonts w:ascii="Calibri" w:eastAsia="Calibri" w:hAnsi="Calibri" w:cs="Calibri"/>
        </w:rPr>
      </w:pPr>
    </w:p>
    <w:p w14:paraId="5A8BFB41" w14:textId="77777777" w:rsidR="003F401A" w:rsidRDefault="003F401A" w:rsidP="003F401A">
      <w:pPr>
        <w:spacing w:after="0"/>
        <w:ind w:left="0"/>
        <w:rPr>
          <w:rFonts w:ascii="Calibri" w:eastAsia="Calibri" w:hAnsi="Calibri" w:cs="Calibri"/>
        </w:rPr>
      </w:pPr>
      <w:r>
        <w:rPr>
          <w:rFonts w:ascii="Calibri" w:eastAsia="Calibri" w:hAnsi="Calibri" w:cs="Calibri"/>
        </w:rPr>
        <w:t xml:space="preserve"> </w:t>
      </w:r>
      <w:r w:rsidR="00F75B0B">
        <w:rPr>
          <w:rFonts w:ascii="Calibri" w:eastAsia="Calibri" w:hAnsi="Calibri" w:cs="Calibri"/>
        </w:rPr>
        <w:t xml:space="preserve">      </w:t>
      </w:r>
      <w:r>
        <w:rPr>
          <w:rFonts w:ascii="Calibri" w:eastAsia="Calibri" w:hAnsi="Calibri" w:cs="Calibri"/>
          <w:b/>
        </w:rPr>
        <w:t>nevertheless</w:t>
      </w:r>
      <w:r>
        <w:rPr>
          <w:rFonts w:ascii="Calibri" w:eastAsia="Calibri" w:hAnsi="Calibri" w:cs="Calibri"/>
        </w:rPr>
        <w:t xml:space="preserve"> </w:t>
      </w:r>
    </w:p>
    <w:p w14:paraId="4732C2A1" w14:textId="77777777" w:rsidR="003F401A" w:rsidRDefault="003F401A" w:rsidP="003F401A">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BF267A">
        <w:rPr>
          <w:rFonts w:ascii="Calibri" w:eastAsia="Calibri" w:hAnsi="Calibri" w:cs="Calibri"/>
          <w:b/>
          <w:color w:val="00B0F0"/>
          <w:u w:val="single"/>
        </w:rPr>
        <w:t>th</w:t>
      </w:r>
      <w:r w:rsidRPr="00BF267A">
        <w:rPr>
          <w:rFonts w:ascii="Calibri" w:eastAsia="Calibri" w:hAnsi="Calibri" w:cs="Calibri"/>
          <w:b/>
          <w:color w:val="F79646" w:themeColor="accent6"/>
          <w:u w:val="single"/>
        </w:rPr>
        <w:t>ey</w:t>
      </w:r>
      <w:r>
        <w:rPr>
          <w:rFonts w:ascii="Calibri" w:eastAsia="Calibri" w:hAnsi="Calibri" w:cs="Calibri"/>
        </w:rPr>
        <w:t xml:space="preserve"> </w:t>
      </w:r>
      <w:r w:rsidR="00F75B0B">
        <w:rPr>
          <w:rFonts w:ascii="Calibri" w:eastAsia="Calibri" w:hAnsi="Calibri" w:cs="Calibri"/>
        </w:rPr>
        <w:tab/>
      </w:r>
      <w:r>
        <w:rPr>
          <w:rFonts w:ascii="Calibri" w:eastAsia="Calibri" w:hAnsi="Calibri" w:cs="Calibri"/>
        </w:rPr>
        <w:t xml:space="preserve">did </w:t>
      </w:r>
      <w:r w:rsidR="00F75B0B">
        <w:rPr>
          <w:rFonts w:ascii="Calibri" w:eastAsia="Calibri" w:hAnsi="Calibri" w:cs="Calibri"/>
        </w:rPr>
        <w:tab/>
        <w:t>NOT</w:t>
      </w:r>
      <w:r>
        <w:rPr>
          <w:rFonts w:ascii="Calibri" w:eastAsia="Calibri" w:hAnsi="Calibri" w:cs="Calibri"/>
        </w:rPr>
        <w:t xml:space="preserve"> </w:t>
      </w:r>
      <w:r w:rsidR="00F75B0B">
        <w:rPr>
          <w:rFonts w:ascii="Calibri" w:eastAsia="Calibri" w:hAnsi="Calibri" w:cs="Calibri"/>
        </w:rPr>
        <w:tab/>
      </w:r>
      <w:r w:rsidRPr="00CF39DA">
        <w:rPr>
          <w:rFonts w:ascii="Calibri" w:eastAsia="Calibri" w:hAnsi="Calibri" w:cs="Calibri"/>
          <w:b/>
        </w:rPr>
        <w:t>exercise</w:t>
      </w:r>
      <w:r>
        <w:rPr>
          <w:rFonts w:ascii="Calibri" w:eastAsia="Calibri" w:hAnsi="Calibri" w:cs="Calibri"/>
        </w:rPr>
        <w:t xml:space="preserve"> </w:t>
      </w:r>
      <w:r w:rsidR="00F75B0B">
        <w:rPr>
          <w:rFonts w:ascii="Calibri" w:eastAsia="Calibri" w:hAnsi="Calibri" w:cs="Calibri"/>
        </w:rPr>
        <w:tab/>
      </w:r>
      <w:proofErr w:type="gramStart"/>
      <w:r>
        <w:rPr>
          <w:rFonts w:ascii="Calibri" w:eastAsia="Calibri" w:hAnsi="Calibri" w:cs="Calibri"/>
        </w:rPr>
        <w:t xml:space="preserve">their </w:t>
      </w:r>
      <w:r w:rsidR="00F75B0B">
        <w:rPr>
          <w:rFonts w:ascii="Calibri" w:eastAsia="Calibri" w:hAnsi="Calibri" w:cs="Calibri"/>
        </w:rPr>
        <w:t xml:space="preserve"> </w:t>
      </w:r>
      <w:r w:rsidRPr="00BF267A">
        <w:rPr>
          <w:rFonts w:ascii="Calibri" w:eastAsia="Calibri" w:hAnsi="Calibri" w:cs="Calibri"/>
          <w:b/>
          <w:u w:val="single"/>
        </w:rPr>
        <w:t>power</w:t>
      </w:r>
      <w:proofErr w:type="gramEnd"/>
      <w:r w:rsidRPr="00BF267A">
        <w:rPr>
          <w:rFonts w:ascii="Calibri" w:eastAsia="Calibri" w:hAnsi="Calibri" w:cs="Calibri"/>
          <w:u w:val="single"/>
        </w:rPr>
        <w:t xml:space="preserve"> </w:t>
      </w:r>
    </w:p>
    <w:p w14:paraId="0161886A" w14:textId="77777777" w:rsidR="003F401A" w:rsidRDefault="003F401A" w:rsidP="003F401A">
      <w:pPr>
        <w:spacing w:after="0"/>
        <w:ind w:left="0"/>
        <w:rPr>
          <w:rFonts w:ascii="Calibri" w:eastAsia="Calibri" w:hAnsi="Calibri" w:cs="Calibri"/>
        </w:rPr>
      </w:pPr>
      <w:r>
        <w:rPr>
          <w:rFonts w:ascii="Calibri" w:eastAsia="Calibri" w:hAnsi="Calibri" w:cs="Calibri"/>
        </w:rPr>
        <w:tab/>
      </w:r>
      <w:r>
        <w:rPr>
          <w:rFonts w:ascii="Calibri" w:eastAsia="Calibri" w:hAnsi="Calibri" w:cs="Calibri"/>
          <w:b/>
          <w:color w:val="00B050"/>
        </w:rPr>
        <w:t>until</w:t>
      </w:r>
      <w:r>
        <w:rPr>
          <w:rFonts w:ascii="Calibri" w:eastAsia="Calibri" w:hAnsi="Calibri" w:cs="Calibri"/>
        </w:rPr>
        <w:t xml:space="preserve"> </w:t>
      </w:r>
      <w:r w:rsidR="00F75B0B">
        <w:rPr>
          <w:rFonts w:ascii="Calibri" w:eastAsia="Calibri" w:hAnsi="Calibri" w:cs="Calibri"/>
        </w:rPr>
        <w:tab/>
      </w:r>
      <w:r w:rsidRPr="00BF267A">
        <w:rPr>
          <w:rFonts w:ascii="Calibri" w:eastAsia="Calibri" w:hAnsi="Calibri" w:cs="Calibri"/>
          <w:b/>
          <w:color w:val="00B0F0"/>
          <w:u w:val="single"/>
        </w:rPr>
        <w:t>th</w:t>
      </w:r>
      <w:r w:rsidRPr="00BF267A">
        <w:rPr>
          <w:rFonts w:ascii="Calibri" w:eastAsia="Calibri" w:hAnsi="Calibri" w:cs="Calibri"/>
          <w:b/>
          <w:color w:val="F79646" w:themeColor="accent6"/>
          <w:u w:val="single"/>
        </w:rPr>
        <w:t>ey</w:t>
      </w:r>
      <w:r>
        <w:rPr>
          <w:rFonts w:ascii="Calibri" w:eastAsia="Calibri" w:hAnsi="Calibri" w:cs="Calibri"/>
        </w:rPr>
        <w:t xml:space="preserve"> </w:t>
      </w:r>
      <w:r w:rsidR="00F75B0B">
        <w:rPr>
          <w:rFonts w:ascii="Calibri" w:eastAsia="Calibri" w:hAnsi="Calibri" w:cs="Calibri"/>
        </w:rPr>
        <w:tab/>
      </w:r>
      <w:r>
        <w:rPr>
          <w:rFonts w:ascii="Calibri" w:eastAsia="Calibri" w:hAnsi="Calibri" w:cs="Calibri"/>
        </w:rPr>
        <w:t xml:space="preserve">were </w:t>
      </w:r>
      <w:r>
        <w:rPr>
          <w:rFonts w:ascii="Calibri" w:eastAsia="Calibri" w:hAnsi="Calibri" w:cs="Calibri"/>
        </w:rPr>
        <w:tab/>
      </w:r>
      <w:r>
        <w:rPr>
          <w:rFonts w:ascii="Calibri" w:eastAsia="Calibri" w:hAnsi="Calibri" w:cs="Calibri"/>
        </w:rPr>
        <w:tab/>
      </w:r>
      <w:r w:rsidRPr="00CF39DA">
        <w:rPr>
          <w:rFonts w:ascii="Calibri" w:eastAsia="Calibri" w:hAnsi="Calibri" w:cs="Calibri"/>
          <w:b/>
          <w:color w:val="984806" w:themeColor="accent6" w:themeShade="80"/>
        </w:rPr>
        <w:t>bound</w:t>
      </w:r>
      <w:r>
        <w:rPr>
          <w:rFonts w:ascii="Calibri" w:eastAsia="Calibri" w:hAnsi="Calibri" w:cs="Calibri"/>
        </w:rPr>
        <w:t xml:space="preserve"> </w:t>
      </w:r>
      <w:r w:rsidR="00F75B0B">
        <w:rPr>
          <w:rFonts w:ascii="Calibri" w:eastAsia="Calibri" w:hAnsi="Calibri" w:cs="Calibri"/>
        </w:rPr>
        <w:t xml:space="preserve">  </w:t>
      </w:r>
      <w:r>
        <w:rPr>
          <w:rFonts w:ascii="Calibri" w:eastAsia="Calibri" w:hAnsi="Calibri" w:cs="Calibri"/>
        </w:rPr>
        <w:t xml:space="preserve">in </w:t>
      </w:r>
      <w:r w:rsidR="00F75B0B">
        <w:rPr>
          <w:rFonts w:ascii="Calibri" w:eastAsia="Calibri" w:hAnsi="Calibri" w:cs="Calibri"/>
        </w:rPr>
        <w:tab/>
      </w:r>
      <w:r w:rsidR="00F75B0B">
        <w:rPr>
          <w:rFonts w:ascii="Calibri" w:eastAsia="Calibri" w:hAnsi="Calibri" w:cs="Calibri"/>
        </w:rPr>
        <w:tab/>
      </w:r>
      <w:r w:rsidRPr="00F75B0B">
        <w:rPr>
          <w:rFonts w:ascii="Calibri" w:eastAsia="Calibri" w:hAnsi="Calibri" w:cs="Calibri"/>
          <w:b/>
          <w:color w:val="984806" w:themeColor="accent6" w:themeShade="80"/>
        </w:rPr>
        <w:t xml:space="preserve">bands </w:t>
      </w:r>
    </w:p>
    <w:p w14:paraId="15BAE988" w14:textId="77777777" w:rsidR="003F401A" w:rsidRDefault="003F401A" w:rsidP="003F401A">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CF39DA">
        <w:rPr>
          <w:rFonts w:ascii="Calibri" w:eastAsia="Calibri" w:hAnsi="Calibri" w:cs="Calibri"/>
          <w:b/>
        </w:rPr>
        <w:t>and</w:t>
      </w:r>
      <w:r>
        <w:rPr>
          <w:rFonts w:ascii="Calibri" w:eastAsia="Calibri" w:hAnsi="Calibri" w:cs="Calibri"/>
        </w:rPr>
        <w:t xml:space="preserve"> </w:t>
      </w:r>
      <w:r w:rsidR="00F75B0B">
        <w:rPr>
          <w:rFonts w:ascii="Calibri" w:eastAsia="Calibri" w:hAnsi="Calibri" w:cs="Calibri"/>
        </w:rPr>
        <w:tab/>
      </w:r>
      <w:r w:rsidRPr="00CF39DA">
        <w:rPr>
          <w:rFonts w:ascii="Calibri" w:eastAsia="Calibri" w:hAnsi="Calibri" w:cs="Calibri"/>
          <w:b/>
          <w:color w:val="984806" w:themeColor="accent6" w:themeShade="80"/>
        </w:rPr>
        <w:t xml:space="preserve">cast </w:t>
      </w:r>
      <w:r w:rsidR="00F75B0B">
        <w:rPr>
          <w:rFonts w:ascii="Calibri" w:eastAsia="Calibri" w:hAnsi="Calibri" w:cs="Calibri"/>
        </w:rPr>
        <w:tab/>
      </w:r>
      <w:r>
        <w:rPr>
          <w:rFonts w:ascii="Calibri" w:eastAsia="Calibri" w:hAnsi="Calibri" w:cs="Calibri"/>
        </w:rPr>
        <w:t xml:space="preserve">into </w:t>
      </w:r>
      <w:r w:rsidR="00F75B0B">
        <w:rPr>
          <w:rFonts w:ascii="Calibri" w:eastAsia="Calibri" w:hAnsi="Calibri" w:cs="Calibri"/>
        </w:rPr>
        <w:tab/>
      </w:r>
      <w:r w:rsidR="00F75B0B">
        <w:rPr>
          <w:rFonts w:ascii="Calibri" w:eastAsia="Calibri" w:hAnsi="Calibri" w:cs="Calibri"/>
        </w:rPr>
        <w:tab/>
      </w:r>
      <w:r w:rsidRPr="00F75B0B">
        <w:rPr>
          <w:rFonts w:ascii="Calibri" w:eastAsia="Calibri" w:hAnsi="Calibri" w:cs="Calibri"/>
          <w:b/>
          <w:color w:val="984806" w:themeColor="accent6" w:themeShade="80"/>
        </w:rPr>
        <w:t>prison</w:t>
      </w:r>
      <w:r>
        <w:rPr>
          <w:rFonts w:ascii="Calibri" w:eastAsia="Calibri" w:hAnsi="Calibri" w:cs="Calibri"/>
        </w:rPr>
        <w:t xml:space="preserve"> </w:t>
      </w:r>
    </w:p>
    <w:p w14:paraId="3E9DC187" w14:textId="77777777" w:rsidR="00F75B0B" w:rsidRDefault="00F75B0B" w:rsidP="003F401A">
      <w:pPr>
        <w:spacing w:after="0"/>
        <w:ind w:left="0"/>
        <w:rPr>
          <w:rFonts w:ascii="Calibri" w:eastAsia="Calibri" w:hAnsi="Calibri" w:cs="Calibri"/>
        </w:rPr>
      </w:pPr>
    </w:p>
    <w:p w14:paraId="45162315" w14:textId="77777777" w:rsidR="00F75B0B" w:rsidRDefault="003F401A" w:rsidP="003F401A">
      <w:pPr>
        <w:spacing w:after="0"/>
        <w:ind w:left="0"/>
        <w:rPr>
          <w:rFonts w:ascii="Calibri" w:eastAsia="Calibri" w:hAnsi="Calibri" w:cs="Calibri"/>
        </w:rPr>
      </w:pPr>
      <w:r>
        <w:rPr>
          <w:rFonts w:ascii="Calibri" w:eastAsia="Calibri" w:hAnsi="Calibri" w:cs="Calibri"/>
        </w:rPr>
        <w:t xml:space="preserve">      </w:t>
      </w:r>
      <w:r w:rsidR="002357A6">
        <w:rPr>
          <w:rFonts w:ascii="Calibri" w:eastAsia="Calibri" w:hAnsi="Calibri" w:cs="Calibri"/>
        </w:rPr>
        <w:tab/>
      </w:r>
      <w:r w:rsidRPr="00FA4356">
        <w:rPr>
          <w:rFonts w:ascii="Calibri" w:eastAsia="Calibri" w:hAnsi="Calibri" w:cs="Calibri"/>
          <w:b/>
          <w:highlight w:val="lightGray"/>
          <w:u w:val="single"/>
        </w:rPr>
        <w:t>Now</w:t>
      </w:r>
      <w:r>
        <w:rPr>
          <w:rFonts w:ascii="Calibri" w:eastAsia="Calibri" w:hAnsi="Calibri" w:cs="Calibri"/>
        </w:rPr>
        <w:t xml:space="preserve"> </w:t>
      </w:r>
      <w:r w:rsidR="00F75B0B">
        <w:rPr>
          <w:rFonts w:ascii="Calibri" w:eastAsia="Calibri" w:hAnsi="Calibri" w:cs="Calibri"/>
        </w:rPr>
        <w:tab/>
      </w:r>
      <w:r w:rsidRPr="00CF39DA">
        <w:rPr>
          <w:rFonts w:ascii="Calibri" w:eastAsia="Calibri" w:hAnsi="Calibri" w:cs="Calibri"/>
          <w:b/>
        </w:rPr>
        <w:t>this</w:t>
      </w:r>
      <w:r>
        <w:rPr>
          <w:rFonts w:ascii="Calibri" w:eastAsia="Calibri" w:hAnsi="Calibri" w:cs="Calibri"/>
        </w:rPr>
        <w:t xml:space="preserve"> </w:t>
      </w:r>
      <w:r w:rsidR="00F75B0B">
        <w:rPr>
          <w:rFonts w:ascii="Calibri" w:eastAsia="Calibri" w:hAnsi="Calibri" w:cs="Calibri"/>
        </w:rPr>
        <w:tab/>
      </w:r>
      <w:r>
        <w:rPr>
          <w:rFonts w:ascii="Calibri" w:eastAsia="Calibri" w:hAnsi="Calibri" w:cs="Calibri"/>
        </w:rPr>
        <w:t xml:space="preserve">was </w:t>
      </w:r>
      <w:r w:rsidR="00F75B0B">
        <w:rPr>
          <w:rFonts w:ascii="Calibri" w:eastAsia="Calibri" w:hAnsi="Calibri" w:cs="Calibri"/>
        </w:rPr>
        <w:tab/>
      </w:r>
      <w:r w:rsidR="00F75B0B">
        <w:rPr>
          <w:rFonts w:ascii="Calibri" w:eastAsia="Calibri" w:hAnsi="Calibri" w:cs="Calibri"/>
        </w:rPr>
        <w:tab/>
      </w:r>
      <w:r w:rsidRPr="00CF39DA">
        <w:rPr>
          <w:rFonts w:ascii="Calibri" w:eastAsia="Calibri" w:hAnsi="Calibri" w:cs="Calibri"/>
          <w:b/>
        </w:rPr>
        <w:t xml:space="preserve">done </w:t>
      </w:r>
    </w:p>
    <w:p w14:paraId="7D4CC646" w14:textId="77777777" w:rsidR="00F75B0B" w:rsidRDefault="003F401A" w:rsidP="00F75B0B">
      <w:pPr>
        <w:spacing w:after="0"/>
        <w:ind w:left="0" w:firstLine="720"/>
        <w:rPr>
          <w:rFonts w:ascii="Calibri" w:eastAsia="Calibri" w:hAnsi="Calibri" w:cs="Calibri"/>
          <w:b/>
          <w:color w:val="004DBB"/>
        </w:rPr>
      </w:pPr>
      <w:r w:rsidRPr="00CF39DA">
        <w:rPr>
          <w:rFonts w:ascii="Calibri" w:eastAsia="Calibri" w:hAnsi="Calibri" w:cs="Calibri"/>
          <w:b/>
        </w:rPr>
        <w:t>that</w:t>
      </w:r>
      <w:r>
        <w:rPr>
          <w:rFonts w:ascii="Calibri" w:eastAsia="Calibri" w:hAnsi="Calibri" w:cs="Calibri"/>
        </w:rPr>
        <w:t xml:space="preserve"> </w:t>
      </w:r>
      <w:r w:rsidR="00F75B0B">
        <w:rPr>
          <w:rFonts w:ascii="Calibri" w:eastAsia="Calibri" w:hAnsi="Calibri" w:cs="Calibri"/>
        </w:rPr>
        <w:t xml:space="preserve"> </w:t>
      </w:r>
      <w:proofErr w:type="gramStart"/>
      <w:r w:rsidR="00F75B0B">
        <w:rPr>
          <w:rFonts w:ascii="Calibri" w:eastAsia="Calibri" w:hAnsi="Calibri" w:cs="Calibri"/>
        </w:rPr>
        <w:t xml:space="preserve">   </w:t>
      </w:r>
      <w:r w:rsidR="00F75B0B" w:rsidRPr="00F75B0B">
        <w:rPr>
          <w:rFonts w:ascii="Calibri" w:eastAsia="Calibri" w:hAnsi="Calibri" w:cs="Calibri"/>
          <w:color w:val="0070C0"/>
        </w:rPr>
        <w:t>[</w:t>
      </w:r>
      <w:proofErr w:type="gramEnd"/>
      <w:r w:rsidR="00F75B0B" w:rsidRPr="00F75B0B">
        <w:rPr>
          <w:rFonts w:ascii="Calibri" w:eastAsia="Calibri" w:hAnsi="Calibri" w:cs="Calibri"/>
          <w:b/>
          <w:color w:val="0070C0"/>
        </w:rPr>
        <w:t>He</w:t>
      </w:r>
      <w:r w:rsidR="00F75B0B" w:rsidRPr="00F75B0B">
        <w:rPr>
          <w:rFonts w:ascii="Calibri" w:eastAsia="Calibri" w:hAnsi="Calibri" w:cs="Calibri"/>
          <w:color w:val="0070C0"/>
        </w:rPr>
        <w:t xml:space="preserve">] </w:t>
      </w:r>
      <w:r w:rsidRPr="00FA4356">
        <w:rPr>
          <w:rFonts w:ascii="Calibri" w:eastAsia="Calibri" w:hAnsi="Calibri" w:cs="Calibri"/>
          <w:b/>
          <w:color w:val="004DBB"/>
          <w:u w:val="single"/>
        </w:rPr>
        <w:t>the Lord</w:t>
      </w:r>
      <w:r>
        <w:rPr>
          <w:rFonts w:ascii="Calibri" w:eastAsia="Calibri" w:hAnsi="Calibri" w:cs="Calibri"/>
          <w:b/>
          <w:color w:val="004DBB"/>
        </w:rPr>
        <w:t xml:space="preserve"> </w:t>
      </w:r>
    </w:p>
    <w:p w14:paraId="055F6FFB" w14:textId="77777777" w:rsidR="00CF39DA" w:rsidRDefault="003F401A" w:rsidP="00F75B0B">
      <w:pPr>
        <w:spacing w:after="0"/>
        <w:ind w:left="1440" w:firstLine="720"/>
        <w:rPr>
          <w:rFonts w:ascii="Calibri" w:eastAsia="Calibri" w:hAnsi="Calibri" w:cs="Calibri"/>
          <w:b/>
        </w:rPr>
      </w:pPr>
      <w:r>
        <w:rPr>
          <w:rFonts w:ascii="Calibri" w:eastAsia="Calibri" w:hAnsi="Calibri" w:cs="Calibri"/>
        </w:rPr>
        <w:t xml:space="preserve">might </w:t>
      </w:r>
      <w:r w:rsidR="00F75B0B">
        <w:rPr>
          <w:rFonts w:ascii="Calibri" w:eastAsia="Calibri" w:hAnsi="Calibri" w:cs="Calibri"/>
        </w:rPr>
        <w:tab/>
      </w:r>
      <w:r w:rsidR="00F75B0B">
        <w:rPr>
          <w:rFonts w:ascii="Calibri" w:eastAsia="Calibri" w:hAnsi="Calibri" w:cs="Calibri"/>
        </w:rPr>
        <w:tab/>
      </w:r>
      <w:r w:rsidRPr="00CF39DA">
        <w:rPr>
          <w:rFonts w:ascii="Calibri" w:eastAsia="Calibri" w:hAnsi="Calibri" w:cs="Calibri"/>
          <w:b/>
        </w:rPr>
        <w:t>show forth</w:t>
      </w:r>
      <w:r>
        <w:rPr>
          <w:rFonts w:ascii="Calibri" w:eastAsia="Calibri" w:hAnsi="Calibri" w:cs="Calibri"/>
        </w:rPr>
        <w:t xml:space="preserve"> </w:t>
      </w:r>
      <w:r w:rsidR="00F75B0B">
        <w:rPr>
          <w:rFonts w:ascii="Calibri" w:eastAsia="Calibri" w:hAnsi="Calibri" w:cs="Calibri"/>
        </w:rPr>
        <w:tab/>
      </w:r>
      <w:r>
        <w:rPr>
          <w:rFonts w:ascii="Calibri" w:eastAsia="Calibri" w:hAnsi="Calibri" w:cs="Calibri"/>
          <w:b/>
          <w:color w:val="004DBB"/>
        </w:rPr>
        <w:t>His</w:t>
      </w:r>
      <w:r>
        <w:rPr>
          <w:rFonts w:ascii="Calibri" w:eastAsia="Calibri" w:hAnsi="Calibri" w:cs="Calibri"/>
          <w:b/>
        </w:rPr>
        <w:t xml:space="preserve"> </w:t>
      </w:r>
      <w:r w:rsidR="00F75B0B">
        <w:rPr>
          <w:rFonts w:ascii="Calibri" w:eastAsia="Calibri" w:hAnsi="Calibri" w:cs="Calibri"/>
          <w:b/>
        </w:rPr>
        <w:t xml:space="preserve">    </w:t>
      </w:r>
      <w:r w:rsidRPr="00BF267A">
        <w:rPr>
          <w:rFonts w:ascii="Calibri" w:eastAsia="Calibri" w:hAnsi="Calibri" w:cs="Calibri"/>
          <w:b/>
          <w:u w:val="single"/>
        </w:rPr>
        <w:t>power</w:t>
      </w:r>
      <w:r>
        <w:rPr>
          <w:rFonts w:ascii="Calibri" w:eastAsia="Calibri" w:hAnsi="Calibri" w:cs="Calibri"/>
          <w:b/>
        </w:rPr>
        <w:t xml:space="preserve"> </w:t>
      </w:r>
    </w:p>
    <w:p w14:paraId="3957B019" w14:textId="77777777" w:rsidR="003F401A" w:rsidRDefault="00CF39DA" w:rsidP="00CF39DA">
      <w:pPr>
        <w:spacing w:after="0"/>
        <w:ind w:left="2880" w:firstLine="720"/>
        <w:rPr>
          <w:rFonts w:ascii="Calibri" w:eastAsia="Calibri" w:hAnsi="Calibri" w:cs="Calibri"/>
        </w:rPr>
      </w:pPr>
      <w:r>
        <w:rPr>
          <w:rFonts w:ascii="Calibri" w:eastAsia="Calibri" w:hAnsi="Calibri" w:cs="Calibri"/>
        </w:rPr>
        <w:t xml:space="preserve">               </w:t>
      </w:r>
      <w:r w:rsidR="003F401A">
        <w:rPr>
          <w:rFonts w:ascii="Calibri" w:eastAsia="Calibri" w:hAnsi="Calibri" w:cs="Calibri"/>
        </w:rPr>
        <w:t>in</w:t>
      </w:r>
      <w:r>
        <w:rPr>
          <w:rFonts w:ascii="Calibri" w:eastAsia="Calibri" w:hAnsi="Calibri" w:cs="Calibri"/>
        </w:rPr>
        <w:tab/>
        <w:t xml:space="preserve">          </w:t>
      </w:r>
      <w:r w:rsidR="003F401A">
        <w:rPr>
          <w:rFonts w:ascii="Calibri" w:eastAsia="Calibri" w:hAnsi="Calibri" w:cs="Calibri"/>
        </w:rPr>
        <w:t xml:space="preserve"> </w:t>
      </w:r>
      <w:r w:rsidR="003F401A" w:rsidRPr="00BF267A">
        <w:rPr>
          <w:rFonts w:ascii="Calibri" w:eastAsia="Calibri" w:hAnsi="Calibri" w:cs="Calibri"/>
          <w:b/>
          <w:color w:val="00B0F0"/>
          <w:u w:val="single"/>
        </w:rPr>
        <w:t>th</w:t>
      </w:r>
      <w:r w:rsidR="003F401A" w:rsidRPr="00BF267A">
        <w:rPr>
          <w:rFonts w:ascii="Calibri" w:eastAsia="Calibri" w:hAnsi="Calibri" w:cs="Calibri"/>
          <w:b/>
          <w:color w:val="F79646" w:themeColor="accent6"/>
          <w:u w:val="single"/>
        </w:rPr>
        <w:t>em</w:t>
      </w:r>
    </w:p>
    <w:p w14:paraId="740B8698" w14:textId="77777777" w:rsidR="003F401A" w:rsidRDefault="003F401A" w:rsidP="003F401A">
      <w:pPr>
        <w:spacing w:after="0"/>
        <w:ind w:left="0"/>
        <w:rPr>
          <w:rFonts w:ascii="Calibri" w:eastAsia="Calibri" w:hAnsi="Calibri" w:cs="Calibri"/>
        </w:rPr>
      </w:pPr>
    </w:p>
    <w:p w14:paraId="79377B6A" w14:textId="77777777" w:rsidR="003F401A" w:rsidRDefault="003F401A" w:rsidP="003F401A">
      <w:pPr>
        <w:spacing w:after="0"/>
        <w:ind w:left="0"/>
        <w:rPr>
          <w:rFonts w:ascii="Calibri" w:eastAsia="Calibri" w:hAnsi="Calibri" w:cs="Calibri"/>
          <w:b/>
        </w:rPr>
      </w:pPr>
      <w:r>
        <w:rPr>
          <w:rFonts w:ascii="Calibri" w:eastAsia="Calibri" w:hAnsi="Calibri" w:cs="Calibri"/>
        </w:rPr>
        <w:t xml:space="preserve"> 32 </w:t>
      </w:r>
      <w:r>
        <w:rPr>
          <w:rFonts w:ascii="Calibri" w:eastAsia="Calibri" w:hAnsi="Calibri" w:cs="Calibri"/>
          <w:b/>
        </w:rPr>
        <w:t xml:space="preserve">And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p>
    <w:p w14:paraId="608677A2" w14:textId="77777777" w:rsidR="00CF39DA" w:rsidRDefault="003F401A" w:rsidP="003F401A">
      <w:pPr>
        <w:spacing w:after="0"/>
        <w:ind w:left="0"/>
        <w:rPr>
          <w:rFonts w:ascii="Calibri" w:eastAsia="Calibri" w:hAnsi="Calibri" w:cs="Calibri"/>
        </w:rPr>
      </w:pPr>
      <w:r>
        <w:rPr>
          <w:rFonts w:ascii="Calibri" w:eastAsia="Calibri" w:hAnsi="Calibri" w:cs="Calibri"/>
          <w:b/>
        </w:rPr>
        <w:tab/>
      </w:r>
      <w:r w:rsidRPr="00CF39DA">
        <w:rPr>
          <w:rFonts w:ascii="Calibri" w:eastAsia="Calibri" w:hAnsi="Calibri" w:cs="Calibri"/>
          <w:b/>
        </w:rPr>
        <w:t>that</w:t>
      </w:r>
      <w:r>
        <w:rPr>
          <w:rFonts w:ascii="Calibri" w:eastAsia="Calibri" w:hAnsi="Calibri" w:cs="Calibri"/>
        </w:rPr>
        <w:t xml:space="preserve"> </w:t>
      </w:r>
      <w:r w:rsidR="00CF39DA">
        <w:rPr>
          <w:rFonts w:ascii="Calibri" w:eastAsia="Calibri" w:hAnsi="Calibri" w:cs="Calibri"/>
        </w:rPr>
        <w:tab/>
      </w:r>
      <w:r w:rsidRPr="00BF267A">
        <w:rPr>
          <w:rFonts w:ascii="Calibri" w:eastAsia="Calibri" w:hAnsi="Calibri" w:cs="Calibri"/>
          <w:b/>
          <w:color w:val="00B0F0"/>
          <w:u w:val="single"/>
        </w:rPr>
        <w:t>th</w:t>
      </w:r>
      <w:r w:rsidRPr="00BF267A">
        <w:rPr>
          <w:rFonts w:ascii="Calibri" w:eastAsia="Calibri" w:hAnsi="Calibri" w:cs="Calibri"/>
          <w:b/>
          <w:color w:val="F79646" w:themeColor="accent6"/>
          <w:u w:val="single"/>
        </w:rPr>
        <w:t>ey</w:t>
      </w:r>
      <w:r>
        <w:rPr>
          <w:rFonts w:ascii="Calibri" w:eastAsia="Calibri" w:hAnsi="Calibri" w:cs="Calibri"/>
        </w:rPr>
        <w:t xml:space="preserve"> </w:t>
      </w:r>
      <w:r w:rsidR="00CF39DA">
        <w:rPr>
          <w:rFonts w:ascii="Calibri" w:eastAsia="Calibri" w:hAnsi="Calibri" w:cs="Calibri"/>
        </w:rPr>
        <w:tab/>
      </w:r>
      <w:r w:rsidR="00CF39DA">
        <w:rPr>
          <w:rFonts w:ascii="Calibri" w:eastAsia="Calibri" w:hAnsi="Calibri" w:cs="Calibri"/>
        </w:rPr>
        <w:tab/>
      </w:r>
      <w:r w:rsidR="00CF39DA">
        <w:rPr>
          <w:rFonts w:ascii="Calibri" w:eastAsia="Calibri" w:hAnsi="Calibri" w:cs="Calibri"/>
        </w:rPr>
        <w:tab/>
      </w:r>
      <w:r w:rsidRPr="004017A7">
        <w:rPr>
          <w:rFonts w:ascii="Calibri" w:eastAsia="Calibri" w:hAnsi="Calibri" w:cs="Calibri"/>
          <w:i/>
          <w:color w:val="FF0000"/>
        </w:rPr>
        <w:t>went</w:t>
      </w:r>
      <w:r w:rsidRPr="00CF39DA">
        <w:rPr>
          <w:rFonts w:ascii="Calibri" w:eastAsia="Calibri" w:hAnsi="Calibri" w:cs="Calibri"/>
          <w:b/>
        </w:rPr>
        <w:t xml:space="preserve"> forth</w:t>
      </w:r>
      <w:r>
        <w:rPr>
          <w:rFonts w:ascii="Calibri" w:eastAsia="Calibri" w:hAnsi="Calibri" w:cs="Calibri"/>
        </w:rPr>
        <w:t xml:space="preserve"> </w:t>
      </w:r>
    </w:p>
    <w:p w14:paraId="21A871DF" w14:textId="77777777" w:rsidR="003F401A" w:rsidRDefault="003F401A" w:rsidP="00CF39DA">
      <w:pPr>
        <w:spacing w:after="0"/>
        <w:rPr>
          <w:rFonts w:ascii="Calibri" w:eastAsia="Calibri" w:hAnsi="Calibri" w:cs="Calibri"/>
        </w:rPr>
      </w:pPr>
      <w:r w:rsidRPr="00AE01BF">
        <w:rPr>
          <w:rFonts w:ascii="Calibri" w:eastAsia="Calibri" w:hAnsi="Calibri" w:cs="Calibri"/>
          <w:b/>
        </w:rPr>
        <w:t xml:space="preserve">and </w:t>
      </w:r>
      <w:r w:rsidR="00CF39DA">
        <w:rPr>
          <w:rFonts w:ascii="Calibri" w:eastAsia="Calibri" w:hAnsi="Calibri" w:cs="Calibri"/>
        </w:rPr>
        <w:t xml:space="preserve">  </w:t>
      </w:r>
      <w:proofErr w:type="gramStart"/>
      <w:r w:rsidR="00CF39DA">
        <w:rPr>
          <w:rFonts w:ascii="Calibri" w:eastAsia="Calibri" w:hAnsi="Calibri" w:cs="Calibri"/>
        </w:rPr>
        <w:t xml:space="preserve">   [</w:t>
      </w:r>
      <w:proofErr w:type="gramEnd"/>
      <w:r w:rsidR="00CF39DA" w:rsidRPr="00BF267A">
        <w:rPr>
          <w:rFonts w:ascii="Calibri" w:eastAsia="Calibri" w:hAnsi="Calibri" w:cs="Calibri"/>
          <w:b/>
          <w:color w:val="00B0F0"/>
          <w:u w:val="single"/>
        </w:rPr>
        <w:t>th</w:t>
      </w:r>
      <w:r w:rsidR="00CF39DA" w:rsidRPr="00BF267A">
        <w:rPr>
          <w:rFonts w:ascii="Calibri" w:eastAsia="Calibri" w:hAnsi="Calibri" w:cs="Calibri"/>
          <w:b/>
          <w:color w:val="F79646" w:themeColor="accent6"/>
          <w:u w:val="single"/>
        </w:rPr>
        <w:t>ey</w:t>
      </w:r>
      <w:r w:rsidR="00CF39DA">
        <w:rPr>
          <w:rFonts w:ascii="Calibri" w:eastAsia="Calibri" w:hAnsi="Calibri" w:cs="Calibri"/>
        </w:rPr>
        <w:t>]</w:t>
      </w:r>
      <w:r w:rsidR="00CF39DA">
        <w:rPr>
          <w:rFonts w:ascii="Calibri" w:eastAsia="Calibri" w:hAnsi="Calibri" w:cs="Calibri"/>
        </w:rPr>
        <w:tab/>
      </w:r>
      <w:r w:rsidRPr="00CF39DA">
        <w:rPr>
          <w:rFonts w:ascii="Calibri" w:eastAsia="Calibri" w:hAnsi="Calibri" w:cs="Calibri"/>
          <w:b/>
          <w:color w:val="00B050"/>
        </w:rPr>
        <w:t>began</w:t>
      </w:r>
      <w:r w:rsidR="00CF39DA" w:rsidRPr="00CF39DA">
        <w:rPr>
          <w:rFonts w:ascii="Calibri" w:eastAsia="Calibri" w:hAnsi="Calibri" w:cs="Calibri"/>
          <w:b/>
          <w:color w:val="00B050"/>
        </w:rPr>
        <w:tab/>
      </w:r>
      <w:r w:rsidRPr="00CF39DA">
        <w:rPr>
          <w:rFonts w:ascii="Calibri" w:eastAsia="Calibri" w:hAnsi="Calibri" w:cs="Calibri"/>
          <w:b/>
          <w:color w:val="00B050"/>
        </w:rPr>
        <w:t>to</w:t>
      </w:r>
      <w:r w:rsidRPr="00CF39DA">
        <w:rPr>
          <w:rFonts w:ascii="Calibri" w:eastAsia="Calibri" w:hAnsi="Calibri" w:cs="Calibri"/>
          <w:color w:val="00B050"/>
        </w:rPr>
        <w:t xml:space="preserve"> </w:t>
      </w:r>
      <w:r w:rsidR="00CF39DA">
        <w:rPr>
          <w:rFonts w:ascii="Calibri" w:eastAsia="Calibri" w:hAnsi="Calibri" w:cs="Calibri"/>
        </w:rPr>
        <w:tab/>
      </w:r>
      <w:r w:rsidRPr="00BF267A">
        <w:rPr>
          <w:rFonts w:ascii="Calibri" w:eastAsia="Calibri" w:hAnsi="Calibri" w:cs="Calibri"/>
          <w:b/>
          <w:u w:val="single"/>
        </w:rPr>
        <w:t>preach</w:t>
      </w:r>
      <w:r>
        <w:rPr>
          <w:rFonts w:ascii="Calibri" w:eastAsia="Calibri" w:hAnsi="Calibri" w:cs="Calibri"/>
        </w:rPr>
        <w:t xml:space="preserve"> </w:t>
      </w:r>
    </w:p>
    <w:p w14:paraId="562540B1" w14:textId="77777777" w:rsidR="00CF39DA" w:rsidRDefault="003F401A" w:rsidP="003F401A">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Pr="00CF39DA">
        <w:rPr>
          <w:rFonts w:ascii="Calibri" w:eastAsia="Calibri" w:hAnsi="Calibri" w:cs="Calibri"/>
          <w:b/>
        </w:rPr>
        <w:t xml:space="preserve">and </w:t>
      </w:r>
      <w:r w:rsidR="00CF39DA">
        <w:rPr>
          <w:rFonts w:ascii="Calibri" w:eastAsia="Calibri" w:hAnsi="Calibri" w:cs="Calibri"/>
        </w:rPr>
        <w:tab/>
      </w:r>
      <w:r>
        <w:rPr>
          <w:rFonts w:ascii="Calibri" w:eastAsia="Calibri" w:hAnsi="Calibri" w:cs="Calibri"/>
        </w:rPr>
        <w:t xml:space="preserve">to </w:t>
      </w:r>
      <w:r w:rsidR="00CF39DA">
        <w:rPr>
          <w:rFonts w:ascii="Calibri" w:eastAsia="Calibri" w:hAnsi="Calibri" w:cs="Calibri"/>
        </w:rPr>
        <w:tab/>
      </w:r>
      <w:r>
        <w:rPr>
          <w:rFonts w:ascii="Calibri" w:eastAsia="Calibri" w:hAnsi="Calibri" w:cs="Calibri"/>
          <w:b/>
        </w:rPr>
        <w:t>prophesy</w:t>
      </w:r>
      <w:r>
        <w:rPr>
          <w:rFonts w:ascii="Calibri" w:eastAsia="Calibri" w:hAnsi="Calibri" w:cs="Calibri"/>
        </w:rPr>
        <w:t xml:space="preserve"> </w:t>
      </w:r>
      <w:r w:rsidR="00CF39DA">
        <w:rPr>
          <w:rFonts w:ascii="Calibri" w:eastAsia="Calibri" w:hAnsi="Calibri" w:cs="Calibri"/>
        </w:rPr>
        <w:tab/>
      </w:r>
    </w:p>
    <w:p w14:paraId="6E2FA77B" w14:textId="77777777" w:rsidR="003F401A" w:rsidRDefault="003F401A" w:rsidP="00CF39DA">
      <w:pPr>
        <w:spacing w:after="0"/>
        <w:ind w:left="3600" w:firstLine="720"/>
        <w:rPr>
          <w:rFonts w:ascii="Calibri" w:eastAsia="Calibri" w:hAnsi="Calibri" w:cs="Calibri"/>
          <w:b/>
          <w:color w:val="984806" w:themeColor="accent6" w:themeShade="80"/>
        </w:rPr>
      </w:pPr>
      <w:r>
        <w:rPr>
          <w:rFonts w:ascii="Calibri" w:eastAsia="Calibri" w:hAnsi="Calibri" w:cs="Calibri"/>
        </w:rPr>
        <w:t xml:space="preserve">unto </w:t>
      </w:r>
      <w:r w:rsidR="00CF39DA">
        <w:rPr>
          <w:rFonts w:ascii="Calibri" w:eastAsia="Calibri" w:hAnsi="Calibri" w:cs="Calibri"/>
        </w:rPr>
        <w:tab/>
      </w:r>
      <w:r>
        <w:rPr>
          <w:rFonts w:ascii="Calibri" w:eastAsia="Calibri" w:hAnsi="Calibri" w:cs="Calibri"/>
        </w:rPr>
        <w:t xml:space="preserve">the </w:t>
      </w:r>
      <w:r w:rsidR="00CF39DA">
        <w:rPr>
          <w:rFonts w:ascii="Calibri" w:eastAsia="Calibri" w:hAnsi="Calibri" w:cs="Calibri"/>
        </w:rPr>
        <w:tab/>
      </w:r>
      <w:r w:rsidR="00CF39DA" w:rsidRPr="00CF39DA">
        <w:rPr>
          <w:rFonts w:ascii="Calibri" w:eastAsia="Calibri" w:hAnsi="Calibri" w:cs="Calibri"/>
          <w:b/>
          <w:color w:val="984806" w:themeColor="accent6" w:themeShade="80"/>
        </w:rPr>
        <w:t>people</w:t>
      </w:r>
      <w:r w:rsidRPr="00CF39DA">
        <w:rPr>
          <w:rFonts w:ascii="Calibri" w:eastAsia="Calibri" w:hAnsi="Calibri" w:cs="Calibri"/>
          <w:b/>
          <w:color w:val="984806" w:themeColor="accent6" w:themeShade="80"/>
        </w:rPr>
        <w:t xml:space="preserve"> </w:t>
      </w:r>
    </w:p>
    <w:p w14:paraId="35390A14" w14:textId="77777777" w:rsidR="00CF39DA" w:rsidRDefault="00CF39DA" w:rsidP="00CF39DA">
      <w:pPr>
        <w:spacing w:after="0"/>
        <w:ind w:left="3600" w:firstLine="720"/>
        <w:rPr>
          <w:rFonts w:ascii="Calibri" w:eastAsia="Calibri" w:hAnsi="Calibri" w:cs="Calibri"/>
        </w:rPr>
      </w:pPr>
    </w:p>
    <w:p w14:paraId="6844666C" w14:textId="77777777" w:rsidR="003F401A" w:rsidRDefault="003F401A" w:rsidP="003F401A">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CF39DA">
        <w:rPr>
          <w:rFonts w:ascii="Calibri" w:eastAsia="Calibri" w:hAnsi="Calibri" w:cs="Calibri"/>
        </w:rPr>
        <w:tab/>
      </w:r>
      <w:r w:rsidR="00CF39DA">
        <w:rPr>
          <w:rFonts w:ascii="Calibri" w:eastAsia="Calibri" w:hAnsi="Calibri" w:cs="Calibri"/>
        </w:rPr>
        <w:tab/>
      </w:r>
      <w:r w:rsidR="00CF39DA">
        <w:rPr>
          <w:rFonts w:ascii="Calibri" w:eastAsia="Calibri" w:hAnsi="Calibri" w:cs="Calibri"/>
        </w:rPr>
        <w:tab/>
      </w:r>
      <w:r>
        <w:rPr>
          <w:rFonts w:ascii="Calibri" w:eastAsia="Calibri" w:hAnsi="Calibri" w:cs="Calibri"/>
        </w:rPr>
        <w:t xml:space="preserve">according to </w:t>
      </w:r>
      <w:r w:rsidR="00CF39DA">
        <w:rPr>
          <w:rFonts w:ascii="Calibri" w:eastAsia="Calibri" w:hAnsi="Calibri" w:cs="Calibri"/>
        </w:rPr>
        <w:tab/>
      </w:r>
      <w:r>
        <w:rPr>
          <w:rFonts w:ascii="Calibri" w:eastAsia="Calibri" w:hAnsi="Calibri" w:cs="Calibri"/>
          <w:b/>
          <w:color w:val="004DBB"/>
        </w:rPr>
        <w:t xml:space="preserve">the </w:t>
      </w:r>
      <w:r w:rsidR="00CF39DA">
        <w:rPr>
          <w:rFonts w:ascii="Calibri" w:eastAsia="Calibri" w:hAnsi="Calibri" w:cs="Calibri"/>
          <w:b/>
          <w:color w:val="004DBB"/>
        </w:rPr>
        <w:t xml:space="preserve">    </w:t>
      </w:r>
      <w:r>
        <w:rPr>
          <w:rFonts w:ascii="Calibri" w:eastAsia="Calibri" w:hAnsi="Calibri" w:cs="Calibri"/>
          <w:b/>
          <w:color w:val="004DBB"/>
        </w:rPr>
        <w:t xml:space="preserve">spirit </w:t>
      </w:r>
    </w:p>
    <w:p w14:paraId="231A302D" w14:textId="77777777" w:rsidR="00CF39DA" w:rsidRDefault="003F401A" w:rsidP="003F401A">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CF39DA">
        <w:rPr>
          <w:rFonts w:ascii="Calibri" w:eastAsia="Calibri" w:hAnsi="Calibri" w:cs="Calibri"/>
        </w:rPr>
        <w:tab/>
      </w:r>
      <w:r w:rsidR="00CF39DA">
        <w:rPr>
          <w:rFonts w:ascii="Calibri" w:eastAsia="Calibri" w:hAnsi="Calibri" w:cs="Calibri"/>
        </w:rPr>
        <w:tab/>
      </w:r>
      <w:r w:rsidRPr="00CF39DA">
        <w:rPr>
          <w:rFonts w:ascii="Calibri" w:eastAsia="Calibri" w:hAnsi="Calibri" w:cs="Calibri"/>
          <w:b/>
        </w:rPr>
        <w:t>and</w:t>
      </w:r>
      <w:r w:rsidR="00CF39DA">
        <w:rPr>
          <w:rFonts w:ascii="Calibri" w:eastAsia="Calibri" w:hAnsi="Calibri" w:cs="Calibri"/>
        </w:rPr>
        <w:t xml:space="preserve">   </w:t>
      </w:r>
      <w:proofErr w:type="gramStart"/>
      <w:r w:rsidR="00CF39DA">
        <w:rPr>
          <w:rFonts w:ascii="Calibri" w:eastAsia="Calibri" w:hAnsi="Calibri" w:cs="Calibri"/>
        </w:rPr>
        <w:t xml:space="preserve">   [</w:t>
      </w:r>
      <w:proofErr w:type="gramEnd"/>
      <w:r w:rsidR="00CF39DA">
        <w:rPr>
          <w:rFonts w:ascii="Calibri" w:eastAsia="Calibri" w:hAnsi="Calibri" w:cs="Calibri"/>
        </w:rPr>
        <w:t>the]</w:t>
      </w:r>
      <w:r>
        <w:rPr>
          <w:rFonts w:ascii="Calibri" w:eastAsia="Calibri" w:hAnsi="Calibri" w:cs="Calibri"/>
        </w:rPr>
        <w:t xml:space="preserve"> </w:t>
      </w:r>
      <w:r w:rsidR="00CF39DA">
        <w:rPr>
          <w:rFonts w:ascii="Calibri" w:eastAsia="Calibri" w:hAnsi="Calibri" w:cs="Calibri"/>
        </w:rPr>
        <w:t xml:space="preserve">   </w:t>
      </w:r>
      <w:r w:rsidRPr="00BF267A">
        <w:rPr>
          <w:rFonts w:ascii="Calibri" w:eastAsia="Calibri" w:hAnsi="Calibri" w:cs="Calibri"/>
          <w:b/>
          <w:u w:val="single"/>
        </w:rPr>
        <w:t>powe</w:t>
      </w:r>
      <w:r w:rsidRPr="00BF267A">
        <w:rPr>
          <w:rFonts w:ascii="Calibri" w:eastAsia="Calibri" w:hAnsi="Calibri" w:cs="Calibri"/>
          <w:u w:val="single"/>
        </w:rPr>
        <w:t>r</w:t>
      </w:r>
      <w:r>
        <w:rPr>
          <w:rFonts w:ascii="Calibri" w:eastAsia="Calibri" w:hAnsi="Calibri" w:cs="Calibri"/>
        </w:rPr>
        <w:t xml:space="preserve"> </w:t>
      </w:r>
    </w:p>
    <w:p w14:paraId="3EB6FA40" w14:textId="77777777" w:rsidR="00CF39DA" w:rsidRDefault="00CF39DA" w:rsidP="003F401A">
      <w:pPr>
        <w:spacing w:after="0"/>
        <w:ind w:left="0"/>
        <w:rPr>
          <w:rFonts w:ascii="Calibri" w:eastAsia="Calibri" w:hAnsi="Calibri" w:cs="Calibri"/>
          <w:b/>
          <w:color w:val="004DBB"/>
        </w:rPr>
      </w:pPr>
      <w:r>
        <w:rPr>
          <w:rFonts w:ascii="Calibri" w:eastAsia="Calibri" w:hAnsi="Calibri" w:cs="Calibri"/>
        </w:rPr>
        <w:t xml:space="preserve">           </w:t>
      </w:r>
      <w:r w:rsidR="003F401A" w:rsidRPr="00CF39DA">
        <w:rPr>
          <w:rFonts w:ascii="Calibri" w:eastAsia="Calibri" w:hAnsi="Calibri" w:cs="Calibri"/>
          <w:b/>
        </w:rPr>
        <w:t>which</w:t>
      </w:r>
      <w:r w:rsidR="003F401A">
        <w:rPr>
          <w:rFonts w:ascii="Calibri" w:eastAsia="Calibri" w:hAnsi="Calibri" w:cs="Calibri"/>
        </w:rPr>
        <w:t xml:space="preserve"> </w:t>
      </w:r>
      <w:r>
        <w:rPr>
          <w:rFonts w:ascii="Calibri" w:eastAsia="Calibri" w:hAnsi="Calibri" w:cs="Calibri"/>
        </w:rPr>
        <w:t xml:space="preserve">  </w:t>
      </w:r>
      <w:proofErr w:type="gramStart"/>
      <w:r>
        <w:rPr>
          <w:rFonts w:ascii="Calibri" w:eastAsia="Calibri" w:hAnsi="Calibri" w:cs="Calibri"/>
        </w:rPr>
        <w:t xml:space="preserve">   </w:t>
      </w:r>
      <w:r w:rsidRPr="00CF39DA">
        <w:rPr>
          <w:rFonts w:ascii="Calibri" w:eastAsia="Calibri" w:hAnsi="Calibri" w:cs="Calibri"/>
          <w:color w:val="0070C0"/>
        </w:rPr>
        <w:t>[</w:t>
      </w:r>
      <w:proofErr w:type="gramEnd"/>
      <w:r w:rsidRPr="00CF39DA">
        <w:rPr>
          <w:rFonts w:ascii="Calibri" w:eastAsia="Calibri" w:hAnsi="Calibri" w:cs="Calibri"/>
          <w:b/>
          <w:color w:val="0070C0"/>
        </w:rPr>
        <w:t>He</w:t>
      </w:r>
      <w:r w:rsidRPr="00CF39DA">
        <w:rPr>
          <w:rFonts w:ascii="Calibri" w:eastAsia="Calibri" w:hAnsi="Calibri" w:cs="Calibri"/>
          <w:color w:val="0070C0"/>
        </w:rPr>
        <w:t xml:space="preserve">] </w:t>
      </w:r>
      <w:r w:rsidR="003F401A" w:rsidRPr="00FA4356">
        <w:rPr>
          <w:rFonts w:ascii="Calibri" w:eastAsia="Calibri" w:hAnsi="Calibri" w:cs="Calibri"/>
          <w:b/>
          <w:color w:val="004DBB"/>
          <w:u w:val="single"/>
        </w:rPr>
        <w:t>the Lord</w:t>
      </w:r>
      <w:r w:rsidR="003F401A">
        <w:rPr>
          <w:rFonts w:ascii="Calibri" w:eastAsia="Calibri" w:hAnsi="Calibri" w:cs="Calibri"/>
          <w:b/>
          <w:color w:val="004DBB"/>
        </w:rPr>
        <w:t xml:space="preserve"> </w:t>
      </w:r>
    </w:p>
    <w:p w14:paraId="0CAB432B" w14:textId="77777777" w:rsidR="003F401A" w:rsidRDefault="003F401A" w:rsidP="00CF39DA">
      <w:pPr>
        <w:spacing w:after="0"/>
        <w:ind w:left="1440" w:firstLine="720"/>
        <w:rPr>
          <w:rFonts w:ascii="Calibri" w:eastAsia="Calibri" w:hAnsi="Calibri" w:cs="Calibri"/>
        </w:rPr>
      </w:pPr>
      <w:r>
        <w:rPr>
          <w:rFonts w:ascii="Calibri" w:eastAsia="Calibri" w:hAnsi="Calibri" w:cs="Calibri"/>
        </w:rPr>
        <w:t xml:space="preserve">had </w:t>
      </w:r>
      <w:r w:rsidR="00CF39DA">
        <w:rPr>
          <w:rFonts w:ascii="Calibri" w:eastAsia="Calibri" w:hAnsi="Calibri" w:cs="Calibri"/>
        </w:rPr>
        <w:tab/>
      </w:r>
      <w:r w:rsidR="00CF39DA">
        <w:rPr>
          <w:rFonts w:ascii="Calibri" w:eastAsia="Calibri" w:hAnsi="Calibri" w:cs="Calibri"/>
        </w:rPr>
        <w:tab/>
      </w:r>
      <w:r w:rsidRPr="00F47F49">
        <w:rPr>
          <w:rFonts w:ascii="Calibri" w:eastAsia="Calibri" w:hAnsi="Calibri" w:cs="Calibri"/>
          <w:b/>
          <w:u w:val="single"/>
        </w:rPr>
        <w:t>given</w:t>
      </w:r>
      <w:r w:rsidRPr="00CF39DA">
        <w:rPr>
          <w:rFonts w:ascii="Calibri" w:eastAsia="Calibri" w:hAnsi="Calibri" w:cs="Calibri"/>
          <w:b/>
        </w:rPr>
        <w:t xml:space="preserve"> </w:t>
      </w:r>
      <w:r w:rsidR="00CF39DA">
        <w:rPr>
          <w:rFonts w:ascii="Calibri" w:eastAsia="Calibri" w:hAnsi="Calibri" w:cs="Calibri"/>
        </w:rPr>
        <w:tab/>
      </w:r>
      <w:r w:rsidR="00CF39DA">
        <w:rPr>
          <w:rFonts w:ascii="Calibri" w:eastAsia="Calibri" w:hAnsi="Calibri" w:cs="Calibri"/>
        </w:rPr>
        <w:tab/>
        <w:t xml:space="preserve">           </w:t>
      </w:r>
      <w:r w:rsidRPr="00F47F49">
        <w:rPr>
          <w:rFonts w:ascii="Calibri" w:eastAsia="Calibri" w:hAnsi="Calibri" w:cs="Calibri"/>
          <w:b/>
          <w:color w:val="00B0F0"/>
          <w:u w:val="single"/>
        </w:rPr>
        <w:t>th</w:t>
      </w:r>
      <w:r w:rsidRPr="00F47F49">
        <w:rPr>
          <w:rFonts w:ascii="Calibri" w:eastAsia="Calibri" w:hAnsi="Calibri" w:cs="Calibri"/>
          <w:b/>
          <w:color w:val="F79646" w:themeColor="accent6"/>
          <w:u w:val="single"/>
        </w:rPr>
        <w:t>em</w:t>
      </w:r>
    </w:p>
    <w:p w14:paraId="213C7AE6" w14:textId="77777777" w:rsidR="00AE01BF" w:rsidRDefault="00AE01BF" w:rsidP="00CF39DA">
      <w:pPr>
        <w:spacing w:after="0"/>
        <w:ind w:left="1440" w:firstLine="720"/>
        <w:rPr>
          <w:rFonts w:ascii="Calibri" w:eastAsia="Calibri" w:hAnsi="Calibri" w:cs="Calibri"/>
        </w:rPr>
      </w:pPr>
    </w:p>
    <w:p w14:paraId="391705B9" w14:textId="77777777" w:rsidR="00AE01BF" w:rsidRPr="00AE01BF" w:rsidRDefault="00AE01BF" w:rsidP="00AE01BF">
      <w:pPr>
        <w:autoSpaceDE w:val="0"/>
        <w:autoSpaceDN w:val="0"/>
        <w:adjustRightInd w:val="0"/>
        <w:spacing w:after="0"/>
        <w:ind w:left="0"/>
        <w:rPr>
          <w:rFonts w:ascii="Calibri" w:eastAsia="Calibri" w:hAnsi="Calibri" w:cs="Calibri"/>
        </w:rPr>
      </w:pPr>
      <w:r w:rsidRPr="00AE01BF">
        <w:rPr>
          <w:rFonts w:ascii="Calibri" w:eastAsia="Calibri" w:hAnsi="Calibri" w:cs="Calibri"/>
        </w:rPr>
        <w:t>_______</w:t>
      </w:r>
    </w:p>
    <w:p w14:paraId="43435416" w14:textId="77777777" w:rsidR="00AE01BF" w:rsidRPr="00AE01BF" w:rsidRDefault="00AE01BF" w:rsidP="00AE01BF">
      <w:pPr>
        <w:autoSpaceDE w:val="0"/>
        <w:autoSpaceDN w:val="0"/>
        <w:adjustRightInd w:val="0"/>
        <w:spacing w:after="0"/>
        <w:ind w:left="0"/>
        <w:rPr>
          <w:rFonts w:ascii="Calibri" w:eastAsia="Calibri" w:hAnsi="Calibri" w:cs="Calibri"/>
          <w:sz w:val="18"/>
          <w:szCs w:val="18"/>
        </w:rPr>
      </w:pPr>
      <w:r w:rsidRPr="00AE01BF">
        <w:rPr>
          <w:rFonts w:ascii="Calibri" w:eastAsia="Calibri" w:hAnsi="Calibri" w:cs="Calibri"/>
          <w:sz w:val="18"/>
          <w:szCs w:val="18"/>
        </w:rPr>
        <w:tab/>
      </w:r>
      <w:r w:rsidRPr="00AE01BF">
        <w:rPr>
          <w:rFonts w:ascii="Calibri" w:eastAsia="Calibri" w:hAnsi="Calibri" w:cs="Calibri"/>
          <w:sz w:val="18"/>
          <w:szCs w:val="18"/>
        </w:rPr>
        <w:tab/>
      </w:r>
      <w:r w:rsidRPr="00AE01BF">
        <w:rPr>
          <w:rFonts w:ascii="Calibri" w:eastAsia="Calibri" w:hAnsi="Calibri" w:cs="Calibri"/>
          <w:sz w:val="18"/>
          <w:szCs w:val="18"/>
        </w:rPr>
        <w:tab/>
      </w:r>
      <w:r w:rsidRPr="00AE01BF">
        <w:rPr>
          <w:rFonts w:ascii="Calibri" w:eastAsia="Calibri" w:hAnsi="Calibri" w:cs="Calibri"/>
          <w:sz w:val="18"/>
          <w:szCs w:val="18"/>
        </w:rPr>
        <w:tab/>
      </w:r>
      <w:r w:rsidRPr="00AE01BF">
        <w:rPr>
          <w:rFonts w:ascii="Calibri" w:eastAsia="Calibri" w:hAnsi="Calibri" w:cs="Calibri"/>
          <w:sz w:val="18"/>
          <w:szCs w:val="18"/>
        </w:rPr>
        <w:tab/>
      </w:r>
      <w:r w:rsidRPr="00AE01BF">
        <w:rPr>
          <w:rFonts w:ascii="Calibri" w:eastAsia="Calibri" w:hAnsi="Calibri" w:cs="Calibri"/>
          <w:sz w:val="18"/>
          <w:szCs w:val="18"/>
        </w:rPr>
        <w:tab/>
      </w:r>
      <w:r w:rsidRPr="00AE01BF">
        <w:rPr>
          <w:rFonts w:ascii="Calibri" w:eastAsia="Calibri" w:hAnsi="Calibri" w:cs="Calibri"/>
          <w:sz w:val="18"/>
          <w:szCs w:val="18"/>
        </w:rPr>
        <w:tab/>
      </w:r>
    </w:p>
    <w:p w14:paraId="08FDAD95" w14:textId="77777777" w:rsidR="00AE01BF" w:rsidRPr="00AE01BF" w:rsidRDefault="00AE01BF" w:rsidP="00AE01BF">
      <w:pPr>
        <w:autoSpaceDE w:val="0"/>
        <w:autoSpaceDN w:val="0"/>
        <w:adjustRightInd w:val="0"/>
        <w:spacing w:after="0"/>
        <w:ind w:left="0"/>
        <w:rPr>
          <w:rFonts w:ascii="Calibri" w:eastAsia="Calibri" w:hAnsi="Calibri" w:cs="Calibri"/>
          <w:sz w:val="18"/>
          <w:szCs w:val="18"/>
        </w:rPr>
      </w:pPr>
      <w:r w:rsidRPr="00AE01BF">
        <w:rPr>
          <w:rFonts w:ascii="Calibri" w:eastAsia="Calibri" w:hAnsi="Calibri" w:cs="Calibri"/>
          <w:sz w:val="18"/>
          <w:szCs w:val="18"/>
        </w:rPr>
        <w:tab/>
      </w:r>
      <w:r w:rsidRPr="00AE01BF">
        <w:rPr>
          <w:rFonts w:ascii="Calibri" w:eastAsia="Calibri" w:hAnsi="Calibri" w:cs="Calibri"/>
          <w:sz w:val="18"/>
          <w:szCs w:val="18"/>
        </w:rPr>
        <w:tab/>
      </w:r>
      <w:r w:rsidRPr="00AE01BF">
        <w:rPr>
          <w:rFonts w:ascii="Calibri" w:eastAsia="Calibri" w:hAnsi="Calibri" w:cs="Calibri"/>
          <w:sz w:val="18"/>
          <w:szCs w:val="18"/>
        </w:rPr>
        <w:tab/>
      </w:r>
      <w:r w:rsidRPr="00AE01BF">
        <w:rPr>
          <w:rFonts w:ascii="Calibri" w:eastAsia="Calibri" w:hAnsi="Calibri" w:cs="Calibri"/>
          <w:sz w:val="18"/>
          <w:szCs w:val="18"/>
        </w:rPr>
        <w:tab/>
      </w:r>
      <w:r w:rsidRPr="00AE01BF">
        <w:rPr>
          <w:rFonts w:ascii="Calibri" w:eastAsia="Calibri" w:hAnsi="Calibri" w:cs="Calibri"/>
          <w:sz w:val="18"/>
          <w:szCs w:val="18"/>
        </w:rPr>
        <w:tab/>
      </w:r>
      <w:r w:rsidRPr="00AE01BF">
        <w:rPr>
          <w:rFonts w:ascii="Calibri" w:eastAsia="Calibri" w:hAnsi="Calibri" w:cs="Calibri"/>
          <w:sz w:val="18"/>
          <w:szCs w:val="18"/>
        </w:rPr>
        <w:tab/>
      </w:r>
      <w:r w:rsidRPr="00AE01BF">
        <w:rPr>
          <w:rFonts w:ascii="Calibri" w:eastAsia="Calibri" w:hAnsi="Calibri" w:cs="Calibri"/>
          <w:sz w:val="18"/>
          <w:szCs w:val="18"/>
        </w:rPr>
        <w:tab/>
      </w:r>
    </w:p>
    <w:p w14:paraId="06F8DB97" w14:textId="77777777" w:rsidR="00AE01BF" w:rsidRDefault="00AE01BF" w:rsidP="00AE01BF">
      <w:pPr>
        <w:autoSpaceDE w:val="0"/>
        <w:autoSpaceDN w:val="0"/>
        <w:adjustRightInd w:val="0"/>
        <w:spacing w:after="0"/>
        <w:ind w:left="0"/>
        <w:rPr>
          <w:rFonts w:ascii="Calibri" w:eastAsia="Calibri" w:hAnsi="Calibri" w:cs="Calibri"/>
          <w:sz w:val="18"/>
          <w:szCs w:val="18"/>
        </w:rPr>
      </w:pPr>
      <w:r w:rsidRPr="00AE01BF">
        <w:rPr>
          <w:rFonts w:ascii="Calibri" w:eastAsia="Calibri" w:hAnsi="Calibri" w:cs="Calibri"/>
          <w:sz w:val="18"/>
          <w:szCs w:val="18"/>
        </w:rPr>
        <w:tab/>
      </w:r>
      <w:r w:rsidRPr="00AE01BF">
        <w:rPr>
          <w:rFonts w:ascii="Calibri" w:eastAsia="Calibri" w:hAnsi="Calibri" w:cs="Calibri"/>
          <w:sz w:val="18"/>
          <w:szCs w:val="18"/>
        </w:rPr>
        <w:tab/>
      </w:r>
      <w:r w:rsidRPr="00AE01BF">
        <w:rPr>
          <w:rFonts w:ascii="Calibri" w:eastAsia="Calibri" w:hAnsi="Calibri" w:cs="Calibri"/>
          <w:sz w:val="18"/>
          <w:szCs w:val="18"/>
        </w:rPr>
        <w:tab/>
      </w:r>
      <w:r w:rsidRPr="00AE01BF">
        <w:rPr>
          <w:rFonts w:ascii="Calibri" w:eastAsia="Calibri" w:hAnsi="Calibri" w:cs="Calibri"/>
          <w:sz w:val="18"/>
          <w:szCs w:val="18"/>
        </w:rPr>
        <w:tab/>
      </w:r>
      <w:r w:rsidRPr="00AE01BF">
        <w:rPr>
          <w:rFonts w:ascii="Calibri" w:eastAsia="Calibri" w:hAnsi="Calibri" w:cs="Calibri"/>
          <w:sz w:val="18"/>
          <w:szCs w:val="18"/>
        </w:rPr>
        <w:tab/>
      </w:r>
      <w:r w:rsidRPr="00AE01BF">
        <w:rPr>
          <w:rFonts w:ascii="Calibri" w:eastAsia="Calibri" w:hAnsi="Calibri" w:cs="Calibri"/>
          <w:sz w:val="18"/>
          <w:szCs w:val="18"/>
        </w:rPr>
        <w:tab/>
      </w:r>
      <w:r w:rsidRPr="00AE01BF">
        <w:rPr>
          <w:rFonts w:ascii="Calibri" w:eastAsia="Calibri" w:hAnsi="Calibri" w:cs="Calibri"/>
          <w:sz w:val="18"/>
          <w:szCs w:val="18"/>
        </w:rPr>
        <w:tab/>
      </w:r>
      <w:r>
        <w:rPr>
          <w:rFonts w:ascii="Calibri" w:eastAsia="Calibri" w:hAnsi="Calibri" w:cs="Calibri"/>
          <w:sz w:val="18"/>
          <w:szCs w:val="18"/>
        </w:rPr>
        <w:tab/>
      </w:r>
    </w:p>
    <w:p w14:paraId="140CD4A6" w14:textId="77777777" w:rsidR="00AE01BF" w:rsidRDefault="00AE01BF" w:rsidP="00AE01BF">
      <w:pPr>
        <w:autoSpaceDE w:val="0"/>
        <w:autoSpaceDN w:val="0"/>
        <w:adjustRightInd w:val="0"/>
        <w:spacing w:after="0"/>
        <w:ind w:left="0"/>
        <w:rPr>
          <w:rFonts w:ascii="Calibri" w:eastAsia="Calibri" w:hAnsi="Calibri" w:cs="Calibri"/>
          <w:sz w:val="18"/>
          <w:szCs w:val="18"/>
        </w:rPr>
      </w:pPr>
    </w:p>
    <w:p w14:paraId="4B469EE6" w14:textId="77777777" w:rsidR="00AE01BF" w:rsidRDefault="00AE01BF" w:rsidP="00AE01BF">
      <w:pPr>
        <w:autoSpaceDE w:val="0"/>
        <w:autoSpaceDN w:val="0"/>
        <w:adjustRightInd w:val="0"/>
        <w:spacing w:after="0"/>
        <w:ind w:left="0"/>
        <w:rPr>
          <w:rFonts w:ascii="Calibri" w:eastAsia="Calibri" w:hAnsi="Calibri" w:cs="Calibri"/>
          <w:sz w:val="18"/>
          <w:szCs w:val="18"/>
        </w:rPr>
      </w:pPr>
    </w:p>
    <w:p w14:paraId="6F4AB90A" w14:textId="77777777" w:rsidR="00AE01BF" w:rsidRDefault="00AE01BF" w:rsidP="00AE01BF">
      <w:pPr>
        <w:autoSpaceDE w:val="0"/>
        <w:autoSpaceDN w:val="0"/>
        <w:adjustRightInd w:val="0"/>
        <w:spacing w:after="0"/>
        <w:ind w:left="0"/>
        <w:rPr>
          <w:rFonts w:ascii="Calibri" w:eastAsia="Calibri" w:hAnsi="Calibri" w:cs="Calibri"/>
          <w:sz w:val="18"/>
          <w:szCs w:val="18"/>
        </w:rPr>
      </w:pPr>
    </w:p>
    <w:p w14:paraId="20A9AC85" w14:textId="77777777" w:rsidR="00AE01BF" w:rsidRDefault="00AE01BF">
      <w:pPr>
        <w:rPr>
          <w:rFonts w:ascii="Calibri" w:eastAsia="Calibri" w:hAnsi="Calibri" w:cs="Calibri"/>
          <w:sz w:val="18"/>
          <w:szCs w:val="18"/>
        </w:rPr>
      </w:pPr>
      <w:r>
        <w:rPr>
          <w:rFonts w:ascii="Calibri" w:eastAsia="Calibri" w:hAnsi="Calibri" w:cs="Calibri"/>
          <w:sz w:val="18"/>
          <w:szCs w:val="18"/>
        </w:rPr>
        <w:br w:type="page"/>
      </w:r>
    </w:p>
    <w:p w14:paraId="284C35C5" w14:textId="77777777" w:rsidR="002A28EF" w:rsidRPr="00DE2D0D" w:rsidRDefault="002A28EF" w:rsidP="002A28EF">
      <w:pPr>
        <w:spacing w:after="0"/>
        <w:ind w:left="0"/>
        <w:rPr>
          <w:i/>
        </w:rPr>
      </w:pPr>
      <w:r w:rsidRPr="00DE2D0D">
        <w:rPr>
          <w:i/>
        </w:rPr>
        <w:lastRenderedPageBreak/>
        <w:t>[Alma</w:t>
      </w:r>
      <w:r>
        <w:rPr>
          <w:i/>
        </w:rPr>
        <w:t xml:space="preserve"> 8</w:t>
      </w:r>
      <w:r w:rsidRPr="00DE2D0D">
        <w:rPr>
          <w:i/>
        </w:rPr>
        <w:t>]</w:t>
      </w:r>
    </w:p>
    <w:p w14:paraId="0EB79D09" w14:textId="77777777" w:rsidR="00AE01BF" w:rsidRDefault="00AE01BF" w:rsidP="00AE01BF">
      <w:pPr>
        <w:autoSpaceDE w:val="0"/>
        <w:autoSpaceDN w:val="0"/>
        <w:adjustRightInd w:val="0"/>
        <w:spacing w:after="0"/>
        <w:ind w:left="0"/>
        <w:rPr>
          <w:rFonts w:ascii="Calibri" w:eastAsia="Calibri" w:hAnsi="Calibri" w:cs="Calibri"/>
          <w:sz w:val="18"/>
          <w:szCs w:val="18"/>
        </w:rPr>
      </w:pPr>
    </w:p>
    <w:p w14:paraId="35102D46" w14:textId="77777777" w:rsidR="002A28EF" w:rsidRPr="00AE01BF" w:rsidRDefault="002A28EF" w:rsidP="00AE01BF">
      <w:pPr>
        <w:autoSpaceDE w:val="0"/>
        <w:autoSpaceDN w:val="0"/>
        <w:adjustRightInd w:val="0"/>
        <w:spacing w:after="0"/>
        <w:ind w:left="0"/>
        <w:rPr>
          <w:rFonts w:ascii="Calibri" w:eastAsia="Calibri" w:hAnsi="Calibri" w:cs="Calibri"/>
          <w:sz w:val="18"/>
          <w:szCs w:val="18"/>
        </w:rPr>
      </w:pPr>
    </w:p>
    <w:p w14:paraId="48A5A973" w14:textId="77777777" w:rsidR="00F352D1" w:rsidRDefault="00F352D1" w:rsidP="00EE7410">
      <w:pPr>
        <w:ind w:left="0"/>
      </w:pPr>
    </w:p>
    <w:p w14:paraId="16628482" w14:textId="77777777" w:rsidR="003F401A" w:rsidRDefault="003F401A">
      <w:r>
        <w:br w:type="page"/>
      </w:r>
    </w:p>
    <w:p w14:paraId="5C823FFF" w14:textId="77777777" w:rsidR="00F540AB" w:rsidRPr="002A28EF" w:rsidRDefault="00F540AB" w:rsidP="0009347C">
      <w:pPr>
        <w:spacing w:after="0"/>
        <w:ind w:left="0"/>
        <w:jc w:val="center"/>
        <w:rPr>
          <w:rFonts w:ascii="Calibri" w:eastAsia="Calibri" w:hAnsi="Calibri" w:cs="Calibri"/>
          <w:b/>
          <w:color w:val="F79646" w:themeColor="accent6"/>
        </w:rPr>
      </w:pPr>
    </w:p>
    <w:p w14:paraId="0BDE1280" w14:textId="77777777" w:rsidR="002A28EF" w:rsidRPr="002A28EF" w:rsidRDefault="002A28EF" w:rsidP="0009347C">
      <w:pPr>
        <w:spacing w:after="0"/>
        <w:ind w:left="0"/>
        <w:jc w:val="center"/>
        <w:rPr>
          <w:rFonts w:ascii="Calibri" w:eastAsia="Calibri" w:hAnsi="Calibri" w:cs="Calibri"/>
          <w:b/>
          <w:color w:val="F79646" w:themeColor="accent6"/>
        </w:rPr>
      </w:pPr>
    </w:p>
    <w:p w14:paraId="61786B73" w14:textId="77777777" w:rsidR="002A28EF" w:rsidRPr="002A28EF" w:rsidRDefault="002A28EF" w:rsidP="0009347C">
      <w:pPr>
        <w:spacing w:after="0"/>
        <w:ind w:left="0"/>
        <w:jc w:val="center"/>
        <w:rPr>
          <w:rFonts w:ascii="Calibri" w:eastAsia="Calibri" w:hAnsi="Calibri" w:cs="Calibri"/>
          <w:b/>
          <w:color w:val="F79646" w:themeColor="accent6"/>
        </w:rPr>
      </w:pPr>
    </w:p>
    <w:p w14:paraId="63BF0865" w14:textId="41159DD0" w:rsidR="0009347C" w:rsidRPr="00DD19C5" w:rsidRDefault="00DD19C5" w:rsidP="00DD19C5">
      <w:pPr>
        <w:spacing w:after="0"/>
        <w:ind w:left="2160" w:firstLine="720"/>
        <w:jc w:val="center"/>
        <w:rPr>
          <w:rFonts w:ascii="Calibri" w:eastAsia="Calibri" w:hAnsi="Calibri" w:cs="Calibri"/>
          <w:b/>
          <w:color w:val="F79646" w:themeColor="accent6"/>
          <w:sz w:val="18"/>
          <w:szCs w:val="18"/>
        </w:rPr>
      </w:pPr>
      <w:r>
        <w:rPr>
          <w:rFonts w:ascii="Calibri" w:eastAsia="Calibri" w:hAnsi="Calibri" w:cs="Calibri"/>
          <w:b/>
          <w:color w:val="F79646" w:themeColor="accent6"/>
          <w:sz w:val="20"/>
          <w:szCs w:val="20"/>
        </w:rPr>
        <w:t xml:space="preserve">        </w:t>
      </w:r>
      <w:r w:rsidR="0009347C" w:rsidRPr="0009347C">
        <w:rPr>
          <w:rFonts w:ascii="Calibri" w:eastAsia="Calibri" w:hAnsi="Calibri" w:cs="Calibri"/>
          <w:b/>
          <w:color w:val="F79646" w:themeColor="accent6"/>
          <w:sz w:val="20"/>
          <w:szCs w:val="20"/>
        </w:rPr>
        <w:t>[Preface]</w:t>
      </w:r>
      <w:r>
        <w:rPr>
          <w:rFonts w:ascii="Calibri" w:eastAsia="Calibri" w:hAnsi="Calibri" w:cs="Calibri"/>
          <w:b/>
          <w:color w:val="F79646" w:themeColor="accent6"/>
          <w:sz w:val="20"/>
          <w:szCs w:val="20"/>
        </w:rPr>
        <w:tab/>
      </w:r>
      <w:r>
        <w:rPr>
          <w:rFonts w:ascii="Calibri" w:eastAsia="Calibri" w:hAnsi="Calibri" w:cs="Calibri"/>
          <w:b/>
          <w:color w:val="F79646" w:themeColor="accent6"/>
          <w:sz w:val="20"/>
          <w:szCs w:val="20"/>
        </w:rPr>
        <w:tab/>
      </w:r>
      <w:r>
        <w:rPr>
          <w:rFonts w:ascii="Calibri" w:eastAsia="Calibri" w:hAnsi="Calibri" w:cs="Calibri"/>
          <w:b/>
          <w:color w:val="F79646" w:themeColor="accent6"/>
          <w:sz w:val="20"/>
          <w:szCs w:val="20"/>
        </w:rPr>
        <w:tab/>
      </w:r>
      <w:r w:rsidRPr="00DD19C5">
        <w:rPr>
          <w:rFonts w:ascii="Calibri" w:eastAsia="Calibri" w:hAnsi="Calibri" w:cs="Calibri"/>
          <w:bCs/>
          <w:i/>
          <w:iCs/>
          <w:sz w:val="18"/>
          <w:szCs w:val="18"/>
        </w:rPr>
        <w:t>[See end of chapter]</w:t>
      </w:r>
    </w:p>
    <w:p w14:paraId="32B200EE" w14:textId="77777777" w:rsidR="000B53A2" w:rsidRDefault="0009347C" w:rsidP="000B53A2">
      <w:pPr>
        <w:spacing w:after="0"/>
        <w:ind w:left="0"/>
        <w:jc w:val="center"/>
        <w:rPr>
          <w:rFonts w:ascii="Calibri" w:eastAsia="Calibri" w:hAnsi="Calibri" w:cs="Calibri"/>
        </w:rPr>
      </w:pPr>
      <w:bookmarkStart w:id="208" w:name="_Hlk492617412"/>
      <w:r>
        <w:rPr>
          <w:rFonts w:ascii="Calibri" w:eastAsia="Calibri" w:hAnsi="Calibri" w:cs="Calibri"/>
        </w:rPr>
        <w:t xml:space="preserve">The </w:t>
      </w:r>
      <w:r w:rsidRPr="00054D6B">
        <w:rPr>
          <w:rFonts w:ascii="Calibri" w:eastAsia="Calibri" w:hAnsi="Calibri" w:cs="Calibri"/>
          <w:b/>
          <w:bCs/>
        </w:rPr>
        <w:t>words</w:t>
      </w:r>
      <w:r>
        <w:rPr>
          <w:rFonts w:ascii="Calibri" w:eastAsia="Calibri" w:hAnsi="Calibri" w:cs="Calibri"/>
        </w:rPr>
        <w:t xml:space="preserve"> of </w:t>
      </w:r>
      <w:r w:rsidRPr="00054D6B">
        <w:rPr>
          <w:rFonts w:ascii="Calibri" w:eastAsia="Calibri" w:hAnsi="Calibri" w:cs="Calibri"/>
          <w:color w:val="00B0F0"/>
        </w:rPr>
        <w:t>Alma</w:t>
      </w:r>
      <w:r>
        <w:rPr>
          <w:rFonts w:ascii="Calibri" w:eastAsia="Calibri" w:hAnsi="Calibri" w:cs="Calibri"/>
        </w:rPr>
        <w:t xml:space="preserve">, and also the </w:t>
      </w:r>
      <w:r w:rsidRPr="00054D6B">
        <w:rPr>
          <w:rFonts w:ascii="Calibri" w:eastAsia="Calibri" w:hAnsi="Calibri" w:cs="Calibri"/>
          <w:b/>
          <w:bCs/>
        </w:rPr>
        <w:t>words</w:t>
      </w:r>
      <w:r>
        <w:rPr>
          <w:rFonts w:ascii="Calibri" w:eastAsia="Calibri" w:hAnsi="Calibri" w:cs="Calibri"/>
        </w:rPr>
        <w:t xml:space="preserve"> of</w:t>
      </w:r>
      <w:r w:rsidRPr="00054D6B">
        <w:rPr>
          <w:rFonts w:ascii="Calibri" w:eastAsia="Calibri" w:hAnsi="Calibri" w:cs="Calibri"/>
          <w:b/>
          <w:bCs/>
          <w:color w:val="F79646" w:themeColor="accent6"/>
        </w:rPr>
        <w:t xml:space="preserve"> Amulek</w:t>
      </w:r>
      <w:r>
        <w:rPr>
          <w:rFonts w:ascii="Calibri" w:eastAsia="Calibri" w:hAnsi="Calibri" w:cs="Calibri"/>
        </w:rPr>
        <w:t>, which were declared unto the people</w:t>
      </w:r>
    </w:p>
    <w:p w14:paraId="71DA7610" w14:textId="77777777" w:rsidR="000B53A2" w:rsidRDefault="0009347C" w:rsidP="000B53A2">
      <w:pPr>
        <w:spacing w:after="0"/>
        <w:ind w:left="0"/>
        <w:jc w:val="center"/>
        <w:rPr>
          <w:rFonts w:ascii="Calibri" w:eastAsia="Calibri" w:hAnsi="Calibri" w:cs="Calibri"/>
        </w:rPr>
      </w:pPr>
      <w:r>
        <w:rPr>
          <w:rFonts w:ascii="Calibri" w:eastAsia="Calibri" w:hAnsi="Calibri" w:cs="Calibri"/>
        </w:rPr>
        <w:t xml:space="preserve">who were in </w:t>
      </w:r>
      <w:r w:rsidRPr="00054D6B">
        <w:rPr>
          <w:rFonts w:ascii="Calibri" w:eastAsia="Calibri" w:hAnsi="Calibri" w:cs="Calibri"/>
          <w:i/>
          <w:iCs/>
          <w:color w:val="FF0000"/>
        </w:rPr>
        <w:t xml:space="preserve">the land of </w:t>
      </w:r>
      <w:proofErr w:type="spellStart"/>
      <w:r w:rsidRPr="00054D6B">
        <w:rPr>
          <w:rFonts w:ascii="Calibri" w:eastAsia="Calibri" w:hAnsi="Calibri" w:cs="Calibri"/>
          <w:b/>
          <w:bCs/>
          <w:i/>
          <w:iCs/>
          <w:color w:val="FF0000"/>
        </w:rPr>
        <w:t>Ammonihah</w:t>
      </w:r>
      <w:proofErr w:type="spellEnd"/>
      <w:r>
        <w:rPr>
          <w:rFonts w:ascii="Calibri" w:eastAsia="Calibri" w:hAnsi="Calibri" w:cs="Calibri"/>
        </w:rPr>
        <w:t xml:space="preserve">.  </w:t>
      </w:r>
      <w:bookmarkEnd w:id="208"/>
      <w:r>
        <w:rPr>
          <w:rFonts w:ascii="Calibri" w:eastAsia="Calibri" w:hAnsi="Calibri" w:cs="Calibri"/>
        </w:rPr>
        <w:t xml:space="preserve">And </w:t>
      </w:r>
      <w:proofErr w:type="gramStart"/>
      <w:r>
        <w:rPr>
          <w:rFonts w:ascii="Calibri" w:eastAsia="Calibri" w:hAnsi="Calibri" w:cs="Calibri"/>
        </w:rPr>
        <w:t>also</w:t>
      </w:r>
      <w:proofErr w:type="gramEnd"/>
      <w:r>
        <w:rPr>
          <w:rFonts w:ascii="Calibri" w:eastAsia="Calibri" w:hAnsi="Calibri" w:cs="Calibri"/>
        </w:rPr>
        <w:t xml:space="preserve"> </w:t>
      </w:r>
      <w:r w:rsidRPr="00054D6B">
        <w:rPr>
          <w:rFonts w:ascii="Calibri" w:eastAsia="Calibri" w:hAnsi="Calibri" w:cs="Calibri"/>
          <w:b/>
          <w:bCs/>
          <w:color w:val="00B0F0"/>
        </w:rPr>
        <w:t>th</w:t>
      </w:r>
      <w:r w:rsidRPr="00054D6B">
        <w:rPr>
          <w:rFonts w:ascii="Calibri" w:eastAsia="Calibri" w:hAnsi="Calibri" w:cs="Calibri"/>
          <w:b/>
          <w:bCs/>
          <w:color w:val="F79646" w:themeColor="accent6"/>
        </w:rPr>
        <w:t>ey</w:t>
      </w:r>
      <w:r>
        <w:rPr>
          <w:rFonts w:ascii="Calibri" w:eastAsia="Calibri" w:hAnsi="Calibri" w:cs="Calibri"/>
        </w:rPr>
        <w:t xml:space="preserve"> are </w:t>
      </w:r>
      <w:r w:rsidRPr="00054D6B">
        <w:rPr>
          <w:rFonts w:ascii="Calibri" w:eastAsia="Calibri" w:hAnsi="Calibri" w:cs="Calibri"/>
          <w:color w:val="984806" w:themeColor="accent6" w:themeShade="80"/>
        </w:rPr>
        <w:t>cast</w:t>
      </w:r>
      <w:r>
        <w:rPr>
          <w:rFonts w:ascii="Calibri" w:eastAsia="Calibri" w:hAnsi="Calibri" w:cs="Calibri"/>
        </w:rPr>
        <w:t xml:space="preserve"> into</w:t>
      </w:r>
      <w:r w:rsidRPr="00054D6B">
        <w:rPr>
          <w:rFonts w:ascii="Calibri" w:eastAsia="Calibri" w:hAnsi="Calibri" w:cs="Calibri"/>
          <w:b/>
          <w:bCs/>
          <w:color w:val="984806" w:themeColor="accent6" w:themeShade="80"/>
        </w:rPr>
        <w:t xml:space="preserve"> prison</w:t>
      </w:r>
      <w:r>
        <w:rPr>
          <w:rFonts w:ascii="Calibri" w:eastAsia="Calibri" w:hAnsi="Calibri" w:cs="Calibri"/>
        </w:rPr>
        <w:t xml:space="preserve">, and </w:t>
      </w:r>
      <w:r w:rsidRPr="00054D6B">
        <w:rPr>
          <w:rFonts w:ascii="Calibri" w:eastAsia="Calibri" w:hAnsi="Calibri" w:cs="Calibri"/>
          <w:b/>
          <w:bCs/>
        </w:rPr>
        <w:t>delivered</w:t>
      </w:r>
      <w:r>
        <w:rPr>
          <w:rFonts w:ascii="Calibri" w:eastAsia="Calibri" w:hAnsi="Calibri" w:cs="Calibri"/>
        </w:rPr>
        <w:t xml:space="preserve"> by</w:t>
      </w:r>
    </w:p>
    <w:p w14:paraId="64F02837" w14:textId="6B9E3E32" w:rsidR="000B53A2" w:rsidRDefault="0009347C" w:rsidP="000B53A2">
      <w:pPr>
        <w:spacing w:after="0"/>
        <w:ind w:left="0"/>
        <w:jc w:val="center"/>
        <w:rPr>
          <w:rFonts w:ascii="Calibri" w:eastAsia="Calibri" w:hAnsi="Calibri" w:cs="Calibri"/>
        </w:rPr>
      </w:pPr>
      <w:r>
        <w:rPr>
          <w:rFonts w:ascii="Calibri" w:eastAsia="Calibri" w:hAnsi="Calibri" w:cs="Calibri"/>
        </w:rPr>
        <w:t xml:space="preserve">the miraculous </w:t>
      </w:r>
      <w:r w:rsidRPr="00054D6B">
        <w:rPr>
          <w:rFonts w:ascii="Calibri" w:eastAsia="Calibri" w:hAnsi="Calibri" w:cs="Calibri"/>
          <w:b/>
          <w:bCs/>
        </w:rPr>
        <w:t>power</w:t>
      </w:r>
      <w:r>
        <w:rPr>
          <w:rFonts w:ascii="Calibri" w:eastAsia="Calibri" w:hAnsi="Calibri" w:cs="Calibri"/>
        </w:rPr>
        <w:t xml:space="preserve"> of </w:t>
      </w:r>
      <w:r w:rsidRPr="00054D6B">
        <w:rPr>
          <w:rFonts w:ascii="Calibri" w:eastAsia="Calibri" w:hAnsi="Calibri" w:cs="Calibri"/>
          <w:b/>
          <w:bCs/>
          <w:color w:val="0070C0"/>
        </w:rPr>
        <w:t>God</w:t>
      </w:r>
      <w:r>
        <w:rPr>
          <w:rFonts w:ascii="Calibri" w:eastAsia="Calibri" w:hAnsi="Calibri" w:cs="Calibri"/>
        </w:rPr>
        <w:t xml:space="preserve"> which was in </w:t>
      </w:r>
      <w:r w:rsidRPr="00054D6B">
        <w:rPr>
          <w:rFonts w:ascii="Calibri" w:eastAsia="Calibri" w:hAnsi="Calibri" w:cs="Calibri"/>
          <w:b/>
          <w:bCs/>
          <w:color w:val="00B0F0"/>
        </w:rPr>
        <w:t>th</w:t>
      </w:r>
      <w:r w:rsidRPr="00054D6B">
        <w:rPr>
          <w:rFonts w:ascii="Calibri" w:eastAsia="Calibri" w:hAnsi="Calibri" w:cs="Calibri"/>
          <w:b/>
          <w:bCs/>
          <w:color w:val="F79646" w:themeColor="accent6"/>
        </w:rPr>
        <w:t>em</w:t>
      </w:r>
      <w:r>
        <w:rPr>
          <w:rFonts w:ascii="Calibri" w:eastAsia="Calibri" w:hAnsi="Calibri" w:cs="Calibri"/>
        </w:rPr>
        <w:t xml:space="preserve">, </w:t>
      </w:r>
      <w:r w:rsidRPr="00054D6B">
        <w:rPr>
          <w:rFonts w:ascii="Calibri" w:eastAsia="Calibri" w:hAnsi="Calibri" w:cs="Calibri"/>
        </w:rPr>
        <w:t>according to the</w:t>
      </w:r>
      <w:r w:rsidRPr="00054D6B">
        <w:rPr>
          <w:rFonts w:ascii="Calibri" w:eastAsia="Calibri" w:hAnsi="Calibri" w:cs="Calibri"/>
          <w:b/>
          <w:bCs/>
        </w:rPr>
        <w:t xml:space="preserve"> record </w:t>
      </w:r>
      <w:r w:rsidRPr="00054D6B">
        <w:rPr>
          <w:rFonts w:ascii="Calibri" w:eastAsia="Calibri" w:hAnsi="Calibri" w:cs="Calibri"/>
        </w:rPr>
        <w:t>of</w:t>
      </w:r>
      <w:r w:rsidRPr="00054D6B">
        <w:rPr>
          <w:rFonts w:ascii="Calibri" w:eastAsia="Calibri" w:hAnsi="Calibri" w:cs="Calibri"/>
          <w:b/>
          <w:bCs/>
        </w:rPr>
        <w:t xml:space="preserve"> </w:t>
      </w:r>
      <w:r w:rsidRPr="00054D6B">
        <w:rPr>
          <w:rFonts w:ascii="Calibri" w:eastAsia="Calibri" w:hAnsi="Calibri" w:cs="Calibri"/>
          <w:color w:val="00B0F0"/>
        </w:rPr>
        <w:t>Alma</w:t>
      </w:r>
    </w:p>
    <w:p w14:paraId="6C43AF1A" w14:textId="129D2529" w:rsidR="00AE01BF" w:rsidRDefault="0009347C" w:rsidP="000B53A2">
      <w:pPr>
        <w:spacing w:after="0"/>
        <w:ind w:left="2160" w:firstLine="720"/>
        <w:rPr>
          <w:rFonts w:ascii="Calibri" w:eastAsia="Calibri" w:hAnsi="Calibri" w:cs="Calibri"/>
          <w:color w:val="FF33CC"/>
        </w:rPr>
      </w:pPr>
      <w:r w:rsidRPr="0009347C">
        <w:rPr>
          <w:rFonts w:ascii="Calibri" w:eastAsia="Calibri" w:hAnsi="Calibri" w:cs="Calibri"/>
          <w:color w:val="FF33CC"/>
        </w:rPr>
        <w:t xml:space="preserve">[Comprising chapters 9 to 14 </w:t>
      </w:r>
      <w:proofErr w:type="gramStart"/>
      <w:r w:rsidRPr="0009347C">
        <w:rPr>
          <w:rFonts w:ascii="Calibri" w:eastAsia="Calibri" w:hAnsi="Calibri" w:cs="Calibri"/>
          <w:color w:val="FF33CC"/>
        </w:rPr>
        <w:t>inclusive]</w:t>
      </w:r>
      <w:r w:rsidR="004017A7">
        <w:rPr>
          <w:rFonts w:ascii="Calibri" w:eastAsia="Calibri" w:hAnsi="Calibri" w:cs="Calibri"/>
          <w:color w:val="FF33CC"/>
        </w:rPr>
        <w:t xml:space="preserve">   </w:t>
      </w:r>
      <w:proofErr w:type="gramEnd"/>
      <w:r w:rsidR="000B53A2">
        <w:rPr>
          <w:rFonts w:ascii="Calibri" w:eastAsia="Calibri" w:hAnsi="Calibri" w:cs="Calibri"/>
          <w:color w:val="FF33CC"/>
        </w:rPr>
        <w:tab/>
      </w:r>
      <w:r w:rsidR="000B53A2">
        <w:rPr>
          <w:rFonts w:ascii="Calibri" w:eastAsia="Calibri" w:hAnsi="Calibri" w:cs="Calibri"/>
          <w:color w:val="FF33CC"/>
        </w:rPr>
        <w:tab/>
      </w:r>
      <w:r w:rsidR="00483790">
        <w:rPr>
          <w:rFonts w:ascii="Calibri" w:eastAsia="Calibri" w:hAnsi="Calibri" w:cs="Calibri"/>
          <w:color w:val="FF33CC"/>
        </w:rPr>
        <w:t xml:space="preserve">       </w:t>
      </w:r>
      <w:r w:rsidR="004017A7" w:rsidRPr="004017A7">
        <w:rPr>
          <w:rFonts w:ascii="Calibri" w:eastAsia="Calibri" w:hAnsi="Calibri" w:cs="Calibri"/>
          <w:color w:val="FF33CC"/>
          <w:sz w:val="18"/>
          <w:szCs w:val="18"/>
        </w:rPr>
        <w:t>[added]</w:t>
      </w:r>
    </w:p>
    <w:p w14:paraId="7BA17293" w14:textId="77777777" w:rsidR="0009347C" w:rsidRDefault="0009347C" w:rsidP="0009347C">
      <w:pPr>
        <w:spacing w:after="0"/>
        <w:ind w:left="0"/>
        <w:jc w:val="center"/>
        <w:rPr>
          <w:rFonts w:ascii="Calibri" w:eastAsia="Calibri" w:hAnsi="Calibri" w:cs="Calibri"/>
          <w:color w:val="F79646" w:themeColor="accent6"/>
          <w:sz w:val="20"/>
          <w:szCs w:val="20"/>
        </w:rPr>
      </w:pPr>
      <w:r w:rsidRPr="0009347C">
        <w:rPr>
          <w:rFonts w:ascii="Calibri" w:eastAsia="Calibri" w:hAnsi="Calibri" w:cs="Calibri"/>
          <w:color w:val="F79646" w:themeColor="accent6"/>
          <w:sz w:val="20"/>
          <w:szCs w:val="20"/>
        </w:rPr>
        <w:t>* * *</w:t>
      </w:r>
    </w:p>
    <w:p w14:paraId="7BB57499" w14:textId="77777777" w:rsidR="0009347C" w:rsidRDefault="0009347C" w:rsidP="0009347C">
      <w:pPr>
        <w:spacing w:after="0"/>
        <w:ind w:left="0"/>
        <w:jc w:val="center"/>
        <w:rPr>
          <w:rFonts w:ascii="Calibri" w:eastAsia="Calibri" w:hAnsi="Calibri" w:cs="Calibri"/>
          <w:color w:val="F79646" w:themeColor="accent6"/>
          <w:sz w:val="20"/>
          <w:szCs w:val="20"/>
        </w:rPr>
      </w:pPr>
    </w:p>
    <w:p w14:paraId="7B4713E1" w14:textId="77777777" w:rsidR="00DF0FB5" w:rsidRDefault="00DF0FB5" w:rsidP="00DF0FB5">
      <w:pPr>
        <w:spacing w:after="0"/>
        <w:ind w:left="0"/>
        <w:jc w:val="center"/>
        <w:rPr>
          <w:rFonts w:ascii="Calibri" w:eastAsia="Calibri" w:hAnsi="Calibri" w:cs="Calibri"/>
          <w:sz w:val="28"/>
        </w:rPr>
      </w:pPr>
      <w:r>
        <w:rPr>
          <w:rFonts w:ascii="Calibri" w:eastAsia="Calibri" w:hAnsi="Calibri" w:cs="Calibri"/>
          <w:sz w:val="28"/>
        </w:rPr>
        <w:t>Chapter 9</w:t>
      </w:r>
    </w:p>
    <w:p w14:paraId="70D29A24" w14:textId="77777777" w:rsidR="000E3289" w:rsidRPr="000E3289" w:rsidRDefault="000E3289" w:rsidP="00DF0FB5">
      <w:pPr>
        <w:spacing w:after="0"/>
        <w:ind w:left="0"/>
        <w:jc w:val="center"/>
        <w:rPr>
          <w:rFonts w:ascii="Calibri" w:eastAsia="Calibri" w:hAnsi="Calibri" w:cs="Calibri"/>
        </w:rPr>
      </w:pPr>
    </w:p>
    <w:p w14:paraId="5A705D93" w14:textId="77777777" w:rsidR="00DF0FB5" w:rsidRPr="000E3289" w:rsidRDefault="000E3289" w:rsidP="00DF0FB5">
      <w:pPr>
        <w:spacing w:after="0"/>
        <w:ind w:left="0"/>
        <w:jc w:val="center"/>
        <w:rPr>
          <w:rFonts w:ascii="Calibri" w:eastAsia="Calibri" w:hAnsi="Calibri" w:cs="Calibri"/>
          <w:i/>
          <w:sz w:val="20"/>
          <w:szCs w:val="20"/>
        </w:rPr>
      </w:pPr>
      <w:r w:rsidRPr="000E3289">
        <w:rPr>
          <w:rFonts w:ascii="Calibri" w:eastAsia="Calibri" w:hAnsi="Calibri" w:cs="Calibri"/>
          <w:i/>
          <w:sz w:val="20"/>
          <w:szCs w:val="20"/>
        </w:rPr>
        <w:t>{Original 1830 Chapter VII}</w:t>
      </w:r>
    </w:p>
    <w:p w14:paraId="23C2AC0B" w14:textId="77777777" w:rsidR="00DF0FB5" w:rsidRPr="000E3289" w:rsidRDefault="00DF0FB5" w:rsidP="00DF0FB5">
      <w:pPr>
        <w:spacing w:after="0"/>
        <w:ind w:left="0"/>
        <w:jc w:val="center"/>
        <w:rPr>
          <w:i/>
        </w:rPr>
      </w:pPr>
    </w:p>
    <w:p w14:paraId="7E4EDB17" w14:textId="77777777" w:rsidR="00DF0FB5" w:rsidRPr="0077307E" w:rsidRDefault="00DF0FB5" w:rsidP="00DF0FB5">
      <w:pPr>
        <w:spacing w:after="0"/>
        <w:ind w:left="0"/>
        <w:jc w:val="center"/>
        <w:rPr>
          <w:i/>
        </w:rPr>
      </w:pPr>
      <w:r w:rsidRPr="0077307E">
        <w:rPr>
          <w:i/>
        </w:rPr>
        <w:t>As Alma Begins to Preach, People Question His Authority</w:t>
      </w:r>
    </w:p>
    <w:p w14:paraId="3237EAEE" w14:textId="77777777" w:rsidR="00DF0FB5" w:rsidRPr="0077307E" w:rsidRDefault="00DF0FB5" w:rsidP="00DF0FB5">
      <w:pPr>
        <w:spacing w:after="0"/>
        <w:ind w:left="0"/>
        <w:jc w:val="center"/>
        <w:rPr>
          <w:i/>
        </w:rPr>
      </w:pPr>
      <w:r w:rsidRPr="0077307E">
        <w:rPr>
          <w:i/>
        </w:rPr>
        <w:t>They Question His Warning Words of Destruction</w:t>
      </w:r>
    </w:p>
    <w:p w14:paraId="263C83C1" w14:textId="77777777" w:rsidR="00DF0FB5" w:rsidRDefault="00DF0FB5" w:rsidP="00DF0FB5">
      <w:pPr>
        <w:spacing w:after="0"/>
        <w:ind w:left="0"/>
        <w:rPr>
          <w:rFonts w:ascii="Calibri" w:eastAsia="Calibri" w:hAnsi="Calibri" w:cs="Calibri"/>
        </w:rPr>
      </w:pPr>
    </w:p>
    <w:p w14:paraId="7A974E0A" w14:textId="77777777" w:rsidR="00DF0FB5" w:rsidRDefault="00DF0FB5" w:rsidP="00DF0FB5">
      <w:pPr>
        <w:spacing w:after="0"/>
        <w:ind w:left="0"/>
        <w:rPr>
          <w:rFonts w:ascii="Calibri" w:eastAsia="Calibri" w:hAnsi="Calibri" w:cs="Calibri"/>
        </w:rPr>
      </w:pPr>
      <w:r>
        <w:rPr>
          <w:rFonts w:ascii="Calibri" w:eastAsia="Calibri" w:hAnsi="Calibri" w:cs="Calibri"/>
        </w:rPr>
        <w:t xml:space="preserve"> 1 </w:t>
      </w:r>
      <w:r w:rsidR="000E3289">
        <w:rPr>
          <w:rFonts w:ascii="Calibri" w:eastAsia="Calibri" w:hAnsi="Calibri" w:cs="Calibri"/>
        </w:rPr>
        <w:t xml:space="preserve">  </w:t>
      </w:r>
      <w:r>
        <w:rPr>
          <w:rFonts w:ascii="Calibri" w:eastAsia="Calibri" w:hAnsi="Calibri" w:cs="Calibri"/>
          <w:b/>
        </w:rPr>
        <w:t xml:space="preserve">And </w:t>
      </w:r>
      <w:r w:rsidRPr="000E3289">
        <w:rPr>
          <w:rFonts w:ascii="Calibri" w:eastAsia="Calibri" w:hAnsi="Calibri" w:cs="Calibri"/>
          <w:b/>
          <w:color w:val="00B050"/>
        </w:rPr>
        <w:t>again</w:t>
      </w:r>
      <w:r>
        <w:rPr>
          <w:rFonts w:ascii="Calibri" w:eastAsia="Calibri" w:hAnsi="Calibri" w:cs="Calibri"/>
          <w:b/>
        </w:rPr>
        <w:t xml:space="preserve"> </w:t>
      </w:r>
      <w:r w:rsidR="000E3289">
        <w:rPr>
          <w:rFonts w:ascii="Calibri" w:eastAsia="Calibri" w:hAnsi="Calibri" w:cs="Calibri"/>
          <w:b/>
        </w:rPr>
        <w:tab/>
      </w:r>
      <w:r w:rsidRPr="00FB0C22">
        <w:rPr>
          <w:rFonts w:ascii="Calibri" w:eastAsia="Calibri" w:hAnsi="Calibri" w:cs="Calibri"/>
          <w:color w:val="00B0F0"/>
        </w:rPr>
        <w:t>I</w:t>
      </w:r>
      <w:r w:rsidR="000E3289">
        <w:rPr>
          <w:rFonts w:ascii="Calibri" w:eastAsia="Calibri" w:hAnsi="Calibri" w:cs="Calibri"/>
        </w:rPr>
        <w:t xml:space="preserve">      </w:t>
      </w:r>
      <w:r w:rsidR="000E3289" w:rsidRPr="000E3289">
        <w:rPr>
          <w:rFonts w:ascii="Calibri" w:eastAsia="Calibri" w:hAnsi="Calibri" w:cs="Calibri"/>
          <w:color w:val="00B0F0"/>
        </w:rPr>
        <w:t xml:space="preserve"> </w:t>
      </w:r>
      <w:r w:rsidR="000E3289" w:rsidRPr="00054D6B">
        <w:rPr>
          <w:rFonts w:ascii="Calibri" w:eastAsia="Calibri" w:hAnsi="Calibri" w:cs="Calibri"/>
          <w:color w:val="00B0F0"/>
          <w:u w:val="single"/>
        </w:rPr>
        <w:t>Alma</w:t>
      </w:r>
      <w:r w:rsidRPr="000E3289">
        <w:rPr>
          <w:rFonts w:ascii="Calibri" w:eastAsia="Calibri" w:hAnsi="Calibri" w:cs="Calibri"/>
          <w:color w:val="00B0F0"/>
        </w:rPr>
        <w:t xml:space="preserve"> </w:t>
      </w:r>
      <w:r w:rsidR="000B53A2">
        <w:rPr>
          <w:rFonts w:ascii="Calibri" w:eastAsia="Calibri" w:hAnsi="Calibri" w:cs="Calibri"/>
          <w:color w:val="00B0F0"/>
        </w:rPr>
        <w:tab/>
      </w:r>
      <w:r w:rsidR="000B53A2">
        <w:rPr>
          <w:rFonts w:ascii="Calibri" w:eastAsia="Calibri" w:hAnsi="Calibri" w:cs="Calibri"/>
          <w:color w:val="00B0F0"/>
        </w:rPr>
        <w:tab/>
      </w:r>
      <w:r w:rsidR="000B53A2">
        <w:rPr>
          <w:rFonts w:ascii="Calibri" w:eastAsia="Calibri" w:hAnsi="Calibri" w:cs="Calibri"/>
          <w:color w:val="00B0F0"/>
        </w:rPr>
        <w:tab/>
      </w:r>
      <w:r w:rsidR="000B53A2">
        <w:rPr>
          <w:rFonts w:ascii="Calibri" w:eastAsia="Calibri" w:hAnsi="Calibri" w:cs="Calibri"/>
          <w:color w:val="00B0F0"/>
        </w:rPr>
        <w:tab/>
      </w:r>
      <w:r w:rsidR="000B53A2">
        <w:rPr>
          <w:rFonts w:ascii="Calibri" w:eastAsia="Calibri" w:hAnsi="Calibri" w:cs="Calibri"/>
          <w:color w:val="00B0F0"/>
        </w:rPr>
        <w:tab/>
      </w:r>
      <w:r w:rsidR="000B53A2">
        <w:rPr>
          <w:rFonts w:ascii="Calibri" w:eastAsia="Calibri" w:hAnsi="Calibri" w:cs="Calibri"/>
          <w:color w:val="00B0F0"/>
        </w:rPr>
        <w:tab/>
      </w:r>
      <w:r w:rsidR="000B53A2" w:rsidRPr="000B53A2">
        <w:rPr>
          <w:rFonts w:ascii="Calibri" w:eastAsia="Calibri" w:hAnsi="Calibri" w:cs="Calibri"/>
          <w:i/>
          <w:sz w:val="18"/>
          <w:szCs w:val="18"/>
        </w:rPr>
        <w:t>[First Person Narrative]</w:t>
      </w:r>
    </w:p>
    <w:p w14:paraId="1999C80D" w14:textId="77777777" w:rsidR="000E3289" w:rsidRDefault="00DF0FB5"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0E3289">
        <w:rPr>
          <w:rFonts w:ascii="Calibri" w:eastAsia="Calibri" w:hAnsi="Calibri" w:cs="Calibri"/>
        </w:rPr>
        <w:tab/>
      </w:r>
      <w:r>
        <w:rPr>
          <w:rFonts w:ascii="Calibri" w:eastAsia="Calibri" w:hAnsi="Calibri" w:cs="Calibri"/>
        </w:rPr>
        <w:t xml:space="preserve">having </w:t>
      </w:r>
      <w:r w:rsidR="000E3289">
        <w:rPr>
          <w:rFonts w:ascii="Calibri" w:eastAsia="Calibri" w:hAnsi="Calibri" w:cs="Calibri"/>
        </w:rPr>
        <w:tab/>
      </w:r>
      <w:r>
        <w:rPr>
          <w:rFonts w:ascii="Calibri" w:eastAsia="Calibri" w:hAnsi="Calibri" w:cs="Calibri"/>
        </w:rPr>
        <w:t xml:space="preserve">been </w:t>
      </w:r>
      <w:r w:rsidR="000E3289">
        <w:rPr>
          <w:rFonts w:ascii="Calibri" w:eastAsia="Calibri" w:hAnsi="Calibri" w:cs="Calibri"/>
        </w:rPr>
        <w:tab/>
      </w:r>
      <w:r>
        <w:rPr>
          <w:rFonts w:ascii="Calibri" w:eastAsia="Calibri" w:hAnsi="Calibri" w:cs="Calibri"/>
          <w:b/>
        </w:rPr>
        <w:t>commanded</w:t>
      </w:r>
      <w:r>
        <w:rPr>
          <w:rFonts w:ascii="Calibri" w:eastAsia="Calibri" w:hAnsi="Calibri" w:cs="Calibri"/>
        </w:rPr>
        <w:t xml:space="preserve"> </w:t>
      </w:r>
      <w:r w:rsidR="000E3289">
        <w:rPr>
          <w:rFonts w:ascii="Calibri" w:eastAsia="Calibri" w:hAnsi="Calibri" w:cs="Calibri"/>
        </w:rPr>
        <w:t xml:space="preserve"> </w:t>
      </w:r>
    </w:p>
    <w:p w14:paraId="3B9C5C49" w14:textId="77777777" w:rsidR="00DF0FB5" w:rsidRDefault="000E3289" w:rsidP="000E3289">
      <w:pPr>
        <w:spacing w:after="0"/>
        <w:ind w:left="3600" w:firstLine="720"/>
        <w:rPr>
          <w:rFonts w:ascii="Calibri" w:eastAsia="Calibri" w:hAnsi="Calibri" w:cs="Calibri"/>
        </w:rPr>
      </w:pPr>
      <w:r>
        <w:rPr>
          <w:rFonts w:ascii="Calibri" w:eastAsia="Calibri" w:hAnsi="Calibri" w:cs="Calibri"/>
        </w:rPr>
        <w:t xml:space="preserve">    </w:t>
      </w:r>
      <w:r w:rsidR="00DF0FB5">
        <w:rPr>
          <w:rFonts w:ascii="Calibri" w:eastAsia="Calibri" w:hAnsi="Calibri" w:cs="Calibri"/>
        </w:rPr>
        <w:t xml:space="preserve">of </w:t>
      </w:r>
      <w:r>
        <w:rPr>
          <w:rFonts w:ascii="Calibri" w:eastAsia="Calibri" w:hAnsi="Calibri" w:cs="Calibri"/>
        </w:rPr>
        <w:tab/>
        <w:t xml:space="preserve">           </w:t>
      </w:r>
      <w:r w:rsidR="00DF0FB5">
        <w:rPr>
          <w:rFonts w:ascii="Calibri" w:eastAsia="Calibri" w:hAnsi="Calibri" w:cs="Calibri"/>
          <w:b/>
          <w:color w:val="004DBB"/>
        </w:rPr>
        <w:t>God</w:t>
      </w:r>
      <w:r w:rsidR="00DF0FB5">
        <w:rPr>
          <w:rFonts w:ascii="Calibri" w:eastAsia="Calibri" w:hAnsi="Calibri" w:cs="Calibri"/>
        </w:rPr>
        <w:t xml:space="preserve"> </w:t>
      </w:r>
    </w:p>
    <w:p w14:paraId="788D33E2" w14:textId="77777777" w:rsidR="000E3289" w:rsidRDefault="000E3289" w:rsidP="000E3289">
      <w:pPr>
        <w:spacing w:after="0"/>
        <w:ind w:left="3600" w:firstLine="720"/>
        <w:rPr>
          <w:rFonts w:ascii="Calibri" w:eastAsia="Calibri" w:hAnsi="Calibri" w:cs="Calibri"/>
        </w:rPr>
      </w:pPr>
    </w:p>
    <w:p w14:paraId="5C0C5D5C" w14:textId="77777777" w:rsidR="000E3289" w:rsidRDefault="00DF0FB5" w:rsidP="000E3289">
      <w:pPr>
        <w:spacing w:after="0"/>
        <w:ind w:left="0" w:firstLine="720"/>
        <w:rPr>
          <w:rFonts w:ascii="Calibri" w:eastAsia="Calibri" w:hAnsi="Calibri" w:cs="Calibri"/>
        </w:rPr>
      </w:pPr>
      <w:r w:rsidRPr="000E3289">
        <w:rPr>
          <w:rFonts w:ascii="Calibri" w:eastAsia="Calibri" w:hAnsi="Calibri" w:cs="Calibri"/>
          <w:b/>
        </w:rPr>
        <w:t xml:space="preserve">that </w:t>
      </w:r>
      <w:r w:rsidR="000E3289">
        <w:rPr>
          <w:rFonts w:ascii="Calibri" w:eastAsia="Calibri" w:hAnsi="Calibri" w:cs="Calibri"/>
        </w:rPr>
        <w:tab/>
      </w:r>
      <w:r w:rsidRPr="00FB0C22">
        <w:rPr>
          <w:rFonts w:ascii="Calibri" w:eastAsia="Calibri" w:hAnsi="Calibri" w:cs="Calibri"/>
          <w:color w:val="00B0F0"/>
        </w:rPr>
        <w:t xml:space="preserve">I </w:t>
      </w:r>
      <w:r w:rsidR="000E3289">
        <w:rPr>
          <w:rFonts w:ascii="Calibri" w:eastAsia="Calibri" w:hAnsi="Calibri" w:cs="Calibri"/>
        </w:rPr>
        <w:t xml:space="preserve">  </w:t>
      </w:r>
      <w:proofErr w:type="gramStart"/>
      <w:r w:rsidR="000E3289">
        <w:rPr>
          <w:rFonts w:ascii="Calibri" w:eastAsia="Calibri" w:hAnsi="Calibri" w:cs="Calibri"/>
        </w:rPr>
        <w:t xml:space="preserve">   [</w:t>
      </w:r>
      <w:proofErr w:type="gramEnd"/>
      <w:r w:rsidR="000E3289" w:rsidRPr="00054D6B">
        <w:rPr>
          <w:rFonts w:ascii="Calibri" w:eastAsia="Calibri" w:hAnsi="Calibri" w:cs="Calibri"/>
          <w:bCs/>
          <w:color w:val="00B0F0"/>
          <w:u w:val="single"/>
        </w:rPr>
        <w:t>Alma</w:t>
      </w:r>
      <w:r w:rsidR="000E3289">
        <w:rPr>
          <w:rFonts w:ascii="Calibri" w:eastAsia="Calibri" w:hAnsi="Calibri" w:cs="Calibri"/>
        </w:rPr>
        <w:t>]</w:t>
      </w:r>
    </w:p>
    <w:p w14:paraId="616680CA" w14:textId="77777777" w:rsidR="00DF0FB5" w:rsidRDefault="00DF0FB5" w:rsidP="000E3289">
      <w:pPr>
        <w:spacing w:after="0"/>
        <w:ind w:left="1440" w:firstLine="720"/>
        <w:rPr>
          <w:rFonts w:ascii="Calibri" w:eastAsia="Calibri" w:hAnsi="Calibri" w:cs="Calibri"/>
        </w:rPr>
      </w:pPr>
      <w:r>
        <w:rPr>
          <w:rFonts w:ascii="Calibri" w:eastAsia="Calibri" w:hAnsi="Calibri" w:cs="Calibri"/>
        </w:rPr>
        <w:t xml:space="preserve">should </w:t>
      </w:r>
      <w:r w:rsidR="000E3289">
        <w:rPr>
          <w:rFonts w:ascii="Calibri" w:eastAsia="Calibri" w:hAnsi="Calibri" w:cs="Calibri"/>
        </w:rPr>
        <w:tab/>
      </w:r>
      <w:r w:rsidR="000E3289">
        <w:rPr>
          <w:rFonts w:ascii="Calibri" w:eastAsia="Calibri" w:hAnsi="Calibri" w:cs="Calibri"/>
        </w:rPr>
        <w:tab/>
      </w:r>
      <w:r w:rsidRPr="00054D6B">
        <w:rPr>
          <w:rFonts w:ascii="Calibri" w:eastAsia="Calibri" w:hAnsi="Calibri" w:cs="Calibri"/>
          <w:bCs/>
          <w:i/>
          <w:iCs/>
          <w:color w:val="FF0000"/>
        </w:rPr>
        <w:t>take</w:t>
      </w:r>
      <w:r w:rsidRPr="000E3289">
        <w:rPr>
          <w:rFonts w:ascii="Calibri" w:eastAsia="Calibri" w:hAnsi="Calibri" w:cs="Calibri"/>
          <w:b/>
        </w:rPr>
        <w:t xml:space="preserve"> </w:t>
      </w:r>
      <w:r w:rsidR="000E3289">
        <w:rPr>
          <w:rFonts w:ascii="Calibri" w:eastAsia="Calibri" w:hAnsi="Calibri" w:cs="Calibri"/>
        </w:rPr>
        <w:tab/>
      </w:r>
      <w:r w:rsidR="000E3289">
        <w:rPr>
          <w:rFonts w:ascii="Calibri" w:eastAsia="Calibri" w:hAnsi="Calibri" w:cs="Calibri"/>
        </w:rPr>
        <w:tab/>
        <w:t xml:space="preserve">           </w:t>
      </w:r>
      <w:r w:rsidRPr="000E3289">
        <w:rPr>
          <w:rFonts w:ascii="Calibri" w:eastAsia="Calibri" w:hAnsi="Calibri" w:cs="Calibri"/>
          <w:b/>
          <w:color w:val="F79646" w:themeColor="accent6"/>
        </w:rPr>
        <w:t xml:space="preserve">Amulek </w:t>
      </w:r>
    </w:p>
    <w:p w14:paraId="3467B494" w14:textId="77777777" w:rsidR="000E3289" w:rsidRDefault="00DF0FB5"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0E3289">
        <w:rPr>
          <w:rFonts w:ascii="Calibri" w:eastAsia="Calibri" w:hAnsi="Calibri" w:cs="Calibri"/>
        </w:rPr>
        <w:tab/>
      </w:r>
      <w:r w:rsidRPr="000E3289">
        <w:rPr>
          <w:rFonts w:ascii="Calibri" w:eastAsia="Calibri" w:hAnsi="Calibri" w:cs="Calibri"/>
          <w:b/>
        </w:rPr>
        <w:t>and</w:t>
      </w:r>
      <w:r>
        <w:rPr>
          <w:rFonts w:ascii="Calibri" w:eastAsia="Calibri" w:hAnsi="Calibri" w:cs="Calibri"/>
        </w:rPr>
        <w:t xml:space="preserve"> </w:t>
      </w:r>
      <w:r w:rsidR="000E3289">
        <w:rPr>
          <w:rFonts w:ascii="Calibri" w:eastAsia="Calibri" w:hAnsi="Calibri" w:cs="Calibri"/>
        </w:rPr>
        <w:tab/>
      </w:r>
      <w:r w:rsidRPr="00054D6B">
        <w:rPr>
          <w:rFonts w:ascii="Calibri" w:eastAsia="Calibri" w:hAnsi="Calibri" w:cs="Calibri"/>
          <w:b/>
          <w:i/>
          <w:iCs/>
          <w:color w:val="FF0000"/>
        </w:rPr>
        <w:t>go</w:t>
      </w:r>
      <w:r w:rsidRPr="000E3289">
        <w:rPr>
          <w:rFonts w:ascii="Calibri" w:eastAsia="Calibri" w:hAnsi="Calibri" w:cs="Calibri"/>
          <w:b/>
        </w:rPr>
        <w:t xml:space="preserve"> forth</w:t>
      </w:r>
      <w:r>
        <w:rPr>
          <w:rFonts w:ascii="Calibri" w:eastAsia="Calibri" w:hAnsi="Calibri" w:cs="Calibri"/>
        </w:rPr>
        <w:t xml:space="preserve"> </w:t>
      </w:r>
    </w:p>
    <w:p w14:paraId="09875A86" w14:textId="77777777" w:rsidR="00DF0FB5" w:rsidRDefault="00DF0FB5" w:rsidP="000E3289">
      <w:pPr>
        <w:spacing w:after="0"/>
        <w:ind w:left="2160" w:firstLine="720"/>
        <w:rPr>
          <w:rFonts w:ascii="Calibri" w:eastAsia="Calibri" w:hAnsi="Calibri" w:cs="Calibri"/>
        </w:rPr>
      </w:pPr>
      <w:r w:rsidRPr="000E3289">
        <w:rPr>
          <w:rFonts w:ascii="Calibri" w:eastAsia="Calibri" w:hAnsi="Calibri" w:cs="Calibri"/>
          <w:b/>
        </w:rPr>
        <w:t>and</w:t>
      </w:r>
      <w:r>
        <w:rPr>
          <w:rFonts w:ascii="Calibri" w:eastAsia="Calibri" w:hAnsi="Calibri" w:cs="Calibri"/>
        </w:rPr>
        <w:t xml:space="preserve"> </w:t>
      </w:r>
      <w:r w:rsidR="000E3289">
        <w:rPr>
          <w:rFonts w:ascii="Calibri" w:eastAsia="Calibri" w:hAnsi="Calibri" w:cs="Calibri"/>
        </w:rPr>
        <w:tab/>
      </w:r>
      <w:r w:rsidRPr="00054D6B">
        <w:rPr>
          <w:rFonts w:ascii="Calibri" w:eastAsia="Calibri" w:hAnsi="Calibri" w:cs="Calibri"/>
          <w:b/>
          <w:u w:val="single"/>
        </w:rPr>
        <w:t>preach</w:t>
      </w:r>
      <w:r>
        <w:rPr>
          <w:rFonts w:ascii="Calibri" w:eastAsia="Calibri" w:hAnsi="Calibri" w:cs="Calibri"/>
        </w:rPr>
        <w:t xml:space="preserve"> </w:t>
      </w:r>
      <w:r w:rsidR="000E3289">
        <w:rPr>
          <w:rFonts w:ascii="Calibri" w:eastAsia="Calibri" w:hAnsi="Calibri" w:cs="Calibri"/>
        </w:rPr>
        <w:tab/>
      </w:r>
      <w:r w:rsidRPr="00730774">
        <w:rPr>
          <w:rFonts w:ascii="Calibri" w:eastAsia="Calibri" w:hAnsi="Calibri" w:cs="Calibri"/>
          <w:b/>
          <w:color w:val="00B050"/>
        </w:rPr>
        <w:t>again</w:t>
      </w:r>
      <w:r>
        <w:rPr>
          <w:rFonts w:ascii="Calibri" w:eastAsia="Calibri" w:hAnsi="Calibri" w:cs="Calibri"/>
        </w:rPr>
        <w:t xml:space="preserve"> </w:t>
      </w:r>
      <w:r>
        <w:rPr>
          <w:rFonts w:ascii="Calibri" w:eastAsia="Calibri" w:hAnsi="Calibri" w:cs="Calibri"/>
        </w:rPr>
        <w:tab/>
      </w:r>
    </w:p>
    <w:p w14:paraId="28A88878" w14:textId="77777777" w:rsidR="00DF0FB5" w:rsidRDefault="00DF0FB5"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0E3289">
        <w:rPr>
          <w:rFonts w:ascii="Calibri" w:eastAsia="Calibri" w:hAnsi="Calibri" w:cs="Calibri"/>
        </w:rPr>
        <w:tab/>
      </w:r>
      <w:r>
        <w:rPr>
          <w:rFonts w:ascii="Calibri" w:eastAsia="Calibri" w:hAnsi="Calibri" w:cs="Calibri"/>
        </w:rPr>
        <w:t xml:space="preserve">unto </w:t>
      </w:r>
      <w:r w:rsidR="000E3289">
        <w:rPr>
          <w:rFonts w:ascii="Calibri" w:eastAsia="Calibri" w:hAnsi="Calibri" w:cs="Calibri"/>
        </w:rPr>
        <w:tab/>
      </w:r>
      <w:r>
        <w:rPr>
          <w:rFonts w:ascii="Calibri" w:eastAsia="Calibri" w:hAnsi="Calibri" w:cs="Calibri"/>
        </w:rPr>
        <w:t xml:space="preserve">this </w:t>
      </w:r>
      <w:r w:rsidR="000E3289">
        <w:rPr>
          <w:rFonts w:ascii="Calibri" w:eastAsia="Calibri" w:hAnsi="Calibri" w:cs="Calibri"/>
        </w:rPr>
        <w:t xml:space="preserve">   </w:t>
      </w:r>
      <w:r w:rsidR="000E3289">
        <w:rPr>
          <w:rFonts w:ascii="Calibri" w:eastAsia="Calibri" w:hAnsi="Calibri" w:cs="Calibri"/>
        </w:rPr>
        <w:tab/>
      </w:r>
      <w:r w:rsidRPr="000E3289">
        <w:rPr>
          <w:rFonts w:ascii="Calibri" w:eastAsia="Calibri" w:hAnsi="Calibri" w:cs="Calibri"/>
          <w:color w:val="984806" w:themeColor="accent6" w:themeShade="80"/>
          <w:u w:val="single"/>
        </w:rPr>
        <w:t>people</w:t>
      </w:r>
      <w:r w:rsidRPr="000E3289">
        <w:rPr>
          <w:rFonts w:ascii="Calibri" w:eastAsia="Calibri" w:hAnsi="Calibri" w:cs="Calibri"/>
          <w:color w:val="984806" w:themeColor="accent6" w:themeShade="80"/>
        </w:rPr>
        <w:t xml:space="preserve"> </w:t>
      </w:r>
    </w:p>
    <w:p w14:paraId="64882980" w14:textId="77777777" w:rsidR="000E3289" w:rsidRDefault="00DF0FB5" w:rsidP="00DF0FB5">
      <w:pPr>
        <w:spacing w:after="0"/>
        <w:ind w:left="0"/>
        <w:rPr>
          <w:rFonts w:ascii="Calibri" w:eastAsia="Calibri" w:hAnsi="Calibri" w:cs="Calibri"/>
        </w:rPr>
      </w:pPr>
      <w:r>
        <w:rPr>
          <w:rFonts w:ascii="Calibri" w:eastAsia="Calibri" w:hAnsi="Calibri" w:cs="Calibri"/>
        </w:rPr>
        <w:tab/>
      </w:r>
      <w:r w:rsidR="00730774">
        <w:rPr>
          <w:rFonts w:ascii="Calibri" w:eastAsia="Calibri" w:hAnsi="Calibri" w:cs="Calibri"/>
        </w:rPr>
        <w:tab/>
      </w:r>
      <w:r w:rsidR="00730774">
        <w:rPr>
          <w:rFonts w:ascii="Calibri" w:eastAsia="Calibri" w:hAnsi="Calibri" w:cs="Calibri"/>
        </w:rPr>
        <w:tab/>
      </w:r>
      <w:r w:rsidR="00730774">
        <w:rPr>
          <w:rFonts w:ascii="Calibri" w:eastAsia="Calibri" w:hAnsi="Calibri" w:cs="Calibri"/>
        </w:rPr>
        <w:tab/>
      </w:r>
      <w:r w:rsidR="00730774">
        <w:rPr>
          <w:rFonts w:ascii="Calibri" w:eastAsia="Calibri" w:hAnsi="Calibri" w:cs="Calibri"/>
        </w:rPr>
        <w:tab/>
      </w:r>
      <w:r w:rsidR="00730774">
        <w:rPr>
          <w:rFonts w:ascii="Calibri" w:eastAsia="Calibri" w:hAnsi="Calibri" w:cs="Calibri"/>
        </w:rPr>
        <w:tab/>
        <w:t xml:space="preserve">  </w:t>
      </w:r>
      <w:r w:rsidR="00730774" w:rsidRPr="00730774">
        <w:rPr>
          <w:rFonts w:ascii="Calibri" w:eastAsia="Calibri" w:hAnsi="Calibri" w:cs="Calibri"/>
          <w:b/>
          <w:color w:val="F79646" w:themeColor="accent6"/>
        </w:rPr>
        <w:t>&gt;</w:t>
      </w:r>
      <w:r w:rsidRPr="000E3289">
        <w:rPr>
          <w:rFonts w:ascii="Calibri" w:eastAsia="Calibri" w:hAnsi="Calibri" w:cs="Calibri"/>
          <w:b/>
        </w:rPr>
        <w:t>or</w:t>
      </w:r>
      <w:r>
        <w:rPr>
          <w:rFonts w:ascii="Calibri" w:eastAsia="Calibri" w:hAnsi="Calibri" w:cs="Calibri"/>
        </w:rPr>
        <w:t xml:space="preserve"> </w:t>
      </w:r>
      <w:r w:rsidR="000E3289">
        <w:rPr>
          <w:rFonts w:ascii="Calibri" w:eastAsia="Calibri" w:hAnsi="Calibri" w:cs="Calibri"/>
        </w:rPr>
        <w:tab/>
      </w:r>
      <w:r w:rsidRPr="00730774">
        <w:rPr>
          <w:rFonts w:ascii="Calibri" w:eastAsia="Calibri" w:hAnsi="Calibri" w:cs="Calibri"/>
        </w:rPr>
        <w:t>the</w:t>
      </w:r>
      <w:r w:rsidRPr="000E3289">
        <w:rPr>
          <w:rFonts w:ascii="Calibri" w:eastAsia="Calibri" w:hAnsi="Calibri" w:cs="Calibri"/>
          <w:color w:val="984806" w:themeColor="accent6" w:themeShade="80"/>
        </w:rPr>
        <w:t xml:space="preserve"> </w:t>
      </w:r>
      <w:r w:rsidR="00730774">
        <w:rPr>
          <w:rFonts w:ascii="Calibri" w:eastAsia="Calibri" w:hAnsi="Calibri" w:cs="Calibri"/>
          <w:color w:val="984806" w:themeColor="accent6" w:themeShade="80"/>
        </w:rPr>
        <w:tab/>
      </w:r>
      <w:r w:rsidRPr="000E3289">
        <w:rPr>
          <w:rFonts w:ascii="Calibri" w:eastAsia="Calibri" w:hAnsi="Calibri" w:cs="Calibri"/>
          <w:color w:val="984806" w:themeColor="accent6" w:themeShade="80"/>
          <w:u w:val="single"/>
        </w:rPr>
        <w:t>people</w:t>
      </w:r>
      <w:r w:rsidRPr="000E3289">
        <w:rPr>
          <w:rFonts w:ascii="Calibri" w:eastAsia="Calibri" w:hAnsi="Calibri" w:cs="Calibri"/>
          <w:color w:val="984806" w:themeColor="accent6" w:themeShade="80"/>
        </w:rPr>
        <w:t xml:space="preserve"> </w:t>
      </w:r>
      <w:r w:rsidR="00730774">
        <w:rPr>
          <w:rFonts w:ascii="Calibri" w:eastAsia="Calibri" w:hAnsi="Calibri" w:cs="Calibri"/>
          <w:color w:val="984806" w:themeColor="accent6" w:themeShade="80"/>
        </w:rPr>
        <w:tab/>
      </w:r>
      <w:r w:rsidR="00730774">
        <w:rPr>
          <w:rFonts w:ascii="Calibri" w:eastAsia="Calibri" w:hAnsi="Calibri" w:cs="Calibri"/>
          <w:color w:val="984806" w:themeColor="accent6" w:themeShade="80"/>
        </w:rPr>
        <w:tab/>
      </w:r>
      <w:r w:rsidR="00730774">
        <w:rPr>
          <w:rFonts w:ascii="Calibri" w:eastAsia="Calibri" w:hAnsi="Calibri" w:cs="Calibri"/>
          <w:color w:val="984806" w:themeColor="accent6" w:themeShade="80"/>
        </w:rPr>
        <w:tab/>
      </w:r>
      <w:r w:rsidR="00730774">
        <w:rPr>
          <w:rFonts w:ascii="Calibri" w:eastAsia="Calibri" w:hAnsi="Calibri" w:cs="Calibri"/>
          <w:color w:val="984806" w:themeColor="accent6" w:themeShade="80"/>
        </w:rPr>
        <w:tab/>
        <w:t xml:space="preserve">         </w:t>
      </w:r>
      <w:r w:rsidR="00730774" w:rsidRPr="00730774">
        <w:rPr>
          <w:rFonts w:ascii="Calibri" w:eastAsia="Calibri" w:hAnsi="Calibri" w:cs="Calibri"/>
          <w:sz w:val="18"/>
          <w:szCs w:val="18"/>
        </w:rPr>
        <w:t>aa</w:t>
      </w:r>
    </w:p>
    <w:p w14:paraId="56ACFF65" w14:textId="77777777" w:rsidR="00DF0FB5" w:rsidRDefault="00DF0FB5" w:rsidP="000E3289">
      <w:pPr>
        <w:spacing w:after="0"/>
        <w:ind w:firstLine="720"/>
        <w:rPr>
          <w:rFonts w:ascii="Calibri" w:eastAsia="Calibri" w:hAnsi="Calibri" w:cs="Calibri"/>
          <w:b/>
          <w:i/>
          <w:color w:val="FF0000"/>
        </w:rPr>
      </w:pPr>
      <w:r w:rsidRPr="000E3289">
        <w:rPr>
          <w:rFonts w:ascii="Calibri" w:eastAsia="Calibri" w:hAnsi="Calibri" w:cs="Calibri"/>
          <w:color w:val="984806" w:themeColor="accent6" w:themeShade="80"/>
        </w:rPr>
        <w:t xml:space="preserve">who </w:t>
      </w:r>
      <w:r w:rsidR="000E3289">
        <w:rPr>
          <w:rFonts w:ascii="Calibri" w:eastAsia="Calibri" w:hAnsi="Calibri" w:cs="Calibri"/>
        </w:rPr>
        <w:tab/>
      </w:r>
      <w:r>
        <w:rPr>
          <w:rFonts w:ascii="Calibri" w:eastAsia="Calibri" w:hAnsi="Calibri" w:cs="Calibri"/>
        </w:rPr>
        <w:t xml:space="preserve">were </w:t>
      </w:r>
      <w:r w:rsidR="000E3289" w:rsidRPr="00730774">
        <w:rPr>
          <w:rFonts w:ascii="Calibri" w:eastAsia="Calibri" w:hAnsi="Calibri" w:cs="Calibri"/>
          <w:u w:val="single"/>
        </w:rPr>
        <w:tab/>
      </w:r>
      <w:r w:rsidR="000E3289" w:rsidRPr="00730774">
        <w:rPr>
          <w:rFonts w:ascii="Calibri" w:eastAsia="Calibri" w:hAnsi="Calibri" w:cs="Calibri"/>
          <w:u w:val="single"/>
        </w:rPr>
        <w:tab/>
      </w:r>
      <w:r w:rsidR="000E3289" w:rsidRPr="00730774">
        <w:rPr>
          <w:rFonts w:ascii="Calibri" w:eastAsia="Calibri" w:hAnsi="Calibri" w:cs="Calibri"/>
          <w:u w:val="single"/>
        </w:rPr>
        <w:tab/>
      </w:r>
      <w:r w:rsidR="000E3289" w:rsidRPr="00730774">
        <w:rPr>
          <w:rFonts w:ascii="Calibri" w:eastAsia="Calibri" w:hAnsi="Calibri" w:cs="Calibri"/>
          <w:u w:val="single"/>
        </w:rPr>
        <w:tab/>
      </w:r>
      <w:r w:rsidR="000E3289" w:rsidRPr="00730774">
        <w:rPr>
          <w:rFonts w:ascii="Calibri" w:eastAsia="Calibri" w:hAnsi="Calibri" w:cs="Calibri"/>
          <w:u w:val="single"/>
        </w:rPr>
        <w:tab/>
      </w:r>
      <w:r w:rsidRPr="000E3289">
        <w:rPr>
          <w:rFonts w:ascii="Calibri" w:eastAsia="Calibri" w:hAnsi="Calibri" w:cs="Calibri"/>
          <w:i/>
          <w:color w:val="FF0000"/>
        </w:rPr>
        <w:t xml:space="preserve">in </w:t>
      </w:r>
      <w:r w:rsidR="000E3289" w:rsidRPr="000E3289">
        <w:rPr>
          <w:rFonts w:ascii="Calibri" w:eastAsia="Calibri" w:hAnsi="Calibri" w:cs="Calibri"/>
          <w:i/>
          <w:color w:val="FF0000"/>
        </w:rPr>
        <w:tab/>
      </w:r>
      <w:r w:rsidRPr="000E3289">
        <w:rPr>
          <w:rFonts w:ascii="Calibri" w:eastAsia="Calibri" w:hAnsi="Calibri" w:cs="Calibri"/>
          <w:i/>
          <w:color w:val="FF0000"/>
        </w:rPr>
        <w:t xml:space="preserve">the city of </w:t>
      </w:r>
      <w:proofErr w:type="spellStart"/>
      <w:r w:rsidRPr="000E3289">
        <w:rPr>
          <w:rFonts w:ascii="Calibri" w:eastAsia="Calibri" w:hAnsi="Calibri" w:cs="Calibri"/>
          <w:b/>
          <w:i/>
          <w:color w:val="FF0000"/>
        </w:rPr>
        <w:t>Ammonihah</w:t>
      </w:r>
      <w:proofErr w:type="spellEnd"/>
    </w:p>
    <w:p w14:paraId="45CEB51C" w14:textId="77777777" w:rsidR="000E3289" w:rsidRDefault="000E3289" w:rsidP="000E3289">
      <w:pPr>
        <w:spacing w:after="0"/>
        <w:ind w:firstLine="720"/>
        <w:rPr>
          <w:rFonts w:ascii="Calibri" w:eastAsia="Calibri" w:hAnsi="Calibri" w:cs="Calibri"/>
        </w:rPr>
      </w:pPr>
    </w:p>
    <w:p w14:paraId="2606D0D6" w14:textId="5EAD4B7D" w:rsidR="00DF0FB5" w:rsidRPr="00B66245" w:rsidRDefault="00DF0FB5" w:rsidP="00DF0FB5">
      <w:pPr>
        <w:spacing w:after="0"/>
        <w:ind w:left="0"/>
        <w:rPr>
          <w:rFonts w:ascii="Calibri" w:eastAsia="Calibri" w:hAnsi="Calibri" w:cs="Calibri"/>
          <w:sz w:val="18"/>
          <w:szCs w:val="18"/>
        </w:rPr>
      </w:pPr>
      <w:r>
        <w:rPr>
          <w:rFonts w:ascii="Calibri" w:eastAsia="Calibri" w:hAnsi="Calibri" w:cs="Calibri"/>
        </w:rPr>
        <w:t xml:space="preserve">   </w:t>
      </w:r>
      <w:r w:rsidR="00B66245">
        <w:rPr>
          <w:rFonts w:ascii="Calibri" w:eastAsia="Calibri" w:hAnsi="Calibri" w:cs="Calibri"/>
        </w:rPr>
        <w:t xml:space="preserve">   </w:t>
      </w:r>
      <w:r w:rsidR="00B66245" w:rsidRPr="00B66245">
        <w:rPr>
          <w:rFonts w:ascii="Calibri" w:eastAsia="Calibri" w:hAnsi="Calibri" w:cs="Calibri"/>
          <w:color w:val="FF33CC"/>
        </w:rPr>
        <w:t>And</w:t>
      </w:r>
      <w:r w:rsidR="000E3289">
        <w:rPr>
          <w:rFonts w:ascii="Calibri" w:eastAsia="Calibri" w:hAnsi="Calibri" w:cs="Calibri"/>
        </w:rPr>
        <w:t xml:space="preserve"> </w:t>
      </w:r>
      <w:r w:rsidR="000E3289">
        <w:rPr>
          <w:rFonts w:ascii="Calibri" w:eastAsia="Calibri" w:hAnsi="Calibri" w:cs="Calibri"/>
        </w:rPr>
        <w:tab/>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r w:rsidR="00B66245">
        <w:rPr>
          <w:rFonts w:ascii="Calibri" w:eastAsia="Calibri" w:hAnsi="Calibri" w:cs="Calibri"/>
          <w:b/>
        </w:rPr>
        <w:tab/>
      </w:r>
      <w:r w:rsidR="00B66245">
        <w:rPr>
          <w:rFonts w:ascii="Calibri" w:eastAsia="Calibri" w:hAnsi="Calibri" w:cs="Calibri"/>
          <w:b/>
        </w:rPr>
        <w:tab/>
      </w:r>
      <w:r w:rsidR="00B66245">
        <w:rPr>
          <w:rFonts w:ascii="Calibri" w:eastAsia="Calibri" w:hAnsi="Calibri" w:cs="Calibri"/>
          <w:b/>
        </w:rPr>
        <w:tab/>
      </w:r>
      <w:r w:rsidR="00B66245">
        <w:rPr>
          <w:rFonts w:ascii="Calibri" w:eastAsia="Calibri" w:hAnsi="Calibri" w:cs="Calibri"/>
          <w:b/>
        </w:rPr>
        <w:tab/>
      </w:r>
      <w:r w:rsidR="00B66245">
        <w:rPr>
          <w:rFonts w:ascii="Calibri" w:eastAsia="Calibri" w:hAnsi="Calibri" w:cs="Calibri"/>
          <w:b/>
        </w:rPr>
        <w:tab/>
      </w:r>
      <w:r w:rsidR="00B66245">
        <w:rPr>
          <w:rFonts w:ascii="Calibri" w:eastAsia="Calibri" w:hAnsi="Calibri" w:cs="Calibri"/>
          <w:b/>
        </w:rPr>
        <w:tab/>
      </w:r>
      <w:r w:rsidR="00B66245">
        <w:rPr>
          <w:rFonts w:ascii="Calibri" w:eastAsia="Calibri" w:hAnsi="Calibri" w:cs="Calibri"/>
          <w:b/>
        </w:rPr>
        <w:tab/>
      </w:r>
      <w:r w:rsidR="00B66245">
        <w:rPr>
          <w:rFonts w:ascii="Calibri" w:eastAsia="Calibri" w:hAnsi="Calibri" w:cs="Calibri"/>
          <w:b/>
        </w:rPr>
        <w:tab/>
      </w:r>
      <w:r w:rsidR="00483790">
        <w:rPr>
          <w:rFonts w:ascii="Calibri" w:eastAsia="Calibri" w:hAnsi="Calibri" w:cs="Calibri"/>
          <w:b/>
        </w:rPr>
        <w:t xml:space="preserve">     </w:t>
      </w:r>
      <w:proofErr w:type="gramStart"/>
      <w:r w:rsidR="00483790">
        <w:rPr>
          <w:rFonts w:ascii="Calibri" w:eastAsia="Calibri" w:hAnsi="Calibri" w:cs="Calibri"/>
          <w:b/>
        </w:rPr>
        <w:t xml:space="preserve">   </w:t>
      </w:r>
      <w:r w:rsidR="00B66245" w:rsidRPr="00B66245">
        <w:rPr>
          <w:rFonts w:ascii="Calibri" w:eastAsia="Calibri" w:hAnsi="Calibri" w:cs="Calibri"/>
          <w:color w:val="FF33CC"/>
          <w:sz w:val="18"/>
          <w:szCs w:val="18"/>
        </w:rPr>
        <w:t>[</w:t>
      </w:r>
      <w:proofErr w:type="gramEnd"/>
      <w:r w:rsidR="00B66245" w:rsidRPr="00B66245">
        <w:rPr>
          <w:rFonts w:ascii="Calibri" w:eastAsia="Calibri" w:hAnsi="Calibri" w:cs="Calibri"/>
          <w:color w:val="FF33CC"/>
          <w:sz w:val="18"/>
          <w:szCs w:val="18"/>
        </w:rPr>
        <w:t>deleted in 1837]</w:t>
      </w:r>
    </w:p>
    <w:p w14:paraId="6E86572A" w14:textId="77777777" w:rsidR="000E3289" w:rsidRDefault="00DF0FB5" w:rsidP="00DF0FB5">
      <w:pPr>
        <w:spacing w:after="0"/>
        <w:ind w:left="0"/>
        <w:rPr>
          <w:rFonts w:ascii="Calibri" w:eastAsia="Calibri" w:hAnsi="Calibri" w:cs="Calibri"/>
        </w:rPr>
      </w:pPr>
      <w:r>
        <w:rPr>
          <w:rFonts w:ascii="Calibri" w:eastAsia="Calibri" w:hAnsi="Calibri" w:cs="Calibri"/>
          <w:b/>
        </w:rPr>
        <w:tab/>
      </w:r>
      <w:r w:rsidRPr="000E3289">
        <w:rPr>
          <w:rFonts w:ascii="Calibri" w:eastAsia="Calibri" w:hAnsi="Calibri" w:cs="Calibri"/>
          <w:b/>
          <w:color w:val="00B050"/>
        </w:rPr>
        <w:t xml:space="preserve">as </w:t>
      </w:r>
      <w:r w:rsidR="000E3289">
        <w:rPr>
          <w:rFonts w:ascii="Calibri" w:eastAsia="Calibri" w:hAnsi="Calibri" w:cs="Calibri"/>
        </w:rPr>
        <w:tab/>
      </w:r>
      <w:r w:rsidRPr="00FB0C22">
        <w:rPr>
          <w:rFonts w:ascii="Calibri" w:eastAsia="Calibri" w:hAnsi="Calibri" w:cs="Calibri"/>
          <w:color w:val="00B0F0"/>
        </w:rPr>
        <w:t>I</w:t>
      </w:r>
      <w:r>
        <w:rPr>
          <w:rFonts w:ascii="Calibri" w:eastAsia="Calibri" w:hAnsi="Calibri" w:cs="Calibri"/>
        </w:rPr>
        <w:t xml:space="preserve"> </w:t>
      </w:r>
      <w:r w:rsidR="000E3289">
        <w:rPr>
          <w:rFonts w:ascii="Calibri" w:eastAsia="Calibri" w:hAnsi="Calibri" w:cs="Calibri"/>
        </w:rPr>
        <w:t xml:space="preserve"> </w:t>
      </w:r>
      <w:proofErr w:type="gramStart"/>
      <w:r w:rsidR="000E3289">
        <w:rPr>
          <w:rFonts w:ascii="Calibri" w:eastAsia="Calibri" w:hAnsi="Calibri" w:cs="Calibri"/>
        </w:rPr>
        <w:t xml:space="preserve">   [</w:t>
      </w:r>
      <w:proofErr w:type="gramEnd"/>
      <w:r w:rsidR="000E3289" w:rsidRPr="00054D6B">
        <w:rPr>
          <w:rFonts w:ascii="Calibri" w:eastAsia="Calibri" w:hAnsi="Calibri" w:cs="Calibri"/>
          <w:bCs/>
          <w:color w:val="00B0F0"/>
          <w:u w:val="single"/>
        </w:rPr>
        <w:t>Alma</w:t>
      </w:r>
      <w:r w:rsidR="000E3289">
        <w:rPr>
          <w:rFonts w:ascii="Calibri" w:eastAsia="Calibri" w:hAnsi="Calibri" w:cs="Calibri"/>
        </w:rPr>
        <w:t>]</w:t>
      </w:r>
    </w:p>
    <w:p w14:paraId="32CAD3A7" w14:textId="5E849341" w:rsidR="00DF0FB5" w:rsidRDefault="00DF0FB5" w:rsidP="000E3289">
      <w:pPr>
        <w:spacing w:after="0"/>
        <w:ind w:left="1440" w:firstLine="720"/>
        <w:rPr>
          <w:rFonts w:ascii="Calibri" w:eastAsia="Calibri" w:hAnsi="Calibri" w:cs="Calibri"/>
        </w:rPr>
      </w:pPr>
      <w:r w:rsidRPr="00054D6B">
        <w:rPr>
          <w:rFonts w:ascii="Calibri" w:eastAsia="Calibri" w:hAnsi="Calibri" w:cs="Calibri"/>
          <w:b/>
          <w:color w:val="00B050"/>
          <w:u w:val="single"/>
        </w:rPr>
        <w:t>began</w:t>
      </w:r>
      <w:r w:rsidRPr="000E3289">
        <w:rPr>
          <w:rFonts w:ascii="Calibri" w:eastAsia="Calibri" w:hAnsi="Calibri" w:cs="Calibri"/>
          <w:b/>
          <w:color w:val="00B050"/>
        </w:rPr>
        <w:t xml:space="preserve"> </w:t>
      </w:r>
      <w:r w:rsidR="000E3289" w:rsidRPr="000E3289">
        <w:rPr>
          <w:rFonts w:ascii="Calibri" w:eastAsia="Calibri" w:hAnsi="Calibri" w:cs="Calibri"/>
          <w:b/>
          <w:color w:val="00B050"/>
        </w:rPr>
        <w:tab/>
      </w:r>
      <w:r w:rsidRPr="000E3289">
        <w:rPr>
          <w:rFonts w:ascii="Calibri" w:eastAsia="Calibri" w:hAnsi="Calibri" w:cs="Calibri"/>
          <w:b/>
          <w:color w:val="00B050"/>
        </w:rPr>
        <w:t>to</w:t>
      </w:r>
      <w:r w:rsidRPr="000E3289">
        <w:rPr>
          <w:rFonts w:ascii="Calibri" w:eastAsia="Calibri" w:hAnsi="Calibri" w:cs="Calibri"/>
          <w:color w:val="00B050"/>
        </w:rPr>
        <w:t xml:space="preserve"> </w:t>
      </w:r>
      <w:r w:rsidR="000E3289">
        <w:rPr>
          <w:rFonts w:ascii="Calibri" w:eastAsia="Calibri" w:hAnsi="Calibri" w:cs="Calibri"/>
        </w:rPr>
        <w:tab/>
      </w:r>
      <w:r w:rsidRPr="00054D6B">
        <w:rPr>
          <w:rFonts w:ascii="Calibri" w:eastAsia="Calibri" w:hAnsi="Calibri" w:cs="Calibri"/>
          <w:b/>
          <w:u w:val="single"/>
        </w:rPr>
        <w:t>preach</w:t>
      </w:r>
      <w:r>
        <w:rPr>
          <w:rFonts w:ascii="Calibri" w:eastAsia="Calibri" w:hAnsi="Calibri" w:cs="Calibri"/>
        </w:rPr>
        <w:t xml:space="preserve"> </w:t>
      </w:r>
      <w:r w:rsidR="000E3289">
        <w:rPr>
          <w:rFonts w:ascii="Calibri" w:eastAsia="Calibri" w:hAnsi="Calibri" w:cs="Calibri"/>
        </w:rPr>
        <w:tab/>
      </w:r>
      <w:r>
        <w:rPr>
          <w:rFonts w:ascii="Calibri" w:eastAsia="Calibri" w:hAnsi="Calibri" w:cs="Calibri"/>
        </w:rPr>
        <w:t xml:space="preserve">unto </w:t>
      </w:r>
      <w:r w:rsidR="000E3289">
        <w:rPr>
          <w:rFonts w:ascii="Calibri" w:eastAsia="Calibri" w:hAnsi="Calibri" w:cs="Calibri"/>
        </w:rPr>
        <w:tab/>
      </w:r>
      <w:r w:rsidR="000E3289">
        <w:rPr>
          <w:rFonts w:ascii="Calibri" w:eastAsia="Calibri" w:hAnsi="Calibri" w:cs="Calibri"/>
        </w:rPr>
        <w:tab/>
      </w:r>
      <w:r w:rsidR="000E3289" w:rsidRPr="000E3289">
        <w:rPr>
          <w:rFonts w:ascii="Calibri" w:eastAsia="Calibri" w:hAnsi="Calibri" w:cs="Calibri"/>
          <w:color w:val="984806" w:themeColor="accent6" w:themeShade="80"/>
        </w:rPr>
        <w:t>them</w:t>
      </w:r>
      <w:r w:rsidR="00741237">
        <w:rPr>
          <w:rFonts w:ascii="Calibri" w:eastAsia="Calibri" w:hAnsi="Calibri" w:cs="Calibri"/>
          <w:color w:val="984806" w:themeColor="accent6" w:themeShade="80"/>
        </w:rPr>
        <w:tab/>
      </w:r>
      <w:r w:rsidR="00741237">
        <w:rPr>
          <w:rFonts w:ascii="Calibri" w:eastAsia="Calibri" w:hAnsi="Calibri" w:cs="Calibri"/>
          <w:color w:val="984806" w:themeColor="accent6" w:themeShade="80"/>
        </w:rPr>
        <w:tab/>
      </w:r>
      <w:r w:rsidR="00483790" w:rsidRPr="00483790">
        <w:rPr>
          <w:rFonts w:ascii="Calibri" w:eastAsia="Calibri" w:hAnsi="Calibri" w:cs="Calibri"/>
          <w:color w:val="00B0F0"/>
          <w:sz w:val="16"/>
          <w:szCs w:val="16"/>
        </w:rPr>
        <w:t>[Prophetic Dialogue]</w:t>
      </w:r>
      <w:r w:rsidR="00741237">
        <w:rPr>
          <w:rFonts w:ascii="Calibri" w:eastAsia="Calibri" w:hAnsi="Calibri" w:cs="Calibri"/>
          <w:color w:val="984806" w:themeColor="accent6" w:themeShade="80"/>
        </w:rPr>
        <w:tab/>
      </w:r>
      <w:r w:rsidR="00741237" w:rsidRPr="00036E5B">
        <w:rPr>
          <w:iCs/>
          <w:color w:val="00B0F0"/>
          <w:sz w:val="18"/>
          <w:szCs w:val="18"/>
        </w:rPr>
        <w:t>P</w:t>
      </w:r>
      <w:r w:rsidR="00741237">
        <w:rPr>
          <w:iCs/>
          <w:color w:val="00B0F0"/>
          <w:sz w:val="18"/>
          <w:szCs w:val="18"/>
        </w:rPr>
        <w:t>D</w:t>
      </w:r>
    </w:p>
    <w:p w14:paraId="2A268F00" w14:textId="77777777" w:rsidR="000E3289" w:rsidRDefault="00DF0FB5"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0E3289">
        <w:rPr>
          <w:rFonts w:ascii="Calibri" w:eastAsia="Calibri" w:hAnsi="Calibri" w:cs="Calibri"/>
          <w:color w:val="984806" w:themeColor="accent6" w:themeShade="80"/>
        </w:rPr>
        <w:t>they</w:t>
      </w:r>
      <w:r>
        <w:rPr>
          <w:rFonts w:ascii="Calibri" w:eastAsia="Calibri" w:hAnsi="Calibri" w:cs="Calibri"/>
        </w:rPr>
        <w:t xml:space="preserve"> </w:t>
      </w:r>
      <w:r w:rsidR="000E3289">
        <w:rPr>
          <w:rFonts w:ascii="Calibri" w:eastAsia="Calibri" w:hAnsi="Calibri" w:cs="Calibri"/>
        </w:rPr>
        <w:tab/>
      </w:r>
      <w:r w:rsidRPr="00054D6B">
        <w:rPr>
          <w:rFonts w:ascii="Calibri" w:eastAsia="Calibri" w:hAnsi="Calibri" w:cs="Calibri"/>
          <w:b/>
          <w:color w:val="00B050"/>
          <w:u w:val="single"/>
        </w:rPr>
        <w:t>began</w:t>
      </w:r>
      <w:r w:rsidR="000E3289" w:rsidRPr="000E3289">
        <w:rPr>
          <w:rFonts w:ascii="Calibri" w:eastAsia="Calibri" w:hAnsi="Calibri" w:cs="Calibri"/>
          <w:b/>
          <w:color w:val="00B050"/>
        </w:rPr>
        <w:t xml:space="preserve"> </w:t>
      </w:r>
      <w:r w:rsidR="000E3289" w:rsidRPr="000E3289">
        <w:rPr>
          <w:rFonts w:ascii="Calibri" w:eastAsia="Calibri" w:hAnsi="Calibri" w:cs="Calibri"/>
          <w:b/>
          <w:color w:val="00B050"/>
        </w:rPr>
        <w:tab/>
      </w:r>
      <w:r w:rsidRPr="000E3289">
        <w:rPr>
          <w:rFonts w:ascii="Calibri" w:eastAsia="Calibri" w:hAnsi="Calibri" w:cs="Calibri"/>
          <w:b/>
          <w:color w:val="00B050"/>
        </w:rPr>
        <w:t>to</w:t>
      </w:r>
      <w:r w:rsidRPr="000E3289">
        <w:rPr>
          <w:rFonts w:ascii="Calibri" w:eastAsia="Calibri" w:hAnsi="Calibri" w:cs="Calibri"/>
          <w:color w:val="00B050"/>
        </w:rPr>
        <w:t xml:space="preserve"> </w:t>
      </w:r>
      <w:r w:rsidR="000E3289">
        <w:rPr>
          <w:rFonts w:ascii="Calibri" w:eastAsia="Calibri" w:hAnsi="Calibri" w:cs="Calibri"/>
        </w:rPr>
        <w:tab/>
      </w:r>
      <w:r w:rsidRPr="000E3289">
        <w:rPr>
          <w:rFonts w:ascii="Calibri" w:eastAsia="Calibri" w:hAnsi="Calibri" w:cs="Calibri"/>
          <w:b/>
          <w:color w:val="984806" w:themeColor="accent6" w:themeShade="80"/>
        </w:rPr>
        <w:t>contend</w:t>
      </w:r>
      <w:r w:rsidRPr="000E3289">
        <w:rPr>
          <w:rFonts w:ascii="Calibri" w:eastAsia="Calibri" w:hAnsi="Calibri" w:cs="Calibri"/>
          <w:color w:val="984806" w:themeColor="accent6" w:themeShade="80"/>
        </w:rPr>
        <w:t xml:space="preserve"> </w:t>
      </w:r>
    </w:p>
    <w:p w14:paraId="2448CAF8" w14:textId="77777777" w:rsidR="000E3289" w:rsidRDefault="00DF0FB5" w:rsidP="000E3289">
      <w:pPr>
        <w:spacing w:after="0"/>
        <w:ind w:left="3600" w:firstLine="720"/>
        <w:rPr>
          <w:rFonts w:ascii="Calibri" w:eastAsia="Calibri" w:hAnsi="Calibri" w:cs="Calibri"/>
        </w:rPr>
      </w:pPr>
      <w:r>
        <w:rPr>
          <w:rFonts w:ascii="Calibri" w:eastAsia="Calibri" w:hAnsi="Calibri" w:cs="Calibri"/>
        </w:rPr>
        <w:t xml:space="preserve">with </w:t>
      </w:r>
      <w:r w:rsidR="000E3289">
        <w:rPr>
          <w:rFonts w:ascii="Calibri" w:eastAsia="Calibri" w:hAnsi="Calibri" w:cs="Calibri"/>
        </w:rPr>
        <w:tab/>
        <w:t xml:space="preserve">           </w:t>
      </w:r>
      <w:r w:rsidR="000E3289" w:rsidRPr="00054D6B">
        <w:rPr>
          <w:rFonts w:ascii="Calibri" w:eastAsia="Calibri" w:hAnsi="Calibri" w:cs="Calibri"/>
          <w:bCs/>
          <w:color w:val="00B0F0"/>
        </w:rPr>
        <w:t>me</w:t>
      </w:r>
      <w:r w:rsidRPr="000E3289">
        <w:rPr>
          <w:rFonts w:ascii="Calibri" w:eastAsia="Calibri" w:hAnsi="Calibri" w:cs="Calibri"/>
          <w:b/>
          <w:color w:val="00B0F0"/>
        </w:rPr>
        <w:t xml:space="preserve"> </w:t>
      </w:r>
    </w:p>
    <w:p w14:paraId="179F4903" w14:textId="77777777" w:rsidR="00DF0FB5" w:rsidRDefault="00DF0FB5" w:rsidP="000E3289">
      <w:pPr>
        <w:spacing w:after="0"/>
        <w:ind w:left="2880" w:firstLine="720"/>
        <w:rPr>
          <w:rFonts w:ascii="Calibri" w:eastAsia="Calibri" w:hAnsi="Calibri" w:cs="Calibri"/>
        </w:rPr>
      </w:pPr>
      <w:r w:rsidRPr="007A60E8">
        <w:rPr>
          <w:rFonts w:ascii="Calibri" w:eastAsia="Calibri" w:hAnsi="Calibri" w:cs="Calibri"/>
          <w:b/>
          <w:color w:val="984806" w:themeColor="accent6" w:themeShade="80"/>
          <w:highlight w:val="lightGray"/>
        </w:rPr>
        <w:t>saying</w:t>
      </w:r>
    </w:p>
    <w:p w14:paraId="54C0C56A" w14:textId="77777777" w:rsidR="00DF0FB5" w:rsidRDefault="00DF0FB5" w:rsidP="00DF0FB5">
      <w:pPr>
        <w:spacing w:after="0"/>
        <w:ind w:left="0"/>
        <w:rPr>
          <w:rFonts w:ascii="Calibri" w:eastAsia="Calibri" w:hAnsi="Calibri" w:cs="Calibri"/>
        </w:rPr>
      </w:pPr>
    </w:p>
    <w:p w14:paraId="02625EBC" w14:textId="77777777" w:rsidR="00DF0FB5" w:rsidRDefault="00DF0FB5" w:rsidP="00DF0FB5">
      <w:pPr>
        <w:spacing w:after="0"/>
        <w:ind w:left="0"/>
        <w:rPr>
          <w:rFonts w:ascii="Calibri" w:eastAsia="Calibri" w:hAnsi="Calibri" w:cs="Calibri"/>
        </w:rPr>
      </w:pPr>
      <w:r>
        <w:rPr>
          <w:rFonts w:ascii="Calibri" w:eastAsia="Calibri" w:hAnsi="Calibri" w:cs="Calibri"/>
        </w:rPr>
        <w:t xml:space="preserve"> 2 </w:t>
      </w:r>
      <w:r>
        <w:rPr>
          <w:rFonts w:ascii="Calibri" w:eastAsia="Calibri" w:hAnsi="Calibri" w:cs="Calibri"/>
        </w:rPr>
        <w:tab/>
      </w:r>
      <w:r>
        <w:rPr>
          <w:rFonts w:ascii="Calibri" w:eastAsia="Calibri" w:hAnsi="Calibri" w:cs="Calibri"/>
        </w:rPr>
        <w:tab/>
      </w:r>
      <w:r w:rsidRPr="000E3289">
        <w:rPr>
          <w:rFonts w:ascii="Calibri" w:eastAsia="Calibri" w:hAnsi="Calibri" w:cs="Calibri"/>
          <w:u w:val="single"/>
        </w:rPr>
        <w:t xml:space="preserve">Who </w:t>
      </w:r>
      <w:r w:rsidR="000E3289">
        <w:rPr>
          <w:rFonts w:ascii="Calibri" w:eastAsia="Calibri" w:hAnsi="Calibri" w:cs="Calibri"/>
        </w:rPr>
        <w:tab/>
      </w:r>
      <w:r>
        <w:rPr>
          <w:rFonts w:ascii="Calibri" w:eastAsia="Calibri" w:hAnsi="Calibri" w:cs="Calibri"/>
        </w:rPr>
        <w:t xml:space="preserve">art </w:t>
      </w:r>
      <w:r w:rsidR="000E3289">
        <w:rPr>
          <w:rFonts w:ascii="Calibri" w:eastAsia="Calibri" w:hAnsi="Calibri" w:cs="Calibri"/>
        </w:rPr>
        <w:tab/>
      </w:r>
      <w:r w:rsidRPr="007A60E8">
        <w:rPr>
          <w:rFonts w:ascii="Calibri" w:eastAsia="Calibri" w:hAnsi="Calibri" w:cs="Calibri"/>
          <w:highlight w:val="yellow"/>
          <w:u w:val="single"/>
        </w:rPr>
        <w:t>thou</w:t>
      </w:r>
      <w:r>
        <w:rPr>
          <w:rFonts w:ascii="Calibri" w:eastAsia="Calibri" w:hAnsi="Calibri" w:cs="Calibri"/>
        </w:rPr>
        <w:t xml:space="preserve">? </w:t>
      </w:r>
      <w:r w:rsidR="00FA3A11">
        <w:rPr>
          <w:rFonts w:ascii="Calibri" w:eastAsia="Calibri" w:hAnsi="Calibri" w:cs="Calibri"/>
        </w:rPr>
        <w:t xml:space="preserve">            </w:t>
      </w:r>
      <w:r w:rsidR="00FA3A11" w:rsidRPr="00FA3A11">
        <w:rPr>
          <w:rFonts w:ascii="Calibri" w:eastAsia="Calibri" w:hAnsi="Calibri" w:cs="Calibri"/>
          <w:i/>
          <w:sz w:val="18"/>
          <w:szCs w:val="18"/>
        </w:rPr>
        <w:t>[singular]</w:t>
      </w:r>
    </w:p>
    <w:p w14:paraId="12D90301" w14:textId="77777777" w:rsidR="000E3289" w:rsidRDefault="000E3289" w:rsidP="00DF0FB5">
      <w:pPr>
        <w:spacing w:after="0"/>
        <w:ind w:left="0"/>
        <w:rPr>
          <w:rFonts w:ascii="Calibri" w:eastAsia="Calibri" w:hAnsi="Calibri" w:cs="Calibri"/>
        </w:rPr>
      </w:pPr>
    </w:p>
    <w:p w14:paraId="2A54F364" w14:textId="2007A8C4" w:rsidR="000E3289" w:rsidRPr="00FA3A11" w:rsidRDefault="00DF0FB5"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D944DE">
        <w:rPr>
          <w:rFonts w:ascii="Calibri" w:eastAsia="Calibri" w:hAnsi="Calibri" w:cs="Calibri"/>
          <w:b/>
          <w:bCs/>
          <w:color w:val="F79646" w:themeColor="accent6"/>
          <w:u w:val="single"/>
        </w:rPr>
        <w:t>Suppose</w:t>
      </w:r>
      <w:r>
        <w:rPr>
          <w:rFonts w:ascii="Calibri" w:eastAsia="Calibri" w:hAnsi="Calibri" w:cs="Calibri"/>
        </w:rPr>
        <w:t xml:space="preserve"> </w:t>
      </w:r>
      <w:r w:rsidR="000E3289">
        <w:rPr>
          <w:rFonts w:ascii="Calibri" w:eastAsia="Calibri" w:hAnsi="Calibri" w:cs="Calibri"/>
        </w:rPr>
        <w:tab/>
      </w:r>
      <w:r w:rsidRPr="007A60E8">
        <w:rPr>
          <w:rFonts w:ascii="Calibri" w:eastAsia="Calibri" w:hAnsi="Calibri" w:cs="Calibri"/>
          <w:highlight w:val="yellow"/>
          <w:u w:val="single"/>
        </w:rPr>
        <w:t>ye</w:t>
      </w:r>
      <w:r w:rsidRPr="00054D6B">
        <w:rPr>
          <w:rFonts w:ascii="Calibri" w:eastAsia="Calibri" w:hAnsi="Calibri" w:cs="Calibri"/>
        </w:rPr>
        <w:t xml:space="preserve"> </w:t>
      </w:r>
      <w:r w:rsidR="00FA3A11">
        <w:rPr>
          <w:rFonts w:ascii="Calibri" w:eastAsia="Calibri" w:hAnsi="Calibri" w:cs="Calibri"/>
        </w:rPr>
        <w:tab/>
      </w:r>
      <w:r w:rsidR="00FA3A11">
        <w:rPr>
          <w:rFonts w:ascii="Calibri" w:eastAsia="Calibri" w:hAnsi="Calibri" w:cs="Calibri"/>
        </w:rPr>
        <w:tab/>
      </w:r>
      <w:r w:rsidR="00FA3A11" w:rsidRPr="00FA3A11">
        <w:rPr>
          <w:rFonts w:ascii="Calibri" w:eastAsia="Calibri" w:hAnsi="Calibri" w:cs="Calibri"/>
          <w:i/>
          <w:sz w:val="18"/>
          <w:szCs w:val="18"/>
        </w:rPr>
        <w:t>[plural]</w:t>
      </w:r>
      <w:r w:rsidR="00FA3A11">
        <w:rPr>
          <w:rFonts w:ascii="Calibri" w:eastAsia="Calibri" w:hAnsi="Calibri" w:cs="Calibri"/>
          <w:i/>
          <w:sz w:val="18"/>
          <w:szCs w:val="18"/>
        </w:rPr>
        <w:tab/>
      </w:r>
      <w:r w:rsidR="00FA3A11">
        <w:rPr>
          <w:rFonts w:ascii="Calibri" w:eastAsia="Calibri" w:hAnsi="Calibri" w:cs="Calibri"/>
          <w:i/>
          <w:sz w:val="18"/>
          <w:szCs w:val="18"/>
        </w:rPr>
        <w:tab/>
      </w:r>
      <w:r w:rsidR="00FA3A11">
        <w:rPr>
          <w:rFonts w:ascii="Calibri" w:eastAsia="Calibri" w:hAnsi="Calibri" w:cs="Calibri"/>
          <w:i/>
          <w:sz w:val="18"/>
          <w:szCs w:val="18"/>
        </w:rPr>
        <w:tab/>
      </w:r>
      <w:r w:rsidR="00FA3A11">
        <w:rPr>
          <w:rFonts w:ascii="Calibri" w:eastAsia="Calibri" w:hAnsi="Calibri" w:cs="Calibri"/>
          <w:i/>
          <w:sz w:val="18"/>
          <w:szCs w:val="18"/>
        </w:rPr>
        <w:tab/>
      </w:r>
      <w:r w:rsidR="003B776C">
        <w:rPr>
          <w:rFonts w:ascii="Calibri" w:eastAsia="Calibri" w:hAnsi="Calibri" w:cs="Calibri"/>
          <w:i/>
          <w:sz w:val="18"/>
          <w:szCs w:val="18"/>
        </w:rPr>
        <w:tab/>
      </w:r>
      <w:r w:rsidR="00FA3A11">
        <w:rPr>
          <w:rFonts w:ascii="Calibri" w:eastAsia="Calibri" w:hAnsi="Calibri" w:cs="Calibri"/>
          <w:i/>
        </w:rPr>
        <w:tab/>
        <w:t xml:space="preserve">         </w:t>
      </w:r>
      <w:r w:rsidR="00FB0C22" w:rsidRPr="00FB0C22">
        <w:rPr>
          <w:rFonts w:ascii="Calibri" w:eastAsia="Calibri" w:hAnsi="Calibri" w:cs="Calibri"/>
          <w:iCs/>
          <w:sz w:val="16"/>
          <w:szCs w:val="16"/>
        </w:rPr>
        <w:t>01</w:t>
      </w:r>
    </w:p>
    <w:p w14:paraId="180A0C63" w14:textId="77777777" w:rsidR="000E3289" w:rsidRDefault="00DF0FB5" w:rsidP="000E3289">
      <w:pPr>
        <w:spacing w:after="0"/>
        <w:ind w:left="0" w:firstLine="720"/>
        <w:rPr>
          <w:rFonts w:ascii="Calibri" w:eastAsia="Calibri" w:hAnsi="Calibri" w:cs="Calibri"/>
        </w:rPr>
      </w:pPr>
      <w:r w:rsidRPr="000E3289">
        <w:rPr>
          <w:rFonts w:ascii="Calibri" w:eastAsia="Calibri" w:hAnsi="Calibri" w:cs="Calibri"/>
          <w:b/>
        </w:rPr>
        <w:t xml:space="preserve">that </w:t>
      </w:r>
      <w:r w:rsidR="000E3289">
        <w:rPr>
          <w:rFonts w:ascii="Calibri" w:eastAsia="Calibri" w:hAnsi="Calibri" w:cs="Calibri"/>
        </w:rPr>
        <w:tab/>
      </w:r>
      <w:r w:rsidRPr="000E3289">
        <w:rPr>
          <w:rFonts w:ascii="Calibri" w:eastAsia="Calibri" w:hAnsi="Calibri" w:cs="Calibri"/>
          <w:b/>
          <w:color w:val="984806" w:themeColor="accent6" w:themeShade="80"/>
        </w:rPr>
        <w:t>we</w:t>
      </w:r>
      <w:r>
        <w:rPr>
          <w:rFonts w:ascii="Calibri" w:eastAsia="Calibri" w:hAnsi="Calibri" w:cs="Calibri"/>
        </w:rPr>
        <w:t xml:space="preserve"> </w:t>
      </w:r>
      <w:r w:rsidR="000E3289">
        <w:rPr>
          <w:rFonts w:ascii="Calibri" w:eastAsia="Calibri" w:hAnsi="Calibri" w:cs="Calibri"/>
        </w:rPr>
        <w:tab/>
      </w:r>
      <w:r>
        <w:rPr>
          <w:rFonts w:ascii="Calibri" w:eastAsia="Calibri" w:hAnsi="Calibri" w:cs="Calibri"/>
        </w:rPr>
        <w:t xml:space="preserve">shall </w:t>
      </w:r>
      <w:r w:rsidR="000E3289">
        <w:rPr>
          <w:rFonts w:ascii="Calibri" w:eastAsia="Calibri" w:hAnsi="Calibri" w:cs="Calibri"/>
        </w:rPr>
        <w:tab/>
      </w:r>
      <w:r w:rsidR="000E3289">
        <w:rPr>
          <w:rFonts w:ascii="Calibri" w:eastAsia="Calibri" w:hAnsi="Calibri" w:cs="Calibri"/>
        </w:rPr>
        <w:tab/>
      </w:r>
      <w:r w:rsidRPr="000E3289">
        <w:rPr>
          <w:rFonts w:ascii="Calibri" w:eastAsia="Calibri" w:hAnsi="Calibri" w:cs="Calibri"/>
          <w:u w:val="single"/>
        </w:rPr>
        <w:t>believe</w:t>
      </w:r>
      <w:r>
        <w:rPr>
          <w:rFonts w:ascii="Calibri" w:eastAsia="Calibri" w:hAnsi="Calibri" w:cs="Calibri"/>
        </w:rPr>
        <w:t xml:space="preserve"> </w:t>
      </w:r>
      <w:r w:rsidR="000E3289">
        <w:rPr>
          <w:rFonts w:ascii="Calibri" w:eastAsia="Calibri" w:hAnsi="Calibri" w:cs="Calibri"/>
        </w:rPr>
        <w:tab/>
      </w:r>
      <w:r w:rsidR="000E3289">
        <w:rPr>
          <w:rFonts w:ascii="Calibri" w:eastAsia="Calibri" w:hAnsi="Calibri" w:cs="Calibri"/>
        </w:rPr>
        <w:tab/>
      </w:r>
      <w:r>
        <w:rPr>
          <w:rFonts w:ascii="Calibri" w:eastAsia="Calibri" w:hAnsi="Calibri" w:cs="Calibri"/>
        </w:rPr>
        <w:t xml:space="preserve">the </w:t>
      </w:r>
      <w:r w:rsidR="000E3289">
        <w:rPr>
          <w:rFonts w:ascii="Calibri" w:eastAsia="Calibri" w:hAnsi="Calibri" w:cs="Calibri"/>
        </w:rPr>
        <w:t xml:space="preserve">    </w:t>
      </w:r>
      <w:r w:rsidRPr="000E3289">
        <w:rPr>
          <w:rFonts w:ascii="Calibri" w:eastAsia="Calibri" w:hAnsi="Calibri" w:cs="Calibri"/>
          <w:b/>
        </w:rPr>
        <w:t>testimony</w:t>
      </w:r>
      <w:r>
        <w:rPr>
          <w:rFonts w:ascii="Calibri" w:eastAsia="Calibri" w:hAnsi="Calibri" w:cs="Calibri"/>
        </w:rPr>
        <w:t xml:space="preserve"> </w:t>
      </w:r>
    </w:p>
    <w:p w14:paraId="5489E943" w14:textId="77777777" w:rsidR="00DF0FB5" w:rsidRDefault="000E3289" w:rsidP="000E3289">
      <w:pPr>
        <w:spacing w:after="0"/>
        <w:ind w:left="3600" w:firstLine="720"/>
        <w:rPr>
          <w:rFonts w:ascii="Calibri" w:eastAsia="Calibri" w:hAnsi="Calibri" w:cs="Calibri"/>
        </w:rPr>
      </w:pPr>
      <w:r>
        <w:rPr>
          <w:rFonts w:ascii="Calibri" w:eastAsia="Calibri" w:hAnsi="Calibri" w:cs="Calibri"/>
        </w:rPr>
        <w:t xml:space="preserve">    </w:t>
      </w:r>
      <w:r w:rsidR="00DF0FB5">
        <w:rPr>
          <w:rFonts w:ascii="Calibri" w:eastAsia="Calibri" w:hAnsi="Calibri" w:cs="Calibri"/>
        </w:rPr>
        <w:t xml:space="preserve">of </w:t>
      </w:r>
      <w:r>
        <w:rPr>
          <w:rFonts w:ascii="Calibri" w:eastAsia="Calibri" w:hAnsi="Calibri" w:cs="Calibri"/>
        </w:rPr>
        <w:tab/>
      </w:r>
      <w:r w:rsidRPr="000E3289">
        <w:rPr>
          <w:rFonts w:ascii="Calibri" w:eastAsia="Calibri" w:hAnsi="Calibri" w:cs="Calibri"/>
          <w:u w:val="single"/>
        </w:rPr>
        <w:t>ONE</w:t>
      </w:r>
      <w:r w:rsidR="00DF0FB5" w:rsidRPr="000E3289">
        <w:rPr>
          <w:rFonts w:ascii="Calibri" w:eastAsia="Calibri" w:hAnsi="Calibri" w:cs="Calibri"/>
          <w:u w:val="single"/>
        </w:rPr>
        <w:t xml:space="preserve"> </w:t>
      </w:r>
      <w:r>
        <w:rPr>
          <w:rFonts w:ascii="Calibri" w:eastAsia="Calibri" w:hAnsi="Calibri" w:cs="Calibri"/>
          <w:u w:val="single"/>
        </w:rPr>
        <w:t xml:space="preserve">  </w:t>
      </w:r>
      <w:r w:rsidR="00DF0FB5" w:rsidRPr="000E3289">
        <w:rPr>
          <w:rFonts w:ascii="Calibri" w:eastAsia="Calibri" w:hAnsi="Calibri" w:cs="Calibri"/>
          <w:b/>
          <w:u w:val="single"/>
        </w:rPr>
        <w:t>man</w:t>
      </w:r>
      <w:r w:rsidR="00DF0FB5">
        <w:rPr>
          <w:rFonts w:ascii="Calibri" w:eastAsia="Calibri" w:hAnsi="Calibri" w:cs="Calibri"/>
        </w:rPr>
        <w:t xml:space="preserve"> </w:t>
      </w:r>
    </w:p>
    <w:p w14:paraId="49C68B20" w14:textId="77777777" w:rsidR="000E3289" w:rsidRPr="000E3289" w:rsidRDefault="000E3289" w:rsidP="0009347C">
      <w:pPr>
        <w:spacing w:after="0"/>
        <w:ind w:left="0"/>
        <w:rPr>
          <w:rFonts w:ascii="Calibri" w:eastAsia="Calibri" w:hAnsi="Calibri" w:cs="Calibri"/>
        </w:rPr>
      </w:pPr>
      <w:r>
        <w:rPr>
          <w:rFonts w:ascii="Calibri" w:eastAsia="Calibri" w:hAnsi="Calibri" w:cs="Calibri"/>
        </w:rPr>
        <w:t xml:space="preserve">      </w:t>
      </w:r>
      <w:r w:rsidRPr="000E3289">
        <w:rPr>
          <w:rFonts w:ascii="Calibri" w:eastAsia="Calibri" w:hAnsi="Calibri" w:cs="Calibri"/>
        </w:rPr>
        <w:t>_______</w:t>
      </w:r>
    </w:p>
    <w:p w14:paraId="60D43805" w14:textId="77777777" w:rsidR="000E3289" w:rsidRPr="000E3289" w:rsidRDefault="00A12216" w:rsidP="000E3289">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aa </w:t>
      </w:r>
      <w:r w:rsidR="005B166B">
        <w:rPr>
          <w:rFonts w:ascii="Calibri" w:eastAsia="Calibri" w:hAnsi="Calibri" w:cs="Calibri"/>
          <w:sz w:val="18"/>
          <w:szCs w:val="18"/>
        </w:rPr>
        <w:t>–</w:t>
      </w:r>
      <w:r>
        <w:rPr>
          <w:rFonts w:ascii="Calibri" w:eastAsia="Calibri" w:hAnsi="Calibri" w:cs="Calibri"/>
          <w:sz w:val="18"/>
          <w:szCs w:val="18"/>
        </w:rPr>
        <w:t xml:space="preserve"> Clarification</w:t>
      </w:r>
      <w:r w:rsidR="005B166B">
        <w:rPr>
          <w:rFonts w:ascii="Calibri" w:eastAsia="Calibri" w:hAnsi="Calibri" w:cs="Calibri"/>
          <w:sz w:val="18"/>
          <w:szCs w:val="18"/>
        </w:rPr>
        <w:t>]</w:t>
      </w:r>
      <w:r w:rsidR="000E3289" w:rsidRPr="000E3289">
        <w:rPr>
          <w:rFonts w:ascii="Calibri" w:eastAsia="Calibri" w:hAnsi="Calibri" w:cs="Calibri"/>
          <w:sz w:val="18"/>
          <w:szCs w:val="18"/>
        </w:rPr>
        <w:tab/>
      </w:r>
      <w:r w:rsidR="000E3289" w:rsidRPr="000E3289">
        <w:rPr>
          <w:rFonts w:ascii="Calibri" w:eastAsia="Calibri" w:hAnsi="Calibri" w:cs="Calibri"/>
          <w:sz w:val="18"/>
          <w:szCs w:val="18"/>
        </w:rPr>
        <w:tab/>
      </w:r>
      <w:r w:rsidR="000E3289" w:rsidRPr="000E3289">
        <w:rPr>
          <w:rFonts w:ascii="Calibri" w:eastAsia="Calibri" w:hAnsi="Calibri" w:cs="Calibri"/>
          <w:sz w:val="18"/>
          <w:szCs w:val="18"/>
        </w:rPr>
        <w:tab/>
      </w:r>
      <w:r w:rsidR="000E3289" w:rsidRPr="000E3289">
        <w:rPr>
          <w:rFonts w:ascii="Calibri" w:eastAsia="Calibri" w:hAnsi="Calibri" w:cs="Calibri"/>
          <w:sz w:val="18"/>
          <w:szCs w:val="18"/>
        </w:rPr>
        <w:tab/>
      </w:r>
      <w:r w:rsidR="000E3289" w:rsidRPr="000E3289">
        <w:rPr>
          <w:rFonts w:ascii="Calibri" w:eastAsia="Calibri" w:hAnsi="Calibri" w:cs="Calibri"/>
          <w:sz w:val="18"/>
          <w:szCs w:val="18"/>
        </w:rPr>
        <w:tab/>
      </w:r>
    </w:p>
    <w:p w14:paraId="4875F926" w14:textId="794264AA" w:rsidR="000E3289" w:rsidRPr="000E3289" w:rsidRDefault="003B776C" w:rsidP="000E3289">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[Heb. </w:t>
      </w:r>
      <w:r w:rsidR="00FB0C22">
        <w:rPr>
          <w:rFonts w:ascii="Calibri" w:eastAsia="Calibri" w:hAnsi="Calibri" w:cs="Calibri"/>
          <w:sz w:val="18"/>
          <w:szCs w:val="18"/>
        </w:rPr>
        <w:t>0</w:t>
      </w:r>
      <w:r w:rsidR="00840D8E">
        <w:rPr>
          <w:rFonts w:ascii="Calibri" w:eastAsia="Calibri" w:hAnsi="Calibri" w:cs="Calibri"/>
          <w:sz w:val="18"/>
          <w:szCs w:val="18"/>
        </w:rPr>
        <w:t>1</w:t>
      </w:r>
      <w:r>
        <w:rPr>
          <w:rFonts w:ascii="Calibri" w:eastAsia="Calibri" w:hAnsi="Calibri" w:cs="Calibri"/>
          <w:sz w:val="18"/>
          <w:szCs w:val="18"/>
        </w:rPr>
        <w:t xml:space="preserve"> -- Enallage]</w:t>
      </w:r>
      <w:r w:rsidR="000E3289" w:rsidRPr="000E3289">
        <w:rPr>
          <w:rFonts w:ascii="Calibri" w:eastAsia="Calibri" w:hAnsi="Calibri" w:cs="Calibri"/>
          <w:sz w:val="18"/>
          <w:szCs w:val="18"/>
        </w:rPr>
        <w:tab/>
      </w:r>
      <w:r w:rsidR="000E3289" w:rsidRPr="000E3289">
        <w:rPr>
          <w:rFonts w:ascii="Calibri" w:eastAsia="Calibri" w:hAnsi="Calibri" w:cs="Calibri"/>
          <w:sz w:val="18"/>
          <w:szCs w:val="18"/>
        </w:rPr>
        <w:tab/>
      </w:r>
      <w:r w:rsidR="000E3289" w:rsidRPr="000E3289">
        <w:rPr>
          <w:rFonts w:ascii="Calibri" w:eastAsia="Calibri" w:hAnsi="Calibri" w:cs="Calibri"/>
          <w:sz w:val="18"/>
          <w:szCs w:val="18"/>
        </w:rPr>
        <w:tab/>
      </w:r>
      <w:r w:rsidR="000E3289" w:rsidRPr="000E3289">
        <w:rPr>
          <w:rFonts w:ascii="Calibri" w:eastAsia="Calibri" w:hAnsi="Calibri" w:cs="Calibri"/>
          <w:sz w:val="18"/>
          <w:szCs w:val="18"/>
        </w:rPr>
        <w:tab/>
      </w:r>
      <w:r w:rsidR="000E3289" w:rsidRPr="000E3289">
        <w:rPr>
          <w:rFonts w:ascii="Calibri" w:eastAsia="Calibri" w:hAnsi="Calibri" w:cs="Calibri"/>
          <w:sz w:val="18"/>
          <w:szCs w:val="18"/>
        </w:rPr>
        <w:tab/>
      </w:r>
      <w:r w:rsidR="000E3289" w:rsidRPr="000E3289">
        <w:rPr>
          <w:rFonts w:ascii="Calibri" w:eastAsia="Calibri" w:hAnsi="Calibri" w:cs="Calibri"/>
          <w:sz w:val="18"/>
          <w:szCs w:val="18"/>
        </w:rPr>
        <w:tab/>
      </w:r>
    </w:p>
    <w:p w14:paraId="70E3FEC5" w14:textId="77777777" w:rsidR="002A28EF" w:rsidRPr="00DE2D0D" w:rsidRDefault="002A28EF" w:rsidP="002A28EF">
      <w:pPr>
        <w:spacing w:after="0"/>
        <w:ind w:left="0"/>
        <w:rPr>
          <w:i/>
        </w:rPr>
      </w:pPr>
      <w:bookmarkStart w:id="209" w:name="_Hlk504560908"/>
      <w:r w:rsidRPr="00DE2D0D">
        <w:rPr>
          <w:i/>
        </w:rPr>
        <w:lastRenderedPageBreak/>
        <w:t>[Alma</w:t>
      </w:r>
      <w:r>
        <w:rPr>
          <w:i/>
        </w:rPr>
        <w:t xml:space="preserve"> 9</w:t>
      </w:r>
      <w:r w:rsidRPr="00DE2D0D">
        <w:rPr>
          <w:i/>
        </w:rPr>
        <w:t>]</w:t>
      </w:r>
    </w:p>
    <w:bookmarkEnd w:id="209"/>
    <w:p w14:paraId="75B1AED8" w14:textId="77777777" w:rsidR="002A28EF" w:rsidRDefault="002A28EF" w:rsidP="0009347C">
      <w:pPr>
        <w:spacing w:after="0"/>
        <w:ind w:left="0"/>
        <w:rPr>
          <w:rFonts w:ascii="Calibri" w:eastAsia="Calibri" w:hAnsi="Calibri" w:cs="Calibri"/>
        </w:rPr>
      </w:pPr>
    </w:p>
    <w:p w14:paraId="3C8D883C" w14:textId="77777777" w:rsidR="0009347C" w:rsidRDefault="002A28EF" w:rsidP="0009347C">
      <w:pPr>
        <w:spacing w:after="0"/>
        <w:ind w:left="0"/>
        <w:rPr>
          <w:rFonts w:ascii="Calibri" w:eastAsia="Calibri" w:hAnsi="Calibri" w:cs="Calibri"/>
        </w:rPr>
      </w:pPr>
      <w:r>
        <w:rPr>
          <w:rFonts w:ascii="Calibri" w:eastAsia="Calibri" w:hAnsi="Calibri" w:cs="Calibri"/>
        </w:rPr>
        <w:t xml:space="preserve">      </w:t>
      </w:r>
      <w:r w:rsidR="0009347C">
        <w:rPr>
          <w:rFonts w:ascii="Calibri" w:eastAsia="Calibri" w:hAnsi="Calibri" w:cs="Calibri"/>
        </w:rPr>
        <w:t xml:space="preserve">although </w:t>
      </w:r>
      <w:r w:rsidR="0009347C">
        <w:rPr>
          <w:rFonts w:ascii="Calibri" w:eastAsia="Calibri" w:hAnsi="Calibri" w:cs="Calibri"/>
        </w:rPr>
        <w:tab/>
      </w:r>
      <w:r w:rsidR="0009347C" w:rsidRPr="000E3289">
        <w:rPr>
          <w:rFonts w:ascii="Calibri" w:eastAsia="Calibri" w:hAnsi="Calibri" w:cs="Calibri"/>
          <w:u w:val="single"/>
        </w:rPr>
        <w:t>he</w:t>
      </w:r>
      <w:r w:rsidR="0009347C">
        <w:rPr>
          <w:rFonts w:ascii="Calibri" w:eastAsia="Calibri" w:hAnsi="Calibri" w:cs="Calibri"/>
        </w:rPr>
        <w:t xml:space="preserve"> </w:t>
      </w:r>
      <w:r w:rsidR="0009347C">
        <w:rPr>
          <w:rFonts w:ascii="Calibri" w:eastAsia="Calibri" w:hAnsi="Calibri" w:cs="Calibri"/>
        </w:rPr>
        <w:tab/>
      </w:r>
      <w:r w:rsidR="0009347C" w:rsidRPr="00054D6B">
        <w:rPr>
          <w:rFonts w:ascii="Calibri" w:eastAsia="Calibri" w:hAnsi="Calibri" w:cs="Calibri"/>
          <w:b/>
          <w:bCs/>
          <w:color w:val="F79646" w:themeColor="accent6"/>
          <w:u w:val="single"/>
        </w:rPr>
        <w:t>should</w:t>
      </w:r>
      <w:r w:rsidR="0009347C">
        <w:rPr>
          <w:rFonts w:ascii="Calibri" w:eastAsia="Calibri" w:hAnsi="Calibri" w:cs="Calibri"/>
        </w:rPr>
        <w:t xml:space="preserve"> </w:t>
      </w:r>
      <w:r w:rsidR="0009347C">
        <w:rPr>
          <w:rFonts w:ascii="Calibri" w:eastAsia="Calibri" w:hAnsi="Calibri" w:cs="Calibri"/>
        </w:rPr>
        <w:tab/>
      </w:r>
      <w:r w:rsidR="0009347C">
        <w:rPr>
          <w:rFonts w:ascii="Calibri" w:eastAsia="Calibri" w:hAnsi="Calibri" w:cs="Calibri"/>
        </w:rPr>
        <w:tab/>
      </w:r>
      <w:r w:rsidR="0009347C" w:rsidRPr="00054D6B">
        <w:rPr>
          <w:rFonts w:ascii="Calibri" w:eastAsia="Calibri" w:hAnsi="Calibri" w:cs="Calibri"/>
          <w:b/>
          <w:u w:val="single"/>
        </w:rPr>
        <w:t>preach</w:t>
      </w:r>
      <w:r w:rsidR="0009347C" w:rsidRPr="00A12216">
        <w:rPr>
          <w:rFonts w:ascii="Calibri" w:eastAsia="Calibri" w:hAnsi="Calibri" w:cs="Calibri"/>
        </w:rPr>
        <w:t xml:space="preserve"> </w:t>
      </w:r>
      <w:r w:rsidR="0009347C">
        <w:rPr>
          <w:rFonts w:ascii="Calibri" w:eastAsia="Calibri" w:hAnsi="Calibri" w:cs="Calibri"/>
        </w:rPr>
        <w:tab/>
        <w:t xml:space="preserve">unto </w:t>
      </w:r>
      <w:r w:rsidR="0009347C">
        <w:rPr>
          <w:rFonts w:ascii="Calibri" w:eastAsia="Calibri" w:hAnsi="Calibri" w:cs="Calibri"/>
        </w:rPr>
        <w:tab/>
      </w:r>
      <w:r w:rsidR="0009347C">
        <w:rPr>
          <w:rFonts w:ascii="Calibri" w:eastAsia="Calibri" w:hAnsi="Calibri" w:cs="Calibri"/>
        </w:rPr>
        <w:tab/>
      </w:r>
      <w:r w:rsidR="0009347C" w:rsidRPr="000E3289">
        <w:rPr>
          <w:rFonts w:ascii="Calibri" w:eastAsia="Calibri" w:hAnsi="Calibri" w:cs="Calibri"/>
          <w:b/>
          <w:color w:val="984806" w:themeColor="accent6" w:themeShade="80"/>
        </w:rPr>
        <w:t xml:space="preserve">us </w:t>
      </w:r>
    </w:p>
    <w:p w14:paraId="1CB031B4" w14:textId="77777777" w:rsidR="0009347C" w:rsidRPr="00054D6B" w:rsidRDefault="0009347C" w:rsidP="0009347C">
      <w:pPr>
        <w:spacing w:after="0"/>
        <w:ind w:firstLine="720"/>
        <w:rPr>
          <w:rFonts w:ascii="Calibri" w:eastAsia="Calibri" w:hAnsi="Calibri" w:cs="Calibri"/>
          <w:u w:val="single"/>
        </w:rPr>
      </w:pPr>
      <w:r w:rsidRPr="00054D6B">
        <w:rPr>
          <w:rFonts w:ascii="Calibri" w:eastAsia="Calibri" w:hAnsi="Calibri" w:cs="Calibri"/>
          <w:b/>
          <w:u w:val="single"/>
        </w:rPr>
        <w:t>that</w:t>
      </w:r>
      <w:r w:rsidRPr="00054D6B">
        <w:rPr>
          <w:rFonts w:ascii="Calibri" w:eastAsia="Calibri" w:hAnsi="Calibri" w:cs="Calibri"/>
          <w:u w:val="single"/>
        </w:rPr>
        <w:t xml:space="preserve"> </w:t>
      </w:r>
      <w:r w:rsidRPr="00054D6B">
        <w:rPr>
          <w:rFonts w:ascii="Calibri" w:eastAsia="Calibri" w:hAnsi="Calibri" w:cs="Calibri"/>
          <w:u w:val="single"/>
        </w:rPr>
        <w:tab/>
        <w:t xml:space="preserve">the </w:t>
      </w:r>
      <w:r w:rsidRPr="00054D6B">
        <w:rPr>
          <w:rFonts w:ascii="Calibri" w:eastAsia="Calibri" w:hAnsi="Calibri" w:cs="Calibri"/>
          <w:u w:val="single"/>
        </w:rPr>
        <w:tab/>
      </w:r>
      <w:r w:rsidRPr="00054D6B">
        <w:rPr>
          <w:rFonts w:ascii="Calibri" w:eastAsia="Calibri" w:hAnsi="Calibri" w:cs="Calibri"/>
          <w:u w:val="single"/>
        </w:rPr>
        <w:tab/>
      </w:r>
      <w:r w:rsidRPr="00054D6B">
        <w:rPr>
          <w:rFonts w:ascii="Calibri" w:eastAsia="Calibri" w:hAnsi="Calibri" w:cs="Calibri"/>
          <w:i/>
          <w:color w:val="FF0000"/>
          <w:u w:val="single"/>
        </w:rPr>
        <w:t>earth</w:t>
      </w:r>
      <w:r w:rsidRPr="00054D6B">
        <w:rPr>
          <w:rFonts w:ascii="Calibri" w:eastAsia="Calibri" w:hAnsi="Calibri" w:cs="Calibri"/>
          <w:u w:val="single"/>
        </w:rPr>
        <w:t xml:space="preserve"> </w:t>
      </w:r>
    </w:p>
    <w:p w14:paraId="2E6F79F1" w14:textId="77777777" w:rsidR="0009347C" w:rsidRDefault="0009347C" w:rsidP="0009347C">
      <w:pPr>
        <w:spacing w:after="0"/>
        <w:ind w:left="1440" w:firstLine="720"/>
        <w:rPr>
          <w:rFonts w:ascii="Calibri" w:eastAsia="Calibri" w:hAnsi="Calibri" w:cs="Calibri"/>
        </w:rPr>
      </w:pPr>
      <w:r w:rsidRPr="00054D6B">
        <w:rPr>
          <w:rFonts w:ascii="Calibri" w:eastAsia="Calibri" w:hAnsi="Calibri" w:cs="Calibri"/>
          <w:b/>
          <w:bCs/>
          <w:color w:val="F79646" w:themeColor="accent6"/>
          <w:u w:val="single"/>
        </w:rPr>
        <w:t>should</w:t>
      </w:r>
      <w:r w:rsidRPr="00054D6B">
        <w:rPr>
          <w:rFonts w:ascii="Calibri" w:eastAsia="Calibri" w:hAnsi="Calibri" w:cs="Calibri"/>
          <w:u w:val="single"/>
        </w:rPr>
        <w:t xml:space="preserve"> </w:t>
      </w:r>
      <w:r w:rsidRPr="00054D6B">
        <w:rPr>
          <w:rFonts w:ascii="Calibri" w:eastAsia="Calibri" w:hAnsi="Calibri" w:cs="Calibri"/>
          <w:u w:val="single"/>
        </w:rPr>
        <w:tab/>
      </w:r>
      <w:r w:rsidRPr="00054D6B">
        <w:rPr>
          <w:rFonts w:ascii="Calibri" w:eastAsia="Calibri" w:hAnsi="Calibri" w:cs="Calibri"/>
          <w:u w:val="single"/>
        </w:rPr>
        <w:tab/>
      </w:r>
      <w:r w:rsidRPr="00054D6B">
        <w:rPr>
          <w:rFonts w:ascii="Calibri" w:eastAsia="Calibri" w:hAnsi="Calibri" w:cs="Calibri"/>
          <w:color w:val="984806" w:themeColor="accent6" w:themeShade="80"/>
          <w:u w:val="single"/>
        </w:rPr>
        <w:t>pass away</w:t>
      </w:r>
      <w:r>
        <w:rPr>
          <w:rFonts w:ascii="Calibri" w:eastAsia="Calibri" w:hAnsi="Calibri" w:cs="Calibri"/>
        </w:rPr>
        <w:t>?</w:t>
      </w:r>
    </w:p>
    <w:p w14:paraId="05A5EB32" w14:textId="77777777" w:rsidR="000E3289" w:rsidRDefault="000E3289" w:rsidP="000E3289">
      <w:pPr>
        <w:spacing w:after="0"/>
        <w:ind w:left="0"/>
        <w:rPr>
          <w:rFonts w:ascii="Calibri" w:eastAsia="Calibri" w:hAnsi="Calibri" w:cs="Calibri"/>
        </w:rPr>
      </w:pPr>
    </w:p>
    <w:p w14:paraId="493C8C12" w14:textId="77777777" w:rsidR="000E3289" w:rsidRDefault="00DF0FB5" w:rsidP="00DF0FB5">
      <w:pPr>
        <w:spacing w:after="0"/>
        <w:ind w:left="0"/>
        <w:rPr>
          <w:rFonts w:ascii="Calibri" w:eastAsia="Calibri" w:hAnsi="Calibri" w:cs="Calibri"/>
        </w:rPr>
      </w:pPr>
      <w:r>
        <w:rPr>
          <w:rFonts w:ascii="Calibri" w:eastAsia="Calibri" w:hAnsi="Calibri" w:cs="Calibri"/>
        </w:rPr>
        <w:t xml:space="preserve"> 3 </w:t>
      </w:r>
      <w:r w:rsidR="002357A6">
        <w:rPr>
          <w:rFonts w:ascii="Calibri" w:eastAsia="Calibri" w:hAnsi="Calibri" w:cs="Calibri"/>
        </w:rPr>
        <w:tab/>
      </w:r>
      <w:r w:rsidRPr="00361829">
        <w:rPr>
          <w:rFonts w:ascii="Calibri" w:eastAsia="Calibri" w:hAnsi="Calibri" w:cs="Calibri"/>
          <w:b/>
          <w:highlight w:val="lightGray"/>
          <w:u w:val="single"/>
        </w:rPr>
        <w:t>Now</w:t>
      </w:r>
      <w:r w:rsidRPr="00361829">
        <w:rPr>
          <w:rFonts w:ascii="Calibri" w:eastAsia="Calibri" w:hAnsi="Calibri" w:cs="Calibri"/>
          <w:b/>
        </w:rPr>
        <w:t xml:space="preserve"> </w:t>
      </w:r>
      <w:r w:rsidR="000E3289">
        <w:rPr>
          <w:rFonts w:ascii="Calibri" w:eastAsia="Calibri" w:hAnsi="Calibri" w:cs="Calibri"/>
          <w:b/>
        </w:rPr>
        <w:tab/>
      </w:r>
      <w:r w:rsidRPr="00361829">
        <w:rPr>
          <w:rFonts w:ascii="Calibri" w:eastAsia="Calibri" w:hAnsi="Calibri" w:cs="Calibri"/>
          <w:b/>
          <w:color w:val="984806" w:themeColor="accent6" w:themeShade="80"/>
          <w:u w:val="single"/>
        </w:rPr>
        <w:t>they</w:t>
      </w:r>
      <w:r w:rsidRPr="000E3289">
        <w:rPr>
          <w:rFonts w:ascii="Calibri" w:eastAsia="Calibri" w:hAnsi="Calibri" w:cs="Calibri"/>
          <w:b/>
          <w:color w:val="984806" w:themeColor="accent6" w:themeShade="80"/>
        </w:rPr>
        <w:t xml:space="preserve"> </w:t>
      </w:r>
      <w:r w:rsidR="000E3289">
        <w:rPr>
          <w:rFonts w:ascii="Calibri" w:eastAsia="Calibri" w:hAnsi="Calibri" w:cs="Calibri"/>
        </w:rPr>
        <w:tab/>
      </w:r>
      <w:r w:rsidR="000E3289">
        <w:rPr>
          <w:rFonts w:ascii="Calibri" w:eastAsia="Calibri" w:hAnsi="Calibri" w:cs="Calibri"/>
        </w:rPr>
        <w:tab/>
      </w:r>
      <w:r w:rsidR="000E3289">
        <w:rPr>
          <w:rFonts w:ascii="Calibri" w:eastAsia="Calibri" w:hAnsi="Calibri" w:cs="Calibri"/>
        </w:rPr>
        <w:tab/>
      </w:r>
      <w:r w:rsidRPr="000E3289">
        <w:rPr>
          <w:rFonts w:ascii="Calibri" w:eastAsia="Calibri" w:hAnsi="Calibri" w:cs="Calibri"/>
          <w:b/>
        </w:rPr>
        <w:t xml:space="preserve">understood </w:t>
      </w:r>
      <w:r w:rsidR="000E3289">
        <w:rPr>
          <w:rFonts w:ascii="Calibri" w:eastAsia="Calibri" w:hAnsi="Calibri" w:cs="Calibri"/>
        </w:rPr>
        <w:tab/>
      </w:r>
      <w:r>
        <w:rPr>
          <w:rFonts w:ascii="Calibri" w:eastAsia="Calibri" w:hAnsi="Calibri" w:cs="Calibri"/>
        </w:rPr>
        <w:t xml:space="preserve">NOT </w:t>
      </w:r>
    </w:p>
    <w:p w14:paraId="32D65D24" w14:textId="77777777" w:rsidR="000E3289" w:rsidRDefault="00DF0FB5" w:rsidP="000E3289">
      <w:pPr>
        <w:spacing w:after="0"/>
        <w:ind w:left="4320" w:firstLine="720"/>
        <w:rPr>
          <w:rFonts w:ascii="Calibri" w:eastAsia="Calibri" w:hAnsi="Calibri" w:cs="Calibri"/>
        </w:rPr>
      </w:pPr>
      <w:r>
        <w:rPr>
          <w:rFonts w:ascii="Calibri" w:eastAsia="Calibri" w:hAnsi="Calibri" w:cs="Calibri"/>
        </w:rPr>
        <w:t xml:space="preserve">the </w:t>
      </w:r>
      <w:r w:rsidR="000E3289">
        <w:rPr>
          <w:rFonts w:ascii="Calibri" w:eastAsia="Calibri" w:hAnsi="Calibri" w:cs="Calibri"/>
        </w:rPr>
        <w:t xml:space="preserve">    </w:t>
      </w:r>
      <w:r w:rsidR="000E3289">
        <w:rPr>
          <w:rFonts w:ascii="Calibri" w:eastAsia="Calibri" w:hAnsi="Calibri" w:cs="Calibri"/>
        </w:rPr>
        <w:tab/>
      </w:r>
      <w:r w:rsidRPr="000E3289">
        <w:rPr>
          <w:rFonts w:ascii="Calibri" w:eastAsia="Calibri" w:hAnsi="Calibri" w:cs="Calibri"/>
          <w:color w:val="984806" w:themeColor="accent6" w:themeShade="80"/>
        </w:rPr>
        <w:t>words</w:t>
      </w:r>
      <w:r>
        <w:rPr>
          <w:rFonts w:ascii="Calibri" w:eastAsia="Calibri" w:hAnsi="Calibri" w:cs="Calibri"/>
        </w:rPr>
        <w:t xml:space="preserve"> </w:t>
      </w:r>
    </w:p>
    <w:p w14:paraId="64BFF64F" w14:textId="77777777" w:rsidR="00DF0FB5" w:rsidRDefault="00DF0FB5" w:rsidP="000E3289">
      <w:pPr>
        <w:spacing w:after="0"/>
        <w:rPr>
          <w:rFonts w:ascii="Calibri" w:eastAsia="Calibri" w:hAnsi="Calibri" w:cs="Calibri"/>
        </w:rPr>
      </w:pPr>
      <w:r w:rsidRPr="000E3289">
        <w:rPr>
          <w:rFonts w:ascii="Calibri" w:eastAsia="Calibri" w:hAnsi="Calibri" w:cs="Calibri"/>
          <w:b/>
        </w:rPr>
        <w:t xml:space="preserve">which </w:t>
      </w:r>
      <w:r w:rsidR="000E3289" w:rsidRPr="000E3289">
        <w:rPr>
          <w:rFonts w:ascii="Calibri" w:eastAsia="Calibri" w:hAnsi="Calibri" w:cs="Calibri"/>
          <w:b/>
        </w:rPr>
        <w:tab/>
      </w:r>
      <w:r w:rsidRPr="00361829">
        <w:rPr>
          <w:rFonts w:ascii="Calibri" w:eastAsia="Calibri" w:hAnsi="Calibri" w:cs="Calibri"/>
          <w:b/>
          <w:color w:val="984806" w:themeColor="accent6" w:themeShade="80"/>
          <w:u w:val="single"/>
        </w:rPr>
        <w:t>they</w:t>
      </w:r>
      <w:r>
        <w:rPr>
          <w:rFonts w:ascii="Calibri" w:eastAsia="Calibri" w:hAnsi="Calibri" w:cs="Calibri"/>
        </w:rPr>
        <w:t xml:space="preserve"> </w:t>
      </w:r>
      <w:r w:rsidR="000E3289">
        <w:rPr>
          <w:rFonts w:ascii="Calibri" w:eastAsia="Calibri" w:hAnsi="Calibri" w:cs="Calibri"/>
        </w:rPr>
        <w:tab/>
      </w:r>
      <w:r w:rsidR="000E3289">
        <w:rPr>
          <w:rFonts w:ascii="Calibri" w:eastAsia="Calibri" w:hAnsi="Calibri" w:cs="Calibri"/>
        </w:rPr>
        <w:tab/>
      </w:r>
      <w:r w:rsidR="000E3289">
        <w:rPr>
          <w:rFonts w:ascii="Calibri" w:eastAsia="Calibri" w:hAnsi="Calibri" w:cs="Calibri"/>
        </w:rPr>
        <w:tab/>
      </w:r>
      <w:proofErr w:type="spellStart"/>
      <w:r w:rsidRPr="000E3289">
        <w:rPr>
          <w:rFonts w:ascii="Calibri" w:eastAsia="Calibri" w:hAnsi="Calibri" w:cs="Calibri"/>
          <w:b/>
          <w:color w:val="984806" w:themeColor="accent6" w:themeShade="80"/>
        </w:rPr>
        <w:t>spake</w:t>
      </w:r>
      <w:proofErr w:type="spellEnd"/>
    </w:p>
    <w:p w14:paraId="33591270" w14:textId="77777777" w:rsidR="000E3289" w:rsidRDefault="00DF0FB5" w:rsidP="00DF0FB5">
      <w:pPr>
        <w:spacing w:after="0"/>
        <w:ind w:left="0"/>
        <w:rPr>
          <w:rFonts w:ascii="Calibri" w:eastAsia="Calibri" w:hAnsi="Calibri" w:cs="Calibri"/>
        </w:rPr>
      </w:pPr>
      <w:r>
        <w:rPr>
          <w:rFonts w:ascii="Calibri" w:eastAsia="Calibri" w:hAnsi="Calibri" w:cs="Calibri"/>
        </w:rPr>
        <w:tab/>
      </w:r>
      <w:r w:rsidRPr="000E3289">
        <w:rPr>
          <w:rFonts w:ascii="Calibri" w:eastAsia="Calibri" w:hAnsi="Calibri" w:cs="Calibri"/>
          <w:b/>
        </w:rPr>
        <w:t xml:space="preserve">for </w:t>
      </w:r>
      <w:r w:rsidR="000E3289" w:rsidRPr="000E3289">
        <w:rPr>
          <w:rFonts w:ascii="Calibri" w:eastAsia="Calibri" w:hAnsi="Calibri" w:cs="Calibri"/>
          <w:b/>
        </w:rPr>
        <w:tab/>
      </w:r>
      <w:r w:rsidRPr="00361829">
        <w:rPr>
          <w:rFonts w:ascii="Calibri" w:eastAsia="Calibri" w:hAnsi="Calibri" w:cs="Calibri"/>
          <w:b/>
          <w:color w:val="984806" w:themeColor="accent6" w:themeShade="80"/>
          <w:u w:val="single"/>
        </w:rPr>
        <w:t>they</w:t>
      </w:r>
      <w:r w:rsidRPr="000E3289">
        <w:rPr>
          <w:rFonts w:ascii="Calibri" w:eastAsia="Calibri" w:hAnsi="Calibri" w:cs="Calibri"/>
          <w:color w:val="984806" w:themeColor="accent6" w:themeShade="80"/>
        </w:rPr>
        <w:t xml:space="preserve"> </w:t>
      </w:r>
      <w:r w:rsidR="000E3289">
        <w:rPr>
          <w:rFonts w:ascii="Calibri" w:eastAsia="Calibri" w:hAnsi="Calibri" w:cs="Calibri"/>
        </w:rPr>
        <w:tab/>
      </w:r>
      <w:r w:rsidR="000E3289">
        <w:rPr>
          <w:rFonts w:ascii="Calibri" w:eastAsia="Calibri" w:hAnsi="Calibri" w:cs="Calibri"/>
        </w:rPr>
        <w:tab/>
      </w:r>
      <w:r w:rsidR="000E3289">
        <w:rPr>
          <w:rFonts w:ascii="Calibri" w:eastAsia="Calibri" w:hAnsi="Calibri" w:cs="Calibri"/>
        </w:rPr>
        <w:tab/>
      </w:r>
      <w:r w:rsidRPr="000E3289">
        <w:rPr>
          <w:rFonts w:ascii="Calibri" w:eastAsia="Calibri" w:hAnsi="Calibri" w:cs="Calibri"/>
          <w:b/>
        </w:rPr>
        <w:t xml:space="preserve">knew </w:t>
      </w:r>
      <w:r w:rsidR="000E3289">
        <w:rPr>
          <w:rFonts w:ascii="Calibri" w:eastAsia="Calibri" w:hAnsi="Calibri" w:cs="Calibri"/>
        </w:rPr>
        <w:tab/>
      </w:r>
      <w:r w:rsidR="000E3289">
        <w:rPr>
          <w:rFonts w:ascii="Calibri" w:eastAsia="Calibri" w:hAnsi="Calibri" w:cs="Calibri"/>
        </w:rPr>
        <w:tab/>
      </w:r>
      <w:r>
        <w:rPr>
          <w:rFonts w:ascii="Calibri" w:eastAsia="Calibri" w:hAnsi="Calibri" w:cs="Calibri"/>
        </w:rPr>
        <w:t xml:space="preserve">NOT </w:t>
      </w:r>
    </w:p>
    <w:p w14:paraId="7B250F14" w14:textId="77777777" w:rsidR="000E3289" w:rsidRPr="00054D6B" w:rsidRDefault="00DF0FB5" w:rsidP="000E3289">
      <w:pPr>
        <w:spacing w:after="0"/>
        <w:ind w:firstLine="720"/>
        <w:rPr>
          <w:rFonts w:ascii="Calibri" w:eastAsia="Calibri" w:hAnsi="Calibri" w:cs="Calibri"/>
          <w:u w:val="single"/>
        </w:rPr>
      </w:pPr>
      <w:r w:rsidRPr="00054D6B">
        <w:rPr>
          <w:rFonts w:ascii="Calibri" w:eastAsia="Calibri" w:hAnsi="Calibri" w:cs="Calibri"/>
          <w:b/>
          <w:u w:val="single"/>
        </w:rPr>
        <w:t xml:space="preserve">that </w:t>
      </w:r>
      <w:r w:rsidR="000E3289" w:rsidRPr="00054D6B">
        <w:rPr>
          <w:rFonts w:ascii="Calibri" w:eastAsia="Calibri" w:hAnsi="Calibri" w:cs="Calibri"/>
          <w:u w:val="single"/>
        </w:rPr>
        <w:tab/>
      </w:r>
      <w:r w:rsidRPr="00054D6B">
        <w:rPr>
          <w:rFonts w:ascii="Calibri" w:eastAsia="Calibri" w:hAnsi="Calibri" w:cs="Calibri"/>
          <w:u w:val="single"/>
        </w:rPr>
        <w:t xml:space="preserve">the </w:t>
      </w:r>
      <w:r w:rsidR="000E3289" w:rsidRPr="00054D6B">
        <w:rPr>
          <w:rFonts w:ascii="Calibri" w:eastAsia="Calibri" w:hAnsi="Calibri" w:cs="Calibri"/>
          <w:u w:val="single"/>
        </w:rPr>
        <w:tab/>
      </w:r>
      <w:r w:rsidR="000E3289" w:rsidRPr="00054D6B">
        <w:rPr>
          <w:rFonts w:ascii="Calibri" w:eastAsia="Calibri" w:hAnsi="Calibri" w:cs="Calibri"/>
          <w:u w:val="single"/>
        </w:rPr>
        <w:tab/>
      </w:r>
      <w:r w:rsidRPr="00054D6B">
        <w:rPr>
          <w:rFonts w:ascii="Calibri" w:eastAsia="Calibri" w:hAnsi="Calibri" w:cs="Calibri"/>
          <w:i/>
          <w:color w:val="FF0000"/>
          <w:u w:val="single"/>
        </w:rPr>
        <w:t xml:space="preserve">earth </w:t>
      </w:r>
    </w:p>
    <w:p w14:paraId="57C05B8A" w14:textId="77777777" w:rsidR="00DF0FB5" w:rsidRPr="00054D6B" w:rsidRDefault="00DF0FB5" w:rsidP="000E3289">
      <w:pPr>
        <w:spacing w:after="0"/>
        <w:ind w:left="1440" w:firstLine="720"/>
        <w:rPr>
          <w:rFonts w:ascii="Calibri" w:eastAsia="Calibri" w:hAnsi="Calibri" w:cs="Calibri"/>
          <w:u w:val="single"/>
        </w:rPr>
      </w:pPr>
      <w:r w:rsidRPr="00054D6B">
        <w:rPr>
          <w:rFonts w:ascii="Calibri" w:eastAsia="Calibri" w:hAnsi="Calibri" w:cs="Calibri"/>
          <w:b/>
          <w:bCs/>
          <w:color w:val="F79646" w:themeColor="accent6"/>
          <w:u w:val="single"/>
        </w:rPr>
        <w:t>should</w:t>
      </w:r>
      <w:r w:rsidRPr="00054D6B">
        <w:rPr>
          <w:rFonts w:ascii="Calibri" w:eastAsia="Calibri" w:hAnsi="Calibri" w:cs="Calibri"/>
          <w:u w:val="single"/>
        </w:rPr>
        <w:t xml:space="preserve"> </w:t>
      </w:r>
      <w:r w:rsidR="000E3289" w:rsidRPr="00054D6B">
        <w:rPr>
          <w:rFonts w:ascii="Calibri" w:eastAsia="Calibri" w:hAnsi="Calibri" w:cs="Calibri"/>
          <w:u w:val="single"/>
        </w:rPr>
        <w:tab/>
      </w:r>
      <w:r w:rsidR="000E3289" w:rsidRPr="00054D6B">
        <w:rPr>
          <w:rFonts w:ascii="Calibri" w:eastAsia="Calibri" w:hAnsi="Calibri" w:cs="Calibri"/>
          <w:u w:val="single"/>
        </w:rPr>
        <w:tab/>
      </w:r>
      <w:r w:rsidRPr="00054D6B">
        <w:rPr>
          <w:rFonts w:ascii="Calibri" w:eastAsia="Calibri" w:hAnsi="Calibri" w:cs="Calibri"/>
          <w:color w:val="984806" w:themeColor="accent6" w:themeShade="80"/>
          <w:u w:val="single"/>
        </w:rPr>
        <w:t>pass away</w:t>
      </w:r>
    </w:p>
    <w:p w14:paraId="09849EEB" w14:textId="77777777" w:rsidR="00DF0FB5" w:rsidRDefault="00DF0FB5" w:rsidP="00DF0FB5">
      <w:pPr>
        <w:spacing w:after="0"/>
        <w:ind w:left="0"/>
        <w:rPr>
          <w:rFonts w:ascii="Calibri" w:eastAsia="Calibri" w:hAnsi="Calibri" w:cs="Calibri"/>
        </w:rPr>
      </w:pPr>
    </w:p>
    <w:p w14:paraId="3FD1526C" w14:textId="6F052F75" w:rsidR="00DF0FB5" w:rsidRPr="00B66245" w:rsidRDefault="00DF0FB5" w:rsidP="00DF0FB5">
      <w:pPr>
        <w:spacing w:after="0"/>
        <w:ind w:left="0"/>
        <w:rPr>
          <w:rFonts w:ascii="Calibri" w:eastAsia="Calibri" w:hAnsi="Calibri" w:cs="Calibri"/>
          <w:sz w:val="18"/>
          <w:szCs w:val="18"/>
        </w:rPr>
      </w:pPr>
      <w:r>
        <w:rPr>
          <w:rFonts w:ascii="Calibri" w:eastAsia="Calibri" w:hAnsi="Calibri" w:cs="Calibri"/>
        </w:rPr>
        <w:t xml:space="preserve"> 4 </w:t>
      </w:r>
      <w:r w:rsidR="000E3289">
        <w:rPr>
          <w:rFonts w:ascii="Calibri" w:eastAsia="Calibri" w:hAnsi="Calibri" w:cs="Calibri"/>
        </w:rPr>
        <w:t xml:space="preserve">   </w:t>
      </w:r>
      <w:r w:rsidR="000E3289">
        <w:rPr>
          <w:rFonts w:ascii="Calibri" w:eastAsia="Calibri" w:hAnsi="Calibri" w:cs="Calibri"/>
        </w:rPr>
        <w:tab/>
      </w:r>
      <w:r>
        <w:rPr>
          <w:rFonts w:ascii="Calibri" w:eastAsia="Calibri" w:hAnsi="Calibri" w:cs="Calibri"/>
          <w:b/>
        </w:rPr>
        <w:t xml:space="preserve">And </w:t>
      </w:r>
      <w:r w:rsidR="000E3289">
        <w:rPr>
          <w:rFonts w:ascii="Calibri" w:eastAsia="Calibri" w:hAnsi="Calibri" w:cs="Calibri"/>
          <w:b/>
        </w:rPr>
        <w:tab/>
      </w:r>
      <w:r w:rsidRPr="00361829">
        <w:rPr>
          <w:rFonts w:ascii="Calibri" w:eastAsia="Calibri" w:hAnsi="Calibri" w:cs="Calibri"/>
          <w:b/>
          <w:color w:val="984806" w:themeColor="accent6" w:themeShade="80"/>
          <w:u w:val="single"/>
        </w:rPr>
        <w:t>they</w:t>
      </w:r>
      <w:r w:rsidRPr="000E3289">
        <w:rPr>
          <w:rFonts w:ascii="Calibri" w:eastAsia="Calibri" w:hAnsi="Calibri" w:cs="Calibri"/>
          <w:b/>
          <w:color w:val="984806" w:themeColor="accent6" w:themeShade="80"/>
        </w:rPr>
        <w:t xml:space="preserve"> </w:t>
      </w:r>
      <w:r w:rsidR="000E3289">
        <w:rPr>
          <w:rFonts w:ascii="Calibri" w:eastAsia="Calibri" w:hAnsi="Calibri" w:cs="Calibri"/>
          <w:b/>
        </w:rPr>
        <w:tab/>
      </w:r>
      <w:r w:rsidR="000E3289">
        <w:rPr>
          <w:rFonts w:ascii="Calibri" w:eastAsia="Calibri" w:hAnsi="Calibri" w:cs="Calibri"/>
          <w:b/>
        </w:rPr>
        <w:tab/>
      </w:r>
      <w:r w:rsidR="000E3289">
        <w:rPr>
          <w:rFonts w:ascii="Calibri" w:eastAsia="Calibri" w:hAnsi="Calibri" w:cs="Calibri"/>
          <w:b/>
        </w:rPr>
        <w:tab/>
      </w:r>
      <w:r w:rsidR="00B66245" w:rsidRPr="007A60E8">
        <w:rPr>
          <w:rFonts w:ascii="Calibri" w:eastAsia="Calibri" w:hAnsi="Calibri" w:cs="Calibri"/>
          <w:color w:val="FF33CC"/>
          <w:highlight w:val="lightGray"/>
        </w:rPr>
        <w:t>sayeth/</w:t>
      </w:r>
      <w:r w:rsidRPr="007A60E8">
        <w:rPr>
          <w:rFonts w:ascii="Calibri" w:eastAsia="Calibri" w:hAnsi="Calibri" w:cs="Calibri"/>
          <w:color w:val="FF33CC"/>
          <w:highlight w:val="lightGray"/>
        </w:rPr>
        <w:t>said</w:t>
      </w:r>
      <w:r w:rsidRPr="00B66245">
        <w:rPr>
          <w:rFonts w:ascii="Calibri" w:eastAsia="Calibri" w:hAnsi="Calibri" w:cs="Calibri"/>
          <w:b/>
          <w:color w:val="FF33CC"/>
        </w:rPr>
        <w:t xml:space="preserve"> </w:t>
      </w:r>
      <w:r w:rsidR="000E3289">
        <w:rPr>
          <w:rFonts w:ascii="Calibri" w:eastAsia="Calibri" w:hAnsi="Calibri" w:cs="Calibri"/>
          <w:b/>
        </w:rPr>
        <w:tab/>
      </w:r>
      <w:r>
        <w:rPr>
          <w:rFonts w:ascii="Calibri" w:eastAsia="Calibri" w:hAnsi="Calibri" w:cs="Calibri"/>
          <w:b/>
        </w:rPr>
        <w:t>also</w:t>
      </w:r>
      <w:r>
        <w:rPr>
          <w:rFonts w:ascii="Calibri" w:eastAsia="Calibri" w:hAnsi="Calibri" w:cs="Calibri"/>
        </w:rPr>
        <w:t xml:space="preserve"> </w:t>
      </w:r>
      <w:r w:rsidR="00B66245">
        <w:rPr>
          <w:rFonts w:ascii="Calibri" w:eastAsia="Calibri" w:hAnsi="Calibri" w:cs="Calibri"/>
        </w:rPr>
        <w:tab/>
      </w:r>
      <w:r w:rsidR="00B66245">
        <w:rPr>
          <w:rFonts w:ascii="Calibri" w:eastAsia="Calibri" w:hAnsi="Calibri" w:cs="Calibri"/>
        </w:rPr>
        <w:tab/>
      </w:r>
      <w:r w:rsidR="00B66245">
        <w:rPr>
          <w:rFonts w:ascii="Calibri" w:eastAsia="Calibri" w:hAnsi="Calibri" w:cs="Calibri"/>
        </w:rPr>
        <w:tab/>
      </w:r>
      <w:r w:rsidR="00B66245">
        <w:rPr>
          <w:rFonts w:ascii="Calibri" w:eastAsia="Calibri" w:hAnsi="Calibri" w:cs="Calibri"/>
        </w:rPr>
        <w:tab/>
      </w:r>
      <w:r w:rsidR="00483790">
        <w:rPr>
          <w:rFonts w:ascii="Calibri" w:eastAsia="Calibri" w:hAnsi="Calibri" w:cs="Calibri"/>
        </w:rPr>
        <w:t xml:space="preserve"> </w:t>
      </w:r>
      <w:proofErr w:type="gramStart"/>
      <w:r w:rsidR="00483790">
        <w:rPr>
          <w:rFonts w:ascii="Calibri" w:eastAsia="Calibri" w:hAnsi="Calibri" w:cs="Calibri"/>
        </w:rPr>
        <w:t xml:space="preserve">   </w:t>
      </w:r>
      <w:r w:rsidR="00B66245" w:rsidRPr="00B66245">
        <w:rPr>
          <w:rFonts w:ascii="Calibri" w:eastAsia="Calibri" w:hAnsi="Calibri" w:cs="Calibri"/>
          <w:color w:val="FF33CC"/>
          <w:sz w:val="18"/>
          <w:szCs w:val="18"/>
        </w:rPr>
        <w:t>[</w:t>
      </w:r>
      <w:proofErr w:type="gramEnd"/>
      <w:r w:rsidR="00B66245" w:rsidRPr="00B66245">
        <w:rPr>
          <w:rFonts w:ascii="Monotype Corsiva" w:eastAsia="Calibri" w:hAnsi="Monotype Corsiva" w:cs="Calibri"/>
          <w:color w:val="FF33CC"/>
          <w:sz w:val="20"/>
          <w:szCs w:val="20"/>
        </w:rPr>
        <w:t>P</w:t>
      </w:r>
      <w:r w:rsidR="00B66245" w:rsidRPr="00B66245">
        <w:rPr>
          <w:rFonts w:ascii="Calibri" w:eastAsia="Calibri" w:hAnsi="Calibri" w:cs="Calibri"/>
          <w:color w:val="FF33CC"/>
          <w:sz w:val="18"/>
          <w:szCs w:val="18"/>
        </w:rPr>
        <w:t xml:space="preserve"> / 1837]</w:t>
      </w:r>
    </w:p>
    <w:p w14:paraId="5C53C3C9" w14:textId="77777777" w:rsidR="000E3289" w:rsidRDefault="000E3289" w:rsidP="00DF0FB5">
      <w:pPr>
        <w:spacing w:after="0"/>
        <w:ind w:left="0"/>
        <w:rPr>
          <w:rFonts w:ascii="Calibri" w:eastAsia="Calibri" w:hAnsi="Calibri" w:cs="Calibri"/>
        </w:rPr>
      </w:pPr>
    </w:p>
    <w:p w14:paraId="148AEBF6" w14:textId="77777777" w:rsidR="00DF0FB5" w:rsidRDefault="00DF0FB5" w:rsidP="00DF0FB5">
      <w:pPr>
        <w:spacing w:after="0"/>
        <w:ind w:left="0"/>
        <w:rPr>
          <w:rFonts w:ascii="Calibri" w:eastAsia="Calibri" w:hAnsi="Calibri" w:cs="Calibri"/>
          <w:b/>
        </w:rPr>
      </w:pPr>
      <w:r>
        <w:rPr>
          <w:rFonts w:ascii="Calibri" w:eastAsia="Calibri" w:hAnsi="Calibri" w:cs="Calibri"/>
        </w:rPr>
        <w:tab/>
      </w:r>
      <w:r w:rsidR="000E3289">
        <w:rPr>
          <w:rFonts w:ascii="Calibri" w:eastAsia="Calibri" w:hAnsi="Calibri" w:cs="Calibri"/>
        </w:rPr>
        <w:tab/>
      </w:r>
      <w:r w:rsidRPr="000E3289">
        <w:rPr>
          <w:rFonts w:ascii="Calibri" w:eastAsia="Calibri" w:hAnsi="Calibri" w:cs="Calibri"/>
          <w:b/>
          <w:color w:val="984806" w:themeColor="accent6" w:themeShade="80"/>
        </w:rPr>
        <w:t xml:space="preserve">We </w:t>
      </w:r>
      <w:r w:rsidR="000E3289">
        <w:rPr>
          <w:rFonts w:ascii="Calibri" w:eastAsia="Calibri" w:hAnsi="Calibri" w:cs="Calibri"/>
        </w:rPr>
        <w:tab/>
      </w:r>
      <w:r>
        <w:rPr>
          <w:rFonts w:ascii="Calibri" w:eastAsia="Calibri" w:hAnsi="Calibri" w:cs="Calibri"/>
        </w:rPr>
        <w:t xml:space="preserve">will </w:t>
      </w:r>
      <w:r w:rsidR="000E3289">
        <w:rPr>
          <w:rFonts w:ascii="Calibri" w:eastAsia="Calibri" w:hAnsi="Calibri" w:cs="Calibri"/>
        </w:rPr>
        <w:tab/>
      </w:r>
      <w:r>
        <w:rPr>
          <w:rFonts w:ascii="Calibri" w:eastAsia="Calibri" w:hAnsi="Calibri" w:cs="Calibri"/>
        </w:rPr>
        <w:t xml:space="preserve">NOT </w:t>
      </w:r>
      <w:r w:rsidR="000E3289">
        <w:rPr>
          <w:rFonts w:ascii="Calibri" w:eastAsia="Calibri" w:hAnsi="Calibri" w:cs="Calibri"/>
        </w:rPr>
        <w:tab/>
      </w:r>
      <w:r w:rsidRPr="000E3289">
        <w:rPr>
          <w:rFonts w:ascii="Calibri" w:eastAsia="Calibri" w:hAnsi="Calibri" w:cs="Calibri"/>
          <w:b/>
        </w:rPr>
        <w:t xml:space="preserve">believe </w:t>
      </w:r>
      <w:r w:rsidR="000E3289">
        <w:rPr>
          <w:rFonts w:ascii="Calibri" w:eastAsia="Calibri" w:hAnsi="Calibri" w:cs="Calibri"/>
        </w:rPr>
        <w:tab/>
      </w:r>
      <w:r w:rsidR="000E3289">
        <w:rPr>
          <w:rFonts w:ascii="Calibri" w:eastAsia="Calibri" w:hAnsi="Calibri" w:cs="Calibri"/>
        </w:rPr>
        <w:tab/>
      </w:r>
      <w:r w:rsidRPr="000E3289">
        <w:rPr>
          <w:rFonts w:ascii="Calibri" w:eastAsia="Calibri" w:hAnsi="Calibri" w:cs="Calibri"/>
          <w:b/>
          <w:color w:val="00B0F0"/>
        </w:rPr>
        <w:t xml:space="preserve">thy </w:t>
      </w:r>
      <w:r w:rsidR="000E3289">
        <w:rPr>
          <w:rFonts w:ascii="Calibri" w:eastAsia="Calibri" w:hAnsi="Calibri" w:cs="Calibri"/>
          <w:b/>
        </w:rPr>
        <w:t xml:space="preserve">    </w:t>
      </w:r>
      <w:r>
        <w:rPr>
          <w:rFonts w:ascii="Calibri" w:eastAsia="Calibri" w:hAnsi="Calibri" w:cs="Calibri"/>
          <w:b/>
        </w:rPr>
        <w:t xml:space="preserve">words </w:t>
      </w:r>
    </w:p>
    <w:p w14:paraId="308AEC19" w14:textId="77777777" w:rsidR="000E3289" w:rsidRDefault="000E3289" w:rsidP="00DF0FB5">
      <w:pPr>
        <w:spacing w:after="0"/>
        <w:ind w:left="0"/>
        <w:rPr>
          <w:rFonts w:ascii="Calibri" w:eastAsia="Calibri" w:hAnsi="Calibri" w:cs="Calibri"/>
        </w:rPr>
      </w:pPr>
    </w:p>
    <w:p w14:paraId="5C90499B" w14:textId="77777777" w:rsidR="000E3289" w:rsidRDefault="00A12216" w:rsidP="00DF0FB5">
      <w:pPr>
        <w:spacing w:after="0"/>
        <w:ind w:left="0"/>
        <w:rPr>
          <w:rFonts w:ascii="Calibri" w:eastAsia="Calibri" w:hAnsi="Calibri" w:cs="Calibri"/>
        </w:rPr>
      </w:pPr>
      <w:r>
        <w:rPr>
          <w:rFonts w:ascii="Calibri" w:eastAsia="Calibri" w:hAnsi="Calibri" w:cs="Calibri"/>
        </w:rPr>
        <w:t>[</w:t>
      </w:r>
      <w:r w:rsidRPr="00A12216">
        <w:rPr>
          <w:rFonts w:ascii="Calibri" w:eastAsia="Calibri" w:hAnsi="Calibri" w:cs="Calibri"/>
          <w:b/>
        </w:rPr>
        <w:t>even</w:t>
      </w:r>
      <w:r>
        <w:rPr>
          <w:rFonts w:ascii="Calibri" w:eastAsia="Calibri" w:hAnsi="Calibri" w:cs="Calibri"/>
        </w:rPr>
        <w:t>]</w:t>
      </w:r>
      <w:r w:rsidR="00DF0FB5">
        <w:rPr>
          <w:rFonts w:ascii="Calibri" w:eastAsia="Calibri" w:hAnsi="Calibri" w:cs="Calibri"/>
        </w:rPr>
        <w:tab/>
      </w:r>
      <w:r w:rsidR="00DF0FB5" w:rsidRPr="000E3289">
        <w:rPr>
          <w:rFonts w:ascii="Calibri" w:eastAsia="Calibri" w:hAnsi="Calibri" w:cs="Calibri"/>
          <w:b/>
          <w:color w:val="F79646" w:themeColor="accent6"/>
        </w:rPr>
        <w:t xml:space="preserve">if </w:t>
      </w:r>
      <w:r w:rsidR="000E3289">
        <w:rPr>
          <w:rFonts w:ascii="Calibri" w:eastAsia="Calibri" w:hAnsi="Calibri" w:cs="Calibri"/>
        </w:rPr>
        <w:tab/>
      </w:r>
      <w:r w:rsidR="00DF0FB5" w:rsidRPr="00730774">
        <w:rPr>
          <w:rFonts w:ascii="Calibri" w:eastAsia="Calibri" w:hAnsi="Calibri" w:cs="Calibri"/>
          <w:color w:val="00B0F0"/>
        </w:rPr>
        <w:t>thou</w:t>
      </w:r>
      <w:r w:rsidR="00DF0FB5">
        <w:rPr>
          <w:rFonts w:ascii="Calibri" w:eastAsia="Calibri" w:hAnsi="Calibri" w:cs="Calibri"/>
        </w:rPr>
        <w:t xml:space="preserve"> </w:t>
      </w:r>
      <w:r w:rsidR="000E3289">
        <w:rPr>
          <w:rFonts w:ascii="Calibri" w:eastAsia="Calibri" w:hAnsi="Calibri" w:cs="Calibri"/>
        </w:rPr>
        <w:tab/>
      </w:r>
      <w:proofErr w:type="spellStart"/>
      <w:r w:rsidR="00DF0FB5" w:rsidRPr="00361829">
        <w:rPr>
          <w:rFonts w:ascii="Calibri" w:eastAsia="Calibri" w:hAnsi="Calibri" w:cs="Calibri"/>
          <w:b/>
          <w:bCs/>
          <w:color w:val="F79646" w:themeColor="accent6"/>
          <w:u w:val="single"/>
        </w:rPr>
        <w:t>shouldst</w:t>
      </w:r>
      <w:proofErr w:type="spellEnd"/>
      <w:r w:rsidR="00DF0FB5">
        <w:rPr>
          <w:rFonts w:ascii="Calibri" w:eastAsia="Calibri" w:hAnsi="Calibri" w:cs="Calibri"/>
        </w:rPr>
        <w:t xml:space="preserve"> </w:t>
      </w:r>
      <w:r w:rsidR="000E3289">
        <w:rPr>
          <w:rFonts w:ascii="Calibri" w:eastAsia="Calibri" w:hAnsi="Calibri" w:cs="Calibri"/>
        </w:rPr>
        <w:tab/>
      </w:r>
      <w:r w:rsidR="00DF0FB5" w:rsidRPr="00A12216">
        <w:rPr>
          <w:rFonts w:ascii="Calibri" w:eastAsia="Calibri" w:hAnsi="Calibri" w:cs="Calibri"/>
          <w:i/>
          <w:color w:val="00B0F0"/>
        </w:rPr>
        <w:t>prophesy</w:t>
      </w:r>
      <w:r w:rsidR="00DF0FB5">
        <w:rPr>
          <w:rFonts w:ascii="Calibri" w:eastAsia="Calibri" w:hAnsi="Calibri" w:cs="Calibri"/>
        </w:rPr>
        <w:t xml:space="preserve"> </w:t>
      </w:r>
    </w:p>
    <w:p w14:paraId="2664A6F0" w14:textId="77777777" w:rsidR="000E3289" w:rsidRDefault="00DF0FB5" w:rsidP="000E3289">
      <w:pPr>
        <w:spacing w:after="0"/>
        <w:ind w:left="0" w:firstLine="720"/>
        <w:rPr>
          <w:rFonts w:ascii="Calibri" w:eastAsia="Calibri" w:hAnsi="Calibri" w:cs="Calibri"/>
        </w:rPr>
      </w:pPr>
      <w:r w:rsidRPr="00730774">
        <w:rPr>
          <w:rFonts w:ascii="Calibri" w:eastAsia="Calibri" w:hAnsi="Calibri" w:cs="Calibri"/>
          <w:b/>
        </w:rPr>
        <w:t>that</w:t>
      </w:r>
      <w:r w:rsidR="000E3289">
        <w:rPr>
          <w:rFonts w:ascii="Calibri" w:eastAsia="Calibri" w:hAnsi="Calibri" w:cs="Calibri"/>
        </w:rPr>
        <w:tab/>
      </w:r>
      <w:r>
        <w:rPr>
          <w:rFonts w:ascii="Calibri" w:eastAsia="Calibri" w:hAnsi="Calibri" w:cs="Calibri"/>
        </w:rPr>
        <w:t xml:space="preserve"> this </w:t>
      </w:r>
      <w:r w:rsidR="000E3289">
        <w:rPr>
          <w:rFonts w:ascii="Calibri" w:eastAsia="Calibri" w:hAnsi="Calibri" w:cs="Calibri"/>
        </w:rPr>
        <w:tab/>
      </w:r>
      <w:r w:rsidR="000E3289">
        <w:rPr>
          <w:rFonts w:ascii="Calibri" w:eastAsia="Calibri" w:hAnsi="Calibri" w:cs="Calibri"/>
        </w:rPr>
        <w:tab/>
      </w:r>
      <w:r w:rsidR="00730774">
        <w:rPr>
          <w:rFonts w:ascii="Calibri" w:eastAsia="Calibri" w:hAnsi="Calibri" w:cs="Calibri"/>
        </w:rPr>
        <w:t>GREAT</w:t>
      </w:r>
      <w:r>
        <w:rPr>
          <w:rFonts w:ascii="Calibri" w:eastAsia="Calibri" w:hAnsi="Calibri" w:cs="Calibri"/>
        </w:rPr>
        <w:t xml:space="preserve"> </w:t>
      </w:r>
      <w:r w:rsidR="000E3289">
        <w:rPr>
          <w:rFonts w:ascii="Calibri" w:eastAsia="Calibri" w:hAnsi="Calibri" w:cs="Calibri"/>
        </w:rPr>
        <w:tab/>
      </w:r>
      <w:r w:rsidRPr="00A12216">
        <w:rPr>
          <w:rFonts w:ascii="Calibri" w:eastAsia="Calibri" w:hAnsi="Calibri" w:cs="Calibri"/>
          <w:i/>
          <w:color w:val="FF0000"/>
        </w:rPr>
        <w:t xml:space="preserve">city </w:t>
      </w:r>
    </w:p>
    <w:p w14:paraId="03D7F599" w14:textId="18712B2C" w:rsidR="00DF0FB5" w:rsidRDefault="00DF0FB5" w:rsidP="000E3289">
      <w:pPr>
        <w:spacing w:after="0"/>
        <w:ind w:left="1440" w:firstLine="720"/>
        <w:rPr>
          <w:rFonts w:ascii="Calibri" w:eastAsia="Calibri" w:hAnsi="Calibri" w:cs="Calibri"/>
        </w:rPr>
      </w:pPr>
      <w:r w:rsidRPr="00361829">
        <w:rPr>
          <w:rFonts w:ascii="Calibri" w:eastAsia="Calibri" w:hAnsi="Calibri" w:cs="Calibri"/>
          <w:b/>
          <w:bCs/>
          <w:color w:val="F79646" w:themeColor="accent6"/>
          <w:u w:val="single"/>
        </w:rPr>
        <w:t>should</w:t>
      </w:r>
      <w:r>
        <w:rPr>
          <w:rFonts w:ascii="Calibri" w:eastAsia="Calibri" w:hAnsi="Calibri" w:cs="Calibri"/>
        </w:rPr>
        <w:t xml:space="preserve"> </w:t>
      </w:r>
      <w:r w:rsidR="000E3289">
        <w:rPr>
          <w:rFonts w:ascii="Calibri" w:eastAsia="Calibri" w:hAnsi="Calibri" w:cs="Calibri"/>
        </w:rPr>
        <w:tab/>
      </w:r>
      <w:r>
        <w:rPr>
          <w:rFonts w:ascii="Calibri" w:eastAsia="Calibri" w:hAnsi="Calibri" w:cs="Calibri"/>
        </w:rPr>
        <w:t xml:space="preserve">be </w:t>
      </w:r>
      <w:r w:rsidR="000E3289">
        <w:rPr>
          <w:rFonts w:ascii="Calibri" w:eastAsia="Calibri" w:hAnsi="Calibri" w:cs="Calibri"/>
        </w:rPr>
        <w:tab/>
      </w:r>
      <w:r w:rsidRPr="00A12216">
        <w:rPr>
          <w:rFonts w:ascii="Calibri" w:eastAsia="Calibri" w:hAnsi="Calibri" w:cs="Calibri"/>
          <w:color w:val="984806" w:themeColor="accent6" w:themeShade="80"/>
        </w:rPr>
        <w:t>destroyed</w:t>
      </w:r>
      <w:r w:rsidRPr="00A12216">
        <w:rPr>
          <w:rFonts w:ascii="Calibri" w:eastAsia="Calibri" w:hAnsi="Calibri" w:cs="Calibri"/>
        </w:rPr>
        <w:t xml:space="preserve"> </w:t>
      </w:r>
      <w:r w:rsidR="00361829">
        <w:rPr>
          <w:rFonts w:ascii="Calibri" w:eastAsia="Calibri" w:hAnsi="Calibri" w:cs="Calibri"/>
        </w:rPr>
        <w:t xml:space="preserve">   </w:t>
      </w:r>
      <w:r>
        <w:rPr>
          <w:rFonts w:ascii="Calibri" w:eastAsia="Calibri" w:hAnsi="Calibri" w:cs="Calibri"/>
          <w:b/>
          <w:color w:val="00B050"/>
        </w:rPr>
        <w:t xml:space="preserve">in </w:t>
      </w:r>
      <w:r w:rsidR="000E3289">
        <w:rPr>
          <w:rFonts w:ascii="Calibri" w:eastAsia="Calibri" w:hAnsi="Calibri" w:cs="Calibri"/>
          <w:b/>
          <w:color w:val="00B050"/>
        </w:rPr>
        <w:tab/>
      </w:r>
      <w:r w:rsidR="00361829" w:rsidRPr="00361829">
        <w:rPr>
          <w:rFonts w:ascii="Calibri" w:eastAsia="Calibri" w:hAnsi="Calibri" w:cs="Calibri"/>
          <w:b/>
          <w:color w:val="00B050"/>
          <w:u w:val="single"/>
        </w:rPr>
        <w:t>ONE</w:t>
      </w:r>
      <w:r>
        <w:rPr>
          <w:rFonts w:ascii="Calibri" w:eastAsia="Calibri" w:hAnsi="Calibri" w:cs="Calibri"/>
          <w:b/>
          <w:color w:val="00B050"/>
        </w:rPr>
        <w:t xml:space="preserve"> </w:t>
      </w:r>
      <w:r w:rsidR="000E3289">
        <w:rPr>
          <w:rFonts w:ascii="Calibri" w:eastAsia="Calibri" w:hAnsi="Calibri" w:cs="Calibri"/>
          <w:b/>
          <w:color w:val="00B050"/>
        </w:rPr>
        <w:t xml:space="preserve">   </w:t>
      </w:r>
      <w:r>
        <w:rPr>
          <w:rFonts w:ascii="Calibri" w:eastAsia="Calibri" w:hAnsi="Calibri" w:cs="Calibri"/>
          <w:b/>
          <w:color w:val="00B050"/>
        </w:rPr>
        <w:t>day</w:t>
      </w:r>
      <w:r w:rsidR="00741237">
        <w:rPr>
          <w:rFonts w:ascii="Calibri" w:eastAsia="Calibri" w:hAnsi="Calibri" w:cs="Calibri"/>
          <w:b/>
          <w:color w:val="00B050"/>
        </w:rPr>
        <w:tab/>
      </w:r>
      <w:r w:rsidR="00741237">
        <w:rPr>
          <w:rFonts w:ascii="Calibri" w:eastAsia="Calibri" w:hAnsi="Calibri" w:cs="Calibri"/>
          <w:b/>
          <w:color w:val="00B050"/>
        </w:rPr>
        <w:tab/>
      </w:r>
      <w:r w:rsidR="00B1749C" w:rsidRPr="00B1749C">
        <w:rPr>
          <w:rFonts w:ascii="Calibri" w:eastAsia="Calibri" w:hAnsi="Calibri" w:cs="Calibri"/>
          <w:bCs/>
          <w:color w:val="00B0F0"/>
          <w:sz w:val="16"/>
          <w:szCs w:val="16"/>
        </w:rPr>
        <w:t>[Prophetic Promise]</w:t>
      </w:r>
      <w:r w:rsidR="00741237" w:rsidRPr="00B1749C">
        <w:rPr>
          <w:rFonts w:ascii="Calibri" w:eastAsia="Calibri" w:hAnsi="Calibri" w:cs="Calibri"/>
          <w:b/>
          <w:color w:val="00B0F0"/>
        </w:rPr>
        <w:tab/>
      </w:r>
      <w:r w:rsidR="00741237" w:rsidRPr="00036E5B">
        <w:rPr>
          <w:iCs/>
          <w:color w:val="00B0F0"/>
          <w:sz w:val="18"/>
          <w:szCs w:val="18"/>
        </w:rPr>
        <w:t>P</w:t>
      </w:r>
      <w:r w:rsidR="00741237">
        <w:rPr>
          <w:iCs/>
          <w:color w:val="00B0F0"/>
          <w:sz w:val="18"/>
          <w:szCs w:val="18"/>
        </w:rPr>
        <w:t>P</w:t>
      </w:r>
    </w:p>
    <w:p w14:paraId="0EF58EBB" w14:textId="77777777" w:rsidR="00DF0FB5" w:rsidRDefault="00DF0FB5" w:rsidP="00DF0FB5">
      <w:pPr>
        <w:spacing w:after="0"/>
        <w:ind w:left="0"/>
        <w:rPr>
          <w:rFonts w:ascii="Calibri" w:eastAsia="Calibri" w:hAnsi="Calibri" w:cs="Calibri"/>
        </w:rPr>
      </w:pPr>
    </w:p>
    <w:p w14:paraId="7D714C7C" w14:textId="77777777" w:rsidR="000E3289" w:rsidRDefault="00DF0FB5" w:rsidP="00DF0FB5">
      <w:pPr>
        <w:spacing w:after="0"/>
        <w:ind w:left="0"/>
        <w:rPr>
          <w:rFonts w:ascii="Calibri" w:eastAsia="Calibri" w:hAnsi="Calibri" w:cs="Calibri"/>
        </w:rPr>
      </w:pPr>
      <w:r>
        <w:rPr>
          <w:rFonts w:ascii="Calibri" w:eastAsia="Calibri" w:hAnsi="Calibri" w:cs="Calibri"/>
        </w:rPr>
        <w:t xml:space="preserve"> 5 </w:t>
      </w:r>
      <w:r w:rsidR="002357A6">
        <w:rPr>
          <w:rFonts w:ascii="Calibri" w:eastAsia="Calibri" w:hAnsi="Calibri" w:cs="Calibri"/>
        </w:rPr>
        <w:tab/>
      </w:r>
      <w:r w:rsidRPr="00361829">
        <w:rPr>
          <w:rFonts w:ascii="Calibri" w:eastAsia="Calibri" w:hAnsi="Calibri" w:cs="Calibri"/>
          <w:b/>
          <w:highlight w:val="lightGray"/>
          <w:u w:val="single"/>
        </w:rPr>
        <w:t>Now</w:t>
      </w:r>
      <w:r>
        <w:rPr>
          <w:rFonts w:ascii="Calibri" w:eastAsia="Calibri" w:hAnsi="Calibri" w:cs="Calibri"/>
        </w:rPr>
        <w:t xml:space="preserve"> </w:t>
      </w:r>
      <w:r w:rsidR="000E3289">
        <w:rPr>
          <w:rFonts w:ascii="Calibri" w:eastAsia="Calibri" w:hAnsi="Calibri" w:cs="Calibri"/>
        </w:rPr>
        <w:tab/>
      </w:r>
      <w:r w:rsidRPr="00361829">
        <w:rPr>
          <w:rFonts w:ascii="Calibri" w:eastAsia="Calibri" w:hAnsi="Calibri" w:cs="Calibri"/>
          <w:b/>
          <w:color w:val="984806" w:themeColor="accent6" w:themeShade="80"/>
          <w:u w:val="single"/>
        </w:rPr>
        <w:t>they</w:t>
      </w:r>
      <w:r>
        <w:rPr>
          <w:rFonts w:ascii="Calibri" w:eastAsia="Calibri" w:hAnsi="Calibri" w:cs="Calibri"/>
        </w:rPr>
        <w:t xml:space="preserve"> </w:t>
      </w:r>
      <w:r w:rsidR="000E3289">
        <w:rPr>
          <w:rFonts w:ascii="Calibri" w:eastAsia="Calibri" w:hAnsi="Calibri" w:cs="Calibri"/>
        </w:rPr>
        <w:tab/>
      </w:r>
      <w:r w:rsidR="000E3289">
        <w:rPr>
          <w:rFonts w:ascii="Calibri" w:eastAsia="Calibri" w:hAnsi="Calibri" w:cs="Calibri"/>
        </w:rPr>
        <w:tab/>
      </w:r>
      <w:r w:rsidR="000E3289">
        <w:rPr>
          <w:rFonts w:ascii="Calibri" w:eastAsia="Calibri" w:hAnsi="Calibri" w:cs="Calibri"/>
        </w:rPr>
        <w:tab/>
      </w:r>
      <w:r w:rsidRPr="00361829">
        <w:rPr>
          <w:rFonts w:ascii="Calibri" w:eastAsia="Calibri" w:hAnsi="Calibri" w:cs="Calibri"/>
          <w:b/>
          <w:u w:val="single"/>
        </w:rPr>
        <w:t xml:space="preserve">knew </w:t>
      </w:r>
      <w:r w:rsidR="000E3289" w:rsidRPr="00361829">
        <w:rPr>
          <w:rFonts w:ascii="Calibri" w:eastAsia="Calibri" w:hAnsi="Calibri" w:cs="Calibri"/>
          <w:u w:val="single"/>
        </w:rPr>
        <w:tab/>
      </w:r>
      <w:r w:rsidR="00A12216" w:rsidRPr="00361829">
        <w:rPr>
          <w:rFonts w:ascii="Calibri" w:eastAsia="Calibri" w:hAnsi="Calibri" w:cs="Calibri"/>
          <w:u w:val="single"/>
        </w:rPr>
        <w:tab/>
      </w:r>
      <w:r w:rsidRPr="00361829">
        <w:rPr>
          <w:rFonts w:ascii="Calibri" w:eastAsia="Calibri" w:hAnsi="Calibri" w:cs="Calibri"/>
          <w:u w:val="single"/>
        </w:rPr>
        <w:t>NOT</w:t>
      </w:r>
      <w:r>
        <w:rPr>
          <w:rFonts w:ascii="Calibri" w:eastAsia="Calibri" w:hAnsi="Calibri" w:cs="Calibri"/>
        </w:rPr>
        <w:t xml:space="preserve"> </w:t>
      </w:r>
    </w:p>
    <w:p w14:paraId="7E9025DB" w14:textId="77777777" w:rsidR="00DF0FB5" w:rsidRDefault="00DF0FB5" w:rsidP="000E3289">
      <w:pPr>
        <w:spacing w:after="0"/>
        <w:ind w:left="0" w:firstLine="720"/>
        <w:rPr>
          <w:rFonts w:ascii="Calibri" w:eastAsia="Calibri" w:hAnsi="Calibri" w:cs="Calibri"/>
        </w:rPr>
      </w:pPr>
      <w:r w:rsidRPr="000E3289">
        <w:rPr>
          <w:rFonts w:ascii="Calibri" w:eastAsia="Calibri" w:hAnsi="Calibri" w:cs="Calibri"/>
          <w:b/>
        </w:rPr>
        <w:t>that</w:t>
      </w:r>
      <w:r>
        <w:rPr>
          <w:rFonts w:ascii="Calibri" w:eastAsia="Calibri" w:hAnsi="Calibri" w:cs="Calibri"/>
        </w:rPr>
        <w:t xml:space="preserve"> </w:t>
      </w:r>
      <w:r w:rsidR="000E3289">
        <w:rPr>
          <w:rFonts w:ascii="Calibri" w:eastAsia="Calibri" w:hAnsi="Calibri" w:cs="Calibri"/>
        </w:rPr>
        <w:tab/>
      </w:r>
      <w:r w:rsidRPr="00361829">
        <w:rPr>
          <w:rFonts w:ascii="Calibri" w:eastAsia="Calibri" w:hAnsi="Calibri" w:cs="Calibri"/>
          <w:b/>
          <w:color w:val="0070C0"/>
          <w:u w:val="single"/>
        </w:rPr>
        <w:t>God</w:t>
      </w:r>
      <w:r>
        <w:rPr>
          <w:rFonts w:ascii="Calibri" w:eastAsia="Calibri" w:hAnsi="Calibri" w:cs="Calibri"/>
        </w:rPr>
        <w:t xml:space="preserve"> </w:t>
      </w:r>
      <w:r w:rsidR="000E3289">
        <w:rPr>
          <w:rFonts w:ascii="Calibri" w:eastAsia="Calibri" w:hAnsi="Calibri" w:cs="Calibri"/>
        </w:rPr>
        <w:tab/>
      </w:r>
      <w:r w:rsidRPr="00361829">
        <w:rPr>
          <w:rFonts w:ascii="Calibri" w:eastAsia="Calibri" w:hAnsi="Calibri" w:cs="Calibri"/>
          <w:b/>
          <w:bCs/>
          <w:color w:val="F79646" w:themeColor="accent6"/>
        </w:rPr>
        <w:t>could</w:t>
      </w:r>
      <w:r>
        <w:rPr>
          <w:rFonts w:ascii="Calibri" w:eastAsia="Calibri" w:hAnsi="Calibri" w:cs="Calibri"/>
        </w:rPr>
        <w:t xml:space="preserve"> </w:t>
      </w:r>
      <w:r w:rsidR="000E3289">
        <w:rPr>
          <w:rFonts w:ascii="Calibri" w:eastAsia="Calibri" w:hAnsi="Calibri" w:cs="Calibri"/>
        </w:rPr>
        <w:tab/>
      </w:r>
      <w:r w:rsidR="000E3289">
        <w:rPr>
          <w:rFonts w:ascii="Calibri" w:eastAsia="Calibri" w:hAnsi="Calibri" w:cs="Calibri"/>
        </w:rPr>
        <w:tab/>
      </w:r>
      <w:r w:rsidRPr="00730774">
        <w:rPr>
          <w:rFonts w:ascii="Calibri" w:eastAsia="Calibri" w:hAnsi="Calibri" w:cs="Calibri"/>
          <w:b/>
          <w:color w:val="0070C0"/>
        </w:rPr>
        <w:t>do</w:t>
      </w:r>
      <w:r w:rsidRPr="000E3289">
        <w:rPr>
          <w:rFonts w:ascii="Calibri" w:eastAsia="Calibri" w:hAnsi="Calibri" w:cs="Calibri"/>
          <w:b/>
        </w:rPr>
        <w:t xml:space="preserve"> </w:t>
      </w:r>
      <w:r w:rsidR="000E3289">
        <w:rPr>
          <w:rFonts w:ascii="Calibri" w:eastAsia="Calibri" w:hAnsi="Calibri" w:cs="Calibri"/>
        </w:rPr>
        <w:tab/>
      </w:r>
      <w:r w:rsidR="000E3289">
        <w:rPr>
          <w:rFonts w:ascii="Calibri" w:eastAsia="Calibri" w:hAnsi="Calibri" w:cs="Calibri"/>
        </w:rPr>
        <w:tab/>
      </w:r>
      <w:r>
        <w:rPr>
          <w:rFonts w:ascii="Calibri" w:eastAsia="Calibri" w:hAnsi="Calibri" w:cs="Calibri"/>
        </w:rPr>
        <w:t xml:space="preserve">such </w:t>
      </w:r>
      <w:r w:rsidR="000E3289">
        <w:rPr>
          <w:rFonts w:ascii="Calibri" w:eastAsia="Calibri" w:hAnsi="Calibri" w:cs="Calibri"/>
        </w:rPr>
        <w:t xml:space="preserve">  </w:t>
      </w:r>
      <w:r w:rsidRPr="00361829">
        <w:rPr>
          <w:rFonts w:ascii="Calibri" w:eastAsia="Calibri" w:hAnsi="Calibri" w:cs="Calibri"/>
          <w:b/>
          <w:u w:val="single"/>
        </w:rPr>
        <w:t>marvelous</w:t>
      </w:r>
      <w:r w:rsidRPr="000E3289">
        <w:rPr>
          <w:rFonts w:ascii="Calibri" w:eastAsia="Calibri" w:hAnsi="Calibri" w:cs="Calibri"/>
          <w:b/>
        </w:rPr>
        <w:t xml:space="preserve"> works</w:t>
      </w:r>
      <w:r>
        <w:rPr>
          <w:rFonts w:ascii="Calibri" w:eastAsia="Calibri" w:hAnsi="Calibri" w:cs="Calibri"/>
        </w:rPr>
        <w:t xml:space="preserve"> </w:t>
      </w:r>
    </w:p>
    <w:p w14:paraId="7B0949A7" w14:textId="77777777" w:rsidR="000E3289" w:rsidRDefault="000E3289" w:rsidP="000E3289">
      <w:pPr>
        <w:spacing w:after="0"/>
        <w:ind w:left="0" w:firstLine="720"/>
        <w:rPr>
          <w:rFonts w:ascii="Calibri" w:eastAsia="Calibri" w:hAnsi="Calibri" w:cs="Calibri"/>
        </w:rPr>
      </w:pPr>
    </w:p>
    <w:p w14:paraId="2E5B78B1" w14:textId="77777777" w:rsidR="000E3289" w:rsidRDefault="00DF0FB5" w:rsidP="00DF0FB5">
      <w:pPr>
        <w:spacing w:after="0"/>
        <w:ind w:left="0"/>
        <w:rPr>
          <w:rFonts w:ascii="Calibri" w:eastAsia="Calibri" w:hAnsi="Calibri" w:cs="Calibri"/>
          <w:b/>
          <w:color w:val="984806" w:themeColor="accent6" w:themeShade="80"/>
        </w:rPr>
      </w:pPr>
      <w:r>
        <w:rPr>
          <w:rFonts w:ascii="Calibri" w:eastAsia="Calibri" w:hAnsi="Calibri" w:cs="Calibri"/>
        </w:rPr>
        <w:tab/>
      </w:r>
      <w:r w:rsidRPr="000E3289">
        <w:rPr>
          <w:rFonts w:ascii="Calibri" w:eastAsia="Calibri" w:hAnsi="Calibri" w:cs="Calibri"/>
          <w:b/>
        </w:rPr>
        <w:t>for</w:t>
      </w:r>
      <w:r>
        <w:rPr>
          <w:rFonts w:ascii="Calibri" w:eastAsia="Calibri" w:hAnsi="Calibri" w:cs="Calibri"/>
        </w:rPr>
        <w:t xml:space="preserve"> </w:t>
      </w:r>
      <w:r w:rsidR="000E3289">
        <w:rPr>
          <w:rFonts w:ascii="Calibri" w:eastAsia="Calibri" w:hAnsi="Calibri" w:cs="Calibri"/>
        </w:rPr>
        <w:tab/>
      </w:r>
      <w:r w:rsidRPr="00361829">
        <w:rPr>
          <w:rFonts w:ascii="Calibri" w:eastAsia="Calibri" w:hAnsi="Calibri" w:cs="Calibri"/>
          <w:b/>
          <w:color w:val="984806" w:themeColor="accent6" w:themeShade="80"/>
          <w:u w:val="single"/>
        </w:rPr>
        <w:t>they</w:t>
      </w:r>
      <w:r>
        <w:rPr>
          <w:rFonts w:ascii="Calibri" w:eastAsia="Calibri" w:hAnsi="Calibri" w:cs="Calibri"/>
        </w:rPr>
        <w:t xml:space="preserve"> </w:t>
      </w:r>
      <w:r w:rsidR="000E3289">
        <w:rPr>
          <w:rFonts w:ascii="Calibri" w:eastAsia="Calibri" w:hAnsi="Calibri" w:cs="Calibri"/>
        </w:rPr>
        <w:tab/>
      </w:r>
      <w:r>
        <w:rPr>
          <w:rFonts w:ascii="Calibri" w:eastAsia="Calibri" w:hAnsi="Calibri" w:cs="Calibri"/>
        </w:rPr>
        <w:t xml:space="preserve">were </w:t>
      </w:r>
      <w:r w:rsidR="000E3289">
        <w:rPr>
          <w:rFonts w:ascii="Calibri" w:eastAsia="Calibri" w:hAnsi="Calibri" w:cs="Calibri"/>
        </w:rPr>
        <w:tab/>
      </w:r>
      <w:r>
        <w:rPr>
          <w:rFonts w:ascii="Calibri" w:eastAsia="Calibri" w:hAnsi="Calibri" w:cs="Calibri"/>
        </w:rPr>
        <w:t xml:space="preserve">a </w:t>
      </w:r>
      <w:r w:rsidR="000E3289">
        <w:rPr>
          <w:rFonts w:ascii="Calibri" w:eastAsia="Calibri" w:hAnsi="Calibri" w:cs="Calibri"/>
        </w:rPr>
        <w:tab/>
      </w:r>
      <w:r w:rsidRPr="004A09EE">
        <w:rPr>
          <w:rFonts w:ascii="Calibri" w:eastAsia="Calibri" w:hAnsi="Calibri" w:cs="Calibri"/>
          <w:b/>
          <w:color w:val="984806" w:themeColor="accent6" w:themeShade="80"/>
        </w:rPr>
        <w:t xml:space="preserve">hard-hearted </w:t>
      </w:r>
    </w:p>
    <w:p w14:paraId="0631DCDF" w14:textId="77777777" w:rsidR="00DF0FB5" w:rsidRDefault="00DF0FB5" w:rsidP="000E3289">
      <w:pPr>
        <w:spacing w:after="0"/>
        <w:ind w:left="1440" w:firstLine="720"/>
        <w:rPr>
          <w:rFonts w:ascii="Calibri" w:eastAsia="Calibri" w:hAnsi="Calibri" w:cs="Calibri"/>
        </w:rPr>
      </w:pPr>
      <w:r w:rsidRPr="00730774">
        <w:rPr>
          <w:rFonts w:ascii="Calibri" w:eastAsia="Calibri" w:hAnsi="Calibri" w:cs="Calibri"/>
          <w:b/>
        </w:rPr>
        <w:t>and</w:t>
      </w:r>
      <w:r>
        <w:rPr>
          <w:rFonts w:ascii="Calibri" w:eastAsia="Calibri" w:hAnsi="Calibri" w:cs="Calibri"/>
        </w:rPr>
        <w:t xml:space="preserve"> </w:t>
      </w:r>
      <w:r w:rsidR="000E3289">
        <w:rPr>
          <w:rFonts w:ascii="Calibri" w:eastAsia="Calibri" w:hAnsi="Calibri" w:cs="Calibri"/>
        </w:rPr>
        <w:tab/>
      </w:r>
      <w:r>
        <w:rPr>
          <w:rFonts w:ascii="Calibri" w:eastAsia="Calibri" w:hAnsi="Calibri" w:cs="Calibri"/>
        </w:rPr>
        <w:t>a</w:t>
      </w:r>
      <w:r w:rsidRPr="004A09EE">
        <w:rPr>
          <w:rFonts w:ascii="Calibri" w:eastAsia="Calibri" w:hAnsi="Calibri" w:cs="Calibri"/>
          <w:color w:val="984806" w:themeColor="accent6" w:themeShade="80"/>
        </w:rPr>
        <w:t xml:space="preserve"> </w:t>
      </w:r>
      <w:r w:rsidR="000E3289">
        <w:rPr>
          <w:rFonts w:ascii="Calibri" w:eastAsia="Calibri" w:hAnsi="Calibri" w:cs="Calibri"/>
          <w:color w:val="984806" w:themeColor="accent6" w:themeShade="80"/>
        </w:rPr>
        <w:tab/>
      </w:r>
      <w:proofErr w:type="spellStart"/>
      <w:r w:rsidRPr="004A09EE">
        <w:rPr>
          <w:rFonts w:ascii="Calibri" w:eastAsia="Calibri" w:hAnsi="Calibri" w:cs="Calibri"/>
          <w:b/>
          <w:color w:val="984806" w:themeColor="accent6" w:themeShade="80"/>
        </w:rPr>
        <w:t>stiffnecked</w:t>
      </w:r>
      <w:proofErr w:type="spellEnd"/>
      <w:r w:rsidRPr="004A09EE">
        <w:rPr>
          <w:rFonts w:ascii="Calibri" w:eastAsia="Calibri" w:hAnsi="Calibri" w:cs="Calibri"/>
          <w:b/>
          <w:color w:val="984806" w:themeColor="accent6" w:themeShade="80"/>
        </w:rPr>
        <w:t xml:space="preserve"> </w:t>
      </w:r>
      <w:r w:rsidR="000E3289">
        <w:rPr>
          <w:rFonts w:ascii="Calibri" w:eastAsia="Calibri" w:hAnsi="Calibri" w:cs="Calibri"/>
          <w:b/>
          <w:color w:val="984806" w:themeColor="accent6" w:themeShade="80"/>
        </w:rPr>
        <w:tab/>
      </w:r>
      <w:r w:rsidR="000E3289">
        <w:rPr>
          <w:rFonts w:ascii="Calibri" w:eastAsia="Calibri" w:hAnsi="Calibri" w:cs="Calibri"/>
          <w:b/>
          <w:color w:val="984806" w:themeColor="accent6" w:themeShade="80"/>
        </w:rPr>
        <w:tab/>
      </w:r>
      <w:r w:rsidRPr="000E3289">
        <w:rPr>
          <w:rFonts w:ascii="Calibri" w:eastAsia="Calibri" w:hAnsi="Calibri" w:cs="Calibri"/>
          <w:b/>
          <w:color w:val="984806" w:themeColor="accent6" w:themeShade="80"/>
        </w:rPr>
        <w:t>people</w:t>
      </w:r>
    </w:p>
    <w:p w14:paraId="41F2FDD3" w14:textId="77777777" w:rsidR="00DF0FB5" w:rsidRDefault="00DF0FB5" w:rsidP="00DF0FB5">
      <w:pPr>
        <w:spacing w:after="0"/>
        <w:ind w:left="0"/>
        <w:rPr>
          <w:rFonts w:ascii="Calibri" w:eastAsia="Calibri" w:hAnsi="Calibri" w:cs="Calibri"/>
        </w:rPr>
      </w:pPr>
    </w:p>
    <w:p w14:paraId="220064F1" w14:textId="77777777" w:rsidR="00DF0FB5" w:rsidRDefault="00DF0FB5" w:rsidP="00DF0FB5">
      <w:pPr>
        <w:spacing w:after="0"/>
        <w:ind w:left="0"/>
        <w:rPr>
          <w:rFonts w:ascii="Calibri" w:eastAsia="Calibri" w:hAnsi="Calibri" w:cs="Calibri"/>
          <w:b/>
        </w:rPr>
      </w:pPr>
      <w:r>
        <w:rPr>
          <w:rFonts w:ascii="Calibri" w:eastAsia="Calibri" w:hAnsi="Calibri" w:cs="Calibri"/>
        </w:rPr>
        <w:t xml:space="preserve"> 6 </w:t>
      </w:r>
      <w:r w:rsidR="000E3289">
        <w:rPr>
          <w:rFonts w:ascii="Calibri" w:eastAsia="Calibri" w:hAnsi="Calibri" w:cs="Calibri"/>
        </w:rPr>
        <w:t xml:space="preserve">  </w:t>
      </w:r>
      <w:r w:rsidR="000E3289">
        <w:rPr>
          <w:rFonts w:ascii="Calibri" w:eastAsia="Calibri" w:hAnsi="Calibri" w:cs="Calibri"/>
        </w:rPr>
        <w:tab/>
      </w:r>
      <w:r>
        <w:rPr>
          <w:rFonts w:ascii="Calibri" w:eastAsia="Calibri" w:hAnsi="Calibri" w:cs="Calibri"/>
          <w:b/>
        </w:rPr>
        <w:t xml:space="preserve">And </w:t>
      </w:r>
      <w:r w:rsidR="000E3289">
        <w:rPr>
          <w:rFonts w:ascii="Calibri" w:eastAsia="Calibri" w:hAnsi="Calibri" w:cs="Calibri"/>
          <w:b/>
        </w:rPr>
        <w:tab/>
      </w:r>
      <w:r w:rsidRPr="00361829">
        <w:rPr>
          <w:rFonts w:ascii="Calibri" w:eastAsia="Calibri" w:hAnsi="Calibri" w:cs="Calibri"/>
          <w:b/>
          <w:color w:val="984806" w:themeColor="accent6" w:themeShade="80"/>
          <w:u w:val="single"/>
        </w:rPr>
        <w:t>they</w:t>
      </w:r>
      <w:r w:rsidRPr="000E3289">
        <w:rPr>
          <w:rFonts w:ascii="Calibri" w:eastAsia="Calibri" w:hAnsi="Calibri" w:cs="Calibri"/>
          <w:b/>
          <w:color w:val="984806" w:themeColor="accent6" w:themeShade="80"/>
        </w:rPr>
        <w:t xml:space="preserve"> </w:t>
      </w:r>
      <w:r w:rsidR="000E3289">
        <w:rPr>
          <w:rFonts w:ascii="Calibri" w:eastAsia="Calibri" w:hAnsi="Calibri" w:cs="Calibri"/>
          <w:b/>
        </w:rPr>
        <w:tab/>
      </w:r>
      <w:r w:rsidR="000E3289">
        <w:rPr>
          <w:rFonts w:ascii="Calibri" w:eastAsia="Calibri" w:hAnsi="Calibri" w:cs="Calibri"/>
          <w:b/>
        </w:rPr>
        <w:tab/>
      </w:r>
      <w:r w:rsidR="000E3289">
        <w:rPr>
          <w:rFonts w:ascii="Calibri" w:eastAsia="Calibri" w:hAnsi="Calibri" w:cs="Calibri"/>
          <w:b/>
        </w:rPr>
        <w:tab/>
      </w:r>
      <w:proofErr w:type="gramStart"/>
      <w:r w:rsidRPr="00361829">
        <w:rPr>
          <w:rFonts w:ascii="Calibri" w:eastAsia="Calibri" w:hAnsi="Calibri" w:cs="Calibri"/>
          <w:b/>
          <w:color w:val="984806" w:themeColor="accent6" w:themeShade="80"/>
          <w:highlight w:val="lightGray"/>
          <w:u w:val="single"/>
        </w:rPr>
        <w:t>said</w:t>
      </w:r>
      <w:proofErr w:type="gramEnd"/>
      <w:r>
        <w:rPr>
          <w:rFonts w:ascii="Calibri" w:eastAsia="Calibri" w:hAnsi="Calibri" w:cs="Calibri"/>
          <w:b/>
        </w:rPr>
        <w:t xml:space="preserve"> </w:t>
      </w:r>
    </w:p>
    <w:p w14:paraId="042D2A80" w14:textId="77777777" w:rsidR="00A12216" w:rsidRDefault="00A12216" w:rsidP="00DF0FB5">
      <w:pPr>
        <w:spacing w:after="0"/>
        <w:ind w:left="0"/>
        <w:rPr>
          <w:rFonts w:ascii="Calibri" w:eastAsia="Calibri" w:hAnsi="Calibri" w:cs="Calibri"/>
          <w:b/>
        </w:rPr>
      </w:pPr>
    </w:p>
    <w:p w14:paraId="53C425C6" w14:textId="77777777" w:rsidR="000E3289" w:rsidRDefault="00DF0FB5" w:rsidP="00DF0FB5">
      <w:pPr>
        <w:spacing w:after="0"/>
        <w:ind w:left="0"/>
        <w:rPr>
          <w:rFonts w:ascii="Calibri" w:eastAsia="Calibri" w:hAnsi="Calibri" w:cs="Calibri"/>
        </w:rPr>
      </w:pPr>
      <w:r>
        <w:rPr>
          <w:rFonts w:ascii="Calibri" w:eastAsia="Calibri" w:hAnsi="Calibri" w:cs="Calibri"/>
          <w:b/>
        </w:rPr>
        <w:tab/>
      </w:r>
      <w:r w:rsidR="000E3289">
        <w:rPr>
          <w:rFonts w:ascii="Calibri" w:eastAsia="Calibri" w:hAnsi="Calibri" w:cs="Calibri"/>
          <w:b/>
        </w:rPr>
        <w:tab/>
      </w:r>
      <w:r>
        <w:rPr>
          <w:rFonts w:ascii="Calibri" w:eastAsia="Calibri" w:hAnsi="Calibri" w:cs="Calibri"/>
        </w:rPr>
        <w:t xml:space="preserve">Who </w:t>
      </w:r>
      <w:r w:rsidR="000E3289">
        <w:rPr>
          <w:rFonts w:ascii="Calibri" w:eastAsia="Calibri" w:hAnsi="Calibri" w:cs="Calibri"/>
        </w:rPr>
        <w:tab/>
      </w:r>
      <w:r>
        <w:rPr>
          <w:rFonts w:ascii="Calibri" w:eastAsia="Calibri" w:hAnsi="Calibri" w:cs="Calibri"/>
        </w:rPr>
        <w:t xml:space="preserve">is </w:t>
      </w:r>
    </w:p>
    <w:p w14:paraId="26E9FC64" w14:textId="2E0F8620" w:rsidR="00DF0FB5" w:rsidRPr="00361829" w:rsidRDefault="00DF0FB5" w:rsidP="000E3289">
      <w:pPr>
        <w:spacing w:after="0"/>
        <w:ind w:firstLine="720"/>
        <w:rPr>
          <w:rFonts w:ascii="Calibri" w:eastAsia="Calibri" w:hAnsi="Calibri" w:cs="Calibri"/>
          <w:u w:val="single"/>
        </w:rPr>
      </w:pPr>
      <w:r w:rsidRPr="00361829">
        <w:rPr>
          <w:rFonts w:ascii="Calibri" w:eastAsia="Calibri" w:hAnsi="Calibri" w:cs="Calibri"/>
          <w:b/>
          <w:color w:val="0070C0"/>
          <w:u w:val="single"/>
        </w:rPr>
        <w:t>God</w:t>
      </w:r>
      <w:r w:rsidRPr="00361829">
        <w:rPr>
          <w:rFonts w:ascii="Calibri" w:eastAsia="Calibri" w:hAnsi="Calibri" w:cs="Calibri"/>
          <w:u w:val="single"/>
        </w:rPr>
        <w:t xml:space="preserve"> </w:t>
      </w:r>
    </w:p>
    <w:p w14:paraId="79844B89" w14:textId="77777777" w:rsidR="000E3289" w:rsidRDefault="00DF0FB5" w:rsidP="00DF0FB5">
      <w:pPr>
        <w:spacing w:after="0"/>
        <w:ind w:left="0"/>
        <w:rPr>
          <w:rFonts w:ascii="Calibri" w:eastAsia="Calibri" w:hAnsi="Calibri" w:cs="Calibri"/>
        </w:rPr>
      </w:pPr>
      <w:r>
        <w:rPr>
          <w:rFonts w:ascii="Calibri" w:eastAsia="Calibri" w:hAnsi="Calibri" w:cs="Calibri"/>
        </w:rPr>
        <w:tab/>
      </w:r>
      <w:r w:rsidRPr="000E3289">
        <w:rPr>
          <w:rFonts w:ascii="Calibri" w:eastAsia="Calibri" w:hAnsi="Calibri" w:cs="Calibri"/>
          <w:b/>
        </w:rPr>
        <w:t xml:space="preserve">that </w:t>
      </w:r>
      <w:r w:rsidR="000E3289">
        <w:rPr>
          <w:rFonts w:ascii="Calibri" w:eastAsia="Calibri" w:hAnsi="Calibri" w:cs="Calibri"/>
          <w:b/>
        </w:rPr>
        <w:t xml:space="preserve">  </w:t>
      </w:r>
      <w:proofErr w:type="gramStart"/>
      <w:r w:rsidR="000E3289">
        <w:rPr>
          <w:rFonts w:ascii="Calibri" w:eastAsia="Calibri" w:hAnsi="Calibri" w:cs="Calibri"/>
          <w:b/>
        </w:rPr>
        <w:t xml:space="preserve">   </w:t>
      </w:r>
      <w:r w:rsidR="000E3289" w:rsidRPr="000E3289">
        <w:rPr>
          <w:rFonts w:ascii="Calibri" w:eastAsia="Calibri" w:hAnsi="Calibri" w:cs="Calibri"/>
          <w:color w:val="0070C0"/>
        </w:rPr>
        <w:t>[</w:t>
      </w:r>
      <w:proofErr w:type="gramEnd"/>
      <w:r w:rsidR="000E3289" w:rsidRPr="000E3289">
        <w:rPr>
          <w:rFonts w:ascii="Calibri" w:eastAsia="Calibri" w:hAnsi="Calibri" w:cs="Calibri"/>
          <w:b/>
          <w:color w:val="0070C0"/>
        </w:rPr>
        <w:t>He</w:t>
      </w:r>
      <w:r w:rsidR="000E3289" w:rsidRPr="000E3289">
        <w:rPr>
          <w:rFonts w:ascii="Calibri" w:eastAsia="Calibri" w:hAnsi="Calibri" w:cs="Calibri"/>
          <w:color w:val="0070C0"/>
        </w:rPr>
        <w:t>]</w:t>
      </w:r>
      <w:r w:rsidR="000E3289">
        <w:rPr>
          <w:rFonts w:ascii="Calibri" w:eastAsia="Calibri" w:hAnsi="Calibri" w:cs="Calibri"/>
        </w:rPr>
        <w:tab/>
      </w:r>
      <w:proofErr w:type="spellStart"/>
      <w:r>
        <w:rPr>
          <w:rFonts w:ascii="Calibri" w:eastAsia="Calibri" w:hAnsi="Calibri" w:cs="Calibri"/>
        </w:rPr>
        <w:t>sendeth</w:t>
      </w:r>
      <w:proofErr w:type="spellEnd"/>
      <w:r>
        <w:rPr>
          <w:rFonts w:ascii="Calibri" w:eastAsia="Calibri" w:hAnsi="Calibri" w:cs="Calibri"/>
        </w:rPr>
        <w:t xml:space="preserve"> </w:t>
      </w:r>
      <w:r w:rsidR="000E3289">
        <w:rPr>
          <w:rFonts w:ascii="Calibri" w:eastAsia="Calibri" w:hAnsi="Calibri" w:cs="Calibri"/>
        </w:rPr>
        <w:tab/>
        <w:t>NO MORE</w:t>
      </w:r>
      <w:r>
        <w:rPr>
          <w:rFonts w:ascii="Calibri" w:eastAsia="Calibri" w:hAnsi="Calibri" w:cs="Calibri"/>
        </w:rPr>
        <w:t xml:space="preserve"> </w:t>
      </w:r>
      <w:r w:rsidR="000E3289">
        <w:rPr>
          <w:rFonts w:ascii="Calibri" w:eastAsia="Calibri" w:hAnsi="Calibri" w:cs="Calibri"/>
        </w:rPr>
        <w:tab/>
        <w:t xml:space="preserve">           </w:t>
      </w:r>
      <w:r w:rsidRPr="000E3289">
        <w:rPr>
          <w:rFonts w:ascii="Calibri" w:eastAsia="Calibri" w:hAnsi="Calibri" w:cs="Calibri"/>
          <w:b/>
        </w:rPr>
        <w:t xml:space="preserve">authority </w:t>
      </w:r>
    </w:p>
    <w:p w14:paraId="6352C459" w14:textId="77777777" w:rsidR="000E3289" w:rsidRDefault="00DF0FB5" w:rsidP="000E3289">
      <w:pPr>
        <w:spacing w:after="0"/>
        <w:ind w:left="3600" w:firstLine="720"/>
        <w:rPr>
          <w:rFonts w:ascii="Calibri" w:eastAsia="Calibri" w:hAnsi="Calibri" w:cs="Calibri"/>
        </w:rPr>
      </w:pPr>
      <w:r>
        <w:rPr>
          <w:rFonts w:ascii="Calibri" w:eastAsia="Calibri" w:hAnsi="Calibri" w:cs="Calibri"/>
        </w:rPr>
        <w:t xml:space="preserve">than </w:t>
      </w:r>
      <w:r w:rsidR="000E3289">
        <w:rPr>
          <w:rFonts w:ascii="Calibri" w:eastAsia="Calibri" w:hAnsi="Calibri" w:cs="Calibri"/>
        </w:rPr>
        <w:tab/>
      </w:r>
      <w:r w:rsidR="000E3289" w:rsidRPr="00361829">
        <w:rPr>
          <w:rFonts w:ascii="Calibri" w:eastAsia="Calibri" w:hAnsi="Calibri" w:cs="Calibri"/>
          <w:u w:val="single"/>
        </w:rPr>
        <w:t>ONE</w:t>
      </w:r>
      <w:r w:rsidRPr="000E3289">
        <w:rPr>
          <w:rFonts w:ascii="Calibri" w:eastAsia="Calibri" w:hAnsi="Calibri" w:cs="Calibri"/>
        </w:rPr>
        <w:t xml:space="preserve"> </w:t>
      </w:r>
      <w:r w:rsidR="000E3289" w:rsidRPr="000E3289">
        <w:rPr>
          <w:rFonts w:ascii="Calibri" w:eastAsia="Calibri" w:hAnsi="Calibri" w:cs="Calibri"/>
        </w:rPr>
        <w:t xml:space="preserve">  </w:t>
      </w:r>
      <w:r w:rsidRPr="000E3289">
        <w:rPr>
          <w:rFonts w:ascii="Calibri" w:eastAsia="Calibri" w:hAnsi="Calibri" w:cs="Calibri"/>
          <w:b/>
        </w:rPr>
        <w:t>man</w:t>
      </w:r>
      <w:r w:rsidRPr="000E3289">
        <w:rPr>
          <w:rFonts w:ascii="Calibri" w:eastAsia="Calibri" w:hAnsi="Calibri" w:cs="Calibri"/>
        </w:rPr>
        <w:t xml:space="preserve"> </w:t>
      </w:r>
    </w:p>
    <w:p w14:paraId="794374A7" w14:textId="77777777" w:rsidR="00DF0FB5" w:rsidRDefault="00DF0FB5" w:rsidP="000E3289">
      <w:pPr>
        <w:spacing w:after="0"/>
        <w:ind w:left="3600" w:firstLine="720"/>
        <w:rPr>
          <w:rFonts w:ascii="Calibri" w:eastAsia="Calibri" w:hAnsi="Calibri" w:cs="Calibri"/>
          <w:b/>
          <w:color w:val="984806" w:themeColor="accent6" w:themeShade="80"/>
        </w:rPr>
      </w:pPr>
      <w:r>
        <w:rPr>
          <w:rFonts w:ascii="Calibri" w:eastAsia="Calibri" w:hAnsi="Calibri" w:cs="Calibri"/>
        </w:rPr>
        <w:t xml:space="preserve">among </w:t>
      </w:r>
      <w:r w:rsidR="000E3289">
        <w:rPr>
          <w:rFonts w:ascii="Calibri" w:eastAsia="Calibri" w:hAnsi="Calibri" w:cs="Calibri"/>
        </w:rPr>
        <w:tab/>
      </w:r>
      <w:r>
        <w:rPr>
          <w:rFonts w:ascii="Calibri" w:eastAsia="Calibri" w:hAnsi="Calibri" w:cs="Calibri"/>
        </w:rPr>
        <w:t xml:space="preserve">this </w:t>
      </w:r>
      <w:r w:rsidR="000E3289">
        <w:rPr>
          <w:rFonts w:ascii="Calibri" w:eastAsia="Calibri" w:hAnsi="Calibri" w:cs="Calibri"/>
        </w:rPr>
        <w:tab/>
      </w:r>
      <w:r w:rsidRPr="000E3289">
        <w:rPr>
          <w:rFonts w:ascii="Calibri" w:eastAsia="Calibri" w:hAnsi="Calibri" w:cs="Calibri"/>
          <w:b/>
          <w:color w:val="984806" w:themeColor="accent6" w:themeShade="80"/>
        </w:rPr>
        <w:t>people</w:t>
      </w:r>
    </w:p>
    <w:p w14:paraId="2BDF2135" w14:textId="77777777" w:rsidR="000E3289" w:rsidRDefault="000E3289" w:rsidP="000E3289">
      <w:pPr>
        <w:spacing w:after="0"/>
        <w:ind w:left="3600" w:firstLine="720"/>
        <w:rPr>
          <w:rFonts w:ascii="Calibri" w:eastAsia="Calibri" w:hAnsi="Calibri" w:cs="Calibri"/>
        </w:rPr>
      </w:pPr>
    </w:p>
    <w:p w14:paraId="2A09AF85" w14:textId="77777777" w:rsidR="000E3289" w:rsidRDefault="00DF0FB5"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000E3289">
        <w:rPr>
          <w:rFonts w:ascii="Calibri" w:eastAsia="Calibri" w:hAnsi="Calibri" w:cs="Calibri"/>
        </w:rPr>
        <w:tab/>
      </w:r>
      <w:r>
        <w:rPr>
          <w:rFonts w:ascii="Calibri" w:eastAsia="Calibri" w:hAnsi="Calibri" w:cs="Calibri"/>
        </w:rPr>
        <w:t>to</w:t>
      </w:r>
      <w:r w:rsidR="000E3289">
        <w:rPr>
          <w:rFonts w:ascii="Calibri" w:eastAsia="Calibri" w:hAnsi="Calibri" w:cs="Calibri"/>
        </w:rPr>
        <w:tab/>
      </w:r>
      <w:r w:rsidRPr="000E3289">
        <w:rPr>
          <w:rFonts w:ascii="Calibri" w:eastAsia="Calibri" w:hAnsi="Calibri" w:cs="Calibri"/>
          <w:b/>
        </w:rPr>
        <w:t>declare</w:t>
      </w:r>
      <w:r>
        <w:rPr>
          <w:rFonts w:ascii="Calibri" w:eastAsia="Calibri" w:hAnsi="Calibri" w:cs="Calibri"/>
        </w:rPr>
        <w:t xml:space="preserve"> unto </w:t>
      </w:r>
      <w:r w:rsidR="000E3289">
        <w:rPr>
          <w:rFonts w:ascii="Calibri" w:eastAsia="Calibri" w:hAnsi="Calibri" w:cs="Calibri"/>
        </w:rPr>
        <w:tab/>
      </w:r>
      <w:r w:rsidR="000E3289">
        <w:rPr>
          <w:rFonts w:ascii="Calibri" w:eastAsia="Calibri" w:hAnsi="Calibri" w:cs="Calibri"/>
        </w:rPr>
        <w:tab/>
      </w:r>
      <w:r w:rsidRPr="000E3289">
        <w:rPr>
          <w:rFonts w:ascii="Calibri" w:eastAsia="Calibri" w:hAnsi="Calibri" w:cs="Calibri"/>
          <w:b/>
          <w:color w:val="984806" w:themeColor="accent6" w:themeShade="80"/>
        </w:rPr>
        <w:t xml:space="preserve">them </w:t>
      </w:r>
    </w:p>
    <w:p w14:paraId="509F3CCF" w14:textId="77777777" w:rsidR="000E3289" w:rsidRDefault="00DF0FB5" w:rsidP="000E3289">
      <w:pPr>
        <w:spacing w:after="0"/>
        <w:ind w:left="4320" w:firstLine="720"/>
        <w:rPr>
          <w:rFonts w:ascii="Calibri" w:eastAsia="Calibri" w:hAnsi="Calibri" w:cs="Calibri"/>
        </w:rPr>
      </w:pPr>
      <w:r>
        <w:rPr>
          <w:rFonts w:ascii="Calibri" w:eastAsia="Calibri" w:hAnsi="Calibri" w:cs="Calibri"/>
        </w:rPr>
        <w:t xml:space="preserve">the </w:t>
      </w:r>
      <w:r w:rsidR="000E3289">
        <w:rPr>
          <w:rFonts w:ascii="Calibri" w:eastAsia="Calibri" w:hAnsi="Calibri" w:cs="Calibri"/>
        </w:rPr>
        <w:t xml:space="preserve">    </w:t>
      </w:r>
      <w:r w:rsidRPr="000E3289">
        <w:rPr>
          <w:rFonts w:ascii="Calibri" w:eastAsia="Calibri" w:hAnsi="Calibri" w:cs="Calibri"/>
          <w:b/>
          <w:color w:val="0070C0"/>
        </w:rPr>
        <w:t>truth</w:t>
      </w:r>
      <w:r>
        <w:rPr>
          <w:rFonts w:ascii="Calibri" w:eastAsia="Calibri" w:hAnsi="Calibri" w:cs="Calibri"/>
        </w:rPr>
        <w:t xml:space="preserve"> </w:t>
      </w:r>
    </w:p>
    <w:p w14:paraId="07ECB395" w14:textId="77777777" w:rsidR="000E3289" w:rsidRDefault="000E3289" w:rsidP="000E3289">
      <w:pPr>
        <w:spacing w:after="0"/>
        <w:ind w:left="3600" w:firstLine="720"/>
        <w:rPr>
          <w:rFonts w:ascii="Calibri" w:eastAsia="Calibri" w:hAnsi="Calibri" w:cs="Calibri"/>
        </w:rPr>
      </w:pPr>
      <w:r>
        <w:rPr>
          <w:rFonts w:ascii="Calibri" w:eastAsia="Calibri" w:hAnsi="Calibri" w:cs="Calibri"/>
        </w:rPr>
        <w:t xml:space="preserve">    </w:t>
      </w:r>
      <w:r w:rsidR="00DF0FB5">
        <w:rPr>
          <w:rFonts w:ascii="Calibri" w:eastAsia="Calibri" w:hAnsi="Calibri" w:cs="Calibri"/>
        </w:rPr>
        <w:t xml:space="preserve">of </w:t>
      </w:r>
      <w:r>
        <w:rPr>
          <w:rFonts w:ascii="Calibri" w:eastAsia="Calibri" w:hAnsi="Calibri" w:cs="Calibri"/>
        </w:rPr>
        <w:tab/>
      </w:r>
      <w:r w:rsidR="00DF0FB5">
        <w:rPr>
          <w:rFonts w:ascii="Calibri" w:eastAsia="Calibri" w:hAnsi="Calibri" w:cs="Calibri"/>
        </w:rPr>
        <w:t xml:space="preserve">such </w:t>
      </w:r>
      <w:r>
        <w:rPr>
          <w:rFonts w:ascii="Calibri" w:eastAsia="Calibri" w:hAnsi="Calibri" w:cs="Calibri"/>
        </w:rPr>
        <w:t xml:space="preserve">  </w:t>
      </w:r>
      <w:r w:rsidR="00A12216">
        <w:rPr>
          <w:rFonts w:ascii="Calibri" w:eastAsia="Calibri" w:hAnsi="Calibri" w:cs="Calibri"/>
        </w:rPr>
        <w:t>GREAT</w:t>
      </w:r>
      <w:r w:rsidR="00DF0FB5" w:rsidRPr="000E3289">
        <w:rPr>
          <w:rFonts w:ascii="Calibri" w:eastAsia="Calibri" w:hAnsi="Calibri" w:cs="Calibri"/>
          <w:b/>
        </w:rPr>
        <w:t xml:space="preserve"> </w:t>
      </w:r>
    </w:p>
    <w:p w14:paraId="1EB22190" w14:textId="3C4B49A4" w:rsidR="00DF0FB5" w:rsidRDefault="00DF0FB5" w:rsidP="00A12216">
      <w:pPr>
        <w:spacing w:after="0"/>
        <w:ind w:left="4320" w:firstLine="720"/>
        <w:rPr>
          <w:rFonts w:ascii="Calibri" w:eastAsia="Calibri" w:hAnsi="Calibri" w:cs="Calibri"/>
        </w:rPr>
      </w:pPr>
      <w:r w:rsidRPr="00A12216">
        <w:rPr>
          <w:rFonts w:ascii="Calibri" w:eastAsia="Calibri" w:hAnsi="Calibri" w:cs="Calibri"/>
          <w:b/>
        </w:rPr>
        <w:t>and</w:t>
      </w:r>
      <w:r>
        <w:rPr>
          <w:rFonts w:ascii="Calibri" w:eastAsia="Calibri" w:hAnsi="Calibri" w:cs="Calibri"/>
        </w:rPr>
        <w:t xml:space="preserve"> </w:t>
      </w:r>
      <w:r w:rsidR="000E3289">
        <w:rPr>
          <w:rFonts w:ascii="Calibri" w:eastAsia="Calibri" w:hAnsi="Calibri" w:cs="Calibri"/>
        </w:rPr>
        <w:t xml:space="preserve">   </w:t>
      </w:r>
      <w:r w:rsidRPr="00361829">
        <w:rPr>
          <w:rFonts w:ascii="Calibri" w:eastAsia="Calibri" w:hAnsi="Calibri" w:cs="Calibri"/>
          <w:b/>
          <w:u w:val="single"/>
        </w:rPr>
        <w:t>marvelous</w:t>
      </w:r>
      <w:r>
        <w:rPr>
          <w:rFonts w:ascii="Calibri" w:eastAsia="Calibri" w:hAnsi="Calibri" w:cs="Calibri"/>
        </w:rPr>
        <w:t xml:space="preserve"> </w:t>
      </w:r>
      <w:r w:rsidRPr="000E3289">
        <w:rPr>
          <w:rFonts w:ascii="Calibri" w:eastAsia="Calibri" w:hAnsi="Calibri" w:cs="Calibri"/>
          <w:b/>
          <w:color w:val="00B0F0"/>
        </w:rPr>
        <w:t>things</w:t>
      </w:r>
      <w:r>
        <w:rPr>
          <w:rFonts w:ascii="Calibri" w:eastAsia="Calibri" w:hAnsi="Calibri" w:cs="Calibri"/>
        </w:rPr>
        <w:t>?</w:t>
      </w:r>
    </w:p>
    <w:p w14:paraId="2F54EB9A" w14:textId="77777777" w:rsidR="00361829" w:rsidRDefault="00361829" w:rsidP="00A12216">
      <w:pPr>
        <w:spacing w:after="0"/>
        <w:ind w:left="4320" w:firstLine="720"/>
        <w:rPr>
          <w:rFonts w:ascii="Calibri" w:eastAsia="Calibri" w:hAnsi="Calibri" w:cs="Calibri"/>
        </w:rPr>
      </w:pPr>
    </w:p>
    <w:p w14:paraId="32BE6143" w14:textId="77777777" w:rsidR="00556167" w:rsidRPr="00556167" w:rsidRDefault="00556167" w:rsidP="00556167">
      <w:pPr>
        <w:autoSpaceDE w:val="0"/>
        <w:autoSpaceDN w:val="0"/>
        <w:adjustRightInd w:val="0"/>
        <w:spacing w:after="0"/>
        <w:ind w:left="0"/>
        <w:rPr>
          <w:rFonts w:ascii="Calibri" w:eastAsia="Calibri" w:hAnsi="Calibri" w:cs="Calibri"/>
        </w:rPr>
      </w:pPr>
      <w:r w:rsidRPr="00556167">
        <w:rPr>
          <w:rFonts w:ascii="Calibri" w:eastAsia="Calibri" w:hAnsi="Calibri" w:cs="Calibri"/>
        </w:rPr>
        <w:t>_______</w:t>
      </w:r>
    </w:p>
    <w:p w14:paraId="4CA619E9" w14:textId="77777777" w:rsidR="00556167" w:rsidRPr="00556167" w:rsidRDefault="00556167" w:rsidP="00556167">
      <w:pPr>
        <w:autoSpaceDE w:val="0"/>
        <w:autoSpaceDN w:val="0"/>
        <w:adjustRightInd w:val="0"/>
        <w:spacing w:after="0"/>
        <w:ind w:left="0"/>
        <w:rPr>
          <w:rFonts w:ascii="Calibri" w:eastAsia="Calibri" w:hAnsi="Calibri" w:cs="Calibri"/>
          <w:sz w:val="18"/>
          <w:szCs w:val="18"/>
        </w:rPr>
      </w:pPr>
      <w:r w:rsidRPr="00556167">
        <w:rPr>
          <w:rFonts w:ascii="Calibri" w:eastAsia="Calibri" w:hAnsi="Calibri" w:cs="Calibri"/>
          <w:sz w:val="18"/>
          <w:szCs w:val="18"/>
        </w:rPr>
        <w:tab/>
      </w:r>
      <w:r w:rsidRPr="00556167">
        <w:rPr>
          <w:rFonts w:ascii="Calibri" w:eastAsia="Calibri" w:hAnsi="Calibri" w:cs="Calibri"/>
          <w:sz w:val="18"/>
          <w:szCs w:val="18"/>
        </w:rPr>
        <w:tab/>
      </w:r>
      <w:r w:rsidRPr="00556167">
        <w:rPr>
          <w:rFonts w:ascii="Calibri" w:eastAsia="Calibri" w:hAnsi="Calibri" w:cs="Calibri"/>
          <w:sz w:val="18"/>
          <w:szCs w:val="18"/>
        </w:rPr>
        <w:tab/>
      </w:r>
      <w:r w:rsidRPr="00556167">
        <w:rPr>
          <w:rFonts w:ascii="Calibri" w:eastAsia="Calibri" w:hAnsi="Calibri" w:cs="Calibri"/>
          <w:sz w:val="18"/>
          <w:szCs w:val="18"/>
        </w:rPr>
        <w:tab/>
      </w:r>
      <w:r w:rsidRPr="00556167">
        <w:rPr>
          <w:rFonts w:ascii="Calibri" w:eastAsia="Calibri" w:hAnsi="Calibri" w:cs="Calibri"/>
          <w:sz w:val="18"/>
          <w:szCs w:val="18"/>
        </w:rPr>
        <w:tab/>
      </w:r>
      <w:r w:rsidRPr="00556167">
        <w:rPr>
          <w:rFonts w:ascii="Calibri" w:eastAsia="Calibri" w:hAnsi="Calibri" w:cs="Calibri"/>
          <w:sz w:val="18"/>
          <w:szCs w:val="18"/>
        </w:rPr>
        <w:tab/>
      </w:r>
      <w:r w:rsidRPr="00556167">
        <w:rPr>
          <w:rFonts w:ascii="Calibri" w:eastAsia="Calibri" w:hAnsi="Calibri" w:cs="Calibri"/>
          <w:sz w:val="18"/>
          <w:szCs w:val="18"/>
        </w:rPr>
        <w:tab/>
      </w:r>
    </w:p>
    <w:p w14:paraId="1B3CDFEE" w14:textId="77777777" w:rsidR="00556167" w:rsidRPr="00556167" w:rsidRDefault="00556167" w:rsidP="00556167">
      <w:pPr>
        <w:autoSpaceDE w:val="0"/>
        <w:autoSpaceDN w:val="0"/>
        <w:adjustRightInd w:val="0"/>
        <w:spacing w:after="0"/>
        <w:ind w:left="0"/>
        <w:rPr>
          <w:rFonts w:ascii="Calibri" w:eastAsia="Calibri" w:hAnsi="Calibri" w:cs="Calibri"/>
          <w:sz w:val="18"/>
          <w:szCs w:val="18"/>
        </w:rPr>
      </w:pPr>
      <w:r w:rsidRPr="00556167">
        <w:rPr>
          <w:rFonts w:ascii="Calibri" w:eastAsia="Calibri" w:hAnsi="Calibri" w:cs="Calibri"/>
          <w:sz w:val="18"/>
          <w:szCs w:val="18"/>
        </w:rPr>
        <w:tab/>
      </w:r>
      <w:r w:rsidRPr="00556167">
        <w:rPr>
          <w:rFonts w:ascii="Calibri" w:eastAsia="Calibri" w:hAnsi="Calibri" w:cs="Calibri"/>
          <w:sz w:val="18"/>
          <w:szCs w:val="18"/>
        </w:rPr>
        <w:tab/>
      </w:r>
      <w:r w:rsidRPr="00556167">
        <w:rPr>
          <w:rFonts w:ascii="Calibri" w:eastAsia="Calibri" w:hAnsi="Calibri" w:cs="Calibri"/>
          <w:sz w:val="18"/>
          <w:szCs w:val="18"/>
        </w:rPr>
        <w:tab/>
      </w:r>
      <w:r w:rsidRPr="00556167">
        <w:rPr>
          <w:rFonts w:ascii="Calibri" w:eastAsia="Calibri" w:hAnsi="Calibri" w:cs="Calibri"/>
          <w:sz w:val="18"/>
          <w:szCs w:val="18"/>
        </w:rPr>
        <w:tab/>
      </w:r>
      <w:r w:rsidRPr="00556167">
        <w:rPr>
          <w:rFonts w:ascii="Calibri" w:eastAsia="Calibri" w:hAnsi="Calibri" w:cs="Calibri"/>
          <w:sz w:val="18"/>
          <w:szCs w:val="18"/>
        </w:rPr>
        <w:tab/>
      </w:r>
      <w:r w:rsidRPr="00556167">
        <w:rPr>
          <w:rFonts w:ascii="Calibri" w:eastAsia="Calibri" w:hAnsi="Calibri" w:cs="Calibri"/>
          <w:sz w:val="18"/>
          <w:szCs w:val="18"/>
        </w:rPr>
        <w:tab/>
      </w:r>
      <w:r w:rsidRPr="00556167">
        <w:rPr>
          <w:rFonts w:ascii="Calibri" w:eastAsia="Calibri" w:hAnsi="Calibri" w:cs="Calibri"/>
          <w:sz w:val="18"/>
          <w:szCs w:val="18"/>
        </w:rPr>
        <w:tab/>
      </w:r>
    </w:p>
    <w:p w14:paraId="0967709A" w14:textId="77777777" w:rsidR="00556167" w:rsidRPr="00556167" w:rsidRDefault="00556167" w:rsidP="00556167">
      <w:pPr>
        <w:autoSpaceDE w:val="0"/>
        <w:autoSpaceDN w:val="0"/>
        <w:adjustRightInd w:val="0"/>
        <w:spacing w:after="0"/>
        <w:ind w:left="0"/>
        <w:rPr>
          <w:rFonts w:ascii="Calibri" w:eastAsia="Calibri" w:hAnsi="Calibri" w:cs="Calibri"/>
          <w:sz w:val="18"/>
          <w:szCs w:val="18"/>
        </w:rPr>
      </w:pPr>
      <w:r w:rsidRPr="00556167">
        <w:rPr>
          <w:rFonts w:ascii="Calibri" w:eastAsia="Calibri" w:hAnsi="Calibri" w:cs="Calibri"/>
          <w:sz w:val="18"/>
          <w:szCs w:val="18"/>
        </w:rPr>
        <w:tab/>
      </w:r>
      <w:r w:rsidRPr="00556167">
        <w:rPr>
          <w:rFonts w:ascii="Calibri" w:eastAsia="Calibri" w:hAnsi="Calibri" w:cs="Calibri"/>
          <w:sz w:val="18"/>
          <w:szCs w:val="18"/>
        </w:rPr>
        <w:tab/>
      </w:r>
      <w:r w:rsidRPr="00556167">
        <w:rPr>
          <w:rFonts w:ascii="Calibri" w:eastAsia="Calibri" w:hAnsi="Calibri" w:cs="Calibri"/>
          <w:sz w:val="18"/>
          <w:szCs w:val="18"/>
        </w:rPr>
        <w:tab/>
      </w:r>
      <w:r w:rsidRPr="00556167">
        <w:rPr>
          <w:rFonts w:ascii="Calibri" w:eastAsia="Calibri" w:hAnsi="Calibri" w:cs="Calibri"/>
          <w:sz w:val="18"/>
          <w:szCs w:val="18"/>
        </w:rPr>
        <w:tab/>
      </w:r>
      <w:r w:rsidRPr="00556167">
        <w:rPr>
          <w:rFonts w:ascii="Calibri" w:eastAsia="Calibri" w:hAnsi="Calibri" w:cs="Calibri"/>
          <w:sz w:val="18"/>
          <w:szCs w:val="18"/>
        </w:rPr>
        <w:tab/>
      </w:r>
      <w:r w:rsidRPr="00556167">
        <w:rPr>
          <w:rFonts w:ascii="Calibri" w:eastAsia="Calibri" w:hAnsi="Calibri" w:cs="Calibri"/>
          <w:sz w:val="18"/>
          <w:szCs w:val="18"/>
        </w:rPr>
        <w:tab/>
      </w:r>
      <w:r w:rsidRPr="00556167">
        <w:rPr>
          <w:rFonts w:ascii="Calibri" w:eastAsia="Calibri" w:hAnsi="Calibri" w:cs="Calibri"/>
          <w:sz w:val="18"/>
          <w:szCs w:val="18"/>
        </w:rPr>
        <w:tab/>
      </w:r>
    </w:p>
    <w:p w14:paraId="60576DD4" w14:textId="77777777" w:rsidR="002A28EF" w:rsidRPr="00DE2D0D" w:rsidRDefault="002A28EF" w:rsidP="002A28EF">
      <w:pPr>
        <w:spacing w:after="0"/>
        <w:ind w:left="0"/>
        <w:jc w:val="right"/>
        <w:rPr>
          <w:i/>
        </w:rPr>
      </w:pPr>
      <w:r w:rsidRPr="00DE2D0D">
        <w:rPr>
          <w:i/>
        </w:rPr>
        <w:lastRenderedPageBreak/>
        <w:t>[Alma</w:t>
      </w:r>
      <w:r>
        <w:rPr>
          <w:i/>
        </w:rPr>
        <w:t xml:space="preserve"> 9</w:t>
      </w:r>
      <w:r w:rsidRPr="00DE2D0D">
        <w:rPr>
          <w:i/>
        </w:rPr>
        <w:t>]</w:t>
      </w:r>
    </w:p>
    <w:p w14:paraId="151D4C76" w14:textId="77777777" w:rsidR="002A28EF" w:rsidRDefault="002A28EF" w:rsidP="0009347C">
      <w:pPr>
        <w:spacing w:after="0"/>
        <w:ind w:left="0"/>
        <w:rPr>
          <w:rFonts w:ascii="Calibri" w:eastAsia="Calibri" w:hAnsi="Calibri" w:cs="Calibri"/>
          <w:b/>
        </w:rPr>
      </w:pPr>
    </w:p>
    <w:p w14:paraId="200B1AAB" w14:textId="34FA97BC" w:rsidR="0009347C" w:rsidRDefault="005477AF" w:rsidP="0009347C">
      <w:pPr>
        <w:spacing w:after="0"/>
        <w:ind w:left="0"/>
        <w:rPr>
          <w:rFonts w:ascii="Calibri" w:eastAsia="Calibri" w:hAnsi="Calibri" w:cs="Calibri"/>
        </w:rPr>
      </w:pPr>
      <w:r>
        <w:rPr>
          <w:rFonts w:ascii="Calibri" w:eastAsia="Calibri" w:hAnsi="Calibri" w:cs="Calibri"/>
          <w:b/>
        </w:rPr>
        <w:t xml:space="preserve">  </w:t>
      </w:r>
      <w:r w:rsidR="0009347C">
        <w:rPr>
          <w:rFonts w:ascii="Calibri" w:eastAsia="Calibri" w:hAnsi="Calibri" w:cs="Calibri"/>
        </w:rPr>
        <w:t xml:space="preserve">7 </w:t>
      </w:r>
      <w:r w:rsidR="0009347C">
        <w:rPr>
          <w:rFonts w:ascii="Calibri" w:eastAsia="Calibri" w:hAnsi="Calibri" w:cs="Calibri"/>
        </w:rPr>
        <w:tab/>
      </w:r>
      <w:r w:rsidR="0009347C">
        <w:rPr>
          <w:rFonts w:ascii="Calibri" w:eastAsia="Calibri" w:hAnsi="Calibri" w:cs="Calibri"/>
          <w:b/>
        </w:rPr>
        <w:t>And</w:t>
      </w:r>
      <w:r w:rsidR="0009347C">
        <w:rPr>
          <w:rFonts w:ascii="Calibri" w:eastAsia="Calibri" w:hAnsi="Calibri" w:cs="Calibri"/>
        </w:rPr>
        <w:t xml:space="preserve"> </w:t>
      </w:r>
      <w:r w:rsidR="0009347C">
        <w:rPr>
          <w:rFonts w:ascii="Calibri" w:eastAsia="Calibri" w:hAnsi="Calibri" w:cs="Calibri"/>
        </w:rPr>
        <w:tab/>
      </w:r>
      <w:r w:rsidR="0009347C" w:rsidRPr="00361829">
        <w:rPr>
          <w:rFonts w:ascii="Calibri" w:eastAsia="Calibri" w:hAnsi="Calibri" w:cs="Calibri"/>
          <w:b/>
          <w:bCs/>
          <w:color w:val="984806" w:themeColor="accent6" w:themeShade="80"/>
          <w:u w:val="single"/>
        </w:rPr>
        <w:t>they</w:t>
      </w:r>
      <w:r w:rsidR="0009347C">
        <w:rPr>
          <w:rFonts w:ascii="Calibri" w:eastAsia="Calibri" w:hAnsi="Calibri" w:cs="Calibri"/>
        </w:rPr>
        <w:t xml:space="preserve"> </w:t>
      </w:r>
      <w:r w:rsidR="0009347C">
        <w:rPr>
          <w:rFonts w:ascii="Calibri" w:eastAsia="Calibri" w:hAnsi="Calibri" w:cs="Calibri"/>
        </w:rPr>
        <w:tab/>
      </w:r>
      <w:r w:rsidR="0009347C">
        <w:rPr>
          <w:rFonts w:ascii="Calibri" w:eastAsia="Calibri" w:hAnsi="Calibri" w:cs="Calibri"/>
        </w:rPr>
        <w:tab/>
      </w:r>
      <w:r w:rsidR="0009347C">
        <w:rPr>
          <w:rFonts w:ascii="Calibri" w:eastAsia="Calibri" w:hAnsi="Calibri" w:cs="Calibri"/>
        </w:rPr>
        <w:tab/>
      </w:r>
      <w:bookmarkStart w:id="210" w:name="_Hlk492371174"/>
      <w:r w:rsidR="0009347C" w:rsidRPr="00946EE9">
        <w:rPr>
          <w:rFonts w:ascii="Calibri" w:eastAsia="Calibri" w:hAnsi="Calibri" w:cs="Calibri"/>
          <w:b/>
          <w:color w:val="984806" w:themeColor="accent6" w:themeShade="80"/>
          <w:u w:val="single"/>
        </w:rPr>
        <w:t>stood</w:t>
      </w:r>
      <w:r w:rsidR="0009347C" w:rsidRPr="00556167">
        <w:rPr>
          <w:rFonts w:ascii="Calibri" w:eastAsia="Calibri" w:hAnsi="Calibri" w:cs="Calibri"/>
          <w:b/>
          <w:color w:val="F79646" w:themeColor="accent6"/>
        </w:rPr>
        <w:t xml:space="preserve"> forth</w:t>
      </w:r>
      <w:r w:rsidR="0009347C" w:rsidRPr="00556167">
        <w:rPr>
          <w:rFonts w:ascii="Calibri" w:eastAsia="Calibri" w:hAnsi="Calibri" w:cs="Calibri"/>
          <w:color w:val="F79646" w:themeColor="accent6"/>
        </w:rPr>
        <w:t xml:space="preserve"> </w:t>
      </w:r>
      <w:r w:rsidR="0009347C">
        <w:rPr>
          <w:rFonts w:ascii="Calibri" w:eastAsia="Calibri" w:hAnsi="Calibri" w:cs="Calibri"/>
        </w:rPr>
        <w:tab/>
      </w:r>
      <w:r w:rsidR="0009347C">
        <w:rPr>
          <w:rFonts w:ascii="Calibri" w:eastAsia="Calibri" w:hAnsi="Calibri" w:cs="Calibri"/>
        </w:rPr>
        <w:tab/>
      </w:r>
      <w:r w:rsidR="0009347C">
        <w:rPr>
          <w:rFonts w:ascii="Calibri" w:eastAsia="Calibri" w:hAnsi="Calibri" w:cs="Calibri"/>
        </w:rPr>
        <w:tab/>
      </w:r>
      <w:r w:rsidR="0009347C">
        <w:rPr>
          <w:rFonts w:ascii="Calibri" w:eastAsia="Calibri" w:hAnsi="Calibri" w:cs="Calibri"/>
        </w:rPr>
        <w:tab/>
      </w:r>
      <w:r w:rsidR="0009347C" w:rsidRPr="000B53A2">
        <w:rPr>
          <w:rFonts w:ascii="Calibri" w:eastAsia="Calibri" w:hAnsi="Calibri" w:cs="Calibri"/>
          <w:i/>
          <w:sz w:val="18"/>
          <w:szCs w:val="18"/>
        </w:rPr>
        <w:t xml:space="preserve">[came </w:t>
      </w:r>
      <w:proofErr w:type="gramStart"/>
      <w:r w:rsidR="0009347C" w:rsidRPr="000B53A2">
        <w:rPr>
          <w:rFonts w:ascii="Calibri" w:eastAsia="Calibri" w:hAnsi="Calibri" w:cs="Calibri"/>
          <w:i/>
          <w:sz w:val="18"/>
          <w:szCs w:val="18"/>
        </w:rPr>
        <w:t>forward]</w:t>
      </w:r>
      <w:r w:rsidR="0009347C">
        <w:rPr>
          <w:rFonts w:ascii="Calibri" w:eastAsia="Calibri" w:hAnsi="Calibri" w:cs="Calibri"/>
          <w:i/>
          <w:sz w:val="20"/>
          <w:szCs w:val="20"/>
        </w:rPr>
        <w:t xml:space="preserve">   </w:t>
      </w:r>
      <w:proofErr w:type="gramEnd"/>
      <w:r w:rsidR="000B53A2">
        <w:rPr>
          <w:rFonts w:ascii="Calibri" w:eastAsia="Calibri" w:hAnsi="Calibri" w:cs="Calibri"/>
          <w:i/>
          <w:sz w:val="20"/>
          <w:szCs w:val="20"/>
        </w:rPr>
        <w:t xml:space="preserve"> </w:t>
      </w:r>
      <w:r w:rsidR="0009347C">
        <w:rPr>
          <w:rFonts w:ascii="Calibri" w:eastAsia="Calibri" w:hAnsi="Calibri" w:cs="Calibri"/>
          <w:i/>
          <w:sz w:val="20"/>
          <w:szCs w:val="20"/>
        </w:rPr>
        <w:t xml:space="preserve"> </w:t>
      </w:r>
      <w:bookmarkEnd w:id="210"/>
      <w:r w:rsidR="0009347C" w:rsidRPr="005B166B">
        <w:rPr>
          <w:rFonts w:ascii="Calibri" w:eastAsia="Calibri" w:hAnsi="Calibri" w:cs="Calibri"/>
          <w:b/>
          <w:color w:val="F79646" w:themeColor="accent6"/>
          <w:sz w:val="16"/>
          <w:szCs w:val="16"/>
        </w:rPr>
        <w:t>{AL}</w:t>
      </w:r>
    </w:p>
    <w:p w14:paraId="650AD6C1" w14:textId="77777777" w:rsidR="0009347C" w:rsidRDefault="0009347C" w:rsidP="0009347C">
      <w:pPr>
        <w:spacing w:after="0"/>
        <w:ind w:left="2160" w:firstLine="720"/>
        <w:rPr>
          <w:rFonts w:ascii="Calibri" w:eastAsia="Calibri" w:hAnsi="Calibri" w:cs="Calibri"/>
        </w:rPr>
      </w:pPr>
      <w:r>
        <w:rPr>
          <w:rFonts w:ascii="Calibri" w:eastAsia="Calibri" w:hAnsi="Calibri" w:cs="Calibri"/>
        </w:rPr>
        <w:t xml:space="preserve">to </w:t>
      </w:r>
      <w:r>
        <w:rPr>
          <w:rFonts w:ascii="Calibri" w:eastAsia="Calibri" w:hAnsi="Calibri" w:cs="Calibri"/>
        </w:rPr>
        <w:tab/>
      </w:r>
      <w:r w:rsidRPr="00946EE9">
        <w:rPr>
          <w:rFonts w:ascii="Calibri" w:eastAsia="Calibri" w:hAnsi="Calibri" w:cs="Calibri"/>
          <w:b/>
          <w:color w:val="984806" w:themeColor="accent6" w:themeShade="80"/>
          <w:u w:val="single"/>
        </w:rPr>
        <w:t>lay</w:t>
      </w:r>
      <w:r w:rsidRPr="00556167">
        <w:rPr>
          <w:rFonts w:ascii="Calibri" w:eastAsia="Calibri" w:hAnsi="Calibri" w:cs="Calibri"/>
          <w:b/>
          <w:color w:val="984806" w:themeColor="accent6" w:themeShade="80"/>
        </w:rPr>
        <w:t xml:space="preserve"> </w:t>
      </w:r>
      <w:r>
        <w:rPr>
          <w:rFonts w:ascii="Calibri" w:eastAsia="Calibri" w:hAnsi="Calibri" w:cs="Calibri"/>
        </w:rPr>
        <w:tab/>
      </w:r>
      <w:r>
        <w:rPr>
          <w:rFonts w:ascii="Calibri" w:eastAsia="Calibri" w:hAnsi="Calibri" w:cs="Calibri"/>
        </w:rPr>
        <w:tab/>
        <w:t xml:space="preserve">their </w:t>
      </w:r>
      <w:r>
        <w:rPr>
          <w:rFonts w:ascii="Calibri" w:eastAsia="Calibri" w:hAnsi="Calibri" w:cs="Calibri"/>
        </w:rPr>
        <w:tab/>
      </w:r>
      <w:r w:rsidRPr="00946EE9">
        <w:rPr>
          <w:rFonts w:ascii="Calibri" w:eastAsia="Calibri" w:hAnsi="Calibri" w:cs="Calibri"/>
          <w:b/>
          <w:color w:val="984806" w:themeColor="accent6" w:themeShade="80"/>
          <w:u w:val="single"/>
        </w:rPr>
        <w:t>hands</w:t>
      </w:r>
      <w:r w:rsidRPr="00556167">
        <w:rPr>
          <w:rFonts w:ascii="Calibri" w:eastAsia="Calibri" w:hAnsi="Calibri" w:cs="Calibri"/>
          <w:b/>
          <w:color w:val="984806" w:themeColor="accent6" w:themeShade="80"/>
        </w:rPr>
        <w:t xml:space="preserve"> </w:t>
      </w:r>
    </w:p>
    <w:p w14:paraId="6BDD92A3" w14:textId="1FF0ED63" w:rsidR="0009347C" w:rsidRDefault="0009347C" w:rsidP="0009347C">
      <w:pPr>
        <w:spacing w:after="0"/>
        <w:ind w:left="3600" w:firstLine="720"/>
        <w:rPr>
          <w:rFonts w:ascii="Calibri" w:eastAsia="Calibri" w:hAnsi="Calibri" w:cs="Calibri"/>
        </w:rPr>
      </w:pPr>
      <w:r>
        <w:rPr>
          <w:rFonts w:ascii="Calibri" w:eastAsia="Calibri" w:hAnsi="Calibri" w:cs="Calibri"/>
        </w:rPr>
        <w:t xml:space="preserve">   on </w:t>
      </w:r>
      <w:r>
        <w:rPr>
          <w:rFonts w:ascii="Calibri" w:eastAsia="Calibri" w:hAnsi="Calibri" w:cs="Calibri"/>
        </w:rPr>
        <w:tab/>
        <w:t xml:space="preserve">           </w:t>
      </w:r>
      <w:r w:rsidRPr="00361829">
        <w:rPr>
          <w:rFonts w:ascii="Calibri" w:eastAsia="Calibri" w:hAnsi="Calibri" w:cs="Calibri"/>
          <w:bCs/>
          <w:color w:val="00B0F0"/>
        </w:rPr>
        <w:t>me</w:t>
      </w:r>
      <w:r>
        <w:rPr>
          <w:rFonts w:ascii="Calibri" w:eastAsia="Calibri" w:hAnsi="Calibri" w:cs="Calibri"/>
        </w:rPr>
        <w:t xml:space="preserve"> </w:t>
      </w:r>
    </w:p>
    <w:p w14:paraId="3414A67D" w14:textId="77777777" w:rsidR="00361829" w:rsidRDefault="0009347C" w:rsidP="00361829">
      <w:pPr>
        <w:spacing w:after="0"/>
        <w:ind w:left="0"/>
        <w:rPr>
          <w:rFonts w:ascii="Calibri" w:eastAsia="Calibri" w:hAnsi="Calibri" w:cs="Calibri"/>
        </w:rPr>
      </w:pPr>
      <w:r>
        <w:rPr>
          <w:rFonts w:ascii="Calibri" w:eastAsia="Calibri" w:hAnsi="Calibri" w:cs="Calibri"/>
          <w:b/>
        </w:rPr>
        <w:t xml:space="preserve">    </w:t>
      </w:r>
      <w:r w:rsidR="005B166B">
        <w:rPr>
          <w:rFonts w:ascii="Calibri" w:eastAsia="Calibri" w:hAnsi="Calibri" w:cs="Calibri"/>
          <w:b/>
        </w:rPr>
        <w:t xml:space="preserve">   </w:t>
      </w:r>
      <w:r w:rsidR="00465B76">
        <w:rPr>
          <w:rFonts w:ascii="Calibri" w:eastAsia="Calibri" w:hAnsi="Calibri" w:cs="Calibri"/>
          <w:b/>
        </w:rPr>
        <w:t xml:space="preserve">but </w:t>
      </w:r>
      <w:r w:rsidR="00465B76" w:rsidRPr="006C3927">
        <w:rPr>
          <w:rFonts w:ascii="Calibri" w:eastAsia="Calibri" w:hAnsi="Calibri" w:cs="Calibri"/>
          <w:b/>
          <w:color w:val="CC0099"/>
          <w:highlight w:val="lightGray"/>
          <w:u w:val="single"/>
        </w:rPr>
        <w:t>behold</w:t>
      </w:r>
      <w:r w:rsidR="00DF0FB5">
        <w:rPr>
          <w:rFonts w:ascii="Calibri" w:eastAsia="Calibri" w:hAnsi="Calibri" w:cs="Calibri"/>
          <w:b/>
        </w:rPr>
        <w:t xml:space="preserve"> </w:t>
      </w:r>
      <w:r w:rsidR="00361829">
        <w:rPr>
          <w:rFonts w:ascii="Calibri" w:eastAsia="Calibri" w:hAnsi="Calibri" w:cs="Calibri"/>
          <w:b/>
        </w:rPr>
        <w:tab/>
      </w:r>
      <w:r w:rsidR="00DF0FB5" w:rsidRPr="00FA4356">
        <w:rPr>
          <w:rFonts w:ascii="Calibri" w:eastAsia="Calibri" w:hAnsi="Calibri" w:cs="Calibri"/>
          <w:b/>
          <w:color w:val="984806" w:themeColor="accent6" w:themeShade="80"/>
          <w:u w:val="single"/>
        </w:rPr>
        <w:t>they</w:t>
      </w:r>
      <w:r w:rsidR="00DF0FB5" w:rsidRPr="005477AF">
        <w:rPr>
          <w:rFonts w:ascii="Calibri" w:eastAsia="Calibri" w:hAnsi="Calibri" w:cs="Calibri"/>
          <w:b/>
          <w:color w:val="984806" w:themeColor="accent6" w:themeShade="80"/>
        </w:rPr>
        <w:t xml:space="preserve"> </w:t>
      </w:r>
      <w:r w:rsidR="005477AF">
        <w:rPr>
          <w:rFonts w:ascii="Calibri" w:eastAsia="Calibri" w:hAnsi="Calibri" w:cs="Calibri"/>
        </w:rPr>
        <w:tab/>
      </w:r>
    </w:p>
    <w:p w14:paraId="36215E2C" w14:textId="375ADE73" w:rsidR="005477AF" w:rsidRDefault="00DF0FB5" w:rsidP="00361829">
      <w:pPr>
        <w:spacing w:after="0"/>
        <w:ind w:left="1440" w:firstLine="720"/>
        <w:rPr>
          <w:rFonts w:ascii="Calibri" w:eastAsia="Calibri" w:hAnsi="Calibri" w:cs="Calibri"/>
        </w:rPr>
      </w:pPr>
      <w:r>
        <w:rPr>
          <w:rFonts w:ascii="Calibri" w:eastAsia="Calibri" w:hAnsi="Calibri" w:cs="Calibri"/>
        </w:rPr>
        <w:t xml:space="preserve">did </w:t>
      </w:r>
      <w:r w:rsidR="005477AF">
        <w:rPr>
          <w:rFonts w:ascii="Calibri" w:eastAsia="Calibri" w:hAnsi="Calibri" w:cs="Calibri"/>
        </w:rPr>
        <w:tab/>
        <w:t>NOT</w:t>
      </w:r>
      <w:r>
        <w:rPr>
          <w:rFonts w:ascii="Calibri" w:eastAsia="Calibri" w:hAnsi="Calibri" w:cs="Calibri"/>
        </w:rPr>
        <w:t xml:space="preserve"> </w:t>
      </w:r>
      <w:r w:rsidR="005477AF">
        <w:rPr>
          <w:rFonts w:ascii="Calibri" w:eastAsia="Calibri" w:hAnsi="Calibri" w:cs="Calibri"/>
        </w:rPr>
        <w:t xml:space="preserve"> </w:t>
      </w:r>
      <w:proofErr w:type="gramStart"/>
      <w:r w:rsidR="005477AF">
        <w:rPr>
          <w:rFonts w:ascii="Calibri" w:eastAsia="Calibri" w:hAnsi="Calibri" w:cs="Calibri"/>
        </w:rPr>
        <w:t xml:space="preserve">   [</w:t>
      </w:r>
      <w:proofErr w:type="gramEnd"/>
      <w:r w:rsidR="005477AF" w:rsidRPr="00946EE9">
        <w:rPr>
          <w:rFonts w:ascii="Calibri" w:eastAsia="Calibri" w:hAnsi="Calibri" w:cs="Calibri"/>
          <w:b/>
          <w:color w:val="984806" w:themeColor="accent6" w:themeShade="80"/>
          <w:u w:val="single"/>
        </w:rPr>
        <w:t>lay</w:t>
      </w:r>
      <w:r w:rsidR="005477AF" w:rsidRPr="00556167">
        <w:rPr>
          <w:rFonts w:ascii="Calibri" w:eastAsia="Calibri" w:hAnsi="Calibri" w:cs="Calibri"/>
          <w:b/>
          <w:color w:val="984806" w:themeColor="accent6" w:themeShade="80"/>
        </w:rPr>
        <w:t xml:space="preserve"> </w:t>
      </w:r>
      <w:r w:rsidR="005477AF">
        <w:rPr>
          <w:rFonts w:ascii="Calibri" w:eastAsia="Calibri" w:hAnsi="Calibri" w:cs="Calibri"/>
        </w:rPr>
        <w:tab/>
      </w:r>
      <w:r w:rsidR="005477AF">
        <w:rPr>
          <w:rFonts w:ascii="Calibri" w:eastAsia="Calibri" w:hAnsi="Calibri" w:cs="Calibri"/>
        </w:rPr>
        <w:tab/>
        <w:t xml:space="preserve">their </w:t>
      </w:r>
      <w:r w:rsidR="005477AF">
        <w:rPr>
          <w:rFonts w:ascii="Calibri" w:eastAsia="Calibri" w:hAnsi="Calibri" w:cs="Calibri"/>
        </w:rPr>
        <w:tab/>
      </w:r>
      <w:r w:rsidR="005477AF" w:rsidRPr="00946EE9">
        <w:rPr>
          <w:rFonts w:ascii="Calibri" w:eastAsia="Calibri" w:hAnsi="Calibri" w:cs="Calibri"/>
          <w:b/>
          <w:color w:val="984806" w:themeColor="accent6" w:themeShade="80"/>
          <w:u w:val="single"/>
        </w:rPr>
        <w:t>hands</w:t>
      </w:r>
      <w:r w:rsidR="005477AF" w:rsidRPr="00556167">
        <w:rPr>
          <w:rFonts w:ascii="Calibri" w:eastAsia="Calibri" w:hAnsi="Calibri" w:cs="Calibri"/>
          <w:b/>
          <w:color w:val="984806" w:themeColor="accent6" w:themeShade="80"/>
        </w:rPr>
        <w:t xml:space="preserve"> </w:t>
      </w:r>
    </w:p>
    <w:p w14:paraId="392696DA" w14:textId="77777777" w:rsidR="005477AF" w:rsidRPr="00483790" w:rsidRDefault="005477AF" w:rsidP="005477AF">
      <w:pPr>
        <w:spacing w:after="0"/>
        <w:ind w:left="3600" w:firstLine="720"/>
        <w:rPr>
          <w:rFonts w:ascii="Calibri" w:eastAsia="Calibri" w:hAnsi="Calibri" w:cs="Calibri"/>
          <w:sz w:val="16"/>
          <w:szCs w:val="16"/>
        </w:rPr>
      </w:pPr>
      <w:r>
        <w:rPr>
          <w:rFonts w:ascii="Calibri" w:eastAsia="Calibri" w:hAnsi="Calibri" w:cs="Calibri"/>
        </w:rPr>
        <w:t xml:space="preserve">   on </w:t>
      </w:r>
      <w:r>
        <w:rPr>
          <w:rFonts w:ascii="Calibri" w:eastAsia="Calibri" w:hAnsi="Calibri" w:cs="Calibri"/>
        </w:rPr>
        <w:tab/>
        <w:t xml:space="preserve">           </w:t>
      </w:r>
      <w:r w:rsidRPr="00361829">
        <w:rPr>
          <w:rFonts w:ascii="Calibri" w:eastAsia="Calibri" w:hAnsi="Calibri" w:cs="Calibri"/>
          <w:bCs/>
          <w:color w:val="00B0F0"/>
        </w:rPr>
        <w:t>me</w:t>
      </w:r>
      <w:r w:rsidRPr="005477AF">
        <w:rPr>
          <w:rFonts w:ascii="Calibri" w:eastAsia="Calibri" w:hAnsi="Calibri" w:cs="Calibri"/>
        </w:rPr>
        <w:t>]</w:t>
      </w:r>
      <w:r>
        <w:rPr>
          <w:rFonts w:ascii="Calibri" w:eastAsia="Calibri" w:hAnsi="Calibri" w:cs="Calibri"/>
        </w:rPr>
        <w:t xml:space="preserve"> </w:t>
      </w:r>
    </w:p>
    <w:p w14:paraId="1875ED02" w14:textId="77777777" w:rsidR="005477AF" w:rsidRPr="00483790" w:rsidRDefault="005477AF" w:rsidP="005477AF">
      <w:pPr>
        <w:spacing w:after="0"/>
        <w:ind w:left="3600" w:firstLine="720"/>
        <w:rPr>
          <w:rFonts w:ascii="Calibri" w:eastAsia="Calibri" w:hAnsi="Calibri" w:cs="Calibri"/>
          <w:sz w:val="16"/>
          <w:szCs w:val="16"/>
        </w:rPr>
      </w:pPr>
    </w:p>
    <w:p w14:paraId="7F1227F6" w14:textId="77777777" w:rsidR="005477AF" w:rsidRPr="00483790" w:rsidRDefault="005477AF" w:rsidP="005477AF">
      <w:pPr>
        <w:spacing w:after="0"/>
        <w:ind w:left="3600" w:firstLine="720"/>
        <w:rPr>
          <w:rFonts w:ascii="Calibri" w:eastAsia="Calibri" w:hAnsi="Calibri" w:cs="Calibri"/>
          <w:sz w:val="16"/>
          <w:szCs w:val="16"/>
        </w:rPr>
      </w:pPr>
    </w:p>
    <w:p w14:paraId="7693F815" w14:textId="77777777" w:rsidR="005477AF" w:rsidRPr="0077307E" w:rsidRDefault="005477AF" w:rsidP="005477AF">
      <w:pPr>
        <w:spacing w:after="0"/>
        <w:ind w:left="0"/>
        <w:jc w:val="center"/>
        <w:rPr>
          <w:i/>
        </w:rPr>
      </w:pPr>
      <w:r w:rsidRPr="0077307E">
        <w:rPr>
          <w:i/>
        </w:rPr>
        <w:t xml:space="preserve">Alma Declares That the People of </w:t>
      </w:r>
      <w:proofErr w:type="spellStart"/>
      <w:r w:rsidRPr="0077307E">
        <w:rPr>
          <w:i/>
        </w:rPr>
        <w:t>Ammonihah</w:t>
      </w:r>
      <w:proofErr w:type="spellEnd"/>
    </w:p>
    <w:p w14:paraId="25A1373D" w14:textId="77777777" w:rsidR="005477AF" w:rsidRPr="0077307E" w:rsidRDefault="005477AF" w:rsidP="005477AF">
      <w:pPr>
        <w:spacing w:after="0"/>
        <w:ind w:left="0"/>
        <w:jc w:val="center"/>
        <w:rPr>
          <w:i/>
        </w:rPr>
      </w:pPr>
      <w:r w:rsidRPr="0077307E">
        <w:rPr>
          <w:i/>
        </w:rPr>
        <w:t>Have Forgotten the Covenant Tradition of Their Fathers</w:t>
      </w:r>
    </w:p>
    <w:p w14:paraId="34D0F182" w14:textId="77777777" w:rsidR="00DF0FB5" w:rsidRDefault="00DF0FB5" w:rsidP="00DF0FB5">
      <w:pPr>
        <w:spacing w:after="0"/>
        <w:ind w:left="0"/>
        <w:rPr>
          <w:rFonts w:ascii="Calibri" w:eastAsia="Calibri" w:hAnsi="Calibri" w:cs="Calibri"/>
        </w:rPr>
      </w:pPr>
    </w:p>
    <w:p w14:paraId="4ECDD39B" w14:textId="10AD5C11" w:rsidR="005477AF" w:rsidRDefault="00DF0FB5" w:rsidP="00DF0FB5">
      <w:pPr>
        <w:spacing w:after="0"/>
        <w:ind w:left="0"/>
        <w:rPr>
          <w:rFonts w:ascii="Calibri" w:eastAsia="Calibri" w:hAnsi="Calibri" w:cs="Calibri"/>
        </w:rPr>
      </w:pPr>
      <w:r>
        <w:rPr>
          <w:rFonts w:ascii="Calibri" w:eastAsia="Calibri" w:hAnsi="Calibri" w:cs="Calibri"/>
        </w:rPr>
        <w:t xml:space="preserve">     </w:t>
      </w:r>
      <w:r w:rsidR="005477AF">
        <w:rPr>
          <w:rFonts w:ascii="Calibri" w:eastAsia="Calibri" w:hAnsi="Calibri" w:cs="Calibri"/>
        </w:rPr>
        <w:tab/>
      </w:r>
      <w:r>
        <w:rPr>
          <w:rFonts w:ascii="Calibri" w:eastAsia="Calibri" w:hAnsi="Calibri" w:cs="Calibri"/>
          <w:b/>
        </w:rPr>
        <w:t xml:space="preserve">And </w:t>
      </w:r>
      <w:r w:rsidR="005477AF">
        <w:rPr>
          <w:rFonts w:ascii="Calibri" w:eastAsia="Calibri" w:hAnsi="Calibri" w:cs="Calibri"/>
          <w:b/>
        </w:rPr>
        <w:tab/>
      </w:r>
      <w:r w:rsidRPr="00FB0C22">
        <w:rPr>
          <w:rFonts w:ascii="Calibri" w:eastAsia="Calibri" w:hAnsi="Calibri" w:cs="Calibri"/>
          <w:color w:val="00B0F0"/>
        </w:rPr>
        <w:t>I</w:t>
      </w:r>
      <w:r>
        <w:rPr>
          <w:rFonts w:ascii="Calibri" w:eastAsia="Calibri" w:hAnsi="Calibri" w:cs="Calibri"/>
        </w:rPr>
        <w:t xml:space="preserve"> </w:t>
      </w:r>
      <w:r w:rsidR="005477AF">
        <w:rPr>
          <w:rFonts w:ascii="Calibri" w:eastAsia="Calibri" w:hAnsi="Calibri" w:cs="Calibri"/>
        </w:rPr>
        <w:t xml:space="preserve"> </w:t>
      </w:r>
      <w:proofErr w:type="gramStart"/>
      <w:r w:rsidR="005477AF">
        <w:rPr>
          <w:rFonts w:ascii="Calibri" w:eastAsia="Calibri" w:hAnsi="Calibri" w:cs="Calibri"/>
        </w:rPr>
        <w:t xml:space="preserve">   </w:t>
      </w:r>
      <w:r>
        <w:rPr>
          <w:rFonts w:ascii="Calibri" w:eastAsia="Calibri" w:hAnsi="Calibri" w:cs="Calibri"/>
        </w:rPr>
        <w:t>[</w:t>
      </w:r>
      <w:proofErr w:type="gramEnd"/>
      <w:r w:rsidRPr="000E35E9">
        <w:rPr>
          <w:rFonts w:ascii="Calibri" w:eastAsia="Calibri" w:hAnsi="Calibri" w:cs="Calibri"/>
          <w:bCs/>
          <w:color w:val="00B0F0"/>
          <w:u w:val="single"/>
        </w:rPr>
        <w:t>Alma</w:t>
      </w:r>
      <w:r>
        <w:rPr>
          <w:rFonts w:ascii="Calibri" w:eastAsia="Calibri" w:hAnsi="Calibri" w:cs="Calibri"/>
        </w:rPr>
        <w:t xml:space="preserve">] </w:t>
      </w:r>
      <w:r w:rsidR="005477AF">
        <w:rPr>
          <w:rFonts w:ascii="Calibri" w:eastAsia="Calibri" w:hAnsi="Calibri" w:cs="Calibri"/>
        </w:rPr>
        <w:tab/>
      </w:r>
      <w:r w:rsidR="005477AF">
        <w:rPr>
          <w:rFonts w:ascii="Calibri" w:eastAsia="Calibri" w:hAnsi="Calibri" w:cs="Calibri"/>
        </w:rPr>
        <w:tab/>
      </w:r>
      <w:r w:rsidRPr="00946EE9">
        <w:rPr>
          <w:rFonts w:ascii="Calibri" w:eastAsia="Calibri" w:hAnsi="Calibri" w:cs="Calibri"/>
          <w:b/>
          <w:u w:val="single"/>
        </w:rPr>
        <w:t>stood</w:t>
      </w:r>
      <w:r>
        <w:rPr>
          <w:rFonts w:ascii="Calibri" w:eastAsia="Calibri" w:hAnsi="Calibri" w:cs="Calibri"/>
        </w:rPr>
        <w:t xml:space="preserve"> </w:t>
      </w:r>
      <w:r w:rsidR="005477AF">
        <w:rPr>
          <w:rFonts w:ascii="Calibri" w:eastAsia="Calibri" w:hAnsi="Calibri" w:cs="Calibri"/>
        </w:rPr>
        <w:tab/>
      </w:r>
      <w:r>
        <w:rPr>
          <w:rFonts w:ascii="Calibri" w:eastAsia="Calibri" w:hAnsi="Calibri" w:cs="Calibri"/>
        </w:rPr>
        <w:t xml:space="preserve">with </w:t>
      </w:r>
      <w:r w:rsidR="005477AF">
        <w:rPr>
          <w:rFonts w:ascii="Calibri" w:eastAsia="Calibri" w:hAnsi="Calibri" w:cs="Calibri"/>
        </w:rPr>
        <w:tab/>
        <w:t xml:space="preserve">           </w:t>
      </w:r>
      <w:r w:rsidRPr="00946EE9">
        <w:rPr>
          <w:rFonts w:ascii="Calibri" w:eastAsia="Calibri" w:hAnsi="Calibri" w:cs="Calibri"/>
          <w:b/>
          <w:u w:val="single"/>
        </w:rPr>
        <w:t>boldness</w:t>
      </w:r>
      <w:r w:rsidRPr="00FD235D">
        <w:rPr>
          <w:rFonts w:ascii="Calibri" w:eastAsia="Calibri" w:hAnsi="Calibri" w:cs="Calibri"/>
          <w:b/>
        </w:rPr>
        <w:t xml:space="preserve"> </w:t>
      </w:r>
      <w:r w:rsidR="00946EE9">
        <w:rPr>
          <w:rFonts w:ascii="Calibri" w:eastAsia="Calibri" w:hAnsi="Calibri" w:cs="Calibri"/>
          <w:b/>
        </w:rPr>
        <w:t xml:space="preserve">           </w:t>
      </w:r>
    </w:p>
    <w:p w14:paraId="493BB0CF" w14:textId="77777777" w:rsidR="00DF0FB5" w:rsidRDefault="00DF0FB5" w:rsidP="005477AF">
      <w:pPr>
        <w:spacing w:after="0"/>
        <w:ind w:left="2160" w:firstLine="720"/>
        <w:rPr>
          <w:rFonts w:ascii="Calibri" w:eastAsia="Calibri" w:hAnsi="Calibri" w:cs="Calibri"/>
        </w:rPr>
      </w:pPr>
      <w:r>
        <w:rPr>
          <w:rFonts w:ascii="Calibri" w:eastAsia="Calibri" w:hAnsi="Calibri" w:cs="Calibri"/>
        </w:rPr>
        <w:t xml:space="preserve">to </w:t>
      </w:r>
      <w:r w:rsidR="005477AF">
        <w:rPr>
          <w:rFonts w:ascii="Calibri" w:eastAsia="Calibri" w:hAnsi="Calibri" w:cs="Calibri"/>
        </w:rPr>
        <w:tab/>
      </w:r>
      <w:r>
        <w:rPr>
          <w:rFonts w:ascii="Calibri" w:eastAsia="Calibri" w:hAnsi="Calibri" w:cs="Calibri"/>
          <w:b/>
        </w:rPr>
        <w:t>declare</w:t>
      </w:r>
      <w:r>
        <w:rPr>
          <w:rFonts w:ascii="Calibri" w:eastAsia="Calibri" w:hAnsi="Calibri" w:cs="Calibri"/>
        </w:rPr>
        <w:t xml:space="preserve"> unto </w:t>
      </w:r>
      <w:r w:rsidR="005477AF">
        <w:rPr>
          <w:rFonts w:ascii="Calibri" w:eastAsia="Calibri" w:hAnsi="Calibri" w:cs="Calibri"/>
        </w:rPr>
        <w:tab/>
      </w:r>
      <w:r w:rsidR="005477AF">
        <w:rPr>
          <w:rFonts w:ascii="Calibri" w:eastAsia="Calibri" w:hAnsi="Calibri" w:cs="Calibri"/>
        </w:rPr>
        <w:tab/>
      </w:r>
      <w:r w:rsidRPr="005477AF">
        <w:rPr>
          <w:rFonts w:ascii="Calibri" w:eastAsia="Calibri" w:hAnsi="Calibri" w:cs="Calibri"/>
          <w:b/>
          <w:color w:val="984806" w:themeColor="accent6" w:themeShade="80"/>
        </w:rPr>
        <w:t>them</w:t>
      </w:r>
      <w:r>
        <w:rPr>
          <w:rFonts w:ascii="Calibri" w:eastAsia="Calibri" w:hAnsi="Calibri" w:cs="Calibri"/>
        </w:rPr>
        <w:t xml:space="preserve"> [the </w:t>
      </w:r>
      <w:r w:rsidRPr="000E35E9">
        <w:rPr>
          <w:rFonts w:ascii="Calibri" w:eastAsia="Calibri" w:hAnsi="Calibri" w:cs="Calibri"/>
          <w:color w:val="984806" w:themeColor="accent6" w:themeShade="80"/>
        </w:rPr>
        <w:t>people</w:t>
      </w:r>
      <w:r>
        <w:rPr>
          <w:rFonts w:ascii="Calibri" w:eastAsia="Calibri" w:hAnsi="Calibri" w:cs="Calibri"/>
        </w:rPr>
        <w:t xml:space="preserve"> of </w:t>
      </w:r>
      <w:proofErr w:type="spellStart"/>
      <w:r w:rsidRPr="00FD235D">
        <w:rPr>
          <w:rFonts w:ascii="Calibri" w:eastAsia="Calibri" w:hAnsi="Calibri" w:cs="Calibri"/>
          <w:i/>
          <w:color w:val="FF0000"/>
        </w:rPr>
        <w:t>Ammonihah</w:t>
      </w:r>
      <w:proofErr w:type="spellEnd"/>
      <w:r w:rsidR="00465B76">
        <w:rPr>
          <w:rFonts w:ascii="Calibri" w:eastAsia="Calibri" w:hAnsi="Calibri" w:cs="Calibri"/>
        </w:rPr>
        <w:t>]</w:t>
      </w:r>
    </w:p>
    <w:p w14:paraId="11FAC454" w14:textId="77777777" w:rsidR="005477AF" w:rsidRDefault="005477AF" w:rsidP="005477AF">
      <w:pPr>
        <w:spacing w:after="0"/>
        <w:ind w:left="2160" w:firstLine="720"/>
        <w:rPr>
          <w:rFonts w:ascii="Calibri" w:eastAsia="Calibri" w:hAnsi="Calibri" w:cs="Calibri"/>
        </w:rPr>
      </w:pPr>
    </w:p>
    <w:p w14:paraId="5C4A76CC" w14:textId="4DD2DC44" w:rsidR="005477AF" w:rsidRPr="00946EE9" w:rsidRDefault="00DF0FB5" w:rsidP="00DF0FB5">
      <w:pPr>
        <w:spacing w:after="0"/>
        <w:ind w:left="0"/>
        <w:rPr>
          <w:rFonts w:ascii="Calibri" w:eastAsia="Calibri" w:hAnsi="Calibri" w:cs="Calibri"/>
          <w:sz w:val="18"/>
          <w:szCs w:val="18"/>
        </w:rPr>
      </w:pPr>
      <w:r>
        <w:rPr>
          <w:rFonts w:ascii="Calibri" w:eastAsia="Calibri" w:hAnsi="Calibri" w:cs="Calibri"/>
        </w:rPr>
        <w:t xml:space="preserve">    </w:t>
      </w:r>
      <w:r w:rsidR="005477AF">
        <w:rPr>
          <w:rFonts w:ascii="Calibri" w:eastAsia="Calibri" w:hAnsi="Calibri" w:cs="Calibri"/>
        </w:rPr>
        <w:tab/>
      </w:r>
      <w:r w:rsidRPr="00335B9C">
        <w:rPr>
          <w:rFonts w:ascii="Calibri" w:eastAsia="Calibri" w:hAnsi="Calibri" w:cs="Calibri"/>
          <w:b/>
          <w:highlight w:val="yellow"/>
          <w:u w:val="single"/>
        </w:rPr>
        <w:t>yea</w:t>
      </w:r>
      <w:r>
        <w:rPr>
          <w:rFonts w:ascii="Calibri" w:eastAsia="Calibri" w:hAnsi="Calibri" w:cs="Calibri"/>
        </w:rPr>
        <w:t xml:space="preserve"> </w:t>
      </w:r>
      <w:r>
        <w:rPr>
          <w:rFonts w:ascii="Calibri" w:eastAsia="Calibri" w:hAnsi="Calibri" w:cs="Calibri"/>
        </w:rPr>
        <w:tab/>
      </w:r>
      <w:r w:rsidRPr="00FB0C22">
        <w:rPr>
          <w:rFonts w:ascii="Calibri" w:eastAsia="Calibri" w:hAnsi="Calibri" w:cs="Calibri"/>
          <w:color w:val="00B0F0"/>
        </w:rPr>
        <w:t>I</w:t>
      </w:r>
      <w:r w:rsidR="005477AF">
        <w:rPr>
          <w:rFonts w:ascii="Calibri" w:eastAsia="Calibri" w:hAnsi="Calibri" w:cs="Calibri"/>
        </w:rPr>
        <w:t xml:space="preserve">  </w:t>
      </w:r>
      <w:proofErr w:type="gramStart"/>
      <w:r w:rsidR="005477AF">
        <w:rPr>
          <w:rFonts w:ascii="Calibri" w:eastAsia="Calibri" w:hAnsi="Calibri" w:cs="Calibri"/>
        </w:rPr>
        <w:t xml:space="preserve">   [</w:t>
      </w:r>
      <w:proofErr w:type="gramEnd"/>
      <w:r w:rsidR="005477AF" w:rsidRPr="000E35E9">
        <w:rPr>
          <w:rFonts w:ascii="Calibri" w:eastAsia="Calibri" w:hAnsi="Calibri" w:cs="Calibri"/>
          <w:bCs/>
          <w:color w:val="00B0F0"/>
          <w:u w:val="single"/>
        </w:rPr>
        <w:t>Alma</w:t>
      </w:r>
      <w:r w:rsidR="005477AF">
        <w:rPr>
          <w:rFonts w:ascii="Calibri" w:eastAsia="Calibri" w:hAnsi="Calibri" w:cs="Calibri"/>
        </w:rPr>
        <w:t>]</w:t>
      </w:r>
      <w:r w:rsidR="005477AF">
        <w:rPr>
          <w:rFonts w:ascii="Calibri" w:eastAsia="Calibri" w:hAnsi="Calibri" w:cs="Calibri"/>
        </w:rPr>
        <w:tab/>
      </w:r>
      <w:r w:rsidRPr="000E35E9">
        <w:rPr>
          <w:rFonts w:ascii="Calibri" w:eastAsia="Calibri" w:hAnsi="Calibri" w:cs="Calibri"/>
          <w:color w:val="FF33CC"/>
        </w:rPr>
        <w:t>did</w:t>
      </w:r>
      <w:r>
        <w:rPr>
          <w:rFonts w:ascii="Calibri" w:eastAsia="Calibri" w:hAnsi="Calibri" w:cs="Calibri"/>
        </w:rPr>
        <w:t xml:space="preserve"> </w:t>
      </w:r>
      <w:r w:rsidR="005477AF">
        <w:rPr>
          <w:rFonts w:ascii="Calibri" w:eastAsia="Calibri" w:hAnsi="Calibri" w:cs="Calibri"/>
        </w:rPr>
        <w:tab/>
      </w:r>
      <w:r w:rsidRPr="00946EE9">
        <w:rPr>
          <w:rFonts w:ascii="Calibri" w:eastAsia="Calibri" w:hAnsi="Calibri" w:cs="Calibri"/>
          <w:b/>
          <w:u w:val="single"/>
        </w:rPr>
        <w:t>boldly</w:t>
      </w:r>
      <w:r w:rsidRPr="00FD235D">
        <w:rPr>
          <w:rFonts w:ascii="Calibri" w:eastAsia="Calibri" w:hAnsi="Calibri" w:cs="Calibri"/>
          <w:b/>
        </w:rPr>
        <w:t xml:space="preserve"> </w:t>
      </w:r>
      <w:r>
        <w:rPr>
          <w:rFonts w:ascii="Calibri" w:eastAsia="Calibri" w:hAnsi="Calibri" w:cs="Calibri"/>
          <w:b/>
        </w:rPr>
        <w:t>testify</w:t>
      </w:r>
      <w:r>
        <w:rPr>
          <w:rFonts w:ascii="Calibri" w:eastAsia="Calibri" w:hAnsi="Calibri" w:cs="Calibri"/>
        </w:rPr>
        <w:t xml:space="preserve"> </w:t>
      </w:r>
      <w:r w:rsidR="00946EE9">
        <w:rPr>
          <w:rFonts w:ascii="Calibri" w:eastAsia="Calibri" w:hAnsi="Calibri" w:cs="Calibri"/>
        </w:rPr>
        <w:tab/>
      </w:r>
      <w:r w:rsidR="00946EE9">
        <w:rPr>
          <w:rFonts w:ascii="Calibri" w:eastAsia="Calibri" w:hAnsi="Calibri" w:cs="Calibri"/>
        </w:rPr>
        <w:tab/>
      </w:r>
      <w:r w:rsidR="00946EE9">
        <w:rPr>
          <w:rFonts w:ascii="Calibri" w:eastAsia="Calibri" w:hAnsi="Calibri" w:cs="Calibri"/>
        </w:rPr>
        <w:tab/>
      </w:r>
      <w:r w:rsidR="00483790">
        <w:rPr>
          <w:rFonts w:ascii="Calibri" w:eastAsia="Calibri" w:hAnsi="Calibri" w:cs="Calibri"/>
        </w:rPr>
        <w:t xml:space="preserve">     </w:t>
      </w:r>
      <w:r w:rsidR="00946EE9" w:rsidRPr="00946EE9">
        <w:rPr>
          <w:rFonts w:ascii="Calibri" w:eastAsia="Calibri" w:hAnsi="Calibri" w:cs="Calibri"/>
          <w:i/>
          <w:iCs/>
          <w:sz w:val="18"/>
          <w:szCs w:val="18"/>
          <w:highlight w:val="yellow"/>
        </w:rPr>
        <w:t>[“did testify with boldness”?]</w:t>
      </w:r>
      <w:r w:rsidR="00946EE9">
        <w:rPr>
          <w:rFonts w:ascii="Calibri" w:eastAsia="Calibri" w:hAnsi="Calibri" w:cs="Calibri"/>
          <w:sz w:val="18"/>
          <w:szCs w:val="18"/>
        </w:rPr>
        <w:t xml:space="preserve">  </w:t>
      </w:r>
    </w:p>
    <w:p w14:paraId="2FBC575D" w14:textId="77777777" w:rsidR="005477AF" w:rsidRDefault="00DF0FB5" w:rsidP="005477AF">
      <w:pPr>
        <w:spacing w:after="0"/>
        <w:ind w:left="3600" w:firstLine="720"/>
        <w:rPr>
          <w:rFonts w:ascii="Calibri" w:eastAsia="Calibri" w:hAnsi="Calibri" w:cs="Calibri"/>
        </w:rPr>
      </w:pPr>
      <w:r>
        <w:rPr>
          <w:rFonts w:ascii="Calibri" w:eastAsia="Calibri" w:hAnsi="Calibri" w:cs="Calibri"/>
        </w:rPr>
        <w:t xml:space="preserve">unto </w:t>
      </w:r>
      <w:r w:rsidR="005477AF">
        <w:rPr>
          <w:rFonts w:ascii="Calibri" w:eastAsia="Calibri" w:hAnsi="Calibri" w:cs="Calibri"/>
        </w:rPr>
        <w:tab/>
      </w:r>
      <w:r w:rsidR="005477AF">
        <w:rPr>
          <w:rFonts w:ascii="Calibri" w:eastAsia="Calibri" w:hAnsi="Calibri" w:cs="Calibri"/>
        </w:rPr>
        <w:tab/>
      </w:r>
      <w:r w:rsidR="00465B76">
        <w:rPr>
          <w:rFonts w:ascii="Calibri" w:eastAsia="Calibri" w:hAnsi="Calibri" w:cs="Calibri"/>
          <w:b/>
          <w:color w:val="984806" w:themeColor="accent6" w:themeShade="80"/>
        </w:rPr>
        <w:t>them</w:t>
      </w:r>
      <w:r w:rsidRPr="005477AF">
        <w:rPr>
          <w:rFonts w:ascii="Calibri" w:eastAsia="Calibri" w:hAnsi="Calibri" w:cs="Calibri"/>
          <w:color w:val="984806" w:themeColor="accent6" w:themeShade="80"/>
        </w:rPr>
        <w:t xml:space="preserve"> </w:t>
      </w:r>
    </w:p>
    <w:p w14:paraId="64D2F845" w14:textId="77777777" w:rsidR="00483790" w:rsidRDefault="00DF0FB5" w:rsidP="00DD19C5">
      <w:pPr>
        <w:spacing w:after="0"/>
        <w:ind w:left="2880" w:firstLine="720"/>
        <w:rPr>
          <w:rFonts w:ascii="Calibri" w:eastAsia="Calibri" w:hAnsi="Calibri" w:cs="Calibri"/>
          <w:b/>
        </w:rPr>
      </w:pPr>
      <w:r w:rsidRPr="000E35E9">
        <w:rPr>
          <w:rFonts w:ascii="Calibri" w:eastAsia="Calibri" w:hAnsi="Calibri" w:cs="Calibri"/>
          <w:b/>
          <w:highlight w:val="lightGray"/>
          <w:u w:val="single"/>
        </w:rPr>
        <w:t>saying</w:t>
      </w:r>
      <w:r w:rsidR="009C0AC7">
        <w:rPr>
          <w:rFonts w:ascii="Calibri" w:eastAsia="Calibri" w:hAnsi="Calibri" w:cs="Calibri"/>
          <w:b/>
        </w:rPr>
        <w:t xml:space="preserve">          </w:t>
      </w:r>
      <w:r w:rsidR="00B1749C">
        <w:rPr>
          <w:rFonts w:ascii="Calibri" w:eastAsia="Calibri" w:hAnsi="Calibri" w:cs="Calibri"/>
          <w:b/>
        </w:rPr>
        <w:tab/>
      </w:r>
      <w:r w:rsidR="00483790">
        <w:rPr>
          <w:rFonts w:ascii="Calibri" w:eastAsia="Calibri" w:hAnsi="Calibri" w:cs="Calibri"/>
          <w:b/>
        </w:rPr>
        <w:t xml:space="preserve">              </w:t>
      </w:r>
    </w:p>
    <w:p w14:paraId="677049CC" w14:textId="57253631" w:rsidR="00DF0FB5" w:rsidRPr="00D20414" w:rsidRDefault="00483790" w:rsidP="00483790">
      <w:pPr>
        <w:spacing w:after="0"/>
        <w:ind w:left="1440" w:firstLine="720"/>
        <w:rPr>
          <w:rFonts w:ascii="Calibri" w:eastAsia="Calibri" w:hAnsi="Calibri" w:cs="Calibri"/>
          <w:b/>
          <w:color w:val="F79646" w:themeColor="accent6"/>
          <w:sz w:val="18"/>
          <w:szCs w:val="18"/>
        </w:rPr>
      </w:pPr>
      <w:r>
        <w:rPr>
          <w:rFonts w:ascii="Calibri" w:eastAsia="Calibri" w:hAnsi="Calibri" w:cs="Calibri"/>
          <w:b/>
        </w:rPr>
        <w:t xml:space="preserve">  </w:t>
      </w:r>
      <w:r w:rsidR="009C0AC7">
        <w:rPr>
          <w:rFonts w:ascii="Calibri" w:eastAsia="Calibri" w:hAnsi="Calibri" w:cs="Calibri"/>
          <w:b/>
        </w:rPr>
        <w:t xml:space="preserve"> </w:t>
      </w:r>
      <w:r w:rsidR="009C0AC7" w:rsidRPr="009C0AC7">
        <w:rPr>
          <w:rFonts w:ascii="Calibri" w:eastAsia="Calibri" w:hAnsi="Calibri" w:cs="Calibri"/>
          <w:b/>
          <w:color w:val="F79646" w:themeColor="accent6"/>
          <w:sz w:val="18"/>
          <w:szCs w:val="18"/>
        </w:rPr>
        <w:t>[Quoted from 1</w:t>
      </w:r>
      <w:r w:rsidR="009C0AC7" w:rsidRPr="00D20414">
        <w:rPr>
          <w:rFonts w:ascii="Calibri" w:eastAsia="Calibri" w:hAnsi="Calibri" w:cs="Calibri"/>
          <w:b/>
          <w:color w:val="F79646" w:themeColor="accent6"/>
          <w:sz w:val="18"/>
          <w:szCs w:val="18"/>
          <w:vertAlign w:val="superscript"/>
        </w:rPr>
        <w:t>o</w:t>
      </w:r>
      <w:r w:rsidR="009C0AC7" w:rsidRPr="009C0AC7">
        <w:rPr>
          <w:rFonts w:ascii="Calibri" w:eastAsia="Calibri" w:hAnsi="Calibri" w:cs="Calibri"/>
          <w:b/>
          <w:color w:val="F79646" w:themeColor="accent6"/>
          <w:sz w:val="18"/>
          <w:szCs w:val="18"/>
        </w:rPr>
        <w:t xml:space="preserve"> source </w:t>
      </w:r>
      <w:r w:rsidR="00DD19C5">
        <w:rPr>
          <w:rFonts w:ascii="Calibri" w:eastAsia="Calibri" w:hAnsi="Calibri" w:cs="Calibri"/>
          <w:b/>
          <w:color w:val="F79646" w:themeColor="accent6"/>
          <w:sz w:val="18"/>
          <w:szCs w:val="18"/>
        </w:rPr>
        <w:t>–</w:t>
      </w:r>
      <w:r w:rsidR="009C0AC7" w:rsidRPr="009C0AC7">
        <w:rPr>
          <w:rFonts w:ascii="Calibri" w:eastAsia="Calibri" w:hAnsi="Calibri" w:cs="Calibri"/>
          <w:b/>
          <w:color w:val="F79646" w:themeColor="accent6"/>
          <w:sz w:val="18"/>
          <w:szCs w:val="18"/>
        </w:rPr>
        <w:t xml:space="preserve"> Alma 9:8-33]</w:t>
      </w:r>
    </w:p>
    <w:p w14:paraId="59CC0E18" w14:textId="77777777" w:rsidR="00DF0FB5" w:rsidRDefault="00DF0FB5" w:rsidP="00DF0FB5">
      <w:pPr>
        <w:spacing w:after="0"/>
        <w:ind w:left="0"/>
        <w:rPr>
          <w:rFonts w:ascii="Calibri" w:eastAsia="Calibri" w:hAnsi="Calibri" w:cs="Calibri"/>
          <w:b/>
        </w:rPr>
      </w:pPr>
      <w:r>
        <w:rPr>
          <w:rFonts w:ascii="Calibri" w:eastAsia="Calibri" w:hAnsi="Calibri" w:cs="Calibri"/>
        </w:rPr>
        <w:t xml:space="preserve"> 8 </w:t>
      </w:r>
      <w:r w:rsidR="002357A6">
        <w:rPr>
          <w:rFonts w:ascii="Calibri" w:eastAsia="Calibri" w:hAnsi="Calibri" w:cs="Calibri"/>
        </w:rPr>
        <w:tab/>
      </w:r>
      <w:r w:rsidR="00465B76" w:rsidRPr="006C3927">
        <w:rPr>
          <w:rFonts w:ascii="Calibri" w:eastAsia="Calibri" w:hAnsi="Calibri" w:cs="Calibri"/>
          <w:b/>
          <w:color w:val="CC0099"/>
          <w:highlight w:val="lightGray"/>
          <w:u w:val="single"/>
        </w:rPr>
        <w:t>Behold</w:t>
      </w:r>
      <w:r>
        <w:rPr>
          <w:rFonts w:ascii="Calibri" w:eastAsia="Calibri" w:hAnsi="Calibri" w:cs="Calibri"/>
          <w:b/>
        </w:rPr>
        <w:t xml:space="preserve"> </w:t>
      </w:r>
    </w:p>
    <w:p w14:paraId="044599A5" w14:textId="77777777" w:rsidR="005477AF" w:rsidRDefault="005477AF" w:rsidP="00DF0FB5">
      <w:pPr>
        <w:spacing w:after="0"/>
        <w:ind w:left="0"/>
        <w:rPr>
          <w:rFonts w:ascii="Calibri" w:eastAsia="Calibri" w:hAnsi="Calibri" w:cs="Calibri"/>
          <w:b/>
          <w:color w:val="984806" w:themeColor="accent6" w:themeShade="80"/>
        </w:rPr>
      </w:pPr>
      <w:r>
        <w:rPr>
          <w:rFonts w:ascii="Calibri" w:eastAsia="Calibri" w:hAnsi="Calibri" w:cs="Calibri"/>
          <w:b/>
        </w:rPr>
        <w:tab/>
      </w:r>
      <w:r w:rsidR="00DF0FB5" w:rsidRPr="00F27BE1">
        <w:rPr>
          <w:rFonts w:ascii="Calibri" w:eastAsia="Calibri" w:hAnsi="Calibri" w:cs="Calibri"/>
          <w:b/>
        </w:rPr>
        <w:t>O</w:t>
      </w:r>
      <w:r w:rsidR="00DF0FB5">
        <w:rPr>
          <w:rFonts w:ascii="Calibri" w:eastAsia="Calibri" w:hAnsi="Calibri" w:cs="Calibri"/>
        </w:rPr>
        <w:t xml:space="preserve"> </w:t>
      </w:r>
      <w:r>
        <w:rPr>
          <w:rFonts w:ascii="Calibri" w:eastAsia="Calibri" w:hAnsi="Calibri" w:cs="Calibri"/>
        </w:rPr>
        <w:tab/>
      </w:r>
      <w:r w:rsidR="00DF0FB5" w:rsidRPr="00F27BE1">
        <w:rPr>
          <w:rFonts w:ascii="Calibri" w:eastAsia="Calibri" w:hAnsi="Calibri" w:cs="Calibri"/>
          <w:b/>
          <w:color w:val="984806" w:themeColor="accent6" w:themeShade="80"/>
        </w:rPr>
        <w:t xml:space="preserve">ye </w:t>
      </w:r>
      <w:r>
        <w:rPr>
          <w:rFonts w:ascii="Calibri" w:eastAsia="Calibri" w:hAnsi="Calibri" w:cs="Calibri"/>
        </w:rPr>
        <w:tab/>
      </w:r>
      <w:r w:rsidR="00DF0FB5" w:rsidRPr="004A09EE">
        <w:rPr>
          <w:rFonts w:ascii="Calibri" w:eastAsia="Calibri" w:hAnsi="Calibri" w:cs="Calibri"/>
          <w:b/>
          <w:color w:val="984806" w:themeColor="accent6" w:themeShade="80"/>
        </w:rPr>
        <w:t xml:space="preserve">wicked </w:t>
      </w:r>
    </w:p>
    <w:p w14:paraId="7D240A22" w14:textId="1237E428" w:rsidR="00DF0FB5" w:rsidRPr="0048349A" w:rsidRDefault="00DF0FB5" w:rsidP="005477AF">
      <w:pPr>
        <w:spacing w:after="0"/>
        <w:ind w:firstLine="720"/>
        <w:rPr>
          <w:rFonts w:ascii="Calibri" w:eastAsia="Calibri" w:hAnsi="Calibri" w:cs="Calibri"/>
          <w:i/>
          <w:sz w:val="20"/>
          <w:szCs w:val="20"/>
        </w:rPr>
      </w:pPr>
      <w:r w:rsidRPr="00FD235D">
        <w:rPr>
          <w:rFonts w:ascii="Calibri" w:eastAsia="Calibri" w:hAnsi="Calibri" w:cs="Calibri"/>
          <w:b/>
        </w:rPr>
        <w:t>and</w:t>
      </w:r>
      <w:r w:rsidRPr="004A09EE">
        <w:rPr>
          <w:rFonts w:ascii="Calibri" w:eastAsia="Calibri" w:hAnsi="Calibri" w:cs="Calibri"/>
          <w:b/>
          <w:color w:val="984806" w:themeColor="accent6" w:themeShade="80"/>
        </w:rPr>
        <w:t xml:space="preserve"> </w:t>
      </w:r>
      <w:r w:rsidR="005477AF">
        <w:rPr>
          <w:rFonts w:ascii="Calibri" w:eastAsia="Calibri" w:hAnsi="Calibri" w:cs="Calibri"/>
          <w:b/>
          <w:color w:val="984806" w:themeColor="accent6" w:themeShade="80"/>
        </w:rPr>
        <w:tab/>
        <w:t>p</w:t>
      </w:r>
      <w:r w:rsidRPr="004A09EE">
        <w:rPr>
          <w:rFonts w:ascii="Calibri" w:eastAsia="Calibri" w:hAnsi="Calibri" w:cs="Calibri"/>
          <w:b/>
          <w:color w:val="984806" w:themeColor="accent6" w:themeShade="80"/>
        </w:rPr>
        <w:t xml:space="preserve">erverse </w:t>
      </w:r>
      <w:r w:rsidR="005477AF">
        <w:rPr>
          <w:rFonts w:ascii="Calibri" w:eastAsia="Calibri" w:hAnsi="Calibri" w:cs="Calibri"/>
          <w:b/>
          <w:color w:val="984806" w:themeColor="accent6" w:themeShade="80"/>
        </w:rPr>
        <w:tab/>
      </w:r>
      <w:r w:rsidRPr="004A09EE">
        <w:rPr>
          <w:rFonts w:ascii="Calibri" w:eastAsia="Calibri" w:hAnsi="Calibri" w:cs="Calibri"/>
          <w:b/>
          <w:color w:val="984806" w:themeColor="accent6" w:themeShade="80"/>
        </w:rPr>
        <w:t>generation</w:t>
      </w:r>
      <w:r w:rsidR="0048349A" w:rsidRPr="0048349A">
        <w:rPr>
          <w:rFonts w:ascii="Calibri" w:eastAsia="Calibri" w:hAnsi="Calibri" w:cs="Calibri"/>
          <w:b/>
          <w:color w:val="F79646" w:themeColor="accent6"/>
        </w:rPr>
        <w:t>*</w:t>
      </w:r>
      <w:r w:rsidRPr="0048349A">
        <w:rPr>
          <w:rFonts w:ascii="Calibri" w:eastAsia="Calibri" w:hAnsi="Calibri" w:cs="Calibri"/>
          <w:color w:val="F79646" w:themeColor="accent6"/>
        </w:rPr>
        <w:t xml:space="preserve"> </w:t>
      </w:r>
      <w:r w:rsidR="0048349A">
        <w:rPr>
          <w:rFonts w:ascii="Calibri" w:eastAsia="Calibri" w:hAnsi="Calibri" w:cs="Calibri"/>
        </w:rPr>
        <w:tab/>
      </w:r>
      <w:r w:rsidR="0048349A" w:rsidRPr="005B166B">
        <w:rPr>
          <w:rFonts w:ascii="Calibri" w:eastAsia="Calibri" w:hAnsi="Calibri" w:cs="Calibri"/>
          <w:i/>
          <w:sz w:val="18"/>
          <w:szCs w:val="18"/>
        </w:rPr>
        <w:t>[</w:t>
      </w:r>
      <w:r w:rsidR="000E35E9">
        <w:rPr>
          <w:rFonts w:ascii="Calibri" w:eastAsia="Calibri" w:hAnsi="Calibri" w:cs="Calibri"/>
          <w:i/>
          <w:sz w:val="18"/>
          <w:szCs w:val="18"/>
        </w:rPr>
        <w:t xml:space="preserve">“generation” = </w:t>
      </w:r>
      <w:r w:rsidR="0048349A" w:rsidRPr="005B166B">
        <w:rPr>
          <w:rFonts w:ascii="Calibri" w:eastAsia="Calibri" w:hAnsi="Calibri" w:cs="Calibri"/>
          <w:i/>
          <w:sz w:val="18"/>
          <w:szCs w:val="18"/>
        </w:rPr>
        <w:t xml:space="preserve">shared set of ideals &amp; </w:t>
      </w:r>
      <w:proofErr w:type="gramStart"/>
      <w:r w:rsidR="0048349A" w:rsidRPr="005B166B">
        <w:rPr>
          <w:rFonts w:ascii="Calibri" w:eastAsia="Calibri" w:hAnsi="Calibri" w:cs="Calibri"/>
          <w:i/>
          <w:sz w:val="18"/>
          <w:szCs w:val="18"/>
        </w:rPr>
        <w:t>beliefs]</w:t>
      </w:r>
      <w:r w:rsidR="0048349A" w:rsidRPr="0048349A">
        <w:rPr>
          <w:rFonts w:ascii="Calibri" w:eastAsia="Calibri" w:hAnsi="Calibri" w:cs="Calibri"/>
          <w:i/>
          <w:sz w:val="20"/>
          <w:szCs w:val="20"/>
        </w:rPr>
        <w:t xml:space="preserve">   </w:t>
      </w:r>
      <w:proofErr w:type="gramEnd"/>
      <w:r w:rsidR="0048349A" w:rsidRPr="0048349A">
        <w:rPr>
          <w:rFonts w:ascii="Calibri" w:eastAsia="Calibri" w:hAnsi="Calibri" w:cs="Calibri"/>
          <w:i/>
          <w:sz w:val="20"/>
          <w:szCs w:val="20"/>
        </w:rPr>
        <w:t xml:space="preserve"> </w:t>
      </w:r>
      <w:r w:rsidR="0048349A">
        <w:rPr>
          <w:rFonts w:ascii="Calibri" w:eastAsia="Calibri" w:hAnsi="Calibri" w:cs="Calibri"/>
          <w:i/>
          <w:sz w:val="20"/>
          <w:szCs w:val="20"/>
        </w:rPr>
        <w:t xml:space="preserve"> </w:t>
      </w:r>
      <w:r w:rsidR="0048349A" w:rsidRPr="005B166B">
        <w:rPr>
          <w:rFonts w:ascii="Calibri" w:eastAsia="Calibri" w:hAnsi="Calibri" w:cs="Calibri"/>
          <w:b/>
          <w:color w:val="F79646" w:themeColor="accent6"/>
          <w:sz w:val="16"/>
          <w:szCs w:val="16"/>
        </w:rPr>
        <w:t>{AL}</w:t>
      </w:r>
    </w:p>
    <w:p w14:paraId="6AA5A738" w14:textId="77777777" w:rsidR="005477AF" w:rsidRDefault="005477AF" w:rsidP="005477AF">
      <w:pPr>
        <w:spacing w:after="0"/>
        <w:ind w:firstLine="720"/>
        <w:rPr>
          <w:rFonts w:ascii="Calibri" w:eastAsia="Calibri" w:hAnsi="Calibri" w:cs="Calibri"/>
        </w:rPr>
      </w:pPr>
    </w:p>
    <w:p w14:paraId="700D0CB2" w14:textId="77777777" w:rsidR="005477AF" w:rsidRDefault="00FD235D" w:rsidP="005477AF">
      <w:pPr>
        <w:spacing w:after="0"/>
        <w:ind w:left="0"/>
        <w:rPr>
          <w:rFonts w:ascii="Calibri" w:eastAsia="Calibri" w:hAnsi="Calibri" w:cs="Calibri"/>
        </w:rPr>
      </w:pPr>
      <w:bookmarkStart w:id="211" w:name="_Hlk491835375"/>
      <w:r w:rsidRPr="00FD235D">
        <w:rPr>
          <w:rFonts w:ascii="Calibri" w:eastAsia="Calibri" w:hAnsi="Calibri" w:cs="Calibri"/>
          <w:b/>
          <w:color w:val="F79646" w:themeColor="accent6"/>
          <w:sz w:val="18"/>
          <w:szCs w:val="18"/>
        </w:rPr>
        <w:t>[A]</w:t>
      </w:r>
      <w:bookmarkEnd w:id="211"/>
      <w:r w:rsidR="00DF0FB5">
        <w:rPr>
          <w:rFonts w:ascii="Calibri" w:eastAsia="Calibri" w:hAnsi="Calibri" w:cs="Calibri"/>
        </w:rPr>
        <w:tab/>
      </w:r>
      <w:r w:rsidR="00DF0FB5">
        <w:rPr>
          <w:rFonts w:ascii="Calibri" w:eastAsia="Calibri" w:hAnsi="Calibri" w:cs="Calibri"/>
        </w:rPr>
        <w:tab/>
        <w:t xml:space="preserve">how </w:t>
      </w:r>
      <w:r w:rsidR="005477AF">
        <w:rPr>
          <w:rFonts w:ascii="Calibri" w:eastAsia="Calibri" w:hAnsi="Calibri" w:cs="Calibri"/>
        </w:rPr>
        <w:tab/>
      </w:r>
      <w:r w:rsidR="00DF0FB5">
        <w:rPr>
          <w:rFonts w:ascii="Calibri" w:eastAsia="Calibri" w:hAnsi="Calibri" w:cs="Calibri"/>
        </w:rPr>
        <w:t xml:space="preserve">have </w:t>
      </w:r>
      <w:r w:rsidR="00F27BE1">
        <w:rPr>
          <w:rFonts w:ascii="Calibri" w:eastAsia="Calibri" w:hAnsi="Calibri" w:cs="Calibri"/>
        </w:rPr>
        <w:tab/>
      </w:r>
      <w:r w:rsidR="00F27BE1">
        <w:rPr>
          <w:rFonts w:ascii="Calibri" w:eastAsia="Calibri" w:hAnsi="Calibri" w:cs="Calibri"/>
        </w:rPr>
        <w:tab/>
      </w:r>
      <w:r w:rsidR="00F27BE1">
        <w:rPr>
          <w:rFonts w:ascii="Calibri" w:eastAsia="Calibri" w:hAnsi="Calibri" w:cs="Calibri"/>
        </w:rPr>
        <w:tab/>
      </w:r>
      <w:r w:rsidR="00F27BE1">
        <w:rPr>
          <w:rFonts w:ascii="Calibri" w:eastAsia="Calibri" w:hAnsi="Calibri" w:cs="Calibri"/>
        </w:rPr>
        <w:tab/>
      </w:r>
      <w:r w:rsidR="00F27BE1">
        <w:rPr>
          <w:rFonts w:ascii="Calibri" w:eastAsia="Calibri" w:hAnsi="Calibri" w:cs="Calibri"/>
        </w:rPr>
        <w:tab/>
      </w:r>
      <w:r w:rsidR="00F27BE1">
        <w:rPr>
          <w:rFonts w:ascii="Calibri" w:eastAsia="Calibri" w:hAnsi="Calibri" w:cs="Calibri"/>
        </w:rPr>
        <w:tab/>
      </w:r>
      <w:r w:rsidR="00F27BE1">
        <w:rPr>
          <w:rFonts w:ascii="Calibri" w:eastAsia="Calibri" w:hAnsi="Calibri" w:cs="Calibri"/>
        </w:rPr>
        <w:tab/>
      </w:r>
      <w:r w:rsidR="00F27BE1">
        <w:rPr>
          <w:rFonts w:ascii="Calibri" w:eastAsia="Calibri" w:hAnsi="Calibri" w:cs="Calibri"/>
        </w:rPr>
        <w:tab/>
      </w:r>
      <w:r w:rsidR="00F27BE1">
        <w:rPr>
          <w:rFonts w:ascii="Calibri" w:eastAsia="Calibri" w:hAnsi="Calibri" w:cs="Calibri"/>
        </w:rPr>
        <w:tab/>
        <w:t xml:space="preserve">         </w:t>
      </w:r>
      <w:r w:rsidR="00F27BE1" w:rsidRPr="00F27BE1">
        <w:rPr>
          <w:rFonts w:ascii="Calibri" w:eastAsia="Calibri" w:hAnsi="Calibri" w:cs="Calibri"/>
          <w:sz w:val="18"/>
          <w:szCs w:val="18"/>
        </w:rPr>
        <w:t>bb</w:t>
      </w:r>
    </w:p>
    <w:p w14:paraId="3FAD0472" w14:textId="77777777" w:rsidR="005477AF" w:rsidRDefault="00FD235D" w:rsidP="00FD235D">
      <w:pPr>
        <w:spacing w:after="0"/>
        <w:rPr>
          <w:rFonts w:ascii="Calibri" w:eastAsia="Calibri" w:hAnsi="Calibri" w:cs="Calibri"/>
          <w:b/>
        </w:rPr>
      </w:pPr>
      <w:r w:rsidRPr="00FD235D">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FD235D">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sidR="00DF0FB5" w:rsidRPr="00FD2FB8">
        <w:rPr>
          <w:rFonts w:ascii="Calibri" w:eastAsia="Calibri" w:hAnsi="Calibri" w:cs="Calibri"/>
          <w:b/>
          <w:color w:val="984806" w:themeColor="accent6" w:themeShade="80"/>
        </w:rPr>
        <w:t xml:space="preserve">ye </w:t>
      </w:r>
      <w:r w:rsidR="005477AF">
        <w:rPr>
          <w:rFonts w:ascii="Calibri" w:eastAsia="Calibri" w:hAnsi="Calibri" w:cs="Calibri"/>
        </w:rPr>
        <w:tab/>
      </w:r>
      <w:r w:rsidR="005477AF">
        <w:rPr>
          <w:rFonts w:ascii="Calibri" w:eastAsia="Calibri" w:hAnsi="Calibri" w:cs="Calibri"/>
        </w:rPr>
        <w:tab/>
      </w:r>
      <w:r w:rsidR="005477AF">
        <w:rPr>
          <w:rFonts w:ascii="Calibri" w:eastAsia="Calibri" w:hAnsi="Calibri" w:cs="Calibri"/>
        </w:rPr>
        <w:tab/>
      </w:r>
      <w:r w:rsidR="00DF0FB5">
        <w:rPr>
          <w:rFonts w:ascii="Calibri" w:eastAsia="Calibri" w:hAnsi="Calibri" w:cs="Calibri"/>
          <w:u w:val="single"/>
        </w:rPr>
        <w:t>forgotten</w:t>
      </w:r>
      <w:r w:rsidR="00DF0FB5" w:rsidRPr="00FD2FB8">
        <w:rPr>
          <w:rFonts w:ascii="Calibri" w:eastAsia="Calibri" w:hAnsi="Calibri" w:cs="Calibri"/>
        </w:rPr>
        <w:t xml:space="preserve"> </w:t>
      </w:r>
      <w:r w:rsidR="005477AF" w:rsidRPr="00FD2FB8">
        <w:rPr>
          <w:rFonts w:ascii="Calibri" w:eastAsia="Calibri" w:hAnsi="Calibri" w:cs="Calibri"/>
        </w:rPr>
        <w:tab/>
      </w:r>
      <w:r w:rsidR="00DF0FB5" w:rsidRPr="00FD2FB8">
        <w:rPr>
          <w:rFonts w:ascii="Calibri" w:eastAsia="Calibri" w:hAnsi="Calibri" w:cs="Calibri"/>
        </w:rPr>
        <w:t xml:space="preserve">the </w:t>
      </w:r>
      <w:r w:rsidR="005477AF" w:rsidRPr="00FD2FB8">
        <w:rPr>
          <w:rFonts w:ascii="Calibri" w:eastAsia="Calibri" w:hAnsi="Calibri" w:cs="Calibri"/>
        </w:rPr>
        <w:t xml:space="preserve">    </w:t>
      </w:r>
      <w:r w:rsidR="00DF0FB5">
        <w:rPr>
          <w:rFonts w:ascii="Calibri" w:eastAsia="Calibri" w:hAnsi="Calibri" w:cs="Calibri"/>
          <w:b/>
        </w:rPr>
        <w:t xml:space="preserve">tradition </w:t>
      </w:r>
    </w:p>
    <w:p w14:paraId="6B9065F3" w14:textId="77777777" w:rsidR="00DF0FB5" w:rsidRDefault="00FD235D" w:rsidP="00FD235D">
      <w:pPr>
        <w:spacing w:after="0"/>
        <w:ind w:left="1440" w:firstLine="720"/>
        <w:rPr>
          <w:rFonts w:ascii="Calibri" w:eastAsia="Calibri" w:hAnsi="Calibri" w:cs="Calibri"/>
        </w:rPr>
      </w:pPr>
      <w:r w:rsidRPr="00FD235D">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C</w:t>
      </w:r>
      <w:r w:rsidRPr="00FD235D">
        <w:rPr>
          <w:rFonts w:ascii="Calibri" w:eastAsia="Calibri" w:hAnsi="Calibri" w:cs="Calibri"/>
          <w:b/>
          <w:color w:val="F79646" w:themeColor="accent6"/>
          <w:sz w:val="18"/>
          <w:szCs w:val="18"/>
        </w:rPr>
        <w:t>]</w:t>
      </w:r>
      <w:r w:rsidR="005477AF" w:rsidRPr="00FD2FB8">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sidR="00DF0FB5" w:rsidRPr="00FD2FB8">
        <w:rPr>
          <w:rFonts w:ascii="Calibri" w:eastAsia="Calibri" w:hAnsi="Calibri" w:cs="Calibri"/>
        </w:rPr>
        <w:t xml:space="preserve">of </w:t>
      </w:r>
      <w:r w:rsidR="005477AF" w:rsidRPr="00FD2FB8">
        <w:rPr>
          <w:rFonts w:ascii="Calibri" w:eastAsia="Calibri" w:hAnsi="Calibri" w:cs="Calibri"/>
        </w:rPr>
        <w:tab/>
      </w:r>
      <w:proofErr w:type="gramStart"/>
      <w:r w:rsidR="00DF0FB5" w:rsidRPr="00FD2FB8">
        <w:rPr>
          <w:rFonts w:ascii="Calibri" w:eastAsia="Calibri" w:hAnsi="Calibri" w:cs="Calibri"/>
        </w:rPr>
        <w:t>your</w:t>
      </w:r>
      <w:r w:rsidR="00DF0FB5">
        <w:rPr>
          <w:rFonts w:ascii="Calibri" w:eastAsia="Calibri" w:hAnsi="Calibri" w:cs="Calibri"/>
          <w:b/>
        </w:rPr>
        <w:t xml:space="preserve"> </w:t>
      </w:r>
      <w:r w:rsidR="005477AF">
        <w:rPr>
          <w:rFonts w:ascii="Calibri" w:eastAsia="Calibri" w:hAnsi="Calibri" w:cs="Calibri"/>
          <w:b/>
        </w:rPr>
        <w:t xml:space="preserve"> </w:t>
      </w:r>
      <w:r w:rsidR="00DF0FB5">
        <w:rPr>
          <w:rFonts w:ascii="Calibri" w:eastAsia="Calibri" w:hAnsi="Calibri" w:cs="Calibri"/>
          <w:b/>
        </w:rPr>
        <w:t>fathers</w:t>
      </w:r>
      <w:proofErr w:type="gramEnd"/>
    </w:p>
    <w:p w14:paraId="1DA401A2" w14:textId="77777777" w:rsidR="00FD2FB8" w:rsidRDefault="00FD2FB8" w:rsidP="005477AF">
      <w:pPr>
        <w:spacing w:after="0"/>
        <w:ind w:left="3600" w:firstLine="720"/>
        <w:rPr>
          <w:rFonts w:ascii="Calibri" w:eastAsia="Calibri" w:hAnsi="Calibri" w:cs="Calibri"/>
        </w:rPr>
      </w:pPr>
    </w:p>
    <w:p w14:paraId="37DF5C20" w14:textId="77777777" w:rsidR="005477AF" w:rsidRDefault="00FD235D" w:rsidP="00DF0FB5">
      <w:pPr>
        <w:spacing w:after="0"/>
        <w:ind w:left="0"/>
        <w:rPr>
          <w:rFonts w:ascii="Calibri" w:eastAsia="Calibri" w:hAnsi="Calibri" w:cs="Calibri"/>
        </w:rPr>
      </w:pPr>
      <w:r w:rsidRPr="00FD235D">
        <w:rPr>
          <w:rFonts w:ascii="Calibri" w:eastAsia="Calibri" w:hAnsi="Calibri" w:cs="Calibri"/>
          <w:b/>
          <w:color w:val="F79646" w:themeColor="accent6"/>
          <w:sz w:val="18"/>
          <w:szCs w:val="18"/>
        </w:rPr>
        <w:t>[A]</w:t>
      </w:r>
      <w:r w:rsidR="00DF0FB5">
        <w:rPr>
          <w:rFonts w:ascii="Calibri" w:eastAsia="Calibri" w:hAnsi="Calibri" w:cs="Calibri"/>
        </w:rPr>
        <w:tab/>
      </w:r>
      <w:r w:rsidR="00DF0FB5" w:rsidRPr="00335B9C">
        <w:rPr>
          <w:rFonts w:ascii="Calibri" w:eastAsia="Calibri" w:hAnsi="Calibri" w:cs="Calibri"/>
          <w:b/>
          <w:highlight w:val="yellow"/>
          <w:u w:val="single"/>
        </w:rPr>
        <w:t>yea</w:t>
      </w:r>
      <w:r w:rsidR="00DF0FB5">
        <w:rPr>
          <w:rFonts w:ascii="Calibri" w:eastAsia="Calibri" w:hAnsi="Calibri" w:cs="Calibri"/>
        </w:rPr>
        <w:t xml:space="preserve"> </w:t>
      </w:r>
      <w:r w:rsidR="00DF0FB5">
        <w:rPr>
          <w:rFonts w:ascii="Calibri" w:eastAsia="Calibri" w:hAnsi="Calibri" w:cs="Calibri"/>
        </w:rPr>
        <w:tab/>
        <w:t xml:space="preserve">how </w:t>
      </w:r>
      <w:r w:rsidR="005477AF">
        <w:rPr>
          <w:rFonts w:ascii="Calibri" w:eastAsia="Calibri" w:hAnsi="Calibri" w:cs="Calibri"/>
        </w:rPr>
        <w:tab/>
      </w:r>
      <w:r w:rsidR="00DF0FB5" w:rsidRPr="005477AF">
        <w:rPr>
          <w:rFonts w:ascii="Calibri" w:eastAsia="Calibri" w:hAnsi="Calibri" w:cs="Calibri"/>
          <w:b/>
          <w:color w:val="00B050"/>
        </w:rPr>
        <w:t xml:space="preserve">soon </w:t>
      </w:r>
    </w:p>
    <w:p w14:paraId="0EDDFAEA" w14:textId="77777777" w:rsidR="005477AF" w:rsidRDefault="00FD235D" w:rsidP="00FD235D">
      <w:pPr>
        <w:spacing w:after="0"/>
        <w:rPr>
          <w:rFonts w:ascii="Calibri" w:eastAsia="Calibri" w:hAnsi="Calibri" w:cs="Calibri"/>
          <w:b/>
        </w:rPr>
      </w:pPr>
      <w:r w:rsidRPr="00FD235D">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FD235D">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sidR="00DF0FB5" w:rsidRPr="00FD2FB8">
        <w:rPr>
          <w:rFonts w:ascii="Calibri" w:eastAsia="Calibri" w:hAnsi="Calibri" w:cs="Calibri"/>
          <w:b/>
          <w:color w:val="984806" w:themeColor="accent6" w:themeShade="80"/>
        </w:rPr>
        <w:t xml:space="preserve">ye </w:t>
      </w:r>
      <w:r w:rsidR="005477AF">
        <w:rPr>
          <w:rFonts w:ascii="Calibri" w:eastAsia="Calibri" w:hAnsi="Calibri" w:cs="Calibri"/>
        </w:rPr>
        <w:tab/>
      </w:r>
      <w:r w:rsidR="00DF0FB5">
        <w:rPr>
          <w:rFonts w:ascii="Calibri" w:eastAsia="Calibri" w:hAnsi="Calibri" w:cs="Calibri"/>
        </w:rPr>
        <w:t xml:space="preserve">have </w:t>
      </w:r>
      <w:r w:rsidR="005477AF">
        <w:rPr>
          <w:rFonts w:ascii="Calibri" w:eastAsia="Calibri" w:hAnsi="Calibri" w:cs="Calibri"/>
        </w:rPr>
        <w:tab/>
      </w:r>
      <w:r w:rsidR="005477AF">
        <w:rPr>
          <w:rFonts w:ascii="Calibri" w:eastAsia="Calibri" w:hAnsi="Calibri" w:cs="Calibri"/>
        </w:rPr>
        <w:tab/>
      </w:r>
      <w:r w:rsidR="00DF0FB5">
        <w:rPr>
          <w:rFonts w:ascii="Calibri" w:eastAsia="Calibri" w:hAnsi="Calibri" w:cs="Calibri"/>
          <w:u w:val="single"/>
        </w:rPr>
        <w:t>forgotten</w:t>
      </w:r>
      <w:r w:rsidR="00DF0FB5">
        <w:rPr>
          <w:rFonts w:ascii="Calibri" w:eastAsia="Calibri" w:hAnsi="Calibri" w:cs="Calibri"/>
        </w:rPr>
        <w:t xml:space="preserve"> </w:t>
      </w:r>
      <w:r w:rsidR="005477AF">
        <w:rPr>
          <w:rFonts w:ascii="Calibri" w:eastAsia="Calibri" w:hAnsi="Calibri" w:cs="Calibri"/>
        </w:rPr>
        <w:tab/>
      </w:r>
      <w:r w:rsidR="00DF0FB5">
        <w:rPr>
          <w:rFonts w:ascii="Calibri" w:eastAsia="Calibri" w:hAnsi="Calibri" w:cs="Calibri"/>
        </w:rPr>
        <w:t xml:space="preserve">the </w:t>
      </w:r>
      <w:r w:rsidR="005477AF">
        <w:rPr>
          <w:rFonts w:ascii="Calibri" w:eastAsia="Calibri" w:hAnsi="Calibri" w:cs="Calibri"/>
        </w:rPr>
        <w:t xml:space="preserve">    </w:t>
      </w:r>
      <w:r w:rsidR="00DF0FB5">
        <w:rPr>
          <w:rFonts w:ascii="Calibri" w:eastAsia="Calibri" w:hAnsi="Calibri" w:cs="Calibri"/>
          <w:b/>
        </w:rPr>
        <w:t xml:space="preserve">commandments </w:t>
      </w:r>
    </w:p>
    <w:p w14:paraId="74EF9AD4" w14:textId="77777777" w:rsidR="00DF0FB5" w:rsidRPr="00483790" w:rsidRDefault="00FD235D" w:rsidP="00FD235D">
      <w:pPr>
        <w:spacing w:after="0"/>
        <w:ind w:left="1440" w:firstLine="720"/>
        <w:rPr>
          <w:rFonts w:ascii="Calibri" w:eastAsia="Calibri" w:hAnsi="Calibri" w:cs="Calibri"/>
          <w:sz w:val="16"/>
          <w:szCs w:val="16"/>
        </w:rPr>
      </w:pPr>
      <w:r w:rsidRPr="00FD235D">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C</w:t>
      </w:r>
      <w:r w:rsidRPr="00FD235D">
        <w:rPr>
          <w:rFonts w:ascii="Calibri" w:eastAsia="Calibri" w:hAnsi="Calibri" w:cs="Calibri"/>
          <w:b/>
          <w:color w:val="F79646" w:themeColor="accent6"/>
          <w:sz w:val="18"/>
          <w:szCs w:val="18"/>
        </w:rPr>
        <w:t>]</w:t>
      </w:r>
      <w:r w:rsidR="005477AF">
        <w:rPr>
          <w:rFonts w:ascii="Calibri" w:eastAsia="Calibri" w:hAnsi="Calibri" w:cs="Calibri"/>
          <w:b/>
        </w:rPr>
        <w:t xml:space="preserve">    </w:t>
      </w:r>
      <w:r>
        <w:rPr>
          <w:rFonts w:ascii="Calibri" w:eastAsia="Calibri" w:hAnsi="Calibri" w:cs="Calibri"/>
          <w:b/>
        </w:rPr>
        <w:tab/>
      </w:r>
      <w:r>
        <w:rPr>
          <w:rFonts w:ascii="Calibri" w:eastAsia="Calibri" w:hAnsi="Calibri" w:cs="Calibri"/>
          <w:b/>
        </w:rPr>
        <w:tab/>
      </w:r>
      <w:r>
        <w:rPr>
          <w:rFonts w:ascii="Calibri" w:eastAsia="Calibri" w:hAnsi="Calibri" w:cs="Calibri"/>
          <w:b/>
        </w:rPr>
        <w:tab/>
      </w:r>
      <w:r w:rsidR="00DF0FB5" w:rsidRPr="00FD235D">
        <w:rPr>
          <w:rFonts w:ascii="Calibri" w:eastAsia="Calibri" w:hAnsi="Calibri" w:cs="Calibri"/>
        </w:rPr>
        <w:t>of</w:t>
      </w:r>
      <w:r w:rsidR="00DF0FB5">
        <w:rPr>
          <w:rFonts w:ascii="Calibri" w:eastAsia="Calibri" w:hAnsi="Calibri" w:cs="Calibri"/>
          <w:b/>
        </w:rPr>
        <w:t xml:space="preserve"> </w:t>
      </w:r>
      <w:r w:rsidR="005477AF">
        <w:rPr>
          <w:rFonts w:ascii="Calibri" w:eastAsia="Calibri" w:hAnsi="Calibri" w:cs="Calibri"/>
          <w:b/>
        </w:rPr>
        <w:tab/>
        <w:t xml:space="preserve">           </w:t>
      </w:r>
      <w:r w:rsidR="00DF0FB5" w:rsidRPr="000E35E9">
        <w:rPr>
          <w:rFonts w:ascii="Calibri" w:eastAsia="Calibri" w:hAnsi="Calibri" w:cs="Calibri"/>
          <w:b/>
          <w:color w:val="004DBB"/>
          <w:u w:val="single"/>
        </w:rPr>
        <w:t>God</w:t>
      </w:r>
    </w:p>
    <w:p w14:paraId="27139D38" w14:textId="77777777" w:rsidR="00DF0FB5" w:rsidRPr="00483790" w:rsidRDefault="00DF0FB5" w:rsidP="00DF0FB5">
      <w:pPr>
        <w:spacing w:after="0"/>
        <w:ind w:left="0"/>
        <w:rPr>
          <w:rFonts w:ascii="Calibri" w:eastAsia="Calibri" w:hAnsi="Calibri" w:cs="Calibri"/>
          <w:sz w:val="16"/>
          <w:szCs w:val="16"/>
        </w:rPr>
      </w:pPr>
    </w:p>
    <w:p w14:paraId="36833DE4" w14:textId="77777777" w:rsidR="005477AF" w:rsidRPr="00F27BE1" w:rsidRDefault="00DF0FB5" w:rsidP="00DF0FB5">
      <w:pPr>
        <w:spacing w:after="0"/>
        <w:ind w:left="0"/>
        <w:rPr>
          <w:rFonts w:ascii="Calibri" w:eastAsia="Calibri" w:hAnsi="Calibri" w:cs="Calibri"/>
        </w:rPr>
      </w:pPr>
      <w:r>
        <w:rPr>
          <w:rFonts w:ascii="Calibri" w:eastAsia="Calibri" w:hAnsi="Calibri" w:cs="Calibri"/>
        </w:rPr>
        <w:t xml:space="preserve"> 9 </w:t>
      </w:r>
      <w:proofErr w:type="gramStart"/>
      <w:r w:rsidR="00FD235D">
        <w:rPr>
          <w:rFonts w:ascii="Calibri" w:eastAsia="Calibri" w:hAnsi="Calibri" w:cs="Calibri"/>
        </w:rPr>
        <w:t xml:space="preserve">   </w:t>
      </w:r>
      <w:r w:rsidR="00FD235D" w:rsidRPr="00FD235D">
        <w:rPr>
          <w:rFonts w:ascii="Calibri" w:eastAsia="Calibri" w:hAnsi="Calibri" w:cs="Calibri"/>
          <w:b/>
          <w:color w:val="F79646" w:themeColor="accent6"/>
          <w:sz w:val="18"/>
          <w:szCs w:val="18"/>
        </w:rPr>
        <w:t>[</w:t>
      </w:r>
      <w:proofErr w:type="gramEnd"/>
      <w:r w:rsidR="00FD235D" w:rsidRPr="00FD235D">
        <w:rPr>
          <w:rFonts w:ascii="Calibri" w:eastAsia="Calibri" w:hAnsi="Calibri" w:cs="Calibri"/>
          <w:b/>
          <w:color w:val="F79646" w:themeColor="accent6"/>
          <w:sz w:val="18"/>
          <w:szCs w:val="18"/>
        </w:rPr>
        <w:t>A]</w:t>
      </w:r>
      <w:r>
        <w:rPr>
          <w:rFonts w:ascii="Calibri" w:eastAsia="Calibri" w:hAnsi="Calibri" w:cs="Calibri"/>
        </w:rPr>
        <w:tab/>
      </w:r>
      <w:r>
        <w:rPr>
          <w:rFonts w:ascii="Calibri" w:eastAsia="Calibri" w:hAnsi="Calibri" w:cs="Calibri"/>
        </w:rPr>
        <w:tab/>
      </w:r>
      <w:r>
        <w:rPr>
          <w:rFonts w:ascii="Calibri" w:eastAsia="Calibri" w:hAnsi="Calibri" w:cs="Calibri"/>
          <w:u w:val="single"/>
        </w:rPr>
        <w:t xml:space="preserve">Do </w:t>
      </w:r>
      <w:r w:rsidR="005477AF">
        <w:rPr>
          <w:rFonts w:ascii="Calibri" w:eastAsia="Calibri" w:hAnsi="Calibri" w:cs="Calibri"/>
          <w:u w:val="single"/>
        </w:rPr>
        <w:tab/>
      </w:r>
      <w:r>
        <w:rPr>
          <w:rFonts w:ascii="Calibri" w:eastAsia="Calibri" w:hAnsi="Calibri" w:cs="Calibri"/>
          <w:u w:val="single"/>
        </w:rPr>
        <w:t xml:space="preserve">ye </w:t>
      </w:r>
      <w:r w:rsidR="005477AF">
        <w:rPr>
          <w:rFonts w:ascii="Calibri" w:eastAsia="Calibri" w:hAnsi="Calibri" w:cs="Calibri"/>
          <w:u w:val="single"/>
        </w:rPr>
        <w:tab/>
      </w:r>
      <w:r>
        <w:rPr>
          <w:rFonts w:ascii="Calibri" w:eastAsia="Calibri" w:hAnsi="Calibri" w:cs="Calibri"/>
          <w:u w:val="single"/>
        </w:rPr>
        <w:t xml:space="preserve">not </w:t>
      </w:r>
      <w:r w:rsidR="005477AF">
        <w:rPr>
          <w:rFonts w:ascii="Calibri" w:eastAsia="Calibri" w:hAnsi="Calibri" w:cs="Calibri"/>
          <w:u w:val="single"/>
        </w:rPr>
        <w:tab/>
      </w:r>
      <w:r>
        <w:rPr>
          <w:rFonts w:ascii="Calibri" w:eastAsia="Calibri" w:hAnsi="Calibri" w:cs="Calibri"/>
          <w:b/>
          <w:u w:val="single"/>
        </w:rPr>
        <w:t>remember</w:t>
      </w:r>
      <w:r>
        <w:rPr>
          <w:rFonts w:ascii="Calibri" w:eastAsia="Calibri" w:hAnsi="Calibri" w:cs="Calibri"/>
          <w:u w:val="single"/>
        </w:rPr>
        <w:t xml:space="preserve"> </w:t>
      </w:r>
      <w:r w:rsidR="00F27BE1">
        <w:rPr>
          <w:rFonts w:ascii="Calibri" w:eastAsia="Calibri" w:hAnsi="Calibri" w:cs="Calibri"/>
        </w:rPr>
        <w:tab/>
      </w:r>
      <w:r w:rsidR="00F27BE1">
        <w:rPr>
          <w:rFonts w:ascii="Calibri" w:eastAsia="Calibri" w:hAnsi="Calibri" w:cs="Calibri"/>
        </w:rPr>
        <w:tab/>
      </w:r>
      <w:r w:rsidR="00F27BE1">
        <w:rPr>
          <w:rFonts w:ascii="Calibri" w:eastAsia="Calibri" w:hAnsi="Calibri" w:cs="Calibri"/>
        </w:rPr>
        <w:tab/>
      </w:r>
      <w:r w:rsidR="00F27BE1">
        <w:rPr>
          <w:rFonts w:ascii="Calibri" w:eastAsia="Calibri" w:hAnsi="Calibri" w:cs="Calibri"/>
        </w:rPr>
        <w:tab/>
      </w:r>
      <w:r w:rsidR="00F27BE1">
        <w:rPr>
          <w:rFonts w:ascii="Calibri" w:eastAsia="Calibri" w:hAnsi="Calibri" w:cs="Calibri"/>
        </w:rPr>
        <w:tab/>
      </w:r>
      <w:r w:rsidR="00F27BE1">
        <w:rPr>
          <w:rFonts w:ascii="Calibri" w:eastAsia="Calibri" w:hAnsi="Calibri" w:cs="Calibri"/>
        </w:rPr>
        <w:tab/>
        <w:t xml:space="preserve">         </w:t>
      </w:r>
      <w:r w:rsidR="00F27BE1" w:rsidRPr="005B166B">
        <w:rPr>
          <w:rFonts w:ascii="Calibri" w:eastAsia="Calibri" w:hAnsi="Calibri" w:cs="Calibri"/>
          <w:sz w:val="18"/>
          <w:szCs w:val="18"/>
        </w:rPr>
        <w:t>cc</w:t>
      </w:r>
    </w:p>
    <w:p w14:paraId="63EA37C8" w14:textId="310CEC57" w:rsidR="00DF0FB5" w:rsidRDefault="00FD235D" w:rsidP="00FD235D">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005661F1">
        <w:rPr>
          <w:rFonts w:ascii="Calibri" w:eastAsia="Calibri" w:hAnsi="Calibri" w:cs="Calibri"/>
          <w:b/>
          <w:color w:val="F79646" w:themeColor="accent6"/>
          <w:sz w:val="18"/>
          <w:szCs w:val="18"/>
        </w:rPr>
        <w:t xml:space="preserve">  </w:t>
      </w:r>
      <w:r w:rsidRPr="00FD235D">
        <w:rPr>
          <w:rFonts w:ascii="Calibri" w:eastAsia="Calibri" w:hAnsi="Calibri" w:cs="Calibri"/>
          <w:b/>
          <w:color w:val="F79646" w:themeColor="accent6"/>
          <w:sz w:val="18"/>
          <w:szCs w:val="18"/>
        </w:rPr>
        <w:t>[</w:t>
      </w:r>
      <w:r w:rsidR="00F27BE1">
        <w:rPr>
          <w:rFonts w:ascii="Calibri" w:eastAsia="Calibri" w:hAnsi="Calibri" w:cs="Calibri"/>
          <w:b/>
          <w:color w:val="F79646" w:themeColor="accent6"/>
          <w:sz w:val="18"/>
          <w:szCs w:val="18"/>
        </w:rPr>
        <w:t>B</w:t>
      </w:r>
      <w:r w:rsidRPr="00FD235D">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sidR="00DF0FB5" w:rsidRPr="00FD2FB8">
        <w:rPr>
          <w:rFonts w:ascii="Calibri" w:eastAsia="Calibri" w:hAnsi="Calibri" w:cs="Calibri"/>
          <w:b/>
        </w:rPr>
        <w:t xml:space="preserve">that </w:t>
      </w:r>
      <w:r w:rsidR="005477AF" w:rsidRPr="00FD2FB8">
        <w:rPr>
          <w:rFonts w:ascii="Calibri" w:eastAsia="Calibri" w:hAnsi="Calibri" w:cs="Calibri"/>
          <w:b/>
        </w:rPr>
        <w:tab/>
      </w:r>
      <w:r w:rsidR="00FD2FB8" w:rsidRPr="00FD2FB8">
        <w:rPr>
          <w:rFonts w:ascii="Calibri" w:eastAsia="Calibri" w:hAnsi="Calibri" w:cs="Calibri"/>
          <w:b/>
        </w:rPr>
        <w:t>our father</w:t>
      </w:r>
      <w:r w:rsidR="00DF0FB5" w:rsidRPr="000E35E9">
        <w:rPr>
          <w:rFonts w:ascii="Calibri" w:eastAsia="Calibri" w:hAnsi="Calibri" w:cs="Calibri"/>
          <w:color w:val="00B0F0"/>
        </w:rPr>
        <w:t xml:space="preserve"> </w:t>
      </w:r>
      <w:r w:rsidR="00DF0FB5" w:rsidRPr="000E35E9">
        <w:rPr>
          <w:rFonts w:ascii="Calibri" w:eastAsia="Calibri" w:hAnsi="Calibri" w:cs="Calibri"/>
          <w:b/>
          <w:color w:val="00B0F0"/>
        </w:rPr>
        <w:t xml:space="preserve">Lehi </w:t>
      </w:r>
    </w:p>
    <w:p w14:paraId="2B6AD956" w14:textId="0AD588E3" w:rsidR="00FD2FB8" w:rsidRDefault="00FD235D" w:rsidP="00FD2FB8">
      <w:pPr>
        <w:spacing w:after="0"/>
        <w:ind w:left="0"/>
        <w:rPr>
          <w:rFonts w:ascii="Calibri" w:eastAsia="Calibri" w:hAnsi="Calibri" w:cs="Calibri"/>
          <w:u w:val="single"/>
        </w:rPr>
      </w:pPr>
      <w:r>
        <w:rPr>
          <w:rFonts w:ascii="Calibri" w:eastAsia="Calibri" w:hAnsi="Calibri" w:cs="Calibri"/>
          <w:b/>
          <w:color w:val="F79646" w:themeColor="accent6"/>
          <w:sz w:val="18"/>
          <w:szCs w:val="18"/>
        </w:rPr>
        <w:t xml:space="preserve">         </w:t>
      </w:r>
      <w:r w:rsidR="005661F1">
        <w:rPr>
          <w:rFonts w:ascii="Calibri" w:eastAsia="Calibri" w:hAnsi="Calibri" w:cs="Calibri"/>
          <w:b/>
          <w:color w:val="F79646" w:themeColor="accent6"/>
          <w:sz w:val="18"/>
          <w:szCs w:val="18"/>
        </w:rPr>
        <w:t xml:space="preserve">    </w:t>
      </w:r>
      <w:r w:rsidRPr="00FD235D">
        <w:rPr>
          <w:rFonts w:ascii="Calibri" w:eastAsia="Calibri" w:hAnsi="Calibri" w:cs="Calibri"/>
          <w:b/>
          <w:color w:val="F79646" w:themeColor="accent6"/>
          <w:sz w:val="18"/>
          <w:szCs w:val="18"/>
        </w:rPr>
        <w:t>[</w:t>
      </w:r>
      <w:r w:rsidR="00F27BE1">
        <w:rPr>
          <w:rFonts w:ascii="Calibri" w:eastAsia="Calibri" w:hAnsi="Calibri" w:cs="Calibri"/>
          <w:b/>
          <w:color w:val="F79646" w:themeColor="accent6"/>
          <w:sz w:val="18"/>
          <w:szCs w:val="18"/>
        </w:rPr>
        <w:t>C</w:t>
      </w:r>
      <w:r w:rsidRPr="00FD235D">
        <w:rPr>
          <w:rFonts w:ascii="Calibri" w:eastAsia="Calibri" w:hAnsi="Calibri" w:cs="Calibri"/>
          <w:b/>
          <w:color w:val="F79646" w:themeColor="accent6"/>
          <w:sz w:val="18"/>
          <w:szCs w:val="18"/>
        </w:rPr>
        <w:t>]</w:t>
      </w:r>
      <w:r w:rsidR="00DF0FB5">
        <w:rPr>
          <w:rFonts w:ascii="Calibri" w:eastAsia="Calibri" w:hAnsi="Calibri" w:cs="Calibri"/>
        </w:rPr>
        <w:tab/>
      </w:r>
      <w:r w:rsidR="00DF0FB5">
        <w:rPr>
          <w:rFonts w:ascii="Calibri" w:eastAsia="Calibri" w:hAnsi="Calibri" w:cs="Calibri"/>
        </w:rPr>
        <w:tab/>
        <w:t xml:space="preserve">was </w:t>
      </w:r>
      <w:r w:rsidR="005477AF">
        <w:rPr>
          <w:rFonts w:ascii="Calibri" w:eastAsia="Calibri" w:hAnsi="Calibri" w:cs="Calibri"/>
        </w:rPr>
        <w:tab/>
      </w:r>
      <w:r w:rsidR="005477AF">
        <w:rPr>
          <w:rFonts w:ascii="Calibri" w:eastAsia="Calibri" w:hAnsi="Calibri" w:cs="Calibri"/>
        </w:rPr>
        <w:tab/>
      </w:r>
      <w:proofErr w:type="gramStart"/>
      <w:r w:rsidR="00DF0FB5" w:rsidRPr="000E35E9">
        <w:rPr>
          <w:rFonts w:ascii="Calibri" w:eastAsia="Calibri" w:hAnsi="Calibri" w:cs="Calibri"/>
          <w:i/>
          <w:iCs/>
          <w:color w:val="FF0000"/>
        </w:rPr>
        <w:t xml:space="preserve">brought </w:t>
      </w:r>
      <w:r w:rsidR="00FD2FB8" w:rsidRPr="00FD2FB8">
        <w:rPr>
          <w:rFonts w:ascii="Calibri" w:eastAsia="Calibri" w:hAnsi="Calibri" w:cs="Calibri"/>
          <w:i/>
          <w:color w:val="FF0000"/>
        </w:rPr>
        <w:t xml:space="preserve"> </w:t>
      </w:r>
      <w:r w:rsidR="00FD2FB8" w:rsidRPr="00FD2FB8">
        <w:rPr>
          <w:rFonts w:ascii="Calibri" w:eastAsia="Calibri" w:hAnsi="Calibri" w:cs="Calibri"/>
          <w:i/>
          <w:color w:val="FF0000"/>
        </w:rPr>
        <w:tab/>
      </w:r>
      <w:proofErr w:type="gramEnd"/>
      <w:r w:rsidR="00FD2FB8" w:rsidRPr="00FD2FB8">
        <w:rPr>
          <w:rFonts w:ascii="Calibri" w:eastAsia="Calibri" w:hAnsi="Calibri" w:cs="Calibri"/>
          <w:i/>
          <w:color w:val="FF0000"/>
        </w:rPr>
        <w:tab/>
      </w:r>
      <w:r w:rsidR="00DF0FB5" w:rsidRPr="000E35E9">
        <w:rPr>
          <w:rFonts w:ascii="Calibri" w:eastAsia="Calibri" w:hAnsi="Calibri" w:cs="Calibri"/>
          <w:i/>
          <w:color w:val="FF0000"/>
        </w:rPr>
        <w:t xml:space="preserve">out of </w:t>
      </w:r>
      <w:r w:rsidR="00FD2FB8" w:rsidRPr="00FD2FB8">
        <w:rPr>
          <w:rFonts w:ascii="Calibri" w:eastAsia="Calibri" w:hAnsi="Calibri" w:cs="Calibri"/>
          <w:i/>
          <w:color w:val="FF0000"/>
        </w:rPr>
        <w:tab/>
      </w:r>
      <w:r w:rsidR="00FD2FB8" w:rsidRPr="00FD2FB8">
        <w:rPr>
          <w:rFonts w:ascii="Calibri" w:eastAsia="Calibri" w:hAnsi="Calibri" w:cs="Calibri"/>
          <w:i/>
          <w:color w:val="FF0000"/>
        </w:rPr>
        <w:tab/>
      </w:r>
      <w:r w:rsidR="00DF0FB5" w:rsidRPr="00FD2FB8">
        <w:rPr>
          <w:rFonts w:ascii="Calibri" w:eastAsia="Calibri" w:hAnsi="Calibri" w:cs="Calibri"/>
          <w:b/>
          <w:i/>
          <w:color w:val="FF0000"/>
        </w:rPr>
        <w:t>Jerusalem</w:t>
      </w:r>
      <w:r w:rsidR="00DF0FB5" w:rsidRPr="00FD2FB8">
        <w:rPr>
          <w:rFonts w:ascii="Calibri" w:eastAsia="Calibri" w:hAnsi="Calibri" w:cs="Calibri"/>
          <w:b/>
          <w:i/>
          <w:color w:val="FF0000"/>
          <w:u w:val="single"/>
        </w:rPr>
        <w:t xml:space="preserve"> </w:t>
      </w:r>
    </w:p>
    <w:p w14:paraId="3D207E60" w14:textId="77777777" w:rsidR="00FD2FB8" w:rsidRDefault="00FD2FB8" w:rsidP="00FD2FB8">
      <w:pPr>
        <w:spacing w:after="0"/>
        <w:ind w:left="3600" w:firstLine="720"/>
        <w:rPr>
          <w:rFonts w:ascii="Calibri" w:eastAsia="Calibri" w:hAnsi="Calibri" w:cs="Calibri"/>
        </w:rPr>
      </w:pPr>
      <w:r w:rsidRPr="00FD2FB8">
        <w:rPr>
          <w:rFonts w:ascii="Calibri" w:eastAsia="Calibri" w:hAnsi="Calibri" w:cs="Calibri"/>
        </w:rPr>
        <w:t xml:space="preserve">    </w:t>
      </w:r>
      <w:r w:rsidR="00DF0FB5">
        <w:rPr>
          <w:rFonts w:ascii="Calibri" w:eastAsia="Calibri" w:hAnsi="Calibri" w:cs="Calibri"/>
        </w:rPr>
        <w:t xml:space="preserve">by </w:t>
      </w:r>
      <w:r>
        <w:rPr>
          <w:rFonts w:ascii="Calibri" w:eastAsia="Calibri" w:hAnsi="Calibri" w:cs="Calibri"/>
        </w:rPr>
        <w:tab/>
      </w:r>
      <w:r w:rsidR="00DF0FB5">
        <w:rPr>
          <w:rFonts w:ascii="Calibri" w:eastAsia="Calibri" w:hAnsi="Calibri" w:cs="Calibri"/>
        </w:rPr>
        <w:t xml:space="preserve">the </w:t>
      </w:r>
      <w:r>
        <w:rPr>
          <w:rFonts w:ascii="Calibri" w:eastAsia="Calibri" w:hAnsi="Calibri" w:cs="Calibri"/>
        </w:rPr>
        <w:t xml:space="preserve">    </w:t>
      </w:r>
      <w:r w:rsidR="00DF0FB5" w:rsidRPr="00FD2FB8">
        <w:rPr>
          <w:rFonts w:ascii="Calibri" w:eastAsia="Calibri" w:hAnsi="Calibri" w:cs="Calibri"/>
          <w:b/>
        </w:rPr>
        <w:t>hand</w:t>
      </w:r>
      <w:r w:rsidR="00DF0FB5">
        <w:rPr>
          <w:rFonts w:ascii="Calibri" w:eastAsia="Calibri" w:hAnsi="Calibri" w:cs="Calibri"/>
        </w:rPr>
        <w:t xml:space="preserve"> </w:t>
      </w:r>
    </w:p>
    <w:p w14:paraId="229D0351" w14:textId="77777777" w:rsidR="00DF0FB5" w:rsidRPr="00483790" w:rsidRDefault="00DF0FB5" w:rsidP="00FD2FB8">
      <w:pPr>
        <w:spacing w:after="0"/>
        <w:ind w:left="4320" w:firstLine="720"/>
        <w:rPr>
          <w:rFonts w:ascii="Calibri" w:eastAsia="Calibri" w:hAnsi="Calibri" w:cs="Calibri"/>
          <w:sz w:val="16"/>
          <w:szCs w:val="16"/>
        </w:rPr>
      </w:pPr>
      <w:r>
        <w:rPr>
          <w:rFonts w:ascii="Calibri" w:eastAsia="Calibri" w:hAnsi="Calibri" w:cs="Calibri"/>
        </w:rPr>
        <w:t xml:space="preserve">of </w:t>
      </w:r>
      <w:r w:rsidR="00FD2FB8">
        <w:rPr>
          <w:rFonts w:ascii="Calibri" w:eastAsia="Calibri" w:hAnsi="Calibri" w:cs="Calibri"/>
        </w:rPr>
        <w:t xml:space="preserve">      </w:t>
      </w:r>
      <w:proofErr w:type="gramStart"/>
      <w:r w:rsidRPr="000E35E9">
        <w:rPr>
          <w:rFonts w:ascii="Calibri" w:eastAsia="Calibri" w:hAnsi="Calibri" w:cs="Calibri"/>
          <w:b/>
          <w:color w:val="0070C0"/>
          <w:u w:val="single"/>
        </w:rPr>
        <w:t>God</w:t>
      </w:r>
      <w:r w:rsidR="00ED0DA0">
        <w:rPr>
          <w:rFonts w:ascii="Calibri" w:eastAsia="Calibri" w:hAnsi="Calibri" w:cs="Calibri"/>
          <w:b/>
          <w:color w:val="004DBB"/>
        </w:rPr>
        <w:t xml:space="preserve"> </w:t>
      </w:r>
      <w:r w:rsidRPr="00ED0DA0">
        <w:rPr>
          <w:rFonts w:ascii="Calibri" w:eastAsia="Calibri" w:hAnsi="Calibri" w:cs="Calibri"/>
          <w:b/>
          <w:color w:val="F79646" w:themeColor="accent6"/>
        </w:rPr>
        <w:t>?</w:t>
      </w:r>
      <w:proofErr w:type="gramEnd"/>
      <w:r w:rsidRPr="00ED0DA0">
        <w:rPr>
          <w:rFonts w:ascii="Calibri" w:eastAsia="Calibri" w:hAnsi="Calibri" w:cs="Calibri"/>
          <w:b/>
          <w:color w:val="F79646" w:themeColor="accent6"/>
        </w:rPr>
        <w:t xml:space="preserve"> </w:t>
      </w:r>
      <w:r w:rsidR="00ED0DA0">
        <w:rPr>
          <w:rFonts w:ascii="Calibri" w:eastAsia="Calibri" w:hAnsi="Calibri" w:cs="Calibri"/>
          <w:b/>
          <w:color w:val="F79646" w:themeColor="accent6"/>
        </w:rPr>
        <w:tab/>
      </w:r>
      <w:r w:rsidR="00ED0DA0">
        <w:rPr>
          <w:rFonts w:ascii="Calibri" w:eastAsia="Calibri" w:hAnsi="Calibri" w:cs="Calibri"/>
          <w:b/>
          <w:color w:val="F79646" w:themeColor="accent6"/>
        </w:rPr>
        <w:tab/>
      </w:r>
      <w:r w:rsidR="00ED0DA0">
        <w:rPr>
          <w:rFonts w:ascii="Calibri" w:eastAsia="Calibri" w:hAnsi="Calibri" w:cs="Calibri"/>
          <w:b/>
          <w:color w:val="F79646" w:themeColor="accent6"/>
        </w:rPr>
        <w:tab/>
      </w:r>
      <w:r w:rsidR="00ED0DA0">
        <w:rPr>
          <w:rFonts w:ascii="Calibri" w:eastAsia="Calibri" w:hAnsi="Calibri" w:cs="Calibri"/>
          <w:b/>
          <w:color w:val="F79646" w:themeColor="accent6"/>
        </w:rPr>
        <w:tab/>
        <w:t xml:space="preserve">       </w:t>
      </w:r>
      <w:r w:rsidR="00ED0DA0" w:rsidRPr="00ED0DA0">
        <w:rPr>
          <w:rFonts w:ascii="Calibri" w:eastAsia="Calibri" w:hAnsi="Calibri" w:cs="Calibri"/>
          <w:sz w:val="18"/>
          <w:szCs w:val="18"/>
        </w:rPr>
        <w:t xml:space="preserve"> </w:t>
      </w:r>
      <w:r w:rsidR="00ED0DA0">
        <w:rPr>
          <w:rFonts w:ascii="Calibri" w:eastAsia="Calibri" w:hAnsi="Calibri" w:cs="Calibri"/>
          <w:sz w:val="18"/>
          <w:szCs w:val="18"/>
        </w:rPr>
        <w:t xml:space="preserve"> </w:t>
      </w:r>
      <w:r w:rsidR="00ED0DA0" w:rsidRPr="00ED0DA0">
        <w:rPr>
          <w:rFonts w:ascii="Calibri" w:eastAsia="Calibri" w:hAnsi="Calibri" w:cs="Calibri"/>
          <w:sz w:val="18"/>
          <w:szCs w:val="18"/>
        </w:rPr>
        <w:t>dd</w:t>
      </w:r>
    </w:p>
    <w:p w14:paraId="7C94F71D" w14:textId="77777777" w:rsidR="00FD2FB8" w:rsidRPr="00483790" w:rsidRDefault="00FD2FB8" w:rsidP="00FD2FB8">
      <w:pPr>
        <w:spacing w:after="0"/>
        <w:ind w:left="4320" w:firstLine="720"/>
        <w:rPr>
          <w:rFonts w:ascii="Calibri" w:eastAsia="Calibri" w:hAnsi="Calibri" w:cs="Calibri"/>
          <w:sz w:val="16"/>
          <w:szCs w:val="16"/>
        </w:rPr>
      </w:pPr>
    </w:p>
    <w:p w14:paraId="79D918AE" w14:textId="77777777" w:rsidR="00FD2FB8" w:rsidRDefault="00FD235D" w:rsidP="00DF0FB5">
      <w:pPr>
        <w:spacing w:after="0"/>
        <w:ind w:left="0"/>
        <w:rPr>
          <w:rFonts w:ascii="Calibri" w:eastAsia="Calibri" w:hAnsi="Calibri" w:cs="Calibri"/>
          <w:u w:val="single"/>
        </w:rPr>
      </w:pPr>
      <w:r>
        <w:rPr>
          <w:rFonts w:ascii="Calibri" w:eastAsia="Calibri" w:hAnsi="Calibri" w:cs="Calibri"/>
          <w:b/>
          <w:color w:val="F79646" w:themeColor="accent6"/>
          <w:sz w:val="18"/>
          <w:szCs w:val="18"/>
        </w:rPr>
        <w:t xml:space="preserve">        </w:t>
      </w:r>
      <w:r w:rsidRPr="00FD235D">
        <w:rPr>
          <w:rFonts w:ascii="Calibri" w:eastAsia="Calibri" w:hAnsi="Calibri" w:cs="Calibri"/>
          <w:b/>
          <w:color w:val="F79646" w:themeColor="accent6"/>
          <w:sz w:val="18"/>
          <w:szCs w:val="18"/>
        </w:rPr>
        <w:t>[A]</w:t>
      </w:r>
      <w:r w:rsidR="00DF0FB5">
        <w:rPr>
          <w:rFonts w:ascii="Calibri" w:eastAsia="Calibri" w:hAnsi="Calibri" w:cs="Calibri"/>
        </w:rPr>
        <w:tab/>
      </w:r>
      <w:r w:rsidR="00DF0FB5">
        <w:rPr>
          <w:rFonts w:ascii="Calibri" w:eastAsia="Calibri" w:hAnsi="Calibri" w:cs="Calibri"/>
        </w:rPr>
        <w:tab/>
      </w:r>
      <w:r w:rsidR="00DF0FB5">
        <w:rPr>
          <w:rFonts w:ascii="Calibri" w:eastAsia="Calibri" w:hAnsi="Calibri" w:cs="Calibri"/>
          <w:u w:val="single"/>
        </w:rPr>
        <w:t xml:space="preserve">Do </w:t>
      </w:r>
      <w:r w:rsidR="005477AF">
        <w:rPr>
          <w:rFonts w:ascii="Calibri" w:eastAsia="Calibri" w:hAnsi="Calibri" w:cs="Calibri"/>
          <w:u w:val="single"/>
        </w:rPr>
        <w:tab/>
      </w:r>
      <w:r w:rsidR="00DF0FB5">
        <w:rPr>
          <w:rFonts w:ascii="Calibri" w:eastAsia="Calibri" w:hAnsi="Calibri" w:cs="Calibri"/>
          <w:u w:val="single"/>
        </w:rPr>
        <w:t xml:space="preserve">ye </w:t>
      </w:r>
      <w:r w:rsidR="005477AF">
        <w:rPr>
          <w:rFonts w:ascii="Calibri" w:eastAsia="Calibri" w:hAnsi="Calibri" w:cs="Calibri"/>
          <w:u w:val="single"/>
        </w:rPr>
        <w:tab/>
      </w:r>
      <w:r w:rsidR="00DF0FB5">
        <w:rPr>
          <w:rFonts w:ascii="Calibri" w:eastAsia="Calibri" w:hAnsi="Calibri" w:cs="Calibri"/>
          <w:u w:val="single"/>
        </w:rPr>
        <w:t xml:space="preserve">not </w:t>
      </w:r>
      <w:r w:rsidR="005477AF">
        <w:rPr>
          <w:rFonts w:ascii="Calibri" w:eastAsia="Calibri" w:hAnsi="Calibri" w:cs="Calibri"/>
          <w:u w:val="single"/>
        </w:rPr>
        <w:tab/>
      </w:r>
      <w:r w:rsidR="00DF0FB5">
        <w:rPr>
          <w:rFonts w:ascii="Calibri" w:eastAsia="Calibri" w:hAnsi="Calibri" w:cs="Calibri"/>
          <w:b/>
          <w:u w:val="single"/>
        </w:rPr>
        <w:t>remember</w:t>
      </w:r>
      <w:r w:rsidR="00DF0FB5">
        <w:rPr>
          <w:rFonts w:ascii="Calibri" w:eastAsia="Calibri" w:hAnsi="Calibri" w:cs="Calibri"/>
          <w:u w:val="single"/>
        </w:rPr>
        <w:t xml:space="preserve"> </w:t>
      </w:r>
    </w:p>
    <w:p w14:paraId="1894C2E0" w14:textId="6A5F321C" w:rsidR="00FD235D" w:rsidRDefault="00F27BE1" w:rsidP="00F27BE1">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005661F1">
        <w:rPr>
          <w:rFonts w:ascii="Calibri" w:eastAsia="Calibri" w:hAnsi="Calibri" w:cs="Calibri"/>
          <w:b/>
          <w:color w:val="F79646" w:themeColor="accent6"/>
          <w:sz w:val="18"/>
          <w:szCs w:val="18"/>
        </w:rPr>
        <w:t xml:space="preserve">  </w:t>
      </w:r>
      <w:r w:rsidRPr="00FD235D">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FD235D">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sidR="00DF0FB5" w:rsidRPr="00FD2FB8">
        <w:rPr>
          <w:rFonts w:ascii="Calibri" w:eastAsia="Calibri" w:hAnsi="Calibri" w:cs="Calibri"/>
          <w:b/>
        </w:rPr>
        <w:t xml:space="preserve">that </w:t>
      </w:r>
      <w:r w:rsidR="00FD2FB8" w:rsidRPr="00FD2FB8">
        <w:rPr>
          <w:rFonts w:ascii="Calibri" w:eastAsia="Calibri" w:hAnsi="Calibri" w:cs="Calibri"/>
          <w:b/>
        </w:rPr>
        <w:tab/>
      </w:r>
      <w:r w:rsidR="00DF0FB5" w:rsidRPr="00FD2FB8">
        <w:rPr>
          <w:rFonts w:ascii="Calibri" w:eastAsia="Calibri" w:hAnsi="Calibri" w:cs="Calibri"/>
          <w:b/>
        </w:rPr>
        <w:t>they</w:t>
      </w:r>
      <w:r w:rsidR="00DF0FB5" w:rsidRPr="00FD2FB8">
        <w:rPr>
          <w:rFonts w:ascii="Calibri" w:eastAsia="Calibri" w:hAnsi="Calibri" w:cs="Calibri"/>
        </w:rPr>
        <w:t xml:space="preserve"> </w:t>
      </w:r>
      <w:r w:rsidR="00FD2FB8" w:rsidRPr="00FD2FB8">
        <w:rPr>
          <w:rFonts w:ascii="Calibri" w:eastAsia="Calibri" w:hAnsi="Calibri" w:cs="Calibri"/>
        </w:rPr>
        <w:tab/>
      </w:r>
    </w:p>
    <w:p w14:paraId="1E04C200" w14:textId="0AE460E6" w:rsidR="00FD2FB8" w:rsidRPr="00FD2FB8" w:rsidRDefault="00F27BE1" w:rsidP="00F27BE1">
      <w:pPr>
        <w:spacing w:after="0"/>
        <w:ind w:left="0"/>
        <w:rPr>
          <w:rFonts w:ascii="Calibri" w:eastAsia="Calibri" w:hAnsi="Calibri" w:cs="Calibri"/>
          <w:b/>
          <w:color w:val="004DBB"/>
        </w:rPr>
      </w:pPr>
      <w:r>
        <w:rPr>
          <w:rFonts w:ascii="Calibri" w:eastAsia="Calibri" w:hAnsi="Calibri" w:cs="Calibri"/>
          <w:b/>
          <w:color w:val="F79646" w:themeColor="accent6"/>
          <w:sz w:val="18"/>
          <w:szCs w:val="18"/>
        </w:rPr>
        <w:t xml:space="preserve">        </w:t>
      </w:r>
      <w:r w:rsidR="005661F1">
        <w:rPr>
          <w:rFonts w:ascii="Calibri" w:eastAsia="Calibri" w:hAnsi="Calibri" w:cs="Calibri"/>
          <w:b/>
          <w:color w:val="F79646" w:themeColor="accent6"/>
          <w:sz w:val="18"/>
          <w:szCs w:val="18"/>
        </w:rPr>
        <w:t xml:space="preserve">     </w:t>
      </w:r>
      <w:r w:rsidRPr="00FD235D">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C</w:t>
      </w:r>
      <w:r w:rsidRPr="00FD235D">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sidR="00DF0FB5" w:rsidRPr="00FD2FB8">
        <w:rPr>
          <w:rFonts w:ascii="Calibri" w:eastAsia="Calibri" w:hAnsi="Calibri" w:cs="Calibri"/>
        </w:rPr>
        <w:t xml:space="preserve">were </w:t>
      </w:r>
      <w:r w:rsidR="00FD2FB8" w:rsidRPr="00FD2FB8">
        <w:rPr>
          <w:rFonts w:ascii="Calibri" w:eastAsia="Calibri" w:hAnsi="Calibri" w:cs="Calibri"/>
        </w:rPr>
        <w:tab/>
        <w:t>ALL</w:t>
      </w:r>
      <w:r w:rsidR="00DF0FB5" w:rsidRPr="00FD2FB8">
        <w:rPr>
          <w:rFonts w:ascii="Calibri" w:eastAsia="Calibri" w:hAnsi="Calibri" w:cs="Calibri"/>
        </w:rPr>
        <w:t xml:space="preserve"> </w:t>
      </w:r>
      <w:r w:rsidR="00FD2FB8" w:rsidRPr="00FD2FB8">
        <w:rPr>
          <w:rFonts w:ascii="Calibri" w:eastAsia="Calibri" w:hAnsi="Calibri" w:cs="Calibri"/>
        </w:rPr>
        <w:tab/>
      </w:r>
      <w:r w:rsidR="00DF0FB5" w:rsidRPr="000E35E9">
        <w:rPr>
          <w:rFonts w:ascii="Calibri" w:eastAsia="Calibri" w:hAnsi="Calibri" w:cs="Calibri"/>
          <w:bCs/>
          <w:i/>
          <w:iCs/>
          <w:color w:val="FF0000"/>
        </w:rPr>
        <w:t>led</w:t>
      </w:r>
      <w:r w:rsidR="00DF0FB5" w:rsidRPr="00FD2FB8">
        <w:rPr>
          <w:rFonts w:ascii="Calibri" w:eastAsia="Calibri" w:hAnsi="Calibri" w:cs="Calibri"/>
        </w:rPr>
        <w:t xml:space="preserve"> </w:t>
      </w:r>
      <w:r w:rsidR="00FD2FB8" w:rsidRPr="00FD2FB8">
        <w:rPr>
          <w:rFonts w:ascii="Calibri" w:eastAsia="Calibri" w:hAnsi="Calibri" w:cs="Calibri"/>
        </w:rPr>
        <w:tab/>
        <w:t xml:space="preserve">    </w:t>
      </w:r>
      <w:r w:rsidR="00DF0FB5" w:rsidRPr="00FD2FB8">
        <w:rPr>
          <w:rFonts w:ascii="Calibri" w:eastAsia="Calibri" w:hAnsi="Calibri" w:cs="Calibri"/>
        </w:rPr>
        <w:t xml:space="preserve">by </w:t>
      </w:r>
      <w:r w:rsidR="00FD2FB8" w:rsidRPr="00FD2FB8">
        <w:rPr>
          <w:rFonts w:ascii="Calibri" w:eastAsia="Calibri" w:hAnsi="Calibri" w:cs="Calibri"/>
        </w:rPr>
        <w:tab/>
        <w:t xml:space="preserve">           </w:t>
      </w:r>
      <w:r w:rsidR="00DF0FB5" w:rsidRPr="00FD2FB8">
        <w:rPr>
          <w:rFonts w:ascii="Calibri" w:eastAsia="Calibri" w:hAnsi="Calibri" w:cs="Calibri"/>
          <w:b/>
          <w:color w:val="004DBB"/>
        </w:rPr>
        <w:t xml:space="preserve">Him </w:t>
      </w:r>
    </w:p>
    <w:p w14:paraId="37933D70" w14:textId="77777777" w:rsidR="00DF0FB5" w:rsidRDefault="00DF0FB5" w:rsidP="00FD2FB8">
      <w:pPr>
        <w:spacing w:after="0"/>
        <w:ind w:left="5040" w:firstLine="720"/>
        <w:rPr>
          <w:rFonts w:ascii="Calibri" w:eastAsia="Calibri" w:hAnsi="Calibri" w:cs="Calibri"/>
        </w:rPr>
      </w:pPr>
      <w:r w:rsidRPr="00FD2FB8">
        <w:rPr>
          <w:rFonts w:ascii="Calibri" w:eastAsia="Calibri" w:hAnsi="Calibri" w:cs="Calibri"/>
          <w:i/>
          <w:color w:val="FF0000"/>
        </w:rPr>
        <w:t xml:space="preserve">through the </w:t>
      </w:r>
      <w:proofErr w:type="gramStart"/>
      <w:r w:rsidRPr="00FD2FB8">
        <w:rPr>
          <w:rFonts w:ascii="Calibri" w:eastAsia="Calibri" w:hAnsi="Calibri" w:cs="Calibri"/>
          <w:i/>
          <w:color w:val="FF0000"/>
        </w:rPr>
        <w:t>wilderness</w:t>
      </w:r>
      <w:r w:rsidR="00FD2FB8" w:rsidRPr="00FD2FB8">
        <w:rPr>
          <w:rFonts w:ascii="Calibri" w:eastAsia="Calibri" w:hAnsi="Calibri" w:cs="Calibri"/>
          <w:color w:val="FF0000"/>
        </w:rPr>
        <w:t xml:space="preserve"> </w:t>
      </w:r>
      <w:r w:rsidRPr="00ED0DA0">
        <w:rPr>
          <w:rFonts w:ascii="Calibri" w:eastAsia="Calibri" w:hAnsi="Calibri" w:cs="Calibri"/>
          <w:b/>
          <w:color w:val="F79646" w:themeColor="accent6"/>
        </w:rPr>
        <w:t>?</w:t>
      </w:r>
      <w:proofErr w:type="gramEnd"/>
    </w:p>
    <w:p w14:paraId="26A8B773" w14:textId="77777777" w:rsidR="0009347C" w:rsidRPr="0009347C" w:rsidRDefault="0009347C" w:rsidP="0009347C">
      <w:pPr>
        <w:autoSpaceDE w:val="0"/>
        <w:autoSpaceDN w:val="0"/>
        <w:adjustRightInd w:val="0"/>
        <w:spacing w:after="0"/>
        <w:ind w:left="0"/>
        <w:rPr>
          <w:rFonts w:ascii="Calibri" w:eastAsia="Calibri" w:hAnsi="Calibri" w:cs="Calibri"/>
        </w:rPr>
      </w:pPr>
      <w:r w:rsidRPr="0009347C">
        <w:rPr>
          <w:rFonts w:ascii="Calibri" w:eastAsia="Calibri" w:hAnsi="Calibri" w:cs="Calibri"/>
        </w:rPr>
        <w:t>_______</w:t>
      </w:r>
    </w:p>
    <w:p w14:paraId="31926E60" w14:textId="77777777" w:rsidR="0009347C" w:rsidRPr="0009347C" w:rsidRDefault="00F27BE1" w:rsidP="0009347C">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 bb – Extended alternating parallelism]</w:t>
      </w:r>
      <w:r w:rsidR="00ED0DA0">
        <w:rPr>
          <w:rFonts w:ascii="Calibri" w:eastAsia="Calibri" w:hAnsi="Calibri" w:cs="Calibri"/>
          <w:sz w:val="18"/>
          <w:szCs w:val="18"/>
        </w:rPr>
        <w:tab/>
      </w:r>
      <w:r w:rsidR="00ED0DA0">
        <w:rPr>
          <w:rFonts w:ascii="Calibri" w:eastAsia="Calibri" w:hAnsi="Calibri" w:cs="Calibri"/>
          <w:sz w:val="18"/>
          <w:szCs w:val="18"/>
        </w:rPr>
        <w:tab/>
        <w:t>[Par. dd – Questions to make a point]</w:t>
      </w:r>
      <w:r w:rsidR="0009347C" w:rsidRPr="0009347C">
        <w:rPr>
          <w:rFonts w:ascii="Calibri" w:eastAsia="Calibri" w:hAnsi="Calibri" w:cs="Calibri"/>
          <w:sz w:val="18"/>
          <w:szCs w:val="18"/>
        </w:rPr>
        <w:tab/>
      </w:r>
      <w:r w:rsidR="0009347C" w:rsidRPr="0009347C">
        <w:rPr>
          <w:rFonts w:ascii="Calibri" w:eastAsia="Calibri" w:hAnsi="Calibri" w:cs="Calibri"/>
          <w:sz w:val="18"/>
          <w:szCs w:val="18"/>
        </w:rPr>
        <w:tab/>
      </w:r>
      <w:r w:rsidR="0009347C" w:rsidRPr="0009347C">
        <w:rPr>
          <w:rFonts w:ascii="Calibri" w:eastAsia="Calibri" w:hAnsi="Calibri" w:cs="Calibri"/>
          <w:sz w:val="18"/>
          <w:szCs w:val="18"/>
        </w:rPr>
        <w:tab/>
      </w:r>
    </w:p>
    <w:p w14:paraId="59A12A2C" w14:textId="77777777" w:rsidR="0009347C" w:rsidRPr="0009347C" w:rsidRDefault="0009347C" w:rsidP="0009347C">
      <w:pPr>
        <w:autoSpaceDE w:val="0"/>
        <w:autoSpaceDN w:val="0"/>
        <w:adjustRightInd w:val="0"/>
        <w:spacing w:after="0"/>
        <w:ind w:left="0"/>
        <w:rPr>
          <w:rFonts w:ascii="Calibri" w:eastAsia="Calibri" w:hAnsi="Calibri" w:cs="Calibri"/>
          <w:sz w:val="18"/>
          <w:szCs w:val="18"/>
        </w:rPr>
      </w:pPr>
      <w:r w:rsidRPr="0009347C">
        <w:rPr>
          <w:rFonts w:ascii="Calibri" w:eastAsia="Calibri" w:hAnsi="Calibri" w:cs="Calibri"/>
          <w:sz w:val="18"/>
          <w:szCs w:val="18"/>
        </w:rPr>
        <w:t>[Par</w:t>
      </w:r>
      <w:r w:rsidR="00F27BE1">
        <w:rPr>
          <w:rFonts w:ascii="Calibri" w:eastAsia="Calibri" w:hAnsi="Calibri" w:cs="Calibri"/>
          <w:sz w:val="18"/>
          <w:szCs w:val="18"/>
        </w:rPr>
        <w:t>. cc – Extended alternating parallelism]</w:t>
      </w:r>
      <w:r w:rsidRPr="0009347C">
        <w:rPr>
          <w:rFonts w:ascii="Calibri" w:eastAsia="Calibri" w:hAnsi="Calibri" w:cs="Calibri"/>
          <w:sz w:val="18"/>
          <w:szCs w:val="18"/>
        </w:rPr>
        <w:tab/>
      </w:r>
      <w:r w:rsidRPr="0009347C">
        <w:rPr>
          <w:rFonts w:ascii="Calibri" w:eastAsia="Calibri" w:hAnsi="Calibri" w:cs="Calibri"/>
          <w:sz w:val="18"/>
          <w:szCs w:val="18"/>
        </w:rPr>
        <w:tab/>
      </w:r>
    </w:p>
    <w:p w14:paraId="16DBB6E6" w14:textId="77777777" w:rsidR="002A28EF" w:rsidRPr="00DE2D0D" w:rsidRDefault="002A28EF" w:rsidP="002A28EF">
      <w:pPr>
        <w:spacing w:after="0"/>
        <w:ind w:left="0"/>
        <w:rPr>
          <w:i/>
        </w:rPr>
      </w:pPr>
      <w:r w:rsidRPr="00DE2D0D">
        <w:rPr>
          <w:i/>
        </w:rPr>
        <w:lastRenderedPageBreak/>
        <w:t>[Alma</w:t>
      </w:r>
      <w:r>
        <w:rPr>
          <w:i/>
        </w:rPr>
        <w:t xml:space="preserve"> 9</w:t>
      </w:r>
      <w:r w:rsidRPr="00DE2D0D">
        <w:rPr>
          <w:i/>
        </w:rPr>
        <w:t>]</w:t>
      </w:r>
    </w:p>
    <w:p w14:paraId="06045207" w14:textId="77777777" w:rsidR="002A28EF" w:rsidRDefault="002A28EF" w:rsidP="00DF0FB5">
      <w:pPr>
        <w:spacing w:after="0"/>
        <w:ind w:left="0"/>
        <w:rPr>
          <w:rFonts w:ascii="Calibri" w:eastAsia="Calibri" w:hAnsi="Calibri" w:cs="Calibri"/>
        </w:rPr>
      </w:pPr>
    </w:p>
    <w:p w14:paraId="6ECB7A0E" w14:textId="77777777" w:rsidR="00FD2FB8" w:rsidRDefault="00DF0FB5" w:rsidP="00DF0FB5">
      <w:pPr>
        <w:spacing w:after="0"/>
        <w:ind w:left="0"/>
        <w:rPr>
          <w:rFonts w:ascii="Calibri" w:eastAsia="Calibri" w:hAnsi="Calibri" w:cs="Calibri"/>
        </w:rPr>
      </w:pPr>
      <w:r>
        <w:rPr>
          <w:rFonts w:ascii="Calibri" w:eastAsia="Calibri" w:hAnsi="Calibri" w:cs="Calibri"/>
        </w:rPr>
        <w:t xml:space="preserve"> 10 </w:t>
      </w:r>
      <w:r w:rsidR="002357A6">
        <w:rPr>
          <w:rFonts w:ascii="Calibri" w:eastAsia="Calibri" w:hAnsi="Calibri" w:cs="Calibri"/>
        </w:rPr>
        <w:tab/>
      </w:r>
      <w:r>
        <w:rPr>
          <w:rFonts w:ascii="Calibri" w:eastAsia="Calibri" w:hAnsi="Calibri" w:cs="Calibri"/>
          <w:b/>
        </w:rPr>
        <w:t>And</w:t>
      </w:r>
      <w:r>
        <w:rPr>
          <w:rFonts w:ascii="Calibri" w:eastAsia="Calibri" w:hAnsi="Calibri" w:cs="Calibri"/>
        </w:rPr>
        <w:t xml:space="preserve"> </w:t>
      </w:r>
      <w:r w:rsidR="00FD2FB8">
        <w:rPr>
          <w:rFonts w:ascii="Calibri" w:eastAsia="Calibri" w:hAnsi="Calibri" w:cs="Calibri"/>
        </w:rPr>
        <w:tab/>
      </w:r>
      <w:r w:rsidR="00FD2FB8">
        <w:rPr>
          <w:rFonts w:ascii="Calibri" w:eastAsia="Calibri" w:hAnsi="Calibri" w:cs="Calibri"/>
        </w:rPr>
        <w:tab/>
      </w:r>
      <w:r>
        <w:rPr>
          <w:rFonts w:ascii="Calibri" w:eastAsia="Calibri" w:hAnsi="Calibri" w:cs="Calibri"/>
        </w:rPr>
        <w:t xml:space="preserve">have </w:t>
      </w:r>
    </w:p>
    <w:p w14:paraId="0F166F0A" w14:textId="77777777" w:rsidR="00FD2FB8" w:rsidRDefault="00DF0FB5" w:rsidP="00FD2FB8">
      <w:pPr>
        <w:spacing w:after="0"/>
        <w:ind w:firstLine="720"/>
        <w:rPr>
          <w:rFonts w:ascii="Calibri" w:eastAsia="Calibri" w:hAnsi="Calibri" w:cs="Calibri"/>
        </w:rPr>
      </w:pPr>
      <w:r w:rsidRPr="00ED0DA0">
        <w:rPr>
          <w:rFonts w:ascii="Calibri" w:eastAsia="Calibri" w:hAnsi="Calibri" w:cs="Calibri"/>
          <w:b/>
          <w:color w:val="984806" w:themeColor="accent6" w:themeShade="80"/>
        </w:rPr>
        <w:t xml:space="preserve">ye </w:t>
      </w:r>
      <w:r w:rsidR="00FD2FB8">
        <w:rPr>
          <w:rFonts w:ascii="Calibri" w:eastAsia="Calibri" w:hAnsi="Calibri" w:cs="Calibri"/>
        </w:rPr>
        <w:tab/>
      </w:r>
      <w:r w:rsidR="00FD2FB8">
        <w:rPr>
          <w:rFonts w:ascii="Calibri" w:eastAsia="Calibri" w:hAnsi="Calibri" w:cs="Calibri"/>
        </w:rPr>
        <w:tab/>
      </w:r>
      <w:r w:rsidR="00FD2FB8">
        <w:rPr>
          <w:rFonts w:ascii="Calibri" w:eastAsia="Calibri" w:hAnsi="Calibri" w:cs="Calibri"/>
        </w:rPr>
        <w:tab/>
      </w:r>
      <w:r>
        <w:rPr>
          <w:rFonts w:ascii="Calibri" w:eastAsia="Calibri" w:hAnsi="Calibri" w:cs="Calibri"/>
          <w:u w:val="single"/>
        </w:rPr>
        <w:t>forgotten</w:t>
      </w:r>
      <w:r>
        <w:rPr>
          <w:rFonts w:ascii="Calibri" w:eastAsia="Calibri" w:hAnsi="Calibri" w:cs="Calibri"/>
        </w:rPr>
        <w:t xml:space="preserve"> </w:t>
      </w:r>
    </w:p>
    <w:p w14:paraId="6AAE8129" w14:textId="77777777" w:rsidR="00FD2FB8" w:rsidRDefault="00DF0FB5" w:rsidP="00FD2FB8">
      <w:pPr>
        <w:spacing w:after="0"/>
        <w:ind w:firstLine="720"/>
        <w:rPr>
          <w:rFonts w:ascii="Calibri" w:eastAsia="Calibri" w:hAnsi="Calibri" w:cs="Calibri"/>
        </w:rPr>
      </w:pPr>
      <w:r>
        <w:rPr>
          <w:rFonts w:ascii="Calibri" w:eastAsia="Calibri" w:hAnsi="Calibri" w:cs="Calibri"/>
        </w:rPr>
        <w:t xml:space="preserve">so </w:t>
      </w:r>
      <w:r w:rsidR="00FD2FB8">
        <w:rPr>
          <w:rFonts w:ascii="Calibri" w:eastAsia="Calibri" w:hAnsi="Calibri" w:cs="Calibri"/>
        </w:rPr>
        <w:tab/>
      </w:r>
      <w:r w:rsidRPr="00FD2FB8">
        <w:rPr>
          <w:rFonts w:ascii="Calibri" w:eastAsia="Calibri" w:hAnsi="Calibri" w:cs="Calibri"/>
          <w:b/>
          <w:color w:val="00B050"/>
        </w:rPr>
        <w:t>soon</w:t>
      </w:r>
      <w:r>
        <w:rPr>
          <w:rFonts w:ascii="Calibri" w:eastAsia="Calibri" w:hAnsi="Calibri" w:cs="Calibri"/>
        </w:rPr>
        <w:t xml:space="preserve"> </w:t>
      </w:r>
    </w:p>
    <w:p w14:paraId="439DFA61" w14:textId="77777777" w:rsidR="009C4B69" w:rsidRDefault="009C4B69" w:rsidP="00FD2FB8">
      <w:pPr>
        <w:spacing w:after="0"/>
        <w:ind w:firstLine="720"/>
        <w:rPr>
          <w:rFonts w:ascii="Calibri" w:eastAsia="Calibri" w:hAnsi="Calibri" w:cs="Calibri"/>
        </w:rPr>
      </w:pPr>
    </w:p>
    <w:p w14:paraId="1E9B3814" w14:textId="77777777" w:rsidR="00DF0FB5" w:rsidRDefault="00ED0DA0" w:rsidP="00ED0DA0">
      <w:pPr>
        <w:spacing w:after="0"/>
        <w:ind w:left="0"/>
        <w:rPr>
          <w:rFonts w:ascii="Calibri" w:eastAsia="Calibri" w:hAnsi="Calibri" w:cs="Calibri"/>
        </w:rPr>
      </w:pPr>
      <w:bookmarkStart w:id="212" w:name="_Hlk491836797"/>
      <w:r>
        <w:rPr>
          <w:rFonts w:ascii="Calibri" w:eastAsia="Calibri" w:hAnsi="Calibri" w:cs="Calibri"/>
          <w:b/>
          <w:color w:val="F79646" w:themeColor="accent6"/>
          <w:sz w:val="18"/>
          <w:szCs w:val="18"/>
        </w:rPr>
        <w:t xml:space="preserve">    </w:t>
      </w:r>
      <w:r w:rsidRPr="00ED0DA0">
        <w:rPr>
          <w:rFonts w:ascii="Calibri" w:eastAsia="Calibri" w:hAnsi="Calibri" w:cs="Calibri"/>
          <w:b/>
          <w:color w:val="F79646" w:themeColor="accent6"/>
          <w:sz w:val="18"/>
          <w:szCs w:val="18"/>
        </w:rPr>
        <w:t>[A]</w:t>
      </w:r>
      <w:bookmarkEnd w:id="212"/>
      <w:r>
        <w:rPr>
          <w:rFonts w:ascii="Calibri" w:eastAsia="Calibri" w:hAnsi="Calibri" w:cs="Calibri"/>
        </w:rPr>
        <w:tab/>
      </w:r>
      <w:r>
        <w:rPr>
          <w:rFonts w:ascii="Calibri" w:eastAsia="Calibri" w:hAnsi="Calibri" w:cs="Calibri"/>
        </w:rPr>
        <w:tab/>
      </w:r>
      <w:r w:rsidR="00DF0FB5" w:rsidRPr="000E35E9">
        <w:rPr>
          <w:rFonts w:ascii="Calibri" w:eastAsia="Calibri" w:hAnsi="Calibri" w:cs="Calibri"/>
          <w:u w:val="single"/>
        </w:rPr>
        <w:t xml:space="preserve">how </w:t>
      </w:r>
      <w:r w:rsidR="00FD2FB8" w:rsidRPr="000E35E9">
        <w:rPr>
          <w:rFonts w:ascii="Calibri" w:eastAsia="Calibri" w:hAnsi="Calibri" w:cs="Calibri"/>
          <w:u w:val="single"/>
        </w:rPr>
        <w:tab/>
      </w:r>
      <w:r w:rsidR="00AE491A" w:rsidRPr="000E35E9">
        <w:rPr>
          <w:rFonts w:ascii="Calibri" w:eastAsia="Calibri" w:hAnsi="Calibri" w:cs="Calibri"/>
          <w:u w:val="single"/>
        </w:rPr>
        <w:t>MANY</w:t>
      </w:r>
      <w:r w:rsidR="00FD2FB8" w:rsidRPr="000E35E9">
        <w:rPr>
          <w:rFonts w:ascii="Calibri" w:eastAsia="Calibri" w:hAnsi="Calibri" w:cs="Calibri"/>
          <w:u w:val="single"/>
        </w:rPr>
        <w:tab/>
      </w:r>
      <w:r w:rsidR="00FD2FB8" w:rsidRPr="000E35E9">
        <w:rPr>
          <w:rFonts w:ascii="Calibri" w:eastAsia="Calibri" w:hAnsi="Calibri" w:cs="Calibri"/>
          <w:u w:val="single"/>
        </w:rPr>
        <w:tab/>
      </w:r>
      <w:r w:rsidR="00DF0FB5" w:rsidRPr="000E35E9">
        <w:rPr>
          <w:rFonts w:ascii="Calibri" w:eastAsia="Calibri" w:hAnsi="Calibri" w:cs="Calibri"/>
          <w:b/>
          <w:color w:val="00B050"/>
          <w:u w:val="single"/>
        </w:rPr>
        <w:t>times</w:t>
      </w:r>
      <w:r w:rsidR="00DF0FB5">
        <w:rPr>
          <w:rFonts w:ascii="Calibri" w:eastAsia="Calibri" w:hAnsi="Calibri" w:cs="Calibri"/>
        </w:rPr>
        <w:t xml:space="preserve"> </w:t>
      </w:r>
      <w:r w:rsidR="00AE491A">
        <w:rPr>
          <w:rFonts w:ascii="Calibri" w:eastAsia="Calibri" w:hAnsi="Calibri" w:cs="Calibri"/>
        </w:rPr>
        <w:tab/>
      </w:r>
      <w:r w:rsidR="00AE491A">
        <w:rPr>
          <w:rFonts w:ascii="Calibri" w:eastAsia="Calibri" w:hAnsi="Calibri" w:cs="Calibri"/>
        </w:rPr>
        <w:tab/>
      </w:r>
      <w:r w:rsidR="00AE491A">
        <w:rPr>
          <w:rFonts w:ascii="Calibri" w:eastAsia="Calibri" w:hAnsi="Calibri" w:cs="Calibri"/>
        </w:rPr>
        <w:tab/>
      </w:r>
      <w:r w:rsidR="00AE491A">
        <w:rPr>
          <w:rFonts w:ascii="Calibri" w:eastAsia="Calibri" w:hAnsi="Calibri" w:cs="Calibri"/>
        </w:rPr>
        <w:tab/>
      </w:r>
      <w:r w:rsidR="00AE491A">
        <w:rPr>
          <w:rFonts w:ascii="Calibri" w:eastAsia="Calibri" w:hAnsi="Calibri" w:cs="Calibri"/>
        </w:rPr>
        <w:tab/>
      </w:r>
      <w:r w:rsidR="00AE491A">
        <w:rPr>
          <w:rFonts w:ascii="Calibri" w:eastAsia="Calibri" w:hAnsi="Calibri" w:cs="Calibri"/>
        </w:rPr>
        <w:tab/>
      </w:r>
      <w:r w:rsidR="00AE491A">
        <w:rPr>
          <w:rFonts w:ascii="Calibri" w:eastAsia="Calibri" w:hAnsi="Calibri" w:cs="Calibri"/>
        </w:rPr>
        <w:tab/>
        <w:t xml:space="preserve">         </w:t>
      </w:r>
      <w:proofErr w:type="spellStart"/>
      <w:r w:rsidR="00AE491A" w:rsidRPr="00AE491A">
        <w:rPr>
          <w:rFonts w:ascii="Calibri" w:eastAsia="Calibri" w:hAnsi="Calibri" w:cs="Calibri"/>
          <w:sz w:val="18"/>
          <w:szCs w:val="18"/>
        </w:rPr>
        <w:t>ee</w:t>
      </w:r>
      <w:proofErr w:type="spellEnd"/>
    </w:p>
    <w:p w14:paraId="43C30CC4" w14:textId="24E60F05" w:rsidR="00FD2FB8" w:rsidRDefault="00ED0DA0" w:rsidP="00DF0FB5">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00D92865">
        <w:rPr>
          <w:rFonts w:ascii="Calibri" w:eastAsia="Calibri" w:hAnsi="Calibri" w:cs="Calibri"/>
          <w:b/>
          <w:color w:val="F79646" w:themeColor="accent6"/>
          <w:sz w:val="18"/>
          <w:szCs w:val="18"/>
        </w:rPr>
        <w:t xml:space="preserve">  </w:t>
      </w:r>
      <w:r w:rsidRPr="00ED0DA0">
        <w:rPr>
          <w:rFonts w:ascii="Calibri" w:eastAsia="Calibri" w:hAnsi="Calibri" w:cs="Calibri"/>
          <w:b/>
          <w:color w:val="F79646" w:themeColor="accent6"/>
          <w:sz w:val="18"/>
          <w:szCs w:val="18"/>
        </w:rPr>
        <w:t>[</w:t>
      </w:r>
      <w:r w:rsidR="00AE491A">
        <w:rPr>
          <w:rFonts w:ascii="Calibri" w:eastAsia="Calibri" w:hAnsi="Calibri" w:cs="Calibri"/>
          <w:b/>
          <w:color w:val="F79646" w:themeColor="accent6"/>
          <w:sz w:val="18"/>
          <w:szCs w:val="18"/>
        </w:rPr>
        <w:t>B</w:t>
      </w:r>
      <w:r w:rsidRPr="00ED0DA0">
        <w:rPr>
          <w:rFonts w:ascii="Calibri" w:eastAsia="Calibri" w:hAnsi="Calibri" w:cs="Calibri"/>
          <w:b/>
          <w:color w:val="F79646" w:themeColor="accent6"/>
          <w:sz w:val="18"/>
          <w:szCs w:val="18"/>
        </w:rPr>
        <w:t>]</w:t>
      </w:r>
      <w:r w:rsidR="00B87A23">
        <w:rPr>
          <w:rFonts w:ascii="Calibri" w:eastAsia="Calibri" w:hAnsi="Calibri" w:cs="Calibri"/>
        </w:rPr>
        <w:tab/>
      </w:r>
      <w:r>
        <w:rPr>
          <w:rFonts w:ascii="Calibri" w:eastAsia="Calibri" w:hAnsi="Calibri" w:cs="Calibri"/>
        </w:rPr>
        <w:tab/>
      </w:r>
      <w:proofErr w:type="gramStart"/>
      <w:r w:rsidR="00DF0FB5">
        <w:rPr>
          <w:rFonts w:ascii="Calibri" w:eastAsia="Calibri" w:hAnsi="Calibri" w:cs="Calibri"/>
          <w:b/>
          <w:color w:val="004DBB"/>
        </w:rPr>
        <w:t>He</w:t>
      </w:r>
      <w:r w:rsidR="00DF0FB5">
        <w:rPr>
          <w:rFonts w:ascii="Calibri" w:eastAsia="Calibri" w:hAnsi="Calibri" w:cs="Calibri"/>
        </w:rPr>
        <w:t xml:space="preserve"> </w:t>
      </w:r>
      <w:r w:rsidR="00B87A23">
        <w:rPr>
          <w:rFonts w:ascii="Calibri" w:eastAsia="Calibri" w:hAnsi="Calibri" w:cs="Calibri"/>
        </w:rPr>
        <w:t xml:space="preserve"> </w:t>
      </w:r>
      <w:r w:rsidR="00B87A23" w:rsidRPr="00815E6D">
        <w:rPr>
          <w:rFonts w:ascii="Calibri" w:eastAsia="Calibri" w:hAnsi="Calibri" w:cs="Calibri"/>
          <w:color w:val="0070C0"/>
        </w:rPr>
        <w:t>[</w:t>
      </w:r>
      <w:proofErr w:type="gramEnd"/>
      <w:r w:rsidR="00B87A23" w:rsidRPr="000E35E9">
        <w:rPr>
          <w:rFonts w:ascii="Calibri" w:eastAsia="Calibri" w:hAnsi="Calibri" w:cs="Calibri"/>
          <w:b/>
          <w:color w:val="0070C0"/>
          <w:u w:val="single"/>
        </w:rPr>
        <w:t>the Lord</w:t>
      </w:r>
      <w:r w:rsidR="00B87A23" w:rsidRPr="00815E6D">
        <w:rPr>
          <w:rFonts w:ascii="Calibri" w:eastAsia="Calibri" w:hAnsi="Calibri" w:cs="Calibri"/>
          <w:color w:val="0070C0"/>
        </w:rPr>
        <w:t>]</w:t>
      </w:r>
      <w:r w:rsidR="00FD2FB8">
        <w:rPr>
          <w:rFonts w:ascii="Calibri" w:eastAsia="Calibri" w:hAnsi="Calibri" w:cs="Calibri"/>
        </w:rPr>
        <w:tab/>
      </w:r>
      <w:r w:rsidR="00B87A23">
        <w:rPr>
          <w:rFonts w:ascii="Calibri" w:eastAsia="Calibri" w:hAnsi="Calibri" w:cs="Calibri"/>
        </w:rPr>
        <w:tab/>
      </w:r>
      <w:r w:rsidR="00DF0FB5" w:rsidRPr="00FD2FB8">
        <w:rPr>
          <w:rFonts w:ascii="Calibri" w:eastAsia="Calibri" w:hAnsi="Calibri" w:cs="Calibri"/>
          <w:b/>
          <w:u w:val="single"/>
        </w:rPr>
        <w:t>delivered</w:t>
      </w:r>
      <w:r w:rsidR="00DF0FB5" w:rsidRPr="00FD2FB8">
        <w:rPr>
          <w:rFonts w:ascii="Calibri" w:eastAsia="Calibri" w:hAnsi="Calibri" w:cs="Calibri"/>
          <w:b/>
        </w:rPr>
        <w:t xml:space="preserve"> </w:t>
      </w:r>
      <w:r w:rsidR="00FD2FB8">
        <w:rPr>
          <w:rFonts w:ascii="Calibri" w:eastAsia="Calibri" w:hAnsi="Calibri" w:cs="Calibri"/>
        </w:rPr>
        <w:tab/>
      </w:r>
      <w:r w:rsidR="00DF0FB5">
        <w:rPr>
          <w:rFonts w:ascii="Calibri" w:eastAsia="Calibri" w:hAnsi="Calibri" w:cs="Calibri"/>
        </w:rPr>
        <w:t xml:space="preserve">our </w:t>
      </w:r>
      <w:r w:rsidR="00FD2FB8">
        <w:rPr>
          <w:rFonts w:ascii="Calibri" w:eastAsia="Calibri" w:hAnsi="Calibri" w:cs="Calibri"/>
        </w:rPr>
        <w:t xml:space="preserve">    </w:t>
      </w:r>
      <w:r w:rsidR="00DF0FB5" w:rsidRPr="00AE491A">
        <w:rPr>
          <w:rFonts w:ascii="Calibri" w:eastAsia="Calibri" w:hAnsi="Calibri" w:cs="Calibri"/>
          <w:b/>
        </w:rPr>
        <w:t xml:space="preserve">fathers </w:t>
      </w:r>
    </w:p>
    <w:p w14:paraId="2CCD8934" w14:textId="70B89902" w:rsidR="00FD2FB8" w:rsidRPr="00FD2FB8" w:rsidRDefault="00ED0DA0" w:rsidP="00ED0DA0">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00D92865">
        <w:rPr>
          <w:rFonts w:ascii="Calibri" w:eastAsia="Calibri" w:hAnsi="Calibri" w:cs="Calibri"/>
          <w:b/>
          <w:color w:val="F79646" w:themeColor="accent6"/>
          <w:sz w:val="18"/>
          <w:szCs w:val="18"/>
        </w:rPr>
        <w:t xml:space="preserve">    </w:t>
      </w:r>
      <w:r w:rsidRPr="00ED0DA0">
        <w:rPr>
          <w:rFonts w:ascii="Calibri" w:eastAsia="Calibri" w:hAnsi="Calibri" w:cs="Calibri"/>
          <w:b/>
          <w:color w:val="F79646" w:themeColor="accent6"/>
          <w:sz w:val="18"/>
          <w:szCs w:val="18"/>
        </w:rPr>
        <w:t>[</w:t>
      </w:r>
      <w:r w:rsidR="00AE491A">
        <w:rPr>
          <w:rFonts w:ascii="Calibri" w:eastAsia="Calibri" w:hAnsi="Calibri" w:cs="Calibri"/>
          <w:b/>
          <w:color w:val="F79646" w:themeColor="accent6"/>
          <w:sz w:val="18"/>
          <w:szCs w:val="18"/>
        </w:rPr>
        <w:t>C</w:t>
      </w:r>
      <w:r w:rsidRPr="00ED0DA0">
        <w:rPr>
          <w:rFonts w:ascii="Calibri" w:eastAsia="Calibri" w:hAnsi="Calibri" w:cs="Calibri"/>
          <w:b/>
          <w:color w:val="F79646" w:themeColor="accent6"/>
          <w:sz w:val="18"/>
          <w:szCs w:val="18"/>
        </w:rPr>
        <w:t>]</w:t>
      </w:r>
      <w:r w:rsidR="00B87A23">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00DF0FB5" w:rsidRPr="00ED0DA0">
        <w:rPr>
          <w:rFonts w:ascii="Calibri" w:eastAsia="Calibri" w:hAnsi="Calibri" w:cs="Calibri"/>
          <w:b/>
          <w:color w:val="F79646" w:themeColor="accent6"/>
        </w:rPr>
        <w:t>out of</w:t>
      </w:r>
      <w:r w:rsidR="00FD2FB8">
        <w:rPr>
          <w:rFonts w:ascii="Calibri" w:eastAsia="Calibri" w:hAnsi="Calibri" w:cs="Calibri"/>
        </w:rPr>
        <w:tab/>
      </w:r>
      <w:r w:rsidR="00DF0FB5" w:rsidRPr="00FD2FB8">
        <w:rPr>
          <w:rFonts w:ascii="Calibri" w:eastAsia="Calibri" w:hAnsi="Calibri" w:cs="Calibri"/>
        </w:rPr>
        <w:t xml:space="preserve">the </w:t>
      </w:r>
      <w:r w:rsidR="00FD2FB8" w:rsidRPr="00FD2FB8">
        <w:rPr>
          <w:rFonts w:ascii="Calibri" w:eastAsia="Calibri" w:hAnsi="Calibri" w:cs="Calibri"/>
        </w:rPr>
        <w:tab/>
      </w:r>
      <w:r w:rsidR="00DF0FB5" w:rsidRPr="000E35E9">
        <w:rPr>
          <w:rFonts w:ascii="Calibri" w:eastAsia="Calibri" w:hAnsi="Calibri" w:cs="Calibri"/>
          <w:b/>
          <w:color w:val="984806" w:themeColor="accent6" w:themeShade="80"/>
          <w:u w:val="single"/>
        </w:rPr>
        <w:t>hands</w:t>
      </w:r>
      <w:r w:rsidR="00DF0FB5" w:rsidRPr="00FD2FB8">
        <w:rPr>
          <w:rFonts w:ascii="Calibri" w:eastAsia="Calibri" w:hAnsi="Calibri" w:cs="Calibri"/>
          <w:b/>
          <w:color w:val="984806" w:themeColor="accent6" w:themeShade="80"/>
        </w:rPr>
        <w:t xml:space="preserve"> </w:t>
      </w:r>
      <w:r>
        <w:rPr>
          <w:rFonts w:ascii="Calibri" w:eastAsia="Calibri" w:hAnsi="Calibri" w:cs="Calibri"/>
          <w:b/>
          <w:color w:val="984806" w:themeColor="accent6" w:themeShade="80"/>
        </w:rPr>
        <w:tab/>
      </w:r>
      <w:r>
        <w:rPr>
          <w:rFonts w:ascii="Calibri" w:eastAsia="Calibri" w:hAnsi="Calibri" w:cs="Calibri"/>
          <w:b/>
          <w:color w:val="984806" w:themeColor="accent6" w:themeShade="80"/>
        </w:rPr>
        <w:tab/>
      </w:r>
      <w:r>
        <w:rPr>
          <w:rFonts w:ascii="Calibri" w:eastAsia="Calibri" w:hAnsi="Calibri" w:cs="Calibri"/>
          <w:b/>
          <w:color w:val="984806" w:themeColor="accent6" w:themeShade="80"/>
        </w:rPr>
        <w:tab/>
      </w:r>
      <w:r>
        <w:rPr>
          <w:rFonts w:ascii="Calibri" w:eastAsia="Calibri" w:hAnsi="Calibri" w:cs="Calibri"/>
          <w:b/>
          <w:color w:val="984806" w:themeColor="accent6" w:themeShade="80"/>
        </w:rPr>
        <w:tab/>
        <w:t xml:space="preserve">        </w:t>
      </w:r>
      <w:r w:rsidRPr="00ED0DA0">
        <w:rPr>
          <w:rFonts w:ascii="Calibri" w:eastAsia="Calibri" w:hAnsi="Calibri" w:cs="Calibri"/>
          <w:b/>
        </w:rPr>
        <w:t xml:space="preserve"> </w:t>
      </w:r>
      <w:r w:rsidRPr="005B166B">
        <w:rPr>
          <w:rFonts w:ascii="Calibri" w:eastAsia="Calibri" w:hAnsi="Calibri" w:cs="Calibri"/>
          <w:sz w:val="16"/>
          <w:szCs w:val="16"/>
        </w:rPr>
        <w:t>0</w:t>
      </w:r>
      <w:r w:rsidR="00FB0C22">
        <w:rPr>
          <w:rFonts w:ascii="Calibri" w:eastAsia="Calibri" w:hAnsi="Calibri" w:cs="Calibri"/>
          <w:sz w:val="16"/>
          <w:szCs w:val="16"/>
        </w:rPr>
        <w:t>2</w:t>
      </w:r>
    </w:p>
    <w:p w14:paraId="64156D19" w14:textId="28994383" w:rsidR="00DF0FB5" w:rsidRDefault="00ED0DA0" w:rsidP="00ED0DA0">
      <w:pPr>
        <w:spacing w:after="0"/>
        <w:ind w:left="0"/>
        <w:rPr>
          <w:rFonts w:ascii="Calibri" w:eastAsia="Calibri" w:hAnsi="Calibri" w:cs="Calibri"/>
          <w:color w:val="984806" w:themeColor="accent6" w:themeShade="80"/>
        </w:rPr>
      </w:pPr>
      <w:r>
        <w:rPr>
          <w:rFonts w:ascii="Calibri" w:eastAsia="Calibri" w:hAnsi="Calibri" w:cs="Calibri"/>
          <w:b/>
          <w:color w:val="F79646" w:themeColor="accent6"/>
          <w:sz w:val="18"/>
          <w:szCs w:val="18"/>
        </w:rPr>
        <w:t xml:space="preserve">    </w:t>
      </w:r>
      <w:r w:rsidR="00D92865">
        <w:rPr>
          <w:rFonts w:ascii="Calibri" w:eastAsia="Calibri" w:hAnsi="Calibri" w:cs="Calibri"/>
          <w:b/>
          <w:color w:val="F79646" w:themeColor="accent6"/>
          <w:sz w:val="18"/>
          <w:szCs w:val="18"/>
        </w:rPr>
        <w:t xml:space="preserve">      </w:t>
      </w:r>
      <w:r w:rsidRPr="00ED0DA0">
        <w:rPr>
          <w:rFonts w:ascii="Calibri" w:eastAsia="Calibri" w:hAnsi="Calibri" w:cs="Calibri"/>
          <w:b/>
          <w:color w:val="F79646" w:themeColor="accent6"/>
          <w:sz w:val="18"/>
          <w:szCs w:val="18"/>
        </w:rPr>
        <w:t>[</w:t>
      </w:r>
      <w:r w:rsidR="00AE491A">
        <w:rPr>
          <w:rFonts w:ascii="Calibri" w:eastAsia="Calibri" w:hAnsi="Calibri" w:cs="Calibri"/>
          <w:b/>
          <w:color w:val="F79646" w:themeColor="accent6"/>
          <w:sz w:val="18"/>
          <w:szCs w:val="18"/>
        </w:rPr>
        <w:t>D</w:t>
      </w:r>
      <w:proofErr w:type="gramStart"/>
      <w:r w:rsidRPr="00ED0DA0">
        <w:rPr>
          <w:rFonts w:ascii="Calibri" w:eastAsia="Calibri" w:hAnsi="Calibri" w:cs="Calibri"/>
          <w:b/>
          <w:color w:val="F79646" w:themeColor="accent6"/>
          <w:sz w:val="18"/>
          <w:szCs w:val="18"/>
        </w:rPr>
        <w:t>]</w:t>
      </w:r>
      <w:r w:rsidR="00FD2FB8" w:rsidRPr="00FD2FB8">
        <w:rPr>
          <w:rFonts w:ascii="Calibri" w:eastAsia="Calibri" w:hAnsi="Calibri" w:cs="Calibri"/>
        </w:rPr>
        <w:t xml:space="preserve">  </w:t>
      </w:r>
      <w:r>
        <w:rPr>
          <w:rFonts w:ascii="Calibri" w:eastAsia="Calibri" w:hAnsi="Calibri" w:cs="Calibri"/>
        </w:rPr>
        <w:tab/>
      </w:r>
      <w:proofErr w:type="gramEnd"/>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00FD2FB8" w:rsidRPr="00FD2FB8">
        <w:rPr>
          <w:rFonts w:ascii="Calibri" w:eastAsia="Calibri" w:hAnsi="Calibri" w:cs="Calibri"/>
        </w:rPr>
        <w:t xml:space="preserve"> </w:t>
      </w:r>
      <w:r w:rsidR="00FD2FB8" w:rsidRPr="00ED0DA0">
        <w:rPr>
          <w:rFonts w:ascii="Calibri" w:eastAsia="Calibri" w:hAnsi="Calibri" w:cs="Calibri"/>
          <w:b/>
          <w:color w:val="F79646" w:themeColor="accent6"/>
        </w:rPr>
        <w:t xml:space="preserve"> </w:t>
      </w:r>
      <w:r w:rsidR="00DF0FB5" w:rsidRPr="00ED0DA0">
        <w:rPr>
          <w:rFonts w:ascii="Calibri" w:eastAsia="Calibri" w:hAnsi="Calibri" w:cs="Calibri"/>
          <w:b/>
          <w:color w:val="F79646" w:themeColor="accent6"/>
        </w:rPr>
        <w:t>of</w:t>
      </w:r>
      <w:r w:rsidR="00DF0FB5" w:rsidRPr="00ED0DA0">
        <w:rPr>
          <w:rFonts w:ascii="Calibri" w:eastAsia="Calibri" w:hAnsi="Calibri" w:cs="Calibri"/>
          <w:color w:val="F79646" w:themeColor="accent6"/>
        </w:rPr>
        <w:t xml:space="preserve"> </w:t>
      </w:r>
      <w:r w:rsidR="00FD2FB8" w:rsidRPr="00FD2FB8">
        <w:rPr>
          <w:rFonts w:ascii="Calibri" w:eastAsia="Calibri" w:hAnsi="Calibri" w:cs="Calibri"/>
        </w:rPr>
        <w:tab/>
      </w:r>
      <w:r w:rsidR="00DF0FB5" w:rsidRPr="00FD2FB8">
        <w:rPr>
          <w:rFonts w:ascii="Calibri" w:eastAsia="Calibri" w:hAnsi="Calibri" w:cs="Calibri"/>
        </w:rPr>
        <w:t xml:space="preserve">their </w:t>
      </w:r>
      <w:r w:rsidR="00FD2FB8" w:rsidRPr="00FD2FB8">
        <w:rPr>
          <w:rFonts w:ascii="Calibri" w:eastAsia="Calibri" w:hAnsi="Calibri" w:cs="Calibri"/>
        </w:rPr>
        <w:tab/>
      </w:r>
      <w:r w:rsidR="00DF0FB5" w:rsidRPr="00FD2FB8">
        <w:rPr>
          <w:rFonts w:ascii="Calibri" w:eastAsia="Calibri" w:hAnsi="Calibri" w:cs="Calibri"/>
          <w:b/>
          <w:color w:val="984806" w:themeColor="accent6" w:themeShade="80"/>
        </w:rPr>
        <w:t>enemies</w:t>
      </w:r>
      <w:r>
        <w:rPr>
          <w:rFonts w:ascii="Calibri" w:eastAsia="Calibri" w:hAnsi="Calibri" w:cs="Calibri"/>
          <w:b/>
          <w:color w:val="984806" w:themeColor="accent6" w:themeShade="80"/>
        </w:rPr>
        <w:t xml:space="preserve"> </w:t>
      </w:r>
      <w:r w:rsidRPr="00ED0DA0">
        <w:rPr>
          <w:rFonts w:ascii="Calibri" w:eastAsia="Calibri" w:hAnsi="Calibri" w:cs="Calibri"/>
        </w:rPr>
        <w:t>[</w:t>
      </w:r>
      <w:r w:rsidRPr="00ED0DA0">
        <w:rPr>
          <w:rFonts w:ascii="Calibri" w:eastAsia="Calibri" w:hAnsi="Calibri" w:cs="Calibri"/>
          <w:b/>
          <w:color w:val="F79646" w:themeColor="accent6"/>
        </w:rPr>
        <w:t>?</w:t>
      </w:r>
      <w:r w:rsidRPr="00ED0DA0">
        <w:rPr>
          <w:rFonts w:ascii="Calibri" w:eastAsia="Calibri" w:hAnsi="Calibri" w:cs="Calibri"/>
        </w:rPr>
        <w:t>]</w:t>
      </w:r>
      <w:r w:rsidR="00DF0FB5" w:rsidRPr="00ED0DA0">
        <w:rPr>
          <w:rFonts w:ascii="Calibri" w:eastAsia="Calibri" w:hAnsi="Calibri" w:cs="Calibri"/>
        </w:rPr>
        <w:t xml:space="preserve"> </w:t>
      </w:r>
    </w:p>
    <w:p w14:paraId="250756CA" w14:textId="77777777" w:rsidR="009C4B69" w:rsidRDefault="009C4B69" w:rsidP="00FD2FB8">
      <w:pPr>
        <w:spacing w:after="0"/>
        <w:ind w:left="3600" w:firstLine="720"/>
        <w:rPr>
          <w:rFonts w:ascii="Calibri" w:eastAsia="Calibri" w:hAnsi="Calibri" w:cs="Calibri"/>
          <w:color w:val="984806" w:themeColor="accent6" w:themeShade="80"/>
        </w:rPr>
      </w:pPr>
    </w:p>
    <w:p w14:paraId="25993CC8" w14:textId="77777777" w:rsidR="0009347C" w:rsidRDefault="00ED0DA0" w:rsidP="00DF0FB5">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Pr="00ED0DA0">
        <w:rPr>
          <w:rFonts w:ascii="Calibri" w:eastAsia="Calibri" w:hAnsi="Calibri" w:cs="Calibri"/>
          <w:b/>
          <w:color w:val="F79646" w:themeColor="accent6"/>
          <w:sz w:val="18"/>
          <w:szCs w:val="18"/>
        </w:rPr>
        <w:t>[A]</w:t>
      </w:r>
      <w:r w:rsidR="00B87A23">
        <w:rPr>
          <w:rFonts w:ascii="Calibri" w:eastAsia="Calibri" w:hAnsi="Calibri" w:cs="Calibri"/>
        </w:rPr>
        <w:tab/>
      </w:r>
      <w:r w:rsidR="00FD2FB8" w:rsidRPr="00B87A23">
        <w:rPr>
          <w:rFonts w:ascii="Calibri" w:eastAsia="Calibri" w:hAnsi="Calibri" w:cs="Calibri"/>
          <w:b/>
        </w:rPr>
        <w:t xml:space="preserve">and </w:t>
      </w:r>
      <w:r w:rsidR="00FD2FB8">
        <w:rPr>
          <w:rFonts w:ascii="Calibri" w:eastAsia="Calibri" w:hAnsi="Calibri" w:cs="Calibri"/>
        </w:rPr>
        <w:t xml:space="preserve">  </w:t>
      </w:r>
      <w:proofErr w:type="gramStart"/>
      <w:r w:rsidR="00FD2FB8">
        <w:rPr>
          <w:rFonts w:ascii="Calibri" w:eastAsia="Calibri" w:hAnsi="Calibri" w:cs="Calibri"/>
        </w:rPr>
        <w:t xml:space="preserve">  </w:t>
      </w:r>
      <w:r w:rsidR="0009347C">
        <w:rPr>
          <w:rFonts w:ascii="Calibri" w:eastAsia="Calibri" w:hAnsi="Calibri" w:cs="Calibri"/>
        </w:rPr>
        <w:t xml:space="preserve"> </w:t>
      </w:r>
      <w:r w:rsidR="00AE491A">
        <w:rPr>
          <w:rFonts w:ascii="Calibri" w:eastAsia="Calibri" w:hAnsi="Calibri" w:cs="Calibri"/>
        </w:rPr>
        <w:t>[</w:t>
      </w:r>
      <w:proofErr w:type="gramEnd"/>
      <w:r w:rsidR="00AE491A" w:rsidRPr="000E35E9">
        <w:rPr>
          <w:rFonts w:ascii="Calibri" w:eastAsia="Calibri" w:hAnsi="Calibri" w:cs="Calibri"/>
          <w:u w:val="single"/>
        </w:rPr>
        <w:t>how</w:t>
      </w:r>
      <w:r w:rsidR="00AE491A" w:rsidRPr="000E35E9">
        <w:rPr>
          <w:rFonts w:ascii="Calibri" w:eastAsia="Calibri" w:hAnsi="Calibri" w:cs="Calibri"/>
          <w:u w:val="single"/>
        </w:rPr>
        <w:tab/>
        <w:t>MANY</w:t>
      </w:r>
      <w:r w:rsidR="0009347C" w:rsidRPr="000E35E9">
        <w:rPr>
          <w:rFonts w:ascii="Calibri" w:eastAsia="Calibri" w:hAnsi="Calibri" w:cs="Calibri"/>
          <w:u w:val="single"/>
        </w:rPr>
        <w:tab/>
      </w:r>
      <w:r w:rsidR="0009347C" w:rsidRPr="000E35E9">
        <w:rPr>
          <w:rFonts w:ascii="Calibri" w:eastAsia="Calibri" w:hAnsi="Calibri" w:cs="Calibri"/>
          <w:u w:val="single"/>
        </w:rPr>
        <w:tab/>
      </w:r>
      <w:r w:rsidR="0009347C" w:rsidRPr="000E35E9">
        <w:rPr>
          <w:rFonts w:ascii="Calibri" w:eastAsia="Calibri" w:hAnsi="Calibri" w:cs="Calibri"/>
          <w:b/>
          <w:color w:val="00B050"/>
          <w:u w:val="single"/>
        </w:rPr>
        <w:t>times</w:t>
      </w:r>
      <w:r w:rsidR="0009347C">
        <w:rPr>
          <w:rFonts w:ascii="Calibri" w:eastAsia="Calibri" w:hAnsi="Calibri" w:cs="Calibri"/>
        </w:rPr>
        <w:t>]</w:t>
      </w:r>
    </w:p>
    <w:p w14:paraId="02BD7D62" w14:textId="0480DB2E" w:rsidR="00FD2FB8" w:rsidRDefault="00ED0DA0" w:rsidP="00ED0DA0">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00D92865">
        <w:rPr>
          <w:rFonts w:ascii="Calibri" w:eastAsia="Calibri" w:hAnsi="Calibri" w:cs="Calibri"/>
          <w:b/>
          <w:color w:val="F79646" w:themeColor="accent6"/>
          <w:sz w:val="18"/>
          <w:szCs w:val="18"/>
        </w:rPr>
        <w:t xml:space="preserve">  </w:t>
      </w:r>
      <w:r w:rsidRPr="00ED0DA0">
        <w:rPr>
          <w:rFonts w:ascii="Calibri" w:eastAsia="Calibri" w:hAnsi="Calibri" w:cs="Calibri"/>
          <w:b/>
          <w:color w:val="F79646" w:themeColor="accent6"/>
          <w:sz w:val="18"/>
          <w:szCs w:val="18"/>
        </w:rPr>
        <w:t>[</w:t>
      </w:r>
      <w:proofErr w:type="gramStart"/>
      <w:r w:rsidR="00AE491A">
        <w:rPr>
          <w:rFonts w:ascii="Calibri" w:eastAsia="Calibri" w:hAnsi="Calibri" w:cs="Calibri"/>
          <w:b/>
          <w:color w:val="F79646" w:themeColor="accent6"/>
          <w:sz w:val="18"/>
          <w:szCs w:val="18"/>
        </w:rPr>
        <w:t>B</w:t>
      </w:r>
      <w:r w:rsidRPr="00ED0DA0">
        <w:rPr>
          <w:rFonts w:ascii="Calibri" w:eastAsia="Calibri" w:hAnsi="Calibri" w:cs="Calibri"/>
          <w:b/>
          <w:color w:val="F79646" w:themeColor="accent6"/>
          <w:sz w:val="18"/>
          <w:szCs w:val="18"/>
        </w:rPr>
        <w:t>]</w:t>
      </w:r>
      <w:r w:rsidR="0009347C">
        <w:rPr>
          <w:rFonts w:ascii="Calibri" w:eastAsia="Calibri" w:hAnsi="Calibri" w:cs="Calibri"/>
        </w:rPr>
        <w:t xml:space="preserve">   </w:t>
      </w:r>
      <w:proofErr w:type="gramEnd"/>
      <w:r w:rsidR="0009347C">
        <w:rPr>
          <w:rFonts w:ascii="Calibri" w:eastAsia="Calibri" w:hAnsi="Calibri" w:cs="Calibri"/>
        </w:rPr>
        <w:t xml:space="preserve">       </w:t>
      </w:r>
      <w:r w:rsidR="00AE491A">
        <w:rPr>
          <w:rFonts w:ascii="Calibri" w:eastAsia="Calibri" w:hAnsi="Calibri" w:cs="Calibri"/>
        </w:rPr>
        <w:t xml:space="preserve">       </w:t>
      </w:r>
      <w:r w:rsidR="00FD2FB8">
        <w:rPr>
          <w:rFonts w:ascii="Calibri" w:eastAsia="Calibri" w:hAnsi="Calibri" w:cs="Calibri"/>
        </w:rPr>
        <w:t xml:space="preserve"> </w:t>
      </w:r>
      <w:r w:rsidR="00DF0FB5" w:rsidRPr="0081438B">
        <w:rPr>
          <w:rFonts w:ascii="Calibri" w:eastAsia="Calibri" w:hAnsi="Calibri" w:cs="Calibri"/>
          <w:color w:val="0070C0"/>
        </w:rPr>
        <w:t>[</w:t>
      </w:r>
      <w:r w:rsidR="00DF0FB5" w:rsidRPr="0081438B">
        <w:rPr>
          <w:rFonts w:ascii="Calibri" w:eastAsia="Calibri" w:hAnsi="Calibri" w:cs="Calibri"/>
          <w:b/>
          <w:color w:val="0070C0"/>
        </w:rPr>
        <w:t>He</w:t>
      </w:r>
      <w:r w:rsidR="00B87A23" w:rsidRPr="0081438B">
        <w:rPr>
          <w:rFonts w:ascii="Calibri" w:eastAsia="Calibri" w:hAnsi="Calibri" w:cs="Calibri"/>
          <w:b/>
          <w:color w:val="0070C0"/>
        </w:rPr>
        <w:t xml:space="preserve">   </w:t>
      </w:r>
      <w:r w:rsidR="00B87A23" w:rsidRPr="0081438B">
        <w:rPr>
          <w:rFonts w:ascii="Calibri" w:eastAsia="Calibri" w:hAnsi="Calibri" w:cs="Calibri"/>
          <w:b/>
          <w:color w:val="0070C0"/>
          <w:u w:val="single"/>
        </w:rPr>
        <w:t>the Lord</w:t>
      </w:r>
      <w:r w:rsidR="00DF0FB5" w:rsidRPr="0081438B">
        <w:rPr>
          <w:rFonts w:ascii="Calibri" w:eastAsia="Calibri" w:hAnsi="Calibri" w:cs="Calibri"/>
          <w:color w:val="0070C0"/>
        </w:rPr>
        <w:t xml:space="preserve">] </w:t>
      </w:r>
      <w:r w:rsidR="00FD2FB8">
        <w:rPr>
          <w:rFonts w:ascii="Calibri" w:eastAsia="Calibri" w:hAnsi="Calibri" w:cs="Calibri"/>
        </w:rPr>
        <w:tab/>
      </w:r>
      <w:r w:rsidR="00B87A23">
        <w:rPr>
          <w:rFonts w:ascii="Calibri" w:eastAsia="Calibri" w:hAnsi="Calibri" w:cs="Calibri"/>
        </w:rPr>
        <w:tab/>
      </w:r>
      <w:r w:rsidR="00DF0FB5" w:rsidRPr="00FD2FB8">
        <w:rPr>
          <w:rFonts w:ascii="Calibri" w:eastAsia="Calibri" w:hAnsi="Calibri" w:cs="Calibri"/>
          <w:b/>
          <w:u w:val="single"/>
        </w:rPr>
        <w:t>preserved</w:t>
      </w:r>
      <w:r w:rsidR="00DF0FB5">
        <w:rPr>
          <w:rFonts w:ascii="Calibri" w:eastAsia="Calibri" w:hAnsi="Calibri" w:cs="Calibri"/>
        </w:rPr>
        <w:t xml:space="preserve"> </w:t>
      </w:r>
      <w:r w:rsidR="00FD2FB8">
        <w:rPr>
          <w:rFonts w:ascii="Calibri" w:eastAsia="Calibri" w:hAnsi="Calibri" w:cs="Calibri"/>
        </w:rPr>
        <w:tab/>
        <w:t xml:space="preserve">           </w:t>
      </w:r>
      <w:r w:rsidR="00DF0FB5" w:rsidRPr="00B87A23">
        <w:rPr>
          <w:rFonts w:ascii="Calibri" w:eastAsia="Calibri" w:hAnsi="Calibri" w:cs="Calibri"/>
          <w:b/>
        </w:rPr>
        <w:t>them</w:t>
      </w:r>
      <w:r w:rsidR="00DF0FB5">
        <w:rPr>
          <w:rFonts w:ascii="Calibri" w:eastAsia="Calibri" w:hAnsi="Calibri" w:cs="Calibri"/>
        </w:rPr>
        <w:t xml:space="preserve"> </w:t>
      </w:r>
    </w:p>
    <w:p w14:paraId="3A7FB8F9" w14:textId="77777777" w:rsidR="00DF0FB5" w:rsidRDefault="00DF0FB5" w:rsidP="00FD2FB8">
      <w:pPr>
        <w:spacing w:after="0"/>
        <w:ind w:left="3600" w:firstLine="720"/>
        <w:rPr>
          <w:rFonts w:ascii="Calibri" w:eastAsia="Calibri" w:hAnsi="Calibri" w:cs="Calibri"/>
        </w:rPr>
      </w:pPr>
      <w:r>
        <w:rPr>
          <w:rFonts w:ascii="Calibri" w:eastAsia="Calibri" w:hAnsi="Calibri" w:cs="Calibri"/>
        </w:rPr>
        <w:t xml:space="preserve">from </w:t>
      </w:r>
      <w:r w:rsidR="00FD2FB8">
        <w:rPr>
          <w:rFonts w:ascii="Calibri" w:eastAsia="Calibri" w:hAnsi="Calibri" w:cs="Calibri"/>
        </w:rPr>
        <w:tab/>
      </w:r>
      <w:r>
        <w:rPr>
          <w:rFonts w:ascii="Calibri" w:eastAsia="Calibri" w:hAnsi="Calibri" w:cs="Calibri"/>
        </w:rPr>
        <w:t xml:space="preserve">being </w:t>
      </w:r>
      <w:r w:rsidR="00FD2FB8">
        <w:rPr>
          <w:rFonts w:ascii="Calibri" w:eastAsia="Calibri" w:hAnsi="Calibri" w:cs="Calibri"/>
        </w:rPr>
        <w:tab/>
      </w:r>
      <w:r w:rsidRPr="004A09EE">
        <w:rPr>
          <w:rFonts w:ascii="Calibri" w:eastAsia="Calibri" w:hAnsi="Calibri" w:cs="Calibri"/>
          <w:b/>
          <w:color w:val="984806" w:themeColor="accent6" w:themeShade="80"/>
        </w:rPr>
        <w:t>destroyed</w:t>
      </w:r>
      <w:r>
        <w:rPr>
          <w:rFonts w:ascii="Calibri" w:eastAsia="Calibri" w:hAnsi="Calibri" w:cs="Calibri"/>
        </w:rPr>
        <w:t xml:space="preserve"> </w:t>
      </w:r>
    </w:p>
    <w:p w14:paraId="50E7EDEB" w14:textId="5ACD338C" w:rsidR="00B87A23" w:rsidRPr="00815E6D" w:rsidRDefault="00AE491A" w:rsidP="00DF0FB5">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00D92865">
        <w:rPr>
          <w:rFonts w:ascii="Calibri" w:eastAsia="Calibri" w:hAnsi="Calibri" w:cs="Calibri"/>
          <w:b/>
          <w:color w:val="F79646" w:themeColor="accent6"/>
          <w:sz w:val="18"/>
          <w:szCs w:val="18"/>
        </w:rPr>
        <w:t xml:space="preserve">    </w:t>
      </w:r>
      <w:r>
        <w:rPr>
          <w:rFonts w:ascii="Calibri" w:eastAsia="Calibri" w:hAnsi="Calibri" w:cs="Calibri"/>
          <w:b/>
          <w:color w:val="F79646" w:themeColor="accent6"/>
          <w:sz w:val="18"/>
          <w:szCs w:val="18"/>
        </w:rPr>
        <w:t xml:space="preserve"> </w:t>
      </w:r>
      <w:r w:rsidRPr="00ED0DA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C</w:t>
      </w:r>
      <w:r w:rsidRPr="00ED0DA0">
        <w:rPr>
          <w:rFonts w:ascii="Calibri" w:eastAsia="Calibri" w:hAnsi="Calibri" w:cs="Calibri"/>
          <w:b/>
          <w:color w:val="F79646" w:themeColor="accent6"/>
          <w:sz w:val="18"/>
          <w:szCs w:val="18"/>
        </w:rPr>
        <w:t>]</w:t>
      </w:r>
      <w:r w:rsidR="00DF0FB5">
        <w:rPr>
          <w:rFonts w:ascii="Calibri" w:eastAsia="Calibri" w:hAnsi="Calibri" w:cs="Calibri"/>
        </w:rPr>
        <w:tab/>
      </w:r>
      <w:r w:rsidR="00DF0FB5">
        <w:rPr>
          <w:rFonts w:ascii="Calibri" w:eastAsia="Calibri" w:hAnsi="Calibri" w:cs="Calibri"/>
        </w:rPr>
        <w:tab/>
      </w:r>
      <w:r w:rsidR="00DF0FB5">
        <w:rPr>
          <w:rFonts w:ascii="Calibri" w:eastAsia="Calibri" w:hAnsi="Calibri" w:cs="Calibri"/>
        </w:rPr>
        <w:tab/>
      </w:r>
      <w:r w:rsidR="00DF0FB5">
        <w:rPr>
          <w:rFonts w:ascii="Calibri" w:eastAsia="Calibri" w:hAnsi="Calibri" w:cs="Calibri"/>
        </w:rPr>
        <w:tab/>
      </w:r>
      <w:r w:rsidR="00DF0FB5">
        <w:rPr>
          <w:rFonts w:ascii="Calibri" w:eastAsia="Calibri" w:hAnsi="Calibri" w:cs="Calibri"/>
        </w:rPr>
        <w:tab/>
      </w:r>
      <w:r w:rsidR="00DF0FB5" w:rsidRPr="00AE491A">
        <w:rPr>
          <w:rFonts w:ascii="Calibri" w:eastAsia="Calibri" w:hAnsi="Calibri" w:cs="Calibri"/>
          <w:b/>
        </w:rPr>
        <w:t>even</w:t>
      </w:r>
      <w:r w:rsidR="00DF0FB5">
        <w:rPr>
          <w:rFonts w:ascii="Calibri" w:eastAsia="Calibri" w:hAnsi="Calibri" w:cs="Calibri"/>
        </w:rPr>
        <w:t xml:space="preserve"> </w:t>
      </w:r>
      <w:r w:rsidR="00B87A23">
        <w:rPr>
          <w:rFonts w:ascii="Calibri" w:eastAsia="Calibri" w:hAnsi="Calibri" w:cs="Calibri"/>
        </w:rPr>
        <w:tab/>
        <w:t xml:space="preserve">   </w:t>
      </w:r>
      <w:r w:rsidR="00DF0FB5">
        <w:rPr>
          <w:rFonts w:ascii="Calibri" w:eastAsia="Calibri" w:hAnsi="Calibri" w:cs="Calibri"/>
        </w:rPr>
        <w:t xml:space="preserve">by </w:t>
      </w:r>
      <w:r w:rsidR="00B87A23">
        <w:rPr>
          <w:rFonts w:ascii="Calibri" w:eastAsia="Calibri" w:hAnsi="Calibri" w:cs="Calibri"/>
        </w:rPr>
        <w:tab/>
      </w:r>
      <w:r w:rsidR="00DF0FB5" w:rsidRPr="00815E6D">
        <w:rPr>
          <w:rFonts w:ascii="Calibri" w:eastAsia="Calibri" w:hAnsi="Calibri" w:cs="Calibri"/>
        </w:rPr>
        <w:t>the</w:t>
      </w:r>
      <w:r w:rsidR="00815E6D">
        <w:rPr>
          <w:rFonts w:ascii="Calibri" w:eastAsia="Calibri" w:hAnsi="Calibri" w:cs="Calibri"/>
        </w:rPr>
        <w:t xml:space="preserve">     </w:t>
      </w:r>
      <w:r w:rsidR="00DF0FB5" w:rsidRPr="000E35E9">
        <w:rPr>
          <w:rFonts w:ascii="Calibri" w:eastAsia="Calibri" w:hAnsi="Calibri" w:cs="Calibri"/>
          <w:u w:val="single"/>
        </w:rPr>
        <w:t xml:space="preserve">hands </w:t>
      </w:r>
    </w:p>
    <w:p w14:paraId="6C9F2975" w14:textId="0D3F6033" w:rsidR="00DF0FB5" w:rsidRDefault="00AE491A" w:rsidP="00AE491A">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00D92865">
        <w:rPr>
          <w:rFonts w:ascii="Calibri" w:eastAsia="Calibri" w:hAnsi="Calibri" w:cs="Calibri"/>
          <w:b/>
          <w:color w:val="F79646" w:themeColor="accent6"/>
          <w:sz w:val="18"/>
          <w:szCs w:val="18"/>
        </w:rPr>
        <w:t xml:space="preserve">      </w:t>
      </w:r>
      <w:r>
        <w:rPr>
          <w:rFonts w:ascii="Calibri" w:eastAsia="Calibri" w:hAnsi="Calibri" w:cs="Calibri"/>
          <w:b/>
          <w:color w:val="F79646" w:themeColor="accent6"/>
          <w:sz w:val="18"/>
          <w:szCs w:val="18"/>
        </w:rPr>
        <w:t xml:space="preserve"> </w:t>
      </w:r>
      <w:r w:rsidRPr="00ED0DA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D</w:t>
      </w:r>
      <w:proofErr w:type="gramStart"/>
      <w:r w:rsidRPr="00ED0DA0">
        <w:rPr>
          <w:rFonts w:ascii="Calibri" w:eastAsia="Calibri" w:hAnsi="Calibri" w:cs="Calibri"/>
          <w:b/>
          <w:color w:val="F79646" w:themeColor="accent6"/>
          <w:sz w:val="18"/>
          <w:szCs w:val="18"/>
        </w:rPr>
        <w:t>]</w:t>
      </w:r>
      <w:r w:rsidR="00B87A23" w:rsidRPr="00815E6D">
        <w:rPr>
          <w:rFonts w:ascii="Calibri" w:eastAsia="Calibri" w:hAnsi="Calibri" w:cs="Calibri"/>
        </w:rPr>
        <w:t xml:space="preserve">  </w:t>
      </w:r>
      <w:r>
        <w:rPr>
          <w:rFonts w:ascii="Calibri" w:eastAsia="Calibri" w:hAnsi="Calibri" w:cs="Calibri"/>
        </w:rPr>
        <w:tab/>
      </w:r>
      <w:proofErr w:type="gramEnd"/>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B87A23" w:rsidRPr="00815E6D">
        <w:rPr>
          <w:rFonts w:ascii="Calibri" w:eastAsia="Calibri" w:hAnsi="Calibri" w:cs="Calibri"/>
        </w:rPr>
        <w:t xml:space="preserve">  </w:t>
      </w:r>
      <w:r>
        <w:rPr>
          <w:rFonts w:ascii="Calibri" w:eastAsia="Calibri" w:hAnsi="Calibri" w:cs="Calibri"/>
        </w:rPr>
        <w:t xml:space="preserve"> </w:t>
      </w:r>
      <w:r w:rsidR="00DF0FB5" w:rsidRPr="00815E6D">
        <w:rPr>
          <w:rFonts w:ascii="Calibri" w:eastAsia="Calibri" w:hAnsi="Calibri" w:cs="Calibri"/>
        </w:rPr>
        <w:t xml:space="preserve">of </w:t>
      </w:r>
      <w:r w:rsidR="00B87A23" w:rsidRPr="00815E6D">
        <w:rPr>
          <w:rFonts w:ascii="Calibri" w:eastAsia="Calibri" w:hAnsi="Calibri" w:cs="Calibri"/>
        </w:rPr>
        <w:tab/>
      </w:r>
      <w:r w:rsidR="00DF0FB5" w:rsidRPr="00815E6D">
        <w:rPr>
          <w:rFonts w:ascii="Calibri" w:eastAsia="Calibri" w:hAnsi="Calibri" w:cs="Calibri"/>
        </w:rPr>
        <w:t>their</w:t>
      </w:r>
      <w:r w:rsidR="00DF0FB5" w:rsidRPr="000E35E9">
        <w:rPr>
          <w:rFonts w:ascii="Calibri" w:eastAsia="Calibri" w:hAnsi="Calibri" w:cs="Calibri"/>
          <w:sz w:val="24"/>
          <w:szCs w:val="24"/>
        </w:rPr>
        <w:t xml:space="preserve"> </w:t>
      </w:r>
      <w:r w:rsidR="00B87A23" w:rsidRPr="000E35E9">
        <w:rPr>
          <w:rFonts w:ascii="Calibri" w:eastAsia="Calibri" w:hAnsi="Calibri" w:cs="Calibri"/>
          <w:sz w:val="24"/>
          <w:szCs w:val="24"/>
        </w:rPr>
        <w:t xml:space="preserve"> </w:t>
      </w:r>
      <w:r w:rsidR="00DF0FB5" w:rsidRPr="00815E6D">
        <w:rPr>
          <w:rFonts w:ascii="Calibri" w:eastAsia="Calibri" w:hAnsi="Calibri" w:cs="Calibri"/>
          <w:b/>
        </w:rPr>
        <w:t>own brethren</w:t>
      </w:r>
      <w:r>
        <w:rPr>
          <w:rFonts w:ascii="Calibri" w:eastAsia="Calibri" w:hAnsi="Calibri" w:cs="Calibri"/>
          <w:b/>
        </w:rPr>
        <w:t xml:space="preserve"> </w:t>
      </w:r>
      <w:r w:rsidR="00DF0FB5" w:rsidRPr="00AE491A">
        <w:rPr>
          <w:rFonts w:ascii="Calibri" w:eastAsia="Calibri" w:hAnsi="Calibri" w:cs="Calibri"/>
          <w:b/>
          <w:color w:val="F79646" w:themeColor="accent6"/>
        </w:rPr>
        <w:t>?</w:t>
      </w:r>
    </w:p>
    <w:p w14:paraId="31066C95" w14:textId="77777777" w:rsidR="00DF0FB5" w:rsidRDefault="00DF0FB5" w:rsidP="00DF0FB5">
      <w:pPr>
        <w:spacing w:after="0"/>
        <w:ind w:left="0"/>
        <w:rPr>
          <w:rFonts w:ascii="Calibri" w:eastAsia="Calibri" w:hAnsi="Calibri" w:cs="Calibri"/>
        </w:rPr>
      </w:pPr>
    </w:p>
    <w:p w14:paraId="5E806C5D" w14:textId="77777777" w:rsidR="00DF0FB5" w:rsidRDefault="00DF0FB5" w:rsidP="00DF0FB5">
      <w:pPr>
        <w:spacing w:after="0"/>
        <w:ind w:left="0"/>
        <w:rPr>
          <w:rFonts w:ascii="Calibri" w:eastAsia="Calibri" w:hAnsi="Calibri" w:cs="Calibri"/>
        </w:rPr>
      </w:pPr>
      <w:r>
        <w:rPr>
          <w:rFonts w:ascii="Calibri" w:eastAsia="Calibri" w:hAnsi="Calibri" w:cs="Calibri"/>
        </w:rPr>
        <w:t xml:space="preserve"> 11 </w:t>
      </w:r>
      <w:r w:rsidRPr="00335B9C">
        <w:rPr>
          <w:rFonts w:ascii="Calibri" w:eastAsia="Calibri" w:hAnsi="Calibri" w:cs="Calibri"/>
          <w:b/>
          <w:highlight w:val="yellow"/>
          <w:u w:val="single"/>
        </w:rPr>
        <w:t>Yea</w:t>
      </w:r>
      <w:r w:rsidR="00AE491A">
        <w:rPr>
          <w:rFonts w:ascii="Calibri" w:eastAsia="Calibri" w:hAnsi="Calibri" w:cs="Calibri"/>
        </w:rPr>
        <w:t xml:space="preserve"> </w:t>
      </w:r>
      <w:r w:rsidRPr="002357A6">
        <w:rPr>
          <w:rFonts w:ascii="Calibri" w:eastAsia="Calibri" w:hAnsi="Calibri" w:cs="Calibri"/>
          <w:b/>
        </w:rPr>
        <w:t>and</w:t>
      </w:r>
      <w:r>
        <w:rPr>
          <w:rFonts w:ascii="Calibri" w:eastAsia="Calibri" w:hAnsi="Calibri" w:cs="Calibri"/>
        </w:rPr>
        <w:t xml:space="preserve"> </w:t>
      </w:r>
    </w:p>
    <w:p w14:paraId="7FCA1CA0" w14:textId="3180822C" w:rsidR="00DF0FB5" w:rsidRPr="00E45BFD" w:rsidRDefault="00B87A23" w:rsidP="00DF0FB5">
      <w:pPr>
        <w:spacing w:after="0"/>
        <w:ind w:left="0"/>
        <w:rPr>
          <w:rFonts w:ascii="Calibri" w:eastAsia="Calibri" w:hAnsi="Calibri" w:cs="Calibri"/>
        </w:rPr>
      </w:pPr>
      <w:r>
        <w:rPr>
          <w:rFonts w:ascii="Calibri" w:eastAsia="Calibri" w:hAnsi="Calibri" w:cs="Calibri"/>
        </w:rPr>
        <w:tab/>
      </w:r>
      <w:r w:rsidR="00DF0FB5" w:rsidRPr="009C4B69">
        <w:rPr>
          <w:rFonts w:ascii="Calibri" w:eastAsia="Calibri" w:hAnsi="Calibri" w:cs="Calibri"/>
          <w:b/>
          <w:color w:val="F79646" w:themeColor="accent6"/>
        </w:rPr>
        <w:t xml:space="preserve">if </w:t>
      </w:r>
      <w:r>
        <w:rPr>
          <w:rFonts w:ascii="Calibri" w:eastAsia="Calibri" w:hAnsi="Calibri" w:cs="Calibri"/>
        </w:rPr>
        <w:tab/>
      </w:r>
      <w:r w:rsidR="00DF0FB5">
        <w:rPr>
          <w:rFonts w:ascii="Calibri" w:eastAsia="Calibri" w:hAnsi="Calibri" w:cs="Calibri"/>
        </w:rPr>
        <w:t xml:space="preserve">it </w:t>
      </w:r>
      <w:r>
        <w:rPr>
          <w:rFonts w:ascii="Calibri" w:eastAsia="Calibri" w:hAnsi="Calibri" w:cs="Calibri"/>
        </w:rPr>
        <w:tab/>
      </w:r>
      <w:proofErr w:type="gramStart"/>
      <w:r w:rsidR="00DF0FB5">
        <w:rPr>
          <w:rFonts w:ascii="Calibri" w:eastAsia="Calibri" w:hAnsi="Calibri" w:cs="Calibri"/>
        </w:rPr>
        <w:t xml:space="preserve">had </w:t>
      </w:r>
      <w:r>
        <w:rPr>
          <w:rFonts w:ascii="Calibri" w:eastAsia="Calibri" w:hAnsi="Calibri" w:cs="Calibri"/>
        </w:rPr>
        <w:t xml:space="preserve"> NOT</w:t>
      </w:r>
      <w:proofErr w:type="gramEnd"/>
      <w:r>
        <w:rPr>
          <w:rFonts w:ascii="Calibri" w:eastAsia="Calibri" w:hAnsi="Calibri" w:cs="Calibri"/>
        </w:rPr>
        <w:t xml:space="preserve"> </w:t>
      </w:r>
      <w:r w:rsidR="00DF0FB5">
        <w:rPr>
          <w:rFonts w:ascii="Calibri" w:eastAsia="Calibri" w:hAnsi="Calibri" w:cs="Calibri"/>
        </w:rPr>
        <w:t xml:space="preserve">been </w:t>
      </w:r>
      <w:r>
        <w:rPr>
          <w:rFonts w:ascii="Calibri" w:eastAsia="Calibri" w:hAnsi="Calibri" w:cs="Calibri"/>
        </w:rPr>
        <w:t xml:space="preserve">        </w:t>
      </w:r>
      <w:r>
        <w:rPr>
          <w:rFonts w:ascii="Calibri" w:eastAsia="Calibri" w:hAnsi="Calibri" w:cs="Calibri"/>
        </w:rPr>
        <w:tab/>
      </w:r>
      <w:r w:rsidR="00DF0FB5">
        <w:rPr>
          <w:rFonts w:ascii="Calibri" w:eastAsia="Calibri" w:hAnsi="Calibri" w:cs="Calibri"/>
        </w:rPr>
        <w:t>f</w:t>
      </w:r>
      <w:r>
        <w:rPr>
          <w:rFonts w:ascii="Calibri" w:eastAsia="Calibri" w:hAnsi="Calibri" w:cs="Calibri"/>
        </w:rPr>
        <w:t xml:space="preserve">or </w:t>
      </w:r>
      <w:r>
        <w:rPr>
          <w:rFonts w:ascii="Calibri" w:eastAsia="Calibri" w:hAnsi="Calibri" w:cs="Calibri"/>
        </w:rPr>
        <w:tab/>
      </w:r>
      <w:r w:rsidRPr="00B87A23">
        <w:rPr>
          <w:rFonts w:ascii="Calibri" w:eastAsia="Calibri" w:hAnsi="Calibri" w:cs="Calibri"/>
          <w:b/>
          <w:color w:val="0070C0"/>
        </w:rPr>
        <w:t>H</w:t>
      </w:r>
      <w:r w:rsidR="00DF0FB5" w:rsidRPr="00B87A23">
        <w:rPr>
          <w:rFonts w:ascii="Calibri" w:eastAsia="Calibri" w:hAnsi="Calibri" w:cs="Calibri"/>
          <w:b/>
          <w:color w:val="0070C0"/>
        </w:rPr>
        <w:t xml:space="preserve">is </w:t>
      </w:r>
      <w:r>
        <w:rPr>
          <w:rFonts w:ascii="Calibri" w:eastAsia="Calibri" w:hAnsi="Calibri" w:cs="Calibri"/>
        </w:rPr>
        <w:t xml:space="preserve">    </w:t>
      </w:r>
      <w:r w:rsidR="00DF0FB5" w:rsidRPr="00AE491A">
        <w:rPr>
          <w:rFonts w:ascii="Calibri" w:eastAsia="Calibri" w:hAnsi="Calibri" w:cs="Calibri"/>
          <w:color w:val="0070C0"/>
        </w:rPr>
        <w:t xml:space="preserve">matchless </w:t>
      </w:r>
      <w:r w:rsidR="00DF0FB5" w:rsidRPr="00AE491A">
        <w:rPr>
          <w:rFonts w:ascii="Calibri" w:eastAsia="Calibri" w:hAnsi="Calibri" w:cs="Calibri"/>
          <w:color w:val="0070C0"/>
          <w:u w:val="single"/>
        </w:rPr>
        <w:t>power</w:t>
      </w:r>
      <w:r w:rsidR="00E45BFD">
        <w:rPr>
          <w:rFonts w:ascii="Calibri" w:eastAsia="Calibri" w:hAnsi="Calibri" w:cs="Calibri"/>
          <w:color w:val="0070C0"/>
        </w:rPr>
        <w:t xml:space="preserve">   </w:t>
      </w:r>
      <w:r w:rsidR="00B1749C">
        <w:rPr>
          <w:rFonts w:ascii="Calibri" w:eastAsia="Calibri" w:hAnsi="Calibri" w:cs="Calibri"/>
          <w:color w:val="0070C0"/>
        </w:rPr>
        <w:t xml:space="preserve">         </w:t>
      </w:r>
      <w:r w:rsidR="00483790">
        <w:rPr>
          <w:rFonts w:ascii="Calibri" w:eastAsia="Calibri" w:hAnsi="Calibri" w:cs="Calibri"/>
          <w:color w:val="0070C0"/>
        </w:rPr>
        <w:t xml:space="preserve"> </w:t>
      </w:r>
      <w:r w:rsidR="00B1749C">
        <w:rPr>
          <w:rFonts w:ascii="Calibri" w:eastAsia="Calibri" w:hAnsi="Calibri" w:cs="Calibri"/>
          <w:color w:val="0070C0"/>
        </w:rPr>
        <w:t xml:space="preserve">  </w:t>
      </w:r>
      <w:r w:rsidR="00B1749C" w:rsidRPr="00B1749C">
        <w:rPr>
          <w:rFonts w:ascii="Calibri" w:eastAsia="Calibri" w:hAnsi="Calibri" w:cs="Calibri"/>
          <w:color w:val="00B0F0"/>
          <w:sz w:val="16"/>
          <w:szCs w:val="16"/>
        </w:rPr>
        <w:t>[Reasoning]</w:t>
      </w:r>
      <w:r w:rsidR="00E45BFD" w:rsidRPr="00B1749C">
        <w:rPr>
          <w:rFonts w:ascii="Calibri" w:eastAsia="Calibri" w:hAnsi="Calibri" w:cs="Calibri"/>
          <w:color w:val="00B0F0"/>
        </w:rPr>
        <w:tab/>
      </w:r>
      <w:r w:rsidR="00483790">
        <w:rPr>
          <w:rFonts w:ascii="Calibri" w:eastAsia="Calibri" w:hAnsi="Calibri" w:cs="Calibri"/>
          <w:color w:val="00B0F0"/>
        </w:rPr>
        <w:t xml:space="preserve"> </w:t>
      </w:r>
      <w:r w:rsidR="00E45BFD">
        <w:rPr>
          <w:iCs/>
          <w:color w:val="00B0F0"/>
          <w:sz w:val="18"/>
          <w:szCs w:val="18"/>
        </w:rPr>
        <w:t>R</w:t>
      </w:r>
    </w:p>
    <w:p w14:paraId="07B91519" w14:textId="3DF54F9A" w:rsidR="00DF0FB5" w:rsidRDefault="00DF0FB5"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B87A23">
        <w:rPr>
          <w:rFonts w:ascii="Calibri" w:eastAsia="Calibri" w:hAnsi="Calibri" w:cs="Calibri"/>
        </w:rPr>
        <w:tab/>
      </w:r>
      <w:r w:rsidRPr="00AE491A">
        <w:rPr>
          <w:rFonts w:ascii="Calibri" w:eastAsia="Calibri" w:hAnsi="Calibri" w:cs="Calibri"/>
          <w:b/>
        </w:rPr>
        <w:t>and</w:t>
      </w:r>
      <w:r>
        <w:rPr>
          <w:rFonts w:ascii="Calibri" w:eastAsia="Calibri" w:hAnsi="Calibri" w:cs="Calibri"/>
        </w:rPr>
        <w:t xml:space="preserve"> </w:t>
      </w:r>
      <w:r w:rsidR="00B87A23">
        <w:rPr>
          <w:rFonts w:ascii="Calibri" w:eastAsia="Calibri" w:hAnsi="Calibri" w:cs="Calibri"/>
        </w:rPr>
        <w:tab/>
      </w:r>
      <w:r w:rsidR="009C4B69" w:rsidRPr="009C4B69">
        <w:rPr>
          <w:rFonts w:ascii="Calibri" w:eastAsia="Calibri" w:hAnsi="Calibri" w:cs="Calibri"/>
          <w:b/>
          <w:color w:val="0070C0"/>
        </w:rPr>
        <w:t>H</w:t>
      </w:r>
      <w:r w:rsidRPr="009C4B69">
        <w:rPr>
          <w:rFonts w:ascii="Calibri" w:eastAsia="Calibri" w:hAnsi="Calibri" w:cs="Calibri"/>
          <w:b/>
          <w:color w:val="0070C0"/>
        </w:rPr>
        <w:t xml:space="preserve">is </w:t>
      </w:r>
      <w:r w:rsidR="00B87A23">
        <w:rPr>
          <w:rFonts w:ascii="Calibri" w:eastAsia="Calibri" w:hAnsi="Calibri" w:cs="Calibri"/>
        </w:rPr>
        <w:t xml:space="preserve">    </w:t>
      </w:r>
      <w:r w:rsidRPr="00AE491A">
        <w:rPr>
          <w:rFonts w:ascii="Calibri" w:eastAsia="Calibri" w:hAnsi="Calibri" w:cs="Calibri"/>
          <w:color w:val="0070C0"/>
        </w:rPr>
        <w:t>mercy</w:t>
      </w:r>
      <w:r>
        <w:rPr>
          <w:rFonts w:ascii="Calibri" w:eastAsia="Calibri" w:hAnsi="Calibri" w:cs="Calibri"/>
        </w:rPr>
        <w:t xml:space="preserve"> </w:t>
      </w:r>
    </w:p>
    <w:p w14:paraId="626B1401" w14:textId="77777777" w:rsidR="00B87A23" w:rsidRDefault="00DF0FB5" w:rsidP="00DF0FB5">
      <w:pPr>
        <w:spacing w:after="0"/>
        <w:ind w:left="0"/>
        <w:rPr>
          <w:rFonts w:ascii="Calibri" w:eastAsia="Calibri" w:hAnsi="Calibri" w:cs="Calibri"/>
          <w:u w:val="single"/>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B87A23">
        <w:rPr>
          <w:rFonts w:ascii="Calibri" w:eastAsia="Calibri" w:hAnsi="Calibri" w:cs="Calibri"/>
        </w:rPr>
        <w:tab/>
      </w:r>
      <w:r w:rsidRPr="00AE491A">
        <w:rPr>
          <w:rFonts w:ascii="Calibri" w:eastAsia="Calibri" w:hAnsi="Calibri" w:cs="Calibri"/>
          <w:b/>
        </w:rPr>
        <w:t>and</w:t>
      </w:r>
      <w:r>
        <w:rPr>
          <w:rFonts w:ascii="Calibri" w:eastAsia="Calibri" w:hAnsi="Calibri" w:cs="Calibri"/>
        </w:rPr>
        <w:t xml:space="preserve"> </w:t>
      </w:r>
      <w:r w:rsidR="00B87A23">
        <w:rPr>
          <w:rFonts w:ascii="Calibri" w:eastAsia="Calibri" w:hAnsi="Calibri" w:cs="Calibri"/>
        </w:rPr>
        <w:t xml:space="preserve">    </w:t>
      </w:r>
      <w:r w:rsidR="00B87A23" w:rsidRPr="000E35E9">
        <w:rPr>
          <w:rFonts w:ascii="Calibri" w:eastAsia="Calibri" w:hAnsi="Calibri" w:cs="Calibri"/>
          <w:sz w:val="20"/>
          <w:szCs w:val="20"/>
        </w:rPr>
        <w:t xml:space="preserve">   </w:t>
      </w:r>
      <w:r w:rsidR="009C4B69" w:rsidRPr="009C4B69">
        <w:rPr>
          <w:rFonts w:ascii="Calibri" w:eastAsia="Calibri" w:hAnsi="Calibri" w:cs="Calibri"/>
          <w:b/>
          <w:color w:val="0070C0"/>
        </w:rPr>
        <w:t>H</w:t>
      </w:r>
      <w:r w:rsidRPr="009C4B69">
        <w:rPr>
          <w:rFonts w:ascii="Calibri" w:eastAsia="Calibri" w:hAnsi="Calibri" w:cs="Calibri"/>
          <w:b/>
          <w:color w:val="0070C0"/>
        </w:rPr>
        <w:t xml:space="preserve">is </w:t>
      </w:r>
      <w:r w:rsidR="00B87A23">
        <w:rPr>
          <w:rFonts w:ascii="Calibri" w:eastAsia="Calibri" w:hAnsi="Calibri" w:cs="Calibri"/>
        </w:rPr>
        <w:t xml:space="preserve">    </w:t>
      </w:r>
      <w:r w:rsidRPr="00AE491A">
        <w:rPr>
          <w:rFonts w:ascii="Calibri" w:eastAsia="Calibri" w:hAnsi="Calibri" w:cs="Calibri"/>
          <w:color w:val="0070C0"/>
        </w:rPr>
        <w:t>long-suffering</w:t>
      </w:r>
      <w:r w:rsidRPr="00AE491A">
        <w:rPr>
          <w:rFonts w:ascii="Calibri" w:eastAsia="Calibri" w:hAnsi="Calibri" w:cs="Calibri"/>
          <w:color w:val="0070C0"/>
          <w:u w:val="single"/>
        </w:rPr>
        <w:t xml:space="preserve"> </w:t>
      </w:r>
    </w:p>
    <w:p w14:paraId="40EB65D8" w14:textId="77777777" w:rsidR="00DF0FB5" w:rsidRDefault="00DF0FB5" w:rsidP="00B87A23">
      <w:pPr>
        <w:spacing w:after="0"/>
        <w:ind w:left="3600" w:firstLine="720"/>
        <w:rPr>
          <w:rFonts w:ascii="Calibri" w:eastAsia="Calibri" w:hAnsi="Calibri" w:cs="Calibri"/>
        </w:rPr>
      </w:pPr>
      <w:r>
        <w:rPr>
          <w:rFonts w:ascii="Calibri" w:eastAsia="Calibri" w:hAnsi="Calibri" w:cs="Calibri"/>
        </w:rPr>
        <w:t xml:space="preserve">towards </w:t>
      </w:r>
      <w:r w:rsidR="00B87A23">
        <w:rPr>
          <w:rFonts w:ascii="Calibri" w:eastAsia="Calibri" w:hAnsi="Calibri" w:cs="Calibri"/>
        </w:rPr>
        <w:t xml:space="preserve">          </w:t>
      </w:r>
      <w:r w:rsidR="009C4B69" w:rsidRPr="00AE491A">
        <w:rPr>
          <w:rFonts w:ascii="Calibri" w:eastAsia="Calibri" w:hAnsi="Calibri" w:cs="Calibri"/>
          <w:b/>
        </w:rPr>
        <w:t>us</w:t>
      </w:r>
    </w:p>
    <w:p w14:paraId="21AEF67F" w14:textId="77777777" w:rsidR="009C4B69" w:rsidRDefault="009C4B69" w:rsidP="00B87A23">
      <w:pPr>
        <w:spacing w:after="0"/>
        <w:ind w:left="3600" w:firstLine="720"/>
        <w:rPr>
          <w:rFonts w:ascii="Calibri" w:eastAsia="Calibri" w:hAnsi="Calibri" w:cs="Calibri"/>
        </w:rPr>
      </w:pPr>
    </w:p>
    <w:p w14:paraId="5033369C" w14:textId="77777777" w:rsidR="00B87A23" w:rsidRDefault="00815E6D" w:rsidP="00DF0FB5">
      <w:pPr>
        <w:spacing w:after="0"/>
        <w:ind w:left="0"/>
        <w:rPr>
          <w:rFonts w:ascii="Calibri" w:eastAsia="Calibri" w:hAnsi="Calibri" w:cs="Calibri"/>
        </w:rPr>
      </w:pPr>
      <w:r>
        <w:rPr>
          <w:rFonts w:ascii="Calibri" w:eastAsia="Calibri" w:hAnsi="Calibri" w:cs="Calibri"/>
        </w:rPr>
        <w:t xml:space="preserve">             [</w:t>
      </w:r>
      <w:r w:rsidRPr="009C4B69">
        <w:rPr>
          <w:rFonts w:ascii="Calibri" w:eastAsia="Calibri" w:hAnsi="Calibri" w:cs="Calibri"/>
          <w:b/>
          <w:color w:val="F79646" w:themeColor="accent6"/>
        </w:rPr>
        <w:t>then</w:t>
      </w:r>
      <w:r>
        <w:rPr>
          <w:rFonts w:ascii="Calibri" w:eastAsia="Calibri" w:hAnsi="Calibri" w:cs="Calibri"/>
        </w:rPr>
        <w:t>]</w:t>
      </w:r>
      <w:r>
        <w:rPr>
          <w:rFonts w:ascii="Calibri" w:eastAsia="Calibri" w:hAnsi="Calibri" w:cs="Calibri"/>
        </w:rPr>
        <w:tab/>
      </w:r>
      <w:r w:rsidR="00DF0FB5" w:rsidRPr="00AE491A">
        <w:rPr>
          <w:rFonts w:ascii="Calibri" w:eastAsia="Calibri" w:hAnsi="Calibri" w:cs="Calibri"/>
          <w:b/>
        </w:rPr>
        <w:t>we</w:t>
      </w:r>
      <w:r w:rsidR="00DF0FB5">
        <w:rPr>
          <w:rFonts w:ascii="Calibri" w:eastAsia="Calibri" w:hAnsi="Calibri" w:cs="Calibri"/>
        </w:rPr>
        <w:t xml:space="preserve"> </w:t>
      </w:r>
      <w:r w:rsidR="00B87A23">
        <w:rPr>
          <w:rFonts w:ascii="Calibri" w:eastAsia="Calibri" w:hAnsi="Calibri" w:cs="Calibri"/>
        </w:rPr>
        <w:tab/>
      </w:r>
      <w:r w:rsidR="00DF0FB5">
        <w:rPr>
          <w:rFonts w:ascii="Calibri" w:eastAsia="Calibri" w:hAnsi="Calibri" w:cs="Calibri"/>
        </w:rPr>
        <w:t xml:space="preserve">should </w:t>
      </w:r>
      <w:r w:rsidR="00B87A23">
        <w:rPr>
          <w:rFonts w:ascii="Calibri" w:eastAsia="Calibri" w:hAnsi="Calibri" w:cs="Calibri"/>
        </w:rPr>
        <w:tab/>
        <w:t xml:space="preserve">   </w:t>
      </w:r>
      <w:r w:rsidR="00DF0FB5">
        <w:rPr>
          <w:rFonts w:ascii="Calibri" w:eastAsia="Calibri" w:hAnsi="Calibri" w:cs="Calibri"/>
        </w:rPr>
        <w:t xml:space="preserve">unavoidably </w:t>
      </w:r>
    </w:p>
    <w:p w14:paraId="57C2DBA8" w14:textId="77777777" w:rsidR="00DF0FB5" w:rsidRDefault="00DF0FB5" w:rsidP="00B87A23">
      <w:pPr>
        <w:spacing w:after="0"/>
        <w:ind w:left="1440" w:firstLine="720"/>
        <w:rPr>
          <w:rFonts w:ascii="Calibri" w:eastAsia="Calibri" w:hAnsi="Calibri" w:cs="Calibri"/>
        </w:rPr>
      </w:pPr>
      <w:r>
        <w:rPr>
          <w:rFonts w:ascii="Calibri" w:eastAsia="Calibri" w:hAnsi="Calibri" w:cs="Calibri"/>
        </w:rPr>
        <w:t xml:space="preserve">have </w:t>
      </w:r>
      <w:r w:rsidR="00B87A23">
        <w:rPr>
          <w:rFonts w:ascii="Calibri" w:eastAsia="Calibri" w:hAnsi="Calibri" w:cs="Calibri"/>
        </w:rPr>
        <w:tab/>
        <w:t xml:space="preserve">   </w:t>
      </w:r>
      <w:r>
        <w:rPr>
          <w:rFonts w:ascii="Calibri" w:eastAsia="Calibri" w:hAnsi="Calibri" w:cs="Calibri"/>
        </w:rPr>
        <w:t xml:space="preserve">been </w:t>
      </w:r>
      <w:r w:rsidR="00B87A23">
        <w:rPr>
          <w:rFonts w:ascii="Calibri" w:eastAsia="Calibri" w:hAnsi="Calibri" w:cs="Calibri"/>
        </w:rPr>
        <w:tab/>
      </w:r>
      <w:r w:rsidRPr="00946EE9">
        <w:rPr>
          <w:rFonts w:ascii="Calibri" w:eastAsia="Calibri" w:hAnsi="Calibri" w:cs="Calibri"/>
          <w:b/>
          <w:u w:val="single"/>
        </w:rPr>
        <w:t>cut off</w:t>
      </w:r>
      <w:r w:rsidRPr="000E35E9">
        <w:rPr>
          <w:rFonts w:ascii="Calibri" w:eastAsia="Calibri" w:hAnsi="Calibri" w:cs="Calibri"/>
          <w:b/>
        </w:rPr>
        <w:t xml:space="preserve"> </w:t>
      </w:r>
      <w:r w:rsidR="00B87A23" w:rsidRPr="000E35E9">
        <w:rPr>
          <w:rFonts w:ascii="Calibri" w:eastAsia="Calibri" w:hAnsi="Calibri" w:cs="Calibri"/>
          <w:b/>
        </w:rPr>
        <w:t xml:space="preserve">  </w:t>
      </w:r>
      <w:r w:rsidRPr="009C4B69">
        <w:rPr>
          <w:rFonts w:ascii="Calibri" w:eastAsia="Calibri" w:hAnsi="Calibri" w:cs="Calibri"/>
        </w:rPr>
        <w:t xml:space="preserve">from </w:t>
      </w:r>
      <w:r w:rsidR="00B87A23" w:rsidRPr="009C4B69">
        <w:rPr>
          <w:rFonts w:ascii="Calibri" w:eastAsia="Calibri" w:hAnsi="Calibri" w:cs="Calibri"/>
        </w:rPr>
        <w:tab/>
      </w:r>
      <w:r w:rsidR="005763F5">
        <w:rPr>
          <w:rFonts w:ascii="Calibri" w:eastAsia="Calibri" w:hAnsi="Calibri" w:cs="Calibri"/>
        </w:rPr>
        <w:t xml:space="preserve"> </w:t>
      </w:r>
      <w:r w:rsidR="005763F5">
        <w:rPr>
          <w:rFonts w:ascii="Calibri" w:eastAsia="Calibri" w:hAnsi="Calibri" w:cs="Calibri"/>
        </w:rPr>
        <w:tab/>
      </w:r>
      <w:r w:rsidRPr="00C73548">
        <w:rPr>
          <w:rFonts w:ascii="Calibri" w:eastAsia="Calibri" w:hAnsi="Calibri" w:cs="Calibri"/>
          <w:i/>
          <w:color w:val="FF0000"/>
          <w:u w:val="single"/>
        </w:rPr>
        <w:t>the</w:t>
      </w:r>
      <w:r w:rsidRPr="00C73548">
        <w:rPr>
          <w:rFonts w:ascii="Calibri" w:eastAsia="Calibri" w:hAnsi="Calibri" w:cs="Calibri"/>
          <w:b/>
          <w:i/>
          <w:color w:val="FF0000"/>
          <w:u w:val="single"/>
        </w:rPr>
        <w:t xml:space="preserve"> </w:t>
      </w:r>
      <w:r w:rsidRPr="00C73548">
        <w:rPr>
          <w:rFonts w:ascii="Calibri" w:eastAsia="Calibri" w:hAnsi="Calibri" w:cs="Calibri"/>
          <w:i/>
          <w:color w:val="FF0000"/>
          <w:u w:val="single"/>
        </w:rPr>
        <w:t>face of the earth</w:t>
      </w:r>
    </w:p>
    <w:p w14:paraId="6971A5D4" w14:textId="77777777" w:rsidR="00DF0FB5" w:rsidRDefault="00DF0FB5"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00B87A23">
        <w:rPr>
          <w:rFonts w:ascii="Calibri" w:eastAsia="Calibri" w:hAnsi="Calibri" w:cs="Calibri"/>
        </w:rPr>
        <w:tab/>
      </w:r>
      <w:r>
        <w:rPr>
          <w:rFonts w:ascii="Calibri" w:eastAsia="Calibri" w:hAnsi="Calibri" w:cs="Calibri"/>
          <w:b/>
          <w:color w:val="00B050"/>
        </w:rPr>
        <w:t xml:space="preserve">long </w:t>
      </w:r>
      <w:r w:rsidR="00B87A23">
        <w:rPr>
          <w:rFonts w:ascii="Calibri" w:eastAsia="Calibri" w:hAnsi="Calibri" w:cs="Calibri"/>
          <w:b/>
          <w:color w:val="00B050"/>
        </w:rPr>
        <w:tab/>
      </w:r>
      <w:proofErr w:type="gramStart"/>
      <w:r>
        <w:rPr>
          <w:rFonts w:ascii="Calibri" w:eastAsia="Calibri" w:hAnsi="Calibri" w:cs="Calibri"/>
          <w:b/>
          <w:color w:val="00B050"/>
        </w:rPr>
        <w:t xml:space="preserve">before </w:t>
      </w:r>
      <w:r w:rsidR="00B87A23">
        <w:rPr>
          <w:rFonts w:ascii="Calibri" w:eastAsia="Calibri" w:hAnsi="Calibri" w:cs="Calibri"/>
          <w:b/>
          <w:color w:val="00B050"/>
        </w:rPr>
        <w:t xml:space="preserve"> </w:t>
      </w:r>
      <w:r w:rsidR="00B87A23">
        <w:rPr>
          <w:rFonts w:ascii="Calibri" w:eastAsia="Calibri" w:hAnsi="Calibri" w:cs="Calibri"/>
          <w:b/>
          <w:color w:val="00B050"/>
        </w:rPr>
        <w:tab/>
      </w:r>
      <w:proofErr w:type="gramEnd"/>
      <w:r>
        <w:rPr>
          <w:rFonts w:ascii="Calibri" w:eastAsia="Calibri" w:hAnsi="Calibri" w:cs="Calibri"/>
          <w:b/>
          <w:color w:val="00B050"/>
        </w:rPr>
        <w:t xml:space="preserve">this </w:t>
      </w:r>
      <w:r w:rsidR="00B87A23">
        <w:rPr>
          <w:rFonts w:ascii="Calibri" w:eastAsia="Calibri" w:hAnsi="Calibri" w:cs="Calibri"/>
          <w:b/>
          <w:color w:val="00B050"/>
        </w:rPr>
        <w:tab/>
      </w:r>
      <w:r>
        <w:rPr>
          <w:rFonts w:ascii="Calibri" w:eastAsia="Calibri" w:hAnsi="Calibri" w:cs="Calibri"/>
          <w:b/>
          <w:color w:val="00B050"/>
        </w:rPr>
        <w:t>period of time</w:t>
      </w:r>
    </w:p>
    <w:p w14:paraId="47F3A223" w14:textId="77777777" w:rsidR="009C4B69" w:rsidRDefault="009C4B69" w:rsidP="00DF0FB5">
      <w:pPr>
        <w:spacing w:after="0"/>
        <w:ind w:left="0"/>
        <w:rPr>
          <w:rFonts w:ascii="Calibri" w:eastAsia="Calibri" w:hAnsi="Calibri" w:cs="Calibri"/>
        </w:rPr>
      </w:pPr>
    </w:p>
    <w:p w14:paraId="689FF6AC" w14:textId="77777777" w:rsidR="00B87A23" w:rsidRDefault="00B87A23" w:rsidP="00DF0FB5">
      <w:pPr>
        <w:spacing w:after="0"/>
        <w:ind w:left="0"/>
        <w:rPr>
          <w:rFonts w:ascii="Calibri" w:eastAsia="Calibri" w:hAnsi="Calibri" w:cs="Calibri"/>
        </w:rPr>
      </w:pPr>
      <w:r>
        <w:rPr>
          <w:rFonts w:ascii="Calibri" w:eastAsia="Calibri" w:hAnsi="Calibri" w:cs="Calibri"/>
        </w:rPr>
        <w:tab/>
      </w:r>
      <w:r w:rsidR="00DF0FB5" w:rsidRPr="009C4B69">
        <w:rPr>
          <w:rFonts w:ascii="Calibri" w:eastAsia="Calibri" w:hAnsi="Calibri" w:cs="Calibri"/>
          <w:b/>
        </w:rPr>
        <w:t xml:space="preserve">and </w:t>
      </w:r>
      <w:r>
        <w:rPr>
          <w:rFonts w:ascii="Calibri" w:eastAsia="Calibri" w:hAnsi="Calibri" w:cs="Calibri"/>
        </w:rPr>
        <w:t xml:space="preserve">   </w:t>
      </w:r>
      <w:proofErr w:type="gramStart"/>
      <w:r>
        <w:rPr>
          <w:rFonts w:ascii="Calibri" w:eastAsia="Calibri" w:hAnsi="Calibri" w:cs="Calibri"/>
        </w:rPr>
        <w:t xml:space="preserve">   [</w:t>
      </w:r>
      <w:proofErr w:type="gramEnd"/>
      <w:r w:rsidRPr="00AE491A">
        <w:rPr>
          <w:rFonts w:ascii="Calibri" w:eastAsia="Calibri" w:hAnsi="Calibri" w:cs="Calibri"/>
          <w:b/>
        </w:rPr>
        <w:t>we</w:t>
      </w:r>
      <w:r>
        <w:rPr>
          <w:rFonts w:ascii="Calibri" w:eastAsia="Calibri" w:hAnsi="Calibri" w:cs="Calibri"/>
        </w:rPr>
        <w:t>]</w:t>
      </w:r>
      <w:r>
        <w:rPr>
          <w:rFonts w:ascii="Calibri" w:eastAsia="Calibri" w:hAnsi="Calibri" w:cs="Calibri"/>
        </w:rPr>
        <w:tab/>
      </w:r>
      <w:r>
        <w:rPr>
          <w:rFonts w:ascii="Calibri" w:eastAsia="Calibri" w:hAnsi="Calibri" w:cs="Calibri"/>
        </w:rPr>
        <w:tab/>
        <w:t xml:space="preserve">    </w:t>
      </w:r>
      <w:r w:rsidR="00DF0FB5">
        <w:rPr>
          <w:rFonts w:ascii="Calibri" w:eastAsia="Calibri" w:hAnsi="Calibri" w:cs="Calibri"/>
        </w:rPr>
        <w:t>perhaps</w:t>
      </w:r>
    </w:p>
    <w:p w14:paraId="5BC71C25" w14:textId="77777777" w:rsidR="00000491" w:rsidRDefault="00000491" w:rsidP="00000491">
      <w:pPr>
        <w:spacing w:after="0"/>
        <w:ind w:firstLine="720"/>
        <w:rPr>
          <w:rFonts w:ascii="Calibri" w:eastAsia="Calibri" w:hAnsi="Calibri" w:cs="Calibri"/>
        </w:rPr>
      </w:pPr>
      <w:r>
        <w:rPr>
          <w:rFonts w:ascii="Calibri" w:eastAsia="Calibri" w:hAnsi="Calibri" w:cs="Calibri"/>
        </w:rPr>
        <w:t xml:space="preserve">             [should]</w:t>
      </w:r>
    </w:p>
    <w:p w14:paraId="008F945B" w14:textId="77777777" w:rsidR="00000491" w:rsidRDefault="00B87A23" w:rsidP="00B87A23">
      <w:pPr>
        <w:spacing w:after="0"/>
        <w:ind w:firstLine="720"/>
        <w:rPr>
          <w:rFonts w:ascii="Calibri" w:eastAsia="Calibri" w:hAnsi="Calibri" w:cs="Calibri"/>
          <w:b/>
          <w:color w:val="984806" w:themeColor="accent6" w:themeShade="80"/>
        </w:rPr>
      </w:pPr>
      <w:r>
        <w:rPr>
          <w:rFonts w:ascii="Calibri" w:eastAsia="Calibri" w:hAnsi="Calibri" w:cs="Calibri"/>
        </w:rPr>
        <w:t xml:space="preserve">             [have]</w:t>
      </w:r>
      <w:r>
        <w:rPr>
          <w:rFonts w:ascii="Calibri" w:eastAsia="Calibri" w:hAnsi="Calibri" w:cs="Calibri"/>
        </w:rPr>
        <w:tab/>
        <w:t xml:space="preserve">   </w:t>
      </w:r>
      <w:r w:rsidR="00DF0FB5">
        <w:rPr>
          <w:rFonts w:ascii="Calibri" w:eastAsia="Calibri" w:hAnsi="Calibri" w:cs="Calibri"/>
        </w:rPr>
        <w:t xml:space="preserve"> been </w:t>
      </w:r>
      <w:r w:rsidR="00000491">
        <w:rPr>
          <w:rFonts w:ascii="Calibri" w:eastAsia="Calibri" w:hAnsi="Calibri" w:cs="Calibri"/>
        </w:rPr>
        <w:tab/>
      </w:r>
      <w:r w:rsidR="00DF0FB5" w:rsidRPr="000E35E9">
        <w:rPr>
          <w:rFonts w:ascii="Calibri" w:eastAsia="Calibri" w:hAnsi="Calibri" w:cs="Calibri"/>
          <w:b/>
        </w:rPr>
        <w:t>consigned</w:t>
      </w:r>
      <w:r w:rsidR="00DF0FB5" w:rsidRPr="004A09EE">
        <w:rPr>
          <w:rFonts w:ascii="Calibri" w:eastAsia="Calibri" w:hAnsi="Calibri" w:cs="Calibri"/>
          <w:b/>
          <w:color w:val="984806" w:themeColor="accent6" w:themeShade="80"/>
        </w:rPr>
        <w:t xml:space="preserve"> </w:t>
      </w:r>
    </w:p>
    <w:p w14:paraId="1F3B2387" w14:textId="77777777" w:rsidR="00000491" w:rsidRDefault="00000491" w:rsidP="00000491">
      <w:pPr>
        <w:spacing w:after="0"/>
        <w:ind w:left="3600" w:firstLine="720"/>
        <w:rPr>
          <w:rFonts w:ascii="Calibri" w:eastAsia="Calibri" w:hAnsi="Calibri" w:cs="Calibri"/>
          <w:b/>
          <w:color w:val="984806" w:themeColor="accent6" w:themeShade="80"/>
        </w:rPr>
      </w:pPr>
      <w:r>
        <w:rPr>
          <w:rFonts w:ascii="Calibri" w:eastAsia="Calibri" w:hAnsi="Calibri" w:cs="Calibri"/>
          <w:b/>
          <w:color w:val="984806" w:themeColor="accent6" w:themeShade="80"/>
        </w:rPr>
        <w:t xml:space="preserve">    </w:t>
      </w:r>
      <w:r w:rsidR="00DF0FB5" w:rsidRPr="009C4B69">
        <w:rPr>
          <w:rFonts w:ascii="Calibri" w:eastAsia="Calibri" w:hAnsi="Calibri" w:cs="Calibri"/>
        </w:rPr>
        <w:t xml:space="preserve">to </w:t>
      </w:r>
      <w:r w:rsidRPr="009C4B69">
        <w:rPr>
          <w:rFonts w:ascii="Calibri" w:eastAsia="Calibri" w:hAnsi="Calibri" w:cs="Calibri"/>
        </w:rPr>
        <w:tab/>
      </w:r>
      <w:r w:rsidR="00DF0FB5" w:rsidRPr="009C4B69">
        <w:rPr>
          <w:rFonts w:ascii="Calibri" w:eastAsia="Calibri" w:hAnsi="Calibri" w:cs="Calibri"/>
        </w:rPr>
        <w:t>a</w:t>
      </w:r>
      <w:r w:rsidR="00DF0FB5" w:rsidRPr="009C4B69">
        <w:rPr>
          <w:rFonts w:ascii="Calibri" w:eastAsia="Calibri" w:hAnsi="Calibri" w:cs="Calibri"/>
          <w:b/>
        </w:rPr>
        <w:t xml:space="preserve"> </w:t>
      </w:r>
      <w:r>
        <w:rPr>
          <w:rFonts w:ascii="Calibri" w:eastAsia="Calibri" w:hAnsi="Calibri" w:cs="Calibri"/>
          <w:b/>
          <w:color w:val="984806" w:themeColor="accent6" w:themeShade="80"/>
        </w:rPr>
        <w:tab/>
      </w:r>
      <w:r w:rsidR="00DF0FB5" w:rsidRPr="004A09EE">
        <w:rPr>
          <w:rFonts w:ascii="Calibri" w:eastAsia="Calibri" w:hAnsi="Calibri" w:cs="Calibri"/>
          <w:b/>
          <w:color w:val="984806" w:themeColor="accent6" w:themeShade="80"/>
        </w:rPr>
        <w:t xml:space="preserve">state of endless misery </w:t>
      </w:r>
    </w:p>
    <w:p w14:paraId="3ACEBBED" w14:textId="77777777" w:rsidR="00DF0FB5" w:rsidRDefault="00DF0FB5" w:rsidP="00000491">
      <w:pPr>
        <w:spacing w:after="0"/>
        <w:ind w:left="5760" w:firstLine="720"/>
        <w:rPr>
          <w:rFonts w:ascii="Calibri" w:eastAsia="Calibri" w:hAnsi="Calibri" w:cs="Calibri"/>
        </w:rPr>
      </w:pPr>
      <w:r w:rsidRPr="004A09EE">
        <w:rPr>
          <w:rFonts w:ascii="Calibri" w:eastAsia="Calibri" w:hAnsi="Calibri" w:cs="Calibri"/>
          <w:b/>
          <w:color w:val="984806" w:themeColor="accent6" w:themeShade="80"/>
        </w:rPr>
        <w:t xml:space="preserve">and </w:t>
      </w:r>
      <w:r w:rsidR="00000491">
        <w:rPr>
          <w:rFonts w:ascii="Calibri" w:eastAsia="Calibri" w:hAnsi="Calibri" w:cs="Calibri"/>
          <w:b/>
          <w:color w:val="984806" w:themeColor="accent6" w:themeShade="80"/>
        </w:rPr>
        <w:tab/>
        <w:t xml:space="preserve"> </w:t>
      </w:r>
      <w:r w:rsidRPr="004A09EE">
        <w:rPr>
          <w:rFonts w:ascii="Calibri" w:eastAsia="Calibri" w:hAnsi="Calibri" w:cs="Calibri"/>
          <w:b/>
          <w:color w:val="984806" w:themeColor="accent6" w:themeShade="80"/>
        </w:rPr>
        <w:t>woe</w:t>
      </w:r>
    </w:p>
    <w:p w14:paraId="280C35D3" w14:textId="77777777" w:rsidR="00000491" w:rsidRDefault="00000491" w:rsidP="00000491">
      <w:pPr>
        <w:spacing w:after="0"/>
        <w:ind w:left="5760" w:firstLine="720"/>
        <w:rPr>
          <w:rFonts w:ascii="Calibri" w:eastAsia="Calibri" w:hAnsi="Calibri" w:cs="Calibri"/>
        </w:rPr>
      </w:pPr>
    </w:p>
    <w:p w14:paraId="77799CCA" w14:textId="77777777" w:rsidR="00DF0FB5" w:rsidRDefault="00DF0FB5" w:rsidP="00DF0FB5">
      <w:pPr>
        <w:spacing w:after="0"/>
        <w:ind w:left="0"/>
        <w:rPr>
          <w:rFonts w:ascii="Calibri" w:eastAsia="Calibri" w:hAnsi="Calibri" w:cs="Calibri"/>
        </w:rPr>
      </w:pPr>
    </w:p>
    <w:p w14:paraId="0F80F9FB" w14:textId="77777777" w:rsidR="00DF0FB5" w:rsidRPr="0077307E" w:rsidRDefault="00DF0FB5" w:rsidP="00DF0FB5">
      <w:pPr>
        <w:spacing w:after="0"/>
        <w:ind w:left="0"/>
        <w:jc w:val="center"/>
        <w:rPr>
          <w:i/>
        </w:rPr>
      </w:pPr>
      <w:r w:rsidRPr="0077307E">
        <w:rPr>
          <w:i/>
        </w:rPr>
        <w:t>Alma Explains Covenant Justice to the Apostate People</w:t>
      </w:r>
    </w:p>
    <w:p w14:paraId="6202CAC1" w14:textId="77777777" w:rsidR="00DF0FB5" w:rsidRPr="0077307E" w:rsidRDefault="00DF0FB5" w:rsidP="00DF0FB5">
      <w:pPr>
        <w:spacing w:after="0"/>
        <w:ind w:left="0"/>
        <w:jc w:val="center"/>
        <w:rPr>
          <w:i/>
        </w:rPr>
      </w:pPr>
      <w:r w:rsidRPr="0077307E">
        <w:rPr>
          <w:i/>
        </w:rPr>
        <w:t>All Must Repent--Otherwise Destruction</w:t>
      </w:r>
    </w:p>
    <w:p w14:paraId="20292D46" w14:textId="77777777" w:rsidR="00DF0FB5" w:rsidRDefault="00DF0FB5" w:rsidP="00DF0FB5">
      <w:pPr>
        <w:spacing w:after="0"/>
        <w:ind w:left="0"/>
        <w:rPr>
          <w:rFonts w:ascii="Calibri" w:eastAsia="Calibri" w:hAnsi="Calibri" w:cs="Calibri"/>
        </w:rPr>
      </w:pPr>
    </w:p>
    <w:p w14:paraId="66BAA421" w14:textId="77777777" w:rsidR="00DF0FB5" w:rsidRDefault="00DF0FB5" w:rsidP="00DF0FB5">
      <w:pPr>
        <w:spacing w:after="0"/>
        <w:ind w:left="0"/>
        <w:rPr>
          <w:rFonts w:ascii="Calibri" w:eastAsia="Calibri" w:hAnsi="Calibri" w:cs="Calibri"/>
          <w:b/>
        </w:rPr>
      </w:pPr>
      <w:r>
        <w:rPr>
          <w:rFonts w:ascii="Calibri" w:eastAsia="Calibri" w:hAnsi="Calibri" w:cs="Calibri"/>
        </w:rPr>
        <w:t xml:space="preserve"> 12 </w:t>
      </w:r>
      <w:r w:rsidR="005B166B">
        <w:rPr>
          <w:rFonts w:ascii="Calibri" w:eastAsia="Calibri" w:hAnsi="Calibri" w:cs="Calibri"/>
        </w:rPr>
        <w:t xml:space="preserve">      </w:t>
      </w:r>
      <w:r w:rsidR="00AE491A" w:rsidRPr="006C3927">
        <w:rPr>
          <w:rFonts w:ascii="Calibri" w:eastAsia="Calibri" w:hAnsi="Calibri" w:cs="Calibri"/>
          <w:b/>
          <w:color w:val="CC0099"/>
          <w:highlight w:val="lightGray"/>
          <w:u w:val="single"/>
        </w:rPr>
        <w:t>Behold</w:t>
      </w:r>
      <w:r>
        <w:rPr>
          <w:rFonts w:ascii="Calibri" w:eastAsia="Calibri" w:hAnsi="Calibri" w:cs="Calibri"/>
          <w:b/>
        </w:rPr>
        <w:t xml:space="preserve"> </w:t>
      </w:r>
    </w:p>
    <w:p w14:paraId="21376DB1" w14:textId="77777777" w:rsidR="00DF0FB5" w:rsidRDefault="00DF0FB5" w:rsidP="00DF0FB5">
      <w:pPr>
        <w:spacing w:after="0"/>
        <w:ind w:left="0"/>
        <w:rPr>
          <w:rFonts w:ascii="Calibri" w:eastAsia="Calibri" w:hAnsi="Calibri" w:cs="Calibri"/>
          <w:b/>
          <w:color w:val="984806" w:themeColor="accent6" w:themeShade="80"/>
        </w:rPr>
      </w:pPr>
      <w:r>
        <w:rPr>
          <w:rFonts w:ascii="Calibri" w:eastAsia="Calibri" w:hAnsi="Calibri" w:cs="Calibri"/>
          <w:b/>
        </w:rPr>
        <w:t xml:space="preserve">      </w:t>
      </w:r>
      <w:r w:rsidR="00072B1A">
        <w:rPr>
          <w:rFonts w:ascii="Calibri" w:eastAsia="Calibri" w:hAnsi="Calibri" w:cs="Calibri"/>
          <w:b/>
        </w:rPr>
        <w:tab/>
      </w:r>
      <w:r w:rsidRPr="00FA4356">
        <w:rPr>
          <w:rFonts w:ascii="Calibri" w:eastAsia="Calibri" w:hAnsi="Calibri" w:cs="Calibri"/>
          <w:b/>
          <w:highlight w:val="lightGray"/>
          <w:u w:val="single"/>
        </w:rPr>
        <w:t>now</w:t>
      </w:r>
      <w:r>
        <w:rPr>
          <w:rFonts w:ascii="Calibri" w:eastAsia="Calibri" w:hAnsi="Calibri" w:cs="Calibri"/>
          <w:b/>
        </w:rPr>
        <w:t xml:space="preserve"> </w:t>
      </w:r>
      <w:r w:rsidR="00072B1A">
        <w:rPr>
          <w:rFonts w:ascii="Calibri" w:eastAsia="Calibri" w:hAnsi="Calibri" w:cs="Calibri"/>
          <w:b/>
        </w:rPr>
        <w:tab/>
      </w:r>
      <w:r w:rsidRPr="00FB0C22">
        <w:rPr>
          <w:rFonts w:ascii="Calibri" w:eastAsia="Calibri" w:hAnsi="Calibri" w:cs="Calibri"/>
          <w:bCs/>
          <w:color w:val="00B0F0"/>
          <w:highlight w:val="lightGray"/>
          <w:u w:val="single"/>
        </w:rPr>
        <w:t>I</w:t>
      </w:r>
      <w:r w:rsidRPr="00D92865">
        <w:rPr>
          <w:rFonts w:ascii="Calibri" w:eastAsia="Calibri" w:hAnsi="Calibri" w:cs="Calibri"/>
          <w:b/>
          <w:highlight w:val="lightGray"/>
          <w:u w:val="single"/>
        </w:rPr>
        <w:t xml:space="preserve"> </w:t>
      </w:r>
      <w:r w:rsidR="00072B1A" w:rsidRPr="00D92865">
        <w:rPr>
          <w:rFonts w:ascii="Calibri" w:eastAsia="Calibri" w:hAnsi="Calibri" w:cs="Calibri"/>
          <w:b/>
          <w:highlight w:val="lightGray"/>
          <w:u w:val="single"/>
        </w:rPr>
        <w:t xml:space="preserve"> </w:t>
      </w:r>
      <w:proofErr w:type="gramStart"/>
      <w:r w:rsidR="00072B1A" w:rsidRPr="00D92865">
        <w:rPr>
          <w:rFonts w:ascii="Calibri" w:eastAsia="Calibri" w:hAnsi="Calibri" w:cs="Calibri"/>
          <w:b/>
          <w:highlight w:val="lightGray"/>
          <w:u w:val="single"/>
        </w:rPr>
        <w:t xml:space="preserve">   </w:t>
      </w:r>
      <w:r w:rsidR="00072B1A" w:rsidRPr="00D92865">
        <w:rPr>
          <w:rFonts w:ascii="Calibri" w:eastAsia="Calibri" w:hAnsi="Calibri" w:cs="Calibri"/>
          <w:highlight w:val="lightGray"/>
          <w:u w:val="single"/>
        </w:rPr>
        <w:t>[</w:t>
      </w:r>
      <w:proofErr w:type="gramEnd"/>
      <w:r w:rsidR="00072B1A" w:rsidRPr="000E35E9">
        <w:rPr>
          <w:rFonts w:ascii="Calibri" w:eastAsia="Calibri" w:hAnsi="Calibri" w:cs="Calibri"/>
          <w:bCs/>
          <w:color w:val="00B0F0"/>
          <w:highlight w:val="lightGray"/>
          <w:u w:val="single"/>
        </w:rPr>
        <w:t>Alma</w:t>
      </w:r>
      <w:r w:rsidR="00072B1A" w:rsidRPr="00D92865">
        <w:rPr>
          <w:rFonts w:ascii="Calibri" w:eastAsia="Calibri" w:hAnsi="Calibri" w:cs="Calibri"/>
          <w:highlight w:val="lightGray"/>
          <w:u w:val="single"/>
        </w:rPr>
        <w:t>]</w:t>
      </w:r>
      <w:r w:rsidR="00072B1A" w:rsidRPr="00D92865">
        <w:rPr>
          <w:rFonts w:ascii="Calibri" w:eastAsia="Calibri" w:hAnsi="Calibri" w:cs="Calibri"/>
          <w:b/>
          <w:highlight w:val="lightGray"/>
          <w:u w:val="single"/>
        </w:rPr>
        <w:tab/>
      </w:r>
      <w:r w:rsidR="00072B1A" w:rsidRPr="00D92865">
        <w:rPr>
          <w:rFonts w:ascii="Calibri" w:eastAsia="Calibri" w:hAnsi="Calibri" w:cs="Calibri"/>
          <w:b/>
          <w:highlight w:val="lightGray"/>
          <w:u w:val="single"/>
        </w:rPr>
        <w:tab/>
      </w:r>
      <w:r w:rsidRPr="00D92865">
        <w:rPr>
          <w:rFonts w:ascii="Calibri" w:eastAsia="Calibri" w:hAnsi="Calibri" w:cs="Calibri"/>
          <w:b/>
          <w:highlight w:val="lightGray"/>
          <w:u w:val="single"/>
        </w:rPr>
        <w:t xml:space="preserve">say </w:t>
      </w:r>
      <w:r w:rsidR="00072B1A" w:rsidRPr="00D92865">
        <w:rPr>
          <w:rFonts w:ascii="Calibri" w:eastAsia="Calibri" w:hAnsi="Calibri" w:cs="Calibri"/>
          <w:b/>
          <w:highlight w:val="lightGray"/>
          <w:u w:val="single"/>
        </w:rPr>
        <w:tab/>
      </w:r>
      <w:r w:rsidRPr="00D92865">
        <w:rPr>
          <w:rFonts w:ascii="Calibri" w:eastAsia="Calibri" w:hAnsi="Calibri" w:cs="Calibri"/>
          <w:highlight w:val="lightGray"/>
          <w:u w:val="single"/>
        </w:rPr>
        <w:t xml:space="preserve">unto </w:t>
      </w:r>
      <w:r w:rsidR="00072B1A" w:rsidRPr="00D92865">
        <w:rPr>
          <w:rFonts w:ascii="Calibri" w:eastAsia="Calibri" w:hAnsi="Calibri" w:cs="Calibri"/>
          <w:b/>
          <w:highlight w:val="lightGray"/>
          <w:u w:val="single"/>
        </w:rPr>
        <w:tab/>
      </w:r>
      <w:r w:rsidR="00072B1A" w:rsidRPr="00D92865">
        <w:rPr>
          <w:rFonts w:ascii="Calibri" w:eastAsia="Calibri" w:hAnsi="Calibri" w:cs="Calibri"/>
          <w:b/>
          <w:highlight w:val="lightGray"/>
          <w:u w:val="single"/>
        </w:rPr>
        <w:tab/>
      </w:r>
      <w:r w:rsidRPr="00D92865">
        <w:rPr>
          <w:rFonts w:ascii="Calibri" w:eastAsia="Calibri" w:hAnsi="Calibri" w:cs="Calibri"/>
          <w:b/>
          <w:color w:val="984806" w:themeColor="accent6" w:themeShade="80"/>
          <w:highlight w:val="lightGray"/>
          <w:u w:val="single"/>
        </w:rPr>
        <w:t>you</w:t>
      </w:r>
      <w:r w:rsidRPr="00072B1A">
        <w:rPr>
          <w:rFonts w:ascii="Calibri" w:eastAsia="Calibri" w:hAnsi="Calibri" w:cs="Calibri"/>
          <w:b/>
          <w:color w:val="984806" w:themeColor="accent6" w:themeShade="80"/>
        </w:rPr>
        <w:t xml:space="preserve"> </w:t>
      </w:r>
      <w:r w:rsidR="00AE491A">
        <w:rPr>
          <w:rFonts w:ascii="Calibri" w:eastAsia="Calibri" w:hAnsi="Calibri" w:cs="Calibri"/>
          <w:b/>
          <w:color w:val="984806" w:themeColor="accent6" w:themeShade="80"/>
        </w:rPr>
        <w:tab/>
      </w:r>
      <w:r w:rsidR="00AE491A">
        <w:rPr>
          <w:rFonts w:ascii="Calibri" w:eastAsia="Calibri" w:hAnsi="Calibri" w:cs="Calibri"/>
          <w:b/>
          <w:color w:val="984806" w:themeColor="accent6" w:themeShade="80"/>
        </w:rPr>
        <w:tab/>
      </w:r>
      <w:r w:rsidR="00AE491A">
        <w:rPr>
          <w:rFonts w:ascii="Calibri" w:eastAsia="Calibri" w:hAnsi="Calibri" w:cs="Calibri"/>
          <w:b/>
          <w:color w:val="984806" w:themeColor="accent6" w:themeShade="80"/>
        </w:rPr>
        <w:tab/>
      </w:r>
      <w:r w:rsidR="00AE491A">
        <w:rPr>
          <w:rFonts w:ascii="Calibri" w:eastAsia="Calibri" w:hAnsi="Calibri" w:cs="Calibri"/>
          <w:b/>
          <w:color w:val="984806" w:themeColor="accent6" w:themeShade="80"/>
        </w:rPr>
        <w:tab/>
        <w:t xml:space="preserve">          </w:t>
      </w:r>
      <w:r w:rsidR="00AE491A" w:rsidRPr="00AE491A">
        <w:rPr>
          <w:rFonts w:ascii="Calibri" w:eastAsia="Calibri" w:hAnsi="Calibri" w:cs="Calibri"/>
          <w:sz w:val="18"/>
          <w:szCs w:val="18"/>
        </w:rPr>
        <w:t>ff</w:t>
      </w:r>
      <w:r w:rsidR="00AE491A" w:rsidRPr="00AE491A">
        <w:rPr>
          <w:rFonts w:ascii="Calibri" w:eastAsia="Calibri" w:hAnsi="Calibri" w:cs="Calibri"/>
          <w:sz w:val="18"/>
          <w:szCs w:val="18"/>
        </w:rPr>
        <w:tab/>
      </w:r>
    </w:p>
    <w:p w14:paraId="6677E1C3" w14:textId="77777777" w:rsidR="009C4B69" w:rsidRDefault="009C4B69" w:rsidP="00DF0FB5">
      <w:pPr>
        <w:spacing w:after="0"/>
        <w:ind w:left="0"/>
        <w:rPr>
          <w:rFonts w:ascii="Calibri" w:eastAsia="Calibri" w:hAnsi="Calibri" w:cs="Calibri"/>
          <w:b/>
          <w:color w:val="984806" w:themeColor="accent6" w:themeShade="80"/>
        </w:rPr>
      </w:pPr>
    </w:p>
    <w:p w14:paraId="201CD41A" w14:textId="77777777" w:rsidR="009C4B69" w:rsidRPr="00B653B3" w:rsidRDefault="009C4B69" w:rsidP="009C4B69">
      <w:pPr>
        <w:autoSpaceDE w:val="0"/>
        <w:autoSpaceDN w:val="0"/>
        <w:adjustRightInd w:val="0"/>
        <w:spacing w:after="0"/>
        <w:ind w:left="0"/>
        <w:rPr>
          <w:rFonts w:ascii="Calibri" w:eastAsia="Calibri" w:hAnsi="Calibri" w:cs="Calibri"/>
        </w:rPr>
      </w:pPr>
      <w:r w:rsidRPr="00B653B3">
        <w:rPr>
          <w:rFonts w:ascii="Calibri" w:eastAsia="Calibri" w:hAnsi="Calibri" w:cs="Calibri"/>
        </w:rPr>
        <w:t>_______</w:t>
      </w:r>
    </w:p>
    <w:p w14:paraId="0D01B042" w14:textId="77777777" w:rsidR="009C4B69" w:rsidRPr="00F32570" w:rsidRDefault="00AE491A" w:rsidP="009C4B69">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Pr>
          <w:rFonts w:ascii="Calibri" w:eastAsia="Calibri" w:hAnsi="Calibri" w:cs="Calibri"/>
          <w:sz w:val="18"/>
          <w:szCs w:val="18"/>
        </w:rPr>
        <w:t>ee</w:t>
      </w:r>
      <w:proofErr w:type="spellEnd"/>
      <w:r>
        <w:rPr>
          <w:rFonts w:ascii="Calibri" w:eastAsia="Calibri" w:hAnsi="Calibri" w:cs="Calibri"/>
          <w:sz w:val="18"/>
          <w:szCs w:val="18"/>
        </w:rPr>
        <w:t xml:space="preserve"> – Extended alternating parallelism]</w:t>
      </w:r>
      <w:r w:rsidR="009C4B69" w:rsidRPr="00F32570">
        <w:rPr>
          <w:rFonts w:ascii="Calibri" w:eastAsia="Calibri" w:hAnsi="Calibri" w:cs="Calibri"/>
          <w:sz w:val="18"/>
          <w:szCs w:val="18"/>
        </w:rPr>
        <w:tab/>
      </w:r>
      <w:r w:rsidR="009C4B69" w:rsidRPr="00F32570">
        <w:rPr>
          <w:rFonts w:ascii="Calibri" w:eastAsia="Calibri" w:hAnsi="Calibri" w:cs="Calibri"/>
          <w:sz w:val="18"/>
          <w:szCs w:val="18"/>
        </w:rPr>
        <w:tab/>
      </w:r>
      <w:r w:rsidR="009C4B69" w:rsidRPr="00F32570">
        <w:rPr>
          <w:rFonts w:ascii="Calibri" w:eastAsia="Calibri" w:hAnsi="Calibri" w:cs="Calibri"/>
          <w:sz w:val="18"/>
          <w:szCs w:val="18"/>
        </w:rPr>
        <w:tab/>
      </w:r>
    </w:p>
    <w:p w14:paraId="14D37A0B" w14:textId="556F523E" w:rsidR="009C4B69" w:rsidRPr="00F32570" w:rsidRDefault="00AE491A" w:rsidP="009C4B69">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0</w:t>
      </w:r>
      <w:r w:rsidR="00FB0C22">
        <w:rPr>
          <w:rFonts w:ascii="Calibri" w:eastAsia="Calibri" w:hAnsi="Calibri" w:cs="Calibri"/>
          <w:sz w:val="18"/>
          <w:szCs w:val="18"/>
        </w:rPr>
        <w:t>2</w:t>
      </w:r>
      <w:r>
        <w:rPr>
          <w:rFonts w:ascii="Calibri" w:eastAsia="Calibri" w:hAnsi="Calibri" w:cs="Calibri"/>
          <w:sz w:val="18"/>
          <w:szCs w:val="18"/>
        </w:rPr>
        <w:t xml:space="preserve"> – Compound and separated prepositions]</w:t>
      </w:r>
      <w:r w:rsidR="009C4B69" w:rsidRPr="00F32570">
        <w:rPr>
          <w:rFonts w:ascii="Calibri" w:eastAsia="Calibri" w:hAnsi="Calibri" w:cs="Calibri"/>
          <w:sz w:val="18"/>
          <w:szCs w:val="18"/>
        </w:rPr>
        <w:tab/>
      </w:r>
      <w:r w:rsidR="009C4B69" w:rsidRPr="00F32570">
        <w:rPr>
          <w:rFonts w:ascii="Calibri" w:eastAsia="Calibri" w:hAnsi="Calibri" w:cs="Calibri"/>
          <w:sz w:val="18"/>
          <w:szCs w:val="18"/>
        </w:rPr>
        <w:tab/>
      </w:r>
    </w:p>
    <w:p w14:paraId="0FFDB5F7" w14:textId="77777777" w:rsidR="009C4B69" w:rsidRPr="00F32570" w:rsidRDefault="009C4B69" w:rsidP="009C4B69">
      <w:pPr>
        <w:autoSpaceDE w:val="0"/>
        <w:autoSpaceDN w:val="0"/>
        <w:adjustRightInd w:val="0"/>
        <w:spacing w:after="0"/>
        <w:ind w:left="0"/>
        <w:rPr>
          <w:rFonts w:ascii="Calibri" w:eastAsia="Calibri" w:hAnsi="Calibri" w:cs="Calibri"/>
          <w:sz w:val="18"/>
          <w:szCs w:val="18"/>
        </w:rPr>
      </w:pPr>
      <w:r w:rsidRPr="00F32570">
        <w:rPr>
          <w:rFonts w:ascii="Calibri" w:eastAsia="Calibri" w:hAnsi="Calibri" w:cs="Calibri"/>
          <w:sz w:val="18"/>
          <w:szCs w:val="18"/>
        </w:rPr>
        <w:t>[</w:t>
      </w:r>
      <w:r w:rsidR="00AE491A">
        <w:rPr>
          <w:rFonts w:ascii="Calibri" w:eastAsia="Calibri" w:hAnsi="Calibri" w:cs="Calibri"/>
          <w:sz w:val="18"/>
          <w:szCs w:val="18"/>
        </w:rPr>
        <w:t>Par. ff – Like “paragraph” beginnings]</w:t>
      </w:r>
      <w:r w:rsidRPr="00F32570">
        <w:rPr>
          <w:rFonts w:ascii="Calibri" w:eastAsia="Calibri" w:hAnsi="Calibri" w:cs="Calibri"/>
          <w:sz w:val="18"/>
          <w:szCs w:val="18"/>
        </w:rPr>
        <w:tab/>
      </w:r>
      <w:r w:rsidRPr="00F32570">
        <w:rPr>
          <w:rFonts w:ascii="Calibri" w:eastAsia="Calibri" w:hAnsi="Calibri" w:cs="Calibri"/>
          <w:sz w:val="18"/>
          <w:szCs w:val="18"/>
        </w:rPr>
        <w:tab/>
      </w:r>
      <w:r w:rsidRPr="00F32570">
        <w:rPr>
          <w:rFonts w:ascii="Calibri" w:eastAsia="Calibri" w:hAnsi="Calibri" w:cs="Calibri"/>
          <w:sz w:val="18"/>
          <w:szCs w:val="18"/>
        </w:rPr>
        <w:tab/>
      </w:r>
      <w:r w:rsidRPr="00F32570">
        <w:rPr>
          <w:rFonts w:ascii="Calibri" w:eastAsia="Calibri" w:hAnsi="Calibri" w:cs="Calibri"/>
          <w:sz w:val="18"/>
          <w:szCs w:val="18"/>
        </w:rPr>
        <w:tab/>
      </w:r>
    </w:p>
    <w:p w14:paraId="133A8087" w14:textId="77777777" w:rsidR="002A28EF" w:rsidRPr="00DE2D0D" w:rsidRDefault="002A28EF" w:rsidP="002A28EF">
      <w:pPr>
        <w:spacing w:after="0"/>
        <w:ind w:left="0"/>
        <w:jc w:val="right"/>
        <w:rPr>
          <w:i/>
        </w:rPr>
      </w:pPr>
      <w:r w:rsidRPr="00DE2D0D">
        <w:rPr>
          <w:i/>
        </w:rPr>
        <w:lastRenderedPageBreak/>
        <w:t>[Alma</w:t>
      </w:r>
      <w:r>
        <w:rPr>
          <w:i/>
        </w:rPr>
        <w:t xml:space="preserve"> 9</w:t>
      </w:r>
      <w:r w:rsidRPr="00DE2D0D">
        <w:rPr>
          <w:i/>
        </w:rPr>
        <w:t>]</w:t>
      </w:r>
    </w:p>
    <w:p w14:paraId="46616C92" w14:textId="77777777" w:rsidR="002A28EF" w:rsidRDefault="002A28EF" w:rsidP="00DF0FB5">
      <w:pPr>
        <w:spacing w:after="0"/>
        <w:ind w:left="0"/>
        <w:rPr>
          <w:rFonts w:ascii="Calibri" w:eastAsia="Calibri" w:hAnsi="Calibri" w:cs="Calibri"/>
          <w:b/>
        </w:rPr>
      </w:pPr>
    </w:p>
    <w:p w14:paraId="228EF95A" w14:textId="77777777" w:rsidR="00F40B53" w:rsidRDefault="00072B1A" w:rsidP="00DF0FB5">
      <w:pPr>
        <w:spacing w:after="0"/>
        <w:ind w:left="0"/>
        <w:rPr>
          <w:rFonts w:ascii="Calibri" w:eastAsia="Calibri" w:hAnsi="Calibri" w:cs="Calibri"/>
        </w:rPr>
      </w:pPr>
      <w:r>
        <w:rPr>
          <w:rFonts w:ascii="Calibri" w:eastAsia="Calibri" w:hAnsi="Calibri" w:cs="Calibri"/>
          <w:b/>
        </w:rPr>
        <w:tab/>
      </w:r>
      <w:r w:rsidR="00DF0FB5" w:rsidRPr="009C4B69">
        <w:rPr>
          <w:rFonts w:ascii="Calibri" w:eastAsia="Calibri" w:hAnsi="Calibri" w:cs="Calibri"/>
          <w:b/>
        </w:rPr>
        <w:t>that</w:t>
      </w:r>
      <w:r w:rsidR="00F40B53">
        <w:rPr>
          <w:rFonts w:ascii="Calibri" w:eastAsia="Calibri" w:hAnsi="Calibri" w:cs="Calibri"/>
        </w:rPr>
        <w:tab/>
      </w:r>
      <w:r w:rsidR="00DF0FB5">
        <w:rPr>
          <w:rFonts w:ascii="Calibri" w:eastAsia="Calibri" w:hAnsi="Calibri" w:cs="Calibri"/>
          <w:b/>
          <w:color w:val="004DBB"/>
        </w:rPr>
        <w:t>He</w:t>
      </w:r>
      <w:r w:rsidR="00DF0FB5">
        <w:rPr>
          <w:rFonts w:ascii="Calibri" w:eastAsia="Calibri" w:hAnsi="Calibri" w:cs="Calibri"/>
        </w:rPr>
        <w:t xml:space="preserve"> </w:t>
      </w:r>
      <w:r w:rsidR="00F40B53" w:rsidRPr="009C4B69">
        <w:rPr>
          <w:rFonts w:ascii="Calibri" w:eastAsia="Calibri" w:hAnsi="Calibri" w:cs="Calibri"/>
          <w:color w:val="0070C0"/>
        </w:rPr>
        <w:t>[</w:t>
      </w:r>
      <w:r w:rsidR="00F40B53" w:rsidRPr="000E35E9">
        <w:rPr>
          <w:rFonts w:ascii="Calibri" w:eastAsia="Calibri" w:hAnsi="Calibri" w:cs="Calibri"/>
          <w:b/>
          <w:color w:val="0070C0"/>
          <w:u w:val="single"/>
        </w:rPr>
        <w:t>the Lord</w:t>
      </w:r>
      <w:r w:rsidR="00F40B53" w:rsidRPr="009C4B69">
        <w:rPr>
          <w:rFonts w:ascii="Calibri" w:eastAsia="Calibri" w:hAnsi="Calibri" w:cs="Calibri"/>
          <w:color w:val="0070C0"/>
        </w:rPr>
        <w:t>]</w:t>
      </w:r>
      <w:r w:rsidR="00F40B53">
        <w:rPr>
          <w:rFonts w:ascii="Calibri" w:eastAsia="Calibri" w:hAnsi="Calibri" w:cs="Calibri"/>
        </w:rPr>
        <w:tab/>
      </w:r>
      <w:r w:rsidR="00F40B53">
        <w:rPr>
          <w:rFonts w:ascii="Calibri" w:eastAsia="Calibri" w:hAnsi="Calibri" w:cs="Calibri"/>
        </w:rPr>
        <w:tab/>
      </w:r>
      <w:proofErr w:type="spellStart"/>
      <w:r w:rsidR="00DF0FB5" w:rsidRPr="00AE1410">
        <w:rPr>
          <w:rFonts w:ascii="Calibri" w:eastAsia="Calibri" w:hAnsi="Calibri" w:cs="Calibri"/>
          <w:b/>
          <w:u w:val="single"/>
        </w:rPr>
        <w:t>commandeth</w:t>
      </w:r>
      <w:proofErr w:type="spellEnd"/>
      <w:r w:rsidR="00DF0FB5">
        <w:rPr>
          <w:rFonts w:ascii="Calibri" w:eastAsia="Calibri" w:hAnsi="Calibri" w:cs="Calibri"/>
        </w:rPr>
        <w:t xml:space="preserve"> </w:t>
      </w:r>
      <w:r w:rsidR="00F40B53">
        <w:rPr>
          <w:rFonts w:ascii="Calibri" w:eastAsia="Calibri" w:hAnsi="Calibri" w:cs="Calibri"/>
        </w:rPr>
        <w:tab/>
      </w:r>
      <w:r w:rsidR="00F40B53">
        <w:rPr>
          <w:rFonts w:ascii="Calibri" w:eastAsia="Calibri" w:hAnsi="Calibri" w:cs="Calibri"/>
        </w:rPr>
        <w:tab/>
      </w:r>
      <w:r w:rsidR="00DF0FB5" w:rsidRPr="00946EE9">
        <w:rPr>
          <w:rFonts w:ascii="Calibri" w:eastAsia="Calibri" w:hAnsi="Calibri" w:cs="Calibri"/>
          <w:b/>
          <w:bCs/>
          <w:color w:val="984806" w:themeColor="accent6" w:themeShade="80"/>
          <w:u w:val="single"/>
        </w:rPr>
        <w:t>you</w:t>
      </w:r>
      <w:r w:rsidR="00DF0FB5">
        <w:rPr>
          <w:rFonts w:ascii="Calibri" w:eastAsia="Calibri" w:hAnsi="Calibri" w:cs="Calibri"/>
        </w:rPr>
        <w:t xml:space="preserve"> </w:t>
      </w:r>
    </w:p>
    <w:p w14:paraId="6200C324" w14:textId="77777777" w:rsidR="00F40B53" w:rsidRDefault="00DF0FB5" w:rsidP="00F40B53">
      <w:pPr>
        <w:spacing w:after="0"/>
        <w:ind w:left="2160" w:firstLine="720"/>
        <w:rPr>
          <w:rFonts w:ascii="Calibri" w:eastAsia="Calibri" w:hAnsi="Calibri" w:cs="Calibri"/>
        </w:rPr>
      </w:pPr>
      <w:r>
        <w:rPr>
          <w:rFonts w:ascii="Calibri" w:eastAsia="Calibri" w:hAnsi="Calibri" w:cs="Calibri"/>
        </w:rPr>
        <w:t xml:space="preserve">to </w:t>
      </w:r>
      <w:r w:rsidR="00F40B53">
        <w:rPr>
          <w:rFonts w:ascii="Calibri" w:eastAsia="Calibri" w:hAnsi="Calibri" w:cs="Calibri"/>
        </w:rPr>
        <w:tab/>
      </w:r>
      <w:r w:rsidRPr="00AE1410">
        <w:rPr>
          <w:rFonts w:ascii="Calibri" w:eastAsia="Calibri" w:hAnsi="Calibri" w:cs="Calibri"/>
          <w:b/>
          <w:u w:val="single"/>
        </w:rPr>
        <w:t>repent</w:t>
      </w:r>
    </w:p>
    <w:p w14:paraId="524B26ED" w14:textId="77777777" w:rsidR="00DF0FB5" w:rsidRDefault="00DF0FB5" w:rsidP="00F40B53">
      <w:pPr>
        <w:spacing w:after="0"/>
        <w:ind w:left="2160" w:firstLine="720"/>
        <w:rPr>
          <w:rFonts w:ascii="Calibri" w:eastAsia="Calibri" w:hAnsi="Calibri" w:cs="Calibri"/>
        </w:rPr>
      </w:pPr>
      <w:r>
        <w:rPr>
          <w:rFonts w:ascii="Calibri" w:eastAsia="Calibri" w:hAnsi="Calibri" w:cs="Calibri"/>
        </w:rPr>
        <w:t xml:space="preserve"> </w:t>
      </w:r>
    </w:p>
    <w:p w14:paraId="28212CB0" w14:textId="249BF932" w:rsidR="00DF0FB5" w:rsidRDefault="00F40B53" w:rsidP="00DF0FB5">
      <w:pPr>
        <w:spacing w:after="0"/>
        <w:ind w:left="0"/>
        <w:rPr>
          <w:rFonts w:ascii="Calibri" w:eastAsia="Calibri" w:hAnsi="Calibri" w:cs="Calibri"/>
        </w:rPr>
      </w:pPr>
      <w:r>
        <w:rPr>
          <w:rFonts w:ascii="Calibri" w:eastAsia="Calibri" w:hAnsi="Calibri" w:cs="Calibri"/>
        </w:rPr>
        <w:t xml:space="preserve">   </w:t>
      </w:r>
      <w:r w:rsidR="00AE491A" w:rsidRPr="009C0AC7">
        <w:rPr>
          <w:rFonts w:ascii="Calibri" w:eastAsia="Calibri" w:hAnsi="Calibri" w:cs="Calibri"/>
          <w:b/>
        </w:rPr>
        <w:t>and</w:t>
      </w:r>
      <w:r w:rsidR="00AE491A">
        <w:rPr>
          <w:rFonts w:ascii="Calibri" w:eastAsia="Calibri" w:hAnsi="Calibri" w:cs="Calibri"/>
        </w:rPr>
        <w:t xml:space="preserve"> </w:t>
      </w:r>
      <w:r w:rsidR="00AE491A" w:rsidRPr="00AE1410">
        <w:rPr>
          <w:rFonts w:ascii="Calibri" w:eastAsia="Calibri" w:hAnsi="Calibri" w:cs="Calibri"/>
          <w:color w:val="FF33CC"/>
        </w:rPr>
        <w:t>EXCEPT</w:t>
      </w:r>
      <w:r w:rsidR="00DF0FB5">
        <w:rPr>
          <w:rFonts w:ascii="Calibri" w:eastAsia="Calibri" w:hAnsi="Calibri" w:cs="Calibri"/>
        </w:rPr>
        <w:t xml:space="preserve"> </w:t>
      </w:r>
      <w:r>
        <w:rPr>
          <w:rFonts w:ascii="Calibri" w:eastAsia="Calibri" w:hAnsi="Calibri" w:cs="Calibri"/>
        </w:rPr>
        <w:tab/>
      </w:r>
      <w:r w:rsidR="00DF0FB5" w:rsidRPr="00AE491A">
        <w:rPr>
          <w:rFonts w:ascii="Calibri" w:eastAsia="Calibri" w:hAnsi="Calibri" w:cs="Calibri"/>
          <w:b/>
          <w:color w:val="984806" w:themeColor="accent6" w:themeShade="80"/>
        </w:rPr>
        <w:t xml:space="preserve">ye </w:t>
      </w:r>
      <w:r>
        <w:rPr>
          <w:rFonts w:ascii="Calibri" w:eastAsia="Calibri" w:hAnsi="Calibri" w:cs="Calibri"/>
        </w:rPr>
        <w:tab/>
      </w:r>
      <w:r>
        <w:rPr>
          <w:rFonts w:ascii="Calibri" w:eastAsia="Calibri" w:hAnsi="Calibri" w:cs="Calibri"/>
        </w:rPr>
        <w:tab/>
      </w:r>
      <w:r>
        <w:rPr>
          <w:rFonts w:ascii="Calibri" w:eastAsia="Calibri" w:hAnsi="Calibri" w:cs="Calibri"/>
        </w:rPr>
        <w:tab/>
      </w:r>
      <w:r w:rsidR="00DF0FB5" w:rsidRPr="00AE1410">
        <w:rPr>
          <w:rFonts w:ascii="Calibri" w:eastAsia="Calibri" w:hAnsi="Calibri" w:cs="Calibri"/>
          <w:b/>
          <w:u w:val="single"/>
        </w:rPr>
        <w:t>repent</w:t>
      </w:r>
      <w:r w:rsidR="00DF0FB5">
        <w:rPr>
          <w:rFonts w:ascii="Calibri" w:eastAsia="Calibri" w:hAnsi="Calibri" w:cs="Calibri"/>
        </w:rPr>
        <w:t xml:space="preserve"> </w:t>
      </w:r>
      <w:r w:rsidR="00E45BFD">
        <w:rPr>
          <w:rFonts w:ascii="Calibri" w:eastAsia="Calibri" w:hAnsi="Calibri" w:cs="Calibri"/>
        </w:rPr>
        <w:tab/>
      </w:r>
      <w:r w:rsidR="00E45BFD">
        <w:rPr>
          <w:rFonts w:ascii="Calibri" w:eastAsia="Calibri" w:hAnsi="Calibri" w:cs="Calibri"/>
        </w:rPr>
        <w:tab/>
      </w:r>
      <w:r w:rsidR="00E45BFD">
        <w:rPr>
          <w:rFonts w:ascii="Calibri" w:eastAsia="Calibri" w:hAnsi="Calibri" w:cs="Calibri"/>
        </w:rPr>
        <w:tab/>
      </w:r>
      <w:r w:rsidR="00E45BFD">
        <w:rPr>
          <w:rFonts w:ascii="Calibri" w:eastAsia="Calibri" w:hAnsi="Calibri" w:cs="Calibri"/>
        </w:rPr>
        <w:tab/>
      </w:r>
      <w:r w:rsidR="00E45BFD">
        <w:rPr>
          <w:rFonts w:ascii="Calibri" w:eastAsia="Calibri" w:hAnsi="Calibri" w:cs="Calibri"/>
        </w:rPr>
        <w:tab/>
      </w:r>
      <w:r w:rsidR="00483790" w:rsidRPr="00483790">
        <w:rPr>
          <w:rFonts w:ascii="Calibri" w:eastAsia="Calibri" w:hAnsi="Calibri" w:cs="Calibri"/>
          <w:color w:val="00B0F0"/>
          <w:sz w:val="16"/>
          <w:szCs w:val="16"/>
        </w:rPr>
        <w:t>[Prophetic Promise]</w:t>
      </w:r>
      <w:r w:rsidR="00E45BFD" w:rsidRPr="00483790">
        <w:rPr>
          <w:rFonts w:ascii="Calibri" w:eastAsia="Calibri" w:hAnsi="Calibri" w:cs="Calibri"/>
          <w:color w:val="00B0F0"/>
        </w:rPr>
        <w:tab/>
      </w:r>
      <w:r w:rsidR="00E45BFD" w:rsidRPr="00036E5B">
        <w:rPr>
          <w:iCs/>
          <w:color w:val="00B0F0"/>
          <w:sz w:val="18"/>
          <w:szCs w:val="18"/>
        </w:rPr>
        <w:t>P</w:t>
      </w:r>
      <w:r w:rsidR="00E45BFD">
        <w:rPr>
          <w:iCs/>
          <w:color w:val="00B0F0"/>
          <w:sz w:val="18"/>
          <w:szCs w:val="18"/>
        </w:rPr>
        <w:t>P</w:t>
      </w:r>
    </w:p>
    <w:p w14:paraId="1BBC2692" w14:textId="77777777" w:rsidR="00F40B53" w:rsidRDefault="00F40B53" w:rsidP="00DF0FB5">
      <w:pPr>
        <w:spacing w:after="0"/>
        <w:ind w:left="0"/>
        <w:rPr>
          <w:rFonts w:ascii="Calibri" w:eastAsia="Calibri" w:hAnsi="Calibri" w:cs="Calibri"/>
          <w:b/>
        </w:rPr>
      </w:pPr>
      <w:r>
        <w:rPr>
          <w:rFonts w:ascii="Calibri" w:eastAsia="Calibri" w:hAnsi="Calibri" w:cs="Calibri"/>
        </w:rPr>
        <w:tab/>
      </w:r>
      <w:r>
        <w:rPr>
          <w:rFonts w:ascii="Calibri" w:eastAsia="Calibri" w:hAnsi="Calibri" w:cs="Calibri"/>
        </w:rPr>
        <w:tab/>
      </w:r>
      <w:r w:rsidR="00DF0FB5" w:rsidRPr="00AE491A">
        <w:rPr>
          <w:rFonts w:ascii="Calibri" w:eastAsia="Calibri" w:hAnsi="Calibri" w:cs="Calibri"/>
          <w:b/>
          <w:color w:val="984806" w:themeColor="accent6" w:themeShade="80"/>
        </w:rPr>
        <w:t>ye</w:t>
      </w:r>
      <w:r w:rsidR="00DF0FB5">
        <w:rPr>
          <w:rFonts w:ascii="Calibri" w:eastAsia="Calibri" w:hAnsi="Calibri" w:cs="Calibri"/>
        </w:rPr>
        <w:t xml:space="preserve"> </w:t>
      </w:r>
      <w:r>
        <w:rPr>
          <w:rFonts w:ascii="Calibri" w:eastAsia="Calibri" w:hAnsi="Calibri" w:cs="Calibri"/>
        </w:rPr>
        <w:tab/>
        <w:t xml:space="preserve">can in    </w:t>
      </w:r>
      <w:proofErr w:type="spellStart"/>
      <w:r>
        <w:rPr>
          <w:rFonts w:ascii="Calibri" w:eastAsia="Calibri" w:hAnsi="Calibri" w:cs="Calibri"/>
        </w:rPr>
        <w:t>NO</w:t>
      </w:r>
      <w:r w:rsidR="00DF0FB5">
        <w:rPr>
          <w:rFonts w:ascii="Calibri" w:eastAsia="Calibri" w:hAnsi="Calibri" w:cs="Calibri"/>
        </w:rPr>
        <w:t>wise</w:t>
      </w:r>
      <w:proofErr w:type="spellEnd"/>
      <w:r w:rsidR="00DF0FB5">
        <w:rPr>
          <w:rFonts w:ascii="Calibri" w:eastAsia="Calibri" w:hAnsi="Calibri" w:cs="Calibri"/>
        </w:rPr>
        <w:t xml:space="preserve"> inherit</w:t>
      </w:r>
      <w:r>
        <w:rPr>
          <w:rFonts w:ascii="Calibri" w:eastAsia="Calibri" w:hAnsi="Calibri" w:cs="Calibri"/>
        </w:rPr>
        <w:tab/>
      </w:r>
      <w:r>
        <w:rPr>
          <w:rFonts w:ascii="Calibri" w:eastAsia="Calibri" w:hAnsi="Calibri" w:cs="Calibri"/>
        </w:rPr>
        <w:tab/>
      </w:r>
      <w:r w:rsidR="00DF0FB5">
        <w:rPr>
          <w:rFonts w:ascii="Calibri" w:eastAsia="Calibri" w:hAnsi="Calibri" w:cs="Calibri"/>
        </w:rPr>
        <w:t xml:space="preserve">the </w:t>
      </w:r>
      <w:r>
        <w:rPr>
          <w:rFonts w:ascii="Calibri" w:eastAsia="Calibri" w:hAnsi="Calibri" w:cs="Calibri"/>
        </w:rPr>
        <w:t xml:space="preserve">  </w:t>
      </w:r>
      <w:r w:rsidRPr="00F40B53">
        <w:rPr>
          <w:rFonts w:ascii="Calibri" w:eastAsia="Calibri" w:hAnsi="Calibri" w:cs="Calibri"/>
          <w:color w:val="0070C0"/>
        </w:rPr>
        <w:t xml:space="preserve"> </w:t>
      </w:r>
      <w:r w:rsidR="00F069C9">
        <w:rPr>
          <w:rFonts w:ascii="Calibri" w:eastAsia="Calibri" w:hAnsi="Calibri" w:cs="Calibri"/>
          <w:color w:val="0070C0"/>
        </w:rPr>
        <w:t xml:space="preserve"> </w:t>
      </w:r>
      <w:r w:rsidR="00DF0FB5" w:rsidRPr="00F40B53">
        <w:rPr>
          <w:rFonts w:ascii="Calibri" w:eastAsia="Calibri" w:hAnsi="Calibri" w:cs="Calibri"/>
          <w:b/>
          <w:color w:val="0070C0"/>
        </w:rPr>
        <w:t xml:space="preserve">kingdom </w:t>
      </w:r>
    </w:p>
    <w:p w14:paraId="1C205F38" w14:textId="77777777" w:rsidR="00DF0FB5" w:rsidRDefault="00DF0FB5" w:rsidP="00F40B53">
      <w:pPr>
        <w:spacing w:after="0"/>
        <w:ind w:left="4320" w:firstLine="720"/>
        <w:rPr>
          <w:rFonts w:ascii="Calibri" w:eastAsia="Calibri" w:hAnsi="Calibri" w:cs="Calibri"/>
        </w:rPr>
      </w:pPr>
      <w:r w:rsidRPr="00F40B53">
        <w:rPr>
          <w:rFonts w:ascii="Calibri" w:eastAsia="Calibri" w:hAnsi="Calibri" w:cs="Calibri"/>
        </w:rPr>
        <w:t xml:space="preserve">of </w:t>
      </w:r>
      <w:r w:rsidR="00F40B53">
        <w:rPr>
          <w:rFonts w:ascii="Calibri" w:eastAsia="Calibri" w:hAnsi="Calibri" w:cs="Calibri"/>
          <w:b/>
        </w:rPr>
        <w:t xml:space="preserve">     </w:t>
      </w:r>
      <w:r w:rsidR="00F40B53" w:rsidRPr="00F40B53">
        <w:rPr>
          <w:rFonts w:ascii="Calibri" w:eastAsia="Calibri" w:hAnsi="Calibri" w:cs="Calibri"/>
          <w:b/>
          <w:color w:val="0070C0"/>
        </w:rPr>
        <w:t xml:space="preserve"> </w:t>
      </w:r>
      <w:r w:rsidRPr="00F40B53">
        <w:rPr>
          <w:rFonts w:ascii="Calibri" w:eastAsia="Calibri" w:hAnsi="Calibri" w:cs="Calibri"/>
          <w:b/>
          <w:color w:val="0070C0"/>
        </w:rPr>
        <w:t>God</w:t>
      </w:r>
    </w:p>
    <w:p w14:paraId="20F1B951" w14:textId="77777777" w:rsidR="00F40B53" w:rsidRDefault="00F40B53" w:rsidP="00F40B53">
      <w:pPr>
        <w:spacing w:after="0"/>
        <w:ind w:left="4320" w:firstLine="720"/>
        <w:rPr>
          <w:rFonts w:ascii="Calibri" w:eastAsia="Calibri" w:hAnsi="Calibri" w:cs="Calibri"/>
        </w:rPr>
      </w:pPr>
    </w:p>
    <w:p w14:paraId="745F2753" w14:textId="11BF294E" w:rsidR="00DF0FB5" w:rsidRDefault="00DF0FB5" w:rsidP="00DF0FB5">
      <w:pPr>
        <w:spacing w:after="0"/>
        <w:ind w:left="0"/>
        <w:rPr>
          <w:rFonts w:ascii="Calibri" w:eastAsia="Calibri" w:hAnsi="Calibri" w:cs="Calibri"/>
        </w:rPr>
      </w:pPr>
      <w:r>
        <w:rPr>
          <w:rFonts w:ascii="Calibri" w:eastAsia="Calibri" w:hAnsi="Calibri" w:cs="Calibri"/>
        </w:rPr>
        <w:t xml:space="preserve">      </w:t>
      </w:r>
      <w:r w:rsidR="00465B76">
        <w:rPr>
          <w:rFonts w:ascii="Calibri" w:eastAsia="Calibri" w:hAnsi="Calibri" w:cs="Calibri"/>
          <w:b/>
        </w:rPr>
        <w:t xml:space="preserve">But </w:t>
      </w:r>
      <w:r w:rsidR="00465B76" w:rsidRPr="006C3927">
        <w:rPr>
          <w:rFonts w:ascii="Calibri" w:eastAsia="Calibri" w:hAnsi="Calibri" w:cs="Calibri"/>
          <w:b/>
          <w:color w:val="CC0099"/>
          <w:highlight w:val="lightGray"/>
          <w:u w:val="single"/>
        </w:rPr>
        <w:t>behold</w:t>
      </w:r>
      <w:r w:rsidR="00465B76">
        <w:rPr>
          <w:rFonts w:ascii="Calibri" w:eastAsia="Calibri" w:hAnsi="Calibri" w:cs="Calibri"/>
          <w:b/>
        </w:rPr>
        <w:t xml:space="preserve">  </w:t>
      </w:r>
      <w:r>
        <w:rPr>
          <w:rFonts w:ascii="Calibri" w:eastAsia="Calibri" w:hAnsi="Calibri" w:cs="Calibri"/>
          <w:b/>
        </w:rPr>
        <w:t xml:space="preserve"> </w:t>
      </w:r>
      <w:r w:rsidRPr="00F40B53">
        <w:rPr>
          <w:rFonts w:ascii="Calibri" w:eastAsia="Calibri" w:hAnsi="Calibri" w:cs="Calibri"/>
        </w:rPr>
        <w:t xml:space="preserve">this </w:t>
      </w:r>
      <w:r w:rsidR="00F40B53" w:rsidRPr="00F40B53">
        <w:rPr>
          <w:rFonts w:ascii="Calibri" w:eastAsia="Calibri" w:hAnsi="Calibri" w:cs="Calibri"/>
        </w:rPr>
        <w:tab/>
      </w:r>
      <w:r w:rsidRPr="00F40B53">
        <w:rPr>
          <w:rFonts w:ascii="Calibri" w:eastAsia="Calibri" w:hAnsi="Calibri" w:cs="Calibri"/>
        </w:rPr>
        <w:t xml:space="preserve">is </w:t>
      </w:r>
      <w:r w:rsidR="00F40B53" w:rsidRPr="00F40B53">
        <w:rPr>
          <w:rFonts w:ascii="Calibri" w:eastAsia="Calibri" w:hAnsi="Calibri" w:cs="Calibri"/>
        </w:rPr>
        <w:tab/>
        <w:t>NOT</w:t>
      </w:r>
      <w:r w:rsidRPr="00F40B53">
        <w:rPr>
          <w:rFonts w:ascii="Calibri" w:eastAsia="Calibri" w:hAnsi="Calibri" w:cs="Calibri"/>
        </w:rPr>
        <w:t xml:space="preserve"> </w:t>
      </w:r>
      <w:r w:rsidR="00F40B53" w:rsidRPr="00F40B53">
        <w:rPr>
          <w:rFonts w:ascii="Calibri" w:eastAsia="Calibri" w:hAnsi="Calibri" w:cs="Calibri"/>
        </w:rPr>
        <w:tab/>
        <w:t>ALL</w:t>
      </w:r>
    </w:p>
    <w:p w14:paraId="01747F43" w14:textId="77777777" w:rsidR="00F40B53" w:rsidRDefault="00DF0FB5"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b/>
          <w:color w:val="004DBB"/>
        </w:rPr>
        <w:t>He</w:t>
      </w:r>
      <w:r w:rsidR="00F40B53">
        <w:rPr>
          <w:rFonts w:ascii="Calibri" w:eastAsia="Calibri" w:hAnsi="Calibri" w:cs="Calibri"/>
        </w:rPr>
        <w:t xml:space="preserve"> </w:t>
      </w:r>
      <w:r w:rsidR="00F40B53" w:rsidRPr="00F40B53">
        <w:rPr>
          <w:rFonts w:ascii="Calibri" w:eastAsia="Calibri" w:hAnsi="Calibri" w:cs="Calibri"/>
          <w:color w:val="0070C0"/>
        </w:rPr>
        <w:t>[</w:t>
      </w:r>
      <w:r w:rsidR="00F40B53" w:rsidRPr="000E35E9">
        <w:rPr>
          <w:rFonts w:ascii="Calibri" w:eastAsia="Calibri" w:hAnsi="Calibri" w:cs="Calibri"/>
          <w:b/>
          <w:color w:val="0070C0"/>
          <w:u w:val="single"/>
        </w:rPr>
        <w:t>the Lord</w:t>
      </w:r>
      <w:r w:rsidR="00F40B53" w:rsidRPr="00F40B53">
        <w:rPr>
          <w:rFonts w:ascii="Calibri" w:eastAsia="Calibri" w:hAnsi="Calibri" w:cs="Calibri"/>
          <w:color w:val="0070C0"/>
        </w:rPr>
        <w:t>]</w:t>
      </w:r>
      <w:r w:rsidR="00F40B53">
        <w:rPr>
          <w:rFonts w:ascii="Calibri" w:eastAsia="Calibri" w:hAnsi="Calibri" w:cs="Calibri"/>
        </w:rPr>
        <w:tab/>
      </w:r>
      <w:r w:rsidR="00F069C9">
        <w:rPr>
          <w:rFonts w:ascii="Calibri" w:eastAsia="Calibri" w:hAnsi="Calibri" w:cs="Calibri"/>
        </w:rPr>
        <w:tab/>
      </w:r>
      <w:r w:rsidR="00F069C9">
        <w:rPr>
          <w:rFonts w:ascii="Calibri" w:eastAsia="Calibri" w:hAnsi="Calibri" w:cs="Calibri"/>
        </w:rPr>
        <w:tab/>
      </w:r>
      <w:r w:rsidR="00F069C9">
        <w:rPr>
          <w:rFonts w:ascii="Calibri" w:eastAsia="Calibri" w:hAnsi="Calibri" w:cs="Calibri"/>
        </w:rPr>
        <w:tab/>
      </w:r>
      <w:r w:rsidR="00F069C9">
        <w:rPr>
          <w:rFonts w:ascii="Calibri" w:eastAsia="Calibri" w:hAnsi="Calibri" w:cs="Calibri"/>
        </w:rPr>
        <w:tab/>
      </w:r>
      <w:r w:rsidR="00F069C9">
        <w:rPr>
          <w:rFonts w:ascii="Calibri" w:eastAsia="Calibri" w:hAnsi="Calibri" w:cs="Calibri"/>
        </w:rPr>
        <w:tab/>
      </w:r>
      <w:r w:rsidR="00F069C9">
        <w:rPr>
          <w:rFonts w:ascii="Calibri" w:eastAsia="Calibri" w:hAnsi="Calibri" w:cs="Calibri"/>
        </w:rPr>
        <w:tab/>
      </w:r>
      <w:r w:rsidR="00F069C9">
        <w:rPr>
          <w:rFonts w:ascii="Calibri" w:eastAsia="Calibri" w:hAnsi="Calibri" w:cs="Calibri"/>
        </w:rPr>
        <w:tab/>
      </w:r>
      <w:r w:rsidR="00F069C9">
        <w:rPr>
          <w:rFonts w:ascii="Calibri" w:eastAsia="Calibri" w:hAnsi="Calibri" w:cs="Calibri"/>
        </w:rPr>
        <w:tab/>
        <w:t xml:space="preserve">         </w:t>
      </w:r>
      <w:r w:rsidR="00F069C9" w:rsidRPr="00F069C9">
        <w:rPr>
          <w:rFonts w:ascii="Calibri" w:eastAsia="Calibri" w:hAnsi="Calibri" w:cs="Calibri"/>
          <w:sz w:val="18"/>
          <w:szCs w:val="18"/>
        </w:rPr>
        <w:t>gg</w:t>
      </w:r>
    </w:p>
    <w:p w14:paraId="6D42D43A" w14:textId="77777777" w:rsidR="00F40B53" w:rsidRDefault="00DF0FB5" w:rsidP="00F40B53">
      <w:pPr>
        <w:spacing w:after="0"/>
        <w:ind w:left="1440" w:firstLine="720"/>
        <w:rPr>
          <w:rFonts w:ascii="Calibri" w:eastAsia="Calibri" w:hAnsi="Calibri" w:cs="Calibri"/>
        </w:rPr>
      </w:pPr>
      <w:r>
        <w:rPr>
          <w:rFonts w:ascii="Calibri" w:eastAsia="Calibri" w:hAnsi="Calibri" w:cs="Calibri"/>
        </w:rPr>
        <w:t xml:space="preserve">has </w:t>
      </w:r>
      <w:r w:rsidR="00F40B53">
        <w:rPr>
          <w:rFonts w:ascii="Calibri" w:eastAsia="Calibri" w:hAnsi="Calibri" w:cs="Calibri"/>
        </w:rPr>
        <w:tab/>
      </w:r>
      <w:r w:rsidR="00F40B53">
        <w:rPr>
          <w:rFonts w:ascii="Calibri" w:eastAsia="Calibri" w:hAnsi="Calibri" w:cs="Calibri"/>
        </w:rPr>
        <w:tab/>
      </w:r>
      <w:r w:rsidRPr="00AE1410">
        <w:rPr>
          <w:rFonts w:ascii="Calibri" w:eastAsia="Calibri" w:hAnsi="Calibri" w:cs="Calibri"/>
          <w:b/>
          <w:u w:val="single"/>
        </w:rPr>
        <w:t>commanded</w:t>
      </w:r>
      <w:r>
        <w:rPr>
          <w:rFonts w:ascii="Calibri" w:eastAsia="Calibri" w:hAnsi="Calibri" w:cs="Calibri"/>
        </w:rPr>
        <w:t xml:space="preserve"> </w:t>
      </w:r>
      <w:r w:rsidR="00F40B53">
        <w:rPr>
          <w:rFonts w:ascii="Calibri" w:eastAsia="Calibri" w:hAnsi="Calibri" w:cs="Calibri"/>
        </w:rPr>
        <w:tab/>
      </w:r>
      <w:r w:rsidR="00F40B53">
        <w:rPr>
          <w:rFonts w:ascii="Calibri" w:eastAsia="Calibri" w:hAnsi="Calibri" w:cs="Calibri"/>
        </w:rPr>
        <w:tab/>
      </w:r>
      <w:r w:rsidRPr="00946EE9">
        <w:rPr>
          <w:rFonts w:ascii="Calibri" w:eastAsia="Calibri" w:hAnsi="Calibri" w:cs="Calibri"/>
          <w:b/>
          <w:color w:val="984806" w:themeColor="accent6" w:themeShade="80"/>
          <w:u w:val="single"/>
        </w:rPr>
        <w:t>you</w:t>
      </w:r>
      <w:r w:rsidRPr="00F069C9">
        <w:rPr>
          <w:rFonts w:ascii="Calibri" w:eastAsia="Calibri" w:hAnsi="Calibri" w:cs="Calibri"/>
          <w:b/>
          <w:color w:val="984806" w:themeColor="accent6" w:themeShade="80"/>
        </w:rPr>
        <w:t xml:space="preserve"> </w:t>
      </w:r>
    </w:p>
    <w:p w14:paraId="37D49954" w14:textId="77777777" w:rsidR="00F40B53" w:rsidRDefault="00DF0FB5" w:rsidP="00F40B53">
      <w:pPr>
        <w:spacing w:after="0"/>
        <w:ind w:left="2160" w:firstLine="720"/>
        <w:rPr>
          <w:rFonts w:ascii="Calibri" w:eastAsia="Calibri" w:hAnsi="Calibri" w:cs="Calibri"/>
          <w:b/>
        </w:rPr>
      </w:pPr>
      <w:r>
        <w:rPr>
          <w:rFonts w:ascii="Calibri" w:eastAsia="Calibri" w:hAnsi="Calibri" w:cs="Calibri"/>
        </w:rPr>
        <w:t xml:space="preserve">to </w:t>
      </w:r>
      <w:r w:rsidR="00F40B53">
        <w:rPr>
          <w:rFonts w:ascii="Calibri" w:eastAsia="Calibri" w:hAnsi="Calibri" w:cs="Calibri"/>
        </w:rPr>
        <w:tab/>
      </w:r>
      <w:r w:rsidRPr="00AE1410">
        <w:rPr>
          <w:rFonts w:ascii="Calibri" w:eastAsia="Calibri" w:hAnsi="Calibri" w:cs="Calibri"/>
          <w:b/>
          <w:u w:val="single"/>
        </w:rPr>
        <w:t>repent</w:t>
      </w:r>
    </w:p>
    <w:p w14:paraId="720AEBE0" w14:textId="77777777" w:rsidR="009C4B69" w:rsidRDefault="009C4B69" w:rsidP="00DF0FB5">
      <w:pPr>
        <w:spacing w:after="0"/>
        <w:ind w:left="0"/>
        <w:rPr>
          <w:rFonts w:ascii="Calibri" w:eastAsia="Calibri" w:hAnsi="Calibri" w:cs="Calibri"/>
        </w:rPr>
      </w:pPr>
    </w:p>
    <w:p w14:paraId="2807F1B4" w14:textId="77777777" w:rsidR="00F40B53" w:rsidRDefault="00F40B53" w:rsidP="00DF0FB5">
      <w:pPr>
        <w:spacing w:after="0"/>
        <w:ind w:left="0"/>
        <w:rPr>
          <w:rFonts w:ascii="Calibri" w:eastAsia="Calibri" w:hAnsi="Calibri" w:cs="Calibri"/>
        </w:rPr>
      </w:pPr>
      <w:r>
        <w:rPr>
          <w:rFonts w:ascii="Calibri" w:eastAsia="Calibri" w:hAnsi="Calibri" w:cs="Calibri"/>
        </w:rPr>
        <w:tab/>
      </w:r>
      <w:r w:rsidR="00DF0FB5" w:rsidRPr="000D4199">
        <w:rPr>
          <w:rFonts w:ascii="Calibri" w:eastAsia="Calibri" w:hAnsi="Calibri" w:cs="Calibri"/>
          <w:b/>
        </w:rPr>
        <w:t>or</w:t>
      </w:r>
      <w:r w:rsidR="00DF0FB5">
        <w:rPr>
          <w:rFonts w:ascii="Calibri" w:eastAsia="Calibri" w:hAnsi="Calibri" w:cs="Calibri"/>
        </w:rPr>
        <w:t xml:space="preserve"> </w:t>
      </w:r>
      <w:r w:rsidR="00DF0FB5">
        <w:rPr>
          <w:rFonts w:ascii="Calibri" w:eastAsia="Calibri" w:hAnsi="Calibri" w:cs="Calibri"/>
        </w:rPr>
        <w:tab/>
      </w:r>
      <w:r w:rsidR="00DF0FB5">
        <w:rPr>
          <w:rFonts w:ascii="Calibri" w:eastAsia="Calibri" w:hAnsi="Calibri" w:cs="Calibri"/>
          <w:b/>
          <w:color w:val="004DBB"/>
        </w:rPr>
        <w:t>He</w:t>
      </w:r>
      <w:r>
        <w:rPr>
          <w:rFonts w:ascii="Calibri" w:eastAsia="Calibri" w:hAnsi="Calibri" w:cs="Calibri"/>
          <w:b/>
          <w:color w:val="004DBB"/>
        </w:rPr>
        <w:t xml:space="preserve"> </w:t>
      </w:r>
      <w:r w:rsidRPr="00F40B53">
        <w:rPr>
          <w:rFonts w:ascii="Calibri" w:eastAsia="Calibri" w:hAnsi="Calibri" w:cs="Calibri"/>
          <w:color w:val="0070C0"/>
        </w:rPr>
        <w:t>[</w:t>
      </w:r>
      <w:r w:rsidRPr="000E35E9">
        <w:rPr>
          <w:rFonts w:ascii="Calibri" w:eastAsia="Calibri" w:hAnsi="Calibri" w:cs="Calibri"/>
          <w:b/>
          <w:color w:val="0070C0"/>
          <w:u w:val="single"/>
        </w:rPr>
        <w:t>the Lord</w:t>
      </w:r>
      <w:r w:rsidRPr="00F40B53">
        <w:rPr>
          <w:rFonts w:ascii="Calibri" w:eastAsia="Calibri" w:hAnsi="Calibri" w:cs="Calibri"/>
          <w:color w:val="0070C0"/>
        </w:rPr>
        <w:t>]</w:t>
      </w:r>
      <w:r>
        <w:rPr>
          <w:rFonts w:ascii="Calibri" w:eastAsia="Calibri" w:hAnsi="Calibri" w:cs="Calibri"/>
          <w:b/>
          <w:color w:val="004DBB"/>
        </w:rPr>
        <w:t xml:space="preserve"> </w:t>
      </w:r>
      <w:r w:rsidR="00DF0FB5">
        <w:rPr>
          <w:rFonts w:ascii="Calibri" w:eastAsia="Calibri" w:hAnsi="Calibri" w:cs="Calibri"/>
        </w:rPr>
        <w:t xml:space="preserve"> </w:t>
      </w:r>
    </w:p>
    <w:p w14:paraId="53D04DA6" w14:textId="77777777" w:rsidR="00F40B53" w:rsidRDefault="00DF0FB5" w:rsidP="00F40B53">
      <w:pPr>
        <w:spacing w:after="0"/>
        <w:ind w:left="1440" w:firstLine="720"/>
        <w:rPr>
          <w:rFonts w:ascii="Calibri" w:eastAsia="Calibri" w:hAnsi="Calibri" w:cs="Calibri"/>
        </w:rPr>
      </w:pPr>
      <w:r>
        <w:rPr>
          <w:rFonts w:ascii="Calibri" w:eastAsia="Calibri" w:hAnsi="Calibri" w:cs="Calibri"/>
        </w:rPr>
        <w:t xml:space="preserve">will </w:t>
      </w:r>
      <w:r w:rsidR="00F40B53">
        <w:rPr>
          <w:rFonts w:ascii="Calibri" w:eastAsia="Calibri" w:hAnsi="Calibri" w:cs="Calibri"/>
        </w:rPr>
        <w:tab/>
      </w:r>
      <w:r>
        <w:rPr>
          <w:rFonts w:ascii="Calibri" w:eastAsia="Calibri" w:hAnsi="Calibri" w:cs="Calibri"/>
        </w:rPr>
        <w:t xml:space="preserve">utterly </w:t>
      </w:r>
      <w:r w:rsidR="00F40B53">
        <w:rPr>
          <w:rFonts w:ascii="Calibri" w:eastAsia="Calibri" w:hAnsi="Calibri" w:cs="Calibri"/>
        </w:rPr>
        <w:tab/>
      </w:r>
      <w:r>
        <w:rPr>
          <w:rFonts w:ascii="Calibri" w:eastAsia="Calibri" w:hAnsi="Calibri" w:cs="Calibri"/>
          <w:b/>
        </w:rPr>
        <w:t>destroy</w:t>
      </w:r>
      <w:r>
        <w:rPr>
          <w:rFonts w:ascii="Calibri" w:eastAsia="Calibri" w:hAnsi="Calibri" w:cs="Calibri"/>
        </w:rPr>
        <w:t xml:space="preserve"> </w:t>
      </w:r>
      <w:r w:rsidR="00F40B53">
        <w:rPr>
          <w:rFonts w:ascii="Calibri" w:eastAsia="Calibri" w:hAnsi="Calibri" w:cs="Calibri"/>
        </w:rPr>
        <w:tab/>
      </w:r>
      <w:r w:rsidR="00F40B53">
        <w:rPr>
          <w:rFonts w:ascii="Calibri" w:eastAsia="Calibri" w:hAnsi="Calibri" w:cs="Calibri"/>
        </w:rPr>
        <w:tab/>
      </w:r>
      <w:r w:rsidRPr="00946EE9">
        <w:rPr>
          <w:rFonts w:ascii="Calibri" w:eastAsia="Calibri" w:hAnsi="Calibri" w:cs="Calibri"/>
          <w:b/>
          <w:color w:val="984806" w:themeColor="accent6" w:themeShade="80"/>
          <w:u w:val="single"/>
        </w:rPr>
        <w:t>you</w:t>
      </w:r>
      <w:r w:rsidRPr="00F069C9">
        <w:rPr>
          <w:rFonts w:ascii="Calibri" w:eastAsia="Calibri" w:hAnsi="Calibri" w:cs="Calibri"/>
          <w:b/>
          <w:color w:val="984806" w:themeColor="accent6" w:themeShade="80"/>
        </w:rPr>
        <w:t xml:space="preserve"> </w:t>
      </w:r>
    </w:p>
    <w:p w14:paraId="1A4A1551" w14:textId="0A033AB8" w:rsidR="00DF0FB5" w:rsidRDefault="00DF0FB5" w:rsidP="00AE1410">
      <w:pPr>
        <w:spacing w:after="0"/>
        <w:ind w:left="2160" w:firstLine="720"/>
        <w:rPr>
          <w:rFonts w:ascii="Calibri" w:eastAsia="Calibri" w:hAnsi="Calibri" w:cs="Calibri"/>
          <w:i/>
          <w:color w:val="FF0000"/>
        </w:rPr>
      </w:pPr>
      <w:r>
        <w:rPr>
          <w:rFonts w:ascii="Calibri" w:eastAsia="Calibri" w:hAnsi="Calibri" w:cs="Calibri"/>
        </w:rPr>
        <w:t xml:space="preserve">from </w:t>
      </w:r>
      <w:r w:rsidR="00F40B53">
        <w:rPr>
          <w:rFonts w:ascii="Calibri" w:eastAsia="Calibri" w:hAnsi="Calibri" w:cs="Calibri"/>
        </w:rPr>
        <w:tab/>
      </w:r>
      <w:r w:rsidR="00AE1410">
        <w:rPr>
          <w:rFonts w:ascii="Calibri" w:eastAsia="Calibri" w:hAnsi="Calibri" w:cs="Calibri"/>
        </w:rPr>
        <w:t xml:space="preserve">       </w:t>
      </w:r>
      <w:r w:rsidRPr="00F40B53">
        <w:rPr>
          <w:rFonts w:ascii="Calibri" w:eastAsia="Calibri" w:hAnsi="Calibri" w:cs="Calibri"/>
          <w:i/>
          <w:color w:val="FF0000"/>
        </w:rPr>
        <w:t xml:space="preserve">off </w:t>
      </w:r>
      <w:r w:rsidR="00F40B53" w:rsidRPr="00F40B53">
        <w:rPr>
          <w:rFonts w:ascii="Calibri" w:eastAsia="Calibri" w:hAnsi="Calibri" w:cs="Calibri"/>
          <w:i/>
          <w:color w:val="FF0000"/>
        </w:rPr>
        <w:tab/>
      </w:r>
      <w:r w:rsidR="00AE1410">
        <w:rPr>
          <w:rFonts w:ascii="Calibri" w:eastAsia="Calibri" w:hAnsi="Calibri" w:cs="Calibri"/>
          <w:i/>
          <w:color w:val="FF0000"/>
        </w:rPr>
        <w:tab/>
      </w:r>
      <w:r w:rsidR="00AE1410">
        <w:rPr>
          <w:rFonts w:ascii="Calibri" w:eastAsia="Calibri" w:hAnsi="Calibri" w:cs="Calibri"/>
          <w:i/>
          <w:color w:val="FF0000"/>
        </w:rPr>
        <w:tab/>
      </w:r>
      <w:r w:rsidR="00F40B53" w:rsidRPr="00C73548">
        <w:rPr>
          <w:rFonts w:ascii="Calibri" w:eastAsia="Calibri" w:hAnsi="Calibri" w:cs="Calibri"/>
          <w:i/>
          <w:color w:val="FF0000"/>
          <w:u w:val="single"/>
        </w:rPr>
        <w:t>the face of the earth</w:t>
      </w:r>
    </w:p>
    <w:p w14:paraId="2720828B" w14:textId="77777777" w:rsidR="00286AB1" w:rsidRPr="00F40B53" w:rsidRDefault="00286AB1" w:rsidP="00F40B53">
      <w:pPr>
        <w:spacing w:after="0"/>
        <w:ind w:left="3600" w:firstLine="720"/>
        <w:rPr>
          <w:rFonts w:ascii="Calibri" w:eastAsia="Calibri" w:hAnsi="Calibri" w:cs="Calibri"/>
          <w:i/>
          <w:color w:val="FF0000"/>
        </w:rPr>
      </w:pPr>
    </w:p>
    <w:p w14:paraId="253CD83A" w14:textId="77777777" w:rsidR="00F40B53" w:rsidRDefault="00F40B53" w:rsidP="00DF0FB5">
      <w:pPr>
        <w:spacing w:after="0"/>
        <w:ind w:left="0"/>
        <w:rPr>
          <w:rFonts w:ascii="Calibri" w:eastAsia="Calibri" w:hAnsi="Calibri" w:cs="Calibri"/>
        </w:rPr>
      </w:pPr>
      <w:r>
        <w:rPr>
          <w:rFonts w:ascii="Calibri" w:eastAsia="Calibri" w:hAnsi="Calibri" w:cs="Calibri"/>
        </w:rPr>
        <w:tab/>
      </w:r>
      <w:r w:rsidR="00DF0FB5" w:rsidRPr="00335B9C">
        <w:rPr>
          <w:rFonts w:ascii="Calibri" w:eastAsia="Calibri" w:hAnsi="Calibri" w:cs="Calibri"/>
          <w:b/>
          <w:highlight w:val="yellow"/>
          <w:u w:val="single"/>
        </w:rPr>
        <w:t>yea</w:t>
      </w:r>
      <w:r w:rsidR="00DF0FB5">
        <w:rPr>
          <w:rFonts w:ascii="Calibri" w:eastAsia="Calibri" w:hAnsi="Calibri" w:cs="Calibri"/>
        </w:rPr>
        <w:t xml:space="preserve"> </w:t>
      </w:r>
      <w:r w:rsidR="00DF0FB5">
        <w:rPr>
          <w:rFonts w:ascii="Calibri" w:eastAsia="Calibri" w:hAnsi="Calibri" w:cs="Calibri"/>
        </w:rPr>
        <w:tab/>
      </w:r>
      <w:r w:rsidR="00DF0FB5">
        <w:rPr>
          <w:rFonts w:ascii="Calibri" w:eastAsia="Calibri" w:hAnsi="Calibri" w:cs="Calibri"/>
          <w:b/>
          <w:color w:val="004DBB"/>
        </w:rPr>
        <w:t>He</w:t>
      </w:r>
      <w:r>
        <w:rPr>
          <w:rFonts w:ascii="Calibri" w:eastAsia="Calibri" w:hAnsi="Calibri" w:cs="Calibri"/>
          <w:b/>
          <w:color w:val="004DBB"/>
        </w:rPr>
        <w:t xml:space="preserve"> </w:t>
      </w:r>
      <w:r w:rsidRPr="00F40B53">
        <w:rPr>
          <w:rFonts w:ascii="Calibri" w:eastAsia="Calibri" w:hAnsi="Calibri" w:cs="Calibri"/>
          <w:color w:val="0070C0"/>
        </w:rPr>
        <w:t>[</w:t>
      </w:r>
      <w:r w:rsidRPr="000E35E9">
        <w:rPr>
          <w:rFonts w:ascii="Calibri" w:eastAsia="Calibri" w:hAnsi="Calibri" w:cs="Calibri"/>
          <w:b/>
          <w:color w:val="0070C0"/>
          <w:u w:val="single"/>
        </w:rPr>
        <w:t>the Lord</w:t>
      </w:r>
      <w:r w:rsidRPr="00F40B53">
        <w:rPr>
          <w:rFonts w:ascii="Calibri" w:eastAsia="Calibri" w:hAnsi="Calibri" w:cs="Calibri"/>
          <w:color w:val="0070C0"/>
        </w:rPr>
        <w:t>]</w:t>
      </w:r>
      <w:r>
        <w:rPr>
          <w:rFonts w:ascii="Calibri" w:eastAsia="Calibri" w:hAnsi="Calibri" w:cs="Calibri"/>
          <w:b/>
          <w:color w:val="004DBB"/>
        </w:rPr>
        <w:t xml:space="preserve">   </w:t>
      </w:r>
      <w:r w:rsidR="00DF0FB5">
        <w:rPr>
          <w:rFonts w:ascii="Calibri" w:eastAsia="Calibri" w:hAnsi="Calibri" w:cs="Calibri"/>
        </w:rPr>
        <w:t xml:space="preserve"> </w:t>
      </w:r>
    </w:p>
    <w:p w14:paraId="2A3FF8B9" w14:textId="77777777" w:rsidR="00F40B53" w:rsidRDefault="00DF0FB5" w:rsidP="00F40B53">
      <w:pPr>
        <w:spacing w:after="0"/>
        <w:ind w:left="1440" w:firstLine="720"/>
        <w:rPr>
          <w:rFonts w:ascii="Calibri" w:eastAsia="Calibri" w:hAnsi="Calibri" w:cs="Calibri"/>
        </w:rPr>
      </w:pPr>
      <w:r>
        <w:rPr>
          <w:rFonts w:ascii="Calibri" w:eastAsia="Calibri" w:hAnsi="Calibri" w:cs="Calibri"/>
        </w:rPr>
        <w:t xml:space="preserve">will </w:t>
      </w:r>
      <w:r w:rsidR="00F40B53">
        <w:rPr>
          <w:rFonts w:ascii="Calibri" w:eastAsia="Calibri" w:hAnsi="Calibri" w:cs="Calibri"/>
        </w:rPr>
        <w:tab/>
      </w:r>
      <w:r w:rsidR="00F40B53">
        <w:rPr>
          <w:rFonts w:ascii="Calibri" w:eastAsia="Calibri" w:hAnsi="Calibri" w:cs="Calibri"/>
        </w:rPr>
        <w:tab/>
      </w:r>
      <w:r w:rsidRPr="00F40B53">
        <w:rPr>
          <w:rFonts w:ascii="Calibri" w:eastAsia="Calibri" w:hAnsi="Calibri" w:cs="Calibri"/>
          <w:b/>
        </w:rPr>
        <w:t xml:space="preserve">visit </w:t>
      </w:r>
      <w:r w:rsidR="00F40B53">
        <w:rPr>
          <w:rFonts w:ascii="Calibri" w:eastAsia="Calibri" w:hAnsi="Calibri" w:cs="Calibri"/>
        </w:rPr>
        <w:tab/>
      </w:r>
      <w:r w:rsidR="00F40B53">
        <w:rPr>
          <w:rFonts w:ascii="Calibri" w:eastAsia="Calibri" w:hAnsi="Calibri" w:cs="Calibri"/>
        </w:rPr>
        <w:tab/>
      </w:r>
      <w:r w:rsidR="00F40B53">
        <w:rPr>
          <w:rFonts w:ascii="Calibri" w:eastAsia="Calibri" w:hAnsi="Calibri" w:cs="Calibri"/>
        </w:rPr>
        <w:tab/>
      </w:r>
      <w:r w:rsidRPr="00946EE9">
        <w:rPr>
          <w:rFonts w:ascii="Calibri" w:eastAsia="Calibri" w:hAnsi="Calibri" w:cs="Calibri"/>
          <w:b/>
          <w:color w:val="984806" w:themeColor="accent6" w:themeShade="80"/>
          <w:u w:val="single"/>
        </w:rPr>
        <w:t>you</w:t>
      </w:r>
      <w:r>
        <w:rPr>
          <w:rFonts w:ascii="Calibri" w:eastAsia="Calibri" w:hAnsi="Calibri" w:cs="Calibri"/>
        </w:rPr>
        <w:t xml:space="preserve"> </w:t>
      </w:r>
    </w:p>
    <w:p w14:paraId="733587E7" w14:textId="77777777" w:rsidR="00DF0FB5" w:rsidRDefault="00DF0FB5" w:rsidP="00F40B53">
      <w:pPr>
        <w:spacing w:after="0"/>
        <w:ind w:left="3600" w:firstLine="720"/>
        <w:rPr>
          <w:rFonts w:ascii="Calibri" w:eastAsia="Calibri" w:hAnsi="Calibri" w:cs="Calibri"/>
        </w:rPr>
      </w:pPr>
      <w:r>
        <w:rPr>
          <w:rFonts w:ascii="Calibri" w:eastAsia="Calibri" w:hAnsi="Calibri" w:cs="Calibri"/>
        </w:rPr>
        <w:t xml:space="preserve">in </w:t>
      </w:r>
      <w:r w:rsidR="00F40B53">
        <w:rPr>
          <w:rFonts w:ascii="Calibri" w:eastAsia="Calibri" w:hAnsi="Calibri" w:cs="Calibri"/>
        </w:rPr>
        <w:tab/>
      </w:r>
      <w:r>
        <w:rPr>
          <w:rFonts w:ascii="Calibri" w:eastAsia="Calibri" w:hAnsi="Calibri" w:cs="Calibri"/>
          <w:b/>
          <w:color w:val="004DBB"/>
        </w:rPr>
        <w:t xml:space="preserve">His </w:t>
      </w:r>
      <w:r w:rsidR="00F40B53">
        <w:rPr>
          <w:rFonts w:ascii="Calibri" w:eastAsia="Calibri" w:hAnsi="Calibri" w:cs="Calibri"/>
          <w:b/>
          <w:color w:val="004DBB"/>
        </w:rPr>
        <w:t xml:space="preserve">    </w:t>
      </w:r>
      <w:r>
        <w:rPr>
          <w:rFonts w:ascii="Calibri" w:eastAsia="Calibri" w:hAnsi="Calibri" w:cs="Calibri"/>
          <w:b/>
        </w:rPr>
        <w:t>anger</w:t>
      </w:r>
    </w:p>
    <w:p w14:paraId="67AB99AF" w14:textId="77777777" w:rsidR="00286AB1" w:rsidRDefault="00286AB1" w:rsidP="00F40B53">
      <w:pPr>
        <w:spacing w:after="0"/>
        <w:ind w:left="3600" w:firstLine="720"/>
        <w:rPr>
          <w:rFonts w:ascii="Calibri" w:eastAsia="Calibri" w:hAnsi="Calibri" w:cs="Calibri"/>
        </w:rPr>
      </w:pPr>
    </w:p>
    <w:p w14:paraId="3D33B6A6" w14:textId="77777777" w:rsidR="000D4199" w:rsidRPr="000D4199" w:rsidRDefault="00DF0FB5" w:rsidP="00DF0FB5">
      <w:pPr>
        <w:spacing w:after="0"/>
        <w:ind w:left="0"/>
        <w:rPr>
          <w:rFonts w:ascii="Calibri" w:eastAsia="Calibri" w:hAnsi="Calibri" w:cs="Calibri"/>
          <w:b/>
        </w:rPr>
      </w:pPr>
      <w:r>
        <w:rPr>
          <w:rFonts w:ascii="Calibri" w:eastAsia="Calibri" w:hAnsi="Calibri" w:cs="Calibri"/>
        </w:rPr>
        <w:tab/>
      </w:r>
      <w:r>
        <w:rPr>
          <w:rFonts w:ascii="Calibri" w:eastAsia="Calibri" w:hAnsi="Calibri" w:cs="Calibri"/>
        </w:rPr>
        <w:tab/>
      </w:r>
      <w:r w:rsidRPr="000D4199">
        <w:rPr>
          <w:rFonts w:ascii="Calibri" w:eastAsia="Calibri" w:hAnsi="Calibri" w:cs="Calibri"/>
          <w:b/>
        </w:rPr>
        <w:tab/>
      </w:r>
      <w:r w:rsidR="000D4199" w:rsidRPr="000D4199">
        <w:rPr>
          <w:rFonts w:ascii="Calibri" w:eastAsia="Calibri" w:hAnsi="Calibri" w:cs="Calibri"/>
          <w:b/>
        </w:rPr>
        <w:tab/>
      </w:r>
      <w:r w:rsidR="000D4199" w:rsidRPr="000D4199">
        <w:rPr>
          <w:rFonts w:ascii="Calibri" w:eastAsia="Calibri" w:hAnsi="Calibri" w:cs="Calibri"/>
          <w:b/>
        </w:rPr>
        <w:tab/>
      </w:r>
      <w:r w:rsidRPr="000D4199">
        <w:rPr>
          <w:rFonts w:ascii="Calibri" w:eastAsia="Calibri" w:hAnsi="Calibri" w:cs="Calibri"/>
          <w:b/>
        </w:rPr>
        <w:t xml:space="preserve">and </w:t>
      </w:r>
      <w:r w:rsidR="000D4199" w:rsidRPr="000D4199">
        <w:rPr>
          <w:rFonts w:ascii="Calibri" w:eastAsia="Calibri" w:hAnsi="Calibri" w:cs="Calibri"/>
          <w:b/>
        </w:rPr>
        <w:tab/>
      </w:r>
      <w:r w:rsidRPr="000D4199">
        <w:rPr>
          <w:rFonts w:ascii="Calibri" w:eastAsia="Calibri" w:hAnsi="Calibri" w:cs="Calibri"/>
          <w:b/>
        </w:rPr>
        <w:t xml:space="preserve">in </w:t>
      </w:r>
      <w:r w:rsidR="000D4199" w:rsidRPr="000D4199">
        <w:rPr>
          <w:rFonts w:ascii="Calibri" w:eastAsia="Calibri" w:hAnsi="Calibri" w:cs="Calibri"/>
          <w:b/>
        </w:rPr>
        <w:tab/>
      </w:r>
      <w:r w:rsidRPr="000D4199">
        <w:rPr>
          <w:rFonts w:ascii="Calibri" w:eastAsia="Calibri" w:hAnsi="Calibri" w:cs="Calibri"/>
          <w:b/>
          <w:color w:val="004DBB"/>
        </w:rPr>
        <w:t>His</w:t>
      </w:r>
      <w:r w:rsidR="000D4199" w:rsidRPr="000D4199">
        <w:rPr>
          <w:rFonts w:ascii="Calibri" w:eastAsia="Calibri" w:hAnsi="Calibri" w:cs="Calibri"/>
          <w:b/>
          <w:color w:val="004DBB"/>
        </w:rPr>
        <w:t xml:space="preserve">     </w:t>
      </w:r>
      <w:r w:rsidRPr="000D4199">
        <w:rPr>
          <w:rFonts w:ascii="Calibri" w:eastAsia="Calibri" w:hAnsi="Calibri" w:cs="Calibri"/>
          <w:b/>
        </w:rPr>
        <w:t xml:space="preserve">fierce anger </w:t>
      </w:r>
    </w:p>
    <w:p w14:paraId="03F2E39D" w14:textId="77777777" w:rsidR="000D4199" w:rsidRDefault="000D4199" w:rsidP="000D4199">
      <w:pPr>
        <w:spacing w:after="0"/>
        <w:ind w:firstLine="720"/>
        <w:rPr>
          <w:rFonts w:ascii="Calibri" w:eastAsia="Calibri" w:hAnsi="Calibri" w:cs="Calibri"/>
        </w:rPr>
      </w:pPr>
      <w:r w:rsidRPr="000D4199">
        <w:rPr>
          <w:rFonts w:ascii="Calibri" w:eastAsia="Calibri" w:hAnsi="Calibri" w:cs="Calibri"/>
          <w:b/>
          <w:color w:val="0070C0"/>
        </w:rPr>
        <w:t>H</w:t>
      </w:r>
      <w:r w:rsidR="00DF0FB5" w:rsidRPr="000D4199">
        <w:rPr>
          <w:rFonts w:ascii="Calibri" w:eastAsia="Calibri" w:hAnsi="Calibri" w:cs="Calibri"/>
          <w:b/>
          <w:color w:val="0070C0"/>
        </w:rPr>
        <w:t>e</w:t>
      </w:r>
      <w:r w:rsidR="00DF0FB5" w:rsidRPr="000D4199">
        <w:rPr>
          <w:rFonts w:ascii="Calibri" w:eastAsia="Calibri" w:hAnsi="Calibri" w:cs="Calibri"/>
          <w:color w:val="0070C0"/>
        </w:rPr>
        <w:t xml:space="preserve"> </w:t>
      </w:r>
      <w:r w:rsidRPr="00F40B53">
        <w:rPr>
          <w:rFonts w:ascii="Calibri" w:eastAsia="Calibri" w:hAnsi="Calibri" w:cs="Calibri"/>
          <w:color w:val="0070C0"/>
        </w:rPr>
        <w:t>[</w:t>
      </w:r>
      <w:r w:rsidRPr="000E35E9">
        <w:rPr>
          <w:rFonts w:ascii="Calibri" w:eastAsia="Calibri" w:hAnsi="Calibri" w:cs="Calibri"/>
          <w:b/>
          <w:color w:val="0070C0"/>
          <w:u w:val="single"/>
        </w:rPr>
        <w:t>the Lord</w:t>
      </w:r>
      <w:r w:rsidRPr="00F40B53">
        <w:rPr>
          <w:rFonts w:ascii="Calibri" w:eastAsia="Calibri" w:hAnsi="Calibri" w:cs="Calibri"/>
          <w:color w:val="0070C0"/>
        </w:rPr>
        <w:t>]</w:t>
      </w:r>
      <w:r>
        <w:rPr>
          <w:rFonts w:ascii="Calibri" w:eastAsia="Calibri" w:hAnsi="Calibri" w:cs="Calibri"/>
        </w:rPr>
        <w:t xml:space="preserve">     </w:t>
      </w:r>
    </w:p>
    <w:p w14:paraId="1812A154" w14:textId="77777777" w:rsidR="00DF0FB5" w:rsidRDefault="00DF0FB5" w:rsidP="000D4199">
      <w:pPr>
        <w:spacing w:after="0"/>
        <w:ind w:left="1440" w:firstLine="720"/>
        <w:rPr>
          <w:rFonts w:ascii="Calibri" w:eastAsia="Calibri" w:hAnsi="Calibri" w:cs="Calibri"/>
        </w:rPr>
      </w:pPr>
      <w:r>
        <w:rPr>
          <w:rFonts w:ascii="Calibri" w:eastAsia="Calibri" w:hAnsi="Calibri" w:cs="Calibri"/>
        </w:rPr>
        <w:t xml:space="preserve">will </w:t>
      </w:r>
      <w:r w:rsidR="000D4199">
        <w:rPr>
          <w:rFonts w:ascii="Calibri" w:eastAsia="Calibri" w:hAnsi="Calibri" w:cs="Calibri"/>
        </w:rPr>
        <w:tab/>
      </w:r>
      <w:r>
        <w:rPr>
          <w:rFonts w:ascii="Calibri" w:eastAsia="Calibri" w:hAnsi="Calibri" w:cs="Calibri"/>
        </w:rPr>
        <w:t xml:space="preserve">NOT </w:t>
      </w:r>
      <w:r w:rsidR="000D4199">
        <w:rPr>
          <w:rFonts w:ascii="Calibri" w:eastAsia="Calibri" w:hAnsi="Calibri" w:cs="Calibri"/>
        </w:rPr>
        <w:tab/>
      </w:r>
      <w:r w:rsidRPr="000D4199">
        <w:rPr>
          <w:rFonts w:ascii="Calibri" w:eastAsia="Calibri" w:hAnsi="Calibri" w:cs="Calibri"/>
          <w:b/>
        </w:rPr>
        <w:t xml:space="preserve">turn </w:t>
      </w:r>
      <w:r w:rsidRPr="00F069C9">
        <w:rPr>
          <w:rFonts w:ascii="Calibri" w:eastAsia="Calibri" w:hAnsi="Calibri" w:cs="Calibri"/>
          <w:i/>
          <w:color w:val="FF0000"/>
        </w:rPr>
        <w:t>away</w:t>
      </w:r>
    </w:p>
    <w:p w14:paraId="1DC3DC33" w14:textId="77777777" w:rsidR="00DF0FB5" w:rsidRDefault="000D4199" w:rsidP="00DF0FB5">
      <w:pPr>
        <w:spacing w:after="0"/>
        <w:ind w:left="0"/>
        <w:rPr>
          <w:rFonts w:ascii="Calibri" w:eastAsia="Calibri" w:hAnsi="Calibri" w:cs="Calibri"/>
        </w:rPr>
      </w:pPr>
      <w:r>
        <w:rPr>
          <w:rFonts w:ascii="Calibri" w:eastAsia="Calibri" w:hAnsi="Calibri" w:cs="Calibri"/>
        </w:rPr>
        <w:t xml:space="preserve"> </w:t>
      </w:r>
    </w:p>
    <w:p w14:paraId="7DE34B58" w14:textId="0EB3C417" w:rsidR="00DF0FB5" w:rsidRDefault="00DF0FB5" w:rsidP="00DF0FB5">
      <w:pPr>
        <w:spacing w:after="0"/>
        <w:ind w:left="0"/>
        <w:rPr>
          <w:rFonts w:ascii="Calibri" w:eastAsia="Calibri" w:hAnsi="Calibri" w:cs="Calibri"/>
        </w:rPr>
      </w:pPr>
      <w:r>
        <w:rPr>
          <w:rFonts w:ascii="Calibri" w:eastAsia="Calibri" w:hAnsi="Calibri" w:cs="Calibri"/>
        </w:rPr>
        <w:t xml:space="preserve"> 13 </w:t>
      </w:r>
      <w:r w:rsidR="000D4199">
        <w:rPr>
          <w:rFonts w:ascii="Calibri" w:eastAsia="Calibri" w:hAnsi="Calibri" w:cs="Calibri"/>
        </w:rPr>
        <w:t xml:space="preserve">    </w:t>
      </w:r>
      <w:r w:rsidRPr="006C3927">
        <w:rPr>
          <w:rFonts w:ascii="Calibri" w:eastAsia="Calibri" w:hAnsi="Calibri" w:cs="Calibri"/>
          <w:b/>
          <w:color w:val="CC0099"/>
          <w:highlight w:val="lightGray"/>
          <w:u w:val="single"/>
        </w:rPr>
        <w:t>Behold</w:t>
      </w:r>
      <w:r>
        <w:rPr>
          <w:rFonts w:ascii="Calibri" w:eastAsia="Calibri" w:hAnsi="Calibri" w:cs="Calibri"/>
        </w:rPr>
        <w:t xml:space="preserve"> </w:t>
      </w:r>
      <w:r w:rsidR="00286AB1">
        <w:rPr>
          <w:rFonts w:ascii="Calibri" w:eastAsia="Calibri" w:hAnsi="Calibri" w:cs="Calibri"/>
        </w:rPr>
        <w:tab/>
      </w:r>
      <w:r>
        <w:rPr>
          <w:rFonts w:ascii="Calibri" w:eastAsia="Calibri" w:hAnsi="Calibri" w:cs="Calibri"/>
        </w:rPr>
        <w:t xml:space="preserve">do </w:t>
      </w:r>
      <w:r w:rsidR="000D4199">
        <w:rPr>
          <w:rFonts w:ascii="Calibri" w:eastAsia="Calibri" w:hAnsi="Calibri" w:cs="Calibri"/>
        </w:rPr>
        <w:tab/>
      </w:r>
      <w:r w:rsidRPr="00F069C9">
        <w:rPr>
          <w:rFonts w:ascii="Calibri" w:eastAsia="Calibri" w:hAnsi="Calibri" w:cs="Calibri"/>
          <w:b/>
          <w:color w:val="984806" w:themeColor="accent6" w:themeShade="80"/>
        </w:rPr>
        <w:t>ye</w:t>
      </w:r>
      <w:r w:rsidRPr="00286AB1">
        <w:rPr>
          <w:rFonts w:ascii="Calibri" w:eastAsia="Calibri" w:hAnsi="Calibri" w:cs="Calibri"/>
          <w:b/>
        </w:rPr>
        <w:t xml:space="preserve"> </w:t>
      </w:r>
      <w:r w:rsidR="000D4199">
        <w:rPr>
          <w:rFonts w:ascii="Calibri" w:eastAsia="Calibri" w:hAnsi="Calibri" w:cs="Calibri"/>
        </w:rPr>
        <w:tab/>
        <w:t>NOT</w:t>
      </w:r>
      <w:r w:rsidR="000D4199">
        <w:rPr>
          <w:rFonts w:ascii="Calibri" w:eastAsia="Calibri" w:hAnsi="Calibri" w:cs="Calibri"/>
        </w:rPr>
        <w:tab/>
      </w:r>
      <w:r w:rsidRPr="00AE1410">
        <w:rPr>
          <w:rFonts w:ascii="Calibri" w:eastAsia="Calibri" w:hAnsi="Calibri" w:cs="Calibri"/>
          <w:b/>
          <w:u w:val="single"/>
        </w:rPr>
        <w:t>remember</w:t>
      </w:r>
      <w:r>
        <w:rPr>
          <w:rFonts w:ascii="Calibri" w:eastAsia="Calibri" w:hAnsi="Calibri" w:cs="Calibri"/>
          <w:b/>
        </w:rPr>
        <w:t xml:space="preserve"> </w:t>
      </w:r>
      <w:r w:rsidR="000D4199">
        <w:rPr>
          <w:rFonts w:ascii="Calibri" w:eastAsia="Calibri" w:hAnsi="Calibri" w:cs="Calibri"/>
          <w:b/>
        </w:rPr>
        <w:tab/>
      </w:r>
      <w:r>
        <w:rPr>
          <w:rFonts w:ascii="Calibri" w:eastAsia="Calibri" w:hAnsi="Calibri" w:cs="Calibri"/>
        </w:rPr>
        <w:t xml:space="preserve">the </w:t>
      </w:r>
      <w:r w:rsidR="000D4199">
        <w:rPr>
          <w:rFonts w:ascii="Calibri" w:eastAsia="Calibri" w:hAnsi="Calibri" w:cs="Calibri"/>
        </w:rPr>
        <w:t xml:space="preserve">    </w:t>
      </w:r>
      <w:proofErr w:type="gramStart"/>
      <w:r w:rsidRPr="00FA4356">
        <w:rPr>
          <w:rFonts w:ascii="Calibri" w:eastAsia="Calibri" w:hAnsi="Calibri" w:cs="Calibri"/>
          <w:b/>
          <w:u w:val="single"/>
        </w:rPr>
        <w:t>words</w:t>
      </w:r>
      <w:r>
        <w:rPr>
          <w:rFonts w:ascii="Calibri" w:eastAsia="Calibri" w:hAnsi="Calibri" w:cs="Calibri"/>
        </w:rPr>
        <w:t xml:space="preserve">  </w:t>
      </w:r>
      <w:r>
        <w:rPr>
          <w:rFonts w:ascii="Calibri" w:eastAsia="Calibri" w:hAnsi="Calibri" w:cs="Calibri"/>
        </w:rPr>
        <w:tab/>
      </w:r>
      <w:proofErr w:type="gramEnd"/>
      <w:r w:rsidR="000D4199">
        <w:rPr>
          <w:rFonts w:ascii="Calibri" w:eastAsia="Calibri" w:hAnsi="Calibri" w:cs="Calibri"/>
        </w:rPr>
        <w:tab/>
      </w:r>
      <w:r w:rsidR="00483790">
        <w:rPr>
          <w:rFonts w:ascii="Calibri" w:eastAsia="Calibri" w:hAnsi="Calibri" w:cs="Calibri"/>
        </w:rPr>
        <w:t xml:space="preserve"> </w:t>
      </w:r>
      <w:r w:rsidRPr="000B53A2">
        <w:rPr>
          <w:rFonts w:ascii="Calibri" w:eastAsia="Calibri" w:hAnsi="Calibri" w:cs="Calibri"/>
          <w:i/>
          <w:sz w:val="18"/>
          <w:szCs w:val="18"/>
        </w:rPr>
        <w:t>[the covenant words]</w:t>
      </w:r>
    </w:p>
    <w:p w14:paraId="13CE5F5D" w14:textId="77777777" w:rsidR="000D4199" w:rsidRDefault="000D4199" w:rsidP="000D4199">
      <w:pPr>
        <w:spacing w:after="0"/>
        <w:ind w:left="0"/>
        <w:rPr>
          <w:rFonts w:ascii="Calibri" w:eastAsia="Calibri" w:hAnsi="Calibri" w:cs="Calibri"/>
        </w:rPr>
      </w:pPr>
      <w:r>
        <w:rPr>
          <w:rFonts w:ascii="Calibri" w:eastAsia="Calibri" w:hAnsi="Calibri" w:cs="Calibri"/>
        </w:rPr>
        <w:t xml:space="preserve">           </w:t>
      </w:r>
      <w:r w:rsidR="00465B76">
        <w:rPr>
          <w:rFonts w:ascii="Calibri" w:eastAsia="Calibri" w:hAnsi="Calibri" w:cs="Calibri"/>
        </w:rPr>
        <w:t>which</w:t>
      </w:r>
      <w:r>
        <w:rPr>
          <w:rFonts w:ascii="Calibri" w:eastAsia="Calibri" w:hAnsi="Calibri" w:cs="Calibri"/>
        </w:rPr>
        <w:tab/>
      </w:r>
      <w:r w:rsidR="00DF0FB5">
        <w:rPr>
          <w:rFonts w:ascii="Calibri" w:eastAsia="Calibri" w:hAnsi="Calibri" w:cs="Calibri"/>
          <w:b/>
          <w:color w:val="004DBB"/>
        </w:rPr>
        <w:t>He</w:t>
      </w:r>
      <w:r>
        <w:rPr>
          <w:rFonts w:ascii="Calibri" w:eastAsia="Calibri" w:hAnsi="Calibri" w:cs="Calibri"/>
        </w:rPr>
        <w:t xml:space="preserve"> </w:t>
      </w:r>
      <w:r w:rsidRPr="00F40B53">
        <w:rPr>
          <w:rFonts w:ascii="Calibri" w:eastAsia="Calibri" w:hAnsi="Calibri" w:cs="Calibri"/>
          <w:color w:val="0070C0"/>
        </w:rPr>
        <w:t>[</w:t>
      </w:r>
      <w:r w:rsidRPr="000E35E9">
        <w:rPr>
          <w:rFonts w:ascii="Calibri" w:eastAsia="Calibri" w:hAnsi="Calibri" w:cs="Calibri"/>
          <w:b/>
          <w:color w:val="0070C0"/>
          <w:u w:val="single"/>
        </w:rPr>
        <w:t xml:space="preserve">the </w:t>
      </w:r>
      <w:proofErr w:type="gramStart"/>
      <w:r w:rsidRPr="000E35E9">
        <w:rPr>
          <w:rFonts w:ascii="Calibri" w:eastAsia="Calibri" w:hAnsi="Calibri" w:cs="Calibri"/>
          <w:b/>
          <w:color w:val="0070C0"/>
          <w:u w:val="single"/>
        </w:rPr>
        <w:t>Lord</w:t>
      </w:r>
      <w:r w:rsidRPr="00F40B53">
        <w:rPr>
          <w:rFonts w:ascii="Calibri" w:eastAsia="Calibri" w:hAnsi="Calibri" w:cs="Calibri"/>
          <w:color w:val="0070C0"/>
        </w:rPr>
        <w:t>]</w:t>
      </w:r>
      <w:r>
        <w:rPr>
          <w:rFonts w:ascii="Calibri" w:eastAsia="Calibri" w:hAnsi="Calibri" w:cs="Calibri"/>
        </w:rPr>
        <w:t xml:space="preserve">   </w:t>
      </w:r>
      <w:proofErr w:type="gramEnd"/>
      <w:r>
        <w:rPr>
          <w:rFonts w:ascii="Calibri" w:eastAsia="Calibri" w:hAnsi="Calibri" w:cs="Calibri"/>
        </w:rPr>
        <w:tab/>
      </w:r>
      <w:r>
        <w:rPr>
          <w:rFonts w:ascii="Calibri" w:eastAsia="Calibri" w:hAnsi="Calibri" w:cs="Calibri"/>
        </w:rPr>
        <w:tab/>
      </w:r>
      <w:proofErr w:type="spellStart"/>
      <w:r w:rsidR="00DF0FB5" w:rsidRPr="000D4199">
        <w:rPr>
          <w:rFonts w:ascii="Calibri" w:eastAsia="Calibri" w:hAnsi="Calibri" w:cs="Calibri"/>
          <w:b/>
        </w:rPr>
        <w:t>spake</w:t>
      </w:r>
      <w:proofErr w:type="spellEnd"/>
      <w:r w:rsidR="00DF0FB5">
        <w:rPr>
          <w:rFonts w:ascii="Calibri" w:eastAsia="Calibri" w:hAnsi="Calibri" w:cs="Calibri"/>
        </w:rPr>
        <w:t xml:space="preserve"> </w:t>
      </w:r>
      <w:r>
        <w:rPr>
          <w:rFonts w:ascii="Calibri" w:eastAsia="Calibri" w:hAnsi="Calibri" w:cs="Calibri"/>
        </w:rPr>
        <w:tab/>
      </w:r>
      <w:r w:rsidR="00DF0FB5">
        <w:rPr>
          <w:rFonts w:ascii="Calibri" w:eastAsia="Calibri" w:hAnsi="Calibri" w:cs="Calibri"/>
        </w:rPr>
        <w:t xml:space="preserve">unto </w:t>
      </w:r>
      <w:r>
        <w:rPr>
          <w:rFonts w:ascii="Calibri" w:eastAsia="Calibri" w:hAnsi="Calibri" w:cs="Calibri"/>
        </w:rPr>
        <w:tab/>
        <w:t xml:space="preserve">           </w:t>
      </w:r>
      <w:r w:rsidRPr="00AE1410">
        <w:rPr>
          <w:rFonts w:ascii="Calibri" w:eastAsia="Calibri" w:hAnsi="Calibri" w:cs="Calibri"/>
          <w:b/>
          <w:color w:val="00B0F0"/>
        </w:rPr>
        <w:t>Lehi</w:t>
      </w:r>
      <w:r w:rsidR="00DF0FB5">
        <w:rPr>
          <w:rFonts w:ascii="Calibri" w:eastAsia="Calibri" w:hAnsi="Calibri" w:cs="Calibri"/>
        </w:rPr>
        <w:t xml:space="preserve"> </w:t>
      </w:r>
    </w:p>
    <w:p w14:paraId="6F2D37F1" w14:textId="2CB6B634" w:rsidR="000D4199" w:rsidRDefault="00DF0FB5" w:rsidP="000D4199">
      <w:pPr>
        <w:spacing w:after="0"/>
        <w:ind w:left="2880" w:firstLine="720"/>
        <w:rPr>
          <w:rFonts w:ascii="Calibri" w:eastAsia="Calibri" w:hAnsi="Calibri" w:cs="Calibri"/>
        </w:rPr>
      </w:pPr>
      <w:r w:rsidRPr="00AE1410">
        <w:rPr>
          <w:rFonts w:ascii="Calibri" w:eastAsia="Calibri" w:hAnsi="Calibri" w:cs="Calibri"/>
          <w:b/>
          <w:highlight w:val="lightGray"/>
          <w:u w:val="single"/>
        </w:rPr>
        <w:t>saying</w:t>
      </w:r>
      <w:r>
        <w:rPr>
          <w:rFonts w:ascii="Calibri" w:eastAsia="Calibri" w:hAnsi="Calibri" w:cs="Calibri"/>
        </w:rPr>
        <w:t xml:space="preserve"> </w:t>
      </w:r>
      <w:r w:rsidR="000D4199">
        <w:rPr>
          <w:rFonts w:ascii="Calibri" w:eastAsia="Calibri" w:hAnsi="Calibri" w:cs="Calibri"/>
        </w:rPr>
        <w:tab/>
      </w:r>
      <w:r w:rsidR="00F069C9">
        <w:rPr>
          <w:rFonts w:ascii="Calibri" w:eastAsia="Calibri" w:hAnsi="Calibri" w:cs="Calibri"/>
        </w:rPr>
        <w:tab/>
      </w:r>
      <w:r w:rsidR="00F069C9">
        <w:rPr>
          <w:rFonts w:ascii="Calibri" w:eastAsia="Calibri" w:hAnsi="Calibri" w:cs="Calibri"/>
        </w:rPr>
        <w:tab/>
      </w:r>
      <w:r w:rsidR="00F069C9">
        <w:rPr>
          <w:rFonts w:ascii="Calibri" w:eastAsia="Calibri" w:hAnsi="Calibri" w:cs="Calibri"/>
        </w:rPr>
        <w:tab/>
      </w:r>
      <w:r w:rsidR="00F069C9">
        <w:rPr>
          <w:rFonts w:ascii="Calibri" w:eastAsia="Calibri" w:hAnsi="Calibri" w:cs="Calibri"/>
        </w:rPr>
        <w:tab/>
      </w:r>
      <w:r w:rsidR="00483790">
        <w:rPr>
          <w:rFonts w:ascii="Calibri" w:eastAsia="Calibri" w:hAnsi="Calibri" w:cs="Calibri"/>
        </w:rPr>
        <w:t xml:space="preserve">           </w:t>
      </w:r>
      <w:proofErr w:type="gramStart"/>
      <w:r w:rsidR="00483790">
        <w:rPr>
          <w:rFonts w:ascii="Calibri" w:eastAsia="Calibri" w:hAnsi="Calibri" w:cs="Calibri"/>
        </w:rPr>
        <w:t xml:space="preserve">   </w:t>
      </w:r>
      <w:r w:rsidR="00F069C9" w:rsidRPr="000B53A2">
        <w:rPr>
          <w:rFonts w:ascii="Calibri" w:eastAsia="Calibri" w:hAnsi="Calibri" w:cs="Calibri"/>
          <w:b/>
          <w:color w:val="F79646" w:themeColor="accent6"/>
          <w:sz w:val="18"/>
          <w:szCs w:val="18"/>
        </w:rPr>
        <w:t>[</w:t>
      </w:r>
      <w:proofErr w:type="gramEnd"/>
      <w:r w:rsidR="000B53A2" w:rsidRPr="000B53A2">
        <w:rPr>
          <w:rFonts w:ascii="Calibri" w:eastAsia="Calibri" w:hAnsi="Calibri" w:cs="Calibri"/>
          <w:b/>
          <w:color w:val="F79646" w:themeColor="accent6"/>
          <w:sz w:val="18"/>
          <w:szCs w:val="18"/>
        </w:rPr>
        <w:t>Q</w:t>
      </w:r>
      <w:r w:rsidR="00F069C9" w:rsidRPr="000B53A2">
        <w:rPr>
          <w:rFonts w:ascii="Calibri" w:eastAsia="Calibri" w:hAnsi="Calibri" w:cs="Calibri"/>
          <w:b/>
          <w:color w:val="F79646" w:themeColor="accent6"/>
          <w:sz w:val="18"/>
          <w:szCs w:val="18"/>
        </w:rPr>
        <w:t>uotations]</w:t>
      </w:r>
    </w:p>
    <w:p w14:paraId="34C80B7E" w14:textId="77777777" w:rsidR="000D4199" w:rsidRDefault="000D4199" w:rsidP="000D4199">
      <w:pPr>
        <w:spacing w:after="0"/>
        <w:rPr>
          <w:rFonts w:ascii="Calibri" w:eastAsia="Calibri" w:hAnsi="Calibri" w:cs="Calibri"/>
        </w:rPr>
      </w:pPr>
    </w:p>
    <w:p w14:paraId="796DACD3" w14:textId="397671BF" w:rsidR="000D4199" w:rsidRDefault="006329D9" w:rsidP="006329D9">
      <w:pPr>
        <w:spacing w:after="0"/>
        <w:ind w:left="0"/>
        <w:rPr>
          <w:rFonts w:ascii="Calibri" w:eastAsia="Calibri" w:hAnsi="Calibri" w:cs="Calibri"/>
          <w:b/>
        </w:rPr>
      </w:pPr>
      <w:r>
        <w:rPr>
          <w:rFonts w:ascii="Calibri" w:eastAsia="Calibri" w:hAnsi="Calibri" w:cs="Calibri"/>
          <w:b/>
          <w:color w:val="F79646" w:themeColor="accent6"/>
          <w:sz w:val="18"/>
          <w:szCs w:val="18"/>
        </w:rPr>
        <w:t xml:space="preserve">    </w:t>
      </w:r>
      <w:r w:rsidRPr="00ED0DA0">
        <w:rPr>
          <w:rFonts w:ascii="Calibri" w:eastAsia="Calibri" w:hAnsi="Calibri" w:cs="Calibri"/>
          <w:b/>
          <w:color w:val="F79646" w:themeColor="accent6"/>
          <w:sz w:val="18"/>
          <w:szCs w:val="18"/>
        </w:rPr>
        <w:t>[A]</w:t>
      </w:r>
      <w:r>
        <w:rPr>
          <w:rFonts w:ascii="Calibri" w:eastAsia="Calibri" w:hAnsi="Calibri" w:cs="Calibri"/>
          <w:b/>
          <w:color w:val="F79646" w:themeColor="accent6"/>
          <w:sz w:val="18"/>
          <w:szCs w:val="18"/>
        </w:rPr>
        <w:tab/>
      </w:r>
      <w:r w:rsidR="00DF0FB5" w:rsidRPr="000D4199">
        <w:rPr>
          <w:rFonts w:ascii="Calibri" w:eastAsia="Calibri" w:hAnsi="Calibri" w:cs="Calibri"/>
          <w:b/>
        </w:rPr>
        <w:t>that</w:t>
      </w:r>
      <w:r w:rsidR="000D4199">
        <w:rPr>
          <w:rFonts w:ascii="Calibri" w:eastAsia="Calibri" w:hAnsi="Calibri" w:cs="Calibri"/>
        </w:rPr>
        <w:tab/>
      </w:r>
      <w:r w:rsidR="00DF0FB5" w:rsidRPr="000E35E9">
        <w:rPr>
          <w:rFonts w:ascii="Calibri" w:eastAsia="Calibri" w:hAnsi="Calibri" w:cs="Calibri"/>
          <w:b/>
          <w:u w:val="single"/>
        </w:rPr>
        <w:t>Inasmuch</w:t>
      </w:r>
      <w:r w:rsidR="00DF0FB5">
        <w:rPr>
          <w:rFonts w:ascii="Calibri" w:eastAsia="Calibri" w:hAnsi="Calibri" w:cs="Calibri"/>
          <w:b/>
        </w:rPr>
        <w:t xml:space="preserve"> </w:t>
      </w:r>
      <w:r w:rsidR="0082303A">
        <w:rPr>
          <w:rFonts w:ascii="Calibri" w:eastAsia="Calibri" w:hAnsi="Calibri" w:cs="Calibri"/>
          <w:b/>
        </w:rPr>
        <w:tab/>
      </w:r>
      <w:r w:rsidR="0082303A">
        <w:rPr>
          <w:rFonts w:ascii="Calibri" w:eastAsia="Calibri" w:hAnsi="Calibri" w:cs="Calibri"/>
          <w:b/>
        </w:rPr>
        <w:tab/>
      </w:r>
      <w:r w:rsidR="0082303A">
        <w:rPr>
          <w:rFonts w:ascii="Calibri" w:eastAsia="Calibri" w:hAnsi="Calibri" w:cs="Calibri"/>
          <w:b/>
        </w:rPr>
        <w:tab/>
      </w:r>
      <w:r w:rsidR="0082303A">
        <w:rPr>
          <w:rFonts w:ascii="Calibri" w:eastAsia="Calibri" w:hAnsi="Calibri" w:cs="Calibri"/>
          <w:b/>
        </w:rPr>
        <w:tab/>
      </w:r>
      <w:r w:rsidR="0082303A">
        <w:rPr>
          <w:rFonts w:ascii="Calibri" w:eastAsia="Calibri" w:hAnsi="Calibri" w:cs="Calibri"/>
          <w:b/>
        </w:rPr>
        <w:tab/>
      </w:r>
      <w:r w:rsidR="00E45BFD">
        <w:rPr>
          <w:rFonts w:ascii="Calibri" w:eastAsia="Calibri" w:hAnsi="Calibri" w:cs="Calibri"/>
          <w:b/>
        </w:rPr>
        <w:tab/>
      </w:r>
      <w:r w:rsidR="00E45BFD">
        <w:rPr>
          <w:rFonts w:ascii="Calibri" w:eastAsia="Calibri" w:hAnsi="Calibri" w:cs="Calibri"/>
          <w:b/>
        </w:rPr>
        <w:tab/>
      </w:r>
      <w:r w:rsidR="00E45BFD">
        <w:rPr>
          <w:rFonts w:ascii="Calibri" w:eastAsia="Calibri" w:hAnsi="Calibri" w:cs="Calibri"/>
          <w:b/>
        </w:rPr>
        <w:tab/>
      </w:r>
      <w:r w:rsidR="00E45BFD">
        <w:rPr>
          <w:rFonts w:ascii="Calibri" w:eastAsia="Calibri" w:hAnsi="Calibri" w:cs="Calibri"/>
          <w:b/>
        </w:rPr>
        <w:tab/>
      </w:r>
      <w:r w:rsidR="00E45BFD" w:rsidRPr="00036E5B">
        <w:rPr>
          <w:iCs/>
          <w:color w:val="00B0F0"/>
          <w:sz w:val="18"/>
          <w:szCs w:val="18"/>
        </w:rPr>
        <w:t>P</w:t>
      </w:r>
      <w:r w:rsidR="00E45BFD">
        <w:rPr>
          <w:iCs/>
          <w:color w:val="00B0F0"/>
          <w:sz w:val="18"/>
          <w:szCs w:val="18"/>
        </w:rPr>
        <w:t xml:space="preserve">P </w:t>
      </w:r>
      <w:r w:rsidR="0082303A">
        <w:rPr>
          <w:rFonts w:ascii="Calibri" w:eastAsia="Calibri" w:hAnsi="Calibri" w:cs="Calibri"/>
          <w:b/>
        </w:rPr>
        <w:t xml:space="preserve">    </w:t>
      </w:r>
      <w:proofErr w:type="spellStart"/>
      <w:r w:rsidR="0082303A" w:rsidRPr="00F069C9">
        <w:rPr>
          <w:rFonts w:ascii="Calibri" w:eastAsia="Calibri" w:hAnsi="Calibri" w:cs="Calibri"/>
          <w:sz w:val="18"/>
          <w:szCs w:val="18"/>
        </w:rPr>
        <w:t>hh</w:t>
      </w:r>
      <w:proofErr w:type="spellEnd"/>
    </w:p>
    <w:p w14:paraId="7F8C0280" w14:textId="7A843FF0" w:rsidR="00DF0FB5" w:rsidRDefault="00F069C9" w:rsidP="00F069C9">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00D92865">
        <w:rPr>
          <w:rFonts w:ascii="Calibri" w:eastAsia="Calibri" w:hAnsi="Calibri" w:cs="Calibri"/>
          <w:b/>
          <w:color w:val="F79646" w:themeColor="accent6"/>
          <w:sz w:val="18"/>
          <w:szCs w:val="18"/>
        </w:rPr>
        <w:t xml:space="preserve">  </w:t>
      </w:r>
      <w:r w:rsidRPr="00ED0DA0">
        <w:rPr>
          <w:rFonts w:ascii="Calibri" w:eastAsia="Calibri" w:hAnsi="Calibri" w:cs="Calibri"/>
          <w:b/>
          <w:color w:val="F79646" w:themeColor="accent6"/>
          <w:sz w:val="18"/>
          <w:szCs w:val="18"/>
        </w:rPr>
        <w:t>[</w:t>
      </w:r>
      <w:r w:rsidR="006329D9">
        <w:rPr>
          <w:rFonts w:ascii="Calibri" w:eastAsia="Calibri" w:hAnsi="Calibri" w:cs="Calibri"/>
          <w:b/>
          <w:color w:val="F79646" w:themeColor="accent6"/>
          <w:sz w:val="18"/>
          <w:szCs w:val="18"/>
        </w:rPr>
        <w:t>B</w:t>
      </w:r>
      <w:r w:rsidRPr="00ED0DA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sidR="00DF0FB5">
        <w:rPr>
          <w:rFonts w:ascii="Calibri" w:eastAsia="Calibri" w:hAnsi="Calibri" w:cs="Calibri"/>
          <w:b/>
        </w:rPr>
        <w:t xml:space="preserve">as </w:t>
      </w:r>
      <w:r w:rsidR="000D4199">
        <w:rPr>
          <w:rFonts w:ascii="Calibri" w:eastAsia="Calibri" w:hAnsi="Calibri" w:cs="Calibri"/>
          <w:b/>
        </w:rPr>
        <w:tab/>
      </w:r>
      <w:r w:rsidR="00DF0FB5" w:rsidRPr="00AE1410">
        <w:rPr>
          <w:rFonts w:ascii="Calibri" w:eastAsia="Calibri" w:hAnsi="Calibri" w:cs="Calibri"/>
          <w:b/>
          <w:u w:val="single"/>
        </w:rPr>
        <w:t>ye</w:t>
      </w:r>
      <w:r w:rsidR="00DF0FB5">
        <w:rPr>
          <w:rFonts w:ascii="Calibri" w:eastAsia="Calibri" w:hAnsi="Calibri" w:cs="Calibri"/>
          <w:b/>
        </w:rPr>
        <w:t xml:space="preserve"> </w:t>
      </w:r>
      <w:r w:rsidR="000D4199">
        <w:rPr>
          <w:rFonts w:ascii="Calibri" w:eastAsia="Calibri" w:hAnsi="Calibri" w:cs="Calibri"/>
          <w:b/>
        </w:rPr>
        <w:tab/>
      </w:r>
      <w:r w:rsidR="00DF0FB5" w:rsidRPr="00AE1410">
        <w:rPr>
          <w:rFonts w:ascii="Calibri" w:eastAsia="Calibri" w:hAnsi="Calibri" w:cs="Calibri"/>
          <w:b/>
          <w:bCs/>
          <w:color w:val="F79646" w:themeColor="accent6"/>
        </w:rPr>
        <w:t>shall</w:t>
      </w:r>
      <w:r w:rsidR="00DF0FB5" w:rsidRPr="000D4199">
        <w:rPr>
          <w:rFonts w:ascii="Calibri" w:eastAsia="Calibri" w:hAnsi="Calibri" w:cs="Calibri"/>
        </w:rPr>
        <w:t xml:space="preserve"> </w:t>
      </w:r>
      <w:r w:rsidR="000D4199" w:rsidRPr="000D4199">
        <w:rPr>
          <w:rFonts w:ascii="Calibri" w:eastAsia="Calibri" w:hAnsi="Calibri" w:cs="Calibri"/>
        </w:rPr>
        <w:tab/>
      </w:r>
      <w:r w:rsidR="000D4199">
        <w:rPr>
          <w:rFonts w:ascii="Calibri" w:eastAsia="Calibri" w:hAnsi="Calibri" w:cs="Calibri"/>
          <w:b/>
        </w:rPr>
        <w:tab/>
      </w:r>
      <w:r w:rsidR="00DF0FB5" w:rsidRPr="00AE1410">
        <w:rPr>
          <w:rFonts w:ascii="Calibri" w:eastAsia="Calibri" w:hAnsi="Calibri" w:cs="Calibri"/>
          <w:b/>
          <w:u w:val="single"/>
        </w:rPr>
        <w:t>keep</w:t>
      </w:r>
      <w:r w:rsidR="00DF0FB5">
        <w:rPr>
          <w:rFonts w:ascii="Calibri" w:eastAsia="Calibri" w:hAnsi="Calibri" w:cs="Calibri"/>
          <w:b/>
        </w:rPr>
        <w:t xml:space="preserve"> </w:t>
      </w:r>
      <w:r w:rsidR="000D4199">
        <w:rPr>
          <w:rFonts w:ascii="Calibri" w:eastAsia="Calibri" w:hAnsi="Calibri" w:cs="Calibri"/>
          <w:b/>
        </w:rPr>
        <w:tab/>
      </w:r>
      <w:r w:rsidR="000D4199">
        <w:rPr>
          <w:rFonts w:ascii="Calibri" w:eastAsia="Calibri" w:hAnsi="Calibri" w:cs="Calibri"/>
          <w:b/>
        </w:rPr>
        <w:tab/>
      </w:r>
      <w:r w:rsidR="00DF0FB5">
        <w:rPr>
          <w:rFonts w:ascii="Calibri" w:eastAsia="Calibri" w:hAnsi="Calibri" w:cs="Calibri"/>
          <w:b/>
          <w:color w:val="004DBB"/>
        </w:rPr>
        <w:t>My</w:t>
      </w:r>
      <w:r w:rsidR="00DF0FB5">
        <w:rPr>
          <w:rFonts w:ascii="Calibri" w:eastAsia="Calibri" w:hAnsi="Calibri" w:cs="Calibri"/>
          <w:b/>
        </w:rPr>
        <w:t xml:space="preserve"> </w:t>
      </w:r>
      <w:r w:rsidR="000D4199">
        <w:rPr>
          <w:rFonts w:ascii="Calibri" w:eastAsia="Calibri" w:hAnsi="Calibri" w:cs="Calibri"/>
          <w:b/>
        </w:rPr>
        <w:t xml:space="preserve">    </w:t>
      </w:r>
      <w:r w:rsidR="00DF0FB5" w:rsidRPr="00AE1410">
        <w:rPr>
          <w:rFonts w:ascii="Calibri" w:eastAsia="Calibri" w:hAnsi="Calibri" w:cs="Calibri"/>
          <w:b/>
          <w:u w:val="single"/>
        </w:rPr>
        <w:t>commandments</w:t>
      </w:r>
      <w:r>
        <w:rPr>
          <w:rFonts w:ascii="Calibri" w:eastAsia="Calibri" w:hAnsi="Calibri" w:cs="Calibri"/>
        </w:rPr>
        <w:tab/>
      </w:r>
      <w:r>
        <w:rPr>
          <w:rFonts w:ascii="Calibri" w:eastAsia="Calibri" w:hAnsi="Calibri" w:cs="Calibri"/>
        </w:rPr>
        <w:tab/>
        <w:t xml:space="preserve">        </w:t>
      </w:r>
    </w:p>
    <w:p w14:paraId="3948DF69" w14:textId="7AE491F5" w:rsidR="00DF0FB5" w:rsidRPr="00C73548" w:rsidRDefault="00F069C9" w:rsidP="00DF0FB5">
      <w:pPr>
        <w:spacing w:after="0"/>
        <w:ind w:left="0"/>
        <w:rPr>
          <w:rFonts w:ascii="Calibri" w:eastAsia="Calibri" w:hAnsi="Calibri" w:cs="Calibri"/>
          <w:sz w:val="18"/>
          <w:szCs w:val="18"/>
        </w:rPr>
      </w:pPr>
      <w:r>
        <w:rPr>
          <w:rFonts w:ascii="Calibri" w:eastAsia="Calibri" w:hAnsi="Calibri" w:cs="Calibri"/>
          <w:b/>
          <w:color w:val="F79646" w:themeColor="accent6"/>
          <w:sz w:val="18"/>
          <w:szCs w:val="18"/>
        </w:rPr>
        <w:t xml:space="preserve">    </w:t>
      </w:r>
      <w:r w:rsidR="00D92865">
        <w:rPr>
          <w:rFonts w:ascii="Calibri" w:eastAsia="Calibri" w:hAnsi="Calibri" w:cs="Calibri"/>
          <w:b/>
          <w:color w:val="F79646" w:themeColor="accent6"/>
          <w:sz w:val="18"/>
          <w:szCs w:val="18"/>
        </w:rPr>
        <w:t xml:space="preserve">    </w:t>
      </w:r>
      <w:r w:rsidRPr="00ED0DA0">
        <w:rPr>
          <w:rFonts w:ascii="Calibri" w:eastAsia="Calibri" w:hAnsi="Calibri" w:cs="Calibri"/>
          <w:b/>
          <w:color w:val="F79646" w:themeColor="accent6"/>
          <w:sz w:val="18"/>
          <w:szCs w:val="18"/>
        </w:rPr>
        <w:t>[</w:t>
      </w:r>
      <w:r w:rsidR="006329D9">
        <w:rPr>
          <w:rFonts w:ascii="Calibri" w:eastAsia="Calibri" w:hAnsi="Calibri" w:cs="Calibri"/>
          <w:b/>
          <w:color w:val="F79646" w:themeColor="accent6"/>
          <w:sz w:val="18"/>
          <w:szCs w:val="18"/>
        </w:rPr>
        <w:t>C</w:t>
      </w:r>
      <w:r w:rsidRPr="00ED0DA0">
        <w:rPr>
          <w:rFonts w:ascii="Calibri" w:eastAsia="Calibri" w:hAnsi="Calibri" w:cs="Calibri"/>
          <w:b/>
          <w:color w:val="F79646" w:themeColor="accent6"/>
          <w:sz w:val="18"/>
          <w:szCs w:val="18"/>
        </w:rPr>
        <w:t>]</w:t>
      </w:r>
      <w:r w:rsidR="000D4199">
        <w:rPr>
          <w:rFonts w:ascii="Calibri" w:eastAsia="Calibri" w:hAnsi="Calibri" w:cs="Calibri"/>
        </w:rPr>
        <w:tab/>
      </w:r>
      <w:r w:rsidR="000D4199">
        <w:rPr>
          <w:rFonts w:ascii="Calibri" w:eastAsia="Calibri" w:hAnsi="Calibri" w:cs="Calibri"/>
        </w:rPr>
        <w:tab/>
      </w:r>
      <w:r w:rsidR="00DF0FB5" w:rsidRPr="00AE1410">
        <w:rPr>
          <w:rFonts w:ascii="Calibri" w:eastAsia="Calibri" w:hAnsi="Calibri" w:cs="Calibri"/>
          <w:b/>
          <w:u w:val="single"/>
        </w:rPr>
        <w:t>ye</w:t>
      </w:r>
      <w:r w:rsidR="00DF0FB5">
        <w:rPr>
          <w:rFonts w:ascii="Calibri" w:eastAsia="Calibri" w:hAnsi="Calibri" w:cs="Calibri"/>
          <w:b/>
        </w:rPr>
        <w:t xml:space="preserve"> </w:t>
      </w:r>
      <w:r w:rsidR="000D4199">
        <w:rPr>
          <w:rFonts w:ascii="Calibri" w:eastAsia="Calibri" w:hAnsi="Calibri" w:cs="Calibri"/>
          <w:b/>
        </w:rPr>
        <w:tab/>
      </w:r>
      <w:r w:rsidR="00DF0FB5" w:rsidRPr="00AE1410">
        <w:rPr>
          <w:rFonts w:ascii="Calibri" w:eastAsia="Calibri" w:hAnsi="Calibri" w:cs="Calibri"/>
          <w:b/>
          <w:bCs/>
          <w:color w:val="F79646" w:themeColor="accent6"/>
        </w:rPr>
        <w:t xml:space="preserve">shall </w:t>
      </w:r>
      <w:r w:rsidR="000D4199" w:rsidRPr="000D4199">
        <w:rPr>
          <w:rFonts w:ascii="Calibri" w:eastAsia="Calibri" w:hAnsi="Calibri" w:cs="Calibri"/>
        </w:rPr>
        <w:tab/>
      </w:r>
      <w:r w:rsidR="000D4199">
        <w:rPr>
          <w:rFonts w:ascii="Calibri" w:eastAsia="Calibri" w:hAnsi="Calibri" w:cs="Calibri"/>
          <w:b/>
        </w:rPr>
        <w:tab/>
      </w:r>
      <w:r w:rsidR="00DF0FB5">
        <w:rPr>
          <w:rFonts w:ascii="Calibri" w:eastAsia="Calibri" w:hAnsi="Calibri" w:cs="Calibri"/>
          <w:b/>
        </w:rPr>
        <w:t xml:space="preserve">prosper </w:t>
      </w:r>
      <w:r w:rsidR="00C73548">
        <w:rPr>
          <w:rFonts w:ascii="Calibri" w:eastAsia="Calibri" w:hAnsi="Calibri" w:cs="Calibri"/>
          <w:b/>
        </w:rPr>
        <w:tab/>
      </w:r>
      <w:r w:rsidR="00C73548">
        <w:rPr>
          <w:rFonts w:ascii="Calibri" w:eastAsia="Calibri" w:hAnsi="Calibri" w:cs="Calibri"/>
          <w:b/>
        </w:rPr>
        <w:tab/>
      </w:r>
      <w:r w:rsidR="00DF0FB5" w:rsidRPr="00C73548">
        <w:rPr>
          <w:rFonts w:ascii="Calibri" w:eastAsia="Calibri" w:hAnsi="Calibri" w:cs="Calibri"/>
          <w:i/>
          <w:iCs/>
          <w:color w:val="FF0000"/>
          <w:u w:val="single"/>
        </w:rPr>
        <w:t>in</w:t>
      </w:r>
      <w:r w:rsidR="00DF0FB5" w:rsidRPr="00C73548">
        <w:rPr>
          <w:rFonts w:ascii="Calibri" w:eastAsia="Calibri" w:hAnsi="Calibri" w:cs="Calibri"/>
          <w:b/>
          <w:i/>
          <w:iCs/>
          <w:color w:val="FF0000"/>
          <w:u w:val="single"/>
        </w:rPr>
        <w:t xml:space="preserve"> </w:t>
      </w:r>
      <w:r w:rsidR="00DF0FB5" w:rsidRPr="00C73548">
        <w:rPr>
          <w:rFonts w:ascii="Calibri" w:eastAsia="Calibri" w:hAnsi="Calibri" w:cs="Calibri"/>
          <w:i/>
          <w:iCs/>
          <w:color w:val="FF0000"/>
          <w:u w:val="single"/>
        </w:rPr>
        <w:t xml:space="preserve">the </w:t>
      </w:r>
      <w:proofErr w:type="gramStart"/>
      <w:r w:rsidR="00DF0FB5" w:rsidRPr="00C73548">
        <w:rPr>
          <w:rFonts w:ascii="Calibri" w:eastAsia="Calibri" w:hAnsi="Calibri" w:cs="Calibri"/>
          <w:b/>
          <w:bCs/>
          <w:i/>
          <w:iCs/>
          <w:color w:val="FF0000"/>
          <w:u w:val="single"/>
        </w:rPr>
        <w:t>land</w:t>
      </w:r>
      <w:r w:rsidR="000D4199" w:rsidRPr="00C73548">
        <w:rPr>
          <w:rFonts w:ascii="Calibri" w:eastAsia="Calibri" w:hAnsi="Calibri" w:cs="Calibri"/>
          <w:b/>
          <w:i/>
          <w:color w:val="FF0000"/>
        </w:rPr>
        <w:t xml:space="preserve"> </w:t>
      </w:r>
      <w:r w:rsidR="00DF0FB5">
        <w:rPr>
          <w:rFonts w:ascii="Calibri" w:eastAsia="Calibri" w:hAnsi="Calibri" w:cs="Calibri"/>
        </w:rPr>
        <w:t>?</w:t>
      </w:r>
      <w:proofErr w:type="gramEnd"/>
      <w:r w:rsidR="00DF0FB5">
        <w:rPr>
          <w:rFonts w:ascii="Calibri" w:eastAsia="Calibri" w:hAnsi="Calibri" w:cs="Calibri"/>
        </w:rPr>
        <w:t xml:space="preserve"> </w:t>
      </w:r>
      <w:r w:rsidR="00C73548">
        <w:rPr>
          <w:rFonts w:ascii="Calibri" w:eastAsia="Calibri" w:hAnsi="Calibri" w:cs="Calibri"/>
        </w:rPr>
        <w:t xml:space="preserve">   </w:t>
      </w:r>
      <w:r w:rsidR="00C73548" w:rsidRPr="00C73548">
        <w:rPr>
          <w:rFonts w:ascii="Calibri" w:eastAsia="Calibri" w:hAnsi="Calibri" w:cs="Calibri"/>
          <w:i/>
          <w:iCs/>
          <w:sz w:val="18"/>
          <w:szCs w:val="18"/>
        </w:rPr>
        <w:t>[</w:t>
      </w:r>
      <w:r w:rsidR="00C73548">
        <w:rPr>
          <w:rFonts w:ascii="Calibri" w:eastAsia="Calibri" w:hAnsi="Calibri" w:cs="Calibri"/>
          <w:i/>
          <w:iCs/>
          <w:sz w:val="18"/>
          <w:szCs w:val="18"/>
        </w:rPr>
        <w:t xml:space="preserve">or the </w:t>
      </w:r>
      <w:r w:rsidR="00C73548" w:rsidRPr="00C73548">
        <w:rPr>
          <w:rFonts w:ascii="Calibri" w:eastAsia="Calibri" w:hAnsi="Calibri" w:cs="Calibri"/>
          <w:i/>
          <w:iCs/>
          <w:sz w:val="18"/>
          <w:szCs w:val="18"/>
        </w:rPr>
        <w:t>land of Promise]</w:t>
      </w:r>
    </w:p>
    <w:p w14:paraId="3BAFA32D" w14:textId="77777777" w:rsidR="000D4199" w:rsidRDefault="000D4199" w:rsidP="00DF0FB5">
      <w:pPr>
        <w:spacing w:after="0"/>
        <w:ind w:left="0"/>
        <w:rPr>
          <w:rFonts w:ascii="Calibri" w:eastAsia="Calibri" w:hAnsi="Calibri" w:cs="Calibri"/>
        </w:rPr>
      </w:pPr>
    </w:p>
    <w:p w14:paraId="5C13BBA1" w14:textId="77777777" w:rsidR="000D4199" w:rsidRDefault="00DF0FB5" w:rsidP="00DF0FB5">
      <w:pPr>
        <w:spacing w:after="0"/>
        <w:ind w:left="0"/>
        <w:rPr>
          <w:rFonts w:ascii="Calibri" w:eastAsia="Calibri" w:hAnsi="Calibri" w:cs="Calibri"/>
          <w:b/>
        </w:rPr>
      </w:pPr>
      <w:r>
        <w:rPr>
          <w:rFonts w:ascii="Calibri" w:eastAsia="Calibri" w:hAnsi="Calibri" w:cs="Calibri"/>
        </w:rPr>
        <w:t xml:space="preserve">     </w:t>
      </w:r>
      <w:r>
        <w:rPr>
          <w:rFonts w:ascii="Calibri" w:eastAsia="Calibri" w:hAnsi="Calibri" w:cs="Calibri"/>
          <w:b/>
        </w:rPr>
        <w:t xml:space="preserve">And </w:t>
      </w:r>
      <w:proofErr w:type="gramStart"/>
      <w:r w:rsidRPr="00286AB1">
        <w:rPr>
          <w:rFonts w:ascii="Calibri" w:eastAsia="Calibri" w:hAnsi="Calibri" w:cs="Calibri"/>
          <w:b/>
          <w:color w:val="00B050"/>
        </w:rPr>
        <w:t>again</w:t>
      </w:r>
      <w:proofErr w:type="gramEnd"/>
      <w:r>
        <w:rPr>
          <w:rFonts w:ascii="Calibri" w:eastAsia="Calibri" w:hAnsi="Calibri" w:cs="Calibri"/>
          <w:b/>
        </w:rPr>
        <w:t xml:space="preserve"> </w:t>
      </w:r>
      <w:r w:rsidR="000D4199">
        <w:rPr>
          <w:rFonts w:ascii="Calibri" w:eastAsia="Calibri" w:hAnsi="Calibri" w:cs="Calibri"/>
          <w:b/>
        </w:rPr>
        <w:tab/>
      </w:r>
      <w:r>
        <w:rPr>
          <w:rFonts w:ascii="Calibri" w:eastAsia="Calibri" w:hAnsi="Calibri" w:cs="Calibri"/>
          <w:b/>
        </w:rPr>
        <w:t xml:space="preserve">it </w:t>
      </w:r>
      <w:r w:rsidR="000D4199">
        <w:rPr>
          <w:rFonts w:ascii="Calibri" w:eastAsia="Calibri" w:hAnsi="Calibri" w:cs="Calibri"/>
          <w:b/>
        </w:rPr>
        <w:tab/>
      </w:r>
      <w:r w:rsidRPr="00286AB1">
        <w:rPr>
          <w:rFonts w:ascii="Calibri" w:eastAsia="Calibri" w:hAnsi="Calibri" w:cs="Calibri"/>
        </w:rPr>
        <w:t>is</w:t>
      </w:r>
      <w:r>
        <w:rPr>
          <w:rFonts w:ascii="Calibri" w:eastAsia="Calibri" w:hAnsi="Calibri" w:cs="Calibri"/>
          <w:b/>
        </w:rPr>
        <w:t xml:space="preserve"> </w:t>
      </w:r>
      <w:r w:rsidR="000D4199">
        <w:rPr>
          <w:rFonts w:ascii="Calibri" w:eastAsia="Calibri" w:hAnsi="Calibri" w:cs="Calibri"/>
          <w:b/>
        </w:rPr>
        <w:tab/>
      </w:r>
      <w:r w:rsidR="000D4199">
        <w:rPr>
          <w:rFonts w:ascii="Calibri" w:eastAsia="Calibri" w:hAnsi="Calibri" w:cs="Calibri"/>
          <w:b/>
        </w:rPr>
        <w:tab/>
      </w:r>
      <w:r w:rsidRPr="00AE1410">
        <w:rPr>
          <w:rFonts w:ascii="Calibri" w:eastAsia="Calibri" w:hAnsi="Calibri" w:cs="Calibri"/>
          <w:b/>
          <w:highlight w:val="lightGray"/>
          <w:u w:val="single"/>
        </w:rPr>
        <w:t>said</w:t>
      </w:r>
      <w:r>
        <w:rPr>
          <w:rFonts w:ascii="Calibri" w:eastAsia="Calibri" w:hAnsi="Calibri" w:cs="Calibri"/>
          <w:b/>
        </w:rPr>
        <w:t xml:space="preserve"> </w:t>
      </w:r>
    </w:p>
    <w:p w14:paraId="7C11F7DC" w14:textId="77777777" w:rsidR="00286AB1" w:rsidRDefault="00286AB1" w:rsidP="00DF0FB5">
      <w:pPr>
        <w:spacing w:after="0"/>
        <w:ind w:left="0"/>
        <w:rPr>
          <w:rFonts w:ascii="Calibri" w:eastAsia="Calibri" w:hAnsi="Calibri" w:cs="Calibri"/>
          <w:b/>
        </w:rPr>
      </w:pPr>
    </w:p>
    <w:p w14:paraId="585EB419" w14:textId="77777777" w:rsidR="000D4199" w:rsidRDefault="006329D9" w:rsidP="006329D9">
      <w:pPr>
        <w:spacing w:after="0"/>
        <w:ind w:left="0"/>
        <w:rPr>
          <w:rFonts w:ascii="Calibri" w:eastAsia="Calibri" w:hAnsi="Calibri" w:cs="Calibri"/>
          <w:b/>
        </w:rPr>
      </w:pPr>
      <w:r>
        <w:rPr>
          <w:rFonts w:ascii="Calibri" w:eastAsia="Calibri" w:hAnsi="Calibri" w:cs="Calibri"/>
          <w:b/>
          <w:color w:val="F79646" w:themeColor="accent6"/>
          <w:sz w:val="18"/>
          <w:szCs w:val="18"/>
        </w:rPr>
        <w:t xml:space="preserve">    </w:t>
      </w:r>
      <w:bookmarkStart w:id="213" w:name="_Hlk491838340"/>
      <w:r w:rsidRPr="00ED0DA0">
        <w:rPr>
          <w:rFonts w:ascii="Calibri" w:eastAsia="Calibri" w:hAnsi="Calibri" w:cs="Calibri"/>
          <w:b/>
          <w:color w:val="F79646" w:themeColor="accent6"/>
          <w:sz w:val="18"/>
          <w:szCs w:val="18"/>
        </w:rPr>
        <w:t>[A]</w:t>
      </w:r>
      <w:bookmarkEnd w:id="213"/>
      <w:r>
        <w:rPr>
          <w:rFonts w:ascii="Calibri" w:eastAsia="Calibri" w:hAnsi="Calibri" w:cs="Calibri"/>
          <w:b/>
          <w:color w:val="F79646" w:themeColor="accent6"/>
          <w:sz w:val="18"/>
          <w:szCs w:val="18"/>
        </w:rPr>
        <w:tab/>
      </w:r>
      <w:r w:rsidR="000D4199">
        <w:rPr>
          <w:rFonts w:ascii="Calibri" w:eastAsia="Calibri" w:hAnsi="Calibri" w:cs="Calibri"/>
          <w:b/>
        </w:rPr>
        <w:t>t</w:t>
      </w:r>
      <w:r w:rsidR="00DF0FB5">
        <w:rPr>
          <w:rFonts w:ascii="Calibri" w:eastAsia="Calibri" w:hAnsi="Calibri" w:cs="Calibri"/>
          <w:b/>
        </w:rPr>
        <w:t>hat</w:t>
      </w:r>
      <w:r w:rsidR="000D4199">
        <w:rPr>
          <w:rFonts w:ascii="Calibri" w:eastAsia="Calibri" w:hAnsi="Calibri" w:cs="Calibri"/>
          <w:b/>
        </w:rPr>
        <w:tab/>
      </w:r>
      <w:r w:rsidR="00DF0FB5" w:rsidRPr="000E35E9">
        <w:rPr>
          <w:rFonts w:ascii="Calibri" w:eastAsia="Calibri" w:hAnsi="Calibri" w:cs="Calibri"/>
          <w:b/>
          <w:u w:val="single"/>
        </w:rPr>
        <w:t>Inasmuch</w:t>
      </w:r>
      <w:r w:rsidR="00DF0FB5">
        <w:rPr>
          <w:rFonts w:ascii="Calibri" w:eastAsia="Calibri" w:hAnsi="Calibri" w:cs="Calibri"/>
          <w:b/>
        </w:rPr>
        <w:t xml:space="preserve"> </w:t>
      </w:r>
    </w:p>
    <w:p w14:paraId="4430029E" w14:textId="46FDA8B0" w:rsidR="00DF0FB5" w:rsidRDefault="00F069C9" w:rsidP="00F069C9">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00D92865">
        <w:rPr>
          <w:rFonts w:ascii="Calibri" w:eastAsia="Calibri" w:hAnsi="Calibri" w:cs="Calibri"/>
          <w:b/>
          <w:color w:val="F79646" w:themeColor="accent6"/>
          <w:sz w:val="18"/>
          <w:szCs w:val="18"/>
        </w:rPr>
        <w:t xml:space="preserve">  </w:t>
      </w:r>
      <w:r w:rsidRPr="00ED0DA0">
        <w:rPr>
          <w:rFonts w:ascii="Calibri" w:eastAsia="Calibri" w:hAnsi="Calibri" w:cs="Calibri"/>
          <w:b/>
          <w:color w:val="F79646" w:themeColor="accent6"/>
          <w:sz w:val="18"/>
          <w:szCs w:val="18"/>
        </w:rPr>
        <w:t>[</w:t>
      </w:r>
      <w:r w:rsidR="006329D9">
        <w:rPr>
          <w:rFonts w:ascii="Calibri" w:eastAsia="Calibri" w:hAnsi="Calibri" w:cs="Calibri"/>
          <w:b/>
          <w:color w:val="F79646" w:themeColor="accent6"/>
          <w:sz w:val="18"/>
          <w:szCs w:val="18"/>
        </w:rPr>
        <w:t>B</w:t>
      </w:r>
      <w:r w:rsidRPr="00ED0DA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sidR="00DF0FB5">
        <w:rPr>
          <w:rFonts w:ascii="Calibri" w:eastAsia="Calibri" w:hAnsi="Calibri" w:cs="Calibri"/>
          <w:b/>
        </w:rPr>
        <w:t xml:space="preserve">as </w:t>
      </w:r>
      <w:r w:rsidR="000D4199">
        <w:rPr>
          <w:rFonts w:ascii="Calibri" w:eastAsia="Calibri" w:hAnsi="Calibri" w:cs="Calibri"/>
          <w:b/>
        </w:rPr>
        <w:tab/>
      </w:r>
      <w:r w:rsidR="00DF0FB5" w:rsidRPr="00AE1410">
        <w:rPr>
          <w:rFonts w:ascii="Calibri" w:eastAsia="Calibri" w:hAnsi="Calibri" w:cs="Calibri"/>
          <w:b/>
          <w:u w:val="single"/>
        </w:rPr>
        <w:t>ye</w:t>
      </w:r>
      <w:r w:rsidR="00DF0FB5">
        <w:rPr>
          <w:rFonts w:ascii="Calibri" w:eastAsia="Calibri" w:hAnsi="Calibri" w:cs="Calibri"/>
          <w:b/>
        </w:rPr>
        <w:t xml:space="preserve"> </w:t>
      </w:r>
      <w:r w:rsidR="000D4199">
        <w:rPr>
          <w:rFonts w:ascii="Calibri" w:eastAsia="Calibri" w:hAnsi="Calibri" w:cs="Calibri"/>
          <w:b/>
        </w:rPr>
        <w:tab/>
      </w:r>
      <w:r w:rsidR="00DF0FB5" w:rsidRPr="00AE1410">
        <w:rPr>
          <w:rFonts w:ascii="Calibri" w:eastAsia="Calibri" w:hAnsi="Calibri" w:cs="Calibri"/>
          <w:b/>
          <w:bCs/>
          <w:color w:val="F79646" w:themeColor="accent6"/>
        </w:rPr>
        <w:t>will</w:t>
      </w:r>
      <w:r w:rsidR="00DF0FB5" w:rsidRPr="00286AB1">
        <w:rPr>
          <w:rFonts w:ascii="Calibri" w:eastAsia="Calibri" w:hAnsi="Calibri" w:cs="Calibri"/>
        </w:rPr>
        <w:t xml:space="preserve"> </w:t>
      </w:r>
      <w:r w:rsidR="000D4199" w:rsidRPr="00286AB1">
        <w:rPr>
          <w:rFonts w:ascii="Calibri" w:eastAsia="Calibri" w:hAnsi="Calibri" w:cs="Calibri"/>
        </w:rPr>
        <w:tab/>
      </w:r>
      <w:r w:rsidR="00DF0FB5" w:rsidRPr="00286AB1">
        <w:rPr>
          <w:rFonts w:ascii="Calibri" w:eastAsia="Calibri" w:hAnsi="Calibri" w:cs="Calibri"/>
        </w:rPr>
        <w:t>NOT</w:t>
      </w:r>
      <w:r w:rsidR="00DF0FB5">
        <w:rPr>
          <w:rFonts w:ascii="Calibri" w:eastAsia="Calibri" w:hAnsi="Calibri" w:cs="Calibri"/>
          <w:b/>
        </w:rPr>
        <w:t xml:space="preserve"> </w:t>
      </w:r>
      <w:r w:rsidR="000D4199">
        <w:rPr>
          <w:rFonts w:ascii="Calibri" w:eastAsia="Calibri" w:hAnsi="Calibri" w:cs="Calibri"/>
          <w:b/>
        </w:rPr>
        <w:tab/>
      </w:r>
      <w:r w:rsidR="00DF0FB5" w:rsidRPr="00AE1410">
        <w:rPr>
          <w:rFonts w:ascii="Calibri" w:eastAsia="Calibri" w:hAnsi="Calibri" w:cs="Calibri"/>
          <w:b/>
          <w:u w:val="single"/>
        </w:rPr>
        <w:t>keep</w:t>
      </w:r>
      <w:r w:rsidR="00DF0FB5">
        <w:rPr>
          <w:rFonts w:ascii="Calibri" w:eastAsia="Calibri" w:hAnsi="Calibri" w:cs="Calibri"/>
          <w:b/>
        </w:rPr>
        <w:t xml:space="preserve"> </w:t>
      </w:r>
      <w:r w:rsidR="000D4199">
        <w:rPr>
          <w:rFonts w:ascii="Calibri" w:eastAsia="Calibri" w:hAnsi="Calibri" w:cs="Calibri"/>
          <w:b/>
        </w:rPr>
        <w:tab/>
      </w:r>
      <w:r w:rsidR="000D4199">
        <w:rPr>
          <w:rFonts w:ascii="Calibri" w:eastAsia="Calibri" w:hAnsi="Calibri" w:cs="Calibri"/>
          <w:b/>
        </w:rPr>
        <w:tab/>
      </w:r>
      <w:r w:rsidR="00DF0FB5">
        <w:rPr>
          <w:rFonts w:ascii="Calibri" w:eastAsia="Calibri" w:hAnsi="Calibri" w:cs="Calibri"/>
          <w:b/>
          <w:color w:val="004DBB"/>
        </w:rPr>
        <w:t>My</w:t>
      </w:r>
      <w:r w:rsidR="00DF0FB5">
        <w:rPr>
          <w:rFonts w:ascii="Calibri" w:eastAsia="Calibri" w:hAnsi="Calibri" w:cs="Calibri"/>
          <w:b/>
        </w:rPr>
        <w:t xml:space="preserve"> </w:t>
      </w:r>
      <w:r w:rsidR="000D4199">
        <w:rPr>
          <w:rFonts w:ascii="Calibri" w:eastAsia="Calibri" w:hAnsi="Calibri" w:cs="Calibri"/>
          <w:b/>
        </w:rPr>
        <w:t xml:space="preserve">    </w:t>
      </w:r>
      <w:r w:rsidR="00DF0FB5" w:rsidRPr="00AE1410">
        <w:rPr>
          <w:rFonts w:ascii="Calibri" w:eastAsia="Calibri" w:hAnsi="Calibri" w:cs="Calibri"/>
          <w:b/>
          <w:u w:val="single"/>
        </w:rPr>
        <w:t>commandments</w:t>
      </w:r>
      <w:r w:rsidR="00DF0FB5">
        <w:rPr>
          <w:rFonts w:ascii="Calibri" w:eastAsia="Calibri" w:hAnsi="Calibri" w:cs="Calibri"/>
          <w:b/>
        </w:rPr>
        <w:t xml:space="preserve"> </w:t>
      </w:r>
    </w:p>
    <w:p w14:paraId="00E13195" w14:textId="13B57EDE" w:rsidR="000D4199" w:rsidRDefault="00F069C9" w:rsidP="000D4199">
      <w:pPr>
        <w:spacing w:after="0"/>
        <w:ind w:left="0"/>
        <w:rPr>
          <w:rFonts w:ascii="Calibri" w:eastAsia="Calibri" w:hAnsi="Calibri" w:cs="Calibri"/>
          <w:b/>
        </w:rPr>
      </w:pPr>
      <w:r>
        <w:rPr>
          <w:rFonts w:ascii="Calibri" w:eastAsia="Calibri" w:hAnsi="Calibri" w:cs="Calibri"/>
          <w:b/>
          <w:color w:val="F79646" w:themeColor="accent6"/>
          <w:sz w:val="18"/>
          <w:szCs w:val="18"/>
        </w:rPr>
        <w:t xml:space="preserve">    </w:t>
      </w:r>
      <w:r w:rsidR="00D92865">
        <w:rPr>
          <w:rFonts w:ascii="Calibri" w:eastAsia="Calibri" w:hAnsi="Calibri" w:cs="Calibri"/>
          <w:b/>
          <w:color w:val="F79646" w:themeColor="accent6"/>
          <w:sz w:val="18"/>
          <w:szCs w:val="18"/>
        </w:rPr>
        <w:t xml:space="preserve">    </w:t>
      </w:r>
      <w:r w:rsidRPr="00ED0DA0">
        <w:rPr>
          <w:rFonts w:ascii="Calibri" w:eastAsia="Calibri" w:hAnsi="Calibri" w:cs="Calibri"/>
          <w:b/>
          <w:color w:val="F79646" w:themeColor="accent6"/>
          <w:sz w:val="18"/>
          <w:szCs w:val="18"/>
        </w:rPr>
        <w:t>[</w:t>
      </w:r>
      <w:r w:rsidR="006329D9">
        <w:rPr>
          <w:rFonts w:ascii="Calibri" w:eastAsia="Calibri" w:hAnsi="Calibri" w:cs="Calibri"/>
          <w:b/>
          <w:color w:val="F79646" w:themeColor="accent6"/>
          <w:sz w:val="18"/>
          <w:szCs w:val="18"/>
        </w:rPr>
        <w:t>C</w:t>
      </w:r>
      <w:r w:rsidRPr="00ED0DA0">
        <w:rPr>
          <w:rFonts w:ascii="Calibri" w:eastAsia="Calibri" w:hAnsi="Calibri" w:cs="Calibri"/>
          <w:b/>
          <w:color w:val="F79646" w:themeColor="accent6"/>
          <w:sz w:val="18"/>
          <w:szCs w:val="18"/>
        </w:rPr>
        <w:t>]</w:t>
      </w:r>
      <w:r w:rsidR="000D4199">
        <w:rPr>
          <w:rFonts w:ascii="Calibri" w:eastAsia="Calibri" w:hAnsi="Calibri" w:cs="Calibri"/>
        </w:rPr>
        <w:tab/>
      </w:r>
      <w:r w:rsidR="000D4199">
        <w:rPr>
          <w:rFonts w:ascii="Calibri" w:eastAsia="Calibri" w:hAnsi="Calibri" w:cs="Calibri"/>
        </w:rPr>
        <w:tab/>
      </w:r>
      <w:r w:rsidR="00DF0FB5" w:rsidRPr="00AE1410">
        <w:rPr>
          <w:rFonts w:ascii="Calibri" w:eastAsia="Calibri" w:hAnsi="Calibri" w:cs="Calibri"/>
          <w:b/>
          <w:u w:val="single"/>
        </w:rPr>
        <w:t>ye</w:t>
      </w:r>
      <w:r w:rsidR="00DF0FB5">
        <w:rPr>
          <w:rFonts w:ascii="Calibri" w:eastAsia="Calibri" w:hAnsi="Calibri" w:cs="Calibri"/>
          <w:b/>
        </w:rPr>
        <w:t xml:space="preserve"> </w:t>
      </w:r>
      <w:r w:rsidR="000D4199">
        <w:rPr>
          <w:rFonts w:ascii="Calibri" w:eastAsia="Calibri" w:hAnsi="Calibri" w:cs="Calibri"/>
          <w:b/>
        </w:rPr>
        <w:tab/>
      </w:r>
      <w:r w:rsidR="00DF0FB5" w:rsidRPr="00AE1410">
        <w:rPr>
          <w:rFonts w:ascii="Calibri" w:eastAsia="Calibri" w:hAnsi="Calibri" w:cs="Calibri"/>
          <w:b/>
          <w:bCs/>
          <w:color w:val="F79646" w:themeColor="accent6"/>
        </w:rPr>
        <w:t>shall</w:t>
      </w:r>
      <w:r w:rsidR="00DF0FB5" w:rsidRPr="00286AB1">
        <w:rPr>
          <w:rFonts w:ascii="Calibri" w:eastAsia="Calibri" w:hAnsi="Calibri" w:cs="Calibri"/>
        </w:rPr>
        <w:t xml:space="preserve"> </w:t>
      </w:r>
      <w:r w:rsidR="000D4199" w:rsidRPr="00286AB1">
        <w:rPr>
          <w:rFonts w:ascii="Calibri" w:eastAsia="Calibri" w:hAnsi="Calibri" w:cs="Calibri"/>
        </w:rPr>
        <w:tab/>
      </w:r>
      <w:r w:rsidR="00DF0FB5" w:rsidRPr="00286AB1">
        <w:rPr>
          <w:rFonts w:ascii="Calibri" w:eastAsia="Calibri" w:hAnsi="Calibri" w:cs="Calibri"/>
        </w:rPr>
        <w:t>be</w:t>
      </w:r>
      <w:r w:rsidR="00DF0FB5">
        <w:rPr>
          <w:rFonts w:ascii="Calibri" w:eastAsia="Calibri" w:hAnsi="Calibri" w:cs="Calibri"/>
          <w:b/>
        </w:rPr>
        <w:t xml:space="preserve"> </w:t>
      </w:r>
      <w:r w:rsidR="000D4199">
        <w:rPr>
          <w:rFonts w:ascii="Calibri" w:eastAsia="Calibri" w:hAnsi="Calibri" w:cs="Calibri"/>
          <w:b/>
        </w:rPr>
        <w:tab/>
      </w:r>
      <w:r w:rsidR="00DF0FB5" w:rsidRPr="00AE1410">
        <w:rPr>
          <w:rFonts w:ascii="Calibri" w:eastAsia="Calibri" w:hAnsi="Calibri" w:cs="Calibri"/>
          <w:b/>
          <w:u w:val="single"/>
        </w:rPr>
        <w:t>cut off</w:t>
      </w:r>
      <w:r w:rsidR="00DF0FB5">
        <w:rPr>
          <w:rFonts w:ascii="Calibri" w:eastAsia="Calibri" w:hAnsi="Calibri" w:cs="Calibri"/>
          <w:b/>
        </w:rPr>
        <w:t xml:space="preserve"> </w:t>
      </w:r>
      <w:r w:rsidR="000D4199">
        <w:rPr>
          <w:rFonts w:ascii="Calibri" w:eastAsia="Calibri" w:hAnsi="Calibri" w:cs="Calibri"/>
          <w:b/>
        </w:rPr>
        <w:tab/>
      </w:r>
      <w:r w:rsidR="00DF0FB5" w:rsidRPr="00286AB1">
        <w:rPr>
          <w:rFonts w:ascii="Calibri" w:eastAsia="Calibri" w:hAnsi="Calibri" w:cs="Calibri"/>
        </w:rPr>
        <w:t xml:space="preserve">from </w:t>
      </w:r>
      <w:r w:rsidR="000D4199" w:rsidRPr="00286AB1">
        <w:rPr>
          <w:rFonts w:ascii="Calibri" w:eastAsia="Calibri" w:hAnsi="Calibri" w:cs="Calibri"/>
        </w:rPr>
        <w:tab/>
      </w:r>
      <w:r w:rsidR="00DF0FB5" w:rsidRPr="00286AB1">
        <w:rPr>
          <w:rFonts w:ascii="Calibri" w:eastAsia="Calibri" w:hAnsi="Calibri" w:cs="Calibri"/>
        </w:rPr>
        <w:t>the</w:t>
      </w:r>
      <w:r w:rsidR="000D4199">
        <w:rPr>
          <w:rFonts w:ascii="Calibri" w:eastAsia="Calibri" w:hAnsi="Calibri" w:cs="Calibri"/>
          <w:b/>
        </w:rPr>
        <w:t xml:space="preserve">    </w:t>
      </w:r>
      <w:r w:rsidR="00DF0FB5" w:rsidRPr="00465B76">
        <w:rPr>
          <w:rFonts w:ascii="Calibri" w:eastAsia="Calibri" w:hAnsi="Calibri" w:cs="Calibri"/>
          <w:b/>
          <w:color w:val="0070C0"/>
        </w:rPr>
        <w:t xml:space="preserve"> </w:t>
      </w:r>
      <w:r w:rsidR="00DF0FB5" w:rsidRPr="00AE1410">
        <w:rPr>
          <w:rFonts w:ascii="Calibri" w:eastAsia="Calibri" w:hAnsi="Calibri" w:cs="Calibri"/>
          <w:b/>
          <w:color w:val="0070C0"/>
          <w:u w:val="single"/>
        </w:rPr>
        <w:t>presence</w:t>
      </w:r>
      <w:r w:rsidR="00DF0FB5" w:rsidRPr="00465B76">
        <w:rPr>
          <w:rFonts w:ascii="Calibri" w:eastAsia="Calibri" w:hAnsi="Calibri" w:cs="Calibri"/>
          <w:b/>
          <w:color w:val="0070C0"/>
        </w:rPr>
        <w:t xml:space="preserve"> </w:t>
      </w:r>
    </w:p>
    <w:p w14:paraId="5A37CDDC" w14:textId="77777777" w:rsidR="00DF0FB5" w:rsidRDefault="00DF0FB5" w:rsidP="000D4199">
      <w:pPr>
        <w:spacing w:after="0"/>
        <w:ind w:left="3600" w:firstLine="720"/>
        <w:rPr>
          <w:rFonts w:ascii="Calibri" w:eastAsia="Calibri" w:hAnsi="Calibri" w:cs="Calibri"/>
          <w:b/>
        </w:rPr>
      </w:pPr>
      <w:r w:rsidRPr="00286AB1">
        <w:rPr>
          <w:rFonts w:ascii="Calibri" w:eastAsia="Calibri" w:hAnsi="Calibri" w:cs="Calibri"/>
        </w:rPr>
        <w:t>of</w:t>
      </w:r>
      <w:r w:rsidR="000D4199">
        <w:rPr>
          <w:rFonts w:ascii="Calibri" w:eastAsia="Calibri" w:hAnsi="Calibri" w:cs="Calibri"/>
          <w:b/>
        </w:rPr>
        <w:tab/>
      </w:r>
      <w:r>
        <w:rPr>
          <w:rFonts w:ascii="Calibri" w:eastAsia="Calibri" w:hAnsi="Calibri" w:cs="Calibri"/>
          <w:b/>
          <w:color w:val="004DBB"/>
        </w:rPr>
        <w:t xml:space="preserve">the </w:t>
      </w:r>
      <w:r w:rsidR="000D4199">
        <w:rPr>
          <w:rFonts w:ascii="Calibri" w:eastAsia="Calibri" w:hAnsi="Calibri" w:cs="Calibri"/>
          <w:b/>
          <w:color w:val="004DBB"/>
        </w:rPr>
        <w:t xml:space="preserve">    </w:t>
      </w:r>
      <w:r w:rsidRPr="00AE1410">
        <w:rPr>
          <w:rFonts w:ascii="Calibri" w:eastAsia="Calibri" w:hAnsi="Calibri" w:cs="Calibri"/>
          <w:b/>
          <w:color w:val="004DBB"/>
          <w:u w:val="single"/>
        </w:rPr>
        <w:t>Lord</w:t>
      </w:r>
    </w:p>
    <w:p w14:paraId="29E15B9F" w14:textId="77777777" w:rsidR="005763F5" w:rsidRPr="00286AB1" w:rsidRDefault="005763F5" w:rsidP="005763F5">
      <w:pPr>
        <w:autoSpaceDE w:val="0"/>
        <w:autoSpaceDN w:val="0"/>
        <w:adjustRightInd w:val="0"/>
        <w:spacing w:after="0"/>
        <w:ind w:left="0"/>
        <w:rPr>
          <w:rFonts w:ascii="Calibri" w:eastAsia="Calibri" w:hAnsi="Calibri" w:cs="Calibri"/>
        </w:rPr>
      </w:pPr>
      <w:r w:rsidRPr="00286AB1">
        <w:rPr>
          <w:rFonts w:ascii="Calibri" w:eastAsia="Calibri" w:hAnsi="Calibri" w:cs="Calibri"/>
        </w:rPr>
        <w:t>_______</w:t>
      </w:r>
    </w:p>
    <w:p w14:paraId="4584BAE1" w14:textId="77777777" w:rsidR="005763F5" w:rsidRPr="00286AB1" w:rsidRDefault="00F069C9" w:rsidP="005763F5">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gg – Like </w:t>
      </w:r>
      <w:proofErr w:type="gramStart"/>
      <w:r>
        <w:rPr>
          <w:rFonts w:ascii="Calibri" w:eastAsia="Calibri" w:hAnsi="Calibri" w:cs="Calibri"/>
          <w:sz w:val="18"/>
          <w:szCs w:val="18"/>
        </w:rPr>
        <w:t>beginnings  “</w:t>
      </w:r>
      <w:proofErr w:type="gramEnd"/>
      <w:r>
        <w:rPr>
          <w:rFonts w:ascii="Calibri" w:eastAsia="Calibri" w:hAnsi="Calibri" w:cs="Calibri"/>
          <w:sz w:val="18"/>
          <w:szCs w:val="18"/>
        </w:rPr>
        <w:t>He the Lord”]</w:t>
      </w:r>
      <w:r w:rsidR="005763F5" w:rsidRPr="00286AB1">
        <w:rPr>
          <w:rFonts w:ascii="Calibri" w:eastAsia="Calibri" w:hAnsi="Calibri" w:cs="Calibri"/>
          <w:sz w:val="18"/>
          <w:szCs w:val="18"/>
        </w:rPr>
        <w:tab/>
      </w:r>
      <w:r w:rsidR="005763F5" w:rsidRPr="00286AB1">
        <w:rPr>
          <w:rFonts w:ascii="Calibri" w:eastAsia="Calibri" w:hAnsi="Calibri" w:cs="Calibri"/>
          <w:sz w:val="18"/>
          <w:szCs w:val="18"/>
        </w:rPr>
        <w:tab/>
      </w:r>
      <w:r w:rsidR="005763F5" w:rsidRPr="00286AB1">
        <w:rPr>
          <w:rFonts w:ascii="Calibri" w:eastAsia="Calibri" w:hAnsi="Calibri" w:cs="Calibri"/>
          <w:sz w:val="18"/>
          <w:szCs w:val="18"/>
        </w:rPr>
        <w:tab/>
      </w:r>
      <w:r w:rsidR="005763F5" w:rsidRPr="00286AB1">
        <w:rPr>
          <w:rFonts w:ascii="Calibri" w:eastAsia="Calibri" w:hAnsi="Calibri" w:cs="Calibri"/>
          <w:sz w:val="18"/>
          <w:szCs w:val="18"/>
        </w:rPr>
        <w:tab/>
      </w:r>
    </w:p>
    <w:p w14:paraId="75B00805" w14:textId="77777777" w:rsidR="00AE1410" w:rsidRDefault="005763F5" w:rsidP="005763F5">
      <w:pPr>
        <w:autoSpaceDE w:val="0"/>
        <w:autoSpaceDN w:val="0"/>
        <w:adjustRightInd w:val="0"/>
        <w:spacing w:after="0"/>
        <w:ind w:left="0"/>
        <w:rPr>
          <w:rFonts w:ascii="Calibri" w:eastAsia="Calibri" w:hAnsi="Calibri" w:cs="Calibri"/>
          <w:sz w:val="18"/>
          <w:szCs w:val="18"/>
        </w:rPr>
      </w:pPr>
      <w:r w:rsidRPr="00286AB1">
        <w:rPr>
          <w:rFonts w:ascii="Calibri" w:eastAsia="Calibri" w:hAnsi="Calibri" w:cs="Calibri"/>
          <w:sz w:val="18"/>
          <w:szCs w:val="18"/>
        </w:rPr>
        <w:t>[Par</w:t>
      </w:r>
      <w:r w:rsidR="00F069C9">
        <w:rPr>
          <w:rFonts w:ascii="Calibri" w:eastAsia="Calibri" w:hAnsi="Calibri" w:cs="Calibri"/>
          <w:sz w:val="18"/>
          <w:szCs w:val="18"/>
        </w:rPr>
        <w:t xml:space="preserve">. </w:t>
      </w:r>
      <w:proofErr w:type="spellStart"/>
      <w:r w:rsidR="00F069C9">
        <w:rPr>
          <w:rFonts w:ascii="Calibri" w:eastAsia="Calibri" w:hAnsi="Calibri" w:cs="Calibri"/>
          <w:sz w:val="18"/>
          <w:szCs w:val="18"/>
        </w:rPr>
        <w:t>hh</w:t>
      </w:r>
      <w:proofErr w:type="spellEnd"/>
      <w:r w:rsidR="00F069C9">
        <w:rPr>
          <w:rFonts w:ascii="Calibri" w:eastAsia="Calibri" w:hAnsi="Calibri" w:cs="Calibri"/>
          <w:sz w:val="18"/>
          <w:szCs w:val="18"/>
        </w:rPr>
        <w:t xml:space="preserve"> – </w:t>
      </w:r>
      <w:r w:rsidR="0082303A">
        <w:rPr>
          <w:rFonts w:ascii="Calibri" w:eastAsia="Calibri" w:hAnsi="Calibri" w:cs="Calibri"/>
          <w:sz w:val="18"/>
          <w:szCs w:val="18"/>
        </w:rPr>
        <w:t>Extended a</w:t>
      </w:r>
      <w:r w:rsidR="00F069C9">
        <w:rPr>
          <w:rFonts w:ascii="Calibri" w:eastAsia="Calibri" w:hAnsi="Calibri" w:cs="Calibri"/>
          <w:sz w:val="18"/>
          <w:szCs w:val="18"/>
        </w:rPr>
        <w:t>lternating contrast parallelism]</w:t>
      </w:r>
      <w:r w:rsidRPr="00286AB1">
        <w:rPr>
          <w:rFonts w:ascii="Calibri" w:eastAsia="Calibri" w:hAnsi="Calibri" w:cs="Calibri"/>
          <w:sz w:val="18"/>
          <w:szCs w:val="18"/>
        </w:rPr>
        <w:tab/>
      </w:r>
    </w:p>
    <w:p w14:paraId="10021498" w14:textId="38F04C68" w:rsidR="005763F5" w:rsidRPr="00286AB1" w:rsidRDefault="005763F5" w:rsidP="005763F5">
      <w:pPr>
        <w:autoSpaceDE w:val="0"/>
        <w:autoSpaceDN w:val="0"/>
        <w:adjustRightInd w:val="0"/>
        <w:spacing w:after="0"/>
        <w:ind w:left="0"/>
        <w:rPr>
          <w:rFonts w:ascii="Calibri" w:eastAsia="Calibri" w:hAnsi="Calibri" w:cs="Calibri"/>
          <w:sz w:val="18"/>
          <w:szCs w:val="18"/>
        </w:rPr>
      </w:pPr>
      <w:r w:rsidRPr="00286AB1">
        <w:rPr>
          <w:rFonts w:ascii="Calibri" w:eastAsia="Calibri" w:hAnsi="Calibri" w:cs="Calibri"/>
          <w:sz w:val="18"/>
          <w:szCs w:val="18"/>
        </w:rPr>
        <w:tab/>
      </w:r>
      <w:r w:rsidRPr="00286AB1">
        <w:rPr>
          <w:rFonts w:ascii="Calibri" w:eastAsia="Calibri" w:hAnsi="Calibri" w:cs="Calibri"/>
          <w:sz w:val="18"/>
          <w:szCs w:val="18"/>
        </w:rPr>
        <w:tab/>
      </w:r>
      <w:r w:rsidRPr="00286AB1">
        <w:rPr>
          <w:rFonts w:ascii="Calibri" w:eastAsia="Calibri" w:hAnsi="Calibri" w:cs="Calibri"/>
          <w:sz w:val="18"/>
          <w:szCs w:val="18"/>
        </w:rPr>
        <w:tab/>
      </w:r>
    </w:p>
    <w:p w14:paraId="3ADCD04E" w14:textId="77777777" w:rsidR="002A28EF" w:rsidRPr="00DE2D0D" w:rsidRDefault="002A28EF" w:rsidP="002A28EF">
      <w:pPr>
        <w:spacing w:after="0"/>
        <w:ind w:left="0"/>
        <w:rPr>
          <w:i/>
        </w:rPr>
      </w:pPr>
      <w:r w:rsidRPr="00DE2D0D">
        <w:rPr>
          <w:i/>
        </w:rPr>
        <w:lastRenderedPageBreak/>
        <w:t>[Alma</w:t>
      </w:r>
      <w:r>
        <w:rPr>
          <w:i/>
        </w:rPr>
        <w:t xml:space="preserve"> 9</w:t>
      </w:r>
      <w:r w:rsidRPr="00DE2D0D">
        <w:rPr>
          <w:i/>
        </w:rPr>
        <w:t>]</w:t>
      </w:r>
    </w:p>
    <w:p w14:paraId="443005F2" w14:textId="77777777" w:rsidR="002A28EF" w:rsidRDefault="002A28EF" w:rsidP="00DF0FB5">
      <w:pPr>
        <w:spacing w:after="0"/>
        <w:ind w:left="0"/>
        <w:rPr>
          <w:rFonts w:ascii="Calibri" w:eastAsia="Calibri" w:hAnsi="Calibri" w:cs="Calibri"/>
        </w:rPr>
      </w:pPr>
    </w:p>
    <w:p w14:paraId="0160E4F1" w14:textId="77777777" w:rsidR="000D4199" w:rsidRDefault="00DF0FB5" w:rsidP="00DF0FB5">
      <w:pPr>
        <w:spacing w:after="0"/>
        <w:ind w:left="0"/>
        <w:rPr>
          <w:rFonts w:ascii="Calibri" w:eastAsia="Calibri" w:hAnsi="Calibri" w:cs="Calibri"/>
        </w:rPr>
      </w:pPr>
      <w:r>
        <w:rPr>
          <w:rFonts w:ascii="Calibri" w:eastAsia="Calibri" w:hAnsi="Calibri" w:cs="Calibri"/>
        </w:rPr>
        <w:t xml:space="preserve"> 14 </w:t>
      </w:r>
      <w:r w:rsidR="000D4199">
        <w:rPr>
          <w:rFonts w:ascii="Calibri" w:eastAsia="Calibri" w:hAnsi="Calibri" w:cs="Calibri"/>
        </w:rPr>
        <w:tab/>
      </w:r>
      <w:r w:rsidRPr="00AE1410">
        <w:rPr>
          <w:rFonts w:ascii="Calibri" w:eastAsia="Calibri" w:hAnsi="Calibri" w:cs="Calibri"/>
          <w:b/>
          <w:highlight w:val="lightGray"/>
          <w:u w:val="single"/>
        </w:rPr>
        <w:t>Now</w:t>
      </w:r>
      <w:r w:rsidR="000D4199">
        <w:rPr>
          <w:rFonts w:ascii="Calibri" w:eastAsia="Calibri" w:hAnsi="Calibri" w:cs="Calibri"/>
          <w:b/>
        </w:rPr>
        <w:tab/>
      </w:r>
      <w:r w:rsidRPr="00FB0C22">
        <w:rPr>
          <w:rFonts w:ascii="Calibri" w:eastAsia="Calibri" w:hAnsi="Calibri" w:cs="Calibri"/>
          <w:color w:val="00B0F0"/>
        </w:rPr>
        <w:t>I</w:t>
      </w:r>
      <w:r>
        <w:rPr>
          <w:rFonts w:ascii="Calibri" w:eastAsia="Calibri" w:hAnsi="Calibri" w:cs="Calibri"/>
        </w:rPr>
        <w:t xml:space="preserve"> </w:t>
      </w:r>
      <w:r w:rsidR="000D4199">
        <w:rPr>
          <w:rFonts w:ascii="Calibri" w:eastAsia="Calibri" w:hAnsi="Calibri" w:cs="Calibri"/>
        </w:rPr>
        <w:t xml:space="preserve"> </w:t>
      </w:r>
      <w:proofErr w:type="gramStart"/>
      <w:r w:rsidR="000D4199">
        <w:rPr>
          <w:rFonts w:ascii="Calibri" w:eastAsia="Calibri" w:hAnsi="Calibri" w:cs="Calibri"/>
        </w:rPr>
        <w:t xml:space="preserve">   [</w:t>
      </w:r>
      <w:proofErr w:type="gramEnd"/>
      <w:r w:rsidR="000D4199" w:rsidRPr="00AE1410">
        <w:rPr>
          <w:rFonts w:ascii="Calibri" w:eastAsia="Calibri" w:hAnsi="Calibri" w:cs="Calibri"/>
          <w:bCs/>
          <w:color w:val="00B0F0"/>
          <w:u w:val="single"/>
        </w:rPr>
        <w:t>Alma</w:t>
      </w:r>
      <w:r w:rsidR="000D4199">
        <w:rPr>
          <w:rFonts w:ascii="Calibri" w:eastAsia="Calibri" w:hAnsi="Calibri" w:cs="Calibri"/>
        </w:rPr>
        <w:t>]</w:t>
      </w:r>
      <w:r w:rsidR="000D4199">
        <w:rPr>
          <w:rFonts w:ascii="Calibri" w:eastAsia="Calibri" w:hAnsi="Calibri" w:cs="Calibri"/>
        </w:rPr>
        <w:tab/>
      </w:r>
      <w:r w:rsidRPr="00AE1410">
        <w:rPr>
          <w:rFonts w:ascii="Calibri" w:eastAsia="Calibri" w:hAnsi="Calibri" w:cs="Calibri"/>
          <w:b/>
          <w:bCs/>
          <w:color w:val="F79646" w:themeColor="accent6"/>
        </w:rPr>
        <w:t>would</w:t>
      </w:r>
      <w:r>
        <w:rPr>
          <w:rFonts w:ascii="Calibri" w:eastAsia="Calibri" w:hAnsi="Calibri" w:cs="Calibri"/>
        </w:rPr>
        <w:t xml:space="preserve"> </w:t>
      </w:r>
    </w:p>
    <w:p w14:paraId="7D3BA4B9" w14:textId="77777777" w:rsidR="00DF0FB5" w:rsidRDefault="00DF0FB5" w:rsidP="000D4199">
      <w:pPr>
        <w:spacing w:after="0"/>
        <w:ind w:left="0" w:firstLine="720"/>
        <w:rPr>
          <w:rFonts w:ascii="Calibri" w:eastAsia="Calibri" w:hAnsi="Calibri" w:cs="Calibri"/>
        </w:rPr>
      </w:pPr>
      <w:r w:rsidRPr="00286AB1">
        <w:rPr>
          <w:rFonts w:ascii="Calibri" w:eastAsia="Calibri" w:hAnsi="Calibri" w:cs="Calibri"/>
          <w:b/>
        </w:rPr>
        <w:t>that</w:t>
      </w:r>
      <w:r>
        <w:rPr>
          <w:rFonts w:ascii="Calibri" w:eastAsia="Calibri" w:hAnsi="Calibri" w:cs="Calibri"/>
        </w:rPr>
        <w:t xml:space="preserve"> </w:t>
      </w:r>
      <w:r w:rsidR="000D4199">
        <w:rPr>
          <w:rFonts w:ascii="Calibri" w:eastAsia="Calibri" w:hAnsi="Calibri" w:cs="Calibri"/>
        </w:rPr>
        <w:tab/>
      </w:r>
      <w:r w:rsidRPr="00CD50F3">
        <w:rPr>
          <w:rFonts w:ascii="Calibri" w:eastAsia="Calibri" w:hAnsi="Calibri" w:cs="Calibri"/>
          <w:b/>
          <w:color w:val="984806" w:themeColor="accent6" w:themeShade="80"/>
        </w:rPr>
        <w:t xml:space="preserve">ye </w:t>
      </w:r>
      <w:r w:rsidR="000D4199">
        <w:rPr>
          <w:rFonts w:ascii="Calibri" w:eastAsia="Calibri" w:hAnsi="Calibri" w:cs="Calibri"/>
        </w:rPr>
        <w:tab/>
      </w:r>
      <w:r w:rsidR="000D4199">
        <w:rPr>
          <w:rFonts w:ascii="Calibri" w:eastAsia="Calibri" w:hAnsi="Calibri" w:cs="Calibri"/>
        </w:rPr>
        <w:tab/>
      </w:r>
      <w:r w:rsidRPr="00AE1410">
        <w:rPr>
          <w:rFonts w:ascii="Calibri" w:eastAsia="Calibri" w:hAnsi="Calibri" w:cs="Calibri"/>
          <w:b/>
          <w:bCs/>
          <w:color w:val="F79646" w:themeColor="accent6"/>
        </w:rPr>
        <w:t>should</w:t>
      </w:r>
      <w:r>
        <w:rPr>
          <w:rFonts w:ascii="Calibri" w:eastAsia="Calibri" w:hAnsi="Calibri" w:cs="Calibri"/>
        </w:rPr>
        <w:t xml:space="preserve"> </w:t>
      </w:r>
      <w:r w:rsidR="000D4199">
        <w:rPr>
          <w:rFonts w:ascii="Calibri" w:eastAsia="Calibri" w:hAnsi="Calibri" w:cs="Calibri"/>
        </w:rPr>
        <w:tab/>
      </w:r>
      <w:r w:rsidRPr="00AE1410">
        <w:rPr>
          <w:rFonts w:ascii="Calibri" w:eastAsia="Calibri" w:hAnsi="Calibri" w:cs="Calibri"/>
          <w:b/>
          <w:u w:val="single"/>
        </w:rPr>
        <w:t>remember</w:t>
      </w:r>
    </w:p>
    <w:p w14:paraId="742B4FBB" w14:textId="77777777" w:rsidR="000D4199" w:rsidRDefault="000D4199" w:rsidP="000D4199">
      <w:pPr>
        <w:spacing w:after="0"/>
        <w:ind w:left="0" w:firstLine="720"/>
        <w:rPr>
          <w:rFonts w:ascii="Calibri" w:eastAsia="Calibri" w:hAnsi="Calibri" w:cs="Calibri"/>
        </w:rPr>
      </w:pPr>
    </w:p>
    <w:p w14:paraId="3C9EAE59" w14:textId="77777777" w:rsidR="000D4199" w:rsidRPr="00286AB1" w:rsidRDefault="0082303A" w:rsidP="00DF0FB5">
      <w:pPr>
        <w:spacing w:after="0"/>
        <w:ind w:left="0"/>
        <w:rPr>
          <w:rFonts w:ascii="Calibri" w:eastAsia="Calibri" w:hAnsi="Calibri" w:cs="Calibri"/>
          <w:b/>
        </w:rPr>
      </w:pPr>
      <w:r>
        <w:rPr>
          <w:rFonts w:ascii="Calibri" w:eastAsia="Calibri" w:hAnsi="Calibri" w:cs="Calibri"/>
          <w:b/>
          <w:color w:val="F79646" w:themeColor="accent6"/>
          <w:sz w:val="18"/>
          <w:szCs w:val="18"/>
        </w:rPr>
        <w:t xml:space="preserve">    </w:t>
      </w:r>
      <w:r w:rsidRPr="00ED0DA0">
        <w:rPr>
          <w:rFonts w:ascii="Calibri" w:eastAsia="Calibri" w:hAnsi="Calibri" w:cs="Calibri"/>
          <w:b/>
          <w:color w:val="F79646" w:themeColor="accent6"/>
          <w:sz w:val="18"/>
          <w:szCs w:val="18"/>
        </w:rPr>
        <w:t>[A]</w:t>
      </w:r>
      <w:r w:rsidR="000D4199">
        <w:rPr>
          <w:rFonts w:ascii="Calibri" w:eastAsia="Calibri" w:hAnsi="Calibri" w:cs="Calibri"/>
        </w:rPr>
        <w:tab/>
      </w:r>
      <w:r w:rsidR="00DF0FB5" w:rsidRPr="00286AB1">
        <w:rPr>
          <w:rFonts w:ascii="Calibri" w:eastAsia="Calibri" w:hAnsi="Calibri" w:cs="Calibri"/>
          <w:b/>
        </w:rPr>
        <w:t xml:space="preserve">that </w:t>
      </w:r>
      <w:r w:rsidR="000D4199" w:rsidRPr="00286AB1">
        <w:rPr>
          <w:rFonts w:ascii="Calibri" w:eastAsia="Calibri" w:hAnsi="Calibri" w:cs="Calibri"/>
          <w:b/>
        </w:rPr>
        <w:tab/>
      </w:r>
      <w:r w:rsidR="000D4199" w:rsidRPr="00AE1410">
        <w:rPr>
          <w:rFonts w:ascii="Calibri" w:eastAsia="Calibri" w:hAnsi="Calibri" w:cs="Calibri"/>
          <w:b/>
          <w:u w:val="single"/>
        </w:rPr>
        <w:t>I</w:t>
      </w:r>
      <w:r w:rsidR="00DF0FB5" w:rsidRPr="00AE1410">
        <w:rPr>
          <w:rFonts w:ascii="Calibri" w:eastAsia="Calibri" w:hAnsi="Calibri" w:cs="Calibri"/>
          <w:b/>
          <w:u w:val="single"/>
        </w:rPr>
        <w:t>nasmuch</w:t>
      </w:r>
      <w:r w:rsidR="00DF0FB5" w:rsidRPr="00286AB1">
        <w:rPr>
          <w:rFonts w:ascii="Calibri" w:eastAsia="Calibri" w:hAnsi="Calibri" w:cs="Calibri"/>
          <w:b/>
        </w:rPr>
        <w:t xml:space="preserve"> </w:t>
      </w:r>
    </w:p>
    <w:p w14:paraId="2E935816" w14:textId="48C13049" w:rsidR="000D4199" w:rsidRDefault="0082303A" w:rsidP="0082303A">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00D92865">
        <w:rPr>
          <w:rFonts w:ascii="Calibri" w:eastAsia="Calibri" w:hAnsi="Calibri" w:cs="Calibri"/>
          <w:b/>
          <w:color w:val="F79646" w:themeColor="accent6"/>
          <w:sz w:val="18"/>
          <w:szCs w:val="18"/>
        </w:rPr>
        <w:t xml:space="preserve">  </w:t>
      </w:r>
      <w:r w:rsidR="00D9496A" w:rsidRPr="00ED0DA0">
        <w:rPr>
          <w:rFonts w:ascii="Calibri" w:eastAsia="Calibri" w:hAnsi="Calibri" w:cs="Calibri"/>
          <w:b/>
          <w:color w:val="F79646" w:themeColor="accent6"/>
          <w:sz w:val="18"/>
          <w:szCs w:val="18"/>
        </w:rPr>
        <w:t>[</w:t>
      </w:r>
      <w:r w:rsidR="00D9496A">
        <w:rPr>
          <w:rFonts w:ascii="Calibri" w:eastAsia="Calibri" w:hAnsi="Calibri" w:cs="Calibri"/>
          <w:b/>
          <w:color w:val="F79646" w:themeColor="accent6"/>
          <w:sz w:val="18"/>
          <w:szCs w:val="18"/>
        </w:rPr>
        <w:t>B</w:t>
      </w:r>
      <w:r w:rsidR="00D9496A" w:rsidRPr="00ED0DA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sidR="00DF0FB5" w:rsidRPr="00286AB1">
        <w:rPr>
          <w:rFonts w:ascii="Calibri" w:eastAsia="Calibri" w:hAnsi="Calibri" w:cs="Calibri"/>
          <w:b/>
        </w:rPr>
        <w:t xml:space="preserve">as </w:t>
      </w:r>
      <w:r w:rsidR="000D4199">
        <w:rPr>
          <w:rFonts w:ascii="Calibri" w:eastAsia="Calibri" w:hAnsi="Calibri" w:cs="Calibri"/>
        </w:rPr>
        <w:tab/>
      </w:r>
      <w:r w:rsidR="00DF0FB5" w:rsidRPr="00E121E7">
        <w:rPr>
          <w:rFonts w:ascii="Calibri" w:eastAsia="Calibri" w:hAnsi="Calibri" w:cs="Calibri"/>
          <w:color w:val="984806" w:themeColor="accent6" w:themeShade="80"/>
          <w:u w:val="single"/>
        </w:rPr>
        <w:t xml:space="preserve">the </w:t>
      </w:r>
      <w:r w:rsidR="00DF0FB5" w:rsidRPr="00E121E7">
        <w:rPr>
          <w:rFonts w:ascii="Calibri" w:eastAsia="Calibri" w:hAnsi="Calibri" w:cs="Calibri"/>
          <w:b/>
          <w:color w:val="984806" w:themeColor="accent6" w:themeShade="80"/>
          <w:u w:val="single"/>
        </w:rPr>
        <w:t>Lamanites</w:t>
      </w:r>
      <w:r w:rsidR="00DF0FB5" w:rsidRPr="00286AB1">
        <w:rPr>
          <w:rFonts w:ascii="Calibri" w:eastAsia="Calibri" w:hAnsi="Calibri" w:cs="Calibri"/>
          <w:color w:val="984806" w:themeColor="accent6" w:themeShade="80"/>
        </w:rPr>
        <w:t xml:space="preserve"> </w:t>
      </w:r>
    </w:p>
    <w:p w14:paraId="65A70FF8" w14:textId="77777777" w:rsidR="00286AB1" w:rsidRDefault="0082303A" w:rsidP="0082303A">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sidR="00DF0FB5">
        <w:rPr>
          <w:rFonts w:ascii="Calibri" w:eastAsia="Calibri" w:hAnsi="Calibri" w:cs="Calibri"/>
        </w:rPr>
        <w:t xml:space="preserve">have </w:t>
      </w:r>
      <w:r w:rsidR="000D4199">
        <w:rPr>
          <w:rFonts w:ascii="Calibri" w:eastAsia="Calibri" w:hAnsi="Calibri" w:cs="Calibri"/>
        </w:rPr>
        <w:tab/>
      </w:r>
      <w:r w:rsidR="00DF0FB5">
        <w:rPr>
          <w:rFonts w:ascii="Calibri" w:eastAsia="Calibri" w:hAnsi="Calibri" w:cs="Calibri"/>
        </w:rPr>
        <w:t xml:space="preserve">NOT </w:t>
      </w:r>
      <w:r w:rsidR="000D4199">
        <w:rPr>
          <w:rFonts w:ascii="Calibri" w:eastAsia="Calibri" w:hAnsi="Calibri" w:cs="Calibri"/>
        </w:rPr>
        <w:tab/>
      </w:r>
      <w:r w:rsidR="00DF0FB5" w:rsidRPr="00E121E7">
        <w:rPr>
          <w:rFonts w:ascii="Calibri" w:eastAsia="Calibri" w:hAnsi="Calibri" w:cs="Calibri"/>
          <w:b/>
          <w:u w:val="single"/>
        </w:rPr>
        <w:t>kept</w:t>
      </w:r>
      <w:r w:rsidR="00DF0FB5">
        <w:rPr>
          <w:rFonts w:ascii="Calibri" w:eastAsia="Calibri" w:hAnsi="Calibri" w:cs="Calibri"/>
        </w:rPr>
        <w:t xml:space="preserve"> </w:t>
      </w:r>
      <w:r w:rsidR="000D4199">
        <w:rPr>
          <w:rFonts w:ascii="Calibri" w:eastAsia="Calibri" w:hAnsi="Calibri" w:cs="Calibri"/>
        </w:rPr>
        <w:tab/>
      </w:r>
      <w:r w:rsidR="000D4199">
        <w:rPr>
          <w:rFonts w:ascii="Calibri" w:eastAsia="Calibri" w:hAnsi="Calibri" w:cs="Calibri"/>
        </w:rPr>
        <w:tab/>
      </w:r>
      <w:r w:rsidR="00DF0FB5">
        <w:rPr>
          <w:rFonts w:ascii="Calibri" w:eastAsia="Calibri" w:hAnsi="Calibri" w:cs="Calibri"/>
        </w:rPr>
        <w:t xml:space="preserve">the </w:t>
      </w:r>
      <w:r w:rsidR="00286AB1">
        <w:rPr>
          <w:rFonts w:ascii="Calibri" w:eastAsia="Calibri" w:hAnsi="Calibri" w:cs="Calibri"/>
        </w:rPr>
        <w:t xml:space="preserve">    </w:t>
      </w:r>
      <w:r w:rsidR="00DF0FB5" w:rsidRPr="00E121E7">
        <w:rPr>
          <w:rFonts w:ascii="Calibri" w:eastAsia="Calibri" w:hAnsi="Calibri" w:cs="Calibri"/>
          <w:b/>
          <w:u w:val="single"/>
        </w:rPr>
        <w:t>commandments</w:t>
      </w:r>
      <w:r w:rsidR="00DF0FB5" w:rsidRPr="00286AB1">
        <w:rPr>
          <w:rFonts w:ascii="Calibri" w:eastAsia="Calibri" w:hAnsi="Calibri" w:cs="Calibri"/>
          <w:b/>
        </w:rPr>
        <w:t xml:space="preserve"> </w:t>
      </w:r>
    </w:p>
    <w:p w14:paraId="551C7DFA" w14:textId="77777777" w:rsidR="00DF0FB5" w:rsidRDefault="00DF0FB5" w:rsidP="00286AB1">
      <w:pPr>
        <w:spacing w:after="0"/>
        <w:ind w:left="3600" w:firstLine="720"/>
        <w:rPr>
          <w:rFonts w:ascii="Calibri" w:eastAsia="Calibri" w:hAnsi="Calibri" w:cs="Calibri"/>
        </w:rPr>
      </w:pPr>
      <w:r>
        <w:rPr>
          <w:rFonts w:ascii="Calibri" w:eastAsia="Calibri" w:hAnsi="Calibri" w:cs="Calibri"/>
        </w:rPr>
        <w:t xml:space="preserve">of </w:t>
      </w:r>
      <w:r w:rsidR="00286AB1">
        <w:rPr>
          <w:rFonts w:ascii="Calibri" w:eastAsia="Calibri" w:hAnsi="Calibri" w:cs="Calibri"/>
        </w:rPr>
        <w:t xml:space="preserve">      </w:t>
      </w:r>
      <w:r w:rsidR="00286AB1">
        <w:rPr>
          <w:rFonts w:ascii="Calibri" w:eastAsia="Calibri" w:hAnsi="Calibri" w:cs="Calibri"/>
        </w:rPr>
        <w:tab/>
        <w:t xml:space="preserve">           </w:t>
      </w:r>
      <w:r w:rsidRPr="00E121E7">
        <w:rPr>
          <w:rFonts w:ascii="Calibri" w:eastAsia="Calibri" w:hAnsi="Calibri" w:cs="Calibri"/>
          <w:b/>
          <w:color w:val="004DBB"/>
          <w:u w:val="single"/>
        </w:rPr>
        <w:t>God</w:t>
      </w:r>
      <w:r>
        <w:rPr>
          <w:rFonts w:ascii="Calibri" w:eastAsia="Calibri" w:hAnsi="Calibri" w:cs="Calibri"/>
        </w:rPr>
        <w:t xml:space="preserve"> </w:t>
      </w:r>
    </w:p>
    <w:p w14:paraId="4119B457" w14:textId="7AB3E3E0" w:rsidR="00286AB1" w:rsidRDefault="0082303A" w:rsidP="00DF0FB5">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00D92865">
        <w:rPr>
          <w:rFonts w:ascii="Calibri" w:eastAsia="Calibri" w:hAnsi="Calibri" w:cs="Calibri"/>
          <w:b/>
          <w:color w:val="F79646" w:themeColor="accent6"/>
          <w:sz w:val="18"/>
          <w:szCs w:val="18"/>
        </w:rPr>
        <w:t xml:space="preserve">    </w:t>
      </w:r>
      <w:r w:rsidRPr="00ED0DA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C</w:t>
      </w:r>
      <w:r w:rsidRPr="00ED0DA0">
        <w:rPr>
          <w:rFonts w:ascii="Calibri" w:eastAsia="Calibri" w:hAnsi="Calibri" w:cs="Calibri"/>
          <w:b/>
          <w:color w:val="F79646" w:themeColor="accent6"/>
          <w:sz w:val="18"/>
          <w:szCs w:val="18"/>
        </w:rPr>
        <w:t>]</w:t>
      </w:r>
      <w:r w:rsidR="00286AB1">
        <w:rPr>
          <w:rFonts w:ascii="Calibri" w:eastAsia="Calibri" w:hAnsi="Calibri" w:cs="Calibri"/>
        </w:rPr>
        <w:tab/>
      </w:r>
      <w:r w:rsidR="00286AB1">
        <w:rPr>
          <w:rFonts w:ascii="Calibri" w:eastAsia="Calibri" w:hAnsi="Calibri" w:cs="Calibri"/>
        </w:rPr>
        <w:tab/>
      </w:r>
      <w:proofErr w:type="gramStart"/>
      <w:r w:rsidR="00286AB1" w:rsidRPr="00286AB1">
        <w:rPr>
          <w:rFonts w:ascii="Calibri" w:eastAsia="Calibri" w:hAnsi="Calibri" w:cs="Calibri"/>
          <w:b/>
          <w:color w:val="984806" w:themeColor="accent6" w:themeShade="80"/>
        </w:rPr>
        <w:t xml:space="preserve">they </w:t>
      </w:r>
      <w:r w:rsidR="00DF0FB5" w:rsidRPr="00286AB1">
        <w:rPr>
          <w:rFonts w:ascii="Calibri" w:eastAsia="Calibri" w:hAnsi="Calibri" w:cs="Calibri"/>
          <w:b/>
          <w:color w:val="984806" w:themeColor="accent6" w:themeShade="80"/>
        </w:rPr>
        <w:t xml:space="preserve"> </w:t>
      </w:r>
      <w:r w:rsidR="00286AB1" w:rsidRPr="00286AB1">
        <w:rPr>
          <w:rFonts w:ascii="Calibri" w:eastAsia="Calibri" w:hAnsi="Calibri" w:cs="Calibri"/>
        </w:rPr>
        <w:tab/>
      </w:r>
      <w:proofErr w:type="gramEnd"/>
      <w:r w:rsidR="00DF0FB5" w:rsidRPr="00286AB1">
        <w:rPr>
          <w:rFonts w:ascii="Calibri" w:eastAsia="Calibri" w:hAnsi="Calibri" w:cs="Calibri"/>
        </w:rPr>
        <w:t xml:space="preserve">have </w:t>
      </w:r>
      <w:r w:rsidR="00286AB1">
        <w:rPr>
          <w:rFonts w:ascii="Calibri" w:eastAsia="Calibri" w:hAnsi="Calibri" w:cs="Calibri"/>
        </w:rPr>
        <w:tab/>
      </w:r>
      <w:r w:rsidR="00DF0FB5" w:rsidRPr="00286AB1">
        <w:rPr>
          <w:rFonts w:ascii="Calibri" w:eastAsia="Calibri" w:hAnsi="Calibri" w:cs="Calibri"/>
        </w:rPr>
        <w:t xml:space="preserve">been </w:t>
      </w:r>
      <w:r w:rsidR="00286AB1">
        <w:rPr>
          <w:rFonts w:ascii="Calibri" w:eastAsia="Calibri" w:hAnsi="Calibri" w:cs="Calibri"/>
        </w:rPr>
        <w:tab/>
      </w:r>
      <w:r w:rsidR="00DF0FB5" w:rsidRPr="00E121E7">
        <w:rPr>
          <w:rFonts w:ascii="Calibri" w:eastAsia="Calibri" w:hAnsi="Calibri" w:cs="Calibri"/>
          <w:b/>
          <w:u w:val="single"/>
        </w:rPr>
        <w:t>cut off</w:t>
      </w:r>
      <w:r w:rsidR="00DF0FB5" w:rsidRPr="00286AB1">
        <w:rPr>
          <w:rFonts w:ascii="Calibri" w:eastAsia="Calibri" w:hAnsi="Calibri" w:cs="Calibri"/>
        </w:rPr>
        <w:t xml:space="preserve"> </w:t>
      </w:r>
    </w:p>
    <w:p w14:paraId="12284340" w14:textId="77777777" w:rsidR="00286AB1" w:rsidRDefault="00DF0FB5" w:rsidP="00286AB1">
      <w:pPr>
        <w:spacing w:after="0"/>
        <w:ind w:left="3600" w:firstLine="720"/>
        <w:rPr>
          <w:rFonts w:ascii="Calibri" w:eastAsia="Calibri" w:hAnsi="Calibri" w:cs="Calibri"/>
        </w:rPr>
      </w:pPr>
      <w:r w:rsidRPr="00286AB1">
        <w:rPr>
          <w:rFonts w:ascii="Calibri" w:eastAsia="Calibri" w:hAnsi="Calibri" w:cs="Calibri"/>
        </w:rPr>
        <w:t xml:space="preserve">from </w:t>
      </w:r>
      <w:r w:rsidR="00286AB1">
        <w:rPr>
          <w:rFonts w:ascii="Calibri" w:eastAsia="Calibri" w:hAnsi="Calibri" w:cs="Calibri"/>
        </w:rPr>
        <w:tab/>
      </w:r>
      <w:r w:rsidRPr="00286AB1">
        <w:rPr>
          <w:rFonts w:ascii="Calibri" w:eastAsia="Calibri" w:hAnsi="Calibri" w:cs="Calibri"/>
        </w:rPr>
        <w:t xml:space="preserve">the </w:t>
      </w:r>
      <w:r w:rsidR="00286AB1">
        <w:rPr>
          <w:rFonts w:ascii="Calibri" w:eastAsia="Calibri" w:hAnsi="Calibri" w:cs="Calibri"/>
        </w:rPr>
        <w:t xml:space="preserve">    </w:t>
      </w:r>
      <w:r w:rsidRPr="00E121E7">
        <w:rPr>
          <w:rFonts w:ascii="Calibri" w:eastAsia="Calibri" w:hAnsi="Calibri" w:cs="Calibri"/>
          <w:b/>
          <w:color w:val="0070C0"/>
          <w:u w:val="single"/>
        </w:rPr>
        <w:t>presence</w:t>
      </w:r>
      <w:r w:rsidRPr="00465B76">
        <w:rPr>
          <w:rFonts w:ascii="Calibri" w:eastAsia="Calibri" w:hAnsi="Calibri" w:cs="Calibri"/>
          <w:b/>
          <w:color w:val="0070C0"/>
        </w:rPr>
        <w:t xml:space="preserve"> </w:t>
      </w:r>
    </w:p>
    <w:p w14:paraId="2DA8B954" w14:textId="55526162" w:rsidR="00DF0FB5" w:rsidRDefault="00E121E7" w:rsidP="00286AB1">
      <w:pPr>
        <w:spacing w:after="0"/>
        <w:ind w:left="3600" w:firstLine="720"/>
        <w:rPr>
          <w:rFonts w:ascii="Calibri" w:eastAsia="Calibri" w:hAnsi="Calibri" w:cs="Calibri"/>
        </w:rPr>
      </w:pPr>
      <w:r>
        <w:rPr>
          <w:rFonts w:ascii="Calibri" w:eastAsia="Calibri" w:hAnsi="Calibri" w:cs="Calibri"/>
        </w:rPr>
        <w:t xml:space="preserve">    </w:t>
      </w:r>
      <w:r w:rsidR="00DF0FB5" w:rsidRPr="00286AB1">
        <w:rPr>
          <w:rFonts w:ascii="Calibri" w:eastAsia="Calibri" w:hAnsi="Calibri" w:cs="Calibri"/>
        </w:rPr>
        <w:t xml:space="preserve">of </w:t>
      </w:r>
      <w:r w:rsidR="00286AB1">
        <w:rPr>
          <w:rFonts w:ascii="Calibri" w:eastAsia="Calibri" w:hAnsi="Calibri" w:cs="Calibri"/>
        </w:rPr>
        <w:tab/>
      </w:r>
      <w:r w:rsidR="00DF0FB5" w:rsidRPr="00286AB1">
        <w:rPr>
          <w:rFonts w:ascii="Calibri" w:eastAsia="Calibri" w:hAnsi="Calibri" w:cs="Calibri"/>
          <w:b/>
          <w:color w:val="004DBB"/>
        </w:rPr>
        <w:t xml:space="preserve">the </w:t>
      </w:r>
      <w:r w:rsidR="00286AB1">
        <w:rPr>
          <w:rFonts w:ascii="Calibri" w:eastAsia="Calibri" w:hAnsi="Calibri" w:cs="Calibri"/>
          <w:b/>
          <w:color w:val="004DBB"/>
        </w:rPr>
        <w:t xml:space="preserve">    </w:t>
      </w:r>
      <w:r w:rsidR="00DF0FB5" w:rsidRPr="00E121E7">
        <w:rPr>
          <w:rFonts w:ascii="Calibri" w:eastAsia="Calibri" w:hAnsi="Calibri" w:cs="Calibri"/>
          <w:b/>
          <w:color w:val="004DBB"/>
          <w:u w:val="single"/>
        </w:rPr>
        <w:t>Lord</w:t>
      </w:r>
      <w:r w:rsidR="00DF0FB5" w:rsidRPr="00286AB1">
        <w:rPr>
          <w:rFonts w:ascii="Calibri" w:eastAsia="Calibri" w:hAnsi="Calibri" w:cs="Calibri"/>
        </w:rPr>
        <w:t xml:space="preserve"> </w:t>
      </w:r>
    </w:p>
    <w:p w14:paraId="3CDAA581" w14:textId="77777777" w:rsidR="00286AB1" w:rsidRDefault="00286AB1" w:rsidP="00286AB1">
      <w:pPr>
        <w:spacing w:after="0"/>
        <w:ind w:left="3600" w:firstLine="720"/>
        <w:rPr>
          <w:rFonts w:ascii="Calibri" w:eastAsia="Calibri" w:hAnsi="Calibri" w:cs="Calibri"/>
        </w:rPr>
      </w:pPr>
    </w:p>
    <w:p w14:paraId="2B0C2579" w14:textId="77777777" w:rsidR="009118A9" w:rsidRDefault="00DF0FB5" w:rsidP="00DF0FB5">
      <w:pPr>
        <w:spacing w:after="0"/>
        <w:ind w:left="0"/>
        <w:rPr>
          <w:rFonts w:ascii="Calibri" w:eastAsia="Calibri" w:hAnsi="Calibri" w:cs="Calibri"/>
          <w:b/>
        </w:rPr>
      </w:pPr>
      <w:r>
        <w:rPr>
          <w:rFonts w:ascii="Calibri" w:eastAsia="Calibri" w:hAnsi="Calibri" w:cs="Calibri"/>
        </w:rPr>
        <w:t xml:space="preserve">      </w:t>
      </w:r>
      <w:r w:rsidR="00286AB1">
        <w:rPr>
          <w:rFonts w:ascii="Calibri" w:eastAsia="Calibri" w:hAnsi="Calibri" w:cs="Calibri"/>
        </w:rPr>
        <w:tab/>
      </w:r>
      <w:r w:rsidRPr="00E121E7">
        <w:rPr>
          <w:rFonts w:ascii="Calibri" w:eastAsia="Calibri" w:hAnsi="Calibri" w:cs="Calibri"/>
          <w:b/>
          <w:highlight w:val="lightGray"/>
          <w:u w:val="single"/>
        </w:rPr>
        <w:t>Now</w:t>
      </w:r>
      <w:r>
        <w:rPr>
          <w:rFonts w:ascii="Calibri" w:eastAsia="Calibri" w:hAnsi="Calibri" w:cs="Calibri"/>
        </w:rPr>
        <w:t xml:space="preserve"> </w:t>
      </w:r>
      <w:r w:rsidR="00286AB1">
        <w:rPr>
          <w:rFonts w:ascii="Calibri" w:eastAsia="Calibri" w:hAnsi="Calibri" w:cs="Calibri"/>
        </w:rPr>
        <w:tab/>
      </w:r>
      <w:r>
        <w:rPr>
          <w:rFonts w:ascii="Calibri" w:eastAsia="Calibri" w:hAnsi="Calibri" w:cs="Calibri"/>
        </w:rPr>
        <w:t xml:space="preserve">we </w:t>
      </w:r>
      <w:r w:rsidR="009118A9">
        <w:rPr>
          <w:rFonts w:ascii="Calibri" w:eastAsia="Calibri" w:hAnsi="Calibri" w:cs="Calibri"/>
        </w:rPr>
        <w:tab/>
      </w:r>
      <w:r w:rsidR="009118A9">
        <w:rPr>
          <w:rFonts w:ascii="Calibri" w:eastAsia="Calibri" w:hAnsi="Calibri" w:cs="Calibri"/>
        </w:rPr>
        <w:tab/>
      </w:r>
      <w:r w:rsidR="009118A9">
        <w:rPr>
          <w:rFonts w:ascii="Calibri" w:eastAsia="Calibri" w:hAnsi="Calibri" w:cs="Calibri"/>
        </w:rPr>
        <w:tab/>
      </w:r>
      <w:r w:rsidRPr="009118A9">
        <w:rPr>
          <w:rFonts w:ascii="Calibri" w:eastAsia="Calibri" w:hAnsi="Calibri" w:cs="Calibri"/>
          <w:b/>
        </w:rPr>
        <w:t>see</w:t>
      </w:r>
      <w:r>
        <w:rPr>
          <w:rFonts w:ascii="Calibri" w:eastAsia="Calibri" w:hAnsi="Calibri" w:cs="Calibri"/>
        </w:rPr>
        <w:t xml:space="preserve"> </w:t>
      </w:r>
      <w:r w:rsidR="009118A9">
        <w:rPr>
          <w:rFonts w:ascii="Calibri" w:eastAsia="Calibri" w:hAnsi="Calibri" w:cs="Calibri"/>
        </w:rPr>
        <w:tab/>
      </w:r>
      <w:r>
        <w:rPr>
          <w:rFonts w:ascii="Calibri" w:eastAsia="Calibri" w:hAnsi="Calibri" w:cs="Calibri"/>
        </w:rPr>
        <w:t xml:space="preserve">that </w:t>
      </w:r>
      <w:r w:rsidR="009118A9">
        <w:rPr>
          <w:rFonts w:ascii="Calibri" w:eastAsia="Calibri" w:hAnsi="Calibri" w:cs="Calibri"/>
        </w:rPr>
        <w:tab/>
      </w:r>
      <w:r>
        <w:rPr>
          <w:rFonts w:ascii="Calibri" w:eastAsia="Calibri" w:hAnsi="Calibri" w:cs="Calibri"/>
        </w:rPr>
        <w:t xml:space="preserve">the </w:t>
      </w:r>
      <w:r w:rsidR="009118A9">
        <w:rPr>
          <w:rFonts w:ascii="Calibri" w:eastAsia="Calibri" w:hAnsi="Calibri" w:cs="Calibri"/>
        </w:rPr>
        <w:t xml:space="preserve">    </w:t>
      </w:r>
      <w:r w:rsidRPr="00FA4356">
        <w:rPr>
          <w:rFonts w:ascii="Calibri" w:eastAsia="Calibri" w:hAnsi="Calibri" w:cs="Calibri"/>
          <w:b/>
          <w:u w:val="single"/>
        </w:rPr>
        <w:t>word</w:t>
      </w:r>
      <w:r>
        <w:rPr>
          <w:rFonts w:ascii="Calibri" w:eastAsia="Calibri" w:hAnsi="Calibri" w:cs="Calibri"/>
          <w:b/>
        </w:rPr>
        <w:t xml:space="preserve"> </w:t>
      </w:r>
    </w:p>
    <w:p w14:paraId="0C06641C" w14:textId="33F67AE8" w:rsidR="009118A9" w:rsidRDefault="00E121E7" w:rsidP="009118A9">
      <w:pPr>
        <w:spacing w:after="0"/>
        <w:ind w:left="3600" w:firstLine="720"/>
        <w:rPr>
          <w:rFonts w:ascii="Calibri" w:eastAsia="Calibri" w:hAnsi="Calibri" w:cs="Calibri"/>
          <w:b/>
          <w:color w:val="004DBB"/>
        </w:rPr>
      </w:pPr>
      <w:r>
        <w:rPr>
          <w:rFonts w:ascii="Calibri" w:eastAsia="Calibri" w:hAnsi="Calibri" w:cs="Calibri"/>
          <w:b/>
        </w:rPr>
        <w:t xml:space="preserve">    </w:t>
      </w:r>
      <w:r w:rsidR="00DF0FB5">
        <w:rPr>
          <w:rFonts w:ascii="Calibri" w:eastAsia="Calibri" w:hAnsi="Calibri" w:cs="Calibri"/>
          <w:b/>
        </w:rPr>
        <w:t xml:space="preserve">of </w:t>
      </w:r>
      <w:r w:rsidR="009118A9">
        <w:rPr>
          <w:rFonts w:ascii="Calibri" w:eastAsia="Calibri" w:hAnsi="Calibri" w:cs="Calibri"/>
          <w:b/>
        </w:rPr>
        <w:tab/>
      </w:r>
      <w:r w:rsidR="00DF0FB5">
        <w:rPr>
          <w:rFonts w:ascii="Calibri" w:eastAsia="Calibri" w:hAnsi="Calibri" w:cs="Calibri"/>
          <w:b/>
          <w:color w:val="004DBB"/>
        </w:rPr>
        <w:t>the</w:t>
      </w:r>
      <w:r w:rsidR="009118A9">
        <w:rPr>
          <w:rFonts w:ascii="Calibri" w:eastAsia="Calibri" w:hAnsi="Calibri" w:cs="Calibri"/>
          <w:b/>
          <w:color w:val="004DBB"/>
        </w:rPr>
        <w:t xml:space="preserve">    </w:t>
      </w:r>
      <w:r w:rsidR="00DF0FB5">
        <w:rPr>
          <w:rFonts w:ascii="Calibri" w:eastAsia="Calibri" w:hAnsi="Calibri" w:cs="Calibri"/>
          <w:b/>
          <w:color w:val="004DBB"/>
        </w:rPr>
        <w:t xml:space="preserve"> </w:t>
      </w:r>
      <w:r w:rsidR="00DF0FB5" w:rsidRPr="00E121E7">
        <w:rPr>
          <w:rFonts w:ascii="Calibri" w:eastAsia="Calibri" w:hAnsi="Calibri" w:cs="Calibri"/>
          <w:b/>
          <w:color w:val="004DBB"/>
          <w:u w:val="single"/>
        </w:rPr>
        <w:t>Lord</w:t>
      </w:r>
      <w:r w:rsidR="00DF0FB5">
        <w:rPr>
          <w:rFonts w:ascii="Calibri" w:eastAsia="Calibri" w:hAnsi="Calibri" w:cs="Calibri"/>
          <w:b/>
          <w:color w:val="004DBB"/>
        </w:rPr>
        <w:t xml:space="preserve"> </w:t>
      </w:r>
    </w:p>
    <w:p w14:paraId="6C3B2EC8" w14:textId="77777777" w:rsidR="00DF0FB5" w:rsidRDefault="00DF0FB5" w:rsidP="009118A9">
      <w:pPr>
        <w:spacing w:after="0"/>
        <w:ind w:left="1440" w:firstLine="720"/>
        <w:rPr>
          <w:rFonts w:ascii="Calibri" w:eastAsia="Calibri" w:hAnsi="Calibri" w:cs="Calibri"/>
          <w:color w:val="00B0F0"/>
        </w:rPr>
      </w:pPr>
      <w:r>
        <w:rPr>
          <w:rFonts w:ascii="Calibri" w:eastAsia="Calibri" w:hAnsi="Calibri" w:cs="Calibri"/>
        </w:rPr>
        <w:t xml:space="preserve">has </w:t>
      </w:r>
      <w:r w:rsidR="009118A9">
        <w:rPr>
          <w:rFonts w:ascii="Calibri" w:eastAsia="Calibri" w:hAnsi="Calibri" w:cs="Calibri"/>
        </w:rPr>
        <w:tab/>
      </w:r>
      <w:r>
        <w:rPr>
          <w:rFonts w:ascii="Calibri" w:eastAsia="Calibri" w:hAnsi="Calibri" w:cs="Calibri"/>
        </w:rPr>
        <w:t xml:space="preserve">been </w:t>
      </w:r>
      <w:r w:rsidR="009118A9">
        <w:rPr>
          <w:rFonts w:ascii="Calibri" w:eastAsia="Calibri" w:hAnsi="Calibri" w:cs="Calibri"/>
        </w:rPr>
        <w:tab/>
      </w:r>
      <w:r w:rsidRPr="009118A9">
        <w:rPr>
          <w:rFonts w:ascii="Calibri" w:eastAsia="Calibri" w:hAnsi="Calibri" w:cs="Calibri"/>
          <w:b/>
        </w:rPr>
        <w:t>verified</w:t>
      </w:r>
      <w:r>
        <w:rPr>
          <w:rFonts w:ascii="Calibri" w:eastAsia="Calibri" w:hAnsi="Calibri" w:cs="Calibri"/>
        </w:rPr>
        <w:t xml:space="preserve"> in </w:t>
      </w:r>
      <w:r w:rsidR="009118A9">
        <w:rPr>
          <w:rFonts w:ascii="Calibri" w:eastAsia="Calibri" w:hAnsi="Calibri" w:cs="Calibri"/>
        </w:rPr>
        <w:tab/>
      </w:r>
      <w:r>
        <w:rPr>
          <w:rFonts w:ascii="Calibri" w:eastAsia="Calibri" w:hAnsi="Calibri" w:cs="Calibri"/>
        </w:rPr>
        <w:t xml:space="preserve">this </w:t>
      </w:r>
      <w:r w:rsidR="009118A9">
        <w:rPr>
          <w:rFonts w:ascii="Calibri" w:eastAsia="Calibri" w:hAnsi="Calibri" w:cs="Calibri"/>
        </w:rPr>
        <w:t xml:space="preserve">   </w:t>
      </w:r>
      <w:r w:rsidRPr="009118A9">
        <w:rPr>
          <w:rFonts w:ascii="Calibri" w:eastAsia="Calibri" w:hAnsi="Calibri" w:cs="Calibri"/>
          <w:b/>
          <w:color w:val="00B0F0"/>
        </w:rPr>
        <w:t>thing</w:t>
      </w:r>
      <w:r w:rsidRPr="009118A9">
        <w:rPr>
          <w:rFonts w:ascii="Calibri" w:eastAsia="Calibri" w:hAnsi="Calibri" w:cs="Calibri"/>
          <w:color w:val="00B0F0"/>
        </w:rPr>
        <w:t xml:space="preserve"> </w:t>
      </w:r>
    </w:p>
    <w:p w14:paraId="357E99BB" w14:textId="77777777" w:rsidR="009118A9" w:rsidRDefault="009118A9" w:rsidP="009118A9">
      <w:pPr>
        <w:spacing w:after="0"/>
        <w:ind w:left="1440" w:firstLine="720"/>
        <w:rPr>
          <w:rFonts w:ascii="Calibri" w:eastAsia="Calibri" w:hAnsi="Calibri" w:cs="Calibri"/>
        </w:rPr>
      </w:pPr>
    </w:p>
    <w:p w14:paraId="54DC6423" w14:textId="6384942F" w:rsidR="00286AB1" w:rsidRPr="009118A9" w:rsidRDefault="009118A9" w:rsidP="00DF0FB5">
      <w:pPr>
        <w:spacing w:after="0"/>
        <w:ind w:left="0"/>
        <w:rPr>
          <w:rFonts w:ascii="Calibri" w:eastAsia="Calibri" w:hAnsi="Calibri" w:cs="Calibri"/>
        </w:rPr>
      </w:pPr>
      <w:r>
        <w:rPr>
          <w:rFonts w:ascii="Calibri" w:eastAsia="Calibri" w:hAnsi="Calibri" w:cs="Calibri"/>
        </w:rPr>
        <w:t xml:space="preserve">  </w:t>
      </w:r>
      <w:r w:rsidR="00D92865">
        <w:rPr>
          <w:rFonts w:ascii="Calibri" w:eastAsia="Calibri" w:hAnsi="Calibri" w:cs="Calibri"/>
        </w:rPr>
        <w:t xml:space="preserve"> </w:t>
      </w:r>
      <w:r w:rsidR="00D9496A">
        <w:rPr>
          <w:rFonts w:ascii="Calibri" w:eastAsia="Calibri" w:hAnsi="Calibri" w:cs="Calibri"/>
        </w:rPr>
        <w:t xml:space="preserve"> </w:t>
      </w:r>
      <w:r w:rsidR="00D92865">
        <w:rPr>
          <w:rFonts w:ascii="Calibri" w:eastAsia="Calibri" w:hAnsi="Calibri" w:cs="Calibri"/>
        </w:rPr>
        <w:t xml:space="preserve"> </w:t>
      </w:r>
      <w:r w:rsidR="00D9496A" w:rsidRPr="00ED0DA0">
        <w:rPr>
          <w:rFonts w:ascii="Calibri" w:eastAsia="Calibri" w:hAnsi="Calibri" w:cs="Calibri"/>
          <w:b/>
          <w:color w:val="F79646" w:themeColor="accent6"/>
          <w:sz w:val="18"/>
          <w:szCs w:val="18"/>
        </w:rPr>
        <w:t>[</w:t>
      </w:r>
      <w:r w:rsidR="00D9496A">
        <w:rPr>
          <w:rFonts w:ascii="Calibri" w:eastAsia="Calibri" w:hAnsi="Calibri" w:cs="Calibri"/>
          <w:b/>
          <w:color w:val="F79646" w:themeColor="accent6"/>
          <w:sz w:val="18"/>
          <w:szCs w:val="18"/>
        </w:rPr>
        <w:t>C</w:t>
      </w:r>
      <w:r w:rsidR="00D9496A" w:rsidRPr="00ED0DA0">
        <w:rPr>
          <w:rFonts w:ascii="Calibri" w:eastAsia="Calibri" w:hAnsi="Calibri" w:cs="Calibri"/>
          <w:b/>
          <w:color w:val="F79646" w:themeColor="accent6"/>
          <w:sz w:val="18"/>
          <w:szCs w:val="18"/>
        </w:rPr>
        <w:t>]</w:t>
      </w:r>
      <w:r w:rsidR="00DF0FB5" w:rsidRPr="009118A9">
        <w:rPr>
          <w:rFonts w:ascii="Calibri" w:eastAsia="Calibri" w:hAnsi="Calibri" w:cs="Calibri"/>
          <w:b/>
        </w:rPr>
        <w:t>and</w:t>
      </w:r>
      <w:r>
        <w:rPr>
          <w:rFonts w:ascii="Calibri" w:eastAsia="Calibri" w:hAnsi="Calibri" w:cs="Calibri"/>
        </w:rPr>
        <w:t>[</w:t>
      </w:r>
      <w:r w:rsidRPr="009118A9">
        <w:rPr>
          <w:rFonts w:ascii="Calibri" w:eastAsia="Calibri" w:hAnsi="Calibri" w:cs="Calibri"/>
          <w:b/>
        </w:rPr>
        <w:t>that</w:t>
      </w:r>
      <w:r>
        <w:rPr>
          <w:rFonts w:ascii="Calibri" w:eastAsia="Calibri" w:hAnsi="Calibri" w:cs="Calibri"/>
        </w:rPr>
        <w:t>]</w:t>
      </w:r>
      <w:r w:rsidR="00286AB1">
        <w:rPr>
          <w:rFonts w:ascii="Calibri" w:eastAsia="Calibri" w:hAnsi="Calibri" w:cs="Calibri"/>
        </w:rPr>
        <w:tab/>
      </w:r>
      <w:r w:rsidR="00DF0FB5" w:rsidRPr="00E121E7">
        <w:rPr>
          <w:rFonts w:ascii="Calibri" w:eastAsia="Calibri" w:hAnsi="Calibri" w:cs="Calibri"/>
          <w:color w:val="984806" w:themeColor="accent6" w:themeShade="80"/>
          <w:u w:val="single"/>
        </w:rPr>
        <w:t xml:space="preserve">the </w:t>
      </w:r>
      <w:r w:rsidR="00DF0FB5" w:rsidRPr="00E121E7">
        <w:rPr>
          <w:rFonts w:ascii="Calibri" w:eastAsia="Calibri" w:hAnsi="Calibri" w:cs="Calibri"/>
          <w:b/>
          <w:color w:val="984806" w:themeColor="accent6" w:themeShade="80"/>
          <w:u w:val="single"/>
        </w:rPr>
        <w:t>Lamanites</w:t>
      </w:r>
      <w:r w:rsidR="00DF0FB5" w:rsidRPr="009118A9">
        <w:rPr>
          <w:rFonts w:ascii="Calibri" w:eastAsia="Calibri" w:hAnsi="Calibri" w:cs="Calibri"/>
          <w:color w:val="984806" w:themeColor="accent6" w:themeShade="80"/>
        </w:rPr>
        <w:t xml:space="preserve"> </w:t>
      </w:r>
    </w:p>
    <w:p w14:paraId="25FA7E50" w14:textId="77777777" w:rsidR="00DF0FB5" w:rsidRPr="009118A9" w:rsidRDefault="00DF0FB5" w:rsidP="00286AB1">
      <w:pPr>
        <w:spacing w:after="0"/>
        <w:ind w:left="1440" w:firstLine="720"/>
        <w:rPr>
          <w:rFonts w:ascii="Calibri" w:eastAsia="Calibri" w:hAnsi="Calibri" w:cs="Calibri"/>
        </w:rPr>
      </w:pPr>
      <w:r w:rsidRPr="009118A9">
        <w:rPr>
          <w:rFonts w:ascii="Calibri" w:eastAsia="Calibri" w:hAnsi="Calibri" w:cs="Calibri"/>
        </w:rPr>
        <w:t xml:space="preserve">have </w:t>
      </w:r>
      <w:r w:rsidR="00286AB1" w:rsidRPr="009118A9">
        <w:rPr>
          <w:rFonts w:ascii="Calibri" w:eastAsia="Calibri" w:hAnsi="Calibri" w:cs="Calibri"/>
        </w:rPr>
        <w:tab/>
      </w:r>
      <w:r w:rsidRPr="009118A9">
        <w:rPr>
          <w:rFonts w:ascii="Calibri" w:eastAsia="Calibri" w:hAnsi="Calibri" w:cs="Calibri"/>
        </w:rPr>
        <w:t xml:space="preserve">been </w:t>
      </w:r>
      <w:r w:rsidR="00286AB1" w:rsidRPr="009118A9">
        <w:rPr>
          <w:rFonts w:ascii="Calibri" w:eastAsia="Calibri" w:hAnsi="Calibri" w:cs="Calibri"/>
        </w:rPr>
        <w:tab/>
      </w:r>
      <w:r w:rsidRPr="00E121E7">
        <w:rPr>
          <w:rFonts w:ascii="Calibri" w:eastAsia="Calibri" w:hAnsi="Calibri" w:cs="Calibri"/>
          <w:b/>
          <w:u w:val="single"/>
        </w:rPr>
        <w:t>cut off</w:t>
      </w:r>
      <w:r w:rsidRPr="009118A9">
        <w:rPr>
          <w:rFonts w:ascii="Calibri" w:eastAsia="Calibri" w:hAnsi="Calibri" w:cs="Calibri"/>
        </w:rPr>
        <w:t xml:space="preserve"> </w:t>
      </w:r>
      <w:r w:rsidR="00286AB1" w:rsidRPr="009118A9">
        <w:rPr>
          <w:rFonts w:ascii="Calibri" w:eastAsia="Calibri" w:hAnsi="Calibri" w:cs="Calibri"/>
        </w:rPr>
        <w:tab/>
      </w:r>
      <w:r w:rsidRPr="009118A9">
        <w:rPr>
          <w:rFonts w:ascii="Calibri" w:eastAsia="Calibri" w:hAnsi="Calibri" w:cs="Calibri"/>
        </w:rPr>
        <w:t xml:space="preserve">from </w:t>
      </w:r>
      <w:r w:rsidR="00286AB1" w:rsidRPr="009118A9">
        <w:rPr>
          <w:rFonts w:ascii="Calibri" w:eastAsia="Calibri" w:hAnsi="Calibri" w:cs="Calibri"/>
        </w:rPr>
        <w:tab/>
      </w:r>
      <w:r w:rsidRPr="009118A9">
        <w:rPr>
          <w:rFonts w:ascii="Calibri" w:eastAsia="Calibri" w:hAnsi="Calibri" w:cs="Calibri"/>
          <w:b/>
          <w:color w:val="004DBB"/>
        </w:rPr>
        <w:t>His</w:t>
      </w:r>
      <w:r w:rsidR="00286AB1" w:rsidRPr="009118A9">
        <w:rPr>
          <w:rFonts w:ascii="Calibri" w:eastAsia="Calibri" w:hAnsi="Calibri" w:cs="Calibri"/>
          <w:b/>
          <w:color w:val="004DBB"/>
        </w:rPr>
        <w:t xml:space="preserve">    </w:t>
      </w:r>
      <w:r w:rsidR="00465B76">
        <w:rPr>
          <w:rFonts w:ascii="Calibri" w:eastAsia="Calibri" w:hAnsi="Calibri" w:cs="Calibri"/>
        </w:rPr>
        <w:t xml:space="preserve"> </w:t>
      </w:r>
      <w:r w:rsidR="00465B76" w:rsidRPr="00E121E7">
        <w:rPr>
          <w:rFonts w:ascii="Calibri" w:eastAsia="Calibri" w:hAnsi="Calibri" w:cs="Calibri"/>
          <w:b/>
          <w:color w:val="0070C0"/>
          <w:u w:val="single"/>
        </w:rPr>
        <w:t>presence</w:t>
      </w:r>
      <w:r w:rsidRPr="00465B76">
        <w:rPr>
          <w:rFonts w:ascii="Calibri" w:eastAsia="Calibri" w:hAnsi="Calibri" w:cs="Calibri"/>
          <w:b/>
          <w:color w:val="0070C0"/>
        </w:rPr>
        <w:t xml:space="preserve"> </w:t>
      </w:r>
    </w:p>
    <w:p w14:paraId="15CC969C" w14:textId="77777777" w:rsidR="009118A9" w:rsidRDefault="00DF0FB5" w:rsidP="00DF0FB5">
      <w:pPr>
        <w:spacing w:after="0"/>
        <w:ind w:left="0"/>
        <w:rPr>
          <w:rFonts w:ascii="Calibri" w:eastAsia="Calibri" w:hAnsi="Calibri" w:cs="Calibri"/>
          <w:b/>
          <w:color w:val="00B050"/>
        </w:rPr>
      </w:pPr>
      <w:r>
        <w:rPr>
          <w:rFonts w:ascii="Calibri" w:eastAsia="Calibri" w:hAnsi="Calibri" w:cs="Calibri"/>
        </w:rPr>
        <w:tab/>
      </w:r>
      <w:r>
        <w:rPr>
          <w:rFonts w:ascii="Calibri" w:eastAsia="Calibri" w:hAnsi="Calibri" w:cs="Calibri"/>
        </w:rPr>
        <w:tab/>
      </w:r>
      <w:r w:rsidR="009118A9">
        <w:rPr>
          <w:rFonts w:ascii="Calibri" w:eastAsia="Calibri" w:hAnsi="Calibri" w:cs="Calibri"/>
        </w:rPr>
        <w:tab/>
      </w:r>
      <w:r w:rsidR="009118A9">
        <w:rPr>
          <w:rFonts w:ascii="Calibri" w:eastAsia="Calibri" w:hAnsi="Calibri" w:cs="Calibri"/>
        </w:rPr>
        <w:tab/>
      </w:r>
      <w:r w:rsidR="009118A9">
        <w:rPr>
          <w:rFonts w:ascii="Calibri" w:eastAsia="Calibri" w:hAnsi="Calibri" w:cs="Calibri"/>
        </w:rPr>
        <w:tab/>
      </w:r>
      <w:r w:rsidR="009118A9">
        <w:rPr>
          <w:rFonts w:ascii="Calibri" w:eastAsia="Calibri" w:hAnsi="Calibri" w:cs="Calibri"/>
        </w:rPr>
        <w:tab/>
      </w:r>
      <w:r>
        <w:rPr>
          <w:rFonts w:ascii="Calibri" w:eastAsia="Calibri" w:hAnsi="Calibri" w:cs="Calibri"/>
          <w:b/>
          <w:color w:val="00B050"/>
        </w:rPr>
        <w:t xml:space="preserve">from </w:t>
      </w:r>
      <w:r w:rsidR="009118A9">
        <w:rPr>
          <w:rFonts w:ascii="Calibri" w:eastAsia="Calibri" w:hAnsi="Calibri" w:cs="Calibri"/>
          <w:b/>
          <w:color w:val="00B050"/>
        </w:rPr>
        <w:tab/>
      </w:r>
      <w:r>
        <w:rPr>
          <w:rFonts w:ascii="Calibri" w:eastAsia="Calibri" w:hAnsi="Calibri" w:cs="Calibri"/>
          <w:b/>
          <w:color w:val="00B050"/>
        </w:rPr>
        <w:t xml:space="preserve">the </w:t>
      </w:r>
      <w:r w:rsidR="009118A9">
        <w:rPr>
          <w:rFonts w:ascii="Calibri" w:eastAsia="Calibri" w:hAnsi="Calibri" w:cs="Calibri"/>
          <w:b/>
          <w:color w:val="00B050"/>
        </w:rPr>
        <w:t xml:space="preserve">    </w:t>
      </w:r>
      <w:r>
        <w:rPr>
          <w:rFonts w:ascii="Calibri" w:eastAsia="Calibri" w:hAnsi="Calibri" w:cs="Calibri"/>
          <w:b/>
          <w:color w:val="00B050"/>
        </w:rPr>
        <w:t xml:space="preserve">beginning </w:t>
      </w:r>
    </w:p>
    <w:p w14:paraId="64BAA674" w14:textId="1B00D3EE" w:rsidR="009118A9" w:rsidRDefault="00E121E7" w:rsidP="009118A9">
      <w:pPr>
        <w:spacing w:after="0"/>
        <w:ind w:left="3600" w:firstLine="720"/>
        <w:rPr>
          <w:rFonts w:ascii="Calibri" w:eastAsia="Calibri" w:hAnsi="Calibri" w:cs="Calibri"/>
        </w:rPr>
      </w:pPr>
      <w:r>
        <w:rPr>
          <w:rFonts w:ascii="Calibri" w:eastAsia="Calibri" w:hAnsi="Calibri" w:cs="Calibri"/>
        </w:rPr>
        <w:t xml:space="preserve">    </w:t>
      </w:r>
      <w:r w:rsidR="00DF0FB5">
        <w:rPr>
          <w:rFonts w:ascii="Calibri" w:eastAsia="Calibri" w:hAnsi="Calibri" w:cs="Calibri"/>
        </w:rPr>
        <w:t xml:space="preserve">of </w:t>
      </w:r>
      <w:r w:rsidR="009118A9">
        <w:rPr>
          <w:rFonts w:ascii="Calibri" w:eastAsia="Calibri" w:hAnsi="Calibri" w:cs="Calibri"/>
        </w:rPr>
        <w:tab/>
      </w:r>
      <w:r w:rsidR="00DF0FB5">
        <w:rPr>
          <w:rFonts w:ascii="Calibri" w:eastAsia="Calibri" w:hAnsi="Calibri" w:cs="Calibri"/>
        </w:rPr>
        <w:t xml:space="preserve">their </w:t>
      </w:r>
      <w:r w:rsidR="009118A9">
        <w:rPr>
          <w:rFonts w:ascii="Calibri" w:eastAsia="Calibri" w:hAnsi="Calibri" w:cs="Calibri"/>
        </w:rPr>
        <w:tab/>
      </w:r>
      <w:r w:rsidR="00DF0FB5" w:rsidRPr="004A09EE">
        <w:rPr>
          <w:rFonts w:ascii="Calibri" w:eastAsia="Calibri" w:hAnsi="Calibri" w:cs="Calibri"/>
          <w:b/>
          <w:color w:val="984806" w:themeColor="accent6" w:themeShade="80"/>
        </w:rPr>
        <w:t>transgressions</w:t>
      </w:r>
      <w:r w:rsidR="00DF0FB5">
        <w:rPr>
          <w:rFonts w:ascii="Calibri" w:eastAsia="Calibri" w:hAnsi="Calibri" w:cs="Calibri"/>
        </w:rPr>
        <w:t xml:space="preserve"> </w:t>
      </w:r>
    </w:p>
    <w:p w14:paraId="67908A6D" w14:textId="4A1B8564" w:rsidR="00DF0FB5" w:rsidRDefault="00DF0FB5" w:rsidP="009118A9">
      <w:pPr>
        <w:spacing w:after="0"/>
        <w:ind w:left="5040" w:firstLine="720"/>
        <w:rPr>
          <w:rFonts w:ascii="Calibri" w:eastAsia="Calibri" w:hAnsi="Calibri" w:cs="Calibri"/>
        </w:rPr>
      </w:pPr>
      <w:r w:rsidRPr="00C73548">
        <w:rPr>
          <w:rFonts w:ascii="Calibri" w:eastAsia="Calibri" w:hAnsi="Calibri" w:cs="Calibri"/>
          <w:i/>
          <w:color w:val="FF0000"/>
          <w:u w:val="single"/>
        </w:rPr>
        <w:t xml:space="preserve">in the </w:t>
      </w:r>
      <w:r w:rsidRPr="00C73548">
        <w:rPr>
          <w:rFonts w:ascii="Calibri" w:eastAsia="Calibri" w:hAnsi="Calibri" w:cs="Calibri"/>
          <w:b/>
          <w:i/>
          <w:color w:val="FF0000"/>
          <w:u w:val="single"/>
        </w:rPr>
        <w:t>land</w:t>
      </w:r>
      <w:r>
        <w:rPr>
          <w:rFonts w:ascii="Calibri" w:eastAsia="Calibri" w:hAnsi="Calibri" w:cs="Calibri"/>
        </w:rPr>
        <w:t xml:space="preserve"> </w:t>
      </w:r>
      <w:r w:rsidR="009118A9">
        <w:rPr>
          <w:rFonts w:ascii="Calibri" w:eastAsia="Calibri" w:hAnsi="Calibri" w:cs="Calibri"/>
        </w:rPr>
        <w:t xml:space="preserve"> </w:t>
      </w:r>
      <w:r w:rsidR="00483790">
        <w:rPr>
          <w:rFonts w:ascii="Calibri" w:eastAsia="Calibri" w:hAnsi="Calibri" w:cs="Calibri"/>
        </w:rPr>
        <w:t xml:space="preserve">  </w:t>
      </w:r>
      <w:proofErr w:type="gramStart"/>
      <w:r w:rsidR="009118A9">
        <w:rPr>
          <w:rFonts w:ascii="Calibri" w:eastAsia="Calibri" w:hAnsi="Calibri" w:cs="Calibri"/>
        </w:rPr>
        <w:t xml:space="preserve">   </w:t>
      </w:r>
      <w:r w:rsidRPr="000B53A2">
        <w:rPr>
          <w:rFonts w:ascii="Calibri" w:eastAsia="Calibri" w:hAnsi="Calibri" w:cs="Calibri"/>
          <w:i/>
          <w:sz w:val="18"/>
          <w:szCs w:val="18"/>
        </w:rPr>
        <w:t>[</w:t>
      </w:r>
      <w:proofErr w:type="gramEnd"/>
      <w:r w:rsidRPr="000B53A2">
        <w:rPr>
          <w:rFonts w:ascii="Calibri" w:eastAsia="Calibri" w:hAnsi="Calibri" w:cs="Calibri"/>
          <w:i/>
          <w:sz w:val="18"/>
          <w:szCs w:val="18"/>
        </w:rPr>
        <w:t>or the Land of Promise]</w:t>
      </w:r>
    </w:p>
    <w:p w14:paraId="2F1B7315" w14:textId="77777777" w:rsidR="00DF0FB5" w:rsidRDefault="00DF0FB5" w:rsidP="00DF0FB5">
      <w:pPr>
        <w:spacing w:after="0"/>
        <w:ind w:left="0"/>
        <w:rPr>
          <w:rFonts w:ascii="Calibri" w:eastAsia="Calibri" w:hAnsi="Calibri" w:cs="Calibri"/>
        </w:rPr>
      </w:pPr>
    </w:p>
    <w:p w14:paraId="4B1AAD4B" w14:textId="77777777" w:rsidR="00DF0FB5" w:rsidRDefault="00DF0FB5" w:rsidP="00DF0FB5">
      <w:pPr>
        <w:spacing w:after="0"/>
        <w:ind w:left="0"/>
        <w:rPr>
          <w:rFonts w:ascii="Calibri" w:eastAsia="Calibri" w:hAnsi="Calibri" w:cs="Calibri"/>
        </w:rPr>
      </w:pPr>
      <w:r>
        <w:rPr>
          <w:rFonts w:ascii="Calibri" w:eastAsia="Calibri" w:hAnsi="Calibri" w:cs="Calibri"/>
        </w:rPr>
        <w:t xml:space="preserve"> 15 </w:t>
      </w:r>
      <w:r>
        <w:rPr>
          <w:rFonts w:ascii="Calibri" w:eastAsia="Calibri" w:hAnsi="Calibri" w:cs="Calibri"/>
          <w:b/>
        </w:rPr>
        <w:t>Nevertheless</w:t>
      </w:r>
      <w:r>
        <w:rPr>
          <w:rFonts w:ascii="Calibri" w:eastAsia="Calibri" w:hAnsi="Calibri" w:cs="Calibri"/>
        </w:rPr>
        <w:t xml:space="preserve"> </w:t>
      </w:r>
    </w:p>
    <w:p w14:paraId="5976E6B8" w14:textId="77777777" w:rsidR="00DF0FB5" w:rsidRDefault="00DF0FB5" w:rsidP="00DF0FB5">
      <w:pPr>
        <w:spacing w:after="0"/>
        <w:ind w:left="0"/>
        <w:rPr>
          <w:rFonts w:ascii="Calibri" w:eastAsia="Calibri" w:hAnsi="Calibri" w:cs="Calibri"/>
          <w:b/>
          <w:color w:val="984806" w:themeColor="accent6" w:themeShade="80"/>
          <w:u w:val="single"/>
        </w:rPr>
      </w:pPr>
      <w:r>
        <w:rPr>
          <w:rFonts w:ascii="Calibri" w:eastAsia="Calibri" w:hAnsi="Calibri" w:cs="Calibri"/>
          <w:b/>
        </w:rPr>
        <w:tab/>
      </w:r>
      <w:r w:rsidR="009118A9">
        <w:rPr>
          <w:rFonts w:ascii="Calibri" w:eastAsia="Calibri" w:hAnsi="Calibri" w:cs="Calibri"/>
          <w:b/>
        </w:rPr>
        <w:tab/>
      </w:r>
      <w:r w:rsidRPr="00FB0C22">
        <w:rPr>
          <w:rFonts w:ascii="Calibri" w:eastAsia="Calibri" w:hAnsi="Calibri" w:cs="Calibri"/>
          <w:color w:val="00B0F0"/>
          <w:highlight w:val="lightGray"/>
          <w:u w:val="single"/>
        </w:rPr>
        <w:t>I</w:t>
      </w:r>
      <w:r w:rsidRPr="00D92865">
        <w:rPr>
          <w:rFonts w:ascii="Calibri" w:eastAsia="Calibri" w:hAnsi="Calibri" w:cs="Calibri"/>
          <w:highlight w:val="lightGray"/>
          <w:u w:val="single"/>
        </w:rPr>
        <w:t xml:space="preserve"> </w:t>
      </w:r>
      <w:r w:rsidR="009118A9" w:rsidRPr="00D92865">
        <w:rPr>
          <w:rFonts w:ascii="Calibri" w:eastAsia="Calibri" w:hAnsi="Calibri" w:cs="Calibri"/>
          <w:highlight w:val="lightGray"/>
          <w:u w:val="single"/>
        </w:rPr>
        <w:t xml:space="preserve"> </w:t>
      </w:r>
      <w:proofErr w:type="gramStart"/>
      <w:r w:rsidR="009118A9" w:rsidRPr="00D92865">
        <w:rPr>
          <w:rFonts w:ascii="Calibri" w:eastAsia="Calibri" w:hAnsi="Calibri" w:cs="Calibri"/>
          <w:highlight w:val="lightGray"/>
          <w:u w:val="single"/>
        </w:rPr>
        <w:t xml:space="preserve">   [</w:t>
      </w:r>
      <w:proofErr w:type="gramEnd"/>
      <w:r w:rsidR="009118A9" w:rsidRPr="00D92865">
        <w:rPr>
          <w:rFonts w:ascii="Calibri" w:eastAsia="Calibri" w:hAnsi="Calibri" w:cs="Calibri"/>
          <w:b/>
          <w:color w:val="00B0F0"/>
          <w:highlight w:val="lightGray"/>
          <w:u w:val="single"/>
        </w:rPr>
        <w:t>Alma</w:t>
      </w:r>
      <w:r w:rsidR="009118A9" w:rsidRPr="00D92865">
        <w:rPr>
          <w:rFonts w:ascii="Calibri" w:eastAsia="Calibri" w:hAnsi="Calibri" w:cs="Calibri"/>
          <w:highlight w:val="lightGray"/>
          <w:u w:val="single"/>
        </w:rPr>
        <w:t>]</w:t>
      </w:r>
      <w:r w:rsidR="009118A9" w:rsidRPr="00D92865">
        <w:rPr>
          <w:rFonts w:ascii="Calibri" w:eastAsia="Calibri" w:hAnsi="Calibri" w:cs="Calibri"/>
          <w:b/>
          <w:highlight w:val="lightGray"/>
          <w:u w:val="single"/>
        </w:rPr>
        <w:tab/>
      </w:r>
      <w:r w:rsidR="009118A9" w:rsidRPr="00D92865">
        <w:rPr>
          <w:rFonts w:ascii="Calibri" w:eastAsia="Calibri" w:hAnsi="Calibri" w:cs="Calibri"/>
          <w:b/>
          <w:highlight w:val="lightGray"/>
          <w:u w:val="single"/>
        </w:rPr>
        <w:tab/>
      </w:r>
      <w:r w:rsidRPr="00D92865">
        <w:rPr>
          <w:rFonts w:ascii="Calibri" w:eastAsia="Calibri" w:hAnsi="Calibri" w:cs="Calibri"/>
          <w:b/>
          <w:highlight w:val="lightGray"/>
          <w:u w:val="single"/>
        </w:rPr>
        <w:t xml:space="preserve">say </w:t>
      </w:r>
      <w:r w:rsidR="009118A9" w:rsidRPr="00D92865">
        <w:rPr>
          <w:rFonts w:ascii="Calibri" w:eastAsia="Calibri" w:hAnsi="Calibri" w:cs="Calibri"/>
          <w:b/>
          <w:highlight w:val="lightGray"/>
          <w:u w:val="single"/>
        </w:rPr>
        <w:tab/>
      </w:r>
      <w:r w:rsidRPr="00D92865">
        <w:rPr>
          <w:rFonts w:ascii="Calibri" w:eastAsia="Calibri" w:hAnsi="Calibri" w:cs="Calibri"/>
          <w:highlight w:val="lightGray"/>
          <w:u w:val="single"/>
        </w:rPr>
        <w:t xml:space="preserve">unto </w:t>
      </w:r>
      <w:r w:rsidR="009118A9" w:rsidRPr="00D92865">
        <w:rPr>
          <w:rFonts w:ascii="Calibri" w:eastAsia="Calibri" w:hAnsi="Calibri" w:cs="Calibri"/>
          <w:b/>
          <w:highlight w:val="lightGray"/>
          <w:u w:val="single"/>
        </w:rPr>
        <w:tab/>
      </w:r>
      <w:r w:rsidR="009118A9" w:rsidRPr="00D92865">
        <w:rPr>
          <w:rFonts w:ascii="Calibri" w:eastAsia="Calibri" w:hAnsi="Calibri" w:cs="Calibri"/>
          <w:b/>
          <w:highlight w:val="lightGray"/>
          <w:u w:val="single"/>
        </w:rPr>
        <w:tab/>
      </w:r>
      <w:r w:rsidR="009118A9" w:rsidRPr="00D92865">
        <w:rPr>
          <w:rFonts w:ascii="Calibri" w:eastAsia="Calibri" w:hAnsi="Calibri" w:cs="Calibri"/>
          <w:b/>
          <w:color w:val="984806" w:themeColor="accent6" w:themeShade="80"/>
          <w:highlight w:val="lightGray"/>
          <w:u w:val="single"/>
        </w:rPr>
        <w:t>you</w:t>
      </w:r>
      <w:r w:rsidRPr="00524234">
        <w:rPr>
          <w:rFonts w:ascii="Calibri" w:eastAsia="Calibri" w:hAnsi="Calibri" w:cs="Calibri"/>
          <w:b/>
          <w:color w:val="984806" w:themeColor="accent6" w:themeShade="80"/>
          <w:u w:val="single"/>
        </w:rPr>
        <w:t xml:space="preserve"> </w:t>
      </w:r>
    </w:p>
    <w:p w14:paraId="417DFDD4" w14:textId="77777777" w:rsidR="005763F5" w:rsidRPr="00524234" w:rsidRDefault="005763F5" w:rsidP="00DF0FB5">
      <w:pPr>
        <w:spacing w:after="0"/>
        <w:ind w:left="0"/>
        <w:rPr>
          <w:rFonts w:ascii="Calibri" w:eastAsia="Calibri" w:hAnsi="Calibri" w:cs="Calibri"/>
          <w:b/>
          <w:u w:val="single"/>
        </w:rPr>
      </w:pPr>
    </w:p>
    <w:p w14:paraId="197F97D1" w14:textId="195D1098" w:rsidR="009118A9" w:rsidRPr="00B070C1" w:rsidRDefault="00D92865" w:rsidP="00DF0FB5">
      <w:pPr>
        <w:spacing w:after="0"/>
        <w:ind w:left="0"/>
        <w:rPr>
          <w:rFonts w:ascii="Calibri" w:eastAsia="Calibri" w:hAnsi="Calibri" w:cs="Calibri"/>
        </w:rPr>
      </w:pPr>
      <w:bookmarkStart w:id="214" w:name="_Hlk517859062"/>
      <w:r w:rsidRPr="00D92865">
        <w:rPr>
          <w:rFonts w:ascii="Calibri" w:eastAsia="Calibri" w:hAnsi="Calibri" w:cs="Calibri"/>
          <w:b/>
          <w:color w:val="F79646" w:themeColor="accent6"/>
          <w:sz w:val="18"/>
          <w:szCs w:val="18"/>
        </w:rPr>
        <w:t>[A]</w:t>
      </w:r>
      <w:bookmarkEnd w:id="214"/>
      <w:r w:rsidR="009118A9">
        <w:rPr>
          <w:rFonts w:ascii="Calibri" w:eastAsia="Calibri" w:hAnsi="Calibri" w:cs="Calibri"/>
          <w:b/>
        </w:rPr>
        <w:tab/>
      </w:r>
      <w:r w:rsidR="009118A9" w:rsidRPr="009118A9">
        <w:rPr>
          <w:rFonts w:ascii="Calibri" w:eastAsia="Calibri" w:hAnsi="Calibri" w:cs="Calibri"/>
          <w:b/>
        </w:rPr>
        <w:t>t</w:t>
      </w:r>
      <w:r w:rsidR="00DF0FB5" w:rsidRPr="009118A9">
        <w:rPr>
          <w:rFonts w:ascii="Calibri" w:eastAsia="Calibri" w:hAnsi="Calibri" w:cs="Calibri"/>
          <w:b/>
        </w:rPr>
        <w:t>hat</w:t>
      </w:r>
      <w:r w:rsidR="009118A9">
        <w:rPr>
          <w:rFonts w:ascii="Calibri" w:eastAsia="Calibri" w:hAnsi="Calibri" w:cs="Calibri"/>
        </w:rPr>
        <w:tab/>
      </w:r>
      <w:r w:rsidR="00DF0FB5">
        <w:rPr>
          <w:rFonts w:ascii="Calibri" w:eastAsia="Calibri" w:hAnsi="Calibri" w:cs="Calibri"/>
        </w:rPr>
        <w:t xml:space="preserve">it </w:t>
      </w:r>
      <w:r w:rsidR="009118A9">
        <w:rPr>
          <w:rFonts w:ascii="Calibri" w:eastAsia="Calibri" w:hAnsi="Calibri" w:cs="Calibri"/>
        </w:rPr>
        <w:tab/>
      </w:r>
      <w:r w:rsidR="00DF0FB5">
        <w:rPr>
          <w:rFonts w:ascii="Calibri" w:eastAsia="Calibri" w:hAnsi="Calibri" w:cs="Calibri"/>
        </w:rPr>
        <w:t xml:space="preserve">shall </w:t>
      </w:r>
      <w:r w:rsidR="009118A9">
        <w:rPr>
          <w:rFonts w:ascii="Calibri" w:eastAsia="Calibri" w:hAnsi="Calibri" w:cs="Calibri"/>
        </w:rPr>
        <w:tab/>
      </w:r>
      <w:r w:rsidR="00DF0FB5">
        <w:rPr>
          <w:rFonts w:ascii="Calibri" w:eastAsia="Calibri" w:hAnsi="Calibri" w:cs="Calibri"/>
        </w:rPr>
        <w:t xml:space="preserve">be </w:t>
      </w:r>
      <w:r w:rsidR="009118A9">
        <w:rPr>
          <w:rFonts w:ascii="Calibri" w:eastAsia="Calibri" w:hAnsi="Calibri" w:cs="Calibri"/>
        </w:rPr>
        <w:tab/>
      </w:r>
      <w:r w:rsidR="009118A9" w:rsidRPr="00596139">
        <w:rPr>
          <w:rFonts w:ascii="Calibri" w:eastAsia="Calibri" w:hAnsi="Calibri" w:cs="Calibri"/>
          <w:u w:val="single"/>
        </w:rPr>
        <w:t>MORE tolerable</w:t>
      </w:r>
      <w:r w:rsidR="009118A9" w:rsidRPr="00E121E7">
        <w:rPr>
          <w:rFonts w:ascii="Calibri" w:eastAsia="Calibri" w:hAnsi="Calibri" w:cs="Calibri"/>
        </w:rPr>
        <w:t xml:space="preserve"> </w:t>
      </w:r>
      <w:r w:rsidR="00B070C1">
        <w:rPr>
          <w:rFonts w:ascii="Calibri" w:eastAsia="Calibri" w:hAnsi="Calibri" w:cs="Calibri"/>
        </w:rPr>
        <w:tab/>
      </w:r>
      <w:r w:rsidR="00B070C1">
        <w:rPr>
          <w:rFonts w:ascii="Calibri" w:eastAsia="Calibri" w:hAnsi="Calibri" w:cs="Calibri"/>
        </w:rPr>
        <w:tab/>
      </w:r>
      <w:r w:rsidR="00B070C1">
        <w:rPr>
          <w:rFonts w:ascii="Calibri" w:eastAsia="Calibri" w:hAnsi="Calibri" w:cs="Calibri"/>
        </w:rPr>
        <w:tab/>
      </w:r>
      <w:r w:rsidR="00B070C1">
        <w:rPr>
          <w:rFonts w:ascii="Calibri" w:eastAsia="Calibri" w:hAnsi="Calibri" w:cs="Calibri"/>
        </w:rPr>
        <w:tab/>
      </w:r>
      <w:r w:rsidR="00B070C1">
        <w:rPr>
          <w:rFonts w:ascii="Calibri" w:eastAsia="Calibri" w:hAnsi="Calibri" w:cs="Calibri"/>
        </w:rPr>
        <w:tab/>
        <w:t xml:space="preserve">        </w:t>
      </w:r>
      <w:r w:rsidR="00B1749C">
        <w:rPr>
          <w:rFonts w:ascii="Calibri" w:eastAsia="Calibri" w:hAnsi="Calibri" w:cs="Calibri"/>
        </w:rPr>
        <w:t xml:space="preserve"> </w:t>
      </w:r>
      <w:r w:rsidR="00B070C1">
        <w:rPr>
          <w:rFonts w:ascii="Calibri" w:eastAsia="Calibri" w:hAnsi="Calibri" w:cs="Calibri"/>
        </w:rPr>
        <w:t xml:space="preserve"> </w:t>
      </w:r>
      <w:r w:rsidR="00B1749C">
        <w:rPr>
          <w:rFonts w:ascii="Calibri" w:eastAsia="Calibri" w:hAnsi="Calibri" w:cs="Calibri"/>
          <w:sz w:val="18"/>
          <w:szCs w:val="18"/>
        </w:rPr>
        <w:t>ii</w:t>
      </w:r>
    </w:p>
    <w:p w14:paraId="4EEFF2AF" w14:textId="7B367047" w:rsidR="009118A9" w:rsidRDefault="009118A9" w:rsidP="009118A9">
      <w:pPr>
        <w:spacing w:after="0"/>
        <w:ind w:left="3600" w:firstLine="720"/>
        <w:rPr>
          <w:rFonts w:ascii="Calibri" w:eastAsia="Calibri" w:hAnsi="Calibri" w:cs="Calibri"/>
          <w:u w:val="single"/>
        </w:rPr>
      </w:pPr>
      <w:r w:rsidRPr="009118A9">
        <w:rPr>
          <w:rFonts w:ascii="Calibri" w:eastAsia="Calibri" w:hAnsi="Calibri" w:cs="Calibri"/>
        </w:rPr>
        <w:t>f</w:t>
      </w:r>
      <w:r w:rsidR="00DF0FB5" w:rsidRPr="009118A9">
        <w:rPr>
          <w:rFonts w:ascii="Calibri" w:eastAsia="Calibri" w:hAnsi="Calibri" w:cs="Calibri"/>
        </w:rPr>
        <w:t xml:space="preserve">or </w:t>
      </w:r>
      <w:r w:rsidRPr="009118A9">
        <w:rPr>
          <w:rFonts w:ascii="Calibri" w:eastAsia="Calibri" w:hAnsi="Calibri" w:cs="Calibri"/>
        </w:rPr>
        <w:tab/>
      </w:r>
      <w:r w:rsidR="00596139">
        <w:rPr>
          <w:rFonts w:ascii="Calibri" w:eastAsia="Calibri" w:hAnsi="Calibri" w:cs="Calibri"/>
        </w:rPr>
        <w:tab/>
      </w:r>
      <w:r w:rsidR="00DF0FB5" w:rsidRPr="006A17D0">
        <w:rPr>
          <w:rFonts w:ascii="Calibri" w:eastAsia="Calibri" w:hAnsi="Calibri" w:cs="Calibri"/>
          <w:b/>
          <w:color w:val="984806" w:themeColor="accent6" w:themeShade="80"/>
        </w:rPr>
        <w:t>them</w:t>
      </w:r>
      <w:r w:rsidR="00DF0FB5" w:rsidRPr="00596139">
        <w:rPr>
          <w:rFonts w:ascii="Calibri" w:eastAsia="Calibri" w:hAnsi="Calibri" w:cs="Calibri"/>
          <w:bCs/>
          <w:color w:val="984806" w:themeColor="accent6" w:themeShade="80"/>
        </w:rPr>
        <w:t xml:space="preserve"> </w:t>
      </w:r>
      <w:r w:rsidR="00596139" w:rsidRPr="00596139">
        <w:rPr>
          <w:rFonts w:ascii="Calibri" w:eastAsia="Calibri" w:hAnsi="Calibri" w:cs="Calibri"/>
          <w:bCs/>
          <w:color w:val="984806" w:themeColor="accent6" w:themeShade="80"/>
        </w:rPr>
        <w:t>[</w:t>
      </w:r>
      <w:r w:rsidR="00596139">
        <w:rPr>
          <w:rFonts w:ascii="Calibri" w:eastAsia="Calibri" w:hAnsi="Calibri" w:cs="Calibri"/>
          <w:b/>
          <w:color w:val="984806" w:themeColor="accent6" w:themeShade="80"/>
          <w:u w:val="single"/>
        </w:rPr>
        <w:t>the Lamanites</w:t>
      </w:r>
      <w:r w:rsidR="00596139" w:rsidRPr="00596139">
        <w:rPr>
          <w:rFonts w:ascii="Calibri" w:eastAsia="Calibri" w:hAnsi="Calibri" w:cs="Calibri"/>
          <w:bCs/>
          <w:color w:val="984806" w:themeColor="accent6" w:themeShade="80"/>
        </w:rPr>
        <w:t xml:space="preserve">] </w:t>
      </w:r>
    </w:p>
    <w:p w14:paraId="663E0188" w14:textId="174C6CCA" w:rsidR="009118A9" w:rsidRDefault="00D92865" w:rsidP="00D92865">
      <w:pPr>
        <w:spacing w:after="0"/>
        <w:ind w:left="0"/>
        <w:rPr>
          <w:rFonts w:ascii="Calibri" w:eastAsia="Calibri" w:hAnsi="Calibri" w:cs="Calibri"/>
          <w:b/>
          <w:color w:val="00B050"/>
        </w:rPr>
      </w:pPr>
      <w:r>
        <w:rPr>
          <w:rFonts w:ascii="Calibri" w:eastAsia="Calibri" w:hAnsi="Calibri" w:cs="Calibri"/>
          <w:b/>
          <w:color w:val="F79646" w:themeColor="accent6"/>
          <w:sz w:val="18"/>
          <w:szCs w:val="18"/>
        </w:rPr>
        <w:t xml:space="preserve">  </w:t>
      </w:r>
      <w:r w:rsidRPr="00D92865">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D92865">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sidR="00DF0FB5">
        <w:rPr>
          <w:rFonts w:ascii="Calibri" w:eastAsia="Calibri" w:hAnsi="Calibri" w:cs="Calibri"/>
          <w:b/>
          <w:color w:val="00B050"/>
        </w:rPr>
        <w:t xml:space="preserve">in </w:t>
      </w:r>
      <w:r w:rsidR="009118A9">
        <w:rPr>
          <w:rFonts w:ascii="Calibri" w:eastAsia="Calibri" w:hAnsi="Calibri" w:cs="Calibri"/>
          <w:b/>
          <w:color w:val="00B050"/>
        </w:rPr>
        <w:tab/>
      </w:r>
      <w:r w:rsidR="00DF0FB5">
        <w:rPr>
          <w:rFonts w:ascii="Calibri" w:eastAsia="Calibri" w:hAnsi="Calibri" w:cs="Calibri"/>
          <w:b/>
          <w:color w:val="00B050"/>
        </w:rPr>
        <w:t xml:space="preserve">the </w:t>
      </w:r>
      <w:r w:rsidR="009118A9">
        <w:rPr>
          <w:rFonts w:ascii="Calibri" w:eastAsia="Calibri" w:hAnsi="Calibri" w:cs="Calibri"/>
          <w:b/>
          <w:color w:val="00B050"/>
        </w:rPr>
        <w:t xml:space="preserve">    </w:t>
      </w:r>
      <w:r w:rsidR="00DF0FB5">
        <w:rPr>
          <w:rFonts w:ascii="Calibri" w:eastAsia="Calibri" w:hAnsi="Calibri" w:cs="Calibri"/>
          <w:b/>
          <w:color w:val="00B050"/>
        </w:rPr>
        <w:t>day of judgment</w:t>
      </w:r>
    </w:p>
    <w:p w14:paraId="73CDB610" w14:textId="2484D709" w:rsidR="00DF0FB5" w:rsidRDefault="00D92865" w:rsidP="00D92865">
      <w:pPr>
        <w:spacing w:after="0"/>
        <w:ind w:left="0"/>
        <w:rPr>
          <w:rFonts w:ascii="Calibri" w:eastAsia="Calibri" w:hAnsi="Calibri" w:cs="Calibri"/>
          <w:color w:val="984806" w:themeColor="accent6" w:themeShade="80"/>
        </w:rPr>
      </w:pPr>
      <w:r>
        <w:rPr>
          <w:rFonts w:ascii="Calibri" w:eastAsia="Calibri" w:hAnsi="Calibri" w:cs="Calibri"/>
          <w:b/>
          <w:color w:val="F79646" w:themeColor="accent6"/>
          <w:sz w:val="18"/>
          <w:szCs w:val="18"/>
        </w:rPr>
        <w:t xml:space="preserve">    </w:t>
      </w:r>
      <w:r w:rsidRPr="00D92865">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C</w:t>
      </w:r>
      <w:r w:rsidRPr="00D92865">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sidR="00DF0FB5">
        <w:rPr>
          <w:rFonts w:ascii="Calibri" w:eastAsia="Calibri" w:hAnsi="Calibri" w:cs="Calibri"/>
        </w:rPr>
        <w:t xml:space="preserve">than </w:t>
      </w:r>
      <w:r w:rsidR="009118A9">
        <w:rPr>
          <w:rFonts w:ascii="Calibri" w:eastAsia="Calibri" w:hAnsi="Calibri" w:cs="Calibri"/>
        </w:rPr>
        <w:tab/>
      </w:r>
      <w:r w:rsidR="00DF0FB5">
        <w:rPr>
          <w:rFonts w:ascii="Calibri" w:eastAsia="Calibri" w:hAnsi="Calibri" w:cs="Calibri"/>
        </w:rPr>
        <w:t xml:space="preserve">for </w:t>
      </w:r>
      <w:r w:rsidR="009118A9">
        <w:rPr>
          <w:rFonts w:ascii="Calibri" w:eastAsia="Calibri" w:hAnsi="Calibri" w:cs="Calibri"/>
        </w:rPr>
        <w:tab/>
      </w:r>
      <w:r w:rsidR="00494C37">
        <w:rPr>
          <w:rFonts w:ascii="Calibri" w:eastAsia="Calibri" w:hAnsi="Calibri" w:cs="Calibri"/>
        </w:rPr>
        <w:tab/>
      </w:r>
      <w:r w:rsidR="00DF0FB5" w:rsidRPr="00596139">
        <w:rPr>
          <w:rFonts w:ascii="Calibri" w:eastAsia="Calibri" w:hAnsi="Calibri" w:cs="Calibri"/>
          <w:b/>
          <w:color w:val="984806" w:themeColor="accent6" w:themeShade="80"/>
          <w:u w:val="single"/>
        </w:rPr>
        <w:t>you</w:t>
      </w:r>
      <w:r w:rsidR="00DF0FB5" w:rsidRPr="009118A9">
        <w:rPr>
          <w:rFonts w:ascii="Calibri" w:eastAsia="Calibri" w:hAnsi="Calibri" w:cs="Calibri"/>
          <w:b/>
          <w:color w:val="984806" w:themeColor="accent6" w:themeShade="80"/>
        </w:rPr>
        <w:t xml:space="preserve"> </w:t>
      </w:r>
    </w:p>
    <w:p w14:paraId="35CE8716" w14:textId="31D94519" w:rsidR="00DF0FB5" w:rsidRDefault="00D92865" w:rsidP="00DF0FB5">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Pr="00D92865">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D</w:t>
      </w:r>
      <w:r w:rsidRPr="00D92865">
        <w:rPr>
          <w:rFonts w:ascii="Calibri" w:eastAsia="Calibri" w:hAnsi="Calibri" w:cs="Calibri"/>
          <w:b/>
          <w:color w:val="F79646" w:themeColor="accent6"/>
          <w:sz w:val="18"/>
          <w:szCs w:val="18"/>
        </w:rPr>
        <w:t>]</w:t>
      </w:r>
      <w:r w:rsidR="009118A9">
        <w:rPr>
          <w:rFonts w:ascii="Calibri" w:eastAsia="Calibri" w:hAnsi="Calibri" w:cs="Calibri"/>
        </w:rPr>
        <w:tab/>
      </w:r>
      <w:r w:rsidR="00DF0FB5" w:rsidRPr="00CD50F3">
        <w:rPr>
          <w:rFonts w:ascii="Calibri" w:eastAsia="Calibri" w:hAnsi="Calibri" w:cs="Calibri"/>
          <w:b/>
          <w:color w:val="F79646" w:themeColor="accent6"/>
        </w:rPr>
        <w:t xml:space="preserve">if </w:t>
      </w:r>
      <w:r w:rsidR="009118A9">
        <w:rPr>
          <w:rFonts w:ascii="Calibri" w:eastAsia="Calibri" w:hAnsi="Calibri" w:cs="Calibri"/>
        </w:rPr>
        <w:tab/>
      </w:r>
      <w:r w:rsidR="00DF0FB5" w:rsidRPr="00494C37">
        <w:rPr>
          <w:rFonts w:ascii="Calibri" w:eastAsia="Calibri" w:hAnsi="Calibri" w:cs="Calibri"/>
          <w:b/>
          <w:color w:val="984806" w:themeColor="accent6" w:themeShade="80"/>
        </w:rPr>
        <w:t>ye</w:t>
      </w:r>
      <w:r w:rsidR="00DF0FB5">
        <w:rPr>
          <w:rFonts w:ascii="Calibri" w:eastAsia="Calibri" w:hAnsi="Calibri" w:cs="Calibri"/>
        </w:rPr>
        <w:t xml:space="preserve"> </w:t>
      </w:r>
      <w:r w:rsidR="009118A9">
        <w:rPr>
          <w:rFonts w:ascii="Calibri" w:eastAsia="Calibri" w:hAnsi="Calibri" w:cs="Calibri"/>
        </w:rPr>
        <w:tab/>
      </w:r>
      <w:r w:rsidR="009118A9">
        <w:rPr>
          <w:rFonts w:ascii="Calibri" w:eastAsia="Calibri" w:hAnsi="Calibri" w:cs="Calibri"/>
        </w:rPr>
        <w:tab/>
      </w:r>
      <w:r w:rsidR="009118A9">
        <w:rPr>
          <w:rFonts w:ascii="Calibri" w:eastAsia="Calibri" w:hAnsi="Calibri" w:cs="Calibri"/>
        </w:rPr>
        <w:tab/>
      </w:r>
      <w:proofErr w:type="gramStart"/>
      <w:r w:rsidR="00DF0FB5" w:rsidRPr="009118A9">
        <w:rPr>
          <w:rFonts w:ascii="Calibri" w:eastAsia="Calibri" w:hAnsi="Calibri" w:cs="Calibri"/>
          <w:b/>
          <w:color w:val="984806" w:themeColor="accent6" w:themeShade="80"/>
        </w:rPr>
        <w:t>remain</w:t>
      </w:r>
      <w:r w:rsidR="00DF0FB5">
        <w:rPr>
          <w:rFonts w:ascii="Calibri" w:eastAsia="Calibri" w:hAnsi="Calibri" w:cs="Calibri"/>
        </w:rPr>
        <w:t xml:space="preserve"> </w:t>
      </w:r>
      <w:r w:rsidR="009118A9">
        <w:rPr>
          <w:rFonts w:ascii="Calibri" w:eastAsia="Calibri" w:hAnsi="Calibri" w:cs="Calibri"/>
        </w:rPr>
        <w:t xml:space="preserve"> </w:t>
      </w:r>
      <w:r w:rsidR="00DF0FB5">
        <w:rPr>
          <w:rFonts w:ascii="Calibri" w:eastAsia="Calibri" w:hAnsi="Calibri" w:cs="Calibri"/>
        </w:rPr>
        <w:t>in</w:t>
      </w:r>
      <w:proofErr w:type="gramEnd"/>
      <w:r w:rsidR="00DF0FB5">
        <w:rPr>
          <w:rFonts w:ascii="Calibri" w:eastAsia="Calibri" w:hAnsi="Calibri" w:cs="Calibri"/>
        </w:rPr>
        <w:t xml:space="preserve"> </w:t>
      </w:r>
      <w:r w:rsidR="009118A9">
        <w:rPr>
          <w:rFonts w:ascii="Calibri" w:eastAsia="Calibri" w:hAnsi="Calibri" w:cs="Calibri"/>
        </w:rPr>
        <w:tab/>
      </w:r>
      <w:r w:rsidR="00DF0FB5">
        <w:rPr>
          <w:rFonts w:ascii="Calibri" w:eastAsia="Calibri" w:hAnsi="Calibri" w:cs="Calibri"/>
        </w:rPr>
        <w:t xml:space="preserve">your </w:t>
      </w:r>
      <w:r w:rsidR="009118A9">
        <w:rPr>
          <w:rFonts w:ascii="Calibri" w:eastAsia="Calibri" w:hAnsi="Calibri" w:cs="Calibri"/>
        </w:rPr>
        <w:tab/>
      </w:r>
      <w:r w:rsidR="00DF0FB5" w:rsidRPr="004A09EE">
        <w:rPr>
          <w:rFonts w:ascii="Calibri" w:eastAsia="Calibri" w:hAnsi="Calibri" w:cs="Calibri"/>
          <w:b/>
          <w:color w:val="984806" w:themeColor="accent6" w:themeShade="80"/>
        </w:rPr>
        <w:t>sins</w:t>
      </w:r>
      <w:r w:rsidR="00DF0FB5">
        <w:rPr>
          <w:rFonts w:ascii="Calibri" w:eastAsia="Calibri" w:hAnsi="Calibri" w:cs="Calibri"/>
        </w:rPr>
        <w:t xml:space="preserve"> </w:t>
      </w:r>
    </w:p>
    <w:p w14:paraId="4F2139D2" w14:textId="77777777" w:rsidR="00524234" w:rsidRDefault="00524234" w:rsidP="00DF0FB5">
      <w:pPr>
        <w:spacing w:after="0"/>
        <w:ind w:left="0"/>
        <w:rPr>
          <w:rFonts w:ascii="Calibri" w:eastAsia="Calibri" w:hAnsi="Calibri" w:cs="Calibri"/>
        </w:rPr>
      </w:pPr>
    </w:p>
    <w:p w14:paraId="48B41D88" w14:textId="3D322688" w:rsidR="00494C37" w:rsidRDefault="00D92865" w:rsidP="00DF0FB5">
      <w:pPr>
        <w:spacing w:after="0"/>
        <w:ind w:left="0"/>
        <w:rPr>
          <w:rFonts w:ascii="Calibri" w:eastAsia="Calibri" w:hAnsi="Calibri" w:cs="Calibri"/>
        </w:rPr>
      </w:pPr>
      <w:r w:rsidRPr="00D92865">
        <w:rPr>
          <w:rFonts w:ascii="Calibri" w:eastAsia="Calibri" w:hAnsi="Calibri" w:cs="Calibri"/>
          <w:b/>
          <w:color w:val="F79646" w:themeColor="accent6"/>
          <w:sz w:val="18"/>
          <w:szCs w:val="18"/>
        </w:rPr>
        <w:t>[</w:t>
      </w:r>
      <w:proofErr w:type="gramStart"/>
      <w:r w:rsidRPr="00D92865">
        <w:rPr>
          <w:rFonts w:ascii="Calibri" w:eastAsia="Calibri" w:hAnsi="Calibri" w:cs="Calibri"/>
          <w:b/>
          <w:color w:val="F79646" w:themeColor="accent6"/>
          <w:sz w:val="18"/>
          <w:szCs w:val="18"/>
        </w:rPr>
        <w:t>A]</w:t>
      </w:r>
      <w:r w:rsidR="00DF0FB5">
        <w:rPr>
          <w:rFonts w:ascii="Calibri" w:eastAsia="Calibri" w:hAnsi="Calibri" w:cs="Calibri"/>
        </w:rPr>
        <w:t xml:space="preserve">   </w:t>
      </w:r>
      <w:proofErr w:type="gramEnd"/>
      <w:r w:rsidR="00DF0FB5">
        <w:rPr>
          <w:rFonts w:ascii="Calibri" w:eastAsia="Calibri" w:hAnsi="Calibri" w:cs="Calibri"/>
        </w:rPr>
        <w:t xml:space="preserve">   </w:t>
      </w:r>
      <w:r w:rsidR="002357A6">
        <w:rPr>
          <w:rFonts w:ascii="Calibri" w:eastAsia="Calibri" w:hAnsi="Calibri" w:cs="Calibri"/>
        </w:rPr>
        <w:tab/>
      </w:r>
      <w:r w:rsidR="00DF0FB5" w:rsidRPr="00335B9C">
        <w:rPr>
          <w:rFonts w:ascii="Calibri" w:eastAsia="Calibri" w:hAnsi="Calibri" w:cs="Calibri"/>
          <w:b/>
          <w:highlight w:val="yellow"/>
          <w:u w:val="single"/>
        </w:rPr>
        <w:t>yea</w:t>
      </w:r>
      <w:r w:rsidR="00DF0FB5">
        <w:rPr>
          <w:rFonts w:ascii="Calibri" w:eastAsia="Calibri" w:hAnsi="Calibri" w:cs="Calibri"/>
        </w:rPr>
        <w:t xml:space="preserve"> </w:t>
      </w:r>
      <w:r w:rsidR="00524234">
        <w:rPr>
          <w:rFonts w:ascii="Calibri" w:eastAsia="Calibri" w:hAnsi="Calibri" w:cs="Calibri"/>
        </w:rPr>
        <w:tab/>
      </w:r>
      <w:r w:rsidR="00524234">
        <w:rPr>
          <w:rFonts w:ascii="Calibri" w:eastAsia="Calibri" w:hAnsi="Calibri" w:cs="Calibri"/>
        </w:rPr>
        <w:tab/>
      </w:r>
      <w:r w:rsidR="00DF0FB5">
        <w:rPr>
          <w:rFonts w:ascii="Calibri" w:eastAsia="Calibri" w:hAnsi="Calibri" w:cs="Calibri"/>
        </w:rPr>
        <w:t xml:space="preserve">and </w:t>
      </w:r>
      <w:r w:rsidR="009118A9">
        <w:rPr>
          <w:rFonts w:ascii="Calibri" w:eastAsia="Calibri" w:hAnsi="Calibri" w:cs="Calibri"/>
        </w:rPr>
        <w:tab/>
      </w:r>
      <w:r w:rsidR="00DF0FB5">
        <w:rPr>
          <w:rFonts w:ascii="Calibri" w:eastAsia="Calibri" w:hAnsi="Calibri" w:cs="Calibri"/>
        </w:rPr>
        <w:t xml:space="preserve">even </w:t>
      </w:r>
      <w:r w:rsidR="009118A9">
        <w:rPr>
          <w:rFonts w:ascii="Calibri" w:eastAsia="Calibri" w:hAnsi="Calibri" w:cs="Calibri"/>
        </w:rPr>
        <w:tab/>
      </w:r>
      <w:r w:rsidR="009118A9" w:rsidRPr="00596139">
        <w:rPr>
          <w:rFonts w:ascii="Calibri" w:eastAsia="Calibri" w:hAnsi="Calibri" w:cs="Calibri"/>
          <w:u w:val="single"/>
        </w:rPr>
        <w:t>MORE</w:t>
      </w:r>
      <w:r w:rsidR="00DF0FB5" w:rsidRPr="00596139">
        <w:rPr>
          <w:rFonts w:ascii="Calibri" w:eastAsia="Calibri" w:hAnsi="Calibri" w:cs="Calibri"/>
          <w:u w:val="single"/>
        </w:rPr>
        <w:t xml:space="preserve"> tolerable</w:t>
      </w:r>
      <w:r w:rsidR="00DF0FB5" w:rsidRPr="00494C37">
        <w:rPr>
          <w:rFonts w:ascii="Calibri" w:eastAsia="Calibri" w:hAnsi="Calibri" w:cs="Calibri"/>
        </w:rPr>
        <w:t xml:space="preserve"> </w:t>
      </w:r>
    </w:p>
    <w:p w14:paraId="40DDC7FE" w14:textId="4E5B82F8" w:rsidR="00494C37" w:rsidRDefault="00DF0FB5" w:rsidP="00494C37">
      <w:pPr>
        <w:spacing w:after="0"/>
        <w:ind w:left="3600" w:firstLine="720"/>
        <w:rPr>
          <w:rFonts w:ascii="Calibri" w:eastAsia="Calibri" w:hAnsi="Calibri" w:cs="Calibri"/>
        </w:rPr>
      </w:pPr>
      <w:r w:rsidRPr="00494C37">
        <w:rPr>
          <w:rFonts w:ascii="Calibri" w:eastAsia="Calibri" w:hAnsi="Calibri" w:cs="Calibri"/>
        </w:rPr>
        <w:t xml:space="preserve">for </w:t>
      </w:r>
      <w:r w:rsidR="00494C37">
        <w:rPr>
          <w:rFonts w:ascii="Calibri" w:eastAsia="Calibri" w:hAnsi="Calibri" w:cs="Calibri"/>
        </w:rPr>
        <w:tab/>
      </w:r>
      <w:r w:rsidR="00494C37">
        <w:rPr>
          <w:rFonts w:ascii="Calibri" w:eastAsia="Calibri" w:hAnsi="Calibri" w:cs="Calibri"/>
        </w:rPr>
        <w:tab/>
      </w:r>
      <w:r w:rsidRPr="006A17D0">
        <w:rPr>
          <w:rFonts w:ascii="Calibri" w:eastAsia="Calibri" w:hAnsi="Calibri" w:cs="Calibri"/>
          <w:b/>
          <w:color w:val="984806" w:themeColor="accent6" w:themeShade="80"/>
        </w:rPr>
        <w:t>them</w:t>
      </w:r>
      <w:r w:rsidRPr="00494C37">
        <w:rPr>
          <w:rFonts w:ascii="Calibri" w:eastAsia="Calibri" w:hAnsi="Calibri" w:cs="Calibri"/>
        </w:rPr>
        <w:t xml:space="preserve"> </w:t>
      </w:r>
      <w:r w:rsidR="00596139" w:rsidRPr="00596139">
        <w:rPr>
          <w:rFonts w:ascii="Calibri" w:eastAsia="Calibri" w:hAnsi="Calibri" w:cs="Calibri"/>
          <w:bCs/>
          <w:color w:val="984806" w:themeColor="accent6" w:themeShade="80"/>
        </w:rPr>
        <w:t>[</w:t>
      </w:r>
      <w:r w:rsidR="00596139">
        <w:rPr>
          <w:rFonts w:ascii="Calibri" w:eastAsia="Calibri" w:hAnsi="Calibri" w:cs="Calibri"/>
          <w:b/>
          <w:color w:val="984806" w:themeColor="accent6" w:themeShade="80"/>
          <w:u w:val="single"/>
        </w:rPr>
        <w:t>the Lamanites</w:t>
      </w:r>
      <w:r w:rsidR="00596139" w:rsidRPr="00596139">
        <w:rPr>
          <w:rFonts w:ascii="Calibri" w:eastAsia="Calibri" w:hAnsi="Calibri" w:cs="Calibri"/>
          <w:bCs/>
          <w:color w:val="984806" w:themeColor="accent6" w:themeShade="80"/>
        </w:rPr>
        <w:t>]</w:t>
      </w:r>
    </w:p>
    <w:p w14:paraId="174E3018" w14:textId="0CE99969" w:rsidR="00494C37" w:rsidRDefault="00B070C1" w:rsidP="00D92865">
      <w:pPr>
        <w:spacing w:after="0"/>
        <w:ind w:left="0"/>
        <w:rPr>
          <w:rFonts w:ascii="Calibri" w:eastAsia="Calibri" w:hAnsi="Calibri" w:cs="Calibri"/>
          <w:b/>
          <w:color w:val="00B050"/>
        </w:rPr>
      </w:pPr>
      <w:r>
        <w:rPr>
          <w:rFonts w:ascii="Calibri" w:eastAsia="Calibri" w:hAnsi="Calibri" w:cs="Calibri"/>
          <w:b/>
          <w:color w:val="F79646" w:themeColor="accent6"/>
          <w:sz w:val="18"/>
          <w:szCs w:val="18"/>
        </w:rPr>
        <w:t xml:space="preserve">  </w:t>
      </w:r>
      <w:r w:rsidR="00D92865" w:rsidRPr="00D92865">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00D92865" w:rsidRPr="00D92865">
        <w:rPr>
          <w:rFonts w:ascii="Calibri" w:eastAsia="Calibri" w:hAnsi="Calibri" w:cs="Calibri"/>
          <w:b/>
          <w:color w:val="F79646" w:themeColor="accent6"/>
          <w:sz w:val="18"/>
          <w:szCs w:val="18"/>
        </w:rPr>
        <w:t>]</w:t>
      </w:r>
      <w:r w:rsidR="00D92865">
        <w:rPr>
          <w:rFonts w:ascii="Calibri" w:eastAsia="Calibri" w:hAnsi="Calibri" w:cs="Calibri"/>
          <w:b/>
          <w:color w:val="F79646" w:themeColor="accent6"/>
          <w:sz w:val="18"/>
          <w:szCs w:val="18"/>
        </w:rPr>
        <w:tab/>
      </w:r>
      <w:r w:rsidR="00D92865">
        <w:rPr>
          <w:rFonts w:ascii="Calibri" w:eastAsia="Calibri" w:hAnsi="Calibri" w:cs="Calibri"/>
          <w:b/>
          <w:color w:val="F79646" w:themeColor="accent6"/>
          <w:sz w:val="18"/>
          <w:szCs w:val="18"/>
        </w:rPr>
        <w:tab/>
      </w:r>
      <w:r w:rsidR="00D92865">
        <w:rPr>
          <w:rFonts w:ascii="Calibri" w:eastAsia="Calibri" w:hAnsi="Calibri" w:cs="Calibri"/>
          <w:b/>
          <w:color w:val="F79646" w:themeColor="accent6"/>
          <w:sz w:val="18"/>
          <w:szCs w:val="18"/>
        </w:rPr>
        <w:tab/>
      </w:r>
      <w:r w:rsidR="00D92865">
        <w:rPr>
          <w:rFonts w:ascii="Calibri" w:eastAsia="Calibri" w:hAnsi="Calibri" w:cs="Calibri"/>
          <w:b/>
          <w:color w:val="F79646" w:themeColor="accent6"/>
          <w:sz w:val="18"/>
          <w:szCs w:val="18"/>
        </w:rPr>
        <w:tab/>
      </w:r>
      <w:r w:rsidR="00D92865">
        <w:rPr>
          <w:rFonts w:ascii="Calibri" w:eastAsia="Calibri" w:hAnsi="Calibri" w:cs="Calibri"/>
          <w:b/>
          <w:color w:val="F79646" w:themeColor="accent6"/>
          <w:sz w:val="18"/>
          <w:szCs w:val="18"/>
        </w:rPr>
        <w:tab/>
      </w:r>
      <w:r w:rsidR="00D92865">
        <w:rPr>
          <w:rFonts w:ascii="Calibri" w:eastAsia="Calibri" w:hAnsi="Calibri" w:cs="Calibri"/>
          <w:b/>
          <w:color w:val="F79646" w:themeColor="accent6"/>
          <w:sz w:val="18"/>
          <w:szCs w:val="18"/>
        </w:rPr>
        <w:tab/>
      </w:r>
      <w:r w:rsidR="00DF0FB5" w:rsidRPr="00494C37">
        <w:rPr>
          <w:rFonts w:ascii="Calibri" w:eastAsia="Calibri" w:hAnsi="Calibri" w:cs="Calibri"/>
          <w:b/>
          <w:color w:val="00B050"/>
        </w:rPr>
        <w:t>in</w:t>
      </w:r>
      <w:r w:rsidR="00DF0FB5">
        <w:rPr>
          <w:rFonts w:ascii="Calibri" w:eastAsia="Calibri" w:hAnsi="Calibri" w:cs="Calibri"/>
          <w:b/>
          <w:color w:val="00B050"/>
        </w:rPr>
        <w:t xml:space="preserve"> </w:t>
      </w:r>
      <w:r w:rsidR="00494C37">
        <w:rPr>
          <w:rFonts w:ascii="Calibri" w:eastAsia="Calibri" w:hAnsi="Calibri" w:cs="Calibri"/>
          <w:b/>
          <w:color w:val="00B050"/>
        </w:rPr>
        <w:tab/>
      </w:r>
      <w:r w:rsidR="00DF0FB5">
        <w:rPr>
          <w:rFonts w:ascii="Calibri" w:eastAsia="Calibri" w:hAnsi="Calibri" w:cs="Calibri"/>
          <w:b/>
          <w:color w:val="00B050"/>
        </w:rPr>
        <w:t xml:space="preserve">this </w:t>
      </w:r>
      <w:r w:rsidR="00494C37">
        <w:rPr>
          <w:rFonts w:ascii="Calibri" w:eastAsia="Calibri" w:hAnsi="Calibri" w:cs="Calibri"/>
          <w:b/>
          <w:color w:val="00B050"/>
        </w:rPr>
        <w:t xml:space="preserve">   </w:t>
      </w:r>
      <w:r w:rsidR="00DF0FB5">
        <w:rPr>
          <w:rFonts w:ascii="Calibri" w:eastAsia="Calibri" w:hAnsi="Calibri" w:cs="Calibri"/>
          <w:b/>
          <w:color w:val="00B050"/>
        </w:rPr>
        <w:t xml:space="preserve">life </w:t>
      </w:r>
    </w:p>
    <w:p w14:paraId="2D97D3E0" w14:textId="6E25CFDC" w:rsidR="00DF0FB5" w:rsidRDefault="00B070C1" w:rsidP="00D92865">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00D92865" w:rsidRPr="00D92865">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C</w:t>
      </w:r>
      <w:r w:rsidR="00D92865" w:rsidRPr="00D92865">
        <w:rPr>
          <w:rFonts w:ascii="Calibri" w:eastAsia="Calibri" w:hAnsi="Calibri" w:cs="Calibri"/>
          <w:b/>
          <w:color w:val="F79646" w:themeColor="accent6"/>
          <w:sz w:val="18"/>
          <w:szCs w:val="18"/>
        </w:rPr>
        <w:t>]</w:t>
      </w:r>
      <w:r w:rsidR="00D92865">
        <w:rPr>
          <w:rFonts w:ascii="Calibri" w:eastAsia="Calibri" w:hAnsi="Calibri" w:cs="Calibri"/>
          <w:b/>
          <w:color w:val="F79646" w:themeColor="accent6"/>
          <w:sz w:val="18"/>
          <w:szCs w:val="18"/>
        </w:rPr>
        <w:tab/>
      </w:r>
      <w:r w:rsidR="00D92865">
        <w:rPr>
          <w:rFonts w:ascii="Calibri" w:eastAsia="Calibri" w:hAnsi="Calibri" w:cs="Calibri"/>
          <w:b/>
          <w:color w:val="F79646" w:themeColor="accent6"/>
          <w:sz w:val="18"/>
          <w:szCs w:val="18"/>
        </w:rPr>
        <w:tab/>
      </w:r>
      <w:r w:rsidR="00D92865">
        <w:rPr>
          <w:rFonts w:ascii="Calibri" w:eastAsia="Calibri" w:hAnsi="Calibri" w:cs="Calibri"/>
          <w:b/>
          <w:color w:val="F79646" w:themeColor="accent6"/>
          <w:sz w:val="18"/>
          <w:szCs w:val="18"/>
        </w:rPr>
        <w:tab/>
      </w:r>
      <w:r w:rsidR="00D92865">
        <w:rPr>
          <w:rFonts w:ascii="Calibri" w:eastAsia="Calibri" w:hAnsi="Calibri" w:cs="Calibri"/>
          <w:b/>
          <w:color w:val="F79646" w:themeColor="accent6"/>
          <w:sz w:val="18"/>
          <w:szCs w:val="18"/>
        </w:rPr>
        <w:tab/>
      </w:r>
      <w:r w:rsidR="00D92865">
        <w:rPr>
          <w:rFonts w:ascii="Calibri" w:eastAsia="Calibri" w:hAnsi="Calibri" w:cs="Calibri"/>
          <w:b/>
          <w:color w:val="F79646" w:themeColor="accent6"/>
          <w:sz w:val="18"/>
          <w:szCs w:val="18"/>
        </w:rPr>
        <w:tab/>
      </w:r>
      <w:r w:rsidR="00DF0FB5">
        <w:rPr>
          <w:rFonts w:ascii="Calibri" w:eastAsia="Calibri" w:hAnsi="Calibri" w:cs="Calibri"/>
        </w:rPr>
        <w:t xml:space="preserve">than </w:t>
      </w:r>
      <w:r w:rsidR="00494C37">
        <w:rPr>
          <w:rFonts w:ascii="Calibri" w:eastAsia="Calibri" w:hAnsi="Calibri" w:cs="Calibri"/>
        </w:rPr>
        <w:tab/>
      </w:r>
      <w:r w:rsidR="00DF0FB5">
        <w:rPr>
          <w:rFonts w:ascii="Calibri" w:eastAsia="Calibri" w:hAnsi="Calibri" w:cs="Calibri"/>
        </w:rPr>
        <w:t xml:space="preserve">for </w:t>
      </w:r>
      <w:r w:rsidR="00494C37">
        <w:rPr>
          <w:rFonts w:ascii="Calibri" w:eastAsia="Calibri" w:hAnsi="Calibri" w:cs="Calibri"/>
        </w:rPr>
        <w:tab/>
      </w:r>
      <w:r w:rsidR="00494C37">
        <w:rPr>
          <w:rFonts w:ascii="Calibri" w:eastAsia="Calibri" w:hAnsi="Calibri" w:cs="Calibri"/>
        </w:rPr>
        <w:tab/>
      </w:r>
      <w:r w:rsidR="00494C37" w:rsidRPr="00596139">
        <w:rPr>
          <w:rFonts w:ascii="Calibri" w:eastAsia="Calibri" w:hAnsi="Calibri" w:cs="Calibri"/>
          <w:b/>
          <w:color w:val="984806" w:themeColor="accent6" w:themeShade="80"/>
          <w:u w:val="single"/>
        </w:rPr>
        <w:t>you</w:t>
      </w:r>
      <w:r w:rsidR="00DF0FB5" w:rsidRPr="00494C37">
        <w:rPr>
          <w:rFonts w:ascii="Calibri" w:eastAsia="Calibri" w:hAnsi="Calibri" w:cs="Calibri"/>
          <w:b/>
          <w:color w:val="984806" w:themeColor="accent6" w:themeShade="80"/>
        </w:rPr>
        <w:t xml:space="preserve"> </w:t>
      </w:r>
    </w:p>
    <w:p w14:paraId="34A7F2F8" w14:textId="47F42EAF" w:rsidR="00DF0FB5" w:rsidRDefault="00B070C1" w:rsidP="00DF0FB5">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Pr="00D92865">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D</w:t>
      </w:r>
      <w:r w:rsidRPr="00D92865">
        <w:rPr>
          <w:rFonts w:ascii="Calibri" w:eastAsia="Calibri" w:hAnsi="Calibri" w:cs="Calibri"/>
          <w:b/>
          <w:color w:val="F79646" w:themeColor="accent6"/>
          <w:sz w:val="18"/>
          <w:szCs w:val="18"/>
        </w:rPr>
        <w:t>]</w:t>
      </w:r>
      <w:r w:rsidR="00494C37">
        <w:rPr>
          <w:rFonts w:ascii="Calibri" w:eastAsia="Calibri" w:hAnsi="Calibri" w:cs="Calibri"/>
        </w:rPr>
        <w:t xml:space="preserve">    </w:t>
      </w:r>
      <w:r w:rsidR="00494C37" w:rsidRPr="00E121E7">
        <w:rPr>
          <w:rFonts w:ascii="Calibri" w:eastAsia="Calibri" w:hAnsi="Calibri" w:cs="Calibri"/>
          <w:color w:val="FF33CC"/>
        </w:rPr>
        <w:t>EXCEPT</w:t>
      </w:r>
      <w:r w:rsidR="00DF0FB5">
        <w:rPr>
          <w:rFonts w:ascii="Calibri" w:eastAsia="Calibri" w:hAnsi="Calibri" w:cs="Calibri"/>
        </w:rPr>
        <w:t xml:space="preserve"> </w:t>
      </w:r>
      <w:r w:rsidR="00494C37">
        <w:rPr>
          <w:rFonts w:ascii="Calibri" w:eastAsia="Calibri" w:hAnsi="Calibri" w:cs="Calibri"/>
        </w:rPr>
        <w:tab/>
      </w:r>
      <w:r w:rsidR="00DF0FB5" w:rsidRPr="00CD50F3">
        <w:rPr>
          <w:rFonts w:ascii="Calibri" w:eastAsia="Calibri" w:hAnsi="Calibri" w:cs="Calibri"/>
          <w:b/>
          <w:color w:val="984806" w:themeColor="accent6" w:themeShade="80"/>
        </w:rPr>
        <w:t>ye</w:t>
      </w:r>
      <w:r w:rsidR="00DF0FB5" w:rsidRPr="00494C37">
        <w:rPr>
          <w:rFonts w:ascii="Calibri" w:eastAsia="Calibri" w:hAnsi="Calibri" w:cs="Calibri"/>
          <w:color w:val="984806" w:themeColor="accent6" w:themeShade="80"/>
        </w:rPr>
        <w:t xml:space="preserve"> </w:t>
      </w:r>
      <w:r w:rsidR="00494C37">
        <w:rPr>
          <w:rFonts w:ascii="Calibri" w:eastAsia="Calibri" w:hAnsi="Calibri" w:cs="Calibri"/>
        </w:rPr>
        <w:tab/>
      </w:r>
      <w:r w:rsidR="00494C37">
        <w:rPr>
          <w:rFonts w:ascii="Calibri" w:eastAsia="Calibri" w:hAnsi="Calibri" w:cs="Calibri"/>
        </w:rPr>
        <w:tab/>
      </w:r>
      <w:r w:rsidR="00494C37">
        <w:rPr>
          <w:rFonts w:ascii="Calibri" w:eastAsia="Calibri" w:hAnsi="Calibri" w:cs="Calibri"/>
        </w:rPr>
        <w:tab/>
      </w:r>
      <w:r w:rsidR="00DF0FB5" w:rsidRPr="00E121E7">
        <w:rPr>
          <w:rFonts w:ascii="Calibri" w:eastAsia="Calibri" w:hAnsi="Calibri" w:cs="Calibri"/>
          <w:b/>
          <w:u w:val="single"/>
        </w:rPr>
        <w:t>repent</w:t>
      </w:r>
    </w:p>
    <w:p w14:paraId="2A20EF95" w14:textId="77777777" w:rsidR="00DF0FB5" w:rsidRDefault="00DF0FB5" w:rsidP="00DF0FB5">
      <w:pPr>
        <w:spacing w:after="0"/>
        <w:ind w:left="0"/>
        <w:rPr>
          <w:rFonts w:ascii="Calibri" w:eastAsia="Calibri" w:hAnsi="Calibri" w:cs="Calibri"/>
        </w:rPr>
      </w:pPr>
    </w:p>
    <w:p w14:paraId="4C93F8A7" w14:textId="464A38CD" w:rsidR="00494C37" w:rsidRDefault="00494C37" w:rsidP="00DF0FB5">
      <w:pPr>
        <w:spacing w:after="0"/>
        <w:ind w:left="0"/>
        <w:rPr>
          <w:rFonts w:ascii="Calibri" w:eastAsia="Calibri" w:hAnsi="Calibri" w:cs="Calibri"/>
        </w:rPr>
      </w:pPr>
      <w:r>
        <w:rPr>
          <w:rFonts w:ascii="Calibri" w:eastAsia="Calibri" w:hAnsi="Calibri" w:cs="Calibri"/>
        </w:rPr>
        <w:t xml:space="preserve"> 16 </w:t>
      </w:r>
      <w:r>
        <w:rPr>
          <w:rFonts w:ascii="Calibri" w:eastAsia="Calibri" w:hAnsi="Calibri" w:cs="Calibri"/>
        </w:rPr>
        <w:tab/>
      </w:r>
      <w:r w:rsidR="00DF0FB5" w:rsidRPr="00EB3B76">
        <w:rPr>
          <w:rFonts w:ascii="Calibri" w:eastAsia="Calibri" w:hAnsi="Calibri" w:cs="Calibri"/>
          <w:b/>
        </w:rPr>
        <w:t xml:space="preserve">For </w:t>
      </w:r>
      <w:r>
        <w:rPr>
          <w:rFonts w:ascii="Calibri" w:eastAsia="Calibri" w:hAnsi="Calibri" w:cs="Calibri"/>
        </w:rPr>
        <w:tab/>
      </w:r>
      <w:r w:rsidR="00DF0FB5">
        <w:rPr>
          <w:rFonts w:ascii="Calibri" w:eastAsia="Calibri" w:hAnsi="Calibri" w:cs="Calibri"/>
        </w:rPr>
        <w:t xml:space="preserve">there </w:t>
      </w:r>
      <w:r>
        <w:rPr>
          <w:rFonts w:ascii="Calibri" w:eastAsia="Calibri" w:hAnsi="Calibri" w:cs="Calibri"/>
        </w:rPr>
        <w:tab/>
      </w:r>
      <w:r w:rsidR="00DF0FB5">
        <w:rPr>
          <w:rFonts w:ascii="Calibri" w:eastAsia="Calibri" w:hAnsi="Calibri" w:cs="Calibri"/>
        </w:rPr>
        <w:t xml:space="preserve">are </w:t>
      </w:r>
      <w:r>
        <w:rPr>
          <w:rFonts w:ascii="Calibri" w:eastAsia="Calibri" w:hAnsi="Calibri" w:cs="Calibri"/>
        </w:rPr>
        <w:tab/>
      </w:r>
      <w:r>
        <w:rPr>
          <w:rFonts w:ascii="Calibri" w:eastAsia="Calibri" w:hAnsi="Calibri" w:cs="Calibri"/>
        </w:rPr>
        <w:tab/>
        <w:t xml:space="preserve">MANY </w:t>
      </w:r>
      <w:r w:rsidR="00DF0FB5" w:rsidRPr="005B2D4F">
        <w:rPr>
          <w:rFonts w:ascii="Calibri" w:eastAsia="Calibri" w:hAnsi="Calibri" w:cs="Calibri"/>
          <w:b/>
        </w:rPr>
        <w:t xml:space="preserve">promises </w:t>
      </w:r>
      <w:r w:rsidR="005B2D4F">
        <w:rPr>
          <w:rFonts w:ascii="Calibri" w:eastAsia="Calibri" w:hAnsi="Calibri" w:cs="Calibri"/>
          <w:b/>
        </w:rPr>
        <w:tab/>
      </w:r>
      <w:r w:rsidR="005B2D4F">
        <w:rPr>
          <w:rFonts w:ascii="Calibri" w:eastAsia="Calibri" w:hAnsi="Calibri" w:cs="Calibri"/>
          <w:b/>
        </w:rPr>
        <w:tab/>
      </w:r>
      <w:r w:rsidR="005B2D4F">
        <w:rPr>
          <w:rFonts w:ascii="Calibri" w:eastAsia="Calibri" w:hAnsi="Calibri" w:cs="Calibri"/>
          <w:b/>
        </w:rPr>
        <w:tab/>
      </w:r>
      <w:proofErr w:type="gramStart"/>
      <w:r w:rsidR="00483790">
        <w:rPr>
          <w:rFonts w:ascii="Calibri" w:eastAsia="Calibri" w:hAnsi="Calibri" w:cs="Calibri"/>
          <w:b/>
        </w:rPr>
        <w:t xml:space="preserve">   </w:t>
      </w:r>
      <w:r w:rsidR="005B2D4F" w:rsidRPr="000B53A2">
        <w:rPr>
          <w:rFonts w:ascii="Calibri" w:eastAsia="Calibri" w:hAnsi="Calibri" w:cs="Calibri"/>
          <w:i/>
          <w:sz w:val="18"/>
          <w:szCs w:val="18"/>
        </w:rPr>
        <w:t>[</w:t>
      </w:r>
      <w:proofErr w:type="gramEnd"/>
      <w:r w:rsidR="005B2D4F" w:rsidRPr="000B53A2">
        <w:rPr>
          <w:rFonts w:ascii="Calibri" w:eastAsia="Calibri" w:hAnsi="Calibri" w:cs="Calibri"/>
          <w:i/>
          <w:sz w:val="18"/>
          <w:szCs w:val="18"/>
        </w:rPr>
        <w:t>covenant promises]</w:t>
      </w:r>
    </w:p>
    <w:p w14:paraId="63B6EA1E" w14:textId="0E958361" w:rsidR="00494C37" w:rsidRPr="00B66245" w:rsidRDefault="00DF0FB5" w:rsidP="00494C37">
      <w:pPr>
        <w:spacing w:after="0"/>
        <w:ind w:firstLine="720"/>
        <w:rPr>
          <w:rFonts w:ascii="Calibri" w:eastAsia="Calibri" w:hAnsi="Calibri" w:cs="Calibri"/>
          <w:sz w:val="18"/>
          <w:szCs w:val="18"/>
        </w:rPr>
      </w:pPr>
      <w:r>
        <w:rPr>
          <w:rFonts w:ascii="Calibri" w:eastAsia="Calibri" w:hAnsi="Calibri" w:cs="Calibri"/>
        </w:rPr>
        <w:t xml:space="preserve">which </w:t>
      </w:r>
      <w:r w:rsidR="00494C37">
        <w:rPr>
          <w:rFonts w:ascii="Calibri" w:eastAsia="Calibri" w:hAnsi="Calibri" w:cs="Calibri"/>
        </w:rPr>
        <w:tab/>
      </w:r>
      <w:r w:rsidR="00B66245" w:rsidRPr="00B66245">
        <w:rPr>
          <w:rFonts w:ascii="Calibri" w:eastAsia="Calibri" w:hAnsi="Calibri" w:cs="Calibri"/>
          <w:color w:val="FF33CC"/>
        </w:rPr>
        <w:t>is/</w:t>
      </w:r>
      <w:r w:rsidRPr="00B66245">
        <w:rPr>
          <w:rFonts w:ascii="Calibri" w:eastAsia="Calibri" w:hAnsi="Calibri" w:cs="Calibri"/>
          <w:color w:val="FF33CC"/>
        </w:rPr>
        <w:t>are</w:t>
      </w:r>
      <w:r w:rsidR="00494C37">
        <w:rPr>
          <w:rFonts w:ascii="Calibri" w:eastAsia="Calibri" w:hAnsi="Calibri" w:cs="Calibri"/>
        </w:rPr>
        <w:tab/>
      </w:r>
      <w:r w:rsidR="00494C37">
        <w:rPr>
          <w:rFonts w:ascii="Calibri" w:eastAsia="Calibri" w:hAnsi="Calibri" w:cs="Calibri"/>
        </w:rPr>
        <w:tab/>
      </w:r>
      <w:r w:rsidRPr="005B2D4F">
        <w:rPr>
          <w:rFonts w:ascii="Calibri" w:eastAsia="Calibri" w:hAnsi="Calibri" w:cs="Calibri"/>
          <w:b/>
        </w:rPr>
        <w:t xml:space="preserve">extended </w:t>
      </w:r>
      <w:r w:rsidR="00B66245">
        <w:rPr>
          <w:rFonts w:ascii="Calibri" w:eastAsia="Calibri" w:hAnsi="Calibri" w:cs="Calibri"/>
          <w:b/>
        </w:rPr>
        <w:tab/>
      </w:r>
      <w:r w:rsidR="00B66245">
        <w:rPr>
          <w:rFonts w:ascii="Calibri" w:eastAsia="Calibri" w:hAnsi="Calibri" w:cs="Calibri"/>
          <w:b/>
        </w:rPr>
        <w:tab/>
      </w:r>
      <w:r w:rsidR="00B66245">
        <w:rPr>
          <w:rFonts w:ascii="Calibri" w:eastAsia="Calibri" w:hAnsi="Calibri" w:cs="Calibri"/>
          <w:b/>
        </w:rPr>
        <w:tab/>
      </w:r>
      <w:r w:rsidR="00B66245">
        <w:rPr>
          <w:rFonts w:ascii="Calibri" w:eastAsia="Calibri" w:hAnsi="Calibri" w:cs="Calibri"/>
          <w:b/>
        </w:rPr>
        <w:tab/>
        <w:t xml:space="preserve">        </w:t>
      </w:r>
      <w:proofErr w:type="gramStart"/>
      <w:r w:rsidR="00B66245">
        <w:rPr>
          <w:rFonts w:ascii="Calibri" w:eastAsia="Calibri" w:hAnsi="Calibri" w:cs="Calibri"/>
          <w:b/>
        </w:rPr>
        <w:t xml:space="preserve">   </w:t>
      </w:r>
      <w:r w:rsidR="00B66245" w:rsidRPr="00B66245">
        <w:rPr>
          <w:rFonts w:ascii="Calibri" w:eastAsia="Calibri" w:hAnsi="Calibri" w:cs="Calibri"/>
          <w:color w:val="FF33CC"/>
          <w:sz w:val="18"/>
          <w:szCs w:val="18"/>
        </w:rPr>
        <w:t>[</w:t>
      </w:r>
      <w:proofErr w:type="gramEnd"/>
      <w:r w:rsidR="00B66245" w:rsidRPr="00B66245">
        <w:rPr>
          <w:rFonts w:ascii="Monotype Corsiva" w:eastAsia="Calibri" w:hAnsi="Monotype Corsiva" w:cs="Calibri"/>
          <w:color w:val="FF33CC"/>
          <w:sz w:val="20"/>
          <w:szCs w:val="20"/>
        </w:rPr>
        <w:t>P</w:t>
      </w:r>
      <w:r w:rsidR="00B66245" w:rsidRPr="00B66245">
        <w:rPr>
          <w:rFonts w:ascii="Calibri" w:eastAsia="Calibri" w:hAnsi="Calibri" w:cs="Calibri"/>
          <w:color w:val="FF33CC"/>
          <w:sz w:val="18"/>
          <w:szCs w:val="18"/>
        </w:rPr>
        <w:t xml:space="preserve"> / 1837]  </w:t>
      </w:r>
      <w:r w:rsidR="00B66245" w:rsidRPr="00B66245">
        <w:rPr>
          <w:rFonts w:ascii="Calibri" w:eastAsia="Calibri" w:hAnsi="Calibri" w:cs="Calibri"/>
          <w:color w:val="FF33CC"/>
          <w:sz w:val="16"/>
          <w:szCs w:val="16"/>
        </w:rPr>
        <w:t>{AG}</w:t>
      </w:r>
    </w:p>
    <w:p w14:paraId="7B407DBA" w14:textId="60AC9C99" w:rsidR="00DF0FB5" w:rsidRDefault="00DF0FB5" w:rsidP="00494C37">
      <w:pPr>
        <w:spacing w:after="0"/>
        <w:ind w:left="3600" w:firstLine="720"/>
        <w:rPr>
          <w:rFonts w:ascii="Calibri" w:eastAsia="Calibri" w:hAnsi="Calibri" w:cs="Calibri"/>
          <w:b/>
          <w:color w:val="984806" w:themeColor="accent6" w:themeShade="80"/>
        </w:rPr>
      </w:pPr>
      <w:r>
        <w:rPr>
          <w:rFonts w:ascii="Calibri" w:eastAsia="Calibri" w:hAnsi="Calibri" w:cs="Calibri"/>
        </w:rPr>
        <w:t xml:space="preserve">to </w:t>
      </w:r>
      <w:r w:rsidR="00494C37">
        <w:rPr>
          <w:rFonts w:ascii="Calibri" w:eastAsia="Calibri" w:hAnsi="Calibri" w:cs="Calibri"/>
        </w:rPr>
        <w:tab/>
      </w:r>
      <w:r w:rsidR="00596139">
        <w:rPr>
          <w:rFonts w:ascii="Calibri" w:eastAsia="Calibri" w:hAnsi="Calibri" w:cs="Calibri"/>
        </w:rPr>
        <w:t xml:space="preserve">          </w:t>
      </w:r>
      <w:proofErr w:type="gramStart"/>
      <w:r w:rsidR="00596139">
        <w:rPr>
          <w:rFonts w:ascii="Calibri" w:eastAsia="Calibri" w:hAnsi="Calibri" w:cs="Calibri"/>
        </w:rPr>
        <w:t xml:space="preserve">   [</w:t>
      </w:r>
      <w:proofErr w:type="gramEnd"/>
      <w:r w:rsidRPr="006A17D0">
        <w:rPr>
          <w:rFonts w:ascii="Calibri" w:eastAsia="Calibri" w:hAnsi="Calibri" w:cs="Calibri"/>
          <w:b/>
          <w:bCs/>
          <w:color w:val="984806" w:themeColor="accent6" w:themeShade="80"/>
        </w:rPr>
        <w:t>the</w:t>
      </w:r>
      <w:r w:rsidR="00596139" w:rsidRPr="006A17D0">
        <w:rPr>
          <w:rFonts w:ascii="Calibri" w:eastAsia="Calibri" w:hAnsi="Calibri" w:cs="Calibri"/>
          <w:b/>
          <w:bCs/>
          <w:color w:val="984806" w:themeColor="accent6" w:themeShade="80"/>
        </w:rPr>
        <w:t>m</w:t>
      </w:r>
      <w:r w:rsidR="00596139">
        <w:rPr>
          <w:rFonts w:ascii="Calibri" w:eastAsia="Calibri" w:hAnsi="Calibri" w:cs="Calibri"/>
        </w:rPr>
        <w:t>]</w:t>
      </w:r>
      <w:r>
        <w:rPr>
          <w:rFonts w:ascii="Calibri" w:eastAsia="Calibri" w:hAnsi="Calibri" w:cs="Calibri"/>
        </w:rPr>
        <w:t xml:space="preserve"> </w:t>
      </w:r>
      <w:r w:rsidR="00596139" w:rsidRPr="00596139">
        <w:rPr>
          <w:rFonts w:ascii="Calibri" w:eastAsia="Calibri" w:hAnsi="Calibri" w:cs="Calibri"/>
          <w:b/>
          <w:bCs/>
          <w:color w:val="984806" w:themeColor="accent6" w:themeShade="80"/>
          <w:u w:val="single"/>
        </w:rPr>
        <w:t xml:space="preserve">the </w:t>
      </w:r>
      <w:r w:rsidR="00494C37" w:rsidRPr="00596139">
        <w:rPr>
          <w:rFonts w:ascii="Calibri" w:eastAsia="Calibri" w:hAnsi="Calibri" w:cs="Calibri"/>
          <w:b/>
          <w:bCs/>
          <w:color w:val="984806" w:themeColor="accent6" w:themeShade="80"/>
          <w:u w:val="single"/>
        </w:rPr>
        <w:t>Lamanites</w:t>
      </w:r>
    </w:p>
    <w:p w14:paraId="742439EF" w14:textId="77777777" w:rsidR="005763F5" w:rsidRPr="00286AB1" w:rsidRDefault="005763F5" w:rsidP="005763F5">
      <w:pPr>
        <w:autoSpaceDE w:val="0"/>
        <w:autoSpaceDN w:val="0"/>
        <w:adjustRightInd w:val="0"/>
        <w:spacing w:after="0"/>
        <w:ind w:left="0"/>
        <w:rPr>
          <w:rFonts w:ascii="Calibri" w:eastAsia="Calibri" w:hAnsi="Calibri" w:cs="Calibri"/>
        </w:rPr>
      </w:pPr>
      <w:r w:rsidRPr="00286AB1">
        <w:rPr>
          <w:rFonts w:ascii="Calibri" w:eastAsia="Calibri" w:hAnsi="Calibri" w:cs="Calibri"/>
        </w:rPr>
        <w:t>_______</w:t>
      </w:r>
    </w:p>
    <w:p w14:paraId="2CCF7F49" w14:textId="0EB6293F" w:rsidR="005763F5" w:rsidRPr="00286AB1" w:rsidRDefault="00B070C1" w:rsidP="005763F5">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r w:rsidR="00B1749C">
        <w:rPr>
          <w:rFonts w:ascii="Calibri" w:eastAsia="Calibri" w:hAnsi="Calibri" w:cs="Calibri"/>
          <w:sz w:val="18"/>
          <w:szCs w:val="18"/>
        </w:rPr>
        <w:t>ii</w:t>
      </w:r>
      <w:r>
        <w:rPr>
          <w:rFonts w:ascii="Calibri" w:eastAsia="Calibri" w:hAnsi="Calibri" w:cs="Calibri"/>
          <w:sz w:val="18"/>
          <w:szCs w:val="18"/>
        </w:rPr>
        <w:t xml:space="preserve"> </w:t>
      </w:r>
      <w:r w:rsidR="00B1749C">
        <w:rPr>
          <w:rFonts w:ascii="Calibri" w:eastAsia="Calibri" w:hAnsi="Calibri" w:cs="Calibri"/>
          <w:sz w:val="18"/>
          <w:szCs w:val="18"/>
        </w:rPr>
        <w:t>–</w:t>
      </w:r>
      <w:r>
        <w:rPr>
          <w:rFonts w:ascii="Calibri" w:eastAsia="Calibri" w:hAnsi="Calibri" w:cs="Calibri"/>
          <w:sz w:val="18"/>
          <w:szCs w:val="18"/>
        </w:rPr>
        <w:t xml:space="preserve"> Extended alternating parallelism]</w:t>
      </w:r>
      <w:r w:rsidR="005763F5" w:rsidRPr="00286AB1">
        <w:rPr>
          <w:rFonts w:ascii="Calibri" w:eastAsia="Calibri" w:hAnsi="Calibri" w:cs="Calibri"/>
          <w:sz w:val="18"/>
          <w:szCs w:val="18"/>
        </w:rPr>
        <w:tab/>
      </w:r>
      <w:r w:rsidR="005763F5" w:rsidRPr="00286AB1">
        <w:rPr>
          <w:rFonts w:ascii="Calibri" w:eastAsia="Calibri" w:hAnsi="Calibri" w:cs="Calibri"/>
          <w:sz w:val="18"/>
          <w:szCs w:val="18"/>
        </w:rPr>
        <w:tab/>
      </w:r>
      <w:r w:rsidR="005763F5" w:rsidRPr="00286AB1">
        <w:rPr>
          <w:rFonts w:ascii="Calibri" w:eastAsia="Calibri" w:hAnsi="Calibri" w:cs="Calibri"/>
          <w:sz w:val="18"/>
          <w:szCs w:val="18"/>
        </w:rPr>
        <w:tab/>
      </w:r>
      <w:r w:rsidR="005763F5" w:rsidRPr="00286AB1">
        <w:rPr>
          <w:rFonts w:ascii="Calibri" w:eastAsia="Calibri" w:hAnsi="Calibri" w:cs="Calibri"/>
          <w:sz w:val="18"/>
          <w:szCs w:val="18"/>
        </w:rPr>
        <w:tab/>
      </w:r>
      <w:r w:rsidR="005763F5" w:rsidRPr="00286AB1">
        <w:rPr>
          <w:rFonts w:ascii="Calibri" w:eastAsia="Calibri" w:hAnsi="Calibri" w:cs="Calibri"/>
          <w:sz w:val="18"/>
          <w:szCs w:val="18"/>
        </w:rPr>
        <w:tab/>
      </w:r>
      <w:r w:rsidR="005763F5" w:rsidRPr="00286AB1">
        <w:rPr>
          <w:rFonts w:ascii="Calibri" w:eastAsia="Calibri" w:hAnsi="Calibri" w:cs="Calibri"/>
          <w:sz w:val="18"/>
          <w:szCs w:val="18"/>
        </w:rPr>
        <w:tab/>
      </w:r>
      <w:r w:rsidR="005763F5" w:rsidRPr="00286AB1">
        <w:rPr>
          <w:rFonts w:ascii="Calibri" w:eastAsia="Calibri" w:hAnsi="Calibri" w:cs="Calibri"/>
          <w:sz w:val="18"/>
          <w:szCs w:val="18"/>
        </w:rPr>
        <w:tab/>
      </w:r>
    </w:p>
    <w:p w14:paraId="2F52D7EE" w14:textId="77777777" w:rsidR="005763F5" w:rsidRPr="00286AB1" w:rsidRDefault="005763F5" w:rsidP="005763F5">
      <w:pPr>
        <w:autoSpaceDE w:val="0"/>
        <w:autoSpaceDN w:val="0"/>
        <w:adjustRightInd w:val="0"/>
        <w:spacing w:after="0"/>
        <w:ind w:left="0"/>
        <w:rPr>
          <w:rFonts w:ascii="Calibri" w:eastAsia="Calibri" w:hAnsi="Calibri" w:cs="Calibri"/>
          <w:sz w:val="18"/>
          <w:szCs w:val="18"/>
        </w:rPr>
      </w:pPr>
      <w:r w:rsidRPr="00286AB1">
        <w:rPr>
          <w:rFonts w:ascii="Calibri" w:eastAsia="Calibri" w:hAnsi="Calibri" w:cs="Calibri"/>
          <w:sz w:val="18"/>
          <w:szCs w:val="18"/>
        </w:rPr>
        <w:tab/>
      </w:r>
      <w:r w:rsidRPr="00286AB1">
        <w:rPr>
          <w:rFonts w:ascii="Calibri" w:eastAsia="Calibri" w:hAnsi="Calibri" w:cs="Calibri"/>
          <w:sz w:val="18"/>
          <w:szCs w:val="18"/>
        </w:rPr>
        <w:tab/>
      </w:r>
      <w:r w:rsidRPr="00286AB1">
        <w:rPr>
          <w:rFonts w:ascii="Calibri" w:eastAsia="Calibri" w:hAnsi="Calibri" w:cs="Calibri"/>
          <w:sz w:val="18"/>
          <w:szCs w:val="18"/>
        </w:rPr>
        <w:tab/>
      </w:r>
      <w:r w:rsidRPr="00286AB1">
        <w:rPr>
          <w:rFonts w:ascii="Calibri" w:eastAsia="Calibri" w:hAnsi="Calibri" w:cs="Calibri"/>
          <w:sz w:val="18"/>
          <w:szCs w:val="18"/>
        </w:rPr>
        <w:tab/>
      </w:r>
      <w:r w:rsidRPr="00286AB1">
        <w:rPr>
          <w:rFonts w:ascii="Calibri" w:eastAsia="Calibri" w:hAnsi="Calibri" w:cs="Calibri"/>
          <w:sz w:val="18"/>
          <w:szCs w:val="18"/>
        </w:rPr>
        <w:tab/>
      </w:r>
      <w:r w:rsidRPr="00286AB1">
        <w:rPr>
          <w:rFonts w:ascii="Calibri" w:eastAsia="Calibri" w:hAnsi="Calibri" w:cs="Calibri"/>
          <w:sz w:val="18"/>
          <w:szCs w:val="18"/>
        </w:rPr>
        <w:tab/>
      </w:r>
      <w:r w:rsidRPr="00286AB1">
        <w:rPr>
          <w:rFonts w:ascii="Calibri" w:eastAsia="Calibri" w:hAnsi="Calibri" w:cs="Calibri"/>
          <w:sz w:val="18"/>
          <w:szCs w:val="18"/>
        </w:rPr>
        <w:tab/>
      </w:r>
    </w:p>
    <w:p w14:paraId="18329915" w14:textId="77777777" w:rsidR="002A28EF" w:rsidRPr="00DE2D0D" w:rsidRDefault="002A28EF" w:rsidP="002A28EF">
      <w:pPr>
        <w:spacing w:after="0"/>
        <w:ind w:left="0"/>
        <w:jc w:val="right"/>
        <w:rPr>
          <w:i/>
        </w:rPr>
      </w:pPr>
      <w:r w:rsidRPr="00DE2D0D">
        <w:rPr>
          <w:i/>
        </w:rPr>
        <w:lastRenderedPageBreak/>
        <w:t>[Alma</w:t>
      </w:r>
      <w:r>
        <w:rPr>
          <w:i/>
        </w:rPr>
        <w:t xml:space="preserve"> 9</w:t>
      </w:r>
      <w:r w:rsidRPr="00DE2D0D">
        <w:rPr>
          <w:i/>
        </w:rPr>
        <w:t>]</w:t>
      </w:r>
    </w:p>
    <w:p w14:paraId="68278960" w14:textId="77777777" w:rsidR="002A28EF" w:rsidRDefault="002A28EF" w:rsidP="00DF0FB5">
      <w:pPr>
        <w:spacing w:after="0"/>
        <w:ind w:left="0"/>
        <w:rPr>
          <w:rFonts w:ascii="Calibri" w:eastAsia="Calibri" w:hAnsi="Calibri" w:cs="Calibri"/>
        </w:rPr>
      </w:pPr>
    </w:p>
    <w:p w14:paraId="4FCE2468" w14:textId="260EAC19" w:rsidR="00EB3B76" w:rsidRDefault="00494C37" w:rsidP="00DF0FB5">
      <w:pPr>
        <w:spacing w:after="0"/>
        <w:ind w:left="0"/>
        <w:rPr>
          <w:rFonts w:ascii="Calibri" w:eastAsia="Calibri" w:hAnsi="Calibri" w:cs="Calibri"/>
        </w:rPr>
      </w:pPr>
      <w:r>
        <w:rPr>
          <w:rFonts w:ascii="Calibri" w:eastAsia="Calibri" w:hAnsi="Calibri" w:cs="Calibri"/>
        </w:rPr>
        <w:tab/>
      </w:r>
      <w:r w:rsidR="00DF0FB5" w:rsidRPr="00EB3B76">
        <w:rPr>
          <w:rFonts w:ascii="Calibri" w:eastAsia="Calibri" w:hAnsi="Calibri" w:cs="Calibri"/>
          <w:b/>
        </w:rPr>
        <w:t>for</w:t>
      </w:r>
      <w:r>
        <w:rPr>
          <w:rFonts w:ascii="Calibri" w:eastAsia="Calibri" w:hAnsi="Calibri" w:cs="Calibri"/>
        </w:rPr>
        <w:tab/>
      </w:r>
      <w:r w:rsidR="00DF0FB5">
        <w:rPr>
          <w:rFonts w:ascii="Calibri" w:eastAsia="Calibri" w:hAnsi="Calibri" w:cs="Calibri"/>
        </w:rPr>
        <w:t xml:space="preserve">it </w:t>
      </w:r>
      <w:r>
        <w:rPr>
          <w:rFonts w:ascii="Calibri" w:eastAsia="Calibri" w:hAnsi="Calibri" w:cs="Calibri"/>
        </w:rPr>
        <w:tab/>
      </w:r>
      <w:r w:rsidR="00DF0FB5">
        <w:rPr>
          <w:rFonts w:ascii="Calibri" w:eastAsia="Calibri" w:hAnsi="Calibri" w:cs="Calibri"/>
        </w:rPr>
        <w:t xml:space="preserve">is </w:t>
      </w:r>
      <w:r>
        <w:rPr>
          <w:rFonts w:ascii="Calibri" w:eastAsia="Calibri" w:hAnsi="Calibri" w:cs="Calibri"/>
        </w:rPr>
        <w:tab/>
      </w:r>
      <w:r>
        <w:rPr>
          <w:rFonts w:ascii="Calibri" w:eastAsia="Calibri" w:hAnsi="Calibri" w:cs="Calibri"/>
        </w:rPr>
        <w:tab/>
      </w:r>
      <w:r w:rsidR="00DF0FB5">
        <w:rPr>
          <w:rFonts w:ascii="Calibri" w:eastAsia="Calibri" w:hAnsi="Calibri" w:cs="Calibri"/>
        </w:rPr>
        <w:t xml:space="preserve">because </w:t>
      </w:r>
      <w:r w:rsidR="003F3328" w:rsidRPr="003F3328">
        <w:rPr>
          <w:rFonts w:ascii="Calibri" w:eastAsia="Calibri" w:hAnsi="Calibri" w:cs="Calibri"/>
          <w:sz w:val="18"/>
          <w:szCs w:val="18"/>
        </w:rPr>
        <w:t xml:space="preserve">   </w:t>
      </w:r>
      <w:r w:rsidR="00DF0FB5">
        <w:rPr>
          <w:rFonts w:ascii="Calibri" w:eastAsia="Calibri" w:hAnsi="Calibri" w:cs="Calibri"/>
        </w:rPr>
        <w:t xml:space="preserve">of </w:t>
      </w:r>
      <w:r>
        <w:rPr>
          <w:rFonts w:ascii="Calibri" w:eastAsia="Calibri" w:hAnsi="Calibri" w:cs="Calibri"/>
        </w:rPr>
        <w:tab/>
      </w:r>
      <w:r w:rsidR="00DF0FB5">
        <w:rPr>
          <w:rFonts w:ascii="Calibri" w:eastAsia="Calibri" w:hAnsi="Calibri" w:cs="Calibri"/>
        </w:rPr>
        <w:t xml:space="preserve">the </w:t>
      </w:r>
      <w:r>
        <w:rPr>
          <w:rFonts w:ascii="Calibri" w:eastAsia="Calibri" w:hAnsi="Calibri" w:cs="Calibri"/>
        </w:rPr>
        <w:tab/>
      </w:r>
      <w:r w:rsidR="00DF0FB5" w:rsidRPr="003F3328">
        <w:rPr>
          <w:rFonts w:ascii="Calibri" w:eastAsia="Calibri" w:hAnsi="Calibri" w:cs="Calibri"/>
          <w:b/>
          <w:color w:val="984806" w:themeColor="accent6" w:themeShade="80"/>
          <w:u w:val="single"/>
        </w:rPr>
        <w:t>traditions</w:t>
      </w:r>
      <w:r w:rsidR="00DF0FB5" w:rsidRPr="003F3328">
        <w:rPr>
          <w:rFonts w:ascii="Calibri" w:eastAsia="Calibri" w:hAnsi="Calibri" w:cs="Calibri"/>
          <w:u w:val="single"/>
        </w:rPr>
        <w:t xml:space="preserve"> </w:t>
      </w:r>
    </w:p>
    <w:p w14:paraId="32577F47" w14:textId="6B0125A9" w:rsidR="00DF0FB5" w:rsidRDefault="00EB3B76" w:rsidP="00EB3B76">
      <w:pPr>
        <w:spacing w:after="0"/>
        <w:ind w:left="3600" w:firstLine="720"/>
        <w:rPr>
          <w:rFonts w:ascii="Calibri" w:eastAsia="Calibri" w:hAnsi="Calibri" w:cs="Calibri"/>
        </w:rPr>
      </w:pPr>
      <w:r>
        <w:rPr>
          <w:rFonts w:ascii="Calibri" w:eastAsia="Calibri" w:hAnsi="Calibri" w:cs="Calibri"/>
        </w:rPr>
        <w:t xml:space="preserve"> </w:t>
      </w:r>
      <w:r w:rsidR="003F3328">
        <w:rPr>
          <w:rFonts w:ascii="Calibri" w:eastAsia="Calibri" w:hAnsi="Calibri" w:cs="Calibri"/>
        </w:rPr>
        <w:t xml:space="preserve">   </w:t>
      </w:r>
      <w:r w:rsidR="00DF0FB5">
        <w:rPr>
          <w:rFonts w:ascii="Calibri" w:eastAsia="Calibri" w:hAnsi="Calibri" w:cs="Calibri"/>
        </w:rPr>
        <w:t xml:space="preserve">of </w:t>
      </w:r>
      <w:r>
        <w:rPr>
          <w:rFonts w:ascii="Calibri" w:eastAsia="Calibri" w:hAnsi="Calibri" w:cs="Calibri"/>
        </w:rPr>
        <w:tab/>
      </w:r>
      <w:r w:rsidR="00DF0FB5">
        <w:rPr>
          <w:rFonts w:ascii="Calibri" w:eastAsia="Calibri" w:hAnsi="Calibri" w:cs="Calibri"/>
        </w:rPr>
        <w:t xml:space="preserve">their </w:t>
      </w:r>
      <w:r>
        <w:rPr>
          <w:rFonts w:ascii="Calibri" w:eastAsia="Calibri" w:hAnsi="Calibri" w:cs="Calibri"/>
        </w:rPr>
        <w:tab/>
      </w:r>
      <w:r w:rsidR="00DF0FB5" w:rsidRPr="003F3328">
        <w:rPr>
          <w:rFonts w:ascii="Calibri" w:eastAsia="Calibri" w:hAnsi="Calibri" w:cs="Calibri"/>
          <w:b/>
          <w:color w:val="984806" w:themeColor="accent6" w:themeShade="80"/>
          <w:u w:val="single"/>
        </w:rPr>
        <w:t>fathers</w:t>
      </w:r>
      <w:r w:rsidR="00DF0FB5">
        <w:rPr>
          <w:rFonts w:ascii="Calibri" w:eastAsia="Calibri" w:hAnsi="Calibri" w:cs="Calibri"/>
        </w:rPr>
        <w:t xml:space="preserve"> </w:t>
      </w:r>
    </w:p>
    <w:p w14:paraId="61BA83EF" w14:textId="2894152E" w:rsidR="00EB3B76" w:rsidRDefault="00DF0FB5"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that </w:t>
      </w:r>
      <w:r w:rsidR="00EB3B76">
        <w:rPr>
          <w:rFonts w:ascii="Calibri" w:eastAsia="Calibri" w:hAnsi="Calibri" w:cs="Calibri"/>
        </w:rPr>
        <w:tab/>
      </w:r>
      <w:r>
        <w:rPr>
          <w:rFonts w:ascii="Calibri" w:eastAsia="Calibri" w:hAnsi="Calibri" w:cs="Calibri"/>
        </w:rPr>
        <w:t xml:space="preserve">caused </w:t>
      </w:r>
      <w:r w:rsidR="00EB3B76">
        <w:rPr>
          <w:rFonts w:ascii="Calibri" w:eastAsia="Calibri" w:hAnsi="Calibri" w:cs="Calibri"/>
        </w:rPr>
        <w:tab/>
      </w:r>
      <w:r w:rsidR="00EB3B76">
        <w:rPr>
          <w:rFonts w:ascii="Calibri" w:eastAsia="Calibri" w:hAnsi="Calibri" w:cs="Calibri"/>
        </w:rPr>
        <w:tab/>
      </w:r>
      <w:r w:rsidR="00EB3B76">
        <w:rPr>
          <w:rFonts w:ascii="Calibri" w:eastAsia="Calibri" w:hAnsi="Calibri" w:cs="Calibri"/>
        </w:rPr>
        <w:tab/>
      </w:r>
      <w:r w:rsidRPr="006A17D0">
        <w:rPr>
          <w:rFonts w:ascii="Calibri" w:eastAsia="Calibri" w:hAnsi="Calibri" w:cs="Calibri"/>
          <w:b/>
          <w:color w:val="984806" w:themeColor="accent6" w:themeShade="80"/>
        </w:rPr>
        <w:t>them</w:t>
      </w:r>
      <w:r w:rsidRPr="00EB3B76">
        <w:rPr>
          <w:rFonts w:ascii="Calibri" w:eastAsia="Calibri" w:hAnsi="Calibri" w:cs="Calibri"/>
          <w:b/>
          <w:color w:val="984806" w:themeColor="accent6" w:themeShade="80"/>
        </w:rPr>
        <w:t xml:space="preserve"> </w:t>
      </w:r>
      <w:r w:rsidR="006A17D0" w:rsidRPr="00596139">
        <w:rPr>
          <w:rFonts w:ascii="Calibri" w:eastAsia="Calibri" w:hAnsi="Calibri" w:cs="Calibri"/>
          <w:bCs/>
          <w:color w:val="984806" w:themeColor="accent6" w:themeShade="80"/>
        </w:rPr>
        <w:t>[</w:t>
      </w:r>
      <w:r w:rsidR="006A17D0">
        <w:rPr>
          <w:rFonts w:ascii="Calibri" w:eastAsia="Calibri" w:hAnsi="Calibri" w:cs="Calibri"/>
          <w:b/>
          <w:color w:val="984806" w:themeColor="accent6" w:themeShade="80"/>
          <w:u w:val="single"/>
        </w:rPr>
        <w:t>the Lamanites</w:t>
      </w:r>
      <w:r w:rsidR="006A17D0" w:rsidRPr="00596139">
        <w:rPr>
          <w:rFonts w:ascii="Calibri" w:eastAsia="Calibri" w:hAnsi="Calibri" w:cs="Calibri"/>
          <w:bCs/>
          <w:color w:val="984806" w:themeColor="accent6" w:themeShade="80"/>
        </w:rPr>
        <w:t>]</w:t>
      </w:r>
    </w:p>
    <w:p w14:paraId="4B644A0E" w14:textId="02F747AF" w:rsidR="00DF0FB5" w:rsidRDefault="00DF0FB5" w:rsidP="00EB3B76">
      <w:pPr>
        <w:spacing w:after="0"/>
        <w:ind w:left="2160" w:firstLine="720"/>
        <w:rPr>
          <w:rFonts w:ascii="Calibri" w:eastAsia="Calibri" w:hAnsi="Calibri" w:cs="Calibri"/>
          <w:b/>
          <w:color w:val="984806" w:themeColor="accent6" w:themeShade="80"/>
        </w:rPr>
      </w:pPr>
      <w:r>
        <w:rPr>
          <w:rFonts w:ascii="Calibri" w:eastAsia="Calibri" w:hAnsi="Calibri" w:cs="Calibri"/>
        </w:rPr>
        <w:t xml:space="preserve">to </w:t>
      </w:r>
      <w:r w:rsidR="00EB3B76">
        <w:rPr>
          <w:rFonts w:ascii="Calibri" w:eastAsia="Calibri" w:hAnsi="Calibri" w:cs="Calibri"/>
        </w:rPr>
        <w:tab/>
      </w:r>
      <w:r>
        <w:rPr>
          <w:rFonts w:ascii="Calibri" w:eastAsia="Calibri" w:hAnsi="Calibri" w:cs="Calibri"/>
        </w:rPr>
        <w:t xml:space="preserve">remain </w:t>
      </w:r>
      <w:r w:rsidR="003F3328">
        <w:rPr>
          <w:rFonts w:ascii="Calibri" w:eastAsia="Calibri" w:hAnsi="Calibri" w:cs="Calibri"/>
        </w:rPr>
        <w:t xml:space="preserve">   </w:t>
      </w:r>
      <w:r w:rsidR="003F3328" w:rsidRPr="003F3328">
        <w:rPr>
          <w:rFonts w:ascii="Calibri" w:eastAsia="Calibri" w:hAnsi="Calibri" w:cs="Calibri"/>
          <w:sz w:val="18"/>
          <w:szCs w:val="18"/>
        </w:rPr>
        <w:t xml:space="preserve">  </w:t>
      </w:r>
      <w:r>
        <w:rPr>
          <w:rFonts w:ascii="Calibri" w:eastAsia="Calibri" w:hAnsi="Calibri" w:cs="Calibri"/>
        </w:rPr>
        <w:t xml:space="preserve">in </w:t>
      </w:r>
      <w:r w:rsidR="00EB3B76">
        <w:rPr>
          <w:rFonts w:ascii="Calibri" w:eastAsia="Calibri" w:hAnsi="Calibri" w:cs="Calibri"/>
        </w:rPr>
        <w:tab/>
      </w:r>
      <w:r>
        <w:rPr>
          <w:rFonts w:ascii="Calibri" w:eastAsia="Calibri" w:hAnsi="Calibri" w:cs="Calibri"/>
        </w:rPr>
        <w:t xml:space="preserve">their </w:t>
      </w:r>
      <w:r w:rsidR="00EB3B76">
        <w:rPr>
          <w:rFonts w:ascii="Calibri" w:eastAsia="Calibri" w:hAnsi="Calibri" w:cs="Calibri"/>
        </w:rPr>
        <w:tab/>
      </w:r>
      <w:r w:rsidR="00EB3B76" w:rsidRPr="00EB3B76">
        <w:rPr>
          <w:rFonts w:ascii="Calibri" w:eastAsia="Calibri" w:hAnsi="Calibri" w:cs="Calibri"/>
          <w:b/>
          <w:color w:val="984806" w:themeColor="accent6" w:themeShade="80"/>
        </w:rPr>
        <w:t>state of ignorance</w:t>
      </w:r>
    </w:p>
    <w:p w14:paraId="6179D9F2" w14:textId="77777777" w:rsidR="00EB3B76" w:rsidRDefault="00EB3B76" w:rsidP="00EB3B76">
      <w:pPr>
        <w:spacing w:after="0"/>
        <w:ind w:left="2160" w:firstLine="720"/>
        <w:rPr>
          <w:rFonts w:ascii="Calibri" w:eastAsia="Calibri" w:hAnsi="Calibri" w:cs="Calibri"/>
        </w:rPr>
      </w:pPr>
    </w:p>
    <w:p w14:paraId="1AAAF11B" w14:textId="77777777" w:rsidR="00EB3B76" w:rsidRDefault="00DF0FB5" w:rsidP="00DF0FB5">
      <w:pPr>
        <w:spacing w:after="0"/>
        <w:ind w:left="0"/>
        <w:rPr>
          <w:rFonts w:ascii="Calibri" w:eastAsia="Calibri" w:hAnsi="Calibri" w:cs="Calibri"/>
          <w:b/>
          <w:color w:val="004DBB"/>
        </w:rPr>
      </w:pPr>
      <w:r>
        <w:rPr>
          <w:rFonts w:ascii="Calibri" w:eastAsia="Calibri" w:hAnsi="Calibri" w:cs="Calibri"/>
          <w:b/>
        </w:rPr>
        <w:t xml:space="preserve">      </w:t>
      </w:r>
      <w:r w:rsidR="00EB3B76">
        <w:rPr>
          <w:rFonts w:ascii="Calibri" w:eastAsia="Calibri" w:hAnsi="Calibri" w:cs="Calibri"/>
          <w:b/>
        </w:rPr>
        <w:t xml:space="preserve"> </w:t>
      </w:r>
      <w:r w:rsidRPr="00E60F4C">
        <w:rPr>
          <w:rFonts w:ascii="Calibri" w:eastAsia="Calibri" w:hAnsi="Calibri" w:cs="Calibri"/>
          <w:b/>
          <w:highlight w:val="lightGray"/>
          <w:u w:val="single"/>
        </w:rPr>
        <w:t>therefore</w:t>
      </w:r>
      <w:r>
        <w:rPr>
          <w:rFonts w:ascii="Calibri" w:eastAsia="Calibri" w:hAnsi="Calibri" w:cs="Calibri"/>
        </w:rPr>
        <w:t xml:space="preserve"> </w:t>
      </w:r>
      <w:r w:rsidR="00EB3B76">
        <w:rPr>
          <w:rFonts w:ascii="Calibri" w:eastAsia="Calibri" w:hAnsi="Calibri" w:cs="Calibri"/>
        </w:rPr>
        <w:t xml:space="preserve">  </w:t>
      </w:r>
      <w:proofErr w:type="gramStart"/>
      <w:r w:rsidR="00EB3B76">
        <w:rPr>
          <w:rFonts w:ascii="Calibri" w:eastAsia="Calibri" w:hAnsi="Calibri" w:cs="Calibri"/>
        </w:rPr>
        <w:t xml:space="preserve">   </w:t>
      </w:r>
      <w:r w:rsidR="00EB3B76" w:rsidRPr="005763F5">
        <w:rPr>
          <w:rFonts w:ascii="Calibri" w:eastAsia="Calibri" w:hAnsi="Calibri" w:cs="Calibri"/>
          <w:color w:val="0070C0"/>
        </w:rPr>
        <w:t>[</w:t>
      </w:r>
      <w:proofErr w:type="gramEnd"/>
      <w:r w:rsidR="00EB3B76" w:rsidRPr="005763F5">
        <w:rPr>
          <w:rFonts w:ascii="Calibri" w:eastAsia="Calibri" w:hAnsi="Calibri" w:cs="Calibri"/>
          <w:b/>
          <w:color w:val="0070C0"/>
        </w:rPr>
        <w:t>He</w:t>
      </w:r>
      <w:r w:rsidR="00EB3B76" w:rsidRPr="005763F5">
        <w:rPr>
          <w:rFonts w:ascii="Calibri" w:eastAsia="Calibri" w:hAnsi="Calibri" w:cs="Calibri"/>
          <w:color w:val="0070C0"/>
        </w:rPr>
        <w:t xml:space="preserve">]  </w:t>
      </w:r>
      <w:r w:rsidRPr="003F3328">
        <w:rPr>
          <w:rFonts w:ascii="Calibri" w:eastAsia="Calibri" w:hAnsi="Calibri" w:cs="Calibri"/>
          <w:b/>
          <w:color w:val="004DBB"/>
          <w:u w:val="single"/>
        </w:rPr>
        <w:t>the Lord</w:t>
      </w:r>
      <w:r>
        <w:rPr>
          <w:rFonts w:ascii="Calibri" w:eastAsia="Calibri" w:hAnsi="Calibri" w:cs="Calibri"/>
          <w:b/>
          <w:color w:val="004DBB"/>
        </w:rPr>
        <w:t xml:space="preserve"> </w:t>
      </w:r>
    </w:p>
    <w:p w14:paraId="643789D0" w14:textId="53FD44E0" w:rsidR="00EB3B76" w:rsidRDefault="00DF0FB5" w:rsidP="006A17D0">
      <w:pPr>
        <w:spacing w:after="0"/>
        <w:ind w:left="1440" w:firstLine="720"/>
        <w:rPr>
          <w:rFonts w:ascii="Calibri" w:eastAsia="Calibri" w:hAnsi="Calibri" w:cs="Calibri"/>
        </w:rPr>
      </w:pPr>
      <w:r w:rsidRPr="003F3328">
        <w:rPr>
          <w:rFonts w:ascii="Calibri" w:eastAsia="Calibri" w:hAnsi="Calibri" w:cs="Calibri"/>
          <w:b/>
          <w:bCs/>
          <w:color w:val="F79646" w:themeColor="accent6"/>
          <w:u w:val="single"/>
        </w:rPr>
        <w:t>will</w:t>
      </w:r>
      <w:r>
        <w:rPr>
          <w:rFonts w:ascii="Calibri" w:eastAsia="Calibri" w:hAnsi="Calibri" w:cs="Calibri"/>
        </w:rPr>
        <w:t xml:space="preserve"> </w:t>
      </w:r>
      <w:r w:rsidR="00EB3B76">
        <w:rPr>
          <w:rFonts w:ascii="Calibri" w:eastAsia="Calibri" w:hAnsi="Calibri" w:cs="Calibri"/>
        </w:rPr>
        <w:tab/>
      </w:r>
      <w:r>
        <w:rPr>
          <w:rFonts w:ascii="Calibri" w:eastAsia="Calibri" w:hAnsi="Calibri" w:cs="Calibri"/>
        </w:rPr>
        <w:t xml:space="preserve">be </w:t>
      </w:r>
      <w:r w:rsidR="00EB3B76">
        <w:rPr>
          <w:rFonts w:ascii="Calibri" w:eastAsia="Calibri" w:hAnsi="Calibri" w:cs="Calibri"/>
        </w:rPr>
        <w:tab/>
      </w:r>
      <w:r w:rsidRPr="00EB3B76">
        <w:rPr>
          <w:rFonts w:ascii="Calibri" w:eastAsia="Calibri" w:hAnsi="Calibri" w:cs="Calibri"/>
          <w:b/>
          <w:color w:val="00B0F0"/>
        </w:rPr>
        <w:t>merciful</w:t>
      </w:r>
      <w:r>
        <w:rPr>
          <w:rFonts w:ascii="Calibri" w:eastAsia="Calibri" w:hAnsi="Calibri" w:cs="Calibri"/>
        </w:rPr>
        <w:t xml:space="preserve"> </w:t>
      </w:r>
      <w:r w:rsidR="006A17D0">
        <w:rPr>
          <w:rFonts w:ascii="Calibri" w:eastAsia="Calibri" w:hAnsi="Calibri" w:cs="Calibri"/>
        </w:rPr>
        <w:t xml:space="preserve">  </w:t>
      </w:r>
      <w:r>
        <w:rPr>
          <w:rFonts w:ascii="Calibri" w:eastAsia="Calibri" w:hAnsi="Calibri" w:cs="Calibri"/>
        </w:rPr>
        <w:t xml:space="preserve">unto </w:t>
      </w:r>
      <w:r w:rsidR="00EB3B76">
        <w:rPr>
          <w:rFonts w:ascii="Calibri" w:eastAsia="Calibri" w:hAnsi="Calibri" w:cs="Calibri"/>
        </w:rPr>
        <w:tab/>
      </w:r>
      <w:r w:rsidR="00EB3B76">
        <w:rPr>
          <w:rFonts w:ascii="Calibri" w:eastAsia="Calibri" w:hAnsi="Calibri" w:cs="Calibri"/>
        </w:rPr>
        <w:tab/>
      </w:r>
      <w:r w:rsidRPr="00EB3B76">
        <w:rPr>
          <w:rFonts w:ascii="Calibri" w:eastAsia="Calibri" w:hAnsi="Calibri" w:cs="Calibri"/>
          <w:b/>
          <w:color w:val="984806" w:themeColor="accent6" w:themeShade="80"/>
        </w:rPr>
        <w:t>them</w:t>
      </w:r>
      <w:r w:rsidR="006A17D0">
        <w:rPr>
          <w:rFonts w:ascii="Calibri" w:eastAsia="Calibri" w:hAnsi="Calibri" w:cs="Calibri"/>
          <w:b/>
          <w:color w:val="984806" w:themeColor="accent6" w:themeShade="80"/>
        </w:rPr>
        <w:t xml:space="preserve"> </w:t>
      </w:r>
      <w:r w:rsidR="006A17D0" w:rsidRPr="00596139">
        <w:rPr>
          <w:rFonts w:ascii="Calibri" w:eastAsia="Calibri" w:hAnsi="Calibri" w:cs="Calibri"/>
          <w:bCs/>
          <w:color w:val="984806" w:themeColor="accent6" w:themeShade="80"/>
        </w:rPr>
        <w:t>[</w:t>
      </w:r>
      <w:r w:rsidR="006A17D0">
        <w:rPr>
          <w:rFonts w:ascii="Calibri" w:eastAsia="Calibri" w:hAnsi="Calibri" w:cs="Calibri"/>
          <w:b/>
          <w:color w:val="984806" w:themeColor="accent6" w:themeShade="80"/>
          <w:u w:val="single"/>
        </w:rPr>
        <w:t>the Lamanites</w:t>
      </w:r>
      <w:r w:rsidR="006A17D0" w:rsidRPr="00596139">
        <w:rPr>
          <w:rFonts w:ascii="Calibri" w:eastAsia="Calibri" w:hAnsi="Calibri" w:cs="Calibri"/>
          <w:bCs/>
          <w:color w:val="984806" w:themeColor="accent6" w:themeShade="80"/>
        </w:rPr>
        <w:t>]</w:t>
      </w:r>
      <w:r w:rsidRPr="00EB3B76">
        <w:rPr>
          <w:rFonts w:ascii="Calibri" w:eastAsia="Calibri" w:hAnsi="Calibri" w:cs="Calibri"/>
          <w:b/>
          <w:color w:val="984806" w:themeColor="accent6" w:themeShade="80"/>
        </w:rPr>
        <w:t xml:space="preserve"> </w:t>
      </w:r>
    </w:p>
    <w:p w14:paraId="41AEDCE9" w14:textId="77777777" w:rsidR="00DF0FB5" w:rsidRDefault="00EB3B76" w:rsidP="00EB3B76">
      <w:pPr>
        <w:spacing w:after="0"/>
        <w:ind w:left="0"/>
        <w:rPr>
          <w:rFonts w:ascii="Calibri" w:eastAsia="Calibri" w:hAnsi="Calibri" w:cs="Calibri"/>
          <w:i/>
          <w:color w:val="FF0000"/>
        </w:rPr>
      </w:pPr>
      <w:r>
        <w:rPr>
          <w:rFonts w:ascii="Calibri" w:eastAsia="Calibri" w:hAnsi="Calibri" w:cs="Calibri"/>
        </w:rPr>
        <w:tab/>
      </w:r>
    </w:p>
    <w:p w14:paraId="6C5DA325" w14:textId="77777777" w:rsidR="00EB3B76" w:rsidRDefault="00EB3B76" w:rsidP="00EB3B76">
      <w:pPr>
        <w:spacing w:after="0"/>
        <w:ind w:left="0" w:firstLine="720"/>
        <w:rPr>
          <w:rFonts w:ascii="Calibri" w:eastAsia="Calibri" w:hAnsi="Calibri" w:cs="Calibri"/>
          <w:b/>
          <w:color w:val="004DBB"/>
        </w:rPr>
      </w:pPr>
      <w:r w:rsidRPr="005763F5">
        <w:rPr>
          <w:rFonts w:ascii="Calibri" w:eastAsia="Calibri" w:hAnsi="Calibri" w:cs="Calibri"/>
          <w:b/>
        </w:rPr>
        <w:t xml:space="preserve">and  </w:t>
      </w: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b/>
          <w:color w:val="004DBB"/>
        </w:rPr>
        <w:t xml:space="preserve">He  </w:t>
      </w:r>
      <w:r w:rsidRPr="003F3328">
        <w:rPr>
          <w:rFonts w:ascii="Calibri" w:eastAsia="Calibri" w:hAnsi="Calibri" w:cs="Calibri"/>
          <w:b/>
          <w:color w:val="004DBB"/>
          <w:u w:val="single"/>
        </w:rPr>
        <w:t>the Lord</w:t>
      </w:r>
      <w:r>
        <w:rPr>
          <w:rFonts w:ascii="Calibri" w:eastAsia="Calibri" w:hAnsi="Calibri" w:cs="Calibri"/>
          <w:b/>
          <w:color w:val="004DBB"/>
        </w:rPr>
        <w:t xml:space="preserve"> </w:t>
      </w:r>
    </w:p>
    <w:p w14:paraId="5F48ADBD" w14:textId="77777777" w:rsidR="00EB3B76" w:rsidRDefault="00EB3B76" w:rsidP="00EB3B76">
      <w:pPr>
        <w:spacing w:after="0"/>
        <w:ind w:left="1440" w:firstLine="720"/>
        <w:rPr>
          <w:rFonts w:ascii="Calibri" w:eastAsia="Calibri" w:hAnsi="Calibri" w:cs="Calibri"/>
        </w:rPr>
      </w:pPr>
      <w:r w:rsidRPr="003F3328">
        <w:rPr>
          <w:rFonts w:ascii="Calibri" w:eastAsia="Calibri" w:hAnsi="Calibri" w:cs="Calibri"/>
          <w:b/>
          <w:bCs/>
          <w:color w:val="F79646" w:themeColor="accent6"/>
          <w:u w:val="single"/>
        </w:rPr>
        <w:t>will</w:t>
      </w:r>
      <w:r>
        <w:rPr>
          <w:rFonts w:ascii="Calibri" w:eastAsia="Calibri" w:hAnsi="Calibri" w:cs="Calibri"/>
        </w:rPr>
        <w:t xml:space="preserve">] </w:t>
      </w:r>
      <w:r>
        <w:rPr>
          <w:rFonts w:ascii="Calibri" w:eastAsia="Calibri" w:hAnsi="Calibri" w:cs="Calibri"/>
        </w:rPr>
        <w:tab/>
      </w:r>
      <w:r>
        <w:rPr>
          <w:rFonts w:ascii="Calibri" w:eastAsia="Calibri" w:hAnsi="Calibri" w:cs="Calibri"/>
        </w:rPr>
        <w:tab/>
        <w:t xml:space="preserve">prolong </w:t>
      </w:r>
      <w:r>
        <w:rPr>
          <w:rFonts w:ascii="Calibri" w:eastAsia="Calibri" w:hAnsi="Calibri" w:cs="Calibri"/>
        </w:rPr>
        <w:tab/>
        <w:t xml:space="preserve">their </w:t>
      </w:r>
      <w:r>
        <w:rPr>
          <w:rFonts w:ascii="Calibri" w:eastAsia="Calibri" w:hAnsi="Calibri" w:cs="Calibri"/>
        </w:rPr>
        <w:tab/>
      </w:r>
      <w:r w:rsidRPr="00EB3B76">
        <w:rPr>
          <w:rFonts w:ascii="Calibri" w:eastAsia="Calibri" w:hAnsi="Calibri" w:cs="Calibri"/>
          <w:color w:val="984806" w:themeColor="accent6" w:themeShade="80"/>
        </w:rPr>
        <w:t xml:space="preserve">existence </w:t>
      </w:r>
    </w:p>
    <w:p w14:paraId="023E09B3" w14:textId="16174B48" w:rsidR="00EB3B76" w:rsidRPr="00E45BFD" w:rsidRDefault="00EB3B76" w:rsidP="006A17D0">
      <w:pPr>
        <w:spacing w:after="0"/>
        <w:ind w:left="5760" w:firstLine="720"/>
        <w:rPr>
          <w:rFonts w:ascii="Calibri" w:eastAsia="Calibri" w:hAnsi="Calibri" w:cs="Calibri"/>
          <w:bCs/>
          <w:iCs/>
          <w:color w:val="FF0000"/>
        </w:rPr>
      </w:pPr>
      <w:r w:rsidRPr="003F3328">
        <w:rPr>
          <w:rFonts w:ascii="Calibri" w:eastAsia="Calibri" w:hAnsi="Calibri" w:cs="Calibri"/>
          <w:i/>
          <w:color w:val="FF0000"/>
          <w:u w:val="single"/>
        </w:rPr>
        <w:t xml:space="preserve">in the </w:t>
      </w:r>
      <w:r w:rsidRPr="003F3328">
        <w:rPr>
          <w:rFonts w:ascii="Calibri" w:eastAsia="Calibri" w:hAnsi="Calibri" w:cs="Calibri"/>
          <w:b/>
          <w:i/>
          <w:color w:val="FF0000"/>
          <w:u w:val="single"/>
        </w:rPr>
        <w:t>land</w:t>
      </w:r>
      <w:r w:rsidR="00E45BFD">
        <w:rPr>
          <w:rFonts w:ascii="Calibri" w:eastAsia="Calibri" w:hAnsi="Calibri" w:cs="Calibri"/>
          <w:bCs/>
          <w:iCs/>
          <w:color w:val="FF0000"/>
        </w:rPr>
        <w:t xml:space="preserve">   </w:t>
      </w:r>
      <w:r w:rsidR="00E45BFD">
        <w:rPr>
          <w:rFonts w:ascii="Calibri" w:eastAsia="Calibri" w:hAnsi="Calibri" w:cs="Calibri"/>
          <w:bCs/>
          <w:iCs/>
          <w:color w:val="FF0000"/>
        </w:rPr>
        <w:tab/>
      </w:r>
      <w:r w:rsidR="00E45BFD">
        <w:rPr>
          <w:rFonts w:ascii="Calibri" w:eastAsia="Calibri" w:hAnsi="Calibri" w:cs="Calibri"/>
          <w:bCs/>
          <w:iCs/>
          <w:color w:val="FF0000"/>
        </w:rPr>
        <w:tab/>
      </w:r>
      <w:r w:rsidR="00E45BFD" w:rsidRPr="00036E5B">
        <w:rPr>
          <w:iCs/>
          <w:color w:val="00B0F0"/>
          <w:sz w:val="18"/>
          <w:szCs w:val="18"/>
        </w:rPr>
        <w:t>P</w:t>
      </w:r>
      <w:r w:rsidR="00E45BFD">
        <w:rPr>
          <w:iCs/>
          <w:color w:val="00B0F0"/>
          <w:sz w:val="18"/>
          <w:szCs w:val="18"/>
        </w:rPr>
        <w:t>P</w:t>
      </w:r>
    </w:p>
    <w:p w14:paraId="2106C9EF" w14:textId="77777777" w:rsidR="00EB3B76" w:rsidRPr="00EB3B76" w:rsidRDefault="00EB3B76" w:rsidP="00EB3B76">
      <w:pPr>
        <w:spacing w:after="0"/>
        <w:ind w:left="5040" w:firstLine="720"/>
        <w:rPr>
          <w:rFonts w:ascii="Calibri" w:eastAsia="Calibri" w:hAnsi="Calibri" w:cs="Calibri"/>
          <w:i/>
          <w:color w:val="FF0000"/>
          <w:sz w:val="20"/>
          <w:szCs w:val="20"/>
        </w:rPr>
      </w:pPr>
    </w:p>
    <w:p w14:paraId="1C7D8841" w14:textId="77777777" w:rsidR="00EB3B76" w:rsidRPr="00EB3B76" w:rsidRDefault="00EB3B76" w:rsidP="00EB3B76">
      <w:pPr>
        <w:spacing w:after="0"/>
        <w:ind w:left="0"/>
        <w:rPr>
          <w:rFonts w:ascii="Calibri" w:eastAsia="Calibri" w:hAnsi="Calibri" w:cs="Calibri"/>
          <w:i/>
          <w:sz w:val="20"/>
          <w:szCs w:val="20"/>
        </w:rPr>
      </w:pPr>
      <w:r w:rsidRPr="00EB3B76">
        <w:rPr>
          <w:rFonts w:ascii="Calibri" w:eastAsia="Calibri" w:hAnsi="Calibri" w:cs="Calibri"/>
          <w:i/>
          <w:sz w:val="20"/>
          <w:szCs w:val="20"/>
        </w:rPr>
        <w:t>[That is, the Lord will not completely destroy them or their promised covenant blessings</w:t>
      </w:r>
      <w:r w:rsidR="000B53A2">
        <w:rPr>
          <w:rFonts w:ascii="Calibri" w:eastAsia="Calibri" w:hAnsi="Calibri" w:cs="Calibri"/>
          <w:i/>
          <w:sz w:val="20"/>
          <w:szCs w:val="20"/>
        </w:rPr>
        <w:t>.</w:t>
      </w:r>
      <w:r w:rsidRPr="00EB3B76">
        <w:rPr>
          <w:rFonts w:ascii="Calibri" w:eastAsia="Calibri" w:hAnsi="Calibri" w:cs="Calibri"/>
          <w:i/>
          <w:sz w:val="20"/>
          <w:szCs w:val="20"/>
        </w:rPr>
        <w:t>]</w:t>
      </w:r>
    </w:p>
    <w:p w14:paraId="16E0F976" w14:textId="77777777" w:rsidR="00DF0FB5" w:rsidRDefault="00DF0FB5" w:rsidP="00DF0FB5">
      <w:pPr>
        <w:spacing w:after="0"/>
        <w:ind w:left="0"/>
        <w:rPr>
          <w:rFonts w:ascii="Calibri" w:eastAsia="Calibri" w:hAnsi="Calibri" w:cs="Calibri"/>
        </w:rPr>
      </w:pPr>
    </w:p>
    <w:p w14:paraId="4FCEE128" w14:textId="41B9EBD9" w:rsidR="00DF0FB5" w:rsidRDefault="00DF0FB5" w:rsidP="00DF0FB5">
      <w:pPr>
        <w:spacing w:after="0"/>
        <w:ind w:left="0"/>
        <w:rPr>
          <w:rFonts w:ascii="Calibri" w:eastAsia="Calibri" w:hAnsi="Calibri" w:cs="Calibri"/>
          <w:b/>
          <w:color w:val="00B050"/>
        </w:rPr>
      </w:pPr>
      <w:r>
        <w:rPr>
          <w:rFonts w:ascii="Calibri" w:eastAsia="Calibri" w:hAnsi="Calibri" w:cs="Calibri"/>
        </w:rPr>
        <w:t xml:space="preserve"> 17 </w:t>
      </w:r>
      <w:r w:rsidR="00EB3B76">
        <w:rPr>
          <w:rFonts w:ascii="Calibri" w:eastAsia="Calibri" w:hAnsi="Calibri" w:cs="Calibri"/>
        </w:rPr>
        <w:tab/>
      </w:r>
      <w:r>
        <w:rPr>
          <w:rFonts w:ascii="Calibri" w:eastAsia="Calibri" w:hAnsi="Calibri" w:cs="Calibri"/>
          <w:b/>
        </w:rPr>
        <w:t>And</w:t>
      </w:r>
      <w:r>
        <w:rPr>
          <w:rFonts w:ascii="Calibri" w:eastAsia="Calibri" w:hAnsi="Calibri" w:cs="Calibri"/>
        </w:rPr>
        <w:t xml:space="preserve"> </w:t>
      </w:r>
      <w:r>
        <w:rPr>
          <w:rFonts w:ascii="Calibri" w:eastAsia="Calibri" w:hAnsi="Calibri" w:cs="Calibri"/>
          <w:b/>
          <w:color w:val="00B050"/>
        </w:rPr>
        <w:t xml:space="preserve">at some period of time </w:t>
      </w:r>
    </w:p>
    <w:p w14:paraId="4EA0ABB3" w14:textId="1402E9C1" w:rsidR="00EB3B76" w:rsidRPr="0016511A" w:rsidRDefault="0016511A" w:rsidP="00DF0FB5">
      <w:pPr>
        <w:spacing w:after="0"/>
        <w:ind w:left="0"/>
        <w:rPr>
          <w:rFonts w:ascii="Calibri" w:eastAsia="Calibri" w:hAnsi="Calibri" w:cs="Calibri"/>
        </w:rPr>
      </w:pPr>
      <w:r w:rsidRPr="0016511A">
        <w:rPr>
          <w:rFonts w:ascii="Calibri" w:eastAsia="Calibri" w:hAnsi="Calibri" w:cs="Calibri"/>
          <w:b/>
          <w:color w:val="F79646" w:themeColor="accent6"/>
          <w:sz w:val="18"/>
          <w:szCs w:val="18"/>
        </w:rPr>
        <w:t>[A]</w:t>
      </w:r>
      <w:r w:rsidR="00DF0FB5">
        <w:rPr>
          <w:rFonts w:ascii="Calibri" w:eastAsia="Calibri" w:hAnsi="Calibri" w:cs="Calibri"/>
          <w:b/>
          <w:color w:val="00B050"/>
        </w:rPr>
        <w:tab/>
      </w:r>
      <w:r w:rsidR="00DF0FB5">
        <w:rPr>
          <w:rFonts w:ascii="Calibri" w:eastAsia="Calibri" w:hAnsi="Calibri" w:cs="Calibri"/>
          <w:b/>
          <w:color w:val="00B050"/>
        </w:rPr>
        <w:tab/>
      </w:r>
      <w:r w:rsidR="00DF0FB5" w:rsidRPr="001631E3">
        <w:rPr>
          <w:rFonts w:ascii="Calibri" w:eastAsia="Calibri" w:hAnsi="Calibri" w:cs="Calibri"/>
          <w:b/>
          <w:color w:val="984806" w:themeColor="accent6" w:themeShade="80"/>
        </w:rPr>
        <w:t xml:space="preserve">they </w:t>
      </w:r>
      <w:r w:rsidR="00EB3B76">
        <w:rPr>
          <w:rFonts w:ascii="Calibri" w:eastAsia="Calibri" w:hAnsi="Calibri" w:cs="Calibri"/>
        </w:rPr>
        <w:tab/>
      </w:r>
      <w:r w:rsidR="00DF0FB5" w:rsidRPr="003F3328">
        <w:rPr>
          <w:rFonts w:ascii="Calibri" w:eastAsia="Calibri" w:hAnsi="Calibri" w:cs="Calibri"/>
          <w:b/>
          <w:bCs/>
          <w:color w:val="F79646" w:themeColor="accent6"/>
          <w:u w:val="single"/>
        </w:rPr>
        <w:t>will</w:t>
      </w:r>
      <w:r w:rsidR="00DF0FB5">
        <w:rPr>
          <w:rFonts w:ascii="Calibri" w:eastAsia="Calibri" w:hAnsi="Calibri" w:cs="Calibri"/>
        </w:rPr>
        <w:t xml:space="preserve"> </w:t>
      </w:r>
      <w:r w:rsidR="00EB3B76">
        <w:rPr>
          <w:rFonts w:ascii="Calibri" w:eastAsia="Calibri" w:hAnsi="Calibri" w:cs="Calibri"/>
        </w:rPr>
        <w:tab/>
      </w:r>
      <w:r w:rsidR="00DF0FB5">
        <w:rPr>
          <w:rFonts w:ascii="Calibri" w:eastAsia="Calibri" w:hAnsi="Calibri" w:cs="Calibri"/>
        </w:rPr>
        <w:t xml:space="preserve">be </w:t>
      </w:r>
      <w:r w:rsidR="00EB3B76">
        <w:rPr>
          <w:rFonts w:ascii="Calibri" w:eastAsia="Calibri" w:hAnsi="Calibri" w:cs="Calibri"/>
        </w:rPr>
        <w:tab/>
      </w:r>
      <w:r w:rsidR="00DF0FB5">
        <w:rPr>
          <w:rFonts w:ascii="Calibri" w:eastAsia="Calibri" w:hAnsi="Calibri" w:cs="Calibri"/>
          <w:u w:val="single"/>
        </w:rPr>
        <w:t>brought</w:t>
      </w:r>
      <w:r w:rsidR="00DF0FB5" w:rsidRPr="006A17D0">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Pr="0016511A">
        <w:rPr>
          <w:rFonts w:ascii="Calibri" w:eastAsia="Calibri" w:hAnsi="Calibri" w:cs="Calibri"/>
          <w:sz w:val="20"/>
          <w:szCs w:val="20"/>
        </w:rPr>
        <w:t xml:space="preserve"> </w:t>
      </w:r>
      <w:proofErr w:type="spellStart"/>
      <w:r w:rsidR="00B1749C">
        <w:rPr>
          <w:rFonts w:ascii="Calibri" w:eastAsia="Calibri" w:hAnsi="Calibri" w:cs="Calibri"/>
          <w:sz w:val="20"/>
          <w:szCs w:val="20"/>
        </w:rPr>
        <w:t>jj</w:t>
      </w:r>
      <w:proofErr w:type="spellEnd"/>
    </w:p>
    <w:p w14:paraId="04E7C8A6" w14:textId="77777777" w:rsidR="00DF0FB5" w:rsidRPr="00EB3B76" w:rsidRDefault="0016511A" w:rsidP="0016511A">
      <w:pPr>
        <w:spacing w:after="0"/>
        <w:rPr>
          <w:rFonts w:ascii="Calibri" w:eastAsia="Calibri" w:hAnsi="Calibri" w:cs="Calibri"/>
        </w:rPr>
      </w:pPr>
      <w:r w:rsidRPr="0016511A">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16511A">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sidR="00DF0FB5" w:rsidRPr="00EB3B76">
        <w:rPr>
          <w:rFonts w:ascii="Calibri" w:eastAsia="Calibri" w:hAnsi="Calibri" w:cs="Calibri"/>
        </w:rPr>
        <w:t xml:space="preserve">to </w:t>
      </w:r>
      <w:r w:rsidR="00EB3B76" w:rsidRPr="00EB3B76">
        <w:rPr>
          <w:rFonts w:ascii="Calibri" w:eastAsia="Calibri" w:hAnsi="Calibri" w:cs="Calibri"/>
        </w:rPr>
        <w:tab/>
      </w:r>
      <w:r w:rsidR="00DF0FB5" w:rsidRPr="00EB3B76">
        <w:rPr>
          <w:rFonts w:ascii="Calibri" w:eastAsia="Calibri" w:hAnsi="Calibri" w:cs="Calibri"/>
          <w:b/>
        </w:rPr>
        <w:t>believe</w:t>
      </w:r>
      <w:r w:rsidR="00DF0FB5" w:rsidRPr="00EB3B76">
        <w:rPr>
          <w:rFonts w:ascii="Calibri" w:eastAsia="Calibri" w:hAnsi="Calibri" w:cs="Calibri"/>
        </w:rPr>
        <w:t xml:space="preserve"> </w:t>
      </w:r>
      <w:r w:rsidR="00EB3B76" w:rsidRPr="00EB3B76">
        <w:rPr>
          <w:rFonts w:ascii="Calibri" w:eastAsia="Calibri" w:hAnsi="Calibri" w:cs="Calibri"/>
        </w:rPr>
        <w:tab/>
      </w:r>
      <w:r w:rsidR="00DF0FB5" w:rsidRPr="00EB3B76">
        <w:rPr>
          <w:rFonts w:ascii="Calibri" w:eastAsia="Calibri" w:hAnsi="Calibri" w:cs="Calibri"/>
        </w:rPr>
        <w:t xml:space="preserve">in </w:t>
      </w:r>
      <w:r w:rsidR="00EB3B76" w:rsidRPr="00EB3B76">
        <w:rPr>
          <w:rFonts w:ascii="Calibri" w:eastAsia="Calibri" w:hAnsi="Calibri" w:cs="Calibri"/>
        </w:rPr>
        <w:tab/>
      </w:r>
      <w:r w:rsidR="00EB3B76" w:rsidRPr="003F3328">
        <w:rPr>
          <w:rFonts w:ascii="Calibri" w:eastAsia="Calibri" w:hAnsi="Calibri" w:cs="Calibri"/>
          <w:b/>
          <w:bCs/>
          <w:color w:val="0070C0"/>
        </w:rPr>
        <w:t>H</w:t>
      </w:r>
      <w:r w:rsidR="00DF0FB5" w:rsidRPr="003F3328">
        <w:rPr>
          <w:rFonts w:ascii="Calibri" w:eastAsia="Calibri" w:hAnsi="Calibri" w:cs="Calibri"/>
          <w:b/>
          <w:bCs/>
          <w:color w:val="0070C0"/>
        </w:rPr>
        <w:t>is</w:t>
      </w:r>
      <w:r w:rsidR="00DF0FB5" w:rsidRPr="00EB3B76">
        <w:rPr>
          <w:rFonts w:ascii="Calibri" w:eastAsia="Calibri" w:hAnsi="Calibri" w:cs="Calibri"/>
        </w:rPr>
        <w:t xml:space="preserve"> </w:t>
      </w:r>
      <w:r w:rsidR="00EB3B76" w:rsidRPr="00EB3B76">
        <w:rPr>
          <w:rFonts w:ascii="Calibri" w:eastAsia="Calibri" w:hAnsi="Calibri" w:cs="Calibri"/>
        </w:rPr>
        <w:t xml:space="preserve">     </w:t>
      </w:r>
      <w:r w:rsidR="00DF0FB5" w:rsidRPr="00FA4356">
        <w:rPr>
          <w:rFonts w:ascii="Calibri" w:eastAsia="Calibri" w:hAnsi="Calibri" w:cs="Calibri"/>
          <w:b/>
          <w:u w:val="single"/>
        </w:rPr>
        <w:t>word</w:t>
      </w:r>
      <w:r w:rsidR="00DF0FB5" w:rsidRPr="00EB3B76">
        <w:rPr>
          <w:rFonts w:ascii="Calibri" w:eastAsia="Calibri" w:hAnsi="Calibri" w:cs="Calibri"/>
        </w:rPr>
        <w:t xml:space="preserve"> </w:t>
      </w:r>
    </w:p>
    <w:p w14:paraId="4B093AE2" w14:textId="77777777" w:rsidR="00EB3B76" w:rsidRPr="00EB3B76" w:rsidRDefault="00EB3B76" w:rsidP="00DF0FB5">
      <w:pPr>
        <w:spacing w:after="0"/>
        <w:ind w:left="0"/>
        <w:rPr>
          <w:rFonts w:ascii="Calibri" w:eastAsia="Calibri" w:hAnsi="Calibri" w:cs="Calibri"/>
        </w:rPr>
      </w:pPr>
      <w:r w:rsidRPr="00EB3B76">
        <w:rPr>
          <w:rFonts w:ascii="Calibri" w:eastAsia="Calibri" w:hAnsi="Calibri" w:cs="Calibri"/>
        </w:rPr>
        <w:tab/>
      </w:r>
    </w:p>
    <w:p w14:paraId="3C24BAE1" w14:textId="77777777" w:rsidR="00EB3B76" w:rsidRDefault="0016511A" w:rsidP="0016511A">
      <w:pPr>
        <w:spacing w:after="0"/>
        <w:ind w:left="0"/>
        <w:rPr>
          <w:rFonts w:ascii="Calibri" w:eastAsia="Calibri" w:hAnsi="Calibri" w:cs="Calibri"/>
        </w:rPr>
      </w:pPr>
      <w:r w:rsidRPr="0016511A">
        <w:rPr>
          <w:rFonts w:ascii="Calibri" w:eastAsia="Calibri" w:hAnsi="Calibri" w:cs="Calibri"/>
          <w:b/>
          <w:color w:val="F79646" w:themeColor="accent6"/>
          <w:sz w:val="18"/>
          <w:szCs w:val="18"/>
        </w:rPr>
        <w:t>[A]</w:t>
      </w:r>
      <w:r>
        <w:rPr>
          <w:rFonts w:ascii="Calibri" w:eastAsia="Calibri" w:hAnsi="Calibri" w:cs="Calibri"/>
          <w:b/>
          <w:color w:val="F79646" w:themeColor="accent6"/>
          <w:sz w:val="18"/>
          <w:szCs w:val="18"/>
        </w:rPr>
        <w:tab/>
      </w:r>
      <w:r w:rsidR="00DF0FB5" w:rsidRPr="001631E3">
        <w:rPr>
          <w:rFonts w:ascii="Calibri" w:eastAsia="Calibri" w:hAnsi="Calibri" w:cs="Calibri"/>
          <w:b/>
        </w:rPr>
        <w:t>and</w:t>
      </w:r>
      <w:r w:rsidR="00EB3B76" w:rsidRPr="001631E3">
        <w:rPr>
          <w:rFonts w:ascii="Calibri" w:eastAsia="Calibri" w:hAnsi="Calibri" w:cs="Calibri"/>
          <w:b/>
        </w:rPr>
        <w:t xml:space="preserve">  </w:t>
      </w:r>
      <w:r w:rsidR="00EB3B76" w:rsidRPr="00EB3B76">
        <w:rPr>
          <w:rFonts w:ascii="Calibri" w:eastAsia="Calibri" w:hAnsi="Calibri" w:cs="Calibri"/>
        </w:rPr>
        <w:t xml:space="preserve"> </w:t>
      </w:r>
      <w:proofErr w:type="gramStart"/>
      <w:r w:rsidR="00EB3B76" w:rsidRPr="00EB3B76">
        <w:rPr>
          <w:rFonts w:ascii="Calibri" w:eastAsia="Calibri" w:hAnsi="Calibri" w:cs="Calibri"/>
        </w:rPr>
        <w:t xml:space="preserve">  </w:t>
      </w:r>
      <w:r w:rsidR="00DF0FB5" w:rsidRPr="00EB3B76">
        <w:rPr>
          <w:rFonts w:ascii="Calibri" w:eastAsia="Calibri" w:hAnsi="Calibri" w:cs="Calibri"/>
        </w:rPr>
        <w:t xml:space="preserve"> [</w:t>
      </w:r>
      <w:proofErr w:type="gramEnd"/>
      <w:r w:rsidR="00EB3B76" w:rsidRPr="001631E3">
        <w:rPr>
          <w:rFonts w:ascii="Calibri" w:eastAsia="Calibri" w:hAnsi="Calibri" w:cs="Calibri"/>
          <w:b/>
          <w:color w:val="984806" w:themeColor="accent6" w:themeShade="80"/>
        </w:rPr>
        <w:t>they</w:t>
      </w:r>
      <w:r w:rsidR="00EB3B76" w:rsidRPr="00EB3B76">
        <w:rPr>
          <w:rFonts w:ascii="Calibri" w:eastAsia="Calibri" w:hAnsi="Calibri" w:cs="Calibri"/>
        </w:rPr>
        <w:t xml:space="preserve"> </w:t>
      </w:r>
      <w:r w:rsidR="00EB3B76" w:rsidRPr="00EB3B76">
        <w:rPr>
          <w:rFonts w:ascii="Calibri" w:eastAsia="Calibri" w:hAnsi="Calibri" w:cs="Calibri"/>
        </w:rPr>
        <w:tab/>
      </w:r>
      <w:r w:rsidR="00EB3B76" w:rsidRPr="003F3328">
        <w:rPr>
          <w:rFonts w:ascii="Calibri" w:eastAsia="Calibri" w:hAnsi="Calibri" w:cs="Calibri"/>
          <w:b/>
          <w:bCs/>
          <w:color w:val="F79646" w:themeColor="accent6"/>
          <w:u w:val="single"/>
        </w:rPr>
        <w:t>will</w:t>
      </w:r>
      <w:r w:rsidR="00EB3B76" w:rsidRPr="00EB3B76">
        <w:rPr>
          <w:rFonts w:ascii="Calibri" w:eastAsia="Calibri" w:hAnsi="Calibri" w:cs="Calibri"/>
        </w:rPr>
        <w:tab/>
        <w:t>be</w:t>
      </w:r>
      <w:r w:rsidR="00EB3B76" w:rsidRPr="00EB3B76">
        <w:rPr>
          <w:rFonts w:ascii="Calibri" w:eastAsia="Calibri" w:hAnsi="Calibri" w:cs="Calibri"/>
        </w:rPr>
        <w:tab/>
      </w:r>
      <w:r w:rsidR="00DF0FB5" w:rsidRPr="001631E3">
        <w:rPr>
          <w:rFonts w:ascii="Calibri" w:eastAsia="Calibri" w:hAnsi="Calibri" w:cs="Calibri"/>
          <w:u w:val="single"/>
        </w:rPr>
        <w:t>brought</w:t>
      </w:r>
      <w:r w:rsidR="00DF0FB5" w:rsidRPr="00EB3B76">
        <w:rPr>
          <w:rFonts w:ascii="Calibri" w:eastAsia="Calibri" w:hAnsi="Calibri" w:cs="Calibri"/>
        </w:rPr>
        <w:t xml:space="preserve">] </w:t>
      </w:r>
    </w:p>
    <w:p w14:paraId="68222E37" w14:textId="2FB99D13" w:rsidR="00EB3B76" w:rsidRDefault="0016511A" w:rsidP="0016511A">
      <w:pPr>
        <w:spacing w:after="0"/>
        <w:rPr>
          <w:rFonts w:ascii="Calibri" w:eastAsia="Calibri" w:hAnsi="Calibri" w:cs="Calibri"/>
        </w:rPr>
      </w:pPr>
      <w:r w:rsidRPr="0016511A">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16511A">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sidR="00DF0FB5" w:rsidRPr="00EB3B76">
        <w:rPr>
          <w:rFonts w:ascii="Calibri" w:eastAsia="Calibri" w:hAnsi="Calibri" w:cs="Calibri"/>
        </w:rPr>
        <w:t>to</w:t>
      </w:r>
      <w:r w:rsidR="00EB3B76">
        <w:rPr>
          <w:rFonts w:ascii="Calibri" w:eastAsia="Calibri" w:hAnsi="Calibri" w:cs="Calibri"/>
        </w:rPr>
        <w:tab/>
      </w:r>
      <w:r w:rsidR="00DF0FB5" w:rsidRPr="00EB3B76">
        <w:rPr>
          <w:rFonts w:ascii="Calibri" w:eastAsia="Calibri" w:hAnsi="Calibri" w:cs="Calibri"/>
          <w:b/>
        </w:rPr>
        <w:t>know</w:t>
      </w:r>
      <w:r w:rsidR="00DF0FB5" w:rsidRPr="00EB3B76">
        <w:rPr>
          <w:rFonts w:ascii="Calibri" w:eastAsia="Calibri" w:hAnsi="Calibri" w:cs="Calibri"/>
        </w:rPr>
        <w:t xml:space="preserve"> </w:t>
      </w:r>
      <w:r w:rsidR="00EB3B76">
        <w:rPr>
          <w:rFonts w:ascii="Calibri" w:eastAsia="Calibri" w:hAnsi="Calibri" w:cs="Calibri"/>
        </w:rPr>
        <w:tab/>
      </w:r>
      <w:r w:rsidR="00DF0FB5" w:rsidRPr="0016511A">
        <w:rPr>
          <w:rFonts w:ascii="Calibri" w:eastAsia="Calibri" w:hAnsi="Calibri" w:cs="Calibri"/>
          <w:b/>
          <w:color w:val="F79646" w:themeColor="accent6"/>
        </w:rPr>
        <w:t xml:space="preserve">of </w:t>
      </w:r>
      <w:r w:rsidR="00EB3B76">
        <w:rPr>
          <w:rFonts w:ascii="Calibri" w:eastAsia="Calibri" w:hAnsi="Calibri" w:cs="Calibri"/>
        </w:rPr>
        <w:tab/>
      </w:r>
      <w:r w:rsidR="00DF0FB5">
        <w:rPr>
          <w:rFonts w:ascii="Calibri" w:eastAsia="Calibri" w:hAnsi="Calibri" w:cs="Calibri"/>
        </w:rPr>
        <w:t xml:space="preserve">the </w:t>
      </w:r>
      <w:r w:rsidR="00EB3B76">
        <w:rPr>
          <w:rFonts w:ascii="Calibri" w:eastAsia="Calibri" w:hAnsi="Calibri" w:cs="Calibri"/>
        </w:rPr>
        <w:tab/>
      </w:r>
      <w:r w:rsidR="00DF0FB5" w:rsidRPr="00EB3B76">
        <w:rPr>
          <w:rFonts w:ascii="Calibri" w:eastAsia="Calibri" w:hAnsi="Calibri" w:cs="Calibri"/>
          <w:b/>
          <w:color w:val="984806" w:themeColor="accent6" w:themeShade="80"/>
        </w:rPr>
        <w:t>incorrectness</w:t>
      </w:r>
      <w:r w:rsidR="00DF0FB5">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Pr="005B166B">
        <w:rPr>
          <w:rFonts w:ascii="Calibri" w:eastAsia="Calibri" w:hAnsi="Calibri" w:cs="Calibri"/>
          <w:sz w:val="16"/>
          <w:szCs w:val="16"/>
        </w:rPr>
        <w:t>0</w:t>
      </w:r>
      <w:r w:rsidR="00FB0C22">
        <w:rPr>
          <w:rFonts w:ascii="Calibri" w:eastAsia="Calibri" w:hAnsi="Calibri" w:cs="Calibri"/>
          <w:sz w:val="16"/>
          <w:szCs w:val="16"/>
        </w:rPr>
        <w:t>3</w:t>
      </w:r>
    </w:p>
    <w:p w14:paraId="0253E414" w14:textId="77777777" w:rsidR="00EB3B76" w:rsidRDefault="00DF0FB5" w:rsidP="00EB3B76">
      <w:pPr>
        <w:spacing w:after="0"/>
        <w:ind w:left="3600" w:firstLine="720"/>
        <w:rPr>
          <w:rFonts w:ascii="Calibri" w:eastAsia="Calibri" w:hAnsi="Calibri" w:cs="Calibri"/>
        </w:rPr>
      </w:pPr>
      <w:r w:rsidRPr="0016511A">
        <w:rPr>
          <w:rFonts w:ascii="Calibri" w:eastAsia="Calibri" w:hAnsi="Calibri" w:cs="Calibri"/>
          <w:b/>
          <w:color w:val="F79646" w:themeColor="accent6"/>
        </w:rPr>
        <w:t xml:space="preserve">of </w:t>
      </w:r>
      <w:r w:rsidR="00EB3B76">
        <w:rPr>
          <w:rFonts w:ascii="Calibri" w:eastAsia="Calibri" w:hAnsi="Calibri" w:cs="Calibri"/>
        </w:rPr>
        <w:tab/>
      </w:r>
      <w:r>
        <w:rPr>
          <w:rFonts w:ascii="Calibri" w:eastAsia="Calibri" w:hAnsi="Calibri" w:cs="Calibri"/>
        </w:rPr>
        <w:t xml:space="preserve">the </w:t>
      </w:r>
      <w:r w:rsidR="00EB3B76">
        <w:rPr>
          <w:rFonts w:ascii="Calibri" w:eastAsia="Calibri" w:hAnsi="Calibri" w:cs="Calibri"/>
        </w:rPr>
        <w:tab/>
      </w:r>
      <w:r w:rsidRPr="003F3328">
        <w:rPr>
          <w:rFonts w:ascii="Calibri" w:eastAsia="Calibri" w:hAnsi="Calibri" w:cs="Calibri"/>
          <w:b/>
          <w:color w:val="984806" w:themeColor="accent6" w:themeShade="80"/>
          <w:u w:val="single"/>
        </w:rPr>
        <w:t xml:space="preserve">traditions </w:t>
      </w:r>
    </w:p>
    <w:p w14:paraId="67617C8D" w14:textId="77777777" w:rsidR="00DF0FB5" w:rsidRDefault="00DF0FB5" w:rsidP="00EB3B76">
      <w:pPr>
        <w:spacing w:after="0"/>
        <w:ind w:left="3600" w:firstLine="720"/>
        <w:rPr>
          <w:rFonts w:ascii="Calibri" w:eastAsia="Calibri" w:hAnsi="Calibri" w:cs="Calibri"/>
          <w:b/>
          <w:color w:val="984806" w:themeColor="accent6" w:themeShade="80"/>
        </w:rPr>
      </w:pPr>
      <w:r w:rsidRPr="0016511A">
        <w:rPr>
          <w:rFonts w:ascii="Calibri" w:eastAsia="Calibri" w:hAnsi="Calibri" w:cs="Calibri"/>
          <w:b/>
          <w:color w:val="F79646" w:themeColor="accent6"/>
        </w:rPr>
        <w:t xml:space="preserve">of </w:t>
      </w:r>
      <w:r w:rsidR="00EB3B76">
        <w:rPr>
          <w:rFonts w:ascii="Calibri" w:eastAsia="Calibri" w:hAnsi="Calibri" w:cs="Calibri"/>
        </w:rPr>
        <w:tab/>
      </w:r>
      <w:r>
        <w:rPr>
          <w:rFonts w:ascii="Calibri" w:eastAsia="Calibri" w:hAnsi="Calibri" w:cs="Calibri"/>
        </w:rPr>
        <w:t xml:space="preserve">their </w:t>
      </w:r>
      <w:r w:rsidR="00EB3B76">
        <w:rPr>
          <w:rFonts w:ascii="Calibri" w:eastAsia="Calibri" w:hAnsi="Calibri" w:cs="Calibri"/>
        </w:rPr>
        <w:tab/>
      </w:r>
      <w:r w:rsidRPr="003F3328">
        <w:rPr>
          <w:rFonts w:ascii="Calibri" w:eastAsia="Calibri" w:hAnsi="Calibri" w:cs="Calibri"/>
          <w:b/>
          <w:color w:val="984806" w:themeColor="accent6" w:themeShade="80"/>
          <w:u w:val="single"/>
        </w:rPr>
        <w:t xml:space="preserve">fathers </w:t>
      </w:r>
    </w:p>
    <w:p w14:paraId="21F40A4A" w14:textId="77777777" w:rsidR="001631E3" w:rsidRDefault="001631E3" w:rsidP="00EB3B76">
      <w:pPr>
        <w:spacing w:after="0"/>
        <w:ind w:left="3600" w:firstLine="720"/>
        <w:rPr>
          <w:rFonts w:ascii="Calibri" w:eastAsia="Calibri" w:hAnsi="Calibri" w:cs="Calibri"/>
        </w:rPr>
      </w:pPr>
    </w:p>
    <w:p w14:paraId="2A3B73EE" w14:textId="6AB4F4A7" w:rsidR="001631E3" w:rsidRDefault="00DF0FB5"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16511A">
        <w:rPr>
          <w:rFonts w:ascii="Calibri" w:eastAsia="Calibri" w:hAnsi="Calibri" w:cs="Calibri"/>
          <w:b/>
        </w:rPr>
        <w:t>and</w:t>
      </w:r>
      <w:r>
        <w:rPr>
          <w:rFonts w:ascii="Calibri" w:eastAsia="Calibri" w:hAnsi="Calibri" w:cs="Calibri"/>
        </w:rPr>
        <w:t xml:space="preserve"> </w:t>
      </w:r>
      <w:r w:rsidR="001631E3">
        <w:rPr>
          <w:rFonts w:ascii="Calibri" w:eastAsia="Calibri" w:hAnsi="Calibri" w:cs="Calibri"/>
        </w:rPr>
        <w:tab/>
        <w:t>MANY</w:t>
      </w:r>
      <w:r>
        <w:rPr>
          <w:rFonts w:ascii="Calibri" w:eastAsia="Calibri" w:hAnsi="Calibri" w:cs="Calibri"/>
        </w:rPr>
        <w:t xml:space="preserve"> </w:t>
      </w:r>
      <w:r w:rsidR="001631E3">
        <w:rPr>
          <w:rFonts w:ascii="Calibri" w:eastAsia="Calibri" w:hAnsi="Calibri" w:cs="Calibri"/>
        </w:rPr>
        <w:tab/>
      </w:r>
      <w:r>
        <w:rPr>
          <w:rFonts w:ascii="Calibri" w:eastAsia="Calibri" w:hAnsi="Calibri" w:cs="Calibri"/>
        </w:rPr>
        <w:t xml:space="preserve">of </w:t>
      </w:r>
      <w:r w:rsidR="001631E3">
        <w:rPr>
          <w:rFonts w:ascii="Calibri" w:eastAsia="Calibri" w:hAnsi="Calibri" w:cs="Calibri"/>
        </w:rPr>
        <w:tab/>
      </w:r>
      <w:r w:rsidR="001631E3">
        <w:rPr>
          <w:rFonts w:ascii="Calibri" w:eastAsia="Calibri" w:hAnsi="Calibri" w:cs="Calibri"/>
        </w:rPr>
        <w:tab/>
      </w:r>
      <w:r w:rsidRPr="006A17D0">
        <w:rPr>
          <w:rFonts w:ascii="Calibri" w:eastAsia="Calibri" w:hAnsi="Calibri" w:cs="Calibri"/>
          <w:b/>
          <w:bCs/>
          <w:color w:val="984806" w:themeColor="accent6" w:themeShade="80"/>
        </w:rPr>
        <w:t>them</w:t>
      </w:r>
      <w:r>
        <w:rPr>
          <w:rFonts w:ascii="Calibri" w:eastAsia="Calibri" w:hAnsi="Calibri" w:cs="Calibri"/>
        </w:rPr>
        <w:t xml:space="preserve"> </w:t>
      </w:r>
      <w:r w:rsidR="006A17D0" w:rsidRPr="00596139">
        <w:rPr>
          <w:rFonts w:ascii="Calibri" w:eastAsia="Calibri" w:hAnsi="Calibri" w:cs="Calibri"/>
          <w:bCs/>
          <w:color w:val="984806" w:themeColor="accent6" w:themeShade="80"/>
        </w:rPr>
        <w:t>[</w:t>
      </w:r>
      <w:r w:rsidR="006A17D0">
        <w:rPr>
          <w:rFonts w:ascii="Calibri" w:eastAsia="Calibri" w:hAnsi="Calibri" w:cs="Calibri"/>
          <w:b/>
          <w:color w:val="984806" w:themeColor="accent6" w:themeShade="80"/>
          <w:u w:val="single"/>
        </w:rPr>
        <w:t>the Lamanites</w:t>
      </w:r>
      <w:r w:rsidR="006A17D0" w:rsidRPr="00596139">
        <w:rPr>
          <w:rFonts w:ascii="Calibri" w:eastAsia="Calibri" w:hAnsi="Calibri" w:cs="Calibri"/>
          <w:bCs/>
          <w:color w:val="984806" w:themeColor="accent6" w:themeShade="80"/>
        </w:rPr>
        <w:t>]</w:t>
      </w:r>
    </w:p>
    <w:p w14:paraId="45DB2A08" w14:textId="77777777" w:rsidR="001631E3" w:rsidRDefault="00DF0FB5" w:rsidP="001631E3">
      <w:pPr>
        <w:spacing w:after="0"/>
        <w:ind w:left="1440" w:firstLine="720"/>
        <w:rPr>
          <w:rFonts w:ascii="Calibri" w:eastAsia="Calibri" w:hAnsi="Calibri" w:cs="Calibri"/>
        </w:rPr>
      </w:pPr>
      <w:r w:rsidRPr="003F3328">
        <w:rPr>
          <w:rFonts w:ascii="Calibri" w:eastAsia="Calibri" w:hAnsi="Calibri" w:cs="Calibri"/>
          <w:b/>
          <w:bCs/>
          <w:color w:val="F79646" w:themeColor="accent6"/>
          <w:u w:val="single"/>
        </w:rPr>
        <w:t>will</w:t>
      </w:r>
      <w:r>
        <w:rPr>
          <w:rFonts w:ascii="Calibri" w:eastAsia="Calibri" w:hAnsi="Calibri" w:cs="Calibri"/>
        </w:rPr>
        <w:t xml:space="preserve"> </w:t>
      </w:r>
      <w:r w:rsidR="001631E3">
        <w:rPr>
          <w:rFonts w:ascii="Calibri" w:eastAsia="Calibri" w:hAnsi="Calibri" w:cs="Calibri"/>
        </w:rPr>
        <w:tab/>
      </w:r>
      <w:r>
        <w:rPr>
          <w:rFonts w:ascii="Calibri" w:eastAsia="Calibri" w:hAnsi="Calibri" w:cs="Calibri"/>
        </w:rPr>
        <w:t xml:space="preserve">be </w:t>
      </w:r>
      <w:r w:rsidR="001631E3">
        <w:rPr>
          <w:rFonts w:ascii="Calibri" w:eastAsia="Calibri" w:hAnsi="Calibri" w:cs="Calibri"/>
        </w:rPr>
        <w:tab/>
      </w:r>
      <w:r>
        <w:rPr>
          <w:rFonts w:ascii="Calibri" w:eastAsia="Calibri" w:hAnsi="Calibri" w:cs="Calibri"/>
          <w:b/>
        </w:rPr>
        <w:t>saved</w:t>
      </w:r>
    </w:p>
    <w:p w14:paraId="03E85412" w14:textId="77777777" w:rsidR="00DF0FB5" w:rsidRDefault="00DF0FB5" w:rsidP="001631E3">
      <w:pPr>
        <w:spacing w:after="0"/>
        <w:ind w:left="1440" w:firstLine="720"/>
        <w:rPr>
          <w:rFonts w:ascii="Calibri" w:eastAsia="Calibri" w:hAnsi="Calibri" w:cs="Calibri"/>
        </w:rPr>
      </w:pPr>
      <w:r>
        <w:rPr>
          <w:rFonts w:ascii="Calibri" w:eastAsia="Calibri" w:hAnsi="Calibri" w:cs="Calibri"/>
        </w:rPr>
        <w:t xml:space="preserve"> </w:t>
      </w:r>
    </w:p>
    <w:p w14:paraId="02EDDDE1" w14:textId="77777777" w:rsidR="001631E3" w:rsidRDefault="001631E3" w:rsidP="00DF0FB5">
      <w:pPr>
        <w:spacing w:after="0"/>
        <w:ind w:left="0"/>
        <w:rPr>
          <w:rFonts w:ascii="Calibri" w:eastAsia="Calibri" w:hAnsi="Calibri" w:cs="Calibri"/>
          <w:b/>
          <w:color w:val="004DBB"/>
        </w:rPr>
      </w:pPr>
      <w:r>
        <w:rPr>
          <w:rFonts w:ascii="Calibri" w:eastAsia="Calibri" w:hAnsi="Calibri" w:cs="Calibri"/>
        </w:rPr>
        <w:tab/>
      </w:r>
      <w:r w:rsidR="00DF0FB5" w:rsidRPr="001631E3">
        <w:rPr>
          <w:rFonts w:ascii="Calibri" w:eastAsia="Calibri" w:hAnsi="Calibri" w:cs="Calibri"/>
          <w:b/>
        </w:rPr>
        <w:t>for</w:t>
      </w:r>
      <w:r w:rsidR="00DF0FB5">
        <w:rPr>
          <w:rFonts w:ascii="Calibri" w:eastAsia="Calibri" w:hAnsi="Calibri" w:cs="Calibri"/>
        </w:rPr>
        <w:t xml:space="preserve"> </w:t>
      </w:r>
      <w:r>
        <w:rPr>
          <w:rFonts w:ascii="Calibri" w:eastAsia="Calibri" w:hAnsi="Calibri" w:cs="Calibri"/>
        </w:rPr>
        <w:t xml:space="preserve">    </w:t>
      </w:r>
      <w:proofErr w:type="gramStart"/>
      <w:r>
        <w:rPr>
          <w:rFonts w:ascii="Calibri" w:eastAsia="Calibri" w:hAnsi="Calibri" w:cs="Calibri"/>
        </w:rPr>
        <w:t xml:space="preserve">   </w:t>
      </w:r>
      <w:r w:rsidRPr="001631E3">
        <w:rPr>
          <w:rFonts w:ascii="Calibri" w:eastAsia="Calibri" w:hAnsi="Calibri" w:cs="Calibri"/>
          <w:color w:val="0070C0"/>
        </w:rPr>
        <w:t>[</w:t>
      </w:r>
      <w:proofErr w:type="gramEnd"/>
      <w:r w:rsidRPr="001631E3">
        <w:rPr>
          <w:rFonts w:ascii="Calibri" w:eastAsia="Calibri" w:hAnsi="Calibri" w:cs="Calibri"/>
          <w:b/>
          <w:color w:val="0070C0"/>
        </w:rPr>
        <w:t>He</w:t>
      </w:r>
      <w:r w:rsidRPr="001631E3">
        <w:rPr>
          <w:rFonts w:ascii="Calibri" w:eastAsia="Calibri" w:hAnsi="Calibri" w:cs="Calibri"/>
          <w:color w:val="0070C0"/>
        </w:rPr>
        <w:t xml:space="preserve">] </w:t>
      </w:r>
      <w:r w:rsidR="00DF0FB5" w:rsidRPr="003F3328">
        <w:rPr>
          <w:rFonts w:ascii="Calibri" w:eastAsia="Calibri" w:hAnsi="Calibri" w:cs="Calibri"/>
          <w:b/>
          <w:color w:val="004DBB"/>
          <w:u w:val="single"/>
        </w:rPr>
        <w:t>the Lord</w:t>
      </w:r>
      <w:r w:rsidR="00DF0FB5">
        <w:rPr>
          <w:rFonts w:ascii="Calibri" w:eastAsia="Calibri" w:hAnsi="Calibri" w:cs="Calibri"/>
          <w:b/>
          <w:color w:val="004DBB"/>
        </w:rPr>
        <w:t xml:space="preserve"> </w:t>
      </w:r>
    </w:p>
    <w:p w14:paraId="2CD33BBB" w14:textId="6F72B5F9" w:rsidR="001631E3" w:rsidRDefault="00DF0FB5" w:rsidP="006A17D0">
      <w:pPr>
        <w:spacing w:after="0"/>
        <w:ind w:left="1440" w:firstLine="720"/>
        <w:rPr>
          <w:rFonts w:ascii="Calibri" w:eastAsia="Calibri" w:hAnsi="Calibri" w:cs="Calibri"/>
        </w:rPr>
      </w:pPr>
      <w:r w:rsidRPr="003F3328">
        <w:rPr>
          <w:rFonts w:ascii="Calibri" w:eastAsia="Calibri" w:hAnsi="Calibri" w:cs="Calibri"/>
          <w:b/>
          <w:bCs/>
          <w:color w:val="F79646" w:themeColor="accent6"/>
          <w:u w:val="single"/>
        </w:rPr>
        <w:t>will</w:t>
      </w:r>
      <w:r>
        <w:rPr>
          <w:rFonts w:ascii="Calibri" w:eastAsia="Calibri" w:hAnsi="Calibri" w:cs="Calibri"/>
        </w:rPr>
        <w:t xml:space="preserve"> </w:t>
      </w:r>
      <w:r w:rsidR="001631E3">
        <w:rPr>
          <w:rFonts w:ascii="Calibri" w:eastAsia="Calibri" w:hAnsi="Calibri" w:cs="Calibri"/>
        </w:rPr>
        <w:tab/>
      </w:r>
      <w:r>
        <w:rPr>
          <w:rFonts w:ascii="Calibri" w:eastAsia="Calibri" w:hAnsi="Calibri" w:cs="Calibri"/>
        </w:rPr>
        <w:t xml:space="preserve">be </w:t>
      </w:r>
      <w:r w:rsidR="001631E3">
        <w:rPr>
          <w:rFonts w:ascii="Calibri" w:eastAsia="Calibri" w:hAnsi="Calibri" w:cs="Calibri"/>
        </w:rPr>
        <w:tab/>
      </w:r>
      <w:r w:rsidRPr="001631E3">
        <w:rPr>
          <w:rFonts w:ascii="Calibri" w:eastAsia="Calibri" w:hAnsi="Calibri" w:cs="Calibri"/>
          <w:b/>
          <w:color w:val="00B0F0"/>
        </w:rPr>
        <w:t>merciful</w:t>
      </w:r>
      <w:r>
        <w:rPr>
          <w:rFonts w:ascii="Calibri" w:eastAsia="Calibri" w:hAnsi="Calibri" w:cs="Calibri"/>
          <w:b/>
        </w:rPr>
        <w:t xml:space="preserve"> </w:t>
      </w:r>
      <w:r w:rsidR="00874749">
        <w:rPr>
          <w:rFonts w:ascii="Calibri" w:eastAsia="Calibri" w:hAnsi="Calibri" w:cs="Calibri"/>
          <w:b/>
        </w:rPr>
        <w:t xml:space="preserve"> </w:t>
      </w:r>
      <w:r w:rsidR="006A17D0">
        <w:rPr>
          <w:rFonts w:ascii="Calibri" w:eastAsia="Calibri" w:hAnsi="Calibri" w:cs="Calibri"/>
          <w:b/>
        </w:rPr>
        <w:t xml:space="preserve"> </w:t>
      </w:r>
      <w:r>
        <w:rPr>
          <w:rFonts w:ascii="Calibri" w:eastAsia="Calibri" w:hAnsi="Calibri" w:cs="Calibri"/>
        </w:rPr>
        <w:t xml:space="preserve">unto </w:t>
      </w:r>
      <w:r w:rsidR="001631E3">
        <w:rPr>
          <w:rFonts w:ascii="Calibri" w:eastAsia="Calibri" w:hAnsi="Calibri" w:cs="Calibri"/>
        </w:rPr>
        <w:t xml:space="preserve">            </w:t>
      </w:r>
      <w:r w:rsidRPr="001631E3">
        <w:rPr>
          <w:rFonts w:ascii="Calibri" w:eastAsia="Calibri" w:hAnsi="Calibri" w:cs="Calibri"/>
          <w:b/>
        </w:rPr>
        <w:t xml:space="preserve">ALL </w:t>
      </w:r>
    </w:p>
    <w:p w14:paraId="3EA743D5" w14:textId="1F33278F" w:rsidR="00DF0FB5" w:rsidRDefault="00DF0FB5" w:rsidP="001631E3">
      <w:pPr>
        <w:spacing w:after="0"/>
        <w:ind w:firstLine="720"/>
        <w:rPr>
          <w:rFonts w:ascii="Calibri" w:eastAsia="Calibri" w:hAnsi="Calibri" w:cs="Calibri"/>
        </w:rPr>
      </w:pPr>
      <w:r w:rsidRPr="001631E3">
        <w:rPr>
          <w:rFonts w:ascii="Calibri" w:eastAsia="Calibri" w:hAnsi="Calibri" w:cs="Calibri"/>
          <w:b/>
        </w:rPr>
        <w:t>who</w:t>
      </w:r>
      <w:r w:rsidR="001631E3">
        <w:rPr>
          <w:rFonts w:ascii="Calibri" w:eastAsia="Calibri" w:hAnsi="Calibri" w:cs="Calibri"/>
        </w:rPr>
        <w:tab/>
      </w:r>
      <w:r w:rsidR="001631E3">
        <w:rPr>
          <w:rFonts w:ascii="Calibri" w:eastAsia="Calibri" w:hAnsi="Calibri" w:cs="Calibri"/>
        </w:rPr>
        <w:tab/>
      </w:r>
      <w:r w:rsidR="001631E3">
        <w:rPr>
          <w:rFonts w:ascii="Calibri" w:eastAsia="Calibri" w:hAnsi="Calibri" w:cs="Calibri"/>
        </w:rPr>
        <w:tab/>
      </w:r>
      <w:proofErr w:type="gramStart"/>
      <w:r>
        <w:rPr>
          <w:rFonts w:ascii="Calibri" w:eastAsia="Calibri" w:hAnsi="Calibri" w:cs="Calibri"/>
          <w:b/>
        </w:rPr>
        <w:t>call</w:t>
      </w:r>
      <w:r>
        <w:rPr>
          <w:rFonts w:ascii="Calibri" w:eastAsia="Calibri" w:hAnsi="Calibri" w:cs="Calibri"/>
        </w:rPr>
        <w:t xml:space="preserve"> </w:t>
      </w:r>
      <w:r w:rsidR="001631E3">
        <w:rPr>
          <w:rFonts w:ascii="Calibri" w:eastAsia="Calibri" w:hAnsi="Calibri" w:cs="Calibri"/>
        </w:rPr>
        <w:t xml:space="preserve"> </w:t>
      </w:r>
      <w:r w:rsidR="001631E3">
        <w:rPr>
          <w:rFonts w:ascii="Calibri" w:eastAsia="Calibri" w:hAnsi="Calibri" w:cs="Calibri"/>
        </w:rPr>
        <w:tab/>
      </w:r>
      <w:proofErr w:type="gramEnd"/>
      <w:r w:rsidR="003F3328">
        <w:rPr>
          <w:rFonts w:ascii="Calibri" w:eastAsia="Calibri" w:hAnsi="Calibri" w:cs="Calibri"/>
        </w:rPr>
        <w:t xml:space="preserve">    </w:t>
      </w:r>
      <w:r>
        <w:rPr>
          <w:rFonts w:ascii="Calibri" w:eastAsia="Calibri" w:hAnsi="Calibri" w:cs="Calibri"/>
        </w:rPr>
        <w:t xml:space="preserve">on </w:t>
      </w:r>
      <w:r w:rsidR="001631E3">
        <w:rPr>
          <w:rFonts w:ascii="Calibri" w:eastAsia="Calibri" w:hAnsi="Calibri" w:cs="Calibri"/>
        </w:rPr>
        <w:tab/>
      </w:r>
      <w:r>
        <w:rPr>
          <w:rFonts w:ascii="Calibri" w:eastAsia="Calibri" w:hAnsi="Calibri" w:cs="Calibri"/>
          <w:b/>
          <w:color w:val="004DBB"/>
        </w:rPr>
        <w:t xml:space="preserve">His </w:t>
      </w:r>
      <w:r w:rsidR="001631E3">
        <w:rPr>
          <w:rFonts w:ascii="Calibri" w:eastAsia="Calibri" w:hAnsi="Calibri" w:cs="Calibri"/>
          <w:b/>
          <w:color w:val="004DBB"/>
        </w:rPr>
        <w:t xml:space="preserve">    </w:t>
      </w:r>
      <w:r>
        <w:rPr>
          <w:rFonts w:ascii="Calibri" w:eastAsia="Calibri" w:hAnsi="Calibri" w:cs="Calibri"/>
          <w:b/>
          <w:color w:val="004DBB"/>
        </w:rPr>
        <w:t>Name</w:t>
      </w:r>
    </w:p>
    <w:p w14:paraId="31E2267C" w14:textId="77777777" w:rsidR="00DF0FB5" w:rsidRDefault="00DF0FB5" w:rsidP="00DF0FB5">
      <w:pPr>
        <w:spacing w:after="0"/>
        <w:ind w:left="0"/>
        <w:rPr>
          <w:rFonts w:ascii="Calibri" w:eastAsia="Calibri" w:hAnsi="Calibri" w:cs="Calibri"/>
        </w:rPr>
      </w:pPr>
    </w:p>
    <w:p w14:paraId="18A8B7DE" w14:textId="35A9A1F1" w:rsidR="00DF0FB5" w:rsidRPr="00A20C9B" w:rsidRDefault="00DF0FB5" w:rsidP="00DF0FB5">
      <w:pPr>
        <w:spacing w:after="0"/>
        <w:ind w:left="0"/>
        <w:rPr>
          <w:rFonts w:ascii="Calibri" w:eastAsia="Calibri" w:hAnsi="Calibri" w:cs="Calibri"/>
          <w:b/>
          <w:u w:val="single"/>
        </w:rPr>
      </w:pPr>
      <w:r>
        <w:rPr>
          <w:rFonts w:ascii="Calibri" w:eastAsia="Calibri" w:hAnsi="Calibri" w:cs="Calibri"/>
        </w:rPr>
        <w:t xml:space="preserve"> 18 </w:t>
      </w:r>
      <w:r>
        <w:rPr>
          <w:rFonts w:ascii="Calibri" w:eastAsia="Calibri" w:hAnsi="Calibri" w:cs="Calibri"/>
          <w:b/>
        </w:rPr>
        <w:t xml:space="preserve">But </w:t>
      </w:r>
      <w:r w:rsidRPr="006C3927">
        <w:rPr>
          <w:rFonts w:ascii="Calibri" w:eastAsia="Calibri" w:hAnsi="Calibri" w:cs="Calibri"/>
          <w:b/>
          <w:color w:val="CC0099"/>
          <w:highlight w:val="lightGray"/>
          <w:u w:val="single"/>
        </w:rPr>
        <w:t>behold</w:t>
      </w:r>
      <w:r>
        <w:rPr>
          <w:rFonts w:ascii="Calibri" w:eastAsia="Calibri" w:hAnsi="Calibri" w:cs="Calibri"/>
        </w:rPr>
        <w:t xml:space="preserve"> </w:t>
      </w:r>
      <w:r w:rsidR="003F3328">
        <w:rPr>
          <w:rFonts w:ascii="Calibri" w:eastAsia="Calibri" w:hAnsi="Calibri" w:cs="Calibri"/>
        </w:rPr>
        <w:tab/>
      </w:r>
      <w:r w:rsidRPr="00FB0C22">
        <w:rPr>
          <w:rFonts w:ascii="Calibri" w:eastAsia="Calibri" w:hAnsi="Calibri" w:cs="Calibri"/>
          <w:color w:val="00B0F0"/>
          <w:highlight w:val="lightGray"/>
          <w:u w:val="single"/>
        </w:rPr>
        <w:t>I</w:t>
      </w:r>
      <w:r w:rsidRPr="00A20C9B">
        <w:rPr>
          <w:rFonts w:ascii="Calibri" w:eastAsia="Calibri" w:hAnsi="Calibri" w:cs="Calibri"/>
          <w:highlight w:val="lightGray"/>
          <w:u w:val="single"/>
        </w:rPr>
        <w:t xml:space="preserve"> </w:t>
      </w:r>
      <w:r w:rsidR="001631E3" w:rsidRPr="00A20C9B">
        <w:rPr>
          <w:rFonts w:ascii="Calibri" w:eastAsia="Calibri" w:hAnsi="Calibri" w:cs="Calibri"/>
          <w:highlight w:val="lightGray"/>
          <w:u w:val="single"/>
        </w:rPr>
        <w:t xml:space="preserve"> </w:t>
      </w:r>
      <w:proofErr w:type="gramStart"/>
      <w:r w:rsidR="001631E3" w:rsidRPr="00A20C9B">
        <w:rPr>
          <w:rFonts w:ascii="Calibri" w:eastAsia="Calibri" w:hAnsi="Calibri" w:cs="Calibri"/>
          <w:highlight w:val="lightGray"/>
          <w:u w:val="single"/>
        </w:rPr>
        <w:t xml:space="preserve">   [</w:t>
      </w:r>
      <w:proofErr w:type="gramEnd"/>
      <w:r w:rsidR="001631E3" w:rsidRPr="00A20C9B">
        <w:rPr>
          <w:rFonts w:ascii="Calibri" w:eastAsia="Calibri" w:hAnsi="Calibri" w:cs="Calibri"/>
          <w:b/>
          <w:color w:val="00B0F0"/>
          <w:highlight w:val="lightGray"/>
          <w:u w:val="single"/>
        </w:rPr>
        <w:t>Alma</w:t>
      </w:r>
      <w:r w:rsidR="001631E3" w:rsidRPr="00A20C9B">
        <w:rPr>
          <w:rFonts w:ascii="Calibri" w:eastAsia="Calibri" w:hAnsi="Calibri" w:cs="Calibri"/>
          <w:highlight w:val="lightGray"/>
          <w:u w:val="single"/>
        </w:rPr>
        <w:t>]</w:t>
      </w:r>
      <w:r w:rsidR="001631E3" w:rsidRPr="00A20C9B">
        <w:rPr>
          <w:rFonts w:ascii="Calibri" w:eastAsia="Calibri" w:hAnsi="Calibri" w:cs="Calibri"/>
          <w:b/>
          <w:highlight w:val="lightGray"/>
          <w:u w:val="single"/>
        </w:rPr>
        <w:tab/>
      </w:r>
      <w:r w:rsidR="001631E3" w:rsidRPr="00A20C9B">
        <w:rPr>
          <w:rFonts w:ascii="Calibri" w:eastAsia="Calibri" w:hAnsi="Calibri" w:cs="Calibri"/>
          <w:b/>
          <w:highlight w:val="lightGray"/>
          <w:u w:val="single"/>
        </w:rPr>
        <w:tab/>
      </w:r>
      <w:r w:rsidRPr="00A20C9B">
        <w:rPr>
          <w:rFonts w:ascii="Calibri" w:eastAsia="Calibri" w:hAnsi="Calibri" w:cs="Calibri"/>
          <w:b/>
          <w:highlight w:val="lightGray"/>
          <w:u w:val="single"/>
        </w:rPr>
        <w:t xml:space="preserve">say </w:t>
      </w:r>
      <w:r w:rsidR="001631E3" w:rsidRPr="00A20C9B">
        <w:rPr>
          <w:rFonts w:ascii="Calibri" w:eastAsia="Calibri" w:hAnsi="Calibri" w:cs="Calibri"/>
          <w:b/>
          <w:highlight w:val="lightGray"/>
          <w:u w:val="single"/>
        </w:rPr>
        <w:tab/>
      </w:r>
      <w:r w:rsidRPr="00A20C9B">
        <w:rPr>
          <w:rFonts w:ascii="Calibri" w:eastAsia="Calibri" w:hAnsi="Calibri" w:cs="Calibri"/>
          <w:highlight w:val="lightGray"/>
          <w:u w:val="single"/>
        </w:rPr>
        <w:t xml:space="preserve">unto </w:t>
      </w:r>
      <w:r w:rsidR="001631E3" w:rsidRPr="00A20C9B">
        <w:rPr>
          <w:rFonts w:ascii="Calibri" w:eastAsia="Calibri" w:hAnsi="Calibri" w:cs="Calibri"/>
          <w:b/>
          <w:highlight w:val="lightGray"/>
          <w:u w:val="single"/>
        </w:rPr>
        <w:tab/>
      </w:r>
      <w:r w:rsidR="001631E3" w:rsidRPr="00A20C9B">
        <w:rPr>
          <w:rFonts w:ascii="Calibri" w:eastAsia="Calibri" w:hAnsi="Calibri" w:cs="Calibri"/>
          <w:b/>
          <w:highlight w:val="lightGray"/>
          <w:u w:val="single"/>
        </w:rPr>
        <w:tab/>
      </w:r>
      <w:r w:rsidRPr="00A20C9B">
        <w:rPr>
          <w:rFonts w:ascii="Calibri" w:eastAsia="Calibri" w:hAnsi="Calibri" w:cs="Calibri"/>
          <w:b/>
          <w:color w:val="984806" w:themeColor="accent6" w:themeShade="80"/>
          <w:highlight w:val="lightGray"/>
          <w:u w:val="single"/>
        </w:rPr>
        <w:t>you</w:t>
      </w:r>
      <w:r w:rsidRPr="00A20C9B">
        <w:rPr>
          <w:rFonts w:ascii="Calibri" w:eastAsia="Calibri" w:hAnsi="Calibri" w:cs="Calibri"/>
          <w:b/>
          <w:u w:val="single"/>
        </w:rPr>
        <w:t xml:space="preserve"> </w:t>
      </w:r>
    </w:p>
    <w:p w14:paraId="1BA2747A" w14:textId="77777777" w:rsidR="001631E3" w:rsidRDefault="001631E3" w:rsidP="00DF0FB5">
      <w:pPr>
        <w:spacing w:after="0"/>
        <w:ind w:left="0"/>
        <w:rPr>
          <w:rFonts w:ascii="Calibri" w:eastAsia="Calibri" w:hAnsi="Calibri" w:cs="Calibri"/>
          <w:b/>
        </w:rPr>
      </w:pPr>
    </w:p>
    <w:p w14:paraId="425B21F8" w14:textId="77777777" w:rsidR="00DF0FB5" w:rsidRDefault="001631E3" w:rsidP="00DF0FB5">
      <w:pPr>
        <w:spacing w:after="0"/>
        <w:ind w:left="0"/>
        <w:rPr>
          <w:rFonts w:ascii="Calibri" w:eastAsia="Calibri" w:hAnsi="Calibri" w:cs="Calibri"/>
        </w:rPr>
      </w:pPr>
      <w:r>
        <w:rPr>
          <w:rFonts w:ascii="Calibri" w:eastAsia="Calibri" w:hAnsi="Calibri" w:cs="Calibri"/>
          <w:b/>
        </w:rPr>
        <w:t xml:space="preserve">    </w:t>
      </w:r>
      <w:r w:rsidR="00DF0FB5">
        <w:rPr>
          <w:rFonts w:ascii="Calibri" w:eastAsia="Calibri" w:hAnsi="Calibri" w:cs="Calibri"/>
        </w:rPr>
        <w:t xml:space="preserve">that </w:t>
      </w:r>
      <w:r>
        <w:rPr>
          <w:rFonts w:ascii="Calibri" w:eastAsia="Calibri" w:hAnsi="Calibri" w:cs="Calibri"/>
        </w:rPr>
        <w:tab/>
      </w:r>
      <w:r w:rsidR="00DF0FB5" w:rsidRPr="001631E3">
        <w:rPr>
          <w:rFonts w:ascii="Calibri" w:eastAsia="Calibri" w:hAnsi="Calibri" w:cs="Calibri"/>
          <w:b/>
          <w:color w:val="F79646" w:themeColor="accent6"/>
        </w:rPr>
        <w:t xml:space="preserve">if </w:t>
      </w:r>
      <w:r>
        <w:rPr>
          <w:rFonts w:ascii="Calibri" w:eastAsia="Calibri" w:hAnsi="Calibri" w:cs="Calibri"/>
        </w:rPr>
        <w:tab/>
      </w:r>
      <w:r w:rsidR="00DF0FB5" w:rsidRPr="001631E3">
        <w:rPr>
          <w:rFonts w:ascii="Calibri" w:eastAsia="Calibri" w:hAnsi="Calibri" w:cs="Calibri"/>
          <w:b/>
          <w:color w:val="984806" w:themeColor="accent6" w:themeShade="80"/>
        </w:rPr>
        <w:t xml:space="preserve">ye </w:t>
      </w:r>
      <w:r>
        <w:rPr>
          <w:rFonts w:ascii="Calibri" w:eastAsia="Calibri" w:hAnsi="Calibri" w:cs="Calibri"/>
        </w:rPr>
        <w:tab/>
      </w:r>
      <w:r>
        <w:rPr>
          <w:rFonts w:ascii="Calibri" w:eastAsia="Calibri" w:hAnsi="Calibri" w:cs="Calibri"/>
        </w:rPr>
        <w:tab/>
      </w:r>
      <w:r>
        <w:rPr>
          <w:rFonts w:ascii="Calibri" w:eastAsia="Calibri" w:hAnsi="Calibri" w:cs="Calibri"/>
        </w:rPr>
        <w:tab/>
      </w:r>
      <w:r w:rsidR="00DF0FB5" w:rsidRPr="001631E3">
        <w:rPr>
          <w:rFonts w:ascii="Calibri" w:eastAsia="Calibri" w:hAnsi="Calibri" w:cs="Calibri"/>
          <w:b/>
          <w:color w:val="984806" w:themeColor="accent6" w:themeShade="80"/>
        </w:rPr>
        <w:t>persist</w:t>
      </w:r>
      <w:r w:rsidR="00DF0FB5">
        <w:rPr>
          <w:rFonts w:ascii="Calibri" w:eastAsia="Calibri" w:hAnsi="Calibri" w:cs="Calibri"/>
        </w:rPr>
        <w:t xml:space="preserve"> </w:t>
      </w:r>
      <w:r>
        <w:rPr>
          <w:rFonts w:ascii="Calibri" w:eastAsia="Calibri" w:hAnsi="Calibri" w:cs="Calibri"/>
        </w:rPr>
        <w:tab/>
      </w:r>
      <w:r w:rsidR="00DF0FB5">
        <w:rPr>
          <w:rFonts w:ascii="Calibri" w:eastAsia="Calibri" w:hAnsi="Calibri" w:cs="Calibri"/>
        </w:rPr>
        <w:t xml:space="preserve">in </w:t>
      </w:r>
      <w:r>
        <w:rPr>
          <w:rFonts w:ascii="Calibri" w:eastAsia="Calibri" w:hAnsi="Calibri" w:cs="Calibri"/>
        </w:rPr>
        <w:tab/>
      </w:r>
      <w:r w:rsidR="00DF0FB5">
        <w:rPr>
          <w:rFonts w:ascii="Calibri" w:eastAsia="Calibri" w:hAnsi="Calibri" w:cs="Calibri"/>
        </w:rPr>
        <w:t xml:space="preserve">your </w:t>
      </w:r>
      <w:r>
        <w:rPr>
          <w:rFonts w:ascii="Calibri" w:eastAsia="Calibri" w:hAnsi="Calibri" w:cs="Calibri"/>
        </w:rPr>
        <w:tab/>
      </w:r>
      <w:r w:rsidR="00DF0FB5" w:rsidRPr="004A09EE">
        <w:rPr>
          <w:rFonts w:ascii="Calibri" w:eastAsia="Calibri" w:hAnsi="Calibri" w:cs="Calibri"/>
          <w:b/>
          <w:color w:val="984806" w:themeColor="accent6" w:themeShade="80"/>
        </w:rPr>
        <w:t>wickedness</w:t>
      </w:r>
      <w:r w:rsidR="00DF0FB5">
        <w:rPr>
          <w:rFonts w:ascii="Calibri" w:eastAsia="Calibri" w:hAnsi="Calibri" w:cs="Calibri"/>
          <w:b/>
          <w:color w:val="9E7C7C"/>
        </w:rPr>
        <w:t xml:space="preserve"> </w:t>
      </w:r>
      <w:r w:rsidR="00DF0FB5">
        <w:rPr>
          <w:rFonts w:ascii="Calibri" w:eastAsia="Calibri" w:hAnsi="Calibri" w:cs="Calibri"/>
        </w:rPr>
        <w:t xml:space="preserve"> </w:t>
      </w:r>
    </w:p>
    <w:p w14:paraId="3D330308" w14:textId="77777777" w:rsidR="001631E3" w:rsidRDefault="001631E3" w:rsidP="00DF0FB5">
      <w:pPr>
        <w:spacing w:after="0"/>
        <w:ind w:left="0"/>
        <w:rPr>
          <w:rFonts w:ascii="Calibri" w:eastAsia="Calibri" w:hAnsi="Calibri" w:cs="Calibri"/>
        </w:rPr>
      </w:pPr>
      <w:r>
        <w:rPr>
          <w:rFonts w:ascii="Calibri" w:eastAsia="Calibri" w:hAnsi="Calibri" w:cs="Calibri"/>
        </w:rPr>
        <w:t xml:space="preserve">    </w:t>
      </w:r>
      <w:proofErr w:type="gramStart"/>
      <w:r w:rsidR="00DF0FB5">
        <w:rPr>
          <w:rFonts w:ascii="Calibri" w:eastAsia="Calibri" w:hAnsi="Calibri" w:cs="Calibri"/>
          <w:strike/>
        </w:rPr>
        <w:t>that</w:t>
      </w:r>
      <w:r w:rsidR="00DF0FB5">
        <w:rPr>
          <w:rFonts w:ascii="Calibri" w:eastAsia="Calibri" w:hAnsi="Calibri" w:cs="Calibri"/>
        </w:rPr>
        <w:t xml:space="preserve"> </w:t>
      </w:r>
      <w:r>
        <w:rPr>
          <w:rFonts w:ascii="Calibri" w:eastAsia="Calibri" w:hAnsi="Calibri" w:cs="Calibri"/>
        </w:rPr>
        <w:t xml:space="preserve"> [</w:t>
      </w:r>
      <w:proofErr w:type="gramEnd"/>
      <w:r w:rsidRPr="001631E3">
        <w:rPr>
          <w:rFonts w:ascii="Calibri" w:eastAsia="Calibri" w:hAnsi="Calibri" w:cs="Calibri"/>
          <w:b/>
          <w:color w:val="F79646" w:themeColor="accent6"/>
        </w:rPr>
        <w:t>then</w:t>
      </w:r>
      <w:r>
        <w:rPr>
          <w:rFonts w:ascii="Calibri" w:eastAsia="Calibri" w:hAnsi="Calibri" w:cs="Calibri"/>
        </w:rPr>
        <w:t>]</w:t>
      </w:r>
      <w:r>
        <w:rPr>
          <w:rFonts w:ascii="Calibri" w:eastAsia="Calibri" w:hAnsi="Calibri" w:cs="Calibri"/>
        </w:rPr>
        <w:tab/>
      </w:r>
      <w:r w:rsidR="00DF0FB5" w:rsidRPr="001631E3">
        <w:rPr>
          <w:rFonts w:ascii="Calibri" w:eastAsia="Calibri" w:hAnsi="Calibri" w:cs="Calibri"/>
          <w:b/>
          <w:color w:val="984806" w:themeColor="accent6" w:themeShade="80"/>
        </w:rPr>
        <w:t xml:space="preserve">your </w:t>
      </w:r>
      <w:r w:rsidR="00DF0FB5" w:rsidRPr="001631E3">
        <w:rPr>
          <w:rFonts w:ascii="Calibri" w:eastAsia="Calibri" w:hAnsi="Calibri" w:cs="Calibri"/>
          <w:b/>
          <w:color w:val="00B050"/>
        </w:rPr>
        <w:t>days</w:t>
      </w:r>
      <w:r w:rsidR="00DF0FB5" w:rsidRPr="001631E3">
        <w:rPr>
          <w:rFonts w:ascii="Calibri" w:eastAsia="Calibri" w:hAnsi="Calibri" w:cs="Calibri"/>
          <w:color w:val="00B050"/>
        </w:rPr>
        <w:t xml:space="preserve"> </w:t>
      </w:r>
    </w:p>
    <w:p w14:paraId="69081EDF" w14:textId="4666E5A1" w:rsidR="00DF0FB5" w:rsidRDefault="00DF0FB5" w:rsidP="001631E3">
      <w:pPr>
        <w:spacing w:after="0"/>
        <w:ind w:left="1440" w:firstLine="720"/>
        <w:rPr>
          <w:rFonts w:ascii="Calibri" w:eastAsia="Calibri" w:hAnsi="Calibri" w:cs="Calibri"/>
          <w:color w:val="FF0000"/>
        </w:rPr>
      </w:pPr>
      <w:r w:rsidRPr="003F3328">
        <w:rPr>
          <w:rFonts w:ascii="Calibri" w:eastAsia="Calibri" w:hAnsi="Calibri" w:cs="Calibri"/>
          <w:b/>
          <w:bCs/>
          <w:color w:val="F79646" w:themeColor="accent6"/>
          <w:u w:val="single"/>
        </w:rPr>
        <w:t>shall</w:t>
      </w:r>
      <w:r>
        <w:rPr>
          <w:rFonts w:ascii="Calibri" w:eastAsia="Calibri" w:hAnsi="Calibri" w:cs="Calibri"/>
        </w:rPr>
        <w:t xml:space="preserve"> NOT be </w:t>
      </w:r>
      <w:r w:rsidR="001631E3">
        <w:rPr>
          <w:rFonts w:ascii="Calibri" w:eastAsia="Calibri" w:hAnsi="Calibri" w:cs="Calibri"/>
        </w:rPr>
        <w:tab/>
      </w:r>
      <w:r w:rsidRPr="001631E3">
        <w:rPr>
          <w:rFonts w:ascii="Calibri" w:eastAsia="Calibri" w:hAnsi="Calibri" w:cs="Calibri"/>
          <w:b/>
        </w:rPr>
        <w:t>prolonged</w:t>
      </w:r>
      <w:r>
        <w:rPr>
          <w:rFonts w:ascii="Calibri" w:eastAsia="Calibri" w:hAnsi="Calibri" w:cs="Calibri"/>
        </w:rPr>
        <w:t xml:space="preserve"> </w:t>
      </w:r>
      <w:r w:rsidR="001631E3">
        <w:rPr>
          <w:rFonts w:ascii="Calibri" w:eastAsia="Calibri" w:hAnsi="Calibri" w:cs="Calibri"/>
        </w:rPr>
        <w:tab/>
      </w:r>
      <w:r w:rsidR="001631E3">
        <w:rPr>
          <w:rFonts w:ascii="Calibri" w:eastAsia="Calibri" w:hAnsi="Calibri" w:cs="Calibri"/>
        </w:rPr>
        <w:tab/>
      </w:r>
      <w:r w:rsidR="003F3328">
        <w:rPr>
          <w:rFonts w:ascii="Calibri" w:eastAsia="Calibri" w:hAnsi="Calibri" w:cs="Calibri"/>
        </w:rPr>
        <w:tab/>
      </w:r>
      <w:r w:rsidRPr="003F3328">
        <w:rPr>
          <w:rFonts w:ascii="Calibri" w:eastAsia="Calibri" w:hAnsi="Calibri" w:cs="Calibri"/>
          <w:i/>
          <w:color w:val="FF0000"/>
          <w:u w:val="single"/>
        </w:rPr>
        <w:t xml:space="preserve">in the </w:t>
      </w:r>
      <w:r w:rsidRPr="003F3328">
        <w:rPr>
          <w:rFonts w:ascii="Calibri" w:eastAsia="Calibri" w:hAnsi="Calibri" w:cs="Calibri"/>
          <w:b/>
          <w:i/>
          <w:color w:val="FF0000"/>
          <w:u w:val="single"/>
        </w:rPr>
        <w:t>land</w:t>
      </w:r>
      <w:r w:rsidRPr="001631E3">
        <w:rPr>
          <w:rFonts w:ascii="Calibri" w:eastAsia="Calibri" w:hAnsi="Calibri" w:cs="Calibri"/>
          <w:color w:val="FF0000"/>
        </w:rPr>
        <w:t xml:space="preserve"> </w:t>
      </w:r>
    </w:p>
    <w:p w14:paraId="748424E1" w14:textId="0C87D250" w:rsidR="003F3328" w:rsidRDefault="003F3328" w:rsidP="001631E3">
      <w:pPr>
        <w:spacing w:after="0"/>
        <w:ind w:left="1440" w:firstLine="720"/>
        <w:rPr>
          <w:rFonts w:ascii="Calibri" w:eastAsia="Calibri" w:hAnsi="Calibri" w:cs="Calibri"/>
          <w:color w:val="FF0000"/>
        </w:rPr>
      </w:pPr>
    </w:p>
    <w:p w14:paraId="519C033B" w14:textId="77777777" w:rsidR="003F3328" w:rsidRDefault="003F3328" w:rsidP="001631E3">
      <w:pPr>
        <w:spacing w:after="0"/>
        <w:ind w:left="1440" w:firstLine="720"/>
        <w:rPr>
          <w:rFonts w:ascii="Calibri" w:eastAsia="Calibri" w:hAnsi="Calibri" w:cs="Calibri"/>
          <w:color w:val="FF0000"/>
        </w:rPr>
      </w:pPr>
    </w:p>
    <w:p w14:paraId="77955076" w14:textId="77777777" w:rsidR="00F40C49" w:rsidRPr="00286AB1" w:rsidRDefault="00F40C49" w:rsidP="00F40C49">
      <w:pPr>
        <w:autoSpaceDE w:val="0"/>
        <w:autoSpaceDN w:val="0"/>
        <w:adjustRightInd w:val="0"/>
        <w:spacing w:after="0"/>
        <w:ind w:left="0"/>
        <w:rPr>
          <w:rFonts w:ascii="Calibri" w:eastAsia="Calibri" w:hAnsi="Calibri" w:cs="Calibri"/>
        </w:rPr>
      </w:pPr>
      <w:r w:rsidRPr="00286AB1">
        <w:rPr>
          <w:rFonts w:ascii="Calibri" w:eastAsia="Calibri" w:hAnsi="Calibri" w:cs="Calibri"/>
        </w:rPr>
        <w:t>_______</w:t>
      </w:r>
    </w:p>
    <w:p w14:paraId="363CBDF2" w14:textId="3D424414" w:rsidR="00F40C49" w:rsidRPr="00286AB1" w:rsidRDefault="00F40C49" w:rsidP="00F40C49">
      <w:pPr>
        <w:autoSpaceDE w:val="0"/>
        <w:autoSpaceDN w:val="0"/>
        <w:adjustRightInd w:val="0"/>
        <w:spacing w:after="0"/>
        <w:ind w:left="0"/>
        <w:rPr>
          <w:rFonts w:ascii="Calibri" w:eastAsia="Calibri" w:hAnsi="Calibri" w:cs="Calibri"/>
          <w:sz w:val="18"/>
          <w:szCs w:val="18"/>
        </w:rPr>
      </w:pPr>
      <w:r w:rsidRPr="00286AB1">
        <w:rPr>
          <w:rFonts w:ascii="Calibri" w:eastAsia="Calibri" w:hAnsi="Calibri" w:cs="Calibri"/>
          <w:sz w:val="18"/>
          <w:szCs w:val="18"/>
        </w:rPr>
        <w:t>[</w:t>
      </w:r>
      <w:r w:rsidR="0016511A">
        <w:rPr>
          <w:rFonts w:ascii="Calibri" w:eastAsia="Calibri" w:hAnsi="Calibri" w:cs="Calibri"/>
          <w:sz w:val="18"/>
          <w:szCs w:val="18"/>
        </w:rPr>
        <w:t xml:space="preserve">Par. </w:t>
      </w:r>
      <w:proofErr w:type="spellStart"/>
      <w:r w:rsidR="00B1749C">
        <w:rPr>
          <w:rFonts w:ascii="Calibri" w:eastAsia="Calibri" w:hAnsi="Calibri" w:cs="Calibri"/>
          <w:sz w:val="18"/>
          <w:szCs w:val="18"/>
        </w:rPr>
        <w:t>jj</w:t>
      </w:r>
      <w:proofErr w:type="spellEnd"/>
      <w:r w:rsidR="0016511A">
        <w:rPr>
          <w:rFonts w:ascii="Calibri" w:eastAsia="Calibri" w:hAnsi="Calibri" w:cs="Calibri"/>
          <w:sz w:val="18"/>
          <w:szCs w:val="18"/>
        </w:rPr>
        <w:t xml:space="preserve"> – Alternating parallelism]</w:t>
      </w:r>
      <w:r w:rsidR="0016511A">
        <w:rPr>
          <w:rFonts w:ascii="Calibri" w:eastAsia="Calibri" w:hAnsi="Calibri" w:cs="Calibri"/>
          <w:sz w:val="18"/>
          <w:szCs w:val="18"/>
        </w:rPr>
        <w:tab/>
      </w:r>
      <w:r w:rsidR="0016511A">
        <w:rPr>
          <w:rFonts w:ascii="Calibri" w:eastAsia="Calibri" w:hAnsi="Calibri" w:cs="Calibri"/>
          <w:sz w:val="18"/>
          <w:szCs w:val="18"/>
        </w:rPr>
        <w:tab/>
      </w:r>
      <w:r w:rsidR="0016511A">
        <w:rPr>
          <w:rFonts w:ascii="Calibri" w:eastAsia="Calibri" w:hAnsi="Calibri" w:cs="Calibri"/>
          <w:sz w:val="18"/>
          <w:szCs w:val="18"/>
        </w:rPr>
        <w:tab/>
      </w:r>
      <w:r w:rsidR="0016511A">
        <w:rPr>
          <w:rFonts w:ascii="Calibri" w:eastAsia="Calibri" w:hAnsi="Calibri" w:cs="Calibri"/>
          <w:sz w:val="18"/>
          <w:szCs w:val="18"/>
        </w:rPr>
        <w:tab/>
      </w:r>
    </w:p>
    <w:p w14:paraId="2822208B" w14:textId="695B74C7" w:rsidR="003F3328" w:rsidRDefault="0016511A" w:rsidP="00F40C49">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0</w:t>
      </w:r>
      <w:r w:rsidR="00FB0C22">
        <w:rPr>
          <w:rFonts w:ascii="Calibri" w:eastAsia="Calibri" w:hAnsi="Calibri" w:cs="Calibri"/>
          <w:sz w:val="18"/>
          <w:szCs w:val="18"/>
        </w:rPr>
        <w:t>3</w:t>
      </w:r>
      <w:r>
        <w:rPr>
          <w:rFonts w:ascii="Calibri" w:eastAsia="Calibri" w:hAnsi="Calibri" w:cs="Calibri"/>
          <w:sz w:val="18"/>
          <w:szCs w:val="18"/>
        </w:rPr>
        <w:t xml:space="preserve"> – Repetition of “of”]</w:t>
      </w:r>
      <w:r>
        <w:rPr>
          <w:rFonts w:ascii="Calibri" w:eastAsia="Calibri" w:hAnsi="Calibri" w:cs="Calibri"/>
          <w:sz w:val="18"/>
          <w:szCs w:val="18"/>
        </w:rPr>
        <w:tab/>
      </w:r>
      <w:r>
        <w:rPr>
          <w:rFonts w:ascii="Calibri" w:eastAsia="Calibri" w:hAnsi="Calibri" w:cs="Calibri"/>
          <w:sz w:val="18"/>
          <w:szCs w:val="18"/>
        </w:rPr>
        <w:tab/>
      </w:r>
    </w:p>
    <w:p w14:paraId="534FC926" w14:textId="6934C2CD" w:rsidR="00F40C49" w:rsidRPr="00286AB1" w:rsidRDefault="0016511A" w:rsidP="00F40C49">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36E4A7A6" w14:textId="77777777" w:rsidR="00F40C49" w:rsidRPr="00286AB1" w:rsidRDefault="0016511A" w:rsidP="00F40C49">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7D0053E8" w14:textId="77777777" w:rsidR="002A28EF" w:rsidRPr="00DE2D0D" w:rsidRDefault="002A28EF" w:rsidP="002A28EF">
      <w:pPr>
        <w:spacing w:after="0"/>
        <w:ind w:left="0"/>
        <w:rPr>
          <w:i/>
        </w:rPr>
      </w:pPr>
      <w:r w:rsidRPr="00DE2D0D">
        <w:rPr>
          <w:i/>
        </w:rPr>
        <w:lastRenderedPageBreak/>
        <w:t>[Alma</w:t>
      </w:r>
      <w:r>
        <w:rPr>
          <w:i/>
        </w:rPr>
        <w:t xml:space="preserve"> 9</w:t>
      </w:r>
      <w:r w:rsidRPr="00DE2D0D">
        <w:rPr>
          <w:i/>
        </w:rPr>
        <w:t>]</w:t>
      </w:r>
    </w:p>
    <w:p w14:paraId="109FEBDD" w14:textId="77777777" w:rsidR="002A28EF" w:rsidRDefault="002A28EF" w:rsidP="00DF0FB5">
      <w:pPr>
        <w:spacing w:after="0"/>
        <w:ind w:left="0"/>
        <w:rPr>
          <w:rFonts w:ascii="Calibri" w:eastAsia="Calibri" w:hAnsi="Calibri" w:cs="Calibri"/>
        </w:rPr>
      </w:pPr>
    </w:p>
    <w:p w14:paraId="62282512" w14:textId="77777777" w:rsidR="001631E3" w:rsidRDefault="001631E3" w:rsidP="00DF0FB5">
      <w:pPr>
        <w:spacing w:after="0"/>
        <w:ind w:left="0"/>
        <w:rPr>
          <w:rFonts w:ascii="Calibri" w:eastAsia="Calibri" w:hAnsi="Calibri" w:cs="Calibri"/>
          <w:u w:val="single"/>
        </w:rPr>
      </w:pPr>
      <w:r>
        <w:rPr>
          <w:rFonts w:ascii="Calibri" w:eastAsia="Calibri" w:hAnsi="Calibri" w:cs="Calibri"/>
        </w:rPr>
        <w:tab/>
      </w:r>
      <w:r w:rsidR="00DF0FB5" w:rsidRPr="001631E3">
        <w:rPr>
          <w:rFonts w:ascii="Calibri" w:eastAsia="Calibri" w:hAnsi="Calibri" w:cs="Calibri"/>
          <w:b/>
        </w:rPr>
        <w:t xml:space="preserve">for </w:t>
      </w:r>
      <w:r>
        <w:rPr>
          <w:rFonts w:ascii="Calibri" w:eastAsia="Calibri" w:hAnsi="Calibri" w:cs="Calibri"/>
        </w:rPr>
        <w:tab/>
      </w:r>
      <w:r w:rsidR="00DF0FB5" w:rsidRPr="003F3328">
        <w:rPr>
          <w:rFonts w:ascii="Calibri" w:eastAsia="Calibri" w:hAnsi="Calibri" w:cs="Calibri"/>
          <w:color w:val="984806" w:themeColor="accent6" w:themeShade="80"/>
          <w:u w:val="single"/>
        </w:rPr>
        <w:t xml:space="preserve">the </w:t>
      </w:r>
      <w:r w:rsidR="00DF0FB5" w:rsidRPr="003F3328">
        <w:rPr>
          <w:rFonts w:ascii="Calibri" w:eastAsia="Calibri" w:hAnsi="Calibri" w:cs="Calibri"/>
          <w:b/>
          <w:color w:val="984806" w:themeColor="accent6" w:themeShade="80"/>
          <w:u w:val="single"/>
        </w:rPr>
        <w:t>Lamanites</w:t>
      </w:r>
      <w:r w:rsidR="00DF0FB5" w:rsidRPr="001631E3">
        <w:rPr>
          <w:rFonts w:ascii="Calibri" w:eastAsia="Calibri" w:hAnsi="Calibri" w:cs="Calibri"/>
          <w:color w:val="984806" w:themeColor="accent6" w:themeShade="80"/>
          <w:u w:val="single"/>
        </w:rPr>
        <w:t xml:space="preserve"> </w:t>
      </w:r>
    </w:p>
    <w:p w14:paraId="39230EB0" w14:textId="77777777" w:rsidR="00DF0FB5" w:rsidRDefault="00DF0FB5" w:rsidP="001631E3">
      <w:pPr>
        <w:spacing w:after="0"/>
        <w:ind w:left="1440" w:firstLine="720"/>
        <w:rPr>
          <w:rFonts w:ascii="Calibri" w:eastAsia="Calibri" w:hAnsi="Calibri" w:cs="Calibri"/>
          <w:b/>
          <w:color w:val="984806" w:themeColor="accent6" w:themeShade="80"/>
        </w:rPr>
      </w:pPr>
      <w:r w:rsidRPr="003F3328">
        <w:rPr>
          <w:rFonts w:ascii="Calibri" w:eastAsia="Calibri" w:hAnsi="Calibri" w:cs="Calibri"/>
          <w:b/>
          <w:bCs/>
          <w:color w:val="F79646" w:themeColor="accent6"/>
          <w:u w:val="single"/>
        </w:rPr>
        <w:t>shall</w:t>
      </w:r>
      <w:r w:rsidRPr="00FA4356">
        <w:rPr>
          <w:rFonts w:ascii="Calibri" w:eastAsia="Calibri" w:hAnsi="Calibri" w:cs="Calibri"/>
          <w:b/>
          <w:bCs/>
          <w:color w:val="F79646" w:themeColor="accent6"/>
        </w:rPr>
        <w:t xml:space="preserve"> </w:t>
      </w:r>
      <w:r w:rsidR="001631E3">
        <w:rPr>
          <w:rFonts w:ascii="Calibri" w:eastAsia="Calibri" w:hAnsi="Calibri" w:cs="Calibri"/>
        </w:rPr>
        <w:tab/>
      </w:r>
      <w:r>
        <w:rPr>
          <w:rFonts w:ascii="Calibri" w:eastAsia="Calibri" w:hAnsi="Calibri" w:cs="Calibri"/>
        </w:rPr>
        <w:t xml:space="preserve">be </w:t>
      </w:r>
      <w:r w:rsidR="001631E3">
        <w:rPr>
          <w:rFonts w:ascii="Calibri" w:eastAsia="Calibri" w:hAnsi="Calibri" w:cs="Calibri"/>
        </w:rPr>
        <w:tab/>
      </w:r>
      <w:r w:rsidRPr="001631E3">
        <w:rPr>
          <w:rFonts w:ascii="Calibri" w:eastAsia="Calibri" w:hAnsi="Calibri" w:cs="Calibri"/>
          <w:b/>
        </w:rPr>
        <w:t>sent</w:t>
      </w:r>
      <w:r>
        <w:rPr>
          <w:rFonts w:ascii="Calibri" w:eastAsia="Calibri" w:hAnsi="Calibri" w:cs="Calibri"/>
        </w:rPr>
        <w:t xml:space="preserve"> </w:t>
      </w:r>
      <w:r w:rsidR="001631E3">
        <w:rPr>
          <w:rFonts w:ascii="Calibri" w:eastAsia="Calibri" w:hAnsi="Calibri" w:cs="Calibri"/>
        </w:rPr>
        <w:tab/>
      </w:r>
      <w:r>
        <w:rPr>
          <w:rFonts w:ascii="Calibri" w:eastAsia="Calibri" w:hAnsi="Calibri" w:cs="Calibri"/>
        </w:rPr>
        <w:t xml:space="preserve">upon </w:t>
      </w:r>
      <w:r w:rsidR="001631E3">
        <w:rPr>
          <w:rFonts w:ascii="Calibri" w:eastAsia="Calibri" w:hAnsi="Calibri" w:cs="Calibri"/>
        </w:rPr>
        <w:tab/>
      </w:r>
      <w:r w:rsidR="001631E3">
        <w:rPr>
          <w:rFonts w:ascii="Calibri" w:eastAsia="Calibri" w:hAnsi="Calibri" w:cs="Calibri"/>
        </w:rPr>
        <w:tab/>
      </w:r>
      <w:r w:rsidR="001631E3" w:rsidRPr="001631E3">
        <w:rPr>
          <w:rFonts w:ascii="Calibri" w:eastAsia="Calibri" w:hAnsi="Calibri" w:cs="Calibri"/>
          <w:b/>
          <w:color w:val="984806" w:themeColor="accent6" w:themeShade="80"/>
        </w:rPr>
        <w:t>you</w:t>
      </w:r>
    </w:p>
    <w:p w14:paraId="10F7460A" w14:textId="77777777" w:rsidR="00EA491A" w:rsidRDefault="00EA491A" w:rsidP="001631E3">
      <w:pPr>
        <w:spacing w:after="0"/>
        <w:ind w:left="1440" w:firstLine="720"/>
        <w:rPr>
          <w:rFonts w:ascii="Calibri" w:eastAsia="Calibri" w:hAnsi="Calibri" w:cs="Calibri"/>
        </w:rPr>
      </w:pPr>
    </w:p>
    <w:p w14:paraId="7946A7C6" w14:textId="77777777" w:rsidR="00DF0FB5" w:rsidRDefault="00EA491A" w:rsidP="00DF0FB5">
      <w:pPr>
        <w:spacing w:after="0"/>
        <w:ind w:left="0"/>
        <w:rPr>
          <w:rFonts w:ascii="Calibri" w:eastAsia="Calibri" w:hAnsi="Calibri" w:cs="Calibri"/>
        </w:rPr>
      </w:pPr>
      <w:r>
        <w:rPr>
          <w:rFonts w:ascii="Calibri" w:eastAsia="Calibri" w:hAnsi="Calibri" w:cs="Calibri"/>
        </w:rPr>
        <w:t xml:space="preserve">   </w:t>
      </w:r>
      <w:r w:rsidRPr="00EA491A">
        <w:rPr>
          <w:rFonts w:ascii="Calibri" w:eastAsia="Calibri" w:hAnsi="Calibri" w:cs="Calibri"/>
          <w:b/>
        </w:rPr>
        <w:t xml:space="preserve"> </w:t>
      </w:r>
      <w:r w:rsidR="00DF0FB5" w:rsidRPr="00EA491A">
        <w:rPr>
          <w:rFonts w:ascii="Calibri" w:eastAsia="Calibri" w:hAnsi="Calibri" w:cs="Calibri"/>
          <w:b/>
        </w:rPr>
        <w:t>and</w:t>
      </w:r>
      <w:r w:rsidR="00DF0FB5">
        <w:rPr>
          <w:rFonts w:ascii="Calibri" w:eastAsia="Calibri" w:hAnsi="Calibri" w:cs="Calibri"/>
        </w:rPr>
        <w:t xml:space="preserve"> </w:t>
      </w:r>
      <w:r>
        <w:rPr>
          <w:rFonts w:ascii="Calibri" w:eastAsia="Calibri" w:hAnsi="Calibri" w:cs="Calibri"/>
        </w:rPr>
        <w:tab/>
      </w:r>
      <w:r w:rsidR="00DF0FB5" w:rsidRPr="00EA491A">
        <w:rPr>
          <w:rFonts w:ascii="Calibri" w:eastAsia="Calibri" w:hAnsi="Calibri" w:cs="Calibri"/>
          <w:b/>
          <w:color w:val="F79646" w:themeColor="accent6"/>
        </w:rPr>
        <w:t xml:space="preserve">if </w:t>
      </w:r>
      <w:r>
        <w:rPr>
          <w:rFonts w:ascii="Calibri" w:eastAsia="Calibri" w:hAnsi="Calibri" w:cs="Calibri"/>
        </w:rPr>
        <w:tab/>
      </w:r>
      <w:r w:rsidR="00DF0FB5" w:rsidRPr="00EA491A">
        <w:rPr>
          <w:rFonts w:ascii="Calibri" w:eastAsia="Calibri" w:hAnsi="Calibri" w:cs="Calibri"/>
          <w:b/>
          <w:color w:val="984806" w:themeColor="accent6" w:themeShade="80"/>
        </w:rPr>
        <w:t xml:space="preserve">ye </w:t>
      </w:r>
      <w:r>
        <w:rPr>
          <w:rFonts w:ascii="Calibri" w:eastAsia="Calibri" w:hAnsi="Calibri" w:cs="Calibri"/>
        </w:rPr>
        <w:tab/>
      </w:r>
      <w:r>
        <w:rPr>
          <w:rFonts w:ascii="Calibri" w:eastAsia="Calibri" w:hAnsi="Calibri" w:cs="Calibri"/>
        </w:rPr>
        <w:tab/>
      </w:r>
      <w:r>
        <w:rPr>
          <w:rFonts w:ascii="Calibri" w:eastAsia="Calibri" w:hAnsi="Calibri" w:cs="Calibri"/>
        </w:rPr>
        <w:tab/>
      </w:r>
      <w:r w:rsidR="00DF0FB5" w:rsidRPr="003F3328">
        <w:rPr>
          <w:rFonts w:ascii="Calibri" w:eastAsia="Calibri" w:hAnsi="Calibri" w:cs="Calibri"/>
          <w:b/>
          <w:u w:val="single"/>
        </w:rPr>
        <w:t>repent</w:t>
      </w:r>
      <w:r w:rsidR="00DF0FB5">
        <w:rPr>
          <w:rFonts w:ascii="Calibri" w:eastAsia="Calibri" w:hAnsi="Calibri" w:cs="Calibri"/>
        </w:rPr>
        <w:t xml:space="preserve"> </w:t>
      </w:r>
      <w:r>
        <w:rPr>
          <w:rFonts w:ascii="Calibri" w:eastAsia="Calibri" w:hAnsi="Calibri" w:cs="Calibri"/>
        </w:rPr>
        <w:tab/>
      </w:r>
      <w:r w:rsidR="00DF0FB5">
        <w:rPr>
          <w:rFonts w:ascii="Calibri" w:eastAsia="Calibri" w:hAnsi="Calibri" w:cs="Calibri"/>
        </w:rPr>
        <w:t xml:space="preserve">NOT </w:t>
      </w:r>
    </w:p>
    <w:p w14:paraId="269F5556" w14:textId="77777777" w:rsidR="00EA491A" w:rsidRDefault="00EA491A" w:rsidP="00DF0FB5">
      <w:pPr>
        <w:spacing w:after="0"/>
        <w:ind w:left="0"/>
        <w:rPr>
          <w:rFonts w:ascii="Calibri" w:eastAsia="Calibri" w:hAnsi="Calibri" w:cs="Calibri"/>
          <w:b/>
          <w:color w:val="00B050"/>
        </w:rPr>
      </w:pPr>
      <w:r>
        <w:rPr>
          <w:rFonts w:ascii="Calibri" w:eastAsia="Calibri" w:hAnsi="Calibri" w:cs="Calibri"/>
        </w:rPr>
        <w:t xml:space="preserve">             [</w:t>
      </w:r>
      <w:r w:rsidRPr="00EA491A">
        <w:rPr>
          <w:rFonts w:ascii="Calibri" w:eastAsia="Calibri" w:hAnsi="Calibri" w:cs="Calibri"/>
          <w:b/>
          <w:color w:val="F79646" w:themeColor="accent6"/>
        </w:rPr>
        <w:t>then</w:t>
      </w:r>
      <w:r>
        <w:rPr>
          <w:rFonts w:ascii="Calibri" w:eastAsia="Calibri" w:hAnsi="Calibri" w:cs="Calibri"/>
        </w:rPr>
        <w:t>]</w:t>
      </w:r>
      <w:r w:rsidR="00DF0FB5">
        <w:rPr>
          <w:rFonts w:ascii="Calibri" w:eastAsia="Calibri" w:hAnsi="Calibri" w:cs="Calibri"/>
        </w:rPr>
        <w:tab/>
      </w:r>
      <w:r w:rsidR="00DF0FB5" w:rsidRPr="00EA491A">
        <w:rPr>
          <w:rFonts w:ascii="Calibri" w:eastAsia="Calibri" w:hAnsi="Calibri" w:cs="Calibri"/>
          <w:b/>
          <w:color w:val="984806" w:themeColor="accent6" w:themeShade="80"/>
        </w:rPr>
        <w:t>they</w:t>
      </w:r>
      <w:r w:rsidR="00DF0FB5">
        <w:rPr>
          <w:rFonts w:ascii="Calibri" w:eastAsia="Calibri" w:hAnsi="Calibri" w:cs="Calibri"/>
        </w:rPr>
        <w:t xml:space="preserve"> </w:t>
      </w:r>
      <w:r>
        <w:rPr>
          <w:rFonts w:ascii="Calibri" w:eastAsia="Calibri" w:hAnsi="Calibri" w:cs="Calibri"/>
        </w:rPr>
        <w:tab/>
      </w:r>
      <w:r w:rsidR="00DF0FB5" w:rsidRPr="003F3328">
        <w:rPr>
          <w:rFonts w:ascii="Calibri" w:eastAsia="Calibri" w:hAnsi="Calibri" w:cs="Calibri"/>
          <w:b/>
          <w:bCs/>
          <w:color w:val="F79646" w:themeColor="accent6"/>
          <w:u w:val="single"/>
        </w:rPr>
        <w:t>shall</w:t>
      </w:r>
      <w:r w:rsidR="00DF0FB5">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00DF0FB5" w:rsidRPr="00EA491A">
        <w:rPr>
          <w:rFonts w:ascii="Calibri" w:eastAsia="Calibri" w:hAnsi="Calibri" w:cs="Calibri"/>
          <w:b/>
          <w:color w:val="984806" w:themeColor="accent6" w:themeShade="80"/>
        </w:rPr>
        <w:t>come</w:t>
      </w:r>
      <w:r w:rsidR="00DF0FB5">
        <w:rPr>
          <w:rFonts w:ascii="Calibri" w:eastAsia="Calibri" w:hAnsi="Calibri" w:cs="Calibri"/>
        </w:rPr>
        <w:t xml:space="preserve"> </w:t>
      </w:r>
      <w:r>
        <w:rPr>
          <w:rFonts w:ascii="Calibri" w:eastAsia="Calibri" w:hAnsi="Calibri" w:cs="Calibri"/>
        </w:rPr>
        <w:tab/>
      </w:r>
      <w:r w:rsidR="00DF0FB5">
        <w:rPr>
          <w:rFonts w:ascii="Calibri" w:eastAsia="Calibri" w:hAnsi="Calibri" w:cs="Calibri"/>
          <w:b/>
          <w:color w:val="00B050"/>
        </w:rPr>
        <w:t xml:space="preserve">in </w:t>
      </w:r>
      <w:r>
        <w:rPr>
          <w:rFonts w:ascii="Calibri" w:eastAsia="Calibri" w:hAnsi="Calibri" w:cs="Calibri"/>
          <w:b/>
          <w:color w:val="00B050"/>
        </w:rPr>
        <w:tab/>
      </w:r>
      <w:r w:rsidR="00DF0FB5">
        <w:rPr>
          <w:rFonts w:ascii="Calibri" w:eastAsia="Calibri" w:hAnsi="Calibri" w:cs="Calibri"/>
          <w:b/>
          <w:color w:val="00B050"/>
        </w:rPr>
        <w:t xml:space="preserve">a </w:t>
      </w:r>
      <w:r>
        <w:rPr>
          <w:rFonts w:ascii="Calibri" w:eastAsia="Calibri" w:hAnsi="Calibri" w:cs="Calibri"/>
          <w:b/>
          <w:color w:val="00B050"/>
        </w:rPr>
        <w:tab/>
      </w:r>
      <w:r w:rsidR="00DF0FB5">
        <w:rPr>
          <w:rFonts w:ascii="Calibri" w:eastAsia="Calibri" w:hAnsi="Calibri" w:cs="Calibri"/>
          <w:b/>
          <w:color w:val="00B050"/>
        </w:rPr>
        <w:t xml:space="preserve">time </w:t>
      </w:r>
    </w:p>
    <w:p w14:paraId="49998834" w14:textId="77777777" w:rsidR="00DF0FB5" w:rsidRDefault="00DF0FB5" w:rsidP="00EA491A">
      <w:pPr>
        <w:spacing w:after="0"/>
        <w:ind w:left="0" w:firstLine="720"/>
        <w:rPr>
          <w:rFonts w:ascii="Calibri" w:eastAsia="Calibri" w:hAnsi="Calibri" w:cs="Calibri"/>
        </w:rPr>
      </w:pPr>
      <w:r>
        <w:rPr>
          <w:rFonts w:ascii="Calibri" w:eastAsia="Calibri" w:hAnsi="Calibri" w:cs="Calibri"/>
          <w:b/>
          <w:color w:val="00B050"/>
        </w:rPr>
        <w:t xml:space="preserve">when </w:t>
      </w:r>
      <w:r w:rsidR="00EA491A">
        <w:rPr>
          <w:rFonts w:ascii="Calibri" w:eastAsia="Calibri" w:hAnsi="Calibri" w:cs="Calibri"/>
          <w:b/>
          <w:color w:val="00B050"/>
        </w:rPr>
        <w:tab/>
      </w:r>
      <w:r w:rsidRPr="00EA491A">
        <w:rPr>
          <w:rFonts w:ascii="Calibri" w:eastAsia="Calibri" w:hAnsi="Calibri" w:cs="Calibri"/>
          <w:b/>
          <w:color w:val="984806" w:themeColor="accent6" w:themeShade="80"/>
        </w:rPr>
        <w:t xml:space="preserve">you </w:t>
      </w:r>
      <w:r w:rsidR="00EA491A" w:rsidRPr="00EA491A">
        <w:rPr>
          <w:rFonts w:ascii="Calibri" w:eastAsia="Calibri" w:hAnsi="Calibri" w:cs="Calibri"/>
          <w:b/>
        </w:rPr>
        <w:tab/>
      </w:r>
      <w:r w:rsidR="00EA491A" w:rsidRPr="00EA491A">
        <w:rPr>
          <w:rFonts w:ascii="Calibri" w:eastAsia="Calibri" w:hAnsi="Calibri" w:cs="Calibri"/>
          <w:b/>
        </w:rPr>
        <w:tab/>
      </w:r>
      <w:r w:rsidR="00EA491A" w:rsidRPr="00EA491A">
        <w:rPr>
          <w:rFonts w:ascii="Calibri" w:eastAsia="Calibri" w:hAnsi="Calibri" w:cs="Calibri"/>
          <w:b/>
        </w:rPr>
        <w:tab/>
      </w:r>
      <w:r w:rsidRPr="003F3328">
        <w:rPr>
          <w:rFonts w:ascii="Calibri" w:eastAsia="Calibri" w:hAnsi="Calibri" w:cs="Calibri"/>
          <w:b/>
          <w:u w:val="single"/>
        </w:rPr>
        <w:t>know</w:t>
      </w:r>
      <w:r w:rsidRPr="00EA491A">
        <w:rPr>
          <w:rFonts w:ascii="Calibri" w:eastAsia="Calibri" w:hAnsi="Calibri" w:cs="Calibri"/>
          <w:b/>
        </w:rPr>
        <w:t xml:space="preserve"> </w:t>
      </w:r>
      <w:r w:rsidR="00EA491A" w:rsidRPr="00EA491A">
        <w:rPr>
          <w:rFonts w:ascii="Calibri" w:eastAsia="Calibri" w:hAnsi="Calibri" w:cs="Calibri"/>
          <w:b/>
        </w:rPr>
        <w:tab/>
      </w:r>
      <w:r w:rsidRPr="00EA491A">
        <w:rPr>
          <w:rFonts w:ascii="Calibri" w:eastAsia="Calibri" w:hAnsi="Calibri" w:cs="Calibri"/>
        </w:rPr>
        <w:t xml:space="preserve">NOT </w:t>
      </w:r>
    </w:p>
    <w:p w14:paraId="220B0311" w14:textId="77777777" w:rsidR="00EA491A" w:rsidRDefault="00EA491A" w:rsidP="00EA491A">
      <w:pPr>
        <w:spacing w:after="0"/>
        <w:ind w:left="0" w:firstLine="720"/>
        <w:rPr>
          <w:rFonts w:ascii="Calibri" w:eastAsia="Calibri" w:hAnsi="Calibri" w:cs="Calibri"/>
        </w:rPr>
      </w:pPr>
    </w:p>
    <w:p w14:paraId="1B81644B" w14:textId="77777777" w:rsidR="00EA491A" w:rsidRDefault="00EA491A" w:rsidP="00DF0FB5">
      <w:pPr>
        <w:spacing w:after="0"/>
        <w:ind w:left="0"/>
        <w:rPr>
          <w:rFonts w:ascii="Calibri" w:eastAsia="Calibri" w:hAnsi="Calibri" w:cs="Calibri"/>
          <w:b/>
          <w:color w:val="984806" w:themeColor="accent6" w:themeShade="80"/>
        </w:rPr>
      </w:pPr>
      <w:r>
        <w:rPr>
          <w:rFonts w:ascii="Calibri" w:eastAsia="Calibri" w:hAnsi="Calibri" w:cs="Calibri"/>
        </w:rPr>
        <w:tab/>
      </w:r>
      <w:r w:rsidR="00DF0FB5" w:rsidRPr="00EA491A">
        <w:rPr>
          <w:rFonts w:ascii="Calibri" w:eastAsia="Calibri" w:hAnsi="Calibri" w:cs="Calibri"/>
          <w:b/>
        </w:rPr>
        <w:t xml:space="preserve">and </w:t>
      </w:r>
      <w:r>
        <w:rPr>
          <w:rFonts w:ascii="Calibri" w:eastAsia="Calibri" w:hAnsi="Calibri" w:cs="Calibri"/>
        </w:rPr>
        <w:tab/>
      </w:r>
      <w:r w:rsidR="00DF0FB5" w:rsidRPr="00EA491A">
        <w:rPr>
          <w:rFonts w:ascii="Calibri" w:eastAsia="Calibri" w:hAnsi="Calibri" w:cs="Calibri"/>
          <w:b/>
          <w:color w:val="984806" w:themeColor="accent6" w:themeShade="80"/>
        </w:rPr>
        <w:t xml:space="preserve">ye </w:t>
      </w:r>
      <w:r>
        <w:rPr>
          <w:rFonts w:ascii="Calibri" w:eastAsia="Calibri" w:hAnsi="Calibri" w:cs="Calibri"/>
        </w:rPr>
        <w:tab/>
      </w:r>
      <w:r w:rsidR="00DF0FB5" w:rsidRPr="003F3328">
        <w:rPr>
          <w:rFonts w:ascii="Calibri" w:eastAsia="Calibri" w:hAnsi="Calibri" w:cs="Calibri"/>
          <w:b/>
          <w:bCs/>
          <w:color w:val="F79646" w:themeColor="accent6"/>
          <w:u w:val="single"/>
        </w:rPr>
        <w:t>shall</w:t>
      </w:r>
      <w:r w:rsidR="00DF0FB5">
        <w:rPr>
          <w:rFonts w:ascii="Calibri" w:eastAsia="Calibri" w:hAnsi="Calibri" w:cs="Calibri"/>
        </w:rPr>
        <w:t xml:space="preserve"> </w:t>
      </w:r>
      <w:r>
        <w:rPr>
          <w:rFonts w:ascii="Calibri" w:eastAsia="Calibri" w:hAnsi="Calibri" w:cs="Calibri"/>
        </w:rPr>
        <w:tab/>
      </w:r>
      <w:r w:rsidR="00DF0FB5">
        <w:rPr>
          <w:rFonts w:ascii="Calibri" w:eastAsia="Calibri" w:hAnsi="Calibri" w:cs="Calibri"/>
        </w:rPr>
        <w:t xml:space="preserve">be </w:t>
      </w:r>
      <w:r>
        <w:rPr>
          <w:rFonts w:ascii="Calibri" w:eastAsia="Calibri" w:hAnsi="Calibri" w:cs="Calibri"/>
        </w:rPr>
        <w:tab/>
      </w:r>
      <w:r w:rsidR="00DF0FB5" w:rsidRPr="00EA491A">
        <w:rPr>
          <w:rFonts w:ascii="Calibri" w:eastAsia="Calibri" w:hAnsi="Calibri" w:cs="Calibri"/>
          <w:b/>
          <w:color w:val="984806" w:themeColor="accent6" w:themeShade="80"/>
        </w:rPr>
        <w:t>visited</w:t>
      </w:r>
      <w:r w:rsidR="00DF0FB5">
        <w:rPr>
          <w:rFonts w:ascii="Calibri" w:eastAsia="Calibri" w:hAnsi="Calibri" w:cs="Calibri"/>
        </w:rPr>
        <w:t xml:space="preserve"> </w:t>
      </w:r>
      <w:r>
        <w:rPr>
          <w:rFonts w:ascii="Calibri" w:eastAsia="Calibri" w:hAnsi="Calibri" w:cs="Calibri"/>
        </w:rPr>
        <w:tab/>
      </w:r>
      <w:r w:rsidR="00DF0FB5">
        <w:rPr>
          <w:rFonts w:ascii="Calibri" w:eastAsia="Calibri" w:hAnsi="Calibri" w:cs="Calibri"/>
        </w:rPr>
        <w:t xml:space="preserve">with </w:t>
      </w:r>
      <w:r>
        <w:rPr>
          <w:rFonts w:ascii="Calibri" w:eastAsia="Calibri" w:hAnsi="Calibri" w:cs="Calibri"/>
        </w:rPr>
        <w:tab/>
      </w:r>
      <w:r w:rsidR="00DF0FB5">
        <w:rPr>
          <w:rFonts w:ascii="Calibri" w:eastAsia="Calibri" w:hAnsi="Calibri" w:cs="Calibri"/>
        </w:rPr>
        <w:t>utter</w:t>
      </w:r>
      <w:r w:rsidR="00DF0FB5" w:rsidRPr="004A09EE">
        <w:rPr>
          <w:rFonts w:ascii="Calibri" w:eastAsia="Calibri" w:hAnsi="Calibri" w:cs="Calibri"/>
          <w:color w:val="984806" w:themeColor="accent6" w:themeShade="80"/>
        </w:rPr>
        <w:t xml:space="preserve"> </w:t>
      </w:r>
      <w:r>
        <w:rPr>
          <w:rFonts w:ascii="Calibri" w:eastAsia="Calibri" w:hAnsi="Calibri" w:cs="Calibri"/>
          <w:color w:val="984806" w:themeColor="accent6" w:themeShade="80"/>
        </w:rPr>
        <w:tab/>
      </w:r>
      <w:r w:rsidR="00DF0FB5" w:rsidRPr="004A09EE">
        <w:rPr>
          <w:rFonts w:ascii="Calibri" w:eastAsia="Calibri" w:hAnsi="Calibri" w:cs="Calibri"/>
          <w:b/>
          <w:color w:val="984806" w:themeColor="accent6" w:themeShade="80"/>
        </w:rPr>
        <w:t>destruction</w:t>
      </w:r>
    </w:p>
    <w:p w14:paraId="4DF13ECD" w14:textId="77777777" w:rsidR="00F40C49" w:rsidRDefault="00F40C49" w:rsidP="00EA491A">
      <w:pPr>
        <w:autoSpaceDE w:val="0"/>
        <w:autoSpaceDN w:val="0"/>
        <w:adjustRightInd w:val="0"/>
        <w:spacing w:after="0"/>
        <w:ind w:left="0"/>
        <w:rPr>
          <w:rFonts w:ascii="Calibri" w:eastAsia="Calibri" w:hAnsi="Calibri" w:cs="Calibri"/>
        </w:rPr>
      </w:pPr>
    </w:p>
    <w:p w14:paraId="3B032919" w14:textId="77777777" w:rsidR="00EA491A" w:rsidRDefault="00DF0FB5" w:rsidP="00EA491A">
      <w:pPr>
        <w:autoSpaceDE w:val="0"/>
        <w:autoSpaceDN w:val="0"/>
        <w:adjustRightInd w:val="0"/>
        <w:spacing w:after="0"/>
        <w:ind w:left="0"/>
        <w:rPr>
          <w:rFonts w:ascii="Calibri" w:eastAsia="Calibri" w:hAnsi="Calibri" w:cs="Calibri"/>
        </w:rPr>
      </w:pPr>
      <w:r>
        <w:rPr>
          <w:rFonts w:ascii="Calibri" w:eastAsia="Calibri" w:hAnsi="Calibri" w:cs="Calibri"/>
        </w:rPr>
        <w:tab/>
      </w:r>
      <w:r w:rsidRPr="005953F8">
        <w:rPr>
          <w:rFonts w:ascii="Calibri" w:eastAsia="Calibri" w:hAnsi="Calibri" w:cs="Calibri"/>
          <w:b/>
        </w:rPr>
        <w:t xml:space="preserve">and </w:t>
      </w:r>
      <w:r w:rsidR="00EA491A">
        <w:rPr>
          <w:rFonts w:ascii="Calibri" w:eastAsia="Calibri" w:hAnsi="Calibri" w:cs="Calibri"/>
        </w:rPr>
        <w:tab/>
      </w:r>
      <w:r>
        <w:rPr>
          <w:rFonts w:ascii="Calibri" w:eastAsia="Calibri" w:hAnsi="Calibri" w:cs="Calibri"/>
        </w:rPr>
        <w:t xml:space="preserve">it [the </w:t>
      </w:r>
      <w:r w:rsidRPr="004A09EE">
        <w:rPr>
          <w:rFonts w:ascii="Calibri" w:eastAsia="Calibri" w:hAnsi="Calibri" w:cs="Calibri"/>
          <w:b/>
          <w:color w:val="984806" w:themeColor="accent6" w:themeShade="80"/>
        </w:rPr>
        <w:t>destruction</w:t>
      </w:r>
      <w:r>
        <w:rPr>
          <w:rFonts w:ascii="Calibri" w:eastAsia="Calibri" w:hAnsi="Calibri" w:cs="Calibri"/>
        </w:rPr>
        <w:t xml:space="preserve">] </w:t>
      </w:r>
    </w:p>
    <w:p w14:paraId="034C69C5" w14:textId="77777777" w:rsidR="00EA491A" w:rsidRDefault="00DF0FB5" w:rsidP="00EA491A">
      <w:pPr>
        <w:autoSpaceDE w:val="0"/>
        <w:autoSpaceDN w:val="0"/>
        <w:adjustRightInd w:val="0"/>
        <w:spacing w:after="0"/>
        <w:ind w:left="1440" w:firstLine="720"/>
        <w:rPr>
          <w:rFonts w:ascii="Calibri" w:eastAsia="Calibri" w:hAnsi="Calibri" w:cs="Calibri"/>
        </w:rPr>
      </w:pPr>
      <w:r w:rsidRPr="00C73548">
        <w:rPr>
          <w:rFonts w:ascii="Calibri" w:eastAsia="Calibri" w:hAnsi="Calibri" w:cs="Calibri"/>
          <w:b/>
          <w:bCs/>
          <w:color w:val="F79646" w:themeColor="accent6"/>
          <w:u w:val="single"/>
        </w:rPr>
        <w:t>shall</w:t>
      </w:r>
      <w:r>
        <w:rPr>
          <w:rFonts w:ascii="Calibri" w:eastAsia="Calibri" w:hAnsi="Calibri" w:cs="Calibri"/>
        </w:rPr>
        <w:t xml:space="preserve"> </w:t>
      </w:r>
      <w:r w:rsidR="00EA491A">
        <w:rPr>
          <w:rFonts w:ascii="Calibri" w:eastAsia="Calibri" w:hAnsi="Calibri" w:cs="Calibri"/>
        </w:rPr>
        <w:tab/>
      </w:r>
      <w:r>
        <w:rPr>
          <w:rFonts w:ascii="Calibri" w:eastAsia="Calibri" w:hAnsi="Calibri" w:cs="Calibri"/>
        </w:rPr>
        <w:t xml:space="preserve">be </w:t>
      </w:r>
      <w:r w:rsidR="00EA491A">
        <w:rPr>
          <w:rFonts w:ascii="Calibri" w:eastAsia="Calibri" w:hAnsi="Calibri" w:cs="Calibri"/>
        </w:rPr>
        <w:tab/>
      </w:r>
      <w:r>
        <w:rPr>
          <w:rFonts w:ascii="Calibri" w:eastAsia="Calibri" w:hAnsi="Calibri" w:cs="Calibri"/>
        </w:rPr>
        <w:t xml:space="preserve">according to </w:t>
      </w:r>
      <w:r w:rsidR="00EA491A">
        <w:rPr>
          <w:rFonts w:ascii="Calibri" w:eastAsia="Calibri" w:hAnsi="Calibri" w:cs="Calibri"/>
        </w:rPr>
        <w:tab/>
      </w:r>
      <w:r>
        <w:rPr>
          <w:rFonts w:ascii="Calibri" w:eastAsia="Calibri" w:hAnsi="Calibri" w:cs="Calibri"/>
        </w:rPr>
        <w:t xml:space="preserve">the </w:t>
      </w:r>
      <w:r w:rsidR="00EA491A">
        <w:rPr>
          <w:rFonts w:ascii="Calibri" w:eastAsia="Calibri" w:hAnsi="Calibri" w:cs="Calibri"/>
        </w:rPr>
        <w:t xml:space="preserve">    </w:t>
      </w:r>
      <w:r w:rsidRPr="005953F8">
        <w:rPr>
          <w:rFonts w:ascii="Calibri" w:eastAsia="Calibri" w:hAnsi="Calibri" w:cs="Calibri"/>
          <w:b/>
        </w:rPr>
        <w:t>fierce anger</w:t>
      </w:r>
      <w:r>
        <w:rPr>
          <w:rFonts w:ascii="Calibri" w:eastAsia="Calibri" w:hAnsi="Calibri" w:cs="Calibri"/>
        </w:rPr>
        <w:t xml:space="preserve"> </w:t>
      </w:r>
    </w:p>
    <w:p w14:paraId="25825B32" w14:textId="77777777" w:rsidR="00DF0FB5" w:rsidRPr="00EA491A" w:rsidRDefault="00EA491A" w:rsidP="00EA491A">
      <w:pPr>
        <w:autoSpaceDE w:val="0"/>
        <w:autoSpaceDN w:val="0"/>
        <w:adjustRightInd w:val="0"/>
        <w:spacing w:after="0"/>
        <w:ind w:left="3600" w:firstLine="720"/>
        <w:rPr>
          <w:rFonts w:ascii="Calibri" w:eastAsia="Calibri" w:hAnsi="Calibri" w:cs="Calibri"/>
          <w:sz w:val="18"/>
          <w:szCs w:val="18"/>
        </w:rPr>
      </w:pPr>
      <w:r>
        <w:rPr>
          <w:rFonts w:ascii="Calibri" w:eastAsia="Calibri" w:hAnsi="Calibri" w:cs="Calibri"/>
        </w:rPr>
        <w:t xml:space="preserve">    </w:t>
      </w:r>
      <w:r w:rsidR="00DF0FB5">
        <w:rPr>
          <w:rFonts w:ascii="Calibri" w:eastAsia="Calibri" w:hAnsi="Calibri" w:cs="Calibri"/>
        </w:rPr>
        <w:t xml:space="preserve">of </w:t>
      </w:r>
      <w:r>
        <w:rPr>
          <w:rFonts w:ascii="Calibri" w:eastAsia="Calibri" w:hAnsi="Calibri" w:cs="Calibri"/>
        </w:rPr>
        <w:tab/>
      </w:r>
      <w:r w:rsidR="00DF0FB5">
        <w:rPr>
          <w:rFonts w:ascii="Calibri" w:eastAsia="Calibri" w:hAnsi="Calibri" w:cs="Calibri"/>
          <w:b/>
          <w:color w:val="004DBB"/>
        </w:rPr>
        <w:t>the</w:t>
      </w:r>
      <w:r>
        <w:rPr>
          <w:rFonts w:ascii="Calibri" w:eastAsia="Calibri" w:hAnsi="Calibri" w:cs="Calibri"/>
          <w:b/>
          <w:color w:val="004DBB"/>
        </w:rPr>
        <w:t xml:space="preserve">    </w:t>
      </w:r>
      <w:r w:rsidR="00DF0FB5">
        <w:rPr>
          <w:rFonts w:ascii="Calibri" w:eastAsia="Calibri" w:hAnsi="Calibri" w:cs="Calibri"/>
          <w:b/>
          <w:color w:val="004DBB"/>
        </w:rPr>
        <w:t xml:space="preserve"> Lord</w:t>
      </w:r>
    </w:p>
    <w:p w14:paraId="14F16296" w14:textId="77777777" w:rsidR="00DF0FB5" w:rsidRDefault="00DF0FB5" w:rsidP="00DF0FB5">
      <w:pPr>
        <w:spacing w:after="0"/>
        <w:ind w:left="0"/>
        <w:rPr>
          <w:rFonts w:ascii="Calibri" w:eastAsia="Calibri" w:hAnsi="Calibri" w:cs="Calibri"/>
        </w:rPr>
      </w:pPr>
    </w:p>
    <w:p w14:paraId="0B5FE1AC" w14:textId="77777777" w:rsidR="00EA491A" w:rsidRPr="00EA491A" w:rsidRDefault="00DF0FB5" w:rsidP="00DF0FB5">
      <w:pPr>
        <w:spacing w:after="0"/>
        <w:ind w:left="0"/>
        <w:rPr>
          <w:rFonts w:ascii="Calibri" w:eastAsia="Calibri" w:hAnsi="Calibri" w:cs="Calibri"/>
          <w:color w:val="0070C0"/>
        </w:rPr>
      </w:pPr>
      <w:r>
        <w:rPr>
          <w:rFonts w:ascii="Calibri" w:eastAsia="Calibri" w:hAnsi="Calibri" w:cs="Calibri"/>
        </w:rPr>
        <w:t xml:space="preserve"> 19 </w:t>
      </w:r>
      <w:r>
        <w:rPr>
          <w:rFonts w:ascii="Calibri" w:eastAsia="Calibri" w:hAnsi="Calibri" w:cs="Calibri"/>
        </w:rPr>
        <w:tab/>
      </w:r>
      <w:r w:rsidRPr="00EA491A">
        <w:rPr>
          <w:rFonts w:ascii="Calibri" w:eastAsia="Calibri" w:hAnsi="Calibri" w:cs="Calibri"/>
          <w:b/>
        </w:rPr>
        <w:t xml:space="preserve">For </w:t>
      </w:r>
      <w:r w:rsidR="00EA491A">
        <w:rPr>
          <w:rFonts w:ascii="Calibri" w:eastAsia="Calibri" w:hAnsi="Calibri" w:cs="Calibri"/>
        </w:rPr>
        <w:tab/>
      </w:r>
      <w:r>
        <w:rPr>
          <w:rFonts w:ascii="Calibri" w:eastAsia="Calibri" w:hAnsi="Calibri" w:cs="Calibri"/>
          <w:b/>
          <w:color w:val="004DBB"/>
        </w:rPr>
        <w:t>He</w:t>
      </w:r>
      <w:r>
        <w:rPr>
          <w:rFonts w:ascii="Calibri" w:eastAsia="Calibri" w:hAnsi="Calibri" w:cs="Calibri"/>
        </w:rPr>
        <w:t xml:space="preserve"> </w:t>
      </w:r>
      <w:r w:rsidR="00EA491A" w:rsidRPr="00EA491A">
        <w:rPr>
          <w:rFonts w:ascii="Calibri" w:eastAsia="Calibri" w:hAnsi="Calibri" w:cs="Calibri"/>
          <w:color w:val="0070C0"/>
        </w:rPr>
        <w:t>[</w:t>
      </w:r>
      <w:r w:rsidR="00EA491A" w:rsidRPr="003F3328">
        <w:rPr>
          <w:rFonts w:ascii="Calibri" w:eastAsia="Calibri" w:hAnsi="Calibri" w:cs="Calibri"/>
          <w:b/>
          <w:color w:val="0070C0"/>
          <w:u w:val="single"/>
        </w:rPr>
        <w:t>the Lord</w:t>
      </w:r>
      <w:r w:rsidR="00EA491A" w:rsidRPr="00EA491A">
        <w:rPr>
          <w:rFonts w:ascii="Calibri" w:eastAsia="Calibri" w:hAnsi="Calibri" w:cs="Calibri"/>
          <w:color w:val="0070C0"/>
        </w:rPr>
        <w:t>]</w:t>
      </w:r>
    </w:p>
    <w:p w14:paraId="78613A67" w14:textId="34D9745A" w:rsidR="00DF0FB5" w:rsidRDefault="00DF0FB5" w:rsidP="00EA491A">
      <w:pPr>
        <w:spacing w:after="0"/>
        <w:ind w:left="1440" w:firstLine="720"/>
        <w:rPr>
          <w:rFonts w:ascii="Calibri" w:eastAsia="Calibri" w:hAnsi="Calibri" w:cs="Calibri"/>
        </w:rPr>
      </w:pPr>
      <w:r w:rsidRPr="003F3328">
        <w:rPr>
          <w:rFonts w:ascii="Calibri" w:eastAsia="Calibri" w:hAnsi="Calibri" w:cs="Calibri"/>
          <w:b/>
          <w:bCs/>
          <w:color w:val="F79646" w:themeColor="accent6"/>
        </w:rPr>
        <w:t>will</w:t>
      </w:r>
      <w:r>
        <w:rPr>
          <w:rFonts w:ascii="Calibri" w:eastAsia="Calibri" w:hAnsi="Calibri" w:cs="Calibri"/>
        </w:rPr>
        <w:t xml:space="preserve"> </w:t>
      </w:r>
      <w:r w:rsidR="00EA491A">
        <w:rPr>
          <w:rFonts w:ascii="Calibri" w:eastAsia="Calibri" w:hAnsi="Calibri" w:cs="Calibri"/>
        </w:rPr>
        <w:tab/>
      </w:r>
      <w:r>
        <w:rPr>
          <w:rFonts w:ascii="Calibri" w:eastAsia="Calibri" w:hAnsi="Calibri" w:cs="Calibri"/>
        </w:rPr>
        <w:t xml:space="preserve">NOT </w:t>
      </w:r>
      <w:r w:rsidR="00EA491A">
        <w:rPr>
          <w:rFonts w:ascii="Calibri" w:eastAsia="Calibri" w:hAnsi="Calibri" w:cs="Calibri"/>
        </w:rPr>
        <w:tab/>
      </w:r>
      <w:bookmarkStart w:id="215" w:name="_Hlk492371219"/>
      <w:r w:rsidRPr="00EA491A">
        <w:rPr>
          <w:rFonts w:ascii="Calibri" w:eastAsia="Calibri" w:hAnsi="Calibri" w:cs="Calibri"/>
          <w:b/>
          <w:color w:val="F79646" w:themeColor="accent6"/>
        </w:rPr>
        <w:t xml:space="preserve">suffer </w:t>
      </w:r>
      <w:r w:rsidR="00EA491A">
        <w:rPr>
          <w:rFonts w:ascii="Calibri" w:eastAsia="Calibri" w:hAnsi="Calibri" w:cs="Calibri"/>
        </w:rPr>
        <w:tab/>
      </w:r>
      <w:r w:rsidR="00EA491A">
        <w:rPr>
          <w:rFonts w:ascii="Calibri" w:eastAsia="Calibri" w:hAnsi="Calibri" w:cs="Calibri"/>
        </w:rPr>
        <w:tab/>
      </w:r>
      <w:r w:rsidR="00EA491A">
        <w:rPr>
          <w:rFonts w:ascii="Calibri" w:eastAsia="Calibri" w:hAnsi="Calibri" w:cs="Calibri"/>
        </w:rPr>
        <w:tab/>
      </w:r>
      <w:r w:rsidRPr="00EA491A">
        <w:rPr>
          <w:rFonts w:ascii="Calibri" w:eastAsia="Calibri" w:hAnsi="Calibri" w:cs="Calibri"/>
          <w:b/>
          <w:color w:val="984806" w:themeColor="accent6" w:themeShade="80"/>
        </w:rPr>
        <w:t>you</w:t>
      </w:r>
      <w:r>
        <w:rPr>
          <w:rFonts w:ascii="Calibri" w:eastAsia="Calibri" w:hAnsi="Calibri" w:cs="Calibri"/>
        </w:rPr>
        <w:t xml:space="preserve"> </w:t>
      </w:r>
      <w:r w:rsidR="00EA491A">
        <w:rPr>
          <w:rFonts w:ascii="Calibri" w:eastAsia="Calibri" w:hAnsi="Calibri" w:cs="Calibri"/>
        </w:rPr>
        <w:tab/>
      </w:r>
      <w:r w:rsidR="00EA491A">
        <w:rPr>
          <w:rFonts w:ascii="Calibri" w:eastAsia="Calibri" w:hAnsi="Calibri" w:cs="Calibri"/>
        </w:rPr>
        <w:tab/>
      </w:r>
      <w:r w:rsidR="005953F8">
        <w:rPr>
          <w:rFonts w:ascii="Calibri" w:eastAsia="Calibri" w:hAnsi="Calibri" w:cs="Calibri"/>
        </w:rPr>
        <w:t xml:space="preserve">        </w:t>
      </w:r>
      <w:proofErr w:type="gramStart"/>
      <w:r w:rsidR="005953F8">
        <w:rPr>
          <w:rFonts w:ascii="Calibri" w:eastAsia="Calibri" w:hAnsi="Calibri" w:cs="Calibri"/>
        </w:rPr>
        <w:t xml:space="preserve">   </w:t>
      </w:r>
      <w:r w:rsidR="00EA491A" w:rsidRPr="000B53A2">
        <w:rPr>
          <w:rFonts w:ascii="Calibri" w:eastAsia="Calibri" w:hAnsi="Calibri" w:cs="Calibri"/>
          <w:i/>
          <w:sz w:val="18"/>
          <w:szCs w:val="18"/>
        </w:rPr>
        <w:t>[</w:t>
      </w:r>
      <w:proofErr w:type="gramEnd"/>
      <w:r w:rsidR="00EA491A" w:rsidRPr="000B53A2">
        <w:rPr>
          <w:rFonts w:ascii="Calibri" w:eastAsia="Calibri" w:hAnsi="Calibri" w:cs="Calibri"/>
          <w:i/>
          <w:sz w:val="18"/>
          <w:szCs w:val="18"/>
        </w:rPr>
        <w:t>allow]</w:t>
      </w:r>
      <w:r w:rsidR="005953F8">
        <w:rPr>
          <w:rFonts w:ascii="Calibri" w:eastAsia="Calibri" w:hAnsi="Calibri" w:cs="Calibri"/>
          <w:i/>
          <w:sz w:val="20"/>
          <w:szCs w:val="20"/>
        </w:rPr>
        <w:t xml:space="preserve">  </w:t>
      </w:r>
      <w:r w:rsidR="005B166B">
        <w:rPr>
          <w:rFonts w:ascii="Calibri" w:eastAsia="Calibri" w:hAnsi="Calibri" w:cs="Calibri"/>
          <w:i/>
          <w:sz w:val="20"/>
          <w:szCs w:val="20"/>
        </w:rPr>
        <w:t xml:space="preserve">    </w:t>
      </w:r>
      <w:r w:rsidR="00EA491A" w:rsidRPr="005B166B">
        <w:rPr>
          <w:rFonts w:ascii="Calibri" w:eastAsia="Calibri" w:hAnsi="Calibri" w:cs="Calibri"/>
          <w:i/>
          <w:sz w:val="16"/>
          <w:szCs w:val="16"/>
        </w:rPr>
        <w:t xml:space="preserve"> </w:t>
      </w:r>
      <w:bookmarkEnd w:id="215"/>
      <w:r w:rsidR="00EA491A" w:rsidRPr="00483790">
        <w:rPr>
          <w:rFonts w:ascii="Calibri" w:eastAsia="Calibri" w:hAnsi="Calibri" w:cs="Calibri"/>
          <w:b/>
          <w:bCs/>
          <w:color w:val="F79646" w:themeColor="accent6"/>
          <w:sz w:val="16"/>
          <w:szCs w:val="16"/>
        </w:rPr>
        <w:t>{AL}</w:t>
      </w:r>
    </w:p>
    <w:p w14:paraId="450A8717" w14:textId="77777777" w:rsidR="000E1E85" w:rsidRDefault="000E1E85" w:rsidP="00DF0FB5">
      <w:pPr>
        <w:spacing w:after="0"/>
        <w:ind w:left="0"/>
        <w:rPr>
          <w:rFonts w:ascii="Calibri" w:eastAsia="Calibri" w:hAnsi="Calibri" w:cs="Calibri"/>
        </w:rPr>
      </w:pPr>
      <w:r>
        <w:rPr>
          <w:rFonts w:ascii="Calibri" w:eastAsia="Calibri" w:hAnsi="Calibri" w:cs="Calibri"/>
        </w:rPr>
        <w:tab/>
      </w:r>
      <w:r w:rsidR="00DF0FB5" w:rsidRPr="00F40C49">
        <w:rPr>
          <w:rFonts w:ascii="Calibri" w:eastAsia="Calibri" w:hAnsi="Calibri" w:cs="Calibri"/>
          <w:b/>
        </w:rPr>
        <w:t xml:space="preserve">that </w:t>
      </w:r>
      <w:r>
        <w:rPr>
          <w:rFonts w:ascii="Calibri" w:eastAsia="Calibri" w:hAnsi="Calibri" w:cs="Calibri"/>
        </w:rPr>
        <w:tab/>
      </w:r>
      <w:r w:rsidR="00DF0FB5" w:rsidRPr="0016511A">
        <w:rPr>
          <w:rFonts w:ascii="Calibri" w:eastAsia="Calibri" w:hAnsi="Calibri" w:cs="Calibri"/>
          <w:b/>
          <w:color w:val="984806" w:themeColor="accent6" w:themeShade="80"/>
        </w:rPr>
        <w:t>ye</w:t>
      </w:r>
      <w:r w:rsidR="00DF0FB5">
        <w:rPr>
          <w:rFonts w:ascii="Calibri" w:eastAsia="Calibri" w:hAnsi="Calibri" w:cs="Calibri"/>
        </w:rPr>
        <w:t xml:space="preserve"> </w:t>
      </w:r>
      <w:r>
        <w:rPr>
          <w:rFonts w:ascii="Calibri" w:eastAsia="Calibri" w:hAnsi="Calibri" w:cs="Calibri"/>
        </w:rPr>
        <w:tab/>
      </w:r>
      <w:r w:rsidR="00DF0FB5" w:rsidRPr="003F3328">
        <w:rPr>
          <w:rFonts w:ascii="Calibri" w:eastAsia="Calibri" w:hAnsi="Calibri" w:cs="Calibri"/>
          <w:b/>
          <w:bCs/>
          <w:color w:val="F79646" w:themeColor="accent6"/>
          <w:u w:val="single"/>
        </w:rPr>
        <w:t>shall</w:t>
      </w:r>
      <w:r w:rsidR="00DF0FB5">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00DF0FB5">
        <w:rPr>
          <w:rFonts w:ascii="Calibri" w:eastAsia="Calibri" w:hAnsi="Calibri" w:cs="Calibri"/>
        </w:rPr>
        <w:t xml:space="preserve">live </w:t>
      </w:r>
      <w:r>
        <w:rPr>
          <w:rFonts w:ascii="Calibri" w:eastAsia="Calibri" w:hAnsi="Calibri" w:cs="Calibri"/>
        </w:rPr>
        <w:tab/>
        <w:t xml:space="preserve">    </w:t>
      </w:r>
      <w:r w:rsidR="00DF0FB5">
        <w:rPr>
          <w:rFonts w:ascii="Calibri" w:eastAsia="Calibri" w:hAnsi="Calibri" w:cs="Calibri"/>
        </w:rPr>
        <w:t xml:space="preserve">in </w:t>
      </w:r>
      <w:r>
        <w:rPr>
          <w:rFonts w:ascii="Calibri" w:eastAsia="Calibri" w:hAnsi="Calibri" w:cs="Calibri"/>
        </w:rPr>
        <w:tab/>
      </w:r>
      <w:r w:rsidR="00DF0FB5">
        <w:rPr>
          <w:rFonts w:ascii="Calibri" w:eastAsia="Calibri" w:hAnsi="Calibri" w:cs="Calibri"/>
        </w:rPr>
        <w:t xml:space="preserve">your </w:t>
      </w:r>
      <w:r>
        <w:rPr>
          <w:rFonts w:ascii="Calibri" w:eastAsia="Calibri" w:hAnsi="Calibri" w:cs="Calibri"/>
        </w:rPr>
        <w:tab/>
      </w:r>
      <w:r w:rsidR="00DF0FB5" w:rsidRPr="004A09EE">
        <w:rPr>
          <w:rFonts w:ascii="Calibri" w:eastAsia="Calibri" w:hAnsi="Calibri" w:cs="Calibri"/>
          <w:b/>
          <w:color w:val="984806" w:themeColor="accent6" w:themeShade="80"/>
        </w:rPr>
        <w:t>iniquities</w:t>
      </w:r>
      <w:r w:rsidR="00DF0FB5">
        <w:rPr>
          <w:rFonts w:ascii="Calibri" w:eastAsia="Calibri" w:hAnsi="Calibri" w:cs="Calibri"/>
        </w:rPr>
        <w:t xml:space="preserve"> </w:t>
      </w:r>
    </w:p>
    <w:p w14:paraId="3FED58FE" w14:textId="77777777" w:rsidR="00DF0FB5" w:rsidRDefault="00DF0FB5" w:rsidP="000E1E85">
      <w:pPr>
        <w:spacing w:after="0"/>
        <w:ind w:left="2160" w:firstLine="720"/>
        <w:rPr>
          <w:rFonts w:ascii="Calibri" w:eastAsia="Calibri" w:hAnsi="Calibri" w:cs="Calibri"/>
          <w:sz w:val="20"/>
        </w:rPr>
      </w:pPr>
      <w:r>
        <w:rPr>
          <w:rFonts w:ascii="Calibri" w:eastAsia="Calibri" w:hAnsi="Calibri" w:cs="Calibri"/>
        </w:rPr>
        <w:t>to</w:t>
      </w:r>
      <w:r w:rsidR="000E1E85">
        <w:rPr>
          <w:rFonts w:ascii="Calibri" w:eastAsia="Calibri" w:hAnsi="Calibri" w:cs="Calibri"/>
        </w:rPr>
        <w:tab/>
      </w:r>
      <w:r w:rsidRPr="003F3328">
        <w:rPr>
          <w:rFonts w:ascii="Calibri" w:eastAsia="Calibri" w:hAnsi="Calibri" w:cs="Calibri"/>
          <w:b/>
          <w:color w:val="984806" w:themeColor="accent6" w:themeShade="80"/>
          <w:u w:val="single"/>
        </w:rPr>
        <w:t>destroy</w:t>
      </w:r>
      <w:r>
        <w:rPr>
          <w:rFonts w:ascii="Calibri" w:eastAsia="Calibri" w:hAnsi="Calibri" w:cs="Calibri"/>
        </w:rPr>
        <w:t xml:space="preserve"> </w:t>
      </w:r>
      <w:r w:rsidR="000E1E85">
        <w:rPr>
          <w:rFonts w:ascii="Calibri" w:eastAsia="Calibri" w:hAnsi="Calibri" w:cs="Calibri"/>
        </w:rPr>
        <w:tab/>
      </w:r>
      <w:r>
        <w:rPr>
          <w:rFonts w:ascii="Calibri" w:eastAsia="Calibri" w:hAnsi="Calibri" w:cs="Calibri"/>
          <w:b/>
          <w:color w:val="004DBB"/>
        </w:rPr>
        <w:t>His</w:t>
      </w:r>
      <w:r>
        <w:rPr>
          <w:rFonts w:ascii="Calibri" w:eastAsia="Calibri" w:hAnsi="Calibri" w:cs="Calibri"/>
          <w:b/>
        </w:rPr>
        <w:t xml:space="preserve"> </w:t>
      </w:r>
      <w:r w:rsidR="000E1E85">
        <w:rPr>
          <w:rFonts w:ascii="Calibri" w:eastAsia="Calibri" w:hAnsi="Calibri" w:cs="Calibri"/>
          <w:b/>
        </w:rPr>
        <w:t xml:space="preserve">    </w:t>
      </w:r>
      <w:r w:rsidRPr="00FA4356">
        <w:rPr>
          <w:rFonts w:ascii="Calibri" w:eastAsia="Calibri" w:hAnsi="Calibri" w:cs="Calibri"/>
          <w:b/>
          <w:u w:val="single"/>
        </w:rPr>
        <w:t>people</w:t>
      </w:r>
      <w:r w:rsidR="00BD6D49">
        <w:rPr>
          <w:rFonts w:ascii="Calibri" w:eastAsia="Calibri" w:hAnsi="Calibri" w:cs="Calibri"/>
        </w:rPr>
        <w:tab/>
      </w:r>
    </w:p>
    <w:p w14:paraId="0F7BE7BC" w14:textId="77777777" w:rsidR="00BD6D49" w:rsidRDefault="00BD6D49" w:rsidP="00DF0FB5">
      <w:pPr>
        <w:spacing w:after="0"/>
        <w:ind w:left="0"/>
        <w:rPr>
          <w:rFonts w:ascii="Calibri" w:eastAsia="Calibri" w:hAnsi="Calibri" w:cs="Calibri"/>
        </w:rPr>
      </w:pPr>
      <w:r>
        <w:rPr>
          <w:rFonts w:ascii="Calibri" w:eastAsia="Calibri" w:hAnsi="Calibri" w:cs="Calibri"/>
          <w:sz w:val="20"/>
        </w:rPr>
        <w:tab/>
      </w:r>
    </w:p>
    <w:p w14:paraId="1F75DA83" w14:textId="77777777" w:rsidR="00DF0FB5" w:rsidRDefault="00BD6D49" w:rsidP="00DF0FB5">
      <w:pPr>
        <w:spacing w:after="0"/>
        <w:ind w:left="0"/>
        <w:rPr>
          <w:rFonts w:ascii="Calibri" w:eastAsia="Calibri" w:hAnsi="Calibri" w:cs="Calibri"/>
          <w:b/>
          <w:color w:val="984806" w:themeColor="accent6" w:themeShade="80"/>
        </w:rPr>
      </w:pPr>
      <w:r>
        <w:rPr>
          <w:rFonts w:ascii="Calibri" w:eastAsia="Calibri" w:hAnsi="Calibri" w:cs="Calibri"/>
        </w:rPr>
        <w:tab/>
      </w:r>
      <w:r w:rsidR="000E1E85">
        <w:rPr>
          <w:rFonts w:ascii="Calibri" w:eastAsia="Calibri" w:hAnsi="Calibri" w:cs="Calibri"/>
        </w:rPr>
        <w:tab/>
      </w:r>
      <w:r w:rsidR="00DF0FB5" w:rsidRPr="00FB0C22">
        <w:rPr>
          <w:rFonts w:ascii="Calibri" w:eastAsia="Calibri" w:hAnsi="Calibri" w:cs="Calibri"/>
          <w:color w:val="00B0F0"/>
          <w:highlight w:val="lightGray"/>
          <w:u w:val="single"/>
        </w:rPr>
        <w:t>I</w:t>
      </w:r>
      <w:r w:rsidR="00DF0FB5" w:rsidRPr="009022A5">
        <w:rPr>
          <w:rFonts w:ascii="Calibri" w:eastAsia="Calibri" w:hAnsi="Calibri" w:cs="Calibri"/>
          <w:highlight w:val="lightGray"/>
          <w:u w:val="single"/>
        </w:rPr>
        <w:t xml:space="preserve"> </w:t>
      </w:r>
      <w:proofErr w:type="gramStart"/>
      <w:r w:rsidR="008E47CD" w:rsidRPr="009022A5">
        <w:rPr>
          <w:rFonts w:ascii="Calibri" w:eastAsia="Calibri" w:hAnsi="Calibri" w:cs="Calibri"/>
          <w:highlight w:val="lightGray"/>
          <w:u w:val="single"/>
        </w:rPr>
        <w:t xml:space="preserve">   [</w:t>
      </w:r>
      <w:proofErr w:type="gramEnd"/>
      <w:r w:rsidR="008E47CD" w:rsidRPr="009022A5">
        <w:rPr>
          <w:rFonts w:ascii="Calibri" w:eastAsia="Calibri" w:hAnsi="Calibri" w:cs="Calibri"/>
          <w:color w:val="00B0F0"/>
          <w:highlight w:val="lightGray"/>
          <w:u w:val="single"/>
        </w:rPr>
        <w:t>A</w:t>
      </w:r>
      <w:r w:rsidR="008E47CD" w:rsidRPr="009022A5">
        <w:rPr>
          <w:rFonts w:ascii="Calibri" w:eastAsia="Calibri" w:hAnsi="Calibri" w:cs="Calibri"/>
          <w:b/>
          <w:color w:val="00B0F0"/>
          <w:highlight w:val="lightGray"/>
          <w:u w:val="single"/>
        </w:rPr>
        <w:t>lma</w:t>
      </w:r>
      <w:r w:rsidR="008E47CD" w:rsidRPr="009022A5">
        <w:rPr>
          <w:rFonts w:ascii="Calibri" w:eastAsia="Calibri" w:hAnsi="Calibri" w:cs="Calibri"/>
          <w:highlight w:val="lightGray"/>
          <w:u w:val="single"/>
        </w:rPr>
        <w:t>]</w:t>
      </w:r>
      <w:r w:rsidR="008E47CD" w:rsidRPr="009022A5">
        <w:rPr>
          <w:rFonts w:ascii="Calibri" w:eastAsia="Calibri" w:hAnsi="Calibri" w:cs="Calibri"/>
          <w:b/>
          <w:highlight w:val="lightGray"/>
          <w:u w:val="single"/>
        </w:rPr>
        <w:tab/>
      </w:r>
      <w:r w:rsidR="008E47CD" w:rsidRPr="009022A5">
        <w:rPr>
          <w:rFonts w:ascii="Calibri" w:eastAsia="Calibri" w:hAnsi="Calibri" w:cs="Calibri"/>
          <w:b/>
          <w:highlight w:val="lightGray"/>
          <w:u w:val="single"/>
        </w:rPr>
        <w:tab/>
      </w:r>
      <w:r w:rsidR="00DF0FB5" w:rsidRPr="009022A5">
        <w:rPr>
          <w:rFonts w:ascii="Calibri" w:eastAsia="Calibri" w:hAnsi="Calibri" w:cs="Calibri"/>
          <w:b/>
          <w:highlight w:val="lightGray"/>
          <w:u w:val="single"/>
        </w:rPr>
        <w:t xml:space="preserve">say </w:t>
      </w:r>
      <w:r w:rsidR="008E47CD" w:rsidRPr="009022A5">
        <w:rPr>
          <w:rFonts w:ascii="Calibri" w:eastAsia="Calibri" w:hAnsi="Calibri" w:cs="Calibri"/>
          <w:b/>
          <w:highlight w:val="lightGray"/>
          <w:u w:val="single"/>
        </w:rPr>
        <w:tab/>
      </w:r>
      <w:r w:rsidR="00DF0FB5" w:rsidRPr="009022A5">
        <w:rPr>
          <w:rFonts w:ascii="Calibri" w:eastAsia="Calibri" w:hAnsi="Calibri" w:cs="Calibri"/>
          <w:highlight w:val="lightGray"/>
          <w:u w:val="single"/>
        </w:rPr>
        <w:t xml:space="preserve">unto </w:t>
      </w:r>
      <w:r w:rsidR="008E47CD" w:rsidRPr="009022A5">
        <w:rPr>
          <w:rFonts w:ascii="Calibri" w:eastAsia="Calibri" w:hAnsi="Calibri" w:cs="Calibri"/>
          <w:b/>
          <w:highlight w:val="lightGray"/>
          <w:u w:val="single"/>
        </w:rPr>
        <w:tab/>
      </w:r>
      <w:r w:rsidR="008E47CD" w:rsidRPr="009022A5">
        <w:rPr>
          <w:rFonts w:ascii="Calibri" w:eastAsia="Calibri" w:hAnsi="Calibri" w:cs="Calibri"/>
          <w:b/>
          <w:highlight w:val="lightGray"/>
          <w:u w:val="single"/>
        </w:rPr>
        <w:tab/>
      </w:r>
      <w:r w:rsidR="008E47CD" w:rsidRPr="009022A5">
        <w:rPr>
          <w:rFonts w:ascii="Calibri" w:eastAsia="Calibri" w:hAnsi="Calibri" w:cs="Calibri"/>
          <w:b/>
          <w:color w:val="984806" w:themeColor="accent6" w:themeShade="80"/>
          <w:highlight w:val="lightGray"/>
          <w:u w:val="single"/>
        </w:rPr>
        <w:t>you</w:t>
      </w:r>
      <w:r w:rsidR="00DF0FB5" w:rsidRPr="008E47CD">
        <w:rPr>
          <w:rFonts w:ascii="Calibri" w:eastAsia="Calibri" w:hAnsi="Calibri" w:cs="Calibri"/>
          <w:b/>
          <w:color w:val="984806" w:themeColor="accent6" w:themeShade="80"/>
        </w:rPr>
        <w:t xml:space="preserve"> </w:t>
      </w:r>
    </w:p>
    <w:p w14:paraId="074C8472" w14:textId="77777777" w:rsidR="008E47CD" w:rsidRDefault="008E47CD" w:rsidP="00DF0FB5">
      <w:pPr>
        <w:spacing w:after="0"/>
        <w:ind w:left="0"/>
        <w:rPr>
          <w:rFonts w:ascii="Calibri" w:eastAsia="Calibri" w:hAnsi="Calibri" w:cs="Calibri"/>
          <w:b/>
        </w:rPr>
      </w:pPr>
    </w:p>
    <w:p w14:paraId="1D81CD60" w14:textId="77777777" w:rsidR="008E47CD" w:rsidRDefault="00DF0FB5" w:rsidP="00DF0FB5">
      <w:pPr>
        <w:spacing w:after="0"/>
        <w:ind w:left="0"/>
        <w:rPr>
          <w:rFonts w:ascii="Calibri" w:eastAsia="Calibri" w:hAnsi="Calibri" w:cs="Calibri"/>
        </w:rPr>
      </w:pPr>
      <w:r>
        <w:rPr>
          <w:rFonts w:ascii="Calibri" w:eastAsia="Calibri" w:hAnsi="Calibri" w:cs="Calibri"/>
          <w:b/>
        </w:rPr>
        <w:tab/>
      </w:r>
      <w:r w:rsidR="008E47CD">
        <w:rPr>
          <w:rFonts w:ascii="Calibri" w:eastAsia="Calibri" w:hAnsi="Calibri" w:cs="Calibri"/>
          <w:b/>
        </w:rPr>
        <w:tab/>
      </w:r>
      <w:r w:rsidR="008E47CD">
        <w:rPr>
          <w:rFonts w:ascii="Calibri" w:eastAsia="Calibri" w:hAnsi="Calibri" w:cs="Calibri"/>
          <w:b/>
        </w:rPr>
        <w:tab/>
      </w:r>
      <w:r w:rsidR="008E47CD">
        <w:rPr>
          <w:rFonts w:ascii="Calibri" w:eastAsia="Calibri" w:hAnsi="Calibri" w:cs="Calibri"/>
          <w:b/>
        </w:rPr>
        <w:tab/>
      </w:r>
      <w:r w:rsidR="008E47CD">
        <w:rPr>
          <w:rFonts w:ascii="Calibri" w:eastAsia="Calibri" w:hAnsi="Calibri" w:cs="Calibri"/>
          <w:b/>
        </w:rPr>
        <w:tab/>
      </w:r>
      <w:r w:rsidR="008E47CD">
        <w:rPr>
          <w:rFonts w:ascii="Calibri" w:eastAsia="Calibri" w:hAnsi="Calibri" w:cs="Calibri"/>
        </w:rPr>
        <w:t>NAY</w:t>
      </w:r>
      <w:r>
        <w:rPr>
          <w:rFonts w:ascii="Calibri" w:eastAsia="Calibri" w:hAnsi="Calibri" w:cs="Calibri"/>
        </w:rPr>
        <w:t xml:space="preserve"> </w:t>
      </w:r>
    </w:p>
    <w:p w14:paraId="17B0AC0D" w14:textId="77777777" w:rsidR="000E1E85" w:rsidRDefault="00DF0FB5" w:rsidP="008E47CD">
      <w:pPr>
        <w:spacing w:after="0"/>
        <w:ind w:firstLine="720"/>
        <w:rPr>
          <w:rFonts w:ascii="Calibri" w:eastAsia="Calibri" w:hAnsi="Calibri" w:cs="Calibri"/>
        </w:rPr>
      </w:pPr>
      <w:proofErr w:type="gramStart"/>
      <w:r w:rsidRPr="000E1E85">
        <w:rPr>
          <w:rFonts w:ascii="Calibri" w:eastAsia="Calibri" w:hAnsi="Calibri" w:cs="Calibri"/>
          <w:b/>
          <w:color w:val="0070C0"/>
        </w:rPr>
        <w:t>He</w:t>
      </w:r>
      <w:r>
        <w:rPr>
          <w:rFonts w:ascii="Calibri" w:eastAsia="Calibri" w:hAnsi="Calibri" w:cs="Calibri"/>
        </w:rPr>
        <w:t xml:space="preserve"> </w:t>
      </w:r>
      <w:r w:rsidR="008E47CD">
        <w:rPr>
          <w:rFonts w:ascii="Calibri" w:eastAsia="Calibri" w:hAnsi="Calibri" w:cs="Calibri"/>
        </w:rPr>
        <w:t xml:space="preserve"> </w:t>
      </w:r>
      <w:r w:rsidR="008E47CD" w:rsidRPr="000E1E85">
        <w:rPr>
          <w:rFonts w:ascii="Calibri" w:eastAsia="Calibri" w:hAnsi="Calibri" w:cs="Calibri"/>
          <w:color w:val="0070C0"/>
        </w:rPr>
        <w:t>[</w:t>
      </w:r>
      <w:proofErr w:type="gramEnd"/>
      <w:r w:rsidR="008E47CD" w:rsidRPr="003F3328">
        <w:rPr>
          <w:rFonts w:ascii="Calibri" w:eastAsia="Calibri" w:hAnsi="Calibri" w:cs="Calibri"/>
          <w:b/>
          <w:color w:val="0070C0"/>
          <w:u w:val="single"/>
        </w:rPr>
        <w:t>the Lord</w:t>
      </w:r>
      <w:r w:rsidR="008E47CD" w:rsidRPr="000E1E85">
        <w:rPr>
          <w:rFonts w:ascii="Calibri" w:eastAsia="Calibri" w:hAnsi="Calibri" w:cs="Calibri"/>
          <w:color w:val="0070C0"/>
        </w:rPr>
        <w:t>]</w:t>
      </w:r>
    </w:p>
    <w:p w14:paraId="6FC52FD5" w14:textId="77777777" w:rsidR="00DF0FB5" w:rsidRDefault="00DF0FB5" w:rsidP="000E1E85">
      <w:pPr>
        <w:spacing w:after="0"/>
        <w:ind w:left="1440" w:firstLine="720"/>
        <w:rPr>
          <w:rFonts w:ascii="Calibri" w:eastAsia="Calibri" w:hAnsi="Calibri" w:cs="Calibri"/>
        </w:rPr>
      </w:pPr>
      <w:r>
        <w:rPr>
          <w:rFonts w:ascii="Calibri" w:eastAsia="Calibri" w:hAnsi="Calibri" w:cs="Calibri"/>
        </w:rPr>
        <w:t xml:space="preserve">would </w:t>
      </w:r>
      <w:r w:rsidR="000E1E85">
        <w:rPr>
          <w:rFonts w:ascii="Calibri" w:eastAsia="Calibri" w:hAnsi="Calibri" w:cs="Calibri"/>
        </w:rPr>
        <w:tab/>
      </w:r>
      <w:r>
        <w:rPr>
          <w:rFonts w:ascii="Calibri" w:eastAsia="Calibri" w:hAnsi="Calibri" w:cs="Calibri"/>
        </w:rPr>
        <w:t xml:space="preserve">rather </w:t>
      </w:r>
      <w:r w:rsidR="000E1E85">
        <w:rPr>
          <w:rFonts w:ascii="Calibri" w:eastAsia="Calibri" w:hAnsi="Calibri" w:cs="Calibri"/>
        </w:rPr>
        <w:tab/>
      </w:r>
      <w:r>
        <w:rPr>
          <w:rFonts w:ascii="Calibri" w:eastAsia="Calibri" w:hAnsi="Calibri" w:cs="Calibri"/>
          <w:u w:val="single"/>
        </w:rPr>
        <w:t>suffer</w:t>
      </w:r>
      <w:r>
        <w:rPr>
          <w:rFonts w:ascii="Calibri" w:eastAsia="Calibri" w:hAnsi="Calibri" w:cs="Calibri"/>
        </w:rPr>
        <w:t xml:space="preserve"> </w:t>
      </w:r>
    </w:p>
    <w:p w14:paraId="0AF85605" w14:textId="35C43016" w:rsidR="00DF0FB5" w:rsidRDefault="000E1E85" w:rsidP="003F3328">
      <w:pPr>
        <w:spacing w:after="0"/>
        <w:ind w:left="0"/>
        <w:rPr>
          <w:rFonts w:ascii="Calibri" w:eastAsia="Calibri" w:hAnsi="Calibri" w:cs="Calibri"/>
        </w:rPr>
      </w:pPr>
      <w:r>
        <w:rPr>
          <w:rFonts w:ascii="Calibri" w:eastAsia="Calibri" w:hAnsi="Calibri" w:cs="Calibri"/>
        </w:rPr>
        <w:tab/>
      </w:r>
      <w:r w:rsidR="00DF0FB5" w:rsidRPr="000E1E85">
        <w:rPr>
          <w:rFonts w:ascii="Calibri" w:eastAsia="Calibri" w:hAnsi="Calibri" w:cs="Calibri"/>
          <w:b/>
        </w:rPr>
        <w:t xml:space="preserve">that </w:t>
      </w:r>
      <w:r>
        <w:rPr>
          <w:rFonts w:ascii="Calibri" w:eastAsia="Calibri" w:hAnsi="Calibri" w:cs="Calibri"/>
        </w:rPr>
        <w:tab/>
      </w:r>
      <w:r w:rsidR="00DF0FB5" w:rsidRPr="003F3328">
        <w:rPr>
          <w:rFonts w:ascii="Calibri" w:eastAsia="Calibri" w:hAnsi="Calibri" w:cs="Calibri"/>
          <w:color w:val="984806" w:themeColor="accent6" w:themeShade="80"/>
          <w:u w:val="single"/>
        </w:rPr>
        <w:t xml:space="preserve">the </w:t>
      </w:r>
      <w:r w:rsidR="00DF0FB5" w:rsidRPr="003F3328">
        <w:rPr>
          <w:rFonts w:ascii="Calibri" w:eastAsia="Calibri" w:hAnsi="Calibri" w:cs="Calibri"/>
          <w:b/>
          <w:color w:val="984806" w:themeColor="accent6" w:themeShade="80"/>
          <w:u w:val="single"/>
        </w:rPr>
        <w:t>Lamanites</w:t>
      </w:r>
      <w:r w:rsidR="00DF0FB5" w:rsidRPr="000E1E85">
        <w:rPr>
          <w:rFonts w:ascii="Calibri" w:eastAsia="Calibri" w:hAnsi="Calibri" w:cs="Calibri"/>
          <w:color w:val="984806" w:themeColor="accent6" w:themeShade="80"/>
        </w:rPr>
        <w:t xml:space="preserve"> </w:t>
      </w:r>
      <w:r w:rsidRPr="000E1E85">
        <w:rPr>
          <w:rFonts w:ascii="Calibri" w:eastAsia="Calibri" w:hAnsi="Calibri" w:cs="Calibri"/>
        </w:rPr>
        <w:tab/>
      </w:r>
      <w:r w:rsidR="00DF0FB5">
        <w:rPr>
          <w:rFonts w:ascii="Calibri" w:eastAsia="Calibri" w:hAnsi="Calibri" w:cs="Calibri"/>
        </w:rPr>
        <w:t xml:space="preserve">might </w:t>
      </w:r>
      <w:r>
        <w:rPr>
          <w:rFonts w:ascii="Calibri" w:eastAsia="Calibri" w:hAnsi="Calibri" w:cs="Calibri"/>
        </w:rPr>
        <w:tab/>
      </w:r>
      <w:r w:rsidR="00DF0FB5" w:rsidRPr="003F3328">
        <w:rPr>
          <w:rFonts w:ascii="Calibri" w:eastAsia="Calibri" w:hAnsi="Calibri" w:cs="Calibri"/>
          <w:b/>
          <w:color w:val="984806" w:themeColor="accent6" w:themeShade="80"/>
          <w:u w:val="single"/>
        </w:rPr>
        <w:t>destroy</w:t>
      </w:r>
      <w:r w:rsidR="00DF0FB5">
        <w:rPr>
          <w:rFonts w:ascii="Calibri" w:eastAsia="Calibri" w:hAnsi="Calibri" w:cs="Calibri"/>
        </w:rPr>
        <w:t xml:space="preserve"> </w:t>
      </w:r>
      <w:r>
        <w:rPr>
          <w:rFonts w:ascii="Calibri" w:eastAsia="Calibri" w:hAnsi="Calibri" w:cs="Calibri"/>
        </w:rPr>
        <w:t>ALL</w:t>
      </w:r>
      <w:r w:rsidR="00512381">
        <w:rPr>
          <w:rFonts w:ascii="Calibri" w:eastAsia="Calibri" w:hAnsi="Calibri" w:cs="Calibri"/>
        </w:rPr>
        <w:t xml:space="preserve"> </w:t>
      </w:r>
      <w:r w:rsidR="007E096E" w:rsidRPr="003F3328">
        <w:rPr>
          <w:rFonts w:ascii="Calibri" w:eastAsia="Calibri" w:hAnsi="Calibri" w:cs="Calibri"/>
          <w:color w:val="FF33CC"/>
          <w:sz w:val="16"/>
          <w:szCs w:val="16"/>
        </w:rPr>
        <w:t>^</w:t>
      </w:r>
      <w:r w:rsidR="007E096E" w:rsidRPr="007E096E">
        <w:rPr>
          <w:rFonts w:ascii="Calibri" w:eastAsia="Calibri" w:hAnsi="Calibri" w:cs="Calibri"/>
          <w:color w:val="FF33CC"/>
        </w:rPr>
        <w:t>this/</w:t>
      </w:r>
      <w:proofErr w:type="gramStart"/>
      <w:r w:rsidR="00DF0FB5" w:rsidRPr="007E096E">
        <w:rPr>
          <w:rFonts w:ascii="Calibri" w:eastAsia="Calibri" w:hAnsi="Calibri" w:cs="Calibri"/>
          <w:color w:val="FF33CC"/>
        </w:rPr>
        <w:t>His</w:t>
      </w:r>
      <w:r w:rsidR="00DF0FB5" w:rsidRPr="007E096E">
        <w:rPr>
          <w:rFonts w:ascii="Calibri" w:eastAsia="Calibri" w:hAnsi="Calibri" w:cs="Calibri"/>
          <w:b/>
          <w:color w:val="FF33CC"/>
        </w:rPr>
        <w:t xml:space="preserve"> </w:t>
      </w:r>
      <w:r w:rsidRPr="007E096E">
        <w:rPr>
          <w:rFonts w:ascii="Calibri" w:eastAsia="Calibri" w:hAnsi="Calibri" w:cs="Calibri"/>
          <w:b/>
          <w:color w:val="FF33CC"/>
        </w:rPr>
        <w:t xml:space="preserve"> </w:t>
      </w:r>
      <w:r w:rsidR="00DF0FB5" w:rsidRPr="00512381">
        <w:rPr>
          <w:rFonts w:ascii="Calibri" w:eastAsia="Calibri" w:hAnsi="Calibri" w:cs="Calibri"/>
          <w:b/>
          <w:u w:val="single"/>
        </w:rPr>
        <w:t>people</w:t>
      </w:r>
      <w:proofErr w:type="gramEnd"/>
      <w:r w:rsidR="00DF0FB5">
        <w:rPr>
          <w:rFonts w:ascii="Calibri" w:eastAsia="Calibri" w:hAnsi="Calibri" w:cs="Calibri"/>
          <w:b/>
        </w:rPr>
        <w:t xml:space="preserve"> </w:t>
      </w:r>
      <w:r w:rsidR="007E096E">
        <w:rPr>
          <w:rFonts w:ascii="Calibri" w:eastAsia="Calibri" w:hAnsi="Calibri" w:cs="Calibri"/>
          <w:b/>
        </w:rPr>
        <w:tab/>
      </w:r>
      <w:r w:rsidR="007E096E">
        <w:rPr>
          <w:rFonts w:ascii="Calibri" w:eastAsia="Calibri" w:hAnsi="Calibri" w:cs="Calibri"/>
          <w:b/>
        </w:rPr>
        <w:tab/>
      </w:r>
      <w:r w:rsidR="007E096E">
        <w:rPr>
          <w:rFonts w:ascii="Calibri" w:eastAsia="Calibri" w:hAnsi="Calibri" w:cs="Calibri"/>
          <w:b/>
        </w:rPr>
        <w:tab/>
        <w:t xml:space="preserve">  </w:t>
      </w:r>
      <w:r w:rsidR="007E096E" w:rsidRPr="007E096E">
        <w:rPr>
          <w:rFonts w:ascii="Calibri" w:eastAsia="Calibri" w:hAnsi="Calibri" w:cs="Calibri"/>
          <w:color w:val="FF33CC"/>
          <w:sz w:val="18"/>
          <w:szCs w:val="18"/>
        </w:rPr>
        <w:t>[^</w:t>
      </w:r>
      <w:r w:rsidR="007E096E" w:rsidRPr="000B53A2">
        <w:rPr>
          <w:rFonts w:ascii="Monotype Corsiva" w:eastAsia="Calibri" w:hAnsi="Monotype Corsiva" w:cs="Calibri"/>
          <w:color w:val="FF33CC"/>
          <w:sz w:val="20"/>
          <w:szCs w:val="20"/>
        </w:rPr>
        <w:t xml:space="preserve">P </w:t>
      </w:r>
      <w:r w:rsidR="007E096E" w:rsidRPr="007E096E">
        <w:rPr>
          <w:rFonts w:ascii="Calibri" w:eastAsia="Calibri" w:hAnsi="Calibri" w:cs="Calibri"/>
          <w:color w:val="FF33CC"/>
          <w:sz w:val="18"/>
          <w:szCs w:val="18"/>
        </w:rPr>
        <w:t>/ 1852]</w:t>
      </w:r>
    </w:p>
    <w:p w14:paraId="7408C392" w14:textId="1DC23E05" w:rsidR="00DF0FB5" w:rsidRDefault="000E1E85"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DF0FB5" w:rsidRPr="000E1E85">
        <w:rPr>
          <w:rFonts w:ascii="Calibri" w:eastAsia="Calibri" w:hAnsi="Calibri" w:cs="Calibri"/>
          <w:b/>
        </w:rPr>
        <w:t xml:space="preserve">who </w:t>
      </w:r>
      <w:r>
        <w:rPr>
          <w:rFonts w:ascii="Calibri" w:eastAsia="Calibri" w:hAnsi="Calibri" w:cs="Calibri"/>
        </w:rPr>
        <w:tab/>
      </w:r>
      <w:r w:rsidR="00DF0FB5">
        <w:rPr>
          <w:rFonts w:ascii="Calibri" w:eastAsia="Calibri" w:hAnsi="Calibri" w:cs="Calibri"/>
        </w:rPr>
        <w:t xml:space="preserve">are </w:t>
      </w:r>
      <w:r>
        <w:rPr>
          <w:rFonts w:ascii="Calibri" w:eastAsia="Calibri" w:hAnsi="Calibri" w:cs="Calibri"/>
        </w:rPr>
        <w:tab/>
      </w:r>
      <w:r>
        <w:rPr>
          <w:rFonts w:ascii="Calibri" w:eastAsia="Calibri" w:hAnsi="Calibri" w:cs="Calibri"/>
        </w:rPr>
        <w:tab/>
      </w:r>
      <w:r w:rsidR="00DF0FB5">
        <w:rPr>
          <w:rFonts w:ascii="Calibri" w:eastAsia="Calibri" w:hAnsi="Calibri" w:cs="Calibri"/>
        </w:rPr>
        <w:t xml:space="preserve">called </w:t>
      </w:r>
      <w:r>
        <w:rPr>
          <w:rFonts w:ascii="Calibri" w:eastAsia="Calibri" w:hAnsi="Calibri" w:cs="Calibri"/>
        </w:rPr>
        <w:tab/>
      </w:r>
      <w:r>
        <w:rPr>
          <w:rFonts w:ascii="Calibri" w:eastAsia="Calibri" w:hAnsi="Calibri" w:cs="Calibri"/>
        </w:rPr>
        <w:tab/>
      </w:r>
      <w:bookmarkStart w:id="216" w:name="_Hlk492414106"/>
      <w:r w:rsidR="00DF0FB5">
        <w:rPr>
          <w:rFonts w:ascii="Calibri" w:eastAsia="Calibri" w:hAnsi="Calibri" w:cs="Calibri"/>
        </w:rPr>
        <w:t xml:space="preserve">the </w:t>
      </w:r>
      <w:r>
        <w:rPr>
          <w:rFonts w:ascii="Calibri" w:eastAsia="Calibri" w:hAnsi="Calibri" w:cs="Calibri"/>
        </w:rPr>
        <w:t xml:space="preserve">    </w:t>
      </w:r>
      <w:r w:rsidRPr="00512381">
        <w:rPr>
          <w:rFonts w:ascii="Calibri" w:eastAsia="Calibri" w:hAnsi="Calibri" w:cs="Calibri"/>
          <w:b/>
          <w:u w:val="single"/>
        </w:rPr>
        <w:t>people</w:t>
      </w:r>
      <w:r>
        <w:rPr>
          <w:rFonts w:ascii="Calibri" w:eastAsia="Calibri" w:hAnsi="Calibri" w:cs="Calibri"/>
          <w:b/>
        </w:rPr>
        <w:t xml:space="preserve"> </w:t>
      </w:r>
      <w:r w:rsidRPr="0016511A">
        <w:rPr>
          <w:rFonts w:ascii="Calibri" w:eastAsia="Calibri" w:hAnsi="Calibri" w:cs="Calibri"/>
          <w:b/>
          <w:color w:val="F79646" w:themeColor="accent6"/>
        </w:rPr>
        <w:t xml:space="preserve">of </w:t>
      </w:r>
      <w:r>
        <w:rPr>
          <w:rFonts w:ascii="Calibri" w:eastAsia="Calibri" w:hAnsi="Calibri" w:cs="Calibri"/>
          <w:b/>
        </w:rPr>
        <w:t>Nephi</w:t>
      </w:r>
      <w:r w:rsidR="0016511A">
        <w:rPr>
          <w:rFonts w:ascii="Calibri" w:eastAsia="Calibri" w:hAnsi="Calibri" w:cs="Calibri"/>
          <w:b/>
        </w:rPr>
        <w:tab/>
      </w:r>
      <w:bookmarkEnd w:id="216"/>
      <w:r w:rsidR="0016511A">
        <w:rPr>
          <w:rFonts w:ascii="Calibri" w:eastAsia="Calibri" w:hAnsi="Calibri" w:cs="Calibri"/>
          <w:b/>
        </w:rPr>
        <w:tab/>
      </w:r>
      <w:r w:rsidR="0016511A">
        <w:rPr>
          <w:rFonts w:ascii="Calibri" w:eastAsia="Calibri" w:hAnsi="Calibri" w:cs="Calibri"/>
          <w:b/>
        </w:rPr>
        <w:tab/>
        <w:t xml:space="preserve">         </w:t>
      </w:r>
      <w:r w:rsidR="0016511A" w:rsidRPr="0016511A">
        <w:rPr>
          <w:rFonts w:ascii="Calibri" w:eastAsia="Calibri" w:hAnsi="Calibri" w:cs="Calibri"/>
          <w:sz w:val="18"/>
          <w:szCs w:val="18"/>
        </w:rPr>
        <w:t>0</w:t>
      </w:r>
      <w:r w:rsidR="00FB0C22">
        <w:rPr>
          <w:rFonts w:ascii="Calibri" w:eastAsia="Calibri" w:hAnsi="Calibri" w:cs="Calibri"/>
          <w:sz w:val="18"/>
          <w:szCs w:val="18"/>
        </w:rPr>
        <w:t>4</w:t>
      </w:r>
    </w:p>
    <w:p w14:paraId="0F43BC5E" w14:textId="77777777" w:rsidR="000E1E85" w:rsidRDefault="000E1E85" w:rsidP="00DF0FB5">
      <w:pPr>
        <w:spacing w:after="0"/>
        <w:ind w:left="0"/>
        <w:rPr>
          <w:rFonts w:ascii="Calibri" w:eastAsia="Calibri" w:hAnsi="Calibri" w:cs="Calibri"/>
        </w:rPr>
      </w:pPr>
    </w:p>
    <w:p w14:paraId="349E0D3C" w14:textId="77777777" w:rsidR="000E1E85" w:rsidRDefault="000E1E85" w:rsidP="00DF0FB5">
      <w:pPr>
        <w:spacing w:after="0"/>
        <w:ind w:left="0"/>
        <w:rPr>
          <w:rFonts w:ascii="Calibri" w:eastAsia="Calibri" w:hAnsi="Calibri" w:cs="Calibri"/>
        </w:rPr>
      </w:pPr>
      <w:r>
        <w:rPr>
          <w:rFonts w:ascii="Calibri" w:eastAsia="Calibri" w:hAnsi="Calibri" w:cs="Calibri"/>
        </w:rPr>
        <w:tab/>
      </w:r>
      <w:r w:rsidR="00DF0FB5" w:rsidRPr="000E1E85">
        <w:rPr>
          <w:rFonts w:ascii="Calibri" w:eastAsia="Calibri" w:hAnsi="Calibri" w:cs="Calibri"/>
          <w:b/>
        </w:rPr>
        <w:t xml:space="preserve">if </w:t>
      </w:r>
      <w:r>
        <w:rPr>
          <w:rFonts w:ascii="Calibri" w:eastAsia="Calibri" w:hAnsi="Calibri" w:cs="Calibri"/>
        </w:rPr>
        <w:tab/>
      </w:r>
      <w:r w:rsidR="00DF0FB5">
        <w:rPr>
          <w:rFonts w:ascii="Calibri" w:eastAsia="Calibri" w:hAnsi="Calibri" w:cs="Calibri"/>
        </w:rPr>
        <w:t xml:space="preserve">it </w:t>
      </w:r>
      <w:r>
        <w:rPr>
          <w:rFonts w:ascii="Calibri" w:eastAsia="Calibri" w:hAnsi="Calibri" w:cs="Calibri"/>
        </w:rPr>
        <w:tab/>
      </w:r>
      <w:r w:rsidR="00DF0FB5">
        <w:rPr>
          <w:rFonts w:ascii="Calibri" w:eastAsia="Calibri" w:hAnsi="Calibri" w:cs="Calibri"/>
        </w:rPr>
        <w:t xml:space="preserve">were </w:t>
      </w:r>
      <w:r>
        <w:rPr>
          <w:rFonts w:ascii="Calibri" w:eastAsia="Calibri" w:hAnsi="Calibri" w:cs="Calibri"/>
        </w:rPr>
        <w:tab/>
      </w:r>
      <w:r>
        <w:rPr>
          <w:rFonts w:ascii="Calibri" w:eastAsia="Calibri" w:hAnsi="Calibri" w:cs="Calibri"/>
        </w:rPr>
        <w:tab/>
      </w:r>
      <w:r w:rsidR="00DF0FB5">
        <w:rPr>
          <w:rFonts w:ascii="Calibri" w:eastAsia="Calibri" w:hAnsi="Calibri" w:cs="Calibri"/>
        </w:rPr>
        <w:t xml:space="preserve">possible </w:t>
      </w:r>
    </w:p>
    <w:p w14:paraId="2E6E7B48" w14:textId="77777777" w:rsidR="000E1E85" w:rsidRDefault="00DF0FB5" w:rsidP="000E1E85">
      <w:pPr>
        <w:spacing w:after="0"/>
        <w:ind w:left="0" w:firstLine="720"/>
        <w:rPr>
          <w:rFonts w:ascii="Calibri" w:eastAsia="Calibri" w:hAnsi="Calibri" w:cs="Calibri"/>
        </w:rPr>
      </w:pPr>
      <w:r w:rsidRPr="000E1E85">
        <w:rPr>
          <w:rFonts w:ascii="Calibri" w:eastAsia="Calibri" w:hAnsi="Calibri" w:cs="Calibri"/>
          <w:b/>
        </w:rPr>
        <w:t xml:space="preserve">that </w:t>
      </w:r>
      <w:r w:rsidR="000E1E85">
        <w:rPr>
          <w:rFonts w:ascii="Calibri" w:eastAsia="Calibri" w:hAnsi="Calibri" w:cs="Calibri"/>
        </w:rPr>
        <w:tab/>
      </w:r>
      <w:r w:rsidRPr="000E1E85">
        <w:rPr>
          <w:rFonts w:ascii="Calibri" w:eastAsia="Calibri" w:hAnsi="Calibri" w:cs="Calibri"/>
          <w:b/>
        </w:rPr>
        <w:t>they</w:t>
      </w:r>
      <w:r>
        <w:rPr>
          <w:rFonts w:ascii="Calibri" w:eastAsia="Calibri" w:hAnsi="Calibri" w:cs="Calibri"/>
        </w:rPr>
        <w:t xml:space="preserve"> </w:t>
      </w:r>
      <w:r w:rsidR="000E1E85" w:rsidRPr="000E1E85">
        <w:rPr>
          <w:rFonts w:ascii="Calibri" w:eastAsia="Calibri" w:hAnsi="Calibri" w:cs="Calibri"/>
          <w:u w:val="single"/>
        </w:rPr>
        <w:tab/>
      </w:r>
      <w:r w:rsidR="000E1E85" w:rsidRPr="000E1E85">
        <w:rPr>
          <w:rFonts w:ascii="Calibri" w:eastAsia="Calibri" w:hAnsi="Calibri" w:cs="Calibri"/>
          <w:u w:val="single"/>
        </w:rPr>
        <w:tab/>
      </w:r>
      <w:r w:rsidR="000E1E85" w:rsidRPr="000E1E85">
        <w:rPr>
          <w:rFonts w:ascii="Calibri" w:eastAsia="Calibri" w:hAnsi="Calibri" w:cs="Calibri"/>
          <w:u w:val="single"/>
        </w:rPr>
        <w:tab/>
      </w:r>
      <w:r w:rsidR="000E1E85" w:rsidRPr="000E1E85">
        <w:rPr>
          <w:rFonts w:ascii="Calibri" w:eastAsia="Calibri" w:hAnsi="Calibri" w:cs="Calibri"/>
          <w:u w:val="single"/>
        </w:rPr>
        <w:tab/>
        <w:t xml:space="preserve">          </w:t>
      </w:r>
      <w:proofErr w:type="gramStart"/>
      <w:r w:rsidR="000E1E85" w:rsidRPr="000E1E85">
        <w:rPr>
          <w:rFonts w:ascii="Calibri" w:eastAsia="Calibri" w:hAnsi="Calibri" w:cs="Calibri"/>
          <w:u w:val="single"/>
        </w:rPr>
        <w:t xml:space="preserve">   </w:t>
      </w:r>
      <w:r>
        <w:rPr>
          <w:rFonts w:ascii="Calibri" w:eastAsia="Calibri" w:hAnsi="Calibri" w:cs="Calibri"/>
        </w:rPr>
        <w:t>[</w:t>
      </w:r>
      <w:proofErr w:type="gramEnd"/>
      <w:r w:rsidR="007E096E" w:rsidRPr="007E096E">
        <w:rPr>
          <w:rFonts w:ascii="Calibri" w:eastAsia="Calibri" w:hAnsi="Calibri" w:cs="Calibri"/>
        </w:rPr>
        <w:t>this</w:t>
      </w:r>
      <w:r w:rsidRPr="007E096E">
        <w:rPr>
          <w:rFonts w:ascii="Calibri" w:eastAsia="Calibri" w:hAnsi="Calibri" w:cs="Calibri"/>
        </w:rPr>
        <w:t xml:space="preserve"> </w:t>
      </w:r>
      <w:r w:rsidR="000E1E85" w:rsidRPr="007E096E">
        <w:rPr>
          <w:rFonts w:ascii="Calibri" w:eastAsia="Calibri" w:hAnsi="Calibri" w:cs="Calibri"/>
        </w:rPr>
        <w:t xml:space="preserve"> </w:t>
      </w:r>
      <w:r w:rsidR="000E1E85" w:rsidRPr="00512381">
        <w:rPr>
          <w:rFonts w:ascii="Calibri" w:eastAsia="Calibri" w:hAnsi="Calibri" w:cs="Calibri"/>
          <w:b/>
          <w:sz w:val="18"/>
          <w:szCs w:val="18"/>
        </w:rPr>
        <w:t xml:space="preserve">   </w:t>
      </w:r>
      <w:r w:rsidRPr="00512381">
        <w:rPr>
          <w:rFonts w:ascii="Calibri" w:eastAsia="Calibri" w:hAnsi="Calibri" w:cs="Calibri"/>
          <w:b/>
          <w:u w:val="single"/>
        </w:rPr>
        <w:t>people</w:t>
      </w:r>
      <w:r>
        <w:rPr>
          <w:rFonts w:ascii="Calibri" w:eastAsia="Calibri" w:hAnsi="Calibri" w:cs="Calibri"/>
        </w:rPr>
        <w:t xml:space="preserve">] </w:t>
      </w:r>
    </w:p>
    <w:p w14:paraId="5F7C53BE" w14:textId="77777777" w:rsidR="00DF0FB5" w:rsidRDefault="00DF0FB5" w:rsidP="000E1E85">
      <w:pPr>
        <w:spacing w:after="0"/>
        <w:ind w:left="1440" w:firstLine="720"/>
        <w:rPr>
          <w:rFonts w:ascii="Calibri" w:eastAsia="Calibri" w:hAnsi="Calibri" w:cs="Calibri"/>
        </w:rPr>
      </w:pPr>
      <w:r>
        <w:rPr>
          <w:rFonts w:ascii="Calibri" w:eastAsia="Calibri" w:hAnsi="Calibri" w:cs="Calibri"/>
        </w:rPr>
        <w:t xml:space="preserve">could </w:t>
      </w:r>
      <w:r w:rsidR="000E1E85">
        <w:rPr>
          <w:rFonts w:ascii="Calibri" w:eastAsia="Calibri" w:hAnsi="Calibri" w:cs="Calibri"/>
        </w:rPr>
        <w:tab/>
      </w:r>
      <w:r w:rsidR="000E1E85">
        <w:rPr>
          <w:rFonts w:ascii="Calibri" w:eastAsia="Calibri" w:hAnsi="Calibri" w:cs="Calibri"/>
        </w:rPr>
        <w:tab/>
      </w:r>
      <w:r w:rsidRPr="004A09EE">
        <w:rPr>
          <w:rFonts w:ascii="Calibri" w:eastAsia="Calibri" w:hAnsi="Calibri" w:cs="Calibri"/>
          <w:b/>
          <w:color w:val="984806" w:themeColor="accent6" w:themeShade="80"/>
        </w:rPr>
        <w:t>fall</w:t>
      </w:r>
      <w:r>
        <w:rPr>
          <w:rFonts w:ascii="Calibri" w:eastAsia="Calibri" w:hAnsi="Calibri" w:cs="Calibri"/>
          <w:b/>
          <w:color w:val="9E7C7C"/>
        </w:rPr>
        <w:t xml:space="preserve"> </w:t>
      </w:r>
      <w:r w:rsidR="000E1E85">
        <w:rPr>
          <w:rFonts w:ascii="Calibri" w:eastAsia="Calibri" w:hAnsi="Calibri" w:cs="Calibri"/>
          <w:b/>
          <w:color w:val="9E7C7C"/>
        </w:rPr>
        <w:tab/>
      </w:r>
      <w:r>
        <w:rPr>
          <w:rFonts w:ascii="Calibri" w:eastAsia="Calibri" w:hAnsi="Calibri" w:cs="Calibri"/>
        </w:rPr>
        <w:t xml:space="preserve">into </w:t>
      </w:r>
      <w:r w:rsidR="000E1E85">
        <w:rPr>
          <w:rFonts w:ascii="Calibri" w:eastAsia="Calibri" w:hAnsi="Calibri" w:cs="Calibri"/>
        </w:rPr>
        <w:tab/>
      </w:r>
      <w:r w:rsidR="000E1E85">
        <w:rPr>
          <w:rFonts w:ascii="Calibri" w:eastAsia="Calibri" w:hAnsi="Calibri" w:cs="Calibri"/>
        </w:rPr>
        <w:tab/>
      </w:r>
      <w:r w:rsidRPr="004A09EE">
        <w:rPr>
          <w:rFonts w:ascii="Calibri" w:eastAsia="Calibri" w:hAnsi="Calibri" w:cs="Calibri"/>
          <w:b/>
          <w:color w:val="984806" w:themeColor="accent6" w:themeShade="80"/>
        </w:rPr>
        <w:t>sins</w:t>
      </w:r>
      <w:r>
        <w:rPr>
          <w:rFonts w:ascii="Calibri" w:eastAsia="Calibri" w:hAnsi="Calibri" w:cs="Calibri"/>
        </w:rPr>
        <w:t xml:space="preserve"> </w:t>
      </w:r>
    </w:p>
    <w:p w14:paraId="3FA59104" w14:textId="77777777" w:rsidR="00DF0FB5" w:rsidRDefault="000E1E85"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DF0FB5" w:rsidRPr="0016511A">
        <w:rPr>
          <w:rFonts w:ascii="Calibri" w:eastAsia="Calibri" w:hAnsi="Calibri" w:cs="Calibri"/>
          <w:b/>
        </w:rPr>
        <w:t xml:space="preserve">and </w:t>
      </w:r>
      <w:r>
        <w:rPr>
          <w:rFonts w:ascii="Calibri" w:eastAsia="Calibri" w:hAnsi="Calibri" w:cs="Calibri"/>
        </w:rPr>
        <w:tab/>
      </w:r>
      <w:r w:rsidR="00DF0FB5" w:rsidRPr="004A09EE">
        <w:rPr>
          <w:rFonts w:ascii="Calibri" w:eastAsia="Calibri" w:hAnsi="Calibri" w:cs="Calibri"/>
          <w:b/>
          <w:color w:val="984806" w:themeColor="accent6" w:themeShade="80"/>
        </w:rPr>
        <w:t>transgressions</w:t>
      </w:r>
    </w:p>
    <w:p w14:paraId="4DB91CFF" w14:textId="77777777" w:rsidR="000E1E85" w:rsidRDefault="000E1E85" w:rsidP="00DF0FB5">
      <w:pPr>
        <w:spacing w:after="0"/>
        <w:ind w:left="0"/>
        <w:rPr>
          <w:rFonts w:ascii="Calibri" w:eastAsia="Calibri" w:hAnsi="Calibri" w:cs="Calibri"/>
        </w:rPr>
      </w:pPr>
    </w:p>
    <w:p w14:paraId="519A349C" w14:textId="5FFBB154" w:rsidR="00DF0FB5" w:rsidRDefault="008E47CD"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DF0FB5" w:rsidRPr="00C73548">
        <w:rPr>
          <w:rFonts w:ascii="Calibri" w:eastAsia="Calibri" w:hAnsi="Calibri" w:cs="Calibri"/>
          <w:b/>
          <w:color w:val="00B050"/>
          <w:u w:val="single"/>
        </w:rPr>
        <w:t>after</w:t>
      </w:r>
      <w:r w:rsidR="00DF0FB5" w:rsidRPr="00763E02">
        <w:rPr>
          <w:rFonts w:ascii="Calibri" w:eastAsia="Calibri" w:hAnsi="Calibri" w:cs="Calibri"/>
        </w:rPr>
        <w:t xml:space="preserve"> </w:t>
      </w:r>
      <w:r w:rsidRPr="00763E02">
        <w:rPr>
          <w:rFonts w:ascii="Calibri" w:eastAsia="Calibri" w:hAnsi="Calibri" w:cs="Calibri"/>
        </w:rPr>
        <w:tab/>
      </w:r>
      <w:r w:rsidR="00DF0FB5" w:rsidRPr="00763E02">
        <w:rPr>
          <w:rFonts w:ascii="Calibri" w:eastAsia="Calibri" w:hAnsi="Calibri" w:cs="Calibri"/>
          <w:b/>
          <w:color w:val="F79646" w:themeColor="accent6"/>
          <w:u w:val="single"/>
        </w:rPr>
        <w:t>hav</w:t>
      </w:r>
      <w:r w:rsidR="00DF0FB5" w:rsidRPr="00512381">
        <w:rPr>
          <w:rFonts w:ascii="Calibri" w:eastAsia="Calibri" w:hAnsi="Calibri" w:cs="Calibri"/>
          <w:bCs/>
          <w:color w:val="FF33CC"/>
          <w:u w:val="single"/>
        </w:rPr>
        <w:t>ing</w:t>
      </w:r>
      <w:r w:rsidR="00DF0FB5" w:rsidRPr="00763E02">
        <w:rPr>
          <w:rFonts w:ascii="Calibri" w:eastAsia="Calibri" w:hAnsi="Calibri" w:cs="Calibri"/>
        </w:rPr>
        <w:t xml:space="preserve"> </w:t>
      </w:r>
      <w:r w:rsidR="000E1E85" w:rsidRPr="00763E02">
        <w:rPr>
          <w:rFonts w:ascii="Calibri" w:eastAsia="Calibri" w:hAnsi="Calibri" w:cs="Calibri"/>
        </w:rPr>
        <w:tab/>
      </w:r>
      <w:r w:rsidR="00DF0FB5" w:rsidRPr="00763E02">
        <w:rPr>
          <w:rFonts w:ascii="Calibri" w:eastAsia="Calibri" w:hAnsi="Calibri" w:cs="Calibri"/>
        </w:rPr>
        <w:t xml:space="preserve">had </w:t>
      </w:r>
      <w:r w:rsidR="000E1E85">
        <w:rPr>
          <w:rFonts w:ascii="Calibri" w:eastAsia="Calibri" w:hAnsi="Calibri" w:cs="Calibri"/>
        </w:rPr>
        <w:tab/>
        <w:t>SO MUCH</w:t>
      </w:r>
      <w:r w:rsidR="000E1E85">
        <w:rPr>
          <w:rFonts w:ascii="Calibri" w:eastAsia="Calibri" w:hAnsi="Calibri" w:cs="Calibri"/>
        </w:rPr>
        <w:tab/>
        <w:t xml:space="preserve">           </w:t>
      </w:r>
      <w:r w:rsidR="00DF0FB5" w:rsidRPr="000E1E85">
        <w:rPr>
          <w:rFonts w:ascii="Calibri" w:eastAsia="Calibri" w:hAnsi="Calibri" w:cs="Calibri"/>
          <w:b/>
          <w:color w:val="00B0F0"/>
        </w:rPr>
        <w:t xml:space="preserve">light </w:t>
      </w:r>
      <w:r w:rsidR="008C4F60">
        <w:rPr>
          <w:rFonts w:ascii="Calibri" w:eastAsia="Calibri" w:hAnsi="Calibri" w:cs="Calibri"/>
          <w:b/>
          <w:color w:val="00B0F0"/>
        </w:rPr>
        <w:tab/>
      </w:r>
      <w:r w:rsidR="008C4F60">
        <w:rPr>
          <w:rFonts w:ascii="Calibri" w:eastAsia="Calibri" w:hAnsi="Calibri" w:cs="Calibri"/>
          <w:b/>
          <w:color w:val="00B0F0"/>
        </w:rPr>
        <w:tab/>
      </w:r>
      <w:r w:rsidR="008C4F60">
        <w:rPr>
          <w:rFonts w:ascii="Calibri" w:eastAsia="Calibri" w:hAnsi="Calibri" w:cs="Calibri"/>
          <w:b/>
          <w:color w:val="00B0F0"/>
        </w:rPr>
        <w:tab/>
      </w:r>
      <w:r w:rsidR="008C4F60">
        <w:rPr>
          <w:rFonts w:ascii="Calibri" w:eastAsia="Calibri" w:hAnsi="Calibri" w:cs="Calibri"/>
          <w:b/>
          <w:color w:val="00B0F0"/>
        </w:rPr>
        <w:tab/>
        <w:t xml:space="preserve">         </w:t>
      </w:r>
      <w:r w:rsidR="008C4F60" w:rsidRPr="008C4F60">
        <w:rPr>
          <w:rFonts w:ascii="Calibri" w:eastAsia="Calibri" w:hAnsi="Calibri" w:cs="Calibri"/>
          <w:sz w:val="18"/>
          <w:szCs w:val="18"/>
        </w:rPr>
        <w:t xml:space="preserve"> </w:t>
      </w:r>
      <w:r w:rsidR="00B1749C">
        <w:rPr>
          <w:rFonts w:ascii="Calibri" w:eastAsia="Calibri" w:hAnsi="Calibri" w:cs="Calibri"/>
          <w:sz w:val="18"/>
          <w:szCs w:val="18"/>
        </w:rPr>
        <w:t>kk</w:t>
      </w:r>
    </w:p>
    <w:p w14:paraId="23E11393" w14:textId="3E0C8C13" w:rsidR="005704C9" w:rsidRDefault="008E47CD" w:rsidP="00DF0FB5">
      <w:pPr>
        <w:spacing w:after="0"/>
        <w:ind w:left="0"/>
        <w:rPr>
          <w:rFonts w:ascii="Calibri" w:eastAsia="Calibri" w:hAnsi="Calibri" w:cs="Calibri"/>
        </w:rPr>
      </w:pPr>
      <w:r>
        <w:rPr>
          <w:rFonts w:ascii="Calibri" w:eastAsia="Calibri" w:hAnsi="Calibri" w:cs="Calibri"/>
        </w:rPr>
        <w:tab/>
      </w:r>
      <w:r w:rsidR="00DF0FB5" w:rsidRPr="002357A6">
        <w:rPr>
          <w:rFonts w:ascii="Calibri" w:eastAsia="Calibri" w:hAnsi="Calibri" w:cs="Calibri"/>
          <w:b/>
        </w:rPr>
        <w:t xml:space="preserve">and </w:t>
      </w:r>
      <w:r>
        <w:rPr>
          <w:rFonts w:ascii="Calibri" w:eastAsia="Calibri" w:hAnsi="Calibri" w:cs="Calibri"/>
        </w:rPr>
        <w:t xml:space="preserve">  </w:t>
      </w:r>
      <w:proofErr w:type="gramStart"/>
      <w:r>
        <w:rPr>
          <w:rFonts w:ascii="Calibri" w:eastAsia="Calibri" w:hAnsi="Calibri" w:cs="Calibri"/>
        </w:rPr>
        <w:t xml:space="preserve">   </w:t>
      </w:r>
      <w:r w:rsidR="00DF0FB5">
        <w:rPr>
          <w:rFonts w:ascii="Calibri" w:eastAsia="Calibri" w:hAnsi="Calibri" w:cs="Calibri"/>
        </w:rPr>
        <w:t>[</w:t>
      </w:r>
      <w:proofErr w:type="gramEnd"/>
      <w:r w:rsidR="00DF0FB5" w:rsidRPr="00C73548">
        <w:rPr>
          <w:rFonts w:ascii="Calibri" w:eastAsia="Calibri" w:hAnsi="Calibri" w:cs="Calibri"/>
          <w:b/>
          <w:color w:val="00B050"/>
          <w:u w:val="single"/>
        </w:rPr>
        <w:t>after</w:t>
      </w:r>
      <w:r w:rsidR="00DF0FB5" w:rsidRPr="00763E02">
        <w:rPr>
          <w:rFonts w:ascii="Calibri" w:eastAsia="Calibri" w:hAnsi="Calibri" w:cs="Calibri"/>
        </w:rPr>
        <w:t xml:space="preserve"> </w:t>
      </w:r>
      <w:r w:rsidRPr="00763E02">
        <w:rPr>
          <w:rFonts w:ascii="Calibri" w:eastAsia="Calibri" w:hAnsi="Calibri" w:cs="Calibri"/>
        </w:rPr>
        <w:tab/>
      </w:r>
      <w:r w:rsidR="00DF0FB5" w:rsidRPr="00763E02">
        <w:rPr>
          <w:rFonts w:ascii="Calibri" w:eastAsia="Calibri" w:hAnsi="Calibri" w:cs="Calibri"/>
          <w:b/>
          <w:color w:val="F79646" w:themeColor="accent6"/>
          <w:u w:val="single"/>
        </w:rPr>
        <w:t>hav</w:t>
      </w:r>
      <w:r w:rsidR="00DF0FB5" w:rsidRPr="00C73548">
        <w:rPr>
          <w:rFonts w:ascii="Calibri" w:eastAsia="Calibri" w:hAnsi="Calibri" w:cs="Calibri"/>
          <w:bCs/>
          <w:color w:val="FF33CC"/>
          <w:u w:val="single"/>
        </w:rPr>
        <w:t>ing</w:t>
      </w:r>
      <w:r w:rsidR="00DF0FB5" w:rsidRPr="00763E02">
        <w:rPr>
          <w:rFonts w:ascii="Calibri" w:eastAsia="Calibri" w:hAnsi="Calibri" w:cs="Calibri"/>
        </w:rPr>
        <w:t xml:space="preserve"> </w:t>
      </w:r>
      <w:r w:rsidR="005704C9" w:rsidRPr="00763E02">
        <w:rPr>
          <w:rFonts w:ascii="Calibri" w:eastAsia="Calibri" w:hAnsi="Calibri" w:cs="Calibri"/>
        </w:rPr>
        <w:tab/>
      </w:r>
      <w:r w:rsidR="00DF0FB5" w:rsidRPr="00763E02">
        <w:rPr>
          <w:rFonts w:ascii="Calibri" w:eastAsia="Calibri" w:hAnsi="Calibri" w:cs="Calibri"/>
        </w:rPr>
        <w:t>had</w:t>
      </w:r>
      <w:r w:rsidR="00DF0FB5">
        <w:rPr>
          <w:rFonts w:ascii="Calibri" w:eastAsia="Calibri" w:hAnsi="Calibri" w:cs="Calibri"/>
        </w:rPr>
        <w:t xml:space="preserve">] </w:t>
      </w:r>
      <w:r w:rsidR="005704C9">
        <w:rPr>
          <w:rFonts w:ascii="Calibri" w:eastAsia="Calibri" w:hAnsi="Calibri" w:cs="Calibri"/>
        </w:rPr>
        <w:tab/>
        <w:t xml:space="preserve">SO MUCH </w:t>
      </w:r>
      <w:r w:rsidR="005704C9">
        <w:rPr>
          <w:rFonts w:ascii="Calibri" w:eastAsia="Calibri" w:hAnsi="Calibri" w:cs="Calibri"/>
        </w:rPr>
        <w:tab/>
        <w:t xml:space="preserve">           </w:t>
      </w:r>
      <w:r w:rsidR="00DF0FB5" w:rsidRPr="005704C9">
        <w:rPr>
          <w:rFonts w:ascii="Calibri" w:eastAsia="Calibri" w:hAnsi="Calibri" w:cs="Calibri"/>
          <w:b/>
        </w:rPr>
        <w:t>knowledge</w:t>
      </w:r>
      <w:r w:rsidR="00DF0FB5">
        <w:rPr>
          <w:rFonts w:ascii="Calibri" w:eastAsia="Calibri" w:hAnsi="Calibri" w:cs="Calibri"/>
        </w:rPr>
        <w:t xml:space="preserve"> </w:t>
      </w:r>
      <w:r w:rsidR="008C4F60">
        <w:rPr>
          <w:rFonts w:ascii="Calibri" w:eastAsia="Calibri" w:hAnsi="Calibri" w:cs="Calibri"/>
        </w:rPr>
        <w:tab/>
      </w:r>
      <w:r w:rsidR="008C4F60">
        <w:rPr>
          <w:rFonts w:ascii="Calibri" w:eastAsia="Calibri" w:hAnsi="Calibri" w:cs="Calibri"/>
        </w:rPr>
        <w:tab/>
      </w:r>
      <w:r w:rsidR="008C4F60">
        <w:rPr>
          <w:rFonts w:ascii="Calibri" w:eastAsia="Calibri" w:hAnsi="Calibri" w:cs="Calibri"/>
        </w:rPr>
        <w:tab/>
        <w:t xml:space="preserve">        </w:t>
      </w:r>
      <w:r w:rsidR="008C4F60" w:rsidRPr="008C4F60">
        <w:rPr>
          <w:rFonts w:ascii="Calibri" w:eastAsia="Calibri" w:hAnsi="Calibri" w:cs="Calibri"/>
          <w:sz w:val="18"/>
          <w:szCs w:val="18"/>
        </w:rPr>
        <w:t xml:space="preserve">  </w:t>
      </w:r>
      <w:r w:rsidR="00B1749C">
        <w:rPr>
          <w:rFonts w:ascii="Calibri" w:eastAsia="Calibri" w:hAnsi="Calibri" w:cs="Calibri"/>
          <w:sz w:val="18"/>
          <w:szCs w:val="18"/>
        </w:rPr>
        <w:t>LL</w:t>
      </w:r>
      <w:r w:rsidR="008C4F60" w:rsidRPr="008C4F60">
        <w:rPr>
          <w:rFonts w:ascii="Calibri" w:eastAsia="Calibri" w:hAnsi="Calibri" w:cs="Calibri"/>
          <w:sz w:val="18"/>
          <w:szCs w:val="18"/>
        </w:rPr>
        <w:t xml:space="preserve">      </w:t>
      </w:r>
    </w:p>
    <w:p w14:paraId="0CB8AC26" w14:textId="77777777" w:rsidR="00DF0FB5" w:rsidRDefault="00DF0FB5" w:rsidP="005704C9">
      <w:pPr>
        <w:spacing w:after="0"/>
        <w:ind w:left="2880" w:firstLine="720"/>
        <w:rPr>
          <w:rFonts w:ascii="Calibri" w:eastAsia="Calibri" w:hAnsi="Calibri" w:cs="Calibri"/>
        </w:rPr>
      </w:pPr>
      <w:r w:rsidRPr="005704C9">
        <w:rPr>
          <w:rFonts w:ascii="Calibri" w:eastAsia="Calibri" w:hAnsi="Calibri" w:cs="Calibri"/>
          <w:b/>
        </w:rPr>
        <w:t xml:space="preserve">given </w:t>
      </w:r>
      <w:r w:rsidR="005704C9">
        <w:rPr>
          <w:rFonts w:ascii="Calibri" w:eastAsia="Calibri" w:hAnsi="Calibri" w:cs="Calibri"/>
        </w:rPr>
        <w:tab/>
      </w:r>
      <w:r>
        <w:rPr>
          <w:rFonts w:ascii="Calibri" w:eastAsia="Calibri" w:hAnsi="Calibri" w:cs="Calibri"/>
        </w:rPr>
        <w:t xml:space="preserve">unto </w:t>
      </w:r>
      <w:r w:rsidR="005704C9">
        <w:rPr>
          <w:rFonts w:ascii="Calibri" w:eastAsia="Calibri" w:hAnsi="Calibri" w:cs="Calibri"/>
        </w:rPr>
        <w:tab/>
        <w:t xml:space="preserve">           </w:t>
      </w:r>
      <w:r w:rsidRPr="005704C9">
        <w:rPr>
          <w:rFonts w:ascii="Calibri" w:eastAsia="Calibri" w:hAnsi="Calibri" w:cs="Calibri"/>
          <w:b/>
        </w:rPr>
        <w:t xml:space="preserve">them </w:t>
      </w:r>
    </w:p>
    <w:p w14:paraId="23B0D4B2" w14:textId="77777777" w:rsidR="005704C9" w:rsidRDefault="005704C9" w:rsidP="00DF0FB5">
      <w:pPr>
        <w:spacing w:after="0"/>
        <w:ind w:left="0"/>
        <w:rPr>
          <w:rFonts w:ascii="Calibri" w:eastAsia="Calibri" w:hAnsi="Calibri" w:cs="Calibri"/>
          <w:b/>
          <w:color w:val="004DBB"/>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DF0FB5">
        <w:rPr>
          <w:rFonts w:ascii="Calibri" w:eastAsia="Calibri" w:hAnsi="Calibri" w:cs="Calibri"/>
        </w:rPr>
        <w:t xml:space="preserve">of </w:t>
      </w:r>
      <w:r>
        <w:rPr>
          <w:rFonts w:ascii="Calibri" w:eastAsia="Calibri" w:hAnsi="Calibri" w:cs="Calibri"/>
        </w:rPr>
        <w:tab/>
      </w:r>
      <w:r w:rsidR="00DF0FB5">
        <w:rPr>
          <w:rFonts w:ascii="Calibri" w:eastAsia="Calibri" w:hAnsi="Calibri" w:cs="Calibri"/>
          <w:b/>
          <w:color w:val="004DBB"/>
        </w:rPr>
        <w:t xml:space="preserve">the </w:t>
      </w:r>
      <w:r>
        <w:rPr>
          <w:rFonts w:ascii="Calibri" w:eastAsia="Calibri" w:hAnsi="Calibri" w:cs="Calibri"/>
          <w:b/>
          <w:color w:val="004DBB"/>
        </w:rPr>
        <w:t xml:space="preserve">    </w:t>
      </w:r>
      <w:r w:rsidR="00DF0FB5" w:rsidRPr="00512381">
        <w:rPr>
          <w:rFonts w:ascii="Calibri" w:eastAsia="Calibri" w:hAnsi="Calibri" w:cs="Calibri"/>
          <w:b/>
          <w:color w:val="004DBB"/>
          <w:u w:val="single"/>
        </w:rPr>
        <w:t>Lord</w:t>
      </w:r>
      <w:r w:rsidR="00DF0FB5">
        <w:rPr>
          <w:rFonts w:ascii="Calibri" w:eastAsia="Calibri" w:hAnsi="Calibri" w:cs="Calibri"/>
          <w:b/>
          <w:color w:val="004DBB"/>
        </w:rPr>
        <w:t xml:space="preserve"> </w:t>
      </w:r>
    </w:p>
    <w:p w14:paraId="51DC6E8E" w14:textId="5BD0695A" w:rsidR="00DF0FB5" w:rsidRDefault="00DF0FB5" w:rsidP="005704C9">
      <w:pPr>
        <w:spacing w:after="0"/>
        <w:ind w:left="4320" w:firstLine="720"/>
        <w:rPr>
          <w:rFonts w:ascii="Calibri" w:eastAsia="Calibri" w:hAnsi="Calibri" w:cs="Calibri"/>
          <w:b/>
          <w:color w:val="004DBB"/>
          <w:u w:val="single"/>
        </w:rPr>
      </w:pPr>
      <w:proofErr w:type="gramStart"/>
      <w:r>
        <w:rPr>
          <w:rFonts w:ascii="Calibri" w:eastAsia="Calibri" w:hAnsi="Calibri" w:cs="Calibri"/>
          <w:b/>
          <w:color w:val="004DBB"/>
        </w:rPr>
        <w:t xml:space="preserve">their </w:t>
      </w:r>
      <w:r w:rsidR="005704C9">
        <w:rPr>
          <w:rFonts w:ascii="Calibri" w:eastAsia="Calibri" w:hAnsi="Calibri" w:cs="Calibri"/>
          <w:b/>
          <w:color w:val="004DBB"/>
        </w:rPr>
        <w:t xml:space="preserve"> </w:t>
      </w:r>
      <w:r w:rsidRPr="00512381">
        <w:rPr>
          <w:rFonts w:ascii="Calibri" w:eastAsia="Calibri" w:hAnsi="Calibri" w:cs="Calibri"/>
          <w:b/>
          <w:color w:val="004DBB"/>
          <w:u w:val="single"/>
        </w:rPr>
        <w:t>God</w:t>
      </w:r>
      <w:proofErr w:type="gramEnd"/>
    </w:p>
    <w:p w14:paraId="65667A1C" w14:textId="77777777" w:rsidR="00512381" w:rsidRDefault="00512381" w:rsidP="005704C9">
      <w:pPr>
        <w:spacing w:after="0"/>
        <w:ind w:left="4320" w:firstLine="720"/>
        <w:rPr>
          <w:rFonts w:ascii="Calibri" w:eastAsia="Calibri" w:hAnsi="Calibri" w:cs="Calibri"/>
          <w:b/>
          <w:color w:val="004DBB"/>
        </w:rPr>
      </w:pPr>
    </w:p>
    <w:p w14:paraId="108A18C7" w14:textId="77777777" w:rsidR="00F40C49" w:rsidRDefault="00F40C49" w:rsidP="005704C9">
      <w:pPr>
        <w:spacing w:after="0"/>
        <w:ind w:left="4320" w:firstLine="720"/>
        <w:rPr>
          <w:rFonts w:ascii="Calibri" w:eastAsia="Calibri" w:hAnsi="Calibri" w:cs="Calibri"/>
          <w:b/>
          <w:color w:val="004DBB"/>
        </w:rPr>
      </w:pPr>
    </w:p>
    <w:p w14:paraId="1CE53FF2" w14:textId="77777777" w:rsidR="00F40C49" w:rsidRPr="00286AB1" w:rsidRDefault="00F40C49" w:rsidP="00F40C49">
      <w:pPr>
        <w:autoSpaceDE w:val="0"/>
        <w:autoSpaceDN w:val="0"/>
        <w:adjustRightInd w:val="0"/>
        <w:spacing w:after="0"/>
        <w:ind w:left="0"/>
        <w:rPr>
          <w:rFonts w:ascii="Calibri" w:eastAsia="Calibri" w:hAnsi="Calibri" w:cs="Calibri"/>
        </w:rPr>
      </w:pPr>
      <w:r w:rsidRPr="00286AB1">
        <w:rPr>
          <w:rFonts w:ascii="Calibri" w:eastAsia="Calibri" w:hAnsi="Calibri" w:cs="Calibri"/>
        </w:rPr>
        <w:t>_______</w:t>
      </w:r>
    </w:p>
    <w:p w14:paraId="21D2DC7D" w14:textId="762FFA16" w:rsidR="00F40C49" w:rsidRPr="00286AB1" w:rsidRDefault="00F40C49" w:rsidP="00F40C49">
      <w:pPr>
        <w:autoSpaceDE w:val="0"/>
        <w:autoSpaceDN w:val="0"/>
        <w:adjustRightInd w:val="0"/>
        <w:spacing w:after="0"/>
        <w:ind w:left="0"/>
        <w:rPr>
          <w:rFonts w:ascii="Calibri" w:eastAsia="Calibri" w:hAnsi="Calibri" w:cs="Calibri"/>
          <w:sz w:val="18"/>
          <w:szCs w:val="18"/>
        </w:rPr>
      </w:pPr>
      <w:r w:rsidRPr="00286AB1">
        <w:rPr>
          <w:rFonts w:ascii="Calibri" w:eastAsia="Calibri" w:hAnsi="Calibri" w:cs="Calibri"/>
          <w:sz w:val="18"/>
          <w:szCs w:val="18"/>
        </w:rPr>
        <w:t>[Heb</w:t>
      </w:r>
      <w:r w:rsidR="008C4F60">
        <w:rPr>
          <w:rFonts w:ascii="Calibri" w:eastAsia="Calibri" w:hAnsi="Calibri" w:cs="Calibri"/>
          <w:sz w:val="18"/>
          <w:szCs w:val="18"/>
        </w:rPr>
        <w:t>. 0</w:t>
      </w:r>
      <w:r w:rsidR="00FB0C22">
        <w:rPr>
          <w:rFonts w:ascii="Calibri" w:eastAsia="Calibri" w:hAnsi="Calibri" w:cs="Calibri"/>
          <w:sz w:val="18"/>
          <w:szCs w:val="18"/>
        </w:rPr>
        <w:t>4</w:t>
      </w:r>
      <w:r w:rsidR="008C4F60">
        <w:rPr>
          <w:rFonts w:ascii="Calibri" w:eastAsia="Calibri" w:hAnsi="Calibri" w:cs="Calibri"/>
          <w:sz w:val="18"/>
          <w:szCs w:val="18"/>
        </w:rPr>
        <w:t xml:space="preserve"> – Two nouns connected by “of” = adjective]</w:t>
      </w:r>
      <w:r w:rsidR="008C4F60">
        <w:rPr>
          <w:rFonts w:ascii="Calibri" w:eastAsia="Calibri" w:hAnsi="Calibri" w:cs="Calibri"/>
          <w:sz w:val="18"/>
          <w:szCs w:val="18"/>
        </w:rPr>
        <w:tab/>
      </w:r>
      <w:r w:rsidR="008C4F60">
        <w:rPr>
          <w:rFonts w:ascii="Calibri" w:eastAsia="Calibri" w:hAnsi="Calibri" w:cs="Calibri"/>
          <w:sz w:val="18"/>
          <w:szCs w:val="18"/>
        </w:rPr>
        <w:tab/>
      </w:r>
    </w:p>
    <w:p w14:paraId="31617C61" w14:textId="53AE78D9" w:rsidR="00F40C49" w:rsidRPr="00286AB1" w:rsidRDefault="00F40C49" w:rsidP="00F40C49">
      <w:pPr>
        <w:autoSpaceDE w:val="0"/>
        <w:autoSpaceDN w:val="0"/>
        <w:adjustRightInd w:val="0"/>
        <w:spacing w:after="0"/>
        <w:ind w:left="0"/>
        <w:rPr>
          <w:rFonts w:ascii="Calibri" w:eastAsia="Calibri" w:hAnsi="Calibri" w:cs="Calibri"/>
          <w:sz w:val="18"/>
          <w:szCs w:val="18"/>
        </w:rPr>
      </w:pPr>
      <w:r w:rsidRPr="00286AB1">
        <w:rPr>
          <w:rFonts w:ascii="Calibri" w:eastAsia="Calibri" w:hAnsi="Calibri" w:cs="Calibri"/>
          <w:sz w:val="18"/>
          <w:szCs w:val="18"/>
        </w:rPr>
        <w:t>[Par</w:t>
      </w:r>
      <w:r w:rsidR="008C4F60">
        <w:rPr>
          <w:rFonts w:ascii="Calibri" w:eastAsia="Calibri" w:hAnsi="Calibri" w:cs="Calibri"/>
          <w:sz w:val="18"/>
          <w:szCs w:val="18"/>
        </w:rPr>
        <w:t xml:space="preserve">. </w:t>
      </w:r>
      <w:r w:rsidR="00B1749C">
        <w:rPr>
          <w:rFonts w:ascii="Calibri" w:eastAsia="Calibri" w:hAnsi="Calibri" w:cs="Calibri"/>
          <w:sz w:val="18"/>
          <w:szCs w:val="18"/>
        </w:rPr>
        <w:t>kk</w:t>
      </w:r>
      <w:r w:rsidR="008C4F60">
        <w:rPr>
          <w:rFonts w:ascii="Calibri" w:eastAsia="Calibri" w:hAnsi="Calibri" w:cs="Calibri"/>
          <w:sz w:val="18"/>
          <w:szCs w:val="18"/>
        </w:rPr>
        <w:t xml:space="preserve"> – Like </w:t>
      </w:r>
      <w:proofErr w:type="gramStart"/>
      <w:r w:rsidR="008C4F60">
        <w:rPr>
          <w:rFonts w:ascii="Calibri" w:eastAsia="Calibri" w:hAnsi="Calibri" w:cs="Calibri"/>
          <w:sz w:val="18"/>
          <w:szCs w:val="18"/>
        </w:rPr>
        <w:t>beginnings  “</w:t>
      </w:r>
      <w:proofErr w:type="gramEnd"/>
      <w:r w:rsidR="008C4F60">
        <w:rPr>
          <w:rFonts w:ascii="Calibri" w:eastAsia="Calibri" w:hAnsi="Calibri" w:cs="Calibri"/>
          <w:sz w:val="18"/>
          <w:szCs w:val="18"/>
        </w:rPr>
        <w:t>after having”]</w:t>
      </w:r>
      <w:r w:rsidR="008C4F60">
        <w:rPr>
          <w:rFonts w:ascii="Calibri" w:eastAsia="Calibri" w:hAnsi="Calibri" w:cs="Calibri"/>
          <w:sz w:val="18"/>
          <w:szCs w:val="18"/>
        </w:rPr>
        <w:tab/>
      </w:r>
      <w:r w:rsidR="008C4F60">
        <w:rPr>
          <w:rFonts w:ascii="Calibri" w:eastAsia="Calibri" w:hAnsi="Calibri" w:cs="Calibri"/>
          <w:sz w:val="18"/>
          <w:szCs w:val="18"/>
        </w:rPr>
        <w:tab/>
      </w:r>
      <w:r w:rsidR="008C4F60">
        <w:rPr>
          <w:rFonts w:ascii="Calibri" w:eastAsia="Calibri" w:hAnsi="Calibri" w:cs="Calibri"/>
          <w:sz w:val="18"/>
          <w:szCs w:val="18"/>
        </w:rPr>
        <w:tab/>
      </w:r>
    </w:p>
    <w:p w14:paraId="03ED6E55" w14:textId="4C67F2A8" w:rsidR="00F40C49" w:rsidRPr="00286AB1" w:rsidRDefault="00F40C49" w:rsidP="00F40C49">
      <w:pPr>
        <w:autoSpaceDE w:val="0"/>
        <w:autoSpaceDN w:val="0"/>
        <w:adjustRightInd w:val="0"/>
        <w:spacing w:after="0"/>
        <w:ind w:left="0"/>
        <w:rPr>
          <w:rFonts w:ascii="Calibri" w:eastAsia="Calibri" w:hAnsi="Calibri" w:cs="Calibri"/>
          <w:sz w:val="18"/>
          <w:szCs w:val="18"/>
        </w:rPr>
      </w:pPr>
      <w:r w:rsidRPr="00286AB1">
        <w:rPr>
          <w:rFonts w:ascii="Calibri" w:eastAsia="Calibri" w:hAnsi="Calibri" w:cs="Calibri"/>
          <w:sz w:val="18"/>
          <w:szCs w:val="18"/>
        </w:rPr>
        <w:t>[</w:t>
      </w:r>
      <w:r w:rsidR="008C4F60">
        <w:rPr>
          <w:rFonts w:ascii="Calibri" w:eastAsia="Calibri" w:hAnsi="Calibri" w:cs="Calibri"/>
          <w:sz w:val="18"/>
          <w:szCs w:val="18"/>
        </w:rPr>
        <w:t xml:space="preserve">Par. </w:t>
      </w:r>
      <w:r w:rsidR="00B1749C">
        <w:rPr>
          <w:rFonts w:ascii="Calibri" w:eastAsia="Calibri" w:hAnsi="Calibri" w:cs="Calibri"/>
          <w:sz w:val="18"/>
          <w:szCs w:val="18"/>
        </w:rPr>
        <w:t>LL</w:t>
      </w:r>
      <w:r w:rsidR="008C4F60">
        <w:rPr>
          <w:rFonts w:ascii="Calibri" w:eastAsia="Calibri" w:hAnsi="Calibri" w:cs="Calibri"/>
          <w:sz w:val="18"/>
          <w:szCs w:val="18"/>
        </w:rPr>
        <w:t xml:space="preserve"> – Simple synonymous parallelism]</w:t>
      </w:r>
      <w:r w:rsidR="008C4F60">
        <w:rPr>
          <w:rFonts w:ascii="Calibri" w:eastAsia="Calibri" w:hAnsi="Calibri" w:cs="Calibri"/>
          <w:sz w:val="18"/>
          <w:szCs w:val="18"/>
        </w:rPr>
        <w:tab/>
      </w:r>
      <w:r w:rsidR="008C4F60">
        <w:rPr>
          <w:rFonts w:ascii="Calibri" w:eastAsia="Calibri" w:hAnsi="Calibri" w:cs="Calibri"/>
          <w:sz w:val="18"/>
          <w:szCs w:val="18"/>
        </w:rPr>
        <w:tab/>
      </w:r>
      <w:r w:rsidR="008C4F60">
        <w:rPr>
          <w:rFonts w:ascii="Calibri" w:eastAsia="Calibri" w:hAnsi="Calibri" w:cs="Calibri"/>
          <w:sz w:val="18"/>
          <w:szCs w:val="18"/>
        </w:rPr>
        <w:tab/>
      </w:r>
    </w:p>
    <w:p w14:paraId="46AE653B" w14:textId="77777777" w:rsidR="002A28EF" w:rsidRPr="00DE2D0D" w:rsidRDefault="002A28EF" w:rsidP="002A28EF">
      <w:pPr>
        <w:spacing w:after="0"/>
        <w:ind w:left="0"/>
        <w:jc w:val="right"/>
        <w:rPr>
          <w:i/>
        </w:rPr>
      </w:pPr>
      <w:r w:rsidRPr="00DE2D0D">
        <w:rPr>
          <w:i/>
        </w:rPr>
        <w:lastRenderedPageBreak/>
        <w:t>[Alma</w:t>
      </w:r>
      <w:r>
        <w:rPr>
          <w:i/>
        </w:rPr>
        <w:t xml:space="preserve"> 9</w:t>
      </w:r>
      <w:r w:rsidRPr="00DE2D0D">
        <w:rPr>
          <w:i/>
        </w:rPr>
        <w:t>]</w:t>
      </w:r>
    </w:p>
    <w:p w14:paraId="2B6E64AC" w14:textId="77777777" w:rsidR="002A28EF" w:rsidRDefault="002A28EF" w:rsidP="00DF0FB5">
      <w:pPr>
        <w:spacing w:after="0"/>
        <w:ind w:left="0"/>
        <w:rPr>
          <w:rFonts w:ascii="Calibri" w:eastAsia="Calibri" w:hAnsi="Calibri" w:cs="Calibri"/>
        </w:rPr>
      </w:pPr>
    </w:p>
    <w:p w14:paraId="4518E4F7" w14:textId="6D355D87" w:rsidR="005704C9" w:rsidRDefault="008E47CD" w:rsidP="00DF0FB5">
      <w:pPr>
        <w:spacing w:after="0"/>
        <w:ind w:left="0"/>
        <w:rPr>
          <w:rFonts w:ascii="Calibri" w:eastAsia="Calibri" w:hAnsi="Calibri" w:cs="Calibri"/>
        </w:rPr>
      </w:pPr>
      <w:r>
        <w:rPr>
          <w:rFonts w:ascii="Calibri" w:eastAsia="Calibri" w:hAnsi="Calibri" w:cs="Calibri"/>
        </w:rPr>
        <w:t xml:space="preserve"> </w:t>
      </w:r>
      <w:bookmarkStart w:id="217" w:name="_Hlk492411913"/>
      <w:r>
        <w:rPr>
          <w:rFonts w:ascii="Calibri" w:eastAsia="Calibri" w:hAnsi="Calibri" w:cs="Calibri"/>
        </w:rPr>
        <w:t xml:space="preserve">20 </w:t>
      </w:r>
      <w:r>
        <w:rPr>
          <w:rFonts w:ascii="Calibri" w:eastAsia="Calibri" w:hAnsi="Calibri" w:cs="Calibri"/>
        </w:rPr>
        <w:tab/>
      </w:r>
      <w:proofErr w:type="spellStart"/>
      <w:r w:rsidR="00DF0FB5" w:rsidRPr="00335B9C">
        <w:rPr>
          <w:rFonts w:ascii="Calibri" w:eastAsia="Calibri" w:hAnsi="Calibri" w:cs="Calibri"/>
          <w:b/>
          <w:highlight w:val="yellow"/>
          <w:u w:val="single"/>
        </w:rPr>
        <w:t>Yea</w:t>
      </w:r>
      <w:proofErr w:type="spellEnd"/>
      <w:r w:rsidR="00DF0FB5">
        <w:rPr>
          <w:rFonts w:ascii="Calibri" w:eastAsia="Calibri" w:hAnsi="Calibri" w:cs="Calibri"/>
        </w:rPr>
        <w:t xml:space="preserve"> </w:t>
      </w:r>
      <w:r w:rsidR="00DF0FB5">
        <w:rPr>
          <w:rFonts w:ascii="Calibri" w:eastAsia="Calibri" w:hAnsi="Calibri" w:cs="Calibri"/>
        </w:rPr>
        <w:tab/>
      </w:r>
      <w:r w:rsidR="00DF0FB5" w:rsidRPr="00512381">
        <w:rPr>
          <w:rFonts w:ascii="Calibri" w:eastAsia="Calibri" w:hAnsi="Calibri" w:cs="Calibri"/>
          <w:b/>
          <w:color w:val="00B050"/>
          <w:u w:val="single"/>
        </w:rPr>
        <w:t>after</w:t>
      </w:r>
      <w:r w:rsidR="00DF0FB5" w:rsidRPr="00763E02">
        <w:rPr>
          <w:rFonts w:ascii="Calibri" w:eastAsia="Calibri" w:hAnsi="Calibri" w:cs="Calibri"/>
          <w:b/>
          <w:color w:val="00B050"/>
        </w:rPr>
        <w:t xml:space="preserve"> </w:t>
      </w:r>
      <w:r w:rsidRPr="00763E02">
        <w:rPr>
          <w:rFonts w:ascii="Calibri" w:eastAsia="Calibri" w:hAnsi="Calibri" w:cs="Calibri"/>
        </w:rPr>
        <w:tab/>
      </w:r>
      <w:r w:rsidR="00DF0FB5" w:rsidRPr="00763E02">
        <w:rPr>
          <w:rFonts w:ascii="Calibri" w:eastAsia="Calibri" w:hAnsi="Calibri" w:cs="Calibri"/>
          <w:b/>
          <w:color w:val="F79646" w:themeColor="accent6"/>
          <w:u w:val="single"/>
        </w:rPr>
        <w:t>hav</w:t>
      </w:r>
      <w:r w:rsidR="00DF0FB5" w:rsidRPr="00512381">
        <w:rPr>
          <w:rFonts w:ascii="Calibri" w:eastAsia="Calibri" w:hAnsi="Calibri" w:cs="Calibri"/>
          <w:bCs/>
          <w:color w:val="FF33CC"/>
          <w:u w:val="single"/>
        </w:rPr>
        <w:t>ing</w:t>
      </w:r>
      <w:r w:rsidR="00DF0FB5" w:rsidRPr="00763E02">
        <w:rPr>
          <w:rFonts w:ascii="Calibri" w:eastAsia="Calibri" w:hAnsi="Calibri" w:cs="Calibri"/>
        </w:rPr>
        <w:t xml:space="preserve"> </w:t>
      </w:r>
      <w:r w:rsidR="005704C9" w:rsidRPr="00763E02">
        <w:rPr>
          <w:rFonts w:ascii="Calibri" w:eastAsia="Calibri" w:hAnsi="Calibri" w:cs="Calibri"/>
        </w:rPr>
        <w:tab/>
      </w:r>
      <w:r w:rsidR="00DF0FB5" w:rsidRPr="00EB3905">
        <w:rPr>
          <w:rFonts w:ascii="Calibri" w:eastAsia="Calibri" w:hAnsi="Calibri" w:cs="Calibri"/>
          <w:u w:val="single"/>
        </w:rPr>
        <w:t>been</w:t>
      </w:r>
      <w:r w:rsidR="00DF0FB5" w:rsidRPr="00763E02">
        <w:rPr>
          <w:rFonts w:ascii="Calibri" w:eastAsia="Calibri" w:hAnsi="Calibri" w:cs="Calibri"/>
        </w:rPr>
        <w:t xml:space="preserve"> </w:t>
      </w:r>
      <w:r w:rsidR="005704C9" w:rsidRPr="005704C9">
        <w:rPr>
          <w:rFonts w:ascii="Calibri" w:eastAsia="Calibri" w:hAnsi="Calibri" w:cs="Calibri"/>
        </w:rPr>
        <w:tab/>
        <w:t>SUCH</w:t>
      </w:r>
      <w:r w:rsidR="00DF0FB5" w:rsidRPr="005704C9">
        <w:rPr>
          <w:rFonts w:ascii="Calibri" w:eastAsia="Calibri" w:hAnsi="Calibri" w:cs="Calibri"/>
        </w:rPr>
        <w:t xml:space="preserve"> </w:t>
      </w:r>
      <w:r w:rsidR="005704C9">
        <w:rPr>
          <w:rFonts w:ascii="Calibri" w:eastAsia="Calibri" w:hAnsi="Calibri" w:cs="Calibri"/>
        </w:rPr>
        <w:tab/>
      </w:r>
      <w:r w:rsidR="008C4F60">
        <w:rPr>
          <w:rFonts w:ascii="Calibri" w:eastAsia="Calibri" w:hAnsi="Calibri" w:cs="Calibri"/>
        </w:rPr>
        <w:tab/>
      </w:r>
      <w:r w:rsidR="008C4F60">
        <w:rPr>
          <w:rFonts w:ascii="Calibri" w:eastAsia="Calibri" w:hAnsi="Calibri" w:cs="Calibri"/>
        </w:rPr>
        <w:tab/>
      </w:r>
      <w:r w:rsidR="008C4F60">
        <w:rPr>
          <w:rFonts w:ascii="Calibri" w:eastAsia="Calibri" w:hAnsi="Calibri" w:cs="Calibri"/>
        </w:rPr>
        <w:tab/>
      </w:r>
      <w:r w:rsidR="008C4F60">
        <w:rPr>
          <w:rFonts w:ascii="Calibri" w:eastAsia="Calibri" w:hAnsi="Calibri" w:cs="Calibri"/>
        </w:rPr>
        <w:tab/>
      </w:r>
      <w:r w:rsidR="008C4F60">
        <w:rPr>
          <w:rFonts w:ascii="Calibri" w:eastAsia="Calibri" w:hAnsi="Calibri" w:cs="Calibri"/>
        </w:rPr>
        <w:tab/>
      </w:r>
      <w:r w:rsidR="008C4F60">
        <w:rPr>
          <w:rFonts w:ascii="Calibri" w:eastAsia="Calibri" w:hAnsi="Calibri" w:cs="Calibri"/>
        </w:rPr>
        <w:tab/>
        <w:t xml:space="preserve">        </w:t>
      </w:r>
      <w:r w:rsidR="00B1749C" w:rsidRPr="00483790">
        <w:rPr>
          <w:rFonts w:ascii="Calibri" w:eastAsia="Calibri" w:hAnsi="Calibri" w:cs="Calibri"/>
          <w:sz w:val="16"/>
          <w:szCs w:val="16"/>
        </w:rPr>
        <w:t>mm</w:t>
      </w:r>
      <w:r w:rsidR="003A03EF" w:rsidRPr="00483790">
        <w:rPr>
          <w:rFonts w:ascii="Calibri" w:eastAsia="Calibri" w:hAnsi="Calibri" w:cs="Calibri"/>
          <w:sz w:val="16"/>
          <w:szCs w:val="16"/>
        </w:rPr>
        <w:t xml:space="preserve"> </w:t>
      </w:r>
    </w:p>
    <w:p w14:paraId="6714A055" w14:textId="41169756" w:rsidR="005704C9" w:rsidRDefault="00512381" w:rsidP="00512381">
      <w:pPr>
        <w:spacing w:after="0"/>
        <w:ind w:left="1440"/>
        <w:rPr>
          <w:rFonts w:ascii="Calibri" w:eastAsia="Calibri" w:hAnsi="Calibri" w:cs="Calibri"/>
          <w:b/>
        </w:rPr>
      </w:pPr>
      <w:r>
        <w:rPr>
          <w:rFonts w:ascii="Calibri" w:eastAsia="Calibri" w:hAnsi="Calibri" w:cs="Calibri"/>
        </w:rPr>
        <w:t xml:space="preserve">                      </w:t>
      </w:r>
      <w:r w:rsidR="00DF0FB5">
        <w:rPr>
          <w:rFonts w:ascii="Calibri" w:eastAsia="Calibri" w:hAnsi="Calibri" w:cs="Calibri"/>
        </w:rPr>
        <w:t xml:space="preserve">a </w:t>
      </w:r>
      <w:r w:rsidR="005704C9">
        <w:rPr>
          <w:rFonts w:ascii="Calibri" w:eastAsia="Calibri" w:hAnsi="Calibri" w:cs="Calibri"/>
        </w:rPr>
        <w:tab/>
      </w:r>
      <w:r w:rsidR="00DF0FB5" w:rsidRPr="00512381">
        <w:rPr>
          <w:rFonts w:ascii="Calibri" w:eastAsia="Calibri" w:hAnsi="Calibri" w:cs="Calibri"/>
          <w:bCs/>
        </w:rPr>
        <w:t>highly</w:t>
      </w:r>
      <w:r w:rsidR="00DF0FB5">
        <w:rPr>
          <w:rFonts w:ascii="Calibri" w:eastAsia="Calibri" w:hAnsi="Calibri" w:cs="Calibri"/>
        </w:rPr>
        <w:t xml:space="preserve"> </w:t>
      </w:r>
      <w:r>
        <w:rPr>
          <w:rFonts w:ascii="Calibri" w:eastAsia="Calibri" w:hAnsi="Calibri" w:cs="Calibri"/>
        </w:rPr>
        <w:tab/>
      </w:r>
      <w:r w:rsidR="00DF0FB5" w:rsidRPr="00512381">
        <w:rPr>
          <w:rFonts w:ascii="Calibri" w:eastAsia="Calibri" w:hAnsi="Calibri" w:cs="Calibri"/>
          <w:b/>
          <w:u w:val="single"/>
        </w:rPr>
        <w:t>favored</w:t>
      </w:r>
      <w:r w:rsidR="00DF0FB5" w:rsidRPr="00AA6F0B">
        <w:rPr>
          <w:rFonts w:ascii="Calibri" w:eastAsia="Calibri" w:hAnsi="Calibri" w:cs="Calibri"/>
          <w:b/>
        </w:rPr>
        <w:t xml:space="preserve"> </w:t>
      </w:r>
      <w:r w:rsidR="005704C9">
        <w:rPr>
          <w:rFonts w:ascii="Calibri" w:eastAsia="Calibri" w:hAnsi="Calibri" w:cs="Calibri"/>
          <w:b/>
        </w:rPr>
        <w:tab/>
        <w:t xml:space="preserve">           </w:t>
      </w:r>
      <w:r w:rsidR="00DF0FB5" w:rsidRPr="00FA4356">
        <w:rPr>
          <w:rFonts w:ascii="Calibri" w:eastAsia="Calibri" w:hAnsi="Calibri" w:cs="Calibri"/>
          <w:b/>
          <w:u w:val="single"/>
        </w:rPr>
        <w:t>people</w:t>
      </w:r>
      <w:r w:rsidR="00DF0FB5">
        <w:rPr>
          <w:rFonts w:ascii="Calibri" w:eastAsia="Calibri" w:hAnsi="Calibri" w:cs="Calibri"/>
          <w:b/>
        </w:rPr>
        <w:t xml:space="preserve"> </w:t>
      </w:r>
      <w:r w:rsidR="00DF0FB5">
        <w:rPr>
          <w:rFonts w:ascii="Calibri" w:eastAsia="Calibri" w:hAnsi="Calibri" w:cs="Calibri"/>
          <w:b/>
        </w:rPr>
        <w:tab/>
      </w:r>
    </w:p>
    <w:p w14:paraId="1D57DD75" w14:textId="388979F6" w:rsidR="00DF0FB5" w:rsidRDefault="00512381" w:rsidP="005704C9">
      <w:pPr>
        <w:spacing w:after="0"/>
        <w:ind w:left="3600" w:firstLine="720"/>
        <w:rPr>
          <w:rFonts w:ascii="Calibri" w:eastAsia="Calibri" w:hAnsi="Calibri" w:cs="Calibri"/>
        </w:rPr>
      </w:pPr>
      <w:r>
        <w:rPr>
          <w:rFonts w:ascii="Calibri" w:eastAsia="Calibri" w:hAnsi="Calibri" w:cs="Calibri"/>
          <w:b/>
        </w:rPr>
        <w:t xml:space="preserve"> </w:t>
      </w:r>
      <w:r w:rsidR="00DF0FB5">
        <w:rPr>
          <w:rFonts w:ascii="Calibri" w:eastAsia="Calibri" w:hAnsi="Calibri" w:cs="Calibri"/>
          <w:b/>
        </w:rPr>
        <w:t>of</w:t>
      </w:r>
      <w:r w:rsidR="005704C9">
        <w:rPr>
          <w:rFonts w:ascii="Calibri" w:eastAsia="Calibri" w:hAnsi="Calibri" w:cs="Calibri"/>
          <w:b/>
        </w:rPr>
        <w:tab/>
      </w:r>
      <w:r w:rsidR="00DF0FB5" w:rsidRPr="00FA4356">
        <w:rPr>
          <w:rFonts w:ascii="Calibri" w:eastAsia="Calibri" w:hAnsi="Calibri" w:cs="Calibri"/>
          <w:b/>
          <w:color w:val="0070C0"/>
          <w:u w:val="single"/>
        </w:rPr>
        <w:t>the</w:t>
      </w:r>
      <w:r w:rsidR="005704C9" w:rsidRPr="00FA4356">
        <w:rPr>
          <w:rFonts w:ascii="Calibri" w:eastAsia="Calibri" w:hAnsi="Calibri" w:cs="Calibri"/>
          <w:b/>
          <w:color w:val="0070C0"/>
          <w:u w:val="single"/>
        </w:rPr>
        <w:t xml:space="preserve">    </w:t>
      </w:r>
      <w:r w:rsidR="00DF0FB5" w:rsidRPr="00FA4356">
        <w:rPr>
          <w:rFonts w:ascii="Calibri" w:eastAsia="Calibri" w:hAnsi="Calibri" w:cs="Calibri"/>
          <w:b/>
          <w:color w:val="0070C0"/>
          <w:u w:val="single"/>
        </w:rPr>
        <w:t xml:space="preserve"> Lord</w:t>
      </w:r>
      <w:r w:rsidR="00DF0FB5" w:rsidRPr="00FA4356">
        <w:rPr>
          <w:rFonts w:ascii="Calibri" w:eastAsia="Calibri" w:hAnsi="Calibri" w:cs="Calibri"/>
          <w:color w:val="0070C0"/>
        </w:rPr>
        <w:t xml:space="preserve"> </w:t>
      </w:r>
    </w:p>
    <w:p w14:paraId="4114B4D1" w14:textId="419109B5" w:rsidR="00DF0FB5" w:rsidRDefault="008E47CD" w:rsidP="00512381">
      <w:pPr>
        <w:spacing w:after="0"/>
        <w:ind w:left="0"/>
        <w:rPr>
          <w:rFonts w:ascii="Calibri" w:eastAsia="Calibri" w:hAnsi="Calibri" w:cs="Calibri"/>
        </w:rPr>
      </w:pPr>
      <w:r>
        <w:rPr>
          <w:rFonts w:ascii="Calibri" w:eastAsia="Calibri" w:hAnsi="Calibri" w:cs="Calibri"/>
        </w:rPr>
        <w:tab/>
      </w:r>
      <w:r w:rsidR="00CA19DB" w:rsidRPr="00335B9C">
        <w:rPr>
          <w:rFonts w:ascii="Calibri" w:eastAsia="Calibri" w:hAnsi="Calibri" w:cs="Calibri"/>
          <w:b/>
          <w:highlight w:val="yellow"/>
          <w:u w:val="single"/>
        </w:rPr>
        <w:t>yea</w:t>
      </w:r>
      <w:r w:rsidR="00DF0FB5">
        <w:rPr>
          <w:rFonts w:ascii="Calibri" w:eastAsia="Calibri" w:hAnsi="Calibri" w:cs="Calibri"/>
        </w:rPr>
        <w:t xml:space="preserve"> </w:t>
      </w:r>
      <w:r w:rsidR="00DF0FB5">
        <w:rPr>
          <w:rFonts w:ascii="Calibri" w:eastAsia="Calibri" w:hAnsi="Calibri" w:cs="Calibri"/>
        </w:rPr>
        <w:tab/>
      </w:r>
      <w:r w:rsidR="00DF0FB5" w:rsidRPr="00512381">
        <w:rPr>
          <w:rFonts w:ascii="Calibri" w:eastAsia="Calibri" w:hAnsi="Calibri" w:cs="Calibri"/>
          <w:b/>
          <w:color w:val="00B050"/>
          <w:u w:val="single"/>
        </w:rPr>
        <w:t>after</w:t>
      </w:r>
      <w:r w:rsidR="00DF0FB5" w:rsidRPr="00763E02">
        <w:rPr>
          <w:rFonts w:ascii="Calibri" w:eastAsia="Calibri" w:hAnsi="Calibri" w:cs="Calibri"/>
          <w:b/>
          <w:color w:val="00B050"/>
        </w:rPr>
        <w:t xml:space="preserve"> </w:t>
      </w:r>
      <w:r w:rsidRPr="00763E02">
        <w:rPr>
          <w:rFonts w:ascii="Calibri" w:eastAsia="Calibri" w:hAnsi="Calibri" w:cs="Calibri"/>
        </w:rPr>
        <w:tab/>
      </w:r>
      <w:r w:rsidR="00DF0FB5" w:rsidRPr="00763E02">
        <w:rPr>
          <w:rFonts w:ascii="Calibri" w:eastAsia="Calibri" w:hAnsi="Calibri" w:cs="Calibri"/>
          <w:b/>
          <w:color w:val="F79646" w:themeColor="accent6"/>
          <w:u w:val="single"/>
        </w:rPr>
        <w:t>hav</w:t>
      </w:r>
      <w:r w:rsidR="00DF0FB5" w:rsidRPr="00512381">
        <w:rPr>
          <w:rFonts w:ascii="Calibri" w:eastAsia="Calibri" w:hAnsi="Calibri" w:cs="Calibri"/>
          <w:bCs/>
          <w:color w:val="FF33CC"/>
          <w:u w:val="single"/>
        </w:rPr>
        <w:t>ing</w:t>
      </w:r>
      <w:r w:rsidR="00DF0FB5" w:rsidRPr="00763E02">
        <w:rPr>
          <w:rFonts w:ascii="Calibri" w:eastAsia="Calibri" w:hAnsi="Calibri" w:cs="Calibri"/>
        </w:rPr>
        <w:t xml:space="preserve"> </w:t>
      </w:r>
      <w:r w:rsidR="005704C9" w:rsidRPr="00763E02">
        <w:rPr>
          <w:rFonts w:ascii="Calibri" w:eastAsia="Calibri" w:hAnsi="Calibri" w:cs="Calibri"/>
        </w:rPr>
        <w:tab/>
      </w:r>
      <w:r w:rsidR="00DF0FB5" w:rsidRPr="00EB3905">
        <w:rPr>
          <w:rFonts w:ascii="Calibri" w:eastAsia="Calibri" w:hAnsi="Calibri" w:cs="Calibri"/>
          <w:u w:val="single"/>
        </w:rPr>
        <w:t>been</w:t>
      </w:r>
      <w:r w:rsidR="00DF0FB5" w:rsidRPr="00763E02">
        <w:rPr>
          <w:rFonts w:ascii="Calibri" w:eastAsia="Calibri" w:hAnsi="Calibri" w:cs="Calibri"/>
        </w:rPr>
        <w:t xml:space="preserve"> </w:t>
      </w:r>
      <w:r w:rsidR="005704C9" w:rsidRPr="00763E02">
        <w:rPr>
          <w:rFonts w:ascii="Calibri" w:eastAsia="Calibri" w:hAnsi="Calibri" w:cs="Calibri"/>
        </w:rPr>
        <w:tab/>
      </w:r>
      <w:r w:rsidR="00DF0FB5" w:rsidRPr="00512381">
        <w:rPr>
          <w:rFonts w:ascii="Calibri" w:eastAsia="Calibri" w:hAnsi="Calibri" w:cs="Calibri"/>
          <w:b/>
          <w:u w:val="single"/>
        </w:rPr>
        <w:t>favored</w:t>
      </w:r>
      <w:r w:rsidR="00DF0FB5" w:rsidRPr="00EB3905">
        <w:rPr>
          <w:rFonts w:ascii="Calibri" w:eastAsia="Calibri" w:hAnsi="Calibri" w:cs="Calibri"/>
        </w:rPr>
        <w:t xml:space="preserve"> </w:t>
      </w:r>
      <w:r w:rsidR="00DF0FB5" w:rsidRPr="00DE1214">
        <w:rPr>
          <w:rFonts w:ascii="Calibri" w:eastAsia="Calibri" w:hAnsi="Calibri" w:cs="Calibri"/>
          <w:b/>
          <w:color w:val="F79646" w:themeColor="accent6"/>
        </w:rPr>
        <w:t xml:space="preserve">above </w:t>
      </w:r>
      <w:r w:rsidR="005704C9" w:rsidRPr="00512381">
        <w:rPr>
          <w:rFonts w:ascii="Calibri" w:eastAsia="Calibri" w:hAnsi="Calibri" w:cs="Calibri"/>
          <w:b/>
          <w:color w:val="F79646" w:themeColor="accent6"/>
          <w:sz w:val="16"/>
          <w:szCs w:val="16"/>
        </w:rPr>
        <w:t xml:space="preserve">  </w:t>
      </w:r>
      <w:r w:rsidR="005704C9" w:rsidRPr="00512381">
        <w:rPr>
          <w:rFonts w:ascii="Calibri" w:eastAsia="Calibri" w:hAnsi="Calibri" w:cs="Calibri"/>
          <w:bCs/>
        </w:rPr>
        <w:t>EVERY</w:t>
      </w:r>
      <w:r w:rsidR="005704C9" w:rsidRPr="00512381">
        <w:rPr>
          <w:rFonts w:ascii="Calibri" w:eastAsia="Calibri" w:hAnsi="Calibri" w:cs="Calibri"/>
          <w:color w:val="F79646" w:themeColor="accent6"/>
          <w:sz w:val="16"/>
          <w:szCs w:val="16"/>
        </w:rPr>
        <w:t xml:space="preserve"> </w:t>
      </w:r>
      <w:r w:rsidR="00DF0FB5">
        <w:rPr>
          <w:rFonts w:ascii="Calibri" w:eastAsia="Calibri" w:hAnsi="Calibri" w:cs="Calibri"/>
        </w:rPr>
        <w:t xml:space="preserve">other   </w:t>
      </w:r>
      <w:r w:rsidR="005704C9">
        <w:rPr>
          <w:rFonts w:ascii="Calibri" w:eastAsia="Calibri" w:hAnsi="Calibri" w:cs="Calibri"/>
        </w:rPr>
        <w:tab/>
      </w:r>
      <w:r w:rsidR="00CA19DB">
        <w:rPr>
          <w:rFonts w:ascii="Calibri" w:eastAsia="Calibri" w:hAnsi="Calibri" w:cs="Calibri"/>
        </w:rPr>
        <w:t>nation</w:t>
      </w:r>
      <w:r w:rsidR="00DF0FB5">
        <w:rPr>
          <w:rFonts w:ascii="Calibri" w:eastAsia="Calibri" w:hAnsi="Calibri" w:cs="Calibri"/>
        </w:rPr>
        <w:t xml:space="preserve"> </w:t>
      </w:r>
      <w:r w:rsidR="008C4F60">
        <w:rPr>
          <w:rFonts w:ascii="Calibri" w:eastAsia="Calibri" w:hAnsi="Calibri" w:cs="Calibri"/>
        </w:rPr>
        <w:t xml:space="preserve">    </w:t>
      </w:r>
      <w:r w:rsidR="00DE1214" w:rsidRPr="00DE1214">
        <w:rPr>
          <w:rFonts w:ascii="Calibri" w:eastAsia="Calibri" w:hAnsi="Calibri" w:cs="Calibri"/>
          <w:sz w:val="20"/>
          <w:szCs w:val="20"/>
        </w:rPr>
        <w:t xml:space="preserve"> </w:t>
      </w:r>
      <w:r w:rsidR="000B53A2">
        <w:rPr>
          <w:rFonts w:ascii="Calibri" w:eastAsia="Calibri" w:hAnsi="Calibri" w:cs="Calibri"/>
          <w:sz w:val="20"/>
          <w:szCs w:val="20"/>
        </w:rPr>
        <w:t xml:space="preserve">   </w:t>
      </w:r>
      <w:r w:rsidR="00DE1214" w:rsidRPr="00DE1214">
        <w:rPr>
          <w:rFonts w:ascii="Calibri" w:eastAsia="Calibri" w:hAnsi="Calibri" w:cs="Calibri"/>
          <w:sz w:val="20"/>
          <w:szCs w:val="20"/>
        </w:rPr>
        <w:t xml:space="preserve"> </w:t>
      </w:r>
      <w:r w:rsidR="00DE1214" w:rsidRPr="00777859">
        <w:rPr>
          <w:rFonts w:ascii="Calibri" w:eastAsia="Calibri" w:hAnsi="Calibri" w:cs="Calibri"/>
          <w:i/>
          <w:sz w:val="20"/>
          <w:szCs w:val="20"/>
        </w:rPr>
        <w:t xml:space="preserve"> </w:t>
      </w:r>
      <w:r w:rsidR="00C73548">
        <w:rPr>
          <w:rFonts w:ascii="Calibri" w:eastAsia="Calibri" w:hAnsi="Calibri" w:cs="Calibri"/>
          <w:i/>
          <w:sz w:val="20"/>
          <w:szCs w:val="20"/>
        </w:rPr>
        <w:tab/>
      </w:r>
      <w:r w:rsidR="00C73548">
        <w:rPr>
          <w:rFonts w:ascii="Calibri" w:eastAsia="Calibri" w:hAnsi="Calibri" w:cs="Calibri"/>
          <w:i/>
          <w:sz w:val="20"/>
          <w:szCs w:val="20"/>
        </w:rPr>
        <w:tab/>
        <w:t xml:space="preserve">  </w:t>
      </w:r>
      <w:r w:rsidR="00B1749C">
        <w:rPr>
          <w:rFonts w:ascii="Calibri" w:eastAsia="Calibri" w:hAnsi="Calibri" w:cs="Calibri"/>
          <w:i/>
          <w:sz w:val="20"/>
          <w:szCs w:val="20"/>
        </w:rPr>
        <w:t xml:space="preserve"> </w:t>
      </w:r>
      <w:r w:rsidR="00C73548">
        <w:rPr>
          <w:rFonts w:ascii="Calibri" w:eastAsia="Calibri" w:hAnsi="Calibri" w:cs="Calibri"/>
          <w:i/>
          <w:sz w:val="20"/>
          <w:szCs w:val="20"/>
        </w:rPr>
        <w:t xml:space="preserve"> </w:t>
      </w:r>
      <w:r w:rsidR="008C4F60" w:rsidRPr="009C2CE9">
        <w:rPr>
          <w:rFonts w:ascii="Calibri" w:eastAsia="Calibri" w:hAnsi="Calibri" w:cs="Calibri"/>
          <w:sz w:val="16"/>
          <w:szCs w:val="16"/>
        </w:rPr>
        <w:t>0</w:t>
      </w:r>
      <w:r w:rsidR="00FB0C22">
        <w:rPr>
          <w:rFonts w:ascii="Calibri" w:eastAsia="Calibri" w:hAnsi="Calibri" w:cs="Calibri"/>
          <w:sz w:val="16"/>
          <w:szCs w:val="16"/>
        </w:rPr>
        <w:t>5</w:t>
      </w:r>
      <w:r w:rsidR="008C4F60" w:rsidRPr="009C2CE9">
        <w:rPr>
          <w:rFonts w:ascii="Calibri" w:eastAsia="Calibri" w:hAnsi="Calibri" w:cs="Calibri"/>
          <w:sz w:val="16"/>
          <w:szCs w:val="16"/>
        </w:rPr>
        <w:t xml:space="preserve">   </w:t>
      </w:r>
      <w:proofErr w:type="spellStart"/>
      <w:r w:rsidR="00B1749C" w:rsidRPr="00B1749C">
        <w:rPr>
          <w:rFonts w:ascii="Calibri" w:eastAsia="Calibri" w:hAnsi="Calibri" w:cs="Calibri"/>
          <w:sz w:val="18"/>
          <w:szCs w:val="18"/>
        </w:rPr>
        <w:t>nn</w:t>
      </w:r>
      <w:proofErr w:type="spellEnd"/>
    </w:p>
    <w:p w14:paraId="52698606" w14:textId="77777777" w:rsidR="00DF0FB5" w:rsidRDefault="00CA19DB"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kindred</w:t>
      </w:r>
      <w:r w:rsidR="00DF0FB5">
        <w:rPr>
          <w:rFonts w:ascii="Calibri" w:eastAsia="Calibri" w:hAnsi="Calibri" w:cs="Calibri"/>
        </w:rPr>
        <w:t xml:space="preserve"> </w:t>
      </w:r>
    </w:p>
    <w:p w14:paraId="354774B0" w14:textId="77777777" w:rsidR="00DF0FB5" w:rsidRDefault="00CA19DB"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tongue</w:t>
      </w:r>
      <w:r w:rsidR="00DF0FB5">
        <w:rPr>
          <w:rFonts w:ascii="Calibri" w:eastAsia="Calibri" w:hAnsi="Calibri" w:cs="Calibri"/>
        </w:rPr>
        <w:t xml:space="preserve"> </w:t>
      </w:r>
    </w:p>
    <w:p w14:paraId="11545BFB" w14:textId="77777777" w:rsidR="005704C9" w:rsidRDefault="005704C9"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00DF0FB5">
        <w:rPr>
          <w:rFonts w:ascii="Calibri" w:eastAsia="Calibri" w:hAnsi="Calibri" w:cs="Calibri"/>
        </w:rPr>
        <w:t xml:space="preserve">or </w:t>
      </w:r>
      <w:r>
        <w:rPr>
          <w:rFonts w:ascii="Calibri" w:eastAsia="Calibri" w:hAnsi="Calibri" w:cs="Calibri"/>
        </w:rPr>
        <w:tab/>
        <w:t>people</w:t>
      </w:r>
    </w:p>
    <w:bookmarkEnd w:id="217"/>
    <w:p w14:paraId="6C597011" w14:textId="77777777" w:rsidR="005704C9" w:rsidRDefault="005704C9" w:rsidP="00DF0FB5">
      <w:pPr>
        <w:spacing w:after="0"/>
        <w:ind w:left="0"/>
        <w:rPr>
          <w:rFonts w:ascii="Calibri" w:eastAsia="Calibri" w:hAnsi="Calibri" w:cs="Calibri"/>
        </w:rPr>
      </w:pPr>
    </w:p>
    <w:p w14:paraId="3E2D2BBF" w14:textId="3150762E" w:rsidR="005704C9" w:rsidRDefault="008E47CD"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DF0FB5" w:rsidRPr="00512381">
        <w:rPr>
          <w:rFonts w:ascii="Calibri" w:eastAsia="Calibri" w:hAnsi="Calibri" w:cs="Calibri"/>
          <w:b/>
          <w:color w:val="00B050"/>
          <w:u w:val="single"/>
        </w:rPr>
        <w:t>after</w:t>
      </w:r>
      <w:r w:rsidR="00DF0FB5" w:rsidRPr="00763E02">
        <w:rPr>
          <w:rFonts w:ascii="Calibri" w:eastAsia="Calibri" w:hAnsi="Calibri" w:cs="Calibri"/>
          <w:b/>
          <w:color w:val="00B050"/>
        </w:rPr>
        <w:t xml:space="preserve"> </w:t>
      </w:r>
      <w:r w:rsidRPr="00763E02">
        <w:rPr>
          <w:rFonts w:ascii="Calibri" w:eastAsia="Calibri" w:hAnsi="Calibri" w:cs="Calibri"/>
        </w:rPr>
        <w:tab/>
      </w:r>
      <w:r w:rsidR="00DF0FB5" w:rsidRPr="00763E02">
        <w:rPr>
          <w:rFonts w:ascii="Calibri" w:eastAsia="Calibri" w:hAnsi="Calibri" w:cs="Calibri"/>
          <w:b/>
          <w:color w:val="F79646" w:themeColor="accent6"/>
          <w:u w:val="single"/>
        </w:rPr>
        <w:t>hav</w:t>
      </w:r>
      <w:r w:rsidR="00DF0FB5" w:rsidRPr="00512381">
        <w:rPr>
          <w:rFonts w:ascii="Calibri" w:eastAsia="Calibri" w:hAnsi="Calibri" w:cs="Calibri"/>
          <w:bCs/>
          <w:color w:val="FF33CC"/>
          <w:u w:val="single"/>
        </w:rPr>
        <w:t>ing</w:t>
      </w:r>
      <w:r w:rsidR="00DF0FB5" w:rsidRPr="00763E02">
        <w:rPr>
          <w:rFonts w:ascii="Calibri" w:eastAsia="Calibri" w:hAnsi="Calibri" w:cs="Calibri"/>
        </w:rPr>
        <w:t xml:space="preserve"> </w:t>
      </w:r>
      <w:r w:rsidR="005704C9" w:rsidRPr="00763E02">
        <w:rPr>
          <w:rFonts w:ascii="Calibri" w:eastAsia="Calibri" w:hAnsi="Calibri" w:cs="Calibri"/>
        </w:rPr>
        <w:tab/>
      </w:r>
      <w:r w:rsidR="00DF0FB5" w:rsidRPr="00763E02">
        <w:rPr>
          <w:rFonts w:ascii="Calibri" w:eastAsia="Calibri" w:hAnsi="Calibri" w:cs="Calibri"/>
        </w:rPr>
        <w:t xml:space="preserve">had </w:t>
      </w:r>
      <w:r w:rsidR="005704C9" w:rsidRPr="005704C9">
        <w:rPr>
          <w:rFonts w:ascii="Calibri" w:eastAsia="Calibri" w:hAnsi="Calibri" w:cs="Calibri"/>
        </w:rPr>
        <w:tab/>
      </w:r>
      <w:r w:rsidR="005704C9" w:rsidRPr="00512381">
        <w:rPr>
          <w:rFonts w:ascii="Calibri" w:eastAsia="Calibri" w:hAnsi="Calibri" w:cs="Calibri"/>
          <w:b/>
          <w:color w:val="00B0F0"/>
          <w:u w:val="single"/>
        </w:rPr>
        <w:t>ALL</w:t>
      </w:r>
      <w:r w:rsidR="00DF0FB5" w:rsidRPr="00512381">
        <w:rPr>
          <w:rFonts w:ascii="Calibri" w:eastAsia="Calibri" w:hAnsi="Calibri" w:cs="Calibri"/>
          <w:b/>
          <w:color w:val="00B0F0"/>
          <w:u w:val="single"/>
        </w:rPr>
        <w:t xml:space="preserve"> things</w:t>
      </w:r>
      <w:r w:rsidR="00DF0FB5" w:rsidRPr="008C4F60">
        <w:rPr>
          <w:rFonts w:ascii="Calibri" w:eastAsia="Calibri" w:hAnsi="Calibri" w:cs="Calibri"/>
          <w:color w:val="00B0F0"/>
        </w:rPr>
        <w:t xml:space="preserve"> </w:t>
      </w:r>
      <w:r w:rsidR="008C4F60">
        <w:rPr>
          <w:rFonts w:ascii="Calibri" w:eastAsia="Calibri" w:hAnsi="Calibri" w:cs="Calibri"/>
        </w:rPr>
        <w:tab/>
      </w:r>
      <w:r w:rsidR="008C4F60">
        <w:rPr>
          <w:rFonts w:ascii="Calibri" w:eastAsia="Calibri" w:hAnsi="Calibri" w:cs="Calibri"/>
        </w:rPr>
        <w:tab/>
      </w:r>
      <w:r w:rsidR="008C4F60">
        <w:rPr>
          <w:rFonts w:ascii="Calibri" w:eastAsia="Calibri" w:hAnsi="Calibri" w:cs="Calibri"/>
        </w:rPr>
        <w:tab/>
      </w:r>
      <w:r w:rsidR="008C4F60">
        <w:rPr>
          <w:rFonts w:ascii="Calibri" w:eastAsia="Calibri" w:hAnsi="Calibri" w:cs="Calibri"/>
        </w:rPr>
        <w:tab/>
      </w:r>
      <w:r w:rsidR="008C4F60">
        <w:rPr>
          <w:rFonts w:ascii="Calibri" w:eastAsia="Calibri" w:hAnsi="Calibri" w:cs="Calibri"/>
        </w:rPr>
        <w:tab/>
      </w:r>
      <w:r w:rsidR="008C4F60">
        <w:rPr>
          <w:rFonts w:ascii="Calibri" w:eastAsia="Calibri" w:hAnsi="Calibri" w:cs="Calibri"/>
        </w:rPr>
        <w:tab/>
        <w:t xml:space="preserve">         </w:t>
      </w:r>
      <w:proofErr w:type="spellStart"/>
      <w:r w:rsidR="00B1749C">
        <w:rPr>
          <w:rFonts w:ascii="Calibri" w:eastAsia="Calibri" w:hAnsi="Calibri" w:cs="Calibri"/>
          <w:sz w:val="18"/>
          <w:szCs w:val="18"/>
        </w:rPr>
        <w:t>oo</w:t>
      </w:r>
      <w:proofErr w:type="spellEnd"/>
    </w:p>
    <w:p w14:paraId="65F403B2" w14:textId="77777777" w:rsidR="00DF0FB5" w:rsidRDefault="00DF0FB5" w:rsidP="005704C9">
      <w:pPr>
        <w:spacing w:after="0"/>
        <w:ind w:left="2160" w:firstLine="720"/>
        <w:rPr>
          <w:rFonts w:ascii="Calibri" w:eastAsia="Calibri" w:hAnsi="Calibri" w:cs="Calibri"/>
          <w:b/>
        </w:rPr>
      </w:pPr>
      <w:r w:rsidRPr="00512381">
        <w:rPr>
          <w:rFonts w:ascii="Calibri" w:eastAsia="Calibri" w:hAnsi="Calibri" w:cs="Calibri"/>
          <w:u w:val="single"/>
        </w:rPr>
        <w:t>made</w:t>
      </w:r>
      <w:r>
        <w:rPr>
          <w:rFonts w:ascii="Calibri" w:eastAsia="Calibri" w:hAnsi="Calibri" w:cs="Calibri"/>
        </w:rPr>
        <w:t xml:space="preserve"> </w:t>
      </w:r>
      <w:r w:rsidR="005704C9">
        <w:rPr>
          <w:rFonts w:ascii="Calibri" w:eastAsia="Calibri" w:hAnsi="Calibri" w:cs="Calibri"/>
        </w:rPr>
        <w:tab/>
      </w:r>
      <w:r w:rsidRPr="00512381">
        <w:rPr>
          <w:rFonts w:ascii="Calibri" w:eastAsia="Calibri" w:hAnsi="Calibri" w:cs="Calibri"/>
          <w:b/>
          <w:u w:val="single"/>
        </w:rPr>
        <w:t>known</w:t>
      </w:r>
      <w:r>
        <w:rPr>
          <w:rFonts w:ascii="Calibri" w:eastAsia="Calibri" w:hAnsi="Calibri" w:cs="Calibri"/>
        </w:rPr>
        <w:t xml:space="preserve"> </w:t>
      </w:r>
      <w:r w:rsidR="005704C9">
        <w:rPr>
          <w:rFonts w:ascii="Calibri" w:eastAsia="Calibri" w:hAnsi="Calibri" w:cs="Calibri"/>
        </w:rPr>
        <w:tab/>
      </w:r>
      <w:r>
        <w:rPr>
          <w:rFonts w:ascii="Calibri" w:eastAsia="Calibri" w:hAnsi="Calibri" w:cs="Calibri"/>
        </w:rPr>
        <w:t xml:space="preserve">unto </w:t>
      </w:r>
      <w:r w:rsidR="005704C9">
        <w:rPr>
          <w:rFonts w:ascii="Calibri" w:eastAsia="Calibri" w:hAnsi="Calibri" w:cs="Calibri"/>
        </w:rPr>
        <w:tab/>
      </w:r>
      <w:r w:rsidR="005704C9" w:rsidRPr="00C96466">
        <w:rPr>
          <w:rFonts w:ascii="Calibri" w:eastAsia="Calibri" w:hAnsi="Calibri" w:cs="Calibri"/>
          <w:b/>
        </w:rPr>
        <w:t xml:space="preserve">           </w:t>
      </w:r>
      <w:r w:rsidR="00C96466">
        <w:rPr>
          <w:rFonts w:ascii="Calibri" w:eastAsia="Calibri" w:hAnsi="Calibri" w:cs="Calibri"/>
          <w:b/>
        </w:rPr>
        <w:t>them</w:t>
      </w:r>
    </w:p>
    <w:p w14:paraId="5D3E9E2D" w14:textId="77777777" w:rsidR="00C96466" w:rsidRDefault="00C96466" w:rsidP="005704C9">
      <w:pPr>
        <w:spacing w:after="0"/>
        <w:ind w:left="2160" w:firstLine="720"/>
        <w:rPr>
          <w:rFonts w:ascii="Calibri" w:eastAsia="Calibri" w:hAnsi="Calibri" w:cs="Calibri"/>
        </w:rPr>
      </w:pPr>
    </w:p>
    <w:p w14:paraId="46470E5F" w14:textId="77777777" w:rsidR="00DF0FB5" w:rsidRDefault="00DF0FB5"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roofErr w:type="gramStart"/>
      <w:r>
        <w:rPr>
          <w:rFonts w:ascii="Calibri" w:eastAsia="Calibri" w:hAnsi="Calibri" w:cs="Calibri"/>
        </w:rPr>
        <w:t xml:space="preserve">according </w:t>
      </w:r>
      <w:r w:rsidR="005704C9">
        <w:rPr>
          <w:rFonts w:ascii="Calibri" w:eastAsia="Calibri" w:hAnsi="Calibri" w:cs="Calibri"/>
        </w:rPr>
        <w:t xml:space="preserve"> </w:t>
      </w:r>
      <w:r>
        <w:rPr>
          <w:rFonts w:ascii="Calibri" w:eastAsia="Calibri" w:hAnsi="Calibri" w:cs="Calibri"/>
        </w:rPr>
        <w:t>to</w:t>
      </w:r>
      <w:proofErr w:type="gramEnd"/>
      <w:r>
        <w:rPr>
          <w:rFonts w:ascii="Calibri" w:eastAsia="Calibri" w:hAnsi="Calibri" w:cs="Calibri"/>
        </w:rPr>
        <w:t xml:space="preserve"> </w:t>
      </w:r>
      <w:r w:rsidR="005704C9">
        <w:rPr>
          <w:rFonts w:ascii="Calibri" w:eastAsia="Calibri" w:hAnsi="Calibri" w:cs="Calibri"/>
        </w:rPr>
        <w:tab/>
      </w:r>
      <w:r>
        <w:rPr>
          <w:rFonts w:ascii="Calibri" w:eastAsia="Calibri" w:hAnsi="Calibri" w:cs="Calibri"/>
        </w:rPr>
        <w:t xml:space="preserve">their </w:t>
      </w:r>
      <w:r w:rsidR="005704C9">
        <w:rPr>
          <w:rFonts w:ascii="Calibri" w:eastAsia="Calibri" w:hAnsi="Calibri" w:cs="Calibri"/>
        </w:rPr>
        <w:t xml:space="preserve"> </w:t>
      </w:r>
      <w:r>
        <w:rPr>
          <w:rFonts w:ascii="Calibri" w:eastAsia="Calibri" w:hAnsi="Calibri" w:cs="Calibri"/>
          <w:b/>
        </w:rPr>
        <w:t>desires</w:t>
      </w:r>
      <w:r w:rsidR="008C4F60">
        <w:rPr>
          <w:rFonts w:ascii="Calibri" w:eastAsia="Calibri" w:hAnsi="Calibri" w:cs="Calibri"/>
        </w:rPr>
        <w:tab/>
      </w:r>
      <w:r w:rsidR="008C4F60">
        <w:rPr>
          <w:rFonts w:ascii="Calibri" w:eastAsia="Calibri" w:hAnsi="Calibri" w:cs="Calibri"/>
        </w:rPr>
        <w:tab/>
      </w:r>
      <w:r w:rsidR="008C4F60">
        <w:rPr>
          <w:rFonts w:ascii="Calibri" w:eastAsia="Calibri" w:hAnsi="Calibri" w:cs="Calibri"/>
        </w:rPr>
        <w:tab/>
      </w:r>
      <w:r w:rsidR="008C4F60">
        <w:rPr>
          <w:rFonts w:ascii="Calibri" w:eastAsia="Calibri" w:hAnsi="Calibri" w:cs="Calibri"/>
        </w:rPr>
        <w:tab/>
        <w:t xml:space="preserve">         </w:t>
      </w:r>
    </w:p>
    <w:p w14:paraId="2EFF2D2D" w14:textId="77777777" w:rsidR="00DF0FB5" w:rsidRDefault="005704C9"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DF0FB5" w:rsidRPr="00C96466">
        <w:rPr>
          <w:rFonts w:ascii="Calibri" w:eastAsia="Calibri" w:hAnsi="Calibri" w:cs="Calibri"/>
          <w:b/>
        </w:rPr>
        <w:t xml:space="preserve">and </w:t>
      </w:r>
      <w:r>
        <w:rPr>
          <w:rFonts w:ascii="Calibri" w:eastAsia="Calibri" w:hAnsi="Calibri" w:cs="Calibri"/>
        </w:rPr>
        <w:t xml:space="preserve">  </w:t>
      </w:r>
      <w:r>
        <w:rPr>
          <w:rFonts w:ascii="Calibri" w:eastAsia="Calibri" w:hAnsi="Calibri" w:cs="Calibri"/>
        </w:rPr>
        <w:tab/>
      </w:r>
      <w:proofErr w:type="gramStart"/>
      <w:r w:rsidR="00DF0FB5">
        <w:rPr>
          <w:rFonts w:ascii="Calibri" w:eastAsia="Calibri" w:hAnsi="Calibri" w:cs="Calibri"/>
        </w:rPr>
        <w:t xml:space="preserve">their </w:t>
      </w:r>
      <w:r>
        <w:rPr>
          <w:rFonts w:ascii="Calibri" w:eastAsia="Calibri" w:hAnsi="Calibri" w:cs="Calibri"/>
        </w:rPr>
        <w:t xml:space="preserve"> </w:t>
      </w:r>
      <w:r w:rsidR="00DF0FB5">
        <w:rPr>
          <w:rFonts w:ascii="Calibri" w:eastAsia="Calibri" w:hAnsi="Calibri" w:cs="Calibri"/>
          <w:b/>
        </w:rPr>
        <w:t>faith</w:t>
      </w:r>
      <w:proofErr w:type="gramEnd"/>
      <w:r w:rsidR="00DF0FB5">
        <w:rPr>
          <w:rFonts w:ascii="Calibri" w:eastAsia="Calibri" w:hAnsi="Calibri" w:cs="Calibri"/>
        </w:rPr>
        <w:t xml:space="preserve"> </w:t>
      </w:r>
    </w:p>
    <w:p w14:paraId="0E74E8F3" w14:textId="77777777" w:rsidR="00C96466" w:rsidRDefault="005704C9"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DF0FB5" w:rsidRPr="00C96466">
        <w:rPr>
          <w:rFonts w:ascii="Calibri" w:eastAsia="Calibri" w:hAnsi="Calibri" w:cs="Calibri"/>
          <w:b/>
        </w:rPr>
        <w:t>and</w:t>
      </w: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their]</w:t>
      </w:r>
      <w:r w:rsidR="00DF0FB5">
        <w:rPr>
          <w:rFonts w:ascii="Calibri" w:eastAsia="Calibri" w:hAnsi="Calibri" w:cs="Calibri"/>
        </w:rPr>
        <w:t xml:space="preserve"> </w:t>
      </w:r>
      <w:r w:rsidR="00DF0FB5">
        <w:rPr>
          <w:rFonts w:ascii="Calibri" w:eastAsia="Calibri" w:hAnsi="Calibri" w:cs="Calibri"/>
          <w:b/>
        </w:rPr>
        <w:t>prayers</w:t>
      </w:r>
    </w:p>
    <w:p w14:paraId="36195E56" w14:textId="77777777" w:rsidR="00DF0FB5" w:rsidRDefault="00DF0FB5" w:rsidP="00DF0FB5">
      <w:pPr>
        <w:spacing w:after="0"/>
        <w:ind w:left="0"/>
        <w:rPr>
          <w:rFonts w:ascii="Calibri" w:eastAsia="Calibri" w:hAnsi="Calibri" w:cs="Calibri"/>
        </w:rPr>
      </w:pPr>
      <w:r>
        <w:rPr>
          <w:rFonts w:ascii="Calibri" w:eastAsia="Calibri" w:hAnsi="Calibri" w:cs="Calibri"/>
        </w:rPr>
        <w:t xml:space="preserve"> </w:t>
      </w:r>
    </w:p>
    <w:p w14:paraId="0644DB98" w14:textId="77777777" w:rsidR="008E47CD" w:rsidRDefault="008E47CD" w:rsidP="00DF0FB5">
      <w:pPr>
        <w:spacing w:after="0"/>
        <w:ind w:left="0"/>
        <w:rPr>
          <w:rFonts w:ascii="Calibri" w:eastAsia="Calibri" w:hAnsi="Calibri" w:cs="Calibri"/>
        </w:rPr>
      </w:pPr>
      <w:r>
        <w:rPr>
          <w:rFonts w:ascii="Calibri" w:eastAsia="Calibri" w:hAnsi="Calibri" w:cs="Calibri"/>
        </w:rPr>
        <w:tab/>
        <w:t xml:space="preserve">             </w:t>
      </w:r>
      <w:r w:rsidR="00DF0FB5">
        <w:rPr>
          <w:rFonts w:ascii="Calibri" w:eastAsia="Calibri" w:hAnsi="Calibri" w:cs="Calibri"/>
        </w:rPr>
        <w:t>[</w:t>
      </w:r>
      <w:r w:rsidR="00DF0FB5" w:rsidRPr="00512381">
        <w:rPr>
          <w:rFonts w:ascii="Calibri" w:eastAsia="Calibri" w:hAnsi="Calibri" w:cs="Calibri"/>
          <w:b/>
          <w:color w:val="00B050"/>
          <w:u w:val="single"/>
        </w:rPr>
        <w:t>after</w:t>
      </w:r>
      <w:r w:rsidR="00DF0FB5" w:rsidRPr="00763E02">
        <w:rPr>
          <w:rFonts w:ascii="Calibri" w:eastAsia="Calibri" w:hAnsi="Calibri" w:cs="Calibri"/>
        </w:rPr>
        <w:t xml:space="preserve"> </w:t>
      </w:r>
      <w:r w:rsidRPr="00763E02">
        <w:rPr>
          <w:rFonts w:ascii="Calibri" w:eastAsia="Calibri" w:hAnsi="Calibri" w:cs="Calibri"/>
        </w:rPr>
        <w:tab/>
      </w:r>
      <w:r w:rsidR="00DF0FB5" w:rsidRPr="00763E02">
        <w:rPr>
          <w:rFonts w:ascii="Calibri" w:eastAsia="Calibri" w:hAnsi="Calibri" w:cs="Calibri"/>
          <w:b/>
          <w:color w:val="F79646" w:themeColor="accent6"/>
          <w:u w:val="single"/>
        </w:rPr>
        <w:t>hav</w:t>
      </w:r>
      <w:r w:rsidR="00DF0FB5" w:rsidRPr="00512381">
        <w:rPr>
          <w:rFonts w:ascii="Calibri" w:eastAsia="Calibri" w:hAnsi="Calibri" w:cs="Calibri"/>
          <w:bCs/>
          <w:color w:val="FF33CC"/>
          <w:u w:val="single"/>
        </w:rPr>
        <w:t>ing</w:t>
      </w:r>
      <w:r w:rsidR="00DF0FB5" w:rsidRPr="00763E02">
        <w:rPr>
          <w:rFonts w:ascii="Calibri" w:eastAsia="Calibri" w:hAnsi="Calibri" w:cs="Calibri"/>
        </w:rPr>
        <w:t xml:space="preserve"> </w:t>
      </w:r>
      <w:r w:rsidRPr="00763E02">
        <w:rPr>
          <w:rFonts w:ascii="Calibri" w:eastAsia="Calibri" w:hAnsi="Calibri" w:cs="Calibri"/>
        </w:rPr>
        <w:tab/>
      </w:r>
      <w:r w:rsidR="00DF0FB5" w:rsidRPr="00763E02">
        <w:rPr>
          <w:rFonts w:ascii="Calibri" w:eastAsia="Calibri" w:hAnsi="Calibri" w:cs="Calibri"/>
        </w:rPr>
        <w:t xml:space="preserve">had </w:t>
      </w:r>
      <w:r w:rsidRPr="00464C63">
        <w:rPr>
          <w:rFonts w:ascii="Calibri" w:eastAsia="Calibri" w:hAnsi="Calibri" w:cs="Calibri"/>
        </w:rPr>
        <w:tab/>
      </w:r>
      <w:r w:rsidR="00464C63" w:rsidRPr="00512381">
        <w:rPr>
          <w:rFonts w:ascii="Calibri" w:eastAsia="Calibri" w:hAnsi="Calibri" w:cs="Calibri"/>
          <w:b/>
          <w:color w:val="00B0F0"/>
          <w:u w:val="single"/>
        </w:rPr>
        <w:t>ALL</w:t>
      </w:r>
      <w:r w:rsidR="00DF0FB5" w:rsidRPr="00512381">
        <w:rPr>
          <w:rFonts w:ascii="Calibri" w:eastAsia="Calibri" w:hAnsi="Calibri" w:cs="Calibri"/>
          <w:b/>
          <w:color w:val="00B0F0"/>
          <w:u w:val="single"/>
        </w:rPr>
        <w:t xml:space="preserve"> things</w:t>
      </w:r>
      <w:r w:rsidR="00DF0FB5" w:rsidRPr="00464C63">
        <w:rPr>
          <w:rFonts w:ascii="Calibri" w:eastAsia="Calibri" w:hAnsi="Calibri" w:cs="Calibri"/>
          <w:color w:val="00B0F0"/>
        </w:rPr>
        <w:t xml:space="preserve"> </w:t>
      </w:r>
    </w:p>
    <w:p w14:paraId="1AA8FB3C" w14:textId="77777777" w:rsidR="00DF0FB5" w:rsidRDefault="00DF0FB5" w:rsidP="008E47CD">
      <w:pPr>
        <w:spacing w:after="0"/>
        <w:ind w:left="2160" w:firstLine="720"/>
        <w:rPr>
          <w:rFonts w:ascii="Calibri" w:eastAsia="Calibri" w:hAnsi="Calibri" w:cs="Calibri"/>
        </w:rPr>
      </w:pPr>
      <w:r w:rsidRPr="00512381">
        <w:rPr>
          <w:rFonts w:ascii="Calibri" w:eastAsia="Calibri" w:hAnsi="Calibri" w:cs="Calibri"/>
          <w:u w:val="single"/>
        </w:rPr>
        <w:t>made</w:t>
      </w:r>
      <w:r>
        <w:rPr>
          <w:rFonts w:ascii="Calibri" w:eastAsia="Calibri" w:hAnsi="Calibri" w:cs="Calibri"/>
        </w:rPr>
        <w:t xml:space="preserve"> </w:t>
      </w:r>
      <w:r w:rsidR="008E47CD">
        <w:rPr>
          <w:rFonts w:ascii="Calibri" w:eastAsia="Calibri" w:hAnsi="Calibri" w:cs="Calibri"/>
        </w:rPr>
        <w:tab/>
      </w:r>
      <w:r w:rsidRPr="00512381">
        <w:rPr>
          <w:rFonts w:ascii="Calibri" w:eastAsia="Calibri" w:hAnsi="Calibri" w:cs="Calibri"/>
          <w:b/>
          <w:u w:val="single"/>
        </w:rPr>
        <w:t>known</w:t>
      </w:r>
      <w:r>
        <w:rPr>
          <w:rFonts w:ascii="Calibri" w:eastAsia="Calibri" w:hAnsi="Calibri" w:cs="Calibri"/>
        </w:rPr>
        <w:t xml:space="preserve"> </w:t>
      </w:r>
      <w:r w:rsidR="008E47CD">
        <w:rPr>
          <w:rFonts w:ascii="Calibri" w:eastAsia="Calibri" w:hAnsi="Calibri" w:cs="Calibri"/>
        </w:rPr>
        <w:tab/>
      </w:r>
      <w:r>
        <w:rPr>
          <w:rFonts w:ascii="Calibri" w:eastAsia="Calibri" w:hAnsi="Calibri" w:cs="Calibri"/>
        </w:rPr>
        <w:t xml:space="preserve">unto </w:t>
      </w:r>
      <w:r w:rsidR="008E47CD">
        <w:rPr>
          <w:rFonts w:ascii="Calibri" w:eastAsia="Calibri" w:hAnsi="Calibri" w:cs="Calibri"/>
        </w:rPr>
        <w:tab/>
        <w:t xml:space="preserve">       </w:t>
      </w:r>
      <w:r w:rsidR="005704C9">
        <w:rPr>
          <w:rFonts w:ascii="Calibri" w:eastAsia="Calibri" w:hAnsi="Calibri" w:cs="Calibri"/>
        </w:rPr>
        <w:t xml:space="preserve">    </w:t>
      </w:r>
      <w:r w:rsidRPr="005704C9">
        <w:rPr>
          <w:rFonts w:ascii="Calibri" w:eastAsia="Calibri" w:hAnsi="Calibri" w:cs="Calibri"/>
          <w:b/>
        </w:rPr>
        <w:t>them</w:t>
      </w:r>
      <w:r>
        <w:rPr>
          <w:rFonts w:ascii="Calibri" w:eastAsia="Calibri" w:hAnsi="Calibri" w:cs="Calibri"/>
        </w:rPr>
        <w:t xml:space="preserve">] </w:t>
      </w:r>
    </w:p>
    <w:p w14:paraId="5FBAFC4B" w14:textId="2EC9908C" w:rsidR="00DF0FB5" w:rsidRDefault="00DF0FB5"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005704C9">
        <w:rPr>
          <w:rFonts w:ascii="Calibri" w:eastAsia="Calibri" w:hAnsi="Calibri" w:cs="Calibri"/>
        </w:rPr>
        <w:tab/>
      </w:r>
      <w:r>
        <w:rPr>
          <w:rFonts w:ascii="Calibri" w:eastAsia="Calibri" w:hAnsi="Calibri" w:cs="Calibri"/>
        </w:rPr>
        <w:t xml:space="preserve">of </w:t>
      </w:r>
      <w:r w:rsidR="005704C9">
        <w:rPr>
          <w:rFonts w:ascii="Calibri" w:eastAsia="Calibri" w:hAnsi="Calibri" w:cs="Calibri"/>
        </w:rPr>
        <w:tab/>
        <w:t xml:space="preserve">           </w:t>
      </w:r>
      <w:r w:rsidR="00464C63" w:rsidRPr="00464C63">
        <w:rPr>
          <w:rFonts w:ascii="Calibri" w:eastAsia="Calibri" w:hAnsi="Calibri" w:cs="Calibri"/>
          <w:b/>
          <w:color w:val="0070C0"/>
        </w:rPr>
        <w:t>T</w:t>
      </w:r>
      <w:r w:rsidRPr="00464C63">
        <w:rPr>
          <w:rFonts w:ascii="Calibri" w:eastAsia="Calibri" w:hAnsi="Calibri" w:cs="Calibri"/>
          <w:b/>
          <w:color w:val="0070C0"/>
        </w:rPr>
        <w:t>hat</w:t>
      </w:r>
      <w:r w:rsidRPr="00464C63">
        <w:rPr>
          <w:rFonts w:ascii="Calibri" w:eastAsia="Calibri" w:hAnsi="Calibri" w:cs="Calibri"/>
          <w:b/>
        </w:rPr>
        <w:t xml:space="preserve"> </w:t>
      </w:r>
      <w:r w:rsidR="00464C63">
        <w:rPr>
          <w:rFonts w:ascii="Calibri" w:eastAsia="Calibri" w:hAnsi="Calibri" w:cs="Calibri"/>
        </w:rPr>
        <w:t xml:space="preserve">  </w:t>
      </w:r>
      <w:proofErr w:type="gramStart"/>
      <w:r w:rsidR="00464C63" w:rsidRPr="00464C63">
        <w:rPr>
          <w:rFonts w:ascii="Calibri" w:eastAsia="Calibri" w:hAnsi="Calibri" w:cs="Calibri"/>
          <w:b/>
          <w:color w:val="0070C0"/>
        </w:rPr>
        <w:t>W</w:t>
      </w:r>
      <w:r w:rsidRPr="00464C63">
        <w:rPr>
          <w:rFonts w:ascii="Calibri" w:eastAsia="Calibri" w:hAnsi="Calibri" w:cs="Calibri"/>
          <w:b/>
          <w:color w:val="0070C0"/>
        </w:rPr>
        <w:t>hich</w:t>
      </w:r>
      <w:r>
        <w:rPr>
          <w:rFonts w:ascii="Calibri" w:eastAsia="Calibri" w:hAnsi="Calibri" w:cs="Calibri"/>
          <w:b/>
          <w:color w:val="00B050"/>
        </w:rPr>
        <w:t xml:space="preserve"> </w:t>
      </w:r>
      <w:r w:rsidR="00464C63">
        <w:rPr>
          <w:rFonts w:ascii="Calibri" w:eastAsia="Calibri" w:hAnsi="Calibri" w:cs="Calibri"/>
          <w:b/>
          <w:color w:val="00B050"/>
        </w:rPr>
        <w:t xml:space="preserve"> </w:t>
      </w:r>
      <w:r>
        <w:rPr>
          <w:rFonts w:ascii="Calibri" w:eastAsia="Calibri" w:hAnsi="Calibri" w:cs="Calibri"/>
          <w:b/>
          <w:color w:val="00B050"/>
        </w:rPr>
        <w:t>has</w:t>
      </w:r>
      <w:proofErr w:type="gramEnd"/>
      <w:r>
        <w:rPr>
          <w:rFonts w:ascii="Calibri" w:eastAsia="Calibri" w:hAnsi="Calibri" w:cs="Calibri"/>
          <w:b/>
          <w:color w:val="00B050"/>
        </w:rPr>
        <w:t xml:space="preserve"> been</w:t>
      </w:r>
      <w:r w:rsidR="008C4F60">
        <w:rPr>
          <w:rFonts w:ascii="Calibri" w:eastAsia="Calibri" w:hAnsi="Calibri" w:cs="Calibri"/>
          <w:b/>
          <w:color w:val="00B050"/>
        </w:rPr>
        <w:tab/>
      </w:r>
      <w:r w:rsidR="008C4F60">
        <w:rPr>
          <w:rFonts w:ascii="Calibri" w:eastAsia="Calibri" w:hAnsi="Calibri" w:cs="Calibri"/>
          <w:b/>
          <w:color w:val="00B050"/>
        </w:rPr>
        <w:tab/>
        <w:t xml:space="preserve">         </w:t>
      </w:r>
      <w:r w:rsidR="00B1749C" w:rsidRPr="00B1749C">
        <w:rPr>
          <w:rFonts w:ascii="Calibri" w:eastAsia="Calibri" w:hAnsi="Calibri" w:cs="Calibri"/>
          <w:bCs/>
          <w:sz w:val="18"/>
          <w:szCs w:val="18"/>
        </w:rPr>
        <w:t>pp</w:t>
      </w:r>
    </w:p>
    <w:p w14:paraId="236DBEBC" w14:textId="77777777" w:rsidR="00DF0FB5" w:rsidRDefault="005704C9"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DF0FB5" w:rsidRPr="00464C63">
        <w:rPr>
          <w:rFonts w:ascii="Calibri" w:eastAsia="Calibri" w:hAnsi="Calibri" w:cs="Calibri"/>
          <w:b/>
        </w:rPr>
        <w:t xml:space="preserve">and </w:t>
      </w:r>
      <w:r>
        <w:rPr>
          <w:rFonts w:ascii="Calibri" w:eastAsia="Calibri" w:hAnsi="Calibri" w:cs="Calibri"/>
          <w:b/>
          <w:color w:val="00B050"/>
        </w:rPr>
        <w:tab/>
        <w:t xml:space="preserve">       </w:t>
      </w:r>
      <w:proofErr w:type="gramStart"/>
      <w:r>
        <w:rPr>
          <w:rFonts w:ascii="Calibri" w:eastAsia="Calibri" w:hAnsi="Calibri" w:cs="Calibri"/>
          <w:b/>
          <w:color w:val="00B050"/>
        </w:rPr>
        <w:t xml:space="preserve">  </w:t>
      </w:r>
      <w:r w:rsidRPr="00464C63">
        <w:rPr>
          <w:rFonts w:ascii="Calibri" w:eastAsia="Calibri" w:hAnsi="Calibri" w:cs="Calibri"/>
          <w:color w:val="00B050"/>
        </w:rPr>
        <w:t xml:space="preserve"> </w:t>
      </w:r>
      <w:r w:rsidR="00464C63" w:rsidRPr="00464C63">
        <w:rPr>
          <w:rFonts w:ascii="Calibri" w:eastAsia="Calibri" w:hAnsi="Calibri" w:cs="Calibri"/>
          <w:color w:val="0070C0"/>
        </w:rPr>
        <w:t>[</w:t>
      </w:r>
      <w:proofErr w:type="gramEnd"/>
      <w:r w:rsidR="00464C63" w:rsidRPr="00464C63">
        <w:rPr>
          <w:rFonts w:ascii="Calibri" w:eastAsia="Calibri" w:hAnsi="Calibri" w:cs="Calibri"/>
          <w:b/>
          <w:color w:val="0070C0"/>
        </w:rPr>
        <w:t>That</w:t>
      </w:r>
      <w:r w:rsidR="00464C63" w:rsidRPr="00464C63">
        <w:rPr>
          <w:rFonts w:ascii="Calibri" w:eastAsia="Calibri" w:hAnsi="Calibri" w:cs="Calibri"/>
          <w:color w:val="0070C0"/>
        </w:rPr>
        <w:t>]</w:t>
      </w:r>
      <w:r w:rsidR="00464C63" w:rsidRPr="00464C63">
        <w:rPr>
          <w:rFonts w:ascii="Calibri" w:eastAsia="Calibri" w:hAnsi="Calibri" w:cs="Calibri"/>
          <w:b/>
          <w:color w:val="0070C0"/>
        </w:rPr>
        <w:t xml:space="preserve"> W</w:t>
      </w:r>
      <w:r w:rsidR="00DF0FB5" w:rsidRPr="00464C63">
        <w:rPr>
          <w:rFonts w:ascii="Calibri" w:eastAsia="Calibri" w:hAnsi="Calibri" w:cs="Calibri"/>
          <w:b/>
          <w:color w:val="0070C0"/>
        </w:rPr>
        <w:t xml:space="preserve">hich </w:t>
      </w:r>
      <w:r w:rsidR="00464C63" w:rsidRPr="00464C63">
        <w:rPr>
          <w:rFonts w:ascii="Calibri" w:eastAsia="Calibri" w:hAnsi="Calibri" w:cs="Calibri"/>
          <w:b/>
          <w:color w:val="0070C0"/>
        </w:rPr>
        <w:t xml:space="preserve"> </w:t>
      </w:r>
      <w:r w:rsidR="00DF0FB5">
        <w:rPr>
          <w:rFonts w:ascii="Calibri" w:eastAsia="Calibri" w:hAnsi="Calibri" w:cs="Calibri"/>
          <w:b/>
          <w:color w:val="00B050"/>
        </w:rPr>
        <w:t>is</w:t>
      </w:r>
    </w:p>
    <w:p w14:paraId="443B04F1" w14:textId="77777777" w:rsidR="00DF0FB5" w:rsidRDefault="00464C63"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DF0FB5" w:rsidRPr="00464C63">
        <w:rPr>
          <w:rFonts w:ascii="Calibri" w:eastAsia="Calibri" w:hAnsi="Calibri" w:cs="Calibri"/>
          <w:b/>
        </w:rPr>
        <w:t>and</w:t>
      </w:r>
      <w:r w:rsidR="00DF0FB5">
        <w:rPr>
          <w:rFonts w:ascii="Calibri" w:eastAsia="Calibri" w:hAnsi="Calibri" w:cs="Calibri"/>
          <w:b/>
          <w:color w:val="00B050"/>
        </w:rPr>
        <w:t xml:space="preserve"> </w:t>
      </w:r>
      <w:r>
        <w:rPr>
          <w:rFonts w:ascii="Calibri" w:eastAsia="Calibri" w:hAnsi="Calibri" w:cs="Calibri"/>
          <w:b/>
          <w:color w:val="00B050"/>
        </w:rPr>
        <w:tab/>
        <w:t xml:space="preserve">       </w:t>
      </w:r>
      <w:proofErr w:type="gramStart"/>
      <w:r>
        <w:rPr>
          <w:rFonts w:ascii="Calibri" w:eastAsia="Calibri" w:hAnsi="Calibri" w:cs="Calibri"/>
          <w:b/>
          <w:color w:val="00B050"/>
        </w:rPr>
        <w:t xml:space="preserve">   </w:t>
      </w:r>
      <w:r w:rsidRPr="00464C63">
        <w:rPr>
          <w:rFonts w:ascii="Calibri" w:eastAsia="Calibri" w:hAnsi="Calibri" w:cs="Calibri"/>
          <w:color w:val="0070C0"/>
        </w:rPr>
        <w:t>[</w:t>
      </w:r>
      <w:proofErr w:type="gramEnd"/>
      <w:r w:rsidRPr="00464C63">
        <w:rPr>
          <w:rFonts w:ascii="Calibri" w:eastAsia="Calibri" w:hAnsi="Calibri" w:cs="Calibri"/>
          <w:b/>
          <w:color w:val="0070C0"/>
        </w:rPr>
        <w:t>That</w:t>
      </w:r>
      <w:r w:rsidRPr="00EB3905">
        <w:rPr>
          <w:rFonts w:ascii="Calibri" w:eastAsia="Calibri" w:hAnsi="Calibri" w:cs="Calibri"/>
          <w:bCs/>
          <w:color w:val="0070C0"/>
        </w:rPr>
        <w:t>]</w:t>
      </w:r>
      <w:r w:rsidRPr="00464C63">
        <w:rPr>
          <w:rFonts w:ascii="Calibri" w:eastAsia="Calibri" w:hAnsi="Calibri" w:cs="Calibri"/>
          <w:b/>
          <w:color w:val="0070C0"/>
        </w:rPr>
        <w:t xml:space="preserve"> W</w:t>
      </w:r>
      <w:r w:rsidR="00DF0FB5" w:rsidRPr="00464C63">
        <w:rPr>
          <w:rFonts w:ascii="Calibri" w:eastAsia="Calibri" w:hAnsi="Calibri" w:cs="Calibri"/>
          <w:b/>
          <w:color w:val="0070C0"/>
        </w:rPr>
        <w:t xml:space="preserve">hich </w:t>
      </w:r>
      <w:r>
        <w:rPr>
          <w:rFonts w:ascii="Calibri" w:eastAsia="Calibri" w:hAnsi="Calibri" w:cs="Calibri"/>
          <w:b/>
          <w:color w:val="00B050"/>
        </w:rPr>
        <w:t xml:space="preserve"> </w:t>
      </w:r>
      <w:r w:rsidR="00DF0FB5">
        <w:rPr>
          <w:rFonts w:ascii="Calibri" w:eastAsia="Calibri" w:hAnsi="Calibri" w:cs="Calibri"/>
          <w:b/>
          <w:color w:val="00B050"/>
        </w:rPr>
        <w:t>is to come</w:t>
      </w:r>
    </w:p>
    <w:p w14:paraId="273978CE" w14:textId="77777777" w:rsidR="00DF0FB5" w:rsidRDefault="00DF0FB5" w:rsidP="00DF0FB5">
      <w:pPr>
        <w:spacing w:after="0"/>
        <w:ind w:left="0"/>
        <w:rPr>
          <w:rFonts w:ascii="Calibri" w:eastAsia="Calibri" w:hAnsi="Calibri" w:cs="Calibri"/>
        </w:rPr>
      </w:pPr>
    </w:p>
    <w:p w14:paraId="62DC35D9" w14:textId="77777777" w:rsidR="00DF0FB5" w:rsidRDefault="008E47CD" w:rsidP="00DF0FB5">
      <w:pPr>
        <w:spacing w:after="0"/>
        <w:ind w:left="0"/>
        <w:rPr>
          <w:rFonts w:ascii="Calibri" w:eastAsia="Calibri" w:hAnsi="Calibri" w:cs="Calibri"/>
        </w:rPr>
      </w:pPr>
      <w:r>
        <w:rPr>
          <w:rFonts w:ascii="Calibri" w:eastAsia="Calibri" w:hAnsi="Calibri" w:cs="Calibri"/>
        </w:rPr>
        <w:t xml:space="preserve"> 21     </w:t>
      </w:r>
      <w:proofErr w:type="gramStart"/>
      <w:r>
        <w:rPr>
          <w:rFonts w:ascii="Calibri" w:eastAsia="Calibri" w:hAnsi="Calibri" w:cs="Calibri"/>
        </w:rPr>
        <w:t xml:space="preserve">   [</w:t>
      </w:r>
      <w:proofErr w:type="gramEnd"/>
      <w:r w:rsidRPr="008E47CD">
        <w:rPr>
          <w:rFonts w:ascii="Calibri" w:eastAsia="Calibri" w:hAnsi="Calibri" w:cs="Calibri"/>
          <w:b/>
        </w:rPr>
        <w:t>and</w:t>
      </w:r>
      <w:r>
        <w:rPr>
          <w:rFonts w:ascii="Calibri" w:eastAsia="Calibri" w:hAnsi="Calibri" w:cs="Calibri"/>
        </w:rPr>
        <w:tab/>
      </w:r>
      <w:r w:rsidRPr="00512381">
        <w:rPr>
          <w:rFonts w:ascii="Calibri" w:eastAsia="Calibri" w:hAnsi="Calibri" w:cs="Calibri"/>
          <w:b/>
          <w:color w:val="00B050"/>
          <w:u w:val="single"/>
        </w:rPr>
        <w:t>after</w:t>
      </w:r>
      <w:r>
        <w:rPr>
          <w:rFonts w:ascii="Calibri" w:eastAsia="Calibri" w:hAnsi="Calibri" w:cs="Calibri"/>
        </w:rPr>
        <w:t>]</w:t>
      </w:r>
      <w:r>
        <w:rPr>
          <w:rFonts w:ascii="Calibri" w:eastAsia="Calibri" w:hAnsi="Calibri" w:cs="Calibri"/>
        </w:rPr>
        <w:tab/>
      </w:r>
      <w:r w:rsidRPr="00763E02">
        <w:rPr>
          <w:rFonts w:ascii="Calibri" w:eastAsia="Calibri" w:hAnsi="Calibri" w:cs="Calibri"/>
          <w:b/>
          <w:color w:val="F79646" w:themeColor="accent6"/>
          <w:u w:val="single"/>
        </w:rPr>
        <w:t>h</w:t>
      </w:r>
      <w:r w:rsidR="00DF0FB5" w:rsidRPr="00763E02">
        <w:rPr>
          <w:rFonts w:ascii="Calibri" w:eastAsia="Calibri" w:hAnsi="Calibri" w:cs="Calibri"/>
          <w:b/>
          <w:color w:val="F79646" w:themeColor="accent6"/>
          <w:u w:val="single"/>
        </w:rPr>
        <w:t>av</w:t>
      </w:r>
      <w:r w:rsidR="00DF0FB5" w:rsidRPr="00512381">
        <w:rPr>
          <w:rFonts w:ascii="Calibri" w:eastAsia="Calibri" w:hAnsi="Calibri" w:cs="Calibri"/>
          <w:bCs/>
          <w:color w:val="FF33CC"/>
          <w:u w:val="single"/>
        </w:rPr>
        <w:t>ing</w:t>
      </w:r>
      <w:r w:rsidR="00DF0FB5">
        <w:rPr>
          <w:rFonts w:ascii="Calibri" w:eastAsia="Calibri" w:hAnsi="Calibri" w:cs="Calibri"/>
        </w:rPr>
        <w:t xml:space="preserve"> </w:t>
      </w:r>
      <w:r w:rsidR="00464C63">
        <w:rPr>
          <w:rFonts w:ascii="Calibri" w:eastAsia="Calibri" w:hAnsi="Calibri" w:cs="Calibri"/>
        </w:rPr>
        <w:tab/>
      </w:r>
      <w:r w:rsidR="00DF0FB5" w:rsidRPr="00EB3905">
        <w:rPr>
          <w:rFonts w:ascii="Calibri" w:eastAsia="Calibri" w:hAnsi="Calibri" w:cs="Calibri"/>
          <w:u w:val="single"/>
        </w:rPr>
        <w:t>been</w:t>
      </w:r>
      <w:r w:rsidR="00DF0FB5">
        <w:rPr>
          <w:rFonts w:ascii="Calibri" w:eastAsia="Calibri" w:hAnsi="Calibri" w:cs="Calibri"/>
        </w:rPr>
        <w:t xml:space="preserve"> </w:t>
      </w:r>
      <w:r w:rsidR="00464C63">
        <w:rPr>
          <w:rFonts w:ascii="Calibri" w:eastAsia="Calibri" w:hAnsi="Calibri" w:cs="Calibri"/>
        </w:rPr>
        <w:tab/>
      </w:r>
      <w:r w:rsidR="00DF0FB5" w:rsidRPr="00464C63">
        <w:rPr>
          <w:rFonts w:ascii="Calibri" w:eastAsia="Calibri" w:hAnsi="Calibri" w:cs="Calibri"/>
          <w:b/>
        </w:rPr>
        <w:t>visited</w:t>
      </w:r>
      <w:r w:rsidR="00DF0FB5">
        <w:rPr>
          <w:rFonts w:ascii="Calibri" w:eastAsia="Calibri" w:hAnsi="Calibri" w:cs="Calibri"/>
        </w:rPr>
        <w:t xml:space="preserve"> </w:t>
      </w:r>
      <w:r w:rsidR="00464C63">
        <w:rPr>
          <w:rFonts w:ascii="Calibri" w:eastAsia="Calibri" w:hAnsi="Calibri" w:cs="Calibri"/>
        </w:rPr>
        <w:tab/>
      </w:r>
      <w:r w:rsidR="00DF0FB5">
        <w:rPr>
          <w:rFonts w:ascii="Calibri" w:eastAsia="Calibri" w:hAnsi="Calibri" w:cs="Calibri"/>
        </w:rPr>
        <w:t xml:space="preserve">by </w:t>
      </w:r>
      <w:r w:rsidR="00464C63">
        <w:rPr>
          <w:rFonts w:ascii="Calibri" w:eastAsia="Calibri" w:hAnsi="Calibri" w:cs="Calibri"/>
        </w:rPr>
        <w:tab/>
      </w:r>
      <w:r w:rsidR="00DF0FB5">
        <w:rPr>
          <w:rFonts w:ascii="Calibri" w:eastAsia="Calibri" w:hAnsi="Calibri" w:cs="Calibri"/>
          <w:b/>
          <w:color w:val="004DBB"/>
        </w:rPr>
        <w:t xml:space="preserve">the </w:t>
      </w:r>
      <w:r w:rsidR="00464C63">
        <w:rPr>
          <w:rFonts w:ascii="Calibri" w:eastAsia="Calibri" w:hAnsi="Calibri" w:cs="Calibri"/>
          <w:b/>
          <w:color w:val="004DBB"/>
        </w:rPr>
        <w:t xml:space="preserve">    </w:t>
      </w:r>
      <w:r w:rsidR="00DF0FB5">
        <w:rPr>
          <w:rFonts w:ascii="Calibri" w:eastAsia="Calibri" w:hAnsi="Calibri" w:cs="Calibri"/>
          <w:b/>
          <w:color w:val="004DBB"/>
        </w:rPr>
        <w:t>Spirit of God</w:t>
      </w:r>
    </w:p>
    <w:p w14:paraId="350ABCD2" w14:textId="77777777" w:rsidR="00464C63" w:rsidRDefault="008E47CD" w:rsidP="00DF0FB5">
      <w:pPr>
        <w:spacing w:after="0"/>
        <w:ind w:left="0"/>
        <w:rPr>
          <w:rFonts w:ascii="Calibri" w:eastAsia="Calibri" w:hAnsi="Calibri" w:cs="Calibri"/>
        </w:rPr>
      </w:pPr>
      <w:r>
        <w:rPr>
          <w:rFonts w:ascii="Calibri" w:eastAsia="Calibri" w:hAnsi="Calibri" w:cs="Calibri"/>
        </w:rPr>
        <w:t xml:space="preserve">             [</w:t>
      </w:r>
      <w:r w:rsidRPr="008E47CD">
        <w:rPr>
          <w:rFonts w:ascii="Calibri" w:eastAsia="Calibri" w:hAnsi="Calibri" w:cs="Calibri"/>
          <w:b/>
        </w:rPr>
        <w:t>and</w:t>
      </w:r>
      <w:r>
        <w:rPr>
          <w:rFonts w:ascii="Calibri" w:eastAsia="Calibri" w:hAnsi="Calibri" w:cs="Calibri"/>
        </w:rPr>
        <w:tab/>
      </w:r>
      <w:r w:rsidRPr="00512381">
        <w:rPr>
          <w:rFonts w:ascii="Calibri" w:eastAsia="Calibri" w:hAnsi="Calibri" w:cs="Calibri"/>
          <w:b/>
          <w:color w:val="00B050"/>
          <w:u w:val="single"/>
        </w:rPr>
        <w:t>after</w:t>
      </w:r>
      <w:r>
        <w:rPr>
          <w:rFonts w:ascii="Calibri" w:eastAsia="Calibri" w:hAnsi="Calibri" w:cs="Calibri"/>
        </w:rPr>
        <w:t>]</w:t>
      </w:r>
      <w:r>
        <w:rPr>
          <w:rFonts w:ascii="Calibri" w:eastAsia="Calibri" w:hAnsi="Calibri" w:cs="Calibri"/>
        </w:rPr>
        <w:tab/>
      </w:r>
      <w:r w:rsidR="00DF0FB5" w:rsidRPr="00763E02">
        <w:rPr>
          <w:rFonts w:ascii="Calibri" w:eastAsia="Calibri" w:hAnsi="Calibri" w:cs="Calibri"/>
          <w:b/>
          <w:color w:val="F79646" w:themeColor="accent6"/>
          <w:u w:val="single"/>
        </w:rPr>
        <w:t>hav</w:t>
      </w:r>
      <w:r w:rsidR="00DF0FB5" w:rsidRPr="00512381">
        <w:rPr>
          <w:rFonts w:ascii="Calibri" w:eastAsia="Calibri" w:hAnsi="Calibri" w:cs="Calibri"/>
          <w:bCs/>
          <w:color w:val="FF33CC"/>
          <w:u w:val="single"/>
        </w:rPr>
        <w:t>ing</w:t>
      </w:r>
      <w:r w:rsidR="00DF0FB5" w:rsidRPr="00763E02">
        <w:rPr>
          <w:rFonts w:ascii="Calibri" w:eastAsia="Calibri" w:hAnsi="Calibri" w:cs="Calibri"/>
          <w:b/>
          <w:color w:val="F79646" w:themeColor="accent6"/>
        </w:rPr>
        <w:t xml:space="preserve"> </w:t>
      </w:r>
      <w:r w:rsidR="00464C63">
        <w:rPr>
          <w:rFonts w:ascii="Calibri" w:eastAsia="Calibri" w:hAnsi="Calibri" w:cs="Calibri"/>
        </w:rPr>
        <w:tab/>
      </w:r>
      <w:r w:rsidR="00464C63">
        <w:rPr>
          <w:rFonts w:ascii="Calibri" w:eastAsia="Calibri" w:hAnsi="Calibri" w:cs="Calibri"/>
        </w:rPr>
        <w:tab/>
      </w:r>
      <w:r w:rsidR="00DF0FB5" w:rsidRPr="00464C63">
        <w:rPr>
          <w:rFonts w:ascii="Calibri" w:eastAsia="Calibri" w:hAnsi="Calibri" w:cs="Calibri"/>
          <w:b/>
        </w:rPr>
        <w:t xml:space="preserve">conversed </w:t>
      </w:r>
    </w:p>
    <w:p w14:paraId="77FA88D8" w14:textId="77777777" w:rsidR="00DF0FB5" w:rsidRDefault="00DF0FB5" w:rsidP="00464C63">
      <w:pPr>
        <w:spacing w:after="0"/>
        <w:ind w:left="3600" w:firstLine="720"/>
        <w:rPr>
          <w:rFonts w:ascii="Calibri" w:eastAsia="Calibri" w:hAnsi="Calibri" w:cs="Calibri"/>
        </w:rPr>
      </w:pPr>
      <w:r>
        <w:rPr>
          <w:rFonts w:ascii="Calibri" w:eastAsia="Calibri" w:hAnsi="Calibri" w:cs="Calibri"/>
        </w:rPr>
        <w:t xml:space="preserve">with </w:t>
      </w:r>
      <w:r w:rsidR="00464C63">
        <w:rPr>
          <w:rFonts w:ascii="Calibri" w:eastAsia="Calibri" w:hAnsi="Calibri" w:cs="Calibri"/>
        </w:rPr>
        <w:tab/>
        <w:t xml:space="preserve">           </w:t>
      </w:r>
      <w:r>
        <w:rPr>
          <w:rFonts w:ascii="Calibri" w:eastAsia="Calibri" w:hAnsi="Calibri" w:cs="Calibri"/>
          <w:b/>
          <w:color w:val="004DBB"/>
        </w:rPr>
        <w:t>angels</w:t>
      </w:r>
      <w:r>
        <w:rPr>
          <w:rFonts w:ascii="Calibri" w:eastAsia="Calibri" w:hAnsi="Calibri" w:cs="Calibri"/>
        </w:rPr>
        <w:t xml:space="preserve"> </w:t>
      </w:r>
    </w:p>
    <w:p w14:paraId="6160CE63" w14:textId="77777777" w:rsidR="00464C63" w:rsidRDefault="00464C63" w:rsidP="00464C63">
      <w:pPr>
        <w:spacing w:after="0"/>
        <w:ind w:left="3600" w:firstLine="720"/>
        <w:rPr>
          <w:rFonts w:ascii="Calibri" w:eastAsia="Calibri" w:hAnsi="Calibri" w:cs="Calibri"/>
        </w:rPr>
      </w:pPr>
    </w:p>
    <w:p w14:paraId="59DA98FC" w14:textId="77777777" w:rsidR="00464C63" w:rsidRDefault="008E47CD" w:rsidP="00DF0FB5">
      <w:pPr>
        <w:spacing w:after="0"/>
        <w:ind w:left="0"/>
        <w:rPr>
          <w:rFonts w:ascii="Calibri" w:eastAsia="Calibri" w:hAnsi="Calibri" w:cs="Calibri"/>
        </w:rPr>
      </w:pPr>
      <w:r>
        <w:rPr>
          <w:rFonts w:ascii="Calibri" w:eastAsia="Calibri" w:hAnsi="Calibri" w:cs="Calibri"/>
        </w:rPr>
        <w:tab/>
      </w:r>
      <w:r w:rsidRPr="008E47CD">
        <w:rPr>
          <w:rFonts w:ascii="Calibri" w:eastAsia="Calibri" w:hAnsi="Calibri" w:cs="Calibri"/>
          <w:b/>
        </w:rPr>
        <w:t>a</w:t>
      </w:r>
      <w:r w:rsidR="00DF0FB5" w:rsidRPr="008E47CD">
        <w:rPr>
          <w:rFonts w:ascii="Calibri" w:eastAsia="Calibri" w:hAnsi="Calibri" w:cs="Calibri"/>
          <w:b/>
        </w:rPr>
        <w:t>nd</w:t>
      </w:r>
      <w:r w:rsidRPr="008E47CD">
        <w:rPr>
          <w:rFonts w:ascii="Calibri" w:eastAsia="Calibri" w:hAnsi="Calibri" w:cs="Calibri"/>
          <w:b/>
        </w:rPr>
        <w:t xml:space="preserve">  </w:t>
      </w:r>
      <w:r>
        <w:rPr>
          <w:rFonts w:ascii="Calibri" w:eastAsia="Calibri" w:hAnsi="Calibri" w:cs="Calibri"/>
        </w:rPr>
        <w:t xml:space="preserve"> </w:t>
      </w:r>
      <w:proofErr w:type="gramStart"/>
      <w:r>
        <w:rPr>
          <w:rFonts w:ascii="Calibri" w:eastAsia="Calibri" w:hAnsi="Calibri" w:cs="Calibri"/>
        </w:rPr>
        <w:t xml:space="preserve">   [</w:t>
      </w:r>
      <w:proofErr w:type="gramEnd"/>
      <w:r w:rsidRPr="00512381">
        <w:rPr>
          <w:rFonts w:ascii="Calibri" w:eastAsia="Calibri" w:hAnsi="Calibri" w:cs="Calibri"/>
          <w:b/>
          <w:color w:val="00B050"/>
          <w:u w:val="single"/>
        </w:rPr>
        <w:t>after</w:t>
      </w:r>
      <w:r>
        <w:rPr>
          <w:rFonts w:ascii="Calibri" w:eastAsia="Calibri" w:hAnsi="Calibri" w:cs="Calibri"/>
        </w:rPr>
        <w:t>]</w:t>
      </w:r>
      <w:r w:rsidR="00DF0FB5">
        <w:rPr>
          <w:rFonts w:ascii="Calibri" w:eastAsia="Calibri" w:hAnsi="Calibri" w:cs="Calibri"/>
        </w:rPr>
        <w:tab/>
      </w:r>
      <w:r w:rsidR="00DF0FB5" w:rsidRPr="00763E02">
        <w:rPr>
          <w:rFonts w:ascii="Calibri" w:eastAsia="Calibri" w:hAnsi="Calibri" w:cs="Calibri"/>
          <w:b/>
          <w:color w:val="F79646" w:themeColor="accent6"/>
          <w:u w:val="single"/>
        </w:rPr>
        <w:t>hav</w:t>
      </w:r>
      <w:r w:rsidR="00DF0FB5" w:rsidRPr="00512381">
        <w:rPr>
          <w:rFonts w:ascii="Calibri" w:eastAsia="Calibri" w:hAnsi="Calibri" w:cs="Calibri"/>
          <w:bCs/>
          <w:color w:val="FF33CC"/>
          <w:u w:val="single"/>
        </w:rPr>
        <w:t>ing</w:t>
      </w:r>
      <w:r w:rsidR="00DF0FB5" w:rsidRPr="009C0D13">
        <w:rPr>
          <w:rFonts w:ascii="Calibri" w:eastAsia="Calibri" w:hAnsi="Calibri" w:cs="Calibri"/>
        </w:rPr>
        <w:t xml:space="preserve"> </w:t>
      </w:r>
      <w:r w:rsidRPr="009C0D13">
        <w:rPr>
          <w:rFonts w:ascii="Calibri" w:eastAsia="Calibri" w:hAnsi="Calibri" w:cs="Calibri"/>
        </w:rPr>
        <w:tab/>
      </w:r>
      <w:r w:rsidR="00DF0FB5" w:rsidRPr="00EB3905">
        <w:rPr>
          <w:rFonts w:ascii="Calibri" w:eastAsia="Calibri" w:hAnsi="Calibri" w:cs="Calibri"/>
          <w:u w:val="single"/>
        </w:rPr>
        <w:t>been</w:t>
      </w:r>
      <w:r w:rsidR="00DF0FB5">
        <w:rPr>
          <w:rFonts w:ascii="Calibri" w:eastAsia="Calibri" w:hAnsi="Calibri" w:cs="Calibri"/>
        </w:rPr>
        <w:t xml:space="preserve"> </w:t>
      </w:r>
      <w:r>
        <w:rPr>
          <w:rFonts w:ascii="Calibri" w:eastAsia="Calibri" w:hAnsi="Calibri" w:cs="Calibri"/>
        </w:rPr>
        <w:tab/>
      </w:r>
      <w:r w:rsidR="00DF0FB5" w:rsidRPr="00464C63">
        <w:rPr>
          <w:rFonts w:ascii="Calibri" w:eastAsia="Calibri" w:hAnsi="Calibri" w:cs="Calibri"/>
          <w:b/>
        </w:rPr>
        <w:t>spoken</w:t>
      </w:r>
      <w:r w:rsidR="00DF0FB5">
        <w:rPr>
          <w:rFonts w:ascii="Calibri" w:eastAsia="Calibri" w:hAnsi="Calibri" w:cs="Calibri"/>
        </w:rPr>
        <w:t xml:space="preserve"> unto </w:t>
      </w:r>
    </w:p>
    <w:p w14:paraId="322BE067" w14:textId="77777777" w:rsidR="00464C63" w:rsidRDefault="00DF0FB5" w:rsidP="00464C63">
      <w:pPr>
        <w:spacing w:after="0"/>
        <w:ind w:left="3600" w:firstLine="720"/>
        <w:rPr>
          <w:rFonts w:ascii="Calibri" w:eastAsia="Calibri" w:hAnsi="Calibri" w:cs="Calibri"/>
        </w:rPr>
      </w:pPr>
      <w:r>
        <w:rPr>
          <w:rFonts w:ascii="Calibri" w:eastAsia="Calibri" w:hAnsi="Calibri" w:cs="Calibri"/>
        </w:rPr>
        <w:t xml:space="preserve">by </w:t>
      </w:r>
      <w:r w:rsidR="00464C63">
        <w:rPr>
          <w:rFonts w:ascii="Calibri" w:eastAsia="Calibri" w:hAnsi="Calibri" w:cs="Calibri"/>
        </w:rPr>
        <w:tab/>
      </w:r>
      <w:r>
        <w:rPr>
          <w:rFonts w:ascii="Calibri" w:eastAsia="Calibri" w:hAnsi="Calibri" w:cs="Calibri"/>
        </w:rPr>
        <w:t xml:space="preserve">the </w:t>
      </w:r>
      <w:r w:rsidR="00464C63">
        <w:rPr>
          <w:rFonts w:ascii="Calibri" w:eastAsia="Calibri" w:hAnsi="Calibri" w:cs="Calibri"/>
        </w:rPr>
        <w:t xml:space="preserve">    </w:t>
      </w:r>
      <w:r>
        <w:rPr>
          <w:rFonts w:ascii="Calibri" w:eastAsia="Calibri" w:hAnsi="Calibri" w:cs="Calibri"/>
          <w:b/>
        </w:rPr>
        <w:t>voice</w:t>
      </w:r>
      <w:r>
        <w:rPr>
          <w:rFonts w:ascii="Calibri" w:eastAsia="Calibri" w:hAnsi="Calibri" w:cs="Calibri"/>
        </w:rPr>
        <w:t xml:space="preserve"> </w:t>
      </w:r>
    </w:p>
    <w:p w14:paraId="584C95A0" w14:textId="77777777" w:rsidR="00464C63" w:rsidRDefault="00DF0FB5" w:rsidP="00464C63">
      <w:pPr>
        <w:spacing w:after="0"/>
        <w:ind w:left="3600" w:firstLine="720"/>
        <w:rPr>
          <w:rFonts w:ascii="Calibri" w:eastAsia="Calibri" w:hAnsi="Calibri" w:cs="Calibri"/>
        </w:rPr>
      </w:pPr>
      <w:r>
        <w:rPr>
          <w:rFonts w:ascii="Calibri" w:eastAsia="Calibri" w:hAnsi="Calibri" w:cs="Calibri"/>
        </w:rPr>
        <w:t xml:space="preserve">of </w:t>
      </w:r>
      <w:r w:rsidR="00464C63">
        <w:rPr>
          <w:rFonts w:ascii="Calibri" w:eastAsia="Calibri" w:hAnsi="Calibri" w:cs="Calibri"/>
        </w:rPr>
        <w:tab/>
      </w:r>
      <w:r w:rsidRPr="00FA4356">
        <w:rPr>
          <w:rFonts w:ascii="Calibri" w:eastAsia="Calibri" w:hAnsi="Calibri" w:cs="Calibri"/>
          <w:b/>
          <w:color w:val="004DBB"/>
          <w:u w:val="single"/>
        </w:rPr>
        <w:t xml:space="preserve">the </w:t>
      </w:r>
      <w:r w:rsidR="00464C63" w:rsidRPr="00FA4356">
        <w:rPr>
          <w:rFonts w:ascii="Calibri" w:eastAsia="Calibri" w:hAnsi="Calibri" w:cs="Calibri"/>
          <w:b/>
          <w:color w:val="004DBB"/>
          <w:u w:val="single"/>
        </w:rPr>
        <w:t xml:space="preserve">    </w:t>
      </w:r>
      <w:r w:rsidRPr="00FA4356">
        <w:rPr>
          <w:rFonts w:ascii="Calibri" w:eastAsia="Calibri" w:hAnsi="Calibri" w:cs="Calibri"/>
          <w:b/>
          <w:color w:val="004DBB"/>
          <w:u w:val="single"/>
        </w:rPr>
        <w:t>Lord</w:t>
      </w:r>
    </w:p>
    <w:p w14:paraId="0D14FC89" w14:textId="77777777" w:rsidR="00DF0FB5" w:rsidRDefault="00DF0FB5" w:rsidP="00464C63">
      <w:pPr>
        <w:spacing w:after="0"/>
        <w:ind w:left="3600" w:firstLine="720"/>
        <w:rPr>
          <w:rFonts w:ascii="Calibri" w:eastAsia="Calibri" w:hAnsi="Calibri" w:cs="Calibri"/>
        </w:rPr>
      </w:pPr>
      <w:r>
        <w:rPr>
          <w:rFonts w:ascii="Calibri" w:eastAsia="Calibri" w:hAnsi="Calibri" w:cs="Calibri"/>
        </w:rPr>
        <w:t xml:space="preserve"> </w:t>
      </w:r>
    </w:p>
    <w:p w14:paraId="7928CC56" w14:textId="77777777" w:rsidR="00DF0FB5" w:rsidRDefault="008E47CD" w:rsidP="00DF0FB5">
      <w:pPr>
        <w:spacing w:after="0"/>
        <w:ind w:left="0"/>
        <w:rPr>
          <w:rFonts w:ascii="Calibri" w:eastAsia="Calibri" w:hAnsi="Calibri" w:cs="Calibri"/>
        </w:rPr>
      </w:pPr>
      <w:r>
        <w:rPr>
          <w:rFonts w:ascii="Calibri" w:eastAsia="Calibri" w:hAnsi="Calibri" w:cs="Calibri"/>
        </w:rPr>
        <w:tab/>
      </w:r>
      <w:r w:rsidR="00DF0FB5" w:rsidRPr="00464C63">
        <w:rPr>
          <w:rFonts w:ascii="Calibri" w:eastAsia="Calibri" w:hAnsi="Calibri" w:cs="Calibri"/>
          <w:b/>
        </w:rPr>
        <w:t xml:space="preserve">and </w:t>
      </w:r>
      <w:r>
        <w:rPr>
          <w:rFonts w:ascii="Calibri" w:eastAsia="Calibri" w:hAnsi="Calibri" w:cs="Calibri"/>
        </w:rPr>
        <w:t xml:space="preserve">  </w:t>
      </w:r>
      <w:proofErr w:type="gramStart"/>
      <w:r>
        <w:rPr>
          <w:rFonts w:ascii="Calibri" w:eastAsia="Calibri" w:hAnsi="Calibri" w:cs="Calibri"/>
        </w:rPr>
        <w:t xml:space="preserve">   [</w:t>
      </w:r>
      <w:proofErr w:type="gramEnd"/>
      <w:r w:rsidRPr="00512381">
        <w:rPr>
          <w:rFonts w:ascii="Calibri" w:eastAsia="Calibri" w:hAnsi="Calibri" w:cs="Calibri"/>
          <w:b/>
          <w:color w:val="00B050"/>
          <w:u w:val="single"/>
        </w:rPr>
        <w:t>after</w:t>
      </w:r>
      <w:r>
        <w:rPr>
          <w:rFonts w:ascii="Calibri" w:eastAsia="Calibri" w:hAnsi="Calibri" w:cs="Calibri"/>
        </w:rPr>
        <w:t>]</w:t>
      </w:r>
      <w:r w:rsidR="00DF0FB5">
        <w:rPr>
          <w:rFonts w:ascii="Calibri" w:eastAsia="Calibri" w:hAnsi="Calibri" w:cs="Calibri"/>
        </w:rPr>
        <w:tab/>
      </w:r>
      <w:r w:rsidR="00DF0FB5" w:rsidRPr="00763E02">
        <w:rPr>
          <w:rFonts w:ascii="Calibri" w:eastAsia="Calibri" w:hAnsi="Calibri" w:cs="Calibri"/>
          <w:b/>
          <w:color w:val="F79646" w:themeColor="accent6"/>
          <w:u w:val="single"/>
        </w:rPr>
        <w:t>hav</w:t>
      </w:r>
      <w:r w:rsidR="00DF0FB5" w:rsidRPr="00512381">
        <w:rPr>
          <w:rFonts w:ascii="Calibri" w:eastAsia="Calibri" w:hAnsi="Calibri" w:cs="Calibri"/>
          <w:bCs/>
          <w:color w:val="FF33CC"/>
          <w:u w:val="single"/>
        </w:rPr>
        <w:t>ing</w:t>
      </w:r>
      <w:r w:rsidR="00DF0FB5" w:rsidRPr="00763E02">
        <w:rPr>
          <w:rFonts w:ascii="Calibri" w:eastAsia="Calibri" w:hAnsi="Calibri" w:cs="Calibri"/>
          <w:b/>
          <w:color w:val="F79646" w:themeColor="accent6"/>
        </w:rPr>
        <w:t xml:space="preserve"> </w:t>
      </w:r>
      <w:r w:rsidR="00DF0FB5">
        <w:rPr>
          <w:rFonts w:ascii="Calibri" w:eastAsia="Calibri" w:hAnsi="Calibri" w:cs="Calibri"/>
        </w:rPr>
        <w:tab/>
      </w:r>
      <w:r w:rsidR="00DF0FB5" w:rsidRPr="008E47CD">
        <w:rPr>
          <w:rFonts w:ascii="Calibri" w:eastAsia="Calibri" w:hAnsi="Calibri" w:cs="Calibri"/>
        </w:rPr>
        <w:t xml:space="preserve">the </w:t>
      </w:r>
      <w:r>
        <w:rPr>
          <w:rFonts w:ascii="Calibri" w:eastAsia="Calibri" w:hAnsi="Calibri" w:cs="Calibri"/>
          <w:b/>
          <w:color w:val="004DBB"/>
        </w:rPr>
        <w:tab/>
      </w:r>
      <w:r w:rsidR="00DF0FB5" w:rsidRPr="00512381">
        <w:rPr>
          <w:rFonts w:ascii="Calibri" w:eastAsia="Calibri" w:hAnsi="Calibri" w:cs="Calibri"/>
          <w:b/>
          <w:color w:val="00B0F0"/>
          <w:u w:val="single"/>
        </w:rPr>
        <w:t>spirit</w:t>
      </w:r>
      <w:r w:rsidR="00DF0FB5" w:rsidRPr="00C913C9">
        <w:rPr>
          <w:rFonts w:ascii="Calibri" w:eastAsia="Calibri" w:hAnsi="Calibri" w:cs="Calibri"/>
          <w:b/>
          <w:color w:val="00B0F0"/>
        </w:rPr>
        <w:t xml:space="preserve"> of prophecy</w:t>
      </w:r>
    </w:p>
    <w:p w14:paraId="2D3404C4" w14:textId="77777777" w:rsidR="00DF0FB5" w:rsidRDefault="008E47CD" w:rsidP="00DF0FB5">
      <w:pPr>
        <w:spacing w:after="0"/>
        <w:ind w:left="0"/>
        <w:rPr>
          <w:rFonts w:ascii="Calibri" w:eastAsia="Calibri" w:hAnsi="Calibri" w:cs="Calibri"/>
          <w:b/>
          <w:color w:val="004DBB"/>
        </w:rPr>
      </w:pPr>
      <w:r>
        <w:rPr>
          <w:rFonts w:ascii="Calibri" w:eastAsia="Calibri" w:hAnsi="Calibri" w:cs="Calibri"/>
        </w:rPr>
        <w:tab/>
      </w:r>
      <w:r w:rsidR="00DF0FB5" w:rsidRPr="00464C63">
        <w:rPr>
          <w:rFonts w:ascii="Calibri" w:eastAsia="Calibri" w:hAnsi="Calibri" w:cs="Calibri"/>
          <w:b/>
        </w:rPr>
        <w:t>and</w:t>
      </w:r>
      <w:r w:rsidR="00DF0FB5">
        <w:rPr>
          <w:rFonts w:ascii="Calibri" w:eastAsia="Calibri" w:hAnsi="Calibri" w:cs="Calibri"/>
        </w:rPr>
        <w:t xml:space="preserve"> </w:t>
      </w:r>
      <w:r>
        <w:rPr>
          <w:rFonts w:ascii="Calibri" w:eastAsia="Calibri" w:hAnsi="Calibri" w:cs="Calibri"/>
        </w:rPr>
        <w:t xml:space="preserve">  </w:t>
      </w:r>
      <w:proofErr w:type="gramStart"/>
      <w:r>
        <w:rPr>
          <w:rFonts w:ascii="Calibri" w:eastAsia="Calibri" w:hAnsi="Calibri" w:cs="Calibri"/>
        </w:rPr>
        <w:t xml:space="preserve">   [</w:t>
      </w:r>
      <w:proofErr w:type="gramEnd"/>
      <w:r w:rsidRPr="00512381">
        <w:rPr>
          <w:rFonts w:ascii="Calibri" w:eastAsia="Calibri" w:hAnsi="Calibri" w:cs="Calibri"/>
          <w:b/>
          <w:color w:val="00B050"/>
          <w:u w:val="single"/>
        </w:rPr>
        <w:t>after</w:t>
      </w:r>
      <w:r>
        <w:rPr>
          <w:rFonts w:ascii="Calibri" w:eastAsia="Calibri" w:hAnsi="Calibri" w:cs="Calibri"/>
          <w:b/>
          <w:color w:val="00B050"/>
        </w:rPr>
        <w:tab/>
      </w:r>
      <w:r w:rsidR="00DF0FB5" w:rsidRPr="00763E02">
        <w:rPr>
          <w:rFonts w:ascii="Calibri" w:eastAsia="Calibri" w:hAnsi="Calibri" w:cs="Calibri"/>
          <w:b/>
          <w:color w:val="F79646" w:themeColor="accent6"/>
          <w:u w:val="single"/>
        </w:rPr>
        <w:t>hav</w:t>
      </w:r>
      <w:r w:rsidR="00DF0FB5" w:rsidRPr="00512381">
        <w:rPr>
          <w:rFonts w:ascii="Calibri" w:eastAsia="Calibri" w:hAnsi="Calibri" w:cs="Calibri"/>
          <w:bCs/>
          <w:color w:val="FF33CC"/>
          <w:u w:val="single"/>
        </w:rPr>
        <w:t>ing</w:t>
      </w:r>
      <w:r w:rsidR="00DF0FB5">
        <w:rPr>
          <w:rFonts w:ascii="Calibri" w:eastAsia="Calibri" w:hAnsi="Calibri" w:cs="Calibri"/>
        </w:rPr>
        <w:t>]</w:t>
      </w:r>
      <w:r w:rsidR="00DF0FB5">
        <w:rPr>
          <w:rFonts w:ascii="Calibri" w:eastAsia="Calibri" w:hAnsi="Calibri" w:cs="Calibri"/>
        </w:rPr>
        <w:tab/>
      </w:r>
      <w:r w:rsidR="00DF0FB5" w:rsidRPr="008E47CD">
        <w:rPr>
          <w:rFonts w:ascii="Calibri" w:eastAsia="Calibri" w:hAnsi="Calibri" w:cs="Calibri"/>
        </w:rPr>
        <w:t>the</w:t>
      </w:r>
      <w:r>
        <w:rPr>
          <w:rFonts w:ascii="Calibri" w:eastAsia="Calibri" w:hAnsi="Calibri" w:cs="Calibri"/>
          <w:b/>
          <w:color w:val="004DBB"/>
        </w:rPr>
        <w:tab/>
      </w:r>
      <w:r w:rsidR="00DF0FB5" w:rsidRPr="00512381">
        <w:rPr>
          <w:rFonts w:ascii="Calibri" w:eastAsia="Calibri" w:hAnsi="Calibri" w:cs="Calibri"/>
          <w:b/>
          <w:color w:val="00B0F0"/>
          <w:u w:val="single"/>
        </w:rPr>
        <w:t>spirit</w:t>
      </w:r>
      <w:r w:rsidR="00DF0FB5" w:rsidRPr="00C96466">
        <w:rPr>
          <w:rFonts w:ascii="Calibri" w:eastAsia="Calibri" w:hAnsi="Calibri" w:cs="Calibri"/>
          <w:b/>
          <w:color w:val="00B0F0"/>
        </w:rPr>
        <w:t xml:space="preserve"> of revelation</w:t>
      </w:r>
    </w:p>
    <w:p w14:paraId="3FA7A10E" w14:textId="77777777" w:rsidR="00464C63" w:rsidRDefault="00464C63" w:rsidP="00DF0FB5">
      <w:pPr>
        <w:spacing w:after="0"/>
        <w:ind w:left="0"/>
        <w:rPr>
          <w:rFonts w:ascii="Calibri" w:eastAsia="Calibri" w:hAnsi="Calibri" w:cs="Calibri"/>
        </w:rPr>
      </w:pPr>
    </w:p>
    <w:p w14:paraId="1CDA655D" w14:textId="656C4CCB" w:rsidR="00DF0FB5" w:rsidRDefault="008E47CD" w:rsidP="00DF0FB5">
      <w:pPr>
        <w:spacing w:after="0"/>
        <w:ind w:left="0"/>
        <w:rPr>
          <w:rFonts w:ascii="Calibri" w:eastAsia="Calibri" w:hAnsi="Calibri" w:cs="Calibri"/>
        </w:rPr>
      </w:pPr>
      <w:r>
        <w:rPr>
          <w:rFonts w:ascii="Calibri" w:eastAsia="Calibri" w:hAnsi="Calibri" w:cs="Calibri"/>
        </w:rPr>
        <w:t xml:space="preserve">       </w:t>
      </w:r>
      <w:r w:rsidR="00DF0FB5" w:rsidRPr="00464C63">
        <w:rPr>
          <w:rFonts w:ascii="Calibri" w:eastAsia="Calibri" w:hAnsi="Calibri" w:cs="Calibri"/>
          <w:b/>
        </w:rPr>
        <w:t>and also</w:t>
      </w:r>
      <w:r>
        <w:rPr>
          <w:rFonts w:ascii="Calibri" w:eastAsia="Calibri" w:hAnsi="Calibri" w:cs="Calibri"/>
        </w:rPr>
        <w:t xml:space="preserve">   </w:t>
      </w:r>
      <w:proofErr w:type="gramStart"/>
      <w:r>
        <w:rPr>
          <w:rFonts w:ascii="Calibri" w:eastAsia="Calibri" w:hAnsi="Calibri" w:cs="Calibri"/>
        </w:rPr>
        <w:t xml:space="preserve"> </w:t>
      </w:r>
      <w:r w:rsidRPr="00512381">
        <w:rPr>
          <w:rFonts w:ascii="Calibri" w:eastAsia="Calibri" w:hAnsi="Calibri" w:cs="Calibri"/>
          <w:sz w:val="16"/>
          <w:szCs w:val="16"/>
        </w:rPr>
        <w:t xml:space="preserve">  </w:t>
      </w:r>
      <w:r>
        <w:rPr>
          <w:rFonts w:ascii="Calibri" w:eastAsia="Calibri" w:hAnsi="Calibri" w:cs="Calibri"/>
        </w:rPr>
        <w:t>[</w:t>
      </w:r>
      <w:proofErr w:type="gramEnd"/>
      <w:r w:rsidRPr="00512381">
        <w:rPr>
          <w:rFonts w:ascii="Calibri" w:eastAsia="Calibri" w:hAnsi="Calibri" w:cs="Calibri"/>
          <w:b/>
          <w:color w:val="00B050"/>
          <w:u w:val="single"/>
        </w:rPr>
        <w:t>after</w:t>
      </w:r>
      <w:r>
        <w:rPr>
          <w:rFonts w:ascii="Calibri" w:eastAsia="Calibri" w:hAnsi="Calibri" w:cs="Calibri"/>
        </w:rPr>
        <w:tab/>
      </w:r>
      <w:r w:rsidR="00DF0FB5" w:rsidRPr="00763E02">
        <w:rPr>
          <w:rFonts w:ascii="Calibri" w:eastAsia="Calibri" w:hAnsi="Calibri" w:cs="Calibri"/>
          <w:b/>
          <w:color w:val="F79646" w:themeColor="accent6"/>
          <w:u w:val="single"/>
        </w:rPr>
        <w:t>hav</w:t>
      </w:r>
      <w:r w:rsidR="00DF0FB5" w:rsidRPr="00512381">
        <w:rPr>
          <w:rFonts w:ascii="Calibri" w:eastAsia="Calibri" w:hAnsi="Calibri" w:cs="Calibri"/>
          <w:bCs/>
          <w:color w:val="FF33CC"/>
          <w:u w:val="single"/>
        </w:rPr>
        <w:t>ing</w:t>
      </w:r>
      <w:r w:rsidR="00DF0FB5">
        <w:rPr>
          <w:rFonts w:ascii="Calibri" w:eastAsia="Calibri" w:hAnsi="Calibri" w:cs="Calibri"/>
        </w:rPr>
        <w:t xml:space="preserve">] </w:t>
      </w:r>
      <w:r w:rsidR="00DF0FB5">
        <w:rPr>
          <w:rFonts w:ascii="Calibri" w:eastAsia="Calibri" w:hAnsi="Calibri" w:cs="Calibri"/>
        </w:rPr>
        <w:tab/>
      </w:r>
      <w:r>
        <w:rPr>
          <w:rFonts w:ascii="Calibri" w:eastAsia="Calibri" w:hAnsi="Calibri" w:cs="Calibri"/>
        </w:rPr>
        <w:tab/>
      </w:r>
      <w:r w:rsidR="00464C63">
        <w:rPr>
          <w:rFonts w:ascii="Calibri" w:eastAsia="Calibri" w:hAnsi="Calibri" w:cs="Calibri"/>
        </w:rPr>
        <w:t>MANY</w:t>
      </w:r>
      <w:r w:rsidR="00DF0FB5">
        <w:rPr>
          <w:rFonts w:ascii="Calibri" w:eastAsia="Calibri" w:hAnsi="Calibri" w:cs="Calibri"/>
        </w:rPr>
        <w:t xml:space="preserve"> </w:t>
      </w:r>
      <w:r w:rsidR="00464C63">
        <w:rPr>
          <w:rFonts w:ascii="Calibri" w:eastAsia="Calibri" w:hAnsi="Calibri" w:cs="Calibri"/>
        </w:rPr>
        <w:tab/>
      </w:r>
      <w:r w:rsidR="00DF0FB5" w:rsidRPr="00512381">
        <w:rPr>
          <w:rFonts w:ascii="Calibri" w:eastAsia="Calibri" w:hAnsi="Calibri" w:cs="Calibri"/>
          <w:b/>
          <w:color w:val="00B0F0"/>
          <w:u w:val="single"/>
        </w:rPr>
        <w:t>gifts</w:t>
      </w:r>
      <w:r w:rsidR="00DF0FB5" w:rsidRPr="00C96466">
        <w:rPr>
          <w:rFonts w:ascii="Calibri" w:eastAsia="Calibri" w:hAnsi="Calibri" w:cs="Calibri"/>
          <w:color w:val="00B0F0"/>
        </w:rPr>
        <w:t xml:space="preserve"> </w:t>
      </w:r>
      <w:r w:rsidR="00511989">
        <w:rPr>
          <w:rFonts w:ascii="Calibri" w:eastAsia="Calibri" w:hAnsi="Calibri" w:cs="Calibri"/>
          <w:color w:val="00B0F0"/>
        </w:rPr>
        <w:tab/>
      </w:r>
      <w:r w:rsidR="00511989">
        <w:rPr>
          <w:rFonts w:ascii="Calibri" w:eastAsia="Calibri" w:hAnsi="Calibri" w:cs="Calibri"/>
          <w:color w:val="00B0F0"/>
        </w:rPr>
        <w:tab/>
      </w:r>
      <w:r w:rsidR="00511989">
        <w:rPr>
          <w:rFonts w:ascii="Calibri" w:eastAsia="Calibri" w:hAnsi="Calibri" w:cs="Calibri"/>
          <w:color w:val="00B0F0"/>
        </w:rPr>
        <w:tab/>
      </w:r>
      <w:r w:rsidR="00511989">
        <w:rPr>
          <w:rFonts w:ascii="Calibri" w:eastAsia="Calibri" w:hAnsi="Calibri" w:cs="Calibri"/>
          <w:color w:val="00B0F0"/>
        </w:rPr>
        <w:tab/>
      </w:r>
      <w:r w:rsidR="00511989">
        <w:rPr>
          <w:rFonts w:ascii="Calibri" w:eastAsia="Calibri" w:hAnsi="Calibri" w:cs="Calibri"/>
          <w:color w:val="00B0F0"/>
        </w:rPr>
        <w:tab/>
        <w:t xml:space="preserve">        </w:t>
      </w:r>
      <w:r w:rsidR="00FB0C22">
        <w:rPr>
          <w:rFonts w:ascii="Calibri" w:eastAsia="Calibri" w:hAnsi="Calibri" w:cs="Calibri"/>
          <w:color w:val="00B0F0"/>
        </w:rPr>
        <w:tab/>
        <w:t xml:space="preserve">        </w:t>
      </w:r>
      <w:r w:rsidR="00511989">
        <w:rPr>
          <w:rFonts w:ascii="Calibri" w:eastAsia="Calibri" w:hAnsi="Calibri" w:cs="Calibri"/>
          <w:color w:val="00B0F0"/>
        </w:rPr>
        <w:t xml:space="preserve"> </w:t>
      </w:r>
      <w:proofErr w:type="spellStart"/>
      <w:r w:rsidR="00B1749C">
        <w:rPr>
          <w:rFonts w:ascii="Calibri" w:eastAsia="Calibri" w:hAnsi="Calibri" w:cs="Calibri"/>
          <w:sz w:val="18"/>
          <w:szCs w:val="18"/>
        </w:rPr>
        <w:t>qq</w:t>
      </w:r>
      <w:proofErr w:type="spellEnd"/>
    </w:p>
    <w:p w14:paraId="016F5B02" w14:textId="77777777" w:rsidR="00464C63" w:rsidRPr="00C96466" w:rsidRDefault="00DF0FB5"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C96466">
        <w:rPr>
          <w:rFonts w:ascii="Calibri" w:eastAsia="Calibri" w:hAnsi="Calibri" w:cs="Calibri"/>
        </w:rPr>
        <w:tab/>
        <w:t xml:space="preserve">the </w:t>
      </w:r>
      <w:r w:rsidR="00464C63" w:rsidRPr="00C96466">
        <w:rPr>
          <w:rFonts w:ascii="Calibri" w:eastAsia="Calibri" w:hAnsi="Calibri" w:cs="Calibri"/>
        </w:rPr>
        <w:tab/>
      </w:r>
      <w:r w:rsidRPr="00512381">
        <w:rPr>
          <w:rFonts w:ascii="Calibri" w:eastAsia="Calibri" w:hAnsi="Calibri" w:cs="Calibri"/>
          <w:color w:val="00B0F0"/>
          <w:u w:val="single"/>
        </w:rPr>
        <w:t>gift</w:t>
      </w:r>
      <w:r w:rsidRPr="00C96466">
        <w:rPr>
          <w:rFonts w:ascii="Calibri" w:eastAsia="Calibri" w:hAnsi="Calibri" w:cs="Calibri"/>
          <w:color w:val="00B0F0"/>
        </w:rPr>
        <w:t xml:space="preserve"> </w:t>
      </w:r>
    </w:p>
    <w:p w14:paraId="28031460" w14:textId="77777777" w:rsidR="00DF0FB5" w:rsidRPr="00C96466" w:rsidRDefault="00DF0FB5" w:rsidP="00C96466">
      <w:pPr>
        <w:spacing w:after="0"/>
        <w:ind w:left="3600" w:firstLine="720"/>
        <w:rPr>
          <w:rFonts w:ascii="Calibri" w:eastAsia="Calibri" w:hAnsi="Calibri" w:cs="Calibri"/>
        </w:rPr>
      </w:pPr>
      <w:r w:rsidRPr="00C96466">
        <w:rPr>
          <w:rFonts w:ascii="Calibri" w:eastAsia="Calibri" w:hAnsi="Calibri" w:cs="Calibri"/>
        </w:rPr>
        <w:t xml:space="preserve">of </w:t>
      </w:r>
      <w:r w:rsidR="00C96466" w:rsidRPr="00C96466">
        <w:rPr>
          <w:rFonts w:ascii="Calibri" w:eastAsia="Calibri" w:hAnsi="Calibri" w:cs="Calibri"/>
        </w:rPr>
        <w:tab/>
      </w:r>
      <w:r w:rsidR="00C96466">
        <w:rPr>
          <w:rFonts w:ascii="Calibri" w:eastAsia="Calibri" w:hAnsi="Calibri" w:cs="Calibri"/>
        </w:rPr>
        <w:t xml:space="preserve">           </w:t>
      </w:r>
      <w:r w:rsidRPr="00C96466">
        <w:rPr>
          <w:rFonts w:ascii="Calibri" w:eastAsia="Calibri" w:hAnsi="Calibri" w:cs="Calibri"/>
          <w:b/>
        </w:rPr>
        <w:t>speaking with tongues</w:t>
      </w:r>
      <w:r w:rsidRPr="00C96466">
        <w:rPr>
          <w:rFonts w:ascii="Calibri" w:eastAsia="Calibri" w:hAnsi="Calibri" w:cs="Calibri"/>
        </w:rPr>
        <w:t xml:space="preserve"> </w:t>
      </w:r>
    </w:p>
    <w:p w14:paraId="193166A5" w14:textId="77777777" w:rsidR="00C96466" w:rsidRPr="00C96466" w:rsidRDefault="00C96466" w:rsidP="00DF0FB5">
      <w:pPr>
        <w:spacing w:after="0"/>
        <w:ind w:left="0"/>
        <w:rPr>
          <w:rFonts w:ascii="Calibri" w:eastAsia="Calibri" w:hAnsi="Calibri" w:cs="Calibri"/>
        </w:rPr>
      </w:pPr>
      <w:r w:rsidRPr="00C96466">
        <w:rPr>
          <w:rFonts w:ascii="Calibri" w:eastAsia="Calibri" w:hAnsi="Calibri" w:cs="Calibri"/>
        </w:rPr>
        <w:tab/>
      </w:r>
      <w:r w:rsidRPr="00C96466">
        <w:rPr>
          <w:rFonts w:ascii="Calibri" w:eastAsia="Calibri" w:hAnsi="Calibri" w:cs="Calibri"/>
        </w:rPr>
        <w:tab/>
      </w:r>
      <w:r w:rsidRPr="00C96466">
        <w:rPr>
          <w:rFonts w:ascii="Calibri" w:eastAsia="Calibri" w:hAnsi="Calibri" w:cs="Calibri"/>
        </w:rPr>
        <w:tab/>
      </w:r>
      <w:r w:rsidRPr="00C96466">
        <w:rPr>
          <w:rFonts w:ascii="Calibri" w:eastAsia="Calibri" w:hAnsi="Calibri" w:cs="Calibri"/>
        </w:rPr>
        <w:tab/>
      </w:r>
      <w:r w:rsidR="00DF0FB5" w:rsidRPr="00C96466">
        <w:rPr>
          <w:rFonts w:ascii="Calibri" w:eastAsia="Calibri" w:hAnsi="Calibri" w:cs="Calibri"/>
          <w:b/>
        </w:rPr>
        <w:t xml:space="preserve">and </w:t>
      </w:r>
      <w:r w:rsidRPr="00C96466">
        <w:rPr>
          <w:rFonts w:ascii="Calibri" w:eastAsia="Calibri" w:hAnsi="Calibri" w:cs="Calibri"/>
        </w:rPr>
        <w:tab/>
      </w:r>
      <w:r w:rsidR="00DF0FB5" w:rsidRPr="00C96466">
        <w:rPr>
          <w:rFonts w:ascii="Calibri" w:eastAsia="Calibri" w:hAnsi="Calibri" w:cs="Calibri"/>
        </w:rPr>
        <w:t xml:space="preserve">the </w:t>
      </w:r>
      <w:r w:rsidRPr="00C96466">
        <w:rPr>
          <w:rFonts w:ascii="Calibri" w:eastAsia="Calibri" w:hAnsi="Calibri" w:cs="Calibri"/>
        </w:rPr>
        <w:tab/>
      </w:r>
      <w:r w:rsidR="00DF0FB5" w:rsidRPr="00512381">
        <w:rPr>
          <w:rFonts w:ascii="Calibri" w:eastAsia="Calibri" w:hAnsi="Calibri" w:cs="Calibri"/>
          <w:color w:val="00B0F0"/>
          <w:u w:val="single"/>
        </w:rPr>
        <w:t>gift</w:t>
      </w:r>
      <w:r w:rsidR="00DF0FB5" w:rsidRPr="00C96466">
        <w:rPr>
          <w:rFonts w:ascii="Calibri" w:eastAsia="Calibri" w:hAnsi="Calibri" w:cs="Calibri"/>
        </w:rPr>
        <w:t xml:space="preserve"> </w:t>
      </w:r>
    </w:p>
    <w:p w14:paraId="173B76A9" w14:textId="77777777" w:rsidR="00DF0FB5" w:rsidRDefault="00DF0FB5" w:rsidP="00C96466">
      <w:pPr>
        <w:spacing w:after="0"/>
        <w:ind w:left="3600" w:firstLine="720"/>
        <w:rPr>
          <w:rFonts w:ascii="Calibri" w:eastAsia="Calibri" w:hAnsi="Calibri" w:cs="Calibri"/>
        </w:rPr>
      </w:pPr>
      <w:r w:rsidRPr="00C96466">
        <w:rPr>
          <w:rFonts w:ascii="Calibri" w:eastAsia="Calibri" w:hAnsi="Calibri" w:cs="Calibri"/>
        </w:rPr>
        <w:t xml:space="preserve">of </w:t>
      </w:r>
      <w:r w:rsidR="00C96466" w:rsidRPr="00C96466">
        <w:rPr>
          <w:rFonts w:ascii="Calibri" w:eastAsia="Calibri" w:hAnsi="Calibri" w:cs="Calibri"/>
        </w:rPr>
        <w:tab/>
      </w:r>
      <w:r w:rsidR="00C96466">
        <w:rPr>
          <w:rFonts w:ascii="Calibri" w:eastAsia="Calibri" w:hAnsi="Calibri" w:cs="Calibri"/>
        </w:rPr>
        <w:t xml:space="preserve">           </w:t>
      </w:r>
      <w:r w:rsidR="00CA19DB">
        <w:rPr>
          <w:rFonts w:ascii="Calibri" w:eastAsia="Calibri" w:hAnsi="Calibri" w:cs="Calibri"/>
          <w:b/>
        </w:rPr>
        <w:t>preaching</w:t>
      </w:r>
      <w:r w:rsidRPr="00C96466">
        <w:rPr>
          <w:rFonts w:ascii="Calibri" w:eastAsia="Calibri" w:hAnsi="Calibri" w:cs="Calibri"/>
        </w:rPr>
        <w:t xml:space="preserve"> </w:t>
      </w:r>
    </w:p>
    <w:p w14:paraId="5F4401C1" w14:textId="77777777" w:rsidR="00F40C49" w:rsidRPr="00286AB1" w:rsidRDefault="00F40C49" w:rsidP="00F40C49">
      <w:pPr>
        <w:autoSpaceDE w:val="0"/>
        <w:autoSpaceDN w:val="0"/>
        <w:adjustRightInd w:val="0"/>
        <w:spacing w:after="0"/>
        <w:ind w:left="0"/>
        <w:rPr>
          <w:rFonts w:ascii="Calibri" w:eastAsia="Calibri" w:hAnsi="Calibri" w:cs="Calibri"/>
        </w:rPr>
      </w:pPr>
      <w:r w:rsidRPr="00286AB1">
        <w:rPr>
          <w:rFonts w:ascii="Calibri" w:eastAsia="Calibri" w:hAnsi="Calibri" w:cs="Calibri"/>
        </w:rPr>
        <w:t>_______</w:t>
      </w:r>
    </w:p>
    <w:p w14:paraId="4F042ED4" w14:textId="10AC44F0" w:rsidR="00F40C49" w:rsidRPr="00286AB1" w:rsidRDefault="00511989" w:rsidP="00F40C49">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r w:rsidR="00B1749C">
        <w:rPr>
          <w:rFonts w:ascii="Calibri" w:eastAsia="Calibri" w:hAnsi="Calibri" w:cs="Calibri"/>
          <w:sz w:val="18"/>
          <w:szCs w:val="18"/>
        </w:rPr>
        <w:t>mm</w:t>
      </w:r>
      <w:r>
        <w:rPr>
          <w:rFonts w:ascii="Calibri" w:eastAsia="Calibri" w:hAnsi="Calibri" w:cs="Calibri"/>
          <w:sz w:val="18"/>
          <w:szCs w:val="18"/>
        </w:rPr>
        <w:t xml:space="preserve"> – Simple synonymous parallelism]</w:t>
      </w:r>
      <w:r w:rsidR="00F40C49" w:rsidRPr="00286AB1">
        <w:rPr>
          <w:rFonts w:ascii="Calibri" w:eastAsia="Calibri" w:hAnsi="Calibri" w:cs="Calibri"/>
          <w:sz w:val="18"/>
          <w:szCs w:val="18"/>
        </w:rPr>
        <w:tab/>
      </w:r>
      <w:r w:rsidR="00F40C49" w:rsidRPr="00286AB1">
        <w:rPr>
          <w:rFonts w:ascii="Calibri" w:eastAsia="Calibri" w:hAnsi="Calibri" w:cs="Calibri"/>
          <w:sz w:val="18"/>
          <w:szCs w:val="18"/>
        </w:rPr>
        <w:tab/>
      </w:r>
      <w:r>
        <w:rPr>
          <w:rFonts w:ascii="Calibri" w:eastAsia="Calibri" w:hAnsi="Calibri" w:cs="Calibri"/>
          <w:sz w:val="18"/>
          <w:szCs w:val="18"/>
        </w:rPr>
        <w:t xml:space="preserve">[Par. </w:t>
      </w:r>
      <w:proofErr w:type="spellStart"/>
      <w:r w:rsidR="00B1749C">
        <w:rPr>
          <w:rFonts w:ascii="Calibri" w:eastAsia="Calibri" w:hAnsi="Calibri" w:cs="Calibri"/>
          <w:sz w:val="18"/>
          <w:szCs w:val="18"/>
        </w:rPr>
        <w:t>oo</w:t>
      </w:r>
      <w:proofErr w:type="spellEnd"/>
      <w:r>
        <w:rPr>
          <w:rFonts w:ascii="Calibri" w:eastAsia="Calibri" w:hAnsi="Calibri" w:cs="Calibri"/>
          <w:sz w:val="18"/>
          <w:szCs w:val="18"/>
        </w:rPr>
        <w:t xml:space="preserve"> – Simple synonymous parallelism]</w:t>
      </w:r>
    </w:p>
    <w:p w14:paraId="6E8557C6" w14:textId="4F2C1A6A" w:rsidR="00F40C49" w:rsidRDefault="00511989" w:rsidP="00F40C49">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0</w:t>
      </w:r>
      <w:r w:rsidR="00FB0C22">
        <w:rPr>
          <w:rFonts w:ascii="Calibri" w:eastAsia="Calibri" w:hAnsi="Calibri" w:cs="Calibri"/>
          <w:sz w:val="18"/>
          <w:szCs w:val="18"/>
        </w:rPr>
        <w:t>5</w:t>
      </w:r>
      <w:r>
        <w:rPr>
          <w:rFonts w:ascii="Calibri" w:eastAsia="Calibri" w:hAnsi="Calibri" w:cs="Calibri"/>
          <w:sz w:val="18"/>
          <w:szCs w:val="18"/>
        </w:rPr>
        <w:t xml:space="preserve"> – Use of “above </w:t>
      </w:r>
      <w:r w:rsidR="00C73548">
        <w:rPr>
          <w:rFonts w:ascii="Calibri" w:eastAsia="Calibri" w:hAnsi="Calibri" w:cs="Calibri"/>
          <w:sz w:val="18"/>
          <w:szCs w:val="18"/>
        </w:rPr>
        <w:t>E</w:t>
      </w:r>
      <w:r>
        <w:rPr>
          <w:rFonts w:ascii="Calibri" w:eastAsia="Calibri" w:hAnsi="Calibri" w:cs="Calibri"/>
          <w:sz w:val="18"/>
          <w:szCs w:val="18"/>
        </w:rPr>
        <w:t>very</w:t>
      </w:r>
      <w:r w:rsidR="00C73548">
        <w:rPr>
          <w:rFonts w:ascii="Calibri" w:eastAsia="Calibri" w:hAnsi="Calibri" w:cs="Calibri"/>
          <w:sz w:val="18"/>
          <w:szCs w:val="18"/>
        </w:rPr>
        <w:t xml:space="preserve"> or All</w:t>
      </w:r>
      <w:r>
        <w:rPr>
          <w:rFonts w:ascii="Calibri" w:eastAsia="Calibri" w:hAnsi="Calibri" w:cs="Calibri"/>
          <w:sz w:val="18"/>
          <w:szCs w:val="18"/>
        </w:rPr>
        <w:t>” in comparison]</w:t>
      </w:r>
      <w:r w:rsidR="00F40C49" w:rsidRPr="00286AB1">
        <w:rPr>
          <w:rFonts w:ascii="Calibri" w:eastAsia="Calibri" w:hAnsi="Calibri" w:cs="Calibri"/>
          <w:sz w:val="18"/>
          <w:szCs w:val="18"/>
        </w:rPr>
        <w:tab/>
      </w:r>
      <w:r w:rsidRPr="00286AB1">
        <w:rPr>
          <w:rFonts w:ascii="Calibri" w:eastAsia="Calibri" w:hAnsi="Calibri" w:cs="Calibri"/>
          <w:sz w:val="18"/>
          <w:szCs w:val="18"/>
        </w:rPr>
        <w:t>[</w:t>
      </w:r>
      <w:r>
        <w:rPr>
          <w:rFonts w:ascii="Calibri" w:eastAsia="Calibri" w:hAnsi="Calibri" w:cs="Calibri"/>
          <w:sz w:val="18"/>
          <w:szCs w:val="18"/>
        </w:rPr>
        <w:t xml:space="preserve">Par. </w:t>
      </w:r>
      <w:r w:rsidR="00B1749C">
        <w:rPr>
          <w:rFonts w:ascii="Calibri" w:eastAsia="Calibri" w:hAnsi="Calibri" w:cs="Calibri"/>
          <w:sz w:val="18"/>
          <w:szCs w:val="18"/>
        </w:rPr>
        <w:t>pp</w:t>
      </w:r>
      <w:r>
        <w:rPr>
          <w:rFonts w:ascii="Calibri" w:eastAsia="Calibri" w:hAnsi="Calibri" w:cs="Calibri"/>
          <w:sz w:val="18"/>
          <w:szCs w:val="18"/>
        </w:rPr>
        <w:t xml:space="preserve"> – Distribution]</w:t>
      </w:r>
    </w:p>
    <w:p w14:paraId="0C854231" w14:textId="36CD0133" w:rsidR="00511989" w:rsidRDefault="00511989" w:rsidP="00F40C49">
      <w:pPr>
        <w:autoSpaceDE w:val="0"/>
        <w:autoSpaceDN w:val="0"/>
        <w:adjustRightInd w:val="0"/>
        <w:spacing w:after="0"/>
        <w:ind w:left="0"/>
        <w:rPr>
          <w:rFonts w:ascii="Calibri" w:eastAsia="Calibri" w:hAnsi="Calibri" w:cs="Calibri"/>
          <w:sz w:val="18"/>
          <w:szCs w:val="18"/>
        </w:rPr>
      </w:pPr>
      <w:r w:rsidRPr="00286AB1">
        <w:rPr>
          <w:rFonts w:ascii="Calibri" w:eastAsia="Calibri" w:hAnsi="Calibri" w:cs="Calibri"/>
          <w:sz w:val="18"/>
          <w:szCs w:val="18"/>
        </w:rPr>
        <w:t>[Par</w:t>
      </w:r>
      <w:r>
        <w:rPr>
          <w:rFonts w:ascii="Calibri" w:eastAsia="Calibri" w:hAnsi="Calibri" w:cs="Calibri"/>
          <w:sz w:val="18"/>
          <w:szCs w:val="18"/>
        </w:rPr>
        <w:t xml:space="preserve">. </w:t>
      </w:r>
      <w:proofErr w:type="spellStart"/>
      <w:r w:rsidR="00B1749C">
        <w:rPr>
          <w:rFonts w:ascii="Calibri" w:eastAsia="Calibri" w:hAnsi="Calibri" w:cs="Calibri"/>
          <w:sz w:val="18"/>
          <w:szCs w:val="18"/>
        </w:rPr>
        <w:t>nn</w:t>
      </w:r>
      <w:proofErr w:type="spellEnd"/>
      <w:r>
        <w:rPr>
          <w:rFonts w:ascii="Calibri" w:eastAsia="Calibri" w:hAnsi="Calibri" w:cs="Calibri"/>
          <w:sz w:val="18"/>
          <w:szCs w:val="18"/>
        </w:rPr>
        <w:t xml:space="preserve"> – Distribution]</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sidRPr="00286AB1">
        <w:rPr>
          <w:rFonts w:ascii="Calibri" w:eastAsia="Calibri" w:hAnsi="Calibri" w:cs="Calibri"/>
          <w:sz w:val="18"/>
          <w:szCs w:val="18"/>
        </w:rPr>
        <w:t>[</w:t>
      </w:r>
      <w:r>
        <w:rPr>
          <w:rFonts w:ascii="Calibri" w:eastAsia="Calibri" w:hAnsi="Calibri" w:cs="Calibri"/>
          <w:sz w:val="18"/>
          <w:szCs w:val="18"/>
        </w:rPr>
        <w:t xml:space="preserve">Par. </w:t>
      </w:r>
      <w:proofErr w:type="spellStart"/>
      <w:r w:rsidR="00B1749C">
        <w:rPr>
          <w:rFonts w:ascii="Calibri" w:eastAsia="Calibri" w:hAnsi="Calibri" w:cs="Calibri"/>
          <w:sz w:val="18"/>
          <w:szCs w:val="18"/>
        </w:rPr>
        <w:t>qq</w:t>
      </w:r>
      <w:proofErr w:type="spellEnd"/>
      <w:r>
        <w:rPr>
          <w:rFonts w:ascii="Calibri" w:eastAsia="Calibri" w:hAnsi="Calibri" w:cs="Calibri"/>
          <w:sz w:val="18"/>
          <w:szCs w:val="18"/>
        </w:rPr>
        <w:t xml:space="preserve"> – Working out]</w:t>
      </w:r>
    </w:p>
    <w:p w14:paraId="089B006D" w14:textId="77777777" w:rsidR="00595241" w:rsidRPr="00286AB1" w:rsidRDefault="00595241" w:rsidP="00F40C49">
      <w:pPr>
        <w:autoSpaceDE w:val="0"/>
        <w:autoSpaceDN w:val="0"/>
        <w:adjustRightInd w:val="0"/>
        <w:spacing w:after="0"/>
        <w:ind w:left="0"/>
        <w:rPr>
          <w:rFonts w:ascii="Calibri" w:eastAsia="Calibri" w:hAnsi="Calibri" w:cs="Calibri"/>
          <w:sz w:val="18"/>
          <w:szCs w:val="18"/>
        </w:rPr>
      </w:pPr>
    </w:p>
    <w:p w14:paraId="6F48FDA2" w14:textId="77777777" w:rsidR="002A28EF" w:rsidRPr="00DE2D0D" w:rsidRDefault="002A28EF" w:rsidP="002A28EF">
      <w:pPr>
        <w:spacing w:after="0"/>
        <w:ind w:left="0"/>
        <w:rPr>
          <w:i/>
        </w:rPr>
      </w:pPr>
      <w:r w:rsidRPr="00DE2D0D">
        <w:rPr>
          <w:i/>
        </w:rPr>
        <w:lastRenderedPageBreak/>
        <w:t>[Alma</w:t>
      </w:r>
      <w:r>
        <w:rPr>
          <w:i/>
        </w:rPr>
        <w:t xml:space="preserve"> 9</w:t>
      </w:r>
      <w:r w:rsidRPr="00DE2D0D">
        <w:rPr>
          <w:i/>
        </w:rPr>
        <w:t>]</w:t>
      </w:r>
    </w:p>
    <w:p w14:paraId="5E3713A8" w14:textId="77777777" w:rsidR="002A28EF" w:rsidRDefault="002A28EF" w:rsidP="00DF0FB5">
      <w:pPr>
        <w:spacing w:after="0"/>
        <w:ind w:left="0"/>
        <w:rPr>
          <w:rFonts w:ascii="Calibri" w:eastAsia="Calibri" w:hAnsi="Calibri" w:cs="Calibri"/>
        </w:rPr>
      </w:pPr>
    </w:p>
    <w:p w14:paraId="01F9EBC7" w14:textId="77777777" w:rsidR="00C96466" w:rsidRPr="00C96466" w:rsidRDefault="00C96466" w:rsidP="00DF0FB5">
      <w:pPr>
        <w:spacing w:after="0"/>
        <w:ind w:left="0"/>
        <w:rPr>
          <w:rFonts w:ascii="Calibri" w:eastAsia="Calibri" w:hAnsi="Calibri" w:cs="Calibri"/>
        </w:rPr>
      </w:pPr>
      <w:r w:rsidRPr="00C96466">
        <w:rPr>
          <w:rFonts w:ascii="Calibri" w:eastAsia="Calibri" w:hAnsi="Calibri" w:cs="Calibri"/>
        </w:rPr>
        <w:tab/>
      </w:r>
      <w:r w:rsidRPr="00C96466">
        <w:rPr>
          <w:rFonts w:ascii="Calibri" w:eastAsia="Calibri" w:hAnsi="Calibri" w:cs="Calibri"/>
        </w:rPr>
        <w:tab/>
      </w:r>
      <w:r w:rsidRPr="00C96466">
        <w:rPr>
          <w:rFonts w:ascii="Calibri" w:eastAsia="Calibri" w:hAnsi="Calibri" w:cs="Calibri"/>
        </w:rPr>
        <w:tab/>
      </w:r>
      <w:r w:rsidRPr="00C96466">
        <w:rPr>
          <w:rFonts w:ascii="Calibri" w:eastAsia="Calibri" w:hAnsi="Calibri" w:cs="Calibri"/>
        </w:rPr>
        <w:tab/>
      </w:r>
      <w:r w:rsidR="00DF0FB5" w:rsidRPr="00C96466">
        <w:rPr>
          <w:rFonts w:ascii="Calibri" w:eastAsia="Calibri" w:hAnsi="Calibri" w:cs="Calibri"/>
          <w:b/>
        </w:rPr>
        <w:t xml:space="preserve">and </w:t>
      </w:r>
      <w:r w:rsidRPr="00C96466">
        <w:rPr>
          <w:rFonts w:ascii="Calibri" w:eastAsia="Calibri" w:hAnsi="Calibri" w:cs="Calibri"/>
        </w:rPr>
        <w:tab/>
      </w:r>
      <w:r w:rsidR="00DF0FB5" w:rsidRPr="00C96466">
        <w:rPr>
          <w:rFonts w:ascii="Calibri" w:eastAsia="Calibri" w:hAnsi="Calibri" w:cs="Calibri"/>
        </w:rPr>
        <w:t xml:space="preserve">the </w:t>
      </w:r>
      <w:r w:rsidRPr="00C96466">
        <w:rPr>
          <w:rFonts w:ascii="Calibri" w:eastAsia="Calibri" w:hAnsi="Calibri" w:cs="Calibri"/>
        </w:rPr>
        <w:tab/>
      </w:r>
      <w:r w:rsidR="00DF0FB5" w:rsidRPr="00595241">
        <w:rPr>
          <w:rFonts w:ascii="Calibri" w:eastAsia="Calibri" w:hAnsi="Calibri" w:cs="Calibri"/>
          <w:b/>
          <w:color w:val="00B0F0"/>
          <w:u w:val="single"/>
        </w:rPr>
        <w:t>gift</w:t>
      </w:r>
      <w:r w:rsidR="00DF0FB5" w:rsidRPr="00C96466">
        <w:rPr>
          <w:rFonts w:ascii="Calibri" w:eastAsia="Calibri" w:hAnsi="Calibri" w:cs="Calibri"/>
          <w:b/>
          <w:color w:val="00B0F0"/>
        </w:rPr>
        <w:t xml:space="preserve"> </w:t>
      </w:r>
    </w:p>
    <w:p w14:paraId="6BD6D94D" w14:textId="77777777" w:rsidR="00DF0FB5" w:rsidRPr="00595241" w:rsidRDefault="00DF0FB5" w:rsidP="00C96466">
      <w:pPr>
        <w:spacing w:after="0"/>
        <w:ind w:left="3600" w:firstLine="720"/>
        <w:rPr>
          <w:rFonts w:ascii="Calibri" w:eastAsia="Calibri" w:hAnsi="Calibri" w:cs="Calibri"/>
          <w:sz w:val="20"/>
          <w:szCs w:val="20"/>
        </w:rPr>
      </w:pPr>
      <w:r w:rsidRPr="00C96466">
        <w:rPr>
          <w:rFonts w:ascii="Calibri" w:eastAsia="Calibri" w:hAnsi="Calibri" w:cs="Calibri"/>
        </w:rPr>
        <w:t xml:space="preserve">of </w:t>
      </w:r>
      <w:r w:rsidR="00C96466" w:rsidRPr="00C96466">
        <w:rPr>
          <w:rFonts w:ascii="Calibri" w:eastAsia="Calibri" w:hAnsi="Calibri" w:cs="Calibri"/>
        </w:rPr>
        <w:tab/>
      </w:r>
      <w:r w:rsidRPr="00C96466">
        <w:rPr>
          <w:rFonts w:ascii="Calibri" w:eastAsia="Calibri" w:hAnsi="Calibri" w:cs="Calibri"/>
          <w:b/>
          <w:color w:val="004DBB"/>
        </w:rPr>
        <w:t xml:space="preserve">the </w:t>
      </w:r>
      <w:r w:rsidR="00C96466">
        <w:rPr>
          <w:rFonts w:ascii="Calibri" w:eastAsia="Calibri" w:hAnsi="Calibri" w:cs="Calibri"/>
          <w:b/>
          <w:color w:val="004DBB"/>
        </w:rPr>
        <w:t xml:space="preserve">    </w:t>
      </w:r>
      <w:r w:rsidRPr="00C96466">
        <w:rPr>
          <w:rFonts w:ascii="Calibri" w:eastAsia="Calibri" w:hAnsi="Calibri" w:cs="Calibri"/>
          <w:b/>
          <w:color w:val="004DBB"/>
        </w:rPr>
        <w:t>Holy Ghost</w:t>
      </w:r>
      <w:r w:rsidRPr="00C96466">
        <w:rPr>
          <w:rFonts w:ascii="Calibri" w:eastAsia="Calibri" w:hAnsi="Calibri" w:cs="Calibri"/>
        </w:rPr>
        <w:t xml:space="preserve"> </w:t>
      </w:r>
    </w:p>
    <w:p w14:paraId="2C5B5F07" w14:textId="77777777" w:rsidR="00C96466" w:rsidRPr="00595241" w:rsidRDefault="00C96466" w:rsidP="00C96466">
      <w:pPr>
        <w:spacing w:after="0"/>
        <w:ind w:left="2160" w:firstLine="720"/>
        <w:rPr>
          <w:rFonts w:ascii="Calibri" w:eastAsia="Calibri" w:hAnsi="Calibri" w:cs="Calibri"/>
          <w:sz w:val="20"/>
          <w:szCs w:val="20"/>
        </w:rPr>
      </w:pPr>
    </w:p>
    <w:p w14:paraId="48596A48" w14:textId="77777777" w:rsidR="00C96466" w:rsidRPr="00C96466" w:rsidRDefault="00C96466" w:rsidP="00DF0FB5">
      <w:pPr>
        <w:spacing w:after="0"/>
        <w:ind w:left="0"/>
        <w:rPr>
          <w:rFonts w:ascii="Calibri" w:eastAsia="Calibri" w:hAnsi="Calibri" w:cs="Calibri"/>
        </w:rPr>
      </w:pPr>
      <w:r w:rsidRPr="00C96466">
        <w:rPr>
          <w:rFonts w:ascii="Calibri" w:eastAsia="Calibri" w:hAnsi="Calibri" w:cs="Calibri"/>
        </w:rPr>
        <w:tab/>
      </w:r>
      <w:r w:rsidRPr="00C96466">
        <w:rPr>
          <w:rFonts w:ascii="Calibri" w:eastAsia="Calibri" w:hAnsi="Calibri" w:cs="Calibri"/>
        </w:rPr>
        <w:tab/>
      </w:r>
      <w:r w:rsidRPr="00C96466">
        <w:rPr>
          <w:rFonts w:ascii="Calibri" w:eastAsia="Calibri" w:hAnsi="Calibri" w:cs="Calibri"/>
        </w:rPr>
        <w:tab/>
      </w:r>
      <w:r w:rsidRPr="00C96466">
        <w:rPr>
          <w:rFonts w:ascii="Calibri" w:eastAsia="Calibri" w:hAnsi="Calibri" w:cs="Calibri"/>
        </w:rPr>
        <w:tab/>
      </w:r>
      <w:r w:rsidR="00DF0FB5" w:rsidRPr="00C96466">
        <w:rPr>
          <w:rFonts w:ascii="Calibri" w:eastAsia="Calibri" w:hAnsi="Calibri" w:cs="Calibri"/>
          <w:b/>
        </w:rPr>
        <w:t xml:space="preserve">and </w:t>
      </w:r>
      <w:r w:rsidRPr="00C96466">
        <w:rPr>
          <w:rFonts w:ascii="Calibri" w:eastAsia="Calibri" w:hAnsi="Calibri" w:cs="Calibri"/>
        </w:rPr>
        <w:tab/>
      </w:r>
      <w:r w:rsidR="00DF0FB5" w:rsidRPr="00C96466">
        <w:rPr>
          <w:rFonts w:ascii="Calibri" w:eastAsia="Calibri" w:hAnsi="Calibri" w:cs="Calibri"/>
        </w:rPr>
        <w:t xml:space="preserve">the </w:t>
      </w:r>
      <w:r w:rsidRPr="00C96466">
        <w:rPr>
          <w:rFonts w:ascii="Calibri" w:eastAsia="Calibri" w:hAnsi="Calibri" w:cs="Calibri"/>
        </w:rPr>
        <w:tab/>
      </w:r>
      <w:r w:rsidR="00DF0FB5" w:rsidRPr="00595241">
        <w:rPr>
          <w:rFonts w:ascii="Calibri" w:eastAsia="Calibri" w:hAnsi="Calibri" w:cs="Calibri"/>
          <w:b/>
          <w:color w:val="00B0F0"/>
          <w:u w:val="single"/>
        </w:rPr>
        <w:t>gift</w:t>
      </w:r>
      <w:r w:rsidR="00DF0FB5" w:rsidRPr="00C96466">
        <w:rPr>
          <w:rFonts w:ascii="Calibri" w:eastAsia="Calibri" w:hAnsi="Calibri" w:cs="Calibri"/>
          <w:b/>
          <w:color w:val="00B0F0"/>
        </w:rPr>
        <w:t xml:space="preserve"> </w:t>
      </w:r>
    </w:p>
    <w:p w14:paraId="294F24B9" w14:textId="77777777" w:rsidR="00DF0FB5" w:rsidRDefault="00DF0FB5" w:rsidP="00C96466">
      <w:pPr>
        <w:spacing w:after="0"/>
        <w:ind w:left="3600" w:firstLine="720"/>
        <w:rPr>
          <w:rFonts w:ascii="Calibri" w:eastAsia="Calibri" w:hAnsi="Calibri" w:cs="Calibri"/>
          <w:b/>
        </w:rPr>
      </w:pPr>
      <w:r w:rsidRPr="00C96466">
        <w:rPr>
          <w:rFonts w:ascii="Calibri" w:eastAsia="Calibri" w:hAnsi="Calibri" w:cs="Calibri"/>
        </w:rPr>
        <w:t xml:space="preserve">of </w:t>
      </w:r>
      <w:r w:rsidR="00C96466" w:rsidRPr="00C96466">
        <w:rPr>
          <w:rFonts w:ascii="Calibri" w:eastAsia="Calibri" w:hAnsi="Calibri" w:cs="Calibri"/>
        </w:rPr>
        <w:tab/>
      </w:r>
      <w:r w:rsidR="00C96466">
        <w:rPr>
          <w:rFonts w:ascii="Calibri" w:eastAsia="Calibri" w:hAnsi="Calibri" w:cs="Calibri"/>
        </w:rPr>
        <w:t xml:space="preserve">           </w:t>
      </w:r>
      <w:r w:rsidRPr="00C96466">
        <w:rPr>
          <w:rFonts w:ascii="Calibri" w:eastAsia="Calibri" w:hAnsi="Calibri" w:cs="Calibri"/>
          <w:b/>
        </w:rPr>
        <w:t>translation</w:t>
      </w:r>
    </w:p>
    <w:p w14:paraId="5C409B81" w14:textId="77777777" w:rsidR="00C96466" w:rsidRDefault="00C96466" w:rsidP="00C96466">
      <w:pPr>
        <w:spacing w:after="0"/>
        <w:ind w:left="0"/>
        <w:rPr>
          <w:rFonts w:ascii="Calibri" w:eastAsia="Calibri" w:hAnsi="Calibri" w:cs="Calibri"/>
          <w:b/>
        </w:rPr>
      </w:pPr>
    </w:p>
    <w:p w14:paraId="359A9CF3" w14:textId="77777777" w:rsidR="00C96466" w:rsidRDefault="00DF0FB5" w:rsidP="00DF0FB5">
      <w:pPr>
        <w:spacing w:after="0"/>
        <w:ind w:left="0"/>
        <w:rPr>
          <w:rFonts w:ascii="Calibri" w:eastAsia="Calibri" w:hAnsi="Calibri" w:cs="Calibri"/>
        </w:rPr>
      </w:pPr>
      <w:r>
        <w:rPr>
          <w:rFonts w:ascii="Calibri" w:eastAsia="Calibri" w:hAnsi="Calibri" w:cs="Calibri"/>
        </w:rPr>
        <w:t xml:space="preserve">22 </w:t>
      </w:r>
      <w:proofErr w:type="gramStart"/>
      <w:r w:rsidR="00CA19DB" w:rsidRPr="00335B9C">
        <w:rPr>
          <w:rFonts w:ascii="Calibri" w:eastAsia="Calibri" w:hAnsi="Calibri" w:cs="Calibri"/>
          <w:b/>
          <w:highlight w:val="yellow"/>
          <w:u w:val="single"/>
        </w:rPr>
        <w:t>Yea</w:t>
      </w:r>
      <w:r w:rsidR="00CA19DB">
        <w:rPr>
          <w:rFonts w:ascii="Calibri" w:eastAsia="Calibri" w:hAnsi="Calibri" w:cs="Calibri"/>
          <w:b/>
        </w:rPr>
        <w:t xml:space="preserve"> </w:t>
      </w:r>
      <w:r>
        <w:rPr>
          <w:rFonts w:ascii="Calibri" w:eastAsia="Calibri" w:hAnsi="Calibri" w:cs="Calibri"/>
          <w:b/>
        </w:rPr>
        <w:t xml:space="preserve"> and</w:t>
      </w:r>
      <w:proofErr w:type="gramEnd"/>
      <w:r>
        <w:rPr>
          <w:rFonts w:ascii="Calibri" w:eastAsia="Calibri" w:hAnsi="Calibri" w:cs="Calibri"/>
          <w:b/>
        </w:rPr>
        <w:t xml:space="preserve"> </w:t>
      </w:r>
      <w:r w:rsidR="00C96466">
        <w:rPr>
          <w:rFonts w:ascii="Calibri" w:eastAsia="Calibri" w:hAnsi="Calibri" w:cs="Calibri"/>
          <w:b/>
        </w:rPr>
        <w:tab/>
      </w:r>
      <w:bookmarkStart w:id="218" w:name="_Hlk492490370"/>
      <w:r w:rsidRPr="00595241">
        <w:rPr>
          <w:rFonts w:ascii="Calibri" w:eastAsia="Calibri" w:hAnsi="Calibri" w:cs="Calibri"/>
          <w:b/>
          <w:color w:val="00B050"/>
          <w:u w:val="single"/>
        </w:rPr>
        <w:t>after</w:t>
      </w:r>
      <w:r w:rsidR="00C96466">
        <w:rPr>
          <w:rFonts w:ascii="Calibri" w:eastAsia="Calibri" w:hAnsi="Calibri" w:cs="Calibri"/>
          <w:b/>
        </w:rPr>
        <w:tab/>
      </w:r>
      <w:r w:rsidRPr="00763E02">
        <w:rPr>
          <w:rFonts w:ascii="Calibri" w:eastAsia="Calibri" w:hAnsi="Calibri" w:cs="Calibri"/>
          <w:b/>
          <w:color w:val="F79646" w:themeColor="accent6"/>
          <w:u w:val="single"/>
        </w:rPr>
        <w:t>having</w:t>
      </w:r>
      <w:r w:rsidRPr="009C0D13">
        <w:rPr>
          <w:rFonts w:ascii="Calibri" w:eastAsia="Calibri" w:hAnsi="Calibri" w:cs="Calibri"/>
        </w:rPr>
        <w:t xml:space="preserve"> </w:t>
      </w:r>
      <w:r w:rsidR="00C96466" w:rsidRPr="009C0D13">
        <w:rPr>
          <w:rFonts w:ascii="Calibri" w:eastAsia="Calibri" w:hAnsi="Calibri" w:cs="Calibri"/>
        </w:rPr>
        <w:tab/>
      </w:r>
      <w:r w:rsidRPr="00EB3905">
        <w:rPr>
          <w:rFonts w:ascii="Calibri" w:eastAsia="Calibri" w:hAnsi="Calibri" w:cs="Calibri"/>
          <w:u w:val="single"/>
        </w:rPr>
        <w:t>been</w:t>
      </w:r>
      <w:r w:rsidRPr="009C0D13">
        <w:rPr>
          <w:rFonts w:ascii="Calibri" w:eastAsia="Calibri" w:hAnsi="Calibri" w:cs="Calibri"/>
        </w:rPr>
        <w:t xml:space="preserve"> </w:t>
      </w:r>
      <w:r w:rsidR="00C96466" w:rsidRPr="009C0D13">
        <w:rPr>
          <w:rFonts w:ascii="Calibri" w:eastAsia="Calibri" w:hAnsi="Calibri" w:cs="Calibri"/>
        </w:rPr>
        <w:tab/>
      </w:r>
      <w:r>
        <w:rPr>
          <w:rFonts w:ascii="Calibri" w:eastAsia="Calibri" w:hAnsi="Calibri" w:cs="Calibri"/>
          <w:b/>
        </w:rPr>
        <w:t>delivered</w:t>
      </w:r>
      <w:r>
        <w:rPr>
          <w:rFonts w:ascii="Calibri" w:eastAsia="Calibri" w:hAnsi="Calibri" w:cs="Calibri"/>
        </w:rPr>
        <w:t xml:space="preserve"> </w:t>
      </w:r>
    </w:p>
    <w:p w14:paraId="0783DE23" w14:textId="18E5E1F8" w:rsidR="00C96466" w:rsidRDefault="00511989" w:rsidP="00C96466">
      <w:pPr>
        <w:spacing w:after="0"/>
        <w:ind w:left="3600" w:firstLine="720"/>
        <w:rPr>
          <w:rFonts w:ascii="Calibri" w:eastAsia="Calibri" w:hAnsi="Calibri" w:cs="Calibri"/>
          <w:b/>
          <w:color w:val="004DBB"/>
        </w:rPr>
      </w:pPr>
      <w:r>
        <w:rPr>
          <w:rFonts w:ascii="Calibri" w:eastAsia="Calibri" w:hAnsi="Calibri" w:cs="Calibri"/>
          <w:color w:val="F79646" w:themeColor="accent6"/>
        </w:rPr>
        <w:t>o</w:t>
      </w:r>
      <w:r w:rsidR="00DF0FB5" w:rsidRPr="00511989">
        <w:rPr>
          <w:rFonts w:ascii="Calibri" w:eastAsia="Calibri" w:hAnsi="Calibri" w:cs="Calibri"/>
          <w:color w:val="F79646" w:themeColor="accent6"/>
        </w:rPr>
        <w:t>f</w:t>
      </w:r>
      <w:r>
        <w:rPr>
          <w:rFonts w:ascii="Calibri" w:eastAsia="Calibri" w:hAnsi="Calibri" w:cs="Calibri"/>
          <w:color w:val="F79646" w:themeColor="accent6"/>
        </w:rPr>
        <w:t xml:space="preserve"> </w:t>
      </w:r>
      <w:r w:rsidRPr="00511989">
        <w:rPr>
          <w:rFonts w:ascii="Calibri" w:eastAsia="Calibri" w:hAnsi="Calibri" w:cs="Calibri"/>
        </w:rPr>
        <w:t>[by]</w:t>
      </w:r>
      <w:r w:rsidR="00DF0FB5" w:rsidRPr="00511989">
        <w:rPr>
          <w:rFonts w:ascii="Calibri" w:eastAsia="Calibri" w:hAnsi="Calibri" w:cs="Calibri"/>
        </w:rPr>
        <w:t xml:space="preserve"> </w:t>
      </w:r>
      <w:r w:rsidR="00C96466" w:rsidRPr="00511989">
        <w:rPr>
          <w:rFonts w:ascii="Calibri" w:eastAsia="Calibri" w:hAnsi="Calibri" w:cs="Calibri"/>
          <w:b/>
        </w:rPr>
        <w:tab/>
      </w:r>
      <w:r w:rsidR="00C96466">
        <w:rPr>
          <w:rFonts w:ascii="Calibri" w:eastAsia="Calibri" w:hAnsi="Calibri" w:cs="Calibri"/>
          <w:b/>
          <w:color w:val="004DBB"/>
        </w:rPr>
        <w:t xml:space="preserve">           </w:t>
      </w:r>
      <w:r w:rsidR="00DF0FB5">
        <w:rPr>
          <w:rFonts w:ascii="Calibri" w:eastAsia="Calibri" w:hAnsi="Calibri" w:cs="Calibri"/>
          <w:b/>
          <w:color w:val="004DBB"/>
        </w:rPr>
        <w:t xml:space="preserve">God </w:t>
      </w:r>
      <w:bookmarkEnd w:id="218"/>
      <w:r>
        <w:rPr>
          <w:rFonts w:ascii="Calibri" w:eastAsia="Calibri" w:hAnsi="Calibri" w:cs="Calibri"/>
          <w:b/>
          <w:color w:val="004DBB"/>
        </w:rPr>
        <w:tab/>
      </w:r>
      <w:r>
        <w:rPr>
          <w:rFonts w:ascii="Calibri" w:eastAsia="Calibri" w:hAnsi="Calibri" w:cs="Calibri"/>
          <w:b/>
          <w:color w:val="004DBB"/>
        </w:rPr>
        <w:tab/>
      </w:r>
      <w:r>
        <w:rPr>
          <w:rFonts w:ascii="Calibri" w:eastAsia="Calibri" w:hAnsi="Calibri" w:cs="Calibri"/>
          <w:b/>
          <w:color w:val="004DBB"/>
        </w:rPr>
        <w:tab/>
      </w:r>
      <w:r>
        <w:rPr>
          <w:rFonts w:ascii="Calibri" w:eastAsia="Calibri" w:hAnsi="Calibri" w:cs="Calibri"/>
          <w:b/>
          <w:color w:val="004DBB"/>
        </w:rPr>
        <w:tab/>
        <w:t xml:space="preserve">         </w:t>
      </w:r>
      <w:r w:rsidRPr="009C2CE9">
        <w:rPr>
          <w:rFonts w:ascii="Calibri" w:eastAsia="Calibri" w:hAnsi="Calibri" w:cs="Calibri"/>
          <w:sz w:val="16"/>
          <w:szCs w:val="16"/>
        </w:rPr>
        <w:t>0</w:t>
      </w:r>
      <w:r w:rsidR="00FB0C22">
        <w:rPr>
          <w:rFonts w:ascii="Calibri" w:eastAsia="Calibri" w:hAnsi="Calibri" w:cs="Calibri"/>
          <w:sz w:val="16"/>
          <w:szCs w:val="16"/>
        </w:rPr>
        <w:t>6</w:t>
      </w:r>
    </w:p>
    <w:p w14:paraId="68ED9F9B" w14:textId="77777777" w:rsidR="00DF0FB5" w:rsidRDefault="00DF0FB5" w:rsidP="00C96466">
      <w:pPr>
        <w:spacing w:after="0"/>
        <w:ind w:left="5040" w:firstLine="720"/>
        <w:rPr>
          <w:rFonts w:ascii="Calibri" w:eastAsia="Calibri" w:hAnsi="Calibri" w:cs="Calibri"/>
        </w:rPr>
      </w:pPr>
      <w:r w:rsidRPr="00C96466">
        <w:rPr>
          <w:rFonts w:ascii="Calibri" w:eastAsia="Calibri" w:hAnsi="Calibri" w:cs="Calibri"/>
          <w:i/>
          <w:color w:val="FF0000"/>
        </w:rPr>
        <w:t>out of the land of</w:t>
      </w:r>
      <w:r w:rsidRPr="00C96466">
        <w:rPr>
          <w:rFonts w:ascii="Calibri" w:eastAsia="Calibri" w:hAnsi="Calibri" w:cs="Calibri"/>
          <w:b/>
          <w:i/>
          <w:color w:val="FF0000"/>
        </w:rPr>
        <w:t xml:space="preserve"> Jerusalem</w:t>
      </w:r>
      <w:r>
        <w:rPr>
          <w:rFonts w:ascii="Calibri" w:eastAsia="Calibri" w:hAnsi="Calibri" w:cs="Calibri"/>
        </w:rPr>
        <w:t xml:space="preserve"> </w:t>
      </w:r>
    </w:p>
    <w:p w14:paraId="7F10F4AA" w14:textId="77777777" w:rsidR="00C96466" w:rsidRDefault="00DF0FB5" w:rsidP="00DF0FB5">
      <w:pPr>
        <w:spacing w:after="0"/>
        <w:ind w:left="0"/>
        <w:rPr>
          <w:rFonts w:ascii="Calibri" w:eastAsia="Calibri" w:hAnsi="Calibri" w:cs="Calibri"/>
          <w:b/>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C96466">
        <w:rPr>
          <w:rFonts w:ascii="Calibri" w:eastAsia="Calibri" w:hAnsi="Calibri" w:cs="Calibri"/>
        </w:rPr>
        <w:tab/>
      </w:r>
      <w:r>
        <w:rPr>
          <w:rFonts w:ascii="Calibri" w:eastAsia="Calibri" w:hAnsi="Calibri" w:cs="Calibri"/>
        </w:rPr>
        <w:t xml:space="preserve">by </w:t>
      </w:r>
      <w:r w:rsidR="00C96466">
        <w:rPr>
          <w:rFonts w:ascii="Calibri" w:eastAsia="Calibri" w:hAnsi="Calibri" w:cs="Calibri"/>
        </w:rPr>
        <w:tab/>
      </w:r>
      <w:r>
        <w:rPr>
          <w:rFonts w:ascii="Calibri" w:eastAsia="Calibri" w:hAnsi="Calibri" w:cs="Calibri"/>
        </w:rPr>
        <w:t xml:space="preserve">the </w:t>
      </w:r>
      <w:r w:rsidR="00C96466">
        <w:rPr>
          <w:rFonts w:ascii="Calibri" w:eastAsia="Calibri" w:hAnsi="Calibri" w:cs="Calibri"/>
        </w:rPr>
        <w:t xml:space="preserve">    </w:t>
      </w:r>
      <w:r w:rsidRPr="00595241">
        <w:rPr>
          <w:rFonts w:ascii="Calibri" w:eastAsia="Calibri" w:hAnsi="Calibri" w:cs="Calibri"/>
          <w:b/>
          <w:u w:val="single"/>
        </w:rPr>
        <w:t xml:space="preserve">hand </w:t>
      </w:r>
    </w:p>
    <w:p w14:paraId="48872B86" w14:textId="77777777" w:rsidR="00C96466" w:rsidRDefault="00DF0FB5" w:rsidP="00C96466">
      <w:pPr>
        <w:spacing w:after="0"/>
        <w:ind w:left="3600" w:firstLine="720"/>
        <w:rPr>
          <w:rFonts w:ascii="Calibri" w:eastAsia="Calibri" w:hAnsi="Calibri" w:cs="Calibri"/>
        </w:rPr>
      </w:pPr>
      <w:r>
        <w:rPr>
          <w:rFonts w:ascii="Calibri" w:eastAsia="Calibri" w:hAnsi="Calibri" w:cs="Calibri"/>
          <w:b/>
        </w:rPr>
        <w:t xml:space="preserve">of </w:t>
      </w:r>
      <w:r w:rsidR="00C96466">
        <w:rPr>
          <w:rFonts w:ascii="Calibri" w:eastAsia="Calibri" w:hAnsi="Calibri" w:cs="Calibri"/>
          <w:b/>
        </w:rPr>
        <w:tab/>
      </w:r>
      <w:r w:rsidRPr="00595241">
        <w:rPr>
          <w:rFonts w:ascii="Calibri" w:eastAsia="Calibri" w:hAnsi="Calibri" w:cs="Calibri"/>
          <w:b/>
          <w:color w:val="004DBB"/>
          <w:u w:val="single"/>
        </w:rPr>
        <w:t xml:space="preserve">the </w:t>
      </w:r>
      <w:r w:rsidR="00C96466" w:rsidRPr="00595241">
        <w:rPr>
          <w:rFonts w:ascii="Calibri" w:eastAsia="Calibri" w:hAnsi="Calibri" w:cs="Calibri"/>
          <w:b/>
          <w:color w:val="004DBB"/>
          <w:u w:val="single"/>
        </w:rPr>
        <w:t xml:space="preserve">    </w:t>
      </w:r>
      <w:r w:rsidRPr="00595241">
        <w:rPr>
          <w:rFonts w:ascii="Calibri" w:eastAsia="Calibri" w:hAnsi="Calibri" w:cs="Calibri"/>
          <w:b/>
          <w:color w:val="004DBB"/>
          <w:u w:val="single"/>
        </w:rPr>
        <w:t>Lord</w:t>
      </w:r>
    </w:p>
    <w:p w14:paraId="049D80A3" w14:textId="77777777" w:rsidR="00DF0FB5" w:rsidRDefault="00DF0FB5" w:rsidP="00C96466">
      <w:pPr>
        <w:spacing w:after="0"/>
        <w:ind w:left="3600" w:firstLine="720"/>
        <w:rPr>
          <w:rFonts w:ascii="Calibri" w:eastAsia="Calibri" w:hAnsi="Calibri" w:cs="Calibri"/>
        </w:rPr>
      </w:pPr>
      <w:r>
        <w:rPr>
          <w:rFonts w:ascii="Calibri" w:eastAsia="Calibri" w:hAnsi="Calibri" w:cs="Calibri"/>
        </w:rPr>
        <w:t xml:space="preserve"> </w:t>
      </w:r>
    </w:p>
    <w:p w14:paraId="295C8F3C" w14:textId="5CE19B22" w:rsidR="00DF0FB5" w:rsidRDefault="00A908F6" w:rsidP="00DF0FB5">
      <w:pPr>
        <w:spacing w:after="0"/>
        <w:ind w:left="0"/>
        <w:rPr>
          <w:rFonts w:ascii="Calibri" w:eastAsia="Calibri" w:hAnsi="Calibri" w:cs="Calibri"/>
        </w:rPr>
      </w:pPr>
      <w:r>
        <w:rPr>
          <w:rFonts w:ascii="Calibri" w:eastAsia="Calibri" w:hAnsi="Calibri" w:cs="Calibri"/>
        </w:rPr>
        <w:t xml:space="preserve">             [</w:t>
      </w:r>
      <w:r w:rsidRPr="00A908F6">
        <w:rPr>
          <w:rFonts w:ascii="Calibri" w:eastAsia="Calibri" w:hAnsi="Calibri" w:cs="Calibri"/>
          <w:b/>
        </w:rPr>
        <w:t>and</w:t>
      </w:r>
      <w:r>
        <w:rPr>
          <w:rFonts w:ascii="Calibri" w:eastAsia="Calibri" w:hAnsi="Calibri" w:cs="Calibri"/>
        </w:rPr>
        <w:tab/>
      </w:r>
      <w:r w:rsidRPr="00595241">
        <w:rPr>
          <w:rFonts w:ascii="Calibri" w:eastAsia="Calibri" w:hAnsi="Calibri" w:cs="Calibri"/>
          <w:b/>
          <w:color w:val="00B050"/>
          <w:u w:val="single"/>
        </w:rPr>
        <w:t>after</w:t>
      </w:r>
      <w:r>
        <w:rPr>
          <w:rFonts w:ascii="Calibri" w:eastAsia="Calibri" w:hAnsi="Calibri" w:cs="Calibri"/>
        </w:rPr>
        <w:t>]</w:t>
      </w:r>
      <w:r>
        <w:rPr>
          <w:rFonts w:ascii="Calibri" w:eastAsia="Calibri" w:hAnsi="Calibri" w:cs="Calibri"/>
        </w:rPr>
        <w:tab/>
      </w:r>
      <w:r w:rsidR="00DF0FB5" w:rsidRPr="00763E02">
        <w:rPr>
          <w:rFonts w:ascii="Calibri" w:eastAsia="Calibri" w:hAnsi="Calibri" w:cs="Calibri"/>
          <w:b/>
          <w:color w:val="F79646" w:themeColor="accent6"/>
          <w:u w:val="single"/>
        </w:rPr>
        <w:t>having</w:t>
      </w:r>
      <w:r w:rsidR="00DF0FB5">
        <w:rPr>
          <w:rFonts w:ascii="Calibri" w:eastAsia="Calibri" w:hAnsi="Calibri" w:cs="Calibri"/>
        </w:rPr>
        <w:t xml:space="preserve"> </w:t>
      </w:r>
      <w:r>
        <w:rPr>
          <w:rFonts w:ascii="Calibri" w:eastAsia="Calibri" w:hAnsi="Calibri" w:cs="Calibri"/>
        </w:rPr>
        <w:tab/>
      </w:r>
      <w:r w:rsidR="00DF0FB5" w:rsidRPr="00EB3905">
        <w:rPr>
          <w:rFonts w:ascii="Calibri" w:eastAsia="Calibri" w:hAnsi="Calibri" w:cs="Calibri"/>
          <w:u w:val="single"/>
        </w:rPr>
        <w:t>been</w:t>
      </w:r>
      <w:r w:rsidR="00DF0FB5">
        <w:rPr>
          <w:rFonts w:ascii="Calibri" w:eastAsia="Calibri" w:hAnsi="Calibri" w:cs="Calibri"/>
        </w:rPr>
        <w:t xml:space="preserve"> </w:t>
      </w:r>
      <w:r>
        <w:rPr>
          <w:rFonts w:ascii="Calibri" w:eastAsia="Calibri" w:hAnsi="Calibri" w:cs="Calibri"/>
        </w:rPr>
        <w:tab/>
      </w:r>
      <w:r w:rsidR="00DF0FB5" w:rsidRPr="00A908F6">
        <w:rPr>
          <w:rFonts w:ascii="Calibri" w:eastAsia="Calibri" w:hAnsi="Calibri" w:cs="Calibri"/>
          <w:b/>
        </w:rPr>
        <w:t>saved</w:t>
      </w:r>
      <w:r w:rsidR="00DF0FB5">
        <w:rPr>
          <w:rFonts w:ascii="Calibri" w:eastAsia="Calibri" w:hAnsi="Calibri" w:cs="Calibri"/>
        </w:rPr>
        <w:t xml:space="preserve"> </w:t>
      </w:r>
      <w:r w:rsidR="00DF0FB5">
        <w:rPr>
          <w:rFonts w:ascii="Calibri" w:eastAsia="Calibri" w:hAnsi="Calibri" w:cs="Calibri"/>
        </w:rPr>
        <w:tab/>
        <w:t xml:space="preserve">from </w:t>
      </w:r>
      <w:r>
        <w:rPr>
          <w:rFonts w:ascii="Calibri" w:eastAsia="Calibri" w:hAnsi="Calibri" w:cs="Calibri"/>
        </w:rPr>
        <w:tab/>
      </w:r>
      <w:r>
        <w:rPr>
          <w:rFonts w:ascii="Calibri" w:eastAsia="Calibri" w:hAnsi="Calibri" w:cs="Calibri"/>
        </w:rPr>
        <w:tab/>
      </w:r>
      <w:r w:rsidR="00DF0FB5" w:rsidRPr="00A908F6">
        <w:rPr>
          <w:rFonts w:ascii="Calibri" w:eastAsia="Calibri" w:hAnsi="Calibri" w:cs="Calibri"/>
          <w:color w:val="984806" w:themeColor="accent6" w:themeShade="80"/>
          <w:u w:val="single"/>
        </w:rPr>
        <w:t>famine</w:t>
      </w:r>
      <w:r w:rsidR="00DF0FB5">
        <w:rPr>
          <w:rFonts w:ascii="Calibri" w:eastAsia="Calibri" w:hAnsi="Calibri" w:cs="Calibri"/>
        </w:rPr>
        <w:t xml:space="preserve"> </w:t>
      </w:r>
      <w:r w:rsidR="00B17CF5">
        <w:rPr>
          <w:rFonts w:ascii="Calibri" w:eastAsia="Calibri" w:hAnsi="Calibri" w:cs="Calibri"/>
        </w:rPr>
        <w:tab/>
      </w:r>
      <w:r w:rsidR="00B17CF5">
        <w:rPr>
          <w:rFonts w:ascii="Calibri" w:eastAsia="Calibri" w:hAnsi="Calibri" w:cs="Calibri"/>
        </w:rPr>
        <w:tab/>
      </w:r>
      <w:r w:rsidR="00B17CF5">
        <w:rPr>
          <w:rFonts w:ascii="Calibri" w:eastAsia="Calibri" w:hAnsi="Calibri" w:cs="Calibri"/>
        </w:rPr>
        <w:tab/>
      </w:r>
      <w:r w:rsidR="00B17CF5">
        <w:rPr>
          <w:rFonts w:ascii="Calibri" w:eastAsia="Calibri" w:hAnsi="Calibri" w:cs="Calibri"/>
        </w:rPr>
        <w:tab/>
        <w:t xml:space="preserve">        </w:t>
      </w:r>
      <w:r w:rsidR="00B1749C">
        <w:rPr>
          <w:rFonts w:ascii="Calibri" w:eastAsia="Calibri" w:hAnsi="Calibri" w:cs="Calibri"/>
        </w:rPr>
        <w:t xml:space="preserve"> </w:t>
      </w:r>
      <w:r w:rsidR="00B17CF5">
        <w:rPr>
          <w:rFonts w:ascii="Calibri" w:eastAsia="Calibri" w:hAnsi="Calibri" w:cs="Calibri"/>
        </w:rPr>
        <w:t xml:space="preserve"> </w:t>
      </w:r>
      <w:proofErr w:type="spellStart"/>
      <w:r w:rsidR="00B1749C">
        <w:rPr>
          <w:rFonts w:ascii="Calibri" w:eastAsia="Calibri" w:hAnsi="Calibri" w:cs="Calibri"/>
          <w:sz w:val="18"/>
          <w:szCs w:val="18"/>
        </w:rPr>
        <w:t>rr</w:t>
      </w:r>
      <w:proofErr w:type="spellEnd"/>
    </w:p>
    <w:p w14:paraId="5EEFB61B" w14:textId="2FABACE9" w:rsidR="00DF0FB5" w:rsidRPr="00E47054" w:rsidRDefault="00A908F6" w:rsidP="00DF0FB5">
      <w:pPr>
        <w:spacing w:after="0"/>
        <w:ind w:left="0"/>
        <w:rPr>
          <w:rFonts w:ascii="Calibri" w:eastAsia="Calibri" w:hAnsi="Calibri" w:cs="Calibri"/>
          <w:sz w:val="18"/>
          <w:szCs w:val="18"/>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roofErr w:type="gramStart"/>
      <w:r w:rsidR="00DF0FB5" w:rsidRPr="00511989">
        <w:rPr>
          <w:rFonts w:ascii="Calibri" w:eastAsia="Calibri" w:hAnsi="Calibri" w:cs="Calibri"/>
          <w:b/>
        </w:rPr>
        <w:t>and</w:t>
      </w:r>
      <w:r w:rsidR="00DF0FB5">
        <w:rPr>
          <w:rFonts w:ascii="Calibri" w:eastAsia="Calibri" w:hAnsi="Calibri" w:cs="Calibri"/>
        </w:rPr>
        <w:t xml:space="preserve"> </w:t>
      </w:r>
      <w:r>
        <w:rPr>
          <w:rFonts w:ascii="Calibri" w:eastAsia="Calibri" w:hAnsi="Calibri" w:cs="Calibri"/>
        </w:rPr>
        <w:t xml:space="preserve"> </w:t>
      </w:r>
      <w:r>
        <w:rPr>
          <w:rFonts w:ascii="Calibri" w:eastAsia="Calibri" w:hAnsi="Calibri" w:cs="Calibri"/>
        </w:rPr>
        <w:tab/>
      </w:r>
      <w:proofErr w:type="gramEnd"/>
      <w:r w:rsidR="00DF0FB5">
        <w:rPr>
          <w:rFonts w:ascii="Calibri" w:eastAsia="Calibri" w:hAnsi="Calibri" w:cs="Calibri"/>
        </w:rPr>
        <w:t xml:space="preserve">from </w:t>
      </w:r>
      <w:r>
        <w:rPr>
          <w:rFonts w:ascii="Calibri" w:eastAsia="Calibri" w:hAnsi="Calibri" w:cs="Calibri"/>
        </w:rPr>
        <w:tab/>
      </w:r>
      <w:r>
        <w:rPr>
          <w:rFonts w:ascii="Calibri" w:eastAsia="Calibri" w:hAnsi="Calibri" w:cs="Calibri"/>
        </w:rPr>
        <w:tab/>
      </w:r>
      <w:r w:rsidR="00DF0FB5" w:rsidRPr="00A908F6">
        <w:rPr>
          <w:rFonts w:ascii="Calibri" w:eastAsia="Calibri" w:hAnsi="Calibri" w:cs="Calibri"/>
          <w:color w:val="984806" w:themeColor="accent6" w:themeShade="80"/>
          <w:u w:val="single"/>
        </w:rPr>
        <w:t>sickness</w:t>
      </w:r>
      <w:r w:rsidR="00E47054" w:rsidRPr="00E47054">
        <w:rPr>
          <w:rFonts w:ascii="Calibri" w:eastAsia="Calibri" w:hAnsi="Calibri" w:cs="Calibri"/>
          <w:color w:val="FF33CC"/>
        </w:rPr>
        <w:t>es</w:t>
      </w:r>
      <w:r w:rsidR="00E47054">
        <w:rPr>
          <w:rFonts w:ascii="Calibri" w:eastAsia="Calibri" w:hAnsi="Calibri" w:cs="Calibri"/>
          <w:color w:val="FF33CC"/>
        </w:rPr>
        <w:tab/>
      </w:r>
      <w:r w:rsidR="00483790">
        <w:rPr>
          <w:rFonts w:ascii="Calibri" w:eastAsia="Calibri" w:hAnsi="Calibri" w:cs="Calibri"/>
          <w:color w:val="FF33CC"/>
        </w:rPr>
        <w:t xml:space="preserve">             </w:t>
      </w:r>
      <w:r w:rsidR="00E47054">
        <w:rPr>
          <w:rFonts w:ascii="Calibri" w:eastAsia="Calibri" w:hAnsi="Calibri" w:cs="Calibri"/>
          <w:color w:val="FF33CC"/>
          <w:sz w:val="18"/>
          <w:szCs w:val="18"/>
        </w:rPr>
        <w:t>[del. In 1830]</w:t>
      </w:r>
    </w:p>
    <w:p w14:paraId="2D2A0453" w14:textId="77777777" w:rsidR="00A908F6" w:rsidRDefault="00A908F6"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DF0FB5" w:rsidRPr="00B17CF5">
        <w:rPr>
          <w:rFonts w:ascii="Calibri" w:eastAsia="Calibri" w:hAnsi="Calibri" w:cs="Calibri"/>
          <w:b/>
        </w:rPr>
        <w:t xml:space="preserve">and </w:t>
      </w: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from]</w:t>
      </w:r>
      <w:r>
        <w:rPr>
          <w:rFonts w:ascii="Calibri" w:eastAsia="Calibri" w:hAnsi="Calibri" w:cs="Calibri"/>
        </w:rPr>
        <w:tab/>
      </w:r>
      <w:r>
        <w:rPr>
          <w:rFonts w:ascii="Calibri" w:eastAsia="Calibri" w:hAnsi="Calibri" w:cs="Calibri"/>
        </w:rPr>
        <w:tab/>
        <w:t xml:space="preserve">ALL </w:t>
      </w:r>
      <w:r w:rsidR="00DF0FB5">
        <w:rPr>
          <w:rFonts w:ascii="Calibri" w:eastAsia="Calibri" w:hAnsi="Calibri" w:cs="Calibri"/>
        </w:rPr>
        <w:t xml:space="preserve">manner </w:t>
      </w:r>
    </w:p>
    <w:p w14:paraId="3FF4A7D0" w14:textId="77777777" w:rsidR="00A908F6" w:rsidRDefault="00DF0FB5" w:rsidP="00A908F6">
      <w:pPr>
        <w:spacing w:after="0"/>
        <w:ind w:left="3600" w:firstLine="720"/>
        <w:rPr>
          <w:rFonts w:ascii="Calibri" w:eastAsia="Calibri" w:hAnsi="Calibri" w:cs="Calibri"/>
          <w:u w:val="single"/>
        </w:rPr>
      </w:pPr>
      <w:r>
        <w:rPr>
          <w:rFonts w:ascii="Calibri" w:eastAsia="Calibri" w:hAnsi="Calibri" w:cs="Calibri"/>
        </w:rPr>
        <w:t xml:space="preserve">of </w:t>
      </w:r>
      <w:r w:rsidR="00A908F6">
        <w:rPr>
          <w:rFonts w:ascii="Calibri" w:eastAsia="Calibri" w:hAnsi="Calibri" w:cs="Calibri"/>
        </w:rPr>
        <w:tab/>
      </w:r>
      <w:r w:rsidR="00A908F6">
        <w:rPr>
          <w:rFonts w:ascii="Calibri" w:eastAsia="Calibri" w:hAnsi="Calibri" w:cs="Calibri"/>
        </w:rPr>
        <w:tab/>
      </w:r>
      <w:r w:rsidRPr="0080504B">
        <w:rPr>
          <w:rFonts w:ascii="Calibri" w:eastAsia="Calibri" w:hAnsi="Calibri" w:cs="Calibri"/>
          <w:color w:val="984806" w:themeColor="accent6" w:themeShade="80"/>
          <w:u w:val="single"/>
        </w:rPr>
        <w:t>diseases</w:t>
      </w:r>
      <w:r>
        <w:rPr>
          <w:rFonts w:ascii="Calibri" w:eastAsia="Calibri" w:hAnsi="Calibri" w:cs="Calibri"/>
          <w:u w:val="single"/>
        </w:rPr>
        <w:t xml:space="preserve"> </w:t>
      </w:r>
    </w:p>
    <w:p w14:paraId="27D6B13A" w14:textId="77777777" w:rsidR="00DF0FB5" w:rsidRDefault="00DF0FB5" w:rsidP="00A908F6">
      <w:pPr>
        <w:spacing w:after="0"/>
        <w:ind w:left="3600" w:firstLine="720"/>
        <w:rPr>
          <w:rFonts w:ascii="Calibri" w:eastAsia="Calibri" w:hAnsi="Calibri" w:cs="Calibri"/>
        </w:rPr>
      </w:pPr>
      <w:r>
        <w:rPr>
          <w:rFonts w:ascii="Calibri" w:eastAsia="Calibri" w:hAnsi="Calibri" w:cs="Calibri"/>
        </w:rPr>
        <w:t xml:space="preserve">of </w:t>
      </w:r>
      <w:r w:rsidR="00A908F6">
        <w:rPr>
          <w:rFonts w:ascii="Calibri" w:eastAsia="Calibri" w:hAnsi="Calibri" w:cs="Calibri"/>
        </w:rPr>
        <w:t xml:space="preserve">          </w:t>
      </w:r>
      <w:r w:rsidR="00A908F6">
        <w:rPr>
          <w:rFonts w:ascii="Calibri" w:eastAsia="Calibri" w:hAnsi="Calibri" w:cs="Calibri"/>
        </w:rPr>
        <w:tab/>
      </w:r>
      <w:r w:rsidR="00A908F6" w:rsidRPr="0080504B">
        <w:rPr>
          <w:rFonts w:ascii="Calibri" w:eastAsia="Calibri" w:hAnsi="Calibri" w:cs="Calibri"/>
          <w:b/>
          <w:color w:val="984806" w:themeColor="accent6" w:themeShade="80"/>
        </w:rPr>
        <w:t>EVERY kind</w:t>
      </w:r>
    </w:p>
    <w:p w14:paraId="7259CFAA" w14:textId="77777777" w:rsidR="00A908F6" w:rsidRPr="0080504B" w:rsidRDefault="00A908F6" w:rsidP="00DF0FB5">
      <w:pPr>
        <w:spacing w:after="0"/>
        <w:ind w:left="0"/>
        <w:rPr>
          <w:rFonts w:ascii="Calibri" w:eastAsia="Calibri" w:hAnsi="Calibri" w:cs="Calibri"/>
          <w:b/>
        </w:rPr>
      </w:pPr>
      <w:r>
        <w:rPr>
          <w:rFonts w:ascii="Calibri" w:eastAsia="Calibri" w:hAnsi="Calibri" w:cs="Calibri"/>
        </w:rPr>
        <w:tab/>
      </w:r>
      <w:r w:rsidR="00DF0FB5" w:rsidRPr="0080504B">
        <w:rPr>
          <w:rFonts w:ascii="Calibri" w:eastAsia="Calibri" w:hAnsi="Calibri" w:cs="Calibri"/>
          <w:b/>
        </w:rPr>
        <w:t xml:space="preserve">and </w:t>
      </w:r>
      <w:r w:rsidRPr="0080504B">
        <w:rPr>
          <w:rFonts w:ascii="Calibri" w:eastAsia="Calibri" w:hAnsi="Calibri" w:cs="Calibri"/>
          <w:b/>
        </w:rPr>
        <w:tab/>
      </w:r>
      <w:r w:rsidR="00DF0FB5" w:rsidRPr="0080504B">
        <w:rPr>
          <w:rFonts w:ascii="Calibri" w:eastAsia="Calibri" w:hAnsi="Calibri" w:cs="Calibri"/>
          <w:b/>
        </w:rPr>
        <w:t xml:space="preserve">they </w:t>
      </w:r>
    </w:p>
    <w:p w14:paraId="7A80A58A" w14:textId="40C50D14" w:rsidR="00A908F6" w:rsidRDefault="00A908F6" w:rsidP="00A908F6">
      <w:pPr>
        <w:spacing w:after="0"/>
        <w:ind w:left="0" w:firstLine="720"/>
        <w:rPr>
          <w:rFonts w:ascii="Calibri" w:eastAsia="Calibri" w:hAnsi="Calibri" w:cs="Calibri"/>
        </w:rPr>
      </w:pPr>
      <w:r>
        <w:rPr>
          <w:rFonts w:ascii="Calibri" w:eastAsia="Calibri" w:hAnsi="Calibri" w:cs="Calibri"/>
        </w:rPr>
        <w:t xml:space="preserve">             [</w:t>
      </w:r>
      <w:r w:rsidRPr="00595241">
        <w:rPr>
          <w:rFonts w:ascii="Calibri" w:eastAsia="Calibri" w:hAnsi="Calibri" w:cs="Calibri"/>
          <w:b/>
          <w:color w:val="00B050"/>
          <w:u w:val="single"/>
        </w:rPr>
        <w:t>after</w:t>
      </w:r>
      <w:r>
        <w:rPr>
          <w:rFonts w:ascii="Calibri" w:eastAsia="Calibri" w:hAnsi="Calibri" w:cs="Calibri"/>
        </w:rPr>
        <w:t>]</w:t>
      </w:r>
      <w:r>
        <w:rPr>
          <w:rFonts w:ascii="Calibri" w:eastAsia="Calibri" w:hAnsi="Calibri" w:cs="Calibri"/>
        </w:rPr>
        <w:tab/>
      </w:r>
      <w:r w:rsidR="00DF0FB5" w:rsidRPr="00763E02">
        <w:rPr>
          <w:rFonts w:ascii="Calibri" w:eastAsia="Calibri" w:hAnsi="Calibri" w:cs="Calibri"/>
          <w:b/>
          <w:color w:val="F79646" w:themeColor="accent6"/>
          <w:u w:val="single"/>
        </w:rPr>
        <w:t>hav</w:t>
      </w:r>
      <w:r w:rsidR="00DF0FB5" w:rsidRPr="00595241">
        <w:rPr>
          <w:rFonts w:ascii="Calibri" w:eastAsia="Calibri" w:hAnsi="Calibri" w:cs="Calibri"/>
          <w:bCs/>
          <w:color w:val="FF33CC"/>
          <w:u w:val="single"/>
        </w:rPr>
        <w:t>ing</w:t>
      </w:r>
      <w:r w:rsidR="00DF0FB5" w:rsidRPr="009C0D13">
        <w:rPr>
          <w:rFonts w:ascii="Calibri" w:eastAsia="Calibri" w:hAnsi="Calibri" w:cs="Calibri"/>
          <w:b/>
          <w:color w:val="F79646" w:themeColor="accent6"/>
        </w:rPr>
        <w:t xml:space="preserve"> </w:t>
      </w:r>
      <w:r w:rsidRPr="009C0D13">
        <w:rPr>
          <w:rFonts w:ascii="Calibri" w:eastAsia="Calibri" w:hAnsi="Calibri" w:cs="Calibri"/>
        </w:rPr>
        <w:tab/>
      </w:r>
      <w:bookmarkStart w:id="219" w:name="_Hlk492371303"/>
      <w:r w:rsidR="00763E02" w:rsidRPr="00EB3905">
        <w:rPr>
          <w:rFonts w:ascii="Calibri" w:eastAsia="Calibri" w:hAnsi="Calibri" w:cs="Calibri"/>
          <w:color w:val="FF33CC"/>
          <w:u w:val="single"/>
        </w:rPr>
        <w:t>been</w:t>
      </w:r>
      <w:r w:rsidRPr="009C0D13">
        <w:rPr>
          <w:rFonts w:ascii="Calibri" w:eastAsia="Calibri" w:hAnsi="Calibri" w:cs="Calibri"/>
        </w:rPr>
        <w:tab/>
      </w:r>
      <w:proofErr w:type="gramStart"/>
      <w:r w:rsidR="00DF0FB5" w:rsidRPr="00B17CF5">
        <w:rPr>
          <w:rFonts w:ascii="Calibri" w:eastAsia="Calibri" w:hAnsi="Calibri" w:cs="Calibri"/>
          <w:b/>
          <w:color w:val="F79646" w:themeColor="accent6"/>
        </w:rPr>
        <w:t>waxed</w:t>
      </w:r>
      <w:r w:rsidR="00DF0FB5">
        <w:rPr>
          <w:rFonts w:ascii="Calibri" w:eastAsia="Calibri" w:hAnsi="Calibri" w:cs="Calibri"/>
        </w:rPr>
        <w:t xml:space="preserve"> </w:t>
      </w:r>
      <w:r w:rsidR="00B17CF5">
        <w:rPr>
          <w:rFonts w:ascii="Calibri" w:eastAsia="Calibri" w:hAnsi="Calibri" w:cs="Calibri"/>
        </w:rPr>
        <w:t xml:space="preserve"> </w:t>
      </w:r>
      <w:r w:rsidR="00DF0FB5">
        <w:rPr>
          <w:rFonts w:ascii="Calibri" w:eastAsia="Calibri" w:hAnsi="Calibri" w:cs="Calibri"/>
        </w:rPr>
        <w:t>strong</w:t>
      </w:r>
      <w:proofErr w:type="gramEnd"/>
      <w:r w:rsidR="00DF0FB5">
        <w:rPr>
          <w:rFonts w:ascii="Calibri" w:eastAsia="Calibri" w:hAnsi="Calibri" w:cs="Calibri"/>
        </w:rPr>
        <w:t xml:space="preserve"> </w:t>
      </w:r>
      <w:r w:rsidR="00B17CF5">
        <w:rPr>
          <w:rFonts w:ascii="Calibri" w:eastAsia="Calibri" w:hAnsi="Calibri" w:cs="Calibri"/>
        </w:rPr>
        <w:tab/>
        <w:t xml:space="preserve">   </w:t>
      </w:r>
      <w:r w:rsidR="00763E02">
        <w:rPr>
          <w:rFonts w:ascii="Calibri" w:eastAsia="Calibri" w:hAnsi="Calibri" w:cs="Calibri"/>
        </w:rPr>
        <w:t xml:space="preserve">    </w:t>
      </w:r>
      <w:r w:rsidR="00B17CF5">
        <w:rPr>
          <w:rFonts w:ascii="Calibri" w:eastAsia="Calibri" w:hAnsi="Calibri" w:cs="Calibri"/>
        </w:rPr>
        <w:t xml:space="preserve">  </w:t>
      </w:r>
      <w:r w:rsidR="00E232DD">
        <w:rPr>
          <w:rFonts w:ascii="Calibri" w:eastAsia="Calibri" w:hAnsi="Calibri" w:cs="Calibri"/>
        </w:rPr>
        <w:t xml:space="preserve">       </w:t>
      </w:r>
      <w:r w:rsidR="00E232DD" w:rsidRPr="00B17CF5">
        <w:rPr>
          <w:rFonts w:ascii="Calibri" w:eastAsia="Calibri" w:hAnsi="Calibri" w:cs="Calibri"/>
          <w:i/>
          <w:sz w:val="18"/>
          <w:szCs w:val="18"/>
        </w:rPr>
        <w:t>[</w:t>
      </w:r>
      <w:r w:rsidR="00E232DD">
        <w:rPr>
          <w:rFonts w:ascii="Calibri" w:eastAsia="Calibri" w:hAnsi="Calibri" w:cs="Calibri"/>
          <w:i/>
          <w:sz w:val="18"/>
          <w:szCs w:val="18"/>
        </w:rPr>
        <w:t>given power</w:t>
      </w:r>
      <w:r w:rsidR="00E232DD" w:rsidRPr="00B17CF5">
        <w:rPr>
          <w:rFonts w:ascii="Calibri" w:eastAsia="Calibri" w:hAnsi="Calibri" w:cs="Calibri"/>
          <w:i/>
          <w:sz w:val="18"/>
          <w:szCs w:val="18"/>
        </w:rPr>
        <w:t xml:space="preserve"> to grow]</w:t>
      </w:r>
      <w:r w:rsidR="00E232DD">
        <w:rPr>
          <w:rFonts w:ascii="Calibri" w:eastAsia="Calibri" w:hAnsi="Calibri" w:cs="Calibri"/>
          <w:i/>
          <w:sz w:val="18"/>
          <w:szCs w:val="18"/>
        </w:rPr>
        <w:t xml:space="preserve"> </w:t>
      </w:r>
      <w:r w:rsidR="00E232DD">
        <w:rPr>
          <w:rFonts w:ascii="Calibri" w:eastAsia="Calibri" w:hAnsi="Calibri" w:cs="Calibri"/>
        </w:rPr>
        <w:t xml:space="preserve">  </w:t>
      </w:r>
      <w:r w:rsidR="00763E02" w:rsidRPr="00763E02">
        <w:rPr>
          <w:rFonts w:ascii="Calibri" w:eastAsia="Calibri" w:hAnsi="Calibri" w:cs="Calibri"/>
          <w:color w:val="FF33CC"/>
          <w:sz w:val="18"/>
          <w:szCs w:val="18"/>
        </w:rPr>
        <w:t>[deleted in 1920]</w:t>
      </w:r>
      <w:r w:rsidR="00B17CF5">
        <w:rPr>
          <w:rFonts w:ascii="Calibri" w:eastAsia="Calibri" w:hAnsi="Calibri" w:cs="Calibri"/>
          <w:color w:val="FF33CC"/>
          <w:sz w:val="18"/>
          <w:szCs w:val="18"/>
        </w:rPr>
        <w:t xml:space="preserve">   </w:t>
      </w:r>
      <w:bookmarkEnd w:id="219"/>
    </w:p>
    <w:p w14:paraId="345B97D8" w14:textId="24E20741" w:rsidR="00DF0FB5" w:rsidRDefault="00DF0FB5" w:rsidP="00A908F6">
      <w:pPr>
        <w:spacing w:after="0"/>
        <w:ind w:left="3600" w:firstLine="720"/>
        <w:rPr>
          <w:rFonts w:ascii="Calibri" w:eastAsia="Calibri" w:hAnsi="Calibri" w:cs="Calibri"/>
        </w:rPr>
      </w:pPr>
      <w:r>
        <w:rPr>
          <w:rFonts w:ascii="Calibri" w:eastAsia="Calibri" w:hAnsi="Calibri" w:cs="Calibri"/>
        </w:rPr>
        <w:t xml:space="preserve">in </w:t>
      </w:r>
      <w:r w:rsidR="00A908F6">
        <w:rPr>
          <w:rFonts w:ascii="Calibri" w:eastAsia="Calibri" w:hAnsi="Calibri" w:cs="Calibri"/>
        </w:rPr>
        <w:tab/>
        <w:t xml:space="preserve">           </w:t>
      </w:r>
      <w:r w:rsidR="00A908F6" w:rsidRPr="00A908F6">
        <w:rPr>
          <w:rFonts w:ascii="Calibri" w:eastAsia="Calibri" w:hAnsi="Calibri" w:cs="Calibri"/>
          <w:b/>
        </w:rPr>
        <w:t>battle</w:t>
      </w:r>
      <w:r w:rsidRPr="00A908F6">
        <w:rPr>
          <w:rFonts w:ascii="Calibri" w:eastAsia="Calibri" w:hAnsi="Calibri" w:cs="Calibri"/>
          <w:b/>
        </w:rPr>
        <w:t xml:space="preserve"> </w:t>
      </w:r>
      <w:r w:rsidR="00E232DD">
        <w:rPr>
          <w:rFonts w:ascii="Calibri" w:eastAsia="Calibri" w:hAnsi="Calibri" w:cs="Calibri"/>
          <w:b/>
        </w:rPr>
        <w:tab/>
      </w:r>
      <w:r w:rsidR="00E232DD">
        <w:rPr>
          <w:rFonts w:ascii="Calibri" w:eastAsia="Calibri" w:hAnsi="Calibri" w:cs="Calibri"/>
          <w:b/>
        </w:rPr>
        <w:tab/>
      </w:r>
      <w:r w:rsidR="00E232DD">
        <w:rPr>
          <w:rFonts w:ascii="Calibri" w:eastAsia="Calibri" w:hAnsi="Calibri" w:cs="Calibri"/>
          <w:b/>
        </w:rPr>
        <w:tab/>
        <w:t xml:space="preserve">          </w:t>
      </w:r>
      <w:proofErr w:type="gramStart"/>
      <w:r w:rsidR="00E232DD">
        <w:rPr>
          <w:rFonts w:ascii="Calibri" w:eastAsia="Calibri" w:hAnsi="Calibri" w:cs="Calibri"/>
          <w:b/>
        </w:rPr>
        <w:t xml:space="preserve">   </w:t>
      </w:r>
      <w:r w:rsidR="00E232DD" w:rsidRPr="009C2CE9">
        <w:rPr>
          <w:rFonts w:ascii="Calibri" w:eastAsia="Calibri" w:hAnsi="Calibri" w:cs="Calibri"/>
          <w:b/>
          <w:color w:val="F79646" w:themeColor="accent6"/>
          <w:sz w:val="16"/>
          <w:szCs w:val="16"/>
        </w:rPr>
        <w:t>{</w:t>
      </w:r>
      <w:proofErr w:type="gramEnd"/>
      <w:r w:rsidR="00E232DD" w:rsidRPr="009C2CE9">
        <w:rPr>
          <w:rFonts w:ascii="Calibri" w:eastAsia="Calibri" w:hAnsi="Calibri" w:cs="Calibri"/>
          <w:b/>
          <w:color w:val="F79646" w:themeColor="accent6"/>
          <w:sz w:val="16"/>
          <w:szCs w:val="16"/>
        </w:rPr>
        <w:t>AL}</w:t>
      </w:r>
    </w:p>
    <w:p w14:paraId="38DD04EC" w14:textId="77777777" w:rsidR="00DF0FB5" w:rsidRDefault="00A908F6" w:rsidP="00DF0FB5">
      <w:pPr>
        <w:spacing w:after="0"/>
        <w:ind w:left="0"/>
        <w:rPr>
          <w:rFonts w:ascii="Calibri" w:eastAsia="Calibri" w:hAnsi="Calibri" w:cs="Calibri"/>
          <w:b/>
          <w:color w:val="984806" w:themeColor="accent6" w:themeShade="80"/>
        </w:rPr>
      </w:pPr>
      <w:r>
        <w:rPr>
          <w:rFonts w:ascii="Calibri" w:eastAsia="Calibri" w:hAnsi="Calibri" w:cs="Calibri"/>
        </w:rPr>
        <w:tab/>
      </w:r>
      <w:r w:rsidR="00DF0FB5" w:rsidRPr="0080504B">
        <w:rPr>
          <w:rFonts w:ascii="Calibri" w:eastAsia="Calibri" w:hAnsi="Calibri" w:cs="Calibri"/>
          <w:b/>
        </w:rPr>
        <w:t xml:space="preserve">that </w:t>
      </w:r>
      <w:r w:rsidRPr="0080504B">
        <w:rPr>
          <w:rFonts w:ascii="Calibri" w:eastAsia="Calibri" w:hAnsi="Calibri" w:cs="Calibri"/>
          <w:b/>
        </w:rPr>
        <w:tab/>
      </w:r>
      <w:r w:rsidR="00DF0FB5" w:rsidRPr="0080504B">
        <w:rPr>
          <w:rFonts w:ascii="Calibri" w:eastAsia="Calibri" w:hAnsi="Calibri" w:cs="Calibri"/>
          <w:b/>
        </w:rPr>
        <w:t>they</w:t>
      </w:r>
      <w:r w:rsidR="00DF0FB5">
        <w:rPr>
          <w:rFonts w:ascii="Calibri" w:eastAsia="Calibri" w:hAnsi="Calibri" w:cs="Calibri"/>
        </w:rPr>
        <w:t xml:space="preserve"> </w:t>
      </w:r>
      <w:r>
        <w:rPr>
          <w:rFonts w:ascii="Calibri" w:eastAsia="Calibri" w:hAnsi="Calibri" w:cs="Calibri"/>
        </w:rPr>
        <w:tab/>
      </w:r>
      <w:proofErr w:type="gramStart"/>
      <w:r w:rsidR="00DF0FB5">
        <w:rPr>
          <w:rFonts w:ascii="Calibri" w:eastAsia="Calibri" w:hAnsi="Calibri" w:cs="Calibri"/>
        </w:rPr>
        <w:t xml:space="preserve">might </w:t>
      </w:r>
      <w:r>
        <w:rPr>
          <w:rFonts w:ascii="Calibri" w:eastAsia="Calibri" w:hAnsi="Calibri" w:cs="Calibri"/>
        </w:rPr>
        <w:t xml:space="preserve"> </w:t>
      </w:r>
      <w:r>
        <w:rPr>
          <w:rFonts w:ascii="Calibri" w:eastAsia="Calibri" w:hAnsi="Calibri" w:cs="Calibri"/>
        </w:rPr>
        <w:tab/>
      </w:r>
      <w:proofErr w:type="gramEnd"/>
      <w:r w:rsidR="00DF0FB5">
        <w:rPr>
          <w:rFonts w:ascii="Calibri" w:eastAsia="Calibri" w:hAnsi="Calibri" w:cs="Calibri"/>
        </w:rPr>
        <w:t xml:space="preserve">NOT </w:t>
      </w:r>
      <w:r>
        <w:rPr>
          <w:rFonts w:ascii="Calibri" w:eastAsia="Calibri" w:hAnsi="Calibri" w:cs="Calibri"/>
        </w:rPr>
        <w:tab/>
      </w:r>
      <w:r w:rsidR="00DF0FB5">
        <w:rPr>
          <w:rFonts w:ascii="Calibri" w:eastAsia="Calibri" w:hAnsi="Calibri" w:cs="Calibri"/>
        </w:rPr>
        <w:t xml:space="preserve">be </w:t>
      </w:r>
      <w:r>
        <w:rPr>
          <w:rFonts w:ascii="Calibri" w:eastAsia="Calibri" w:hAnsi="Calibri" w:cs="Calibri"/>
        </w:rPr>
        <w:tab/>
      </w:r>
      <w:r>
        <w:rPr>
          <w:rFonts w:ascii="Calibri" w:eastAsia="Calibri" w:hAnsi="Calibri" w:cs="Calibri"/>
        </w:rPr>
        <w:tab/>
      </w:r>
      <w:r>
        <w:rPr>
          <w:rFonts w:ascii="Calibri" w:eastAsia="Calibri" w:hAnsi="Calibri" w:cs="Calibri"/>
        </w:rPr>
        <w:tab/>
      </w:r>
      <w:r w:rsidR="00DF0FB5" w:rsidRPr="004A09EE">
        <w:rPr>
          <w:rFonts w:ascii="Calibri" w:eastAsia="Calibri" w:hAnsi="Calibri" w:cs="Calibri"/>
          <w:b/>
          <w:color w:val="984806" w:themeColor="accent6" w:themeShade="80"/>
        </w:rPr>
        <w:t>destroyed</w:t>
      </w:r>
    </w:p>
    <w:p w14:paraId="1212A834" w14:textId="77777777" w:rsidR="00A908F6" w:rsidRDefault="00A908F6" w:rsidP="00DF0FB5">
      <w:pPr>
        <w:spacing w:after="0"/>
        <w:ind w:left="0"/>
        <w:rPr>
          <w:rFonts w:ascii="Calibri" w:eastAsia="Calibri" w:hAnsi="Calibri" w:cs="Calibri"/>
        </w:rPr>
      </w:pPr>
    </w:p>
    <w:p w14:paraId="70CB9DE4" w14:textId="77777777" w:rsidR="00A908F6" w:rsidRDefault="00A908F6" w:rsidP="00DF0FB5">
      <w:pPr>
        <w:spacing w:after="0"/>
        <w:ind w:left="0"/>
        <w:rPr>
          <w:rFonts w:ascii="Calibri" w:eastAsia="Calibri" w:hAnsi="Calibri" w:cs="Calibri"/>
        </w:rPr>
      </w:pPr>
      <w:r>
        <w:rPr>
          <w:rFonts w:ascii="Calibri" w:eastAsia="Calibri" w:hAnsi="Calibri" w:cs="Calibri"/>
        </w:rPr>
        <w:t xml:space="preserve">              [</w:t>
      </w:r>
      <w:r w:rsidRPr="00A908F6">
        <w:rPr>
          <w:rFonts w:ascii="Calibri" w:eastAsia="Calibri" w:hAnsi="Calibri" w:cs="Calibri"/>
          <w:b/>
        </w:rPr>
        <w:t>and</w:t>
      </w:r>
      <w:r>
        <w:rPr>
          <w:rFonts w:ascii="Calibri" w:eastAsia="Calibri" w:hAnsi="Calibri" w:cs="Calibri"/>
        </w:rPr>
        <w:tab/>
      </w:r>
      <w:r w:rsidRPr="00595241">
        <w:rPr>
          <w:rFonts w:ascii="Calibri" w:eastAsia="Calibri" w:hAnsi="Calibri" w:cs="Calibri"/>
          <w:b/>
          <w:color w:val="00B050"/>
          <w:u w:val="single"/>
        </w:rPr>
        <w:t>after</w:t>
      </w:r>
      <w:r>
        <w:rPr>
          <w:rFonts w:ascii="Calibri" w:eastAsia="Calibri" w:hAnsi="Calibri" w:cs="Calibri"/>
        </w:rPr>
        <w:t>]</w:t>
      </w:r>
      <w:r w:rsidR="00DF0FB5">
        <w:rPr>
          <w:rFonts w:ascii="Calibri" w:eastAsia="Calibri" w:hAnsi="Calibri" w:cs="Calibri"/>
        </w:rPr>
        <w:tab/>
      </w:r>
      <w:r w:rsidR="00DF0FB5" w:rsidRPr="00763E02">
        <w:rPr>
          <w:rFonts w:ascii="Calibri" w:eastAsia="Calibri" w:hAnsi="Calibri" w:cs="Calibri"/>
          <w:b/>
          <w:color w:val="F79646" w:themeColor="accent6"/>
          <w:u w:val="single"/>
        </w:rPr>
        <w:t>hav</w:t>
      </w:r>
      <w:r w:rsidR="00DF0FB5" w:rsidRPr="00595241">
        <w:rPr>
          <w:rFonts w:ascii="Calibri" w:eastAsia="Calibri" w:hAnsi="Calibri" w:cs="Calibri"/>
          <w:bCs/>
          <w:color w:val="FF33CC"/>
          <w:u w:val="single"/>
        </w:rPr>
        <w:t>ing</w:t>
      </w:r>
      <w:r w:rsidR="00DF0FB5" w:rsidRPr="00763E02">
        <w:rPr>
          <w:rFonts w:ascii="Calibri" w:eastAsia="Calibri" w:hAnsi="Calibri" w:cs="Calibri"/>
          <w:b/>
          <w:color w:val="F79646" w:themeColor="accent6"/>
        </w:rPr>
        <w:t xml:space="preserve"> </w:t>
      </w:r>
      <w:r>
        <w:rPr>
          <w:rFonts w:ascii="Calibri" w:eastAsia="Calibri" w:hAnsi="Calibri" w:cs="Calibri"/>
        </w:rPr>
        <w:tab/>
      </w:r>
      <w:r w:rsidR="00DF0FB5" w:rsidRPr="00EB3905">
        <w:rPr>
          <w:rFonts w:ascii="Calibri" w:eastAsia="Calibri" w:hAnsi="Calibri" w:cs="Calibri"/>
          <w:u w:val="single"/>
        </w:rPr>
        <w:t>been</w:t>
      </w:r>
      <w:r w:rsidR="00DF0FB5">
        <w:rPr>
          <w:rFonts w:ascii="Calibri" w:eastAsia="Calibri" w:hAnsi="Calibri" w:cs="Calibri"/>
        </w:rPr>
        <w:t xml:space="preserve"> </w:t>
      </w:r>
      <w:r>
        <w:rPr>
          <w:rFonts w:ascii="Calibri" w:eastAsia="Calibri" w:hAnsi="Calibri" w:cs="Calibri"/>
        </w:rPr>
        <w:tab/>
      </w:r>
      <w:r w:rsidR="0080504B">
        <w:rPr>
          <w:rFonts w:ascii="Calibri" w:eastAsia="Calibri" w:hAnsi="Calibri" w:cs="Calibri"/>
        </w:rPr>
        <w:t>brought out</w:t>
      </w:r>
      <w:r w:rsidR="00DF0FB5">
        <w:rPr>
          <w:rFonts w:ascii="Calibri" w:eastAsia="Calibri" w:hAnsi="Calibri" w:cs="Calibri"/>
        </w:rPr>
        <w:t xml:space="preserve"> </w:t>
      </w:r>
    </w:p>
    <w:p w14:paraId="4E752D36" w14:textId="77777777" w:rsidR="00A908F6" w:rsidRDefault="00DF0FB5" w:rsidP="00A908F6">
      <w:pPr>
        <w:spacing w:after="0"/>
        <w:ind w:left="3600" w:firstLine="720"/>
        <w:rPr>
          <w:rFonts w:ascii="Calibri" w:eastAsia="Calibri" w:hAnsi="Calibri" w:cs="Calibri"/>
        </w:rPr>
      </w:pPr>
      <w:r>
        <w:rPr>
          <w:rFonts w:ascii="Calibri" w:eastAsia="Calibri" w:hAnsi="Calibri" w:cs="Calibri"/>
        </w:rPr>
        <w:t xml:space="preserve">of </w:t>
      </w:r>
      <w:r w:rsidR="00A908F6">
        <w:rPr>
          <w:rFonts w:ascii="Calibri" w:eastAsia="Calibri" w:hAnsi="Calibri" w:cs="Calibri"/>
        </w:rPr>
        <w:tab/>
      </w:r>
      <w:r w:rsidR="00A908F6">
        <w:rPr>
          <w:rFonts w:ascii="Calibri" w:eastAsia="Calibri" w:hAnsi="Calibri" w:cs="Calibri"/>
        </w:rPr>
        <w:tab/>
      </w:r>
      <w:r w:rsidRPr="004A09EE">
        <w:rPr>
          <w:rFonts w:ascii="Calibri" w:eastAsia="Calibri" w:hAnsi="Calibri" w:cs="Calibri"/>
          <w:b/>
          <w:color w:val="984806" w:themeColor="accent6" w:themeShade="80"/>
        </w:rPr>
        <w:t>bondage</w:t>
      </w:r>
      <w:r>
        <w:rPr>
          <w:rFonts w:ascii="Calibri" w:eastAsia="Calibri" w:hAnsi="Calibri" w:cs="Calibri"/>
        </w:rPr>
        <w:t xml:space="preserve"> </w:t>
      </w:r>
      <w:r w:rsidR="00A908F6">
        <w:rPr>
          <w:rFonts w:ascii="Calibri" w:eastAsia="Calibri" w:hAnsi="Calibri" w:cs="Calibri"/>
        </w:rPr>
        <w:tab/>
      </w:r>
    </w:p>
    <w:p w14:paraId="0054545A" w14:textId="77777777" w:rsidR="00DF0FB5" w:rsidRDefault="00DF0FB5" w:rsidP="00A908F6">
      <w:pPr>
        <w:spacing w:after="0"/>
        <w:ind w:left="5040" w:firstLine="720"/>
        <w:rPr>
          <w:rFonts w:ascii="Calibri" w:eastAsia="Calibri" w:hAnsi="Calibri" w:cs="Calibri"/>
        </w:rPr>
      </w:pPr>
      <w:r>
        <w:rPr>
          <w:rFonts w:ascii="Calibri" w:eastAsia="Calibri" w:hAnsi="Calibri" w:cs="Calibri"/>
          <w:b/>
          <w:color w:val="00B050"/>
        </w:rPr>
        <w:t>time after time</w:t>
      </w:r>
      <w:r>
        <w:rPr>
          <w:rFonts w:ascii="Calibri" w:eastAsia="Calibri" w:hAnsi="Calibri" w:cs="Calibri"/>
        </w:rPr>
        <w:t xml:space="preserve"> </w:t>
      </w:r>
    </w:p>
    <w:p w14:paraId="3E34AB1B" w14:textId="77777777" w:rsidR="00A908F6" w:rsidRDefault="00A908F6" w:rsidP="00A908F6">
      <w:pPr>
        <w:spacing w:after="0"/>
        <w:ind w:left="4320" w:firstLine="720"/>
        <w:rPr>
          <w:rFonts w:ascii="Calibri" w:eastAsia="Calibri" w:hAnsi="Calibri" w:cs="Calibri"/>
        </w:rPr>
      </w:pPr>
    </w:p>
    <w:p w14:paraId="0594FD4F" w14:textId="77777777" w:rsidR="00A908F6" w:rsidRDefault="00A908F6" w:rsidP="00A908F6">
      <w:pPr>
        <w:spacing w:after="0"/>
        <w:ind w:left="0" w:firstLine="720"/>
        <w:rPr>
          <w:rFonts w:ascii="Calibri" w:eastAsia="Calibri" w:hAnsi="Calibri" w:cs="Calibri"/>
        </w:rPr>
      </w:pPr>
      <w:r w:rsidRPr="00A908F6">
        <w:rPr>
          <w:rFonts w:ascii="Calibri" w:eastAsia="Calibri" w:hAnsi="Calibri" w:cs="Calibri"/>
          <w:b/>
        </w:rPr>
        <w:t>and</w:t>
      </w:r>
      <w:r>
        <w:rPr>
          <w:rFonts w:ascii="Calibri" w:eastAsia="Calibri" w:hAnsi="Calibri" w:cs="Calibri"/>
        </w:rPr>
        <w:t xml:space="preserve">    </w:t>
      </w:r>
      <w:proofErr w:type="gramStart"/>
      <w:r w:rsidRPr="00595241">
        <w:rPr>
          <w:rFonts w:ascii="Calibri" w:eastAsia="Calibri" w:hAnsi="Calibri" w:cs="Calibri"/>
          <w:sz w:val="16"/>
          <w:szCs w:val="16"/>
        </w:rPr>
        <w:t xml:space="preserve">   </w:t>
      </w:r>
      <w:r>
        <w:rPr>
          <w:rFonts w:ascii="Calibri" w:eastAsia="Calibri" w:hAnsi="Calibri" w:cs="Calibri"/>
        </w:rPr>
        <w:t>[</w:t>
      </w:r>
      <w:proofErr w:type="gramEnd"/>
      <w:r w:rsidRPr="00595241">
        <w:rPr>
          <w:rFonts w:ascii="Calibri" w:eastAsia="Calibri" w:hAnsi="Calibri" w:cs="Calibri"/>
          <w:b/>
          <w:color w:val="00B050"/>
          <w:u w:val="single"/>
        </w:rPr>
        <w:t>after</w:t>
      </w:r>
      <w:r>
        <w:rPr>
          <w:rFonts w:ascii="Calibri" w:eastAsia="Calibri" w:hAnsi="Calibri" w:cs="Calibri"/>
        </w:rPr>
        <w:t>]</w:t>
      </w:r>
      <w:r>
        <w:rPr>
          <w:rFonts w:ascii="Calibri" w:eastAsia="Calibri" w:hAnsi="Calibri" w:cs="Calibri"/>
        </w:rPr>
        <w:tab/>
      </w:r>
      <w:r w:rsidR="00DF0FB5" w:rsidRPr="00763E02">
        <w:rPr>
          <w:rFonts w:ascii="Calibri" w:eastAsia="Calibri" w:hAnsi="Calibri" w:cs="Calibri"/>
          <w:b/>
          <w:color w:val="F79646" w:themeColor="accent6"/>
          <w:u w:val="single"/>
        </w:rPr>
        <w:t>hav</w:t>
      </w:r>
      <w:r w:rsidR="00DF0FB5" w:rsidRPr="00595241">
        <w:rPr>
          <w:rFonts w:ascii="Calibri" w:eastAsia="Calibri" w:hAnsi="Calibri" w:cs="Calibri"/>
          <w:bCs/>
          <w:color w:val="FF33CC"/>
          <w:u w:val="single"/>
        </w:rPr>
        <w:t>ing</w:t>
      </w:r>
      <w:r w:rsidR="00DF0FB5">
        <w:rPr>
          <w:rFonts w:ascii="Calibri" w:eastAsia="Calibri" w:hAnsi="Calibri" w:cs="Calibri"/>
        </w:rPr>
        <w:t xml:space="preserve"> </w:t>
      </w:r>
      <w:r>
        <w:rPr>
          <w:rFonts w:ascii="Calibri" w:eastAsia="Calibri" w:hAnsi="Calibri" w:cs="Calibri"/>
        </w:rPr>
        <w:tab/>
      </w:r>
      <w:r w:rsidR="00DF0FB5" w:rsidRPr="00EB3905">
        <w:rPr>
          <w:rFonts w:ascii="Calibri" w:eastAsia="Calibri" w:hAnsi="Calibri" w:cs="Calibri"/>
          <w:u w:val="single"/>
        </w:rPr>
        <w:t>been</w:t>
      </w:r>
      <w:r>
        <w:rPr>
          <w:rFonts w:ascii="Calibri" w:eastAsia="Calibri" w:hAnsi="Calibri" w:cs="Calibri"/>
        </w:rPr>
        <w:tab/>
      </w:r>
      <w:r w:rsidR="00DF0FB5">
        <w:rPr>
          <w:rFonts w:ascii="Calibri" w:eastAsia="Calibri" w:hAnsi="Calibri" w:cs="Calibri"/>
          <w:b/>
        </w:rPr>
        <w:t>kept</w:t>
      </w:r>
      <w:r w:rsidR="00DF0FB5">
        <w:rPr>
          <w:rFonts w:ascii="Calibri" w:eastAsia="Calibri" w:hAnsi="Calibri" w:cs="Calibri"/>
        </w:rPr>
        <w:t xml:space="preserve"> </w:t>
      </w:r>
    </w:p>
    <w:p w14:paraId="3FC68109" w14:textId="77777777" w:rsidR="00DF0FB5" w:rsidRDefault="00DF0FB5" w:rsidP="00A908F6">
      <w:pPr>
        <w:spacing w:after="0"/>
        <w:ind w:left="2160" w:firstLine="720"/>
        <w:rPr>
          <w:rFonts w:ascii="Calibri" w:eastAsia="Calibri" w:hAnsi="Calibri" w:cs="Calibri"/>
        </w:rPr>
      </w:pPr>
      <w:r>
        <w:rPr>
          <w:rFonts w:ascii="Calibri" w:eastAsia="Calibri" w:hAnsi="Calibri" w:cs="Calibri"/>
        </w:rPr>
        <w:t xml:space="preserve">and </w:t>
      </w:r>
      <w:r w:rsidR="00A908F6">
        <w:rPr>
          <w:rFonts w:ascii="Calibri" w:eastAsia="Calibri" w:hAnsi="Calibri" w:cs="Calibri"/>
        </w:rPr>
        <w:tab/>
      </w:r>
      <w:r>
        <w:rPr>
          <w:rFonts w:ascii="Calibri" w:eastAsia="Calibri" w:hAnsi="Calibri" w:cs="Calibri"/>
          <w:b/>
        </w:rPr>
        <w:t>preserved</w:t>
      </w:r>
      <w:r>
        <w:rPr>
          <w:rFonts w:ascii="Calibri" w:eastAsia="Calibri" w:hAnsi="Calibri" w:cs="Calibri"/>
        </w:rPr>
        <w:t xml:space="preserve"> </w:t>
      </w:r>
      <w:r w:rsidR="00A908F6">
        <w:rPr>
          <w:rFonts w:ascii="Calibri" w:eastAsia="Calibri" w:hAnsi="Calibri" w:cs="Calibri"/>
        </w:rPr>
        <w:tab/>
      </w:r>
      <w:r w:rsidR="00A908F6">
        <w:rPr>
          <w:rFonts w:ascii="Calibri" w:eastAsia="Calibri" w:hAnsi="Calibri" w:cs="Calibri"/>
        </w:rPr>
        <w:tab/>
      </w:r>
      <w:r>
        <w:rPr>
          <w:rFonts w:ascii="Calibri" w:eastAsia="Calibri" w:hAnsi="Calibri" w:cs="Calibri"/>
          <w:b/>
          <w:color w:val="00B050"/>
        </w:rPr>
        <w:t>until now</w:t>
      </w:r>
    </w:p>
    <w:p w14:paraId="3D511F18" w14:textId="77777777" w:rsidR="00DF0FB5" w:rsidRDefault="00DF0FB5" w:rsidP="00DF0FB5">
      <w:pPr>
        <w:spacing w:after="0"/>
        <w:ind w:left="0"/>
        <w:rPr>
          <w:rFonts w:ascii="Calibri" w:eastAsia="Calibri" w:hAnsi="Calibri" w:cs="Calibri"/>
        </w:rPr>
      </w:pPr>
    </w:p>
    <w:p w14:paraId="6C22B9FA" w14:textId="77777777" w:rsidR="00A908F6" w:rsidRDefault="00DF0FB5" w:rsidP="00DF0FB5">
      <w:pPr>
        <w:spacing w:after="0"/>
        <w:ind w:left="0"/>
        <w:rPr>
          <w:rFonts w:ascii="Calibri" w:eastAsia="Calibri" w:hAnsi="Calibri" w:cs="Calibri"/>
        </w:rPr>
      </w:pPr>
      <w:r>
        <w:rPr>
          <w:rFonts w:ascii="Calibri" w:eastAsia="Calibri" w:hAnsi="Calibri" w:cs="Calibri"/>
        </w:rPr>
        <w:tab/>
      </w:r>
      <w:r w:rsidRPr="00A908F6">
        <w:rPr>
          <w:rFonts w:ascii="Calibri" w:eastAsia="Calibri" w:hAnsi="Calibri" w:cs="Calibri"/>
          <w:b/>
        </w:rPr>
        <w:t xml:space="preserve">and </w:t>
      </w:r>
      <w:r w:rsidR="00A908F6">
        <w:rPr>
          <w:rFonts w:ascii="Calibri" w:eastAsia="Calibri" w:hAnsi="Calibri" w:cs="Calibri"/>
        </w:rPr>
        <w:t xml:space="preserve">   </w:t>
      </w:r>
      <w:proofErr w:type="gramStart"/>
      <w:r w:rsidR="00A908F6" w:rsidRPr="00595241">
        <w:rPr>
          <w:rFonts w:ascii="Calibri" w:eastAsia="Calibri" w:hAnsi="Calibri" w:cs="Calibri"/>
          <w:sz w:val="16"/>
          <w:szCs w:val="16"/>
        </w:rPr>
        <w:t xml:space="preserve">   </w:t>
      </w:r>
      <w:r w:rsidR="00A908F6">
        <w:rPr>
          <w:rFonts w:ascii="Calibri" w:eastAsia="Calibri" w:hAnsi="Calibri" w:cs="Calibri"/>
        </w:rPr>
        <w:t>[</w:t>
      </w:r>
      <w:proofErr w:type="gramEnd"/>
      <w:r w:rsidR="00A908F6" w:rsidRPr="00C73548">
        <w:rPr>
          <w:rFonts w:ascii="Calibri" w:eastAsia="Calibri" w:hAnsi="Calibri" w:cs="Calibri"/>
          <w:b/>
          <w:color w:val="00B050"/>
          <w:u w:val="single"/>
        </w:rPr>
        <w:t>after</w:t>
      </w:r>
      <w:r w:rsidR="00A908F6">
        <w:rPr>
          <w:rFonts w:ascii="Calibri" w:eastAsia="Calibri" w:hAnsi="Calibri" w:cs="Calibri"/>
        </w:rPr>
        <w:t>]</w:t>
      </w:r>
    </w:p>
    <w:p w14:paraId="0B4598FF" w14:textId="77777777" w:rsidR="00A908F6" w:rsidRDefault="00DF0FB5" w:rsidP="00A908F6">
      <w:pPr>
        <w:spacing w:after="0"/>
        <w:ind w:firstLine="720"/>
        <w:rPr>
          <w:rFonts w:ascii="Calibri" w:eastAsia="Calibri" w:hAnsi="Calibri" w:cs="Calibri"/>
        </w:rPr>
      </w:pPr>
      <w:r w:rsidRPr="00A908F6">
        <w:rPr>
          <w:rFonts w:ascii="Calibri" w:eastAsia="Calibri" w:hAnsi="Calibri" w:cs="Calibri"/>
          <w:b/>
        </w:rPr>
        <w:t xml:space="preserve">they </w:t>
      </w:r>
      <w:r w:rsidR="00A908F6">
        <w:rPr>
          <w:rFonts w:ascii="Calibri" w:eastAsia="Calibri" w:hAnsi="Calibri" w:cs="Calibri"/>
        </w:rPr>
        <w:tab/>
      </w:r>
      <w:r w:rsidRPr="00763E02">
        <w:rPr>
          <w:rFonts w:ascii="Calibri" w:eastAsia="Calibri" w:hAnsi="Calibri" w:cs="Calibri"/>
          <w:b/>
          <w:color w:val="F79646" w:themeColor="accent6"/>
          <w:u w:val="single"/>
        </w:rPr>
        <w:t>have</w:t>
      </w:r>
      <w:r w:rsidRPr="00095EDA">
        <w:rPr>
          <w:rFonts w:ascii="Calibri" w:eastAsia="Calibri" w:hAnsi="Calibri" w:cs="Calibri"/>
        </w:rPr>
        <w:t xml:space="preserve"> </w:t>
      </w:r>
      <w:r w:rsidR="00A908F6">
        <w:rPr>
          <w:rFonts w:ascii="Calibri" w:eastAsia="Calibri" w:hAnsi="Calibri" w:cs="Calibri"/>
        </w:rPr>
        <w:tab/>
      </w:r>
      <w:r w:rsidRPr="00EB3905">
        <w:rPr>
          <w:rFonts w:ascii="Calibri" w:eastAsia="Calibri" w:hAnsi="Calibri" w:cs="Calibri"/>
          <w:u w:val="single"/>
        </w:rPr>
        <w:t>been</w:t>
      </w:r>
      <w:r>
        <w:rPr>
          <w:rFonts w:ascii="Calibri" w:eastAsia="Calibri" w:hAnsi="Calibri" w:cs="Calibri"/>
        </w:rPr>
        <w:t xml:space="preserve"> </w:t>
      </w:r>
      <w:r w:rsidR="00A908F6">
        <w:rPr>
          <w:rFonts w:ascii="Calibri" w:eastAsia="Calibri" w:hAnsi="Calibri" w:cs="Calibri"/>
        </w:rPr>
        <w:tab/>
      </w:r>
      <w:r>
        <w:rPr>
          <w:rFonts w:ascii="Calibri" w:eastAsia="Calibri" w:hAnsi="Calibri" w:cs="Calibri"/>
          <w:b/>
        </w:rPr>
        <w:t>prospered</w:t>
      </w:r>
      <w:r>
        <w:rPr>
          <w:rFonts w:ascii="Calibri" w:eastAsia="Calibri" w:hAnsi="Calibri" w:cs="Calibri"/>
        </w:rPr>
        <w:t xml:space="preserve"> </w:t>
      </w:r>
      <w:r w:rsidR="00A908F6">
        <w:rPr>
          <w:rFonts w:ascii="Calibri" w:eastAsia="Calibri" w:hAnsi="Calibri" w:cs="Calibri"/>
        </w:rPr>
        <w:tab/>
      </w:r>
      <w:r w:rsidR="00A908F6">
        <w:rPr>
          <w:rFonts w:ascii="Calibri" w:eastAsia="Calibri" w:hAnsi="Calibri" w:cs="Calibri"/>
        </w:rPr>
        <w:tab/>
      </w:r>
      <w:r>
        <w:rPr>
          <w:rFonts w:ascii="Calibri" w:eastAsia="Calibri" w:hAnsi="Calibri" w:cs="Calibri"/>
          <w:b/>
          <w:color w:val="00B050"/>
        </w:rPr>
        <w:t>until</w:t>
      </w:r>
      <w:r>
        <w:rPr>
          <w:rFonts w:ascii="Calibri" w:eastAsia="Calibri" w:hAnsi="Calibri" w:cs="Calibri"/>
        </w:rPr>
        <w:t xml:space="preserve"> </w:t>
      </w:r>
    </w:p>
    <w:p w14:paraId="080B14C7" w14:textId="77777777" w:rsidR="00A908F6" w:rsidRDefault="00DF0FB5" w:rsidP="00A908F6">
      <w:pPr>
        <w:spacing w:after="0"/>
        <w:ind w:firstLine="720"/>
        <w:rPr>
          <w:rFonts w:ascii="Calibri" w:eastAsia="Calibri" w:hAnsi="Calibri" w:cs="Calibri"/>
        </w:rPr>
      </w:pPr>
      <w:r w:rsidRPr="00A908F6">
        <w:rPr>
          <w:rFonts w:ascii="Calibri" w:eastAsia="Calibri" w:hAnsi="Calibri" w:cs="Calibri"/>
          <w:b/>
        </w:rPr>
        <w:t xml:space="preserve">they </w:t>
      </w:r>
      <w:r w:rsidR="00A908F6">
        <w:rPr>
          <w:rFonts w:ascii="Calibri" w:eastAsia="Calibri" w:hAnsi="Calibri" w:cs="Calibri"/>
        </w:rPr>
        <w:tab/>
      </w:r>
      <w:r>
        <w:rPr>
          <w:rFonts w:ascii="Calibri" w:eastAsia="Calibri" w:hAnsi="Calibri" w:cs="Calibri"/>
        </w:rPr>
        <w:t xml:space="preserve">are </w:t>
      </w:r>
      <w:r w:rsidR="00A908F6">
        <w:rPr>
          <w:rFonts w:ascii="Calibri" w:eastAsia="Calibri" w:hAnsi="Calibri" w:cs="Calibri"/>
        </w:rPr>
        <w:tab/>
      </w:r>
      <w:r w:rsidR="00A908F6">
        <w:rPr>
          <w:rFonts w:ascii="Calibri" w:eastAsia="Calibri" w:hAnsi="Calibri" w:cs="Calibri"/>
        </w:rPr>
        <w:tab/>
      </w:r>
      <w:r w:rsidRPr="00A908F6">
        <w:rPr>
          <w:rFonts w:ascii="Calibri" w:eastAsia="Calibri" w:hAnsi="Calibri" w:cs="Calibri"/>
          <w:b/>
        </w:rPr>
        <w:t xml:space="preserve">rich </w:t>
      </w:r>
      <w:r w:rsidR="00A908F6">
        <w:rPr>
          <w:rFonts w:ascii="Calibri" w:eastAsia="Calibri" w:hAnsi="Calibri" w:cs="Calibri"/>
        </w:rPr>
        <w:tab/>
      </w:r>
      <w:r>
        <w:rPr>
          <w:rFonts w:ascii="Calibri" w:eastAsia="Calibri" w:hAnsi="Calibri" w:cs="Calibri"/>
        </w:rPr>
        <w:t xml:space="preserve">in </w:t>
      </w:r>
      <w:r w:rsidR="00A908F6">
        <w:rPr>
          <w:rFonts w:ascii="Calibri" w:eastAsia="Calibri" w:hAnsi="Calibri" w:cs="Calibri"/>
        </w:rPr>
        <w:tab/>
      </w:r>
      <w:r w:rsidR="00A908F6">
        <w:rPr>
          <w:rFonts w:ascii="Calibri" w:eastAsia="Calibri" w:hAnsi="Calibri" w:cs="Calibri"/>
        </w:rPr>
        <w:tab/>
        <w:t>ALL</w:t>
      </w:r>
      <w:r>
        <w:rPr>
          <w:rFonts w:ascii="Calibri" w:eastAsia="Calibri" w:hAnsi="Calibri" w:cs="Calibri"/>
        </w:rPr>
        <w:t xml:space="preserve"> manner </w:t>
      </w:r>
    </w:p>
    <w:p w14:paraId="2C28DB3B" w14:textId="065FEBCA" w:rsidR="00DF0FB5" w:rsidRDefault="00DF0FB5" w:rsidP="00A908F6">
      <w:pPr>
        <w:spacing w:after="0"/>
        <w:ind w:left="3600" w:firstLine="720"/>
        <w:rPr>
          <w:rFonts w:ascii="Calibri" w:eastAsia="Calibri" w:hAnsi="Calibri" w:cs="Calibri"/>
        </w:rPr>
      </w:pPr>
      <w:r>
        <w:rPr>
          <w:rFonts w:ascii="Calibri" w:eastAsia="Calibri" w:hAnsi="Calibri" w:cs="Calibri"/>
        </w:rPr>
        <w:t xml:space="preserve">of </w:t>
      </w:r>
      <w:r w:rsidR="00A908F6">
        <w:rPr>
          <w:rFonts w:ascii="Calibri" w:eastAsia="Calibri" w:hAnsi="Calibri" w:cs="Calibri"/>
        </w:rPr>
        <w:tab/>
      </w:r>
      <w:r w:rsidR="00A908F6">
        <w:rPr>
          <w:rFonts w:ascii="Calibri" w:eastAsia="Calibri" w:hAnsi="Calibri" w:cs="Calibri"/>
        </w:rPr>
        <w:tab/>
      </w:r>
      <w:r w:rsidRPr="00A908F6">
        <w:rPr>
          <w:rFonts w:ascii="Calibri" w:eastAsia="Calibri" w:hAnsi="Calibri" w:cs="Calibri"/>
          <w:b/>
          <w:color w:val="00B0F0"/>
        </w:rPr>
        <w:t>things</w:t>
      </w:r>
    </w:p>
    <w:p w14:paraId="366F1E1B" w14:textId="77777777" w:rsidR="00DF0FB5" w:rsidRDefault="00DF0FB5" w:rsidP="00DF0FB5">
      <w:pPr>
        <w:spacing w:after="0"/>
        <w:ind w:left="0"/>
        <w:rPr>
          <w:rFonts w:ascii="Calibri" w:eastAsia="Calibri" w:hAnsi="Calibri" w:cs="Calibri"/>
        </w:rPr>
      </w:pPr>
    </w:p>
    <w:p w14:paraId="5FE2CA13" w14:textId="77777777" w:rsidR="009C2CE9" w:rsidRDefault="00DF0FB5" w:rsidP="00DF0FB5">
      <w:pPr>
        <w:spacing w:after="0"/>
        <w:ind w:left="0"/>
        <w:rPr>
          <w:rFonts w:ascii="Calibri" w:eastAsia="Calibri" w:hAnsi="Calibri" w:cs="Calibri"/>
          <w:b/>
        </w:rPr>
      </w:pPr>
      <w:r>
        <w:rPr>
          <w:rFonts w:ascii="Calibri" w:eastAsia="Calibri" w:hAnsi="Calibri" w:cs="Calibri"/>
        </w:rPr>
        <w:t xml:space="preserve"> 23 </w:t>
      </w:r>
      <w:r>
        <w:rPr>
          <w:rFonts w:ascii="Calibri" w:eastAsia="Calibri" w:hAnsi="Calibri" w:cs="Calibri"/>
          <w:b/>
        </w:rPr>
        <w:t xml:space="preserve">And </w:t>
      </w:r>
      <w:r w:rsidRPr="00595241">
        <w:rPr>
          <w:rFonts w:ascii="Calibri" w:eastAsia="Calibri" w:hAnsi="Calibri" w:cs="Calibri"/>
          <w:b/>
          <w:highlight w:val="lightGray"/>
          <w:u w:val="single"/>
        </w:rPr>
        <w:t>now</w:t>
      </w:r>
      <w:r>
        <w:rPr>
          <w:rFonts w:ascii="Calibri" w:eastAsia="Calibri" w:hAnsi="Calibri" w:cs="Calibri"/>
          <w:b/>
        </w:rPr>
        <w:t xml:space="preserve"> </w:t>
      </w:r>
    </w:p>
    <w:p w14:paraId="32535082" w14:textId="1D67C4F7" w:rsidR="00DF0FB5" w:rsidRPr="0080504B" w:rsidRDefault="00DF0FB5" w:rsidP="00595241">
      <w:pPr>
        <w:spacing w:after="0"/>
        <w:ind w:left="0" w:firstLine="720"/>
        <w:rPr>
          <w:rFonts w:ascii="Calibri" w:eastAsia="Calibri" w:hAnsi="Calibri" w:cs="Calibri"/>
          <w:u w:val="single"/>
        </w:rPr>
      </w:pPr>
      <w:r w:rsidRPr="006C3927">
        <w:rPr>
          <w:rFonts w:ascii="Calibri" w:eastAsia="Calibri" w:hAnsi="Calibri" w:cs="Calibri"/>
          <w:b/>
          <w:color w:val="CC0099"/>
          <w:highlight w:val="lightGray"/>
          <w:u w:val="single"/>
        </w:rPr>
        <w:t>behold</w:t>
      </w:r>
      <w:r w:rsidRPr="00595241">
        <w:rPr>
          <w:rFonts w:ascii="Calibri" w:eastAsia="Calibri" w:hAnsi="Calibri" w:cs="Calibri"/>
          <w:b/>
        </w:rPr>
        <w:t xml:space="preserve"> </w:t>
      </w:r>
      <w:r w:rsidR="00595241" w:rsidRPr="00595241">
        <w:rPr>
          <w:rFonts w:ascii="Calibri" w:eastAsia="Calibri" w:hAnsi="Calibri" w:cs="Calibri"/>
          <w:b/>
        </w:rPr>
        <w:tab/>
      </w:r>
      <w:r w:rsidRPr="00FB0C22">
        <w:rPr>
          <w:rFonts w:ascii="Calibri" w:eastAsia="Calibri" w:hAnsi="Calibri" w:cs="Calibri"/>
          <w:color w:val="00B0F0"/>
          <w:highlight w:val="lightGray"/>
          <w:u w:val="single"/>
        </w:rPr>
        <w:t>I</w:t>
      </w:r>
      <w:r w:rsidR="0080504B" w:rsidRPr="009022A5">
        <w:rPr>
          <w:rFonts w:ascii="Calibri" w:eastAsia="Calibri" w:hAnsi="Calibri" w:cs="Calibri"/>
          <w:highlight w:val="lightGray"/>
          <w:u w:val="single"/>
        </w:rPr>
        <w:t xml:space="preserve">  </w:t>
      </w:r>
      <w:proofErr w:type="gramStart"/>
      <w:r w:rsidR="0080504B" w:rsidRPr="009022A5">
        <w:rPr>
          <w:rFonts w:ascii="Calibri" w:eastAsia="Calibri" w:hAnsi="Calibri" w:cs="Calibri"/>
          <w:highlight w:val="lightGray"/>
          <w:u w:val="single"/>
        </w:rPr>
        <w:t xml:space="preserve">   [</w:t>
      </w:r>
      <w:proofErr w:type="gramEnd"/>
      <w:r w:rsidR="0080504B" w:rsidRPr="002A2208">
        <w:rPr>
          <w:rFonts w:ascii="Calibri" w:eastAsia="Calibri" w:hAnsi="Calibri" w:cs="Calibri"/>
          <w:bCs/>
          <w:color w:val="00B0F0"/>
          <w:highlight w:val="lightGray"/>
          <w:u w:val="single"/>
        </w:rPr>
        <w:t>Alma</w:t>
      </w:r>
      <w:r w:rsidR="0080504B" w:rsidRPr="009022A5">
        <w:rPr>
          <w:rFonts w:ascii="Calibri" w:eastAsia="Calibri" w:hAnsi="Calibri" w:cs="Calibri"/>
          <w:highlight w:val="lightGray"/>
          <w:u w:val="single"/>
        </w:rPr>
        <w:t>]</w:t>
      </w:r>
      <w:r w:rsidR="0080504B" w:rsidRPr="009022A5">
        <w:rPr>
          <w:rFonts w:ascii="Calibri" w:eastAsia="Calibri" w:hAnsi="Calibri" w:cs="Calibri"/>
          <w:b/>
          <w:highlight w:val="lightGray"/>
          <w:u w:val="single"/>
        </w:rPr>
        <w:tab/>
      </w:r>
      <w:r w:rsidR="0080504B" w:rsidRPr="009022A5">
        <w:rPr>
          <w:rFonts w:ascii="Calibri" w:eastAsia="Calibri" w:hAnsi="Calibri" w:cs="Calibri"/>
          <w:b/>
          <w:highlight w:val="lightGray"/>
          <w:u w:val="single"/>
        </w:rPr>
        <w:tab/>
      </w:r>
      <w:r w:rsidRPr="009022A5">
        <w:rPr>
          <w:rFonts w:ascii="Calibri" w:eastAsia="Calibri" w:hAnsi="Calibri" w:cs="Calibri"/>
          <w:b/>
          <w:highlight w:val="lightGray"/>
          <w:u w:val="single"/>
        </w:rPr>
        <w:t xml:space="preserve"> say </w:t>
      </w:r>
      <w:r w:rsidR="0080504B" w:rsidRPr="009022A5">
        <w:rPr>
          <w:rFonts w:ascii="Calibri" w:eastAsia="Calibri" w:hAnsi="Calibri" w:cs="Calibri"/>
          <w:b/>
          <w:highlight w:val="lightGray"/>
          <w:u w:val="single"/>
        </w:rPr>
        <w:tab/>
      </w:r>
      <w:r w:rsidRPr="009022A5">
        <w:rPr>
          <w:rFonts w:ascii="Calibri" w:eastAsia="Calibri" w:hAnsi="Calibri" w:cs="Calibri"/>
          <w:highlight w:val="lightGray"/>
          <w:u w:val="single"/>
        </w:rPr>
        <w:t xml:space="preserve">unto </w:t>
      </w:r>
      <w:r w:rsidR="0080504B" w:rsidRPr="009022A5">
        <w:rPr>
          <w:rFonts w:ascii="Calibri" w:eastAsia="Calibri" w:hAnsi="Calibri" w:cs="Calibri"/>
          <w:highlight w:val="lightGray"/>
          <w:u w:val="single"/>
        </w:rPr>
        <w:tab/>
      </w:r>
      <w:r w:rsidR="0080504B" w:rsidRPr="009022A5">
        <w:rPr>
          <w:rFonts w:ascii="Calibri" w:eastAsia="Calibri" w:hAnsi="Calibri" w:cs="Calibri"/>
          <w:b/>
          <w:highlight w:val="lightGray"/>
          <w:u w:val="single"/>
        </w:rPr>
        <w:t xml:space="preserve">           </w:t>
      </w:r>
      <w:r w:rsidRPr="009022A5">
        <w:rPr>
          <w:rFonts w:ascii="Calibri" w:eastAsia="Calibri" w:hAnsi="Calibri" w:cs="Calibri"/>
          <w:b/>
          <w:highlight w:val="lightGray"/>
          <w:u w:val="single"/>
        </w:rPr>
        <w:t>you</w:t>
      </w:r>
      <w:r w:rsidRPr="0080504B">
        <w:rPr>
          <w:rFonts w:ascii="Calibri" w:eastAsia="Calibri" w:hAnsi="Calibri" w:cs="Calibri"/>
          <w:u w:val="single"/>
        </w:rPr>
        <w:t xml:space="preserve"> </w:t>
      </w:r>
    </w:p>
    <w:p w14:paraId="41445196" w14:textId="1FB90E34" w:rsidR="00DF0FB5" w:rsidRDefault="0080504B" w:rsidP="00DF0FB5">
      <w:pPr>
        <w:spacing w:after="0"/>
        <w:ind w:left="0"/>
        <w:rPr>
          <w:rFonts w:ascii="Calibri" w:eastAsia="Calibri" w:hAnsi="Calibri" w:cs="Calibri"/>
          <w:b/>
        </w:rPr>
      </w:pPr>
      <w:r>
        <w:rPr>
          <w:rFonts w:ascii="Calibri" w:eastAsia="Calibri" w:hAnsi="Calibri" w:cs="Calibri"/>
        </w:rPr>
        <w:t xml:space="preserve">       </w:t>
      </w:r>
      <w:r w:rsidR="00DF0FB5">
        <w:rPr>
          <w:rFonts w:ascii="Calibri" w:eastAsia="Calibri" w:hAnsi="Calibri" w:cs="Calibri"/>
        </w:rPr>
        <w:t xml:space="preserve">that </w:t>
      </w:r>
      <w:r w:rsidR="00DF0FB5" w:rsidRPr="0080504B">
        <w:rPr>
          <w:rFonts w:ascii="Calibri" w:eastAsia="Calibri" w:hAnsi="Calibri" w:cs="Calibri"/>
          <w:b/>
          <w:color w:val="F79646" w:themeColor="accent6"/>
        </w:rPr>
        <w:t xml:space="preserve">if </w:t>
      </w:r>
      <w:r>
        <w:rPr>
          <w:rFonts w:ascii="Calibri" w:eastAsia="Calibri" w:hAnsi="Calibri" w:cs="Calibri"/>
        </w:rPr>
        <w:tab/>
        <w:t xml:space="preserve">this </w:t>
      </w:r>
      <w:r w:rsidRPr="0080504B">
        <w:rPr>
          <w:rFonts w:ascii="Calibri" w:eastAsia="Calibri" w:hAnsi="Calibri" w:cs="Calibri"/>
          <w:b/>
        </w:rPr>
        <w:t>people</w:t>
      </w:r>
      <w:r w:rsidR="00DF0FB5" w:rsidRPr="0080504B">
        <w:rPr>
          <w:rFonts w:ascii="Calibri" w:eastAsia="Calibri" w:hAnsi="Calibri" w:cs="Calibri"/>
          <w:b/>
        </w:rPr>
        <w:t xml:space="preserve"> </w:t>
      </w:r>
    </w:p>
    <w:p w14:paraId="1962A527" w14:textId="77777777" w:rsidR="00595241" w:rsidRDefault="00595241" w:rsidP="00DF0FB5">
      <w:pPr>
        <w:spacing w:after="0"/>
        <w:ind w:left="0"/>
        <w:rPr>
          <w:rFonts w:ascii="Calibri" w:eastAsia="Calibri" w:hAnsi="Calibri" w:cs="Calibri"/>
          <w:b/>
        </w:rPr>
      </w:pPr>
    </w:p>
    <w:p w14:paraId="74FAB078" w14:textId="77777777" w:rsidR="00F40C49" w:rsidRPr="00286AB1" w:rsidRDefault="00F40C49" w:rsidP="00F40C49">
      <w:pPr>
        <w:autoSpaceDE w:val="0"/>
        <w:autoSpaceDN w:val="0"/>
        <w:adjustRightInd w:val="0"/>
        <w:spacing w:after="0"/>
        <w:ind w:left="0"/>
        <w:rPr>
          <w:rFonts w:ascii="Calibri" w:eastAsia="Calibri" w:hAnsi="Calibri" w:cs="Calibri"/>
        </w:rPr>
      </w:pPr>
      <w:r w:rsidRPr="00286AB1">
        <w:rPr>
          <w:rFonts w:ascii="Calibri" w:eastAsia="Calibri" w:hAnsi="Calibri" w:cs="Calibri"/>
        </w:rPr>
        <w:t>_______</w:t>
      </w:r>
    </w:p>
    <w:p w14:paraId="5050E8A6" w14:textId="0965D9A6" w:rsidR="00F40C49" w:rsidRPr="00286AB1" w:rsidRDefault="00F40C49" w:rsidP="00F40C49">
      <w:pPr>
        <w:autoSpaceDE w:val="0"/>
        <w:autoSpaceDN w:val="0"/>
        <w:adjustRightInd w:val="0"/>
        <w:spacing w:after="0"/>
        <w:ind w:left="0"/>
        <w:rPr>
          <w:rFonts w:ascii="Calibri" w:eastAsia="Calibri" w:hAnsi="Calibri" w:cs="Calibri"/>
          <w:sz w:val="18"/>
          <w:szCs w:val="18"/>
        </w:rPr>
      </w:pPr>
      <w:r w:rsidRPr="00286AB1">
        <w:rPr>
          <w:rFonts w:ascii="Calibri" w:eastAsia="Calibri" w:hAnsi="Calibri" w:cs="Calibri"/>
          <w:sz w:val="18"/>
          <w:szCs w:val="18"/>
        </w:rPr>
        <w:t>[Heb</w:t>
      </w:r>
      <w:r w:rsidR="00B17CF5">
        <w:rPr>
          <w:rFonts w:ascii="Calibri" w:eastAsia="Calibri" w:hAnsi="Calibri" w:cs="Calibri"/>
          <w:sz w:val="18"/>
          <w:szCs w:val="18"/>
        </w:rPr>
        <w:t>. 0</w:t>
      </w:r>
      <w:r w:rsidR="00FB0C22">
        <w:rPr>
          <w:rFonts w:ascii="Calibri" w:eastAsia="Calibri" w:hAnsi="Calibri" w:cs="Calibri"/>
          <w:sz w:val="18"/>
          <w:szCs w:val="18"/>
        </w:rPr>
        <w:t>6</w:t>
      </w:r>
      <w:r w:rsidR="00B17CF5">
        <w:rPr>
          <w:rFonts w:ascii="Calibri" w:eastAsia="Calibri" w:hAnsi="Calibri" w:cs="Calibri"/>
          <w:sz w:val="18"/>
          <w:szCs w:val="18"/>
        </w:rPr>
        <w:t xml:space="preserve"> – Use of “of” meaning “by”]</w:t>
      </w:r>
      <w:r w:rsidR="00B17CF5">
        <w:rPr>
          <w:rFonts w:ascii="Calibri" w:eastAsia="Calibri" w:hAnsi="Calibri" w:cs="Calibri"/>
          <w:sz w:val="18"/>
          <w:szCs w:val="18"/>
        </w:rPr>
        <w:tab/>
      </w:r>
      <w:r w:rsidR="00B17CF5">
        <w:rPr>
          <w:rFonts w:ascii="Calibri" w:eastAsia="Calibri" w:hAnsi="Calibri" w:cs="Calibri"/>
          <w:sz w:val="18"/>
          <w:szCs w:val="18"/>
        </w:rPr>
        <w:tab/>
      </w:r>
      <w:r w:rsidR="00B17CF5">
        <w:rPr>
          <w:rFonts w:ascii="Calibri" w:eastAsia="Calibri" w:hAnsi="Calibri" w:cs="Calibri"/>
          <w:sz w:val="18"/>
          <w:szCs w:val="18"/>
        </w:rPr>
        <w:tab/>
      </w:r>
      <w:r w:rsidR="00B17CF5">
        <w:rPr>
          <w:rFonts w:ascii="Calibri" w:eastAsia="Calibri" w:hAnsi="Calibri" w:cs="Calibri"/>
          <w:sz w:val="18"/>
          <w:szCs w:val="18"/>
        </w:rPr>
        <w:tab/>
      </w:r>
    </w:p>
    <w:p w14:paraId="4AFA084A" w14:textId="67A7EB95" w:rsidR="00F40C49" w:rsidRPr="00286AB1" w:rsidRDefault="00F40C49" w:rsidP="00F40C49">
      <w:pPr>
        <w:autoSpaceDE w:val="0"/>
        <w:autoSpaceDN w:val="0"/>
        <w:adjustRightInd w:val="0"/>
        <w:spacing w:after="0"/>
        <w:ind w:left="0"/>
        <w:rPr>
          <w:rFonts w:ascii="Calibri" w:eastAsia="Calibri" w:hAnsi="Calibri" w:cs="Calibri"/>
          <w:sz w:val="18"/>
          <w:szCs w:val="18"/>
        </w:rPr>
      </w:pPr>
      <w:r w:rsidRPr="00286AB1">
        <w:rPr>
          <w:rFonts w:ascii="Calibri" w:eastAsia="Calibri" w:hAnsi="Calibri" w:cs="Calibri"/>
          <w:sz w:val="18"/>
          <w:szCs w:val="18"/>
        </w:rPr>
        <w:t>[Par</w:t>
      </w:r>
      <w:r w:rsidR="00B17CF5">
        <w:rPr>
          <w:rFonts w:ascii="Calibri" w:eastAsia="Calibri" w:hAnsi="Calibri" w:cs="Calibri"/>
          <w:sz w:val="18"/>
          <w:szCs w:val="18"/>
        </w:rPr>
        <w:t xml:space="preserve">. </w:t>
      </w:r>
      <w:proofErr w:type="spellStart"/>
      <w:r w:rsidR="00B1749C">
        <w:rPr>
          <w:rFonts w:ascii="Calibri" w:eastAsia="Calibri" w:hAnsi="Calibri" w:cs="Calibri"/>
          <w:sz w:val="18"/>
          <w:szCs w:val="18"/>
        </w:rPr>
        <w:t>rr</w:t>
      </w:r>
      <w:proofErr w:type="spellEnd"/>
      <w:r w:rsidR="00B17CF5">
        <w:rPr>
          <w:rFonts w:ascii="Calibri" w:eastAsia="Calibri" w:hAnsi="Calibri" w:cs="Calibri"/>
          <w:sz w:val="18"/>
          <w:szCs w:val="18"/>
        </w:rPr>
        <w:t xml:space="preserve"> – Enumeration]</w:t>
      </w:r>
      <w:r w:rsidR="00B17CF5">
        <w:rPr>
          <w:rFonts w:ascii="Calibri" w:eastAsia="Calibri" w:hAnsi="Calibri" w:cs="Calibri"/>
          <w:sz w:val="18"/>
          <w:szCs w:val="18"/>
        </w:rPr>
        <w:tab/>
      </w:r>
      <w:r w:rsidR="00B17CF5">
        <w:rPr>
          <w:rFonts w:ascii="Calibri" w:eastAsia="Calibri" w:hAnsi="Calibri" w:cs="Calibri"/>
          <w:sz w:val="18"/>
          <w:szCs w:val="18"/>
        </w:rPr>
        <w:tab/>
      </w:r>
      <w:r w:rsidR="00B17CF5">
        <w:rPr>
          <w:rFonts w:ascii="Calibri" w:eastAsia="Calibri" w:hAnsi="Calibri" w:cs="Calibri"/>
          <w:sz w:val="18"/>
          <w:szCs w:val="18"/>
        </w:rPr>
        <w:tab/>
      </w:r>
      <w:r w:rsidR="00B17CF5">
        <w:rPr>
          <w:rFonts w:ascii="Calibri" w:eastAsia="Calibri" w:hAnsi="Calibri" w:cs="Calibri"/>
          <w:sz w:val="18"/>
          <w:szCs w:val="18"/>
        </w:rPr>
        <w:tab/>
      </w:r>
      <w:r w:rsidR="00B17CF5">
        <w:rPr>
          <w:rFonts w:ascii="Calibri" w:eastAsia="Calibri" w:hAnsi="Calibri" w:cs="Calibri"/>
          <w:sz w:val="18"/>
          <w:szCs w:val="18"/>
        </w:rPr>
        <w:tab/>
      </w:r>
      <w:r w:rsidR="00B17CF5">
        <w:rPr>
          <w:rFonts w:ascii="Calibri" w:eastAsia="Calibri" w:hAnsi="Calibri" w:cs="Calibri"/>
          <w:sz w:val="18"/>
          <w:szCs w:val="18"/>
        </w:rPr>
        <w:tab/>
      </w:r>
      <w:r w:rsidR="00B17CF5">
        <w:rPr>
          <w:rFonts w:ascii="Calibri" w:eastAsia="Calibri" w:hAnsi="Calibri" w:cs="Calibri"/>
          <w:sz w:val="18"/>
          <w:szCs w:val="18"/>
        </w:rPr>
        <w:tab/>
      </w:r>
      <w:r w:rsidR="00B17CF5">
        <w:rPr>
          <w:rFonts w:ascii="Calibri" w:eastAsia="Calibri" w:hAnsi="Calibri" w:cs="Calibri"/>
          <w:sz w:val="18"/>
          <w:szCs w:val="18"/>
        </w:rPr>
        <w:tab/>
      </w:r>
      <w:r w:rsidR="00B17CF5">
        <w:rPr>
          <w:rFonts w:ascii="Calibri" w:eastAsia="Calibri" w:hAnsi="Calibri" w:cs="Calibri"/>
          <w:sz w:val="18"/>
          <w:szCs w:val="18"/>
        </w:rPr>
        <w:tab/>
      </w:r>
      <w:r w:rsidR="00B17CF5">
        <w:rPr>
          <w:rFonts w:ascii="Calibri" w:eastAsia="Calibri" w:hAnsi="Calibri" w:cs="Calibri"/>
          <w:sz w:val="18"/>
          <w:szCs w:val="18"/>
        </w:rPr>
        <w:tab/>
      </w:r>
      <w:r w:rsidR="00B17CF5">
        <w:rPr>
          <w:rFonts w:ascii="Calibri" w:eastAsia="Calibri" w:hAnsi="Calibri" w:cs="Calibri"/>
          <w:sz w:val="18"/>
          <w:szCs w:val="18"/>
        </w:rPr>
        <w:tab/>
      </w:r>
      <w:r w:rsidR="00B17CF5">
        <w:rPr>
          <w:rFonts w:ascii="Calibri" w:eastAsia="Calibri" w:hAnsi="Calibri" w:cs="Calibri"/>
          <w:sz w:val="18"/>
          <w:szCs w:val="18"/>
        </w:rPr>
        <w:tab/>
      </w:r>
    </w:p>
    <w:p w14:paraId="751CCC81" w14:textId="77777777" w:rsidR="002A28EF" w:rsidRPr="00DE2D0D" w:rsidRDefault="002A28EF" w:rsidP="002A28EF">
      <w:pPr>
        <w:spacing w:after="0"/>
        <w:ind w:left="0"/>
        <w:jc w:val="right"/>
        <w:rPr>
          <w:i/>
        </w:rPr>
      </w:pPr>
      <w:r w:rsidRPr="00DE2D0D">
        <w:rPr>
          <w:i/>
        </w:rPr>
        <w:lastRenderedPageBreak/>
        <w:t>[Alma</w:t>
      </w:r>
      <w:r>
        <w:rPr>
          <w:i/>
        </w:rPr>
        <w:t xml:space="preserve"> 9</w:t>
      </w:r>
      <w:r w:rsidRPr="00DE2D0D">
        <w:rPr>
          <w:i/>
        </w:rPr>
        <w:t>]</w:t>
      </w:r>
    </w:p>
    <w:p w14:paraId="6CDE77F5" w14:textId="77777777" w:rsidR="002A28EF" w:rsidRDefault="002A28EF" w:rsidP="00DF0FB5">
      <w:pPr>
        <w:spacing w:after="0"/>
        <w:ind w:left="0"/>
        <w:rPr>
          <w:rFonts w:ascii="Calibri" w:eastAsia="Calibri" w:hAnsi="Calibri" w:cs="Calibri"/>
        </w:rPr>
      </w:pPr>
    </w:p>
    <w:p w14:paraId="2DACDF07" w14:textId="77777777" w:rsidR="0080504B" w:rsidRDefault="00DF0FB5"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80504B">
        <w:rPr>
          <w:rFonts w:ascii="Calibri" w:eastAsia="Calibri" w:hAnsi="Calibri" w:cs="Calibri"/>
          <w:b/>
        </w:rPr>
        <w:t>who</w:t>
      </w:r>
      <w:r>
        <w:rPr>
          <w:rFonts w:ascii="Calibri" w:eastAsia="Calibri" w:hAnsi="Calibri" w:cs="Calibri"/>
        </w:rPr>
        <w:t xml:space="preserve"> </w:t>
      </w:r>
      <w:r w:rsidR="0080504B">
        <w:rPr>
          <w:rFonts w:ascii="Calibri" w:eastAsia="Calibri" w:hAnsi="Calibri" w:cs="Calibri"/>
        </w:rPr>
        <w:tab/>
      </w:r>
      <w:r w:rsidRPr="00763E02">
        <w:rPr>
          <w:rFonts w:ascii="Calibri" w:eastAsia="Calibri" w:hAnsi="Calibri" w:cs="Calibri"/>
          <w:b/>
          <w:color w:val="F79646" w:themeColor="accent6"/>
          <w:u w:val="single"/>
        </w:rPr>
        <w:t>have</w:t>
      </w:r>
      <w:r w:rsidRPr="00215F8C">
        <w:rPr>
          <w:rFonts w:ascii="Calibri" w:eastAsia="Calibri" w:hAnsi="Calibri" w:cs="Calibri"/>
          <w:b/>
          <w:color w:val="F79646" w:themeColor="accent6"/>
        </w:rPr>
        <w:t xml:space="preserve"> </w:t>
      </w:r>
      <w:r w:rsidR="0080504B">
        <w:rPr>
          <w:rFonts w:ascii="Calibri" w:eastAsia="Calibri" w:hAnsi="Calibri" w:cs="Calibri"/>
        </w:rPr>
        <w:tab/>
      </w:r>
      <w:r w:rsidR="0080504B">
        <w:rPr>
          <w:rFonts w:ascii="Calibri" w:eastAsia="Calibri" w:hAnsi="Calibri" w:cs="Calibri"/>
        </w:rPr>
        <w:tab/>
      </w:r>
      <w:r>
        <w:rPr>
          <w:rFonts w:ascii="Calibri" w:eastAsia="Calibri" w:hAnsi="Calibri" w:cs="Calibri"/>
          <w:b/>
        </w:rPr>
        <w:t>received</w:t>
      </w:r>
      <w:r>
        <w:rPr>
          <w:rFonts w:ascii="Calibri" w:eastAsia="Calibri" w:hAnsi="Calibri" w:cs="Calibri"/>
        </w:rPr>
        <w:t xml:space="preserve"> </w:t>
      </w:r>
    </w:p>
    <w:p w14:paraId="5BF4CE1B" w14:textId="77777777" w:rsidR="0080504B" w:rsidRDefault="0080504B" w:rsidP="0080504B">
      <w:pPr>
        <w:spacing w:after="0"/>
        <w:ind w:left="2880" w:firstLine="720"/>
        <w:rPr>
          <w:rFonts w:ascii="Calibri" w:eastAsia="Calibri" w:hAnsi="Calibri" w:cs="Calibri"/>
        </w:rPr>
      </w:pPr>
      <w:r>
        <w:rPr>
          <w:rFonts w:ascii="Calibri" w:eastAsia="Calibri" w:hAnsi="Calibri" w:cs="Calibri"/>
        </w:rPr>
        <w:t>SO MANY</w:t>
      </w:r>
      <w:r w:rsidR="00DF0FB5">
        <w:rPr>
          <w:rFonts w:ascii="Calibri" w:eastAsia="Calibri" w:hAnsi="Calibri" w:cs="Calibri"/>
        </w:rPr>
        <w:t xml:space="preserve"> </w:t>
      </w:r>
      <w:r>
        <w:rPr>
          <w:rFonts w:ascii="Calibri" w:eastAsia="Calibri" w:hAnsi="Calibri" w:cs="Calibri"/>
        </w:rPr>
        <w:tab/>
        <w:t xml:space="preserve">           </w:t>
      </w:r>
      <w:r w:rsidR="00DF0FB5">
        <w:rPr>
          <w:rFonts w:ascii="Calibri" w:eastAsia="Calibri" w:hAnsi="Calibri" w:cs="Calibri"/>
          <w:b/>
        </w:rPr>
        <w:t>blessings</w:t>
      </w:r>
      <w:r w:rsidR="00DF0FB5">
        <w:rPr>
          <w:rFonts w:ascii="Calibri" w:eastAsia="Calibri" w:hAnsi="Calibri" w:cs="Calibri"/>
        </w:rPr>
        <w:t xml:space="preserve"> </w:t>
      </w:r>
    </w:p>
    <w:p w14:paraId="5993D559" w14:textId="77777777" w:rsidR="0080504B" w:rsidRDefault="0080504B" w:rsidP="0080504B">
      <w:pPr>
        <w:spacing w:after="0"/>
        <w:ind w:left="3600" w:firstLine="720"/>
        <w:rPr>
          <w:rFonts w:ascii="Calibri" w:eastAsia="Calibri" w:hAnsi="Calibri" w:cs="Calibri"/>
          <w:b/>
        </w:rPr>
      </w:pPr>
      <w:r>
        <w:rPr>
          <w:rFonts w:ascii="Calibri" w:eastAsia="Calibri" w:hAnsi="Calibri" w:cs="Calibri"/>
        </w:rPr>
        <w:t>f</w:t>
      </w:r>
      <w:r w:rsidR="00DF0FB5">
        <w:rPr>
          <w:rFonts w:ascii="Calibri" w:eastAsia="Calibri" w:hAnsi="Calibri" w:cs="Calibri"/>
        </w:rPr>
        <w:t xml:space="preserve">rom </w:t>
      </w:r>
      <w:r>
        <w:rPr>
          <w:rFonts w:ascii="Calibri" w:eastAsia="Calibri" w:hAnsi="Calibri" w:cs="Calibri"/>
        </w:rPr>
        <w:tab/>
      </w:r>
      <w:r w:rsidR="00DF0FB5">
        <w:rPr>
          <w:rFonts w:ascii="Calibri" w:eastAsia="Calibri" w:hAnsi="Calibri" w:cs="Calibri"/>
        </w:rPr>
        <w:t xml:space="preserve">the </w:t>
      </w:r>
      <w:r>
        <w:rPr>
          <w:rFonts w:ascii="Calibri" w:eastAsia="Calibri" w:hAnsi="Calibri" w:cs="Calibri"/>
        </w:rPr>
        <w:t xml:space="preserve">    </w:t>
      </w:r>
      <w:r w:rsidR="00DF0FB5" w:rsidRPr="00595241">
        <w:rPr>
          <w:rFonts w:ascii="Calibri" w:eastAsia="Calibri" w:hAnsi="Calibri" w:cs="Calibri"/>
          <w:b/>
          <w:u w:val="single"/>
        </w:rPr>
        <w:t xml:space="preserve">hand </w:t>
      </w:r>
    </w:p>
    <w:p w14:paraId="176C949F" w14:textId="77777777" w:rsidR="00DF0FB5" w:rsidRDefault="00DF0FB5" w:rsidP="0080504B">
      <w:pPr>
        <w:spacing w:after="0"/>
        <w:ind w:left="3600" w:firstLine="720"/>
        <w:rPr>
          <w:rFonts w:ascii="Calibri" w:eastAsia="Calibri" w:hAnsi="Calibri" w:cs="Calibri"/>
        </w:rPr>
      </w:pPr>
      <w:r>
        <w:rPr>
          <w:rFonts w:ascii="Calibri" w:eastAsia="Calibri" w:hAnsi="Calibri" w:cs="Calibri"/>
          <w:b/>
        </w:rPr>
        <w:t xml:space="preserve">of </w:t>
      </w:r>
      <w:r w:rsidR="0080504B">
        <w:rPr>
          <w:rFonts w:ascii="Calibri" w:eastAsia="Calibri" w:hAnsi="Calibri" w:cs="Calibri"/>
          <w:b/>
        </w:rPr>
        <w:tab/>
      </w:r>
      <w:r w:rsidRPr="00595241">
        <w:rPr>
          <w:rFonts w:ascii="Calibri" w:eastAsia="Calibri" w:hAnsi="Calibri" w:cs="Calibri"/>
          <w:b/>
          <w:color w:val="004DBB"/>
          <w:u w:val="single"/>
        </w:rPr>
        <w:t xml:space="preserve">the </w:t>
      </w:r>
      <w:r w:rsidR="0080504B" w:rsidRPr="00595241">
        <w:rPr>
          <w:rFonts w:ascii="Calibri" w:eastAsia="Calibri" w:hAnsi="Calibri" w:cs="Calibri"/>
          <w:b/>
          <w:color w:val="004DBB"/>
          <w:u w:val="single"/>
        </w:rPr>
        <w:t xml:space="preserve">    </w:t>
      </w:r>
      <w:r w:rsidRPr="00595241">
        <w:rPr>
          <w:rFonts w:ascii="Calibri" w:eastAsia="Calibri" w:hAnsi="Calibri" w:cs="Calibri"/>
          <w:b/>
          <w:color w:val="004DBB"/>
          <w:u w:val="single"/>
        </w:rPr>
        <w:t>Lord</w:t>
      </w:r>
      <w:r>
        <w:rPr>
          <w:rFonts w:ascii="Calibri" w:eastAsia="Calibri" w:hAnsi="Calibri" w:cs="Calibri"/>
        </w:rPr>
        <w:t xml:space="preserve"> </w:t>
      </w:r>
    </w:p>
    <w:p w14:paraId="3B8E50B5" w14:textId="77777777" w:rsidR="00F40C49" w:rsidRDefault="00F40C49" w:rsidP="0080504B">
      <w:pPr>
        <w:spacing w:after="0"/>
        <w:ind w:left="0"/>
        <w:rPr>
          <w:rFonts w:ascii="Calibri" w:eastAsia="Calibri" w:hAnsi="Calibri" w:cs="Calibri"/>
        </w:rPr>
      </w:pPr>
    </w:p>
    <w:p w14:paraId="5DBB0B64" w14:textId="77777777" w:rsidR="0080504B" w:rsidRDefault="0080504B" w:rsidP="0080504B">
      <w:pPr>
        <w:spacing w:after="0"/>
        <w:ind w:left="0"/>
        <w:rPr>
          <w:rFonts w:ascii="Calibri" w:eastAsia="Calibri" w:hAnsi="Calibri" w:cs="Calibri"/>
          <w:color w:val="984806" w:themeColor="accent6" w:themeShade="80"/>
        </w:rPr>
      </w:pPr>
      <w:r>
        <w:rPr>
          <w:rFonts w:ascii="Calibri" w:eastAsia="Calibri" w:hAnsi="Calibri" w:cs="Calibri"/>
        </w:rPr>
        <w:t xml:space="preserve">             </w:t>
      </w:r>
      <w:r w:rsidRPr="0080504B">
        <w:rPr>
          <w:rFonts w:ascii="Calibri" w:eastAsia="Calibri" w:hAnsi="Calibri" w:cs="Calibri"/>
        </w:rPr>
        <w:t>[</w:t>
      </w:r>
      <w:r w:rsidRPr="0080504B">
        <w:rPr>
          <w:rFonts w:ascii="Calibri" w:eastAsia="Calibri" w:hAnsi="Calibri" w:cs="Calibri"/>
          <w:b/>
          <w:color w:val="F79646" w:themeColor="accent6"/>
        </w:rPr>
        <w:t>if</w:t>
      </w:r>
      <w:r>
        <w:rPr>
          <w:rFonts w:ascii="Calibri" w:eastAsia="Calibri" w:hAnsi="Calibri" w:cs="Calibri"/>
        </w:rPr>
        <w:tab/>
      </w:r>
      <w:r w:rsidRPr="0080504B">
        <w:rPr>
          <w:rFonts w:ascii="Calibri" w:eastAsia="Calibri" w:hAnsi="Calibri" w:cs="Calibri"/>
          <w:b/>
        </w:rPr>
        <w:t>they</w:t>
      </w:r>
      <w:r>
        <w:rPr>
          <w:rFonts w:ascii="Calibri" w:eastAsia="Calibri" w:hAnsi="Calibri" w:cs="Calibri"/>
        </w:rPr>
        <w:t>]</w:t>
      </w:r>
      <w:r>
        <w:rPr>
          <w:rFonts w:ascii="Calibri" w:eastAsia="Calibri" w:hAnsi="Calibri" w:cs="Calibri"/>
        </w:rPr>
        <w:tab/>
      </w:r>
      <w:r w:rsidR="00DF0FB5">
        <w:rPr>
          <w:rFonts w:ascii="Calibri" w:eastAsia="Calibri" w:hAnsi="Calibri" w:cs="Calibri"/>
        </w:rPr>
        <w:t xml:space="preserve">should </w:t>
      </w:r>
      <w:r>
        <w:rPr>
          <w:rFonts w:ascii="Calibri" w:eastAsia="Calibri" w:hAnsi="Calibri" w:cs="Calibri"/>
        </w:rPr>
        <w:tab/>
      </w:r>
      <w:r>
        <w:rPr>
          <w:rFonts w:ascii="Calibri" w:eastAsia="Calibri" w:hAnsi="Calibri" w:cs="Calibri"/>
        </w:rPr>
        <w:tab/>
      </w:r>
      <w:r w:rsidR="00DF0FB5" w:rsidRPr="004A09EE">
        <w:rPr>
          <w:rFonts w:ascii="Calibri" w:eastAsia="Calibri" w:hAnsi="Calibri" w:cs="Calibri"/>
          <w:b/>
          <w:color w:val="984806" w:themeColor="accent6" w:themeShade="80"/>
        </w:rPr>
        <w:t>transgress</w:t>
      </w:r>
      <w:r w:rsidR="00DF0FB5" w:rsidRPr="004A09EE">
        <w:rPr>
          <w:rFonts w:ascii="Calibri" w:eastAsia="Calibri" w:hAnsi="Calibri" w:cs="Calibri"/>
          <w:color w:val="984806" w:themeColor="accent6" w:themeShade="80"/>
        </w:rPr>
        <w:t xml:space="preserve"> </w:t>
      </w:r>
      <w:r>
        <w:rPr>
          <w:rFonts w:ascii="Calibri" w:eastAsia="Calibri" w:hAnsi="Calibri" w:cs="Calibri"/>
          <w:color w:val="984806" w:themeColor="accent6" w:themeShade="80"/>
        </w:rPr>
        <w:tab/>
      </w:r>
      <w:r>
        <w:rPr>
          <w:rFonts w:ascii="Calibri" w:eastAsia="Calibri" w:hAnsi="Calibri" w:cs="Calibri"/>
          <w:color w:val="984806" w:themeColor="accent6" w:themeShade="80"/>
        </w:rPr>
        <w:tab/>
      </w:r>
      <w:r w:rsidR="00DF0FB5" w:rsidRPr="004A09EE">
        <w:rPr>
          <w:rFonts w:ascii="Calibri" w:eastAsia="Calibri" w:hAnsi="Calibri" w:cs="Calibri"/>
          <w:b/>
          <w:color w:val="984806" w:themeColor="accent6" w:themeShade="80"/>
        </w:rPr>
        <w:t>contrary</w:t>
      </w:r>
      <w:r w:rsidR="00DF0FB5" w:rsidRPr="004A09EE">
        <w:rPr>
          <w:rFonts w:ascii="Calibri" w:eastAsia="Calibri" w:hAnsi="Calibri" w:cs="Calibri"/>
          <w:color w:val="984806" w:themeColor="accent6" w:themeShade="80"/>
        </w:rPr>
        <w:t xml:space="preserve"> </w:t>
      </w:r>
    </w:p>
    <w:p w14:paraId="6BB0DAC9" w14:textId="77777777" w:rsidR="0080504B" w:rsidRPr="00D24B72" w:rsidRDefault="00DF0FB5" w:rsidP="0080504B">
      <w:pPr>
        <w:spacing w:after="0"/>
        <w:ind w:left="3600" w:firstLine="720"/>
        <w:rPr>
          <w:rFonts w:ascii="Calibri" w:eastAsia="Calibri" w:hAnsi="Calibri" w:cs="Calibri"/>
        </w:rPr>
      </w:pPr>
      <w:r>
        <w:rPr>
          <w:rFonts w:ascii="Calibri" w:eastAsia="Calibri" w:hAnsi="Calibri" w:cs="Calibri"/>
        </w:rPr>
        <w:t xml:space="preserve">to </w:t>
      </w:r>
      <w:r w:rsidR="0080504B">
        <w:rPr>
          <w:rFonts w:ascii="Calibri" w:eastAsia="Calibri" w:hAnsi="Calibri" w:cs="Calibri"/>
        </w:rPr>
        <w:tab/>
      </w:r>
      <w:r w:rsidRPr="00D24B72">
        <w:rPr>
          <w:rFonts w:ascii="Calibri" w:eastAsia="Calibri" w:hAnsi="Calibri" w:cs="Calibri"/>
        </w:rPr>
        <w:t xml:space="preserve">the </w:t>
      </w:r>
      <w:r w:rsidR="0080504B" w:rsidRPr="00D24B72">
        <w:rPr>
          <w:rFonts w:ascii="Calibri" w:eastAsia="Calibri" w:hAnsi="Calibri" w:cs="Calibri"/>
        </w:rPr>
        <w:t xml:space="preserve">    </w:t>
      </w:r>
      <w:r w:rsidRPr="00D24B72">
        <w:rPr>
          <w:rFonts w:ascii="Calibri" w:eastAsia="Calibri" w:hAnsi="Calibri" w:cs="Calibri"/>
          <w:b/>
          <w:color w:val="00B0F0"/>
        </w:rPr>
        <w:t xml:space="preserve">light </w:t>
      </w:r>
    </w:p>
    <w:p w14:paraId="7AC63A97" w14:textId="77777777" w:rsidR="0080504B" w:rsidRPr="00D24B72" w:rsidRDefault="00DF0FB5" w:rsidP="00D24B72">
      <w:pPr>
        <w:spacing w:after="0"/>
        <w:ind w:left="3600" w:firstLine="720"/>
        <w:rPr>
          <w:rFonts w:ascii="Calibri" w:eastAsia="Calibri" w:hAnsi="Calibri" w:cs="Calibri"/>
        </w:rPr>
      </w:pPr>
      <w:r w:rsidRPr="00CA19DB">
        <w:rPr>
          <w:rFonts w:ascii="Calibri" w:eastAsia="Calibri" w:hAnsi="Calibri" w:cs="Calibri"/>
          <w:b/>
        </w:rPr>
        <w:t xml:space="preserve">and </w:t>
      </w:r>
      <w:r w:rsidR="0080504B" w:rsidRPr="00D24B72">
        <w:rPr>
          <w:rFonts w:ascii="Calibri" w:eastAsia="Calibri" w:hAnsi="Calibri" w:cs="Calibri"/>
        </w:rPr>
        <w:t xml:space="preserve"> </w:t>
      </w:r>
      <w:r w:rsidR="00D24B72" w:rsidRPr="00D24B72">
        <w:rPr>
          <w:rFonts w:ascii="Calibri" w:eastAsia="Calibri" w:hAnsi="Calibri" w:cs="Calibri"/>
        </w:rPr>
        <w:t xml:space="preserve">      the</w:t>
      </w:r>
      <w:r w:rsidR="0080504B" w:rsidRPr="00D24B72">
        <w:rPr>
          <w:rFonts w:ascii="Calibri" w:eastAsia="Calibri" w:hAnsi="Calibri" w:cs="Calibri"/>
        </w:rPr>
        <w:t xml:space="preserve">  </w:t>
      </w:r>
      <w:r w:rsidR="00D24B72" w:rsidRPr="00D24B72">
        <w:rPr>
          <w:rFonts w:ascii="Calibri" w:eastAsia="Calibri" w:hAnsi="Calibri" w:cs="Calibri"/>
        </w:rPr>
        <w:t xml:space="preserve">  </w:t>
      </w:r>
      <w:r w:rsidR="008B3340">
        <w:rPr>
          <w:rFonts w:ascii="Calibri" w:eastAsia="Calibri" w:hAnsi="Calibri" w:cs="Calibri"/>
        </w:rPr>
        <w:t xml:space="preserve"> </w:t>
      </w:r>
      <w:r w:rsidRPr="00D24B72">
        <w:rPr>
          <w:rFonts w:ascii="Calibri" w:eastAsia="Calibri" w:hAnsi="Calibri" w:cs="Calibri"/>
          <w:b/>
          <w:color w:val="00B0F0"/>
        </w:rPr>
        <w:t xml:space="preserve">knowledge </w:t>
      </w:r>
    </w:p>
    <w:p w14:paraId="21C2B083" w14:textId="77777777" w:rsidR="00DF0FB5" w:rsidRDefault="0080504B" w:rsidP="0080504B">
      <w:pPr>
        <w:spacing w:after="0"/>
        <w:ind w:left="0"/>
        <w:rPr>
          <w:rFonts w:ascii="Calibri" w:eastAsia="Calibri" w:hAnsi="Calibri" w:cs="Calibri"/>
        </w:rPr>
      </w:pPr>
      <w:r w:rsidRPr="0080504B">
        <w:rPr>
          <w:rFonts w:ascii="Calibri" w:eastAsia="Calibri" w:hAnsi="Calibri" w:cs="Calibri"/>
        </w:rPr>
        <w:t xml:space="preserve">            </w:t>
      </w:r>
      <w:r w:rsidR="00DF0FB5" w:rsidRPr="00D24B72">
        <w:rPr>
          <w:rFonts w:ascii="Calibri" w:eastAsia="Calibri" w:hAnsi="Calibri" w:cs="Calibri"/>
          <w:b/>
          <w:color w:val="00B0F0"/>
        </w:rPr>
        <w:t>which</w:t>
      </w:r>
      <w:r w:rsidR="00DF0FB5">
        <w:rPr>
          <w:rFonts w:ascii="Calibri" w:eastAsia="Calibri" w:hAnsi="Calibri" w:cs="Calibri"/>
        </w:rPr>
        <w:t xml:space="preserve"> </w:t>
      </w:r>
      <w:r>
        <w:rPr>
          <w:rFonts w:ascii="Calibri" w:eastAsia="Calibri" w:hAnsi="Calibri" w:cs="Calibri"/>
        </w:rPr>
        <w:tab/>
      </w:r>
      <w:r w:rsidR="00DF0FB5" w:rsidRPr="00D24B72">
        <w:rPr>
          <w:rFonts w:ascii="Calibri" w:eastAsia="Calibri" w:hAnsi="Calibri" w:cs="Calibri"/>
          <w:b/>
        </w:rPr>
        <w:t xml:space="preserve">they </w:t>
      </w:r>
      <w:r w:rsidR="00D24B72" w:rsidRPr="00595241">
        <w:rPr>
          <w:rFonts w:ascii="Calibri" w:eastAsia="Calibri" w:hAnsi="Calibri" w:cs="Calibri"/>
          <w:color w:val="FF33CC"/>
        </w:rPr>
        <w:t>do</w:t>
      </w:r>
      <w:r w:rsidR="00D24B72">
        <w:rPr>
          <w:rFonts w:ascii="Calibri" w:eastAsia="Calibri" w:hAnsi="Calibri" w:cs="Calibri"/>
        </w:rPr>
        <w:t xml:space="preserve"> </w:t>
      </w:r>
      <w:r w:rsidR="00D24B72" w:rsidRPr="00763E02">
        <w:rPr>
          <w:rFonts w:ascii="Calibri" w:eastAsia="Calibri" w:hAnsi="Calibri" w:cs="Calibri"/>
          <w:b/>
          <w:color w:val="F79646" w:themeColor="accent6"/>
          <w:u w:val="single"/>
        </w:rPr>
        <w:t>have</w:t>
      </w:r>
    </w:p>
    <w:p w14:paraId="44FA5C98" w14:textId="77777777" w:rsidR="00D24B72" w:rsidRDefault="00D24B72" w:rsidP="0080504B">
      <w:pPr>
        <w:spacing w:after="0"/>
        <w:ind w:left="0"/>
        <w:rPr>
          <w:rFonts w:ascii="Calibri" w:eastAsia="Calibri" w:hAnsi="Calibri" w:cs="Calibri"/>
        </w:rPr>
      </w:pPr>
    </w:p>
    <w:p w14:paraId="53BF063D" w14:textId="77777777" w:rsidR="00DF0FB5" w:rsidRDefault="00DF0FB5" w:rsidP="00DF0FB5">
      <w:pPr>
        <w:spacing w:after="0"/>
        <w:ind w:left="0"/>
        <w:rPr>
          <w:rFonts w:ascii="Calibri" w:eastAsia="Calibri" w:hAnsi="Calibri" w:cs="Calibri"/>
          <w:b/>
          <w:u w:val="single"/>
        </w:rPr>
      </w:pPr>
      <w:r>
        <w:rPr>
          <w:rFonts w:ascii="Calibri" w:eastAsia="Calibri" w:hAnsi="Calibri" w:cs="Calibri"/>
        </w:rPr>
        <w:t xml:space="preserve">   </w:t>
      </w:r>
      <w:r w:rsidR="00D24B72">
        <w:rPr>
          <w:rFonts w:ascii="Calibri" w:eastAsia="Calibri" w:hAnsi="Calibri" w:cs="Calibri"/>
        </w:rPr>
        <w:tab/>
      </w:r>
      <w:r w:rsidR="00D24B72">
        <w:rPr>
          <w:rFonts w:ascii="Calibri" w:eastAsia="Calibri" w:hAnsi="Calibri" w:cs="Calibri"/>
        </w:rPr>
        <w:tab/>
      </w:r>
      <w:r w:rsidRPr="00FB0C22">
        <w:rPr>
          <w:rFonts w:ascii="Calibri" w:eastAsia="Calibri" w:hAnsi="Calibri" w:cs="Calibri"/>
          <w:color w:val="00B0F0"/>
          <w:highlight w:val="lightGray"/>
          <w:u w:val="single"/>
        </w:rPr>
        <w:t xml:space="preserve">I </w:t>
      </w:r>
      <w:r w:rsidR="00D24B72" w:rsidRPr="009022A5">
        <w:rPr>
          <w:rFonts w:ascii="Calibri" w:eastAsia="Calibri" w:hAnsi="Calibri" w:cs="Calibri"/>
          <w:highlight w:val="lightGray"/>
          <w:u w:val="single"/>
        </w:rPr>
        <w:t xml:space="preserve">  </w:t>
      </w:r>
      <w:proofErr w:type="gramStart"/>
      <w:r w:rsidR="00D24B72" w:rsidRPr="009022A5">
        <w:rPr>
          <w:rFonts w:ascii="Calibri" w:eastAsia="Calibri" w:hAnsi="Calibri" w:cs="Calibri"/>
          <w:highlight w:val="lightGray"/>
          <w:u w:val="single"/>
        </w:rPr>
        <w:t xml:space="preserve">   [</w:t>
      </w:r>
      <w:proofErr w:type="gramEnd"/>
      <w:r w:rsidR="00D24B72" w:rsidRPr="002A2208">
        <w:rPr>
          <w:rFonts w:ascii="Calibri" w:eastAsia="Calibri" w:hAnsi="Calibri" w:cs="Calibri"/>
          <w:bCs/>
          <w:color w:val="00B0F0"/>
          <w:highlight w:val="lightGray"/>
          <w:u w:val="single"/>
        </w:rPr>
        <w:t>Alma</w:t>
      </w:r>
      <w:r w:rsidR="00D24B72" w:rsidRPr="009022A5">
        <w:rPr>
          <w:rFonts w:ascii="Calibri" w:eastAsia="Calibri" w:hAnsi="Calibri" w:cs="Calibri"/>
          <w:highlight w:val="lightGray"/>
          <w:u w:val="single"/>
        </w:rPr>
        <w:t>]</w:t>
      </w:r>
      <w:r w:rsidR="00D24B72" w:rsidRPr="009022A5">
        <w:rPr>
          <w:rFonts w:ascii="Calibri" w:eastAsia="Calibri" w:hAnsi="Calibri" w:cs="Calibri"/>
          <w:b/>
          <w:highlight w:val="lightGray"/>
          <w:u w:val="single"/>
        </w:rPr>
        <w:tab/>
      </w:r>
      <w:r w:rsidR="00D24B72" w:rsidRPr="009022A5">
        <w:rPr>
          <w:rFonts w:ascii="Calibri" w:eastAsia="Calibri" w:hAnsi="Calibri" w:cs="Calibri"/>
          <w:b/>
          <w:highlight w:val="lightGray"/>
          <w:u w:val="single"/>
        </w:rPr>
        <w:tab/>
      </w:r>
      <w:r w:rsidRPr="009022A5">
        <w:rPr>
          <w:rFonts w:ascii="Calibri" w:eastAsia="Calibri" w:hAnsi="Calibri" w:cs="Calibri"/>
          <w:b/>
          <w:highlight w:val="lightGray"/>
          <w:u w:val="single"/>
        </w:rPr>
        <w:t xml:space="preserve">say </w:t>
      </w:r>
      <w:r w:rsidR="00D24B72" w:rsidRPr="009022A5">
        <w:rPr>
          <w:rFonts w:ascii="Calibri" w:eastAsia="Calibri" w:hAnsi="Calibri" w:cs="Calibri"/>
          <w:b/>
          <w:highlight w:val="lightGray"/>
          <w:u w:val="single"/>
        </w:rPr>
        <w:tab/>
      </w:r>
      <w:r w:rsidRPr="009022A5">
        <w:rPr>
          <w:rFonts w:ascii="Calibri" w:eastAsia="Calibri" w:hAnsi="Calibri" w:cs="Calibri"/>
          <w:highlight w:val="lightGray"/>
          <w:u w:val="single"/>
        </w:rPr>
        <w:t xml:space="preserve">unto </w:t>
      </w:r>
      <w:r w:rsidR="00D24B72" w:rsidRPr="009022A5">
        <w:rPr>
          <w:rFonts w:ascii="Calibri" w:eastAsia="Calibri" w:hAnsi="Calibri" w:cs="Calibri"/>
          <w:b/>
          <w:highlight w:val="lightGray"/>
          <w:u w:val="single"/>
        </w:rPr>
        <w:tab/>
        <w:t xml:space="preserve">           </w:t>
      </w:r>
      <w:r w:rsidRPr="009022A5">
        <w:rPr>
          <w:rFonts w:ascii="Calibri" w:eastAsia="Calibri" w:hAnsi="Calibri" w:cs="Calibri"/>
          <w:b/>
          <w:highlight w:val="lightGray"/>
          <w:u w:val="single"/>
        </w:rPr>
        <w:t>you</w:t>
      </w:r>
      <w:r w:rsidRPr="00D31E71">
        <w:rPr>
          <w:rFonts w:ascii="Calibri" w:eastAsia="Calibri" w:hAnsi="Calibri" w:cs="Calibri"/>
          <w:b/>
          <w:u w:val="single"/>
        </w:rPr>
        <w:t xml:space="preserve"> </w:t>
      </w:r>
    </w:p>
    <w:p w14:paraId="625F35E3" w14:textId="77777777" w:rsidR="00D31E71" w:rsidRPr="00D31E71" w:rsidRDefault="00D31E71" w:rsidP="00DF0FB5">
      <w:pPr>
        <w:spacing w:after="0"/>
        <w:ind w:left="0"/>
        <w:rPr>
          <w:rFonts w:ascii="Calibri" w:eastAsia="Calibri" w:hAnsi="Calibri" w:cs="Calibri"/>
          <w:b/>
          <w:u w:val="single"/>
        </w:rPr>
      </w:pPr>
    </w:p>
    <w:p w14:paraId="79A33C99" w14:textId="77777777" w:rsidR="00DF0FB5" w:rsidRDefault="00D31E71" w:rsidP="00DF0FB5">
      <w:pPr>
        <w:spacing w:after="0"/>
        <w:ind w:left="0"/>
        <w:rPr>
          <w:rFonts w:ascii="Calibri" w:eastAsia="Calibri" w:hAnsi="Calibri" w:cs="Calibri"/>
        </w:rPr>
      </w:pPr>
      <w:r>
        <w:rPr>
          <w:rFonts w:ascii="Calibri" w:eastAsia="Calibri" w:hAnsi="Calibri" w:cs="Calibri"/>
          <w:b/>
        </w:rPr>
        <w:t xml:space="preserve">      </w:t>
      </w:r>
      <w:r w:rsidR="00DF0FB5" w:rsidRPr="00D31E71">
        <w:rPr>
          <w:rFonts w:ascii="Calibri" w:eastAsia="Calibri" w:hAnsi="Calibri" w:cs="Calibri"/>
          <w:b/>
        </w:rPr>
        <w:t xml:space="preserve">that </w:t>
      </w:r>
      <w:r w:rsidR="00DF0FB5" w:rsidRPr="00595241">
        <w:rPr>
          <w:rFonts w:ascii="Calibri" w:eastAsia="Calibri" w:hAnsi="Calibri" w:cs="Calibri"/>
          <w:b/>
          <w:color w:val="FF33CC"/>
        </w:rPr>
        <w:t>if</w:t>
      </w:r>
      <w:r w:rsidR="00DF0FB5" w:rsidRPr="00595241">
        <w:rPr>
          <w:rFonts w:ascii="Calibri" w:eastAsia="Calibri" w:hAnsi="Calibri" w:cs="Calibri"/>
          <w:color w:val="FF33CC"/>
        </w:rPr>
        <w:t xml:space="preserve"> </w:t>
      </w:r>
      <w:r w:rsidRPr="00595241">
        <w:rPr>
          <w:rFonts w:ascii="Calibri" w:eastAsia="Calibri" w:hAnsi="Calibri" w:cs="Calibri"/>
          <w:color w:val="FF33CC"/>
        </w:rPr>
        <w:tab/>
      </w:r>
      <w:r w:rsidR="00DF0FB5" w:rsidRPr="00595241">
        <w:rPr>
          <w:rFonts w:ascii="Calibri" w:eastAsia="Calibri" w:hAnsi="Calibri" w:cs="Calibri"/>
          <w:color w:val="FF33CC"/>
        </w:rPr>
        <w:t>this</w:t>
      </w:r>
      <w:r w:rsidRPr="00595241">
        <w:rPr>
          <w:rFonts w:ascii="Calibri" w:eastAsia="Calibri" w:hAnsi="Calibri" w:cs="Calibri"/>
          <w:color w:val="FF33CC"/>
        </w:rPr>
        <w:tab/>
      </w:r>
      <w:r w:rsidRPr="00595241">
        <w:rPr>
          <w:rFonts w:ascii="Calibri" w:eastAsia="Calibri" w:hAnsi="Calibri" w:cs="Calibri"/>
          <w:color w:val="FF33CC"/>
        </w:rPr>
        <w:tab/>
      </w:r>
      <w:r w:rsidR="00DF0FB5" w:rsidRPr="00595241">
        <w:rPr>
          <w:rFonts w:ascii="Calibri" w:eastAsia="Calibri" w:hAnsi="Calibri" w:cs="Calibri"/>
          <w:color w:val="FF33CC"/>
        </w:rPr>
        <w:t xml:space="preserve">be </w:t>
      </w:r>
      <w:r>
        <w:rPr>
          <w:rFonts w:ascii="Calibri" w:eastAsia="Calibri" w:hAnsi="Calibri" w:cs="Calibri"/>
        </w:rPr>
        <w:tab/>
      </w:r>
      <w:r w:rsidR="00DF0FB5" w:rsidRPr="00095EDA">
        <w:rPr>
          <w:rFonts w:ascii="Calibri" w:eastAsia="Calibri" w:hAnsi="Calibri" w:cs="Calibri"/>
          <w:b/>
          <w:color w:val="984806" w:themeColor="accent6" w:themeShade="80"/>
        </w:rPr>
        <w:t xml:space="preserve">the </w:t>
      </w:r>
      <w:r w:rsidR="00DF0FB5" w:rsidRPr="004A09EE">
        <w:rPr>
          <w:rFonts w:ascii="Calibri" w:eastAsia="Calibri" w:hAnsi="Calibri" w:cs="Calibri"/>
          <w:b/>
          <w:color w:val="984806" w:themeColor="accent6" w:themeShade="80"/>
        </w:rPr>
        <w:t>case</w:t>
      </w:r>
      <w:r w:rsidR="00DF0FB5">
        <w:rPr>
          <w:rFonts w:ascii="Calibri" w:eastAsia="Calibri" w:hAnsi="Calibri" w:cs="Calibri"/>
        </w:rPr>
        <w:t xml:space="preserve"> </w:t>
      </w:r>
    </w:p>
    <w:p w14:paraId="0658B272" w14:textId="0EC9ADC7" w:rsidR="00DF0FB5" w:rsidRDefault="00D31E71" w:rsidP="00DF0FB5">
      <w:pPr>
        <w:spacing w:after="0"/>
        <w:ind w:left="0"/>
        <w:rPr>
          <w:rFonts w:ascii="Calibri" w:eastAsia="Calibri" w:hAnsi="Calibri" w:cs="Calibri"/>
        </w:rPr>
      </w:pPr>
      <w:r>
        <w:rPr>
          <w:rFonts w:ascii="Calibri" w:eastAsia="Calibri" w:hAnsi="Calibri" w:cs="Calibri"/>
        </w:rPr>
        <w:t xml:space="preserve">      </w:t>
      </w:r>
      <w:r w:rsidR="00DF0FB5" w:rsidRPr="00D31E71">
        <w:rPr>
          <w:rFonts w:ascii="Calibri" w:eastAsia="Calibri" w:hAnsi="Calibri" w:cs="Calibri"/>
          <w:b/>
        </w:rPr>
        <w:t>that</w:t>
      </w:r>
      <w:r w:rsidR="00DF0FB5">
        <w:rPr>
          <w:rFonts w:ascii="Calibri" w:eastAsia="Calibri" w:hAnsi="Calibri" w:cs="Calibri"/>
        </w:rPr>
        <w:t xml:space="preserve"> </w:t>
      </w:r>
      <w:r w:rsidR="00DF0FB5" w:rsidRPr="00D31E71">
        <w:rPr>
          <w:rFonts w:ascii="Calibri" w:eastAsia="Calibri" w:hAnsi="Calibri" w:cs="Calibri"/>
          <w:b/>
          <w:color w:val="F79646" w:themeColor="accent6"/>
        </w:rPr>
        <w:t xml:space="preserve">if </w:t>
      </w:r>
      <w:r>
        <w:rPr>
          <w:rFonts w:ascii="Calibri" w:eastAsia="Calibri" w:hAnsi="Calibri" w:cs="Calibri"/>
        </w:rPr>
        <w:tab/>
      </w:r>
      <w:r w:rsidR="00DF0FB5">
        <w:rPr>
          <w:rFonts w:ascii="Calibri" w:eastAsia="Calibri" w:hAnsi="Calibri" w:cs="Calibri"/>
        </w:rPr>
        <w:t xml:space="preserve">they </w:t>
      </w:r>
      <w:r>
        <w:rPr>
          <w:rFonts w:ascii="Calibri" w:eastAsia="Calibri" w:hAnsi="Calibri" w:cs="Calibri"/>
        </w:rPr>
        <w:tab/>
      </w:r>
      <w:r w:rsidR="00DF0FB5">
        <w:rPr>
          <w:rFonts w:ascii="Calibri" w:eastAsia="Calibri" w:hAnsi="Calibri" w:cs="Calibri"/>
        </w:rPr>
        <w:t xml:space="preserve">should </w:t>
      </w:r>
      <w:r>
        <w:rPr>
          <w:rFonts w:ascii="Calibri" w:eastAsia="Calibri" w:hAnsi="Calibri" w:cs="Calibri"/>
        </w:rPr>
        <w:tab/>
      </w:r>
      <w:r>
        <w:rPr>
          <w:rFonts w:ascii="Calibri" w:eastAsia="Calibri" w:hAnsi="Calibri" w:cs="Calibri"/>
        </w:rPr>
        <w:tab/>
      </w:r>
      <w:r w:rsidR="00DF0FB5" w:rsidRPr="004A09EE">
        <w:rPr>
          <w:rFonts w:ascii="Calibri" w:eastAsia="Calibri" w:hAnsi="Calibri" w:cs="Calibri"/>
          <w:b/>
          <w:color w:val="984806" w:themeColor="accent6" w:themeShade="80"/>
        </w:rPr>
        <w:t xml:space="preserve">fall </w:t>
      </w:r>
      <w:r>
        <w:rPr>
          <w:rFonts w:ascii="Calibri" w:eastAsia="Calibri" w:hAnsi="Calibri" w:cs="Calibri"/>
          <w:b/>
          <w:color w:val="984806" w:themeColor="accent6" w:themeShade="80"/>
        </w:rPr>
        <w:tab/>
      </w:r>
      <w:r w:rsidR="00DF0FB5" w:rsidRPr="00D31E71">
        <w:rPr>
          <w:rFonts w:ascii="Calibri" w:eastAsia="Calibri" w:hAnsi="Calibri" w:cs="Calibri"/>
        </w:rPr>
        <w:t xml:space="preserve">into </w:t>
      </w:r>
      <w:r>
        <w:rPr>
          <w:rFonts w:ascii="Calibri" w:eastAsia="Calibri" w:hAnsi="Calibri" w:cs="Calibri"/>
          <w:b/>
          <w:color w:val="984806" w:themeColor="accent6" w:themeShade="80"/>
        </w:rPr>
        <w:tab/>
      </w:r>
      <w:r>
        <w:rPr>
          <w:rFonts w:ascii="Calibri" w:eastAsia="Calibri" w:hAnsi="Calibri" w:cs="Calibri"/>
          <w:b/>
          <w:color w:val="984806" w:themeColor="accent6" w:themeShade="80"/>
        </w:rPr>
        <w:tab/>
      </w:r>
      <w:r w:rsidR="00DF0FB5" w:rsidRPr="004A09EE">
        <w:rPr>
          <w:rFonts w:ascii="Calibri" w:eastAsia="Calibri" w:hAnsi="Calibri" w:cs="Calibri"/>
          <w:b/>
          <w:color w:val="984806" w:themeColor="accent6" w:themeShade="80"/>
        </w:rPr>
        <w:t>transgression</w:t>
      </w:r>
      <w:r w:rsidR="00E47054">
        <w:rPr>
          <w:rFonts w:ascii="Calibri" w:eastAsia="Calibri" w:hAnsi="Calibri" w:cs="Calibri"/>
        </w:rPr>
        <w:tab/>
      </w:r>
    </w:p>
    <w:p w14:paraId="13C27271" w14:textId="77777777" w:rsidR="00095EDA" w:rsidRDefault="00095EDA" w:rsidP="00DF0FB5">
      <w:pPr>
        <w:spacing w:after="0"/>
        <w:ind w:left="0"/>
        <w:rPr>
          <w:rFonts w:ascii="Calibri" w:eastAsia="Calibri" w:hAnsi="Calibri" w:cs="Calibri"/>
        </w:rPr>
      </w:pPr>
    </w:p>
    <w:p w14:paraId="25AD2747" w14:textId="77777777" w:rsidR="00D31E71" w:rsidRDefault="00D31E71" w:rsidP="00DF0FB5">
      <w:pPr>
        <w:spacing w:after="0"/>
        <w:ind w:left="0"/>
        <w:rPr>
          <w:rFonts w:ascii="Calibri" w:eastAsia="Calibri" w:hAnsi="Calibri" w:cs="Calibri"/>
          <w:u w:val="single"/>
        </w:rPr>
      </w:pPr>
      <w:r>
        <w:rPr>
          <w:rFonts w:ascii="Calibri" w:eastAsia="Calibri" w:hAnsi="Calibri" w:cs="Calibri"/>
        </w:rPr>
        <w:t xml:space="preserve">             [</w:t>
      </w:r>
      <w:r w:rsidRPr="00D31E71">
        <w:rPr>
          <w:rFonts w:ascii="Calibri" w:eastAsia="Calibri" w:hAnsi="Calibri" w:cs="Calibri"/>
          <w:b/>
          <w:color w:val="F79646" w:themeColor="accent6"/>
        </w:rPr>
        <w:t>then</w:t>
      </w:r>
      <w:r>
        <w:rPr>
          <w:rFonts w:ascii="Calibri" w:eastAsia="Calibri" w:hAnsi="Calibri" w:cs="Calibri"/>
        </w:rPr>
        <w:t>]</w:t>
      </w:r>
      <w:r>
        <w:rPr>
          <w:rFonts w:ascii="Calibri" w:eastAsia="Calibri" w:hAnsi="Calibri" w:cs="Calibri"/>
        </w:rPr>
        <w:tab/>
      </w:r>
      <w:r w:rsidR="00DF0FB5">
        <w:rPr>
          <w:rFonts w:ascii="Calibri" w:eastAsia="Calibri" w:hAnsi="Calibri" w:cs="Calibri"/>
        </w:rPr>
        <w:t xml:space="preserve">it </w:t>
      </w:r>
      <w:r>
        <w:rPr>
          <w:rFonts w:ascii="Calibri" w:eastAsia="Calibri" w:hAnsi="Calibri" w:cs="Calibri"/>
        </w:rPr>
        <w:tab/>
      </w:r>
      <w:r w:rsidR="00DF0FB5">
        <w:rPr>
          <w:rFonts w:ascii="Calibri" w:eastAsia="Calibri" w:hAnsi="Calibri" w:cs="Calibri"/>
        </w:rPr>
        <w:t xml:space="preserve">would </w:t>
      </w:r>
      <w:r>
        <w:rPr>
          <w:rFonts w:ascii="Calibri" w:eastAsia="Calibri" w:hAnsi="Calibri" w:cs="Calibri"/>
        </w:rPr>
        <w:tab/>
      </w:r>
      <w:r w:rsidR="00DF0FB5">
        <w:rPr>
          <w:rFonts w:ascii="Calibri" w:eastAsia="Calibri" w:hAnsi="Calibri" w:cs="Calibri"/>
        </w:rPr>
        <w:t xml:space="preserve">be </w:t>
      </w:r>
      <w:r>
        <w:rPr>
          <w:rFonts w:ascii="Calibri" w:eastAsia="Calibri" w:hAnsi="Calibri" w:cs="Calibri"/>
        </w:rPr>
        <w:tab/>
      </w:r>
      <w:r w:rsidR="00DF0FB5">
        <w:rPr>
          <w:rFonts w:ascii="Calibri" w:eastAsia="Calibri" w:hAnsi="Calibri" w:cs="Calibri"/>
          <w:u w:val="single"/>
        </w:rPr>
        <w:t xml:space="preserve">far </w:t>
      </w:r>
      <w:r>
        <w:rPr>
          <w:rFonts w:ascii="Calibri" w:eastAsia="Calibri" w:hAnsi="Calibri" w:cs="Calibri"/>
          <w:u w:val="single"/>
        </w:rPr>
        <w:t xml:space="preserve">MORE </w:t>
      </w:r>
      <w:r w:rsidR="00DF0FB5">
        <w:rPr>
          <w:rFonts w:ascii="Calibri" w:eastAsia="Calibri" w:hAnsi="Calibri" w:cs="Calibri"/>
          <w:u w:val="single"/>
        </w:rPr>
        <w:t xml:space="preserve">tolerable </w:t>
      </w:r>
    </w:p>
    <w:p w14:paraId="7EC89A8B" w14:textId="77777777" w:rsidR="00D31E71" w:rsidRDefault="00DF0FB5" w:rsidP="00D31E71">
      <w:pPr>
        <w:spacing w:after="0"/>
        <w:ind w:left="3600" w:firstLine="720"/>
        <w:rPr>
          <w:rFonts w:ascii="Calibri" w:eastAsia="Calibri" w:hAnsi="Calibri" w:cs="Calibri"/>
        </w:rPr>
      </w:pPr>
      <w:r>
        <w:rPr>
          <w:rFonts w:ascii="Calibri" w:eastAsia="Calibri" w:hAnsi="Calibri" w:cs="Calibri"/>
        </w:rPr>
        <w:t xml:space="preserve">for </w:t>
      </w:r>
      <w:r w:rsidR="00D31E71">
        <w:rPr>
          <w:rFonts w:ascii="Calibri" w:eastAsia="Calibri" w:hAnsi="Calibri" w:cs="Calibri"/>
        </w:rPr>
        <w:tab/>
      </w:r>
      <w:r>
        <w:rPr>
          <w:rFonts w:ascii="Calibri" w:eastAsia="Calibri" w:hAnsi="Calibri" w:cs="Calibri"/>
        </w:rPr>
        <w:t xml:space="preserve">the </w:t>
      </w:r>
      <w:r w:rsidR="00D31E71">
        <w:rPr>
          <w:rFonts w:ascii="Calibri" w:eastAsia="Calibri" w:hAnsi="Calibri" w:cs="Calibri"/>
        </w:rPr>
        <w:tab/>
      </w:r>
      <w:r w:rsidRPr="00595241">
        <w:rPr>
          <w:rFonts w:ascii="Calibri" w:eastAsia="Calibri" w:hAnsi="Calibri" w:cs="Calibri"/>
          <w:b/>
          <w:color w:val="984806" w:themeColor="accent6" w:themeShade="80"/>
          <w:u w:val="single"/>
        </w:rPr>
        <w:t xml:space="preserve">Lamanites </w:t>
      </w:r>
    </w:p>
    <w:p w14:paraId="70DDB8D6" w14:textId="77777777" w:rsidR="00DF0FB5" w:rsidRDefault="00DF0FB5" w:rsidP="00D31E71">
      <w:pPr>
        <w:spacing w:after="0"/>
        <w:ind w:left="2880" w:firstLine="720"/>
        <w:rPr>
          <w:rFonts w:ascii="Calibri" w:eastAsia="Calibri" w:hAnsi="Calibri" w:cs="Calibri"/>
          <w:sz w:val="20"/>
        </w:rPr>
      </w:pPr>
      <w:r>
        <w:rPr>
          <w:rFonts w:ascii="Calibri" w:eastAsia="Calibri" w:hAnsi="Calibri" w:cs="Calibri"/>
        </w:rPr>
        <w:t xml:space="preserve">than </w:t>
      </w:r>
      <w:r w:rsidR="00D31E71">
        <w:rPr>
          <w:rFonts w:ascii="Calibri" w:eastAsia="Calibri" w:hAnsi="Calibri" w:cs="Calibri"/>
        </w:rPr>
        <w:tab/>
      </w:r>
      <w:r>
        <w:rPr>
          <w:rFonts w:ascii="Calibri" w:eastAsia="Calibri" w:hAnsi="Calibri" w:cs="Calibri"/>
        </w:rPr>
        <w:t xml:space="preserve">for </w:t>
      </w:r>
      <w:r w:rsidR="00D31E71">
        <w:rPr>
          <w:rFonts w:ascii="Calibri" w:eastAsia="Calibri" w:hAnsi="Calibri" w:cs="Calibri"/>
        </w:rPr>
        <w:tab/>
      </w:r>
      <w:r w:rsidR="00D31E71">
        <w:rPr>
          <w:rFonts w:ascii="Calibri" w:eastAsia="Calibri" w:hAnsi="Calibri" w:cs="Calibri"/>
        </w:rPr>
        <w:tab/>
      </w:r>
      <w:r w:rsidRPr="00D31E71">
        <w:rPr>
          <w:rFonts w:ascii="Calibri" w:eastAsia="Calibri" w:hAnsi="Calibri" w:cs="Calibri"/>
          <w:b/>
          <w:color w:val="984806" w:themeColor="accent6" w:themeShade="80"/>
        </w:rPr>
        <w:t xml:space="preserve">them </w:t>
      </w:r>
      <w:r>
        <w:rPr>
          <w:rFonts w:ascii="Calibri" w:eastAsia="Calibri" w:hAnsi="Calibri" w:cs="Calibri"/>
          <w:sz w:val="20"/>
        </w:rPr>
        <w:t xml:space="preserve"> </w:t>
      </w:r>
    </w:p>
    <w:p w14:paraId="0508CAC7" w14:textId="77777777" w:rsidR="00DF0FB5" w:rsidRDefault="00DF0FB5" w:rsidP="00DF0FB5">
      <w:pPr>
        <w:spacing w:after="0"/>
        <w:ind w:left="0"/>
        <w:rPr>
          <w:rFonts w:ascii="Calibri" w:eastAsia="Calibri" w:hAnsi="Calibri" w:cs="Calibri"/>
        </w:rPr>
      </w:pPr>
    </w:p>
    <w:p w14:paraId="3D57F076" w14:textId="77777777" w:rsidR="00DF0FB5" w:rsidRDefault="00DF0FB5" w:rsidP="00DF0FB5">
      <w:pPr>
        <w:spacing w:after="0"/>
        <w:ind w:left="0"/>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24 </w:t>
      </w:r>
      <w:r w:rsidR="00D31E71">
        <w:rPr>
          <w:rFonts w:ascii="Calibri" w:eastAsia="Calibri" w:hAnsi="Calibri" w:cs="Calibri"/>
        </w:rPr>
        <w:t xml:space="preserve"> </w:t>
      </w:r>
      <w:r>
        <w:rPr>
          <w:rFonts w:ascii="Calibri" w:eastAsia="Calibri" w:hAnsi="Calibri" w:cs="Calibri"/>
          <w:b/>
        </w:rPr>
        <w:t>For</w:t>
      </w:r>
      <w:proofErr w:type="gramEnd"/>
      <w:r>
        <w:rPr>
          <w:rFonts w:ascii="Calibri" w:eastAsia="Calibri" w:hAnsi="Calibri" w:cs="Calibri"/>
          <w:b/>
        </w:rPr>
        <w:t xml:space="preserve"> </w:t>
      </w:r>
      <w:r w:rsidRPr="006C3927">
        <w:rPr>
          <w:rFonts w:ascii="Calibri" w:eastAsia="Calibri" w:hAnsi="Calibri" w:cs="Calibri"/>
          <w:b/>
          <w:color w:val="CC0099"/>
          <w:highlight w:val="lightGray"/>
          <w:u w:val="single"/>
        </w:rPr>
        <w:t>behold</w:t>
      </w:r>
      <w:r>
        <w:rPr>
          <w:rFonts w:ascii="Calibri" w:eastAsia="Calibri" w:hAnsi="Calibri" w:cs="Calibri"/>
        </w:rPr>
        <w:t xml:space="preserve"> </w:t>
      </w:r>
    </w:p>
    <w:p w14:paraId="22D8F2DE" w14:textId="16A1E626" w:rsidR="00D31E71" w:rsidRPr="00B1749C" w:rsidRDefault="00B17CF5" w:rsidP="00CF166D">
      <w:pPr>
        <w:spacing w:after="0"/>
        <w:ind w:left="0"/>
        <w:rPr>
          <w:rFonts w:ascii="Calibri" w:eastAsia="Calibri" w:hAnsi="Calibri" w:cs="Calibri"/>
          <w:bCs/>
          <w:color w:val="004DBB"/>
          <w:sz w:val="18"/>
          <w:szCs w:val="18"/>
        </w:rPr>
      </w:pPr>
      <w:bookmarkStart w:id="220" w:name="_Hlk491923624"/>
      <w:r w:rsidRPr="00B17CF5">
        <w:rPr>
          <w:rFonts w:ascii="Calibri" w:eastAsia="Calibri" w:hAnsi="Calibri" w:cs="Calibri"/>
          <w:b/>
          <w:color w:val="F79646" w:themeColor="accent6"/>
          <w:sz w:val="18"/>
          <w:szCs w:val="18"/>
        </w:rPr>
        <w:t>[A]</w:t>
      </w:r>
      <w:bookmarkEnd w:id="220"/>
      <w:r w:rsidR="00DF0FB5">
        <w:rPr>
          <w:rFonts w:ascii="Calibri" w:eastAsia="Calibri" w:hAnsi="Calibri" w:cs="Calibri"/>
        </w:rPr>
        <w:tab/>
      </w:r>
      <w:r w:rsidR="00D31E71">
        <w:rPr>
          <w:rFonts w:ascii="Calibri" w:eastAsia="Calibri" w:hAnsi="Calibri" w:cs="Calibri"/>
        </w:rPr>
        <w:tab/>
      </w:r>
      <w:r w:rsidR="00DF0FB5">
        <w:rPr>
          <w:rFonts w:ascii="Calibri" w:eastAsia="Calibri" w:hAnsi="Calibri" w:cs="Calibri"/>
          <w:u w:val="single"/>
        </w:rPr>
        <w:t xml:space="preserve">the </w:t>
      </w:r>
      <w:r w:rsidR="005E0B22">
        <w:rPr>
          <w:rFonts w:ascii="Calibri" w:eastAsia="Calibri" w:hAnsi="Calibri" w:cs="Calibri"/>
          <w:u w:val="single"/>
        </w:rPr>
        <w:t xml:space="preserve">   </w:t>
      </w:r>
      <w:proofErr w:type="gramStart"/>
      <w:r w:rsidR="005E0B22">
        <w:rPr>
          <w:rFonts w:ascii="Calibri" w:eastAsia="Calibri" w:hAnsi="Calibri" w:cs="Calibri"/>
          <w:u w:val="single"/>
        </w:rPr>
        <w:t xml:space="preserve">   </w:t>
      </w:r>
      <w:r w:rsidR="00DF0FB5">
        <w:rPr>
          <w:rFonts w:ascii="Calibri" w:eastAsia="Calibri" w:hAnsi="Calibri" w:cs="Calibri"/>
          <w:u w:val="single"/>
        </w:rPr>
        <w:t>[</w:t>
      </w:r>
      <w:proofErr w:type="gramEnd"/>
      <w:r w:rsidR="00DF0FB5" w:rsidRPr="00F40C49">
        <w:rPr>
          <w:rFonts w:ascii="Calibri" w:eastAsia="Calibri" w:hAnsi="Calibri" w:cs="Calibri"/>
          <w:b/>
          <w:u w:val="single"/>
        </w:rPr>
        <w:t>covenant</w:t>
      </w:r>
      <w:r w:rsidR="00DF0FB5">
        <w:rPr>
          <w:rFonts w:ascii="Calibri" w:eastAsia="Calibri" w:hAnsi="Calibri" w:cs="Calibri"/>
          <w:u w:val="single"/>
        </w:rPr>
        <w:t xml:space="preserve">] </w:t>
      </w:r>
      <w:r w:rsidR="00D31E71">
        <w:rPr>
          <w:rFonts w:ascii="Calibri" w:eastAsia="Calibri" w:hAnsi="Calibri" w:cs="Calibri"/>
          <w:u w:val="single"/>
        </w:rPr>
        <w:tab/>
      </w:r>
      <w:r w:rsidR="00DF0FB5" w:rsidRPr="00D31E71">
        <w:rPr>
          <w:rFonts w:ascii="Calibri" w:eastAsia="Calibri" w:hAnsi="Calibri" w:cs="Calibri"/>
          <w:b/>
          <w:u w:val="single"/>
        </w:rPr>
        <w:t>promises</w:t>
      </w:r>
      <w:r w:rsidR="00CF166D">
        <w:rPr>
          <w:rFonts w:ascii="Calibri" w:eastAsia="Calibri" w:hAnsi="Calibri" w:cs="Calibri"/>
          <w:bCs/>
        </w:rPr>
        <w:t xml:space="preserve">  </w:t>
      </w:r>
      <w:r w:rsidR="00DF0FB5" w:rsidRPr="005E0B22">
        <w:rPr>
          <w:rFonts w:ascii="Calibri" w:eastAsia="Calibri" w:hAnsi="Calibri" w:cs="Calibri"/>
        </w:rPr>
        <w:t xml:space="preserve">of </w:t>
      </w:r>
      <w:r w:rsidR="00D31E71" w:rsidRPr="005E0B22">
        <w:rPr>
          <w:rFonts w:ascii="Calibri" w:eastAsia="Calibri" w:hAnsi="Calibri" w:cs="Calibri"/>
        </w:rPr>
        <w:tab/>
      </w:r>
      <w:r w:rsidR="00DF0FB5" w:rsidRPr="00595241">
        <w:rPr>
          <w:rFonts w:ascii="Calibri" w:eastAsia="Calibri" w:hAnsi="Calibri" w:cs="Calibri"/>
          <w:b/>
          <w:color w:val="004DBB"/>
          <w:u w:val="single"/>
        </w:rPr>
        <w:t xml:space="preserve">the </w:t>
      </w:r>
      <w:r w:rsidR="00D31E71" w:rsidRPr="00595241">
        <w:rPr>
          <w:rFonts w:ascii="Calibri" w:eastAsia="Calibri" w:hAnsi="Calibri" w:cs="Calibri"/>
          <w:b/>
          <w:color w:val="004DBB"/>
          <w:u w:val="single"/>
        </w:rPr>
        <w:t xml:space="preserve">    </w:t>
      </w:r>
      <w:r w:rsidR="00DF0FB5" w:rsidRPr="00595241">
        <w:rPr>
          <w:rFonts w:ascii="Calibri" w:eastAsia="Calibri" w:hAnsi="Calibri" w:cs="Calibri"/>
          <w:b/>
          <w:color w:val="004DBB"/>
          <w:u w:val="single"/>
        </w:rPr>
        <w:t>Lord</w:t>
      </w:r>
      <w:r w:rsidR="00DF0FB5" w:rsidRPr="005E0B22">
        <w:rPr>
          <w:rFonts w:ascii="Calibri" w:eastAsia="Calibri" w:hAnsi="Calibri" w:cs="Calibri"/>
          <w:b/>
          <w:color w:val="004DBB"/>
        </w:rPr>
        <w:t xml:space="preserve"> </w:t>
      </w:r>
      <w:r w:rsidR="00B1749C">
        <w:rPr>
          <w:rFonts w:ascii="Calibri" w:eastAsia="Calibri" w:hAnsi="Calibri" w:cs="Calibri"/>
          <w:bCs/>
          <w:color w:val="004DBB"/>
        </w:rPr>
        <w:tab/>
      </w:r>
      <w:r w:rsidR="00B1749C">
        <w:rPr>
          <w:rFonts w:ascii="Calibri" w:eastAsia="Calibri" w:hAnsi="Calibri" w:cs="Calibri"/>
          <w:bCs/>
          <w:color w:val="004DBB"/>
        </w:rPr>
        <w:tab/>
      </w:r>
      <w:r w:rsidR="00B1749C">
        <w:rPr>
          <w:rFonts w:ascii="Calibri" w:eastAsia="Calibri" w:hAnsi="Calibri" w:cs="Calibri"/>
          <w:bCs/>
          <w:color w:val="004DBB"/>
        </w:rPr>
        <w:tab/>
      </w:r>
      <w:r w:rsidR="00B1749C">
        <w:rPr>
          <w:rFonts w:ascii="Calibri" w:eastAsia="Calibri" w:hAnsi="Calibri" w:cs="Calibri"/>
          <w:bCs/>
          <w:color w:val="004DBB"/>
        </w:rPr>
        <w:tab/>
        <w:t xml:space="preserve">         </w:t>
      </w:r>
      <w:r w:rsidR="00B1749C" w:rsidRPr="00B1749C">
        <w:rPr>
          <w:rFonts w:ascii="Calibri" w:eastAsia="Calibri" w:hAnsi="Calibri" w:cs="Calibri"/>
          <w:bCs/>
          <w:sz w:val="18"/>
          <w:szCs w:val="18"/>
        </w:rPr>
        <w:t>ss</w:t>
      </w:r>
    </w:p>
    <w:p w14:paraId="77EA020A" w14:textId="77777777" w:rsidR="005E0B22" w:rsidRDefault="001A5A91" w:rsidP="001A5A91">
      <w:pPr>
        <w:spacing w:after="0"/>
        <w:rPr>
          <w:rFonts w:ascii="Calibri" w:eastAsia="Calibri" w:hAnsi="Calibri" w:cs="Calibri"/>
        </w:rPr>
      </w:pPr>
      <w:r w:rsidRPr="00B17CF5">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B17CF5">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sidR="00DF0FB5">
        <w:rPr>
          <w:rFonts w:ascii="Calibri" w:eastAsia="Calibri" w:hAnsi="Calibri" w:cs="Calibri"/>
        </w:rPr>
        <w:t xml:space="preserve">are </w:t>
      </w:r>
      <w:r w:rsidR="00D31E71">
        <w:rPr>
          <w:rFonts w:ascii="Calibri" w:eastAsia="Calibri" w:hAnsi="Calibri" w:cs="Calibri"/>
        </w:rPr>
        <w:tab/>
      </w:r>
      <w:r w:rsidR="00D31E71">
        <w:rPr>
          <w:rFonts w:ascii="Calibri" w:eastAsia="Calibri" w:hAnsi="Calibri" w:cs="Calibri"/>
        </w:rPr>
        <w:tab/>
      </w:r>
      <w:r w:rsidR="00DF0FB5" w:rsidRPr="00CF166D">
        <w:rPr>
          <w:rFonts w:ascii="Calibri" w:eastAsia="Calibri" w:hAnsi="Calibri" w:cs="Calibri"/>
          <w:b/>
          <w:u w:val="single"/>
        </w:rPr>
        <w:t>extended</w:t>
      </w:r>
      <w:r w:rsidR="00DF0FB5">
        <w:rPr>
          <w:rFonts w:ascii="Calibri" w:eastAsia="Calibri" w:hAnsi="Calibri" w:cs="Calibri"/>
        </w:rPr>
        <w:t xml:space="preserve"> </w:t>
      </w:r>
    </w:p>
    <w:p w14:paraId="675D4034" w14:textId="77777777" w:rsidR="00DF0FB5" w:rsidRDefault="00DF0FB5" w:rsidP="005E0B22">
      <w:pPr>
        <w:spacing w:after="0"/>
        <w:ind w:left="3600" w:firstLine="720"/>
        <w:rPr>
          <w:rFonts w:ascii="Calibri" w:eastAsia="Calibri" w:hAnsi="Calibri" w:cs="Calibri"/>
          <w:b/>
          <w:color w:val="984806" w:themeColor="accent6" w:themeShade="80"/>
        </w:rPr>
      </w:pPr>
      <w:r>
        <w:rPr>
          <w:rFonts w:ascii="Calibri" w:eastAsia="Calibri" w:hAnsi="Calibri" w:cs="Calibri"/>
        </w:rPr>
        <w:t xml:space="preserve">to </w:t>
      </w:r>
      <w:r w:rsidR="00D31E71">
        <w:rPr>
          <w:rFonts w:ascii="Calibri" w:eastAsia="Calibri" w:hAnsi="Calibri" w:cs="Calibri"/>
        </w:rPr>
        <w:tab/>
      </w:r>
      <w:r>
        <w:rPr>
          <w:rFonts w:ascii="Calibri" w:eastAsia="Calibri" w:hAnsi="Calibri" w:cs="Calibri"/>
        </w:rPr>
        <w:t xml:space="preserve">the </w:t>
      </w:r>
      <w:r w:rsidR="00D31E71">
        <w:rPr>
          <w:rFonts w:ascii="Calibri" w:eastAsia="Calibri" w:hAnsi="Calibri" w:cs="Calibri"/>
        </w:rPr>
        <w:tab/>
      </w:r>
      <w:r w:rsidR="00D31E71" w:rsidRPr="00595241">
        <w:rPr>
          <w:rFonts w:ascii="Calibri" w:eastAsia="Calibri" w:hAnsi="Calibri" w:cs="Calibri"/>
          <w:b/>
          <w:color w:val="984806" w:themeColor="accent6" w:themeShade="80"/>
          <w:u w:val="single"/>
        </w:rPr>
        <w:t>Lamanites</w:t>
      </w:r>
    </w:p>
    <w:p w14:paraId="7F74ED6B" w14:textId="77777777" w:rsidR="00D31E71" w:rsidRDefault="00D31E71" w:rsidP="00D31E71">
      <w:pPr>
        <w:spacing w:after="0"/>
        <w:ind w:left="1440" w:firstLine="720"/>
        <w:rPr>
          <w:rFonts w:ascii="Calibri" w:eastAsia="Calibri" w:hAnsi="Calibri" w:cs="Calibri"/>
        </w:rPr>
      </w:pPr>
    </w:p>
    <w:p w14:paraId="43C51C9B" w14:textId="77777777" w:rsidR="00D31E71" w:rsidRDefault="00DF0FB5" w:rsidP="00DF0FB5">
      <w:pPr>
        <w:spacing w:after="0"/>
        <w:ind w:left="0"/>
        <w:rPr>
          <w:rFonts w:ascii="Calibri" w:eastAsia="Calibri" w:hAnsi="Calibri" w:cs="Calibri"/>
        </w:rPr>
      </w:pPr>
      <w:r>
        <w:rPr>
          <w:rFonts w:ascii="Calibri" w:eastAsia="Calibri" w:hAnsi="Calibri" w:cs="Calibri"/>
        </w:rPr>
        <w:tab/>
      </w:r>
      <w:r w:rsidRPr="005E0B22">
        <w:rPr>
          <w:rFonts w:ascii="Calibri" w:eastAsia="Calibri" w:hAnsi="Calibri" w:cs="Calibri"/>
          <w:b/>
        </w:rPr>
        <w:t xml:space="preserve">but </w:t>
      </w:r>
      <w:r w:rsidR="00D31E71">
        <w:rPr>
          <w:rFonts w:ascii="Calibri" w:eastAsia="Calibri" w:hAnsi="Calibri" w:cs="Calibri"/>
        </w:rPr>
        <w:tab/>
      </w:r>
      <w:r w:rsidRPr="005E0B22">
        <w:rPr>
          <w:rFonts w:ascii="Calibri" w:eastAsia="Calibri" w:hAnsi="Calibri" w:cs="Calibri"/>
          <w:b/>
        </w:rPr>
        <w:t>they</w:t>
      </w:r>
      <w:r>
        <w:rPr>
          <w:rFonts w:ascii="Calibri" w:eastAsia="Calibri" w:hAnsi="Calibri" w:cs="Calibri"/>
        </w:rPr>
        <w:t xml:space="preserve"> </w:t>
      </w:r>
      <w:r w:rsidR="00D31E71">
        <w:rPr>
          <w:rFonts w:ascii="Calibri" w:eastAsia="Calibri" w:hAnsi="Calibri" w:cs="Calibri"/>
        </w:rPr>
        <w:tab/>
      </w:r>
    </w:p>
    <w:p w14:paraId="6EE2E283" w14:textId="4355D3CF" w:rsidR="00D31E71" w:rsidRPr="005E0B22" w:rsidRDefault="001A5A91" w:rsidP="00CF166D">
      <w:pPr>
        <w:spacing w:after="0"/>
        <w:ind w:left="0"/>
        <w:rPr>
          <w:rFonts w:ascii="Calibri" w:eastAsia="Calibri" w:hAnsi="Calibri" w:cs="Calibri"/>
          <w:b/>
          <w:color w:val="004DBB"/>
        </w:rPr>
      </w:pPr>
      <w:r w:rsidRPr="00B17CF5">
        <w:rPr>
          <w:rFonts w:ascii="Calibri" w:eastAsia="Calibri" w:hAnsi="Calibri" w:cs="Calibri"/>
          <w:b/>
          <w:color w:val="F79646" w:themeColor="accent6"/>
          <w:sz w:val="18"/>
          <w:szCs w:val="18"/>
        </w:rPr>
        <w:t>[A]</w:t>
      </w:r>
      <w:r w:rsidR="00D31E71">
        <w:rPr>
          <w:rFonts w:ascii="Calibri" w:eastAsia="Calibri" w:hAnsi="Calibri" w:cs="Calibri"/>
        </w:rPr>
        <w:tab/>
        <w:t xml:space="preserve">          </w:t>
      </w:r>
      <w:proofErr w:type="gramStart"/>
      <w:r w:rsidR="00D31E71">
        <w:rPr>
          <w:rFonts w:ascii="Calibri" w:eastAsia="Calibri" w:hAnsi="Calibri" w:cs="Calibri"/>
        </w:rPr>
        <w:t xml:space="preserve">   [</w:t>
      </w:r>
      <w:proofErr w:type="gramEnd"/>
      <w:r w:rsidR="00D31E71">
        <w:rPr>
          <w:rFonts w:ascii="Calibri" w:eastAsia="Calibri" w:hAnsi="Calibri" w:cs="Calibri"/>
          <w:u w:val="single"/>
        </w:rPr>
        <w:t xml:space="preserve">the </w:t>
      </w:r>
      <w:r w:rsidR="00D31E71">
        <w:rPr>
          <w:rFonts w:ascii="Calibri" w:eastAsia="Calibri" w:hAnsi="Calibri" w:cs="Calibri"/>
          <w:u w:val="single"/>
        </w:rPr>
        <w:tab/>
        <w:t xml:space="preserve">covenant </w:t>
      </w:r>
      <w:r w:rsidR="00D31E71">
        <w:rPr>
          <w:rFonts w:ascii="Calibri" w:eastAsia="Calibri" w:hAnsi="Calibri" w:cs="Calibri"/>
          <w:u w:val="single"/>
        </w:rPr>
        <w:tab/>
      </w:r>
      <w:r w:rsidR="00D31E71" w:rsidRPr="00D31E71">
        <w:rPr>
          <w:rFonts w:ascii="Calibri" w:eastAsia="Calibri" w:hAnsi="Calibri" w:cs="Calibri"/>
          <w:b/>
          <w:u w:val="single"/>
        </w:rPr>
        <w:t>promises</w:t>
      </w:r>
      <w:r w:rsidR="00CF166D">
        <w:rPr>
          <w:rFonts w:ascii="Calibri" w:eastAsia="Calibri" w:hAnsi="Calibri" w:cs="Calibri"/>
          <w:b/>
        </w:rPr>
        <w:t xml:space="preserve">  </w:t>
      </w:r>
      <w:r w:rsidR="00D31E71" w:rsidRPr="005E0B22">
        <w:rPr>
          <w:rFonts w:ascii="Calibri" w:eastAsia="Calibri" w:hAnsi="Calibri" w:cs="Calibri"/>
        </w:rPr>
        <w:t xml:space="preserve">of </w:t>
      </w:r>
      <w:r w:rsidR="00D31E71" w:rsidRPr="005E0B22">
        <w:rPr>
          <w:rFonts w:ascii="Calibri" w:eastAsia="Calibri" w:hAnsi="Calibri" w:cs="Calibri"/>
        </w:rPr>
        <w:tab/>
      </w:r>
      <w:r w:rsidR="00D31E71" w:rsidRPr="00595241">
        <w:rPr>
          <w:rFonts w:ascii="Calibri" w:eastAsia="Calibri" w:hAnsi="Calibri" w:cs="Calibri"/>
          <w:b/>
          <w:color w:val="004DBB"/>
          <w:u w:val="single"/>
        </w:rPr>
        <w:t xml:space="preserve">the     </w:t>
      </w:r>
      <w:r w:rsidR="00095EDA" w:rsidRPr="00595241">
        <w:rPr>
          <w:rFonts w:ascii="Calibri" w:eastAsia="Calibri" w:hAnsi="Calibri" w:cs="Calibri"/>
          <w:b/>
          <w:color w:val="004DBB"/>
          <w:u w:val="single"/>
        </w:rPr>
        <w:t>Lord</w:t>
      </w:r>
      <w:r w:rsidR="005E0B22" w:rsidRPr="005E0B22">
        <w:rPr>
          <w:rFonts w:ascii="Calibri" w:eastAsia="Calibri" w:hAnsi="Calibri" w:cs="Calibri"/>
        </w:rPr>
        <w:t>]</w:t>
      </w:r>
    </w:p>
    <w:p w14:paraId="1118B31B" w14:textId="77777777" w:rsidR="00D31E71" w:rsidRDefault="00D31E71" w:rsidP="00DF0FB5">
      <w:pPr>
        <w:spacing w:after="0"/>
        <w:ind w:left="0"/>
        <w:rPr>
          <w:rFonts w:ascii="Calibri" w:eastAsia="Calibri" w:hAnsi="Calibri" w:cs="Calibri"/>
        </w:rPr>
      </w:pPr>
    </w:p>
    <w:p w14:paraId="7B9BBB7E" w14:textId="77777777" w:rsidR="00D31E71" w:rsidRDefault="001A5A91" w:rsidP="001A5A91">
      <w:pPr>
        <w:spacing w:after="0"/>
        <w:rPr>
          <w:rFonts w:ascii="Calibri" w:eastAsia="Calibri" w:hAnsi="Calibri" w:cs="Calibri"/>
        </w:rPr>
      </w:pPr>
      <w:r w:rsidRPr="00B17CF5">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B17CF5">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sidR="00DF0FB5">
        <w:rPr>
          <w:rFonts w:ascii="Calibri" w:eastAsia="Calibri" w:hAnsi="Calibri" w:cs="Calibri"/>
        </w:rPr>
        <w:t xml:space="preserve">are </w:t>
      </w:r>
      <w:r w:rsidR="00D31E71">
        <w:rPr>
          <w:rFonts w:ascii="Calibri" w:eastAsia="Calibri" w:hAnsi="Calibri" w:cs="Calibri"/>
        </w:rPr>
        <w:tab/>
      </w:r>
      <w:r w:rsidR="00DF0FB5">
        <w:rPr>
          <w:rFonts w:ascii="Calibri" w:eastAsia="Calibri" w:hAnsi="Calibri" w:cs="Calibri"/>
        </w:rPr>
        <w:t xml:space="preserve">NOT </w:t>
      </w:r>
      <w:r w:rsidR="00D31E71">
        <w:rPr>
          <w:rFonts w:ascii="Calibri" w:eastAsia="Calibri" w:hAnsi="Calibri" w:cs="Calibri"/>
        </w:rPr>
        <w:t xml:space="preserve"> </w:t>
      </w:r>
      <w:proofErr w:type="gramStart"/>
      <w:r w:rsidR="00D31E71">
        <w:rPr>
          <w:rFonts w:ascii="Calibri" w:eastAsia="Calibri" w:hAnsi="Calibri" w:cs="Calibri"/>
        </w:rPr>
        <w:t xml:space="preserve">   [</w:t>
      </w:r>
      <w:proofErr w:type="gramEnd"/>
      <w:r w:rsidR="00D31E71" w:rsidRPr="00CF166D">
        <w:rPr>
          <w:rFonts w:ascii="Calibri" w:eastAsia="Calibri" w:hAnsi="Calibri" w:cs="Calibri"/>
          <w:b/>
          <w:u w:val="single"/>
        </w:rPr>
        <w:t>extended</w:t>
      </w:r>
      <w:r w:rsidR="00D31E71">
        <w:rPr>
          <w:rFonts w:ascii="Calibri" w:eastAsia="Calibri" w:hAnsi="Calibri" w:cs="Calibri"/>
        </w:rPr>
        <w:t>]</w:t>
      </w:r>
    </w:p>
    <w:p w14:paraId="2074C2D1" w14:textId="77777777" w:rsidR="00D31E71" w:rsidRDefault="00DF0FB5" w:rsidP="00D31E71">
      <w:pPr>
        <w:spacing w:after="0"/>
        <w:ind w:left="3600" w:firstLine="720"/>
        <w:rPr>
          <w:rFonts w:ascii="Calibri" w:eastAsia="Calibri" w:hAnsi="Calibri" w:cs="Calibri"/>
        </w:rPr>
      </w:pPr>
      <w:r>
        <w:rPr>
          <w:rFonts w:ascii="Calibri" w:eastAsia="Calibri" w:hAnsi="Calibri" w:cs="Calibri"/>
        </w:rPr>
        <w:t>unto</w:t>
      </w:r>
      <w:r w:rsidR="00D31E71">
        <w:rPr>
          <w:rFonts w:ascii="Calibri" w:eastAsia="Calibri" w:hAnsi="Calibri" w:cs="Calibri"/>
        </w:rPr>
        <w:tab/>
        <w:t xml:space="preserve">       </w:t>
      </w:r>
      <w:r w:rsidRPr="00095EDA">
        <w:rPr>
          <w:rFonts w:ascii="Calibri" w:eastAsia="Calibri" w:hAnsi="Calibri" w:cs="Calibri"/>
          <w:b/>
        </w:rPr>
        <w:t xml:space="preserve">you </w:t>
      </w:r>
    </w:p>
    <w:p w14:paraId="3A629116" w14:textId="77777777" w:rsidR="00DF0FB5" w:rsidRDefault="00DF0FB5" w:rsidP="00D31E71">
      <w:pPr>
        <w:spacing w:after="0"/>
        <w:ind w:left="0" w:firstLine="720"/>
        <w:rPr>
          <w:rFonts w:ascii="Calibri" w:eastAsia="Calibri" w:hAnsi="Calibri" w:cs="Calibri"/>
        </w:rPr>
      </w:pPr>
      <w:r w:rsidRPr="00595241">
        <w:rPr>
          <w:rFonts w:ascii="Calibri" w:eastAsia="Calibri" w:hAnsi="Calibri" w:cs="Calibri"/>
          <w:b/>
          <w:bCs/>
          <w:color w:val="F79646" w:themeColor="accent6"/>
        </w:rPr>
        <w:t>if</w:t>
      </w:r>
      <w:r>
        <w:rPr>
          <w:rFonts w:ascii="Calibri" w:eastAsia="Calibri" w:hAnsi="Calibri" w:cs="Calibri"/>
        </w:rPr>
        <w:t xml:space="preserve"> </w:t>
      </w:r>
      <w:r w:rsidR="00D31E71">
        <w:rPr>
          <w:rFonts w:ascii="Calibri" w:eastAsia="Calibri" w:hAnsi="Calibri" w:cs="Calibri"/>
        </w:rPr>
        <w:tab/>
      </w:r>
      <w:r w:rsidRPr="005E0B22">
        <w:rPr>
          <w:rFonts w:ascii="Calibri" w:eastAsia="Calibri" w:hAnsi="Calibri" w:cs="Calibri"/>
          <w:b/>
        </w:rPr>
        <w:t xml:space="preserve">ye </w:t>
      </w:r>
      <w:r w:rsidR="00D31E71">
        <w:rPr>
          <w:rFonts w:ascii="Calibri" w:eastAsia="Calibri" w:hAnsi="Calibri" w:cs="Calibri"/>
        </w:rPr>
        <w:tab/>
      </w:r>
      <w:r w:rsidR="00D31E71">
        <w:rPr>
          <w:rFonts w:ascii="Calibri" w:eastAsia="Calibri" w:hAnsi="Calibri" w:cs="Calibri"/>
        </w:rPr>
        <w:tab/>
      </w:r>
      <w:r w:rsidR="00D31E71">
        <w:rPr>
          <w:rFonts w:ascii="Calibri" w:eastAsia="Calibri" w:hAnsi="Calibri" w:cs="Calibri"/>
        </w:rPr>
        <w:tab/>
      </w:r>
      <w:r w:rsidRPr="005E0B22">
        <w:rPr>
          <w:rFonts w:ascii="Calibri" w:eastAsia="Calibri" w:hAnsi="Calibri" w:cs="Calibri"/>
          <w:b/>
          <w:color w:val="984806" w:themeColor="accent6" w:themeShade="80"/>
        </w:rPr>
        <w:t>transgress</w:t>
      </w:r>
      <w:r w:rsidRPr="005E0B22">
        <w:rPr>
          <w:rFonts w:ascii="Calibri" w:eastAsia="Calibri" w:hAnsi="Calibri" w:cs="Calibri"/>
          <w:color w:val="984806" w:themeColor="accent6" w:themeShade="80"/>
        </w:rPr>
        <w:t xml:space="preserve"> </w:t>
      </w:r>
    </w:p>
    <w:p w14:paraId="7264C591" w14:textId="77777777" w:rsidR="00D31E71" w:rsidRDefault="00D31E71" w:rsidP="00D31E71">
      <w:pPr>
        <w:spacing w:after="0"/>
        <w:ind w:left="0" w:firstLine="720"/>
        <w:rPr>
          <w:rFonts w:ascii="Calibri" w:eastAsia="Calibri" w:hAnsi="Calibri" w:cs="Calibri"/>
        </w:rPr>
      </w:pPr>
    </w:p>
    <w:p w14:paraId="1EFC3DF2" w14:textId="77777777" w:rsidR="005E0B22" w:rsidRDefault="005E0B22" w:rsidP="00DF0FB5">
      <w:pPr>
        <w:spacing w:after="0"/>
        <w:ind w:left="0"/>
        <w:rPr>
          <w:rFonts w:ascii="Calibri" w:eastAsia="Calibri" w:hAnsi="Calibri" w:cs="Calibri"/>
        </w:rPr>
      </w:pPr>
      <w:r>
        <w:rPr>
          <w:rFonts w:ascii="Calibri" w:eastAsia="Calibri" w:hAnsi="Calibri" w:cs="Calibri"/>
        </w:rPr>
        <w:tab/>
      </w:r>
      <w:r w:rsidR="00DF0FB5" w:rsidRPr="005E0B22">
        <w:rPr>
          <w:rFonts w:ascii="Calibri" w:eastAsia="Calibri" w:hAnsi="Calibri" w:cs="Calibri"/>
          <w:b/>
        </w:rPr>
        <w:t xml:space="preserve">for </w:t>
      </w:r>
      <w:r>
        <w:rPr>
          <w:rFonts w:ascii="Calibri" w:eastAsia="Calibri" w:hAnsi="Calibri" w:cs="Calibri"/>
        </w:rPr>
        <w:tab/>
      </w:r>
      <w:r>
        <w:rPr>
          <w:rFonts w:ascii="Calibri" w:eastAsia="Calibri" w:hAnsi="Calibri" w:cs="Calibri"/>
        </w:rPr>
        <w:tab/>
      </w:r>
      <w:r w:rsidR="00DF0FB5">
        <w:rPr>
          <w:rFonts w:ascii="Calibri" w:eastAsia="Calibri" w:hAnsi="Calibri" w:cs="Calibri"/>
        </w:rPr>
        <w:t xml:space="preserve">has </w:t>
      </w:r>
      <w:r>
        <w:rPr>
          <w:rFonts w:ascii="Calibri" w:eastAsia="Calibri" w:hAnsi="Calibri" w:cs="Calibri"/>
        </w:rPr>
        <w:tab/>
        <w:t>NOT</w:t>
      </w:r>
      <w:r w:rsidR="00DF0FB5">
        <w:rPr>
          <w:rFonts w:ascii="Calibri" w:eastAsia="Calibri" w:hAnsi="Calibri" w:cs="Calibri"/>
        </w:rPr>
        <w:t xml:space="preserve"> </w:t>
      </w:r>
    </w:p>
    <w:p w14:paraId="4DE1208A" w14:textId="2E4BB220" w:rsidR="005E0B22" w:rsidRDefault="005E0B22" w:rsidP="00095EDA">
      <w:pPr>
        <w:spacing w:after="0"/>
        <w:rPr>
          <w:rFonts w:ascii="Calibri" w:eastAsia="Calibri" w:hAnsi="Calibri" w:cs="Calibri"/>
        </w:rPr>
      </w:pPr>
      <w:r>
        <w:rPr>
          <w:rFonts w:ascii="Calibri" w:eastAsia="Calibri" w:hAnsi="Calibri" w:cs="Calibri"/>
        </w:rPr>
        <w:t xml:space="preserve">             </w:t>
      </w:r>
      <w:r w:rsidRPr="005E0B22">
        <w:rPr>
          <w:rFonts w:ascii="Calibri" w:eastAsia="Calibri" w:hAnsi="Calibri" w:cs="Calibri"/>
          <w:color w:val="0070C0"/>
        </w:rPr>
        <w:t>[</w:t>
      </w:r>
      <w:r w:rsidRPr="00464FF2">
        <w:rPr>
          <w:rFonts w:ascii="Calibri" w:eastAsia="Calibri" w:hAnsi="Calibri" w:cs="Calibri"/>
          <w:b/>
          <w:color w:val="0070C0"/>
          <w:highlight w:val="lightGray"/>
          <w:u w:val="single"/>
        </w:rPr>
        <w:t>He</w:t>
      </w:r>
      <w:r w:rsidRPr="00464FF2">
        <w:rPr>
          <w:rFonts w:ascii="Calibri" w:eastAsia="Calibri" w:hAnsi="Calibri" w:cs="Calibri"/>
          <w:color w:val="0070C0"/>
          <w:highlight w:val="lightGray"/>
          <w:u w:val="single"/>
        </w:rPr>
        <w:t xml:space="preserve">] </w:t>
      </w:r>
      <w:r w:rsidR="00DF0FB5" w:rsidRPr="00464FF2">
        <w:rPr>
          <w:rFonts w:ascii="Calibri" w:eastAsia="Calibri" w:hAnsi="Calibri" w:cs="Calibri"/>
          <w:b/>
          <w:color w:val="0070C0"/>
          <w:highlight w:val="lightGray"/>
          <w:u w:val="single"/>
        </w:rPr>
        <w:t>the Lord</w:t>
      </w:r>
      <w:r w:rsidR="00095EDA" w:rsidRPr="00464FF2">
        <w:rPr>
          <w:rFonts w:ascii="Calibri" w:eastAsia="Calibri" w:hAnsi="Calibri" w:cs="Calibri"/>
          <w:b/>
          <w:color w:val="0070C0"/>
          <w:highlight w:val="lightGray"/>
          <w:u w:val="single"/>
        </w:rPr>
        <w:t xml:space="preserve">  </w:t>
      </w:r>
      <w:r w:rsidRPr="00464FF2">
        <w:rPr>
          <w:rFonts w:ascii="Calibri" w:eastAsia="Calibri" w:hAnsi="Calibri" w:cs="Calibri"/>
          <w:highlight w:val="lightGray"/>
          <w:u w:val="single"/>
        </w:rPr>
        <w:t xml:space="preserve"> </w:t>
      </w:r>
      <w:r w:rsidR="00DF0FB5" w:rsidRPr="00464FF2">
        <w:rPr>
          <w:rFonts w:ascii="Calibri" w:eastAsia="Calibri" w:hAnsi="Calibri" w:cs="Calibri"/>
          <w:highlight w:val="lightGray"/>
          <w:u w:val="single"/>
        </w:rPr>
        <w:t xml:space="preserve">expressly </w:t>
      </w:r>
      <w:r w:rsidRPr="00464FF2">
        <w:rPr>
          <w:rFonts w:ascii="Calibri" w:eastAsia="Calibri" w:hAnsi="Calibri" w:cs="Calibri"/>
          <w:highlight w:val="lightGray"/>
          <w:u w:val="single"/>
        </w:rPr>
        <w:tab/>
      </w:r>
      <w:r w:rsidR="00DF0FB5" w:rsidRPr="00464FF2">
        <w:rPr>
          <w:rFonts w:ascii="Calibri" w:eastAsia="Calibri" w:hAnsi="Calibri" w:cs="Calibri"/>
          <w:b/>
          <w:highlight w:val="lightGray"/>
          <w:u w:val="single"/>
        </w:rPr>
        <w:t>promised</w:t>
      </w:r>
      <w:r w:rsidR="00DF0FB5">
        <w:rPr>
          <w:rFonts w:ascii="Calibri" w:eastAsia="Calibri" w:hAnsi="Calibri" w:cs="Calibri"/>
        </w:rPr>
        <w:t xml:space="preserve"> </w:t>
      </w:r>
      <w:r w:rsidR="00463752">
        <w:rPr>
          <w:rFonts w:ascii="Calibri" w:eastAsia="Calibri" w:hAnsi="Calibri" w:cs="Calibri"/>
        </w:rPr>
        <w:tab/>
      </w:r>
      <w:r w:rsidR="00463752">
        <w:rPr>
          <w:rFonts w:ascii="Calibri" w:eastAsia="Calibri" w:hAnsi="Calibri" w:cs="Calibri"/>
        </w:rPr>
        <w:tab/>
      </w:r>
      <w:r w:rsidR="00463752">
        <w:rPr>
          <w:rFonts w:ascii="Calibri" w:eastAsia="Calibri" w:hAnsi="Calibri" w:cs="Calibri"/>
        </w:rPr>
        <w:tab/>
      </w:r>
      <w:r w:rsidR="00463752">
        <w:rPr>
          <w:rFonts w:ascii="Calibri" w:eastAsia="Calibri" w:hAnsi="Calibri" w:cs="Calibri"/>
        </w:rPr>
        <w:tab/>
      </w:r>
      <w:r w:rsidR="00A7071A" w:rsidRPr="00E232DD">
        <w:rPr>
          <w:rFonts w:ascii="Calibri" w:eastAsia="Calibri" w:hAnsi="Calibri" w:cs="Calibri"/>
          <w:color w:val="00B0F0"/>
          <w:sz w:val="16"/>
          <w:szCs w:val="16"/>
        </w:rPr>
        <w:t>[Prophetic Promise]</w:t>
      </w:r>
      <w:r w:rsidR="00463752" w:rsidRPr="00E232DD">
        <w:rPr>
          <w:rFonts w:ascii="Calibri" w:eastAsia="Calibri" w:hAnsi="Calibri" w:cs="Calibri"/>
          <w:color w:val="00B0F0"/>
        </w:rPr>
        <w:tab/>
      </w:r>
      <w:r w:rsidR="00463752" w:rsidRPr="00463752">
        <w:rPr>
          <w:rFonts w:ascii="Calibri" w:eastAsia="Calibri" w:hAnsi="Calibri" w:cs="Calibri"/>
          <w:color w:val="00B0F0"/>
          <w:sz w:val="18"/>
          <w:szCs w:val="18"/>
        </w:rPr>
        <w:t>PP</w:t>
      </w:r>
    </w:p>
    <w:p w14:paraId="50AA2DBE" w14:textId="77777777" w:rsidR="00DF0FB5" w:rsidRDefault="00DF0FB5" w:rsidP="005E0B22">
      <w:pPr>
        <w:spacing w:after="0"/>
        <w:ind w:left="1440" w:firstLine="720"/>
        <w:rPr>
          <w:rFonts w:ascii="Calibri" w:eastAsia="Calibri" w:hAnsi="Calibri" w:cs="Calibri"/>
          <w:i/>
        </w:rPr>
      </w:pPr>
      <w:r w:rsidRPr="005E0B22">
        <w:rPr>
          <w:rFonts w:ascii="Calibri" w:eastAsia="Calibri" w:hAnsi="Calibri" w:cs="Calibri"/>
          <w:b/>
        </w:rPr>
        <w:t>and</w:t>
      </w:r>
      <w:r>
        <w:rPr>
          <w:rFonts w:ascii="Calibri" w:eastAsia="Calibri" w:hAnsi="Calibri" w:cs="Calibri"/>
        </w:rPr>
        <w:t xml:space="preserve"> </w:t>
      </w:r>
      <w:r w:rsidR="005E0B22">
        <w:rPr>
          <w:rFonts w:ascii="Calibri" w:eastAsia="Calibri" w:hAnsi="Calibri" w:cs="Calibri"/>
        </w:rPr>
        <w:t xml:space="preserve">   </w:t>
      </w:r>
      <w:r>
        <w:rPr>
          <w:rFonts w:ascii="Calibri" w:eastAsia="Calibri" w:hAnsi="Calibri" w:cs="Calibri"/>
        </w:rPr>
        <w:t xml:space="preserve">firmly </w:t>
      </w:r>
      <w:r w:rsidR="005E0B22">
        <w:rPr>
          <w:rFonts w:ascii="Calibri" w:eastAsia="Calibri" w:hAnsi="Calibri" w:cs="Calibri"/>
        </w:rPr>
        <w:tab/>
      </w:r>
      <w:r w:rsidRPr="00464FF2">
        <w:rPr>
          <w:rFonts w:ascii="Calibri" w:eastAsia="Calibri" w:hAnsi="Calibri" w:cs="Calibri"/>
          <w:b/>
          <w:highlight w:val="lightGray"/>
          <w:u w:val="single"/>
        </w:rPr>
        <w:t>decreed</w:t>
      </w:r>
      <w:r>
        <w:rPr>
          <w:rFonts w:ascii="Calibri" w:eastAsia="Calibri" w:hAnsi="Calibri" w:cs="Calibri"/>
          <w:b/>
        </w:rPr>
        <w:t xml:space="preserve"> </w:t>
      </w:r>
      <w:r w:rsidR="005E0B22">
        <w:rPr>
          <w:rFonts w:ascii="Calibri" w:eastAsia="Calibri" w:hAnsi="Calibri" w:cs="Calibri"/>
          <w:b/>
        </w:rPr>
        <w:t xml:space="preserve">        </w:t>
      </w:r>
      <w:proofErr w:type="gramStart"/>
      <w:r w:rsidR="005E0B22">
        <w:rPr>
          <w:rFonts w:ascii="Calibri" w:eastAsia="Calibri" w:hAnsi="Calibri" w:cs="Calibri"/>
          <w:b/>
        </w:rPr>
        <w:t xml:space="preserve">   </w:t>
      </w:r>
      <w:r w:rsidRPr="00F9654A">
        <w:rPr>
          <w:rFonts w:ascii="Calibri" w:eastAsia="Calibri" w:hAnsi="Calibri" w:cs="Calibri"/>
          <w:i/>
          <w:sz w:val="18"/>
          <w:szCs w:val="18"/>
        </w:rPr>
        <w:t>[</w:t>
      </w:r>
      <w:proofErr w:type="gramEnd"/>
      <w:r w:rsidRPr="00F9654A">
        <w:rPr>
          <w:rFonts w:ascii="Calibri" w:eastAsia="Calibri" w:hAnsi="Calibri" w:cs="Calibri"/>
          <w:i/>
          <w:sz w:val="18"/>
          <w:szCs w:val="18"/>
        </w:rPr>
        <w:t>by covenant]</w:t>
      </w:r>
    </w:p>
    <w:p w14:paraId="2BA9A32C" w14:textId="77777777" w:rsidR="005E0B22" w:rsidRDefault="005E0B22" w:rsidP="005E0B22">
      <w:pPr>
        <w:spacing w:after="0"/>
        <w:ind w:firstLine="720"/>
        <w:rPr>
          <w:rFonts w:ascii="Calibri" w:eastAsia="Calibri" w:hAnsi="Calibri" w:cs="Calibri"/>
        </w:rPr>
      </w:pPr>
    </w:p>
    <w:p w14:paraId="74E9AB13" w14:textId="482EC3F4" w:rsidR="00DF0FB5" w:rsidRDefault="005E0B22" w:rsidP="00CF166D">
      <w:pPr>
        <w:spacing w:after="0"/>
        <w:ind w:left="0"/>
        <w:rPr>
          <w:rFonts w:ascii="Calibri" w:eastAsia="Calibri" w:hAnsi="Calibri" w:cs="Calibri"/>
          <w:b/>
          <w:color w:val="0070C0"/>
        </w:rPr>
      </w:pPr>
      <w:r w:rsidRPr="005E0B22">
        <w:rPr>
          <w:rFonts w:ascii="Calibri" w:eastAsia="Calibri" w:hAnsi="Calibri" w:cs="Calibri"/>
        </w:rPr>
        <w:t xml:space="preserve">   </w:t>
      </w:r>
      <w:r w:rsidRPr="005E0B22">
        <w:rPr>
          <w:rFonts w:ascii="Calibri" w:eastAsia="Calibri" w:hAnsi="Calibri" w:cs="Calibri"/>
          <w:b/>
        </w:rPr>
        <w:t xml:space="preserve"> </w:t>
      </w:r>
      <w:r w:rsidR="00DF0FB5" w:rsidRPr="005E0B22">
        <w:rPr>
          <w:rFonts w:ascii="Calibri" w:eastAsia="Calibri" w:hAnsi="Calibri" w:cs="Calibri"/>
          <w:b/>
        </w:rPr>
        <w:t>that</w:t>
      </w:r>
      <w:r w:rsidR="00DF0FB5" w:rsidRPr="005E0B22">
        <w:rPr>
          <w:rFonts w:ascii="Calibri" w:eastAsia="Calibri" w:hAnsi="Calibri" w:cs="Calibri"/>
        </w:rPr>
        <w:t xml:space="preserve"> </w:t>
      </w:r>
      <w:r w:rsidRPr="005E0B22">
        <w:rPr>
          <w:rFonts w:ascii="Calibri" w:eastAsia="Calibri" w:hAnsi="Calibri" w:cs="Calibri"/>
        </w:rPr>
        <w:tab/>
      </w:r>
      <w:r w:rsidR="00DF0FB5" w:rsidRPr="005E0B22">
        <w:rPr>
          <w:rFonts w:ascii="Calibri" w:eastAsia="Calibri" w:hAnsi="Calibri" w:cs="Calibri"/>
          <w:b/>
          <w:color w:val="F79646" w:themeColor="accent6"/>
        </w:rPr>
        <w:t xml:space="preserve">if </w:t>
      </w:r>
      <w:r w:rsidRPr="005E0B22">
        <w:rPr>
          <w:rFonts w:ascii="Calibri" w:eastAsia="Calibri" w:hAnsi="Calibri" w:cs="Calibri"/>
        </w:rPr>
        <w:tab/>
      </w:r>
      <w:r w:rsidR="00DF0FB5" w:rsidRPr="005E0B22">
        <w:rPr>
          <w:rFonts w:ascii="Calibri" w:eastAsia="Calibri" w:hAnsi="Calibri" w:cs="Calibri"/>
          <w:b/>
        </w:rPr>
        <w:t xml:space="preserve">ye </w:t>
      </w:r>
      <w:r w:rsidRPr="005E0B22">
        <w:rPr>
          <w:rFonts w:ascii="Calibri" w:eastAsia="Calibri" w:hAnsi="Calibri" w:cs="Calibri"/>
        </w:rPr>
        <w:tab/>
      </w:r>
      <w:r w:rsidR="00DF0FB5" w:rsidRPr="005E0B22">
        <w:rPr>
          <w:rFonts w:ascii="Calibri" w:eastAsia="Calibri" w:hAnsi="Calibri" w:cs="Calibri"/>
        </w:rPr>
        <w:t>will</w:t>
      </w:r>
      <w:r w:rsidR="00DF0FB5" w:rsidRPr="005E0B22">
        <w:rPr>
          <w:rFonts w:ascii="Calibri" w:eastAsia="Calibri" w:hAnsi="Calibri" w:cs="Calibri"/>
          <w:b/>
        </w:rPr>
        <w:t xml:space="preserve"> </w:t>
      </w:r>
      <w:r>
        <w:rPr>
          <w:rFonts w:ascii="Calibri" w:eastAsia="Calibri" w:hAnsi="Calibri" w:cs="Calibri"/>
          <w:b/>
          <w:color w:val="984806" w:themeColor="accent6" w:themeShade="80"/>
        </w:rPr>
        <w:tab/>
      </w:r>
      <w:r>
        <w:rPr>
          <w:rFonts w:ascii="Calibri" w:eastAsia="Calibri" w:hAnsi="Calibri" w:cs="Calibri"/>
          <w:b/>
          <w:color w:val="984806" w:themeColor="accent6" w:themeShade="80"/>
        </w:rPr>
        <w:tab/>
      </w:r>
      <w:r w:rsidR="00DF0FB5" w:rsidRPr="004A09EE">
        <w:rPr>
          <w:rFonts w:ascii="Calibri" w:eastAsia="Calibri" w:hAnsi="Calibri" w:cs="Calibri"/>
          <w:b/>
          <w:color w:val="984806" w:themeColor="accent6" w:themeShade="80"/>
        </w:rPr>
        <w:t xml:space="preserve">rebel </w:t>
      </w:r>
      <w:r w:rsidR="00CF166D">
        <w:rPr>
          <w:rFonts w:ascii="Calibri" w:eastAsia="Calibri" w:hAnsi="Calibri" w:cs="Calibri"/>
          <w:b/>
          <w:color w:val="984806" w:themeColor="accent6" w:themeShade="80"/>
        </w:rPr>
        <w:tab/>
      </w:r>
      <w:r w:rsidR="00DF0FB5" w:rsidRPr="005E0B22">
        <w:rPr>
          <w:rFonts w:ascii="Calibri" w:eastAsia="Calibri" w:hAnsi="Calibri" w:cs="Calibri"/>
        </w:rPr>
        <w:t>against</w:t>
      </w:r>
      <w:r w:rsidR="00DF0FB5" w:rsidRPr="004A09EE">
        <w:rPr>
          <w:rFonts w:ascii="Calibri" w:eastAsia="Calibri" w:hAnsi="Calibri" w:cs="Calibri"/>
          <w:b/>
          <w:color w:val="984806" w:themeColor="accent6" w:themeShade="80"/>
        </w:rPr>
        <w:t xml:space="preserve"> </w:t>
      </w:r>
      <w:r>
        <w:rPr>
          <w:rFonts w:ascii="Calibri" w:eastAsia="Calibri" w:hAnsi="Calibri" w:cs="Calibri"/>
          <w:b/>
          <w:color w:val="984806" w:themeColor="accent6" w:themeShade="80"/>
        </w:rPr>
        <w:tab/>
        <w:t xml:space="preserve">           </w:t>
      </w:r>
      <w:r w:rsidRPr="005E0B22">
        <w:rPr>
          <w:rFonts w:ascii="Calibri" w:eastAsia="Calibri" w:hAnsi="Calibri" w:cs="Calibri"/>
          <w:b/>
          <w:color w:val="0070C0"/>
        </w:rPr>
        <w:t>H</w:t>
      </w:r>
      <w:r w:rsidR="00DF0FB5" w:rsidRPr="005E0B22">
        <w:rPr>
          <w:rFonts w:ascii="Calibri" w:eastAsia="Calibri" w:hAnsi="Calibri" w:cs="Calibri"/>
          <w:b/>
          <w:color w:val="0070C0"/>
        </w:rPr>
        <w:t xml:space="preserve">im </w:t>
      </w:r>
    </w:p>
    <w:p w14:paraId="45203052" w14:textId="7EEA9AF8" w:rsidR="00CF166D" w:rsidRDefault="00CF166D" w:rsidP="00CF166D">
      <w:pPr>
        <w:spacing w:after="0"/>
        <w:ind w:left="0"/>
        <w:rPr>
          <w:rFonts w:ascii="Calibri" w:eastAsia="Calibri" w:hAnsi="Calibri" w:cs="Calibri"/>
          <w:b/>
          <w:color w:val="0070C0"/>
        </w:rPr>
      </w:pPr>
    </w:p>
    <w:p w14:paraId="09480C7D" w14:textId="77777777" w:rsidR="00CF166D" w:rsidRDefault="00CF166D" w:rsidP="00CF166D">
      <w:pPr>
        <w:spacing w:after="0"/>
        <w:ind w:left="0"/>
        <w:rPr>
          <w:rFonts w:ascii="Calibri" w:eastAsia="Calibri" w:hAnsi="Calibri" w:cs="Calibri"/>
          <w:b/>
          <w:color w:val="0070C0"/>
        </w:rPr>
      </w:pPr>
    </w:p>
    <w:p w14:paraId="4354E765" w14:textId="77777777" w:rsidR="00F40C49" w:rsidRPr="00286AB1" w:rsidRDefault="00F40C49" w:rsidP="00F40C49">
      <w:pPr>
        <w:autoSpaceDE w:val="0"/>
        <w:autoSpaceDN w:val="0"/>
        <w:adjustRightInd w:val="0"/>
        <w:spacing w:after="0"/>
        <w:ind w:left="0"/>
        <w:rPr>
          <w:rFonts w:ascii="Calibri" w:eastAsia="Calibri" w:hAnsi="Calibri" w:cs="Calibri"/>
        </w:rPr>
      </w:pPr>
      <w:r w:rsidRPr="00286AB1">
        <w:rPr>
          <w:rFonts w:ascii="Calibri" w:eastAsia="Calibri" w:hAnsi="Calibri" w:cs="Calibri"/>
        </w:rPr>
        <w:t>_______</w:t>
      </w:r>
    </w:p>
    <w:p w14:paraId="1101999E" w14:textId="060E65EF" w:rsidR="00CF166D" w:rsidRDefault="001A5A91" w:rsidP="00F40C49">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r w:rsidR="00A7071A">
        <w:rPr>
          <w:rFonts w:ascii="Calibri" w:eastAsia="Calibri" w:hAnsi="Calibri" w:cs="Calibri"/>
          <w:sz w:val="18"/>
          <w:szCs w:val="18"/>
        </w:rPr>
        <w:t>ss</w:t>
      </w:r>
      <w:r>
        <w:rPr>
          <w:rFonts w:ascii="Calibri" w:eastAsia="Calibri" w:hAnsi="Calibri" w:cs="Calibri"/>
          <w:sz w:val="18"/>
          <w:szCs w:val="18"/>
        </w:rPr>
        <w:t xml:space="preserve"> – Alternating contrasting parallelism]</w:t>
      </w:r>
      <w:r>
        <w:rPr>
          <w:rFonts w:ascii="Calibri" w:eastAsia="Calibri" w:hAnsi="Calibri" w:cs="Calibri"/>
          <w:sz w:val="18"/>
          <w:szCs w:val="18"/>
        </w:rPr>
        <w:tab/>
      </w:r>
    </w:p>
    <w:p w14:paraId="2B3DF252" w14:textId="2C13DC92" w:rsidR="00F40C49" w:rsidRPr="00286AB1" w:rsidRDefault="001A5A91" w:rsidP="00F40C49">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p>
    <w:p w14:paraId="02860B76" w14:textId="77777777" w:rsidR="00F40C49" w:rsidRPr="00286AB1" w:rsidRDefault="001A5A91" w:rsidP="00F40C49">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6B724EE9" w14:textId="77777777" w:rsidR="002A28EF" w:rsidRPr="00DE2D0D" w:rsidRDefault="002A28EF" w:rsidP="002A28EF">
      <w:pPr>
        <w:spacing w:after="0"/>
        <w:ind w:left="0"/>
        <w:rPr>
          <w:i/>
        </w:rPr>
      </w:pPr>
      <w:r w:rsidRPr="00DE2D0D">
        <w:rPr>
          <w:i/>
        </w:rPr>
        <w:lastRenderedPageBreak/>
        <w:t>[Alma</w:t>
      </w:r>
      <w:r>
        <w:rPr>
          <w:i/>
        </w:rPr>
        <w:t xml:space="preserve"> 9</w:t>
      </w:r>
      <w:r w:rsidRPr="00DE2D0D">
        <w:rPr>
          <w:i/>
        </w:rPr>
        <w:t>]</w:t>
      </w:r>
    </w:p>
    <w:p w14:paraId="1B4A1E76" w14:textId="77777777" w:rsidR="002A28EF" w:rsidRDefault="002A28EF" w:rsidP="00DF0FB5">
      <w:pPr>
        <w:spacing w:after="0"/>
        <w:ind w:left="0"/>
        <w:rPr>
          <w:rFonts w:ascii="Calibri" w:eastAsia="Calibri" w:hAnsi="Calibri" w:cs="Calibri"/>
          <w:b/>
          <w:color w:val="984806" w:themeColor="accent6" w:themeShade="80"/>
        </w:rPr>
      </w:pPr>
    </w:p>
    <w:p w14:paraId="057F48F2" w14:textId="77777777" w:rsidR="005E0B22" w:rsidRPr="005E0B22" w:rsidRDefault="005E0B22" w:rsidP="00DF0FB5">
      <w:pPr>
        <w:spacing w:after="0"/>
        <w:ind w:left="0"/>
        <w:rPr>
          <w:rFonts w:ascii="Calibri" w:eastAsia="Calibri" w:hAnsi="Calibri" w:cs="Calibri"/>
          <w:color w:val="984806" w:themeColor="accent6" w:themeShade="80"/>
        </w:rPr>
      </w:pPr>
      <w:r>
        <w:rPr>
          <w:rFonts w:ascii="Calibri" w:eastAsia="Calibri" w:hAnsi="Calibri" w:cs="Calibri"/>
          <w:b/>
          <w:color w:val="984806" w:themeColor="accent6" w:themeShade="80"/>
        </w:rPr>
        <w:t xml:space="preserve">    </w:t>
      </w:r>
      <w:r w:rsidR="00DF0FB5" w:rsidRPr="005E0B22">
        <w:rPr>
          <w:rFonts w:ascii="Calibri" w:eastAsia="Calibri" w:hAnsi="Calibri" w:cs="Calibri"/>
          <w:b/>
        </w:rPr>
        <w:t>that</w:t>
      </w:r>
      <w:r w:rsidRPr="005E0B22">
        <w:rPr>
          <w:rFonts w:ascii="Calibri" w:eastAsia="Calibri" w:hAnsi="Calibri" w:cs="Calibri"/>
        </w:rPr>
        <w:t xml:space="preserve"> [</w:t>
      </w:r>
      <w:r w:rsidRPr="005E0B22">
        <w:rPr>
          <w:rFonts w:ascii="Calibri" w:eastAsia="Calibri" w:hAnsi="Calibri" w:cs="Calibri"/>
          <w:b/>
          <w:color w:val="F79646" w:themeColor="accent6"/>
        </w:rPr>
        <w:t>then</w:t>
      </w:r>
      <w:r w:rsidRPr="005E0B22">
        <w:rPr>
          <w:rFonts w:ascii="Calibri" w:eastAsia="Calibri" w:hAnsi="Calibri" w:cs="Calibri"/>
        </w:rPr>
        <w:t>]</w:t>
      </w:r>
      <w:r w:rsidR="00DF0FB5" w:rsidRPr="005E0B22">
        <w:rPr>
          <w:rFonts w:ascii="Calibri" w:eastAsia="Calibri" w:hAnsi="Calibri" w:cs="Calibri"/>
        </w:rPr>
        <w:t xml:space="preserve"> </w:t>
      </w:r>
      <w:r w:rsidRPr="005E0B22">
        <w:rPr>
          <w:rFonts w:ascii="Calibri" w:eastAsia="Calibri" w:hAnsi="Calibri" w:cs="Calibri"/>
        </w:rPr>
        <w:tab/>
      </w:r>
      <w:r w:rsidR="00DF0FB5" w:rsidRPr="005E0B22">
        <w:rPr>
          <w:rFonts w:ascii="Calibri" w:eastAsia="Calibri" w:hAnsi="Calibri" w:cs="Calibri"/>
          <w:b/>
        </w:rPr>
        <w:t xml:space="preserve">ye </w:t>
      </w:r>
      <w:r w:rsidRPr="005E0B22">
        <w:rPr>
          <w:rFonts w:ascii="Calibri" w:eastAsia="Calibri" w:hAnsi="Calibri" w:cs="Calibri"/>
        </w:rPr>
        <w:tab/>
      </w:r>
      <w:proofErr w:type="gramStart"/>
      <w:r w:rsidR="00DF0FB5" w:rsidRPr="005E0B22">
        <w:rPr>
          <w:rFonts w:ascii="Calibri" w:eastAsia="Calibri" w:hAnsi="Calibri" w:cs="Calibri"/>
        </w:rPr>
        <w:t xml:space="preserve">shall </w:t>
      </w:r>
      <w:r w:rsidRPr="005E0B22">
        <w:rPr>
          <w:rFonts w:ascii="Calibri" w:eastAsia="Calibri" w:hAnsi="Calibri" w:cs="Calibri"/>
        </w:rPr>
        <w:t xml:space="preserve"> </w:t>
      </w:r>
      <w:r w:rsidR="00DF0FB5" w:rsidRPr="005E0B22">
        <w:rPr>
          <w:rFonts w:ascii="Calibri" w:eastAsia="Calibri" w:hAnsi="Calibri" w:cs="Calibri"/>
        </w:rPr>
        <w:t>utterly</w:t>
      </w:r>
      <w:proofErr w:type="gramEnd"/>
      <w:r w:rsidR="00DF0FB5" w:rsidRPr="005E0B22">
        <w:rPr>
          <w:rFonts w:ascii="Calibri" w:eastAsia="Calibri" w:hAnsi="Calibri" w:cs="Calibri"/>
        </w:rPr>
        <w:t xml:space="preserve"> </w:t>
      </w:r>
    </w:p>
    <w:p w14:paraId="4308A118" w14:textId="745DD476" w:rsidR="00DF0FB5" w:rsidRDefault="00CF166D" w:rsidP="00CF166D">
      <w:pPr>
        <w:spacing w:after="0"/>
        <w:ind w:left="2160" w:firstLine="720"/>
        <w:rPr>
          <w:rFonts w:ascii="Calibri" w:eastAsia="Calibri" w:hAnsi="Calibri" w:cs="Calibri"/>
        </w:rPr>
      </w:pPr>
      <w:r>
        <w:rPr>
          <w:rFonts w:ascii="Calibri" w:eastAsia="Calibri" w:hAnsi="Calibri" w:cs="Calibri"/>
        </w:rPr>
        <w:t xml:space="preserve"> </w:t>
      </w:r>
      <w:r w:rsidRPr="00CF166D">
        <w:rPr>
          <w:rFonts w:ascii="Calibri" w:eastAsia="Calibri" w:hAnsi="Calibri" w:cs="Calibri"/>
          <w:sz w:val="28"/>
          <w:szCs w:val="28"/>
        </w:rPr>
        <w:t xml:space="preserve">  </w:t>
      </w:r>
      <w:r w:rsidR="00DF0FB5" w:rsidRPr="005E0B22">
        <w:rPr>
          <w:rFonts w:ascii="Calibri" w:eastAsia="Calibri" w:hAnsi="Calibri" w:cs="Calibri"/>
        </w:rPr>
        <w:t xml:space="preserve">be </w:t>
      </w:r>
      <w:r w:rsidR="005E0B22">
        <w:rPr>
          <w:rFonts w:ascii="Calibri" w:eastAsia="Calibri" w:hAnsi="Calibri" w:cs="Calibri"/>
          <w:b/>
          <w:color w:val="984806" w:themeColor="accent6" w:themeShade="80"/>
        </w:rPr>
        <w:tab/>
      </w:r>
      <w:r w:rsidR="00DF0FB5" w:rsidRPr="00CF166D">
        <w:rPr>
          <w:rFonts w:ascii="Calibri" w:eastAsia="Calibri" w:hAnsi="Calibri" w:cs="Calibri"/>
          <w:b/>
          <w:color w:val="984806" w:themeColor="accent6" w:themeShade="80"/>
          <w:u w:val="single"/>
        </w:rPr>
        <w:t>destroyed</w:t>
      </w:r>
      <w:r w:rsidR="00DF0FB5" w:rsidRPr="004A09EE">
        <w:rPr>
          <w:rFonts w:ascii="Calibri" w:eastAsia="Calibri" w:hAnsi="Calibri" w:cs="Calibri"/>
          <w:b/>
          <w:color w:val="984806" w:themeColor="accent6" w:themeShade="80"/>
        </w:rPr>
        <w:t xml:space="preserve"> </w:t>
      </w:r>
      <w:r>
        <w:rPr>
          <w:rFonts w:ascii="Calibri" w:eastAsia="Calibri" w:hAnsi="Calibri" w:cs="Calibri"/>
          <w:b/>
          <w:color w:val="984806" w:themeColor="accent6" w:themeShade="80"/>
        </w:rPr>
        <w:t xml:space="preserve">  </w:t>
      </w:r>
      <w:r w:rsidR="00DF0FB5" w:rsidRPr="005E0B22">
        <w:rPr>
          <w:rFonts w:ascii="Calibri" w:eastAsia="Calibri" w:hAnsi="Calibri" w:cs="Calibri"/>
        </w:rPr>
        <w:t>from</w:t>
      </w:r>
      <w:r w:rsidR="00DF0FB5" w:rsidRPr="004A09EE">
        <w:rPr>
          <w:rFonts w:ascii="Calibri" w:eastAsia="Calibri" w:hAnsi="Calibri" w:cs="Calibri"/>
          <w:b/>
          <w:color w:val="984806" w:themeColor="accent6" w:themeShade="80"/>
        </w:rPr>
        <w:t xml:space="preserve"> </w:t>
      </w:r>
      <w:r w:rsidR="005E0B22">
        <w:rPr>
          <w:rFonts w:ascii="Calibri" w:eastAsia="Calibri" w:hAnsi="Calibri" w:cs="Calibri"/>
          <w:b/>
          <w:color w:val="984806" w:themeColor="accent6" w:themeShade="80"/>
        </w:rPr>
        <w:tab/>
      </w:r>
      <w:r w:rsidR="00DF0FB5" w:rsidRPr="005E0B22">
        <w:rPr>
          <w:rFonts w:ascii="Calibri" w:eastAsia="Calibri" w:hAnsi="Calibri" w:cs="Calibri"/>
          <w:i/>
          <w:color w:val="FF0000"/>
        </w:rPr>
        <w:t>off the face of the earth</w:t>
      </w:r>
      <w:r w:rsidR="00DF0FB5">
        <w:rPr>
          <w:rFonts w:ascii="Calibri" w:eastAsia="Calibri" w:hAnsi="Calibri" w:cs="Calibri"/>
        </w:rPr>
        <w:t>?</w:t>
      </w:r>
    </w:p>
    <w:p w14:paraId="3D18E704" w14:textId="77777777" w:rsidR="00DF0FB5" w:rsidRDefault="00DF0FB5" w:rsidP="00DF0FB5">
      <w:pPr>
        <w:spacing w:after="0"/>
        <w:ind w:left="0"/>
        <w:rPr>
          <w:rFonts w:ascii="Calibri" w:eastAsia="Calibri" w:hAnsi="Calibri" w:cs="Calibri"/>
          <w:b/>
        </w:rPr>
      </w:pPr>
      <w:r>
        <w:rPr>
          <w:rFonts w:ascii="Calibri" w:eastAsia="Calibri" w:hAnsi="Calibri" w:cs="Calibri"/>
        </w:rPr>
        <w:t xml:space="preserve">25 </w:t>
      </w:r>
      <w:r>
        <w:rPr>
          <w:rFonts w:ascii="Calibri" w:eastAsia="Calibri" w:hAnsi="Calibri" w:cs="Calibri"/>
          <w:b/>
        </w:rPr>
        <w:t xml:space="preserve">And </w:t>
      </w:r>
      <w:r w:rsidRPr="00CF166D">
        <w:rPr>
          <w:rFonts w:ascii="Calibri" w:eastAsia="Calibri" w:hAnsi="Calibri" w:cs="Calibri"/>
          <w:b/>
          <w:highlight w:val="lightGray"/>
          <w:u w:val="single"/>
        </w:rPr>
        <w:t>now</w:t>
      </w:r>
      <w:r>
        <w:rPr>
          <w:rFonts w:ascii="Calibri" w:eastAsia="Calibri" w:hAnsi="Calibri" w:cs="Calibri"/>
          <w:b/>
        </w:rPr>
        <w:t xml:space="preserve"> </w:t>
      </w:r>
      <w:r>
        <w:rPr>
          <w:rFonts w:ascii="Calibri" w:eastAsia="Calibri" w:hAnsi="Calibri" w:cs="Calibri"/>
          <w:b/>
        </w:rPr>
        <w:tab/>
      </w:r>
      <w:r>
        <w:rPr>
          <w:rFonts w:ascii="Calibri" w:eastAsia="Calibri" w:hAnsi="Calibri" w:cs="Calibri"/>
          <w:b/>
        </w:rPr>
        <w:tab/>
      </w:r>
    </w:p>
    <w:p w14:paraId="7F63615C" w14:textId="77777777" w:rsidR="00DF0FB5" w:rsidRDefault="00DF0FB5" w:rsidP="00DF0FB5">
      <w:pPr>
        <w:spacing w:after="0"/>
        <w:ind w:left="0"/>
        <w:rPr>
          <w:rFonts w:ascii="Calibri" w:eastAsia="Calibri" w:hAnsi="Calibri" w:cs="Calibri"/>
        </w:rPr>
      </w:pPr>
      <w:r>
        <w:rPr>
          <w:rFonts w:ascii="Calibri" w:eastAsia="Calibri" w:hAnsi="Calibri" w:cs="Calibri"/>
          <w:b/>
        </w:rPr>
        <w:tab/>
      </w:r>
      <w:r w:rsidRPr="00095EDA">
        <w:rPr>
          <w:rFonts w:ascii="Calibri" w:eastAsia="Calibri" w:hAnsi="Calibri" w:cs="Calibri"/>
          <w:b/>
        </w:rPr>
        <w:t>for</w:t>
      </w:r>
      <w:r>
        <w:rPr>
          <w:rFonts w:ascii="Calibri" w:eastAsia="Calibri" w:hAnsi="Calibri" w:cs="Calibri"/>
        </w:rPr>
        <w:t xml:space="preserve"> </w:t>
      </w:r>
      <w:r w:rsidR="00095EDA">
        <w:rPr>
          <w:rFonts w:ascii="Calibri" w:eastAsia="Calibri" w:hAnsi="Calibri" w:cs="Calibri"/>
        </w:rPr>
        <w:tab/>
      </w:r>
      <w:r>
        <w:rPr>
          <w:rFonts w:ascii="Calibri" w:eastAsia="Calibri" w:hAnsi="Calibri" w:cs="Calibri"/>
        </w:rPr>
        <w:t xml:space="preserve">this </w:t>
      </w:r>
      <w:r w:rsidR="00095EDA">
        <w:rPr>
          <w:rFonts w:ascii="Calibri" w:eastAsia="Calibri" w:hAnsi="Calibri" w:cs="Calibri"/>
        </w:rPr>
        <w:tab/>
      </w:r>
      <w:r w:rsidR="00095EDA">
        <w:rPr>
          <w:rFonts w:ascii="Calibri" w:eastAsia="Calibri" w:hAnsi="Calibri" w:cs="Calibri"/>
        </w:rPr>
        <w:tab/>
      </w:r>
      <w:r w:rsidR="00095EDA">
        <w:rPr>
          <w:rFonts w:ascii="Calibri" w:eastAsia="Calibri" w:hAnsi="Calibri" w:cs="Calibri"/>
        </w:rPr>
        <w:tab/>
      </w:r>
      <w:r w:rsidRPr="00095EDA">
        <w:rPr>
          <w:rFonts w:ascii="Calibri" w:eastAsia="Calibri" w:hAnsi="Calibri" w:cs="Calibri"/>
          <w:b/>
        </w:rPr>
        <w:t>cause</w:t>
      </w:r>
    </w:p>
    <w:p w14:paraId="229B0F9E" w14:textId="77777777" w:rsidR="00DF0FB5" w:rsidRDefault="00095EDA" w:rsidP="00DF0FB5">
      <w:pPr>
        <w:spacing w:after="0"/>
        <w:ind w:left="0"/>
        <w:rPr>
          <w:rFonts w:ascii="Calibri" w:eastAsia="Calibri" w:hAnsi="Calibri" w:cs="Calibri"/>
        </w:rPr>
      </w:pPr>
      <w:r>
        <w:rPr>
          <w:rFonts w:ascii="Calibri" w:eastAsia="Calibri" w:hAnsi="Calibri" w:cs="Calibri"/>
        </w:rPr>
        <w:tab/>
      </w:r>
      <w:r w:rsidR="00DF0FB5" w:rsidRPr="00095EDA">
        <w:rPr>
          <w:rFonts w:ascii="Calibri" w:eastAsia="Calibri" w:hAnsi="Calibri" w:cs="Calibri"/>
          <w:b/>
        </w:rPr>
        <w:t xml:space="preserve">that </w:t>
      </w:r>
      <w:r>
        <w:rPr>
          <w:rFonts w:ascii="Calibri" w:eastAsia="Calibri" w:hAnsi="Calibri" w:cs="Calibri"/>
        </w:rPr>
        <w:tab/>
      </w:r>
      <w:r w:rsidR="00DF0FB5" w:rsidRPr="00C662FF">
        <w:rPr>
          <w:rFonts w:ascii="Calibri" w:eastAsia="Calibri" w:hAnsi="Calibri" w:cs="Calibri"/>
          <w:b/>
        </w:rPr>
        <w:t xml:space="preserve">ye </w:t>
      </w:r>
      <w:r>
        <w:rPr>
          <w:rFonts w:ascii="Calibri" w:eastAsia="Calibri" w:hAnsi="Calibri" w:cs="Calibri"/>
        </w:rPr>
        <w:tab/>
      </w:r>
      <w:r w:rsidR="00DF0FB5">
        <w:rPr>
          <w:rFonts w:ascii="Calibri" w:eastAsia="Calibri" w:hAnsi="Calibri" w:cs="Calibri"/>
        </w:rPr>
        <w:t xml:space="preserve">may NOT be </w:t>
      </w:r>
      <w:r>
        <w:rPr>
          <w:rFonts w:ascii="Calibri" w:eastAsia="Calibri" w:hAnsi="Calibri" w:cs="Calibri"/>
        </w:rPr>
        <w:tab/>
      </w:r>
      <w:r w:rsidR="00DF0FB5" w:rsidRPr="00CF166D">
        <w:rPr>
          <w:rFonts w:ascii="Calibri" w:eastAsia="Calibri" w:hAnsi="Calibri" w:cs="Calibri"/>
          <w:b/>
          <w:color w:val="984806" w:themeColor="accent6" w:themeShade="80"/>
          <w:u w:val="single"/>
        </w:rPr>
        <w:t>destroyed</w:t>
      </w:r>
      <w:r w:rsidR="00DF0FB5">
        <w:rPr>
          <w:rFonts w:ascii="Calibri" w:eastAsia="Calibri" w:hAnsi="Calibri" w:cs="Calibri"/>
        </w:rPr>
        <w:t xml:space="preserve"> </w:t>
      </w:r>
    </w:p>
    <w:p w14:paraId="31B2EA5B" w14:textId="77777777" w:rsidR="00095EDA" w:rsidRDefault="00095EDA" w:rsidP="00DF0FB5">
      <w:pPr>
        <w:spacing w:after="0"/>
        <w:ind w:left="0"/>
        <w:rPr>
          <w:rFonts w:ascii="Calibri" w:eastAsia="Calibri" w:hAnsi="Calibri" w:cs="Calibri"/>
        </w:rPr>
      </w:pPr>
    </w:p>
    <w:p w14:paraId="37D56340" w14:textId="77777777" w:rsidR="00A455C9" w:rsidRDefault="00A455C9" w:rsidP="00DF0FB5">
      <w:pPr>
        <w:spacing w:after="0"/>
        <w:ind w:left="0"/>
        <w:rPr>
          <w:rFonts w:ascii="Calibri" w:eastAsia="Calibri" w:hAnsi="Calibri" w:cs="Calibri"/>
          <w:b/>
          <w:color w:val="0070C0"/>
        </w:rPr>
      </w:pPr>
      <w:r>
        <w:rPr>
          <w:rFonts w:ascii="Calibri" w:eastAsia="Calibri" w:hAnsi="Calibri" w:cs="Calibri"/>
        </w:rPr>
        <w:tab/>
        <w:t xml:space="preserve">             </w:t>
      </w:r>
      <w:r w:rsidRPr="00A455C9">
        <w:rPr>
          <w:rFonts w:ascii="Calibri" w:eastAsia="Calibri" w:hAnsi="Calibri" w:cs="Calibri"/>
          <w:color w:val="0070C0"/>
        </w:rPr>
        <w:t>[</w:t>
      </w:r>
      <w:r w:rsidRPr="007A26ED">
        <w:rPr>
          <w:rFonts w:ascii="Calibri" w:eastAsia="Calibri" w:hAnsi="Calibri" w:cs="Calibri"/>
          <w:b/>
          <w:bCs/>
          <w:color w:val="0070C0"/>
        </w:rPr>
        <w:t>He</w:t>
      </w:r>
      <w:r w:rsidRPr="00A455C9">
        <w:rPr>
          <w:rFonts w:ascii="Calibri" w:eastAsia="Calibri" w:hAnsi="Calibri" w:cs="Calibri"/>
          <w:color w:val="0070C0"/>
        </w:rPr>
        <w:t xml:space="preserve">] </w:t>
      </w:r>
      <w:r w:rsidR="00DF0FB5" w:rsidRPr="00A455C9">
        <w:rPr>
          <w:rFonts w:ascii="Calibri" w:eastAsia="Calibri" w:hAnsi="Calibri" w:cs="Calibri"/>
          <w:b/>
          <w:color w:val="0070C0"/>
        </w:rPr>
        <w:t xml:space="preserve">the Lord </w:t>
      </w:r>
    </w:p>
    <w:p w14:paraId="104D5EF3" w14:textId="77777777" w:rsidR="00A455C9" w:rsidRDefault="00DF0FB5" w:rsidP="00A455C9">
      <w:pPr>
        <w:spacing w:after="0"/>
        <w:ind w:left="1440" w:firstLine="720"/>
        <w:rPr>
          <w:rFonts w:ascii="Calibri" w:eastAsia="Calibri" w:hAnsi="Calibri" w:cs="Calibri"/>
          <w:b/>
          <w:color w:val="0070C0"/>
        </w:rPr>
      </w:pPr>
      <w:r>
        <w:rPr>
          <w:rFonts w:ascii="Calibri" w:eastAsia="Calibri" w:hAnsi="Calibri" w:cs="Calibri"/>
        </w:rPr>
        <w:t xml:space="preserve">has </w:t>
      </w:r>
      <w:r w:rsidR="00A455C9">
        <w:rPr>
          <w:rFonts w:ascii="Calibri" w:eastAsia="Calibri" w:hAnsi="Calibri" w:cs="Calibri"/>
        </w:rPr>
        <w:tab/>
      </w:r>
      <w:r w:rsidR="00A455C9">
        <w:rPr>
          <w:rFonts w:ascii="Calibri" w:eastAsia="Calibri" w:hAnsi="Calibri" w:cs="Calibri"/>
        </w:rPr>
        <w:tab/>
      </w:r>
      <w:r w:rsidRPr="00A455C9">
        <w:rPr>
          <w:rFonts w:ascii="Calibri" w:eastAsia="Calibri" w:hAnsi="Calibri" w:cs="Calibri"/>
          <w:b/>
        </w:rPr>
        <w:t>sent</w:t>
      </w:r>
      <w:r>
        <w:rPr>
          <w:rFonts w:ascii="Calibri" w:eastAsia="Calibri" w:hAnsi="Calibri" w:cs="Calibri"/>
        </w:rPr>
        <w:t xml:space="preserve"> </w:t>
      </w:r>
      <w:r w:rsidR="00A455C9">
        <w:rPr>
          <w:rFonts w:ascii="Calibri" w:eastAsia="Calibri" w:hAnsi="Calibri" w:cs="Calibri"/>
        </w:rPr>
        <w:tab/>
      </w:r>
      <w:r w:rsidR="00A455C9">
        <w:rPr>
          <w:rFonts w:ascii="Calibri" w:eastAsia="Calibri" w:hAnsi="Calibri" w:cs="Calibri"/>
        </w:rPr>
        <w:tab/>
      </w:r>
      <w:r w:rsidRPr="00A455C9">
        <w:rPr>
          <w:rFonts w:ascii="Calibri" w:eastAsia="Calibri" w:hAnsi="Calibri" w:cs="Calibri"/>
          <w:b/>
          <w:color w:val="0070C0"/>
        </w:rPr>
        <w:t xml:space="preserve">His </w:t>
      </w:r>
      <w:r w:rsidR="00A455C9" w:rsidRPr="00A455C9">
        <w:rPr>
          <w:rFonts w:ascii="Calibri" w:eastAsia="Calibri" w:hAnsi="Calibri" w:cs="Calibri"/>
          <w:b/>
          <w:color w:val="0070C0"/>
        </w:rPr>
        <w:t xml:space="preserve">    </w:t>
      </w:r>
      <w:r w:rsidRPr="00A455C9">
        <w:rPr>
          <w:rFonts w:ascii="Calibri" w:eastAsia="Calibri" w:hAnsi="Calibri" w:cs="Calibri"/>
          <w:b/>
          <w:color w:val="0070C0"/>
        </w:rPr>
        <w:t xml:space="preserve">angel </w:t>
      </w:r>
    </w:p>
    <w:p w14:paraId="03405BCF" w14:textId="77777777" w:rsidR="00A455C9" w:rsidRDefault="00DF0FB5" w:rsidP="00A455C9">
      <w:pPr>
        <w:spacing w:after="0"/>
        <w:ind w:left="2160" w:firstLine="720"/>
        <w:rPr>
          <w:rFonts w:ascii="Calibri" w:eastAsia="Calibri" w:hAnsi="Calibri" w:cs="Calibri"/>
        </w:rPr>
      </w:pPr>
      <w:r>
        <w:rPr>
          <w:rFonts w:ascii="Calibri" w:eastAsia="Calibri" w:hAnsi="Calibri" w:cs="Calibri"/>
        </w:rPr>
        <w:t xml:space="preserve">to </w:t>
      </w:r>
      <w:r w:rsidR="00A455C9">
        <w:rPr>
          <w:rFonts w:ascii="Calibri" w:eastAsia="Calibri" w:hAnsi="Calibri" w:cs="Calibri"/>
        </w:rPr>
        <w:tab/>
      </w:r>
      <w:r w:rsidRPr="00A455C9">
        <w:rPr>
          <w:rFonts w:ascii="Calibri" w:eastAsia="Calibri" w:hAnsi="Calibri" w:cs="Calibri"/>
          <w:b/>
        </w:rPr>
        <w:t>visit</w:t>
      </w:r>
      <w:r>
        <w:rPr>
          <w:rFonts w:ascii="Calibri" w:eastAsia="Calibri" w:hAnsi="Calibri" w:cs="Calibri"/>
        </w:rPr>
        <w:t xml:space="preserve"> </w:t>
      </w:r>
      <w:r w:rsidR="00A455C9">
        <w:rPr>
          <w:rFonts w:ascii="Calibri" w:eastAsia="Calibri" w:hAnsi="Calibri" w:cs="Calibri"/>
        </w:rPr>
        <w:tab/>
      </w:r>
      <w:r w:rsidR="00A455C9">
        <w:rPr>
          <w:rFonts w:ascii="Calibri" w:eastAsia="Calibri" w:hAnsi="Calibri" w:cs="Calibri"/>
        </w:rPr>
        <w:tab/>
        <w:t xml:space="preserve">           MANY</w:t>
      </w:r>
      <w:r>
        <w:rPr>
          <w:rFonts w:ascii="Calibri" w:eastAsia="Calibri" w:hAnsi="Calibri" w:cs="Calibri"/>
        </w:rPr>
        <w:t xml:space="preserve"> </w:t>
      </w:r>
    </w:p>
    <w:p w14:paraId="570ECB45" w14:textId="77777777" w:rsidR="00A455C9" w:rsidRDefault="00DF0FB5" w:rsidP="00A455C9">
      <w:pPr>
        <w:spacing w:after="0"/>
        <w:ind w:left="3600" w:firstLine="720"/>
        <w:rPr>
          <w:rFonts w:ascii="Calibri" w:eastAsia="Calibri" w:hAnsi="Calibri" w:cs="Calibri"/>
        </w:rPr>
      </w:pPr>
      <w:r>
        <w:rPr>
          <w:rFonts w:ascii="Calibri" w:eastAsia="Calibri" w:hAnsi="Calibri" w:cs="Calibri"/>
        </w:rPr>
        <w:t xml:space="preserve">of </w:t>
      </w:r>
      <w:r w:rsidR="00A455C9">
        <w:rPr>
          <w:rFonts w:ascii="Calibri" w:eastAsia="Calibri" w:hAnsi="Calibri" w:cs="Calibri"/>
        </w:rPr>
        <w:tab/>
      </w:r>
      <w:r w:rsidRPr="00A455C9">
        <w:rPr>
          <w:rFonts w:ascii="Calibri" w:eastAsia="Calibri" w:hAnsi="Calibri" w:cs="Calibri"/>
          <w:b/>
          <w:color w:val="0070C0"/>
        </w:rPr>
        <w:t>His</w:t>
      </w:r>
      <w:r>
        <w:rPr>
          <w:rFonts w:ascii="Calibri" w:eastAsia="Calibri" w:hAnsi="Calibri" w:cs="Calibri"/>
          <w:b/>
        </w:rPr>
        <w:t xml:space="preserve"> </w:t>
      </w:r>
      <w:r w:rsidR="00A455C9">
        <w:rPr>
          <w:rFonts w:ascii="Calibri" w:eastAsia="Calibri" w:hAnsi="Calibri" w:cs="Calibri"/>
          <w:b/>
        </w:rPr>
        <w:t xml:space="preserve">    </w:t>
      </w:r>
      <w:r w:rsidRPr="00CF166D">
        <w:rPr>
          <w:rFonts w:ascii="Calibri" w:eastAsia="Calibri" w:hAnsi="Calibri" w:cs="Calibri"/>
          <w:b/>
          <w:u w:val="single"/>
        </w:rPr>
        <w:t>people</w:t>
      </w:r>
    </w:p>
    <w:p w14:paraId="6D990350" w14:textId="77777777" w:rsidR="00DF0FB5" w:rsidRDefault="00DF0FB5" w:rsidP="00A455C9">
      <w:pPr>
        <w:spacing w:after="0"/>
        <w:ind w:left="3600" w:firstLine="720"/>
        <w:rPr>
          <w:rFonts w:ascii="Calibri" w:eastAsia="Calibri" w:hAnsi="Calibri" w:cs="Calibri"/>
        </w:rPr>
      </w:pPr>
      <w:r>
        <w:rPr>
          <w:rFonts w:ascii="Calibri" w:eastAsia="Calibri" w:hAnsi="Calibri" w:cs="Calibri"/>
        </w:rPr>
        <w:t xml:space="preserve"> </w:t>
      </w:r>
    </w:p>
    <w:p w14:paraId="2220FE76" w14:textId="77777777" w:rsidR="00A455C9" w:rsidRDefault="00DF0FB5" w:rsidP="00DF0FB5">
      <w:pPr>
        <w:spacing w:after="0"/>
        <w:ind w:left="0"/>
        <w:rPr>
          <w:rFonts w:ascii="Calibri" w:eastAsia="Calibri" w:hAnsi="Calibri" w:cs="Calibri"/>
          <w:b/>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A455C9">
        <w:rPr>
          <w:rFonts w:ascii="Calibri" w:eastAsia="Calibri" w:hAnsi="Calibri" w:cs="Calibri"/>
        </w:rPr>
        <w:tab/>
      </w:r>
      <w:r>
        <w:rPr>
          <w:rFonts w:ascii="Calibri" w:eastAsia="Calibri" w:hAnsi="Calibri" w:cs="Calibri"/>
          <w:b/>
        </w:rPr>
        <w:t xml:space="preserve">declaring </w:t>
      </w:r>
    </w:p>
    <w:p w14:paraId="66CECC02" w14:textId="77777777" w:rsidR="00DF0FB5" w:rsidRDefault="00DF0FB5" w:rsidP="00A455C9">
      <w:pPr>
        <w:spacing w:after="0"/>
        <w:ind w:left="3600" w:firstLine="720"/>
        <w:rPr>
          <w:rFonts w:ascii="Calibri" w:eastAsia="Calibri" w:hAnsi="Calibri" w:cs="Calibri"/>
        </w:rPr>
      </w:pPr>
      <w:r>
        <w:rPr>
          <w:rFonts w:ascii="Calibri" w:eastAsia="Calibri" w:hAnsi="Calibri" w:cs="Calibri"/>
        </w:rPr>
        <w:t xml:space="preserve">unto </w:t>
      </w:r>
      <w:r w:rsidR="00A455C9">
        <w:rPr>
          <w:rFonts w:ascii="Calibri" w:eastAsia="Calibri" w:hAnsi="Calibri" w:cs="Calibri"/>
        </w:rPr>
        <w:tab/>
        <w:t xml:space="preserve">          </w:t>
      </w:r>
      <w:r w:rsidR="00A455C9" w:rsidRPr="00A455C9">
        <w:rPr>
          <w:rFonts w:ascii="Calibri" w:eastAsia="Calibri" w:hAnsi="Calibri" w:cs="Calibri"/>
          <w:b/>
        </w:rPr>
        <w:t xml:space="preserve"> </w:t>
      </w:r>
      <w:r w:rsidRPr="00A455C9">
        <w:rPr>
          <w:rFonts w:ascii="Calibri" w:eastAsia="Calibri" w:hAnsi="Calibri" w:cs="Calibri"/>
          <w:b/>
        </w:rPr>
        <w:t>them</w:t>
      </w:r>
      <w:r>
        <w:rPr>
          <w:rFonts w:ascii="Calibri" w:eastAsia="Calibri" w:hAnsi="Calibri" w:cs="Calibri"/>
        </w:rPr>
        <w:t xml:space="preserve"> </w:t>
      </w:r>
    </w:p>
    <w:p w14:paraId="26754C15" w14:textId="77777777" w:rsidR="00DF0FB5" w:rsidRDefault="00A455C9" w:rsidP="00DF0FB5">
      <w:pPr>
        <w:spacing w:after="0"/>
        <w:ind w:left="0"/>
        <w:rPr>
          <w:rFonts w:ascii="Calibri" w:eastAsia="Calibri" w:hAnsi="Calibri" w:cs="Calibri"/>
        </w:rPr>
      </w:pPr>
      <w:r>
        <w:rPr>
          <w:rFonts w:ascii="Calibri" w:eastAsia="Calibri" w:hAnsi="Calibri" w:cs="Calibri"/>
        </w:rPr>
        <w:tab/>
      </w:r>
      <w:r w:rsidR="00DF0FB5" w:rsidRPr="008B3340">
        <w:rPr>
          <w:rFonts w:ascii="Calibri" w:eastAsia="Calibri" w:hAnsi="Calibri" w:cs="Calibri"/>
          <w:b/>
        </w:rPr>
        <w:t xml:space="preserve">that </w:t>
      </w:r>
      <w:r w:rsidRPr="008B3340">
        <w:rPr>
          <w:rFonts w:ascii="Calibri" w:eastAsia="Calibri" w:hAnsi="Calibri" w:cs="Calibri"/>
          <w:b/>
        </w:rPr>
        <w:tab/>
      </w:r>
      <w:r w:rsidR="00DF0FB5" w:rsidRPr="008B3340">
        <w:rPr>
          <w:rFonts w:ascii="Calibri" w:eastAsia="Calibri" w:hAnsi="Calibri" w:cs="Calibri"/>
          <w:b/>
        </w:rPr>
        <w:t>they</w:t>
      </w:r>
      <w:r w:rsidR="00DF0FB5">
        <w:rPr>
          <w:rFonts w:ascii="Calibri" w:eastAsia="Calibri" w:hAnsi="Calibri" w:cs="Calibri"/>
        </w:rPr>
        <w:t xml:space="preserve"> </w:t>
      </w:r>
      <w:r>
        <w:rPr>
          <w:rFonts w:ascii="Calibri" w:eastAsia="Calibri" w:hAnsi="Calibri" w:cs="Calibri"/>
        </w:rPr>
        <w:tab/>
        <w:t>MUST</w:t>
      </w:r>
      <w:r w:rsidR="00DF0FB5">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00DF0FB5" w:rsidRPr="00C73548">
        <w:rPr>
          <w:rFonts w:ascii="Calibri" w:eastAsia="Calibri" w:hAnsi="Calibri" w:cs="Calibri"/>
          <w:b/>
          <w:bCs/>
          <w:i/>
          <w:color w:val="FF0000"/>
        </w:rPr>
        <w:t>go</w:t>
      </w:r>
      <w:r w:rsidR="00DF0FB5" w:rsidRPr="00C73548">
        <w:rPr>
          <w:rFonts w:ascii="Calibri" w:eastAsia="Calibri" w:hAnsi="Calibri" w:cs="Calibri"/>
          <w:b/>
          <w:bCs/>
        </w:rPr>
        <w:t xml:space="preserve"> </w:t>
      </w:r>
      <w:r w:rsidR="00DF0FB5" w:rsidRPr="00A455C9">
        <w:rPr>
          <w:rFonts w:ascii="Calibri" w:eastAsia="Calibri" w:hAnsi="Calibri" w:cs="Calibri"/>
          <w:b/>
        </w:rPr>
        <w:t>forth</w:t>
      </w:r>
      <w:r w:rsidR="00DF0FB5">
        <w:rPr>
          <w:rFonts w:ascii="Calibri" w:eastAsia="Calibri" w:hAnsi="Calibri" w:cs="Calibri"/>
        </w:rPr>
        <w:t xml:space="preserve"> </w:t>
      </w:r>
    </w:p>
    <w:p w14:paraId="7CF495EB" w14:textId="77777777" w:rsidR="00A455C9" w:rsidRDefault="00A455C9"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DF0FB5">
        <w:rPr>
          <w:rFonts w:ascii="Calibri" w:eastAsia="Calibri" w:hAnsi="Calibri" w:cs="Calibri"/>
        </w:rPr>
        <w:t xml:space="preserve">and </w:t>
      </w:r>
      <w:r>
        <w:rPr>
          <w:rFonts w:ascii="Calibri" w:eastAsia="Calibri" w:hAnsi="Calibri" w:cs="Calibri"/>
        </w:rPr>
        <w:tab/>
      </w:r>
      <w:r w:rsidR="00DF0FB5">
        <w:rPr>
          <w:rFonts w:ascii="Calibri" w:eastAsia="Calibri" w:hAnsi="Calibri" w:cs="Calibri"/>
          <w:b/>
        </w:rPr>
        <w:t>cry</w:t>
      </w:r>
      <w:r w:rsidR="00DF0FB5">
        <w:rPr>
          <w:rFonts w:ascii="Calibri" w:eastAsia="Calibri" w:hAnsi="Calibri" w:cs="Calibri"/>
        </w:rPr>
        <w:t xml:space="preserve"> </w:t>
      </w:r>
      <w:r w:rsidR="00DF0FB5" w:rsidRPr="00A455C9">
        <w:rPr>
          <w:rFonts w:ascii="Calibri" w:eastAsia="Calibri" w:hAnsi="Calibri" w:cs="Calibri"/>
          <w:b/>
        </w:rPr>
        <w:t>mightily</w:t>
      </w:r>
      <w:r w:rsidR="00DF0FB5">
        <w:rPr>
          <w:rFonts w:ascii="Calibri" w:eastAsia="Calibri" w:hAnsi="Calibri" w:cs="Calibri"/>
        </w:rPr>
        <w:t xml:space="preserve"> </w:t>
      </w:r>
    </w:p>
    <w:p w14:paraId="4E2865D6" w14:textId="77777777" w:rsidR="00A455C9" w:rsidRDefault="00DF0FB5" w:rsidP="00A455C9">
      <w:pPr>
        <w:spacing w:after="0"/>
        <w:ind w:left="3600" w:firstLine="720"/>
        <w:rPr>
          <w:rFonts w:ascii="Calibri" w:eastAsia="Calibri" w:hAnsi="Calibri" w:cs="Calibri"/>
        </w:rPr>
      </w:pPr>
      <w:r>
        <w:rPr>
          <w:rFonts w:ascii="Calibri" w:eastAsia="Calibri" w:hAnsi="Calibri" w:cs="Calibri"/>
        </w:rPr>
        <w:t xml:space="preserve">unto </w:t>
      </w:r>
      <w:r w:rsidR="00A455C9">
        <w:rPr>
          <w:rFonts w:ascii="Calibri" w:eastAsia="Calibri" w:hAnsi="Calibri" w:cs="Calibri"/>
        </w:rPr>
        <w:tab/>
      </w:r>
      <w:r>
        <w:rPr>
          <w:rFonts w:ascii="Calibri" w:eastAsia="Calibri" w:hAnsi="Calibri" w:cs="Calibri"/>
        </w:rPr>
        <w:t xml:space="preserve">this </w:t>
      </w:r>
      <w:r w:rsidR="00A455C9">
        <w:rPr>
          <w:rFonts w:ascii="Calibri" w:eastAsia="Calibri" w:hAnsi="Calibri" w:cs="Calibri"/>
        </w:rPr>
        <w:t xml:space="preserve">   </w:t>
      </w:r>
      <w:r w:rsidRPr="00CF166D">
        <w:rPr>
          <w:rFonts w:ascii="Calibri" w:eastAsia="Calibri" w:hAnsi="Calibri" w:cs="Calibri"/>
          <w:b/>
          <w:u w:val="single"/>
        </w:rPr>
        <w:t>people</w:t>
      </w:r>
    </w:p>
    <w:p w14:paraId="7ED79A2E" w14:textId="77777777" w:rsidR="00DF0FB5" w:rsidRPr="00CF166D" w:rsidRDefault="00DF0FB5" w:rsidP="00A455C9">
      <w:pPr>
        <w:spacing w:after="0"/>
        <w:ind w:left="2880" w:firstLine="720"/>
        <w:rPr>
          <w:rFonts w:ascii="Calibri" w:eastAsia="Calibri" w:hAnsi="Calibri" w:cs="Calibri"/>
          <w:u w:val="single"/>
        </w:rPr>
      </w:pPr>
      <w:r w:rsidRPr="00CF166D">
        <w:rPr>
          <w:rFonts w:ascii="Calibri" w:eastAsia="Calibri" w:hAnsi="Calibri" w:cs="Calibri"/>
          <w:b/>
          <w:highlight w:val="lightGray"/>
          <w:u w:val="single"/>
        </w:rPr>
        <w:t>saying</w:t>
      </w:r>
      <w:r w:rsidRPr="00CF166D">
        <w:rPr>
          <w:rFonts w:ascii="Calibri" w:eastAsia="Calibri" w:hAnsi="Calibri" w:cs="Calibri"/>
          <w:u w:val="single"/>
        </w:rPr>
        <w:t xml:space="preserve"> </w:t>
      </w:r>
    </w:p>
    <w:p w14:paraId="3042D5F1" w14:textId="77777777" w:rsidR="00A455C9" w:rsidRDefault="00A455C9" w:rsidP="00A455C9">
      <w:pPr>
        <w:spacing w:after="0"/>
        <w:ind w:left="2880" w:firstLine="720"/>
        <w:rPr>
          <w:rFonts w:ascii="Calibri" w:eastAsia="Calibri" w:hAnsi="Calibri" w:cs="Calibri"/>
        </w:rPr>
      </w:pPr>
    </w:p>
    <w:p w14:paraId="0F164284" w14:textId="30DE5A83" w:rsidR="00DF0FB5" w:rsidRDefault="00DF0FB5"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CF166D">
        <w:rPr>
          <w:rFonts w:ascii="Calibri" w:eastAsia="Calibri" w:hAnsi="Calibri" w:cs="Calibri"/>
          <w:b/>
          <w:u w:val="single"/>
        </w:rPr>
        <w:t>Repent</w:t>
      </w:r>
      <w:r w:rsidRPr="00A455C9">
        <w:rPr>
          <w:rFonts w:ascii="Calibri" w:eastAsia="Calibri" w:hAnsi="Calibri" w:cs="Calibri"/>
          <w:b/>
        </w:rPr>
        <w:t xml:space="preserve"> ye</w:t>
      </w:r>
      <w:r w:rsidR="001A5A91">
        <w:rPr>
          <w:rFonts w:ascii="Calibri" w:eastAsia="Calibri" w:hAnsi="Calibri" w:cs="Calibri"/>
        </w:rPr>
        <w:tab/>
      </w:r>
      <w:r w:rsidR="001A5A91">
        <w:rPr>
          <w:rFonts w:ascii="Calibri" w:eastAsia="Calibri" w:hAnsi="Calibri" w:cs="Calibri"/>
        </w:rPr>
        <w:tab/>
      </w:r>
      <w:r w:rsidR="001A5A91">
        <w:rPr>
          <w:rFonts w:ascii="Calibri" w:eastAsia="Calibri" w:hAnsi="Calibri" w:cs="Calibri"/>
        </w:rPr>
        <w:tab/>
      </w:r>
      <w:r w:rsidR="001A5A91">
        <w:rPr>
          <w:rFonts w:ascii="Calibri" w:eastAsia="Calibri" w:hAnsi="Calibri" w:cs="Calibri"/>
        </w:rPr>
        <w:tab/>
      </w:r>
      <w:r w:rsidR="001A5A91">
        <w:rPr>
          <w:rFonts w:ascii="Calibri" w:eastAsia="Calibri" w:hAnsi="Calibri" w:cs="Calibri"/>
        </w:rPr>
        <w:tab/>
      </w:r>
      <w:r w:rsidR="001A5A91">
        <w:rPr>
          <w:rFonts w:ascii="Calibri" w:eastAsia="Calibri" w:hAnsi="Calibri" w:cs="Calibri"/>
        </w:rPr>
        <w:tab/>
        <w:t xml:space="preserve">        </w:t>
      </w:r>
      <w:r w:rsidR="001A5A91" w:rsidRPr="001A5A91">
        <w:rPr>
          <w:rFonts w:ascii="Calibri" w:eastAsia="Calibri" w:hAnsi="Calibri" w:cs="Calibri"/>
          <w:sz w:val="18"/>
          <w:szCs w:val="18"/>
        </w:rPr>
        <w:t xml:space="preserve"> </w:t>
      </w:r>
      <w:r w:rsidR="001A5A91" w:rsidRPr="009C2CE9">
        <w:rPr>
          <w:rFonts w:ascii="Calibri" w:eastAsia="Calibri" w:hAnsi="Calibri" w:cs="Calibri"/>
          <w:sz w:val="16"/>
          <w:szCs w:val="16"/>
        </w:rPr>
        <w:t>0</w:t>
      </w:r>
      <w:r w:rsidR="007A26ED">
        <w:rPr>
          <w:rFonts w:ascii="Calibri" w:eastAsia="Calibri" w:hAnsi="Calibri" w:cs="Calibri"/>
          <w:sz w:val="16"/>
          <w:szCs w:val="16"/>
        </w:rPr>
        <w:t>7</w:t>
      </w:r>
    </w:p>
    <w:p w14:paraId="64026BC3" w14:textId="526466F6" w:rsidR="00C662FF" w:rsidRDefault="00C662FF"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CF166D">
        <w:rPr>
          <w:rFonts w:ascii="Calibri" w:eastAsia="Calibri" w:hAnsi="Calibri" w:cs="Calibri"/>
          <w:color w:val="FF33CC"/>
          <w:u w:val="single"/>
        </w:rPr>
        <w:t>Repent</w:t>
      </w:r>
      <w:r w:rsidRPr="00C662FF">
        <w:rPr>
          <w:rFonts w:ascii="Calibri" w:eastAsia="Calibri" w:hAnsi="Calibri" w:cs="Calibri"/>
          <w:color w:val="FF33CC"/>
        </w:rPr>
        <w:t xml:space="preserve"> ye</w:t>
      </w:r>
      <w:r>
        <w:rPr>
          <w:rFonts w:ascii="Calibri" w:eastAsia="Calibri" w:hAnsi="Calibri" w:cs="Calibri"/>
          <w:color w:val="FF33CC"/>
        </w:rPr>
        <w:tab/>
      </w:r>
      <w:r>
        <w:rPr>
          <w:rFonts w:ascii="Calibri" w:eastAsia="Calibri" w:hAnsi="Calibri" w:cs="Calibri"/>
          <w:color w:val="FF33CC"/>
        </w:rPr>
        <w:tab/>
      </w:r>
      <w:r>
        <w:rPr>
          <w:rFonts w:ascii="Calibri" w:eastAsia="Calibri" w:hAnsi="Calibri" w:cs="Calibri"/>
          <w:color w:val="FF33CC"/>
        </w:rPr>
        <w:tab/>
        <w:t xml:space="preserve">          </w:t>
      </w:r>
      <w:r w:rsidR="00A455C9">
        <w:rPr>
          <w:rFonts w:ascii="Calibri" w:eastAsia="Calibri" w:hAnsi="Calibri" w:cs="Calibri"/>
          <w:color w:val="FF33CC"/>
        </w:rPr>
        <w:t xml:space="preserve">         </w:t>
      </w:r>
      <w:proofErr w:type="gramStart"/>
      <w:r w:rsidR="00E232DD">
        <w:rPr>
          <w:rFonts w:ascii="Calibri" w:eastAsia="Calibri" w:hAnsi="Calibri" w:cs="Calibri"/>
          <w:color w:val="FF33CC"/>
        </w:rPr>
        <w:t xml:space="preserve">  </w:t>
      </w:r>
      <w:r w:rsidR="00A455C9">
        <w:rPr>
          <w:rFonts w:ascii="Calibri" w:eastAsia="Calibri" w:hAnsi="Calibri" w:cs="Calibri"/>
          <w:color w:val="FF33CC"/>
        </w:rPr>
        <w:t xml:space="preserve"> </w:t>
      </w:r>
      <w:r w:rsidRPr="00C662FF">
        <w:rPr>
          <w:rFonts w:ascii="Calibri" w:eastAsia="Calibri" w:hAnsi="Calibri" w:cs="Calibri"/>
          <w:color w:val="FF33CC"/>
          <w:sz w:val="18"/>
          <w:szCs w:val="18"/>
        </w:rPr>
        <w:t>[</w:t>
      </w:r>
      <w:proofErr w:type="gramEnd"/>
      <w:r w:rsidRPr="00C662FF">
        <w:rPr>
          <w:rFonts w:ascii="Calibri" w:eastAsia="Calibri" w:hAnsi="Calibri" w:cs="Calibri"/>
          <w:color w:val="FF33CC"/>
          <w:sz w:val="18"/>
          <w:szCs w:val="18"/>
        </w:rPr>
        <w:t>deleted in 1830]</w:t>
      </w:r>
    </w:p>
    <w:p w14:paraId="4BECFF51" w14:textId="77777777" w:rsidR="00A455C9" w:rsidRDefault="00A455C9" w:rsidP="00DF0FB5">
      <w:pPr>
        <w:spacing w:after="0"/>
        <w:ind w:left="0"/>
        <w:rPr>
          <w:rFonts w:ascii="Calibri" w:eastAsia="Calibri" w:hAnsi="Calibri" w:cs="Calibri"/>
          <w:b/>
        </w:rPr>
      </w:pPr>
      <w:r>
        <w:rPr>
          <w:rFonts w:ascii="Calibri" w:eastAsia="Calibri" w:hAnsi="Calibri" w:cs="Calibri"/>
        </w:rPr>
        <w:tab/>
      </w:r>
      <w:r w:rsidR="00DF0FB5">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DF0FB5">
        <w:rPr>
          <w:rFonts w:ascii="Calibri" w:eastAsia="Calibri" w:hAnsi="Calibri" w:cs="Calibri"/>
        </w:rPr>
        <w:t xml:space="preserve">for </w:t>
      </w:r>
      <w:r>
        <w:rPr>
          <w:rFonts w:ascii="Calibri" w:eastAsia="Calibri" w:hAnsi="Calibri" w:cs="Calibri"/>
        </w:rPr>
        <w:tab/>
      </w:r>
      <w:r w:rsidR="00DF0FB5">
        <w:rPr>
          <w:rFonts w:ascii="Calibri" w:eastAsia="Calibri" w:hAnsi="Calibri" w:cs="Calibri"/>
        </w:rPr>
        <w:t xml:space="preserve">the </w:t>
      </w:r>
      <w:r>
        <w:rPr>
          <w:rFonts w:ascii="Calibri" w:eastAsia="Calibri" w:hAnsi="Calibri" w:cs="Calibri"/>
        </w:rPr>
        <w:t xml:space="preserve">   </w:t>
      </w:r>
      <w:r w:rsidRPr="00A455C9">
        <w:rPr>
          <w:rFonts w:ascii="Calibri" w:eastAsia="Calibri" w:hAnsi="Calibri" w:cs="Calibri"/>
          <w:color w:val="0070C0"/>
        </w:rPr>
        <w:t xml:space="preserve"> </w:t>
      </w:r>
      <w:r w:rsidR="00DF0FB5" w:rsidRPr="00A455C9">
        <w:rPr>
          <w:rFonts w:ascii="Calibri" w:eastAsia="Calibri" w:hAnsi="Calibri" w:cs="Calibri"/>
          <w:b/>
          <w:color w:val="0070C0"/>
        </w:rPr>
        <w:t xml:space="preserve">kingdom </w:t>
      </w:r>
    </w:p>
    <w:p w14:paraId="5E0B9A58" w14:textId="77777777" w:rsidR="00A455C9" w:rsidRDefault="00DF0FB5" w:rsidP="00A455C9">
      <w:pPr>
        <w:spacing w:after="0"/>
        <w:ind w:left="4320" w:firstLine="720"/>
        <w:rPr>
          <w:rFonts w:ascii="Calibri" w:eastAsia="Calibri" w:hAnsi="Calibri" w:cs="Calibri"/>
          <w:b/>
        </w:rPr>
      </w:pPr>
      <w:r w:rsidRPr="008B3340">
        <w:rPr>
          <w:rFonts w:ascii="Calibri" w:eastAsia="Calibri" w:hAnsi="Calibri" w:cs="Calibri"/>
        </w:rPr>
        <w:t xml:space="preserve">of </w:t>
      </w:r>
      <w:r w:rsidR="00A455C9">
        <w:rPr>
          <w:rFonts w:ascii="Calibri" w:eastAsia="Calibri" w:hAnsi="Calibri" w:cs="Calibri"/>
          <w:b/>
        </w:rPr>
        <w:t xml:space="preserve">      </w:t>
      </w:r>
      <w:r w:rsidRPr="00A455C9">
        <w:rPr>
          <w:rFonts w:ascii="Calibri" w:eastAsia="Calibri" w:hAnsi="Calibri" w:cs="Calibri"/>
          <w:b/>
          <w:color w:val="0070C0"/>
        </w:rPr>
        <w:t xml:space="preserve">heaven </w:t>
      </w:r>
    </w:p>
    <w:p w14:paraId="7E2D0C97" w14:textId="1F597877" w:rsidR="00DF0FB5" w:rsidRDefault="00DF0FB5" w:rsidP="00A455C9">
      <w:pPr>
        <w:spacing w:after="0"/>
        <w:ind w:left="1440" w:firstLine="720"/>
        <w:rPr>
          <w:rFonts w:ascii="Calibri" w:eastAsia="Calibri" w:hAnsi="Calibri" w:cs="Calibri"/>
        </w:rPr>
      </w:pPr>
      <w:proofErr w:type="gramStart"/>
      <w:r>
        <w:rPr>
          <w:rFonts w:ascii="Calibri" w:eastAsia="Calibri" w:hAnsi="Calibri" w:cs="Calibri"/>
        </w:rPr>
        <w:t xml:space="preserve">is </w:t>
      </w:r>
      <w:r w:rsidR="00A455C9">
        <w:rPr>
          <w:rFonts w:ascii="Calibri" w:eastAsia="Calibri" w:hAnsi="Calibri" w:cs="Calibri"/>
        </w:rPr>
        <w:t xml:space="preserve"> </w:t>
      </w:r>
      <w:bookmarkStart w:id="221" w:name="_Hlk492371373"/>
      <w:r w:rsidRPr="00CF166D">
        <w:rPr>
          <w:rFonts w:ascii="Calibri" w:eastAsia="Calibri" w:hAnsi="Calibri" w:cs="Calibri"/>
          <w:b/>
          <w:color w:val="00B050"/>
        </w:rPr>
        <w:t>nigh</w:t>
      </w:r>
      <w:bookmarkStart w:id="222" w:name="_Hlk23480738"/>
      <w:proofErr w:type="gramEnd"/>
      <w:r w:rsidR="00CF166D" w:rsidRPr="00CF166D">
        <w:rPr>
          <w:rFonts w:ascii="Calibri" w:eastAsia="Calibri" w:hAnsi="Calibri" w:cs="Calibri"/>
          <w:b/>
          <w:color w:val="F79646" w:themeColor="accent6"/>
          <w:sz w:val="18"/>
          <w:szCs w:val="18"/>
        </w:rPr>
        <w:t>*</w:t>
      </w:r>
      <w:bookmarkEnd w:id="222"/>
      <w:r w:rsidRPr="00A455C9">
        <w:rPr>
          <w:rFonts w:ascii="Calibri" w:eastAsia="Calibri" w:hAnsi="Calibri" w:cs="Calibri"/>
          <w:b/>
          <w:color w:val="F79646" w:themeColor="accent6"/>
        </w:rPr>
        <w:t xml:space="preserve"> </w:t>
      </w:r>
      <w:r>
        <w:rPr>
          <w:rFonts w:ascii="Calibri" w:eastAsia="Calibri" w:hAnsi="Calibri" w:cs="Calibri"/>
          <w:b/>
          <w:color w:val="00B050"/>
        </w:rPr>
        <w:t>at hand</w:t>
      </w:r>
      <w:r w:rsidR="00A455C9">
        <w:rPr>
          <w:rFonts w:ascii="Calibri" w:eastAsia="Calibri" w:hAnsi="Calibri" w:cs="Calibri"/>
          <w:b/>
          <w:color w:val="00B050"/>
        </w:rPr>
        <w:tab/>
      </w:r>
      <w:r w:rsidR="00A455C9">
        <w:rPr>
          <w:rFonts w:ascii="Calibri" w:eastAsia="Calibri" w:hAnsi="Calibri" w:cs="Calibri"/>
          <w:b/>
          <w:color w:val="00B050"/>
        </w:rPr>
        <w:tab/>
      </w:r>
      <w:r w:rsidR="00A455C9">
        <w:rPr>
          <w:rFonts w:ascii="Calibri" w:eastAsia="Calibri" w:hAnsi="Calibri" w:cs="Calibri"/>
          <w:b/>
          <w:color w:val="00B050"/>
        </w:rPr>
        <w:tab/>
      </w:r>
      <w:r w:rsidR="00A455C9">
        <w:rPr>
          <w:rFonts w:ascii="Calibri" w:eastAsia="Calibri" w:hAnsi="Calibri" w:cs="Calibri"/>
          <w:b/>
          <w:color w:val="00B050"/>
        </w:rPr>
        <w:tab/>
      </w:r>
      <w:r w:rsidR="00A455C9">
        <w:rPr>
          <w:rFonts w:ascii="Calibri" w:eastAsia="Calibri" w:hAnsi="Calibri" w:cs="Calibri"/>
          <w:b/>
          <w:color w:val="00B050"/>
        </w:rPr>
        <w:tab/>
      </w:r>
      <w:r w:rsidR="00E232DD">
        <w:rPr>
          <w:rFonts w:ascii="Calibri" w:eastAsia="Calibri" w:hAnsi="Calibri" w:cs="Calibri"/>
          <w:b/>
          <w:color w:val="00B050"/>
        </w:rPr>
        <w:t xml:space="preserve">             </w:t>
      </w:r>
      <w:r w:rsidR="001A5A91">
        <w:rPr>
          <w:rFonts w:ascii="Calibri" w:eastAsia="Calibri" w:hAnsi="Calibri" w:cs="Calibri"/>
          <w:b/>
          <w:color w:val="00B050"/>
        </w:rPr>
        <w:t xml:space="preserve">  </w:t>
      </w:r>
      <w:r w:rsidR="00A455C9" w:rsidRPr="00F9654A">
        <w:rPr>
          <w:rFonts w:ascii="Calibri" w:eastAsia="Calibri" w:hAnsi="Calibri" w:cs="Calibri"/>
          <w:i/>
          <w:sz w:val="18"/>
          <w:szCs w:val="18"/>
        </w:rPr>
        <w:t>[</w:t>
      </w:r>
      <w:r w:rsidR="00735DC8" w:rsidRPr="00CF166D">
        <w:rPr>
          <w:rFonts w:ascii="Calibri" w:eastAsia="Calibri" w:hAnsi="Calibri" w:cs="Calibri"/>
          <w:b/>
          <w:color w:val="F79646" w:themeColor="accent6"/>
          <w:sz w:val="18"/>
          <w:szCs w:val="18"/>
        </w:rPr>
        <w:t>*</w:t>
      </w:r>
      <w:r w:rsidR="00A455C9" w:rsidRPr="00F9654A">
        <w:rPr>
          <w:rFonts w:ascii="Calibri" w:eastAsia="Calibri" w:hAnsi="Calibri" w:cs="Calibri"/>
          <w:i/>
          <w:sz w:val="18"/>
          <w:szCs w:val="18"/>
        </w:rPr>
        <w:t>near]</w:t>
      </w:r>
      <w:r w:rsidR="00A455C9">
        <w:rPr>
          <w:rFonts w:ascii="Calibri" w:eastAsia="Calibri" w:hAnsi="Calibri" w:cs="Calibri"/>
          <w:i/>
          <w:sz w:val="20"/>
          <w:szCs w:val="20"/>
        </w:rPr>
        <w:t xml:space="preserve">  </w:t>
      </w:r>
      <w:bookmarkEnd w:id="221"/>
      <w:r w:rsidR="00A455C9" w:rsidRPr="009C2CE9">
        <w:rPr>
          <w:rFonts w:ascii="Calibri" w:eastAsia="Calibri" w:hAnsi="Calibri" w:cs="Calibri"/>
          <w:b/>
          <w:color w:val="F79646" w:themeColor="accent6"/>
          <w:sz w:val="16"/>
          <w:szCs w:val="16"/>
        </w:rPr>
        <w:t>{AL}</w:t>
      </w:r>
    </w:p>
    <w:p w14:paraId="2148E8E7" w14:textId="77777777" w:rsidR="00DF0FB5" w:rsidRDefault="00DF0FB5" w:rsidP="00DF0FB5">
      <w:pPr>
        <w:spacing w:after="0"/>
        <w:ind w:left="0"/>
        <w:rPr>
          <w:rFonts w:ascii="Calibri" w:eastAsia="Calibri" w:hAnsi="Calibri" w:cs="Calibri"/>
        </w:rPr>
      </w:pPr>
    </w:p>
    <w:p w14:paraId="051BBD10" w14:textId="316BC43C" w:rsidR="00DF0FB5" w:rsidRDefault="00DF0FB5" w:rsidP="00DF0FB5">
      <w:pPr>
        <w:spacing w:after="0"/>
        <w:ind w:left="0"/>
        <w:rPr>
          <w:rFonts w:ascii="Calibri" w:eastAsia="Calibri" w:hAnsi="Calibri" w:cs="Calibri"/>
          <w:b/>
          <w:color w:val="00B050"/>
        </w:rPr>
      </w:pPr>
      <w:r>
        <w:rPr>
          <w:rFonts w:ascii="Calibri" w:eastAsia="Calibri" w:hAnsi="Calibri" w:cs="Calibri"/>
        </w:rPr>
        <w:t xml:space="preserve"> 26 </w:t>
      </w:r>
      <w:r w:rsidR="003C4611">
        <w:rPr>
          <w:rFonts w:ascii="Calibri" w:eastAsia="Calibri" w:hAnsi="Calibri" w:cs="Calibri"/>
        </w:rPr>
        <w:tab/>
      </w:r>
      <w:r w:rsidRPr="003C4611">
        <w:rPr>
          <w:rFonts w:ascii="Calibri" w:eastAsia="Calibri" w:hAnsi="Calibri" w:cs="Calibri"/>
          <w:b/>
        </w:rPr>
        <w:t xml:space="preserve">And </w:t>
      </w:r>
      <w:r w:rsidR="003C4611">
        <w:rPr>
          <w:rFonts w:ascii="Calibri" w:eastAsia="Calibri" w:hAnsi="Calibri" w:cs="Calibri"/>
          <w:b/>
          <w:color w:val="00B050"/>
        </w:rPr>
        <w:tab/>
        <w:t>NOT MANY</w:t>
      </w:r>
      <w:r>
        <w:rPr>
          <w:rFonts w:ascii="Calibri" w:eastAsia="Calibri" w:hAnsi="Calibri" w:cs="Calibri"/>
          <w:b/>
          <w:color w:val="00B050"/>
        </w:rPr>
        <w:t xml:space="preserve"> days </w:t>
      </w:r>
      <w:bookmarkStart w:id="223" w:name="_Hlk492371445"/>
      <w:r w:rsidRPr="00735DC8">
        <w:rPr>
          <w:rFonts w:ascii="Calibri" w:eastAsia="Calibri" w:hAnsi="Calibri" w:cs="Calibri"/>
          <w:b/>
          <w:color w:val="00B050"/>
        </w:rPr>
        <w:t>hence</w:t>
      </w:r>
      <w:r w:rsidR="00735DC8" w:rsidRPr="00CF166D">
        <w:rPr>
          <w:rFonts w:ascii="Calibri" w:eastAsia="Calibri" w:hAnsi="Calibri" w:cs="Calibri"/>
          <w:b/>
          <w:color w:val="F79646" w:themeColor="accent6"/>
          <w:sz w:val="18"/>
          <w:szCs w:val="18"/>
        </w:rPr>
        <w:t>*</w:t>
      </w:r>
      <w:r>
        <w:rPr>
          <w:rFonts w:ascii="Calibri" w:eastAsia="Calibri" w:hAnsi="Calibri" w:cs="Calibri"/>
          <w:b/>
          <w:color w:val="00B050"/>
        </w:rPr>
        <w:t xml:space="preserve"> </w:t>
      </w:r>
      <w:r w:rsidR="00A455C9">
        <w:rPr>
          <w:rFonts w:ascii="Calibri" w:eastAsia="Calibri" w:hAnsi="Calibri" w:cs="Calibri"/>
          <w:b/>
          <w:color w:val="00B050"/>
        </w:rPr>
        <w:tab/>
      </w:r>
      <w:r w:rsidR="00A455C9">
        <w:rPr>
          <w:rFonts w:ascii="Calibri" w:eastAsia="Calibri" w:hAnsi="Calibri" w:cs="Calibri"/>
          <w:b/>
          <w:color w:val="00B050"/>
        </w:rPr>
        <w:tab/>
      </w:r>
      <w:r w:rsidR="00A455C9">
        <w:rPr>
          <w:rFonts w:ascii="Calibri" w:eastAsia="Calibri" w:hAnsi="Calibri" w:cs="Calibri"/>
          <w:b/>
          <w:color w:val="00B050"/>
        </w:rPr>
        <w:tab/>
      </w:r>
      <w:r w:rsidR="00A455C9">
        <w:rPr>
          <w:rFonts w:ascii="Calibri" w:eastAsia="Calibri" w:hAnsi="Calibri" w:cs="Calibri"/>
          <w:b/>
          <w:color w:val="00B050"/>
        </w:rPr>
        <w:tab/>
      </w:r>
      <w:proofErr w:type="gramStart"/>
      <w:r w:rsidR="00A455C9">
        <w:rPr>
          <w:rFonts w:ascii="Calibri" w:eastAsia="Calibri" w:hAnsi="Calibri" w:cs="Calibri"/>
          <w:b/>
          <w:color w:val="00B050"/>
        </w:rPr>
        <w:tab/>
      </w:r>
      <w:r w:rsidR="001A5A91" w:rsidRPr="00F9654A">
        <w:rPr>
          <w:rFonts w:ascii="Calibri" w:eastAsia="Calibri" w:hAnsi="Calibri" w:cs="Calibri"/>
          <w:b/>
          <w:color w:val="00B050"/>
          <w:sz w:val="18"/>
          <w:szCs w:val="18"/>
        </w:rPr>
        <w:t xml:space="preserve">  </w:t>
      </w:r>
      <w:r w:rsidR="00A455C9" w:rsidRPr="00F9654A">
        <w:rPr>
          <w:rFonts w:ascii="Calibri" w:eastAsia="Calibri" w:hAnsi="Calibri" w:cs="Calibri"/>
          <w:i/>
          <w:sz w:val="18"/>
          <w:szCs w:val="18"/>
        </w:rPr>
        <w:t>[</w:t>
      </w:r>
      <w:proofErr w:type="gramEnd"/>
      <w:r w:rsidR="00735DC8" w:rsidRPr="00CF166D">
        <w:rPr>
          <w:rFonts w:ascii="Calibri" w:eastAsia="Calibri" w:hAnsi="Calibri" w:cs="Calibri"/>
          <w:b/>
          <w:color w:val="F79646" w:themeColor="accent6"/>
          <w:sz w:val="18"/>
          <w:szCs w:val="18"/>
        </w:rPr>
        <w:t>*</w:t>
      </w:r>
      <w:r w:rsidR="00A455C9" w:rsidRPr="00F9654A">
        <w:rPr>
          <w:rFonts w:ascii="Calibri" w:eastAsia="Calibri" w:hAnsi="Calibri" w:cs="Calibri"/>
          <w:i/>
          <w:sz w:val="18"/>
          <w:szCs w:val="18"/>
        </w:rPr>
        <w:t>from this time]</w:t>
      </w:r>
      <w:r w:rsidR="00A455C9">
        <w:rPr>
          <w:rFonts w:ascii="Calibri" w:eastAsia="Calibri" w:hAnsi="Calibri" w:cs="Calibri"/>
          <w:i/>
          <w:sz w:val="20"/>
          <w:szCs w:val="20"/>
        </w:rPr>
        <w:t xml:space="preserve"> </w:t>
      </w:r>
      <w:bookmarkEnd w:id="223"/>
      <w:r w:rsidR="00A455C9" w:rsidRPr="009C2CE9">
        <w:rPr>
          <w:rFonts w:ascii="Calibri" w:eastAsia="Calibri" w:hAnsi="Calibri" w:cs="Calibri"/>
          <w:b/>
          <w:color w:val="F79646" w:themeColor="accent6"/>
          <w:sz w:val="16"/>
          <w:szCs w:val="16"/>
        </w:rPr>
        <w:t>{AL}</w:t>
      </w:r>
    </w:p>
    <w:p w14:paraId="1430CBCF" w14:textId="77777777" w:rsidR="003C4611" w:rsidRDefault="00DF0FB5" w:rsidP="00DF0FB5">
      <w:pPr>
        <w:spacing w:after="0"/>
        <w:ind w:left="0"/>
        <w:rPr>
          <w:rFonts w:ascii="Calibri" w:eastAsia="Calibri" w:hAnsi="Calibri" w:cs="Calibri"/>
          <w:b/>
          <w:color w:val="0070C0"/>
        </w:rPr>
      </w:pPr>
      <w:r>
        <w:rPr>
          <w:rFonts w:ascii="Calibri" w:eastAsia="Calibri" w:hAnsi="Calibri" w:cs="Calibri"/>
          <w:b/>
          <w:color w:val="00B050"/>
        </w:rPr>
        <w:tab/>
      </w:r>
      <w:r w:rsidR="009A499A">
        <w:rPr>
          <w:rFonts w:ascii="Calibri" w:eastAsia="Calibri" w:hAnsi="Calibri" w:cs="Calibri"/>
          <w:b/>
          <w:color w:val="00B050"/>
        </w:rPr>
        <w:t xml:space="preserve">             </w:t>
      </w:r>
      <w:bookmarkStart w:id="224" w:name="_Hlk492744169"/>
      <w:r w:rsidR="009A499A" w:rsidRPr="009A499A">
        <w:rPr>
          <w:rFonts w:ascii="Calibri" w:eastAsia="Calibri" w:hAnsi="Calibri" w:cs="Calibri"/>
          <w:color w:val="0070C0"/>
        </w:rPr>
        <w:t>[</w:t>
      </w:r>
      <w:r w:rsidR="009A499A" w:rsidRPr="009A499A">
        <w:rPr>
          <w:rFonts w:ascii="Calibri" w:eastAsia="Calibri" w:hAnsi="Calibri" w:cs="Calibri"/>
          <w:b/>
          <w:color w:val="0070C0"/>
        </w:rPr>
        <w:t>He</w:t>
      </w:r>
      <w:r w:rsidR="009A499A" w:rsidRPr="009A499A">
        <w:rPr>
          <w:rFonts w:ascii="Calibri" w:eastAsia="Calibri" w:hAnsi="Calibri" w:cs="Calibri"/>
          <w:color w:val="0070C0"/>
        </w:rPr>
        <w:t>]</w:t>
      </w:r>
      <w:r w:rsidR="009A499A" w:rsidRPr="009A499A">
        <w:rPr>
          <w:rFonts w:ascii="Calibri" w:eastAsia="Calibri" w:hAnsi="Calibri" w:cs="Calibri"/>
          <w:b/>
          <w:color w:val="0070C0"/>
        </w:rPr>
        <w:t xml:space="preserve"> </w:t>
      </w:r>
      <w:r w:rsidRPr="002A2208">
        <w:rPr>
          <w:rFonts w:ascii="Calibri" w:eastAsia="Calibri" w:hAnsi="Calibri" w:cs="Calibri"/>
          <w:b/>
          <w:color w:val="0070C0"/>
          <w:u w:val="single"/>
        </w:rPr>
        <w:t>the Son of God</w:t>
      </w:r>
      <w:r w:rsidRPr="009A499A">
        <w:rPr>
          <w:rFonts w:ascii="Calibri" w:eastAsia="Calibri" w:hAnsi="Calibri" w:cs="Calibri"/>
          <w:b/>
          <w:color w:val="0070C0"/>
        </w:rPr>
        <w:t xml:space="preserve"> </w:t>
      </w:r>
    </w:p>
    <w:p w14:paraId="2F077222" w14:textId="77777777" w:rsidR="00DF0FB5" w:rsidRDefault="00DF0FB5" w:rsidP="003C4611">
      <w:pPr>
        <w:spacing w:after="0"/>
        <w:ind w:left="1440" w:firstLine="720"/>
        <w:rPr>
          <w:rFonts w:ascii="Calibri" w:eastAsia="Calibri" w:hAnsi="Calibri" w:cs="Calibri"/>
          <w:color w:val="0070C0"/>
        </w:rPr>
      </w:pPr>
      <w:r w:rsidRPr="00735DC8">
        <w:rPr>
          <w:rFonts w:ascii="Calibri" w:eastAsia="Calibri" w:hAnsi="Calibri" w:cs="Calibri"/>
          <w:b/>
          <w:bCs/>
          <w:color w:val="F79646" w:themeColor="accent6"/>
          <w:u w:val="single"/>
        </w:rPr>
        <w:t>shall</w:t>
      </w:r>
      <w:r>
        <w:rPr>
          <w:rFonts w:ascii="Calibri" w:eastAsia="Calibri" w:hAnsi="Calibri" w:cs="Calibri"/>
        </w:rPr>
        <w:t xml:space="preserve"> </w:t>
      </w:r>
      <w:r w:rsidR="003C4611">
        <w:rPr>
          <w:rFonts w:ascii="Calibri" w:eastAsia="Calibri" w:hAnsi="Calibri" w:cs="Calibri"/>
        </w:rPr>
        <w:tab/>
      </w:r>
      <w:r w:rsidR="003C4611">
        <w:rPr>
          <w:rFonts w:ascii="Calibri" w:eastAsia="Calibri" w:hAnsi="Calibri" w:cs="Calibri"/>
        </w:rPr>
        <w:tab/>
      </w:r>
      <w:r w:rsidRPr="001A5A91">
        <w:rPr>
          <w:rFonts w:ascii="Calibri" w:eastAsia="Calibri" w:hAnsi="Calibri" w:cs="Calibri"/>
          <w:i/>
          <w:color w:val="FF0000"/>
          <w:u w:val="single"/>
        </w:rPr>
        <w:t>come</w:t>
      </w:r>
      <w:r>
        <w:rPr>
          <w:rFonts w:ascii="Calibri" w:eastAsia="Calibri" w:hAnsi="Calibri" w:cs="Calibri"/>
        </w:rPr>
        <w:t xml:space="preserve"> </w:t>
      </w:r>
      <w:r w:rsidR="003C4611">
        <w:rPr>
          <w:rFonts w:ascii="Calibri" w:eastAsia="Calibri" w:hAnsi="Calibri" w:cs="Calibri"/>
        </w:rPr>
        <w:tab/>
      </w:r>
      <w:r>
        <w:rPr>
          <w:rFonts w:ascii="Calibri" w:eastAsia="Calibri" w:hAnsi="Calibri" w:cs="Calibri"/>
        </w:rPr>
        <w:t xml:space="preserve">in </w:t>
      </w:r>
      <w:r w:rsidR="003C4611">
        <w:rPr>
          <w:rFonts w:ascii="Calibri" w:eastAsia="Calibri" w:hAnsi="Calibri" w:cs="Calibri"/>
        </w:rPr>
        <w:tab/>
      </w:r>
      <w:r w:rsidR="008B3340" w:rsidRPr="008B3340">
        <w:rPr>
          <w:rFonts w:ascii="Calibri" w:eastAsia="Calibri" w:hAnsi="Calibri" w:cs="Calibri"/>
          <w:b/>
          <w:color w:val="0070C0"/>
        </w:rPr>
        <w:t>H</w:t>
      </w:r>
      <w:r w:rsidRPr="008B3340">
        <w:rPr>
          <w:rFonts w:ascii="Calibri" w:eastAsia="Calibri" w:hAnsi="Calibri" w:cs="Calibri"/>
          <w:b/>
          <w:color w:val="0070C0"/>
        </w:rPr>
        <w:t>is</w:t>
      </w:r>
      <w:r>
        <w:rPr>
          <w:rFonts w:ascii="Calibri" w:eastAsia="Calibri" w:hAnsi="Calibri" w:cs="Calibri"/>
        </w:rPr>
        <w:t xml:space="preserve"> </w:t>
      </w:r>
      <w:r w:rsidR="003C4611">
        <w:rPr>
          <w:rFonts w:ascii="Calibri" w:eastAsia="Calibri" w:hAnsi="Calibri" w:cs="Calibri"/>
        </w:rPr>
        <w:t xml:space="preserve">    </w:t>
      </w:r>
      <w:r w:rsidR="003C4611" w:rsidRPr="003C4611">
        <w:rPr>
          <w:rFonts w:ascii="Calibri" w:eastAsia="Calibri" w:hAnsi="Calibri" w:cs="Calibri"/>
          <w:b/>
          <w:color w:val="0070C0"/>
        </w:rPr>
        <w:t xml:space="preserve"> </w:t>
      </w:r>
      <w:r w:rsidRPr="003C4611">
        <w:rPr>
          <w:rFonts w:ascii="Calibri" w:eastAsia="Calibri" w:hAnsi="Calibri" w:cs="Calibri"/>
          <w:b/>
          <w:color w:val="00B0F0"/>
          <w:u w:val="single"/>
        </w:rPr>
        <w:t>glory</w:t>
      </w:r>
      <w:r w:rsidRPr="003C4611">
        <w:rPr>
          <w:rFonts w:ascii="Calibri" w:eastAsia="Calibri" w:hAnsi="Calibri" w:cs="Calibri"/>
          <w:color w:val="0070C0"/>
        </w:rPr>
        <w:t xml:space="preserve"> </w:t>
      </w:r>
    </w:p>
    <w:p w14:paraId="4BB24317" w14:textId="77777777" w:rsidR="009A499A" w:rsidRDefault="009A499A" w:rsidP="003C4611">
      <w:pPr>
        <w:spacing w:after="0"/>
        <w:ind w:left="1440" w:firstLine="720"/>
        <w:rPr>
          <w:rFonts w:ascii="Calibri" w:eastAsia="Calibri" w:hAnsi="Calibri" w:cs="Calibri"/>
        </w:rPr>
      </w:pPr>
    </w:p>
    <w:p w14:paraId="10C4A0CD" w14:textId="77777777" w:rsidR="003C4611" w:rsidRDefault="00DF0FB5" w:rsidP="00DF0FB5">
      <w:pPr>
        <w:spacing w:after="0"/>
        <w:ind w:left="0"/>
        <w:rPr>
          <w:rFonts w:ascii="Calibri" w:eastAsia="Calibri" w:hAnsi="Calibri" w:cs="Calibri"/>
        </w:rPr>
      </w:pPr>
      <w:r>
        <w:rPr>
          <w:rFonts w:ascii="Calibri" w:eastAsia="Calibri" w:hAnsi="Calibri" w:cs="Calibri"/>
        </w:rPr>
        <w:tab/>
      </w:r>
      <w:r w:rsidR="003C4611">
        <w:rPr>
          <w:rFonts w:ascii="Calibri" w:eastAsia="Calibri" w:hAnsi="Calibri" w:cs="Calibri"/>
        </w:rPr>
        <w:tab/>
      </w:r>
      <w:r w:rsidR="003C4611">
        <w:rPr>
          <w:rFonts w:ascii="Calibri" w:eastAsia="Calibri" w:hAnsi="Calibri" w:cs="Calibri"/>
        </w:rPr>
        <w:tab/>
      </w:r>
      <w:r w:rsidR="003C4611">
        <w:rPr>
          <w:rFonts w:ascii="Calibri" w:eastAsia="Calibri" w:hAnsi="Calibri" w:cs="Calibri"/>
        </w:rPr>
        <w:tab/>
      </w:r>
      <w:r w:rsidR="003C4611">
        <w:rPr>
          <w:rFonts w:ascii="Calibri" w:eastAsia="Calibri" w:hAnsi="Calibri" w:cs="Calibri"/>
        </w:rPr>
        <w:tab/>
      </w:r>
      <w:r w:rsidR="003C4611">
        <w:rPr>
          <w:rFonts w:ascii="Calibri" w:eastAsia="Calibri" w:hAnsi="Calibri" w:cs="Calibri"/>
        </w:rPr>
        <w:tab/>
      </w:r>
      <w:r w:rsidRPr="001A5A91">
        <w:rPr>
          <w:rFonts w:ascii="Calibri" w:eastAsia="Calibri" w:hAnsi="Calibri" w:cs="Calibri"/>
          <w:b/>
        </w:rPr>
        <w:t>and</w:t>
      </w:r>
      <w:r>
        <w:rPr>
          <w:rFonts w:ascii="Calibri" w:eastAsia="Calibri" w:hAnsi="Calibri" w:cs="Calibri"/>
        </w:rPr>
        <w:t xml:space="preserve"> </w:t>
      </w:r>
      <w:r w:rsidR="003C4611">
        <w:rPr>
          <w:rFonts w:ascii="Calibri" w:eastAsia="Calibri" w:hAnsi="Calibri" w:cs="Calibri"/>
        </w:rPr>
        <w:tab/>
      </w:r>
      <w:r>
        <w:rPr>
          <w:rFonts w:ascii="Calibri" w:eastAsia="Calibri" w:hAnsi="Calibri" w:cs="Calibri"/>
          <w:b/>
          <w:color w:val="004DBB"/>
        </w:rPr>
        <w:t xml:space="preserve">His </w:t>
      </w:r>
      <w:r w:rsidR="003C4611">
        <w:rPr>
          <w:rFonts w:ascii="Calibri" w:eastAsia="Calibri" w:hAnsi="Calibri" w:cs="Calibri"/>
          <w:b/>
          <w:color w:val="004DBB"/>
        </w:rPr>
        <w:t xml:space="preserve">    </w:t>
      </w:r>
      <w:r w:rsidRPr="003C4611">
        <w:rPr>
          <w:rFonts w:ascii="Calibri" w:eastAsia="Calibri" w:hAnsi="Calibri" w:cs="Calibri"/>
          <w:b/>
          <w:color w:val="00B0F0"/>
          <w:u w:val="single"/>
        </w:rPr>
        <w:t>glory</w:t>
      </w:r>
      <w:r>
        <w:rPr>
          <w:rFonts w:ascii="Calibri" w:eastAsia="Calibri" w:hAnsi="Calibri" w:cs="Calibri"/>
        </w:rPr>
        <w:t xml:space="preserve"> </w:t>
      </w:r>
    </w:p>
    <w:p w14:paraId="62598AF9" w14:textId="77777777" w:rsidR="003C4611" w:rsidRDefault="00DF0FB5" w:rsidP="003C4611">
      <w:pPr>
        <w:spacing w:after="0"/>
        <w:ind w:left="1440" w:firstLine="720"/>
        <w:rPr>
          <w:rFonts w:ascii="Calibri" w:eastAsia="Calibri" w:hAnsi="Calibri" w:cs="Calibri"/>
          <w:b/>
          <w:color w:val="004DBB"/>
        </w:rPr>
      </w:pPr>
      <w:r w:rsidRPr="00735DC8">
        <w:rPr>
          <w:rFonts w:ascii="Calibri" w:eastAsia="Calibri" w:hAnsi="Calibri" w:cs="Calibri"/>
          <w:b/>
          <w:bCs/>
          <w:color w:val="F79646" w:themeColor="accent6"/>
          <w:u w:val="single"/>
        </w:rPr>
        <w:t>shall</w:t>
      </w:r>
      <w:r>
        <w:rPr>
          <w:rFonts w:ascii="Calibri" w:eastAsia="Calibri" w:hAnsi="Calibri" w:cs="Calibri"/>
        </w:rPr>
        <w:t xml:space="preserve"> </w:t>
      </w:r>
      <w:r w:rsidR="003C4611">
        <w:rPr>
          <w:rFonts w:ascii="Calibri" w:eastAsia="Calibri" w:hAnsi="Calibri" w:cs="Calibri"/>
        </w:rPr>
        <w:tab/>
      </w:r>
      <w:proofErr w:type="gramStart"/>
      <w:r>
        <w:rPr>
          <w:rFonts w:ascii="Calibri" w:eastAsia="Calibri" w:hAnsi="Calibri" w:cs="Calibri"/>
        </w:rPr>
        <w:t xml:space="preserve">be </w:t>
      </w:r>
      <w:r w:rsidR="003C4611">
        <w:rPr>
          <w:rFonts w:ascii="Calibri" w:eastAsia="Calibri" w:hAnsi="Calibri" w:cs="Calibri"/>
        </w:rPr>
        <w:t xml:space="preserve"> </w:t>
      </w:r>
      <w:r w:rsidR="003C4611">
        <w:rPr>
          <w:rFonts w:ascii="Calibri" w:eastAsia="Calibri" w:hAnsi="Calibri" w:cs="Calibri"/>
        </w:rPr>
        <w:tab/>
      </w:r>
      <w:proofErr w:type="gramEnd"/>
      <w:r w:rsidR="003C4611">
        <w:rPr>
          <w:rFonts w:ascii="Calibri" w:eastAsia="Calibri" w:hAnsi="Calibri" w:cs="Calibri"/>
        </w:rPr>
        <w:tab/>
      </w:r>
      <w:r w:rsidR="003C4611">
        <w:rPr>
          <w:rFonts w:ascii="Calibri" w:eastAsia="Calibri" w:hAnsi="Calibri" w:cs="Calibri"/>
        </w:rPr>
        <w:tab/>
      </w:r>
      <w:r w:rsidRPr="003C4611">
        <w:rPr>
          <w:rFonts w:ascii="Calibri" w:eastAsia="Calibri" w:hAnsi="Calibri" w:cs="Calibri"/>
        </w:rPr>
        <w:t xml:space="preserve">the </w:t>
      </w:r>
      <w:r w:rsidR="003C4611">
        <w:rPr>
          <w:rFonts w:ascii="Calibri" w:eastAsia="Calibri" w:hAnsi="Calibri" w:cs="Calibri"/>
          <w:b/>
          <w:color w:val="004DBB"/>
        </w:rPr>
        <w:t xml:space="preserve">    </w:t>
      </w:r>
      <w:r w:rsidRPr="00735DC8">
        <w:rPr>
          <w:rFonts w:ascii="Calibri" w:eastAsia="Calibri" w:hAnsi="Calibri" w:cs="Calibri"/>
          <w:b/>
          <w:color w:val="00B0F0"/>
          <w:u w:val="single"/>
        </w:rPr>
        <w:t>glory</w:t>
      </w:r>
      <w:r>
        <w:rPr>
          <w:rFonts w:ascii="Calibri" w:eastAsia="Calibri" w:hAnsi="Calibri" w:cs="Calibri"/>
          <w:b/>
          <w:color w:val="004DBB"/>
        </w:rPr>
        <w:t xml:space="preserve"> </w:t>
      </w:r>
    </w:p>
    <w:p w14:paraId="20355CA2" w14:textId="77777777" w:rsidR="00DF0FB5" w:rsidRDefault="00DF0FB5" w:rsidP="003C4611">
      <w:pPr>
        <w:spacing w:after="0"/>
        <w:ind w:left="3600" w:firstLine="720"/>
        <w:rPr>
          <w:rFonts w:ascii="Calibri" w:eastAsia="Calibri" w:hAnsi="Calibri" w:cs="Calibri"/>
        </w:rPr>
      </w:pPr>
      <w:r w:rsidRPr="003C4611">
        <w:rPr>
          <w:rFonts w:ascii="Calibri" w:eastAsia="Calibri" w:hAnsi="Calibri" w:cs="Calibri"/>
        </w:rPr>
        <w:t xml:space="preserve">of </w:t>
      </w:r>
      <w:r w:rsidR="003C4611">
        <w:rPr>
          <w:rFonts w:ascii="Calibri" w:eastAsia="Calibri" w:hAnsi="Calibri" w:cs="Calibri"/>
          <w:b/>
          <w:color w:val="004DBB"/>
        </w:rPr>
        <w:tab/>
      </w:r>
      <w:r>
        <w:rPr>
          <w:rFonts w:ascii="Calibri" w:eastAsia="Calibri" w:hAnsi="Calibri" w:cs="Calibri"/>
          <w:b/>
          <w:color w:val="004DBB"/>
        </w:rPr>
        <w:t>The Only Begotten of the Father</w:t>
      </w:r>
      <w:r>
        <w:rPr>
          <w:rFonts w:ascii="Calibri" w:eastAsia="Calibri" w:hAnsi="Calibri" w:cs="Calibri"/>
        </w:rPr>
        <w:t xml:space="preserve"> </w:t>
      </w:r>
    </w:p>
    <w:p w14:paraId="3A2F7517" w14:textId="77777777" w:rsidR="003C4611" w:rsidRDefault="00DF0FB5"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49ABBCB6" w14:textId="7D3118B1" w:rsidR="00DF0FB5" w:rsidRDefault="00DF0FB5" w:rsidP="003C4611">
      <w:pPr>
        <w:spacing w:after="0"/>
        <w:ind w:left="2880" w:firstLine="720"/>
        <w:rPr>
          <w:rFonts w:ascii="Calibri" w:eastAsia="Calibri" w:hAnsi="Calibri" w:cs="Calibri"/>
        </w:rPr>
      </w:pPr>
      <w:r w:rsidRPr="00735DC8">
        <w:rPr>
          <w:rFonts w:ascii="Calibri" w:eastAsia="Calibri" w:hAnsi="Calibri" w:cs="Calibri"/>
          <w:b/>
          <w:color w:val="00B0F0"/>
          <w:u w:val="single"/>
        </w:rPr>
        <w:t>full</w:t>
      </w:r>
      <w:r w:rsidRPr="00735DC8">
        <w:rPr>
          <w:rFonts w:ascii="Calibri" w:eastAsia="Calibri" w:hAnsi="Calibri" w:cs="Calibri"/>
        </w:rPr>
        <w:t xml:space="preserve"> </w:t>
      </w:r>
      <w:r w:rsidR="003C4611">
        <w:rPr>
          <w:rFonts w:ascii="Calibri" w:eastAsia="Calibri" w:hAnsi="Calibri" w:cs="Calibri"/>
        </w:rPr>
        <w:tab/>
      </w:r>
      <w:r>
        <w:rPr>
          <w:rFonts w:ascii="Calibri" w:eastAsia="Calibri" w:hAnsi="Calibri" w:cs="Calibri"/>
        </w:rPr>
        <w:t xml:space="preserve">of </w:t>
      </w:r>
      <w:r>
        <w:rPr>
          <w:rFonts w:ascii="Calibri" w:eastAsia="Calibri" w:hAnsi="Calibri" w:cs="Calibri"/>
        </w:rPr>
        <w:tab/>
      </w:r>
      <w:r w:rsidR="003C4611">
        <w:rPr>
          <w:rFonts w:ascii="Calibri" w:eastAsia="Calibri" w:hAnsi="Calibri" w:cs="Calibri"/>
        </w:rPr>
        <w:t xml:space="preserve">           </w:t>
      </w:r>
      <w:r w:rsidRPr="003C4611">
        <w:rPr>
          <w:rFonts w:ascii="Calibri" w:eastAsia="Calibri" w:hAnsi="Calibri" w:cs="Calibri"/>
          <w:b/>
          <w:color w:val="00B0F0"/>
        </w:rPr>
        <w:t>grace</w:t>
      </w:r>
      <w:r w:rsidRPr="003C4611">
        <w:rPr>
          <w:rFonts w:ascii="Calibri" w:eastAsia="Calibri" w:hAnsi="Calibri" w:cs="Calibri"/>
          <w:color w:val="00B0F0"/>
        </w:rPr>
        <w:t xml:space="preserve"> </w:t>
      </w:r>
      <w:r w:rsidR="001A5A91">
        <w:rPr>
          <w:rFonts w:ascii="Calibri" w:eastAsia="Calibri" w:hAnsi="Calibri" w:cs="Calibri"/>
          <w:color w:val="00B0F0"/>
        </w:rPr>
        <w:tab/>
      </w:r>
      <w:r w:rsidR="001A5A91">
        <w:rPr>
          <w:rFonts w:ascii="Calibri" w:eastAsia="Calibri" w:hAnsi="Calibri" w:cs="Calibri"/>
          <w:color w:val="00B0F0"/>
        </w:rPr>
        <w:tab/>
      </w:r>
      <w:r w:rsidR="001A5A91">
        <w:rPr>
          <w:rFonts w:ascii="Calibri" w:eastAsia="Calibri" w:hAnsi="Calibri" w:cs="Calibri"/>
          <w:color w:val="00B0F0"/>
        </w:rPr>
        <w:tab/>
      </w:r>
      <w:r w:rsidR="001A5A91">
        <w:rPr>
          <w:rFonts w:ascii="Calibri" w:eastAsia="Calibri" w:hAnsi="Calibri" w:cs="Calibri"/>
          <w:color w:val="00B0F0"/>
        </w:rPr>
        <w:tab/>
        <w:t xml:space="preserve">     </w:t>
      </w:r>
      <w:r w:rsidR="00A7071A">
        <w:rPr>
          <w:rFonts w:ascii="Calibri" w:eastAsia="Calibri" w:hAnsi="Calibri" w:cs="Calibri"/>
          <w:color w:val="00B0F0"/>
        </w:rPr>
        <w:t xml:space="preserve"> </w:t>
      </w:r>
      <w:r w:rsidR="001A5A91">
        <w:rPr>
          <w:rFonts w:ascii="Calibri" w:eastAsia="Calibri" w:hAnsi="Calibri" w:cs="Calibri"/>
          <w:color w:val="00B0F0"/>
        </w:rPr>
        <w:t xml:space="preserve">    </w:t>
      </w:r>
      <w:proofErr w:type="spellStart"/>
      <w:r w:rsidR="00A7071A">
        <w:rPr>
          <w:rFonts w:ascii="Calibri" w:eastAsia="Calibri" w:hAnsi="Calibri" w:cs="Calibri"/>
          <w:sz w:val="18"/>
          <w:szCs w:val="18"/>
        </w:rPr>
        <w:t>tt</w:t>
      </w:r>
      <w:proofErr w:type="spellEnd"/>
    </w:p>
    <w:p w14:paraId="5C736549" w14:textId="77777777" w:rsidR="00DF0FB5" w:rsidRDefault="003C4611"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Pr="00735DC8">
        <w:rPr>
          <w:rFonts w:ascii="Calibri" w:eastAsia="Calibri" w:hAnsi="Calibri" w:cs="Calibri"/>
          <w:b/>
          <w:color w:val="00B0F0"/>
          <w:u w:val="single"/>
        </w:rPr>
        <w:t>full</w:t>
      </w:r>
      <w:r>
        <w:rPr>
          <w:rFonts w:ascii="Calibri" w:eastAsia="Calibri" w:hAnsi="Calibri" w:cs="Calibri"/>
        </w:rPr>
        <w:t xml:space="preserve"> </w:t>
      </w:r>
      <w:r>
        <w:rPr>
          <w:rFonts w:ascii="Calibri" w:eastAsia="Calibri" w:hAnsi="Calibri" w:cs="Calibri"/>
        </w:rPr>
        <w:tab/>
        <w:t>of]</w:t>
      </w:r>
      <w:r>
        <w:rPr>
          <w:rFonts w:ascii="Calibri" w:eastAsia="Calibri" w:hAnsi="Calibri" w:cs="Calibri"/>
        </w:rPr>
        <w:tab/>
        <w:t xml:space="preserve">           </w:t>
      </w:r>
      <w:r w:rsidR="00DF0FB5" w:rsidRPr="003C4611">
        <w:rPr>
          <w:rFonts w:ascii="Calibri" w:eastAsia="Calibri" w:hAnsi="Calibri" w:cs="Calibri"/>
          <w:b/>
          <w:color w:val="00B0F0"/>
        </w:rPr>
        <w:t>equity</w:t>
      </w:r>
    </w:p>
    <w:p w14:paraId="5201932F" w14:textId="77777777" w:rsidR="00DF0FB5" w:rsidRDefault="003C4611"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9A499A">
        <w:rPr>
          <w:rFonts w:ascii="Calibri" w:eastAsia="Calibri" w:hAnsi="Calibri" w:cs="Calibri"/>
          <w:b/>
        </w:rPr>
        <w:t>a</w:t>
      </w:r>
      <w:r w:rsidR="00DF0FB5" w:rsidRPr="009A499A">
        <w:rPr>
          <w:rFonts w:ascii="Calibri" w:eastAsia="Calibri" w:hAnsi="Calibri" w:cs="Calibri"/>
          <w:b/>
        </w:rPr>
        <w:t>nd</w:t>
      </w:r>
      <w:r w:rsidRPr="009A499A">
        <w:rPr>
          <w:rFonts w:ascii="Calibri" w:eastAsia="Calibri" w:hAnsi="Calibri" w:cs="Calibri"/>
          <w:b/>
        </w:rPr>
        <w:t xml:space="preserve"> </w:t>
      </w:r>
      <w:r>
        <w:rPr>
          <w:rFonts w:ascii="Calibri" w:eastAsia="Calibri" w:hAnsi="Calibri" w:cs="Calibri"/>
        </w:rPr>
        <w:t xml:space="preserve">  </w:t>
      </w:r>
      <w:proofErr w:type="gramStart"/>
      <w:r>
        <w:rPr>
          <w:rFonts w:ascii="Calibri" w:eastAsia="Calibri" w:hAnsi="Calibri" w:cs="Calibri"/>
        </w:rPr>
        <w:t xml:space="preserve">   [</w:t>
      </w:r>
      <w:proofErr w:type="gramEnd"/>
      <w:r w:rsidRPr="00735DC8">
        <w:rPr>
          <w:rFonts w:ascii="Calibri" w:eastAsia="Calibri" w:hAnsi="Calibri" w:cs="Calibri"/>
          <w:b/>
          <w:color w:val="00B0F0"/>
          <w:u w:val="single"/>
        </w:rPr>
        <w:t>full</w:t>
      </w:r>
      <w:r w:rsidRPr="009A499A">
        <w:rPr>
          <w:rFonts w:ascii="Calibri" w:eastAsia="Calibri" w:hAnsi="Calibri" w:cs="Calibri"/>
          <w:b/>
          <w:color w:val="00B0F0"/>
        </w:rPr>
        <w:t xml:space="preserve"> </w:t>
      </w:r>
      <w:r>
        <w:rPr>
          <w:rFonts w:ascii="Calibri" w:eastAsia="Calibri" w:hAnsi="Calibri" w:cs="Calibri"/>
        </w:rPr>
        <w:tab/>
        <w:t>of]</w:t>
      </w:r>
      <w:r w:rsidR="00DF0FB5">
        <w:rPr>
          <w:rFonts w:ascii="Calibri" w:eastAsia="Calibri" w:hAnsi="Calibri" w:cs="Calibri"/>
        </w:rPr>
        <w:t xml:space="preserve"> </w:t>
      </w:r>
      <w:r>
        <w:rPr>
          <w:rFonts w:ascii="Calibri" w:eastAsia="Calibri" w:hAnsi="Calibri" w:cs="Calibri"/>
        </w:rPr>
        <w:tab/>
        <w:t xml:space="preserve">           </w:t>
      </w:r>
      <w:r w:rsidR="00DF0FB5" w:rsidRPr="003C4611">
        <w:rPr>
          <w:rFonts w:ascii="Calibri" w:eastAsia="Calibri" w:hAnsi="Calibri" w:cs="Calibri"/>
          <w:b/>
          <w:color w:val="00B0F0"/>
        </w:rPr>
        <w:t xml:space="preserve">truth </w:t>
      </w:r>
    </w:p>
    <w:p w14:paraId="217860F8" w14:textId="77777777" w:rsidR="00DF0FB5" w:rsidRDefault="003C4611"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DF0FB5" w:rsidRPr="00735DC8">
        <w:rPr>
          <w:rFonts w:ascii="Calibri" w:eastAsia="Calibri" w:hAnsi="Calibri" w:cs="Calibri"/>
          <w:b/>
          <w:color w:val="00B0F0"/>
          <w:u w:val="single"/>
        </w:rPr>
        <w:t>full</w:t>
      </w:r>
      <w:r w:rsidR="00DF0FB5" w:rsidRPr="009A499A">
        <w:rPr>
          <w:rFonts w:ascii="Calibri" w:eastAsia="Calibri" w:hAnsi="Calibri" w:cs="Calibri"/>
          <w:b/>
          <w:color w:val="00B0F0"/>
        </w:rPr>
        <w:t xml:space="preserve"> </w:t>
      </w:r>
      <w:r>
        <w:rPr>
          <w:rFonts w:ascii="Calibri" w:eastAsia="Calibri" w:hAnsi="Calibri" w:cs="Calibri"/>
        </w:rPr>
        <w:tab/>
      </w:r>
      <w:proofErr w:type="gramStart"/>
      <w:r w:rsidR="00DF0FB5">
        <w:rPr>
          <w:rFonts w:ascii="Calibri" w:eastAsia="Calibri" w:hAnsi="Calibri" w:cs="Calibri"/>
        </w:rPr>
        <w:t xml:space="preserve">of  </w:t>
      </w:r>
      <w:r>
        <w:rPr>
          <w:rFonts w:ascii="Calibri" w:eastAsia="Calibri" w:hAnsi="Calibri" w:cs="Calibri"/>
        </w:rPr>
        <w:tab/>
      </w:r>
      <w:proofErr w:type="gramEnd"/>
      <w:r>
        <w:rPr>
          <w:rFonts w:ascii="Calibri" w:eastAsia="Calibri" w:hAnsi="Calibri" w:cs="Calibri"/>
        </w:rPr>
        <w:t xml:space="preserve">           </w:t>
      </w:r>
      <w:r w:rsidR="00DF0FB5" w:rsidRPr="003C4611">
        <w:rPr>
          <w:rFonts w:ascii="Calibri" w:eastAsia="Calibri" w:hAnsi="Calibri" w:cs="Calibri"/>
          <w:b/>
          <w:color w:val="00B0F0"/>
        </w:rPr>
        <w:t>patience</w:t>
      </w:r>
      <w:r w:rsidR="00DF0FB5" w:rsidRPr="003C4611">
        <w:rPr>
          <w:rFonts w:ascii="Calibri" w:eastAsia="Calibri" w:hAnsi="Calibri" w:cs="Calibri"/>
          <w:b/>
        </w:rPr>
        <w:t xml:space="preserve"> </w:t>
      </w:r>
    </w:p>
    <w:p w14:paraId="222CDD57" w14:textId="77777777" w:rsidR="00DF0FB5" w:rsidRDefault="003C4611"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00DF0FB5" w:rsidRPr="00735DC8">
        <w:rPr>
          <w:rFonts w:ascii="Calibri" w:eastAsia="Calibri" w:hAnsi="Calibri" w:cs="Calibri"/>
          <w:b/>
          <w:color w:val="00B0F0"/>
          <w:u w:val="single"/>
        </w:rPr>
        <w:tab/>
      </w:r>
      <w:r w:rsidRPr="00735DC8">
        <w:rPr>
          <w:rFonts w:ascii="Calibri" w:eastAsia="Calibri" w:hAnsi="Calibri" w:cs="Calibri"/>
          <w:b/>
          <w:color w:val="00B0F0"/>
          <w:u w:val="single"/>
        </w:rPr>
        <w:t>full</w:t>
      </w:r>
      <w:r w:rsidRPr="009A499A">
        <w:rPr>
          <w:rFonts w:ascii="Calibri" w:eastAsia="Calibri" w:hAnsi="Calibri" w:cs="Calibri"/>
          <w:color w:val="00B0F0"/>
        </w:rPr>
        <w:t xml:space="preserve"> </w:t>
      </w:r>
      <w:r>
        <w:rPr>
          <w:rFonts w:ascii="Calibri" w:eastAsia="Calibri" w:hAnsi="Calibri" w:cs="Calibri"/>
        </w:rPr>
        <w:tab/>
      </w:r>
      <w:proofErr w:type="gramStart"/>
      <w:r>
        <w:rPr>
          <w:rFonts w:ascii="Calibri" w:eastAsia="Calibri" w:hAnsi="Calibri" w:cs="Calibri"/>
        </w:rPr>
        <w:t xml:space="preserve">of]  </w:t>
      </w:r>
      <w:r w:rsidR="00DF0FB5">
        <w:rPr>
          <w:rFonts w:ascii="Calibri" w:eastAsia="Calibri" w:hAnsi="Calibri" w:cs="Calibri"/>
        </w:rPr>
        <w:tab/>
      </w:r>
      <w:proofErr w:type="gramEnd"/>
      <w:r>
        <w:rPr>
          <w:rFonts w:ascii="Calibri" w:eastAsia="Calibri" w:hAnsi="Calibri" w:cs="Calibri"/>
        </w:rPr>
        <w:t xml:space="preserve">           </w:t>
      </w:r>
      <w:r w:rsidR="00DF0FB5" w:rsidRPr="003C4611">
        <w:rPr>
          <w:rFonts w:ascii="Calibri" w:eastAsia="Calibri" w:hAnsi="Calibri" w:cs="Calibri"/>
          <w:b/>
          <w:color w:val="00B0F0"/>
        </w:rPr>
        <w:t>mercy</w:t>
      </w:r>
      <w:r w:rsidR="00DF0FB5">
        <w:rPr>
          <w:rFonts w:ascii="Calibri" w:eastAsia="Calibri" w:hAnsi="Calibri" w:cs="Calibri"/>
        </w:rPr>
        <w:t xml:space="preserve"> </w:t>
      </w:r>
    </w:p>
    <w:p w14:paraId="2E3424E1" w14:textId="77777777" w:rsidR="008B3340" w:rsidRDefault="003C4611" w:rsidP="00DF0FB5">
      <w:pPr>
        <w:spacing w:after="0"/>
        <w:ind w:left="0"/>
        <w:rPr>
          <w:rFonts w:ascii="Calibri" w:eastAsia="Calibri" w:hAnsi="Calibri" w:cs="Calibri"/>
          <w:color w:val="00B0F0"/>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F40C49">
        <w:rPr>
          <w:rFonts w:ascii="Calibri" w:eastAsia="Calibri" w:hAnsi="Calibri" w:cs="Calibri"/>
          <w:b/>
        </w:rPr>
        <w:t>a</w:t>
      </w:r>
      <w:r w:rsidR="00DF0FB5" w:rsidRPr="00F40C49">
        <w:rPr>
          <w:rFonts w:ascii="Calibri" w:eastAsia="Calibri" w:hAnsi="Calibri" w:cs="Calibri"/>
          <w:b/>
        </w:rPr>
        <w:t>nd</w:t>
      </w:r>
      <w:r w:rsidRPr="00F40C49">
        <w:rPr>
          <w:rFonts w:ascii="Calibri" w:eastAsia="Calibri" w:hAnsi="Calibri" w:cs="Calibri"/>
          <w:b/>
        </w:rPr>
        <w:t xml:space="preserve"> </w:t>
      </w:r>
      <w:r>
        <w:rPr>
          <w:rFonts w:ascii="Calibri" w:eastAsia="Calibri" w:hAnsi="Calibri" w:cs="Calibri"/>
        </w:rPr>
        <w:t xml:space="preserve">  </w:t>
      </w:r>
      <w:proofErr w:type="gramStart"/>
      <w:r>
        <w:rPr>
          <w:rFonts w:ascii="Calibri" w:eastAsia="Calibri" w:hAnsi="Calibri" w:cs="Calibri"/>
        </w:rPr>
        <w:t xml:space="preserve">   [</w:t>
      </w:r>
      <w:proofErr w:type="gramEnd"/>
      <w:r w:rsidRPr="00735DC8">
        <w:rPr>
          <w:rFonts w:ascii="Calibri" w:eastAsia="Calibri" w:hAnsi="Calibri" w:cs="Calibri"/>
          <w:b/>
          <w:color w:val="00B0F0"/>
          <w:u w:val="single"/>
        </w:rPr>
        <w:t>full</w:t>
      </w:r>
      <w:r w:rsidRPr="009A499A">
        <w:rPr>
          <w:rFonts w:ascii="Calibri" w:eastAsia="Calibri" w:hAnsi="Calibri" w:cs="Calibri"/>
          <w:b/>
          <w:color w:val="00B0F0"/>
        </w:rPr>
        <w:t xml:space="preserve"> </w:t>
      </w:r>
      <w:r>
        <w:rPr>
          <w:rFonts w:ascii="Calibri" w:eastAsia="Calibri" w:hAnsi="Calibri" w:cs="Calibri"/>
        </w:rPr>
        <w:tab/>
        <w:t xml:space="preserve">of </w:t>
      </w:r>
      <w:r>
        <w:rPr>
          <w:rFonts w:ascii="Calibri" w:eastAsia="Calibri" w:hAnsi="Calibri" w:cs="Calibri"/>
        </w:rPr>
        <w:tab/>
        <w:t xml:space="preserve">           </w:t>
      </w:r>
      <w:r w:rsidR="00DF0FB5" w:rsidRPr="003C4611">
        <w:rPr>
          <w:rFonts w:ascii="Calibri" w:eastAsia="Calibri" w:hAnsi="Calibri" w:cs="Calibri"/>
          <w:b/>
          <w:color w:val="00B0F0"/>
        </w:rPr>
        <w:t>long-suffering</w:t>
      </w:r>
    </w:p>
    <w:bookmarkEnd w:id="224"/>
    <w:p w14:paraId="21779026" w14:textId="77777777" w:rsidR="0094152E" w:rsidRPr="0094152E" w:rsidRDefault="0094152E" w:rsidP="0094152E">
      <w:pPr>
        <w:autoSpaceDE w:val="0"/>
        <w:autoSpaceDN w:val="0"/>
        <w:adjustRightInd w:val="0"/>
        <w:spacing w:after="0"/>
        <w:ind w:left="0"/>
        <w:rPr>
          <w:rFonts w:ascii="Calibri" w:eastAsia="Calibri" w:hAnsi="Calibri" w:cs="Calibri"/>
        </w:rPr>
      </w:pPr>
      <w:r w:rsidRPr="0094152E">
        <w:rPr>
          <w:rFonts w:ascii="Calibri" w:eastAsia="Calibri" w:hAnsi="Calibri" w:cs="Calibri"/>
        </w:rPr>
        <w:t>_______</w:t>
      </w:r>
    </w:p>
    <w:p w14:paraId="02E1D56E" w14:textId="4494208E" w:rsidR="0094152E" w:rsidRPr="0094152E" w:rsidRDefault="001A5A91" w:rsidP="0094152E">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0</w:t>
      </w:r>
      <w:r w:rsidR="007A26ED">
        <w:rPr>
          <w:rFonts w:ascii="Calibri" w:eastAsia="Calibri" w:hAnsi="Calibri" w:cs="Calibri"/>
          <w:sz w:val="18"/>
          <w:szCs w:val="18"/>
        </w:rPr>
        <w:t>7</w:t>
      </w:r>
      <w:r>
        <w:rPr>
          <w:rFonts w:ascii="Calibri" w:eastAsia="Calibri" w:hAnsi="Calibri" w:cs="Calibri"/>
          <w:sz w:val="18"/>
          <w:szCs w:val="18"/>
        </w:rPr>
        <w:t xml:space="preserve"> – Duplication] </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2D068DC3" w14:textId="14A25EB7" w:rsidR="00735DC8" w:rsidRDefault="0094152E" w:rsidP="0094152E">
      <w:pPr>
        <w:autoSpaceDE w:val="0"/>
        <w:autoSpaceDN w:val="0"/>
        <w:adjustRightInd w:val="0"/>
        <w:spacing w:after="0"/>
        <w:ind w:left="0"/>
        <w:rPr>
          <w:rFonts w:ascii="Calibri" w:eastAsia="Calibri" w:hAnsi="Calibri" w:cs="Calibri"/>
          <w:sz w:val="18"/>
          <w:szCs w:val="18"/>
        </w:rPr>
      </w:pPr>
      <w:r w:rsidRPr="0094152E">
        <w:rPr>
          <w:rFonts w:ascii="Calibri" w:eastAsia="Calibri" w:hAnsi="Calibri" w:cs="Calibri"/>
          <w:sz w:val="18"/>
          <w:szCs w:val="18"/>
        </w:rPr>
        <w:t>[Par</w:t>
      </w:r>
      <w:r w:rsidR="001A5A91">
        <w:rPr>
          <w:rFonts w:ascii="Calibri" w:eastAsia="Calibri" w:hAnsi="Calibri" w:cs="Calibri"/>
          <w:sz w:val="18"/>
          <w:szCs w:val="18"/>
        </w:rPr>
        <w:t xml:space="preserve">. </w:t>
      </w:r>
      <w:proofErr w:type="spellStart"/>
      <w:r w:rsidR="00A7071A">
        <w:rPr>
          <w:rFonts w:ascii="Calibri" w:eastAsia="Calibri" w:hAnsi="Calibri" w:cs="Calibri"/>
          <w:sz w:val="18"/>
          <w:szCs w:val="18"/>
        </w:rPr>
        <w:t>tt</w:t>
      </w:r>
      <w:proofErr w:type="spellEnd"/>
      <w:r w:rsidR="001A5A91">
        <w:rPr>
          <w:rFonts w:ascii="Calibri" w:eastAsia="Calibri" w:hAnsi="Calibri" w:cs="Calibri"/>
          <w:sz w:val="18"/>
          <w:szCs w:val="18"/>
        </w:rPr>
        <w:t xml:space="preserve"> – Enumeration]</w:t>
      </w:r>
      <w:r w:rsidR="001A5A91">
        <w:rPr>
          <w:rFonts w:ascii="Calibri" w:eastAsia="Calibri" w:hAnsi="Calibri" w:cs="Calibri"/>
          <w:sz w:val="18"/>
          <w:szCs w:val="18"/>
        </w:rPr>
        <w:tab/>
      </w:r>
    </w:p>
    <w:p w14:paraId="2CC58559" w14:textId="7FC7BF65" w:rsidR="0094152E" w:rsidRPr="0094152E" w:rsidRDefault="001A5A91" w:rsidP="0094152E">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30997D81" w14:textId="77777777" w:rsidR="002A28EF" w:rsidRPr="00DE2D0D" w:rsidRDefault="002A28EF" w:rsidP="002A28EF">
      <w:pPr>
        <w:spacing w:after="0"/>
        <w:ind w:left="0"/>
        <w:jc w:val="right"/>
        <w:rPr>
          <w:i/>
        </w:rPr>
      </w:pPr>
      <w:r w:rsidRPr="00DE2D0D">
        <w:rPr>
          <w:i/>
        </w:rPr>
        <w:lastRenderedPageBreak/>
        <w:t>[Alma</w:t>
      </w:r>
      <w:r>
        <w:rPr>
          <w:i/>
        </w:rPr>
        <w:t xml:space="preserve"> 9</w:t>
      </w:r>
      <w:r w:rsidRPr="00DE2D0D">
        <w:rPr>
          <w:i/>
        </w:rPr>
        <w:t>]</w:t>
      </w:r>
    </w:p>
    <w:p w14:paraId="0B708400" w14:textId="77777777" w:rsidR="002A28EF" w:rsidRDefault="002A28EF" w:rsidP="00DF0FB5">
      <w:pPr>
        <w:spacing w:after="0"/>
        <w:ind w:left="0"/>
        <w:rPr>
          <w:rFonts w:ascii="Calibri" w:eastAsia="Calibri" w:hAnsi="Calibri" w:cs="Calibri"/>
        </w:rPr>
      </w:pPr>
    </w:p>
    <w:p w14:paraId="7684A812" w14:textId="77777777" w:rsidR="009A499A" w:rsidRDefault="003C4611"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DF0FB5" w:rsidRPr="00735DC8">
        <w:rPr>
          <w:rFonts w:ascii="Calibri" w:eastAsia="Calibri" w:hAnsi="Calibri" w:cs="Calibri"/>
          <w:b/>
          <w:color w:val="00B0F0"/>
          <w:u w:val="single"/>
        </w:rPr>
        <w:t>quick</w:t>
      </w:r>
      <w:r w:rsidR="00DF0FB5" w:rsidRPr="009A499A">
        <w:rPr>
          <w:rFonts w:ascii="Calibri" w:eastAsia="Calibri" w:hAnsi="Calibri" w:cs="Calibri"/>
          <w:b/>
          <w:color w:val="00B0F0"/>
        </w:rPr>
        <w:t xml:space="preserve"> </w:t>
      </w:r>
      <w:r w:rsidRPr="009A499A">
        <w:rPr>
          <w:rFonts w:ascii="Calibri" w:eastAsia="Calibri" w:hAnsi="Calibri" w:cs="Calibri"/>
        </w:rPr>
        <w:t xml:space="preserve">    </w:t>
      </w:r>
      <w:r w:rsidR="00DF0FB5" w:rsidRPr="009A499A">
        <w:rPr>
          <w:rFonts w:ascii="Calibri" w:eastAsia="Calibri" w:hAnsi="Calibri" w:cs="Calibri"/>
        </w:rPr>
        <w:t>to</w:t>
      </w:r>
      <w:r w:rsidR="00DF0FB5">
        <w:rPr>
          <w:rFonts w:ascii="Calibri" w:eastAsia="Calibri" w:hAnsi="Calibri" w:cs="Calibri"/>
        </w:rPr>
        <w:t xml:space="preserve"> </w:t>
      </w:r>
      <w:r>
        <w:rPr>
          <w:rFonts w:ascii="Calibri" w:eastAsia="Calibri" w:hAnsi="Calibri" w:cs="Calibri"/>
        </w:rPr>
        <w:tab/>
        <w:t xml:space="preserve">           </w:t>
      </w:r>
      <w:r w:rsidR="00DF0FB5">
        <w:rPr>
          <w:rFonts w:ascii="Calibri" w:eastAsia="Calibri" w:hAnsi="Calibri" w:cs="Calibri"/>
          <w:b/>
        </w:rPr>
        <w:t>hear</w:t>
      </w:r>
      <w:r w:rsidR="00DF0FB5">
        <w:rPr>
          <w:rFonts w:ascii="Calibri" w:eastAsia="Calibri" w:hAnsi="Calibri" w:cs="Calibri"/>
        </w:rPr>
        <w:t xml:space="preserve"> </w:t>
      </w:r>
    </w:p>
    <w:p w14:paraId="5A30C3F5" w14:textId="77777777" w:rsidR="003C4611" w:rsidRDefault="00DF0FB5" w:rsidP="009A499A">
      <w:pPr>
        <w:spacing w:after="0"/>
        <w:ind w:left="4320" w:firstLine="720"/>
        <w:rPr>
          <w:rFonts w:ascii="Calibri" w:eastAsia="Calibri" w:hAnsi="Calibri" w:cs="Calibri"/>
        </w:rPr>
      </w:pPr>
      <w:r>
        <w:rPr>
          <w:rFonts w:ascii="Calibri" w:eastAsia="Calibri" w:hAnsi="Calibri" w:cs="Calibri"/>
        </w:rPr>
        <w:t xml:space="preserve">the </w:t>
      </w:r>
      <w:r w:rsidR="009A499A">
        <w:rPr>
          <w:rFonts w:ascii="Calibri" w:eastAsia="Calibri" w:hAnsi="Calibri" w:cs="Calibri"/>
        </w:rPr>
        <w:t xml:space="preserve">    </w:t>
      </w:r>
      <w:r>
        <w:rPr>
          <w:rFonts w:ascii="Calibri" w:eastAsia="Calibri" w:hAnsi="Calibri" w:cs="Calibri"/>
          <w:b/>
        </w:rPr>
        <w:t>cries</w:t>
      </w:r>
      <w:r>
        <w:rPr>
          <w:rFonts w:ascii="Calibri" w:eastAsia="Calibri" w:hAnsi="Calibri" w:cs="Calibri"/>
        </w:rPr>
        <w:t xml:space="preserve"> </w:t>
      </w:r>
    </w:p>
    <w:p w14:paraId="1BDA6CF1" w14:textId="77777777" w:rsidR="00DF0FB5" w:rsidRDefault="00DF0FB5" w:rsidP="003C4611">
      <w:pPr>
        <w:spacing w:after="0"/>
        <w:ind w:left="3600" w:firstLine="720"/>
        <w:rPr>
          <w:rFonts w:ascii="Calibri" w:eastAsia="Calibri" w:hAnsi="Calibri" w:cs="Calibri"/>
          <w:b/>
        </w:rPr>
      </w:pPr>
      <w:r>
        <w:rPr>
          <w:rFonts w:ascii="Calibri" w:eastAsia="Calibri" w:hAnsi="Calibri" w:cs="Calibri"/>
        </w:rPr>
        <w:t xml:space="preserve">of </w:t>
      </w:r>
      <w:r w:rsidR="003C4611">
        <w:rPr>
          <w:rFonts w:ascii="Calibri" w:eastAsia="Calibri" w:hAnsi="Calibri" w:cs="Calibri"/>
        </w:rPr>
        <w:tab/>
      </w:r>
      <w:r w:rsidRPr="003C4611">
        <w:rPr>
          <w:rFonts w:ascii="Calibri" w:eastAsia="Calibri" w:hAnsi="Calibri" w:cs="Calibri"/>
          <w:b/>
          <w:color w:val="004DBB"/>
        </w:rPr>
        <w:t>His</w:t>
      </w:r>
      <w:r w:rsidRPr="003C4611">
        <w:rPr>
          <w:rFonts w:ascii="Calibri" w:eastAsia="Calibri" w:hAnsi="Calibri" w:cs="Calibri"/>
        </w:rPr>
        <w:t xml:space="preserve"> </w:t>
      </w:r>
      <w:r w:rsidR="003C4611" w:rsidRPr="003C4611">
        <w:rPr>
          <w:rFonts w:ascii="Calibri" w:eastAsia="Calibri" w:hAnsi="Calibri" w:cs="Calibri"/>
        </w:rPr>
        <w:t xml:space="preserve">    </w:t>
      </w:r>
      <w:r w:rsidRPr="003C4611">
        <w:rPr>
          <w:rFonts w:ascii="Calibri" w:eastAsia="Calibri" w:hAnsi="Calibri" w:cs="Calibri"/>
          <w:b/>
        </w:rPr>
        <w:t xml:space="preserve">people </w:t>
      </w:r>
    </w:p>
    <w:p w14:paraId="25921259" w14:textId="77777777" w:rsidR="009A499A" w:rsidRDefault="009A499A" w:rsidP="003C4611">
      <w:pPr>
        <w:spacing w:after="0"/>
        <w:ind w:left="3600" w:firstLine="720"/>
        <w:rPr>
          <w:rFonts w:ascii="Calibri" w:eastAsia="Calibri" w:hAnsi="Calibri" w:cs="Calibri"/>
        </w:rPr>
      </w:pPr>
    </w:p>
    <w:p w14:paraId="6FD6AE08" w14:textId="77777777" w:rsidR="009A499A" w:rsidRDefault="003C4611"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DF0FB5" w:rsidRPr="009A499A">
        <w:rPr>
          <w:rFonts w:ascii="Calibri" w:eastAsia="Calibri" w:hAnsi="Calibri" w:cs="Calibri"/>
          <w:b/>
        </w:rPr>
        <w:t xml:space="preserve">and </w:t>
      </w:r>
      <w:r w:rsidR="009A499A" w:rsidRPr="009A499A">
        <w:rPr>
          <w:rFonts w:ascii="Calibri" w:eastAsia="Calibri" w:hAnsi="Calibri" w:cs="Calibri"/>
          <w:b/>
        </w:rPr>
        <w:t xml:space="preserve"> </w:t>
      </w:r>
      <w:r w:rsidR="009A499A" w:rsidRPr="009A499A">
        <w:rPr>
          <w:rFonts w:ascii="Calibri" w:eastAsia="Calibri" w:hAnsi="Calibri" w:cs="Calibri"/>
        </w:rPr>
        <w:t xml:space="preserve"> </w:t>
      </w:r>
      <w:proofErr w:type="gramStart"/>
      <w:r w:rsidR="009A499A" w:rsidRPr="009A499A">
        <w:rPr>
          <w:rFonts w:ascii="Calibri" w:eastAsia="Calibri" w:hAnsi="Calibri" w:cs="Calibri"/>
        </w:rPr>
        <w:t xml:space="preserve">   </w:t>
      </w:r>
      <w:r w:rsidR="00DF0FB5" w:rsidRPr="009A499A">
        <w:rPr>
          <w:rFonts w:ascii="Calibri" w:eastAsia="Calibri" w:hAnsi="Calibri" w:cs="Calibri"/>
        </w:rPr>
        <w:t>[</w:t>
      </w:r>
      <w:proofErr w:type="gramEnd"/>
      <w:r w:rsidR="00DF0FB5" w:rsidRPr="00735DC8">
        <w:rPr>
          <w:rFonts w:ascii="Calibri" w:eastAsia="Calibri" w:hAnsi="Calibri" w:cs="Calibri"/>
          <w:b/>
          <w:color w:val="00B0F0"/>
          <w:u w:val="single"/>
        </w:rPr>
        <w:t>quick</w:t>
      </w:r>
      <w:r w:rsidR="00DF0FB5" w:rsidRPr="009A499A">
        <w:rPr>
          <w:rFonts w:ascii="Calibri" w:eastAsia="Calibri" w:hAnsi="Calibri" w:cs="Calibri"/>
        </w:rPr>
        <w:t>]</w:t>
      </w:r>
      <w:r w:rsidR="00DF0FB5">
        <w:rPr>
          <w:rFonts w:ascii="Calibri" w:eastAsia="Calibri" w:hAnsi="Calibri" w:cs="Calibri"/>
        </w:rPr>
        <w:t xml:space="preserve"> </w:t>
      </w:r>
      <w:r w:rsidR="009A499A">
        <w:rPr>
          <w:rFonts w:ascii="Calibri" w:eastAsia="Calibri" w:hAnsi="Calibri" w:cs="Calibri"/>
        </w:rPr>
        <w:t xml:space="preserve">   </w:t>
      </w:r>
      <w:r w:rsidR="00DF0FB5">
        <w:rPr>
          <w:rFonts w:ascii="Calibri" w:eastAsia="Calibri" w:hAnsi="Calibri" w:cs="Calibri"/>
        </w:rPr>
        <w:t xml:space="preserve">to </w:t>
      </w:r>
      <w:r w:rsidR="009A499A">
        <w:rPr>
          <w:rFonts w:ascii="Calibri" w:eastAsia="Calibri" w:hAnsi="Calibri" w:cs="Calibri"/>
        </w:rPr>
        <w:tab/>
        <w:t xml:space="preserve">           </w:t>
      </w:r>
      <w:r w:rsidR="00DF0FB5">
        <w:rPr>
          <w:rFonts w:ascii="Calibri" w:eastAsia="Calibri" w:hAnsi="Calibri" w:cs="Calibri"/>
          <w:b/>
        </w:rPr>
        <w:t>answer</w:t>
      </w:r>
      <w:r w:rsidR="00DF0FB5">
        <w:rPr>
          <w:rFonts w:ascii="Calibri" w:eastAsia="Calibri" w:hAnsi="Calibri" w:cs="Calibri"/>
        </w:rPr>
        <w:t xml:space="preserve"> </w:t>
      </w:r>
    </w:p>
    <w:p w14:paraId="19DF509C" w14:textId="77777777" w:rsidR="00DF0FB5" w:rsidRDefault="00DF0FB5" w:rsidP="009A499A">
      <w:pPr>
        <w:spacing w:after="0"/>
        <w:ind w:left="4320" w:firstLine="720"/>
        <w:rPr>
          <w:rFonts w:ascii="Calibri" w:eastAsia="Calibri" w:hAnsi="Calibri" w:cs="Calibri"/>
        </w:rPr>
      </w:pPr>
      <w:proofErr w:type="gramStart"/>
      <w:r>
        <w:rPr>
          <w:rFonts w:ascii="Calibri" w:eastAsia="Calibri" w:hAnsi="Calibri" w:cs="Calibri"/>
          <w:u w:val="single"/>
        </w:rPr>
        <w:t>their</w:t>
      </w:r>
      <w:r>
        <w:rPr>
          <w:rFonts w:ascii="Calibri" w:eastAsia="Calibri" w:hAnsi="Calibri" w:cs="Calibri"/>
        </w:rPr>
        <w:t xml:space="preserve"> </w:t>
      </w:r>
      <w:r w:rsidR="009A499A">
        <w:rPr>
          <w:rFonts w:ascii="Calibri" w:eastAsia="Calibri" w:hAnsi="Calibri" w:cs="Calibri"/>
        </w:rPr>
        <w:t xml:space="preserve"> </w:t>
      </w:r>
      <w:r>
        <w:rPr>
          <w:rFonts w:ascii="Calibri" w:eastAsia="Calibri" w:hAnsi="Calibri" w:cs="Calibri"/>
          <w:b/>
        </w:rPr>
        <w:t>prayers</w:t>
      </w:r>
      <w:proofErr w:type="gramEnd"/>
    </w:p>
    <w:p w14:paraId="27243323" w14:textId="77777777" w:rsidR="00DF0FB5" w:rsidRDefault="00DF0FB5" w:rsidP="00DF0FB5">
      <w:pPr>
        <w:spacing w:after="0"/>
        <w:ind w:left="0"/>
        <w:rPr>
          <w:rFonts w:ascii="Calibri" w:eastAsia="Calibri" w:hAnsi="Calibri" w:cs="Calibri"/>
          <w:b/>
        </w:rPr>
      </w:pPr>
      <w:r>
        <w:rPr>
          <w:rFonts w:ascii="Calibri" w:eastAsia="Calibri" w:hAnsi="Calibri" w:cs="Calibri"/>
        </w:rPr>
        <w:t xml:space="preserve"> 27 </w:t>
      </w:r>
      <w:r w:rsidR="00CA19DB">
        <w:rPr>
          <w:rFonts w:ascii="Calibri" w:eastAsia="Calibri" w:hAnsi="Calibri" w:cs="Calibri"/>
          <w:b/>
        </w:rPr>
        <w:t xml:space="preserve">And </w:t>
      </w:r>
      <w:r w:rsidR="00CA19DB" w:rsidRPr="006C3927">
        <w:rPr>
          <w:rFonts w:ascii="Calibri" w:eastAsia="Calibri" w:hAnsi="Calibri" w:cs="Calibri"/>
          <w:b/>
          <w:color w:val="CC0099"/>
          <w:highlight w:val="lightGray"/>
          <w:u w:val="single"/>
        </w:rPr>
        <w:t>behold</w:t>
      </w:r>
      <w:r>
        <w:rPr>
          <w:rFonts w:ascii="Calibri" w:eastAsia="Calibri" w:hAnsi="Calibri" w:cs="Calibri"/>
          <w:b/>
        </w:rPr>
        <w:t xml:space="preserve"> </w:t>
      </w:r>
    </w:p>
    <w:p w14:paraId="32CA7D9D" w14:textId="77777777" w:rsidR="009A499A" w:rsidRDefault="00DF0FB5" w:rsidP="00DF0FB5">
      <w:pPr>
        <w:spacing w:after="0"/>
        <w:ind w:left="0"/>
        <w:rPr>
          <w:rFonts w:ascii="Calibri" w:eastAsia="Calibri" w:hAnsi="Calibri" w:cs="Calibri"/>
        </w:rPr>
      </w:pPr>
      <w:r>
        <w:rPr>
          <w:rFonts w:ascii="Calibri" w:eastAsia="Calibri" w:hAnsi="Calibri" w:cs="Calibri"/>
          <w:b/>
        </w:rPr>
        <w:tab/>
      </w:r>
      <w:r w:rsidR="009A499A">
        <w:rPr>
          <w:rFonts w:ascii="Calibri" w:eastAsia="Calibri" w:hAnsi="Calibri" w:cs="Calibri"/>
          <w:b/>
        </w:rPr>
        <w:t xml:space="preserve">     </w:t>
      </w:r>
      <w:r w:rsidR="009A499A">
        <w:rPr>
          <w:rFonts w:ascii="Calibri" w:eastAsia="Calibri" w:hAnsi="Calibri" w:cs="Calibri"/>
          <w:b/>
        </w:rPr>
        <w:tab/>
      </w:r>
      <w:r>
        <w:rPr>
          <w:rFonts w:ascii="Calibri" w:eastAsia="Calibri" w:hAnsi="Calibri" w:cs="Calibri"/>
          <w:b/>
          <w:color w:val="004DBB"/>
        </w:rPr>
        <w:t>He</w:t>
      </w:r>
      <w:r w:rsidR="009A499A">
        <w:rPr>
          <w:rFonts w:ascii="Calibri" w:eastAsia="Calibri" w:hAnsi="Calibri" w:cs="Calibri"/>
          <w:b/>
          <w:color w:val="004DBB"/>
        </w:rPr>
        <w:t xml:space="preserve"> </w:t>
      </w:r>
      <w:r w:rsidR="009A499A" w:rsidRPr="00C126AE">
        <w:rPr>
          <w:rFonts w:ascii="Calibri" w:eastAsia="Calibri" w:hAnsi="Calibri" w:cs="Calibri"/>
          <w:bCs/>
          <w:color w:val="004DBB"/>
        </w:rPr>
        <w:t>[</w:t>
      </w:r>
      <w:r w:rsidR="009A499A" w:rsidRPr="002A2208">
        <w:rPr>
          <w:rFonts w:ascii="Calibri" w:eastAsia="Calibri" w:hAnsi="Calibri" w:cs="Calibri"/>
          <w:b/>
          <w:color w:val="004DBB"/>
          <w:u w:val="single"/>
        </w:rPr>
        <w:t>the Son of God</w:t>
      </w:r>
      <w:r w:rsidR="009A499A" w:rsidRPr="00C126AE">
        <w:rPr>
          <w:rFonts w:ascii="Calibri" w:eastAsia="Calibri" w:hAnsi="Calibri" w:cs="Calibri"/>
          <w:bCs/>
          <w:color w:val="004DBB"/>
        </w:rPr>
        <w:t>]</w:t>
      </w:r>
      <w:r>
        <w:rPr>
          <w:rFonts w:ascii="Calibri" w:eastAsia="Calibri" w:hAnsi="Calibri" w:cs="Calibri"/>
        </w:rPr>
        <w:t xml:space="preserve"> </w:t>
      </w:r>
      <w:r w:rsidR="009A499A">
        <w:rPr>
          <w:rFonts w:ascii="Calibri" w:eastAsia="Calibri" w:hAnsi="Calibri" w:cs="Calibri"/>
        </w:rPr>
        <w:tab/>
      </w:r>
      <w:r w:rsidRPr="001A5A91">
        <w:rPr>
          <w:rFonts w:ascii="Calibri" w:eastAsia="Calibri" w:hAnsi="Calibri" w:cs="Calibri"/>
          <w:i/>
          <w:color w:val="FF0000"/>
          <w:u w:val="single"/>
        </w:rPr>
        <w:t>cometh</w:t>
      </w:r>
      <w:r>
        <w:rPr>
          <w:rFonts w:ascii="Calibri" w:eastAsia="Calibri" w:hAnsi="Calibri" w:cs="Calibri"/>
        </w:rPr>
        <w:t xml:space="preserve"> to </w:t>
      </w:r>
      <w:r w:rsidR="009A499A">
        <w:rPr>
          <w:rFonts w:ascii="Calibri" w:eastAsia="Calibri" w:hAnsi="Calibri" w:cs="Calibri"/>
        </w:rPr>
        <w:tab/>
        <w:t xml:space="preserve">           </w:t>
      </w:r>
      <w:r>
        <w:rPr>
          <w:rFonts w:ascii="Calibri" w:eastAsia="Calibri" w:hAnsi="Calibri" w:cs="Calibri"/>
          <w:b/>
        </w:rPr>
        <w:t>redeem</w:t>
      </w:r>
      <w:r>
        <w:rPr>
          <w:rFonts w:ascii="Calibri" w:eastAsia="Calibri" w:hAnsi="Calibri" w:cs="Calibri"/>
        </w:rPr>
        <w:t xml:space="preserve"> </w:t>
      </w:r>
      <w:r w:rsidRPr="009A499A">
        <w:rPr>
          <w:rFonts w:ascii="Calibri" w:eastAsia="Calibri" w:hAnsi="Calibri" w:cs="Calibri"/>
          <w:b/>
        </w:rPr>
        <w:t xml:space="preserve">those </w:t>
      </w:r>
    </w:p>
    <w:p w14:paraId="1D41B6D8" w14:textId="77777777" w:rsidR="009A499A" w:rsidRDefault="00DF0FB5" w:rsidP="009A499A">
      <w:pPr>
        <w:spacing w:after="0"/>
        <w:ind w:firstLine="720"/>
        <w:rPr>
          <w:rFonts w:ascii="Calibri" w:eastAsia="Calibri" w:hAnsi="Calibri" w:cs="Calibri"/>
        </w:rPr>
      </w:pPr>
      <w:r w:rsidRPr="009A499A">
        <w:rPr>
          <w:rFonts w:ascii="Calibri" w:eastAsia="Calibri" w:hAnsi="Calibri" w:cs="Calibri"/>
          <w:b/>
        </w:rPr>
        <w:t xml:space="preserve">who </w:t>
      </w:r>
      <w:r w:rsidR="009A499A">
        <w:rPr>
          <w:rFonts w:ascii="Calibri" w:eastAsia="Calibri" w:hAnsi="Calibri" w:cs="Calibri"/>
        </w:rPr>
        <w:tab/>
      </w:r>
      <w:r>
        <w:rPr>
          <w:rFonts w:ascii="Calibri" w:eastAsia="Calibri" w:hAnsi="Calibri" w:cs="Calibri"/>
        </w:rPr>
        <w:t xml:space="preserve">will </w:t>
      </w:r>
      <w:r w:rsidR="009A499A">
        <w:rPr>
          <w:rFonts w:ascii="Calibri" w:eastAsia="Calibri" w:hAnsi="Calibri" w:cs="Calibri"/>
        </w:rPr>
        <w:tab/>
      </w:r>
      <w:r>
        <w:rPr>
          <w:rFonts w:ascii="Calibri" w:eastAsia="Calibri" w:hAnsi="Calibri" w:cs="Calibri"/>
        </w:rPr>
        <w:t xml:space="preserve">be </w:t>
      </w:r>
      <w:r w:rsidR="009A499A">
        <w:rPr>
          <w:rFonts w:ascii="Calibri" w:eastAsia="Calibri" w:hAnsi="Calibri" w:cs="Calibri"/>
        </w:rPr>
        <w:tab/>
      </w:r>
      <w:r>
        <w:rPr>
          <w:rFonts w:ascii="Calibri" w:eastAsia="Calibri" w:hAnsi="Calibri" w:cs="Calibri"/>
          <w:b/>
        </w:rPr>
        <w:t>baptized</w:t>
      </w:r>
      <w:r>
        <w:rPr>
          <w:rFonts w:ascii="Calibri" w:eastAsia="Calibri" w:hAnsi="Calibri" w:cs="Calibri"/>
        </w:rPr>
        <w:t xml:space="preserve"> </w:t>
      </w:r>
    </w:p>
    <w:p w14:paraId="7D1048E4" w14:textId="77777777" w:rsidR="00DF0FB5" w:rsidRDefault="00DF0FB5" w:rsidP="009A499A">
      <w:pPr>
        <w:spacing w:after="0"/>
        <w:ind w:left="3600" w:firstLine="720"/>
        <w:rPr>
          <w:rFonts w:ascii="Calibri" w:eastAsia="Calibri" w:hAnsi="Calibri" w:cs="Calibri"/>
        </w:rPr>
      </w:pPr>
      <w:r>
        <w:rPr>
          <w:rFonts w:ascii="Calibri" w:eastAsia="Calibri" w:hAnsi="Calibri" w:cs="Calibri"/>
        </w:rPr>
        <w:t xml:space="preserve">unto </w:t>
      </w:r>
      <w:r w:rsidR="009A499A">
        <w:rPr>
          <w:rFonts w:ascii="Calibri" w:eastAsia="Calibri" w:hAnsi="Calibri" w:cs="Calibri"/>
        </w:rPr>
        <w:tab/>
        <w:t xml:space="preserve">           </w:t>
      </w:r>
      <w:r>
        <w:rPr>
          <w:rFonts w:ascii="Calibri" w:eastAsia="Calibri" w:hAnsi="Calibri" w:cs="Calibri"/>
          <w:b/>
        </w:rPr>
        <w:t>repentance</w:t>
      </w:r>
    </w:p>
    <w:p w14:paraId="74C95D84" w14:textId="77777777" w:rsidR="009A499A" w:rsidRDefault="00DF0FB5"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9A499A">
        <w:rPr>
          <w:rFonts w:ascii="Calibri" w:eastAsia="Calibri" w:hAnsi="Calibri" w:cs="Calibri"/>
        </w:rPr>
        <w:tab/>
      </w:r>
      <w:r w:rsidR="009A499A">
        <w:rPr>
          <w:rFonts w:ascii="Calibri" w:eastAsia="Calibri" w:hAnsi="Calibri" w:cs="Calibri"/>
        </w:rPr>
        <w:tab/>
      </w:r>
      <w:r w:rsidR="009A499A">
        <w:rPr>
          <w:rFonts w:ascii="Calibri" w:eastAsia="Calibri" w:hAnsi="Calibri" w:cs="Calibri"/>
        </w:rPr>
        <w:tab/>
      </w:r>
      <w:r w:rsidR="009A499A">
        <w:rPr>
          <w:rFonts w:ascii="Calibri" w:eastAsia="Calibri" w:hAnsi="Calibri" w:cs="Calibri"/>
        </w:rPr>
        <w:tab/>
      </w:r>
      <w:r>
        <w:rPr>
          <w:rFonts w:ascii="Calibri" w:eastAsia="Calibri" w:hAnsi="Calibri" w:cs="Calibri"/>
        </w:rPr>
        <w:t xml:space="preserve">through </w:t>
      </w:r>
      <w:r w:rsidR="009A499A">
        <w:rPr>
          <w:rFonts w:ascii="Calibri" w:eastAsia="Calibri" w:hAnsi="Calibri" w:cs="Calibri"/>
        </w:rPr>
        <w:t xml:space="preserve">          </w:t>
      </w:r>
      <w:r>
        <w:rPr>
          <w:rFonts w:ascii="Calibri" w:eastAsia="Calibri" w:hAnsi="Calibri" w:cs="Calibri"/>
          <w:b/>
        </w:rPr>
        <w:t>faith</w:t>
      </w:r>
      <w:r>
        <w:rPr>
          <w:rFonts w:ascii="Calibri" w:eastAsia="Calibri" w:hAnsi="Calibri" w:cs="Calibri"/>
        </w:rPr>
        <w:t xml:space="preserve"> </w:t>
      </w:r>
    </w:p>
    <w:p w14:paraId="6C15998C" w14:textId="0E540CD7" w:rsidR="00DF0FB5" w:rsidRDefault="00DF0FB5" w:rsidP="009A499A">
      <w:pPr>
        <w:spacing w:after="0"/>
        <w:ind w:left="3600" w:firstLine="720"/>
        <w:rPr>
          <w:rFonts w:ascii="Calibri" w:eastAsia="Calibri" w:hAnsi="Calibri" w:cs="Calibri"/>
        </w:rPr>
      </w:pPr>
      <w:r w:rsidRPr="000A24E3">
        <w:rPr>
          <w:rFonts w:ascii="Calibri" w:eastAsia="Calibri" w:hAnsi="Calibri" w:cs="Calibri"/>
          <w:color w:val="FF33CC"/>
        </w:rPr>
        <w:t xml:space="preserve">on </w:t>
      </w:r>
      <w:r w:rsidR="009A499A">
        <w:rPr>
          <w:rFonts w:ascii="Calibri" w:eastAsia="Calibri" w:hAnsi="Calibri" w:cs="Calibri"/>
        </w:rPr>
        <w:tab/>
      </w:r>
      <w:r>
        <w:rPr>
          <w:rFonts w:ascii="Calibri" w:eastAsia="Calibri" w:hAnsi="Calibri" w:cs="Calibri"/>
          <w:b/>
          <w:color w:val="004DBB"/>
        </w:rPr>
        <w:t xml:space="preserve">His </w:t>
      </w:r>
      <w:r w:rsidR="009A499A">
        <w:rPr>
          <w:rFonts w:ascii="Calibri" w:eastAsia="Calibri" w:hAnsi="Calibri" w:cs="Calibri"/>
          <w:b/>
          <w:color w:val="004DBB"/>
        </w:rPr>
        <w:t xml:space="preserve">    </w:t>
      </w:r>
      <w:r>
        <w:rPr>
          <w:rFonts w:ascii="Calibri" w:eastAsia="Calibri" w:hAnsi="Calibri" w:cs="Calibri"/>
          <w:b/>
          <w:color w:val="004DBB"/>
        </w:rPr>
        <w:t>Name</w:t>
      </w:r>
      <w:r w:rsidR="000A24E3">
        <w:rPr>
          <w:rFonts w:ascii="Calibri" w:eastAsia="Calibri" w:hAnsi="Calibri" w:cs="Calibri"/>
          <w:b/>
          <w:color w:val="004DBB"/>
        </w:rPr>
        <w:tab/>
      </w:r>
      <w:r w:rsidR="000A24E3">
        <w:rPr>
          <w:rFonts w:ascii="Calibri" w:eastAsia="Calibri" w:hAnsi="Calibri" w:cs="Calibri"/>
          <w:b/>
          <w:color w:val="004DBB"/>
        </w:rPr>
        <w:tab/>
      </w:r>
      <w:r w:rsidR="000A24E3">
        <w:rPr>
          <w:rFonts w:ascii="Calibri" w:eastAsia="Calibri" w:hAnsi="Calibri" w:cs="Calibri"/>
          <w:b/>
          <w:color w:val="004DBB"/>
        </w:rPr>
        <w:tab/>
      </w:r>
      <w:r w:rsidR="00A7071A">
        <w:rPr>
          <w:rFonts w:ascii="Calibri" w:eastAsia="Calibri" w:hAnsi="Calibri" w:cs="Calibri"/>
          <w:b/>
          <w:color w:val="004DBB"/>
        </w:rPr>
        <w:t xml:space="preserve">          </w:t>
      </w:r>
      <w:proofErr w:type="gramStart"/>
      <w:r w:rsidR="00A7071A">
        <w:rPr>
          <w:rFonts w:ascii="Calibri" w:eastAsia="Calibri" w:hAnsi="Calibri" w:cs="Calibri"/>
          <w:b/>
          <w:color w:val="004DBB"/>
        </w:rPr>
        <w:t xml:space="preserve">   </w:t>
      </w:r>
      <w:r w:rsidR="000A24E3" w:rsidRPr="00F5705A">
        <w:rPr>
          <w:color w:val="FF33CC"/>
          <w:sz w:val="16"/>
          <w:szCs w:val="16"/>
        </w:rPr>
        <w:t>{</w:t>
      </w:r>
      <w:proofErr w:type="gramEnd"/>
      <w:r w:rsidR="000A24E3" w:rsidRPr="00F5705A">
        <w:rPr>
          <w:color w:val="FF33CC"/>
          <w:sz w:val="16"/>
          <w:szCs w:val="16"/>
        </w:rPr>
        <w:t>AG}</w:t>
      </w:r>
    </w:p>
    <w:p w14:paraId="13B06ECC" w14:textId="77777777" w:rsidR="00DF0FB5" w:rsidRDefault="00DF0FB5" w:rsidP="00DF0FB5">
      <w:pPr>
        <w:spacing w:after="0"/>
        <w:ind w:left="0"/>
        <w:rPr>
          <w:rFonts w:ascii="Calibri" w:eastAsia="Calibri" w:hAnsi="Calibri" w:cs="Calibri"/>
        </w:rPr>
      </w:pPr>
    </w:p>
    <w:p w14:paraId="729740FA" w14:textId="4CBFB7B5" w:rsidR="003C4611" w:rsidRDefault="00DF0FB5" w:rsidP="00DF0FB5">
      <w:pPr>
        <w:spacing w:after="0"/>
        <w:ind w:left="0"/>
        <w:rPr>
          <w:rFonts w:ascii="Calibri" w:eastAsia="Calibri" w:hAnsi="Calibri" w:cs="Calibri"/>
        </w:rPr>
      </w:pPr>
      <w:r>
        <w:rPr>
          <w:rFonts w:ascii="Calibri" w:eastAsia="Calibri" w:hAnsi="Calibri" w:cs="Calibri"/>
        </w:rPr>
        <w:t xml:space="preserve"> 28 </w:t>
      </w:r>
      <w:r w:rsidRPr="00E60F4C">
        <w:rPr>
          <w:rFonts w:ascii="Calibri" w:eastAsia="Calibri" w:hAnsi="Calibri" w:cs="Calibri"/>
          <w:b/>
          <w:highlight w:val="lightGray"/>
          <w:u w:val="single"/>
        </w:rPr>
        <w:t>Therefore</w:t>
      </w:r>
      <w:r w:rsidR="004D30AD">
        <w:rPr>
          <w:rFonts w:ascii="Calibri" w:eastAsia="Calibri" w:hAnsi="Calibri" w:cs="Calibri"/>
        </w:rPr>
        <w:tab/>
      </w:r>
      <w:r w:rsidR="003C4611" w:rsidRPr="00735DC8">
        <w:rPr>
          <w:rFonts w:ascii="Calibri" w:eastAsia="Calibri" w:hAnsi="Calibri" w:cs="Calibri"/>
          <w:u w:val="single"/>
        </w:rPr>
        <w:tab/>
      </w:r>
      <w:r w:rsidR="003C4611" w:rsidRPr="00735DC8">
        <w:rPr>
          <w:rFonts w:ascii="Calibri" w:eastAsia="Calibri" w:hAnsi="Calibri" w:cs="Calibri"/>
          <w:u w:val="single"/>
        </w:rPr>
        <w:tab/>
      </w:r>
      <w:r w:rsidR="00735DC8">
        <w:rPr>
          <w:rFonts w:ascii="Calibri" w:eastAsia="Calibri" w:hAnsi="Calibri" w:cs="Calibri"/>
          <w:u w:val="single"/>
        </w:rPr>
        <w:t xml:space="preserve">            </w:t>
      </w:r>
      <w:r w:rsidR="003C4611" w:rsidRPr="00735DC8">
        <w:rPr>
          <w:rFonts w:ascii="Calibri" w:eastAsia="Calibri" w:hAnsi="Calibri" w:cs="Calibri"/>
        </w:rPr>
        <w:tab/>
      </w:r>
      <w:r w:rsidRPr="003C4611">
        <w:rPr>
          <w:rFonts w:ascii="Calibri" w:eastAsia="Calibri" w:hAnsi="Calibri" w:cs="Calibri"/>
          <w:b/>
        </w:rPr>
        <w:t>prepare</w:t>
      </w:r>
      <w:r>
        <w:rPr>
          <w:rFonts w:ascii="Calibri" w:eastAsia="Calibri" w:hAnsi="Calibri" w:cs="Calibri"/>
        </w:rPr>
        <w:t xml:space="preserve"> </w:t>
      </w:r>
      <w:r w:rsidR="004D30AD">
        <w:rPr>
          <w:rFonts w:ascii="Calibri" w:eastAsia="Calibri" w:hAnsi="Calibri" w:cs="Calibri"/>
        </w:rPr>
        <w:tab/>
      </w:r>
    </w:p>
    <w:p w14:paraId="2FA4B1DB" w14:textId="77777777" w:rsidR="00597005" w:rsidRDefault="00DF0FB5" w:rsidP="003C4611">
      <w:pPr>
        <w:spacing w:after="0"/>
        <w:ind w:firstLine="720"/>
        <w:rPr>
          <w:rFonts w:ascii="Calibri" w:eastAsia="Calibri" w:hAnsi="Calibri" w:cs="Calibri"/>
        </w:rPr>
      </w:pPr>
      <w:r w:rsidRPr="009A499A">
        <w:rPr>
          <w:rFonts w:ascii="Calibri" w:eastAsia="Calibri" w:hAnsi="Calibri" w:cs="Calibri"/>
          <w:b/>
        </w:rPr>
        <w:t xml:space="preserve">ye </w:t>
      </w:r>
      <w:r w:rsidR="004D30AD">
        <w:rPr>
          <w:rFonts w:ascii="Calibri" w:eastAsia="Calibri" w:hAnsi="Calibri" w:cs="Calibri"/>
        </w:rPr>
        <w:tab/>
      </w:r>
      <w:r w:rsidR="003C4611">
        <w:rPr>
          <w:rFonts w:ascii="Calibri" w:eastAsia="Calibri" w:hAnsi="Calibri" w:cs="Calibri"/>
        </w:rPr>
        <w:tab/>
      </w:r>
      <w:r w:rsidR="003C4611">
        <w:rPr>
          <w:rFonts w:ascii="Calibri" w:eastAsia="Calibri" w:hAnsi="Calibri" w:cs="Calibri"/>
        </w:rPr>
        <w:tab/>
      </w:r>
      <w:r w:rsidRPr="004D30AD">
        <w:rPr>
          <w:rFonts w:ascii="Calibri" w:eastAsia="Calibri" w:hAnsi="Calibri" w:cs="Calibri"/>
          <w:b/>
          <w:color w:val="00B0F0"/>
        </w:rPr>
        <w:t xml:space="preserve">the way </w:t>
      </w:r>
      <w:r w:rsidR="004D30AD" w:rsidRPr="004D30AD">
        <w:rPr>
          <w:rFonts w:ascii="Calibri" w:eastAsia="Calibri" w:hAnsi="Calibri" w:cs="Calibri"/>
          <w:b/>
          <w:color w:val="00B0F0"/>
        </w:rPr>
        <w:t xml:space="preserve">   </w:t>
      </w:r>
      <w:r>
        <w:rPr>
          <w:rFonts w:ascii="Calibri" w:eastAsia="Calibri" w:hAnsi="Calibri" w:cs="Calibri"/>
        </w:rPr>
        <w:t xml:space="preserve">of </w:t>
      </w:r>
      <w:r w:rsidR="004D30AD">
        <w:rPr>
          <w:rFonts w:ascii="Calibri" w:eastAsia="Calibri" w:hAnsi="Calibri" w:cs="Calibri"/>
        </w:rPr>
        <w:tab/>
      </w:r>
      <w:r>
        <w:rPr>
          <w:rFonts w:ascii="Calibri" w:eastAsia="Calibri" w:hAnsi="Calibri" w:cs="Calibri"/>
          <w:b/>
          <w:color w:val="004DBB"/>
        </w:rPr>
        <w:t>the</w:t>
      </w:r>
      <w:r w:rsidR="004D30AD">
        <w:rPr>
          <w:rFonts w:ascii="Calibri" w:eastAsia="Calibri" w:hAnsi="Calibri" w:cs="Calibri"/>
          <w:b/>
          <w:color w:val="004DBB"/>
        </w:rPr>
        <w:t xml:space="preserve">    </w:t>
      </w:r>
      <w:r>
        <w:rPr>
          <w:rFonts w:ascii="Calibri" w:eastAsia="Calibri" w:hAnsi="Calibri" w:cs="Calibri"/>
          <w:b/>
          <w:color w:val="004DBB"/>
        </w:rPr>
        <w:t xml:space="preserve"> Lord</w:t>
      </w:r>
    </w:p>
    <w:p w14:paraId="5C47DBEC" w14:textId="77777777" w:rsidR="00DF0FB5" w:rsidRDefault="00DF0FB5" w:rsidP="003C4611">
      <w:pPr>
        <w:spacing w:after="0"/>
        <w:ind w:firstLine="720"/>
        <w:rPr>
          <w:rFonts w:ascii="Calibri" w:eastAsia="Calibri" w:hAnsi="Calibri" w:cs="Calibri"/>
        </w:rPr>
      </w:pPr>
      <w:r>
        <w:rPr>
          <w:rFonts w:ascii="Calibri" w:eastAsia="Calibri" w:hAnsi="Calibri" w:cs="Calibri"/>
        </w:rPr>
        <w:t xml:space="preserve"> </w:t>
      </w:r>
    </w:p>
    <w:p w14:paraId="4BCCE3DF" w14:textId="77777777" w:rsidR="00DF0FB5" w:rsidRDefault="004D30AD" w:rsidP="00DF0FB5">
      <w:pPr>
        <w:spacing w:after="0"/>
        <w:ind w:left="0"/>
        <w:rPr>
          <w:rFonts w:ascii="Calibri" w:eastAsia="Calibri" w:hAnsi="Calibri" w:cs="Calibri"/>
        </w:rPr>
      </w:pPr>
      <w:r>
        <w:rPr>
          <w:rFonts w:ascii="Calibri" w:eastAsia="Calibri" w:hAnsi="Calibri" w:cs="Calibri"/>
        </w:rPr>
        <w:tab/>
      </w:r>
      <w:r w:rsidR="00DF0FB5" w:rsidRPr="009A499A">
        <w:rPr>
          <w:rFonts w:ascii="Calibri" w:eastAsia="Calibri" w:hAnsi="Calibri" w:cs="Calibri"/>
          <w:b/>
        </w:rPr>
        <w:t xml:space="preserve">for </w:t>
      </w:r>
      <w:r>
        <w:rPr>
          <w:rFonts w:ascii="Calibri" w:eastAsia="Calibri" w:hAnsi="Calibri" w:cs="Calibri"/>
        </w:rPr>
        <w:tab/>
      </w:r>
      <w:r w:rsidR="00DF0FB5">
        <w:rPr>
          <w:rFonts w:ascii="Calibri" w:eastAsia="Calibri" w:hAnsi="Calibri" w:cs="Calibri"/>
          <w:b/>
          <w:color w:val="00B050"/>
        </w:rPr>
        <w:t xml:space="preserve">the time is at hand </w:t>
      </w:r>
    </w:p>
    <w:p w14:paraId="0E4EB483" w14:textId="646CA51A" w:rsidR="004D30AD" w:rsidRDefault="004D30AD" w:rsidP="00DF0FB5">
      <w:pPr>
        <w:spacing w:after="0"/>
        <w:ind w:left="0"/>
        <w:rPr>
          <w:rFonts w:ascii="Calibri" w:eastAsia="Calibri" w:hAnsi="Calibri" w:cs="Calibri"/>
        </w:rPr>
      </w:pPr>
      <w:r>
        <w:rPr>
          <w:rFonts w:ascii="Calibri" w:eastAsia="Calibri" w:hAnsi="Calibri" w:cs="Calibri"/>
        </w:rPr>
        <w:tab/>
      </w:r>
      <w:r w:rsidR="00DF0FB5" w:rsidRPr="003C4611">
        <w:rPr>
          <w:rFonts w:ascii="Calibri" w:eastAsia="Calibri" w:hAnsi="Calibri" w:cs="Calibri"/>
          <w:b/>
        </w:rPr>
        <w:t>that</w:t>
      </w:r>
      <w:r w:rsidR="00DF0FB5">
        <w:rPr>
          <w:rFonts w:ascii="Calibri" w:eastAsia="Calibri" w:hAnsi="Calibri" w:cs="Calibri"/>
        </w:rPr>
        <w:t xml:space="preserve"> </w:t>
      </w:r>
      <w:r>
        <w:rPr>
          <w:rFonts w:ascii="Calibri" w:eastAsia="Calibri" w:hAnsi="Calibri" w:cs="Calibri"/>
        </w:rPr>
        <w:tab/>
      </w:r>
      <w:r w:rsidR="002E31C3" w:rsidRPr="002E31C3">
        <w:rPr>
          <w:rFonts w:ascii="Calibri" w:eastAsia="Calibri" w:hAnsi="Calibri" w:cs="Calibri"/>
          <w:color w:val="FF33CC"/>
        </w:rPr>
        <w:t xml:space="preserve">EVERY   man / </w:t>
      </w:r>
      <w:r w:rsidR="002E31C3">
        <w:rPr>
          <w:rFonts w:ascii="Calibri" w:eastAsia="Calibri" w:hAnsi="Calibri" w:cs="Calibri"/>
          <w:color w:val="FF33CC"/>
        </w:rPr>
        <w:t>^</w:t>
      </w:r>
      <w:r w:rsidRPr="002E31C3">
        <w:rPr>
          <w:rFonts w:ascii="Calibri" w:eastAsia="Calibri" w:hAnsi="Calibri" w:cs="Calibri"/>
          <w:color w:val="FF33CC"/>
        </w:rPr>
        <w:t>ALL</w:t>
      </w:r>
      <w:r w:rsidRPr="002E31C3">
        <w:rPr>
          <w:rFonts w:ascii="Calibri" w:eastAsia="Calibri" w:hAnsi="Calibri" w:cs="Calibri"/>
          <w:color w:val="FF33CC"/>
        </w:rPr>
        <w:tab/>
      </w:r>
      <w:r w:rsidR="00DF0FB5" w:rsidRPr="002E31C3">
        <w:rPr>
          <w:rFonts w:ascii="Calibri" w:eastAsia="Calibri" w:hAnsi="Calibri" w:cs="Calibri"/>
          <w:color w:val="FF33CC"/>
        </w:rPr>
        <w:t xml:space="preserve">men </w:t>
      </w:r>
      <w:r w:rsidR="002E31C3">
        <w:rPr>
          <w:rFonts w:ascii="Calibri" w:eastAsia="Calibri" w:hAnsi="Calibri" w:cs="Calibri"/>
          <w:color w:val="FF33CC"/>
        </w:rPr>
        <w:tab/>
      </w:r>
      <w:r w:rsidR="002E31C3">
        <w:rPr>
          <w:rFonts w:ascii="Calibri" w:eastAsia="Calibri" w:hAnsi="Calibri" w:cs="Calibri"/>
          <w:color w:val="FF33CC"/>
        </w:rPr>
        <w:tab/>
      </w:r>
      <w:r w:rsidR="002E31C3">
        <w:rPr>
          <w:rFonts w:ascii="Calibri" w:eastAsia="Calibri" w:hAnsi="Calibri" w:cs="Calibri"/>
          <w:color w:val="FF33CC"/>
        </w:rPr>
        <w:tab/>
      </w:r>
      <w:r w:rsidR="002E31C3">
        <w:rPr>
          <w:rFonts w:ascii="Calibri" w:eastAsia="Calibri" w:hAnsi="Calibri" w:cs="Calibri"/>
          <w:color w:val="FF33CC"/>
        </w:rPr>
        <w:tab/>
      </w:r>
      <w:r w:rsidR="002E31C3">
        <w:rPr>
          <w:rFonts w:ascii="Calibri" w:eastAsia="Calibri" w:hAnsi="Calibri" w:cs="Calibri"/>
          <w:color w:val="FF33CC"/>
        </w:rPr>
        <w:tab/>
        <w:t xml:space="preserve"> </w:t>
      </w:r>
      <w:r w:rsidR="00E232DD">
        <w:rPr>
          <w:rFonts w:ascii="Calibri" w:eastAsia="Calibri" w:hAnsi="Calibri" w:cs="Calibri"/>
          <w:color w:val="FF33CC"/>
        </w:rPr>
        <w:t xml:space="preserve">  </w:t>
      </w:r>
      <w:r w:rsidR="002E31C3">
        <w:rPr>
          <w:rFonts w:ascii="Calibri" w:eastAsia="Calibri" w:hAnsi="Calibri" w:cs="Calibri"/>
          <w:color w:val="FF33CC"/>
        </w:rPr>
        <w:t xml:space="preserve"> </w:t>
      </w:r>
      <w:proofErr w:type="gramStart"/>
      <w:r w:rsidR="002E31C3">
        <w:rPr>
          <w:rFonts w:ascii="Calibri" w:eastAsia="Calibri" w:hAnsi="Calibri" w:cs="Calibri"/>
          <w:color w:val="FF33CC"/>
        </w:rPr>
        <w:t xml:space="preserve">   </w:t>
      </w:r>
      <w:r w:rsidR="002E31C3" w:rsidRPr="002E31C3">
        <w:rPr>
          <w:rFonts w:ascii="Calibri" w:eastAsia="Calibri" w:hAnsi="Calibri" w:cs="Calibri"/>
          <w:color w:val="FF33CC"/>
          <w:sz w:val="18"/>
          <w:szCs w:val="18"/>
        </w:rPr>
        <w:t>[</w:t>
      </w:r>
      <w:proofErr w:type="gramEnd"/>
      <w:r w:rsidR="002E31C3" w:rsidRPr="00F9654A">
        <w:rPr>
          <w:rFonts w:ascii="Monotype Corsiva" w:eastAsia="Calibri" w:hAnsi="Monotype Corsiva" w:cs="Calibri"/>
          <w:color w:val="FF33CC"/>
          <w:sz w:val="20"/>
          <w:szCs w:val="20"/>
        </w:rPr>
        <w:t>P</w:t>
      </w:r>
      <w:r w:rsidR="002E31C3" w:rsidRPr="002E31C3">
        <w:rPr>
          <w:rFonts w:ascii="Calibri" w:eastAsia="Calibri" w:hAnsi="Calibri" w:cs="Calibri"/>
          <w:color w:val="FF33CC"/>
          <w:sz w:val="18"/>
          <w:szCs w:val="18"/>
        </w:rPr>
        <w:t>, 1830 / ^1837]</w:t>
      </w:r>
    </w:p>
    <w:p w14:paraId="7C6FB88A" w14:textId="77777777" w:rsidR="004D30AD" w:rsidRDefault="00DF0FB5" w:rsidP="004D30AD">
      <w:pPr>
        <w:spacing w:after="0"/>
        <w:ind w:left="1440" w:firstLine="720"/>
        <w:rPr>
          <w:rFonts w:ascii="Calibri" w:eastAsia="Calibri" w:hAnsi="Calibri" w:cs="Calibri"/>
        </w:rPr>
      </w:pPr>
      <w:r w:rsidRPr="00C73548">
        <w:rPr>
          <w:rFonts w:ascii="Calibri" w:eastAsia="Calibri" w:hAnsi="Calibri" w:cs="Calibri"/>
          <w:b/>
          <w:bCs/>
          <w:color w:val="F79646" w:themeColor="accent6"/>
          <w:u w:val="single"/>
        </w:rPr>
        <w:t>shall</w:t>
      </w:r>
      <w:r w:rsidRPr="004D30AD">
        <w:rPr>
          <w:rFonts w:ascii="Calibri" w:eastAsia="Calibri" w:hAnsi="Calibri" w:cs="Calibri"/>
        </w:rPr>
        <w:t xml:space="preserve"> </w:t>
      </w:r>
      <w:r w:rsidR="004D30AD" w:rsidRPr="004D30AD">
        <w:rPr>
          <w:rFonts w:ascii="Calibri" w:eastAsia="Calibri" w:hAnsi="Calibri" w:cs="Calibri"/>
        </w:rPr>
        <w:tab/>
      </w:r>
      <w:r w:rsidR="004D30AD" w:rsidRPr="004D30AD">
        <w:rPr>
          <w:rFonts w:ascii="Calibri" w:eastAsia="Calibri" w:hAnsi="Calibri" w:cs="Calibri"/>
        </w:rPr>
        <w:tab/>
      </w:r>
      <w:r w:rsidRPr="00735DC8">
        <w:rPr>
          <w:rFonts w:ascii="Calibri" w:eastAsia="Calibri" w:hAnsi="Calibri" w:cs="Calibri"/>
          <w:b/>
          <w:u w:val="single"/>
        </w:rPr>
        <w:t>reap</w:t>
      </w:r>
      <w:r w:rsidRPr="004D30AD">
        <w:rPr>
          <w:rFonts w:ascii="Calibri" w:eastAsia="Calibri" w:hAnsi="Calibri" w:cs="Calibri"/>
        </w:rPr>
        <w:t xml:space="preserve"> </w:t>
      </w:r>
      <w:r w:rsidR="004D30AD" w:rsidRPr="004D30AD">
        <w:rPr>
          <w:rFonts w:ascii="Calibri" w:eastAsia="Calibri" w:hAnsi="Calibri" w:cs="Calibri"/>
        </w:rPr>
        <w:tab/>
      </w:r>
      <w:r w:rsidR="004D30AD" w:rsidRPr="004D30AD">
        <w:rPr>
          <w:rFonts w:ascii="Calibri" w:eastAsia="Calibri" w:hAnsi="Calibri" w:cs="Calibri"/>
        </w:rPr>
        <w:tab/>
      </w:r>
      <w:r w:rsidRPr="004D30AD">
        <w:rPr>
          <w:rFonts w:ascii="Calibri" w:eastAsia="Calibri" w:hAnsi="Calibri" w:cs="Calibri"/>
        </w:rPr>
        <w:t>a</w:t>
      </w:r>
      <w:r w:rsidR="004D30AD">
        <w:rPr>
          <w:rFonts w:ascii="Calibri" w:eastAsia="Calibri" w:hAnsi="Calibri" w:cs="Calibri"/>
        </w:rPr>
        <w:t xml:space="preserve">        </w:t>
      </w:r>
      <w:r>
        <w:rPr>
          <w:rFonts w:ascii="Calibri" w:eastAsia="Calibri" w:hAnsi="Calibri" w:cs="Calibri"/>
        </w:rPr>
        <w:t xml:space="preserve"> </w:t>
      </w:r>
      <w:r w:rsidRPr="009A499A">
        <w:rPr>
          <w:rFonts w:ascii="Calibri" w:eastAsia="Calibri" w:hAnsi="Calibri" w:cs="Calibri"/>
          <w:u w:val="single"/>
        </w:rPr>
        <w:t>reward</w:t>
      </w:r>
      <w:r>
        <w:rPr>
          <w:rFonts w:ascii="Calibri" w:eastAsia="Calibri" w:hAnsi="Calibri" w:cs="Calibri"/>
        </w:rPr>
        <w:t xml:space="preserve"> </w:t>
      </w:r>
    </w:p>
    <w:p w14:paraId="650773C0" w14:textId="77777777" w:rsidR="00DF0FB5" w:rsidRDefault="004D30AD" w:rsidP="004D30AD">
      <w:pPr>
        <w:spacing w:after="0"/>
        <w:ind w:left="3600" w:firstLine="720"/>
        <w:rPr>
          <w:rFonts w:ascii="Calibri" w:eastAsia="Calibri" w:hAnsi="Calibri" w:cs="Calibri"/>
        </w:rPr>
      </w:pPr>
      <w:r>
        <w:rPr>
          <w:rFonts w:ascii="Calibri" w:eastAsia="Calibri" w:hAnsi="Calibri" w:cs="Calibri"/>
        </w:rPr>
        <w:t xml:space="preserve">    </w:t>
      </w:r>
      <w:r w:rsidR="00DF0FB5">
        <w:rPr>
          <w:rFonts w:ascii="Calibri" w:eastAsia="Calibri" w:hAnsi="Calibri" w:cs="Calibri"/>
        </w:rPr>
        <w:t xml:space="preserve">of </w:t>
      </w:r>
      <w:r w:rsidR="002E31C3" w:rsidRPr="002E31C3">
        <w:rPr>
          <w:rFonts w:ascii="Calibri" w:eastAsia="Calibri" w:hAnsi="Calibri" w:cs="Calibri"/>
          <w:color w:val="FF33CC"/>
        </w:rPr>
        <w:t>his/</w:t>
      </w:r>
      <w:proofErr w:type="gramStart"/>
      <w:r w:rsidR="00DF0FB5" w:rsidRPr="002E31C3">
        <w:rPr>
          <w:rFonts w:ascii="Calibri" w:eastAsia="Calibri" w:hAnsi="Calibri" w:cs="Calibri"/>
          <w:color w:val="FF33CC"/>
        </w:rPr>
        <w:t xml:space="preserve">their </w:t>
      </w:r>
      <w:r w:rsidRPr="002E31C3">
        <w:rPr>
          <w:rFonts w:ascii="Calibri" w:eastAsia="Calibri" w:hAnsi="Calibri" w:cs="Calibri"/>
          <w:color w:val="FF33CC"/>
        </w:rPr>
        <w:t xml:space="preserve"> </w:t>
      </w:r>
      <w:r w:rsidR="00DF0FB5" w:rsidRPr="009A499A">
        <w:rPr>
          <w:rFonts w:ascii="Calibri" w:eastAsia="Calibri" w:hAnsi="Calibri" w:cs="Calibri"/>
          <w:u w:val="single"/>
        </w:rPr>
        <w:t>works</w:t>
      </w:r>
      <w:proofErr w:type="gramEnd"/>
      <w:r w:rsidR="00DF0FB5">
        <w:rPr>
          <w:rFonts w:ascii="Calibri" w:eastAsia="Calibri" w:hAnsi="Calibri" w:cs="Calibri"/>
        </w:rPr>
        <w:t xml:space="preserve"> </w:t>
      </w:r>
    </w:p>
    <w:p w14:paraId="69F0830F" w14:textId="77777777" w:rsidR="004D30AD" w:rsidRDefault="00DF0FB5"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4D30AD">
        <w:rPr>
          <w:rFonts w:ascii="Calibri" w:eastAsia="Calibri" w:hAnsi="Calibri" w:cs="Calibri"/>
        </w:rPr>
        <w:tab/>
      </w:r>
      <w:r w:rsidRPr="00735DC8">
        <w:rPr>
          <w:rFonts w:ascii="Calibri" w:eastAsia="Calibri" w:hAnsi="Calibri" w:cs="Calibri"/>
          <w:u w:val="single"/>
        </w:rPr>
        <w:t>accord</w:t>
      </w:r>
      <w:r w:rsidRPr="00735DC8">
        <w:rPr>
          <w:rFonts w:ascii="Calibri" w:eastAsia="Calibri" w:hAnsi="Calibri" w:cs="Calibri"/>
          <w:color w:val="FF33CC"/>
          <w:u w:val="single"/>
        </w:rPr>
        <w:t>ing</w:t>
      </w:r>
      <w:r w:rsidRPr="00735DC8">
        <w:rPr>
          <w:rFonts w:ascii="Calibri" w:eastAsia="Calibri" w:hAnsi="Calibri" w:cs="Calibri"/>
          <w:u w:val="single"/>
        </w:rPr>
        <w:t xml:space="preserve"> to</w:t>
      </w:r>
      <w:r>
        <w:rPr>
          <w:rFonts w:ascii="Calibri" w:eastAsia="Calibri" w:hAnsi="Calibri" w:cs="Calibri"/>
        </w:rPr>
        <w:t xml:space="preserve"> </w:t>
      </w:r>
      <w:r w:rsidR="004D30AD">
        <w:rPr>
          <w:rFonts w:ascii="Calibri" w:eastAsia="Calibri" w:hAnsi="Calibri" w:cs="Calibri"/>
        </w:rPr>
        <w:tab/>
        <w:t xml:space="preserve">           </w:t>
      </w:r>
      <w:r w:rsidRPr="004D30AD">
        <w:rPr>
          <w:rFonts w:ascii="Calibri" w:eastAsia="Calibri" w:hAnsi="Calibri" w:cs="Calibri"/>
          <w:u w:val="single"/>
        </w:rPr>
        <w:t xml:space="preserve">that </w:t>
      </w:r>
    </w:p>
    <w:p w14:paraId="4AE0CF62" w14:textId="09DA21C0" w:rsidR="00DF0FB5" w:rsidRDefault="004D30AD" w:rsidP="004D30AD">
      <w:pPr>
        <w:spacing w:after="0"/>
        <w:ind w:left="0"/>
        <w:rPr>
          <w:rFonts w:ascii="Calibri" w:eastAsia="Calibri" w:hAnsi="Calibri" w:cs="Calibri"/>
        </w:rPr>
      </w:pPr>
      <w:r>
        <w:rPr>
          <w:rFonts w:ascii="Calibri" w:eastAsia="Calibri" w:hAnsi="Calibri" w:cs="Calibri"/>
        </w:rPr>
        <w:t xml:space="preserve">           </w:t>
      </w:r>
      <w:r w:rsidR="00DF0FB5" w:rsidRPr="00464FF2">
        <w:rPr>
          <w:rFonts w:ascii="Calibri" w:eastAsia="Calibri" w:hAnsi="Calibri" w:cs="Calibri"/>
          <w:b/>
        </w:rPr>
        <w:t>which</w:t>
      </w:r>
      <w:r w:rsidR="00DF0FB5" w:rsidRPr="00464FF2">
        <w:rPr>
          <w:rFonts w:ascii="Calibri" w:eastAsia="Calibri" w:hAnsi="Calibri" w:cs="Calibri"/>
        </w:rPr>
        <w:t xml:space="preserve"> </w:t>
      </w:r>
      <w:r>
        <w:rPr>
          <w:rFonts w:ascii="Calibri" w:eastAsia="Calibri" w:hAnsi="Calibri" w:cs="Calibri"/>
        </w:rPr>
        <w:tab/>
      </w:r>
      <w:r w:rsidR="00DF0FB5">
        <w:rPr>
          <w:rFonts w:ascii="Calibri" w:eastAsia="Calibri" w:hAnsi="Calibri" w:cs="Calibri"/>
        </w:rPr>
        <w:t xml:space="preserve">they </w:t>
      </w:r>
      <w:r>
        <w:rPr>
          <w:rFonts w:ascii="Calibri" w:eastAsia="Calibri" w:hAnsi="Calibri" w:cs="Calibri"/>
        </w:rPr>
        <w:tab/>
      </w:r>
      <w:r w:rsidR="00DF0FB5">
        <w:rPr>
          <w:rFonts w:ascii="Calibri" w:eastAsia="Calibri" w:hAnsi="Calibri" w:cs="Calibri"/>
        </w:rPr>
        <w:t xml:space="preserve">have </w:t>
      </w:r>
      <w:r>
        <w:rPr>
          <w:rFonts w:ascii="Calibri" w:eastAsia="Calibri" w:hAnsi="Calibri" w:cs="Calibri"/>
        </w:rPr>
        <w:tab/>
      </w:r>
      <w:r w:rsidR="00DF0FB5" w:rsidRPr="004D30AD">
        <w:rPr>
          <w:rFonts w:ascii="Calibri" w:eastAsia="Calibri" w:hAnsi="Calibri" w:cs="Calibri"/>
          <w:u w:val="single"/>
        </w:rPr>
        <w:t>been</w:t>
      </w:r>
    </w:p>
    <w:p w14:paraId="2D80C2E3" w14:textId="77777777" w:rsidR="009A499A" w:rsidRDefault="009A499A" w:rsidP="004D30AD">
      <w:pPr>
        <w:spacing w:after="0"/>
        <w:ind w:left="0"/>
        <w:rPr>
          <w:rFonts w:ascii="Calibri" w:eastAsia="Calibri" w:hAnsi="Calibri" w:cs="Calibri"/>
        </w:rPr>
      </w:pPr>
    </w:p>
    <w:p w14:paraId="3FC1419A" w14:textId="377B7E7F" w:rsidR="00DF0FB5" w:rsidRDefault="005F3306" w:rsidP="00DF0FB5">
      <w:pPr>
        <w:spacing w:after="0"/>
        <w:ind w:left="0"/>
        <w:rPr>
          <w:rFonts w:ascii="Calibri" w:eastAsia="Calibri" w:hAnsi="Calibri" w:cs="Calibri"/>
        </w:rPr>
      </w:pPr>
      <w:r w:rsidRPr="005F3306">
        <w:rPr>
          <w:rFonts w:ascii="Calibri" w:eastAsia="Calibri" w:hAnsi="Calibri" w:cs="Calibri"/>
          <w:color w:val="F79646" w:themeColor="accent6"/>
          <w:sz w:val="18"/>
          <w:szCs w:val="18"/>
        </w:rPr>
        <w:t>[A]</w:t>
      </w:r>
      <w:r w:rsidR="00DF0FB5">
        <w:rPr>
          <w:rFonts w:ascii="Calibri" w:eastAsia="Calibri" w:hAnsi="Calibri" w:cs="Calibri"/>
        </w:rPr>
        <w:tab/>
      </w:r>
      <w:r w:rsidR="00DF0FB5" w:rsidRPr="005F3306">
        <w:rPr>
          <w:rFonts w:ascii="Calibri" w:eastAsia="Calibri" w:hAnsi="Calibri" w:cs="Calibri"/>
          <w:b/>
          <w:color w:val="F79646" w:themeColor="accent6"/>
        </w:rPr>
        <w:t xml:space="preserve">if </w:t>
      </w:r>
      <w:r>
        <w:rPr>
          <w:rFonts w:ascii="Calibri" w:eastAsia="Calibri" w:hAnsi="Calibri" w:cs="Calibri"/>
        </w:rPr>
        <w:tab/>
      </w:r>
      <w:r w:rsidR="00DF0FB5" w:rsidRPr="00597005">
        <w:rPr>
          <w:rFonts w:ascii="Calibri" w:eastAsia="Calibri" w:hAnsi="Calibri" w:cs="Calibri"/>
          <w:b/>
        </w:rPr>
        <w:t>they</w:t>
      </w:r>
      <w:r w:rsidR="00DF0FB5">
        <w:rPr>
          <w:rFonts w:ascii="Calibri" w:eastAsia="Calibri" w:hAnsi="Calibri" w:cs="Calibri"/>
        </w:rPr>
        <w:t xml:space="preserve"> </w:t>
      </w:r>
      <w:r>
        <w:rPr>
          <w:rFonts w:ascii="Calibri" w:eastAsia="Calibri" w:hAnsi="Calibri" w:cs="Calibri"/>
        </w:rPr>
        <w:tab/>
      </w:r>
      <w:r w:rsidR="00DF0FB5">
        <w:rPr>
          <w:rFonts w:ascii="Calibri" w:eastAsia="Calibri" w:hAnsi="Calibri" w:cs="Calibri"/>
        </w:rPr>
        <w:t xml:space="preserve">have </w:t>
      </w:r>
      <w:r>
        <w:rPr>
          <w:rFonts w:ascii="Calibri" w:eastAsia="Calibri" w:hAnsi="Calibri" w:cs="Calibri"/>
        </w:rPr>
        <w:tab/>
      </w:r>
      <w:r w:rsidR="00DF0FB5" w:rsidRPr="004D6099">
        <w:rPr>
          <w:rFonts w:ascii="Calibri" w:eastAsia="Calibri" w:hAnsi="Calibri" w:cs="Calibri"/>
          <w:u w:val="single"/>
        </w:rPr>
        <w:t>been</w:t>
      </w:r>
      <w:r w:rsidR="00DF0FB5">
        <w:rPr>
          <w:rFonts w:ascii="Calibri" w:eastAsia="Calibri" w:hAnsi="Calibri" w:cs="Calibri"/>
        </w:rPr>
        <w:t xml:space="preserve"> </w:t>
      </w:r>
      <w:r>
        <w:rPr>
          <w:rFonts w:ascii="Calibri" w:eastAsia="Calibri" w:hAnsi="Calibri" w:cs="Calibri"/>
        </w:rPr>
        <w:tab/>
      </w:r>
      <w:r w:rsidR="00DF0FB5" w:rsidRPr="00735DC8">
        <w:rPr>
          <w:rFonts w:ascii="Calibri" w:eastAsia="Calibri" w:hAnsi="Calibri" w:cs="Calibri"/>
          <w:bCs/>
          <w:color w:val="00B0F0"/>
        </w:rPr>
        <w:t>righteous</w:t>
      </w:r>
      <w:r w:rsidR="00DF0FB5">
        <w:rPr>
          <w:rFonts w:ascii="Calibri" w:eastAsia="Calibri" w:hAnsi="Calibri" w:cs="Calibri"/>
        </w:rPr>
        <w:t xml:space="preserve"> </w:t>
      </w:r>
      <w:r w:rsidR="004D30AD">
        <w:rPr>
          <w:rFonts w:ascii="Calibri" w:eastAsia="Calibri" w:hAnsi="Calibri" w:cs="Calibri"/>
        </w:rPr>
        <w:tab/>
      </w:r>
      <w:r w:rsidR="00CA19DB">
        <w:rPr>
          <w:rFonts w:ascii="Calibri" w:eastAsia="Calibri" w:hAnsi="Calibri" w:cs="Calibri"/>
        </w:rPr>
        <w:tab/>
      </w:r>
      <w:r w:rsidR="00CA19DB">
        <w:rPr>
          <w:rFonts w:ascii="Calibri" w:eastAsia="Calibri" w:hAnsi="Calibri" w:cs="Calibri"/>
        </w:rPr>
        <w:tab/>
      </w:r>
      <w:r w:rsidR="00CA19DB">
        <w:rPr>
          <w:rFonts w:ascii="Calibri" w:eastAsia="Calibri" w:hAnsi="Calibri" w:cs="Calibri"/>
        </w:rPr>
        <w:tab/>
      </w:r>
      <w:r w:rsidR="00CA19DB">
        <w:rPr>
          <w:rFonts w:ascii="Calibri" w:eastAsia="Calibri" w:hAnsi="Calibri" w:cs="Calibri"/>
        </w:rPr>
        <w:tab/>
        <w:t xml:space="preserve"> </w:t>
      </w:r>
      <w:r w:rsidR="001A5A91">
        <w:rPr>
          <w:rFonts w:ascii="Calibri" w:eastAsia="Calibri" w:hAnsi="Calibri" w:cs="Calibri"/>
          <w:sz w:val="20"/>
          <w:szCs w:val="20"/>
        </w:rPr>
        <w:tab/>
        <w:t xml:space="preserve">       </w:t>
      </w:r>
      <w:r w:rsidR="00CA19DB">
        <w:rPr>
          <w:rFonts w:ascii="Calibri" w:eastAsia="Calibri" w:hAnsi="Calibri" w:cs="Calibri"/>
          <w:sz w:val="20"/>
          <w:szCs w:val="20"/>
        </w:rPr>
        <w:t xml:space="preserve"> </w:t>
      </w:r>
      <w:r w:rsidR="001A5A91">
        <w:rPr>
          <w:rFonts w:ascii="Calibri" w:eastAsia="Calibri" w:hAnsi="Calibri" w:cs="Calibri"/>
          <w:sz w:val="20"/>
          <w:szCs w:val="20"/>
        </w:rPr>
        <w:t xml:space="preserve">  </w:t>
      </w:r>
      <w:proofErr w:type="spellStart"/>
      <w:r w:rsidR="00A7071A">
        <w:rPr>
          <w:rFonts w:ascii="Calibri" w:eastAsia="Calibri" w:hAnsi="Calibri" w:cs="Calibri"/>
          <w:sz w:val="18"/>
          <w:szCs w:val="18"/>
        </w:rPr>
        <w:t>uu</w:t>
      </w:r>
      <w:proofErr w:type="spellEnd"/>
    </w:p>
    <w:p w14:paraId="73FE8131" w14:textId="75D801AD" w:rsidR="005F3306" w:rsidRDefault="00374496" w:rsidP="00DF0FB5">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005F3306" w:rsidRPr="005F3306">
        <w:rPr>
          <w:rFonts w:ascii="Calibri" w:eastAsia="Calibri" w:hAnsi="Calibri" w:cs="Calibri"/>
          <w:b/>
          <w:color w:val="F79646" w:themeColor="accent6"/>
          <w:sz w:val="18"/>
          <w:szCs w:val="18"/>
        </w:rPr>
        <w:t>[</w:t>
      </w:r>
      <w:proofErr w:type="gramStart"/>
      <w:r w:rsidR="005F3306" w:rsidRPr="005F3306">
        <w:rPr>
          <w:rFonts w:ascii="Calibri" w:eastAsia="Calibri" w:hAnsi="Calibri" w:cs="Calibri"/>
          <w:b/>
          <w:color w:val="F79646" w:themeColor="accent6"/>
          <w:sz w:val="18"/>
          <w:szCs w:val="18"/>
        </w:rPr>
        <w:t>B</w:t>
      </w:r>
      <w:r w:rsidR="005F3306" w:rsidRPr="005F3306">
        <w:rPr>
          <w:rFonts w:ascii="Calibri" w:eastAsia="Calibri" w:hAnsi="Calibri" w:cs="Calibri"/>
          <w:b/>
          <w:color w:val="F79646" w:themeColor="accent6"/>
          <w:sz w:val="20"/>
          <w:szCs w:val="20"/>
        </w:rPr>
        <w:t>]</w:t>
      </w:r>
      <w:r w:rsidR="005F3306" w:rsidRPr="005F3306">
        <w:rPr>
          <w:rFonts w:ascii="Calibri" w:eastAsia="Calibri" w:hAnsi="Calibri" w:cs="Calibri"/>
          <w:color w:val="F79646" w:themeColor="accent6"/>
        </w:rPr>
        <w:t xml:space="preserve">   </w:t>
      </w:r>
      <w:proofErr w:type="gramEnd"/>
      <w:r w:rsidR="005F3306" w:rsidRPr="005F3306">
        <w:rPr>
          <w:rFonts w:ascii="Calibri" w:eastAsia="Calibri" w:hAnsi="Calibri" w:cs="Calibri"/>
          <w:color w:val="F79646" w:themeColor="accent6"/>
        </w:rPr>
        <w:t xml:space="preserve">  </w:t>
      </w:r>
      <w:r>
        <w:rPr>
          <w:rFonts w:ascii="Calibri" w:eastAsia="Calibri" w:hAnsi="Calibri" w:cs="Calibri"/>
          <w:color w:val="F79646" w:themeColor="accent6"/>
        </w:rPr>
        <w:t xml:space="preserve"> </w:t>
      </w:r>
      <w:r w:rsidR="005F3306" w:rsidRPr="005F3306">
        <w:rPr>
          <w:rFonts w:ascii="Calibri" w:eastAsia="Calibri" w:hAnsi="Calibri" w:cs="Calibri"/>
          <w:color w:val="F79646" w:themeColor="accent6"/>
        </w:rPr>
        <w:t xml:space="preserve"> </w:t>
      </w:r>
      <w:r w:rsidR="005F3306">
        <w:rPr>
          <w:rFonts w:ascii="Calibri" w:eastAsia="Calibri" w:hAnsi="Calibri" w:cs="Calibri"/>
        </w:rPr>
        <w:t>[</w:t>
      </w:r>
      <w:r w:rsidR="005F3306" w:rsidRPr="005F3306">
        <w:rPr>
          <w:rFonts w:ascii="Calibri" w:eastAsia="Calibri" w:hAnsi="Calibri" w:cs="Calibri"/>
          <w:b/>
          <w:color w:val="F79646" w:themeColor="accent6"/>
        </w:rPr>
        <w:t>then</w:t>
      </w:r>
      <w:r w:rsidR="005F3306">
        <w:rPr>
          <w:rFonts w:ascii="Calibri" w:eastAsia="Calibri" w:hAnsi="Calibri" w:cs="Calibri"/>
        </w:rPr>
        <w:t>]</w:t>
      </w:r>
      <w:r w:rsidR="00DF0FB5">
        <w:rPr>
          <w:rFonts w:ascii="Calibri" w:eastAsia="Calibri" w:hAnsi="Calibri" w:cs="Calibri"/>
        </w:rPr>
        <w:tab/>
      </w:r>
      <w:r w:rsidR="00DF0FB5" w:rsidRPr="00597005">
        <w:rPr>
          <w:rFonts w:ascii="Calibri" w:eastAsia="Calibri" w:hAnsi="Calibri" w:cs="Calibri"/>
          <w:b/>
        </w:rPr>
        <w:t>they</w:t>
      </w:r>
      <w:r w:rsidR="005F3306">
        <w:rPr>
          <w:rFonts w:ascii="Calibri" w:eastAsia="Calibri" w:hAnsi="Calibri" w:cs="Calibri"/>
        </w:rPr>
        <w:tab/>
      </w:r>
      <w:r w:rsidR="00DF0FB5" w:rsidRPr="00C73548">
        <w:rPr>
          <w:rFonts w:ascii="Calibri" w:eastAsia="Calibri" w:hAnsi="Calibri" w:cs="Calibri"/>
          <w:b/>
          <w:bCs/>
          <w:color w:val="F79646" w:themeColor="accent6"/>
          <w:u w:val="single"/>
        </w:rPr>
        <w:t>shall</w:t>
      </w:r>
      <w:r w:rsidR="00DF0FB5" w:rsidRPr="00597005">
        <w:rPr>
          <w:rFonts w:ascii="Calibri" w:eastAsia="Calibri" w:hAnsi="Calibri" w:cs="Calibri"/>
        </w:rPr>
        <w:t xml:space="preserve"> </w:t>
      </w:r>
      <w:r w:rsidR="005F3306" w:rsidRPr="00597005">
        <w:rPr>
          <w:rFonts w:ascii="Calibri" w:eastAsia="Calibri" w:hAnsi="Calibri" w:cs="Calibri"/>
        </w:rPr>
        <w:tab/>
      </w:r>
      <w:r w:rsidR="005F3306" w:rsidRPr="00597005">
        <w:rPr>
          <w:rFonts w:ascii="Calibri" w:eastAsia="Calibri" w:hAnsi="Calibri" w:cs="Calibri"/>
        </w:rPr>
        <w:tab/>
      </w:r>
      <w:r w:rsidR="00DF0FB5" w:rsidRPr="004D6099">
        <w:rPr>
          <w:rFonts w:ascii="Calibri" w:eastAsia="Calibri" w:hAnsi="Calibri" w:cs="Calibri"/>
          <w:bCs/>
          <w:color w:val="00B0F0"/>
          <w:u w:val="single"/>
        </w:rPr>
        <w:t>reap</w:t>
      </w:r>
      <w:r w:rsidR="00DF0FB5" w:rsidRPr="00597005">
        <w:rPr>
          <w:rFonts w:ascii="Calibri" w:eastAsia="Calibri" w:hAnsi="Calibri" w:cs="Calibri"/>
        </w:rPr>
        <w:t xml:space="preserve"> </w:t>
      </w:r>
      <w:r w:rsidR="005F3306" w:rsidRPr="00597005">
        <w:rPr>
          <w:rFonts w:ascii="Calibri" w:eastAsia="Calibri" w:hAnsi="Calibri" w:cs="Calibri"/>
        </w:rPr>
        <w:tab/>
      </w:r>
      <w:r w:rsidR="005F3306" w:rsidRPr="00597005">
        <w:rPr>
          <w:rFonts w:ascii="Calibri" w:eastAsia="Calibri" w:hAnsi="Calibri" w:cs="Calibri"/>
        </w:rPr>
        <w:tab/>
      </w:r>
      <w:r w:rsidR="00DF0FB5">
        <w:rPr>
          <w:rFonts w:ascii="Calibri" w:eastAsia="Calibri" w:hAnsi="Calibri" w:cs="Calibri"/>
        </w:rPr>
        <w:t xml:space="preserve">the </w:t>
      </w:r>
      <w:r w:rsidR="005F3306">
        <w:rPr>
          <w:rFonts w:ascii="Calibri" w:eastAsia="Calibri" w:hAnsi="Calibri" w:cs="Calibri"/>
        </w:rPr>
        <w:t xml:space="preserve">    </w:t>
      </w:r>
      <w:r w:rsidR="00DF0FB5" w:rsidRPr="004D6099">
        <w:rPr>
          <w:rFonts w:ascii="Calibri" w:eastAsia="Calibri" w:hAnsi="Calibri" w:cs="Calibri"/>
          <w:b/>
          <w:color w:val="00B0F0"/>
        </w:rPr>
        <w:t>salvation</w:t>
      </w:r>
      <w:r w:rsidR="00DF0FB5">
        <w:rPr>
          <w:rFonts w:ascii="Calibri" w:eastAsia="Calibri" w:hAnsi="Calibri" w:cs="Calibri"/>
        </w:rPr>
        <w:t xml:space="preserve"> </w:t>
      </w:r>
    </w:p>
    <w:p w14:paraId="05AF2340" w14:textId="2B2A8C30" w:rsidR="00DF0FB5" w:rsidRDefault="00374496" w:rsidP="004D30AD">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004D30AD" w:rsidRPr="004D30AD">
        <w:rPr>
          <w:rFonts w:ascii="Calibri" w:eastAsia="Calibri" w:hAnsi="Calibri" w:cs="Calibri"/>
          <w:b/>
          <w:color w:val="F79646" w:themeColor="accent6"/>
          <w:sz w:val="18"/>
          <w:szCs w:val="18"/>
        </w:rPr>
        <w:t>[C]</w:t>
      </w:r>
      <w:r w:rsidR="004D30AD">
        <w:rPr>
          <w:rFonts w:ascii="Calibri" w:eastAsia="Calibri" w:hAnsi="Calibri" w:cs="Calibri"/>
        </w:rPr>
        <w:tab/>
      </w:r>
      <w:r w:rsidR="004D30AD">
        <w:rPr>
          <w:rFonts w:ascii="Calibri" w:eastAsia="Calibri" w:hAnsi="Calibri" w:cs="Calibri"/>
        </w:rPr>
        <w:tab/>
      </w:r>
      <w:r w:rsidR="004D30AD">
        <w:rPr>
          <w:rFonts w:ascii="Calibri" w:eastAsia="Calibri" w:hAnsi="Calibri" w:cs="Calibri"/>
        </w:rPr>
        <w:tab/>
      </w:r>
      <w:r w:rsidR="004D30AD">
        <w:rPr>
          <w:rFonts w:ascii="Calibri" w:eastAsia="Calibri" w:hAnsi="Calibri" w:cs="Calibri"/>
        </w:rPr>
        <w:tab/>
      </w:r>
      <w:r w:rsidR="004D30AD">
        <w:rPr>
          <w:rFonts w:ascii="Calibri" w:eastAsia="Calibri" w:hAnsi="Calibri" w:cs="Calibri"/>
        </w:rPr>
        <w:tab/>
      </w:r>
      <w:r w:rsidR="004D30AD">
        <w:rPr>
          <w:rFonts w:ascii="Calibri" w:eastAsia="Calibri" w:hAnsi="Calibri" w:cs="Calibri"/>
        </w:rPr>
        <w:tab/>
      </w:r>
      <w:r w:rsidR="005F3306">
        <w:rPr>
          <w:rFonts w:ascii="Calibri" w:eastAsia="Calibri" w:hAnsi="Calibri" w:cs="Calibri"/>
        </w:rPr>
        <w:t xml:space="preserve">    </w:t>
      </w:r>
      <w:r w:rsidR="00DF0FB5">
        <w:rPr>
          <w:rFonts w:ascii="Calibri" w:eastAsia="Calibri" w:hAnsi="Calibri" w:cs="Calibri"/>
        </w:rPr>
        <w:t xml:space="preserve">of </w:t>
      </w:r>
      <w:r w:rsidR="005F3306">
        <w:rPr>
          <w:rFonts w:ascii="Calibri" w:eastAsia="Calibri" w:hAnsi="Calibri" w:cs="Calibri"/>
        </w:rPr>
        <w:tab/>
      </w:r>
      <w:proofErr w:type="gramStart"/>
      <w:r w:rsidR="00DF0FB5">
        <w:rPr>
          <w:rFonts w:ascii="Calibri" w:eastAsia="Calibri" w:hAnsi="Calibri" w:cs="Calibri"/>
        </w:rPr>
        <w:t xml:space="preserve">their </w:t>
      </w:r>
      <w:r w:rsidR="005F3306">
        <w:rPr>
          <w:rFonts w:ascii="Calibri" w:eastAsia="Calibri" w:hAnsi="Calibri" w:cs="Calibri"/>
        </w:rPr>
        <w:t xml:space="preserve"> </w:t>
      </w:r>
      <w:r w:rsidR="005F3306" w:rsidRPr="00735DC8">
        <w:rPr>
          <w:rFonts w:ascii="Calibri" w:eastAsia="Calibri" w:hAnsi="Calibri" w:cs="Calibri"/>
          <w:bCs/>
          <w:color w:val="00B0F0"/>
          <w:u w:val="single"/>
        </w:rPr>
        <w:t>souls</w:t>
      </w:r>
      <w:proofErr w:type="gramEnd"/>
      <w:r w:rsidR="00DF0FB5" w:rsidRPr="005F3306">
        <w:rPr>
          <w:rFonts w:ascii="Calibri" w:eastAsia="Calibri" w:hAnsi="Calibri" w:cs="Calibri"/>
          <w:b/>
        </w:rPr>
        <w:t xml:space="preserve"> </w:t>
      </w:r>
    </w:p>
    <w:p w14:paraId="2AE7F7D6" w14:textId="77777777" w:rsidR="005F3306" w:rsidRDefault="005F3306" w:rsidP="005F3306">
      <w:pPr>
        <w:spacing w:after="0"/>
        <w:ind w:left="3600" w:firstLine="720"/>
        <w:rPr>
          <w:rFonts w:ascii="Calibri" w:eastAsia="Calibri" w:hAnsi="Calibri" w:cs="Calibri"/>
        </w:rPr>
      </w:pPr>
    </w:p>
    <w:p w14:paraId="201B9F51" w14:textId="7492A9CA" w:rsidR="005F3306" w:rsidRDefault="00374496" w:rsidP="00DF0FB5">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004D30AD">
        <w:rPr>
          <w:rFonts w:ascii="Calibri" w:eastAsia="Calibri" w:hAnsi="Calibri" w:cs="Calibri"/>
          <w:b/>
          <w:color w:val="F79646" w:themeColor="accent6"/>
          <w:sz w:val="18"/>
          <w:szCs w:val="18"/>
        </w:rPr>
        <w:t>[D</w:t>
      </w:r>
      <w:r w:rsidR="005F3306" w:rsidRPr="005F3306">
        <w:rPr>
          <w:rFonts w:ascii="Calibri" w:eastAsia="Calibri" w:hAnsi="Calibri" w:cs="Calibri"/>
          <w:b/>
          <w:color w:val="F79646" w:themeColor="accent6"/>
          <w:sz w:val="18"/>
          <w:szCs w:val="18"/>
        </w:rPr>
        <w:t>]</w:t>
      </w:r>
      <w:r w:rsidR="00DF0FB5">
        <w:rPr>
          <w:rFonts w:ascii="Calibri" w:eastAsia="Calibri" w:hAnsi="Calibri" w:cs="Calibri"/>
        </w:rPr>
        <w:tab/>
      </w:r>
      <w:r w:rsidR="00DF0FB5">
        <w:rPr>
          <w:rFonts w:ascii="Calibri" w:eastAsia="Calibri" w:hAnsi="Calibri" w:cs="Calibri"/>
        </w:rPr>
        <w:tab/>
      </w:r>
      <w:r w:rsidR="00DF0FB5">
        <w:rPr>
          <w:rFonts w:ascii="Calibri" w:eastAsia="Calibri" w:hAnsi="Calibri" w:cs="Calibri"/>
        </w:rPr>
        <w:tab/>
      </w:r>
      <w:r w:rsidR="005F3306">
        <w:rPr>
          <w:rFonts w:ascii="Calibri" w:eastAsia="Calibri" w:hAnsi="Calibri" w:cs="Calibri"/>
        </w:rPr>
        <w:tab/>
      </w:r>
      <w:r w:rsidR="005F3306">
        <w:rPr>
          <w:rFonts w:ascii="Calibri" w:eastAsia="Calibri" w:hAnsi="Calibri" w:cs="Calibri"/>
        </w:rPr>
        <w:tab/>
      </w:r>
      <w:r w:rsidR="00DF0FB5" w:rsidRPr="00735DC8">
        <w:rPr>
          <w:rFonts w:ascii="Calibri" w:eastAsia="Calibri" w:hAnsi="Calibri" w:cs="Calibri"/>
          <w:u w:val="single"/>
        </w:rPr>
        <w:t>accord</w:t>
      </w:r>
      <w:r w:rsidR="00DF0FB5" w:rsidRPr="00735DC8">
        <w:rPr>
          <w:rFonts w:ascii="Calibri" w:eastAsia="Calibri" w:hAnsi="Calibri" w:cs="Calibri"/>
          <w:color w:val="FF33CC"/>
          <w:u w:val="single"/>
        </w:rPr>
        <w:t>ing</w:t>
      </w:r>
      <w:r w:rsidR="00DF0FB5" w:rsidRPr="00735DC8">
        <w:rPr>
          <w:rFonts w:ascii="Calibri" w:eastAsia="Calibri" w:hAnsi="Calibri" w:cs="Calibri"/>
          <w:u w:val="single"/>
        </w:rPr>
        <w:t xml:space="preserve"> to</w:t>
      </w:r>
      <w:r w:rsidR="00DF0FB5">
        <w:rPr>
          <w:rFonts w:ascii="Calibri" w:eastAsia="Calibri" w:hAnsi="Calibri" w:cs="Calibri"/>
        </w:rPr>
        <w:t xml:space="preserve"> </w:t>
      </w:r>
      <w:r w:rsidR="005F3306">
        <w:rPr>
          <w:rFonts w:ascii="Calibri" w:eastAsia="Calibri" w:hAnsi="Calibri" w:cs="Calibri"/>
        </w:rPr>
        <w:tab/>
      </w:r>
      <w:r w:rsidR="00DF0FB5">
        <w:rPr>
          <w:rFonts w:ascii="Calibri" w:eastAsia="Calibri" w:hAnsi="Calibri" w:cs="Calibri"/>
        </w:rPr>
        <w:t xml:space="preserve">the </w:t>
      </w:r>
      <w:r w:rsidR="005F3306">
        <w:rPr>
          <w:rFonts w:ascii="Calibri" w:eastAsia="Calibri" w:hAnsi="Calibri" w:cs="Calibri"/>
        </w:rPr>
        <w:t xml:space="preserve">    </w:t>
      </w:r>
      <w:r w:rsidR="00DF0FB5" w:rsidRPr="00735DC8">
        <w:rPr>
          <w:rFonts w:ascii="Calibri" w:eastAsia="Calibri" w:hAnsi="Calibri" w:cs="Calibri"/>
          <w:b/>
          <w:color w:val="00B0F0"/>
          <w:u w:val="single"/>
        </w:rPr>
        <w:t>power</w:t>
      </w:r>
      <w:r w:rsidR="00DF0FB5">
        <w:rPr>
          <w:rFonts w:ascii="Calibri" w:eastAsia="Calibri" w:hAnsi="Calibri" w:cs="Calibri"/>
        </w:rPr>
        <w:t xml:space="preserve"> </w:t>
      </w:r>
    </w:p>
    <w:p w14:paraId="5EBBA058" w14:textId="6A89825F" w:rsidR="005F3306" w:rsidRDefault="00374496" w:rsidP="004D30AD">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004D30AD">
        <w:rPr>
          <w:rFonts w:ascii="Calibri" w:eastAsia="Calibri" w:hAnsi="Calibri" w:cs="Calibri"/>
          <w:b/>
          <w:color w:val="F79646" w:themeColor="accent6"/>
          <w:sz w:val="18"/>
          <w:szCs w:val="18"/>
        </w:rPr>
        <w:t>[E</w:t>
      </w:r>
      <w:r w:rsidR="004D30AD" w:rsidRPr="004D30AD">
        <w:rPr>
          <w:rFonts w:ascii="Calibri" w:eastAsia="Calibri" w:hAnsi="Calibri" w:cs="Calibri"/>
          <w:b/>
          <w:color w:val="F79646" w:themeColor="accent6"/>
          <w:sz w:val="18"/>
          <w:szCs w:val="18"/>
        </w:rPr>
        <w:t>]</w:t>
      </w:r>
      <w:r w:rsidR="004D30AD">
        <w:rPr>
          <w:rFonts w:ascii="Calibri" w:eastAsia="Calibri" w:hAnsi="Calibri" w:cs="Calibri"/>
        </w:rPr>
        <w:tab/>
      </w:r>
      <w:r w:rsidR="004D30AD">
        <w:rPr>
          <w:rFonts w:ascii="Calibri" w:eastAsia="Calibri" w:hAnsi="Calibri" w:cs="Calibri"/>
        </w:rPr>
        <w:tab/>
      </w:r>
      <w:r w:rsidR="004D30AD">
        <w:rPr>
          <w:rFonts w:ascii="Calibri" w:eastAsia="Calibri" w:hAnsi="Calibri" w:cs="Calibri"/>
        </w:rPr>
        <w:tab/>
      </w:r>
      <w:r w:rsidR="004D30AD">
        <w:rPr>
          <w:rFonts w:ascii="Calibri" w:eastAsia="Calibri" w:hAnsi="Calibri" w:cs="Calibri"/>
        </w:rPr>
        <w:tab/>
      </w:r>
      <w:r w:rsidR="004D30AD">
        <w:rPr>
          <w:rFonts w:ascii="Calibri" w:eastAsia="Calibri" w:hAnsi="Calibri" w:cs="Calibri"/>
        </w:rPr>
        <w:tab/>
      </w:r>
      <w:r w:rsidR="004D30AD">
        <w:rPr>
          <w:rFonts w:ascii="Calibri" w:eastAsia="Calibri" w:hAnsi="Calibri" w:cs="Calibri"/>
        </w:rPr>
        <w:tab/>
        <w:t>[</w:t>
      </w:r>
      <w:r w:rsidR="00DF0FB5">
        <w:rPr>
          <w:rFonts w:ascii="Calibri" w:eastAsia="Calibri" w:hAnsi="Calibri" w:cs="Calibri"/>
        </w:rPr>
        <w:t xml:space="preserve">and </w:t>
      </w:r>
      <w:r w:rsidR="005F3306">
        <w:rPr>
          <w:rFonts w:ascii="Calibri" w:eastAsia="Calibri" w:hAnsi="Calibri" w:cs="Calibri"/>
        </w:rPr>
        <w:t xml:space="preserve"> </w:t>
      </w:r>
      <w:proofErr w:type="gramStart"/>
      <w:r w:rsidR="005F3306">
        <w:rPr>
          <w:rFonts w:ascii="Calibri" w:eastAsia="Calibri" w:hAnsi="Calibri" w:cs="Calibri"/>
        </w:rPr>
        <w:t xml:space="preserve">   [</w:t>
      </w:r>
      <w:proofErr w:type="gramEnd"/>
      <w:r w:rsidR="005F3306">
        <w:rPr>
          <w:rFonts w:ascii="Calibri" w:eastAsia="Calibri" w:hAnsi="Calibri" w:cs="Calibri"/>
        </w:rPr>
        <w:t xml:space="preserve">the]   </w:t>
      </w:r>
      <w:r w:rsidR="00DF0FB5" w:rsidRPr="00735DC8">
        <w:rPr>
          <w:rFonts w:ascii="Calibri" w:eastAsia="Calibri" w:hAnsi="Calibri" w:cs="Calibri"/>
          <w:b/>
          <w:color w:val="00B0F0"/>
        </w:rPr>
        <w:t>deliverance</w:t>
      </w:r>
      <w:r w:rsidR="00DF0FB5">
        <w:rPr>
          <w:rFonts w:ascii="Calibri" w:eastAsia="Calibri" w:hAnsi="Calibri" w:cs="Calibri"/>
        </w:rPr>
        <w:t xml:space="preserve"> </w:t>
      </w:r>
    </w:p>
    <w:p w14:paraId="5F033977" w14:textId="4A246D3A" w:rsidR="00DF0FB5" w:rsidRDefault="00374496" w:rsidP="004D30AD">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004D30AD">
        <w:rPr>
          <w:rFonts w:ascii="Calibri" w:eastAsia="Calibri" w:hAnsi="Calibri" w:cs="Calibri"/>
          <w:b/>
          <w:color w:val="F79646" w:themeColor="accent6"/>
          <w:sz w:val="18"/>
          <w:szCs w:val="18"/>
        </w:rPr>
        <w:t>[</w:t>
      </w:r>
      <w:proofErr w:type="gramStart"/>
      <w:r w:rsidR="004D30AD">
        <w:rPr>
          <w:rFonts w:ascii="Calibri" w:eastAsia="Calibri" w:hAnsi="Calibri" w:cs="Calibri"/>
          <w:b/>
          <w:color w:val="F79646" w:themeColor="accent6"/>
          <w:sz w:val="18"/>
          <w:szCs w:val="18"/>
        </w:rPr>
        <w:t>F</w:t>
      </w:r>
      <w:r w:rsidR="004D30AD" w:rsidRPr="004D30AD">
        <w:rPr>
          <w:rFonts w:ascii="Calibri" w:eastAsia="Calibri" w:hAnsi="Calibri" w:cs="Calibri"/>
          <w:b/>
          <w:color w:val="F79646" w:themeColor="accent6"/>
          <w:sz w:val="18"/>
          <w:szCs w:val="18"/>
        </w:rPr>
        <w:t>]</w:t>
      </w:r>
      <w:r w:rsidR="005F3306" w:rsidRPr="004D30AD">
        <w:rPr>
          <w:rFonts w:ascii="Calibri" w:eastAsia="Calibri" w:hAnsi="Calibri" w:cs="Calibri"/>
          <w:color w:val="F79646" w:themeColor="accent6"/>
        </w:rPr>
        <w:t xml:space="preserve">   </w:t>
      </w:r>
      <w:proofErr w:type="gramEnd"/>
      <w:r w:rsidR="004D30AD">
        <w:rPr>
          <w:rFonts w:ascii="Calibri" w:eastAsia="Calibri" w:hAnsi="Calibri" w:cs="Calibri"/>
        </w:rPr>
        <w:tab/>
      </w:r>
      <w:r w:rsidR="004D30AD">
        <w:rPr>
          <w:rFonts w:ascii="Calibri" w:eastAsia="Calibri" w:hAnsi="Calibri" w:cs="Calibri"/>
        </w:rPr>
        <w:tab/>
      </w:r>
      <w:r w:rsidR="004D30AD">
        <w:rPr>
          <w:rFonts w:ascii="Calibri" w:eastAsia="Calibri" w:hAnsi="Calibri" w:cs="Calibri"/>
        </w:rPr>
        <w:tab/>
      </w:r>
      <w:r w:rsidR="004D30AD">
        <w:rPr>
          <w:rFonts w:ascii="Calibri" w:eastAsia="Calibri" w:hAnsi="Calibri" w:cs="Calibri"/>
        </w:rPr>
        <w:tab/>
      </w:r>
      <w:r w:rsidR="004D30AD">
        <w:rPr>
          <w:rFonts w:ascii="Calibri" w:eastAsia="Calibri" w:hAnsi="Calibri" w:cs="Calibri"/>
        </w:rPr>
        <w:tab/>
        <w:t xml:space="preserve">   </w:t>
      </w:r>
      <w:r w:rsidR="005F3306">
        <w:rPr>
          <w:rFonts w:ascii="Calibri" w:eastAsia="Calibri" w:hAnsi="Calibri" w:cs="Calibri"/>
        </w:rPr>
        <w:t xml:space="preserve"> </w:t>
      </w:r>
      <w:r w:rsidR="00DF0FB5">
        <w:rPr>
          <w:rFonts w:ascii="Calibri" w:eastAsia="Calibri" w:hAnsi="Calibri" w:cs="Calibri"/>
        </w:rPr>
        <w:t xml:space="preserve">of </w:t>
      </w:r>
      <w:r w:rsidR="005F3306">
        <w:rPr>
          <w:rFonts w:ascii="Calibri" w:eastAsia="Calibri" w:hAnsi="Calibri" w:cs="Calibri"/>
        </w:rPr>
        <w:tab/>
        <w:t xml:space="preserve">           </w:t>
      </w:r>
      <w:r w:rsidR="00DF0FB5" w:rsidRPr="00735DC8">
        <w:rPr>
          <w:rFonts w:ascii="Calibri" w:eastAsia="Calibri" w:hAnsi="Calibri" w:cs="Calibri"/>
          <w:b/>
          <w:color w:val="004DBB"/>
          <w:u w:val="single"/>
        </w:rPr>
        <w:t>Jesus Christ</w:t>
      </w:r>
      <w:r w:rsidR="00DF0FB5">
        <w:rPr>
          <w:rFonts w:ascii="Calibri" w:eastAsia="Calibri" w:hAnsi="Calibri" w:cs="Calibri"/>
        </w:rPr>
        <w:t xml:space="preserve"> </w:t>
      </w:r>
    </w:p>
    <w:p w14:paraId="19C080D8" w14:textId="77777777" w:rsidR="004D30AD" w:rsidRDefault="004D30AD" w:rsidP="004D30AD">
      <w:pPr>
        <w:spacing w:after="0"/>
        <w:ind w:left="0"/>
        <w:rPr>
          <w:rFonts w:ascii="Calibri" w:eastAsia="Calibri" w:hAnsi="Calibri" w:cs="Calibri"/>
        </w:rPr>
      </w:pPr>
    </w:p>
    <w:p w14:paraId="091BA68E" w14:textId="77777777" w:rsidR="00DF0FB5" w:rsidRDefault="005F3306" w:rsidP="00DF0FB5">
      <w:pPr>
        <w:spacing w:after="0"/>
        <w:ind w:left="0"/>
        <w:rPr>
          <w:rFonts w:ascii="Calibri" w:eastAsia="Calibri" w:hAnsi="Calibri" w:cs="Calibri"/>
        </w:rPr>
      </w:pPr>
      <w:r w:rsidRPr="005F3306">
        <w:rPr>
          <w:rFonts w:ascii="Calibri" w:eastAsia="Calibri" w:hAnsi="Calibri" w:cs="Calibri"/>
          <w:b/>
          <w:color w:val="F79646" w:themeColor="accent6"/>
          <w:sz w:val="18"/>
          <w:szCs w:val="18"/>
        </w:rPr>
        <w:t>[</w:t>
      </w:r>
      <w:proofErr w:type="gramStart"/>
      <w:r w:rsidRPr="005F3306">
        <w:rPr>
          <w:rFonts w:ascii="Calibri" w:eastAsia="Calibri" w:hAnsi="Calibri" w:cs="Calibri"/>
          <w:b/>
          <w:color w:val="F79646" w:themeColor="accent6"/>
          <w:sz w:val="18"/>
          <w:szCs w:val="18"/>
        </w:rPr>
        <w:t>A]</w:t>
      </w:r>
      <w:r w:rsidRPr="005F3306">
        <w:rPr>
          <w:rFonts w:ascii="Calibri" w:eastAsia="Calibri" w:hAnsi="Calibri" w:cs="Calibri"/>
          <w:color w:val="F79646" w:themeColor="accent6"/>
        </w:rPr>
        <w:t xml:space="preserve">  </w:t>
      </w:r>
      <w:r w:rsidR="00DF0FB5" w:rsidRPr="005F3306">
        <w:rPr>
          <w:rFonts w:ascii="Calibri" w:eastAsia="Calibri" w:hAnsi="Calibri" w:cs="Calibri"/>
          <w:b/>
        </w:rPr>
        <w:t>and</w:t>
      </w:r>
      <w:proofErr w:type="gramEnd"/>
      <w:r w:rsidR="00DF0FB5" w:rsidRPr="005F3306">
        <w:rPr>
          <w:rFonts w:ascii="Calibri" w:eastAsia="Calibri" w:hAnsi="Calibri" w:cs="Calibri"/>
          <w:b/>
        </w:rPr>
        <w:t xml:space="preserve"> </w:t>
      </w:r>
      <w:r w:rsidRPr="005F3306">
        <w:rPr>
          <w:rFonts w:ascii="Calibri" w:eastAsia="Calibri" w:hAnsi="Calibri" w:cs="Calibri"/>
          <w:b/>
        </w:rPr>
        <w:tab/>
      </w:r>
      <w:r w:rsidR="00DF0FB5" w:rsidRPr="005F3306">
        <w:rPr>
          <w:rFonts w:ascii="Calibri" w:eastAsia="Calibri" w:hAnsi="Calibri" w:cs="Calibri"/>
          <w:b/>
          <w:color w:val="F79646" w:themeColor="accent6"/>
        </w:rPr>
        <w:t>if</w:t>
      </w:r>
      <w:r w:rsidR="00DF0FB5" w:rsidRPr="005F3306">
        <w:rPr>
          <w:rFonts w:ascii="Calibri" w:eastAsia="Calibri" w:hAnsi="Calibri" w:cs="Calibri"/>
          <w:color w:val="F79646" w:themeColor="accent6"/>
        </w:rPr>
        <w:t xml:space="preserve"> </w:t>
      </w:r>
      <w:r>
        <w:rPr>
          <w:rFonts w:ascii="Calibri" w:eastAsia="Calibri" w:hAnsi="Calibri" w:cs="Calibri"/>
        </w:rPr>
        <w:tab/>
      </w:r>
      <w:r w:rsidR="00DF0FB5" w:rsidRPr="00597005">
        <w:rPr>
          <w:rFonts w:ascii="Calibri" w:eastAsia="Calibri" w:hAnsi="Calibri" w:cs="Calibri"/>
          <w:b/>
          <w:color w:val="984806" w:themeColor="accent6" w:themeShade="80"/>
        </w:rPr>
        <w:t>they</w:t>
      </w:r>
      <w:r w:rsidR="00DF0FB5">
        <w:rPr>
          <w:rFonts w:ascii="Calibri" w:eastAsia="Calibri" w:hAnsi="Calibri" w:cs="Calibri"/>
        </w:rPr>
        <w:t xml:space="preserve"> </w:t>
      </w:r>
      <w:r>
        <w:rPr>
          <w:rFonts w:ascii="Calibri" w:eastAsia="Calibri" w:hAnsi="Calibri" w:cs="Calibri"/>
        </w:rPr>
        <w:tab/>
      </w:r>
      <w:r w:rsidR="00DF0FB5">
        <w:rPr>
          <w:rFonts w:ascii="Calibri" w:eastAsia="Calibri" w:hAnsi="Calibri" w:cs="Calibri"/>
        </w:rPr>
        <w:t xml:space="preserve">have </w:t>
      </w:r>
      <w:r>
        <w:rPr>
          <w:rFonts w:ascii="Calibri" w:eastAsia="Calibri" w:hAnsi="Calibri" w:cs="Calibri"/>
        </w:rPr>
        <w:tab/>
      </w:r>
      <w:r w:rsidR="00DF0FB5" w:rsidRPr="004D6099">
        <w:rPr>
          <w:rFonts w:ascii="Calibri" w:eastAsia="Calibri" w:hAnsi="Calibri" w:cs="Calibri"/>
          <w:u w:val="single"/>
        </w:rPr>
        <w:t>been</w:t>
      </w:r>
      <w:r w:rsidR="00DF0FB5">
        <w:rPr>
          <w:rFonts w:ascii="Calibri" w:eastAsia="Calibri" w:hAnsi="Calibri" w:cs="Calibri"/>
        </w:rPr>
        <w:t xml:space="preserve"> </w:t>
      </w:r>
      <w:r>
        <w:rPr>
          <w:rFonts w:ascii="Calibri" w:eastAsia="Calibri" w:hAnsi="Calibri" w:cs="Calibri"/>
        </w:rPr>
        <w:tab/>
      </w:r>
      <w:r w:rsidR="00DF0FB5" w:rsidRPr="004A09EE">
        <w:rPr>
          <w:rFonts w:ascii="Calibri" w:eastAsia="Calibri" w:hAnsi="Calibri" w:cs="Calibri"/>
          <w:b/>
          <w:color w:val="984806" w:themeColor="accent6" w:themeShade="80"/>
        </w:rPr>
        <w:t>evil</w:t>
      </w:r>
      <w:r w:rsidR="00DF0FB5">
        <w:rPr>
          <w:rFonts w:ascii="Calibri" w:eastAsia="Calibri" w:hAnsi="Calibri" w:cs="Calibri"/>
        </w:rPr>
        <w:t xml:space="preserve"> </w:t>
      </w:r>
    </w:p>
    <w:p w14:paraId="04D13F06" w14:textId="56788ADA" w:rsidR="005F3306" w:rsidRDefault="00374496" w:rsidP="00DF0FB5">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005F3306" w:rsidRPr="005F3306">
        <w:rPr>
          <w:rFonts w:ascii="Calibri" w:eastAsia="Calibri" w:hAnsi="Calibri" w:cs="Calibri"/>
          <w:b/>
          <w:color w:val="F79646" w:themeColor="accent6"/>
          <w:sz w:val="18"/>
          <w:szCs w:val="18"/>
        </w:rPr>
        <w:t>[</w:t>
      </w:r>
      <w:proofErr w:type="gramStart"/>
      <w:r w:rsidR="005F3306" w:rsidRPr="005F3306">
        <w:rPr>
          <w:rFonts w:ascii="Calibri" w:eastAsia="Calibri" w:hAnsi="Calibri" w:cs="Calibri"/>
          <w:b/>
          <w:color w:val="F79646" w:themeColor="accent6"/>
          <w:sz w:val="18"/>
          <w:szCs w:val="18"/>
        </w:rPr>
        <w:t>B]</w:t>
      </w:r>
      <w:r w:rsidR="005F3306">
        <w:rPr>
          <w:rFonts w:ascii="Calibri" w:eastAsia="Calibri" w:hAnsi="Calibri" w:cs="Calibri"/>
        </w:rPr>
        <w:t xml:space="preserve">   </w:t>
      </w:r>
      <w:proofErr w:type="gramEnd"/>
      <w:r w:rsidR="005F3306">
        <w:rPr>
          <w:rFonts w:ascii="Calibri" w:eastAsia="Calibri" w:hAnsi="Calibri" w:cs="Calibri"/>
        </w:rPr>
        <w:t xml:space="preserve">    [</w:t>
      </w:r>
      <w:r w:rsidR="005F3306" w:rsidRPr="005F3306">
        <w:rPr>
          <w:rFonts w:ascii="Calibri" w:eastAsia="Calibri" w:hAnsi="Calibri" w:cs="Calibri"/>
          <w:b/>
          <w:color w:val="F79646" w:themeColor="accent6"/>
        </w:rPr>
        <w:t>then</w:t>
      </w:r>
      <w:r w:rsidR="005F3306">
        <w:rPr>
          <w:rFonts w:ascii="Calibri" w:eastAsia="Calibri" w:hAnsi="Calibri" w:cs="Calibri"/>
        </w:rPr>
        <w:t>]</w:t>
      </w:r>
      <w:r w:rsidR="005F3306">
        <w:rPr>
          <w:rFonts w:ascii="Calibri" w:eastAsia="Calibri" w:hAnsi="Calibri" w:cs="Calibri"/>
        </w:rPr>
        <w:tab/>
      </w:r>
      <w:r w:rsidR="00DF0FB5" w:rsidRPr="00597005">
        <w:rPr>
          <w:rFonts w:ascii="Calibri" w:eastAsia="Calibri" w:hAnsi="Calibri" w:cs="Calibri"/>
          <w:b/>
          <w:color w:val="984806" w:themeColor="accent6" w:themeShade="80"/>
        </w:rPr>
        <w:t>they</w:t>
      </w:r>
      <w:r w:rsidR="00DF0FB5">
        <w:rPr>
          <w:rFonts w:ascii="Calibri" w:eastAsia="Calibri" w:hAnsi="Calibri" w:cs="Calibri"/>
        </w:rPr>
        <w:t xml:space="preserve"> </w:t>
      </w:r>
      <w:r w:rsidR="005F3306">
        <w:rPr>
          <w:rFonts w:ascii="Calibri" w:eastAsia="Calibri" w:hAnsi="Calibri" w:cs="Calibri"/>
        </w:rPr>
        <w:tab/>
      </w:r>
      <w:r w:rsidR="00DF0FB5" w:rsidRPr="00C73548">
        <w:rPr>
          <w:rFonts w:ascii="Calibri" w:eastAsia="Calibri" w:hAnsi="Calibri" w:cs="Calibri"/>
          <w:b/>
          <w:bCs/>
          <w:color w:val="F79646" w:themeColor="accent6"/>
          <w:u w:val="single"/>
        </w:rPr>
        <w:t>shall</w:t>
      </w:r>
      <w:r w:rsidR="00DF0FB5" w:rsidRPr="005F3306">
        <w:rPr>
          <w:rFonts w:ascii="Calibri" w:eastAsia="Calibri" w:hAnsi="Calibri" w:cs="Calibri"/>
        </w:rPr>
        <w:t xml:space="preserve"> </w:t>
      </w:r>
      <w:r w:rsidR="005F3306" w:rsidRPr="005F3306">
        <w:rPr>
          <w:rFonts w:ascii="Calibri" w:eastAsia="Calibri" w:hAnsi="Calibri" w:cs="Calibri"/>
        </w:rPr>
        <w:tab/>
      </w:r>
      <w:r w:rsidR="005F3306" w:rsidRPr="005F3306">
        <w:rPr>
          <w:rFonts w:ascii="Calibri" w:eastAsia="Calibri" w:hAnsi="Calibri" w:cs="Calibri"/>
        </w:rPr>
        <w:tab/>
      </w:r>
      <w:r w:rsidR="00DF0FB5" w:rsidRPr="00735DC8">
        <w:rPr>
          <w:rFonts w:ascii="Calibri" w:eastAsia="Calibri" w:hAnsi="Calibri" w:cs="Calibri"/>
          <w:b/>
          <w:color w:val="984806" w:themeColor="accent6" w:themeShade="80"/>
          <w:u w:val="single"/>
        </w:rPr>
        <w:t>reap</w:t>
      </w:r>
      <w:r w:rsidR="00DF0FB5" w:rsidRPr="005F3306">
        <w:rPr>
          <w:rFonts w:ascii="Calibri" w:eastAsia="Calibri" w:hAnsi="Calibri" w:cs="Calibri"/>
        </w:rPr>
        <w:t xml:space="preserve"> </w:t>
      </w:r>
      <w:r w:rsidR="005F3306">
        <w:rPr>
          <w:rFonts w:ascii="Calibri" w:eastAsia="Calibri" w:hAnsi="Calibri" w:cs="Calibri"/>
        </w:rPr>
        <w:tab/>
      </w:r>
      <w:r w:rsidR="005F3306">
        <w:rPr>
          <w:rFonts w:ascii="Calibri" w:eastAsia="Calibri" w:hAnsi="Calibri" w:cs="Calibri"/>
        </w:rPr>
        <w:tab/>
      </w:r>
      <w:r w:rsidR="00DF0FB5" w:rsidRPr="005F3306">
        <w:rPr>
          <w:rFonts w:ascii="Calibri" w:eastAsia="Calibri" w:hAnsi="Calibri" w:cs="Calibri"/>
        </w:rPr>
        <w:t>the</w:t>
      </w:r>
      <w:r w:rsidR="00DF0FB5">
        <w:rPr>
          <w:rFonts w:ascii="Calibri" w:eastAsia="Calibri" w:hAnsi="Calibri" w:cs="Calibri"/>
        </w:rPr>
        <w:t xml:space="preserve"> </w:t>
      </w:r>
      <w:r w:rsidR="005F3306">
        <w:rPr>
          <w:rFonts w:ascii="Calibri" w:eastAsia="Calibri" w:hAnsi="Calibri" w:cs="Calibri"/>
        </w:rPr>
        <w:tab/>
      </w:r>
      <w:r w:rsidR="00DF0FB5" w:rsidRPr="004A09EE">
        <w:rPr>
          <w:rFonts w:ascii="Calibri" w:eastAsia="Calibri" w:hAnsi="Calibri" w:cs="Calibri"/>
          <w:b/>
          <w:color w:val="984806" w:themeColor="accent6" w:themeShade="80"/>
        </w:rPr>
        <w:t>damnation</w:t>
      </w:r>
      <w:r w:rsidR="00DF0FB5">
        <w:rPr>
          <w:rFonts w:ascii="Calibri" w:eastAsia="Calibri" w:hAnsi="Calibri" w:cs="Calibri"/>
        </w:rPr>
        <w:t xml:space="preserve"> </w:t>
      </w:r>
    </w:p>
    <w:p w14:paraId="6A6B8DD0" w14:textId="42F8C46B" w:rsidR="00DF0FB5" w:rsidRDefault="00374496" w:rsidP="004D30AD">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004D30AD" w:rsidRPr="004D30AD">
        <w:rPr>
          <w:rFonts w:ascii="Calibri" w:eastAsia="Calibri" w:hAnsi="Calibri" w:cs="Calibri"/>
          <w:b/>
          <w:color w:val="F79646" w:themeColor="accent6"/>
          <w:sz w:val="18"/>
          <w:szCs w:val="18"/>
        </w:rPr>
        <w:t>[C]</w:t>
      </w:r>
      <w:r w:rsidR="004D30AD">
        <w:rPr>
          <w:rFonts w:ascii="Calibri" w:eastAsia="Calibri" w:hAnsi="Calibri" w:cs="Calibri"/>
        </w:rPr>
        <w:tab/>
      </w:r>
      <w:r w:rsidR="004D30AD">
        <w:rPr>
          <w:rFonts w:ascii="Calibri" w:eastAsia="Calibri" w:hAnsi="Calibri" w:cs="Calibri"/>
        </w:rPr>
        <w:tab/>
      </w:r>
      <w:r w:rsidR="004D30AD">
        <w:rPr>
          <w:rFonts w:ascii="Calibri" w:eastAsia="Calibri" w:hAnsi="Calibri" w:cs="Calibri"/>
        </w:rPr>
        <w:tab/>
      </w:r>
      <w:r w:rsidR="004D30AD">
        <w:rPr>
          <w:rFonts w:ascii="Calibri" w:eastAsia="Calibri" w:hAnsi="Calibri" w:cs="Calibri"/>
        </w:rPr>
        <w:tab/>
      </w:r>
      <w:r w:rsidR="004D30AD">
        <w:rPr>
          <w:rFonts w:ascii="Calibri" w:eastAsia="Calibri" w:hAnsi="Calibri" w:cs="Calibri"/>
        </w:rPr>
        <w:tab/>
      </w:r>
      <w:r w:rsidR="004D30AD">
        <w:rPr>
          <w:rFonts w:ascii="Calibri" w:eastAsia="Calibri" w:hAnsi="Calibri" w:cs="Calibri"/>
        </w:rPr>
        <w:tab/>
      </w:r>
      <w:r w:rsidR="00DF0FB5">
        <w:rPr>
          <w:rFonts w:ascii="Calibri" w:eastAsia="Calibri" w:hAnsi="Calibri" w:cs="Calibri"/>
        </w:rPr>
        <w:t xml:space="preserve">of </w:t>
      </w:r>
      <w:r w:rsidR="005F3306">
        <w:rPr>
          <w:rFonts w:ascii="Calibri" w:eastAsia="Calibri" w:hAnsi="Calibri" w:cs="Calibri"/>
        </w:rPr>
        <w:tab/>
      </w:r>
      <w:r w:rsidR="00DF0FB5">
        <w:rPr>
          <w:rFonts w:ascii="Calibri" w:eastAsia="Calibri" w:hAnsi="Calibri" w:cs="Calibri"/>
        </w:rPr>
        <w:t xml:space="preserve">their </w:t>
      </w:r>
      <w:r w:rsidR="005F3306">
        <w:rPr>
          <w:rFonts w:ascii="Calibri" w:eastAsia="Calibri" w:hAnsi="Calibri" w:cs="Calibri"/>
        </w:rPr>
        <w:tab/>
      </w:r>
      <w:r w:rsidR="005F3306" w:rsidRPr="004D6099">
        <w:rPr>
          <w:rFonts w:ascii="Calibri" w:eastAsia="Calibri" w:hAnsi="Calibri" w:cs="Calibri"/>
          <w:bCs/>
          <w:color w:val="984806" w:themeColor="accent6" w:themeShade="80"/>
          <w:u w:val="single"/>
        </w:rPr>
        <w:t>souls</w:t>
      </w:r>
      <w:r w:rsidR="00DF0FB5">
        <w:rPr>
          <w:rFonts w:ascii="Calibri" w:eastAsia="Calibri" w:hAnsi="Calibri" w:cs="Calibri"/>
        </w:rPr>
        <w:t xml:space="preserve"> </w:t>
      </w:r>
    </w:p>
    <w:p w14:paraId="3B2C4D17" w14:textId="77777777" w:rsidR="005F3306" w:rsidRDefault="005F3306" w:rsidP="005F3306">
      <w:pPr>
        <w:spacing w:after="0"/>
        <w:ind w:left="3600" w:firstLine="720"/>
        <w:rPr>
          <w:rFonts w:ascii="Calibri" w:eastAsia="Calibri" w:hAnsi="Calibri" w:cs="Calibri"/>
        </w:rPr>
      </w:pPr>
    </w:p>
    <w:p w14:paraId="2D962DBE" w14:textId="60EA0C98" w:rsidR="005F3306" w:rsidRDefault="00374496" w:rsidP="00DF0FB5">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001A5A91">
        <w:rPr>
          <w:rFonts w:ascii="Calibri" w:eastAsia="Calibri" w:hAnsi="Calibri" w:cs="Calibri"/>
          <w:b/>
          <w:color w:val="F79646" w:themeColor="accent6"/>
          <w:sz w:val="18"/>
          <w:szCs w:val="18"/>
        </w:rPr>
        <w:t>[D</w:t>
      </w:r>
      <w:r w:rsidR="005F3306" w:rsidRPr="004D30AD">
        <w:rPr>
          <w:rFonts w:ascii="Calibri" w:eastAsia="Calibri" w:hAnsi="Calibri" w:cs="Calibri"/>
          <w:b/>
          <w:color w:val="F79646" w:themeColor="accent6"/>
          <w:sz w:val="18"/>
          <w:szCs w:val="18"/>
        </w:rPr>
        <w:t>]</w:t>
      </w:r>
      <w:r w:rsidR="00DF0FB5">
        <w:rPr>
          <w:rFonts w:ascii="Calibri" w:eastAsia="Calibri" w:hAnsi="Calibri" w:cs="Calibri"/>
        </w:rPr>
        <w:tab/>
      </w:r>
      <w:r w:rsidR="00DF0FB5">
        <w:rPr>
          <w:rFonts w:ascii="Calibri" w:eastAsia="Calibri" w:hAnsi="Calibri" w:cs="Calibri"/>
        </w:rPr>
        <w:tab/>
      </w:r>
      <w:r w:rsidR="00DF0FB5">
        <w:rPr>
          <w:rFonts w:ascii="Calibri" w:eastAsia="Calibri" w:hAnsi="Calibri" w:cs="Calibri"/>
        </w:rPr>
        <w:tab/>
      </w:r>
      <w:r w:rsidR="005F3306">
        <w:rPr>
          <w:rFonts w:ascii="Calibri" w:eastAsia="Calibri" w:hAnsi="Calibri" w:cs="Calibri"/>
        </w:rPr>
        <w:tab/>
      </w:r>
      <w:r w:rsidR="005F3306">
        <w:rPr>
          <w:rFonts w:ascii="Calibri" w:eastAsia="Calibri" w:hAnsi="Calibri" w:cs="Calibri"/>
        </w:rPr>
        <w:tab/>
      </w:r>
      <w:r w:rsidR="00DF0FB5" w:rsidRPr="00735DC8">
        <w:rPr>
          <w:rFonts w:ascii="Calibri" w:eastAsia="Calibri" w:hAnsi="Calibri" w:cs="Calibri"/>
          <w:u w:val="single"/>
        </w:rPr>
        <w:t>accord</w:t>
      </w:r>
      <w:r w:rsidR="00DF0FB5" w:rsidRPr="00735DC8">
        <w:rPr>
          <w:rFonts w:ascii="Calibri" w:eastAsia="Calibri" w:hAnsi="Calibri" w:cs="Calibri"/>
          <w:color w:val="FF33CC"/>
          <w:u w:val="single"/>
        </w:rPr>
        <w:t>ing</w:t>
      </w:r>
      <w:r w:rsidR="00DF0FB5" w:rsidRPr="00735DC8">
        <w:rPr>
          <w:rFonts w:ascii="Calibri" w:eastAsia="Calibri" w:hAnsi="Calibri" w:cs="Calibri"/>
          <w:u w:val="single"/>
        </w:rPr>
        <w:t xml:space="preserve"> to</w:t>
      </w:r>
      <w:r w:rsidR="00DF0FB5">
        <w:rPr>
          <w:rFonts w:ascii="Calibri" w:eastAsia="Calibri" w:hAnsi="Calibri" w:cs="Calibri"/>
        </w:rPr>
        <w:t xml:space="preserve"> </w:t>
      </w:r>
      <w:r w:rsidR="005F3306">
        <w:rPr>
          <w:rFonts w:ascii="Calibri" w:eastAsia="Calibri" w:hAnsi="Calibri" w:cs="Calibri"/>
        </w:rPr>
        <w:tab/>
      </w:r>
      <w:r w:rsidR="00DF0FB5">
        <w:rPr>
          <w:rFonts w:ascii="Calibri" w:eastAsia="Calibri" w:hAnsi="Calibri" w:cs="Calibri"/>
        </w:rPr>
        <w:t xml:space="preserve">the </w:t>
      </w:r>
      <w:r w:rsidR="005F3306">
        <w:rPr>
          <w:rFonts w:ascii="Calibri" w:eastAsia="Calibri" w:hAnsi="Calibri" w:cs="Calibri"/>
        </w:rPr>
        <w:tab/>
      </w:r>
      <w:r w:rsidR="00DF0FB5" w:rsidRPr="00735DC8">
        <w:rPr>
          <w:rFonts w:ascii="Calibri" w:eastAsia="Calibri" w:hAnsi="Calibri" w:cs="Calibri"/>
          <w:b/>
          <w:color w:val="984806" w:themeColor="accent6" w:themeShade="80"/>
          <w:u w:val="single"/>
        </w:rPr>
        <w:t>power</w:t>
      </w:r>
      <w:r w:rsidR="00DF0FB5" w:rsidRPr="00735DC8">
        <w:rPr>
          <w:rFonts w:ascii="Calibri" w:eastAsia="Calibri" w:hAnsi="Calibri" w:cs="Calibri"/>
          <w:u w:val="single"/>
        </w:rPr>
        <w:t xml:space="preserve"> </w:t>
      </w:r>
    </w:p>
    <w:p w14:paraId="7565A950" w14:textId="616726CB" w:rsidR="005F3306" w:rsidRDefault="00374496" w:rsidP="004D30AD">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001A5A91">
        <w:rPr>
          <w:rFonts w:ascii="Calibri" w:eastAsia="Calibri" w:hAnsi="Calibri" w:cs="Calibri"/>
          <w:b/>
          <w:color w:val="F79646" w:themeColor="accent6"/>
          <w:sz w:val="18"/>
          <w:szCs w:val="18"/>
        </w:rPr>
        <w:t>[E</w:t>
      </w:r>
      <w:r w:rsidR="004D30AD" w:rsidRPr="004D30AD">
        <w:rPr>
          <w:rFonts w:ascii="Calibri" w:eastAsia="Calibri" w:hAnsi="Calibri" w:cs="Calibri"/>
          <w:b/>
          <w:color w:val="F79646" w:themeColor="accent6"/>
          <w:sz w:val="18"/>
          <w:szCs w:val="18"/>
        </w:rPr>
        <w:t>]</w:t>
      </w:r>
      <w:r w:rsidR="004D30AD">
        <w:rPr>
          <w:rFonts w:ascii="Calibri" w:eastAsia="Calibri" w:hAnsi="Calibri" w:cs="Calibri"/>
        </w:rPr>
        <w:tab/>
      </w:r>
      <w:r w:rsidR="004D30AD">
        <w:rPr>
          <w:rFonts w:ascii="Calibri" w:eastAsia="Calibri" w:hAnsi="Calibri" w:cs="Calibri"/>
        </w:rPr>
        <w:tab/>
      </w:r>
      <w:r w:rsidR="004D30AD">
        <w:rPr>
          <w:rFonts w:ascii="Calibri" w:eastAsia="Calibri" w:hAnsi="Calibri" w:cs="Calibri"/>
        </w:rPr>
        <w:tab/>
      </w:r>
      <w:r w:rsidR="004D30AD">
        <w:rPr>
          <w:rFonts w:ascii="Calibri" w:eastAsia="Calibri" w:hAnsi="Calibri" w:cs="Calibri"/>
        </w:rPr>
        <w:tab/>
      </w:r>
      <w:r w:rsidR="004D30AD">
        <w:rPr>
          <w:rFonts w:ascii="Calibri" w:eastAsia="Calibri" w:hAnsi="Calibri" w:cs="Calibri"/>
        </w:rPr>
        <w:tab/>
      </w:r>
      <w:r w:rsidR="004D30AD">
        <w:rPr>
          <w:rFonts w:ascii="Calibri" w:eastAsia="Calibri" w:hAnsi="Calibri" w:cs="Calibri"/>
        </w:rPr>
        <w:tab/>
      </w:r>
      <w:r w:rsidR="00DF0FB5">
        <w:rPr>
          <w:rFonts w:ascii="Calibri" w:eastAsia="Calibri" w:hAnsi="Calibri" w:cs="Calibri"/>
        </w:rPr>
        <w:t>and</w:t>
      </w:r>
      <w:r w:rsidR="005F3306">
        <w:rPr>
          <w:rFonts w:ascii="Calibri" w:eastAsia="Calibri" w:hAnsi="Calibri" w:cs="Calibri"/>
        </w:rPr>
        <w:t xml:space="preserve">    </w:t>
      </w:r>
      <w:proofErr w:type="gramStart"/>
      <w:r w:rsidR="005F3306">
        <w:rPr>
          <w:rFonts w:ascii="Calibri" w:eastAsia="Calibri" w:hAnsi="Calibri" w:cs="Calibri"/>
        </w:rPr>
        <w:t xml:space="preserve"> </w:t>
      </w:r>
      <w:r w:rsidR="005F3306" w:rsidRPr="004D6099">
        <w:rPr>
          <w:rFonts w:ascii="Calibri" w:eastAsia="Calibri" w:hAnsi="Calibri" w:cs="Calibri"/>
          <w:sz w:val="16"/>
          <w:szCs w:val="16"/>
        </w:rPr>
        <w:t xml:space="preserve">  </w:t>
      </w:r>
      <w:r w:rsidR="005F3306">
        <w:rPr>
          <w:rFonts w:ascii="Calibri" w:eastAsia="Calibri" w:hAnsi="Calibri" w:cs="Calibri"/>
        </w:rPr>
        <w:t>[</w:t>
      </w:r>
      <w:proofErr w:type="gramEnd"/>
      <w:r w:rsidR="005F3306">
        <w:rPr>
          <w:rFonts w:ascii="Calibri" w:eastAsia="Calibri" w:hAnsi="Calibri" w:cs="Calibri"/>
        </w:rPr>
        <w:t>the]</w:t>
      </w:r>
      <w:r w:rsidR="00DF0FB5">
        <w:rPr>
          <w:rFonts w:ascii="Calibri" w:eastAsia="Calibri" w:hAnsi="Calibri" w:cs="Calibri"/>
        </w:rPr>
        <w:t xml:space="preserve"> </w:t>
      </w:r>
      <w:r w:rsidR="005F3306">
        <w:rPr>
          <w:rFonts w:ascii="Calibri" w:eastAsia="Calibri" w:hAnsi="Calibri" w:cs="Calibri"/>
        </w:rPr>
        <w:tab/>
      </w:r>
      <w:r w:rsidR="00DF0FB5" w:rsidRPr="004A09EE">
        <w:rPr>
          <w:rFonts w:ascii="Calibri" w:eastAsia="Calibri" w:hAnsi="Calibri" w:cs="Calibri"/>
          <w:b/>
          <w:color w:val="984806" w:themeColor="accent6" w:themeShade="80"/>
        </w:rPr>
        <w:t>captivation</w:t>
      </w:r>
      <w:r w:rsidR="00DF0FB5">
        <w:rPr>
          <w:rFonts w:ascii="Calibri" w:eastAsia="Calibri" w:hAnsi="Calibri" w:cs="Calibri"/>
        </w:rPr>
        <w:t xml:space="preserve"> </w:t>
      </w:r>
    </w:p>
    <w:p w14:paraId="581D535A" w14:textId="4C257D96" w:rsidR="00DF0FB5" w:rsidRDefault="00374496" w:rsidP="004D30AD">
      <w:pPr>
        <w:spacing w:after="0"/>
        <w:ind w:left="0"/>
        <w:rPr>
          <w:rFonts w:ascii="Calibri" w:eastAsia="Calibri" w:hAnsi="Calibri" w:cs="Calibri"/>
          <w:bCs/>
          <w:color w:val="984806" w:themeColor="accent6" w:themeShade="80"/>
        </w:rPr>
      </w:pPr>
      <w:r>
        <w:rPr>
          <w:rFonts w:ascii="Calibri" w:eastAsia="Calibri" w:hAnsi="Calibri" w:cs="Calibri"/>
          <w:b/>
          <w:color w:val="F79646" w:themeColor="accent6"/>
          <w:sz w:val="18"/>
          <w:szCs w:val="18"/>
        </w:rPr>
        <w:t xml:space="preserve">          </w:t>
      </w:r>
      <w:r w:rsidR="001A5A91">
        <w:rPr>
          <w:rFonts w:ascii="Calibri" w:eastAsia="Calibri" w:hAnsi="Calibri" w:cs="Calibri"/>
          <w:b/>
          <w:color w:val="F79646" w:themeColor="accent6"/>
          <w:sz w:val="18"/>
          <w:szCs w:val="18"/>
        </w:rPr>
        <w:t>[F</w:t>
      </w:r>
      <w:r w:rsidR="004D30AD" w:rsidRPr="004D30AD">
        <w:rPr>
          <w:rFonts w:ascii="Calibri" w:eastAsia="Calibri" w:hAnsi="Calibri" w:cs="Calibri"/>
          <w:b/>
          <w:color w:val="F79646" w:themeColor="accent6"/>
          <w:sz w:val="18"/>
          <w:szCs w:val="18"/>
        </w:rPr>
        <w:t>]</w:t>
      </w:r>
      <w:r w:rsidR="004D30AD">
        <w:rPr>
          <w:rFonts w:ascii="Calibri" w:eastAsia="Calibri" w:hAnsi="Calibri" w:cs="Calibri"/>
        </w:rPr>
        <w:tab/>
      </w:r>
      <w:r w:rsidR="004D30AD">
        <w:rPr>
          <w:rFonts w:ascii="Calibri" w:eastAsia="Calibri" w:hAnsi="Calibri" w:cs="Calibri"/>
        </w:rPr>
        <w:tab/>
      </w:r>
      <w:r w:rsidR="004D30AD">
        <w:rPr>
          <w:rFonts w:ascii="Calibri" w:eastAsia="Calibri" w:hAnsi="Calibri" w:cs="Calibri"/>
        </w:rPr>
        <w:tab/>
      </w:r>
      <w:r w:rsidR="004D30AD">
        <w:rPr>
          <w:rFonts w:ascii="Calibri" w:eastAsia="Calibri" w:hAnsi="Calibri" w:cs="Calibri"/>
        </w:rPr>
        <w:tab/>
      </w:r>
      <w:r w:rsidR="004D30AD">
        <w:rPr>
          <w:rFonts w:ascii="Calibri" w:eastAsia="Calibri" w:hAnsi="Calibri" w:cs="Calibri"/>
        </w:rPr>
        <w:tab/>
      </w:r>
      <w:r w:rsidR="004D30AD">
        <w:rPr>
          <w:rFonts w:ascii="Calibri" w:eastAsia="Calibri" w:hAnsi="Calibri" w:cs="Calibri"/>
        </w:rPr>
        <w:tab/>
      </w:r>
      <w:r w:rsidR="00DF0FB5">
        <w:rPr>
          <w:rFonts w:ascii="Calibri" w:eastAsia="Calibri" w:hAnsi="Calibri" w:cs="Calibri"/>
        </w:rPr>
        <w:t xml:space="preserve">of </w:t>
      </w:r>
      <w:r w:rsidR="005F3306">
        <w:rPr>
          <w:rFonts w:ascii="Calibri" w:eastAsia="Calibri" w:hAnsi="Calibri" w:cs="Calibri"/>
        </w:rPr>
        <w:tab/>
      </w:r>
      <w:r w:rsidR="00DF0FB5" w:rsidRPr="004A09EE">
        <w:rPr>
          <w:rFonts w:ascii="Calibri" w:eastAsia="Calibri" w:hAnsi="Calibri" w:cs="Calibri"/>
          <w:b/>
          <w:color w:val="984806" w:themeColor="accent6" w:themeShade="80"/>
        </w:rPr>
        <w:t xml:space="preserve">the </w:t>
      </w:r>
      <w:r w:rsidR="005F3306">
        <w:rPr>
          <w:rFonts w:ascii="Calibri" w:eastAsia="Calibri" w:hAnsi="Calibri" w:cs="Calibri"/>
          <w:b/>
          <w:color w:val="984806" w:themeColor="accent6" w:themeShade="80"/>
        </w:rPr>
        <w:tab/>
      </w:r>
      <w:r w:rsidR="00DF0FB5" w:rsidRPr="00735DC8">
        <w:rPr>
          <w:rFonts w:ascii="Calibri" w:eastAsia="Calibri" w:hAnsi="Calibri" w:cs="Calibri"/>
          <w:b/>
          <w:color w:val="984806" w:themeColor="accent6" w:themeShade="80"/>
          <w:u w:val="single"/>
        </w:rPr>
        <w:t>Devil</w:t>
      </w:r>
    </w:p>
    <w:p w14:paraId="554FBB9B" w14:textId="77777777" w:rsidR="004D6099" w:rsidRPr="004D6099" w:rsidRDefault="004D6099" w:rsidP="004D30AD">
      <w:pPr>
        <w:spacing w:after="0"/>
        <w:ind w:left="0"/>
        <w:rPr>
          <w:rFonts w:ascii="Calibri" w:eastAsia="Calibri" w:hAnsi="Calibri" w:cs="Calibri"/>
          <w:bCs/>
        </w:rPr>
      </w:pPr>
    </w:p>
    <w:p w14:paraId="7813961C" w14:textId="77777777" w:rsidR="0094152E" w:rsidRPr="0094152E" w:rsidRDefault="0094152E" w:rsidP="0094152E">
      <w:pPr>
        <w:autoSpaceDE w:val="0"/>
        <w:autoSpaceDN w:val="0"/>
        <w:adjustRightInd w:val="0"/>
        <w:spacing w:after="0"/>
        <w:ind w:left="0"/>
        <w:rPr>
          <w:rFonts w:ascii="Calibri" w:eastAsia="Calibri" w:hAnsi="Calibri" w:cs="Calibri"/>
        </w:rPr>
      </w:pPr>
      <w:r w:rsidRPr="0094152E">
        <w:rPr>
          <w:rFonts w:ascii="Calibri" w:eastAsia="Calibri" w:hAnsi="Calibri" w:cs="Calibri"/>
        </w:rPr>
        <w:t>_______</w:t>
      </w:r>
    </w:p>
    <w:p w14:paraId="22729806" w14:textId="2A56A637" w:rsidR="0094152E" w:rsidRPr="0094152E" w:rsidRDefault="001A5A91" w:rsidP="0094152E">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sidR="00A7071A">
        <w:rPr>
          <w:rFonts w:ascii="Calibri" w:eastAsia="Calibri" w:hAnsi="Calibri" w:cs="Calibri"/>
          <w:sz w:val="18"/>
          <w:szCs w:val="18"/>
        </w:rPr>
        <w:t>uu</w:t>
      </w:r>
      <w:proofErr w:type="spellEnd"/>
      <w:r>
        <w:rPr>
          <w:rFonts w:ascii="Calibri" w:eastAsia="Calibri" w:hAnsi="Calibri" w:cs="Calibri"/>
          <w:sz w:val="18"/>
          <w:szCs w:val="18"/>
        </w:rPr>
        <w:t xml:space="preserve"> – Extended alternating parallelism of opposites]</w:t>
      </w:r>
      <w:r>
        <w:rPr>
          <w:rFonts w:ascii="Calibri" w:eastAsia="Calibri" w:hAnsi="Calibri" w:cs="Calibri"/>
          <w:sz w:val="18"/>
          <w:szCs w:val="18"/>
        </w:rPr>
        <w:tab/>
      </w:r>
      <w:r>
        <w:rPr>
          <w:rFonts w:ascii="Calibri" w:eastAsia="Calibri" w:hAnsi="Calibri" w:cs="Calibri"/>
          <w:sz w:val="18"/>
          <w:szCs w:val="18"/>
        </w:rPr>
        <w:tab/>
      </w:r>
    </w:p>
    <w:p w14:paraId="213EEEBB" w14:textId="77777777" w:rsidR="0094152E" w:rsidRDefault="001A5A91" w:rsidP="0094152E">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2800AF5C" w14:textId="77777777" w:rsidR="002A28EF" w:rsidRPr="00DE2D0D" w:rsidRDefault="002A28EF" w:rsidP="002A28EF">
      <w:pPr>
        <w:spacing w:after="0"/>
        <w:ind w:left="0"/>
        <w:rPr>
          <w:i/>
        </w:rPr>
      </w:pPr>
      <w:r w:rsidRPr="00DE2D0D">
        <w:rPr>
          <w:i/>
        </w:rPr>
        <w:lastRenderedPageBreak/>
        <w:t>[Alma</w:t>
      </w:r>
      <w:r>
        <w:rPr>
          <w:i/>
        </w:rPr>
        <w:t xml:space="preserve"> 9</w:t>
      </w:r>
      <w:r w:rsidRPr="00DE2D0D">
        <w:rPr>
          <w:i/>
        </w:rPr>
        <w:t>]</w:t>
      </w:r>
    </w:p>
    <w:p w14:paraId="3D54228E" w14:textId="77777777" w:rsidR="002A28EF" w:rsidRDefault="002A28EF" w:rsidP="00DF0FB5">
      <w:pPr>
        <w:spacing w:after="0"/>
        <w:ind w:left="0"/>
        <w:rPr>
          <w:rFonts w:ascii="Calibri" w:eastAsia="Calibri" w:hAnsi="Calibri" w:cs="Calibri"/>
        </w:rPr>
      </w:pPr>
    </w:p>
    <w:p w14:paraId="5FBE7C06" w14:textId="77777777" w:rsidR="00DF0FB5" w:rsidRDefault="00DF0FB5" w:rsidP="00DF0FB5">
      <w:pPr>
        <w:spacing w:after="0"/>
        <w:ind w:left="0"/>
        <w:rPr>
          <w:rFonts w:ascii="Calibri" w:eastAsia="Calibri" w:hAnsi="Calibri" w:cs="Calibri"/>
        </w:rPr>
      </w:pPr>
      <w:r>
        <w:rPr>
          <w:rFonts w:ascii="Calibri" w:eastAsia="Calibri" w:hAnsi="Calibri" w:cs="Calibri"/>
        </w:rPr>
        <w:t xml:space="preserve"> 29 </w:t>
      </w:r>
      <w:r w:rsidRPr="004D6099">
        <w:rPr>
          <w:rFonts w:ascii="Calibri" w:eastAsia="Calibri" w:hAnsi="Calibri" w:cs="Calibri"/>
          <w:b/>
          <w:highlight w:val="lightGray"/>
          <w:u w:val="single"/>
        </w:rPr>
        <w:t>Now</w:t>
      </w:r>
      <w:r>
        <w:rPr>
          <w:rFonts w:ascii="Calibri" w:eastAsia="Calibri" w:hAnsi="Calibri" w:cs="Calibri"/>
          <w:b/>
        </w:rPr>
        <w:t xml:space="preserve"> </w:t>
      </w:r>
      <w:r w:rsidRPr="006C3927">
        <w:rPr>
          <w:rFonts w:ascii="Calibri" w:eastAsia="Calibri" w:hAnsi="Calibri" w:cs="Calibri"/>
          <w:b/>
          <w:color w:val="CC0099"/>
          <w:highlight w:val="lightGray"/>
          <w:u w:val="single"/>
        </w:rPr>
        <w:t>behold</w:t>
      </w:r>
      <w:r>
        <w:rPr>
          <w:rFonts w:ascii="Calibri" w:eastAsia="Calibri" w:hAnsi="Calibri" w:cs="Calibri"/>
        </w:rPr>
        <w:t xml:space="preserve"> </w:t>
      </w:r>
    </w:p>
    <w:p w14:paraId="29A8D53D" w14:textId="77777777" w:rsidR="00597005" w:rsidRDefault="00DF0FB5"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t xml:space="preserve">this </w:t>
      </w:r>
      <w:r w:rsidR="00597005">
        <w:rPr>
          <w:rFonts w:ascii="Calibri" w:eastAsia="Calibri" w:hAnsi="Calibri" w:cs="Calibri"/>
        </w:rPr>
        <w:tab/>
      </w:r>
      <w:r>
        <w:rPr>
          <w:rFonts w:ascii="Calibri" w:eastAsia="Calibri" w:hAnsi="Calibri" w:cs="Calibri"/>
        </w:rPr>
        <w:t xml:space="preserve">is </w:t>
      </w:r>
      <w:r w:rsidR="00597005">
        <w:rPr>
          <w:rFonts w:ascii="Calibri" w:eastAsia="Calibri" w:hAnsi="Calibri" w:cs="Calibri"/>
        </w:rPr>
        <w:tab/>
      </w:r>
      <w:r>
        <w:rPr>
          <w:rFonts w:ascii="Calibri" w:eastAsia="Calibri" w:hAnsi="Calibri" w:cs="Calibri"/>
        </w:rPr>
        <w:t xml:space="preserve">the </w:t>
      </w:r>
      <w:r w:rsidR="00597005">
        <w:rPr>
          <w:rFonts w:ascii="Calibri" w:eastAsia="Calibri" w:hAnsi="Calibri" w:cs="Calibri"/>
        </w:rPr>
        <w:tab/>
      </w:r>
      <w:r>
        <w:rPr>
          <w:rFonts w:ascii="Calibri" w:eastAsia="Calibri" w:hAnsi="Calibri" w:cs="Calibri"/>
          <w:b/>
        </w:rPr>
        <w:t>voice</w:t>
      </w:r>
      <w:r>
        <w:rPr>
          <w:rFonts w:ascii="Calibri" w:eastAsia="Calibri" w:hAnsi="Calibri" w:cs="Calibri"/>
        </w:rPr>
        <w:t xml:space="preserve"> </w:t>
      </w:r>
      <w:r w:rsidR="00597005">
        <w:rPr>
          <w:rFonts w:ascii="Calibri" w:eastAsia="Calibri" w:hAnsi="Calibri" w:cs="Calibri"/>
        </w:rPr>
        <w:tab/>
      </w:r>
      <w:r>
        <w:rPr>
          <w:rFonts w:ascii="Calibri" w:eastAsia="Calibri" w:hAnsi="Calibri" w:cs="Calibri"/>
        </w:rPr>
        <w:t xml:space="preserve">of </w:t>
      </w:r>
      <w:r w:rsidR="00597005">
        <w:rPr>
          <w:rFonts w:ascii="Calibri" w:eastAsia="Calibri" w:hAnsi="Calibri" w:cs="Calibri"/>
        </w:rPr>
        <w:tab/>
      </w:r>
      <w:r>
        <w:rPr>
          <w:rFonts w:ascii="Calibri" w:eastAsia="Calibri" w:hAnsi="Calibri" w:cs="Calibri"/>
          <w:b/>
          <w:color w:val="004DBB"/>
        </w:rPr>
        <w:t xml:space="preserve">the </w:t>
      </w:r>
      <w:r w:rsidR="00597005">
        <w:rPr>
          <w:rFonts w:ascii="Calibri" w:eastAsia="Calibri" w:hAnsi="Calibri" w:cs="Calibri"/>
          <w:b/>
          <w:color w:val="004DBB"/>
        </w:rPr>
        <w:t xml:space="preserve">    </w:t>
      </w:r>
      <w:r>
        <w:rPr>
          <w:rFonts w:ascii="Calibri" w:eastAsia="Calibri" w:hAnsi="Calibri" w:cs="Calibri"/>
          <w:b/>
          <w:color w:val="004DBB"/>
        </w:rPr>
        <w:t>angel</w:t>
      </w:r>
      <w:r>
        <w:rPr>
          <w:rFonts w:ascii="Calibri" w:eastAsia="Calibri" w:hAnsi="Calibri" w:cs="Calibri"/>
        </w:rPr>
        <w:t xml:space="preserve"> </w:t>
      </w:r>
    </w:p>
    <w:p w14:paraId="4D093D95" w14:textId="77777777" w:rsidR="00DF0FB5" w:rsidRDefault="00DF0FB5" w:rsidP="00597005">
      <w:pPr>
        <w:spacing w:after="0"/>
        <w:ind w:left="2880" w:firstLine="720"/>
        <w:rPr>
          <w:rFonts w:ascii="Calibri" w:eastAsia="Calibri" w:hAnsi="Calibri" w:cs="Calibri"/>
        </w:rPr>
      </w:pPr>
      <w:r>
        <w:rPr>
          <w:rFonts w:ascii="Calibri" w:eastAsia="Calibri" w:hAnsi="Calibri" w:cs="Calibri"/>
          <w:b/>
        </w:rPr>
        <w:t>crying</w:t>
      </w:r>
      <w:r>
        <w:rPr>
          <w:rFonts w:ascii="Calibri" w:eastAsia="Calibri" w:hAnsi="Calibri" w:cs="Calibri"/>
        </w:rPr>
        <w:t xml:space="preserve"> </w:t>
      </w:r>
      <w:r w:rsidR="00597005">
        <w:rPr>
          <w:rFonts w:ascii="Calibri" w:eastAsia="Calibri" w:hAnsi="Calibri" w:cs="Calibri"/>
        </w:rPr>
        <w:tab/>
      </w:r>
      <w:r>
        <w:rPr>
          <w:rFonts w:ascii="Calibri" w:eastAsia="Calibri" w:hAnsi="Calibri" w:cs="Calibri"/>
        </w:rPr>
        <w:t xml:space="preserve">unto </w:t>
      </w:r>
      <w:r w:rsidR="00597005">
        <w:rPr>
          <w:rFonts w:ascii="Calibri" w:eastAsia="Calibri" w:hAnsi="Calibri" w:cs="Calibri"/>
        </w:rPr>
        <w:tab/>
      </w:r>
      <w:r>
        <w:rPr>
          <w:rFonts w:ascii="Calibri" w:eastAsia="Calibri" w:hAnsi="Calibri" w:cs="Calibri"/>
        </w:rPr>
        <w:t xml:space="preserve">the </w:t>
      </w:r>
      <w:r w:rsidR="00597005">
        <w:rPr>
          <w:rFonts w:ascii="Calibri" w:eastAsia="Calibri" w:hAnsi="Calibri" w:cs="Calibri"/>
        </w:rPr>
        <w:tab/>
      </w:r>
      <w:r w:rsidR="00CA19DB" w:rsidRPr="00EB3905">
        <w:rPr>
          <w:rFonts w:ascii="Calibri" w:eastAsia="Calibri" w:hAnsi="Calibri" w:cs="Calibri"/>
          <w:b/>
          <w:color w:val="984806" w:themeColor="accent6" w:themeShade="80"/>
          <w:u w:val="single"/>
        </w:rPr>
        <w:t>people</w:t>
      </w:r>
    </w:p>
    <w:p w14:paraId="768C4E59" w14:textId="77777777" w:rsidR="00DF0FB5" w:rsidRDefault="00DF0FB5" w:rsidP="00DF0FB5">
      <w:pPr>
        <w:spacing w:after="0"/>
        <w:ind w:left="0"/>
        <w:rPr>
          <w:rFonts w:ascii="Calibri" w:eastAsia="Calibri" w:hAnsi="Calibri" w:cs="Calibri"/>
        </w:rPr>
      </w:pPr>
    </w:p>
    <w:p w14:paraId="7FA6A8A2" w14:textId="179230F6" w:rsidR="00DF0FB5" w:rsidRDefault="00DF0FB5" w:rsidP="00DF0FB5">
      <w:pPr>
        <w:spacing w:after="0"/>
        <w:ind w:left="0"/>
        <w:rPr>
          <w:rFonts w:ascii="Calibri" w:eastAsia="Calibri" w:hAnsi="Calibri" w:cs="Calibri"/>
        </w:rPr>
      </w:pPr>
      <w:r>
        <w:rPr>
          <w:rFonts w:ascii="Calibri" w:eastAsia="Calibri" w:hAnsi="Calibri" w:cs="Calibri"/>
        </w:rPr>
        <w:t xml:space="preserve"> 30 </w:t>
      </w:r>
      <w:r w:rsidR="00CA19DB">
        <w:rPr>
          <w:rFonts w:ascii="Calibri" w:eastAsia="Calibri" w:hAnsi="Calibri" w:cs="Calibri"/>
          <w:b/>
        </w:rPr>
        <w:t xml:space="preserve">And </w:t>
      </w:r>
      <w:r w:rsidR="00CA19DB" w:rsidRPr="004D6099">
        <w:rPr>
          <w:rFonts w:ascii="Calibri" w:eastAsia="Calibri" w:hAnsi="Calibri" w:cs="Calibri"/>
          <w:b/>
          <w:highlight w:val="lightGray"/>
          <w:u w:val="single"/>
        </w:rPr>
        <w:t>now</w:t>
      </w:r>
      <w:r w:rsidRPr="004D6099">
        <w:rPr>
          <w:rFonts w:ascii="Calibri" w:eastAsia="Calibri" w:hAnsi="Calibri" w:cs="Calibri"/>
          <w:b/>
        </w:rPr>
        <w:t xml:space="preserve"> </w:t>
      </w:r>
      <w:r>
        <w:rPr>
          <w:rFonts w:ascii="Calibri" w:eastAsia="Calibri" w:hAnsi="Calibri" w:cs="Calibri"/>
          <w:b/>
        </w:rPr>
        <w:tab/>
      </w:r>
      <w:r w:rsidR="00AB29A5">
        <w:rPr>
          <w:rFonts w:ascii="Calibri" w:eastAsia="Calibri" w:hAnsi="Calibri" w:cs="Calibri"/>
          <w:b/>
        </w:rPr>
        <w:tab/>
      </w:r>
      <w:r w:rsidR="00AB29A5">
        <w:rPr>
          <w:rFonts w:ascii="Calibri" w:eastAsia="Calibri" w:hAnsi="Calibri" w:cs="Calibri"/>
          <w:b/>
        </w:rPr>
        <w:tab/>
      </w:r>
      <w:r w:rsidR="00AB29A5">
        <w:rPr>
          <w:rFonts w:ascii="Calibri" w:eastAsia="Calibri" w:hAnsi="Calibri" w:cs="Calibri"/>
          <w:b/>
        </w:rPr>
        <w:tab/>
      </w:r>
      <w:proofErr w:type="gramStart"/>
      <w:r w:rsidRPr="004D6099">
        <w:rPr>
          <w:rFonts w:ascii="Calibri" w:eastAsia="Calibri" w:hAnsi="Calibri" w:cs="Calibri"/>
          <w:bCs/>
          <w:color w:val="00B0F0"/>
        </w:rPr>
        <w:t>my</w:t>
      </w:r>
      <w:r w:rsidRPr="004D6099">
        <w:rPr>
          <w:rFonts w:ascii="Calibri" w:eastAsia="Calibri" w:hAnsi="Calibri" w:cs="Calibri"/>
          <w:bCs/>
        </w:rPr>
        <w:t xml:space="preserve"> </w:t>
      </w:r>
      <w:r w:rsidR="00AB29A5">
        <w:rPr>
          <w:rFonts w:ascii="Calibri" w:eastAsia="Calibri" w:hAnsi="Calibri" w:cs="Calibri"/>
          <w:b/>
        </w:rPr>
        <w:t xml:space="preserve"> </w:t>
      </w:r>
      <w:r>
        <w:rPr>
          <w:rFonts w:ascii="Calibri" w:eastAsia="Calibri" w:hAnsi="Calibri" w:cs="Calibri"/>
          <w:u w:val="single"/>
        </w:rPr>
        <w:t>beloved</w:t>
      </w:r>
      <w:proofErr w:type="gramEnd"/>
      <w:r>
        <w:rPr>
          <w:rFonts w:ascii="Calibri" w:eastAsia="Calibri" w:hAnsi="Calibri" w:cs="Calibri"/>
          <w:b/>
        </w:rPr>
        <w:t xml:space="preserve"> </w:t>
      </w:r>
      <w:r w:rsidR="00AB29A5">
        <w:rPr>
          <w:rFonts w:ascii="Calibri" w:eastAsia="Calibri" w:hAnsi="Calibri" w:cs="Calibri"/>
          <w:b/>
        </w:rPr>
        <w:tab/>
        <w:t xml:space="preserve">           </w:t>
      </w:r>
      <w:r w:rsidRPr="004D6099">
        <w:rPr>
          <w:rFonts w:ascii="Calibri" w:eastAsia="Calibri" w:hAnsi="Calibri" w:cs="Calibri"/>
          <w:b/>
          <w:u w:val="single"/>
        </w:rPr>
        <w:t>brethren</w:t>
      </w:r>
      <w:r>
        <w:rPr>
          <w:rFonts w:ascii="Calibri" w:eastAsia="Calibri" w:hAnsi="Calibri" w:cs="Calibri"/>
        </w:rPr>
        <w:t xml:space="preserve"> </w:t>
      </w:r>
      <w:r w:rsidR="00350567">
        <w:rPr>
          <w:rFonts w:ascii="Calibri" w:eastAsia="Calibri" w:hAnsi="Calibri" w:cs="Calibri"/>
        </w:rPr>
        <w:tab/>
      </w:r>
      <w:r w:rsidR="00350567">
        <w:rPr>
          <w:rFonts w:ascii="Calibri" w:eastAsia="Calibri" w:hAnsi="Calibri" w:cs="Calibri"/>
        </w:rPr>
        <w:tab/>
      </w:r>
      <w:r w:rsidR="00350567">
        <w:rPr>
          <w:rFonts w:ascii="Calibri" w:eastAsia="Calibri" w:hAnsi="Calibri" w:cs="Calibri"/>
        </w:rPr>
        <w:tab/>
        <w:t xml:space="preserve">       </w:t>
      </w:r>
      <w:r w:rsidR="009C2CE9">
        <w:rPr>
          <w:rFonts w:ascii="Calibri" w:eastAsia="Calibri" w:hAnsi="Calibri" w:cs="Calibri"/>
        </w:rPr>
        <w:tab/>
        <w:t xml:space="preserve">       </w:t>
      </w:r>
      <w:r w:rsidR="00350567">
        <w:rPr>
          <w:rFonts w:ascii="Calibri" w:eastAsia="Calibri" w:hAnsi="Calibri" w:cs="Calibri"/>
        </w:rPr>
        <w:t xml:space="preserve"> </w:t>
      </w:r>
      <w:r w:rsidR="00350567" w:rsidRPr="00350567">
        <w:rPr>
          <w:rFonts w:ascii="Calibri" w:eastAsia="Calibri" w:hAnsi="Calibri" w:cs="Calibri"/>
          <w:sz w:val="18"/>
          <w:szCs w:val="18"/>
        </w:rPr>
        <w:t xml:space="preserve"> </w:t>
      </w:r>
      <w:r w:rsidR="00A7071A">
        <w:rPr>
          <w:rFonts w:ascii="Calibri" w:eastAsia="Calibri" w:hAnsi="Calibri" w:cs="Calibri"/>
          <w:sz w:val="18"/>
          <w:szCs w:val="18"/>
        </w:rPr>
        <w:t xml:space="preserve"> </w:t>
      </w:r>
      <w:proofErr w:type="spellStart"/>
      <w:r w:rsidR="00A7071A">
        <w:rPr>
          <w:rFonts w:ascii="Calibri" w:eastAsia="Calibri" w:hAnsi="Calibri" w:cs="Calibri"/>
          <w:sz w:val="18"/>
          <w:szCs w:val="18"/>
        </w:rPr>
        <w:t>vv</w:t>
      </w:r>
      <w:proofErr w:type="spellEnd"/>
    </w:p>
    <w:p w14:paraId="37A05C3E" w14:textId="77777777" w:rsidR="00DF0FB5" w:rsidRDefault="00AB29A5" w:rsidP="00DF0FB5">
      <w:pPr>
        <w:spacing w:after="0"/>
        <w:ind w:left="0"/>
        <w:rPr>
          <w:rFonts w:ascii="Calibri" w:eastAsia="Calibri" w:hAnsi="Calibri" w:cs="Calibri"/>
        </w:rPr>
      </w:pPr>
      <w:r>
        <w:rPr>
          <w:rFonts w:ascii="Calibri" w:eastAsia="Calibri" w:hAnsi="Calibri" w:cs="Calibri"/>
        </w:rPr>
        <w:tab/>
      </w:r>
      <w:r w:rsidR="00DF0FB5" w:rsidRPr="00597005">
        <w:rPr>
          <w:rFonts w:ascii="Calibri" w:eastAsia="Calibri" w:hAnsi="Calibri" w:cs="Calibri"/>
          <w:b/>
        </w:rPr>
        <w:t xml:space="preserve">for </w:t>
      </w:r>
      <w:r>
        <w:rPr>
          <w:rFonts w:ascii="Calibri" w:eastAsia="Calibri" w:hAnsi="Calibri" w:cs="Calibri"/>
        </w:rPr>
        <w:tab/>
      </w:r>
      <w:r w:rsidR="00DF0FB5" w:rsidRPr="00597005">
        <w:rPr>
          <w:rFonts w:ascii="Calibri" w:eastAsia="Calibri" w:hAnsi="Calibri" w:cs="Calibri"/>
          <w:b/>
          <w:color w:val="984806" w:themeColor="accent6" w:themeShade="80"/>
        </w:rPr>
        <w:t>ye</w:t>
      </w:r>
      <w:r w:rsidR="00DF0FB5">
        <w:rPr>
          <w:rFonts w:ascii="Calibri" w:eastAsia="Calibri" w:hAnsi="Calibri" w:cs="Calibri"/>
        </w:rPr>
        <w:t xml:space="preserve"> </w:t>
      </w:r>
      <w:r>
        <w:rPr>
          <w:rFonts w:ascii="Calibri" w:eastAsia="Calibri" w:hAnsi="Calibri" w:cs="Calibri"/>
        </w:rPr>
        <w:tab/>
      </w:r>
      <w:r w:rsidR="00DF0FB5">
        <w:rPr>
          <w:rFonts w:ascii="Calibri" w:eastAsia="Calibri" w:hAnsi="Calibri" w:cs="Calibri"/>
        </w:rPr>
        <w:t xml:space="preserve">are </w:t>
      </w:r>
      <w:r>
        <w:rPr>
          <w:rFonts w:ascii="Calibri" w:eastAsia="Calibri" w:hAnsi="Calibri" w:cs="Calibri"/>
        </w:rPr>
        <w:tab/>
      </w:r>
      <w:r>
        <w:rPr>
          <w:rFonts w:ascii="Calibri" w:eastAsia="Calibri" w:hAnsi="Calibri" w:cs="Calibri"/>
        </w:rPr>
        <w:tab/>
      </w:r>
      <w:r w:rsidR="00DF0FB5" w:rsidRPr="004D6099">
        <w:rPr>
          <w:rFonts w:ascii="Calibri" w:eastAsia="Calibri" w:hAnsi="Calibri" w:cs="Calibri"/>
          <w:bCs/>
          <w:color w:val="00B0F0"/>
        </w:rPr>
        <w:t>my</w:t>
      </w:r>
      <w:r w:rsidR="00DF0FB5">
        <w:rPr>
          <w:rFonts w:ascii="Calibri" w:eastAsia="Calibri" w:hAnsi="Calibri" w:cs="Calibri"/>
          <w:b/>
        </w:rPr>
        <w:t xml:space="preserve"> </w:t>
      </w:r>
      <w:r>
        <w:rPr>
          <w:rFonts w:ascii="Calibri" w:eastAsia="Calibri" w:hAnsi="Calibri" w:cs="Calibri"/>
          <w:b/>
        </w:rPr>
        <w:tab/>
      </w:r>
      <w:r>
        <w:rPr>
          <w:rFonts w:ascii="Calibri" w:eastAsia="Calibri" w:hAnsi="Calibri" w:cs="Calibri"/>
          <w:b/>
        </w:rPr>
        <w:tab/>
        <w:t xml:space="preserve">           </w:t>
      </w:r>
      <w:r w:rsidR="00DF0FB5" w:rsidRPr="004D6099">
        <w:rPr>
          <w:rFonts w:ascii="Calibri" w:eastAsia="Calibri" w:hAnsi="Calibri" w:cs="Calibri"/>
          <w:b/>
          <w:u w:val="single"/>
        </w:rPr>
        <w:t>brethren</w:t>
      </w:r>
      <w:r w:rsidR="00DF0FB5">
        <w:rPr>
          <w:rFonts w:ascii="Calibri" w:eastAsia="Calibri" w:hAnsi="Calibri" w:cs="Calibri"/>
        </w:rPr>
        <w:t xml:space="preserve"> </w:t>
      </w:r>
    </w:p>
    <w:p w14:paraId="1DFF8713" w14:textId="77777777" w:rsidR="00DF0FB5" w:rsidRDefault="00AB29A5" w:rsidP="00DF0FB5">
      <w:pPr>
        <w:spacing w:after="0"/>
        <w:ind w:left="0"/>
        <w:rPr>
          <w:rFonts w:ascii="Calibri" w:eastAsia="Calibri" w:hAnsi="Calibri" w:cs="Calibri"/>
        </w:rPr>
      </w:pPr>
      <w:r>
        <w:rPr>
          <w:rFonts w:ascii="Calibri" w:eastAsia="Calibri" w:hAnsi="Calibri" w:cs="Calibri"/>
        </w:rPr>
        <w:tab/>
      </w:r>
      <w:r w:rsidR="00DF0FB5" w:rsidRPr="00597005">
        <w:rPr>
          <w:rFonts w:ascii="Calibri" w:eastAsia="Calibri" w:hAnsi="Calibri" w:cs="Calibri"/>
          <w:b/>
        </w:rPr>
        <w:t>and</w:t>
      </w:r>
      <w:r w:rsidR="00DF0FB5">
        <w:rPr>
          <w:rFonts w:ascii="Calibri" w:eastAsia="Calibri" w:hAnsi="Calibri" w:cs="Calibri"/>
        </w:rPr>
        <w:t xml:space="preserve"> </w:t>
      </w:r>
      <w:r>
        <w:rPr>
          <w:rFonts w:ascii="Calibri" w:eastAsia="Calibri" w:hAnsi="Calibri" w:cs="Calibri"/>
        </w:rPr>
        <w:tab/>
      </w:r>
      <w:r w:rsidR="00DF0FB5" w:rsidRPr="00597005">
        <w:rPr>
          <w:rFonts w:ascii="Calibri" w:eastAsia="Calibri" w:hAnsi="Calibri" w:cs="Calibri"/>
          <w:b/>
          <w:color w:val="984806" w:themeColor="accent6" w:themeShade="80"/>
          <w:u w:val="single"/>
        </w:rPr>
        <w:t>ye</w:t>
      </w:r>
      <w:r w:rsidR="00DF0FB5">
        <w:rPr>
          <w:rFonts w:ascii="Calibri" w:eastAsia="Calibri" w:hAnsi="Calibri" w:cs="Calibri"/>
          <w:u w:val="single"/>
        </w:rPr>
        <w:t xml:space="preserve"> </w:t>
      </w:r>
      <w:r>
        <w:rPr>
          <w:rFonts w:ascii="Calibri" w:eastAsia="Calibri" w:hAnsi="Calibri" w:cs="Calibri"/>
          <w:u w:val="single"/>
        </w:rPr>
        <w:tab/>
      </w:r>
      <w:r w:rsidR="00DF0FB5" w:rsidRPr="00457A76">
        <w:rPr>
          <w:rFonts w:ascii="Calibri" w:eastAsia="Calibri" w:hAnsi="Calibri" w:cs="Calibri"/>
          <w:u w:val="single"/>
        </w:rPr>
        <w:t xml:space="preserve">ought </w:t>
      </w:r>
      <w:r w:rsidRPr="00457A76">
        <w:rPr>
          <w:rFonts w:ascii="Calibri" w:eastAsia="Calibri" w:hAnsi="Calibri" w:cs="Calibri"/>
          <w:u w:val="single"/>
        </w:rPr>
        <w:tab/>
      </w:r>
      <w:r w:rsidR="00DF0FB5" w:rsidRPr="00457A76">
        <w:rPr>
          <w:rFonts w:ascii="Calibri" w:eastAsia="Calibri" w:hAnsi="Calibri" w:cs="Calibri"/>
          <w:u w:val="single"/>
        </w:rPr>
        <w:t>to</w:t>
      </w:r>
      <w:r w:rsidR="00DF0FB5">
        <w:rPr>
          <w:rFonts w:ascii="Calibri" w:eastAsia="Calibri" w:hAnsi="Calibri" w:cs="Calibri"/>
        </w:rPr>
        <w:t xml:space="preserve"> </w:t>
      </w:r>
      <w:r>
        <w:rPr>
          <w:rFonts w:ascii="Calibri" w:eastAsia="Calibri" w:hAnsi="Calibri" w:cs="Calibri"/>
        </w:rPr>
        <w:tab/>
      </w:r>
      <w:r w:rsidR="00DF0FB5">
        <w:rPr>
          <w:rFonts w:ascii="Calibri" w:eastAsia="Calibri" w:hAnsi="Calibri" w:cs="Calibri"/>
        </w:rPr>
        <w:t xml:space="preserve">be </w:t>
      </w:r>
      <w:r>
        <w:rPr>
          <w:rFonts w:ascii="Calibri" w:eastAsia="Calibri" w:hAnsi="Calibri" w:cs="Calibri"/>
        </w:rPr>
        <w:t xml:space="preserve">  </w:t>
      </w:r>
      <w:r w:rsidR="00DF0FB5">
        <w:rPr>
          <w:rFonts w:ascii="Calibri" w:eastAsia="Calibri" w:hAnsi="Calibri" w:cs="Calibri"/>
          <w:u w:val="single"/>
        </w:rPr>
        <w:t>beloved</w:t>
      </w:r>
    </w:p>
    <w:p w14:paraId="6EEDA17E" w14:textId="77777777" w:rsidR="00AB29A5" w:rsidRDefault="00AB29A5" w:rsidP="00DF0FB5">
      <w:pPr>
        <w:spacing w:after="0"/>
        <w:ind w:left="0"/>
        <w:rPr>
          <w:rFonts w:ascii="Calibri" w:eastAsia="Calibri" w:hAnsi="Calibri" w:cs="Calibri"/>
        </w:rPr>
      </w:pPr>
    </w:p>
    <w:p w14:paraId="2D594474" w14:textId="77777777" w:rsidR="00AB29A5" w:rsidRDefault="00AB29A5" w:rsidP="00DF0FB5">
      <w:pPr>
        <w:spacing w:after="0"/>
        <w:ind w:left="0"/>
        <w:rPr>
          <w:rFonts w:ascii="Calibri" w:eastAsia="Calibri" w:hAnsi="Calibri" w:cs="Calibri"/>
        </w:rPr>
      </w:pPr>
      <w:r>
        <w:rPr>
          <w:rFonts w:ascii="Calibri" w:eastAsia="Calibri" w:hAnsi="Calibri" w:cs="Calibri"/>
        </w:rPr>
        <w:tab/>
      </w:r>
      <w:r w:rsidR="00DF0FB5" w:rsidRPr="00597005">
        <w:rPr>
          <w:rFonts w:ascii="Calibri" w:eastAsia="Calibri" w:hAnsi="Calibri" w:cs="Calibri"/>
          <w:b/>
        </w:rPr>
        <w:t xml:space="preserve">and </w:t>
      </w:r>
      <w:r>
        <w:rPr>
          <w:rFonts w:ascii="Calibri" w:eastAsia="Calibri" w:hAnsi="Calibri" w:cs="Calibri"/>
        </w:rPr>
        <w:tab/>
      </w:r>
      <w:r w:rsidR="00DF0FB5" w:rsidRPr="00597005">
        <w:rPr>
          <w:rFonts w:ascii="Calibri" w:eastAsia="Calibri" w:hAnsi="Calibri" w:cs="Calibri"/>
          <w:b/>
          <w:color w:val="984806" w:themeColor="accent6" w:themeShade="80"/>
          <w:u w:val="single"/>
        </w:rPr>
        <w:t>ye</w:t>
      </w:r>
      <w:r w:rsidR="00DF0FB5">
        <w:rPr>
          <w:rFonts w:ascii="Calibri" w:eastAsia="Calibri" w:hAnsi="Calibri" w:cs="Calibri"/>
          <w:u w:val="single"/>
        </w:rPr>
        <w:t xml:space="preserve"> </w:t>
      </w:r>
      <w:r>
        <w:rPr>
          <w:rFonts w:ascii="Calibri" w:eastAsia="Calibri" w:hAnsi="Calibri" w:cs="Calibri"/>
          <w:u w:val="single"/>
        </w:rPr>
        <w:tab/>
      </w:r>
      <w:r w:rsidR="00DF0FB5">
        <w:rPr>
          <w:rFonts w:ascii="Calibri" w:eastAsia="Calibri" w:hAnsi="Calibri" w:cs="Calibri"/>
          <w:u w:val="single"/>
        </w:rPr>
        <w:t xml:space="preserve">ought </w:t>
      </w:r>
      <w:r>
        <w:rPr>
          <w:rFonts w:ascii="Calibri" w:eastAsia="Calibri" w:hAnsi="Calibri" w:cs="Calibri"/>
          <w:u w:val="single"/>
        </w:rPr>
        <w:t xml:space="preserve">  </w:t>
      </w:r>
      <w:r w:rsidRPr="00457A76">
        <w:rPr>
          <w:rFonts w:ascii="Calibri" w:eastAsia="Calibri" w:hAnsi="Calibri" w:cs="Calibri"/>
          <w:u w:val="single"/>
        </w:rPr>
        <w:t xml:space="preserve"> </w:t>
      </w:r>
      <w:r w:rsidR="00DF0FB5" w:rsidRPr="00457A76">
        <w:rPr>
          <w:rFonts w:ascii="Calibri" w:eastAsia="Calibri" w:hAnsi="Calibri" w:cs="Calibri"/>
          <w:u w:val="single"/>
        </w:rPr>
        <w:t>to</w:t>
      </w:r>
      <w:r w:rsidR="00DF0FB5">
        <w:rPr>
          <w:rFonts w:ascii="Calibri" w:eastAsia="Calibri" w:hAnsi="Calibri" w:cs="Calibri"/>
        </w:rPr>
        <w:t xml:space="preserve"> </w:t>
      </w:r>
      <w:r>
        <w:rPr>
          <w:rFonts w:ascii="Calibri" w:eastAsia="Calibri" w:hAnsi="Calibri" w:cs="Calibri"/>
        </w:rPr>
        <w:tab/>
      </w:r>
      <w:r w:rsidR="00DF0FB5" w:rsidRPr="00457A76">
        <w:rPr>
          <w:rFonts w:ascii="Calibri" w:eastAsia="Calibri" w:hAnsi="Calibri" w:cs="Calibri"/>
          <w:b/>
        </w:rPr>
        <w:t>bring forth</w:t>
      </w:r>
      <w:r w:rsidR="00DF0FB5">
        <w:rPr>
          <w:rFonts w:ascii="Calibri" w:eastAsia="Calibri" w:hAnsi="Calibri" w:cs="Calibri"/>
        </w:rPr>
        <w:t xml:space="preserve"> </w:t>
      </w:r>
      <w:r>
        <w:rPr>
          <w:rFonts w:ascii="Calibri" w:eastAsia="Calibri" w:hAnsi="Calibri" w:cs="Calibri"/>
        </w:rPr>
        <w:tab/>
        <w:t xml:space="preserve">           </w:t>
      </w:r>
      <w:r w:rsidR="00DF0FB5" w:rsidRPr="00597005">
        <w:rPr>
          <w:rFonts w:ascii="Calibri" w:eastAsia="Calibri" w:hAnsi="Calibri" w:cs="Calibri"/>
          <w:b/>
        </w:rPr>
        <w:t xml:space="preserve">works </w:t>
      </w:r>
    </w:p>
    <w:p w14:paraId="54A3DC59" w14:textId="1B8DD9AE" w:rsidR="00DF0FB5" w:rsidRDefault="00DF0FB5" w:rsidP="00AB29A5">
      <w:pPr>
        <w:spacing w:after="0"/>
        <w:ind w:firstLine="720"/>
        <w:rPr>
          <w:rFonts w:ascii="Calibri" w:eastAsia="Calibri" w:hAnsi="Calibri" w:cs="Calibri"/>
        </w:rPr>
      </w:pPr>
      <w:r w:rsidRPr="00457A76">
        <w:rPr>
          <w:rFonts w:ascii="Calibri" w:eastAsia="Calibri" w:hAnsi="Calibri" w:cs="Calibri"/>
          <w:b/>
        </w:rPr>
        <w:t xml:space="preserve">which </w:t>
      </w:r>
      <w:r w:rsidR="00AB29A5">
        <w:rPr>
          <w:rFonts w:ascii="Calibri" w:eastAsia="Calibri" w:hAnsi="Calibri" w:cs="Calibri"/>
        </w:rPr>
        <w:tab/>
      </w:r>
      <w:r>
        <w:rPr>
          <w:rFonts w:ascii="Calibri" w:eastAsia="Calibri" w:hAnsi="Calibri" w:cs="Calibri"/>
        </w:rPr>
        <w:t xml:space="preserve">are </w:t>
      </w:r>
      <w:r w:rsidR="00AB29A5">
        <w:rPr>
          <w:rFonts w:ascii="Calibri" w:eastAsia="Calibri" w:hAnsi="Calibri" w:cs="Calibri"/>
        </w:rPr>
        <w:tab/>
      </w:r>
      <w:r w:rsidR="00AB29A5">
        <w:rPr>
          <w:rFonts w:ascii="Calibri" w:eastAsia="Calibri" w:hAnsi="Calibri" w:cs="Calibri"/>
        </w:rPr>
        <w:tab/>
      </w:r>
      <w:bookmarkStart w:id="225" w:name="_Hlk492371519"/>
      <w:proofErr w:type="gramStart"/>
      <w:r w:rsidRPr="00457A76">
        <w:rPr>
          <w:rFonts w:ascii="Calibri" w:eastAsia="Calibri" w:hAnsi="Calibri" w:cs="Calibri"/>
          <w:b/>
          <w:color w:val="F79646" w:themeColor="accent6"/>
        </w:rPr>
        <w:t>meet</w:t>
      </w:r>
      <w:r>
        <w:rPr>
          <w:rFonts w:ascii="Calibri" w:eastAsia="Calibri" w:hAnsi="Calibri" w:cs="Calibri"/>
        </w:rPr>
        <w:t xml:space="preserve"> </w:t>
      </w:r>
      <w:r w:rsidR="00457A76">
        <w:rPr>
          <w:rFonts w:ascii="Calibri" w:eastAsia="Calibri" w:hAnsi="Calibri" w:cs="Calibri"/>
        </w:rPr>
        <w:t xml:space="preserve"> </w:t>
      </w:r>
      <w:r w:rsidR="00457A76">
        <w:rPr>
          <w:rFonts w:ascii="Calibri" w:eastAsia="Calibri" w:hAnsi="Calibri" w:cs="Calibri"/>
        </w:rPr>
        <w:tab/>
      </w:r>
      <w:proofErr w:type="gramEnd"/>
      <w:r>
        <w:rPr>
          <w:rFonts w:ascii="Calibri" w:eastAsia="Calibri" w:hAnsi="Calibri" w:cs="Calibri"/>
        </w:rPr>
        <w:t xml:space="preserve">for </w:t>
      </w:r>
      <w:r w:rsidR="00AB29A5">
        <w:rPr>
          <w:rFonts w:ascii="Calibri" w:eastAsia="Calibri" w:hAnsi="Calibri" w:cs="Calibri"/>
        </w:rPr>
        <w:tab/>
        <w:t xml:space="preserve">           </w:t>
      </w:r>
      <w:r w:rsidR="00AB29A5" w:rsidRPr="00457A76">
        <w:rPr>
          <w:rFonts w:ascii="Calibri" w:eastAsia="Calibri" w:hAnsi="Calibri" w:cs="Calibri"/>
          <w:b/>
        </w:rPr>
        <w:t>repentance</w:t>
      </w:r>
      <w:r w:rsidR="00457A76">
        <w:rPr>
          <w:rFonts w:ascii="Calibri" w:eastAsia="Calibri" w:hAnsi="Calibri" w:cs="Calibri"/>
          <w:b/>
        </w:rPr>
        <w:tab/>
      </w:r>
      <w:r w:rsidR="00A7071A">
        <w:rPr>
          <w:rFonts w:ascii="Calibri" w:eastAsia="Calibri" w:hAnsi="Calibri" w:cs="Calibri"/>
          <w:b/>
        </w:rPr>
        <w:t xml:space="preserve">       </w:t>
      </w:r>
      <w:r w:rsidR="009C2CE9">
        <w:rPr>
          <w:rFonts w:ascii="Calibri" w:eastAsia="Calibri" w:hAnsi="Calibri" w:cs="Calibri"/>
          <w:b/>
        </w:rPr>
        <w:t xml:space="preserve">  </w:t>
      </w:r>
      <w:r w:rsidR="00457A76" w:rsidRPr="00597005">
        <w:rPr>
          <w:rFonts w:ascii="Calibri" w:eastAsia="Calibri" w:hAnsi="Calibri" w:cs="Calibri"/>
          <w:i/>
          <w:sz w:val="20"/>
          <w:szCs w:val="20"/>
        </w:rPr>
        <w:t>[</w:t>
      </w:r>
      <w:r w:rsidR="00597005" w:rsidRPr="00597005">
        <w:rPr>
          <w:rFonts w:ascii="Calibri" w:eastAsia="Calibri" w:hAnsi="Calibri" w:cs="Calibri"/>
          <w:i/>
          <w:sz w:val="20"/>
          <w:szCs w:val="20"/>
        </w:rPr>
        <w:t>suitable]</w:t>
      </w:r>
      <w:r w:rsidR="00597005">
        <w:rPr>
          <w:rFonts w:ascii="Calibri" w:eastAsia="Calibri" w:hAnsi="Calibri" w:cs="Calibri"/>
          <w:i/>
          <w:sz w:val="20"/>
          <w:szCs w:val="20"/>
        </w:rPr>
        <w:t xml:space="preserve">   </w:t>
      </w:r>
      <w:bookmarkEnd w:id="225"/>
      <w:r w:rsidR="00597005" w:rsidRPr="009C2CE9">
        <w:rPr>
          <w:rFonts w:ascii="Calibri" w:eastAsia="Calibri" w:hAnsi="Calibri" w:cs="Calibri"/>
          <w:b/>
          <w:color w:val="F79646" w:themeColor="accent6"/>
          <w:sz w:val="16"/>
          <w:szCs w:val="16"/>
        </w:rPr>
        <w:t>{AL}</w:t>
      </w:r>
    </w:p>
    <w:p w14:paraId="2D4923BE" w14:textId="77777777" w:rsidR="00AB29A5" w:rsidRDefault="00AB29A5" w:rsidP="00AB29A5">
      <w:pPr>
        <w:spacing w:after="0"/>
        <w:ind w:firstLine="720"/>
        <w:rPr>
          <w:rFonts w:ascii="Calibri" w:eastAsia="Calibri" w:hAnsi="Calibri" w:cs="Calibri"/>
        </w:rPr>
      </w:pPr>
    </w:p>
    <w:p w14:paraId="69ECE898" w14:textId="77777777" w:rsidR="00AB29A5" w:rsidRDefault="00DF0FB5" w:rsidP="00AB29A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u w:val="single"/>
        </w:rPr>
        <w:t>see</w:t>
      </w:r>
      <w:r w:rsidRPr="004D6099">
        <w:rPr>
          <w:rFonts w:ascii="Calibri" w:eastAsia="Calibri" w:hAnsi="Calibri" w:cs="Calibri"/>
          <w:color w:val="FF33CC"/>
          <w:u w:val="single"/>
        </w:rPr>
        <w:t>ing</w:t>
      </w:r>
      <w:r>
        <w:rPr>
          <w:rFonts w:ascii="Calibri" w:eastAsia="Calibri" w:hAnsi="Calibri" w:cs="Calibri"/>
        </w:rPr>
        <w:t xml:space="preserve"> </w:t>
      </w:r>
      <w:r w:rsidR="00AB29A5">
        <w:rPr>
          <w:rFonts w:ascii="Calibri" w:eastAsia="Calibri" w:hAnsi="Calibri" w:cs="Calibri"/>
        </w:rPr>
        <w:tab/>
      </w:r>
      <w:r w:rsidR="00AB29A5">
        <w:rPr>
          <w:rFonts w:ascii="Calibri" w:eastAsia="Calibri" w:hAnsi="Calibri" w:cs="Calibri"/>
        </w:rPr>
        <w:tab/>
      </w:r>
      <w:r w:rsidR="00AB29A5">
        <w:rPr>
          <w:rFonts w:ascii="Calibri" w:eastAsia="Calibri" w:hAnsi="Calibri" w:cs="Calibri"/>
        </w:rPr>
        <w:tab/>
      </w:r>
      <w:r>
        <w:rPr>
          <w:rFonts w:ascii="Calibri" w:eastAsia="Calibri" w:hAnsi="Calibri" w:cs="Calibri"/>
        </w:rPr>
        <w:t xml:space="preserve">that </w:t>
      </w:r>
      <w:r w:rsidR="00AB29A5">
        <w:rPr>
          <w:rFonts w:ascii="Calibri" w:eastAsia="Calibri" w:hAnsi="Calibri" w:cs="Calibri"/>
        </w:rPr>
        <w:tab/>
      </w:r>
      <w:r>
        <w:rPr>
          <w:rFonts w:ascii="Calibri" w:eastAsia="Calibri" w:hAnsi="Calibri" w:cs="Calibri"/>
        </w:rPr>
        <w:t xml:space="preserve">your </w:t>
      </w:r>
      <w:r w:rsidR="00AB29A5">
        <w:rPr>
          <w:rFonts w:ascii="Calibri" w:eastAsia="Calibri" w:hAnsi="Calibri" w:cs="Calibri"/>
        </w:rPr>
        <w:tab/>
      </w:r>
      <w:r w:rsidRPr="00597005">
        <w:rPr>
          <w:rFonts w:ascii="Calibri" w:eastAsia="Calibri" w:hAnsi="Calibri" w:cs="Calibri"/>
          <w:b/>
          <w:color w:val="984806" w:themeColor="accent6" w:themeShade="80"/>
        </w:rPr>
        <w:t xml:space="preserve">hearts </w:t>
      </w:r>
    </w:p>
    <w:p w14:paraId="40A3EE61" w14:textId="45FE61FA" w:rsidR="00DF0FB5" w:rsidRDefault="00DF0FB5" w:rsidP="00AB29A5">
      <w:pPr>
        <w:spacing w:after="0"/>
        <w:ind w:left="1440" w:firstLine="720"/>
        <w:rPr>
          <w:rFonts w:ascii="Calibri" w:eastAsia="Calibri" w:hAnsi="Calibri" w:cs="Calibri"/>
          <w:b/>
          <w:color w:val="9E7C7C"/>
        </w:rPr>
      </w:pPr>
      <w:r>
        <w:rPr>
          <w:rFonts w:ascii="Calibri" w:eastAsia="Calibri" w:hAnsi="Calibri" w:cs="Calibri"/>
        </w:rPr>
        <w:t xml:space="preserve">have </w:t>
      </w:r>
      <w:r w:rsidR="00AB29A5">
        <w:rPr>
          <w:rFonts w:ascii="Calibri" w:eastAsia="Calibri" w:hAnsi="Calibri" w:cs="Calibri"/>
        </w:rPr>
        <w:tab/>
      </w:r>
      <w:r>
        <w:rPr>
          <w:rFonts w:ascii="Calibri" w:eastAsia="Calibri" w:hAnsi="Calibri" w:cs="Calibri"/>
        </w:rPr>
        <w:t xml:space="preserve">been </w:t>
      </w:r>
      <w:r w:rsidR="00AB29A5" w:rsidRPr="004D6099">
        <w:rPr>
          <w:rFonts w:ascii="Calibri" w:eastAsia="Calibri" w:hAnsi="Calibri" w:cs="Calibri"/>
          <w:u w:val="single"/>
        </w:rPr>
        <w:tab/>
      </w:r>
      <w:r w:rsidR="00AB29A5" w:rsidRPr="004D6099">
        <w:rPr>
          <w:rFonts w:ascii="Calibri" w:eastAsia="Calibri" w:hAnsi="Calibri" w:cs="Calibri"/>
          <w:u w:val="single"/>
        </w:rPr>
        <w:tab/>
      </w:r>
      <w:r w:rsidR="00AB29A5" w:rsidRPr="004D6099">
        <w:rPr>
          <w:rFonts w:ascii="Calibri" w:eastAsia="Calibri" w:hAnsi="Calibri" w:cs="Calibri"/>
          <w:u w:val="single"/>
        </w:rPr>
        <w:tab/>
      </w:r>
      <w:r w:rsidR="004D6099">
        <w:rPr>
          <w:rFonts w:ascii="Calibri" w:eastAsia="Calibri" w:hAnsi="Calibri" w:cs="Calibri"/>
          <w:u w:val="single"/>
        </w:rPr>
        <w:t xml:space="preserve">            </w:t>
      </w:r>
      <w:r w:rsidR="00AB29A5" w:rsidRPr="004D6099">
        <w:rPr>
          <w:rFonts w:ascii="Calibri" w:eastAsia="Calibri" w:hAnsi="Calibri" w:cs="Calibri"/>
        </w:rPr>
        <w:tab/>
      </w:r>
      <w:r w:rsidRPr="004A09EE">
        <w:rPr>
          <w:rFonts w:ascii="Calibri" w:eastAsia="Calibri" w:hAnsi="Calibri" w:cs="Calibri"/>
          <w:b/>
          <w:color w:val="984806" w:themeColor="accent6" w:themeShade="80"/>
        </w:rPr>
        <w:t xml:space="preserve">grossly hardened </w:t>
      </w:r>
    </w:p>
    <w:p w14:paraId="6BFCCCF0" w14:textId="77777777" w:rsidR="00457A76" w:rsidRDefault="00AB29A5" w:rsidP="00DF0FB5">
      <w:pPr>
        <w:spacing w:after="0"/>
        <w:ind w:left="0"/>
        <w:rPr>
          <w:rFonts w:ascii="Calibri" w:eastAsia="Calibri" w:hAnsi="Calibri" w:cs="Calibri"/>
          <w:b/>
        </w:rPr>
      </w:pPr>
      <w:r>
        <w:rPr>
          <w:rFonts w:ascii="Calibri" w:eastAsia="Calibri" w:hAnsi="Calibri" w:cs="Calibri"/>
          <w:b/>
          <w:color w:val="9E7C7C"/>
        </w:rPr>
        <w:tab/>
      </w:r>
      <w:r>
        <w:rPr>
          <w:rFonts w:ascii="Calibri" w:eastAsia="Calibri" w:hAnsi="Calibri" w:cs="Calibri"/>
          <w:b/>
          <w:color w:val="9E7C7C"/>
        </w:rPr>
        <w:tab/>
      </w:r>
      <w:r>
        <w:rPr>
          <w:rFonts w:ascii="Calibri" w:eastAsia="Calibri" w:hAnsi="Calibri" w:cs="Calibri"/>
          <w:b/>
          <w:color w:val="9E7C7C"/>
        </w:rPr>
        <w:tab/>
      </w:r>
      <w:r>
        <w:rPr>
          <w:rFonts w:ascii="Calibri" w:eastAsia="Calibri" w:hAnsi="Calibri" w:cs="Calibri"/>
          <w:b/>
          <w:color w:val="9E7C7C"/>
        </w:rPr>
        <w:tab/>
      </w:r>
      <w:r>
        <w:rPr>
          <w:rFonts w:ascii="Calibri" w:eastAsia="Calibri" w:hAnsi="Calibri" w:cs="Calibri"/>
          <w:b/>
          <w:color w:val="9E7C7C"/>
        </w:rPr>
        <w:tab/>
      </w:r>
      <w:r>
        <w:rPr>
          <w:rFonts w:ascii="Calibri" w:eastAsia="Calibri" w:hAnsi="Calibri" w:cs="Calibri"/>
          <w:b/>
          <w:color w:val="9E7C7C"/>
        </w:rPr>
        <w:tab/>
      </w:r>
      <w:r w:rsidR="00DF0FB5" w:rsidRPr="004A09EE">
        <w:rPr>
          <w:rFonts w:ascii="Calibri" w:eastAsia="Calibri" w:hAnsi="Calibri" w:cs="Calibri"/>
          <w:b/>
          <w:color w:val="984806" w:themeColor="accent6" w:themeShade="80"/>
        </w:rPr>
        <w:t>against</w:t>
      </w:r>
      <w:r w:rsidR="00DF0FB5">
        <w:rPr>
          <w:rFonts w:ascii="Calibri" w:eastAsia="Calibri" w:hAnsi="Calibri" w:cs="Calibri"/>
          <w:b/>
          <w:color w:val="9E7C7C"/>
        </w:rPr>
        <w:t xml:space="preserve"> </w:t>
      </w:r>
      <w:r w:rsidR="00DF0FB5">
        <w:rPr>
          <w:rFonts w:ascii="Calibri" w:eastAsia="Calibri" w:hAnsi="Calibri" w:cs="Calibri"/>
        </w:rPr>
        <w:t xml:space="preserve">the </w:t>
      </w:r>
      <w:r w:rsidR="00457A76">
        <w:rPr>
          <w:rFonts w:ascii="Calibri" w:eastAsia="Calibri" w:hAnsi="Calibri" w:cs="Calibri"/>
        </w:rPr>
        <w:t xml:space="preserve">    </w:t>
      </w:r>
      <w:r w:rsidR="00DF0FB5">
        <w:rPr>
          <w:rFonts w:ascii="Calibri" w:eastAsia="Calibri" w:hAnsi="Calibri" w:cs="Calibri"/>
          <w:b/>
        </w:rPr>
        <w:t xml:space="preserve">word </w:t>
      </w:r>
    </w:p>
    <w:p w14:paraId="5C4EFAE3" w14:textId="77777777" w:rsidR="00DF0FB5" w:rsidRDefault="00DF0FB5" w:rsidP="00457A76">
      <w:pPr>
        <w:spacing w:after="0"/>
        <w:ind w:left="4320" w:firstLine="720"/>
        <w:rPr>
          <w:rFonts w:ascii="Calibri" w:eastAsia="Calibri" w:hAnsi="Calibri" w:cs="Calibri"/>
        </w:rPr>
      </w:pPr>
      <w:r w:rsidRPr="00457A76">
        <w:rPr>
          <w:rFonts w:ascii="Calibri" w:eastAsia="Calibri" w:hAnsi="Calibri" w:cs="Calibri"/>
        </w:rPr>
        <w:t xml:space="preserve">of </w:t>
      </w:r>
      <w:r w:rsidR="00457A76">
        <w:rPr>
          <w:rFonts w:ascii="Calibri" w:eastAsia="Calibri" w:hAnsi="Calibri" w:cs="Calibri"/>
          <w:b/>
        </w:rPr>
        <w:t xml:space="preserve">      </w:t>
      </w:r>
      <w:r>
        <w:rPr>
          <w:rFonts w:ascii="Calibri" w:eastAsia="Calibri" w:hAnsi="Calibri" w:cs="Calibri"/>
          <w:b/>
          <w:color w:val="004DBB"/>
        </w:rPr>
        <w:t>God</w:t>
      </w:r>
    </w:p>
    <w:p w14:paraId="5CFBBF4A" w14:textId="77777777" w:rsidR="00597005" w:rsidRDefault="00AB29A5"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DF0FB5">
        <w:rPr>
          <w:rFonts w:ascii="Calibri" w:eastAsia="Calibri" w:hAnsi="Calibri" w:cs="Calibri"/>
        </w:rPr>
        <w:t xml:space="preserve">and </w:t>
      </w:r>
      <w:r>
        <w:rPr>
          <w:rFonts w:ascii="Calibri" w:eastAsia="Calibri" w:hAnsi="Calibri" w:cs="Calibri"/>
        </w:rPr>
        <w:tab/>
      </w:r>
      <w:r w:rsidR="00DF0FB5">
        <w:rPr>
          <w:rFonts w:ascii="Calibri" w:eastAsia="Calibri" w:hAnsi="Calibri" w:cs="Calibri"/>
          <w:u w:val="single"/>
        </w:rPr>
        <w:t>see</w:t>
      </w:r>
      <w:r w:rsidR="00DF0FB5" w:rsidRPr="004D6099">
        <w:rPr>
          <w:rFonts w:ascii="Calibri" w:eastAsia="Calibri" w:hAnsi="Calibri" w:cs="Calibri"/>
          <w:color w:val="FF33CC"/>
          <w:u w:val="single"/>
        </w:rPr>
        <w:t>ing</w:t>
      </w:r>
      <w:r w:rsidR="00DF0FB5">
        <w:rPr>
          <w:rFonts w:ascii="Calibri" w:eastAsia="Calibri" w:hAnsi="Calibri" w:cs="Calibri"/>
        </w:rPr>
        <w:t xml:space="preserve"> </w:t>
      </w:r>
    </w:p>
    <w:p w14:paraId="40E65825" w14:textId="77777777" w:rsidR="00597005" w:rsidRDefault="00DF0FB5" w:rsidP="00597005">
      <w:pPr>
        <w:spacing w:after="0"/>
        <w:ind w:left="0" w:firstLine="720"/>
        <w:rPr>
          <w:rFonts w:ascii="Calibri" w:eastAsia="Calibri" w:hAnsi="Calibri" w:cs="Calibri"/>
          <w:b/>
          <w:color w:val="9E7C7C"/>
        </w:rPr>
      </w:pPr>
      <w:r w:rsidRPr="00597005">
        <w:rPr>
          <w:rFonts w:ascii="Calibri" w:eastAsia="Calibri" w:hAnsi="Calibri" w:cs="Calibri"/>
          <w:b/>
        </w:rPr>
        <w:t xml:space="preserve">that </w:t>
      </w:r>
      <w:r w:rsidR="00597005" w:rsidRPr="00597005">
        <w:rPr>
          <w:rFonts w:ascii="Calibri" w:eastAsia="Calibri" w:hAnsi="Calibri" w:cs="Calibri"/>
          <w:b/>
        </w:rPr>
        <w:tab/>
      </w:r>
      <w:r w:rsidRPr="00597005">
        <w:rPr>
          <w:rFonts w:ascii="Calibri" w:eastAsia="Calibri" w:hAnsi="Calibri" w:cs="Calibri"/>
          <w:b/>
          <w:color w:val="984806" w:themeColor="accent6" w:themeShade="80"/>
        </w:rPr>
        <w:t>ye</w:t>
      </w:r>
      <w:r>
        <w:rPr>
          <w:rFonts w:ascii="Calibri" w:eastAsia="Calibri" w:hAnsi="Calibri" w:cs="Calibri"/>
        </w:rPr>
        <w:t xml:space="preserve"> </w:t>
      </w:r>
      <w:r w:rsidR="00597005">
        <w:rPr>
          <w:rFonts w:ascii="Calibri" w:eastAsia="Calibri" w:hAnsi="Calibri" w:cs="Calibri"/>
        </w:rPr>
        <w:tab/>
      </w:r>
      <w:r>
        <w:rPr>
          <w:rFonts w:ascii="Calibri" w:eastAsia="Calibri" w:hAnsi="Calibri" w:cs="Calibri"/>
        </w:rPr>
        <w:t xml:space="preserve">are </w:t>
      </w:r>
      <w:r w:rsidR="00597005">
        <w:rPr>
          <w:rFonts w:ascii="Calibri" w:eastAsia="Calibri" w:hAnsi="Calibri" w:cs="Calibri"/>
        </w:rPr>
        <w:tab/>
      </w:r>
      <w:r>
        <w:rPr>
          <w:rFonts w:ascii="Calibri" w:eastAsia="Calibri" w:hAnsi="Calibri" w:cs="Calibri"/>
        </w:rPr>
        <w:t xml:space="preserve">a </w:t>
      </w:r>
      <w:r w:rsidR="00597005">
        <w:rPr>
          <w:rFonts w:ascii="Calibri" w:eastAsia="Calibri" w:hAnsi="Calibri" w:cs="Calibri"/>
        </w:rPr>
        <w:tab/>
      </w:r>
      <w:r w:rsidRPr="004A09EE">
        <w:rPr>
          <w:rFonts w:ascii="Calibri" w:eastAsia="Calibri" w:hAnsi="Calibri" w:cs="Calibri"/>
          <w:b/>
          <w:color w:val="984806" w:themeColor="accent6" w:themeShade="80"/>
        </w:rPr>
        <w:t>lost</w:t>
      </w:r>
      <w:r>
        <w:rPr>
          <w:rFonts w:ascii="Calibri" w:eastAsia="Calibri" w:hAnsi="Calibri" w:cs="Calibri"/>
          <w:b/>
          <w:color w:val="9E7C7C"/>
        </w:rPr>
        <w:t xml:space="preserve"> </w:t>
      </w:r>
    </w:p>
    <w:p w14:paraId="5FD04A3F" w14:textId="77777777" w:rsidR="00DF0FB5" w:rsidRDefault="00DF0FB5" w:rsidP="00597005">
      <w:pPr>
        <w:spacing w:after="0"/>
        <w:ind w:left="1440" w:firstLine="720"/>
        <w:rPr>
          <w:rFonts w:ascii="Calibri" w:eastAsia="Calibri" w:hAnsi="Calibri" w:cs="Calibri"/>
        </w:rPr>
      </w:pPr>
      <w:r>
        <w:rPr>
          <w:rFonts w:ascii="Calibri" w:eastAsia="Calibri" w:hAnsi="Calibri" w:cs="Calibri"/>
        </w:rPr>
        <w:t xml:space="preserve">and </w:t>
      </w:r>
      <w:r w:rsidR="00597005">
        <w:rPr>
          <w:rFonts w:ascii="Calibri" w:eastAsia="Calibri" w:hAnsi="Calibri" w:cs="Calibri"/>
        </w:rPr>
        <w:tab/>
      </w:r>
      <w:r>
        <w:rPr>
          <w:rFonts w:ascii="Calibri" w:eastAsia="Calibri" w:hAnsi="Calibri" w:cs="Calibri"/>
        </w:rPr>
        <w:t xml:space="preserve">a </w:t>
      </w:r>
      <w:r w:rsidR="00597005">
        <w:rPr>
          <w:rFonts w:ascii="Calibri" w:eastAsia="Calibri" w:hAnsi="Calibri" w:cs="Calibri"/>
        </w:rPr>
        <w:tab/>
      </w:r>
      <w:r w:rsidRPr="004A09EE">
        <w:rPr>
          <w:rFonts w:ascii="Calibri" w:eastAsia="Calibri" w:hAnsi="Calibri" w:cs="Calibri"/>
          <w:b/>
          <w:color w:val="984806" w:themeColor="accent6" w:themeShade="80"/>
        </w:rPr>
        <w:t>fallen</w:t>
      </w:r>
      <w:r>
        <w:rPr>
          <w:rFonts w:ascii="Calibri" w:eastAsia="Calibri" w:hAnsi="Calibri" w:cs="Calibri"/>
        </w:rPr>
        <w:t xml:space="preserve"> </w:t>
      </w:r>
      <w:r w:rsidR="00597005">
        <w:rPr>
          <w:rFonts w:ascii="Calibri" w:eastAsia="Calibri" w:hAnsi="Calibri" w:cs="Calibri"/>
        </w:rPr>
        <w:tab/>
      </w:r>
      <w:r w:rsidR="00597005">
        <w:rPr>
          <w:rFonts w:ascii="Calibri" w:eastAsia="Calibri" w:hAnsi="Calibri" w:cs="Calibri"/>
        </w:rPr>
        <w:tab/>
      </w:r>
      <w:r w:rsidR="00597005">
        <w:rPr>
          <w:rFonts w:ascii="Calibri" w:eastAsia="Calibri" w:hAnsi="Calibri" w:cs="Calibri"/>
        </w:rPr>
        <w:tab/>
      </w:r>
      <w:r w:rsidR="00597005" w:rsidRPr="004D6099">
        <w:rPr>
          <w:rFonts w:ascii="Calibri" w:eastAsia="Calibri" w:hAnsi="Calibri" w:cs="Calibri"/>
          <w:b/>
          <w:color w:val="984806" w:themeColor="accent6" w:themeShade="80"/>
          <w:u w:val="single"/>
        </w:rPr>
        <w:t>people</w:t>
      </w:r>
    </w:p>
    <w:p w14:paraId="54BD45AD" w14:textId="77777777" w:rsidR="00DF0FB5" w:rsidRDefault="00DF0FB5" w:rsidP="00DF0FB5">
      <w:pPr>
        <w:spacing w:after="0"/>
        <w:ind w:left="0"/>
        <w:rPr>
          <w:rFonts w:ascii="Calibri" w:eastAsia="Calibri" w:hAnsi="Calibri" w:cs="Calibri"/>
        </w:rPr>
      </w:pPr>
    </w:p>
    <w:p w14:paraId="7C26E22C" w14:textId="77777777" w:rsidR="00DF0FB5" w:rsidRDefault="00DF0FB5" w:rsidP="00DF0FB5">
      <w:pPr>
        <w:spacing w:after="0"/>
        <w:ind w:left="0"/>
        <w:rPr>
          <w:rFonts w:ascii="Calibri" w:eastAsia="Calibri" w:hAnsi="Calibri" w:cs="Calibri"/>
          <w:b/>
        </w:rPr>
      </w:pPr>
      <w:r>
        <w:rPr>
          <w:rFonts w:ascii="Calibri" w:eastAsia="Calibri" w:hAnsi="Calibri" w:cs="Calibri"/>
        </w:rPr>
        <w:t xml:space="preserve"> 31 </w:t>
      </w:r>
      <w:r w:rsidRPr="004D6099">
        <w:rPr>
          <w:rFonts w:ascii="Calibri" w:eastAsia="Calibri" w:hAnsi="Calibri" w:cs="Calibri"/>
          <w:b/>
          <w:highlight w:val="lightGray"/>
          <w:u w:val="single"/>
        </w:rPr>
        <w:t>Now</w:t>
      </w:r>
      <w:r>
        <w:rPr>
          <w:rFonts w:ascii="Calibri" w:eastAsia="Calibri" w:hAnsi="Calibri" w:cs="Calibri"/>
          <w:b/>
        </w:rPr>
        <w:t xml:space="preserve">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p>
    <w:p w14:paraId="7ABFBA80" w14:textId="77777777" w:rsidR="006950BD" w:rsidRDefault="00FB43F6" w:rsidP="00DF0FB5">
      <w:pPr>
        <w:spacing w:after="0"/>
        <w:ind w:left="0"/>
        <w:rPr>
          <w:rFonts w:ascii="Calibri" w:eastAsia="Calibri" w:hAnsi="Calibri" w:cs="Calibri"/>
        </w:rPr>
      </w:pPr>
      <w:r>
        <w:rPr>
          <w:rFonts w:ascii="Calibri" w:eastAsia="Calibri" w:hAnsi="Calibri" w:cs="Calibri"/>
          <w:b/>
        </w:rPr>
        <w:t xml:space="preserve">      </w:t>
      </w:r>
      <w:r w:rsidR="006950BD">
        <w:rPr>
          <w:rFonts w:ascii="Calibri" w:eastAsia="Calibri" w:hAnsi="Calibri" w:cs="Calibri"/>
          <w:b/>
        </w:rPr>
        <w:t xml:space="preserve"> </w:t>
      </w:r>
      <w:r w:rsidR="00DF0FB5" w:rsidRPr="006950BD">
        <w:rPr>
          <w:rFonts w:ascii="Calibri" w:eastAsia="Calibri" w:hAnsi="Calibri" w:cs="Calibri"/>
          <w:b/>
        </w:rPr>
        <w:t>that</w:t>
      </w:r>
      <w:r w:rsidR="00DF0FB5">
        <w:rPr>
          <w:rFonts w:ascii="Calibri" w:eastAsia="Calibri" w:hAnsi="Calibri" w:cs="Calibri"/>
        </w:rPr>
        <w:t xml:space="preserve"> </w:t>
      </w:r>
      <w:r w:rsidR="00DF0FB5" w:rsidRPr="006950BD">
        <w:rPr>
          <w:rFonts w:ascii="Calibri" w:eastAsia="Calibri" w:hAnsi="Calibri" w:cs="Calibri"/>
          <w:b/>
          <w:color w:val="00B050"/>
        </w:rPr>
        <w:t xml:space="preserve">when </w:t>
      </w:r>
      <w:r>
        <w:rPr>
          <w:rFonts w:ascii="Calibri" w:eastAsia="Calibri" w:hAnsi="Calibri" w:cs="Calibri"/>
        </w:rPr>
        <w:tab/>
      </w:r>
      <w:r w:rsidR="00DF0FB5" w:rsidRPr="007A26ED">
        <w:rPr>
          <w:rFonts w:ascii="Calibri" w:eastAsia="Calibri" w:hAnsi="Calibri" w:cs="Calibri"/>
          <w:color w:val="00B0F0"/>
          <w:u w:val="single"/>
        </w:rPr>
        <w:t>I</w:t>
      </w:r>
      <w:r w:rsidRPr="007A26ED">
        <w:rPr>
          <w:rFonts w:ascii="Calibri" w:eastAsia="Calibri" w:hAnsi="Calibri" w:cs="Calibri"/>
          <w:color w:val="00B0F0"/>
          <w:u w:val="single"/>
        </w:rPr>
        <w:t xml:space="preserve"> </w:t>
      </w:r>
      <w:r w:rsidRPr="001A5A91">
        <w:rPr>
          <w:rFonts w:ascii="Calibri" w:eastAsia="Calibri" w:hAnsi="Calibri" w:cs="Calibri"/>
          <w:u w:val="single"/>
        </w:rPr>
        <w:t xml:space="preserve"> </w:t>
      </w:r>
      <w:r w:rsidR="00DF0FB5" w:rsidRPr="001A5A91">
        <w:rPr>
          <w:rFonts w:ascii="Calibri" w:eastAsia="Calibri" w:hAnsi="Calibri" w:cs="Calibri"/>
          <w:u w:val="single"/>
        </w:rPr>
        <w:t xml:space="preserve"> </w:t>
      </w:r>
      <w:r w:rsidR="006950BD" w:rsidRPr="001A5A91">
        <w:rPr>
          <w:rFonts w:ascii="Calibri" w:eastAsia="Calibri" w:hAnsi="Calibri" w:cs="Calibri"/>
          <w:u w:val="single"/>
        </w:rPr>
        <w:t xml:space="preserve">   </w:t>
      </w:r>
      <w:r w:rsidR="00DF0FB5" w:rsidRPr="007A26ED">
        <w:rPr>
          <w:rFonts w:ascii="Calibri" w:eastAsia="Calibri" w:hAnsi="Calibri" w:cs="Calibri"/>
          <w:bCs/>
          <w:color w:val="00B0F0"/>
          <w:u w:val="single"/>
        </w:rPr>
        <w:t>Alma</w:t>
      </w:r>
      <w:r w:rsidR="00DF0FB5">
        <w:rPr>
          <w:rFonts w:ascii="Calibri" w:eastAsia="Calibri" w:hAnsi="Calibri" w:cs="Calibri"/>
        </w:rPr>
        <w:t xml:space="preserve"> </w:t>
      </w:r>
    </w:p>
    <w:p w14:paraId="2862BEE8" w14:textId="77777777" w:rsidR="0094152E" w:rsidRDefault="00DF0FB5" w:rsidP="006950BD">
      <w:pPr>
        <w:spacing w:after="0"/>
        <w:ind w:left="1440" w:firstLine="720"/>
        <w:rPr>
          <w:rFonts w:ascii="Calibri" w:eastAsia="Calibri" w:hAnsi="Calibri" w:cs="Calibri"/>
        </w:rPr>
      </w:pPr>
      <w:r>
        <w:rPr>
          <w:rFonts w:ascii="Calibri" w:eastAsia="Calibri" w:hAnsi="Calibri" w:cs="Calibri"/>
        </w:rPr>
        <w:t xml:space="preserve">had </w:t>
      </w:r>
      <w:r w:rsidR="006950BD">
        <w:rPr>
          <w:rFonts w:ascii="Calibri" w:eastAsia="Calibri" w:hAnsi="Calibri" w:cs="Calibri"/>
        </w:rPr>
        <w:tab/>
      </w:r>
      <w:r w:rsidR="006950BD">
        <w:rPr>
          <w:rFonts w:ascii="Calibri" w:eastAsia="Calibri" w:hAnsi="Calibri" w:cs="Calibri"/>
        </w:rPr>
        <w:tab/>
      </w:r>
      <w:r w:rsidRPr="006950BD">
        <w:rPr>
          <w:rFonts w:ascii="Calibri" w:eastAsia="Calibri" w:hAnsi="Calibri" w:cs="Calibri"/>
          <w:b/>
        </w:rPr>
        <w:t xml:space="preserve">spoken </w:t>
      </w:r>
      <w:r w:rsidR="006950BD" w:rsidRPr="006950BD">
        <w:rPr>
          <w:rFonts w:ascii="Calibri" w:eastAsia="Calibri" w:hAnsi="Calibri" w:cs="Calibri"/>
          <w:b/>
        </w:rPr>
        <w:tab/>
      </w:r>
      <w:r w:rsidR="006950BD">
        <w:rPr>
          <w:rFonts w:ascii="Calibri" w:eastAsia="Calibri" w:hAnsi="Calibri" w:cs="Calibri"/>
        </w:rPr>
        <w:tab/>
      </w:r>
      <w:r>
        <w:rPr>
          <w:rFonts w:ascii="Calibri" w:eastAsia="Calibri" w:hAnsi="Calibri" w:cs="Calibri"/>
        </w:rPr>
        <w:t xml:space="preserve">these </w:t>
      </w:r>
      <w:r>
        <w:rPr>
          <w:rFonts w:ascii="Calibri" w:eastAsia="Calibri" w:hAnsi="Calibri" w:cs="Calibri"/>
          <w:b/>
        </w:rPr>
        <w:t>words</w:t>
      </w:r>
    </w:p>
    <w:p w14:paraId="6F428E3D" w14:textId="77777777" w:rsidR="00DF0FB5" w:rsidRDefault="00DF0FB5" w:rsidP="006950BD">
      <w:pPr>
        <w:spacing w:after="0"/>
        <w:ind w:left="1440" w:firstLine="720"/>
        <w:rPr>
          <w:rFonts w:ascii="Calibri" w:eastAsia="Calibri" w:hAnsi="Calibri" w:cs="Calibri"/>
        </w:rPr>
      </w:pPr>
      <w:r>
        <w:rPr>
          <w:rFonts w:ascii="Calibri" w:eastAsia="Calibri" w:hAnsi="Calibri" w:cs="Calibri"/>
        </w:rPr>
        <w:t xml:space="preserve"> </w:t>
      </w:r>
    </w:p>
    <w:p w14:paraId="6757B0B2" w14:textId="150C4E67" w:rsidR="006950BD" w:rsidRDefault="00F37D6F" w:rsidP="00DF0FB5">
      <w:pPr>
        <w:spacing w:after="0"/>
        <w:ind w:left="0"/>
        <w:rPr>
          <w:rFonts w:ascii="Calibri" w:eastAsia="Calibri" w:hAnsi="Calibri" w:cs="Calibri"/>
        </w:rPr>
      </w:pPr>
      <w:r w:rsidRPr="00F37D6F">
        <w:rPr>
          <w:rFonts w:ascii="Calibri" w:eastAsia="Calibri" w:hAnsi="Calibri" w:cs="Calibri"/>
          <w:b/>
          <w:color w:val="F79646" w:themeColor="accent6"/>
          <w:sz w:val="18"/>
          <w:szCs w:val="18"/>
        </w:rPr>
        <w:t>[</w:t>
      </w:r>
      <w:proofErr w:type="gramStart"/>
      <w:r w:rsidRPr="00F37D6F">
        <w:rPr>
          <w:rFonts w:ascii="Calibri" w:eastAsia="Calibri" w:hAnsi="Calibri" w:cs="Calibri"/>
          <w:b/>
          <w:color w:val="F79646" w:themeColor="accent6"/>
          <w:sz w:val="18"/>
          <w:szCs w:val="18"/>
        </w:rPr>
        <w:t>A]</w:t>
      </w:r>
      <w:r w:rsidR="00DF0FB5" w:rsidRPr="00F37D6F">
        <w:rPr>
          <w:rFonts w:ascii="Calibri" w:eastAsia="Calibri" w:hAnsi="Calibri" w:cs="Calibri"/>
          <w:color w:val="F79646" w:themeColor="accent6"/>
        </w:rPr>
        <w:t xml:space="preserve">   </w:t>
      </w:r>
      <w:proofErr w:type="gramEnd"/>
      <w:r w:rsidR="00DF0FB5" w:rsidRPr="006C3927">
        <w:rPr>
          <w:rFonts w:ascii="Calibri" w:eastAsia="Calibri" w:hAnsi="Calibri" w:cs="Calibri"/>
          <w:b/>
          <w:color w:val="CC0099"/>
          <w:highlight w:val="lightGray"/>
          <w:u w:val="single"/>
        </w:rPr>
        <w:t>behold</w:t>
      </w:r>
      <w:r w:rsidR="00DF0FB5">
        <w:rPr>
          <w:rFonts w:ascii="Calibri" w:eastAsia="Calibri" w:hAnsi="Calibri" w:cs="Calibri"/>
        </w:rPr>
        <w:t xml:space="preserve"> </w:t>
      </w:r>
      <w:r w:rsidR="006950BD">
        <w:rPr>
          <w:rFonts w:ascii="Calibri" w:eastAsia="Calibri" w:hAnsi="Calibri" w:cs="Calibri"/>
        </w:rPr>
        <w:tab/>
      </w:r>
      <w:r w:rsidR="00DF0FB5" w:rsidRPr="00EB3905">
        <w:rPr>
          <w:rFonts w:ascii="Calibri" w:eastAsia="Calibri" w:hAnsi="Calibri" w:cs="Calibri"/>
          <w:color w:val="984806" w:themeColor="accent6" w:themeShade="80"/>
          <w:u w:val="single"/>
        </w:rPr>
        <w:t xml:space="preserve">the </w:t>
      </w:r>
      <w:r w:rsidR="00DF0FB5" w:rsidRPr="00EB3905">
        <w:rPr>
          <w:rFonts w:ascii="Calibri" w:eastAsia="Calibri" w:hAnsi="Calibri" w:cs="Calibri"/>
          <w:b/>
          <w:color w:val="984806" w:themeColor="accent6" w:themeShade="80"/>
          <w:u w:val="single"/>
        </w:rPr>
        <w:t>people</w:t>
      </w:r>
      <w:r w:rsidR="00DF0FB5" w:rsidRPr="006950BD">
        <w:rPr>
          <w:rFonts w:ascii="Calibri" w:eastAsia="Calibri" w:hAnsi="Calibri" w:cs="Calibri"/>
          <w:color w:val="984806" w:themeColor="accent6" w:themeShade="80"/>
        </w:rPr>
        <w:t xml:space="preserve"> </w:t>
      </w:r>
      <w:r>
        <w:rPr>
          <w:rFonts w:ascii="Calibri" w:eastAsia="Calibri" w:hAnsi="Calibri" w:cs="Calibri"/>
          <w:color w:val="984806" w:themeColor="accent6" w:themeShade="80"/>
        </w:rPr>
        <w:tab/>
      </w:r>
      <w:r>
        <w:rPr>
          <w:rFonts w:ascii="Calibri" w:eastAsia="Calibri" w:hAnsi="Calibri" w:cs="Calibri"/>
          <w:color w:val="984806" w:themeColor="accent6" w:themeShade="80"/>
        </w:rPr>
        <w:tab/>
      </w:r>
      <w:r>
        <w:rPr>
          <w:rFonts w:ascii="Calibri" w:eastAsia="Calibri" w:hAnsi="Calibri" w:cs="Calibri"/>
          <w:color w:val="984806" w:themeColor="accent6" w:themeShade="80"/>
        </w:rPr>
        <w:tab/>
      </w:r>
      <w:r>
        <w:rPr>
          <w:rFonts w:ascii="Calibri" w:eastAsia="Calibri" w:hAnsi="Calibri" w:cs="Calibri"/>
          <w:color w:val="984806" w:themeColor="accent6" w:themeShade="80"/>
        </w:rPr>
        <w:tab/>
      </w:r>
      <w:r>
        <w:rPr>
          <w:rFonts w:ascii="Calibri" w:eastAsia="Calibri" w:hAnsi="Calibri" w:cs="Calibri"/>
          <w:color w:val="984806" w:themeColor="accent6" w:themeShade="80"/>
        </w:rPr>
        <w:tab/>
      </w:r>
      <w:r>
        <w:rPr>
          <w:rFonts w:ascii="Calibri" w:eastAsia="Calibri" w:hAnsi="Calibri" w:cs="Calibri"/>
          <w:color w:val="984806" w:themeColor="accent6" w:themeShade="80"/>
        </w:rPr>
        <w:tab/>
      </w:r>
      <w:r>
        <w:rPr>
          <w:rFonts w:ascii="Calibri" w:eastAsia="Calibri" w:hAnsi="Calibri" w:cs="Calibri"/>
          <w:color w:val="984806" w:themeColor="accent6" w:themeShade="80"/>
        </w:rPr>
        <w:tab/>
      </w:r>
      <w:r>
        <w:rPr>
          <w:rFonts w:ascii="Calibri" w:eastAsia="Calibri" w:hAnsi="Calibri" w:cs="Calibri"/>
          <w:color w:val="984806" w:themeColor="accent6" w:themeShade="80"/>
        </w:rPr>
        <w:tab/>
      </w:r>
      <w:r>
        <w:rPr>
          <w:rFonts w:ascii="Calibri" w:eastAsia="Calibri" w:hAnsi="Calibri" w:cs="Calibri"/>
          <w:color w:val="984806" w:themeColor="accent6" w:themeShade="80"/>
        </w:rPr>
        <w:tab/>
        <w:t xml:space="preserve">       </w:t>
      </w:r>
      <w:r w:rsidR="00A7071A">
        <w:rPr>
          <w:rFonts w:ascii="Calibri" w:eastAsia="Calibri" w:hAnsi="Calibri" w:cs="Calibri"/>
          <w:color w:val="984806" w:themeColor="accent6" w:themeShade="80"/>
        </w:rPr>
        <w:t xml:space="preserve"> </w:t>
      </w:r>
      <w:r w:rsidR="00A7071A">
        <w:rPr>
          <w:rFonts w:ascii="Calibri" w:eastAsia="Calibri" w:hAnsi="Calibri" w:cs="Calibri"/>
          <w:sz w:val="18"/>
          <w:szCs w:val="18"/>
        </w:rPr>
        <w:t>ww</w:t>
      </w:r>
    </w:p>
    <w:p w14:paraId="2A22844B" w14:textId="77777777" w:rsidR="00DF0FB5" w:rsidRDefault="00DF0FB5" w:rsidP="006950BD">
      <w:pPr>
        <w:spacing w:after="0"/>
        <w:ind w:left="1440" w:firstLine="720"/>
        <w:rPr>
          <w:rFonts w:ascii="Calibri" w:eastAsia="Calibri" w:hAnsi="Calibri" w:cs="Calibri"/>
        </w:rPr>
      </w:pPr>
      <w:r>
        <w:rPr>
          <w:rFonts w:ascii="Calibri" w:eastAsia="Calibri" w:hAnsi="Calibri" w:cs="Calibri"/>
        </w:rPr>
        <w:t xml:space="preserve">were </w:t>
      </w:r>
      <w:r w:rsidR="006950BD">
        <w:rPr>
          <w:rFonts w:ascii="Calibri" w:eastAsia="Calibri" w:hAnsi="Calibri" w:cs="Calibri"/>
        </w:rPr>
        <w:tab/>
      </w:r>
      <w:r w:rsidR="006950BD">
        <w:rPr>
          <w:rFonts w:ascii="Calibri" w:eastAsia="Calibri" w:hAnsi="Calibri" w:cs="Calibri"/>
        </w:rPr>
        <w:tab/>
      </w:r>
      <w:r w:rsidRPr="006950BD">
        <w:rPr>
          <w:rFonts w:ascii="Calibri" w:eastAsia="Calibri" w:hAnsi="Calibri" w:cs="Calibri"/>
          <w:b/>
          <w:color w:val="984806" w:themeColor="accent6" w:themeShade="80"/>
        </w:rPr>
        <w:t>wroth</w:t>
      </w:r>
      <w:r>
        <w:rPr>
          <w:rFonts w:ascii="Calibri" w:eastAsia="Calibri" w:hAnsi="Calibri" w:cs="Calibri"/>
        </w:rPr>
        <w:t xml:space="preserve"> </w:t>
      </w:r>
      <w:r w:rsidR="006950BD">
        <w:rPr>
          <w:rFonts w:ascii="Calibri" w:eastAsia="Calibri" w:hAnsi="Calibri" w:cs="Calibri"/>
        </w:rPr>
        <w:tab/>
      </w:r>
      <w:r>
        <w:rPr>
          <w:rFonts w:ascii="Calibri" w:eastAsia="Calibri" w:hAnsi="Calibri" w:cs="Calibri"/>
        </w:rPr>
        <w:t xml:space="preserve">with </w:t>
      </w:r>
      <w:r w:rsidR="006950BD">
        <w:rPr>
          <w:rFonts w:ascii="Calibri" w:eastAsia="Calibri" w:hAnsi="Calibri" w:cs="Calibri"/>
        </w:rPr>
        <w:tab/>
        <w:t xml:space="preserve">           </w:t>
      </w:r>
      <w:r w:rsidRPr="007A26ED">
        <w:rPr>
          <w:rFonts w:ascii="Calibri" w:eastAsia="Calibri" w:hAnsi="Calibri" w:cs="Calibri"/>
          <w:bCs/>
          <w:color w:val="00B0F0"/>
          <w:u w:val="single"/>
        </w:rPr>
        <w:t>me</w:t>
      </w:r>
      <w:r w:rsidRPr="006950BD">
        <w:rPr>
          <w:rFonts w:ascii="Calibri" w:eastAsia="Calibri" w:hAnsi="Calibri" w:cs="Calibri"/>
          <w:b/>
          <w:color w:val="00B0F0"/>
        </w:rPr>
        <w:t xml:space="preserve"> </w:t>
      </w:r>
    </w:p>
    <w:p w14:paraId="0939ECBE" w14:textId="39467309" w:rsidR="006950BD" w:rsidRDefault="00F37D6F" w:rsidP="00DF0FB5">
      <w:pPr>
        <w:spacing w:after="0"/>
        <w:ind w:left="0"/>
        <w:rPr>
          <w:rFonts w:ascii="Calibri" w:eastAsia="Calibri" w:hAnsi="Calibri" w:cs="Calibri"/>
          <w:color w:val="984806" w:themeColor="accent6" w:themeShade="80"/>
        </w:rPr>
      </w:pPr>
      <w:r w:rsidRPr="00F37D6F">
        <w:rPr>
          <w:rFonts w:ascii="Calibri" w:eastAsia="Calibri" w:hAnsi="Calibri" w:cs="Calibri"/>
          <w:b/>
          <w:color w:val="F79646" w:themeColor="accent6"/>
          <w:sz w:val="18"/>
          <w:szCs w:val="18"/>
        </w:rPr>
        <w:t>[</w:t>
      </w:r>
      <w:proofErr w:type="gramStart"/>
      <w:r>
        <w:rPr>
          <w:rFonts w:ascii="Calibri" w:eastAsia="Calibri" w:hAnsi="Calibri" w:cs="Calibri"/>
          <w:b/>
          <w:color w:val="F79646" w:themeColor="accent6"/>
          <w:sz w:val="18"/>
          <w:szCs w:val="18"/>
        </w:rPr>
        <w:t>B</w:t>
      </w:r>
      <w:r w:rsidRPr="00F37D6F">
        <w:rPr>
          <w:rFonts w:ascii="Calibri" w:eastAsia="Calibri" w:hAnsi="Calibri" w:cs="Calibri"/>
          <w:b/>
          <w:color w:val="F79646" w:themeColor="accent6"/>
          <w:sz w:val="18"/>
          <w:szCs w:val="18"/>
        </w:rPr>
        <w:t>]</w:t>
      </w:r>
      <w:r w:rsidRPr="00F37D6F">
        <w:rPr>
          <w:rFonts w:ascii="Calibri" w:eastAsia="Calibri" w:hAnsi="Calibri" w:cs="Calibri"/>
          <w:color w:val="F79646" w:themeColor="accent6"/>
        </w:rPr>
        <w:t xml:space="preserve">   </w:t>
      </w:r>
      <w:proofErr w:type="gramEnd"/>
      <w:r w:rsidR="00DF0FB5" w:rsidRPr="00AB29A5">
        <w:rPr>
          <w:rFonts w:ascii="Calibri" w:eastAsia="Calibri" w:hAnsi="Calibri" w:cs="Calibri"/>
          <w:b/>
        </w:rPr>
        <w:t xml:space="preserve">because </w:t>
      </w:r>
      <w:r w:rsidR="006950BD">
        <w:rPr>
          <w:rFonts w:ascii="Calibri" w:eastAsia="Calibri" w:hAnsi="Calibri" w:cs="Calibri"/>
        </w:rPr>
        <w:tab/>
      </w:r>
      <w:r w:rsidR="00DF0FB5" w:rsidRPr="007A26ED">
        <w:rPr>
          <w:rFonts w:ascii="Calibri" w:eastAsia="Calibri" w:hAnsi="Calibri" w:cs="Calibri"/>
          <w:color w:val="00B0F0"/>
          <w:highlight w:val="lightGray"/>
          <w:u w:val="single"/>
        </w:rPr>
        <w:t>I</w:t>
      </w:r>
      <w:r w:rsidR="00DF0FB5" w:rsidRPr="00464FF2">
        <w:rPr>
          <w:rFonts w:ascii="Calibri" w:eastAsia="Calibri" w:hAnsi="Calibri" w:cs="Calibri"/>
          <w:highlight w:val="lightGray"/>
          <w:u w:val="single"/>
        </w:rPr>
        <w:t xml:space="preserve"> </w:t>
      </w:r>
      <w:r w:rsidR="006950BD" w:rsidRPr="00464FF2">
        <w:rPr>
          <w:rFonts w:ascii="Calibri" w:eastAsia="Calibri" w:hAnsi="Calibri" w:cs="Calibri"/>
          <w:highlight w:val="lightGray"/>
          <w:u w:val="single"/>
        </w:rPr>
        <w:t xml:space="preserve">    [</w:t>
      </w:r>
      <w:r w:rsidR="006950BD" w:rsidRPr="007A26ED">
        <w:rPr>
          <w:rFonts w:ascii="Calibri" w:eastAsia="Calibri" w:hAnsi="Calibri" w:cs="Calibri"/>
          <w:bCs/>
          <w:color w:val="00B0F0"/>
          <w:highlight w:val="lightGray"/>
          <w:u w:val="single"/>
        </w:rPr>
        <w:t>Alma</w:t>
      </w:r>
      <w:r w:rsidR="006950BD" w:rsidRPr="00464FF2">
        <w:rPr>
          <w:rFonts w:ascii="Calibri" w:eastAsia="Calibri" w:hAnsi="Calibri" w:cs="Calibri"/>
          <w:highlight w:val="lightGray"/>
          <w:u w:val="single"/>
        </w:rPr>
        <w:t>]</w:t>
      </w:r>
      <w:r w:rsidR="006950BD" w:rsidRPr="00464FF2">
        <w:rPr>
          <w:rFonts w:ascii="Calibri" w:eastAsia="Calibri" w:hAnsi="Calibri" w:cs="Calibri"/>
          <w:highlight w:val="lightGray"/>
          <w:u w:val="single"/>
        </w:rPr>
        <w:tab/>
      </w:r>
      <w:r w:rsidR="006950BD" w:rsidRPr="00464FF2">
        <w:rPr>
          <w:rFonts w:ascii="Calibri" w:eastAsia="Calibri" w:hAnsi="Calibri" w:cs="Calibri"/>
          <w:highlight w:val="lightGray"/>
          <w:u w:val="single"/>
        </w:rPr>
        <w:tab/>
      </w:r>
      <w:r w:rsidR="00DF0FB5" w:rsidRPr="00464FF2">
        <w:rPr>
          <w:rFonts w:ascii="Calibri" w:eastAsia="Calibri" w:hAnsi="Calibri" w:cs="Calibri"/>
          <w:b/>
          <w:highlight w:val="lightGray"/>
          <w:u w:val="single"/>
        </w:rPr>
        <w:t xml:space="preserve">said </w:t>
      </w:r>
      <w:r w:rsidR="006950BD" w:rsidRPr="00464FF2">
        <w:rPr>
          <w:rFonts w:ascii="Calibri" w:eastAsia="Calibri" w:hAnsi="Calibri" w:cs="Calibri"/>
          <w:b/>
          <w:highlight w:val="lightGray"/>
          <w:u w:val="single"/>
        </w:rPr>
        <w:tab/>
      </w:r>
      <w:r w:rsidR="00DF0FB5" w:rsidRPr="00464FF2">
        <w:rPr>
          <w:rFonts w:ascii="Calibri" w:eastAsia="Calibri" w:hAnsi="Calibri" w:cs="Calibri"/>
          <w:highlight w:val="lightGray"/>
          <w:u w:val="single"/>
        </w:rPr>
        <w:t xml:space="preserve">unto </w:t>
      </w:r>
      <w:r w:rsidR="006950BD" w:rsidRPr="00464FF2">
        <w:rPr>
          <w:rFonts w:ascii="Calibri" w:eastAsia="Calibri" w:hAnsi="Calibri" w:cs="Calibri"/>
          <w:highlight w:val="lightGray"/>
          <w:u w:val="single"/>
        </w:rPr>
        <w:tab/>
        <w:t xml:space="preserve">             </w:t>
      </w:r>
      <w:r w:rsidR="006950BD" w:rsidRPr="00464FF2">
        <w:rPr>
          <w:rFonts w:ascii="Calibri" w:eastAsia="Calibri" w:hAnsi="Calibri" w:cs="Calibri"/>
          <w:b/>
          <w:color w:val="984806" w:themeColor="accent6" w:themeShade="80"/>
          <w:highlight w:val="lightGray"/>
          <w:u w:val="single"/>
        </w:rPr>
        <w:tab/>
      </w:r>
      <w:r w:rsidR="00DF0FB5" w:rsidRPr="00464FF2">
        <w:rPr>
          <w:rFonts w:ascii="Calibri" w:eastAsia="Calibri" w:hAnsi="Calibri" w:cs="Calibri"/>
          <w:b/>
          <w:color w:val="984806" w:themeColor="accent6" w:themeShade="80"/>
          <w:highlight w:val="lightGray"/>
          <w:u w:val="single"/>
        </w:rPr>
        <w:t>them</w:t>
      </w:r>
      <w:r w:rsidR="00DF0FB5" w:rsidRPr="006950BD">
        <w:rPr>
          <w:rFonts w:ascii="Calibri" w:eastAsia="Calibri" w:hAnsi="Calibri" w:cs="Calibri"/>
          <w:color w:val="984806" w:themeColor="accent6" w:themeShade="80"/>
        </w:rPr>
        <w:t xml:space="preserve"> </w:t>
      </w:r>
    </w:p>
    <w:p w14:paraId="0E3BF10B" w14:textId="77777777" w:rsidR="0094152E" w:rsidRDefault="0094152E" w:rsidP="00DF0FB5">
      <w:pPr>
        <w:spacing w:after="0"/>
        <w:ind w:left="0"/>
        <w:rPr>
          <w:rFonts w:ascii="Calibri" w:eastAsia="Calibri" w:hAnsi="Calibri" w:cs="Calibri"/>
          <w:color w:val="984806" w:themeColor="accent6" w:themeShade="80"/>
        </w:rPr>
      </w:pPr>
    </w:p>
    <w:p w14:paraId="2C9AF96E" w14:textId="2BE49D69" w:rsidR="00DF0FB5" w:rsidRDefault="00DF0FB5" w:rsidP="006950BD">
      <w:pPr>
        <w:spacing w:after="0"/>
        <w:ind w:left="0" w:firstLine="720"/>
        <w:rPr>
          <w:rFonts w:ascii="Calibri" w:eastAsia="Calibri" w:hAnsi="Calibri" w:cs="Calibri"/>
        </w:rPr>
      </w:pPr>
      <w:r w:rsidRPr="006950BD">
        <w:rPr>
          <w:rFonts w:ascii="Calibri" w:eastAsia="Calibri" w:hAnsi="Calibri" w:cs="Calibri"/>
          <w:b/>
        </w:rPr>
        <w:t xml:space="preserve">that </w:t>
      </w:r>
      <w:r w:rsidR="006950BD" w:rsidRPr="006950BD">
        <w:rPr>
          <w:rFonts w:ascii="Calibri" w:eastAsia="Calibri" w:hAnsi="Calibri" w:cs="Calibri"/>
          <w:b/>
        </w:rPr>
        <w:tab/>
      </w:r>
      <w:r w:rsidRPr="00EB3905">
        <w:rPr>
          <w:rFonts w:ascii="Calibri" w:eastAsia="Calibri" w:hAnsi="Calibri" w:cs="Calibri"/>
          <w:b/>
          <w:color w:val="984806" w:themeColor="accent6" w:themeShade="80"/>
          <w:u w:val="single"/>
        </w:rPr>
        <w:t>they</w:t>
      </w:r>
      <w:r w:rsidRPr="006950BD">
        <w:rPr>
          <w:rFonts w:ascii="Calibri" w:eastAsia="Calibri" w:hAnsi="Calibri" w:cs="Calibri"/>
          <w:color w:val="984806" w:themeColor="accent6" w:themeShade="80"/>
        </w:rPr>
        <w:t xml:space="preserve"> </w:t>
      </w:r>
      <w:r w:rsidR="00FB58ED" w:rsidRPr="00FB58ED">
        <w:rPr>
          <w:rFonts w:ascii="Calibri" w:eastAsia="Calibri" w:hAnsi="Calibri" w:cs="Calibri"/>
          <w:color w:val="FF33CC"/>
        </w:rPr>
        <w:t>was/</w:t>
      </w:r>
      <w:r w:rsidRPr="00FB58ED">
        <w:rPr>
          <w:rFonts w:ascii="Calibri" w:eastAsia="Calibri" w:hAnsi="Calibri" w:cs="Calibri"/>
          <w:color w:val="FF33CC"/>
        </w:rPr>
        <w:t xml:space="preserve">were </w:t>
      </w:r>
      <w:r>
        <w:rPr>
          <w:rFonts w:ascii="Calibri" w:eastAsia="Calibri" w:hAnsi="Calibri" w:cs="Calibri"/>
        </w:rPr>
        <w:tab/>
      </w:r>
      <w:r w:rsidRPr="004A09EE">
        <w:rPr>
          <w:rFonts w:ascii="Calibri" w:eastAsia="Calibri" w:hAnsi="Calibri" w:cs="Calibri"/>
          <w:b/>
          <w:color w:val="984806" w:themeColor="accent6" w:themeShade="80"/>
        </w:rPr>
        <w:t xml:space="preserve">a </w:t>
      </w:r>
      <w:r w:rsidR="006950BD">
        <w:rPr>
          <w:rFonts w:ascii="Calibri" w:eastAsia="Calibri" w:hAnsi="Calibri" w:cs="Calibri"/>
          <w:b/>
          <w:color w:val="984806" w:themeColor="accent6" w:themeShade="80"/>
        </w:rPr>
        <w:tab/>
      </w:r>
      <w:r w:rsidRPr="004A09EE">
        <w:rPr>
          <w:rFonts w:ascii="Calibri" w:eastAsia="Calibri" w:hAnsi="Calibri" w:cs="Calibri"/>
          <w:b/>
          <w:color w:val="984806" w:themeColor="accent6" w:themeShade="80"/>
        </w:rPr>
        <w:t xml:space="preserve">hard-hearted </w:t>
      </w:r>
      <w:r w:rsidR="00FB58ED">
        <w:rPr>
          <w:rFonts w:ascii="Calibri" w:eastAsia="Calibri" w:hAnsi="Calibri" w:cs="Calibri"/>
          <w:b/>
          <w:color w:val="984806" w:themeColor="accent6" w:themeShade="80"/>
        </w:rPr>
        <w:tab/>
      </w:r>
      <w:r w:rsidR="00FB58ED">
        <w:rPr>
          <w:rFonts w:ascii="Calibri" w:eastAsia="Calibri" w:hAnsi="Calibri" w:cs="Calibri"/>
          <w:b/>
          <w:color w:val="984806" w:themeColor="accent6" w:themeShade="80"/>
        </w:rPr>
        <w:tab/>
      </w:r>
      <w:r w:rsidR="00FB58ED">
        <w:rPr>
          <w:rFonts w:ascii="Calibri" w:eastAsia="Calibri" w:hAnsi="Calibri" w:cs="Calibri"/>
          <w:b/>
          <w:color w:val="984806" w:themeColor="accent6" w:themeShade="80"/>
        </w:rPr>
        <w:tab/>
      </w:r>
      <w:r w:rsidR="00FB58ED">
        <w:rPr>
          <w:rFonts w:ascii="Calibri" w:eastAsia="Calibri" w:hAnsi="Calibri" w:cs="Calibri"/>
          <w:b/>
          <w:color w:val="984806" w:themeColor="accent6" w:themeShade="80"/>
        </w:rPr>
        <w:tab/>
      </w:r>
      <w:bookmarkStart w:id="226" w:name="_Hlk518223686"/>
      <w:r w:rsidR="00A7071A">
        <w:rPr>
          <w:rFonts w:ascii="Calibri" w:eastAsia="Calibri" w:hAnsi="Calibri" w:cs="Calibri"/>
          <w:b/>
          <w:color w:val="984806" w:themeColor="accent6" w:themeShade="80"/>
        </w:rPr>
        <w:t xml:space="preserve">      </w:t>
      </w:r>
      <w:proofErr w:type="gramStart"/>
      <w:r w:rsidR="00A7071A">
        <w:rPr>
          <w:rFonts w:ascii="Calibri" w:eastAsia="Calibri" w:hAnsi="Calibri" w:cs="Calibri"/>
          <w:b/>
          <w:color w:val="984806" w:themeColor="accent6" w:themeShade="80"/>
        </w:rPr>
        <w:t xml:space="preserve">   </w:t>
      </w:r>
      <w:r w:rsidR="00FB58ED" w:rsidRPr="00FB58ED">
        <w:rPr>
          <w:rFonts w:ascii="Calibri" w:eastAsia="Calibri" w:hAnsi="Calibri" w:cs="Calibri"/>
          <w:color w:val="FF33CC"/>
          <w:sz w:val="18"/>
          <w:szCs w:val="18"/>
        </w:rPr>
        <w:t>[</w:t>
      </w:r>
      <w:proofErr w:type="gramEnd"/>
      <w:r w:rsidR="00FB58ED" w:rsidRPr="00FB58ED">
        <w:rPr>
          <w:rFonts w:ascii="Monotype Corsiva" w:eastAsia="Calibri" w:hAnsi="Monotype Corsiva" w:cs="Calibri"/>
          <w:color w:val="FF33CC"/>
          <w:sz w:val="20"/>
          <w:szCs w:val="20"/>
        </w:rPr>
        <w:t>P</w:t>
      </w:r>
      <w:r w:rsidR="00FB58ED" w:rsidRPr="00FB58ED">
        <w:rPr>
          <w:rFonts w:ascii="Calibri" w:eastAsia="Calibri" w:hAnsi="Calibri" w:cs="Calibri"/>
          <w:color w:val="FF33CC"/>
          <w:sz w:val="18"/>
          <w:szCs w:val="18"/>
        </w:rPr>
        <w:t xml:space="preserve"> / 1837]</w:t>
      </w:r>
      <w:r w:rsidR="00FB58ED" w:rsidRPr="00FB58ED">
        <w:rPr>
          <w:rFonts w:ascii="Calibri" w:eastAsia="Calibri" w:hAnsi="Calibri" w:cs="Calibri"/>
          <w:b/>
          <w:color w:val="FF33CC"/>
        </w:rPr>
        <w:t xml:space="preserve">   </w:t>
      </w:r>
      <w:r w:rsidR="00A7071A">
        <w:rPr>
          <w:rFonts w:ascii="Calibri" w:eastAsia="Calibri" w:hAnsi="Calibri" w:cs="Calibri"/>
          <w:color w:val="FF33CC"/>
          <w:sz w:val="16"/>
          <w:szCs w:val="16"/>
        </w:rPr>
        <w:t>{</w:t>
      </w:r>
      <w:r w:rsidR="00FB58ED" w:rsidRPr="00FB58ED">
        <w:rPr>
          <w:rFonts w:ascii="Calibri" w:eastAsia="Calibri" w:hAnsi="Calibri" w:cs="Calibri"/>
          <w:color w:val="FF33CC"/>
          <w:sz w:val="16"/>
          <w:szCs w:val="16"/>
        </w:rPr>
        <w:t>AG</w:t>
      </w:r>
      <w:bookmarkEnd w:id="226"/>
      <w:r w:rsidR="00A7071A">
        <w:rPr>
          <w:rFonts w:ascii="Calibri" w:eastAsia="Calibri" w:hAnsi="Calibri" w:cs="Calibri"/>
          <w:color w:val="FF33CC"/>
          <w:sz w:val="16"/>
          <w:szCs w:val="16"/>
        </w:rPr>
        <w:t>}</w:t>
      </w:r>
    </w:p>
    <w:p w14:paraId="505FC0E9" w14:textId="77777777" w:rsidR="00DF0FB5" w:rsidRDefault="006950BD"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DF0FB5" w:rsidRPr="00CA19DB">
        <w:rPr>
          <w:rFonts w:ascii="Calibri" w:eastAsia="Calibri" w:hAnsi="Calibri" w:cs="Calibri"/>
          <w:b/>
        </w:rPr>
        <w:t xml:space="preserve">and </w:t>
      </w:r>
      <w:r w:rsidR="00DF0FB5">
        <w:rPr>
          <w:rFonts w:ascii="Calibri" w:eastAsia="Calibri" w:hAnsi="Calibri" w:cs="Calibri"/>
        </w:rPr>
        <w:tab/>
      </w:r>
      <w:r w:rsidR="00DF0FB5" w:rsidRPr="004B60B7">
        <w:rPr>
          <w:rFonts w:ascii="Calibri" w:eastAsia="Calibri" w:hAnsi="Calibri" w:cs="Calibri"/>
          <w:b/>
          <w:color w:val="984806" w:themeColor="accent6" w:themeShade="80"/>
        </w:rPr>
        <w:t xml:space="preserve">a </w:t>
      </w:r>
      <w:r>
        <w:rPr>
          <w:rFonts w:ascii="Calibri" w:eastAsia="Calibri" w:hAnsi="Calibri" w:cs="Calibri"/>
          <w:b/>
          <w:color w:val="984806" w:themeColor="accent6" w:themeShade="80"/>
        </w:rPr>
        <w:tab/>
      </w:r>
      <w:proofErr w:type="spellStart"/>
      <w:r w:rsidR="00DF0FB5" w:rsidRPr="004B60B7">
        <w:rPr>
          <w:rFonts w:ascii="Calibri" w:eastAsia="Calibri" w:hAnsi="Calibri" w:cs="Calibri"/>
          <w:b/>
          <w:color w:val="984806" w:themeColor="accent6" w:themeShade="80"/>
        </w:rPr>
        <w:t>stiffnecked</w:t>
      </w:r>
      <w:proofErr w:type="spellEnd"/>
      <w:r w:rsidR="00DF0FB5" w:rsidRPr="004B60B7">
        <w:rPr>
          <w:rFonts w:ascii="Calibri" w:eastAsia="Calibri" w:hAnsi="Calibri" w:cs="Calibri"/>
          <w:b/>
          <w:color w:val="984806" w:themeColor="accent6" w:themeShade="80"/>
        </w:rPr>
        <w:t xml:space="preserve"> </w:t>
      </w:r>
      <w:r>
        <w:rPr>
          <w:rFonts w:ascii="Calibri" w:eastAsia="Calibri" w:hAnsi="Calibri" w:cs="Calibri"/>
          <w:b/>
          <w:color w:val="984806" w:themeColor="accent6" w:themeShade="80"/>
        </w:rPr>
        <w:tab/>
      </w:r>
      <w:r>
        <w:rPr>
          <w:rFonts w:ascii="Calibri" w:eastAsia="Calibri" w:hAnsi="Calibri" w:cs="Calibri"/>
          <w:b/>
          <w:color w:val="984806" w:themeColor="accent6" w:themeShade="80"/>
        </w:rPr>
        <w:tab/>
      </w:r>
      <w:r w:rsidR="00CA19DB" w:rsidRPr="004D6099">
        <w:rPr>
          <w:rFonts w:ascii="Calibri" w:eastAsia="Calibri" w:hAnsi="Calibri" w:cs="Calibri"/>
          <w:b/>
          <w:color w:val="984806" w:themeColor="accent6" w:themeShade="80"/>
          <w:u w:val="single"/>
        </w:rPr>
        <w:t>people</w:t>
      </w:r>
    </w:p>
    <w:p w14:paraId="04787D38" w14:textId="77777777" w:rsidR="00DF0FB5" w:rsidRDefault="00DF0FB5" w:rsidP="00DF0FB5">
      <w:pPr>
        <w:spacing w:after="0"/>
        <w:ind w:left="0"/>
        <w:rPr>
          <w:rFonts w:ascii="Calibri" w:eastAsia="Calibri" w:hAnsi="Calibri" w:cs="Calibri"/>
        </w:rPr>
      </w:pPr>
    </w:p>
    <w:p w14:paraId="1D688744" w14:textId="77777777" w:rsidR="004E5E17" w:rsidRPr="00FC2F93" w:rsidRDefault="004E5E17" w:rsidP="00DF0FB5">
      <w:pPr>
        <w:spacing w:after="0"/>
        <w:ind w:left="0"/>
        <w:rPr>
          <w:rFonts w:ascii="Calibri" w:eastAsia="Calibri" w:hAnsi="Calibri" w:cs="Calibri"/>
          <w:b/>
        </w:rPr>
      </w:pPr>
      <w:r>
        <w:rPr>
          <w:rFonts w:ascii="Calibri" w:eastAsia="Calibri" w:hAnsi="Calibri" w:cs="Calibri"/>
        </w:rPr>
        <w:t xml:space="preserve"> 32 </w:t>
      </w:r>
      <w:r w:rsidR="00DF0FB5" w:rsidRPr="00FC2F93">
        <w:rPr>
          <w:rFonts w:ascii="Calibri" w:eastAsia="Calibri" w:hAnsi="Calibri" w:cs="Calibri"/>
          <w:b/>
        </w:rPr>
        <w:t xml:space="preserve">And also     </w:t>
      </w:r>
    </w:p>
    <w:p w14:paraId="4E19FED7" w14:textId="09F8FE6A" w:rsidR="00DF0FB5" w:rsidRDefault="00F37D6F" w:rsidP="00DF0FB5">
      <w:pPr>
        <w:spacing w:after="0"/>
        <w:ind w:left="0"/>
        <w:rPr>
          <w:rFonts w:ascii="Calibri" w:eastAsia="Calibri" w:hAnsi="Calibri" w:cs="Calibri"/>
        </w:rPr>
      </w:pPr>
      <w:r w:rsidRPr="00F37D6F">
        <w:rPr>
          <w:rFonts w:ascii="Calibri" w:eastAsia="Calibri" w:hAnsi="Calibri" w:cs="Calibri"/>
          <w:b/>
          <w:color w:val="F79646" w:themeColor="accent6"/>
          <w:sz w:val="18"/>
          <w:szCs w:val="18"/>
        </w:rPr>
        <w:t>[</w:t>
      </w:r>
      <w:proofErr w:type="gramStart"/>
      <w:r>
        <w:rPr>
          <w:rFonts w:ascii="Calibri" w:eastAsia="Calibri" w:hAnsi="Calibri" w:cs="Calibri"/>
          <w:b/>
          <w:color w:val="F79646" w:themeColor="accent6"/>
          <w:sz w:val="18"/>
          <w:szCs w:val="18"/>
        </w:rPr>
        <w:t>B</w:t>
      </w:r>
      <w:r w:rsidRPr="00F37D6F">
        <w:rPr>
          <w:rFonts w:ascii="Calibri" w:eastAsia="Calibri" w:hAnsi="Calibri" w:cs="Calibri"/>
          <w:b/>
          <w:color w:val="F79646" w:themeColor="accent6"/>
          <w:sz w:val="18"/>
          <w:szCs w:val="18"/>
        </w:rPr>
        <w:t>]</w:t>
      </w:r>
      <w:r w:rsidRPr="00F37D6F">
        <w:rPr>
          <w:rFonts w:ascii="Calibri" w:eastAsia="Calibri" w:hAnsi="Calibri" w:cs="Calibri"/>
          <w:color w:val="F79646" w:themeColor="accent6"/>
        </w:rPr>
        <w:t xml:space="preserve">  </w:t>
      </w:r>
      <w:r>
        <w:rPr>
          <w:rFonts w:ascii="Calibri" w:eastAsia="Calibri" w:hAnsi="Calibri" w:cs="Calibri"/>
          <w:color w:val="F79646" w:themeColor="accent6"/>
        </w:rPr>
        <w:t xml:space="preserve"> </w:t>
      </w:r>
      <w:proofErr w:type="gramEnd"/>
      <w:r w:rsidR="00DF0FB5" w:rsidRPr="00FC2F93">
        <w:rPr>
          <w:rFonts w:ascii="Calibri" w:eastAsia="Calibri" w:hAnsi="Calibri" w:cs="Calibri"/>
          <w:b/>
        </w:rPr>
        <w:t>because</w:t>
      </w:r>
      <w:r w:rsidR="00DF0FB5">
        <w:rPr>
          <w:rFonts w:ascii="Calibri" w:eastAsia="Calibri" w:hAnsi="Calibri" w:cs="Calibri"/>
        </w:rPr>
        <w:t xml:space="preserve"> </w:t>
      </w:r>
      <w:r w:rsidR="004E5E17">
        <w:rPr>
          <w:rFonts w:ascii="Calibri" w:eastAsia="Calibri" w:hAnsi="Calibri" w:cs="Calibri"/>
        </w:rPr>
        <w:tab/>
      </w:r>
      <w:r w:rsidR="00DF0FB5" w:rsidRPr="007A26ED">
        <w:rPr>
          <w:rFonts w:ascii="Calibri" w:eastAsia="Calibri" w:hAnsi="Calibri" w:cs="Calibri"/>
          <w:color w:val="00B0F0"/>
          <w:highlight w:val="lightGray"/>
          <w:u w:val="single"/>
        </w:rPr>
        <w:t>I</w:t>
      </w:r>
      <w:r w:rsidR="00DF0FB5" w:rsidRPr="00D003CD">
        <w:rPr>
          <w:rFonts w:ascii="Calibri" w:eastAsia="Calibri" w:hAnsi="Calibri" w:cs="Calibri"/>
          <w:highlight w:val="lightGray"/>
          <w:u w:val="single"/>
        </w:rPr>
        <w:t xml:space="preserve"> </w:t>
      </w:r>
      <w:r w:rsidR="004E5E17" w:rsidRPr="00D003CD">
        <w:rPr>
          <w:rFonts w:ascii="Calibri" w:eastAsia="Calibri" w:hAnsi="Calibri" w:cs="Calibri"/>
          <w:highlight w:val="lightGray"/>
          <w:u w:val="single"/>
        </w:rPr>
        <w:t xml:space="preserve">    </w:t>
      </w:r>
      <w:r w:rsidR="00FC2F93" w:rsidRPr="00D003CD">
        <w:rPr>
          <w:rFonts w:ascii="Calibri" w:eastAsia="Calibri" w:hAnsi="Calibri" w:cs="Calibri"/>
          <w:highlight w:val="lightGray"/>
          <w:u w:val="single"/>
        </w:rPr>
        <w:t>[</w:t>
      </w:r>
      <w:r w:rsidR="00FC2F93" w:rsidRPr="007A26ED">
        <w:rPr>
          <w:rFonts w:ascii="Calibri" w:eastAsia="Calibri" w:hAnsi="Calibri" w:cs="Calibri"/>
          <w:bCs/>
          <w:color w:val="00B0F0"/>
          <w:highlight w:val="lightGray"/>
          <w:u w:val="single"/>
        </w:rPr>
        <w:t>Alma</w:t>
      </w:r>
      <w:r w:rsidR="00FC2F93" w:rsidRPr="00D003CD">
        <w:rPr>
          <w:rFonts w:ascii="Calibri" w:eastAsia="Calibri" w:hAnsi="Calibri" w:cs="Calibri"/>
          <w:highlight w:val="lightGray"/>
          <w:u w:val="single"/>
        </w:rPr>
        <w:t>]</w:t>
      </w:r>
      <w:r w:rsidR="00FC2F93" w:rsidRPr="00D003CD">
        <w:rPr>
          <w:rFonts w:ascii="Calibri" w:eastAsia="Calibri" w:hAnsi="Calibri" w:cs="Calibri"/>
          <w:highlight w:val="lightGray"/>
          <w:u w:val="single"/>
        </w:rPr>
        <w:tab/>
      </w:r>
      <w:r w:rsidR="00FC2F93" w:rsidRPr="00D003CD">
        <w:rPr>
          <w:rFonts w:ascii="Calibri" w:eastAsia="Calibri" w:hAnsi="Calibri" w:cs="Calibri"/>
          <w:highlight w:val="lightGray"/>
          <w:u w:val="single"/>
        </w:rPr>
        <w:tab/>
      </w:r>
      <w:r w:rsidR="00DF0FB5" w:rsidRPr="00D003CD">
        <w:rPr>
          <w:rFonts w:ascii="Calibri" w:eastAsia="Calibri" w:hAnsi="Calibri" w:cs="Calibri"/>
          <w:b/>
          <w:highlight w:val="lightGray"/>
          <w:u w:val="single"/>
        </w:rPr>
        <w:t>said</w:t>
      </w:r>
      <w:r w:rsidR="00DF0FB5" w:rsidRPr="00D003CD">
        <w:rPr>
          <w:rFonts w:ascii="Calibri" w:eastAsia="Calibri" w:hAnsi="Calibri" w:cs="Calibri"/>
          <w:highlight w:val="lightGray"/>
          <w:u w:val="single"/>
        </w:rPr>
        <w:t xml:space="preserve"> </w:t>
      </w:r>
      <w:r w:rsidR="00FC2F93" w:rsidRPr="00D003CD">
        <w:rPr>
          <w:rFonts w:ascii="Calibri" w:eastAsia="Calibri" w:hAnsi="Calibri" w:cs="Calibri"/>
          <w:highlight w:val="lightGray"/>
          <w:u w:val="single"/>
        </w:rPr>
        <w:tab/>
      </w:r>
      <w:r w:rsidR="00DF0FB5" w:rsidRPr="00D003CD">
        <w:rPr>
          <w:rFonts w:ascii="Calibri" w:eastAsia="Calibri" w:hAnsi="Calibri" w:cs="Calibri"/>
          <w:highlight w:val="lightGray"/>
          <w:u w:val="single"/>
        </w:rPr>
        <w:t xml:space="preserve">unto </w:t>
      </w:r>
      <w:r w:rsidR="00FC2F93" w:rsidRPr="00D003CD">
        <w:rPr>
          <w:rFonts w:ascii="Calibri" w:eastAsia="Calibri" w:hAnsi="Calibri" w:cs="Calibri"/>
          <w:highlight w:val="lightGray"/>
          <w:u w:val="single"/>
        </w:rPr>
        <w:tab/>
      </w:r>
      <w:r w:rsidR="00FC2F93" w:rsidRPr="00D003CD">
        <w:rPr>
          <w:rFonts w:ascii="Calibri" w:eastAsia="Calibri" w:hAnsi="Calibri" w:cs="Calibri"/>
          <w:highlight w:val="lightGray"/>
          <w:u w:val="single"/>
        </w:rPr>
        <w:tab/>
      </w:r>
      <w:r w:rsidR="00DF0FB5" w:rsidRPr="00D003CD">
        <w:rPr>
          <w:rFonts w:ascii="Calibri" w:eastAsia="Calibri" w:hAnsi="Calibri" w:cs="Calibri"/>
          <w:b/>
          <w:color w:val="984806" w:themeColor="accent6" w:themeShade="80"/>
          <w:highlight w:val="lightGray"/>
          <w:u w:val="single"/>
        </w:rPr>
        <w:t>them</w:t>
      </w:r>
      <w:r w:rsidR="00DF0FB5">
        <w:rPr>
          <w:rFonts w:ascii="Calibri" w:eastAsia="Calibri" w:hAnsi="Calibri" w:cs="Calibri"/>
        </w:rPr>
        <w:t xml:space="preserve"> </w:t>
      </w:r>
    </w:p>
    <w:p w14:paraId="56524E5A" w14:textId="77777777" w:rsidR="00FC2F93" w:rsidRDefault="00FC2F93" w:rsidP="00DF0FB5">
      <w:pPr>
        <w:spacing w:after="0"/>
        <w:ind w:left="0"/>
        <w:rPr>
          <w:rFonts w:ascii="Calibri" w:eastAsia="Calibri" w:hAnsi="Calibri" w:cs="Calibri"/>
        </w:rPr>
      </w:pPr>
    </w:p>
    <w:p w14:paraId="2E94C124" w14:textId="77777777" w:rsidR="00DF0FB5" w:rsidRDefault="00FC2F93" w:rsidP="00DF0FB5">
      <w:pPr>
        <w:spacing w:after="0"/>
        <w:ind w:left="0"/>
        <w:rPr>
          <w:rFonts w:ascii="Calibri" w:eastAsia="Calibri" w:hAnsi="Calibri" w:cs="Calibri"/>
        </w:rPr>
      </w:pPr>
      <w:r>
        <w:rPr>
          <w:rFonts w:ascii="Calibri" w:eastAsia="Calibri" w:hAnsi="Calibri" w:cs="Calibri"/>
        </w:rPr>
        <w:tab/>
      </w:r>
      <w:r w:rsidR="00DF0FB5" w:rsidRPr="00FC2F93">
        <w:rPr>
          <w:rFonts w:ascii="Calibri" w:eastAsia="Calibri" w:hAnsi="Calibri" w:cs="Calibri"/>
          <w:b/>
        </w:rPr>
        <w:t>that</w:t>
      </w:r>
      <w:r w:rsidR="00DF0FB5">
        <w:rPr>
          <w:rFonts w:ascii="Calibri" w:eastAsia="Calibri" w:hAnsi="Calibri" w:cs="Calibri"/>
        </w:rPr>
        <w:t xml:space="preserve"> </w:t>
      </w:r>
      <w:r>
        <w:rPr>
          <w:rFonts w:ascii="Calibri" w:eastAsia="Calibri" w:hAnsi="Calibri" w:cs="Calibri"/>
        </w:rPr>
        <w:tab/>
      </w:r>
      <w:r w:rsidR="00DF0FB5" w:rsidRPr="00EB3905">
        <w:rPr>
          <w:rFonts w:ascii="Calibri" w:eastAsia="Calibri" w:hAnsi="Calibri" w:cs="Calibri"/>
          <w:b/>
          <w:color w:val="984806" w:themeColor="accent6" w:themeShade="80"/>
          <w:u w:val="single"/>
        </w:rPr>
        <w:t>they</w:t>
      </w:r>
      <w:r w:rsidR="00DF0FB5">
        <w:rPr>
          <w:rFonts w:ascii="Calibri" w:eastAsia="Calibri" w:hAnsi="Calibri" w:cs="Calibri"/>
        </w:rPr>
        <w:t xml:space="preserve"> </w:t>
      </w:r>
      <w:r>
        <w:rPr>
          <w:rFonts w:ascii="Calibri" w:eastAsia="Calibri" w:hAnsi="Calibri" w:cs="Calibri"/>
        </w:rPr>
        <w:tab/>
      </w:r>
      <w:r w:rsidR="00DF0FB5">
        <w:rPr>
          <w:rFonts w:ascii="Calibri" w:eastAsia="Calibri" w:hAnsi="Calibri" w:cs="Calibri"/>
        </w:rPr>
        <w:t xml:space="preserve">were </w:t>
      </w:r>
      <w:r w:rsidR="00DF0FB5">
        <w:rPr>
          <w:rFonts w:ascii="Calibri" w:eastAsia="Calibri" w:hAnsi="Calibri" w:cs="Calibri"/>
        </w:rPr>
        <w:tab/>
        <w:t xml:space="preserve">a </w:t>
      </w:r>
      <w:r>
        <w:rPr>
          <w:rFonts w:ascii="Calibri" w:eastAsia="Calibri" w:hAnsi="Calibri" w:cs="Calibri"/>
        </w:rPr>
        <w:tab/>
      </w:r>
      <w:r w:rsidR="00DF0FB5" w:rsidRPr="00FC2F93">
        <w:rPr>
          <w:rFonts w:ascii="Calibri" w:eastAsia="Calibri" w:hAnsi="Calibri" w:cs="Calibri"/>
          <w:b/>
          <w:color w:val="984806" w:themeColor="accent6" w:themeShade="80"/>
        </w:rPr>
        <w:t xml:space="preserve">lost </w:t>
      </w:r>
    </w:p>
    <w:p w14:paraId="1BC251E1" w14:textId="77777777" w:rsidR="00DF0FB5" w:rsidRDefault="00FC2F93" w:rsidP="00DF0FB5">
      <w:pPr>
        <w:spacing w:after="0"/>
        <w:ind w:left="0"/>
        <w:rPr>
          <w:rFonts w:ascii="Calibri" w:eastAsia="Calibri" w:hAnsi="Calibri" w:cs="Calibri"/>
          <w:b/>
          <w:color w:val="984806" w:themeColor="accent6" w:themeShade="80"/>
        </w:rPr>
      </w:pPr>
      <w:r>
        <w:rPr>
          <w:rFonts w:ascii="Calibri" w:eastAsia="Calibri" w:hAnsi="Calibri" w:cs="Calibri"/>
        </w:rPr>
        <w:tab/>
      </w:r>
      <w:r>
        <w:rPr>
          <w:rFonts w:ascii="Calibri" w:eastAsia="Calibri" w:hAnsi="Calibri" w:cs="Calibri"/>
        </w:rPr>
        <w:tab/>
      </w:r>
      <w:r>
        <w:rPr>
          <w:rFonts w:ascii="Calibri" w:eastAsia="Calibri" w:hAnsi="Calibri" w:cs="Calibri"/>
        </w:rPr>
        <w:tab/>
      </w:r>
      <w:r w:rsidR="00DF0FB5" w:rsidRPr="00CA19DB">
        <w:rPr>
          <w:rFonts w:ascii="Calibri" w:eastAsia="Calibri" w:hAnsi="Calibri" w:cs="Calibri"/>
          <w:b/>
        </w:rPr>
        <w:t xml:space="preserve">and </w:t>
      </w:r>
      <w:r>
        <w:rPr>
          <w:rFonts w:ascii="Calibri" w:eastAsia="Calibri" w:hAnsi="Calibri" w:cs="Calibri"/>
        </w:rPr>
        <w:tab/>
      </w:r>
      <w:r w:rsidR="00DF0FB5">
        <w:rPr>
          <w:rFonts w:ascii="Calibri" w:eastAsia="Calibri" w:hAnsi="Calibri" w:cs="Calibri"/>
        </w:rPr>
        <w:t xml:space="preserve">a </w:t>
      </w:r>
      <w:r>
        <w:rPr>
          <w:rFonts w:ascii="Calibri" w:eastAsia="Calibri" w:hAnsi="Calibri" w:cs="Calibri"/>
        </w:rPr>
        <w:tab/>
      </w:r>
      <w:r w:rsidR="00DF0FB5" w:rsidRPr="00FC2F93">
        <w:rPr>
          <w:rFonts w:ascii="Calibri" w:eastAsia="Calibri" w:hAnsi="Calibri" w:cs="Calibri"/>
          <w:b/>
          <w:color w:val="984806" w:themeColor="accent6" w:themeShade="80"/>
        </w:rPr>
        <w:t>fallen</w:t>
      </w:r>
      <w:r w:rsidR="00DF0FB5" w:rsidRPr="00FC2F93">
        <w:rPr>
          <w:rFonts w:ascii="Calibri" w:eastAsia="Calibri" w:hAnsi="Calibri" w:cs="Calibri"/>
          <w:color w:val="984806" w:themeColor="accent6" w:themeShade="80"/>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sidR="00DF0FB5" w:rsidRPr="004D6099">
        <w:rPr>
          <w:rFonts w:ascii="Calibri" w:eastAsia="Calibri" w:hAnsi="Calibri" w:cs="Calibri"/>
          <w:b/>
          <w:color w:val="984806" w:themeColor="accent6" w:themeShade="80"/>
          <w:u w:val="single"/>
        </w:rPr>
        <w:t>people</w:t>
      </w:r>
      <w:r w:rsidR="00DF0FB5" w:rsidRPr="00FC2F93">
        <w:rPr>
          <w:rFonts w:ascii="Calibri" w:eastAsia="Calibri" w:hAnsi="Calibri" w:cs="Calibri"/>
          <w:b/>
          <w:color w:val="984806" w:themeColor="accent6" w:themeShade="80"/>
        </w:rPr>
        <w:t xml:space="preserve"> </w:t>
      </w:r>
    </w:p>
    <w:p w14:paraId="08CBE960" w14:textId="77777777" w:rsidR="00FC2F93" w:rsidRDefault="00FC2F93" w:rsidP="00DF0FB5">
      <w:pPr>
        <w:spacing w:after="0"/>
        <w:ind w:left="0"/>
        <w:rPr>
          <w:rFonts w:ascii="Calibri" w:eastAsia="Calibri" w:hAnsi="Calibri" w:cs="Calibri"/>
        </w:rPr>
      </w:pPr>
    </w:p>
    <w:p w14:paraId="11C4CA0A" w14:textId="7C779DA2" w:rsidR="00DF0FB5" w:rsidRDefault="00F37D6F" w:rsidP="00FC2F93">
      <w:pPr>
        <w:spacing w:after="0"/>
        <w:ind w:left="0"/>
        <w:rPr>
          <w:rFonts w:ascii="Calibri" w:eastAsia="Calibri" w:hAnsi="Calibri" w:cs="Calibri"/>
        </w:rPr>
      </w:pPr>
      <w:r w:rsidRPr="00F37D6F">
        <w:rPr>
          <w:rFonts w:ascii="Calibri" w:eastAsia="Calibri" w:hAnsi="Calibri" w:cs="Calibri"/>
          <w:b/>
          <w:color w:val="F79646" w:themeColor="accent6"/>
          <w:sz w:val="18"/>
          <w:szCs w:val="18"/>
        </w:rPr>
        <w:t>[</w:t>
      </w:r>
      <w:proofErr w:type="gramStart"/>
      <w:r w:rsidRPr="00F37D6F">
        <w:rPr>
          <w:rFonts w:ascii="Calibri" w:eastAsia="Calibri" w:hAnsi="Calibri" w:cs="Calibri"/>
          <w:b/>
          <w:color w:val="F79646" w:themeColor="accent6"/>
          <w:sz w:val="18"/>
          <w:szCs w:val="18"/>
        </w:rPr>
        <w:t>A]</w:t>
      </w:r>
      <w:r w:rsidRPr="00F37D6F">
        <w:rPr>
          <w:rFonts w:ascii="Calibri" w:eastAsia="Calibri" w:hAnsi="Calibri" w:cs="Calibri"/>
          <w:color w:val="F79646" w:themeColor="accent6"/>
        </w:rPr>
        <w:t xml:space="preserve">   </w:t>
      </w:r>
      <w:proofErr w:type="gramEnd"/>
      <w:r w:rsidRPr="00F37D6F">
        <w:rPr>
          <w:rFonts w:ascii="Calibri" w:eastAsia="Calibri" w:hAnsi="Calibri" w:cs="Calibri"/>
          <w:color w:val="F79646" w:themeColor="accent6"/>
        </w:rPr>
        <w:t xml:space="preserve">           </w:t>
      </w:r>
      <w:r w:rsidR="00FC2F93">
        <w:rPr>
          <w:rFonts w:ascii="Calibri" w:eastAsia="Calibri" w:hAnsi="Calibri" w:cs="Calibri"/>
        </w:rPr>
        <w:tab/>
      </w:r>
      <w:r w:rsidR="00DF0FB5" w:rsidRPr="00EB3905">
        <w:rPr>
          <w:rFonts w:ascii="Calibri" w:eastAsia="Calibri" w:hAnsi="Calibri" w:cs="Calibri"/>
          <w:b/>
          <w:color w:val="984806" w:themeColor="accent6" w:themeShade="80"/>
          <w:u w:val="single"/>
        </w:rPr>
        <w:t>they</w:t>
      </w:r>
      <w:r w:rsidR="00DF0FB5">
        <w:rPr>
          <w:rFonts w:ascii="Calibri" w:eastAsia="Calibri" w:hAnsi="Calibri" w:cs="Calibri"/>
        </w:rPr>
        <w:t xml:space="preserve"> </w:t>
      </w:r>
      <w:r w:rsidR="00FB58ED" w:rsidRPr="00FB58ED">
        <w:rPr>
          <w:rFonts w:ascii="Calibri" w:eastAsia="Calibri" w:hAnsi="Calibri" w:cs="Calibri"/>
          <w:color w:val="FF33CC"/>
        </w:rPr>
        <w:t>was/</w:t>
      </w:r>
      <w:r w:rsidR="00DF0FB5" w:rsidRPr="00FB58ED">
        <w:rPr>
          <w:rFonts w:ascii="Calibri" w:eastAsia="Calibri" w:hAnsi="Calibri" w:cs="Calibri"/>
          <w:color w:val="FF33CC"/>
        </w:rPr>
        <w:t xml:space="preserve">were </w:t>
      </w:r>
      <w:r w:rsidR="00FC2F93">
        <w:rPr>
          <w:rFonts w:ascii="Calibri" w:eastAsia="Calibri" w:hAnsi="Calibri" w:cs="Calibri"/>
        </w:rPr>
        <w:tab/>
      </w:r>
      <w:r w:rsidR="00FC2F93">
        <w:rPr>
          <w:rFonts w:ascii="Calibri" w:eastAsia="Calibri" w:hAnsi="Calibri" w:cs="Calibri"/>
        </w:rPr>
        <w:tab/>
      </w:r>
      <w:r w:rsidR="00DF0FB5" w:rsidRPr="00FC2F93">
        <w:rPr>
          <w:rFonts w:ascii="Calibri" w:eastAsia="Calibri" w:hAnsi="Calibri" w:cs="Calibri"/>
          <w:b/>
          <w:color w:val="984806" w:themeColor="accent6" w:themeShade="80"/>
        </w:rPr>
        <w:t xml:space="preserve">angry </w:t>
      </w:r>
      <w:r w:rsidR="00FC2F93">
        <w:rPr>
          <w:rFonts w:ascii="Calibri" w:eastAsia="Calibri" w:hAnsi="Calibri" w:cs="Calibri"/>
        </w:rPr>
        <w:tab/>
      </w:r>
      <w:r w:rsidR="00DF0FB5">
        <w:rPr>
          <w:rFonts w:ascii="Calibri" w:eastAsia="Calibri" w:hAnsi="Calibri" w:cs="Calibri"/>
        </w:rPr>
        <w:t xml:space="preserve">with </w:t>
      </w:r>
      <w:r w:rsidR="00FC2F93">
        <w:rPr>
          <w:rFonts w:ascii="Calibri" w:eastAsia="Calibri" w:hAnsi="Calibri" w:cs="Calibri"/>
        </w:rPr>
        <w:tab/>
        <w:t xml:space="preserve">           </w:t>
      </w:r>
      <w:r w:rsidR="00FC2F93" w:rsidRPr="007A26ED">
        <w:rPr>
          <w:rFonts w:ascii="Calibri" w:eastAsia="Calibri" w:hAnsi="Calibri" w:cs="Calibri"/>
          <w:bCs/>
          <w:color w:val="00B0F0"/>
          <w:u w:val="single"/>
        </w:rPr>
        <w:t>me</w:t>
      </w:r>
      <w:r w:rsidR="00DF0FB5">
        <w:rPr>
          <w:rFonts w:ascii="Calibri" w:eastAsia="Calibri" w:hAnsi="Calibri" w:cs="Calibri"/>
        </w:rPr>
        <w:t xml:space="preserve"> </w:t>
      </w:r>
      <w:r w:rsidR="00FB58ED">
        <w:rPr>
          <w:rFonts w:ascii="Calibri" w:eastAsia="Calibri" w:hAnsi="Calibri" w:cs="Calibri"/>
        </w:rPr>
        <w:tab/>
      </w:r>
      <w:r w:rsidR="00FB58ED">
        <w:rPr>
          <w:rFonts w:ascii="Calibri" w:eastAsia="Calibri" w:hAnsi="Calibri" w:cs="Calibri"/>
        </w:rPr>
        <w:tab/>
        <w:t xml:space="preserve">         </w:t>
      </w:r>
      <w:r w:rsidR="00FB58ED" w:rsidRPr="00FB58ED">
        <w:rPr>
          <w:rFonts w:ascii="Calibri" w:eastAsia="Calibri" w:hAnsi="Calibri" w:cs="Calibri"/>
          <w:color w:val="FF33CC"/>
          <w:sz w:val="18"/>
          <w:szCs w:val="18"/>
        </w:rPr>
        <w:t>[</w:t>
      </w:r>
      <w:r w:rsidR="00FB58ED" w:rsidRPr="00FB58ED">
        <w:rPr>
          <w:rFonts w:ascii="Monotype Corsiva" w:eastAsia="Calibri" w:hAnsi="Monotype Corsiva" w:cs="Calibri"/>
          <w:color w:val="FF33CC"/>
          <w:sz w:val="20"/>
          <w:szCs w:val="20"/>
        </w:rPr>
        <w:t>P</w:t>
      </w:r>
      <w:r w:rsidR="00FB58ED" w:rsidRPr="00FB58ED">
        <w:rPr>
          <w:rFonts w:ascii="Calibri" w:eastAsia="Calibri" w:hAnsi="Calibri" w:cs="Calibri"/>
          <w:color w:val="FF33CC"/>
          <w:sz w:val="18"/>
          <w:szCs w:val="18"/>
        </w:rPr>
        <w:t xml:space="preserve"> / 1837]</w:t>
      </w:r>
      <w:r w:rsidR="00FB58ED" w:rsidRPr="00FB58ED">
        <w:rPr>
          <w:rFonts w:ascii="Calibri" w:eastAsia="Calibri" w:hAnsi="Calibri" w:cs="Calibri"/>
          <w:b/>
          <w:color w:val="FF33CC"/>
        </w:rPr>
        <w:t xml:space="preserve">   </w:t>
      </w:r>
      <w:r w:rsidR="00A7071A">
        <w:rPr>
          <w:rFonts w:ascii="Calibri" w:eastAsia="Calibri" w:hAnsi="Calibri" w:cs="Calibri"/>
          <w:color w:val="FF33CC"/>
          <w:sz w:val="16"/>
          <w:szCs w:val="16"/>
        </w:rPr>
        <w:t>{</w:t>
      </w:r>
      <w:r w:rsidR="00FB58ED" w:rsidRPr="00FB58ED">
        <w:rPr>
          <w:rFonts w:ascii="Calibri" w:eastAsia="Calibri" w:hAnsi="Calibri" w:cs="Calibri"/>
          <w:color w:val="FF33CC"/>
          <w:sz w:val="16"/>
          <w:szCs w:val="16"/>
        </w:rPr>
        <w:t>AG</w:t>
      </w:r>
      <w:r w:rsidR="00A7071A">
        <w:rPr>
          <w:rFonts w:ascii="Calibri" w:eastAsia="Calibri" w:hAnsi="Calibri" w:cs="Calibri"/>
          <w:color w:val="FF33CC"/>
          <w:sz w:val="16"/>
          <w:szCs w:val="16"/>
        </w:rPr>
        <w:t>}</w:t>
      </w:r>
    </w:p>
    <w:p w14:paraId="4587A405" w14:textId="77777777" w:rsidR="0094152E" w:rsidRDefault="0094152E" w:rsidP="00FC2F93">
      <w:pPr>
        <w:spacing w:after="0"/>
        <w:ind w:left="0"/>
        <w:rPr>
          <w:rFonts w:ascii="Calibri" w:eastAsia="Calibri" w:hAnsi="Calibri" w:cs="Calibri"/>
        </w:rPr>
      </w:pPr>
    </w:p>
    <w:p w14:paraId="7FAC2B1B" w14:textId="77777777" w:rsidR="0094152E" w:rsidRPr="0094152E" w:rsidRDefault="0094152E" w:rsidP="0094152E">
      <w:pPr>
        <w:autoSpaceDE w:val="0"/>
        <w:autoSpaceDN w:val="0"/>
        <w:adjustRightInd w:val="0"/>
        <w:spacing w:after="0"/>
        <w:ind w:left="0"/>
        <w:rPr>
          <w:rFonts w:ascii="Calibri" w:eastAsia="Calibri" w:hAnsi="Calibri" w:cs="Calibri"/>
        </w:rPr>
      </w:pPr>
      <w:r w:rsidRPr="0094152E">
        <w:rPr>
          <w:rFonts w:ascii="Calibri" w:eastAsia="Calibri" w:hAnsi="Calibri" w:cs="Calibri"/>
        </w:rPr>
        <w:t>_______</w:t>
      </w:r>
    </w:p>
    <w:p w14:paraId="0AFE9C1B" w14:textId="420BE778" w:rsidR="0094152E" w:rsidRPr="0094152E" w:rsidRDefault="00350567" w:rsidP="0094152E">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sidR="00A7071A">
        <w:rPr>
          <w:rFonts w:ascii="Calibri" w:eastAsia="Calibri" w:hAnsi="Calibri" w:cs="Calibri"/>
          <w:sz w:val="18"/>
          <w:szCs w:val="18"/>
        </w:rPr>
        <w:t>vv</w:t>
      </w:r>
      <w:proofErr w:type="spellEnd"/>
      <w:r>
        <w:rPr>
          <w:rFonts w:ascii="Calibri" w:eastAsia="Calibri" w:hAnsi="Calibri" w:cs="Calibri"/>
          <w:sz w:val="18"/>
          <w:szCs w:val="18"/>
        </w:rPr>
        <w:t xml:space="preserve"> – Detailing “beloved” “brethren”]</w:t>
      </w:r>
      <w:r w:rsidR="00CA19DB">
        <w:rPr>
          <w:rFonts w:ascii="Calibri" w:eastAsia="Calibri" w:hAnsi="Calibri" w:cs="Calibri"/>
          <w:sz w:val="18"/>
          <w:szCs w:val="18"/>
        </w:rPr>
        <w:tab/>
      </w:r>
      <w:r w:rsidR="00CA19DB">
        <w:rPr>
          <w:rFonts w:ascii="Calibri" w:eastAsia="Calibri" w:hAnsi="Calibri" w:cs="Calibri"/>
          <w:sz w:val="18"/>
          <w:szCs w:val="18"/>
        </w:rPr>
        <w:tab/>
      </w:r>
      <w:r w:rsidR="00CA19DB">
        <w:rPr>
          <w:rFonts w:ascii="Calibri" w:eastAsia="Calibri" w:hAnsi="Calibri" w:cs="Calibri"/>
          <w:sz w:val="18"/>
          <w:szCs w:val="18"/>
        </w:rPr>
        <w:tab/>
      </w:r>
      <w:r w:rsidR="00CA19DB">
        <w:rPr>
          <w:rFonts w:ascii="Calibri" w:eastAsia="Calibri" w:hAnsi="Calibri" w:cs="Calibri"/>
          <w:sz w:val="18"/>
          <w:szCs w:val="18"/>
        </w:rPr>
        <w:tab/>
      </w:r>
      <w:r w:rsidR="00CA19DB">
        <w:rPr>
          <w:rFonts w:ascii="Calibri" w:eastAsia="Calibri" w:hAnsi="Calibri" w:cs="Calibri"/>
          <w:sz w:val="18"/>
          <w:szCs w:val="18"/>
        </w:rPr>
        <w:tab/>
      </w:r>
      <w:r w:rsidR="00CA19DB">
        <w:rPr>
          <w:rFonts w:ascii="Calibri" w:eastAsia="Calibri" w:hAnsi="Calibri" w:cs="Calibri"/>
          <w:sz w:val="18"/>
          <w:szCs w:val="18"/>
        </w:rPr>
        <w:tab/>
      </w:r>
      <w:r w:rsidR="00CA19DB">
        <w:rPr>
          <w:rFonts w:ascii="Calibri" w:eastAsia="Calibri" w:hAnsi="Calibri" w:cs="Calibri"/>
          <w:sz w:val="18"/>
          <w:szCs w:val="18"/>
        </w:rPr>
        <w:tab/>
      </w:r>
    </w:p>
    <w:p w14:paraId="64B75D7F" w14:textId="10EC37B5" w:rsidR="0094152E" w:rsidRPr="0094152E" w:rsidRDefault="00F37D6F" w:rsidP="0094152E">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r w:rsidR="00A7071A">
        <w:rPr>
          <w:rFonts w:ascii="Calibri" w:eastAsia="Calibri" w:hAnsi="Calibri" w:cs="Calibri"/>
          <w:sz w:val="18"/>
          <w:szCs w:val="18"/>
        </w:rPr>
        <w:t>ww</w:t>
      </w:r>
      <w:r>
        <w:rPr>
          <w:rFonts w:ascii="Calibri" w:eastAsia="Calibri" w:hAnsi="Calibri" w:cs="Calibri"/>
          <w:sz w:val="18"/>
          <w:szCs w:val="18"/>
        </w:rPr>
        <w:t xml:space="preserve"> </w:t>
      </w:r>
      <w:r w:rsidR="00EB3905">
        <w:rPr>
          <w:rFonts w:ascii="Calibri" w:eastAsia="Calibri" w:hAnsi="Calibri" w:cs="Calibri"/>
          <w:sz w:val="18"/>
          <w:szCs w:val="18"/>
        </w:rPr>
        <w:t>–</w:t>
      </w:r>
      <w:r>
        <w:rPr>
          <w:rFonts w:ascii="Calibri" w:eastAsia="Calibri" w:hAnsi="Calibri" w:cs="Calibri"/>
          <w:sz w:val="18"/>
          <w:szCs w:val="18"/>
        </w:rPr>
        <w:t xml:space="preserve"> Chiastic parallelism]</w:t>
      </w:r>
      <w:r w:rsidR="00CA19DB">
        <w:rPr>
          <w:rFonts w:ascii="Calibri" w:eastAsia="Calibri" w:hAnsi="Calibri" w:cs="Calibri"/>
          <w:sz w:val="18"/>
          <w:szCs w:val="18"/>
        </w:rPr>
        <w:tab/>
      </w:r>
      <w:r w:rsidR="00CA19DB">
        <w:rPr>
          <w:rFonts w:ascii="Calibri" w:eastAsia="Calibri" w:hAnsi="Calibri" w:cs="Calibri"/>
          <w:sz w:val="18"/>
          <w:szCs w:val="18"/>
        </w:rPr>
        <w:tab/>
      </w:r>
      <w:r w:rsidR="00CA19DB">
        <w:rPr>
          <w:rFonts w:ascii="Calibri" w:eastAsia="Calibri" w:hAnsi="Calibri" w:cs="Calibri"/>
          <w:sz w:val="18"/>
          <w:szCs w:val="18"/>
        </w:rPr>
        <w:tab/>
      </w:r>
      <w:r w:rsidR="00CA19DB">
        <w:rPr>
          <w:rFonts w:ascii="Calibri" w:eastAsia="Calibri" w:hAnsi="Calibri" w:cs="Calibri"/>
          <w:sz w:val="18"/>
          <w:szCs w:val="18"/>
        </w:rPr>
        <w:tab/>
      </w:r>
      <w:r w:rsidR="00CA19DB">
        <w:rPr>
          <w:rFonts w:ascii="Calibri" w:eastAsia="Calibri" w:hAnsi="Calibri" w:cs="Calibri"/>
          <w:sz w:val="18"/>
          <w:szCs w:val="18"/>
        </w:rPr>
        <w:tab/>
      </w:r>
      <w:r w:rsidR="00CA19DB">
        <w:rPr>
          <w:rFonts w:ascii="Calibri" w:eastAsia="Calibri" w:hAnsi="Calibri" w:cs="Calibri"/>
          <w:sz w:val="18"/>
          <w:szCs w:val="18"/>
        </w:rPr>
        <w:tab/>
      </w:r>
      <w:r w:rsidR="00CA19DB">
        <w:rPr>
          <w:rFonts w:ascii="Calibri" w:eastAsia="Calibri" w:hAnsi="Calibri" w:cs="Calibri"/>
          <w:sz w:val="18"/>
          <w:szCs w:val="18"/>
        </w:rPr>
        <w:tab/>
      </w:r>
    </w:p>
    <w:p w14:paraId="698AB8FC" w14:textId="77777777" w:rsidR="0094152E" w:rsidRPr="0094152E" w:rsidRDefault="0094152E" w:rsidP="0094152E">
      <w:pPr>
        <w:autoSpaceDE w:val="0"/>
        <w:autoSpaceDN w:val="0"/>
        <w:adjustRightInd w:val="0"/>
        <w:spacing w:after="0"/>
        <w:ind w:left="0"/>
        <w:rPr>
          <w:rFonts w:ascii="Calibri" w:eastAsia="Calibri" w:hAnsi="Calibri" w:cs="Calibri"/>
          <w:sz w:val="18"/>
          <w:szCs w:val="18"/>
        </w:rPr>
      </w:pPr>
      <w:r w:rsidRPr="0094152E">
        <w:rPr>
          <w:rFonts w:ascii="Calibri" w:eastAsia="Calibri" w:hAnsi="Calibri" w:cs="Calibri"/>
          <w:sz w:val="18"/>
          <w:szCs w:val="18"/>
        </w:rPr>
        <w:tab/>
      </w:r>
      <w:r w:rsidRPr="0094152E">
        <w:rPr>
          <w:rFonts w:ascii="Calibri" w:eastAsia="Calibri" w:hAnsi="Calibri" w:cs="Calibri"/>
          <w:sz w:val="18"/>
          <w:szCs w:val="18"/>
        </w:rPr>
        <w:tab/>
      </w:r>
      <w:r w:rsidRPr="0094152E">
        <w:rPr>
          <w:rFonts w:ascii="Calibri" w:eastAsia="Calibri" w:hAnsi="Calibri" w:cs="Calibri"/>
          <w:sz w:val="18"/>
          <w:szCs w:val="18"/>
        </w:rPr>
        <w:tab/>
      </w:r>
      <w:r w:rsidRPr="0094152E">
        <w:rPr>
          <w:rFonts w:ascii="Calibri" w:eastAsia="Calibri" w:hAnsi="Calibri" w:cs="Calibri"/>
          <w:sz w:val="18"/>
          <w:szCs w:val="18"/>
        </w:rPr>
        <w:tab/>
      </w:r>
      <w:r w:rsidRPr="0094152E">
        <w:rPr>
          <w:rFonts w:ascii="Calibri" w:eastAsia="Calibri" w:hAnsi="Calibri" w:cs="Calibri"/>
          <w:sz w:val="18"/>
          <w:szCs w:val="18"/>
        </w:rPr>
        <w:tab/>
      </w:r>
      <w:r w:rsidR="00CA19DB">
        <w:rPr>
          <w:rFonts w:ascii="Calibri" w:eastAsia="Calibri" w:hAnsi="Calibri" w:cs="Calibri"/>
          <w:sz w:val="18"/>
          <w:szCs w:val="18"/>
        </w:rPr>
        <w:tab/>
      </w:r>
      <w:r w:rsidR="00CA19DB">
        <w:rPr>
          <w:rFonts w:ascii="Calibri" w:eastAsia="Calibri" w:hAnsi="Calibri" w:cs="Calibri"/>
          <w:sz w:val="18"/>
          <w:szCs w:val="18"/>
        </w:rPr>
        <w:tab/>
      </w:r>
    </w:p>
    <w:p w14:paraId="09E79250" w14:textId="77777777" w:rsidR="002A28EF" w:rsidRPr="00DE2D0D" w:rsidRDefault="002A28EF" w:rsidP="002A28EF">
      <w:pPr>
        <w:spacing w:after="0"/>
        <w:ind w:left="0"/>
        <w:jc w:val="right"/>
        <w:rPr>
          <w:i/>
        </w:rPr>
      </w:pPr>
      <w:bookmarkStart w:id="227" w:name="_Hlk504561984"/>
      <w:r w:rsidRPr="00DE2D0D">
        <w:rPr>
          <w:i/>
        </w:rPr>
        <w:lastRenderedPageBreak/>
        <w:t>[Alma</w:t>
      </w:r>
      <w:r>
        <w:rPr>
          <w:i/>
        </w:rPr>
        <w:t xml:space="preserve"> 9</w:t>
      </w:r>
      <w:r w:rsidRPr="00DE2D0D">
        <w:rPr>
          <w:i/>
        </w:rPr>
        <w:t>]</w:t>
      </w:r>
    </w:p>
    <w:bookmarkEnd w:id="227"/>
    <w:p w14:paraId="13E4B6B8" w14:textId="77777777" w:rsidR="002A28EF" w:rsidRDefault="002A28EF" w:rsidP="00FC2F93">
      <w:pPr>
        <w:spacing w:after="0"/>
        <w:ind w:left="0"/>
        <w:rPr>
          <w:rFonts w:ascii="Calibri" w:eastAsia="Calibri" w:hAnsi="Calibri" w:cs="Calibri"/>
        </w:rPr>
      </w:pPr>
    </w:p>
    <w:p w14:paraId="48427866" w14:textId="77777777" w:rsidR="00FC2F93" w:rsidRDefault="00FC2F93" w:rsidP="00FC2F93">
      <w:pPr>
        <w:spacing w:after="0"/>
        <w:ind w:left="0"/>
        <w:rPr>
          <w:rFonts w:ascii="Calibri" w:eastAsia="Calibri" w:hAnsi="Calibri" w:cs="Calibri"/>
        </w:rPr>
      </w:pPr>
      <w:r>
        <w:rPr>
          <w:rFonts w:ascii="Calibri" w:eastAsia="Calibri" w:hAnsi="Calibri" w:cs="Calibri"/>
        </w:rPr>
        <w:tab/>
      </w:r>
      <w:r w:rsidR="00DF0FB5" w:rsidRPr="00FC2F93">
        <w:rPr>
          <w:rFonts w:ascii="Calibri" w:eastAsia="Calibri" w:hAnsi="Calibri" w:cs="Calibri"/>
          <w:b/>
        </w:rPr>
        <w:t>and</w:t>
      </w:r>
      <w:r w:rsidRPr="00FC2F93">
        <w:rPr>
          <w:rFonts w:ascii="Calibri" w:eastAsia="Calibri" w:hAnsi="Calibri" w:cs="Calibri"/>
          <w:b/>
        </w:rPr>
        <w:t xml:space="preserve"> </w:t>
      </w:r>
      <w:r>
        <w:rPr>
          <w:rFonts w:ascii="Calibri" w:eastAsia="Calibri" w:hAnsi="Calibri" w:cs="Calibri"/>
        </w:rPr>
        <w:t xml:space="preserve">  </w:t>
      </w:r>
      <w:proofErr w:type="gramStart"/>
      <w:r>
        <w:rPr>
          <w:rFonts w:ascii="Calibri" w:eastAsia="Calibri" w:hAnsi="Calibri" w:cs="Calibri"/>
        </w:rPr>
        <w:t xml:space="preserve">  </w:t>
      </w:r>
      <w:r w:rsidR="00DF0FB5">
        <w:rPr>
          <w:rFonts w:ascii="Calibri" w:eastAsia="Calibri" w:hAnsi="Calibri" w:cs="Calibri"/>
        </w:rPr>
        <w:t xml:space="preserve"> [</w:t>
      </w:r>
      <w:proofErr w:type="gramEnd"/>
      <w:r w:rsidR="00DF0FB5" w:rsidRPr="00EB3905">
        <w:rPr>
          <w:rFonts w:ascii="Calibri" w:eastAsia="Calibri" w:hAnsi="Calibri" w:cs="Calibri"/>
          <w:b/>
          <w:color w:val="984806" w:themeColor="accent6" w:themeShade="80"/>
          <w:u w:val="single"/>
        </w:rPr>
        <w:t>they</w:t>
      </w:r>
      <w:r w:rsidR="00DF0FB5">
        <w:rPr>
          <w:rFonts w:ascii="Calibri" w:eastAsia="Calibri" w:hAnsi="Calibri" w:cs="Calibri"/>
        </w:rPr>
        <w:t xml:space="preserve">] </w:t>
      </w:r>
      <w:r>
        <w:rPr>
          <w:rFonts w:ascii="Calibri" w:eastAsia="Calibri" w:hAnsi="Calibri" w:cs="Calibri"/>
        </w:rPr>
        <w:tab/>
      </w:r>
      <w:r w:rsidR="00DF0FB5">
        <w:rPr>
          <w:rFonts w:ascii="Calibri" w:eastAsia="Calibri" w:hAnsi="Calibri" w:cs="Calibri"/>
        </w:rPr>
        <w:t xml:space="preserve">sought </w:t>
      </w:r>
      <w:r>
        <w:rPr>
          <w:rFonts w:ascii="Calibri" w:eastAsia="Calibri" w:hAnsi="Calibri" w:cs="Calibri"/>
        </w:rPr>
        <w:t xml:space="preserve"> </w:t>
      </w:r>
      <w:r w:rsidR="00DF0FB5">
        <w:rPr>
          <w:rFonts w:ascii="Calibri" w:eastAsia="Calibri" w:hAnsi="Calibri" w:cs="Calibri"/>
        </w:rPr>
        <w:t xml:space="preserve">to </w:t>
      </w:r>
      <w:r>
        <w:rPr>
          <w:rFonts w:ascii="Calibri" w:eastAsia="Calibri" w:hAnsi="Calibri" w:cs="Calibri"/>
        </w:rPr>
        <w:tab/>
      </w:r>
      <w:r w:rsidR="00DF0FB5" w:rsidRPr="00FC2F93">
        <w:rPr>
          <w:rFonts w:ascii="Calibri" w:eastAsia="Calibri" w:hAnsi="Calibri" w:cs="Calibri"/>
          <w:b/>
          <w:color w:val="984806" w:themeColor="accent6" w:themeShade="80"/>
        </w:rPr>
        <w:t>lay</w:t>
      </w:r>
      <w:r w:rsidR="00DF0FB5">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00DF0FB5">
        <w:rPr>
          <w:rFonts w:ascii="Calibri" w:eastAsia="Calibri" w:hAnsi="Calibri" w:cs="Calibri"/>
        </w:rPr>
        <w:t>their</w:t>
      </w:r>
      <w:r>
        <w:rPr>
          <w:rFonts w:ascii="Calibri" w:eastAsia="Calibri" w:hAnsi="Calibri" w:cs="Calibri"/>
        </w:rPr>
        <w:tab/>
      </w:r>
      <w:r w:rsidR="00DF0FB5" w:rsidRPr="00FC2F93">
        <w:rPr>
          <w:rFonts w:ascii="Calibri" w:eastAsia="Calibri" w:hAnsi="Calibri" w:cs="Calibri"/>
          <w:b/>
          <w:color w:val="984806" w:themeColor="accent6" w:themeShade="80"/>
        </w:rPr>
        <w:t>hands</w:t>
      </w:r>
      <w:r w:rsidR="00DF0FB5">
        <w:rPr>
          <w:rFonts w:ascii="Calibri" w:eastAsia="Calibri" w:hAnsi="Calibri" w:cs="Calibri"/>
        </w:rPr>
        <w:t xml:space="preserve"> </w:t>
      </w:r>
    </w:p>
    <w:p w14:paraId="3911CCCD" w14:textId="77777777" w:rsidR="00DF0FB5" w:rsidRDefault="00DF0FB5" w:rsidP="00FC2F93">
      <w:pPr>
        <w:spacing w:after="0"/>
        <w:ind w:left="3600" w:firstLine="720"/>
        <w:rPr>
          <w:rFonts w:ascii="Calibri" w:eastAsia="Calibri" w:hAnsi="Calibri" w:cs="Calibri"/>
        </w:rPr>
      </w:pPr>
      <w:r>
        <w:rPr>
          <w:rFonts w:ascii="Calibri" w:eastAsia="Calibri" w:hAnsi="Calibri" w:cs="Calibri"/>
        </w:rPr>
        <w:t xml:space="preserve">upon </w:t>
      </w:r>
      <w:r w:rsidR="00FC2F93">
        <w:rPr>
          <w:rFonts w:ascii="Calibri" w:eastAsia="Calibri" w:hAnsi="Calibri" w:cs="Calibri"/>
        </w:rPr>
        <w:tab/>
        <w:t xml:space="preserve">           </w:t>
      </w:r>
      <w:r w:rsidRPr="00401C56">
        <w:rPr>
          <w:rFonts w:ascii="Calibri" w:eastAsia="Calibri" w:hAnsi="Calibri" w:cs="Calibri"/>
          <w:bCs/>
          <w:color w:val="00B0F0"/>
          <w:u w:val="single"/>
        </w:rPr>
        <w:t>me</w:t>
      </w:r>
    </w:p>
    <w:p w14:paraId="7AEAB5F3" w14:textId="77777777" w:rsidR="00FC2F93" w:rsidRDefault="00FC2F93" w:rsidP="00DF0FB5">
      <w:pPr>
        <w:spacing w:after="0"/>
        <w:ind w:left="0"/>
        <w:rPr>
          <w:rFonts w:ascii="Calibri" w:eastAsia="Calibri" w:hAnsi="Calibri" w:cs="Calibri"/>
        </w:rPr>
      </w:pPr>
      <w:r>
        <w:rPr>
          <w:rFonts w:ascii="Calibri" w:eastAsia="Calibri" w:hAnsi="Calibri" w:cs="Calibri"/>
        </w:rPr>
        <w:tab/>
      </w:r>
      <w:r w:rsidR="00DF0FB5" w:rsidRPr="00FC2F93">
        <w:rPr>
          <w:rFonts w:ascii="Calibri" w:eastAsia="Calibri" w:hAnsi="Calibri" w:cs="Calibri"/>
          <w:b/>
        </w:rPr>
        <w:t xml:space="preserve">that </w:t>
      </w:r>
      <w:r w:rsidRPr="00FC2F93">
        <w:rPr>
          <w:rFonts w:ascii="Calibri" w:eastAsia="Calibri" w:hAnsi="Calibri" w:cs="Calibri"/>
          <w:b/>
        </w:rPr>
        <w:tab/>
      </w:r>
      <w:r w:rsidR="00DF0FB5" w:rsidRPr="00EB3905">
        <w:rPr>
          <w:rFonts w:ascii="Calibri" w:eastAsia="Calibri" w:hAnsi="Calibri" w:cs="Calibri"/>
          <w:b/>
          <w:color w:val="984806" w:themeColor="accent6" w:themeShade="80"/>
          <w:u w:val="single"/>
        </w:rPr>
        <w:t>they</w:t>
      </w:r>
      <w:r w:rsidR="00DF0FB5" w:rsidRPr="00FC2F93">
        <w:rPr>
          <w:rFonts w:ascii="Calibri" w:eastAsia="Calibri" w:hAnsi="Calibri" w:cs="Calibri"/>
          <w:color w:val="984806" w:themeColor="accent6" w:themeShade="80"/>
        </w:rPr>
        <w:t xml:space="preserve"> </w:t>
      </w:r>
      <w:r>
        <w:rPr>
          <w:rFonts w:ascii="Calibri" w:eastAsia="Calibri" w:hAnsi="Calibri" w:cs="Calibri"/>
        </w:rPr>
        <w:tab/>
      </w:r>
      <w:r w:rsidR="00DF0FB5">
        <w:rPr>
          <w:rFonts w:ascii="Calibri" w:eastAsia="Calibri" w:hAnsi="Calibri" w:cs="Calibri"/>
        </w:rPr>
        <w:t xml:space="preserve">might </w:t>
      </w:r>
      <w:r>
        <w:rPr>
          <w:rFonts w:ascii="Calibri" w:eastAsia="Calibri" w:hAnsi="Calibri" w:cs="Calibri"/>
        </w:rPr>
        <w:tab/>
      </w:r>
      <w:r>
        <w:rPr>
          <w:rFonts w:ascii="Calibri" w:eastAsia="Calibri" w:hAnsi="Calibri" w:cs="Calibri"/>
        </w:rPr>
        <w:tab/>
      </w:r>
      <w:r w:rsidR="00DF0FB5" w:rsidRPr="00F67379">
        <w:rPr>
          <w:rFonts w:ascii="Calibri" w:eastAsia="Calibri" w:hAnsi="Calibri" w:cs="Calibri"/>
          <w:b/>
          <w:color w:val="984806" w:themeColor="accent6" w:themeShade="80"/>
          <w:u w:val="single"/>
        </w:rPr>
        <w:t>cast</w:t>
      </w:r>
      <w:r w:rsidR="00DF0FB5" w:rsidRPr="00FC2F93">
        <w:rPr>
          <w:rFonts w:ascii="Calibri" w:eastAsia="Calibri" w:hAnsi="Calibri" w:cs="Calibri"/>
          <w:b/>
          <w:color w:val="984806" w:themeColor="accent6" w:themeShade="80"/>
        </w:rPr>
        <w:t xml:space="preserve"> </w:t>
      </w:r>
      <w:r>
        <w:rPr>
          <w:rFonts w:ascii="Calibri" w:eastAsia="Calibri" w:hAnsi="Calibri" w:cs="Calibri"/>
        </w:rPr>
        <w:tab/>
      </w:r>
      <w:r>
        <w:rPr>
          <w:rFonts w:ascii="Calibri" w:eastAsia="Calibri" w:hAnsi="Calibri" w:cs="Calibri"/>
        </w:rPr>
        <w:tab/>
        <w:t xml:space="preserve">           </w:t>
      </w:r>
      <w:r w:rsidR="00DF0FB5" w:rsidRPr="00401C56">
        <w:rPr>
          <w:rFonts w:ascii="Calibri" w:eastAsia="Calibri" w:hAnsi="Calibri" w:cs="Calibri"/>
          <w:bCs/>
          <w:color w:val="00B0F0"/>
          <w:u w:val="single"/>
        </w:rPr>
        <w:t>me</w:t>
      </w:r>
      <w:r w:rsidR="00DF0FB5">
        <w:rPr>
          <w:rFonts w:ascii="Calibri" w:eastAsia="Calibri" w:hAnsi="Calibri" w:cs="Calibri"/>
        </w:rPr>
        <w:t xml:space="preserve"> </w:t>
      </w:r>
    </w:p>
    <w:p w14:paraId="1953378C" w14:textId="77777777" w:rsidR="00DF0FB5" w:rsidRPr="00A7071A" w:rsidRDefault="00DF0FB5" w:rsidP="00FC2F93">
      <w:pPr>
        <w:spacing w:after="0"/>
        <w:ind w:left="3600" w:firstLine="720"/>
        <w:rPr>
          <w:rFonts w:ascii="Calibri" w:eastAsia="Calibri" w:hAnsi="Calibri" w:cs="Calibri"/>
          <w:sz w:val="12"/>
          <w:szCs w:val="12"/>
        </w:rPr>
      </w:pPr>
      <w:r>
        <w:rPr>
          <w:rFonts w:ascii="Calibri" w:eastAsia="Calibri" w:hAnsi="Calibri" w:cs="Calibri"/>
        </w:rPr>
        <w:t xml:space="preserve">into </w:t>
      </w:r>
      <w:r w:rsidR="00FC2F93">
        <w:rPr>
          <w:rFonts w:ascii="Calibri" w:eastAsia="Calibri" w:hAnsi="Calibri" w:cs="Calibri"/>
        </w:rPr>
        <w:tab/>
      </w:r>
      <w:r w:rsidR="00FC2F93">
        <w:rPr>
          <w:rFonts w:ascii="Calibri" w:eastAsia="Calibri" w:hAnsi="Calibri" w:cs="Calibri"/>
        </w:rPr>
        <w:tab/>
      </w:r>
      <w:r w:rsidRPr="00F67379">
        <w:rPr>
          <w:rFonts w:ascii="Calibri" w:eastAsia="Calibri" w:hAnsi="Calibri" w:cs="Calibri"/>
          <w:b/>
          <w:color w:val="984806" w:themeColor="accent6" w:themeShade="80"/>
          <w:u w:val="single"/>
        </w:rPr>
        <w:t>prison</w:t>
      </w:r>
    </w:p>
    <w:p w14:paraId="2886AA89" w14:textId="77777777" w:rsidR="00DF0FB5" w:rsidRPr="00A7071A" w:rsidRDefault="00DF0FB5" w:rsidP="00DF0FB5">
      <w:pPr>
        <w:spacing w:after="0"/>
        <w:ind w:left="0"/>
        <w:rPr>
          <w:rFonts w:ascii="Calibri" w:eastAsia="Calibri" w:hAnsi="Calibri" w:cs="Calibri"/>
          <w:sz w:val="12"/>
          <w:szCs w:val="12"/>
        </w:rPr>
      </w:pPr>
    </w:p>
    <w:p w14:paraId="514917D8" w14:textId="77777777" w:rsidR="00DF0FB5" w:rsidRDefault="00DF0FB5" w:rsidP="00DF0FB5">
      <w:pPr>
        <w:spacing w:after="0"/>
        <w:ind w:left="0"/>
        <w:rPr>
          <w:rFonts w:ascii="Calibri" w:eastAsia="Calibri" w:hAnsi="Calibri" w:cs="Calibri"/>
          <w:b/>
        </w:rPr>
      </w:pPr>
      <w:r>
        <w:rPr>
          <w:rFonts w:ascii="Calibri" w:eastAsia="Calibri" w:hAnsi="Calibri" w:cs="Calibri"/>
        </w:rPr>
        <w:t xml:space="preserve"> 33 </w:t>
      </w:r>
      <w:r>
        <w:rPr>
          <w:rFonts w:ascii="Calibri" w:eastAsia="Calibri" w:hAnsi="Calibri" w:cs="Calibri"/>
          <w:b/>
        </w:rPr>
        <w:t xml:space="preserve">But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p>
    <w:p w14:paraId="7C249DA5" w14:textId="77777777" w:rsidR="00FC2F93" w:rsidRDefault="00DF0FB5" w:rsidP="00DF0FB5">
      <w:pPr>
        <w:spacing w:after="0"/>
        <w:ind w:left="0"/>
        <w:rPr>
          <w:rFonts w:ascii="Calibri" w:eastAsia="Calibri" w:hAnsi="Calibri" w:cs="Calibri"/>
          <w:b/>
          <w:color w:val="004DBB"/>
        </w:rPr>
      </w:pPr>
      <w:r>
        <w:rPr>
          <w:rFonts w:ascii="Calibri" w:eastAsia="Calibri" w:hAnsi="Calibri" w:cs="Calibri"/>
          <w:b/>
        </w:rPr>
        <w:tab/>
      </w:r>
      <w:r w:rsidRPr="00FC2F93">
        <w:rPr>
          <w:rFonts w:ascii="Calibri" w:eastAsia="Calibri" w:hAnsi="Calibri" w:cs="Calibri"/>
          <w:b/>
        </w:rPr>
        <w:t>that</w:t>
      </w:r>
      <w:r>
        <w:rPr>
          <w:rFonts w:ascii="Calibri" w:eastAsia="Calibri" w:hAnsi="Calibri" w:cs="Calibri"/>
        </w:rPr>
        <w:t xml:space="preserve"> </w:t>
      </w:r>
      <w:r w:rsidR="00FC2F93">
        <w:rPr>
          <w:rFonts w:ascii="Calibri" w:eastAsia="Calibri" w:hAnsi="Calibri" w:cs="Calibri"/>
        </w:rPr>
        <w:t xml:space="preserve"> </w:t>
      </w:r>
      <w:proofErr w:type="gramStart"/>
      <w:r w:rsidR="00FC2F93">
        <w:rPr>
          <w:rFonts w:ascii="Calibri" w:eastAsia="Calibri" w:hAnsi="Calibri" w:cs="Calibri"/>
        </w:rPr>
        <w:t xml:space="preserve">   </w:t>
      </w:r>
      <w:r w:rsidR="00FC2F93" w:rsidRPr="00FC2F93">
        <w:rPr>
          <w:rFonts w:ascii="Calibri" w:eastAsia="Calibri" w:hAnsi="Calibri" w:cs="Calibri"/>
          <w:color w:val="0070C0"/>
        </w:rPr>
        <w:t>[</w:t>
      </w:r>
      <w:proofErr w:type="gramEnd"/>
      <w:r w:rsidR="00FC2F93" w:rsidRPr="00FC2F93">
        <w:rPr>
          <w:rFonts w:ascii="Calibri" w:eastAsia="Calibri" w:hAnsi="Calibri" w:cs="Calibri"/>
          <w:b/>
          <w:color w:val="0070C0"/>
        </w:rPr>
        <w:t>He</w:t>
      </w:r>
      <w:r w:rsidR="00FC2F93" w:rsidRPr="00FC2F93">
        <w:rPr>
          <w:rFonts w:ascii="Calibri" w:eastAsia="Calibri" w:hAnsi="Calibri" w:cs="Calibri"/>
          <w:color w:val="0070C0"/>
        </w:rPr>
        <w:t xml:space="preserve">] </w:t>
      </w:r>
      <w:r w:rsidRPr="00F67379">
        <w:rPr>
          <w:rFonts w:ascii="Calibri" w:eastAsia="Calibri" w:hAnsi="Calibri" w:cs="Calibri"/>
          <w:b/>
          <w:color w:val="0070C0"/>
          <w:u w:val="single"/>
        </w:rPr>
        <w:t>the Lord</w:t>
      </w:r>
      <w:r w:rsidRPr="00FC2F93">
        <w:rPr>
          <w:rFonts w:ascii="Calibri" w:eastAsia="Calibri" w:hAnsi="Calibri" w:cs="Calibri"/>
          <w:b/>
          <w:color w:val="0070C0"/>
        </w:rPr>
        <w:t xml:space="preserve"> </w:t>
      </w:r>
    </w:p>
    <w:p w14:paraId="23C0BD87" w14:textId="78BE37AD" w:rsidR="00DF0FB5" w:rsidRDefault="00DF0FB5" w:rsidP="00FC2F93">
      <w:pPr>
        <w:spacing w:after="0"/>
        <w:ind w:left="1440" w:firstLine="720"/>
        <w:rPr>
          <w:rFonts w:ascii="Calibri" w:eastAsia="Calibri" w:hAnsi="Calibri" w:cs="Calibri"/>
          <w:b/>
          <w:color w:val="984806" w:themeColor="accent6" w:themeShade="80"/>
        </w:rPr>
      </w:pPr>
      <w:r>
        <w:rPr>
          <w:rFonts w:ascii="Calibri" w:eastAsia="Calibri" w:hAnsi="Calibri" w:cs="Calibri"/>
        </w:rPr>
        <w:t xml:space="preserve">did </w:t>
      </w:r>
      <w:r w:rsidR="00FC2F93">
        <w:rPr>
          <w:rFonts w:ascii="Calibri" w:eastAsia="Calibri" w:hAnsi="Calibri" w:cs="Calibri"/>
        </w:rPr>
        <w:tab/>
      </w:r>
      <w:r>
        <w:rPr>
          <w:rFonts w:ascii="Calibri" w:eastAsia="Calibri" w:hAnsi="Calibri" w:cs="Calibri"/>
        </w:rPr>
        <w:t xml:space="preserve">NOT </w:t>
      </w:r>
      <w:r w:rsidR="00FC2F93">
        <w:rPr>
          <w:rFonts w:ascii="Calibri" w:eastAsia="Calibri" w:hAnsi="Calibri" w:cs="Calibri"/>
        </w:rPr>
        <w:tab/>
      </w:r>
      <w:r w:rsidRPr="00FC2F93">
        <w:rPr>
          <w:rFonts w:ascii="Calibri" w:eastAsia="Calibri" w:hAnsi="Calibri" w:cs="Calibri"/>
          <w:b/>
        </w:rPr>
        <w:t>suffer</w:t>
      </w:r>
      <w:r>
        <w:rPr>
          <w:rFonts w:ascii="Calibri" w:eastAsia="Calibri" w:hAnsi="Calibri" w:cs="Calibri"/>
        </w:rPr>
        <w:t xml:space="preserve"> </w:t>
      </w:r>
      <w:r w:rsidR="00FC2F93">
        <w:rPr>
          <w:rFonts w:ascii="Calibri" w:eastAsia="Calibri" w:hAnsi="Calibri" w:cs="Calibri"/>
        </w:rPr>
        <w:tab/>
      </w:r>
      <w:r w:rsidR="00FC2F93">
        <w:rPr>
          <w:rFonts w:ascii="Calibri" w:eastAsia="Calibri" w:hAnsi="Calibri" w:cs="Calibri"/>
        </w:rPr>
        <w:tab/>
      </w:r>
      <w:r w:rsidR="00FC2F93">
        <w:rPr>
          <w:rFonts w:ascii="Calibri" w:eastAsia="Calibri" w:hAnsi="Calibri" w:cs="Calibri"/>
        </w:rPr>
        <w:tab/>
      </w:r>
      <w:r w:rsidRPr="00AB29A5">
        <w:rPr>
          <w:rFonts w:ascii="Calibri" w:eastAsia="Calibri" w:hAnsi="Calibri" w:cs="Calibri"/>
          <w:b/>
          <w:color w:val="984806" w:themeColor="accent6" w:themeShade="80"/>
        </w:rPr>
        <w:t xml:space="preserve">them </w:t>
      </w:r>
    </w:p>
    <w:p w14:paraId="346AE8F3" w14:textId="77777777" w:rsidR="00F67379" w:rsidRDefault="00F67379" w:rsidP="00FC2F93">
      <w:pPr>
        <w:spacing w:after="0"/>
        <w:ind w:left="1440" w:firstLine="720"/>
        <w:rPr>
          <w:rFonts w:ascii="Calibri" w:eastAsia="Calibri" w:hAnsi="Calibri" w:cs="Calibri"/>
        </w:rPr>
      </w:pPr>
    </w:p>
    <w:p w14:paraId="3B3A1020" w14:textId="1381A116" w:rsidR="00DF0FB5" w:rsidRDefault="00FC2F93" w:rsidP="00F67379">
      <w:pPr>
        <w:spacing w:after="0"/>
        <w:ind w:left="0"/>
        <w:rPr>
          <w:rFonts w:ascii="Calibri" w:eastAsia="Calibri" w:hAnsi="Calibri" w:cs="Calibri"/>
        </w:rPr>
      </w:pPr>
      <w:r>
        <w:rPr>
          <w:rFonts w:ascii="Calibri" w:eastAsia="Calibri" w:hAnsi="Calibri" w:cs="Calibri"/>
        </w:rPr>
        <w:tab/>
      </w:r>
      <w:r w:rsidR="00DF0FB5" w:rsidRPr="00FC2F93">
        <w:rPr>
          <w:rFonts w:ascii="Calibri" w:eastAsia="Calibri" w:hAnsi="Calibri" w:cs="Calibri"/>
          <w:b/>
        </w:rPr>
        <w:t xml:space="preserve">that </w:t>
      </w:r>
      <w:r w:rsidRPr="00FC2F93">
        <w:rPr>
          <w:rFonts w:ascii="Calibri" w:eastAsia="Calibri" w:hAnsi="Calibri" w:cs="Calibri"/>
          <w:b/>
        </w:rPr>
        <w:tab/>
      </w:r>
      <w:r w:rsidR="00DF0FB5" w:rsidRPr="00EB3905">
        <w:rPr>
          <w:rFonts w:ascii="Calibri" w:eastAsia="Calibri" w:hAnsi="Calibri" w:cs="Calibri"/>
          <w:b/>
          <w:color w:val="984806" w:themeColor="accent6" w:themeShade="80"/>
          <w:u w:val="single"/>
        </w:rPr>
        <w:t>they</w:t>
      </w:r>
      <w:r w:rsidR="00DF0FB5" w:rsidRPr="00FC2F93">
        <w:rPr>
          <w:rFonts w:ascii="Calibri" w:eastAsia="Calibri" w:hAnsi="Calibri" w:cs="Calibri"/>
          <w:color w:val="984806" w:themeColor="accent6" w:themeShade="80"/>
        </w:rPr>
        <w:t xml:space="preserve"> </w:t>
      </w:r>
      <w:r>
        <w:rPr>
          <w:rFonts w:ascii="Calibri" w:eastAsia="Calibri" w:hAnsi="Calibri" w:cs="Calibri"/>
        </w:rPr>
        <w:tab/>
      </w:r>
      <w:r w:rsidR="00DF0FB5">
        <w:rPr>
          <w:rFonts w:ascii="Calibri" w:eastAsia="Calibri" w:hAnsi="Calibri" w:cs="Calibri"/>
        </w:rPr>
        <w:t xml:space="preserve">should </w:t>
      </w:r>
      <w:r w:rsidR="00DF0FB5">
        <w:rPr>
          <w:rFonts w:ascii="Calibri" w:eastAsia="Calibri" w:hAnsi="Calibri" w:cs="Calibri"/>
        </w:rPr>
        <w:tab/>
      </w:r>
      <w:r>
        <w:rPr>
          <w:rFonts w:ascii="Calibri" w:eastAsia="Calibri" w:hAnsi="Calibri" w:cs="Calibri"/>
        </w:rPr>
        <w:tab/>
      </w:r>
      <w:r w:rsidR="00DF0FB5" w:rsidRPr="00FC2F93">
        <w:rPr>
          <w:rFonts w:ascii="Calibri" w:eastAsia="Calibri" w:hAnsi="Calibri" w:cs="Calibri"/>
          <w:b/>
          <w:color w:val="984806" w:themeColor="accent6" w:themeShade="80"/>
        </w:rPr>
        <w:t xml:space="preserve">take </w:t>
      </w:r>
      <w:r>
        <w:rPr>
          <w:rFonts w:ascii="Calibri" w:eastAsia="Calibri" w:hAnsi="Calibri" w:cs="Calibri"/>
        </w:rPr>
        <w:tab/>
      </w:r>
      <w:r>
        <w:rPr>
          <w:rFonts w:ascii="Calibri" w:eastAsia="Calibri" w:hAnsi="Calibri" w:cs="Calibri"/>
        </w:rPr>
        <w:tab/>
        <w:t xml:space="preserve">           </w:t>
      </w:r>
      <w:r w:rsidR="00DF0FB5" w:rsidRPr="00F67379">
        <w:rPr>
          <w:rFonts w:ascii="Calibri" w:eastAsia="Calibri" w:hAnsi="Calibri" w:cs="Calibri"/>
          <w:bCs/>
          <w:color w:val="00B0F0"/>
          <w:u w:val="single"/>
        </w:rPr>
        <w:t>me</w:t>
      </w:r>
      <w:r w:rsidR="00DF0FB5" w:rsidRPr="00FC2F93">
        <w:rPr>
          <w:rFonts w:ascii="Calibri" w:eastAsia="Calibri" w:hAnsi="Calibri" w:cs="Calibri"/>
          <w:b/>
          <w:color w:val="00B0F0"/>
        </w:rPr>
        <w:t xml:space="preserve"> </w:t>
      </w:r>
      <w:r>
        <w:rPr>
          <w:rFonts w:ascii="Calibri" w:eastAsia="Calibri" w:hAnsi="Calibri" w:cs="Calibri"/>
        </w:rPr>
        <w:tab/>
      </w:r>
      <w:r w:rsidR="00DF0FB5" w:rsidRPr="00FC2F93">
        <w:rPr>
          <w:rFonts w:ascii="Calibri" w:eastAsia="Calibri" w:hAnsi="Calibri" w:cs="Calibri"/>
          <w:b/>
          <w:color w:val="00B050"/>
        </w:rPr>
        <w:t>at that time</w:t>
      </w:r>
      <w:r w:rsidR="00DF0FB5" w:rsidRPr="00FC2F93">
        <w:rPr>
          <w:rFonts w:ascii="Calibri" w:eastAsia="Calibri" w:hAnsi="Calibri" w:cs="Calibri"/>
          <w:color w:val="00B050"/>
        </w:rPr>
        <w:t xml:space="preserve"> </w:t>
      </w:r>
    </w:p>
    <w:p w14:paraId="3D89741E" w14:textId="77777777" w:rsidR="00FC2F93" w:rsidRDefault="00FC2F93"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DF0FB5">
        <w:rPr>
          <w:rFonts w:ascii="Calibri" w:eastAsia="Calibri" w:hAnsi="Calibri" w:cs="Calibri"/>
        </w:rPr>
        <w:t xml:space="preserve">and </w:t>
      </w:r>
      <w:r>
        <w:rPr>
          <w:rFonts w:ascii="Calibri" w:eastAsia="Calibri" w:hAnsi="Calibri" w:cs="Calibri"/>
        </w:rPr>
        <w:tab/>
      </w:r>
      <w:r w:rsidR="00DF0FB5" w:rsidRPr="00F67379">
        <w:rPr>
          <w:rFonts w:ascii="Calibri" w:eastAsia="Calibri" w:hAnsi="Calibri" w:cs="Calibri"/>
          <w:b/>
          <w:color w:val="984806" w:themeColor="accent6" w:themeShade="80"/>
          <w:u w:val="single"/>
        </w:rPr>
        <w:t>cast</w:t>
      </w:r>
      <w:r w:rsidR="00DF0FB5" w:rsidRPr="002A2208">
        <w:rPr>
          <w:rFonts w:ascii="Calibri" w:eastAsia="Calibri" w:hAnsi="Calibri" w:cs="Calibri"/>
        </w:rPr>
        <w:t xml:space="preserve"> </w:t>
      </w:r>
      <w:r>
        <w:rPr>
          <w:rFonts w:ascii="Calibri" w:eastAsia="Calibri" w:hAnsi="Calibri" w:cs="Calibri"/>
        </w:rPr>
        <w:tab/>
      </w:r>
      <w:r>
        <w:rPr>
          <w:rFonts w:ascii="Calibri" w:eastAsia="Calibri" w:hAnsi="Calibri" w:cs="Calibri"/>
        </w:rPr>
        <w:tab/>
        <w:t xml:space="preserve">           </w:t>
      </w:r>
      <w:r w:rsidR="00DF0FB5" w:rsidRPr="00F67379">
        <w:rPr>
          <w:rFonts w:ascii="Calibri" w:eastAsia="Calibri" w:hAnsi="Calibri" w:cs="Calibri"/>
          <w:bCs/>
          <w:color w:val="00B0F0"/>
          <w:u w:val="single"/>
        </w:rPr>
        <w:t>me</w:t>
      </w:r>
      <w:r w:rsidR="00DF0FB5" w:rsidRPr="00FC2F93">
        <w:rPr>
          <w:rFonts w:ascii="Calibri" w:eastAsia="Calibri" w:hAnsi="Calibri" w:cs="Calibri"/>
          <w:b/>
          <w:color w:val="00B0F0"/>
        </w:rPr>
        <w:t xml:space="preserve"> </w:t>
      </w:r>
    </w:p>
    <w:p w14:paraId="5D386A3B" w14:textId="77777777" w:rsidR="00DF0FB5" w:rsidRPr="00BC5885" w:rsidRDefault="00DF0FB5" w:rsidP="00FC2F93">
      <w:pPr>
        <w:spacing w:after="0"/>
        <w:ind w:left="3600" w:firstLine="720"/>
        <w:rPr>
          <w:rFonts w:ascii="Calibri" w:eastAsia="Calibri" w:hAnsi="Calibri" w:cs="Calibri"/>
          <w:b/>
          <w:color w:val="984806" w:themeColor="accent6" w:themeShade="80"/>
          <w:sz w:val="16"/>
          <w:szCs w:val="16"/>
        </w:rPr>
      </w:pPr>
      <w:r>
        <w:rPr>
          <w:rFonts w:ascii="Calibri" w:eastAsia="Calibri" w:hAnsi="Calibri" w:cs="Calibri"/>
        </w:rPr>
        <w:t xml:space="preserve">into </w:t>
      </w:r>
      <w:r w:rsidR="00FC2F93">
        <w:rPr>
          <w:rFonts w:ascii="Calibri" w:eastAsia="Calibri" w:hAnsi="Calibri" w:cs="Calibri"/>
        </w:rPr>
        <w:tab/>
      </w:r>
      <w:r w:rsidR="00FC2F93">
        <w:rPr>
          <w:rFonts w:ascii="Calibri" w:eastAsia="Calibri" w:hAnsi="Calibri" w:cs="Calibri"/>
        </w:rPr>
        <w:tab/>
      </w:r>
      <w:r w:rsidRPr="00F67379">
        <w:rPr>
          <w:rFonts w:ascii="Calibri" w:eastAsia="Calibri" w:hAnsi="Calibri" w:cs="Calibri"/>
          <w:b/>
          <w:color w:val="984806" w:themeColor="accent6" w:themeShade="80"/>
          <w:u w:val="single"/>
        </w:rPr>
        <w:t>prison</w:t>
      </w:r>
    </w:p>
    <w:p w14:paraId="58503046" w14:textId="77777777" w:rsidR="00C736E7" w:rsidRPr="00BC5885" w:rsidRDefault="00C736E7" w:rsidP="00FC2F93">
      <w:pPr>
        <w:spacing w:after="0"/>
        <w:ind w:left="3600" w:firstLine="720"/>
        <w:rPr>
          <w:rFonts w:ascii="Calibri" w:eastAsia="Calibri" w:hAnsi="Calibri" w:cs="Calibri"/>
          <w:sz w:val="16"/>
          <w:szCs w:val="16"/>
        </w:rPr>
      </w:pPr>
    </w:p>
    <w:p w14:paraId="1892A360" w14:textId="77777777" w:rsidR="00A7071A" w:rsidRDefault="00C736E7" w:rsidP="00645EA0">
      <w:pPr>
        <w:spacing w:after="0"/>
        <w:ind w:left="0"/>
        <w:rPr>
          <w:rFonts w:ascii="Calibri" w:eastAsia="Calibri" w:hAnsi="Calibri" w:cs="Calibri"/>
          <w:i/>
          <w:sz w:val="20"/>
          <w:szCs w:val="20"/>
        </w:rPr>
      </w:pPr>
      <w:r w:rsidRPr="00C736E7">
        <w:rPr>
          <w:rFonts w:ascii="Calibri" w:eastAsia="Calibri" w:hAnsi="Calibri" w:cs="Calibri"/>
          <w:i/>
          <w:sz w:val="20"/>
          <w:szCs w:val="20"/>
        </w:rPr>
        <w:t xml:space="preserve">[Note:  </w:t>
      </w:r>
      <w:r w:rsidR="00BC5885">
        <w:rPr>
          <w:rFonts w:ascii="Calibri" w:eastAsia="Calibri" w:hAnsi="Calibri" w:cs="Calibri"/>
          <w:i/>
          <w:sz w:val="20"/>
          <w:szCs w:val="20"/>
        </w:rPr>
        <w:t xml:space="preserve">Since chapters 9—11 </w:t>
      </w:r>
      <w:proofErr w:type="gramStart"/>
      <w:r w:rsidR="00BC5885">
        <w:rPr>
          <w:rFonts w:ascii="Calibri" w:eastAsia="Calibri" w:hAnsi="Calibri" w:cs="Calibri"/>
          <w:i/>
          <w:sz w:val="20"/>
          <w:szCs w:val="20"/>
        </w:rPr>
        <w:t>were</w:t>
      </w:r>
      <w:proofErr w:type="gramEnd"/>
      <w:r w:rsidR="00BC5885">
        <w:rPr>
          <w:rFonts w:ascii="Calibri" w:eastAsia="Calibri" w:hAnsi="Calibri" w:cs="Calibri"/>
          <w:i/>
          <w:sz w:val="20"/>
          <w:szCs w:val="20"/>
        </w:rPr>
        <w:t xml:space="preserve"> originally one chapter, and since the first part of this chapter </w:t>
      </w:r>
      <w:r w:rsidR="007E5A90">
        <w:rPr>
          <w:rFonts w:ascii="Calibri" w:eastAsia="Calibri" w:hAnsi="Calibri" w:cs="Calibri"/>
          <w:i/>
          <w:sz w:val="20"/>
          <w:szCs w:val="20"/>
        </w:rPr>
        <w:t xml:space="preserve">9 </w:t>
      </w:r>
      <w:r w:rsidR="00BC5885">
        <w:rPr>
          <w:rFonts w:ascii="Calibri" w:eastAsia="Calibri" w:hAnsi="Calibri" w:cs="Calibri"/>
          <w:i/>
          <w:sz w:val="20"/>
          <w:szCs w:val="20"/>
        </w:rPr>
        <w:t xml:space="preserve">(verses 1-34) </w:t>
      </w:r>
    </w:p>
    <w:p w14:paraId="26BF0410" w14:textId="77777777" w:rsidR="00A7071A" w:rsidRDefault="00BC5885" w:rsidP="00645EA0">
      <w:pPr>
        <w:spacing w:after="0"/>
        <w:ind w:left="0"/>
        <w:rPr>
          <w:rFonts w:ascii="Calibri" w:eastAsia="Calibri" w:hAnsi="Calibri" w:cs="Calibri"/>
          <w:i/>
          <w:sz w:val="20"/>
          <w:szCs w:val="20"/>
        </w:rPr>
      </w:pPr>
      <w:r>
        <w:rPr>
          <w:rFonts w:ascii="Calibri" w:eastAsia="Calibri" w:hAnsi="Calibri" w:cs="Calibri"/>
          <w:i/>
          <w:sz w:val="20"/>
          <w:szCs w:val="20"/>
        </w:rPr>
        <w:t xml:space="preserve">has been first-person narrative by Alma (apparently taken from Alma’s own record), verse 34 that follows </w:t>
      </w:r>
    </w:p>
    <w:p w14:paraId="2930FAB4" w14:textId="77777777" w:rsidR="00E232DD" w:rsidRDefault="00BC5885" w:rsidP="00645EA0">
      <w:pPr>
        <w:spacing w:after="0"/>
        <w:ind w:left="0"/>
        <w:rPr>
          <w:rFonts w:ascii="Calibri" w:eastAsia="Calibri" w:hAnsi="Calibri" w:cs="Calibri"/>
          <w:i/>
          <w:sz w:val="20"/>
          <w:szCs w:val="20"/>
        </w:rPr>
      </w:pPr>
      <w:r>
        <w:rPr>
          <w:rFonts w:ascii="Calibri" w:eastAsia="Calibri" w:hAnsi="Calibri" w:cs="Calibri"/>
          <w:i/>
          <w:sz w:val="20"/>
          <w:szCs w:val="20"/>
        </w:rPr>
        <w:t xml:space="preserve">presents a dilemma. Does it represent an “ending” written by Alma himself, or is it a transition into Amulek’s preaching written by Mormon?  </w:t>
      </w:r>
      <w:r w:rsidR="00C736E7" w:rsidRPr="00C736E7">
        <w:rPr>
          <w:rFonts w:ascii="Calibri" w:eastAsia="Calibri" w:hAnsi="Calibri" w:cs="Calibri"/>
          <w:i/>
          <w:sz w:val="20"/>
          <w:szCs w:val="20"/>
        </w:rPr>
        <w:t xml:space="preserve"> </w:t>
      </w:r>
      <w:r w:rsidR="00BF13B9">
        <w:rPr>
          <w:rFonts w:ascii="Calibri" w:eastAsia="Calibri" w:hAnsi="Calibri" w:cs="Calibri"/>
          <w:i/>
          <w:sz w:val="20"/>
          <w:szCs w:val="20"/>
        </w:rPr>
        <w:t>Although one cannot initially rule out Alma, f</w:t>
      </w:r>
      <w:r w:rsidR="00C736E7">
        <w:rPr>
          <w:rFonts w:ascii="Calibri" w:eastAsia="Calibri" w:hAnsi="Calibri" w:cs="Calibri"/>
          <w:i/>
          <w:sz w:val="20"/>
          <w:szCs w:val="20"/>
        </w:rPr>
        <w:t>rom my perspective, v</w:t>
      </w:r>
      <w:r w:rsidR="00C736E7" w:rsidRPr="00C736E7">
        <w:rPr>
          <w:rFonts w:ascii="Calibri" w:eastAsia="Calibri" w:hAnsi="Calibri" w:cs="Calibri"/>
          <w:i/>
          <w:sz w:val="20"/>
          <w:szCs w:val="20"/>
        </w:rPr>
        <w:t>erse 3</w:t>
      </w:r>
      <w:r>
        <w:rPr>
          <w:rFonts w:ascii="Calibri" w:eastAsia="Calibri" w:hAnsi="Calibri" w:cs="Calibri"/>
          <w:i/>
          <w:sz w:val="20"/>
          <w:szCs w:val="20"/>
        </w:rPr>
        <w:t>4</w:t>
      </w:r>
      <w:r w:rsidR="00C736E7" w:rsidRPr="00C736E7">
        <w:rPr>
          <w:rFonts w:ascii="Calibri" w:eastAsia="Calibri" w:hAnsi="Calibri" w:cs="Calibri"/>
          <w:i/>
          <w:sz w:val="20"/>
          <w:szCs w:val="20"/>
        </w:rPr>
        <w:t xml:space="preserve"> </w:t>
      </w:r>
      <w:r w:rsidR="00645EA0">
        <w:rPr>
          <w:rFonts w:ascii="Calibri" w:eastAsia="Calibri" w:hAnsi="Calibri" w:cs="Calibri"/>
          <w:i/>
          <w:sz w:val="20"/>
          <w:szCs w:val="20"/>
        </w:rPr>
        <w:t>is better understood as part of a “</w:t>
      </w:r>
      <w:r w:rsidR="00BF13B9">
        <w:rPr>
          <w:rFonts w:ascii="Calibri" w:eastAsia="Calibri" w:hAnsi="Calibri" w:cs="Calibri"/>
          <w:i/>
          <w:sz w:val="20"/>
          <w:szCs w:val="20"/>
        </w:rPr>
        <w:t xml:space="preserve">beginning </w:t>
      </w:r>
      <w:r w:rsidR="00645EA0">
        <w:rPr>
          <w:rFonts w:ascii="Calibri" w:eastAsia="Calibri" w:hAnsi="Calibri" w:cs="Calibri"/>
          <w:i/>
          <w:sz w:val="20"/>
          <w:szCs w:val="20"/>
        </w:rPr>
        <w:t xml:space="preserve">bookend preface” by Mormon into Amulek’s preaching.  I would </w:t>
      </w:r>
    </w:p>
    <w:p w14:paraId="64F27FFC" w14:textId="77777777" w:rsidR="00E232DD" w:rsidRDefault="00645EA0" w:rsidP="00645EA0">
      <w:pPr>
        <w:spacing w:after="0"/>
        <w:ind w:left="0"/>
        <w:rPr>
          <w:rFonts w:ascii="Calibri" w:eastAsia="Calibri" w:hAnsi="Calibri" w:cs="Calibri"/>
          <w:i/>
          <w:sz w:val="20"/>
          <w:szCs w:val="20"/>
        </w:rPr>
      </w:pPr>
      <w:r>
        <w:rPr>
          <w:rFonts w:ascii="Calibri" w:eastAsia="Calibri" w:hAnsi="Calibri" w:cs="Calibri"/>
          <w:i/>
          <w:sz w:val="20"/>
          <w:szCs w:val="20"/>
        </w:rPr>
        <w:t xml:space="preserve">place it </w:t>
      </w:r>
      <w:r w:rsidR="00BF13B9">
        <w:rPr>
          <w:rFonts w:ascii="Calibri" w:eastAsia="Calibri" w:hAnsi="Calibri" w:cs="Calibri"/>
          <w:i/>
          <w:sz w:val="20"/>
          <w:szCs w:val="20"/>
        </w:rPr>
        <w:t xml:space="preserve">with verse 1 </w:t>
      </w:r>
      <w:r>
        <w:rPr>
          <w:rFonts w:ascii="Calibri" w:eastAsia="Calibri" w:hAnsi="Calibri" w:cs="Calibri"/>
          <w:i/>
          <w:sz w:val="20"/>
          <w:szCs w:val="20"/>
        </w:rPr>
        <w:t xml:space="preserve">at the beginning of Orson Pratt’s 1879 chapter 10.  </w:t>
      </w:r>
      <w:r w:rsidR="00BF13B9">
        <w:rPr>
          <w:rFonts w:ascii="Calibri" w:eastAsia="Calibri" w:hAnsi="Calibri" w:cs="Calibri"/>
          <w:i/>
          <w:sz w:val="20"/>
          <w:szCs w:val="20"/>
        </w:rPr>
        <w:t>Notice, however, that a</w:t>
      </w:r>
      <w:r>
        <w:rPr>
          <w:rFonts w:ascii="Calibri" w:eastAsia="Calibri" w:hAnsi="Calibri" w:cs="Calibri"/>
          <w:i/>
          <w:sz w:val="20"/>
          <w:szCs w:val="20"/>
        </w:rPr>
        <w:t xml:space="preserve">lthough Alma </w:t>
      </w:r>
    </w:p>
    <w:p w14:paraId="0CB5D377" w14:textId="77777777" w:rsidR="00E232DD" w:rsidRDefault="00645EA0" w:rsidP="00645EA0">
      <w:pPr>
        <w:spacing w:after="0"/>
        <w:ind w:left="0"/>
        <w:rPr>
          <w:rFonts w:ascii="Calibri" w:eastAsia="Calibri" w:hAnsi="Calibri" w:cs="Calibri"/>
          <w:i/>
          <w:sz w:val="20"/>
          <w:szCs w:val="20"/>
        </w:rPr>
      </w:pPr>
      <w:r>
        <w:rPr>
          <w:rFonts w:ascii="Calibri" w:eastAsia="Calibri" w:hAnsi="Calibri" w:cs="Calibri"/>
          <w:i/>
          <w:sz w:val="20"/>
          <w:szCs w:val="20"/>
        </w:rPr>
        <w:t>10:2-11 represent Amulek’s first person narrative,</w:t>
      </w:r>
      <w:r w:rsidR="00286E02">
        <w:rPr>
          <w:rFonts w:ascii="Calibri" w:eastAsia="Calibri" w:hAnsi="Calibri" w:cs="Calibri"/>
          <w:i/>
          <w:sz w:val="20"/>
          <w:szCs w:val="20"/>
        </w:rPr>
        <w:t xml:space="preserve"> it is </w:t>
      </w:r>
      <w:r>
        <w:rPr>
          <w:rFonts w:ascii="Calibri" w:eastAsia="Calibri" w:hAnsi="Calibri" w:cs="Calibri"/>
          <w:i/>
          <w:sz w:val="20"/>
          <w:szCs w:val="20"/>
        </w:rPr>
        <w:t xml:space="preserve">Mormon (not Alma) </w:t>
      </w:r>
      <w:r w:rsidR="00286E02">
        <w:rPr>
          <w:rFonts w:ascii="Calibri" w:eastAsia="Calibri" w:hAnsi="Calibri" w:cs="Calibri"/>
          <w:i/>
          <w:sz w:val="20"/>
          <w:szCs w:val="20"/>
        </w:rPr>
        <w:t xml:space="preserve">that </w:t>
      </w:r>
      <w:r>
        <w:rPr>
          <w:rFonts w:ascii="Calibri" w:eastAsia="Calibri" w:hAnsi="Calibri" w:cs="Calibri"/>
          <w:i/>
          <w:sz w:val="20"/>
          <w:szCs w:val="20"/>
        </w:rPr>
        <w:t>interjects</w:t>
      </w:r>
      <w:r w:rsidR="00286E02">
        <w:rPr>
          <w:rFonts w:ascii="Calibri" w:eastAsia="Calibri" w:hAnsi="Calibri" w:cs="Calibri"/>
          <w:i/>
          <w:sz w:val="20"/>
          <w:szCs w:val="20"/>
        </w:rPr>
        <w:t xml:space="preserve"> in verse 12 (notice </w:t>
      </w:r>
    </w:p>
    <w:p w14:paraId="234C352B" w14:textId="77777777" w:rsidR="00E232DD" w:rsidRDefault="00286E02" w:rsidP="00645EA0">
      <w:pPr>
        <w:spacing w:after="0"/>
        <w:ind w:left="0"/>
        <w:rPr>
          <w:rFonts w:ascii="Calibri" w:eastAsia="Calibri" w:hAnsi="Calibri" w:cs="Calibri"/>
          <w:i/>
          <w:sz w:val="20"/>
          <w:szCs w:val="20"/>
        </w:rPr>
      </w:pPr>
      <w:r>
        <w:rPr>
          <w:rFonts w:ascii="Calibri" w:eastAsia="Calibri" w:hAnsi="Calibri" w:cs="Calibri"/>
          <w:i/>
          <w:sz w:val="20"/>
          <w:szCs w:val="20"/>
        </w:rPr>
        <w:t xml:space="preserve">the multiple uses of the word “them” referring to Alma and Amulek), and it is Mormon who provides the </w:t>
      </w:r>
    </w:p>
    <w:p w14:paraId="4F458A10" w14:textId="77777777" w:rsidR="00E232DD" w:rsidRDefault="00286E02" w:rsidP="00645EA0">
      <w:pPr>
        <w:spacing w:after="0"/>
        <w:ind w:left="0"/>
        <w:rPr>
          <w:rFonts w:ascii="Calibri" w:eastAsia="Calibri" w:hAnsi="Calibri" w:cs="Calibri"/>
          <w:i/>
          <w:sz w:val="20"/>
          <w:szCs w:val="20"/>
        </w:rPr>
      </w:pPr>
      <w:r>
        <w:rPr>
          <w:rFonts w:ascii="Calibri" w:eastAsia="Calibri" w:hAnsi="Calibri" w:cs="Calibri"/>
          <w:i/>
          <w:sz w:val="20"/>
          <w:szCs w:val="20"/>
        </w:rPr>
        <w:t xml:space="preserve">actual names of “Amulek and Alma” in verse 31).  Also, at the very end of the original chapter </w:t>
      </w:r>
      <w:r w:rsidR="00BF13B9">
        <w:rPr>
          <w:rFonts w:ascii="Calibri" w:eastAsia="Calibri" w:hAnsi="Calibri" w:cs="Calibri"/>
          <w:i/>
          <w:sz w:val="20"/>
          <w:szCs w:val="20"/>
        </w:rPr>
        <w:t>(</w:t>
      </w:r>
      <w:r>
        <w:rPr>
          <w:rFonts w:ascii="Calibri" w:eastAsia="Calibri" w:hAnsi="Calibri" w:cs="Calibri"/>
          <w:i/>
          <w:sz w:val="20"/>
          <w:szCs w:val="20"/>
        </w:rPr>
        <w:t>in Alma 11:34</w:t>
      </w:r>
      <w:r w:rsidR="00BF13B9">
        <w:rPr>
          <w:rFonts w:ascii="Calibri" w:eastAsia="Calibri" w:hAnsi="Calibri" w:cs="Calibri"/>
          <w:i/>
          <w:sz w:val="20"/>
          <w:szCs w:val="20"/>
        </w:rPr>
        <w:t>)</w:t>
      </w:r>
      <w:r>
        <w:rPr>
          <w:rFonts w:ascii="Calibri" w:eastAsia="Calibri" w:hAnsi="Calibri" w:cs="Calibri"/>
          <w:i/>
          <w:sz w:val="20"/>
          <w:szCs w:val="20"/>
        </w:rPr>
        <w:t xml:space="preserve"> </w:t>
      </w:r>
    </w:p>
    <w:p w14:paraId="3C5FE288" w14:textId="77777777" w:rsidR="00E232DD" w:rsidRDefault="00286E02" w:rsidP="00645EA0">
      <w:pPr>
        <w:spacing w:after="0"/>
        <w:ind w:left="0"/>
        <w:rPr>
          <w:rFonts w:ascii="Calibri" w:eastAsia="Calibri" w:hAnsi="Calibri" w:cs="Calibri"/>
          <w:i/>
          <w:sz w:val="20"/>
          <w:szCs w:val="20"/>
        </w:rPr>
      </w:pPr>
      <w:r>
        <w:rPr>
          <w:rFonts w:ascii="Calibri" w:eastAsia="Calibri" w:hAnsi="Calibri" w:cs="Calibri"/>
          <w:i/>
          <w:sz w:val="20"/>
          <w:szCs w:val="20"/>
        </w:rPr>
        <w:t>there is a final “bookend</w:t>
      </w:r>
      <w:r w:rsidR="00BF13B9">
        <w:rPr>
          <w:rFonts w:ascii="Calibri" w:eastAsia="Calibri" w:hAnsi="Calibri" w:cs="Calibri"/>
          <w:i/>
          <w:sz w:val="20"/>
          <w:szCs w:val="20"/>
        </w:rPr>
        <w:t>,</w:t>
      </w:r>
      <w:r>
        <w:rPr>
          <w:rFonts w:ascii="Calibri" w:eastAsia="Calibri" w:hAnsi="Calibri" w:cs="Calibri"/>
          <w:i/>
          <w:sz w:val="20"/>
          <w:szCs w:val="20"/>
        </w:rPr>
        <w:t xml:space="preserve">” </w:t>
      </w:r>
      <w:r w:rsidR="007E5A90">
        <w:rPr>
          <w:rFonts w:ascii="Calibri" w:eastAsia="Calibri" w:hAnsi="Calibri" w:cs="Calibri"/>
          <w:i/>
          <w:sz w:val="20"/>
          <w:szCs w:val="20"/>
        </w:rPr>
        <w:t xml:space="preserve">which </w:t>
      </w:r>
      <w:r>
        <w:rPr>
          <w:rFonts w:ascii="Calibri" w:eastAsia="Calibri" w:hAnsi="Calibri" w:cs="Calibri"/>
          <w:i/>
          <w:sz w:val="20"/>
          <w:szCs w:val="20"/>
        </w:rPr>
        <w:t>end</w:t>
      </w:r>
      <w:r w:rsidR="007E5A90">
        <w:rPr>
          <w:rFonts w:ascii="Calibri" w:eastAsia="Calibri" w:hAnsi="Calibri" w:cs="Calibri"/>
          <w:i/>
          <w:sz w:val="20"/>
          <w:szCs w:val="20"/>
        </w:rPr>
        <w:t>s</w:t>
      </w:r>
      <w:r>
        <w:rPr>
          <w:rFonts w:ascii="Calibri" w:eastAsia="Calibri" w:hAnsi="Calibri" w:cs="Calibri"/>
          <w:i/>
          <w:sz w:val="20"/>
          <w:szCs w:val="20"/>
        </w:rPr>
        <w:t xml:space="preserve"> Amulek’s words and repeat</w:t>
      </w:r>
      <w:r w:rsidR="007E5A90">
        <w:rPr>
          <w:rFonts w:ascii="Calibri" w:eastAsia="Calibri" w:hAnsi="Calibri" w:cs="Calibri"/>
          <w:i/>
          <w:sz w:val="20"/>
          <w:szCs w:val="20"/>
        </w:rPr>
        <w:t>s</w:t>
      </w:r>
      <w:r>
        <w:rPr>
          <w:rFonts w:ascii="Calibri" w:eastAsia="Calibri" w:hAnsi="Calibri" w:cs="Calibri"/>
          <w:i/>
          <w:sz w:val="20"/>
          <w:szCs w:val="20"/>
        </w:rPr>
        <w:t xml:space="preserve"> a statement by Mormon </w:t>
      </w:r>
      <w:r w:rsidR="00BF13B9">
        <w:rPr>
          <w:rFonts w:ascii="Calibri" w:eastAsia="Calibri" w:hAnsi="Calibri" w:cs="Calibri"/>
          <w:i/>
          <w:sz w:val="20"/>
          <w:szCs w:val="20"/>
        </w:rPr>
        <w:t xml:space="preserve">here </w:t>
      </w:r>
      <w:r>
        <w:rPr>
          <w:rFonts w:ascii="Calibri" w:eastAsia="Calibri" w:hAnsi="Calibri" w:cs="Calibri"/>
          <w:i/>
          <w:sz w:val="20"/>
          <w:szCs w:val="20"/>
        </w:rPr>
        <w:t>that</w:t>
      </w:r>
      <w:r w:rsidR="00BF13B9">
        <w:rPr>
          <w:rFonts w:ascii="Calibri" w:eastAsia="Calibri" w:hAnsi="Calibri" w:cs="Calibri"/>
          <w:i/>
          <w:sz w:val="20"/>
          <w:szCs w:val="20"/>
        </w:rPr>
        <w:t xml:space="preserve"> he </w:t>
      </w:r>
    </w:p>
    <w:p w14:paraId="1758DB47" w14:textId="45825326" w:rsidR="00645EA0" w:rsidRPr="00A7071A" w:rsidRDefault="00BF13B9" w:rsidP="00645EA0">
      <w:pPr>
        <w:spacing w:after="0"/>
        <w:ind w:left="0"/>
        <w:rPr>
          <w:rFonts w:ascii="Calibri" w:eastAsia="Calibri" w:hAnsi="Calibri" w:cs="Calibri"/>
          <w:i/>
          <w:sz w:val="16"/>
          <w:szCs w:val="16"/>
        </w:rPr>
      </w:pPr>
      <w:r>
        <w:rPr>
          <w:rFonts w:ascii="Calibri" w:eastAsia="Calibri" w:hAnsi="Calibri" w:cs="Calibri"/>
          <w:i/>
          <w:sz w:val="20"/>
          <w:szCs w:val="20"/>
        </w:rPr>
        <w:t>hasn’t quoted “all” of Amulek’s words.]</w:t>
      </w:r>
      <w:r w:rsidR="00286E02">
        <w:rPr>
          <w:rFonts w:ascii="Calibri" w:eastAsia="Calibri" w:hAnsi="Calibri" w:cs="Calibri"/>
          <w:i/>
          <w:sz w:val="20"/>
          <w:szCs w:val="20"/>
        </w:rPr>
        <w:t xml:space="preserve">  </w:t>
      </w:r>
    </w:p>
    <w:p w14:paraId="46E0F135" w14:textId="41266DBF" w:rsidR="00DF0FB5" w:rsidRPr="00A7071A" w:rsidRDefault="00DF0FB5" w:rsidP="00DF0FB5">
      <w:pPr>
        <w:spacing w:after="0"/>
        <w:ind w:left="0"/>
        <w:rPr>
          <w:rFonts w:ascii="Calibri" w:eastAsia="Calibri" w:hAnsi="Calibri" w:cs="Calibri"/>
          <w:i/>
          <w:sz w:val="16"/>
          <w:szCs w:val="16"/>
        </w:rPr>
      </w:pPr>
    </w:p>
    <w:p w14:paraId="54DC608D" w14:textId="77777777" w:rsidR="00DF0FB5" w:rsidRPr="0077307E" w:rsidRDefault="00DF0FB5" w:rsidP="00DF0FB5">
      <w:pPr>
        <w:spacing w:after="0"/>
        <w:ind w:left="0"/>
        <w:jc w:val="center"/>
        <w:rPr>
          <w:i/>
        </w:rPr>
      </w:pPr>
      <w:r w:rsidRPr="0077307E">
        <w:rPr>
          <w:i/>
        </w:rPr>
        <w:t>Amulek Delivers a Confirming Witness</w:t>
      </w:r>
    </w:p>
    <w:p w14:paraId="2570E3E8" w14:textId="77777777" w:rsidR="00DF0FB5" w:rsidRPr="00A7071A" w:rsidRDefault="00DF0FB5" w:rsidP="00DF0FB5">
      <w:pPr>
        <w:spacing w:after="0"/>
        <w:ind w:left="0"/>
        <w:jc w:val="center"/>
        <w:rPr>
          <w:i/>
          <w:sz w:val="12"/>
          <w:szCs w:val="12"/>
        </w:rPr>
      </w:pPr>
      <w:r w:rsidRPr="0077307E">
        <w:rPr>
          <w:i/>
        </w:rPr>
        <w:t>Amulek Tells of His Conversion from Apostasy</w:t>
      </w:r>
    </w:p>
    <w:p w14:paraId="76E3F739" w14:textId="77777777" w:rsidR="00794486" w:rsidRPr="00A7071A" w:rsidRDefault="00794486" w:rsidP="00DF0FB5">
      <w:pPr>
        <w:spacing w:after="0"/>
        <w:ind w:left="0"/>
        <w:jc w:val="center"/>
        <w:rPr>
          <w:i/>
          <w:sz w:val="12"/>
          <w:szCs w:val="12"/>
        </w:rPr>
      </w:pPr>
    </w:p>
    <w:p w14:paraId="22902B89" w14:textId="23A44F11" w:rsidR="00794486" w:rsidRPr="00BC5885" w:rsidRDefault="00794486" w:rsidP="00DF0FB5">
      <w:pPr>
        <w:spacing w:after="0"/>
        <w:ind w:left="0"/>
        <w:jc w:val="center"/>
        <w:rPr>
          <w:b/>
          <w:color w:val="F79646" w:themeColor="accent6"/>
          <w:sz w:val="16"/>
          <w:szCs w:val="16"/>
        </w:rPr>
      </w:pPr>
      <w:r w:rsidRPr="00794486">
        <w:rPr>
          <w:b/>
          <w:color w:val="F79646" w:themeColor="accent6"/>
          <w:sz w:val="20"/>
          <w:szCs w:val="20"/>
        </w:rPr>
        <w:t>[Mormon’s Preface to Amulek’s Preaching</w:t>
      </w:r>
      <w:r w:rsidR="00CA19DB">
        <w:rPr>
          <w:b/>
          <w:color w:val="F79646" w:themeColor="accent6"/>
          <w:sz w:val="20"/>
          <w:szCs w:val="20"/>
        </w:rPr>
        <w:t>]</w:t>
      </w:r>
    </w:p>
    <w:p w14:paraId="0FE2FAEB" w14:textId="77777777" w:rsidR="00DF0FB5" w:rsidRPr="00BC5885" w:rsidRDefault="00DF0FB5" w:rsidP="00DF0FB5">
      <w:pPr>
        <w:spacing w:after="0"/>
        <w:ind w:left="0"/>
        <w:rPr>
          <w:rFonts w:ascii="Calibri" w:eastAsia="Calibri" w:hAnsi="Calibri" w:cs="Calibri"/>
          <w:sz w:val="16"/>
          <w:szCs w:val="16"/>
        </w:rPr>
      </w:pPr>
    </w:p>
    <w:p w14:paraId="11C0BC2D" w14:textId="77777777" w:rsidR="00DF0FB5" w:rsidRDefault="00DF0FB5" w:rsidP="00DF0FB5">
      <w:pPr>
        <w:spacing w:after="0"/>
        <w:ind w:left="0"/>
        <w:rPr>
          <w:rFonts w:ascii="Calibri" w:eastAsia="Calibri" w:hAnsi="Calibri" w:cs="Calibri"/>
          <w:b/>
        </w:rPr>
      </w:pPr>
      <w:r>
        <w:rPr>
          <w:rFonts w:ascii="Calibri" w:eastAsia="Calibri" w:hAnsi="Calibri" w:cs="Calibri"/>
        </w:rPr>
        <w:t xml:space="preserve"> 34 </w:t>
      </w:r>
      <w:r>
        <w:rPr>
          <w:rFonts w:ascii="Calibri" w:eastAsia="Calibri" w:hAnsi="Calibri" w:cs="Calibri"/>
          <w:b/>
        </w:rPr>
        <w:t xml:space="preserve">And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p>
    <w:p w14:paraId="29FFC3AB" w14:textId="77777777" w:rsidR="00AB29A5" w:rsidRDefault="00DF0FB5" w:rsidP="00DF0FB5">
      <w:pPr>
        <w:spacing w:after="0"/>
        <w:ind w:left="0"/>
        <w:rPr>
          <w:rFonts w:ascii="Calibri" w:eastAsia="Calibri" w:hAnsi="Calibri" w:cs="Calibri"/>
        </w:rPr>
      </w:pPr>
      <w:r>
        <w:rPr>
          <w:rFonts w:ascii="Calibri" w:eastAsia="Calibri" w:hAnsi="Calibri" w:cs="Calibri"/>
          <w:b/>
        </w:rPr>
        <w:tab/>
      </w:r>
      <w:r w:rsidRPr="00AB29A5">
        <w:rPr>
          <w:rFonts w:ascii="Calibri" w:eastAsia="Calibri" w:hAnsi="Calibri" w:cs="Calibri"/>
          <w:b/>
        </w:rPr>
        <w:t xml:space="preserve">that </w:t>
      </w:r>
      <w:r w:rsidR="00AB29A5">
        <w:rPr>
          <w:rFonts w:ascii="Calibri" w:eastAsia="Calibri" w:hAnsi="Calibri" w:cs="Calibri"/>
        </w:rPr>
        <w:t xml:space="preserve"> </w:t>
      </w:r>
      <w:proofErr w:type="gramStart"/>
      <w:r w:rsidR="00AB29A5">
        <w:rPr>
          <w:rFonts w:ascii="Calibri" w:eastAsia="Calibri" w:hAnsi="Calibri" w:cs="Calibri"/>
        </w:rPr>
        <w:t xml:space="preserve">   </w:t>
      </w:r>
      <w:r w:rsidR="00FC2F93">
        <w:rPr>
          <w:rFonts w:ascii="Calibri" w:eastAsia="Calibri" w:hAnsi="Calibri" w:cs="Calibri"/>
        </w:rPr>
        <w:t>[</w:t>
      </w:r>
      <w:proofErr w:type="gramEnd"/>
      <w:r w:rsidR="00FC2F93">
        <w:rPr>
          <w:rFonts w:ascii="Calibri" w:eastAsia="Calibri" w:hAnsi="Calibri" w:cs="Calibri"/>
        </w:rPr>
        <w:t xml:space="preserve">he] </w:t>
      </w:r>
      <w:r w:rsidR="00AB29A5">
        <w:rPr>
          <w:rFonts w:ascii="Calibri" w:eastAsia="Calibri" w:hAnsi="Calibri" w:cs="Calibri"/>
        </w:rPr>
        <w:t xml:space="preserve"> </w:t>
      </w:r>
      <w:r w:rsidRPr="00F67379">
        <w:rPr>
          <w:rFonts w:ascii="Calibri" w:eastAsia="Calibri" w:hAnsi="Calibri" w:cs="Calibri"/>
          <w:b/>
          <w:color w:val="F79646" w:themeColor="accent6"/>
          <w:u w:val="single"/>
        </w:rPr>
        <w:t>Amulek</w:t>
      </w:r>
      <w:r w:rsidRPr="00AB29A5">
        <w:rPr>
          <w:rFonts w:ascii="Calibri" w:eastAsia="Calibri" w:hAnsi="Calibri" w:cs="Calibri"/>
          <w:b/>
          <w:color w:val="F79646" w:themeColor="accent6"/>
        </w:rPr>
        <w:t xml:space="preserve"> </w:t>
      </w:r>
      <w:r>
        <w:rPr>
          <w:rFonts w:ascii="Calibri" w:eastAsia="Calibri" w:hAnsi="Calibri" w:cs="Calibri"/>
        </w:rPr>
        <w:tab/>
      </w:r>
      <w:r w:rsidR="00AB29A5">
        <w:rPr>
          <w:rFonts w:ascii="Calibri" w:eastAsia="Calibri" w:hAnsi="Calibri" w:cs="Calibri"/>
        </w:rPr>
        <w:tab/>
      </w:r>
      <w:r w:rsidRPr="00CA19DB">
        <w:rPr>
          <w:rFonts w:ascii="Calibri" w:eastAsia="Calibri" w:hAnsi="Calibri" w:cs="Calibri"/>
          <w:i/>
          <w:color w:val="FF0000"/>
        </w:rPr>
        <w:t xml:space="preserve">went </w:t>
      </w:r>
    </w:p>
    <w:p w14:paraId="54024F3C" w14:textId="77777777" w:rsidR="00DF0FB5" w:rsidRDefault="00DF0FB5" w:rsidP="00AB29A5">
      <w:pPr>
        <w:spacing w:after="0"/>
        <w:ind w:left="2160" w:firstLine="720"/>
        <w:rPr>
          <w:rFonts w:ascii="Calibri" w:eastAsia="Calibri" w:hAnsi="Calibri" w:cs="Calibri"/>
        </w:rPr>
      </w:pPr>
      <w:r w:rsidRPr="00CA19DB">
        <w:rPr>
          <w:rFonts w:ascii="Calibri" w:eastAsia="Calibri" w:hAnsi="Calibri" w:cs="Calibri"/>
          <w:b/>
        </w:rPr>
        <w:t>and</w:t>
      </w:r>
      <w:r>
        <w:rPr>
          <w:rFonts w:ascii="Calibri" w:eastAsia="Calibri" w:hAnsi="Calibri" w:cs="Calibri"/>
        </w:rPr>
        <w:t xml:space="preserve"> </w:t>
      </w:r>
      <w:r w:rsidR="00AB29A5">
        <w:rPr>
          <w:rFonts w:ascii="Calibri" w:eastAsia="Calibri" w:hAnsi="Calibri" w:cs="Calibri"/>
        </w:rPr>
        <w:tab/>
      </w:r>
      <w:r w:rsidR="00AB29A5" w:rsidRPr="00AB29A5">
        <w:rPr>
          <w:rFonts w:ascii="Calibri" w:eastAsia="Calibri" w:hAnsi="Calibri" w:cs="Calibri"/>
          <w:b/>
        </w:rPr>
        <w:t>stood forth</w:t>
      </w:r>
    </w:p>
    <w:p w14:paraId="77A6A203" w14:textId="77777777" w:rsidR="00DF0FB5" w:rsidRPr="00BC5885" w:rsidRDefault="00AB29A5" w:rsidP="00DF0FB5">
      <w:pPr>
        <w:spacing w:after="0"/>
        <w:ind w:left="0"/>
        <w:rPr>
          <w:rFonts w:ascii="Calibri" w:eastAsia="Calibri" w:hAnsi="Calibri" w:cs="Calibri"/>
          <w:sz w:val="16"/>
          <w:szCs w:val="16"/>
        </w:rPr>
      </w:pPr>
      <w:r>
        <w:rPr>
          <w:rFonts w:ascii="Calibri" w:eastAsia="Calibri" w:hAnsi="Calibri" w:cs="Calibri"/>
        </w:rPr>
        <w:tab/>
      </w:r>
      <w:r>
        <w:rPr>
          <w:rFonts w:ascii="Calibri" w:eastAsia="Calibri" w:hAnsi="Calibri" w:cs="Calibri"/>
        </w:rPr>
        <w:tab/>
      </w:r>
      <w:r w:rsidR="00DF0FB5" w:rsidRPr="00AB29A5">
        <w:rPr>
          <w:rFonts w:ascii="Calibri" w:eastAsia="Calibri" w:hAnsi="Calibri" w:cs="Calibri"/>
          <w:b/>
        </w:rPr>
        <w:t xml:space="preserve">and </w:t>
      </w:r>
      <w:r>
        <w:rPr>
          <w:rFonts w:ascii="Calibri" w:eastAsia="Calibri" w:hAnsi="Calibri" w:cs="Calibri"/>
        </w:rPr>
        <w:tab/>
      </w:r>
      <w:r w:rsidR="00DF0FB5" w:rsidRPr="00AB29A5">
        <w:rPr>
          <w:rFonts w:ascii="Calibri" w:eastAsia="Calibri" w:hAnsi="Calibri" w:cs="Calibri"/>
          <w:b/>
          <w:color w:val="00B050"/>
        </w:rPr>
        <w:t>began to</w:t>
      </w:r>
      <w:r w:rsidR="00DF0FB5" w:rsidRPr="00AB29A5">
        <w:rPr>
          <w:rFonts w:ascii="Calibri" w:eastAsia="Calibri" w:hAnsi="Calibri" w:cs="Calibri"/>
          <w:color w:val="00B050"/>
        </w:rPr>
        <w:t xml:space="preserve"> </w:t>
      </w:r>
      <w:r>
        <w:rPr>
          <w:rFonts w:ascii="Calibri" w:eastAsia="Calibri" w:hAnsi="Calibri" w:cs="Calibri"/>
        </w:rPr>
        <w:tab/>
      </w:r>
      <w:r w:rsidR="00DF0FB5">
        <w:rPr>
          <w:rFonts w:ascii="Calibri" w:eastAsia="Calibri" w:hAnsi="Calibri" w:cs="Calibri"/>
          <w:b/>
        </w:rPr>
        <w:t>preach</w:t>
      </w:r>
      <w:r w:rsidR="00DF0FB5">
        <w:rPr>
          <w:rFonts w:ascii="Calibri" w:eastAsia="Calibri" w:hAnsi="Calibri" w:cs="Calibri"/>
        </w:rPr>
        <w:t xml:space="preserve"> </w:t>
      </w:r>
      <w:r>
        <w:rPr>
          <w:rFonts w:ascii="Calibri" w:eastAsia="Calibri" w:hAnsi="Calibri" w:cs="Calibri"/>
        </w:rPr>
        <w:tab/>
      </w:r>
      <w:r w:rsidR="00DF0FB5">
        <w:rPr>
          <w:rFonts w:ascii="Calibri" w:eastAsia="Calibri" w:hAnsi="Calibri" w:cs="Calibri"/>
        </w:rPr>
        <w:t xml:space="preserve">unto </w:t>
      </w:r>
      <w:r>
        <w:rPr>
          <w:rFonts w:ascii="Calibri" w:eastAsia="Calibri" w:hAnsi="Calibri" w:cs="Calibri"/>
        </w:rPr>
        <w:tab/>
      </w:r>
      <w:r>
        <w:rPr>
          <w:rFonts w:ascii="Calibri" w:eastAsia="Calibri" w:hAnsi="Calibri" w:cs="Calibri"/>
        </w:rPr>
        <w:tab/>
      </w:r>
      <w:r w:rsidR="00DF0FB5" w:rsidRPr="00AB29A5">
        <w:rPr>
          <w:rFonts w:ascii="Calibri" w:eastAsia="Calibri" w:hAnsi="Calibri" w:cs="Calibri"/>
          <w:b/>
          <w:color w:val="984806" w:themeColor="accent6" w:themeShade="80"/>
        </w:rPr>
        <w:t>them</w:t>
      </w:r>
      <w:r w:rsidR="00CA19DB">
        <w:rPr>
          <w:rFonts w:ascii="Calibri" w:eastAsia="Calibri" w:hAnsi="Calibri" w:cs="Calibri"/>
        </w:rPr>
        <w:t xml:space="preserve"> also</w:t>
      </w:r>
      <w:r w:rsidR="00DF0FB5">
        <w:rPr>
          <w:rFonts w:ascii="Calibri" w:eastAsia="Calibri" w:hAnsi="Calibri" w:cs="Calibri"/>
        </w:rPr>
        <w:t xml:space="preserve"> </w:t>
      </w:r>
    </w:p>
    <w:p w14:paraId="4EA23889" w14:textId="77777777" w:rsidR="00AB29A5" w:rsidRPr="00BC5885" w:rsidRDefault="00AB29A5" w:rsidP="00DF0FB5">
      <w:pPr>
        <w:spacing w:after="0"/>
        <w:ind w:left="0"/>
        <w:rPr>
          <w:rFonts w:ascii="Calibri" w:eastAsia="Calibri" w:hAnsi="Calibri" w:cs="Calibri"/>
          <w:b/>
          <w:sz w:val="16"/>
          <w:szCs w:val="16"/>
        </w:rPr>
      </w:pPr>
    </w:p>
    <w:p w14:paraId="405FCBE4" w14:textId="77777777" w:rsidR="00AB29A5" w:rsidRDefault="00DF0FB5" w:rsidP="00DF0FB5">
      <w:pPr>
        <w:spacing w:after="0"/>
        <w:ind w:left="0"/>
        <w:rPr>
          <w:rFonts w:ascii="Calibri" w:eastAsia="Calibri" w:hAnsi="Calibri" w:cs="Calibri"/>
        </w:rPr>
      </w:pPr>
      <w:r>
        <w:rPr>
          <w:rFonts w:ascii="Calibri" w:eastAsia="Calibri" w:hAnsi="Calibri" w:cs="Calibri"/>
          <w:b/>
        </w:rPr>
        <w:t xml:space="preserve">     </w:t>
      </w:r>
      <w:r w:rsidR="00AB29A5">
        <w:rPr>
          <w:rFonts w:ascii="Calibri" w:eastAsia="Calibri" w:hAnsi="Calibri" w:cs="Calibri"/>
          <w:b/>
        </w:rPr>
        <w:t xml:space="preserve"> </w:t>
      </w:r>
      <w:r>
        <w:rPr>
          <w:rFonts w:ascii="Calibri" w:eastAsia="Calibri" w:hAnsi="Calibri" w:cs="Calibri"/>
          <w:b/>
        </w:rPr>
        <w:t xml:space="preserve">And </w:t>
      </w:r>
      <w:r w:rsidRPr="00F67379">
        <w:rPr>
          <w:rFonts w:ascii="Calibri" w:eastAsia="Calibri" w:hAnsi="Calibri" w:cs="Calibri"/>
          <w:b/>
          <w:highlight w:val="lightGray"/>
          <w:u w:val="single"/>
        </w:rPr>
        <w:t>now</w:t>
      </w:r>
      <w:r>
        <w:rPr>
          <w:rFonts w:ascii="Calibri" w:eastAsia="Calibri" w:hAnsi="Calibri" w:cs="Calibri"/>
          <w:b/>
        </w:rPr>
        <w:t xml:space="preserve"> </w:t>
      </w:r>
      <w:r w:rsidR="00AB29A5">
        <w:rPr>
          <w:rFonts w:ascii="Calibri" w:eastAsia="Calibri" w:hAnsi="Calibri" w:cs="Calibri"/>
          <w:b/>
        </w:rPr>
        <w:tab/>
      </w:r>
      <w:r>
        <w:rPr>
          <w:rFonts w:ascii="Calibri" w:eastAsia="Calibri" w:hAnsi="Calibri" w:cs="Calibri"/>
        </w:rPr>
        <w:t xml:space="preserve">the </w:t>
      </w:r>
      <w:r w:rsidR="00AB29A5">
        <w:rPr>
          <w:rFonts w:ascii="Calibri" w:eastAsia="Calibri" w:hAnsi="Calibri" w:cs="Calibri"/>
        </w:rPr>
        <w:tab/>
      </w:r>
      <w:r w:rsidRPr="00F67379">
        <w:rPr>
          <w:rFonts w:ascii="Calibri" w:eastAsia="Calibri" w:hAnsi="Calibri" w:cs="Calibri"/>
          <w:b/>
          <w:u w:val="single"/>
        </w:rPr>
        <w:t>words</w:t>
      </w:r>
      <w:r>
        <w:rPr>
          <w:rFonts w:ascii="Calibri" w:eastAsia="Calibri" w:hAnsi="Calibri" w:cs="Calibri"/>
        </w:rPr>
        <w:t xml:space="preserve"> </w:t>
      </w:r>
    </w:p>
    <w:p w14:paraId="361DC7CA" w14:textId="77777777" w:rsidR="00AB29A5" w:rsidRDefault="00DF0FB5" w:rsidP="00AB29A5">
      <w:pPr>
        <w:spacing w:after="0"/>
        <w:ind w:firstLine="720"/>
        <w:rPr>
          <w:rFonts w:ascii="Calibri" w:eastAsia="Calibri" w:hAnsi="Calibri" w:cs="Calibri"/>
        </w:rPr>
      </w:pPr>
      <w:r>
        <w:rPr>
          <w:rFonts w:ascii="Calibri" w:eastAsia="Calibri" w:hAnsi="Calibri" w:cs="Calibri"/>
        </w:rPr>
        <w:t xml:space="preserve">of </w:t>
      </w:r>
      <w:r w:rsidR="00AB29A5">
        <w:rPr>
          <w:rFonts w:ascii="Calibri" w:eastAsia="Calibri" w:hAnsi="Calibri" w:cs="Calibri"/>
        </w:rPr>
        <w:t xml:space="preserve">   </w:t>
      </w:r>
      <w:r w:rsidRPr="002A2208">
        <w:rPr>
          <w:rFonts w:ascii="Calibri" w:eastAsia="Calibri" w:hAnsi="Calibri" w:cs="Calibri"/>
          <w:b/>
          <w:color w:val="F79646" w:themeColor="accent6"/>
          <w:u w:val="single"/>
        </w:rPr>
        <w:t>Amulek</w:t>
      </w:r>
      <w:r>
        <w:rPr>
          <w:rFonts w:ascii="Calibri" w:eastAsia="Calibri" w:hAnsi="Calibri" w:cs="Calibri"/>
        </w:rPr>
        <w:t xml:space="preserve"> </w:t>
      </w:r>
    </w:p>
    <w:p w14:paraId="2F8661AE" w14:textId="77777777" w:rsidR="00DF0FB5" w:rsidRPr="00BC5885" w:rsidRDefault="00DF0FB5" w:rsidP="00AB29A5">
      <w:pPr>
        <w:spacing w:after="0"/>
        <w:ind w:left="1440" w:firstLine="720"/>
        <w:rPr>
          <w:rFonts w:ascii="Calibri" w:eastAsia="Calibri" w:hAnsi="Calibri" w:cs="Calibri"/>
          <w:b/>
          <w:sz w:val="16"/>
          <w:szCs w:val="16"/>
        </w:rPr>
      </w:pPr>
      <w:r>
        <w:rPr>
          <w:rFonts w:ascii="Calibri" w:eastAsia="Calibri" w:hAnsi="Calibri" w:cs="Calibri"/>
        </w:rPr>
        <w:t xml:space="preserve">are </w:t>
      </w:r>
      <w:r w:rsidR="00AB29A5">
        <w:rPr>
          <w:rFonts w:ascii="Calibri" w:eastAsia="Calibri" w:hAnsi="Calibri" w:cs="Calibri"/>
        </w:rPr>
        <w:t xml:space="preserve">  </w:t>
      </w:r>
      <w:r>
        <w:rPr>
          <w:rFonts w:ascii="Calibri" w:eastAsia="Calibri" w:hAnsi="Calibri" w:cs="Calibri"/>
        </w:rPr>
        <w:t>NOT</w:t>
      </w:r>
      <w:r w:rsidR="00AB29A5">
        <w:rPr>
          <w:rFonts w:ascii="Calibri" w:eastAsia="Calibri" w:hAnsi="Calibri" w:cs="Calibri"/>
        </w:rPr>
        <w:t xml:space="preserve">   ALL</w:t>
      </w:r>
      <w:r>
        <w:rPr>
          <w:rFonts w:ascii="Calibri" w:eastAsia="Calibri" w:hAnsi="Calibri" w:cs="Calibri"/>
        </w:rPr>
        <w:t xml:space="preserve"> </w:t>
      </w:r>
      <w:r w:rsidR="00AB29A5">
        <w:rPr>
          <w:rFonts w:ascii="Calibri" w:eastAsia="Calibri" w:hAnsi="Calibri" w:cs="Calibri"/>
        </w:rPr>
        <w:tab/>
      </w:r>
      <w:r w:rsidRPr="00F67379">
        <w:rPr>
          <w:rFonts w:ascii="Calibri" w:eastAsia="Calibri" w:hAnsi="Calibri" w:cs="Calibri"/>
          <w:b/>
          <w:u w:val="single"/>
        </w:rPr>
        <w:t>written</w:t>
      </w:r>
      <w:r w:rsidRPr="00AB29A5">
        <w:rPr>
          <w:rFonts w:ascii="Calibri" w:eastAsia="Calibri" w:hAnsi="Calibri" w:cs="Calibri"/>
          <w:b/>
        </w:rPr>
        <w:t xml:space="preserve"> </w:t>
      </w:r>
    </w:p>
    <w:p w14:paraId="515E2D1F" w14:textId="77777777" w:rsidR="0094152E" w:rsidRPr="00BC5885" w:rsidRDefault="0094152E" w:rsidP="00AB29A5">
      <w:pPr>
        <w:spacing w:after="0"/>
        <w:ind w:left="1440" w:firstLine="720"/>
        <w:rPr>
          <w:rFonts w:ascii="Calibri" w:eastAsia="Calibri" w:hAnsi="Calibri" w:cs="Calibri"/>
          <w:sz w:val="16"/>
          <w:szCs w:val="16"/>
        </w:rPr>
      </w:pPr>
    </w:p>
    <w:p w14:paraId="24F5E118" w14:textId="77777777" w:rsidR="00DF0FB5" w:rsidRDefault="00DF0FB5" w:rsidP="00DF0FB5">
      <w:pPr>
        <w:spacing w:after="0"/>
        <w:ind w:left="0"/>
        <w:rPr>
          <w:rFonts w:ascii="Calibri" w:eastAsia="Calibri" w:hAnsi="Calibri" w:cs="Calibri"/>
        </w:rPr>
      </w:pPr>
      <w:r>
        <w:rPr>
          <w:rFonts w:ascii="Calibri" w:eastAsia="Calibri" w:hAnsi="Calibri" w:cs="Calibri"/>
        </w:rPr>
        <w:t xml:space="preserve">   </w:t>
      </w:r>
      <w:r w:rsidR="00AB29A5">
        <w:rPr>
          <w:rFonts w:ascii="Calibri" w:eastAsia="Calibri" w:hAnsi="Calibri" w:cs="Calibri"/>
        </w:rPr>
        <w:t xml:space="preserve">   </w:t>
      </w:r>
      <w:r>
        <w:rPr>
          <w:rFonts w:ascii="Calibri" w:eastAsia="Calibri" w:hAnsi="Calibri" w:cs="Calibri"/>
          <w:b/>
        </w:rPr>
        <w:t>nevertheless</w:t>
      </w:r>
      <w:r>
        <w:rPr>
          <w:rFonts w:ascii="Calibri" w:eastAsia="Calibri" w:hAnsi="Calibri" w:cs="Calibri"/>
        </w:rPr>
        <w:t xml:space="preserve"> </w:t>
      </w:r>
    </w:p>
    <w:p w14:paraId="07C91F9A" w14:textId="77777777" w:rsidR="00AB29A5" w:rsidRDefault="00AB29A5" w:rsidP="00DF0FB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proofErr w:type="gramStart"/>
      <w:r w:rsidR="00DF0FB5">
        <w:rPr>
          <w:rFonts w:ascii="Calibri" w:eastAsia="Calibri" w:hAnsi="Calibri" w:cs="Calibri"/>
        </w:rPr>
        <w:t xml:space="preserve">a </w:t>
      </w:r>
      <w:r>
        <w:rPr>
          <w:rFonts w:ascii="Calibri" w:eastAsia="Calibri" w:hAnsi="Calibri" w:cs="Calibri"/>
        </w:rPr>
        <w:t xml:space="preserve"> PART</w:t>
      </w:r>
      <w:proofErr w:type="gramEnd"/>
      <w:r w:rsidR="00DF0FB5">
        <w:rPr>
          <w:rFonts w:ascii="Calibri" w:eastAsia="Calibri" w:hAnsi="Calibri" w:cs="Calibri"/>
        </w:rPr>
        <w:t xml:space="preserve"> </w:t>
      </w:r>
    </w:p>
    <w:p w14:paraId="49CE0E2B" w14:textId="77777777" w:rsidR="00AB29A5" w:rsidRDefault="00DF0FB5" w:rsidP="00AB29A5">
      <w:pPr>
        <w:spacing w:after="0"/>
        <w:ind w:firstLine="720"/>
        <w:rPr>
          <w:rFonts w:ascii="Calibri" w:eastAsia="Calibri" w:hAnsi="Calibri" w:cs="Calibri"/>
        </w:rPr>
      </w:pPr>
      <w:r>
        <w:rPr>
          <w:rFonts w:ascii="Calibri" w:eastAsia="Calibri" w:hAnsi="Calibri" w:cs="Calibri"/>
        </w:rPr>
        <w:t xml:space="preserve">of </w:t>
      </w:r>
      <w:r w:rsidR="00AB29A5">
        <w:rPr>
          <w:rFonts w:ascii="Calibri" w:eastAsia="Calibri" w:hAnsi="Calibri" w:cs="Calibri"/>
        </w:rPr>
        <w:t xml:space="preserve">   </w:t>
      </w:r>
      <w:r w:rsidRPr="00AB29A5">
        <w:rPr>
          <w:rFonts w:ascii="Calibri" w:eastAsia="Calibri" w:hAnsi="Calibri" w:cs="Calibri"/>
          <w:b/>
          <w:color w:val="F79646" w:themeColor="accent6"/>
        </w:rPr>
        <w:t>his</w:t>
      </w:r>
      <w:r>
        <w:rPr>
          <w:rFonts w:ascii="Calibri" w:eastAsia="Calibri" w:hAnsi="Calibri" w:cs="Calibri"/>
        </w:rPr>
        <w:t xml:space="preserve"> </w:t>
      </w:r>
      <w:r w:rsidR="00AB29A5">
        <w:rPr>
          <w:rFonts w:ascii="Calibri" w:eastAsia="Calibri" w:hAnsi="Calibri" w:cs="Calibri"/>
        </w:rPr>
        <w:tab/>
      </w:r>
      <w:r w:rsidRPr="00F67379">
        <w:rPr>
          <w:rFonts w:ascii="Calibri" w:eastAsia="Calibri" w:hAnsi="Calibri" w:cs="Calibri"/>
          <w:b/>
          <w:u w:val="single"/>
        </w:rPr>
        <w:t>words</w:t>
      </w:r>
      <w:r>
        <w:rPr>
          <w:rFonts w:ascii="Calibri" w:eastAsia="Calibri" w:hAnsi="Calibri" w:cs="Calibri"/>
        </w:rPr>
        <w:t xml:space="preserve"> </w:t>
      </w:r>
    </w:p>
    <w:p w14:paraId="01025C72" w14:textId="558D2B80" w:rsidR="00DF0FB5" w:rsidRPr="00645EA0" w:rsidRDefault="00DF0FB5" w:rsidP="00645EA0">
      <w:pPr>
        <w:spacing w:after="0"/>
        <w:ind w:left="1440" w:firstLine="720"/>
        <w:rPr>
          <w:rFonts w:ascii="Calibri" w:eastAsia="Calibri" w:hAnsi="Calibri" w:cs="Calibri"/>
          <w:b/>
        </w:rPr>
      </w:pPr>
      <w:r>
        <w:rPr>
          <w:rFonts w:ascii="Calibri" w:eastAsia="Calibri" w:hAnsi="Calibri" w:cs="Calibri"/>
        </w:rPr>
        <w:t xml:space="preserve">are </w:t>
      </w:r>
      <w:r w:rsidR="00AB29A5">
        <w:rPr>
          <w:rFonts w:ascii="Calibri" w:eastAsia="Calibri" w:hAnsi="Calibri" w:cs="Calibri"/>
        </w:rPr>
        <w:tab/>
      </w:r>
      <w:r w:rsidR="00AB29A5">
        <w:rPr>
          <w:rFonts w:ascii="Calibri" w:eastAsia="Calibri" w:hAnsi="Calibri" w:cs="Calibri"/>
        </w:rPr>
        <w:tab/>
      </w:r>
      <w:r w:rsidRPr="00F67379">
        <w:rPr>
          <w:rFonts w:ascii="Calibri" w:eastAsia="Calibri" w:hAnsi="Calibri" w:cs="Calibri"/>
          <w:b/>
          <w:u w:val="single"/>
        </w:rPr>
        <w:t>written</w:t>
      </w:r>
      <w:r>
        <w:rPr>
          <w:rFonts w:ascii="Calibri" w:eastAsia="Calibri" w:hAnsi="Calibri" w:cs="Calibri"/>
        </w:rPr>
        <w:t xml:space="preserve"> </w:t>
      </w:r>
      <w:r w:rsidR="00AB29A5">
        <w:rPr>
          <w:rFonts w:ascii="Calibri" w:eastAsia="Calibri" w:hAnsi="Calibri" w:cs="Calibri"/>
        </w:rPr>
        <w:tab/>
        <w:t>I</w:t>
      </w:r>
      <w:r>
        <w:rPr>
          <w:rFonts w:ascii="Calibri" w:eastAsia="Calibri" w:hAnsi="Calibri" w:cs="Calibri"/>
        </w:rPr>
        <w:t xml:space="preserve">n </w:t>
      </w:r>
      <w:r w:rsidR="00AB29A5">
        <w:rPr>
          <w:rFonts w:ascii="Calibri" w:eastAsia="Calibri" w:hAnsi="Calibri" w:cs="Calibri"/>
        </w:rPr>
        <w:tab/>
      </w:r>
      <w:r>
        <w:rPr>
          <w:rFonts w:ascii="Calibri" w:eastAsia="Calibri" w:hAnsi="Calibri" w:cs="Calibri"/>
        </w:rPr>
        <w:t>this</w:t>
      </w:r>
      <w:r w:rsidR="00AB29A5">
        <w:rPr>
          <w:rFonts w:ascii="Calibri" w:eastAsia="Calibri" w:hAnsi="Calibri" w:cs="Calibri"/>
        </w:rPr>
        <w:t xml:space="preserve">   </w:t>
      </w:r>
      <w:r>
        <w:rPr>
          <w:rFonts w:ascii="Calibri" w:eastAsia="Calibri" w:hAnsi="Calibri" w:cs="Calibri"/>
        </w:rPr>
        <w:t xml:space="preserve"> </w:t>
      </w:r>
      <w:r w:rsidRPr="00AB29A5">
        <w:rPr>
          <w:rFonts w:ascii="Calibri" w:eastAsia="Calibri" w:hAnsi="Calibri" w:cs="Calibri"/>
          <w:b/>
        </w:rPr>
        <w:t>book</w:t>
      </w:r>
      <w:r w:rsidR="00645EA0">
        <w:rPr>
          <w:rFonts w:ascii="Calibri" w:eastAsia="Calibri" w:hAnsi="Calibri" w:cs="Calibri"/>
          <w:b/>
        </w:rPr>
        <w:t xml:space="preserve">   </w:t>
      </w:r>
      <w:proofErr w:type="gramStart"/>
      <w:r w:rsidR="00645EA0">
        <w:rPr>
          <w:rFonts w:ascii="Calibri" w:eastAsia="Calibri" w:hAnsi="Calibri" w:cs="Calibri"/>
          <w:b/>
        </w:rPr>
        <w:t xml:space="preserve">  </w:t>
      </w:r>
      <w:r w:rsidR="00645EA0" w:rsidRPr="00645EA0">
        <w:rPr>
          <w:rFonts w:ascii="Calibri" w:eastAsia="Calibri" w:hAnsi="Calibri" w:cs="Calibri"/>
          <w:b/>
          <w:color w:val="F79646" w:themeColor="accent6"/>
          <w:sz w:val="18"/>
          <w:szCs w:val="18"/>
        </w:rPr>
        <w:t xml:space="preserve"> [</w:t>
      </w:r>
      <w:proofErr w:type="gramEnd"/>
      <w:r w:rsidR="00645EA0" w:rsidRPr="00645EA0">
        <w:rPr>
          <w:rFonts w:ascii="Calibri" w:eastAsia="Calibri" w:hAnsi="Calibri" w:cs="Calibri"/>
          <w:b/>
          <w:color w:val="F79646" w:themeColor="accent6"/>
          <w:sz w:val="18"/>
          <w:szCs w:val="18"/>
        </w:rPr>
        <w:t>Bookend #1</w:t>
      </w:r>
      <w:r w:rsidR="00645EA0" w:rsidRPr="00E232DD">
        <w:rPr>
          <w:rFonts w:ascii="Calibri" w:eastAsia="Calibri" w:hAnsi="Calibri" w:cs="Calibri"/>
          <w:bCs/>
          <w:i/>
          <w:iCs/>
          <w:sz w:val="16"/>
          <w:szCs w:val="16"/>
        </w:rPr>
        <w:t>—see 11:46</w:t>
      </w:r>
      <w:r w:rsidR="00645EA0" w:rsidRPr="00645EA0">
        <w:rPr>
          <w:rFonts w:ascii="Calibri" w:eastAsia="Calibri" w:hAnsi="Calibri" w:cs="Calibri"/>
          <w:bCs/>
          <w:i/>
          <w:iCs/>
          <w:sz w:val="18"/>
          <w:szCs w:val="18"/>
        </w:rPr>
        <w:t xml:space="preserve"> ]</w:t>
      </w:r>
      <w:r w:rsidR="00645EA0" w:rsidRPr="00645EA0">
        <w:rPr>
          <w:rFonts w:ascii="Calibri" w:eastAsia="Calibri" w:hAnsi="Calibri" w:cs="Calibri"/>
          <w:b/>
          <w:sz w:val="18"/>
          <w:szCs w:val="18"/>
        </w:rPr>
        <w:t xml:space="preserve"> </w:t>
      </w:r>
    </w:p>
    <w:p w14:paraId="36A660C9" w14:textId="77777777" w:rsidR="0094152E" w:rsidRPr="0094152E" w:rsidRDefault="0094152E" w:rsidP="0094152E">
      <w:pPr>
        <w:autoSpaceDE w:val="0"/>
        <w:autoSpaceDN w:val="0"/>
        <w:adjustRightInd w:val="0"/>
        <w:spacing w:after="0"/>
        <w:ind w:left="0"/>
        <w:rPr>
          <w:rFonts w:ascii="Calibri" w:eastAsia="Calibri" w:hAnsi="Calibri" w:cs="Calibri"/>
        </w:rPr>
      </w:pPr>
      <w:r w:rsidRPr="0094152E">
        <w:rPr>
          <w:rFonts w:ascii="Calibri" w:eastAsia="Calibri" w:hAnsi="Calibri" w:cs="Calibri"/>
        </w:rPr>
        <w:t>_______</w:t>
      </w:r>
    </w:p>
    <w:p w14:paraId="27DBC887" w14:textId="77777777" w:rsidR="0094152E" w:rsidRPr="0094152E" w:rsidRDefault="00CA19DB" w:rsidP="0094152E">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1D3C0BB2" w14:textId="77777777" w:rsidR="00E574E9" w:rsidRPr="00DE2D0D" w:rsidRDefault="00E574E9" w:rsidP="00E574E9">
      <w:pPr>
        <w:spacing w:after="0"/>
        <w:ind w:left="0"/>
        <w:rPr>
          <w:i/>
        </w:rPr>
      </w:pPr>
      <w:bookmarkStart w:id="228" w:name="_Hlk504562016"/>
      <w:r w:rsidRPr="00DE2D0D">
        <w:rPr>
          <w:i/>
        </w:rPr>
        <w:lastRenderedPageBreak/>
        <w:t>[Alma</w:t>
      </w:r>
      <w:r>
        <w:rPr>
          <w:i/>
        </w:rPr>
        <w:t xml:space="preserve"> 9</w:t>
      </w:r>
      <w:r w:rsidRPr="00DE2D0D">
        <w:rPr>
          <w:i/>
        </w:rPr>
        <w:t>]</w:t>
      </w:r>
    </w:p>
    <w:bookmarkEnd w:id="228"/>
    <w:p w14:paraId="239977DE" w14:textId="77777777" w:rsidR="0094152E" w:rsidRDefault="0094152E" w:rsidP="0094152E">
      <w:pPr>
        <w:spacing w:after="0"/>
        <w:ind w:left="0"/>
        <w:rPr>
          <w:rFonts w:ascii="Calibri" w:eastAsia="Calibri" w:hAnsi="Calibri" w:cs="Calibri"/>
        </w:rPr>
      </w:pPr>
    </w:p>
    <w:p w14:paraId="51984F12" w14:textId="55102513" w:rsidR="00F352D1" w:rsidRPr="00F53A6A" w:rsidRDefault="00330C42" w:rsidP="00EE7410">
      <w:pPr>
        <w:ind w:left="0"/>
        <w:rPr>
          <w:i/>
          <w:sz w:val="20"/>
          <w:szCs w:val="20"/>
        </w:rPr>
      </w:pPr>
      <w:r w:rsidRPr="00F53A6A">
        <w:rPr>
          <w:i/>
          <w:sz w:val="20"/>
          <w:szCs w:val="20"/>
        </w:rPr>
        <w:t xml:space="preserve">[Note:  Grant Hardy writes that “one of the most characteristic features of Mormon’s writing is his use of parallel narratives.  This is so ubiquitous that, as Richard Rust has observed, ‘it seems that every important action, event, or character type is repeated.’ (Richard Dilworth Rust, </w:t>
      </w:r>
      <w:r w:rsidRPr="00F53A6A">
        <w:rPr>
          <w:i/>
          <w:sz w:val="20"/>
          <w:szCs w:val="20"/>
          <w:u w:val="single"/>
        </w:rPr>
        <w:t>Feasting on the Word: The Literary Testimony of the Book of Mormon</w:t>
      </w:r>
      <w:r w:rsidRPr="00F53A6A">
        <w:rPr>
          <w:i/>
          <w:sz w:val="20"/>
          <w:szCs w:val="20"/>
        </w:rPr>
        <w:t>, p. 22</w:t>
      </w:r>
      <w:r w:rsidR="00617AF8">
        <w:rPr>
          <w:i/>
          <w:sz w:val="20"/>
          <w:szCs w:val="20"/>
        </w:rPr>
        <w:t>.</w:t>
      </w:r>
      <w:r w:rsidRPr="00F53A6A">
        <w:rPr>
          <w:i/>
          <w:sz w:val="20"/>
          <w:szCs w:val="20"/>
        </w:rPr>
        <w:t>)</w:t>
      </w:r>
    </w:p>
    <w:p w14:paraId="0206F7BF" w14:textId="0707F66B" w:rsidR="00330C42" w:rsidRPr="00F53A6A" w:rsidRDefault="00330C42" w:rsidP="00F53A6A">
      <w:pPr>
        <w:rPr>
          <w:i/>
          <w:sz w:val="20"/>
          <w:szCs w:val="20"/>
        </w:rPr>
      </w:pPr>
      <w:r w:rsidRPr="00F53A6A">
        <w:rPr>
          <w:i/>
          <w:sz w:val="20"/>
          <w:szCs w:val="20"/>
        </w:rPr>
        <w:t xml:space="preserve">Just as Abinadi </w:t>
      </w:r>
      <w:r w:rsidR="00F53A6A" w:rsidRPr="00F53A6A">
        <w:rPr>
          <w:i/>
          <w:sz w:val="20"/>
          <w:szCs w:val="20"/>
        </w:rPr>
        <w:t>reprised</w:t>
      </w:r>
      <w:r w:rsidRPr="00F53A6A">
        <w:rPr>
          <w:i/>
          <w:sz w:val="20"/>
          <w:szCs w:val="20"/>
        </w:rPr>
        <w:t xml:space="preserve"> the role of Moses, so also Alma and Amulek at </w:t>
      </w:r>
      <w:proofErr w:type="spellStart"/>
      <w:r w:rsidRPr="00F53A6A">
        <w:rPr>
          <w:i/>
          <w:sz w:val="20"/>
          <w:szCs w:val="20"/>
        </w:rPr>
        <w:t>Ammonihah</w:t>
      </w:r>
      <w:proofErr w:type="spellEnd"/>
      <w:r w:rsidRPr="00F53A6A">
        <w:rPr>
          <w:i/>
          <w:sz w:val="20"/>
          <w:szCs w:val="20"/>
        </w:rPr>
        <w:t xml:space="preserve"> relive the same sort of trial that Abinadi underwent.  There are significant common narrative elements, including prophets who start to leave when their words are rejected only to receive a directive to return and deliver a final warning; a dramatic confrontation with the authorities; a challenge to interpret scripture; the deliberated misconstruing of the prophet’s words; imprisonment; a single, named convert who pleads for the prophet and then is himself driven out (Alma in the first case and </w:t>
      </w:r>
      <w:proofErr w:type="spellStart"/>
      <w:r w:rsidRPr="00F53A6A">
        <w:rPr>
          <w:i/>
          <w:sz w:val="20"/>
          <w:szCs w:val="20"/>
        </w:rPr>
        <w:t>Zeezrom</w:t>
      </w:r>
      <w:proofErr w:type="spellEnd"/>
      <w:r w:rsidRPr="00F53A6A">
        <w:rPr>
          <w:i/>
          <w:sz w:val="20"/>
          <w:szCs w:val="20"/>
        </w:rPr>
        <w:t xml:space="preserve"> in the second); and martyrdom by fire.  Each of these components was selected and integrated into the narrative by the editor, and the parallels are by no means always necessary to the tale . . . rather, the similarities are often indicative of Mormon’s editorial interests.</w:t>
      </w:r>
    </w:p>
    <w:p w14:paraId="5B1E540F" w14:textId="1C6B08EB" w:rsidR="00EE7410" w:rsidRPr="00F53A6A" w:rsidRDefault="00F53A6A" w:rsidP="005359BE">
      <w:pPr>
        <w:ind w:left="0"/>
        <w:rPr>
          <w:sz w:val="20"/>
          <w:szCs w:val="20"/>
        </w:rPr>
      </w:pPr>
      <w:r w:rsidRPr="00F67379">
        <w:rPr>
          <w:sz w:val="20"/>
          <w:szCs w:val="20"/>
          <w:u w:val="single"/>
        </w:rPr>
        <w:t>ABINADI</w:t>
      </w:r>
      <w:r w:rsidRPr="00F53A6A">
        <w:rPr>
          <w:sz w:val="20"/>
          <w:szCs w:val="20"/>
        </w:rPr>
        <w:tab/>
      </w:r>
      <w:r w:rsidR="005359BE">
        <w:rPr>
          <w:sz w:val="20"/>
          <w:szCs w:val="20"/>
        </w:rPr>
        <w:t xml:space="preserve">    </w:t>
      </w:r>
      <w:r w:rsidR="005359BE">
        <w:rPr>
          <w:sz w:val="20"/>
          <w:szCs w:val="20"/>
        </w:rPr>
        <w:tab/>
      </w:r>
      <w:r w:rsidRPr="00F67379">
        <w:rPr>
          <w:sz w:val="20"/>
          <w:szCs w:val="20"/>
          <w:u w:val="single"/>
        </w:rPr>
        <w:t>ALMA AND AMULEK</w:t>
      </w:r>
    </w:p>
    <w:p w14:paraId="210CEB89" w14:textId="17316E18" w:rsidR="00F53A6A" w:rsidRPr="00F53A6A" w:rsidRDefault="00F53A6A" w:rsidP="005359BE">
      <w:pPr>
        <w:spacing w:after="0"/>
        <w:ind w:left="0"/>
        <w:rPr>
          <w:sz w:val="20"/>
          <w:szCs w:val="20"/>
        </w:rPr>
      </w:pPr>
      <w:r w:rsidRPr="00F53A6A">
        <w:rPr>
          <w:sz w:val="20"/>
          <w:szCs w:val="20"/>
        </w:rPr>
        <w:t>“</w:t>
      </w:r>
      <w:proofErr w:type="gramStart"/>
      <w:r w:rsidRPr="00F53A6A">
        <w:rPr>
          <w:sz w:val="20"/>
          <w:szCs w:val="20"/>
        </w:rPr>
        <w:t>they</w:t>
      </w:r>
      <w:proofErr w:type="gramEnd"/>
      <w:r w:rsidRPr="00F53A6A">
        <w:rPr>
          <w:sz w:val="20"/>
          <w:szCs w:val="20"/>
        </w:rPr>
        <w:t xml:space="preserve"> stood forth and attempted to lay their hands on him, but he withstood them”—Mosiah 13:2</w:t>
      </w:r>
    </w:p>
    <w:p w14:paraId="48E6A941" w14:textId="5141E2CE" w:rsidR="00F53A6A" w:rsidRDefault="00F53A6A" w:rsidP="005359BE">
      <w:pPr>
        <w:spacing w:after="0"/>
        <w:ind w:left="0"/>
        <w:rPr>
          <w:sz w:val="20"/>
          <w:szCs w:val="20"/>
        </w:rPr>
      </w:pPr>
      <w:r w:rsidRPr="00F53A6A">
        <w:rPr>
          <w:sz w:val="20"/>
          <w:szCs w:val="20"/>
        </w:rPr>
        <w:tab/>
      </w:r>
      <w:r w:rsidRPr="00F53A6A">
        <w:rPr>
          <w:sz w:val="20"/>
          <w:szCs w:val="20"/>
        </w:rPr>
        <w:tab/>
        <w:t>“</w:t>
      </w:r>
      <w:proofErr w:type="gramStart"/>
      <w:r w:rsidRPr="00F53A6A">
        <w:rPr>
          <w:sz w:val="20"/>
          <w:szCs w:val="20"/>
        </w:rPr>
        <w:t>they</w:t>
      </w:r>
      <w:proofErr w:type="gramEnd"/>
      <w:r w:rsidRPr="00F53A6A">
        <w:rPr>
          <w:sz w:val="20"/>
          <w:szCs w:val="20"/>
        </w:rPr>
        <w:t xml:space="preserve"> stood forth to lay their hand on me; but behold, they did not”—Alma 9:7</w:t>
      </w:r>
    </w:p>
    <w:p w14:paraId="67A6E4F5" w14:textId="77777777" w:rsidR="005359BE" w:rsidRDefault="005359BE" w:rsidP="005359BE">
      <w:pPr>
        <w:spacing w:after="0"/>
        <w:ind w:left="0"/>
        <w:rPr>
          <w:sz w:val="20"/>
          <w:szCs w:val="20"/>
        </w:rPr>
      </w:pPr>
    </w:p>
    <w:p w14:paraId="2638A2F7" w14:textId="6E9A0456" w:rsidR="00F53A6A" w:rsidRDefault="00F53A6A" w:rsidP="005359BE">
      <w:pPr>
        <w:spacing w:after="0"/>
        <w:ind w:left="0"/>
        <w:rPr>
          <w:sz w:val="20"/>
          <w:szCs w:val="20"/>
        </w:rPr>
      </w:pPr>
      <w:r>
        <w:rPr>
          <w:sz w:val="20"/>
          <w:szCs w:val="20"/>
        </w:rPr>
        <w:t>“</w:t>
      </w:r>
      <w:proofErr w:type="gramStart"/>
      <w:r>
        <w:rPr>
          <w:sz w:val="20"/>
          <w:szCs w:val="20"/>
        </w:rPr>
        <w:t>except</w:t>
      </w:r>
      <w:proofErr w:type="gramEnd"/>
      <w:r>
        <w:rPr>
          <w:sz w:val="20"/>
          <w:szCs w:val="20"/>
        </w:rPr>
        <w:t xml:space="preserve"> they repent, I will utterly destroy them from off the face of the earth”—Mosiah 12:8</w:t>
      </w:r>
    </w:p>
    <w:p w14:paraId="26187002" w14:textId="77777777" w:rsidR="00F53A6A" w:rsidRDefault="00F53A6A" w:rsidP="00F53A6A">
      <w:pPr>
        <w:spacing w:after="0"/>
        <w:ind w:left="0"/>
        <w:rPr>
          <w:sz w:val="20"/>
          <w:szCs w:val="20"/>
        </w:rPr>
      </w:pPr>
      <w:r>
        <w:rPr>
          <w:sz w:val="20"/>
          <w:szCs w:val="20"/>
        </w:rPr>
        <w:tab/>
      </w:r>
      <w:r>
        <w:rPr>
          <w:sz w:val="20"/>
          <w:szCs w:val="20"/>
        </w:rPr>
        <w:tab/>
        <w:t>“</w:t>
      </w:r>
      <w:proofErr w:type="gramStart"/>
      <w:r>
        <w:rPr>
          <w:sz w:val="20"/>
          <w:szCs w:val="20"/>
        </w:rPr>
        <w:t>he</w:t>
      </w:r>
      <w:proofErr w:type="gramEnd"/>
      <w:r>
        <w:rPr>
          <w:sz w:val="20"/>
          <w:szCs w:val="20"/>
        </w:rPr>
        <w:t xml:space="preserve"> has commanded you to repent, or he will utterly destroy you from off the face of the </w:t>
      </w:r>
    </w:p>
    <w:p w14:paraId="5F4A9569" w14:textId="6C13A9E8" w:rsidR="00F53A6A" w:rsidRDefault="00F53A6A" w:rsidP="00F53A6A">
      <w:pPr>
        <w:spacing w:after="0"/>
        <w:ind w:left="1440" w:firstLine="720"/>
        <w:rPr>
          <w:sz w:val="20"/>
          <w:szCs w:val="20"/>
        </w:rPr>
      </w:pPr>
      <w:r>
        <w:rPr>
          <w:sz w:val="20"/>
          <w:szCs w:val="20"/>
        </w:rPr>
        <w:t>earth”—Alma 9:12</w:t>
      </w:r>
    </w:p>
    <w:p w14:paraId="496A21D7" w14:textId="77777777" w:rsidR="005359BE" w:rsidRDefault="005359BE" w:rsidP="00F53A6A">
      <w:pPr>
        <w:spacing w:after="0"/>
        <w:ind w:left="1440" w:firstLine="720"/>
        <w:rPr>
          <w:sz w:val="20"/>
          <w:szCs w:val="20"/>
        </w:rPr>
      </w:pPr>
    </w:p>
    <w:p w14:paraId="4B7E8E45" w14:textId="26FAE368" w:rsidR="00F53A6A" w:rsidRDefault="00F53A6A" w:rsidP="005359BE">
      <w:pPr>
        <w:spacing w:after="0"/>
        <w:ind w:left="0"/>
        <w:rPr>
          <w:sz w:val="20"/>
          <w:szCs w:val="20"/>
        </w:rPr>
      </w:pPr>
      <w:r>
        <w:rPr>
          <w:sz w:val="20"/>
          <w:szCs w:val="20"/>
        </w:rPr>
        <w:t>“</w:t>
      </w:r>
      <w:proofErr w:type="gramStart"/>
      <w:r>
        <w:rPr>
          <w:sz w:val="20"/>
          <w:szCs w:val="20"/>
        </w:rPr>
        <w:t>they</w:t>
      </w:r>
      <w:proofErr w:type="gramEnd"/>
      <w:r>
        <w:rPr>
          <w:sz w:val="20"/>
          <w:szCs w:val="20"/>
        </w:rPr>
        <w:t xml:space="preserve"> began to question him, that they might cross him”—Mosiah 12:9</w:t>
      </w:r>
    </w:p>
    <w:p w14:paraId="2B94F87F" w14:textId="77777777" w:rsidR="005359BE" w:rsidRDefault="00F53A6A" w:rsidP="005359BE">
      <w:pPr>
        <w:spacing w:after="0"/>
        <w:ind w:left="0"/>
        <w:rPr>
          <w:sz w:val="20"/>
          <w:szCs w:val="20"/>
        </w:rPr>
      </w:pPr>
      <w:r>
        <w:rPr>
          <w:sz w:val="20"/>
          <w:szCs w:val="20"/>
        </w:rPr>
        <w:tab/>
      </w:r>
      <w:r>
        <w:rPr>
          <w:sz w:val="20"/>
          <w:szCs w:val="20"/>
        </w:rPr>
        <w:tab/>
        <w:t>“</w:t>
      </w:r>
      <w:proofErr w:type="gramStart"/>
      <w:r>
        <w:rPr>
          <w:sz w:val="20"/>
          <w:szCs w:val="20"/>
        </w:rPr>
        <w:t>they</w:t>
      </w:r>
      <w:proofErr w:type="gramEnd"/>
      <w:r>
        <w:rPr>
          <w:sz w:val="20"/>
          <w:szCs w:val="20"/>
        </w:rPr>
        <w:t xml:space="preserve"> began to question Amulek, that thereby they might make him cross his words”— </w:t>
      </w:r>
    </w:p>
    <w:p w14:paraId="711BD68C" w14:textId="48276D32" w:rsidR="00F53A6A" w:rsidRDefault="00F53A6A" w:rsidP="005359BE">
      <w:pPr>
        <w:spacing w:after="0"/>
        <w:ind w:left="1440" w:firstLine="720"/>
        <w:rPr>
          <w:sz w:val="20"/>
          <w:szCs w:val="20"/>
        </w:rPr>
      </w:pPr>
      <w:r>
        <w:rPr>
          <w:sz w:val="20"/>
          <w:szCs w:val="20"/>
        </w:rPr>
        <w:t>Alma 10:16</w:t>
      </w:r>
    </w:p>
    <w:p w14:paraId="32F798F4" w14:textId="77777777" w:rsidR="005359BE" w:rsidRDefault="005359BE" w:rsidP="005359BE">
      <w:pPr>
        <w:spacing w:after="0"/>
        <w:ind w:left="1440" w:firstLine="720"/>
        <w:rPr>
          <w:sz w:val="20"/>
          <w:szCs w:val="20"/>
        </w:rPr>
      </w:pPr>
    </w:p>
    <w:p w14:paraId="3731B091" w14:textId="0F147367" w:rsidR="00F53A6A" w:rsidRDefault="00F53A6A" w:rsidP="00F53A6A">
      <w:pPr>
        <w:spacing w:after="0"/>
        <w:ind w:left="0"/>
        <w:rPr>
          <w:sz w:val="20"/>
          <w:szCs w:val="20"/>
        </w:rPr>
      </w:pPr>
      <w:r>
        <w:rPr>
          <w:sz w:val="20"/>
          <w:szCs w:val="20"/>
        </w:rPr>
        <w:t>“</w:t>
      </w:r>
      <w:proofErr w:type="gramStart"/>
      <w:r>
        <w:rPr>
          <w:sz w:val="20"/>
          <w:szCs w:val="20"/>
        </w:rPr>
        <w:t>the</w:t>
      </w:r>
      <w:proofErr w:type="gramEnd"/>
      <w:r>
        <w:rPr>
          <w:sz w:val="20"/>
          <w:szCs w:val="20"/>
        </w:rPr>
        <w:t xml:space="preserve"> very Eternal Father of heaven and of earth”—Mosiah 15:4</w:t>
      </w:r>
    </w:p>
    <w:p w14:paraId="336A1B87" w14:textId="5FB3A387" w:rsidR="003520F5" w:rsidRDefault="003520F5" w:rsidP="00F53A6A">
      <w:pPr>
        <w:spacing w:after="0"/>
        <w:ind w:left="0"/>
        <w:rPr>
          <w:sz w:val="20"/>
          <w:szCs w:val="20"/>
        </w:rPr>
      </w:pPr>
      <w:r>
        <w:rPr>
          <w:sz w:val="20"/>
          <w:szCs w:val="20"/>
        </w:rPr>
        <w:tab/>
      </w:r>
      <w:r>
        <w:rPr>
          <w:sz w:val="20"/>
          <w:szCs w:val="20"/>
        </w:rPr>
        <w:tab/>
        <w:t>“</w:t>
      </w:r>
      <w:proofErr w:type="gramStart"/>
      <w:r>
        <w:rPr>
          <w:sz w:val="20"/>
          <w:szCs w:val="20"/>
        </w:rPr>
        <w:t>the</w:t>
      </w:r>
      <w:proofErr w:type="gramEnd"/>
      <w:r>
        <w:rPr>
          <w:sz w:val="20"/>
          <w:szCs w:val="20"/>
        </w:rPr>
        <w:t xml:space="preserve"> very Eternal Father of heaven and of earth”—Alma 11:39</w:t>
      </w:r>
    </w:p>
    <w:p w14:paraId="0995588C" w14:textId="77777777" w:rsidR="005359BE" w:rsidRDefault="005359BE" w:rsidP="00F53A6A">
      <w:pPr>
        <w:spacing w:after="0"/>
        <w:ind w:left="0"/>
        <w:rPr>
          <w:sz w:val="20"/>
          <w:szCs w:val="20"/>
        </w:rPr>
      </w:pPr>
    </w:p>
    <w:p w14:paraId="14EAFE1B" w14:textId="6DC5D9EE" w:rsidR="003520F5" w:rsidRDefault="003520F5" w:rsidP="00F53A6A">
      <w:pPr>
        <w:spacing w:after="0"/>
        <w:ind w:left="0"/>
        <w:rPr>
          <w:sz w:val="20"/>
          <w:szCs w:val="20"/>
        </w:rPr>
      </w:pPr>
      <w:r>
        <w:rPr>
          <w:sz w:val="20"/>
          <w:szCs w:val="20"/>
        </w:rPr>
        <w:t>“God himself shall come down among the children of men and shall redeem his people”—Mosiah 15:1</w:t>
      </w:r>
    </w:p>
    <w:p w14:paraId="4449B691" w14:textId="4172B8EB" w:rsidR="003520F5" w:rsidRDefault="003520F5" w:rsidP="00F53A6A">
      <w:pPr>
        <w:spacing w:after="0"/>
        <w:ind w:left="0"/>
        <w:rPr>
          <w:sz w:val="20"/>
          <w:szCs w:val="20"/>
        </w:rPr>
      </w:pPr>
      <w:r>
        <w:rPr>
          <w:sz w:val="20"/>
          <w:szCs w:val="20"/>
        </w:rPr>
        <w:tab/>
      </w:r>
      <w:r>
        <w:rPr>
          <w:sz w:val="20"/>
          <w:szCs w:val="20"/>
        </w:rPr>
        <w:tab/>
        <w:t>“</w:t>
      </w:r>
      <w:proofErr w:type="gramStart"/>
      <w:r>
        <w:rPr>
          <w:sz w:val="20"/>
          <w:szCs w:val="20"/>
        </w:rPr>
        <w:t>he</w:t>
      </w:r>
      <w:proofErr w:type="gramEnd"/>
      <w:r>
        <w:rPr>
          <w:sz w:val="20"/>
          <w:szCs w:val="20"/>
        </w:rPr>
        <w:t xml:space="preserve"> shall come into the world to redeem his people”—Alma 11:40</w:t>
      </w:r>
    </w:p>
    <w:p w14:paraId="692CE2D7" w14:textId="77777777" w:rsidR="005359BE" w:rsidRDefault="005359BE" w:rsidP="00F53A6A">
      <w:pPr>
        <w:spacing w:after="0"/>
        <w:ind w:left="0"/>
        <w:rPr>
          <w:sz w:val="20"/>
          <w:szCs w:val="20"/>
        </w:rPr>
      </w:pPr>
    </w:p>
    <w:p w14:paraId="088BD6C4" w14:textId="1D5F6393" w:rsidR="003520F5" w:rsidRDefault="003520F5" w:rsidP="00F53A6A">
      <w:pPr>
        <w:spacing w:after="0"/>
        <w:ind w:left="0"/>
        <w:rPr>
          <w:sz w:val="20"/>
          <w:szCs w:val="20"/>
        </w:rPr>
      </w:pPr>
      <w:r>
        <w:rPr>
          <w:sz w:val="20"/>
          <w:szCs w:val="20"/>
        </w:rPr>
        <w:t>“</w:t>
      </w:r>
      <w:proofErr w:type="gramStart"/>
      <w:r>
        <w:rPr>
          <w:sz w:val="20"/>
          <w:szCs w:val="20"/>
        </w:rPr>
        <w:t>what</w:t>
      </w:r>
      <w:proofErr w:type="gramEnd"/>
      <w:r>
        <w:rPr>
          <w:sz w:val="20"/>
          <w:szCs w:val="20"/>
        </w:rPr>
        <w:t xml:space="preserve"> </w:t>
      </w:r>
      <w:proofErr w:type="spellStart"/>
      <w:r>
        <w:rPr>
          <w:sz w:val="20"/>
          <w:szCs w:val="20"/>
        </w:rPr>
        <w:t>meaneth</w:t>
      </w:r>
      <w:proofErr w:type="spellEnd"/>
      <w:r>
        <w:rPr>
          <w:sz w:val="20"/>
          <w:szCs w:val="20"/>
        </w:rPr>
        <w:t xml:space="preserve"> the words which are written . . . saying . . .”—Mosiah 12:20</w:t>
      </w:r>
    </w:p>
    <w:p w14:paraId="497283DC" w14:textId="7A073947" w:rsidR="003520F5" w:rsidRDefault="003520F5" w:rsidP="00F53A6A">
      <w:pPr>
        <w:spacing w:after="0"/>
        <w:ind w:left="0"/>
        <w:rPr>
          <w:sz w:val="20"/>
          <w:szCs w:val="20"/>
        </w:rPr>
      </w:pPr>
      <w:r>
        <w:rPr>
          <w:sz w:val="20"/>
          <w:szCs w:val="20"/>
        </w:rPr>
        <w:tab/>
      </w:r>
      <w:r>
        <w:rPr>
          <w:sz w:val="20"/>
          <w:szCs w:val="20"/>
        </w:rPr>
        <w:tab/>
        <w:t>“</w:t>
      </w:r>
      <w:proofErr w:type="gramStart"/>
      <w:r>
        <w:rPr>
          <w:sz w:val="20"/>
          <w:szCs w:val="20"/>
        </w:rPr>
        <w:t>what</w:t>
      </w:r>
      <w:proofErr w:type="gramEnd"/>
      <w:r>
        <w:rPr>
          <w:sz w:val="20"/>
          <w:szCs w:val="20"/>
        </w:rPr>
        <w:t xml:space="preserve"> does the scripture mean, which saith that . . .”—Alma 12:21</w:t>
      </w:r>
    </w:p>
    <w:p w14:paraId="022D5D92" w14:textId="77777777" w:rsidR="005359BE" w:rsidRDefault="005359BE" w:rsidP="00F53A6A">
      <w:pPr>
        <w:spacing w:after="0"/>
        <w:ind w:left="0"/>
        <w:rPr>
          <w:sz w:val="20"/>
          <w:szCs w:val="20"/>
        </w:rPr>
      </w:pPr>
    </w:p>
    <w:p w14:paraId="3ED76CA9" w14:textId="7736E912" w:rsidR="005359BE" w:rsidRDefault="005359BE" w:rsidP="00F53A6A">
      <w:pPr>
        <w:spacing w:after="0"/>
        <w:ind w:left="0"/>
        <w:rPr>
          <w:sz w:val="20"/>
          <w:szCs w:val="20"/>
        </w:rPr>
      </w:pPr>
      <w:r>
        <w:rPr>
          <w:sz w:val="20"/>
          <w:szCs w:val="20"/>
        </w:rPr>
        <w:t>“[Abinadi] has reviled the king”—Mosiah 17:12</w:t>
      </w:r>
    </w:p>
    <w:p w14:paraId="2F35D136" w14:textId="77777777" w:rsidR="005359BE" w:rsidRDefault="005359BE" w:rsidP="00F53A6A">
      <w:pPr>
        <w:spacing w:after="0"/>
        <w:ind w:left="0"/>
        <w:rPr>
          <w:sz w:val="20"/>
          <w:szCs w:val="20"/>
        </w:rPr>
      </w:pPr>
      <w:r>
        <w:rPr>
          <w:sz w:val="20"/>
          <w:szCs w:val="20"/>
        </w:rPr>
        <w:tab/>
      </w:r>
      <w:r>
        <w:rPr>
          <w:sz w:val="20"/>
          <w:szCs w:val="20"/>
        </w:rPr>
        <w:tab/>
        <w:t>“</w:t>
      </w:r>
      <w:proofErr w:type="gramStart"/>
      <w:r>
        <w:rPr>
          <w:sz w:val="20"/>
          <w:szCs w:val="20"/>
        </w:rPr>
        <w:t>they</w:t>
      </w:r>
      <w:proofErr w:type="gramEnd"/>
      <w:r>
        <w:rPr>
          <w:sz w:val="20"/>
          <w:szCs w:val="20"/>
        </w:rPr>
        <w:t xml:space="preserve"> also said that Amulek . . . had reviled against their law and also against their lawyers and</w:t>
      </w:r>
    </w:p>
    <w:p w14:paraId="045654DB" w14:textId="216B586C" w:rsidR="005359BE" w:rsidRDefault="005359BE" w:rsidP="005359BE">
      <w:pPr>
        <w:spacing w:after="0"/>
        <w:ind w:left="1440" w:firstLine="720"/>
        <w:rPr>
          <w:sz w:val="20"/>
          <w:szCs w:val="20"/>
        </w:rPr>
      </w:pPr>
      <w:r>
        <w:rPr>
          <w:sz w:val="20"/>
          <w:szCs w:val="20"/>
        </w:rPr>
        <w:t xml:space="preserve"> judges”—Alma 14:2</w:t>
      </w:r>
    </w:p>
    <w:p w14:paraId="2E2BEB6C" w14:textId="77777777" w:rsidR="005359BE" w:rsidRDefault="005359BE" w:rsidP="005359BE">
      <w:pPr>
        <w:spacing w:after="0"/>
        <w:ind w:left="1440" w:firstLine="720"/>
        <w:rPr>
          <w:sz w:val="20"/>
          <w:szCs w:val="20"/>
        </w:rPr>
      </w:pPr>
    </w:p>
    <w:p w14:paraId="69D38ACE" w14:textId="77777777" w:rsidR="005359BE" w:rsidRDefault="005359BE" w:rsidP="005359BE">
      <w:pPr>
        <w:spacing w:after="0"/>
        <w:ind w:left="0"/>
        <w:rPr>
          <w:sz w:val="20"/>
          <w:szCs w:val="20"/>
        </w:rPr>
      </w:pPr>
      <w:r>
        <w:rPr>
          <w:sz w:val="20"/>
          <w:szCs w:val="20"/>
        </w:rPr>
        <w:t>“If you slay me ye will shed innocent blood, and this shall also stand as a testimony against you at the last day”—</w:t>
      </w:r>
    </w:p>
    <w:p w14:paraId="431D7369" w14:textId="454E59B0" w:rsidR="005359BE" w:rsidRDefault="005359BE" w:rsidP="005359BE">
      <w:pPr>
        <w:spacing w:after="0"/>
        <w:ind w:left="0" w:firstLine="720"/>
        <w:rPr>
          <w:sz w:val="20"/>
          <w:szCs w:val="20"/>
        </w:rPr>
      </w:pPr>
      <w:r>
        <w:rPr>
          <w:sz w:val="20"/>
          <w:szCs w:val="20"/>
        </w:rPr>
        <w:t>Mosiah 17:10</w:t>
      </w:r>
    </w:p>
    <w:p w14:paraId="0BBF7E24" w14:textId="4FA1A5E5" w:rsidR="005359BE" w:rsidRDefault="005359BE" w:rsidP="005359BE">
      <w:pPr>
        <w:spacing w:after="0"/>
        <w:ind w:left="0"/>
        <w:rPr>
          <w:sz w:val="20"/>
          <w:szCs w:val="20"/>
        </w:rPr>
      </w:pPr>
      <w:r>
        <w:rPr>
          <w:sz w:val="20"/>
          <w:szCs w:val="20"/>
        </w:rPr>
        <w:tab/>
      </w:r>
      <w:r>
        <w:rPr>
          <w:sz w:val="20"/>
          <w:szCs w:val="20"/>
        </w:rPr>
        <w:tab/>
        <w:t>“</w:t>
      </w:r>
      <w:proofErr w:type="gramStart"/>
      <w:r>
        <w:rPr>
          <w:sz w:val="20"/>
          <w:szCs w:val="20"/>
        </w:rPr>
        <w:t>the</w:t>
      </w:r>
      <w:proofErr w:type="gramEnd"/>
      <w:r>
        <w:rPr>
          <w:sz w:val="20"/>
          <w:szCs w:val="20"/>
        </w:rPr>
        <w:t xml:space="preserve"> blood of the innocent shall stand as a witness against them . . . at the last day”—Alma 14:11</w:t>
      </w:r>
    </w:p>
    <w:p w14:paraId="076629AC" w14:textId="77777777" w:rsidR="005359BE" w:rsidRDefault="005359BE" w:rsidP="005359BE">
      <w:pPr>
        <w:spacing w:after="0"/>
        <w:ind w:left="0"/>
        <w:rPr>
          <w:sz w:val="20"/>
          <w:szCs w:val="20"/>
        </w:rPr>
      </w:pPr>
    </w:p>
    <w:p w14:paraId="6BF3E0B9" w14:textId="72FABBC8" w:rsidR="005359BE" w:rsidRDefault="005359BE" w:rsidP="005359BE">
      <w:pPr>
        <w:spacing w:after="0"/>
        <w:ind w:left="0"/>
        <w:rPr>
          <w:i/>
          <w:sz w:val="20"/>
          <w:szCs w:val="20"/>
        </w:rPr>
      </w:pPr>
      <w:r w:rsidRPr="005359BE">
        <w:rPr>
          <w:i/>
          <w:sz w:val="20"/>
          <w:szCs w:val="20"/>
        </w:rPr>
        <w:t xml:space="preserve">(Grant Hardy, </w:t>
      </w:r>
      <w:r w:rsidRPr="005359BE">
        <w:rPr>
          <w:i/>
          <w:sz w:val="20"/>
          <w:szCs w:val="20"/>
          <w:u w:val="single"/>
        </w:rPr>
        <w:t>Understanding the Book of Mormon: A Reader’s Guide</w:t>
      </w:r>
      <w:r w:rsidRPr="005359BE">
        <w:rPr>
          <w:i/>
          <w:sz w:val="20"/>
          <w:szCs w:val="20"/>
        </w:rPr>
        <w:t>, p. 154, 160-161</w:t>
      </w:r>
      <w:r w:rsidR="00617AF8">
        <w:rPr>
          <w:i/>
          <w:sz w:val="20"/>
          <w:szCs w:val="20"/>
        </w:rPr>
        <w:t>.</w:t>
      </w:r>
      <w:r w:rsidRPr="005359BE">
        <w:rPr>
          <w:i/>
          <w:sz w:val="20"/>
          <w:szCs w:val="20"/>
        </w:rPr>
        <w:t>)]</w:t>
      </w:r>
    </w:p>
    <w:p w14:paraId="30EFF353" w14:textId="77777777" w:rsidR="004A799C" w:rsidRPr="00DE2D0D" w:rsidRDefault="004A799C" w:rsidP="004A799C">
      <w:pPr>
        <w:spacing w:after="0"/>
        <w:ind w:left="0"/>
        <w:jc w:val="right"/>
        <w:rPr>
          <w:i/>
        </w:rPr>
      </w:pPr>
      <w:r w:rsidRPr="00DE2D0D">
        <w:rPr>
          <w:i/>
        </w:rPr>
        <w:lastRenderedPageBreak/>
        <w:t>[Alma</w:t>
      </w:r>
      <w:r>
        <w:rPr>
          <w:i/>
        </w:rPr>
        <w:t xml:space="preserve"> 9</w:t>
      </w:r>
      <w:r w:rsidRPr="00DE2D0D">
        <w:rPr>
          <w:i/>
        </w:rPr>
        <w:t>]</w:t>
      </w:r>
    </w:p>
    <w:p w14:paraId="1802D787" w14:textId="401310DD" w:rsidR="004A799C" w:rsidRDefault="004A799C" w:rsidP="005359BE">
      <w:pPr>
        <w:spacing w:after="0"/>
        <w:ind w:left="0"/>
        <w:rPr>
          <w:i/>
          <w:sz w:val="20"/>
          <w:szCs w:val="20"/>
        </w:rPr>
      </w:pPr>
    </w:p>
    <w:p w14:paraId="4A19C6B0" w14:textId="77777777" w:rsidR="004A799C" w:rsidRPr="004A799C" w:rsidRDefault="004A799C" w:rsidP="004A799C">
      <w:pPr>
        <w:spacing w:after="160" w:line="259" w:lineRule="auto"/>
        <w:ind w:left="0"/>
        <w:rPr>
          <w:rFonts w:ascii="Calibri" w:eastAsia="Calibri" w:hAnsi="Calibri" w:cs="Times New Roman"/>
          <w:i/>
          <w:iCs/>
          <w:sz w:val="20"/>
          <w:szCs w:val="20"/>
        </w:rPr>
      </w:pPr>
      <w:r w:rsidRPr="004A799C">
        <w:rPr>
          <w:rFonts w:ascii="Calibri" w:eastAsia="Calibri" w:hAnsi="Calibri" w:cs="Times New Roman"/>
          <w:i/>
          <w:iCs/>
          <w:sz w:val="20"/>
          <w:szCs w:val="20"/>
        </w:rPr>
        <w:t xml:space="preserve">[Note:  According to H. Clay Gorton, </w:t>
      </w:r>
      <w:r w:rsidRPr="00965310">
        <w:rPr>
          <w:rFonts w:ascii="Calibri" w:eastAsia="Calibri" w:hAnsi="Calibri" w:cs="Times New Roman"/>
          <w:b/>
          <w:bCs/>
          <w:i/>
          <w:iCs/>
          <w:sz w:val="20"/>
          <w:szCs w:val="20"/>
        </w:rPr>
        <w:t>Alma 9:14</w:t>
      </w:r>
      <w:r w:rsidRPr="004A799C">
        <w:rPr>
          <w:rFonts w:ascii="Calibri" w:eastAsia="Calibri" w:hAnsi="Calibri" w:cs="Times New Roman"/>
          <w:i/>
          <w:iCs/>
          <w:sz w:val="20"/>
          <w:szCs w:val="20"/>
        </w:rPr>
        <w:t xml:space="preserve"> can be viewed as a </w:t>
      </w:r>
      <w:proofErr w:type="gramStart"/>
      <w:r w:rsidRPr="004A799C">
        <w:rPr>
          <w:rFonts w:ascii="Calibri" w:eastAsia="Calibri" w:hAnsi="Calibri" w:cs="Times New Roman"/>
          <w:i/>
          <w:iCs/>
          <w:sz w:val="20"/>
          <w:szCs w:val="20"/>
        </w:rPr>
        <w:t xml:space="preserve">conceptual  </w:t>
      </w:r>
      <w:r w:rsidRPr="004A799C">
        <w:rPr>
          <w:rFonts w:ascii="Calibri" w:eastAsia="Calibri" w:hAnsi="Calibri" w:cs="Times New Roman"/>
          <w:b/>
          <w:bCs/>
          <w:i/>
          <w:iCs/>
          <w:color w:val="ED7D31"/>
          <w:sz w:val="20"/>
          <w:szCs w:val="20"/>
        </w:rPr>
        <w:t>chiastic</w:t>
      </w:r>
      <w:proofErr w:type="gramEnd"/>
      <w:r w:rsidRPr="004A799C">
        <w:rPr>
          <w:rFonts w:ascii="Calibri" w:eastAsia="Calibri" w:hAnsi="Calibri" w:cs="Times New Roman"/>
          <w:b/>
          <w:bCs/>
          <w:i/>
          <w:iCs/>
          <w:color w:val="ED7D31"/>
          <w:sz w:val="20"/>
          <w:szCs w:val="20"/>
        </w:rPr>
        <w:t xml:space="preserve"> parallelism</w:t>
      </w:r>
      <w:r w:rsidRPr="004A799C">
        <w:rPr>
          <w:rFonts w:ascii="Calibri" w:eastAsia="Calibri" w:hAnsi="Calibri" w:cs="Times New Roman"/>
          <w:i/>
          <w:iCs/>
          <w:sz w:val="20"/>
          <w:szCs w:val="20"/>
        </w:rPr>
        <w:t>.  A brief outline of the pertinent elements is as follows:</w:t>
      </w:r>
    </w:p>
    <w:p w14:paraId="59E83783" w14:textId="77777777" w:rsidR="004A799C" w:rsidRPr="004A799C" w:rsidRDefault="004A799C" w:rsidP="004A799C">
      <w:pPr>
        <w:spacing w:after="0" w:line="259" w:lineRule="auto"/>
        <w:ind w:left="0"/>
        <w:rPr>
          <w:rFonts w:ascii="Calibri" w:eastAsia="Calibri" w:hAnsi="Calibri" w:cs="Times New Roman"/>
          <w:sz w:val="20"/>
          <w:szCs w:val="20"/>
        </w:rPr>
      </w:pPr>
      <w:proofErr w:type="gramStart"/>
      <w:r w:rsidRPr="004A799C">
        <w:rPr>
          <w:rFonts w:ascii="Calibri" w:eastAsia="Calibri" w:hAnsi="Calibri" w:cs="Times New Roman"/>
          <w:sz w:val="20"/>
          <w:szCs w:val="20"/>
        </w:rPr>
        <w:t>14  Now</w:t>
      </w:r>
      <w:proofErr w:type="gramEnd"/>
      <w:r w:rsidRPr="004A799C">
        <w:rPr>
          <w:rFonts w:ascii="Calibri" w:eastAsia="Calibri" w:hAnsi="Calibri" w:cs="Times New Roman"/>
          <w:sz w:val="20"/>
          <w:szCs w:val="20"/>
        </w:rPr>
        <w:t xml:space="preserve"> I would that ye should remember,</w:t>
      </w:r>
    </w:p>
    <w:p w14:paraId="3CA673CF" w14:textId="77777777" w:rsidR="004A799C" w:rsidRPr="004A799C" w:rsidRDefault="004A799C" w:rsidP="004A799C">
      <w:pPr>
        <w:spacing w:after="0" w:line="259" w:lineRule="auto"/>
        <w:ind w:left="0"/>
        <w:rPr>
          <w:rFonts w:ascii="Calibri" w:eastAsia="Calibri" w:hAnsi="Calibri" w:cs="Times New Roman"/>
          <w:sz w:val="20"/>
          <w:szCs w:val="20"/>
        </w:rPr>
      </w:pPr>
      <w:r w:rsidRPr="004A799C">
        <w:rPr>
          <w:rFonts w:ascii="Calibri" w:eastAsia="Calibri" w:hAnsi="Calibri" w:cs="Times New Roman"/>
          <w:sz w:val="20"/>
          <w:szCs w:val="20"/>
        </w:rPr>
        <w:tab/>
        <w:t>A</w:t>
      </w:r>
      <w:r w:rsidRPr="004A799C">
        <w:rPr>
          <w:rFonts w:ascii="Calibri" w:eastAsia="Calibri" w:hAnsi="Calibri" w:cs="Times New Roman"/>
          <w:sz w:val="20"/>
          <w:szCs w:val="20"/>
        </w:rPr>
        <w:tab/>
        <w:t xml:space="preserve">that </w:t>
      </w:r>
      <w:r w:rsidRPr="004A799C">
        <w:rPr>
          <w:rFonts w:ascii="Calibri" w:eastAsia="Calibri" w:hAnsi="Calibri" w:cs="Times New Roman"/>
          <w:b/>
          <w:bCs/>
          <w:sz w:val="20"/>
          <w:szCs w:val="20"/>
          <w:u w:val="single"/>
        </w:rPr>
        <w:t>inasmuch as the Lamanites have not kept the commandments of God</w:t>
      </w:r>
      <w:r w:rsidRPr="004A799C">
        <w:rPr>
          <w:rFonts w:ascii="Calibri" w:eastAsia="Calibri" w:hAnsi="Calibri" w:cs="Times New Roman"/>
          <w:sz w:val="20"/>
          <w:szCs w:val="20"/>
        </w:rPr>
        <w:t>,</w:t>
      </w:r>
    </w:p>
    <w:p w14:paraId="58B59028" w14:textId="77777777" w:rsidR="004A799C" w:rsidRPr="004A799C" w:rsidRDefault="004A799C" w:rsidP="004A799C">
      <w:pPr>
        <w:spacing w:after="0" w:line="259" w:lineRule="auto"/>
        <w:ind w:left="0"/>
        <w:rPr>
          <w:rFonts w:ascii="Calibri" w:eastAsia="Calibri" w:hAnsi="Calibri" w:cs="Times New Roman"/>
          <w:sz w:val="20"/>
          <w:szCs w:val="20"/>
        </w:rPr>
      </w:pPr>
    </w:p>
    <w:p w14:paraId="48684511" w14:textId="61FA724E" w:rsidR="004A799C" w:rsidRPr="004A799C" w:rsidRDefault="004A799C" w:rsidP="004A799C">
      <w:pPr>
        <w:spacing w:after="0" w:line="259" w:lineRule="auto"/>
        <w:ind w:left="0"/>
        <w:rPr>
          <w:rFonts w:ascii="Calibri" w:eastAsia="Calibri" w:hAnsi="Calibri" w:cs="Times New Roman"/>
          <w:sz w:val="20"/>
          <w:szCs w:val="20"/>
        </w:rPr>
      </w:pPr>
      <w:r w:rsidRPr="004A799C">
        <w:rPr>
          <w:rFonts w:ascii="Calibri" w:eastAsia="Calibri" w:hAnsi="Calibri" w:cs="Times New Roman"/>
          <w:sz w:val="20"/>
          <w:szCs w:val="20"/>
        </w:rPr>
        <w:tab/>
      </w:r>
      <w:r w:rsidRPr="004A799C">
        <w:rPr>
          <w:rFonts w:ascii="Calibri" w:eastAsia="Calibri" w:hAnsi="Calibri" w:cs="Times New Roman"/>
          <w:sz w:val="20"/>
          <w:szCs w:val="20"/>
        </w:rPr>
        <w:tab/>
        <w:t>B</w:t>
      </w:r>
      <w:r w:rsidRPr="004A799C">
        <w:rPr>
          <w:rFonts w:ascii="Calibri" w:eastAsia="Calibri" w:hAnsi="Calibri" w:cs="Times New Roman"/>
          <w:sz w:val="20"/>
          <w:szCs w:val="20"/>
        </w:rPr>
        <w:tab/>
        <w:t xml:space="preserve"> </w:t>
      </w:r>
      <w:r w:rsidRPr="00C73548">
        <w:rPr>
          <w:rFonts w:ascii="Calibri" w:eastAsia="Calibri" w:hAnsi="Calibri" w:cs="Times New Roman"/>
          <w:sz w:val="20"/>
          <w:szCs w:val="20"/>
        </w:rPr>
        <w:t xml:space="preserve">      </w:t>
      </w:r>
      <w:r w:rsidR="00C73548">
        <w:rPr>
          <w:rFonts w:ascii="Calibri" w:eastAsia="Calibri" w:hAnsi="Calibri" w:cs="Times New Roman"/>
          <w:sz w:val="20"/>
          <w:szCs w:val="20"/>
        </w:rPr>
        <w:t xml:space="preserve"> </w:t>
      </w:r>
      <w:r w:rsidRPr="004A799C">
        <w:rPr>
          <w:rFonts w:ascii="Calibri" w:eastAsia="Calibri" w:hAnsi="Calibri" w:cs="Times New Roman"/>
          <w:b/>
          <w:bCs/>
          <w:sz w:val="20"/>
          <w:szCs w:val="20"/>
          <w:u w:val="single"/>
        </w:rPr>
        <w:t xml:space="preserve">they </w:t>
      </w:r>
      <w:proofErr w:type="gramStart"/>
      <w:r w:rsidRPr="004A799C">
        <w:rPr>
          <w:rFonts w:ascii="Calibri" w:eastAsia="Calibri" w:hAnsi="Calibri" w:cs="Times New Roman"/>
          <w:b/>
          <w:bCs/>
          <w:sz w:val="20"/>
          <w:szCs w:val="20"/>
          <w:u w:val="single"/>
        </w:rPr>
        <w:tab/>
        <w:t xml:space="preserve">  have</w:t>
      </w:r>
      <w:proofErr w:type="gramEnd"/>
      <w:r w:rsidRPr="004A799C">
        <w:rPr>
          <w:rFonts w:ascii="Calibri" w:eastAsia="Calibri" w:hAnsi="Calibri" w:cs="Times New Roman"/>
          <w:b/>
          <w:bCs/>
          <w:sz w:val="20"/>
          <w:szCs w:val="20"/>
          <w:u w:val="single"/>
        </w:rPr>
        <w:t xml:space="preserve"> been cut off from the presence of the Lord</w:t>
      </w:r>
      <w:r w:rsidRPr="004A799C">
        <w:rPr>
          <w:rFonts w:ascii="Calibri" w:eastAsia="Calibri" w:hAnsi="Calibri" w:cs="Times New Roman"/>
          <w:sz w:val="20"/>
          <w:szCs w:val="20"/>
        </w:rPr>
        <w:t>.</w:t>
      </w:r>
    </w:p>
    <w:p w14:paraId="632E84A6" w14:textId="77777777" w:rsidR="004A799C" w:rsidRPr="004A799C" w:rsidRDefault="004A799C" w:rsidP="004A799C">
      <w:pPr>
        <w:spacing w:after="0" w:line="259" w:lineRule="auto"/>
        <w:ind w:left="0"/>
        <w:rPr>
          <w:rFonts w:ascii="Calibri" w:eastAsia="Calibri" w:hAnsi="Calibri" w:cs="Times New Roman"/>
          <w:sz w:val="20"/>
          <w:szCs w:val="20"/>
        </w:rPr>
      </w:pPr>
    </w:p>
    <w:p w14:paraId="0AA3CE97" w14:textId="77777777" w:rsidR="004A799C" w:rsidRPr="004A799C" w:rsidRDefault="004A799C" w:rsidP="004A799C">
      <w:pPr>
        <w:spacing w:after="0" w:line="259" w:lineRule="auto"/>
        <w:ind w:left="0"/>
        <w:rPr>
          <w:rFonts w:ascii="Calibri" w:eastAsia="Calibri" w:hAnsi="Calibri" w:cs="Times New Roman"/>
          <w:b/>
          <w:bCs/>
          <w:sz w:val="20"/>
          <w:szCs w:val="20"/>
        </w:rPr>
      </w:pPr>
      <w:r w:rsidRPr="004A799C">
        <w:rPr>
          <w:rFonts w:ascii="Calibri" w:eastAsia="Calibri" w:hAnsi="Calibri" w:cs="Times New Roman"/>
          <w:sz w:val="20"/>
          <w:szCs w:val="20"/>
        </w:rPr>
        <w:tab/>
      </w:r>
      <w:r w:rsidRPr="004A799C">
        <w:rPr>
          <w:rFonts w:ascii="Calibri" w:eastAsia="Calibri" w:hAnsi="Calibri" w:cs="Times New Roman"/>
          <w:sz w:val="20"/>
          <w:szCs w:val="20"/>
        </w:rPr>
        <w:tab/>
      </w:r>
      <w:r w:rsidRPr="004A799C">
        <w:rPr>
          <w:rFonts w:ascii="Calibri" w:eastAsia="Calibri" w:hAnsi="Calibri" w:cs="Times New Roman"/>
          <w:sz w:val="20"/>
          <w:szCs w:val="20"/>
        </w:rPr>
        <w:tab/>
        <w:t>C</w:t>
      </w:r>
      <w:r w:rsidRPr="004A799C">
        <w:rPr>
          <w:rFonts w:ascii="Calibri" w:eastAsia="Calibri" w:hAnsi="Calibri" w:cs="Times New Roman"/>
          <w:sz w:val="20"/>
          <w:szCs w:val="20"/>
        </w:rPr>
        <w:tab/>
      </w:r>
      <w:r w:rsidRPr="004A799C">
        <w:rPr>
          <w:rFonts w:ascii="Calibri" w:eastAsia="Calibri" w:hAnsi="Calibri" w:cs="Times New Roman"/>
          <w:b/>
          <w:bCs/>
          <w:sz w:val="20"/>
          <w:szCs w:val="20"/>
        </w:rPr>
        <w:t>Now we see that the word of the Lord has been verified in this thing.</w:t>
      </w:r>
    </w:p>
    <w:p w14:paraId="49393B1D" w14:textId="77777777" w:rsidR="004A799C" w:rsidRPr="004A799C" w:rsidRDefault="004A799C" w:rsidP="004A799C">
      <w:pPr>
        <w:spacing w:after="0" w:line="259" w:lineRule="auto"/>
        <w:ind w:left="0"/>
        <w:rPr>
          <w:rFonts w:ascii="Calibri" w:eastAsia="Calibri" w:hAnsi="Calibri" w:cs="Times New Roman"/>
          <w:sz w:val="20"/>
          <w:szCs w:val="20"/>
        </w:rPr>
      </w:pPr>
    </w:p>
    <w:p w14:paraId="339DB395" w14:textId="77777777" w:rsidR="004A799C" w:rsidRPr="004A799C" w:rsidRDefault="004A799C" w:rsidP="004A799C">
      <w:pPr>
        <w:spacing w:after="0" w:line="259" w:lineRule="auto"/>
        <w:ind w:left="0"/>
        <w:rPr>
          <w:rFonts w:ascii="Calibri" w:eastAsia="Calibri" w:hAnsi="Calibri" w:cs="Times New Roman"/>
          <w:b/>
          <w:bCs/>
          <w:sz w:val="20"/>
          <w:szCs w:val="20"/>
          <w:u w:val="single"/>
        </w:rPr>
      </w:pPr>
      <w:r w:rsidRPr="004A799C">
        <w:rPr>
          <w:rFonts w:ascii="Calibri" w:eastAsia="Calibri" w:hAnsi="Calibri" w:cs="Times New Roman"/>
          <w:sz w:val="20"/>
          <w:szCs w:val="20"/>
        </w:rPr>
        <w:tab/>
      </w:r>
      <w:r w:rsidRPr="004A799C">
        <w:rPr>
          <w:rFonts w:ascii="Calibri" w:eastAsia="Calibri" w:hAnsi="Calibri" w:cs="Times New Roman"/>
          <w:sz w:val="20"/>
          <w:szCs w:val="20"/>
        </w:rPr>
        <w:tab/>
        <w:t>B</w:t>
      </w:r>
      <w:r w:rsidRPr="004A799C">
        <w:rPr>
          <w:rFonts w:ascii="Calibri" w:eastAsia="Calibri" w:hAnsi="Calibri" w:cs="Times New Roman"/>
          <w:sz w:val="20"/>
          <w:szCs w:val="20"/>
        </w:rPr>
        <w:tab/>
        <w:t xml:space="preserve">and </w:t>
      </w:r>
      <w:r w:rsidRPr="004A799C">
        <w:rPr>
          <w:rFonts w:ascii="Calibri" w:eastAsia="Calibri" w:hAnsi="Calibri" w:cs="Times New Roman"/>
          <w:b/>
          <w:bCs/>
          <w:sz w:val="20"/>
          <w:szCs w:val="20"/>
          <w:u w:val="single"/>
        </w:rPr>
        <w:t>the Lamanites have been cut off from his presence,</w:t>
      </w:r>
    </w:p>
    <w:p w14:paraId="43FF321F" w14:textId="77777777" w:rsidR="004A799C" w:rsidRPr="004A799C" w:rsidRDefault="004A799C" w:rsidP="004A799C">
      <w:pPr>
        <w:spacing w:after="0" w:line="259" w:lineRule="auto"/>
        <w:ind w:left="0"/>
        <w:rPr>
          <w:rFonts w:ascii="Calibri" w:eastAsia="Calibri" w:hAnsi="Calibri" w:cs="Times New Roman"/>
          <w:sz w:val="20"/>
          <w:szCs w:val="20"/>
        </w:rPr>
      </w:pPr>
    </w:p>
    <w:p w14:paraId="3032A4AE" w14:textId="77777777" w:rsidR="004A799C" w:rsidRPr="004A799C" w:rsidRDefault="004A799C" w:rsidP="004A799C">
      <w:pPr>
        <w:spacing w:after="0" w:line="259" w:lineRule="auto"/>
        <w:ind w:left="0"/>
        <w:rPr>
          <w:rFonts w:ascii="Calibri" w:eastAsia="Calibri" w:hAnsi="Calibri" w:cs="Times New Roman"/>
          <w:sz w:val="20"/>
          <w:szCs w:val="20"/>
        </w:rPr>
      </w:pPr>
      <w:r w:rsidRPr="004A799C">
        <w:rPr>
          <w:rFonts w:ascii="Calibri" w:eastAsia="Calibri" w:hAnsi="Calibri" w:cs="Times New Roman"/>
          <w:sz w:val="20"/>
          <w:szCs w:val="20"/>
        </w:rPr>
        <w:tab/>
        <w:t>A</w:t>
      </w:r>
      <w:r w:rsidRPr="004A799C">
        <w:rPr>
          <w:rFonts w:ascii="Calibri" w:eastAsia="Calibri" w:hAnsi="Calibri" w:cs="Times New Roman"/>
          <w:sz w:val="20"/>
          <w:szCs w:val="20"/>
        </w:rPr>
        <w:tab/>
      </w:r>
      <w:r w:rsidRPr="004A799C">
        <w:rPr>
          <w:rFonts w:ascii="Calibri" w:eastAsia="Calibri" w:hAnsi="Calibri" w:cs="Times New Roman"/>
          <w:b/>
          <w:bCs/>
          <w:sz w:val="20"/>
          <w:szCs w:val="20"/>
          <w:u w:val="single"/>
        </w:rPr>
        <w:t>from the beginning of their transgressions</w:t>
      </w:r>
      <w:r w:rsidRPr="004A799C">
        <w:rPr>
          <w:rFonts w:ascii="Calibri" w:eastAsia="Calibri" w:hAnsi="Calibri" w:cs="Times New Roman"/>
          <w:sz w:val="20"/>
          <w:szCs w:val="20"/>
        </w:rPr>
        <w:t xml:space="preserve"> in the land.</w:t>
      </w:r>
    </w:p>
    <w:p w14:paraId="21E483C0" w14:textId="77777777" w:rsidR="004A799C" w:rsidRPr="004A799C" w:rsidRDefault="004A799C" w:rsidP="004A799C">
      <w:pPr>
        <w:spacing w:after="0" w:line="259" w:lineRule="auto"/>
        <w:ind w:left="0"/>
        <w:rPr>
          <w:rFonts w:ascii="Calibri" w:eastAsia="Calibri" w:hAnsi="Calibri" w:cs="Times New Roman"/>
          <w:sz w:val="20"/>
          <w:szCs w:val="20"/>
        </w:rPr>
      </w:pPr>
      <w:r w:rsidRPr="004A799C">
        <w:rPr>
          <w:rFonts w:ascii="Calibri" w:eastAsia="Calibri" w:hAnsi="Calibri" w:cs="Times New Roman"/>
          <w:sz w:val="20"/>
          <w:szCs w:val="20"/>
        </w:rPr>
        <w:tab/>
      </w:r>
      <w:r w:rsidRPr="004A799C">
        <w:rPr>
          <w:rFonts w:ascii="Calibri" w:eastAsia="Calibri" w:hAnsi="Calibri" w:cs="Times New Roman"/>
          <w:sz w:val="20"/>
          <w:szCs w:val="20"/>
        </w:rPr>
        <w:tab/>
      </w:r>
      <w:r w:rsidRPr="004A799C">
        <w:rPr>
          <w:rFonts w:ascii="Calibri" w:eastAsia="Calibri" w:hAnsi="Calibri" w:cs="Times New Roman"/>
          <w:sz w:val="20"/>
          <w:szCs w:val="20"/>
        </w:rPr>
        <w:tab/>
      </w:r>
    </w:p>
    <w:p w14:paraId="569F1CBD" w14:textId="77777777" w:rsidR="004A799C" w:rsidRPr="004A799C" w:rsidRDefault="004A799C" w:rsidP="004A799C">
      <w:pPr>
        <w:spacing w:after="0" w:line="259" w:lineRule="auto"/>
        <w:ind w:left="0"/>
        <w:rPr>
          <w:rFonts w:ascii="Calibri" w:eastAsia="Calibri" w:hAnsi="Calibri" w:cs="Times New Roman"/>
          <w:sz w:val="20"/>
          <w:szCs w:val="20"/>
        </w:rPr>
      </w:pPr>
    </w:p>
    <w:p w14:paraId="311E5D25" w14:textId="77777777" w:rsidR="004A799C" w:rsidRPr="004A799C" w:rsidRDefault="004A799C" w:rsidP="004A799C">
      <w:pPr>
        <w:spacing w:after="0" w:line="259" w:lineRule="auto"/>
        <w:ind w:left="0"/>
        <w:rPr>
          <w:rFonts w:ascii="Calibri" w:eastAsia="Calibri" w:hAnsi="Calibri" w:cs="Times New Roman"/>
          <w:i/>
          <w:iCs/>
          <w:sz w:val="20"/>
          <w:szCs w:val="20"/>
        </w:rPr>
      </w:pPr>
      <w:r w:rsidRPr="004A799C">
        <w:rPr>
          <w:rFonts w:ascii="Calibri" w:eastAsia="Calibri" w:hAnsi="Calibri" w:cs="Times New Roman"/>
          <w:i/>
          <w:iCs/>
          <w:sz w:val="20"/>
          <w:szCs w:val="20"/>
        </w:rPr>
        <w:t xml:space="preserve">(H. Clay Gorton, </w:t>
      </w:r>
      <w:r w:rsidRPr="004A799C">
        <w:rPr>
          <w:rFonts w:ascii="Calibri" w:eastAsia="Calibri" w:hAnsi="Calibri" w:cs="Times New Roman"/>
          <w:i/>
          <w:iCs/>
          <w:sz w:val="20"/>
          <w:szCs w:val="20"/>
          <w:u w:val="single"/>
        </w:rPr>
        <w:t>A New Witness for Christ: Chiastic Structures in the Book of Mormon</w:t>
      </w:r>
      <w:r w:rsidRPr="004A799C">
        <w:rPr>
          <w:rFonts w:ascii="Calibri" w:eastAsia="Calibri" w:hAnsi="Calibri" w:cs="Times New Roman"/>
          <w:i/>
          <w:iCs/>
          <w:sz w:val="20"/>
          <w:szCs w:val="20"/>
        </w:rPr>
        <w:t>, 1997, p. 188.)]</w:t>
      </w:r>
    </w:p>
    <w:p w14:paraId="367AB851" w14:textId="1CFDC096" w:rsidR="004A799C" w:rsidRDefault="004A799C" w:rsidP="005359BE">
      <w:pPr>
        <w:spacing w:after="0"/>
        <w:ind w:left="0"/>
        <w:rPr>
          <w:i/>
          <w:sz w:val="20"/>
          <w:szCs w:val="20"/>
        </w:rPr>
      </w:pPr>
    </w:p>
    <w:p w14:paraId="4DD20712" w14:textId="0D660972" w:rsidR="004A799C" w:rsidRDefault="004A799C" w:rsidP="005359BE">
      <w:pPr>
        <w:spacing w:after="0"/>
        <w:ind w:left="0"/>
        <w:rPr>
          <w:i/>
          <w:sz w:val="20"/>
          <w:szCs w:val="20"/>
        </w:rPr>
      </w:pPr>
    </w:p>
    <w:p w14:paraId="379E22D6" w14:textId="77777777" w:rsidR="00965310" w:rsidRDefault="00965310" w:rsidP="00965310">
      <w:pPr>
        <w:ind w:left="0"/>
        <w:rPr>
          <w:i/>
          <w:sz w:val="20"/>
          <w:szCs w:val="20"/>
        </w:rPr>
      </w:pPr>
    </w:p>
    <w:p w14:paraId="3ADB04DE" w14:textId="77777777" w:rsidR="00965310" w:rsidRPr="00965310" w:rsidRDefault="00965310" w:rsidP="00965310">
      <w:pPr>
        <w:spacing w:after="0" w:line="259" w:lineRule="auto"/>
        <w:ind w:left="0"/>
        <w:rPr>
          <w:rFonts w:ascii="Calibri" w:eastAsia="Calibri" w:hAnsi="Calibri" w:cs="Times New Roman"/>
          <w:i/>
          <w:iCs/>
          <w:sz w:val="20"/>
          <w:szCs w:val="20"/>
        </w:rPr>
      </w:pPr>
      <w:r w:rsidRPr="00965310">
        <w:rPr>
          <w:rFonts w:ascii="Calibri" w:eastAsia="Calibri" w:hAnsi="Calibri" w:cs="Times New Roman"/>
          <w:i/>
          <w:iCs/>
          <w:sz w:val="20"/>
          <w:szCs w:val="20"/>
        </w:rPr>
        <w:t>[Note: According to Royal Skousen and Stan Carmack, the verb “wax,” (meaning “to change by growth or increase, to become”) occurs frequently in the Bible and the Book of Mormon.  However, there is one exceptional use of the verb “wax” in the Book of Mormon, a rather bizarre instance of “having been waxed strong.” (</w:t>
      </w:r>
      <w:r w:rsidRPr="00965310">
        <w:rPr>
          <w:rFonts w:ascii="Calibri" w:eastAsia="Calibri" w:hAnsi="Calibri" w:cs="Times New Roman"/>
          <w:b/>
          <w:bCs/>
          <w:i/>
          <w:iCs/>
          <w:sz w:val="20"/>
          <w:szCs w:val="20"/>
        </w:rPr>
        <w:t>Alma 9:22</w:t>
      </w:r>
      <w:r w:rsidRPr="00965310">
        <w:rPr>
          <w:rFonts w:ascii="Calibri" w:eastAsia="Calibri" w:hAnsi="Calibri" w:cs="Times New Roman"/>
          <w:i/>
          <w:iCs/>
          <w:sz w:val="20"/>
          <w:szCs w:val="20"/>
        </w:rPr>
        <w:t xml:space="preserve">) This phrase is part of a circular repetition of phrases that makes its meaning and structure </w:t>
      </w:r>
      <w:proofErr w:type="gramStart"/>
      <w:r w:rsidRPr="00965310">
        <w:rPr>
          <w:rFonts w:ascii="Calibri" w:eastAsia="Calibri" w:hAnsi="Calibri" w:cs="Times New Roman"/>
          <w:i/>
          <w:iCs/>
          <w:sz w:val="20"/>
          <w:szCs w:val="20"/>
        </w:rPr>
        <w:t>more plain</w:t>
      </w:r>
      <w:proofErr w:type="gramEnd"/>
      <w:r w:rsidRPr="00965310">
        <w:rPr>
          <w:rFonts w:ascii="Calibri" w:eastAsia="Calibri" w:hAnsi="Calibri" w:cs="Times New Roman"/>
          <w:i/>
          <w:iCs/>
          <w:sz w:val="20"/>
          <w:szCs w:val="20"/>
        </w:rPr>
        <w:t>:</w:t>
      </w:r>
    </w:p>
    <w:p w14:paraId="7F5689CB" w14:textId="77777777" w:rsidR="00965310" w:rsidRPr="00965310" w:rsidRDefault="00965310" w:rsidP="00965310">
      <w:pPr>
        <w:spacing w:after="0" w:line="259" w:lineRule="auto"/>
        <w:ind w:left="0"/>
        <w:rPr>
          <w:rFonts w:ascii="Calibri" w:eastAsia="Calibri" w:hAnsi="Calibri" w:cs="Times New Roman"/>
          <w:i/>
          <w:iCs/>
          <w:sz w:val="20"/>
          <w:szCs w:val="20"/>
        </w:rPr>
      </w:pPr>
    </w:p>
    <w:p w14:paraId="35F12616" w14:textId="6BF582EA" w:rsidR="00965310" w:rsidRPr="00965310" w:rsidRDefault="00965310" w:rsidP="00965310">
      <w:pPr>
        <w:spacing w:after="0" w:line="259" w:lineRule="auto"/>
        <w:ind w:left="0" w:firstLine="720"/>
        <w:rPr>
          <w:rFonts w:ascii="Calibri" w:eastAsia="Calibri" w:hAnsi="Calibri" w:cs="Times New Roman"/>
          <w:i/>
          <w:iCs/>
          <w:sz w:val="20"/>
          <w:szCs w:val="20"/>
        </w:rPr>
      </w:pPr>
      <w:r w:rsidRPr="00965310">
        <w:rPr>
          <w:rFonts w:ascii="Calibri" w:eastAsia="Calibri" w:hAnsi="Calibri" w:cs="Times New Roman"/>
          <w:i/>
          <w:iCs/>
          <w:sz w:val="20"/>
          <w:szCs w:val="20"/>
        </w:rPr>
        <w:t xml:space="preserve">Yea and after </w:t>
      </w:r>
      <w:r w:rsidRPr="00965310">
        <w:rPr>
          <w:rFonts w:ascii="Calibri" w:eastAsia="Calibri" w:hAnsi="Calibri" w:cs="Times New Roman"/>
          <w:i/>
          <w:iCs/>
          <w:sz w:val="20"/>
          <w:szCs w:val="20"/>
        </w:rPr>
        <w:tab/>
        <w:t>having been deliver</w:t>
      </w:r>
      <w:r w:rsidR="00301A83">
        <w:rPr>
          <w:rFonts w:ascii="Calibri" w:eastAsia="Calibri" w:hAnsi="Calibri" w:cs="Times New Roman"/>
          <w:i/>
          <w:iCs/>
          <w:sz w:val="20"/>
          <w:szCs w:val="20"/>
        </w:rPr>
        <w:t>ed</w:t>
      </w:r>
      <w:r w:rsidRPr="00965310">
        <w:rPr>
          <w:rFonts w:ascii="Calibri" w:eastAsia="Calibri" w:hAnsi="Calibri" w:cs="Times New Roman"/>
          <w:i/>
          <w:iCs/>
          <w:sz w:val="20"/>
          <w:szCs w:val="20"/>
        </w:rPr>
        <w:t xml:space="preserve"> of God . . . </w:t>
      </w:r>
    </w:p>
    <w:p w14:paraId="7F4EDED9" w14:textId="77777777" w:rsidR="00965310" w:rsidRPr="00965310" w:rsidRDefault="00965310" w:rsidP="00965310">
      <w:pPr>
        <w:spacing w:after="0" w:line="259" w:lineRule="auto"/>
        <w:ind w:left="0" w:firstLine="720"/>
        <w:rPr>
          <w:rFonts w:ascii="Calibri" w:eastAsia="Calibri" w:hAnsi="Calibri" w:cs="Times New Roman"/>
          <w:i/>
          <w:iCs/>
          <w:sz w:val="20"/>
          <w:szCs w:val="20"/>
        </w:rPr>
      </w:pPr>
      <w:r w:rsidRPr="00965310">
        <w:rPr>
          <w:rFonts w:ascii="Calibri" w:eastAsia="Calibri" w:hAnsi="Calibri" w:cs="Times New Roman"/>
          <w:i/>
          <w:iCs/>
          <w:sz w:val="20"/>
          <w:szCs w:val="20"/>
        </w:rPr>
        <w:tab/>
      </w:r>
      <w:r w:rsidRPr="00965310">
        <w:rPr>
          <w:rFonts w:ascii="Calibri" w:eastAsia="Calibri" w:hAnsi="Calibri" w:cs="Times New Roman"/>
          <w:i/>
          <w:iCs/>
          <w:sz w:val="20"/>
          <w:szCs w:val="20"/>
        </w:rPr>
        <w:tab/>
        <w:t xml:space="preserve">having been saved from famine . . . </w:t>
      </w:r>
    </w:p>
    <w:p w14:paraId="0FC82844" w14:textId="77777777" w:rsidR="00965310" w:rsidRPr="00965310" w:rsidRDefault="00965310" w:rsidP="00965310">
      <w:pPr>
        <w:spacing w:after="0" w:line="259" w:lineRule="auto"/>
        <w:ind w:left="0" w:firstLine="720"/>
        <w:rPr>
          <w:rFonts w:ascii="Calibri" w:eastAsia="Calibri" w:hAnsi="Calibri" w:cs="Times New Roman"/>
          <w:i/>
          <w:iCs/>
          <w:sz w:val="20"/>
          <w:szCs w:val="20"/>
        </w:rPr>
      </w:pPr>
      <w:r w:rsidRPr="00965310">
        <w:rPr>
          <w:rFonts w:ascii="Calibri" w:eastAsia="Calibri" w:hAnsi="Calibri" w:cs="Times New Roman"/>
          <w:i/>
          <w:iCs/>
          <w:sz w:val="20"/>
          <w:szCs w:val="20"/>
        </w:rPr>
        <w:t>they</w:t>
      </w:r>
      <w:r w:rsidRPr="00965310">
        <w:rPr>
          <w:rFonts w:ascii="Calibri" w:eastAsia="Calibri" w:hAnsi="Calibri" w:cs="Times New Roman"/>
          <w:i/>
          <w:iCs/>
          <w:sz w:val="20"/>
          <w:szCs w:val="20"/>
        </w:rPr>
        <w:tab/>
      </w:r>
      <w:r w:rsidRPr="00965310">
        <w:rPr>
          <w:rFonts w:ascii="Calibri" w:eastAsia="Calibri" w:hAnsi="Calibri" w:cs="Times New Roman"/>
          <w:i/>
          <w:iCs/>
          <w:sz w:val="20"/>
          <w:szCs w:val="20"/>
        </w:rPr>
        <w:tab/>
        <w:t xml:space="preserve">having </w:t>
      </w:r>
      <w:r w:rsidRPr="00965310">
        <w:rPr>
          <w:rFonts w:ascii="Calibri" w:eastAsia="Calibri" w:hAnsi="Calibri" w:cs="Times New Roman"/>
          <w:i/>
          <w:iCs/>
          <w:sz w:val="20"/>
          <w:szCs w:val="20"/>
          <w:u w:val="single"/>
        </w:rPr>
        <w:t>been</w:t>
      </w:r>
      <w:r w:rsidRPr="00965310">
        <w:rPr>
          <w:rFonts w:ascii="Calibri" w:eastAsia="Calibri" w:hAnsi="Calibri" w:cs="Times New Roman"/>
          <w:i/>
          <w:iCs/>
          <w:sz w:val="20"/>
          <w:szCs w:val="20"/>
        </w:rPr>
        <w:t xml:space="preserve"> waxed strong in battle . . . </w:t>
      </w:r>
      <w:r w:rsidRPr="00965310">
        <w:rPr>
          <w:rFonts w:ascii="Calibri" w:eastAsia="Calibri" w:hAnsi="Calibri" w:cs="Times New Roman"/>
          <w:i/>
          <w:iCs/>
          <w:sz w:val="20"/>
          <w:szCs w:val="20"/>
        </w:rPr>
        <w:tab/>
      </w:r>
      <w:r w:rsidRPr="00965310">
        <w:rPr>
          <w:rFonts w:ascii="Calibri" w:eastAsia="Calibri" w:hAnsi="Calibri" w:cs="Times New Roman"/>
          <w:i/>
          <w:iCs/>
          <w:sz w:val="20"/>
          <w:szCs w:val="20"/>
        </w:rPr>
        <w:tab/>
      </w:r>
      <w:r w:rsidRPr="00965310">
        <w:rPr>
          <w:rFonts w:ascii="Calibri" w:eastAsia="Calibri" w:hAnsi="Calibri" w:cs="Times New Roman"/>
          <w:i/>
          <w:iCs/>
          <w:sz w:val="18"/>
          <w:szCs w:val="18"/>
        </w:rPr>
        <w:t>(“been” was deleted in 1920)</w:t>
      </w:r>
    </w:p>
    <w:p w14:paraId="0CBD6EE1" w14:textId="77777777" w:rsidR="00965310" w:rsidRPr="00965310" w:rsidRDefault="00965310" w:rsidP="00965310">
      <w:pPr>
        <w:spacing w:after="0" w:line="259" w:lineRule="auto"/>
        <w:ind w:left="0" w:firstLine="720"/>
        <w:rPr>
          <w:rFonts w:ascii="Calibri" w:eastAsia="Calibri" w:hAnsi="Calibri" w:cs="Times New Roman"/>
          <w:i/>
          <w:iCs/>
          <w:sz w:val="20"/>
          <w:szCs w:val="20"/>
        </w:rPr>
      </w:pPr>
      <w:r w:rsidRPr="00965310">
        <w:rPr>
          <w:rFonts w:ascii="Calibri" w:eastAsia="Calibri" w:hAnsi="Calibri" w:cs="Times New Roman"/>
          <w:i/>
          <w:iCs/>
          <w:sz w:val="20"/>
          <w:szCs w:val="20"/>
        </w:rPr>
        <w:tab/>
      </w:r>
      <w:r w:rsidRPr="00965310">
        <w:rPr>
          <w:rFonts w:ascii="Calibri" w:eastAsia="Calibri" w:hAnsi="Calibri" w:cs="Times New Roman"/>
          <w:i/>
          <w:iCs/>
          <w:sz w:val="20"/>
          <w:szCs w:val="20"/>
        </w:rPr>
        <w:tab/>
        <w:t xml:space="preserve">having been kept and preserved until now . . . </w:t>
      </w:r>
    </w:p>
    <w:p w14:paraId="5A536DBA" w14:textId="77777777" w:rsidR="00965310" w:rsidRPr="00965310" w:rsidRDefault="00965310" w:rsidP="00965310">
      <w:pPr>
        <w:spacing w:after="0" w:line="259" w:lineRule="auto"/>
        <w:ind w:left="0" w:firstLine="720"/>
        <w:rPr>
          <w:rFonts w:ascii="Calibri" w:eastAsia="Calibri" w:hAnsi="Calibri" w:cs="Times New Roman"/>
          <w:i/>
          <w:iCs/>
          <w:sz w:val="20"/>
          <w:szCs w:val="20"/>
        </w:rPr>
      </w:pPr>
      <w:r w:rsidRPr="00965310">
        <w:rPr>
          <w:rFonts w:ascii="Calibri" w:eastAsia="Calibri" w:hAnsi="Calibri" w:cs="Times New Roman"/>
          <w:i/>
          <w:iCs/>
          <w:sz w:val="20"/>
          <w:szCs w:val="20"/>
        </w:rPr>
        <w:t>they</w:t>
      </w:r>
      <w:r w:rsidRPr="00965310">
        <w:rPr>
          <w:rFonts w:ascii="Calibri" w:eastAsia="Calibri" w:hAnsi="Calibri" w:cs="Times New Roman"/>
          <w:i/>
          <w:iCs/>
          <w:sz w:val="20"/>
          <w:szCs w:val="20"/>
        </w:rPr>
        <w:tab/>
      </w:r>
      <w:r w:rsidRPr="00965310">
        <w:rPr>
          <w:rFonts w:ascii="Calibri" w:eastAsia="Calibri" w:hAnsi="Calibri" w:cs="Times New Roman"/>
          <w:i/>
          <w:iCs/>
          <w:sz w:val="20"/>
          <w:szCs w:val="20"/>
        </w:rPr>
        <w:tab/>
        <w:t xml:space="preserve">have     been prospered until they are rich . . . </w:t>
      </w:r>
    </w:p>
    <w:p w14:paraId="4DA5570E" w14:textId="77777777" w:rsidR="00965310" w:rsidRPr="00965310" w:rsidRDefault="00965310" w:rsidP="00965310">
      <w:pPr>
        <w:spacing w:after="0" w:line="259" w:lineRule="auto"/>
        <w:ind w:left="0"/>
        <w:rPr>
          <w:rFonts w:ascii="Calibri" w:eastAsia="Calibri" w:hAnsi="Calibri" w:cs="Times New Roman"/>
          <w:i/>
          <w:iCs/>
          <w:sz w:val="20"/>
          <w:szCs w:val="20"/>
        </w:rPr>
      </w:pPr>
    </w:p>
    <w:p w14:paraId="5B098FCC" w14:textId="3B14FB88" w:rsidR="00965310" w:rsidRPr="00965310" w:rsidRDefault="00965310" w:rsidP="00965310">
      <w:pPr>
        <w:spacing w:after="0" w:line="259" w:lineRule="auto"/>
        <w:ind w:left="0"/>
        <w:rPr>
          <w:rFonts w:ascii="Calibri" w:eastAsia="Calibri" w:hAnsi="Calibri" w:cs="Times New Roman"/>
          <w:i/>
          <w:iCs/>
          <w:sz w:val="20"/>
          <w:szCs w:val="20"/>
        </w:rPr>
      </w:pPr>
      <w:r w:rsidRPr="00965310">
        <w:rPr>
          <w:rFonts w:ascii="Calibri" w:eastAsia="Calibri" w:hAnsi="Calibri" w:cs="Times New Roman"/>
          <w:i/>
          <w:iCs/>
          <w:sz w:val="20"/>
          <w:szCs w:val="20"/>
        </w:rPr>
        <w:t>Thus, the meaning of this phrase is something like “having been made strong in battle.”  This causative usage for the verb “wax” appears to be unique to the Book of Mormon.  Such a causative “wax” is not listed in the O</w:t>
      </w:r>
      <w:r w:rsidR="00301A83">
        <w:rPr>
          <w:rFonts w:ascii="Calibri" w:eastAsia="Calibri" w:hAnsi="Calibri" w:cs="Times New Roman"/>
          <w:i/>
          <w:iCs/>
          <w:sz w:val="20"/>
          <w:szCs w:val="20"/>
        </w:rPr>
        <w:t xml:space="preserve">xford </w:t>
      </w:r>
      <w:r w:rsidRPr="00965310">
        <w:rPr>
          <w:rFonts w:ascii="Calibri" w:eastAsia="Calibri" w:hAnsi="Calibri" w:cs="Times New Roman"/>
          <w:i/>
          <w:iCs/>
          <w:sz w:val="20"/>
          <w:szCs w:val="20"/>
        </w:rPr>
        <w:t>E</w:t>
      </w:r>
      <w:r w:rsidR="00301A83">
        <w:rPr>
          <w:rFonts w:ascii="Calibri" w:eastAsia="Calibri" w:hAnsi="Calibri" w:cs="Times New Roman"/>
          <w:i/>
          <w:iCs/>
          <w:sz w:val="20"/>
          <w:szCs w:val="20"/>
        </w:rPr>
        <w:t xml:space="preserve">nglish </w:t>
      </w:r>
      <w:r w:rsidRPr="00965310">
        <w:rPr>
          <w:rFonts w:ascii="Calibri" w:eastAsia="Calibri" w:hAnsi="Calibri" w:cs="Times New Roman"/>
          <w:i/>
          <w:iCs/>
          <w:sz w:val="20"/>
          <w:szCs w:val="20"/>
        </w:rPr>
        <w:t>D</w:t>
      </w:r>
      <w:r w:rsidR="00301A83">
        <w:rPr>
          <w:rFonts w:ascii="Calibri" w:eastAsia="Calibri" w:hAnsi="Calibri" w:cs="Times New Roman"/>
          <w:i/>
          <w:iCs/>
          <w:sz w:val="20"/>
          <w:szCs w:val="20"/>
        </w:rPr>
        <w:t>ictionary</w:t>
      </w:r>
      <w:r w:rsidRPr="00965310">
        <w:rPr>
          <w:rFonts w:ascii="Calibri" w:eastAsia="Calibri" w:hAnsi="Calibri" w:cs="Times New Roman"/>
          <w:i/>
          <w:iCs/>
          <w:sz w:val="20"/>
          <w:szCs w:val="20"/>
        </w:rPr>
        <w:t xml:space="preserve"> as a possible meaning for the verb wax, undoubtedly because the OED editors have never found an instance of it.</w:t>
      </w:r>
    </w:p>
    <w:p w14:paraId="18DE6B8A" w14:textId="77777777" w:rsidR="00965310" w:rsidRPr="00965310" w:rsidRDefault="00965310" w:rsidP="00965310">
      <w:pPr>
        <w:spacing w:after="0" w:line="259" w:lineRule="auto"/>
        <w:ind w:left="0"/>
        <w:rPr>
          <w:rFonts w:ascii="Calibri" w:eastAsia="Calibri" w:hAnsi="Calibri" w:cs="Times New Roman"/>
          <w:i/>
          <w:iCs/>
          <w:sz w:val="20"/>
          <w:szCs w:val="20"/>
        </w:rPr>
      </w:pPr>
    </w:p>
    <w:p w14:paraId="27D04C39" w14:textId="77777777" w:rsidR="00965310" w:rsidRPr="00965310" w:rsidRDefault="00965310" w:rsidP="00965310">
      <w:pPr>
        <w:spacing w:after="0" w:line="259" w:lineRule="auto"/>
        <w:ind w:left="0"/>
        <w:rPr>
          <w:rFonts w:ascii="Calibri" w:eastAsia="Calibri" w:hAnsi="Calibri" w:cs="Times New Roman"/>
          <w:i/>
          <w:iCs/>
          <w:sz w:val="20"/>
          <w:szCs w:val="20"/>
        </w:rPr>
      </w:pPr>
      <w:r w:rsidRPr="00965310">
        <w:rPr>
          <w:rFonts w:ascii="Calibri" w:eastAsia="Calibri" w:hAnsi="Calibri" w:cs="Times New Roman"/>
          <w:i/>
          <w:iCs/>
          <w:sz w:val="20"/>
          <w:szCs w:val="20"/>
        </w:rPr>
        <w:t xml:space="preserve">(Royal Skousen and Stan Carmack, </w:t>
      </w:r>
      <w:r w:rsidRPr="00965310">
        <w:rPr>
          <w:rFonts w:ascii="Calibri" w:eastAsia="Calibri" w:hAnsi="Calibri" w:cs="Times New Roman"/>
          <w:i/>
          <w:iCs/>
          <w:sz w:val="20"/>
          <w:szCs w:val="20"/>
          <w:u w:val="single"/>
        </w:rPr>
        <w:t>The History of the Text of the Book of Mormon.  Part Three: The Nature of the Original Language,</w:t>
      </w:r>
      <w:r w:rsidRPr="00965310">
        <w:rPr>
          <w:rFonts w:ascii="Calibri" w:eastAsia="Calibri" w:hAnsi="Calibri" w:cs="Times New Roman"/>
          <w:i/>
          <w:iCs/>
          <w:sz w:val="20"/>
          <w:szCs w:val="20"/>
        </w:rPr>
        <w:t xml:space="preserve"> p. 551-554.)]</w:t>
      </w:r>
    </w:p>
    <w:p w14:paraId="1E850DF8" w14:textId="45325971" w:rsidR="004A799C" w:rsidRDefault="004A799C" w:rsidP="00965310">
      <w:pPr>
        <w:ind w:left="0"/>
        <w:rPr>
          <w:i/>
          <w:sz w:val="20"/>
          <w:szCs w:val="20"/>
        </w:rPr>
      </w:pPr>
      <w:r>
        <w:rPr>
          <w:i/>
          <w:sz w:val="20"/>
          <w:szCs w:val="20"/>
        </w:rPr>
        <w:br w:type="page"/>
      </w:r>
    </w:p>
    <w:p w14:paraId="089AAD1D" w14:textId="77777777" w:rsidR="004A799C" w:rsidRPr="00DE2D0D" w:rsidRDefault="004A799C" w:rsidP="004A799C">
      <w:pPr>
        <w:spacing w:after="0"/>
        <w:ind w:left="0"/>
        <w:rPr>
          <w:i/>
        </w:rPr>
      </w:pPr>
      <w:r w:rsidRPr="00DE2D0D">
        <w:rPr>
          <w:i/>
        </w:rPr>
        <w:lastRenderedPageBreak/>
        <w:t>[Alma</w:t>
      </w:r>
      <w:r>
        <w:rPr>
          <w:i/>
        </w:rPr>
        <w:t xml:space="preserve"> 9</w:t>
      </w:r>
      <w:r w:rsidRPr="00DE2D0D">
        <w:rPr>
          <w:i/>
        </w:rPr>
        <w:t>]</w:t>
      </w:r>
    </w:p>
    <w:p w14:paraId="46F032C8" w14:textId="07D8F169" w:rsidR="004A799C" w:rsidRDefault="004A799C" w:rsidP="005359BE">
      <w:pPr>
        <w:spacing w:after="0"/>
        <w:ind w:left="0"/>
        <w:rPr>
          <w:i/>
          <w:sz w:val="20"/>
          <w:szCs w:val="20"/>
        </w:rPr>
      </w:pPr>
    </w:p>
    <w:p w14:paraId="28B1F8F3" w14:textId="4EA857C5" w:rsidR="004A799C" w:rsidRDefault="004A799C" w:rsidP="005359BE">
      <w:pPr>
        <w:spacing w:after="0"/>
        <w:ind w:left="0"/>
        <w:rPr>
          <w:i/>
          <w:sz w:val="20"/>
          <w:szCs w:val="20"/>
        </w:rPr>
      </w:pPr>
    </w:p>
    <w:p w14:paraId="6AC2AFAE" w14:textId="56079072" w:rsidR="00C3519B" w:rsidRPr="00C3519B" w:rsidRDefault="00C3519B" w:rsidP="00C3519B">
      <w:pPr>
        <w:spacing w:after="160" w:line="259" w:lineRule="auto"/>
        <w:ind w:left="0"/>
        <w:rPr>
          <w:rFonts w:ascii="Calibri" w:eastAsia="Calibri" w:hAnsi="Calibri" w:cs="Times New Roman"/>
          <w:i/>
          <w:iCs/>
          <w:sz w:val="20"/>
          <w:szCs w:val="20"/>
        </w:rPr>
      </w:pPr>
      <w:r w:rsidRPr="00C3519B">
        <w:rPr>
          <w:rFonts w:ascii="Calibri" w:eastAsia="Calibri" w:hAnsi="Calibri" w:cs="Times New Roman"/>
          <w:i/>
          <w:iCs/>
          <w:sz w:val="20"/>
          <w:szCs w:val="20"/>
        </w:rPr>
        <w:t>[Note:  I have taken the liberty to structure the Preface to Alma chapter 9—14</w:t>
      </w:r>
      <w:r w:rsidR="00A7071A">
        <w:rPr>
          <w:rFonts w:ascii="Calibri" w:eastAsia="Calibri" w:hAnsi="Calibri" w:cs="Times New Roman"/>
          <w:i/>
          <w:iCs/>
          <w:sz w:val="20"/>
          <w:szCs w:val="20"/>
        </w:rPr>
        <w:t xml:space="preserve"> as follows</w:t>
      </w:r>
      <w:r w:rsidRPr="00C3519B">
        <w:rPr>
          <w:rFonts w:ascii="Calibri" w:eastAsia="Calibri" w:hAnsi="Calibri" w:cs="Times New Roman"/>
          <w:i/>
          <w:iCs/>
          <w:sz w:val="20"/>
          <w:szCs w:val="20"/>
        </w:rPr>
        <w:t>:</w:t>
      </w:r>
    </w:p>
    <w:p w14:paraId="49DA9D1F" w14:textId="77777777" w:rsidR="00C3519B" w:rsidRPr="00C3519B" w:rsidRDefault="00C3519B" w:rsidP="00C3519B">
      <w:pPr>
        <w:spacing w:after="0"/>
        <w:ind w:left="0"/>
        <w:jc w:val="center"/>
        <w:rPr>
          <w:rFonts w:ascii="Calibri" w:eastAsia="Calibri" w:hAnsi="Calibri" w:cs="Calibri"/>
          <w:b/>
          <w:color w:val="F79646"/>
          <w:sz w:val="20"/>
          <w:szCs w:val="20"/>
        </w:rPr>
      </w:pPr>
      <w:r w:rsidRPr="00C3519B">
        <w:rPr>
          <w:rFonts w:ascii="Calibri" w:eastAsia="Calibri" w:hAnsi="Calibri" w:cs="Calibri"/>
          <w:b/>
          <w:color w:val="F79646"/>
          <w:sz w:val="20"/>
          <w:szCs w:val="20"/>
        </w:rPr>
        <w:t>[Preface]</w:t>
      </w:r>
    </w:p>
    <w:p w14:paraId="62CA9237" w14:textId="77777777" w:rsidR="00C3519B" w:rsidRPr="00C3519B" w:rsidRDefault="00C3519B" w:rsidP="00C3519B">
      <w:pPr>
        <w:spacing w:after="0"/>
        <w:ind w:left="1440" w:firstLine="720"/>
        <w:rPr>
          <w:rFonts w:ascii="Calibri" w:eastAsia="Calibri" w:hAnsi="Calibri" w:cs="Calibri"/>
        </w:rPr>
      </w:pPr>
      <w:r w:rsidRPr="00C3519B">
        <w:rPr>
          <w:rFonts w:ascii="Calibri" w:eastAsia="Calibri" w:hAnsi="Calibri" w:cs="Calibri"/>
        </w:rPr>
        <w:t xml:space="preserve">The </w:t>
      </w:r>
      <w:r w:rsidRPr="00C3519B">
        <w:rPr>
          <w:rFonts w:ascii="Calibri" w:eastAsia="Calibri" w:hAnsi="Calibri" w:cs="Calibri"/>
          <w:b/>
          <w:bCs/>
        </w:rPr>
        <w:t>words</w:t>
      </w:r>
      <w:r w:rsidRPr="00C3519B">
        <w:rPr>
          <w:rFonts w:ascii="Calibri" w:eastAsia="Calibri" w:hAnsi="Calibri" w:cs="Calibri"/>
        </w:rPr>
        <w:t xml:space="preserve"> of </w:t>
      </w:r>
      <w:r w:rsidRPr="00C3519B">
        <w:rPr>
          <w:rFonts w:ascii="Calibri" w:eastAsia="Calibri" w:hAnsi="Calibri" w:cs="Calibri"/>
          <w:color w:val="00B0F0"/>
        </w:rPr>
        <w:t>Alma</w:t>
      </w:r>
      <w:r w:rsidRPr="00C3519B">
        <w:rPr>
          <w:rFonts w:ascii="Calibri" w:eastAsia="Calibri" w:hAnsi="Calibri" w:cs="Calibri"/>
        </w:rPr>
        <w:t xml:space="preserve"> </w:t>
      </w:r>
    </w:p>
    <w:p w14:paraId="10582DA9" w14:textId="77777777" w:rsidR="00C3519B" w:rsidRPr="00C3519B" w:rsidRDefault="00C3519B" w:rsidP="00C3519B">
      <w:pPr>
        <w:spacing w:after="0"/>
        <w:rPr>
          <w:rFonts w:ascii="Calibri" w:eastAsia="Calibri" w:hAnsi="Calibri" w:cs="Calibri"/>
        </w:rPr>
      </w:pPr>
      <w:r w:rsidRPr="00C3519B">
        <w:rPr>
          <w:rFonts w:ascii="Calibri" w:eastAsia="Calibri" w:hAnsi="Calibri" w:cs="Calibri"/>
          <w:b/>
          <w:bCs/>
        </w:rPr>
        <w:t xml:space="preserve">and </w:t>
      </w:r>
      <w:proofErr w:type="gramStart"/>
      <w:r w:rsidRPr="00C3519B">
        <w:rPr>
          <w:rFonts w:ascii="Calibri" w:eastAsia="Calibri" w:hAnsi="Calibri" w:cs="Calibri"/>
          <w:b/>
          <w:bCs/>
        </w:rPr>
        <w:t>also</w:t>
      </w:r>
      <w:proofErr w:type="gramEnd"/>
      <w:r w:rsidRPr="00C3519B">
        <w:rPr>
          <w:rFonts w:ascii="Calibri" w:eastAsia="Calibri" w:hAnsi="Calibri" w:cs="Calibri"/>
        </w:rPr>
        <w:t xml:space="preserve"> </w:t>
      </w:r>
      <w:r w:rsidRPr="00C3519B">
        <w:rPr>
          <w:rFonts w:ascii="Calibri" w:eastAsia="Calibri" w:hAnsi="Calibri" w:cs="Calibri"/>
        </w:rPr>
        <w:tab/>
        <w:t xml:space="preserve">the </w:t>
      </w:r>
      <w:r w:rsidRPr="00C3519B">
        <w:rPr>
          <w:rFonts w:ascii="Calibri" w:eastAsia="Calibri" w:hAnsi="Calibri" w:cs="Calibri"/>
          <w:b/>
          <w:bCs/>
        </w:rPr>
        <w:t>words</w:t>
      </w:r>
      <w:r w:rsidRPr="00C3519B">
        <w:rPr>
          <w:rFonts w:ascii="Calibri" w:eastAsia="Calibri" w:hAnsi="Calibri" w:cs="Calibri"/>
        </w:rPr>
        <w:t xml:space="preserve"> of</w:t>
      </w:r>
      <w:r w:rsidRPr="00C3519B">
        <w:rPr>
          <w:rFonts w:ascii="Calibri" w:eastAsia="Calibri" w:hAnsi="Calibri" w:cs="Calibri"/>
          <w:b/>
          <w:bCs/>
          <w:color w:val="F79646"/>
        </w:rPr>
        <w:t xml:space="preserve"> Amulek</w:t>
      </w:r>
      <w:r w:rsidRPr="00C3519B">
        <w:rPr>
          <w:rFonts w:ascii="Calibri" w:eastAsia="Calibri" w:hAnsi="Calibri" w:cs="Calibri"/>
        </w:rPr>
        <w:t xml:space="preserve"> </w:t>
      </w:r>
    </w:p>
    <w:p w14:paraId="21DC7288" w14:textId="77777777" w:rsidR="00C3519B" w:rsidRPr="00C3519B" w:rsidRDefault="00C3519B" w:rsidP="00C3519B">
      <w:pPr>
        <w:spacing w:after="0"/>
        <w:rPr>
          <w:rFonts w:ascii="Calibri" w:eastAsia="Calibri" w:hAnsi="Calibri" w:cs="Calibri"/>
        </w:rPr>
      </w:pPr>
      <w:r w:rsidRPr="00C3519B">
        <w:rPr>
          <w:rFonts w:ascii="Calibri" w:eastAsia="Calibri" w:hAnsi="Calibri" w:cs="Calibri"/>
        </w:rPr>
        <w:t xml:space="preserve">    </w:t>
      </w:r>
      <w:r w:rsidRPr="00C3519B">
        <w:rPr>
          <w:rFonts w:ascii="Calibri" w:eastAsia="Calibri" w:hAnsi="Calibri" w:cs="Calibri"/>
          <w:b/>
          <w:bCs/>
        </w:rPr>
        <w:t>which</w:t>
      </w:r>
      <w:r w:rsidRPr="00C3519B">
        <w:rPr>
          <w:rFonts w:ascii="Calibri" w:eastAsia="Calibri" w:hAnsi="Calibri" w:cs="Calibri"/>
        </w:rPr>
        <w:t xml:space="preserve">                 </w:t>
      </w:r>
      <w:proofErr w:type="gramStart"/>
      <w:r w:rsidRPr="00C3519B">
        <w:rPr>
          <w:rFonts w:ascii="Calibri" w:eastAsia="Calibri" w:hAnsi="Calibri" w:cs="Calibri"/>
        </w:rPr>
        <w:t xml:space="preserve">   [</w:t>
      </w:r>
      <w:proofErr w:type="gramEnd"/>
      <w:r w:rsidRPr="00C3519B">
        <w:rPr>
          <w:rFonts w:ascii="Calibri" w:eastAsia="Calibri" w:hAnsi="Calibri" w:cs="Calibri"/>
          <w:b/>
          <w:bCs/>
        </w:rPr>
        <w:t>words</w:t>
      </w:r>
      <w:r w:rsidRPr="00C3519B">
        <w:rPr>
          <w:rFonts w:ascii="Calibri" w:eastAsia="Calibri" w:hAnsi="Calibri" w:cs="Calibri"/>
        </w:rPr>
        <w:t xml:space="preserve">] </w:t>
      </w:r>
      <w:r w:rsidRPr="00C3519B">
        <w:rPr>
          <w:rFonts w:ascii="Calibri" w:eastAsia="Calibri" w:hAnsi="Calibri" w:cs="Calibri"/>
        </w:rPr>
        <w:tab/>
        <w:t>were declared unto the people</w:t>
      </w:r>
    </w:p>
    <w:p w14:paraId="21227F7C" w14:textId="77777777" w:rsidR="00C3519B" w:rsidRPr="00C3519B" w:rsidRDefault="00C3519B" w:rsidP="00C3519B">
      <w:pPr>
        <w:spacing w:after="0"/>
        <w:ind w:left="4320" w:firstLine="720"/>
        <w:rPr>
          <w:rFonts w:ascii="Calibri" w:eastAsia="Calibri" w:hAnsi="Calibri" w:cs="Calibri"/>
        </w:rPr>
      </w:pPr>
      <w:r w:rsidRPr="00C3519B">
        <w:rPr>
          <w:rFonts w:ascii="Calibri" w:eastAsia="Calibri" w:hAnsi="Calibri" w:cs="Calibri"/>
        </w:rPr>
        <w:t xml:space="preserve">who were in </w:t>
      </w:r>
      <w:r w:rsidRPr="00C3519B">
        <w:rPr>
          <w:rFonts w:ascii="Calibri" w:eastAsia="Calibri" w:hAnsi="Calibri" w:cs="Calibri"/>
          <w:i/>
          <w:iCs/>
          <w:color w:val="FF0000"/>
        </w:rPr>
        <w:t xml:space="preserve">the land of </w:t>
      </w:r>
      <w:proofErr w:type="spellStart"/>
      <w:r w:rsidRPr="00C3519B">
        <w:rPr>
          <w:rFonts w:ascii="Calibri" w:eastAsia="Calibri" w:hAnsi="Calibri" w:cs="Calibri"/>
          <w:b/>
          <w:bCs/>
          <w:i/>
          <w:iCs/>
          <w:color w:val="FF0000"/>
        </w:rPr>
        <w:t>Ammonihah</w:t>
      </w:r>
      <w:proofErr w:type="spellEnd"/>
      <w:r w:rsidRPr="00C3519B">
        <w:rPr>
          <w:rFonts w:ascii="Calibri" w:eastAsia="Calibri" w:hAnsi="Calibri" w:cs="Calibri"/>
        </w:rPr>
        <w:t xml:space="preserve"> </w:t>
      </w:r>
    </w:p>
    <w:p w14:paraId="438174BD" w14:textId="77777777" w:rsidR="00C3519B" w:rsidRPr="00C3519B" w:rsidRDefault="00C3519B" w:rsidP="00C3519B">
      <w:pPr>
        <w:spacing w:after="0"/>
        <w:ind w:left="4320" w:firstLine="720"/>
        <w:rPr>
          <w:rFonts w:ascii="Calibri" w:eastAsia="Calibri" w:hAnsi="Calibri" w:cs="Calibri"/>
        </w:rPr>
      </w:pPr>
    </w:p>
    <w:p w14:paraId="58685571" w14:textId="77777777" w:rsidR="00C3519B" w:rsidRPr="00C3519B" w:rsidRDefault="00C3519B" w:rsidP="00C3519B">
      <w:pPr>
        <w:spacing w:after="0"/>
        <w:rPr>
          <w:rFonts w:ascii="Calibri" w:eastAsia="Calibri" w:hAnsi="Calibri" w:cs="Calibri"/>
        </w:rPr>
      </w:pPr>
      <w:r w:rsidRPr="00C3519B">
        <w:rPr>
          <w:rFonts w:ascii="Calibri" w:eastAsia="Calibri" w:hAnsi="Calibri" w:cs="Calibri"/>
          <w:b/>
          <w:bCs/>
        </w:rPr>
        <w:t>And also</w:t>
      </w:r>
      <w:r w:rsidRPr="00C3519B">
        <w:rPr>
          <w:rFonts w:ascii="Calibri" w:eastAsia="Calibri" w:hAnsi="Calibri" w:cs="Calibri"/>
        </w:rPr>
        <w:t xml:space="preserve"> </w:t>
      </w:r>
      <w:r w:rsidRPr="00C3519B">
        <w:rPr>
          <w:rFonts w:ascii="Calibri" w:eastAsia="Calibri" w:hAnsi="Calibri" w:cs="Calibri"/>
        </w:rPr>
        <w:tab/>
      </w:r>
      <w:r w:rsidRPr="00C3519B">
        <w:rPr>
          <w:rFonts w:ascii="Calibri" w:eastAsia="Calibri" w:hAnsi="Calibri" w:cs="Calibri"/>
        </w:rPr>
        <w:tab/>
        <w:t xml:space="preserve">          </w:t>
      </w:r>
      <w:bookmarkStart w:id="229" w:name="_Hlk55420094"/>
      <w:r w:rsidRPr="00C3519B">
        <w:rPr>
          <w:rFonts w:ascii="Calibri" w:eastAsia="Calibri" w:hAnsi="Calibri" w:cs="Calibri"/>
          <w:b/>
          <w:bCs/>
          <w:color w:val="00B0F0"/>
        </w:rPr>
        <w:t>th</w:t>
      </w:r>
      <w:r w:rsidRPr="00C3519B">
        <w:rPr>
          <w:rFonts w:ascii="Calibri" w:eastAsia="Calibri" w:hAnsi="Calibri" w:cs="Calibri"/>
          <w:b/>
          <w:bCs/>
          <w:color w:val="F79646"/>
        </w:rPr>
        <w:t>ey</w:t>
      </w:r>
      <w:r w:rsidRPr="00C3519B">
        <w:rPr>
          <w:rFonts w:ascii="Calibri" w:eastAsia="Calibri" w:hAnsi="Calibri" w:cs="Calibri"/>
        </w:rPr>
        <w:t xml:space="preserve"> </w:t>
      </w:r>
      <w:proofErr w:type="gramStart"/>
      <w:r w:rsidRPr="00C3519B">
        <w:rPr>
          <w:rFonts w:ascii="Calibri" w:eastAsia="Calibri" w:hAnsi="Calibri" w:cs="Calibri"/>
        </w:rPr>
        <w:t xml:space="preserve">are </w:t>
      </w:r>
      <w:bookmarkEnd w:id="229"/>
      <w:r w:rsidRPr="00C3519B">
        <w:rPr>
          <w:rFonts w:ascii="Calibri" w:eastAsia="Calibri" w:hAnsi="Calibri" w:cs="Calibri"/>
        </w:rPr>
        <w:t xml:space="preserve"> </w:t>
      </w:r>
      <w:r w:rsidRPr="00C3519B">
        <w:rPr>
          <w:rFonts w:ascii="Calibri" w:eastAsia="Calibri" w:hAnsi="Calibri" w:cs="Calibri"/>
        </w:rPr>
        <w:tab/>
      </w:r>
      <w:proofErr w:type="gramEnd"/>
      <w:r w:rsidRPr="00C3519B">
        <w:rPr>
          <w:rFonts w:ascii="Calibri" w:eastAsia="Calibri" w:hAnsi="Calibri" w:cs="Calibri"/>
          <w:color w:val="984806"/>
        </w:rPr>
        <w:t>cast</w:t>
      </w:r>
      <w:r w:rsidRPr="00C3519B">
        <w:rPr>
          <w:rFonts w:ascii="Calibri" w:eastAsia="Calibri" w:hAnsi="Calibri" w:cs="Calibri"/>
        </w:rPr>
        <w:t xml:space="preserve"> </w:t>
      </w:r>
      <w:r w:rsidRPr="00C3519B">
        <w:rPr>
          <w:rFonts w:ascii="Calibri" w:eastAsia="Calibri" w:hAnsi="Calibri" w:cs="Calibri"/>
        </w:rPr>
        <w:tab/>
      </w:r>
      <w:r w:rsidRPr="00C3519B">
        <w:rPr>
          <w:rFonts w:ascii="Calibri" w:eastAsia="Calibri" w:hAnsi="Calibri" w:cs="Calibri"/>
        </w:rPr>
        <w:tab/>
        <w:t>into</w:t>
      </w:r>
      <w:r w:rsidRPr="00C3519B">
        <w:rPr>
          <w:rFonts w:ascii="Calibri" w:eastAsia="Calibri" w:hAnsi="Calibri" w:cs="Calibri"/>
          <w:b/>
          <w:bCs/>
          <w:color w:val="984806"/>
        </w:rPr>
        <w:t xml:space="preserve">  prison</w:t>
      </w:r>
    </w:p>
    <w:p w14:paraId="35A2C7A3" w14:textId="77777777" w:rsidR="00C3519B" w:rsidRPr="00C3519B" w:rsidRDefault="00C3519B" w:rsidP="00C3519B">
      <w:pPr>
        <w:spacing w:after="0"/>
        <w:ind w:left="0" w:firstLine="720"/>
        <w:rPr>
          <w:rFonts w:ascii="Calibri" w:eastAsia="Calibri" w:hAnsi="Calibri" w:cs="Calibri"/>
        </w:rPr>
      </w:pPr>
      <w:r w:rsidRPr="00C3519B">
        <w:rPr>
          <w:rFonts w:ascii="Calibri" w:eastAsia="Calibri" w:hAnsi="Calibri" w:cs="Calibri"/>
          <w:b/>
          <w:bCs/>
        </w:rPr>
        <w:t>and</w:t>
      </w:r>
      <w:r w:rsidRPr="00C3519B">
        <w:rPr>
          <w:rFonts w:ascii="Calibri" w:eastAsia="Calibri" w:hAnsi="Calibri" w:cs="Calibri"/>
        </w:rPr>
        <w:t xml:space="preserve">    </w:t>
      </w:r>
      <w:r w:rsidRPr="00C3519B">
        <w:rPr>
          <w:rFonts w:ascii="Calibri" w:eastAsia="Calibri" w:hAnsi="Calibri" w:cs="Calibri"/>
        </w:rPr>
        <w:tab/>
      </w:r>
      <w:r w:rsidRPr="00C3519B">
        <w:rPr>
          <w:rFonts w:ascii="Calibri" w:eastAsia="Calibri" w:hAnsi="Calibri" w:cs="Calibri"/>
        </w:rPr>
        <w:tab/>
      </w:r>
      <w:r w:rsidRPr="00C3519B">
        <w:rPr>
          <w:rFonts w:ascii="Calibri" w:eastAsia="Calibri" w:hAnsi="Calibri" w:cs="Calibri"/>
        </w:rPr>
        <w:tab/>
        <w:t xml:space="preserve">      </w:t>
      </w:r>
      <w:proofErr w:type="gramStart"/>
      <w:r w:rsidRPr="00C3519B">
        <w:rPr>
          <w:rFonts w:ascii="Calibri" w:eastAsia="Calibri" w:hAnsi="Calibri" w:cs="Calibri"/>
        </w:rPr>
        <w:t xml:space="preserve">   [</w:t>
      </w:r>
      <w:proofErr w:type="gramEnd"/>
      <w:r w:rsidRPr="00C3519B">
        <w:rPr>
          <w:rFonts w:ascii="Calibri" w:eastAsia="Calibri" w:hAnsi="Calibri" w:cs="Calibri"/>
          <w:b/>
          <w:bCs/>
          <w:color w:val="00B0F0"/>
        </w:rPr>
        <w:t>th</w:t>
      </w:r>
      <w:r w:rsidRPr="00C3519B">
        <w:rPr>
          <w:rFonts w:ascii="Calibri" w:eastAsia="Calibri" w:hAnsi="Calibri" w:cs="Calibri"/>
          <w:b/>
          <w:bCs/>
          <w:color w:val="F79646"/>
        </w:rPr>
        <w:t>ey</w:t>
      </w:r>
      <w:r w:rsidRPr="00C3519B">
        <w:rPr>
          <w:rFonts w:ascii="Calibri" w:eastAsia="Calibri" w:hAnsi="Calibri" w:cs="Calibri"/>
        </w:rPr>
        <w:t xml:space="preserve"> are] </w:t>
      </w:r>
      <w:r w:rsidRPr="00C3519B">
        <w:rPr>
          <w:rFonts w:ascii="Calibri" w:eastAsia="Calibri" w:hAnsi="Calibri" w:cs="Calibri"/>
        </w:rPr>
        <w:tab/>
      </w:r>
      <w:r w:rsidRPr="00C3519B">
        <w:rPr>
          <w:rFonts w:ascii="Calibri" w:eastAsia="Calibri" w:hAnsi="Calibri" w:cs="Calibri"/>
          <w:b/>
          <w:bCs/>
        </w:rPr>
        <w:t>delivered</w:t>
      </w:r>
      <w:r w:rsidRPr="00C3519B">
        <w:rPr>
          <w:rFonts w:ascii="Calibri" w:eastAsia="Calibri" w:hAnsi="Calibri" w:cs="Calibri"/>
        </w:rPr>
        <w:t xml:space="preserve">          [from </w:t>
      </w:r>
      <w:r w:rsidRPr="00C3519B">
        <w:rPr>
          <w:rFonts w:ascii="Calibri" w:eastAsia="Calibri" w:hAnsi="Calibri" w:cs="Calibri"/>
          <w:b/>
          <w:bCs/>
          <w:color w:val="ED7D31"/>
          <w14:textFill>
            <w14:solidFill>
              <w14:srgbClr w14:val="ED7D31">
                <w14:lumMod w14:val="50000"/>
              </w14:srgbClr>
            </w14:solidFill>
          </w14:textFill>
        </w:rPr>
        <w:t>prison</w:t>
      </w:r>
      <w:r w:rsidRPr="00C3519B">
        <w:rPr>
          <w:rFonts w:ascii="Calibri" w:eastAsia="Calibri" w:hAnsi="Calibri" w:cs="Calibri"/>
        </w:rPr>
        <w:t>]</w:t>
      </w:r>
    </w:p>
    <w:p w14:paraId="40D18E28" w14:textId="77777777" w:rsidR="00C3519B" w:rsidRPr="00C3519B" w:rsidRDefault="00C3519B" w:rsidP="00C3519B">
      <w:pPr>
        <w:spacing w:after="0"/>
        <w:ind w:left="3600" w:firstLine="720"/>
        <w:rPr>
          <w:rFonts w:ascii="Calibri" w:eastAsia="Calibri" w:hAnsi="Calibri" w:cs="Calibri"/>
        </w:rPr>
      </w:pPr>
      <w:r w:rsidRPr="00C3519B">
        <w:rPr>
          <w:rFonts w:ascii="Calibri" w:eastAsia="Calibri" w:hAnsi="Calibri" w:cs="Calibri"/>
        </w:rPr>
        <w:t xml:space="preserve">   </w:t>
      </w:r>
      <w:proofErr w:type="gramStart"/>
      <w:r w:rsidRPr="00C3519B">
        <w:rPr>
          <w:rFonts w:ascii="Calibri" w:eastAsia="Calibri" w:hAnsi="Calibri" w:cs="Calibri"/>
        </w:rPr>
        <w:t>by  the</w:t>
      </w:r>
      <w:proofErr w:type="gramEnd"/>
      <w:r w:rsidRPr="00C3519B">
        <w:rPr>
          <w:rFonts w:ascii="Calibri" w:eastAsia="Calibri" w:hAnsi="Calibri" w:cs="Calibri"/>
        </w:rPr>
        <w:t xml:space="preserve"> miraculous </w:t>
      </w:r>
      <w:r w:rsidRPr="00C3519B">
        <w:rPr>
          <w:rFonts w:ascii="Calibri" w:eastAsia="Calibri" w:hAnsi="Calibri" w:cs="Calibri"/>
          <w:b/>
          <w:bCs/>
        </w:rPr>
        <w:t>power</w:t>
      </w:r>
      <w:r w:rsidRPr="00C3519B">
        <w:rPr>
          <w:rFonts w:ascii="Calibri" w:eastAsia="Calibri" w:hAnsi="Calibri" w:cs="Calibri"/>
        </w:rPr>
        <w:t xml:space="preserve"> of </w:t>
      </w:r>
      <w:r w:rsidRPr="00C3519B">
        <w:rPr>
          <w:rFonts w:ascii="Calibri" w:eastAsia="Calibri" w:hAnsi="Calibri" w:cs="Calibri"/>
          <w:b/>
          <w:bCs/>
          <w:color w:val="0070C0"/>
        </w:rPr>
        <w:t>God</w:t>
      </w:r>
      <w:r w:rsidRPr="00C3519B">
        <w:rPr>
          <w:rFonts w:ascii="Calibri" w:eastAsia="Calibri" w:hAnsi="Calibri" w:cs="Calibri"/>
        </w:rPr>
        <w:t xml:space="preserve"> </w:t>
      </w:r>
    </w:p>
    <w:p w14:paraId="42477B7C" w14:textId="77777777" w:rsidR="00C3519B" w:rsidRPr="00C3519B" w:rsidRDefault="00C3519B" w:rsidP="00C3519B">
      <w:pPr>
        <w:spacing w:after="0"/>
        <w:ind w:left="4320"/>
        <w:rPr>
          <w:rFonts w:ascii="Calibri" w:eastAsia="Calibri" w:hAnsi="Calibri" w:cs="Calibri"/>
        </w:rPr>
      </w:pPr>
      <w:r w:rsidRPr="00C3519B">
        <w:rPr>
          <w:rFonts w:ascii="Calibri" w:eastAsia="Calibri" w:hAnsi="Calibri" w:cs="Calibri"/>
        </w:rPr>
        <w:t xml:space="preserve">   which                   </w:t>
      </w:r>
      <w:proofErr w:type="gramStart"/>
      <w:r w:rsidRPr="00C3519B">
        <w:rPr>
          <w:rFonts w:ascii="Calibri" w:eastAsia="Calibri" w:hAnsi="Calibri" w:cs="Calibri"/>
        </w:rPr>
        <w:t xml:space="preserve">   [</w:t>
      </w:r>
      <w:proofErr w:type="gramEnd"/>
      <w:r w:rsidRPr="00C3519B">
        <w:rPr>
          <w:rFonts w:ascii="Calibri" w:eastAsia="Calibri" w:hAnsi="Calibri" w:cs="Calibri"/>
          <w:b/>
          <w:bCs/>
        </w:rPr>
        <w:t>power</w:t>
      </w:r>
      <w:r w:rsidRPr="00C3519B">
        <w:rPr>
          <w:rFonts w:ascii="Calibri" w:eastAsia="Calibri" w:hAnsi="Calibri" w:cs="Calibri"/>
        </w:rPr>
        <w:t xml:space="preserve"> of </w:t>
      </w:r>
      <w:r w:rsidRPr="00C3519B">
        <w:rPr>
          <w:rFonts w:ascii="Calibri" w:eastAsia="Calibri" w:hAnsi="Calibri" w:cs="Calibri"/>
          <w:b/>
          <w:bCs/>
          <w:color w:val="0070C0"/>
        </w:rPr>
        <w:t>God</w:t>
      </w:r>
      <w:r w:rsidRPr="00C3519B">
        <w:rPr>
          <w:rFonts w:ascii="Calibri" w:eastAsia="Calibri" w:hAnsi="Calibri" w:cs="Calibri"/>
        </w:rPr>
        <w:t xml:space="preserve">] </w:t>
      </w:r>
    </w:p>
    <w:p w14:paraId="4B590D8D" w14:textId="77777777" w:rsidR="00C3519B" w:rsidRPr="00C3519B" w:rsidRDefault="00C3519B" w:rsidP="00C3519B">
      <w:pPr>
        <w:spacing w:after="0"/>
        <w:ind w:left="1440" w:firstLine="720"/>
        <w:rPr>
          <w:rFonts w:ascii="Calibri" w:eastAsia="Calibri" w:hAnsi="Calibri" w:cs="Calibri"/>
        </w:rPr>
      </w:pPr>
      <w:r w:rsidRPr="00C3519B">
        <w:rPr>
          <w:rFonts w:ascii="Calibri" w:eastAsia="Calibri" w:hAnsi="Calibri" w:cs="Calibri"/>
        </w:rPr>
        <w:t xml:space="preserve">            was in </w:t>
      </w:r>
      <w:r w:rsidRPr="00C3519B">
        <w:rPr>
          <w:rFonts w:ascii="Calibri" w:eastAsia="Calibri" w:hAnsi="Calibri" w:cs="Calibri"/>
          <w:b/>
          <w:bCs/>
          <w:color w:val="00B0F0"/>
        </w:rPr>
        <w:t>th</w:t>
      </w:r>
      <w:r w:rsidRPr="00C3519B">
        <w:rPr>
          <w:rFonts w:ascii="Calibri" w:eastAsia="Calibri" w:hAnsi="Calibri" w:cs="Calibri"/>
          <w:b/>
          <w:bCs/>
          <w:color w:val="F79646"/>
        </w:rPr>
        <w:t>em</w:t>
      </w:r>
    </w:p>
    <w:p w14:paraId="3269BB55" w14:textId="77777777" w:rsidR="00C3519B" w:rsidRPr="00C3519B" w:rsidRDefault="00C3519B" w:rsidP="00C3519B">
      <w:pPr>
        <w:spacing w:after="0"/>
        <w:ind w:left="0" w:firstLine="720"/>
        <w:rPr>
          <w:rFonts w:ascii="Calibri" w:eastAsia="Calibri" w:hAnsi="Calibri" w:cs="Calibri"/>
        </w:rPr>
      </w:pPr>
      <w:r w:rsidRPr="00C3519B">
        <w:rPr>
          <w:rFonts w:ascii="Calibri" w:eastAsia="Calibri" w:hAnsi="Calibri" w:cs="Calibri"/>
          <w:b/>
          <w:bCs/>
        </w:rPr>
        <w:t>according</w:t>
      </w:r>
      <w:r w:rsidRPr="00C3519B">
        <w:rPr>
          <w:rFonts w:ascii="Calibri" w:eastAsia="Calibri" w:hAnsi="Calibri" w:cs="Calibri"/>
        </w:rPr>
        <w:t xml:space="preserve"> to </w:t>
      </w:r>
      <w:r w:rsidRPr="00C3519B">
        <w:rPr>
          <w:rFonts w:ascii="Calibri" w:eastAsia="Calibri" w:hAnsi="Calibri" w:cs="Calibri"/>
        </w:rPr>
        <w:tab/>
        <w:t>the</w:t>
      </w:r>
      <w:r w:rsidRPr="00C3519B">
        <w:rPr>
          <w:rFonts w:ascii="Calibri" w:eastAsia="Calibri" w:hAnsi="Calibri" w:cs="Calibri"/>
          <w:b/>
          <w:bCs/>
        </w:rPr>
        <w:t xml:space="preserve"> record </w:t>
      </w:r>
      <w:r w:rsidRPr="00C3519B">
        <w:rPr>
          <w:rFonts w:ascii="Calibri" w:eastAsia="Calibri" w:hAnsi="Calibri" w:cs="Calibri"/>
        </w:rPr>
        <w:t>of</w:t>
      </w:r>
      <w:r w:rsidRPr="00C3519B">
        <w:rPr>
          <w:rFonts w:ascii="Calibri" w:eastAsia="Calibri" w:hAnsi="Calibri" w:cs="Calibri"/>
          <w:b/>
          <w:bCs/>
        </w:rPr>
        <w:t xml:space="preserve"> </w:t>
      </w:r>
      <w:r w:rsidRPr="00C3519B">
        <w:rPr>
          <w:rFonts w:ascii="Calibri" w:eastAsia="Calibri" w:hAnsi="Calibri" w:cs="Calibri"/>
          <w:color w:val="00B0F0"/>
        </w:rPr>
        <w:t>Alma</w:t>
      </w:r>
    </w:p>
    <w:p w14:paraId="1D446EF1" w14:textId="77777777" w:rsidR="00C3519B" w:rsidRPr="00C3519B" w:rsidRDefault="00C3519B" w:rsidP="00C3519B">
      <w:pPr>
        <w:spacing w:after="0"/>
        <w:ind w:left="0"/>
        <w:jc w:val="center"/>
        <w:rPr>
          <w:rFonts w:ascii="Calibri" w:eastAsia="Calibri" w:hAnsi="Calibri" w:cs="Calibri"/>
          <w:color w:val="F79646"/>
          <w:sz w:val="20"/>
          <w:szCs w:val="20"/>
        </w:rPr>
      </w:pPr>
      <w:r w:rsidRPr="00C3519B">
        <w:rPr>
          <w:rFonts w:ascii="Calibri" w:eastAsia="Calibri" w:hAnsi="Calibri" w:cs="Calibri"/>
          <w:color w:val="F79646"/>
          <w:sz w:val="20"/>
          <w:szCs w:val="20"/>
        </w:rPr>
        <w:t>* * *</w:t>
      </w:r>
    </w:p>
    <w:p w14:paraId="2B3C0413" w14:textId="387508C5" w:rsidR="004A799C" w:rsidRDefault="004A799C" w:rsidP="005359BE">
      <w:pPr>
        <w:spacing w:after="0"/>
        <w:ind w:left="0"/>
        <w:rPr>
          <w:i/>
          <w:sz w:val="20"/>
          <w:szCs w:val="20"/>
        </w:rPr>
      </w:pPr>
    </w:p>
    <w:p w14:paraId="7CDE4C6C" w14:textId="7726C9C9" w:rsidR="004A799C" w:rsidRDefault="004A799C">
      <w:pPr>
        <w:rPr>
          <w:i/>
          <w:sz w:val="20"/>
          <w:szCs w:val="20"/>
        </w:rPr>
      </w:pPr>
      <w:r>
        <w:rPr>
          <w:i/>
          <w:sz w:val="20"/>
          <w:szCs w:val="20"/>
        </w:rPr>
        <w:br w:type="page"/>
      </w:r>
    </w:p>
    <w:p w14:paraId="1681B876" w14:textId="77777777" w:rsidR="00AA04B3" w:rsidRDefault="00AA04B3" w:rsidP="00AA04B3">
      <w:pPr>
        <w:spacing w:after="0"/>
        <w:ind w:left="0"/>
        <w:rPr>
          <w:rFonts w:ascii="Calibri" w:eastAsia="Calibri" w:hAnsi="Calibri" w:cs="Calibri"/>
        </w:rPr>
      </w:pPr>
    </w:p>
    <w:p w14:paraId="098E45BC" w14:textId="77777777" w:rsidR="00E574E9" w:rsidRDefault="00E574E9" w:rsidP="00AA04B3">
      <w:pPr>
        <w:spacing w:after="0"/>
        <w:ind w:left="0"/>
        <w:rPr>
          <w:rFonts w:ascii="Calibri" w:eastAsia="Calibri" w:hAnsi="Calibri" w:cs="Calibri"/>
        </w:rPr>
      </w:pPr>
    </w:p>
    <w:p w14:paraId="110A335A" w14:textId="77777777" w:rsidR="00E574E9" w:rsidRDefault="00E574E9" w:rsidP="00AA04B3">
      <w:pPr>
        <w:spacing w:after="0"/>
        <w:ind w:left="0"/>
        <w:rPr>
          <w:rFonts w:ascii="Calibri" w:eastAsia="Calibri" w:hAnsi="Calibri" w:cs="Calibri"/>
        </w:rPr>
      </w:pPr>
    </w:p>
    <w:p w14:paraId="4F60BE24" w14:textId="77777777" w:rsidR="00AA04B3" w:rsidRDefault="00AA04B3" w:rsidP="00AA04B3">
      <w:pPr>
        <w:spacing w:after="0"/>
        <w:ind w:left="0"/>
        <w:jc w:val="center"/>
        <w:rPr>
          <w:rFonts w:ascii="Calibri" w:eastAsia="Calibri" w:hAnsi="Calibri" w:cs="Calibri"/>
        </w:rPr>
      </w:pPr>
      <w:r>
        <w:rPr>
          <w:rFonts w:ascii="Calibri" w:eastAsia="Calibri" w:hAnsi="Calibri" w:cs="Calibri"/>
          <w:sz w:val="28"/>
        </w:rPr>
        <w:t>Chapter 10</w:t>
      </w:r>
    </w:p>
    <w:p w14:paraId="4D6B38A1" w14:textId="77777777" w:rsidR="00AA04B3" w:rsidRDefault="00063795" w:rsidP="00063795">
      <w:pPr>
        <w:spacing w:after="0"/>
        <w:ind w:left="0"/>
        <w:jc w:val="center"/>
        <w:rPr>
          <w:rFonts w:ascii="Calibri" w:eastAsia="Calibri" w:hAnsi="Calibri" w:cs="Calibri"/>
          <w:i/>
          <w:sz w:val="20"/>
          <w:szCs w:val="20"/>
        </w:rPr>
      </w:pPr>
      <w:r w:rsidRPr="00063795">
        <w:rPr>
          <w:rFonts w:ascii="Calibri" w:eastAsia="Calibri" w:hAnsi="Calibri" w:cs="Calibri"/>
          <w:i/>
          <w:sz w:val="20"/>
          <w:szCs w:val="20"/>
        </w:rPr>
        <w:t>{Original 1830 Chapter VIII</w:t>
      </w:r>
      <w:r w:rsidR="002A28EF">
        <w:rPr>
          <w:rFonts w:ascii="Calibri" w:eastAsia="Calibri" w:hAnsi="Calibri" w:cs="Calibri"/>
          <w:i/>
          <w:sz w:val="20"/>
          <w:szCs w:val="20"/>
        </w:rPr>
        <w:t xml:space="preserve"> – </w:t>
      </w:r>
      <w:r w:rsidR="00C736E7">
        <w:rPr>
          <w:rFonts w:ascii="Calibri" w:eastAsia="Calibri" w:hAnsi="Calibri" w:cs="Calibri"/>
          <w:i/>
          <w:sz w:val="20"/>
          <w:szCs w:val="20"/>
        </w:rPr>
        <w:t>“</w:t>
      </w:r>
      <w:r w:rsidR="002A28EF">
        <w:rPr>
          <w:rFonts w:ascii="Calibri" w:eastAsia="Calibri" w:hAnsi="Calibri" w:cs="Calibri"/>
          <w:i/>
          <w:sz w:val="20"/>
          <w:szCs w:val="20"/>
        </w:rPr>
        <w:t>continued</w:t>
      </w:r>
      <w:r w:rsidR="00C736E7">
        <w:rPr>
          <w:rFonts w:ascii="Calibri" w:eastAsia="Calibri" w:hAnsi="Calibri" w:cs="Calibri"/>
          <w:i/>
          <w:sz w:val="20"/>
          <w:szCs w:val="20"/>
        </w:rPr>
        <w:t>” – see previous note</w:t>
      </w:r>
      <w:r w:rsidRPr="00063795">
        <w:rPr>
          <w:rFonts w:ascii="Calibri" w:eastAsia="Calibri" w:hAnsi="Calibri" w:cs="Calibri"/>
          <w:i/>
          <w:sz w:val="20"/>
          <w:szCs w:val="20"/>
        </w:rPr>
        <w:t>}</w:t>
      </w:r>
    </w:p>
    <w:p w14:paraId="25685241" w14:textId="77777777" w:rsidR="0036464E" w:rsidRDefault="0036464E" w:rsidP="00063795">
      <w:pPr>
        <w:spacing w:after="0"/>
        <w:ind w:left="0"/>
        <w:jc w:val="center"/>
        <w:rPr>
          <w:rFonts w:ascii="Calibri" w:eastAsia="Calibri" w:hAnsi="Calibri" w:cs="Calibri"/>
          <w:i/>
          <w:sz w:val="20"/>
          <w:szCs w:val="20"/>
        </w:rPr>
      </w:pPr>
    </w:p>
    <w:p w14:paraId="2E285251" w14:textId="77777777" w:rsidR="00063795" w:rsidRPr="007F57E8" w:rsidRDefault="0036464E" w:rsidP="00063795">
      <w:pPr>
        <w:spacing w:after="0"/>
        <w:ind w:left="0"/>
        <w:jc w:val="center"/>
        <w:rPr>
          <w:rFonts w:ascii="Calibri" w:eastAsia="Calibri" w:hAnsi="Calibri" w:cs="Calibri"/>
          <w:b/>
          <w:color w:val="F79646" w:themeColor="accent6"/>
          <w:sz w:val="18"/>
          <w:szCs w:val="18"/>
        </w:rPr>
      </w:pPr>
      <w:r w:rsidRPr="007F57E8">
        <w:rPr>
          <w:rFonts w:ascii="Calibri" w:eastAsia="Calibri" w:hAnsi="Calibri" w:cs="Calibri"/>
          <w:b/>
          <w:color w:val="F79646" w:themeColor="accent6"/>
          <w:sz w:val="18"/>
          <w:szCs w:val="18"/>
        </w:rPr>
        <w:t>[Preface</w:t>
      </w:r>
      <w:r w:rsidR="00916EF7" w:rsidRPr="007F57E8">
        <w:rPr>
          <w:rFonts w:ascii="Calibri" w:eastAsia="Calibri" w:hAnsi="Calibri" w:cs="Calibri"/>
          <w:b/>
          <w:color w:val="F79646" w:themeColor="accent6"/>
          <w:sz w:val="18"/>
          <w:szCs w:val="18"/>
        </w:rPr>
        <w:t xml:space="preserve"> </w:t>
      </w:r>
      <w:r w:rsidR="00E574E9" w:rsidRPr="007F57E8">
        <w:rPr>
          <w:rFonts w:ascii="Calibri" w:eastAsia="Calibri" w:hAnsi="Calibri" w:cs="Calibri"/>
          <w:b/>
          <w:color w:val="F79646" w:themeColor="accent6"/>
          <w:sz w:val="18"/>
          <w:szCs w:val="18"/>
        </w:rPr>
        <w:t>–</w:t>
      </w:r>
      <w:r w:rsidR="00916EF7" w:rsidRPr="007F57E8">
        <w:rPr>
          <w:rFonts w:ascii="Calibri" w:eastAsia="Calibri" w:hAnsi="Calibri" w:cs="Calibri"/>
          <w:b/>
          <w:color w:val="F79646" w:themeColor="accent6"/>
          <w:sz w:val="18"/>
          <w:szCs w:val="18"/>
        </w:rPr>
        <w:t xml:space="preserve"> </w:t>
      </w:r>
      <w:r w:rsidR="00E574E9" w:rsidRPr="007F57E8">
        <w:rPr>
          <w:rFonts w:ascii="Calibri" w:eastAsia="Calibri" w:hAnsi="Calibri" w:cs="Calibri"/>
          <w:b/>
          <w:color w:val="F79646" w:themeColor="accent6"/>
          <w:sz w:val="18"/>
          <w:szCs w:val="18"/>
        </w:rPr>
        <w:t>“</w:t>
      </w:r>
      <w:r w:rsidR="00916EF7" w:rsidRPr="007F57E8">
        <w:rPr>
          <w:rFonts w:ascii="Calibri" w:eastAsia="Calibri" w:hAnsi="Calibri" w:cs="Calibri"/>
          <w:b/>
          <w:color w:val="F79646" w:themeColor="accent6"/>
          <w:sz w:val="18"/>
          <w:szCs w:val="18"/>
        </w:rPr>
        <w:t>continued</w:t>
      </w:r>
      <w:r w:rsidR="00E574E9" w:rsidRPr="007F57E8">
        <w:rPr>
          <w:rFonts w:ascii="Calibri" w:eastAsia="Calibri" w:hAnsi="Calibri" w:cs="Calibri"/>
          <w:b/>
          <w:color w:val="F79646" w:themeColor="accent6"/>
          <w:sz w:val="18"/>
          <w:szCs w:val="18"/>
        </w:rPr>
        <w:t>”</w:t>
      </w:r>
      <w:r w:rsidRPr="007F57E8">
        <w:rPr>
          <w:rFonts w:ascii="Calibri" w:eastAsia="Calibri" w:hAnsi="Calibri" w:cs="Calibri"/>
          <w:b/>
          <w:color w:val="F79646" w:themeColor="accent6"/>
          <w:sz w:val="18"/>
          <w:szCs w:val="18"/>
        </w:rPr>
        <w:t>]</w:t>
      </w:r>
    </w:p>
    <w:p w14:paraId="5BEACAEF" w14:textId="77777777" w:rsidR="00AA04B3" w:rsidRDefault="00AA04B3" w:rsidP="00AA04B3">
      <w:pPr>
        <w:spacing w:after="0"/>
        <w:ind w:left="0"/>
        <w:rPr>
          <w:rFonts w:ascii="Calibri" w:eastAsia="Calibri" w:hAnsi="Calibri" w:cs="Calibri"/>
        </w:rPr>
      </w:pPr>
      <w:r>
        <w:rPr>
          <w:rFonts w:ascii="Calibri" w:eastAsia="Calibri" w:hAnsi="Calibri" w:cs="Calibri"/>
        </w:rPr>
        <w:t xml:space="preserve"> 1 </w:t>
      </w:r>
      <w:r w:rsidR="00063795">
        <w:rPr>
          <w:rFonts w:ascii="Calibri" w:eastAsia="Calibri" w:hAnsi="Calibri" w:cs="Calibri"/>
        </w:rPr>
        <w:tab/>
      </w:r>
      <w:r w:rsidRPr="00E95355">
        <w:rPr>
          <w:rFonts w:ascii="Calibri" w:eastAsia="Calibri" w:hAnsi="Calibri" w:cs="Calibri"/>
          <w:b/>
          <w:highlight w:val="lightGray"/>
          <w:u w:val="single"/>
        </w:rPr>
        <w:t>Now</w:t>
      </w:r>
      <w:r>
        <w:rPr>
          <w:rFonts w:ascii="Calibri" w:eastAsia="Calibri" w:hAnsi="Calibri" w:cs="Calibri"/>
        </w:rPr>
        <w:t xml:space="preserve"> </w:t>
      </w:r>
      <w:r>
        <w:rPr>
          <w:rFonts w:ascii="Calibri" w:eastAsia="Calibri" w:hAnsi="Calibri" w:cs="Calibri"/>
        </w:rPr>
        <w:tab/>
        <w:t xml:space="preserve">these </w:t>
      </w:r>
      <w:r w:rsidR="00063795">
        <w:rPr>
          <w:rFonts w:ascii="Calibri" w:eastAsia="Calibri" w:hAnsi="Calibri" w:cs="Calibri"/>
        </w:rPr>
        <w:tab/>
      </w:r>
      <w:r>
        <w:rPr>
          <w:rFonts w:ascii="Calibri" w:eastAsia="Calibri" w:hAnsi="Calibri" w:cs="Calibri"/>
        </w:rPr>
        <w:t xml:space="preserve">are </w:t>
      </w:r>
      <w:r w:rsidR="00063795">
        <w:rPr>
          <w:rFonts w:ascii="Calibri" w:eastAsia="Calibri" w:hAnsi="Calibri" w:cs="Calibri"/>
        </w:rPr>
        <w:tab/>
      </w:r>
      <w:r>
        <w:rPr>
          <w:rFonts w:ascii="Calibri" w:eastAsia="Calibri" w:hAnsi="Calibri" w:cs="Calibri"/>
        </w:rPr>
        <w:t xml:space="preserve">the </w:t>
      </w:r>
      <w:r w:rsidR="00063795">
        <w:rPr>
          <w:rFonts w:ascii="Calibri" w:eastAsia="Calibri" w:hAnsi="Calibri" w:cs="Calibri"/>
        </w:rPr>
        <w:tab/>
      </w:r>
      <w:r>
        <w:rPr>
          <w:rFonts w:ascii="Calibri" w:eastAsia="Calibri" w:hAnsi="Calibri" w:cs="Calibri"/>
          <w:b/>
        </w:rPr>
        <w:t>words</w:t>
      </w:r>
      <w:r>
        <w:rPr>
          <w:rFonts w:ascii="Calibri" w:eastAsia="Calibri" w:hAnsi="Calibri" w:cs="Calibri"/>
        </w:rPr>
        <w:t xml:space="preserve"> </w:t>
      </w:r>
    </w:p>
    <w:p w14:paraId="59782709" w14:textId="77777777" w:rsidR="00063795" w:rsidRDefault="00AA04B3" w:rsidP="00AA04B3">
      <w:pPr>
        <w:spacing w:after="0"/>
        <w:ind w:left="0"/>
        <w:rPr>
          <w:rFonts w:ascii="Calibri" w:eastAsia="Calibri" w:hAnsi="Calibri" w:cs="Calibri"/>
        </w:rPr>
      </w:pPr>
      <w:r>
        <w:rPr>
          <w:rFonts w:ascii="Calibri" w:eastAsia="Calibri" w:hAnsi="Calibri" w:cs="Calibri"/>
        </w:rPr>
        <w:tab/>
      </w:r>
      <w:proofErr w:type="gramStart"/>
      <w:r w:rsidRPr="00063795">
        <w:rPr>
          <w:rFonts w:ascii="Calibri" w:eastAsia="Calibri" w:hAnsi="Calibri" w:cs="Calibri"/>
          <w:b/>
        </w:rPr>
        <w:t xml:space="preserve">which </w:t>
      </w:r>
      <w:r w:rsidR="00063795">
        <w:rPr>
          <w:rFonts w:ascii="Calibri" w:eastAsia="Calibri" w:hAnsi="Calibri" w:cs="Calibri"/>
        </w:rPr>
        <w:t xml:space="preserve"> [</w:t>
      </w:r>
      <w:proofErr w:type="gramEnd"/>
      <w:r w:rsidR="00063795">
        <w:rPr>
          <w:rFonts w:ascii="Calibri" w:eastAsia="Calibri" w:hAnsi="Calibri" w:cs="Calibri"/>
        </w:rPr>
        <w:t xml:space="preserve">he]  </w:t>
      </w:r>
      <w:r w:rsidRPr="00E95355">
        <w:rPr>
          <w:rFonts w:ascii="Calibri" w:eastAsia="Calibri" w:hAnsi="Calibri" w:cs="Calibri"/>
          <w:b/>
          <w:color w:val="F79646" w:themeColor="accent6"/>
          <w:u w:val="single"/>
        </w:rPr>
        <w:t>Amulek</w:t>
      </w:r>
      <w:r w:rsidRPr="00390AA3">
        <w:rPr>
          <w:rFonts w:ascii="Calibri" w:eastAsia="Calibri" w:hAnsi="Calibri" w:cs="Calibri"/>
        </w:rPr>
        <w:t xml:space="preserve"> </w:t>
      </w:r>
      <w:r w:rsidR="00063795">
        <w:rPr>
          <w:rFonts w:ascii="Calibri" w:eastAsia="Calibri" w:hAnsi="Calibri" w:cs="Calibri"/>
        </w:rPr>
        <w:tab/>
      </w:r>
      <w:r w:rsidR="00063795">
        <w:rPr>
          <w:rFonts w:ascii="Calibri" w:eastAsia="Calibri" w:hAnsi="Calibri" w:cs="Calibri"/>
        </w:rPr>
        <w:tab/>
      </w:r>
      <w:r>
        <w:rPr>
          <w:rFonts w:ascii="Calibri" w:eastAsia="Calibri" w:hAnsi="Calibri" w:cs="Calibri"/>
          <w:b/>
        </w:rPr>
        <w:t>preached</w:t>
      </w:r>
      <w:r>
        <w:rPr>
          <w:rFonts w:ascii="Calibri" w:eastAsia="Calibri" w:hAnsi="Calibri" w:cs="Calibri"/>
        </w:rPr>
        <w:t xml:space="preserve"> </w:t>
      </w:r>
    </w:p>
    <w:p w14:paraId="717E79E7" w14:textId="77777777" w:rsidR="00AA04B3" w:rsidRDefault="00AA04B3" w:rsidP="00063795">
      <w:pPr>
        <w:spacing w:after="0"/>
        <w:ind w:left="3600" w:firstLine="720"/>
        <w:rPr>
          <w:rFonts w:ascii="Calibri" w:eastAsia="Calibri" w:hAnsi="Calibri" w:cs="Calibri"/>
        </w:rPr>
      </w:pPr>
      <w:r>
        <w:rPr>
          <w:rFonts w:ascii="Calibri" w:eastAsia="Calibri" w:hAnsi="Calibri" w:cs="Calibri"/>
        </w:rPr>
        <w:t xml:space="preserve">unto </w:t>
      </w:r>
      <w:r w:rsidR="00063795">
        <w:rPr>
          <w:rFonts w:ascii="Calibri" w:eastAsia="Calibri" w:hAnsi="Calibri" w:cs="Calibri"/>
        </w:rPr>
        <w:tab/>
      </w:r>
      <w:r>
        <w:rPr>
          <w:rFonts w:ascii="Calibri" w:eastAsia="Calibri" w:hAnsi="Calibri" w:cs="Calibri"/>
        </w:rPr>
        <w:t xml:space="preserve">the </w:t>
      </w:r>
      <w:r w:rsidR="00063795">
        <w:rPr>
          <w:rFonts w:ascii="Calibri" w:eastAsia="Calibri" w:hAnsi="Calibri" w:cs="Calibri"/>
        </w:rPr>
        <w:tab/>
      </w:r>
      <w:r w:rsidRPr="00063795">
        <w:rPr>
          <w:rFonts w:ascii="Calibri" w:eastAsia="Calibri" w:hAnsi="Calibri" w:cs="Calibri"/>
          <w:b/>
          <w:color w:val="984806" w:themeColor="accent6" w:themeShade="80"/>
        </w:rPr>
        <w:t>people</w:t>
      </w:r>
      <w:r>
        <w:rPr>
          <w:rFonts w:ascii="Calibri" w:eastAsia="Calibri" w:hAnsi="Calibri" w:cs="Calibri"/>
        </w:rPr>
        <w:t xml:space="preserve"> </w:t>
      </w:r>
    </w:p>
    <w:p w14:paraId="1C1799DE" w14:textId="77777777" w:rsidR="00063795" w:rsidRPr="00063795" w:rsidRDefault="00AA04B3" w:rsidP="00AA04B3">
      <w:pPr>
        <w:spacing w:after="0"/>
        <w:ind w:left="0"/>
        <w:rPr>
          <w:rFonts w:ascii="Calibri" w:eastAsia="Calibri" w:hAnsi="Calibri" w:cs="Calibri"/>
          <w:i/>
          <w:color w:val="FF0000"/>
        </w:rPr>
      </w:pPr>
      <w:r>
        <w:rPr>
          <w:rFonts w:ascii="Calibri" w:eastAsia="Calibri" w:hAnsi="Calibri" w:cs="Calibri"/>
        </w:rPr>
        <w:tab/>
      </w:r>
      <w:r>
        <w:rPr>
          <w:rFonts w:ascii="Calibri" w:eastAsia="Calibri" w:hAnsi="Calibri" w:cs="Calibri"/>
        </w:rPr>
        <w:tab/>
      </w:r>
      <w:r w:rsidRPr="007F6DF4">
        <w:rPr>
          <w:rFonts w:ascii="Calibri" w:eastAsia="Calibri" w:hAnsi="Calibri" w:cs="Calibri"/>
          <w:b/>
          <w:color w:val="984806" w:themeColor="accent6" w:themeShade="80"/>
        </w:rPr>
        <w:t>who</w:t>
      </w:r>
      <w:r w:rsidRPr="007F6DF4">
        <w:rPr>
          <w:rFonts w:ascii="Calibri" w:eastAsia="Calibri" w:hAnsi="Calibri" w:cs="Calibri"/>
        </w:rPr>
        <w:t xml:space="preserve"> </w:t>
      </w:r>
      <w:r w:rsidR="00063795">
        <w:rPr>
          <w:rFonts w:ascii="Calibri" w:eastAsia="Calibri" w:hAnsi="Calibri" w:cs="Calibri"/>
        </w:rPr>
        <w:tab/>
      </w:r>
      <w:r>
        <w:rPr>
          <w:rFonts w:ascii="Calibri" w:eastAsia="Calibri" w:hAnsi="Calibri" w:cs="Calibri"/>
        </w:rPr>
        <w:t xml:space="preserve">were </w:t>
      </w:r>
      <w:r w:rsidR="00063795">
        <w:rPr>
          <w:rFonts w:ascii="Calibri" w:eastAsia="Calibri" w:hAnsi="Calibri" w:cs="Calibri"/>
        </w:rPr>
        <w:tab/>
      </w:r>
      <w:r w:rsidR="00063795">
        <w:rPr>
          <w:rFonts w:ascii="Calibri" w:eastAsia="Calibri" w:hAnsi="Calibri" w:cs="Calibri"/>
        </w:rPr>
        <w:tab/>
      </w:r>
      <w:r w:rsidR="00063795">
        <w:rPr>
          <w:rFonts w:ascii="Calibri" w:eastAsia="Calibri" w:hAnsi="Calibri" w:cs="Calibri"/>
        </w:rPr>
        <w:tab/>
      </w:r>
      <w:r w:rsidR="00063795">
        <w:rPr>
          <w:rFonts w:ascii="Calibri" w:eastAsia="Calibri" w:hAnsi="Calibri" w:cs="Calibri"/>
        </w:rPr>
        <w:tab/>
      </w:r>
      <w:r w:rsidR="00063795">
        <w:rPr>
          <w:rFonts w:ascii="Calibri" w:eastAsia="Calibri" w:hAnsi="Calibri" w:cs="Calibri"/>
        </w:rPr>
        <w:tab/>
      </w:r>
      <w:r w:rsidRPr="00063795">
        <w:rPr>
          <w:rFonts w:ascii="Calibri" w:eastAsia="Calibri" w:hAnsi="Calibri" w:cs="Calibri"/>
          <w:i/>
          <w:color w:val="FF0000"/>
        </w:rPr>
        <w:t xml:space="preserve">in </w:t>
      </w:r>
      <w:r w:rsidR="00063795" w:rsidRPr="00063795">
        <w:rPr>
          <w:rFonts w:ascii="Calibri" w:eastAsia="Calibri" w:hAnsi="Calibri" w:cs="Calibri"/>
          <w:i/>
          <w:color w:val="FF0000"/>
        </w:rPr>
        <w:tab/>
      </w:r>
      <w:r w:rsidRPr="00063795">
        <w:rPr>
          <w:rFonts w:ascii="Calibri" w:eastAsia="Calibri" w:hAnsi="Calibri" w:cs="Calibri"/>
          <w:i/>
          <w:color w:val="FF0000"/>
        </w:rPr>
        <w:t xml:space="preserve">the land of </w:t>
      </w:r>
      <w:proofErr w:type="spellStart"/>
      <w:r w:rsidRPr="00063795">
        <w:rPr>
          <w:rFonts w:ascii="Calibri" w:eastAsia="Calibri" w:hAnsi="Calibri" w:cs="Calibri"/>
          <w:b/>
          <w:i/>
          <w:color w:val="FF0000"/>
        </w:rPr>
        <w:t>Ammonihah</w:t>
      </w:r>
      <w:proofErr w:type="spellEnd"/>
      <w:r w:rsidRPr="00063795">
        <w:rPr>
          <w:rFonts w:ascii="Calibri" w:eastAsia="Calibri" w:hAnsi="Calibri" w:cs="Calibri"/>
          <w:b/>
          <w:i/>
          <w:color w:val="FF0000"/>
        </w:rPr>
        <w:t xml:space="preserve"> </w:t>
      </w:r>
    </w:p>
    <w:p w14:paraId="5076925E" w14:textId="1F2F9E03" w:rsidR="00AA04B3" w:rsidRDefault="00AA04B3" w:rsidP="00063795">
      <w:pPr>
        <w:spacing w:after="0"/>
        <w:ind w:left="2880" w:firstLine="720"/>
        <w:rPr>
          <w:rFonts w:ascii="Calibri" w:eastAsia="Calibri" w:hAnsi="Calibri" w:cs="Calibri"/>
        </w:rPr>
      </w:pPr>
      <w:r w:rsidRPr="00E95355">
        <w:rPr>
          <w:rFonts w:ascii="Calibri" w:eastAsia="Calibri" w:hAnsi="Calibri" w:cs="Calibri"/>
          <w:b/>
          <w:highlight w:val="lightGray"/>
          <w:u w:val="single"/>
        </w:rPr>
        <w:t>saying</w:t>
      </w:r>
      <w:r w:rsidR="00E131E5">
        <w:rPr>
          <w:rFonts w:ascii="Calibri" w:eastAsia="Calibri" w:hAnsi="Calibri" w:cs="Calibri"/>
        </w:rPr>
        <w:tab/>
      </w:r>
      <w:r w:rsidR="00E131E5">
        <w:rPr>
          <w:rFonts w:ascii="Calibri" w:eastAsia="Calibri" w:hAnsi="Calibri" w:cs="Calibri"/>
        </w:rPr>
        <w:tab/>
      </w:r>
    </w:p>
    <w:p w14:paraId="6FDA0D3E" w14:textId="77777777" w:rsidR="00AA04B3" w:rsidRPr="007F57E8" w:rsidRDefault="0036464E" w:rsidP="0036464E">
      <w:pPr>
        <w:spacing w:after="0"/>
        <w:ind w:left="0"/>
        <w:jc w:val="center"/>
        <w:rPr>
          <w:rFonts w:ascii="Calibri" w:eastAsia="Calibri" w:hAnsi="Calibri" w:cs="Calibri"/>
          <w:b/>
          <w:color w:val="F79646" w:themeColor="accent6"/>
          <w:sz w:val="18"/>
          <w:szCs w:val="18"/>
        </w:rPr>
      </w:pPr>
      <w:r w:rsidRPr="007F57E8">
        <w:rPr>
          <w:rFonts w:ascii="Calibri" w:eastAsia="Calibri" w:hAnsi="Calibri" w:cs="Calibri"/>
          <w:b/>
          <w:color w:val="F79646" w:themeColor="accent6"/>
          <w:sz w:val="18"/>
          <w:szCs w:val="18"/>
        </w:rPr>
        <w:t>* * *</w:t>
      </w:r>
    </w:p>
    <w:p w14:paraId="4900197C" w14:textId="681C427D" w:rsidR="007F57E8" w:rsidRDefault="007F57E8" w:rsidP="00E95355">
      <w:pPr>
        <w:spacing w:after="0"/>
        <w:ind w:left="0"/>
        <w:jc w:val="center"/>
        <w:rPr>
          <w:b/>
          <w:color w:val="F79646" w:themeColor="accent6"/>
          <w:sz w:val="18"/>
          <w:szCs w:val="18"/>
        </w:rPr>
      </w:pPr>
      <w:r w:rsidRPr="00686DE0">
        <w:rPr>
          <w:b/>
          <w:color w:val="F79646" w:themeColor="accent6"/>
          <w:sz w:val="18"/>
          <w:szCs w:val="18"/>
        </w:rPr>
        <w:t>[</w:t>
      </w:r>
      <w:r w:rsidR="00613917">
        <w:rPr>
          <w:b/>
          <w:color w:val="F79646" w:themeColor="accent6"/>
          <w:sz w:val="18"/>
          <w:szCs w:val="18"/>
        </w:rPr>
        <w:t xml:space="preserve">Amulek’s words </w:t>
      </w:r>
      <w:r>
        <w:rPr>
          <w:b/>
          <w:color w:val="F79646" w:themeColor="accent6"/>
          <w:sz w:val="18"/>
          <w:szCs w:val="18"/>
        </w:rPr>
        <w:t>quoted from 1</w:t>
      </w:r>
      <w:r w:rsidRPr="00686DE0">
        <w:rPr>
          <w:b/>
          <w:color w:val="F79646" w:themeColor="accent6"/>
          <w:sz w:val="18"/>
          <w:szCs w:val="18"/>
          <w:vertAlign w:val="superscript"/>
        </w:rPr>
        <w:t>o</w:t>
      </w:r>
      <w:r>
        <w:rPr>
          <w:b/>
          <w:color w:val="F79646" w:themeColor="accent6"/>
          <w:sz w:val="18"/>
          <w:szCs w:val="18"/>
        </w:rPr>
        <w:t xml:space="preserve"> source</w:t>
      </w:r>
      <w:r w:rsidRPr="00686DE0">
        <w:rPr>
          <w:b/>
          <w:color w:val="F79646" w:themeColor="accent6"/>
          <w:sz w:val="18"/>
          <w:szCs w:val="18"/>
        </w:rPr>
        <w:t>]</w:t>
      </w:r>
    </w:p>
    <w:p w14:paraId="6E9A6CC0" w14:textId="77777777" w:rsidR="00974FFF" w:rsidRPr="00686DE0" w:rsidRDefault="00974FFF" w:rsidP="007F57E8">
      <w:pPr>
        <w:spacing w:after="0"/>
        <w:ind w:left="0"/>
        <w:jc w:val="center"/>
        <w:rPr>
          <w:b/>
          <w:color w:val="F79646" w:themeColor="accent6"/>
          <w:sz w:val="18"/>
          <w:szCs w:val="18"/>
        </w:rPr>
      </w:pPr>
    </w:p>
    <w:p w14:paraId="3EFCEB7E" w14:textId="68DAB19B" w:rsidR="00AA04B3" w:rsidRPr="00463752" w:rsidRDefault="00AA04B3" w:rsidP="00974FFF">
      <w:pPr>
        <w:spacing w:after="0"/>
        <w:ind w:left="0"/>
        <w:rPr>
          <w:rFonts w:ascii="Calibri" w:eastAsia="Calibri" w:hAnsi="Calibri" w:cs="Calibri"/>
          <w:bCs/>
          <w:sz w:val="16"/>
          <w:szCs w:val="16"/>
        </w:rPr>
      </w:pPr>
      <w:r>
        <w:rPr>
          <w:rFonts w:ascii="Calibri" w:eastAsia="Calibri" w:hAnsi="Calibri" w:cs="Calibri"/>
        </w:rPr>
        <w:t xml:space="preserve"> 2 </w:t>
      </w:r>
      <w:r>
        <w:rPr>
          <w:rFonts w:ascii="Calibri" w:eastAsia="Calibri" w:hAnsi="Calibri" w:cs="Calibri"/>
        </w:rPr>
        <w:tab/>
      </w:r>
      <w:r w:rsidR="00063795">
        <w:rPr>
          <w:rFonts w:ascii="Calibri" w:eastAsia="Calibri" w:hAnsi="Calibri" w:cs="Calibri"/>
        </w:rPr>
        <w:tab/>
      </w:r>
      <w:r w:rsidR="00063795" w:rsidRPr="00B22DFD">
        <w:rPr>
          <w:rFonts w:ascii="Calibri" w:eastAsia="Calibri" w:hAnsi="Calibri" w:cs="Calibri"/>
          <w:b/>
          <w:bCs/>
          <w:color w:val="F79646" w:themeColor="accent6"/>
        </w:rPr>
        <w:t>I</w:t>
      </w:r>
      <w:r w:rsidR="00063795">
        <w:rPr>
          <w:rFonts w:ascii="Calibri" w:eastAsia="Calibri" w:hAnsi="Calibri" w:cs="Calibri"/>
        </w:rPr>
        <w:t xml:space="preserve"> am </w:t>
      </w:r>
      <w:r w:rsidR="00063795" w:rsidRPr="00E95355">
        <w:rPr>
          <w:rFonts w:ascii="Calibri" w:eastAsia="Calibri" w:hAnsi="Calibri" w:cs="Calibri"/>
          <w:b/>
          <w:color w:val="F79646" w:themeColor="accent6"/>
          <w:u w:val="single"/>
        </w:rPr>
        <w:t>Amulek</w:t>
      </w:r>
      <w:r w:rsidR="00463752">
        <w:rPr>
          <w:rFonts w:ascii="Calibri" w:eastAsia="Calibri" w:hAnsi="Calibri" w:cs="Calibri"/>
          <w:bCs/>
          <w:color w:val="F79646" w:themeColor="accent6"/>
        </w:rPr>
        <w:t xml:space="preserve">      </w:t>
      </w:r>
      <w:r w:rsidR="00463752">
        <w:rPr>
          <w:rFonts w:ascii="Calibri" w:eastAsia="Calibri" w:hAnsi="Calibri" w:cs="Calibri"/>
          <w:bCs/>
          <w:color w:val="F79646" w:themeColor="accent6"/>
        </w:rPr>
        <w:tab/>
      </w:r>
      <w:r w:rsidR="00463752">
        <w:rPr>
          <w:rFonts w:ascii="Calibri" w:eastAsia="Calibri" w:hAnsi="Calibri" w:cs="Calibri"/>
          <w:bCs/>
          <w:color w:val="F79646" w:themeColor="accent6"/>
        </w:rPr>
        <w:tab/>
      </w:r>
      <w:r w:rsidR="00463752">
        <w:rPr>
          <w:rFonts w:ascii="Calibri" w:eastAsia="Calibri" w:hAnsi="Calibri" w:cs="Calibri"/>
          <w:bCs/>
          <w:color w:val="F79646" w:themeColor="accent6"/>
        </w:rPr>
        <w:tab/>
      </w:r>
      <w:r w:rsidR="00463752">
        <w:rPr>
          <w:rFonts w:ascii="Calibri" w:eastAsia="Calibri" w:hAnsi="Calibri" w:cs="Calibri"/>
          <w:bCs/>
          <w:color w:val="F79646" w:themeColor="accent6"/>
        </w:rPr>
        <w:tab/>
      </w:r>
      <w:r w:rsidR="00463752">
        <w:rPr>
          <w:rFonts w:ascii="Calibri" w:eastAsia="Calibri" w:hAnsi="Calibri" w:cs="Calibri"/>
          <w:bCs/>
          <w:color w:val="F79646" w:themeColor="accent6"/>
        </w:rPr>
        <w:tab/>
      </w:r>
      <w:r w:rsidR="00463752">
        <w:rPr>
          <w:rFonts w:ascii="Calibri" w:eastAsia="Calibri" w:hAnsi="Calibri" w:cs="Calibri"/>
          <w:bCs/>
          <w:color w:val="F79646" w:themeColor="accent6"/>
        </w:rPr>
        <w:tab/>
      </w:r>
      <w:r w:rsidR="00463752">
        <w:rPr>
          <w:rFonts w:ascii="Calibri" w:eastAsia="Calibri" w:hAnsi="Calibri" w:cs="Calibri"/>
          <w:bCs/>
          <w:color w:val="F79646" w:themeColor="accent6"/>
        </w:rPr>
        <w:tab/>
        <w:t xml:space="preserve">     </w:t>
      </w:r>
      <w:proofErr w:type="gramStart"/>
      <w:r w:rsidR="00463752">
        <w:rPr>
          <w:rFonts w:ascii="Calibri" w:eastAsia="Calibri" w:hAnsi="Calibri" w:cs="Calibri"/>
          <w:bCs/>
          <w:color w:val="F79646" w:themeColor="accent6"/>
        </w:rPr>
        <w:t xml:space="preserve">   </w:t>
      </w:r>
      <w:r w:rsidR="00463752" w:rsidRPr="00463752">
        <w:rPr>
          <w:rFonts w:ascii="Calibri" w:eastAsia="Calibri" w:hAnsi="Calibri" w:cs="Calibri"/>
          <w:bCs/>
          <w:color w:val="00B0F0"/>
          <w:sz w:val="16"/>
          <w:szCs w:val="16"/>
        </w:rPr>
        <w:t>[</w:t>
      </w:r>
      <w:proofErr w:type="gramEnd"/>
      <w:r w:rsidR="00463752" w:rsidRPr="00463752">
        <w:rPr>
          <w:rFonts w:ascii="Calibri" w:eastAsia="Calibri" w:hAnsi="Calibri" w:cs="Calibri"/>
          <w:bCs/>
          <w:color w:val="00B0F0"/>
          <w:sz w:val="16"/>
          <w:szCs w:val="16"/>
        </w:rPr>
        <w:t xml:space="preserve">Genealogy]    </w:t>
      </w:r>
      <w:r w:rsidR="00463752" w:rsidRPr="00463752">
        <w:rPr>
          <w:rFonts w:ascii="Calibri" w:eastAsia="Calibri" w:hAnsi="Calibri" w:cs="Calibri"/>
          <w:bCs/>
          <w:color w:val="00B0F0"/>
          <w:sz w:val="18"/>
          <w:szCs w:val="18"/>
        </w:rPr>
        <w:t>G</w:t>
      </w:r>
    </w:p>
    <w:p w14:paraId="07E32987" w14:textId="1C41AFAE" w:rsidR="00AA04B3" w:rsidRPr="00EB3905" w:rsidRDefault="00AA04B3" w:rsidP="00AA04B3">
      <w:pPr>
        <w:spacing w:after="0"/>
        <w:ind w:left="0"/>
        <w:rPr>
          <w:rFonts w:ascii="Calibri" w:eastAsia="Calibri" w:hAnsi="Calibri" w:cs="Calibri"/>
          <w:color w:val="FF33CC"/>
          <w:sz w:val="18"/>
          <w:szCs w:val="18"/>
        </w:rPr>
      </w:pPr>
      <w:r>
        <w:rPr>
          <w:rFonts w:ascii="Calibri" w:eastAsia="Calibri" w:hAnsi="Calibri" w:cs="Calibri"/>
        </w:rPr>
        <w:tab/>
      </w:r>
      <w:r w:rsidR="00063795">
        <w:rPr>
          <w:rFonts w:ascii="Calibri" w:eastAsia="Calibri" w:hAnsi="Calibri" w:cs="Calibri"/>
        </w:rPr>
        <w:tab/>
      </w:r>
      <w:r w:rsidRPr="00B22DFD">
        <w:rPr>
          <w:rFonts w:ascii="Calibri" w:eastAsia="Calibri" w:hAnsi="Calibri" w:cs="Calibri"/>
          <w:b/>
          <w:bCs/>
          <w:color w:val="F79646" w:themeColor="accent6"/>
        </w:rPr>
        <w:t>I</w:t>
      </w:r>
      <w:r>
        <w:rPr>
          <w:rFonts w:ascii="Calibri" w:eastAsia="Calibri" w:hAnsi="Calibri" w:cs="Calibri"/>
        </w:rPr>
        <w:t xml:space="preserve"> am </w:t>
      </w:r>
      <w:r w:rsidR="00063795">
        <w:rPr>
          <w:rFonts w:ascii="Calibri" w:eastAsia="Calibri" w:hAnsi="Calibri" w:cs="Calibri"/>
        </w:rPr>
        <w:tab/>
      </w:r>
      <w:r w:rsidR="00974FFF">
        <w:rPr>
          <w:rFonts w:ascii="Calibri" w:eastAsia="Calibri" w:hAnsi="Calibri" w:cs="Calibri"/>
        </w:rPr>
        <w:tab/>
      </w:r>
      <w:r>
        <w:rPr>
          <w:rFonts w:ascii="Calibri" w:eastAsia="Calibri" w:hAnsi="Calibri" w:cs="Calibri"/>
        </w:rPr>
        <w:t xml:space="preserve">the </w:t>
      </w:r>
      <w:r w:rsidR="00063795">
        <w:rPr>
          <w:rFonts w:ascii="Calibri" w:eastAsia="Calibri" w:hAnsi="Calibri" w:cs="Calibri"/>
        </w:rPr>
        <w:tab/>
      </w:r>
      <w:r w:rsidRPr="008701DC">
        <w:rPr>
          <w:rFonts w:ascii="Calibri" w:eastAsia="Calibri" w:hAnsi="Calibri" w:cs="Calibri"/>
          <w:b/>
        </w:rPr>
        <w:t xml:space="preserve">son </w:t>
      </w:r>
      <w:r w:rsidR="00063795">
        <w:rPr>
          <w:rFonts w:ascii="Calibri" w:eastAsia="Calibri" w:hAnsi="Calibri" w:cs="Calibri"/>
        </w:rPr>
        <w:tab/>
      </w:r>
      <w:r>
        <w:rPr>
          <w:rFonts w:ascii="Calibri" w:eastAsia="Calibri" w:hAnsi="Calibri" w:cs="Calibri"/>
        </w:rPr>
        <w:t xml:space="preserve">of </w:t>
      </w:r>
      <w:r w:rsidR="00063795">
        <w:rPr>
          <w:rFonts w:ascii="Calibri" w:eastAsia="Calibri" w:hAnsi="Calibri" w:cs="Calibri"/>
        </w:rPr>
        <w:t xml:space="preserve">         </w:t>
      </w:r>
      <w:r w:rsidR="00465C76">
        <w:rPr>
          <w:rFonts w:ascii="Calibri" w:eastAsia="Calibri" w:hAnsi="Calibri" w:cs="Calibri"/>
        </w:rPr>
        <w:tab/>
        <w:t xml:space="preserve">          </w:t>
      </w:r>
      <w:r w:rsidR="00063795" w:rsidRPr="002F6AAE">
        <w:rPr>
          <w:rFonts w:ascii="Calibri" w:eastAsia="Calibri" w:hAnsi="Calibri" w:cs="Calibri"/>
          <w:color w:val="FC42D4"/>
        </w:rPr>
        <w:t xml:space="preserve"> </w:t>
      </w:r>
      <w:proofErr w:type="spellStart"/>
      <w:r w:rsidRPr="002F6AAE">
        <w:rPr>
          <w:rFonts w:ascii="Calibri" w:eastAsia="Calibri" w:hAnsi="Calibri" w:cs="Calibri"/>
          <w:color w:val="FF33CC"/>
        </w:rPr>
        <w:t>G</w:t>
      </w:r>
      <w:r w:rsidR="002F6AAE">
        <w:rPr>
          <w:rFonts w:ascii="Calibri" w:eastAsia="Calibri" w:hAnsi="Calibri" w:cs="Calibri"/>
          <w:color w:val="FF33CC"/>
        </w:rPr>
        <w:t>idanah</w:t>
      </w:r>
      <w:proofErr w:type="spellEnd"/>
      <w:r w:rsidR="002F6AAE">
        <w:rPr>
          <w:rFonts w:ascii="Calibri" w:eastAsia="Calibri" w:hAnsi="Calibri" w:cs="Calibri"/>
          <w:color w:val="FF33CC"/>
        </w:rPr>
        <w:t>/^</w:t>
      </w:r>
      <w:proofErr w:type="spellStart"/>
      <w:r w:rsidR="002F6AAE">
        <w:rPr>
          <w:rFonts w:ascii="Calibri" w:eastAsia="Calibri" w:hAnsi="Calibri" w:cs="Calibri"/>
          <w:color w:val="FF33CC"/>
        </w:rPr>
        <w:t>G</w:t>
      </w:r>
      <w:r w:rsidRPr="002F6AAE">
        <w:rPr>
          <w:rFonts w:ascii="Calibri" w:eastAsia="Calibri" w:hAnsi="Calibri" w:cs="Calibri"/>
          <w:color w:val="FF33CC"/>
        </w:rPr>
        <w:t>iddonah</w:t>
      </w:r>
      <w:proofErr w:type="spellEnd"/>
    </w:p>
    <w:p w14:paraId="30BCD0F9" w14:textId="36844A10" w:rsidR="00AA04B3" w:rsidRDefault="00AA04B3" w:rsidP="00AA04B3">
      <w:pPr>
        <w:spacing w:after="0"/>
        <w:ind w:left="0"/>
        <w:rPr>
          <w:rFonts w:ascii="Calibri" w:eastAsia="Calibri" w:hAnsi="Calibri" w:cs="Calibri"/>
          <w:b/>
          <w:color w:val="F79646" w:themeColor="accent6"/>
        </w:rPr>
      </w:pPr>
      <w:r>
        <w:rPr>
          <w:rFonts w:ascii="Calibri" w:eastAsia="Calibri" w:hAnsi="Calibri" w:cs="Calibri"/>
        </w:rPr>
        <w:tab/>
      </w:r>
      <w:r>
        <w:rPr>
          <w:rFonts w:ascii="Calibri" w:eastAsia="Calibri" w:hAnsi="Calibri" w:cs="Calibri"/>
        </w:rPr>
        <w:tab/>
      </w:r>
      <w:r w:rsidRPr="007F6DF4">
        <w:rPr>
          <w:rFonts w:ascii="Calibri" w:eastAsia="Calibri" w:hAnsi="Calibri" w:cs="Calibri"/>
          <w:b/>
          <w:color w:val="F79646" w:themeColor="accent6"/>
          <w:u w:val="single"/>
        </w:rPr>
        <w:t>who</w:t>
      </w:r>
      <w:r>
        <w:rPr>
          <w:rFonts w:ascii="Calibri" w:eastAsia="Calibri" w:hAnsi="Calibri" w:cs="Calibri"/>
        </w:rPr>
        <w:t xml:space="preserve"> </w:t>
      </w:r>
      <w:r w:rsidR="00063795">
        <w:rPr>
          <w:rFonts w:ascii="Calibri" w:eastAsia="Calibri" w:hAnsi="Calibri" w:cs="Calibri"/>
        </w:rPr>
        <w:tab/>
      </w:r>
      <w:r w:rsidRPr="007F6DF4">
        <w:rPr>
          <w:rFonts w:ascii="Calibri" w:eastAsia="Calibri" w:hAnsi="Calibri" w:cs="Calibri"/>
          <w:u w:val="single"/>
        </w:rPr>
        <w:t>was</w:t>
      </w:r>
      <w:r>
        <w:rPr>
          <w:rFonts w:ascii="Calibri" w:eastAsia="Calibri" w:hAnsi="Calibri" w:cs="Calibri"/>
        </w:rPr>
        <w:t xml:space="preserve"> </w:t>
      </w:r>
      <w:r w:rsidR="00063795">
        <w:rPr>
          <w:rFonts w:ascii="Calibri" w:eastAsia="Calibri" w:hAnsi="Calibri" w:cs="Calibri"/>
        </w:rPr>
        <w:tab/>
      </w:r>
      <w:r>
        <w:rPr>
          <w:rFonts w:ascii="Calibri" w:eastAsia="Calibri" w:hAnsi="Calibri" w:cs="Calibri"/>
        </w:rPr>
        <w:t xml:space="preserve">the </w:t>
      </w:r>
      <w:r w:rsidR="00063795">
        <w:rPr>
          <w:rFonts w:ascii="Calibri" w:eastAsia="Calibri" w:hAnsi="Calibri" w:cs="Calibri"/>
        </w:rPr>
        <w:tab/>
      </w:r>
      <w:r w:rsidRPr="008701DC">
        <w:rPr>
          <w:rFonts w:ascii="Calibri" w:eastAsia="Calibri" w:hAnsi="Calibri" w:cs="Calibri"/>
          <w:b/>
        </w:rPr>
        <w:t xml:space="preserve">son </w:t>
      </w:r>
      <w:r w:rsidR="00063795">
        <w:rPr>
          <w:rFonts w:ascii="Calibri" w:eastAsia="Calibri" w:hAnsi="Calibri" w:cs="Calibri"/>
        </w:rPr>
        <w:tab/>
      </w:r>
      <w:r>
        <w:rPr>
          <w:rFonts w:ascii="Calibri" w:eastAsia="Calibri" w:hAnsi="Calibri" w:cs="Calibri"/>
        </w:rPr>
        <w:t xml:space="preserve">of </w:t>
      </w:r>
      <w:r w:rsidR="00063795">
        <w:rPr>
          <w:rFonts w:ascii="Calibri" w:eastAsia="Calibri" w:hAnsi="Calibri" w:cs="Calibri"/>
        </w:rPr>
        <w:t xml:space="preserve">         </w:t>
      </w:r>
      <w:r w:rsidR="00063795" w:rsidRPr="008701DC">
        <w:rPr>
          <w:rFonts w:ascii="Calibri" w:eastAsia="Calibri" w:hAnsi="Calibri" w:cs="Calibri"/>
          <w:color w:val="F79646" w:themeColor="accent6"/>
        </w:rPr>
        <w:t xml:space="preserve"> </w:t>
      </w:r>
      <w:r w:rsidR="00465C76">
        <w:rPr>
          <w:rFonts w:ascii="Calibri" w:eastAsia="Calibri" w:hAnsi="Calibri" w:cs="Calibri"/>
          <w:color w:val="F79646" w:themeColor="accent6"/>
        </w:rPr>
        <w:t xml:space="preserve">           </w:t>
      </w:r>
      <w:r w:rsidRPr="008701DC">
        <w:rPr>
          <w:rFonts w:ascii="Calibri" w:eastAsia="Calibri" w:hAnsi="Calibri" w:cs="Calibri"/>
          <w:b/>
          <w:color w:val="F79646" w:themeColor="accent6"/>
        </w:rPr>
        <w:t>Ishmael</w:t>
      </w:r>
      <w:r w:rsidR="007F6DF4">
        <w:rPr>
          <w:rFonts w:ascii="Calibri" w:eastAsia="Calibri" w:hAnsi="Calibri" w:cs="Calibri"/>
          <w:b/>
          <w:color w:val="F79646" w:themeColor="accent6"/>
        </w:rPr>
        <w:tab/>
      </w:r>
      <w:r w:rsidR="007F6DF4">
        <w:rPr>
          <w:rFonts w:ascii="Calibri" w:eastAsia="Calibri" w:hAnsi="Calibri" w:cs="Calibri"/>
          <w:b/>
          <w:color w:val="F79646" w:themeColor="accent6"/>
        </w:rPr>
        <w:tab/>
      </w:r>
      <w:r w:rsidR="00586D37" w:rsidRPr="002F6AAE">
        <w:rPr>
          <w:rFonts w:ascii="Calibri" w:eastAsia="Calibri" w:hAnsi="Calibri" w:cs="Calibri"/>
          <w:color w:val="FF33CC"/>
          <w:sz w:val="18"/>
          <w:szCs w:val="18"/>
        </w:rPr>
        <w:t>[</w:t>
      </w:r>
      <w:r w:rsidR="00586D37" w:rsidRPr="00F9654A">
        <w:rPr>
          <w:rFonts w:ascii="Monotype Corsiva" w:eastAsia="Calibri" w:hAnsi="Monotype Corsiva" w:cs="Calibri"/>
          <w:color w:val="FF33CC"/>
          <w:sz w:val="20"/>
          <w:szCs w:val="20"/>
        </w:rPr>
        <w:t xml:space="preserve">P </w:t>
      </w:r>
      <w:r w:rsidR="00586D37" w:rsidRPr="002F6AAE">
        <w:rPr>
          <w:rFonts w:ascii="Calibri" w:eastAsia="Calibri" w:hAnsi="Calibri" w:cs="Calibri"/>
          <w:color w:val="FF33CC"/>
          <w:sz w:val="18"/>
          <w:szCs w:val="18"/>
        </w:rPr>
        <w:t>/ ^1830</w:t>
      </w:r>
      <w:r w:rsidR="00586D37" w:rsidRPr="002D3F75">
        <w:rPr>
          <w:rFonts w:ascii="Calibri" w:eastAsia="Calibri" w:hAnsi="Calibri" w:cs="Calibri"/>
          <w:sz w:val="18"/>
          <w:szCs w:val="18"/>
        </w:rPr>
        <w:t>-</w:t>
      </w:r>
      <w:r w:rsidR="00586D37" w:rsidRPr="00EB3905">
        <w:rPr>
          <w:rFonts w:ascii="Calibri" w:eastAsia="Calibri" w:hAnsi="Calibri" w:cs="Calibri"/>
          <w:sz w:val="16"/>
          <w:szCs w:val="16"/>
        </w:rPr>
        <w:t xml:space="preserve">see </w:t>
      </w:r>
      <w:proofErr w:type="gramStart"/>
      <w:r w:rsidR="00586D37" w:rsidRPr="00EB3905">
        <w:rPr>
          <w:rFonts w:ascii="Calibri" w:eastAsia="Calibri" w:hAnsi="Calibri" w:cs="Calibri"/>
          <w:sz w:val="16"/>
          <w:szCs w:val="16"/>
        </w:rPr>
        <w:t>note</w:t>
      </w:r>
      <w:r w:rsidR="00586D37" w:rsidRPr="002F6AAE">
        <w:rPr>
          <w:rFonts w:ascii="Calibri" w:eastAsia="Calibri" w:hAnsi="Calibri" w:cs="Calibri"/>
          <w:color w:val="FF33CC"/>
          <w:sz w:val="18"/>
          <w:szCs w:val="18"/>
        </w:rPr>
        <w:t>]</w:t>
      </w:r>
      <w:r w:rsidR="007F6DF4">
        <w:rPr>
          <w:rFonts w:ascii="Calibri" w:eastAsia="Calibri" w:hAnsi="Calibri" w:cs="Calibri"/>
          <w:b/>
          <w:color w:val="F79646" w:themeColor="accent6"/>
        </w:rPr>
        <w:t xml:space="preserve">   </w:t>
      </w:r>
      <w:proofErr w:type="gramEnd"/>
      <w:r w:rsidR="00586D37">
        <w:rPr>
          <w:rFonts w:ascii="Calibri" w:eastAsia="Calibri" w:hAnsi="Calibri" w:cs="Calibri"/>
          <w:b/>
          <w:color w:val="F79646" w:themeColor="accent6"/>
        </w:rPr>
        <w:t xml:space="preserve"> </w:t>
      </w:r>
      <w:r w:rsidR="007F6DF4" w:rsidRPr="007F6DF4">
        <w:rPr>
          <w:rFonts w:ascii="Calibri" w:eastAsia="Calibri" w:hAnsi="Calibri" w:cs="Calibri"/>
          <w:sz w:val="18"/>
          <w:szCs w:val="18"/>
        </w:rPr>
        <w:t>aa</w:t>
      </w:r>
      <w:r w:rsidR="00974FFF" w:rsidRPr="00974FFF">
        <w:rPr>
          <w:rFonts w:ascii="Calibri" w:eastAsia="Calibri" w:hAnsi="Calibri" w:cs="Calibri"/>
          <w:sz w:val="18"/>
          <w:szCs w:val="18"/>
        </w:rPr>
        <w:t xml:space="preserve"> </w:t>
      </w:r>
      <w:r w:rsidR="00974FFF">
        <w:rPr>
          <w:rFonts w:ascii="Calibri" w:eastAsia="Calibri" w:hAnsi="Calibri" w:cs="Calibri"/>
          <w:sz w:val="18"/>
          <w:szCs w:val="18"/>
        </w:rPr>
        <w:t xml:space="preserve"> </w:t>
      </w:r>
      <w:r w:rsidR="00974FFF" w:rsidRPr="007F6DF4">
        <w:rPr>
          <w:rFonts w:ascii="Calibri" w:eastAsia="Calibri" w:hAnsi="Calibri" w:cs="Calibri"/>
          <w:sz w:val="18"/>
          <w:szCs w:val="18"/>
        </w:rPr>
        <w:t>bb</w:t>
      </w:r>
    </w:p>
    <w:p w14:paraId="669FFFC7" w14:textId="77777777" w:rsidR="00465C76" w:rsidRDefault="00063795" w:rsidP="00974FFF">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AA04B3" w:rsidRPr="007F6DF4">
        <w:rPr>
          <w:rFonts w:ascii="Calibri" w:eastAsia="Calibri" w:hAnsi="Calibri" w:cs="Calibri"/>
          <w:b/>
          <w:color w:val="F79646" w:themeColor="accent6"/>
          <w:u w:val="single"/>
        </w:rPr>
        <w:t>who</w:t>
      </w:r>
      <w:r w:rsidR="00AA04B3">
        <w:rPr>
          <w:rFonts w:ascii="Calibri" w:eastAsia="Calibri" w:hAnsi="Calibri" w:cs="Calibri"/>
        </w:rPr>
        <w:t xml:space="preserve"> </w:t>
      </w:r>
      <w:r>
        <w:rPr>
          <w:rFonts w:ascii="Calibri" w:eastAsia="Calibri" w:hAnsi="Calibri" w:cs="Calibri"/>
        </w:rPr>
        <w:tab/>
      </w:r>
      <w:r w:rsidR="00AA04B3" w:rsidRPr="007F6DF4">
        <w:rPr>
          <w:rFonts w:ascii="Calibri" w:eastAsia="Calibri" w:hAnsi="Calibri" w:cs="Calibri"/>
          <w:u w:val="single"/>
        </w:rPr>
        <w:t>was</w:t>
      </w:r>
      <w:r w:rsidR="00AA04B3">
        <w:rPr>
          <w:rFonts w:ascii="Calibri" w:eastAsia="Calibri" w:hAnsi="Calibri" w:cs="Calibri"/>
        </w:rPr>
        <w:t xml:space="preserve"> </w:t>
      </w:r>
      <w:r>
        <w:rPr>
          <w:rFonts w:ascii="Calibri" w:eastAsia="Calibri" w:hAnsi="Calibri" w:cs="Calibri"/>
        </w:rPr>
        <w:tab/>
      </w:r>
      <w:r w:rsidR="00AA04B3">
        <w:rPr>
          <w:rFonts w:ascii="Calibri" w:eastAsia="Calibri" w:hAnsi="Calibri" w:cs="Calibri"/>
        </w:rPr>
        <w:t xml:space="preserve">a </w:t>
      </w:r>
      <w:r>
        <w:rPr>
          <w:rFonts w:ascii="Calibri" w:eastAsia="Calibri" w:hAnsi="Calibri" w:cs="Calibri"/>
        </w:rPr>
        <w:tab/>
      </w:r>
      <w:r w:rsidR="00AA04B3" w:rsidRPr="00E95355">
        <w:rPr>
          <w:rFonts w:ascii="Calibri" w:eastAsia="Calibri" w:hAnsi="Calibri" w:cs="Calibri"/>
          <w:b/>
          <w:u w:val="single"/>
        </w:rPr>
        <w:t>descendant</w:t>
      </w:r>
      <w:r w:rsidR="00AA04B3">
        <w:rPr>
          <w:rFonts w:ascii="Calibri" w:eastAsia="Calibri" w:hAnsi="Calibri" w:cs="Calibri"/>
        </w:rPr>
        <w:t xml:space="preserve"> </w:t>
      </w:r>
      <w:r w:rsidR="00974FFF">
        <w:rPr>
          <w:rFonts w:ascii="Calibri" w:eastAsia="Calibri" w:hAnsi="Calibri" w:cs="Calibri"/>
        </w:rPr>
        <w:t xml:space="preserve">   </w:t>
      </w:r>
    </w:p>
    <w:p w14:paraId="71999E4D" w14:textId="64C44B7A" w:rsidR="00AA04B3" w:rsidRDefault="00974FFF" w:rsidP="00465C76">
      <w:pPr>
        <w:spacing w:after="0"/>
        <w:ind w:left="3600" w:firstLine="720"/>
        <w:rPr>
          <w:rFonts w:ascii="Calibri" w:eastAsia="Calibri" w:hAnsi="Calibri" w:cs="Calibri"/>
          <w:b/>
          <w:color w:val="F79646" w:themeColor="accent6"/>
        </w:rPr>
      </w:pPr>
      <w:r>
        <w:rPr>
          <w:rFonts w:ascii="Calibri" w:eastAsia="Calibri" w:hAnsi="Calibri" w:cs="Calibri"/>
        </w:rPr>
        <w:t>o</w:t>
      </w:r>
      <w:r w:rsidR="00AA04B3">
        <w:rPr>
          <w:rFonts w:ascii="Calibri" w:eastAsia="Calibri" w:hAnsi="Calibri" w:cs="Calibri"/>
        </w:rPr>
        <w:t xml:space="preserve">f </w:t>
      </w:r>
      <w:r w:rsidR="00063795">
        <w:rPr>
          <w:rFonts w:ascii="Calibri" w:eastAsia="Calibri" w:hAnsi="Calibri" w:cs="Calibri"/>
        </w:rPr>
        <w:t xml:space="preserve">      </w:t>
      </w:r>
      <w:r>
        <w:rPr>
          <w:rFonts w:ascii="Calibri" w:eastAsia="Calibri" w:hAnsi="Calibri" w:cs="Calibri"/>
        </w:rPr>
        <w:t xml:space="preserve">   </w:t>
      </w:r>
      <w:r w:rsidR="00465C76">
        <w:rPr>
          <w:rFonts w:ascii="Calibri" w:eastAsia="Calibri" w:hAnsi="Calibri" w:cs="Calibri"/>
        </w:rPr>
        <w:t xml:space="preserve">           </w:t>
      </w:r>
      <w:r>
        <w:rPr>
          <w:rFonts w:ascii="Calibri" w:eastAsia="Calibri" w:hAnsi="Calibri" w:cs="Calibri"/>
        </w:rPr>
        <w:t xml:space="preserve"> </w:t>
      </w:r>
      <w:proofErr w:type="spellStart"/>
      <w:r w:rsidR="00AA04B3" w:rsidRPr="00E95355">
        <w:rPr>
          <w:rFonts w:ascii="Calibri" w:eastAsia="Calibri" w:hAnsi="Calibri" w:cs="Calibri"/>
          <w:b/>
          <w:color w:val="F79646" w:themeColor="accent6"/>
          <w:u w:val="single"/>
        </w:rPr>
        <w:t>Aminadi</w:t>
      </w:r>
      <w:proofErr w:type="spellEnd"/>
    </w:p>
    <w:p w14:paraId="59906607" w14:textId="77777777" w:rsidR="00E95355" w:rsidRDefault="00E95355" w:rsidP="00465C76">
      <w:pPr>
        <w:spacing w:after="0"/>
        <w:ind w:left="3600" w:firstLine="720"/>
        <w:rPr>
          <w:rFonts w:ascii="Calibri" w:eastAsia="Calibri" w:hAnsi="Calibri" w:cs="Calibri"/>
        </w:rPr>
      </w:pPr>
    </w:p>
    <w:p w14:paraId="2D5AE6BC" w14:textId="77777777" w:rsidR="00063795" w:rsidRDefault="00063795" w:rsidP="00AA04B3">
      <w:pPr>
        <w:spacing w:after="0"/>
        <w:ind w:left="0"/>
        <w:rPr>
          <w:rFonts w:ascii="Calibri" w:eastAsia="Calibri" w:hAnsi="Calibri" w:cs="Calibri"/>
          <w:b/>
          <w:color w:val="F79646" w:themeColor="accent6"/>
        </w:rPr>
      </w:pPr>
      <w:r>
        <w:rPr>
          <w:rFonts w:ascii="Calibri" w:eastAsia="Calibri" w:hAnsi="Calibri" w:cs="Calibri"/>
        </w:rPr>
        <w:t xml:space="preserve"> </w:t>
      </w:r>
      <w:r>
        <w:rPr>
          <w:rFonts w:ascii="Calibri" w:eastAsia="Calibri" w:hAnsi="Calibri" w:cs="Calibri"/>
        </w:rPr>
        <w:tab/>
      </w:r>
      <w:r w:rsidR="00AA04B3" w:rsidRPr="008701DC">
        <w:rPr>
          <w:rFonts w:ascii="Calibri" w:eastAsia="Calibri" w:hAnsi="Calibri" w:cs="Calibri"/>
          <w:b/>
        </w:rPr>
        <w:t xml:space="preserve">and </w:t>
      </w:r>
      <w:r w:rsidR="00AA04B3">
        <w:rPr>
          <w:rFonts w:ascii="Calibri" w:eastAsia="Calibri" w:hAnsi="Calibri" w:cs="Calibri"/>
        </w:rPr>
        <w:tab/>
        <w:t xml:space="preserve">it </w:t>
      </w:r>
      <w:r>
        <w:rPr>
          <w:rFonts w:ascii="Calibri" w:eastAsia="Calibri" w:hAnsi="Calibri" w:cs="Calibri"/>
        </w:rPr>
        <w:tab/>
      </w:r>
      <w:r w:rsidR="00AA04B3" w:rsidRPr="007F6DF4">
        <w:rPr>
          <w:rFonts w:ascii="Calibri" w:eastAsia="Calibri" w:hAnsi="Calibri" w:cs="Calibri"/>
          <w:u w:val="single"/>
        </w:rPr>
        <w:t>was</w:t>
      </w:r>
      <w:r w:rsidR="00AA04B3">
        <w:rPr>
          <w:rFonts w:ascii="Calibri" w:eastAsia="Calibri" w:hAnsi="Calibri" w:cs="Calibri"/>
        </w:rPr>
        <w:t xml:space="preserve"> </w:t>
      </w:r>
      <w:r>
        <w:rPr>
          <w:rFonts w:ascii="Calibri" w:eastAsia="Calibri" w:hAnsi="Calibri" w:cs="Calibri"/>
        </w:rPr>
        <w:tab/>
      </w:r>
      <w:r>
        <w:rPr>
          <w:rFonts w:ascii="Calibri" w:eastAsia="Calibri" w:hAnsi="Calibri" w:cs="Calibri"/>
        </w:rPr>
        <w:tab/>
      </w:r>
      <w:proofErr w:type="gramStart"/>
      <w:r w:rsidR="00AA04B3" w:rsidRPr="008701DC">
        <w:rPr>
          <w:rFonts w:ascii="Calibri" w:eastAsia="Calibri" w:hAnsi="Calibri" w:cs="Calibri"/>
          <w:u w:val="single"/>
        </w:rPr>
        <w:t xml:space="preserve">that </w:t>
      </w:r>
      <w:r w:rsidRPr="008701DC">
        <w:rPr>
          <w:rFonts w:ascii="Calibri" w:eastAsia="Calibri" w:hAnsi="Calibri" w:cs="Calibri"/>
          <w:u w:val="single"/>
        </w:rPr>
        <w:t xml:space="preserve"> </w:t>
      </w:r>
      <w:r w:rsidR="00AA04B3" w:rsidRPr="008701DC">
        <w:rPr>
          <w:rFonts w:ascii="Calibri" w:eastAsia="Calibri" w:hAnsi="Calibri" w:cs="Calibri"/>
          <w:u w:val="single"/>
        </w:rPr>
        <w:t>same</w:t>
      </w:r>
      <w:proofErr w:type="gramEnd"/>
      <w:r w:rsidR="00AA04B3">
        <w:rPr>
          <w:rFonts w:ascii="Calibri" w:eastAsia="Calibri" w:hAnsi="Calibri" w:cs="Calibri"/>
        </w:rPr>
        <w:t xml:space="preserve"> </w:t>
      </w:r>
      <w:r>
        <w:rPr>
          <w:rFonts w:ascii="Calibri" w:eastAsia="Calibri" w:hAnsi="Calibri" w:cs="Calibri"/>
        </w:rPr>
        <w:tab/>
        <w:t xml:space="preserve">           </w:t>
      </w:r>
      <w:proofErr w:type="spellStart"/>
      <w:r w:rsidR="00AA04B3" w:rsidRPr="00E95355">
        <w:rPr>
          <w:rFonts w:ascii="Calibri" w:eastAsia="Calibri" w:hAnsi="Calibri" w:cs="Calibri"/>
          <w:b/>
          <w:color w:val="F79646" w:themeColor="accent6"/>
          <w:u w:val="single"/>
        </w:rPr>
        <w:t>Aminadi</w:t>
      </w:r>
      <w:proofErr w:type="spellEnd"/>
      <w:r w:rsidR="00AA04B3" w:rsidRPr="008701DC">
        <w:rPr>
          <w:rFonts w:ascii="Calibri" w:eastAsia="Calibri" w:hAnsi="Calibri" w:cs="Calibri"/>
          <w:b/>
          <w:color w:val="F79646" w:themeColor="accent6"/>
        </w:rPr>
        <w:t xml:space="preserve"> </w:t>
      </w:r>
    </w:p>
    <w:p w14:paraId="32CF43D3" w14:textId="77777777" w:rsidR="00AA04B3" w:rsidRDefault="00AA04B3" w:rsidP="00063795">
      <w:pPr>
        <w:spacing w:after="0"/>
        <w:ind w:firstLine="720"/>
        <w:rPr>
          <w:rFonts w:ascii="Calibri" w:eastAsia="Calibri" w:hAnsi="Calibri" w:cs="Calibri"/>
        </w:rPr>
      </w:pPr>
      <w:r w:rsidRPr="007F6DF4">
        <w:rPr>
          <w:rFonts w:ascii="Calibri" w:eastAsia="Calibri" w:hAnsi="Calibri" w:cs="Calibri"/>
          <w:b/>
          <w:color w:val="F79646" w:themeColor="accent6"/>
          <w:u w:val="single"/>
        </w:rPr>
        <w:t>who</w:t>
      </w:r>
      <w:r w:rsidRPr="008701DC">
        <w:rPr>
          <w:rFonts w:ascii="Calibri" w:eastAsia="Calibri" w:hAnsi="Calibri" w:cs="Calibri"/>
          <w:b/>
          <w:color w:val="F79646" w:themeColor="accent6"/>
        </w:rPr>
        <w:t xml:space="preserve"> </w:t>
      </w:r>
      <w:r w:rsidR="00063795">
        <w:rPr>
          <w:rFonts w:ascii="Calibri" w:eastAsia="Calibri" w:hAnsi="Calibri" w:cs="Calibri"/>
        </w:rPr>
        <w:tab/>
      </w:r>
      <w:r w:rsidR="00063795">
        <w:rPr>
          <w:rFonts w:ascii="Calibri" w:eastAsia="Calibri" w:hAnsi="Calibri" w:cs="Calibri"/>
        </w:rPr>
        <w:tab/>
      </w:r>
      <w:r w:rsidR="00063795">
        <w:rPr>
          <w:rFonts w:ascii="Calibri" w:eastAsia="Calibri" w:hAnsi="Calibri" w:cs="Calibri"/>
        </w:rPr>
        <w:tab/>
      </w:r>
      <w:r w:rsidRPr="008701DC">
        <w:rPr>
          <w:rFonts w:ascii="Calibri" w:eastAsia="Calibri" w:hAnsi="Calibri" w:cs="Calibri"/>
          <w:b/>
        </w:rPr>
        <w:t>interpreted</w:t>
      </w:r>
      <w:r>
        <w:rPr>
          <w:rFonts w:ascii="Calibri" w:eastAsia="Calibri" w:hAnsi="Calibri" w:cs="Calibri"/>
        </w:rPr>
        <w:t xml:space="preserve"> </w:t>
      </w:r>
      <w:r w:rsidR="00063795">
        <w:rPr>
          <w:rFonts w:ascii="Calibri" w:eastAsia="Calibri" w:hAnsi="Calibri" w:cs="Calibri"/>
        </w:rPr>
        <w:tab/>
      </w:r>
      <w:bookmarkStart w:id="230" w:name="_Hlk492413148"/>
      <w:r>
        <w:rPr>
          <w:rFonts w:ascii="Calibri" w:eastAsia="Calibri" w:hAnsi="Calibri" w:cs="Calibri"/>
        </w:rPr>
        <w:t xml:space="preserve">the </w:t>
      </w:r>
      <w:r w:rsidR="00063795">
        <w:rPr>
          <w:rFonts w:ascii="Calibri" w:eastAsia="Calibri" w:hAnsi="Calibri" w:cs="Calibri"/>
        </w:rPr>
        <w:t xml:space="preserve">    </w:t>
      </w:r>
      <w:r w:rsidRPr="007F6DF4">
        <w:rPr>
          <w:rFonts w:ascii="Calibri" w:eastAsia="Calibri" w:hAnsi="Calibri" w:cs="Calibri"/>
          <w:b/>
          <w:u w:val="single"/>
        </w:rPr>
        <w:t>writing</w:t>
      </w:r>
      <w:r w:rsidRPr="008701DC">
        <w:rPr>
          <w:rFonts w:ascii="Calibri" w:eastAsia="Calibri" w:hAnsi="Calibri" w:cs="Calibri"/>
          <w:b/>
        </w:rPr>
        <w:t xml:space="preserve"> </w:t>
      </w:r>
      <w:r w:rsidR="007F6DF4">
        <w:rPr>
          <w:rFonts w:ascii="Calibri" w:eastAsia="Calibri" w:hAnsi="Calibri" w:cs="Calibri"/>
          <w:b/>
        </w:rPr>
        <w:tab/>
      </w:r>
      <w:r w:rsidR="007F6DF4">
        <w:rPr>
          <w:rFonts w:ascii="Calibri" w:eastAsia="Calibri" w:hAnsi="Calibri" w:cs="Calibri"/>
          <w:b/>
        </w:rPr>
        <w:tab/>
      </w:r>
      <w:r w:rsidR="007F6DF4">
        <w:rPr>
          <w:rFonts w:ascii="Calibri" w:eastAsia="Calibri" w:hAnsi="Calibri" w:cs="Calibri"/>
          <w:b/>
        </w:rPr>
        <w:tab/>
      </w:r>
      <w:r w:rsidR="007F6DF4">
        <w:rPr>
          <w:rFonts w:ascii="Calibri" w:eastAsia="Calibri" w:hAnsi="Calibri" w:cs="Calibri"/>
          <w:b/>
        </w:rPr>
        <w:tab/>
        <w:t xml:space="preserve">        </w:t>
      </w:r>
      <w:r w:rsidR="007F6DF4" w:rsidRPr="007F6DF4">
        <w:rPr>
          <w:rFonts w:ascii="Calibri" w:eastAsia="Calibri" w:hAnsi="Calibri" w:cs="Calibri"/>
          <w:sz w:val="18"/>
          <w:szCs w:val="18"/>
        </w:rPr>
        <w:t xml:space="preserve"> </w:t>
      </w:r>
      <w:r w:rsidR="007F6DF4" w:rsidRPr="009C2CE9">
        <w:rPr>
          <w:rFonts w:ascii="Calibri" w:eastAsia="Calibri" w:hAnsi="Calibri" w:cs="Calibri"/>
          <w:sz w:val="16"/>
          <w:szCs w:val="16"/>
        </w:rPr>
        <w:t>01</w:t>
      </w:r>
    </w:p>
    <w:p w14:paraId="5469BC16" w14:textId="77777777" w:rsidR="008701DC" w:rsidRDefault="00063795" w:rsidP="00AA04B3">
      <w:pPr>
        <w:spacing w:after="0"/>
        <w:ind w:left="0"/>
        <w:rPr>
          <w:rFonts w:ascii="Calibri" w:eastAsia="Calibri" w:hAnsi="Calibri" w:cs="Calibri"/>
        </w:rPr>
      </w:pPr>
      <w:r>
        <w:rPr>
          <w:rFonts w:ascii="Calibri" w:eastAsia="Calibri" w:hAnsi="Calibri" w:cs="Calibri"/>
        </w:rPr>
        <w:tab/>
      </w:r>
      <w:proofErr w:type="gramStart"/>
      <w:r w:rsidR="00AA04B3" w:rsidRPr="008701DC">
        <w:rPr>
          <w:rFonts w:ascii="Calibri" w:eastAsia="Calibri" w:hAnsi="Calibri" w:cs="Calibri"/>
          <w:b/>
        </w:rPr>
        <w:t xml:space="preserve">which </w:t>
      </w:r>
      <w:r>
        <w:rPr>
          <w:rFonts w:ascii="Calibri" w:eastAsia="Calibri" w:hAnsi="Calibri" w:cs="Calibri"/>
        </w:rPr>
        <w:t xml:space="preserve"> </w:t>
      </w:r>
      <w:r w:rsidR="008701DC">
        <w:rPr>
          <w:rFonts w:ascii="Calibri" w:eastAsia="Calibri" w:hAnsi="Calibri" w:cs="Calibri"/>
        </w:rPr>
        <w:tab/>
      </w:r>
      <w:proofErr w:type="gramEnd"/>
      <w:r w:rsidR="008701DC">
        <w:rPr>
          <w:rFonts w:ascii="Calibri" w:eastAsia="Calibri" w:hAnsi="Calibri" w:cs="Calibri"/>
        </w:rPr>
        <w:tab/>
      </w:r>
      <w:r w:rsidR="00AA04B3" w:rsidRPr="007F6DF4">
        <w:rPr>
          <w:rFonts w:ascii="Calibri" w:eastAsia="Calibri" w:hAnsi="Calibri" w:cs="Calibri"/>
          <w:u w:val="single"/>
        </w:rPr>
        <w:t>was</w:t>
      </w:r>
      <w:r w:rsidR="00AA04B3">
        <w:rPr>
          <w:rFonts w:ascii="Calibri" w:eastAsia="Calibri" w:hAnsi="Calibri" w:cs="Calibri"/>
        </w:rPr>
        <w:t xml:space="preserve"> </w:t>
      </w:r>
      <w:r>
        <w:rPr>
          <w:rFonts w:ascii="Calibri" w:eastAsia="Calibri" w:hAnsi="Calibri" w:cs="Calibri"/>
        </w:rPr>
        <w:tab/>
      </w:r>
      <w:r w:rsidR="008701DC">
        <w:rPr>
          <w:rFonts w:ascii="Calibri" w:eastAsia="Calibri" w:hAnsi="Calibri" w:cs="Calibri"/>
        </w:rPr>
        <w:t xml:space="preserve">             [</w:t>
      </w:r>
      <w:r w:rsidR="008701DC" w:rsidRPr="007F6DF4">
        <w:rPr>
          <w:rFonts w:ascii="Calibri" w:eastAsia="Calibri" w:hAnsi="Calibri" w:cs="Calibri"/>
          <w:b/>
          <w:u w:val="single"/>
        </w:rPr>
        <w:t>written</w:t>
      </w:r>
      <w:r w:rsidR="008701DC">
        <w:rPr>
          <w:rFonts w:ascii="Calibri" w:eastAsia="Calibri" w:hAnsi="Calibri" w:cs="Calibri"/>
        </w:rPr>
        <w:t>]</w:t>
      </w:r>
      <w:r>
        <w:rPr>
          <w:rFonts w:ascii="Calibri" w:eastAsia="Calibri" w:hAnsi="Calibri" w:cs="Calibri"/>
        </w:rPr>
        <w:tab/>
      </w:r>
      <w:r>
        <w:rPr>
          <w:rFonts w:ascii="Calibri" w:eastAsia="Calibri" w:hAnsi="Calibri" w:cs="Calibri"/>
        </w:rPr>
        <w:tab/>
      </w:r>
      <w:r w:rsidR="008701DC">
        <w:rPr>
          <w:rFonts w:ascii="Calibri" w:eastAsia="Calibri" w:hAnsi="Calibri" w:cs="Calibri"/>
        </w:rPr>
        <w:tab/>
      </w:r>
      <w:r w:rsidR="008701DC">
        <w:rPr>
          <w:rFonts w:ascii="Calibri" w:eastAsia="Calibri" w:hAnsi="Calibri" w:cs="Calibri"/>
        </w:rPr>
        <w:tab/>
      </w:r>
      <w:r w:rsidR="008701DC">
        <w:rPr>
          <w:rFonts w:ascii="Calibri" w:eastAsia="Calibri" w:hAnsi="Calibri" w:cs="Calibri"/>
        </w:rPr>
        <w:tab/>
        <w:t xml:space="preserve">           </w:t>
      </w:r>
    </w:p>
    <w:p w14:paraId="776167F0" w14:textId="77777777" w:rsidR="00063795" w:rsidRDefault="00AA04B3" w:rsidP="008701DC">
      <w:pPr>
        <w:spacing w:after="0"/>
        <w:ind w:left="3600" w:firstLine="720"/>
        <w:rPr>
          <w:rFonts w:ascii="Calibri" w:eastAsia="Calibri" w:hAnsi="Calibri" w:cs="Calibri"/>
        </w:rPr>
      </w:pPr>
      <w:r>
        <w:rPr>
          <w:rFonts w:ascii="Calibri" w:eastAsia="Calibri" w:hAnsi="Calibri" w:cs="Calibri"/>
        </w:rPr>
        <w:t xml:space="preserve">upon </w:t>
      </w:r>
      <w:r w:rsidR="00063795">
        <w:rPr>
          <w:rFonts w:ascii="Calibri" w:eastAsia="Calibri" w:hAnsi="Calibri" w:cs="Calibri"/>
        </w:rPr>
        <w:tab/>
      </w:r>
      <w:r>
        <w:rPr>
          <w:rFonts w:ascii="Calibri" w:eastAsia="Calibri" w:hAnsi="Calibri" w:cs="Calibri"/>
        </w:rPr>
        <w:t xml:space="preserve">the </w:t>
      </w:r>
      <w:r w:rsidR="00063795">
        <w:rPr>
          <w:rFonts w:ascii="Calibri" w:eastAsia="Calibri" w:hAnsi="Calibri" w:cs="Calibri"/>
        </w:rPr>
        <w:t xml:space="preserve">    </w:t>
      </w:r>
      <w:r>
        <w:rPr>
          <w:rFonts w:ascii="Calibri" w:eastAsia="Calibri" w:hAnsi="Calibri" w:cs="Calibri"/>
        </w:rPr>
        <w:t xml:space="preserve">wall </w:t>
      </w:r>
    </w:p>
    <w:bookmarkEnd w:id="230"/>
    <w:p w14:paraId="6EDD5B1F" w14:textId="77777777" w:rsidR="00AA04B3" w:rsidRDefault="00AA04B3" w:rsidP="00063795">
      <w:pPr>
        <w:spacing w:after="0"/>
        <w:ind w:left="3600" w:firstLine="720"/>
        <w:rPr>
          <w:rFonts w:ascii="Calibri" w:eastAsia="Calibri" w:hAnsi="Calibri" w:cs="Calibri"/>
          <w:b/>
        </w:rPr>
      </w:pPr>
      <w:r>
        <w:rPr>
          <w:rFonts w:ascii="Calibri" w:eastAsia="Calibri" w:hAnsi="Calibri" w:cs="Calibri"/>
        </w:rPr>
        <w:t xml:space="preserve">of </w:t>
      </w:r>
      <w:r w:rsidR="00063795">
        <w:rPr>
          <w:rFonts w:ascii="Calibri" w:eastAsia="Calibri" w:hAnsi="Calibri" w:cs="Calibri"/>
        </w:rPr>
        <w:tab/>
      </w:r>
      <w:r>
        <w:rPr>
          <w:rFonts w:ascii="Calibri" w:eastAsia="Calibri" w:hAnsi="Calibri" w:cs="Calibri"/>
        </w:rPr>
        <w:t xml:space="preserve">the </w:t>
      </w:r>
      <w:r w:rsidR="00063795">
        <w:rPr>
          <w:rFonts w:ascii="Calibri" w:eastAsia="Calibri" w:hAnsi="Calibri" w:cs="Calibri"/>
        </w:rPr>
        <w:t xml:space="preserve">    </w:t>
      </w:r>
      <w:r w:rsidR="008701DC" w:rsidRPr="008701DC">
        <w:rPr>
          <w:rFonts w:ascii="Calibri" w:eastAsia="Calibri" w:hAnsi="Calibri" w:cs="Calibri"/>
          <w:b/>
        </w:rPr>
        <w:t>temple</w:t>
      </w:r>
    </w:p>
    <w:p w14:paraId="3CFD94B2" w14:textId="77777777" w:rsidR="008701DC" w:rsidRDefault="008701DC" w:rsidP="00063795">
      <w:pPr>
        <w:spacing w:after="0"/>
        <w:ind w:left="3600" w:firstLine="720"/>
        <w:rPr>
          <w:rFonts w:ascii="Calibri" w:eastAsia="Calibri" w:hAnsi="Calibri" w:cs="Calibri"/>
        </w:rPr>
      </w:pPr>
    </w:p>
    <w:p w14:paraId="673E41CF" w14:textId="77777777" w:rsidR="008701DC" w:rsidRDefault="008701DC" w:rsidP="00AA04B3">
      <w:pPr>
        <w:spacing w:after="0"/>
        <w:ind w:left="0"/>
        <w:rPr>
          <w:rFonts w:ascii="Calibri" w:eastAsia="Calibri" w:hAnsi="Calibri" w:cs="Calibri"/>
          <w:b/>
        </w:rPr>
      </w:pPr>
      <w:r>
        <w:rPr>
          <w:rFonts w:ascii="Calibri" w:eastAsia="Calibri" w:hAnsi="Calibri" w:cs="Calibri"/>
        </w:rPr>
        <w:tab/>
      </w:r>
      <w:r w:rsidR="00AA04B3" w:rsidRPr="008701DC">
        <w:rPr>
          <w:rFonts w:ascii="Calibri" w:eastAsia="Calibri" w:hAnsi="Calibri" w:cs="Calibri"/>
          <w:b/>
        </w:rPr>
        <w:t xml:space="preserve">which </w:t>
      </w:r>
      <w:r>
        <w:rPr>
          <w:rFonts w:ascii="Calibri" w:eastAsia="Calibri" w:hAnsi="Calibri" w:cs="Calibri"/>
        </w:rPr>
        <w:tab/>
      </w:r>
      <w:r>
        <w:rPr>
          <w:rFonts w:ascii="Calibri" w:eastAsia="Calibri" w:hAnsi="Calibri" w:cs="Calibri"/>
        </w:rPr>
        <w:tab/>
      </w:r>
      <w:r w:rsidR="00AA04B3" w:rsidRPr="007F6DF4">
        <w:rPr>
          <w:rFonts w:ascii="Calibri" w:eastAsia="Calibri" w:hAnsi="Calibri" w:cs="Calibri"/>
          <w:u w:val="single"/>
        </w:rPr>
        <w:t>was</w:t>
      </w:r>
      <w:r w:rsidR="00AA04B3">
        <w:rPr>
          <w:rFonts w:ascii="Calibri" w:eastAsia="Calibri" w:hAnsi="Calibri" w:cs="Calibri"/>
        </w:rPr>
        <w:t xml:space="preserve"> </w:t>
      </w:r>
      <w:r>
        <w:rPr>
          <w:rFonts w:ascii="Calibri" w:eastAsia="Calibri" w:hAnsi="Calibri" w:cs="Calibri"/>
        </w:rPr>
        <w:tab/>
      </w:r>
      <w:r>
        <w:rPr>
          <w:rFonts w:ascii="Calibri" w:eastAsia="Calibri" w:hAnsi="Calibri" w:cs="Calibri"/>
        </w:rPr>
        <w:tab/>
      </w:r>
      <w:bookmarkStart w:id="231" w:name="_Hlk492541086"/>
      <w:r w:rsidR="00AA04B3" w:rsidRPr="00E95355">
        <w:rPr>
          <w:rFonts w:ascii="Calibri" w:eastAsia="Calibri" w:hAnsi="Calibri" w:cs="Calibri"/>
          <w:b/>
          <w:u w:val="single"/>
        </w:rPr>
        <w:t>written</w:t>
      </w:r>
      <w:r w:rsidR="00AA04B3">
        <w:rPr>
          <w:rFonts w:ascii="Calibri" w:eastAsia="Calibri" w:hAnsi="Calibri" w:cs="Calibri"/>
        </w:rPr>
        <w:t xml:space="preserve"> by </w:t>
      </w:r>
      <w:r>
        <w:rPr>
          <w:rFonts w:ascii="Calibri" w:eastAsia="Calibri" w:hAnsi="Calibri" w:cs="Calibri"/>
        </w:rPr>
        <w:tab/>
      </w:r>
      <w:r w:rsidR="00AA04B3">
        <w:rPr>
          <w:rFonts w:ascii="Calibri" w:eastAsia="Calibri" w:hAnsi="Calibri" w:cs="Calibri"/>
        </w:rPr>
        <w:t xml:space="preserve">the </w:t>
      </w:r>
      <w:r>
        <w:rPr>
          <w:rFonts w:ascii="Calibri" w:eastAsia="Calibri" w:hAnsi="Calibri" w:cs="Calibri"/>
        </w:rPr>
        <w:t xml:space="preserve">    </w:t>
      </w:r>
      <w:r w:rsidR="00AA04B3">
        <w:rPr>
          <w:rFonts w:ascii="Calibri" w:eastAsia="Calibri" w:hAnsi="Calibri" w:cs="Calibri"/>
          <w:b/>
        </w:rPr>
        <w:t xml:space="preserve">finger </w:t>
      </w:r>
    </w:p>
    <w:p w14:paraId="5A6F9789" w14:textId="66EC20A9" w:rsidR="00AA04B3" w:rsidRDefault="00AA04B3" w:rsidP="008701DC">
      <w:pPr>
        <w:spacing w:after="0"/>
        <w:ind w:left="4320" w:firstLine="720"/>
        <w:rPr>
          <w:rFonts w:ascii="Calibri" w:eastAsia="Calibri" w:hAnsi="Calibri" w:cs="Calibri"/>
          <w:b/>
          <w:color w:val="004DBB"/>
        </w:rPr>
      </w:pPr>
      <w:r w:rsidRPr="007F6DF4">
        <w:rPr>
          <w:rFonts w:ascii="Calibri" w:eastAsia="Calibri" w:hAnsi="Calibri" w:cs="Calibri"/>
        </w:rPr>
        <w:t>of</w:t>
      </w:r>
      <w:r>
        <w:rPr>
          <w:rFonts w:ascii="Calibri" w:eastAsia="Calibri" w:hAnsi="Calibri" w:cs="Calibri"/>
          <w:b/>
        </w:rPr>
        <w:t xml:space="preserve"> </w:t>
      </w:r>
      <w:r w:rsidR="008701DC">
        <w:rPr>
          <w:rFonts w:ascii="Calibri" w:eastAsia="Calibri" w:hAnsi="Calibri" w:cs="Calibri"/>
          <w:b/>
        </w:rPr>
        <w:t xml:space="preserve">      </w:t>
      </w:r>
      <w:r>
        <w:rPr>
          <w:rFonts w:ascii="Calibri" w:eastAsia="Calibri" w:hAnsi="Calibri" w:cs="Calibri"/>
          <w:b/>
          <w:color w:val="004DBB"/>
        </w:rPr>
        <w:t>God</w:t>
      </w:r>
    </w:p>
    <w:p w14:paraId="0BADE3F1" w14:textId="77777777" w:rsidR="00465C76" w:rsidRDefault="00465C76" w:rsidP="008701DC">
      <w:pPr>
        <w:spacing w:after="0"/>
        <w:ind w:left="4320" w:firstLine="720"/>
        <w:rPr>
          <w:rFonts w:ascii="Calibri" w:eastAsia="Calibri" w:hAnsi="Calibri" w:cs="Calibri"/>
        </w:rPr>
      </w:pPr>
    </w:p>
    <w:bookmarkEnd w:id="231"/>
    <w:p w14:paraId="33E73B89" w14:textId="77777777" w:rsidR="00465C76" w:rsidRPr="00C152ED" w:rsidRDefault="00465C76" w:rsidP="00465C76">
      <w:pPr>
        <w:spacing w:after="0"/>
        <w:ind w:left="0"/>
        <w:rPr>
          <w:rFonts w:ascii="Calibri" w:hAnsi="Calibri" w:cs="Calibri"/>
          <w:i/>
          <w:spacing w:val="-2"/>
          <w:sz w:val="20"/>
          <w:szCs w:val="20"/>
        </w:rPr>
      </w:pPr>
      <w:r w:rsidRPr="00C152ED">
        <w:rPr>
          <w:rFonts w:ascii="Calibri" w:eastAsia="Calibri" w:hAnsi="Calibri" w:cs="Calibri"/>
          <w:i/>
          <w:sz w:val="20"/>
          <w:szCs w:val="20"/>
        </w:rPr>
        <w:t>[Note:</w:t>
      </w:r>
      <w:r w:rsidRPr="00C152ED">
        <w:rPr>
          <w:rFonts w:ascii="Calibri" w:eastAsia="Calibri" w:hAnsi="Calibri" w:cs="Calibri"/>
          <w:i/>
        </w:rPr>
        <w:t xml:space="preserve">  </w:t>
      </w:r>
      <w:r w:rsidRPr="00C152ED">
        <w:rPr>
          <w:rFonts w:ascii="Calibri" w:hAnsi="Calibri" w:cs="Calibri"/>
          <w:i/>
          <w:spacing w:val="-2"/>
          <w:sz w:val="20"/>
          <w:szCs w:val="20"/>
        </w:rPr>
        <w:t xml:space="preserve">According to John </w:t>
      </w:r>
      <w:proofErr w:type="spellStart"/>
      <w:r w:rsidRPr="00C152ED">
        <w:rPr>
          <w:rFonts w:ascii="Calibri" w:hAnsi="Calibri" w:cs="Calibri"/>
          <w:i/>
          <w:spacing w:val="-2"/>
          <w:sz w:val="20"/>
          <w:szCs w:val="20"/>
        </w:rPr>
        <w:t>Tvedtnes</w:t>
      </w:r>
      <w:proofErr w:type="spellEnd"/>
      <w:r w:rsidRPr="00C152ED">
        <w:rPr>
          <w:rFonts w:ascii="Calibri" w:hAnsi="Calibri" w:cs="Calibri"/>
          <w:i/>
          <w:spacing w:val="-2"/>
          <w:sz w:val="20"/>
          <w:szCs w:val="20"/>
        </w:rPr>
        <w:t xml:space="preserve">, despite the paucity of genealogical details in the Book of Mormon, clearly </w:t>
      </w:r>
    </w:p>
    <w:p w14:paraId="5FBB0A29" w14:textId="77777777" w:rsidR="00586D37" w:rsidRDefault="00465C76" w:rsidP="00465C76">
      <w:pPr>
        <w:spacing w:after="0"/>
        <w:ind w:left="0"/>
        <w:rPr>
          <w:rFonts w:ascii="Calibri" w:hAnsi="Calibri" w:cs="Calibri"/>
          <w:i/>
          <w:spacing w:val="-2"/>
          <w:sz w:val="20"/>
          <w:szCs w:val="20"/>
        </w:rPr>
      </w:pPr>
      <w:r w:rsidRPr="00C152ED">
        <w:rPr>
          <w:rFonts w:ascii="Calibri" w:hAnsi="Calibri" w:cs="Calibri"/>
          <w:i/>
          <w:spacing w:val="-2"/>
          <w:sz w:val="20"/>
          <w:szCs w:val="20"/>
        </w:rPr>
        <w:t xml:space="preserve">the people were very concerned about their tribal affiliation.  For example, Book of Mormon personal names containing such Semitic patronymic elements as </w:t>
      </w:r>
      <w:r w:rsidRPr="00C152ED">
        <w:rPr>
          <w:rFonts w:ascii="Calibri" w:hAnsi="Calibri" w:cs="Calibri"/>
          <w:i/>
          <w:spacing w:val="-2"/>
          <w:sz w:val="20"/>
          <w:szCs w:val="20"/>
          <w:u w:val="single"/>
        </w:rPr>
        <w:t>Abi</w:t>
      </w:r>
      <w:r w:rsidRPr="00C152ED">
        <w:rPr>
          <w:rFonts w:ascii="Calibri" w:hAnsi="Calibri" w:cs="Calibri"/>
          <w:i/>
          <w:spacing w:val="-2"/>
          <w:sz w:val="20"/>
          <w:szCs w:val="20"/>
        </w:rPr>
        <w:t xml:space="preserve">- ("father") and </w:t>
      </w:r>
      <w:r w:rsidRPr="00C152ED">
        <w:rPr>
          <w:rFonts w:ascii="Calibri" w:hAnsi="Calibri" w:cs="Calibri"/>
          <w:i/>
          <w:spacing w:val="-2"/>
          <w:sz w:val="20"/>
          <w:szCs w:val="20"/>
          <w:u w:val="single"/>
        </w:rPr>
        <w:t>Ami</w:t>
      </w:r>
      <w:r w:rsidRPr="00C152ED">
        <w:rPr>
          <w:rFonts w:ascii="Calibri" w:hAnsi="Calibri" w:cs="Calibri"/>
          <w:i/>
          <w:spacing w:val="-2"/>
          <w:sz w:val="20"/>
          <w:szCs w:val="20"/>
        </w:rPr>
        <w:t xml:space="preserve">- ("paternal kinsman/clan") fit the </w:t>
      </w:r>
    </w:p>
    <w:p w14:paraId="7AA0EB37" w14:textId="77777777" w:rsidR="00586D37" w:rsidRDefault="00465C76" w:rsidP="00465C76">
      <w:pPr>
        <w:spacing w:after="0"/>
        <w:ind w:left="0"/>
        <w:rPr>
          <w:rFonts w:ascii="Calibri" w:hAnsi="Calibri" w:cs="Calibri"/>
          <w:i/>
          <w:spacing w:val="-2"/>
          <w:sz w:val="20"/>
          <w:szCs w:val="20"/>
        </w:rPr>
      </w:pPr>
      <w:r w:rsidRPr="00C152ED">
        <w:rPr>
          <w:rFonts w:ascii="Calibri" w:hAnsi="Calibri" w:cs="Calibri"/>
          <w:i/>
          <w:spacing w:val="-2"/>
          <w:sz w:val="20"/>
          <w:szCs w:val="20"/>
        </w:rPr>
        <w:t xml:space="preserve">biblical pattern and are evidence for a strong patrilineal kinship system.  Note the names "Abinadi" (Mosiah </w:t>
      </w:r>
    </w:p>
    <w:p w14:paraId="0075ACD4" w14:textId="77777777" w:rsidR="00586D37" w:rsidRDefault="00465C76" w:rsidP="00465C76">
      <w:pPr>
        <w:spacing w:after="0"/>
        <w:ind w:left="0"/>
        <w:rPr>
          <w:rFonts w:ascii="Calibri" w:hAnsi="Calibri" w:cs="Calibri"/>
          <w:i/>
          <w:spacing w:val="-2"/>
          <w:sz w:val="20"/>
          <w:szCs w:val="20"/>
        </w:rPr>
      </w:pPr>
      <w:r w:rsidRPr="002F2574">
        <w:rPr>
          <w:rFonts w:ascii="Calibri" w:hAnsi="Calibri" w:cs="Calibri"/>
          <w:i/>
          <w:spacing w:val="-2"/>
          <w:sz w:val="20"/>
          <w:szCs w:val="20"/>
        </w:rPr>
        <w:t>11:20), "</w:t>
      </w:r>
      <w:proofErr w:type="spellStart"/>
      <w:r w:rsidRPr="002F2574">
        <w:rPr>
          <w:rFonts w:ascii="Calibri" w:hAnsi="Calibri" w:cs="Calibri"/>
          <w:i/>
          <w:spacing w:val="-2"/>
          <w:sz w:val="20"/>
          <w:szCs w:val="20"/>
        </w:rPr>
        <w:t>Abinadom</w:t>
      </w:r>
      <w:proofErr w:type="spellEnd"/>
      <w:r w:rsidRPr="002F2574">
        <w:rPr>
          <w:rFonts w:ascii="Calibri" w:hAnsi="Calibri" w:cs="Calibri"/>
          <w:i/>
          <w:spacing w:val="-2"/>
          <w:sz w:val="20"/>
          <w:szCs w:val="20"/>
        </w:rPr>
        <w:t>" (Omni 1:10), "Aminadab" (Helaman 5:39), and "</w:t>
      </w:r>
      <w:proofErr w:type="spellStart"/>
      <w:r w:rsidRPr="002F2574">
        <w:rPr>
          <w:rFonts w:ascii="Calibri" w:hAnsi="Calibri" w:cs="Calibri"/>
          <w:i/>
          <w:spacing w:val="-2"/>
          <w:sz w:val="20"/>
          <w:szCs w:val="20"/>
        </w:rPr>
        <w:t>Aminadi</w:t>
      </w:r>
      <w:proofErr w:type="spellEnd"/>
      <w:r w:rsidRPr="002F2574">
        <w:rPr>
          <w:rFonts w:ascii="Calibri" w:hAnsi="Calibri" w:cs="Calibri"/>
          <w:i/>
          <w:spacing w:val="-2"/>
          <w:sz w:val="20"/>
          <w:szCs w:val="20"/>
        </w:rPr>
        <w:t xml:space="preserve">" (Alma 10:2).  </w:t>
      </w:r>
      <w:r w:rsidRPr="00C152ED">
        <w:rPr>
          <w:rFonts w:ascii="Calibri" w:hAnsi="Calibri" w:cs="Calibri"/>
          <w:i/>
          <w:spacing w:val="-2"/>
          <w:sz w:val="20"/>
          <w:szCs w:val="20"/>
        </w:rPr>
        <w:t xml:space="preserve">(John A. </w:t>
      </w:r>
      <w:proofErr w:type="spellStart"/>
      <w:r w:rsidRPr="00C152ED">
        <w:rPr>
          <w:rFonts w:ascii="Calibri" w:hAnsi="Calibri" w:cs="Calibri"/>
          <w:i/>
          <w:spacing w:val="-2"/>
          <w:sz w:val="20"/>
          <w:szCs w:val="20"/>
        </w:rPr>
        <w:t>Tvedtnes</w:t>
      </w:r>
      <w:proofErr w:type="spellEnd"/>
      <w:r w:rsidRPr="00C152ED">
        <w:rPr>
          <w:rFonts w:ascii="Calibri" w:hAnsi="Calibri" w:cs="Calibri"/>
          <w:i/>
          <w:spacing w:val="-2"/>
          <w:sz w:val="20"/>
          <w:szCs w:val="20"/>
        </w:rPr>
        <w:t xml:space="preserve">, </w:t>
      </w:r>
    </w:p>
    <w:p w14:paraId="48E3D195" w14:textId="0A6C86A2" w:rsidR="00465C76" w:rsidRPr="00C152ED" w:rsidRDefault="00465C76" w:rsidP="00465C76">
      <w:pPr>
        <w:spacing w:after="0"/>
        <w:ind w:left="0"/>
        <w:rPr>
          <w:rFonts w:ascii="Calibri" w:eastAsia="Calibri" w:hAnsi="Calibri" w:cs="Calibri"/>
          <w:i/>
        </w:rPr>
      </w:pPr>
      <w:r w:rsidRPr="00C152ED">
        <w:rPr>
          <w:rFonts w:ascii="Calibri" w:hAnsi="Calibri" w:cs="Calibri"/>
          <w:i/>
          <w:spacing w:val="-2"/>
          <w:sz w:val="20"/>
          <w:szCs w:val="20"/>
        </w:rPr>
        <w:t xml:space="preserve">"Book of Mormon Tribal Affiliation and Military Castes," in </w:t>
      </w:r>
      <w:r w:rsidRPr="00C152ED">
        <w:rPr>
          <w:rFonts w:ascii="Calibri" w:hAnsi="Calibri" w:cs="Calibri"/>
          <w:i/>
          <w:spacing w:val="-2"/>
          <w:sz w:val="20"/>
          <w:szCs w:val="20"/>
          <w:u w:val="single"/>
        </w:rPr>
        <w:t>Warfare in the Book of Mormon</w:t>
      </w:r>
      <w:r w:rsidRPr="00C152ED">
        <w:rPr>
          <w:rFonts w:ascii="Calibri" w:hAnsi="Calibri" w:cs="Calibri"/>
          <w:i/>
          <w:spacing w:val="-2"/>
          <w:sz w:val="20"/>
          <w:szCs w:val="20"/>
        </w:rPr>
        <w:t>, F.A.R.M.S., p. 297</w:t>
      </w:r>
      <w:r w:rsidR="00617AF8" w:rsidRPr="00C152ED">
        <w:rPr>
          <w:rFonts w:ascii="Calibri" w:hAnsi="Calibri" w:cs="Calibri"/>
          <w:i/>
          <w:spacing w:val="-2"/>
          <w:sz w:val="20"/>
          <w:szCs w:val="20"/>
        </w:rPr>
        <w:t>.</w:t>
      </w:r>
      <w:r w:rsidRPr="00C152ED">
        <w:rPr>
          <w:rFonts w:ascii="Calibri" w:hAnsi="Calibri" w:cs="Calibri"/>
          <w:i/>
          <w:spacing w:val="-2"/>
          <w:sz w:val="20"/>
          <w:szCs w:val="20"/>
        </w:rPr>
        <w:t>)]</w:t>
      </w:r>
      <w:r w:rsidRPr="00C152ED">
        <w:rPr>
          <w:rFonts w:ascii="Calibri" w:eastAsia="Calibri" w:hAnsi="Calibri" w:cs="Calibri"/>
          <w:i/>
        </w:rPr>
        <w:t xml:space="preserve"> </w:t>
      </w:r>
    </w:p>
    <w:p w14:paraId="06154DD9" w14:textId="77777777" w:rsidR="00AA04B3" w:rsidRDefault="00AA04B3" w:rsidP="00AA04B3">
      <w:pPr>
        <w:spacing w:after="0"/>
        <w:ind w:left="0"/>
        <w:rPr>
          <w:rFonts w:ascii="Calibri" w:eastAsia="Calibri" w:hAnsi="Calibri" w:cs="Calibri"/>
        </w:rPr>
      </w:pPr>
    </w:p>
    <w:p w14:paraId="7A582098" w14:textId="77777777" w:rsidR="008701DC" w:rsidRDefault="008701DC" w:rsidP="00AA04B3">
      <w:pPr>
        <w:spacing w:after="0"/>
        <w:ind w:left="0"/>
        <w:rPr>
          <w:rFonts w:ascii="Calibri" w:eastAsia="Calibri" w:hAnsi="Calibri" w:cs="Calibri"/>
          <w:b/>
          <w:color w:val="F79646" w:themeColor="accent6"/>
        </w:rPr>
      </w:pPr>
      <w:r>
        <w:rPr>
          <w:rFonts w:ascii="Calibri" w:eastAsia="Calibri" w:hAnsi="Calibri" w:cs="Calibri"/>
        </w:rPr>
        <w:t xml:space="preserve"> 3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And     </w:t>
      </w:r>
      <w:r w:rsidR="00AA04B3">
        <w:rPr>
          <w:rFonts w:ascii="Calibri" w:eastAsia="Calibri" w:hAnsi="Calibri" w:cs="Calibri"/>
        </w:rPr>
        <w:t xml:space="preserve"> </w:t>
      </w:r>
      <w:r>
        <w:rPr>
          <w:rFonts w:ascii="Calibri" w:eastAsia="Calibri" w:hAnsi="Calibri" w:cs="Calibri"/>
        </w:rPr>
        <w:tab/>
        <w:t xml:space="preserve">           </w:t>
      </w:r>
      <w:proofErr w:type="spellStart"/>
      <w:r w:rsidR="00AA04B3" w:rsidRPr="00390AA3">
        <w:rPr>
          <w:rFonts w:ascii="Calibri" w:eastAsia="Calibri" w:hAnsi="Calibri" w:cs="Calibri"/>
          <w:b/>
          <w:color w:val="F79646" w:themeColor="accent6"/>
          <w:u w:val="single"/>
        </w:rPr>
        <w:t>Aminadi</w:t>
      </w:r>
      <w:proofErr w:type="spellEnd"/>
      <w:r w:rsidR="00AA04B3" w:rsidRPr="008701DC">
        <w:rPr>
          <w:rFonts w:ascii="Calibri" w:eastAsia="Calibri" w:hAnsi="Calibri" w:cs="Calibri"/>
          <w:b/>
          <w:color w:val="F79646" w:themeColor="accent6"/>
        </w:rPr>
        <w:t xml:space="preserve"> </w:t>
      </w:r>
    </w:p>
    <w:p w14:paraId="21E77237" w14:textId="77777777" w:rsidR="008701DC" w:rsidRDefault="00AA04B3" w:rsidP="008701DC">
      <w:pPr>
        <w:spacing w:after="0"/>
        <w:ind w:left="1440" w:firstLine="720"/>
        <w:rPr>
          <w:rFonts w:ascii="Calibri" w:eastAsia="Calibri" w:hAnsi="Calibri" w:cs="Calibri"/>
        </w:rPr>
      </w:pPr>
      <w:r w:rsidRPr="007F6DF4">
        <w:rPr>
          <w:rFonts w:ascii="Calibri" w:eastAsia="Calibri" w:hAnsi="Calibri" w:cs="Calibri"/>
          <w:u w:val="single"/>
        </w:rPr>
        <w:t>was</w:t>
      </w:r>
      <w:r w:rsidRPr="007F6DF4">
        <w:rPr>
          <w:rFonts w:ascii="Calibri" w:eastAsia="Calibri" w:hAnsi="Calibri" w:cs="Calibri"/>
        </w:rPr>
        <w:t xml:space="preserve"> </w:t>
      </w:r>
      <w:r w:rsidR="008701DC">
        <w:rPr>
          <w:rFonts w:ascii="Calibri" w:eastAsia="Calibri" w:hAnsi="Calibri" w:cs="Calibri"/>
        </w:rPr>
        <w:tab/>
      </w:r>
      <w:r>
        <w:rPr>
          <w:rFonts w:ascii="Calibri" w:eastAsia="Calibri" w:hAnsi="Calibri" w:cs="Calibri"/>
        </w:rPr>
        <w:t xml:space="preserve">a </w:t>
      </w:r>
      <w:r w:rsidR="008701DC">
        <w:rPr>
          <w:rFonts w:ascii="Calibri" w:eastAsia="Calibri" w:hAnsi="Calibri" w:cs="Calibri"/>
        </w:rPr>
        <w:tab/>
      </w:r>
      <w:r w:rsidRPr="00E95355">
        <w:rPr>
          <w:rFonts w:ascii="Calibri" w:eastAsia="Calibri" w:hAnsi="Calibri" w:cs="Calibri"/>
          <w:b/>
          <w:u w:val="single"/>
        </w:rPr>
        <w:t>descendant</w:t>
      </w:r>
      <w:r>
        <w:rPr>
          <w:rFonts w:ascii="Calibri" w:eastAsia="Calibri" w:hAnsi="Calibri" w:cs="Calibri"/>
        </w:rPr>
        <w:t xml:space="preserve"> </w:t>
      </w:r>
    </w:p>
    <w:p w14:paraId="4715595C" w14:textId="77777777" w:rsidR="00AA04B3" w:rsidRDefault="00AA04B3" w:rsidP="008701DC">
      <w:pPr>
        <w:spacing w:after="0"/>
        <w:ind w:left="3600" w:firstLine="720"/>
        <w:rPr>
          <w:rFonts w:ascii="Calibri" w:eastAsia="Calibri" w:hAnsi="Calibri" w:cs="Calibri"/>
        </w:rPr>
      </w:pPr>
      <w:r>
        <w:rPr>
          <w:rFonts w:ascii="Calibri" w:eastAsia="Calibri" w:hAnsi="Calibri" w:cs="Calibri"/>
        </w:rPr>
        <w:t xml:space="preserve">of </w:t>
      </w:r>
      <w:r w:rsidR="008701DC">
        <w:rPr>
          <w:rFonts w:ascii="Calibri" w:eastAsia="Calibri" w:hAnsi="Calibri" w:cs="Calibri"/>
        </w:rPr>
        <w:tab/>
        <w:t xml:space="preserve">           </w:t>
      </w:r>
      <w:r w:rsidRPr="00390AA3">
        <w:rPr>
          <w:rFonts w:ascii="Calibri" w:eastAsia="Calibri" w:hAnsi="Calibri" w:cs="Calibri"/>
          <w:b/>
          <w:color w:val="00B0F0"/>
        </w:rPr>
        <w:t>Nephi</w:t>
      </w:r>
      <w:r>
        <w:rPr>
          <w:rFonts w:ascii="Calibri" w:eastAsia="Calibri" w:hAnsi="Calibri" w:cs="Calibri"/>
        </w:rPr>
        <w:t xml:space="preserve"> </w:t>
      </w:r>
    </w:p>
    <w:p w14:paraId="1911ECCD" w14:textId="77777777" w:rsidR="00AA04B3" w:rsidRDefault="008701DC" w:rsidP="00AA04B3">
      <w:pPr>
        <w:spacing w:after="0"/>
        <w:ind w:left="0"/>
        <w:rPr>
          <w:rFonts w:ascii="Calibri" w:eastAsia="Calibri" w:hAnsi="Calibri" w:cs="Calibri"/>
          <w:color w:val="7030A0"/>
        </w:rPr>
      </w:pPr>
      <w:r>
        <w:rPr>
          <w:rFonts w:ascii="Calibri" w:eastAsia="Calibri" w:hAnsi="Calibri" w:cs="Calibri"/>
        </w:rPr>
        <w:tab/>
      </w:r>
      <w:r>
        <w:rPr>
          <w:rFonts w:ascii="Calibri" w:eastAsia="Calibri" w:hAnsi="Calibri" w:cs="Calibri"/>
        </w:rPr>
        <w:tab/>
      </w:r>
      <w:r w:rsidR="00AA04B3" w:rsidRPr="007F6DF4">
        <w:rPr>
          <w:rFonts w:ascii="Calibri" w:eastAsia="Calibri" w:hAnsi="Calibri" w:cs="Calibri"/>
          <w:b/>
          <w:color w:val="7030A0"/>
          <w:u w:val="single"/>
        </w:rPr>
        <w:t>who</w:t>
      </w:r>
      <w:r w:rsidR="00AA04B3">
        <w:rPr>
          <w:rFonts w:ascii="Calibri" w:eastAsia="Calibri" w:hAnsi="Calibri" w:cs="Calibri"/>
        </w:rPr>
        <w:t xml:space="preserve"> </w:t>
      </w:r>
      <w:r>
        <w:rPr>
          <w:rFonts w:ascii="Calibri" w:eastAsia="Calibri" w:hAnsi="Calibri" w:cs="Calibri"/>
        </w:rPr>
        <w:tab/>
      </w:r>
      <w:r w:rsidR="00AA04B3" w:rsidRPr="007F6DF4">
        <w:rPr>
          <w:rFonts w:ascii="Calibri" w:eastAsia="Calibri" w:hAnsi="Calibri" w:cs="Calibri"/>
          <w:u w:val="single"/>
        </w:rPr>
        <w:t>was</w:t>
      </w:r>
      <w:r w:rsidR="00AA04B3" w:rsidRPr="007F6DF4">
        <w:rPr>
          <w:rFonts w:ascii="Calibri" w:eastAsia="Calibri" w:hAnsi="Calibri" w:cs="Calibri"/>
        </w:rPr>
        <w:t xml:space="preserve"> </w:t>
      </w:r>
      <w:r>
        <w:rPr>
          <w:rFonts w:ascii="Calibri" w:eastAsia="Calibri" w:hAnsi="Calibri" w:cs="Calibri"/>
        </w:rPr>
        <w:tab/>
      </w:r>
      <w:r w:rsidR="00AA04B3">
        <w:rPr>
          <w:rFonts w:ascii="Calibri" w:eastAsia="Calibri" w:hAnsi="Calibri" w:cs="Calibri"/>
        </w:rPr>
        <w:t xml:space="preserve">the </w:t>
      </w:r>
      <w:r>
        <w:rPr>
          <w:rFonts w:ascii="Calibri" w:eastAsia="Calibri" w:hAnsi="Calibri" w:cs="Calibri"/>
        </w:rPr>
        <w:tab/>
      </w:r>
      <w:r w:rsidR="00AA04B3" w:rsidRPr="00AB59A8">
        <w:rPr>
          <w:rFonts w:ascii="Calibri" w:eastAsia="Calibri" w:hAnsi="Calibri" w:cs="Calibri"/>
          <w:b/>
        </w:rPr>
        <w:t>son</w:t>
      </w:r>
      <w:r w:rsidR="00AA04B3">
        <w:rPr>
          <w:rFonts w:ascii="Calibri" w:eastAsia="Calibri" w:hAnsi="Calibri" w:cs="Calibri"/>
        </w:rPr>
        <w:t xml:space="preserve"> </w:t>
      </w:r>
      <w:r>
        <w:rPr>
          <w:rFonts w:ascii="Calibri" w:eastAsia="Calibri" w:hAnsi="Calibri" w:cs="Calibri"/>
        </w:rPr>
        <w:tab/>
      </w:r>
      <w:r w:rsidR="00AA04B3">
        <w:rPr>
          <w:rFonts w:ascii="Calibri" w:eastAsia="Calibri" w:hAnsi="Calibri" w:cs="Calibri"/>
        </w:rPr>
        <w:t xml:space="preserve">of </w:t>
      </w:r>
      <w:r>
        <w:rPr>
          <w:rFonts w:ascii="Calibri" w:eastAsia="Calibri" w:hAnsi="Calibri" w:cs="Calibri"/>
        </w:rPr>
        <w:tab/>
        <w:t xml:space="preserve">           </w:t>
      </w:r>
      <w:r w:rsidR="00AA04B3" w:rsidRPr="00390AA3">
        <w:rPr>
          <w:rFonts w:ascii="Calibri" w:eastAsia="Calibri" w:hAnsi="Calibri" w:cs="Calibri"/>
          <w:b/>
          <w:color w:val="00B0F0"/>
        </w:rPr>
        <w:t>Lehi</w:t>
      </w:r>
      <w:r w:rsidR="00AA04B3" w:rsidRPr="008701DC">
        <w:rPr>
          <w:rFonts w:ascii="Calibri" w:eastAsia="Calibri" w:hAnsi="Calibri" w:cs="Calibri"/>
          <w:color w:val="7030A0"/>
        </w:rPr>
        <w:t xml:space="preserve"> </w:t>
      </w:r>
    </w:p>
    <w:p w14:paraId="5FB627CC" w14:textId="77777777" w:rsidR="00572A1A" w:rsidRPr="00AB59A8" w:rsidRDefault="00572A1A" w:rsidP="00572A1A">
      <w:pPr>
        <w:autoSpaceDE w:val="0"/>
        <w:autoSpaceDN w:val="0"/>
        <w:adjustRightInd w:val="0"/>
        <w:spacing w:after="0"/>
        <w:ind w:left="0"/>
        <w:rPr>
          <w:rFonts w:ascii="Calibri" w:eastAsia="Calibri" w:hAnsi="Calibri" w:cs="Calibri"/>
        </w:rPr>
      </w:pPr>
      <w:r w:rsidRPr="00AB59A8">
        <w:rPr>
          <w:rFonts w:ascii="Calibri" w:eastAsia="Calibri" w:hAnsi="Calibri" w:cs="Calibri"/>
        </w:rPr>
        <w:t>_______</w:t>
      </w:r>
    </w:p>
    <w:p w14:paraId="6A21A735" w14:textId="77777777" w:rsidR="00572A1A" w:rsidRPr="00AB59A8" w:rsidRDefault="007F6DF4" w:rsidP="00572A1A">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 aa – Like beginnings “who”]</w:t>
      </w:r>
      <w:r w:rsidR="00572A1A" w:rsidRPr="00AB59A8">
        <w:rPr>
          <w:rFonts w:ascii="Calibri" w:eastAsia="Calibri" w:hAnsi="Calibri" w:cs="Calibri"/>
          <w:sz w:val="18"/>
          <w:szCs w:val="18"/>
        </w:rPr>
        <w:tab/>
      </w:r>
      <w:r w:rsidR="00572A1A" w:rsidRPr="00AB59A8">
        <w:rPr>
          <w:rFonts w:ascii="Calibri" w:eastAsia="Calibri" w:hAnsi="Calibri" w:cs="Calibri"/>
          <w:sz w:val="18"/>
          <w:szCs w:val="18"/>
        </w:rPr>
        <w:tab/>
      </w:r>
      <w:r w:rsidR="00572A1A" w:rsidRPr="00AB59A8">
        <w:rPr>
          <w:rFonts w:ascii="Calibri" w:eastAsia="Calibri" w:hAnsi="Calibri" w:cs="Calibri"/>
          <w:sz w:val="18"/>
          <w:szCs w:val="18"/>
        </w:rPr>
        <w:tab/>
        <w:t>[</w:t>
      </w:r>
      <w:r>
        <w:rPr>
          <w:rFonts w:ascii="Calibri" w:eastAsia="Calibri" w:hAnsi="Calibri" w:cs="Calibri"/>
          <w:sz w:val="18"/>
          <w:szCs w:val="18"/>
        </w:rPr>
        <w:t>Heb. 01 – Noun and verb with the same root]</w:t>
      </w:r>
    </w:p>
    <w:p w14:paraId="15806E77" w14:textId="0C71A82E" w:rsidR="00974FFF" w:rsidRDefault="00572A1A" w:rsidP="00572A1A">
      <w:pPr>
        <w:autoSpaceDE w:val="0"/>
        <w:autoSpaceDN w:val="0"/>
        <w:adjustRightInd w:val="0"/>
        <w:spacing w:after="0"/>
        <w:ind w:left="0"/>
        <w:rPr>
          <w:rFonts w:ascii="Calibri" w:eastAsia="Calibri" w:hAnsi="Calibri" w:cs="Calibri"/>
          <w:sz w:val="18"/>
          <w:szCs w:val="18"/>
        </w:rPr>
      </w:pPr>
      <w:r w:rsidRPr="00AB59A8">
        <w:rPr>
          <w:rFonts w:ascii="Calibri" w:eastAsia="Calibri" w:hAnsi="Calibri" w:cs="Calibri"/>
          <w:sz w:val="18"/>
          <w:szCs w:val="18"/>
        </w:rPr>
        <w:t>[Par</w:t>
      </w:r>
      <w:r w:rsidR="007F6DF4">
        <w:rPr>
          <w:rFonts w:ascii="Calibri" w:eastAsia="Calibri" w:hAnsi="Calibri" w:cs="Calibri"/>
          <w:sz w:val="18"/>
          <w:szCs w:val="18"/>
        </w:rPr>
        <w:t xml:space="preserve">. bb – Circular </w:t>
      </w:r>
      <w:proofErr w:type="gramStart"/>
      <w:r w:rsidR="007F6DF4">
        <w:rPr>
          <w:rFonts w:ascii="Calibri" w:eastAsia="Calibri" w:hAnsi="Calibri" w:cs="Calibri"/>
          <w:sz w:val="18"/>
          <w:szCs w:val="18"/>
        </w:rPr>
        <w:t>repetition  “</w:t>
      </w:r>
      <w:proofErr w:type="gramEnd"/>
      <w:r w:rsidR="007F6DF4">
        <w:rPr>
          <w:rFonts w:ascii="Calibri" w:eastAsia="Calibri" w:hAnsi="Calibri" w:cs="Calibri"/>
          <w:sz w:val="18"/>
          <w:szCs w:val="18"/>
        </w:rPr>
        <w:t>was”]</w:t>
      </w:r>
      <w:r w:rsidR="007F6DF4">
        <w:rPr>
          <w:rFonts w:ascii="Calibri" w:eastAsia="Calibri" w:hAnsi="Calibri" w:cs="Calibri"/>
          <w:sz w:val="18"/>
          <w:szCs w:val="18"/>
        </w:rPr>
        <w:tab/>
      </w:r>
    </w:p>
    <w:p w14:paraId="7F4DB0BE" w14:textId="77777777" w:rsidR="00E95355" w:rsidRDefault="00E95355" w:rsidP="00572A1A">
      <w:pPr>
        <w:autoSpaceDE w:val="0"/>
        <w:autoSpaceDN w:val="0"/>
        <w:adjustRightInd w:val="0"/>
        <w:spacing w:after="0"/>
        <w:ind w:left="0"/>
        <w:rPr>
          <w:rFonts w:ascii="Calibri" w:eastAsia="Calibri" w:hAnsi="Calibri" w:cs="Calibri"/>
          <w:sz w:val="18"/>
          <w:szCs w:val="18"/>
        </w:rPr>
      </w:pPr>
    </w:p>
    <w:p w14:paraId="4EA23AF1" w14:textId="77777777" w:rsidR="00E574E9" w:rsidRDefault="00E574E9" w:rsidP="00E574E9">
      <w:pPr>
        <w:spacing w:after="0"/>
        <w:ind w:left="0"/>
        <w:rPr>
          <w:rFonts w:ascii="Calibri" w:eastAsia="Calibri" w:hAnsi="Calibri" w:cs="Calibri"/>
        </w:rPr>
      </w:pPr>
      <w:bookmarkStart w:id="232" w:name="_Hlk504562115"/>
      <w:r w:rsidRPr="00DE2D0D">
        <w:rPr>
          <w:i/>
        </w:rPr>
        <w:lastRenderedPageBreak/>
        <w:t>[Alma</w:t>
      </w:r>
      <w:r>
        <w:rPr>
          <w:i/>
        </w:rPr>
        <w:t xml:space="preserve"> 10</w:t>
      </w:r>
      <w:r w:rsidRPr="00DE2D0D">
        <w:rPr>
          <w:i/>
        </w:rPr>
        <w:t>]</w:t>
      </w:r>
      <w:r w:rsidRPr="00E574E9">
        <w:rPr>
          <w:rFonts w:ascii="Calibri" w:eastAsia="Calibri" w:hAnsi="Calibri" w:cs="Calibri"/>
        </w:rPr>
        <w:t xml:space="preserve"> </w:t>
      </w:r>
    </w:p>
    <w:bookmarkEnd w:id="232"/>
    <w:p w14:paraId="40BC0259" w14:textId="77777777" w:rsidR="00E574E9" w:rsidRPr="00DE2D0D" w:rsidRDefault="00E574E9" w:rsidP="00E574E9">
      <w:pPr>
        <w:spacing w:after="0"/>
        <w:ind w:left="0"/>
        <w:rPr>
          <w:i/>
        </w:rPr>
      </w:pPr>
      <w:r>
        <w:rPr>
          <w:rFonts w:ascii="Calibri" w:eastAsia="Calibri" w:hAnsi="Calibri" w:cs="Calibri"/>
        </w:rPr>
        <w:tab/>
      </w:r>
      <w:r>
        <w:rPr>
          <w:rFonts w:ascii="Calibri" w:eastAsia="Calibri" w:hAnsi="Calibri" w:cs="Calibri"/>
        </w:rPr>
        <w:tab/>
      </w:r>
    </w:p>
    <w:p w14:paraId="07B2DF29" w14:textId="77777777" w:rsidR="00AA04B3" w:rsidRDefault="00AA04B3" w:rsidP="00E574E9">
      <w:pPr>
        <w:spacing w:after="0"/>
        <w:ind w:firstLine="720"/>
        <w:rPr>
          <w:rFonts w:ascii="Calibri" w:eastAsia="Calibri" w:hAnsi="Calibri" w:cs="Calibri"/>
        </w:rPr>
      </w:pPr>
      <w:r w:rsidRPr="007F6DF4">
        <w:rPr>
          <w:rFonts w:ascii="Calibri" w:eastAsia="Calibri" w:hAnsi="Calibri" w:cs="Calibri"/>
          <w:b/>
          <w:color w:val="7030A0"/>
          <w:u w:val="single"/>
        </w:rPr>
        <w:t>who</w:t>
      </w:r>
      <w:r w:rsidRPr="00AB59A8">
        <w:rPr>
          <w:rFonts w:ascii="Calibri" w:eastAsia="Calibri" w:hAnsi="Calibri" w:cs="Calibri"/>
          <w:b/>
          <w:color w:val="7030A0"/>
        </w:rPr>
        <w:t xml:space="preserve"> </w:t>
      </w:r>
      <w:r w:rsidR="008701DC">
        <w:rPr>
          <w:rFonts w:ascii="Calibri" w:eastAsia="Calibri" w:hAnsi="Calibri" w:cs="Calibri"/>
        </w:rPr>
        <w:tab/>
      </w:r>
      <w:r w:rsidR="008701DC">
        <w:rPr>
          <w:rFonts w:ascii="Calibri" w:eastAsia="Calibri" w:hAnsi="Calibri" w:cs="Calibri"/>
        </w:rPr>
        <w:tab/>
      </w:r>
      <w:r w:rsidR="008701DC">
        <w:rPr>
          <w:rFonts w:ascii="Calibri" w:eastAsia="Calibri" w:hAnsi="Calibri" w:cs="Calibri"/>
        </w:rPr>
        <w:tab/>
      </w:r>
      <w:r w:rsidRPr="008701DC">
        <w:rPr>
          <w:rFonts w:ascii="Calibri" w:eastAsia="Calibri" w:hAnsi="Calibri" w:cs="Calibri"/>
          <w:i/>
          <w:color w:val="FF0000"/>
        </w:rPr>
        <w:t xml:space="preserve">came </w:t>
      </w:r>
      <w:r w:rsidR="008701DC">
        <w:rPr>
          <w:rFonts w:ascii="Calibri" w:eastAsia="Calibri" w:hAnsi="Calibri" w:cs="Calibri"/>
        </w:rPr>
        <w:tab/>
      </w:r>
      <w:r w:rsidR="008701DC">
        <w:rPr>
          <w:rFonts w:ascii="Calibri" w:eastAsia="Calibri" w:hAnsi="Calibri" w:cs="Calibri"/>
        </w:rPr>
        <w:tab/>
      </w:r>
      <w:r w:rsidR="008701DC">
        <w:rPr>
          <w:rFonts w:ascii="Calibri" w:eastAsia="Calibri" w:hAnsi="Calibri" w:cs="Calibri"/>
        </w:rPr>
        <w:tab/>
      </w:r>
      <w:r w:rsidRPr="008701DC">
        <w:rPr>
          <w:rFonts w:ascii="Calibri" w:eastAsia="Calibri" w:hAnsi="Calibri" w:cs="Calibri"/>
          <w:i/>
          <w:color w:val="FF0000"/>
        </w:rPr>
        <w:t xml:space="preserve">out of the land of </w:t>
      </w:r>
      <w:r w:rsidRPr="008701DC">
        <w:rPr>
          <w:rFonts w:ascii="Calibri" w:eastAsia="Calibri" w:hAnsi="Calibri" w:cs="Calibri"/>
          <w:b/>
          <w:i/>
          <w:color w:val="FF0000"/>
        </w:rPr>
        <w:t>Jerusalem</w:t>
      </w:r>
    </w:p>
    <w:p w14:paraId="7427DEAA" w14:textId="77777777" w:rsidR="008701DC" w:rsidRDefault="008701DC" w:rsidP="00AA04B3">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AA04B3" w:rsidRPr="007F6DF4">
        <w:rPr>
          <w:rFonts w:ascii="Calibri" w:eastAsia="Calibri" w:hAnsi="Calibri" w:cs="Calibri"/>
          <w:b/>
          <w:color w:val="7030A0"/>
          <w:u w:val="single"/>
        </w:rPr>
        <w:t>who</w:t>
      </w:r>
      <w:r w:rsidR="00AA04B3">
        <w:rPr>
          <w:rFonts w:ascii="Calibri" w:eastAsia="Calibri" w:hAnsi="Calibri" w:cs="Calibri"/>
        </w:rPr>
        <w:t xml:space="preserve"> </w:t>
      </w:r>
      <w:r>
        <w:rPr>
          <w:rFonts w:ascii="Calibri" w:eastAsia="Calibri" w:hAnsi="Calibri" w:cs="Calibri"/>
        </w:rPr>
        <w:tab/>
      </w:r>
      <w:r w:rsidR="00AA04B3" w:rsidRPr="007F6DF4">
        <w:rPr>
          <w:rFonts w:ascii="Calibri" w:eastAsia="Calibri" w:hAnsi="Calibri" w:cs="Calibri"/>
          <w:u w:val="single"/>
        </w:rPr>
        <w:t>was</w:t>
      </w:r>
      <w:r w:rsidR="00AA04B3">
        <w:rPr>
          <w:rFonts w:ascii="Calibri" w:eastAsia="Calibri" w:hAnsi="Calibri" w:cs="Calibri"/>
        </w:rPr>
        <w:t xml:space="preserve"> </w:t>
      </w:r>
      <w:r>
        <w:rPr>
          <w:rFonts w:ascii="Calibri" w:eastAsia="Calibri" w:hAnsi="Calibri" w:cs="Calibri"/>
        </w:rPr>
        <w:tab/>
      </w:r>
      <w:r w:rsidR="00AA04B3">
        <w:rPr>
          <w:rFonts w:ascii="Calibri" w:eastAsia="Calibri" w:hAnsi="Calibri" w:cs="Calibri"/>
        </w:rPr>
        <w:t xml:space="preserve">a </w:t>
      </w:r>
      <w:r>
        <w:rPr>
          <w:rFonts w:ascii="Calibri" w:eastAsia="Calibri" w:hAnsi="Calibri" w:cs="Calibri"/>
        </w:rPr>
        <w:tab/>
      </w:r>
      <w:r w:rsidR="00AA04B3" w:rsidRPr="00E95355">
        <w:rPr>
          <w:rFonts w:ascii="Calibri" w:eastAsia="Calibri" w:hAnsi="Calibri" w:cs="Calibri"/>
          <w:b/>
          <w:u w:val="single"/>
        </w:rPr>
        <w:t>descendant</w:t>
      </w:r>
      <w:r w:rsidR="00AA04B3" w:rsidRPr="00AB59A8">
        <w:rPr>
          <w:rFonts w:ascii="Calibri" w:eastAsia="Calibri" w:hAnsi="Calibri" w:cs="Calibri"/>
          <w:b/>
        </w:rPr>
        <w:t xml:space="preserve"> </w:t>
      </w:r>
    </w:p>
    <w:p w14:paraId="3896177E" w14:textId="77777777" w:rsidR="00AA04B3" w:rsidRDefault="00AA04B3" w:rsidP="008701DC">
      <w:pPr>
        <w:spacing w:after="0"/>
        <w:ind w:left="3600" w:firstLine="720"/>
        <w:rPr>
          <w:rFonts w:ascii="Calibri" w:eastAsia="Calibri" w:hAnsi="Calibri" w:cs="Calibri"/>
        </w:rPr>
      </w:pPr>
      <w:r>
        <w:rPr>
          <w:rFonts w:ascii="Calibri" w:eastAsia="Calibri" w:hAnsi="Calibri" w:cs="Calibri"/>
        </w:rPr>
        <w:t xml:space="preserve">of </w:t>
      </w:r>
      <w:r w:rsidR="008701DC">
        <w:rPr>
          <w:rFonts w:ascii="Calibri" w:eastAsia="Calibri" w:hAnsi="Calibri" w:cs="Calibri"/>
        </w:rPr>
        <w:tab/>
        <w:t xml:space="preserve">           </w:t>
      </w:r>
      <w:r w:rsidRPr="008701DC">
        <w:rPr>
          <w:rFonts w:ascii="Calibri" w:eastAsia="Calibri" w:hAnsi="Calibri" w:cs="Calibri"/>
          <w:b/>
          <w:color w:val="7030A0"/>
        </w:rPr>
        <w:t>Manasseh</w:t>
      </w:r>
    </w:p>
    <w:p w14:paraId="711020CD" w14:textId="77777777" w:rsidR="00AA04B3" w:rsidRDefault="00AB59A8" w:rsidP="00AA04B3">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AA04B3" w:rsidRPr="007F6DF4">
        <w:rPr>
          <w:rFonts w:ascii="Calibri" w:eastAsia="Calibri" w:hAnsi="Calibri" w:cs="Calibri"/>
          <w:b/>
          <w:color w:val="7030A0"/>
          <w:u w:val="single"/>
        </w:rPr>
        <w:t>who</w:t>
      </w:r>
      <w:r w:rsidR="00AA04B3">
        <w:rPr>
          <w:rFonts w:ascii="Calibri" w:eastAsia="Calibri" w:hAnsi="Calibri" w:cs="Calibri"/>
        </w:rPr>
        <w:t xml:space="preserve"> </w:t>
      </w:r>
      <w:r>
        <w:rPr>
          <w:rFonts w:ascii="Calibri" w:eastAsia="Calibri" w:hAnsi="Calibri" w:cs="Calibri"/>
        </w:rPr>
        <w:tab/>
      </w:r>
      <w:r w:rsidR="00AA04B3" w:rsidRPr="007F6DF4">
        <w:rPr>
          <w:rFonts w:ascii="Calibri" w:eastAsia="Calibri" w:hAnsi="Calibri" w:cs="Calibri"/>
          <w:u w:val="single"/>
        </w:rPr>
        <w:t>was</w:t>
      </w:r>
      <w:r w:rsidR="00AA04B3">
        <w:rPr>
          <w:rFonts w:ascii="Calibri" w:eastAsia="Calibri" w:hAnsi="Calibri" w:cs="Calibri"/>
        </w:rPr>
        <w:t xml:space="preserve"> </w:t>
      </w:r>
      <w:r>
        <w:rPr>
          <w:rFonts w:ascii="Calibri" w:eastAsia="Calibri" w:hAnsi="Calibri" w:cs="Calibri"/>
        </w:rPr>
        <w:tab/>
      </w:r>
      <w:r w:rsidR="00AA04B3">
        <w:rPr>
          <w:rFonts w:ascii="Calibri" w:eastAsia="Calibri" w:hAnsi="Calibri" w:cs="Calibri"/>
        </w:rPr>
        <w:t xml:space="preserve">the </w:t>
      </w:r>
      <w:r>
        <w:rPr>
          <w:rFonts w:ascii="Calibri" w:eastAsia="Calibri" w:hAnsi="Calibri" w:cs="Calibri"/>
        </w:rPr>
        <w:tab/>
      </w:r>
      <w:r w:rsidR="00AA04B3" w:rsidRPr="00E95355">
        <w:rPr>
          <w:rFonts w:ascii="Calibri" w:eastAsia="Calibri" w:hAnsi="Calibri" w:cs="Calibri"/>
          <w:b/>
          <w:bCs/>
        </w:rPr>
        <w:t>son</w:t>
      </w:r>
      <w:r w:rsidR="00AA04B3">
        <w:rPr>
          <w:rFonts w:ascii="Calibri" w:eastAsia="Calibri" w:hAnsi="Calibri" w:cs="Calibri"/>
        </w:rPr>
        <w:t xml:space="preserve"> </w:t>
      </w:r>
      <w:r>
        <w:rPr>
          <w:rFonts w:ascii="Calibri" w:eastAsia="Calibri" w:hAnsi="Calibri" w:cs="Calibri"/>
        </w:rPr>
        <w:tab/>
      </w:r>
      <w:r w:rsidR="00AA04B3">
        <w:rPr>
          <w:rFonts w:ascii="Calibri" w:eastAsia="Calibri" w:hAnsi="Calibri" w:cs="Calibri"/>
        </w:rPr>
        <w:t xml:space="preserve">of </w:t>
      </w:r>
      <w:r>
        <w:rPr>
          <w:rFonts w:ascii="Calibri" w:eastAsia="Calibri" w:hAnsi="Calibri" w:cs="Calibri"/>
        </w:rPr>
        <w:tab/>
        <w:t xml:space="preserve">           </w:t>
      </w:r>
      <w:r w:rsidR="00AA04B3" w:rsidRPr="00AB59A8">
        <w:rPr>
          <w:rFonts w:ascii="Calibri" w:eastAsia="Calibri" w:hAnsi="Calibri" w:cs="Calibri"/>
          <w:b/>
          <w:color w:val="7030A0"/>
        </w:rPr>
        <w:t>Joseph</w:t>
      </w:r>
      <w:r w:rsidR="00AA04B3" w:rsidRPr="00AB59A8">
        <w:rPr>
          <w:rFonts w:ascii="Calibri" w:eastAsia="Calibri" w:hAnsi="Calibri" w:cs="Calibri"/>
          <w:color w:val="7030A0"/>
        </w:rPr>
        <w:t xml:space="preserve"> </w:t>
      </w:r>
    </w:p>
    <w:p w14:paraId="12C7451F" w14:textId="22A88C45" w:rsidR="00AA04B3" w:rsidRDefault="00AB59A8" w:rsidP="00AA04B3">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AA04B3" w:rsidRPr="007F6DF4">
        <w:rPr>
          <w:rFonts w:ascii="Calibri" w:eastAsia="Calibri" w:hAnsi="Calibri" w:cs="Calibri"/>
          <w:b/>
          <w:color w:val="7030A0"/>
          <w:u w:val="single"/>
        </w:rPr>
        <w:t>who</w:t>
      </w:r>
      <w:r w:rsidR="00AA04B3" w:rsidRPr="00AB59A8">
        <w:rPr>
          <w:rFonts w:ascii="Calibri" w:eastAsia="Calibri" w:hAnsi="Calibri" w:cs="Calibri"/>
          <w:b/>
          <w:color w:val="7030A0"/>
        </w:rPr>
        <w:t xml:space="preserve"> </w:t>
      </w:r>
      <w:r>
        <w:rPr>
          <w:rFonts w:ascii="Calibri" w:eastAsia="Calibri" w:hAnsi="Calibri" w:cs="Calibri"/>
        </w:rPr>
        <w:tab/>
      </w:r>
      <w:r w:rsidR="00AA04B3" w:rsidRPr="007F6DF4">
        <w:rPr>
          <w:rFonts w:ascii="Calibri" w:eastAsia="Calibri" w:hAnsi="Calibri" w:cs="Calibri"/>
          <w:u w:val="single"/>
        </w:rPr>
        <w:t>was</w:t>
      </w:r>
      <w:r w:rsidR="00AA04B3">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00AA04B3">
        <w:rPr>
          <w:rFonts w:ascii="Calibri" w:eastAsia="Calibri" w:hAnsi="Calibri" w:cs="Calibri"/>
        </w:rPr>
        <w:t xml:space="preserve">sold </w:t>
      </w:r>
      <w:r>
        <w:rPr>
          <w:rFonts w:ascii="Calibri" w:eastAsia="Calibri" w:hAnsi="Calibri" w:cs="Calibri"/>
        </w:rPr>
        <w:tab/>
      </w:r>
      <w:r>
        <w:rPr>
          <w:rFonts w:ascii="Calibri" w:eastAsia="Calibri" w:hAnsi="Calibri" w:cs="Calibri"/>
        </w:rPr>
        <w:tab/>
      </w:r>
      <w:r>
        <w:rPr>
          <w:rFonts w:ascii="Calibri" w:eastAsia="Calibri" w:hAnsi="Calibri" w:cs="Calibri"/>
        </w:rPr>
        <w:tab/>
      </w:r>
      <w:r w:rsidR="00AA04B3">
        <w:rPr>
          <w:rFonts w:ascii="Calibri" w:eastAsia="Calibri" w:hAnsi="Calibri" w:cs="Calibri"/>
        </w:rPr>
        <w:t xml:space="preserve">into </w:t>
      </w:r>
      <w:r>
        <w:rPr>
          <w:rFonts w:ascii="Calibri" w:eastAsia="Calibri" w:hAnsi="Calibri" w:cs="Calibri"/>
        </w:rPr>
        <w:tab/>
      </w:r>
      <w:r w:rsidR="00AA04B3" w:rsidRPr="00AB59A8">
        <w:rPr>
          <w:rFonts w:ascii="Calibri" w:eastAsia="Calibri" w:hAnsi="Calibri" w:cs="Calibri"/>
          <w:b/>
          <w:i/>
          <w:color w:val="FF0000"/>
        </w:rPr>
        <w:t>Egypt</w:t>
      </w:r>
      <w:r w:rsidR="00AA04B3" w:rsidRPr="00AB59A8">
        <w:rPr>
          <w:rFonts w:ascii="Calibri" w:eastAsia="Calibri" w:hAnsi="Calibri" w:cs="Calibri"/>
          <w:color w:val="FF0000"/>
        </w:rPr>
        <w:t xml:space="preserve">  </w:t>
      </w:r>
      <w:r w:rsidR="00AA04B3">
        <w:rPr>
          <w:rFonts w:ascii="Calibri" w:eastAsia="Calibri" w:hAnsi="Calibri" w:cs="Calibri"/>
        </w:rPr>
        <w:t xml:space="preserve"> </w:t>
      </w:r>
      <w:r>
        <w:rPr>
          <w:rFonts w:ascii="Calibri" w:eastAsia="Calibri" w:hAnsi="Calibri" w:cs="Calibri"/>
        </w:rPr>
        <w:tab/>
      </w:r>
      <w:r>
        <w:rPr>
          <w:rFonts w:ascii="Calibri" w:eastAsia="Calibri" w:hAnsi="Calibri" w:cs="Calibri"/>
        </w:rPr>
        <w:tab/>
      </w:r>
      <w:proofErr w:type="gramStart"/>
      <w:r w:rsidR="00586D37">
        <w:rPr>
          <w:rFonts w:ascii="Calibri" w:eastAsia="Calibri" w:hAnsi="Calibri" w:cs="Calibri"/>
        </w:rPr>
        <w:t xml:space="preserve">  </w:t>
      </w:r>
      <w:r w:rsidRPr="00F9654A">
        <w:rPr>
          <w:rFonts w:ascii="Calibri" w:eastAsia="Calibri" w:hAnsi="Calibri" w:cs="Calibri"/>
          <w:sz w:val="18"/>
          <w:szCs w:val="18"/>
        </w:rPr>
        <w:t xml:space="preserve"> </w:t>
      </w:r>
      <w:r w:rsidR="00AA04B3" w:rsidRPr="00F9654A">
        <w:rPr>
          <w:rFonts w:ascii="Calibri" w:eastAsia="Calibri" w:hAnsi="Calibri" w:cs="Calibri"/>
          <w:i/>
          <w:sz w:val="18"/>
          <w:szCs w:val="18"/>
        </w:rPr>
        <w:t>[</w:t>
      </w:r>
      <w:proofErr w:type="gramEnd"/>
      <w:r w:rsidR="00AA04B3" w:rsidRPr="00F9654A">
        <w:rPr>
          <w:rFonts w:ascii="Calibri" w:eastAsia="Calibri" w:hAnsi="Calibri" w:cs="Calibri"/>
          <w:i/>
          <w:sz w:val="18"/>
          <w:szCs w:val="18"/>
        </w:rPr>
        <w:t>bondage]</w:t>
      </w:r>
    </w:p>
    <w:p w14:paraId="01B3786D" w14:textId="77777777" w:rsidR="00AB59A8" w:rsidRDefault="00AB59A8" w:rsidP="00AA04B3">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AA04B3">
        <w:rPr>
          <w:rFonts w:ascii="Calibri" w:eastAsia="Calibri" w:hAnsi="Calibri" w:cs="Calibri"/>
        </w:rPr>
        <w:t xml:space="preserve">by </w:t>
      </w:r>
      <w:r>
        <w:rPr>
          <w:rFonts w:ascii="Calibri" w:eastAsia="Calibri" w:hAnsi="Calibri" w:cs="Calibri"/>
        </w:rPr>
        <w:tab/>
      </w:r>
      <w:r w:rsidR="00AA04B3">
        <w:rPr>
          <w:rFonts w:ascii="Calibri" w:eastAsia="Calibri" w:hAnsi="Calibri" w:cs="Calibri"/>
        </w:rPr>
        <w:t xml:space="preserve">the </w:t>
      </w:r>
      <w:r>
        <w:rPr>
          <w:rFonts w:ascii="Calibri" w:eastAsia="Calibri" w:hAnsi="Calibri" w:cs="Calibri"/>
        </w:rPr>
        <w:t xml:space="preserve">   </w:t>
      </w:r>
      <w:r w:rsidRPr="00572A1A">
        <w:rPr>
          <w:rFonts w:ascii="Calibri" w:eastAsia="Calibri" w:hAnsi="Calibri" w:cs="Calibri"/>
          <w:color w:val="F79646" w:themeColor="accent6"/>
        </w:rPr>
        <w:t xml:space="preserve"> </w:t>
      </w:r>
      <w:r w:rsidR="00AA04B3" w:rsidRPr="00572A1A">
        <w:rPr>
          <w:rFonts w:ascii="Calibri" w:eastAsia="Calibri" w:hAnsi="Calibri" w:cs="Calibri"/>
          <w:b/>
          <w:color w:val="F79646" w:themeColor="accent6"/>
        </w:rPr>
        <w:t xml:space="preserve">hands </w:t>
      </w:r>
      <w:r w:rsidR="004361BE">
        <w:rPr>
          <w:rFonts w:ascii="Calibri" w:eastAsia="Calibri" w:hAnsi="Calibri" w:cs="Calibri"/>
          <w:b/>
          <w:color w:val="F79646" w:themeColor="accent6"/>
        </w:rPr>
        <w:tab/>
      </w:r>
      <w:r w:rsidR="004361BE">
        <w:rPr>
          <w:rFonts w:ascii="Calibri" w:eastAsia="Calibri" w:hAnsi="Calibri" w:cs="Calibri"/>
          <w:b/>
          <w:color w:val="F79646" w:themeColor="accent6"/>
        </w:rPr>
        <w:tab/>
      </w:r>
      <w:r w:rsidR="004361BE">
        <w:rPr>
          <w:rFonts w:ascii="Calibri" w:eastAsia="Calibri" w:hAnsi="Calibri" w:cs="Calibri"/>
          <w:b/>
          <w:color w:val="F79646" w:themeColor="accent6"/>
        </w:rPr>
        <w:tab/>
      </w:r>
      <w:r w:rsidR="004361BE">
        <w:rPr>
          <w:rFonts w:ascii="Calibri" w:eastAsia="Calibri" w:hAnsi="Calibri" w:cs="Calibri"/>
          <w:b/>
          <w:color w:val="F79646" w:themeColor="accent6"/>
        </w:rPr>
        <w:tab/>
        <w:t xml:space="preserve">         </w:t>
      </w:r>
      <w:r w:rsidR="004361BE" w:rsidRPr="009C2CE9">
        <w:rPr>
          <w:rFonts w:ascii="Calibri" w:eastAsia="Calibri" w:hAnsi="Calibri" w:cs="Calibri"/>
          <w:sz w:val="16"/>
          <w:szCs w:val="16"/>
        </w:rPr>
        <w:t>02</w:t>
      </w:r>
    </w:p>
    <w:p w14:paraId="5D1FAFFC" w14:textId="77777777" w:rsidR="00AA04B3" w:rsidRPr="00E95355" w:rsidRDefault="00AA04B3" w:rsidP="00AB59A8">
      <w:pPr>
        <w:spacing w:after="0"/>
        <w:ind w:left="3600" w:firstLine="720"/>
        <w:rPr>
          <w:rFonts w:ascii="Calibri" w:eastAsia="Calibri" w:hAnsi="Calibri" w:cs="Calibri"/>
          <w:sz w:val="20"/>
          <w:szCs w:val="20"/>
        </w:rPr>
      </w:pPr>
      <w:r>
        <w:rPr>
          <w:rFonts w:ascii="Calibri" w:eastAsia="Calibri" w:hAnsi="Calibri" w:cs="Calibri"/>
        </w:rPr>
        <w:t xml:space="preserve">of </w:t>
      </w:r>
      <w:r w:rsidR="00AB59A8">
        <w:rPr>
          <w:rFonts w:ascii="Calibri" w:eastAsia="Calibri" w:hAnsi="Calibri" w:cs="Calibri"/>
        </w:rPr>
        <w:tab/>
      </w:r>
      <w:r w:rsidRPr="004361BE">
        <w:rPr>
          <w:rFonts w:ascii="Calibri" w:eastAsia="Calibri" w:hAnsi="Calibri" w:cs="Calibri"/>
          <w:b/>
          <w:color w:val="7030A0"/>
        </w:rPr>
        <w:t>his</w:t>
      </w:r>
      <w:r>
        <w:rPr>
          <w:rFonts w:ascii="Calibri" w:eastAsia="Calibri" w:hAnsi="Calibri" w:cs="Calibri"/>
        </w:rPr>
        <w:t xml:space="preserve"> </w:t>
      </w:r>
      <w:r w:rsidR="00AB59A8">
        <w:rPr>
          <w:rFonts w:ascii="Calibri" w:eastAsia="Calibri" w:hAnsi="Calibri" w:cs="Calibri"/>
        </w:rPr>
        <w:t xml:space="preserve">     </w:t>
      </w:r>
      <w:r w:rsidRPr="00AB59A8">
        <w:rPr>
          <w:rFonts w:ascii="Calibri" w:eastAsia="Calibri" w:hAnsi="Calibri" w:cs="Calibri"/>
          <w:b/>
        </w:rPr>
        <w:t>brethren</w:t>
      </w:r>
    </w:p>
    <w:p w14:paraId="23AF2DD8" w14:textId="77777777" w:rsidR="00572A1A" w:rsidRPr="00E95355" w:rsidRDefault="00572A1A" w:rsidP="00AB59A8">
      <w:pPr>
        <w:spacing w:after="0"/>
        <w:ind w:left="3600" w:firstLine="720"/>
        <w:rPr>
          <w:rFonts w:ascii="Calibri" w:eastAsia="Calibri" w:hAnsi="Calibri" w:cs="Calibri"/>
          <w:sz w:val="20"/>
          <w:szCs w:val="20"/>
        </w:rPr>
      </w:pPr>
    </w:p>
    <w:p w14:paraId="1810099F" w14:textId="297026D1" w:rsidR="00AB59A8" w:rsidRDefault="00AA04B3" w:rsidP="00AA04B3">
      <w:pPr>
        <w:spacing w:after="0"/>
        <w:ind w:left="0"/>
        <w:rPr>
          <w:rFonts w:ascii="Calibri" w:eastAsia="Calibri" w:hAnsi="Calibri" w:cs="Calibri"/>
        </w:rPr>
      </w:pPr>
      <w:proofErr w:type="gramStart"/>
      <w:r>
        <w:rPr>
          <w:rFonts w:ascii="Calibri" w:eastAsia="Calibri" w:hAnsi="Calibri" w:cs="Calibri"/>
        </w:rPr>
        <w:t xml:space="preserve">4 </w:t>
      </w:r>
      <w:r w:rsidR="00AB59A8">
        <w:rPr>
          <w:rFonts w:ascii="Calibri" w:eastAsia="Calibri" w:hAnsi="Calibri" w:cs="Calibri"/>
        </w:rPr>
        <w:t xml:space="preserve"> </w:t>
      </w:r>
      <w:r>
        <w:rPr>
          <w:rFonts w:ascii="Calibri" w:eastAsia="Calibri" w:hAnsi="Calibri" w:cs="Calibri"/>
          <w:b/>
        </w:rPr>
        <w:t>And</w:t>
      </w:r>
      <w:proofErr w:type="gramEnd"/>
      <w:r>
        <w:rPr>
          <w:rFonts w:ascii="Calibri" w:eastAsia="Calibri" w:hAnsi="Calibri" w:cs="Calibri"/>
          <w:b/>
        </w:rPr>
        <w:t xml:space="preserve"> </w:t>
      </w:r>
      <w:r w:rsidRPr="006C3927">
        <w:rPr>
          <w:rFonts w:ascii="Calibri" w:eastAsia="Calibri" w:hAnsi="Calibri" w:cs="Calibri"/>
          <w:b/>
          <w:color w:val="CC0099"/>
          <w:highlight w:val="lightGray"/>
          <w:u w:val="single"/>
        </w:rPr>
        <w:t>behold</w:t>
      </w:r>
      <w:r w:rsidR="00E95355">
        <w:rPr>
          <w:rFonts w:ascii="Calibri" w:eastAsia="Calibri" w:hAnsi="Calibri" w:cs="Calibri"/>
          <w:bCs/>
        </w:rPr>
        <w:tab/>
      </w:r>
      <w:r w:rsidRPr="00B22DFD">
        <w:rPr>
          <w:rFonts w:ascii="Calibri" w:eastAsia="Calibri" w:hAnsi="Calibri" w:cs="Calibri"/>
          <w:b/>
          <w:bCs/>
          <w:color w:val="F79646" w:themeColor="accent6"/>
        </w:rPr>
        <w:t>I</w:t>
      </w:r>
      <w:r>
        <w:rPr>
          <w:rFonts w:ascii="Calibri" w:eastAsia="Calibri" w:hAnsi="Calibri" w:cs="Calibri"/>
        </w:rPr>
        <w:t xml:space="preserve"> </w:t>
      </w:r>
      <w:r w:rsidR="00AB59A8">
        <w:rPr>
          <w:rFonts w:ascii="Calibri" w:eastAsia="Calibri" w:hAnsi="Calibri" w:cs="Calibri"/>
        </w:rPr>
        <w:t xml:space="preserve">    [</w:t>
      </w:r>
      <w:r w:rsidR="00AB59A8" w:rsidRPr="00E95355">
        <w:rPr>
          <w:rFonts w:ascii="Calibri" w:eastAsia="Calibri" w:hAnsi="Calibri" w:cs="Calibri"/>
          <w:b/>
          <w:color w:val="F79646" w:themeColor="accent6"/>
          <w:u w:val="single"/>
        </w:rPr>
        <w:t>Amulek</w:t>
      </w:r>
      <w:r w:rsidR="00AB59A8">
        <w:rPr>
          <w:rFonts w:ascii="Calibri" w:eastAsia="Calibri" w:hAnsi="Calibri" w:cs="Calibri"/>
        </w:rPr>
        <w:t>]</w:t>
      </w:r>
      <w:r w:rsidR="004361BE">
        <w:rPr>
          <w:rFonts w:ascii="Calibri" w:eastAsia="Calibri" w:hAnsi="Calibri" w:cs="Calibri"/>
        </w:rPr>
        <w:tab/>
      </w:r>
      <w:r w:rsidR="004361BE">
        <w:rPr>
          <w:rFonts w:ascii="Calibri" w:eastAsia="Calibri" w:hAnsi="Calibri" w:cs="Calibri"/>
        </w:rPr>
        <w:tab/>
      </w:r>
      <w:r w:rsidR="004361BE">
        <w:rPr>
          <w:rFonts w:ascii="Calibri" w:eastAsia="Calibri" w:hAnsi="Calibri" w:cs="Calibri"/>
        </w:rPr>
        <w:tab/>
      </w:r>
      <w:r w:rsidR="004361BE">
        <w:rPr>
          <w:rFonts w:ascii="Calibri" w:eastAsia="Calibri" w:hAnsi="Calibri" w:cs="Calibri"/>
        </w:rPr>
        <w:tab/>
      </w:r>
      <w:r w:rsidR="004361BE">
        <w:rPr>
          <w:rFonts w:ascii="Calibri" w:eastAsia="Calibri" w:hAnsi="Calibri" w:cs="Calibri"/>
        </w:rPr>
        <w:tab/>
      </w:r>
      <w:r w:rsidR="004361BE">
        <w:rPr>
          <w:rFonts w:ascii="Calibri" w:eastAsia="Calibri" w:hAnsi="Calibri" w:cs="Calibri"/>
        </w:rPr>
        <w:tab/>
      </w:r>
      <w:r w:rsidR="004361BE">
        <w:rPr>
          <w:rFonts w:ascii="Calibri" w:eastAsia="Calibri" w:hAnsi="Calibri" w:cs="Calibri"/>
        </w:rPr>
        <w:tab/>
      </w:r>
      <w:r w:rsidR="004361BE">
        <w:rPr>
          <w:rFonts w:ascii="Calibri" w:eastAsia="Calibri" w:hAnsi="Calibri" w:cs="Calibri"/>
        </w:rPr>
        <w:tab/>
      </w:r>
      <w:r w:rsidR="004361BE">
        <w:rPr>
          <w:rFonts w:ascii="Calibri" w:eastAsia="Calibri" w:hAnsi="Calibri" w:cs="Calibri"/>
        </w:rPr>
        <w:tab/>
        <w:t xml:space="preserve">         </w:t>
      </w:r>
      <w:r w:rsidR="004361BE" w:rsidRPr="004361BE">
        <w:rPr>
          <w:rFonts w:ascii="Calibri" w:eastAsia="Calibri" w:hAnsi="Calibri" w:cs="Calibri"/>
          <w:sz w:val="18"/>
          <w:szCs w:val="18"/>
        </w:rPr>
        <w:t>cc</w:t>
      </w:r>
    </w:p>
    <w:p w14:paraId="3A4DDB13" w14:textId="77777777" w:rsidR="00AB59A8" w:rsidRDefault="00AA04B3" w:rsidP="00AB59A8">
      <w:pPr>
        <w:spacing w:after="0"/>
        <w:ind w:left="1440" w:firstLine="720"/>
        <w:rPr>
          <w:rFonts w:ascii="Calibri" w:eastAsia="Calibri" w:hAnsi="Calibri" w:cs="Calibri"/>
        </w:rPr>
      </w:pPr>
      <w:r>
        <w:rPr>
          <w:rFonts w:ascii="Calibri" w:eastAsia="Calibri" w:hAnsi="Calibri" w:cs="Calibri"/>
        </w:rPr>
        <w:t xml:space="preserve">am also a </w:t>
      </w:r>
      <w:r w:rsidR="00AB59A8">
        <w:rPr>
          <w:rFonts w:ascii="Calibri" w:eastAsia="Calibri" w:hAnsi="Calibri" w:cs="Calibri"/>
        </w:rPr>
        <w:tab/>
      </w:r>
      <w:r w:rsidRPr="0098650B">
        <w:rPr>
          <w:rFonts w:ascii="Calibri" w:eastAsia="Calibri" w:hAnsi="Calibri" w:cs="Calibri"/>
          <w:u w:val="single"/>
        </w:rPr>
        <w:t>man</w:t>
      </w:r>
      <w:r>
        <w:rPr>
          <w:rFonts w:ascii="Calibri" w:eastAsia="Calibri" w:hAnsi="Calibri" w:cs="Calibri"/>
        </w:rPr>
        <w:t xml:space="preserve"> </w:t>
      </w:r>
      <w:r w:rsidR="00AB59A8">
        <w:rPr>
          <w:rFonts w:ascii="Calibri" w:eastAsia="Calibri" w:hAnsi="Calibri" w:cs="Calibri"/>
        </w:rPr>
        <w:tab/>
      </w:r>
      <w:r>
        <w:rPr>
          <w:rFonts w:ascii="Calibri" w:eastAsia="Calibri" w:hAnsi="Calibri" w:cs="Calibri"/>
        </w:rPr>
        <w:t xml:space="preserve">of </w:t>
      </w:r>
      <w:r w:rsidR="00AB59A8">
        <w:rPr>
          <w:rFonts w:ascii="Calibri" w:eastAsia="Calibri" w:hAnsi="Calibri" w:cs="Calibri"/>
        </w:rPr>
        <w:tab/>
        <w:t>NO</w:t>
      </w:r>
      <w:r>
        <w:rPr>
          <w:rFonts w:ascii="Calibri" w:eastAsia="Calibri" w:hAnsi="Calibri" w:cs="Calibri"/>
        </w:rPr>
        <w:t xml:space="preserve"> </w:t>
      </w:r>
      <w:r w:rsidR="00AB59A8">
        <w:rPr>
          <w:rFonts w:ascii="Calibri" w:eastAsia="Calibri" w:hAnsi="Calibri" w:cs="Calibri"/>
        </w:rPr>
        <w:t xml:space="preserve">    </w:t>
      </w:r>
      <w:r>
        <w:rPr>
          <w:rFonts w:ascii="Calibri" w:eastAsia="Calibri" w:hAnsi="Calibri" w:cs="Calibri"/>
        </w:rPr>
        <w:t xml:space="preserve">small reputation </w:t>
      </w:r>
    </w:p>
    <w:p w14:paraId="57DA3839" w14:textId="77777777" w:rsidR="00AB59A8" w:rsidRDefault="00AA04B3" w:rsidP="00AB59A8">
      <w:pPr>
        <w:spacing w:after="0"/>
        <w:ind w:left="3600" w:firstLine="720"/>
        <w:rPr>
          <w:rFonts w:ascii="Calibri" w:eastAsia="Calibri" w:hAnsi="Calibri" w:cs="Calibri"/>
        </w:rPr>
      </w:pPr>
      <w:proofErr w:type="gramStart"/>
      <w:r>
        <w:rPr>
          <w:rFonts w:ascii="Calibri" w:eastAsia="Calibri" w:hAnsi="Calibri" w:cs="Calibri"/>
        </w:rPr>
        <w:t xml:space="preserve">among </w:t>
      </w:r>
      <w:r w:rsidR="00AB59A8">
        <w:rPr>
          <w:rFonts w:ascii="Calibri" w:eastAsia="Calibri" w:hAnsi="Calibri" w:cs="Calibri"/>
        </w:rPr>
        <w:t xml:space="preserve"> ALL</w:t>
      </w:r>
      <w:proofErr w:type="gramEnd"/>
      <w:r>
        <w:rPr>
          <w:rFonts w:ascii="Calibri" w:eastAsia="Calibri" w:hAnsi="Calibri" w:cs="Calibri"/>
        </w:rPr>
        <w:t xml:space="preserve"> </w:t>
      </w:r>
      <w:r w:rsidR="00AB59A8">
        <w:rPr>
          <w:rFonts w:ascii="Calibri" w:eastAsia="Calibri" w:hAnsi="Calibri" w:cs="Calibri"/>
        </w:rPr>
        <w:t xml:space="preserve">    </w:t>
      </w:r>
      <w:r w:rsidRPr="0098650B">
        <w:rPr>
          <w:rFonts w:ascii="Calibri" w:eastAsia="Calibri" w:hAnsi="Calibri" w:cs="Calibri"/>
          <w:u w:val="single"/>
        </w:rPr>
        <w:t>those</w:t>
      </w:r>
      <w:r>
        <w:rPr>
          <w:rFonts w:ascii="Calibri" w:eastAsia="Calibri" w:hAnsi="Calibri" w:cs="Calibri"/>
        </w:rPr>
        <w:t xml:space="preserve"> </w:t>
      </w:r>
    </w:p>
    <w:p w14:paraId="69ABD81E" w14:textId="77777777" w:rsidR="00AA04B3" w:rsidRPr="00E95355" w:rsidRDefault="00AA04B3" w:rsidP="00AB59A8">
      <w:pPr>
        <w:spacing w:after="0"/>
        <w:ind w:firstLine="720"/>
        <w:rPr>
          <w:rFonts w:ascii="Calibri" w:eastAsia="Calibri" w:hAnsi="Calibri" w:cs="Calibri"/>
          <w:b/>
          <w:color w:val="F79646" w:themeColor="accent6"/>
          <w:sz w:val="20"/>
          <w:szCs w:val="20"/>
        </w:rPr>
      </w:pPr>
      <w:r w:rsidRPr="0098650B">
        <w:rPr>
          <w:rFonts w:ascii="Calibri" w:eastAsia="Calibri" w:hAnsi="Calibri" w:cs="Calibri"/>
          <w:u w:val="single"/>
        </w:rPr>
        <w:t>who</w:t>
      </w:r>
      <w:r>
        <w:rPr>
          <w:rFonts w:ascii="Calibri" w:eastAsia="Calibri" w:hAnsi="Calibri" w:cs="Calibri"/>
        </w:rPr>
        <w:t xml:space="preserve"> </w:t>
      </w:r>
      <w:r w:rsidR="00AB59A8">
        <w:rPr>
          <w:rFonts w:ascii="Calibri" w:eastAsia="Calibri" w:hAnsi="Calibri" w:cs="Calibri"/>
        </w:rPr>
        <w:tab/>
      </w:r>
      <w:r w:rsidR="00AB59A8">
        <w:rPr>
          <w:rFonts w:ascii="Calibri" w:eastAsia="Calibri" w:hAnsi="Calibri" w:cs="Calibri"/>
        </w:rPr>
        <w:tab/>
      </w:r>
      <w:r w:rsidR="00AB59A8">
        <w:rPr>
          <w:rFonts w:ascii="Calibri" w:eastAsia="Calibri" w:hAnsi="Calibri" w:cs="Calibri"/>
        </w:rPr>
        <w:tab/>
      </w:r>
      <w:r w:rsidRPr="0098650B">
        <w:rPr>
          <w:rFonts w:ascii="Calibri" w:eastAsia="Calibri" w:hAnsi="Calibri" w:cs="Calibri"/>
          <w:u w:val="single"/>
        </w:rPr>
        <w:t>know</w:t>
      </w:r>
      <w:r w:rsidRPr="00D003CD">
        <w:rPr>
          <w:rFonts w:ascii="Calibri" w:eastAsia="Calibri" w:hAnsi="Calibri" w:cs="Calibri"/>
        </w:rPr>
        <w:t xml:space="preserve"> </w:t>
      </w:r>
      <w:r w:rsidR="00AB59A8">
        <w:rPr>
          <w:rFonts w:ascii="Calibri" w:eastAsia="Calibri" w:hAnsi="Calibri" w:cs="Calibri"/>
        </w:rPr>
        <w:tab/>
      </w:r>
      <w:r w:rsidR="00AB59A8">
        <w:rPr>
          <w:rFonts w:ascii="Calibri" w:eastAsia="Calibri" w:hAnsi="Calibri" w:cs="Calibri"/>
        </w:rPr>
        <w:tab/>
        <w:t xml:space="preserve">           </w:t>
      </w:r>
      <w:r w:rsidR="00AB59A8" w:rsidRPr="00AB59A8">
        <w:rPr>
          <w:rFonts w:ascii="Calibri" w:eastAsia="Calibri" w:hAnsi="Calibri" w:cs="Calibri"/>
          <w:b/>
          <w:color w:val="F79646" w:themeColor="accent6"/>
        </w:rPr>
        <w:t>me</w:t>
      </w:r>
    </w:p>
    <w:p w14:paraId="008EE8F2" w14:textId="77777777" w:rsidR="00AB59A8" w:rsidRPr="00E95355" w:rsidRDefault="00AB59A8" w:rsidP="00AB59A8">
      <w:pPr>
        <w:spacing w:after="0"/>
        <w:ind w:firstLine="720"/>
        <w:rPr>
          <w:rFonts w:ascii="Calibri" w:eastAsia="Calibri" w:hAnsi="Calibri" w:cs="Calibri"/>
          <w:sz w:val="20"/>
          <w:szCs w:val="20"/>
        </w:rPr>
      </w:pPr>
    </w:p>
    <w:p w14:paraId="058B2A90" w14:textId="0F47BC54" w:rsidR="00AB59A8" w:rsidRPr="00B22DFD" w:rsidRDefault="00AA04B3" w:rsidP="00AA04B3">
      <w:pPr>
        <w:spacing w:after="0"/>
        <w:ind w:left="0"/>
        <w:rPr>
          <w:rFonts w:ascii="Calibri" w:eastAsia="Calibri" w:hAnsi="Calibri" w:cs="Calibri"/>
          <w:b/>
          <w:u w:val="single"/>
        </w:rPr>
      </w:pPr>
      <w:r>
        <w:rPr>
          <w:rFonts w:ascii="Calibri" w:eastAsia="Calibri" w:hAnsi="Calibri" w:cs="Calibri"/>
        </w:rPr>
        <w:t xml:space="preserve">    </w:t>
      </w:r>
      <w:r w:rsidR="00AB59A8" w:rsidRPr="00B22DFD">
        <w:rPr>
          <w:rFonts w:ascii="Calibri" w:eastAsia="Calibri" w:hAnsi="Calibri" w:cs="Calibri"/>
          <w:b/>
          <w:highlight w:val="yellow"/>
          <w:u w:val="single"/>
        </w:rPr>
        <w:t>Y</w:t>
      </w:r>
      <w:r w:rsidR="007A493B" w:rsidRPr="00B22DFD">
        <w:rPr>
          <w:rFonts w:ascii="Calibri" w:eastAsia="Calibri" w:hAnsi="Calibri" w:cs="Calibri"/>
          <w:b/>
          <w:highlight w:val="yellow"/>
          <w:u w:val="single"/>
        </w:rPr>
        <w:t>ea</w:t>
      </w:r>
    </w:p>
    <w:p w14:paraId="7D1B3447" w14:textId="4DDCB959" w:rsidR="00AB59A8" w:rsidRDefault="00AB59A8" w:rsidP="00AA04B3">
      <w:pPr>
        <w:spacing w:after="0"/>
        <w:ind w:left="0"/>
        <w:rPr>
          <w:rFonts w:ascii="Calibri" w:eastAsia="Calibri" w:hAnsi="Calibri" w:cs="Calibri"/>
          <w:u w:val="single"/>
        </w:rPr>
      </w:pPr>
      <w:r>
        <w:rPr>
          <w:rFonts w:ascii="Calibri" w:eastAsia="Calibri" w:hAnsi="Calibri" w:cs="Calibri"/>
          <w:b/>
        </w:rPr>
        <w:t xml:space="preserve">    </w:t>
      </w:r>
      <w:r w:rsidR="00AA04B3">
        <w:rPr>
          <w:rFonts w:ascii="Calibri" w:eastAsia="Calibri" w:hAnsi="Calibri" w:cs="Calibri"/>
          <w:b/>
        </w:rPr>
        <w:t xml:space="preserve">and </w:t>
      </w:r>
      <w:r w:rsidR="00AA04B3" w:rsidRPr="006C3927">
        <w:rPr>
          <w:rFonts w:ascii="Calibri" w:eastAsia="Calibri" w:hAnsi="Calibri" w:cs="Calibri"/>
          <w:b/>
          <w:color w:val="CC0099"/>
          <w:highlight w:val="lightGray"/>
          <w:u w:val="single"/>
        </w:rPr>
        <w:t>behold</w:t>
      </w:r>
      <w:r w:rsidR="00AA04B3">
        <w:rPr>
          <w:rFonts w:ascii="Calibri" w:eastAsia="Calibri" w:hAnsi="Calibri" w:cs="Calibri"/>
        </w:rPr>
        <w:t xml:space="preserve"> </w:t>
      </w:r>
      <w:r w:rsidR="00E95355">
        <w:rPr>
          <w:rFonts w:ascii="Calibri" w:eastAsia="Calibri" w:hAnsi="Calibri" w:cs="Calibri"/>
        </w:rPr>
        <w:tab/>
      </w:r>
      <w:r w:rsidR="00AA04B3" w:rsidRPr="00B22DFD">
        <w:rPr>
          <w:rFonts w:ascii="Calibri" w:eastAsia="Calibri" w:hAnsi="Calibri" w:cs="Calibri"/>
          <w:b/>
          <w:bCs/>
          <w:color w:val="F79646" w:themeColor="accent6"/>
        </w:rPr>
        <w:t>I</w:t>
      </w:r>
      <w:r w:rsidR="00AA04B3" w:rsidRPr="00E95355">
        <w:rPr>
          <w:rFonts w:ascii="Calibri" w:eastAsia="Calibri" w:hAnsi="Calibri" w:cs="Calibri"/>
        </w:rPr>
        <w:t xml:space="preserve"> </w:t>
      </w:r>
      <w:r w:rsidRPr="00E95355">
        <w:rPr>
          <w:rFonts w:ascii="Calibri" w:eastAsia="Calibri" w:hAnsi="Calibri" w:cs="Calibri"/>
        </w:rPr>
        <w:t xml:space="preserve"> </w:t>
      </w:r>
      <w:proofErr w:type="gramStart"/>
      <w:r w:rsidRPr="00E95355">
        <w:rPr>
          <w:rFonts w:ascii="Calibri" w:eastAsia="Calibri" w:hAnsi="Calibri" w:cs="Calibri"/>
        </w:rPr>
        <w:t xml:space="preserve">   [</w:t>
      </w:r>
      <w:proofErr w:type="gramEnd"/>
      <w:r w:rsidRPr="0098650B">
        <w:rPr>
          <w:rFonts w:ascii="Calibri" w:eastAsia="Calibri" w:hAnsi="Calibri" w:cs="Calibri"/>
          <w:b/>
          <w:color w:val="F79646" w:themeColor="accent6"/>
          <w:u w:val="single"/>
        </w:rPr>
        <w:t>Amulek</w:t>
      </w:r>
      <w:r>
        <w:rPr>
          <w:rFonts w:ascii="Calibri" w:eastAsia="Calibri" w:hAnsi="Calibri" w:cs="Calibri"/>
          <w:u w:val="single"/>
        </w:rPr>
        <w:t>]</w:t>
      </w:r>
    </w:p>
    <w:p w14:paraId="17B18E5E" w14:textId="77777777" w:rsidR="00AB59A8" w:rsidRDefault="00AA04B3" w:rsidP="00AB59A8">
      <w:pPr>
        <w:spacing w:after="0"/>
        <w:ind w:left="1440" w:firstLine="720"/>
        <w:rPr>
          <w:rFonts w:ascii="Calibri" w:eastAsia="Calibri" w:hAnsi="Calibri" w:cs="Calibri"/>
        </w:rPr>
      </w:pPr>
      <w:r w:rsidRPr="00AB59A8">
        <w:rPr>
          <w:rFonts w:ascii="Calibri" w:eastAsia="Calibri" w:hAnsi="Calibri" w:cs="Calibri"/>
        </w:rPr>
        <w:t xml:space="preserve">have </w:t>
      </w:r>
      <w:r w:rsidR="00AB59A8" w:rsidRPr="00AB59A8">
        <w:rPr>
          <w:rFonts w:ascii="Calibri" w:eastAsia="Calibri" w:hAnsi="Calibri" w:cs="Calibri"/>
        </w:rPr>
        <w:tab/>
      </w:r>
      <w:r w:rsidR="00AB59A8">
        <w:rPr>
          <w:rFonts w:ascii="Calibri" w:eastAsia="Calibri" w:hAnsi="Calibri" w:cs="Calibri"/>
        </w:rPr>
        <w:t>MANY</w:t>
      </w:r>
      <w:r>
        <w:rPr>
          <w:rFonts w:ascii="Calibri" w:eastAsia="Calibri" w:hAnsi="Calibri" w:cs="Calibri"/>
        </w:rPr>
        <w:t xml:space="preserve"> </w:t>
      </w:r>
      <w:r w:rsidR="00AB59A8">
        <w:rPr>
          <w:rFonts w:ascii="Calibri" w:eastAsia="Calibri" w:hAnsi="Calibri" w:cs="Calibri"/>
        </w:rPr>
        <w:tab/>
      </w:r>
      <w:r w:rsidRPr="0098650B">
        <w:rPr>
          <w:rFonts w:ascii="Calibri" w:eastAsia="Calibri" w:hAnsi="Calibri" w:cs="Calibri"/>
          <w:u w:val="single"/>
        </w:rPr>
        <w:t>kindreds</w:t>
      </w:r>
      <w:r>
        <w:rPr>
          <w:rFonts w:ascii="Calibri" w:eastAsia="Calibri" w:hAnsi="Calibri" w:cs="Calibri"/>
        </w:rPr>
        <w:t xml:space="preserve"> </w:t>
      </w:r>
    </w:p>
    <w:p w14:paraId="11AF6852" w14:textId="77777777" w:rsidR="00AA04B3" w:rsidRPr="00E95355" w:rsidRDefault="00AA04B3" w:rsidP="00AB59A8">
      <w:pPr>
        <w:spacing w:after="0"/>
        <w:ind w:left="2160" w:firstLine="720"/>
        <w:rPr>
          <w:rFonts w:ascii="Calibri" w:eastAsia="Calibri" w:hAnsi="Calibri" w:cs="Calibri"/>
          <w:sz w:val="20"/>
          <w:szCs w:val="20"/>
          <w:u w:val="single"/>
        </w:rPr>
      </w:pPr>
      <w:r w:rsidRPr="004361BE">
        <w:rPr>
          <w:rFonts w:ascii="Calibri" w:eastAsia="Calibri" w:hAnsi="Calibri" w:cs="Calibri"/>
          <w:b/>
        </w:rPr>
        <w:t>and</w:t>
      </w:r>
      <w:r>
        <w:rPr>
          <w:rFonts w:ascii="Calibri" w:eastAsia="Calibri" w:hAnsi="Calibri" w:cs="Calibri"/>
        </w:rPr>
        <w:t xml:space="preserve"> </w:t>
      </w:r>
      <w:r w:rsidR="00AB59A8">
        <w:rPr>
          <w:rFonts w:ascii="Calibri" w:eastAsia="Calibri" w:hAnsi="Calibri" w:cs="Calibri"/>
        </w:rPr>
        <w:t xml:space="preserve">       </w:t>
      </w:r>
      <w:r w:rsidR="00AB59A8" w:rsidRPr="0098650B">
        <w:rPr>
          <w:rFonts w:ascii="Calibri" w:eastAsia="Calibri" w:hAnsi="Calibri" w:cs="Calibri"/>
          <w:u w:val="single"/>
        </w:rPr>
        <w:t>friends</w:t>
      </w:r>
    </w:p>
    <w:p w14:paraId="1141BFCC" w14:textId="77777777" w:rsidR="0098650B" w:rsidRPr="00E95355" w:rsidRDefault="0098650B" w:rsidP="00AB59A8">
      <w:pPr>
        <w:spacing w:after="0"/>
        <w:ind w:left="2160" w:firstLine="720"/>
        <w:rPr>
          <w:rFonts w:ascii="Calibri" w:eastAsia="Calibri" w:hAnsi="Calibri" w:cs="Calibri"/>
          <w:sz w:val="20"/>
          <w:szCs w:val="20"/>
        </w:rPr>
      </w:pPr>
    </w:p>
    <w:p w14:paraId="2267BCD1" w14:textId="25AE75C0" w:rsidR="00AB59A8" w:rsidRDefault="00AA04B3" w:rsidP="00AA04B3">
      <w:pPr>
        <w:spacing w:after="0"/>
        <w:ind w:left="0"/>
        <w:rPr>
          <w:rFonts w:ascii="Calibri" w:eastAsia="Calibri" w:hAnsi="Calibri" w:cs="Calibri"/>
          <w:u w:val="single"/>
        </w:rPr>
      </w:pPr>
      <w:r>
        <w:rPr>
          <w:rFonts w:ascii="Calibri" w:eastAsia="Calibri" w:hAnsi="Calibri" w:cs="Calibri"/>
        </w:rPr>
        <w:t xml:space="preserve">    </w:t>
      </w:r>
      <w:r>
        <w:rPr>
          <w:rFonts w:ascii="Calibri" w:eastAsia="Calibri" w:hAnsi="Calibri" w:cs="Calibri"/>
          <w:b/>
        </w:rPr>
        <w:t>and</w:t>
      </w:r>
      <w:r>
        <w:rPr>
          <w:rFonts w:ascii="Calibri" w:eastAsia="Calibri" w:hAnsi="Calibri" w:cs="Calibri"/>
        </w:rPr>
        <w:t xml:space="preserve"> </w:t>
      </w:r>
      <w:r w:rsidR="00AB59A8">
        <w:rPr>
          <w:rFonts w:ascii="Calibri" w:eastAsia="Calibri" w:hAnsi="Calibri" w:cs="Calibri"/>
        </w:rPr>
        <w:tab/>
      </w:r>
      <w:r w:rsidR="00E95355">
        <w:rPr>
          <w:rFonts w:ascii="Calibri" w:eastAsia="Calibri" w:hAnsi="Calibri" w:cs="Calibri"/>
        </w:rPr>
        <w:tab/>
      </w:r>
      <w:r w:rsidRPr="00B22DFD">
        <w:rPr>
          <w:rFonts w:ascii="Calibri" w:eastAsia="Calibri" w:hAnsi="Calibri" w:cs="Calibri"/>
          <w:b/>
          <w:bCs/>
          <w:color w:val="F79646" w:themeColor="accent6"/>
        </w:rPr>
        <w:t>I</w:t>
      </w:r>
      <w:r w:rsidRPr="00E95355">
        <w:rPr>
          <w:rFonts w:ascii="Calibri" w:eastAsia="Calibri" w:hAnsi="Calibri" w:cs="Calibri"/>
        </w:rPr>
        <w:t xml:space="preserve"> </w:t>
      </w:r>
      <w:r w:rsidR="00AB59A8" w:rsidRPr="00E95355">
        <w:rPr>
          <w:rFonts w:ascii="Calibri" w:eastAsia="Calibri" w:hAnsi="Calibri" w:cs="Calibri"/>
        </w:rPr>
        <w:t xml:space="preserve"> </w:t>
      </w:r>
      <w:proofErr w:type="gramStart"/>
      <w:r w:rsidR="00AB59A8" w:rsidRPr="00E95355">
        <w:rPr>
          <w:rFonts w:ascii="Calibri" w:eastAsia="Calibri" w:hAnsi="Calibri" w:cs="Calibri"/>
        </w:rPr>
        <w:t xml:space="preserve">   [</w:t>
      </w:r>
      <w:proofErr w:type="gramEnd"/>
      <w:r w:rsidR="00AB59A8" w:rsidRPr="0098650B">
        <w:rPr>
          <w:rFonts w:ascii="Calibri" w:eastAsia="Calibri" w:hAnsi="Calibri" w:cs="Calibri"/>
          <w:b/>
          <w:color w:val="F79646" w:themeColor="accent6"/>
          <w:u w:val="single"/>
        </w:rPr>
        <w:t>Amulek</w:t>
      </w:r>
      <w:r w:rsidR="00AB59A8">
        <w:rPr>
          <w:rFonts w:ascii="Calibri" w:eastAsia="Calibri" w:hAnsi="Calibri" w:cs="Calibri"/>
          <w:u w:val="single"/>
        </w:rPr>
        <w:t>]</w:t>
      </w:r>
    </w:p>
    <w:p w14:paraId="00C37140" w14:textId="77777777" w:rsidR="00AB59A8" w:rsidRDefault="00AA04B3" w:rsidP="00AB59A8">
      <w:pPr>
        <w:spacing w:after="0"/>
        <w:ind w:left="1440" w:firstLine="720"/>
        <w:rPr>
          <w:rFonts w:ascii="Calibri" w:eastAsia="Calibri" w:hAnsi="Calibri" w:cs="Calibri"/>
        </w:rPr>
      </w:pPr>
      <w:proofErr w:type="gramStart"/>
      <w:r w:rsidRPr="00AB59A8">
        <w:rPr>
          <w:rFonts w:ascii="Calibri" w:eastAsia="Calibri" w:hAnsi="Calibri" w:cs="Calibri"/>
        </w:rPr>
        <w:t xml:space="preserve">have </w:t>
      </w:r>
      <w:r w:rsidR="00AB59A8" w:rsidRPr="00AB59A8">
        <w:rPr>
          <w:rFonts w:ascii="Calibri" w:eastAsia="Calibri" w:hAnsi="Calibri" w:cs="Calibri"/>
        </w:rPr>
        <w:t xml:space="preserve"> </w:t>
      </w:r>
      <w:r w:rsidR="00AB59A8" w:rsidRPr="00AB59A8">
        <w:rPr>
          <w:rFonts w:ascii="Calibri" w:eastAsia="Calibri" w:hAnsi="Calibri" w:cs="Calibri"/>
        </w:rPr>
        <w:tab/>
      </w:r>
      <w:proofErr w:type="gramEnd"/>
      <w:r w:rsidRPr="00AB59A8">
        <w:rPr>
          <w:rFonts w:ascii="Calibri" w:eastAsia="Calibri" w:hAnsi="Calibri" w:cs="Calibri"/>
        </w:rPr>
        <w:t>also</w:t>
      </w:r>
      <w:r>
        <w:rPr>
          <w:rFonts w:ascii="Calibri" w:eastAsia="Calibri" w:hAnsi="Calibri" w:cs="Calibri"/>
        </w:rPr>
        <w:t xml:space="preserve"> </w:t>
      </w:r>
      <w:r w:rsidR="00AB59A8">
        <w:rPr>
          <w:rFonts w:ascii="Calibri" w:eastAsia="Calibri" w:hAnsi="Calibri" w:cs="Calibri"/>
        </w:rPr>
        <w:tab/>
      </w:r>
      <w:r>
        <w:rPr>
          <w:rFonts w:ascii="Calibri" w:eastAsia="Calibri" w:hAnsi="Calibri" w:cs="Calibri"/>
        </w:rPr>
        <w:t xml:space="preserve">acquired </w:t>
      </w:r>
      <w:r w:rsidR="00AB59A8">
        <w:rPr>
          <w:rFonts w:ascii="Calibri" w:eastAsia="Calibri" w:hAnsi="Calibri" w:cs="Calibri"/>
        </w:rPr>
        <w:tab/>
      </w:r>
      <w:r w:rsidR="00AB59A8" w:rsidRPr="00E95355">
        <w:rPr>
          <w:rFonts w:ascii="Calibri" w:eastAsia="Calibri" w:hAnsi="Calibri" w:cs="Calibri"/>
          <w:u w:val="single"/>
        </w:rPr>
        <w:t>MUCH</w:t>
      </w:r>
      <w:r>
        <w:rPr>
          <w:rFonts w:ascii="Calibri" w:eastAsia="Calibri" w:hAnsi="Calibri" w:cs="Calibri"/>
        </w:rPr>
        <w:t xml:space="preserve"> </w:t>
      </w:r>
      <w:r w:rsidR="00AB59A8">
        <w:rPr>
          <w:rFonts w:ascii="Calibri" w:eastAsia="Calibri" w:hAnsi="Calibri" w:cs="Calibri"/>
        </w:rPr>
        <w:tab/>
      </w:r>
      <w:r>
        <w:rPr>
          <w:rFonts w:ascii="Calibri" w:eastAsia="Calibri" w:hAnsi="Calibri" w:cs="Calibri"/>
        </w:rPr>
        <w:t xml:space="preserve">riches </w:t>
      </w:r>
    </w:p>
    <w:p w14:paraId="64DC5720" w14:textId="77777777" w:rsidR="00AB59A8" w:rsidRDefault="00AA04B3" w:rsidP="00AB59A8">
      <w:pPr>
        <w:spacing w:after="0"/>
        <w:ind w:left="3600" w:firstLine="720"/>
        <w:rPr>
          <w:rFonts w:ascii="Calibri" w:eastAsia="Calibri" w:hAnsi="Calibri" w:cs="Calibri"/>
        </w:rPr>
      </w:pPr>
      <w:r>
        <w:rPr>
          <w:rFonts w:ascii="Calibri" w:eastAsia="Calibri" w:hAnsi="Calibri" w:cs="Calibri"/>
        </w:rPr>
        <w:t xml:space="preserve">by </w:t>
      </w:r>
      <w:r w:rsidR="00AB59A8">
        <w:rPr>
          <w:rFonts w:ascii="Calibri" w:eastAsia="Calibri" w:hAnsi="Calibri" w:cs="Calibri"/>
        </w:rPr>
        <w:tab/>
      </w:r>
      <w:r>
        <w:rPr>
          <w:rFonts w:ascii="Calibri" w:eastAsia="Calibri" w:hAnsi="Calibri" w:cs="Calibri"/>
        </w:rPr>
        <w:t xml:space="preserve">the </w:t>
      </w:r>
      <w:r w:rsidR="00AB59A8">
        <w:rPr>
          <w:rFonts w:ascii="Calibri" w:eastAsia="Calibri" w:hAnsi="Calibri" w:cs="Calibri"/>
        </w:rPr>
        <w:t xml:space="preserve">    </w:t>
      </w:r>
      <w:r w:rsidRPr="004361BE">
        <w:rPr>
          <w:rFonts w:ascii="Calibri" w:eastAsia="Calibri" w:hAnsi="Calibri" w:cs="Calibri"/>
          <w:b/>
          <w:color w:val="F79646" w:themeColor="accent6"/>
        </w:rPr>
        <w:t xml:space="preserve">hand </w:t>
      </w:r>
    </w:p>
    <w:p w14:paraId="74074D46" w14:textId="77777777" w:rsidR="00AA04B3" w:rsidRPr="00E95355" w:rsidRDefault="00AA04B3" w:rsidP="00AB59A8">
      <w:pPr>
        <w:spacing w:after="0"/>
        <w:ind w:left="3600" w:firstLine="720"/>
        <w:rPr>
          <w:rFonts w:ascii="Calibri" w:eastAsia="Calibri" w:hAnsi="Calibri" w:cs="Calibri"/>
          <w:sz w:val="20"/>
          <w:szCs w:val="20"/>
        </w:rPr>
      </w:pPr>
      <w:r>
        <w:rPr>
          <w:rFonts w:ascii="Calibri" w:eastAsia="Calibri" w:hAnsi="Calibri" w:cs="Calibri"/>
        </w:rPr>
        <w:t xml:space="preserve">of </w:t>
      </w:r>
      <w:r w:rsidR="00AB59A8">
        <w:rPr>
          <w:rFonts w:ascii="Calibri" w:eastAsia="Calibri" w:hAnsi="Calibri" w:cs="Calibri"/>
        </w:rPr>
        <w:tab/>
      </w:r>
      <w:r w:rsidRPr="0098650B">
        <w:rPr>
          <w:rFonts w:ascii="Calibri" w:eastAsia="Calibri" w:hAnsi="Calibri" w:cs="Calibri"/>
          <w:b/>
          <w:color w:val="F79646" w:themeColor="accent6"/>
        </w:rPr>
        <w:t xml:space="preserve">my </w:t>
      </w:r>
      <w:r w:rsidR="00AB59A8">
        <w:rPr>
          <w:rFonts w:ascii="Calibri" w:eastAsia="Calibri" w:hAnsi="Calibri" w:cs="Calibri"/>
        </w:rPr>
        <w:t xml:space="preserve">     </w:t>
      </w:r>
      <w:r w:rsidR="007A493B">
        <w:rPr>
          <w:rFonts w:ascii="Calibri" w:eastAsia="Calibri" w:hAnsi="Calibri" w:cs="Calibri"/>
        </w:rPr>
        <w:t>industry</w:t>
      </w:r>
    </w:p>
    <w:p w14:paraId="572C7C40" w14:textId="77777777" w:rsidR="00AA04B3" w:rsidRPr="00E95355" w:rsidRDefault="00AA04B3" w:rsidP="00AA04B3">
      <w:pPr>
        <w:spacing w:after="0"/>
        <w:ind w:left="0"/>
        <w:rPr>
          <w:rFonts w:ascii="Calibri" w:eastAsia="Calibri" w:hAnsi="Calibri" w:cs="Calibri"/>
          <w:sz w:val="20"/>
          <w:szCs w:val="20"/>
        </w:rPr>
      </w:pPr>
    </w:p>
    <w:p w14:paraId="60A78CF9" w14:textId="77777777" w:rsidR="00AA04B3" w:rsidRDefault="00AA04B3" w:rsidP="00AA04B3">
      <w:pPr>
        <w:spacing w:after="0"/>
        <w:ind w:left="0"/>
        <w:rPr>
          <w:rFonts w:ascii="Calibri" w:eastAsia="Calibri" w:hAnsi="Calibri" w:cs="Calibri"/>
        </w:rPr>
      </w:pPr>
      <w:r>
        <w:rPr>
          <w:rFonts w:ascii="Calibri" w:eastAsia="Calibri" w:hAnsi="Calibri" w:cs="Calibri"/>
        </w:rPr>
        <w:t xml:space="preserve"> 5 </w:t>
      </w:r>
      <w:r w:rsidR="00AB59A8">
        <w:rPr>
          <w:rFonts w:ascii="Calibri" w:eastAsia="Calibri" w:hAnsi="Calibri" w:cs="Calibri"/>
        </w:rPr>
        <w:t xml:space="preserve">   </w:t>
      </w:r>
      <w:r>
        <w:rPr>
          <w:rFonts w:ascii="Calibri" w:eastAsia="Calibri" w:hAnsi="Calibri" w:cs="Calibri"/>
          <w:b/>
        </w:rPr>
        <w:t>Nevertheless</w:t>
      </w:r>
      <w:r>
        <w:rPr>
          <w:rFonts w:ascii="Calibri" w:eastAsia="Calibri" w:hAnsi="Calibri" w:cs="Calibri"/>
        </w:rPr>
        <w:t xml:space="preserve">  </w:t>
      </w:r>
    </w:p>
    <w:p w14:paraId="16D8119D" w14:textId="77777777" w:rsidR="00AA04B3" w:rsidRDefault="00AA04B3" w:rsidP="00AA04B3">
      <w:pPr>
        <w:spacing w:after="0"/>
        <w:ind w:left="0"/>
        <w:rPr>
          <w:rFonts w:ascii="Calibri" w:eastAsia="Calibri" w:hAnsi="Calibri" w:cs="Calibri"/>
        </w:rPr>
      </w:pPr>
      <w:r>
        <w:rPr>
          <w:rFonts w:ascii="Calibri" w:eastAsia="Calibri" w:hAnsi="Calibri" w:cs="Calibri"/>
        </w:rPr>
        <w:t xml:space="preserve">     </w:t>
      </w:r>
      <w:r w:rsidR="00AB59A8">
        <w:rPr>
          <w:rFonts w:ascii="Calibri" w:eastAsia="Calibri" w:hAnsi="Calibri" w:cs="Calibri"/>
        </w:rPr>
        <w:tab/>
      </w:r>
      <w:r w:rsidRPr="004361BE">
        <w:rPr>
          <w:rFonts w:ascii="Calibri" w:eastAsia="Calibri" w:hAnsi="Calibri" w:cs="Calibri"/>
          <w:b/>
          <w:color w:val="00B050"/>
        </w:rPr>
        <w:t>after</w:t>
      </w:r>
      <w:r>
        <w:rPr>
          <w:rFonts w:ascii="Calibri" w:eastAsia="Calibri" w:hAnsi="Calibri" w:cs="Calibri"/>
          <w:b/>
        </w:rPr>
        <w:t xml:space="preserve"> </w:t>
      </w:r>
      <w:r w:rsidR="00AB59A8">
        <w:rPr>
          <w:rFonts w:ascii="Calibri" w:eastAsia="Calibri" w:hAnsi="Calibri" w:cs="Calibri"/>
          <w:b/>
        </w:rPr>
        <w:tab/>
        <w:t>ALL</w:t>
      </w:r>
      <w:r>
        <w:rPr>
          <w:rFonts w:ascii="Calibri" w:eastAsia="Calibri" w:hAnsi="Calibri" w:cs="Calibri"/>
          <w:b/>
        </w:rPr>
        <w:t xml:space="preserve"> this</w:t>
      </w:r>
      <w:r>
        <w:rPr>
          <w:rFonts w:ascii="Calibri" w:eastAsia="Calibri" w:hAnsi="Calibri" w:cs="Calibri"/>
        </w:rPr>
        <w:t xml:space="preserve"> </w:t>
      </w:r>
    </w:p>
    <w:p w14:paraId="7A286FC0" w14:textId="77777777" w:rsidR="006E2C05" w:rsidRDefault="00AA04B3" w:rsidP="00AA04B3">
      <w:pPr>
        <w:spacing w:after="0"/>
        <w:ind w:left="0"/>
        <w:rPr>
          <w:rFonts w:ascii="Calibri" w:eastAsia="Calibri" w:hAnsi="Calibri" w:cs="Calibri"/>
          <w:u w:val="single"/>
        </w:rPr>
      </w:pPr>
      <w:r>
        <w:rPr>
          <w:rFonts w:ascii="Calibri" w:eastAsia="Calibri" w:hAnsi="Calibri" w:cs="Calibri"/>
        </w:rPr>
        <w:tab/>
      </w:r>
      <w:bookmarkStart w:id="233" w:name="_Hlk492034151"/>
      <w:r w:rsidR="004361BE" w:rsidRPr="004361BE">
        <w:rPr>
          <w:rFonts w:ascii="Calibri" w:eastAsia="Calibri" w:hAnsi="Calibri" w:cs="Calibri"/>
          <w:b/>
          <w:color w:val="F79646" w:themeColor="accent6"/>
          <w:sz w:val="18"/>
          <w:szCs w:val="18"/>
        </w:rPr>
        <w:t>[A]</w:t>
      </w:r>
      <w:bookmarkEnd w:id="233"/>
      <w:r w:rsidR="00AB59A8">
        <w:rPr>
          <w:rFonts w:ascii="Calibri" w:eastAsia="Calibri" w:hAnsi="Calibri" w:cs="Calibri"/>
        </w:rPr>
        <w:tab/>
      </w:r>
      <w:r w:rsidRPr="00B22DFD">
        <w:rPr>
          <w:rFonts w:ascii="Calibri" w:eastAsia="Calibri" w:hAnsi="Calibri" w:cs="Calibri"/>
          <w:b/>
          <w:bCs/>
          <w:color w:val="F79646" w:themeColor="accent6"/>
        </w:rPr>
        <w:t>I</w:t>
      </w:r>
      <w:r w:rsidR="00AB59A8" w:rsidRPr="00E95355">
        <w:rPr>
          <w:rFonts w:ascii="Calibri" w:eastAsia="Calibri" w:hAnsi="Calibri" w:cs="Calibri"/>
        </w:rPr>
        <w:t xml:space="preserve">  </w:t>
      </w:r>
      <w:proofErr w:type="gramStart"/>
      <w:r w:rsidR="00AB59A8" w:rsidRPr="00E95355">
        <w:rPr>
          <w:rFonts w:ascii="Calibri" w:eastAsia="Calibri" w:hAnsi="Calibri" w:cs="Calibri"/>
        </w:rPr>
        <w:t xml:space="preserve"> </w:t>
      </w:r>
      <w:r w:rsidR="0098650B" w:rsidRPr="00E95355">
        <w:rPr>
          <w:rFonts w:ascii="Calibri" w:eastAsia="Calibri" w:hAnsi="Calibri" w:cs="Calibri"/>
        </w:rPr>
        <w:t xml:space="preserve"> </w:t>
      </w:r>
      <w:r w:rsidR="00AB59A8" w:rsidRPr="00E95355">
        <w:rPr>
          <w:rFonts w:ascii="Calibri" w:eastAsia="Calibri" w:hAnsi="Calibri" w:cs="Calibri"/>
        </w:rPr>
        <w:t xml:space="preserve"> [</w:t>
      </w:r>
      <w:proofErr w:type="gramEnd"/>
      <w:r w:rsidR="00AB59A8" w:rsidRPr="0098650B">
        <w:rPr>
          <w:rFonts w:ascii="Calibri" w:eastAsia="Calibri" w:hAnsi="Calibri" w:cs="Calibri"/>
          <w:b/>
          <w:color w:val="F79646" w:themeColor="accent6"/>
          <w:u w:val="single"/>
        </w:rPr>
        <w:t>Amulek</w:t>
      </w:r>
      <w:r w:rsidR="00AB59A8" w:rsidRPr="004361BE">
        <w:rPr>
          <w:rFonts w:ascii="Calibri" w:eastAsia="Calibri" w:hAnsi="Calibri" w:cs="Calibri"/>
        </w:rPr>
        <w:t>]</w:t>
      </w:r>
      <w:r w:rsidRPr="004361BE">
        <w:rPr>
          <w:rFonts w:ascii="Calibri" w:eastAsia="Calibri" w:hAnsi="Calibri" w:cs="Calibri"/>
        </w:rPr>
        <w:t xml:space="preserve"> </w:t>
      </w:r>
      <w:r w:rsidR="006E2C05" w:rsidRPr="004361BE">
        <w:rPr>
          <w:rFonts w:ascii="Calibri" w:eastAsia="Calibri" w:hAnsi="Calibri" w:cs="Calibri"/>
        </w:rPr>
        <w:tab/>
        <w:t>NEVER</w:t>
      </w:r>
      <w:r w:rsidR="004361BE">
        <w:rPr>
          <w:rFonts w:ascii="Calibri" w:eastAsia="Calibri" w:hAnsi="Calibri" w:cs="Calibri"/>
        </w:rPr>
        <w:tab/>
      </w:r>
      <w:r w:rsidR="004361BE">
        <w:rPr>
          <w:rFonts w:ascii="Calibri" w:eastAsia="Calibri" w:hAnsi="Calibri" w:cs="Calibri"/>
        </w:rPr>
        <w:tab/>
      </w:r>
      <w:r w:rsidR="004361BE">
        <w:rPr>
          <w:rFonts w:ascii="Calibri" w:eastAsia="Calibri" w:hAnsi="Calibri" w:cs="Calibri"/>
        </w:rPr>
        <w:tab/>
      </w:r>
      <w:r w:rsidR="004361BE">
        <w:rPr>
          <w:rFonts w:ascii="Calibri" w:eastAsia="Calibri" w:hAnsi="Calibri" w:cs="Calibri"/>
        </w:rPr>
        <w:tab/>
      </w:r>
      <w:r w:rsidR="004361BE">
        <w:rPr>
          <w:rFonts w:ascii="Calibri" w:eastAsia="Calibri" w:hAnsi="Calibri" w:cs="Calibri"/>
        </w:rPr>
        <w:tab/>
      </w:r>
      <w:r w:rsidR="004361BE">
        <w:rPr>
          <w:rFonts w:ascii="Calibri" w:eastAsia="Calibri" w:hAnsi="Calibri" w:cs="Calibri"/>
        </w:rPr>
        <w:tab/>
      </w:r>
      <w:r w:rsidR="004361BE">
        <w:rPr>
          <w:rFonts w:ascii="Calibri" w:eastAsia="Calibri" w:hAnsi="Calibri" w:cs="Calibri"/>
        </w:rPr>
        <w:tab/>
      </w:r>
      <w:r w:rsidR="004361BE">
        <w:rPr>
          <w:rFonts w:ascii="Calibri" w:eastAsia="Calibri" w:hAnsi="Calibri" w:cs="Calibri"/>
        </w:rPr>
        <w:tab/>
        <w:t xml:space="preserve">         </w:t>
      </w:r>
      <w:r w:rsidR="004361BE" w:rsidRPr="004361BE">
        <w:rPr>
          <w:rFonts w:ascii="Calibri" w:eastAsia="Calibri" w:hAnsi="Calibri" w:cs="Calibri"/>
          <w:sz w:val="18"/>
          <w:szCs w:val="18"/>
        </w:rPr>
        <w:t>dd</w:t>
      </w:r>
    </w:p>
    <w:p w14:paraId="7C541008" w14:textId="77777777" w:rsidR="006E2C05" w:rsidRDefault="00AA04B3" w:rsidP="006E2C05">
      <w:pPr>
        <w:spacing w:after="0"/>
        <w:ind w:left="1440" w:firstLine="720"/>
        <w:rPr>
          <w:rFonts w:ascii="Calibri" w:eastAsia="Calibri" w:hAnsi="Calibri" w:cs="Calibri"/>
        </w:rPr>
      </w:pPr>
      <w:r w:rsidRPr="006E2C05">
        <w:rPr>
          <w:rFonts w:ascii="Calibri" w:eastAsia="Calibri" w:hAnsi="Calibri" w:cs="Calibri"/>
        </w:rPr>
        <w:t xml:space="preserve">have </w:t>
      </w:r>
      <w:r w:rsidR="006E2C05" w:rsidRPr="006E2C05">
        <w:rPr>
          <w:rFonts w:ascii="Calibri" w:eastAsia="Calibri" w:hAnsi="Calibri" w:cs="Calibri"/>
        </w:rPr>
        <w:tab/>
      </w:r>
      <w:r w:rsidR="006E2C05" w:rsidRPr="006E2C05">
        <w:rPr>
          <w:rFonts w:ascii="Calibri" w:eastAsia="Calibri" w:hAnsi="Calibri" w:cs="Calibri"/>
        </w:rPr>
        <w:tab/>
      </w:r>
      <w:r w:rsidRPr="006E2C05">
        <w:rPr>
          <w:rFonts w:ascii="Calibri" w:eastAsia="Calibri" w:hAnsi="Calibri" w:cs="Calibri"/>
          <w:b/>
        </w:rPr>
        <w:t>known</w:t>
      </w:r>
      <w:r w:rsidRPr="006E2C05">
        <w:rPr>
          <w:rFonts w:ascii="Calibri" w:eastAsia="Calibri" w:hAnsi="Calibri" w:cs="Calibri"/>
        </w:rPr>
        <w:t xml:space="preserve"> </w:t>
      </w:r>
      <w:r w:rsidR="006E2C05" w:rsidRPr="006E2C05">
        <w:rPr>
          <w:rFonts w:ascii="Calibri" w:eastAsia="Calibri" w:hAnsi="Calibri" w:cs="Calibri"/>
        </w:rPr>
        <w:tab/>
      </w:r>
      <w:r w:rsidR="006E2C05" w:rsidRPr="006E2C05">
        <w:rPr>
          <w:rFonts w:ascii="Calibri" w:eastAsia="Calibri" w:hAnsi="Calibri" w:cs="Calibri"/>
        </w:rPr>
        <w:tab/>
      </w:r>
      <w:r w:rsidR="006E2C05" w:rsidRPr="00E95355">
        <w:rPr>
          <w:rFonts w:ascii="Calibri" w:eastAsia="Calibri" w:hAnsi="Calibri" w:cs="Calibri"/>
          <w:u w:val="single"/>
        </w:rPr>
        <w:t>MUCH</w:t>
      </w:r>
      <w:r w:rsidRPr="006E2C05">
        <w:rPr>
          <w:rFonts w:ascii="Calibri" w:eastAsia="Calibri" w:hAnsi="Calibri" w:cs="Calibri"/>
        </w:rPr>
        <w:t xml:space="preserve"> </w:t>
      </w:r>
    </w:p>
    <w:p w14:paraId="3FF809B4" w14:textId="77777777" w:rsidR="006E2C05" w:rsidRDefault="004361BE" w:rsidP="004361BE">
      <w:pPr>
        <w:spacing w:after="0"/>
        <w:ind w:left="1440" w:firstLine="720"/>
        <w:rPr>
          <w:rFonts w:ascii="Calibri" w:eastAsia="Calibri" w:hAnsi="Calibri" w:cs="Calibri"/>
          <w:b/>
        </w:rPr>
      </w:pPr>
      <w:r w:rsidRPr="004361BE">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4361BE">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sidR="00AA04B3" w:rsidRPr="006E2C05">
        <w:rPr>
          <w:rFonts w:ascii="Calibri" w:eastAsia="Calibri" w:hAnsi="Calibri" w:cs="Calibri"/>
        </w:rPr>
        <w:t>of</w:t>
      </w:r>
      <w:r w:rsidR="00AA04B3">
        <w:rPr>
          <w:rFonts w:ascii="Calibri" w:eastAsia="Calibri" w:hAnsi="Calibri" w:cs="Calibri"/>
          <w:u w:val="single"/>
        </w:rPr>
        <w:t xml:space="preserve"> </w:t>
      </w:r>
      <w:r w:rsidR="00AA04B3">
        <w:rPr>
          <w:rFonts w:ascii="Calibri" w:eastAsia="Calibri" w:hAnsi="Calibri" w:cs="Calibri"/>
        </w:rPr>
        <w:tab/>
      </w:r>
      <w:r w:rsidR="00AA04B3" w:rsidRPr="0098650B">
        <w:rPr>
          <w:rFonts w:ascii="Calibri" w:eastAsia="Calibri" w:hAnsi="Calibri" w:cs="Calibri"/>
        </w:rPr>
        <w:t xml:space="preserve">the </w:t>
      </w:r>
      <w:r w:rsidR="006E2C05" w:rsidRPr="0098650B">
        <w:rPr>
          <w:rFonts w:ascii="Calibri" w:eastAsia="Calibri" w:hAnsi="Calibri" w:cs="Calibri"/>
        </w:rPr>
        <w:t xml:space="preserve">   </w:t>
      </w:r>
      <w:r w:rsidR="006E2C05" w:rsidRPr="0098650B">
        <w:rPr>
          <w:rFonts w:ascii="Calibri" w:eastAsia="Calibri" w:hAnsi="Calibri" w:cs="Calibri"/>
          <w:b/>
          <w:color w:val="00B0F0"/>
        </w:rPr>
        <w:t xml:space="preserve"> </w:t>
      </w:r>
      <w:r w:rsidR="00AA04B3" w:rsidRPr="0098650B">
        <w:rPr>
          <w:rFonts w:ascii="Calibri" w:eastAsia="Calibri" w:hAnsi="Calibri" w:cs="Calibri"/>
          <w:b/>
          <w:color w:val="00B0F0"/>
        </w:rPr>
        <w:t xml:space="preserve">ways </w:t>
      </w:r>
    </w:p>
    <w:p w14:paraId="29990F8A" w14:textId="77777777" w:rsidR="006E2C05" w:rsidRDefault="00AA04B3" w:rsidP="006E2C05">
      <w:pPr>
        <w:spacing w:after="0"/>
        <w:ind w:left="3600" w:firstLine="720"/>
        <w:rPr>
          <w:rFonts w:ascii="Calibri" w:eastAsia="Calibri" w:hAnsi="Calibri" w:cs="Calibri"/>
        </w:rPr>
      </w:pPr>
      <w:r w:rsidRPr="0098650B">
        <w:rPr>
          <w:rFonts w:ascii="Calibri" w:eastAsia="Calibri" w:hAnsi="Calibri" w:cs="Calibri"/>
        </w:rPr>
        <w:t xml:space="preserve">of </w:t>
      </w:r>
      <w:r w:rsidR="006E2C05">
        <w:rPr>
          <w:rFonts w:ascii="Calibri" w:eastAsia="Calibri" w:hAnsi="Calibri" w:cs="Calibri"/>
          <w:b/>
        </w:rPr>
        <w:tab/>
      </w:r>
      <w:r>
        <w:rPr>
          <w:rFonts w:ascii="Calibri" w:eastAsia="Calibri" w:hAnsi="Calibri" w:cs="Calibri"/>
          <w:b/>
          <w:color w:val="004DBB"/>
        </w:rPr>
        <w:t xml:space="preserve">the </w:t>
      </w:r>
      <w:r w:rsidR="006E2C05">
        <w:rPr>
          <w:rFonts w:ascii="Calibri" w:eastAsia="Calibri" w:hAnsi="Calibri" w:cs="Calibri"/>
          <w:b/>
          <w:color w:val="004DBB"/>
        </w:rPr>
        <w:t xml:space="preserve">    </w:t>
      </w:r>
      <w:r>
        <w:rPr>
          <w:rFonts w:ascii="Calibri" w:eastAsia="Calibri" w:hAnsi="Calibri" w:cs="Calibri"/>
          <w:b/>
          <w:color w:val="004DBB"/>
        </w:rPr>
        <w:t>Lord</w:t>
      </w:r>
    </w:p>
    <w:p w14:paraId="6FF5F01B" w14:textId="77777777" w:rsidR="006E2C05" w:rsidRDefault="006E2C05" w:rsidP="006E2C05">
      <w:pPr>
        <w:spacing w:after="0"/>
        <w:ind w:left="1440" w:firstLine="720"/>
        <w:rPr>
          <w:rFonts w:ascii="Calibri" w:eastAsia="Calibri" w:hAnsi="Calibri" w:cs="Calibri"/>
          <w:b/>
        </w:rPr>
      </w:pPr>
    </w:p>
    <w:p w14:paraId="490926E2" w14:textId="77777777" w:rsidR="006E2C05" w:rsidRDefault="00AA04B3" w:rsidP="006E2C05">
      <w:pPr>
        <w:spacing w:after="0"/>
        <w:ind w:left="3600" w:firstLine="720"/>
        <w:rPr>
          <w:rFonts w:ascii="Calibri" w:eastAsia="Calibri" w:hAnsi="Calibri" w:cs="Calibri"/>
        </w:rPr>
      </w:pPr>
      <w:r w:rsidRPr="004361BE">
        <w:rPr>
          <w:rFonts w:ascii="Calibri" w:eastAsia="Calibri" w:hAnsi="Calibri" w:cs="Calibri"/>
          <w:b/>
        </w:rPr>
        <w:t>and</w:t>
      </w:r>
      <w:r w:rsidR="006E2C05">
        <w:rPr>
          <w:rFonts w:ascii="Calibri" w:eastAsia="Calibri" w:hAnsi="Calibri" w:cs="Calibri"/>
        </w:rPr>
        <w:tab/>
      </w:r>
      <w:r>
        <w:rPr>
          <w:rFonts w:ascii="Calibri" w:eastAsia="Calibri" w:hAnsi="Calibri" w:cs="Calibri"/>
          <w:b/>
          <w:color w:val="004DBB"/>
        </w:rPr>
        <w:t>His</w:t>
      </w:r>
      <w:r>
        <w:rPr>
          <w:rFonts w:ascii="Calibri" w:eastAsia="Calibri" w:hAnsi="Calibri" w:cs="Calibri"/>
          <w:b/>
        </w:rPr>
        <w:t xml:space="preserve"> </w:t>
      </w:r>
      <w:r w:rsidR="006E2C05">
        <w:rPr>
          <w:rFonts w:ascii="Calibri" w:eastAsia="Calibri" w:hAnsi="Calibri" w:cs="Calibri"/>
          <w:b/>
        </w:rPr>
        <w:t xml:space="preserve">    </w:t>
      </w:r>
      <w:r>
        <w:rPr>
          <w:rFonts w:ascii="Calibri" w:eastAsia="Calibri" w:hAnsi="Calibri" w:cs="Calibri"/>
          <w:b/>
        </w:rPr>
        <w:t>mysteries</w:t>
      </w:r>
      <w:r>
        <w:rPr>
          <w:rFonts w:ascii="Calibri" w:eastAsia="Calibri" w:hAnsi="Calibri" w:cs="Calibri"/>
        </w:rPr>
        <w:t xml:space="preserve"> </w:t>
      </w:r>
    </w:p>
    <w:p w14:paraId="7F25754E" w14:textId="77777777" w:rsidR="002F6AAE" w:rsidRPr="002F6AAE" w:rsidRDefault="00AA04B3" w:rsidP="006E2C05">
      <w:pPr>
        <w:spacing w:after="0"/>
        <w:ind w:left="3600" w:firstLine="720"/>
        <w:rPr>
          <w:rFonts w:ascii="Calibri" w:eastAsia="Calibri" w:hAnsi="Calibri" w:cs="Calibri"/>
          <w:color w:val="FF33CC"/>
        </w:rPr>
      </w:pPr>
      <w:r w:rsidRPr="004361BE">
        <w:rPr>
          <w:rFonts w:ascii="Calibri" w:eastAsia="Calibri" w:hAnsi="Calibri" w:cs="Calibri"/>
          <w:b/>
        </w:rPr>
        <w:t xml:space="preserve">and </w:t>
      </w:r>
      <w:r w:rsidR="006E2C05">
        <w:rPr>
          <w:rFonts w:ascii="Calibri" w:eastAsia="Calibri" w:hAnsi="Calibri" w:cs="Calibri"/>
        </w:rPr>
        <w:t xml:space="preserve">  </w:t>
      </w:r>
      <w:proofErr w:type="gramStart"/>
      <w:r w:rsidR="006E2C05">
        <w:rPr>
          <w:rFonts w:ascii="Calibri" w:eastAsia="Calibri" w:hAnsi="Calibri" w:cs="Calibri"/>
        </w:rPr>
        <w:t xml:space="preserve">   </w:t>
      </w:r>
      <w:r>
        <w:rPr>
          <w:rFonts w:ascii="Calibri" w:eastAsia="Calibri" w:hAnsi="Calibri" w:cs="Calibri"/>
        </w:rPr>
        <w:t>[</w:t>
      </w:r>
      <w:proofErr w:type="gramEnd"/>
      <w:r>
        <w:rPr>
          <w:rFonts w:ascii="Calibri" w:eastAsia="Calibri" w:hAnsi="Calibri" w:cs="Calibri"/>
          <w:b/>
          <w:color w:val="004DBB"/>
        </w:rPr>
        <w:t>His</w:t>
      </w:r>
      <w:r w:rsidRPr="002D3F75">
        <w:rPr>
          <w:rFonts w:ascii="Calibri" w:eastAsia="Calibri" w:hAnsi="Calibri" w:cs="Calibri"/>
          <w:bCs/>
        </w:rPr>
        <w:t>]</w:t>
      </w:r>
      <w:r>
        <w:rPr>
          <w:rFonts w:ascii="Calibri" w:eastAsia="Calibri" w:hAnsi="Calibri" w:cs="Calibri"/>
          <w:b/>
        </w:rPr>
        <w:t xml:space="preserve"> </w:t>
      </w:r>
      <w:r w:rsidR="006E2C05">
        <w:rPr>
          <w:rFonts w:ascii="Calibri" w:eastAsia="Calibri" w:hAnsi="Calibri" w:cs="Calibri"/>
          <w:b/>
        </w:rPr>
        <w:t xml:space="preserve">   </w:t>
      </w:r>
      <w:r w:rsidRPr="002F6AAE">
        <w:rPr>
          <w:rFonts w:ascii="Calibri" w:eastAsia="Calibri" w:hAnsi="Calibri" w:cs="Calibri"/>
          <w:color w:val="FF33CC"/>
        </w:rPr>
        <w:t>m</w:t>
      </w:r>
      <w:r w:rsidR="002F6AAE" w:rsidRPr="002F6AAE">
        <w:rPr>
          <w:rFonts w:ascii="Calibri" w:eastAsia="Calibri" w:hAnsi="Calibri" w:cs="Calibri"/>
          <w:color w:val="FF33CC"/>
        </w:rPr>
        <w:t>iraculous</w:t>
      </w:r>
      <w:r w:rsidRPr="002F6AAE">
        <w:rPr>
          <w:rFonts w:ascii="Calibri" w:eastAsia="Calibri" w:hAnsi="Calibri" w:cs="Calibri"/>
          <w:color w:val="FF33CC"/>
        </w:rPr>
        <w:t xml:space="preserve"> </w:t>
      </w:r>
      <w:r w:rsidR="002F6AAE" w:rsidRPr="002F6AAE">
        <w:rPr>
          <w:rFonts w:ascii="Calibri" w:eastAsia="Calibri" w:hAnsi="Calibri" w:cs="Calibri"/>
          <w:color w:val="FF33CC"/>
        </w:rPr>
        <w:t>/</w:t>
      </w:r>
    </w:p>
    <w:p w14:paraId="5B121CEE" w14:textId="77777777" w:rsidR="00AA04B3" w:rsidRPr="00E95355" w:rsidRDefault="002F6AAE" w:rsidP="002F6AAE">
      <w:pPr>
        <w:spacing w:after="0"/>
        <w:ind w:left="5040"/>
        <w:rPr>
          <w:rFonts w:ascii="Calibri" w:eastAsia="Calibri" w:hAnsi="Calibri" w:cs="Calibri"/>
          <w:sz w:val="20"/>
          <w:szCs w:val="20"/>
        </w:rPr>
      </w:pPr>
      <w:r>
        <w:rPr>
          <w:rFonts w:ascii="Calibri" w:eastAsia="Calibri" w:hAnsi="Calibri" w:cs="Calibri"/>
          <w:color w:val="FF33CC"/>
        </w:rPr>
        <w:t xml:space="preserve">         ^</w:t>
      </w:r>
      <w:proofErr w:type="gramStart"/>
      <w:r w:rsidRPr="002F6AAE">
        <w:rPr>
          <w:rFonts w:ascii="Calibri" w:eastAsia="Calibri" w:hAnsi="Calibri" w:cs="Calibri"/>
          <w:color w:val="FF33CC"/>
        </w:rPr>
        <w:t>marvelous</w:t>
      </w:r>
      <w:r w:rsidRPr="002F6AAE">
        <w:rPr>
          <w:rFonts w:ascii="Calibri" w:eastAsia="Calibri" w:hAnsi="Calibri" w:cs="Calibri"/>
          <w:b/>
          <w:color w:val="FF33CC"/>
        </w:rPr>
        <w:t xml:space="preserve">  </w:t>
      </w:r>
      <w:r w:rsidR="00AA04B3">
        <w:rPr>
          <w:rFonts w:ascii="Calibri" w:eastAsia="Calibri" w:hAnsi="Calibri" w:cs="Calibri"/>
          <w:b/>
        </w:rPr>
        <w:t>power</w:t>
      </w:r>
      <w:proofErr w:type="gramEnd"/>
      <w:r>
        <w:rPr>
          <w:rFonts w:ascii="Calibri" w:eastAsia="Calibri" w:hAnsi="Calibri" w:cs="Calibri"/>
          <w:b/>
        </w:rPr>
        <w:t xml:space="preserve">                </w:t>
      </w:r>
      <w:r w:rsidRPr="00F9654A">
        <w:rPr>
          <w:rFonts w:ascii="Calibri" w:eastAsia="Calibri" w:hAnsi="Calibri" w:cs="Calibri"/>
          <w:color w:val="FC42D4"/>
          <w:sz w:val="18"/>
          <w:szCs w:val="18"/>
        </w:rPr>
        <w:t>[</w:t>
      </w:r>
      <w:r w:rsidRPr="00626E46">
        <w:rPr>
          <w:rFonts w:ascii="Monotype Corsiva" w:eastAsia="Calibri" w:hAnsi="Monotype Corsiva" w:cs="Calibri"/>
          <w:color w:val="FC42D4"/>
          <w:sz w:val="20"/>
          <w:szCs w:val="20"/>
        </w:rPr>
        <w:t>P</w:t>
      </w:r>
      <w:r w:rsidRPr="00F9654A">
        <w:rPr>
          <w:rFonts w:ascii="Calibri" w:eastAsia="Calibri" w:hAnsi="Calibri" w:cs="Calibri"/>
          <w:color w:val="FC42D4"/>
          <w:sz w:val="18"/>
          <w:szCs w:val="18"/>
        </w:rPr>
        <w:t xml:space="preserve"> /^1830]</w:t>
      </w:r>
    </w:p>
    <w:p w14:paraId="60ECD05E" w14:textId="77777777" w:rsidR="006E2C05" w:rsidRPr="00E95355" w:rsidRDefault="006E2C05" w:rsidP="006E2C05">
      <w:pPr>
        <w:spacing w:after="0"/>
        <w:ind w:left="3600" w:firstLine="720"/>
        <w:rPr>
          <w:rFonts w:ascii="Calibri" w:eastAsia="Calibri" w:hAnsi="Calibri" w:cs="Calibri"/>
          <w:b/>
          <w:sz w:val="20"/>
          <w:szCs w:val="20"/>
        </w:rPr>
      </w:pPr>
    </w:p>
    <w:p w14:paraId="7802944A" w14:textId="5129E483" w:rsidR="00AA04B3" w:rsidRDefault="00AA04B3" w:rsidP="00AA04B3">
      <w:pPr>
        <w:spacing w:after="0"/>
        <w:ind w:left="0"/>
        <w:rPr>
          <w:rFonts w:ascii="Calibri" w:eastAsia="Calibri" w:hAnsi="Calibri" w:cs="Calibri"/>
          <w:b/>
        </w:rPr>
      </w:pPr>
      <w:r>
        <w:rPr>
          <w:rFonts w:ascii="Calibri" w:eastAsia="Calibri" w:hAnsi="Calibri" w:cs="Calibri"/>
          <w:b/>
        </w:rPr>
        <w:t xml:space="preserve">     </w:t>
      </w:r>
      <w:r w:rsidR="0098650B">
        <w:rPr>
          <w:rFonts w:ascii="Calibri" w:eastAsia="Calibri" w:hAnsi="Calibri" w:cs="Calibri"/>
          <w:b/>
        </w:rPr>
        <w:tab/>
      </w:r>
      <w:r w:rsidR="0098650B">
        <w:rPr>
          <w:rFonts w:ascii="Calibri" w:eastAsia="Calibri" w:hAnsi="Calibri" w:cs="Calibri"/>
          <w:b/>
        </w:rPr>
        <w:tab/>
      </w:r>
      <w:r w:rsidRPr="00B22DFD">
        <w:rPr>
          <w:rFonts w:ascii="Calibri" w:eastAsia="Calibri" w:hAnsi="Calibri" w:cs="Calibri"/>
          <w:b/>
          <w:bCs/>
          <w:color w:val="F79646" w:themeColor="accent6"/>
        </w:rPr>
        <w:t>I</w:t>
      </w:r>
      <w:r w:rsidRPr="0098650B">
        <w:rPr>
          <w:rFonts w:ascii="Calibri" w:eastAsia="Calibri" w:hAnsi="Calibri" w:cs="Calibri"/>
        </w:rPr>
        <w:t xml:space="preserve"> </w:t>
      </w:r>
      <w:r w:rsidR="0098650B" w:rsidRPr="0098650B">
        <w:rPr>
          <w:rFonts w:ascii="Calibri" w:eastAsia="Calibri" w:hAnsi="Calibri" w:cs="Calibri"/>
        </w:rPr>
        <w:t xml:space="preserve"> </w:t>
      </w:r>
      <w:proofErr w:type="gramStart"/>
      <w:r w:rsidR="00B22DFD">
        <w:rPr>
          <w:rFonts w:ascii="Calibri" w:eastAsia="Calibri" w:hAnsi="Calibri" w:cs="Calibri"/>
        </w:rPr>
        <w:t xml:space="preserve"> </w:t>
      </w:r>
      <w:r w:rsidR="0098650B" w:rsidRPr="0098650B">
        <w:rPr>
          <w:rFonts w:ascii="Calibri" w:eastAsia="Calibri" w:hAnsi="Calibri" w:cs="Calibri"/>
        </w:rPr>
        <w:t xml:space="preserve">  [</w:t>
      </w:r>
      <w:proofErr w:type="gramEnd"/>
      <w:r w:rsidR="0098650B" w:rsidRPr="00E95355">
        <w:rPr>
          <w:rFonts w:ascii="Calibri" w:eastAsia="Calibri" w:hAnsi="Calibri" w:cs="Calibri"/>
          <w:b/>
          <w:color w:val="F79646" w:themeColor="accent6"/>
          <w:u w:val="single"/>
        </w:rPr>
        <w:t>Amulek</w:t>
      </w:r>
      <w:r w:rsidR="0098650B" w:rsidRPr="0098650B">
        <w:rPr>
          <w:rFonts w:ascii="Calibri" w:eastAsia="Calibri" w:hAnsi="Calibri" w:cs="Calibri"/>
        </w:rPr>
        <w:t>]</w:t>
      </w:r>
      <w:r w:rsidR="0098650B">
        <w:rPr>
          <w:rFonts w:ascii="Calibri" w:eastAsia="Calibri" w:hAnsi="Calibri" w:cs="Calibri"/>
          <w:b/>
        </w:rPr>
        <w:tab/>
      </w:r>
      <w:r w:rsidR="0098650B">
        <w:rPr>
          <w:rFonts w:ascii="Calibri" w:eastAsia="Calibri" w:hAnsi="Calibri" w:cs="Calibri"/>
          <w:b/>
        </w:rPr>
        <w:tab/>
      </w:r>
      <w:r w:rsidRPr="00E95355">
        <w:rPr>
          <w:rFonts w:ascii="Calibri" w:eastAsia="Calibri" w:hAnsi="Calibri" w:cs="Calibri"/>
          <w:b/>
          <w:highlight w:val="lightGray"/>
          <w:u w:val="single"/>
        </w:rPr>
        <w:t>said</w:t>
      </w:r>
      <w:r>
        <w:rPr>
          <w:rFonts w:ascii="Calibri" w:eastAsia="Calibri" w:hAnsi="Calibri" w:cs="Calibri"/>
          <w:b/>
        </w:rPr>
        <w:t xml:space="preserve"> </w:t>
      </w:r>
    </w:p>
    <w:p w14:paraId="15FFDB8A" w14:textId="6185145F" w:rsidR="00572A1A" w:rsidRDefault="00572A1A" w:rsidP="00AA04B3">
      <w:pPr>
        <w:spacing w:after="0"/>
        <w:ind w:left="0"/>
        <w:rPr>
          <w:rFonts w:ascii="Calibri" w:eastAsia="Calibri" w:hAnsi="Calibri" w:cs="Calibri"/>
          <w:b/>
        </w:rPr>
      </w:pPr>
    </w:p>
    <w:p w14:paraId="496B7134" w14:textId="77777777" w:rsidR="00E95355" w:rsidRDefault="00E95355" w:rsidP="00AA04B3">
      <w:pPr>
        <w:spacing w:after="0"/>
        <w:ind w:left="0"/>
        <w:rPr>
          <w:rFonts w:ascii="Calibri" w:eastAsia="Calibri" w:hAnsi="Calibri" w:cs="Calibri"/>
          <w:b/>
        </w:rPr>
      </w:pPr>
    </w:p>
    <w:p w14:paraId="1395EBF7" w14:textId="77777777" w:rsidR="00572A1A" w:rsidRPr="00AB59A8" w:rsidRDefault="00572A1A" w:rsidP="00572A1A">
      <w:pPr>
        <w:autoSpaceDE w:val="0"/>
        <w:autoSpaceDN w:val="0"/>
        <w:adjustRightInd w:val="0"/>
        <w:spacing w:after="0"/>
        <w:ind w:left="0"/>
        <w:rPr>
          <w:rFonts w:ascii="Calibri" w:eastAsia="Calibri" w:hAnsi="Calibri" w:cs="Calibri"/>
        </w:rPr>
      </w:pPr>
      <w:r w:rsidRPr="00AB59A8">
        <w:rPr>
          <w:rFonts w:ascii="Calibri" w:eastAsia="Calibri" w:hAnsi="Calibri" w:cs="Calibri"/>
        </w:rPr>
        <w:t>_______</w:t>
      </w:r>
    </w:p>
    <w:p w14:paraId="798A2A5C" w14:textId="77777777" w:rsidR="00572A1A" w:rsidRPr="00AB59A8" w:rsidRDefault="00572A1A" w:rsidP="00572A1A">
      <w:pPr>
        <w:autoSpaceDE w:val="0"/>
        <w:autoSpaceDN w:val="0"/>
        <w:adjustRightInd w:val="0"/>
        <w:spacing w:after="0"/>
        <w:ind w:left="0"/>
        <w:rPr>
          <w:rFonts w:ascii="Calibri" w:eastAsia="Calibri" w:hAnsi="Calibri" w:cs="Calibri"/>
          <w:sz w:val="18"/>
          <w:szCs w:val="18"/>
        </w:rPr>
      </w:pPr>
      <w:r w:rsidRPr="00AB59A8">
        <w:rPr>
          <w:rFonts w:ascii="Calibri" w:eastAsia="Calibri" w:hAnsi="Calibri" w:cs="Calibri"/>
          <w:sz w:val="18"/>
          <w:szCs w:val="18"/>
        </w:rPr>
        <w:t>[Heb</w:t>
      </w:r>
      <w:r w:rsidR="004361BE">
        <w:rPr>
          <w:rFonts w:ascii="Calibri" w:eastAsia="Calibri" w:hAnsi="Calibri" w:cs="Calibri"/>
          <w:sz w:val="18"/>
          <w:szCs w:val="18"/>
        </w:rPr>
        <w:t>. 02 – Metaphor]</w:t>
      </w:r>
      <w:r w:rsidR="004361BE">
        <w:rPr>
          <w:rFonts w:ascii="Calibri" w:eastAsia="Calibri" w:hAnsi="Calibri" w:cs="Calibri"/>
          <w:sz w:val="18"/>
          <w:szCs w:val="18"/>
        </w:rPr>
        <w:tab/>
      </w:r>
      <w:r w:rsidR="004361BE">
        <w:rPr>
          <w:rFonts w:ascii="Calibri" w:eastAsia="Calibri" w:hAnsi="Calibri" w:cs="Calibri"/>
          <w:sz w:val="18"/>
          <w:szCs w:val="18"/>
        </w:rPr>
        <w:tab/>
      </w:r>
      <w:r w:rsidR="004361BE">
        <w:rPr>
          <w:rFonts w:ascii="Calibri" w:eastAsia="Calibri" w:hAnsi="Calibri" w:cs="Calibri"/>
          <w:sz w:val="18"/>
          <w:szCs w:val="18"/>
        </w:rPr>
        <w:tab/>
      </w:r>
      <w:r w:rsidR="004361BE">
        <w:rPr>
          <w:rFonts w:ascii="Calibri" w:eastAsia="Calibri" w:hAnsi="Calibri" w:cs="Calibri"/>
          <w:sz w:val="18"/>
          <w:szCs w:val="18"/>
        </w:rPr>
        <w:tab/>
      </w:r>
    </w:p>
    <w:p w14:paraId="4487FE23" w14:textId="77777777" w:rsidR="00572A1A" w:rsidRPr="00AB59A8" w:rsidRDefault="00572A1A" w:rsidP="00572A1A">
      <w:pPr>
        <w:autoSpaceDE w:val="0"/>
        <w:autoSpaceDN w:val="0"/>
        <w:adjustRightInd w:val="0"/>
        <w:spacing w:after="0"/>
        <w:ind w:left="0"/>
        <w:rPr>
          <w:rFonts w:ascii="Calibri" w:eastAsia="Calibri" w:hAnsi="Calibri" w:cs="Calibri"/>
          <w:sz w:val="18"/>
          <w:szCs w:val="18"/>
        </w:rPr>
      </w:pPr>
      <w:r w:rsidRPr="00AB59A8">
        <w:rPr>
          <w:rFonts w:ascii="Calibri" w:eastAsia="Calibri" w:hAnsi="Calibri" w:cs="Calibri"/>
          <w:sz w:val="18"/>
          <w:szCs w:val="18"/>
        </w:rPr>
        <w:t>[Par</w:t>
      </w:r>
      <w:r w:rsidR="004361BE">
        <w:rPr>
          <w:rFonts w:ascii="Calibri" w:eastAsia="Calibri" w:hAnsi="Calibri" w:cs="Calibri"/>
          <w:sz w:val="18"/>
          <w:szCs w:val="18"/>
        </w:rPr>
        <w:t xml:space="preserve">. cc – Like </w:t>
      </w:r>
      <w:proofErr w:type="gramStart"/>
      <w:r w:rsidR="004361BE">
        <w:rPr>
          <w:rFonts w:ascii="Calibri" w:eastAsia="Calibri" w:hAnsi="Calibri" w:cs="Calibri"/>
          <w:sz w:val="18"/>
          <w:szCs w:val="18"/>
        </w:rPr>
        <w:t>beginnings  “</w:t>
      </w:r>
      <w:proofErr w:type="gramEnd"/>
      <w:r w:rsidR="004361BE">
        <w:rPr>
          <w:rFonts w:ascii="Calibri" w:eastAsia="Calibri" w:hAnsi="Calibri" w:cs="Calibri"/>
          <w:sz w:val="18"/>
          <w:szCs w:val="18"/>
        </w:rPr>
        <w:t>I Amulek”]</w:t>
      </w:r>
      <w:r w:rsidR="004361BE">
        <w:rPr>
          <w:rFonts w:ascii="Calibri" w:eastAsia="Calibri" w:hAnsi="Calibri" w:cs="Calibri"/>
          <w:sz w:val="18"/>
          <w:szCs w:val="18"/>
        </w:rPr>
        <w:tab/>
      </w:r>
      <w:r w:rsidR="004361BE">
        <w:rPr>
          <w:rFonts w:ascii="Calibri" w:eastAsia="Calibri" w:hAnsi="Calibri" w:cs="Calibri"/>
          <w:sz w:val="18"/>
          <w:szCs w:val="18"/>
        </w:rPr>
        <w:tab/>
      </w:r>
      <w:r w:rsidR="004361BE">
        <w:rPr>
          <w:rFonts w:ascii="Calibri" w:eastAsia="Calibri" w:hAnsi="Calibri" w:cs="Calibri"/>
          <w:sz w:val="18"/>
          <w:szCs w:val="18"/>
        </w:rPr>
        <w:tab/>
      </w:r>
    </w:p>
    <w:p w14:paraId="302D6227" w14:textId="39E2B8EC" w:rsidR="0098650B" w:rsidRDefault="004361BE" w:rsidP="00AA04B3">
      <w:pPr>
        <w:spacing w:after="0"/>
        <w:ind w:left="0"/>
        <w:rPr>
          <w:rFonts w:ascii="Calibri" w:eastAsia="Calibri" w:hAnsi="Calibri" w:cs="Calibri"/>
          <w:b/>
          <w:sz w:val="18"/>
          <w:szCs w:val="18"/>
        </w:rPr>
      </w:pPr>
      <w:r w:rsidRPr="004361BE">
        <w:rPr>
          <w:rFonts w:ascii="Calibri" w:eastAsia="Calibri" w:hAnsi="Calibri" w:cs="Calibri"/>
          <w:sz w:val="18"/>
          <w:szCs w:val="18"/>
        </w:rPr>
        <w:t>[Par. dd – Alternating parallelism]</w:t>
      </w:r>
      <w:r w:rsidR="0098650B" w:rsidRPr="004361BE">
        <w:rPr>
          <w:rFonts w:ascii="Calibri" w:eastAsia="Calibri" w:hAnsi="Calibri" w:cs="Calibri"/>
          <w:b/>
          <w:sz w:val="18"/>
          <w:szCs w:val="18"/>
        </w:rPr>
        <w:tab/>
      </w:r>
    </w:p>
    <w:p w14:paraId="49DD1831" w14:textId="77777777" w:rsidR="00E95355" w:rsidRPr="004361BE" w:rsidRDefault="00E95355" w:rsidP="00AA04B3">
      <w:pPr>
        <w:spacing w:after="0"/>
        <w:ind w:left="0"/>
        <w:rPr>
          <w:rFonts w:ascii="Calibri" w:eastAsia="Calibri" w:hAnsi="Calibri" w:cs="Calibri"/>
          <w:b/>
          <w:color w:val="FF33CC"/>
          <w:sz w:val="18"/>
          <w:szCs w:val="18"/>
        </w:rPr>
      </w:pPr>
    </w:p>
    <w:p w14:paraId="581B390D" w14:textId="77777777" w:rsidR="00E574E9" w:rsidRDefault="00E574E9" w:rsidP="00E574E9">
      <w:pPr>
        <w:spacing w:after="0"/>
        <w:ind w:left="0"/>
        <w:jc w:val="right"/>
        <w:rPr>
          <w:rFonts w:ascii="Calibri" w:eastAsia="Calibri" w:hAnsi="Calibri" w:cs="Calibri"/>
        </w:rPr>
      </w:pPr>
      <w:r w:rsidRPr="00DE2D0D">
        <w:rPr>
          <w:i/>
        </w:rPr>
        <w:lastRenderedPageBreak/>
        <w:t>[Alma</w:t>
      </w:r>
      <w:r>
        <w:rPr>
          <w:i/>
        </w:rPr>
        <w:t xml:space="preserve"> 10</w:t>
      </w:r>
      <w:r w:rsidRPr="00DE2D0D">
        <w:rPr>
          <w:i/>
        </w:rPr>
        <w:t>]</w:t>
      </w:r>
      <w:r w:rsidRPr="00E574E9">
        <w:rPr>
          <w:rFonts w:ascii="Calibri" w:eastAsia="Calibri" w:hAnsi="Calibri" w:cs="Calibri"/>
        </w:rPr>
        <w:t xml:space="preserve"> </w:t>
      </w:r>
    </w:p>
    <w:p w14:paraId="27687B1F" w14:textId="77777777" w:rsidR="00E574E9" w:rsidRDefault="00E574E9" w:rsidP="00AA04B3">
      <w:pPr>
        <w:spacing w:after="0"/>
        <w:ind w:left="0"/>
        <w:rPr>
          <w:rFonts w:ascii="Calibri" w:eastAsia="Calibri" w:hAnsi="Calibri" w:cs="Calibri"/>
          <w:b/>
        </w:rPr>
      </w:pPr>
    </w:p>
    <w:p w14:paraId="6E480E1B" w14:textId="77777777" w:rsidR="0098650B" w:rsidRDefault="00AA04B3" w:rsidP="00AA04B3">
      <w:pPr>
        <w:spacing w:after="0"/>
        <w:ind w:left="0"/>
        <w:rPr>
          <w:rFonts w:ascii="Calibri" w:eastAsia="Calibri" w:hAnsi="Calibri" w:cs="Calibri"/>
        </w:rPr>
      </w:pPr>
      <w:r>
        <w:rPr>
          <w:rFonts w:ascii="Calibri" w:eastAsia="Calibri" w:hAnsi="Calibri" w:cs="Calibri"/>
          <w:b/>
        </w:rPr>
        <w:tab/>
      </w:r>
      <w:bookmarkStart w:id="234" w:name="_Hlk492036552"/>
      <w:r w:rsidR="004361BE" w:rsidRPr="004361BE">
        <w:rPr>
          <w:rFonts w:ascii="Calibri" w:eastAsia="Calibri" w:hAnsi="Calibri" w:cs="Calibri"/>
          <w:b/>
          <w:color w:val="F79646" w:themeColor="accent6"/>
          <w:sz w:val="18"/>
          <w:szCs w:val="18"/>
        </w:rPr>
        <w:t>[A]</w:t>
      </w:r>
      <w:bookmarkEnd w:id="234"/>
      <w:r w:rsidR="0098650B">
        <w:rPr>
          <w:rFonts w:ascii="Calibri" w:eastAsia="Calibri" w:hAnsi="Calibri" w:cs="Calibri"/>
          <w:b/>
        </w:rPr>
        <w:tab/>
      </w:r>
      <w:r w:rsidRPr="00B22DFD">
        <w:rPr>
          <w:rFonts w:ascii="Calibri" w:eastAsia="Calibri" w:hAnsi="Calibri" w:cs="Calibri"/>
          <w:b/>
          <w:bCs/>
          <w:color w:val="F79646" w:themeColor="accent6"/>
        </w:rPr>
        <w:t>I</w:t>
      </w:r>
      <w:r w:rsidR="0098650B" w:rsidRPr="0098650B">
        <w:rPr>
          <w:rFonts w:ascii="Calibri" w:eastAsia="Calibri" w:hAnsi="Calibri" w:cs="Calibri"/>
        </w:rPr>
        <w:t xml:space="preserve">  </w:t>
      </w:r>
      <w:proofErr w:type="gramStart"/>
      <w:r w:rsidR="0098650B" w:rsidRPr="0098650B">
        <w:rPr>
          <w:rFonts w:ascii="Calibri" w:eastAsia="Calibri" w:hAnsi="Calibri" w:cs="Calibri"/>
        </w:rPr>
        <w:t xml:space="preserve">  </w:t>
      </w:r>
      <w:r w:rsidRPr="0098650B">
        <w:rPr>
          <w:rFonts w:ascii="Calibri" w:eastAsia="Calibri" w:hAnsi="Calibri" w:cs="Calibri"/>
        </w:rPr>
        <w:t xml:space="preserve"> </w:t>
      </w:r>
      <w:r w:rsidR="0098650B">
        <w:rPr>
          <w:rFonts w:ascii="Calibri" w:eastAsia="Calibri" w:hAnsi="Calibri" w:cs="Calibri"/>
        </w:rPr>
        <w:t>[</w:t>
      </w:r>
      <w:proofErr w:type="gramEnd"/>
      <w:r w:rsidR="0098650B" w:rsidRPr="00E95355">
        <w:rPr>
          <w:rFonts w:ascii="Calibri" w:eastAsia="Calibri" w:hAnsi="Calibri" w:cs="Calibri"/>
          <w:b/>
          <w:color w:val="F79646" w:themeColor="accent6"/>
          <w:u w:val="single"/>
        </w:rPr>
        <w:t>Amulek</w:t>
      </w:r>
      <w:r w:rsidR="0098650B">
        <w:rPr>
          <w:rFonts w:ascii="Calibri" w:eastAsia="Calibri" w:hAnsi="Calibri" w:cs="Calibri"/>
        </w:rPr>
        <w:t>]</w:t>
      </w:r>
      <w:r w:rsidR="0098650B">
        <w:rPr>
          <w:rFonts w:ascii="Calibri" w:eastAsia="Calibri" w:hAnsi="Calibri" w:cs="Calibri"/>
        </w:rPr>
        <w:tab/>
        <w:t>NEVER</w:t>
      </w:r>
      <w:r w:rsidRPr="0098650B">
        <w:rPr>
          <w:rFonts w:ascii="Calibri" w:eastAsia="Calibri" w:hAnsi="Calibri" w:cs="Calibri"/>
        </w:rPr>
        <w:t xml:space="preserve"> </w:t>
      </w:r>
    </w:p>
    <w:p w14:paraId="5D520456" w14:textId="77777777" w:rsidR="0098650B" w:rsidRDefault="00AA04B3" w:rsidP="0098650B">
      <w:pPr>
        <w:spacing w:after="0"/>
        <w:ind w:left="1440" w:firstLine="720"/>
        <w:rPr>
          <w:rFonts w:ascii="Calibri" w:eastAsia="Calibri" w:hAnsi="Calibri" w:cs="Calibri"/>
        </w:rPr>
      </w:pPr>
      <w:r w:rsidRPr="0098650B">
        <w:rPr>
          <w:rFonts w:ascii="Calibri" w:eastAsia="Calibri" w:hAnsi="Calibri" w:cs="Calibri"/>
        </w:rPr>
        <w:t xml:space="preserve">had </w:t>
      </w:r>
      <w:r w:rsidR="0098650B">
        <w:rPr>
          <w:rFonts w:ascii="Calibri" w:eastAsia="Calibri" w:hAnsi="Calibri" w:cs="Calibri"/>
        </w:rPr>
        <w:tab/>
      </w:r>
      <w:r w:rsidR="0098650B">
        <w:rPr>
          <w:rFonts w:ascii="Calibri" w:eastAsia="Calibri" w:hAnsi="Calibri" w:cs="Calibri"/>
        </w:rPr>
        <w:tab/>
      </w:r>
      <w:r w:rsidRPr="0098650B">
        <w:rPr>
          <w:rFonts w:ascii="Calibri" w:eastAsia="Calibri" w:hAnsi="Calibri" w:cs="Calibri"/>
          <w:b/>
        </w:rPr>
        <w:t>known</w:t>
      </w:r>
      <w:r w:rsidRPr="0098650B">
        <w:rPr>
          <w:rFonts w:ascii="Calibri" w:eastAsia="Calibri" w:hAnsi="Calibri" w:cs="Calibri"/>
        </w:rPr>
        <w:t xml:space="preserve"> </w:t>
      </w:r>
      <w:r w:rsidR="0098650B">
        <w:rPr>
          <w:rFonts w:ascii="Calibri" w:eastAsia="Calibri" w:hAnsi="Calibri" w:cs="Calibri"/>
        </w:rPr>
        <w:tab/>
      </w:r>
      <w:r w:rsidR="0098650B">
        <w:rPr>
          <w:rFonts w:ascii="Calibri" w:eastAsia="Calibri" w:hAnsi="Calibri" w:cs="Calibri"/>
        </w:rPr>
        <w:tab/>
        <w:t>MUCH</w:t>
      </w:r>
      <w:r w:rsidRPr="0098650B">
        <w:rPr>
          <w:rFonts w:ascii="Calibri" w:eastAsia="Calibri" w:hAnsi="Calibri" w:cs="Calibri"/>
        </w:rPr>
        <w:t xml:space="preserve"> </w:t>
      </w:r>
    </w:p>
    <w:p w14:paraId="2E7D520D" w14:textId="77777777" w:rsidR="00AA04B3" w:rsidRDefault="004361BE" w:rsidP="004361BE">
      <w:pPr>
        <w:spacing w:after="0"/>
        <w:ind w:left="1440" w:firstLine="720"/>
        <w:rPr>
          <w:rFonts w:ascii="Calibri" w:eastAsia="Calibri" w:hAnsi="Calibri" w:cs="Calibri"/>
          <w:b/>
        </w:rPr>
      </w:pPr>
      <w:r w:rsidRPr="004361BE">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4361BE">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sidR="00AA04B3" w:rsidRPr="0098650B">
        <w:rPr>
          <w:rFonts w:ascii="Calibri" w:eastAsia="Calibri" w:hAnsi="Calibri" w:cs="Calibri"/>
        </w:rPr>
        <w:t xml:space="preserve">of </w:t>
      </w:r>
      <w:r w:rsidR="00AA04B3">
        <w:rPr>
          <w:rFonts w:ascii="Calibri" w:eastAsia="Calibri" w:hAnsi="Calibri" w:cs="Calibri"/>
        </w:rPr>
        <w:tab/>
        <w:t xml:space="preserve">these </w:t>
      </w:r>
      <w:r w:rsidR="00AA04B3" w:rsidRPr="004361BE">
        <w:rPr>
          <w:rFonts w:ascii="Calibri" w:eastAsia="Calibri" w:hAnsi="Calibri" w:cs="Calibri"/>
          <w:b/>
          <w:color w:val="00B0F0"/>
        </w:rPr>
        <w:t xml:space="preserve">things </w:t>
      </w:r>
    </w:p>
    <w:p w14:paraId="18C18B66" w14:textId="77777777" w:rsidR="00572A1A" w:rsidRDefault="00572A1A" w:rsidP="0098650B">
      <w:pPr>
        <w:spacing w:after="0"/>
        <w:ind w:left="3600" w:firstLine="720"/>
        <w:rPr>
          <w:rFonts w:ascii="Calibri" w:eastAsia="Calibri" w:hAnsi="Calibri" w:cs="Calibri"/>
        </w:rPr>
      </w:pPr>
    </w:p>
    <w:p w14:paraId="540D9741" w14:textId="38C5F61D" w:rsidR="0098650B" w:rsidRDefault="00AA04B3" w:rsidP="00AA04B3">
      <w:pPr>
        <w:spacing w:after="0"/>
        <w:ind w:left="0"/>
        <w:rPr>
          <w:rFonts w:ascii="Calibri" w:eastAsia="Calibri" w:hAnsi="Calibri" w:cs="Calibri"/>
          <w:b/>
        </w:rPr>
      </w:pPr>
      <w:r>
        <w:rPr>
          <w:rFonts w:ascii="Calibri" w:eastAsia="Calibri" w:hAnsi="Calibri" w:cs="Calibri"/>
        </w:rPr>
        <w:t xml:space="preserve">    </w:t>
      </w:r>
      <w:r w:rsidR="00E95355">
        <w:rPr>
          <w:rFonts w:ascii="Calibri" w:eastAsia="Calibri" w:hAnsi="Calibri" w:cs="Calibri"/>
        </w:rPr>
        <w:t xml:space="preserve"> </w:t>
      </w:r>
      <w:r w:rsidR="00C152ED">
        <w:rPr>
          <w:rFonts w:ascii="Calibri" w:eastAsia="Calibri" w:hAnsi="Calibri" w:cs="Calibri"/>
          <w:b/>
        </w:rPr>
        <w:t>B</w:t>
      </w:r>
      <w:r>
        <w:rPr>
          <w:rFonts w:ascii="Calibri" w:eastAsia="Calibri" w:hAnsi="Calibri" w:cs="Calibri"/>
          <w:b/>
        </w:rPr>
        <w:t>u</w:t>
      </w:r>
      <w:r w:rsidR="007A493B">
        <w:rPr>
          <w:rFonts w:ascii="Calibri" w:eastAsia="Calibri" w:hAnsi="Calibri" w:cs="Calibri"/>
          <w:b/>
        </w:rPr>
        <w:t xml:space="preserve">t </w:t>
      </w:r>
      <w:r w:rsidR="007A493B" w:rsidRPr="006C3927">
        <w:rPr>
          <w:rFonts w:ascii="Calibri" w:eastAsia="Calibri" w:hAnsi="Calibri" w:cs="Calibri"/>
          <w:b/>
          <w:color w:val="CC0099"/>
          <w:highlight w:val="lightGray"/>
          <w:u w:val="single"/>
        </w:rPr>
        <w:t>behold</w:t>
      </w:r>
      <w:r>
        <w:rPr>
          <w:rFonts w:ascii="Calibri" w:eastAsia="Calibri" w:hAnsi="Calibri" w:cs="Calibri"/>
          <w:b/>
        </w:rPr>
        <w:t xml:space="preserve"> </w:t>
      </w:r>
    </w:p>
    <w:p w14:paraId="2870723B" w14:textId="3A61B07D" w:rsidR="00AA04B3" w:rsidRPr="00445E74" w:rsidRDefault="0098650B" w:rsidP="0098650B">
      <w:pPr>
        <w:spacing w:after="0"/>
        <w:ind w:left="0" w:firstLine="720"/>
        <w:rPr>
          <w:rFonts w:ascii="Calibri" w:eastAsia="Calibri" w:hAnsi="Calibri" w:cs="Calibri"/>
          <w:b/>
        </w:rPr>
      </w:pPr>
      <w:r>
        <w:rPr>
          <w:rFonts w:ascii="Calibri" w:eastAsia="Calibri" w:hAnsi="Calibri" w:cs="Calibri"/>
          <w:b/>
        </w:rPr>
        <w:t xml:space="preserve">            </w:t>
      </w:r>
      <w:r w:rsidR="00D659F6">
        <w:rPr>
          <w:rFonts w:ascii="Calibri" w:eastAsia="Calibri" w:hAnsi="Calibri" w:cs="Calibri"/>
          <w:b/>
          <w:color w:val="F79646" w:themeColor="accent6"/>
        </w:rPr>
        <w:t xml:space="preserve"> </w:t>
      </w:r>
      <w:r w:rsidR="00D659F6">
        <w:rPr>
          <w:rFonts w:ascii="Calibri" w:eastAsia="Calibri" w:hAnsi="Calibri" w:cs="Calibri"/>
          <w:b/>
          <w:color w:val="F79646" w:themeColor="accent6"/>
        </w:rPr>
        <w:tab/>
      </w:r>
      <w:r w:rsidR="00AA04B3" w:rsidRPr="00B22DFD">
        <w:rPr>
          <w:rFonts w:ascii="Calibri" w:eastAsia="Calibri" w:hAnsi="Calibri" w:cs="Calibri"/>
          <w:b/>
          <w:bCs/>
          <w:color w:val="F79646" w:themeColor="accent6"/>
        </w:rPr>
        <w:t>I</w:t>
      </w:r>
      <w:r w:rsidR="00AA04B3" w:rsidRPr="00445E74">
        <w:rPr>
          <w:rFonts w:ascii="Calibri" w:eastAsia="Calibri" w:hAnsi="Calibri" w:cs="Calibri"/>
        </w:rPr>
        <w:t xml:space="preserve"> </w:t>
      </w:r>
      <w:r w:rsidRPr="00445E74">
        <w:rPr>
          <w:rFonts w:ascii="Calibri" w:eastAsia="Calibri" w:hAnsi="Calibri" w:cs="Calibri"/>
        </w:rPr>
        <w:t xml:space="preserve"> </w:t>
      </w:r>
      <w:proofErr w:type="gramStart"/>
      <w:r w:rsidRPr="00445E74">
        <w:rPr>
          <w:rFonts w:ascii="Calibri" w:eastAsia="Calibri" w:hAnsi="Calibri" w:cs="Calibri"/>
        </w:rPr>
        <w:t xml:space="preserve">   [</w:t>
      </w:r>
      <w:proofErr w:type="gramEnd"/>
      <w:r w:rsidRPr="00E95355">
        <w:rPr>
          <w:rFonts w:ascii="Calibri" w:eastAsia="Calibri" w:hAnsi="Calibri" w:cs="Calibri"/>
          <w:b/>
          <w:color w:val="F79646" w:themeColor="accent6"/>
          <w:u w:val="single"/>
        </w:rPr>
        <w:t>Amulek</w:t>
      </w:r>
      <w:r w:rsidRPr="00445E74">
        <w:rPr>
          <w:rFonts w:ascii="Calibri" w:eastAsia="Calibri" w:hAnsi="Calibri" w:cs="Calibri"/>
        </w:rPr>
        <w:t>]</w:t>
      </w:r>
      <w:r w:rsidRPr="00445E74">
        <w:rPr>
          <w:rFonts w:ascii="Calibri" w:eastAsia="Calibri" w:hAnsi="Calibri" w:cs="Calibri"/>
          <w:b/>
        </w:rPr>
        <w:t xml:space="preserve">  </w:t>
      </w:r>
      <w:r w:rsidRPr="00445E74">
        <w:rPr>
          <w:rFonts w:ascii="Calibri" w:eastAsia="Calibri" w:hAnsi="Calibri" w:cs="Calibri"/>
          <w:b/>
        </w:rPr>
        <w:tab/>
      </w:r>
      <w:r w:rsidR="00D659F6" w:rsidRPr="00445E74">
        <w:rPr>
          <w:rFonts w:ascii="Calibri" w:eastAsia="Calibri" w:hAnsi="Calibri" w:cs="Calibri"/>
          <w:b/>
        </w:rPr>
        <w:t xml:space="preserve">           </w:t>
      </w:r>
      <w:r w:rsidR="00D659F6" w:rsidRPr="00445E74">
        <w:rPr>
          <w:rFonts w:ascii="Calibri" w:eastAsia="Calibri" w:hAnsi="Calibri" w:cs="Calibri"/>
          <w:b/>
          <w:color w:val="F79646" w:themeColor="accent6"/>
        </w:rPr>
        <w:t xml:space="preserve"> &gt;</w:t>
      </w:r>
      <w:r w:rsidR="00AA04B3" w:rsidRPr="00445E74">
        <w:rPr>
          <w:rFonts w:ascii="Calibri" w:eastAsia="Calibri" w:hAnsi="Calibri" w:cs="Calibri"/>
          <w:b/>
        </w:rPr>
        <w:t xml:space="preserve">mistake </w:t>
      </w:r>
      <w:r w:rsidR="00DF3665" w:rsidRPr="00445E74">
        <w:rPr>
          <w:rFonts w:ascii="Calibri" w:eastAsia="Calibri" w:hAnsi="Calibri" w:cs="Calibri"/>
          <w:b/>
        </w:rPr>
        <w:tab/>
      </w:r>
      <w:r w:rsidR="00DF3665" w:rsidRPr="00445E74">
        <w:rPr>
          <w:rFonts w:ascii="Calibri" w:eastAsia="Calibri" w:hAnsi="Calibri" w:cs="Calibri"/>
          <w:b/>
        </w:rPr>
        <w:tab/>
      </w:r>
      <w:r w:rsidR="00DF3665" w:rsidRPr="00445E74">
        <w:rPr>
          <w:rFonts w:ascii="Calibri" w:eastAsia="Calibri" w:hAnsi="Calibri" w:cs="Calibri"/>
          <w:b/>
        </w:rPr>
        <w:tab/>
      </w:r>
      <w:r w:rsidR="00DC0260">
        <w:rPr>
          <w:rFonts w:ascii="Calibri" w:eastAsia="Calibri" w:hAnsi="Calibri" w:cs="Calibri"/>
          <w:b/>
        </w:rPr>
        <w:tab/>
        <w:t xml:space="preserve">        </w:t>
      </w:r>
      <w:r w:rsidR="00586D37">
        <w:rPr>
          <w:rFonts w:ascii="Calibri" w:eastAsia="Calibri" w:hAnsi="Calibri" w:cs="Calibri"/>
          <w:b/>
        </w:rPr>
        <w:t xml:space="preserve">          </w:t>
      </w:r>
      <w:r w:rsidR="00DC0260" w:rsidRPr="00DC0260">
        <w:rPr>
          <w:rFonts w:ascii="Calibri" w:eastAsia="Calibri" w:hAnsi="Calibri" w:cs="Calibri"/>
          <w:bCs/>
          <w:i/>
          <w:iCs/>
          <w:sz w:val="18"/>
          <w:szCs w:val="18"/>
        </w:rPr>
        <w:t>[see note]</w:t>
      </w:r>
      <w:r w:rsidR="00445E74" w:rsidRPr="00445E74">
        <w:rPr>
          <w:rFonts w:ascii="Calibri" w:eastAsia="Calibri" w:hAnsi="Calibri" w:cs="Calibri"/>
          <w:b/>
        </w:rPr>
        <w:t xml:space="preserve">      </w:t>
      </w:r>
      <w:proofErr w:type="spellStart"/>
      <w:r w:rsidR="00445E74" w:rsidRPr="00445E74">
        <w:rPr>
          <w:rFonts w:ascii="Calibri" w:eastAsia="Calibri" w:hAnsi="Calibri" w:cs="Calibri"/>
          <w:sz w:val="18"/>
          <w:szCs w:val="18"/>
        </w:rPr>
        <w:t>ee</w:t>
      </w:r>
      <w:proofErr w:type="spellEnd"/>
    </w:p>
    <w:p w14:paraId="7CDAFE32" w14:textId="3EA7E904" w:rsidR="0098650B" w:rsidRPr="00445E74" w:rsidRDefault="00AA04B3" w:rsidP="00AA04B3">
      <w:pPr>
        <w:spacing w:after="0"/>
        <w:ind w:left="0"/>
        <w:rPr>
          <w:rFonts w:ascii="Calibri" w:eastAsia="Calibri" w:hAnsi="Calibri" w:cs="Calibri"/>
        </w:rPr>
      </w:pPr>
      <w:r w:rsidRPr="00445E74">
        <w:rPr>
          <w:rFonts w:ascii="Calibri" w:eastAsia="Calibri" w:hAnsi="Calibri" w:cs="Calibri"/>
          <w:b/>
        </w:rPr>
        <w:tab/>
      </w:r>
      <w:r w:rsidR="00C152ED">
        <w:rPr>
          <w:rFonts w:ascii="Calibri" w:eastAsia="Calibri" w:hAnsi="Calibri" w:cs="Calibri"/>
          <w:b/>
        </w:rPr>
        <w:t>f</w:t>
      </w:r>
      <w:r w:rsidRPr="00445E74">
        <w:rPr>
          <w:rFonts w:ascii="Calibri" w:eastAsia="Calibri" w:hAnsi="Calibri" w:cs="Calibri"/>
          <w:b/>
        </w:rPr>
        <w:t>or</w:t>
      </w:r>
      <w:r w:rsidR="0098650B" w:rsidRPr="00445E74">
        <w:rPr>
          <w:rFonts w:ascii="Calibri" w:eastAsia="Calibri" w:hAnsi="Calibri" w:cs="Calibri"/>
        </w:rPr>
        <w:tab/>
      </w:r>
      <w:r w:rsidRPr="00B22DFD">
        <w:rPr>
          <w:rFonts w:ascii="Calibri" w:eastAsia="Calibri" w:hAnsi="Calibri" w:cs="Calibri"/>
          <w:b/>
          <w:bCs/>
          <w:color w:val="F79646" w:themeColor="accent6"/>
        </w:rPr>
        <w:t>I</w:t>
      </w:r>
      <w:r w:rsidRPr="00445E74">
        <w:rPr>
          <w:rFonts w:ascii="Calibri" w:eastAsia="Calibri" w:hAnsi="Calibri" w:cs="Calibri"/>
        </w:rPr>
        <w:t xml:space="preserve"> </w:t>
      </w:r>
      <w:r w:rsidR="0098650B" w:rsidRPr="00445E74">
        <w:rPr>
          <w:rFonts w:ascii="Calibri" w:eastAsia="Calibri" w:hAnsi="Calibri" w:cs="Calibri"/>
        </w:rPr>
        <w:t xml:space="preserve"> </w:t>
      </w:r>
      <w:proofErr w:type="gramStart"/>
      <w:r w:rsidR="0098650B" w:rsidRPr="00445E74">
        <w:rPr>
          <w:rFonts w:ascii="Calibri" w:eastAsia="Calibri" w:hAnsi="Calibri" w:cs="Calibri"/>
        </w:rPr>
        <w:t xml:space="preserve">   [</w:t>
      </w:r>
      <w:proofErr w:type="gramEnd"/>
      <w:r w:rsidR="0098650B" w:rsidRPr="00F15DE3">
        <w:rPr>
          <w:rFonts w:ascii="Calibri" w:eastAsia="Calibri" w:hAnsi="Calibri" w:cs="Calibri"/>
          <w:b/>
          <w:color w:val="F79646" w:themeColor="accent6"/>
          <w:u w:val="single"/>
        </w:rPr>
        <w:t>Amulek</w:t>
      </w:r>
      <w:r w:rsidR="0098650B" w:rsidRPr="00445E74">
        <w:rPr>
          <w:rFonts w:ascii="Calibri" w:eastAsia="Calibri" w:hAnsi="Calibri" w:cs="Calibri"/>
        </w:rPr>
        <w:t>]</w:t>
      </w:r>
    </w:p>
    <w:p w14:paraId="7856D047" w14:textId="77777777" w:rsidR="0098650B" w:rsidRPr="00445E74" w:rsidRDefault="0098650B" w:rsidP="0098650B">
      <w:pPr>
        <w:spacing w:after="0"/>
        <w:ind w:left="1440" w:firstLine="720"/>
        <w:rPr>
          <w:rFonts w:ascii="Calibri" w:eastAsia="Calibri" w:hAnsi="Calibri" w:cs="Calibri"/>
        </w:rPr>
      </w:pPr>
      <w:r w:rsidRPr="00445E74">
        <w:rPr>
          <w:rFonts w:ascii="Calibri" w:eastAsia="Calibri" w:hAnsi="Calibri" w:cs="Calibri"/>
        </w:rPr>
        <w:t>have</w:t>
      </w:r>
      <w:r w:rsidR="00AA04B3" w:rsidRPr="00445E74">
        <w:rPr>
          <w:rFonts w:ascii="Calibri" w:eastAsia="Calibri" w:hAnsi="Calibri" w:cs="Calibri"/>
        </w:rPr>
        <w:t xml:space="preserve"> </w:t>
      </w:r>
      <w:r w:rsidRPr="00445E74">
        <w:rPr>
          <w:rFonts w:ascii="Calibri" w:eastAsia="Calibri" w:hAnsi="Calibri" w:cs="Calibri"/>
        </w:rPr>
        <w:tab/>
      </w:r>
      <w:r w:rsidRPr="00445E74">
        <w:rPr>
          <w:rFonts w:ascii="Calibri" w:eastAsia="Calibri" w:hAnsi="Calibri" w:cs="Calibri"/>
        </w:rPr>
        <w:tab/>
      </w:r>
      <w:r w:rsidR="00AA04B3" w:rsidRPr="005861B4">
        <w:rPr>
          <w:rFonts w:ascii="Calibri" w:eastAsia="Calibri" w:hAnsi="Calibri" w:cs="Calibri"/>
          <w:b/>
          <w:u w:val="single"/>
        </w:rPr>
        <w:t>seen</w:t>
      </w:r>
      <w:r w:rsidR="00AA04B3" w:rsidRPr="00BD43E7">
        <w:rPr>
          <w:rFonts w:ascii="Calibri" w:eastAsia="Calibri" w:hAnsi="Calibri" w:cs="Calibri"/>
          <w:b/>
        </w:rPr>
        <w:t xml:space="preserve"> </w:t>
      </w:r>
      <w:r w:rsidRPr="00445E74">
        <w:rPr>
          <w:rFonts w:ascii="Calibri" w:eastAsia="Calibri" w:hAnsi="Calibri" w:cs="Calibri"/>
        </w:rPr>
        <w:tab/>
      </w:r>
      <w:r w:rsidRPr="00445E74">
        <w:rPr>
          <w:rFonts w:ascii="Calibri" w:eastAsia="Calibri" w:hAnsi="Calibri" w:cs="Calibri"/>
        </w:rPr>
        <w:tab/>
      </w:r>
      <w:r w:rsidRPr="00F15DE3">
        <w:rPr>
          <w:rFonts w:ascii="Calibri" w:eastAsia="Calibri" w:hAnsi="Calibri" w:cs="Calibri"/>
          <w:u w:val="single"/>
        </w:rPr>
        <w:t>MUCH</w:t>
      </w:r>
      <w:r w:rsidR="00AA04B3" w:rsidRPr="00445E74">
        <w:rPr>
          <w:rFonts w:ascii="Calibri" w:eastAsia="Calibri" w:hAnsi="Calibri" w:cs="Calibri"/>
        </w:rPr>
        <w:t xml:space="preserve"> </w:t>
      </w:r>
    </w:p>
    <w:p w14:paraId="35812769" w14:textId="77777777" w:rsidR="0098650B" w:rsidRDefault="00AA04B3" w:rsidP="0098650B">
      <w:pPr>
        <w:spacing w:after="0"/>
        <w:ind w:left="3600" w:firstLine="720"/>
        <w:rPr>
          <w:rFonts w:ascii="Calibri" w:eastAsia="Calibri" w:hAnsi="Calibri" w:cs="Calibri"/>
          <w:b/>
        </w:rPr>
      </w:pPr>
      <w:r w:rsidRPr="00445E74">
        <w:rPr>
          <w:rFonts w:ascii="Calibri" w:eastAsia="Calibri" w:hAnsi="Calibri" w:cs="Calibri"/>
        </w:rPr>
        <w:t xml:space="preserve">of </w:t>
      </w:r>
      <w:r w:rsidRPr="00445E74">
        <w:rPr>
          <w:rFonts w:ascii="Calibri" w:eastAsia="Calibri" w:hAnsi="Calibri" w:cs="Calibri"/>
        </w:rPr>
        <w:tab/>
      </w:r>
      <w:r w:rsidRPr="00445E74">
        <w:rPr>
          <w:rFonts w:ascii="Calibri" w:eastAsia="Calibri" w:hAnsi="Calibri" w:cs="Calibri"/>
          <w:b/>
          <w:color w:val="004DBB"/>
        </w:rPr>
        <w:t xml:space="preserve">His </w:t>
      </w:r>
      <w:r w:rsidR="0098650B" w:rsidRPr="00445E74">
        <w:rPr>
          <w:rFonts w:ascii="Calibri" w:eastAsia="Calibri" w:hAnsi="Calibri" w:cs="Calibri"/>
          <w:b/>
          <w:color w:val="004DBB"/>
        </w:rPr>
        <w:t xml:space="preserve">    </w:t>
      </w:r>
      <w:r w:rsidRPr="00445E74">
        <w:rPr>
          <w:rFonts w:ascii="Calibri" w:eastAsia="Calibri" w:hAnsi="Calibri" w:cs="Calibri"/>
          <w:b/>
        </w:rPr>
        <w:t>mysteries</w:t>
      </w:r>
    </w:p>
    <w:p w14:paraId="36D1A51C" w14:textId="77777777" w:rsidR="00AA04B3" w:rsidRDefault="00445E74" w:rsidP="00445E74">
      <w:pPr>
        <w:spacing w:after="0"/>
        <w:ind w:left="2880" w:firstLine="720"/>
        <w:rPr>
          <w:rFonts w:ascii="Calibri" w:eastAsia="Calibri" w:hAnsi="Calibri" w:cs="Calibri"/>
        </w:rPr>
      </w:pPr>
      <w:r>
        <w:rPr>
          <w:rFonts w:ascii="Calibri" w:eastAsia="Calibri" w:hAnsi="Calibri" w:cs="Calibri"/>
        </w:rPr>
        <w:t xml:space="preserve">     </w:t>
      </w:r>
      <w:r w:rsidR="00AA04B3" w:rsidRPr="00445E74">
        <w:rPr>
          <w:rFonts w:ascii="Calibri" w:eastAsia="Calibri" w:hAnsi="Calibri" w:cs="Calibri"/>
          <w:b/>
        </w:rPr>
        <w:t>and</w:t>
      </w:r>
      <w:r>
        <w:rPr>
          <w:rFonts w:ascii="Calibri" w:eastAsia="Calibri" w:hAnsi="Calibri" w:cs="Calibri"/>
        </w:rPr>
        <w:t xml:space="preserve"> [of]</w:t>
      </w:r>
      <w:r w:rsidR="0098650B">
        <w:rPr>
          <w:rFonts w:ascii="Calibri" w:eastAsia="Calibri" w:hAnsi="Calibri" w:cs="Calibri"/>
        </w:rPr>
        <w:tab/>
      </w:r>
      <w:r w:rsidR="00AA04B3">
        <w:rPr>
          <w:rFonts w:ascii="Calibri" w:eastAsia="Calibri" w:hAnsi="Calibri" w:cs="Calibri"/>
          <w:b/>
          <w:color w:val="004DBB"/>
        </w:rPr>
        <w:t>His</w:t>
      </w:r>
      <w:r w:rsidR="00AA04B3">
        <w:rPr>
          <w:rFonts w:ascii="Calibri" w:eastAsia="Calibri" w:hAnsi="Calibri" w:cs="Calibri"/>
          <w:b/>
        </w:rPr>
        <w:t xml:space="preserve"> </w:t>
      </w:r>
      <w:r w:rsidR="0098650B">
        <w:rPr>
          <w:rFonts w:ascii="Calibri" w:eastAsia="Calibri" w:hAnsi="Calibri" w:cs="Calibri"/>
          <w:b/>
        </w:rPr>
        <w:t xml:space="preserve">    </w:t>
      </w:r>
      <w:r w:rsidR="00AA04B3">
        <w:rPr>
          <w:rFonts w:ascii="Calibri" w:eastAsia="Calibri" w:hAnsi="Calibri" w:cs="Calibri"/>
          <w:b/>
        </w:rPr>
        <w:t xml:space="preserve">marvelous </w:t>
      </w:r>
      <w:r w:rsidR="002F6AAE">
        <w:rPr>
          <w:rFonts w:ascii="Calibri" w:eastAsia="Calibri" w:hAnsi="Calibri" w:cs="Calibri"/>
          <w:b/>
        </w:rPr>
        <w:t xml:space="preserve">  </w:t>
      </w:r>
      <w:r w:rsidR="00AA04B3">
        <w:rPr>
          <w:rFonts w:ascii="Calibri" w:eastAsia="Calibri" w:hAnsi="Calibri" w:cs="Calibri"/>
          <w:b/>
        </w:rPr>
        <w:t>power</w:t>
      </w:r>
      <w:r w:rsidR="00AA04B3">
        <w:rPr>
          <w:rFonts w:ascii="Calibri" w:eastAsia="Calibri" w:hAnsi="Calibri" w:cs="Calibri"/>
        </w:rPr>
        <w:t xml:space="preserve"> </w:t>
      </w:r>
    </w:p>
    <w:p w14:paraId="23B80554" w14:textId="77777777" w:rsidR="00572A1A" w:rsidRDefault="00572A1A" w:rsidP="00AA04B3">
      <w:pPr>
        <w:spacing w:after="0"/>
        <w:ind w:left="0"/>
        <w:rPr>
          <w:rFonts w:ascii="Calibri" w:eastAsia="Calibri" w:hAnsi="Calibri" w:cs="Calibri"/>
        </w:rPr>
      </w:pPr>
    </w:p>
    <w:p w14:paraId="65B13F68" w14:textId="77777777" w:rsidR="00D659F6" w:rsidRDefault="00AA04B3" w:rsidP="00AA04B3">
      <w:pPr>
        <w:spacing w:after="0"/>
        <w:ind w:left="0"/>
        <w:rPr>
          <w:rFonts w:ascii="Calibri" w:eastAsia="Calibri" w:hAnsi="Calibri" w:cs="Calibri"/>
        </w:rPr>
      </w:pPr>
      <w:r>
        <w:rPr>
          <w:rFonts w:ascii="Calibri" w:eastAsia="Calibri" w:hAnsi="Calibri" w:cs="Calibri"/>
        </w:rPr>
        <w:tab/>
      </w:r>
      <w:r w:rsidR="007A493B" w:rsidRPr="00B22DFD">
        <w:rPr>
          <w:rFonts w:ascii="Calibri" w:eastAsia="Calibri" w:hAnsi="Calibri" w:cs="Calibri"/>
          <w:b/>
          <w:highlight w:val="yellow"/>
          <w:u w:val="single"/>
        </w:rPr>
        <w:t>yea</w:t>
      </w:r>
      <w:r>
        <w:rPr>
          <w:rFonts w:ascii="Calibri" w:eastAsia="Calibri" w:hAnsi="Calibri" w:cs="Calibri"/>
        </w:rPr>
        <w:tab/>
        <w:t xml:space="preserve">even </w:t>
      </w:r>
      <w:r w:rsidR="00D659F6">
        <w:rPr>
          <w:rFonts w:ascii="Calibri" w:eastAsia="Calibri" w:hAnsi="Calibri" w:cs="Calibri"/>
        </w:rPr>
        <w:tab/>
      </w:r>
      <w:r>
        <w:rPr>
          <w:rFonts w:ascii="Calibri" w:eastAsia="Calibri" w:hAnsi="Calibri" w:cs="Calibri"/>
        </w:rPr>
        <w:t xml:space="preserve">in </w:t>
      </w:r>
      <w:r w:rsidR="00D659F6">
        <w:rPr>
          <w:rFonts w:ascii="Calibri" w:eastAsia="Calibri" w:hAnsi="Calibri" w:cs="Calibri"/>
        </w:rPr>
        <w:tab/>
      </w:r>
      <w:r>
        <w:rPr>
          <w:rFonts w:ascii="Calibri" w:eastAsia="Calibri" w:hAnsi="Calibri" w:cs="Calibri"/>
        </w:rPr>
        <w:t xml:space="preserve">the </w:t>
      </w:r>
      <w:r w:rsidR="00D659F6">
        <w:rPr>
          <w:rFonts w:ascii="Calibri" w:eastAsia="Calibri" w:hAnsi="Calibri" w:cs="Calibri"/>
        </w:rPr>
        <w:tab/>
      </w:r>
      <w:r>
        <w:rPr>
          <w:rFonts w:ascii="Calibri" w:eastAsia="Calibri" w:hAnsi="Calibri" w:cs="Calibri"/>
          <w:b/>
        </w:rPr>
        <w:t>preservation</w:t>
      </w:r>
      <w:r>
        <w:rPr>
          <w:rFonts w:ascii="Calibri" w:eastAsia="Calibri" w:hAnsi="Calibri" w:cs="Calibri"/>
        </w:rPr>
        <w:t xml:space="preserve"> </w:t>
      </w:r>
    </w:p>
    <w:p w14:paraId="5BDA5517" w14:textId="77777777" w:rsidR="00D659F6" w:rsidRDefault="00AA04B3" w:rsidP="00D659F6">
      <w:pPr>
        <w:spacing w:after="0"/>
        <w:ind w:left="3600" w:firstLine="720"/>
        <w:rPr>
          <w:rFonts w:ascii="Calibri" w:eastAsia="Calibri" w:hAnsi="Calibri" w:cs="Calibri"/>
        </w:rPr>
      </w:pPr>
      <w:r>
        <w:rPr>
          <w:rFonts w:ascii="Calibri" w:eastAsia="Calibri" w:hAnsi="Calibri" w:cs="Calibri"/>
        </w:rPr>
        <w:t xml:space="preserve">of </w:t>
      </w:r>
      <w:r w:rsidR="00D659F6">
        <w:rPr>
          <w:rFonts w:ascii="Calibri" w:eastAsia="Calibri" w:hAnsi="Calibri" w:cs="Calibri"/>
        </w:rPr>
        <w:tab/>
      </w:r>
      <w:r>
        <w:rPr>
          <w:rFonts w:ascii="Calibri" w:eastAsia="Calibri" w:hAnsi="Calibri" w:cs="Calibri"/>
        </w:rPr>
        <w:t xml:space="preserve">the </w:t>
      </w:r>
      <w:r w:rsidR="00D659F6">
        <w:rPr>
          <w:rFonts w:ascii="Calibri" w:eastAsia="Calibri" w:hAnsi="Calibri" w:cs="Calibri"/>
        </w:rPr>
        <w:t xml:space="preserve">    </w:t>
      </w:r>
      <w:r w:rsidRPr="00D659F6">
        <w:rPr>
          <w:rFonts w:ascii="Calibri" w:eastAsia="Calibri" w:hAnsi="Calibri" w:cs="Calibri"/>
          <w:b/>
        </w:rPr>
        <w:t>lives</w:t>
      </w:r>
      <w:r>
        <w:rPr>
          <w:rFonts w:ascii="Calibri" w:eastAsia="Calibri" w:hAnsi="Calibri" w:cs="Calibri"/>
        </w:rPr>
        <w:t xml:space="preserve"> </w:t>
      </w:r>
    </w:p>
    <w:p w14:paraId="61FF4B2A" w14:textId="77777777" w:rsidR="00AA04B3" w:rsidRDefault="00AA04B3" w:rsidP="00D659F6">
      <w:pPr>
        <w:spacing w:after="0"/>
        <w:ind w:left="3600" w:firstLine="720"/>
        <w:rPr>
          <w:rFonts w:ascii="Calibri" w:eastAsia="Calibri" w:hAnsi="Calibri" w:cs="Calibri"/>
        </w:rPr>
      </w:pPr>
      <w:r>
        <w:rPr>
          <w:rFonts w:ascii="Calibri" w:eastAsia="Calibri" w:hAnsi="Calibri" w:cs="Calibri"/>
        </w:rPr>
        <w:t xml:space="preserve">of </w:t>
      </w:r>
      <w:r w:rsidR="00D659F6">
        <w:rPr>
          <w:rFonts w:ascii="Calibri" w:eastAsia="Calibri" w:hAnsi="Calibri" w:cs="Calibri"/>
        </w:rPr>
        <w:tab/>
      </w:r>
      <w:r>
        <w:rPr>
          <w:rFonts w:ascii="Calibri" w:eastAsia="Calibri" w:hAnsi="Calibri" w:cs="Calibri"/>
        </w:rPr>
        <w:t xml:space="preserve">this </w:t>
      </w:r>
      <w:r w:rsidR="00D659F6">
        <w:rPr>
          <w:rFonts w:ascii="Calibri" w:eastAsia="Calibri" w:hAnsi="Calibri" w:cs="Calibri"/>
        </w:rPr>
        <w:t xml:space="preserve">   </w:t>
      </w:r>
      <w:r w:rsidRPr="00390AA3">
        <w:rPr>
          <w:rFonts w:ascii="Calibri" w:eastAsia="Calibri" w:hAnsi="Calibri" w:cs="Calibri"/>
          <w:b/>
          <w:u w:val="single"/>
        </w:rPr>
        <w:t>people</w:t>
      </w:r>
    </w:p>
    <w:p w14:paraId="19F3751C" w14:textId="1DF16744" w:rsidR="00AA04B3" w:rsidRDefault="00AA04B3" w:rsidP="00AA04B3">
      <w:pPr>
        <w:spacing w:after="0"/>
        <w:ind w:left="0"/>
        <w:rPr>
          <w:rFonts w:ascii="Calibri" w:eastAsia="Calibri" w:hAnsi="Calibri" w:cs="Calibri"/>
        </w:rPr>
      </w:pPr>
      <w:bookmarkStart w:id="235" w:name="_Hlk492364705"/>
      <w:r>
        <w:rPr>
          <w:rFonts w:ascii="Calibri" w:eastAsia="Calibri" w:hAnsi="Calibri" w:cs="Calibri"/>
        </w:rPr>
        <w:t xml:space="preserve">  </w:t>
      </w:r>
      <w:proofErr w:type="gramStart"/>
      <w:r>
        <w:rPr>
          <w:rFonts w:ascii="Calibri" w:eastAsia="Calibri" w:hAnsi="Calibri" w:cs="Calibri"/>
        </w:rPr>
        <w:t xml:space="preserve">6 </w:t>
      </w:r>
      <w:r w:rsidR="00F15DE3">
        <w:rPr>
          <w:rFonts w:ascii="Calibri" w:eastAsia="Calibri" w:hAnsi="Calibri" w:cs="Calibri"/>
        </w:rPr>
        <w:t xml:space="preserve"> </w:t>
      </w:r>
      <w:r>
        <w:rPr>
          <w:rFonts w:ascii="Calibri" w:eastAsia="Calibri" w:hAnsi="Calibri" w:cs="Calibri"/>
          <w:b/>
        </w:rPr>
        <w:t>Nevertheless</w:t>
      </w:r>
      <w:proofErr w:type="gramEnd"/>
      <w:r>
        <w:rPr>
          <w:rFonts w:ascii="Calibri" w:eastAsia="Calibri" w:hAnsi="Calibri" w:cs="Calibri"/>
        </w:rPr>
        <w:t xml:space="preserve"> </w:t>
      </w:r>
    </w:p>
    <w:p w14:paraId="2BE06766" w14:textId="77777777" w:rsidR="00AA04B3" w:rsidRDefault="00AA04B3" w:rsidP="00AA04B3">
      <w:pPr>
        <w:spacing w:after="0"/>
        <w:ind w:left="0"/>
        <w:rPr>
          <w:rFonts w:ascii="Calibri" w:eastAsia="Calibri" w:hAnsi="Calibri" w:cs="Calibri"/>
        </w:rPr>
      </w:pPr>
      <w:r>
        <w:rPr>
          <w:rFonts w:ascii="Calibri" w:eastAsia="Calibri" w:hAnsi="Calibri" w:cs="Calibri"/>
        </w:rPr>
        <w:tab/>
      </w:r>
      <w:r w:rsidR="00D659F6">
        <w:rPr>
          <w:rFonts w:ascii="Calibri" w:eastAsia="Calibri" w:hAnsi="Calibri" w:cs="Calibri"/>
        </w:rPr>
        <w:tab/>
      </w:r>
      <w:r w:rsidRPr="00B22DFD">
        <w:rPr>
          <w:rFonts w:ascii="Calibri" w:eastAsia="Calibri" w:hAnsi="Calibri" w:cs="Calibri"/>
          <w:b/>
          <w:bCs/>
          <w:color w:val="F79646" w:themeColor="accent6"/>
        </w:rPr>
        <w:t>I</w:t>
      </w:r>
      <w:r>
        <w:rPr>
          <w:rFonts w:ascii="Calibri" w:eastAsia="Calibri" w:hAnsi="Calibri" w:cs="Calibri"/>
        </w:rPr>
        <w:t xml:space="preserve"> </w:t>
      </w:r>
      <w:r w:rsidR="00D659F6">
        <w:rPr>
          <w:rFonts w:ascii="Calibri" w:eastAsia="Calibri" w:hAnsi="Calibri" w:cs="Calibri"/>
        </w:rPr>
        <w:t xml:space="preserve"> </w:t>
      </w:r>
      <w:proofErr w:type="gramStart"/>
      <w:r w:rsidR="00D659F6">
        <w:rPr>
          <w:rFonts w:ascii="Calibri" w:eastAsia="Calibri" w:hAnsi="Calibri" w:cs="Calibri"/>
        </w:rPr>
        <w:t xml:space="preserve">   [</w:t>
      </w:r>
      <w:proofErr w:type="gramEnd"/>
      <w:r w:rsidR="00D659F6" w:rsidRPr="00F15DE3">
        <w:rPr>
          <w:rFonts w:ascii="Calibri" w:eastAsia="Calibri" w:hAnsi="Calibri" w:cs="Calibri"/>
          <w:b/>
          <w:color w:val="F79646" w:themeColor="accent6"/>
          <w:u w:val="single"/>
        </w:rPr>
        <w:t>Amulek</w:t>
      </w:r>
      <w:r w:rsidR="00D659F6">
        <w:rPr>
          <w:rFonts w:ascii="Calibri" w:eastAsia="Calibri" w:hAnsi="Calibri" w:cs="Calibri"/>
        </w:rPr>
        <w:t>]</w:t>
      </w:r>
      <w:r w:rsidR="00D659F6">
        <w:rPr>
          <w:rFonts w:ascii="Calibri" w:eastAsia="Calibri" w:hAnsi="Calibri" w:cs="Calibri"/>
        </w:rPr>
        <w:tab/>
      </w:r>
      <w:r w:rsidR="00D659F6" w:rsidRPr="00F15DE3">
        <w:rPr>
          <w:rFonts w:ascii="Calibri" w:eastAsia="Calibri" w:hAnsi="Calibri" w:cs="Calibri"/>
          <w:color w:val="FF33CC"/>
        </w:rPr>
        <w:t>did</w:t>
      </w:r>
      <w:r>
        <w:rPr>
          <w:rFonts w:ascii="Calibri" w:eastAsia="Calibri" w:hAnsi="Calibri" w:cs="Calibri"/>
        </w:rPr>
        <w:t xml:space="preserve"> </w:t>
      </w:r>
      <w:r w:rsidR="00D659F6">
        <w:rPr>
          <w:rFonts w:ascii="Calibri" w:eastAsia="Calibri" w:hAnsi="Calibri" w:cs="Calibri"/>
        </w:rPr>
        <w:tab/>
      </w:r>
      <w:r w:rsidRPr="00D659F6">
        <w:rPr>
          <w:rFonts w:ascii="Calibri" w:eastAsia="Calibri" w:hAnsi="Calibri" w:cs="Calibri"/>
          <w:b/>
          <w:color w:val="984806" w:themeColor="accent6" w:themeShade="80"/>
        </w:rPr>
        <w:t>harden</w:t>
      </w:r>
      <w:r>
        <w:rPr>
          <w:rFonts w:ascii="Calibri" w:eastAsia="Calibri" w:hAnsi="Calibri" w:cs="Calibri"/>
        </w:rPr>
        <w:t xml:space="preserve"> </w:t>
      </w:r>
      <w:r w:rsidR="00D659F6">
        <w:rPr>
          <w:rFonts w:ascii="Calibri" w:eastAsia="Calibri" w:hAnsi="Calibri" w:cs="Calibri"/>
        </w:rPr>
        <w:tab/>
      </w:r>
      <w:r w:rsidR="00D659F6">
        <w:rPr>
          <w:rFonts w:ascii="Calibri" w:eastAsia="Calibri" w:hAnsi="Calibri" w:cs="Calibri"/>
        </w:rPr>
        <w:tab/>
      </w:r>
      <w:r w:rsidRPr="00D659F6">
        <w:rPr>
          <w:rFonts w:ascii="Calibri" w:eastAsia="Calibri" w:hAnsi="Calibri" w:cs="Calibri"/>
          <w:b/>
          <w:color w:val="F79646" w:themeColor="accent6"/>
        </w:rPr>
        <w:t>my</w:t>
      </w:r>
      <w:r>
        <w:rPr>
          <w:rFonts w:ascii="Calibri" w:eastAsia="Calibri" w:hAnsi="Calibri" w:cs="Calibri"/>
        </w:rPr>
        <w:t xml:space="preserve"> </w:t>
      </w:r>
      <w:r w:rsidR="00D659F6">
        <w:rPr>
          <w:rFonts w:ascii="Calibri" w:eastAsia="Calibri" w:hAnsi="Calibri" w:cs="Calibri"/>
        </w:rPr>
        <w:t xml:space="preserve">     </w:t>
      </w:r>
      <w:r w:rsidR="00D659F6">
        <w:rPr>
          <w:rFonts w:ascii="Calibri" w:eastAsia="Calibri" w:hAnsi="Calibri" w:cs="Calibri"/>
        </w:rPr>
        <w:tab/>
      </w:r>
      <w:r w:rsidR="00D659F6" w:rsidRPr="00D659F6">
        <w:rPr>
          <w:rFonts w:ascii="Calibri" w:eastAsia="Calibri" w:hAnsi="Calibri" w:cs="Calibri"/>
          <w:b/>
          <w:color w:val="984806" w:themeColor="accent6" w:themeShade="80"/>
        </w:rPr>
        <w:t>heart</w:t>
      </w:r>
      <w:r w:rsidRPr="00D659F6">
        <w:rPr>
          <w:rFonts w:ascii="Calibri" w:eastAsia="Calibri" w:hAnsi="Calibri" w:cs="Calibri"/>
          <w:b/>
          <w:color w:val="984806" w:themeColor="accent6" w:themeShade="80"/>
        </w:rPr>
        <w:t xml:space="preserve"> </w:t>
      </w:r>
    </w:p>
    <w:p w14:paraId="5AEB7EAF" w14:textId="77777777" w:rsidR="00D659F6" w:rsidRDefault="00AA04B3" w:rsidP="00AA04B3">
      <w:pPr>
        <w:spacing w:after="0"/>
        <w:ind w:left="0"/>
        <w:rPr>
          <w:rFonts w:ascii="Calibri" w:eastAsia="Calibri" w:hAnsi="Calibri" w:cs="Calibri"/>
        </w:rPr>
      </w:pPr>
      <w:r>
        <w:rPr>
          <w:rFonts w:ascii="Calibri" w:eastAsia="Calibri" w:hAnsi="Calibri" w:cs="Calibri"/>
        </w:rPr>
        <w:tab/>
      </w:r>
      <w:r w:rsidRPr="0040592B">
        <w:rPr>
          <w:rFonts w:ascii="Calibri" w:eastAsia="Calibri" w:hAnsi="Calibri" w:cs="Calibri"/>
          <w:b/>
        </w:rPr>
        <w:t>for</w:t>
      </w:r>
      <w:r>
        <w:rPr>
          <w:rFonts w:ascii="Calibri" w:eastAsia="Calibri" w:hAnsi="Calibri" w:cs="Calibri"/>
        </w:rPr>
        <w:t xml:space="preserve"> </w:t>
      </w:r>
      <w:r w:rsidR="00D659F6">
        <w:rPr>
          <w:rFonts w:ascii="Calibri" w:eastAsia="Calibri" w:hAnsi="Calibri" w:cs="Calibri"/>
        </w:rPr>
        <w:tab/>
      </w:r>
      <w:r w:rsidRPr="00B22DFD">
        <w:rPr>
          <w:rFonts w:ascii="Calibri" w:eastAsia="Calibri" w:hAnsi="Calibri" w:cs="Calibri"/>
          <w:b/>
          <w:bCs/>
          <w:color w:val="F79646" w:themeColor="accent6"/>
        </w:rPr>
        <w:t>I</w:t>
      </w:r>
      <w:r>
        <w:rPr>
          <w:rFonts w:ascii="Calibri" w:eastAsia="Calibri" w:hAnsi="Calibri" w:cs="Calibri"/>
        </w:rPr>
        <w:t xml:space="preserve"> </w:t>
      </w:r>
      <w:r w:rsidR="00D659F6">
        <w:rPr>
          <w:rFonts w:ascii="Calibri" w:eastAsia="Calibri" w:hAnsi="Calibri" w:cs="Calibri"/>
        </w:rPr>
        <w:t xml:space="preserve"> </w:t>
      </w:r>
      <w:proofErr w:type="gramStart"/>
      <w:r w:rsidR="00D659F6">
        <w:rPr>
          <w:rFonts w:ascii="Calibri" w:eastAsia="Calibri" w:hAnsi="Calibri" w:cs="Calibri"/>
        </w:rPr>
        <w:t xml:space="preserve">   [</w:t>
      </w:r>
      <w:proofErr w:type="gramEnd"/>
      <w:r w:rsidR="00D659F6" w:rsidRPr="00F15DE3">
        <w:rPr>
          <w:rFonts w:ascii="Calibri" w:eastAsia="Calibri" w:hAnsi="Calibri" w:cs="Calibri"/>
          <w:b/>
          <w:color w:val="F79646" w:themeColor="accent6"/>
          <w:u w:val="single"/>
        </w:rPr>
        <w:t>Amulek</w:t>
      </w:r>
      <w:r w:rsidR="00D659F6">
        <w:rPr>
          <w:rFonts w:ascii="Calibri" w:eastAsia="Calibri" w:hAnsi="Calibri" w:cs="Calibri"/>
        </w:rPr>
        <w:t>]</w:t>
      </w:r>
    </w:p>
    <w:p w14:paraId="1767D61F" w14:textId="77777777" w:rsidR="00D659F6" w:rsidRDefault="00AA04B3" w:rsidP="00D659F6">
      <w:pPr>
        <w:spacing w:after="0"/>
        <w:ind w:left="1440" w:firstLine="720"/>
        <w:rPr>
          <w:rFonts w:ascii="Calibri" w:eastAsia="Calibri" w:hAnsi="Calibri" w:cs="Calibri"/>
          <w:b/>
          <w:color w:val="00B050"/>
        </w:rPr>
      </w:pPr>
      <w:r>
        <w:rPr>
          <w:rFonts w:ascii="Calibri" w:eastAsia="Calibri" w:hAnsi="Calibri" w:cs="Calibri"/>
        </w:rPr>
        <w:t xml:space="preserve">was </w:t>
      </w:r>
      <w:r w:rsidR="00D659F6">
        <w:rPr>
          <w:rFonts w:ascii="Calibri" w:eastAsia="Calibri" w:hAnsi="Calibri" w:cs="Calibri"/>
        </w:rPr>
        <w:tab/>
      </w:r>
      <w:r w:rsidR="00D659F6">
        <w:rPr>
          <w:rFonts w:ascii="Calibri" w:eastAsia="Calibri" w:hAnsi="Calibri" w:cs="Calibri"/>
        </w:rPr>
        <w:tab/>
      </w:r>
      <w:r>
        <w:rPr>
          <w:rFonts w:ascii="Calibri" w:eastAsia="Calibri" w:hAnsi="Calibri" w:cs="Calibri"/>
          <w:b/>
        </w:rPr>
        <w:t>called</w:t>
      </w:r>
      <w:r>
        <w:rPr>
          <w:rFonts w:ascii="Calibri" w:eastAsia="Calibri" w:hAnsi="Calibri" w:cs="Calibri"/>
        </w:rPr>
        <w:t xml:space="preserve"> </w:t>
      </w:r>
      <w:r w:rsidR="00D659F6">
        <w:rPr>
          <w:rFonts w:ascii="Calibri" w:eastAsia="Calibri" w:hAnsi="Calibri" w:cs="Calibri"/>
        </w:rPr>
        <w:tab/>
      </w:r>
      <w:r w:rsidR="00D659F6">
        <w:rPr>
          <w:rFonts w:ascii="Calibri" w:eastAsia="Calibri" w:hAnsi="Calibri" w:cs="Calibri"/>
        </w:rPr>
        <w:tab/>
      </w:r>
      <w:r w:rsidR="00D659F6" w:rsidRPr="00F9654A">
        <w:rPr>
          <w:rFonts w:ascii="Calibri" w:eastAsia="Calibri" w:hAnsi="Calibri" w:cs="Calibri"/>
          <w:color w:val="00B050"/>
        </w:rPr>
        <w:t>MANY</w:t>
      </w:r>
      <w:r>
        <w:rPr>
          <w:rFonts w:ascii="Calibri" w:eastAsia="Calibri" w:hAnsi="Calibri" w:cs="Calibri"/>
          <w:b/>
          <w:color w:val="00B050"/>
        </w:rPr>
        <w:t xml:space="preserve"> times </w:t>
      </w:r>
    </w:p>
    <w:p w14:paraId="058E0EE0" w14:textId="2E8DB72A" w:rsidR="00D659F6" w:rsidRDefault="00D659F6" w:rsidP="00D659F6">
      <w:pPr>
        <w:spacing w:after="0"/>
        <w:ind w:left="0"/>
        <w:rPr>
          <w:rFonts w:ascii="Calibri" w:eastAsia="Calibri" w:hAnsi="Calibri" w:cs="Calibri"/>
        </w:rPr>
      </w:pPr>
      <w:r>
        <w:rPr>
          <w:rFonts w:ascii="Calibri" w:eastAsia="Calibri" w:hAnsi="Calibri" w:cs="Calibri"/>
        </w:rPr>
        <w:t xml:space="preserve">     </w:t>
      </w:r>
      <w:r w:rsidR="00AA04B3" w:rsidRPr="00D659F6">
        <w:rPr>
          <w:rFonts w:ascii="Calibri" w:eastAsia="Calibri" w:hAnsi="Calibri" w:cs="Calibri"/>
          <w:strike/>
        </w:rPr>
        <w:t xml:space="preserve">and </w:t>
      </w:r>
      <w:r>
        <w:rPr>
          <w:rFonts w:ascii="Calibri" w:eastAsia="Calibri" w:hAnsi="Calibri" w:cs="Calibri"/>
        </w:rPr>
        <w:t>[</w:t>
      </w:r>
      <w:r w:rsidRPr="00D659F6">
        <w:rPr>
          <w:rFonts w:ascii="Calibri" w:eastAsia="Calibri" w:hAnsi="Calibri" w:cs="Calibri"/>
          <w:b/>
          <w:color w:val="F79646" w:themeColor="accent6"/>
        </w:rPr>
        <w:t>but</w:t>
      </w:r>
      <w:r>
        <w:rPr>
          <w:rFonts w:ascii="Calibri" w:eastAsia="Calibri" w:hAnsi="Calibri" w:cs="Calibri"/>
        </w:rPr>
        <w:t>]</w:t>
      </w:r>
      <w:r>
        <w:rPr>
          <w:rFonts w:ascii="Calibri" w:eastAsia="Calibri" w:hAnsi="Calibri" w:cs="Calibri"/>
        </w:rPr>
        <w:tab/>
      </w:r>
      <w:r w:rsidR="00AA04B3" w:rsidRPr="00B22DFD">
        <w:rPr>
          <w:rFonts w:ascii="Calibri" w:eastAsia="Calibri" w:hAnsi="Calibri" w:cs="Calibri"/>
          <w:b/>
          <w:bCs/>
          <w:color w:val="F79646" w:themeColor="accent6"/>
        </w:rPr>
        <w:t>I</w:t>
      </w:r>
      <w:r w:rsidR="00AA04B3">
        <w:rPr>
          <w:rFonts w:ascii="Calibri" w:eastAsia="Calibri" w:hAnsi="Calibri" w:cs="Calibri"/>
        </w:rPr>
        <w:t xml:space="preserve"> </w:t>
      </w:r>
      <w:r>
        <w:rPr>
          <w:rFonts w:ascii="Calibri" w:eastAsia="Calibri" w:hAnsi="Calibri" w:cs="Calibri"/>
        </w:rPr>
        <w:t xml:space="preserve"> </w:t>
      </w:r>
      <w:proofErr w:type="gramStart"/>
      <w:r>
        <w:rPr>
          <w:rFonts w:ascii="Calibri" w:eastAsia="Calibri" w:hAnsi="Calibri" w:cs="Calibri"/>
        </w:rPr>
        <w:t xml:space="preserve">   [</w:t>
      </w:r>
      <w:proofErr w:type="gramEnd"/>
      <w:r w:rsidRPr="00F15DE3">
        <w:rPr>
          <w:rFonts w:ascii="Calibri" w:eastAsia="Calibri" w:hAnsi="Calibri" w:cs="Calibri"/>
          <w:b/>
          <w:color w:val="F79646" w:themeColor="accent6"/>
          <w:u w:val="single"/>
        </w:rPr>
        <w:t>Amulek</w:t>
      </w:r>
      <w:r>
        <w:rPr>
          <w:rFonts w:ascii="Calibri" w:eastAsia="Calibri" w:hAnsi="Calibri" w:cs="Calibri"/>
        </w:rPr>
        <w:t>]</w:t>
      </w:r>
      <w:r w:rsidR="008C5C29">
        <w:rPr>
          <w:rFonts w:ascii="Calibri" w:eastAsia="Calibri" w:hAnsi="Calibri" w:cs="Calibri"/>
        </w:rPr>
        <w:tab/>
      </w:r>
      <w:r w:rsidR="008C5C29">
        <w:rPr>
          <w:rFonts w:ascii="Calibri" w:eastAsia="Calibri" w:hAnsi="Calibri" w:cs="Calibri"/>
        </w:rPr>
        <w:tab/>
      </w:r>
      <w:r w:rsidR="008C5C29">
        <w:rPr>
          <w:rFonts w:ascii="Calibri" w:eastAsia="Calibri" w:hAnsi="Calibri" w:cs="Calibri"/>
        </w:rPr>
        <w:tab/>
      </w:r>
      <w:r w:rsidR="008C5C29">
        <w:rPr>
          <w:rFonts w:ascii="Calibri" w:eastAsia="Calibri" w:hAnsi="Calibri" w:cs="Calibri"/>
        </w:rPr>
        <w:tab/>
      </w:r>
      <w:r w:rsidR="008C5C29">
        <w:rPr>
          <w:rFonts w:ascii="Calibri" w:eastAsia="Calibri" w:hAnsi="Calibri" w:cs="Calibri"/>
        </w:rPr>
        <w:tab/>
      </w:r>
      <w:r w:rsidR="008C5C29">
        <w:rPr>
          <w:rFonts w:ascii="Calibri" w:eastAsia="Calibri" w:hAnsi="Calibri" w:cs="Calibri"/>
        </w:rPr>
        <w:tab/>
      </w:r>
      <w:r w:rsidR="008C5C29">
        <w:rPr>
          <w:rFonts w:ascii="Calibri" w:eastAsia="Calibri" w:hAnsi="Calibri" w:cs="Calibri"/>
        </w:rPr>
        <w:tab/>
      </w:r>
      <w:r w:rsidR="008C5C29">
        <w:rPr>
          <w:rFonts w:ascii="Calibri" w:eastAsia="Calibri" w:hAnsi="Calibri" w:cs="Calibri"/>
        </w:rPr>
        <w:tab/>
      </w:r>
      <w:r w:rsidR="008C5C29">
        <w:rPr>
          <w:rFonts w:ascii="Calibri" w:eastAsia="Calibri" w:hAnsi="Calibri" w:cs="Calibri"/>
        </w:rPr>
        <w:tab/>
        <w:t xml:space="preserve">         </w:t>
      </w:r>
      <w:r w:rsidR="00B22DFD" w:rsidRPr="00B22DFD">
        <w:rPr>
          <w:rFonts w:ascii="Calibri" w:eastAsia="Calibri" w:hAnsi="Calibri" w:cs="Calibri"/>
          <w:sz w:val="16"/>
          <w:szCs w:val="16"/>
        </w:rPr>
        <w:t>03</w:t>
      </w:r>
    </w:p>
    <w:p w14:paraId="35DD4FEA" w14:textId="77777777" w:rsidR="00AA04B3" w:rsidRDefault="00AA04B3" w:rsidP="00D659F6">
      <w:pPr>
        <w:spacing w:after="0"/>
        <w:ind w:left="1440" w:firstLine="720"/>
        <w:rPr>
          <w:rFonts w:ascii="Calibri" w:eastAsia="Calibri" w:hAnsi="Calibri" w:cs="Calibri"/>
          <w:b/>
        </w:rPr>
      </w:pPr>
      <w:r>
        <w:rPr>
          <w:rFonts w:ascii="Calibri" w:eastAsia="Calibri" w:hAnsi="Calibri" w:cs="Calibri"/>
        </w:rPr>
        <w:t xml:space="preserve">would </w:t>
      </w:r>
      <w:r w:rsidR="00D659F6">
        <w:rPr>
          <w:rFonts w:ascii="Calibri" w:eastAsia="Calibri" w:hAnsi="Calibri" w:cs="Calibri"/>
        </w:rPr>
        <w:tab/>
      </w:r>
      <w:r>
        <w:rPr>
          <w:rFonts w:ascii="Calibri" w:eastAsia="Calibri" w:hAnsi="Calibri" w:cs="Calibri"/>
        </w:rPr>
        <w:t xml:space="preserve">NOT </w:t>
      </w:r>
      <w:r w:rsidR="00D659F6">
        <w:rPr>
          <w:rFonts w:ascii="Calibri" w:eastAsia="Calibri" w:hAnsi="Calibri" w:cs="Calibri"/>
        </w:rPr>
        <w:tab/>
      </w:r>
      <w:r>
        <w:rPr>
          <w:rFonts w:ascii="Calibri" w:eastAsia="Calibri" w:hAnsi="Calibri" w:cs="Calibri"/>
          <w:b/>
        </w:rPr>
        <w:t>hear</w:t>
      </w:r>
    </w:p>
    <w:bookmarkEnd w:id="235"/>
    <w:p w14:paraId="064F81C1" w14:textId="77777777" w:rsidR="00D659F6" w:rsidRDefault="00D659F6" w:rsidP="00D659F6">
      <w:pPr>
        <w:spacing w:after="0"/>
        <w:ind w:left="1440" w:firstLine="720"/>
        <w:rPr>
          <w:rFonts w:ascii="Calibri" w:eastAsia="Calibri" w:hAnsi="Calibri" w:cs="Calibri"/>
        </w:rPr>
      </w:pPr>
    </w:p>
    <w:p w14:paraId="0AA29442" w14:textId="79383313" w:rsidR="00D659F6" w:rsidRDefault="00AA04B3" w:rsidP="00AA04B3">
      <w:pPr>
        <w:spacing w:after="0"/>
        <w:ind w:left="0"/>
        <w:rPr>
          <w:rFonts w:ascii="Calibri" w:eastAsia="Calibri" w:hAnsi="Calibri" w:cs="Calibri"/>
        </w:rPr>
      </w:pPr>
      <w:r>
        <w:rPr>
          <w:rFonts w:ascii="Calibri" w:eastAsia="Calibri" w:hAnsi="Calibri" w:cs="Calibri"/>
        </w:rPr>
        <w:t xml:space="preserve">     </w:t>
      </w:r>
      <w:r w:rsidR="00D659F6">
        <w:rPr>
          <w:rFonts w:ascii="Calibri" w:eastAsia="Calibri" w:hAnsi="Calibri" w:cs="Calibri"/>
        </w:rPr>
        <w:t xml:space="preserve"> </w:t>
      </w:r>
      <w:r w:rsidRPr="00E60F4C">
        <w:rPr>
          <w:rFonts w:ascii="Calibri" w:eastAsia="Calibri" w:hAnsi="Calibri" w:cs="Calibri"/>
          <w:b/>
          <w:highlight w:val="lightGray"/>
          <w:u w:val="single"/>
        </w:rPr>
        <w:t>therefore</w:t>
      </w:r>
      <w:r w:rsidR="00F15DE3">
        <w:rPr>
          <w:rFonts w:ascii="Calibri" w:eastAsia="Calibri" w:hAnsi="Calibri" w:cs="Calibri"/>
        </w:rPr>
        <w:tab/>
      </w:r>
      <w:r w:rsidRPr="00B22DFD">
        <w:rPr>
          <w:rFonts w:ascii="Calibri" w:eastAsia="Calibri" w:hAnsi="Calibri" w:cs="Calibri"/>
          <w:b/>
          <w:bCs/>
          <w:color w:val="F79646" w:themeColor="accent6"/>
        </w:rPr>
        <w:t>I</w:t>
      </w:r>
      <w:r>
        <w:rPr>
          <w:rFonts w:ascii="Calibri" w:eastAsia="Calibri" w:hAnsi="Calibri" w:cs="Calibri"/>
        </w:rPr>
        <w:t xml:space="preserve"> </w:t>
      </w:r>
      <w:r w:rsidR="00D659F6">
        <w:rPr>
          <w:rFonts w:ascii="Calibri" w:eastAsia="Calibri" w:hAnsi="Calibri" w:cs="Calibri"/>
        </w:rPr>
        <w:t xml:space="preserve"> </w:t>
      </w:r>
      <w:proofErr w:type="gramStart"/>
      <w:r w:rsidR="00D659F6">
        <w:rPr>
          <w:rFonts w:ascii="Calibri" w:eastAsia="Calibri" w:hAnsi="Calibri" w:cs="Calibri"/>
        </w:rPr>
        <w:t xml:space="preserve">   [</w:t>
      </w:r>
      <w:proofErr w:type="gramEnd"/>
      <w:r w:rsidR="00D659F6" w:rsidRPr="00F15DE3">
        <w:rPr>
          <w:rFonts w:ascii="Calibri" w:eastAsia="Calibri" w:hAnsi="Calibri" w:cs="Calibri"/>
          <w:b/>
          <w:color w:val="F79646" w:themeColor="accent6"/>
          <w:u w:val="single"/>
        </w:rPr>
        <w:t>Amulek</w:t>
      </w:r>
      <w:r w:rsidR="00D659F6">
        <w:rPr>
          <w:rFonts w:ascii="Calibri" w:eastAsia="Calibri" w:hAnsi="Calibri" w:cs="Calibri"/>
        </w:rPr>
        <w:t>]</w:t>
      </w:r>
      <w:r w:rsidR="00D659F6">
        <w:rPr>
          <w:rFonts w:ascii="Calibri" w:eastAsia="Calibri" w:hAnsi="Calibri" w:cs="Calibri"/>
        </w:rPr>
        <w:tab/>
      </w:r>
      <w:r w:rsidR="00D659F6">
        <w:rPr>
          <w:rFonts w:ascii="Calibri" w:eastAsia="Calibri" w:hAnsi="Calibri" w:cs="Calibri"/>
        </w:rPr>
        <w:tab/>
      </w:r>
      <w:r>
        <w:rPr>
          <w:rFonts w:ascii="Calibri" w:eastAsia="Calibri" w:hAnsi="Calibri" w:cs="Calibri"/>
          <w:u w:val="single"/>
        </w:rPr>
        <w:t>knew</w:t>
      </w:r>
      <w:r>
        <w:rPr>
          <w:rFonts w:ascii="Calibri" w:eastAsia="Calibri" w:hAnsi="Calibri" w:cs="Calibri"/>
        </w:rPr>
        <w:t xml:space="preserve"> </w:t>
      </w:r>
    </w:p>
    <w:p w14:paraId="1A1E5CCE" w14:textId="77777777" w:rsidR="00D659F6" w:rsidRDefault="00AA04B3" w:rsidP="00D659F6">
      <w:pPr>
        <w:spacing w:after="0"/>
        <w:ind w:left="2880" w:firstLine="720"/>
        <w:rPr>
          <w:rFonts w:ascii="Calibri" w:eastAsia="Calibri" w:hAnsi="Calibri" w:cs="Calibri"/>
        </w:rPr>
      </w:pPr>
      <w:r>
        <w:rPr>
          <w:rFonts w:ascii="Calibri" w:eastAsia="Calibri" w:hAnsi="Calibri" w:cs="Calibri"/>
        </w:rPr>
        <w:t xml:space="preserve">concerning </w:t>
      </w:r>
      <w:r w:rsidR="00D659F6">
        <w:rPr>
          <w:rFonts w:ascii="Calibri" w:eastAsia="Calibri" w:hAnsi="Calibri" w:cs="Calibri"/>
        </w:rPr>
        <w:tab/>
      </w:r>
      <w:r w:rsidRPr="00F15DE3">
        <w:rPr>
          <w:rFonts w:ascii="Calibri" w:eastAsia="Calibri" w:hAnsi="Calibri" w:cs="Calibri"/>
          <w:u w:val="single"/>
        </w:rPr>
        <w:t xml:space="preserve">these </w:t>
      </w:r>
      <w:r w:rsidR="00D659F6" w:rsidRPr="00F15DE3">
        <w:rPr>
          <w:rFonts w:ascii="Calibri" w:eastAsia="Calibri" w:hAnsi="Calibri" w:cs="Calibri"/>
          <w:b/>
          <w:u w:val="single"/>
        </w:rPr>
        <w:t>things</w:t>
      </w:r>
      <w:r>
        <w:rPr>
          <w:rFonts w:ascii="Calibri" w:eastAsia="Calibri" w:hAnsi="Calibri" w:cs="Calibri"/>
        </w:rPr>
        <w:t xml:space="preserve"> </w:t>
      </w:r>
    </w:p>
    <w:p w14:paraId="19DB007D" w14:textId="77777777" w:rsidR="00D659F6" w:rsidRDefault="005861B4" w:rsidP="005861B4">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Pr="004361BE">
        <w:rPr>
          <w:rFonts w:ascii="Calibri" w:eastAsia="Calibri" w:hAnsi="Calibri" w:cs="Calibri"/>
          <w:b/>
          <w:color w:val="F79646" w:themeColor="accent6"/>
          <w:sz w:val="18"/>
          <w:szCs w:val="18"/>
        </w:rPr>
        <w:t>[</w:t>
      </w:r>
      <w:proofErr w:type="gramStart"/>
      <w:r w:rsidRPr="004361BE">
        <w:rPr>
          <w:rFonts w:ascii="Calibri" w:eastAsia="Calibri" w:hAnsi="Calibri" w:cs="Calibri"/>
          <w:b/>
          <w:color w:val="F79646" w:themeColor="accent6"/>
          <w:sz w:val="18"/>
          <w:szCs w:val="18"/>
        </w:rPr>
        <w:t>A]</w:t>
      </w:r>
      <w:r>
        <w:rPr>
          <w:rFonts w:ascii="Calibri" w:eastAsia="Calibri" w:hAnsi="Calibri" w:cs="Calibri"/>
          <w:b/>
          <w:color w:val="F79646" w:themeColor="accent6"/>
          <w:sz w:val="18"/>
          <w:szCs w:val="18"/>
        </w:rPr>
        <w:t xml:space="preserve">   </w:t>
      </w:r>
      <w:proofErr w:type="gramEnd"/>
      <w:r>
        <w:rPr>
          <w:rFonts w:ascii="Calibri" w:eastAsia="Calibri" w:hAnsi="Calibri" w:cs="Calibri"/>
          <w:b/>
          <w:color w:val="F79646" w:themeColor="accent6"/>
          <w:sz w:val="18"/>
          <w:szCs w:val="18"/>
        </w:rPr>
        <w:t xml:space="preserve"> </w:t>
      </w:r>
      <w:r w:rsidR="00AA04B3" w:rsidRPr="00D659F6">
        <w:rPr>
          <w:rFonts w:ascii="Calibri" w:eastAsia="Calibri" w:hAnsi="Calibri" w:cs="Calibri"/>
          <w:b/>
        </w:rPr>
        <w:t xml:space="preserve">yet </w:t>
      </w:r>
      <w:r w:rsidR="00D659F6">
        <w:rPr>
          <w:rFonts w:ascii="Calibri" w:eastAsia="Calibri" w:hAnsi="Calibri" w:cs="Calibri"/>
        </w:rPr>
        <w:tab/>
      </w:r>
      <w:r w:rsidR="00AA04B3" w:rsidRPr="00B22DFD">
        <w:rPr>
          <w:rFonts w:ascii="Calibri" w:eastAsia="Calibri" w:hAnsi="Calibri" w:cs="Calibri"/>
          <w:b/>
          <w:bCs/>
          <w:color w:val="F79646" w:themeColor="accent6"/>
        </w:rPr>
        <w:t>I</w:t>
      </w:r>
      <w:r w:rsidR="00AA04B3">
        <w:rPr>
          <w:rFonts w:ascii="Calibri" w:eastAsia="Calibri" w:hAnsi="Calibri" w:cs="Calibri"/>
        </w:rPr>
        <w:t xml:space="preserve"> </w:t>
      </w:r>
      <w:r w:rsidR="00D659F6">
        <w:rPr>
          <w:rFonts w:ascii="Calibri" w:eastAsia="Calibri" w:hAnsi="Calibri" w:cs="Calibri"/>
        </w:rPr>
        <w:t xml:space="preserve">    [</w:t>
      </w:r>
      <w:r w:rsidR="00D659F6" w:rsidRPr="00F15DE3">
        <w:rPr>
          <w:rFonts w:ascii="Calibri" w:eastAsia="Calibri" w:hAnsi="Calibri" w:cs="Calibri"/>
          <w:b/>
          <w:color w:val="F79646" w:themeColor="accent6"/>
          <w:u w:val="single"/>
        </w:rPr>
        <w:t>Amulek</w:t>
      </w:r>
      <w:r w:rsidR="00D659F6">
        <w:rPr>
          <w:rFonts w:ascii="Calibri" w:eastAsia="Calibri" w:hAnsi="Calibri" w:cs="Calibri"/>
        </w:rPr>
        <w:t>]</w:t>
      </w:r>
    </w:p>
    <w:p w14:paraId="01AE70FD" w14:textId="77777777" w:rsidR="005861B4" w:rsidRDefault="00AA04B3" w:rsidP="00D659F6">
      <w:pPr>
        <w:spacing w:after="0"/>
        <w:ind w:left="1440" w:firstLine="720"/>
        <w:rPr>
          <w:rFonts w:ascii="Calibri" w:eastAsia="Calibri" w:hAnsi="Calibri" w:cs="Calibri"/>
          <w:b/>
        </w:rPr>
      </w:pPr>
      <w:r>
        <w:rPr>
          <w:rFonts w:ascii="Calibri" w:eastAsia="Calibri" w:hAnsi="Calibri" w:cs="Calibri"/>
        </w:rPr>
        <w:t xml:space="preserve">would </w:t>
      </w:r>
      <w:r w:rsidR="00D659F6">
        <w:rPr>
          <w:rFonts w:ascii="Calibri" w:eastAsia="Calibri" w:hAnsi="Calibri" w:cs="Calibri"/>
        </w:rPr>
        <w:tab/>
      </w:r>
      <w:r>
        <w:rPr>
          <w:rFonts w:ascii="Calibri" w:eastAsia="Calibri" w:hAnsi="Calibri" w:cs="Calibri"/>
        </w:rPr>
        <w:t xml:space="preserve">NOT </w:t>
      </w:r>
      <w:r w:rsidR="00D659F6">
        <w:rPr>
          <w:rFonts w:ascii="Calibri" w:eastAsia="Calibri" w:hAnsi="Calibri" w:cs="Calibri"/>
        </w:rPr>
        <w:tab/>
      </w:r>
      <w:r>
        <w:rPr>
          <w:rFonts w:ascii="Calibri" w:eastAsia="Calibri" w:hAnsi="Calibri" w:cs="Calibri"/>
          <w:b/>
        </w:rPr>
        <w:t>know</w:t>
      </w:r>
      <w:r w:rsidR="00445E74">
        <w:rPr>
          <w:rFonts w:ascii="Calibri" w:eastAsia="Calibri" w:hAnsi="Calibri" w:cs="Calibri"/>
          <w:b/>
        </w:rPr>
        <w:t xml:space="preserve">      </w:t>
      </w:r>
    </w:p>
    <w:p w14:paraId="1C314885" w14:textId="7C0C4B32" w:rsidR="00AA04B3" w:rsidRDefault="005861B4" w:rsidP="00D659F6">
      <w:pPr>
        <w:spacing w:after="0"/>
        <w:ind w:left="1440" w:firstLine="720"/>
        <w:rPr>
          <w:rFonts w:ascii="Calibri" w:eastAsia="Calibri" w:hAnsi="Calibri" w:cs="Calibri"/>
          <w:i/>
          <w:sz w:val="20"/>
          <w:szCs w:val="20"/>
        </w:rPr>
      </w:pPr>
      <w:r>
        <w:rPr>
          <w:rFonts w:ascii="Calibri" w:eastAsia="Calibri" w:hAnsi="Calibri" w:cs="Calibri"/>
          <w:b/>
        </w:rPr>
        <w:t xml:space="preserve">    </w:t>
      </w:r>
      <w:r w:rsidRPr="004361BE">
        <w:rPr>
          <w:rFonts w:ascii="Calibri" w:eastAsia="Calibri" w:hAnsi="Calibri" w:cs="Calibri"/>
          <w:b/>
          <w:color w:val="F79646" w:themeColor="accent6"/>
          <w:sz w:val="18"/>
          <w:szCs w:val="18"/>
        </w:rPr>
        <w:t>[</w:t>
      </w:r>
      <w:proofErr w:type="gramStart"/>
      <w:r>
        <w:rPr>
          <w:rFonts w:ascii="Calibri" w:eastAsia="Calibri" w:hAnsi="Calibri" w:cs="Calibri"/>
          <w:b/>
          <w:color w:val="F79646" w:themeColor="accent6"/>
          <w:sz w:val="18"/>
          <w:szCs w:val="18"/>
        </w:rPr>
        <w:t>B</w:t>
      </w:r>
      <w:r w:rsidRPr="004361BE">
        <w:rPr>
          <w:rFonts w:ascii="Calibri" w:eastAsia="Calibri" w:hAnsi="Calibri" w:cs="Calibri"/>
          <w:b/>
          <w:color w:val="F79646" w:themeColor="accent6"/>
          <w:sz w:val="18"/>
          <w:szCs w:val="18"/>
        </w:rPr>
        <w:t>]</w:t>
      </w:r>
      <w:r>
        <w:rPr>
          <w:rFonts w:ascii="Calibri" w:eastAsia="Calibri" w:hAnsi="Calibri" w:cs="Calibri"/>
          <w:b/>
        </w:rPr>
        <w:t xml:space="preserve">   </w:t>
      </w:r>
      <w:proofErr w:type="gramEnd"/>
      <w:r>
        <w:rPr>
          <w:rFonts w:ascii="Calibri" w:eastAsia="Calibri" w:hAnsi="Calibri" w:cs="Calibri"/>
          <w:b/>
        </w:rPr>
        <w:t xml:space="preserve"> </w:t>
      </w:r>
      <w:r w:rsidR="00445E74">
        <w:rPr>
          <w:rFonts w:ascii="Calibri" w:eastAsia="Calibri" w:hAnsi="Calibri" w:cs="Calibri"/>
          <w:b/>
        </w:rPr>
        <w:t xml:space="preserve"> </w:t>
      </w:r>
      <w:r w:rsidR="00445E74" w:rsidRPr="00445E74">
        <w:rPr>
          <w:rFonts w:ascii="Calibri" w:eastAsia="Calibri" w:hAnsi="Calibri" w:cs="Calibri"/>
          <w:i/>
          <w:sz w:val="20"/>
          <w:szCs w:val="20"/>
        </w:rPr>
        <w:t>[or I refused to accept</w:t>
      </w:r>
      <w:r w:rsidR="00C222AC">
        <w:rPr>
          <w:rFonts w:ascii="Calibri" w:eastAsia="Calibri" w:hAnsi="Calibri" w:cs="Calibri"/>
          <w:i/>
          <w:sz w:val="20"/>
          <w:szCs w:val="20"/>
        </w:rPr>
        <w:t xml:space="preserve"> or do </w:t>
      </w:r>
      <w:r w:rsidR="00445E74" w:rsidRPr="00445E74">
        <w:rPr>
          <w:rFonts w:ascii="Calibri" w:eastAsia="Calibri" w:hAnsi="Calibri" w:cs="Calibri"/>
          <w:i/>
          <w:sz w:val="20"/>
          <w:szCs w:val="20"/>
        </w:rPr>
        <w:t xml:space="preserve">these </w:t>
      </w:r>
      <w:r w:rsidR="00445E74" w:rsidRPr="00445E74">
        <w:rPr>
          <w:rFonts w:ascii="Calibri" w:eastAsia="Calibri" w:hAnsi="Calibri" w:cs="Calibri"/>
          <w:b/>
          <w:i/>
          <w:color w:val="00B0F0"/>
          <w:sz w:val="20"/>
          <w:szCs w:val="20"/>
        </w:rPr>
        <w:t>things</w:t>
      </w:r>
      <w:r w:rsidR="00445E74" w:rsidRPr="00445E74">
        <w:rPr>
          <w:rFonts w:ascii="Calibri" w:eastAsia="Calibri" w:hAnsi="Calibri" w:cs="Calibri"/>
          <w:i/>
          <w:sz w:val="20"/>
          <w:szCs w:val="20"/>
        </w:rPr>
        <w:t>]</w:t>
      </w:r>
    </w:p>
    <w:p w14:paraId="7EADC18F" w14:textId="77777777" w:rsidR="00F15DE3" w:rsidRDefault="00F15DE3" w:rsidP="00D659F6">
      <w:pPr>
        <w:spacing w:after="0"/>
        <w:ind w:left="1440" w:firstLine="720"/>
        <w:rPr>
          <w:rFonts w:ascii="Calibri" w:eastAsia="Calibri" w:hAnsi="Calibri" w:cs="Calibri"/>
        </w:rPr>
      </w:pPr>
    </w:p>
    <w:p w14:paraId="0AA89AB8" w14:textId="3D5A598E" w:rsidR="00234CCA" w:rsidRDefault="00AA04B3" w:rsidP="0040592B">
      <w:pPr>
        <w:spacing w:after="0"/>
        <w:ind w:left="0"/>
        <w:rPr>
          <w:rFonts w:ascii="Calibri" w:eastAsia="Calibri" w:hAnsi="Calibri" w:cs="Calibri"/>
        </w:rPr>
      </w:pPr>
      <w:r>
        <w:rPr>
          <w:rFonts w:ascii="Calibri" w:eastAsia="Calibri" w:hAnsi="Calibri" w:cs="Calibri"/>
          <w:b/>
        </w:rPr>
        <w:t xml:space="preserve">      </w:t>
      </w:r>
      <w:r w:rsidRPr="00E60F4C">
        <w:rPr>
          <w:rFonts w:ascii="Calibri" w:eastAsia="Calibri" w:hAnsi="Calibri" w:cs="Calibri"/>
          <w:b/>
          <w:highlight w:val="lightGray"/>
          <w:u w:val="single"/>
        </w:rPr>
        <w:t>therefore</w:t>
      </w:r>
      <w:r w:rsidRPr="00390AA3">
        <w:rPr>
          <w:rFonts w:ascii="Calibri" w:eastAsia="Calibri" w:hAnsi="Calibri" w:cs="Calibri"/>
        </w:rPr>
        <w:t xml:space="preserve"> </w:t>
      </w:r>
      <w:r w:rsidR="00F15DE3" w:rsidRPr="00390AA3">
        <w:rPr>
          <w:rFonts w:ascii="Calibri" w:eastAsia="Calibri" w:hAnsi="Calibri" w:cs="Calibri"/>
        </w:rPr>
        <w:tab/>
      </w:r>
      <w:r w:rsidRPr="00B22DFD">
        <w:rPr>
          <w:rFonts w:ascii="Calibri" w:eastAsia="Calibri" w:hAnsi="Calibri" w:cs="Calibri"/>
          <w:b/>
          <w:bCs/>
          <w:color w:val="F79646" w:themeColor="accent6"/>
        </w:rPr>
        <w:t>I</w:t>
      </w:r>
      <w:r w:rsidRPr="00390AA3">
        <w:rPr>
          <w:rFonts w:ascii="Calibri" w:eastAsia="Calibri" w:hAnsi="Calibri" w:cs="Calibri"/>
        </w:rPr>
        <w:t xml:space="preserve"> </w:t>
      </w:r>
      <w:r w:rsidR="00234CCA" w:rsidRPr="00390AA3">
        <w:rPr>
          <w:rFonts w:ascii="Calibri" w:eastAsia="Calibri" w:hAnsi="Calibri" w:cs="Calibri"/>
        </w:rPr>
        <w:t xml:space="preserve"> </w:t>
      </w:r>
      <w:proofErr w:type="gramStart"/>
      <w:r w:rsidR="00234CCA" w:rsidRPr="00390AA3">
        <w:rPr>
          <w:rFonts w:ascii="Calibri" w:eastAsia="Calibri" w:hAnsi="Calibri" w:cs="Calibri"/>
        </w:rPr>
        <w:t xml:space="preserve">   </w:t>
      </w:r>
      <w:r w:rsidR="00234CCA">
        <w:rPr>
          <w:rFonts w:ascii="Calibri" w:eastAsia="Calibri" w:hAnsi="Calibri" w:cs="Calibri"/>
        </w:rPr>
        <w:t>[</w:t>
      </w:r>
      <w:proofErr w:type="gramEnd"/>
      <w:r w:rsidR="00234CCA" w:rsidRPr="00F15DE3">
        <w:rPr>
          <w:rFonts w:ascii="Calibri" w:eastAsia="Calibri" w:hAnsi="Calibri" w:cs="Calibri"/>
          <w:b/>
          <w:color w:val="F79646" w:themeColor="accent6"/>
          <w:u w:val="single"/>
        </w:rPr>
        <w:t>Amulek</w:t>
      </w:r>
      <w:r w:rsidR="00234CCA">
        <w:rPr>
          <w:rFonts w:ascii="Calibri" w:eastAsia="Calibri" w:hAnsi="Calibri" w:cs="Calibri"/>
        </w:rPr>
        <w:t>]</w:t>
      </w:r>
      <w:r w:rsidR="00234CCA">
        <w:rPr>
          <w:rFonts w:ascii="Calibri" w:eastAsia="Calibri" w:hAnsi="Calibri" w:cs="Calibri"/>
        </w:rPr>
        <w:tab/>
      </w:r>
      <w:r w:rsidR="00234CCA">
        <w:rPr>
          <w:rFonts w:ascii="Calibri" w:eastAsia="Calibri" w:hAnsi="Calibri" w:cs="Calibri"/>
        </w:rPr>
        <w:tab/>
      </w:r>
      <w:r>
        <w:rPr>
          <w:rFonts w:ascii="Calibri" w:eastAsia="Calibri" w:hAnsi="Calibri" w:cs="Calibri"/>
        </w:rPr>
        <w:t xml:space="preserve">went </w:t>
      </w:r>
      <w:r w:rsidR="00234CCA">
        <w:rPr>
          <w:rFonts w:ascii="Calibri" w:eastAsia="Calibri" w:hAnsi="Calibri" w:cs="Calibri"/>
        </w:rPr>
        <w:tab/>
      </w:r>
      <w:r>
        <w:rPr>
          <w:rFonts w:ascii="Calibri" w:eastAsia="Calibri" w:hAnsi="Calibri" w:cs="Calibri"/>
        </w:rPr>
        <w:t xml:space="preserve">on </w:t>
      </w:r>
      <w:r w:rsidR="0040592B">
        <w:rPr>
          <w:rFonts w:ascii="Calibri" w:eastAsia="Calibri" w:hAnsi="Calibri" w:cs="Calibri"/>
        </w:rPr>
        <w:tab/>
      </w:r>
      <w:r w:rsidR="0040592B">
        <w:rPr>
          <w:rFonts w:ascii="Calibri" w:eastAsia="Calibri" w:hAnsi="Calibri" w:cs="Calibri"/>
        </w:rPr>
        <w:tab/>
      </w:r>
      <w:r w:rsidRPr="004B60B7">
        <w:rPr>
          <w:rFonts w:ascii="Calibri" w:eastAsia="Calibri" w:hAnsi="Calibri" w:cs="Calibri"/>
          <w:b/>
          <w:color w:val="984806" w:themeColor="accent6" w:themeShade="80"/>
        </w:rPr>
        <w:t>rebelling</w:t>
      </w:r>
      <w:r>
        <w:rPr>
          <w:rFonts w:ascii="Calibri" w:eastAsia="Calibri" w:hAnsi="Calibri" w:cs="Calibri"/>
        </w:rPr>
        <w:t xml:space="preserve"> </w:t>
      </w:r>
    </w:p>
    <w:p w14:paraId="014431A8" w14:textId="77777777" w:rsidR="00234CCA" w:rsidRDefault="00AA04B3" w:rsidP="00234CCA">
      <w:pPr>
        <w:spacing w:after="0"/>
        <w:ind w:left="3600" w:firstLine="720"/>
        <w:rPr>
          <w:rFonts w:ascii="Calibri" w:eastAsia="Calibri" w:hAnsi="Calibri" w:cs="Calibri"/>
        </w:rPr>
      </w:pPr>
      <w:r>
        <w:rPr>
          <w:rFonts w:ascii="Calibri" w:eastAsia="Calibri" w:hAnsi="Calibri" w:cs="Calibri"/>
        </w:rPr>
        <w:t xml:space="preserve">against </w:t>
      </w:r>
      <w:r w:rsidR="00234CCA">
        <w:rPr>
          <w:rFonts w:ascii="Calibri" w:eastAsia="Calibri" w:hAnsi="Calibri" w:cs="Calibri"/>
        </w:rPr>
        <w:t xml:space="preserve">        </w:t>
      </w:r>
      <w:r>
        <w:rPr>
          <w:rFonts w:ascii="Calibri" w:eastAsia="Calibri" w:hAnsi="Calibri" w:cs="Calibri"/>
          <w:b/>
          <w:color w:val="004DBB"/>
        </w:rPr>
        <w:t>God</w:t>
      </w:r>
    </w:p>
    <w:p w14:paraId="30319EF9" w14:textId="77777777" w:rsidR="00234CCA" w:rsidRDefault="00AA04B3" w:rsidP="00234CCA">
      <w:pPr>
        <w:spacing w:after="0"/>
        <w:ind w:left="3600" w:firstLine="720"/>
        <w:rPr>
          <w:rFonts w:ascii="Calibri" w:eastAsia="Calibri" w:hAnsi="Calibri" w:cs="Calibri"/>
        </w:rPr>
      </w:pPr>
      <w:r>
        <w:rPr>
          <w:rFonts w:ascii="Calibri" w:eastAsia="Calibri" w:hAnsi="Calibri" w:cs="Calibri"/>
        </w:rPr>
        <w:t xml:space="preserve">in </w:t>
      </w:r>
      <w:r w:rsidR="00234CCA">
        <w:rPr>
          <w:rFonts w:ascii="Calibri" w:eastAsia="Calibri" w:hAnsi="Calibri" w:cs="Calibri"/>
        </w:rPr>
        <w:tab/>
      </w:r>
      <w:r>
        <w:rPr>
          <w:rFonts w:ascii="Calibri" w:eastAsia="Calibri" w:hAnsi="Calibri" w:cs="Calibri"/>
        </w:rPr>
        <w:t xml:space="preserve">the </w:t>
      </w:r>
      <w:r w:rsidR="00234CCA">
        <w:rPr>
          <w:rFonts w:ascii="Calibri" w:eastAsia="Calibri" w:hAnsi="Calibri" w:cs="Calibri"/>
        </w:rPr>
        <w:tab/>
      </w:r>
      <w:r w:rsidRPr="004B60B7">
        <w:rPr>
          <w:rFonts w:ascii="Calibri" w:eastAsia="Calibri" w:hAnsi="Calibri" w:cs="Calibri"/>
          <w:b/>
          <w:color w:val="984806" w:themeColor="accent6" w:themeShade="80"/>
        </w:rPr>
        <w:t>wickedness</w:t>
      </w:r>
      <w:r>
        <w:rPr>
          <w:rFonts w:ascii="Calibri" w:eastAsia="Calibri" w:hAnsi="Calibri" w:cs="Calibri"/>
        </w:rPr>
        <w:t xml:space="preserve"> </w:t>
      </w:r>
    </w:p>
    <w:p w14:paraId="7AAC7EFC" w14:textId="77777777" w:rsidR="00AA04B3" w:rsidRDefault="00AA04B3" w:rsidP="00234CCA">
      <w:pPr>
        <w:spacing w:after="0"/>
        <w:ind w:left="3600" w:firstLine="720"/>
        <w:rPr>
          <w:rFonts w:ascii="Calibri" w:eastAsia="Calibri" w:hAnsi="Calibri" w:cs="Calibri"/>
          <w:b/>
          <w:color w:val="984806" w:themeColor="accent6" w:themeShade="80"/>
        </w:rPr>
      </w:pPr>
      <w:r>
        <w:rPr>
          <w:rFonts w:ascii="Calibri" w:eastAsia="Calibri" w:hAnsi="Calibri" w:cs="Calibri"/>
        </w:rPr>
        <w:t xml:space="preserve">of </w:t>
      </w:r>
      <w:r w:rsidR="00234CCA">
        <w:rPr>
          <w:rFonts w:ascii="Calibri" w:eastAsia="Calibri" w:hAnsi="Calibri" w:cs="Calibri"/>
        </w:rPr>
        <w:tab/>
      </w:r>
      <w:r w:rsidRPr="00234CCA">
        <w:rPr>
          <w:rFonts w:ascii="Calibri" w:eastAsia="Calibri" w:hAnsi="Calibri" w:cs="Calibri"/>
          <w:b/>
          <w:color w:val="F79646" w:themeColor="accent6"/>
        </w:rPr>
        <w:t xml:space="preserve">my </w:t>
      </w:r>
      <w:r w:rsidR="00234CCA">
        <w:rPr>
          <w:rFonts w:ascii="Calibri" w:eastAsia="Calibri" w:hAnsi="Calibri" w:cs="Calibri"/>
        </w:rPr>
        <w:tab/>
      </w:r>
      <w:r w:rsidR="00234CCA" w:rsidRPr="00234CCA">
        <w:rPr>
          <w:rFonts w:ascii="Calibri" w:eastAsia="Calibri" w:hAnsi="Calibri" w:cs="Calibri"/>
          <w:b/>
          <w:color w:val="984806" w:themeColor="accent6" w:themeShade="80"/>
        </w:rPr>
        <w:t>heart</w:t>
      </w:r>
      <w:r w:rsidRPr="00234CCA">
        <w:rPr>
          <w:rFonts w:ascii="Calibri" w:eastAsia="Calibri" w:hAnsi="Calibri" w:cs="Calibri"/>
          <w:b/>
          <w:color w:val="984806" w:themeColor="accent6" w:themeShade="80"/>
        </w:rPr>
        <w:t xml:space="preserve"> </w:t>
      </w:r>
    </w:p>
    <w:p w14:paraId="46908EA8" w14:textId="615B1415" w:rsidR="0040592B" w:rsidRDefault="0040592B" w:rsidP="00AA04B3">
      <w:pPr>
        <w:spacing w:after="0"/>
        <w:ind w:left="0"/>
        <w:rPr>
          <w:rFonts w:ascii="Calibri" w:eastAsia="Calibri" w:hAnsi="Calibri" w:cs="Calibri"/>
          <w:b/>
          <w:color w:val="00B050"/>
        </w:rPr>
      </w:pPr>
      <w:r>
        <w:rPr>
          <w:rFonts w:ascii="Calibri" w:eastAsia="Calibri" w:hAnsi="Calibri" w:cs="Calibri"/>
        </w:rPr>
        <w:t xml:space="preserve">   </w:t>
      </w:r>
      <w:r w:rsidR="00E95355">
        <w:rPr>
          <w:rFonts w:ascii="Calibri" w:eastAsia="Calibri" w:hAnsi="Calibri" w:cs="Calibri"/>
        </w:rPr>
        <w:t xml:space="preserve"> </w:t>
      </w:r>
      <w:r w:rsidR="00AA04B3" w:rsidRPr="00234CCA">
        <w:rPr>
          <w:rFonts w:ascii="Calibri" w:eastAsia="Calibri" w:hAnsi="Calibri" w:cs="Calibri"/>
          <w:b/>
        </w:rPr>
        <w:t xml:space="preserve">even </w:t>
      </w:r>
      <w:r w:rsidR="00AA04B3">
        <w:rPr>
          <w:rFonts w:ascii="Calibri" w:eastAsia="Calibri" w:hAnsi="Calibri" w:cs="Calibri"/>
          <w:b/>
          <w:color w:val="00B050"/>
        </w:rPr>
        <w:t xml:space="preserve">until </w:t>
      </w:r>
    </w:p>
    <w:p w14:paraId="32BDA411" w14:textId="77777777" w:rsidR="0040592B" w:rsidRDefault="00AA04B3" w:rsidP="0040592B">
      <w:pPr>
        <w:spacing w:after="0"/>
        <w:ind w:left="0" w:firstLine="720"/>
        <w:rPr>
          <w:rFonts w:ascii="Calibri" w:eastAsia="Calibri" w:hAnsi="Calibri" w:cs="Calibri"/>
          <w:b/>
          <w:color w:val="00B050"/>
        </w:rPr>
      </w:pPr>
      <w:r>
        <w:rPr>
          <w:rFonts w:ascii="Calibri" w:eastAsia="Calibri" w:hAnsi="Calibri" w:cs="Calibri"/>
          <w:b/>
          <w:color w:val="00B050"/>
        </w:rPr>
        <w:t xml:space="preserve">the fourth </w:t>
      </w:r>
      <w:r w:rsidR="0040592B">
        <w:rPr>
          <w:rFonts w:ascii="Calibri" w:eastAsia="Calibri" w:hAnsi="Calibri" w:cs="Calibri"/>
          <w:b/>
          <w:color w:val="00B050"/>
        </w:rPr>
        <w:t xml:space="preserve">   </w:t>
      </w:r>
      <w:r w:rsidRPr="00F15DE3">
        <w:rPr>
          <w:rFonts w:ascii="Calibri" w:eastAsia="Calibri" w:hAnsi="Calibri" w:cs="Calibri"/>
          <w:b/>
          <w:color w:val="00B050"/>
          <w:u w:val="single"/>
        </w:rPr>
        <w:t xml:space="preserve">day </w:t>
      </w:r>
    </w:p>
    <w:p w14:paraId="304BDC45" w14:textId="77777777" w:rsidR="00AA04B3" w:rsidRDefault="0040592B" w:rsidP="00AA04B3">
      <w:pPr>
        <w:spacing w:after="0"/>
        <w:ind w:left="0"/>
        <w:rPr>
          <w:rFonts w:ascii="Calibri" w:eastAsia="Calibri" w:hAnsi="Calibri" w:cs="Calibri"/>
        </w:rPr>
      </w:pPr>
      <w:r>
        <w:rPr>
          <w:rFonts w:ascii="Calibri" w:eastAsia="Calibri" w:hAnsi="Calibri" w:cs="Calibri"/>
          <w:b/>
          <w:color w:val="00B050"/>
        </w:rPr>
        <w:t xml:space="preserve">        </w:t>
      </w:r>
      <w:proofErr w:type="gramStart"/>
      <w:r w:rsidR="00AA04B3">
        <w:rPr>
          <w:rFonts w:ascii="Calibri" w:eastAsia="Calibri" w:hAnsi="Calibri" w:cs="Calibri"/>
          <w:b/>
          <w:color w:val="00B050"/>
        </w:rPr>
        <w:t xml:space="preserve">of </w:t>
      </w:r>
      <w:r>
        <w:rPr>
          <w:rFonts w:ascii="Calibri" w:eastAsia="Calibri" w:hAnsi="Calibri" w:cs="Calibri"/>
          <w:b/>
          <w:color w:val="00B050"/>
        </w:rPr>
        <w:t xml:space="preserve"> </w:t>
      </w:r>
      <w:r w:rsidR="00AA04B3">
        <w:rPr>
          <w:rFonts w:ascii="Calibri" w:eastAsia="Calibri" w:hAnsi="Calibri" w:cs="Calibri"/>
          <w:b/>
          <w:color w:val="00B050"/>
        </w:rPr>
        <w:t>this</w:t>
      </w:r>
      <w:proofErr w:type="gramEnd"/>
      <w:r w:rsidR="00AA04B3">
        <w:rPr>
          <w:rFonts w:ascii="Calibri" w:eastAsia="Calibri" w:hAnsi="Calibri" w:cs="Calibri"/>
          <w:b/>
          <w:color w:val="00B050"/>
        </w:rPr>
        <w:t xml:space="preserve"> seventh </w:t>
      </w:r>
      <w:r w:rsidR="00AA04B3" w:rsidRPr="00F15DE3">
        <w:rPr>
          <w:rFonts w:ascii="Calibri" w:eastAsia="Calibri" w:hAnsi="Calibri" w:cs="Calibri"/>
          <w:b/>
          <w:color w:val="00B050"/>
          <w:u w:val="single"/>
        </w:rPr>
        <w:t>month</w:t>
      </w:r>
    </w:p>
    <w:p w14:paraId="694E1077" w14:textId="77777777" w:rsidR="00234CCA" w:rsidRDefault="00AA04B3" w:rsidP="00AA04B3">
      <w:pPr>
        <w:spacing w:after="0"/>
        <w:ind w:left="0"/>
        <w:rPr>
          <w:rFonts w:ascii="Calibri" w:eastAsia="Calibri" w:hAnsi="Calibri" w:cs="Calibri"/>
        </w:rPr>
      </w:pPr>
      <w:r>
        <w:rPr>
          <w:rFonts w:ascii="Calibri" w:eastAsia="Calibri" w:hAnsi="Calibri" w:cs="Calibri"/>
        </w:rPr>
        <w:tab/>
      </w:r>
      <w:r w:rsidRPr="00234CCA">
        <w:rPr>
          <w:rFonts w:ascii="Calibri" w:eastAsia="Calibri" w:hAnsi="Calibri" w:cs="Calibri"/>
          <w:b/>
          <w:color w:val="00B050"/>
        </w:rPr>
        <w:t xml:space="preserve">which </w:t>
      </w:r>
      <w:r w:rsidR="00234CCA">
        <w:rPr>
          <w:rFonts w:ascii="Calibri" w:eastAsia="Calibri" w:hAnsi="Calibri" w:cs="Calibri"/>
        </w:rPr>
        <w:tab/>
      </w:r>
      <w:r w:rsidR="00234CCA">
        <w:rPr>
          <w:rFonts w:ascii="Calibri" w:eastAsia="Calibri" w:hAnsi="Calibri" w:cs="Calibri"/>
        </w:rPr>
        <w:tab/>
      </w:r>
      <w:r>
        <w:rPr>
          <w:rFonts w:ascii="Calibri" w:eastAsia="Calibri" w:hAnsi="Calibri" w:cs="Calibri"/>
        </w:rPr>
        <w:t xml:space="preserve">is </w:t>
      </w:r>
    </w:p>
    <w:p w14:paraId="72DA976B" w14:textId="77777777" w:rsidR="00445E74" w:rsidRDefault="0040592B" w:rsidP="0040592B">
      <w:pPr>
        <w:spacing w:after="0"/>
        <w:ind w:left="0"/>
        <w:rPr>
          <w:rFonts w:ascii="Calibri" w:eastAsia="Calibri" w:hAnsi="Calibri" w:cs="Calibri"/>
        </w:rPr>
      </w:pPr>
      <w:r w:rsidRPr="0040592B">
        <w:rPr>
          <w:rFonts w:ascii="Calibri" w:eastAsia="Calibri" w:hAnsi="Calibri" w:cs="Calibri"/>
          <w:b/>
          <w:color w:val="00B050"/>
        </w:rPr>
        <w:t xml:space="preserve">        </w:t>
      </w:r>
      <w:bookmarkStart w:id="236" w:name="_Hlk492729557"/>
      <w:r w:rsidR="00AA04B3" w:rsidRPr="0040592B">
        <w:rPr>
          <w:rFonts w:ascii="Calibri" w:eastAsia="Calibri" w:hAnsi="Calibri" w:cs="Calibri"/>
          <w:b/>
          <w:color w:val="00B050"/>
        </w:rPr>
        <w:t xml:space="preserve">in </w:t>
      </w:r>
      <w:r w:rsidRPr="0040592B">
        <w:rPr>
          <w:rFonts w:ascii="Calibri" w:eastAsia="Calibri" w:hAnsi="Calibri" w:cs="Calibri"/>
          <w:b/>
          <w:color w:val="00B050"/>
        </w:rPr>
        <w:t xml:space="preserve">  </w:t>
      </w:r>
      <w:r w:rsidR="00AA04B3" w:rsidRPr="00445E74">
        <w:rPr>
          <w:rFonts w:ascii="Calibri" w:eastAsia="Calibri" w:hAnsi="Calibri" w:cs="Calibri"/>
          <w:b/>
          <w:color w:val="00B050"/>
          <w:highlight w:val="lightGray"/>
        </w:rPr>
        <w:t xml:space="preserve">the tenth </w:t>
      </w:r>
      <w:r w:rsidRPr="00445E74">
        <w:rPr>
          <w:rFonts w:ascii="Calibri" w:eastAsia="Calibri" w:hAnsi="Calibri" w:cs="Calibri"/>
          <w:b/>
          <w:color w:val="00B050"/>
          <w:highlight w:val="lightGray"/>
        </w:rPr>
        <w:t xml:space="preserve">    </w:t>
      </w:r>
      <w:r w:rsidR="00AA04B3" w:rsidRPr="00F15DE3">
        <w:rPr>
          <w:rFonts w:ascii="Calibri" w:eastAsia="Calibri" w:hAnsi="Calibri" w:cs="Calibri"/>
          <w:b/>
          <w:color w:val="00B050"/>
          <w:highlight w:val="lightGray"/>
          <w:u w:val="single"/>
        </w:rPr>
        <w:t>year</w:t>
      </w:r>
      <w:r w:rsidR="00AA04B3" w:rsidRPr="00445E74">
        <w:rPr>
          <w:rFonts w:ascii="Calibri" w:eastAsia="Calibri" w:hAnsi="Calibri" w:cs="Calibri"/>
          <w:b/>
          <w:color w:val="00B050"/>
          <w:highlight w:val="lightGray"/>
        </w:rPr>
        <w:t xml:space="preserve"> </w:t>
      </w:r>
      <w:r w:rsidR="00AA04B3" w:rsidRPr="00445E74">
        <w:rPr>
          <w:rFonts w:ascii="Calibri" w:eastAsia="Calibri" w:hAnsi="Calibri" w:cs="Calibri"/>
          <w:b/>
          <w:highlight w:val="lightGray"/>
        </w:rPr>
        <w:t xml:space="preserve">of </w:t>
      </w:r>
      <w:r w:rsidR="00AA04B3" w:rsidRPr="0040592B">
        <w:rPr>
          <w:rFonts w:ascii="Calibri" w:eastAsia="Calibri" w:hAnsi="Calibri" w:cs="Calibri"/>
          <w:b/>
          <w:highlight w:val="lightGray"/>
        </w:rPr>
        <w:t xml:space="preserve">the </w:t>
      </w:r>
      <w:r w:rsidR="00AA04B3" w:rsidRPr="00F15DE3">
        <w:rPr>
          <w:rFonts w:ascii="Calibri" w:eastAsia="Calibri" w:hAnsi="Calibri" w:cs="Calibri"/>
          <w:b/>
          <w:color w:val="7030A0"/>
          <w:highlight w:val="lightGray"/>
        </w:rPr>
        <w:t>reign</w:t>
      </w:r>
      <w:r w:rsidR="00AA04B3" w:rsidRPr="0040592B">
        <w:rPr>
          <w:rFonts w:ascii="Calibri" w:eastAsia="Calibri" w:hAnsi="Calibri" w:cs="Calibri"/>
          <w:b/>
          <w:highlight w:val="lightGray"/>
        </w:rPr>
        <w:t xml:space="preserve"> of</w:t>
      </w:r>
      <w:r w:rsidR="00AA04B3" w:rsidRPr="00234CCA">
        <w:rPr>
          <w:rFonts w:ascii="Calibri" w:eastAsia="Calibri" w:hAnsi="Calibri" w:cs="Calibri"/>
          <w:highlight w:val="lightGray"/>
        </w:rPr>
        <w:t xml:space="preserve"> </w:t>
      </w:r>
      <w:r w:rsidR="00E40BD0" w:rsidRPr="00E40BD0">
        <w:rPr>
          <w:rFonts w:ascii="Calibri" w:eastAsia="Calibri" w:hAnsi="Calibri" w:cs="Calibri"/>
          <w:color w:val="FF33CC"/>
          <w:highlight w:val="lightGray"/>
        </w:rPr>
        <w:t>our/^the</w:t>
      </w:r>
      <w:r w:rsidR="00AA04B3" w:rsidRPr="00E40BD0">
        <w:rPr>
          <w:rFonts w:ascii="Calibri" w:eastAsia="Calibri" w:hAnsi="Calibri" w:cs="Calibri"/>
          <w:color w:val="FF33CC"/>
          <w:highlight w:val="lightGray"/>
        </w:rPr>
        <w:t xml:space="preserve"> </w:t>
      </w:r>
      <w:r w:rsidR="00AA04B3" w:rsidRPr="0040592B">
        <w:rPr>
          <w:rFonts w:ascii="Calibri" w:eastAsia="Calibri" w:hAnsi="Calibri" w:cs="Calibri"/>
          <w:b/>
          <w:highlight w:val="lightGray"/>
        </w:rPr>
        <w:t>judges</w:t>
      </w:r>
      <w:r w:rsidR="00234CCA" w:rsidRPr="00445E74">
        <w:rPr>
          <w:rFonts w:ascii="Calibri" w:eastAsia="Calibri" w:hAnsi="Calibri" w:cs="Calibri"/>
        </w:rPr>
        <w:t xml:space="preserve"> </w:t>
      </w:r>
      <w:r w:rsidR="00445E74">
        <w:rPr>
          <w:rFonts w:ascii="Calibri" w:eastAsia="Calibri" w:hAnsi="Calibri" w:cs="Calibri"/>
        </w:rPr>
        <w:tab/>
      </w:r>
      <w:r w:rsidR="00445E74">
        <w:rPr>
          <w:rFonts w:ascii="Calibri" w:eastAsia="Calibri" w:hAnsi="Calibri" w:cs="Calibri"/>
        </w:rPr>
        <w:tab/>
      </w:r>
      <w:r w:rsidR="00445E74">
        <w:rPr>
          <w:rFonts w:ascii="Calibri" w:eastAsia="Calibri" w:hAnsi="Calibri" w:cs="Calibri"/>
        </w:rPr>
        <w:tab/>
      </w:r>
      <w:r w:rsidR="00445E74">
        <w:rPr>
          <w:rFonts w:ascii="Calibri" w:eastAsia="Calibri" w:hAnsi="Calibri" w:cs="Calibri"/>
        </w:rPr>
        <w:tab/>
        <w:t xml:space="preserve"> </w:t>
      </w:r>
      <w:r w:rsidR="00445E74" w:rsidRPr="00E40BD0">
        <w:rPr>
          <w:rFonts w:ascii="Calibri" w:eastAsia="Calibri" w:hAnsi="Calibri" w:cs="Calibri"/>
          <w:color w:val="FF33CC"/>
          <w:sz w:val="18"/>
          <w:szCs w:val="18"/>
        </w:rPr>
        <w:t>[</w:t>
      </w:r>
      <w:r w:rsidR="00445E74" w:rsidRPr="00F9654A">
        <w:rPr>
          <w:rFonts w:ascii="Monotype Corsiva" w:eastAsia="Calibri" w:hAnsi="Monotype Corsiva" w:cs="Calibri"/>
          <w:color w:val="FF33CC"/>
          <w:sz w:val="20"/>
          <w:szCs w:val="20"/>
        </w:rPr>
        <w:t>P</w:t>
      </w:r>
      <w:r w:rsidR="00445E74" w:rsidRPr="00E40BD0">
        <w:rPr>
          <w:rFonts w:ascii="Calibri" w:eastAsia="Calibri" w:hAnsi="Calibri" w:cs="Calibri"/>
          <w:color w:val="FF33CC"/>
          <w:sz w:val="18"/>
          <w:szCs w:val="18"/>
        </w:rPr>
        <w:t xml:space="preserve"> / </w:t>
      </w:r>
      <w:r w:rsidR="00445E74">
        <w:rPr>
          <w:rFonts w:ascii="Calibri" w:eastAsia="Calibri" w:hAnsi="Calibri" w:cs="Calibri"/>
          <w:color w:val="FF33CC"/>
          <w:sz w:val="18"/>
          <w:szCs w:val="18"/>
        </w:rPr>
        <w:t>^</w:t>
      </w:r>
      <w:r w:rsidR="00445E74" w:rsidRPr="00E40BD0">
        <w:rPr>
          <w:rFonts w:ascii="Calibri" w:eastAsia="Calibri" w:hAnsi="Calibri" w:cs="Calibri"/>
          <w:color w:val="FF33CC"/>
          <w:sz w:val="18"/>
          <w:szCs w:val="18"/>
        </w:rPr>
        <w:t>1837]</w:t>
      </w:r>
      <w:r w:rsidR="005861B4">
        <w:rPr>
          <w:rFonts w:ascii="Calibri" w:eastAsia="Calibri" w:hAnsi="Calibri" w:cs="Calibri"/>
          <w:color w:val="FF33CC"/>
          <w:sz w:val="18"/>
          <w:szCs w:val="18"/>
        </w:rPr>
        <w:t xml:space="preserve">         </w:t>
      </w:r>
      <w:r w:rsidR="005861B4" w:rsidRPr="005861B4">
        <w:rPr>
          <w:rFonts w:ascii="Calibri" w:eastAsia="Calibri" w:hAnsi="Calibri" w:cs="Calibri"/>
          <w:sz w:val="18"/>
          <w:szCs w:val="18"/>
        </w:rPr>
        <w:t>ff</w:t>
      </w:r>
    </w:p>
    <w:p w14:paraId="46EFDD2E" w14:textId="0D03B07E" w:rsidR="00AA04B3" w:rsidRDefault="00445E74" w:rsidP="00445E74">
      <w:pPr>
        <w:spacing w:after="0"/>
        <w:ind w:left="2880" w:firstLine="720"/>
        <w:rPr>
          <w:rFonts w:ascii="Calibri" w:eastAsia="Calibri" w:hAnsi="Calibri" w:cs="Calibri"/>
        </w:rPr>
      </w:pPr>
      <w:r w:rsidRPr="00445E74">
        <w:rPr>
          <w:rFonts w:ascii="Calibri" w:eastAsia="Calibri" w:hAnsi="Calibri" w:cs="Calibri"/>
        </w:rPr>
        <w:t xml:space="preserve">     </w:t>
      </w:r>
      <w:r>
        <w:rPr>
          <w:rFonts w:ascii="Calibri" w:eastAsia="Calibri" w:hAnsi="Calibri" w:cs="Calibri"/>
        </w:rPr>
        <w:t xml:space="preserve">             </w:t>
      </w:r>
      <w:r w:rsidRPr="00445E74">
        <w:rPr>
          <w:rFonts w:ascii="Calibri" w:eastAsia="Calibri" w:hAnsi="Calibri" w:cs="Calibri"/>
        </w:rPr>
        <w:t xml:space="preserve"> </w:t>
      </w:r>
      <w:r w:rsidR="00234CCA" w:rsidRPr="00445E74">
        <w:rPr>
          <w:rFonts w:ascii="Calibri" w:eastAsia="Calibri" w:hAnsi="Calibri" w:cs="Calibri"/>
        </w:rPr>
        <w:t xml:space="preserve">[over the </w:t>
      </w:r>
      <w:r w:rsidR="00234CCA" w:rsidRPr="00F15DE3">
        <w:rPr>
          <w:rFonts w:ascii="Calibri" w:eastAsia="Calibri" w:hAnsi="Calibri" w:cs="Calibri"/>
          <w:b/>
          <w:u w:val="single"/>
        </w:rPr>
        <w:t>people</w:t>
      </w:r>
      <w:r w:rsidR="00234CCA" w:rsidRPr="00445E74">
        <w:rPr>
          <w:rFonts w:ascii="Calibri" w:eastAsia="Calibri" w:hAnsi="Calibri" w:cs="Calibri"/>
        </w:rPr>
        <w:t xml:space="preserve"> of </w:t>
      </w:r>
      <w:r w:rsidR="00234CCA" w:rsidRPr="00445E74">
        <w:rPr>
          <w:rFonts w:ascii="Calibri" w:eastAsia="Calibri" w:hAnsi="Calibri" w:cs="Calibri"/>
          <w:b/>
        </w:rPr>
        <w:t>Nephi</w:t>
      </w:r>
      <w:r w:rsidR="00234CCA" w:rsidRPr="00445E74">
        <w:rPr>
          <w:rFonts w:ascii="Calibri" w:eastAsia="Calibri" w:hAnsi="Calibri" w:cs="Calibri"/>
        </w:rPr>
        <w:t>]</w:t>
      </w:r>
      <w:r w:rsidR="00E40BD0">
        <w:rPr>
          <w:rFonts w:ascii="Calibri" w:eastAsia="Calibri" w:hAnsi="Calibri" w:cs="Calibri"/>
        </w:rPr>
        <w:t xml:space="preserve">    </w:t>
      </w:r>
    </w:p>
    <w:p w14:paraId="61967F67" w14:textId="77777777" w:rsidR="00F15DE3" w:rsidRDefault="00F15DE3" w:rsidP="00445E74">
      <w:pPr>
        <w:spacing w:after="0"/>
        <w:ind w:left="2880" w:firstLine="720"/>
        <w:rPr>
          <w:rFonts w:ascii="Calibri" w:eastAsia="Calibri" w:hAnsi="Calibri" w:cs="Calibri"/>
        </w:rPr>
      </w:pPr>
    </w:p>
    <w:bookmarkEnd w:id="236"/>
    <w:p w14:paraId="7B050A8B" w14:textId="77777777" w:rsidR="00572A1A" w:rsidRPr="00AB59A8" w:rsidRDefault="00572A1A" w:rsidP="00572A1A">
      <w:pPr>
        <w:autoSpaceDE w:val="0"/>
        <w:autoSpaceDN w:val="0"/>
        <w:adjustRightInd w:val="0"/>
        <w:spacing w:after="0"/>
        <w:ind w:left="0"/>
        <w:rPr>
          <w:rFonts w:ascii="Calibri" w:eastAsia="Calibri" w:hAnsi="Calibri" w:cs="Calibri"/>
        </w:rPr>
      </w:pPr>
      <w:r w:rsidRPr="00AB59A8">
        <w:rPr>
          <w:rFonts w:ascii="Calibri" w:eastAsia="Calibri" w:hAnsi="Calibri" w:cs="Calibri"/>
        </w:rPr>
        <w:t>_______</w:t>
      </w:r>
    </w:p>
    <w:p w14:paraId="0B7278BA" w14:textId="77777777" w:rsidR="008C5C29" w:rsidRDefault="005861B4" w:rsidP="00572A1A">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Pr>
          <w:rFonts w:ascii="Calibri" w:eastAsia="Calibri" w:hAnsi="Calibri" w:cs="Calibri"/>
          <w:sz w:val="18"/>
          <w:szCs w:val="18"/>
        </w:rPr>
        <w:t>ee</w:t>
      </w:r>
      <w:proofErr w:type="spellEnd"/>
      <w:r>
        <w:rPr>
          <w:rFonts w:ascii="Calibri" w:eastAsia="Calibri" w:hAnsi="Calibri" w:cs="Calibri"/>
          <w:sz w:val="18"/>
          <w:szCs w:val="18"/>
        </w:rPr>
        <w:t xml:space="preserve"> – Clarification]</w:t>
      </w:r>
    </w:p>
    <w:p w14:paraId="418E1F5C" w14:textId="158B4574" w:rsidR="00572A1A" w:rsidRPr="00AB59A8" w:rsidRDefault="008C5C29" w:rsidP="00572A1A">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[Heb. </w:t>
      </w:r>
      <w:r w:rsidR="00B22DFD">
        <w:rPr>
          <w:rFonts w:ascii="Calibri" w:eastAsia="Calibri" w:hAnsi="Calibri" w:cs="Calibri"/>
          <w:sz w:val="18"/>
          <w:szCs w:val="18"/>
        </w:rPr>
        <w:t>03</w:t>
      </w:r>
      <w:r>
        <w:rPr>
          <w:rFonts w:ascii="Calibri" w:eastAsia="Calibri" w:hAnsi="Calibri" w:cs="Calibri"/>
          <w:sz w:val="18"/>
          <w:szCs w:val="18"/>
        </w:rPr>
        <w:t xml:space="preserve"> </w:t>
      </w:r>
      <w:r w:rsidR="00B22DFD">
        <w:rPr>
          <w:rFonts w:ascii="Calibri" w:eastAsia="Calibri" w:hAnsi="Calibri" w:cs="Calibri"/>
          <w:sz w:val="18"/>
          <w:szCs w:val="18"/>
        </w:rPr>
        <w:t>–</w:t>
      </w:r>
      <w:r>
        <w:rPr>
          <w:rFonts w:ascii="Calibri" w:eastAsia="Calibri" w:hAnsi="Calibri" w:cs="Calibri"/>
          <w:sz w:val="18"/>
          <w:szCs w:val="18"/>
        </w:rPr>
        <w:t xml:space="preserve"> Use of “and” meaning “but”]</w:t>
      </w:r>
      <w:r w:rsidR="005861B4">
        <w:rPr>
          <w:rFonts w:ascii="Calibri" w:eastAsia="Calibri" w:hAnsi="Calibri" w:cs="Calibri"/>
          <w:sz w:val="18"/>
          <w:szCs w:val="18"/>
        </w:rPr>
        <w:tab/>
      </w:r>
      <w:r w:rsidR="005861B4">
        <w:rPr>
          <w:rFonts w:ascii="Calibri" w:eastAsia="Calibri" w:hAnsi="Calibri" w:cs="Calibri"/>
          <w:sz w:val="18"/>
          <w:szCs w:val="18"/>
        </w:rPr>
        <w:tab/>
      </w:r>
      <w:r w:rsidR="005861B4">
        <w:rPr>
          <w:rFonts w:ascii="Calibri" w:eastAsia="Calibri" w:hAnsi="Calibri" w:cs="Calibri"/>
          <w:sz w:val="18"/>
          <w:szCs w:val="18"/>
        </w:rPr>
        <w:tab/>
      </w:r>
      <w:r w:rsidR="005861B4">
        <w:rPr>
          <w:rFonts w:ascii="Calibri" w:eastAsia="Calibri" w:hAnsi="Calibri" w:cs="Calibri"/>
          <w:sz w:val="18"/>
          <w:szCs w:val="18"/>
        </w:rPr>
        <w:tab/>
      </w:r>
    </w:p>
    <w:p w14:paraId="6482E7CE" w14:textId="77777777" w:rsidR="00F15DE3" w:rsidRDefault="00572A1A" w:rsidP="00572A1A">
      <w:pPr>
        <w:autoSpaceDE w:val="0"/>
        <w:autoSpaceDN w:val="0"/>
        <w:adjustRightInd w:val="0"/>
        <w:spacing w:after="0"/>
        <w:ind w:left="0"/>
        <w:rPr>
          <w:rFonts w:ascii="Calibri" w:eastAsia="Calibri" w:hAnsi="Calibri" w:cs="Calibri"/>
          <w:sz w:val="18"/>
          <w:szCs w:val="18"/>
        </w:rPr>
      </w:pPr>
      <w:r w:rsidRPr="00AB59A8">
        <w:rPr>
          <w:rFonts w:ascii="Calibri" w:eastAsia="Calibri" w:hAnsi="Calibri" w:cs="Calibri"/>
          <w:sz w:val="18"/>
          <w:szCs w:val="18"/>
        </w:rPr>
        <w:t>[Par</w:t>
      </w:r>
      <w:r w:rsidR="005861B4">
        <w:rPr>
          <w:rFonts w:ascii="Calibri" w:eastAsia="Calibri" w:hAnsi="Calibri" w:cs="Calibri"/>
          <w:sz w:val="18"/>
          <w:szCs w:val="18"/>
        </w:rPr>
        <w:t>. ff – Like “paragraph” or chronological beginnings or endings]</w:t>
      </w:r>
      <w:r w:rsidR="005861B4">
        <w:rPr>
          <w:rFonts w:ascii="Calibri" w:eastAsia="Calibri" w:hAnsi="Calibri" w:cs="Calibri"/>
          <w:sz w:val="18"/>
          <w:szCs w:val="18"/>
        </w:rPr>
        <w:tab/>
      </w:r>
    </w:p>
    <w:p w14:paraId="6B47AE5A" w14:textId="77777777" w:rsidR="00E574E9" w:rsidRDefault="00E574E9" w:rsidP="00E574E9">
      <w:pPr>
        <w:spacing w:after="0"/>
        <w:ind w:left="0"/>
        <w:rPr>
          <w:rFonts w:ascii="Calibri" w:eastAsia="Calibri" w:hAnsi="Calibri" w:cs="Calibri"/>
        </w:rPr>
      </w:pPr>
      <w:r w:rsidRPr="00DE2D0D">
        <w:rPr>
          <w:i/>
        </w:rPr>
        <w:lastRenderedPageBreak/>
        <w:t>[Alma</w:t>
      </w:r>
      <w:r>
        <w:rPr>
          <w:i/>
        </w:rPr>
        <w:t xml:space="preserve"> 10</w:t>
      </w:r>
      <w:r w:rsidRPr="00DE2D0D">
        <w:rPr>
          <w:i/>
        </w:rPr>
        <w:t>]</w:t>
      </w:r>
      <w:r w:rsidRPr="00E574E9">
        <w:rPr>
          <w:rFonts w:ascii="Calibri" w:eastAsia="Calibri" w:hAnsi="Calibri" w:cs="Calibri"/>
        </w:rPr>
        <w:t xml:space="preserve"> </w:t>
      </w:r>
    </w:p>
    <w:p w14:paraId="37F89334" w14:textId="77777777" w:rsidR="00E574E9" w:rsidRDefault="00E574E9" w:rsidP="00E40BD0">
      <w:pPr>
        <w:spacing w:after="0"/>
        <w:ind w:left="0"/>
        <w:rPr>
          <w:rFonts w:ascii="Calibri" w:eastAsia="Calibri" w:hAnsi="Calibri" w:cs="Calibri"/>
          <w:i/>
          <w:sz w:val="20"/>
          <w:szCs w:val="20"/>
        </w:rPr>
      </w:pPr>
    </w:p>
    <w:p w14:paraId="563409EE" w14:textId="77777777" w:rsidR="00E40BD0" w:rsidRPr="00E40BD0" w:rsidRDefault="00572A1A" w:rsidP="00E40BD0">
      <w:pPr>
        <w:spacing w:after="0"/>
        <w:ind w:left="0"/>
        <w:rPr>
          <w:rFonts w:ascii="Calibri" w:eastAsia="Calibri" w:hAnsi="Calibri" w:cs="Calibri"/>
          <w:i/>
          <w:sz w:val="20"/>
          <w:szCs w:val="20"/>
        </w:rPr>
      </w:pPr>
      <w:r w:rsidRPr="00572A1A">
        <w:rPr>
          <w:rFonts w:ascii="Calibri" w:eastAsia="Calibri" w:hAnsi="Calibri" w:cs="Calibri"/>
          <w:i/>
          <w:sz w:val="20"/>
          <w:szCs w:val="20"/>
        </w:rPr>
        <w:t xml:space="preserve">[Note:  </w:t>
      </w:r>
      <w:r w:rsidR="00E40BD0" w:rsidRPr="00E40BD0">
        <w:rPr>
          <w:rFonts w:ascii="Calibri" w:eastAsia="Calibri" w:hAnsi="Calibri" w:cs="Calibri"/>
          <w:i/>
          <w:sz w:val="20"/>
          <w:szCs w:val="20"/>
        </w:rPr>
        <w:t xml:space="preserve">According to Brant Gardner, the previous verses (Alma 10:5-6) are a challenge to understand.  Amulek makes a statement, then directly contradicts it, </w:t>
      </w:r>
      <w:proofErr w:type="gramStart"/>
      <w:r w:rsidR="00E40BD0" w:rsidRPr="00E40BD0">
        <w:rPr>
          <w:rFonts w:ascii="Calibri" w:eastAsia="Calibri" w:hAnsi="Calibri" w:cs="Calibri"/>
          <w:i/>
          <w:sz w:val="20"/>
          <w:szCs w:val="20"/>
        </w:rPr>
        <w:t>noting  "</w:t>
      </w:r>
      <w:proofErr w:type="gramEnd"/>
      <w:r w:rsidR="00E40BD0" w:rsidRPr="00E40BD0">
        <w:rPr>
          <w:rFonts w:ascii="Calibri" w:eastAsia="Calibri" w:hAnsi="Calibri" w:cs="Calibri"/>
          <w:i/>
          <w:sz w:val="20"/>
          <w:szCs w:val="20"/>
        </w:rPr>
        <w:t xml:space="preserve">I mistake."  What is going on?  There are two possible explanations: </w:t>
      </w:r>
    </w:p>
    <w:p w14:paraId="256DD9B6" w14:textId="77777777" w:rsidR="00E40BD0" w:rsidRPr="00E40BD0" w:rsidRDefault="00E40BD0" w:rsidP="00E40BD0">
      <w:pPr>
        <w:spacing w:after="0"/>
        <w:ind w:left="0"/>
        <w:rPr>
          <w:rFonts w:ascii="Calibri" w:eastAsia="Calibri" w:hAnsi="Calibri" w:cs="Calibri"/>
          <w:i/>
          <w:sz w:val="20"/>
          <w:szCs w:val="20"/>
        </w:rPr>
      </w:pPr>
      <w:r w:rsidRPr="00E40BD0">
        <w:rPr>
          <w:rFonts w:ascii="Calibri" w:eastAsia="Calibri" w:hAnsi="Calibri" w:cs="Calibri"/>
          <w:i/>
          <w:sz w:val="20"/>
          <w:szCs w:val="20"/>
        </w:rPr>
        <w:tab/>
        <w:t>(1) The first is that he made a slip of the tongue.  While this is possible, it is not likely because this is a recorded discourse.  Such a slip would not have been worth recording in the first place, let alone on metal plates.</w:t>
      </w:r>
    </w:p>
    <w:p w14:paraId="0245E454" w14:textId="77777777" w:rsidR="00F9654A" w:rsidRDefault="00E40BD0" w:rsidP="00E40BD0">
      <w:pPr>
        <w:spacing w:after="0"/>
        <w:ind w:left="0"/>
        <w:rPr>
          <w:rFonts w:ascii="Calibri" w:eastAsia="Calibri" w:hAnsi="Calibri" w:cs="Calibri"/>
          <w:i/>
          <w:sz w:val="20"/>
          <w:szCs w:val="20"/>
        </w:rPr>
      </w:pPr>
      <w:r w:rsidRPr="00E40BD0">
        <w:rPr>
          <w:rFonts w:ascii="Calibri" w:eastAsia="Calibri" w:hAnsi="Calibri" w:cs="Calibri"/>
          <w:i/>
          <w:sz w:val="20"/>
          <w:szCs w:val="20"/>
        </w:rPr>
        <w:tab/>
        <w:t xml:space="preserve">(2)  The second explanation is that Amulek intended to make this contrast.  Amulek is speaking before </w:t>
      </w:r>
    </w:p>
    <w:p w14:paraId="4E550963" w14:textId="77777777" w:rsidR="00F9654A" w:rsidRDefault="00E40BD0" w:rsidP="00E40BD0">
      <w:pPr>
        <w:spacing w:after="0"/>
        <w:ind w:left="0"/>
        <w:rPr>
          <w:rFonts w:ascii="Calibri" w:eastAsia="Calibri" w:hAnsi="Calibri" w:cs="Calibri"/>
          <w:i/>
          <w:sz w:val="20"/>
          <w:szCs w:val="20"/>
        </w:rPr>
      </w:pPr>
      <w:r w:rsidRPr="00E40BD0">
        <w:rPr>
          <w:rFonts w:ascii="Calibri" w:eastAsia="Calibri" w:hAnsi="Calibri" w:cs="Calibri"/>
          <w:i/>
          <w:sz w:val="20"/>
          <w:szCs w:val="20"/>
        </w:rPr>
        <w:t xml:space="preserve">a group of people who know him, a fact he is counting on and which led to the particular introduction he used </w:t>
      </w:r>
    </w:p>
    <w:p w14:paraId="2F55EE83" w14:textId="77777777" w:rsidR="00F9654A" w:rsidRDefault="00E40BD0" w:rsidP="00E40BD0">
      <w:pPr>
        <w:spacing w:after="0"/>
        <w:ind w:left="0"/>
        <w:rPr>
          <w:rFonts w:ascii="Calibri" w:eastAsia="Calibri" w:hAnsi="Calibri" w:cs="Calibri"/>
          <w:i/>
          <w:sz w:val="20"/>
          <w:szCs w:val="20"/>
        </w:rPr>
      </w:pPr>
      <w:r w:rsidRPr="00E40BD0">
        <w:rPr>
          <w:rFonts w:ascii="Calibri" w:eastAsia="Calibri" w:hAnsi="Calibri" w:cs="Calibri"/>
          <w:i/>
          <w:sz w:val="20"/>
          <w:szCs w:val="20"/>
        </w:rPr>
        <w:t xml:space="preserve">with them.  He also explained to them in the next verse that he was not a particularly faithful follower of the Nephite religion.  </w:t>
      </w:r>
      <w:proofErr w:type="gramStart"/>
      <w:r w:rsidRPr="00E40BD0">
        <w:rPr>
          <w:rFonts w:ascii="Calibri" w:eastAsia="Calibri" w:hAnsi="Calibri" w:cs="Calibri"/>
          <w:i/>
          <w:sz w:val="20"/>
          <w:szCs w:val="20"/>
        </w:rPr>
        <w:t>So</w:t>
      </w:r>
      <w:proofErr w:type="gramEnd"/>
      <w:r w:rsidRPr="00E40BD0">
        <w:rPr>
          <w:rFonts w:ascii="Calibri" w:eastAsia="Calibri" w:hAnsi="Calibri" w:cs="Calibri"/>
          <w:i/>
          <w:sz w:val="20"/>
          <w:szCs w:val="20"/>
        </w:rPr>
        <w:t xml:space="preserve"> what he is doing here is setting up a contrast that will catch the attention of the crowd.  </w:t>
      </w:r>
    </w:p>
    <w:p w14:paraId="0EABF661" w14:textId="77777777" w:rsidR="00F9654A" w:rsidRDefault="00E40BD0" w:rsidP="00E40BD0">
      <w:pPr>
        <w:spacing w:after="0"/>
        <w:ind w:left="0"/>
        <w:rPr>
          <w:rFonts w:ascii="Calibri" w:eastAsia="Calibri" w:hAnsi="Calibri" w:cs="Calibri"/>
          <w:i/>
          <w:sz w:val="20"/>
          <w:szCs w:val="20"/>
        </w:rPr>
      </w:pPr>
      <w:r w:rsidRPr="00E40BD0">
        <w:rPr>
          <w:rFonts w:ascii="Calibri" w:eastAsia="Calibri" w:hAnsi="Calibri" w:cs="Calibri"/>
          <w:i/>
          <w:sz w:val="20"/>
          <w:szCs w:val="20"/>
        </w:rPr>
        <w:t xml:space="preserve">His first statements are ones that they expect from their knowledge of him, that is, that he "never [has] known much of the ways of the Lord."  When he immediately halts this message with "I mistake," the audience is </w:t>
      </w:r>
    </w:p>
    <w:p w14:paraId="76179218" w14:textId="77777777" w:rsidR="00F9654A" w:rsidRDefault="00E40BD0" w:rsidP="00E40BD0">
      <w:pPr>
        <w:spacing w:after="0"/>
        <w:ind w:left="0"/>
        <w:rPr>
          <w:rFonts w:ascii="Calibri" w:eastAsia="Calibri" w:hAnsi="Calibri" w:cs="Calibri"/>
          <w:i/>
          <w:sz w:val="20"/>
          <w:szCs w:val="20"/>
        </w:rPr>
      </w:pPr>
      <w:r w:rsidRPr="00E40BD0">
        <w:rPr>
          <w:rFonts w:ascii="Calibri" w:eastAsia="Calibri" w:hAnsi="Calibri" w:cs="Calibri"/>
          <w:i/>
          <w:sz w:val="20"/>
          <w:szCs w:val="20"/>
        </w:rPr>
        <w:t xml:space="preserve">caught unexpectedly.  Once he has their attention, he now declares that even though he denied what he saw, </w:t>
      </w:r>
    </w:p>
    <w:p w14:paraId="014C9F07" w14:textId="77777777" w:rsidR="00E40BD0" w:rsidRPr="00E40BD0" w:rsidRDefault="00E40BD0" w:rsidP="00E40BD0">
      <w:pPr>
        <w:spacing w:after="0"/>
        <w:ind w:left="0"/>
        <w:rPr>
          <w:rFonts w:ascii="Calibri" w:eastAsia="Calibri" w:hAnsi="Calibri" w:cs="Calibri"/>
          <w:i/>
          <w:sz w:val="20"/>
          <w:szCs w:val="20"/>
        </w:rPr>
      </w:pPr>
      <w:r w:rsidRPr="00E40BD0">
        <w:rPr>
          <w:rFonts w:ascii="Calibri" w:eastAsia="Calibri" w:hAnsi="Calibri" w:cs="Calibri"/>
          <w:i/>
          <w:sz w:val="20"/>
          <w:szCs w:val="20"/>
        </w:rPr>
        <w:t xml:space="preserve">the evidence for the ways of the Lord were all around him in the preservation of his people.  </w:t>
      </w:r>
    </w:p>
    <w:p w14:paraId="737D9034" w14:textId="77777777" w:rsidR="00F9654A" w:rsidRDefault="00E40BD0" w:rsidP="00E40BD0">
      <w:pPr>
        <w:spacing w:after="0"/>
        <w:ind w:left="0"/>
        <w:rPr>
          <w:rFonts w:ascii="Calibri" w:eastAsia="Calibri" w:hAnsi="Calibri" w:cs="Calibri"/>
          <w:i/>
          <w:sz w:val="20"/>
          <w:szCs w:val="20"/>
        </w:rPr>
      </w:pPr>
      <w:r w:rsidRPr="00E40BD0">
        <w:rPr>
          <w:rFonts w:ascii="Calibri" w:eastAsia="Calibri" w:hAnsi="Calibri" w:cs="Calibri"/>
          <w:i/>
          <w:sz w:val="20"/>
          <w:szCs w:val="20"/>
        </w:rPr>
        <w:tab/>
        <w:t xml:space="preserve">This reference to seeing the ways of the Lord around him sets up a very important basis for his </w:t>
      </w:r>
    </w:p>
    <w:p w14:paraId="331211BB" w14:textId="77777777" w:rsidR="00F9654A" w:rsidRDefault="00E40BD0" w:rsidP="00E40BD0">
      <w:pPr>
        <w:spacing w:after="0"/>
        <w:ind w:left="0"/>
        <w:rPr>
          <w:rFonts w:ascii="Calibri" w:eastAsia="Calibri" w:hAnsi="Calibri" w:cs="Calibri"/>
          <w:i/>
          <w:sz w:val="20"/>
          <w:szCs w:val="20"/>
        </w:rPr>
      </w:pPr>
      <w:r w:rsidRPr="00E40BD0">
        <w:rPr>
          <w:rFonts w:ascii="Calibri" w:eastAsia="Calibri" w:hAnsi="Calibri" w:cs="Calibri"/>
          <w:i/>
          <w:sz w:val="20"/>
          <w:szCs w:val="20"/>
        </w:rPr>
        <w:t xml:space="preserve">discourse.  He will tell his audience that just as he could have seen all of the evidence around him, but had not, </w:t>
      </w:r>
    </w:p>
    <w:p w14:paraId="573EF518" w14:textId="77777777" w:rsidR="00F9654A" w:rsidRDefault="00E40BD0" w:rsidP="00E40BD0">
      <w:pPr>
        <w:spacing w:after="0"/>
        <w:ind w:left="0"/>
        <w:rPr>
          <w:rFonts w:ascii="Calibri" w:eastAsia="Calibri" w:hAnsi="Calibri" w:cs="Calibri"/>
          <w:i/>
          <w:sz w:val="20"/>
          <w:szCs w:val="20"/>
        </w:rPr>
      </w:pPr>
      <w:r w:rsidRPr="00E40BD0">
        <w:rPr>
          <w:rFonts w:ascii="Calibri" w:eastAsia="Calibri" w:hAnsi="Calibri" w:cs="Calibri"/>
          <w:i/>
          <w:sz w:val="20"/>
          <w:szCs w:val="20"/>
        </w:rPr>
        <w:t xml:space="preserve">so too they will be able to see when they repent and then their eyes will be opened to the ways of the Lord. </w:t>
      </w:r>
    </w:p>
    <w:p w14:paraId="254D8278" w14:textId="71F972B9" w:rsidR="00F9654A" w:rsidRDefault="00611B15" w:rsidP="00E40BD0">
      <w:pPr>
        <w:spacing w:after="0"/>
        <w:ind w:left="0"/>
        <w:rPr>
          <w:rFonts w:ascii="Calibri" w:eastAsia="Calibri" w:hAnsi="Calibri" w:cs="Calibri"/>
          <w:i/>
          <w:sz w:val="20"/>
          <w:szCs w:val="20"/>
        </w:rPr>
      </w:pPr>
      <w:r>
        <w:rPr>
          <w:rFonts w:ascii="Calibri" w:eastAsia="Calibri" w:hAnsi="Calibri" w:cs="Calibri"/>
          <w:i/>
          <w:sz w:val="20"/>
          <w:szCs w:val="20"/>
        </w:rPr>
        <w:t>(</w:t>
      </w:r>
      <w:r w:rsidR="00E40BD0" w:rsidRPr="00E40BD0">
        <w:rPr>
          <w:rFonts w:ascii="Calibri" w:eastAsia="Calibri" w:hAnsi="Calibri" w:cs="Calibri"/>
          <w:i/>
          <w:sz w:val="20"/>
          <w:szCs w:val="20"/>
        </w:rPr>
        <w:t xml:space="preserve">Brant Gardner, "Book of Mormon Commentary," </w:t>
      </w:r>
      <w:hyperlink r:id="rId10" w:history="1">
        <w:r w:rsidR="00E40BD0" w:rsidRPr="00E574E9">
          <w:rPr>
            <w:rStyle w:val="Hyperlink"/>
            <w:rFonts w:ascii="Calibri" w:eastAsia="Calibri" w:hAnsi="Calibri" w:cs="Calibri"/>
            <w:color w:val="auto"/>
            <w:sz w:val="20"/>
            <w:szCs w:val="20"/>
          </w:rPr>
          <w:t>http://www.highfiber.com/~nahualli/LDStopics/</w:t>
        </w:r>
      </w:hyperlink>
      <w:r w:rsidR="00E40BD0" w:rsidRPr="00E574E9">
        <w:rPr>
          <w:rFonts w:ascii="Calibri" w:eastAsia="Calibri" w:hAnsi="Calibri" w:cs="Calibri"/>
          <w:i/>
          <w:sz w:val="20"/>
          <w:szCs w:val="20"/>
        </w:rPr>
        <w:t xml:space="preserve"> </w:t>
      </w:r>
      <w:r w:rsidR="00E40BD0" w:rsidRPr="00E40BD0">
        <w:rPr>
          <w:rFonts w:ascii="Calibri" w:eastAsia="Calibri" w:hAnsi="Calibri" w:cs="Calibri"/>
          <w:i/>
          <w:sz w:val="20"/>
          <w:szCs w:val="20"/>
        </w:rPr>
        <w:t>Alma/</w:t>
      </w:r>
    </w:p>
    <w:p w14:paraId="29930CE3" w14:textId="09B327E9" w:rsidR="00E40BD0" w:rsidRPr="00E40BD0" w:rsidRDefault="00E40BD0" w:rsidP="00E40BD0">
      <w:pPr>
        <w:spacing w:after="0"/>
        <w:ind w:left="0"/>
        <w:rPr>
          <w:rFonts w:ascii="Calibri" w:eastAsia="Calibri" w:hAnsi="Calibri" w:cs="Calibri"/>
          <w:i/>
          <w:sz w:val="20"/>
          <w:szCs w:val="20"/>
        </w:rPr>
      </w:pPr>
      <w:r w:rsidRPr="00E40BD0">
        <w:rPr>
          <w:rFonts w:ascii="Calibri" w:eastAsia="Calibri" w:hAnsi="Calibri" w:cs="Calibri"/>
          <w:i/>
          <w:sz w:val="20"/>
          <w:szCs w:val="20"/>
        </w:rPr>
        <w:t>Alma10.htm, p. 2-3</w:t>
      </w:r>
      <w:r w:rsidR="00617AF8">
        <w:rPr>
          <w:rFonts w:ascii="Calibri" w:eastAsia="Calibri" w:hAnsi="Calibri" w:cs="Calibri"/>
          <w:i/>
          <w:sz w:val="20"/>
          <w:szCs w:val="20"/>
        </w:rPr>
        <w:t>.</w:t>
      </w:r>
      <w:r w:rsidR="00611B15">
        <w:rPr>
          <w:rFonts w:ascii="Calibri" w:eastAsia="Calibri" w:hAnsi="Calibri" w:cs="Calibri"/>
          <w:i/>
          <w:sz w:val="20"/>
          <w:szCs w:val="20"/>
        </w:rPr>
        <w:t>)</w:t>
      </w:r>
      <w:r w:rsidRPr="00E40BD0">
        <w:rPr>
          <w:rFonts w:ascii="Calibri" w:eastAsia="Calibri" w:hAnsi="Calibri" w:cs="Calibri"/>
          <w:i/>
          <w:sz w:val="20"/>
          <w:szCs w:val="20"/>
        </w:rPr>
        <w:t>]</w:t>
      </w:r>
    </w:p>
    <w:p w14:paraId="09622B66" w14:textId="77777777" w:rsidR="00572A1A" w:rsidRDefault="00572A1A" w:rsidP="00AA04B3">
      <w:pPr>
        <w:spacing w:after="0"/>
        <w:ind w:left="0"/>
        <w:rPr>
          <w:rFonts w:ascii="Calibri" w:eastAsia="Calibri" w:hAnsi="Calibri" w:cs="Calibri"/>
        </w:rPr>
      </w:pPr>
    </w:p>
    <w:p w14:paraId="16278DBF" w14:textId="77777777" w:rsidR="00E40BD0" w:rsidRDefault="00234CCA" w:rsidP="00AA04B3">
      <w:pPr>
        <w:spacing w:after="0"/>
        <w:ind w:left="0"/>
        <w:rPr>
          <w:rFonts w:ascii="Calibri" w:eastAsia="Calibri" w:hAnsi="Calibri" w:cs="Calibri"/>
        </w:rPr>
      </w:pPr>
      <w:r>
        <w:rPr>
          <w:rFonts w:ascii="Calibri" w:eastAsia="Calibri" w:hAnsi="Calibri" w:cs="Calibri"/>
        </w:rPr>
        <w:t xml:space="preserve"> 7 </w:t>
      </w:r>
      <w:r>
        <w:rPr>
          <w:rFonts w:ascii="Calibri" w:eastAsia="Calibri" w:hAnsi="Calibri" w:cs="Calibri"/>
        </w:rPr>
        <w:tab/>
      </w:r>
      <w:r w:rsidR="00AA04B3" w:rsidRPr="00234CCA">
        <w:rPr>
          <w:rFonts w:ascii="Calibri" w:eastAsia="Calibri" w:hAnsi="Calibri" w:cs="Calibri"/>
          <w:b/>
          <w:color w:val="00B050"/>
        </w:rPr>
        <w:t>As</w:t>
      </w:r>
      <w:r>
        <w:rPr>
          <w:rFonts w:ascii="Calibri" w:eastAsia="Calibri" w:hAnsi="Calibri" w:cs="Calibri"/>
        </w:rPr>
        <w:tab/>
      </w:r>
      <w:r w:rsidR="00AA04B3" w:rsidRPr="00B22DFD">
        <w:rPr>
          <w:rFonts w:ascii="Calibri" w:eastAsia="Calibri" w:hAnsi="Calibri" w:cs="Calibri"/>
          <w:b/>
          <w:bCs/>
          <w:color w:val="F79646" w:themeColor="accent6"/>
        </w:rPr>
        <w:t>I</w:t>
      </w:r>
      <w:r w:rsidR="00E40BD0">
        <w:rPr>
          <w:rFonts w:ascii="Calibri" w:eastAsia="Calibri" w:hAnsi="Calibri" w:cs="Calibri"/>
        </w:rPr>
        <w:t xml:space="preserve">  </w:t>
      </w:r>
      <w:proofErr w:type="gramStart"/>
      <w:r w:rsidR="00E40BD0">
        <w:rPr>
          <w:rFonts w:ascii="Calibri" w:eastAsia="Calibri" w:hAnsi="Calibri" w:cs="Calibri"/>
        </w:rPr>
        <w:t xml:space="preserve">  </w:t>
      </w:r>
      <w:r w:rsidR="009C6C51">
        <w:rPr>
          <w:rFonts w:ascii="Calibri" w:eastAsia="Calibri" w:hAnsi="Calibri" w:cs="Calibri"/>
        </w:rPr>
        <w:t xml:space="preserve"> </w:t>
      </w:r>
      <w:r w:rsidR="00E40BD0">
        <w:rPr>
          <w:rFonts w:ascii="Calibri" w:eastAsia="Calibri" w:hAnsi="Calibri" w:cs="Calibri"/>
        </w:rPr>
        <w:t>[</w:t>
      </w:r>
      <w:proofErr w:type="gramEnd"/>
      <w:r w:rsidR="00E40BD0" w:rsidRPr="00697457">
        <w:rPr>
          <w:rFonts w:ascii="Calibri" w:eastAsia="Calibri" w:hAnsi="Calibri" w:cs="Calibri"/>
          <w:b/>
          <w:color w:val="F79646" w:themeColor="accent6"/>
          <w:u w:val="single"/>
        </w:rPr>
        <w:t>Amulek</w:t>
      </w:r>
      <w:r w:rsidR="00E40BD0">
        <w:rPr>
          <w:rFonts w:ascii="Calibri" w:eastAsia="Calibri" w:hAnsi="Calibri" w:cs="Calibri"/>
        </w:rPr>
        <w:t>]</w:t>
      </w:r>
    </w:p>
    <w:p w14:paraId="067599E1" w14:textId="77777777" w:rsidR="00E40BD0" w:rsidRDefault="00AA04B3" w:rsidP="00E40BD0">
      <w:pPr>
        <w:spacing w:after="0"/>
        <w:ind w:left="1440" w:firstLine="720"/>
        <w:rPr>
          <w:rFonts w:ascii="Calibri" w:eastAsia="Calibri" w:hAnsi="Calibri" w:cs="Calibri"/>
        </w:rPr>
      </w:pPr>
      <w:r>
        <w:rPr>
          <w:rFonts w:ascii="Calibri" w:eastAsia="Calibri" w:hAnsi="Calibri" w:cs="Calibri"/>
        </w:rPr>
        <w:t xml:space="preserve"> was </w:t>
      </w:r>
      <w:r w:rsidR="00E40BD0">
        <w:rPr>
          <w:rFonts w:ascii="Calibri" w:eastAsia="Calibri" w:hAnsi="Calibri" w:cs="Calibri"/>
        </w:rPr>
        <w:tab/>
      </w:r>
      <w:r w:rsidR="00E40BD0">
        <w:rPr>
          <w:rFonts w:ascii="Calibri" w:eastAsia="Calibri" w:hAnsi="Calibri" w:cs="Calibri"/>
        </w:rPr>
        <w:tab/>
      </w:r>
      <w:r w:rsidRPr="00CE35FA">
        <w:rPr>
          <w:rFonts w:ascii="Calibri" w:eastAsia="Calibri" w:hAnsi="Calibri" w:cs="Calibri"/>
          <w:i/>
          <w:color w:val="FF0000"/>
        </w:rPr>
        <w:t xml:space="preserve">journeying </w:t>
      </w:r>
    </w:p>
    <w:p w14:paraId="689CF6C5" w14:textId="6EA7901D" w:rsidR="00AA04B3" w:rsidRDefault="00AA04B3" w:rsidP="00E40BD0">
      <w:pPr>
        <w:spacing w:after="0"/>
        <w:ind w:left="2160" w:firstLine="720"/>
        <w:rPr>
          <w:rFonts w:ascii="Calibri" w:eastAsia="Calibri" w:hAnsi="Calibri" w:cs="Calibri"/>
        </w:rPr>
      </w:pPr>
      <w:r>
        <w:rPr>
          <w:rFonts w:ascii="Calibri" w:eastAsia="Calibri" w:hAnsi="Calibri" w:cs="Calibri"/>
        </w:rPr>
        <w:t xml:space="preserve">to </w:t>
      </w:r>
      <w:r w:rsidR="00E40BD0">
        <w:rPr>
          <w:rFonts w:ascii="Calibri" w:eastAsia="Calibri" w:hAnsi="Calibri" w:cs="Calibri"/>
        </w:rPr>
        <w:tab/>
      </w:r>
      <w:r>
        <w:rPr>
          <w:rFonts w:ascii="Calibri" w:eastAsia="Calibri" w:hAnsi="Calibri" w:cs="Calibri"/>
        </w:rPr>
        <w:t xml:space="preserve">see </w:t>
      </w:r>
      <w:r w:rsidR="00E40BD0">
        <w:rPr>
          <w:rFonts w:ascii="Calibri" w:eastAsia="Calibri" w:hAnsi="Calibri" w:cs="Calibri"/>
        </w:rPr>
        <w:tab/>
      </w:r>
      <w:proofErr w:type="gramStart"/>
      <w:r>
        <w:rPr>
          <w:rFonts w:ascii="Calibri" w:eastAsia="Calibri" w:hAnsi="Calibri" w:cs="Calibri"/>
        </w:rPr>
        <w:t xml:space="preserve">a </w:t>
      </w:r>
      <w:r w:rsidR="00E40BD0">
        <w:rPr>
          <w:rFonts w:ascii="Calibri" w:eastAsia="Calibri" w:hAnsi="Calibri" w:cs="Calibri"/>
        </w:rPr>
        <w:t xml:space="preserve"> </w:t>
      </w:r>
      <w:r>
        <w:rPr>
          <w:rFonts w:ascii="Calibri" w:eastAsia="Calibri" w:hAnsi="Calibri" w:cs="Calibri"/>
        </w:rPr>
        <w:t>very</w:t>
      </w:r>
      <w:proofErr w:type="gramEnd"/>
      <w:r>
        <w:rPr>
          <w:rFonts w:ascii="Calibri" w:eastAsia="Calibri" w:hAnsi="Calibri" w:cs="Calibri"/>
        </w:rPr>
        <w:t xml:space="preserve"> </w:t>
      </w:r>
      <w:r w:rsidR="00E40BD0">
        <w:rPr>
          <w:rFonts w:ascii="Calibri" w:eastAsia="Calibri" w:hAnsi="Calibri" w:cs="Calibri"/>
        </w:rPr>
        <w:t xml:space="preserve"> </w:t>
      </w:r>
      <w:r>
        <w:rPr>
          <w:rFonts w:ascii="Calibri" w:eastAsia="Calibri" w:hAnsi="Calibri" w:cs="Calibri"/>
        </w:rPr>
        <w:t>near</w:t>
      </w:r>
      <w:r w:rsidR="00E40BD0">
        <w:rPr>
          <w:rFonts w:ascii="Calibri" w:eastAsia="Calibri" w:hAnsi="Calibri" w:cs="Calibri"/>
        </w:rPr>
        <w:t xml:space="preserve">   </w:t>
      </w:r>
      <w:r w:rsidR="008C5C29">
        <w:rPr>
          <w:rFonts w:ascii="Calibri" w:eastAsia="Calibri" w:hAnsi="Calibri" w:cs="Calibri"/>
        </w:rPr>
        <w:t>kindred</w:t>
      </w:r>
      <w:r>
        <w:rPr>
          <w:rFonts w:ascii="Calibri" w:eastAsia="Calibri" w:hAnsi="Calibri" w:cs="Calibri"/>
        </w:rPr>
        <w:t xml:space="preserve"> </w:t>
      </w:r>
    </w:p>
    <w:p w14:paraId="2D509CFA" w14:textId="77777777" w:rsidR="00F15DE3" w:rsidRDefault="00F15DE3" w:rsidP="00E40BD0">
      <w:pPr>
        <w:spacing w:after="0"/>
        <w:ind w:left="2160" w:firstLine="720"/>
        <w:rPr>
          <w:rFonts w:ascii="Calibri" w:eastAsia="Calibri" w:hAnsi="Calibri" w:cs="Calibri"/>
        </w:rPr>
      </w:pPr>
    </w:p>
    <w:p w14:paraId="57A334D5" w14:textId="056AA6F3" w:rsidR="00E40BD0" w:rsidRDefault="00AA04B3" w:rsidP="00AA04B3">
      <w:pPr>
        <w:spacing w:after="0"/>
        <w:ind w:left="0"/>
        <w:rPr>
          <w:rFonts w:ascii="Calibri" w:eastAsia="Calibri" w:hAnsi="Calibri" w:cs="Calibri"/>
        </w:rPr>
      </w:pPr>
      <w:r>
        <w:rPr>
          <w:rFonts w:ascii="Calibri" w:eastAsia="Calibri" w:hAnsi="Calibri" w:cs="Calibri"/>
        </w:rPr>
        <w:t xml:space="preserve">      </w:t>
      </w:r>
      <w:r w:rsidR="002357A6">
        <w:rPr>
          <w:rFonts w:ascii="Calibri" w:eastAsia="Calibri" w:hAnsi="Calibri" w:cs="Calibri"/>
        </w:rPr>
        <w:tab/>
      </w:r>
      <w:r w:rsidRPr="006C3927">
        <w:rPr>
          <w:rFonts w:ascii="Calibri" w:eastAsia="Calibri" w:hAnsi="Calibri" w:cs="Calibri"/>
          <w:b/>
          <w:color w:val="CC0099"/>
          <w:highlight w:val="lightGray"/>
          <w:u w:val="single"/>
        </w:rPr>
        <w:t>behold</w:t>
      </w:r>
      <w:r w:rsidR="00F15DE3">
        <w:rPr>
          <w:rFonts w:ascii="Calibri" w:eastAsia="Calibri" w:hAnsi="Calibri" w:cs="Calibri"/>
        </w:rPr>
        <w:tab/>
      </w:r>
      <w:r>
        <w:rPr>
          <w:rFonts w:ascii="Calibri" w:eastAsia="Calibri" w:hAnsi="Calibri" w:cs="Calibri"/>
        </w:rPr>
        <w:t xml:space="preserve">an </w:t>
      </w:r>
      <w:r>
        <w:rPr>
          <w:rFonts w:ascii="Calibri" w:eastAsia="Calibri" w:hAnsi="Calibri" w:cs="Calibri"/>
          <w:b/>
          <w:color w:val="004DBB"/>
        </w:rPr>
        <w:t xml:space="preserve">angel of the Lord </w:t>
      </w:r>
      <w:r w:rsidR="00E40BD0">
        <w:rPr>
          <w:rFonts w:ascii="Calibri" w:eastAsia="Calibri" w:hAnsi="Calibri" w:cs="Calibri"/>
          <w:b/>
          <w:color w:val="004DBB"/>
        </w:rPr>
        <w:tab/>
      </w:r>
      <w:r w:rsidRPr="009C6C51">
        <w:rPr>
          <w:rFonts w:ascii="Calibri" w:eastAsia="Calibri" w:hAnsi="Calibri" w:cs="Calibri"/>
          <w:b/>
        </w:rPr>
        <w:t xml:space="preserve">appeared </w:t>
      </w:r>
    </w:p>
    <w:p w14:paraId="2B2EBB21" w14:textId="77777777" w:rsidR="009C6C51" w:rsidRDefault="00AA04B3" w:rsidP="00E40BD0">
      <w:pPr>
        <w:spacing w:after="0"/>
        <w:ind w:left="3600" w:firstLine="720"/>
        <w:rPr>
          <w:rFonts w:ascii="Calibri" w:eastAsia="Calibri" w:hAnsi="Calibri" w:cs="Calibri"/>
        </w:rPr>
      </w:pPr>
      <w:r>
        <w:rPr>
          <w:rFonts w:ascii="Calibri" w:eastAsia="Calibri" w:hAnsi="Calibri" w:cs="Calibri"/>
        </w:rPr>
        <w:t xml:space="preserve">unto </w:t>
      </w:r>
      <w:r w:rsidR="00E40BD0">
        <w:rPr>
          <w:rFonts w:ascii="Calibri" w:eastAsia="Calibri" w:hAnsi="Calibri" w:cs="Calibri"/>
        </w:rPr>
        <w:tab/>
        <w:t xml:space="preserve">          </w:t>
      </w:r>
      <w:r w:rsidR="00E40BD0" w:rsidRPr="009C6C51">
        <w:rPr>
          <w:rFonts w:ascii="Calibri" w:eastAsia="Calibri" w:hAnsi="Calibri" w:cs="Calibri"/>
          <w:b/>
          <w:color w:val="F79646" w:themeColor="accent6"/>
        </w:rPr>
        <w:t xml:space="preserve"> </w:t>
      </w:r>
      <w:r w:rsidRPr="009C6C51">
        <w:rPr>
          <w:rFonts w:ascii="Calibri" w:eastAsia="Calibri" w:hAnsi="Calibri" w:cs="Calibri"/>
          <w:b/>
          <w:color w:val="F79646" w:themeColor="accent6"/>
        </w:rPr>
        <w:t>me</w:t>
      </w:r>
      <w:r w:rsidRPr="009C6C51">
        <w:rPr>
          <w:rFonts w:ascii="Calibri" w:eastAsia="Calibri" w:hAnsi="Calibri" w:cs="Calibri"/>
          <w:color w:val="F79646" w:themeColor="accent6"/>
        </w:rPr>
        <w:t xml:space="preserve"> </w:t>
      </w:r>
    </w:p>
    <w:p w14:paraId="3ACD9C1B" w14:textId="6D73B360" w:rsidR="00AA04B3" w:rsidRDefault="00AA04B3" w:rsidP="009C6C51">
      <w:pPr>
        <w:spacing w:after="0"/>
        <w:ind w:left="2160" w:firstLine="720"/>
        <w:rPr>
          <w:rFonts w:ascii="Calibri" w:eastAsia="Calibri" w:hAnsi="Calibri" w:cs="Calibri"/>
        </w:rPr>
      </w:pPr>
      <w:r>
        <w:rPr>
          <w:rFonts w:ascii="Calibri" w:eastAsia="Calibri" w:hAnsi="Calibri" w:cs="Calibri"/>
        </w:rPr>
        <w:t xml:space="preserve">and </w:t>
      </w:r>
      <w:r w:rsidR="009C6C51">
        <w:rPr>
          <w:rFonts w:ascii="Calibri" w:eastAsia="Calibri" w:hAnsi="Calibri" w:cs="Calibri"/>
        </w:rPr>
        <w:tab/>
      </w:r>
      <w:r w:rsidRPr="00697457">
        <w:rPr>
          <w:rFonts w:ascii="Calibri" w:eastAsia="Calibri" w:hAnsi="Calibri" w:cs="Calibri"/>
          <w:b/>
          <w:highlight w:val="lightGray"/>
          <w:u w:val="single"/>
        </w:rPr>
        <w:t>said</w:t>
      </w:r>
      <w:r w:rsidR="00BD43E7">
        <w:rPr>
          <w:rFonts w:ascii="Calibri" w:eastAsia="Calibri" w:hAnsi="Calibri" w:cs="Calibri"/>
        </w:rPr>
        <w:tab/>
      </w:r>
      <w:r w:rsidR="00BD43E7" w:rsidRPr="00BD43E7">
        <w:rPr>
          <w:rFonts w:ascii="Calibri" w:eastAsia="Calibri" w:hAnsi="Calibri" w:cs="Calibri"/>
          <w:b/>
          <w:color w:val="F79646" w:themeColor="accent6"/>
          <w:sz w:val="18"/>
          <w:szCs w:val="18"/>
        </w:rPr>
        <w:t>[Quote]</w:t>
      </w:r>
      <w:r w:rsidRPr="00BD43E7">
        <w:rPr>
          <w:rFonts w:ascii="Calibri" w:eastAsia="Calibri" w:hAnsi="Calibri" w:cs="Calibri"/>
          <w:color w:val="F79646" w:themeColor="accent6"/>
        </w:rPr>
        <w:t xml:space="preserve"> </w:t>
      </w:r>
    </w:p>
    <w:p w14:paraId="7CEA9DB5" w14:textId="77777777" w:rsidR="009C6C51" w:rsidRDefault="009C6C51" w:rsidP="009C6C51">
      <w:pPr>
        <w:spacing w:after="0"/>
        <w:ind w:left="2160" w:firstLine="720"/>
        <w:rPr>
          <w:rFonts w:ascii="Calibri" w:eastAsia="Calibri" w:hAnsi="Calibri" w:cs="Calibri"/>
        </w:rPr>
      </w:pPr>
    </w:p>
    <w:p w14:paraId="4FB12A28" w14:textId="77777777" w:rsidR="00AA04B3" w:rsidRDefault="00AA04B3" w:rsidP="00AA04B3">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9C6C51">
        <w:rPr>
          <w:rFonts w:ascii="Calibri" w:eastAsia="Calibri" w:hAnsi="Calibri" w:cs="Calibri"/>
        </w:rPr>
        <w:t xml:space="preserve">       </w:t>
      </w:r>
      <w:r w:rsidR="00CE35FA" w:rsidRPr="00697457">
        <w:rPr>
          <w:rFonts w:ascii="Calibri" w:eastAsia="Calibri" w:hAnsi="Calibri" w:cs="Calibri"/>
          <w:b/>
          <w:color w:val="F79646" w:themeColor="accent6"/>
          <w:u w:val="single"/>
        </w:rPr>
        <w:t>Amulek</w:t>
      </w:r>
      <w:r w:rsidR="009C6C51">
        <w:rPr>
          <w:rFonts w:ascii="Calibri" w:eastAsia="Calibri" w:hAnsi="Calibri" w:cs="Calibri"/>
        </w:rPr>
        <w:tab/>
      </w:r>
      <w:r w:rsidR="009C6C51">
        <w:rPr>
          <w:rFonts w:ascii="Calibri" w:eastAsia="Calibri" w:hAnsi="Calibri" w:cs="Calibri"/>
        </w:rPr>
        <w:tab/>
      </w:r>
      <w:r w:rsidRPr="00CE35FA">
        <w:rPr>
          <w:rFonts w:ascii="Calibri" w:eastAsia="Calibri" w:hAnsi="Calibri" w:cs="Calibri"/>
          <w:i/>
          <w:color w:val="FF0000"/>
        </w:rPr>
        <w:t>return</w:t>
      </w:r>
      <w:r>
        <w:rPr>
          <w:rFonts w:ascii="Calibri" w:eastAsia="Calibri" w:hAnsi="Calibri" w:cs="Calibri"/>
        </w:rPr>
        <w:t xml:space="preserve"> </w:t>
      </w:r>
      <w:r w:rsidR="009C6C51">
        <w:rPr>
          <w:rFonts w:ascii="Calibri" w:eastAsia="Calibri" w:hAnsi="Calibri" w:cs="Calibri"/>
        </w:rPr>
        <w:tab/>
        <w:t xml:space="preserve">    </w:t>
      </w:r>
      <w:r>
        <w:rPr>
          <w:rFonts w:ascii="Calibri" w:eastAsia="Calibri" w:hAnsi="Calibri" w:cs="Calibri"/>
        </w:rPr>
        <w:t xml:space="preserve">to </w:t>
      </w:r>
      <w:r w:rsidR="009C6C51">
        <w:rPr>
          <w:rFonts w:ascii="Calibri" w:eastAsia="Calibri" w:hAnsi="Calibri" w:cs="Calibri"/>
        </w:rPr>
        <w:tab/>
      </w:r>
      <w:r w:rsidRPr="005861B4">
        <w:rPr>
          <w:rFonts w:ascii="Calibri" w:eastAsia="Calibri" w:hAnsi="Calibri" w:cs="Calibri"/>
          <w:b/>
          <w:color w:val="F79646" w:themeColor="accent6"/>
        </w:rPr>
        <w:t>thine</w:t>
      </w:r>
      <w:r>
        <w:rPr>
          <w:rFonts w:ascii="Calibri" w:eastAsia="Calibri" w:hAnsi="Calibri" w:cs="Calibri"/>
        </w:rPr>
        <w:t xml:space="preserve"> </w:t>
      </w:r>
      <w:r w:rsidRPr="009C6C51">
        <w:rPr>
          <w:rFonts w:ascii="Calibri" w:eastAsia="Calibri" w:hAnsi="Calibri" w:cs="Calibri"/>
          <w:b/>
        </w:rPr>
        <w:t xml:space="preserve">own </w:t>
      </w:r>
      <w:r w:rsidRPr="002D3F75">
        <w:rPr>
          <w:rFonts w:ascii="Calibri" w:eastAsia="Calibri" w:hAnsi="Calibri" w:cs="Calibri"/>
          <w:b/>
          <w:u w:val="single"/>
        </w:rPr>
        <w:t>house</w:t>
      </w:r>
      <w:r>
        <w:rPr>
          <w:rFonts w:ascii="Calibri" w:eastAsia="Calibri" w:hAnsi="Calibri" w:cs="Calibri"/>
        </w:rPr>
        <w:t xml:space="preserve"> </w:t>
      </w:r>
    </w:p>
    <w:p w14:paraId="5AAB0EAE" w14:textId="77777777" w:rsidR="009C6C51" w:rsidRDefault="00AA04B3" w:rsidP="00AA04B3">
      <w:pPr>
        <w:spacing w:after="0"/>
        <w:ind w:left="0"/>
        <w:rPr>
          <w:rFonts w:ascii="Calibri" w:eastAsia="Calibri" w:hAnsi="Calibri" w:cs="Calibri"/>
        </w:rPr>
      </w:pPr>
      <w:r>
        <w:rPr>
          <w:rFonts w:ascii="Calibri" w:eastAsia="Calibri" w:hAnsi="Calibri" w:cs="Calibri"/>
        </w:rPr>
        <w:tab/>
      </w:r>
      <w:r w:rsidRPr="009C6C51">
        <w:rPr>
          <w:rFonts w:ascii="Calibri" w:eastAsia="Calibri" w:hAnsi="Calibri" w:cs="Calibri"/>
          <w:b/>
        </w:rPr>
        <w:t xml:space="preserve">for </w:t>
      </w:r>
      <w:r w:rsidR="009C6C51">
        <w:rPr>
          <w:rFonts w:ascii="Calibri" w:eastAsia="Calibri" w:hAnsi="Calibri" w:cs="Calibri"/>
        </w:rPr>
        <w:tab/>
      </w:r>
      <w:r w:rsidRPr="005861B4">
        <w:rPr>
          <w:rFonts w:ascii="Calibri" w:eastAsia="Calibri" w:hAnsi="Calibri" w:cs="Calibri"/>
          <w:b/>
          <w:color w:val="F79646" w:themeColor="accent6"/>
        </w:rPr>
        <w:t>thou</w:t>
      </w:r>
      <w:r w:rsidRPr="00CE35FA">
        <w:rPr>
          <w:rFonts w:ascii="Calibri" w:eastAsia="Calibri" w:hAnsi="Calibri" w:cs="Calibri"/>
          <w:color w:val="F79646" w:themeColor="accent6"/>
        </w:rPr>
        <w:t xml:space="preserve"> </w:t>
      </w:r>
      <w:r w:rsidR="009C6C51">
        <w:rPr>
          <w:rFonts w:ascii="Calibri" w:eastAsia="Calibri" w:hAnsi="Calibri" w:cs="Calibri"/>
        </w:rPr>
        <w:tab/>
      </w:r>
      <w:r>
        <w:rPr>
          <w:rFonts w:ascii="Calibri" w:eastAsia="Calibri" w:hAnsi="Calibri" w:cs="Calibri"/>
        </w:rPr>
        <w:t>shalt</w:t>
      </w:r>
      <w:r w:rsidR="009C6C51">
        <w:rPr>
          <w:rFonts w:ascii="Calibri" w:eastAsia="Calibri" w:hAnsi="Calibri" w:cs="Calibri"/>
        </w:rPr>
        <w:tab/>
      </w:r>
      <w:r w:rsidR="009C6C51">
        <w:rPr>
          <w:rFonts w:ascii="Calibri" w:eastAsia="Calibri" w:hAnsi="Calibri" w:cs="Calibri"/>
        </w:rPr>
        <w:tab/>
      </w:r>
      <w:r w:rsidRPr="00CE35FA">
        <w:rPr>
          <w:rFonts w:ascii="Calibri" w:eastAsia="Calibri" w:hAnsi="Calibri" w:cs="Calibri"/>
          <w:b/>
        </w:rPr>
        <w:t>feed</w:t>
      </w:r>
      <w:r>
        <w:rPr>
          <w:rFonts w:ascii="Calibri" w:eastAsia="Calibri" w:hAnsi="Calibri" w:cs="Calibri"/>
        </w:rPr>
        <w:t xml:space="preserve"> </w:t>
      </w:r>
      <w:r w:rsidR="009C6C51">
        <w:rPr>
          <w:rFonts w:ascii="Calibri" w:eastAsia="Calibri" w:hAnsi="Calibri" w:cs="Calibri"/>
        </w:rPr>
        <w:tab/>
      </w:r>
      <w:r w:rsidR="009C6C51">
        <w:rPr>
          <w:rFonts w:ascii="Calibri" w:eastAsia="Calibri" w:hAnsi="Calibri" w:cs="Calibri"/>
        </w:rPr>
        <w:tab/>
      </w:r>
      <w:r>
        <w:rPr>
          <w:rFonts w:ascii="Calibri" w:eastAsia="Calibri" w:hAnsi="Calibri" w:cs="Calibri"/>
        </w:rPr>
        <w:t xml:space="preserve">a </w:t>
      </w:r>
      <w:r w:rsidR="009C6C51">
        <w:rPr>
          <w:rFonts w:ascii="Calibri" w:eastAsia="Calibri" w:hAnsi="Calibri" w:cs="Calibri"/>
        </w:rPr>
        <w:t xml:space="preserve">        </w:t>
      </w:r>
      <w:r w:rsidRPr="00390AA3">
        <w:rPr>
          <w:rFonts w:ascii="Calibri" w:eastAsia="Calibri" w:hAnsi="Calibri" w:cs="Calibri"/>
          <w:bCs/>
          <w:color w:val="00B0F0"/>
        </w:rPr>
        <w:t>prophet</w:t>
      </w:r>
      <w:r>
        <w:rPr>
          <w:rFonts w:ascii="Calibri" w:eastAsia="Calibri" w:hAnsi="Calibri" w:cs="Calibri"/>
        </w:rPr>
        <w:t xml:space="preserve"> </w:t>
      </w:r>
    </w:p>
    <w:p w14:paraId="6F5F145B" w14:textId="77777777" w:rsidR="00AA04B3" w:rsidRDefault="009C6C51" w:rsidP="009C6C51">
      <w:pPr>
        <w:spacing w:after="0"/>
        <w:ind w:left="3600" w:firstLine="720"/>
        <w:rPr>
          <w:rFonts w:ascii="Calibri" w:eastAsia="Calibri" w:hAnsi="Calibri" w:cs="Calibri"/>
        </w:rPr>
      </w:pPr>
      <w:r>
        <w:rPr>
          <w:rFonts w:ascii="Calibri" w:eastAsia="Calibri" w:hAnsi="Calibri" w:cs="Calibri"/>
        </w:rPr>
        <w:t xml:space="preserve">    </w:t>
      </w:r>
      <w:r w:rsidR="00AA04B3">
        <w:rPr>
          <w:rFonts w:ascii="Calibri" w:eastAsia="Calibri" w:hAnsi="Calibri" w:cs="Calibri"/>
        </w:rPr>
        <w:t xml:space="preserve">of </w:t>
      </w:r>
      <w:r>
        <w:rPr>
          <w:rFonts w:ascii="Calibri" w:eastAsia="Calibri" w:hAnsi="Calibri" w:cs="Calibri"/>
        </w:rPr>
        <w:tab/>
      </w:r>
      <w:r w:rsidR="00AA04B3">
        <w:rPr>
          <w:rFonts w:ascii="Calibri" w:eastAsia="Calibri" w:hAnsi="Calibri" w:cs="Calibri"/>
          <w:b/>
          <w:color w:val="004DBB"/>
        </w:rPr>
        <w:t xml:space="preserve">the </w:t>
      </w:r>
      <w:r>
        <w:rPr>
          <w:rFonts w:ascii="Calibri" w:eastAsia="Calibri" w:hAnsi="Calibri" w:cs="Calibri"/>
          <w:b/>
          <w:color w:val="004DBB"/>
        </w:rPr>
        <w:t xml:space="preserve">    </w:t>
      </w:r>
      <w:r w:rsidR="00AA04B3">
        <w:rPr>
          <w:rFonts w:ascii="Calibri" w:eastAsia="Calibri" w:hAnsi="Calibri" w:cs="Calibri"/>
          <w:b/>
          <w:color w:val="004DBB"/>
        </w:rPr>
        <w:t>Lord</w:t>
      </w:r>
    </w:p>
    <w:p w14:paraId="2D9CDD86" w14:textId="77777777" w:rsidR="009C6C51" w:rsidRDefault="009C6C51" w:rsidP="009C6C51">
      <w:pPr>
        <w:spacing w:after="0"/>
        <w:ind w:left="3600" w:firstLine="720"/>
        <w:rPr>
          <w:rFonts w:ascii="Calibri" w:eastAsia="Calibri" w:hAnsi="Calibri" w:cs="Calibri"/>
        </w:rPr>
      </w:pPr>
    </w:p>
    <w:p w14:paraId="75EB17E5" w14:textId="1A55071B" w:rsidR="00AA04B3" w:rsidRDefault="00AA04B3" w:rsidP="00AA04B3">
      <w:pPr>
        <w:spacing w:after="0"/>
        <w:ind w:left="0"/>
        <w:rPr>
          <w:rFonts w:ascii="Calibri" w:eastAsia="Calibri" w:hAnsi="Calibri" w:cs="Calibri"/>
        </w:rPr>
      </w:pPr>
      <w:r>
        <w:rPr>
          <w:rFonts w:ascii="Calibri" w:eastAsia="Calibri" w:hAnsi="Calibri" w:cs="Calibri"/>
        </w:rPr>
        <w:tab/>
      </w:r>
      <w:r w:rsidR="009C6C51">
        <w:rPr>
          <w:rFonts w:ascii="Calibri" w:eastAsia="Calibri" w:hAnsi="Calibri" w:cs="Calibri"/>
        </w:rPr>
        <w:tab/>
      </w:r>
      <w:r w:rsidR="009C6C51">
        <w:rPr>
          <w:rFonts w:ascii="Calibri" w:eastAsia="Calibri" w:hAnsi="Calibri" w:cs="Calibri"/>
        </w:rPr>
        <w:tab/>
      </w:r>
      <w:r w:rsidR="009C6C51">
        <w:rPr>
          <w:rFonts w:ascii="Calibri" w:eastAsia="Calibri" w:hAnsi="Calibri" w:cs="Calibri"/>
        </w:rPr>
        <w:tab/>
      </w:r>
      <w:r w:rsidR="009C6C51">
        <w:rPr>
          <w:rFonts w:ascii="Calibri" w:eastAsia="Calibri" w:hAnsi="Calibri" w:cs="Calibri"/>
        </w:rPr>
        <w:tab/>
      </w:r>
      <w:r w:rsidR="009C6C51">
        <w:rPr>
          <w:rFonts w:ascii="Calibri" w:eastAsia="Calibri" w:hAnsi="Calibri" w:cs="Calibri"/>
        </w:rPr>
        <w:tab/>
        <w:t xml:space="preserve"> </w:t>
      </w:r>
      <w:r w:rsidR="009C6C51" w:rsidRPr="00301A83">
        <w:rPr>
          <w:rFonts w:ascii="Calibri" w:eastAsia="Calibri" w:hAnsi="Calibri" w:cs="Calibri"/>
          <w:b/>
          <w:highlight w:val="yellow"/>
          <w:u w:val="single"/>
        </w:rPr>
        <w:t>yea</w:t>
      </w:r>
      <w:r>
        <w:rPr>
          <w:rFonts w:ascii="Calibri" w:eastAsia="Calibri" w:hAnsi="Calibri" w:cs="Calibri"/>
          <w:b/>
        </w:rPr>
        <w:tab/>
      </w:r>
      <w:r>
        <w:rPr>
          <w:rFonts w:ascii="Calibri" w:eastAsia="Calibri" w:hAnsi="Calibri" w:cs="Calibri"/>
        </w:rPr>
        <w:t xml:space="preserve">a </w:t>
      </w:r>
      <w:r w:rsidR="009C6C51">
        <w:rPr>
          <w:rFonts w:ascii="Calibri" w:eastAsia="Calibri" w:hAnsi="Calibri" w:cs="Calibri"/>
        </w:rPr>
        <w:t xml:space="preserve">        </w:t>
      </w:r>
      <w:r w:rsidRPr="00390AA3">
        <w:rPr>
          <w:rFonts w:ascii="Calibri" w:eastAsia="Calibri" w:hAnsi="Calibri" w:cs="Calibri"/>
          <w:bCs/>
          <w:color w:val="00B0F0"/>
        </w:rPr>
        <w:t xml:space="preserve">holy </w:t>
      </w:r>
      <w:r w:rsidR="00697457" w:rsidRPr="00390AA3">
        <w:rPr>
          <w:rFonts w:ascii="Calibri" w:eastAsia="Calibri" w:hAnsi="Calibri" w:cs="Calibri"/>
          <w:bCs/>
          <w:color w:val="00B0F0"/>
        </w:rPr>
        <w:t xml:space="preserve">     </w:t>
      </w:r>
      <w:r w:rsidRPr="00390AA3">
        <w:rPr>
          <w:rFonts w:ascii="Calibri" w:eastAsia="Calibri" w:hAnsi="Calibri" w:cs="Calibri"/>
          <w:bCs/>
          <w:color w:val="00B0F0"/>
          <w:u w:val="single"/>
        </w:rPr>
        <w:t>man</w:t>
      </w:r>
      <w:r w:rsidRPr="00CE35FA">
        <w:rPr>
          <w:rFonts w:ascii="Calibri" w:eastAsia="Calibri" w:hAnsi="Calibri" w:cs="Calibri"/>
          <w:color w:val="00B0F0"/>
        </w:rPr>
        <w:t xml:space="preserve"> </w:t>
      </w:r>
    </w:p>
    <w:p w14:paraId="5700B190" w14:textId="77777777" w:rsidR="009C6C51" w:rsidRDefault="00AA04B3" w:rsidP="00AA04B3">
      <w:pPr>
        <w:spacing w:after="0"/>
        <w:ind w:left="0"/>
        <w:rPr>
          <w:rFonts w:ascii="Calibri" w:eastAsia="Calibri" w:hAnsi="Calibri" w:cs="Calibri"/>
          <w:b/>
        </w:rPr>
      </w:pPr>
      <w:r>
        <w:rPr>
          <w:rFonts w:ascii="Calibri" w:eastAsia="Calibri" w:hAnsi="Calibri" w:cs="Calibri"/>
        </w:rPr>
        <w:tab/>
      </w:r>
      <w:r>
        <w:rPr>
          <w:rFonts w:ascii="Calibri" w:eastAsia="Calibri" w:hAnsi="Calibri" w:cs="Calibri"/>
        </w:rPr>
        <w:tab/>
      </w:r>
      <w:r w:rsidRPr="00390AA3">
        <w:rPr>
          <w:rFonts w:ascii="Calibri" w:eastAsia="Calibri" w:hAnsi="Calibri" w:cs="Calibri"/>
          <w:bCs/>
          <w:color w:val="00B0F0"/>
        </w:rPr>
        <w:t>who</w:t>
      </w:r>
      <w:r w:rsidR="009C6C51">
        <w:rPr>
          <w:rFonts w:ascii="Calibri" w:eastAsia="Calibri" w:hAnsi="Calibri" w:cs="Calibri"/>
        </w:rPr>
        <w:tab/>
      </w:r>
      <w:r>
        <w:rPr>
          <w:rFonts w:ascii="Calibri" w:eastAsia="Calibri" w:hAnsi="Calibri" w:cs="Calibri"/>
        </w:rPr>
        <w:t xml:space="preserve"> is </w:t>
      </w:r>
      <w:r w:rsidR="009C6C51">
        <w:rPr>
          <w:rFonts w:ascii="Calibri" w:eastAsia="Calibri" w:hAnsi="Calibri" w:cs="Calibri"/>
        </w:rPr>
        <w:tab/>
      </w:r>
      <w:r w:rsidR="009C6C51">
        <w:rPr>
          <w:rFonts w:ascii="Calibri" w:eastAsia="Calibri" w:hAnsi="Calibri" w:cs="Calibri"/>
        </w:rPr>
        <w:tab/>
      </w:r>
      <w:r w:rsidR="009C6C51">
        <w:rPr>
          <w:rFonts w:ascii="Calibri" w:eastAsia="Calibri" w:hAnsi="Calibri" w:cs="Calibri"/>
        </w:rPr>
        <w:tab/>
      </w:r>
      <w:r w:rsidR="009C6C51">
        <w:rPr>
          <w:rFonts w:ascii="Calibri" w:eastAsia="Calibri" w:hAnsi="Calibri" w:cs="Calibri"/>
        </w:rPr>
        <w:tab/>
      </w:r>
      <w:r>
        <w:rPr>
          <w:rFonts w:ascii="Calibri" w:eastAsia="Calibri" w:hAnsi="Calibri" w:cs="Calibri"/>
        </w:rPr>
        <w:t xml:space="preserve">a </w:t>
      </w:r>
      <w:r w:rsidR="009C6C51">
        <w:rPr>
          <w:rFonts w:ascii="Calibri" w:eastAsia="Calibri" w:hAnsi="Calibri" w:cs="Calibri"/>
        </w:rPr>
        <w:t xml:space="preserve">        </w:t>
      </w:r>
      <w:r w:rsidRPr="00390AA3">
        <w:rPr>
          <w:rFonts w:ascii="Calibri" w:eastAsia="Calibri" w:hAnsi="Calibri" w:cs="Calibri"/>
          <w:bCs/>
          <w:color w:val="00B0F0"/>
        </w:rPr>
        <w:t xml:space="preserve">chosen </w:t>
      </w:r>
      <w:r w:rsidRPr="00390AA3">
        <w:rPr>
          <w:rFonts w:ascii="Calibri" w:eastAsia="Calibri" w:hAnsi="Calibri" w:cs="Calibri"/>
          <w:bCs/>
          <w:color w:val="00B0F0"/>
          <w:u w:val="single"/>
        </w:rPr>
        <w:t>man</w:t>
      </w:r>
      <w:r w:rsidRPr="00CE35FA">
        <w:rPr>
          <w:rFonts w:ascii="Calibri" w:eastAsia="Calibri" w:hAnsi="Calibri" w:cs="Calibri"/>
          <w:b/>
          <w:color w:val="00B0F0"/>
        </w:rPr>
        <w:t xml:space="preserve"> </w:t>
      </w:r>
    </w:p>
    <w:p w14:paraId="50A8C770" w14:textId="77777777" w:rsidR="00AA04B3" w:rsidRDefault="006C083D" w:rsidP="006C083D">
      <w:pPr>
        <w:spacing w:after="0"/>
        <w:ind w:left="2880" w:firstLine="720"/>
        <w:rPr>
          <w:rFonts w:ascii="Calibri" w:eastAsia="Calibri" w:hAnsi="Calibri" w:cs="Calibri"/>
        </w:rPr>
      </w:pPr>
      <w:r>
        <w:rPr>
          <w:rFonts w:ascii="Calibri" w:eastAsia="Calibri" w:hAnsi="Calibri" w:cs="Calibri"/>
        </w:rPr>
        <w:t xml:space="preserve">                  o</w:t>
      </w:r>
      <w:r w:rsidR="00AA04B3" w:rsidRPr="009C6C51">
        <w:rPr>
          <w:rFonts w:ascii="Calibri" w:eastAsia="Calibri" w:hAnsi="Calibri" w:cs="Calibri"/>
        </w:rPr>
        <w:t xml:space="preserve">f </w:t>
      </w:r>
      <w:r w:rsidR="009C6C51">
        <w:rPr>
          <w:rFonts w:ascii="Calibri" w:eastAsia="Calibri" w:hAnsi="Calibri" w:cs="Calibri"/>
          <w:b/>
        </w:rPr>
        <w:t xml:space="preserve">     </w:t>
      </w:r>
      <w:r>
        <w:rPr>
          <w:rFonts w:ascii="Calibri" w:eastAsia="Calibri" w:hAnsi="Calibri" w:cs="Calibri"/>
          <w:b/>
        </w:rPr>
        <w:tab/>
      </w:r>
      <w:r w:rsidR="009C6C51">
        <w:rPr>
          <w:rFonts w:ascii="Calibri" w:eastAsia="Calibri" w:hAnsi="Calibri" w:cs="Calibri"/>
          <w:b/>
        </w:rPr>
        <w:t xml:space="preserve"> </w:t>
      </w:r>
      <w:r>
        <w:rPr>
          <w:rFonts w:ascii="Calibri" w:eastAsia="Calibri" w:hAnsi="Calibri" w:cs="Calibri"/>
          <w:b/>
        </w:rPr>
        <w:t xml:space="preserve">          </w:t>
      </w:r>
      <w:r w:rsidR="00AA04B3">
        <w:rPr>
          <w:rFonts w:ascii="Calibri" w:eastAsia="Calibri" w:hAnsi="Calibri" w:cs="Calibri"/>
          <w:b/>
          <w:color w:val="004DBB"/>
        </w:rPr>
        <w:t>God</w:t>
      </w:r>
      <w:r w:rsidR="00AA04B3">
        <w:rPr>
          <w:rFonts w:ascii="Calibri" w:eastAsia="Calibri" w:hAnsi="Calibri" w:cs="Calibri"/>
        </w:rPr>
        <w:t xml:space="preserve"> </w:t>
      </w:r>
    </w:p>
    <w:p w14:paraId="75F803A1" w14:textId="77777777" w:rsidR="009C6C51" w:rsidRDefault="009C6C51" w:rsidP="009C6C51">
      <w:pPr>
        <w:spacing w:after="0"/>
        <w:ind w:left="4320" w:firstLine="720"/>
        <w:rPr>
          <w:rFonts w:ascii="Calibri" w:eastAsia="Calibri" w:hAnsi="Calibri" w:cs="Calibri"/>
        </w:rPr>
      </w:pPr>
    </w:p>
    <w:p w14:paraId="46B01F90" w14:textId="77777777" w:rsidR="009C6C51" w:rsidRDefault="00AA04B3" w:rsidP="00AA04B3">
      <w:pPr>
        <w:spacing w:after="0"/>
        <w:ind w:left="0"/>
        <w:rPr>
          <w:rFonts w:ascii="Calibri" w:eastAsia="Calibri" w:hAnsi="Calibri" w:cs="Calibri"/>
          <w:b/>
          <w:color w:val="00B050"/>
        </w:rPr>
      </w:pPr>
      <w:r>
        <w:rPr>
          <w:rFonts w:ascii="Calibri" w:eastAsia="Calibri" w:hAnsi="Calibri" w:cs="Calibri"/>
        </w:rPr>
        <w:tab/>
      </w:r>
      <w:r w:rsidRPr="009C6C51">
        <w:rPr>
          <w:rFonts w:ascii="Calibri" w:eastAsia="Calibri" w:hAnsi="Calibri" w:cs="Calibri"/>
          <w:b/>
        </w:rPr>
        <w:t>for</w:t>
      </w:r>
      <w:r>
        <w:rPr>
          <w:rFonts w:ascii="Calibri" w:eastAsia="Calibri" w:hAnsi="Calibri" w:cs="Calibri"/>
        </w:rPr>
        <w:t xml:space="preserve"> </w:t>
      </w:r>
      <w:r w:rsidR="009C6C51">
        <w:rPr>
          <w:rFonts w:ascii="Calibri" w:eastAsia="Calibri" w:hAnsi="Calibri" w:cs="Calibri"/>
        </w:rPr>
        <w:tab/>
      </w:r>
      <w:r w:rsidRPr="00390AA3">
        <w:rPr>
          <w:rFonts w:ascii="Calibri" w:eastAsia="Calibri" w:hAnsi="Calibri" w:cs="Calibri"/>
          <w:bCs/>
          <w:color w:val="00B0F0"/>
        </w:rPr>
        <w:t>he</w:t>
      </w:r>
      <w:r>
        <w:rPr>
          <w:rFonts w:ascii="Calibri" w:eastAsia="Calibri" w:hAnsi="Calibri" w:cs="Calibri"/>
        </w:rPr>
        <w:t xml:space="preserve"> </w:t>
      </w:r>
      <w:r w:rsidR="009C6C51">
        <w:rPr>
          <w:rFonts w:ascii="Calibri" w:eastAsia="Calibri" w:hAnsi="Calibri" w:cs="Calibri"/>
        </w:rPr>
        <w:tab/>
      </w:r>
      <w:r>
        <w:rPr>
          <w:rFonts w:ascii="Calibri" w:eastAsia="Calibri" w:hAnsi="Calibri" w:cs="Calibri"/>
        </w:rPr>
        <w:t xml:space="preserve">has </w:t>
      </w:r>
      <w:r w:rsidR="009C6C51">
        <w:rPr>
          <w:rFonts w:ascii="Calibri" w:eastAsia="Calibri" w:hAnsi="Calibri" w:cs="Calibri"/>
        </w:rPr>
        <w:tab/>
      </w:r>
      <w:r w:rsidR="009C6C51">
        <w:rPr>
          <w:rFonts w:ascii="Calibri" w:eastAsia="Calibri" w:hAnsi="Calibri" w:cs="Calibri"/>
        </w:rPr>
        <w:tab/>
      </w:r>
      <w:r w:rsidRPr="009C6C51">
        <w:rPr>
          <w:rFonts w:ascii="Calibri" w:eastAsia="Calibri" w:hAnsi="Calibri" w:cs="Calibri"/>
          <w:b/>
        </w:rPr>
        <w:t xml:space="preserve">fasted </w:t>
      </w:r>
      <w:r w:rsidR="009C6C51">
        <w:rPr>
          <w:rFonts w:ascii="Calibri" w:eastAsia="Calibri" w:hAnsi="Calibri" w:cs="Calibri"/>
        </w:rPr>
        <w:tab/>
      </w:r>
      <w:r w:rsidR="009C6C51">
        <w:rPr>
          <w:rFonts w:ascii="Calibri" w:eastAsia="Calibri" w:hAnsi="Calibri" w:cs="Calibri"/>
        </w:rPr>
        <w:tab/>
      </w:r>
      <w:r w:rsidR="009C6C51">
        <w:rPr>
          <w:rFonts w:ascii="Calibri" w:eastAsia="Calibri" w:hAnsi="Calibri" w:cs="Calibri"/>
          <w:b/>
          <w:color w:val="00B050"/>
        </w:rPr>
        <w:t>MANY</w:t>
      </w:r>
      <w:r>
        <w:rPr>
          <w:rFonts w:ascii="Calibri" w:eastAsia="Calibri" w:hAnsi="Calibri" w:cs="Calibri"/>
          <w:b/>
          <w:color w:val="00B050"/>
        </w:rPr>
        <w:t xml:space="preserve"> days </w:t>
      </w:r>
    </w:p>
    <w:p w14:paraId="6DB7BCB0" w14:textId="77777777" w:rsidR="009C6C51" w:rsidRDefault="00AA04B3" w:rsidP="009C6C51">
      <w:pPr>
        <w:spacing w:after="0"/>
        <w:ind w:left="2880" w:firstLine="720"/>
        <w:rPr>
          <w:rFonts w:ascii="Calibri" w:eastAsia="Calibri" w:hAnsi="Calibri" w:cs="Calibri"/>
        </w:rPr>
      </w:pPr>
      <w:r>
        <w:rPr>
          <w:rFonts w:ascii="Calibri" w:eastAsia="Calibri" w:hAnsi="Calibri" w:cs="Calibri"/>
        </w:rPr>
        <w:t>because</w:t>
      </w:r>
      <w:r w:rsidR="009C6C51">
        <w:rPr>
          <w:rFonts w:ascii="Calibri" w:eastAsia="Calibri" w:hAnsi="Calibri" w:cs="Calibri"/>
        </w:rPr>
        <w:t xml:space="preserve">   </w:t>
      </w:r>
      <w:proofErr w:type="gramStart"/>
      <w:r>
        <w:rPr>
          <w:rFonts w:ascii="Calibri" w:eastAsia="Calibri" w:hAnsi="Calibri" w:cs="Calibri"/>
        </w:rPr>
        <w:t xml:space="preserve">of </w:t>
      </w:r>
      <w:r w:rsidR="009C6C51">
        <w:rPr>
          <w:rFonts w:ascii="Calibri" w:eastAsia="Calibri" w:hAnsi="Calibri" w:cs="Calibri"/>
        </w:rPr>
        <w:t xml:space="preserve"> </w:t>
      </w:r>
      <w:r w:rsidR="009C6C51">
        <w:rPr>
          <w:rFonts w:ascii="Calibri" w:eastAsia="Calibri" w:hAnsi="Calibri" w:cs="Calibri"/>
        </w:rPr>
        <w:tab/>
      </w:r>
      <w:proofErr w:type="gramEnd"/>
      <w:r>
        <w:rPr>
          <w:rFonts w:ascii="Calibri" w:eastAsia="Calibri" w:hAnsi="Calibri" w:cs="Calibri"/>
        </w:rPr>
        <w:t xml:space="preserve">the </w:t>
      </w:r>
      <w:r w:rsidR="009C6C51">
        <w:rPr>
          <w:rFonts w:ascii="Calibri" w:eastAsia="Calibri" w:hAnsi="Calibri" w:cs="Calibri"/>
        </w:rPr>
        <w:tab/>
      </w:r>
      <w:r w:rsidRPr="009C6C51">
        <w:rPr>
          <w:rFonts w:ascii="Calibri" w:eastAsia="Calibri" w:hAnsi="Calibri" w:cs="Calibri"/>
          <w:b/>
          <w:color w:val="984806" w:themeColor="accent6" w:themeShade="80"/>
        </w:rPr>
        <w:t>sins</w:t>
      </w:r>
      <w:r w:rsidRPr="009C6C51">
        <w:rPr>
          <w:rFonts w:ascii="Calibri" w:eastAsia="Calibri" w:hAnsi="Calibri" w:cs="Calibri"/>
          <w:color w:val="984806" w:themeColor="accent6" w:themeShade="80"/>
        </w:rPr>
        <w:t xml:space="preserve"> </w:t>
      </w:r>
    </w:p>
    <w:p w14:paraId="3CCEA2ED" w14:textId="77777777" w:rsidR="00AA04B3" w:rsidRDefault="009C6C51" w:rsidP="009C6C51">
      <w:pPr>
        <w:spacing w:after="0"/>
        <w:ind w:left="3600" w:firstLine="720"/>
        <w:rPr>
          <w:rFonts w:ascii="Calibri" w:eastAsia="Calibri" w:hAnsi="Calibri" w:cs="Calibri"/>
        </w:rPr>
      </w:pPr>
      <w:r>
        <w:rPr>
          <w:rFonts w:ascii="Calibri" w:eastAsia="Calibri" w:hAnsi="Calibri" w:cs="Calibri"/>
        </w:rPr>
        <w:t xml:space="preserve">    </w:t>
      </w:r>
      <w:r w:rsidR="00AA04B3">
        <w:rPr>
          <w:rFonts w:ascii="Calibri" w:eastAsia="Calibri" w:hAnsi="Calibri" w:cs="Calibri"/>
        </w:rPr>
        <w:t xml:space="preserve">of </w:t>
      </w:r>
      <w:r>
        <w:rPr>
          <w:rFonts w:ascii="Calibri" w:eastAsia="Calibri" w:hAnsi="Calibri" w:cs="Calibri"/>
        </w:rPr>
        <w:tab/>
      </w:r>
      <w:r w:rsidR="00AA04B3">
        <w:rPr>
          <w:rFonts w:ascii="Calibri" w:eastAsia="Calibri" w:hAnsi="Calibri" w:cs="Calibri"/>
        </w:rPr>
        <w:t xml:space="preserve">this </w:t>
      </w:r>
      <w:r>
        <w:rPr>
          <w:rFonts w:ascii="Calibri" w:eastAsia="Calibri" w:hAnsi="Calibri" w:cs="Calibri"/>
        </w:rPr>
        <w:t xml:space="preserve">       </w:t>
      </w:r>
      <w:r w:rsidRPr="009C6C51">
        <w:rPr>
          <w:rFonts w:ascii="Calibri" w:eastAsia="Calibri" w:hAnsi="Calibri" w:cs="Calibri"/>
          <w:b/>
          <w:color w:val="984806" w:themeColor="accent6" w:themeShade="80"/>
        </w:rPr>
        <w:t>people</w:t>
      </w:r>
    </w:p>
    <w:p w14:paraId="5E4D22A8" w14:textId="69E9758D" w:rsidR="00AA04B3" w:rsidRDefault="00AA04B3" w:rsidP="00AA04B3">
      <w:pPr>
        <w:spacing w:after="0"/>
        <w:ind w:left="0"/>
        <w:rPr>
          <w:rFonts w:ascii="Calibri" w:eastAsia="Calibri" w:hAnsi="Calibri" w:cs="Calibri"/>
          <w:b/>
          <w:i/>
          <w:color w:val="F79646" w:themeColor="accent6"/>
          <w:sz w:val="18"/>
          <w:szCs w:val="18"/>
        </w:rPr>
      </w:pPr>
      <w:r>
        <w:rPr>
          <w:rFonts w:ascii="Calibri" w:eastAsia="Calibri" w:hAnsi="Calibri" w:cs="Calibri"/>
        </w:rPr>
        <w:tab/>
      </w:r>
      <w:r w:rsidRPr="009C6C51">
        <w:rPr>
          <w:rFonts w:ascii="Calibri" w:eastAsia="Calibri" w:hAnsi="Calibri" w:cs="Calibri"/>
          <w:b/>
        </w:rPr>
        <w:t xml:space="preserve">and </w:t>
      </w:r>
      <w:r w:rsidR="009C6C51">
        <w:rPr>
          <w:rFonts w:ascii="Calibri" w:eastAsia="Calibri" w:hAnsi="Calibri" w:cs="Calibri"/>
        </w:rPr>
        <w:tab/>
      </w:r>
      <w:r w:rsidRPr="00390AA3">
        <w:rPr>
          <w:rFonts w:ascii="Calibri" w:eastAsia="Calibri" w:hAnsi="Calibri" w:cs="Calibri"/>
          <w:bCs/>
          <w:color w:val="00B0F0"/>
        </w:rPr>
        <w:t>he</w:t>
      </w:r>
      <w:r w:rsidRPr="009C6C51">
        <w:rPr>
          <w:rFonts w:ascii="Calibri" w:eastAsia="Calibri" w:hAnsi="Calibri" w:cs="Calibri"/>
          <w:color w:val="00B0F0"/>
        </w:rPr>
        <w:t xml:space="preserve"> </w:t>
      </w:r>
      <w:r w:rsidR="009C6C51">
        <w:rPr>
          <w:rFonts w:ascii="Calibri" w:eastAsia="Calibri" w:hAnsi="Calibri" w:cs="Calibri"/>
        </w:rPr>
        <w:tab/>
      </w:r>
      <w:r>
        <w:rPr>
          <w:rFonts w:ascii="Calibri" w:eastAsia="Calibri" w:hAnsi="Calibri" w:cs="Calibri"/>
        </w:rPr>
        <w:t xml:space="preserve">is </w:t>
      </w:r>
      <w:r w:rsidR="009C6C51">
        <w:rPr>
          <w:rFonts w:ascii="Calibri" w:eastAsia="Calibri" w:hAnsi="Calibri" w:cs="Calibri"/>
        </w:rPr>
        <w:tab/>
      </w:r>
      <w:bookmarkStart w:id="237" w:name="_Hlk492371570"/>
      <w:r w:rsidRPr="009C6C51">
        <w:rPr>
          <w:rFonts w:ascii="Calibri" w:eastAsia="Calibri" w:hAnsi="Calibri" w:cs="Calibri"/>
          <w:b/>
          <w:color w:val="F79646" w:themeColor="accent6"/>
        </w:rPr>
        <w:t xml:space="preserve">an </w:t>
      </w:r>
      <w:r w:rsidR="009C6C51">
        <w:rPr>
          <w:rFonts w:ascii="Calibri" w:eastAsia="Calibri" w:hAnsi="Calibri" w:cs="Calibri"/>
        </w:rPr>
        <w:tab/>
      </w:r>
      <w:r w:rsidR="009C6C51" w:rsidRPr="009C6C51">
        <w:rPr>
          <w:rFonts w:ascii="Calibri" w:eastAsia="Calibri" w:hAnsi="Calibri" w:cs="Calibri"/>
          <w:b/>
          <w:color w:val="F79646" w:themeColor="accent6"/>
        </w:rPr>
        <w:t>hungered</w:t>
      </w:r>
      <w:r w:rsidRPr="009C6C51">
        <w:rPr>
          <w:rFonts w:ascii="Calibri" w:eastAsia="Calibri" w:hAnsi="Calibri" w:cs="Calibri"/>
          <w:b/>
          <w:color w:val="F79646" w:themeColor="accent6"/>
        </w:rPr>
        <w:t xml:space="preserve"> </w:t>
      </w:r>
      <w:r w:rsidR="009C6C51">
        <w:rPr>
          <w:rFonts w:ascii="Calibri" w:eastAsia="Calibri" w:hAnsi="Calibri" w:cs="Calibri"/>
          <w:b/>
          <w:color w:val="F79646" w:themeColor="accent6"/>
        </w:rPr>
        <w:tab/>
      </w:r>
      <w:r w:rsidR="009C6C51">
        <w:rPr>
          <w:rFonts w:ascii="Calibri" w:eastAsia="Calibri" w:hAnsi="Calibri" w:cs="Calibri"/>
          <w:b/>
          <w:color w:val="F79646" w:themeColor="accent6"/>
        </w:rPr>
        <w:tab/>
      </w:r>
      <w:r w:rsidR="009C6C51">
        <w:rPr>
          <w:rFonts w:ascii="Calibri" w:eastAsia="Calibri" w:hAnsi="Calibri" w:cs="Calibri"/>
          <w:b/>
          <w:color w:val="F79646" w:themeColor="accent6"/>
        </w:rPr>
        <w:tab/>
      </w:r>
      <w:r w:rsidR="009C6C51">
        <w:rPr>
          <w:rFonts w:ascii="Calibri" w:eastAsia="Calibri" w:hAnsi="Calibri" w:cs="Calibri"/>
          <w:b/>
          <w:color w:val="F79646" w:themeColor="accent6"/>
        </w:rPr>
        <w:tab/>
        <w:t xml:space="preserve">          </w:t>
      </w:r>
      <w:proofErr w:type="gramStart"/>
      <w:r w:rsidR="009C6C51">
        <w:rPr>
          <w:rFonts w:ascii="Calibri" w:eastAsia="Calibri" w:hAnsi="Calibri" w:cs="Calibri"/>
          <w:b/>
          <w:color w:val="F79646" w:themeColor="accent6"/>
        </w:rPr>
        <w:t xml:space="preserve">   </w:t>
      </w:r>
      <w:r w:rsidR="009C6C51" w:rsidRPr="00F9654A">
        <w:rPr>
          <w:rFonts w:ascii="Calibri" w:eastAsia="Calibri" w:hAnsi="Calibri" w:cs="Calibri"/>
          <w:i/>
          <w:sz w:val="18"/>
          <w:szCs w:val="18"/>
        </w:rPr>
        <w:t>[</w:t>
      </w:r>
      <w:proofErr w:type="gramEnd"/>
      <w:r w:rsidR="009C6C51" w:rsidRPr="00F9654A">
        <w:rPr>
          <w:rFonts w:ascii="Calibri" w:eastAsia="Calibri" w:hAnsi="Calibri" w:cs="Calibri"/>
          <w:i/>
          <w:sz w:val="18"/>
          <w:szCs w:val="18"/>
        </w:rPr>
        <w:t>hungry</w:t>
      </w:r>
      <w:bookmarkEnd w:id="237"/>
      <w:r w:rsidR="009C6C51" w:rsidRPr="00F9654A">
        <w:rPr>
          <w:rFonts w:ascii="Calibri" w:eastAsia="Calibri" w:hAnsi="Calibri" w:cs="Calibri"/>
          <w:i/>
          <w:sz w:val="18"/>
          <w:szCs w:val="18"/>
        </w:rPr>
        <w:t>]</w:t>
      </w:r>
      <w:r w:rsidR="009C6C51">
        <w:rPr>
          <w:rFonts w:ascii="Calibri" w:eastAsia="Calibri" w:hAnsi="Calibri" w:cs="Calibri"/>
          <w:i/>
          <w:sz w:val="20"/>
          <w:szCs w:val="20"/>
        </w:rPr>
        <w:t xml:space="preserve"> </w:t>
      </w:r>
      <w:r w:rsidR="009C2CE9">
        <w:rPr>
          <w:rFonts w:ascii="Calibri" w:eastAsia="Calibri" w:hAnsi="Calibri" w:cs="Calibri"/>
          <w:i/>
          <w:sz w:val="20"/>
          <w:szCs w:val="20"/>
        </w:rPr>
        <w:t xml:space="preserve"> </w:t>
      </w:r>
      <w:r w:rsidR="009C6C51" w:rsidRPr="009C2CE9">
        <w:rPr>
          <w:rFonts w:ascii="Calibri" w:eastAsia="Calibri" w:hAnsi="Calibri" w:cs="Calibri"/>
          <w:b/>
          <w:i/>
          <w:color w:val="F79646" w:themeColor="accent6"/>
          <w:sz w:val="16"/>
          <w:szCs w:val="16"/>
        </w:rPr>
        <w:t>{AL}</w:t>
      </w:r>
    </w:p>
    <w:p w14:paraId="50376896" w14:textId="77777777" w:rsidR="002A505C" w:rsidRDefault="002A505C" w:rsidP="00AA04B3">
      <w:pPr>
        <w:spacing w:after="0"/>
        <w:ind w:left="0"/>
        <w:rPr>
          <w:rFonts w:ascii="Calibri" w:eastAsia="Calibri" w:hAnsi="Calibri" w:cs="Calibri"/>
          <w:b/>
          <w:i/>
          <w:color w:val="F79646" w:themeColor="accent6"/>
          <w:sz w:val="18"/>
          <w:szCs w:val="18"/>
        </w:rPr>
      </w:pPr>
    </w:p>
    <w:p w14:paraId="78B42F5C" w14:textId="77777777" w:rsidR="009C6C51" w:rsidRPr="009C6C51" w:rsidRDefault="009C6C51" w:rsidP="009C6C51">
      <w:pPr>
        <w:autoSpaceDE w:val="0"/>
        <w:autoSpaceDN w:val="0"/>
        <w:adjustRightInd w:val="0"/>
        <w:spacing w:after="0"/>
        <w:ind w:left="0"/>
        <w:rPr>
          <w:rFonts w:ascii="Calibri" w:eastAsia="Calibri" w:hAnsi="Calibri" w:cs="Calibri"/>
        </w:rPr>
      </w:pPr>
      <w:r w:rsidRPr="009C6C51">
        <w:rPr>
          <w:rFonts w:ascii="Calibri" w:eastAsia="Calibri" w:hAnsi="Calibri" w:cs="Calibri"/>
        </w:rPr>
        <w:t>_______</w:t>
      </w:r>
    </w:p>
    <w:p w14:paraId="3389D9B4" w14:textId="77777777" w:rsidR="009C6C51" w:rsidRPr="009C6C51" w:rsidRDefault="006C083D" w:rsidP="009C6C51">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4A719CD7" w14:textId="77777777" w:rsidR="009C6C51" w:rsidRPr="009C6C51" w:rsidRDefault="006C083D" w:rsidP="009C6C51">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039AC4C4" w14:textId="77777777" w:rsidR="009C6C51" w:rsidRPr="009C6C51" w:rsidRDefault="006C083D" w:rsidP="009C6C51">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637B52D1" w14:textId="77777777" w:rsidR="00E574E9" w:rsidRDefault="00E574E9" w:rsidP="00E574E9">
      <w:pPr>
        <w:spacing w:after="0"/>
        <w:ind w:left="0"/>
        <w:jc w:val="right"/>
        <w:rPr>
          <w:rFonts w:ascii="Calibri" w:eastAsia="Calibri" w:hAnsi="Calibri" w:cs="Calibri"/>
        </w:rPr>
      </w:pPr>
      <w:r w:rsidRPr="00DE2D0D">
        <w:rPr>
          <w:i/>
        </w:rPr>
        <w:lastRenderedPageBreak/>
        <w:t>[Alma</w:t>
      </w:r>
      <w:r>
        <w:rPr>
          <w:i/>
        </w:rPr>
        <w:t xml:space="preserve"> 10</w:t>
      </w:r>
      <w:r w:rsidRPr="00DE2D0D">
        <w:rPr>
          <w:i/>
        </w:rPr>
        <w:t>]</w:t>
      </w:r>
      <w:r w:rsidRPr="00E574E9">
        <w:rPr>
          <w:rFonts w:ascii="Calibri" w:eastAsia="Calibri" w:hAnsi="Calibri" w:cs="Calibri"/>
        </w:rPr>
        <w:t xml:space="preserve"> </w:t>
      </w:r>
    </w:p>
    <w:p w14:paraId="0D24FDEF" w14:textId="77777777" w:rsidR="00E574E9" w:rsidRDefault="00E574E9" w:rsidP="00AA04B3">
      <w:pPr>
        <w:spacing w:after="0"/>
        <w:ind w:left="0"/>
        <w:rPr>
          <w:rFonts w:ascii="Calibri" w:eastAsia="Calibri" w:hAnsi="Calibri" w:cs="Calibri"/>
        </w:rPr>
      </w:pPr>
    </w:p>
    <w:p w14:paraId="5F2E83C7" w14:textId="77777777" w:rsidR="00CE35FA" w:rsidRDefault="00AA04B3" w:rsidP="00AA04B3">
      <w:pPr>
        <w:spacing w:after="0"/>
        <w:ind w:left="0"/>
        <w:rPr>
          <w:rFonts w:ascii="Calibri" w:eastAsia="Calibri" w:hAnsi="Calibri" w:cs="Calibri"/>
        </w:rPr>
      </w:pPr>
      <w:r>
        <w:rPr>
          <w:rFonts w:ascii="Calibri" w:eastAsia="Calibri" w:hAnsi="Calibri" w:cs="Calibri"/>
        </w:rPr>
        <w:tab/>
      </w:r>
      <w:r w:rsidRPr="00CE35FA">
        <w:rPr>
          <w:rFonts w:ascii="Calibri" w:eastAsia="Calibri" w:hAnsi="Calibri" w:cs="Calibri"/>
          <w:b/>
        </w:rPr>
        <w:t xml:space="preserve">and </w:t>
      </w:r>
      <w:r w:rsidR="00CE35FA">
        <w:rPr>
          <w:rFonts w:ascii="Calibri" w:eastAsia="Calibri" w:hAnsi="Calibri" w:cs="Calibri"/>
        </w:rPr>
        <w:tab/>
      </w:r>
      <w:r w:rsidRPr="00CE35FA">
        <w:rPr>
          <w:rFonts w:ascii="Calibri" w:eastAsia="Calibri" w:hAnsi="Calibri" w:cs="Calibri"/>
          <w:b/>
          <w:color w:val="F79646" w:themeColor="accent6"/>
        </w:rPr>
        <w:t>thou</w:t>
      </w:r>
      <w:r>
        <w:rPr>
          <w:rFonts w:ascii="Calibri" w:eastAsia="Calibri" w:hAnsi="Calibri" w:cs="Calibri"/>
        </w:rPr>
        <w:t xml:space="preserve"> </w:t>
      </w:r>
      <w:r w:rsidR="00CE35FA">
        <w:rPr>
          <w:rFonts w:ascii="Calibri" w:eastAsia="Calibri" w:hAnsi="Calibri" w:cs="Calibri"/>
        </w:rPr>
        <w:tab/>
      </w:r>
      <w:r w:rsidRPr="00F07457">
        <w:rPr>
          <w:rFonts w:ascii="Calibri" w:eastAsia="Calibri" w:hAnsi="Calibri" w:cs="Calibri"/>
          <w:u w:val="single"/>
        </w:rPr>
        <w:t>shalt</w:t>
      </w:r>
      <w:r>
        <w:rPr>
          <w:rFonts w:ascii="Calibri" w:eastAsia="Calibri" w:hAnsi="Calibri" w:cs="Calibri"/>
        </w:rPr>
        <w:t xml:space="preserve"> </w:t>
      </w:r>
      <w:r w:rsidR="00CE35FA">
        <w:rPr>
          <w:rFonts w:ascii="Calibri" w:eastAsia="Calibri" w:hAnsi="Calibri" w:cs="Calibri"/>
        </w:rPr>
        <w:tab/>
      </w:r>
      <w:r w:rsidR="00CE35FA">
        <w:rPr>
          <w:rFonts w:ascii="Calibri" w:eastAsia="Calibri" w:hAnsi="Calibri" w:cs="Calibri"/>
        </w:rPr>
        <w:tab/>
      </w:r>
      <w:r w:rsidRPr="00697457">
        <w:rPr>
          <w:rFonts w:ascii="Calibri" w:eastAsia="Calibri" w:hAnsi="Calibri" w:cs="Calibri"/>
          <w:b/>
          <w:u w:val="single"/>
        </w:rPr>
        <w:t>receive</w:t>
      </w:r>
      <w:r>
        <w:rPr>
          <w:rFonts w:ascii="Calibri" w:eastAsia="Calibri" w:hAnsi="Calibri" w:cs="Calibri"/>
        </w:rPr>
        <w:t xml:space="preserve"> </w:t>
      </w:r>
      <w:r w:rsidR="00CE35FA">
        <w:rPr>
          <w:rFonts w:ascii="Calibri" w:eastAsia="Calibri" w:hAnsi="Calibri" w:cs="Calibri"/>
        </w:rPr>
        <w:tab/>
      </w:r>
      <w:r w:rsidR="00CE35FA">
        <w:rPr>
          <w:rFonts w:ascii="Calibri" w:eastAsia="Calibri" w:hAnsi="Calibri" w:cs="Calibri"/>
        </w:rPr>
        <w:tab/>
        <w:t xml:space="preserve">           </w:t>
      </w:r>
      <w:r w:rsidRPr="00390AA3">
        <w:rPr>
          <w:rFonts w:ascii="Calibri" w:eastAsia="Calibri" w:hAnsi="Calibri" w:cs="Calibri"/>
          <w:bCs/>
          <w:color w:val="00B0F0"/>
          <w:u w:val="single"/>
        </w:rPr>
        <w:t>him</w:t>
      </w:r>
      <w:r w:rsidRPr="00CE35FA">
        <w:rPr>
          <w:rFonts w:ascii="Calibri" w:eastAsia="Calibri" w:hAnsi="Calibri" w:cs="Calibri"/>
          <w:b/>
          <w:color w:val="00B0F0"/>
        </w:rPr>
        <w:t xml:space="preserve"> </w:t>
      </w:r>
      <w:r w:rsidR="00F07457">
        <w:rPr>
          <w:rFonts w:ascii="Calibri" w:eastAsia="Calibri" w:hAnsi="Calibri" w:cs="Calibri"/>
          <w:b/>
          <w:color w:val="00B0F0"/>
        </w:rPr>
        <w:tab/>
      </w:r>
      <w:r w:rsidR="00F07457">
        <w:rPr>
          <w:rFonts w:ascii="Calibri" w:eastAsia="Calibri" w:hAnsi="Calibri" w:cs="Calibri"/>
          <w:b/>
          <w:color w:val="00B0F0"/>
        </w:rPr>
        <w:tab/>
      </w:r>
      <w:r w:rsidR="00F07457">
        <w:rPr>
          <w:rFonts w:ascii="Calibri" w:eastAsia="Calibri" w:hAnsi="Calibri" w:cs="Calibri"/>
          <w:b/>
          <w:color w:val="00B0F0"/>
        </w:rPr>
        <w:tab/>
        <w:t xml:space="preserve">     </w:t>
      </w:r>
      <w:r w:rsidR="00F07457">
        <w:rPr>
          <w:rFonts w:ascii="Calibri" w:eastAsia="Calibri" w:hAnsi="Calibri" w:cs="Calibri"/>
          <w:b/>
          <w:color w:val="00B0F0"/>
        </w:rPr>
        <w:tab/>
        <w:t xml:space="preserve"> </w:t>
      </w:r>
      <w:r w:rsidR="009C2CE9">
        <w:rPr>
          <w:rFonts w:ascii="Calibri" w:eastAsia="Calibri" w:hAnsi="Calibri" w:cs="Calibri"/>
          <w:b/>
          <w:color w:val="00B0F0"/>
        </w:rPr>
        <w:t xml:space="preserve">  </w:t>
      </w:r>
      <w:r w:rsidR="00F07457" w:rsidRPr="00F07457">
        <w:rPr>
          <w:rFonts w:ascii="Calibri" w:eastAsia="Calibri" w:hAnsi="Calibri" w:cs="Calibri"/>
          <w:sz w:val="18"/>
          <w:szCs w:val="18"/>
        </w:rPr>
        <w:t xml:space="preserve">gg </w:t>
      </w:r>
      <w:r w:rsidR="00F07457">
        <w:rPr>
          <w:rFonts w:ascii="Calibri" w:eastAsia="Calibri" w:hAnsi="Calibri" w:cs="Calibri"/>
          <w:sz w:val="18"/>
          <w:szCs w:val="18"/>
        </w:rPr>
        <w:t xml:space="preserve">  </w:t>
      </w:r>
      <w:proofErr w:type="spellStart"/>
      <w:r w:rsidR="00F07457" w:rsidRPr="00F07457">
        <w:rPr>
          <w:rFonts w:ascii="Calibri" w:eastAsia="Calibri" w:hAnsi="Calibri" w:cs="Calibri"/>
          <w:sz w:val="18"/>
          <w:szCs w:val="18"/>
        </w:rPr>
        <w:t>hh</w:t>
      </w:r>
      <w:proofErr w:type="spellEnd"/>
    </w:p>
    <w:p w14:paraId="16824DD9" w14:textId="77777777" w:rsidR="00AA04B3" w:rsidRDefault="00AA04B3" w:rsidP="00CE35FA">
      <w:pPr>
        <w:spacing w:after="0"/>
        <w:ind w:left="3600" w:firstLine="720"/>
        <w:rPr>
          <w:rFonts w:ascii="Calibri" w:eastAsia="Calibri" w:hAnsi="Calibri" w:cs="Calibri"/>
        </w:rPr>
      </w:pPr>
      <w:r>
        <w:rPr>
          <w:rFonts w:ascii="Calibri" w:eastAsia="Calibri" w:hAnsi="Calibri" w:cs="Calibri"/>
        </w:rPr>
        <w:t xml:space="preserve">into </w:t>
      </w:r>
      <w:r w:rsidR="00CE35FA">
        <w:rPr>
          <w:rFonts w:ascii="Calibri" w:eastAsia="Calibri" w:hAnsi="Calibri" w:cs="Calibri"/>
        </w:rPr>
        <w:tab/>
      </w:r>
      <w:r w:rsidRPr="00C95E17">
        <w:rPr>
          <w:rFonts w:ascii="Calibri" w:eastAsia="Calibri" w:hAnsi="Calibri" w:cs="Calibri"/>
          <w:b/>
          <w:color w:val="F79646" w:themeColor="accent6"/>
        </w:rPr>
        <w:t xml:space="preserve">thy </w:t>
      </w:r>
      <w:r w:rsidR="00CE35FA">
        <w:rPr>
          <w:rFonts w:ascii="Calibri" w:eastAsia="Calibri" w:hAnsi="Calibri" w:cs="Calibri"/>
        </w:rPr>
        <w:t xml:space="preserve">    </w:t>
      </w:r>
      <w:r w:rsidRPr="00F07457">
        <w:rPr>
          <w:rFonts w:ascii="Calibri" w:eastAsia="Calibri" w:hAnsi="Calibri" w:cs="Calibri"/>
          <w:b/>
          <w:u w:val="single"/>
        </w:rPr>
        <w:t>house</w:t>
      </w:r>
      <w:r>
        <w:rPr>
          <w:rFonts w:ascii="Calibri" w:eastAsia="Calibri" w:hAnsi="Calibri" w:cs="Calibri"/>
        </w:rPr>
        <w:t xml:space="preserve"> </w:t>
      </w:r>
      <w:r w:rsidR="00F07457">
        <w:rPr>
          <w:rFonts w:ascii="Calibri" w:eastAsia="Calibri" w:hAnsi="Calibri" w:cs="Calibri"/>
        </w:rPr>
        <w:tab/>
      </w:r>
      <w:r w:rsidR="00F07457">
        <w:rPr>
          <w:rFonts w:ascii="Calibri" w:eastAsia="Calibri" w:hAnsi="Calibri" w:cs="Calibri"/>
        </w:rPr>
        <w:tab/>
      </w:r>
      <w:r w:rsidR="00F07457">
        <w:rPr>
          <w:rFonts w:ascii="Calibri" w:eastAsia="Calibri" w:hAnsi="Calibri" w:cs="Calibri"/>
        </w:rPr>
        <w:tab/>
      </w:r>
      <w:r w:rsidR="00F07457">
        <w:rPr>
          <w:rFonts w:ascii="Calibri" w:eastAsia="Calibri" w:hAnsi="Calibri" w:cs="Calibri"/>
        </w:rPr>
        <w:tab/>
        <w:t xml:space="preserve">          </w:t>
      </w:r>
      <w:r w:rsidR="00F07457" w:rsidRPr="00F07457">
        <w:rPr>
          <w:rFonts w:ascii="Calibri" w:eastAsia="Calibri" w:hAnsi="Calibri" w:cs="Calibri"/>
          <w:sz w:val="20"/>
          <w:szCs w:val="20"/>
        </w:rPr>
        <w:t>ii</w:t>
      </w:r>
    </w:p>
    <w:p w14:paraId="1FF14E88" w14:textId="77777777" w:rsidR="002A505C" w:rsidRDefault="002A505C" w:rsidP="00CE35FA">
      <w:pPr>
        <w:spacing w:after="0"/>
        <w:ind w:left="3600" w:firstLine="720"/>
        <w:rPr>
          <w:rFonts w:ascii="Calibri" w:eastAsia="Calibri" w:hAnsi="Calibri" w:cs="Calibri"/>
        </w:rPr>
      </w:pPr>
    </w:p>
    <w:p w14:paraId="075E82F0" w14:textId="77777777" w:rsidR="00AA04B3" w:rsidRDefault="00AA04B3" w:rsidP="00AA04B3">
      <w:pPr>
        <w:spacing w:after="0"/>
        <w:ind w:left="0"/>
        <w:rPr>
          <w:rFonts w:ascii="Calibri" w:eastAsia="Calibri" w:hAnsi="Calibri" w:cs="Calibri"/>
          <w:b/>
          <w:color w:val="00B0F0"/>
        </w:rPr>
      </w:pPr>
      <w:r>
        <w:rPr>
          <w:rFonts w:ascii="Calibri" w:eastAsia="Calibri" w:hAnsi="Calibri" w:cs="Calibri"/>
        </w:rPr>
        <w:tab/>
      </w:r>
      <w:r w:rsidRPr="00CE35FA">
        <w:rPr>
          <w:rFonts w:ascii="Calibri" w:eastAsia="Calibri" w:hAnsi="Calibri" w:cs="Calibri"/>
          <w:b/>
        </w:rPr>
        <w:t xml:space="preserve">and </w:t>
      </w:r>
      <w:r w:rsidR="00CE35FA">
        <w:rPr>
          <w:rFonts w:ascii="Calibri" w:eastAsia="Calibri" w:hAnsi="Calibri" w:cs="Calibri"/>
        </w:rPr>
        <w:t xml:space="preserve">  </w:t>
      </w:r>
      <w:proofErr w:type="gramStart"/>
      <w:r w:rsidR="00CE35FA">
        <w:rPr>
          <w:rFonts w:ascii="Calibri" w:eastAsia="Calibri" w:hAnsi="Calibri" w:cs="Calibri"/>
        </w:rPr>
        <w:t xml:space="preserve">   [</w:t>
      </w:r>
      <w:proofErr w:type="gramEnd"/>
      <w:r w:rsidR="00CE35FA" w:rsidRPr="00CE35FA">
        <w:rPr>
          <w:rFonts w:ascii="Calibri" w:eastAsia="Calibri" w:hAnsi="Calibri" w:cs="Calibri"/>
          <w:b/>
          <w:color w:val="F79646" w:themeColor="accent6"/>
        </w:rPr>
        <w:t>thou</w:t>
      </w:r>
      <w:r w:rsidR="00CE35FA">
        <w:rPr>
          <w:rFonts w:ascii="Calibri" w:eastAsia="Calibri" w:hAnsi="Calibri" w:cs="Calibri"/>
        </w:rPr>
        <w:tab/>
      </w:r>
      <w:r w:rsidR="00CE35FA" w:rsidRPr="00F07457">
        <w:rPr>
          <w:rFonts w:ascii="Calibri" w:eastAsia="Calibri" w:hAnsi="Calibri" w:cs="Calibri"/>
          <w:u w:val="single"/>
        </w:rPr>
        <w:t>shalt</w:t>
      </w:r>
      <w:r w:rsidR="00CE35FA">
        <w:rPr>
          <w:rFonts w:ascii="Calibri" w:eastAsia="Calibri" w:hAnsi="Calibri" w:cs="Calibri"/>
        </w:rPr>
        <w:t>]</w:t>
      </w:r>
      <w:r w:rsidR="00CE35FA">
        <w:rPr>
          <w:rFonts w:ascii="Calibri" w:eastAsia="Calibri" w:hAnsi="Calibri" w:cs="Calibri"/>
        </w:rPr>
        <w:tab/>
      </w:r>
      <w:r w:rsidR="00CE35FA">
        <w:rPr>
          <w:rFonts w:ascii="Calibri" w:eastAsia="Calibri" w:hAnsi="Calibri" w:cs="Calibri"/>
        </w:rPr>
        <w:tab/>
      </w:r>
      <w:r w:rsidRPr="00CE35FA">
        <w:rPr>
          <w:rFonts w:ascii="Calibri" w:eastAsia="Calibri" w:hAnsi="Calibri" w:cs="Calibri"/>
          <w:b/>
        </w:rPr>
        <w:t>feed</w:t>
      </w:r>
      <w:r>
        <w:rPr>
          <w:rFonts w:ascii="Calibri" w:eastAsia="Calibri" w:hAnsi="Calibri" w:cs="Calibri"/>
        </w:rPr>
        <w:t xml:space="preserve"> </w:t>
      </w:r>
      <w:r w:rsidR="00CE35FA">
        <w:rPr>
          <w:rFonts w:ascii="Calibri" w:eastAsia="Calibri" w:hAnsi="Calibri" w:cs="Calibri"/>
        </w:rPr>
        <w:tab/>
      </w:r>
      <w:r w:rsidR="00CE35FA">
        <w:rPr>
          <w:rFonts w:ascii="Calibri" w:eastAsia="Calibri" w:hAnsi="Calibri" w:cs="Calibri"/>
        </w:rPr>
        <w:tab/>
        <w:t xml:space="preserve">           </w:t>
      </w:r>
      <w:r w:rsidR="00CE35FA" w:rsidRPr="00390AA3">
        <w:rPr>
          <w:rFonts w:ascii="Calibri" w:eastAsia="Calibri" w:hAnsi="Calibri" w:cs="Calibri"/>
          <w:bCs/>
          <w:color w:val="00B0F0"/>
          <w:u w:val="single"/>
        </w:rPr>
        <w:t>him</w:t>
      </w:r>
      <w:r w:rsidRPr="00CE35FA">
        <w:rPr>
          <w:rFonts w:ascii="Calibri" w:eastAsia="Calibri" w:hAnsi="Calibri" w:cs="Calibri"/>
          <w:b/>
          <w:color w:val="00B0F0"/>
        </w:rPr>
        <w:t xml:space="preserve"> </w:t>
      </w:r>
    </w:p>
    <w:p w14:paraId="4FD1E842" w14:textId="77777777" w:rsidR="00CE35FA" w:rsidRDefault="00CE35FA" w:rsidP="00AA04B3">
      <w:pPr>
        <w:spacing w:after="0"/>
        <w:ind w:left="0"/>
        <w:rPr>
          <w:rFonts w:ascii="Calibri" w:eastAsia="Calibri" w:hAnsi="Calibri" w:cs="Calibri"/>
        </w:rPr>
      </w:pPr>
    </w:p>
    <w:p w14:paraId="42C81939" w14:textId="77777777" w:rsidR="00AA04B3" w:rsidRDefault="00AA04B3" w:rsidP="00AA04B3">
      <w:pPr>
        <w:spacing w:after="0"/>
        <w:ind w:left="0"/>
        <w:rPr>
          <w:rFonts w:ascii="Calibri" w:eastAsia="Calibri" w:hAnsi="Calibri" w:cs="Calibri"/>
        </w:rPr>
      </w:pPr>
      <w:r>
        <w:rPr>
          <w:rFonts w:ascii="Calibri" w:eastAsia="Calibri" w:hAnsi="Calibri" w:cs="Calibri"/>
        </w:rPr>
        <w:tab/>
      </w:r>
      <w:r w:rsidRPr="0006006C">
        <w:rPr>
          <w:rFonts w:ascii="Calibri" w:eastAsia="Calibri" w:hAnsi="Calibri" w:cs="Calibri"/>
          <w:b/>
        </w:rPr>
        <w:t xml:space="preserve">and </w:t>
      </w:r>
      <w:r w:rsidR="00C95E17">
        <w:rPr>
          <w:rFonts w:ascii="Calibri" w:eastAsia="Calibri" w:hAnsi="Calibri" w:cs="Calibri"/>
        </w:rPr>
        <w:tab/>
      </w:r>
      <w:r w:rsidRPr="00697457">
        <w:rPr>
          <w:rFonts w:ascii="Calibri" w:eastAsia="Calibri" w:hAnsi="Calibri" w:cs="Calibri"/>
          <w:bCs/>
          <w:color w:val="00B0F0"/>
        </w:rPr>
        <w:t>he</w:t>
      </w:r>
      <w:r w:rsidRPr="0006006C">
        <w:rPr>
          <w:rFonts w:ascii="Calibri" w:eastAsia="Calibri" w:hAnsi="Calibri" w:cs="Calibri"/>
          <w:b/>
          <w:color w:val="00B0F0"/>
        </w:rPr>
        <w:t xml:space="preserve"> </w:t>
      </w:r>
      <w:r w:rsidR="00C95E17">
        <w:rPr>
          <w:rFonts w:ascii="Calibri" w:eastAsia="Calibri" w:hAnsi="Calibri" w:cs="Calibri"/>
        </w:rPr>
        <w:tab/>
      </w:r>
      <w:r w:rsidRPr="00F07457">
        <w:rPr>
          <w:rFonts w:ascii="Calibri" w:eastAsia="Calibri" w:hAnsi="Calibri" w:cs="Calibri"/>
          <w:u w:val="single"/>
        </w:rPr>
        <w:t>shall</w:t>
      </w:r>
      <w:r>
        <w:rPr>
          <w:rFonts w:ascii="Calibri" w:eastAsia="Calibri" w:hAnsi="Calibri" w:cs="Calibri"/>
        </w:rPr>
        <w:t xml:space="preserve"> </w:t>
      </w:r>
      <w:r w:rsidR="00C95E17">
        <w:rPr>
          <w:rFonts w:ascii="Calibri" w:eastAsia="Calibri" w:hAnsi="Calibri" w:cs="Calibri"/>
        </w:rPr>
        <w:tab/>
      </w:r>
      <w:r w:rsidR="00C95E17">
        <w:rPr>
          <w:rFonts w:ascii="Calibri" w:eastAsia="Calibri" w:hAnsi="Calibri" w:cs="Calibri"/>
        </w:rPr>
        <w:tab/>
      </w:r>
      <w:r w:rsidRPr="00697457">
        <w:rPr>
          <w:rFonts w:ascii="Calibri" w:eastAsia="Calibri" w:hAnsi="Calibri" w:cs="Calibri"/>
          <w:b/>
          <w:color w:val="00B0F0"/>
          <w:u w:val="single"/>
        </w:rPr>
        <w:t>bless</w:t>
      </w:r>
      <w:r w:rsidRPr="002A505C">
        <w:rPr>
          <w:rFonts w:ascii="Calibri" w:eastAsia="Calibri" w:hAnsi="Calibri" w:cs="Calibri"/>
          <w:b/>
          <w:color w:val="00B0F0"/>
        </w:rPr>
        <w:t xml:space="preserve"> </w:t>
      </w:r>
      <w:r w:rsidR="00C95E17">
        <w:rPr>
          <w:rFonts w:ascii="Calibri" w:eastAsia="Calibri" w:hAnsi="Calibri" w:cs="Calibri"/>
        </w:rPr>
        <w:tab/>
      </w:r>
      <w:r w:rsidR="00C95E17">
        <w:rPr>
          <w:rFonts w:ascii="Calibri" w:eastAsia="Calibri" w:hAnsi="Calibri" w:cs="Calibri"/>
        </w:rPr>
        <w:tab/>
        <w:t xml:space="preserve">           </w:t>
      </w:r>
      <w:r w:rsidRPr="00C95E17">
        <w:rPr>
          <w:rFonts w:ascii="Calibri" w:eastAsia="Calibri" w:hAnsi="Calibri" w:cs="Calibri"/>
          <w:b/>
          <w:color w:val="F79646" w:themeColor="accent6"/>
        </w:rPr>
        <w:t>thee</w:t>
      </w:r>
      <w:r>
        <w:rPr>
          <w:rFonts w:ascii="Calibri" w:eastAsia="Calibri" w:hAnsi="Calibri" w:cs="Calibri"/>
        </w:rPr>
        <w:t xml:space="preserve"> </w:t>
      </w:r>
    </w:p>
    <w:p w14:paraId="117C731B" w14:textId="77777777" w:rsidR="00AA04B3" w:rsidRDefault="00AA04B3" w:rsidP="00AA04B3">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06006C">
        <w:rPr>
          <w:rFonts w:ascii="Calibri" w:eastAsia="Calibri" w:hAnsi="Calibri" w:cs="Calibri"/>
        </w:rPr>
        <w:tab/>
      </w:r>
      <w:r w:rsidR="0006006C">
        <w:rPr>
          <w:rFonts w:ascii="Calibri" w:eastAsia="Calibri" w:hAnsi="Calibri" w:cs="Calibri"/>
        </w:rPr>
        <w:tab/>
      </w:r>
      <w:r>
        <w:rPr>
          <w:rFonts w:ascii="Calibri" w:eastAsia="Calibri" w:hAnsi="Calibri" w:cs="Calibri"/>
        </w:rPr>
        <w:t xml:space="preserve">and </w:t>
      </w:r>
      <w:r w:rsidR="0006006C">
        <w:rPr>
          <w:rFonts w:ascii="Calibri" w:eastAsia="Calibri" w:hAnsi="Calibri" w:cs="Calibri"/>
        </w:rPr>
        <w:tab/>
      </w:r>
      <w:r w:rsidRPr="0006006C">
        <w:rPr>
          <w:rFonts w:ascii="Calibri" w:eastAsia="Calibri" w:hAnsi="Calibri" w:cs="Calibri"/>
          <w:b/>
          <w:color w:val="F79646" w:themeColor="accent6"/>
        </w:rPr>
        <w:t>thy</w:t>
      </w:r>
      <w:r>
        <w:rPr>
          <w:rFonts w:ascii="Calibri" w:eastAsia="Calibri" w:hAnsi="Calibri" w:cs="Calibri"/>
        </w:rPr>
        <w:t xml:space="preserve"> </w:t>
      </w:r>
      <w:r w:rsidR="0006006C">
        <w:rPr>
          <w:rFonts w:ascii="Calibri" w:eastAsia="Calibri" w:hAnsi="Calibri" w:cs="Calibri"/>
        </w:rPr>
        <w:t xml:space="preserve">    </w:t>
      </w:r>
      <w:r w:rsidR="0006006C" w:rsidRPr="00F07457">
        <w:rPr>
          <w:rFonts w:ascii="Calibri" w:eastAsia="Calibri" w:hAnsi="Calibri" w:cs="Calibri"/>
          <w:b/>
          <w:u w:val="single"/>
        </w:rPr>
        <w:t>house</w:t>
      </w:r>
      <w:r>
        <w:rPr>
          <w:rFonts w:ascii="Calibri" w:eastAsia="Calibri" w:hAnsi="Calibri" w:cs="Calibri"/>
        </w:rPr>
        <w:t xml:space="preserve"> </w:t>
      </w:r>
    </w:p>
    <w:p w14:paraId="6E588CA7" w14:textId="77777777" w:rsidR="0006006C" w:rsidRDefault="00AA04B3" w:rsidP="00AA04B3">
      <w:pPr>
        <w:spacing w:after="0"/>
        <w:ind w:left="0"/>
        <w:rPr>
          <w:rFonts w:ascii="Calibri" w:eastAsia="Calibri" w:hAnsi="Calibri" w:cs="Calibri"/>
        </w:rPr>
      </w:pPr>
      <w:r>
        <w:rPr>
          <w:rFonts w:ascii="Calibri" w:eastAsia="Calibri" w:hAnsi="Calibri" w:cs="Calibri"/>
        </w:rPr>
        <w:tab/>
      </w:r>
    </w:p>
    <w:p w14:paraId="5618C533" w14:textId="77777777" w:rsidR="0006006C" w:rsidRDefault="00AA04B3" w:rsidP="0006006C">
      <w:pPr>
        <w:spacing w:after="0"/>
        <w:ind w:left="0" w:firstLine="720"/>
        <w:rPr>
          <w:rFonts w:ascii="Calibri" w:eastAsia="Calibri" w:hAnsi="Calibri" w:cs="Calibri"/>
          <w:b/>
          <w:color w:val="004DBB"/>
        </w:rPr>
      </w:pPr>
      <w:r w:rsidRPr="0006006C">
        <w:rPr>
          <w:rFonts w:ascii="Calibri" w:eastAsia="Calibri" w:hAnsi="Calibri" w:cs="Calibri"/>
          <w:b/>
        </w:rPr>
        <w:t xml:space="preserve">and </w:t>
      </w:r>
      <w:r w:rsidR="0006006C">
        <w:rPr>
          <w:rFonts w:ascii="Calibri" w:eastAsia="Calibri" w:hAnsi="Calibri" w:cs="Calibri"/>
        </w:rPr>
        <w:tab/>
      </w:r>
      <w:r>
        <w:rPr>
          <w:rFonts w:ascii="Calibri" w:eastAsia="Calibri" w:hAnsi="Calibri" w:cs="Calibri"/>
        </w:rPr>
        <w:t xml:space="preserve">the </w:t>
      </w:r>
      <w:r w:rsidR="0006006C">
        <w:rPr>
          <w:rFonts w:ascii="Calibri" w:eastAsia="Calibri" w:hAnsi="Calibri" w:cs="Calibri"/>
        </w:rPr>
        <w:tab/>
      </w:r>
      <w:r w:rsidR="0006006C">
        <w:rPr>
          <w:rFonts w:ascii="Calibri" w:eastAsia="Calibri" w:hAnsi="Calibri" w:cs="Calibri"/>
        </w:rPr>
        <w:tab/>
      </w:r>
      <w:r w:rsidR="0006006C">
        <w:rPr>
          <w:rFonts w:ascii="Calibri" w:eastAsia="Calibri" w:hAnsi="Calibri" w:cs="Calibri"/>
        </w:rPr>
        <w:tab/>
      </w:r>
      <w:r w:rsidRPr="00697457">
        <w:rPr>
          <w:rFonts w:ascii="Calibri" w:eastAsia="Calibri" w:hAnsi="Calibri" w:cs="Calibri"/>
          <w:b/>
          <w:color w:val="00B0F0"/>
          <w:u w:val="single"/>
        </w:rPr>
        <w:t>blessing</w:t>
      </w:r>
      <w:r w:rsidRPr="0006006C">
        <w:rPr>
          <w:rFonts w:ascii="Calibri" w:eastAsia="Calibri" w:hAnsi="Calibri" w:cs="Calibri"/>
          <w:b/>
        </w:rPr>
        <w:t xml:space="preserve"> </w:t>
      </w:r>
      <w:r w:rsidR="0006006C">
        <w:rPr>
          <w:rFonts w:ascii="Calibri" w:eastAsia="Calibri" w:hAnsi="Calibri" w:cs="Calibri"/>
        </w:rPr>
        <w:t xml:space="preserve">   </w:t>
      </w:r>
      <w:r>
        <w:rPr>
          <w:rFonts w:ascii="Calibri" w:eastAsia="Calibri" w:hAnsi="Calibri" w:cs="Calibri"/>
        </w:rPr>
        <w:t xml:space="preserve">of </w:t>
      </w:r>
      <w:r w:rsidR="0006006C">
        <w:rPr>
          <w:rFonts w:ascii="Calibri" w:eastAsia="Calibri" w:hAnsi="Calibri" w:cs="Calibri"/>
        </w:rPr>
        <w:tab/>
      </w:r>
      <w:r>
        <w:rPr>
          <w:rFonts w:ascii="Calibri" w:eastAsia="Calibri" w:hAnsi="Calibri" w:cs="Calibri"/>
          <w:b/>
          <w:color w:val="004DBB"/>
        </w:rPr>
        <w:t xml:space="preserve">the </w:t>
      </w:r>
      <w:r w:rsidR="0006006C">
        <w:rPr>
          <w:rFonts w:ascii="Calibri" w:eastAsia="Calibri" w:hAnsi="Calibri" w:cs="Calibri"/>
          <w:b/>
          <w:color w:val="004DBB"/>
        </w:rPr>
        <w:t xml:space="preserve">    </w:t>
      </w:r>
      <w:r>
        <w:rPr>
          <w:rFonts w:ascii="Calibri" w:eastAsia="Calibri" w:hAnsi="Calibri" w:cs="Calibri"/>
          <w:b/>
          <w:color w:val="004DBB"/>
        </w:rPr>
        <w:t xml:space="preserve">Lord </w:t>
      </w:r>
    </w:p>
    <w:p w14:paraId="0F5209FA" w14:textId="77777777" w:rsidR="00AA04B3" w:rsidRDefault="00AA04B3" w:rsidP="0006006C">
      <w:pPr>
        <w:spacing w:after="0"/>
        <w:ind w:left="1440" w:firstLine="720"/>
        <w:rPr>
          <w:rFonts w:ascii="Calibri" w:eastAsia="Calibri" w:hAnsi="Calibri" w:cs="Calibri"/>
        </w:rPr>
      </w:pPr>
      <w:r w:rsidRPr="00F07457">
        <w:rPr>
          <w:rFonts w:ascii="Calibri" w:eastAsia="Calibri" w:hAnsi="Calibri" w:cs="Calibri"/>
          <w:u w:val="single"/>
        </w:rPr>
        <w:t>shall</w:t>
      </w:r>
      <w:r>
        <w:rPr>
          <w:rFonts w:ascii="Calibri" w:eastAsia="Calibri" w:hAnsi="Calibri" w:cs="Calibri"/>
        </w:rPr>
        <w:t xml:space="preserve"> </w:t>
      </w:r>
      <w:r w:rsidR="0006006C">
        <w:rPr>
          <w:rFonts w:ascii="Calibri" w:eastAsia="Calibri" w:hAnsi="Calibri" w:cs="Calibri"/>
        </w:rPr>
        <w:tab/>
      </w:r>
      <w:r w:rsidR="0006006C">
        <w:rPr>
          <w:rFonts w:ascii="Calibri" w:eastAsia="Calibri" w:hAnsi="Calibri" w:cs="Calibri"/>
        </w:rPr>
        <w:tab/>
      </w:r>
      <w:r w:rsidRPr="0006006C">
        <w:rPr>
          <w:rFonts w:ascii="Calibri" w:eastAsia="Calibri" w:hAnsi="Calibri" w:cs="Calibri"/>
          <w:b/>
        </w:rPr>
        <w:t xml:space="preserve">rest </w:t>
      </w:r>
      <w:r w:rsidR="0006006C">
        <w:rPr>
          <w:rFonts w:ascii="Calibri" w:eastAsia="Calibri" w:hAnsi="Calibri" w:cs="Calibri"/>
        </w:rPr>
        <w:tab/>
      </w:r>
      <w:r>
        <w:rPr>
          <w:rFonts w:ascii="Calibri" w:eastAsia="Calibri" w:hAnsi="Calibri" w:cs="Calibri"/>
        </w:rPr>
        <w:t xml:space="preserve">upon </w:t>
      </w:r>
      <w:r w:rsidR="0006006C">
        <w:rPr>
          <w:rFonts w:ascii="Calibri" w:eastAsia="Calibri" w:hAnsi="Calibri" w:cs="Calibri"/>
        </w:rPr>
        <w:tab/>
        <w:t xml:space="preserve">           </w:t>
      </w:r>
      <w:r w:rsidRPr="0006006C">
        <w:rPr>
          <w:rFonts w:ascii="Calibri" w:eastAsia="Calibri" w:hAnsi="Calibri" w:cs="Calibri"/>
          <w:b/>
          <w:color w:val="F79646" w:themeColor="accent6"/>
        </w:rPr>
        <w:t>thee</w:t>
      </w:r>
      <w:r>
        <w:rPr>
          <w:rFonts w:ascii="Calibri" w:eastAsia="Calibri" w:hAnsi="Calibri" w:cs="Calibri"/>
        </w:rPr>
        <w:t xml:space="preserve"> </w:t>
      </w:r>
    </w:p>
    <w:p w14:paraId="59556421" w14:textId="77777777" w:rsidR="00AA04B3" w:rsidRDefault="00AA04B3" w:rsidP="00AA04B3">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06006C">
        <w:rPr>
          <w:rFonts w:ascii="Calibri" w:eastAsia="Calibri" w:hAnsi="Calibri" w:cs="Calibri"/>
          <w:b/>
        </w:rPr>
        <w:t xml:space="preserve">and </w:t>
      </w:r>
      <w:r w:rsidR="0006006C">
        <w:rPr>
          <w:rFonts w:ascii="Calibri" w:eastAsia="Calibri" w:hAnsi="Calibri" w:cs="Calibri"/>
        </w:rPr>
        <w:t xml:space="preserve">  </w:t>
      </w:r>
      <w:proofErr w:type="gramStart"/>
      <w:r w:rsidR="0006006C">
        <w:rPr>
          <w:rFonts w:ascii="Calibri" w:eastAsia="Calibri" w:hAnsi="Calibri" w:cs="Calibri"/>
        </w:rPr>
        <w:t xml:space="preserve">   </w:t>
      </w:r>
      <w:r>
        <w:rPr>
          <w:rFonts w:ascii="Calibri" w:eastAsia="Calibri" w:hAnsi="Calibri" w:cs="Calibri"/>
        </w:rPr>
        <w:t>[</w:t>
      </w:r>
      <w:proofErr w:type="gramEnd"/>
      <w:r>
        <w:rPr>
          <w:rFonts w:ascii="Calibri" w:eastAsia="Calibri" w:hAnsi="Calibri" w:cs="Calibri"/>
        </w:rPr>
        <w:t xml:space="preserve">upon] </w:t>
      </w:r>
      <w:r w:rsidR="0006006C">
        <w:rPr>
          <w:rFonts w:ascii="Calibri" w:eastAsia="Calibri" w:hAnsi="Calibri" w:cs="Calibri"/>
        </w:rPr>
        <w:tab/>
      </w:r>
      <w:r w:rsidRPr="0006006C">
        <w:rPr>
          <w:rFonts w:ascii="Calibri" w:eastAsia="Calibri" w:hAnsi="Calibri" w:cs="Calibri"/>
          <w:b/>
          <w:color w:val="F79646" w:themeColor="accent6"/>
        </w:rPr>
        <w:t xml:space="preserve">thy </w:t>
      </w:r>
      <w:r w:rsidR="0006006C">
        <w:rPr>
          <w:rFonts w:ascii="Calibri" w:eastAsia="Calibri" w:hAnsi="Calibri" w:cs="Calibri"/>
        </w:rPr>
        <w:t xml:space="preserve">    </w:t>
      </w:r>
      <w:r w:rsidR="0006006C" w:rsidRPr="00F07457">
        <w:rPr>
          <w:rFonts w:ascii="Calibri" w:eastAsia="Calibri" w:hAnsi="Calibri" w:cs="Calibri"/>
          <w:b/>
          <w:u w:val="single"/>
        </w:rPr>
        <w:t>h</w:t>
      </w:r>
      <w:r w:rsidRPr="00F07457">
        <w:rPr>
          <w:rFonts w:ascii="Calibri" w:eastAsia="Calibri" w:hAnsi="Calibri" w:cs="Calibri"/>
          <w:b/>
          <w:u w:val="single"/>
        </w:rPr>
        <w:t>ouse</w:t>
      </w:r>
    </w:p>
    <w:p w14:paraId="3BEF3B8D" w14:textId="77777777" w:rsidR="00AA04B3" w:rsidRDefault="00AA04B3" w:rsidP="00AA04B3">
      <w:pPr>
        <w:spacing w:after="0"/>
        <w:ind w:left="0"/>
        <w:rPr>
          <w:rFonts w:ascii="Calibri" w:eastAsia="Calibri" w:hAnsi="Calibri" w:cs="Calibri"/>
        </w:rPr>
      </w:pPr>
    </w:p>
    <w:p w14:paraId="63CC69D6" w14:textId="77777777" w:rsidR="00AA04B3" w:rsidRDefault="00AA04B3" w:rsidP="00AA04B3">
      <w:pPr>
        <w:spacing w:after="0"/>
        <w:ind w:left="0"/>
        <w:rPr>
          <w:rFonts w:ascii="Calibri" w:eastAsia="Calibri" w:hAnsi="Calibri" w:cs="Calibri"/>
          <w:b/>
        </w:rPr>
      </w:pPr>
      <w:r>
        <w:rPr>
          <w:rFonts w:ascii="Calibri" w:eastAsia="Calibri" w:hAnsi="Calibri" w:cs="Calibri"/>
        </w:rPr>
        <w:t xml:space="preserve"> 8 </w:t>
      </w:r>
      <w:r>
        <w:rPr>
          <w:rFonts w:ascii="Calibri" w:eastAsia="Calibri" w:hAnsi="Calibri" w:cs="Calibri"/>
          <w:b/>
        </w:rPr>
        <w:t xml:space="preserve">And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p>
    <w:p w14:paraId="340519E0" w14:textId="77777777" w:rsidR="0006006C" w:rsidRDefault="00AA04B3" w:rsidP="00AA04B3">
      <w:pPr>
        <w:spacing w:after="0"/>
        <w:ind w:left="0"/>
        <w:rPr>
          <w:rFonts w:ascii="Calibri" w:eastAsia="Calibri" w:hAnsi="Calibri" w:cs="Calibri"/>
        </w:rPr>
      </w:pPr>
      <w:r>
        <w:rPr>
          <w:rFonts w:ascii="Calibri" w:eastAsia="Calibri" w:hAnsi="Calibri" w:cs="Calibri"/>
          <w:b/>
        </w:rPr>
        <w:tab/>
      </w:r>
      <w:r w:rsidRPr="0006006C">
        <w:rPr>
          <w:rFonts w:ascii="Calibri" w:eastAsia="Calibri" w:hAnsi="Calibri" w:cs="Calibri"/>
          <w:b/>
        </w:rPr>
        <w:t xml:space="preserve">that </w:t>
      </w:r>
      <w:r w:rsidR="0006006C">
        <w:rPr>
          <w:rFonts w:ascii="Calibri" w:eastAsia="Calibri" w:hAnsi="Calibri" w:cs="Calibri"/>
        </w:rPr>
        <w:tab/>
      </w:r>
      <w:r w:rsidRPr="00B22DFD">
        <w:rPr>
          <w:rFonts w:ascii="Calibri" w:eastAsia="Calibri" w:hAnsi="Calibri" w:cs="Calibri"/>
          <w:b/>
          <w:bCs/>
          <w:color w:val="F79646" w:themeColor="accent6"/>
        </w:rPr>
        <w:t>I</w:t>
      </w:r>
      <w:r>
        <w:rPr>
          <w:rFonts w:ascii="Calibri" w:eastAsia="Calibri" w:hAnsi="Calibri" w:cs="Calibri"/>
        </w:rPr>
        <w:t xml:space="preserve"> </w:t>
      </w:r>
      <w:r w:rsidR="0006006C">
        <w:rPr>
          <w:rFonts w:ascii="Calibri" w:eastAsia="Calibri" w:hAnsi="Calibri" w:cs="Calibri"/>
        </w:rPr>
        <w:t xml:space="preserve"> </w:t>
      </w:r>
      <w:proofErr w:type="gramStart"/>
      <w:r w:rsidR="0006006C">
        <w:rPr>
          <w:rFonts w:ascii="Calibri" w:eastAsia="Calibri" w:hAnsi="Calibri" w:cs="Calibri"/>
        </w:rPr>
        <w:t xml:space="preserve">   [</w:t>
      </w:r>
      <w:proofErr w:type="gramEnd"/>
      <w:r w:rsidR="0006006C" w:rsidRPr="00697457">
        <w:rPr>
          <w:rFonts w:ascii="Calibri" w:eastAsia="Calibri" w:hAnsi="Calibri" w:cs="Calibri"/>
          <w:b/>
          <w:color w:val="F79646" w:themeColor="accent6"/>
          <w:u w:val="single"/>
        </w:rPr>
        <w:t>Amulek</w:t>
      </w:r>
      <w:r w:rsidR="0006006C">
        <w:rPr>
          <w:rFonts w:ascii="Calibri" w:eastAsia="Calibri" w:hAnsi="Calibri" w:cs="Calibri"/>
        </w:rPr>
        <w:t>]</w:t>
      </w:r>
      <w:r w:rsidR="0006006C">
        <w:rPr>
          <w:rFonts w:ascii="Calibri" w:eastAsia="Calibri" w:hAnsi="Calibri" w:cs="Calibri"/>
        </w:rPr>
        <w:tab/>
      </w:r>
      <w:r w:rsidR="0006006C">
        <w:rPr>
          <w:rFonts w:ascii="Calibri" w:eastAsia="Calibri" w:hAnsi="Calibri" w:cs="Calibri"/>
        </w:rPr>
        <w:tab/>
      </w:r>
      <w:r w:rsidRPr="0006006C">
        <w:rPr>
          <w:rFonts w:ascii="Calibri" w:eastAsia="Calibri" w:hAnsi="Calibri" w:cs="Calibri"/>
          <w:b/>
        </w:rPr>
        <w:t xml:space="preserve">obeyed </w:t>
      </w:r>
      <w:r w:rsidR="0006006C" w:rsidRPr="0006006C">
        <w:rPr>
          <w:rFonts w:ascii="Calibri" w:eastAsia="Calibri" w:hAnsi="Calibri" w:cs="Calibri"/>
          <w:b/>
        </w:rPr>
        <w:tab/>
      </w:r>
      <w:r w:rsidR="0006006C">
        <w:rPr>
          <w:rFonts w:ascii="Calibri" w:eastAsia="Calibri" w:hAnsi="Calibri" w:cs="Calibri"/>
        </w:rPr>
        <w:tab/>
      </w:r>
      <w:r>
        <w:rPr>
          <w:rFonts w:ascii="Calibri" w:eastAsia="Calibri" w:hAnsi="Calibri" w:cs="Calibri"/>
        </w:rPr>
        <w:t xml:space="preserve">the </w:t>
      </w:r>
      <w:r w:rsidR="0006006C">
        <w:rPr>
          <w:rFonts w:ascii="Calibri" w:eastAsia="Calibri" w:hAnsi="Calibri" w:cs="Calibri"/>
        </w:rPr>
        <w:t xml:space="preserve">    </w:t>
      </w:r>
      <w:r>
        <w:rPr>
          <w:rFonts w:ascii="Calibri" w:eastAsia="Calibri" w:hAnsi="Calibri" w:cs="Calibri"/>
          <w:b/>
        </w:rPr>
        <w:t>voice</w:t>
      </w:r>
      <w:r>
        <w:rPr>
          <w:rFonts w:ascii="Calibri" w:eastAsia="Calibri" w:hAnsi="Calibri" w:cs="Calibri"/>
        </w:rPr>
        <w:t xml:space="preserve"> </w:t>
      </w:r>
      <w:r w:rsidR="00F07457">
        <w:rPr>
          <w:rFonts w:ascii="Calibri" w:eastAsia="Calibri" w:hAnsi="Calibri" w:cs="Calibri"/>
        </w:rPr>
        <w:tab/>
      </w:r>
      <w:r w:rsidR="00F07457">
        <w:rPr>
          <w:rFonts w:ascii="Calibri" w:eastAsia="Calibri" w:hAnsi="Calibri" w:cs="Calibri"/>
        </w:rPr>
        <w:tab/>
      </w:r>
      <w:r w:rsidR="00F07457">
        <w:rPr>
          <w:rFonts w:ascii="Calibri" w:eastAsia="Calibri" w:hAnsi="Calibri" w:cs="Calibri"/>
        </w:rPr>
        <w:tab/>
        <w:t xml:space="preserve">         </w:t>
      </w:r>
      <w:r w:rsidR="00F07457" w:rsidRPr="00F07457">
        <w:rPr>
          <w:rFonts w:ascii="Calibri" w:eastAsia="Calibri" w:hAnsi="Calibri" w:cs="Calibri"/>
          <w:sz w:val="18"/>
          <w:szCs w:val="18"/>
        </w:rPr>
        <w:t xml:space="preserve"> </w:t>
      </w:r>
      <w:proofErr w:type="spellStart"/>
      <w:r w:rsidR="00F07457" w:rsidRPr="00F07457">
        <w:rPr>
          <w:rFonts w:ascii="Calibri" w:eastAsia="Calibri" w:hAnsi="Calibri" w:cs="Calibri"/>
          <w:sz w:val="18"/>
          <w:szCs w:val="18"/>
        </w:rPr>
        <w:t>jj</w:t>
      </w:r>
      <w:proofErr w:type="spellEnd"/>
    </w:p>
    <w:p w14:paraId="42BE65C4" w14:textId="77777777" w:rsidR="00AA04B3" w:rsidRDefault="0006006C" w:rsidP="0006006C">
      <w:pPr>
        <w:spacing w:after="0"/>
        <w:ind w:left="3600" w:firstLine="720"/>
        <w:rPr>
          <w:rFonts w:ascii="Calibri" w:eastAsia="Calibri" w:hAnsi="Calibri" w:cs="Calibri"/>
        </w:rPr>
      </w:pPr>
      <w:r>
        <w:rPr>
          <w:rFonts w:ascii="Calibri" w:eastAsia="Calibri" w:hAnsi="Calibri" w:cs="Calibri"/>
        </w:rPr>
        <w:t xml:space="preserve">    </w:t>
      </w:r>
      <w:r w:rsidR="00AA04B3">
        <w:rPr>
          <w:rFonts w:ascii="Calibri" w:eastAsia="Calibri" w:hAnsi="Calibri" w:cs="Calibri"/>
        </w:rPr>
        <w:t xml:space="preserve">of </w:t>
      </w:r>
      <w:r>
        <w:rPr>
          <w:rFonts w:ascii="Calibri" w:eastAsia="Calibri" w:hAnsi="Calibri" w:cs="Calibri"/>
        </w:rPr>
        <w:tab/>
      </w:r>
      <w:r w:rsidR="00AA04B3">
        <w:rPr>
          <w:rFonts w:ascii="Calibri" w:eastAsia="Calibri" w:hAnsi="Calibri" w:cs="Calibri"/>
        </w:rPr>
        <w:t xml:space="preserve">the </w:t>
      </w:r>
      <w:r>
        <w:rPr>
          <w:rFonts w:ascii="Calibri" w:eastAsia="Calibri" w:hAnsi="Calibri" w:cs="Calibri"/>
        </w:rPr>
        <w:t xml:space="preserve">    </w:t>
      </w:r>
      <w:r w:rsidR="00AA04B3">
        <w:rPr>
          <w:rFonts w:ascii="Calibri" w:eastAsia="Calibri" w:hAnsi="Calibri" w:cs="Calibri"/>
          <w:b/>
          <w:color w:val="004DBB"/>
        </w:rPr>
        <w:t>angel</w:t>
      </w:r>
      <w:r w:rsidR="00AA04B3">
        <w:rPr>
          <w:rFonts w:ascii="Calibri" w:eastAsia="Calibri" w:hAnsi="Calibri" w:cs="Calibri"/>
        </w:rPr>
        <w:t xml:space="preserve"> </w:t>
      </w:r>
    </w:p>
    <w:p w14:paraId="1D52DD4F" w14:textId="77777777" w:rsidR="002A505C" w:rsidRDefault="002A505C" w:rsidP="0006006C">
      <w:pPr>
        <w:spacing w:after="0"/>
        <w:ind w:left="3600" w:firstLine="720"/>
        <w:rPr>
          <w:rFonts w:ascii="Calibri" w:eastAsia="Calibri" w:hAnsi="Calibri" w:cs="Calibri"/>
        </w:rPr>
      </w:pPr>
    </w:p>
    <w:p w14:paraId="0F00CFA8" w14:textId="77777777" w:rsidR="0006006C" w:rsidRDefault="00AA04B3" w:rsidP="00AA04B3">
      <w:pPr>
        <w:spacing w:after="0"/>
        <w:ind w:left="0"/>
        <w:rPr>
          <w:rFonts w:ascii="Calibri" w:eastAsia="Calibri" w:hAnsi="Calibri" w:cs="Calibri"/>
        </w:rPr>
      </w:pPr>
      <w:r>
        <w:rPr>
          <w:rFonts w:ascii="Calibri" w:eastAsia="Calibri" w:hAnsi="Calibri" w:cs="Calibri"/>
        </w:rPr>
        <w:tab/>
      </w:r>
      <w:r w:rsidRPr="0006006C">
        <w:rPr>
          <w:rFonts w:ascii="Calibri" w:eastAsia="Calibri" w:hAnsi="Calibri" w:cs="Calibri"/>
          <w:b/>
        </w:rPr>
        <w:t>and</w:t>
      </w:r>
      <w:r>
        <w:rPr>
          <w:rFonts w:ascii="Calibri" w:eastAsia="Calibri" w:hAnsi="Calibri" w:cs="Calibri"/>
        </w:rPr>
        <w:t xml:space="preserve"> </w:t>
      </w:r>
      <w:r w:rsidR="0006006C">
        <w:rPr>
          <w:rFonts w:ascii="Calibri" w:eastAsia="Calibri" w:hAnsi="Calibri" w:cs="Calibri"/>
        </w:rPr>
        <w:t xml:space="preserve">  </w:t>
      </w:r>
      <w:proofErr w:type="gramStart"/>
      <w:r w:rsidR="0006006C">
        <w:rPr>
          <w:rFonts w:ascii="Calibri" w:eastAsia="Calibri" w:hAnsi="Calibri" w:cs="Calibri"/>
        </w:rPr>
        <w:t xml:space="preserve">   [</w:t>
      </w:r>
      <w:proofErr w:type="gramEnd"/>
      <w:r w:rsidR="0006006C" w:rsidRPr="00B22DFD">
        <w:rPr>
          <w:rFonts w:ascii="Calibri" w:eastAsia="Calibri" w:hAnsi="Calibri" w:cs="Calibri"/>
          <w:b/>
          <w:bCs/>
          <w:color w:val="F79646" w:themeColor="accent6"/>
        </w:rPr>
        <w:t>I</w:t>
      </w:r>
      <w:r w:rsidR="0006006C">
        <w:rPr>
          <w:rFonts w:ascii="Calibri" w:eastAsia="Calibri" w:hAnsi="Calibri" w:cs="Calibri"/>
        </w:rPr>
        <w:t xml:space="preserve">      </w:t>
      </w:r>
      <w:r w:rsidR="0006006C" w:rsidRPr="00697457">
        <w:rPr>
          <w:rFonts w:ascii="Calibri" w:eastAsia="Calibri" w:hAnsi="Calibri" w:cs="Calibri"/>
          <w:b/>
          <w:color w:val="F79646" w:themeColor="accent6"/>
          <w:u w:val="single"/>
        </w:rPr>
        <w:t>Amulek</w:t>
      </w:r>
      <w:r w:rsidR="0006006C">
        <w:rPr>
          <w:rFonts w:ascii="Calibri" w:eastAsia="Calibri" w:hAnsi="Calibri" w:cs="Calibri"/>
        </w:rPr>
        <w:t>]</w:t>
      </w:r>
      <w:r w:rsidR="0006006C">
        <w:rPr>
          <w:rFonts w:ascii="Calibri" w:eastAsia="Calibri" w:hAnsi="Calibri" w:cs="Calibri"/>
        </w:rPr>
        <w:tab/>
      </w:r>
      <w:r w:rsidR="0006006C">
        <w:rPr>
          <w:rFonts w:ascii="Calibri" w:eastAsia="Calibri" w:hAnsi="Calibri" w:cs="Calibri"/>
        </w:rPr>
        <w:tab/>
      </w:r>
      <w:r w:rsidRPr="0006006C">
        <w:rPr>
          <w:rFonts w:ascii="Calibri" w:eastAsia="Calibri" w:hAnsi="Calibri" w:cs="Calibri"/>
          <w:i/>
          <w:color w:val="FF0000"/>
        </w:rPr>
        <w:t>returned</w:t>
      </w:r>
      <w:r>
        <w:rPr>
          <w:rFonts w:ascii="Calibri" w:eastAsia="Calibri" w:hAnsi="Calibri" w:cs="Calibri"/>
        </w:rPr>
        <w:t xml:space="preserve"> </w:t>
      </w:r>
      <w:r w:rsidR="0006006C">
        <w:rPr>
          <w:rFonts w:ascii="Calibri" w:eastAsia="Calibri" w:hAnsi="Calibri" w:cs="Calibri"/>
        </w:rPr>
        <w:t xml:space="preserve"> </w:t>
      </w:r>
      <w:r>
        <w:rPr>
          <w:rFonts w:ascii="Calibri" w:eastAsia="Calibri" w:hAnsi="Calibri" w:cs="Calibri"/>
        </w:rPr>
        <w:t xml:space="preserve">towards </w:t>
      </w:r>
    </w:p>
    <w:p w14:paraId="2D2B1D19" w14:textId="77777777" w:rsidR="00AA04B3" w:rsidRDefault="00AA04B3" w:rsidP="0006006C">
      <w:pPr>
        <w:spacing w:after="0"/>
        <w:ind w:left="4320" w:firstLine="720"/>
        <w:rPr>
          <w:rFonts w:ascii="Calibri" w:eastAsia="Calibri" w:hAnsi="Calibri" w:cs="Calibri"/>
        </w:rPr>
      </w:pPr>
      <w:r w:rsidRPr="0006006C">
        <w:rPr>
          <w:rFonts w:ascii="Calibri" w:eastAsia="Calibri" w:hAnsi="Calibri" w:cs="Calibri"/>
          <w:color w:val="F79646" w:themeColor="accent6"/>
        </w:rPr>
        <w:t>my</w:t>
      </w:r>
      <w:r>
        <w:rPr>
          <w:rFonts w:ascii="Calibri" w:eastAsia="Calibri" w:hAnsi="Calibri" w:cs="Calibri"/>
        </w:rPr>
        <w:t xml:space="preserve"> </w:t>
      </w:r>
      <w:r w:rsidR="0006006C">
        <w:rPr>
          <w:rFonts w:ascii="Calibri" w:eastAsia="Calibri" w:hAnsi="Calibri" w:cs="Calibri"/>
        </w:rPr>
        <w:t xml:space="preserve">    </w:t>
      </w:r>
      <w:r w:rsidRPr="00F07457">
        <w:rPr>
          <w:rFonts w:ascii="Calibri" w:eastAsia="Calibri" w:hAnsi="Calibri" w:cs="Calibri"/>
          <w:b/>
          <w:u w:val="single"/>
        </w:rPr>
        <w:t>house</w:t>
      </w:r>
      <w:r>
        <w:rPr>
          <w:rFonts w:ascii="Calibri" w:eastAsia="Calibri" w:hAnsi="Calibri" w:cs="Calibri"/>
        </w:rPr>
        <w:t xml:space="preserve"> </w:t>
      </w:r>
    </w:p>
    <w:p w14:paraId="6A082358" w14:textId="77777777" w:rsidR="0006006C" w:rsidRDefault="0006006C" w:rsidP="0006006C">
      <w:pPr>
        <w:spacing w:after="0"/>
        <w:ind w:left="4320" w:firstLine="720"/>
        <w:rPr>
          <w:rFonts w:ascii="Calibri" w:eastAsia="Calibri" w:hAnsi="Calibri" w:cs="Calibri"/>
        </w:rPr>
      </w:pPr>
    </w:p>
    <w:p w14:paraId="5540C9F3" w14:textId="432E2179" w:rsidR="0006006C" w:rsidRDefault="00AA04B3" w:rsidP="00AA04B3">
      <w:pPr>
        <w:spacing w:after="0"/>
        <w:ind w:left="0"/>
        <w:rPr>
          <w:rFonts w:ascii="Calibri" w:eastAsia="Calibri" w:hAnsi="Calibri" w:cs="Calibri"/>
        </w:rPr>
      </w:pPr>
      <w:r>
        <w:rPr>
          <w:rFonts w:ascii="Calibri" w:eastAsia="Calibri" w:hAnsi="Calibri" w:cs="Calibri"/>
        </w:rPr>
        <w:t xml:space="preserve">    </w:t>
      </w:r>
      <w:r w:rsidRPr="002357A6">
        <w:rPr>
          <w:rFonts w:ascii="Calibri" w:eastAsia="Calibri" w:hAnsi="Calibri" w:cs="Calibri"/>
          <w:b/>
        </w:rPr>
        <w:t xml:space="preserve">And </w:t>
      </w:r>
      <w:r w:rsidR="00697457">
        <w:rPr>
          <w:rFonts w:ascii="Calibri" w:eastAsia="Calibri" w:hAnsi="Calibri" w:cs="Calibri"/>
          <w:b/>
        </w:rPr>
        <w:t xml:space="preserve">  </w:t>
      </w:r>
      <w:r w:rsidRPr="002A505C">
        <w:rPr>
          <w:rFonts w:ascii="Calibri" w:eastAsia="Calibri" w:hAnsi="Calibri" w:cs="Calibri"/>
          <w:b/>
          <w:color w:val="00B050"/>
        </w:rPr>
        <w:t>as</w:t>
      </w:r>
      <w:r>
        <w:rPr>
          <w:rFonts w:ascii="Calibri" w:eastAsia="Calibri" w:hAnsi="Calibri" w:cs="Calibri"/>
        </w:rPr>
        <w:t xml:space="preserve"> </w:t>
      </w:r>
      <w:r w:rsidR="0006006C">
        <w:rPr>
          <w:rFonts w:ascii="Calibri" w:eastAsia="Calibri" w:hAnsi="Calibri" w:cs="Calibri"/>
        </w:rPr>
        <w:tab/>
      </w:r>
      <w:r w:rsidRPr="00B22DFD">
        <w:rPr>
          <w:rFonts w:ascii="Calibri" w:eastAsia="Calibri" w:hAnsi="Calibri" w:cs="Calibri"/>
          <w:b/>
          <w:bCs/>
          <w:color w:val="F79646" w:themeColor="accent6"/>
        </w:rPr>
        <w:t>I</w:t>
      </w:r>
      <w:r>
        <w:rPr>
          <w:rFonts w:ascii="Calibri" w:eastAsia="Calibri" w:hAnsi="Calibri" w:cs="Calibri"/>
        </w:rPr>
        <w:t xml:space="preserve"> </w:t>
      </w:r>
      <w:r w:rsidR="0006006C">
        <w:rPr>
          <w:rFonts w:ascii="Calibri" w:eastAsia="Calibri" w:hAnsi="Calibri" w:cs="Calibri"/>
        </w:rPr>
        <w:t xml:space="preserve"> </w:t>
      </w:r>
      <w:proofErr w:type="gramStart"/>
      <w:r w:rsidR="0006006C">
        <w:rPr>
          <w:rFonts w:ascii="Calibri" w:eastAsia="Calibri" w:hAnsi="Calibri" w:cs="Calibri"/>
        </w:rPr>
        <w:t xml:space="preserve">   [</w:t>
      </w:r>
      <w:proofErr w:type="gramEnd"/>
      <w:r w:rsidR="0006006C" w:rsidRPr="00697457">
        <w:rPr>
          <w:rFonts w:ascii="Calibri" w:eastAsia="Calibri" w:hAnsi="Calibri" w:cs="Calibri"/>
          <w:b/>
          <w:color w:val="F79646" w:themeColor="accent6"/>
          <w:u w:val="single"/>
        </w:rPr>
        <w:t>Amulek</w:t>
      </w:r>
      <w:r w:rsidR="0006006C">
        <w:rPr>
          <w:rFonts w:ascii="Calibri" w:eastAsia="Calibri" w:hAnsi="Calibri" w:cs="Calibri"/>
        </w:rPr>
        <w:t>]</w:t>
      </w:r>
    </w:p>
    <w:p w14:paraId="31904718" w14:textId="77777777" w:rsidR="0006006C" w:rsidRDefault="00AA04B3" w:rsidP="0006006C">
      <w:pPr>
        <w:spacing w:after="0"/>
        <w:ind w:left="1440" w:firstLine="720"/>
        <w:rPr>
          <w:rFonts w:ascii="Calibri" w:eastAsia="Calibri" w:hAnsi="Calibri" w:cs="Calibri"/>
        </w:rPr>
      </w:pPr>
      <w:r>
        <w:rPr>
          <w:rFonts w:ascii="Calibri" w:eastAsia="Calibri" w:hAnsi="Calibri" w:cs="Calibri"/>
        </w:rPr>
        <w:t xml:space="preserve">was </w:t>
      </w:r>
      <w:r w:rsidR="0006006C">
        <w:rPr>
          <w:rFonts w:ascii="Calibri" w:eastAsia="Calibri" w:hAnsi="Calibri" w:cs="Calibri"/>
        </w:rPr>
        <w:tab/>
      </w:r>
      <w:r w:rsidR="0006006C">
        <w:rPr>
          <w:rFonts w:ascii="Calibri" w:eastAsia="Calibri" w:hAnsi="Calibri" w:cs="Calibri"/>
        </w:rPr>
        <w:tab/>
      </w:r>
      <w:r w:rsidRPr="002A505C">
        <w:rPr>
          <w:rFonts w:ascii="Calibri" w:eastAsia="Calibri" w:hAnsi="Calibri" w:cs="Calibri"/>
          <w:i/>
          <w:color w:val="FF0000"/>
        </w:rPr>
        <w:t>going</w:t>
      </w:r>
      <w:r>
        <w:rPr>
          <w:rFonts w:ascii="Calibri" w:eastAsia="Calibri" w:hAnsi="Calibri" w:cs="Calibri"/>
        </w:rPr>
        <w:t xml:space="preserve"> </w:t>
      </w:r>
      <w:r w:rsidR="0006006C">
        <w:rPr>
          <w:rFonts w:ascii="Calibri" w:eastAsia="Calibri" w:hAnsi="Calibri" w:cs="Calibri"/>
        </w:rPr>
        <w:tab/>
      </w:r>
      <w:r w:rsidR="0006006C">
        <w:rPr>
          <w:rFonts w:ascii="Calibri" w:eastAsia="Calibri" w:hAnsi="Calibri" w:cs="Calibri"/>
        </w:rPr>
        <w:tab/>
      </w:r>
      <w:r w:rsidR="0006006C">
        <w:rPr>
          <w:rFonts w:ascii="Calibri" w:eastAsia="Calibri" w:hAnsi="Calibri" w:cs="Calibri"/>
        </w:rPr>
        <w:tab/>
      </w:r>
      <w:r w:rsidRPr="0006006C">
        <w:rPr>
          <w:rFonts w:ascii="Calibri" w:eastAsia="Calibri" w:hAnsi="Calibri" w:cs="Calibri"/>
          <w:i/>
          <w:color w:val="FF0000"/>
        </w:rPr>
        <w:t xml:space="preserve">thither </w:t>
      </w:r>
      <w:r w:rsidR="002A505C">
        <w:rPr>
          <w:rFonts w:ascii="Calibri" w:eastAsia="Calibri" w:hAnsi="Calibri" w:cs="Calibri"/>
          <w:i/>
          <w:color w:val="FF0000"/>
        </w:rPr>
        <w:t xml:space="preserve">  </w:t>
      </w:r>
      <w:proofErr w:type="gramStart"/>
      <w:r w:rsidR="002A505C">
        <w:rPr>
          <w:rFonts w:ascii="Calibri" w:eastAsia="Calibri" w:hAnsi="Calibri" w:cs="Calibri"/>
          <w:i/>
          <w:color w:val="FF0000"/>
        </w:rPr>
        <w:t xml:space="preserve">   [</w:t>
      </w:r>
      <w:proofErr w:type="gramEnd"/>
      <w:r w:rsidR="002A505C">
        <w:rPr>
          <w:rFonts w:ascii="Calibri" w:eastAsia="Calibri" w:hAnsi="Calibri" w:cs="Calibri"/>
          <w:i/>
          <w:color w:val="FF0000"/>
        </w:rPr>
        <w:t>to that place]</w:t>
      </w:r>
    </w:p>
    <w:p w14:paraId="07043911" w14:textId="77777777" w:rsidR="0006006C" w:rsidRDefault="0006006C" w:rsidP="0006006C">
      <w:pPr>
        <w:spacing w:after="0"/>
        <w:rPr>
          <w:rFonts w:ascii="Calibri" w:eastAsia="Calibri" w:hAnsi="Calibri" w:cs="Calibri"/>
        </w:rPr>
      </w:pPr>
    </w:p>
    <w:p w14:paraId="480DF061" w14:textId="77777777" w:rsidR="00AA04B3" w:rsidRDefault="00AA04B3" w:rsidP="0006006C">
      <w:pPr>
        <w:spacing w:after="0"/>
        <w:ind w:firstLine="720"/>
        <w:rPr>
          <w:rFonts w:ascii="Calibri" w:eastAsia="Calibri" w:hAnsi="Calibri" w:cs="Calibri"/>
        </w:rPr>
      </w:pPr>
      <w:r w:rsidRPr="00B22DFD">
        <w:rPr>
          <w:rFonts w:ascii="Calibri" w:eastAsia="Calibri" w:hAnsi="Calibri" w:cs="Calibri"/>
          <w:b/>
          <w:bCs/>
          <w:color w:val="F79646" w:themeColor="accent6"/>
        </w:rPr>
        <w:t>I</w:t>
      </w:r>
      <w:r>
        <w:rPr>
          <w:rFonts w:ascii="Calibri" w:eastAsia="Calibri" w:hAnsi="Calibri" w:cs="Calibri"/>
        </w:rPr>
        <w:t xml:space="preserve"> </w:t>
      </w:r>
      <w:r w:rsidR="0006006C">
        <w:rPr>
          <w:rFonts w:ascii="Calibri" w:eastAsia="Calibri" w:hAnsi="Calibri" w:cs="Calibri"/>
        </w:rPr>
        <w:t xml:space="preserve"> </w:t>
      </w:r>
      <w:proofErr w:type="gramStart"/>
      <w:r w:rsidR="0006006C">
        <w:rPr>
          <w:rFonts w:ascii="Calibri" w:eastAsia="Calibri" w:hAnsi="Calibri" w:cs="Calibri"/>
        </w:rPr>
        <w:t xml:space="preserve">   [</w:t>
      </w:r>
      <w:proofErr w:type="gramEnd"/>
      <w:r w:rsidR="0006006C" w:rsidRPr="00697457">
        <w:rPr>
          <w:rFonts w:ascii="Calibri" w:eastAsia="Calibri" w:hAnsi="Calibri" w:cs="Calibri"/>
          <w:b/>
          <w:color w:val="F79646" w:themeColor="accent6"/>
          <w:u w:val="single"/>
        </w:rPr>
        <w:t>Amulek</w:t>
      </w:r>
      <w:r w:rsidR="0006006C" w:rsidRPr="00697457">
        <w:rPr>
          <w:rFonts w:ascii="Calibri" w:eastAsia="Calibri" w:hAnsi="Calibri" w:cs="Calibri"/>
          <w:bCs/>
        </w:rPr>
        <w:t>]</w:t>
      </w:r>
      <w:r w:rsidR="0006006C">
        <w:rPr>
          <w:rFonts w:ascii="Calibri" w:eastAsia="Calibri" w:hAnsi="Calibri" w:cs="Calibri"/>
        </w:rPr>
        <w:tab/>
      </w:r>
      <w:r w:rsidR="0006006C">
        <w:rPr>
          <w:rFonts w:ascii="Calibri" w:eastAsia="Calibri" w:hAnsi="Calibri" w:cs="Calibri"/>
        </w:rPr>
        <w:tab/>
      </w:r>
      <w:r>
        <w:rPr>
          <w:rFonts w:ascii="Calibri" w:eastAsia="Calibri" w:hAnsi="Calibri" w:cs="Calibri"/>
        </w:rPr>
        <w:t xml:space="preserve">found </w:t>
      </w:r>
      <w:r w:rsidR="0006006C">
        <w:rPr>
          <w:rFonts w:ascii="Calibri" w:eastAsia="Calibri" w:hAnsi="Calibri" w:cs="Calibri"/>
        </w:rPr>
        <w:tab/>
      </w:r>
      <w:r w:rsidR="0006006C">
        <w:rPr>
          <w:rFonts w:ascii="Calibri" w:eastAsia="Calibri" w:hAnsi="Calibri" w:cs="Calibri"/>
        </w:rPr>
        <w:tab/>
      </w:r>
      <w:r>
        <w:rPr>
          <w:rFonts w:ascii="Calibri" w:eastAsia="Calibri" w:hAnsi="Calibri" w:cs="Calibri"/>
        </w:rPr>
        <w:t xml:space="preserve">the </w:t>
      </w:r>
      <w:r w:rsidR="0006006C">
        <w:rPr>
          <w:rFonts w:ascii="Calibri" w:eastAsia="Calibri" w:hAnsi="Calibri" w:cs="Calibri"/>
        </w:rPr>
        <w:t xml:space="preserve">   </w:t>
      </w:r>
      <w:r w:rsidRPr="00390AA3">
        <w:rPr>
          <w:rFonts w:ascii="Calibri" w:eastAsia="Calibri" w:hAnsi="Calibri" w:cs="Calibri"/>
        </w:rPr>
        <w:t>[</w:t>
      </w:r>
      <w:r w:rsidRPr="00390AA3">
        <w:rPr>
          <w:rFonts w:ascii="Calibri" w:eastAsia="Calibri" w:hAnsi="Calibri" w:cs="Calibri"/>
          <w:color w:val="00B0F0"/>
          <w:u w:val="single"/>
        </w:rPr>
        <w:t>holy</w:t>
      </w:r>
      <w:r w:rsidRPr="00390AA3">
        <w:rPr>
          <w:rFonts w:ascii="Calibri" w:eastAsia="Calibri" w:hAnsi="Calibri" w:cs="Calibri"/>
        </w:rPr>
        <w:t xml:space="preserve">] </w:t>
      </w:r>
      <w:r w:rsidRPr="00390AA3">
        <w:rPr>
          <w:rFonts w:ascii="Calibri" w:eastAsia="Calibri" w:hAnsi="Calibri" w:cs="Calibri"/>
          <w:color w:val="00B0F0"/>
          <w:u w:val="single"/>
        </w:rPr>
        <w:t>man</w:t>
      </w:r>
      <w:r>
        <w:rPr>
          <w:rFonts w:ascii="Calibri" w:eastAsia="Calibri" w:hAnsi="Calibri" w:cs="Calibri"/>
          <w:b/>
        </w:rPr>
        <w:t xml:space="preserve"> </w:t>
      </w:r>
    </w:p>
    <w:p w14:paraId="59CBA3B6" w14:textId="77777777" w:rsidR="0006006C" w:rsidRDefault="00AA04B3" w:rsidP="00AA04B3">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06006C">
        <w:rPr>
          <w:rFonts w:ascii="Calibri" w:eastAsia="Calibri" w:hAnsi="Calibri" w:cs="Calibri"/>
        </w:rPr>
        <w:tab/>
      </w:r>
      <w:r w:rsidR="0006006C">
        <w:rPr>
          <w:rFonts w:ascii="Calibri" w:eastAsia="Calibri" w:hAnsi="Calibri" w:cs="Calibri"/>
        </w:rPr>
        <w:tab/>
      </w:r>
      <w:r w:rsidR="0006006C">
        <w:rPr>
          <w:rFonts w:ascii="Calibri" w:eastAsia="Calibri" w:hAnsi="Calibri" w:cs="Calibri"/>
        </w:rPr>
        <w:tab/>
      </w:r>
      <w:r w:rsidR="0006006C">
        <w:rPr>
          <w:rFonts w:ascii="Calibri" w:eastAsia="Calibri" w:hAnsi="Calibri" w:cs="Calibri"/>
        </w:rPr>
        <w:tab/>
        <w:t xml:space="preserve">   [of]</w:t>
      </w:r>
      <w:r w:rsidR="0006006C">
        <w:rPr>
          <w:rFonts w:ascii="Calibri" w:eastAsia="Calibri" w:hAnsi="Calibri" w:cs="Calibri"/>
        </w:rPr>
        <w:tab/>
        <w:t xml:space="preserve">           </w:t>
      </w:r>
      <w:r w:rsidRPr="00390AA3">
        <w:rPr>
          <w:rFonts w:ascii="Calibri" w:eastAsia="Calibri" w:hAnsi="Calibri" w:cs="Calibri"/>
          <w:bCs/>
          <w:color w:val="00B0F0"/>
        </w:rPr>
        <w:t>whom</w:t>
      </w:r>
    </w:p>
    <w:p w14:paraId="74545B39" w14:textId="77777777" w:rsidR="00AA04B3" w:rsidRDefault="00AA04B3" w:rsidP="0006006C">
      <w:pPr>
        <w:spacing w:after="0"/>
        <w:ind w:firstLine="720"/>
        <w:rPr>
          <w:rFonts w:ascii="Calibri" w:eastAsia="Calibri" w:hAnsi="Calibri" w:cs="Calibri"/>
        </w:rPr>
      </w:pPr>
      <w:r w:rsidRPr="00BD43E7">
        <w:rPr>
          <w:rFonts w:ascii="Calibri" w:eastAsia="Calibri" w:hAnsi="Calibri" w:cs="Calibri"/>
          <w:highlight w:val="lightGray"/>
          <w:u w:val="single"/>
        </w:rPr>
        <w:t xml:space="preserve">the </w:t>
      </w:r>
      <w:r w:rsidRPr="00BD43E7">
        <w:rPr>
          <w:rFonts w:ascii="Calibri" w:eastAsia="Calibri" w:hAnsi="Calibri" w:cs="Calibri"/>
          <w:b/>
          <w:color w:val="004DBB"/>
          <w:highlight w:val="lightGray"/>
          <w:u w:val="single"/>
        </w:rPr>
        <w:t>angel</w:t>
      </w:r>
      <w:r w:rsidRPr="00BD43E7">
        <w:rPr>
          <w:rFonts w:ascii="Calibri" w:eastAsia="Calibri" w:hAnsi="Calibri" w:cs="Calibri"/>
          <w:highlight w:val="lightGray"/>
          <w:u w:val="single"/>
        </w:rPr>
        <w:t xml:space="preserve"> </w:t>
      </w:r>
      <w:r w:rsidR="0006006C" w:rsidRPr="00BD43E7">
        <w:rPr>
          <w:rFonts w:ascii="Calibri" w:eastAsia="Calibri" w:hAnsi="Calibri" w:cs="Calibri"/>
          <w:highlight w:val="lightGray"/>
          <w:u w:val="single"/>
        </w:rPr>
        <w:tab/>
      </w:r>
      <w:r w:rsidR="0006006C" w:rsidRPr="00BD43E7">
        <w:rPr>
          <w:rFonts w:ascii="Calibri" w:eastAsia="Calibri" w:hAnsi="Calibri" w:cs="Calibri"/>
          <w:highlight w:val="lightGray"/>
          <w:u w:val="single"/>
        </w:rPr>
        <w:tab/>
      </w:r>
      <w:r w:rsidRPr="00BD43E7">
        <w:rPr>
          <w:rFonts w:ascii="Calibri" w:eastAsia="Calibri" w:hAnsi="Calibri" w:cs="Calibri"/>
          <w:b/>
          <w:highlight w:val="lightGray"/>
          <w:u w:val="single"/>
        </w:rPr>
        <w:t>said</w:t>
      </w:r>
      <w:r w:rsidRPr="00BD43E7">
        <w:rPr>
          <w:rFonts w:ascii="Calibri" w:eastAsia="Calibri" w:hAnsi="Calibri" w:cs="Calibri"/>
          <w:highlight w:val="lightGray"/>
          <w:u w:val="single"/>
        </w:rPr>
        <w:t xml:space="preserve"> </w:t>
      </w:r>
      <w:r w:rsidR="0006006C" w:rsidRPr="00BD43E7">
        <w:rPr>
          <w:rFonts w:ascii="Calibri" w:eastAsia="Calibri" w:hAnsi="Calibri" w:cs="Calibri"/>
          <w:highlight w:val="lightGray"/>
          <w:u w:val="single"/>
        </w:rPr>
        <w:tab/>
      </w:r>
      <w:r w:rsidRPr="00BD43E7">
        <w:rPr>
          <w:rFonts w:ascii="Calibri" w:eastAsia="Calibri" w:hAnsi="Calibri" w:cs="Calibri"/>
          <w:highlight w:val="lightGray"/>
          <w:u w:val="single"/>
        </w:rPr>
        <w:t xml:space="preserve">unto </w:t>
      </w:r>
      <w:r w:rsidR="0006006C" w:rsidRPr="00BD43E7">
        <w:rPr>
          <w:rFonts w:ascii="Calibri" w:eastAsia="Calibri" w:hAnsi="Calibri" w:cs="Calibri"/>
          <w:highlight w:val="lightGray"/>
          <w:u w:val="single"/>
        </w:rPr>
        <w:t xml:space="preserve">               </w:t>
      </w:r>
      <w:r w:rsidR="0006006C" w:rsidRPr="00BD43E7">
        <w:rPr>
          <w:rFonts w:ascii="Calibri" w:eastAsia="Calibri" w:hAnsi="Calibri" w:cs="Calibri"/>
          <w:b/>
          <w:color w:val="F79646" w:themeColor="accent6"/>
          <w:highlight w:val="lightGray"/>
          <w:u w:val="single"/>
        </w:rPr>
        <w:t xml:space="preserve"> </w:t>
      </w:r>
      <w:r w:rsidRPr="00BD43E7">
        <w:rPr>
          <w:rFonts w:ascii="Calibri" w:eastAsia="Calibri" w:hAnsi="Calibri" w:cs="Calibri"/>
          <w:b/>
          <w:color w:val="F79646" w:themeColor="accent6"/>
          <w:highlight w:val="lightGray"/>
          <w:u w:val="single"/>
        </w:rPr>
        <w:t>me</w:t>
      </w:r>
    </w:p>
    <w:p w14:paraId="633C9F4D" w14:textId="77777777" w:rsidR="00C30110" w:rsidRDefault="00C30110" w:rsidP="00C30110">
      <w:pPr>
        <w:spacing w:after="0"/>
        <w:rPr>
          <w:rFonts w:ascii="Calibri" w:eastAsia="Calibri" w:hAnsi="Calibri" w:cs="Calibri"/>
        </w:rPr>
      </w:pPr>
    </w:p>
    <w:p w14:paraId="27B84815" w14:textId="77777777" w:rsidR="00C30110" w:rsidRDefault="00C30110" w:rsidP="00C30110">
      <w:pPr>
        <w:spacing w:after="0"/>
        <w:rPr>
          <w:rFonts w:ascii="Calibri" w:eastAsia="Calibri" w:hAnsi="Calibri" w:cs="Calibri"/>
        </w:rPr>
      </w:pPr>
      <w:r>
        <w:rPr>
          <w:rFonts w:ascii="Calibri" w:eastAsia="Calibri" w:hAnsi="Calibri" w:cs="Calibri"/>
        </w:rPr>
        <w:tab/>
      </w:r>
      <w:r w:rsidR="00AA04B3" w:rsidRPr="00C30110">
        <w:rPr>
          <w:rFonts w:ascii="Calibri" w:eastAsia="Calibri" w:hAnsi="Calibri" w:cs="Calibri"/>
          <w:b/>
          <w:color w:val="F79646" w:themeColor="accent6"/>
        </w:rPr>
        <w:t xml:space="preserve">Thou </w:t>
      </w:r>
      <w:r>
        <w:rPr>
          <w:rFonts w:ascii="Calibri" w:eastAsia="Calibri" w:hAnsi="Calibri" w:cs="Calibri"/>
        </w:rPr>
        <w:tab/>
      </w:r>
      <w:r w:rsidR="00AA04B3" w:rsidRPr="00F07457">
        <w:rPr>
          <w:rFonts w:ascii="Calibri" w:eastAsia="Calibri" w:hAnsi="Calibri" w:cs="Calibri"/>
          <w:u w:val="single"/>
        </w:rPr>
        <w:t>shalt</w:t>
      </w:r>
      <w:r w:rsidR="00AA04B3">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00AA04B3" w:rsidRPr="00697457">
        <w:rPr>
          <w:rFonts w:ascii="Calibri" w:eastAsia="Calibri" w:hAnsi="Calibri" w:cs="Calibri"/>
          <w:b/>
          <w:u w:val="single"/>
        </w:rPr>
        <w:t>receive</w:t>
      </w:r>
      <w:r w:rsidR="00AA04B3" w:rsidRPr="00C30110">
        <w:rPr>
          <w:rFonts w:ascii="Calibri" w:eastAsia="Calibri" w:hAnsi="Calibri" w:cs="Calibri"/>
          <w:b/>
        </w:rPr>
        <w:t xml:space="preserve"> </w:t>
      </w:r>
      <w:r>
        <w:rPr>
          <w:rFonts w:ascii="Calibri" w:eastAsia="Calibri" w:hAnsi="Calibri" w:cs="Calibri"/>
        </w:rPr>
        <w:tab/>
      </w:r>
      <w:r>
        <w:rPr>
          <w:rFonts w:ascii="Calibri" w:eastAsia="Calibri" w:hAnsi="Calibri" w:cs="Calibri"/>
        </w:rPr>
        <w:tab/>
        <w:t xml:space="preserve">       </w:t>
      </w:r>
      <w:proofErr w:type="gramStart"/>
      <w:r>
        <w:rPr>
          <w:rFonts w:ascii="Calibri" w:eastAsia="Calibri" w:hAnsi="Calibri" w:cs="Calibri"/>
        </w:rPr>
        <w:t xml:space="preserve">   [</w:t>
      </w:r>
      <w:proofErr w:type="gramEnd"/>
      <w:r w:rsidRPr="00390AA3">
        <w:rPr>
          <w:rFonts w:ascii="Calibri" w:eastAsia="Calibri" w:hAnsi="Calibri" w:cs="Calibri"/>
          <w:bCs/>
          <w:color w:val="00B0F0"/>
          <w:u w:val="single"/>
        </w:rPr>
        <w:t>him</w:t>
      </w:r>
      <w:r>
        <w:rPr>
          <w:rFonts w:ascii="Calibri" w:eastAsia="Calibri" w:hAnsi="Calibri" w:cs="Calibri"/>
        </w:rPr>
        <w:t>]</w:t>
      </w:r>
    </w:p>
    <w:p w14:paraId="63B211D0" w14:textId="49FDFD10" w:rsidR="00AA04B3" w:rsidRDefault="00AA04B3" w:rsidP="00C30110">
      <w:pPr>
        <w:spacing w:after="0"/>
        <w:ind w:left="3600" w:firstLine="720"/>
        <w:rPr>
          <w:rFonts w:ascii="Calibri" w:eastAsia="Calibri" w:hAnsi="Calibri" w:cs="Calibri"/>
        </w:rPr>
      </w:pPr>
      <w:r>
        <w:rPr>
          <w:rFonts w:ascii="Calibri" w:eastAsia="Calibri" w:hAnsi="Calibri" w:cs="Calibri"/>
        </w:rPr>
        <w:t xml:space="preserve">into </w:t>
      </w:r>
      <w:r w:rsidR="00C30110">
        <w:rPr>
          <w:rFonts w:ascii="Calibri" w:eastAsia="Calibri" w:hAnsi="Calibri" w:cs="Calibri"/>
        </w:rPr>
        <w:tab/>
      </w:r>
      <w:r w:rsidRPr="00C30110">
        <w:rPr>
          <w:rFonts w:ascii="Calibri" w:eastAsia="Calibri" w:hAnsi="Calibri" w:cs="Calibri"/>
          <w:b/>
          <w:color w:val="F79646" w:themeColor="accent6"/>
        </w:rPr>
        <w:t>thy</w:t>
      </w:r>
      <w:r>
        <w:rPr>
          <w:rFonts w:ascii="Calibri" w:eastAsia="Calibri" w:hAnsi="Calibri" w:cs="Calibri"/>
        </w:rPr>
        <w:t xml:space="preserve"> </w:t>
      </w:r>
      <w:r w:rsidR="00C30110">
        <w:rPr>
          <w:rFonts w:ascii="Calibri" w:eastAsia="Calibri" w:hAnsi="Calibri" w:cs="Calibri"/>
        </w:rPr>
        <w:t xml:space="preserve">    </w:t>
      </w:r>
      <w:r w:rsidRPr="00F07457">
        <w:rPr>
          <w:rFonts w:ascii="Calibri" w:eastAsia="Calibri" w:hAnsi="Calibri" w:cs="Calibri"/>
          <w:b/>
          <w:u w:val="single"/>
        </w:rPr>
        <w:t>house</w:t>
      </w:r>
    </w:p>
    <w:p w14:paraId="41623DA4" w14:textId="77777777" w:rsidR="00C30110" w:rsidRDefault="00C30110" w:rsidP="00C30110">
      <w:pPr>
        <w:spacing w:after="0"/>
        <w:ind w:left="3600" w:firstLine="720"/>
        <w:rPr>
          <w:rFonts w:ascii="Calibri" w:eastAsia="Calibri" w:hAnsi="Calibri" w:cs="Calibri"/>
        </w:rPr>
      </w:pPr>
    </w:p>
    <w:p w14:paraId="663F3658" w14:textId="6D3227A1" w:rsidR="00AA04B3" w:rsidRDefault="00AA04B3" w:rsidP="00AA04B3">
      <w:pPr>
        <w:spacing w:after="0"/>
        <w:ind w:left="0"/>
        <w:rPr>
          <w:rFonts w:ascii="Calibri" w:eastAsia="Calibri" w:hAnsi="Calibri" w:cs="Calibri"/>
        </w:rPr>
      </w:pPr>
      <w:r>
        <w:rPr>
          <w:rFonts w:ascii="Calibri" w:eastAsia="Calibri" w:hAnsi="Calibri" w:cs="Calibri"/>
        </w:rPr>
        <w:t xml:space="preserve">    </w:t>
      </w:r>
      <w:r>
        <w:rPr>
          <w:rFonts w:ascii="Calibri" w:eastAsia="Calibri" w:hAnsi="Calibri" w:cs="Calibri"/>
          <w:b/>
        </w:rPr>
        <w:t xml:space="preserve">and </w:t>
      </w:r>
      <w:r w:rsidRPr="00A60F54">
        <w:rPr>
          <w:rFonts w:ascii="Calibri" w:eastAsia="Calibri" w:hAnsi="Calibri" w:cs="Calibri"/>
          <w:b/>
          <w:color w:val="CC0099"/>
          <w:highlight w:val="lightGray"/>
          <w:u w:val="single"/>
        </w:rPr>
        <w:t>behold</w:t>
      </w:r>
      <w:r w:rsidR="00697457">
        <w:rPr>
          <w:rFonts w:ascii="Calibri" w:eastAsia="Calibri" w:hAnsi="Calibri" w:cs="Calibri"/>
          <w:bCs/>
        </w:rPr>
        <w:tab/>
      </w:r>
      <w:r>
        <w:rPr>
          <w:rFonts w:ascii="Calibri" w:eastAsia="Calibri" w:hAnsi="Calibri" w:cs="Calibri"/>
        </w:rPr>
        <w:t xml:space="preserve">it </w:t>
      </w:r>
      <w:r w:rsidR="00C30110">
        <w:rPr>
          <w:rFonts w:ascii="Calibri" w:eastAsia="Calibri" w:hAnsi="Calibri" w:cs="Calibri"/>
        </w:rPr>
        <w:tab/>
      </w:r>
      <w:r>
        <w:rPr>
          <w:rFonts w:ascii="Calibri" w:eastAsia="Calibri" w:hAnsi="Calibri" w:cs="Calibri"/>
        </w:rPr>
        <w:t xml:space="preserve">was </w:t>
      </w:r>
      <w:r w:rsidR="00C30110" w:rsidRPr="00DC0260">
        <w:rPr>
          <w:rFonts w:ascii="Calibri" w:eastAsia="Calibri" w:hAnsi="Calibri" w:cs="Calibri"/>
          <w:u w:val="single"/>
        </w:rPr>
        <w:tab/>
      </w:r>
      <w:r w:rsidR="00C30110" w:rsidRPr="00DC0260">
        <w:rPr>
          <w:rFonts w:ascii="Calibri" w:eastAsia="Calibri" w:hAnsi="Calibri" w:cs="Calibri"/>
          <w:u w:val="single"/>
        </w:rPr>
        <w:tab/>
      </w:r>
      <w:r w:rsidR="00C30110" w:rsidRPr="00DC0260">
        <w:rPr>
          <w:rFonts w:ascii="Calibri" w:eastAsia="Calibri" w:hAnsi="Calibri" w:cs="Calibri"/>
          <w:u w:val="single"/>
        </w:rPr>
        <w:tab/>
      </w:r>
      <w:r w:rsidR="00DC0260">
        <w:rPr>
          <w:rFonts w:ascii="Calibri" w:eastAsia="Calibri" w:hAnsi="Calibri" w:cs="Calibri"/>
          <w:u w:val="single"/>
        </w:rPr>
        <w:t xml:space="preserve">            </w:t>
      </w:r>
      <w:r w:rsidR="00C30110" w:rsidRPr="00DC0260">
        <w:rPr>
          <w:rFonts w:ascii="Calibri" w:eastAsia="Calibri" w:hAnsi="Calibri" w:cs="Calibri"/>
        </w:rPr>
        <w:tab/>
      </w:r>
      <w:r>
        <w:rPr>
          <w:rFonts w:ascii="Calibri" w:eastAsia="Calibri" w:hAnsi="Calibri" w:cs="Calibri"/>
        </w:rPr>
        <w:t xml:space="preserve">this </w:t>
      </w:r>
      <w:r w:rsidR="00C30110">
        <w:rPr>
          <w:rFonts w:ascii="Calibri" w:eastAsia="Calibri" w:hAnsi="Calibri" w:cs="Calibri"/>
        </w:rPr>
        <w:t xml:space="preserve">   </w:t>
      </w:r>
      <w:proofErr w:type="gramStart"/>
      <w:r w:rsidRPr="00390AA3">
        <w:rPr>
          <w:rFonts w:ascii="Calibri" w:eastAsia="Calibri" w:hAnsi="Calibri" w:cs="Calibri"/>
          <w:bCs/>
          <w:color w:val="00B0F0"/>
        </w:rPr>
        <w:t>same</w:t>
      </w:r>
      <w:r w:rsidRPr="00390AA3">
        <w:rPr>
          <w:rFonts w:ascii="Calibri" w:eastAsia="Calibri" w:hAnsi="Calibri" w:cs="Calibri"/>
          <w:bCs/>
          <w:color w:val="00B0F0"/>
          <w:sz w:val="18"/>
          <w:szCs w:val="18"/>
        </w:rPr>
        <w:t xml:space="preserve"> </w:t>
      </w:r>
      <w:r w:rsidR="00697457" w:rsidRPr="00390AA3">
        <w:rPr>
          <w:rFonts w:ascii="Calibri" w:eastAsia="Calibri" w:hAnsi="Calibri" w:cs="Calibri"/>
          <w:bCs/>
          <w:color w:val="00B0F0"/>
          <w:sz w:val="18"/>
          <w:szCs w:val="18"/>
        </w:rPr>
        <w:t xml:space="preserve"> </w:t>
      </w:r>
      <w:r w:rsidRPr="00390AA3">
        <w:rPr>
          <w:rFonts w:ascii="Calibri" w:eastAsia="Calibri" w:hAnsi="Calibri" w:cs="Calibri"/>
          <w:bCs/>
          <w:color w:val="00B0F0"/>
          <w:u w:val="single"/>
        </w:rPr>
        <w:t>man</w:t>
      </w:r>
      <w:proofErr w:type="gramEnd"/>
      <w:r w:rsidRPr="00C30110">
        <w:rPr>
          <w:rFonts w:ascii="Calibri" w:eastAsia="Calibri" w:hAnsi="Calibri" w:cs="Calibri"/>
          <w:color w:val="00B0F0"/>
        </w:rPr>
        <w:t xml:space="preserve"> </w:t>
      </w:r>
    </w:p>
    <w:p w14:paraId="2214AE1B" w14:textId="77777777" w:rsidR="00C30110" w:rsidRDefault="00AA04B3" w:rsidP="00AA04B3">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390AA3">
        <w:rPr>
          <w:rFonts w:ascii="Calibri" w:eastAsia="Calibri" w:hAnsi="Calibri" w:cs="Calibri"/>
          <w:bCs/>
          <w:color w:val="00B0F0"/>
        </w:rPr>
        <w:t>who</w:t>
      </w:r>
      <w:r>
        <w:rPr>
          <w:rFonts w:ascii="Calibri" w:eastAsia="Calibri" w:hAnsi="Calibri" w:cs="Calibri"/>
        </w:rPr>
        <w:t xml:space="preserve"> </w:t>
      </w:r>
      <w:r w:rsidR="00C30110">
        <w:rPr>
          <w:rFonts w:ascii="Calibri" w:eastAsia="Calibri" w:hAnsi="Calibri" w:cs="Calibri"/>
        </w:rPr>
        <w:tab/>
      </w:r>
      <w:r>
        <w:rPr>
          <w:rFonts w:ascii="Calibri" w:eastAsia="Calibri" w:hAnsi="Calibri" w:cs="Calibri"/>
        </w:rPr>
        <w:t xml:space="preserve">has </w:t>
      </w:r>
      <w:r w:rsidR="00C30110">
        <w:rPr>
          <w:rFonts w:ascii="Calibri" w:eastAsia="Calibri" w:hAnsi="Calibri" w:cs="Calibri"/>
        </w:rPr>
        <w:tab/>
      </w:r>
      <w:r>
        <w:rPr>
          <w:rFonts w:ascii="Calibri" w:eastAsia="Calibri" w:hAnsi="Calibri" w:cs="Calibri"/>
        </w:rPr>
        <w:t xml:space="preserve">been </w:t>
      </w:r>
      <w:r w:rsidR="00C30110">
        <w:rPr>
          <w:rFonts w:ascii="Calibri" w:eastAsia="Calibri" w:hAnsi="Calibri" w:cs="Calibri"/>
        </w:rPr>
        <w:tab/>
      </w:r>
      <w:r w:rsidRPr="00C30110">
        <w:rPr>
          <w:rFonts w:ascii="Calibri" w:eastAsia="Calibri" w:hAnsi="Calibri" w:cs="Calibri"/>
          <w:b/>
        </w:rPr>
        <w:t xml:space="preserve">speaking </w:t>
      </w:r>
    </w:p>
    <w:p w14:paraId="0E67F703" w14:textId="77777777" w:rsidR="00AA04B3" w:rsidRDefault="00AA04B3" w:rsidP="00C30110">
      <w:pPr>
        <w:spacing w:after="0"/>
        <w:ind w:left="3600" w:firstLine="720"/>
        <w:rPr>
          <w:rFonts w:ascii="Calibri" w:eastAsia="Calibri" w:hAnsi="Calibri" w:cs="Calibri"/>
        </w:rPr>
      </w:pPr>
      <w:r>
        <w:rPr>
          <w:rFonts w:ascii="Calibri" w:eastAsia="Calibri" w:hAnsi="Calibri" w:cs="Calibri"/>
        </w:rPr>
        <w:t xml:space="preserve">unto </w:t>
      </w:r>
      <w:r w:rsidR="00C30110">
        <w:rPr>
          <w:rFonts w:ascii="Calibri" w:eastAsia="Calibri" w:hAnsi="Calibri" w:cs="Calibri"/>
        </w:rPr>
        <w:tab/>
      </w:r>
      <w:r w:rsidR="00C30110">
        <w:rPr>
          <w:rFonts w:ascii="Calibri" w:eastAsia="Calibri" w:hAnsi="Calibri" w:cs="Calibri"/>
        </w:rPr>
        <w:tab/>
      </w:r>
      <w:r w:rsidRPr="00C30110">
        <w:rPr>
          <w:rFonts w:ascii="Calibri" w:eastAsia="Calibri" w:hAnsi="Calibri" w:cs="Calibri"/>
          <w:b/>
          <w:color w:val="984806" w:themeColor="accent6" w:themeShade="80"/>
        </w:rPr>
        <w:t xml:space="preserve">you </w:t>
      </w:r>
    </w:p>
    <w:p w14:paraId="457BE038" w14:textId="77777777" w:rsidR="00C30110" w:rsidRDefault="00AA04B3" w:rsidP="00AA04B3">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concerning </w:t>
      </w:r>
      <w:r w:rsidR="00C30110">
        <w:rPr>
          <w:rFonts w:ascii="Calibri" w:eastAsia="Calibri" w:hAnsi="Calibri" w:cs="Calibri"/>
        </w:rPr>
        <w:tab/>
      </w:r>
      <w:bookmarkStart w:id="238" w:name="_Hlk492414158"/>
      <w:r>
        <w:rPr>
          <w:rFonts w:ascii="Calibri" w:eastAsia="Calibri" w:hAnsi="Calibri" w:cs="Calibri"/>
        </w:rPr>
        <w:t xml:space="preserve">the </w:t>
      </w:r>
      <w:r w:rsidR="00C30110">
        <w:rPr>
          <w:rFonts w:ascii="Calibri" w:eastAsia="Calibri" w:hAnsi="Calibri" w:cs="Calibri"/>
        </w:rPr>
        <w:t xml:space="preserve">    </w:t>
      </w:r>
      <w:r w:rsidRPr="00390AA3">
        <w:rPr>
          <w:rFonts w:ascii="Calibri" w:eastAsia="Calibri" w:hAnsi="Calibri" w:cs="Calibri"/>
          <w:bCs/>
          <w:color w:val="00B0F0"/>
          <w:u w:val="single"/>
        </w:rPr>
        <w:t>things</w:t>
      </w:r>
      <w:r w:rsidRPr="00C30110">
        <w:rPr>
          <w:rFonts w:ascii="Calibri" w:eastAsia="Calibri" w:hAnsi="Calibri" w:cs="Calibri"/>
          <w:b/>
          <w:color w:val="00B0F0"/>
        </w:rPr>
        <w:t xml:space="preserve"> </w:t>
      </w:r>
    </w:p>
    <w:p w14:paraId="3C558BAD" w14:textId="26F6D4EB" w:rsidR="00AA04B3" w:rsidRDefault="00AA04B3" w:rsidP="00C30110">
      <w:pPr>
        <w:spacing w:after="0"/>
        <w:ind w:left="4320" w:firstLine="720"/>
        <w:rPr>
          <w:rFonts w:ascii="Calibri" w:eastAsia="Calibri" w:hAnsi="Calibri" w:cs="Calibri"/>
        </w:rPr>
      </w:pPr>
      <w:r w:rsidRPr="00F07457">
        <w:rPr>
          <w:rFonts w:ascii="Calibri" w:eastAsia="Calibri" w:hAnsi="Calibri" w:cs="Calibri"/>
          <w:b/>
          <w:color w:val="F79646" w:themeColor="accent6"/>
        </w:rPr>
        <w:t xml:space="preserve">of </w:t>
      </w:r>
      <w:r w:rsidR="00C30110">
        <w:rPr>
          <w:rFonts w:ascii="Calibri" w:eastAsia="Calibri" w:hAnsi="Calibri" w:cs="Calibri"/>
        </w:rPr>
        <w:t xml:space="preserve">      </w:t>
      </w:r>
      <w:r>
        <w:rPr>
          <w:rFonts w:ascii="Calibri" w:eastAsia="Calibri" w:hAnsi="Calibri" w:cs="Calibri"/>
          <w:b/>
          <w:color w:val="004DBB"/>
        </w:rPr>
        <w:t>God</w:t>
      </w:r>
      <w:bookmarkEnd w:id="238"/>
      <w:r w:rsidR="00F07457">
        <w:rPr>
          <w:rFonts w:ascii="Calibri" w:eastAsia="Calibri" w:hAnsi="Calibri" w:cs="Calibri"/>
        </w:rPr>
        <w:tab/>
      </w:r>
      <w:r w:rsidR="00F07457">
        <w:rPr>
          <w:rFonts w:ascii="Calibri" w:eastAsia="Calibri" w:hAnsi="Calibri" w:cs="Calibri"/>
        </w:rPr>
        <w:tab/>
      </w:r>
      <w:r w:rsidR="00F07457">
        <w:rPr>
          <w:rFonts w:ascii="Calibri" w:eastAsia="Calibri" w:hAnsi="Calibri" w:cs="Calibri"/>
        </w:rPr>
        <w:tab/>
      </w:r>
      <w:r w:rsidR="00F07457">
        <w:rPr>
          <w:rFonts w:ascii="Calibri" w:eastAsia="Calibri" w:hAnsi="Calibri" w:cs="Calibri"/>
        </w:rPr>
        <w:tab/>
        <w:t xml:space="preserve">         </w:t>
      </w:r>
      <w:r w:rsidR="00F07457" w:rsidRPr="00BF1A7A">
        <w:rPr>
          <w:rFonts w:ascii="Calibri" w:eastAsia="Calibri" w:hAnsi="Calibri" w:cs="Calibri"/>
          <w:sz w:val="16"/>
          <w:szCs w:val="16"/>
        </w:rPr>
        <w:t>0</w:t>
      </w:r>
      <w:r w:rsidR="00B22DFD">
        <w:rPr>
          <w:rFonts w:ascii="Calibri" w:eastAsia="Calibri" w:hAnsi="Calibri" w:cs="Calibri"/>
          <w:sz w:val="16"/>
          <w:szCs w:val="16"/>
        </w:rPr>
        <w:t>4</w:t>
      </w:r>
    </w:p>
    <w:p w14:paraId="38DC42B1" w14:textId="77777777" w:rsidR="00AA04B3" w:rsidRDefault="00AA04B3" w:rsidP="00AA04B3">
      <w:pPr>
        <w:spacing w:after="0"/>
        <w:ind w:left="0"/>
        <w:rPr>
          <w:rFonts w:ascii="Calibri" w:eastAsia="Calibri" w:hAnsi="Calibri" w:cs="Calibri"/>
        </w:rPr>
      </w:pPr>
    </w:p>
    <w:p w14:paraId="74F747C8" w14:textId="77777777" w:rsidR="00AA04B3" w:rsidRDefault="00AA04B3" w:rsidP="00AA04B3">
      <w:pPr>
        <w:spacing w:after="0"/>
        <w:ind w:left="0"/>
        <w:rPr>
          <w:rFonts w:ascii="Calibri" w:eastAsia="Calibri" w:hAnsi="Calibri" w:cs="Calibri"/>
        </w:rPr>
      </w:pPr>
      <w:r>
        <w:rPr>
          <w:rFonts w:ascii="Calibri" w:eastAsia="Calibri" w:hAnsi="Calibri" w:cs="Calibri"/>
        </w:rPr>
        <w:t xml:space="preserve"> 9 </w:t>
      </w:r>
      <w:r w:rsidR="00C30110">
        <w:rPr>
          <w:rFonts w:ascii="Calibri" w:eastAsia="Calibri" w:hAnsi="Calibri" w:cs="Calibri"/>
        </w:rPr>
        <w:tab/>
      </w:r>
      <w:r>
        <w:rPr>
          <w:rFonts w:ascii="Calibri" w:eastAsia="Calibri" w:hAnsi="Calibri" w:cs="Calibri"/>
          <w:b/>
        </w:rPr>
        <w:t xml:space="preserve">And </w:t>
      </w:r>
      <w:r w:rsidR="00C30110">
        <w:rPr>
          <w:rFonts w:ascii="Calibri" w:eastAsia="Calibri" w:hAnsi="Calibri" w:cs="Calibri"/>
          <w:b/>
        </w:rPr>
        <w:tab/>
      </w:r>
      <w:r w:rsidRPr="00BD43E7">
        <w:rPr>
          <w:rFonts w:ascii="Calibri" w:eastAsia="Calibri" w:hAnsi="Calibri" w:cs="Calibri"/>
          <w:highlight w:val="lightGray"/>
          <w:u w:val="single"/>
        </w:rPr>
        <w:t xml:space="preserve">the </w:t>
      </w:r>
      <w:r w:rsidRPr="00BD43E7">
        <w:rPr>
          <w:rFonts w:ascii="Calibri" w:eastAsia="Calibri" w:hAnsi="Calibri" w:cs="Calibri"/>
          <w:b/>
          <w:color w:val="004DBB"/>
          <w:highlight w:val="lightGray"/>
          <w:u w:val="single"/>
        </w:rPr>
        <w:t>angel</w:t>
      </w:r>
      <w:r w:rsidRPr="00BD43E7">
        <w:rPr>
          <w:rFonts w:ascii="Calibri" w:eastAsia="Calibri" w:hAnsi="Calibri" w:cs="Calibri"/>
          <w:highlight w:val="lightGray"/>
          <w:u w:val="single"/>
        </w:rPr>
        <w:t xml:space="preserve"> </w:t>
      </w:r>
      <w:r w:rsidR="00C30110" w:rsidRPr="00BD43E7">
        <w:rPr>
          <w:rFonts w:ascii="Calibri" w:eastAsia="Calibri" w:hAnsi="Calibri" w:cs="Calibri"/>
          <w:highlight w:val="lightGray"/>
          <w:u w:val="single"/>
        </w:rPr>
        <w:tab/>
      </w:r>
      <w:r w:rsidR="00C30110" w:rsidRPr="00BD43E7">
        <w:rPr>
          <w:rFonts w:ascii="Calibri" w:eastAsia="Calibri" w:hAnsi="Calibri" w:cs="Calibri"/>
          <w:highlight w:val="lightGray"/>
          <w:u w:val="single"/>
        </w:rPr>
        <w:tab/>
      </w:r>
      <w:r w:rsidRPr="00BD43E7">
        <w:rPr>
          <w:rFonts w:ascii="Calibri" w:eastAsia="Calibri" w:hAnsi="Calibri" w:cs="Calibri"/>
          <w:b/>
          <w:highlight w:val="lightGray"/>
          <w:u w:val="single"/>
        </w:rPr>
        <w:t>said</w:t>
      </w:r>
      <w:r w:rsidRPr="00BD43E7">
        <w:rPr>
          <w:rFonts w:ascii="Calibri" w:eastAsia="Calibri" w:hAnsi="Calibri" w:cs="Calibri"/>
          <w:highlight w:val="lightGray"/>
          <w:u w:val="single"/>
        </w:rPr>
        <w:t xml:space="preserve"> </w:t>
      </w:r>
      <w:r w:rsidR="00C30110" w:rsidRPr="00BD43E7">
        <w:rPr>
          <w:rFonts w:ascii="Calibri" w:eastAsia="Calibri" w:hAnsi="Calibri" w:cs="Calibri"/>
          <w:highlight w:val="lightGray"/>
          <w:u w:val="single"/>
        </w:rPr>
        <w:tab/>
      </w:r>
      <w:proofErr w:type="gramStart"/>
      <w:r w:rsidRPr="00BD43E7">
        <w:rPr>
          <w:rFonts w:ascii="Calibri" w:eastAsia="Calibri" w:hAnsi="Calibri" w:cs="Calibri"/>
          <w:highlight w:val="lightGray"/>
          <w:u w:val="single"/>
        </w:rPr>
        <w:t xml:space="preserve">unto </w:t>
      </w:r>
      <w:r w:rsidR="00C30110" w:rsidRPr="00BD43E7">
        <w:rPr>
          <w:rFonts w:ascii="Calibri" w:eastAsia="Calibri" w:hAnsi="Calibri" w:cs="Calibri"/>
          <w:highlight w:val="lightGray"/>
          <w:u w:val="single"/>
        </w:rPr>
        <w:t xml:space="preserve"> </w:t>
      </w:r>
      <w:r w:rsidR="00C30110" w:rsidRPr="00BD43E7">
        <w:rPr>
          <w:rFonts w:ascii="Calibri" w:eastAsia="Calibri" w:hAnsi="Calibri" w:cs="Calibri"/>
          <w:highlight w:val="lightGray"/>
          <w:u w:val="single"/>
        </w:rPr>
        <w:tab/>
      </w:r>
      <w:proofErr w:type="gramEnd"/>
      <w:r w:rsidR="00C30110" w:rsidRPr="00BD43E7">
        <w:rPr>
          <w:rFonts w:ascii="Calibri" w:eastAsia="Calibri" w:hAnsi="Calibri" w:cs="Calibri"/>
          <w:highlight w:val="lightGray"/>
          <w:u w:val="single"/>
        </w:rPr>
        <w:t xml:space="preserve">           </w:t>
      </w:r>
      <w:r w:rsidRPr="009576BE">
        <w:rPr>
          <w:rFonts w:ascii="Calibri" w:eastAsia="Calibri" w:hAnsi="Calibri" w:cs="Calibri"/>
          <w:b/>
          <w:bCs/>
          <w:color w:val="F79646" w:themeColor="accent6"/>
          <w:highlight w:val="lightGray"/>
          <w:u w:val="single"/>
        </w:rPr>
        <w:t>me</w:t>
      </w:r>
    </w:p>
    <w:p w14:paraId="4D89A86F" w14:textId="28DEFC1E" w:rsidR="00AA04B3" w:rsidRDefault="00C30110" w:rsidP="00AA04B3">
      <w:pPr>
        <w:spacing w:after="0"/>
        <w:ind w:left="0"/>
        <w:rPr>
          <w:rFonts w:ascii="Calibri" w:eastAsia="Calibri" w:hAnsi="Calibri" w:cs="Calibri"/>
          <w:color w:val="00B0F0"/>
        </w:rPr>
      </w:pPr>
      <w:r>
        <w:rPr>
          <w:rFonts w:ascii="Calibri" w:eastAsia="Calibri" w:hAnsi="Calibri" w:cs="Calibri"/>
        </w:rPr>
        <w:tab/>
      </w:r>
      <w:r>
        <w:rPr>
          <w:rFonts w:ascii="Calibri" w:eastAsia="Calibri" w:hAnsi="Calibri" w:cs="Calibri"/>
        </w:rPr>
        <w:tab/>
      </w:r>
      <w:r w:rsidR="00AA04B3" w:rsidRPr="00390AA3">
        <w:rPr>
          <w:rFonts w:ascii="Calibri" w:eastAsia="Calibri" w:hAnsi="Calibri" w:cs="Calibri"/>
          <w:bCs/>
          <w:color w:val="00B0F0"/>
        </w:rPr>
        <w:t>he</w:t>
      </w:r>
      <w:r w:rsidR="00AA04B3" w:rsidRPr="004054B5">
        <w:rPr>
          <w:rFonts w:ascii="Calibri" w:eastAsia="Calibri" w:hAnsi="Calibri" w:cs="Calibri"/>
          <w:b/>
          <w:color w:val="00B0F0"/>
        </w:rPr>
        <w:t xml:space="preserve"> </w:t>
      </w:r>
      <w:r>
        <w:rPr>
          <w:rFonts w:ascii="Calibri" w:eastAsia="Calibri" w:hAnsi="Calibri" w:cs="Calibri"/>
        </w:rPr>
        <w:tab/>
      </w:r>
      <w:r w:rsidR="00AA04B3">
        <w:rPr>
          <w:rFonts w:ascii="Calibri" w:eastAsia="Calibri" w:hAnsi="Calibri" w:cs="Calibri"/>
        </w:rPr>
        <w:t xml:space="preserve">is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AA04B3">
        <w:rPr>
          <w:rFonts w:ascii="Calibri" w:eastAsia="Calibri" w:hAnsi="Calibri" w:cs="Calibri"/>
        </w:rPr>
        <w:t xml:space="preserve">a </w:t>
      </w:r>
      <w:r>
        <w:rPr>
          <w:rFonts w:ascii="Calibri" w:eastAsia="Calibri" w:hAnsi="Calibri" w:cs="Calibri"/>
        </w:rPr>
        <w:t xml:space="preserve">       </w:t>
      </w:r>
      <w:r w:rsidR="00697457">
        <w:rPr>
          <w:rFonts w:ascii="Calibri" w:eastAsia="Calibri" w:hAnsi="Calibri" w:cs="Calibri"/>
        </w:rPr>
        <w:t xml:space="preserve"> </w:t>
      </w:r>
      <w:r w:rsidR="00AA04B3" w:rsidRPr="00390AA3">
        <w:rPr>
          <w:rFonts w:ascii="Calibri" w:eastAsia="Calibri" w:hAnsi="Calibri" w:cs="Calibri"/>
          <w:bCs/>
          <w:color w:val="00B0F0"/>
          <w:u w:val="single"/>
        </w:rPr>
        <w:t>holy</w:t>
      </w:r>
      <w:r w:rsidR="00AA04B3" w:rsidRPr="00390AA3">
        <w:rPr>
          <w:rFonts w:ascii="Calibri" w:eastAsia="Calibri" w:hAnsi="Calibri" w:cs="Calibri"/>
          <w:bCs/>
          <w:color w:val="00B0F0"/>
          <w:sz w:val="20"/>
          <w:szCs w:val="20"/>
        </w:rPr>
        <w:t xml:space="preserve"> </w:t>
      </w:r>
      <w:r w:rsidR="00697457" w:rsidRPr="00390AA3">
        <w:rPr>
          <w:rFonts w:ascii="Calibri" w:eastAsia="Calibri" w:hAnsi="Calibri" w:cs="Calibri"/>
          <w:bCs/>
          <w:color w:val="00B0F0"/>
          <w:sz w:val="20"/>
          <w:szCs w:val="20"/>
        </w:rPr>
        <w:t xml:space="preserve">  </w:t>
      </w:r>
      <w:r w:rsidR="00AA04B3" w:rsidRPr="00390AA3">
        <w:rPr>
          <w:rFonts w:ascii="Calibri" w:eastAsia="Calibri" w:hAnsi="Calibri" w:cs="Calibri"/>
          <w:bCs/>
          <w:color w:val="00B0F0"/>
          <w:u w:val="single"/>
        </w:rPr>
        <w:t>man</w:t>
      </w:r>
      <w:r w:rsidR="00AA04B3" w:rsidRPr="00C30110">
        <w:rPr>
          <w:rFonts w:ascii="Calibri" w:eastAsia="Calibri" w:hAnsi="Calibri" w:cs="Calibri"/>
          <w:color w:val="00B0F0"/>
        </w:rPr>
        <w:t xml:space="preserve"> </w:t>
      </w:r>
    </w:p>
    <w:p w14:paraId="0D7AE3EB" w14:textId="77777777" w:rsidR="00697457" w:rsidRDefault="00697457" w:rsidP="00AA04B3">
      <w:pPr>
        <w:spacing w:after="0"/>
        <w:ind w:left="0"/>
        <w:rPr>
          <w:rFonts w:ascii="Calibri" w:eastAsia="Calibri" w:hAnsi="Calibri" w:cs="Calibri"/>
          <w:color w:val="00B0F0"/>
        </w:rPr>
      </w:pPr>
    </w:p>
    <w:p w14:paraId="350F9001" w14:textId="77777777" w:rsidR="00F16581" w:rsidRPr="00F16581" w:rsidRDefault="00F16581" w:rsidP="00F16581">
      <w:pPr>
        <w:autoSpaceDE w:val="0"/>
        <w:autoSpaceDN w:val="0"/>
        <w:adjustRightInd w:val="0"/>
        <w:spacing w:after="0"/>
        <w:ind w:left="0"/>
        <w:rPr>
          <w:rFonts w:ascii="Calibri" w:eastAsia="Calibri" w:hAnsi="Calibri" w:cs="Calibri"/>
        </w:rPr>
      </w:pPr>
      <w:r w:rsidRPr="00F16581">
        <w:rPr>
          <w:rFonts w:ascii="Calibri" w:eastAsia="Calibri" w:hAnsi="Calibri" w:cs="Calibri"/>
        </w:rPr>
        <w:t>_______</w:t>
      </w:r>
    </w:p>
    <w:p w14:paraId="31143C7F" w14:textId="77777777" w:rsidR="00F16581" w:rsidRPr="00F16581" w:rsidRDefault="00F07457" w:rsidP="00F16581">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 gg – Many “</w:t>
      </w:r>
      <w:proofErr w:type="spellStart"/>
      <w:proofErr w:type="gramStart"/>
      <w:r>
        <w:rPr>
          <w:rFonts w:ascii="Calibri" w:eastAsia="Calibri" w:hAnsi="Calibri" w:cs="Calibri"/>
          <w:sz w:val="18"/>
          <w:szCs w:val="18"/>
        </w:rPr>
        <w:t>and”s</w:t>
      </w:r>
      <w:proofErr w:type="spellEnd"/>
      <w:proofErr w:type="gramEnd"/>
      <w:r>
        <w:rPr>
          <w:rFonts w:ascii="Calibri" w:eastAsia="Calibri" w:hAnsi="Calibri" w:cs="Calibri"/>
          <w:sz w:val="18"/>
          <w:szCs w:val="18"/>
        </w:rPr>
        <w:t>]</w:t>
      </w:r>
      <w:r w:rsidR="00F16581" w:rsidRPr="00F16581">
        <w:rPr>
          <w:rFonts w:ascii="Calibri" w:eastAsia="Calibri" w:hAnsi="Calibri" w:cs="Calibri"/>
          <w:sz w:val="18"/>
          <w:szCs w:val="18"/>
        </w:rPr>
        <w:tab/>
      </w:r>
      <w:r w:rsidR="00F16581" w:rsidRPr="00F16581">
        <w:rPr>
          <w:rFonts w:ascii="Calibri" w:eastAsia="Calibri" w:hAnsi="Calibri" w:cs="Calibri"/>
          <w:sz w:val="18"/>
          <w:szCs w:val="18"/>
        </w:rPr>
        <w:tab/>
      </w:r>
      <w:r w:rsidR="00F16581" w:rsidRPr="00F16581">
        <w:rPr>
          <w:rFonts w:ascii="Calibri" w:eastAsia="Calibri" w:hAnsi="Calibri" w:cs="Calibri"/>
          <w:sz w:val="18"/>
          <w:szCs w:val="18"/>
        </w:rPr>
        <w:tab/>
      </w:r>
      <w:r w:rsidR="00F16581" w:rsidRPr="00F16581">
        <w:rPr>
          <w:rFonts w:ascii="Calibri" w:eastAsia="Calibri" w:hAnsi="Calibri" w:cs="Calibri"/>
          <w:sz w:val="18"/>
          <w:szCs w:val="18"/>
        </w:rPr>
        <w:tab/>
        <w:t>[</w:t>
      </w:r>
      <w:r>
        <w:rPr>
          <w:rFonts w:ascii="Calibri" w:eastAsia="Calibri" w:hAnsi="Calibri" w:cs="Calibri"/>
          <w:sz w:val="18"/>
          <w:szCs w:val="18"/>
        </w:rPr>
        <w:t xml:space="preserve">Par. </w:t>
      </w:r>
      <w:proofErr w:type="spellStart"/>
      <w:r>
        <w:rPr>
          <w:rFonts w:ascii="Calibri" w:eastAsia="Calibri" w:hAnsi="Calibri" w:cs="Calibri"/>
          <w:sz w:val="18"/>
          <w:szCs w:val="18"/>
        </w:rPr>
        <w:t>jj</w:t>
      </w:r>
      <w:proofErr w:type="spellEnd"/>
      <w:r>
        <w:rPr>
          <w:rFonts w:ascii="Calibri" w:eastAsia="Calibri" w:hAnsi="Calibri" w:cs="Calibri"/>
          <w:sz w:val="18"/>
          <w:szCs w:val="18"/>
        </w:rPr>
        <w:t xml:space="preserve"> – Like beginnings  “I Amulek”]</w:t>
      </w:r>
    </w:p>
    <w:p w14:paraId="7061AE93" w14:textId="1766B3A6" w:rsidR="00F16581" w:rsidRPr="00F16581" w:rsidRDefault="00F16581" w:rsidP="00F16581">
      <w:pPr>
        <w:autoSpaceDE w:val="0"/>
        <w:autoSpaceDN w:val="0"/>
        <w:adjustRightInd w:val="0"/>
        <w:spacing w:after="0"/>
        <w:ind w:left="0"/>
        <w:rPr>
          <w:rFonts w:ascii="Calibri" w:eastAsia="Calibri" w:hAnsi="Calibri" w:cs="Calibri"/>
          <w:sz w:val="18"/>
          <w:szCs w:val="18"/>
        </w:rPr>
      </w:pPr>
      <w:r w:rsidRPr="00F16581">
        <w:rPr>
          <w:rFonts w:ascii="Calibri" w:eastAsia="Calibri" w:hAnsi="Calibri" w:cs="Calibri"/>
          <w:sz w:val="18"/>
          <w:szCs w:val="18"/>
        </w:rPr>
        <w:t>[Par</w:t>
      </w:r>
      <w:r w:rsidR="00F07457">
        <w:rPr>
          <w:rFonts w:ascii="Calibri" w:eastAsia="Calibri" w:hAnsi="Calibri" w:cs="Calibri"/>
          <w:sz w:val="18"/>
          <w:szCs w:val="18"/>
        </w:rPr>
        <w:t xml:space="preserve">. </w:t>
      </w:r>
      <w:proofErr w:type="spellStart"/>
      <w:r w:rsidR="00F07457">
        <w:rPr>
          <w:rFonts w:ascii="Calibri" w:eastAsia="Calibri" w:hAnsi="Calibri" w:cs="Calibri"/>
          <w:sz w:val="18"/>
          <w:szCs w:val="18"/>
        </w:rPr>
        <w:t>hh</w:t>
      </w:r>
      <w:proofErr w:type="spellEnd"/>
      <w:r w:rsidR="00F07457">
        <w:rPr>
          <w:rFonts w:ascii="Calibri" w:eastAsia="Calibri" w:hAnsi="Calibri" w:cs="Calibri"/>
          <w:sz w:val="18"/>
          <w:szCs w:val="18"/>
        </w:rPr>
        <w:t xml:space="preserve"> – Circular </w:t>
      </w:r>
      <w:proofErr w:type="gramStart"/>
      <w:r w:rsidR="00F07457">
        <w:rPr>
          <w:rFonts w:ascii="Calibri" w:eastAsia="Calibri" w:hAnsi="Calibri" w:cs="Calibri"/>
          <w:sz w:val="18"/>
          <w:szCs w:val="18"/>
        </w:rPr>
        <w:t>repetition  “</w:t>
      </w:r>
      <w:proofErr w:type="gramEnd"/>
      <w:r w:rsidR="00F07457">
        <w:rPr>
          <w:rFonts w:ascii="Calibri" w:eastAsia="Calibri" w:hAnsi="Calibri" w:cs="Calibri"/>
          <w:sz w:val="18"/>
          <w:szCs w:val="18"/>
        </w:rPr>
        <w:t>shalt”]</w:t>
      </w:r>
      <w:r w:rsidRPr="00F16581">
        <w:rPr>
          <w:rFonts w:ascii="Calibri" w:eastAsia="Calibri" w:hAnsi="Calibri" w:cs="Calibri"/>
          <w:sz w:val="18"/>
          <w:szCs w:val="18"/>
        </w:rPr>
        <w:tab/>
      </w:r>
      <w:r w:rsidRPr="00F16581">
        <w:rPr>
          <w:rFonts w:ascii="Calibri" w:eastAsia="Calibri" w:hAnsi="Calibri" w:cs="Calibri"/>
          <w:sz w:val="18"/>
          <w:szCs w:val="18"/>
        </w:rPr>
        <w:tab/>
      </w:r>
      <w:r w:rsidRPr="00F16581">
        <w:rPr>
          <w:rFonts w:ascii="Calibri" w:eastAsia="Calibri" w:hAnsi="Calibri" w:cs="Calibri"/>
          <w:sz w:val="18"/>
          <w:szCs w:val="18"/>
        </w:rPr>
        <w:tab/>
        <w:t>[</w:t>
      </w:r>
      <w:r w:rsidR="00F07457">
        <w:rPr>
          <w:rFonts w:ascii="Calibri" w:eastAsia="Calibri" w:hAnsi="Calibri" w:cs="Calibri"/>
          <w:sz w:val="18"/>
          <w:szCs w:val="18"/>
        </w:rPr>
        <w:t>Heb. 0</w:t>
      </w:r>
      <w:r w:rsidR="00B22DFD">
        <w:rPr>
          <w:rFonts w:ascii="Calibri" w:eastAsia="Calibri" w:hAnsi="Calibri" w:cs="Calibri"/>
          <w:sz w:val="18"/>
          <w:szCs w:val="18"/>
        </w:rPr>
        <w:t>4</w:t>
      </w:r>
      <w:r w:rsidR="00F07457">
        <w:rPr>
          <w:rFonts w:ascii="Calibri" w:eastAsia="Calibri" w:hAnsi="Calibri" w:cs="Calibri"/>
          <w:sz w:val="18"/>
          <w:szCs w:val="18"/>
        </w:rPr>
        <w:t xml:space="preserve"> – Two nouns connected by “of” = adjective]</w:t>
      </w:r>
    </w:p>
    <w:p w14:paraId="6E732074" w14:textId="77777777" w:rsidR="00F16581" w:rsidRPr="00F16581" w:rsidRDefault="00F16581" w:rsidP="00F16581">
      <w:pPr>
        <w:autoSpaceDE w:val="0"/>
        <w:autoSpaceDN w:val="0"/>
        <w:adjustRightInd w:val="0"/>
        <w:spacing w:after="0"/>
        <w:ind w:left="0"/>
        <w:rPr>
          <w:rFonts w:ascii="Calibri" w:eastAsia="Calibri" w:hAnsi="Calibri" w:cs="Calibri"/>
          <w:sz w:val="18"/>
          <w:szCs w:val="18"/>
        </w:rPr>
      </w:pPr>
      <w:r w:rsidRPr="00F16581">
        <w:rPr>
          <w:rFonts w:ascii="Calibri" w:eastAsia="Calibri" w:hAnsi="Calibri" w:cs="Calibri"/>
          <w:sz w:val="18"/>
          <w:szCs w:val="18"/>
        </w:rPr>
        <w:t>[</w:t>
      </w:r>
      <w:r w:rsidR="00F07457">
        <w:rPr>
          <w:rFonts w:ascii="Calibri" w:eastAsia="Calibri" w:hAnsi="Calibri" w:cs="Calibri"/>
          <w:sz w:val="18"/>
          <w:szCs w:val="18"/>
        </w:rPr>
        <w:t xml:space="preserve">Par. ii – Like </w:t>
      </w:r>
      <w:proofErr w:type="gramStart"/>
      <w:r w:rsidR="00F07457">
        <w:rPr>
          <w:rFonts w:ascii="Calibri" w:eastAsia="Calibri" w:hAnsi="Calibri" w:cs="Calibri"/>
          <w:sz w:val="18"/>
          <w:szCs w:val="18"/>
        </w:rPr>
        <w:t>endings  “</w:t>
      </w:r>
      <w:proofErr w:type="gramEnd"/>
      <w:r w:rsidR="00F07457">
        <w:rPr>
          <w:rFonts w:ascii="Calibri" w:eastAsia="Calibri" w:hAnsi="Calibri" w:cs="Calibri"/>
          <w:sz w:val="18"/>
          <w:szCs w:val="18"/>
        </w:rPr>
        <w:t>house”]</w:t>
      </w:r>
      <w:r w:rsidR="00F07457">
        <w:rPr>
          <w:rFonts w:ascii="Calibri" w:eastAsia="Calibri" w:hAnsi="Calibri" w:cs="Calibri"/>
          <w:sz w:val="18"/>
          <w:szCs w:val="18"/>
        </w:rPr>
        <w:tab/>
      </w:r>
      <w:r w:rsidR="00F07457">
        <w:rPr>
          <w:rFonts w:ascii="Calibri" w:eastAsia="Calibri" w:hAnsi="Calibri" w:cs="Calibri"/>
          <w:sz w:val="18"/>
          <w:szCs w:val="18"/>
        </w:rPr>
        <w:tab/>
      </w:r>
      <w:r w:rsidR="00F07457">
        <w:rPr>
          <w:rFonts w:ascii="Calibri" w:eastAsia="Calibri" w:hAnsi="Calibri" w:cs="Calibri"/>
          <w:sz w:val="18"/>
          <w:szCs w:val="18"/>
        </w:rPr>
        <w:tab/>
      </w:r>
    </w:p>
    <w:p w14:paraId="51B10770" w14:textId="77777777" w:rsidR="00E574E9" w:rsidRDefault="00E574E9" w:rsidP="00E574E9">
      <w:pPr>
        <w:spacing w:after="0"/>
        <w:ind w:left="0"/>
        <w:rPr>
          <w:rFonts w:ascii="Calibri" w:eastAsia="Calibri" w:hAnsi="Calibri" w:cs="Calibri"/>
        </w:rPr>
      </w:pPr>
      <w:bookmarkStart w:id="239" w:name="_Hlk504564721"/>
      <w:r w:rsidRPr="00DE2D0D">
        <w:rPr>
          <w:i/>
        </w:rPr>
        <w:lastRenderedPageBreak/>
        <w:t>[Alma</w:t>
      </w:r>
      <w:r>
        <w:rPr>
          <w:i/>
        </w:rPr>
        <w:t xml:space="preserve"> 10</w:t>
      </w:r>
      <w:r w:rsidRPr="00DE2D0D">
        <w:rPr>
          <w:i/>
        </w:rPr>
        <w:t>]</w:t>
      </w:r>
      <w:r w:rsidRPr="00E574E9">
        <w:rPr>
          <w:rFonts w:ascii="Calibri" w:eastAsia="Calibri" w:hAnsi="Calibri" w:cs="Calibri"/>
        </w:rPr>
        <w:t xml:space="preserve"> </w:t>
      </w:r>
    </w:p>
    <w:bookmarkEnd w:id="239"/>
    <w:p w14:paraId="0F7732ED" w14:textId="77777777" w:rsidR="00E574E9" w:rsidRDefault="00E574E9" w:rsidP="00AA04B3">
      <w:pPr>
        <w:spacing w:after="0"/>
        <w:ind w:left="0"/>
        <w:rPr>
          <w:rFonts w:ascii="Calibri" w:eastAsia="Calibri" w:hAnsi="Calibri" w:cs="Calibri"/>
        </w:rPr>
      </w:pPr>
    </w:p>
    <w:p w14:paraId="158ABF00" w14:textId="64548159" w:rsidR="00C30110" w:rsidRDefault="00AA04B3" w:rsidP="00AA04B3">
      <w:pPr>
        <w:spacing w:after="0"/>
        <w:ind w:left="0"/>
        <w:rPr>
          <w:rFonts w:ascii="Calibri" w:eastAsia="Calibri" w:hAnsi="Calibri" w:cs="Calibri"/>
        </w:rPr>
      </w:pPr>
      <w:r>
        <w:rPr>
          <w:rFonts w:ascii="Calibri" w:eastAsia="Calibri" w:hAnsi="Calibri" w:cs="Calibri"/>
        </w:rPr>
        <w:t xml:space="preserve">      </w:t>
      </w:r>
      <w:r w:rsidRPr="008F688E">
        <w:rPr>
          <w:rFonts w:ascii="Calibri" w:eastAsia="Calibri" w:hAnsi="Calibri" w:cs="Calibri"/>
          <w:b/>
          <w:highlight w:val="lightGray"/>
          <w:u w:val="single"/>
        </w:rPr>
        <w:t>wherefore</w:t>
      </w:r>
      <w:r w:rsidRPr="00DC0260">
        <w:rPr>
          <w:rFonts w:ascii="Calibri" w:eastAsia="Calibri" w:hAnsi="Calibri" w:cs="Calibri"/>
          <w:b/>
        </w:rPr>
        <w:t xml:space="preserve"> </w:t>
      </w:r>
      <w:r w:rsidR="00697457">
        <w:rPr>
          <w:rFonts w:ascii="Calibri" w:eastAsia="Calibri" w:hAnsi="Calibri" w:cs="Calibri"/>
          <w:bCs/>
        </w:rPr>
        <w:tab/>
      </w:r>
      <w:r w:rsidRPr="00B22DFD">
        <w:rPr>
          <w:rFonts w:ascii="Calibri" w:eastAsia="Calibri" w:hAnsi="Calibri" w:cs="Calibri"/>
          <w:b/>
          <w:bCs/>
          <w:color w:val="F79646" w:themeColor="accent6"/>
        </w:rPr>
        <w:t>I</w:t>
      </w:r>
      <w:r w:rsidR="00F16581">
        <w:rPr>
          <w:rFonts w:ascii="Calibri" w:eastAsia="Calibri" w:hAnsi="Calibri" w:cs="Calibri"/>
        </w:rPr>
        <w:t xml:space="preserve">  </w:t>
      </w:r>
      <w:proofErr w:type="gramStart"/>
      <w:r w:rsidR="00F16581">
        <w:rPr>
          <w:rFonts w:ascii="Calibri" w:eastAsia="Calibri" w:hAnsi="Calibri" w:cs="Calibri"/>
        </w:rPr>
        <w:t xml:space="preserve">   [</w:t>
      </w:r>
      <w:proofErr w:type="gramEnd"/>
      <w:r w:rsidR="00F16581" w:rsidRPr="00697457">
        <w:rPr>
          <w:rFonts w:ascii="Calibri" w:eastAsia="Calibri" w:hAnsi="Calibri" w:cs="Calibri"/>
          <w:b/>
          <w:color w:val="F79646" w:themeColor="accent6"/>
          <w:u w:val="single"/>
        </w:rPr>
        <w:t>Amulek</w:t>
      </w:r>
      <w:r w:rsidR="00F16581">
        <w:rPr>
          <w:rFonts w:ascii="Calibri" w:eastAsia="Calibri" w:hAnsi="Calibri" w:cs="Calibri"/>
        </w:rPr>
        <w:t>]</w:t>
      </w:r>
      <w:r w:rsidR="00C30110">
        <w:rPr>
          <w:rFonts w:ascii="Calibri" w:eastAsia="Calibri" w:hAnsi="Calibri" w:cs="Calibri"/>
        </w:rPr>
        <w:tab/>
      </w:r>
      <w:r w:rsidR="00C30110">
        <w:rPr>
          <w:rFonts w:ascii="Calibri" w:eastAsia="Calibri" w:hAnsi="Calibri" w:cs="Calibri"/>
        </w:rPr>
        <w:tab/>
      </w:r>
      <w:r w:rsidRPr="00697457">
        <w:rPr>
          <w:rFonts w:ascii="Calibri" w:eastAsia="Calibri" w:hAnsi="Calibri" w:cs="Calibri"/>
          <w:b/>
          <w:u w:val="single"/>
        </w:rPr>
        <w:t>know</w:t>
      </w:r>
      <w:r>
        <w:rPr>
          <w:rFonts w:ascii="Calibri" w:eastAsia="Calibri" w:hAnsi="Calibri" w:cs="Calibri"/>
        </w:rPr>
        <w:t xml:space="preserve"> </w:t>
      </w:r>
    </w:p>
    <w:p w14:paraId="06CE25EA" w14:textId="3F6141C0" w:rsidR="00AA04B3" w:rsidRDefault="00C30110" w:rsidP="00AA04B3">
      <w:pPr>
        <w:spacing w:after="0"/>
        <w:ind w:left="0"/>
        <w:rPr>
          <w:rFonts w:ascii="Calibri" w:eastAsia="Calibri" w:hAnsi="Calibri" w:cs="Calibri"/>
        </w:rPr>
      </w:pPr>
      <w:r>
        <w:rPr>
          <w:rFonts w:ascii="Calibri" w:eastAsia="Calibri" w:hAnsi="Calibri" w:cs="Calibri"/>
        </w:rPr>
        <w:t xml:space="preserve">             [</w:t>
      </w:r>
      <w:r w:rsidRPr="00F16581">
        <w:rPr>
          <w:rFonts w:ascii="Calibri" w:eastAsia="Calibri" w:hAnsi="Calibri" w:cs="Calibri"/>
          <w:b/>
        </w:rPr>
        <w:t>that</w:t>
      </w:r>
      <w:r>
        <w:rPr>
          <w:rFonts w:ascii="Calibri" w:eastAsia="Calibri" w:hAnsi="Calibri" w:cs="Calibri"/>
        </w:rPr>
        <w:t>]</w:t>
      </w:r>
      <w:r>
        <w:rPr>
          <w:rFonts w:ascii="Calibri" w:eastAsia="Calibri" w:hAnsi="Calibri" w:cs="Calibri"/>
        </w:rPr>
        <w:tab/>
      </w:r>
      <w:r w:rsidR="00AA04B3" w:rsidRPr="00390AA3">
        <w:rPr>
          <w:rFonts w:ascii="Calibri" w:eastAsia="Calibri" w:hAnsi="Calibri" w:cs="Calibri"/>
          <w:bCs/>
          <w:color w:val="00B0F0"/>
        </w:rPr>
        <w:t>he</w:t>
      </w:r>
      <w:r w:rsidR="00AA04B3" w:rsidRPr="004054B5">
        <w:rPr>
          <w:rFonts w:ascii="Calibri" w:eastAsia="Calibri" w:hAnsi="Calibri" w:cs="Calibri"/>
          <w:b/>
          <w:color w:val="00B0F0"/>
        </w:rPr>
        <w:t xml:space="preserve"> </w:t>
      </w:r>
      <w:r>
        <w:rPr>
          <w:rFonts w:ascii="Calibri" w:eastAsia="Calibri" w:hAnsi="Calibri" w:cs="Calibri"/>
        </w:rPr>
        <w:tab/>
      </w:r>
      <w:r w:rsidR="00AA04B3">
        <w:rPr>
          <w:rFonts w:ascii="Calibri" w:eastAsia="Calibri" w:hAnsi="Calibri" w:cs="Calibri"/>
        </w:rPr>
        <w:t xml:space="preserve">is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AA04B3">
        <w:rPr>
          <w:rFonts w:ascii="Calibri" w:eastAsia="Calibri" w:hAnsi="Calibri" w:cs="Calibri"/>
        </w:rPr>
        <w:t xml:space="preserve">a </w:t>
      </w:r>
      <w:r>
        <w:rPr>
          <w:rFonts w:ascii="Calibri" w:eastAsia="Calibri" w:hAnsi="Calibri" w:cs="Calibri"/>
        </w:rPr>
        <w:t xml:space="preserve">        </w:t>
      </w:r>
      <w:r w:rsidR="00AA04B3" w:rsidRPr="00390AA3">
        <w:rPr>
          <w:rFonts w:ascii="Calibri" w:eastAsia="Calibri" w:hAnsi="Calibri" w:cs="Calibri"/>
          <w:bCs/>
          <w:color w:val="00B0F0"/>
          <w:u w:val="single"/>
        </w:rPr>
        <w:t>holy</w:t>
      </w:r>
      <w:r w:rsidR="00AA04B3" w:rsidRPr="00390AA3">
        <w:rPr>
          <w:rFonts w:ascii="Calibri" w:eastAsia="Calibri" w:hAnsi="Calibri" w:cs="Calibri"/>
          <w:bCs/>
          <w:color w:val="00B0F0"/>
        </w:rPr>
        <w:t xml:space="preserve"> </w:t>
      </w:r>
      <w:r w:rsidR="00697457" w:rsidRPr="00390AA3">
        <w:rPr>
          <w:rFonts w:ascii="Calibri" w:eastAsia="Calibri" w:hAnsi="Calibri" w:cs="Calibri"/>
          <w:bCs/>
          <w:color w:val="00B0F0"/>
        </w:rPr>
        <w:t xml:space="preserve">  </w:t>
      </w:r>
      <w:r w:rsidR="00AA04B3" w:rsidRPr="00390AA3">
        <w:rPr>
          <w:rFonts w:ascii="Calibri" w:eastAsia="Calibri" w:hAnsi="Calibri" w:cs="Calibri"/>
          <w:bCs/>
          <w:color w:val="00B0F0"/>
          <w:u w:val="single"/>
        </w:rPr>
        <w:t>man</w:t>
      </w:r>
      <w:r w:rsidR="00AA04B3" w:rsidRPr="00C30110">
        <w:rPr>
          <w:rFonts w:ascii="Calibri" w:eastAsia="Calibri" w:hAnsi="Calibri" w:cs="Calibri"/>
          <w:b/>
          <w:color w:val="00B0F0"/>
        </w:rPr>
        <w:t xml:space="preserve"> </w:t>
      </w:r>
    </w:p>
    <w:p w14:paraId="2D913D5A" w14:textId="77777777" w:rsidR="00C30110" w:rsidRDefault="004054B5" w:rsidP="00AA04B3">
      <w:pPr>
        <w:spacing w:after="0"/>
        <w:ind w:left="0"/>
        <w:rPr>
          <w:rFonts w:ascii="Calibri" w:eastAsia="Calibri" w:hAnsi="Calibri" w:cs="Calibri"/>
          <w:b/>
          <w:color w:val="004DBB"/>
        </w:rPr>
      </w:pPr>
      <w:r>
        <w:rPr>
          <w:rFonts w:ascii="Calibri" w:eastAsia="Calibri" w:hAnsi="Calibri" w:cs="Calibri"/>
        </w:rPr>
        <w:t xml:space="preserve">       </w:t>
      </w:r>
      <w:r w:rsidR="00AA04B3" w:rsidRPr="00F16581">
        <w:rPr>
          <w:rFonts w:ascii="Calibri" w:eastAsia="Calibri" w:hAnsi="Calibri" w:cs="Calibri"/>
          <w:b/>
        </w:rPr>
        <w:t xml:space="preserve">because </w:t>
      </w:r>
      <w:r w:rsidR="00C30110">
        <w:rPr>
          <w:rFonts w:ascii="Calibri" w:eastAsia="Calibri" w:hAnsi="Calibri" w:cs="Calibri"/>
        </w:rPr>
        <w:tab/>
      </w:r>
      <w:r w:rsidR="00AA04B3">
        <w:rPr>
          <w:rFonts w:ascii="Calibri" w:eastAsia="Calibri" w:hAnsi="Calibri" w:cs="Calibri"/>
        </w:rPr>
        <w:t xml:space="preserve">it </w:t>
      </w:r>
      <w:r w:rsidR="00C30110">
        <w:rPr>
          <w:rFonts w:ascii="Calibri" w:eastAsia="Calibri" w:hAnsi="Calibri" w:cs="Calibri"/>
        </w:rPr>
        <w:tab/>
      </w:r>
      <w:r w:rsidR="00AA04B3">
        <w:rPr>
          <w:rFonts w:ascii="Calibri" w:eastAsia="Calibri" w:hAnsi="Calibri" w:cs="Calibri"/>
        </w:rPr>
        <w:t xml:space="preserve">was </w:t>
      </w:r>
      <w:r w:rsidR="00C30110">
        <w:rPr>
          <w:rFonts w:ascii="Calibri" w:eastAsia="Calibri" w:hAnsi="Calibri" w:cs="Calibri"/>
        </w:rPr>
        <w:tab/>
      </w:r>
      <w:r w:rsidR="00C30110">
        <w:rPr>
          <w:rFonts w:ascii="Calibri" w:eastAsia="Calibri" w:hAnsi="Calibri" w:cs="Calibri"/>
        </w:rPr>
        <w:tab/>
      </w:r>
      <w:r w:rsidR="00AA04B3" w:rsidRPr="00697457">
        <w:rPr>
          <w:rFonts w:ascii="Calibri" w:eastAsia="Calibri" w:hAnsi="Calibri" w:cs="Calibri"/>
          <w:b/>
          <w:u w:val="single"/>
        </w:rPr>
        <w:t>said</w:t>
      </w:r>
      <w:r w:rsidR="00AA04B3">
        <w:rPr>
          <w:rFonts w:ascii="Calibri" w:eastAsia="Calibri" w:hAnsi="Calibri" w:cs="Calibri"/>
        </w:rPr>
        <w:t xml:space="preserve"> </w:t>
      </w:r>
      <w:r w:rsidR="00C30110">
        <w:rPr>
          <w:rFonts w:ascii="Calibri" w:eastAsia="Calibri" w:hAnsi="Calibri" w:cs="Calibri"/>
        </w:rPr>
        <w:tab/>
      </w:r>
      <w:r w:rsidR="00AA04B3">
        <w:rPr>
          <w:rFonts w:ascii="Calibri" w:eastAsia="Calibri" w:hAnsi="Calibri" w:cs="Calibri"/>
        </w:rPr>
        <w:t xml:space="preserve">by </w:t>
      </w:r>
      <w:r w:rsidR="00C30110">
        <w:rPr>
          <w:rFonts w:ascii="Calibri" w:eastAsia="Calibri" w:hAnsi="Calibri" w:cs="Calibri"/>
        </w:rPr>
        <w:tab/>
      </w:r>
      <w:r w:rsidR="00AA04B3">
        <w:rPr>
          <w:rFonts w:ascii="Calibri" w:eastAsia="Calibri" w:hAnsi="Calibri" w:cs="Calibri"/>
        </w:rPr>
        <w:t xml:space="preserve">an </w:t>
      </w:r>
      <w:r w:rsidR="00C30110">
        <w:rPr>
          <w:rFonts w:ascii="Calibri" w:eastAsia="Calibri" w:hAnsi="Calibri" w:cs="Calibri"/>
        </w:rPr>
        <w:t xml:space="preserve">     </w:t>
      </w:r>
      <w:r w:rsidR="00AA04B3">
        <w:rPr>
          <w:rFonts w:ascii="Calibri" w:eastAsia="Calibri" w:hAnsi="Calibri" w:cs="Calibri"/>
          <w:b/>
          <w:color w:val="004DBB"/>
        </w:rPr>
        <w:t xml:space="preserve">angel </w:t>
      </w:r>
      <w:r w:rsidR="00EF5F59">
        <w:rPr>
          <w:rFonts w:ascii="Calibri" w:eastAsia="Calibri" w:hAnsi="Calibri" w:cs="Calibri"/>
          <w:b/>
          <w:color w:val="004DBB"/>
        </w:rPr>
        <w:t xml:space="preserve"> </w:t>
      </w:r>
    </w:p>
    <w:p w14:paraId="37EB7A24" w14:textId="77777777" w:rsidR="00AA04B3" w:rsidRDefault="00AA04B3" w:rsidP="00C30110">
      <w:pPr>
        <w:spacing w:after="0"/>
        <w:ind w:left="4320" w:firstLine="720"/>
        <w:rPr>
          <w:rFonts w:ascii="Calibri" w:eastAsia="Calibri" w:hAnsi="Calibri" w:cs="Calibri"/>
        </w:rPr>
      </w:pPr>
      <w:r w:rsidRPr="00C30110">
        <w:rPr>
          <w:rFonts w:ascii="Calibri" w:eastAsia="Calibri" w:hAnsi="Calibri" w:cs="Calibri"/>
        </w:rPr>
        <w:t xml:space="preserve">of </w:t>
      </w:r>
      <w:r w:rsidR="00C30110" w:rsidRPr="00C30110">
        <w:rPr>
          <w:rFonts w:ascii="Calibri" w:eastAsia="Calibri" w:hAnsi="Calibri" w:cs="Calibri"/>
        </w:rPr>
        <w:t xml:space="preserve"> </w:t>
      </w:r>
      <w:r w:rsidR="00C30110">
        <w:rPr>
          <w:rFonts w:ascii="Calibri" w:eastAsia="Calibri" w:hAnsi="Calibri" w:cs="Calibri"/>
          <w:b/>
          <w:color w:val="004DBB"/>
        </w:rPr>
        <w:t xml:space="preserve">     </w:t>
      </w:r>
      <w:r>
        <w:rPr>
          <w:rFonts w:ascii="Calibri" w:eastAsia="Calibri" w:hAnsi="Calibri" w:cs="Calibri"/>
          <w:b/>
          <w:color w:val="004DBB"/>
        </w:rPr>
        <w:t>God</w:t>
      </w:r>
    </w:p>
    <w:p w14:paraId="5FB985C0" w14:textId="77777777" w:rsidR="00AA04B3" w:rsidRDefault="00AA04B3" w:rsidP="00AA04B3">
      <w:pPr>
        <w:spacing w:after="0"/>
        <w:ind w:left="0"/>
        <w:rPr>
          <w:rFonts w:ascii="Calibri" w:eastAsia="Calibri" w:hAnsi="Calibri" w:cs="Calibri"/>
        </w:rPr>
      </w:pPr>
    </w:p>
    <w:p w14:paraId="6B4D0C4F" w14:textId="77777777" w:rsidR="00AA04B3" w:rsidRDefault="00AA04B3" w:rsidP="00AA04B3">
      <w:pPr>
        <w:spacing w:after="0"/>
        <w:ind w:left="0"/>
        <w:rPr>
          <w:rFonts w:ascii="Calibri" w:eastAsia="Calibri" w:hAnsi="Calibri" w:cs="Calibri"/>
          <w:b/>
        </w:rPr>
      </w:pPr>
      <w:r>
        <w:rPr>
          <w:rFonts w:ascii="Calibri" w:eastAsia="Calibri" w:hAnsi="Calibri" w:cs="Calibri"/>
        </w:rPr>
        <w:t xml:space="preserve"> </w:t>
      </w:r>
      <w:proofErr w:type="gramStart"/>
      <w:r>
        <w:rPr>
          <w:rFonts w:ascii="Calibri" w:eastAsia="Calibri" w:hAnsi="Calibri" w:cs="Calibri"/>
        </w:rPr>
        <w:t xml:space="preserve">10 </w:t>
      </w:r>
      <w:r w:rsidR="002A7627">
        <w:rPr>
          <w:rFonts w:ascii="Calibri" w:eastAsia="Calibri" w:hAnsi="Calibri" w:cs="Calibri"/>
        </w:rPr>
        <w:t xml:space="preserve"> </w:t>
      </w:r>
      <w:r>
        <w:rPr>
          <w:rFonts w:ascii="Calibri" w:eastAsia="Calibri" w:hAnsi="Calibri" w:cs="Calibri"/>
          <w:b/>
        </w:rPr>
        <w:t>And</w:t>
      </w:r>
      <w:proofErr w:type="gramEnd"/>
      <w:r>
        <w:rPr>
          <w:rFonts w:ascii="Calibri" w:eastAsia="Calibri" w:hAnsi="Calibri" w:cs="Calibri"/>
          <w:b/>
        </w:rPr>
        <w:t xml:space="preserve"> </w:t>
      </w:r>
      <w:r w:rsidRPr="002A7627">
        <w:rPr>
          <w:rFonts w:ascii="Calibri" w:eastAsia="Calibri" w:hAnsi="Calibri" w:cs="Calibri"/>
          <w:b/>
          <w:color w:val="00B050"/>
        </w:rPr>
        <w:t>again</w:t>
      </w:r>
      <w:r>
        <w:rPr>
          <w:rFonts w:ascii="Calibri" w:eastAsia="Calibri" w:hAnsi="Calibri" w:cs="Calibri"/>
          <w:b/>
        </w:rPr>
        <w:t xml:space="preserve"> </w:t>
      </w:r>
      <w:r w:rsidR="002A7627">
        <w:rPr>
          <w:rFonts w:ascii="Calibri" w:eastAsia="Calibri" w:hAnsi="Calibri" w:cs="Calibri"/>
          <w:b/>
        </w:rPr>
        <w:t xml:space="preserve">  </w:t>
      </w:r>
    </w:p>
    <w:p w14:paraId="05DE32AE" w14:textId="77777777" w:rsidR="002A7627" w:rsidRDefault="00AA04B3" w:rsidP="00AA04B3">
      <w:pPr>
        <w:spacing w:after="0"/>
        <w:ind w:left="0"/>
        <w:rPr>
          <w:rFonts w:ascii="Calibri" w:eastAsia="Calibri" w:hAnsi="Calibri" w:cs="Calibri"/>
        </w:rPr>
      </w:pPr>
      <w:r>
        <w:rPr>
          <w:rFonts w:ascii="Calibri" w:eastAsia="Calibri" w:hAnsi="Calibri" w:cs="Calibri"/>
          <w:b/>
        </w:rPr>
        <w:tab/>
      </w:r>
      <w:r w:rsidR="002A7627">
        <w:rPr>
          <w:rFonts w:ascii="Calibri" w:eastAsia="Calibri" w:hAnsi="Calibri" w:cs="Calibri"/>
          <w:b/>
        </w:rPr>
        <w:tab/>
      </w:r>
      <w:r w:rsidRPr="00B22DFD">
        <w:rPr>
          <w:rFonts w:ascii="Calibri" w:eastAsia="Calibri" w:hAnsi="Calibri" w:cs="Calibri"/>
          <w:b/>
          <w:bCs/>
          <w:color w:val="F79646" w:themeColor="accent6"/>
        </w:rPr>
        <w:t>I</w:t>
      </w:r>
      <w:r>
        <w:rPr>
          <w:rFonts w:ascii="Calibri" w:eastAsia="Calibri" w:hAnsi="Calibri" w:cs="Calibri"/>
        </w:rPr>
        <w:t xml:space="preserve"> </w:t>
      </w:r>
      <w:r w:rsidR="002A7627">
        <w:rPr>
          <w:rFonts w:ascii="Calibri" w:eastAsia="Calibri" w:hAnsi="Calibri" w:cs="Calibri"/>
        </w:rPr>
        <w:t xml:space="preserve"> </w:t>
      </w:r>
      <w:proofErr w:type="gramStart"/>
      <w:r w:rsidR="002A7627">
        <w:rPr>
          <w:rFonts w:ascii="Calibri" w:eastAsia="Calibri" w:hAnsi="Calibri" w:cs="Calibri"/>
        </w:rPr>
        <w:t xml:space="preserve">   [</w:t>
      </w:r>
      <w:proofErr w:type="gramEnd"/>
      <w:r w:rsidR="002A7627" w:rsidRPr="00697457">
        <w:rPr>
          <w:rFonts w:ascii="Calibri" w:eastAsia="Calibri" w:hAnsi="Calibri" w:cs="Calibri"/>
          <w:b/>
          <w:color w:val="F79646" w:themeColor="accent6"/>
          <w:u w:val="single"/>
        </w:rPr>
        <w:t>Amulek</w:t>
      </w:r>
      <w:r w:rsidR="002A7627">
        <w:rPr>
          <w:rFonts w:ascii="Calibri" w:eastAsia="Calibri" w:hAnsi="Calibri" w:cs="Calibri"/>
        </w:rPr>
        <w:t>]</w:t>
      </w:r>
      <w:r w:rsidR="002A7627">
        <w:rPr>
          <w:rFonts w:ascii="Calibri" w:eastAsia="Calibri" w:hAnsi="Calibri" w:cs="Calibri"/>
        </w:rPr>
        <w:tab/>
      </w:r>
      <w:r w:rsidR="002A7627">
        <w:rPr>
          <w:rFonts w:ascii="Calibri" w:eastAsia="Calibri" w:hAnsi="Calibri" w:cs="Calibri"/>
        </w:rPr>
        <w:tab/>
      </w:r>
      <w:r w:rsidRPr="00697457">
        <w:rPr>
          <w:rFonts w:ascii="Calibri" w:eastAsia="Calibri" w:hAnsi="Calibri" w:cs="Calibri"/>
          <w:b/>
          <w:u w:val="single"/>
        </w:rPr>
        <w:t>know</w:t>
      </w:r>
      <w:r>
        <w:rPr>
          <w:rFonts w:ascii="Calibri" w:eastAsia="Calibri" w:hAnsi="Calibri" w:cs="Calibri"/>
        </w:rPr>
        <w:t xml:space="preserve"> </w:t>
      </w:r>
      <w:r w:rsidR="002A7627">
        <w:rPr>
          <w:rFonts w:ascii="Calibri" w:eastAsia="Calibri" w:hAnsi="Calibri" w:cs="Calibri"/>
        </w:rPr>
        <w:tab/>
      </w:r>
      <w:r>
        <w:rPr>
          <w:rFonts w:ascii="Calibri" w:eastAsia="Calibri" w:hAnsi="Calibri" w:cs="Calibri"/>
        </w:rPr>
        <w:t xml:space="preserve">that </w:t>
      </w:r>
      <w:r w:rsidR="002A7627">
        <w:rPr>
          <w:rFonts w:ascii="Calibri" w:eastAsia="Calibri" w:hAnsi="Calibri" w:cs="Calibri"/>
        </w:rPr>
        <w:tab/>
      </w:r>
      <w:r>
        <w:rPr>
          <w:rFonts w:ascii="Calibri" w:eastAsia="Calibri" w:hAnsi="Calibri" w:cs="Calibri"/>
        </w:rPr>
        <w:t xml:space="preserve">the </w:t>
      </w:r>
      <w:r w:rsidR="002A7627">
        <w:rPr>
          <w:rFonts w:ascii="Calibri" w:eastAsia="Calibri" w:hAnsi="Calibri" w:cs="Calibri"/>
        </w:rPr>
        <w:t xml:space="preserve">    </w:t>
      </w:r>
      <w:r w:rsidRPr="00390AA3">
        <w:rPr>
          <w:rFonts w:ascii="Calibri" w:eastAsia="Calibri" w:hAnsi="Calibri" w:cs="Calibri"/>
          <w:bCs/>
          <w:color w:val="00B0F0"/>
          <w:u w:val="single"/>
        </w:rPr>
        <w:t>things</w:t>
      </w:r>
      <w:r w:rsidRPr="00697457">
        <w:rPr>
          <w:rFonts w:ascii="Calibri" w:eastAsia="Calibri" w:hAnsi="Calibri" w:cs="Calibri"/>
          <w:u w:val="single"/>
        </w:rPr>
        <w:t xml:space="preserve"> </w:t>
      </w:r>
    </w:p>
    <w:p w14:paraId="384AF9FB" w14:textId="778EA9F8" w:rsidR="002A7627" w:rsidRPr="002A7627" w:rsidRDefault="002A7627" w:rsidP="002A7627">
      <w:pPr>
        <w:spacing w:after="0"/>
        <w:ind w:left="4320" w:firstLine="720"/>
        <w:rPr>
          <w:rFonts w:ascii="Calibri" w:eastAsia="Calibri" w:hAnsi="Calibri" w:cs="Calibri"/>
          <w:b/>
        </w:rPr>
      </w:pPr>
      <w:r>
        <w:rPr>
          <w:rFonts w:ascii="Calibri" w:eastAsia="Calibri" w:hAnsi="Calibri" w:cs="Calibri"/>
        </w:rPr>
        <w:t xml:space="preserve">           </w:t>
      </w:r>
      <w:r w:rsidR="00A36106" w:rsidRPr="00390AA3">
        <w:rPr>
          <w:rFonts w:ascii="Calibri" w:eastAsia="Calibri" w:hAnsi="Calibri" w:cs="Calibri"/>
          <w:bCs/>
          <w:color w:val="00B0F0"/>
        </w:rPr>
        <w:t>w</w:t>
      </w:r>
      <w:r w:rsidR="00AA04B3" w:rsidRPr="00390AA3">
        <w:rPr>
          <w:rFonts w:ascii="Calibri" w:eastAsia="Calibri" w:hAnsi="Calibri" w:cs="Calibri"/>
          <w:bCs/>
          <w:color w:val="00B0F0"/>
        </w:rPr>
        <w:t>hereof</w:t>
      </w:r>
      <w:r w:rsidR="00A36106" w:rsidRPr="00A36106">
        <w:rPr>
          <w:rFonts w:ascii="Calibri" w:eastAsia="Calibri" w:hAnsi="Calibri" w:cs="Calibri"/>
          <w:b/>
          <w:color w:val="F79646" w:themeColor="accent6"/>
        </w:rPr>
        <w:t>*</w:t>
      </w:r>
      <w:r w:rsidR="00AA04B3" w:rsidRPr="00A36106">
        <w:rPr>
          <w:rFonts w:ascii="Calibri" w:eastAsia="Calibri" w:hAnsi="Calibri" w:cs="Calibri"/>
          <w:b/>
          <w:color w:val="F79646" w:themeColor="accent6"/>
        </w:rPr>
        <w:t xml:space="preserve"> </w:t>
      </w:r>
      <w:r w:rsidR="00A36106">
        <w:rPr>
          <w:rFonts w:ascii="Calibri" w:eastAsia="Calibri" w:hAnsi="Calibri" w:cs="Calibri"/>
          <w:b/>
          <w:color w:val="00B0F0"/>
        </w:rPr>
        <w:tab/>
      </w:r>
      <w:r w:rsidR="002D3F75">
        <w:rPr>
          <w:rFonts w:ascii="Calibri" w:eastAsia="Calibri" w:hAnsi="Calibri" w:cs="Calibri"/>
          <w:b/>
          <w:color w:val="00B0F0"/>
        </w:rPr>
        <w:t xml:space="preserve">      </w:t>
      </w:r>
      <w:proofErr w:type="gramStart"/>
      <w:r w:rsidR="002D3F75">
        <w:rPr>
          <w:rFonts w:ascii="Calibri" w:eastAsia="Calibri" w:hAnsi="Calibri" w:cs="Calibri"/>
          <w:b/>
          <w:color w:val="00B0F0"/>
        </w:rPr>
        <w:t xml:space="preserve">   </w:t>
      </w:r>
      <w:r w:rsidR="00A36106" w:rsidRPr="003A0341">
        <w:rPr>
          <w:i/>
          <w:sz w:val="18"/>
          <w:szCs w:val="18"/>
        </w:rPr>
        <w:t>[</w:t>
      </w:r>
      <w:proofErr w:type="gramEnd"/>
      <w:r w:rsidR="00A36106" w:rsidRPr="003A0341">
        <w:rPr>
          <w:i/>
          <w:sz w:val="18"/>
          <w:szCs w:val="18"/>
        </w:rPr>
        <w:t>of which]</w:t>
      </w:r>
      <w:r w:rsidR="00A36106">
        <w:rPr>
          <w:i/>
          <w:sz w:val="18"/>
          <w:szCs w:val="18"/>
        </w:rPr>
        <w:t xml:space="preserve">   </w:t>
      </w:r>
      <w:r w:rsidR="00BF1A7A">
        <w:rPr>
          <w:b/>
          <w:color w:val="F79646" w:themeColor="accent6"/>
          <w:sz w:val="16"/>
          <w:szCs w:val="16"/>
        </w:rPr>
        <w:t>{</w:t>
      </w:r>
      <w:r w:rsidR="00A36106" w:rsidRPr="003A0341">
        <w:rPr>
          <w:b/>
          <w:color w:val="F79646" w:themeColor="accent6"/>
          <w:sz w:val="16"/>
          <w:szCs w:val="16"/>
        </w:rPr>
        <w:t>AL</w:t>
      </w:r>
      <w:r w:rsidR="00BF1A7A">
        <w:rPr>
          <w:b/>
          <w:color w:val="F79646" w:themeColor="accent6"/>
          <w:sz w:val="16"/>
          <w:szCs w:val="16"/>
        </w:rPr>
        <w:t>}</w:t>
      </w:r>
    </w:p>
    <w:p w14:paraId="2F64D193" w14:textId="77777777" w:rsidR="002A7627" w:rsidRDefault="00AA04B3" w:rsidP="002A7627">
      <w:pPr>
        <w:spacing w:after="0"/>
        <w:ind w:firstLine="720"/>
        <w:rPr>
          <w:rFonts w:ascii="Calibri" w:eastAsia="Calibri" w:hAnsi="Calibri" w:cs="Calibri"/>
        </w:rPr>
      </w:pPr>
      <w:r w:rsidRPr="00390AA3">
        <w:rPr>
          <w:rFonts w:ascii="Calibri" w:eastAsia="Calibri" w:hAnsi="Calibri" w:cs="Calibri"/>
          <w:bCs/>
          <w:color w:val="00B0F0"/>
        </w:rPr>
        <w:t>he</w:t>
      </w:r>
      <w:r w:rsidRPr="00AB004A">
        <w:rPr>
          <w:rFonts w:ascii="Calibri" w:eastAsia="Calibri" w:hAnsi="Calibri" w:cs="Calibri"/>
          <w:b/>
          <w:color w:val="00B0F0"/>
        </w:rPr>
        <w:t xml:space="preserve"> </w:t>
      </w:r>
      <w:r w:rsidR="002A7627">
        <w:rPr>
          <w:rFonts w:ascii="Calibri" w:eastAsia="Calibri" w:hAnsi="Calibri" w:cs="Calibri"/>
        </w:rPr>
        <w:tab/>
      </w:r>
      <w:r w:rsidRPr="00F07457">
        <w:rPr>
          <w:rFonts w:ascii="Calibri" w:eastAsia="Calibri" w:hAnsi="Calibri" w:cs="Calibri"/>
          <w:b/>
          <w:color w:val="F79646" w:themeColor="accent6"/>
          <w:u w:val="single"/>
        </w:rPr>
        <w:t>hath</w:t>
      </w:r>
      <w:r>
        <w:rPr>
          <w:rFonts w:ascii="Calibri" w:eastAsia="Calibri" w:hAnsi="Calibri" w:cs="Calibri"/>
        </w:rPr>
        <w:t xml:space="preserve"> </w:t>
      </w:r>
      <w:r w:rsidR="002A7627">
        <w:rPr>
          <w:rFonts w:ascii="Calibri" w:eastAsia="Calibri" w:hAnsi="Calibri" w:cs="Calibri"/>
        </w:rPr>
        <w:tab/>
      </w:r>
      <w:r w:rsidR="002A7627">
        <w:rPr>
          <w:rFonts w:ascii="Calibri" w:eastAsia="Calibri" w:hAnsi="Calibri" w:cs="Calibri"/>
        </w:rPr>
        <w:tab/>
      </w:r>
      <w:r>
        <w:rPr>
          <w:rFonts w:ascii="Calibri" w:eastAsia="Calibri" w:hAnsi="Calibri" w:cs="Calibri"/>
          <w:b/>
        </w:rPr>
        <w:t>testified</w:t>
      </w:r>
      <w:r>
        <w:rPr>
          <w:rFonts w:ascii="Calibri" w:eastAsia="Calibri" w:hAnsi="Calibri" w:cs="Calibri"/>
        </w:rPr>
        <w:t xml:space="preserve"> </w:t>
      </w:r>
      <w:r w:rsidR="00F744E3">
        <w:rPr>
          <w:rFonts w:ascii="Calibri" w:eastAsia="Calibri" w:hAnsi="Calibri" w:cs="Calibri"/>
        </w:rPr>
        <w:tab/>
      </w:r>
      <w:r w:rsidR="00F744E3">
        <w:rPr>
          <w:rFonts w:ascii="Calibri" w:eastAsia="Calibri" w:hAnsi="Calibri" w:cs="Calibri"/>
        </w:rPr>
        <w:tab/>
      </w:r>
      <w:r w:rsidR="00F744E3">
        <w:rPr>
          <w:rFonts w:ascii="Calibri" w:eastAsia="Calibri" w:hAnsi="Calibri" w:cs="Calibri"/>
        </w:rPr>
        <w:tab/>
      </w:r>
      <w:r w:rsidR="00A36106">
        <w:rPr>
          <w:rFonts w:ascii="Calibri" w:eastAsia="Calibri" w:hAnsi="Calibri" w:cs="Calibri"/>
        </w:rPr>
        <w:tab/>
      </w:r>
      <w:r w:rsidR="00A36106">
        <w:rPr>
          <w:rFonts w:ascii="Calibri" w:eastAsia="Calibri" w:hAnsi="Calibri" w:cs="Calibri"/>
        </w:rPr>
        <w:tab/>
        <w:t xml:space="preserve">              </w:t>
      </w:r>
      <w:r w:rsidR="00F744E3">
        <w:rPr>
          <w:rFonts w:ascii="Calibri" w:eastAsia="Calibri" w:hAnsi="Calibri" w:cs="Calibri"/>
        </w:rPr>
        <w:t xml:space="preserve">         </w:t>
      </w:r>
      <w:r w:rsidR="00F744E3" w:rsidRPr="00F744E3">
        <w:rPr>
          <w:rFonts w:ascii="Calibri" w:eastAsia="Calibri" w:hAnsi="Calibri" w:cs="Calibri"/>
          <w:sz w:val="18"/>
          <w:szCs w:val="18"/>
        </w:rPr>
        <w:t>kk</w:t>
      </w:r>
    </w:p>
    <w:p w14:paraId="49C8C181" w14:textId="77777777" w:rsidR="00AA04B3" w:rsidRDefault="00AA04B3" w:rsidP="002A7627">
      <w:pPr>
        <w:spacing w:after="0"/>
        <w:ind w:left="1440" w:firstLine="720"/>
        <w:rPr>
          <w:rFonts w:ascii="Calibri" w:eastAsia="Calibri" w:hAnsi="Calibri" w:cs="Calibri"/>
          <w:b/>
          <w:color w:val="00B0F0"/>
        </w:rPr>
      </w:pPr>
      <w:r>
        <w:rPr>
          <w:rFonts w:ascii="Calibri" w:eastAsia="Calibri" w:hAnsi="Calibri" w:cs="Calibri"/>
        </w:rPr>
        <w:t xml:space="preserve">are </w:t>
      </w:r>
      <w:r w:rsidR="002A7627">
        <w:rPr>
          <w:rFonts w:ascii="Calibri" w:eastAsia="Calibri" w:hAnsi="Calibri" w:cs="Calibri"/>
        </w:rPr>
        <w:tab/>
      </w:r>
      <w:r w:rsidR="002A7627">
        <w:rPr>
          <w:rFonts w:ascii="Calibri" w:eastAsia="Calibri" w:hAnsi="Calibri" w:cs="Calibri"/>
        </w:rPr>
        <w:tab/>
      </w:r>
      <w:r w:rsidR="002A7627">
        <w:rPr>
          <w:rFonts w:ascii="Calibri" w:eastAsia="Calibri" w:hAnsi="Calibri" w:cs="Calibri"/>
        </w:rPr>
        <w:tab/>
      </w:r>
      <w:r w:rsidR="002A7627">
        <w:rPr>
          <w:rFonts w:ascii="Calibri" w:eastAsia="Calibri" w:hAnsi="Calibri" w:cs="Calibri"/>
        </w:rPr>
        <w:tab/>
        <w:t xml:space="preserve">          </w:t>
      </w:r>
      <w:r w:rsidR="002A7627" w:rsidRPr="002A7627">
        <w:rPr>
          <w:rFonts w:ascii="Calibri" w:eastAsia="Calibri" w:hAnsi="Calibri" w:cs="Calibri"/>
          <w:color w:val="00B0F0"/>
        </w:rPr>
        <w:t xml:space="preserve"> </w:t>
      </w:r>
      <w:r w:rsidRPr="002A7627">
        <w:rPr>
          <w:rFonts w:ascii="Calibri" w:eastAsia="Calibri" w:hAnsi="Calibri" w:cs="Calibri"/>
          <w:b/>
          <w:color w:val="00B0F0"/>
        </w:rPr>
        <w:t>true</w:t>
      </w:r>
    </w:p>
    <w:p w14:paraId="35B4482E" w14:textId="77777777" w:rsidR="00F16581" w:rsidRDefault="00F16581" w:rsidP="002A7627">
      <w:pPr>
        <w:spacing w:after="0"/>
        <w:ind w:left="1440" w:firstLine="720"/>
        <w:rPr>
          <w:rFonts w:ascii="Calibri" w:eastAsia="Calibri" w:hAnsi="Calibri" w:cs="Calibri"/>
        </w:rPr>
      </w:pPr>
    </w:p>
    <w:p w14:paraId="6041F024" w14:textId="77777777" w:rsidR="00AA04B3" w:rsidRDefault="00AA04B3" w:rsidP="00F16581">
      <w:pPr>
        <w:spacing w:after="0"/>
        <w:ind w:left="0"/>
        <w:rPr>
          <w:rFonts w:ascii="Calibri" w:eastAsia="Calibri" w:hAnsi="Calibri" w:cs="Calibri"/>
          <w:color w:val="984806" w:themeColor="accent6" w:themeShade="80"/>
          <w:u w:val="single"/>
        </w:rPr>
      </w:pPr>
      <w:r>
        <w:rPr>
          <w:rFonts w:ascii="Calibri" w:eastAsia="Calibri" w:hAnsi="Calibri" w:cs="Calibri"/>
        </w:rPr>
        <w:t xml:space="preserve">      </w:t>
      </w:r>
      <w:r w:rsidR="00BF1A7A">
        <w:rPr>
          <w:rFonts w:ascii="Calibri" w:eastAsia="Calibri" w:hAnsi="Calibri" w:cs="Calibri"/>
        </w:rPr>
        <w:t xml:space="preserve"> </w:t>
      </w:r>
      <w:r>
        <w:rPr>
          <w:rFonts w:ascii="Calibri" w:eastAsia="Calibri" w:hAnsi="Calibri" w:cs="Calibri"/>
          <w:b/>
        </w:rPr>
        <w:t xml:space="preserve">for </w:t>
      </w:r>
      <w:r w:rsidRPr="00A60F54">
        <w:rPr>
          <w:rFonts w:ascii="Calibri" w:eastAsia="Calibri" w:hAnsi="Calibri" w:cs="Calibri"/>
          <w:b/>
          <w:color w:val="CC0099"/>
          <w:highlight w:val="lightGray"/>
          <w:u w:val="single"/>
        </w:rPr>
        <w:t>behold</w:t>
      </w:r>
      <w:r>
        <w:rPr>
          <w:rFonts w:ascii="Calibri" w:eastAsia="Calibri" w:hAnsi="Calibri" w:cs="Calibri"/>
          <w:b/>
        </w:rPr>
        <w:t xml:space="preserve"> </w:t>
      </w:r>
      <w:r w:rsidR="00F16581">
        <w:rPr>
          <w:rFonts w:ascii="Calibri" w:eastAsia="Calibri" w:hAnsi="Calibri" w:cs="Calibri"/>
          <w:b/>
        </w:rPr>
        <w:tab/>
      </w:r>
      <w:r w:rsidRPr="0066424F">
        <w:rPr>
          <w:rFonts w:ascii="Calibri" w:eastAsia="Calibri" w:hAnsi="Calibri" w:cs="Calibri"/>
          <w:highlight w:val="lightGray"/>
          <w:u w:val="single"/>
        </w:rPr>
        <w:t xml:space="preserve">I </w:t>
      </w:r>
      <w:r w:rsidR="002A7627" w:rsidRPr="0066424F">
        <w:rPr>
          <w:rFonts w:ascii="Calibri" w:eastAsia="Calibri" w:hAnsi="Calibri" w:cs="Calibri"/>
          <w:highlight w:val="lightGray"/>
          <w:u w:val="single"/>
        </w:rPr>
        <w:t xml:space="preserve"> </w:t>
      </w:r>
      <w:proofErr w:type="gramStart"/>
      <w:r w:rsidR="002A7627" w:rsidRPr="0066424F">
        <w:rPr>
          <w:rFonts w:ascii="Calibri" w:eastAsia="Calibri" w:hAnsi="Calibri" w:cs="Calibri"/>
          <w:highlight w:val="lightGray"/>
          <w:u w:val="single"/>
        </w:rPr>
        <w:t xml:space="preserve">   [</w:t>
      </w:r>
      <w:proofErr w:type="gramEnd"/>
      <w:r w:rsidR="002A7627" w:rsidRPr="0066424F">
        <w:rPr>
          <w:rFonts w:ascii="Calibri" w:eastAsia="Calibri" w:hAnsi="Calibri" w:cs="Calibri"/>
          <w:b/>
          <w:color w:val="F79646" w:themeColor="accent6"/>
          <w:highlight w:val="lightGray"/>
          <w:u w:val="single"/>
        </w:rPr>
        <w:t>Amulek</w:t>
      </w:r>
      <w:r w:rsidR="002A7627" w:rsidRPr="0066424F">
        <w:rPr>
          <w:rFonts w:ascii="Calibri" w:eastAsia="Calibri" w:hAnsi="Calibri" w:cs="Calibri"/>
          <w:highlight w:val="lightGray"/>
          <w:u w:val="single"/>
        </w:rPr>
        <w:t>]</w:t>
      </w:r>
      <w:r w:rsidR="002A7627" w:rsidRPr="0066424F">
        <w:rPr>
          <w:rFonts w:ascii="Calibri" w:eastAsia="Calibri" w:hAnsi="Calibri" w:cs="Calibri"/>
          <w:b/>
          <w:highlight w:val="lightGray"/>
          <w:u w:val="single"/>
        </w:rPr>
        <w:tab/>
      </w:r>
      <w:r w:rsidR="002A7627" w:rsidRPr="0066424F">
        <w:rPr>
          <w:rFonts w:ascii="Calibri" w:eastAsia="Calibri" w:hAnsi="Calibri" w:cs="Calibri"/>
          <w:b/>
          <w:highlight w:val="lightGray"/>
          <w:u w:val="single"/>
        </w:rPr>
        <w:tab/>
      </w:r>
      <w:r w:rsidRPr="0066424F">
        <w:rPr>
          <w:rFonts w:ascii="Calibri" w:eastAsia="Calibri" w:hAnsi="Calibri" w:cs="Calibri"/>
          <w:b/>
          <w:highlight w:val="lightGray"/>
          <w:u w:val="single"/>
        </w:rPr>
        <w:t xml:space="preserve">say </w:t>
      </w:r>
      <w:r w:rsidR="002A7627" w:rsidRPr="0066424F">
        <w:rPr>
          <w:rFonts w:ascii="Calibri" w:eastAsia="Calibri" w:hAnsi="Calibri" w:cs="Calibri"/>
          <w:b/>
          <w:highlight w:val="lightGray"/>
          <w:u w:val="single"/>
        </w:rPr>
        <w:tab/>
      </w:r>
      <w:r w:rsidRPr="0066424F">
        <w:rPr>
          <w:rFonts w:ascii="Calibri" w:eastAsia="Calibri" w:hAnsi="Calibri" w:cs="Calibri"/>
          <w:highlight w:val="lightGray"/>
          <w:u w:val="single"/>
        </w:rPr>
        <w:t xml:space="preserve">unto </w:t>
      </w:r>
      <w:r w:rsidR="002A7627" w:rsidRPr="0066424F">
        <w:rPr>
          <w:rFonts w:ascii="Calibri" w:eastAsia="Calibri" w:hAnsi="Calibri" w:cs="Calibri"/>
          <w:b/>
          <w:highlight w:val="lightGray"/>
          <w:u w:val="single"/>
        </w:rPr>
        <w:tab/>
      </w:r>
      <w:r w:rsidR="002A7627" w:rsidRPr="0066424F">
        <w:rPr>
          <w:rFonts w:ascii="Calibri" w:eastAsia="Calibri" w:hAnsi="Calibri" w:cs="Calibri"/>
          <w:b/>
          <w:highlight w:val="lightGray"/>
          <w:u w:val="single"/>
        </w:rPr>
        <w:tab/>
      </w:r>
      <w:r w:rsidRPr="0066424F">
        <w:rPr>
          <w:rFonts w:ascii="Calibri" w:eastAsia="Calibri" w:hAnsi="Calibri" w:cs="Calibri"/>
          <w:b/>
          <w:color w:val="984806" w:themeColor="accent6" w:themeShade="80"/>
          <w:highlight w:val="lightGray"/>
          <w:u w:val="single"/>
        </w:rPr>
        <w:t>you</w:t>
      </w:r>
      <w:r w:rsidRPr="002A7627">
        <w:rPr>
          <w:rFonts w:ascii="Calibri" w:eastAsia="Calibri" w:hAnsi="Calibri" w:cs="Calibri"/>
          <w:color w:val="984806" w:themeColor="accent6" w:themeShade="80"/>
          <w:u w:val="single"/>
        </w:rPr>
        <w:t xml:space="preserve"> </w:t>
      </w:r>
    </w:p>
    <w:p w14:paraId="5CA67057" w14:textId="77777777" w:rsidR="002A7627" w:rsidRPr="002A7627" w:rsidRDefault="002A7627" w:rsidP="002A7627">
      <w:pPr>
        <w:spacing w:after="0"/>
        <w:ind w:firstLine="720"/>
        <w:rPr>
          <w:rFonts w:ascii="Calibri" w:eastAsia="Calibri" w:hAnsi="Calibri" w:cs="Calibri"/>
          <w:u w:val="single"/>
        </w:rPr>
      </w:pPr>
    </w:p>
    <w:p w14:paraId="78309C95" w14:textId="371B893A" w:rsidR="00AA04B3" w:rsidRDefault="002A7627" w:rsidP="00AA04B3">
      <w:pPr>
        <w:spacing w:after="0"/>
        <w:ind w:left="0"/>
        <w:rPr>
          <w:rFonts w:ascii="Calibri" w:eastAsia="Calibri" w:hAnsi="Calibri" w:cs="Calibri"/>
        </w:rPr>
      </w:pPr>
      <w:r>
        <w:rPr>
          <w:rFonts w:ascii="Calibri" w:eastAsia="Calibri" w:hAnsi="Calibri" w:cs="Calibri"/>
        </w:rPr>
        <w:t xml:space="preserve">      </w:t>
      </w:r>
      <w:bookmarkStart w:id="240" w:name="_Hlk492532643"/>
      <w:proofErr w:type="gramStart"/>
      <w:r w:rsidR="00AA04B3" w:rsidRPr="000140DD">
        <w:rPr>
          <w:rFonts w:ascii="Calibri" w:eastAsia="Calibri" w:hAnsi="Calibri" w:cs="Calibri"/>
          <w:b/>
        </w:rPr>
        <w:t xml:space="preserve">that </w:t>
      </w:r>
      <w:r w:rsidR="000140DD">
        <w:rPr>
          <w:rFonts w:ascii="Calibri" w:eastAsia="Calibri" w:hAnsi="Calibri" w:cs="Calibri"/>
        </w:rPr>
        <w:t xml:space="preserve"> </w:t>
      </w:r>
      <w:r w:rsidR="00AA04B3" w:rsidRPr="000140DD">
        <w:rPr>
          <w:rFonts w:ascii="Calibri" w:eastAsia="Calibri" w:hAnsi="Calibri" w:cs="Calibri"/>
          <w:b/>
          <w:color w:val="F79646" w:themeColor="accent6"/>
        </w:rPr>
        <w:t>as</w:t>
      </w:r>
      <w:proofErr w:type="gramEnd"/>
      <w:r w:rsidR="00AA04B3" w:rsidRPr="000140DD">
        <w:rPr>
          <w:rFonts w:ascii="Calibri" w:eastAsia="Calibri" w:hAnsi="Calibri" w:cs="Calibri"/>
          <w:b/>
          <w:color w:val="F79646" w:themeColor="accent6"/>
        </w:rPr>
        <w:t xml:space="preserve"> </w:t>
      </w:r>
      <w:r w:rsidRPr="000140DD">
        <w:rPr>
          <w:rFonts w:ascii="Calibri" w:eastAsia="Calibri" w:hAnsi="Calibri" w:cs="Calibri"/>
          <w:b/>
          <w:color w:val="F79646" w:themeColor="accent6"/>
        </w:rPr>
        <w:t xml:space="preserve"> </w:t>
      </w:r>
      <w:r>
        <w:rPr>
          <w:rFonts w:ascii="Calibri" w:eastAsia="Calibri" w:hAnsi="Calibri" w:cs="Calibri"/>
          <w:b/>
        </w:rPr>
        <w:t xml:space="preserve">      </w:t>
      </w:r>
      <w:r w:rsidRPr="00611B15">
        <w:rPr>
          <w:rFonts w:ascii="Calibri" w:eastAsia="Calibri" w:hAnsi="Calibri" w:cs="Calibri"/>
          <w:bCs/>
          <w:color w:val="0070C0"/>
        </w:rPr>
        <w:t>[</w:t>
      </w:r>
      <w:r w:rsidRPr="002A7627">
        <w:rPr>
          <w:rFonts w:ascii="Calibri" w:eastAsia="Calibri" w:hAnsi="Calibri" w:cs="Calibri"/>
          <w:b/>
          <w:color w:val="0070C0"/>
        </w:rPr>
        <w:t>He</w:t>
      </w:r>
      <w:r w:rsidRPr="00611B15">
        <w:rPr>
          <w:rFonts w:ascii="Calibri" w:eastAsia="Calibri" w:hAnsi="Calibri" w:cs="Calibri"/>
          <w:bCs/>
          <w:color w:val="0070C0"/>
        </w:rPr>
        <w:t xml:space="preserve">] </w:t>
      </w:r>
      <w:r w:rsidR="00AA04B3" w:rsidRPr="00697457">
        <w:rPr>
          <w:rFonts w:ascii="Calibri" w:eastAsia="Calibri" w:hAnsi="Calibri" w:cs="Calibri"/>
          <w:b/>
          <w:color w:val="0070C0"/>
          <w:u w:val="single"/>
        </w:rPr>
        <w:t>the Lord</w:t>
      </w:r>
      <w:r w:rsidR="00AA04B3" w:rsidRPr="002A7627">
        <w:rPr>
          <w:rFonts w:ascii="Calibri" w:eastAsia="Calibri" w:hAnsi="Calibri" w:cs="Calibri"/>
          <w:b/>
          <w:color w:val="0070C0"/>
        </w:rPr>
        <w:t xml:space="preserve"> </w:t>
      </w:r>
      <w:r>
        <w:rPr>
          <w:rFonts w:ascii="Calibri" w:eastAsia="Calibri" w:hAnsi="Calibri" w:cs="Calibri"/>
          <w:b/>
        </w:rPr>
        <w:tab/>
      </w:r>
      <w:r>
        <w:rPr>
          <w:rFonts w:ascii="Calibri" w:eastAsia="Calibri" w:hAnsi="Calibri" w:cs="Calibri"/>
          <w:b/>
        </w:rPr>
        <w:tab/>
      </w:r>
      <w:proofErr w:type="spellStart"/>
      <w:r w:rsidR="00AA04B3">
        <w:rPr>
          <w:rFonts w:ascii="Calibri" w:eastAsia="Calibri" w:hAnsi="Calibri" w:cs="Calibri"/>
          <w:b/>
        </w:rPr>
        <w:t>liveth</w:t>
      </w:r>
      <w:proofErr w:type="spellEnd"/>
      <w:r w:rsidR="00AA04B3">
        <w:rPr>
          <w:rFonts w:ascii="Calibri" w:eastAsia="Calibri" w:hAnsi="Calibri" w:cs="Calibri"/>
        </w:rPr>
        <w:t xml:space="preserve"> </w:t>
      </w:r>
      <w:r w:rsidR="00AA04B3">
        <w:rPr>
          <w:rFonts w:ascii="Calibri" w:eastAsia="Calibri" w:hAnsi="Calibri" w:cs="Calibri"/>
          <w:i/>
          <w:sz w:val="20"/>
        </w:rPr>
        <w:tab/>
      </w:r>
      <w:r>
        <w:rPr>
          <w:rFonts w:ascii="Calibri" w:eastAsia="Calibri" w:hAnsi="Calibri" w:cs="Calibri"/>
          <w:i/>
          <w:sz w:val="20"/>
        </w:rPr>
        <w:tab/>
      </w:r>
      <w:r>
        <w:rPr>
          <w:rFonts w:ascii="Calibri" w:eastAsia="Calibri" w:hAnsi="Calibri" w:cs="Calibri"/>
          <w:i/>
          <w:sz w:val="20"/>
        </w:rPr>
        <w:tab/>
      </w:r>
      <w:r>
        <w:rPr>
          <w:rFonts w:ascii="Calibri" w:eastAsia="Calibri" w:hAnsi="Calibri" w:cs="Calibri"/>
          <w:i/>
          <w:sz w:val="20"/>
        </w:rPr>
        <w:tab/>
      </w:r>
      <w:r w:rsidR="002D3F75">
        <w:rPr>
          <w:rFonts w:ascii="Calibri" w:eastAsia="Calibri" w:hAnsi="Calibri" w:cs="Calibri"/>
          <w:i/>
          <w:sz w:val="20"/>
        </w:rPr>
        <w:t xml:space="preserve">         </w:t>
      </w:r>
      <w:r w:rsidR="00586D37">
        <w:rPr>
          <w:rFonts w:ascii="Calibri" w:eastAsia="Calibri" w:hAnsi="Calibri" w:cs="Calibri"/>
          <w:i/>
          <w:sz w:val="20"/>
        </w:rPr>
        <w:t xml:space="preserve">             </w:t>
      </w:r>
      <w:r w:rsidR="00AA04B3" w:rsidRPr="00F9654A">
        <w:rPr>
          <w:rFonts w:ascii="Calibri" w:eastAsia="Calibri" w:hAnsi="Calibri" w:cs="Calibri"/>
          <w:i/>
          <w:sz w:val="18"/>
          <w:szCs w:val="18"/>
        </w:rPr>
        <w:t>[a covenant oath]</w:t>
      </w:r>
      <w:r w:rsidR="00F744E3">
        <w:rPr>
          <w:rFonts w:ascii="Calibri" w:eastAsia="Calibri" w:hAnsi="Calibri" w:cs="Calibri"/>
          <w:i/>
          <w:sz w:val="20"/>
        </w:rPr>
        <w:t xml:space="preserve">     </w:t>
      </w:r>
      <w:r w:rsidR="003B2084">
        <w:rPr>
          <w:rFonts w:ascii="Calibri" w:eastAsia="Calibri" w:hAnsi="Calibri" w:cs="Calibri"/>
          <w:i/>
          <w:sz w:val="20"/>
        </w:rPr>
        <w:t xml:space="preserve"> </w:t>
      </w:r>
      <w:r w:rsidR="00F744E3" w:rsidRPr="00A36106">
        <w:rPr>
          <w:rFonts w:ascii="Calibri" w:eastAsia="Calibri" w:hAnsi="Calibri" w:cs="Calibri"/>
          <w:i/>
          <w:sz w:val="16"/>
          <w:szCs w:val="16"/>
        </w:rPr>
        <w:t xml:space="preserve"> </w:t>
      </w:r>
      <w:r w:rsidR="00BF1A7A">
        <w:rPr>
          <w:rFonts w:ascii="Calibri" w:eastAsia="Calibri" w:hAnsi="Calibri" w:cs="Calibri"/>
          <w:i/>
          <w:sz w:val="16"/>
          <w:szCs w:val="16"/>
        </w:rPr>
        <w:t xml:space="preserve"> </w:t>
      </w:r>
      <w:r w:rsidR="00F744E3" w:rsidRPr="00A36106">
        <w:rPr>
          <w:rFonts w:ascii="Calibri" w:eastAsia="Calibri" w:hAnsi="Calibri" w:cs="Calibri"/>
          <w:sz w:val="16"/>
          <w:szCs w:val="16"/>
        </w:rPr>
        <w:t>0</w:t>
      </w:r>
      <w:r w:rsidR="00B22DFD">
        <w:rPr>
          <w:rFonts w:ascii="Calibri" w:eastAsia="Calibri" w:hAnsi="Calibri" w:cs="Calibri"/>
          <w:sz w:val="16"/>
          <w:szCs w:val="16"/>
        </w:rPr>
        <w:t>5</w:t>
      </w:r>
    </w:p>
    <w:p w14:paraId="7BF3FE4E" w14:textId="77777777" w:rsidR="002A7627" w:rsidRDefault="002A7627" w:rsidP="002A7627">
      <w:pPr>
        <w:spacing w:after="0"/>
        <w:ind w:left="0"/>
        <w:rPr>
          <w:rFonts w:ascii="Calibri" w:eastAsia="Calibri" w:hAnsi="Calibri" w:cs="Calibri"/>
        </w:rPr>
      </w:pPr>
      <w:r>
        <w:rPr>
          <w:rFonts w:ascii="Calibri" w:eastAsia="Calibri" w:hAnsi="Calibri" w:cs="Calibri"/>
        </w:rPr>
        <w:t xml:space="preserve">      </w:t>
      </w:r>
      <w:r w:rsidR="00AA04B3" w:rsidRPr="000140DD">
        <w:rPr>
          <w:rFonts w:ascii="Calibri" w:eastAsia="Calibri" w:hAnsi="Calibri" w:cs="Calibri"/>
          <w:b/>
        </w:rPr>
        <w:t>even</w:t>
      </w:r>
      <w:r w:rsidR="00AA04B3">
        <w:rPr>
          <w:rFonts w:ascii="Calibri" w:eastAsia="Calibri" w:hAnsi="Calibri" w:cs="Calibri"/>
        </w:rPr>
        <w:t xml:space="preserve"> </w:t>
      </w:r>
      <w:r w:rsidR="00AA04B3" w:rsidRPr="000140DD">
        <w:rPr>
          <w:rFonts w:ascii="Calibri" w:eastAsia="Calibri" w:hAnsi="Calibri" w:cs="Calibri"/>
          <w:b/>
          <w:color w:val="F79646" w:themeColor="accent6"/>
        </w:rPr>
        <w:t>so</w:t>
      </w:r>
      <w:r w:rsidR="00AA04B3">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00AA04B3" w:rsidRPr="00F07457">
        <w:rPr>
          <w:rFonts w:ascii="Calibri" w:eastAsia="Calibri" w:hAnsi="Calibri" w:cs="Calibri"/>
          <w:b/>
          <w:color w:val="F79646" w:themeColor="accent6"/>
          <w:highlight w:val="yellow"/>
          <w:u w:val="single"/>
        </w:rPr>
        <w:t>has</w:t>
      </w:r>
      <w:r w:rsidR="00AA04B3" w:rsidRPr="00F07457">
        <w:rPr>
          <w:rFonts w:ascii="Calibri" w:eastAsia="Calibri" w:hAnsi="Calibri" w:cs="Calibri"/>
          <w:u w:val="single"/>
        </w:rPr>
        <w:t xml:space="preserve"> </w:t>
      </w:r>
    </w:p>
    <w:p w14:paraId="5A6FF20B" w14:textId="77777777" w:rsidR="00AA04B3" w:rsidRDefault="00AA04B3" w:rsidP="002A7627">
      <w:pPr>
        <w:spacing w:after="0"/>
        <w:ind w:firstLine="720"/>
        <w:rPr>
          <w:rFonts w:ascii="Calibri" w:eastAsia="Calibri" w:hAnsi="Calibri" w:cs="Calibri"/>
        </w:rPr>
      </w:pPr>
      <w:r w:rsidRPr="002A7627">
        <w:rPr>
          <w:rFonts w:ascii="Calibri" w:eastAsia="Calibri" w:hAnsi="Calibri" w:cs="Calibri"/>
          <w:b/>
          <w:color w:val="0070C0"/>
        </w:rPr>
        <w:t>He</w:t>
      </w:r>
      <w:r w:rsidR="002A7627" w:rsidRPr="002A7627">
        <w:rPr>
          <w:rFonts w:ascii="Calibri" w:eastAsia="Calibri" w:hAnsi="Calibri" w:cs="Calibri"/>
          <w:b/>
          <w:color w:val="0070C0"/>
        </w:rPr>
        <w:t xml:space="preserve"> </w:t>
      </w:r>
      <w:r w:rsidR="002A7627" w:rsidRPr="00611B15">
        <w:rPr>
          <w:rFonts w:ascii="Calibri" w:eastAsia="Calibri" w:hAnsi="Calibri" w:cs="Calibri"/>
          <w:bCs/>
          <w:color w:val="0070C0"/>
        </w:rPr>
        <w:t>[</w:t>
      </w:r>
      <w:r w:rsidR="002A7627" w:rsidRPr="00697457">
        <w:rPr>
          <w:rFonts w:ascii="Calibri" w:eastAsia="Calibri" w:hAnsi="Calibri" w:cs="Calibri"/>
          <w:b/>
          <w:color w:val="0070C0"/>
          <w:u w:val="single"/>
        </w:rPr>
        <w:t>the Lord</w:t>
      </w:r>
      <w:r w:rsidR="002A7627" w:rsidRPr="00611B15">
        <w:rPr>
          <w:rFonts w:ascii="Calibri" w:eastAsia="Calibri" w:hAnsi="Calibri" w:cs="Calibri"/>
          <w:bCs/>
          <w:color w:val="0070C0"/>
        </w:rPr>
        <w:t>]</w:t>
      </w:r>
      <w:r w:rsidRPr="002A7627">
        <w:rPr>
          <w:rFonts w:ascii="Calibri" w:eastAsia="Calibri" w:hAnsi="Calibri" w:cs="Calibri"/>
          <w:color w:val="0070C0"/>
        </w:rPr>
        <w:t xml:space="preserve"> </w:t>
      </w:r>
      <w:r w:rsidR="002A7627">
        <w:rPr>
          <w:rFonts w:ascii="Calibri" w:eastAsia="Calibri" w:hAnsi="Calibri" w:cs="Calibri"/>
        </w:rPr>
        <w:tab/>
      </w:r>
      <w:r w:rsidR="002A7627">
        <w:rPr>
          <w:rFonts w:ascii="Calibri" w:eastAsia="Calibri" w:hAnsi="Calibri" w:cs="Calibri"/>
        </w:rPr>
        <w:tab/>
      </w:r>
      <w:r w:rsidRPr="000140DD">
        <w:rPr>
          <w:rFonts w:ascii="Calibri" w:eastAsia="Calibri" w:hAnsi="Calibri" w:cs="Calibri"/>
          <w:b/>
        </w:rPr>
        <w:t xml:space="preserve">sent </w:t>
      </w:r>
      <w:r w:rsidR="002A7627">
        <w:rPr>
          <w:rFonts w:ascii="Calibri" w:eastAsia="Calibri" w:hAnsi="Calibri" w:cs="Calibri"/>
        </w:rPr>
        <w:tab/>
      </w:r>
      <w:r w:rsidR="002A7627">
        <w:rPr>
          <w:rFonts w:ascii="Calibri" w:eastAsia="Calibri" w:hAnsi="Calibri" w:cs="Calibri"/>
        </w:rPr>
        <w:tab/>
      </w:r>
      <w:r w:rsidRPr="002A7627">
        <w:rPr>
          <w:rFonts w:ascii="Calibri" w:eastAsia="Calibri" w:hAnsi="Calibri" w:cs="Calibri"/>
          <w:b/>
          <w:color w:val="0070C0"/>
        </w:rPr>
        <w:t xml:space="preserve">His </w:t>
      </w:r>
      <w:r w:rsidR="002A7627" w:rsidRPr="002A7627">
        <w:rPr>
          <w:rFonts w:ascii="Calibri" w:eastAsia="Calibri" w:hAnsi="Calibri" w:cs="Calibri"/>
          <w:b/>
          <w:color w:val="0070C0"/>
        </w:rPr>
        <w:t xml:space="preserve">    </w:t>
      </w:r>
      <w:r w:rsidRPr="002A7627">
        <w:rPr>
          <w:rFonts w:ascii="Calibri" w:eastAsia="Calibri" w:hAnsi="Calibri" w:cs="Calibri"/>
          <w:b/>
          <w:color w:val="0070C0"/>
        </w:rPr>
        <w:t xml:space="preserve">angel </w:t>
      </w:r>
    </w:p>
    <w:p w14:paraId="13A565A4" w14:textId="77777777" w:rsidR="000140DD" w:rsidRDefault="00AA04B3" w:rsidP="00AA04B3">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to </w:t>
      </w:r>
      <w:r w:rsidR="000140DD">
        <w:rPr>
          <w:rFonts w:ascii="Calibri" w:eastAsia="Calibri" w:hAnsi="Calibri" w:cs="Calibri"/>
        </w:rPr>
        <w:tab/>
      </w:r>
      <w:r w:rsidRPr="000140DD">
        <w:rPr>
          <w:rFonts w:ascii="Calibri" w:eastAsia="Calibri" w:hAnsi="Calibri" w:cs="Calibri"/>
          <w:b/>
        </w:rPr>
        <w:t xml:space="preserve">make </w:t>
      </w:r>
      <w:r w:rsidR="000140DD">
        <w:rPr>
          <w:rFonts w:ascii="Calibri" w:eastAsia="Calibri" w:hAnsi="Calibri" w:cs="Calibri"/>
        </w:rPr>
        <w:tab/>
      </w:r>
      <w:r w:rsidR="000140DD">
        <w:rPr>
          <w:rFonts w:ascii="Calibri" w:eastAsia="Calibri" w:hAnsi="Calibri" w:cs="Calibri"/>
        </w:rPr>
        <w:tab/>
      </w:r>
      <w:r>
        <w:rPr>
          <w:rFonts w:ascii="Calibri" w:eastAsia="Calibri" w:hAnsi="Calibri" w:cs="Calibri"/>
        </w:rPr>
        <w:t xml:space="preserve">these </w:t>
      </w:r>
      <w:r w:rsidRPr="0061536C">
        <w:rPr>
          <w:rFonts w:ascii="Calibri" w:eastAsia="Calibri" w:hAnsi="Calibri" w:cs="Calibri"/>
          <w:b/>
          <w:color w:val="00B0F0"/>
          <w:u w:val="single"/>
        </w:rPr>
        <w:t>things</w:t>
      </w:r>
      <w:r>
        <w:rPr>
          <w:rFonts w:ascii="Calibri" w:eastAsia="Calibri" w:hAnsi="Calibri" w:cs="Calibri"/>
        </w:rPr>
        <w:t xml:space="preserve"> </w:t>
      </w:r>
    </w:p>
    <w:p w14:paraId="4B390FA8" w14:textId="77777777" w:rsidR="000140DD" w:rsidRPr="000140DD" w:rsidRDefault="00AA04B3" w:rsidP="000140DD">
      <w:pPr>
        <w:spacing w:after="0"/>
        <w:ind w:left="2880" w:firstLine="720"/>
        <w:rPr>
          <w:rFonts w:ascii="Calibri" w:eastAsia="Calibri" w:hAnsi="Calibri" w:cs="Calibri"/>
          <w:b/>
        </w:rPr>
      </w:pPr>
      <w:r w:rsidRPr="000140DD">
        <w:rPr>
          <w:rFonts w:ascii="Calibri" w:eastAsia="Calibri" w:hAnsi="Calibri" w:cs="Calibri"/>
          <w:b/>
        </w:rPr>
        <w:t xml:space="preserve">manifest </w:t>
      </w:r>
    </w:p>
    <w:p w14:paraId="671A7A05" w14:textId="77777777" w:rsidR="00AA04B3" w:rsidRDefault="00AA04B3" w:rsidP="000140DD">
      <w:pPr>
        <w:spacing w:after="0"/>
        <w:ind w:left="4320"/>
        <w:rPr>
          <w:rFonts w:ascii="Calibri" w:eastAsia="Calibri" w:hAnsi="Calibri" w:cs="Calibri"/>
        </w:rPr>
      </w:pPr>
      <w:r>
        <w:rPr>
          <w:rFonts w:ascii="Calibri" w:eastAsia="Calibri" w:hAnsi="Calibri" w:cs="Calibri"/>
        </w:rPr>
        <w:t xml:space="preserve">unto </w:t>
      </w:r>
      <w:r w:rsidR="000140DD">
        <w:rPr>
          <w:rFonts w:ascii="Calibri" w:eastAsia="Calibri" w:hAnsi="Calibri" w:cs="Calibri"/>
        </w:rPr>
        <w:tab/>
        <w:t xml:space="preserve">           </w:t>
      </w:r>
      <w:r w:rsidR="000140DD" w:rsidRPr="000140DD">
        <w:rPr>
          <w:rFonts w:ascii="Calibri" w:eastAsia="Calibri" w:hAnsi="Calibri" w:cs="Calibri"/>
          <w:b/>
          <w:color w:val="F79646" w:themeColor="accent6"/>
        </w:rPr>
        <w:t>me</w:t>
      </w:r>
      <w:r w:rsidRPr="000140DD">
        <w:rPr>
          <w:rFonts w:ascii="Calibri" w:eastAsia="Calibri" w:hAnsi="Calibri" w:cs="Calibri"/>
          <w:b/>
          <w:color w:val="F79646" w:themeColor="accent6"/>
        </w:rPr>
        <w:t xml:space="preserve"> </w:t>
      </w:r>
    </w:p>
    <w:bookmarkEnd w:id="240"/>
    <w:p w14:paraId="7DC7F16C" w14:textId="77777777" w:rsidR="000140DD" w:rsidRDefault="00F744E3" w:rsidP="00F744E3">
      <w:pPr>
        <w:spacing w:after="0"/>
        <w:ind w:left="0"/>
        <w:rPr>
          <w:rFonts w:ascii="Calibri" w:eastAsia="Calibri" w:hAnsi="Calibri" w:cs="Calibri"/>
        </w:rPr>
      </w:pPr>
      <w:r>
        <w:rPr>
          <w:rFonts w:ascii="Calibri" w:eastAsia="Calibri" w:hAnsi="Calibri" w:cs="Calibri"/>
        </w:rPr>
        <w:tab/>
      </w:r>
      <w:r w:rsidR="00AA04B3" w:rsidRPr="000140DD">
        <w:rPr>
          <w:rFonts w:ascii="Calibri" w:eastAsia="Calibri" w:hAnsi="Calibri" w:cs="Calibri"/>
          <w:b/>
        </w:rPr>
        <w:t xml:space="preserve">and </w:t>
      </w:r>
      <w:r w:rsidR="000140DD">
        <w:rPr>
          <w:rFonts w:ascii="Calibri" w:eastAsia="Calibri" w:hAnsi="Calibri" w:cs="Calibri"/>
        </w:rPr>
        <w:tab/>
      </w:r>
      <w:r w:rsidR="00AA04B3" w:rsidRPr="000140DD">
        <w:rPr>
          <w:rFonts w:ascii="Calibri" w:eastAsia="Calibri" w:hAnsi="Calibri" w:cs="Calibri"/>
          <w:b/>
        </w:rPr>
        <w:t>this</w:t>
      </w:r>
      <w:r w:rsidR="00AA04B3">
        <w:rPr>
          <w:rFonts w:ascii="Calibri" w:eastAsia="Calibri" w:hAnsi="Calibri" w:cs="Calibri"/>
        </w:rPr>
        <w:t xml:space="preserve"> </w:t>
      </w:r>
    </w:p>
    <w:p w14:paraId="7A85B3BE" w14:textId="77777777" w:rsidR="000140DD" w:rsidRPr="000140DD" w:rsidRDefault="000140DD" w:rsidP="000140DD">
      <w:pPr>
        <w:spacing w:after="0"/>
        <w:ind w:firstLine="720"/>
        <w:rPr>
          <w:rFonts w:ascii="Calibri" w:eastAsia="Calibri" w:hAnsi="Calibri" w:cs="Calibri"/>
          <w:color w:val="0070C0"/>
        </w:rPr>
      </w:pPr>
      <w:r w:rsidRPr="000140DD">
        <w:rPr>
          <w:rFonts w:ascii="Calibri" w:eastAsia="Calibri" w:hAnsi="Calibri" w:cs="Calibri"/>
          <w:b/>
          <w:color w:val="0070C0"/>
        </w:rPr>
        <w:t>H</w:t>
      </w:r>
      <w:r w:rsidR="00AA04B3" w:rsidRPr="000140DD">
        <w:rPr>
          <w:rFonts w:ascii="Calibri" w:eastAsia="Calibri" w:hAnsi="Calibri" w:cs="Calibri"/>
          <w:b/>
          <w:color w:val="0070C0"/>
        </w:rPr>
        <w:t>e</w:t>
      </w:r>
      <w:r w:rsidRPr="000140DD">
        <w:rPr>
          <w:rFonts w:ascii="Calibri" w:eastAsia="Calibri" w:hAnsi="Calibri" w:cs="Calibri"/>
          <w:color w:val="0070C0"/>
        </w:rPr>
        <w:t xml:space="preserve"> [</w:t>
      </w:r>
      <w:r w:rsidRPr="00697457">
        <w:rPr>
          <w:rFonts w:ascii="Calibri" w:eastAsia="Calibri" w:hAnsi="Calibri" w:cs="Calibri"/>
          <w:b/>
          <w:color w:val="0070C0"/>
          <w:u w:val="single"/>
        </w:rPr>
        <w:t>the Lord</w:t>
      </w:r>
      <w:r w:rsidRPr="000140DD">
        <w:rPr>
          <w:rFonts w:ascii="Calibri" w:eastAsia="Calibri" w:hAnsi="Calibri" w:cs="Calibri"/>
          <w:color w:val="0070C0"/>
        </w:rPr>
        <w:t>]</w:t>
      </w:r>
    </w:p>
    <w:p w14:paraId="764D756F" w14:textId="77777777" w:rsidR="00AA04B3" w:rsidRDefault="00AA04B3" w:rsidP="000140DD">
      <w:pPr>
        <w:spacing w:after="0"/>
        <w:ind w:left="1440" w:firstLine="720"/>
        <w:rPr>
          <w:rFonts w:ascii="Calibri" w:eastAsia="Calibri" w:hAnsi="Calibri" w:cs="Calibri"/>
        </w:rPr>
      </w:pPr>
      <w:r w:rsidRPr="00F07457">
        <w:rPr>
          <w:rFonts w:ascii="Calibri" w:eastAsia="Calibri" w:hAnsi="Calibri" w:cs="Calibri"/>
          <w:b/>
          <w:color w:val="F79646" w:themeColor="accent6"/>
          <w:highlight w:val="yellow"/>
          <w:u w:val="single"/>
        </w:rPr>
        <w:t>has</w:t>
      </w:r>
      <w:r w:rsidRPr="00F07457">
        <w:rPr>
          <w:rFonts w:ascii="Calibri" w:eastAsia="Calibri" w:hAnsi="Calibri" w:cs="Calibri"/>
          <w:b/>
          <w:color w:val="F79646" w:themeColor="accent6"/>
        </w:rPr>
        <w:t xml:space="preserve"> </w:t>
      </w:r>
      <w:r w:rsidR="000140DD">
        <w:rPr>
          <w:rFonts w:ascii="Calibri" w:eastAsia="Calibri" w:hAnsi="Calibri" w:cs="Calibri"/>
        </w:rPr>
        <w:tab/>
      </w:r>
      <w:r w:rsidR="000140DD">
        <w:rPr>
          <w:rFonts w:ascii="Calibri" w:eastAsia="Calibri" w:hAnsi="Calibri" w:cs="Calibri"/>
        </w:rPr>
        <w:tab/>
      </w:r>
      <w:r w:rsidRPr="000140DD">
        <w:rPr>
          <w:rFonts w:ascii="Calibri" w:eastAsia="Calibri" w:hAnsi="Calibri" w:cs="Calibri"/>
          <w:b/>
        </w:rPr>
        <w:t>done</w:t>
      </w:r>
      <w:r>
        <w:rPr>
          <w:rFonts w:ascii="Calibri" w:eastAsia="Calibri" w:hAnsi="Calibri" w:cs="Calibri"/>
        </w:rPr>
        <w:t xml:space="preserve"> </w:t>
      </w:r>
    </w:p>
    <w:p w14:paraId="149F1571" w14:textId="77777777" w:rsidR="000140DD" w:rsidRDefault="00AA04B3" w:rsidP="00AA04B3">
      <w:pPr>
        <w:spacing w:after="0"/>
        <w:ind w:left="0"/>
        <w:rPr>
          <w:rFonts w:ascii="Calibri" w:eastAsia="Calibri" w:hAnsi="Calibri" w:cs="Calibri"/>
        </w:rPr>
      </w:pPr>
      <w:r>
        <w:rPr>
          <w:rFonts w:ascii="Calibri" w:eastAsia="Calibri" w:hAnsi="Calibri" w:cs="Calibri"/>
        </w:rPr>
        <w:tab/>
      </w:r>
      <w:r w:rsidRPr="000140DD">
        <w:rPr>
          <w:rFonts w:ascii="Calibri" w:eastAsia="Calibri" w:hAnsi="Calibri" w:cs="Calibri"/>
          <w:b/>
          <w:color w:val="00B050"/>
        </w:rPr>
        <w:t>while</w:t>
      </w:r>
      <w:r>
        <w:rPr>
          <w:rFonts w:ascii="Calibri" w:eastAsia="Calibri" w:hAnsi="Calibri" w:cs="Calibri"/>
        </w:rPr>
        <w:t xml:space="preserve"> </w:t>
      </w:r>
      <w:r w:rsidR="000140DD">
        <w:rPr>
          <w:rFonts w:ascii="Calibri" w:eastAsia="Calibri" w:hAnsi="Calibri" w:cs="Calibri"/>
        </w:rPr>
        <w:tab/>
      </w:r>
      <w:proofErr w:type="gramStart"/>
      <w:r>
        <w:rPr>
          <w:rFonts w:ascii="Calibri" w:eastAsia="Calibri" w:hAnsi="Calibri" w:cs="Calibri"/>
        </w:rPr>
        <w:t xml:space="preserve">this </w:t>
      </w:r>
      <w:r w:rsidR="000140DD">
        <w:rPr>
          <w:rFonts w:ascii="Calibri" w:eastAsia="Calibri" w:hAnsi="Calibri" w:cs="Calibri"/>
        </w:rPr>
        <w:t xml:space="preserve"> </w:t>
      </w:r>
      <w:r w:rsidRPr="00390AA3">
        <w:rPr>
          <w:rFonts w:ascii="Calibri" w:eastAsia="Calibri" w:hAnsi="Calibri" w:cs="Calibri"/>
          <w:bCs/>
          <w:color w:val="00B0F0"/>
          <w:u w:val="single"/>
        </w:rPr>
        <w:t>Alma</w:t>
      </w:r>
      <w:proofErr w:type="gramEnd"/>
      <w:r w:rsidRPr="000140DD">
        <w:rPr>
          <w:rFonts w:ascii="Calibri" w:eastAsia="Calibri" w:hAnsi="Calibri" w:cs="Calibri"/>
          <w:b/>
          <w:color w:val="00B0F0"/>
        </w:rPr>
        <w:t xml:space="preserve"> </w:t>
      </w:r>
    </w:p>
    <w:p w14:paraId="36065C1B" w14:textId="77777777" w:rsidR="00AA04B3" w:rsidRDefault="00AA04B3" w:rsidP="000140DD">
      <w:pPr>
        <w:spacing w:after="0"/>
        <w:ind w:left="1440" w:firstLine="720"/>
        <w:rPr>
          <w:rFonts w:ascii="Calibri" w:eastAsia="Calibri" w:hAnsi="Calibri" w:cs="Calibri"/>
        </w:rPr>
      </w:pPr>
      <w:r w:rsidRPr="00F744E3">
        <w:rPr>
          <w:rFonts w:ascii="Calibri" w:eastAsia="Calibri" w:hAnsi="Calibri" w:cs="Calibri"/>
          <w:b/>
          <w:color w:val="F79646" w:themeColor="accent6"/>
          <w:u w:val="single"/>
        </w:rPr>
        <w:t>hath</w:t>
      </w:r>
      <w:r w:rsidRPr="00066510">
        <w:rPr>
          <w:rFonts w:ascii="Calibri" w:eastAsia="Calibri" w:hAnsi="Calibri" w:cs="Calibri"/>
          <w:b/>
          <w:color w:val="F79646" w:themeColor="accent6"/>
        </w:rPr>
        <w:t xml:space="preserve"> </w:t>
      </w:r>
      <w:r w:rsidR="000140DD">
        <w:rPr>
          <w:rFonts w:ascii="Calibri" w:eastAsia="Calibri" w:hAnsi="Calibri" w:cs="Calibri"/>
        </w:rPr>
        <w:tab/>
      </w:r>
      <w:r w:rsidR="000140DD">
        <w:rPr>
          <w:rFonts w:ascii="Calibri" w:eastAsia="Calibri" w:hAnsi="Calibri" w:cs="Calibri"/>
        </w:rPr>
        <w:tab/>
      </w:r>
      <w:r w:rsidRPr="000140DD">
        <w:rPr>
          <w:rFonts w:ascii="Calibri" w:eastAsia="Calibri" w:hAnsi="Calibri" w:cs="Calibri"/>
          <w:b/>
        </w:rPr>
        <w:t xml:space="preserve">dwelt </w:t>
      </w:r>
      <w:r w:rsidR="000140DD">
        <w:rPr>
          <w:rFonts w:ascii="Calibri" w:eastAsia="Calibri" w:hAnsi="Calibri" w:cs="Calibri"/>
        </w:rPr>
        <w:tab/>
      </w:r>
      <w:r>
        <w:rPr>
          <w:rFonts w:ascii="Calibri" w:eastAsia="Calibri" w:hAnsi="Calibri" w:cs="Calibri"/>
        </w:rPr>
        <w:t xml:space="preserve">at </w:t>
      </w:r>
      <w:r w:rsidR="000140DD">
        <w:rPr>
          <w:rFonts w:ascii="Calibri" w:eastAsia="Calibri" w:hAnsi="Calibri" w:cs="Calibri"/>
        </w:rPr>
        <w:tab/>
      </w:r>
      <w:r w:rsidRPr="0061536C">
        <w:rPr>
          <w:rFonts w:ascii="Calibri" w:eastAsia="Calibri" w:hAnsi="Calibri" w:cs="Calibri"/>
          <w:b/>
          <w:color w:val="F79646" w:themeColor="accent6"/>
          <w:u w:val="single"/>
        </w:rPr>
        <w:t>my</w:t>
      </w:r>
      <w:r w:rsidRPr="000140DD">
        <w:rPr>
          <w:rFonts w:ascii="Calibri" w:eastAsia="Calibri" w:hAnsi="Calibri" w:cs="Calibri"/>
          <w:b/>
          <w:color w:val="F79646" w:themeColor="accent6"/>
        </w:rPr>
        <w:t xml:space="preserve"> </w:t>
      </w:r>
      <w:r w:rsidR="000140DD">
        <w:rPr>
          <w:rFonts w:ascii="Calibri" w:eastAsia="Calibri" w:hAnsi="Calibri" w:cs="Calibri"/>
        </w:rPr>
        <w:t xml:space="preserve">    </w:t>
      </w:r>
      <w:r w:rsidRPr="0061536C">
        <w:rPr>
          <w:rFonts w:ascii="Calibri" w:eastAsia="Calibri" w:hAnsi="Calibri" w:cs="Calibri"/>
          <w:b/>
          <w:u w:val="single"/>
        </w:rPr>
        <w:t>house</w:t>
      </w:r>
    </w:p>
    <w:p w14:paraId="2D08394C" w14:textId="77777777" w:rsidR="00AA04B3" w:rsidRDefault="00AA04B3" w:rsidP="00AA04B3">
      <w:pPr>
        <w:spacing w:after="0"/>
        <w:ind w:left="0"/>
        <w:rPr>
          <w:rFonts w:ascii="Calibri" w:eastAsia="Calibri" w:hAnsi="Calibri" w:cs="Calibri"/>
        </w:rPr>
      </w:pPr>
    </w:p>
    <w:p w14:paraId="2F8AE902" w14:textId="3BF43FB8" w:rsidR="00AB004A" w:rsidRDefault="00AA04B3" w:rsidP="00AA04B3">
      <w:pPr>
        <w:spacing w:after="0"/>
        <w:ind w:left="0"/>
        <w:rPr>
          <w:rFonts w:ascii="Calibri" w:eastAsia="Calibri" w:hAnsi="Calibri" w:cs="Calibri"/>
        </w:rPr>
      </w:pPr>
      <w:r>
        <w:rPr>
          <w:rFonts w:ascii="Calibri" w:eastAsia="Calibri" w:hAnsi="Calibri" w:cs="Calibri"/>
        </w:rPr>
        <w:t xml:space="preserve"> 11 </w:t>
      </w:r>
      <w:r w:rsidR="00AB004A">
        <w:rPr>
          <w:rFonts w:ascii="Calibri" w:eastAsia="Calibri" w:hAnsi="Calibri" w:cs="Calibri"/>
          <w:b/>
        </w:rPr>
        <w:t xml:space="preserve">For </w:t>
      </w:r>
      <w:r w:rsidR="00AB004A" w:rsidRPr="00A60F54">
        <w:rPr>
          <w:rFonts w:ascii="Calibri" w:eastAsia="Calibri" w:hAnsi="Calibri" w:cs="Calibri"/>
          <w:b/>
          <w:color w:val="CC0099"/>
          <w:highlight w:val="lightGray"/>
          <w:u w:val="single"/>
        </w:rPr>
        <w:t>behold</w:t>
      </w:r>
      <w:r w:rsidR="00AB004A">
        <w:rPr>
          <w:rFonts w:ascii="Calibri" w:eastAsia="Calibri" w:hAnsi="Calibri" w:cs="Calibri"/>
          <w:b/>
        </w:rPr>
        <w:tab/>
      </w:r>
      <w:r w:rsidR="00704F13" w:rsidRPr="0061536C">
        <w:rPr>
          <w:rFonts w:ascii="Calibri" w:eastAsia="Calibri" w:hAnsi="Calibri" w:cs="Calibri"/>
          <w:b/>
          <w:bCs/>
          <w:color w:val="0070C0"/>
        </w:rPr>
        <w:t>H</w:t>
      </w:r>
      <w:r w:rsidRPr="0061536C">
        <w:rPr>
          <w:rFonts w:ascii="Calibri" w:eastAsia="Calibri" w:hAnsi="Calibri" w:cs="Calibri"/>
          <w:b/>
          <w:bCs/>
          <w:color w:val="0070C0"/>
        </w:rPr>
        <w:t>e</w:t>
      </w:r>
      <w:r w:rsidR="00AB004A" w:rsidRPr="00AB004A">
        <w:rPr>
          <w:rFonts w:ascii="Calibri" w:eastAsia="Calibri" w:hAnsi="Calibri" w:cs="Calibri"/>
        </w:rPr>
        <w:t xml:space="preserve"> </w:t>
      </w:r>
      <w:r w:rsidRPr="00611B15">
        <w:rPr>
          <w:rFonts w:ascii="Calibri" w:eastAsia="Calibri" w:hAnsi="Calibri" w:cs="Calibri"/>
          <w:bCs/>
          <w:color w:val="0070C0"/>
        </w:rPr>
        <w:t>[</w:t>
      </w:r>
      <w:r w:rsidR="00704F13" w:rsidRPr="0061536C">
        <w:rPr>
          <w:rFonts w:ascii="Calibri" w:eastAsia="Calibri" w:hAnsi="Calibri" w:cs="Calibri"/>
          <w:b/>
          <w:color w:val="0070C0"/>
          <w:u w:val="single"/>
        </w:rPr>
        <w:t>the Lord</w:t>
      </w:r>
      <w:r w:rsidRPr="00611B15">
        <w:rPr>
          <w:rFonts w:ascii="Calibri" w:eastAsia="Calibri" w:hAnsi="Calibri" w:cs="Calibri"/>
          <w:bCs/>
          <w:color w:val="0070C0"/>
        </w:rPr>
        <w:t>]</w:t>
      </w:r>
      <w:r w:rsidRPr="00704F13">
        <w:rPr>
          <w:rFonts w:ascii="Calibri" w:eastAsia="Calibri" w:hAnsi="Calibri" w:cs="Calibri"/>
          <w:b/>
          <w:color w:val="0070C0"/>
        </w:rPr>
        <w:t xml:space="preserve"> </w:t>
      </w:r>
    </w:p>
    <w:p w14:paraId="7F19C7BE" w14:textId="77777777" w:rsidR="00AA04B3" w:rsidRDefault="00AA04B3" w:rsidP="00AB004A">
      <w:pPr>
        <w:spacing w:after="0"/>
        <w:ind w:left="1440" w:firstLine="720"/>
        <w:rPr>
          <w:rFonts w:ascii="Calibri" w:eastAsia="Calibri" w:hAnsi="Calibri" w:cs="Calibri"/>
        </w:rPr>
      </w:pPr>
      <w:r w:rsidRPr="00F744E3">
        <w:rPr>
          <w:rFonts w:ascii="Calibri" w:eastAsia="Calibri" w:hAnsi="Calibri" w:cs="Calibri"/>
          <w:b/>
          <w:color w:val="F79646" w:themeColor="accent6"/>
          <w:u w:val="single"/>
        </w:rPr>
        <w:t>hath</w:t>
      </w:r>
      <w:r w:rsidRPr="00F07457">
        <w:rPr>
          <w:rFonts w:ascii="Calibri" w:eastAsia="Calibri" w:hAnsi="Calibri" w:cs="Calibri"/>
          <w:b/>
          <w:color w:val="F79646" w:themeColor="accent6"/>
        </w:rPr>
        <w:t xml:space="preserve"> </w:t>
      </w:r>
      <w:r w:rsidR="00AB004A">
        <w:rPr>
          <w:rFonts w:ascii="Calibri" w:eastAsia="Calibri" w:hAnsi="Calibri" w:cs="Calibri"/>
        </w:rPr>
        <w:tab/>
      </w:r>
      <w:r w:rsidR="00AB004A">
        <w:rPr>
          <w:rFonts w:ascii="Calibri" w:eastAsia="Calibri" w:hAnsi="Calibri" w:cs="Calibri"/>
        </w:rPr>
        <w:tab/>
      </w:r>
      <w:r w:rsidRPr="0061536C">
        <w:rPr>
          <w:rFonts w:ascii="Calibri" w:eastAsia="Calibri" w:hAnsi="Calibri" w:cs="Calibri"/>
          <w:b/>
          <w:color w:val="00B0F0"/>
          <w:u w:val="single"/>
        </w:rPr>
        <w:t>blessed</w:t>
      </w:r>
      <w:r>
        <w:rPr>
          <w:rFonts w:ascii="Calibri" w:eastAsia="Calibri" w:hAnsi="Calibri" w:cs="Calibri"/>
        </w:rPr>
        <w:t xml:space="preserve"> </w:t>
      </w:r>
      <w:r w:rsidR="00AB004A">
        <w:rPr>
          <w:rFonts w:ascii="Calibri" w:eastAsia="Calibri" w:hAnsi="Calibri" w:cs="Calibri"/>
        </w:rPr>
        <w:tab/>
      </w:r>
      <w:proofErr w:type="gramStart"/>
      <w:r w:rsidRPr="001D420E">
        <w:rPr>
          <w:rFonts w:ascii="Calibri" w:eastAsia="Calibri" w:hAnsi="Calibri" w:cs="Calibri"/>
          <w:b/>
          <w:color w:val="F79646" w:themeColor="accent6"/>
        </w:rPr>
        <w:t>mine</w:t>
      </w:r>
      <w:r>
        <w:rPr>
          <w:rFonts w:ascii="Calibri" w:eastAsia="Calibri" w:hAnsi="Calibri" w:cs="Calibri"/>
        </w:rPr>
        <w:t xml:space="preserve"> </w:t>
      </w:r>
      <w:r w:rsidR="00AB004A">
        <w:rPr>
          <w:rFonts w:ascii="Calibri" w:eastAsia="Calibri" w:hAnsi="Calibri" w:cs="Calibri"/>
        </w:rPr>
        <w:t xml:space="preserve"> </w:t>
      </w:r>
      <w:r w:rsidRPr="0061536C">
        <w:rPr>
          <w:rFonts w:ascii="Calibri" w:eastAsia="Calibri" w:hAnsi="Calibri" w:cs="Calibri"/>
          <w:b/>
          <w:u w:val="single"/>
        </w:rPr>
        <w:t>house</w:t>
      </w:r>
      <w:proofErr w:type="gramEnd"/>
    </w:p>
    <w:p w14:paraId="1B10B1F2" w14:textId="77777777" w:rsidR="00F16581" w:rsidRDefault="00F16581" w:rsidP="00AB004A">
      <w:pPr>
        <w:spacing w:after="0"/>
        <w:ind w:left="1440" w:firstLine="720"/>
        <w:rPr>
          <w:rFonts w:ascii="Calibri" w:eastAsia="Calibri" w:hAnsi="Calibri" w:cs="Calibri"/>
        </w:rPr>
      </w:pPr>
    </w:p>
    <w:p w14:paraId="6A87565F" w14:textId="243D49C4" w:rsidR="00AB004A" w:rsidRDefault="00F16581" w:rsidP="00AA04B3">
      <w:pPr>
        <w:spacing w:after="0"/>
        <w:ind w:left="0"/>
        <w:rPr>
          <w:rFonts w:ascii="Calibri" w:eastAsia="Calibri" w:hAnsi="Calibri" w:cs="Calibri"/>
          <w:b/>
          <w:color w:val="004DBB"/>
        </w:rPr>
      </w:pPr>
      <w:r>
        <w:rPr>
          <w:rFonts w:ascii="Calibri" w:eastAsia="Calibri" w:hAnsi="Calibri" w:cs="Calibri"/>
        </w:rPr>
        <w:t xml:space="preserve">             [</w:t>
      </w:r>
      <w:r w:rsidRPr="00F16581">
        <w:rPr>
          <w:rFonts w:ascii="Calibri" w:eastAsia="Calibri" w:hAnsi="Calibri" w:cs="Calibri"/>
          <w:b/>
        </w:rPr>
        <w:t>and</w:t>
      </w:r>
      <w:r>
        <w:rPr>
          <w:rFonts w:ascii="Calibri" w:eastAsia="Calibri" w:hAnsi="Calibri" w:cs="Calibri"/>
        </w:rPr>
        <w:t>]</w:t>
      </w:r>
      <w:r>
        <w:rPr>
          <w:rFonts w:ascii="Calibri" w:eastAsia="Calibri" w:hAnsi="Calibri" w:cs="Calibri"/>
        </w:rPr>
        <w:tab/>
      </w:r>
      <w:r w:rsidR="00704F13" w:rsidRPr="0061536C">
        <w:rPr>
          <w:rFonts w:ascii="Calibri" w:eastAsia="Calibri" w:hAnsi="Calibri" w:cs="Calibri"/>
          <w:b/>
          <w:bCs/>
          <w:color w:val="0070C0"/>
        </w:rPr>
        <w:t>H</w:t>
      </w:r>
      <w:r w:rsidR="00AA04B3" w:rsidRPr="0061536C">
        <w:rPr>
          <w:rFonts w:ascii="Calibri" w:eastAsia="Calibri" w:hAnsi="Calibri" w:cs="Calibri"/>
          <w:b/>
          <w:bCs/>
          <w:color w:val="0070C0"/>
        </w:rPr>
        <w:t>e</w:t>
      </w:r>
      <w:r w:rsidR="00AB004A" w:rsidRPr="00AB004A">
        <w:rPr>
          <w:rFonts w:ascii="Calibri" w:eastAsia="Calibri" w:hAnsi="Calibri" w:cs="Calibri"/>
          <w:b/>
          <w:color w:val="00B0F0"/>
        </w:rPr>
        <w:t xml:space="preserve"> </w:t>
      </w:r>
      <w:r w:rsidR="00AB004A" w:rsidRPr="00611B15">
        <w:rPr>
          <w:rFonts w:ascii="Calibri" w:eastAsia="Calibri" w:hAnsi="Calibri" w:cs="Calibri"/>
          <w:bCs/>
          <w:color w:val="0070C0"/>
        </w:rPr>
        <w:t>[</w:t>
      </w:r>
      <w:r w:rsidR="00704F13" w:rsidRPr="0061536C">
        <w:rPr>
          <w:rFonts w:ascii="Calibri" w:eastAsia="Calibri" w:hAnsi="Calibri" w:cs="Calibri"/>
          <w:b/>
          <w:color w:val="0070C0"/>
          <w:u w:val="single"/>
        </w:rPr>
        <w:t>the Lord</w:t>
      </w:r>
      <w:r w:rsidR="00AB004A" w:rsidRPr="00611B15">
        <w:rPr>
          <w:rFonts w:ascii="Calibri" w:eastAsia="Calibri" w:hAnsi="Calibri" w:cs="Calibri"/>
          <w:bCs/>
          <w:color w:val="0070C0"/>
        </w:rPr>
        <w:t>]</w:t>
      </w:r>
    </w:p>
    <w:p w14:paraId="650962F6" w14:textId="77777777" w:rsidR="00AA04B3" w:rsidRDefault="00AA04B3" w:rsidP="00AB004A">
      <w:pPr>
        <w:spacing w:after="0"/>
        <w:ind w:left="1440" w:firstLine="720"/>
        <w:rPr>
          <w:rFonts w:ascii="Calibri" w:eastAsia="Calibri" w:hAnsi="Calibri" w:cs="Calibri"/>
        </w:rPr>
      </w:pPr>
      <w:r w:rsidRPr="00F744E3">
        <w:rPr>
          <w:rFonts w:ascii="Calibri" w:eastAsia="Calibri" w:hAnsi="Calibri" w:cs="Calibri"/>
          <w:b/>
          <w:color w:val="F79646" w:themeColor="accent6"/>
          <w:u w:val="single"/>
        </w:rPr>
        <w:t>hath</w:t>
      </w:r>
      <w:r>
        <w:rPr>
          <w:rFonts w:ascii="Calibri" w:eastAsia="Calibri" w:hAnsi="Calibri" w:cs="Calibri"/>
        </w:rPr>
        <w:t xml:space="preserve"> </w:t>
      </w:r>
      <w:r w:rsidR="00AB004A">
        <w:rPr>
          <w:rFonts w:ascii="Calibri" w:eastAsia="Calibri" w:hAnsi="Calibri" w:cs="Calibri"/>
        </w:rPr>
        <w:tab/>
      </w:r>
      <w:r w:rsidR="00AB004A">
        <w:rPr>
          <w:rFonts w:ascii="Calibri" w:eastAsia="Calibri" w:hAnsi="Calibri" w:cs="Calibri"/>
        </w:rPr>
        <w:tab/>
      </w:r>
      <w:r w:rsidRPr="0061536C">
        <w:rPr>
          <w:rFonts w:ascii="Calibri" w:eastAsia="Calibri" w:hAnsi="Calibri" w:cs="Calibri"/>
          <w:b/>
          <w:color w:val="00B0F0"/>
          <w:u w:val="single"/>
        </w:rPr>
        <w:t>blessed</w:t>
      </w:r>
      <w:r w:rsidRPr="00AB004A">
        <w:rPr>
          <w:rFonts w:ascii="Calibri" w:eastAsia="Calibri" w:hAnsi="Calibri" w:cs="Calibri"/>
          <w:b/>
          <w:color w:val="00B0F0"/>
        </w:rPr>
        <w:t xml:space="preserve"> </w:t>
      </w:r>
      <w:r>
        <w:rPr>
          <w:rFonts w:ascii="Calibri" w:eastAsia="Calibri" w:hAnsi="Calibri" w:cs="Calibri"/>
        </w:rPr>
        <w:tab/>
      </w:r>
      <w:r w:rsidR="00AB004A">
        <w:rPr>
          <w:rFonts w:ascii="Calibri" w:eastAsia="Calibri" w:hAnsi="Calibri" w:cs="Calibri"/>
        </w:rPr>
        <w:t xml:space="preserve">           </w:t>
      </w:r>
      <w:r w:rsidRPr="00AB004A">
        <w:rPr>
          <w:rFonts w:ascii="Calibri" w:eastAsia="Calibri" w:hAnsi="Calibri" w:cs="Calibri"/>
          <w:b/>
          <w:color w:val="F79646" w:themeColor="accent6"/>
        </w:rPr>
        <w:t xml:space="preserve">me </w:t>
      </w:r>
      <w:r w:rsidR="00F744E3">
        <w:rPr>
          <w:rFonts w:ascii="Calibri" w:eastAsia="Calibri" w:hAnsi="Calibri" w:cs="Calibri"/>
          <w:b/>
          <w:color w:val="F79646" w:themeColor="accent6"/>
        </w:rPr>
        <w:tab/>
      </w:r>
      <w:r w:rsidR="00F744E3">
        <w:rPr>
          <w:rFonts w:ascii="Calibri" w:eastAsia="Calibri" w:hAnsi="Calibri" w:cs="Calibri"/>
          <w:b/>
          <w:color w:val="F79646" w:themeColor="accent6"/>
        </w:rPr>
        <w:tab/>
      </w:r>
      <w:r w:rsidR="00F744E3">
        <w:rPr>
          <w:rFonts w:ascii="Calibri" w:eastAsia="Calibri" w:hAnsi="Calibri" w:cs="Calibri"/>
          <w:b/>
          <w:color w:val="F79646" w:themeColor="accent6"/>
        </w:rPr>
        <w:tab/>
      </w:r>
      <w:r w:rsidR="00F744E3">
        <w:rPr>
          <w:rFonts w:ascii="Calibri" w:eastAsia="Calibri" w:hAnsi="Calibri" w:cs="Calibri"/>
          <w:b/>
          <w:color w:val="F79646" w:themeColor="accent6"/>
        </w:rPr>
        <w:tab/>
        <w:t xml:space="preserve">         </w:t>
      </w:r>
      <w:r w:rsidR="00F744E3" w:rsidRPr="00F744E3">
        <w:rPr>
          <w:rFonts w:ascii="Calibri" w:eastAsia="Calibri" w:hAnsi="Calibri" w:cs="Calibri"/>
          <w:sz w:val="18"/>
          <w:szCs w:val="18"/>
        </w:rPr>
        <w:t xml:space="preserve"> </w:t>
      </w:r>
      <w:r w:rsidR="00F744E3" w:rsidRPr="00BF1A7A">
        <w:rPr>
          <w:rFonts w:ascii="Calibri" w:eastAsia="Calibri" w:hAnsi="Calibri" w:cs="Calibri"/>
          <w:sz w:val="16"/>
          <w:szCs w:val="16"/>
        </w:rPr>
        <w:t>LL</w:t>
      </w:r>
    </w:p>
    <w:p w14:paraId="34265926" w14:textId="3EDB872B" w:rsidR="00AA04B3" w:rsidRPr="00AB004A" w:rsidRDefault="00AA04B3" w:rsidP="00AA04B3">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AB004A">
        <w:rPr>
          <w:rFonts w:ascii="Calibri" w:eastAsia="Calibri" w:hAnsi="Calibri" w:cs="Calibri"/>
        </w:rPr>
        <w:tab/>
      </w:r>
      <w:r w:rsidRPr="001D420E">
        <w:rPr>
          <w:rFonts w:ascii="Calibri" w:eastAsia="Calibri" w:hAnsi="Calibri" w:cs="Calibri"/>
          <w:b/>
        </w:rPr>
        <w:t xml:space="preserve">and </w:t>
      </w:r>
      <w:r w:rsidR="00AB004A">
        <w:rPr>
          <w:rFonts w:ascii="Calibri" w:eastAsia="Calibri" w:hAnsi="Calibri" w:cs="Calibri"/>
        </w:rPr>
        <w:tab/>
      </w:r>
      <w:bookmarkStart w:id="241" w:name="_Hlk492397851"/>
      <w:r w:rsidRPr="0061536C">
        <w:rPr>
          <w:rFonts w:ascii="Calibri" w:eastAsia="Calibri" w:hAnsi="Calibri" w:cs="Calibri"/>
          <w:b/>
          <w:color w:val="F79646" w:themeColor="accent6"/>
          <w:u w:val="single"/>
        </w:rPr>
        <w:t>my</w:t>
      </w:r>
      <w:r w:rsidRPr="001D420E">
        <w:rPr>
          <w:rFonts w:ascii="Calibri" w:eastAsia="Calibri" w:hAnsi="Calibri" w:cs="Calibri"/>
          <w:b/>
          <w:color w:val="F79646" w:themeColor="accent6"/>
        </w:rPr>
        <w:t xml:space="preserve"> </w:t>
      </w:r>
      <w:r w:rsidR="00AB004A" w:rsidRPr="00AB004A">
        <w:rPr>
          <w:rFonts w:ascii="Calibri" w:eastAsia="Calibri" w:hAnsi="Calibri" w:cs="Calibri"/>
        </w:rPr>
        <w:t xml:space="preserve">    </w:t>
      </w:r>
      <w:r w:rsidRPr="00AB004A">
        <w:rPr>
          <w:rFonts w:ascii="Calibri" w:eastAsia="Calibri" w:hAnsi="Calibri" w:cs="Calibri"/>
          <w:b/>
        </w:rPr>
        <w:t>women</w:t>
      </w:r>
      <w:r w:rsidR="00AB004A" w:rsidRPr="001D420E">
        <w:rPr>
          <w:rFonts w:ascii="Calibri" w:eastAsia="Calibri" w:hAnsi="Calibri" w:cs="Calibri"/>
          <w:b/>
          <w:color w:val="F79646" w:themeColor="accent6"/>
        </w:rPr>
        <w:t>*</w:t>
      </w:r>
      <w:r w:rsidRPr="00AB004A">
        <w:rPr>
          <w:rFonts w:ascii="Calibri" w:eastAsia="Calibri" w:hAnsi="Calibri" w:cs="Calibri"/>
        </w:rPr>
        <w:t xml:space="preserve"> </w:t>
      </w:r>
      <w:r w:rsidR="00995861">
        <w:rPr>
          <w:rFonts w:ascii="Calibri" w:eastAsia="Calibri" w:hAnsi="Calibri" w:cs="Calibri"/>
        </w:rPr>
        <w:t xml:space="preserve">          </w:t>
      </w:r>
      <w:r w:rsidR="001D420E">
        <w:rPr>
          <w:rFonts w:ascii="Calibri" w:eastAsia="Calibri" w:hAnsi="Calibri" w:cs="Calibri"/>
        </w:rPr>
        <w:tab/>
      </w:r>
      <w:r w:rsidR="00F9654A">
        <w:rPr>
          <w:rFonts w:ascii="Calibri" w:eastAsia="Calibri" w:hAnsi="Calibri" w:cs="Calibri"/>
        </w:rPr>
        <w:t xml:space="preserve">     </w:t>
      </w:r>
      <w:proofErr w:type="gramStart"/>
      <w:r w:rsidR="00F9654A">
        <w:rPr>
          <w:rFonts w:ascii="Calibri" w:eastAsia="Calibri" w:hAnsi="Calibri" w:cs="Calibri"/>
        </w:rPr>
        <w:t xml:space="preserve">   </w:t>
      </w:r>
      <w:r w:rsidR="001D420E" w:rsidRPr="00F9654A">
        <w:rPr>
          <w:rFonts w:ascii="Calibri" w:eastAsia="Calibri" w:hAnsi="Calibri" w:cs="Calibri"/>
          <w:i/>
          <w:sz w:val="18"/>
          <w:szCs w:val="18"/>
        </w:rPr>
        <w:t>[</w:t>
      </w:r>
      <w:proofErr w:type="gramEnd"/>
      <w:r w:rsidR="001D420E" w:rsidRPr="00F9654A">
        <w:rPr>
          <w:rFonts w:ascii="Calibri" w:eastAsia="Calibri" w:hAnsi="Calibri" w:cs="Calibri"/>
          <w:i/>
          <w:sz w:val="18"/>
          <w:szCs w:val="18"/>
        </w:rPr>
        <w:t>wives]</w:t>
      </w:r>
      <w:r w:rsidR="001D420E">
        <w:rPr>
          <w:rFonts w:ascii="Calibri" w:eastAsia="Calibri" w:hAnsi="Calibri" w:cs="Calibri"/>
        </w:rPr>
        <w:t xml:space="preserve">     </w:t>
      </w:r>
      <w:r w:rsidR="00F744E3">
        <w:rPr>
          <w:rFonts w:ascii="Calibri" w:eastAsia="Calibri" w:hAnsi="Calibri" w:cs="Calibri"/>
        </w:rPr>
        <w:t xml:space="preserve"> </w:t>
      </w:r>
      <w:r w:rsidR="00BF1A7A">
        <w:rPr>
          <w:rFonts w:ascii="Calibri" w:eastAsia="Calibri" w:hAnsi="Calibri" w:cs="Calibri"/>
        </w:rPr>
        <w:t xml:space="preserve"> </w:t>
      </w:r>
      <w:r w:rsidR="00F744E3">
        <w:rPr>
          <w:rFonts w:ascii="Calibri" w:eastAsia="Calibri" w:hAnsi="Calibri" w:cs="Calibri"/>
        </w:rPr>
        <w:t xml:space="preserve"> </w:t>
      </w:r>
      <w:r w:rsidR="00F744E3" w:rsidRPr="00F744E3">
        <w:rPr>
          <w:rFonts w:ascii="Calibri" w:eastAsia="Calibri" w:hAnsi="Calibri" w:cs="Calibri"/>
          <w:sz w:val="18"/>
          <w:szCs w:val="18"/>
        </w:rPr>
        <w:t xml:space="preserve"> </w:t>
      </w:r>
      <w:bookmarkEnd w:id="241"/>
      <w:r w:rsidR="00586D37">
        <w:rPr>
          <w:rFonts w:ascii="Calibri" w:eastAsia="Calibri" w:hAnsi="Calibri" w:cs="Calibri"/>
          <w:sz w:val="18"/>
          <w:szCs w:val="18"/>
        </w:rPr>
        <w:t xml:space="preserve">   </w:t>
      </w:r>
      <w:r w:rsidR="003B2084">
        <w:rPr>
          <w:rFonts w:ascii="Calibri" w:eastAsia="Calibri" w:hAnsi="Calibri" w:cs="Calibri"/>
          <w:sz w:val="18"/>
          <w:szCs w:val="18"/>
        </w:rPr>
        <w:t xml:space="preserve">  </w:t>
      </w:r>
      <w:r w:rsidR="00586D37">
        <w:rPr>
          <w:rFonts w:ascii="Calibri" w:eastAsia="Calibri" w:hAnsi="Calibri" w:cs="Calibri"/>
          <w:sz w:val="18"/>
          <w:szCs w:val="18"/>
        </w:rPr>
        <w:t xml:space="preserve"> </w:t>
      </w:r>
      <w:r w:rsidR="00F744E3" w:rsidRPr="00BF1A7A">
        <w:rPr>
          <w:rFonts w:ascii="Calibri" w:eastAsia="Calibri" w:hAnsi="Calibri" w:cs="Calibri"/>
          <w:sz w:val="16"/>
          <w:szCs w:val="16"/>
        </w:rPr>
        <w:t>mm  0</w:t>
      </w:r>
      <w:r w:rsidR="003B2084">
        <w:rPr>
          <w:rFonts w:ascii="Calibri" w:eastAsia="Calibri" w:hAnsi="Calibri" w:cs="Calibri"/>
          <w:sz w:val="16"/>
          <w:szCs w:val="16"/>
        </w:rPr>
        <w:t>6</w:t>
      </w:r>
    </w:p>
    <w:p w14:paraId="3E36E238" w14:textId="3DC01F64" w:rsidR="00AA04B3" w:rsidRPr="00AB004A" w:rsidRDefault="00AA04B3" w:rsidP="00AA04B3">
      <w:pPr>
        <w:spacing w:after="0"/>
        <w:ind w:left="0"/>
        <w:rPr>
          <w:rFonts w:ascii="Calibri" w:eastAsia="Calibri" w:hAnsi="Calibri" w:cs="Calibri"/>
        </w:rPr>
      </w:pPr>
      <w:r w:rsidRPr="00AB004A">
        <w:rPr>
          <w:rFonts w:ascii="Calibri" w:eastAsia="Calibri" w:hAnsi="Calibri" w:cs="Calibri"/>
        </w:rPr>
        <w:tab/>
      </w:r>
      <w:r w:rsidRPr="00AB004A">
        <w:rPr>
          <w:rFonts w:ascii="Calibri" w:eastAsia="Calibri" w:hAnsi="Calibri" w:cs="Calibri"/>
        </w:rPr>
        <w:tab/>
      </w:r>
      <w:r w:rsidRPr="00AB004A">
        <w:rPr>
          <w:rFonts w:ascii="Calibri" w:eastAsia="Calibri" w:hAnsi="Calibri" w:cs="Calibri"/>
        </w:rPr>
        <w:tab/>
      </w:r>
      <w:r w:rsidRPr="00AB004A">
        <w:rPr>
          <w:rFonts w:ascii="Calibri" w:eastAsia="Calibri" w:hAnsi="Calibri" w:cs="Calibri"/>
        </w:rPr>
        <w:tab/>
      </w:r>
      <w:r w:rsidRPr="00AB004A">
        <w:rPr>
          <w:rFonts w:ascii="Calibri" w:eastAsia="Calibri" w:hAnsi="Calibri" w:cs="Calibri"/>
        </w:rPr>
        <w:tab/>
      </w:r>
      <w:r w:rsidR="00AB004A" w:rsidRPr="00AB004A">
        <w:rPr>
          <w:rFonts w:ascii="Calibri" w:eastAsia="Calibri" w:hAnsi="Calibri" w:cs="Calibri"/>
        </w:rPr>
        <w:tab/>
      </w:r>
      <w:proofErr w:type="gramStart"/>
      <w:r w:rsidRPr="001D420E">
        <w:rPr>
          <w:rFonts w:ascii="Calibri" w:eastAsia="Calibri" w:hAnsi="Calibri" w:cs="Calibri"/>
          <w:b/>
        </w:rPr>
        <w:t xml:space="preserve">and </w:t>
      </w:r>
      <w:r w:rsidR="00AB004A" w:rsidRPr="00AB004A">
        <w:rPr>
          <w:rFonts w:ascii="Calibri" w:eastAsia="Calibri" w:hAnsi="Calibri" w:cs="Calibri"/>
        </w:rPr>
        <w:t xml:space="preserve"> </w:t>
      </w:r>
      <w:r w:rsidR="00AB004A" w:rsidRPr="00AB004A">
        <w:rPr>
          <w:rFonts w:ascii="Calibri" w:eastAsia="Calibri" w:hAnsi="Calibri" w:cs="Calibri"/>
        </w:rPr>
        <w:tab/>
      </w:r>
      <w:proofErr w:type="gramEnd"/>
      <w:r w:rsidRPr="0061536C">
        <w:rPr>
          <w:rFonts w:ascii="Calibri" w:eastAsia="Calibri" w:hAnsi="Calibri" w:cs="Calibri"/>
          <w:b/>
          <w:color w:val="F79646" w:themeColor="accent6"/>
          <w:u w:val="single"/>
        </w:rPr>
        <w:t>my</w:t>
      </w:r>
      <w:r w:rsidRPr="001D420E">
        <w:rPr>
          <w:rFonts w:ascii="Calibri" w:eastAsia="Calibri" w:hAnsi="Calibri" w:cs="Calibri"/>
          <w:b/>
          <w:color w:val="F79646" w:themeColor="accent6"/>
        </w:rPr>
        <w:t xml:space="preserve"> </w:t>
      </w:r>
      <w:r w:rsidR="00AB004A" w:rsidRPr="00AB004A">
        <w:rPr>
          <w:rFonts w:ascii="Calibri" w:eastAsia="Calibri" w:hAnsi="Calibri" w:cs="Calibri"/>
        </w:rPr>
        <w:t xml:space="preserve">    </w:t>
      </w:r>
      <w:r w:rsidRPr="00AB004A">
        <w:rPr>
          <w:rFonts w:ascii="Calibri" w:eastAsia="Calibri" w:hAnsi="Calibri" w:cs="Calibri"/>
          <w:b/>
        </w:rPr>
        <w:t>children</w:t>
      </w:r>
      <w:r w:rsidRPr="00AB004A">
        <w:rPr>
          <w:rFonts w:ascii="Calibri" w:eastAsia="Calibri" w:hAnsi="Calibri" w:cs="Calibri"/>
        </w:rPr>
        <w:t xml:space="preserve"> </w:t>
      </w:r>
      <w:r w:rsidR="006769A8">
        <w:rPr>
          <w:rFonts w:ascii="Calibri" w:eastAsia="Calibri" w:hAnsi="Calibri" w:cs="Calibri"/>
        </w:rPr>
        <w:tab/>
      </w:r>
      <w:r w:rsidR="006769A8">
        <w:rPr>
          <w:rFonts w:ascii="Calibri" w:eastAsia="Calibri" w:hAnsi="Calibri" w:cs="Calibri"/>
        </w:rPr>
        <w:tab/>
      </w:r>
      <w:r w:rsidR="00586D37">
        <w:rPr>
          <w:rFonts w:ascii="Calibri" w:eastAsia="Calibri" w:hAnsi="Calibri" w:cs="Calibri"/>
        </w:rPr>
        <w:t xml:space="preserve">                                      </w:t>
      </w:r>
      <w:r w:rsidR="00586D37" w:rsidRPr="00BF1A7A">
        <w:rPr>
          <w:rFonts w:ascii="Calibri" w:eastAsia="Calibri" w:hAnsi="Calibri" w:cs="Calibri"/>
          <w:sz w:val="16"/>
          <w:szCs w:val="16"/>
        </w:rPr>
        <w:t>0</w:t>
      </w:r>
      <w:r w:rsidR="003B2084">
        <w:rPr>
          <w:rFonts w:ascii="Calibri" w:eastAsia="Calibri" w:hAnsi="Calibri" w:cs="Calibri"/>
          <w:sz w:val="16"/>
          <w:szCs w:val="16"/>
        </w:rPr>
        <w:t>7</w:t>
      </w:r>
    </w:p>
    <w:p w14:paraId="5A9148E5" w14:textId="77777777" w:rsidR="00AA04B3" w:rsidRPr="00AB004A" w:rsidRDefault="00AA04B3" w:rsidP="00AA04B3">
      <w:pPr>
        <w:spacing w:after="0"/>
        <w:ind w:left="0"/>
        <w:rPr>
          <w:rFonts w:ascii="Calibri" w:eastAsia="Calibri" w:hAnsi="Calibri" w:cs="Calibri"/>
        </w:rPr>
      </w:pPr>
      <w:r w:rsidRPr="00AB004A">
        <w:rPr>
          <w:rFonts w:ascii="Calibri" w:eastAsia="Calibri" w:hAnsi="Calibri" w:cs="Calibri"/>
        </w:rPr>
        <w:tab/>
      </w:r>
      <w:r w:rsidRPr="00AB004A">
        <w:rPr>
          <w:rFonts w:ascii="Calibri" w:eastAsia="Calibri" w:hAnsi="Calibri" w:cs="Calibri"/>
        </w:rPr>
        <w:tab/>
      </w:r>
      <w:r w:rsidRPr="00AB004A">
        <w:rPr>
          <w:rFonts w:ascii="Calibri" w:eastAsia="Calibri" w:hAnsi="Calibri" w:cs="Calibri"/>
        </w:rPr>
        <w:tab/>
      </w:r>
      <w:r w:rsidRPr="00AB004A">
        <w:rPr>
          <w:rFonts w:ascii="Calibri" w:eastAsia="Calibri" w:hAnsi="Calibri" w:cs="Calibri"/>
        </w:rPr>
        <w:tab/>
      </w:r>
      <w:r w:rsidRPr="00AB004A">
        <w:rPr>
          <w:rFonts w:ascii="Calibri" w:eastAsia="Calibri" w:hAnsi="Calibri" w:cs="Calibri"/>
        </w:rPr>
        <w:tab/>
      </w:r>
      <w:r w:rsidR="00AB004A" w:rsidRPr="00AB004A">
        <w:rPr>
          <w:rFonts w:ascii="Calibri" w:eastAsia="Calibri" w:hAnsi="Calibri" w:cs="Calibri"/>
        </w:rPr>
        <w:tab/>
      </w:r>
      <w:r w:rsidRPr="001D420E">
        <w:rPr>
          <w:rFonts w:ascii="Calibri" w:eastAsia="Calibri" w:hAnsi="Calibri" w:cs="Calibri"/>
          <w:b/>
        </w:rPr>
        <w:t xml:space="preserve">and </w:t>
      </w:r>
      <w:r w:rsidR="00AB004A" w:rsidRPr="00AB004A">
        <w:rPr>
          <w:rFonts w:ascii="Calibri" w:eastAsia="Calibri" w:hAnsi="Calibri" w:cs="Calibri"/>
        </w:rPr>
        <w:t xml:space="preserve">       </w:t>
      </w:r>
      <w:r w:rsidRPr="0061536C">
        <w:rPr>
          <w:rFonts w:ascii="Calibri" w:eastAsia="Calibri" w:hAnsi="Calibri" w:cs="Calibri"/>
          <w:b/>
          <w:color w:val="F79646" w:themeColor="accent6"/>
          <w:u w:val="single"/>
        </w:rPr>
        <w:t>my</w:t>
      </w:r>
      <w:r w:rsidRPr="001D420E">
        <w:rPr>
          <w:rFonts w:ascii="Calibri" w:eastAsia="Calibri" w:hAnsi="Calibri" w:cs="Calibri"/>
          <w:b/>
          <w:color w:val="F79646" w:themeColor="accent6"/>
        </w:rPr>
        <w:t xml:space="preserve"> </w:t>
      </w:r>
      <w:r w:rsidR="00AB004A" w:rsidRPr="00AB004A">
        <w:rPr>
          <w:rFonts w:ascii="Calibri" w:eastAsia="Calibri" w:hAnsi="Calibri" w:cs="Calibri"/>
        </w:rPr>
        <w:t xml:space="preserve">    </w:t>
      </w:r>
      <w:r w:rsidRPr="00AB004A">
        <w:rPr>
          <w:rFonts w:ascii="Calibri" w:eastAsia="Calibri" w:hAnsi="Calibri" w:cs="Calibri"/>
          <w:b/>
        </w:rPr>
        <w:t xml:space="preserve">father </w:t>
      </w:r>
    </w:p>
    <w:p w14:paraId="12A66F22" w14:textId="71E959F4" w:rsidR="00AA04B3" w:rsidRPr="00626E46" w:rsidRDefault="00AA04B3" w:rsidP="00AA04B3">
      <w:pPr>
        <w:spacing w:after="0"/>
        <w:ind w:left="0"/>
        <w:rPr>
          <w:rFonts w:ascii="Calibri" w:eastAsia="Calibri" w:hAnsi="Calibri" w:cs="Calibri"/>
          <w:sz w:val="18"/>
          <w:szCs w:val="18"/>
        </w:rPr>
      </w:pPr>
      <w:r w:rsidRPr="00AB004A">
        <w:rPr>
          <w:rFonts w:ascii="Calibri" w:eastAsia="Calibri" w:hAnsi="Calibri" w:cs="Calibri"/>
        </w:rPr>
        <w:tab/>
      </w:r>
      <w:r w:rsidRPr="00AB004A">
        <w:rPr>
          <w:rFonts w:ascii="Calibri" w:eastAsia="Calibri" w:hAnsi="Calibri" w:cs="Calibri"/>
        </w:rPr>
        <w:tab/>
      </w:r>
      <w:r w:rsidRPr="00AB004A">
        <w:rPr>
          <w:rFonts w:ascii="Calibri" w:eastAsia="Calibri" w:hAnsi="Calibri" w:cs="Calibri"/>
        </w:rPr>
        <w:tab/>
      </w:r>
      <w:r w:rsidRPr="00AB004A">
        <w:rPr>
          <w:rFonts w:ascii="Calibri" w:eastAsia="Calibri" w:hAnsi="Calibri" w:cs="Calibri"/>
        </w:rPr>
        <w:tab/>
      </w:r>
      <w:r w:rsidRPr="00AB004A">
        <w:rPr>
          <w:rFonts w:ascii="Calibri" w:eastAsia="Calibri" w:hAnsi="Calibri" w:cs="Calibri"/>
        </w:rPr>
        <w:tab/>
      </w:r>
      <w:r w:rsidR="00AB004A" w:rsidRPr="00AB004A">
        <w:rPr>
          <w:rFonts w:ascii="Calibri" w:eastAsia="Calibri" w:hAnsi="Calibri" w:cs="Calibri"/>
        </w:rPr>
        <w:tab/>
      </w:r>
      <w:r w:rsidRPr="001D420E">
        <w:rPr>
          <w:rFonts w:ascii="Calibri" w:eastAsia="Calibri" w:hAnsi="Calibri" w:cs="Calibri"/>
          <w:b/>
        </w:rPr>
        <w:t>and</w:t>
      </w:r>
      <w:r w:rsidRPr="00AB004A">
        <w:rPr>
          <w:rFonts w:ascii="Calibri" w:eastAsia="Calibri" w:hAnsi="Calibri" w:cs="Calibri"/>
        </w:rPr>
        <w:t xml:space="preserve"> </w:t>
      </w:r>
      <w:r w:rsidR="00AB004A" w:rsidRPr="00AB004A">
        <w:rPr>
          <w:rFonts w:ascii="Calibri" w:eastAsia="Calibri" w:hAnsi="Calibri" w:cs="Calibri"/>
        </w:rPr>
        <w:t xml:space="preserve">       </w:t>
      </w:r>
      <w:r w:rsidRPr="0061536C">
        <w:rPr>
          <w:rFonts w:ascii="Calibri" w:eastAsia="Calibri" w:hAnsi="Calibri" w:cs="Calibri"/>
          <w:b/>
          <w:color w:val="F79646" w:themeColor="accent6"/>
          <w:u w:val="single"/>
        </w:rPr>
        <w:t>my</w:t>
      </w:r>
      <w:r w:rsidRPr="00AB004A">
        <w:rPr>
          <w:rFonts w:ascii="Calibri" w:eastAsia="Calibri" w:hAnsi="Calibri" w:cs="Calibri"/>
        </w:rPr>
        <w:t xml:space="preserve"> </w:t>
      </w:r>
      <w:r w:rsidR="00AB004A" w:rsidRPr="00AB004A">
        <w:rPr>
          <w:rFonts w:ascii="Calibri" w:eastAsia="Calibri" w:hAnsi="Calibri" w:cs="Calibri"/>
        </w:rPr>
        <w:t xml:space="preserve">    </w:t>
      </w:r>
      <w:r w:rsidRPr="00AB004A">
        <w:rPr>
          <w:rFonts w:ascii="Calibri" w:eastAsia="Calibri" w:hAnsi="Calibri" w:cs="Calibri"/>
          <w:b/>
        </w:rPr>
        <w:t>kinsfolk</w:t>
      </w:r>
      <w:r w:rsidR="00626E46" w:rsidRPr="00626E46">
        <w:rPr>
          <w:rFonts w:ascii="Calibri" w:eastAsia="Calibri" w:hAnsi="Calibri" w:cs="Calibri"/>
          <w:color w:val="FF33CC"/>
        </w:rPr>
        <w:t>s</w:t>
      </w:r>
      <w:r w:rsidR="00626E46">
        <w:rPr>
          <w:rFonts w:ascii="Calibri" w:eastAsia="Calibri" w:hAnsi="Calibri" w:cs="Calibri"/>
          <w:color w:val="FF33CC"/>
        </w:rPr>
        <w:tab/>
      </w:r>
      <w:r w:rsidR="002D3F75">
        <w:rPr>
          <w:rFonts w:ascii="Calibri" w:eastAsia="Calibri" w:hAnsi="Calibri" w:cs="Calibri"/>
          <w:color w:val="FF33CC"/>
        </w:rPr>
        <w:t xml:space="preserve">   </w:t>
      </w:r>
      <w:proofErr w:type="gramStart"/>
      <w:r w:rsidR="002D3F75">
        <w:rPr>
          <w:rFonts w:ascii="Calibri" w:eastAsia="Calibri" w:hAnsi="Calibri" w:cs="Calibri"/>
          <w:color w:val="FF33CC"/>
        </w:rPr>
        <w:t xml:space="preserve">   </w:t>
      </w:r>
      <w:r w:rsidR="00626E46" w:rsidRPr="002D3F75">
        <w:rPr>
          <w:rFonts w:ascii="Calibri" w:eastAsia="Calibri" w:hAnsi="Calibri" w:cs="Calibri"/>
          <w:i/>
          <w:sz w:val="16"/>
          <w:szCs w:val="16"/>
        </w:rPr>
        <w:t>[</w:t>
      </w:r>
      <w:proofErr w:type="gramEnd"/>
      <w:r w:rsidR="00626E46" w:rsidRPr="002D3F75">
        <w:rPr>
          <w:rFonts w:ascii="Calibri" w:eastAsia="Calibri" w:hAnsi="Calibri" w:cs="Calibri"/>
          <w:i/>
          <w:sz w:val="16"/>
          <w:szCs w:val="16"/>
        </w:rPr>
        <w:t>double plural]</w:t>
      </w:r>
      <w:r w:rsidR="00586D37">
        <w:rPr>
          <w:rFonts w:ascii="Calibri" w:eastAsia="Calibri" w:hAnsi="Calibri" w:cs="Calibri"/>
          <w:i/>
          <w:sz w:val="16"/>
          <w:szCs w:val="16"/>
        </w:rPr>
        <w:t xml:space="preserve">  </w:t>
      </w:r>
      <w:r w:rsidR="00586D37">
        <w:rPr>
          <w:rFonts w:ascii="Calibri" w:eastAsia="Calibri" w:hAnsi="Calibri" w:cs="Calibri"/>
          <w:color w:val="FF33CC"/>
          <w:sz w:val="18"/>
          <w:szCs w:val="18"/>
        </w:rPr>
        <w:t>[del. In 1920]</w:t>
      </w:r>
    </w:p>
    <w:p w14:paraId="16021B15" w14:textId="77777777" w:rsidR="00AB004A" w:rsidRPr="00AB004A" w:rsidRDefault="00AA04B3" w:rsidP="00AA04B3">
      <w:pPr>
        <w:spacing w:after="0"/>
        <w:ind w:left="0"/>
        <w:rPr>
          <w:rFonts w:ascii="Calibri" w:eastAsia="Calibri" w:hAnsi="Calibri" w:cs="Calibri"/>
        </w:rPr>
      </w:pPr>
      <w:r w:rsidRPr="00AB004A">
        <w:rPr>
          <w:rFonts w:ascii="Calibri" w:eastAsia="Calibri" w:hAnsi="Calibri" w:cs="Calibri"/>
        </w:rPr>
        <w:t xml:space="preserve">        </w:t>
      </w:r>
      <w:r w:rsidRPr="00335B9C">
        <w:rPr>
          <w:rFonts w:ascii="Calibri" w:eastAsia="Calibri" w:hAnsi="Calibri" w:cs="Calibri"/>
          <w:b/>
          <w:highlight w:val="yellow"/>
          <w:u w:val="single"/>
        </w:rPr>
        <w:t>yea</w:t>
      </w:r>
      <w:r w:rsidRPr="00AB004A">
        <w:rPr>
          <w:rFonts w:ascii="Calibri" w:eastAsia="Calibri" w:hAnsi="Calibri" w:cs="Calibri"/>
        </w:rPr>
        <w:t xml:space="preserve"> </w:t>
      </w:r>
      <w:r w:rsidRPr="00AB004A">
        <w:rPr>
          <w:rFonts w:ascii="Calibri" w:eastAsia="Calibri" w:hAnsi="Calibri" w:cs="Calibri"/>
        </w:rPr>
        <w:tab/>
      </w:r>
      <w:r w:rsidR="00AB004A" w:rsidRPr="00AB004A">
        <w:rPr>
          <w:rFonts w:ascii="Calibri" w:eastAsia="Calibri" w:hAnsi="Calibri" w:cs="Calibri"/>
        </w:rPr>
        <w:tab/>
      </w:r>
      <w:r w:rsidR="00AB004A" w:rsidRPr="00AB004A">
        <w:rPr>
          <w:rFonts w:ascii="Calibri" w:eastAsia="Calibri" w:hAnsi="Calibri" w:cs="Calibri"/>
        </w:rPr>
        <w:tab/>
      </w:r>
      <w:r w:rsidR="00AB004A" w:rsidRPr="00AB004A">
        <w:rPr>
          <w:rFonts w:ascii="Calibri" w:eastAsia="Calibri" w:hAnsi="Calibri" w:cs="Calibri"/>
        </w:rPr>
        <w:tab/>
      </w:r>
      <w:r w:rsidRPr="00F16581">
        <w:rPr>
          <w:rFonts w:ascii="Calibri" w:eastAsia="Calibri" w:hAnsi="Calibri" w:cs="Calibri"/>
          <w:b/>
        </w:rPr>
        <w:t>even</w:t>
      </w:r>
      <w:r w:rsidRPr="00AB004A">
        <w:rPr>
          <w:rFonts w:ascii="Calibri" w:eastAsia="Calibri" w:hAnsi="Calibri" w:cs="Calibri"/>
        </w:rPr>
        <w:t xml:space="preserve"> </w:t>
      </w:r>
      <w:r w:rsidR="00AB004A" w:rsidRPr="00AB004A">
        <w:rPr>
          <w:rFonts w:ascii="Calibri" w:eastAsia="Calibri" w:hAnsi="Calibri" w:cs="Calibri"/>
        </w:rPr>
        <w:tab/>
        <w:t>ALL</w:t>
      </w:r>
      <w:r w:rsidRPr="00AB004A">
        <w:rPr>
          <w:rFonts w:ascii="Calibri" w:eastAsia="Calibri" w:hAnsi="Calibri" w:cs="Calibri"/>
        </w:rPr>
        <w:t xml:space="preserve"> </w:t>
      </w:r>
      <w:r w:rsidR="00AB004A" w:rsidRPr="00AB004A">
        <w:rPr>
          <w:rFonts w:ascii="Calibri" w:eastAsia="Calibri" w:hAnsi="Calibri" w:cs="Calibri"/>
        </w:rPr>
        <w:tab/>
      </w:r>
      <w:r w:rsidRPr="0061536C">
        <w:rPr>
          <w:rFonts w:ascii="Calibri" w:eastAsia="Calibri" w:hAnsi="Calibri" w:cs="Calibri"/>
          <w:b/>
          <w:color w:val="F79646" w:themeColor="accent6"/>
          <w:u w:val="single"/>
        </w:rPr>
        <w:t>my</w:t>
      </w:r>
      <w:r w:rsidRPr="001D420E">
        <w:rPr>
          <w:rFonts w:ascii="Calibri" w:eastAsia="Calibri" w:hAnsi="Calibri" w:cs="Calibri"/>
          <w:b/>
          <w:color w:val="F79646" w:themeColor="accent6"/>
        </w:rPr>
        <w:t xml:space="preserve"> </w:t>
      </w:r>
      <w:r w:rsidR="00AB004A" w:rsidRPr="00AB004A">
        <w:rPr>
          <w:rFonts w:ascii="Calibri" w:eastAsia="Calibri" w:hAnsi="Calibri" w:cs="Calibri"/>
        </w:rPr>
        <w:t xml:space="preserve">     </w:t>
      </w:r>
      <w:r w:rsidRPr="00AB004A">
        <w:rPr>
          <w:rFonts w:ascii="Calibri" w:eastAsia="Calibri" w:hAnsi="Calibri" w:cs="Calibri"/>
          <w:b/>
        </w:rPr>
        <w:t>kindred</w:t>
      </w:r>
      <w:r w:rsidRPr="00AB004A">
        <w:rPr>
          <w:rFonts w:ascii="Calibri" w:eastAsia="Calibri" w:hAnsi="Calibri" w:cs="Calibri"/>
        </w:rPr>
        <w:t xml:space="preserve"> </w:t>
      </w:r>
    </w:p>
    <w:p w14:paraId="69D5C327" w14:textId="77777777" w:rsidR="00AB004A" w:rsidRPr="0061536C" w:rsidRDefault="00AA04B3" w:rsidP="00AB004A">
      <w:pPr>
        <w:spacing w:after="0"/>
        <w:ind w:left="1440" w:firstLine="720"/>
        <w:rPr>
          <w:rFonts w:ascii="Calibri" w:eastAsia="Calibri" w:hAnsi="Calibri" w:cs="Calibri"/>
          <w:b/>
          <w:bCs/>
          <w:u w:val="single"/>
        </w:rPr>
      </w:pPr>
      <w:r w:rsidRPr="0061536C">
        <w:rPr>
          <w:rFonts w:ascii="Calibri" w:eastAsia="Calibri" w:hAnsi="Calibri" w:cs="Calibri"/>
          <w:b/>
          <w:bCs/>
          <w:color w:val="F79646" w:themeColor="accent6"/>
          <w:u w:val="single"/>
        </w:rPr>
        <w:t>hath</w:t>
      </w:r>
      <w:r w:rsidRPr="0061536C">
        <w:rPr>
          <w:rFonts w:ascii="Calibri" w:eastAsia="Calibri" w:hAnsi="Calibri" w:cs="Calibri"/>
          <w:b/>
          <w:bCs/>
          <w:u w:val="single"/>
        </w:rPr>
        <w:t xml:space="preserve"> </w:t>
      </w:r>
    </w:p>
    <w:p w14:paraId="48AC96CB" w14:textId="741BB0FE" w:rsidR="00AA04B3" w:rsidRDefault="00704F13" w:rsidP="00AB004A">
      <w:pPr>
        <w:spacing w:after="0"/>
        <w:ind w:firstLine="720"/>
        <w:rPr>
          <w:rFonts w:ascii="Calibri" w:eastAsia="Calibri" w:hAnsi="Calibri" w:cs="Calibri"/>
          <w:i/>
          <w:sz w:val="18"/>
          <w:szCs w:val="18"/>
        </w:rPr>
      </w:pPr>
      <w:r w:rsidRPr="00CF7560">
        <w:rPr>
          <w:rFonts w:ascii="Calibri" w:eastAsia="Calibri" w:hAnsi="Calibri" w:cs="Calibri"/>
          <w:b/>
          <w:color w:val="0070C0"/>
        </w:rPr>
        <w:t>H</w:t>
      </w:r>
      <w:r w:rsidR="00AA04B3" w:rsidRPr="00CF7560">
        <w:rPr>
          <w:rFonts w:ascii="Calibri" w:eastAsia="Calibri" w:hAnsi="Calibri" w:cs="Calibri"/>
          <w:b/>
          <w:color w:val="0070C0"/>
        </w:rPr>
        <w:t>e</w:t>
      </w:r>
      <w:r w:rsidR="00AB004A" w:rsidRPr="00AB004A">
        <w:rPr>
          <w:rFonts w:ascii="Calibri" w:eastAsia="Calibri" w:hAnsi="Calibri" w:cs="Calibri"/>
          <w:b/>
        </w:rPr>
        <w:t xml:space="preserve"> </w:t>
      </w:r>
      <w:r w:rsidR="00AB004A" w:rsidRPr="00611B15">
        <w:rPr>
          <w:rFonts w:ascii="Calibri" w:eastAsia="Calibri" w:hAnsi="Calibri" w:cs="Calibri"/>
          <w:bCs/>
          <w:color w:val="0070C0"/>
        </w:rPr>
        <w:t>[</w:t>
      </w:r>
      <w:r w:rsidRPr="0061536C">
        <w:rPr>
          <w:rFonts w:ascii="Calibri" w:eastAsia="Calibri" w:hAnsi="Calibri" w:cs="Calibri"/>
          <w:b/>
          <w:color w:val="0070C0"/>
          <w:u w:val="single"/>
        </w:rPr>
        <w:t>the Lord</w:t>
      </w:r>
      <w:r w:rsidR="00AB004A" w:rsidRPr="00611B15">
        <w:rPr>
          <w:rFonts w:ascii="Calibri" w:eastAsia="Calibri" w:hAnsi="Calibri" w:cs="Calibri"/>
          <w:bCs/>
          <w:color w:val="0070C0"/>
        </w:rPr>
        <w:t>]</w:t>
      </w:r>
      <w:r w:rsidR="00AA04B3" w:rsidRPr="00704F13">
        <w:rPr>
          <w:rFonts w:ascii="Calibri" w:eastAsia="Calibri" w:hAnsi="Calibri" w:cs="Calibri"/>
          <w:b/>
          <w:color w:val="0070C0"/>
        </w:rPr>
        <w:t xml:space="preserve"> </w:t>
      </w:r>
      <w:r w:rsidR="00AB004A">
        <w:rPr>
          <w:rFonts w:ascii="Calibri" w:eastAsia="Calibri" w:hAnsi="Calibri" w:cs="Calibri"/>
          <w:b/>
          <w:color w:val="004DBB"/>
        </w:rPr>
        <w:tab/>
      </w:r>
      <w:r w:rsidR="00AB004A">
        <w:rPr>
          <w:rFonts w:ascii="Calibri" w:eastAsia="Calibri" w:hAnsi="Calibri" w:cs="Calibri"/>
          <w:b/>
          <w:color w:val="004DBB"/>
        </w:rPr>
        <w:tab/>
      </w:r>
      <w:r w:rsidR="00AB004A" w:rsidRPr="0061536C">
        <w:rPr>
          <w:rFonts w:ascii="Calibri" w:eastAsia="Calibri" w:hAnsi="Calibri" w:cs="Calibri"/>
          <w:b/>
          <w:color w:val="00B0F0"/>
          <w:u w:val="single"/>
        </w:rPr>
        <w:t>blessed</w:t>
      </w:r>
      <w:r w:rsidR="00AA04B3" w:rsidRPr="00AB004A">
        <w:rPr>
          <w:rFonts w:ascii="Calibri" w:eastAsia="Calibri" w:hAnsi="Calibri" w:cs="Calibri"/>
          <w:b/>
        </w:rPr>
        <w:t xml:space="preserve"> </w:t>
      </w:r>
      <w:r w:rsidR="00DC5979">
        <w:rPr>
          <w:rFonts w:ascii="Calibri" w:eastAsia="Calibri" w:hAnsi="Calibri" w:cs="Calibri"/>
          <w:b/>
        </w:rPr>
        <w:tab/>
      </w:r>
      <w:r w:rsidR="00DC5979">
        <w:rPr>
          <w:rFonts w:ascii="Calibri" w:eastAsia="Calibri" w:hAnsi="Calibri" w:cs="Calibri"/>
          <w:b/>
        </w:rPr>
        <w:tab/>
      </w:r>
      <w:r w:rsidR="00DC5979">
        <w:rPr>
          <w:rFonts w:ascii="Calibri" w:eastAsia="Calibri" w:hAnsi="Calibri" w:cs="Calibri"/>
          <w:b/>
        </w:rPr>
        <w:tab/>
      </w:r>
      <w:proofErr w:type="spellStart"/>
      <w:r w:rsidR="00DC5979" w:rsidRPr="00DC5979">
        <w:rPr>
          <w:rFonts w:ascii="Calibri" w:eastAsia="Calibri" w:hAnsi="Calibri" w:cs="Calibri"/>
          <w:i/>
          <w:sz w:val="18"/>
          <w:szCs w:val="18"/>
        </w:rPr>
        <w:t>epetition</w:t>
      </w:r>
      <w:proofErr w:type="spellEnd"/>
      <w:r w:rsidR="00DC5979" w:rsidRPr="00DC5979">
        <w:rPr>
          <w:rFonts w:ascii="Calibri" w:eastAsia="Calibri" w:hAnsi="Calibri" w:cs="Calibri"/>
          <w:i/>
          <w:sz w:val="18"/>
          <w:szCs w:val="18"/>
        </w:rPr>
        <w:t xml:space="preserve"> 3 times = superlative]</w:t>
      </w:r>
    </w:p>
    <w:p w14:paraId="64A2A2E9" w14:textId="77777777" w:rsidR="0061536C" w:rsidRPr="00DC5979" w:rsidRDefault="0061536C" w:rsidP="00AB004A">
      <w:pPr>
        <w:spacing w:after="0"/>
        <w:ind w:firstLine="720"/>
        <w:rPr>
          <w:rFonts w:ascii="Calibri" w:eastAsia="Calibri" w:hAnsi="Calibri" w:cs="Calibri"/>
          <w:i/>
          <w:sz w:val="18"/>
          <w:szCs w:val="18"/>
        </w:rPr>
      </w:pPr>
    </w:p>
    <w:p w14:paraId="2021CB9B" w14:textId="77777777" w:rsidR="00F16581" w:rsidRPr="00F16581" w:rsidRDefault="00F16581" w:rsidP="00F16581">
      <w:pPr>
        <w:autoSpaceDE w:val="0"/>
        <w:autoSpaceDN w:val="0"/>
        <w:adjustRightInd w:val="0"/>
        <w:spacing w:after="0"/>
        <w:ind w:left="0"/>
        <w:rPr>
          <w:rFonts w:ascii="Calibri" w:eastAsia="Calibri" w:hAnsi="Calibri" w:cs="Calibri"/>
        </w:rPr>
      </w:pPr>
      <w:r w:rsidRPr="00F16581">
        <w:rPr>
          <w:rFonts w:ascii="Calibri" w:eastAsia="Calibri" w:hAnsi="Calibri" w:cs="Calibri"/>
        </w:rPr>
        <w:t>_______</w:t>
      </w:r>
    </w:p>
    <w:p w14:paraId="4B8CB553" w14:textId="77777777" w:rsidR="00F16581" w:rsidRPr="00F16581" w:rsidRDefault="00F744E3" w:rsidP="00F16581">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kk – Circular </w:t>
      </w:r>
      <w:proofErr w:type="gramStart"/>
      <w:r>
        <w:rPr>
          <w:rFonts w:ascii="Calibri" w:eastAsia="Calibri" w:hAnsi="Calibri" w:cs="Calibri"/>
          <w:sz w:val="18"/>
          <w:szCs w:val="18"/>
        </w:rPr>
        <w:t>repetition  “</w:t>
      </w:r>
      <w:proofErr w:type="gramEnd"/>
      <w:r>
        <w:rPr>
          <w:rFonts w:ascii="Calibri" w:eastAsia="Calibri" w:hAnsi="Calibri" w:cs="Calibri"/>
          <w:sz w:val="18"/>
          <w:szCs w:val="18"/>
        </w:rPr>
        <w:t>hath / has?”]</w:t>
      </w:r>
      <w:r w:rsidR="00F16581" w:rsidRPr="00F16581">
        <w:rPr>
          <w:rFonts w:ascii="Calibri" w:eastAsia="Calibri" w:hAnsi="Calibri" w:cs="Calibri"/>
          <w:sz w:val="18"/>
          <w:szCs w:val="18"/>
        </w:rPr>
        <w:tab/>
      </w:r>
      <w:r w:rsidR="00F16581" w:rsidRPr="00F16581">
        <w:rPr>
          <w:rFonts w:ascii="Calibri" w:eastAsia="Calibri" w:hAnsi="Calibri" w:cs="Calibri"/>
          <w:sz w:val="18"/>
          <w:szCs w:val="18"/>
        </w:rPr>
        <w:tab/>
      </w:r>
      <w:r w:rsidR="00F16581" w:rsidRPr="00F16581">
        <w:rPr>
          <w:rFonts w:ascii="Calibri" w:eastAsia="Calibri" w:hAnsi="Calibri" w:cs="Calibri"/>
          <w:sz w:val="18"/>
          <w:szCs w:val="18"/>
        </w:rPr>
        <w:tab/>
        <w:t>[</w:t>
      </w:r>
      <w:r>
        <w:rPr>
          <w:rFonts w:ascii="Calibri" w:eastAsia="Calibri" w:hAnsi="Calibri" w:cs="Calibri"/>
          <w:sz w:val="18"/>
          <w:szCs w:val="18"/>
        </w:rPr>
        <w:t>Par. mm – Many “</w:t>
      </w:r>
      <w:proofErr w:type="spellStart"/>
      <w:proofErr w:type="gramStart"/>
      <w:r>
        <w:rPr>
          <w:rFonts w:ascii="Calibri" w:eastAsia="Calibri" w:hAnsi="Calibri" w:cs="Calibri"/>
          <w:sz w:val="18"/>
          <w:szCs w:val="18"/>
        </w:rPr>
        <w:t>and”s</w:t>
      </w:r>
      <w:proofErr w:type="spellEnd"/>
      <w:proofErr w:type="gramEnd"/>
      <w:r>
        <w:rPr>
          <w:rFonts w:ascii="Calibri" w:eastAsia="Calibri" w:hAnsi="Calibri" w:cs="Calibri"/>
          <w:sz w:val="18"/>
          <w:szCs w:val="18"/>
        </w:rPr>
        <w:t>]</w:t>
      </w:r>
    </w:p>
    <w:p w14:paraId="70EA2DF3" w14:textId="0B58C528" w:rsidR="00586D37" w:rsidRDefault="00F744E3" w:rsidP="00F16581">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0</w:t>
      </w:r>
      <w:r w:rsidR="00B22DFD">
        <w:rPr>
          <w:rFonts w:ascii="Calibri" w:eastAsia="Calibri" w:hAnsi="Calibri" w:cs="Calibri"/>
          <w:sz w:val="18"/>
          <w:szCs w:val="18"/>
        </w:rPr>
        <w:t>5</w:t>
      </w:r>
      <w:r>
        <w:rPr>
          <w:rFonts w:ascii="Calibri" w:eastAsia="Calibri" w:hAnsi="Calibri" w:cs="Calibri"/>
          <w:sz w:val="18"/>
          <w:szCs w:val="18"/>
        </w:rPr>
        <w:t xml:space="preserve"> – Simile covenant oath]</w:t>
      </w:r>
      <w:r w:rsidR="00F16581" w:rsidRPr="00F16581">
        <w:rPr>
          <w:rFonts w:ascii="Calibri" w:eastAsia="Calibri" w:hAnsi="Calibri" w:cs="Calibri"/>
          <w:sz w:val="18"/>
          <w:szCs w:val="18"/>
        </w:rPr>
        <w:tab/>
      </w:r>
      <w:r w:rsidR="00F16581" w:rsidRPr="00F16581">
        <w:rPr>
          <w:rFonts w:ascii="Calibri" w:eastAsia="Calibri" w:hAnsi="Calibri" w:cs="Calibri"/>
          <w:sz w:val="18"/>
          <w:szCs w:val="18"/>
        </w:rPr>
        <w:tab/>
      </w:r>
      <w:r w:rsidR="00F16581" w:rsidRPr="00F16581">
        <w:rPr>
          <w:rFonts w:ascii="Calibri" w:eastAsia="Calibri" w:hAnsi="Calibri" w:cs="Calibri"/>
          <w:sz w:val="18"/>
          <w:szCs w:val="18"/>
        </w:rPr>
        <w:tab/>
      </w:r>
      <w:r w:rsidR="00F16581" w:rsidRPr="00F16581">
        <w:rPr>
          <w:rFonts w:ascii="Calibri" w:eastAsia="Calibri" w:hAnsi="Calibri" w:cs="Calibri"/>
          <w:sz w:val="18"/>
          <w:szCs w:val="18"/>
        </w:rPr>
        <w:tab/>
      </w:r>
      <w:r w:rsidR="00586D37">
        <w:rPr>
          <w:rFonts w:ascii="Calibri" w:eastAsia="Calibri" w:hAnsi="Calibri" w:cs="Calibri"/>
          <w:sz w:val="18"/>
          <w:szCs w:val="18"/>
        </w:rPr>
        <w:t>[Heb. 0</w:t>
      </w:r>
      <w:r w:rsidR="003B2084">
        <w:rPr>
          <w:rFonts w:ascii="Calibri" w:eastAsia="Calibri" w:hAnsi="Calibri" w:cs="Calibri"/>
          <w:sz w:val="18"/>
          <w:szCs w:val="18"/>
        </w:rPr>
        <w:t>6</w:t>
      </w:r>
      <w:r w:rsidR="00586D37">
        <w:rPr>
          <w:rFonts w:ascii="Calibri" w:eastAsia="Calibri" w:hAnsi="Calibri" w:cs="Calibri"/>
          <w:sz w:val="18"/>
          <w:szCs w:val="18"/>
        </w:rPr>
        <w:t xml:space="preserve"> – Idiom</w:t>
      </w:r>
      <w:proofErr w:type="gramStart"/>
      <w:r w:rsidR="00586D37">
        <w:rPr>
          <w:rFonts w:ascii="Calibri" w:eastAsia="Calibri" w:hAnsi="Calibri" w:cs="Calibri"/>
          <w:sz w:val="18"/>
          <w:szCs w:val="18"/>
        </w:rPr>
        <w:t xml:space="preserve">   “</w:t>
      </w:r>
      <w:proofErr w:type="gramEnd"/>
      <w:r w:rsidR="00586D37">
        <w:rPr>
          <w:rFonts w:ascii="Calibri" w:eastAsia="Calibri" w:hAnsi="Calibri" w:cs="Calibri"/>
          <w:sz w:val="18"/>
          <w:szCs w:val="18"/>
        </w:rPr>
        <w:t>women” = “wives”]</w:t>
      </w:r>
    </w:p>
    <w:p w14:paraId="1D13B727" w14:textId="24EBAF74" w:rsidR="003B2084" w:rsidRDefault="00F16581" w:rsidP="003B2084">
      <w:pPr>
        <w:autoSpaceDE w:val="0"/>
        <w:autoSpaceDN w:val="0"/>
        <w:adjustRightInd w:val="0"/>
        <w:spacing w:after="0"/>
        <w:ind w:left="0"/>
        <w:rPr>
          <w:rFonts w:ascii="Calibri" w:eastAsia="Calibri" w:hAnsi="Calibri" w:cs="Calibri"/>
          <w:sz w:val="18"/>
          <w:szCs w:val="18"/>
        </w:rPr>
      </w:pPr>
      <w:r w:rsidRPr="00F16581">
        <w:rPr>
          <w:rFonts w:ascii="Calibri" w:eastAsia="Calibri" w:hAnsi="Calibri" w:cs="Calibri"/>
          <w:sz w:val="18"/>
          <w:szCs w:val="18"/>
        </w:rPr>
        <w:t>[</w:t>
      </w:r>
      <w:r w:rsidR="00F744E3">
        <w:rPr>
          <w:rFonts w:ascii="Calibri" w:eastAsia="Calibri" w:hAnsi="Calibri" w:cs="Calibri"/>
          <w:sz w:val="18"/>
          <w:szCs w:val="18"/>
        </w:rPr>
        <w:t>Par. LL –</w:t>
      </w:r>
      <w:r w:rsidR="008C5C29">
        <w:rPr>
          <w:rFonts w:ascii="Calibri" w:eastAsia="Calibri" w:hAnsi="Calibri" w:cs="Calibri"/>
          <w:sz w:val="18"/>
          <w:szCs w:val="18"/>
        </w:rPr>
        <w:t xml:space="preserve"> D</w:t>
      </w:r>
      <w:r w:rsidR="00EA1032">
        <w:rPr>
          <w:rFonts w:ascii="Calibri" w:eastAsia="Calibri" w:hAnsi="Calibri" w:cs="Calibri"/>
          <w:sz w:val="18"/>
          <w:szCs w:val="18"/>
        </w:rPr>
        <w:t>istribution</w:t>
      </w:r>
      <w:r w:rsidR="00F744E3">
        <w:rPr>
          <w:rFonts w:ascii="Calibri" w:eastAsia="Calibri" w:hAnsi="Calibri" w:cs="Calibri"/>
          <w:sz w:val="18"/>
          <w:szCs w:val="18"/>
        </w:rPr>
        <w:t>: Upward gradation]</w:t>
      </w:r>
      <w:r w:rsidR="00F744E3">
        <w:rPr>
          <w:rFonts w:ascii="Calibri" w:eastAsia="Calibri" w:hAnsi="Calibri" w:cs="Calibri"/>
          <w:sz w:val="18"/>
          <w:szCs w:val="18"/>
        </w:rPr>
        <w:tab/>
      </w:r>
      <w:r w:rsidR="00F744E3">
        <w:rPr>
          <w:rFonts w:ascii="Calibri" w:eastAsia="Calibri" w:hAnsi="Calibri" w:cs="Calibri"/>
          <w:sz w:val="18"/>
          <w:szCs w:val="18"/>
        </w:rPr>
        <w:tab/>
      </w:r>
      <w:r w:rsidR="003B2084">
        <w:rPr>
          <w:rFonts w:ascii="Calibri" w:eastAsia="Calibri" w:hAnsi="Calibri" w:cs="Calibri"/>
          <w:sz w:val="18"/>
          <w:szCs w:val="18"/>
        </w:rPr>
        <w:tab/>
        <w:t xml:space="preserve">[Heb. 07 – Repetition of </w:t>
      </w:r>
      <w:proofErr w:type="gramStart"/>
      <w:r w:rsidR="003B2084">
        <w:rPr>
          <w:rFonts w:ascii="Calibri" w:eastAsia="Calibri" w:hAnsi="Calibri" w:cs="Calibri"/>
          <w:sz w:val="18"/>
          <w:szCs w:val="18"/>
        </w:rPr>
        <w:t>possessives  “</w:t>
      </w:r>
      <w:proofErr w:type="gramEnd"/>
      <w:r w:rsidR="003B2084">
        <w:rPr>
          <w:rFonts w:ascii="Calibri" w:eastAsia="Calibri" w:hAnsi="Calibri" w:cs="Calibri"/>
          <w:sz w:val="18"/>
          <w:szCs w:val="18"/>
        </w:rPr>
        <w:t>my”]</w:t>
      </w:r>
    </w:p>
    <w:p w14:paraId="04905AB8" w14:textId="77777777" w:rsidR="000A65F4" w:rsidRDefault="000A65F4" w:rsidP="000A65F4">
      <w:pPr>
        <w:spacing w:after="0"/>
        <w:ind w:left="0"/>
        <w:jc w:val="right"/>
        <w:rPr>
          <w:rFonts w:ascii="Calibri" w:eastAsia="Calibri" w:hAnsi="Calibri" w:cs="Calibri"/>
        </w:rPr>
      </w:pPr>
      <w:r w:rsidRPr="00DE2D0D">
        <w:rPr>
          <w:i/>
        </w:rPr>
        <w:lastRenderedPageBreak/>
        <w:t>[Alma</w:t>
      </w:r>
      <w:r>
        <w:rPr>
          <w:i/>
        </w:rPr>
        <w:t xml:space="preserve"> 10</w:t>
      </w:r>
      <w:r w:rsidRPr="00DE2D0D">
        <w:rPr>
          <w:i/>
        </w:rPr>
        <w:t>]</w:t>
      </w:r>
      <w:r w:rsidRPr="00E574E9">
        <w:rPr>
          <w:rFonts w:ascii="Calibri" w:eastAsia="Calibri" w:hAnsi="Calibri" w:cs="Calibri"/>
        </w:rPr>
        <w:t xml:space="preserve"> </w:t>
      </w:r>
    </w:p>
    <w:p w14:paraId="30F505CF" w14:textId="77777777" w:rsidR="000A65F4" w:rsidRDefault="000A65F4" w:rsidP="00AB004A">
      <w:pPr>
        <w:spacing w:after="0"/>
        <w:ind w:left="0"/>
        <w:rPr>
          <w:rFonts w:ascii="Calibri" w:eastAsia="Calibri" w:hAnsi="Calibri" w:cs="Calibri"/>
        </w:rPr>
      </w:pPr>
    </w:p>
    <w:p w14:paraId="42EC9C2F" w14:textId="77777777" w:rsidR="00AB004A" w:rsidRDefault="00AA04B3" w:rsidP="00AB004A">
      <w:pPr>
        <w:spacing w:after="0"/>
        <w:ind w:left="0"/>
        <w:rPr>
          <w:rFonts w:ascii="Calibri" w:eastAsia="Calibri" w:hAnsi="Calibri" w:cs="Calibri"/>
          <w:b/>
          <w:color w:val="004DBB"/>
        </w:rPr>
      </w:pPr>
      <w:r>
        <w:rPr>
          <w:rFonts w:ascii="Calibri" w:eastAsia="Calibri" w:hAnsi="Calibri" w:cs="Calibri"/>
        </w:rPr>
        <w:tab/>
      </w:r>
      <w:r>
        <w:rPr>
          <w:rFonts w:ascii="Calibri" w:eastAsia="Calibri" w:hAnsi="Calibri" w:cs="Calibri"/>
        </w:rPr>
        <w:tab/>
      </w:r>
      <w:r w:rsidRPr="001D420E">
        <w:rPr>
          <w:rFonts w:ascii="Calibri" w:eastAsia="Calibri" w:hAnsi="Calibri" w:cs="Calibri"/>
          <w:b/>
        </w:rPr>
        <w:t xml:space="preserve">and </w:t>
      </w:r>
      <w:r w:rsidR="00AB004A">
        <w:rPr>
          <w:rFonts w:ascii="Calibri" w:eastAsia="Calibri" w:hAnsi="Calibri" w:cs="Calibri"/>
        </w:rPr>
        <w:tab/>
      </w:r>
      <w:r w:rsidR="00AB004A">
        <w:rPr>
          <w:rFonts w:ascii="Calibri" w:eastAsia="Calibri" w:hAnsi="Calibri" w:cs="Calibri"/>
        </w:rPr>
        <w:tab/>
      </w:r>
      <w:r>
        <w:rPr>
          <w:rFonts w:ascii="Calibri" w:eastAsia="Calibri" w:hAnsi="Calibri" w:cs="Calibri"/>
        </w:rPr>
        <w:t xml:space="preserve">the </w:t>
      </w:r>
      <w:r w:rsidR="00AB004A">
        <w:rPr>
          <w:rFonts w:ascii="Calibri" w:eastAsia="Calibri" w:hAnsi="Calibri" w:cs="Calibri"/>
        </w:rPr>
        <w:tab/>
      </w:r>
      <w:r w:rsidRPr="00066510">
        <w:rPr>
          <w:rFonts w:ascii="Calibri" w:eastAsia="Calibri" w:hAnsi="Calibri" w:cs="Calibri"/>
          <w:b/>
          <w:color w:val="00B0F0"/>
          <w:u w:val="single"/>
        </w:rPr>
        <w:t>blessing</w:t>
      </w:r>
      <w:r>
        <w:rPr>
          <w:rFonts w:ascii="Calibri" w:eastAsia="Calibri" w:hAnsi="Calibri" w:cs="Calibri"/>
        </w:rPr>
        <w:t xml:space="preserve"> </w:t>
      </w:r>
      <w:r w:rsidR="00AB004A">
        <w:rPr>
          <w:rFonts w:ascii="Calibri" w:eastAsia="Calibri" w:hAnsi="Calibri" w:cs="Calibri"/>
        </w:rPr>
        <w:t xml:space="preserve">   </w:t>
      </w:r>
      <w:r>
        <w:rPr>
          <w:rFonts w:ascii="Calibri" w:eastAsia="Calibri" w:hAnsi="Calibri" w:cs="Calibri"/>
        </w:rPr>
        <w:t xml:space="preserve">of </w:t>
      </w:r>
      <w:r w:rsidR="00AB004A">
        <w:rPr>
          <w:rFonts w:ascii="Calibri" w:eastAsia="Calibri" w:hAnsi="Calibri" w:cs="Calibri"/>
        </w:rPr>
        <w:tab/>
      </w:r>
      <w:r>
        <w:rPr>
          <w:rFonts w:ascii="Calibri" w:eastAsia="Calibri" w:hAnsi="Calibri" w:cs="Calibri"/>
          <w:b/>
          <w:color w:val="004DBB"/>
        </w:rPr>
        <w:t xml:space="preserve">the </w:t>
      </w:r>
      <w:r w:rsidR="00AB004A">
        <w:rPr>
          <w:rFonts w:ascii="Calibri" w:eastAsia="Calibri" w:hAnsi="Calibri" w:cs="Calibri"/>
          <w:b/>
          <w:color w:val="004DBB"/>
        </w:rPr>
        <w:t xml:space="preserve">    </w:t>
      </w:r>
      <w:r>
        <w:rPr>
          <w:rFonts w:ascii="Calibri" w:eastAsia="Calibri" w:hAnsi="Calibri" w:cs="Calibri"/>
          <w:b/>
          <w:color w:val="004DBB"/>
        </w:rPr>
        <w:t xml:space="preserve">Lord </w:t>
      </w:r>
    </w:p>
    <w:p w14:paraId="0A308394" w14:textId="77777777" w:rsidR="00AA04B3" w:rsidRDefault="00AA04B3" w:rsidP="00AB004A">
      <w:pPr>
        <w:spacing w:after="0"/>
        <w:ind w:left="1440" w:firstLine="720"/>
        <w:rPr>
          <w:rFonts w:ascii="Calibri" w:eastAsia="Calibri" w:hAnsi="Calibri" w:cs="Calibri"/>
        </w:rPr>
      </w:pPr>
      <w:r w:rsidRPr="00F744E3">
        <w:rPr>
          <w:rFonts w:ascii="Calibri" w:eastAsia="Calibri" w:hAnsi="Calibri" w:cs="Calibri"/>
          <w:b/>
          <w:color w:val="F79646" w:themeColor="accent6"/>
          <w:u w:val="single"/>
        </w:rPr>
        <w:t>hath</w:t>
      </w:r>
      <w:r>
        <w:rPr>
          <w:rFonts w:ascii="Calibri" w:eastAsia="Calibri" w:hAnsi="Calibri" w:cs="Calibri"/>
        </w:rPr>
        <w:t xml:space="preserve"> </w:t>
      </w:r>
      <w:r w:rsidR="00AB004A">
        <w:rPr>
          <w:rFonts w:ascii="Calibri" w:eastAsia="Calibri" w:hAnsi="Calibri" w:cs="Calibri"/>
        </w:rPr>
        <w:tab/>
      </w:r>
      <w:r w:rsidR="00AB004A">
        <w:rPr>
          <w:rFonts w:ascii="Calibri" w:eastAsia="Calibri" w:hAnsi="Calibri" w:cs="Calibri"/>
        </w:rPr>
        <w:tab/>
      </w:r>
      <w:r w:rsidRPr="001D420E">
        <w:rPr>
          <w:rFonts w:ascii="Calibri" w:eastAsia="Calibri" w:hAnsi="Calibri" w:cs="Calibri"/>
          <w:b/>
        </w:rPr>
        <w:t>rested</w:t>
      </w:r>
      <w:r>
        <w:rPr>
          <w:rFonts w:ascii="Calibri" w:eastAsia="Calibri" w:hAnsi="Calibri" w:cs="Calibri"/>
        </w:rPr>
        <w:t xml:space="preserve"> </w:t>
      </w:r>
      <w:r w:rsidR="00AB004A">
        <w:rPr>
          <w:rFonts w:ascii="Calibri" w:eastAsia="Calibri" w:hAnsi="Calibri" w:cs="Calibri"/>
        </w:rPr>
        <w:tab/>
      </w:r>
      <w:r>
        <w:rPr>
          <w:rFonts w:ascii="Calibri" w:eastAsia="Calibri" w:hAnsi="Calibri" w:cs="Calibri"/>
        </w:rPr>
        <w:t xml:space="preserve">upon </w:t>
      </w:r>
      <w:r w:rsidR="00AB004A">
        <w:rPr>
          <w:rFonts w:ascii="Calibri" w:eastAsia="Calibri" w:hAnsi="Calibri" w:cs="Calibri"/>
        </w:rPr>
        <w:tab/>
        <w:t xml:space="preserve">           </w:t>
      </w:r>
      <w:r w:rsidRPr="00AB004A">
        <w:rPr>
          <w:rFonts w:ascii="Calibri" w:eastAsia="Calibri" w:hAnsi="Calibri" w:cs="Calibri"/>
          <w:b/>
        </w:rPr>
        <w:t>us</w:t>
      </w:r>
      <w:r>
        <w:rPr>
          <w:rFonts w:ascii="Calibri" w:eastAsia="Calibri" w:hAnsi="Calibri" w:cs="Calibri"/>
        </w:rPr>
        <w:t xml:space="preserve"> </w:t>
      </w:r>
    </w:p>
    <w:p w14:paraId="023489B4" w14:textId="77777777" w:rsidR="001D420E" w:rsidRDefault="00AA04B3" w:rsidP="00AA04B3">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1D420E">
        <w:rPr>
          <w:rFonts w:ascii="Calibri" w:eastAsia="Calibri" w:hAnsi="Calibri" w:cs="Calibri"/>
        </w:rPr>
        <w:tab/>
      </w:r>
      <w:r w:rsidRPr="00066510">
        <w:rPr>
          <w:rFonts w:ascii="Calibri" w:eastAsia="Calibri" w:hAnsi="Calibri" w:cs="Calibri"/>
          <w:u w:val="single"/>
        </w:rPr>
        <w:t>accord</w:t>
      </w:r>
      <w:r w:rsidRPr="00066510">
        <w:rPr>
          <w:rFonts w:ascii="Calibri" w:eastAsia="Calibri" w:hAnsi="Calibri" w:cs="Calibri"/>
          <w:color w:val="FF33CC"/>
          <w:u w:val="single"/>
        </w:rPr>
        <w:t>ing</w:t>
      </w:r>
      <w:r w:rsidRPr="00066510">
        <w:rPr>
          <w:rFonts w:ascii="Calibri" w:eastAsia="Calibri" w:hAnsi="Calibri" w:cs="Calibri"/>
          <w:u w:val="single"/>
        </w:rPr>
        <w:t xml:space="preserve"> to</w:t>
      </w:r>
      <w:r>
        <w:rPr>
          <w:rFonts w:ascii="Calibri" w:eastAsia="Calibri" w:hAnsi="Calibri" w:cs="Calibri"/>
        </w:rPr>
        <w:t xml:space="preserve"> </w:t>
      </w:r>
      <w:r w:rsidR="001D420E">
        <w:rPr>
          <w:rFonts w:ascii="Calibri" w:eastAsia="Calibri" w:hAnsi="Calibri" w:cs="Calibri"/>
        </w:rPr>
        <w:tab/>
      </w:r>
      <w:r>
        <w:rPr>
          <w:rFonts w:ascii="Calibri" w:eastAsia="Calibri" w:hAnsi="Calibri" w:cs="Calibri"/>
        </w:rPr>
        <w:t xml:space="preserve">the </w:t>
      </w:r>
      <w:r w:rsidR="001D420E">
        <w:rPr>
          <w:rFonts w:ascii="Calibri" w:eastAsia="Calibri" w:hAnsi="Calibri" w:cs="Calibri"/>
        </w:rPr>
        <w:t xml:space="preserve">    </w:t>
      </w:r>
      <w:r w:rsidRPr="00BD4329">
        <w:rPr>
          <w:rFonts w:ascii="Calibri" w:eastAsia="Calibri" w:hAnsi="Calibri" w:cs="Calibri"/>
          <w:b/>
          <w:u w:val="single"/>
        </w:rPr>
        <w:t>words</w:t>
      </w:r>
      <w:r>
        <w:rPr>
          <w:rFonts w:ascii="Calibri" w:eastAsia="Calibri" w:hAnsi="Calibri" w:cs="Calibri"/>
        </w:rPr>
        <w:t xml:space="preserve"> </w:t>
      </w:r>
    </w:p>
    <w:p w14:paraId="34937610" w14:textId="01F2C9BC" w:rsidR="00AA04B3" w:rsidRDefault="001D420E" w:rsidP="00AA04B3">
      <w:pPr>
        <w:spacing w:after="0"/>
        <w:ind w:left="0"/>
        <w:rPr>
          <w:rFonts w:ascii="Calibri" w:eastAsia="Calibri" w:hAnsi="Calibri" w:cs="Calibri"/>
          <w:b/>
        </w:rPr>
      </w:pPr>
      <w:r>
        <w:rPr>
          <w:rFonts w:ascii="Calibri" w:eastAsia="Calibri" w:hAnsi="Calibri" w:cs="Calibri"/>
        </w:rPr>
        <w:t xml:space="preserve">        </w:t>
      </w:r>
      <w:r w:rsidR="00AA04B3" w:rsidRPr="001D420E">
        <w:rPr>
          <w:rFonts w:ascii="Calibri" w:eastAsia="Calibri" w:hAnsi="Calibri" w:cs="Calibri"/>
          <w:b/>
        </w:rPr>
        <w:t>which</w:t>
      </w:r>
      <w:r>
        <w:rPr>
          <w:rFonts w:ascii="Calibri" w:eastAsia="Calibri" w:hAnsi="Calibri" w:cs="Calibri"/>
        </w:rPr>
        <w:tab/>
      </w:r>
      <w:proofErr w:type="gramStart"/>
      <w:r w:rsidR="00AA04B3" w:rsidRPr="001D420E">
        <w:rPr>
          <w:rFonts w:ascii="Calibri" w:eastAsia="Calibri" w:hAnsi="Calibri" w:cs="Calibri"/>
        </w:rPr>
        <w:t>he</w:t>
      </w:r>
      <w:r w:rsidR="00AA04B3">
        <w:rPr>
          <w:rFonts w:ascii="Calibri" w:eastAsia="Calibri" w:hAnsi="Calibri" w:cs="Calibri"/>
        </w:rPr>
        <w:t xml:space="preserve"> </w:t>
      </w:r>
      <w:r>
        <w:rPr>
          <w:rFonts w:ascii="Calibri" w:eastAsia="Calibri" w:hAnsi="Calibri" w:cs="Calibri"/>
        </w:rPr>
        <w:t xml:space="preserve"> </w:t>
      </w:r>
      <w:r w:rsidRPr="001D420E">
        <w:rPr>
          <w:rFonts w:ascii="Calibri" w:eastAsia="Calibri" w:hAnsi="Calibri" w:cs="Calibri"/>
          <w:color w:val="00B0F0"/>
        </w:rPr>
        <w:t>[</w:t>
      </w:r>
      <w:proofErr w:type="gramEnd"/>
      <w:r w:rsidRPr="00066510">
        <w:rPr>
          <w:rFonts w:ascii="Calibri" w:eastAsia="Calibri" w:hAnsi="Calibri" w:cs="Calibri"/>
          <w:b/>
          <w:color w:val="00B0F0"/>
          <w:u w:val="single"/>
        </w:rPr>
        <w:t>Alma</w:t>
      </w:r>
      <w:r w:rsidRPr="001D420E">
        <w:rPr>
          <w:rFonts w:ascii="Calibri" w:eastAsia="Calibri" w:hAnsi="Calibri" w:cs="Calibri"/>
          <w:color w:val="00B0F0"/>
        </w:rPr>
        <w:t>]</w:t>
      </w:r>
      <w:r>
        <w:rPr>
          <w:rFonts w:ascii="Calibri" w:eastAsia="Calibri" w:hAnsi="Calibri" w:cs="Calibri"/>
        </w:rPr>
        <w:tab/>
      </w:r>
      <w:r>
        <w:rPr>
          <w:rFonts w:ascii="Calibri" w:eastAsia="Calibri" w:hAnsi="Calibri" w:cs="Calibri"/>
        </w:rPr>
        <w:tab/>
      </w:r>
      <w:proofErr w:type="spellStart"/>
      <w:r w:rsidR="00AA04B3" w:rsidRPr="00066510">
        <w:rPr>
          <w:rFonts w:ascii="Calibri" w:eastAsia="Calibri" w:hAnsi="Calibri" w:cs="Calibri"/>
          <w:b/>
          <w:u w:val="single"/>
        </w:rPr>
        <w:t>spake</w:t>
      </w:r>
      <w:proofErr w:type="spellEnd"/>
      <w:r w:rsidR="00DC5979">
        <w:rPr>
          <w:rFonts w:ascii="Calibri" w:eastAsia="Calibri" w:hAnsi="Calibri" w:cs="Calibri"/>
          <w:b/>
        </w:rPr>
        <w:tab/>
      </w:r>
      <w:r w:rsidR="00DC5979">
        <w:rPr>
          <w:rFonts w:ascii="Calibri" w:eastAsia="Calibri" w:hAnsi="Calibri" w:cs="Calibri"/>
          <w:b/>
        </w:rPr>
        <w:tab/>
      </w:r>
      <w:r w:rsidR="00DC5979">
        <w:rPr>
          <w:rFonts w:ascii="Calibri" w:eastAsia="Calibri" w:hAnsi="Calibri" w:cs="Calibri"/>
          <w:b/>
        </w:rPr>
        <w:tab/>
      </w:r>
      <w:r w:rsidR="003B2084">
        <w:rPr>
          <w:rFonts w:ascii="Calibri" w:eastAsia="Calibri" w:hAnsi="Calibri" w:cs="Calibri"/>
          <w:b/>
        </w:rPr>
        <w:t xml:space="preserve">    </w:t>
      </w:r>
      <w:r w:rsidR="00DC5979" w:rsidRPr="00DC5979">
        <w:rPr>
          <w:rFonts w:ascii="Calibri" w:eastAsia="Calibri" w:hAnsi="Calibri" w:cs="Calibri"/>
          <w:i/>
          <w:sz w:val="18"/>
          <w:szCs w:val="18"/>
        </w:rPr>
        <w:t>[See the note at the end of the chapter]</w:t>
      </w:r>
    </w:p>
    <w:p w14:paraId="18251C15" w14:textId="77777777" w:rsidR="00E91B77" w:rsidRDefault="00E91B77" w:rsidP="00AA04B3">
      <w:pPr>
        <w:spacing w:after="0"/>
        <w:ind w:left="0"/>
        <w:rPr>
          <w:rFonts w:ascii="Calibri" w:eastAsia="Calibri" w:hAnsi="Calibri" w:cs="Calibri"/>
        </w:rPr>
      </w:pPr>
    </w:p>
    <w:p w14:paraId="62B31B0F" w14:textId="77777777" w:rsidR="00F16581" w:rsidRDefault="00F16581" w:rsidP="00AA04B3">
      <w:pPr>
        <w:spacing w:after="0"/>
        <w:ind w:left="0"/>
        <w:jc w:val="center"/>
        <w:rPr>
          <w:i/>
        </w:rPr>
      </w:pPr>
    </w:p>
    <w:p w14:paraId="0C21E897" w14:textId="77777777" w:rsidR="00F16581" w:rsidRPr="00DC0260" w:rsidRDefault="00572E2B" w:rsidP="00AA04B3">
      <w:pPr>
        <w:spacing w:after="0"/>
        <w:ind w:left="0"/>
        <w:jc w:val="center"/>
        <w:rPr>
          <w:b/>
          <w:bCs/>
          <w:iCs/>
          <w:color w:val="F79646" w:themeColor="accent6"/>
          <w:sz w:val="20"/>
          <w:szCs w:val="20"/>
        </w:rPr>
      </w:pPr>
      <w:r w:rsidRPr="00DC0260">
        <w:rPr>
          <w:b/>
          <w:bCs/>
          <w:iCs/>
          <w:color w:val="F79646" w:themeColor="accent6"/>
          <w:sz w:val="20"/>
          <w:szCs w:val="20"/>
        </w:rPr>
        <w:t>[Mormon continues his abridgment]</w:t>
      </w:r>
    </w:p>
    <w:p w14:paraId="0BE4B00A" w14:textId="77777777" w:rsidR="00AA04B3" w:rsidRPr="004409C8" w:rsidRDefault="00AA04B3" w:rsidP="00AA04B3">
      <w:pPr>
        <w:spacing w:after="0"/>
        <w:ind w:left="0"/>
        <w:jc w:val="center"/>
        <w:rPr>
          <w:i/>
        </w:rPr>
      </w:pPr>
      <w:proofErr w:type="spellStart"/>
      <w:r w:rsidRPr="004409C8">
        <w:rPr>
          <w:i/>
        </w:rPr>
        <w:t>Ammonihah</w:t>
      </w:r>
      <w:proofErr w:type="spellEnd"/>
      <w:r w:rsidRPr="004409C8">
        <w:rPr>
          <w:i/>
        </w:rPr>
        <w:t xml:space="preserve"> Lawyers Seek to Ensnare Amulek</w:t>
      </w:r>
    </w:p>
    <w:p w14:paraId="5F423889" w14:textId="77777777" w:rsidR="00AA04B3" w:rsidRDefault="00AA04B3" w:rsidP="00AA04B3">
      <w:pPr>
        <w:spacing w:after="0"/>
        <w:ind w:left="0"/>
        <w:rPr>
          <w:rFonts w:ascii="Calibri" w:eastAsia="Calibri" w:hAnsi="Calibri" w:cs="Calibri"/>
        </w:rPr>
      </w:pPr>
    </w:p>
    <w:p w14:paraId="0A7FD5DC" w14:textId="77777777" w:rsidR="00AA04B3" w:rsidRDefault="00AA04B3" w:rsidP="00AA04B3">
      <w:pPr>
        <w:spacing w:after="0"/>
        <w:ind w:left="0"/>
        <w:rPr>
          <w:rFonts w:ascii="Calibri" w:eastAsia="Calibri" w:hAnsi="Calibri" w:cs="Calibri"/>
        </w:rPr>
      </w:pPr>
      <w:r>
        <w:rPr>
          <w:rFonts w:ascii="Calibri" w:eastAsia="Calibri" w:hAnsi="Calibri" w:cs="Calibri"/>
        </w:rPr>
        <w:t xml:space="preserve"> 12 </w:t>
      </w:r>
      <w:r>
        <w:rPr>
          <w:rFonts w:ascii="Calibri" w:eastAsia="Calibri" w:hAnsi="Calibri" w:cs="Calibri"/>
          <w:b/>
        </w:rPr>
        <w:t xml:space="preserve">And </w:t>
      </w:r>
      <w:r w:rsidRPr="00066510">
        <w:rPr>
          <w:rFonts w:ascii="Calibri" w:eastAsia="Calibri" w:hAnsi="Calibri" w:cs="Calibri"/>
          <w:b/>
          <w:highlight w:val="lightGray"/>
          <w:u w:val="single"/>
        </w:rPr>
        <w:t>now</w:t>
      </w:r>
      <w:r>
        <w:rPr>
          <w:rFonts w:ascii="Calibri" w:eastAsia="Calibri" w:hAnsi="Calibri" w:cs="Calibri"/>
        </w:rPr>
        <w:t xml:space="preserve"> </w:t>
      </w:r>
    </w:p>
    <w:p w14:paraId="653C1696" w14:textId="77777777" w:rsidR="001D420E" w:rsidRDefault="001D420E" w:rsidP="00AA04B3">
      <w:pPr>
        <w:spacing w:after="0"/>
        <w:ind w:left="0"/>
        <w:rPr>
          <w:rFonts w:ascii="Calibri" w:eastAsia="Calibri" w:hAnsi="Calibri" w:cs="Calibri"/>
        </w:rPr>
      </w:pPr>
      <w:r>
        <w:rPr>
          <w:rFonts w:ascii="Calibri" w:eastAsia="Calibri" w:hAnsi="Calibri" w:cs="Calibri"/>
        </w:rPr>
        <w:t xml:space="preserve">             </w:t>
      </w:r>
      <w:r w:rsidRPr="00602F3B">
        <w:rPr>
          <w:rFonts w:ascii="Calibri" w:eastAsia="Calibri" w:hAnsi="Calibri" w:cs="Calibri"/>
          <w:b/>
          <w:color w:val="00B050"/>
        </w:rPr>
        <w:t xml:space="preserve"> </w:t>
      </w:r>
      <w:r w:rsidR="00AA04B3" w:rsidRPr="00602F3B">
        <w:rPr>
          <w:rFonts w:ascii="Calibri" w:eastAsia="Calibri" w:hAnsi="Calibri" w:cs="Calibri"/>
          <w:b/>
          <w:color w:val="00B050"/>
        </w:rPr>
        <w:t>when</w:t>
      </w:r>
      <w:proofErr w:type="gramStart"/>
      <w:r w:rsidR="00AA04B3" w:rsidRPr="00602F3B">
        <w:rPr>
          <w:rFonts w:ascii="Calibri" w:eastAsia="Calibri" w:hAnsi="Calibri" w:cs="Calibri"/>
          <w:color w:val="00B050"/>
        </w:rPr>
        <w:t xml:space="preserve"> </w:t>
      </w:r>
      <w:r w:rsidRPr="00602F3B">
        <w:rPr>
          <w:rFonts w:ascii="Calibri" w:eastAsia="Calibri" w:hAnsi="Calibri" w:cs="Calibri"/>
          <w:color w:val="00B050"/>
        </w:rPr>
        <w:t xml:space="preserve">  </w:t>
      </w:r>
      <w:r>
        <w:rPr>
          <w:rFonts w:ascii="Calibri" w:eastAsia="Calibri" w:hAnsi="Calibri" w:cs="Calibri"/>
        </w:rPr>
        <w:t>[</w:t>
      </w:r>
      <w:proofErr w:type="gramEnd"/>
      <w:r>
        <w:rPr>
          <w:rFonts w:ascii="Calibri" w:eastAsia="Calibri" w:hAnsi="Calibri" w:cs="Calibri"/>
        </w:rPr>
        <w:t xml:space="preserve">he]  </w:t>
      </w:r>
      <w:r w:rsidR="00AA04B3" w:rsidRPr="00066510">
        <w:rPr>
          <w:rFonts w:ascii="Calibri" w:eastAsia="Calibri" w:hAnsi="Calibri" w:cs="Calibri"/>
          <w:b/>
          <w:color w:val="F79646" w:themeColor="accent6"/>
          <w:u w:val="single"/>
        </w:rPr>
        <w:t>Amulek</w:t>
      </w:r>
      <w:r w:rsidR="00AA04B3">
        <w:rPr>
          <w:rFonts w:ascii="Calibri" w:eastAsia="Calibri" w:hAnsi="Calibri" w:cs="Calibri"/>
        </w:rPr>
        <w:t xml:space="preserve"> </w:t>
      </w:r>
    </w:p>
    <w:p w14:paraId="4D3B6523" w14:textId="77777777" w:rsidR="00AA04B3" w:rsidRDefault="00AA04B3" w:rsidP="001D420E">
      <w:pPr>
        <w:spacing w:after="0"/>
        <w:ind w:left="1440" w:firstLine="720"/>
        <w:rPr>
          <w:rFonts w:ascii="Calibri" w:eastAsia="Calibri" w:hAnsi="Calibri" w:cs="Calibri"/>
        </w:rPr>
      </w:pPr>
      <w:r>
        <w:rPr>
          <w:rFonts w:ascii="Calibri" w:eastAsia="Calibri" w:hAnsi="Calibri" w:cs="Calibri"/>
        </w:rPr>
        <w:t xml:space="preserve">had </w:t>
      </w:r>
      <w:r w:rsidR="001D420E">
        <w:rPr>
          <w:rFonts w:ascii="Calibri" w:eastAsia="Calibri" w:hAnsi="Calibri" w:cs="Calibri"/>
        </w:rPr>
        <w:tab/>
      </w:r>
      <w:r w:rsidR="001D420E">
        <w:rPr>
          <w:rFonts w:ascii="Calibri" w:eastAsia="Calibri" w:hAnsi="Calibri" w:cs="Calibri"/>
        </w:rPr>
        <w:tab/>
      </w:r>
      <w:r w:rsidRPr="00066510">
        <w:rPr>
          <w:rFonts w:ascii="Calibri" w:eastAsia="Calibri" w:hAnsi="Calibri" w:cs="Calibri"/>
          <w:b/>
          <w:u w:val="single"/>
        </w:rPr>
        <w:t>spoken</w:t>
      </w:r>
      <w:r>
        <w:rPr>
          <w:rFonts w:ascii="Calibri" w:eastAsia="Calibri" w:hAnsi="Calibri" w:cs="Calibri"/>
        </w:rPr>
        <w:t xml:space="preserve"> </w:t>
      </w:r>
      <w:r w:rsidR="001D420E">
        <w:rPr>
          <w:rFonts w:ascii="Calibri" w:eastAsia="Calibri" w:hAnsi="Calibri" w:cs="Calibri"/>
        </w:rPr>
        <w:tab/>
      </w:r>
      <w:r w:rsidR="001D420E">
        <w:rPr>
          <w:rFonts w:ascii="Calibri" w:eastAsia="Calibri" w:hAnsi="Calibri" w:cs="Calibri"/>
        </w:rPr>
        <w:tab/>
      </w:r>
      <w:r>
        <w:rPr>
          <w:rFonts w:ascii="Calibri" w:eastAsia="Calibri" w:hAnsi="Calibri" w:cs="Calibri"/>
        </w:rPr>
        <w:t xml:space="preserve">these </w:t>
      </w:r>
      <w:r w:rsidRPr="00BD4329">
        <w:rPr>
          <w:rFonts w:ascii="Calibri" w:eastAsia="Calibri" w:hAnsi="Calibri" w:cs="Calibri"/>
          <w:b/>
          <w:u w:val="single"/>
        </w:rPr>
        <w:t>words</w:t>
      </w:r>
      <w:r>
        <w:rPr>
          <w:rFonts w:ascii="Calibri" w:eastAsia="Calibri" w:hAnsi="Calibri" w:cs="Calibri"/>
        </w:rPr>
        <w:t xml:space="preserve"> </w:t>
      </w:r>
    </w:p>
    <w:p w14:paraId="7AA3D816" w14:textId="77777777" w:rsidR="00F16581" w:rsidRDefault="00F16581" w:rsidP="001D420E">
      <w:pPr>
        <w:spacing w:after="0"/>
        <w:ind w:left="1440" w:firstLine="720"/>
        <w:rPr>
          <w:rFonts w:ascii="Calibri" w:eastAsia="Calibri" w:hAnsi="Calibri" w:cs="Calibri"/>
        </w:rPr>
      </w:pPr>
    </w:p>
    <w:p w14:paraId="7AA5C52A" w14:textId="77777777" w:rsidR="001D420E" w:rsidRDefault="00AA04B3" w:rsidP="00AA04B3">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bookmarkStart w:id="242" w:name="_Hlk492452762"/>
      <w:r>
        <w:rPr>
          <w:rFonts w:ascii="Calibri" w:eastAsia="Calibri" w:hAnsi="Calibri" w:cs="Calibri"/>
        </w:rPr>
        <w:t xml:space="preserve">the </w:t>
      </w:r>
      <w:r w:rsidR="00602F3B">
        <w:rPr>
          <w:rFonts w:ascii="Calibri" w:eastAsia="Calibri" w:hAnsi="Calibri" w:cs="Calibri"/>
        </w:rPr>
        <w:tab/>
      </w:r>
      <w:r w:rsidRPr="00602F3B">
        <w:rPr>
          <w:rFonts w:ascii="Calibri" w:eastAsia="Calibri" w:hAnsi="Calibri" w:cs="Calibri"/>
          <w:b/>
          <w:color w:val="984806" w:themeColor="accent6" w:themeShade="80"/>
        </w:rPr>
        <w:t xml:space="preserve">people </w:t>
      </w:r>
    </w:p>
    <w:p w14:paraId="4489E228" w14:textId="12C9314E" w:rsidR="00AA04B3" w:rsidRDefault="00AA04B3" w:rsidP="001D420E">
      <w:pPr>
        <w:spacing w:after="0"/>
        <w:ind w:left="1440" w:firstLine="720"/>
        <w:rPr>
          <w:rFonts w:ascii="Calibri" w:eastAsia="Calibri" w:hAnsi="Calibri" w:cs="Calibri"/>
        </w:rPr>
      </w:pPr>
      <w:r w:rsidRPr="00602F3B">
        <w:rPr>
          <w:rFonts w:ascii="Calibri" w:eastAsia="Calibri" w:hAnsi="Calibri" w:cs="Calibri"/>
          <w:b/>
          <w:color w:val="00B050"/>
        </w:rPr>
        <w:t xml:space="preserve">began </w:t>
      </w:r>
      <w:r w:rsidR="001D420E" w:rsidRPr="00602F3B">
        <w:rPr>
          <w:rFonts w:ascii="Calibri" w:eastAsia="Calibri" w:hAnsi="Calibri" w:cs="Calibri"/>
          <w:b/>
          <w:color w:val="00B050"/>
        </w:rPr>
        <w:tab/>
      </w:r>
      <w:r w:rsidRPr="00602F3B">
        <w:rPr>
          <w:rFonts w:ascii="Calibri" w:eastAsia="Calibri" w:hAnsi="Calibri" w:cs="Calibri"/>
          <w:b/>
          <w:color w:val="00B050"/>
        </w:rPr>
        <w:t>to</w:t>
      </w:r>
      <w:r w:rsidRPr="00602F3B">
        <w:rPr>
          <w:rFonts w:ascii="Calibri" w:eastAsia="Calibri" w:hAnsi="Calibri" w:cs="Calibri"/>
          <w:color w:val="00B050"/>
        </w:rPr>
        <w:t xml:space="preserve"> </w:t>
      </w:r>
      <w:r w:rsidR="001D420E">
        <w:rPr>
          <w:rFonts w:ascii="Calibri" w:eastAsia="Calibri" w:hAnsi="Calibri" w:cs="Calibri"/>
        </w:rPr>
        <w:tab/>
      </w:r>
      <w:r w:rsidRPr="00572E2B">
        <w:rPr>
          <w:rFonts w:ascii="Calibri" w:eastAsia="Calibri" w:hAnsi="Calibri" w:cs="Calibri"/>
          <w:b/>
          <w:color w:val="F79646" w:themeColor="accent6"/>
          <w:u w:val="single"/>
        </w:rPr>
        <w:t>be</w:t>
      </w:r>
      <w:r w:rsidRPr="00602F3B">
        <w:rPr>
          <w:rFonts w:ascii="Calibri" w:eastAsia="Calibri" w:hAnsi="Calibri" w:cs="Calibri"/>
          <w:u w:val="single"/>
        </w:rPr>
        <w:t xml:space="preserve"> astonished</w:t>
      </w:r>
      <w:r w:rsidR="00572E2B">
        <w:rPr>
          <w:rFonts w:ascii="Calibri" w:eastAsia="Calibri" w:hAnsi="Calibri" w:cs="Calibri"/>
        </w:rPr>
        <w:tab/>
      </w:r>
      <w:r w:rsidR="00572E2B">
        <w:rPr>
          <w:rFonts w:ascii="Calibri" w:eastAsia="Calibri" w:hAnsi="Calibri" w:cs="Calibri"/>
        </w:rPr>
        <w:tab/>
      </w:r>
      <w:bookmarkEnd w:id="242"/>
      <w:r w:rsidR="00572E2B">
        <w:rPr>
          <w:rFonts w:ascii="Calibri" w:eastAsia="Calibri" w:hAnsi="Calibri" w:cs="Calibri"/>
        </w:rPr>
        <w:tab/>
      </w:r>
      <w:r w:rsidR="00572E2B">
        <w:rPr>
          <w:rFonts w:ascii="Calibri" w:eastAsia="Calibri" w:hAnsi="Calibri" w:cs="Calibri"/>
        </w:rPr>
        <w:tab/>
      </w:r>
      <w:r w:rsidR="00572E2B">
        <w:rPr>
          <w:rFonts w:ascii="Calibri" w:eastAsia="Calibri" w:hAnsi="Calibri" w:cs="Calibri"/>
        </w:rPr>
        <w:tab/>
      </w:r>
      <w:r w:rsidR="00572E2B">
        <w:rPr>
          <w:rFonts w:ascii="Calibri" w:eastAsia="Calibri" w:hAnsi="Calibri" w:cs="Calibri"/>
        </w:rPr>
        <w:tab/>
        <w:t xml:space="preserve">         </w:t>
      </w:r>
      <w:r w:rsidR="00572E2B" w:rsidRPr="00BF1A7A">
        <w:rPr>
          <w:rFonts w:ascii="Calibri" w:eastAsia="Calibri" w:hAnsi="Calibri" w:cs="Calibri"/>
          <w:sz w:val="16"/>
          <w:szCs w:val="16"/>
        </w:rPr>
        <w:t>0</w:t>
      </w:r>
      <w:r w:rsidR="00B22DFD">
        <w:rPr>
          <w:rFonts w:ascii="Calibri" w:eastAsia="Calibri" w:hAnsi="Calibri" w:cs="Calibri"/>
          <w:sz w:val="16"/>
          <w:szCs w:val="16"/>
        </w:rPr>
        <w:t>8</w:t>
      </w:r>
    </w:p>
    <w:p w14:paraId="78B5E2C8" w14:textId="77777777" w:rsidR="00602F3B" w:rsidRDefault="00602F3B" w:rsidP="001D420E">
      <w:pPr>
        <w:spacing w:after="0"/>
        <w:ind w:left="1440" w:firstLine="720"/>
        <w:rPr>
          <w:rFonts w:ascii="Calibri" w:eastAsia="Calibri" w:hAnsi="Calibri" w:cs="Calibri"/>
        </w:rPr>
      </w:pPr>
    </w:p>
    <w:p w14:paraId="74CA1315" w14:textId="77777777" w:rsidR="001D420E" w:rsidRPr="00602F3B" w:rsidRDefault="00AA04B3" w:rsidP="00AA04B3">
      <w:pPr>
        <w:spacing w:after="0"/>
        <w:ind w:left="0"/>
        <w:rPr>
          <w:rFonts w:ascii="Calibri" w:eastAsia="Calibri" w:hAnsi="Calibri" w:cs="Calibri"/>
          <w:u w:val="single"/>
        </w:rPr>
      </w:pPr>
      <w:r>
        <w:rPr>
          <w:rFonts w:ascii="Calibri" w:eastAsia="Calibri" w:hAnsi="Calibri" w:cs="Calibri"/>
        </w:rPr>
        <w:tab/>
      </w:r>
      <w:r>
        <w:rPr>
          <w:rFonts w:ascii="Calibri" w:eastAsia="Calibri" w:hAnsi="Calibri" w:cs="Calibri"/>
        </w:rPr>
        <w:tab/>
      </w:r>
      <w:r>
        <w:rPr>
          <w:rFonts w:ascii="Calibri" w:eastAsia="Calibri" w:hAnsi="Calibri" w:cs="Calibri"/>
        </w:rPr>
        <w:tab/>
      </w:r>
      <w:r w:rsidR="00F16581">
        <w:rPr>
          <w:rFonts w:ascii="Calibri" w:eastAsia="Calibri" w:hAnsi="Calibri" w:cs="Calibri"/>
        </w:rPr>
        <w:tab/>
      </w:r>
      <w:r w:rsidR="00F16581">
        <w:rPr>
          <w:rFonts w:ascii="Calibri" w:eastAsia="Calibri" w:hAnsi="Calibri" w:cs="Calibri"/>
        </w:rPr>
        <w:tab/>
      </w:r>
      <w:r w:rsidRPr="00602F3B">
        <w:rPr>
          <w:rFonts w:ascii="Calibri" w:eastAsia="Calibri" w:hAnsi="Calibri" w:cs="Calibri"/>
          <w:u w:val="single"/>
        </w:rPr>
        <w:t xml:space="preserve">seeing </w:t>
      </w:r>
    </w:p>
    <w:p w14:paraId="074AF35C" w14:textId="77777777" w:rsidR="001D420E" w:rsidRDefault="001D420E" w:rsidP="00AA04B3">
      <w:pPr>
        <w:spacing w:after="0"/>
        <w:ind w:left="0"/>
        <w:rPr>
          <w:rFonts w:ascii="Calibri" w:eastAsia="Calibri" w:hAnsi="Calibri" w:cs="Calibri"/>
        </w:rPr>
      </w:pPr>
      <w:r>
        <w:rPr>
          <w:rFonts w:ascii="Calibri" w:eastAsia="Calibri" w:hAnsi="Calibri" w:cs="Calibri"/>
        </w:rPr>
        <w:t xml:space="preserve">             [</w:t>
      </w:r>
      <w:r w:rsidRPr="00602F3B">
        <w:rPr>
          <w:rFonts w:ascii="Calibri" w:eastAsia="Calibri" w:hAnsi="Calibri" w:cs="Calibri"/>
          <w:b/>
        </w:rPr>
        <w:t>that</w:t>
      </w:r>
      <w:r>
        <w:rPr>
          <w:rFonts w:ascii="Calibri" w:eastAsia="Calibri" w:hAnsi="Calibri" w:cs="Calibri"/>
        </w:rPr>
        <w:t>]</w:t>
      </w:r>
      <w:r>
        <w:rPr>
          <w:rFonts w:ascii="Calibri" w:eastAsia="Calibri" w:hAnsi="Calibri" w:cs="Calibri"/>
        </w:rPr>
        <w:tab/>
      </w:r>
      <w:r w:rsidR="00AA04B3" w:rsidRPr="00BD4329">
        <w:rPr>
          <w:rFonts w:ascii="Calibri" w:eastAsia="Calibri" w:hAnsi="Calibri" w:cs="Calibri"/>
          <w:u w:val="single"/>
        </w:rPr>
        <w:t xml:space="preserve">there </w:t>
      </w:r>
      <w:r w:rsidRPr="00BD4329">
        <w:rPr>
          <w:rFonts w:ascii="Calibri" w:eastAsia="Calibri" w:hAnsi="Calibri" w:cs="Calibri"/>
          <w:u w:val="single"/>
        </w:rPr>
        <w:tab/>
      </w:r>
      <w:r w:rsidR="00AA04B3" w:rsidRPr="00BD4329">
        <w:rPr>
          <w:rFonts w:ascii="Calibri" w:eastAsia="Calibri" w:hAnsi="Calibri" w:cs="Calibri"/>
          <w:u w:val="single"/>
        </w:rPr>
        <w:t xml:space="preserve">was </w:t>
      </w:r>
      <w:r w:rsidRPr="00BD4329">
        <w:rPr>
          <w:rFonts w:ascii="Calibri" w:eastAsia="Calibri" w:hAnsi="Calibri" w:cs="Calibri"/>
          <w:u w:val="single"/>
        </w:rPr>
        <w:tab/>
      </w:r>
      <w:r w:rsidR="00602F3B" w:rsidRPr="00BD4329">
        <w:rPr>
          <w:rFonts w:ascii="Calibri" w:eastAsia="Calibri" w:hAnsi="Calibri" w:cs="Calibri"/>
          <w:u w:val="single"/>
        </w:rPr>
        <w:t>MORE</w:t>
      </w:r>
      <w:r w:rsidR="00AA04B3" w:rsidRPr="00BD4329">
        <w:rPr>
          <w:rFonts w:ascii="Calibri" w:eastAsia="Calibri" w:hAnsi="Calibri" w:cs="Calibri"/>
          <w:u w:val="single"/>
        </w:rPr>
        <w:t xml:space="preserve"> </w:t>
      </w:r>
      <w:r w:rsidRPr="00BD4329">
        <w:rPr>
          <w:rFonts w:ascii="Calibri" w:eastAsia="Calibri" w:hAnsi="Calibri" w:cs="Calibri"/>
          <w:u w:val="single"/>
        </w:rPr>
        <w:tab/>
      </w:r>
      <w:r w:rsidRPr="00BD4329">
        <w:rPr>
          <w:rFonts w:ascii="Calibri" w:eastAsia="Calibri" w:hAnsi="Calibri" w:cs="Calibri"/>
          <w:u w:val="single"/>
        </w:rPr>
        <w:tab/>
      </w:r>
      <w:r w:rsidR="00AA04B3" w:rsidRPr="00BD4329">
        <w:rPr>
          <w:rFonts w:ascii="Calibri" w:eastAsia="Calibri" w:hAnsi="Calibri" w:cs="Calibri"/>
          <w:u w:val="single"/>
        </w:rPr>
        <w:t xml:space="preserve">than </w:t>
      </w:r>
      <w:r w:rsidRPr="00BD4329">
        <w:rPr>
          <w:rFonts w:ascii="Calibri" w:eastAsia="Calibri" w:hAnsi="Calibri" w:cs="Calibri"/>
          <w:u w:val="single"/>
        </w:rPr>
        <w:tab/>
      </w:r>
      <w:r w:rsidR="00602F3B" w:rsidRPr="00BD4329">
        <w:rPr>
          <w:rFonts w:ascii="Calibri" w:eastAsia="Calibri" w:hAnsi="Calibri" w:cs="Calibri"/>
          <w:u w:val="single"/>
        </w:rPr>
        <w:t>ONE</w:t>
      </w:r>
      <w:r w:rsidR="00AA04B3" w:rsidRPr="00BD4329">
        <w:rPr>
          <w:rFonts w:ascii="Calibri" w:eastAsia="Calibri" w:hAnsi="Calibri" w:cs="Calibri"/>
          <w:u w:val="single"/>
        </w:rPr>
        <w:t xml:space="preserve"> </w:t>
      </w:r>
      <w:r w:rsidRPr="00BD4329">
        <w:rPr>
          <w:rFonts w:ascii="Calibri" w:eastAsia="Calibri" w:hAnsi="Calibri" w:cs="Calibri"/>
          <w:u w:val="single"/>
        </w:rPr>
        <w:t xml:space="preserve">  </w:t>
      </w:r>
      <w:r w:rsidR="00AA04B3" w:rsidRPr="00BD4329">
        <w:rPr>
          <w:rFonts w:ascii="Calibri" w:eastAsia="Calibri" w:hAnsi="Calibri" w:cs="Calibri"/>
          <w:b/>
          <w:u w:val="single"/>
        </w:rPr>
        <w:t>witness</w:t>
      </w:r>
      <w:r w:rsidR="00AA04B3" w:rsidRPr="00602F3B">
        <w:rPr>
          <w:rFonts w:ascii="Calibri" w:eastAsia="Calibri" w:hAnsi="Calibri" w:cs="Calibri"/>
          <w:b/>
        </w:rPr>
        <w:t xml:space="preserve"> </w:t>
      </w:r>
    </w:p>
    <w:p w14:paraId="6166C518" w14:textId="77777777" w:rsidR="001D420E" w:rsidRDefault="00AA04B3" w:rsidP="001D420E">
      <w:pPr>
        <w:spacing w:after="0"/>
        <w:ind w:firstLine="720"/>
        <w:rPr>
          <w:rFonts w:ascii="Calibri" w:eastAsia="Calibri" w:hAnsi="Calibri" w:cs="Calibri"/>
          <w:u w:val="single"/>
        </w:rPr>
      </w:pPr>
      <w:r w:rsidRPr="00572E2B">
        <w:rPr>
          <w:rFonts w:ascii="Calibri" w:eastAsia="Calibri" w:hAnsi="Calibri" w:cs="Calibri"/>
          <w:b/>
        </w:rPr>
        <w:t>who</w:t>
      </w:r>
      <w:r w:rsidRPr="00602F3B">
        <w:rPr>
          <w:rFonts w:ascii="Calibri" w:eastAsia="Calibri" w:hAnsi="Calibri" w:cs="Calibri"/>
          <w:b/>
          <w:color w:val="F79646" w:themeColor="accent6"/>
        </w:rPr>
        <w:t xml:space="preserve"> </w:t>
      </w:r>
      <w:r w:rsidR="001D420E">
        <w:rPr>
          <w:rFonts w:ascii="Calibri" w:eastAsia="Calibri" w:hAnsi="Calibri" w:cs="Calibri"/>
        </w:rPr>
        <w:tab/>
      </w:r>
      <w:r w:rsidR="001D420E">
        <w:rPr>
          <w:rFonts w:ascii="Calibri" w:eastAsia="Calibri" w:hAnsi="Calibri" w:cs="Calibri"/>
        </w:rPr>
        <w:tab/>
      </w:r>
      <w:r w:rsidR="001D420E">
        <w:rPr>
          <w:rFonts w:ascii="Calibri" w:eastAsia="Calibri" w:hAnsi="Calibri" w:cs="Calibri"/>
        </w:rPr>
        <w:tab/>
      </w:r>
      <w:r w:rsidRPr="00066510">
        <w:rPr>
          <w:rFonts w:ascii="Calibri" w:eastAsia="Calibri" w:hAnsi="Calibri" w:cs="Calibri"/>
          <w:b/>
          <w:u w:val="single"/>
        </w:rPr>
        <w:t>testified</w:t>
      </w:r>
      <w:r>
        <w:rPr>
          <w:rFonts w:ascii="Calibri" w:eastAsia="Calibri" w:hAnsi="Calibri" w:cs="Calibri"/>
        </w:rPr>
        <w:t xml:space="preserve"> </w:t>
      </w:r>
      <w:r w:rsidR="001D420E">
        <w:rPr>
          <w:rFonts w:ascii="Calibri" w:eastAsia="Calibri" w:hAnsi="Calibri" w:cs="Calibri"/>
        </w:rPr>
        <w:t xml:space="preserve">   </w:t>
      </w:r>
      <w:r>
        <w:rPr>
          <w:rFonts w:ascii="Calibri" w:eastAsia="Calibri" w:hAnsi="Calibri" w:cs="Calibri"/>
          <w:u w:val="single"/>
        </w:rPr>
        <w:t xml:space="preserve">of </w:t>
      </w:r>
      <w:r w:rsidR="001D420E">
        <w:rPr>
          <w:rFonts w:ascii="Calibri" w:eastAsia="Calibri" w:hAnsi="Calibri" w:cs="Calibri"/>
          <w:u w:val="single"/>
        </w:rPr>
        <w:tab/>
      </w:r>
      <w:r>
        <w:rPr>
          <w:rFonts w:ascii="Calibri" w:eastAsia="Calibri" w:hAnsi="Calibri" w:cs="Calibri"/>
          <w:u w:val="single"/>
        </w:rPr>
        <w:t xml:space="preserve">the </w:t>
      </w:r>
      <w:r w:rsidR="001D420E">
        <w:rPr>
          <w:rFonts w:ascii="Calibri" w:eastAsia="Calibri" w:hAnsi="Calibri" w:cs="Calibri"/>
          <w:u w:val="single"/>
        </w:rPr>
        <w:t xml:space="preserve">    </w:t>
      </w:r>
      <w:r w:rsidRPr="00602F3B">
        <w:rPr>
          <w:rFonts w:ascii="Calibri" w:eastAsia="Calibri" w:hAnsi="Calibri" w:cs="Calibri"/>
          <w:b/>
          <w:color w:val="00B0F0"/>
          <w:u w:val="single"/>
        </w:rPr>
        <w:t xml:space="preserve">things </w:t>
      </w:r>
    </w:p>
    <w:p w14:paraId="3EA41E28" w14:textId="74B56A24" w:rsidR="001D420E" w:rsidRPr="00602F3B" w:rsidRDefault="001D420E" w:rsidP="001D420E">
      <w:pPr>
        <w:spacing w:after="0"/>
        <w:ind w:left="4320" w:firstLine="720"/>
        <w:rPr>
          <w:rFonts w:ascii="Calibri" w:eastAsia="Calibri" w:hAnsi="Calibri" w:cs="Calibri"/>
          <w:b/>
        </w:rPr>
      </w:pPr>
      <w:r w:rsidRPr="00602F3B">
        <w:rPr>
          <w:rFonts w:ascii="Calibri" w:eastAsia="Calibri" w:hAnsi="Calibri" w:cs="Calibri"/>
        </w:rPr>
        <w:t xml:space="preserve">          </w:t>
      </w:r>
      <w:r w:rsidRPr="00602F3B">
        <w:rPr>
          <w:rFonts w:ascii="Calibri" w:eastAsia="Calibri" w:hAnsi="Calibri" w:cs="Calibri"/>
          <w:b/>
          <w:color w:val="00B0F0"/>
        </w:rPr>
        <w:t xml:space="preserve"> </w:t>
      </w:r>
      <w:r w:rsidR="00AA04B3" w:rsidRPr="00602F3B">
        <w:rPr>
          <w:rFonts w:ascii="Calibri" w:eastAsia="Calibri" w:hAnsi="Calibri" w:cs="Calibri"/>
          <w:b/>
          <w:color w:val="00B0F0"/>
        </w:rPr>
        <w:t>whereof</w:t>
      </w:r>
      <w:r w:rsidR="00A36106" w:rsidRPr="00A36106">
        <w:rPr>
          <w:rFonts w:ascii="Calibri" w:eastAsia="Calibri" w:hAnsi="Calibri" w:cs="Calibri"/>
          <w:b/>
          <w:color w:val="F79646" w:themeColor="accent6"/>
        </w:rPr>
        <w:t>*</w:t>
      </w:r>
      <w:r w:rsidR="00AA04B3" w:rsidRPr="00602F3B">
        <w:rPr>
          <w:rFonts w:ascii="Calibri" w:eastAsia="Calibri" w:hAnsi="Calibri" w:cs="Calibri"/>
          <w:b/>
          <w:color w:val="00B0F0"/>
        </w:rPr>
        <w:t xml:space="preserve"> </w:t>
      </w:r>
      <w:r w:rsidR="00A36106">
        <w:rPr>
          <w:rFonts w:ascii="Calibri" w:eastAsia="Calibri" w:hAnsi="Calibri" w:cs="Calibri"/>
          <w:b/>
          <w:color w:val="00B0F0"/>
        </w:rPr>
        <w:t xml:space="preserve">           </w:t>
      </w:r>
      <w:proofErr w:type="gramStart"/>
      <w:r w:rsidR="00A36106">
        <w:rPr>
          <w:rFonts w:ascii="Calibri" w:eastAsia="Calibri" w:hAnsi="Calibri" w:cs="Calibri"/>
          <w:b/>
          <w:color w:val="00B0F0"/>
        </w:rPr>
        <w:t xml:space="preserve">   </w:t>
      </w:r>
      <w:r w:rsidR="00A36106" w:rsidRPr="003A0341">
        <w:rPr>
          <w:i/>
          <w:sz w:val="18"/>
          <w:szCs w:val="18"/>
        </w:rPr>
        <w:t>[</w:t>
      </w:r>
      <w:proofErr w:type="gramEnd"/>
      <w:r w:rsidR="00A36106" w:rsidRPr="003A0341">
        <w:rPr>
          <w:i/>
          <w:sz w:val="18"/>
          <w:szCs w:val="18"/>
        </w:rPr>
        <w:t>of which]</w:t>
      </w:r>
      <w:r w:rsidR="00A36106">
        <w:rPr>
          <w:i/>
          <w:sz w:val="18"/>
          <w:szCs w:val="18"/>
        </w:rPr>
        <w:t xml:space="preserve">               </w:t>
      </w:r>
      <w:r w:rsidR="00BF1A7A">
        <w:rPr>
          <w:b/>
          <w:color w:val="F79646" w:themeColor="accent6"/>
          <w:sz w:val="16"/>
          <w:szCs w:val="16"/>
        </w:rPr>
        <w:t>{</w:t>
      </w:r>
      <w:r w:rsidR="00A36106" w:rsidRPr="003A0341">
        <w:rPr>
          <w:b/>
          <w:color w:val="F79646" w:themeColor="accent6"/>
          <w:sz w:val="16"/>
          <w:szCs w:val="16"/>
        </w:rPr>
        <w:t>AL</w:t>
      </w:r>
      <w:r w:rsidR="00BF1A7A">
        <w:rPr>
          <w:b/>
          <w:color w:val="F79646" w:themeColor="accent6"/>
          <w:sz w:val="16"/>
          <w:szCs w:val="16"/>
        </w:rPr>
        <w:t>}</w:t>
      </w:r>
      <w:r w:rsidR="00A36106">
        <w:rPr>
          <w:b/>
          <w:color w:val="F79646" w:themeColor="accent6"/>
          <w:sz w:val="16"/>
          <w:szCs w:val="16"/>
        </w:rPr>
        <w:t xml:space="preserve"> </w:t>
      </w:r>
    </w:p>
    <w:p w14:paraId="3925C8B6" w14:textId="77777777" w:rsidR="00AA04B3" w:rsidRDefault="00AA04B3" w:rsidP="001D420E">
      <w:pPr>
        <w:spacing w:after="0"/>
        <w:ind w:firstLine="720"/>
        <w:rPr>
          <w:rFonts w:ascii="Calibri" w:eastAsia="Calibri" w:hAnsi="Calibri" w:cs="Calibri"/>
        </w:rPr>
      </w:pPr>
      <w:r w:rsidRPr="001D420E">
        <w:rPr>
          <w:rFonts w:ascii="Calibri" w:eastAsia="Calibri" w:hAnsi="Calibri" w:cs="Calibri"/>
          <w:b/>
          <w:color w:val="00B0F0"/>
        </w:rPr>
        <w:t>th</w:t>
      </w:r>
      <w:r w:rsidRPr="001D420E">
        <w:rPr>
          <w:rFonts w:ascii="Calibri" w:eastAsia="Calibri" w:hAnsi="Calibri" w:cs="Calibri"/>
          <w:b/>
          <w:color w:val="F79646" w:themeColor="accent6"/>
        </w:rPr>
        <w:t xml:space="preserve">ey </w:t>
      </w:r>
      <w:r w:rsidR="001D420E">
        <w:rPr>
          <w:rFonts w:ascii="Calibri" w:eastAsia="Calibri" w:hAnsi="Calibri" w:cs="Calibri"/>
        </w:rPr>
        <w:tab/>
      </w:r>
      <w:r>
        <w:rPr>
          <w:rFonts w:ascii="Calibri" w:eastAsia="Calibri" w:hAnsi="Calibri" w:cs="Calibri"/>
        </w:rPr>
        <w:t xml:space="preserve">were </w:t>
      </w:r>
      <w:r w:rsidR="001D420E">
        <w:rPr>
          <w:rFonts w:ascii="Calibri" w:eastAsia="Calibri" w:hAnsi="Calibri" w:cs="Calibri"/>
        </w:rPr>
        <w:tab/>
      </w:r>
      <w:r w:rsidR="001D420E">
        <w:rPr>
          <w:rFonts w:ascii="Calibri" w:eastAsia="Calibri" w:hAnsi="Calibri" w:cs="Calibri"/>
        </w:rPr>
        <w:tab/>
      </w:r>
      <w:r w:rsidR="00602F3B" w:rsidRPr="00602F3B">
        <w:rPr>
          <w:rFonts w:ascii="Calibri" w:eastAsia="Calibri" w:hAnsi="Calibri" w:cs="Calibri"/>
          <w:b/>
          <w:color w:val="984806" w:themeColor="accent6" w:themeShade="80"/>
        </w:rPr>
        <w:t>accused</w:t>
      </w:r>
      <w:r>
        <w:rPr>
          <w:rFonts w:ascii="Calibri" w:eastAsia="Calibri" w:hAnsi="Calibri" w:cs="Calibri"/>
        </w:rPr>
        <w:t xml:space="preserve"> </w:t>
      </w:r>
    </w:p>
    <w:p w14:paraId="7991C255" w14:textId="77777777" w:rsidR="00602F3B" w:rsidRDefault="00602F3B" w:rsidP="001D420E">
      <w:pPr>
        <w:spacing w:after="0"/>
        <w:ind w:firstLine="720"/>
        <w:rPr>
          <w:rFonts w:ascii="Calibri" w:eastAsia="Calibri" w:hAnsi="Calibri" w:cs="Calibri"/>
        </w:rPr>
      </w:pPr>
    </w:p>
    <w:p w14:paraId="67D93D60" w14:textId="77777777" w:rsidR="00F16581" w:rsidRDefault="001D420E" w:rsidP="00AA04B3">
      <w:pPr>
        <w:spacing w:after="0"/>
        <w:ind w:left="0"/>
        <w:rPr>
          <w:rFonts w:ascii="Calibri" w:eastAsia="Calibri" w:hAnsi="Calibri" w:cs="Calibri"/>
        </w:rPr>
      </w:pPr>
      <w:r>
        <w:rPr>
          <w:rFonts w:ascii="Calibri" w:eastAsia="Calibri" w:hAnsi="Calibri" w:cs="Calibri"/>
        </w:rPr>
        <w:t xml:space="preserve">       </w:t>
      </w:r>
      <w:bookmarkStart w:id="243" w:name="_Hlk492617726"/>
      <w:r w:rsidR="00AA04B3" w:rsidRPr="00602F3B">
        <w:rPr>
          <w:rFonts w:ascii="Calibri" w:eastAsia="Calibri" w:hAnsi="Calibri" w:cs="Calibri"/>
          <w:b/>
        </w:rPr>
        <w:t>and also</w:t>
      </w:r>
      <w:r w:rsidR="00AA04B3">
        <w:rPr>
          <w:rFonts w:ascii="Calibri" w:eastAsia="Calibri" w:hAnsi="Calibri" w:cs="Calibri"/>
        </w:rPr>
        <w:t xml:space="preserve"> </w:t>
      </w:r>
      <w:r w:rsidR="00602F3B">
        <w:rPr>
          <w:rFonts w:ascii="Calibri" w:eastAsia="Calibri" w:hAnsi="Calibri" w:cs="Calibri"/>
        </w:rPr>
        <w:t xml:space="preserve"> </w:t>
      </w:r>
      <w:proofErr w:type="gramStart"/>
      <w:r w:rsidR="00F16581">
        <w:rPr>
          <w:rFonts w:ascii="Calibri" w:eastAsia="Calibri" w:hAnsi="Calibri" w:cs="Calibri"/>
        </w:rPr>
        <w:t xml:space="preserve">   [</w:t>
      </w:r>
      <w:proofErr w:type="gramEnd"/>
      <w:r w:rsidR="00F16581" w:rsidRPr="00066510">
        <w:rPr>
          <w:rFonts w:ascii="Calibri" w:eastAsia="Calibri" w:hAnsi="Calibri" w:cs="Calibri"/>
          <w:u w:val="single"/>
        </w:rPr>
        <w:t xml:space="preserve">there </w:t>
      </w:r>
      <w:r w:rsidR="00F16581" w:rsidRPr="00066510">
        <w:rPr>
          <w:rFonts w:ascii="Calibri" w:eastAsia="Calibri" w:hAnsi="Calibri" w:cs="Calibri"/>
          <w:u w:val="single"/>
        </w:rPr>
        <w:tab/>
        <w:t xml:space="preserve">was </w:t>
      </w:r>
      <w:r w:rsidR="00F16581" w:rsidRPr="00066510">
        <w:rPr>
          <w:rFonts w:ascii="Calibri" w:eastAsia="Calibri" w:hAnsi="Calibri" w:cs="Calibri"/>
          <w:u w:val="single"/>
        </w:rPr>
        <w:tab/>
        <w:t xml:space="preserve">MORE </w:t>
      </w:r>
      <w:r w:rsidR="00F16581" w:rsidRPr="00066510">
        <w:rPr>
          <w:rFonts w:ascii="Calibri" w:eastAsia="Calibri" w:hAnsi="Calibri" w:cs="Calibri"/>
          <w:u w:val="single"/>
        </w:rPr>
        <w:tab/>
      </w:r>
      <w:r w:rsidR="00F16581" w:rsidRPr="00066510">
        <w:rPr>
          <w:rFonts w:ascii="Calibri" w:eastAsia="Calibri" w:hAnsi="Calibri" w:cs="Calibri"/>
          <w:u w:val="single"/>
        </w:rPr>
        <w:tab/>
        <w:t xml:space="preserve">than </w:t>
      </w:r>
      <w:r w:rsidR="00F16581" w:rsidRPr="00066510">
        <w:rPr>
          <w:rFonts w:ascii="Calibri" w:eastAsia="Calibri" w:hAnsi="Calibri" w:cs="Calibri"/>
          <w:u w:val="single"/>
        </w:rPr>
        <w:tab/>
        <w:t xml:space="preserve">ONE   </w:t>
      </w:r>
      <w:r w:rsidR="00F16581" w:rsidRPr="00066510">
        <w:rPr>
          <w:rFonts w:ascii="Calibri" w:eastAsia="Calibri" w:hAnsi="Calibri" w:cs="Calibri"/>
          <w:b/>
          <w:u w:val="single"/>
        </w:rPr>
        <w:t>witness</w:t>
      </w:r>
      <w:r w:rsidR="00F16581">
        <w:rPr>
          <w:rFonts w:ascii="Calibri" w:eastAsia="Calibri" w:hAnsi="Calibri" w:cs="Calibri"/>
        </w:rPr>
        <w:t>]</w:t>
      </w:r>
    </w:p>
    <w:p w14:paraId="14146784" w14:textId="77777777" w:rsidR="001D420E" w:rsidRDefault="00F16581" w:rsidP="00F16581">
      <w:pPr>
        <w:spacing w:after="0"/>
        <w:rPr>
          <w:rFonts w:ascii="Calibri" w:eastAsia="Calibri" w:hAnsi="Calibri" w:cs="Calibri"/>
          <w:u w:val="single"/>
        </w:rPr>
      </w:pPr>
      <w:r>
        <w:rPr>
          <w:rFonts w:ascii="Calibri" w:eastAsia="Calibri" w:hAnsi="Calibri" w:cs="Calibri"/>
        </w:rPr>
        <w:t xml:space="preserve">           </w:t>
      </w:r>
      <w:r w:rsidR="00602F3B">
        <w:rPr>
          <w:rFonts w:ascii="Calibri" w:eastAsia="Calibri" w:hAnsi="Calibri" w:cs="Calibri"/>
        </w:rPr>
        <w:t xml:space="preserve">  </w:t>
      </w:r>
      <w:r w:rsidR="001D420E">
        <w:rPr>
          <w:rFonts w:ascii="Calibri" w:eastAsia="Calibri" w:hAnsi="Calibri" w:cs="Calibri"/>
        </w:rPr>
        <w:t>[</w:t>
      </w:r>
      <w:r w:rsidR="001D420E" w:rsidRPr="00572E2B">
        <w:rPr>
          <w:rFonts w:ascii="Calibri" w:eastAsia="Calibri" w:hAnsi="Calibri" w:cs="Calibri"/>
          <w:b/>
        </w:rPr>
        <w:t>who</w:t>
      </w:r>
      <w:r w:rsidR="001D420E">
        <w:rPr>
          <w:rFonts w:ascii="Calibri" w:eastAsia="Calibri" w:hAnsi="Calibri" w:cs="Calibri"/>
        </w:rPr>
        <w:tab/>
      </w:r>
      <w:r w:rsidR="001D420E">
        <w:rPr>
          <w:rFonts w:ascii="Calibri" w:eastAsia="Calibri" w:hAnsi="Calibri" w:cs="Calibri"/>
        </w:rPr>
        <w:tab/>
      </w:r>
      <w:r w:rsidR="001D420E">
        <w:rPr>
          <w:rFonts w:ascii="Calibri" w:eastAsia="Calibri" w:hAnsi="Calibri" w:cs="Calibri"/>
        </w:rPr>
        <w:tab/>
      </w:r>
      <w:proofErr w:type="gramStart"/>
      <w:r w:rsidR="001D420E" w:rsidRPr="00066510">
        <w:rPr>
          <w:rFonts w:ascii="Calibri" w:eastAsia="Calibri" w:hAnsi="Calibri" w:cs="Calibri"/>
          <w:b/>
          <w:u w:val="single"/>
        </w:rPr>
        <w:t>testified</w:t>
      </w:r>
      <w:r w:rsidR="001D420E">
        <w:rPr>
          <w:rFonts w:ascii="Calibri" w:eastAsia="Calibri" w:hAnsi="Calibri" w:cs="Calibri"/>
        </w:rPr>
        <w:t xml:space="preserve">]  </w:t>
      </w:r>
      <w:r w:rsidR="00AA04B3">
        <w:rPr>
          <w:rFonts w:ascii="Calibri" w:eastAsia="Calibri" w:hAnsi="Calibri" w:cs="Calibri"/>
          <w:u w:val="single"/>
        </w:rPr>
        <w:t>of</w:t>
      </w:r>
      <w:proofErr w:type="gramEnd"/>
      <w:r w:rsidR="00AA04B3">
        <w:rPr>
          <w:rFonts w:ascii="Calibri" w:eastAsia="Calibri" w:hAnsi="Calibri" w:cs="Calibri"/>
          <w:u w:val="single"/>
        </w:rPr>
        <w:t xml:space="preserve"> </w:t>
      </w:r>
      <w:r w:rsidR="001D420E">
        <w:rPr>
          <w:rFonts w:ascii="Calibri" w:eastAsia="Calibri" w:hAnsi="Calibri" w:cs="Calibri"/>
          <w:u w:val="single"/>
        </w:rPr>
        <w:tab/>
      </w:r>
      <w:r w:rsidR="00AA04B3">
        <w:rPr>
          <w:rFonts w:ascii="Calibri" w:eastAsia="Calibri" w:hAnsi="Calibri" w:cs="Calibri"/>
          <w:u w:val="single"/>
        </w:rPr>
        <w:t xml:space="preserve">the </w:t>
      </w:r>
      <w:r w:rsidR="001D420E">
        <w:rPr>
          <w:rFonts w:ascii="Calibri" w:eastAsia="Calibri" w:hAnsi="Calibri" w:cs="Calibri"/>
          <w:u w:val="single"/>
        </w:rPr>
        <w:t xml:space="preserve">   </w:t>
      </w:r>
      <w:r w:rsidR="001D420E" w:rsidRPr="00602F3B">
        <w:rPr>
          <w:rFonts w:ascii="Calibri" w:eastAsia="Calibri" w:hAnsi="Calibri" w:cs="Calibri"/>
          <w:b/>
          <w:color w:val="00B0F0"/>
          <w:u w:val="single"/>
        </w:rPr>
        <w:t xml:space="preserve"> </w:t>
      </w:r>
      <w:r w:rsidR="00AA04B3" w:rsidRPr="00602F3B">
        <w:rPr>
          <w:rFonts w:ascii="Calibri" w:eastAsia="Calibri" w:hAnsi="Calibri" w:cs="Calibri"/>
          <w:b/>
          <w:color w:val="00B0F0"/>
          <w:u w:val="single"/>
        </w:rPr>
        <w:t>things</w:t>
      </w:r>
      <w:r w:rsidR="00AA04B3" w:rsidRPr="00602F3B">
        <w:rPr>
          <w:rFonts w:ascii="Calibri" w:eastAsia="Calibri" w:hAnsi="Calibri" w:cs="Calibri"/>
          <w:color w:val="00B0F0"/>
          <w:u w:val="single"/>
        </w:rPr>
        <w:t xml:space="preserve"> </w:t>
      </w:r>
    </w:p>
    <w:p w14:paraId="6DD3EC0C" w14:textId="475BCF04" w:rsidR="00AA04B3" w:rsidRDefault="00AA04B3" w:rsidP="001D420E">
      <w:pPr>
        <w:spacing w:after="0"/>
        <w:ind w:firstLine="720"/>
        <w:rPr>
          <w:rFonts w:ascii="Calibri" w:eastAsia="Calibri" w:hAnsi="Calibri" w:cs="Calibri"/>
          <w:b/>
          <w:color w:val="00B050"/>
        </w:rPr>
      </w:pPr>
      <w:r w:rsidRPr="00602F3B">
        <w:rPr>
          <w:rFonts w:ascii="Calibri" w:eastAsia="Calibri" w:hAnsi="Calibri" w:cs="Calibri"/>
          <w:b/>
          <w:color w:val="00B0F0"/>
        </w:rPr>
        <w:t xml:space="preserve">which </w:t>
      </w:r>
      <w:r w:rsidR="001D420E">
        <w:rPr>
          <w:rFonts w:ascii="Calibri" w:eastAsia="Calibri" w:hAnsi="Calibri" w:cs="Calibri"/>
        </w:rPr>
        <w:tab/>
      </w:r>
      <w:r w:rsidRPr="000A24E3">
        <w:rPr>
          <w:rFonts w:ascii="Calibri" w:eastAsia="Calibri" w:hAnsi="Calibri" w:cs="Calibri"/>
          <w:color w:val="FF33CC"/>
        </w:rPr>
        <w:t>were</w:t>
      </w:r>
      <w:r>
        <w:rPr>
          <w:rFonts w:ascii="Calibri" w:eastAsia="Calibri" w:hAnsi="Calibri" w:cs="Calibri"/>
        </w:rPr>
        <w:t xml:space="preserve"> </w:t>
      </w:r>
      <w:r w:rsidR="001D420E">
        <w:rPr>
          <w:rFonts w:ascii="Calibri" w:eastAsia="Calibri" w:hAnsi="Calibri" w:cs="Calibri"/>
        </w:rPr>
        <w:tab/>
      </w:r>
      <w:r>
        <w:rPr>
          <w:rFonts w:ascii="Calibri" w:eastAsia="Calibri" w:hAnsi="Calibri" w:cs="Calibri"/>
          <w:b/>
          <w:color w:val="00B050"/>
        </w:rPr>
        <w:t xml:space="preserve">to </w:t>
      </w:r>
      <w:r w:rsidR="001D420E">
        <w:rPr>
          <w:rFonts w:ascii="Calibri" w:eastAsia="Calibri" w:hAnsi="Calibri" w:cs="Calibri"/>
          <w:b/>
          <w:color w:val="00B050"/>
        </w:rPr>
        <w:tab/>
      </w:r>
      <w:r>
        <w:rPr>
          <w:rFonts w:ascii="Calibri" w:eastAsia="Calibri" w:hAnsi="Calibri" w:cs="Calibri"/>
          <w:b/>
          <w:color w:val="00B050"/>
        </w:rPr>
        <w:t>come</w:t>
      </w:r>
      <w:r w:rsidR="000A24E3">
        <w:rPr>
          <w:rFonts w:ascii="Calibri" w:eastAsia="Calibri" w:hAnsi="Calibri" w:cs="Calibri"/>
          <w:b/>
          <w:color w:val="00B050"/>
        </w:rPr>
        <w:tab/>
      </w:r>
      <w:r w:rsidR="000A24E3">
        <w:rPr>
          <w:rFonts w:ascii="Calibri" w:eastAsia="Calibri" w:hAnsi="Calibri" w:cs="Calibri"/>
          <w:b/>
          <w:color w:val="00B050"/>
        </w:rPr>
        <w:tab/>
      </w:r>
      <w:r w:rsidR="000A24E3">
        <w:rPr>
          <w:rFonts w:ascii="Calibri" w:eastAsia="Calibri" w:hAnsi="Calibri" w:cs="Calibri"/>
          <w:b/>
          <w:color w:val="00B050"/>
        </w:rPr>
        <w:tab/>
      </w:r>
      <w:r w:rsidR="000A24E3">
        <w:rPr>
          <w:rFonts w:ascii="Calibri" w:eastAsia="Calibri" w:hAnsi="Calibri" w:cs="Calibri"/>
          <w:b/>
          <w:color w:val="00B050"/>
        </w:rPr>
        <w:tab/>
      </w:r>
      <w:r w:rsidR="000A24E3">
        <w:rPr>
          <w:rFonts w:ascii="Calibri" w:eastAsia="Calibri" w:hAnsi="Calibri" w:cs="Calibri"/>
          <w:b/>
          <w:color w:val="00B050"/>
        </w:rPr>
        <w:tab/>
        <w:t xml:space="preserve">   </w:t>
      </w:r>
      <w:proofErr w:type="gramStart"/>
      <w:r w:rsidR="000A24E3">
        <w:rPr>
          <w:rFonts w:ascii="Calibri" w:eastAsia="Calibri" w:hAnsi="Calibri" w:cs="Calibri"/>
          <w:b/>
          <w:color w:val="00B050"/>
        </w:rPr>
        <w:t xml:space="preserve">   </w:t>
      </w:r>
      <w:r w:rsidR="000A24E3" w:rsidRPr="00F5705A">
        <w:rPr>
          <w:sz w:val="18"/>
          <w:szCs w:val="18"/>
        </w:rPr>
        <w:t>[</w:t>
      </w:r>
      <w:proofErr w:type="gramEnd"/>
      <w:r w:rsidR="000A24E3" w:rsidRPr="00F5705A">
        <w:rPr>
          <w:sz w:val="18"/>
          <w:szCs w:val="18"/>
        </w:rPr>
        <w:t>“</w:t>
      </w:r>
      <w:r w:rsidR="000A24E3" w:rsidRPr="00F5705A">
        <w:rPr>
          <w:color w:val="FF33CC"/>
          <w:sz w:val="18"/>
          <w:szCs w:val="18"/>
        </w:rPr>
        <w:t>was</w:t>
      </w:r>
      <w:r w:rsidR="000A24E3" w:rsidRPr="00F5705A">
        <w:rPr>
          <w:sz w:val="18"/>
          <w:szCs w:val="18"/>
        </w:rPr>
        <w:t xml:space="preserve">” – </w:t>
      </w:r>
      <w:r w:rsidR="000A24E3" w:rsidRPr="00F5705A">
        <w:rPr>
          <w:rFonts w:ascii="Monotype Corsiva" w:hAnsi="Monotype Corsiva"/>
          <w:sz w:val="20"/>
          <w:szCs w:val="20"/>
        </w:rPr>
        <w:t>P</w:t>
      </w:r>
      <w:r w:rsidR="000A24E3" w:rsidRPr="00F5705A">
        <w:rPr>
          <w:sz w:val="18"/>
          <w:szCs w:val="18"/>
        </w:rPr>
        <w:t xml:space="preserve"> ]</w:t>
      </w:r>
      <w:r w:rsidR="000A24E3" w:rsidRPr="00F5705A">
        <w:t xml:space="preserve">   </w:t>
      </w:r>
      <w:r w:rsidR="000A24E3" w:rsidRPr="00F5705A">
        <w:rPr>
          <w:color w:val="FF33CC"/>
          <w:sz w:val="16"/>
          <w:szCs w:val="16"/>
        </w:rPr>
        <w:t>{AG}</w:t>
      </w:r>
    </w:p>
    <w:bookmarkEnd w:id="243"/>
    <w:p w14:paraId="761371EE" w14:textId="77777777" w:rsidR="00602F3B" w:rsidRDefault="00602F3B" w:rsidP="001D420E">
      <w:pPr>
        <w:spacing w:after="0"/>
        <w:ind w:firstLine="720"/>
        <w:rPr>
          <w:rFonts w:ascii="Calibri" w:eastAsia="Calibri" w:hAnsi="Calibri" w:cs="Calibri"/>
        </w:rPr>
      </w:pPr>
    </w:p>
    <w:p w14:paraId="6306B51D" w14:textId="77777777" w:rsidR="001D420E" w:rsidRDefault="00AA04B3" w:rsidP="00AA04B3">
      <w:pPr>
        <w:spacing w:after="0"/>
        <w:ind w:left="0"/>
        <w:rPr>
          <w:rFonts w:ascii="Calibri" w:eastAsia="Calibri" w:hAnsi="Calibri" w:cs="Calibri"/>
          <w:b/>
          <w:color w:val="004DBB"/>
        </w:rPr>
      </w:pPr>
      <w:r>
        <w:rPr>
          <w:rFonts w:ascii="Calibri" w:eastAsia="Calibri" w:hAnsi="Calibri" w:cs="Calibri"/>
        </w:rPr>
        <w:tab/>
      </w:r>
      <w:r>
        <w:rPr>
          <w:rFonts w:ascii="Calibri" w:eastAsia="Calibri" w:hAnsi="Calibri" w:cs="Calibri"/>
        </w:rPr>
        <w:tab/>
      </w:r>
      <w:r>
        <w:rPr>
          <w:rFonts w:ascii="Calibri" w:eastAsia="Calibri" w:hAnsi="Calibri" w:cs="Calibri"/>
        </w:rPr>
        <w:tab/>
      </w:r>
      <w:r w:rsidR="001D420E">
        <w:rPr>
          <w:rFonts w:ascii="Calibri" w:eastAsia="Calibri" w:hAnsi="Calibri" w:cs="Calibri"/>
        </w:rPr>
        <w:tab/>
      </w:r>
      <w:r w:rsidR="001D420E">
        <w:rPr>
          <w:rFonts w:ascii="Calibri" w:eastAsia="Calibri" w:hAnsi="Calibri" w:cs="Calibri"/>
        </w:rPr>
        <w:tab/>
      </w:r>
      <w:r w:rsidRPr="00066510">
        <w:rPr>
          <w:rFonts w:ascii="Calibri" w:eastAsia="Calibri" w:hAnsi="Calibri" w:cs="Calibri"/>
          <w:u w:val="single"/>
        </w:rPr>
        <w:t>accord</w:t>
      </w:r>
      <w:r w:rsidRPr="00066510">
        <w:rPr>
          <w:rFonts w:ascii="Calibri" w:eastAsia="Calibri" w:hAnsi="Calibri" w:cs="Calibri"/>
          <w:color w:val="FF33CC"/>
          <w:u w:val="single"/>
        </w:rPr>
        <w:t>ing</w:t>
      </w:r>
      <w:r w:rsidRPr="00066510">
        <w:rPr>
          <w:rFonts w:ascii="Calibri" w:eastAsia="Calibri" w:hAnsi="Calibri" w:cs="Calibri"/>
          <w:u w:val="single"/>
        </w:rPr>
        <w:t xml:space="preserve"> to</w:t>
      </w:r>
      <w:r w:rsidR="001D420E">
        <w:rPr>
          <w:rFonts w:ascii="Calibri" w:eastAsia="Calibri" w:hAnsi="Calibri" w:cs="Calibri"/>
        </w:rPr>
        <w:tab/>
      </w:r>
      <w:r w:rsidRPr="00602F3B">
        <w:rPr>
          <w:rFonts w:ascii="Calibri" w:eastAsia="Calibri" w:hAnsi="Calibri" w:cs="Calibri"/>
        </w:rPr>
        <w:t xml:space="preserve">the </w:t>
      </w:r>
      <w:r w:rsidR="001D420E">
        <w:rPr>
          <w:rFonts w:ascii="Calibri" w:eastAsia="Calibri" w:hAnsi="Calibri" w:cs="Calibri"/>
          <w:b/>
          <w:color w:val="004DBB"/>
        </w:rPr>
        <w:t xml:space="preserve">  </w:t>
      </w:r>
      <w:r w:rsidR="001D420E" w:rsidRPr="00602F3B">
        <w:rPr>
          <w:rFonts w:ascii="Calibri" w:eastAsia="Calibri" w:hAnsi="Calibri" w:cs="Calibri"/>
          <w:b/>
          <w:color w:val="00B0F0"/>
        </w:rPr>
        <w:t xml:space="preserve"> </w:t>
      </w:r>
      <w:r w:rsidRPr="00602F3B">
        <w:rPr>
          <w:rFonts w:ascii="Calibri" w:eastAsia="Calibri" w:hAnsi="Calibri" w:cs="Calibri"/>
          <w:b/>
          <w:color w:val="00B0F0"/>
        </w:rPr>
        <w:t xml:space="preserve">spirit </w:t>
      </w:r>
    </w:p>
    <w:p w14:paraId="135F0AE8" w14:textId="77777777" w:rsidR="001D420E" w:rsidRDefault="001D420E" w:rsidP="001D420E">
      <w:pPr>
        <w:spacing w:after="0"/>
        <w:ind w:left="3600" w:firstLine="720"/>
        <w:rPr>
          <w:rFonts w:ascii="Calibri" w:eastAsia="Calibri" w:hAnsi="Calibri" w:cs="Calibri"/>
          <w:b/>
          <w:color w:val="004DBB"/>
        </w:rPr>
      </w:pPr>
      <w:r>
        <w:rPr>
          <w:rFonts w:ascii="Calibri" w:eastAsia="Calibri" w:hAnsi="Calibri" w:cs="Calibri"/>
          <w:b/>
          <w:color w:val="004DBB"/>
        </w:rPr>
        <w:t xml:space="preserve">    </w:t>
      </w:r>
      <w:r w:rsidR="00AA04B3" w:rsidRPr="00602F3B">
        <w:rPr>
          <w:rFonts w:ascii="Calibri" w:eastAsia="Calibri" w:hAnsi="Calibri" w:cs="Calibri"/>
        </w:rPr>
        <w:t xml:space="preserve">of </w:t>
      </w:r>
      <w:r>
        <w:rPr>
          <w:rFonts w:ascii="Calibri" w:eastAsia="Calibri" w:hAnsi="Calibri" w:cs="Calibri"/>
          <w:b/>
          <w:color w:val="004DBB"/>
        </w:rPr>
        <w:tab/>
        <w:t xml:space="preserve">           </w:t>
      </w:r>
      <w:r w:rsidR="00AA04B3" w:rsidRPr="00602F3B">
        <w:rPr>
          <w:rFonts w:ascii="Calibri" w:eastAsia="Calibri" w:hAnsi="Calibri" w:cs="Calibri"/>
          <w:b/>
          <w:color w:val="00B0F0"/>
        </w:rPr>
        <w:t xml:space="preserve">prophecy </w:t>
      </w:r>
    </w:p>
    <w:p w14:paraId="403212F0" w14:textId="77777777" w:rsidR="00AA04B3" w:rsidRDefault="00AA04B3" w:rsidP="001D420E">
      <w:pPr>
        <w:spacing w:after="0"/>
        <w:ind w:firstLine="720"/>
        <w:rPr>
          <w:rFonts w:ascii="Calibri" w:eastAsia="Calibri" w:hAnsi="Calibri" w:cs="Calibri"/>
        </w:rPr>
      </w:pPr>
      <w:r w:rsidRPr="00602F3B">
        <w:rPr>
          <w:rFonts w:ascii="Calibri" w:eastAsia="Calibri" w:hAnsi="Calibri" w:cs="Calibri"/>
          <w:b/>
          <w:color w:val="00B0F0"/>
        </w:rPr>
        <w:t xml:space="preserve">which </w:t>
      </w:r>
      <w:r w:rsidR="001D420E">
        <w:rPr>
          <w:rFonts w:ascii="Calibri" w:eastAsia="Calibri" w:hAnsi="Calibri" w:cs="Calibri"/>
        </w:rPr>
        <w:tab/>
      </w:r>
      <w:r>
        <w:rPr>
          <w:rFonts w:ascii="Calibri" w:eastAsia="Calibri" w:hAnsi="Calibri" w:cs="Calibri"/>
        </w:rPr>
        <w:t xml:space="preserve">was </w:t>
      </w:r>
      <w:r w:rsidR="001D420E">
        <w:rPr>
          <w:rFonts w:ascii="Calibri" w:eastAsia="Calibri" w:hAnsi="Calibri" w:cs="Calibri"/>
        </w:rPr>
        <w:tab/>
      </w:r>
      <w:r w:rsidR="001D420E">
        <w:rPr>
          <w:rFonts w:ascii="Calibri" w:eastAsia="Calibri" w:hAnsi="Calibri" w:cs="Calibri"/>
        </w:rPr>
        <w:tab/>
      </w:r>
      <w:r w:rsidR="001D420E">
        <w:rPr>
          <w:rFonts w:ascii="Calibri" w:eastAsia="Calibri" w:hAnsi="Calibri" w:cs="Calibri"/>
        </w:rPr>
        <w:tab/>
        <w:t xml:space="preserve">    </w:t>
      </w:r>
      <w:r>
        <w:rPr>
          <w:rFonts w:ascii="Calibri" w:eastAsia="Calibri" w:hAnsi="Calibri" w:cs="Calibri"/>
        </w:rPr>
        <w:t xml:space="preserve">in </w:t>
      </w:r>
      <w:r w:rsidR="001D420E">
        <w:rPr>
          <w:rFonts w:ascii="Calibri" w:eastAsia="Calibri" w:hAnsi="Calibri" w:cs="Calibri"/>
        </w:rPr>
        <w:tab/>
        <w:t xml:space="preserve">          </w:t>
      </w:r>
      <w:r w:rsidR="001D420E" w:rsidRPr="00FB666E">
        <w:rPr>
          <w:rFonts w:ascii="Calibri" w:eastAsia="Calibri" w:hAnsi="Calibri" w:cs="Calibri"/>
        </w:rPr>
        <w:t xml:space="preserve"> </w:t>
      </w:r>
      <w:r w:rsidRPr="00FB666E">
        <w:rPr>
          <w:rFonts w:ascii="Calibri" w:eastAsia="Calibri" w:hAnsi="Calibri" w:cs="Calibri"/>
          <w:b/>
          <w:color w:val="00B0F0"/>
          <w:sz w:val="20"/>
          <w:u w:val="single"/>
        </w:rPr>
        <w:t>th</w:t>
      </w:r>
      <w:r w:rsidRPr="00FB666E">
        <w:rPr>
          <w:rFonts w:ascii="Calibri" w:eastAsia="Calibri" w:hAnsi="Calibri" w:cs="Calibri"/>
          <w:b/>
          <w:color w:val="F79646" w:themeColor="accent6"/>
          <w:sz w:val="20"/>
          <w:u w:val="single"/>
        </w:rPr>
        <w:t>em</w:t>
      </w:r>
      <w:r w:rsidR="001D420E">
        <w:rPr>
          <w:rFonts w:ascii="Calibri" w:eastAsia="Calibri" w:hAnsi="Calibri" w:cs="Calibri"/>
          <w:sz w:val="20"/>
        </w:rPr>
        <w:t xml:space="preserve"> </w:t>
      </w:r>
    </w:p>
    <w:p w14:paraId="5C0D64EA" w14:textId="77777777" w:rsidR="00AA04B3" w:rsidRDefault="00AA04B3" w:rsidP="00AA04B3">
      <w:pPr>
        <w:spacing w:after="0"/>
        <w:ind w:left="0"/>
        <w:rPr>
          <w:rFonts w:ascii="Calibri" w:eastAsia="Calibri" w:hAnsi="Calibri" w:cs="Calibri"/>
        </w:rPr>
      </w:pPr>
    </w:p>
    <w:p w14:paraId="08E55C26" w14:textId="77777777" w:rsidR="00AA04B3" w:rsidRDefault="00AA04B3" w:rsidP="00AA04B3">
      <w:pPr>
        <w:spacing w:after="0"/>
        <w:ind w:left="0"/>
        <w:rPr>
          <w:rFonts w:ascii="Calibri" w:eastAsia="Calibri" w:hAnsi="Calibri" w:cs="Calibri"/>
        </w:rPr>
      </w:pPr>
      <w:r>
        <w:rPr>
          <w:rFonts w:ascii="Calibri" w:eastAsia="Calibri" w:hAnsi="Calibri" w:cs="Calibri"/>
        </w:rPr>
        <w:t xml:space="preserve"> 13 </w:t>
      </w:r>
      <w:r>
        <w:rPr>
          <w:rFonts w:ascii="Calibri" w:eastAsia="Calibri" w:hAnsi="Calibri" w:cs="Calibri"/>
          <w:b/>
        </w:rPr>
        <w:t>Nevertheless</w:t>
      </w:r>
      <w:r>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00572E2B">
        <w:rPr>
          <w:rFonts w:ascii="Calibri" w:eastAsia="Calibri" w:hAnsi="Calibri" w:cs="Calibri"/>
        </w:rPr>
        <w:tab/>
      </w:r>
      <w:r w:rsidR="00572E2B">
        <w:rPr>
          <w:rFonts w:ascii="Calibri" w:eastAsia="Calibri" w:hAnsi="Calibri" w:cs="Calibri"/>
        </w:rPr>
        <w:tab/>
      </w:r>
      <w:r w:rsidR="00572E2B">
        <w:rPr>
          <w:rFonts w:ascii="Calibri" w:eastAsia="Calibri" w:hAnsi="Calibri" w:cs="Calibri"/>
        </w:rPr>
        <w:tab/>
      </w:r>
      <w:r w:rsidR="00572E2B">
        <w:rPr>
          <w:rFonts w:ascii="Calibri" w:eastAsia="Calibri" w:hAnsi="Calibri" w:cs="Calibri"/>
        </w:rPr>
        <w:tab/>
      </w:r>
      <w:r w:rsidR="00572E2B">
        <w:rPr>
          <w:rFonts w:ascii="Calibri" w:eastAsia="Calibri" w:hAnsi="Calibri" w:cs="Calibri"/>
        </w:rPr>
        <w:tab/>
      </w:r>
      <w:r w:rsidR="00572E2B">
        <w:rPr>
          <w:rFonts w:ascii="Calibri" w:eastAsia="Calibri" w:hAnsi="Calibri" w:cs="Calibri"/>
        </w:rPr>
        <w:tab/>
      </w:r>
      <w:r w:rsidR="00572E2B">
        <w:rPr>
          <w:rFonts w:ascii="Calibri" w:eastAsia="Calibri" w:hAnsi="Calibri" w:cs="Calibri"/>
        </w:rPr>
        <w:tab/>
      </w:r>
      <w:r w:rsidR="00572E2B">
        <w:rPr>
          <w:rFonts w:ascii="Calibri" w:eastAsia="Calibri" w:hAnsi="Calibri" w:cs="Calibri"/>
        </w:rPr>
        <w:tab/>
        <w:t xml:space="preserve">         </w:t>
      </w:r>
      <w:proofErr w:type="spellStart"/>
      <w:r w:rsidR="00572E2B" w:rsidRPr="00572E2B">
        <w:rPr>
          <w:rFonts w:ascii="Calibri" w:eastAsia="Calibri" w:hAnsi="Calibri" w:cs="Calibri"/>
          <w:sz w:val="18"/>
        </w:rPr>
        <w:t>nn</w:t>
      </w:r>
      <w:proofErr w:type="spellEnd"/>
    </w:p>
    <w:p w14:paraId="1FABD581" w14:textId="2573862B" w:rsidR="00602F3B" w:rsidRDefault="00AA04B3" w:rsidP="00BD4329">
      <w:pPr>
        <w:spacing w:after="0"/>
        <w:ind w:left="0"/>
        <w:rPr>
          <w:rFonts w:ascii="Calibri" w:eastAsia="Calibri" w:hAnsi="Calibri" w:cs="Calibri"/>
        </w:rPr>
      </w:pPr>
      <w:r>
        <w:rPr>
          <w:rFonts w:ascii="Calibri" w:eastAsia="Calibri" w:hAnsi="Calibri" w:cs="Calibri"/>
        </w:rPr>
        <w:tab/>
      </w:r>
      <w:r w:rsidR="00602F3B">
        <w:rPr>
          <w:rFonts w:ascii="Calibri" w:eastAsia="Calibri" w:hAnsi="Calibri" w:cs="Calibri"/>
        </w:rPr>
        <w:tab/>
      </w:r>
      <w:r>
        <w:rPr>
          <w:rFonts w:ascii="Calibri" w:eastAsia="Calibri" w:hAnsi="Calibri" w:cs="Calibri"/>
        </w:rPr>
        <w:t xml:space="preserve">there </w:t>
      </w:r>
      <w:r w:rsidR="00602F3B">
        <w:rPr>
          <w:rFonts w:ascii="Calibri" w:eastAsia="Calibri" w:hAnsi="Calibri" w:cs="Calibri"/>
        </w:rPr>
        <w:tab/>
      </w:r>
      <w:r>
        <w:rPr>
          <w:rFonts w:ascii="Calibri" w:eastAsia="Calibri" w:hAnsi="Calibri" w:cs="Calibri"/>
        </w:rPr>
        <w:t xml:space="preserve">were </w:t>
      </w:r>
      <w:r w:rsidR="00602F3B">
        <w:rPr>
          <w:rFonts w:ascii="Calibri" w:eastAsia="Calibri" w:hAnsi="Calibri" w:cs="Calibri"/>
        </w:rPr>
        <w:tab/>
      </w:r>
      <w:r w:rsidR="00602F3B">
        <w:rPr>
          <w:rFonts w:ascii="Calibri" w:eastAsia="Calibri" w:hAnsi="Calibri" w:cs="Calibri"/>
        </w:rPr>
        <w:tab/>
      </w:r>
      <w:r w:rsidRPr="00D66F21">
        <w:rPr>
          <w:rFonts w:ascii="Calibri" w:eastAsia="Calibri" w:hAnsi="Calibri" w:cs="Calibri"/>
          <w:b/>
          <w:color w:val="984806" w:themeColor="accent6" w:themeShade="80"/>
        </w:rPr>
        <w:t>some</w:t>
      </w:r>
      <w:r>
        <w:rPr>
          <w:rFonts w:ascii="Calibri" w:eastAsia="Calibri" w:hAnsi="Calibri" w:cs="Calibri"/>
        </w:rPr>
        <w:t xml:space="preserve"> </w:t>
      </w:r>
      <w:r w:rsidR="00BD4329">
        <w:rPr>
          <w:rFonts w:ascii="Calibri" w:eastAsia="Calibri" w:hAnsi="Calibri" w:cs="Calibri"/>
        </w:rPr>
        <w:t xml:space="preserve">       </w:t>
      </w:r>
      <w:r>
        <w:rPr>
          <w:rFonts w:ascii="Calibri" w:eastAsia="Calibri" w:hAnsi="Calibri" w:cs="Calibri"/>
        </w:rPr>
        <w:t xml:space="preserve">among </w:t>
      </w:r>
      <w:r w:rsidR="00602F3B">
        <w:rPr>
          <w:rFonts w:ascii="Calibri" w:eastAsia="Calibri" w:hAnsi="Calibri" w:cs="Calibri"/>
        </w:rPr>
        <w:tab/>
      </w:r>
      <w:r w:rsidRPr="00040BF5">
        <w:rPr>
          <w:rFonts w:ascii="Calibri" w:eastAsia="Calibri" w:hAnsi="Calibri" w:cs="Calibri"/>
          <w:b/>
          <w:color w:val="984806" w:themeColor="accent6" w:themeShade="80"/>
        </w:rPr>
        <w:t>them</w:t>
      </w:r>
      <w:r>
        <w:rPr>
          <w:rFonts w:ascii="Calibri" w:eastAsia="Calibri" w:hAnsi="Calibri" w:cs="Calibri"/>
        </w:rPr>
        <w:t xml:space="preserve"> </w:t>
      </w:r>
    </w:p>
    <w:p w14:paraId="1E2A7D1F" w14:textId="77777777" w:rsidR="00AA04B3" w:rsidRDefault="00AA04B3" w:rsidP="00602F3B">
      <w:pPr>
        <w:spacing w:after="0"/>
        <w:ind w:firstLine="720"/>
        <w:rPr>
          <w:rFonts w:ascii="Calibri" w:eastAsia="Calibri" w:hAnsi="Calibri" w:cs="Calibri"/>
        </w:rPr>
      </w:pPr>
      <w:r w:rsidRPr="00D66F21">
        <w:rPr>
          <w:rFonts w:ascii="Calibri" w:eastAsia="Calibri" w:hAnsi="Calibri" w:cs="Calibri"/>
          <w:b/>
          <w:color w:val="984806" w:themeColor="accent6" w:themeShade="80"/>
        </w:rPr>
        <w:t>who</w:t>
      </w:r>
      <w:r>
        <w:rPr>
          <w:rFonts w:ascii="Calibri" w:eastAsia="Calibri" w:hAnsi="Calibri" w:cs="Calibri"/>
        </w:rPr>
        <w:t xml:space="preserve"> </w:t>
      </w:r>
      <w:r w:rsidR="00602F3B">
        <w:rPr>
          <w:rFonts w:ascii="Calibri" w:eastAsia="Calibri" w:hAnsi="Calibri" w:cs="Calibri"/>
        </w:rPr>
        <w:tab/>
      </w:r>
      <w:r>
        <w:rPr>
          <w:rFonts w:ascii="Calibri" w:eastAsia="Calibri" w:hAnsi="Calibri" w:cs="Calibri"/>
        </w:rPr>
        <w:t xml:space="preserve">thought </w:t>
      </w:r>
      <w:r w:rsidR="00602F3B">
        <w:rPr>
          <w:rFonts w:ascii="Calibri" w:eastAsia="Calibri" w:hAnsi="Calibri" w:cs="Calibri"/>
        </w:rPr>
        <w:t xml:space="preserve">   </w:t>
      </w:r>
      <w:r>
        <w:rPr>
          <w:rFonts w:ascii="Calibri" w:eastAsia="Calibri" w:hAnsi="Calibri" w:cs="Calibri"/>
        </w:rPr>
        <w:t xml:space="preserve">to </w:t>
      </w:r>
      <w:r w:rsidR="00602F3B">
        <w:rPr>
          <w:rFonts w:ascii="Calibri" w:eastAsia="Calibri" w:hAnsi="Calibri" w:cs="Calibri"/>
        </w:rPr>
        <w:tab/>
      </w:r>
      <w:r w:rsidRPr="00D66F21">
        <w:rPr>
          <w:rFonts w:ascii="Calibri" w:eastAsia="Calibri" w:hAnsi="Calibri" w:cs="Calibri"/>
          <w:b/>
          <w:color w:val="984806" w:themeColor="accent6" w:themeShade="80"/>
        </w:rPr>
        <w:t xml:space="preserve">question </w:t>
      </w:r>
      <w:r w:rsidR="00602F3B">
        <w:rPr>
          <w:rFonts w:ascii="Calibri" w:eastAsia="Calibri" w:hAnsi="Calibri" w:cs="Calibri"/>
        </w:rPr>
        <w:tab/>
        <w:t xml:space="preserve">           </w:t>
      </w:r>
      <w:r w:rsidRPr="00066510">
        <w:rPr>
          <w:rFonts w:ascii="Calibri" w:eastAsia="Calibri" w:hAnsi="Calibri" w:cs="Calibri"/>
          <w:b/>
          <w:color w:val="00B0F0"/>
          <w:u w:val="single"/>
        </w:rPr>
        <w:t>th</w:t>
      </w:r>
      <w:r w:rsidRPr="00066510">
        <w:rPr>
          <w:rFonts w:ascii="Calibri" w:eastAsia="Calibri" w:hAnsi="Calibri" w:cs="Calibri"/>
          <w:b/>
          <w:color w:val="F79646" w:themeColor="accent6"/>
          <w:u w:val="single"/>
        </w:rPr>
        <w:t>em</w:t>
      </w:r>
      <w:r w:rsidRPr="00D66F21">
        <w:rPr>
          <w:rFonts w:ascii="Calibri" w:eastAsia="Calibri" w:hAnsi="Calibri" w:cs="Calibri"/>
        </w:rPr>
        <w:t xml:space="preserve"> </w:t>
      </w:r>
    </w:p>
    <w:p w14:paraId="5F0EDE22" w14:textId="77777777" w:rsidR="00602F3B" w:rsidRDefault="00602F3B" w:rsidP="00602F3B">
      <w:pPr>
        <w:spacing w:after="0"/>
        <w:ind w:firstLine="720"/>
        <w:rPr>
          <w:rFonts w:ascii="Calibri" w:eastAsia="Calibri" w:hAnsi="Calibri" w:cs="Calibri"/>
        </w:rPr>
      </w:pPr>
    </w:p>
    <w:p w14:paraId="586CB051" w14:textId="77777777" w:rsidR="00602F3B" w:rsidRDefault="00AA04B3" w:rsidP="00AA04B3">
      <w:pPr>
        <w:spacing w:after="0"/>
        <w:ind w:left="0"/>
        <w:rPr>
          <w:rFonts w:ascii="Calibri" w:eastAsia="Calibri" w:hAnsi="Calibri" w:cs="Calibri"/>
        </w:rPr>
      </w:pPr>
      <w:r>
        <w:rPr>
          <w:rFonts w:ascii="Calibri" w:eastAsia="Calibri" w:hAnsi="Calibri" w:cs="Calibri"/>
        </w:rPr>
        <w:tab/>
      </w:r>
      <w:r w:rsidR="00602F3B">
        <w:rPr>
          <w:rFonts w:ascii="Calibri" w:eastAsia="Calibri" w:hAnsi="Calibri" w:cs="Calibri"/>
        </w:rPr>
        <w:tab/>
      </w:r>
      <w:r w:rsidR="00602F3B">
        <w:rPr>
          <w:rFonts w:ascii="Calibri" w:eastAsia="Calibri" w:hAnsi="Calibri" w:cs="Calibri"/>
        </w:rPr>
        <w:tab/>
      </w:r>
      <w:r w:rsidR="00602F3B">
        <w:rPr>
          <w:rFonts w:ascii="Calibri" w:eastAsia="Calibri" w:hAnsi="Calibri" w:cs="Calibri"/>
        </w:rPr>
        <w:tab/>
      </w:r>
      <w:r w:rsidR="00602F3B">
        <w:rPr>
          <w:rFonts w:ascii="Calibri" w:eastAsia="Calibri" w:hAnsi="Calibri" w:cs="Calibri"/>
        </w:rPr>
        <w:tab/>
      </w:r>
      <w:r w:rsidRPr="00FE0CA1">
        <w:rPr>
          <w:rFonts w:ascii="Calibri" w:eastAsia="Calibri" w:hAnsi="Calibri" w:cs="Calibri"/>
          <w:b/>
          <w:u w:val="single"/>
        </w:rPr>
        <w:t>that</w:t>
      </w:r>
      <w:r w:rsidRPr="00FE0CA1">
        <w:rPr>
          <w:rFonts w:ascii="Calibri" w:eastAsia="Calibri" w:hAnsi="Calibri" w:cs="Calibri"/>
          <w:b/>
        </w:rPr>
        <w:t xml:space="preserve"> </w:t>
      </w:r>
      <w:r w:rsidR="00602F3B">
        <w:rPr>
          <w:rFonts w:ascii="Calibri" w:eastAsia="Calibri" w:hAnsi="Calibri" w:cs="Calibri"/>
        </w:rPr>
        <w:tab/>
        <w:t xml:space="preserve">    </w:t>
      </w:r>
      <w:r>
        <w:rPr>
          <w:rFonts w:ascii="Calibri" w:eastAsia="Calibri" w:hAnsi="Calibri" w:cs="Calibri"/>
        </w:rPr>
        <w:t xml:space="preserve">by </w:t>
      </w:r>
      <w:r w:rsidR="00602F3B">
        <w:rPr>
          <w:rFonts w:ascii="Calibri" w:eastAsia="Calibri" w:hAnsi="Calibri" w:cs="Calibri"/>
        </w:rPr>
        <w:tab/>
      </w:r>
      <w:r>
        <w:rPr>
          <w:rFonts w:ascii="Calibri" w:eastAsia="Calibri" w:hAnsi="Calibri" w:cs="Calibri"/>
        </w:rPr>
        <w:t xml:space="preserve">their </w:t>
      </w:r>
      <w:r w:rsidR="00602F3B">
        <w:rPr>
          <w:rFonts w:ascii="Calibri" w:eastAsia="Calibri" w:hAnsi="Calibri" w:cs="Calibri"/>
        </w:rPr>
        <w:tab/>
      </w:r>
      <w:r w:rsidRPr="00FB666E">
        <w:rPr>
          <w:rFonts w:ascii="Calibri" w:eastAsia="Calibri" w:hAnsi="Calibri" w:cs="Calibri"/>
          <w:b/>
          <w:color w:val="984806" w:themeColor="accent6" w:themeShade="80"/>
          <w:u w:val="single"/>
        </w:rPr>
        <w:t>cunning</w:t>
      </w:r>
      <w:r w:rsidRPr="00D66F21">
        <w:rPr>
          <w:rFonts w:ascii="Calibri" w:eastAsia="Calibri" w:hAnsi="Calibri" w:cs="Calibri"/>
          <w:b/>
          <w:color w:val="984806" w:themeColor="accent6" w:themeShade="80"/>
        </w:rPr>
        <w:t xml:space="preserve"> devices</w:t>
      </w:r>
      <w:r w:rsidRPr="00D66F21">
        <w:rPr>
          <w:rFonts w:ascii="Calibri" w:eastAsia="Calibri" w:hAnsi="Calibri" w:cs="Calibri"/>
          <w:color w:val="984806" w:themeColor="accent6" w:themeShade="80"/>
        </w:rPr>
        <w:t xml:space="preserve"> </w:t>
      </w:r>
    </w:p>
    <w:p w14:paraId="5CB4F7D4" w14:textId="77777777" w:rsidR="00B43DEB" w:rsidRDefault="00AA04B3" w:rsidP="00602F3B">
      <w:pPr>
        <w:spacing w:after="0"/>
        <w:ind w:firstLine="720"/>
        <w:rPr>
          <w:rFonts w:ascii="Calibri" w:eastAsia="Calibri" w:hAnsi="Calibri" w:cs="Calibri"/>
        </w:rPr>
      </w:pPr>
      <w:r w:rsidRPr="00D66F21">
        <w:rPr>
          <w:rFonts w:ascii="Calibri" w:eastAsia="Calibri" w:hAnsi="Calibri" w:cs="Calibri"/>
          <w:b/>
          <w:color w:val="984806" w:themeColor="accent6" w:themeShade="80"/>
          <w:u w:val="single"/>
        </w:rPr>
        <w:t>they</w:t>
      </w:r>
      <w:r>
        <w:rPr>
          <w:rFonts w:ascii="Calibri" w:eastAsia="Calibri" w:hAnsi="Calibri" w:cs="Calibri"/>
          <w:u w:val="single"/>
        </w:rPr>
        <w:t xml:space="preserve"> </w:t>
      </w:r>
      <w:r w:rsidR="00602F3B">
        <w:rPr>
          <w:rFonts w:ascii="Calibri" w:eastAsia="Calibri" w:hAnsi="Calibri" w:cs="Calibri"/>
          <w:u w:val="single"/>
        </w:rPr>
        <w:tab/>
      </w:r>
      <w:r w:rsidRPr="00572E2B">
        <w:rPr>
          <w:rFonts w:ascii="Calibri" w:eastAsia="Calibri" w:hAnsi="Calibri" w:cs="Calibri"/>
          <w:b/>
          <w:color w:val="F79646" w:themeColor="accent6"/>
          <w:u w:val="single"/>
        </w:rPr>
        <w:t xml:space="preserve">might </w:t>
      </w:r>
      <w:r w:rsidR="00602F3B">
        <w:rPr>
          <w:rFonts w:ascii="Calibri" w:eastAsia="Calibri" w:hAnsi="Calibri" w:cs="Calibri"/>
          <w:u w:val="single"/>
        </w:rPr>
        <w:tab/>
      </w:r>
      <w:r w:rsidR="00602F3B">
        <w:rPr>
          <w:rFonts w:ascii="Calibri" w:eastAsia="Calibri" w:hAnsi="Calibri" w:cs="Calibri"/>
          <w:u w:val="single"/>
        </w:rPr>
        <w:tab/>
      </w:r>
      <w:r w:rsidRPr="00D66F21">
        <w:rPr>
          <w:rFonts w:ascii="Calibri" w:eastAsia="Calibri" w:hAnsi="Calibri" w:cs="Calibri"/>
          <w:b/>
          <w:color w:val="984806" w:themeColor="accent6" w:themeShade="80"/>
        </w:rPr>
        <w:t xml:space="preserve">catch </w:t>
      </w:r>
      <w:r w:rsidR="00602F3B" w:rsidRPr="00FE0CA1">
        <w:rPr>
          <w:rFonts w:ascii="Calibri" w:eastAsia="Calibri" w:hAnsi="Calibri" w:cs="Calibri"/>
          <w:u w:val="single"/>
        </w:rPr>
        <w:tab/>
      </w:r>
      <w:r w:rsidR="00602F3B" w:rsidRPr="00FE0CA1">
        <w:rPr>
          <w:rFonts w:ascii="Calibri" w:eastAsia="Calibri" w:hAnsi="Calibri" w:cs="Calibri"/>
          <w:u w:val="single"/>
        </w:rPr>
        <w:tab/>
        <w:t xml:space="preserve">          </w:t>
      </w:r>
      <w:r w:rsidR="00602F3B" w:rsidRPr="00D66F21">
        <w:rPr>
          <w:rFonts w:ascii="Calibri" w:eastAsia="Calibri" w:hAnsi="Calibri" w:cs="Calibri"/>
        </w:rPr>
        <w:t xml:space="preserve"> </w:t>
      </w:r>
      <w:r w:rsidRPr="00066510">
        <w:rPr>
          <w:rFonts w:ascii="Calibri" w:eastAsia="Calibri" w:hAnsi="Calibri" w:cs="Calibri"/>
          <w:b/>
          <w:color w:val="00B0F0"/>
          <w:u w:val="single"/>
        </w:rPr>
        <w:t>th</w:t>
      </w:r>
      <w:r w:rsidRPr="00066510">
        <w:rPr>
          <w:rFonts w:ascii="Calibri" w:eastAsia="Calibri" w:hAnsi="Calibri" w:cs="Calibri"/>
          <w:b/>
          <w:color w:val="F79646" w:themeColor="accent6"/>
          <w:u w:val="single"/>
        </w:rPr>
        <w:t>em</w:t>
      </w:r>
      <w:r w:rsidR="00572E2B">
        <w:rPr>
          <w:rFonts w:ascii="Calibri" w:eastAsia="Calibri" w:hAnsi="Calibri" w:cs="Calibri"/>
          <w:b/>
          <w:color w:val="F79646" w:themeColor="accent6"/>
        </w:rPr>
        <w:tab/>
      </w:r>
      <w:r w:rsidR="00572E2B">
        <w:rPr>
          <w:rFonts w:ascii="Calibri" w:eastAsia="Calibri" w:hAnsi="Calibri" w:cs="Calibri"/>
          <w:b/>
          <w:color w:val="F79646" w:themeColor="accent6"/>
        </w:rPr>
        <w:tab/>
      </w:r>
      <w:r w:rsidR="00572E2B">
        <w:rPr>
          <w:rFonts w:ascii="Calibri" w:eastAsia="Calibri" w:hAnsi="Calibri" w:cs="Calibri"/>
          <w:b/>
          <w:color w:val="F79646" w:themeColor="accent6"/>
        </w:rPr>
        <w:tab/>
      </w:r>
      <w:r w:rsidR="00572E2B">
        <w:rPr>
          <w:rFonts w:ascii="Calibri" w:eastAsia="Calibri" w:hAnsi="Calibri" w:cs="Calibri"/>
          <w:b/>
          <w:color w:val="F79646" w:themeColor="accent6"/>
        </w:rPr>
        <w:tab/>
        <w:t xml:space="preserve">         </w:t>
      </w:r>
      <w:proofErr w:type="spellStart"/>
      <w:r w:rsidR="00572E2B">
        <w:rPr>
          <w:rFonts w:ascii="Calibri" w:eastAsia="Calibri" w:hAnsi="Calibri" w:cs="Calibri"/>
          <w:sz w:val="18"/>
          <w:szCs w:val="18"/>
        </w:rPr>
        <w:t>oo</w:t>
      </w:r>
      <w:proofErr w:type="spellEnd"/>
    </w:p>
    <w:p w14:paraId="25946924" w14:textId="77777777" w:rsidR="00AA04B3" w:rsidRDefault="00B43DEB" w:rsidP="00B43DEB">
      <w:pPr>
        <w:spacing w:after="0"/>
        <w:ind w:left="3600" w:firstLine="720"/>
        <w:rPr>
          <w:rFonts w:ascii="Calibri" w:eastAsia="Calibri" w:hAnsi="Calibri" w:cs="Calibri"/>
        </w:rPr>
      </w:pPr>
      <w:r w:rsidRPr="00D66F21">
        <w:rPr>
          <w:rFonts w:ascii="Calibri" w:eastAsia="Calibri" w:hAnsi="Calibri" w:cs="Calibri"/>
        </w:rPr>
        <w:t xml:space="preserve">    </w:t>
      </w:r>
      <w:r w:rsidR="00AA04B3">
        <w:rPr>
          <w:rFonts w:ascii="Calibri" w:eastAsia="Calibri" w:hAnsi="Calibri" w:cs="Calibri"/>
        </w:rPr>
        <w:t xml:space="preserve">in </w:t>
      </w:r>
      <w:r>
        <w:rPr>
          <w:rFonts w:ascii="Calibri" w:eastAsia="Calibri" w:hAnsi="Calibri" w:cs="Calibri"/>
        </w:rPr>
        <w:tab/>
      </w:r>
      <w:proofErr w:type="gramStart"/>
      <w:r w:rsidR="00AA04B3">
        <w:rPr>
          <w:rFonts w:ascii="Calibri" w:eastAsia="Calibri" w:hAnsi="Calibri" w:cs="Calibri"/>
        </w:rPr>
        <w:t xml:space="preserve">their </w:t>
      </w:r>
      <w:r w:rsidR="00D66F21">
        <w:rPr>
          <w:rFonts w:ascii="Calibri" w:eastAsia="Calibri" w:hAnsi="Calibri" w:cs="Calibri"/>
        </w:rPr>
        <w:t xml:space="preserve"> </w:t>
      </w:r>
      <w:r w:rsidR="00AA04B3" w:rsidRPr="00BD4329">
        <w:rPr>
          <w:rFonts w:ascii="Calibri" w:eastAsia="Calibri" w:hAnsi="Calibri" w:cs="Calibri"/>
          <w:b/>
          <w:u w:val="single"/>
        </w:rPr>
        <w:t>words</w:t>
      </w:r>
      <w:proofErr w:type="gramEnd"/>
    </w:p>
    <w:p w14:paraId="49925DD9" w14:textId="77777777" w:rsidR="00F16581" w:rsidRPr="00F16581" w:rsidRDefault="00F16581" w:rsidP="00F16581">
      <w:pPr>
        <w:autoSpaceDE w:val="0"/>
        <w:autoSpaceDN w:val="0"/>
        <w:adjustRightInd w:val="0"/>
        <w:spacing w:after="0"/>
        <w:ind w:left="0"/>
        <w:rPr>
          <w:rFonts w:ascii="Calibri" w:eastAsia="Calibri" w:hAnsi="Calibri" w:cs="Calibri"/>
        </w:rPr>
      </w:pPr>
      <w:r w:rsidRPr="00F16581">
        <w:rPr>
          <w:rFonts w:ascii="Calibri" w:eastAsia="Calibri" w:hAnsi="Calibri" w:cs="Calibri"/>
        </w:rPr>
        <w:t>_______</w:t>
      </w:r>
    </w:p>
    <w:p w14:paraId="0F272A86" w14:textId="6C98EDCE" w:rsidR="00F16581" w:rsidRPr="00F16581" w:rsidRDefault="00F16581" w:rsidP="00F16581">
      <w:pPr>
        <w:autoSpaceDE w:val="0"/>
        <w:autoSpaceDN w:val="0"/>
        <w:adjustRightInd w:val="0"/>
        <w:spacing w:after="0"/>
        <w:ind w:left="0"/>
        <w:rPr>
          <w:rFonts w:ascii="Calibri" w:eastAsia="Calibri" w:hAnsi="Calibri" w:cs="Calibri"/>
          <w:sz w:val="18"/>
          <w:szCs w:val="18"/>
        </w:rPr>
      </w:pPr>
      <w:r w:rsidRPr="00F16581">
        <w:rPr>
          <w:rFonts w:ascii="Calibri" w:eastAsia="Calibri" w:hAnsi="Calibri" w:cs="Calibri"/>
          <w:sz w:val="18"/>
          <w:szCs w:val="18"/>
        </w:rPr>
        <w:t>[Heb</w:t>
      </w:r>
      <w:r w:rsidR="00572E2B">
        <w:rPr>
          <w:rFonts w:ascii="Calibri" w:eastAsia="Calibri" w:hAnsi="Calibri" w:cs="Calibri"/>
          <w:sz w:val="18"/>
          <w:szCs w:val="18"/>
        </w:rPr>
        <w:t>. 0</w:t>
      </w:r>
      <w:r w:rsidR="00B22DFD">
        <w:rPr>
          <w:rFonts w:ascii="Calibri" w:eastAsia="Calibri" w:hAnsi="Calibri" w:cs="Calibri"/>
          <w:sz w:val="18"/>
          <w:szCs w:val="18"/>
        </w:rPr>
        <w:t>8</w:t>
      </w:r>
      <w:r w:rsidR="00572E2B">
        <w:rPr>
          <w:rFonts w:ascii="Calibri" w:eastAsia="Calibri" w:hAnsi="Calibri" w:cs="Calibri"/>
          <w:sz w:val="18"/>
          <w:szCs w:val="18"/>
        </w:rPr>
        <w:t xml:space="preserve"> – Use of “began to be”]</w:t>
      </w:r>
      <w:r w:rsidR="00572E2B">
        <w:rPr>
          <w:rFonts w:ascii="Calibri" w:eastAsia="Calibri" w:hAnsi="Calibri" w:cs="Calibri"/>
          <w:sz w:val="18"/>
          <w:szCs w:val="18"/>
        </w:rPr>
        <w:tab/>
      </w:r>
      <w:r w:rsidR="00572E2B">
        <w:rPr>
          <w:rFonts w:ascii="Calibri" w:eastAsia="Calibri" w:hAnsi="Calibri" w:cs="Calibri"/>
          <w:sz w:val="18"/>
          <w:szCs w:val="18"/>
        </w:rPr>
        <w:tab/>
      </w:r>
      <w:r w:rsidR="00572E2B">
        <w:rPr>
          <w:rFonts w:ascii="Calibri" w:eastAsia="Calibri" w:hAnsi="Calibri" w:cs="Calibri"/>
          <w:sz w:val="18"/>
          <w:szCs w:val="18"/>
        </w:rPr>
        <w:tab/>
      </w:r>
      <w:r w:rsidR="00572E2B">
        <w:rPr>
          <w:rFonts w:ascii="Calibri" w:eastAsia="Calibri" w:hAnsi="Calibri" w:cs="Calibri"/>
          <w:sz w:val="18"/>
          <w:szCs w:val="18"/>
        </w:rPr>
        <w:tab/>
      </w:r>
    </w:p>
    <w:p w14:paraId="6C96FE3D" w14:textId="77777777" w:rsidR="00572E2B" w:rsidRDefault="00F16581" w:rsidP="00F16581">
      <w:pPr>
        <w:autoSpaceDE w:val="0"/>
        <w:autoSpaceDN w:val="0"/>
        <w:adjustRightInd w:val="0"/>
        <w:spacing w:after="0"/>
        <w:ind w:left="0"/>
        <w:rPr>
          <w:rFonts w:ascii="Calibri" w:eastAsia="Calibri" w:hAnsi="Calibri" w:cs="Calibri"/>
          <w:sz w:val="18"/>
          <w:szCs w:val="18"/>
        </w:rPr>
      </w:pPr>
      <w:r w:rsidRPr="00F16581">
        <w:rPr>
          <w:rFonts w:ascii="Calibri" w:eastAsia="Calibri" w:hAnsi="Calibri" w:cs="Calibri"/>
          <w:sz w:val="18"/>
          <w:szCs w:val="18"/>
        </w:rPr>
        <w:t>[Par</w:t>
      </w:r>
      <w:r w:rsidR="00572E2B">
        <w:rPr>
          <w:rFonts w:ascii="Calibri" w:eastAsia="Calibri" w:hAnsi="Calibri" w:cs="Calibri"/>
          <w:sz w:val="18"/>
          <w:szCs w:val="18"/>
        </w:rPr>
        <w:t xml:space="preserve">. </w:t>
      </w:r>
      <w:proofErr w:type="spellStart"/>
      <w:r w:rsidR="00572E2B">
        <w:rPr>
          <w:rFonts w:ascii="Calibri" w:eastAsia="Calibri" w:hAnsi="Calibri" w:cs="Calibri"/>
          <w:sz w:val="18"/>
          <w:szCs w:val="18"/>
        </w:rPr>
        <w:t>nn</w:t>
      </w:r>
      <w:proofErr w:type="spellEnd"/>
      <w:r w:rsidR="00572E2B">
        <w:rPr>
          <w:rFonts w:ascii="Calibri" w:eastAsia="Calibri" w:hAnsi="Calibri" w:cs="Calibri"/>
          <w:sz w:val="18"/>
          <w:szCs w:val="18"/>
        </w:rPr>
        <w:t xml:space="preserve"> – Downward </w:t>
      </w:r>
      <w:proofErr w:type="gramStart"/>
      <w:r w:rsidR="00572E2B">
        <w:rPr>
          <w:rFonts w:ascii="Calibri" w:eastAsia="Calibri" w:hAnsi="Calibri" w:cs="Calibri"/>
          <w:sz w:val="18"/>
          <w:szCs w:val="18"/>
        </w:rPr>
        <w:t>gradation ]</w:t>
      </w:r>
      <w:proofErr w:type="gramEnd"/>
      <w:r w:rsidRPr="00F16581">
        <w:rPr>
          <w:rFonts w:ascii="Calibri" w:eastAsia="Calibri" w:hAnsi="Calibri" w:cs="Calibri"/>
          <w:sz w:val="18"/>
          <w:szCs w:val="18"/>
        </w:rPr>
        <w:tab/>
      </w:r>
      <w:r w:rsidRPr="00F16581">
        <w:rPr>
          <w:rFonts w:ascii="Calibri" w:eastAsia="Calibri" w:hAnsi="Calibri" w:cs="Calibri"/>
          <w:sz w:val="18"/>
          <w:szCs w:val="18"/>
        </w:rPr>
        <w:tab/>
      </w:r>
      <w:r w:rsidRPr="00F16581">
        <w:rPr>
          <w:rFonts w:ascii="Calibri" w:eastAsia="Calibri" w:hAnsi="Calibri" w:cs="Calibri"/>
          <w:sz w:val="18"/>
          <w:szCs w:val="18"/>
        </w:rPr>
        <w:tab/>
      </w:r>
      <w:r w:rsidRPr="00F16581">
        <w:rPr>
          <w:rFonts w:ascii="Calibri" w:eastAsia="Calibri" w:hAnsi="Calibri" w:cs="Calibri"/>
          <w:sz w:val="18"/>
          <w:szCs w:val="18"/>
        </w:rPr>
        <w:tab/>
      </w:r>
    </w:p>
    <w:p w14:paraId="74FCCE0D" w14:textId="77777777" w:rsidR="00BD4329" w:rsidRDefault="00F16581" w:rsidP="00F16581">
      <w:pPr>
        <w:autoSpaceDE w:val="0"/>
        <w:autoSpaceDN w:val="0"/>
        <w:adjustRightInd w:val="0"/>
        <w:spacing w:after="0"/>
        <w:ind w:left="0"/>
        <w:rPr>
          <w:rFonts w:ascii="Calibri" w:eastAsia="Calibri" w:hAnsi="Calibri" w:cs="Calibri"/>
          <w:sz w:val="18"/>
          <w:szCs w:val="18"/>
        </w:rPr>
      </w:pPr>
      <w:r w:rsidRPr="00F16581">
        <w:rPr>
          <w:rFonts w:ascii="Calibri" w:eastAsia="Calibri" w:hAnsi="Calibri" w:cs="Calibri"/>
          <w:sz w:val="18"/>
          <w:szCs w:val="18"/>
        </w:rPr>
        <w:t>[</w:t>
      </w:r>
      <w:r w:rsidR="00572E2B">
        <w:rPr>
          <w:rFonts w:ascii="Calibri" w:eastAsia="Calibri" w:hAnsi="Calibri" w:cs="Calibri"/>
          <w:sz w:val="18"/>
          <w:szCs w:val="18"/>
        </w:rPr>
        <w:t xml:space="preserve">Par. </w:t>
      </w:r>
      <w:proofErr w:type="spellStart"/>
      <w:r w:rsidR="00572E2B">
        <w:rPr>
          <w:rFonts w:ascii="Calibri" w:eastAsia="Calibri" w:hAnsi="Calibri" w:cs="Calibri"/>
          <w:sz w:val="18"/>
          <w:szCs w:val="18"/>
        </w:rPr>
        <w:t>oo</w:t>
      </w:r>
      <w:proofErr w:type="spellEnd"/>
      <w:r w:rsidR="00572E2B">
        <w:rPr>
          <w:rFonts w:ascii="Calibri" w:eastAsia="Calibri" w:hAnsi="Calibri" w:cs="Calibri"/>
          <w:sz w:val="18"/>
          <w:szCs w:val="18"/>
        </w:rPr>
        <w:t xml:space="preserve"> – Like </w:t>
      </w:r>
      <w:proofErr w:type="gramStart"/>
      <w:r w:rsidR="00572E2B">
        <w:rPr>
          <w:rFonts w:ascii="Calibri" w:eastAsia="Calibri" w:hAnsi="Calibri" w:cs="Calibri"/>
          <w:sz w:val="18"/>
          <w:szCs w:val="18"/>
        </w:rPr>
        <w:t>beginnings  “</w:t>
      </w:r>
      <w:proofErr w:type="gramEnd"/>
      <w:r w:rsidR="00572E2B">
        <w:rPr>
          <w:rFonts w:ascii="Calibri" w:eastAsia="Calibri" w:hAnsi="Calibri" w:cs="Calibri"/>
          <w:sz w:val="18"/>
          <w:szCs w:val="18"/>
        </w:rPr>
        <w:t>they</w:t>
      </w:r>
      <w:r w:rsidR="00CB6175">
        <w:rPr>
          <w:rFonts w:ascii="Calibri" w:eastAsia="Calibri" w:hAnsi="Calibri" w:cs="Calibri"/>
          <w:sz w:val="18"/>
          <w:szCs w:val="18"/>
        </w:rPr>
        <w:t xml:space="preserve"> might</w:t>
      </w:r>
      <w:r w:rsidR="00572E2B">
        <w:rPr>
          <w:rFonts w:ascii="Calibri" w:eastAsia="Calibri" w:hAnsi="Calibri" w:cs="Calibri"/>
          <w:sz w:val="18"/>
          <w:szCs w:val="18"/>
        </w:rPr>
        <w:t>”]</w:t>
      </w:r>
    </w:p>
    <w:p w14:paraId="77A466C3" w14:textId="5BEED8B7" w:rsidR="00F16581" w:rsidRPr="00F16581" w:rsidRDefault="00572E2B" w:rsidP="00F16581">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790749BD" w14:textId="77777777" w:rsidR="000A65F4" w:rsidRDefault="000A65F4" w:rsidP="000A65F4">
      <w:pPr>
        <w:spacing w:after="0"/>
        <w:ind w:left="0"/>
        <w:rPr>
          <w:rFonts w:ascii="Calibri" w:eastAsia="Calibri" w:hAnsi="Calibri" w:cs="Calibri"/>
        </w:rPr>
      </w:pPr>
      <w:r w:rsidRPr="00DE2D0D">
        <w:rPr>
          <w:i/>
        </w:rPr>
        <w:lastRenderedPageBreak/>
        <w:t>[Alma</w:t>
      </w:r>
      <w:r>
        <w:rPr>
          <w:i/>
        </w:rPr>
        <w:t xml:space="preserve"> 10</w:t>
      </w:r>
      <w:r w:rsidRPr="00DE2D0D">
        <w:rPr>
          <w:i/>
        </w:rPr>
        <w:t>]</w:t>
      </w:r>
      <w:r w:rsidRPr="00E574E9">
        <w:rPr>
          <w:rFonts w:ascii="Calibri" w:eastAsia="Calibri" w:hAnsi="Calibri" w:cs="Calibri"/>
        </w:rPr>
        <w:t xml:space="preserve"> </w:t>
      </w:r>
    </w:p>
    <w:p w14:paraId="27A4BE17" w14:textId="77777777" w:rsidR="000A65F4" w:rsidRDefault="000A65F4" w:rsidP="00AA04B3">
      <w:pPr>
        <w:spacing w:after="0"/>
        <w:ind w:left="0"/>
        <w:rPr>
          <w:rFonts w:ascii="Calibri" w:eastAsia="Calibri" w:hAnsi="Calibri" w:cs="Calibri"/>
        </w:rPr>
      </w:pPr>
    </w:p>
    <w:p w14:paraId="761D3784" w14:textId="77777777" w:rsidR="00D66F21" w:rsidRDefault="00AA04B3" w:rsidP="00AA04B3">
      <w:pPr>
        <w:spacing w:after="0"/>
        <w:ind w:left="0"/>
        <w:rPr>
          <w:rFonts w:ascii="Calibri" w:eastAsia="Calibri" w:hAnsi="Calibri" w:cs="Calibri"/>
        </w:rPr>
      </w:pPr>
      <w:r>
        <w:rPr>
          <w:rFonts w:ascii="Calibri" w:eastAsia="Calibri" w:hAnsi="Calibri" w:cs="Calibri"/>
        </w:rPr>
        <w:tab/>
      </w:r>
      <w:r w:rsidRPr="00D66F21">
        <w:rPr>
          <w:rFonts w:ascii="Calibri" w:eastAsia="Calibri" w:hAnsi="Calibri" w:cs="Calibri"/>
          <w:b/>
        </w:rPr>
        <w:t>that</w:t>
      </w:r>
      <w:r w:rsidRPr="00B43DEB">
        <w:rPr>
          <w:rFonts w:ascii="Calibri" w:eastAsia="Calibri" w:hAnsi="Calibri" w:cs="Calibri"/>
        </w:rPr>
        <w:t xml:space="preserve"> </w:t>
      </w:r>
      <w:r w:rsidR="00B43DEB" w:rsidRPr="00B43DEB">
        <w:rPr>
          <w:rFonts w:ascii="Calibri" w:eastAsia="Calibri" w:hAnsi="Calibri" w:cs="Calibri"/>
        </w:rPr>
        <w:tab/>
      </w:r>
      <w:r w:rsidRPr="00D66F21">
        <w:rPr>
          <w:rFonts w:ascii="Calibri" w:eastAsia="Calibri" w:hAnsi="Calibri" w:cs="Calibri"/>
          <w:b/>
          <w:color w:val="984806" w:themeColor="accent6" w:themeShade="80"/>
          <w:u w:val="single"/>
        </w:rPr>
        <w:t xml:space="preserve">they </w:t>
      </w:r>
      <w:r w:rsidR="00B43DEB">
        <w:rPr>
          <w:rFonts w:ascii="Calibri" w:eastAsia="Calibri" w:hAnsi="Calibri" w:cs="Calibri"/>
          <w:u w:val="single"/>
        </w:rPr>
        <w:tab/>
      </w:r>
      <w:r w:rsidRPr="00CB6175">
        <w:rPr>
          <w:rFonts w:ascii="Calibri" w:eastAsia="Calibri" w:hAnsi="Calibri" w:cs="Calibri"/>
          <w:b/>
          <w:color w:val="F79646" w:themeColor="accent6"/>
          <w:u w:val="single"/>
        </w:rPr>
        <w:t>might</w:t>
      </w:r>
      <w:r w:rsidR="00B43DEB">
        <w:rPr>
          <w:rFonts w:ascii="Calibri" w:eastAsia="Calibri" w:hAnsi="Calibri" w:cs="Calibri"/>
          <w:u w:val="single"/>
        </w:rPr>
        <w:tab/>
      </w:r>
      <w:r w:rsidR="00B43DEB">
        <w:rPr>
          <w:rFonts w:ascii="Calibri" w:eastAsia="Calibri" w:hAnsi="Calibri" w:cs="Calibri"/>
          <w:u w:val="single"/>
        </w:rPr>
        <w:tab/>
      </w:r>
      <w:r w:rsidRPr="00FE0CA1">
        <w:rPr>
          <w:rFonts w:ascii="Calibri" w:eastAsia="Calibri" w:hAnsi="Calibri" w:cs="Calibri"/>
          <w:b/>
          <w:color w:val="984806" w:themeColor="accent6" w:themeShade="80"/>
        </w:rPr>
        <w:t xml:space="preserve">find </w:t>
      </w:r>
      <w:r w:rsidR="00D66F21" w:rsidRPr="00FE0CA1">
        <w:rPr>
          <w:rFonts w:ascii="Calibri" w:eastAsia="Calibri" w:hAnsi="Calibri" w:cs="Calibri"/>
          <w:u w:val="single"/>
        </w:rPr>
        <w:tab/>
      </w:r>
      <w:r w:rsidR="00D66F21" w:rsidRPr="00FE0CA1">
        <w:rPr>
          <w:rFonts w:ascii="Calibri" w:eastAsia="Calibri" w:hAnsi="Calibri" w:cs="Calibri"/>
          <w:u w:val="single"/>
        </w:rPr>
        <w:tab/>
        <w:t xml:space="preserve">         </w:t>
      </w:r>
      <w:r w:rsidR="00D66F21" w:rsidRPr="00FB666E">
        <w:rPr>
          <w:rFonts w:ascii="Calibri" w:eastAsia="Calibri" w:hAnsi="Calibri" w:cs="Calibri"/>
        </w:rPr>
        <w:t xml:space="preserve">  </w:t>
      </w:r>
      <w:r w:rsidRPr="00FB666E">
        <w:rPr>
          <w:rFonts w:ascii="Calibri" w:eastAsia="Calibri" w:hAnsi="Calibri" w:cs="Calibri"/>
          <w:b/>
          <w:u w:val="single"/>
        </w:rPr>
        <w:t>witness</w:t>
      </w:r>
      <w:r>
        <w:rPr>
          <w:rFonts w:ascii="Calibri" w:eastAsia="Calibri" w:hAnsi="Calibri" w:cs="Calibri"/>
        </w:rPr>
        <w:t xml:space="preserve"> </w:t>
      </w:r>
    </w:p>
    <w:p w14:paraId="59E7C7E0" w14:textId="77777777" w:rsidR="00AA04B3" w:rsidRDefault="00AA04B3" w:rsidP="00D66F21">
      <w:pPr>
        <w:spacing w:after="0"/>
        <w:ind w:left="3600" w:firstLine="720"/>
        <w:rPr>
          <w:rFonts w:ascii="Calibri" w:eastAsia="Calibri" w:hAnsi="Calibri" w:cs="Calibri"/>
        </w:rPr>
      </w:pPr>
      <w:r>
        <w:rPr>
          <w:rFonts w:ascii="Calibri" w:eastAsia="Calibri" w:hAnsi="Calibri" w:cs="Calibri"/>
        </w:rPr>
        <w:t xml:space="preserve">against </w:t>
      </w:r>
      <w:r w:rsidR="00D66F21">
        <w:rPr>
          <w:rFonts w:ascii="Calibri" w:eastAsia="Calibri" w:hAnsi="Calibri" w:cs="Calibri"/>
        </w:rPr>
        <w:tab/>
        <w:t xml:space="preserve">           </w:t>
      </w:r>
      <w:r w:rsidRPr="00D66F21">
        <w:rPr>
          <w:rFonts w:ascii="Calibri" w:eastAsia="Calibri" w:hAnsi="Calibri" w:cs="Calibri"/>
          <w:b/>
          <w:color w:val="00B0F0"/>
          <w:u w:val="single"/>
        </w:rPr>
        <w:t>th</w:t>
      </w:r>
      <w:r w:rsidRPr="00D66F21">
        <w:rPr>
          <w:rFonts w:ascii="Calibri" w:eastAsia="Calibri" w:hAnsi="Calibri" w:cs="Calibri"/>
          <w:b/>
          <w:color w:val="F79646" w:themeColor="accent6"/>
          <w:u w:val="single"/>
        </w:rPr>
        <w:t>em</w:t>
      </w:r>
      <w:r>
        <w:rPr>
          <w:rFonts w:ascii="Calibri" w:eastAsia="Calibri" w:hAnsi="Calibri" w:cs="Calibri"/>
        </w:rPr>
        <w:t xml:space="preserve"> </w:t>
      </w:r>
    </w:p>
    <w:p w14:paraId="2BEBBF35" w14:textId="77777777" w:rsidR="00D66F21" w:rsidRDefault="00D66F21" w:rsidP="00D66F21">
      <w:pPr>
        <w:spacing w:after="0"/>
        <w:ind w:left="3600" w:firstLine="720"/>
        <w:rPr>
          <w:rFonts w:ascii="Calibri" w:eastAsia="Calibri" w:hAnsi="Calibri" w:cs="Calibri"/>
        </w:rPr>
      </w:pPr>
    </w:p>
    <w:p w14:paraId="0E131E23" w14:textId="77777777" w:rsidR="00D66F21" w:rsidRDefault="00AA04B3" w:rsidP="00AA04B3">
      <w:pPr>
        <w:spacing w:after="0"/>
        <w:ind w:left="0"/>
        <w:rPr>
          <w:rFonts w:ascii="Calibri" w:eastAsia="Calibri" w:hAnsi="Calibri" w:cs="Calibri"/>
        </w:rPr>
      </w:pPr>
      <w:r>
        <w:rPr>
          <w:rFonts w:ascii="Calibri" w:eastAsia="Calibri" w:hAnsi="Calibri" w:cs="Calibri"/>
        </w:rPr>
        <w:tab/>
      </w:r>
      <w:r w:rsidRPr="00D66F21">
        <w:rPr>
          <w:rFonts w:ascii="Calibri" w:eastAsia="Calibri" w:hAnsi="Calibri" w:cs="Calibri"/>
          <w:b/>
        </w:rPr>
        <w:t xml:space="preserve">that </w:t>
      </w:r>
      <w:r w:rsidR="00B43DEB" w:rsidRPr="00B43DEB">
        <w:rPr>
          <w:rFonts w:ascii="Calibri" w:eastAsia="Calibri" w:hAnsi="Calibri" w:cs="Calibri"/>
        </w:rPr>
        <w:tab/>
      </w:r>
      <w:r w:rsidRPr="00D66F21">
        <w:rPr>
          <w:rFonts w:ascii="Calibri" w:eastAsia="Calibri" w:hAnsi="Calibri" w:cs="Calibri"/>
          <w:b/>
          <w:color w:val="984806" w:themeColor="accent6" w:themeShade="80"/>
          <w:u w:val="single"/>
        </w:rPr>
        <w:t xml:space="preserve">they </w:t>
      </w:r>
      <w:r w:rsidR="00B43DEB">
        <w:rPr>
          <w:rFonts w:ascii="Calibri" w:eastAsia="Calibri" w:hAnsi="Calibri" w:cs="Calibri"/>
          <w:u w:val="single"/>
        </w:rPr>
        <w:tab/>
      </w:r>
      <w:r w:rsidRPr="00CB6175">
        <w:rPr>
          <w:rFonts w:ascii="Calibri" w:eastAsia="Calibri" w:hAnsi="Calibri" w:cs="Calibri"/>
          <w:b/>
          <w:color w:val="F79646" w:themeColor="accent6"/>
          <w:u w:val="single"/>
        </w:rPr>
        <w:t xml:space="preserve">might </w:t>
      </w:r>
      <w:r w:rsidR="00B43DEB">
        <w:rPr>
          <w:rFonts w:ascii="Calibri" w:eastAsia="Calibri" w:hAnsi="Calibri" w:cs="Calibri"/>
          <w:u w:val="single"/>
        </w:rPr>
        <w:tab/>
      </w:r>
      <w:r w:rsidR="00B43DEB">
        <w:rPr>
          <w:rFonts w:ascii="Calibri" w:eastAsia="Calibri" w:hAnsi="Calibri" w:cs="Calibri"/>
          <w:u w:val="single"/>
        </w:rPr>
        <w:tab/>
      </w:r>
      <w:r w:rsidRPr="00FE0CA1">
        <w:rPr>
          <w:rFonts w:ascii="Calibri" w:eastAsia="Calibri" w:hAnsi="Calibri" w:cs="Calibri"/>
          <w:b/>
          <w:color w:val="984806" w:themeColor="accent6" w:themeShade="80"/>
        </w:rPr>
        <w:t>delive</w:t>
      </w:r>
      <w:r w:rsidRPr="00FE0CA1">
        <w:rPr>
          <w:rFonts w:ascii="Calibri" w:eastAsia="Calibri" w:hAnsi="Calibri" w:cs="Calibri"/>
          <w:color w:val="984806" w:themeColor="accent6" w:themeShade="80"/>
        </w:rPr>
        <w:t>r</w:t>
      </w:r>
      <w:r w:rsidRPr="00FE0CA1">
        <w:rPr>
          <w:rFonts w:ascii="Calibri" w:eastAsia="Calibri" w:hAnsi="Calibri" w:cs="Calibri"/>
          <w:u w:val="single"/>
        </w:rPr>
        <w:t xml:space="preserve"> </w:t>
      </w:r>
      <w:r w:rsidR="00FE0CA1" w:rsidRPr="00FE0CA1">
        <w:rPr>
          <w:rFonts w:ascii="Calibri" w:eastAsia="Calibri" w:hAnsi="Calibri" w:cs="Calibri"/>
          <w:u w:val="single"/>
        </w:rPr>
        <w:tab/>
      </w:r>
      <w:r w:rsidR="00FE0CA1" w:rsidRPr="00FE0CA1">
        <w:rPr>
          <w:rFonts w:ascii="Calibri" w:eastAsia="Calibri" w:hAnsi="Calibri" w:cs="Calibri"/>
          <w:u w:val="single"/>
        </w:rPr>
        <w:tab/>
        <w:t xml:space="preserve">         </w:t>
      </w:r>
      <w:r w:rsidR="00FE0CA1" w:rsidRPr="00FB666E">
        <w:rPr>
          <w:rFonts w:ascii="Calibri" w:eastAsia="Calibri" w:hAnsi="Calibri" w:cs="Calibri"/>
        </w:rPr>
        <w:t xml:space="preserve">  </w:t>
      </w:r>
      <w:r w:rsidRPr="00D66F21">
        <w:rPr>
          <w:rFonts w:ascii="Calibri" w:eastAsia="Calibri" w:hAnsi="Calibri" w:cs="Calibri"/>
          <w:b/>
          <w:color w:val="00B0F0"/>
          <w:u w:val="single"/>
        </w:rPr>
        <w:t>th</w:t>
      </w:r>
      <w:r w:rsidRPr="00D66F21">
        <w:rPr>
          <w:rFonts w:ascii="Calibri" w:eastAsia="Calibri" w:hAnsi="Calibri" w:cs="Calibri"/>
          <w:b/>
          <w:color w:val="F79646" w:themeColor="accent6"/>
          <w:u w:val="single"/>
        </w:rPr>
        <w:t>em</w:t>
      </w:r>
      <w:r>
        <w:rPr>
          <w:rFonts w:ascii="Calibri" w:eastAsia="Calibri" w:hAnsi="Calibri" w:cs="Calibri"/>
        </w:rPr>
        <w:t xml:space="preserve"> </w:t>
      </w:r>
    </w:p>
    <w:p w14:paraId="0E77DBF1" w14:textId="77777777" w:rsidR="00AA04B3" w:rsidRDefault="00FE0CA1" w:rsidP="00D66F21">
      <w:pPr>
        <w:spacing w:after="0"/>
        <w:ind w:left="3600" w:firstLine="720"/>
        <w:rPr>
          <w:rFonts w:ascii="Calibri" w:eastAsia="Calibri" w:hAnsi="Calibri" w:cs="Calibri"/>
        </w:rPr>
      </w:pPr>
      <w:r>
        <w:rPr>
          <w:rFonts w:ascii="Calibri" w:eastAsia="Calibri" w:hAnsi="Calibri" w:cs="Calibri"/>
        </w:rPr>
        <w:t xml:space="preserve">    </w:t>
      </w:r>
      <w:r w:rsidR="00AA04B3">
        <w:rPr>
          <w:rFonts w:ascii="Calibri" w:eastAsia="Calibri" w:hAnsi="Calibri" w:cs="Calibri"/>
        </w:rPr>
        <w:t xml:space="preserve">to </w:t>
      </w:r>
      <w:r w:rsidR="00D66F21">
        <w:rPr>
          <w:rFonts w:ascii="Calibri" w:eastAsia="Calibri" w:hAnsi="Calibri" w:cs="Calibri"/>
        </w:rPr>
        <w:tab/>
      </w:r>
      <w:r w:rsidR="00AA04B3">
        <w:rPr>
          <w:rFonts w:ascii="Calibri" w:eastAsia="Calibri" w:hAnsi="Calibri" w:cs="Calibri"/>
        </w:rPr>
        <w:t xml:space="preserve">their </w:t>
      </w:r>
      <w:r>
        <w:rPr>
          <w:rFonts w:ascii="Calibri" w:eastAsia="Calibri" w:hAnsi="Calibri" w:cs="Calibri"/>
        </w:rPr>
        <w:t xml:space="preserve">  </w:t>
      </w:r>
      <w:r w:rsidR="00AA04B3" w:rsidRPr="00FB666E">
        <w:rPr>
          <w:rFonts w:ascii="Calibri" w:eastAsia="Calibri" w:hAnsi="Calibri" w:cs="Calibri"/>
          <w:b/>
          <w:u w:val="single"/>
        </w:rPr>
        <w:t>judges</w:t>
      </w:r>
      <w:r w:rsidR="00AA04B3">
        <w:rPr>
          <w:rFonts w:ascii="Calibri" w:eastAsia="Calibri" w:hAnsi="Calibri" w:cs="Calibri"/>
        </w:rPr>
        <w:t xml:space="preserve"> </w:t>
      </w:r>
    </w:p>
    <w:p w14:paraId="273D5B02" w14:textId="77777777" w:rsidR="00B43DEB" w:rsidRDefault="00B43DEB" w:rsidP="00AA04B3">
      <w:pPr>
        <w:spacing w:after="0"/>
        <w:ind w:left="0"/>
        <w:rPr>
          <w:rFonts w:ascii="Calibri" w:eastAsia="Calibri" w:hAnsi="Calibri" w:cs="Calibri"/>
        </w:rPr>
      </w:pPr>
    </w:p>
    <w:p w14:paraId="77D926E0" w14:textId="77777777" w:rsidR="00FE0CA1" w:rsidRDefault="00AA04B3" w:rsidP="00AA04B3">
      <w:pPr>
        <w:spacing w:after="0"/>
        <w:ind w:left="0"/>
        <w:rPr>
          <w:rFonts w:ascii="Calibri" w:eastAsia="Calibri" w:hAnsi="Calibri" w:cs="Calibri"/>
        </w:rPr>
      </w:pPr>
      <w:r>
        <w:rPr>
          <w:rFonts w:ascii="Calibri" w:eastAsia="Calibri" w:hAnsi="Calibri" w:cs="Calibri"/>
        </w:rPr>
        <w:tab/>
      </w:r>
      <w:r w:rsidRPr="00D66F21">
        <w:rPr>
          <w:rFonts w:ascii="Calibri" w:eastAsia="Calibri" w:hAnsi="Calibri" w:cs="Calibri"/>
          <w:b/>
        </w:rPr>
        <w:t xml:space="preserve">that </w:t>
      </w:r>
      <w:r w:rsidR="00B43DEB" w:rsidRPr="00B43DEB">
        <w:rPr>
          <w:rFonts w:ascii="Calibri" w:eastAsia="Calibri" w:hAnsi="Calibri" w:cs="Calibri"/>
        </w:rPr>
        <w:tab/>
      </w:r>
      <w:r w:rsidRPr="00FB666E">
        <w:rPr>
          <w:rFonts w:ascii="Calibri" w:eastAsia="Calibri" w:hAnsi="Calibri" w:cs="Calibri"/>
          <w:b/>
          <w:color w:val="00B0F0"/>
          <w:u w:val="single"/>
        </w:rPr>
        <w:t>th</w:t>
      </w:r>
      <w:r w:rsidRPr="00FB666E">
        <w:rPr>
          <w:rFonts w:ascii="Calibri" w:eastAsia="Calibri" w:hAnsi="Calibri" w:cs="Calibri"/>
          <w:b/>
          <w:color w:val="F79646" w:themeColor="accent6"/>
          <w:u w:val="single"/>
        </w:rPr>
        <w:t>ey</w:t>
      </w:r>
      <w:r w:rsidRPr="00B43DEB">
        <w:rPr>
          <w:rFonts w:ascii="Calibri" w:eastAsia="Calibri" w:hAnsi="Calibri" w:cs="Calibri"/>
        </w:rPr>
        <w:t xml:space="preserve"> </w:t>
      </w:r>
      <w:r w:rsidR="00D66F21">
        <w:rPr>
          <w:rFonts w:ascii="Calibri" w:eastAsia="Calibri" w:hAnsi="Calibri" w:cs="Calibri"/>
        </w:rPr>
        <w:tab/>
      </w:r>
      <w:r w:rsidRPr="00FB666E">
        <w:rPr>
          <w:rFonts w:ascii="Calibri" w:eastAsia="Calibri" w:hAnsi="Calibri" w:cs="Calibri"/>
          <w:b/>
          <w:color w:val="F79646" w:themeColor="accent6"/>
          <w:u w:val="single"/>
        </w:rPr>
        <w:t>might</w:t>
      </w:r>
      <w:r w:rsidRPr="00B43DEB">
        <w:rPr>
          <w:rFonts w:ascii="Calibri" w:eastAsia="Calibri" w:hAnsi="Calibri" w:cs="Calibri"/>
        </w:rPr>
        <w:t xml:space="preserve"> </w:t>
      </w:r>
      <w:r w:rsidR="00D66F21">
        <w:rPr>
          <w:rFonts w:ascii="Calibri" w:eastAsia="Calibri" w:hAnsi="Calibri" w:cs="Calibri"/>
        </w:rPr>
        <w:tab/>
      </w:r>
      <w:r w:rsidRPr="00CB6175">
        <w:rPr>
          <w:rFonts w:ascii="Calibri" w:eastAsia="Calibri" w:hAnsi="Calibri" w:cs="Calibri"/>
          <w:b/>
          <w:color w:val="F79646" w:themeColor="accent6"/>
        </w:rPr>
        <w:t xml:space="preserve">be </w:t>
      </w:r>
      <w:r w:rsidR="00D66F21">
        <w:rPr>
          <w:rFonts w:ascii="Calibri" w:eastAsia="Calibri" w:hAnsi="Calibri" w:cs="Calibri"/>
        </w:rPr>
        <w:tab/>
      </w:r>
      <w:r w:rsidRPr="00FB666E">
        <w:rPr>
          <w:rFonts w:ascii="Calibri" w:eastAsia="Calibri" w:hAnsi="Calibri" w:cs="Calibri"/>
          <w:b/>
          <w:u w:val="single"/>
        </w:rPr>
        <w:t>judged</w:t>
      </w:r>
      <w:r w:rsidRPr="00FE0CA1">
        <w:rPr>
          <w:rFonts w:ascii="Calibri" w:eastAsia="Calibri" w:hAnsi="Calibri" w:cs="Calibri"/>
          <w:b/>
        </w:rPr>
        <w:t xml:space="preserve"> </w:t>
      </w:r>
    </w:p>
    <w:p w14:paraId="60B566B2" w14:textId="62A390B0" w:rsidR="00AA04B3" w:rsidRPr="00463752" w:rsidRDefault="00AA04B3" w:rsidP="00FE0CA1">
      <w:pPr>
        <w:spacing w:after="0"/>
        <w:ind w:left="2880" w:firstLine="720"/>
        <w:rPr>
          <w:rFonts w:ascii="Calibri" w:eastAsia="Calibri" w:hAnsi="Calibri" w:cs="Calibri"/>
          <w:bCs/>
        </w:rPr>
      </w:pPr>
      <w:r w:rsidRPr="00FB666E">
        <w:rPr>
          <w:rFonts w:ascii="Calibri" w:eastAsia="Calibri" w:hAnsi="Calibri" w:cs="Calibri"/>
          <w:u w:val="single"/>
        </w:rPr>
        <w:t>accord</w:t>
      </w:r>
      <w:r w:rsidRPr="00FB666E">
        <w:rPr>
          <w:rFonts w:ascii="Calibri" w:eastAsia="Calibri" w:hAnsi="Calibri" w:cs="Calibri"/>
          <w:color w:val="FF33CC"/>
          <w:u w:val="single"/>
        </w:rPr>
        <w:t>ing</w:t>
      </w:r>
      <w:r w:rsidRPr="00FB666E">
        <w:rPr>
          <w:rFonts w:ascii="Calibri" w:eastAsia="Calibri" w:hAnsi="Calibri" w:cs="Calibri"/>
          <w:u w:val="single"/>
        </w:rPr>
        <w:t xml:space="preserve"> to</w:t>
      </w:r>
      <w:r w:rsidRPr="00B43DEB">
        <w:rPr>
          <w:rFonts w:ascii="Calibri" w:eastAsia="Calibri" w:hAnsi="Calibri" w:cs="Calibri"/>
        </w:rPr>
        <w:t xml:space="preserve"> </w:t>
      </w:r>
      <w:r w:rsidR="00FE0CA1">
        <w:rPr>
          <w:rFonts w:ascii="Calibri" w:eastAsia="Calibri" w:hAnsi="Calibri" w:cs="Calibri"/>
        </w:rPr>
        <w:tab/>
      </w:r>
      <w:r w:rsidRPr="00B43DEB">
        <w:rPr>
          <w:rFonts w:ascii="Calibri" w:eastAsia="Calibri" w:hAnsi="Calibri" w:cs="Calibri"/>
        </w:rPr>
        <w:t xml:space="preserve">the </w:t>
      </w:r>
      <w:r w:rsidR="00FE0CA1">
        <w:rPr>
          <w:rFonts w:ascii="Calibri" w:eastAsia="Calibri" w:hAnsi="Calibri" w:cs="Calibri"/>
        </w:rPr>
        <w:t xml:space="preserve">    </w:t>
      </w:r>
      <w:r w:rsidR="00FE0CA1" w:rsidRPr="00FB666E">
        <w:rPr>
          <w:rFonts w:ascii="Calibri" w:eastAsia="Calibri" w:hAnsi="Calibri" w:cs="Calibri"/>
          <w:b/>
          <w:u w:val="single"/>
        </w:rPr>
        <w:t>law</w:t>
      </w:r>
      <w:r w:rsidR="00463752">
        <w:rPr>
          <w:rFonts w:ascii="Calibri" w:eastAsia="Calibri" w:hAnsi="Calibri" w:cs="Calibri"/>
          <w:bCs/>
        </w:rPr>
        <w:t xml:space="preserve">   </w:t>
      </w:r>
      <w:r w:rsidR="00463752">
        <w:rPr>
          <w:rFonts w:ascii="Calibri" w:eastAsia="Calibri" w:hAnsi="Calibri" w:cs="Calibri"/>
          <w:bCs/>
        </w:rPr>
        <w:tab/>
      </w:r>
      <w:r w:rsidR="00463752">
        <w:rPr>
          <w:rFonts w:ascii="Calibri" w:eastAsia="Calibri" w:hAnsi="Calibri" w:cs="Calibri"/>
          <w:bCs/>
        </w:rPr>
        <w:tab/>
      </w:r>
      <w:r w:rsidR="00463752">
        <w:rPr>
          <w:rFonts w:ascii="Calibri" w:eastAsia="Calibri" w:hAnsi="Calibri" w:cs="Calibri"/>
          <w:bCs/>
        </w:rPr>
        <w:tab/>
      </w:r>
      <w:proofErr w:type="gramStart"/>
      <w:r w:rsidR="002D3F75">
        <w:rPr>
          <w:rFonts w:ascii="Calibri" w:eastAsia="Calibri" w:hAnsi="Calibri" w:cs="Calibri"/>
          <w:bCs/>
        </w:rPr>
        <w:t xml:space="preserve"> </w:t>
      </w:r>
      <w:r w:rsidR="003B2084">
        <w:rPr>
          <w:rFonts w:ascii="Calibri" w:eastAsia="Calibri" w:hAnsi="Calibri" w:cs="Calibri"/>
          <w:bCs/>
        </w:rPr>
        <w:t xml:space="preserve"> </w:t>
      </w:r>
      <w:r w:rsidR="002D3F75">
        <w:rPr>
          <w:rFonts w:ascii="Calibri" w:eastAsia="Calibri" w:hAnsi="Calibri" w:cs="Calibri"/>
          <w:bCs/>
        </w:rPr>
        <w:t xml:space="preserve"> </w:t>
      </w:r>
      <w:r w:rsidR="002D3F75" w:rsidRPr="002D3F75">
        <w:rPr>
          <w:rFonts w:ascii="Calibri" w:eastAsia="Calibri" w:hAnsi="Calibri" w:cs="Calibri"/>
          <w:bCs/>
          <w:color w:val="00B0F0"/>
          <w:sz w:val="16"/>
          <w:szCs w:val="16"/>
        </w:rPr>
        <w:t>[</w:t>
      </w:r>
      <w:proofErr w:type="gramEnd"/>
      <w:r w:rsidR="002D3F75" w:rsidRPr="002D3F75">
        <w:rPr>
          <w:rFonts w:ascii="Calibri" w:eastAsia="Calibri" w:hAnsi="Calibri" w:cs="Calibri"/>
          <w:bCs/>
          <w:color w:val="00B0F0"/>
          <w:sz w:val="16"/>
          <w:szCs w:val="16"/>
        </w:rPr>
        <w:t>Law]</w:t>
      </w:r>
      <w:r w:rsidR="003B2084">
        <w:rPr>
          <w:rFonts w:ascii="Calibri" w:eastAsia="Calibri" w:hAnsi="Calibri" w:cs="Calibri"/>
          <w:bCs/>
          <w:color w:val="00B0F0"/>
          <w:sz w:val="16"/>
          <w:szCs w:val="16"/>
        </w:rPr>
        <w:t xml:space="preserve">  </w:t>
      </w:r>
      <w:r w:rsidR="00463752">
        <w:rPr>
          <w:rFonts w:ascii="Calibri" w:eastAsia="Calibri" w:hAnsi="Calibri" w:cs="Calibri"/>
          <w:bCs/>
        </w:rPr>
        <w:t xml:space="preserve"> </w:t>
      </w:r>
      <w:r w:rsidR="00463752" w:rsidRPr="00463752">
        <w:rPr>
          <w:rFonts w:ascii="Calibri" w:eastAsia="Calibri" w:hAnsi="Calibri" w:cs="Calibri"/>
          <w:bCs/>
          <w:color w:val="00B0F0"/>
          <w:sz w:val="18"/>
          <w:szCs w:val="18"/>
        </w:rPr>
        <w:t>L</w:t>
      </w:r>
    </w:p>
    <w:p w14:paraId="2A31964E" w14:textId="77777777" w:rsidR="00F16581" w:rsidRDefault="00F16581" w:rsidP="00AA04B3">
      <w:pPr>
        <w:spacing w:after="0"/>
        <w:ind w:left="0"/>
        <w:rPr>
          <w:rFonts w:ascii="Calibri" w:eastAsia="Calibri" w:hAnsi="Calibri" w:cs="Calibri"/>
        </w:rPr>
      </w:pPr>
    </w:p>
    <w:p w14:paraId="4B5FE76E" w14:textId="77777777" w:rsidR="00D66F21" w:rsidRDefault="00B43DEB" w:rsidP="00AA04B3">
      <w:pPr>
        <w:spacing w:after="0"/>
        <w:ind w:left="0"/>
        <w:rPr>
          <w:rFonts w:ascii="Calibri" w:eastAsia="Calibri" w:hAnsi="Calibri" w:cs="Calibri"/>
        </w:rPr>
      </w:pPr>
      <w:r w:rsidRPr="00B43DEB">
        <w:rPr>
          <w:rFonts w:ascii="Calibri" w:eastAsia="Calibri" w:hAnsi="Calibri" w:cs="Calibri"/>
        </w:rPr>
        <w:t xml:space="preserve">       </w:t>
      </w:r>
      <w:r w:rsidR="00AA04B3" w:rsidRPr="00D66F21">
        <w:rPr>
          <w:rFonts w:ascii="Calibri" w:eastAsia="Calibri" w:hAnsi="Calibri" w:cs="Calibri"/>
          <w:b/>
        </w:rPr>
        <w:t>and that</w:t>
      </w:r>
      <w:r w:rsidR="00AA04B3" w:rsidRPr="00B43DEB">
        <w:rPr>
          <w:rFonts w:ascii="Calibri" w:eastAsia="Calibri" w:hAnsi="Calibri" w:cs="Calibri"/>
        </w:rPr>
        <w:t xml:space="preserve"> </w:t>
      </w:r>
      <w:r w:rsidRPr="00B43DEB">
        <w:rPr>
          <w:rFonts w:ascii="Calibri" w:eastAsia="Calibri" w:hAnsi="Calibri" w:cs="Calibri"/>
        </w:rPr>
        <w:tab/>
      </w:r>
      <w:r w:rsidR="00AA04B3" w:rsidRPr="00FB666E">
        <w:rPr>
          <w:rFonts w:ascii="Calibri" w:eastAsia="Calibri" w:hAnsi="Calibri" w:cs="Calibri"/>
          <w:b/>
          <w:color w:val="00B0F0"/>
          <w:u w:val="single"/>
        </w:rPr>
        <w:t>th</w:t>
      </w:r>
      <w:r w:rsidR="00AA04B3" w:rsidRPr="00FB666E">
        <w:rPr>
          <w:rFonts w:ascii="Calibri" w:eastAsia="Calibri" w:hAnsi="Calibri" w:cs="Calibri"/>
          <w:b/>
          <w:color w:val="F79646" w:themeColor="accent6"/>
          <w:u w:val="single"/>
        </w:rPr>
        <w:t>ey</w:t>
      </w:r>
      <w:r w:rsidR="00AA04B3" w:rsidRPr="00D66F21">
        <w:rPr>
          <w:rFonts w:ascii="Calibri" w:eastAsia="Calibri" w:hAnsi="Calibri" w:cs="Calibri"/>
          <w:b/>
          <w:color w:val="F79646" w:themeColor="accent6"/>
        </w:rPr>
        <w:t xml:space="preserve"> </w:t>
      </w:r>
      <w:r w:rsidR="00D66F21">
        <w:rPr>
          <w:rFonts w:ascii="Calibri" w:eastAsia="Calibri" w:hAnsi="Calibri" w:cs="Calibri"/>
          <w:b/>
          <w:color w:val="F79646" w:themeColor="accent6"/>
        </w:rPr>
        <w:tab/>
      </w:r>
      <w:r w:rsidR="00AA04B3" w:rsidRPr="00FB666E">
        <w:rPr>
          <w:rFonts w:ascii="Calibri" w:eastAsia="Calibri" w:hAnsi="Calibri" w:cs="Calibri"/>
          <w:b/>
          <w:color w:val="F79646" w:themeColor="accent6"/>
          <w:u w:val="single"/>
        </w:rPr>
        <w:t>might</w:t>
      </w:r>
      <w:r w:rsidR="00AA04B3" w:rsidRPr="00CB6175">
        <w:rPr>
          <w:rFonts w:ascii="Calibri" w:eastAsia="Calibri" w:hAnsi="Calibri" w:cs="Calibri"/>
          <w:b/>
          <w:color w:val="F79646" w:themeColor="accent6"/>
        </w:rPr>
        <w:t xml:space="preserve"> </w:t>
      </w:r>
      <w:r w:rsidR="00D66F21" w:rsidRPr="00CB6175">
        <w:rPr>
          <w:rFonts w:ascii="Calibri" w:eastAsia="Calibri" w:hAnsi="Calibri" w:cs="Calibri"/>
          <w:b/>
          <w:color w:val="F79646" w:themeColor="accent6"/>
        </w:rPr>
        <w:tab/>
      </w:r>
      <w:r w:rsidR="00AA04B3" w:rsidRPr="00CB6175">
        <w:rPr>
          <w:rFonts w:ascii="Calibri" w:eastAsia="Calibri" w:hAnsi="Calibri" w:cs="Calibri"/>
          <w:b/>
          <w:color w:val="F79646" w:themeColor="accent6"/>
        </w:rPr>
        <w:t>be</w:t>
      </w:r>
      <w:r w:rsidR="00AA04B3" w:rsidRPr="00CB6175">
        <w:rPr>
          <w:rFonts w:ascii="Calibri" w:eastAsia="Calibri" w:hAnsi="Calibri" w:cs="Calibri"/>
          <w:color w:val="F79646" w:themeColor="accent6"/>
        </w:rPr>
        <w:t xml:space="preserve"> </w:t>
      </w:r>
      <w:r w:rsidR="00D66F21">
        <w:rPr>
          <w:rFonts w:ascii="Calibri" w:eastAsia="Calibri" w:hAnsi="Calibri" w:cs="Calibri"/>
        </w:rPr>
        <w:tab/>
      </w:r>
      <w:r w:rsidR="00AA04B3" w:rsidRPr="00D66F21">
        <w:rPr>
          <w:rFonts w:ascii="Calibri" w:eastAsia="Calibri" w:hAnsi="Calibri" w:cs="Calibri"/>
          <w:b/>
          <w:color w:val="984806" w:themeColor="accent6" w:themeShade="80"/>
        </w:rPr>
        <w:t xml:space="preserve">slain </w:t>
      </w:r>
      <w:r w:rsidR="00CB6175">
        <w:rPr>
          <w:rFonts w:ascii="Calibri" w:eastAsia="Calibri" w:hAnsi="Calibri" w:cs="Calibri"/>
          <w:b/>
          <w:color w:val="984806" w:themeColor="accent6" w:themeShade="80"/>
        </w:rPr>
        <w:tab/>
      </w:r>
      <w:r w:rsidR="00CB6175">
        <w:rPr>
          <w:rFonts w:ascii="Calibri" w:eastAsia="Calibri" w:hAnsi="Calibri" w:cs="Calibri"/>
          <w:b/>
          <w:color w:val="984806" w:themeColor="accent6" w:themeShade="80"/>
        </w:rPr>
        <w:tab/>
      </w:r>
      <w:r w:rsidR="00CB6175">
        <w:rPr>
          <w:rFonts w:ascii="Calibri" w:eastAsia="Calibri" w:hAnsi="Calibri" w:cs="Calibri"/>
          <w:b/>
          <w:color w:val="984806" w:themeColor="accent6" w:themeShade="80"/>
        </w:rPr>
        <w:tab/>
      </w:r>
      <w:r w:rsidR="00CB6175">
        <w:rPr>
          <w:rFonts w:ascii="Calibri" w:eastAsia="Calibri" w:hAnsi="Calibri" w:cs="Calibri"/>
          <w:b/>
          <w:color w:val="984806" w:themeColor="accent6" w:themeShade="80"/>
        </w:rPr>
        <w:tab/>
      </w:r>
      <w:r w:rsidR="00CB6175">
        <w:rPr>
          <w:rFonts w:ascii="Calibri" w:eastAsia="Calibri" w:hAnsi="Calibri" w:cs="Calibri"/>
          <w:b/>
          <w:color w:val="984806" w:themeColor="accent6" w:themeShade="80"/>
        </w:rPr>
        <w:tab/>
      </w:r>
      <w:r w:rsidR="00CB6175">
        <w:rPr>
          <w:rFonts w:ascii="Calibri" w:eastAsia="Calibri" w:hAnsi="Calibri" w:cs="Calibri"/>
          <w:b/>
          <w:color w:val="984806" w:themeColor="accent6" w:themeShade="80"/>
        </w:rPr>
        <w:tab/>
      </w:r>
      <w:r w:rsidR="00CB6175">
        <w:rPr>
          <w:rFonts w:ascii="Calibri" w:eastAsia="Calibri" w:hAnsi="Calibri" w:cs="Calibri"/>
          <w:b/>
          <w:color w:val="984806" w:themeColor="accent6" w:themeShade="80"/>
        </w:rPr>
        <w:tab/>
        <w:t xml:space="preserve">         </w:t>
      </w:r>
      <w:r w:rsidR="00CB6175" w:rsidRPr="00BF1A7A">
        <w:rPr>
          <w:rFonts w:ascii="Calibri" w:eastAsia="Calibri" w:hAnsi="Calibri" w:cs="Calibri"/>
          <w:sz w:val="16"/>
          <w:szCs w:val="16"/>
        </w:rPr>
        <w:t>09</w:t>
      </w:r>
    </w:p>
    <w:p w14:paraId="393E5089" w14:textId="77777777" w:rsidR="00AA04B3" w:rsidRDefault="00AA04B3" w:rsidP="00D66F21">
      <w:pPr>
        <w:spacing w:after="0"/>
        <w:ind w:left="2160" w:firstLine="720"/>
        <w:rPr>
          <w:rFonts w:ascii="Calibri" w:eastAsia="Calibri" w:hAnsi="Calibri" w:cs="Calibri"/>
          <w:b/>
          <w:color w:val="984806" w:themeColor="accent6" w:themeShade="80"/>
        </w:rPr>
      </w:pPr>
      <w:r w:rsidRPr="00CB6175">
        <w:rPr>
          <w:rFonts w:ascii="Calibri" w:eastAsia="Calibri" w:hAnsi="Calibri" w:cs="Calibri"/>
          <w:b/>
        </w:rPr>
        <w:t>or</w:t>
      </w:r>
      <w:r>
        <w:rPr>
          <w:rFonts w:ascii="Calibri" w:eastAsia="Calibri" w:hAnsi="Calibri" w:cs="Calibri"/>
        </w:rPr>
        <w:t xml:space="preserve"> </w:t>
      </w:r>
      <w:r w:rsidR="00D66F21">
        <w:rPr>
          <w:rFonts w:ascii="Calibri" w:eastAsia="Calibri" w:hAnsi="Calibri" w:cs="Calibri"/>
        </w:rPr>
        <w:tab/>
      </w:r>
      <w:r w:rsidRPr="00D66F21">
        <w:rPr>
          <w:rFonts w:ascii="Calibri" w:eastAsia="Calibri" w:hAnsi="Calibri" w:cs="Calibri"/>
          <w:b/>
          <w:color w:val="984806" w:themeColor="accent6" w:themeShade="80"/>
        </w:rPr>
        <w:t>cast</w:t>
      </w:r>
      <w:r>
        <w:rPr>
          <w:rFonts w:ascii="Calibri" w:eastAsia="Calibri" w:hAnsi="Calibri" w:cs="Calibri"/>
        </w:rPr>
        <w:t xml:space="preserve"> </w:t>
      </w:r>
      <w:r w:rsidR="00D66F21">
        <w:rPr>
          <w:rFonts w:ascii="Calibri" w:eastAsia="Calibri" w:hAnsi="Calibri" w:cs="Calibri"/>
        </w:rPr>
        <w:tab/>
      </w:r>
      <w:r>
        <w:rPr>
          <w:rFonts w:ascii="Calibri" w:eastAsia="Calibri" w:hAnsi="Calibri" w:cs="Calibri"/>
        </w:rPr>
        <w:t xml:space="preserve">into </w:t>
      </w:r>
      <w:r w:rsidR="00D66F21">
        <w:rPr>
          <w:rFonts w:ascii="Calibri" w:eastAsia="Calibri" w:hAnsi="Calibri" w:cs="Calibri"/>
        </w:rPr>
        <w:tab/>
      </w:r>
      <w:r w:rsidR="00D66F21">
        <w:rPr>
          <w:rFonts w:ascii="Calibri" w:eastAsia="Calibri" w:hAnsi="Calibri" w:cs="Calibri"/>
        </w:rPr>
        <w:tab/>
      </w:r>
      <w:r w:rsidR="00D66F21" w:rsidRPr="00D66F21">
        <w:rPr>
          <w:rFonts w:ascii="Calibri" w:eastAsia="Calibri" w:hAnsi="Calibri" w:cs="Calibri"/>
          <w:b/>
          <w:color w:val="984806" w:themeColor="accent6" w:themeShade="80"/>
        </w:rPr>
        <w:t>prison</w:t>
      </w:r>
    </w:p>
    <w:p w14:paraId="26A46EFD" w14:textId="77777777" w:rsidR="00FE0CA1" w:rsidRDefault="00FE0CA1" w:rsidP="00D66F21">
      <w:pPr>
        <w:spacing w:after="0"/>
        <w:ind w:left="2160" w:firstLine="720"/>
        <w:rPr>
          <w:rFonts w:ascii="Calibri" w:eastAsia="Calibri" w:hAnsi="Calibri" w:cs="Calibri"/>
        </w:rPr>
      </w:pPr>
    </w:p>
    <w:p w14:paraId="0D42A3E0" w14:textId="77777777" w:rsidR="00D66F21" w:rsidRDefault="00AA04B3" w:rsidP="00AA04B3">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D66F21">
        <w:rPr>
          <w:rFonts w:ascii="Calibri" w:eastAsia="Calibri" w:hAnsi="Calibri" w:cs="Calibri"/>
        </w:rPr>
        <w:tab/>
      </w:r>
      <w:r w:rsidRPr="00FB666E">
        <w:rPr>
          <w:rFonts w:ascii="Calibri" w:eastAsia="Calibri" w:hAnsi="Calibri" w:cs="Calibri"/>
          <w:u w:val="single"/>
        </w:rPr>
        <w:t>accord</w:t>
      </w:r>
      <w:r w:rsidRPr="00FB666E">
        <w:rPr>
          <w:rFonts w:ascii="Calibri" w:eastAsia="Calibri" w:hAnsi="Calibri" w:cs="Calibri"/>
          <w:color w:val="FF33CC"/>
          <w:u w:val="single"/>
        </w:rPr>
        <w:t>ing</w:t>
      </w:r>
      <w:r w:rsidRPr="00FB666E">
        <w:rPr>
          <w:rFonts w:ascii="Calibri" w:eastAsia="Calibri" w:hAnsi="Calibri" w:cs="Calibri"/>
          <w:u w:val="single"/>
        </w:rPr>
        <w:t xml:space="preserve"> to</w:t>
      </w:r>
      <w:r>
        <w:rPr>
          <w:rFonts w:ascii="Calibri" w:eastAsia="Calibri" w:hAnsi="Calibri" w:cs="Calibri"/>
        </w:rPr>
        <w:t xml:space="preserve"> </w:t>
      </w:r>
      <w:r w:rsidR="00D66F21">
        <w:rPr>
          <w:rFonts w:ascii="Calibri" w:eastAsia="Calibri" w:hAnsi="Calibri" w:cs="Calibri"/>
        </w:rPr>
        <w:tab/>
      </w:r>
      <w:r>
        <w:rPr>
          <w:rFonts w:ascii="Calibri" w:eastAsia="Calibri" w:hAnsi="Calibri" w:cs="Calibri"/>
        </w:rPr>
        <w:t xml:space="preserve">the </w:t>
      </w:r>
      <w:r w:rsidR="00D66F21">
        <w:rPr>
          <w:rFonts w:ascii="Calibri" w:eastAsia="Calibri" w:hAnsi="Calibri" w:cs="Calibri"/>
        </w:rPr>
        <w:tab/>
      </w:r>
      <w:r w:rsidRPr="00FB666E">
        <w:rPr>
          <w:rFonts w:ascii="Calibri" w:eastAsia="Calibri" w:hAnsi="Calibri" w:cs="Calibri"/>
          <w:b/>
          <w:color w:val="984806" w:themeColor="accent6" w:themeShade="80"/>
          <w:u w:val="single"/>
        </w:rPr>
        <w:t>crime</w:t>
      </w:r>
      <w:r>
        <w:rPr>
          <w:rFonts w:ascii="Calibri" w:eastAsia="Calibri" w:hAnsi="Calibri" w:cs="Calibri"/>
        </w:rPr>
        <w:t xml:space="preserve"> </w:t>
      </w:r>
    </w:p>
    <w:p w14:paraId="5095722F" w14:textId="77777777" w:rsidR="00AA04B3" w:rsidRDefault="00AA04B3" w:rsidP="00D66F21">
      <w:pPr>
        <w:spacing w:after="0"/>
        <w:rPr>
          <w:rFonts w:ascii="Calibri" w:eastAsia="Calibri" w:hAnsi="Calibri" w:cs="Calibri"/>
        </w:rPr>
      </w:pPr>
      <w:r w:rsidRPr="00D66F21">
        <w:rPr>
          <w:rFonts w:ascii="Calibri" w:eastAsia="Calibri" w:hAnsi="Calibri" w:cs="Calibri"/>
          <w:b/>
          <w:color w:val="984806" w:themeColor="accent6" w:themeShade="80"/>
        </w:rPr>
        <w:t>which</w:t>
      </w:r>
      <w:r>
        <w:rPr>
          <w:rFonts w:ascii="Calibri" w:eastAsia="Calibri" w:hAnsi="Calibri" w:cs="Calibri"/>
        </w:rPr>
        <w:t xml:space="preserve"> </w:t>
      </w:r>
      <w:r w:rsidR="00D66F21">
        <w:rPr>
          <w:rFonts w:ascii="Calibri" w:eastAsia="Calibri" w:hAnsi="Calibri" w:cs="Calibri"/>
        </w:rPr>
        <w:tab/>
      </w:r>
      <w:r w:rsidRPr="00D66F21">
        <w:rPr>
          <w:rFonts w:ascii="Calibri" w:eastAsia="Calibri" w:hAnsi="Calibri" w:cs="Calibri"/>
          <w:b/>
          <w:color w:val="984806" w:themeColor="accent6" w:themeShade="80"/>
        </w:rPr>
        <w:t>they</w:t>
      </w:r>
      <w:r>
        <w:rPr>
          <w:rFonts w:ascii="Calibri" w:eastAsia="Calibri" w:hAnsi="Calibri" w:cs="Calibri"/>
        </w:rPr>
        <w:t xml:space="preserve"> </w:t>
      </w:r>
      <w:r w:rsidR="00D66F21">
        <w:rPr>
          <w:rFonts w:ascii="Calibri" w:eastAsia="Calibri" w:hAnsi="Calibri" w:cs="Calibri"/>
        </w:rPr>
        <w:tab/>
      </w:r>
      <w:r>
        <w:rPr>
          <w:rFonts w:ascii="Calibri" w:eastAsia="Calibri" w:hAnsi="Calibri" w:cs="Calibri"/>
        </w:rPr>
        <w:t xml:space="preserve">could </w:t>
      </w:r>
      <w:r w:rsidR="00D66F21">
        <w:rPr>
          <w:rFonts w:ascii="Calibri" w:eastAsia="Calibri" w:hAnsi="Calibri" w:cs="Calibri"/>
        </w:rPr>
        <w:tab/>
      </w:r>
      <w:r w:rsidR="00D66F21">
        <w:rPr>
          <w:rFonts w:ascii="Calibri" w:eastAsia="Calibri" w:hAnsi="Calibri" w:cs="Calibri"/>
        </w:rPr>
        <w:tab/>
      </w:r>
      <w:r w:rsidRPr="004B60B7">
        <w:rPr>
          <w:rFonts w:ascii="Calibri" w:eastAsia="Calibri" w:hAnsi="Calibri" w:cs="Calibri"/>
          <w:b/>
          <w:color w:val="984806" w:themeColor="accent6" w:themeShade="80"/>
        </w:rPr>
        <w:t>make</w:t>
      </w:r>
      <w:r w:rsidR="00D66F21">
        <w:rPr>
          <w:rFonts w:ascii="Calibri" w:eastAsia="Calibri" w:hAnsi="Calibri" w:cs="Calibri"/>
          <w:b/>
          <w:color w:val="984806" w:themeColor="accent6" w:themeShade="80"/>
        </w:rPr>
        <w:t xml:space="preserve"> </w:t>
      </w:r>
      <w:r w:rsidRPr="004B60B7">
        <w:rPr>
          <w:rFonts w:ascii="Calibri" w:eastAsia="Calibri" w:hAnsi="Calibri" w:cs="Calibri"/>
          <w:b/>
          <w:color w:val="984806" w:themeColor="accent6" w:themeShade="80"/>
        </w:rPr>
        <w:t xml:space="preserve">appear  </w:t>
      </w:r>
    </w:p>
    <w:p w14:paraId="104A5C8E" w14:textId="77777777" w:rsidR="00D66F21" w:rsidRDefault="00CB6175" w:rsidP="00CB6175">
      <w:pPr>
        <w:spacing w:after="0"/>
        <w:ind w:left="1440" w:firstLine="720"/>
        <w:rPr>
          <w:rFonts w:ascii="Calibri" w:eastAsia="Calibri" w:hAnsi="Calibri" w:cs="Calibri"/>
          <w:b/>
          <w:color w:val="984806" w:themeColor="accent6" w:themeShade="80"/>
        </w:rPr>
      </w:pPr>
      <w:r>
        <w:rPr>
          <w:rFonts w:ascii="Calibri" w:eastAsia="Calibri" w:hAnsi="Calibri" w:cs="Calibri"/>
          <w:b/>
        </w:rPr>
        <w:t xml:space="preserve">            </w:t>
      </w:r>
      <w:r w:rsidRPr="00CB6175">
        <w:rPr>
          <w:rFonts w:ascii="Calibri" w:eastAsia="Calibri" w:hAnsi="Calibri" w:cs="Calibri"/>
          <w:b/>
          <w:color w:val="F79646" w:themeColor="accent6"/>
        </w:rPr>
        <w:t>&gt;</w:t>
      </w:r>
      <w:r w:rsidR="00AA04B3" w:rsidRPr="00FE0CA1">
        <w:rPr>
          <w:rFonts w:ascii="Calibri" w:eastAsia="Calibri" w:hAnsi="Calibri" w:cs="Calibri"/>
          <w:b/>
        </w:rPr>
        <w:t xml:space="preserve">or </w:t>
      </w:r>
      <w:r w:rsidR="00D66F21">
        <w:rPr>
          <w:rFonts w:ascii="Calibri" w:eastAsia="Calibri" w:hAnsi="Calibri" w:cs="Calibri"/>
        </w:rPr>
        <w:tab/>
      </w:r>
      <w:r w:rsidR="00AA04B3" w:rsidRPr="00FB666E">
        <w:rPr>
          <w:rFonts w:ascii="Calibri" w:eastAsia="Calibri" w:hAnsi="Calibri" w:cs="Calibri"/>
          <w:b/>
          <w:color w:val="984806" w:themeColor="accent6" w:themeShade="80"/>
          <w:u w:val="single"/>
        </w:rPr>
        <w:t>witness</w:t>
      </w:r>
      <w:r w:rsidR="00AA04B3" w:rsidRPr="004B60B7">
        <w:rPr>
          <w:rFonts w:ascii="Calibri" w:eastAsia="Calibri" w:hAnsi="Calibri" w:cs="Calibri"/>
          <w:b/>
          <w:color w:val="984806" w:themeColor="accent6" w:themeShade="80"/>
        </w:rPr>
        <w:t xml:space="preserve"> </w:t>
      </w:r>
      <w:r>
        <w:rPr>
          <w:rFonts w:ascii="Calibri" w:eastAsia="Calibri" w:hAnsi="Calibri" w:cs="Calibri"/>
          <w:b/>
          <w:color w:val="984806" w:themeColor="accent6" w:themeShade="80"/>
        </w:rPr>
        <w:tab/>
      </w:r>
      <w:r>
        <w:rPr>
          <w:rFonts w:ascii="Calibri" w:eastAsia="Calibri" w:hAnsi="Calibri" w:cs="Calibri"/>
          <w:b/>
          <w:color w:val="984806" w:themeColor="accent6" w:themeShade="80"/>
        </w:rPr>
        <w:tab/>
      </w:r>
      <w:r>
        <w:rPr>
          <w:rFonts w:ascii="Calibri" w:eastAsia="Calibri" w:hAnsi="Calibri" w:cs="Calibri"/>
          <w:b/>
          <w:color w:val="984806" w:themeColor="accent6" w:themeShade="80"/>
        </w:rPr>
        <w:tab/>
      </w:r>
      <w:r>
        <w:rPr>
          <w:rFonts w:ascii="Calibri" w:eastAsia="Calibri" w:hAnsi="Calibri" w:cs="Calibri"/>
          <w:b/>
          <w:color w:val="984806" w:themeColor="accent6" w:themeShade="80"/>
        </w:rPr>
        <w:tab/>
      </w:r>
      <w:r>
        <w:rPr>
          <w:rFonts w:ascii="Calibri" w:eastAsia="Calibri" w:hAnsi="Calibri" w:cs="Calibri"/>
          <w:b/>
          <w:color w:val="984806" w:themeColor="accent6" w:themeShade="80"/>
        </w:rPr>
        <w:tab/>
      </w:r>
      <w:r>
        <w:rPr>
          <w:rFonts w:ascii="Calibri" w:eastAsia="Calibri" w:hAnsi="Calibri" w:cs="Calibri"/>
          <w:b/>
          <w:color w:val="984806" w:themeColor="accent6" w:themeShade="80"/>
        </w:rPr>
        <w:tab/>
        <w:t xml:space="preserve">         </w:t>
      </w:r>
      <w:r w:rsidRPr="00CB6175">
        <w:rPr>
          <w:rFonts w:ascii="Calibri" w:eastAsia="Calibri" w:hAnsi="Calibri" w:cs="Calibri"/>
          <w:sz w:val="18"/>
          <w:szCs w:val="18"/>
        </w:rPr>
        <w:t>pp</w:t>
      </w:r>
    </w:p>
    <w:p w14:paraId="0FCD6125" w14:textId="77777777" w:rsidR="00AA04B3" w:rsidRDefault="00AA04B3" w:rsidP="00D66F21">
      <w:pPr>
        <w:spacing w:after="0"/>
        <w:ind w:left="3600" w:firstLine="720"/>
        <w:rPr>
          <w:rFonts w:ascii="Calibri" w:eastAsia="Calibri" w:hAnsi="Calibri" w:cs="Calibri"/>
        </w:rPr>
      </w:pPr>
      <w:r w:rsidRPr="004B60B7">
        <w:rPr>
          <w:rFonts w:ascii="Calibri" w:eastAsia="Calibri" w:hAnsi="Calibri" w:cs="Calibri"/>
          <w:b/>
          <w:color w:val="984806" w:themeColor="accent6" w:themeShade="80"/>
        </w:rPr>
        <w:t xml:space="preserve">against </w:t>
      </w:r>
      <w:r w:rsidR="00D66F21">
        <w:rPr>
          <w:rFonts w:ascii="Calibri" w:eastAsia="Calibri" w:hAnsi="Calibri" w:cs="Calibri"/>
          <w:b/>
          <w:color w:val="984806" w:themeColor="accent6" w:themeShade="80"/>
        </w:rPr>
        <w:t xml:space="preserve">           </w:t>
      </w:r>
      <w:r w:rsidRPr="00FB666E">
        <w:rPr>
          <w:rFonts w:ascii="Calibri" w:eastAsia="Calibri" w:hAnsi="Calibri" w:cs="Calibri"/>
          <w:b/>
          <w:color w:val="00B0F0"/>
          <w:u w:val="single"/>
        </w:rPr>
        <w:t>th</w:t>
      </w:r>
      <w:r w:rsidRPr="00FB666E">
        <w:rPr>
          <w:rFonts w:ascii="Calibri" w:eastAsia="Calibri" w:hAnsi="Calibri" w:cs="Calibri"/>
          <w:b/>
          <w:color w:val="F79646" w:themeColor="accent6"/>
          <w:u w:val="single"/>
        </w:rPr>
        <w:t>em</w:t>
      </w:r>
    </w:p>
    <w:p w14:paraId="55148CB3" w14:textId="77777777" w:rsidR="00AA04B3" w:rsidRDefault="00FE0CA1" w:rsidP="00AA04B3">
      <w:pPr>
        <w:spacing w:after="0"/>
        <w:ind w:left="0"/>
        <w:rPr>
          <w:rFonts w:ascii="Calibri" w:eastAsia="Calibri" w:hAnsi="Calibri" w:cs="Calibri"/>
        </w:rPr>
      </w:pPr>
      <w:r>
        <w:rPr>
          <w:rFonts w:ascii="Calibri" w:eastAsia="Calibri" w:hAnsi="Calibri" w:cs="Calibri"/>
        </w:rPr>
        <w:tab/>
      </w:r>
    </w:p>
    <w:p w14:paraId="10669B14" w14:textId="77777777" w:rsidR="00AA04B3" w:rsidRDefault="00AA04B3" w:rsidP="00AA04B3">
      <w:pPr>
        <w:spacing w:after="0"/>
        <w:ind w:left="0"/>
        <w:rPr>
          <w:rFonts w:ascii="Calibri" w:eastAsia="Calibri" w:hAnsi="Calibri" w:cs="Calibri"/>
        </w:rPr>
      </w:pPr>
      <w:r>
        <w:rPr>
          <w:rFonts w:ascii="Calibri" w:eastAsia="Calibri" w:hAnsi="Calibri" w:cs="Calibri"/>
        </w:rPr>
        <w:t xml:space="preserve"> 14 </w:t>
      </w:r>
      <w:r w:rsidR="00FE0CA1">
        <w:rPr>
          <w:rFonts w:ascii="Calibri" w:eastAsia="Calibri" w:hAnsi="Calibri" w:cs="Calibri"/>
        </w:rPr>
        <w:tab/>
      </w:r>
      <w:r w:rsidRPr="00FB666E">
        <w:rPr>
          <w:rFonts w:ascii="Calibri" w:eastAsia="Calibri" w:hAnsi="Calibri" w:cs="Calibri"/>
          <w:b/>
          <w:highlight w:val="lightGray"/>
          <w:u w:val="single"/>
        </w:rPr>
        <w:t>Now</w:t>
      </w:r>
      <w:r>
        <w:rPr>
          <w:rFonts w:ascii="Calibri" w:eastAsia="Calibri" w:hAnsi="Calibri" w:cs="Calibri"/>
        </w:rPr>
        <w:t xml:space="preserve"> </w:t>
      </w:r>
      <w:r w:rsidR="00FE0CA1">
        <w:rPr>
          <w:rFonts w:ascii="Calibri" w:eastAsia="Calibri" w:hAnsi="Calibri" w:cs="Calibri"/>
        </w:rPr>
        <w:tab/>
      </w:r>
      <w:r>
        <w:rPr>
          <w:rFonts w:ascii="Calibri" w:eastAsia="Calibri" w:hAnsi="Calibri" w:cs="Calibri"/>
        </w:rPr>
        <w:t xml:space="preserve">it </w:t>
      </w:r>
      <w:r w:rsidR="00FE0CA1">
        <w:rPr>
          <w:rFonts w:ascii="Calibri" w:eastAsia="Calibri" w:hAnsi="Calibri" w:cs="Calibri"/>
        </w:rPr>
        <w:tab/>
      </w:r>
      <w:r>
        <w:rPr>
          <w:rFonts w:ascii="Calibri" w:eastAsia="Calibri" w:hAnsi="Calibri" w:cs="Calibri"/>
        </w:rPr>
        <w:t xml:space="preserve">was </w:t>
      </w:r>
      <w:r w:rsidR="00FE0CA1">
        <w:rPr>
          <w:rFonts w:ascii="Calibri" w:eastAsia="Calibri" w:hAnsi="Calibri" w:cs="Calibri"/>
        </w:rPr>
        <w:tab/>
      </w:r>
      <w:r w:rsidR="00FE0CA1">
        <w:rPr>
          <w:rFonts w:ascii="Calibri" w:eastAsia="Calibri" w:hAnsi="Calibri" w:cs="Calibri"/>
        </w:rPr>
        <w:tab/>
      </w:r>
      <w:r w:rsidRPr="009B74B0">
        <w:rPr>
          <w:rFonts w:ascii="Calibri" w:eastAsia="Calibri" w:hAnsi="Calibri" w:cs="Calibri"/>
          <w:b/>
          <w:color w:val="984806" w:themeColor="accent6" w:themeShade="80"/>
          <w:u w:val="single"/>
        </w:rPr>
        <w:t>those men</w:t>
      </w:r>
      <w:r w:rsidRPr="00611B15">
        <w:rPr>
          <w:rFonts w:ascii="Calibri" w:eastAsia="Calibri" w:hAnsi="Calibri" w:cs="Calibri"/>
          <w:color w:val="984806" w:themeColor="accent6" w:themeShade="80"/>
        </w:rPr>
        <w:t xml:space="preserve"> </w:t>
      </w:r>
      <w:r>
        <w:rPr>
          <w:rFonts w:ascii="Calibri" w:eastAsia="Calibri" w:hAnsi="Calibri" w:cs="Calibri"/>
        </w:rPr>
        <w:tab/>
      </w:r>
    </w:p>
    <w:p w14:paraId="4B57FEE5" w14:textId="77777777" w:rsidR="00AA04B3" w:rsidRDefault="00AA04B3" w:rsidP="00AA04B3">
      <w:pPr>
        <w:spacing w:after="0"/>
        <w:ind w:left="0"/>
        <w:rPr>
          <w:rFonts w:ascii="Calibri" w:eastAsia="Calibri" w:hAnsi="Calibri" w:cs="Calibri"/>
          <w:u w:val="single"/>
        </w:rPr>
      </w:pPr>
      <w:r>
        <w:rPr>
          <w:rFonts w:ascii="Calibri" w:eastAsia="Calibri" w:hAnsi="Calibri" w:cs="Calibri"/>
        </w:rPr>
        <w:tab/>
      </w:r>
      <w:r>
        <w:rPr>
          <w:rFonts w:ascii="Calibri" w:eastAsia="Calibri" w:hAnsi="Calibri" w:cs="Calibri"/>
        </w:rPr>
        <w:tab/>
      </w:r>
      <w:r w:rsidRPr="008C3E00">
        <w:rPr>
          <w:rFonts w:ascii="Calibri" w:eastAsia="Calibri" w:hAnsi="Calibri" w:cs="Calibri"/>
          <w:b/>
          <w:color w:val="984806" w:themeColor="accent6" w:themeShade="80"/>
          <w:u w:val="single"/>
        </w:rPr>
        <w:t>who</w:t>
      </w:r>
      <w:r>
        <w:rPr>
          <w:rFonts w:ascii="Calibri" w:eastAsia="Calibri" w:hAnsi="Calibri" w:cs="Calibri"/>
        </w:rPr>
        <w:t xml:space="preserve"> </w:t>
      </w:r>
      <w:r w:rsidR="00FE0CA1">
        <w:rPr>
          <w:rFonts w:ascii="Calibri" w:eastAsia="Calibri" w:hAnsi="Calibri" w:cs="Calibri"/>
        </w:rPr>
        <w:tab/>
      </w:r>
      <w:r>
        <w:rPr>
          <w:rFonts w:ascii="Calibri" w:eastAsia="Calibri" w:hAnsi="Calibri" w:cs="Calibri"/>
        </w:rPr>
        <w:t xml:space="preserve">sought </w:t>
      </w:r>
      <w:r w:rsidR="00FE0CA1">
        <w:rPr>
          <w:rFonts w:ascii="Calibri" w:eastAsia="Calibri" w:hAnsi="Calibri" w:cs="Calibri"/>
        </w:rPr>
        <w:tab/>
      </w:r>
      <w:r w:rsidR="00CB6175">
        <w:rPr>
          <w:rFonts w:ascii="Calibri" w:eastAsia="Calibri" w:hAnsi="Calibri" w:cs="Calibri"/>
        </w:rPr>
        <w:t xml:space="preserve">       </w:t>
      </w:r>
      <w:r>
        <w:rPr>
          <w:rFonts w:ascii="Calibri" w:eastAsia="Calibri" w:hAnsi="Calibri" w:cs="Calibri"/>
        </w:rPr>
        <w:t xml:space="preserve">to </w:t>
      </w:r>
      <w:r w:rsidR="00FE0CA1">
        <w:rPr>
          <w:rFonts w:ascii="Calibri" w:eastAsia="Calibri" w:hAnsi="Calibri" w:cs="Calibri"/>
        </w:rPr>
        <w:tab/>
      </w:r>
      <w:r w:rsidRPr="009B74B0">
        <w:rPr>
          <w:rFonts w:ascii="Calibri" w:eastAsia="Calibri" w:hAnsi="Calibri" w:cs="Calibri"/>
          <w:b/>
          <w:color w:val="984806" w:themeColor="accent6" w:themeShade="80"/>
        </w:rPr>
        <w:t>destroy</w:t>
      </w:r>
      <w:r>
        <w:rPr>
          <w:rFonts w:ascii="Calibri" w:eastAsia="Calibri" w:hAnsi="Calibri" w:cs="Calibri"/>
        </w:rPr>
        <w:t xml:space="preserve"> </w:t>
      </w:r>
      <w:r w:rsidR="00FE0CA1">
        <w:rPr>
          <w:rFonts w:ascii="Calibri" w:eastAsia="Calibri" w:hAnsi="Calibri" w:cs="Calibri"/>
        </w:rPr>
        <w:tab/>
        <w:t xml:space="preserve">          </w:t>
      </w:r>
      <w:r w:rsidR="00FE0CA1" w:rsidRPr="00FE0CA1">
        <w:rPr>
          <w:rFonts w:ascii="Calibri" w:eastAsia="Calibri" w:hAnsi="Calibri" w:cs="Calibri"/>
        </w:rPr>
        <w:t xml:space="preserve"> </w:t>
      </w:r>
      <w:r w:rsidRPr="00FB666E">
        <w:rPr>
          <w:rFonts w:ascii="Calibri" w:eastAsia="Calibri" w:hAnsi="Calibri" w:cs="Calibri"/>
          <w:b/>
          <w:color w:val="00B0F0"/>
          <w:u w:val="single"/>
        </w:rPr>
        <w:t>th</w:t>
      </w:r>
      <w:r w:rsidRPr="00FB666E">
        <w:rPr>
          <w:rFonts w:ascii="Calibri" w:eastAsia="Calibri" w:hAnsi="Calibri" w:cs="Calibri"/>
          <w:b/>
          <w:color w:val="F79646" w:themeColor="accent6"/>
          <w:u w:val="single"/>
        </w:rPr>
        <w:t>em</w:t>
      </w:r>
      <w:r>
        <w:rPr>
          <w:rFonts w:ascii="Calibri" w:eastAsia="Calibri" w:hAnsi="Calibri" w:cs="Calibri"/>
          <w:u w:val="single"/>
        </w:rPr>
        <w:t xml:space="preserve"> </w:t>
      </w:r>
    </w:p>
    <w:p w14:paraId="09DA6C9D" w14:textId="77777777" w:rsidR="00AA04B3" w:rsidRDefault="00AA04B3" w:rsidP="00AA04B3">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8C3E00">
        <w:rPr>
          <w:rFonts w:ascii="Calibri" w:eastAsia="Calibri" w:hAnsi="Calibri" w:cs="Calibri"/>
          <w:b/>
          <w:color w:val="984806" w:themeColor="accent6" w:themeShade="80"/>
          <w:u w:val="single"/>
        </w:rPr>
        <w:t>who</w:t>
      </w:r>
      <w:r>
        <w:rPr>
          <w:rFonts w:ascii="Calibri" w:eastAsia="Calibri" w:hAnsi="Calibri" w:cs="Calibri"/>
        </w:rPr>
        <w:t xml:space="preserve"> </w:t>
      </w:r>
      <w:r w:rsidR="00FE0CA1">
        <w:rPr>
          <w:rFonts w:ascii="Calibri" w:eastAsia="Calibri" w:hAnsi="Calibri" w:cs="Calibri"/>
        </w:rPr>
        <w:tab/>
      </w:r>
      <w:r>
        <w:rPr>
          <w:rFonts w:ascii="Calibri" w:eastAsia="Calibri" w:hAnsi="Calibri" w:cs="Calibri"/>
        </w:rPr>
        <w:t xml:space="preserve">were </w:t>
      </w:r>
      <w:r w:rsidR="00FE0CA1">
        <w:rPr>
          <w:rFonts w:ascii="Calibri" w:eastAsia="Calibri" w:hAnsi="Calibri" w:cs="Calibri"/>
        </w:rPr>
        <w:tab/>
      </w:r>
      <w:r w:rsidR="00FE0CA1">
        <w:rPr>
          <w:rFonts w:ascii="Calibri" w:eastAsia="Calibri" w:hAnsi="Calibri" w:cs="Calibri"/>
        </w:rPr>
        <w:tab/>
      </w:r>
      <w:r w:rsidRPr="009B74B0">
        <w:rPr>
          <w:rFonts w:ascii="Calibri" w:eastAsia="Calibri" w:hAnsi="Calibri" w:cs="Calibri"/>
          <w:b/>
          <w:color w:val="984806" w:themeColor="accent6" w:themeShade="80"/>
          <w:u w:val="single"/>
        </w:rPr>
        <w:t>lawyers</w:t>
      </w:r>
      <w:r>
        <w:rPr>
          <w:rFonts w:ascii="Calibri" w:eastAsia="Calibri" w:hAnsi="Calibri" w:cs="Calibri"/>
        </w:rPr>
        <w:t xml:space="preserve"> </w:t>
      </w:r>
    </w:p>
    <w:p w14:paraId="1B857936" w14:textId="77777777" w:rsidR="009B74B0" w:rsidRDefault="009B74B0" w:rsidP="00AA04B3">
      <w:pPr>
        <w:spacing w:after="0"/>
        <w:ind w:left="0"/>
        <w:rPr>
          <w:rFonts w:ascii="Calibri" w:eastAsia="Calibri" w:hAnsi="Calibri" w:cs="Calibri"/>
        </w:rPr>
      </w:pPr>
    </w:p>
    <w:p w14:paraId="6A87CC9B" w14:textId="77777777" w:rsidR="00F70E1B" w:rsidRDefault="00AA04B3" w:rsidP="00AA04B3">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8C3E00">
        <w:rPr>
          <w:rFonts w:ascii="Calibri" w:eastAsia="Calibri" w:hAnsi="Calibri" w:cs="Calibri"/>
          <w:b/>
          <w:color w:val="984806" w:themeColor="accent6" w:themeShade="80"/>
          <w:u w:val="single"/>
        </w:rPr>
        <w:t>who</w:t>
      </w:r>
      <w:r>
        <w:rPr>
          <w:rFonts w:ascii="Calibri" w:eastAsia="Calibri" w:hAnsi="Calibri" w:cs="Calibri"/>
        </w:rPr>
        <w:t xml:space="preserve"> </w:t>
      </w:r>
      <w:r w:rsidR="00FE0CA1">
        <w:rPr>
          <w:rFonts w:ascii="Calibri" w:eastAsia="Calibri" w:hAnsi="Calibri" w:cs="Calibri"/>
        </w:rPr>
        <w:tab/>
      </w:r>
      <w:r>
        <w:rPr>
          <w:rFonts w:ascii="Calibri" w:eastAsia="Calibri" w:hAnsi="Calibri" w:cs="Calibri"/>
        </w:rPr>
        <w:t xml:space="preserve">were </w:t>
      </w:r>
      <w:r w:rsidR="00F70E1B">
        <w:rPr>
          <w:rFonts w:ascii="Calibri" w:eastAsia="Calibri" w:hAnsi="Calibri" w:cs="Calibri"/>
        </w:rPr>
        <w:tab/>
      </w:r>
      <w:r w:rsidR="00FE0CA1">
        <w:rPr>
          <w:rFonts w:ascii="Calibri" w:eastAsia="Calibri" w:hAnsi="Calibri" w:cs="Calibri"/>
        </w:rPr>
        <w:tab/>
      </w:r>
      <w:r w:rsidRPr="009B74B0">
        <w:rPr>
          <w:rFonts w:ascii="Calibri" w:eastAsia="Calibri" w:hAnsi="Calibri" w:cs="Calibri"/>
          <w:b/>
        </w:rPr>
        <w:t>hired</w:t>
      </w:r>
      <w:r>
        <w:rPr>
          <w:rFonts w:ascii="Calibri" w:eastAsia="Calibri" w:hAnsi="Calibri" w:cs="Calibri"/>
        </w:rPr>
        <w:t xml:space="preserve"> </w:t>
      </w:r>
    </w:p>
    <w:p w14:paraId="76C134CA" w14:textId="77777777" w:rsidR="00FE0CA1" w:rsidRDefault="00AA04B3" w:rsidP="00FE0CA1">
      <w:pPr>
        <w:spacing w:after="0"/>
        <w:ind w:left="2160" w:firstLine="720"/>
        <w:rPr>
          <w:rFonts w:ascii="Calibri" w:eastAsia="Calibri" w:hAnsi="Calibri" w:cs="Calibri"/>
        </w:rPr>
      </w:pPr>
      <w:r w:rsidRPr="00CB6175">
        <w:rPr>
          <w:rFonts w:ascii="Calibri" w:eastAsia="Calibri" w:hAnsi="Calibri" w:cs="Calibri"/>
          <w:b/>
        </w:rPr>
        <w:t xml:space="preserve">or </w:t>
      </w:r>
      <w:r w:rsidR="00F70E1B">
        <w:rPr>
          <w:rFonts w:ascii="Calibri" w:eastAsia="Calibri" w:hAnsi="Calibri" w:cs="Calibri"/>
        </w:rPr>
        <w:tab/>
      </w:r>
      <w:r w:rsidRPr="009B74B0">
        <w:rPr>
          <w:rFonts w:ascii="Calibri" w:eastAsia="Calibri" w:hAnsi="Calibri" w:cs="Calibri"/>
          <w:b/>
        </w:rPr>
        <w:t>appointed</w:t>
      </w:r>
      <w:r>
        <w:rPr>
          <w:rFonts w:ascii="Calibri" w:eastAsia="Calibri" w:hAnsi="Calibri" w:cs="Calibri"/>
        </w:rPr>
        <w:t xml:space="preserve"> </w:t>
      </w:r>
    </w:p>
    <w:p w14:paraId="6D132B75" w14:textId="77777777" w:rsidR="00AA04B3" w:rsidRDefault="00AA04B3" w:rsidP="00FE0CA1">
      <w:pPr>
        <w:spacing w:after="0"/>
        <w:ind w:left="3600" w:firstLine="720"/>
        <w:rPr>
          <w:rFonts w:ascii="Calibri" w:eastAsia="Calibri" w:hAnsi="Calibri" w:cs="Calibri"/>
          <w:b/>
          <w:color w:val="F79646" w:themeColor="accent6"/>
          <w:sz w:val="18"/>
          <w:szCs w:val="18"/>
        </w:rPr>
      </w:pPr>
      <w:r>
        <w:rPr>
          <w:rFonts w:ascii="Calibri" w:eastAsia="Calibri" w:hAnsi="Calibri" w:cs="Calibri"/>
        </w:rPr>
        <w:t xml:space="preserve">by </w:t>
      </w:r>
      <w:r w:rsidR="00FE0CA1">
        <w:rPr>
          <w:rFonts w:ascii="Calibri" w:eastAsia="Calibri" w:hAnsi="Calibri" w:cs="Calibri"/>
        </w:rPr>
        <w:tab/>
      </w:r>
      <w:r>
        <w:rPr>
          <w:rFonts w:ascii="Calibri" w:eastAsia="Calibri" w:hAnsi="Calibri" w:cs="Calibri"/>
        </w:rPr>
        <w:t xml:space="preserve">the </w:t>
      </w:r>
      <w:r w:rsidR="00FE0CA1">
        <w:rPr>
          <w:rFonts w:ascii="Calibri" w:eastAsia="Calibri" w:hAnsi="Calibri" w:cs="Calibri"/>
        </w:rPr>
        <w:tab/>
      </w:r>
      <w:r w:rsidRPr="00FB666E">
        <w:rPr>
          <w:rFonts w:ascii="Calibri" w:eastAsia="Calibri" w:hAnsi="Calibri" w:cs="Calibri"/>
          <w:b/>
          <w:color w:val="984806" w:themeColor="accent6" w:themeShade="80"/>
          <w:u w:val="single"/>
        </w:rPr>
        <w:t>people</w:t>
      </w:r>
      <w:r w:rsidRPr="00FB666E">
        <w:rPr>
          <w:rFonts w:ascii="Calibri" w:eastAsia="Calibri" w:hAnsi="Calibri" w:cs="Calibri"/>
        </w:rPr>
        <w:t xml:space="preserve"> </w:t>
      </w:r>
      <w:r w:rsidR="00C40DA4">
        <w:rPr>
          <w:rFonts w:ascii="Calibri" w:eastAsia="Calibri" w:hAnsi="Calibri" w:cs="Calibri"/>
        </w:rPr>
        <w:tab/>
      </w:r>
      <w:r w:rsidR="00C40DA4">
        <w:rPr>
          <w:rFonts w:ascii="Calibri" w:eastAsia="Calibri" w:hAnsi="Calibri" w:cs="Calibri"/>
        </w:rPr>
        <w:tab/>
      </w:r>
      <w:r w:rsidR="00C40DA4">
        <w:rPr>
          <w:rFonts w:ascii="Calibri" w:eastAsia="Calibri" w:hAnsi="Calibri" w:cs="Calibri"/>
        </w:rPr>
        <w:tab/>
      </w:r>
    </w:p>
    <w:p w14:paraId="13770DEF" w14:textId="77777777" w:rsidR="003B7910" w:rsidRDefault="003B7910" w:rsidP="00FE0CA1">
      <w:pPr>
        <w:spacing w:after="0"/>
        <w:ind w:left="3600" w:firstLine="720"/>
        <w:rPr>
          <w:rFonts w:ascii="Calibri" w:eastAsia="Calibri" w:hAnsi="Calibri" w:cs="Calibri"/>
        </w:rPr>
      </w:pPr>
    </w:p>
    <w:p w14:paraId="595E48FD" w14:textId="77777777" w:rsidR="00FE0CA1" w:rsidRDefault="00AA04B3" w:rsidP="00AA04B3">
      <w:pPr>
        <w:spacing w:after="0"/>
        <w:ind w:left="0"/>
        <w:rPr>
          <w:rFonts w:ascii="Calibri" w:eastAsia="Calibri" w:hAnsi="Calibri" w:cs="Calibri"/>
          <w:u w:val="single"/>
        </w:rPr>
      </w:pPr>
      <w:r>
        <w:rPr>
          <w:rFonts w:ascii="Calibri" w:eastAsia="Calibri" w:hAnsi="Calibri" w:cs="Calibri"/>
        </w:rPr>
        <w:tab/>
      </w:r>
      <w:r>
        <w:rPr>
          <w:rFonts w:ascii="Calibri" w:eastAsia="Calibri" w:hAnsi="Calibri" w:cs="Calibri"/>
        </w:rPr>
        <w:tab/>
      </w:r>
      <w:r>
        <w:rPr>
          <w:rFonts w:ascii="Calibri" w:eastAsia="Calibri" w:hAnsi="Calibri" w:cs="Calibri"/>
        </w:rPr>
        <w:tab/>
      </w:r>
      <w:r w:rsidR="00F70E1B">
        <w:rPr>
          <w:rFonts w:ascii="Calibri" w:eastAsia="Calibri" w:hAnsi="Calibri" w:cs="Calibri"/>
        </w:rPr>
        <w:tab/>
      </w:r>
      <w:r w:rsidR="00CB6175">
        <w:rPr>
          <w:rFonts w:ascii="Calibri" w:eastAsia="Calibri" w:hAnsi="Calibri" w:cs="Calibri"/>
        </w:rPr>
        <w:t xml:space="preserve">       </w:t>
      </w:r>
      <w:r>
        <w:rPr>
          <w:rFonts w:ascii="Calibri" w:eastAsia="Calibri" w:hAnsi="Calibri" w:cs="Calibri"/>
          <w:u w:val="single"/>
        </w:rPr>
        <w:t xml:space="preserve">to </w:t>
      </w:r>
      <w:r w:rsidR="00FE0CA1">
        <w:rPr>
          <w:rFonts w:ascii="Calibri" w:eastAsia="Calibri" w:hAnsi="Calibri" w:cs="Calibri"/>
          <w:u w:val="single"/>
        </w:rPr>
        <w:tab/>
      </w:r>
      <w:r w:rsidRPr="003B7910">
        <w:rPr>
          <w:rFonts w:ascii="Calibri" w:eastAsia="Calibri" w:hAnsi="Calibri" w:cs="Calibri"/>
          <w:b/>
          <w:u w:val="single"/>
        </w:rPr>
        <w:t>administer</w:t>
      </w:r>
      <w:r>
        <w:rPr>
          <w:rFonts w:ascii="Calibri" w:eastAsia="Calibri" w:hAnsi="Calibri" w:cs="Calibri"/>
          <w:u w:val="single"/>
        </w:rPr>
        <w:t xml:space="preserve"> </w:t>
      </w:r>
      <w:r w:rsidR="00FE0CA1">
        <w:rPr>
          <w:rFonts w:ascii="Calibri" w:eastAsia="Calibri" w:hAnsi="Calibri" w:cs="Calibri"/>
          <w:u w:val="single"/>
        </w:rPr>
        <w:tab/>
      </w:r>
      <w:r>
        <w:rPr>
          <w:rFonts w:ascii="Calibri" w:eastAsia="Calibri" w:hAnsi="Calibri" w:cs="Calibri"/>
          <w:u w:val="single"/>
        </w:rPr>
        <w:t xml:space="preserve">the </w:t>
      </w:r>
      <w:r w:rsidR="00FE0CA1">
        <w:rPr>
          <w:rFonts w:ascii="Calibri" w:eastAsia="Calibri" w:hAnsi="Calibri" w:cs="Calibri"/>
          <w:u w:val="single"/>
        </w:rPr>
        <w:t xml:space="preserve">    </w:t>
      </w:r>
      <w:r w:rsidRPr="003B7910">
        <w:rPr>
          <w:rFonts w:ascii="Calibri" w:eastAsia="Calibri" w:hAnsi="Calibri" w:cs="Calibri"/>
          <w:b/>
          <w:u w:val="single"/>
        </w:rPr>
        <w:t>law</w:t>
      </w:r>
      <w:r>
        <w:rPr>
          <w:rFonts w:ascii="Calibri" w:eastAsia="Calibri" w:hAnsi="Calibri" w:cs="Calibri"/>
          <w:u w:val="single"/>
        </w:rPr>
        <w:t xml:space="preserve"> </w:t>
      </w:r>
    </w:p>
    <w:p w14:paraId="1122F079" w14:textId="77777777" w:rsidR="003B7910" w:rsidRDefault="00AA04B3" w:rsidP="00FE0CA1">
      <w:pPr>
        <w:spacing w:after="0"/>
        <w:ind w:left="3600" w:firstLine="720"/>
        <w:rPr>
          <w:rFonts w:ascii="Calibri" w:eastAsia="Calibri" w:hAnsi="Calibri" w:cs="Calibri"/>
        </w:rPr>
      </w:pPr>
      <w:r>
        <w:rPr>
          <w:rFonts w:ascii="Calibri" w:eastAsia="Calibri" w:hAnsi="Calibri" w:cs="Calibri"/>
        </w:rPr>
        <w:t xml:space="preserve">at </w:t>
      </w:r>
      <w:r w:rsidR="00FE0CA1">
        <w:rPr>
          <w:rFonts w:ascii="Calibri" w:eastAsia="Calibri" w:hAnsi="Calibri" w:cs="Calibri"/>
        </w:rPr>
        <w:tab/>
      </w:r>
      <w:proofErr w:type="gramStart"/>
      <w:r>
        <w:rPr>
          <w:rFonts w:ascii="Calibri" w:eastAsia="Calibri" w:hAnsi="Calibri" w:cs="Calibri"/>
        </w:rPr>
        <w:t xml:space="preserve">their </w:t>
      </w:r>
      <w:r w:rsidR="00FE0CA1">
        <w:rPr>
          <w:rFonts w:ascii="Calibri" w:eastAsia="Calibri" w:hAnsi="Calibri" w:cs="Calibri"/>
        </w:rPr>
        <w:t xml:space="preserve"> </w:t>
      </w:r>
      <w:r w:rsidRPr="003B7910">
        <w:rPr>
          <w:rFonts w:ascii="Calibri" w:eastAsia="Calibri" w:hAnsi="Calibri" w:cs="Calibri"/>
          <w:b/>
          <w:color w:val="00B050"/>
        </w:rPr>
        <w:t>times</w:t>
      </w:r>
      <w:proofErr w:type="gramEnd"/>
      <w:r w:rsidRPr="003B7910">
        <w:rPr>
          <w:rFonts w:ascii="Calibri" w:eastAsia="Calibri" w:hAnsi="Calibri" w:cs="Calibri"/>
          <w:b/>
          <w:color w:val="00B050"/>
        </w:rPr>
        <w:t xml:space="preserve"> </w:t>
      </w:r>
    </w:p>
    <w:p w14:paraId="04700E47" w14:textId="77777777" w:rsidR="00AA04B3" w:rsidRDefault="003B7910" w:rsidP="00FE0CA1">
      <w:pPr>
        <w:spacing w:after="0"/>
        <w:ind w:left="3600" w:firstLine="720"/>
        <w:rPr>
          <w:rFonts w:ascii="Calibri" w:eastAsia="Calibri" w:hAnsi="Calibri" w:cs="Calibri"/>
        </w:rPr>
      </w:pPr>
      <w:r>
        <w:rPr>
          <w:rFonts w:ascii="Calibri" w:eastAsia="Calibri" w:hAnsi="Calibri" w:cs="Calibri"/>
        </w:rPr>
        <w:t xml:space="preserve">    </w:t>
      </w:r>
      <w:r w:rsidR="00CB6175">
        <w:rPr>
          <w:rFonts w:ascii="Calibri" w:eastAsia="Calibri" w:hAnsi="Calibri" w:cs="Calibri"/>
        </w:rPr>
        <w:t xml:space="preserve">    </w:t>
      </w:r>
      <w:r w:rsidR="00AA04B3">
        <w:rPr>
          <w:rFonts w:ascii="Calibri" w:eastAsia="Calibri" w:hAnsi="Calibri" w:cs="Calibri"/>
        </w:rPr>
        <w:t xml:space="preserve">of </w:t>
      </w:r>
      <w:r>
        <w:rPr>
          <w:rFonts w:ascii="Calibri" w:eastAsia="Calibri" w:hAnsi="Calibri" w:cs="Calibri"/>
        </w:rPr>
        <w:tab/>
        <w:t xml:space="preserve">           </w:t>
      </w:r>
      <w:r w:rsidR="00AA04B3" w:rsidRPr="003B7910">
        <w:rPr>
          <w:rFonts w:ascii="Calibri" w:eastAsia="Calibri" w:hAnsi="Calibri" w:cs="Calibri"/>
          <w:b/>
          <w:u w:val="single"/>
        </w:rPr>
        <w:t>trials</w:t>
      </w:r>
      <w:r w:rsidR="00AA04B3">
        <w:rPr>
          <w:rFonts w:ascii="Calibri" w:eastAsia="Calibri" w:hAnsi="Calibri" w:cs="Calibri"/>
        </w:rPr>
        <w:t xml:space="preserve"> </w:t>
      </w:r>
    </w:p>
    <w:p w14:paraId="59E075BC" w14:textId="77777777" w:rsidR="003B7910" w:rsidRDefault="003B7910" w:rsidP="00FE0CA1">
      <w:pPr>
        <w:spacing w:after="0"/>
        <w:ind w:left="3600" w:firstLine="720"/>
        <w:rPr>
          <w:rFonts w:ascii="Calibri" w:eastAsia="Calibri" w:hAnsi="Calibri" w:cs="Calibri"/>
        </w:rPr>
      </w:pPr>
    </w:p>
    <w:p w14:paraId="13119321" w14:textId="77777777" w:rsidR="00FE0CA1" w:rsidRDefault="00AA04B3" w:rsidP="00AA04B3">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CB6175">
        <w:rPr>
          <w:rFonts w:ascii="Calibri" w:eastAsia="Calibri" w:hAnsi="Calibri" w:cs="Calibri"/>
        </w:rPr>
        <w:tab/>
        <w:t xml:space="preserve">           </w:t>
      </w:r>
      <w:r w:rsidR="00CB6175" w:rsidRPr="00CB6175">
        <w:rPr>
          <w:rFonts w:ascii="Calibri" w:eastAsia="Calibri" w:hAnsi="Calibri" w:cs="Calibri"/>
          <w:b/>
          <w:color w:val="F79646" w:themeColor="accent6"/>
        </w:rPr>
        <w:t xml:space="preserve"> &gt;</w:t>
      </w:r>
      <w:r w:rsidRPr="00CB6175">
        <w:rPr>
          <w:rFonts w:ascii="Calibri" w:eastAsia="Calibri" w:hAnsi="Calibri" w:cs="Calibri"/>
          <w:b/>
        </w:rPr>
        <w:t>or</w:t>
      </w:r>
      <w:r w:rsidR="00CB6175">
        <w:rPr>
          <w:rFonts w:ascii="Calibri" w:eastAsia="Calibri" w:hAnsi="Calibri" w:cs="Calibri"/>
          <w:b/>
          <w:color w:val="F79646" w:themeColor="accent6"/>
        </w:rPr>
        <w:t xml:space="preserve"> </w:t>
      </w:r>
      <w:r>
        <w:rPr>
          <w:rFonts w:ascii="Calibri" w:eastAsia="Calibri" w:hAnsi="Calibri" w:cs="Calibri"/>
        </w:rPr>
        <w:t>[</w:t>
      </w:r>
      <w:r w:rsidR="00CB6175">
        <w:rPr>
          <w:rFonts w:ascii="Calibri" w:eastAsia="Calibri" w:hAnsi="Calibri" w:cs="Calibri"/>
        </w:rPr>
        <w:t>to</w:t>
      </w:r>
      <w:r w:rsidR="00CB6175">
        <w:rPr>
          <w:rFonts w:ascii="Calibri" w:eastAsia="Calibri" w:hAnsi="Calibri" w:cs="Calibri"/>
        </w:rPr>
        <w:tab/>
      </w:r>
      <w:r w:rsidRPr="003B7910">
        <w:rPr>
          <w:rFonts w:ascii="Calibri" w:eastAsia="Calibri" w:hAnsi="Calibri" w:cs="Calibri"/>
          <w:b/>
          <w:u w:val="single"/>
        </w:rPr>
        <w:t xml:space="preserve">administer </w:t>
      </w:r>
      <w:r w:rsidR="00FE0CA1">
        <w:rPr>
          <w:rFonts w:ascii="Calibri" w:eastAsia="Calibri" w:hAnsi="Calibri" w:cs="Calibri"/>
          <w:u w:val="single"/>
        </w:rPr>
        <w:tab/>
      </w:r>
      <w:r>
        <w:rPr>
          <w:rFonts w:ascii="Calibri" w:eastAsia="Calibri" w:hAnsi="Calibri" w:cs="Calibri"/>
          <w:u w:val="single"/>
        </w:rPr>
        <w:t xml:space="preserve">the </w:t>
      </w:r>
      <w:r w:rsidR="00FE0CA1">
        <w:rPr>
          <w:rFonts w:ascii="Calibri" w:eastAsia="Calibri" w:hAnsi="Calibri" w:cs="Calibri"/>
          <w:u w:val="single"/>
        </w:rPr>
        <w:t xml:space="preserve">    </w:t>
      </w:r>
      <w:r w:rsidRPr="003B7910">
        <w:rPr>
          <w:rFonts w:ascii="Calibri" w:eastAsia="Calibri" w:hAnsi="Calibri" w:cs="Calibri"/>
          <w:b/>
          <w:u w:val="single"/>
        </w:rPr>
        <w:t>law</w:t>
      </w:r>
      <w:r>
        <w:rPr>
          <w:rFonts w:ascii="Calibri" w:eastAsia="Calibri" w:hAnsi="Calibri" w:cs="Calibri"/>
        </w:rPr>
        <w:t xml:space="preserve">] </w:t>
      </w:r>
      <w:r w:rsidR="00CB6175">
        <w:rPr>
          <w:rFonts w:ascii="Calibri" w:eastAsia="Calibri" w:hAnsi="Calibri" w:cs="Calibri"/>
        </w:rPr>
        <w:tab/>
      </w:r>
      <w:r w:rsidR="00CB6175">
        <w:rPr>
          <w:rFonts w:ascii="Calibri" w:eastAsia="Calibri" w:hAnsi="Calibri" w:cs="Calibri"/>
        </w:rPr>
        <w:tab/>
      </w:r>
      <w:r w:rsidR="00CB6175">
        <w:rPr>
          <w:rFonts w:ascii="Calibri" w:eastAsia="Calibri" w:hAnsi="Calibri" w:cs="Calibri"/>
        </w:rPr>
        <w:tab/>
      </w:r>
      <w:r w:rsidR="00CB6175">
        <w:rPr>
          <w:rFonts w:ascii="Calibri" w:eastAsia="Calibri" w:hAnsi="Calibri" w:cs="Calibri"/>
        </w:rPr>
        <w:tab/>
        <w:t xml:space="preserve">        </w:t>
      </w:r>
      <w:r w:rsidR="00BF1A7A">
        <w:rPr>
          <w:rFonts w:ascii="Calibri" w:eastAsia="Calibri" w:hAnsi="Calibri" w:cs="Calibri"/>
        </w:rPr>
        <w:t xml:space="preserve"> </w:t>
      </w:r>
      <w:proofErr w:type="spellStart"/>
      <w:r w:rsidR="00CB6175" w:rsidRPr="00CB6175">
        <w:rPr>
          <w:rFonts w:ascii="Calibri" w:eastAsia="Calibri" w:hAnsi="Calibri" w:cs="Calibri"/>
          <w:sz w:val="18"/>
          <w:szCs w:val="18"/>
        </w:rPr>
        <w:t>qq</w:t>
      </w:r>
      <w:proofErr w:type="spellEnd"/>
    </w:p>
    <w:p w14:paraId="244606B2" w14:textId="77777777" w:rsidR="00FE0CA1" w:rsidRDefault="00AA04B3" w:rsidP="00FE0CA1">
      <w:pPr>
        <w:spacing w:after="0"/>
        <w:ind w:left="4320"/>
        <w:rPr>
          <w:rFonts w:ascii="Calibri" w:eastAsia="Calibri" w:hAnsi="Calibri" w:cs="Calibri"/>
        </w:rPr>
      </w:pPr>
      <w:r>
        <w:rPr>
          <w:rFonts w:ascii="Calibri" w:eastAsia="Calibri" w:hAnsi="Calibri" w:cs="Calibri"/>
        </w:rPr>
        <w:t xml:space="preserve">at </w:t>
      </w:r>
      <w:r w:rsidR="00FE0CA1">
        <w:rPr>
          <w:rFonts w:ascii="Calibri" w:eastAsia="Calibri" w:hAnsi="Calibri" w:cs="Calibri"/>
        </w:rPr>
        <w:tab/>
      </w:r>
      <w:r>
        <w:rPr>
          <w:rFonts w:ascii="Calibri" w:eastAsia="Calibri" w:hAnsi="Calibri" w:cs="Calibri"/>
        </w:rPr>
        <w:t xml:space="preserve">the </w:t>
      </w:r>
      <w:r w:rsidR="00FE0CA1">
        <w:rPr>
          <w:rFonts w:ascii="Calibri" w:eastAsia="Calibri" w:hAnsi="Calibri" w:cs="Calibri"/>
        </w:rPr>
        <w:t xml:space="preserve">    </w:t>
      </w:r>
      <w:r w:rsidRPr="003B7910">
        <w:rPr>
          <w:rFonts w:ascii="Calibri" w:eastAsia="Calibri" w:hAnsi="Calibri" w:cs="Calibri"/>
          <w:b/>
          <w:u w:val="single"/>
        </w:rPr>
        <w:t>trials</w:t>
      </w:r>
      <w:r w:rsidRPr="003B7910">
        <w:rPr>
          <w:rFonts w:ascii="Calibri" w:eastAsia="Calibri" w:hAnsi="Calibri" w:cs="Calibri"/>
          <w:b/>
        </w:rPr>
        <w:t xml:space="preserve"> </w:t>
      </w:r>
    </w:p>
    <w:p w14:paraId="2D7BACDD" w14:textId="77777777" w:rsidR="00FE0CA1" w:rsidRDefault="00CB6175" w:rsidP="00FE0CA1">
      <w:pPr>
        <w:spacing w:after="0"/>
        <w:ind w:left="4320"/>
        <w:rPr>
          <w:rFonts w:ascii="Calibri" w:eastAsia="Calibri" w:hAnsi="Calibri" w:cs="Calibri"/>
        </w:rPr>
      </w:pPr>
      <w:r>
        <w:rPr>
          <w:rFonts w:ascii="Calibri" w:eastAsia="Calibri" w:hAnsi="Calibri" w:cs="Calibri"/>
        </w:rPr>
        <w:t xml:space="preserve">       </w:t>
      </w:r>
      <w:r w:rsidR="00AA04B3">
        <w:rPr>
          <w:rFonts w:ascii="Calibri" w:eastAsia="Calibri" w:hAnsi="Calibri" w:cs="Calibri"/>
        </w:rPr>
        <w:t xml:space="preserve">of </w:t>
      </w:r>
      <w:r w:rsidR="00FE0CA1">
        <w:rPr>
          <w:rFonts w:ascii="Calibri" w:eastAsia="Calibri" w:hAnsi="Calibri" w:cs="Calibri"/>
        </w:rPr>
        <w:tab/>
      </w:r>
      <w:r w:rsidR="00AA04B3">
        <w:rPr>
          <w:rFonts w:ascii="Calibri" w:eastAsia="Calibri" w:hAnsi="Calibri" w:cs="Calibri"/>
        </w:rPr>
        <w:t xml:space="preserve">the </w:t>
      </w:r>
      <w:r w:rsidR="00FE0CA1">
        <w:rPr>
          <w:rFonts w:ascii="Calibri" w:eastAsia="Calibri" w:hAnsi="Calibri" w:cs="Calibri"/>
        </w:rPr>
        <w:t xml:space="preserve">    </w:t>
      </w:r>
      <w:r w:rsidR="00AA04B3" w:rsidRPr="00FB666E">
        <w:rPr>
          <w:rFonts w:ascii="Calibri" w:eastAsia="Calibri" w:hAnsi="Calibri" w:cs="Calibri"/>
          <w:b/>
          <w:u w:val="single"/>
        </w:rPr>
        <w:t>crimes</w:t>
      </w:r>
      <w:r w:rsidR="00AA04B3" w:rsidRPr="003B7910">
        <w:rPr>
          <w:rFonts w:ascii="Calibri" w:eastAsia="Calibri" w:hAnsi="Calibri" w:cs="Calibri"/>
          <w:b/>
        </w:rPr>
        <w:t xml:space="preserve"> </w:t>
      </w:r>
    </w:p>
    <w:p w14:paraId="7CA357B9" w14:textId="77777777" w:rsidR="00AA04B3" w:rsidRDefault="00CB6175" w:rsidP="00FE0CA1">
      <w:pPr>
        <w:spacing w:after="0"/>
        <w:ind w:left="4320"/>
        <w:rPr>
          <w:rFonts w:ascii="Calibri" w:eastAsia="Calibri" w:hAnsi="Calibri" w:cs="Calibri"/>
        </w:rPr>
      </w:pPr>
      <w:r>
        <w:rPr>
          <w:rFonts w:ascii="Calibri" w:eastAsia="Calibri" w:hAnsi="Calibri" w:cs="Calibri"/>
        </w:rPr>
        <w:t xml:space="preserve">       </w:t>
      </w:r>
      <w:r w:rsidR="00AA04B3">
        <w:rPr>
          <w:rFonts w:ascii="Calibri" w:eastAsia="Calibri" w:hAnsi="Calibri" w:cs="Calibri"/>
        </w:rPr>
        <w:t xml:space="preserve">of </w:t>
      </w:r>
      <w:r w:rsidR="00FE0CA1">
        <w:rPr>
          <w:rFonts w:ascii="Calibri" w:eastAsia="Calibri" w:hAnsi="Calibri" w:cs="Calibri"/>
        </w:rPr>
        <w:tab/>
      </w:r>
      <w:r w:rsidR="00AA04B3">
        <w:rPr>
          <w:rFonts w:ascii="Calibri" w:eastAsia="Calibri" w:hAnsi="Calibri" w:cs="Calibri"/>
        </w:rPr>
        <w:t xml:space="preserve">the </w:t>
      </w:r>
      <w:r w:rsidR="00FE0CA1">
        <w:rPr>
          <w:rFonts w:ascii="Calibri" w:eastAsia="Calibri" w:hAnsi="Calibri" w:cs="Calibri"/>
        </w:rPr>
        <w:t xml:space="preserve">   </w:t>
      </w:r>
      <w:r w:rsidR="00FE0CA1" w:rsidRPr="003B7910">
        <w:rPr>
          <w:rFonts w:ascii="Calibri" w:eastAsia="Calibri" w:hAnsi="Calibri" w:cs="Calibri"/>
          <w:b/>
        </w:rPr>
        <w:t xml:space="preserve"> </w:t>
      </w:r>
      <w:r w:rsidR="00AA04B3" w:rsidRPr="00FB666E">
        <w:rPr>
          <w:rFonts w:ascii="Calibri" w:eastAsia="Calibri" w:hAnsi="Calibri" w:cs="Calibri"/>
          <w:b/>
          <w:u w:val="single"/>
        </w:rPr>
        <w:t>people</w:t>
      </w:r>
      <w:r w:rsidR="00AA04B3" w:rsidRPr="00FB666E">
        <w:rPr>
          <w:rFonts w:ascii="Calibri" w:eastAsia="Calibri" w:hAnsi="Calibri" w:cs="Calibri"/>
          <w:u w:val="single"/>
        </w:rPr>
        <w:t xml:space="preserve"> </w:t>
      </w:r>
    </w:p>
    <w:p w14:paraId="21695250" w14:textId="77777777" w:rsidR="00AA04B3" w:rsidRDefault="00AA04B3" w:rsidP="00AA04B3">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roofErr w:type="gramStart"/>
      <w:r>
        <w:rPr>
          <w:rFonts w:ascii="Calibri" w:eastAsia="Calibri" w:hAnsi="Calibri" w:cs="Calibri"/>
        </w:rPr>
        <w:t xml:space="preserve">before </w:t>
      </w:r>
      <w:r w:rsidR="00FE0CA1">
        <w:rPr>
          <w:rFonts w:ascii="Calibri" w:eastAsia="Calibri" w:hAnsi="Calibri" w:cs="Calibri"/>
        </w:rPr>
        <w:t xml:space="preserve"> </w:t>
      </w:r>
      <w:r w:rsidR="009B74B0">
        <w:rPr>
          <w:rFonts w:ascii="Calibri" w:eastAsia="Calibri" w:hAnsi="Calibri" w:cs="Calibri"/>
        </w:rPr>
        <w:tab/>
      </w:r>
      <w:proofErr w:type="gramEnd"/>
      <w:r>
        <w:rPr>
          <w:rFonts w:ascii="Calibri" w:eastAsia="Calibri" w:hAnsi="Calibri" w:cs="Calibri"/>
        </w:rPr>
        <w:t xml:space="preserve">the </w:t>
      </w:r>
      <w:r w:rsidR="00FE0CA1">
        <w:rPr>
          <w:rFonts w:ascii="Calibri" w:eastAsia="Calibri" w:hAnsi="Calibri" w:cs="Calibri"/>
        </w:rPr>
        <w:t xml:space="preserve">    </w:t>
      </w:r>
      <w:r w:rsidRPr="00FB666E">
        <w:rPr>
          <w:rFonts w:ascii="Calibri" w:eastAsia="Calibri" w:hAnsi="Calibri" w:cs="Calibri"/>
          <w:b/>
          <w:u w:val="single"/>
        </w:rPr>
        <w:t>judges</w:t>
      </w:r>
    </w:p>
    <w:p w14:paraId="60879583" w14:textId="77777777" w:rsidR="005C055C" w:rsidRDefault="005C055C" w:rsidP="00AA04B3">
      <w:pPr>
        <w:spacing w:after="0"/>
        <w:ind w:left="0"/>
        <w:rPr>
          <w:rFonts w:ascii="Calibri" w:eastAsia="Calibri" w:hAnsi="Calibri" w:cs="Calibri"/>
        </w:rPr>
      </w:pPr>
    </w:p>
    <w:p w14:paraId="4C7FA33F" w14:textId="77777777" w:rsidR="005C055C" w:rsidRDefault="005C055C" w:rsidP="00AA04B3">
      <w:pPr>
        <w:spacing w:after="0"/>
        <w:ind w:left="0"/>
        <w:rPr>
          <w:rFonts w:ascii="Calibri" w:eastAsia="Calibri" w:hAnsi="Calibri" w:cs="Calibri"/>
        </w:rPr>
      </w:pPr>
    </w:p>
    <w:p w14:paraId="57A68DDD" w14:textId="77777777" w:rsidR="005C055C" w:rsidRDefault="005C055C" w:rsidP="00AA04B3">
      <w:pPr>
        <w:spacing w:after="0"/>
        <w:ind w:left="0"/>
        <w:rPr>
          <w:rFonts w:ascii="Calibri" w:eastAsia="Calibri" w:hAnsi="Calibri" w:cs="Calibri"/>
        </w:rPr>
      </w:pPr>
    </w:p>
    <w:p w14:paraId="2B9D394B" w14:textId="77777777" w:rsidR="005C055C" w:rsidRPr="005C055C" w:rsidRDefault="005C055C" w:rsidP="005C055C">
      <w:pPr>
        <w:autoSpaceDE w:val="0"/>
        <w:autoSpaceDN w:val="0"/>
        <w:adjustRightInd w:val="0"/>
        <w:spacing w:after="0"/>
        <w:ind w:left="0"/>
        <w:rPr>
          <w:rFonts w:ascii="Calibri" w:eastAsia="Calibri" w:hAnsi="Calibri" w:cs="Calibri"/>
        </w:rPr>
      </w:pPr>
      <w:r w:rsidRPr="005C055C">
        <w:rPr>
          <w:rFonts w:ascii="Calibri" w:eastAsia="Calibri" w:hAnsi="Calibri" w:cs="Calibri"/>
        </w:rPr>
        <w:t>_______</w:t>
      </w:r>
    </w:p>
    <w:p w14:paraId="49ABBC33" w14:textId="77777777" w:rsidR="005C055C" w:rsidRPr="005C055C" w:rsidRDefault="005C055C" w:rsidP="005C055C">
      <w:pPr>
        <w:autoSpaceDE w:val="0"/>
        <w:autoSpaceDN w:val="0"/>
        <w:adjustRightInd w:val="0"/>
        <w:spacing w:after="0"/>
        <w:ind w:left="0"/>
        <w:rPr>
          <w:rFonts w:ascii="Calibri" w:eastAsia="Calibri" w:hAnsi="Calibri" w:cs="Calibri"/>
          <w:sz w:val="18"/>
          <w:szCs w:val="18"/>
        </w:rPr>
      </w:pPr>
      <w:r w:rsidRPr="005C055C">
        <w:rPr>
          <w:rFonts w:ascii="Calibri" w:eastAsia="Calibri" w:hAnsi="Calibri" w:cs="Calibri"/>
          <w:sz w:val="18"/>
          <w:szCs w:val="18"/>
        </w:rPr>
        <w:t>[Heb</w:t>
      </w:r>
      <w:r w:rsidR="001B7FC0">
        <w:rPr>
          <w:rFonts w:ascii="Calibri" w:eastAsia="Calibri" w:hAnsi="Calibri" w:cs="Calibri"/>
          <w:sz w:val="18"/>
          <w:szCs w:val="18"/>
        </w:rPr>
        <w:t>. 09 – Use of “that they might be”]</w:t>
      </w:r>
      <w:r w:rsidR="001B7FC0">
        <w:rPr>
          <w:rFonts w:ascii="Calibri" w:eastAsia="Calibri" w:hAnsi="Calibri" w:cs="Calibri"/>
          <w:sz w:val="18"/>
          <w:szCs w:val="18"/>
        </w:rPr>
        <w:tab/>
      </w:r>
      <w:r w:rsidR="001B7FC0">
        <w:rPr>
          <w:rFonts w:ascii="Calibri" w:eastAsia="Calibri" w:hAnsi="Calibri" w:cs="Calibri"/>
          <w:sz w:val="18"/>
          <w:szCs w:val="18"/>
        </w:rPr>
        <w:tab/>
      </w:r>
      <w:r w:rsidR="001B7FC0">
        <w:rPr>
          <w:rFonts w:ascii="Calibri" w:eastAsia="Calibri" w:hAnsi="Calibri" w:cs="Calibri"/>
          <w:sz w:val="18"/>
          <w:szCs w:val="18"/>
        </w:rPr>
        <w:tab/>
      </w:r>
      <w:r w:rsidR="001B7FC0">
        <w:rPr>
          <w:rFonts w:ascii="Calibri" w:eastAsia="Calibri" w:hAnsi="Calibri" w:cs="Calibri"/>
          <w:sz w:val="18"/>
          <w:szCs w:val="18"/>
        </w:rPr>
        <w:tab/>
      </w:r>
    </w:p>
    <w:p w14:paraId="5C5FD514" w14:textId="77777777" w:rsidR="005C055C" w:rsidRPr="00166326" w:rsidRDefault="005C055C" w:rsidP="005C055C">
      <w:pPr>
        <w:autoSpaceDE w:val="0"/>
        <w:autoSpaceDN w:val="0"/>
        <w:adjustRightInd w:val="0"/>
        <w:spacing w:after="0"/>
        <w:ind w:left="0"/>
        <w:rPr>
          <w:rFonts w:ascii="Calibri" w:eastAsia="Calibri" w:hAnsi="Calibri" w:cs="Calibri"/>
          <w:sz w:val="18"/>
          <w:szCs w:val="18"/>
          <w:lang w:val="es-GT"/>
        </w:rPr>
      </w:pPr>
      <w:r w:rsidRPr="00166326">
        <w:rPr>
          <w:rFonts w:ascii="Calibri" w:eastAsia="Calibri" w:hAnsi="Calibri" w:cs="Calibri"/>
          <w:sz w:val="18"/>
          <w:szCs w:val="18"/>
          <w:lang w:val="es-GT"/>
        </w:rPr>
        <w:t>[Par</w:t>
      </w:r>
      <w:r w:rsidR="001B7FC0" w:rsidRPr="00166326">
        <w:rPr>
          <w:rFonts w:ascii="Calibri" w:eastAsia="Calibri" w:hAnsi="Calibri" w:cs="Calibri"/>
          <w:sz w:val="18"/>
          <w:szCs w:val="18"/>
          <w:lang w:val="es-GT"/>
        </w:rPr>
        <w:t xml:space="preserve">. </w:t>
      </w:r>
      <w:proofErr w:type="spellStart"/>
      <w:r w:rsidR="001B7FC0" w:rsidRPr="00166326">
        <w:rPr>
          <w:rFonts w:ascii="Calibri" w:eastAsia="Calibri" w:hAnsi="Calibri" w:cs="Calibri"/>
          <w:sz w:val="18"/>
          <w:szCs w:val="18"/>
          <w:lang w:val="es-GT"/>
        </w:rPr>
        <w:t>pp</w:t>
      </w:r>
      <w:proofErr w:type="spellEnd"/>
      <w:r w:rsidR="001B7FC0" w:rsidRPr="00166326">
        <w:rPr>
          <w:rFonts w:ascii="Calibri" w:eastAsia="Calibri" w:hAnsi="Calibri" w:cs="Calibri"/>
          <w:sz w:val="18"/>
          <w:szCs w:val="18"/>
          <w:lang w:val="es-GT"/>
        </w:rPr>
        <w:t xml:space="preserve"> – </w:t>
      </w:r>
      <w:proofErr w:type="spellStart"/>
      <w:r w:rsidR="001B7FC0" w:rsidRPr="00166326">
        <w:rPr>
          <w:rFonts w:ascii="Calibri" w:eastAsia="Calibri" w:hAnsi="Calibri" w:cs="Calibri"/>
          <w:sz w:val="18"/>
          <w:szCs w:val="18"/>
          <w:lang w:val="es-GT"/>
        </w:rPr>
        <w:t>Clarification</w:t>
      </w:r>
      <w:proofErr w:type="spellEnd"/>
      <w:r w:rsidR="001B7FC0" w:rsidRPr="00166326">
        <w:rPr>
          <w:rFonts w:ascii="Calibri" w:eastAsia="Calibri" w:hAnsi="Calibri" w:cs="Calibri"/>
          <w:sz w:val="18"/>
          <w:szCs w:val="18"/>
          <w:lang w:val="es-GT"/>
        </w:rPr>
        <w:t>]</w:t>
      </w:r>
      <w:r w:rsidR="001B7FC0" w:rsidRPr="00166326">
        <w:rPr>
          <w:rFonts w:ascii="Calibri" w:eastAsia="Calibri" w:hAnsi="Calibri" w:cs="Calibri"/>
          <w:sz w:val="18"/>
          <w:szCs w:val="18"/>
          <w:lang w:val="es-GT"/>
        </w:rPr>
        <w:tab/>
      </w:r>
      <w:r w:rsidR="001B7FC0" w:rsidRPr="00166326">
        <w:rPr>
          <w:rFonts w:ascii="Calibri" w:eastAsia="Calibri" w:hAnsi="Calibri" w:cs="Calibri"/>
          <w:sz w:val="18"/>
          <w:szCs w:val="18"/>
          <w:lang w:val="es-GT"/>
        </w:rPr>
        <w:tab/>
      </w:r>
      <w:r w:rsidR="001B7FC0" w:rsidRPr="00166326">
        <w:rPr>
          <w:rFonts w:ascii="Calibri" w:eastAsia="Calibri" w:hAnsi="Calibri" w:cs="Calibri"/>
          <w:sz w:val="18"/>
          <w:szCs w:val="18"/>
          <w:lang w:val="es-GT"/>
        </w:rPr>
        <w:tab/>
      </w:r>
      <w:r w:rsidR="001B7FC0" w:rsidRPr="00166326">
        <w:rPr>
          <w:rFonts w:ascii="Calibri" w:eastAsia="Calibri" w:hAnsi="Calibri" w:cs="Calibri"/>
          <w:sz w:val="18"/>
          <w:szCs w:val="18"/>
          <w:lang w:val="es-GT"/>
        </w:rPr>
        <w:tab/>
      </w:r>
      <w:r w:rsidR="001B7FC0" w:rsidRPr="00166326">
        <w:rPr>
          <w:rFonts w:ascii="Calibri" w:eastAsia="Calibri" w:hAnsi="Calibri" w:cs="Calibri"/>
          <w:sz w:val="18"/>
          <w:szCs w:val="18"/>
          <w:lang w:val="es-GT"/>
        </w:rPr>
        <w:tab/>
      </w:r>
    </w:p>
    <w:p w14:paraId="637E5753" w14:textId="77777777" w:rsidR="005C055C" w:rsidRPr="00166326" w:rsidRDefault="005C055C" w:rsidP="005C055C">
      <w:pPr>
        <w:autoSpaceDE w:val="0"/>
        <w:autoSpaceDN w:val="0"/>
        <w:adjustRightInd w:val="0"/>
        <w:spacing w:after="0"/>
        <w:ind w:left="0"/>
        <w:rPr>
          <w:rFonts w:ascii="Calibri" w:eastAsia="Calibri" w:hAnsi="Calibri" w:cs="Calibri"/>
          <w:sz w:val="18"/>
          <w:szCs w:val="18"/>
          <w:lang w:val="es-GT"/>
        </w:rPr>
      </w:pPr>
      <w:r w:rsidRPr="00166326">
        <w:rPr>
          <w:rFonts w:ascii="Calibri" w:eastAsia="Calibri" w:hAnsi="Calibri" w:cs="Calibri"/>
          <w:sz w:val="18"/>
          <w:szCs w:val="18"/>
          <w:lang w:val="es-GT"/>
        </w:rPr>
        <w:t>[</w:t>
      </w:r>
      <w:r w:rsidR="001B7FC0" w:rsidRPr="00166326">
        <w:rPr>
          <w:rFonts w:ascii="Calibri" w:eastAsia="Calibri" w:hAnsi="Calibri" w:cs="Calibri"/>
          <w:sz w:val="18"/>
          <w:szCs w:val="18"/>
          <w:lang w:val="es-GT"/>
        </w:rPr>
        <w:t xml:space="preserve">Par. </w:t>
      </w:r>
      <w:proofErr w:type="spellStart"/>
      <w:r w:rsidR="001B7FC0" w:rsidRPr="00166326">
        <w:rPr>
          <w:rFonts w:ascii="Calibri" w:eastAsia="Calibri" w:hAnsi="Calibri" w:cs="Calibri"/>
          <w:sz w:val="18"/>
          <w:szCs w:val="18"/>
          <w:lang w:val="es-GT"/>
        </w:rPr>
        <w:t>qq</w:t>
      </w:r>
      <w:proofErr w:type="spellEnd"/>
      <w:r w:rsidR="001B7FC0" w:rsidRPr="00166326">
        <w:rPr>
          <w:rFonts w:ascii="Calibri" w:eastAsia="Calibri" w:hAnsi="Calibri" w:cs="Calibri"/>
          <w:sz w:val="18"/>
          <w:szCs w:val="18"/>
          <w:lang w:val="es-GT"/>
        </w:rPr>
        <w:t xml:space="preserve"> – </w:t>
      </w:r>
      <w:proofErr w:type="spellStart"/>
      <w:r w:rsidR="001B7FC0" w:rsidRPr="00166326">
        <w:rPr>
          <w:rFonts w:ascii="Calibri" w:eastAsia="Calibri" w:hAnsi="Calibri" w:cs="Calibri"/>
          <w:sz w:val="18"/>
          <w:szCs w:val="18"/>
          <w:lang w:val="es-GT"/>
        </w:rPr>
        <w:t>Clarification</w:t>
      </w:r>
      <w:proofErr w:type="spellEnd"/>
      <w:r w:rsidR="001B7FC0" w:rsidRPr="00166326">
        <w:rPr>
          <w:rFonts w:ascii="Calibri" w:eastAsia="Calibri" w:hAnsi="Calibri" w:cs="Calibri"/>
          <w:sz w:val="18"/>
          <w:szCs w:val="18"/>
          <w:lang w:val="es-GT"/>
        </w:rPr>
        <w:t>]</w:t>
      </w:r>
      <w:r w:rsidR="001B7FC0" w:rsidRPr="00166326">
        <w:rPr>
          <w:rFonts w:ascii="Calibri" w:eastAsia="Calibri" w:hAnsi="Calibri" w:cs="Calibri"/>
          <w:sz w:val="18"/>
          <w:szCs w:val="18"/>
          <w:lang w:val="es-GT"/>
        </w:rPr>
        <w:tab/>
      </w:r>
      <w:r w:rsidR="001B7FC0" w:rsidRPr="00166326">
        <w:rPr>
          <w:rFonts w:ascii="Calibri" w:eastAsia="Calibri" w:hAnsi="Calibri" w:cs="Calibri"/>
          <w:sz w:val="18"/>
          <w:szCs w:val="18"/>
          <w:lang w:val="es-GT"/>
        </w:rPr>
        <w:tab/>
      </w:r>
      <w:r w:rsidR="001B7FC0" w:rsidRPr="00166326">
        <w:rPr>
          <w:rFonts w:ascii="Calibri" w:eastAsia="Calibri" w:hAnsi="Calibri" w:cs="Calibri"/>
          <w:sz w:val="18"/>
          <w:szCs w:val="18"/>
          <w:lang w:val="es-GT"/>
        </w:rPr>
        <w:tab/>
      </w:r>
      <w:r w:rsidR="001B7FC0" w:rsidRPr="00166326">
        <w:rPr>
          <w:rFonts w:ascii="Calibri" w:eastAsia="Calibri" w:hAnsi="Calibri" w:cs="Calibri"/>
          <w:sz w:val="18"/>
          <w:szCs w:val="18"/>
          <w:lang w:val="es-GT"/>
        </w:rPr>
        <w:tab/>
      </w:r>
      <w:r w:rsidR="001B7FC0" w:rsidRPr="00166326">
        <w:rPr>
          <w:rFonts w:ascii="Calibri" w:eastAsia="Calibri" w:hAnsi="Calibri" w:cs="Calibri"/>
          <w:sz w:val="18"/>
          <w:szCs w:val="18"/>
          <w:lang w:val="es-GT"/>
        </w:rPr>
        <w:tab/>
      </w:r>
    </w:p>
    <w:p w14:paraId="00E8FD0C" w14:textId="77777777" w:rsidR="005C055C" w:rsidRPr="00166326" w:rsidRDefault="005C055C" w:rsidP="00AA04B3">
      <w:pPr>
        <w:spacing w:after="0"/>
        <w:ind w:left="0"/>
        <w:rPr>
          <w:rFonts w:ascii="Calibri" w:eastAsia="Calibri" w:hAnsi="Calibri" w:cs="Calibri"/>
          <w:lang w:val="es-GT"/>
        </w:rPr>
      </w:pPr>
    </w:p>
    <w:p w14:paraId="05406C70" w14:textId="77777777" w:rsidR="000A65F4" w:rsidRDefault="000A65F4" w:rsidP="000A65F4">
      <w:pPr>
        <w:spacing w:after="0"/>
        <w:ind w:left="0"/>
        <w:jc w:val="right"/>
        <w:rPr>
          <w:rFonts w:ascii="Calibri" w:eastAsia="Calibri" w:hAnsi="Calibri" w:cs="Calibri"/>
        </w:rPr>
      </w:pPr>
      <w:r w:rsidRPr="00DE2D0D">
        <w:rPr>
          <w:i/>
        </w:rPr>
        <w:lastRenderedPageBreak/>
        <w:t>[Alma</w:t>
      </w:r>
      <w:r>
        <w:rPr>
          <w:i/>
        </w:rPr>
        <w:t xml:space="preserve"> 10</w:t>
      </w:r>
      <w:r w:rsidRPr="00DE2D0D">
        <w:rPr>
          <w:i/>
        </w:rPr>
        <w:t>]</w:t>
      </w:r>
      <w:r w:rsidRPr="00E574E9">
        <w:rPr>
          <w:rFonts w:ascii="Calibri" w:eastAsia="Calibri" w:hAnsi="Calibri" w:cs="Calibri"/>
        </w:rPr>
        <w:t xml:space="preserve"> </w:t>
      </w:r>
    </w:p>
    <w:p w14:paraId="138CA536" w14:textId="77777777" w:rsidR="000A65F4" w:rsidRDefault="000A65F4" w:rsidP="00AA04B3">
      <w:pPr>
        <w:spacing w:after="0"/>
        <w:ind w:left="0"/>
        <w:rPr>
          <w:rFonts w:ascii="Calibri" w:eastAsia="Calibri" w:hAnsi="Calibri" w:cs="Calibri"/>
        </w:rPr>
      </w:pPr>
    </w:p>
    <w:p w14:paraId="15AAC126" w14:textId="1F6892A4" w:rsidR="00FE0CA1" w:rsidRDefault="00AA04B3" w:rsidP="00AA04B3">
      <w:pPr>
        <w:spacing w:after="0"/>
        <w:ind w:left="0"/>
        <w:rPr>
          <w:rFonts w:ascii="Calibri" w:eastAsia="Calibri" w:hAnsi="Calibri" w:cs="Calibri"/>
          <w:u w:val="single"/>
        </w:rPr>
      </w:pPr>
      <w:r>
        <w:rPr>
          <w:rFonts w:ascii="Calibri" w:eastAsia="Calibri" w:hAnsi="Calibri" w:cs="Calibri"/>
        </w:rPr>
        <w:t xml:space="preserve"> 15 </w:t>
      </w:r>
      <w:r w:rsidR="00FE0CA1">
        <w:rPr>
          <w:rFonts w:ascii="Calibri" w:eastAsia="Calibri" w:hAnsi="Calibri" w:cs="Calibri"/>
        </w:rPr>
        <w:tab/>
      </w:r>
      <w:r w:rsidRPr="00FB666E">
        <w:rPr>
          <w:rFonts w:ascii="Calibri" w:eastAsia="Calibri" w:hAnsi="Calibri" w:cs="Calibri"/>
          <w:b/>
          <w:highlight w:val="lightGray"/>
          <w:u w:val="single"/>
        </w:rPr>
        <w:t>Now</w:t>
      </w:r>
      <w:r>
        <w:rPr>
          <w:rFonts w:ascii="Calibri" w:eastAsia="Calibri" w:hAnsi="Calibri" w:cs="Calibri"/>
        </w:rPr>
        <w:t xml:space="preserve"> </w:t>
      </w:r>
      <w:r w:rsidR="00FE0CA1">
        <w:rPr>
          <w:rFonts w:ascii="Calibri" w:eastAsia="Calibri" w:hAnsi="Calibri" w:cs="Calibri"/>
        </w:rPr>
        <w:tab/>
      </w:r>
      <w:r w:rsidRPr="00FE0CA1">
        <w:rPr>
          <w:rFonts w:ascii="Calibri" w:eastAsia="Calibri" w:hAnsi="Calibri" w:cs="Calibri"/>
        </w:rPr>
        <w:t>these</w:t>
      </w:r>
      <w:r>
        <w:rPr>
          <w:rFonts w:ascii="Calibri" w:eastAsia="Calibri" w:hAnsi="Calibri" w:cs="Calibri"/>
          <w:u w:val="single"/>
        </w:rPr>
        <w:t xml:space="preserve"> </w:t>
      </w:r>
      <w:r w:rsidR="00FE0CA1">
        <w:rPr>
          <w:rFonts w:ascii="Calibri" w:eastAsia="Calibri" w:hAnsi="Calibri" w:cs="Calibri"/>
          <w:u w:val="single"/>
        </w:rPr>
        <w:tab/>
      </w:r>
      <w:r w:rsidR="00FE0CA1">
        <w:rPr>
          <w:rFonts w:ascii="Calibri" w:eastAsia="Calibri" w:hAnsi="Calibri" w:cs="Calibri"/>
          <w:u w:val="single"/>
        </w:rPr>
        <w:tab/>
      </w:r>
      <w:r w:rsidR="00785E41">
        <w:rPr>
          <w:rFonts w:ascii="Calibri" w:eastAsia="Calibri" w:hAnsi="Calibri" w:cs="Calibri"/>
          <w:u w:val="single"/>
        </w:rPr>
        <w:t xml:space="preserve">            </w:t>
      </w:r>
      <w:r w:rsidR="00FE0CA1" w:rsidRPr="00785E41">
        <w:rPr>
          <w:rFonts w:ascii="Calibri" w:eastAsia="Calibri" w:hAnsi="Calibri" w:cs="Calibri"/>
        </w:rPr>
        <w:tab/>
      </w:r>
      <w:r w:rsidRPr="00785E41">
        <w:rPr>
          <w:rFonts w:ascii="Calibri" w:eastAsia="Calibri" w:hAnsi="Calibri" w:cs="Calibri"/>
          <w:b/>
          <w:color w:val="984806" w:themeColor="accent6" w:themeShade="80"/>
          <w:u w:val="single"/>
        </w:rPr>
        <w:t>lawyers</w:t>
      </w:r>
      <w:r w:rsidRPr="00FE0CA1">
        <w:rPr>
          <w:rFonts w:ascii="Calibri" w:eastAsia="Calibri" w:hAnsi="Calibri" w:cs="Calibri"/>
        </w:rPr>
        <w:t xml:space="preserve"> </w:t>
      </w:r>
    </w:p>
    <w:p w14:paraId="52C08FAC" w14:textId="77777777" w:rsidR="00FE0CA1" w:rsidRDefault="00AA04B3" w:rsidP="00FE0CA1">
      <w:pPr>
        <w:spacing w:after="0"/>
        <w:ind w:left="1440" w:firstLine="720"/>
        <w:rPr>
          <w:rFonts w:ascii="Calibri" w:eastAsia="Calibri" w:hAnsi="Calibri" w:cs="Calibri"/>
        </w:rPr>
      </w:pPr>
      <w:r>
        <w:rPr>
          <w:rFonts w:ascii="Calibri" w:eastAsia="Calibri" w:hAnsi="Calibri" w:cs="Calibri"/>
        </w:rPr>
        <w:t xml:space="preserve">were </w:t>
      </w:r>
      <w:r w:rsidR="00FE0CA1">
        <w:rPr>
          <w:rFonts w:ascii="Calibri" w:eastAsia="Calibri" w:hAnsi="Calibri" w:cs="Calibri"/>
        </w:rPr>
        <w:tab/>
      </w:r>
      <w:r w:rsidR="00FE0CA1">
        <w:rPr>
          <w:rFonts w:ascii="Calibri" w:eastAsia="Calibri" w:hAnsi="Calibri" w:cs="Calibri"/>
        </w:rPr>
        <w:tab/>
      </w:r>
      <w:r w:rsidRPr="003B7910">
        <w:rPr>
          <w:rFonts w:ascii="Calibri" w:eastAsia="Calibri" w:hAnsi="Calibri" w:cs="Calibri"/>
          <w:b/>
          <w:color w:val="984806" w:themeColor="accent6" w:themeShade="80"/>
        </w:rPr>
        <w:t xml:space="preserve">learned </w:t>
      </w:r>
    </w:p>
    <w:p w14:paraId="4054A6B6" w14:textId="77777777" w:rsidR="003B7910" w:rsidRDefault="00AA04B3" w:rsidP="00FE0CA1">
      <w:pPr>
        <w:spacing w:after="0"/>
        <w:ind w:left="3600" w:firstLine="720"/>
        <w:rPr>
          <w:rFonts w:ascii="Calibri" w:eastAsia="Calibri" w:hAnsi="Calibri" w:cs="Calibri"/>
        </w:rPr>
      </w:pPr>
      <w:proofErr w:type="gramStart"/>
      <w:r w:rsidRPr="00FB666E">
        <w:rPr>
          <w:rFonts w:ascii="Calibri" w:eastAsia="Calibri" w:hAnsi="Calibri" w:cs="Calibri"/>
          <w:u w:val="single"/>
        </w:rPr>
        <w:t xml:space="preserve">in </w:t>
      </w:r>
      <w:r w:rsidR="003B7910" w:rsidRPr="00FB666E">
        <w:rPr>
          <w:rFonts w:ascii="Calibri" w:eastAsia="Calibri" w:hAnsi="Calibri" w:cs="Calibri"/>
          <w:u w:val="single"/>
        </w:rPr>
        <w:t xml:space="preserve"> ALL</w:t>
      </w:r>
      <w:proofErr w:type="gramEnd"/>
      <w:r>
        <w:rPr>
          <w:rFonts w:ascii="Calibri" w:eastAsia="Calibri" w:hAnsi="Calibri" w:cs="Calibri"/>
        </w:rPr>
        <w:t xml:space="preserve"> </w:t>
      </w:r>
      <w:r w:rsidR="00FE0CA1">
        <w:rPr>
          <w:rFonts w:ascii="Calibri" w:eastAsia="Calibri" w:hAnsi="Calibri" w:cs="Calibri"/>
        </w:rPr>
        <w:tab/>
      </w:r>
      <w:r>
        <w:rPr>
          <w:rFonts w:ascii="Calibri" w:eastAsia="Calibri" w:hAnsi="Calibri" w:cs="Calibri"/>
        </w:rPr>
        <w:t xml:space="preserve">the </w:t>
      </w:r>
      <w:r w:rsidR="003B7910">
        <w:rPr>
          <w:rFonts w:ascii="Calibri" w:eastAsia="Calibri" w:hAnsi="Calibri" w:cs="Calibri"/>
        </w:rPr>
        <w:t xml:space="preserve">    </w:t>
      </w:r>
      <w:r w:rsidR="003B7910">
        <w:rPr>
          <w:rFonts w:ascii="Calibri" w:eastAsia="Calibri" w:hAnsi="Calibri" w:cs="Calibri"/>
        </w:rPr>
        <w:tab/>
      </w:r>
      <w:r w:rsidRPr="003B7910">
        <w:rPr>
          <w:rFonts w:ascii="Calibri" w:eastAsia="Calibri" w:hAnsi="Calibri" w:cs="Calibri"/>
          <w:b/>
          <w:color w:val="984806" w:themeColor="accent6" w:themeShade="80"/>
        </w:rPr>
        <w:t xml:space="preserve">arts </w:t>
      </w:r>
    </w:p>
    <w:p w14:paraId="0A8C6F62" w14:textId="77777777" w:rsidR="003B7910" w:rsidRDefault="00AA04B3" w:rsidP="003B7910">
      <w:pPr>
        <w:spacing w:after="0"/>
        <w:ind w:left="2880" w:firstLine="720"/>
        <w:rPr>
          <w:rFonts w:ascii="Calibri" w:eastAsia="Calibri" w:hAnsi="Calibri" w:cs="Calibri"/>
        </w:rPr>
      </w:pPr>
      <w:r w:rsidRPr="003B7910">
        <w:rPr>
          <w:rFonts w:ascii="Calibri" w:eastAsia="Calibri" w:hAnsi="Calibri" w:cs="Calibri"/>
          <w:b/>
        </w:rPr>
        <w:t xml:space="preserve">and </w:t>
      </w:r>
      <w:r w:rsidR="003B7910">
        <w:rPr>
          <w:rFonts w:ascii="Calibri" w:eastAsia="Calibri" w:hAnsi="Calibri" w:cs="Calibri"/>
        </w:rPr>
        <w:t xml:space="preserve">   </w:t>
      </w:r>
      <w:proofErr w:type="gramStart"/>
      <w:r w:rsidR="003B7910">
        <w:rPr>
          <w:rFonts w:ascii="Calibri" w:eastAsia="Calibri" w:hAnsi="Calibri" w:cs="Calibri"/>
        </w:rPr>
        <w:t xml:space="preserve">   [</w:t>
      </w:r>
      <w:proofErr w:type="gramEnd"/>
      <w:r w:rsidR="003B7910" w:rsidRPr="00FB666E">
        <w:rPr>
          <w:rFonts w:ascii="Calibri" w:eastAsia="Calibri" w:hAnsi="Calibri" w:cs="Calibri"/>
          <w:u w:val="single"/>
        </w:rPr>
        <w:t>in  ALL</w:t>
      </w:r>
      <w:r w:rsidR="003B7910">
        <w:rPr>
          <w:rFonts w:ascii="Calibri" w:eastAsia="Calibri" w:hAnsi="Calibri" w:cs="Calibri"/>
        </w:rPr>
        <w:t xml:space="preserve">  the]    </w:t>
      </w:r>
      <w:r w:rsidR="003B7910">
        <w:rPr>
          <w:rFonts w:ascii="Calibri" w:eastAsia="Calibri" w:hAnsi="Calibri" w:cs="Calibri"/>
        </w:rPr>
        <w:tab/>
      </w:r>
      <w:r w:rsidRPr="00FB666E">
        <w:rPr>
          <w:rFonts w:ascii="Calibri" w:eastAsia="Calibri" w:hAnsi="Calibri" w:cs="Calibri"/>
          <w:b/>
          <w:color w:val="984806" w:themeColor="accent6" w:themeShade="80"/>
          <w:u w:val="single"/>
        </w:rPr>
        <w:t>cunning</w:t>
      </w:r>
      <w:r w:rsidRPr="003B7910">
        <w:rPr>
          <w:rFonts w:ascii="Calibri" w:eastAsia="Calibri" w:hAnsi="Calibri" w:cs="Calibri"/>
          <w:b/>
          <w:color w:val="984806" w:themeColor="accent6" w:themeShade="80"/>
        </w:rPr>
        <w:t xml:space="preserve"> </w:t>
      </w:r>
    </w:p>
    <w:p w14:paraId="4899BF38" w14:textId="77777777" w:rsidR="00AA04B3" w:rsidRDefault="00AA04B3" w:rsidP="003B7910">
      <w:pPr>
        <w:spacing w:after="0"/>
        <w:ind w:left="3600" w:firstLine="720"/>
        <w:rPr>
          <w:rFonts w:ascii="Calibri" w:eastAsia="Calibri" w:hAnsi="Calibri" w:cs="Calibri"/>
        </w:rPr>
      </w:pPr>
      <w:r>
        <w:rPr>
          <w:rFonts w:ascii="Calibri" w:eastAsia="Calibri" w:hAnsi="Calibri" w:cs="Calibri"/>
        </w:rPr>
        <w:t>of</w:t>
      </w:r>
      <w:r w:rsidR="003B7910">
        <w:rPr>
          <w:rFonts w:ascii="Calibri" w:eastAsia="Calibri" w:hAnsi="Calibri" w:cs="Calibri"/>
        </w:rPr>
        <w:tab/>
      </w:r>
      <w:r>
        <w:rPr>
          <w:rFonts w:ascii="Calibri" w:eastAsia="Calibri" w:hAnsi="Calibri" w:cs="Calibri"/>
        </w:rPr>
        <w:t xml:space="preserve">the </w:t>
      </w:r>
      <w:r w:rsidR="003B7910">
        <w:rPr>
          <w:rFonts w:ascii="Calibri" w:eastAsia="Calibri" w:hAnsi="Calibri" w:cs="Calibri"/>
        </w:rPr>
        <w:t xml:space="preserve">    </w:t>
      </w:r>
      <w:r w:rsidR="003B7910">
        <w:rPr>
          <w:rFonts w:ascii="Calibri" w:eastAsia="Calibri" w:hAnsi="Calibri" w:cs="Calibri"/>
        </w:rPr>
        <w:tab/>
      </w:r>
      <w:r w:rsidR="003B7910" w:rsidRPr="00FB666E">
        <w:rPr>
          <w:rFonts w:ascii="Calibri" w:eastAsia="Calibri" w:hAnsi="Calibri" w:cs="Calibri"/>
          <w:b/>
          <w:color w:val="984806" w:themeColor="accent6" w:themeShade="80"/>
          <w:u w:val="single"/>
        </w:rPr>
        <w:t>people</w:t>
      </w:r>
      <w:r>
        <w:rPr>
          <w:rFonts w:ascii="Calibri" w:eastAsia="Calibri" w:hAnsi="Calibri" w:cs="Calibri"/>
        </w:rPr>
        <w:t xml:space="preserve"> </w:t>
      </w:r>
    </w:p>
    <w:p w14:paraId="4D499F29" w14:textId="77777777" w:rsidR="003B7910" w:rsidRDefault="003B7910" w:rsidP="003B7910">
      <w:pPr>
        <w:spacing w:after="0"/>
        <w:ind w:left="3600" w:firstLine="720"/>
        <w:rPr>
          <w:rFonts w:ascii="Calibri" w:eastAsia="Calibri" w:hAnsi="Calibri" w:cs="Calibri"/>
        </w:rPr>
      </w:pPr>
    </w:p>
    <w:p w14:paraId="1C6BBD3E" w14:textId="77777777" w:rsidR="003B7910" w:rsidRDefault="00AA04B3" w:rsidP="00AA04B3">
      <w:pPr>
        <w:spacing w:after="0"/>
        <w:ind w:left="0"/>
        <w:rPr>
          <w:rFonts w:ascii="Calibri" w:eastAsia="Calibri" w:hAnsi="Calibri" w:cs="Calibri"/>
        </w:rPr>
      </w:pPr>
      <w:r>
        <w:rPr>
          <w:rFonts w:ascii="Calibri" w:eastAsia="Calibri" w:hAnsi="Calibri" w:cs="Calibri"/>
        </w:rPr>
        <w:t xml:space="preserve">     </w:t>
      </w:r>
      <w:r>
        <w:rPr>
          <w:rFonts w:ascii="Calibri" w:eastAsia="Calibri" w:hAnsi="Calibri" w:cs="Calibri"/>
          <w:b/>
        </w:rPr>
        <w:t xml:space="preserve"> </w:t>
      </w:r>
      <w:r w:rsidR="003B7910">
        <w:rPr>
          <w:rFonts w:ascii="Calibri" w:eastAsia="Calibri" w:hAnsi="Calibri" w:cs="Calibri"/>
          <w:b/>
        </w:rPr>
        <w:tab/>
      </w:r>
      <w:r>
        <w:rPr>
          <w:rFonts w:ascii="Calibri" w:eastAsia="Calibri" w:hAnsi="Calibri" w:cs="Calibri"/>
          <w:b/>
        </w:rPr>
        <w:t xml:space="preserve">and </w:t>
      </w:r>
      <w:r w:rsidR="003B7910">
        <w:rPr>
          <w:rFonts w:ascii="Calibri" w:eastAsia="Calibri" w:hAnsi="Calibri" w:cs="Calibri"/>
          <w:b/>
        </w:rPr>
        <w:tab/>
      </w:r>
      <w:r w:rsidRPr="009B74B0">
        <w:rPr>
          <w:rFonts w:ascii="Calibri" w:eastAsia="Calibri" w:hAnsi="Calibri" w:cs="Calibri"/>
          <w:b/>
          <w:color w:val="984806" w:themeColor="accent6" w:themeShade="80"/>
        </w:rPr>
        <w:t xml:space="preserve">this </w:t>
      </w:r>
      <w:r w:rsidR="003B7910">
        <w:rPr>
          <w:rFonts w:ascii="Calibri" w:eastAsia="Calibri" w:hAnsi="Calibri" w:cs="Calibri"/>
        </w:rPr>
        <w:tab/>
      </w:r>
      <w:r>
        <w:rPr>
          <w:rFonts w:ascii="Calibri" w:eastAsia="Calibri" w:hAnsi="Calibri" w:cs="Calibri"/>
        </w:rPr>
        <w:t xml:space="preserve">was </w:t>
      </w:r>
      <w:r w:rsidR="003B7910">
        <w:rPr>
          <w:rFonts w:ascii="Calibri" w:eastAsia="Calibri" w:hAnsi="Calibri" w:cs="Calibri"/>
        </w:rPr>
        <w:tab/>
      </w:r>
      <w:r>
        <w:rPr>
          <w:rFonts w:ascii="Calibri" w:eastAsia="Calibri" w:hAnsi="Calibri" w:cs="Calibri"/>
        </w:rPr>
        <w:t xml:space="preserve">to </w:t>
      </w:r>
      <w:r w:rsidR="003B7910">
        <w:rPr>
          <w:rFonts w:ascii="Calibri" w:eastAsia="Calibri" w:hAnsi="Calibri" w:cs="Calibri"/>
        </w:rPr>
        <w:tab/>
      </w:r>
      <w:r w:rsidRPr="009B74B0">
        <w:rPr>
          <w:rFonts w:ascii="Calibri" w:eastAsia="Calibri" w:hAnsi="Calibri" w:cs="Calibri"/>
          <w:color w:val="984806" w:themeColor="accent6" w:themeShade="80"/>
          <w:u w:val="single"/>
        </w:rPr>
        <w:t>enable</w:t>
      </w:r>
      <w:r w:rsidRPr="009B74B0">
        <w:rPr>
          <w:rFonts w:ascii="Calibri" w:eastAsia="Calibri" w:hAnsi="Calibri" w:cs="Calibri"/>
          <w:color w:val="984806" w:themeColor="accent6" w:themeShade="80"/>
        </w:rPr>
        <w:t xml:space="preserve"> </w:t>
      </w:r>
      <w:r w:rsidR="003B7910">
        <w:rPr>
          <w:rFonts w:ascii="Calibri" w:eastAsia="Calibri" w:hAnsi="Calibri" w:cs="Calibri"/>
        </w:rPr>
        <w:tab/>
      </w:r>
      <w:r w:rsidR="003B7910">
        <w:rPr>
          <w:rFonts w:ascii="Calibri" w:eastAsia="Calibri" w:hAnsi="Calibri" w:cs="Calibri"/>
        </w:rPr>
        <w:tab/>
      </w:r>
      <w:r w:rsidR="003B7910">
        <w:rPr>
          <w:rFonts w:ascii="Calibri" w:eastAsia="Calibri" w:hAnsi="Calibri" w:cs="Calibri"/>
        </w:rPr>
        <w:tab/>
      </w:r>
      <w:r w:rsidRPr="003B7910">
        <w:rPr>
          <w:rFonts w:ascii="Calibri" w:eastAsia="Calibri" w:hAnsi="Calibri" w:cs="Calibri"/>
          <w:b/>
          <w:color w:val="984806" w:themeColor="accent6" w:themeShade="80"/>
        </w:rPr>
        <w:t xml:space="preserve">them </w:t>
      </w:r>
    </w:p>
    <w:p w14:paraId="6C47A2BA" w14:textId="77777777" w:rsidR="00AA04B3" w:rsidRDefault="00AA04B3" w:rsidP="003B7910">
      <w:pPr>
        <w:spacing w:after="0"/>
        <w:ind w:left="0" w:firstLine="720"/>
        <w:rPr>
          <w:rFonts w:ascii="Calibri" w:eastAsia="Calibri" w:hAnsi="Calibri" w:cs="Calibri"/>
        </w:rPr>
      </w:pPr>
      <w:r w:rsidRPr="00727A99">
        <w:rPr>
          <w:rFonts w:ascii="Calibri" w:eastAsia="Calibri" w:hAnsi="Calibri" w:cs="Calibri"/>
          <w:b/>
        </w:rPr>
        <w:t>that</w:t>
      </w:r>
      <w:r>
        <w:rPr>
          <w:rFonts w:ascii="Calibri" w:eastAsia="Calibri" w:hAnsi="Calibri" w:cs="Calibri"/>
        </w:rPr>
        <w:t xml:space="preserve"> </w:t>
      </w:r>
      <w:r w:rsidR="003B7910">
        <w:rPr>
          <w:rFonts w:ascii="Calibri" w:eastAsia="Calibri" w:hAnsi="Calibri" w:cs="Calibri"/>
        </w:rPr>
        <w:tab/>
      </w:r>
      <w:r w:rsidRPr="00FB666E">
        <w:rPr>
          <w:rFonts w:ascii="Calibri" w:eastAsia="Calibri" w:hAnsi="Calibri" w:cs="Calibri"/>
          <w:b/>
          <w:color w:val="984806" w:themeColor="accent6" w:themeShade="80"/>
          <w:u w:val="single"/>
        </w:rPr>
        <w:t>they</w:t>
      </w:r>
      <w:r>
        <w:rPr>
          <w:rFonts w:ascii="Calibri" w:eastAsia="Calibri" w:hAnsi="Calibri" w:cs="Calibri"/>
        </w:rPr>
        <w:t xml:space="preserve"> </w:t>
      </w:r>
      <w:r w:rsidR="003B7910">
        <w:rPr>
          <w:rFonts w:ascii="Calibri" w:eastAsia="Calibri" w:hAnsi="Calibri" w:cs="Calibri"/>
        </w:rPr>
        <w:tab/>
      </w:r>
      <w:r>
        <w:rPr>
          <w:rFonts w:ascii="Calibri" w:eastAsia="Calibri" w:hAnsi="Calibri" w:cs="Calibri"/>
        </w:rPr>
        <w:t xml:space="preserve">might </w:t>
      </w:r>
      <w:r w:rsidR="003B7910">
        <w:rPr>
          <w:rFonts w:ascii="Calibri" w:eastAsia="Calibri" w:hAnsi="Calibri" w:cs="Calibri"/>
        </w:rPr>
        <w:tab/>
      </w:r>
      <w:r>
        <w:rPr>
          <w:rFonts w:ascii="Calibri" w:eastAsia="Calibri" w:hAnsi="Calibri" w:cs="Calibri"/>
        </w:rPr>
        <w:t xml:space="preserve">be </w:t>
      </w:r>
      <w:r w:rsidR="003B7910">
        <w:rPr>
          <w:rFonts w:ascii="Calibri" w:eastAsia="Calibri" w:hAnsi="Calibri" w:cs="Calibri"/>
        </w:rPr>
        <w:tab/>
      </w:r>
      <w:r w:rsidR="003B7910" w:rsidRPr="009B74B0">
        <w:rPr>
          <w:rFonts w:ascii="Calibri" w:eastAsia="Calibri" w:hAnsi="Calibri" w:cs="Calibri"/>
          <w:color w:val="984806" w:themeColor="accent6" w:themeShade="80"/>
          <w:u w:val="single"/>
        </w:rPr>
        <w:t>skillful</w:t>
      </w:r>
      <w:r w:rsidR="003B7910" w:rsidRPr="00611B15">
        <w:rPr>
          <w:rFonts w:ascii="Calibri" w:eastAsia="Calibri" w:hAnsi="Calibri" w:cs="Calibri"/>
          <w:color w:val="984806" w:themeColor="accent6" w:themeShade="80"/>
        </w:rPr>
        <w:t xml:space="preserve"> </w:t>
      </w:r>
      <w:r w:rsidR="003B7910">
        <w:rPr>
          <w:rFonts w:ascii="Calibri" w:eastAsia="Calibri" w:hAnsi="Calibri" w:cs="Calibri"/>
        </w:rPr>
        <w:t xml:space="preserve"> </w:t>
      </w:r>
      <w:r>
        <w:rPr>
          <w:rFonts w:ascii="Calibri" w:eastAsia="Calibri" w:hAnsi="Calibri" w:cs="Calibri"/>
        </w:rPr>
        <w:t xml:space="preserve"> in </w:t>
      </w:r>
      <w:r w:rsidR="003B7910">
        <w:rPr>
          <w:rFonts w:ascii="Calibri" w:eastAsia="Calibri" w:hAnsi="Calibri" w:cs="Calibri"/>
        </w:rPr>
        <w:tab/>
      </w:r>
      <w:r>
        <w:rPr>
          <w:rFonts w:ascii="Calibri" w:eastAsia="Calibri" w:hAnsi="Calibri" w:cs="Calibri"/>
        </w:rPr>
        <w:t xml:space="preserve">their </w:t>
      </w:r>
      <w:r w:rsidR="003B7910">
        <w:rPr>
          <w:rFonts w:ascii="Calibri" w:eastAsia="Calibri" w:hAnsi="Calibri" w:cs="Calibri"/>
        </w:rPr>
        <w:tab/>
      </w:r>
      <w:r w:rsidRPr="003B7910">
        <w:rPr>
          <w:rFonts w:ascii="Calibri" w:eastAsia="Calibri" w:hAnsi="Calibri" w:cs="Calibri"/>
          <w:b/>
          <w:color w:val="984806" w:themeColor="accent6" w:themeShade="80"/>
        </w:rPr>
        <w:t>profession</w:t>
      </w:r>
    </w:p>
    <w:p w14:paraId="133AA40C" w14:textId="77777777" w:rsidR="007A267B" w:rsidRDefault="007A267B" w:rsidP="007A267B">
      <w:pPr>
        <w:spacing w:after="0"/>
        <w:ind w:left="0"/>
        <w:rPr>
          <w:rFonts w:ascii="Calibri" w:eastAsia="Calibri" w:hAnsi="Calibri" w:cs="Calibri"/>
        </w:rPr>
      </w:pPr>
    </w:p>
    <w:p w14:paraId="4BB4182E" w14:textId="77777777" w:rsidR="00AA04B3" w:rsidRDefault="00AA04B3" w:rsidP="00AA04B3">
      <w:pPr>
        <w:spacing w:after="0"/>
        <w:ind w:left="0"/>
        <w:rPr>
          <w:rFonts w:ascii="Calibri" w:eastAsia="Calibri" w:hAnsi="Calibri" w:cs="Calibri"/>
          <w:b/>
        </w:rPr>
      </w:pPr>
      <w:r>
        <w:rPr>
          <w:rFonts w:ascii="Calibri" w:eastAsia="Calibri" w:hAnsi="Calibri" w:cs="Calibri"/>
        </w:rPr>
        <w:t xml:space="preserve">16 </w:t>
      </w:r>
      <w:r>
        <w:rPr>
          <w:rFonts w:ascii="Calibri" w:eastAsia="Calibri" w:hAnsi="Calibri" w:cs="Calibri"/>
          <w:b/>
        </w:rPr>
        <w:t xml:space="preserve">And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p>
    <w:p w14:paraId="571082E9" w14:textId="77777777" w:rsidR="00AA04B3" w:rsidRDefault="00AA04B3" w:rsidP="00AA04B3">
      <w:pPr>
        <w:spacing w:after="0"/>
        <w:ind w:left="0"/>
        <w:rPr>
          <w:rFonts w:ascii="Calibri" w:eastAsia="Calibri" w:hAnsi="Calibri" w:cs="Calibri"/>
        </w:rPr>
      </w:pPr>
      <w:r>
        <w:rPr>
          <w:rFonts w:ascii="Calibri" w:eastAsia="Calibri" w:hAnsi="Calibri" w:cs="Calibri"/>
          <w:b/>
        </w:rPr>
        <w:tab/>
      </w:r>
      <w:r w:rsidRPr="003B7910">
        <w:rPr>
          <w:rFonts w:ascii="Calibri" w:eastAsia="Calibri" w:hAnsi="Calibri" w:cs="Calibri"/>
          <w:b/>
        </w:rPr>
        <w:t xml:space="preserve">that </w:t>
      </w:r>
      <w:r w:rsidR="003B7910" w:rsidRPr="003B7910">
        <w:rPr>
          <w:rFonts w:ascii="Calibri" w:eastAsia="Calibri" w:hAnsi="Calibri" w:cs="Calibri"/>
          <w:b/>
        </w:rPr>
        <w:tab/>
      </w:r>
      <w:r w:rsidRPr="00FB666E">
        <w:rPr>
          <w:rFonts w:ascii="Calibri" w:eastAsia="Calibri" w:hAnsi="Calibri" w:cs="Calibri"/>
          <w:b/>
          <w:color w:val="984806" w:themeColor="accent6" w:themeShade="80"/>
          <w:u w:val="single"/>
        </w:rPr>
        <w:t>they</w:t>
      </w:r>
      <w:r w:rsidRPr="003B7910">
        <w:rPr>
          <w:rFonts w:ascii="Calibri" w:eastAsia="Calibri" w:hAnsi="Calibri" w:cs="Calibri"/>
          <w:color w:val="984806" w:themeColor="accent6" w:themeShade="80"/>
        </w:rPr>
        <w:t xml:space="preserve"> </w:t>
      </w:r>
      <w:r w:rsidR="003B7910">
        <w:rPr>
          <w:rFonts w:ascii="Calibri" w:eastAsia="Calibri" w:hAnsi="Calibri" w:cs="Calibri"/>
        </w:rPr>
        <w:tab/>
      </w:r>
      <w:r w:rsidRPr="00FB666E">
        <w:rPr>
          <w:rFonts w:ascii="Calibri" w:eastAsia="Calibri" w:hAnsi="Calibri" w:cs="Calibri"/>
          <w:b/>
          <w:color w:val="00B050"/>
          <w:u w:val="single"/>
        </w:rPr>
        <w:t>began</w:t>
      </w:r>
      <w:r w:rsidRPr="003B7910">
        <w:rPr>
          <w:rFonts w:ascii="Calibri" w:eastAsia="Calibri" w:hAnsi="Calibri" w:cs="Calibri"/>
          <w:b/>
          <w:color w:val="00B050"/>
        </w:rPr>
        <w:t xml:space="preserve"> to</w:t>
      </w:r>
      <w:r w:rsidRPr="003B7910">
        <w:rPr>
          <w:rFonts w:ascii="Calibri" w:eastAsia="Calibri" w:hAnsi="Calibri" w:cs="Calibri"/>
          <w:color w:val="00B050"/>
        </w:rPr>
        <w:t xml:space="preserve"> </w:t>
      </w:r>
      <w:r w:rsidR="003B7910">
        <w:rPr>
          <w:rFonts w:ascii="Calibri" w:eastAsia="Calibri" w:hAnsi="Calibri" w:cs="Calibri"/>
        </w:rPr>
        <w:tab/>
      </w:r>
      <w:r w:rsidRPr="00785E41">
        <w:rPr>
          <w:rFonts w:ascii="Calibri" w:eastAsia="Calibri" w:hAnsi="Calibri" w:cs="Calibri"/>
          <w:b/>
          <w:color w:val="984806" w:themeColor="accent6" w:themeShade="80"/>
          <w:u w:val="single"/>
        </w:rPr>
        <w:t>question</w:t>
      </w:r>
      <w:r w:rsidRPr="003B7910">
        <w:rPr>
          <w:rFonts w:ascii="Calibri" w:eastAsia="Calibri" w:hAnsi="Calibri" w:cs="Calibri"/>
          <w:b/>
          <w:color w:val="984806" w:themeColor="accent6" w:themeShade="80"/>
        </w:rPr>
        <w:t xml:space="preserve"> </w:t>
      </w:r>
      <w:r w:rsidR="003B7910">
        <w:rPr>
          <w:rFonts w:ascii="Calibri" w:eastAsia="Calibri" w:hAnsi="Calibri" w:cs="Calibri"/>
        </w:rPr>
        <w:tab/>
        <w:t xml:space="preserve">           </w:t>
      </w:r>
      <w:r w:rsidR="003B7910" w:rsidRPr="00390AA3">
        <w:rPr>
          <w:rFonts w:ascii="Calibri" w:eastAsia="Calibri" w:hAnsi="Calibri" w:cs="Calibri"/>
          <w:b/>
          <w:color w:val="F79646" w:themeColor="accent6"/>
          <w:u w:val="single"/>
        </w:rPr>
        <w:t>Amulek</w:t>
      </w:r>
    </w:p>
    <w:p w14:paraId="2F7B1B8F" w14:textId="77777777" w:rsidR="003B7910" w:rsidRDefault="00AA04B3" w:rsidP="00AA04B3">
      <w:pPr>
        <w:spacing w:after="0"/>
        <w:ind w:left="0"/>
        <w:rPr>
          <w:rFonts w:ascii="Calibri" w:eastAsia="Calibri" w:hAnsi="Calibri" w:cs="Calibri"/>
        </w:rPr>
      </w:pPr>
      <w:r>
        <w:rPr>
          <w:rFonts w:ascii="Calibri" w:eastAsia="Calibri" w:hAnsi="Calibri" w:cs="Calibri"/>
        </w:rPr>
        <w:tab/>
      </w:r>
      <w:r w:rsidRPr="00727A99">
        <w:rPr>
          <w:rFonts w:ascii="Calibri" w:eastAsia="Calibri" w:hAnsi="Calibri" w:cs="Calibri"/>
          <w:b/>
        </w:rPr>
        <w:t xml:space="preserve">that </w:t>
      </w:r>
      <w:r w:rsidR="003B7910">
        <w:rPr>
          <w:rFonts w:ascii="Calibri" w:eastAsia="Calibri" w:hAnsi="Calibri" w:cs="Calibri"/>
        </w:rPr>
        <w:tab/>
      </w:r>
      <w:r>
        <w:rPr>
          <w:rFonts w:ascii="Calibri" w:eastAsia="Calibri" w:hAnsi="Calibri" w:cs="Calibri"/>
        </w:rPr>
        <w:t xml:space="preserve">thereby </w:t>
      </w:r>
    </w:p>
    <w:p w14:paraId="20DCFA8B" w14:textId="77777777" w:rsidR="00AA04B3" w:rsidRDefault="00AA04B3" w:rsidP="003B7910">
      <w:pPr>
        <w:spacing w:after="0"/>
        <w:ind w:firstLine="720"/>
        <w:rPr>
          <w:rFonts w:ascii="Calibri" w:eastAsia="Calibri" w:hAnsi="Calibri" w:cs="Calibri"/>
        </w:rPr>
      </w:pPr>
      <w:r w:rsidRPr="00FB666E">
        <w:rPr>
          <w:rFonts w:ascii="Calibri" w:eastAsia="Calibri" w:hAnsi="Calibri" w:cs="Calibri"/>
          <w:b/>
          <w:color w:val="984806" w:themeColor="accent6" w:themeShade="80"/>
          <w:u w:val="single"/>
        </w:rPr>
        <w:t>they</w:t>
      </w:r>
      <w:r>
        <w:rPr>
          <w:rFonts w:ascii="Calibri" w:eastAsia="Calibri" w:hAnsi="Calibri" w:cs="Calibri"/>
        </w:rPr>
        <w:t xml:space="preserve"> </w:t>
      </w:r>
      <w:r w:rsidR="003B7910">
        <w:rPr>
          <w:rFonts w:ascii="Calibri" w:eastAsia="Calibri" w:hAnsi="Calibri" w:cs="Calibri"/>
        </w:rPr>
        <w:tab/>
      </w:r>
      <w:r>
        <w:rPr>
          <w:rFonts w:ascii="Calibri" w:eastAsia="Calibri" w:hAnsi="Calibri" w:cs="Calibri"/>
        </w:rPr>
        <w:t xml:space="preserve">might </w:t>
      </w:r>
      <w:r w:rsidR="003B7910">
        <w:rPr>
          <w:rFonts w:ascii="Calibri" w:eastAsia="Calibri" w:hAnsi="Calibri" w:cs="Calibri"/>
        </w:rPr>
        <w:tab/>
      </w:r>
      <w:r w:rsidR="003B7910">
        <w:rPr>
          <w:rFonts w:ascii="Calibri" w:eastAsia="Calibri" w:hAnsi="Calibri" w:cs="Calibri"/>
        </w:rPr>
        <w:tab/>
      </w:r>
      <w:r w:rsidRPr="00727A99">
        <w:rPr>
          <w:rFonts w:ascii="Calibri" w:eastAsia="Calibri" w:hAnsi="Calibri" w:cs="Calibri"/>
          <w:b/>
          <w:color w:val="984806" w:themeColor="accent6" w:themeShade="80"/>
        </w:rPr>
        <w:t>make</w:t>
      </w:r>
      <w:r>
        <w:rPr>
          <w:rFonts w:ascii="Calibri" w:eastAsia="Calibri" w:hAnsi="Calibri" w:cs="Calibri"/>
        </w:rPr>
        <w:t xml:space="preserve"> </w:t>
      </w:r>
      <w:r w:rsidR="003B7910">
        <w:rPr>
          <w:rFonts w:ascii="Calibri" w:eastAsia="Calibri" w:hAnsi="Calibri" w:cs="Calibri"/>
        </w:rPr>
        <w:tab/>
      </w:r>
      <w:r w:rsidR="003B7910">
        <w:rPr>
          <w:rFonts w:ascii="Calibri" w:eastAsia="Calibri" w:hAnsi="Calibri" w:cs="Calibri"/>
        </w:rPr>
        <w:tab/>
        <w:t xml:space="preserve">           </w:t>
      </w:r>
      <w:r w:rsidRPr="00785E41">
        <w:rPr>
          <w:rFonts w:ascii="Calibri" w:eastAsia="Calibri" w:hAnsi="Calibri" w:cs="Calibri"/>
          <w:b/>
          <w:color w:val="F79646" w:themeColor="accent6"/>
          <w:u w:val="single"/>
        </w:rPr>
        <w:t>him</w:t>
      </w:r>
      <w:r>
        <w:rPr>
          <w:rFonts w:ascii="Calibri" w:eastAsia="Calibri" w:hAnsi="Calibri" w:cs="Calibri"/>
        </w:rPr>
        <w:t xml:space="preserve"> </w:t>
      </w:r>
      <w:r>
        <w:rPr>
          <w:rFonts w:ascii="Calibri" w:eastAsia="Calibri" w:hAnsi="Calibri" w:cs="Calibri"/>
        </w:rPr>
        <w:tab/>
      </w:r>
    </w:p>
    <w:p w14:paraId="588465CF" w14:textId="37F288F4" w:rsidR="00AA04B3" w:rsidRDefault="00AA04B3" w:rsidP="00AA04B3">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3B7910">
        <w:rPr>
          <w:rFonts w:ascii="Calibri" w:eastAsia="Calibri" w:hAnsi="Calibri" w:cs="Calibri"/>
          <w:b/>
          <w:color w:val="F79646" w:themeColor="accent6"/>
        </w:rPr>
        <w:t xml:space="preserve">cross </w:t>
      </w:r>
      <w:r w:rsidR="003B7910" w:rsidRPr="003B7910">
        <w:rPr>
          <w:rFonts w:ascii="Calibri" w:eastAsia="Calibri" w:hAnsi="Calibri" w:cs="Calibri"/>
          <w:b/>
          <w:color w:val="F79646" w:themeColor="accent6"/>
        </w:rPr>
        <w:tab/>
      </w:r>
      <w:r w:rsidR="003B7910" w:rsidRPr="003B7910">
        <w:rPr>
          <w:rFonts w:ascii="Calibri" w:eastAsia="Calibri" w:hAnsi="Calibri" w:cs="Calibri"/>
          <w:b/>
          <w:color w:val="F79646" w:themeColor="accent6"/>
        </w:rPr>
        <w:tab/>
      </w:r>
      <w:r w:rsidRPr="003B7910">
        <w:rPr>
          <w:rFonts w:ascii="Calibri" w:eastAsia="Calibri" w:hAnsi="Calibri" w:cs="Calibri"/>
          <w:b/>
          <w:color w:val="F79646" w:themeColor="accent6"/>
        </w:rPr>
        <w:t>his</w:t>
      </w:r>
      <w:r w:rsidRPr="003B7910">
        <w:rPr>
          <w:rFonts w:ascii="Calibri" w:eastAsia="Calibri" w:hAnsi="Calibri" w:cs="Calibri"/>
          <w:color w:val="F79646" w:themeColor="accent6"/>
        </w:rPr>
        <w:t xml:space="preserve"> </w:t>
      </w:r>
      <w:r w:rsidR="003B7910" w:rsidRPr="003B7910">
        <w:rPr>
          <w:rFonts w:ascii="Calibri" w:eastAsia="Calibri" w:hAnsi="Calibri" w:cs="Calibri"/>
          <w:color w:val="F79646" w:themeColor="accent6"/>
        </w:rPr>
        <w:t xml:space="preserve">     </w:t>
      </w:r>
      <w:r w:rsidR="00727A99" w:rsidRPr="00FB666E">
        <w:rPr>
          <w:rFonts w:ascii="Calibri" w:eastAsia="Calibri" w:hAnsi="Calibri" w:cs="Calibri"/>
          <w:b/>
          <w:u w:val="single"/>
        </w:rPr>
        <w:t>words</w:t>
      </w:r>
      <w:r>
        <w:rPr>
          <w:rFonts w:ascii="Calibri" w:eastAsia="Calibri" w:hAnsi="Calibri" w:cs="Calibri"/>
        </w:rPr>
        <w:t xml:space="preserve"> </w:t>
      </w:r>
      <w:r w:rsidR="007A267B">
        <w:rPr>
          <w:rFonts w:ascii="Calibri" w:eastAsia="Calibri" w:hAnsi="Calibri" w:cs="Calibri"/>
        </w:rPr>
        <w:tab/>
      </w:r>
      <w:r w:rsidR="007A267B">
        <w:rPr>
          <w:rFonts w:ascii="Calibri" w:eastAsia="Calibri" w:hAnsi="Calibri" w:cs="Calibri"/>
        </w:rPr>
        <w:tab/>
      </w:r>
      <w:r w:rsidR="007A267B">
        <w:rPr>
          <w:rFonts w:ascii="Calibri" w:eastAsia="Calibri" w:hAnsi="Calibri" w:cs="Calibri"/>
        </w:rPr>
        <w:tab/>
        <w:t xml:space="preserve">     </w:t>
      </w:r>
      <w:r w:rsidR="00E91B77">
        <w:rPr>
          <w:rFonts w:ascii="Calibri" w:eastAsia="Calibri" w:hAnsi="Calibri" w:cs="Calibri"/>
        </w:rPr>
        <w:t xml:space="preserve">  </w:t>
      </w:r>
      <w:r w:rsidR="00BF1A7A">
        <w:rPr>
          <w:rFonts w:ascii="Calibri" w:eastAsia="Calibri" w:hAnsi="Calibri" w:cs="Calibri"/>
        </w:rPr>
        <w:t xml:space="preserve"> </w:t>
      </w:r>
      <w:r w:rsidR="00E91B77">
        <w:rPr>
          <w:rFonts w:ascii="Calibri" w:eastAsia="Calibri" w:hAnsi="Calibri" w:cs="Calibri"/>
        </w:rPr>
        <w:t xml:space="preserve"> </w:t>
      </w:r>
      <w:proofErr w:type="gramStart"/>
      <w:r w:rsidR="007A267B">
        <w:rPr>
          <w:rFonts w:ascii="Calibri" w:eastAsia="Calibri" w:hAnsi="Calibri" w:cs="Calibri"/>
        </w:rPr>
        <w:t xml:space="preserve">   </w:t>
      </w:r>
      <w:r w:rsidR="007A267B" w:rsidRPr="00BF1A7A">
        <w:rPr>
          <w:rFonts w:ascii="Calibri" w:eastAsia="Calibri" w:hAnsi="Calibri" w:cs="Calibri"/>
          <w:b/>
          <w:color w:val="F79646" w:themeColor="accent6"/>
          <w:sz w:val="16"/>
          <w:szCs w:val="16"/>
        </w:rPr>
        <w:t>{</w:t>
      </w:r>
      <w:proofErr w:type="gramEnd"/>
      <w:r w:rsidR="007A267B" w:rsidRPr="00BF1A7A">
        <w:rPr>
          <w:rFonts w:ascii="Calibri" w:eastAsia="Calibri" w:hAnsi="Calibri" w:cs="Calibri"/>
          <w:b/>
          <w:color w:val="F79646" w:themeColor="accent6"/>
          <w:sz w:val="16"/>
          <w:szCs w:val="16"/>
        </w:rPr>
        <w:t>AL}</w:t>
      </w:r>
    </w:p>
    <w:p w14:paraId="6A42A2B1" w14:textId="77777777" w:rsidR="00727A99" w:rsidRDefault="00AA04B3" w:rsidP="00AA04B3">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3B7910">
        <w:rPr>
          <w:rFonts w:ascii="Calibri" w:eastAsia="Calibri" w:hAnsi="Calibri" w:cs="Calibri"/>
        </w:rPr>
        <w:t xml:space="preserve">            </w:t>
      </w:r>
      <w:r w:rsidR="003B7910" w:rsidRPr="003B7910">
        <w:rPr>
          <w:rFonts w:ascii="Calibri" w:eastAsia="Calibri" w:hAnsi="Calibri" w:cs="Calibri"/>
          <w:b/>
          <w:color w:val="F79646" w:themeColor="accent6"/>
        </w:rPr>
        <w:t>&gt;</w:t>
      </w:r>
      <w:r w:rsidRPr="003B7910">
        <w:rPr>
          <w:rFonts w:ascii="Calibri" w:eastAsia="Calibri" w:hAnsi="Calibri" w:cs="Calibri"/>
          <w:b/>
        </w:rPr>
        <w:t>or</w:t>
      </w:r>
      <w:r>
        <w:rPr>
          <w:rFonts w:ascii="Calibri" w:eastAsia="Calibri" w:hAnsi="Calibri" w:cs="Calibri"/>
        </w:rPr>
        <w:t xml:space="preserve"> </w:t>
      </w:r>
      <w:r w:rsidR="003B7910">
        <w:rPr>
          <w:rFonts w:ascii="Calibri" w:eastAsia="Calibri" w:hAnsi="Calibri" w:cs="Calibri"/>
        </w:rPr>
        <w:tab/>
      </w:r>
      <w:r w:rsidRPr="00727A99">
        <w:rPr>
          <w:rFonts w:ascii="Calibri" w:eastAsia="Calibri" w:hAnsi="Calibri" w:cs="Calibri"/>
          <w:u w:val="single"/>
        </w:rPr>
        <w:t>contradict</w:t>
      </w:r>
      <w:r>
        <w:rPr>
          <w:rFonts w:ascii="Calibri" w:eastAsia="Calibri" w:hAnsi="Calibri" w:cs="Calibri"/>
        </w:rPr>
        <w:t xml:space="preserve"> </w:t>
      </w:r>
      <w:r w:rsidR="00727A99">
        <w:rPr>
          <w:rFonts w:ascii="Calibri" w:eastAsia="Calibri" w:hAnsi="Calibri" w:cs="Calibri"/>
        </w:rPr>
        <w:tab/>
      </w:r>
      <w:r>
        <w:rPr>
          <w:rFonts w:ascii="Calibri" w:eastAsia="Calibri" w:hAnsi="Calibri" w:cs="Calibri"/>
        </w:rPr>
        <w:t xml:space="preserve">the </w:t>
      </w:r>
      <w:r w:rsidR="00727A99">
        <w:rPr>
          <w:rFonts w:ascii="Calibri" w:eastAsia="Calibri" w:hAnsi="Calibri" w:cs="Calibri"/>
        </w:rPr>
        <w:t xml:space="preserve">    </w:t>
      </w:r>
      <w:r w:rsidRPr="00FB666E">
        <w:rPr>
          <w:rFonts w:ascii="Calibri" w:eastAsia="Calibri" w:hAnsi="Calibri" w:cs="Calibri"/>
          <w:b/>
          <w:u w:val="single"/>
        </w:rPr>
        <w:t>words</w:t>
      </w:r>
      <w:r w:rsidRPr="00727A99">
        <w:rPr>
          <w:rFonts w:ascii="Calibri" w:eastAsia="Calibri" w:hAnsi="Calibri" w:cs="Calibri"/>
          <w:b/>
        </w:rPr>
        <w:t xml:space="preserve"> </w:t>
      </w:r>
      <w:r w:rsidR="001B7FC0">
        <w:rPr>
          <w:rFonts w:ascii="Calibri" w:eastAsia="Calibri" w:hAnsi="Calibri" w:cs="Calibri"/>
          <w:b/>
        </w:rPr>
        <w:tab/>
      </w:r>
      <w:r w:rsidR="001B7FC0">
        <w:rPr>
          <w:rFonts w:ascii="Calibri" w:eastAsia="Calibri" w:hAnsi="Calibri" w:cs="Calibri"/>
          <w:b/>
        </w:rPr>
        <w:tab/>
      </w:r>
      <w:r w:rsidR="001B7FC0">
        <w:rPr>
          <w:rFonts w:ascii="Calibri" w:eastAsia="Calibri" w:hAnsi="Calibri" w:cs="Calibri"/>
          <w:b/>
        </w:rPr>
        <w:tab/>
      </w:r>
      <w:r w:rsidR="001B7FC0">
        <w:rPr>
          <w:rFonts w:ascii="Calibri" w:eastAsia="Calibri" w:hAnsi="Calibri" w:cs="Calibri"/>
          <w:b/>
        </w:rPr>
        <w:tab/>
        <w:t xml:space="preserve">          </w:t>
      </w:r>
      <w:proofErr w:type="spellStart"/>
      <w:r w:rsidR="001B7FC0" w:rsidRPr="001B7FC0">
        <w:rPr>
          <w:rFonts w:ascii="Calibri" w:eastAsia="Calibri" w:hAnsi="Calibri" w:cs="Calibri"/>
          <w:sz w:val="18"/>
          <w:szCs w:val="18"/>
        </w:rPr>
        <w:t>rr</w:t>
      </w:r>
      <w:proofErr w:type="spellEnd"/>
    </w:p>
    <w:p w14:paraId="1968611B" w14:textId="77777777" w:rsidR="00727A99" w:rsidRDefault="00AA04B3" w:rsidP="00727A99">
      <w:pPr>
        <w:spacing w:after="0"/>
        <w:ind w:left="0" w:firstLine="720"/>
        <w:rPr>
          <w:rFonts w:ascii="Calibri" w:eastAsia="Calibri" w:hAnsi="Calibri" w:cs="Calibri"/>
        </w:rPr>
      </w:pPr>
      <w:r w:rsidRPr="00727A99">
        <w:rPr>
          <w:rFonts w:ascii="Calibri" w:eastAsia="Calibri" w:hAnsi="Calibri" w:cs="Calibri"/>
          <w:b/>
        </w:rPr>
        <w:t>which</w:t>
      </w:r>
      <w:r>
        <w:rPr>
          <w:rFonts w:ascii="Calibri" w:eastAsia="Calibri" w:hAnsi="Calibri" w:cs="Calibri"/>
        </w:rPr>
        <w:t xml:space="preserve"> </w:t>
      </w:r>
      <w:r w:rsidR="00727A99">
        <w:rPr>
          <w:rFonts w:ascii="Calibri" w:eastAsia="Calibri" w:hAnsi="Calibri" w:cs="Calibri"/>
        </w:rPr>
        <w:tab/>
      </w:r>
      <w:proofErr w:type="gramStart"/>
      <w:r>
        <w:rPr>
          <w:rFonts w:ascii="Calibri" w:eastAsia="Calibri" w:hAnsi="Calibri" w:cs="Calibri"/>
        </w:rPr>
        <w:t xml:space="preserve">he </w:t>
      </w:r>
      <w:r w:rsidR="00727A99">
        <w:rPr>
          <w:rFonts w:ascii="Calibri" w:eastAsia="Calibri" w:hAnsi="Calibri" w:cs="Calibri"/>
        </w:rPr>
        <w:t xml:space="preserve"> [</w:t>
      </w:r>
      <w:proofErr w:type="gramEnd"/>
      <w:r w:rsidR="00727A99" w:rsidRPr="00FB666E">
        <w:rPr>
          <w:rFonts w:ascii="Calibri" w:eastAsia="Calibri" w:hAnsi="Calibri" w:cs="Calibri"/>
          <w:b/>
          <w:color w:val="F79646" w:themeColor="accent6"/>
          <w:u w:val="single"/>
        </w:rPr>
        <w:t>Amulek</w:t>
      </w:r>
      <w:r w:rsidR="00727A99">
        <w:rPr>
          <w:rFonts w:ascii="Calibri" w:eastAsia="Calibri" w:hAnsi="Calibri" w:cs="Calibri"/>
        </w:rPr>
        <w:t>]</w:t>
      </w:r>
    </w:p>
    <w:p w14:paraId="54620580" w14:textId="77777777" w:rsidR="00AA04B3" w:rsidRDefault="00AA04B3" w:rsidP="00727A99">
      <w:pPr>
        <w:spacing w:after="0"/>
        <w:ind w:left="1440" w:firstLine="720"/>
        <w:rPr>
          <w:rFonts w:ascii="Calibri" w:eastAsia="Calibri" w:hAnsi="Calibri" w:cs="Calibri"/>
        </w:rPr>
      </w:pPr>
      <w:r>
        <w:rPr>
          <w:rFonts w:ascii="Calibri" w:eastAsia="Calibri" w:hAnsi="Calibri" w:cs="Calibri"/>
        </w:rPr>
        <w:t xml:space="preserve">should </w:t>
      </w:r>
      <w:r w:rsidR="00727A99">
        <w:rPr>
          <w:rFonts w:ascii="Calibri" w:eastAsia="Calibri" w:hAnsi="Calibri" w:cs="Calibri"/>
        </w:rPr>
        <w:tab/>
      </w:r>
      <w:r w:rsidR="00727A99">
        <w:rPr>
          <w:rFonts w:ascii="Calibri" w:eastAsia="Calibri" w:hAnsi="Calibri" w:cs="Calibri"/>
        </w:rPr>
        <w:tab/>
      </w:r>
      <w:r w:rsidR="008C5C29">
        <w:rPr>
          <w:rFonts w:ascii="Calibri" w:eastAsia="Calibri" w:hAnsi="Calibri" w:cs="Calibri"/>
          <w:b/>
        </w:rPr>
        <w:t>speak</w:t>
      </w:r>
    </w:p>
    <w:p w14:paraId="4F79DE49" w14:textId="77777777" w:rsidR="00AA04B3" w:rsidRDefault="00AA04B3" w:rsidP="00AA04B3">
      <w:pPr>
        <w:spacing w:after="0"/>
        <w:ind w:left="0"/>
        <w:rPr>
          <w:rFonts w:ascii="Calibri" w:eastAsia="Calibri" w:hAnsi="Calibri" w:cs="Calibri"/>
        </w:rPr>
      </w:pPr>
    </w:p>
    <w:p w14:paraId="115167BF" w14:textId="77777777" w:rsidR="00AA04B3" w:rsidRDefault="00AA04B3" w:rsidP="00AA04B3">
      <w:pPr>
        <w:spacing w:after="0"/>
        <w:ind w:left="0"/>
        <w:rPr>
          <w:rFonts w:ascii="Calibri" w:eastAsia="Calibri" w:hAnsi="Calibri" w:cs="Calibri"/>
        </w:rPr>
      </w:pPr>
    </w:p>
    <w:p w14:paraId="7B05B9F7" w14:textId="77777777" w:rsidR="00AA04B3" w:rsidRPr="004409C8" w:rsidRDefault="00AA04B3" w:rsidP="00AA04B3">
      <w:pPr>
        <w:spacing w:after="0"/>
        <w:ind w:left="0"/>
        <w:jc w:val="center"/>
        <w:rPr>
          <w:i/>
        </w:rPr>
      </w:pPr>
      <w:r w:rsidRPr="004409C8">
        <w:rPr>
          <w:i/>
        </w:rPr>
        <w:t>The Lawyers Have Used Their Knowledge &amp; Power</w:t>
      </w:r>
    </w:p>
    <w:p w14:paraId="25BC1FAF" w14:textId="77777777" w:rsidR="00AA04B3" w:rsidRPr="004409C8" w:rsidRDefault="00AA04B3" w:rsidP="00AA04B3">
      <w:pPr>
        <w:spacing w:after="0"/>
        <w:ind w:left="0"/>
        <w:jc w:val="center"/>
        <w:rPr>
          <w:i/>
        </w:rPr>
      </w:pPr>
      <w:r w:rsidRPr="004409C8">
        <w:rPr>
          <w:i/>
        </w:rPr>
        <w:t>to Pervert the Righteousness of Law</w:t>
      </w:r>
    </w:p>
    <w:p w14:paraId="3D18463B" w14:textId="77777777" w:rsidR="00AA04B3" w:rsidRDefault="00AA04B3" w:rsidP="00AA04B3">
      <w:pPr>
        <w:spacing w:after="0"/>
        <w:ind w:left="0"/>
        <w:rPr>
          <w:rFonts w:ascii="Calibri" w:eastAsia="Calibri" w:hAnsi="Calibri" w:cs="Calibri"/>
        </w:rPr>
      </w:pPr>
    </w:p>
    <w:p w14:paraId="674B0E1D" w14:textId="77777777" w:rsidR="00C73AEF" w:rsidRDefault="00AA04B3" w:rsidP="00AA04B3">
      <w:pPr>
        <w:spacing w:after="0"/>
        <w:ind w:left="0"/>
        <w:rPr>
          <w:rFonts w:ascii="Calibri" w:eastAsia="Calibri" w:hAnsi="Calibri" w:cs="Calibri"/>
        </w:rPr>
      </w:pPr>
      <w:r>
        <w:rPr>
          <w:rFonts w:ascii="Calibri" w:eastAsia="Calibri" w:hAnsi="Calibri" w:cs="Calibri"/>
        </w:rPr>
        <w:t xml:space="preserve"> 17 </w:t>
      </w:r>
      <w:r w:rsidR="002357A6">
        <w:rPr>
          <w:rFonts w:ascii="Calibri" w:eastAsia="Calibri" w:hAnsi="Calibri" w:cs="Calibri"/>
        </w:rPr>
        <w:tab/>
      </w:r>
      <w:r w:rsidRPr="00785E41">
        <w:rPr>
          <w:rFonts w:ascii="Calibri" w:eastAsia="Calibri" w:hAnsi="Calibri" w:cs="Calibri"/>
          <w:b/>
          <w:highlight w:val="lightGray"/>
          <w:u w:val="single"/>
        </w:rPr>
        <w:t>Now</w:t>
      </w:r>
      <w:r>
        <w:rPr>
          <w:rFonts w:ascii="Calibri" w:eastAsia="Calibri" w:hAnsi="Calibri" w:cs="Calibri"/>
        </w:rPr>
        <w:t xml:space="preserve"> </w:t>
      </w:r>
      <w:r w:rsidR="00C73AEF">
        <w:rPr>
          <w:rFonts w:ascii="Calibri" w:eastAsia="Calibri" w:hAnsi="Calibri" w:cs="Calibri"/>
        </w:rPr>
        <w:tab/>
      </w:r>
      <w:r w:rsidRPr="00785E41">
        <w:rPr>
          <w:rFonts w:ascii="Calibri" w:eastAsia="Calibri" w:hAnsi="Calibri" w:cs="Calibri"/>
          <w:b/>
          <w:color w:val="984806" w:themeColor="accent6" w:themeShade="80"/>
          <w:u w:val="single"/>
        </w:rPr>
        <w:t>they</w:t>
      </w:r>
      <w:r w:rsidRPr="007A267B">
        <w:rPr>
          <w:rFonts w:ascii="Calibri" w:eastAsia="Calibri" w:hAnsi="Calibri" w:cs="Calibri"/>
          <w:b/>
          <w:color w:val="984806" w:themeColor="accent6" w:themeShade="80"/>
        </w:rPr>
        <w:t xml:space="preserve"> </w:t>
      </w:r>
      <w:r w:rsidR="00C73AEF">
        <w:rPr>
          <w:rFonts w:ascii="Calibri" w:eastAsia="Calibri" w:hAnsi="Calibri" w:cs="Calibri"/>
        </w:rPr>
        <w:tab/>
      </w:r>
      <w:r w:rsidR="00C73AEF">
        <w:rPr>
          <w:rFonts w:ascii="Calibri" w:eastAsia="Calibri" w:hAnsi="Calibri" w:cs="Calibri"/>
        </w:rPr>
        <w:tab/>
      </w:r>
      <w:r w:rsidR="00C73AEF">
        <w:rPr>
          <w:rFonts w:ascii="Calibri" w:eastAsia="Calibri" w:hAnsi="Calibri" w:cs="Calibri"/>
        </w:rPr>
        <w:tab/>
      </w:r>
      <w:r w:rsidRPr="00785E41">
        <w:rPr>
          <w:rFonts w:ascii="Calibri" w:eastAsia="Calibri" w:hAnsi="Calibri" w:cs="Calibri"/>
          <w:b/>
          <w:bCs/>
          <w:u w:val="single"/>
        </w:rPr>
        <w:t>knew</w:t>
      </w:r>
      <w:r>
        <w:rPr>
          <w:rFonts w:ascii="Calibri" w:eastAsia="Calibri" w:hAnsi="Calibri" w:cs="Calibri"/>
        </w:rPr>
        <w:t xml:space="preserve"> NOT </w:t>
      </w:r>
    </w:p>
    <w:p w14:paraId="45694FB8" w14:textId="77777777" w:rsidR="00C73AEF" w:rsidRDefault="00AA04B3" w:rsidP="00C73AEF">
      <w:pPr>
        <w:spacing w:after="0"/>
        <w:ind w:left="0" w:firstLine="720"/>
        <w:rPr>
          <w:rFonts w:ascii="Calibri" w:eastAsia="Calibri" w:hAnsi="Calibri" w:cs="Calibri"/>
        </w:rPr>
      </w:pPr>
      <w:r w:rsidRPr="00C73AEF">
        <w:rPr>
          <w:rFonts w:ascii="Calibri" w:eastAsia="Calibri" w:hAnsi="Calibri" w:cs="Calibri"/>
          <w:b/>
        </w:rPr>
        <w:t xml:space="preserve">that </w:t>
      </w:r>
      <w:r w:rsidR="00C73AEF" w:rsidRPr="00C73AEF">
        <w:rPr>
          <w:rFonts w:ascii="Calibri" w:eastAsia="Calibri" w:hAnsi="Calibri" w:cs="Calibri"/>
          <w:b/>
        </w:rPr>
        <w:t xml:space="preserve"> </w:t>
      </w:r>
      <w:r w:rsidR="00C73AEF">
        <w:rPr>
          <w:rFonts w:ascii="Calibri" w:eastAsia="Calibri" w:hAnsi="Calibri" w:cs="Calibri"/>
        </w:rPr>
        <w:t xml:space="preserve"> </w:t>
      </w:r>
      <w:proofErr w:type="gramStart"/>
      <w:r w:rsidR="00C73AEF">
        <w:rPr>
          <w:rFonts w:ascii="Calibri" w:eastAsia="Calibri" w:hAnsi="Calibri" w:cs="Calibri"/>
        </w:rPr>
        <w:t xml:space="preserve">   [</w:t>
      </w:r>
      <w:proofErr w:type="gramEnd"/>
      <w:r w:rsidR="00C73AEF">
        <w:rPr>
          <w:rFonts w:ascii="Calibri" w:eastAsia="Calibri" w:hAnsi="Calibri" w:cs="Calibri"/>
        </w:rPr>
        <w:t xml:space="preserve">he] </w:t>
      </w:r>
      <w:r w:rsidRPr="00785E41">
        <w:rPr>
          <w:rFonts w:ascii="Calibri" w:eastAsia="Calibri" w:hAnsi="Calibri" w:cs="Calibri"/>
          <w:b/>
          <w:color w:val="F79646" w:themeColor="accent6"/>
          <w:u w:val="single"/>
        </w:rPr>
        <w:t>Amulek</w:t>
      </w:r>
      <w:r w:rsidRPr="00C73AEF">
        <w:rPr>
          <w:rFonts w:ascii="Calibri" w:eastAsia="Calibri" w:hAnsi="Calibri" w:cs="Calibri"/>
          <w:b/>
          <w:color w:val="F79646" w:themeColor="accent6"/>
        </w:rPr>
        <w:t xml:space="preserve"> </w:t>
      </w:r>
    </w:p>
    <w:p w14:paraId="74240FDF" w14:textId="77777777" w:rsidR="00727A99" w:rsidRDefault="00AA04B3" w:rsidP="00C73AEF">
      <w:pPr>
        <w:spacing w:after="0"/>
        <w:ind w:left="1440" w:firstLine="720"/>
        <w:rPr>
          <w:rFonts w:ascii="Calibri" w:eastAsia="Calibri" w:hAnsi="Calibri" w:cs="Calibri"/>
        </w:rPr>
      </w:pPr>
      <w:r>
        <w:rPr>
          <w:rFonts w:ascii="Calibri" w:eastAsia="Calibri" w:hAnsi="Calibri" w:cs="Calibri"/>
        </w:rPr>
        <w:t xml:space="preserve">could </w:t>
      </w:r>
      <w:r w:rsidR="00C73AEF">
        <w:rPr>
          <w:rFonts w:ascii="Calibri" w:eastAsia="Calibri" w:hAnsi="Calibri" w:cs="Calibri"/>
        </w:rPr>
        <w:tab/>
      </w:r>
      <w:r w:rsidR="00C73AEF">
        <w:rPr>
          <w:rFonts w:ascii="Calibri" w:eastAsia="Calibri" w:hAnsi="Calibri" w:cs="Calibri"/>
        </w:rPr>
        <w:tab/>
      </w:r>
      <w:r w:rsidRPr="00785E41">
        <w:rPr>
          <w:rFonts w:ascii="Calibri" w:eastAsia="Calibri" w:hAnsi="Calibri" w:cs="Calibri"/>
          <w:b/>
          <w:u w:val="single"/>
        </w:rPr>
        <w:t>know</w:t>
      </w:r>
      <w:r>
        <w:rPr>
          <w:rFonts w:ascii="Calibri" w:eastAsia="Calibri" w:hAnsi="Calibri" w:cs="Calibri"/>
        </w:rPr>
        <w:t xml:space="preserve"> </w:t>
      </w:r>
      <w:r w:rsidR="00C73AEF">
        <w:rPr>
          <w:rFonts w:ascii="Calibri" w:eastAsia="Calibri" w:hAnsi="Calibri" w:cs="Calibri"/>
        </w:rPr>
        <w:t xml:space="preserve">    </w:t>
      </w:r>
      <w:r>
        <w:rPr>
          <w:rFonts w:ascii="Calibri" w:eastAsia="Calibri" w:hAnsi="Calibri" w:cs="Calibri"/>
        </w:rPr>
        <w:t xml:space="preserve">of </w:t>
      </w:r>
      <w:r w:rsidR="00C73AEF">
        <w:rPr>
          <w:rFonts w:ascii="Calibri" w:eastAsia="Calibri" w:hAnsi="Calibri" w:cs="Calibri"/>
        </w:rPr>
        <w:tab/>
      </w:r>
      <w:r>
        <w:rPr>
          <w:rFonts w:ascii="Calibri" w:eastAsia="Calibri" w:hAnsi="Calibri" w:cs="Calibri"/>
        </w:rPr>
        <w:t xml:space="preserve">their </w:t>
      </w:r>
      <w:r w:rsidR="00C73AEF">
        <w:rPr>
          <w:rFonts w:ascii="Calibri" w:eastAsia="Calibri" w:hAnsi="Calibri" w:cs="Calibri"/>
        </w:rPr>
        <w:tab/>
      </w:r>
      <w:r w:rsidRPr="00C73AEF">
        <w:rPr>
          <w:rFonts w:ascii="Calibri" w:eastAsia="Calibri" w:hAnsi="Calibri" w:cs="Calibri"/>
          <w:b/>
          <w:color w:val="984806" w:themeColor="accent6" w:themeShade="80"/>
        </w:rPr>
        <w:t>designs</w:t>
      </w:r>
    </w:p>
    <w:p w14:paraId="2681C989" w14:textId="77777777" w:rsidR="00AA04B3" w:rsidRDefault="00AA04B3" w:rsidP="00AA04B3">
      <w:pPr>
        <w:spacing w:after="0"/>
        <w:ind w:left="0"/>
        <w:rPr>
          <w:rFonts w:ascii="Calibri" w:eastAsia="Calibri" w:hAnsi="Calibri" w:cs="Calibri"/>
        </w:rPr>
      </w:pPr>
      <w:r>
        <w:rPr>
          <w:rFonts w:ascii="Calibri" w:eastAsia="Calibri" w:hAnsi="Calibri" w:cs="Calibri"/>
        </w:rPr>
        <w:t xml:space="preserve"> </w:t>
      </w:r>
    </w:p>
    <w:p w14:paraId="5C1D596B" w14:textId="77777777" w:rsidR="00AA04B3" w:rsidRDefault="00AA04B3" w:rsidP="00AA04B3">
      <w:pPr>
        <w:spacing w:after="0"/>
        <w:ind w:left="0"/>
        <w:rPr>
          <w:rFonts w:ascii="Calibri" w:eastAsia="Calibri" w:hAnsi="Calibri" w:cs="Calibri"/>
          <w:b/>
        </w:rPr>
      </w:pPr>
      <w:r>
        <w:rPr>
          <w:rFonts w:ascii="Calibri" w:eastAsia="Calibri" w:hAnsi="Calibri" w:cs="Calibri"/>
        </w:rPr>
        <w:t xml:space="preserve">    </w:t>
      </w:r>
      <w:r>
        <w:rPr>
          <w:rFonts w:ascii="Calibri" w:eastAsia="Calibri" w:hAnsi="Calibri" w:cs="Calibri"/>
          <w:b/>
        </w:rPr>
        <w:t xml:space="preserve">But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p>
    <w:p w14:paraId="6CFC571A" w14:textId="77777777" w:rsidR="00AA04B3" w:rsidRDefault="00AA04B3" w:rsidP="00AA04B3">
      <w:pPr>
        <w:spacing w:after="0"/>
        <w:ind w:left="0"/>
        <w:rPr>
          <w:rFonts w:ascii="Calibri" w:eastAsia="Calibri" w:hAnsi="Calibri" w:cs="Calibri"/>
        </w:rPr>
      </w:pPr>
      <w:r>
        <w:rPr>
          <w:rFonts w:ascii="Calibri" w:eastAsia="Calibri" w:hAnsi="Calibri" w:cs="Calibri"/>
          <w:b/>
        </w:rPr>
        <w:tab/>
      </w:r>
      <w:r w:rsidRPr="00727A99">
        <w:rPr>
          <w:rFonts w:ascii="Calibri" w:eastAsia="Calibri" w:hAnsi="Calibri" w:cs="Calibri"/>
          <w:b/>
          <w:color w:val="00B050"/>
        </w:rPr>
        <w:t xml:space="preserve">as </w:t>
      </w:r>
      <w:r w:rsidR="00727A99">
        <w:rPr>
          <w:rFonts w:ascii="Calibri" w:eastAsia="Calibri" w:hAnsi="Calibri" w:cs="Calibri"/>
        </w:rPr>
        <w:tab/>
      </w:r>
      <w:r w:rsidRPr="00785E41">
        <w:rPr>
          <w:rFonts w:ascii="Calibri" w:eastAsia="Calibri" w:hAnsi="Calibri" w:cs="Calibri"/>
          <w:b/>
          <w:color w:val="984806" w:themeColor="accent6" w:themeShade="80"/>
          <w:u w:val="single"/>
        </w:rPr>
        <w:t>they</w:t>
      </w:r>
      <w:r w:rsidRPr="007A267B">
        <w:rPr>
          <w:rFonts w:ascii="Calibri" w:eastAsia="Calibri" w:hAnsi="Calibri" w:cs="Calibri"/>
          <w:b/>
          <w:color w:val="984806" w:themeColor="accent6" w:themeShade="80"/>
        </w:rPr>
        <w:t xml:space="preserve"> </w:t>
      </w:r>
      <w:r w:rsidR="00727A99">
        <w:rPr>
          <w:rFonts w:ascii="Calibri" w:eastAsia="Calibri" w:hAnsi="Calibri" w:cs="Calibri"/>
        </w:rPr>
        <w:tab/>
      </w:r>
      <w:r w:rsidRPr="00785E41">
        <w:rPr>
          <w:rFonts w:ascii="Calibri" w:eastAsia="Calibri" w:hAnsi="Calibri" w:cs="Calibri"/>
          <w:b/>
          <w:color w:val="00B050"/>
          <w:u w:val="single"/>
        </w:rPr>
        <w:t>began</w:t>
      </w:r>
      <w:r w:rsidRPr="00727A99">
        <w:rPr>
          <w:rFonts w:ascii="Calibri" w:eastAsia="Calibri" w:hAnsi="Calibri" w:cs="Calibri"/>
          <w:b/>
          <w:color w:val="00B050"/>
        </w:rPr>
        <w:t xml:space="preserve"> to</w:t>
      </w:r>
      <w:r w:rsidR="00727A99">
        <w:rPr>
          <w:rFonts w:ascii="Calibri" w:eastAsia="Calibri" w:hAnsi="Calibri" w:cs="Calibri"/>
        </w:rPr>
        <w:tab/>
      </w:r>
      <w:r w:rsidRPr="00785E41">
        <w:rPr>
          <w:rFonts w:ascii="Calibri" w:eastAsia="Calibri" w:hAnsi="Calibri" w:cs="Calibri"/>
          <w:b/>
          <w:color w:val="984806" w:themeColor="accent6" w:themeShade="80"/>
          <w:u w:val="single"/>
        </w:rPr>
        <w:t>question</w:t>
      </w:r>
      <w:r w:rsidRPr="00C73AEF">
        <w:rPr>
          <w:rFonts w:ascii="Calibri" w:eastAsia="Calibri" w:hAnsi="Calibri" w:cs="Calibri"/>
          <w:color w:val="984806" w:themeColor="accent6" w:themeShade="80"/>
        </w:rPr>
        <w:t xml:space="preserve"> </w:t>
      </w:r>
      <w:r w:rsidR="00C73AEF">
        <w:rPr>
          <w:rFonts w:ascii="Calibri" w:eastAsia="Calibri" w:hAnsi="Calibri" w:cs="Calibri"/>
          <w:color w:val="984806" w:themeColor="accent6" w:themeShade="80"/>
        </w:rPr>
        <w:tab/>
        <w:t xml:space="preserve">           </w:t>
      </w:r>
      <w:r w:rsidR="00C73AEF" w:rsidRPr="00785E41">
        <w:rPr>
          <w:rFonts w:ascii="Calibri" w:eastAsia="Calibri" w:hAnsi="Calibri" w:cs="Calibri"/>
          <w:b/>
          <w:color w:val="F79646" w:themeColor="accent6"/>
          <w:u w:val="single"/>
        </w:rPr>
        <w:t>him</w:t>
      </w:r>
      <w:r>
        <w:rPr>
          <w:rFonts w:ascii="Calibri" w:eastAsia="Calibri" w:hAnsi="Calibri" w:cs="Calibri"/>
        </w:rPr>
        <w:t xml:space="preserve"> </w:t>
      </w:r>
    </w:p>
    <w:p w14:paraId="27A67C9A" w14:textId="77777777" w:rsidR="00AA04B3" w:rsidRDefault="00AA04B3" w:rsidP="00AA04B3">
      <w:pPr>
        <w:spacing w:after="0"/>
        <w:ind w:left="0"/>
        <w:rPr>
          <w:rFonts w:ascii="Calibri" w:eastAsia="Calibri" w:hAnsi="Calibri" w:cs="Calibri"/>
          <w:b/>
          <w:color w:val="984806" w:themeColor="accent6" w:themeShade="80"/>
        </w:rPr>
      </w:pPr>
      <w:r>
        <w:rPr>
          <w:rFonts w:ascii="Calibri" w:eastAsia="Calibri" w:hAnsi="Calibri" w:cs="Calibri"/>
        </w:rPr>
        <w:tab/>
      </w:r>
      <w:r>
        <w:rPr>
          <w:rFonts w:ascii="Calibri" w:eastAsia="Calibri" w:hAnsi="Calibri" w:cs="Calibri"/>
        </w:rPr>
        <w:tab/>
      </w:r>
      <w:proofErr w:type="gramStart"/>
      <w:r>
        <w:rPr>
          <w:rFonts w:ascii="Calibri" w:eastAsia="Calibri" w:hAnsi="Calibri" w:cs="Calibri"/>
        </w:rPr>
        <w:t xml:space="preserve">he </w:t>
      </w:r>
      <w:r w:rsidR="00727A99">
        <w:rPr>
          <w:rFonts w:ascii="Calibri" w:eastAsia="Calibri" w:hAnsi="Calibri" w:cs="Calibri"/>
        </w:rPr>
        <w:t xml:space="preserve"> </w:t>
      </w:r>
      <w:r>
        <w:rPr>
          <w:rFonts w:ascii="Calibri" w:eastAsia="Calibri" w:hAnsi="Calibri" w:cs="Calibri"/>
        </w:rPr>
        <w:t>[</w:t>
      </w:r>
      <w:proofErr w:type="gramEnd"/>
      <w:r w:rsidRPr="00785E41">
        <w:rPr>
          <w:rFonts w:ascii="Calibri" w:eastAsia="Calibri" w:hAnsi="Calibri" w:cs="Calibri"/>
          <w:b/>
          <w:color w:val="F79646" w:themeColor="accent6"/>
          <w:u w:val="single"/>
        </w:rPr>
        <w:t>Amulek</w:t>
      </w:r>
      <w:r>
        <w:rPr>
          <w:rFonts w:ascii="Calibri" w:eastAsia="Calibri" w:hAnsi="Calibri" w:cs="Calibri"/>
        </w:rPr>
        <w:t xml:space="preserve">] </w:t>
      </w:r>
      <w:r w:rsidR="00727A99">
        <w:rPr>
          <w:rFonts w:ascii="Calibri" w:eastAsia="Calibri" w:hAnsi="Calibri" w:cs="Calibri"/>
        </w:rPr>
        <w:tab/>
      </w:r>
      <w:r w:rsidR="00727A99">
        <w:rPr>
          <w:rFonts w:ascii="Calibri" w:eastAsia="Calibri" w:hAnsi="Calibri" w:cs="Calibri"/>
        </w:rPr>
        <w:tab/>
      </w:r>
      <w:r w:rsidRPr="007A267B">
        <w:rPr>
          <w:rFonts w:ascii="Calibri" w:eastAsia="Calibri" w:hAnsi="Calibri" w:cs="Calibri"/>
          <w:b/>
          <w:color w:val="00B0F0"/>
        </w:rPr>
        <w:t>perceived</w:t>
      </w:r>
      <w:r>
        <w:rPr>
          <w:rFonts w:ascii="Calibri" w:eastAsia="Calibri" w:hAnsi="Calibri" w:cs="Calibri"/>
        </w:rPr>
        <w:t xml:space="preserve"> </w:t>
      </w:r>
      <w:r w:rsidR="00727A99">
        <w:rPr>
          <w:rFonts w:ascii="Calibri" w:eastAsia="Calibri" w:hAnsi="Calibri" w:cs="Calibri"/>
        </w:rPr>
        <w:tab/>
      </w:r>
      <w:r>
        <w:rPr>
          <w:rFonts w:ascii="Calibri" w:eastAsia="Calibri" w:hAnsi="Calibri" w:cs="Calibri"/>
        </w:rPr>
        <w:t xml:space="preserve">their </w:t>
      </w:r>
      <w:r w:rsidR="00727A99">
        <w:rPr>
          <w:rFonts w:ascii="Calibri" w:eastAsia="Calibri" w:hAnsi="Calibri" w:cs="Calibri"/>
        </w:rPr>
        <w:t xml:space="preserve">  </w:t>
      </w:r>
      <w:r w:rsidR="00727A99">
        <w:rPr>
          <w:rFonts w:ascii="Calibri" w:eastAsia="Calibri" w:hAnsi="Calibri" w:cs="Calibri"/>
        </w:rPr>
        <w:tab/>
      </w:r>
      <w:r w:rsidR="00727A99" w:rsidRPr="00727A99">
        <w:rPr>
          <w:rFonts w:ascii="Calibri" w:eastAsia="Calibri" w:hAnsi="Calibri" w:cs="Calibri"/>
          <w:b/>
          <w:color w:val="984806" w:themeColor="accent6" w:themeShade="80"/>
        </w:rPr>
        <w:t>thoughts</w:t>
      </w:r>
      <w:r w:rsidRPr="00727A99">
        <w:rPr>
          <w:rFonts w:ascii="Calibri" w:eastAsia="Calibri" w:hAnsi="Calibri" w:cs="Calibri"/>
          <w:b/>
          <w:color w:val="984806" w:themeColor="accent6" w:themeShade="80"/>
        </w:rPr>
        <w:t xml:space="preserve"> </w:t>
      </w:r>
    </w:p>
    <w:p w14:paraId="3906F909" w14:textId="77777777" w:rsidR="00727A99" w:rsidRDefault="00727A99" w:rsidP="00AA04B3">
      <w:pPr>
        <w:spacing w:after="0"/>
        <w:ind w:left="0"/>
        <w:rPr>
          <w:rFonts w:ascii="Calibri" w:eastAsia="Calibri" w:hAnsi="Calibri" w:cs="Calibri"/>
        </w:rPr>
      </w:pPr>
    </w:p>
    <w:p w14:paraId="5B8CA6FC" w14:textId="77777777" w:rsidR="00AA04B3" w:rsidRDefault="00AA04B3" w:rsidP="00727A99">
      <w:pPr>
        <w:spacing w:after="0"/>
        <w:ind w:left="0"/>
        <w:rPr>
          <w:rFonts w:ascii="Calibri" w:eastAsia="Calibri" w:hAnsi="Calibri" w:cs="Calibri"/>
        </w:rPr>
      </w:pPr>
      <w:r>
        <w:rPr>
          <w:rFonts w:ascii="Calibri" w:eastAsia="Calibri" w:hAnsi="Calibri" w:cs="Calibri"/>
        </w:rPr>
        <w:tab/>
      </w:r>
      <w:r w:rsidRPr="00727A99">
        <w:rPr>
          <w:rFonts w:ascii="Calibri" w:eastAsia="Calibri" w:hAnsi="Calibri" w:cs="Calibri"/>
          <w:b/>
        </w:rPr>
        <w:t xml:space="preserve">and </w:t>
      </w:r>
      <w:r w:rsidR="00727A99">
        <w:rPr>
          <w:rFonts w:ascii="Calibri" w:eastAsia="Calibri" w:hAnsi="Calibri" w:cs="Calibri"/>
        </w:rPr>
        <w:tab/>
      </w:r>
      <w:proofErr w:type="gramStart"/>
      <w:r w:rsidRPr="0066424F">
        <w:rPr>
          <w:rFonts w:ascii="Calibri" w:eastAsia="Calibri" w:hAnsi="Calibri" w:cs="Calibri"/>
          <w:highlight w:val="lightGray"/>
          <w:u w:val="single"/>
        </w:rPr>
        <w:t>he</w:t>
      </w:r>
      <w:r w:rsidR="00727A99" w:rsidRPr="0066424F">
        <w:rPr>
          <w:rFonts w:ascii="Calibri" w:eastAsia="Calibri" w:hAnsi="Calibri" w:cs="Calibri"/>
          <w:highlight w:val="lightGray"/>
          <w:u w:val="single"/>
        </w:rPr>
        <w:t xml:space="preserve">  [</w:t>
      </w:r>
      <w:proofErr w:type="gramEnd"/>
      <w:r w:rsidR="00727A99" w:rsidRPr="0066424F">
        <w:rPr>
          <w:rFonts w:ascii="Calibri" w:eastAsia="Calibri" w:hAnsi="Calibri" w:cs="Calibri"/>
          <w:b/>
          <w:color w:val="F79646" w:themeColor="accent6"/>
          <w:highlight w:val="lightGray"/>
          <w:u w:val="single"/>
        </w:rPr>
        <w:t>Amulek</w:t>
      </w:r>
      <w:r w:rsidR="00727A99" w:rsidRPr="0066424F">
        <w:rPr>
          <w:rFonts w:ascii="Calibri" w:eastAsia="Calibri" w:hAnsi="Calibri" w:cs="Calibri"/>
          <w:highlight w:val="lightGray"/>
          <w:u w:val="single"/>
        </w:rPr>
        <w:t>]</w:t>
      </w:r>
      <w:r w:rsidRPr="0066424F">
        <w:rPr>
          <w:rFonts w:ascii="Calibri" w:eastAsia="Calibri" w:hAnsi="Calibri" w:cs="Calibri"/>
          <w:highlight w:val="lightGray"/>
          <w:u w:val="single"/>
        </w:rPr>
        <w:t xml:space="preserve"> </w:t>
      </w:r>
      <w:r w:rsidR="00727A99" w:rsidRPr="0066424F">
        <w:rPr>
          <w:rFonts w:ascii="Calibri" w:eastAsia="Calibri" w:hAnsi="Calibri" w:cs="Calibri"/>
          <w:highlight w:val="lightGray"/>
          <w:u w:val="single"/>
        </w:rPr>
        <w:tab/>
      </w:r>
      <w:r w:rsidR="00727A99" w:rsidRPr="0066424F">
        <w:rPr>
          <w:rFonts w:ascii="Calibri" w:eastAsia="Calibri" w:hAnsi="Calibri" w:cs="Calibri"/>
          <w:highlight w:val="lightGray"/>
          <w:u w:val="single"/>
        </w:rPr>
        <w:tab/>
      </w:r>
      <w:r w:rsidRPr="0066424F">
        <w:rPr>
          <w:rFonts w:ascii="Calibri" w:eastAsia="Calibri" w:hAnsi="Calibri" w:cs="Calibri"/>
          <w:b/>
          <w:highlight w:val="lightGray"/>
          <w:u w:val="single"/>
        </w:rPr>
        <w:t>said</w:t>
      </w:r>
      <w:r w:rsidRPr="0066424F">
        <w:rPr>
          <w:rFonts w:ascii="Calibri" w:eastAsia="Calibri" w:hAnsi="Calibri" w:cs="Calibri"/>
          <w:highlight w:val="lightGray"/>
          <w:u w:val="single"/>
        </w:rPr>
        <w:t xml:space="preserve"> </w:t>
      </w:r>
      <w:r w:rsidR="00727A99" w:rsidRPr="0066424F">
        <w:rPr>
          <w:rFonts w:ascii="Calibri" w:eastAsia="Calibri" w:hAnsi="Calibri" w:cs="Calibri"/>
          <w:highlight w:val="lightGray"/>
          <w:u w:val="single"/>
        </w:rPr>
        <w:t xml:space="preserve">      u</w:t>
      </w:r>
      <w:r w:rsidRPr="0066424F">
        <w:rPr>
          <w:rFonts w:ascii="Calibri" w:eastAsia="Calibri" w:hAnsi="Calibri" w:cs="Calibri"/>
          <w:highlight w:val="lightGray"/>
          <w:u w:val="single"/>
        </w:rPr>
        <w:t xml:space="preserve">nto </w:t>
      </w:r>
      <w:r w:rsidR="00727A99" w:rsidRPr="0066424F">
        <w:rPr>
          <w:rFonts w:ascii="Calibri" w:eastAsia="Calibri" w:hAnsi="Calibri" w:cs="Calibri"/>
          <w:highlight w:val="lightGray"/>
          <w:u w:val="single"/>
        </w:rPr>
        <w:tab/>
      </w:r>
      <w:r w:rsidR="00727A99" w:rsidRPr="0066424F">
        <w:rPr>
          <w:rFonts w:ascii="Calibri" w:eastAsia="Calibri" w:hAnsi="Calibri" w:cs="Calibri"/>
          <w:highlight w:val="lightGray"/>
          <w:u w:val="single"/>
        </w:rPr>
        <w:tab/>
      </w:r>
      <w:r w:rsidRPr="0066424F">
        <w:rPr>
          <w:rFonts w:ascii="Calibri" w:eastAsia="Calibri" w:hAnsi="Calibri" w:cs="Calibri"/>
          <w:b/>
          <w:color w:val="984806" w:themeColor="accent6" w:themeShade="80"/>
          <w:highlight w:val="lightGray"/>
          <w:u w:val="single"/>
        </w:rPr>
        <w:t>them</w:t>
      </w:r>
    </w:p>
    <w:p w14:paraId="3DEEEDC9" w14:textId="77777777" w:rsidR="00727A99" w:rsidRDefault="00727A99" w:rsidP="00727A99">
      <w:pPr>
        <w:spacing w:after="0"/>
        <w:ind w:left="0"/>
        <w:rPr>
          <w:rFonts w:ascii="Calibri" w:eastAsia="Calibri" w:hAnsi="Calibri" w:cs="Calibri"/>
        </w:rPr>
      </w:pPr>
    </w:p>
    <w:p w14:paraId="12250280" w14:textId="77777777" w:rsidR="0093453F" w:rsidRDefault="00AA04B3" w:rsidP="00AA04B3">
      <w:pPr>
        <w:spacing w:after="0"/>
        <w:ind w:left="0"/>
        <w:rPr>
          <w:rFonts w:ascii="Calibri" w:eastAsia="Calibri" w:hAnsi="Calibri" w:cs="Calibri"/>
          <w:b/>
          <w:color w:val="984806" w:themeColor="accent6" w:themeShade="80"/>
        </w:rPr>
      </w:pPr>
      <w:r>
        <w:rPr>
          <w:rFonts w:ascii="Calibri" w:eastAsia="Calibri" w:hAnsi="Calibri" w:cs="Calibri"/>
        </w:rPr>
        <w:tab/>
      </w:r>
      <w:r w:rsidRPr="0093453F">
        <w:rPr>
          <w:rFonts w:ascii="Calibri" w:eastAsia="Calibri" w:hAnsi="Calibri" w:cs="Calibri"/>
          <w:b/>
        </w:rPr>
        <w:t xml:space="preserve">O </w:t>
      </w:r>
      <w:r w:rsidR="0093453F">
        <w:rPr>
          <w:rFonts w:ascii="Calibri" w:eastAsia="Calibri" w:hAnsi="Calibri" w:cs="Calibri"/>
        </w:rPr>
        <w:tab/>
      </w:r>
      <w:r w:rsidRPr="0093453F">
        <w:rPr>
          <w:rFonts w:ascii="Calibri" w:eastAsia="Calibri" w:hAnsi="Calibri" w:cs="Calibri"/>
          <w:b/>
          <w:color w:val="984806" w:themeColor="accent6" w:themeShade="80"/>
        </w:rPr>
        <w:t xml:space="preserve">ye </w:t>
      </w:r>
      <w:r w:rsidR="0093453F">
        <w:rPr>
          <w:rFonts w:ascii="Calibri" w:eastAsia="Calibri" w:hAnsi="Calibri" w:cs="Calibri"/>
        </w:rPr>
        <w:tab/>
      </w:r>
      <w:r w:rsidR="0093453F">
        <w:rPr>
          <w:rFonts w:ascii="Calibri" w:eastAsia="Calibri" w:hAnsi="Calibri" w:cs="Calibri"/>
        </w:rPr>
        <w:tab/>
      </w:r>
      <w:r w:rsidR="0093453F">
        <w:rPr>
          <w:rFonts w:ascii="Calibri" w:eastAsia="Calibri" w:hAnsi="Calibri" w:cs="Calibri"/>
        </w:rPr>
        <w:tab/>
      </w:r>
      <w:r w:rsidRPr="004B60B7">
        <w:rPr>
          <w:rFonts w:ascii="Calibri" w:eastAsia="Calibri" w:hAnsi="Calibri" w:cs="Calibri"/>
          <w:b/>
          <w:color w:val="984806" w:themeColor="accent6" w:themeShade="80"/>
        </w:rPr>
        <w:t xml:space="preserve">wicked </w:t>
      </w:r>
    </w:p>
    <w:p w14:paraId="30DDB11B" w14:textId="77777777" w:rsidR="00AA04B3" w:rsidRDefault="00AA04B3" w:rsidP="0093453F">
      <w:pPr>
        <w:spacing w:after="0"/>
        <w:ind w:left="2160" w:firstLine="720"/>
        <w:rPr>
          <w:rFonts w:ascii="Calibri" w:eastAsia="Calibri" w:hAnsi="Calibri" w:cs="Calibri"/>
        </w:rPr>
      </w:pPr>
      <w:r w:rsidRPr="0093453F">
        <w:rPr>
          <w:rFonts w:ascii="Calibri" w:eastAsia="Calibri" w:hAnsi="Calibri" w:cs="Calibri"/>
          <w:b/>
        </w:rPr>
        <w:t xml:space="preserve">and </w:t>
      </w:r>
      <w:r w:rsidR="0093453F">
        <w:rPr>
          <w:rFonts w:ascii="Calibri" w:eastAsia="Calibri" w:hAnsi="Calibri" w:cs="Calibri"/>
          <w:b/>
          <w:color w:val="984806" w:themeColor="accent6" w:themeShade="80"/>
        </w:rPr>
        <w:tab/>
      </w:r>
      <w:r w:rsidRPr="004B60B7">
        <w:rPr>
          <w:rFonts w:ascii="Calibri" w:eastAsia="Calibri" w:hAnsi="Calibri" w:cs="Calibri"/>
          <w:b/>
          <w:color w:val="984806" w:themeColor="accent6" w:themeShade="80"/>
        </w:rPr>
        <w:t xml:space="preserve">perverse </w:t>
      </w:r>
      <w:r w:rsidR="0093453F">
        <w:rPr>
          <w:rFonts w:ascii="Calibri" w:eastAsia="Calibri" w:hAnsi="Calibri" w:cs="Calibri"/>
          <w:b/>
          <w:color w:val="984806" w:themeColor="accent6" w:themeShade="80"/>
        </w:rPr>
        <w:tab/>
      </w:r>
      <w:r w:rsidR="0093453F">
        <w:rPr>
          <w:rFonts w:ascii="Calibri" w:eastAsia="Calibri" w:hAnsi="Calibri" w:cs="Calibri"/>
          <w:b/>
          <w:color w:val="984806" w:themeColor="accent6" w:themeShade="80"/>
        </w:rPr>
        <w:tab/>
      </w:r>
      <w:r w:rsidRPr="004B60B7">
        <w:rPr>
          <w:rFonts w:ascii="Calibri" w:eastAsia="Calibri" w:hAnsi="Calibri" w:cs="Calibri"/>
          <w:b/>
          <w:color w:val="984806" w:themeColor="accent6" w:themeShade="80"/>
        </w:rPr>
        <w:t>generation</w:t>
      </w:r>
    </w:p>
    <w:p w14:paraId="43E03306" w14:textId="77777777" w:rsidR="0093453F" w:rsidRDefault="0093453F" w:rsidP="0093453F">
      <w:pPr>
        <w:spacing w:after="0"/>
        <w:ind w:left="2160" w:firstLine="720"/>
        <w:rPr>
          <w:rFonts w:ascii="Calibri" w:eastAsia="Calibri" w:hAnsi="Calibri" w:cs="Calibri"/>
        </w:rPr>
      </w:pPr>
    </w:p>
    <w:p w14:paraId="0B123B55" w14:textId="77777777" w:rsidR="0093453F" w:rsidRDefault="0093453F" w:rsidP="00AA04B3">
      <w:pPr>
        <w:spacing w:after="0"/>
        <w:ind w:left="0"/>
        <w:rPr>
          <w:rFonts w:ascii="Calibri" w:eastAsia="Calibri" w:hAnsi="Calibri" w:cs="Calibri"/>
          <w:b/>
          <w:color w:val="984806" w:themeColor="accent6" w:themeShade="80"/>
        </w:rPr>
      </w:pPr>
      <w:r>
        <w:rPr>
          <w:rFonts w:ascii="Calibri" w:eastAsia="Calibri" w:hAnsi="Calibri" w:cs="Calibri"/>
        </w:rPr>
        <w:t xml:space="preserve">             </w:t>
      </w:r>
      <w:r w:rsidR="00AA04B3">
        <w:rPr>
          <w:rFonts w:ascii="Calibri" w:eastAsia="Calibri" w:hAnsi="Calibri" w:cs="Calibri"/>
        </w:rPr>
        <w:t>[</w:t>
      </w:r>
      <w:r w:rsidR="00AA04B3" w:rsidRPr="0093453F">
        <w:rPr>
          <w:rFonts w:ascii="Calibri" w:eastAsia="Calibri" w:hAnsi="Calibri" w:cs="Calibri"/>
          <w:b/>
        </w:rPr>
        <w:t>O</w:t>
      </w:r>
      <w:r w:rsidR="00AA04B3">
        <w:rPr>
          <w:rFonts w:ascii="Calibri" w:eastAsia="Calibri" w:hAnsi="Calibri" w:cs="Calibri"/>
        </w:rPr>
        <w:t xml:space="preserve">] </w:t>
      </w:r>
      <w:r>
        <w:rPr>
          <w:rFonts w:ascii="Calibri" w:eastAsia="Calibri" w:hAnsi="Calibri" w:cs="Calibri"/>
        </w:rPr>
        <w:tab/>
      </w:r>
      <w:r w:rsidR="00AA04B3" w:rsidRPr="0093453F">
        <w:rPr>
          <w:rFonts w:ascii="Calibri" w:eastAsia="Calibri" w:hAnsi="Calibri" w:cs="Calibri"/>
          <w:b/>
          <w:color w:val="984806" w:themeColor="accent6" w:themeShade="80"/>
        </w:rPr>
        <w:t>ye</w:t>
      </w:r>
      <w:r w:rsidR="00AA04B3">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sidR="00AA04B3" w:rsidRPr="00785E41">
        <w:rPr>
          <w:rFonts w:ascii="Calibri" w:eastAsia="Calibri" w:hAnsi="Calibri" w:cs="Calibri"/>
          <w:b/>
          <w:color w:val="984806" w:themeColor="accent6" w:themeShade="80"/>
          <w:u w:val="single"/>
        </w:rPr>
        <w:t xml:space="preserve">lawyers </w:t>
      </w:r>
    </w:p>
    <w:p w14:paraId="557AF0A9" w14:textId="77777777" w:rsidR="00AA04B3" w:rsidRDefault="00AA04B3" w:rsidP="0093453F">
      <w:pPr>
        <w:spacing w:after="0"/>
        <w:ind w:left="2160" w:firstLine="720"/>
        <w:rPr>
          <w:rFonts w:ascii="Calibri" w:eastAsia="Calibri" w:hAnsi="Calibri" w:cs="Calibri"/>
          <w:b/>
          <w:color w:val="984806" w:themeColor="accent6" w:themeShade="80"/>
        </w:rPr>
      </w:pPr>
      <w:r w:rsidRPr="0093453F">
        <w:rPr>
          <w:rFonts w:ascii="Calibri" w:eastAsia="Calibri" w:hAnsi="Calibri" w:cs="Calibri"/>
          <w:b/>
        </w:rPr>
        <w:t xml:space="preserve">and </w:t>
      </w:r>
      <w:r w:rsidR="0093453F">
        <w:rPr>
          <w:rFonts w:ascii="Calibri" w:eastAsia="Calibri" w:hAnsi="Calibri" w:cs="Calibri"/>
          <w:b/>
          <w:color w:val="984806" w:themeColor="accent6" w:themeShade="80"/>
        </w:rPr>
        <w:tab/>
      </w:r>
      <w:r w:rsidRPr="004B60B7">
        <w:rPr>
          <w:rFonts w:ascii="Calibri" w:eastAsia="Calibri" w:hAnsi="Calibri" w:cs="Calibri"/>
          <w:b/>
          <w:color w:val="984806" w:themeColor="accent6" w:themeShade="80"/>
        </w:rPr>
        <w:t>hypocrites</w:t>
      </w:r>
    </w:p>
    <w:p w14:paraId="686F79DB" w14:textId="77777777" w:rsidR="005C055C" w:rsidRDefault="005C055C" w:rsidP="005C055C">
      <w:pPr>
        <w:spacing w:after="0"/>
        <w:ind w:left="0"/>
        <w:rPr>
          <w:rFonts w:ascii="Calibri" w:eastAsia="Calibri" w:hAnsi="Calibri" w:cs="Calibri"/>
          <w:b/>
        </w:rPr>
      </w:pPr>
    </w:p>
    <w:p w14:paraId="17A2A712" w14:textId="77777777" w:rsidR="005C055C" w:rsidRPr="005C055C" w:rsidRDefault="005C055C" w:rsidP="005C055C">
      <w:pPr>
        <w:autoSpaceDE w:val="0"/>
        <w:autoSpaceDN w:val="0"/>
        <w:adjustRightInd w:val="0"/>
        <w:spacing w:after="0"/>
        <w:ind w:left="0"/>
        <w:rPr>
          <w:rFonts w:ascii="Calibri" w:eastAsia="Calibri" w:hAnsi="Calibri" w:cs="Calibri"/>
        </w:rPr>
      </w:pPr>
      <w:r w:rsidRPr="005C055C">
        <w:rPr>
          <w:rFonts w:ascii="Calibri" w:eastAsia="Calibri" w:hAnsi="Calibri" w:cs="Calibri"/>
        </w:rPr>
        <w:t>_______</w:t>
      </w:r>
    </w:p>
    <w:p w14:paraId="55F00F37" w14:textId="77777777" w:rsidR="005C055C" w:rsidRPr="005C055C" w:rsidRDefault="001B7FC0" w:rsidP="005C055C">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Pr>
          <w:rFonts w:ascii="Calibri" w:eastAsia="Calibri" w:hAnsi="Calibri" w:cs="Calibri"/>
          <w:sz w:val="18"/>
          <w:szCs w:val="18"/>
        </w:rPr>
        <w:t>rr</w:t>
      </w:r>
      <w:proofErr w:type="spellEnd"/>
      <w:r>
        <w:rPr>
          <w:rFonts w:ascii="Calibri" w:eastAsia="Calibri" w:hAnsi="Calibri" w:cs="Calibri"/>
          <w:sz w:val="18"/>
          <w:szCs w:val="18"/>
        </w:rPr>
        <w:t xml:space="preserve"> – Clarification]</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75849B3A" w14:textId="77777777" w:rsidR="005C055C" w:rsidRPr="005C055C" w:rsidRDefault="005C055C" w:rsidP="005C055C">
      <w:pPr>
        <w:autoSpaceDE w:val="0"/>
        <w:autoSpaceDN w:val="0"/>
        <w:adjustRightInd w:val="0"/>
        <w:spacing w:after="0"/>
        <w:ind w:left="0"/>
        <w:rPr>
          <w:rFonts w:ascii="Calibri" w:eastAsia="Calibri" w:hAnsi="Calibri" w:cs="Calibri"/>
          <w:sz w:val="18"/>
          <w:szCs w:val="18"/>
        </w:rPr>
      </w:pPr>
      <w:r w:rsidRPr="005C055C">
        <w:rPr>
          <w:rFonts w:ascii="Calibri" w:eastAsia="Calibri" w:hAnsi="Calibri" w:cs="Calibri"/>
          <w:sz w:val="18"/>
          <w:szCs w:val="18"/>
        </w:rPr>
        <w:tab/>
      </w:r>
      <w:r w:rsidRPr="005C055C">
        <w:rPr>
          <w:rFonts w:ascii="Calibri" w:eastAsia="Calibri" w:hAnsi="Calibri" w:cs="Calibri"/>
          <w:sz w:val="18"/>
          <w:szCs w:val="18"/>
        </w:rPr>
        <w:tab/>
      </w:r>
      <w:r w:rsidR="001B7FC0">
        <w:rPr>
          <w:rFonts w:ascii="Calibri" w:eastAsia="Calibri" w:hAnsi="Calibri" w:cs="Calibri"/>
          <w:sz w:val="18"/>
          <w:szCs w:val="18"/>
        </w:rPr>
        <w:tab/>
      </w:r>
      <w:r w:rsidR="001B7FC0">
        <w:rPr>
          <w:rFonts w:ascii="Calibri" w:eastAsia="Calibri" w:hAnsi="Calibri" w:cs="Calibri"/>
          <w:sz w:val="18"/>
          <w:szCs w:val="18"/>
        </w:rPr>
        <w:tab/>
      </w:r>
      <w:r w:rsidR="001B7FC0">
        <w:rPr>
          <w:rFonts w:ascii="Calibri" w:eastAsia="Calibri" w:hAnsi="Calibri" w:cs="Calibri"/>
          <w:sz w:val="18"/>
          <w:szCs w:val="18"/>
        </w:rPr>
        <w:tab/>
      </w:r>
      <w:r w:rsidR="001B7FC0">
        <w:rPr>
          <w:rFonts w:ascii="Calibri" w:eastAsia="Calibri" w:hAnsi="Calibri" w:cs="Calibri"/>
          <w:sz w:val="18"/>
          <w:szCs w:val="18"/>
        </w:rPr>
        <w:tab/>
      </w:r>
      <w:r w:rsidR="001B7FC0">
        <w:rPr>
          <w:rFonts w:ascii="Calibri" w:eastAsia="Calibri" w:hAnsi="Calibri" w:cs="Calibri"/>
          <w:sz w:val="18"/>
          <w:szCs w:val="18"/>
        </w:rPr>
        <w:tab/>
      </w:r>
    </w:p>
    <w:p w14:paraId="7B43EFA3" w14:textId="77777777" w:rsidR="005C055C" w:rsidRPr="005C055C" w:rsidRDefault="001B7FC0" w:rsidP="005C055C">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784D2BE2" w14:textId="77777777" w:rsidR="000A65F4" w:rsidRDefault="000A65F4" w:rsidP="000A65F4">
      <w:pPr>
        <w:spacing w:after="0"/>
        <w:ind w:left="0"/>
        <w:rPr>
          <w:rFonts w:ascii="Calibri" w:eastAsia="Calibri" w:hAnsi="Calibri" w:cs="Calibri"/>
        </w:rPr>
      </w:pPr>
      <w:r w:rsidRPr="00DE2D0D">
        <w:rPr>
          <w:i/>
        </w:rPr>
        <w:lastRenderedPageBreak/>
        <w:t>[Alma</w:t>
      </w:r>
      <w:r>
        <w:rPr>
          <w:i/>
        </w:rPr>
        <w:t xml:space="preserve"> 10</w:t>
      </w:r>
      <w:r w:rsidRPr="00DE2D0D">
        <w:rPr>
          <w:i/>
        </w:rPr>
        <w:t>]</w:t>
      </w:r>
      <w:r w:rsidRPr="00E574E9">
        <w:rPr>
          <w:rFonts w:ascii="Calibri" w:eastAsia="Calibri" w:hAnsi="Calibri" w:cs="Calibri"/>
        </w:rPr>
        <w:t xml:space="preserve"> </w:t>
      </w:r>
    </w:p>
    <w:p w14:paraId="43997E0E" w14:textId="77777777" w:rsidR="000A65F4" w:rsidRDefault="000A65F4" w:rsidP="00AA04B3">
      <w:pPr>
        <w:spacing w:after="0"/>
        <w:ind w:left="0"/>
        <w:rPr>
          <w:rFonts w:ascii="Calibri" w:eastAsia="Calibri" w:hAnsi="Calibri" w:cs="Calibri"/>
        </w:rPr>
      </w:pPr>
    </w:p>
    <w:p w14:paraId="7285A9C9" w14:textId="2BEF6A07" w:rsidR="00A56EB3" w:rsidRDefault="00AA04B3" w:rsidP="00AA04B3">
      <w:pPr>
        <w:spacing w:after="0"/>
        <w:ind w:left="0"/>
        <w:rPr>
          <w:rFonts w:ascii="Calibri" w:eastAsia="Calibri" w:hAnsi="Calibri" w:cs="Calibri"/>
        </w:rPr>
      </w:pPr>
      <w:r>
        <w:rPr>
          <w:rFonts w:ascii="Calibri" w:eastAsia="Calibri" w:hAnsi="Calibri" w:cs="Calibri"/>
        </w:rPr>
        <w:tab/>
      </w:r>
      <w:r w:rsidRPr="00A56EB3">
        <w:rPr>
          <w:rFonts w:ascii="Calibri" w:eastAsia="Calibri" w:hAnsi="Calibri" w:cs="Calibri"/>
          <w:b/>
        </w:rPr>
        <w:t xml:space="preserve">for </w:t>
      </w:r>
      <w:r w:rsidR="0093453F" w:rsidRPr="00A56EB3">
        <w:rPr>
          <w:rFonts w:ascii="Calibri" w:eastAsia="Calibri" w:hAnsi="Calibri" w:cs="Calibri"/>
        </w:rPr>
        <w:tab/>
      </w:r>
      <w:r w:rsidRPr="00A56EB3">
        <w:rPr>
          <w:rFonts w:ascii="Calibri" w:eastAsia="Calibri" w:hAnsi="Calibri" w:cs="Calibri"/>
          <w:b/>
          <w:color w:val="984806" w:themeColor="accent6" w:themeShade="80"/>
        </w:rPr>
        <w:t>ye</w:t>
      </w:r>
      <w:r>
        <w:rPr>
          <w:rFonts w:ascii="Calibri" w:eastAsia="Calibri" w:hAnsi="Calibri" w:cs="Calibri"/>
          <w:u w:val="single"/>
        </w:rPr>
        <w:t xml:space="preserve"> </w:t>
      </w:r>
      <w:r w:rsidR="00A56EB3">
        <w:rPr>
          <w:rFonts w:ascii="Calibri" w:eastAsia="Calibri" w:hAnsi="Calibri" w:cs="Calibri"/>
          <w:u w:val="single"/>
        </w:rPr>
        <w:tab/>
      </w:r>
      <w:r w:rsidRPr="00A56EB3">
        <w:rPr>
          <w:rFonts w:ascii="Calibri" w:eastAsia="Calibri" w:hAnsi="Calibri" w:cs="Calibri"/>
        </w:rPr>
        <w:t>are</w:t>
      </w:r>
      <w:r>
        <w:rPr>
          <w:rFonts w:ascii="Calibri" w:eastAsia="Calibri" w:hAnsi="Calibri" w:cs="Calibri"/>
          <w:u w:val="single"/>
        </w:rPr>
        <w:t xml:space="preserve"> </w:t>
      </w:r>
      <w:r w:rsidR="00A56EB3">
        <w:rPr>
          <w:rFonts w:ascii="Calibri" w:eastAsia="Calibri" w:hAnsi="Calibri" w:cs="Calibri"/>
          <w:u w:val="single"/>
        </w:rPr>
        <w:tab/>
      </w:r>
      <w:r w:rsidR="00A56EB3">
        <w:rPr>
          <w:rFonts w:ascii="Calibri" w:eastAsia="Calibri" w:hAnsi="Calibri" w:cs="Calibri"/>
          <w:u w:val="single"/>
        </w:rPr>
        <w:tab/>
      </w:r>
      <w:r w:rsidRPr="00785E41">
        <w:rPr>
          <w:rFonts w:ascii="Calibri" w:eastAsia="Calibri" w:hAnsi="Calibri" w:cs="Calibri"/>
          <w:b/>
          <w:color w:val="984806" w:themeColor="accent6" w:themeShade="80"/>
          <w:u w:val="single"/>
        </w:rPr>
        <w:t>laying</w:t>
      </w:r>
      <w:r w:rsidRPr="00A56EB3">
        <w:rPr>
          <w:rFonts w:ascii="Calibri" w:eastAsia="Calibri" w:hAnsi="Calibri" w:cs="Calibri"/>
          <w:b/>
          <w:color w:val="984806" w:themeColor="accent6" w:themeShade="80"/>
        </w:rPr>
        <w:t xml:space="preserve"> </w:t>
      </w:r>
      <w:r w:rsidR="00A56EB3" w:rsidRPr="00A56EB3">
        <w:rPr>
          <w:rFonts w:ascii="Calibri" w:eastAsia="Calibri" w:hAnsi="Calibri" w:cs="Calibri"/>
        </w:rPr>
        <w:tab/>
      </w:r>
      <w:r w:rsidR="00A56EB3" w:rsidRPr="00A56EB3">
        <w:rPr>
          <w:rFonts w:ascii="Calibri" w:eastAsia="Calibri" w:hAnsi="Calibri" w:cs="Calibri"/>
        </w:rPr>
        <w:tab/>
      </w:r>
      <w:r w:rsidRPr="00A56EB3">
        <w:rPr>
          <w:rFonts w:ascii="Calibri" w:eastAsia="Calibri" w:hAnsi="Calibri" w:cs="Calibri"/>
        </w:rPr>
        <w:t xml:space="preserve">the </w:t>
      </w:r>
      <w:r w:rsidR="00A56EB3">
        <w:rPr>
          <w:rFonts w:ascii="Calibri" w:eastAsia="Calibri" w:hAnsi="Calibri" w:cs="Calibri"/>
        </w:rPr>
        <w:tab/>
      </w:r>
      <w:r w:rsidRPr="00A56EB3">
        <w:rPr>
          <w:rFonts w:ascii="Calibri" w:eastAsia="Calibri" w:hAnsi="Calibri" w:cs="Calibri"/>
          <w:b/>
          <w:color w:val="984806" w:themeColor="accent6" w:themeShade="80"/>
        </w:rPr>
        <w:t xml:space="preserve">foundations </w:t>
      </w:r>
      <w:r w:rsidR="001B7FC0">
        <w:rPr>
          <w:rFonts w:ascii="Calibri" w:eastAsia="Calibri" w:hAnsi="Calibri" w:cs="Calibri"/>
          <w:b/>
          <w:color w:val="984806" w:themeColor="accent6" w:themeShade="80"/>
        </w:rPr>
        <w:tab/>
      </w:r>
      <w:r w:rsidR="001B7FC0">
        <w:rPr>
          <w:rFonts w:ascii="Calibri" w:eastAsia="Calibri" w:hAnsi="Calibri" w:cs="Calibri"/>
          <w:b/>
          <w:color w:val="984806" w:themeColor="accent6" w:themeShade="80"/>
        </w:rPr>
        <w:tab/>
      </w:r>
      <w:r w:rsidR="001B7FC0">
        <w:rPr>
          <w:rFonts w:ascii="Calibri" w:eastAsia="Calibri" w:hAnsi="Calibri" w:cs="Calibri"/>
          <w:b/>
          <w:color w:val="984806" w:themeColor="accent6" w:themeShade="80"/>
        </w:rPr>
        <w:tab/>
        <w:t xml:space="preserve">       </w:t>
      </w:r>
      <w:r w:rsidR="00A2274B">
        <w:rPr>
          <w:rFonts w:ascii="Calibri" w:eastAsia="Calibri" w:hAnsi="Calibri" w:cs="Calibri"/>
          <w:b/>
          <w:color w:val="984806" w:themeColor="accent6" w:themeShade="80"/>
        </w:rPr>
        <w:t xml:space="preserve"> </w:t>
      </w:r>
      <w:r w:rsidR="001B7FC0">
        <w:rPr>
          <w:rFonts w:ascii="Calibri" w:eastAsia="Calibri" w:hAnsi="Calibri" w:cs="Calibri"/>
          <w:b/>
          <w:color w:val="984806" w:themeColor="accent6" w:themeShade="80"/>
        </w:rPr>
        <w:t xml:space="preserve"> </w:t>
      </w:r>
      <w:r w:rsidR="001B7FC0" w:rsidRPr="001B7FC0">
        <w:rPr>
          <w:rFonts w:ascii="Calibri" w:eastAsia="Calibri" w:hAnsi="Calibri" w:cs="Calibri"/>
          <w:sz w:val="18"/>
          <w:szCs w:val="18"/>
        </w:rPr>
        <w:t xml:space="preserve"> ss</w:t>
      </w:r>
    </w:p>
    <w:p w14:paraId="0CCF87E6" w14:textId="77777777" w:rsidR="00AA04B3" w:rsidRDefault="00A56EB3" w:rsidP="00A56EB3">
      <w:pPr>
        <w:spacing w:after="0"/>
        <w:ind w:left="3600" w:firstLine="720"/>
        <w:rPr>
          <w:rFonts w:ascii="Calibri" w:eastAsia="Calibri" w:hAnsi="Calibri" w:cs="Calibri"/>
        </w:rPr>
      </w:pPr>
      <w:r>
        <w:rPr>
          <w:rFonts w:ascii="Calibri" w:eastAsia="Calibri" w:hAnsi="Calibri" w:cs="Calibri"/>
        </w:rPr>
        <w:t xml:space="preserve">    </w:t>
      </w:r>
      <w:r w:rsidR="00AA04B3">
        <w:rPr>
          <w:rFonts w:ascii="Calibri" w:eastAsia="Calibri" w:hAnsi="Calibri" w:cs="Calibri"/>
        </w:rPr>
        <w:t xml:space="preserve">of </w:t>
      </w:r>
      <w:r>
        <w:rPr>
          <w:rFonts w:ascii="Calibri" w:eastAsia="Calibri" w:hAnsi="Calibri" w:cs="Calibri"/>
        </w:rPr>
        <w:tab/>
      </w:r>
      <w:r w:rsidR="00AA04B3" w:rsidRPr="004B60B7">
        <w:rPr>
          <w:rFonts w:ascii="Calibri" w:eastAsia="Calibri" w:hAnsi="Calibri" w:cs="Calibri"/>
          <w:b/>
          <w:color w:val="984806" w:themeColor="accent6" w:themeShade="80"/>
        </w:rPr>
        <w:t xml:space="preserve">the </w:t>
      </w:r>
      <w:r>
        <w:rPr>
          <w:rFonts w:ascii="Calibri" w:eastAsia="Calibri" w:hAnsi="Calibri" w:cs="Calibri"/>
          <w:b/>
          <w:color w:val="984806" w:themeColor="accent6" w:themeShade="80"/>
        </w:rPr>
        <w:tab/>
      </w:r>
      <w:r w:rsidR="00AA04B3" w:rsidRPr="004B60B7">
        <w:rPr>
          <w:rFonts w:ascii="Calibri" w:eastAsia="Calibri" w:hAnsi="Calibri" w:cs="Calibri"/>
          <w:b/>
          <w:color w:val="984806" w:themeColor="accent6" w:themeShade="80"/>
        </w:rPr>
        <w:t>Devil</w:t>
      </w:r>
      <w:r w:rsidR="00AA04B3">
        <w:rPr>
          <w:rFonts w:ascii="Calibri" w:eastAsia="Calibri" w:hAnsi="Calibri" w:cs="Calibri"/>
        </w:rPr>
        <w:t xml:space="preserve"> </w:t>
      </w:r>
    </w:p>
    <w:p w14:paraId="109D2A0C" w14:textId="77777777" w:rsidR="00A56EB3" w:rsidRDefault="00A2274B" w:rsidP="00A56EB3">
      <w:pPr>
        <w:spacing w:after="0"/>
        <w:ind w:left="3600" w:firstLine="720"/>
        <w:rPr>
          <w:rFonts w:ascii="Calibri" w:eastAsia="Calibri" w:hAnsi="Calibri" w:cs="Calibri"/>
        </w:rPr>
      </w:pPr>
      <w:r>
        <w:rPr>
          <w:rFonts w:ascii="Calibri" w:eastAsia="Calibri" w:hAnsi="Calibri" w:cs="Calibri"/>
        </w:rPr>
        <w:tab/>
      </w:r>
    </w:p>
    <w:p w14:paraId="7862B744" w14:textId="77777777" w:rsidR="00A56EB3" w:rsidRDefault="00AA04B3" w:rsidP="00AA04B3">
      <w:pPr>
        <w:spacing w:after="0"/>
        <w:ind w:left="0"/>
        <w:rPr>
          <w:rFonts w:ascii="Calibri" w:eastAsia="Calibri" w:hAnsi="Calibri" w:cs="Calibri"/>
        </w:rPr>
      </w:pPr>
      <w:r>
        <w:rPr>
          <w:rFonts w:ascii="Calibri" w:eastAsia="Calibri" w:hAnsi="Calibri" w:cs="Calibri"/>
        </w:rPr>
        <w:tab/>
      </w:r>
      <w:proofErr w:type="gramStart"/>
      <w:r w:rsidR="0093453F" w:rsidRPr="00A56EB3">
        <w:rPr>
          <w:rFonts w:ascii="Calibri" w:eastAsia="Calibri" w:hAnsi="Calibri" w:cs="Calibri"/>
          <w:b/>
        </w:rPr>
        <w:t>f</w:t>
      </w:r>
      <w:r w:rsidRPr="00A56EB3">
        <w:rPr>
          <w:rFonts w:ascii="Calibri" w:eastAsia="Calibri" w:hAnsi="Calibri" w:cs="Calibri"/>
          <w:b/>
        </w:rPr>
        <w:t xml:space="preserve">or </w:t>
      </w:r>
      <w:r w:rsidR="001B7FC0">
        <w:rPr>
          <w:rFonts w:ascii="Calibri" w:eastAsia="Calibri" w:hAnsi="Calibri" w:cs="Calibri"/>
          <w:b/>
        </w:rPr>
        <w:t xml:space="preserve"> </w:t>
      </w:r>
      <w:bookmarkStart w:id="244" w:name="_Hlk492098835"/>
      <w:r w:rsidR="001B7FC0" w:rsidRPr="001B7FC0">
        <w:rPr>
          <w:rFonts w:ascii="Calibri" w:eastAsia="Calibri" w:hAnsi="Calibri" w:cs="Calibri"/>
          <w:b/>
          <w:color w:val="F79646" w:themeColor="accent6"/>
          <w:sz w:val="18"/>
          <w:szCs w:val="18"/>
        </w:rPr>
        <w:t>[</w:t>
      </w:r>
      <w:proofErr w:type="gramEnd"/>
      <w:r w:rsidR="001B7FC0" w:rsidRPr="001B7FC0">
        <w:rPr>
          <w:rFonts w:ascii="Calibri" w:eastAsia="Calibri" w:hAnsi="Calibri" w:cs="Calibri"/>
          <w:b/>
          <w:color w:val="F79646" w:themeColor="accent6"/>
          <w:sz w:val="18"/>
          <w:szCs w:val="18"/>
        </w:rPr>
        <w:t>A]</w:t>
      </w:r>
      <w:bookmarkEnd w:id="244"/>
      <w:r w:rsidR="00A56EB3" w:rsidRPr="00A56EB3">
        <w:rPr>
          <w:rFonts w:ascii="Calibri" w:eastAsia="Calibri" w:hAnsi="Calibri" w:cs="Calibri"/>
        </w:rPr>
        <w:tab/>
      </w:r>
      <w:r w:rsidRPr="00A56EB3">
        <w:rPr>
          <w:rFonts w:ascii="Calibri" w:eastAsia="Calibri" w:hAnsi="Calibri" w:cs="Calibri"/>
          <w:b/>
          <w:color w:val="984806" w:themeColor="accent6" w:themeShade="80"/>
        </w:rPr>
        <w:t>ye</w:t>
      </w:r>
      <w:r>
        <w:rPr>
          <w:rFonts w:ascii="Calibri" w:eastAsia="Calibri" w:hAnsi="Calibri" w:cs="Calibri"/>
          <w:u w:val="single"/>
        </w:rPr>
        <w:t xml:space="preserve"> </w:t>
      </w:r>
      <w:r w:rsidR="00A56EB3">
        <w:rPr>
          <w:rFonts w:ascii="Calibri" w:eastAsia="Calibri" w:hAnsi="Calibri" w:cs="Calibri"/>
          <w:u w:val="single"/>
        </w:rPr>
        <w:tab/>
      </w:r>
      <w:r w:rsidRPr="00A56EB3">
        <w:rPr>
          <w:rFonts w:ascii="Calibri" w:eastAsia="Calibri" w:hAnsi="Calibri" w:cs="Calibri"/>
        </w:rPr>
        <w:t>are</w:t>
      </w:r>
      <w:r>
        <w:rPr>
          <w:rFonts w:ascii="Calibri" w:eastAsia="Calibri" w:hAnsi="Calibri" w:cs="Calibri"/>
          <w:u w:val="single"/>
        </w:rPr>
        <w:t xml:space="preserve"> </w:t>
      </w:r>
      <w:r w:rsidR="00A56EB3">
        <w:rPr>
          <w:rFonts w:ascii="Calibri" w:eastAsia="Calibri" w:hAnsi="Calibri" w:cs="Calibri"/>
          <w:u w:val="single"/>
        </w:rPr>
        <w:tab/>
      </w:r>
      <w:r w:rsidR="00A56EB3">
        <w:rPr>
          <w:rFonts w:ascii="Calibri" w:eastAsia="Calibri" w:hAnsi="Calibri" w:cs="Calibri"/>
          <w:u w:val="single"/>
        </w:rPr>
        <w:tab/>
      </w:r>
      <w:r w:rsidRPr="00785E41">
        <w:rPr>
          <w:rFonts w:ascii="Calibri" w:eastAsia="Calibri" w:hAnsi="Calibri" w:cs="Calibri"/>
          <w:b/>
          <w:color w:val="984806" w:themeColor="accent6" w:themeShade="80"/>
          <w:u w:val="single"/>
        </w:rPr>
        <w:t>laying</w:t>
      </w:r>
      <w:r w:rsidRPr="00A56EB3">
        <w:rPr>
          <w:rFonts w:ascii="Calibri" w:eastAsia="Calibri" w:hAnsi="Calibri" w:cs="Calibri"/>
          <w:color w:val="984806" w:themeColor="accent6" w:themeShade="80"/>
        </w:rPr>
        <w:t xml:space="preserve"> </w:t>
      </w:r>
      <w:r w:rsidR="00A56EB3" w:rsidRPr="00C73AEF">
        <w:rPr>
          <w:rFonts w:ascii="Calibri" w:eastAsia="Calibri" w:hAnsi="Calibri" w:cs="Calibri"/>
          <w:u w:val="single"/>
        </w:rPr>
        <w:tab/>
      </w:r>
      <w:r w:rsidR="00A56EB3" w:rsidRPr="00C73AEF">
        <w:rPr>
          <w:rFonts w:ascii="Calibri" w:eastAsia="Calibri" w:hAnsi="Calibri" w:cs="Calibri"/>
          <w:u w:val="single"/>
        </w:rPr>
        <w:tab/>
      </w:r>
      <w:r w:rsidR="00A56EB3" w:rsidRPr="00C73AEF">
        <w:rPr>
          <w:rFonts w:ascii="Calibri" w:eastAsia="Calibri" w:hAnsi="Calibri" w:cs="Calibri"/>
          <w:u w:val="single"/>
        </w:rPr>
        <w:tab/>
      </w:r>
      <w:r w:rsidRPr="00A56EB3">
        <w:rPr>
          <w:rFonts w:ascii="Calibri" w:eastAsia="Calibri" w:hAnsi="Calibri" w:cs="Calibri"/>
          <w:b/>
          <w:color w:val="984806" w:themeColor="accent6" w:themeShade="80"/>
        </w:rPr>
        <w:t xml:space="preserve">traps </w:t>
      </w:r>
      <w:r w:rsidR="00A2274B">
        <w:rPr>
          <w:rFonts w:ascii="Calibri" w:eastAsia="Calibri" w:hAnsi="Calibri" w:cs="Calibri"/>
          <w:b/>
          <w:color w:val="984806" w:themeColor="accent6" w:themeShade="80"/>
        </w:rPr>
        <w:tab/>
      </w:r>
      <w:r w:rsidR="00A2274B">
        <w:rPr>
          <w:rFonts w:ascii="Calibri" w:eastAsia="Calibri" w:hAnsi="Calibri" w:cs="Calibri"/>
          <w:b/>
          <w:color w:val="984806" w:themeColor="accent6" w:themeShade="80"/>
        </w:rPr>
        <w:tab/>
      </w:r>
      <w:r w:rsidR="00A2274B">
        <w:rPr>
          <w:rFonts w:ascii="Calibri" w:eastAsia="Calibri" w:hAnsi="Calibri" w:cs="Calibri"/>
          <w:b/>
          <w:color w:val="984806" w:themeColor="accent6" w:themeShade="80"/>
        </w:rPr>
        <w:tab/>
      </w:r>
      <w:r w:rsidR="00A2274B">
        <w:rPr>
          <w:rFonts w:ascii="Calibri" w:eastAsia="Calibri" w:hAnsi="Calibri" w:cs="Calibri"/>
          <w:b/>
          <w:color w:val="984806" w:themeColor="accent6" w:themeShade="80"/>
        </w:rPr>
        <w:tab/>
        <w:t xml:space="preserve">         </w:t>
      </w:r>
      <w:r w:rsidR="00A2274B" w:rsidRPr="00A2274B">
        <w:rPr>
          <w:rFonts w:ascii="Calibri" w:eastAsia="Calibri" w:hAnsi="Calibri" w:cs="Calibri"/>
          <w:sz w:val="18"/>
          <w:szCs w:val="18"/>
        </w:rPr>
        <w:t xml:space="preserve"> </w:t>
      </w:r>
      <w:proofErr w:type="spellStart"/>
      <w:r w:rsidR="00A2274B" w:rsidRPr="00A2274B">
        <w:rPr>
          <w:rFonts w:ascii="Calibri" w:eastAsia="Calibri" w:hAnsi="Calibri" w:cs="Calibri"/>
          <w:sz w:val="18"/>
          <w:szCs w:val="18"/>
        </w:rPr>
        <w:t>tt</w:t>
      </w:r>
      <w:proofErr w:type="spellEnd"/>
    </w:p>
    <w:p w14:paraId="7E1DB2A5" w14:textId="77777777" w:rsidR="00A56EB3" w:rsidRDefault="00AA04B3" w:rsidP="00A56EB3">
      <w:pPr>
        <w:spacing w:after="0"/>
        <w:ind w:left="4320" w:firstLine="720"/>
        <w:rPr>
          <w:rFonts w:ascii="Calibri" w:eastAsia="Calibri" w:hAnsi="Calibri" w:cs="Calibri"/>
        </w:rPr>
      </w:pPr>
      <w:r>
        <w:rPr>
          <w:rFonts w:ascii="Calibri" w:eastAsia="Calibri" w:hAnsi="Calibri" w:cs="Calibri"/>
        </w:rPr>
        <w:t xml:space="preserve">and </w:t>
      </w:r>
      <w:r w:rsidR="00A56EB3">
        <w:rPr>
          <w:rFonts w:ascii="Calibri" w:eastAsia="Calibri" w:hAnsi="Calibri" w:cs="Calibri"/>
        </w:rPr>
        <w:tab/>
      </w:r>
      <w:r w:rsidRPr="00A56EB3">
        <w:rPr>
          <w:rFonts w:ascii="Calibri" w:eastAsia="Calibri" w:hAnsi="Calibri" w:cs="Calibri"/>
          <w:b/>
          <w:color w:val="984806" w:themeColor="accent6" w:themeShade="80"/>
        </w:rPr>
        <w:t>snares</w:t>
      </w:r>
    </w:p>
    <w:p w14:paraId="545B6963" w14:textId="77777777" w:rsidR="00A56EB3" w:rsidRDefault="001B7FC0" w:rsidP="001B7FC0">
      <w:pPr>
        <w:spacing w:after="0"/>
        <w:ind w:left="1440" w:firstLine="720"/>
        <w:rPr>
          <w:rFonts w:ascii="Calibri" w:eastAsia="Calibri" w:hAnsi="Calibri" w:cs="Calibri"/>
          <w:b/>
          <w:color w:val="00B0F0"/>
        </w:rPr>
      </w:pPr>
      <w:r w:rsidRPr="001B7FC0">
        <w:rPr>
          <w:rFonts w:ascii="Calibri" w:eastAsia="Calibri" w:hAnsi="Calibri" w:cs="Calibri"/>
          <w:b/>
          <w:color w:val="F79646" w:themeColor="accent6"/>
          <w:sz w:val="18"/>
          <w:szCs w:val="18"/>
        </w:rPr>
        <w:t>[</w:t>
      </w:r>
      <w:r w:rsidR="00A2274B">
        <w:rPr>
          <w:rFonts w:ascii="Calibri" w:eastAsia="Calibri" w:hAnsi="Calibri" w:cs="Calibri"/>
          <w:b/>
          <w:color w:val="F79646" w:themeColor="accent6"/>
          <w:sz w:val="18"/>
          <w:szCs w:val="18"/>
        </w:rPr>
        <w:t>B</w:t>
      </w:r>
      <w:r w:rsidRPr="001B7FC0">
        <w:rPr>
          <w:rFonts w:ascii="Calibri" w:eastAsia="Calibri" w:hAnsi="Calibri" w:cs="Calibri"/>
          <w:b/>
          <w:color w:val="F79646" w:themeColor="accent6"/>
          <w:sz w:val="18"/>
          <w:szCs w:val="18"/>
        </w:rPr>
        <w:t>]</w:t>
      </w:r>
      <w:r w:rsidR="00AA04B3">
        <w:rPr>
          <w:rFonts w:ascii="Calibri" w:eastAsia="Calibri" w:hAnsi="Calibri" w:cs="Calibri"/>
        </w:rPr>
        <w:t xml:space="preserve"> </w:t>
      </w:r>
      <w:r>
        <w:rPr>
          <w:rFonts w:ascii="Calibri" w:eastAsia="Calibri" w:hAnsi="Calibri" w:cs="Calibri"/>
        </w:rPr>
        <w:tab/>
        <w:t xml:space="preserve">    </w:t>
      </w:r>
      <w:r w:rsidR="00AA04B3">
        <w:rPr>
          <w:rFonts w:ascii="Calibri" w:eastAsia="Calibri" w:hAnsi="Calibri" w:cs="Calibri"/>
        </w:rPr>
        <w:t xml:space="preserve">to </w:t>
      </w:r>
      <w:r w:rsidR="00A56EB3">
        <w:rPr>
          <w:rFonts w:ascii="Calibri" w:eastAsia="Calibri" w:hAnsi="Calibri" w:cs="Calibri"/>
        </w:rPr>
        <w:tab/>
      </w:r>
      <w:r w:rsidR="00AA04B3" w:rsidRPr="00A56EB3">
        <w:rPr>
          <w:rFonts w:ascii="Calibri" w:eastAsia="Calibri" w:hAnsi="Calibri" w:cs="Calibri"/>
          <w:b/>
          <w:color w:val="984806" w:themeColor="accent6" w:themeShade="80"/>
        </w:rPr>
        <w:t>catch</w:t>
      </w:r>
      <w:r w:rsidR="00AA04B3">
        <w:rPr>
          <w:rFonts w:ascii="Calibri" w:eastAsia="Calibri" w:hAnsi="Calibri" w:cs="Calibri"/>
        </w:rPr>
        <w:t xml:space="preserve"> </w:t>
      </w:r>
      <w:r w:rsidR="00A56EB3">
        <w:rPr>
          <w:rFonts w:ascii="Calibri" w:eastAsia="Calibri" w:hAnsi="Calibri" w:cs="Calibri"/>
        </w:rPr>
        <w:tab/>
      </w:r>
      <w:r w:rsidR="00A56EB3">
        <w:rPr>
          <w:rFonts w:ascii="Calibri" w:eastAsia="Calibri" w:hAnsi="Calibri" w:cs="Calibri"/>
        </w:rPr>
        <w:tab/>
      </w:r>
      <w:r w:rsidR="00AA04B3" w:rsidRPr="00A56EB3">
        <w:rPr>
          <w:rFonts w:ascii="Calibri" w:eastAsia="Calibri" w:hAnsi="Calibri" w:cs="Calibri"/>
        </w:rPr>
        <w:t xml:space="preserve">the </w:t>
      </w:r>
      <w:r w:rsidR="00A56EB3" w:rsidRPr="00A56EB3">
        <w:rPr>
          <w:rFonts w:ascii="Calibri" w:eastAsia="Calibri" w:hAnsi="Calibri" w:cs="Calibri"/>
        </w:rPr>
        <w:t xml:space="preserve"> </w:t>
      </w:r>
      <w:r w:rsidR="00A56EB3">
        <w:rPr>
          <w:rFonts w:ascii="Calibri" w:eastAsia="Calibri" w:hAnsi="Calibri" w:cs="Calibri"/>
          <w:b/>
        </w:rPr>
        <w:t xml:space="preserve">   </w:t>
      </w:r>
      <w:r w:rsidR="00AA04B3" w:rsidRPr="00A56EB3">
        <w:rPr>
          <w:rFonts w:ascii="Calibri" w:eastAsia="Calibri" w:hAnsi="Calibri" w:cs="Calibri"/>
          <w:b/>
          <w:color w:val="00B0F0"/>
        </w:rPr>
        <w:t xml:space="preserve">holy ones </w:t>
      </w:r>
    </w:p>
    <w:p w14:paraId="51E6E822" w14:textId="77777777" w:rsidR="00AA04B3" w:rsidRDefault="00AA04B3" w:rsidP="00A56EB3">
      <w:pPr>
        <w:spacing w:after="0"/>
        <w:ind w:left="4320" w:firstLine="720"/>
        <w:rPr>
          <w:rFonts w:ascii="Calibri" w:eastAsia="Calibri" w:hAnsi="Calibri" w:cs="Calibri"/>
          <w:color w:val="0070C0"/>
        </w:rPr>
      </w:pPr>
      <w:r>
        <w:rPr>
          <w:rFonts w:ascii="Calibri" w:eastAsia="Calibri" w:hAnsi="Calibri" w:cs="Calibri"/>
          <w:b/>
        </w:rPr>
        <w:t xml:space="preserve">of </w:t>
      </w:r>
      <w:r w:rsidR="00A56EB3">
        <w:rPr>
          <w:rFonts w:ascii="Calibri" w:eastAsia="Calibri" w:hAnsi="Calibri" w:cs="Calibri"/>
          <w:b/>
        </w:rPr>
        <w:t xml:space="preserve">      </w:t>
      </w:r>
      <w:r w:rsidRPr="006273B1">
        <w:rPr>
          <w:rFonts w:ascii="Calibri" w:eastAsia="Calibri" w:hAnsi="Calibri" w:cs="Calibri"/>
          <w:b/>
          <w:color w:val="0070C0"/>
          <w:u w:val="single"/>
        </w:rPr>
        <w:t>God</w:t>
      </w:r>
    </w:p>
    <w:p w14:paraId="22645325" w14:textId="77777777" w:rsidR="007A267B" w:rsidRDefault="007A267B" w:rsidP="00A56EB3">
      <w:pPr>
        <w:spacing w:after="0"/>
        <w:ind w:left="4320" w:firstLine="720"/>
        <w:rPr>
          <w:rFonts w:ascii="Calibri" w:eastAsia="Calibri" w:hAnsi="Calibri" w:cs="Calibri"/>
          <w:color w:val="0070C0"/>
        </w:rPr>
      </w:pPr>
    </w:p>
    <w:p w14:paraId="7DD67067" w14:textId="70FAEEFD" w:rsidR="00A56EB3" w:rsidRDefault="001B7FC0" w:rsidP="00AA04B3">
      <w:pPr>
        <w:spacing w:after="0"/>
        <w:ind w:left="0"/>
        <w:rPr>
          <w:rFonts w:ascii="Calibri" w:eastAsia="Calibri" w:hAnsi="Calibri" w:cs="Calibri"/>
          <w:u w:val="single"/>
        </w:rPr>
      </w:pPr>
      <w:r>
        <w:rPr>
          <w:rFonts w:ascii="Calibri" w:eastAsia="Calibri" w:hAnsi="Calibri" w:cs="Calibri"/>
        </w:rPr>
        <w:t>18</w:t>
      </w:r>
      <w:r>
        <w:rPr>
          <w:rFonts w:ascii="Calibri" w:eastAsia="Calibri" w:hAnsi="Calibri" w:cs="Calibri"/>
        </w:rPr>
        <w:tab/>
        <w:t xml:space="preserve">    </w:t>
      </w:r>
      <w:proofErr w:type="gramStart"/>
      <w:r>
        <w:rPr>
          <w:rFonts w:ascii="Calibri" w:eastAsia="Calibri" w:hAnsi="Calibri" w:cs="Calibri"/>
        </w:rPr>
        <w:t xml:space="preserve">   </w:t>
      </w:r>
      <w:r w:rsidRPr="001B7FC0">
        <w:rPr>
          <w:rFonts w:ascii="Calibri" w:eastAsia="Calibri" w:hAnsi="Calibri" w:cs="Calibri"/>
          <w:b/>
          <w:color w:val="F79646" w:themeColor="accent6"/>
          <w:sz w:val="18"/>
          <w:szCs w:val="18"/>
        </w:rPr>
        <w:t>[</w:t>
      </w:r>
      <w:proofErr w:type="gramEnd"/>
      <w:r w:rsidRPr="001B7FC0">
        <w:rPr>
          <w:rFonts w:ascii="Calibri" w:eastAsia="Calibri" w:hAnsi="Calibri" w:cs="Calibri"/>
          <w:b/>
          <w:color w:val="F79646" w:themeColor="accent6"/>
          <w:sz w:val="18"/>
          <w:szCs w:val="18"/>
        </w:rPr>
        <w:t>A]</w:t>
      </w:r>
      <w:r>
        <w:rPr>
          <w:rFonts w:ascii="Calibri" w:eastAsia="Calibri" w:hAnsi="Calibri" w:cs="Calibri"/>
          <w:b/>
          <w:color w:val="F79646" w:themeColor="accent6"/>
          <w:sz w:val="18"/>
          <w:szCs w:val="18"/>
        </w:rPr>
        <w:tab/>
      </w:r>
      <w:r w:rsidR="00AA04B3" w:rsidRPr="00A56EB3">
        <w:rPr>
          <w:rFonts w:ascii="Calibri" w:eastAsia="Calibri" w:hAnsi="Calibri" w:cs="Calibri"/>
          <w:b/>
          <w:color w:val="984806" w:themeColor="accent6" w:themeShade="80"/>
        </w:rPr>
        <w:t>Ye</w:t>
      </w:r>
      <w:r w:rsidR="00AA04B3">
        <w:rPr>
          <w:rFonts w:ascii="Calibri" w:eastAsia="Calibri" w:hAnsi="Calibri" w:cs="Calibri"/>
          <w:u w:val="single"/>
        </w:rPr>
        <w:t xml:space="preserve"> </w:t>
      </w:r>
      <w:r w:rsidR="00A56EB3">
        <w:rPr>
          <w:rFonts w:ascii="Calibri" w:eastAsia="Calibri" w:hAnsi="Calibri" w:cs="Calibri"/>
          <w:u w:val="single"/>
        </w:rPr>
        <w:tab/>
      </w:r>
      <w:r w:rsidR="00AA04B3" w:rsidRPr="00A56EB3">
        <w:rPr>
          <w:rFonts w:ascii="Calibri" w:eastAsia="Calibri" w:hAnsi="Calibri" w:cs="Calibri"/>
        </w:rPr>
        <w:t>are</w:t>
      </w:r>
      <w:r w:rsidR="00AA04B3">
        <w:rPr>
          <w:rFonts w:ascii="Calibri" w:eastAsia="Calibri" w:hAnsi="Calibri" w:cs="Calibri"/>
          <w:u w:val="single"/>
        </w:rPr>
        <w:t xml:space="preserve"> </w:t>
      </w:r>
      <w:r w:rsidR="00A56EB3">
        <w:rPr>
          <w:rFonts w:ascii="Calibri" w:eastAsia="Calibri" w:hAnsi="Calibri" w:cs="Calibri"/>
          <w:u w:val="single"/>
        </w:rPr>
        <w:tab/>
      </w:r>
      <w:r w:rsidR="00A56EB3">
        <w:rPr>
          <w:rFonts w:ascii="Calibri" w:eastAsia="Calibri" w:hAnsi="Calibri" w:cs="Calibri"/>
          <w:u w:val="single"/>
        </w:rPr>
        <w:tab/>
      </w:r>
      <w:r w:rsidR="00AA04B3" w:rsidRPr="00785E41">
        <w:rPr>
          <w:rFonts w:ascii="Calibri" w:eastAsia="Calibri" w:hAnsi="Calibri" w:cs="Calibri"/>
          <w:b/>
          <w:bCs/>
          <w:color w:val="984806" w:themeColor="accent6" w:themeShade="80"/>
          <w:u w:val="single"/>
        </w:rPr>
        <w:t>laying</w:t>
      </w:r>
      <w:r w:rsidR="00A56EB3" w:rsidRPr="00A56EB3">
        <w:rPr>
          <w:rFonts w:ascii="Calibri" w:eastAsia="Calibri" w:hAnsi="Calibri" w:cs="Calibri"/>
          <w:u w:val="single"/>
        </w:rPr>
        <w:tab/>
      </w:r>
      <w:r w:rsidR="00A56EB3" w:rsidRPr="00A56EB3">
        <w:rPr>
          <w:rFonts w:ascii="Calibri" w:eastAsia="Calibri" w:hAnsi="Calibri" w:cs="Calibri"/>
          <w:u w:val="single"/>
        </w:rPr>
        <w:tab/>
      </w:r>
      <w:r w:rsidR="00785E41">
        <w:rPr>
          <w:rFonts w:ascii="Calibri" w:eastAsia="Calibri" w:hAnsi="Calibri" w:cs="Calibri"/>
          <w:u w:val="single"/>
        </w:rPr>
        <w:t xml:space="preserve">            </w:t>
      </w:r>
      <w:r w:rsidR="00A56EB3" w:rsidRPr="00785E41">
        <w:rPr>
          <w:rFonts w:ascii="Calibri" w:eastAsia="Calibri" w:hAnsi="Calibri" w:cs="Calibri"/>
        </w:rPr>
        <w:tab/>
      </w:r>
      <w:r w:rsidR="00AA04B3" w:rsidRPr="00785E41">
        <w:rPr>
          <w:rFonts w:ascii="Calibri" w:eastAsia="Calibri" w:hAnsi="Calibri" w:cs="Calibri"/>
          <w:b/>
          <w:color w:val="984806" w:themeColor="accent6" w:themeShade="80"/>
          <w:u w:val="single"/>
        </w:rPr>
        <w:t>plans</w:t>
      </w:r>
      <w:r w:rsidR="00AA04B3" w:rsidRPr="00A56EB3">
        <w:rPr>
          <w:rFonts w:ascii="Calibri" w:eastAsia="Calibri" w:hAnsi="Calibri" w:cs="Calibri"/>
          <w:b/>
          <w:color w:val="984806" w:themeColor="accent6" w:themeShade="80"/>
          <w:u w:val="single"/>
        </w:rPr>
        <w:t xml:space="preserve"> </w:t>
      </w:r>
    </w:p>
    <w:p w14:paraId="26A327F0" w14:textId="77777777" w:rsidR="00A56EB3" w:rsidRDefault="001B7FC0" w:rsidP="001B7FC0">
      <w:pPr>
        <w:spacing w:after="0"/>
        <w:ind w:left="1440" w:firstLine="720"/>
        <w:rPr>
          <w:rFonts w:ascii="Calibri" w:eastAsia="Calibri" w:hAnsi="Calibri" w:cs="Calibri"/>
          <w:b/>
        </w:rPr>
      </w:pPr>
      <w:r w:rsidRPr="001B7FC0">
        <w:rPr>
          <w:rFonts w:ascii="Calibri" w:eastAsia="Calibri" w:hAnsi="Calibri" w:cs="Calibri"/>
          <w:b/>
          <w:color w:val="F79646" w:themeColor="accent6"/>
          <w:sz w:val="18"/>
          <w:szCs w:val="18"/>
        </w:rPr>
        <w:t>[</w:t>
      </w:r>
      <w:r w:rsidR="00A2274B">
        <w:rPr>
          <w:rFonts w:ascii="Calibri" w:eastAsia="Calibri" w:hAnsi="Calibri" w:cs="Calibri"/>
          <w:b/>
          <w:color w:val="F79646" w:themeColor="accent6"/>
          <w:sz w:val="18"/>
          <w:szCs w:val="18"/>
        </w:rPr>
        <w:t>B</w:t>
      </w: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t xml:space="preserve">     </w:t>
      </w:r>
      <w:r w:rsidR="00A56EB3">
        <w:rPr>
          <w:rFonts w:ascii="Calibri" w:eastAsia="Calibri" w:hAnsi="Calibri" w:cs="Calibri"/>
        </w:rPr>
        <w:t>t</w:t>
      </w:r>
      <w:r w:rsidR="00AA04B3">
        <w:rPr>
          <w:rFonts w:ascii="Calibri" w:eastAsia="Calibri" w:hAnsi="Calibri" w:cs="Calibri"/>
        </w:rPr>
        <w:t>o</w:t>
      </w:r>
      <w:r w:rsidR="00A56EB3">
        <w:rPr>
          <w:rFonts w:ascii="Calibri" w:eastAsia="Calibri" w:hAnsi="Calibri" w:cs="Calibri"/>
        </w:rPr>
        <w:tab/>
      </w:r>
      <w:r w:rsidR="00AA04B3" w:rsidRPr="004B60B7">
        <w:rPr>
          <w:rFonts w:ascii="Calibri" w:eastAsia="Calibri" w:hAnsi="Calibri" w:cs="Calibri"/>
          <w:b/>
          <w:color w:val="984806" w:themeColor="accent6" w:themeShade="80"/>
        </w:rPr>
        <w:t>pervert</w:t>
      </w:r>
      <w:r w:rsidR="00AA04B3" w:rsidRPr="004B60B7">
        <w:rPr>
          <w:rFonts w:ascii="Calibri" w:eastAsia="Calibri" w:hAnsi="Calibri" w:cs="Calibri"/>
          <w:color w:val="984806" w:themeColor="accent6" w:themeShade="80"/>
        </w:rPr>
        <w:t xml:space="preserve"> </w:t>
      </w:r>
      <w:r w:rsidR="00A56EB3">
        <w:rPr>
          <w:rFonts w:ascii="Calibri" w:eastAsia="Calibri" w:hAnsi="Calibri" w:cs="Calibri"/>
          <w:color w:val="984806" w:themeColor="accent6" w:themeShade="80"/>
        </w:rPr>
        <w:tab/>
      </w:r>
      <w:r w:rsidR="00AA04B3" w:rsidRPr="00A56EB3">
        <w:rPr>
          <w:rFonts w:ascii="Calibri" w:eastAsia="Calibri" w:hAnsi="Calibri" w:cs="Calibri"/>
        </w:rPr>
        <w:t xml:space="preserve">the </w:t>
      </w:r>
      <w:r w:rsidR="00A56EB3" w:rsidRPr="00A56EB3">
        <w:rPr>
          <w:rFonts w:ascii="Calibri" w:eastAsia="Calibri" w:hAnsi="Calibri" w:cs="Calibri"/>
        </w:rPr>
        <w:t xml:space="preserve"> </w:t>
      </w:r>
      <w:r w:rsidR="00A56EB3">
        <w:rPr>
          <w:rFonts w:ascii="Calibri" w:eastAsia="Calibri" w:hAnsi="Calibri" w:cs="Calibri"/>
          <w:b/>
        </w:rPr>
        <w:t xml:space="preserve">   </w:t>
      </w:r>
      <w:r w:rsidR="00AA04B3" w:rsidRPr="007A267B">
        <w:rPr>
          <w:rFonts w:ascii="Calibri" w:eastAsia="Calibri" w:hAnsi="Calibri" w:cs="Calibri"/>
          <w:b/>
          <w:color w:val="00B0F0"/>
        </w:rPr>
        <w:t xml:space="preserve">ways </w:t>
      </w:r>
    </w:p>
    <w:p w14:paraId="5C3FFA3A" w14:textId="77777777" w:rsidR="00A56EB3" w:rsidRDefault="00A56EB3" w:rsidP="00A56EB3">
      <w:pPr>
        <w:spacing w:after="0"/>
        <w:ind w:left="3600" w:firstLine="720"/>
        <w:rPr>
          <w:rFonts w:ascii="Calibri" w:eastAsia="Calibri" w:hAnsi="Calibri" w:cs="Calibri"/>
        </w:rPr>
      </w:pPr>
      <w:r w:rsidRPr="00A56EB3">
        <w:rPr>
          <w:rFonts w:ascii="Calibri" w:eastAsia="Calibri" w:hAnsi="Calibri" w:cs="Calibri"/>
        </w:rPr>
        <w:t xml:space="preserve">    </w:t>
      </w:r>
      <w:r w:rsidR="00AA04B3" w:rsidRPr="00A56EB3">
        <w:rPr>
          <w:rFonts w:ascii="Calibri" w:eastAsia="Calibri" w:hAnsi="Calibri" w:cs="Calibri"/>
        </w:rPr>
        <w:t xml:space="preserve">of </w:t>
      </w:r>
      <w:r w:rsidRPr="00A56EB3">
        <w:rPr>
          <w:rFonts w:ascii="Calibri" w:eastAsia="Calibri" w:hAnsi="Calibri" w:cs="Calibri"/>
        </w:rPr>
        <w:tab/>
      </w:r>
      <w:r w:rsidR="00AA04B3" w:rsidRPr="00A56EB3">
        <w:rPr>
          <w:rFonts w:ascii="Calibri" w:eastAsia="Calibri" w:hAnsi="Calibri" w:cs="Calibri"/>
        </w:rPr>
        <w:t>the</w:t>
      </w:r>
      <w:r w:rsidR="00AA04B3">
        <w:rPr>
          <w:rFonts w:ascii="Calibri" w:eastAsia="Calibri" w:hAnsi="Calibri" w:cs="Calibri"/>
          <w:b/>
        </w:rPr>
        <w:t xml:space="preserve"> </w:t>
      </w:r>
      <w:r>
        <w:rPr>
          <w:rFonts w:ascii="Calibri" w:eastAsia="Calibri" w:hAnsi="Calibri" w:cs="Calibri"/>
          <w:b/>
        </w:rPr>
        <w:t xml:space="preserve">    </w:t>
      </w:r>
      <w:r w:rsidR="00AA04B3">
        <w:rPr>
          <w:rFonts w:ascii="Calibri" w:eastAsia="Calibri" w:hAnsi="Calibri" w:cs="Calibri"/>
          <w:b/>
          <w:color w:val="004DBB"/>
        </w:rPr>
        <w:t>righteous</w:t>
      </w:r>
    </w:p>
    <w:p w14:paraId="1D6F6D52" w14:textId="77777777" w:rsidR="00AA04B3" w:rsidRDefault="00AA04B3" w:rsidP="00A56EB3">
      <w:pPr>
        <w:spacing w:after="0"/>
        <w:ind w:left="3600" w:firstLine="720"/>
        <w:rPr>
          <w:rFonts w:ascii="Calibri" w:eastAsia="Calibri" w:hAnsi="Calibri" w:cs="Calibri"/>
        </w:rPr>
      </w:pPr>
      <w:r>
        <w:rPr>
          <w:rFonts w:ascii="Calibri" w:eastAsia="Calibri" w:hAnsi="Calibri" w:cs="Calibri"/>
        </w:rPr>
        <w:t xml:space="preserve"> </w:t>
      </w:r>
    </w:p>
    <w:p w14:paraId="56C1ABFE" w14:textId="03F1D2F8" w:rsidR="00A56EB3" w:rsidRDefault="00AA04B3" w:rsidP="00AA04B3">
      <w:pPr>
        <w:spacing w:after="0"/>
        <w:ind w:left="0"/>
        <w:rPr>
          <w:rFonts w:ascii="Calibri" w:eastAsia="Calibri" w:hAnsi="Calibri" w:cs="Calibri"/>
        </w:rPr>
      </w:pPr>
      <w:r>
        <w:rPr>
          <w:rFonts w:ascii="Calibri" w:eastAsia="Calibri" w:hAnsi="Calibri" w:cs="Calibri"/>
        </w:rPr>
        <w:tab/>
      </w:r>
      <w:r w:rsidRPr="002357A6">
        <w:rPr>
          <w:rFonts w:ascii="Calibri" w:eastAsia="Calibri" w:hAnsi="Calibri" w:cs="Calibri"/>
          <w:b/>
        </w:rPr>
        <w:t xml:space="preserve">and </w:t>
      </w:r>
      <w:r w:rsidR="001B7FC0" w:rsidRPr="001B7FC0">
        <w:rPr>
          <w:rFonts w:ascii="Calibri" w:eastAsia="Calibri" w:hAnsi="Calibri" w:cs="Calibri"/>
          <w:b/>
          <w:color w:val="F79646" w:themeColor="accent6"/>
          <w:sz w:val="18"/>
          <w:szCs w:val="18"/>
        </w:rPr>
        <w:t>[A]</w:t>
      </w:r>
      <w:r w:rsidR="00A56EB3">
        <w:rPr>
          <w:rFonts w:ascii="Calibri" w:eastAsia="Calibri" w:hAnsi="Calibri" w:cs="Calibri"/>
        </w:rPr>
        <w:t xml:space="preserve"> </w:t>
      </w:r>
      <w:r>
        <w:rPr>
          <w:rFonts w:ascii="Calibri" w:eastAsia="Calibri" w:hAnsi="Calibri" w:cs="Calibri"/>
        </w:rPr>
        <w:t>[</w:t>
      </w:r>
      <w:r w:rsidRPr="00A56EB3">
        <w:rPr>
          <w:rFonts w:ascii="Calibri" w:eastAsia="Calibri" w:hAnsi="Calibri" w:cs="Calibri"/>
          <w:b/>
          <w:color w:val="984806" w:themeColor="accent6" w:themeShade="80"/>
        </w:rPr>
        <w:t>ye</w:t>
      </w:r>
      <w:r w:rsidRPr="00A56EB3">
        <w:rPr>
          <w:rFonts w:ascii="Calibri" w:eastAsia="Calibri" w:hAnsi="Calibri" w:cs="Calibri"/>
          <w:b/>
          <w:color w:val="984806" w:themeColor="accent6" w:themeShade="80"/>
          <w:u w:val="single"/>
        </w:rPr>
        <w:t xml:space="preserve"> </w:t>
      </w:r>
      <w:r w:rsidR="00A56EB3">
        <w:rPr>
          <w:rFonts w:ascii="Calibri" w:eastAsia="Calibri" w:hAnsi="Calibri" w:cs="Calibri"/>
          <w:u w:val="single"/>
        </w:rPr>
        <w:tab/>
      </w:r>
      <w:r w:rsidRPr="00A56EB3">
        <w:rPr>
          <w:rFonts w:ascii="Calibri" w:eastAsia="Calibri" w:hAnsi="Calibri" w:cs="Calibri"/>
        </w:rPr>
        <w:t>are</w:t>
      </w:r>
      <w:r>
        <w:rPr>
          <w:rFonts w:ascii="Calibri" w:eastAsia="Calibri" w:hAnsi="Calibri" w:cs="Calibri"/>
          <w:u w:val="single"/>
        </w:rPr>
        <w:t xml:space="preserve"> </w:t>
      </w:r>
      <w:r w:rsidR="00A56EB3">
        <w:rPr>
          <w:rFonts w:ascii="Calibri" w:eastAsia="Calibri" w:hAnsi="Calibri" w:cs="Calibri"/>
          <w:u w:val="single"/>
        </w:rPr>
        <w:tab/>
      </w:r>
      <w:r w:rsidR="00A56EB3">
        <w:rPr>
          <w:rFonts w:ascii="Calibri" w:eastAsia="Calibri" w:hAnsi="Calibri" w:cs="Calibri"/>
          <w:u w:val="single"/>
        </w:rPr>
        <w:tab/>
      </w:r>
      <w:r w:rsidRPr="00785E41">
        <w:rPr>
          <w:rFonts w:ascii="Calibri" w:eastAsia="Calibri" w:hAnsi="Calibri" w:cs="Calibri"/>
          <w:b/>
          <w:color w:val="984806" w:themeColor="accent6" w:themeShade="80"/>
          <w:u w:val="single"/>
        </w:rPr>
        <w:t>laying</w:t>
      </w:r>
      <w:r w:rsidRPr="00A56EB3">
        <w:rPr>
          <w:rFonts w:ascii="Calibri" w:eastAsia="Calibri" w:hAnsi="Calibri" w:cs="Calibri"/>
          <w:b/>
          <w:color w:val="984806" w:themeColor="accent6" w:themeShade="80"/>
          <w:u w:val="single"/>
        </w:rPr>
        <w:t xml:space="preserve"> </w:t>
      </w:r>
      <w:r w:rsidR="00A56EB3">
        <w:rPr>
          <w:rFonts w:ascii="Calibri" w:eastAsia="Calibri" w:hAnsi="Calibri" w:cs="Calibri"/>
          <w:u w:val="single"/>
        </w:rPr>
        <w:tab/>
      </w:r>
      <w:r w:rsidR="00A56EB3">
        <w:rPr>
          <w:rFonts w:ascii="Calibri" w:eastAsia="Calibri" w:hAnsi="Calibri" w:cs="Calibri"/>
          <w:u w:val="single"/>
        </w:rPr>
        <w:tab/>
      </w:r>
      <w:r w:rsidR="00785E41">
        <w:rPr>
          <w:rFonts w:ascii="Calibri" w:eastAsia="Calibri" w:hAnsi="Calibri" w:cs="Calibri"/>
          <w:u w:val="single"/>
        </w:rPr>
        <w:t xml:space="preserve">            </w:t>
      </w:r>
      <w:r w:rsidR="00A56EB3" w:rsidRPr="00785E41">
        <w:rPr>
          <w:rFonts w:ascii="Calibri" w:eastAsia="Calibri" w:hAnsi="Calibri" w:cs="Calibri"/>
        </w:rPr>
        <w:tab/>
      </w:r>
      <w:r w:rsidRPr="00785E41">
        <w:rPr>
          <w:rFonts w:ascii="Calibri" w:eastAsia="Calibri" w:hAnsi="Calibri" w:cs="Calibri"/>
          <w:b/>
          <w:color w:val="984806" w:themeColor="accent6" w:themeShade="80"/>
          <w:u w:val="single"/>
        </w:rPr>
        <w:t>plans</w:t>
      </w:r>
      <w:r w:rsidRPr="00A56EB3">
        <w:rPr>
          <w:rFonts w:ascii="Calibri" w:eastAsia="Calibri" w:hAnsi="Calibri" w:cs="Calibri"/>
        </w:rPr>
        <w:t>]</w:t>
      </w:r>
      <w:r>
        <w:rPr>
          <w:rFonts w:ascii="Calibri" w:eastAsia="Calibri" w:hAnsi="Calibri" w:cs="Calibri"/>
        </w:rPr>
        <w:t xml:space="preserve"> </w:t>
      </w:r>
    </w:p>
    <w:p w14:paraId="5EF01ADE" w14:textId="77777777" w:rsidR="00A56EB3" w:rsidRDefault="001B7FC0" w:rsidP="001B7FC0">
      <w:pPr>
        <w:spacing w:after="0"/>
        <w:ind w:left="1440" w:firstLine="720"/>
        <w:rPr>
          <w:rFonts w:ascii="Calibri" w:eastAsia="Calibri" w:hAnsi="Calibri" w:cs="Calibri"/>
          <w:b/>
        </w:rPr>
      </w:pPr>
      <w:r w:rsidRPr="001B7FC0">
        <w:rPr>
          <w:rFonts w:ascii="Calibri" w:eastAsia="Calibri" w:hAnsi="Calibri" w:cs="Calibri"/>
          <w:b/>
          <w:color w:val="F79646" w:themeColor="accent6"/>
          <w:sz w:val="18"/>
          <w:szCs w:val="18"/>
        </w:rPr>
        <w:t>[</w:t>
      </w:r>
      <w:r w:rsidR="00A2274B">
        <w:rPr>
          <w:rFonts w:ascii="Calibri" w:eastAsia="Calibri" w:hAnsi="Calibri" w:cs="Calibri"/>
          <w:b/>
          <w:color w:val="F79646" w:themeColor="accent6"/>
          <w:sz w:val="18"/>
          <w:szCs w:val="18"/>
        </w:rPr>
        <w:t>B</w:t>
      </w: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t xml:space="preserve">     </w:t>
      </w:r>
      <w:r w:rsidR="00AA04B3">
        <w:rPr>
          <w:rFonts w:ascii="Calibri" w:eastAsia="Calibri" w:hAnsi="Calibri" w:cs="Calibri"/>
        </w:rPr>
        <w:t xml:space="preserve">to </w:t>
      </w:r>
      <w:r w:rsidR="00A56EB3">
        <w:rPr>
          <w:rFonts w:ascii="Calibri" w:eastAsia="Calibri" w:hAnsi="Calibri" w:cs="Calibri"/>
        </w:rPr>
        <w:tab/>
      </w:r>
      <w:r w:rsidR="00AA04B3" w:rsidRPr="00A56EB3">
        <w:rPr>
          <w:rFonts w:ascii="Calibri" w:eastAsia="Calibri" w:hAnsi="Calibri" w:cs="Calibri"/>
          <w:b/>
          <w:color w:val="984806" w:themeColor="accent6" w:themeShade="80"/>
        </w:rPr>
        <w:t xml:space="preserve">bring </w:t>
      </w:r>
      <w:r w:rsidR="00A56EB3" w:rsidRPr="00A56EB3">
        <w:rPr>
          <w:rFonts w:ascii="Calibri" w:eastAsia="Calibri" w:hAnsi="Calibri" w:cs="Calibri"/>
          <w:b/>
          <w:color w:val="984806" w:themeColor="accent6" w:themeShade="80"/>
        </w:rPr>
        <w:tab/>
      </w:r>
      <w:r w:rsidR="00AA04B3" w:rsidRPr="00A56EB3">
        <w:rPr>
          <w:rFonts w:ascii="Calibri" w:eastAsia="Calibri" w:hAnsi="Calibri" w:cs="Calibri"/>
          <w:b/>
          <w:color w:val="984806" w:themeColor="accent6" w:themeShade="80"/>
        </w:rPr>
        <w:t>down</w:t>
      </w:r>
      <w:r w:rsidR="00A56EB3">
        <w:rPr>
          <w:rFonts w:ascii="Calibri" w:eastAsia="Calibri" w:hAnsi="Calibri" w:cs="Calibri"/>
        </w:rPr>
        <w:tab/>
      </w:r>
      <w:r w:rsidR="00AA04B3">
        <w:rPr>
          <w:rFonts w:ascii="Calibri" w:eastAsia="Calibri" w:hAnsi="Calibri" w:cs="Calibri"/>
        </w:rPr>
        <w:t xml:space="preserve"> the</w:t>
      </w:r>
      <w:r w:rsidR="00A56EB3">
        <w:rPr>
          <w:rFonts w:ascii="Calibri" w:eastAsia="Calibri" w:hAnsi="Calibri" w:cs="Calibri"/>
        </w:rPr>
        <w:t xml:space="preserve">   </w:t>
      </w:r>
      <w:r w:rsidR="00AA04B3">
        <w:rPr>
          <w:rFonts w:ascii="Calibri" w:eastAsia="Calibri" w:hAnsi="Calibri" w:cs="Calibri"/>
        </w:rPr>
        <w:t xml:space="preserve"> </w:t>
      </w:r>
      <w:r w:rsidR="00AA04B3">
        <w:rPr>
          <w:rFonts w:ascii="Calibri" w:eastAsia="Calibri" w:hAnsi="Calibri" w:cs="Calibri"/>
          <w:b/>
        </w:rPr>
        <w:t xml:space="preserve">wrath </w:t>
      </w:r>
    </w:p>
    <w:p w14:paraId="3C43B08F" w14:textId="77777777" w:rsidR="00A56EB3" w:rsidRDefault="00AA04B3" w:rsidP="00A56EB3">
      <w:pPr>
        <w:spacing w:after="0"/>
        <w:ind w:left="4320" w:firstLine="720"/>
        <w:rPr>
          <w:rFonts w:ascii="Calibri" w:eastAsia="Calibri" w:hAnsi="Calibri" w:cs="Calibri"/>
          <w:b/>
        </w:rPr>
      </w:pPr>
      <w:r w:rsidRPr="001B7FC0">
        <w:rPr>
          <w:rFonts w:ascii="Calibri" w:eastAsia="Calibri" w:hAnsi="Calibri" w:cs="Calibri"/>
        </w:rPr>
        <w:t xml:space="preserve">of </w:t>
      </w:r>
      <w:r w:rsidR="00A56EB3">
        <w:rPr>
          <w:rFonts w:ascii="Calibri" w:eastAsia="Calibri" w:hAnsi="Calibri" w:cs="Calibri"/>
          <w:b/>
        </w:rPr>
        <w:t xml:space="preserve">      </w:t>
      </w:r>
      <w:r w:rsidRPr="006273B1">
        <w:rPr>
          <w:rFonts w:ascii="Calibri" w:eastAsia="Calibri" w:hAnsi="Calibri" w:cs="Calibri"/>
          <w:b/>
          <w:color w:val="004DBB"/>
          <w:u w:val="single"/>
        </w:rPr>
        <w:t>God</w:t>
      </w:r>
      <w:r>
        <w:rPr>
          <w:rFonts w:ascii="Calibri" w:eastAsia="Calibri" w:hAnsi="Calibri" w:cs="Calibri"/>
          <w:b/>
        </w:rPr>
        <w:t xml:space="preserve"> </w:t>
      </w:r>
    </w:p>
    <w:p w14:paraId="0BD925BC" w14:textId="77777777" w:rsidR="00AA04B3" w:rsidRDefault="00AA04B3" w:rsidP="00A56EB3">
      <w:pPr>
        <w:spacing w:after="0"/>
        <w:ind w:left="3600" w:firstLine="720"/>
        <w:rPr>
          <w:rFonts w:ascii="Calibri" w:eastAsia="Calibri" w:hAnsi="Calibri" w:cs="Calibri"/>
        </w:rPr>
      </w:pPr>
      <w:r>
        <w:rPr>
          <w:rFonts w:ascii="Calibri" w:eastAsia="Calibri" w:hAnsi="Calibri" w:cs="Calibri"/>
        </w:rPr>
        <w:t xml:space="preserve">upon </w:t>
      </w:r>
      <w:r w:rsidR="00A56EB3">
        <w:rPr>
          <w:rFonts w:ascii="Calibri" w:eastAsia="Calibri" w:hAnsi="Calibri" w:cs="Calibri"/>
        </w:rPr>
        <w:tab/>
      </w:r>
      <w:r>
        <w:rPr>
          <w:rFonts w:ascii="Calibri" w:eastAsia="Calibri" w:hAnsi="Calibri" w:cs="Calibri"/>
        </w:rPr>
        <w:t xml:space="preserve">your </w:t>
      </w:r>
      <w:r w:rsidR="00A56EB3">
        <w:rPr>
          <w:rFonts w:ascii="Calibri" w:eastAsia="Calibri" w:hAnsi="Calibri" w:cs="Calibri"/>
        </w:rPr>
        <w:tab/>
      </w:r>
      <w:r w:rsidR="00A56EB3" w:rsidRPr="00A56EB3">
        <w:rPr>
          <w:rFonts w:ascii="Calibri" w:eastAsia="Calibri" w:hAnsi="Calibri" w:cs="Calibri"/>
          <w:b/>
          <w:color w:val="984806" w:themeColor="accent6" w:themeShade="80"/>
        </w:rPr>
        <w:t>heads</w:t>
      </w:r>
      <w:r>
        <w:rPr>
          <w:rFonts w:ascii="Calibri" w:eastAsia="Calibri" w:hAnsi="Calibri" w:cs="Calibri"/>
        </w:rPr>
        <w:t xml:space="preserve"> </w:t>
      </w:r>
    </w:p>
    <w:p w14:paraId="24895139" w14:textId="77777777" w:rsidR="002A505C" w:rsidRDefault="002A505C" w:rsidP="00A56EB3">
      <w:pPr>
        <w:spacing w:after="0"/>
        <w:ind w:left="3600" w:firstLine="720"/>
        <w:rPr>
          <w:rFonts w:ascii="Calibri" w:eastAsia="Calibri" w:hAnsi="Calibri" w:cs="Calibri"/>
        </w:rPr>
      </w:pPr>
    </w:p>
    <w:p w14:paraId="42FDCCD3" w14:textId="77777777" w:rsidR="00C73AEF" w:rsidRDefault="00AA04B3" w:rsidP="00AA04B3">
      <w:pPr>
        <w:spacing w:after="0"/>
        <w:ind w:left="0"/>
        <w:rPr>
          <w:rFonts w:ascii="Calibri" w:eastAsia="Calibri" w:hAnsi="Calibri" w:cs="Calibri"/>
          <w:color w:val="984806" w:themeColor="accent6" w:themeShade="80"/>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C73AEF">
        <w:rPr>
          <w:rFonts w:ascii="Calibri" w:eastAsia="Calibri" w:hAnsi="Calibri" w:cs="Calibri"/>
        </w:rPr>
        <w:tab/>
      </w:r>
      <w:r w:rsidRPr="00C73AEF">
        <w:rPr>
          <w:rFonts w:ascii="Calibri" w:eastAsia="Calibri" w:hAnsi="Calibri" w:cs="Calibri"/>
          <w:b/>
        </w:rPr>
        <w:t xml:space="preserve">even </w:t>
      </w:r>
      <w:r w:rsidR="00C73AEF">
        <w:rPr>
          <w:rFonts w:ascii="Calibri" w:eastAsia="Calibri" w:hAnsi="Calibri" w:cs="Calibri"/>
        </w:rPr>
        <w:tab/>
        <w:t xml:space="preserve">    </w:t>
      </w:r>
      <w:r>
        <w:rPr>
          <w:rFonts w:ascii="Calibri" w:eastAsia="Calibri" w:hAnsi="Calibri" w:cs="Calibri"/>
        </w:rPr>
        <w:t xml:space="preserve">to </w:t>
      </w:r>
      <w:r w:rsidR="00C73AEF">
        <w:rPr>
          <w:rFonts w:ascii="Calibri" w:eastAsia="Calibri" w:hAnsi="Calibri" w:cs="Calibri"/>
        </w:rPr>
        <w:tab/>
      </w:r>
      <w:r>
        <w:rPr>
          <w:rFonts w:ascii="Calibri" w:eastAsia="Calibri" w:hAnsi="Calibri" w:cs="Calibri"/>
        </w:rPr>
        <w:t xml:space="preserve">the </w:t>
      </w:r>
      <w:r w:rsidR="00C73AEF">
        <w:rPr>
          <w:rFonts w:ascii="Calibri" w:eastAsia="Calibri" w:hAnsi="Calibri" w:cs="Calibri"/>
        </w:rPr>
        <w:tab/>
      </w:r>
      <w:r w:rsidRPr="00C73AEF">
        <w:rPr>
          <w:rFonts w:ascii="Calibri" w:eastAsia="Calibri" w:hAnsi="Calibri" w:cs="Calibri"/>
          <w:b/>
          <w:color w:val="984806" w:themeColor="accent6" w:themeShade="80"/>
        </w:rPr>
        <w:t xml:space="preserve">utter </w:t>
      </w:r>
      <w:r w:rsidRPr="004B60B7">
        <w:rPr>
          <w:rFonts w:ascii="Calibri" w:eastAsia="Calibri" w:hAnsi="Calibri" w:cs="Calibri"/>
          <w:b/>
          <w:color w:val="984806" w:themeColor="accent6" w:themeShade="80"/>
        </w:rPr>
        <w:t>destruction</w:t>
      </w:r>
      <w:r w:rsidRPr="004B60B7">
        <w:rPr>
          <w:rFonts w:ascii="Calibri" w:eastAsia="Calibri" w:hAnsi="Calibri" w:cs="Calibri"/>
          <w:color w:val="984806" w:themeColor="accent6" w:themeShade="80"/>
        </w:rPr>
        <w:t xml:space="preserve"> </w:t>
      </w:r>
    </w:p>
    <w:p w14:paraId="1DA7A1AE" w14:textId="77777777" w:rsidR="00AA04B3" w:rsidRDefault="00C73AEF" w:rsidP="00C73AEF">
      <w:pPr>
        <w:spacing w:after="0"/>
        <w:ind w:left="3600" w:firstLine="720"/>
        <w:rPr>
          <w:rFonts w:ascii="Calibri" w:eastAsia="Calibri" w:hAnsi="Calibri" w:cs="Calibri"/>
          <w:b/>
          <w:color w:val="984806" w:themeColor="accent6" w:themeShade="80"/>
        </w:rPr>
      </w:pPr>
      <w:r>
        <w:rPr>
          <w:rFonts w:ascii="Calibri" w:eastAsia="Calibri" w:hAnsi="Calibri" w:cs="Calibri"/>
          <w:color w:val="984806" w:themeColor="accent6" w:themeShade="80"/>
        </w:rPr>
        <w:t xml:space="preserve">    </w:t>
      </w:r>
      <w:r w:rsidR="00AA04B3">
        <w:rPr>
          <w:rFonts w:ascii="Calibri" w:eastAsia="Calibri" w:hAnsi="Calibri" w:cs="Calibri"/>
        </w:rPr>
        <w:t xml:space="preserve">of </w:t>
      </w:r>
      <w:r>
        <w:rPr>
          <w:rFonts w:ascii="Calibri" w:eastAsia="Calibri" w:hAnsi="Calibri" w:cs="Calibri"/>
        </w:rPr>
        <w:tab/>
      </w:r>
      <w:r w:rsidR="00AA04B3">
        <w:rPr>
          <w:rFonts w:ascii="Calibri" w:eastAsia="Calibri" w:hAnsi="Calibri" w:cs="Calibri"/>
        </w:rPr>
        <w:t xml:space="preserve">this </w:t>
      </w:r>
      <w:r>
        <w:rPr>
          <w:rFonts w:ascii="Calibri" w:eastAsia="Calibri" w:hAnsi="Calibri" w:cs="Calibri"/>
        </w:rPr>
        <w:tab/>
      </w:r>
      <w:r w:rsidR="008C5C29" w:rsidRPr="00785E41">
        <w:rPr>
          <w:rFonts w:ascii="Calibri" w:eastAsia="Calibri" w:hAnsi="Calibri" w:cs="Calibri"/>
          <w:b/>
          <w:color w:val="984806" w:themeColor="accent6" w:themeShade="80"/>
          <w:u w:val="single"/>
        </w:rPr>
        <w:t>people</w:t>
      </w:r>
    </w:p>
    <w:p w14:paraId="42F260AF" w14:textId="77777777" w:rsidR="00AA04B3" w:rsidRDefault="00AA04B3" w:rsidP="00AA04B3">
      <w:pPr>
        <w:spacing w:after="0"/>
        <w:ind w:left="0"/>
        <w:rPr>
          <w:rFonts w:ascii="Calibri" w:eastAsia="Calibri" w:hAnsi="Calibri" w:cs="Calibri"/>
        </w:rPr>
      </w:pPr>
    </w:p>
    <w:p w14:paraId="6773F68F" w14:textId="77777777" w:rsidR="00C73AEF" w:rsidRDefault="00AA04B3" w:rsidP="00AA04B3">
      <w:pPr>
        <w:spacing w:after="0"/>
        <w:ind w:left="0"/>
        <w:rPr>
          <w:rFonts w:ascii="Calibri" w:eastAsia="Calibri" w:hAnsi="Calibri" w:cs="Calibri"/>
        </w:rPr>
      </w:pPr>
      <w:r>
        <w:rPr>
          <w:rFonts w:ascii="Calibri" w:eastAsia="Calibri" w:hAnsi="Calibri" w:cs="Calibri"/>
        </w:rPr>
        <w:t xml:space="preserve"> 19 </w:t>
      </w:r>
      <w:r w:rsidR="00C73AEF">
        <w:rPr>
          <w:rFonts w:ascii="Calibri" w:eastAsia="Calibri" w:hAnsi="Calibri" w:cs="Calibri"/>
        </w:rPr>
        <w:tab/>
      </w:r>
      <w:r w:rsidRPr="00335B9C">
        <w:rPr>
          <w:rFonts w:ascii="Calibri" w:eastAsia="Calibri" w:hAnsi="Calibri" w:cs="Calibri"/>
          <w:b/>
          <w:highlight w:val="yellow"/>
          <w:u w:val="single"/>
        </w:rPr>
        <w:t>Yea</w:t>
      </w:r>
      <w:r>
        <w:rPr>
          <w:rFonts w:ascii="Calibri" w:eastAsia="Calibri" w:hAnsi="Calibri" w:cs="Calibri"/>
          <w:b/>
        </w:rPr>
        <w:t xml:space="preserve"> </w:t>
      </w:r>
      <w:r w:rsidR="00C73AEF" w:rsidRPr="002A505C">
        <w:rPr>
          <w:rFonts w:ascii="Calibri" w:eastAsia="Calibri" w:hAnsi="Calibri" w:cs="Calibri"/>
          <w:b/>
          <w:u w:val="single"/>
        </w:rPr>
        <w:tab/>
      </w:r>
      <w:r w:rsidR="00C73AEF" w:rsidRPr="002A505C">
        <w:rPr>
          <w:rFonts w:ascii="Calibri" w:eastAsia="Calibri" w:hAnsi="Calibri" w:cs="Calibri"/>
          <w:b/>
          <w:u w:val="single"/>
        </w:rPr>
        <w:tab/>
      </w:r>
      <w:r w:rsidR="00A2274B" w:rsidRPr="001B7FC0">
        <w:rPr>
          <w:rFonts w:ascii="Calibri" w:eastAsia="Calibri" w:hAnsi="Calibri" w:cs="Calibri"/>
          <w:b/>
          <w:color w:val="F79646" w:themeColor="accent6"/>
          <w:sz w:val="18"/>
          <w:szCs w:val="18"/>
        </w:rPr>
        <w:t>[A]</w:t>
      </w:r>
      <w:r w:rsidR="00C73AEF" w:rsidRPr="002A505C">
        <w:rPr>
          <w:rFonts w:ascii="Calibri" w:eastAsia="Calibri" w:hAnsi="Calibri" w:cs="Calibri"/>
          <w:b/>
          <w:u w:val="single"/>
        </w:rPr>
        <w:tab/>
      </w:r>
      <w:r>
        <w:rPr>
          <w:rFonts w:ascii="Calibri" w:eastAsia="Calibri" w:hAnsi="Calibri" w:cs="Calibri"/>
        </w:rPr>
        <w:t xml:space="preserve">well </w:t>
      </w:r>
      <w:r w:rsidR="00A2274B">
        <w:rPr>
          <w:rFonts w:ascii="Calibri" w:eastAsia="Calibri" w:hAnsi="Calibri" w:cs="Calibri"/>
        </w:rPr>
        <w:tab/>
      </w:r>
      <w:r w:rsidR="00A2274B">
        <w:rPr>
          <w:rFonts w:ascii="Calibri" w:eastAsia="Calibri" w:hAnsi="Calibri" w:cs="Calibri"/>
        </w:rPr>
        <w:tab/>
      </w:r>
      <w:r w:rsidR="00A2274B">
        <w:rPr>
          <w:rFonts w:ascii="Calibri" w:eastAsia="Calibri" w:hAnsi="Calibri" w:cs="Calibri"/>
        </w:rPr>
        <w:tab/>
      </w:r>
      <w:r w:rsidR="00A2274B">
        <w:rPr>
          <w:rFonts w:ascii="Calibri" w:eastAsia="Calibri" w:hAnsi="Calibri" w:cs="Calibri"/>
        </w:rPr>
        <w:tab/>
      </w:r>
      <w:r w:rsidR="00A2274B">
        <w:rPr>
          <w:rFonts w:ascii="Calibri" w:eastAsia="Calibri" w:hAnsi="Calibri" w:cs="Calibri"/>
        </w:rPr>
        <w:tab/>
      </w:r>
      <w:r w:rsidR="00A2274B">
        <w:rPr>
          <w:rFonts w:ascii="Calibri" w:eastAsia="Calibri" w:hAnsi="Calibri" w:cs="Calibri"/>
        </w:rPr>
        <w:tab/>
      </w:r>
      <w:r w:rsidR="00A2274B">
        <w:rPr>
          <w:rFonts w:ascii="Calibri" w:eastAsia="Calibri" w:hAnsi="Calibri" w:cs="Calibri"/>
        </w:rPr>
        <w:tab/>
      </w:r>
      <w:r w:rsidR="00A2274B">
        <w:rPr>
          <w:rFonts w:ascii="Calibri" w:eastAsia="Calibri" w:hAnsi="Calibri" w:cs="Calibri"/>
        </w:rPr>
        <w:tab/>
        <w:t xml:space="preserve">        </w:t>
      </w:r>
      <w:proofErr w:type="spellStart"/>
      <w:r w:rsidR="00A2274B" w:rsidRPr="00BF1A7A">
        <w:rPr>
          <w:rFonts w:ascii="Calibri" w:eastAsia="Calibri" w:hAnsi="Calibri" w:cs="Calibri"/>
          <w:sz w:val="18"/>
          <w:szCs w:val="18"/>
        </w:rPr>
        <w:t>uu</w:t>
      </w:r>
      <w:proofErr w:type="spellEnd"/>
    </w:p>
    <w:p w14:paraId="66C6B5BF" w14:textId="77777777" w:rsidR="00C73AEF" w:rsidRDefault="00A2274B" w:rsidP="00A2274B">
      <w:pPr>
        <w:spacing w:after="0"/>
        <w:ind w:firstLine="720"/>
        <w:rPr>
          <w:rFonts w:ascii="Calibri" w:eastAsia="Calibri" w:hAnsi="Calibri" w:cs="Calibri"/>
        </w:rPr>
      </w:pP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sidR="00AA04B3" w:rsidRPr="00390AA3">
        <w:rPr>
          <w:rFonts w:ascii="Calibri" w:eastAsia="Calibri" w:hAnsi="Calibri" w:cs="Calibri"/>
          <w:color w:val="FF33CC"/>
          <w:u w:val="single"/>
        </w:rPr>
        <w:t>did</w:t>
      </w:r>
      <w:r w:rsidR="00AA04B3">
        <w:rPr>
          <w:rFonts w:ascii="Calibri" w:eastAsia="Calibri" w:hAnsi="Calibri" w:cs="Calibri"/>
        </w:rPr>
        <w:t xml:space="preserve"> </w:t>
      </w:r>
    </w:p>
    <w:p w14:paraId="70374C81" w14:textId="596C3338" w:rsidR="00C73AEF" w:rsidRDefault="00A2274B" w:rsidP="00A2274B">
      <w:pPr>
        <w:spacing w:after="0"/>
        <w:rPr>
          <w:rFonts w:ascii="Calibri" w:eastAsia="Calibri" w:hAnsi="Calibri" w:cs="Calibri"/>
        </w:rPr>
      </w:pP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C</w:t>
      </w:r>
      <w:r w:rsidRPr="001B7FC0">
        <w:rPr>
          <w:rFonts w:ascii="Calibri" w:eastAsia="Calibri" w:hAnsi="Calibri" w:cs="Calibri"/>
          <w:b/>
          <w:color w:val="F79646" w:themeColor="accent6"/>
          <w:sz w:val="18"/>
          <w:szCs w:val="18"/>
        </w:rPr>
        <w:t>]</w:t>
      </w:r>
      <w:r>
        <w:rPr>
          <w:rFonts w:ascii="Calibri" w:eastAsia="Calibri" w:hAnsi="Calibri" w:cs="Calibri"/>
        </w:rPr>
        <w:t xml:space="preserve">      </w:t>
      </w:r>
      <w:proofErr w:type="gramStart"/>
      <w:r>
        <w:rPr>
          <w:rFonts w:ascii="Calibri" w:eastAsia="Calibri" w:hAnsi="Calibri" w:cs="Calibri"/>
        </w:rPr>
        <w:t xml:space="preserve">   </w:t>
      </w:r>
      <w:r w:rsidR="00C73AEF">
        <w:rPr>
          <w:rFonts w:ascii="Calibri" w:eastAsia="Calibri" w:hAnsi="Calibri" w:cs="Calibri"/>
        </w:rPr>
        <w:t>[</w:t>
      </w:r>
      <w:proofErr w:type="gramEnd"/>
      <w:r w:rsidR="00C73AEF">
        <w:rPr>
          <w:rFonts w:ascii="Calibri" w:eastAsia="Calibri" w:hAnsi="Calibri" w:cs="Calibri"/>
        </w:rPr>
        <w:t xml:space="preserve">he]  </w:t>
      </w:r>
      <w:r>
        <w:rPr>
          <w:rFonts w:ascii="Calibri" w:eastAsia="Calibri" w:hAnsi="Calibri" w:cs="Calibri"/>
        </w:rPr>
        <w:t xml:space="preserve"> </w:t>
      </w:r>
      <w:r w:rsidR="00AA04B3" w:rsidRPr="00785E41">
        <w:rPr>
          <w:rFonts w:ascii="Calibri" w:eastAsia="Calibri" w:hAnsi="Calibri" w:cs="Calibri"/>
          <w:bCs/>
          <w:color w:val="00B0F0"/>
          <w:u w:val="single"/>
        </w:rPr>
        <w:t>Mosiah</w:t>
      </w:r>
      <w:r w:rsidR="00AA04B3">
        <w:rPr>
          <w:rFonts w:ascii="Calibri" w:eastAsia="Calibri" w:hAnsi="Calibri" w:cs="Calibri"/>
        </w:rPr>
        <w:t xml:space="preserve"> </w:t>
      </w:r>
      <w:r w:rsidR="00C73AEF">
        <w:rPr>
          <w:rFonts w:ascii="Calibri" w:eastAsia="Calibri" w:hAnsi="Calibri" w:cs="Calibri"/>
        </w:rPr>
        <w:tab/>
      </w:r>
      <w:r w:rsidR="00C73AEF">
        <w:rPr>
          <w:rFonts w:ascii="Calibri" w:eastAsia="Calibri" w:hAnsi="Calibri" w:cs="Calibri"/>
        </w:rPr>
        <w:tab/>
      </w:r>
      <w:r w:rsidR="00AA04B3" w:rsidRPr="00785E41">
        <w:rPr>
          <w:rFonts w:ascii="Calibri" w:eastAsia="Calibri" w:hAnsi="Calibri" w:cs="Calibri"/>
          <w:b/>
          <w:highlight w:val="lightGray"/>
          <w:u w:val="single"/>
        </w:rPr>
        <w:t>say</w:t>
      </w:r>
      <w:r w:rsidR="00AA04B3">
        <w:rPr>
          <w:rFonts w:ascii="Calibri" w:eastAsia="Calibri" w:hAnsi="Calibri" w:cs="Calibri"/>
        </w:rPr>
        <w:t xml:space="preserve"> </w:t>
      </w:r>
      <w:r w:rsidR="00C73AEF">
        <w:rPr>
          <w:rFonts w:ascii="Calibri" w:eastAsia="Calibri" w:hAnsi="Calibri" w:cs="Calibri"/>
        </w:rPr>
        <w:tab/>
      </w:r>
      <w:r w:rsidR="00C73AEF">
        <w:rPr>
          <w:rFonts w:ascii="Calibri" w:eastAsia="Calibri" w:hAnsi="Calibri" w:cs="Calibri"/>
        </w:rPr>
        <w:tab/>
      </w:r>
      <w:r w:rsidR="00C73AEF">
        <w:rPr>
          <w:rFonts w:ascii="Calibri" w:eastAsia="Calibri" w:hAnsi="Calibri" w:cs="Calibri"/>
        </w:rPr>
        <w:tab/>
      </w:r>
      <w:r w:rsidR="00432B88">
        <w:rPr>
          <w:rFonts w:ascii="Calibri" w:eastAsia="Calibri" w:hAnsi="Calibri" w:cs="Calibri"/>
        </w:rPr>
        <w:tab/>
      </w:r>
      <w:r w:rsidR="00432B88">
        <w:rPr>
          <w:rFonts w:ascii="Calibri" w:eastAsia="Calibri" w:hAnsi="Calibri" w:cs="Calibri"/>
        </w:rPr>
        <w:tab/>
      </w:r>
      <w:r w:rsidR="003B2084">
        <w:rPr>
          <w:rFonts w:ascii="Calibri" w:eastAsia="Calibri" w:hAnsi="Calibri" w:cs="Calibri"/>
        </w:rPr>
        <w:t xml:space="preserve">        </w:t>
      </w:r>
      <w:r w:rsidR="00C73AEF" w:rsidRPr="003B2084">
        <w:rPr>
          <w:rFonts w:ascii="Calibri" w:eastAsia="Calibri" w:hAnsi="Calibri" w:cs="Calibri"/>
          <w:i/>
          <w:sz w:val="16"/>
          <w:szCs w:val="16"/>
        </w:rPr>
        <w:t>[see Mosiah 29:27]</w:t>
      </w:r>
    </w:p>
    <w:p w14:paraId="147EF531" w14:textId="7EE33739" w:rsidR="00AA04B3" w:rsidRDefault="00AA04B3" w:rsidP="00C73AEF">
      <w:pPr>
        <w:spacing w:after="0"/>
        <w:ind w:firstLine="720"/>
        <w:rPr>
          <w:rFonts w:ascii="Calibri" w:eastAsia="Calibri" w:hAnsi="Calibri" w:cs="Calibri"/>
        </w:rPr>
      </w:pPr>
      <w:r w:rsidRPr="00785E41">
        <w:rPr>
          <w:rFonts w:ascii="Calibri" w:eastAsia="Calibri" w:hAnsi="Calibri" w:cs="Calibri"/>
          <w:bCs/>
          <w:color w:val="00B0F0"/>
        </w:rPr>
        <w:t>who</w:t>
      </w:r>
      <w:r>
        <w:rPr>
          <w:rFonts w:ascii="Calibri" w:eastAsia="Calibri" w:hAnsi="Calibri" w:cs="Calibri"/>
        </w:rPr>
        <w:t xml:space="preserve"> </w:t>
      </w:r>
      <w:r w:rsidR="00C73AEF">
        <w:rPr>
          <w:rFonts w:ascii="Calibri" w:eastAsia="Calibri" w:hAnsi="Calibri" w:cs="Calibri"/>
        </w:rPr>
        <w:tab/>
      </w:r>
      <w:r>
        <w:rPr>
          <w:rFonts w:ascii="Calibri" w:eastAsia="Calibri" w:hAnsi="Calibri" w:cs="Calibri"/>
        </w:rPr>
        <w:t xml:space="preserve">was </w:t>
      </w:r>
      <w:r w:rsidR="00C73AEF" w:rsidRPr="009F358D">
        <w:rPr>
          <w:rFonts w:ascii="Calibri" w:eastAsia="Calibri" w:hAnsi="Calibri" w:cs="Calibri"/>
          <w:u w:val="single"/>
        </w:rPr>
        <w:tab/>
      </w:r>
      <w:r w:rsidR="00C73AEF" w:rsidRPr="009F358D">
        <w:rPr>
          <w:rFonts w:ascii="Calibri" w:eastAsia="Calibri" w:hAnsi="Calibri" w:cs="Calibri"/>
          <w:u w:val="single"/>
        </w:rPr>
        <w:tab/>
      </w:r>
      <w:r w:rsidR="00C73AEF" w:rsidRPr="009F358D">
        <w:rPr>
          <w:rFonts w:ascii="Calibri" w:eastAsia="Calibri" w:hAnsi="Calibri" w:cs="Calibri"/>
          <w:u w:val="single"/>
        </w:rPr>
        <w:tab/>
      </w:r>
      <w:r w:rsidR="009F358D">
        <w:rPr>
          <w:rFonts w:ascii="Calibri" w:eastAsia="Calibri" w:hAnsi="Calibri" w:cs="Calibri"/>
          <w:u w:val="single"/>
        </w:rPr>
        <w:t xml:space="preserve">            </w:t>
      </w:r>
      <w:r w:rsidR="00C73AEF" w:rsidRPr="009F358D">
        <w:rPr>
          <w:rFonts w:ascii="Calibri" w:eastAsia="Calibri" w:hAnsi="Calibri" w:cs="Calibri"/>
        </w:rPr>
        <w:tab/>
      </w:r>
      <w:r>
        <w:rPr>
          <w:rFonts w:ascii="Calibri" w:eastAsia="Calibri" w:hAnsi="Calibri" w:cs="Calibri"/>
        </w:rPr>
        <w:t>our</w:t>
      </w:r>
      <w:r w:rsidR="00C73AEF">
        <w:rPr>
          <w:rFonts w:ascii="Calibri" w:eastAsia="Calibri" w:hAnsi="Calibri" w:cs="Calibri"/>
        </w:rPr>
        <w:t xml:space="preserve">    </w:t>
      </w:r>
      <w:r>
        <w:rPr>
          <w:rFonts w:ascii="Calibri" w:eastAsia="Calibri" w:hAnsi="Calibri" w:cs="Calibri"/>
        </w:rPr>
        <w:t xml:space="preserve"> </w:t>
      </w:r>
      <w:r w:rsidRPr="00C73AEF">
        <w:rPr>
          <w:rFonts w:ascii="Calibri" w:eastAsia="Calibri" w:hAnsi="Calibri" w:cs="Calibri"/>
          <w:b/>
          <w:color w:val="00B050"/>
        </w:rPr>
        <w:t>last</w:t>
      </w:r>
      <w:r>
        <w:rPr>
          <w:rFonts w:ascii="Calibri" w:eastAsia="Calibri" w:hAnsi="Calibri" w:cs="Calibri"/>
        </w:rPr>
        <w:t xml:space="preserve"> </w:t>
      </w:r>
      <w:r w:rsidRPr="00785E41">
        <w:rPr>
          <w:rFonts w:ascii="Calibri" w:eastAsia="Calibri" w:hAnsi="Calibri" w:cs="Calibri"/>
          <w:b/>
          <w:color w:val="7030A0"/>
          <w:u w:val="single"/>
        </w:rPr>
        <w:t>king</w:t>
      </w:r>
      <w:r>
        <w:rPr>
          <w:rFonts w:ascii="Calibri" w:eastAsia="Calibri" w:hAnsi="Calibri" w:cs="Calibri"/>
        </w:rPr>
        <w:t xml:space="preserve"> </w:t>
      </w:r>
    </w:p>
    <w:p w14:paraId="659103E2" w14:textId="77777777" w:rsidR="00432B88" w:rsidRDefault="00432B88" w:rsidP="00C73AEF">
      <w:pPr>
        <w:spacing w:after="0"/>
        <w:ind w:firstLine="720"/>
        <w:rPr>
          <w:rFonts w:ascii="Calibri" w:eastAsia="Calibri" w:hAnsi="Calibri" w:cs="Calibri"/>
        </w:rPr>
      </w:pPr>
    </w:p>
    <w:p w14:paraId="074EDFF4" w14:textId="77777777" w:rsidR="00C73AEF" w:rsidRDefault="00AA04B3" w:rsidP="00AA04B3">
      <w:pPr>
        <w:spacing w:after="0"/>
        <w:ind w:left="0"/>
        <w:rPr>
          <w:rFonts w:ascii="Calibri" w:eastAsia="Calibri" w:hAnsi="Calibri" w:cs="Calibri"/>
        </w:rPr>
      </w:pPr>
      <w:r>
        <w:rPr>
          <w:rFonts w:ascii="Calibri" w:eastAsia="Calibri" w:hAnsi="Calibri" w:cs="Calibri"/>
        </w:rPr>
        <w:tab/>
      </w:r>
      <w:r w:rsidRPr="00432B88">
        <w:rPr>
          <w:rFonts w:ascii="Calibri" w:eastAsia="Calibri" w:hAnsi="Calibri" w:cs="Calibri"/>
          <w:b/>
          <w:color w:val="00B050"/>
        </w:rPr>
        <w:t xml:space="preserve">when </w:t>
      </w:r>
      <w:r w:rsidR="00C73AEF">
        <w:rPr>
          <w:rFonts w:ascii="Calibri" w:eastAsia="Calibri" w:hAnsi="Calibri" w:cs="Calibri"/>
        </w:rPr>
        <w:tab/>
      </w:r>
      <w:r>
        <w:rPr>
          <w:rFonts w:ascii="Calibri" w:eastAsia="Calibri" w:hAnsi="Calibri" w:cs="Calibri"/>
        </w:rPr>
        <w:t>he</w:t>
      </w:r>
      <w:proofErr w:type="gramStart"/>
      <w:r>
        <w:rPr>
          <w:rFonts w:ascii="Calibri" w:eastAsia="Calibri" w:hAnsi="Calibri" w:cs="Calibri"/>
        </w:rPr>
        <w:t xml:space="preserve"> </w:t>
      </w:r>
      <w:r w:rsidR="00C73AEF">
        <w:rPr>
          <w:rFonts w:ascii="Calibri" w:eastAsia="Calibri" w:hAnsi="Calibri" w:cs="Calibri"/>
        </w:rPr>
        <w:t xml:space="preserve">  [</w:t>
      </w:r>
      <w:proofErr w:type="gramEnd"/>
      <w:r w:rsidR="00C73AEF" w:rsidRPr="00785E41">
        <w:rPr>
          <w:rFonts w:ascii="Calibri" w:eastAsia="Calibri" w:hAnsi="Calibri" w:cs="Calibri"/>
          <w:bCs/>
          <w:color w:val="00B0F0"/>
          <w:u w:val="single"/>
        </w:rPr>
        <w:t>Mosiah</w:t>
      </w:r>
      <w:r w:rsidR="00C73AEF">
        <w:rPr>
          <w:rFonts w:ascii="Calibri" w:eastAsia="Calibri" w:hAnsi="Calibri" w:cs="Calibri"/>
        </w:rPr>
        <w:t>]</w:t>
      </w:r>
    </w:p>
    <w:p w14:paraId="77F247DD" w14:textId="77777777" w:rsidR="00AA04B3" w:rsidRDefault="00AA04B3" w:rsidP="00C73AEF">
      <w:pPr>
        <w:spacing w:after="0"/>
        <w:ind w:left="1440" w:firstLine="720"/>
        <w:rPr>
          <w:rFonts w:ascii="Calibri" w:eastAsia="Calibri" w:hAnsi="Calibri" w:cs="Calibri"/>
        </w:rPr>
      </w:pPr>
      <w:r>
        <w:rPr>
          <w:rFonts w:ascii="Calibri" w:eastAsia="Calibri" w:hAnsi="Calibri" w:cs="Calibri"/>
        </w:rPr>
        <w:t xml:space="preserve">was </w:t>
      </w:r>
      <w:r w:rsidR="00C73AEF">
        <w:rPr>
          <w:rFonts w:ascii="Calibri" w:eastAsia="Calibri" w:hAnsi="Calibri" w:cs="Calibri"/>
        </w:rPr>
        <w:t xml:space="preserve">   </w:t>
      </w:r>
      <w:r>
        <w:rPr>
          <w:rFonts w:ascii="Calibri" w:eastAsia="Calibri" w:hAnsi="Calibri" w:cs="Calibri"/>
        </w:rPr>
        <w:t xml:space="preserve">about to </w:t>
      </w:r>
      <w:r w:rsidR="00C73AEF">
        <w:rPr>
          <w:rFonts w:ascii="Calibri" w:eastAsia="Calibri" w:hAnsi="Calibri" w:cs="Calibri"/>
        </w:rPr>
        <w:tab/>
      </w:r>
      <w:proofErr w:type="gramStart"/>
      <w:r w:rsidRPr="00785E41">
        <w:rPr>
          <w:rFonts w:ascii="Calibri" w:eastAsia="Calibri" w:hAnsi="Calibri" w:cs="Calibri"/>
          <w:b/>
          <w:bCs/>
        </w:rPr>
        <w:t xml:space="preserve">deliver </w:t>
      </w:r>
      <w:r w:rsidR="00C73AEF">
        <w:rPr>
          <w:rFonts w:ascii="Calibri" w:eastAsia="Calibri" w:hAnsi="Calibri" w:cs="Calibri"/>
        </w:rPr>
        <w:t xml:space="preserve"> </w:t>
      </w:r>
      <w:r>
        <w:rPr>
          <w:rFonts w:ascii="Calibri" w:eastAsia="Calibri" w:hAnsi="Calibri" w:cs="Calibri"/>
        </w:rPr>
        <w:t>up</w:t>
      </w:r>
      <w:proofErr w:type="gramEnd"/>
      <w:r>
        <w:rPr>
          <w:rFonts w:ascii="Calibri" w:eastAsia="Calibri" w:hAnsi="Calibri" w:cs="Calibri"/>
        </w:rPr>
        <w:t xml:space="preserve"> </w:t>
      </w:r>
      <w:r w:rsidR="00C73AEF">
        <w:rPr>
          <w:rFonts w:ascii="Calibri" w:eastAsia="Calibri" w:hAnsi="Calibri" w:cs="Calibri"/>
        </w:rPr>
        <w:tab/>
      </w:r>
      <w:r>
        <w:rPr>
          <w:rFonts w:ascii="Calibri" w:eastAsia="Calibri" w:hAnsi="Calibri" w:cs="Calibri"/>
        </w:rPr>
        <w:t xml:space="preserve">the </w:t>
      </w:r>
      <w:r w:rsidR="00C73AEF">
        <w:rPr>
          <w:rFonts w:ascii="Calibri" w:eastAsia="Calibri" w:hAnsi="Calibri" w:cs="Calibri"/>
        </w:rPr>
        <w:t xml:space="preserve">    </w:t>
      </w:r>
      <w:r w:rsidRPr="00785E41">
        <w:rPr>
          <w:rFonts w:ascii="Calibri" w:eastAsia="Calibri" w:hAnsi="Calibri" w:cs="Calibri"/>
          <w:b/>
          <w:color w:val="7030A0"/>
          <w:u w:val="single"/>
        </w:rPr>
        <w:t>king</w:t>
      </w:r>
      <w:r w:rsidRPr="00C73AEF">
        <w:rPr>
          <w:rFonts w:ascii="Calibri" w:eastAsia="Calibri" w:hAnsi="Calibri" w:cs="Calibri"/>
          <w:b/>
          <w:color w:val="7030A0"/>
        </w:rPr>
        <w:t>dom</w:t>
      </w:r>
    </w:p>
    <w:p w14:paraId="24BBDA47" w14:textId="77777777" w:rsidR="00C73AEF" w:rsidRDefault="00AA04B3" w:rsidP="00AA04B3">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C73AEF">
        <w:rPr>
          <w:rFonts w:ascii="Calibri" w:eastAsia="Calibri" w:hAnsi="Calibri" w:cs="Calibri"/>
        </w:rPr>
        <w:tab/>
      </w:r>
      <w:r>
        <w:rPr>
          <w:rFonts w:ascii="Calibri" w:eastAsia="Calibri" w:hAnsi="Calibri" w:cs="Calibri"/>
        </w:rPr>
        <w:t xml:space="preserve">having </w:t>
      </w:r>
      <w:r w:rsidR="00C73AEF">
        <w:rPr>
          <w:rFonts w:ascii="Calibri" w:eastAsia="Calibri" w:hAnsi="Calibri" w:cs="Calibri"/>
        </w:rPr>
        <w:tab/>
      </w:r>
      <w:r w:rsidR="00C73AEF">
        <w:rPr>
          <w:rFonts w:ascii="Calibri" w:eastAsia="Calibri" w:hAnsi="Calibri" w:cs="Calibri"/>
        </w:rPr>
        <w:tab/>
        <w:t>NO</w:t>
      </w:r>
      <w:r w:rsidR="0036464E">
        <w:rPr>
          <w:rFonts w:ascii="Calibri" w:eastAsia="Calibri" w:hAnsi="Calibri" w:cs="Calibri"/>
        </w:rPr>
        <w:t xml:space="preserve"> ONE</w:t>
      </w:r>
      <w:r>
        <w:rPr>
          <w:rFonts w:ascii="Calibri" w:eastAsia="Calibri" w:hAnsi="Calibri" w:cs="Calibri"/>
        </w:rPr>
        <w:t xml:space="preserve"> </w:t>
      </w:r>
    </w:p>
    <w:p w14:paraId="55B1AC56" w14:textId="77777777" w:rsidR="00C73AEF" w:rsidRDefault="00C73AEF" w:rsidP="00C73AEF">
      <w:pPr>
        <w:spacing w:after="0"/>
        <w:ind w:left="2160" w:firstLine="720"/>
        <w:rPr>
          <w:rFonts w:ascii="Calibri" w:eastAsia="Calibri" w:hAnsi="Calibri" w:cs="Calibri"/>
        </w:rPr>
      </w:pPr>
      <w:r>
        <w:rPr>
          <w:rFonts w:ascii="Calibri" w:eastAsia="Calibri" w:hAnsi="Calibri" w:cs="Calibri"/>
        </w:rPr>
        <w:t xml:space="preserve">        </w:t>
      </w:r>
      <w:r w:rsidR="00AA04B3">
        <w:rPr>
          <w:rFonts w:ascii="Calibri" w:eastAsia="Calibri" w:hAnsi="Calibri" w:cs="Calibri"/>
        </w:rPr>
        <w:t xml:space="preserve">to </w:t>
      </w:r>
      <w:r>
        <w:rPr>
          <w:rFonts w:ascii="Calibri" w:eastAsia="Calibri" w:hAnsi="Calibri" w:cs="Calibri"/>
        </w:rPr>
        <w:t xml:space="preserve"> </w:t>
      </w:r>
      <w:r w:rsidR="0036464E">
        <w:rPr>
          <w:rFonts w:ascii="Calibri" w:eastAsia="Calibri" w:hAnsi="Calibri" w:cs="Calibri"/>
        </w:rPr>
        <w:t xml:space="preserve"> </w:t>
      </w:r>
      <w:r w:rsidR="00AA04B3" w:rsidRPr="00785E41">
        <w:rPr>
          <w:rFonts w:ascii="Calibri" w:eastAsia="Calibri" w:hAnsi="Calibri" w:cs="Calibri"/>
          <w:b/>
          <w:bCs/>
        </w:rPr>
        <w:t>confer</w:t>
      </w:r>
      <w:r w:rsidR="00AA04B3">
        <w:rPr>
          <w:rFonts w:ascii="Calibri" w:eastAsia="Calibri" w:hAnsi="Calibri" w:cs="Calibri"/>
        </w:rPr>
        <w:t xml:space="preserve"> </w:t>
      </w:r>
      <w:r>
        <w:rPr>
          <w:rFonts w:ascii="Calibri" w:eastAsia="Calibri" w:hAnsi="Calibri" w:cs="Calibri"/>
        </w:rPr>
        <w:tab/>
      </w:r>
      <w:r w:rsidR="00AA04B3">
        <w:rPr>
          <w:rFonts w:ascii="Calibri" w:eastAsia="Calibri" w:hAnsi="Calibri" w:cs="Calibri"/>
        </w:rPr>
        <w:t xml:space="preserve">it </w:t>
      </w: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the     </w:t>
      </w:r>
      <w:r w:rsidRPr="00785E41">
        <w:rPr>
          <w:rFonts w:ascii="Calibri" w:eastAsia="Calibri" w:hAnsi="Calibri" w:cs="Calibri"/>
          <w:b/>
          <w:color w:val="7030A0"/>
          <w:u w:val="single"/>
        </w:rPr>
        <w:t>king</w:t>
      </w:r>
      <w:r w:rsidRPr="0036464E">
        <w:rPr>
          <w:rFonts w:ascii="Calibri" w:eastAsia="Calibri" w:hAnsi="Calibri" w:cs="Calibri"/>
          <w:b/>
          <w:color w:val="7030A0"/>
        </w:rPr>
        <w:t>dom</w:t>
      </w:r>
      <w:r>
        <w:rPr>
          <w:rFonts w:ascii="Calibri" w:eastAsia="Calibri" w:hAnsi="Calibri" w:cs="Calibri"/>
        </w:rPr>
        <w:t xml:space="preserve">] </w:t>
      </w:r>
    </w:p>
    <w:p w14:paraId="1C2D3137" w14:textId="27356426" w:rsidR="00AA04B3" w:rsidRDefault="00AA04B3" w:rsidP="00C73AEF">
      <w:pPr>
        <w:spacing w:after="0"/>
        <w:ind w:left="3600" w:firstLine="720"/>
        <w:rPr>
          <w:rFonts w:ascii="Calibri" w:eastAsia="Calibri" w:hAnsi="Calibri" w:cs="Calibri"/>
        </w:rPr>
      </w:pPr>
      <w:r>
        <w:rPr>
          <w:rFonts w:ascii="Calibri" w:eastAsia="Calibri" w:hAnsi="Calibri" w:cs="Calibri"/>
        </w:rPr>
        <w:t>upon</w:t>
      </w:r>
    </w:p>
    <w:p w14:paraId="0CC5D9E2" w14:textId="77777777" w:rsidR="00432B88" w:rsidRDefault="00432B88" w:rsidP="00C73AEF">
      <w:pPr>
        <w:spacing w:after="0"/>
        <w:ind w:left="3600" w:firstLine="720"/>
        <w:rPr>
          <w:rFonts w:ascii="Calibri" w:eastAsia="Calibri" w:hAnsi="Calibri" w:cs="Calibri"/>
        </w:rPr>
      </w:pPr>
    </w:p>
    <w:p w14:paraId="1D4470D8" w14:textId="30343F0A" w:rsidR="0036464E" w:rsidRDefault="00AA04B3" w:rsidP="00AA04B3">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36464E">
        <w:rPr>
          <w:rFonts w:ascii="Calibri" w:eastAsia="Calibri" w:hAnsi="Calibri" w:cs="Calibri"/>
        </w:rPr>
        <w:tab/>
      </w:r>
      <w:r w:rsidRPr="00432B88">
        <w:rPr>
          <w:rFonts w:ascii="Calibri" w:eastAsia="Calibri" w:hAnsi="Calibri" w:cs="Calibri"/>
          <w:b/>
          <w:color w:val="F79646" w:themeColor="accent6"/>
        </w:rPr>
        <w:t>causing</w:t>
      </w:r>
      <w:r>
        <w:rPr>
          <w:rFonts w:ascii="Calibri" w:eastAsia="Calibri" w:hAnsi="Calibri" w:cs="Calibri"/>
        </w:rPr>
        <w:t xml:space="preserve"> </w:t>
      </w:r>
      <w:r w:rsidR="00785E41">
        <w:rPr>
          <w:rFonts w:ascii="Calibri" w:eastAsia="Calibri" w:hAnsi="Calibri" w:cs="Calibri"/>
        </w:rPr>
        <w:tab/>
      </w:r>
      <w:r w:rsidR="00785E41">
        <w:rPr>
          <w:rFonts w:ascii="Calibri" w:eastAsia="Calibri" w:hAnsi="Calibri" w:cs="Calibri"/>
        </w:rPr>
        <w:tab/>
      </w:r>
      <w:r w:rsidRPr="00A2274B">
        <w:rPr>
          <w:rFonts w:ascii="Calibri" w:eastAsia="Calibri" w:hAnsi="Calibri" w:cs="Calibri"/>
          <w:b/>
          <w:color w:val="F79646" w:themeColor="accent6"/>
        </w:rPr>
        <w:t>that</w:t>
      </w:r>
      <w:r>
        <w:rPr>
          <w:rFonts w:ascii="Calibri" w:eastAsia="Calibri" w:hAnsi="Calibri" w:cs="Calibri"/>
        </w:rPr>
        <w:t xml:space="preserve"> </w:t>
      </w:r>
      <w:r w:rsidR="0036464E">
        <w:rPr>
          <w:rFonts w:ascii="Calibri" w:eastAsia="Calibri" w:hAnsi="Calibri" w:cs="Calibri"/>
        </w:rPr>
        <w:tab/>
      </w:r>
      <w:r>
        <w:rPr>
          <w:rFonts w:ascii="Calibri" w:eastAsia="Calibri" w:hAnsi="Calibri" w:cs="Calibri"/>
        </w:rPr>
        <w:t xml:space="preserve">this </w:t>
      </w:r>
      <w:r w:rsidR="0036464E">
        <w:rPr>
          <w:rFonts w:ascii="Calibri" w:eastAsia="Calibri" w:hAnsi="Calibri" w:cs="Calibri"/>
        </w:rPr>
        <w:t xml:space="preserve">    </w:t>
      </w:r>
      <w:r w:rsidRPr="00785E41">
        <w:rPr>
          <w:rFonts w:ascii="Calibri" w:eastAsia="Calibri" w:hAnsi="Calibri" w:cs="Calibri"/>
          <w:b/>
          <w:u w:val="single"/>
        </w:rPr>
        <w:t>people</w:t>
      </w:r>
      <w:r w:rsidRPr="00611B15">
        <w:rPr>
          <w:rFonts w:ascii="Calibri" w:eastAsia="Calibri" w:hAnsi="Calibri" w:cs="Calibri"/>
        </w:rPr>
        <w:t xml:space="preserve"> </w:t>
      </w:r>
      <w:r w:rsidR="00432B88">
        <w:rPr>
          <w:rFonts w:ascii="Calibri" w:eastAsia="Calibri" w:hAnsi="Calibri" w:cs="Calibri"/>
        </w:rPr>
        <w:tab/>
      </w:r>
      <w:r w:rsidR="00A2274B">
        <w:rPr>
          <w:rFonts w:ascii="Calibri" w:eastAsia="Calibri" w:hAnsi="Calibri" w:cs="Calibri"/>
        </w:rPr>
        <w:tab/>
      </w:r>
      <w:r w:rsidR="00A2274B">
        <w:rPr>
          <w:rFonts w:ascii="Calibri" w:eastAsia="Calibri" w:hAnsi="Calibri" w:cs="Calibri"/>
        </w:rPr>
        <w:tab/>
      </w:r>
      <w:r w:rsidR="00A2274B">
        <w:rPr>
          <w:rFonts w:ascii="Calibri" w:eastAsia="Calibri" w:hAnsi="Calibri" w:cs="Calibri"/>
        </w:rPr>
        <w:tab/>
        <w:t xml:space="preserve">         </w:t>
      </w:r>
      <w:r w:rsidR="00A2274B" w:rsidRPr="00A2274B">
        <w:rPr>
          <w:rFonts w:ascii="Calibri" w:eastAsia="Calibri" w:hAnsi="Calibri" w:cs="Calibri"/>
          <w:sz w:val="18"/>
          <w:szCs w:val="18"/>
        </w:rPr>
        <w:t>10</w:t>
      </w:r>
      <w:r w:rsidR="00432B88">
        <w:rPr>
          <w:rFonts w:ascii="Calibri" w:eastAsia="Calibri" w:hAnsi="Calibri" w:cs="Calibri"/>
        </w:rPr>
        <w:tab/>
        <w:t xml:space="preserve">           </w:t>
      </w:r>
    </w:p>
    <w:p w14:paraId="65A9DBB8" w14:textId="77777777" w:rsidR="00AA04B3" w:rsidRDefault="00AA04B3" w:rsidP="0036464E">
      <w:pPr>
        <w:spacing w:after="0"/>
        <w:ind w:left="1440" w:firstLine="720"/>
        <w:rPr>
          <w:rFonts w:ascii="Calibri" w:eastAsia="Calibri" w:hAnsi="Calibri" w:cs="Calibri"/>
          <w:b/>
        </w:rPr>
      </w:pPr>
      <w:r>
        <w:rPr>
          <w:rFonts w:ascii="Calibri" w:eastAsia="Calibri" w:hAnsi="Calibri" w:cs="Calibri"/>
        </w:rPr>
        <w:t xml:space="preserve">should </w:t>
      </w:r>
      <w:r w:rsidR="0036464E">
        <w:rPr>
          <w:rFonts w:ascii="Calibri" w:eastAsia="Calibri" w:hAnsi="Calibri" w:cs="Calibri"/>
        </w:rPr>
        <w:tab/>
      </w:r>
      <w:r>
        <w:rPr>
          <w:rFonts w:ascii="Calibri" w:eastAsia="Calibri" w:hAnsi="Calibri" w:cs="Calibri"/>
        </w:rPr>
        <w:t xml:space="preserve">be </w:t>
      </w:r>
      <w:r w:rsidR="0036464E">
        <w:rPr>
          <w:rFonts w:ascii="Calibri" w:eastAsia="Calibri" w:hAnsi="Calibri" w:cs="Calibri"/>
        </w:rPr>
        <w:tab/>
      </w:r>
      <w:r w:rsidRPr="00432B88">
        <w:rPr>
          <w:rFonts w:ascii="Calibri" w:eastAsia="Calibri" w:hAnsi="Calibri" w:cs="Calibri"/>
          <w:b/>
        </w:rPr>
        <w:t>governed</w:t>
      </w:r>
      <w:r>
        <w:rPr>
          <w:rFonts w:ascii="Calibri" w:eastAsia="Calibri" w:hAnsi="Calibri" w:cs="Calibri"/>
        </w:rPr>
        <w:t xml:space="preserve"> by </w:t>
      </w:r>
      <w:r w:rsidR="0036464E">
        <w:rPr>
          <w:rFonts w:ascii="Calibri" w:eastAsia="Calibri" w:hAnsi="Calibri" w:cs="Calibri"/>
        </w:rPr>
        <w:tab/>
      </w:r>
      <w:r>
        <w:rPr>
          <w:rFonts w:ascii="Calibri" w:eastAsia="Calibri" w:hAnsi="Calibri" w:cs="Calibri"/>
        </w:rPr>
        <w:t xml:space="preserve">their </w:t>
      </w:r>
      <w:r w:rsidR="0036464E">
        <w:rPr>
          <w:rFonts w:ascii="Calibri" w:eastAsia="Calibri" w:hAnsi="Calibri" w:cs="Calibri"/>
        </w:rPr>
        <w:t xml:space="preserve">  </w:t>
      </w:r>
      <w:r w:rsidRPr="0036464E">
        <w:rPr>
          <w:rFonts w:ascii="Calibri" w:eastAsia="Calibri" w:hAnsi="Calibri" w:cs="Calibri"/>
          <w:b/>
        </w:rPr>
        <w:t xml:space="preserve">own </w:t>
      </w:r>
      <w:r w:rsidRPr="00390AA3">
        <w:rPr>
          <w:rFonts w:ascii="Calibri" w:eastAsia="Calibri" w:hAnsi="Calibri" w:cs="Calibri"/>
          <w:b/>
          <w:u w:val="single"/>
        </w:rPr>
        <w:t>voices</w:t>
      </w:r>
    </w:p>
    <w:p w14:paraId="405F0619" w14:textId="77777777" w:rsidR="00432B88" w:rsidRDefault="00432B88" w:rsidP="0036464E">
      <w:pPr>
        <w:spacing w:after="0"/>
        <w:ind w:left="1440" w:firstLine="720"/>
        <w:rPr>
          <w:rFonts w:ascii="Calibri" w:eastAsia="Calibri" w:hAnsi="Calibri" w:cs="Calibri"/>
        </w:rPr>
      </w:pPr>
    </w:p>
    <w:p w14:paraId="1879C846" w14:textId="77777777" w:rsidR="00432B88" w:rsidRDefault="00AA04B3" w:rsidP="00AA04B3">
      <w:pPr>
        <w:spacing w:after="0"/>
        <w:ind w:left="0"/>
        <w:rPr>
          <w:rFonts w:ascii="Calibri" w:eastAsia="Calibri" w:hAnsi="Calibri" w:cs="Calibri"/>
        </w:rPr>
      </w:pPr>
      <w:r>
        <w:rPr>
          <w:rFonts w:ascii="Calibri" w:eastAsia="Calibri" w:hAnsi="Calibri" w:cs="Calibri"/>
        </w:rPr>
        <w:t xml:space="preserve">     </w:t>
      </w:r>
      <w:r w:rsidR="00432B88">
        <w:rPr>
          <w:rFonts w:ascii="Calibri" w:eastAsia="Calibri" w:hAnsi="Calibri" w:cs="Calibri"/>
        </w:rPr>
        <w:tab/>
      </w:r>
      <w:r w:rsidR="00432B88" w:rsidRPr="00335B9C">
        <w:rPr>
          <w:rFonts w:ascii="Calibri" w:eastAsia="Calibri" w:hAnsi="Calibri" w:cs="Calibri"/>
          <w:b/>
          <w:highlight w:val="yellow"/>
          <w:u w:val="single"/>
        </w:rPr>
        <w:t>Y</w:t>
      </w:r>
      <w:r w:rsidRPr="00335B9C">
        <w:rPr>
          <w:rFonts w:ascii="Calibri" w:eastAsia="Calibri" w:hAnsi="Calibri" w:cs="Calibri"/>
          <w:b/>
          <w:highlight w:val="yellow"/>
          <w:u w:val="single"/>
        </w:rPr>
        <w:t>ea</w:t>
      </w:r>
      <w:r>
        <w:rPr>
          <w:rFonts w:ascii="Calibri" w:eastAsia="Calibri" w:hAnsi="Calibri" w:cs="Calibri"/>
          <w:b/>
        </w:rPr>
        <w:t xml:space="preserve"> </w:t>
      </w:r>
      <w:r w:rsidR="00432B88" w:rsidRPr="002A505C">
        <w:rPr>
          <w:rFonts w:ascii="Calibri" w:eastAsia="Calibri" w:hAnsi="Calibri" w:cs="Calibri"/>
          <w:b/>
          <w:u w:val="single"/>
        </w:rPr>
        <w:tab/>
      </w:r>
      <w:r w:rsidR="00432B88" w:rsidRPr="002A505C">
        <w:rPr>
          <w:rFonts w:ascii="Calibri" w:eastAsia="Calibri" w:hAnsi="Calibri" w:cs="Calibri"/>
          <w:b/>
          <w:u w:val="single"/>
        </w:rPr>
        <w:tab/>
      </w:r>
      <w:r w:rsidR="00A2274B" w:rsidRPr="001B7FC0">
        <w:rPr>
          <w:rFonts w:ascii="Calibri" w:eastAsia="Calibri" w:hAnsi="Calibri" w:cs="Calibri"/>
          <w:b/>
          <w:color w:val="F79646" w:themeColor="accent6"/>
          <w:sz w:val="18"/>
          <w:szCs w:val="18"/>
        </w:rPr>
        <w:t>[A]</w:t>
      </w:r>
      <w:r w:rsidR="00432B88" w:rsidRPr="002A505C">
        <w:rPr>
          <w:rFonts w:ascii="Calibri" w:eastAsia="Calibri" w:hAnsi="Calibri" w:cs="Calibri"/>
          <w:b/>
          <w:u w:val="single"/>
        </w:rPr>
        <w:tab/>
      </w:r>
      <w:r>
        <w:rPr>
          <w:rFonts w:ascii="Calibri" w:eastAsia="Calibri" w:hAnsi="Calibri" w:cs="Calibri"/>
        </w:rPr>
        <w:t xml:space="preserve">well </w:t>
      </w:r>
    </w:p>
    <w:p w14:paraId="1304DB15" w14:textId="77777777" w:rsidR="00432B88" w:rsidRDefault="00A2274B" w:rsidP="00A2274B">
      <w:pPr>
        <w:spacing w:after="0"/>
        <w:ind w:firstLine="720"/>
        <w:rPr>
          <w:rFonts w:ascii="Calibri" w:eastAsia="Calibri" w:hAnsi="Calibri" w:cs="Calibri"/>
        </w:rPr>
      </w:pP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sidR="00AA04B3" w:rsidRPr="00390AA3">
        <w:rPr>
          <w:rFonts w:ascii="Calibri" w:eastAsia="Calibri" w:hAnsi="Calibri" w:cs="Calibri"/>
          <w:color w:val="FF33CC"/>
          <w:u w:val="single"/>
        </w:rPr>
        <w:t>did</w:t>
      </w:r>
      <w:r w:rsidR="00AA04B3">
        <w:rPr>
          <w:rFonts w:ascii="Calibri" w:eastAsia="Calibri" w:hAnsi="Calibri" w:cs="Calibri"/>
        </w:rPr>
        <w:t xml:space="preserve"> </w:t>
      </w:r>
    </w:p>
    <w:p w14:paraId="3C556A34" w14:textId="237F014B" w:rsidR="00AA04B3" w:rsidRDefault="00A2274B" w:rsidP="00A2274B">
      <w:pPr>
        <w:spacing w:after="0"/>
        <w:rPr>
          <w:rFonts w:ascii="Calibri" w:eastAsia="Calibri" w:hAnsi="Calibri" w:cs="Calibri"/>
          <w:i/>
          <w:sz w:val="20"/>
          <w:szCs w:val="20"/>
        </w:rPr>
      </w:pP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C</w:t>
      </w: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sidR="00AA04B3">
        <w:rPr>
          <w:rFonts w:ascii="Calibri" w:eastAsia="Calibri" w:hAnsi="Calibri" w:cs="Calibri"/>
        </w:rPr>
        <w:t>he</w:t>
      </w:r>
      <w:proofErr w:type="gramStart"/>
      <w:r w:rsidR="00AA04B3">
        <w:rPr>
          <w:rFonts w:ascii="Calibri" w:eastAsia="Calibri" w:hAnsi="Calibri" w:cs="Calibri"/>
        </w:rPr>
        <w:t xml:space="preserve"> </w:t>
      </w:r>
      <w:r w:rsidR="00432B88">
        <w:rPr>
          <w:rFonts w:ascii="Calibri" w:eastAsia="Calibri" w:hAnsi="Calibri" w:cs="Calibri"/>
        </w:rPr>
        <w:t xml:space="preserve">  </w:t>
      </w:r>
      <w:r w:rsidR="00AA04B3">
        <w:rPr>
          <w:rFonts w:ascii="Calibri" w:eastAsia="Calibri" w:hAnsi="Calibri" w:cs="Calibri"/>
        </w:rPr>
        <w:t>[</w:t>
      </w:r>
      <w:proofErr w:type="gramEnd"/>
      <w:r w:rsidR="00AA04B3" w:rsidRPr="00785E41">
        <w:rPr>
          <w:rFonts w:ascii="Calibri" w:eastAsia="Calibri" w:hAnsi="Calibri" w:cs="Calibri"/>
          <w:bCs/>
          <w:color w:val="00B0F0"/>
          <w:u w:val="single"/>
        </w:rPr>
        <w:t>Mosiah</w:t>
      </w:r>
      <w:r w:rsidR="00AA04B3">
        <w:rPr>
          <w:rFonts w:ascii="Calibri" w:eastAsia="Calibri" w:hAnsi="Calibri" w:cs="Calibri"/>
        </w:rPr>
        <w:t xml:space="preserve">] </w:t>
      </w:r>
      <w:r w:rsidR="00432B88">
        <w:rPr>
          <w:rFonts w:ascii="Calibri" w:eastAsia="Calibri" w:hAnsi="Calibri" w:cs="Calibri"/>
        </w:rPr>
        <w:tab/>
      </w:r>
      <w:r w:rsidR="00432B88">
        <w:rPr>
          <w:rFonts w:ascii="Calibri" w:eastAsia="Calibri" w:hAnsi="Calibri" w:cs="Calibri"/>
        </w:rPr>
        <w:tab/>
      </w:r>
      <w:r w:rsidR="00AA04B3" w:rsidRPr="00785E41">
        <w:rPr>
          <w:rFonts w:ascii="Calibri" w:eastAsia="Calibri" w:hAnsi="Calibri" w:cs="Calibri"/>
          <w:b/>
          <w:highlight w:val="lightGray"/>
          <w:u w:val="single"/>
        </w:rPr>
        <w:t>say</w:t>
      </w:r>
      <w:r w:rsidR="00AA04B3">
        <w:rPr>
          <w:rFonts w:ascii="Calibri" w:eastAsia="Calibri" w:hAnsi="Calibri" w:cs="Calibri"/>
        </w:rPr>
        <w:t xml:space="preserve"> </w:t>
      </w:r>
      <w:r w:rsidR="00432B88">
        <w:rPr>
          <w:rFonts w:ascii="Calibri" w:eastAsia="Calibri" w:hAnsi="Calibri" w:cs="Calibri"/>
        </w:rPr>
        <w:tab/>
      </w:r>
      <w:r w:rsidR="00432B88">
        <w:rPr>
          <w:rFonts w:ascii="Calibri" w:eastAsia="Calibri" w:hAnsi="Calibri" w:cs="Calibri"/>
        </w:rPr>
        <w:tab/>
      </w:r>
      <w:r w:rsidR="00432B88">
        <w:rPr>
          <w:rFonts w:ascii="Calibri" w:eastAsia="Calibri" w:hAnsi="Calibri" w:cs="Calibri"/>
        </w:rPr>
        <w:tab/>
      </w:r>
      <w:r w:rsidR="003B2084">
        <w:rPr>
          <w:rFonts w:ascii="Calibri" w:eastAsia="Calibri" w:hAnsi="Calibri" w:cs="Calibri"/>
        </w:rPr>
        <w:t xml:space="preserve">                 </w:t>
      </w:r>
      <w:r w:rsidR="00432B88" w:rsidRPr="00E91B77">
        <w:rPr>
          <w:rFonts w:ascii="Calibri" w:eastAsia="Calibri" w:hAnsi="Calibri" w:cs="Calibri"/>
          <w:i/>
          <w:sz w:val="18"/>
          <w:szCs w:val="18"/>
        </w:rPr>
        <w:t xml:space="preserve">[paraphrase </w:t>
      </w:r>
      <w:r w:rsidR="00432B88" w:rsidRPr="003B2084">
        <w:rPr>
          <w:rFonts w:ascii="Calibri" w:eastAsia="Calibri" w:hAnsi="Calibri" w:cs="Calibri"/>
          <w:i/>
          <w:sz w:val="16"/>
          <w:szCs w:val="16"/>
        </w:rPr>
        <w:t>– see Mosiah 29:27]</w:t>
      </w:r>
    </w:p>
    <w:p w14:paraId="33D821DC" w14:textId="77777777" w:rsidR="005C055C" w:rsidRDefault="005C055C" w:rsidP="00432B88">
      <w:pPr>
        <w:spacing w:after="0"/>
        <w:ind w:firstLine="720"/>
        <w:rPr>
          <w:rFonts w:ascii="Calibri" w:eastAsia="Calibri" w:hAnsi="Calibri" w:cs="Calibri"/>
          <w:i/>
          <w:sz w:val="20"/>
          <w:szCs w:val="20"/>
        </w:rPr>
      </w:pPr>
    </w:p>
    <w:p w14:paraId="0597CE04" w14:textId="77777777" w:rsidR="005C055C" w:rsidRPr="005C055C" w:rsidRDefault="005C055C" w:rsidP="005C055C">
      <w:pPr>
        <w:autoSpaceDE w:val="0"/>
        <w:autoSpaceDN w:val="0"/>
        <w:adjustRightInd w:val="0"/>
        <w:spacing w:after="0"/>
        <w:ind w:left="0"/>
        <w:rPr>
          <w:rFonts w:ascii="Calibri" w:eastAsia="Calibri" w:hAnsi="Calibri" w:cs="Calibri"/>
        </w:rPr>
      </w:pPr>
      <w:r w:rsidRPr="005C055C">
        <w:rPr>
          <w:rFonts w:ascii="Calibri" w:eastAsia="Calibri" w:hAnsi="Calibri" w:cs="Calibri"/>
        </w:rPr>
        <w:t>_______</w:t>
      </w:r>
    </w:p>
    <w:p w14:paraId="2BC721CE" w14:textId="77777777" w:rsidR="005C055C" w:rsidRPr="005C055C" w:rsidRDefault="001B7FC0" w:rsidP="005C055C">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ss – Like </w:t>
      </w:r>
      <w:proofErr w:type="gramStart"/>
      <w:r>
        <w:rPr>
          <w:rFonts w:ascii="Calibri" w:eastAsia="Calibri" w:hAnsi="Calibri" w:cs="Calibri"/>
          <w:sz w:val="18"/>
          <w:szCs w:val="18"/>
        </w:rPr>
        <w:t>beginnings  “</w:t>
      </w:r>
      <w:proofErr w:type="gramEnd"/>
      <w:r>
        <w:rPr>
          <w:rFonts w:ascii="Calibri" w:eastAsia="Calibri" w:hAnsi="Calibri" w:cs="Calibri"/>
          <w:sz w:val="18"/>
          <w:szCs w:val="18"/>
        </w:rPr>
        <w:t>ye are”]</w:t>
      </w:r>
      <w:r w:rsidR="00A2274B">
        <w:rPr>
          <w:rFonts w:ascii="Calibri" w:eastAsia="Calibri" w:hAnsi="Calibri" w:cs="Calibri"/>
          <w:sz w:val="18"/>
          <w:szCs w:val="18"/>
        </w:rPr>
        <w:tab/>
      </w:r>
      <w:r w:rsidR="00A2274B">
        <w:rPr>
          <w:rFonts w:ascii="Calibri" w:eastAsia="Calibri" w:hAnsi="Calibri" w:cs="Calibri"/>
          <w:sz w:val="18"/>
          <w:szCs w:val="18"/>
        </w:rPr>
        <w:tab/>
      </w:r>
      <w:r w:rsidR="00A2274B">
        <w:rPr>
          <w:rFonts w:ascii="Calibri" w:eastAsia="Calibri" w:hAnsi="Calibri" w:cs="Calibri"/>
          <w:sz w:val="18"/>
          <w:szCs w:val="18"/>
        </w:rPr>
        <w:tab/>
        <w:t>[Heb. 10 – Use of “causing that”]</w:t>
      </w:r>
      <w:r w:rsidR="00A2274B">
        <w:rPr>
          <w:rFonts w:ascii="Calibri" w:eastAsia="Calibri" w:hAnsi="Calibri" w:cs="Calibri"/>
          <w:sz w:val="18"/>
          <w:szCs w:val="18"/>
        </w:rPr>
        <w:tab/>
      </w:r>
      <w:r w:rsidR="00A2274B">
        <w:rPr>
          <w:rFonts w:ascii="Calibri" w:eastAsia="Calibri" w:hAnsi="Calibri" w:cs="Calibri"/>
          <w:sz w:val="18"/>
          <w:szCs w:val="18"/>
        </w:rPr>
        <w:tab/>
      </w:r>
    </w:p>
    <w:p w14:paraId="1168B813" w14:textId="77777777" w:rsidR="005C055C" w:rsidRPr="005C055C" w:rsidRDefault="005C055C" w:rsidP="005C055C">
      <w:pPr>
        <w:autoSpaceDE w:val="0"/>
        <w:autoSpaceDN w:val="0"/>
        <w:adjustRightInd w:val="0"/>
        <w:spacing w:after="0"/>
        <w:ind w:left="0"/>
        <w:rPr>
          <w:rFonts w:ascii="Calibri" w:eastAsia="Calibri" w:hAnsi="Calibri" w:cs="Calibri"/>
          <w:sz w:val="18"/>
          <w:szCs w:val="18"/>
        </w:rPr>
      </w:pPr>
      <w:r w:rsidRPr="005C055C">
        <w:rPr>
          <w:rFonts w:ascii="Calibri" w:eastAsia="Calibri" w:hAnsi="Calibri" w:cs="Calibri"/>
          <w:sz w:val="18"/>
          <w:szCs w:val="18"/>
        </w:rPr>
        <w:t>[Par</w:t>
      </w:r>
      <w:r w:rsidR="00A2274B">
        <w:rPr>
          <w:rFonts w:ascii="Calibri" w:eastAsia="Calibri" w:hAnsi="Calibri" w:cs="Calibri"/>
          <w:sz w:val="18"/>
          <w:szCs w:val="18"/>
        </w:rPr>
        <w:t xml:space="preserve">. </w:t>
      </w:r>
      <w:proofErr w:type="spellStart"/>
      <w:r w:rsidR="00A2274B">
        <w:rPr>
          <w:rFonts w:ascii="Calibri" w:eastAsia="Calibri" w:hAnsi="Calibri" w:cs="Calibri"/>
          <w:sz w:val="18"/>
          <w:szCs w:val="18"/>
        </w:rPr>
        <w:t>tt</w:t>
      </w:r>
      <w:proofErr w:type="spellEnd"/>
      <w:r w:rsidR="00A2274B">
        <w:rPr>
          <w:rFonts w:ascii="Calibri" w:eastAsia="Calibri" w:hAnsi="Calibri" w:cs="Calibri"/>
          <w:sz w:val="18"/>
          <w:szCs w:val="18"/>
        </w:rPr>
        <w:t xml:space="preserve"> – Repeated alternating parallelism]</w:t>
      </w:r>
      <w:r w:rsidR="00A2274B">
        <w:rPr>
          <w:rFonts w:ascii="Calibri" w:eastAsia="Calibri" w:hAnsi="Calibri" w:cs="Calibri"/>
          <w:sz w:val="18"/>
          <w:szCs w:val="18"/>
        </w:rPr>
        <w:tab/>
      </w:r>
      <w:r w:rsidR="00A2274B">
        <w:rPr>
          <w:rFonts w:ascii="Calibri" w:eastAsia="Calibri" w:hAnsi="Calibri" w:cs="Calibri"/>
          <w:sz w:val="18"/>
          <w:szCs w:val="18"/>
        </w:rPr>
        <w:tab/>
      </w:r>
      <w:r w:rsidR="00A2274B">
        <w:rPr>
          <w:rFonts w:ascii="Calibri" w:eastAsia="Calibri" w:hAnsi="Calibri" w:cs="Calibri"/>
          <w:sz w:val="18"/>
          <w:szCs w:val="18"/>
        </w:rPr>
        <w:tab/>
      </w:r>
      <w:r w:rsidR="00A2274B">
        <w:rPr>
          <w:rFonts w:ascii="Calibri" w:eastAsia="Calibri" w:hAnsi="Calibri" w:cs="Calibri"/>
          <w:sz w:val="18"/>
          <w:szCs w:val="18"/>
        </w:rPr>
        <w:tab/>
      </w:r>
      <w:r w:rsidR="00A2274B">
        <w:rPr>
          <w:rFonts w:ascii="Calibri" w:eastAsia="Calibri" w:hAnsi="Calibri" w:cs="Calibri"/>
          <w:sz w:val="18"/>
          <w:szCs w:val="18"/>
        </w:rPr>
        <w:tab/>
      </w:r>
      <w:r w:rsidR="00A2274B">
        <w:rPr>
          <w:rFonts w:ascii="Calibri" w:eastAsia="Calibri" w:hAnsi="Calibri" w:cs="Calibri"/>
          <w:sz w:val="18"/>
          <w:szCs w:val="18"/>
        </w:rPr>
        <w:tab/>
      </w:r>
      <w:r w:rsidR="00A2274B">
        <w:rPr>
          <w:rFonts w:ascii="Calibri" w:eastAsia="Calibri" w:hAnsi="Calibri" w:cs="Calibri"/>
          <w:sz w:val="18"/>
          <w:szCs w:val="18"/>
        </w:rPr>
        <w:tab/>
      </w:r>
    </w:p>
    <w:p w14:paraId="796A7B61" w14:textId="77777777" w:rsidR="005C055C" w:rsidRPr="005C055C" w:rsidRDefault="005C055C" w:rsidP="005C055C">
      <w:pPr>
        <w:autoSpaceDE w:val="0"/>
        <w:autoSpaceDN w:val="0"/>
        <w:adjustRightInd w:val="0"/>
        <w:spacing w:after="0"/>
        <w:ind w:left="0"/>
        <w:rPr>
          <w:rFonts w:ascii="Calibri" w:eastAsia="Calibri" w:hAnsi="Calibri" w:cs="Calibri"/>
          <w:sz w:val="18"/>
          <w:szCs w:val="18"/>
        </w:rPr>
      </w:pPr>
      <w:r w:rsidRPr="005C055C">
        <w:rPr>
          <w:rFonts w:ascii="Calibri" w:eastAsia="Calibri" w:hAnsi="Calibri" w:cs="Calibri"/>
          <w:sz w:val="18"/>
          <w:szCs w:val="18"/>
        </w:rPr>
        <w:t>[</w:t>
      </w:r>
      <w:r w:rsidR="00A2274B">
        <w:rPr>
          <w:rFonts w:ascii="Calibri" w:eastAsia="Calibri" w:hAnsi="Calibri" w:cs="Calibri"/>
          <w:sz w:val="18"/>
          <w:szCs w:val="18"/>
        </w:rPr>
        <w:t xml:space="preserve">Par. </w:t>
      </w:r>
      <w:proofErr w:type="spellStart"/>
      <w:r w:rsidR="00A2274B">
        <w:rPr>
          <w:rFonts w:ascii="Calibri" w:eastAsia="Calibri" w:hAnsi="Calibri" w:cs="Calibri"/>
          <w:sz w:val="18"/>
          <w:szCs w:val="18"/>
        </w:rPr>
        <w:t>uu</w:t>
      </w:r>
      <w:proofErr w:type="spellEnd"/>
      <w:r w:rsidR="00A2274B">
        <w:rPr>
          <w:rFonts w:ascii="Calibri" w:eastAsia="Calibri" w:hAnsi="Calibri" w:cs="Calibri"/>
          <w:sz w:val="18"/>
          <w:szCs w:val="18"/>
        </w:rPr>
        <w:t xml:space="preserve"> – Like </w:t>
      </w:r>
      <w:proofErr w:type="gramStart"/>
      <w:r w:rsidR="00A2274B">
        <w:rPr>
          <w:rFonts w:ascii="Calibri" w:eastAsia="Calibri" w:hAnsi="Calibri" w:cs="Calibri"/>
          <w:sz w:val="18"/>
          <w:szCs w:val="18"/>
        </w:rPr>
        <w:t>beginnings  “</w:t>
      </w:r>
      <w:proofErr w:type="gramEnd"/>
      <w:r w:rsidR="00A2274B">
        <w:rPr>
          <w:rFonts w:ascii="Calibri" w:eastAsia="Calibri" w:hAnsi="Calibri" w:cs="Calibri"/>
          <w:sz w:val="18"/>
          <w:szCs w:val="18"/>
        </w:rPr>
        <w:t>well did he”</w:t>
      </w:r>
      <w:r w:rsidR="00BF1A7A">
        <w:rPr>
          <w:rFonts w:ascii="Calibri" w:eastAsia="Calibri" w:hAnsi="Calibri" w:cs="Calibri"/>
          <w:sz w:val="18"/>
          <w:szCs w:val="18"/>
        </w:rPr>
        <w:t>]</w:t>
      </w:r>
      <w:r w:rsidR="00A2274B">
        <w:rPr>
          <w:rFonts w:ascii="Calibri" w:eastAsia="Calibri" w:hAnsi="Calibri" w:cs="Calibri"/>
          <w:sz w:val="18"/>
          <w:szCs w:val="18"/>
        </w:rPr>
        <w:tab/>
      </w:r>
      <w:r w:rsidR="00A2274B">
        <w:rPr>
          <w:rFonts w:ascii="Calibri" w:eastAsia="Calibri" w:hAnsi="Calibri" w:cs="Calibri"/>
          <w:sz w:val="18"/>
          <w:szCs w:val="18"/>
        </w:rPr>
        <w:tab/>
      </w:r>
    </w:p>
    <w:p w14:paraId="050C2736" w14:textId="77777777" w:rsidR="000A65F4" w:rsidRDefault="000A65F4" w:rsidP="000A65F4">
      <w:pPr>
        <w:spacing w:after="0"/>
        <w:ind w:left="0"/>
        <w:jc w:val="right"/>
        <w:rPr>
          <w:rFonts w:ascii="Calibri" w:eastAsia="Calibri" w:hAnsi="Calibri" w:cs="Calibri"/>
        </w:rPr>
      </w:pPr>
      <w:r w:rsidRPr="00DE2D0D">
        <w:rPr>
          <w:i/>
        </w:rPr>
        <w:lastRenderedPageBreak/>
        <w:t>[Alma</w:t>
      </w:r>
      <w:r>
        <w:rPr>
          <w:i/>
        </w:rPr>
        <w:t xml:space="preserve"> 10</w:t>
      </w:r>
      <w:r w:rsidRPr="00DE2D0D">
        <w:rPr>
          <w:i/>
        </w:rPr>
        <w:t>]</w:t>
      </w:r>
      <w:r w:rsidRPr="00E574E9">
        <w:rPr>
          <w:rFonts w:ascii="Calibri" w:eastAsia="Calibri" w:hAnsi="Calibri" w:cs="Calibri"/>
        </w:rPr>
        <w:t xml:space="preserve"> </w:t>
      </w:r>
    </w:p>
    <w:p w14:paraId="3E48F68B" w14:textId="77777777" w:rsidR="000A65F4" w:rsidRDefault="000A65F4" w:rsidP="00AA04B3">
      <w:pPr>
        <w:spacing w:after="0"/>
        <w:ind w:left="0"/>
        <w:rPr>
          <w:rFonts w:ascii="Calibri" w:eastAsia="Calibri" w:hAnsi="Calibri" w:cs="Calibri"/>
        </w:rPr>
      </w:pPr>
    </w:p>
    <w:p w14:paraId="1027079E" w14:textId="77777777" w:rsidR="00167C82" w:rsidRDefault="00063B79" w:rsidP="00AA04B3">
      <w:pPr>
        <w:spacing w:after="0"/>
        <w:ind w:left="0"/>
        <w:rPr>
          <w:rFonts w:ascii="Calibri" w:eastAsia="Calibri" w:hAnsi="Calibri" w:cs="Calibri"/>
        </w:rPr>
      </w:pPr>
      <w:r>
        <w:rPr>
          <w:rFonts w:ascii="Calibri" w:eastAsia="Calibri" w:hAnsi="Calibri" w:cs="Calibri"/>
        </w:rPr>
        <w:t xml:space="preserve">     </w:t>
      </w:r>
      <w:r w:rsidRPr="00167C82">
        <w:rPr>
          <w:rFonts w:ascii="Calibri" w:eastAsia="Calibri" w:hAnsi="Calibri" w:cs="Calibri"/>
          <w:b/>
        </w:rPr>
        <w:t xml:space="preserve"> </w:t>
      </w:r>
      <w:r w:rsidR="00AA04B3" w:rsidRPr="00167C82">
        <w:rPr>
          <w:rFonts w:ascii="Calibri" w:eastAsia="Calibri" w:hAnsi="Calibri" w:cs="Calibri"/>
          <w:b/>
        </w:rPr>
        <w:t>that</w:t>
      </w:r>
      <w:r w:rsidR="00AA04B3">
        <w:rPr>
          <w:rFonts w:ascii="Calibri" w:eastAsia="Calibri" w:hAnsi="Calibri" w:cs="Calibri"/>
        </w:rPr>
        <w:t xml:space="preserve"> </w:t>
      </w:r>
    </w:p>
    <w:p w14:paraId="445BF910" w14:textId="049B54F9" w:rsidR="001F4D35" w:rsidRDefault="00167C82" w:rsidP="00167C82">
      <w:pPr>
        <w:spacing w:after="0"/>
        <w:ind w:left="0"/>
        <w:rPr>
          <w:rFonts w:ascii="Calibri" w:eastAsia="Calibri" w:hAnsi="Calibri" w:cs="Calibri"/>
        </w:rPr>
      </w:pPr>
      <w:r w:rsidRPr="00167C82">
        <w:rPr>
          <w:rFonts w:ascii="Calibri" w:eastAsia="Calibri" w:hAnsi="Calibri" w:cs="Calibri"/>
          <w:sz w:val="18"/>
          <w:szCs w:val="18"/>
        </w:rPr>
        <w:t>[A]</w:t>
      </w:r>
      <w:r>
        <w:rPr>
          <w:rFonts w:ascii="Calibri" w:eastAsia="Calibri" w:hAnsi="Calibri" w:cs="Calibri"/>
          <w:b/>
          <w:color w:val="F79646" w:themeColor="accent6"/>
          <w:sz w:val="18"/>
          <w:szCs w:val="18"/>
        </w:rPr>
        <w:tab/>
      </w:r>
      <w:r w:rsidR="00AA04B3" w:rsidRPr="00063B79">
        <w:rPr>
          <w:rFonts w:ascii="Calibri" w:eastAsia="Calibri" w:hAnsi="Calibri" w:cs="Calibri"/>
          <w:b/>
          <w:color w:val="F79646" w:themeColor="accent6"/>
        </w:rPr>
        <w:t>if</w:t>
      </w:r>
      <w:r w:rsidR="00AA04B3">
        <w:rPr>
          <w:rFonts w:ascii="Calibri" w:eastAsia="Calibri" w:hAnsi="Calibri" w:cs="Calibri"/>
        </w:rPr>
        <w:t xml:space="preserve"> </w:t>
      </w:r>
      <w:r w:rsidR="001F4D35">
        <w:rPr>
          <w:rFonts w:ascii="Calibri" w:eastAsia="Calibri" w:hAnsi="Calibri" w:cs="Calibri"/>
        </w:rPr>
        <w:t xml:space="preserve">  </w:t>
      </w:r>
      <w:r w:rsidR="00AA04B3">
        <w:rPr>
          <w:rFonts w:ascii="Calibri" w:eastAsia="Calibri" w:hAnsi="Calibri" w:cs="Calibri"/>
          <w:b/>
          <w:color w:val="00B050"/>
        </w:rPr>
        <w:t xml:space="preserve">the </w:t>
      </w:r>
      <w:r w:rsidR="001F4D35">
        <w:rPr>
          <w:rFonts w:ascii="Calibri" w:eastAsia="Calibri" w:hAnsi="Calibri" w:cs="Calibri"/>
          <w:b/>
          <w:color w:val="00B050"/>
        </w:rPr>
        <w:tab/>
      </w:r>
      <w:r w:rsidR="00AA04B3">
        <w:rPr>
          <w:rFonts w:ascii="Calibri" w:eastAsia="Calibri" w:hAnsi="Calibri" w:cs="Calibri"/>
          <w:b/>
          <w:color w:val="00B050"/>
        </w:rPr>
        <w:t xml:space="preserve">time </w:t>
      </w:r>
      <w:r w:rsidR="001F4D35">
        <w:rPr>
          <w:rFonts w:ascii="Calibri" w:eastAsia="Calibri" w:hAnsi="Calibri" w:cs="Calibri"/>
          <w:b/>
          <w:color w:val="00B050"/>
        </w:rPr>
        <w:tab/>
      </w:r>
      <w:r w:rsidR="00AA04B3" w:rsidRPr="006273B1">
        <w:rPr>
          <w:rFonts w:ascii="Calibri" w:eastAsia="Calibri" w:hAnsi="Calibri" w:cs="Calibri"/>
          <w:b/>
          <w:color w:val="F79646" w:themeColor="accent6"/>
          <w:u w:val="single"/>
        </w:rPr>
        <w:t>should</w:t>
      </w:r>
      <w:r w:rsidR="00AA04B3" w:rsidRPr="00167C82">
        <w:rPr>
          <w:rFonts w:ascii="Calibri" w:eastAsia="Calibri" w:hAnsi="Calibri" w:cs="Calibri"/>
          <w:b/>
          <w:color w:val="F79646" w:themeColor="accent6"/>
        </w:rPr>
        <w:t xml:space="preserve"> </w:t>
      </w:r>
      <w:r w:rsidR="001F4D35">
        <w:rPr>
          <w:rFonts w:ascii="Calibri" w:eastAsia="Calibri" w:hAnsi="Calibri" w:cs="Calibri"/>
          <w:b/>
          <w:color w:val="00B050"/>
        </w:rPr>
        <w:tab/>
      </w:r>
      <w:r w:rsidR="001F4D35">
        <w:rPr>
          <w:rFonts w:ascii="Calibri" w:eastAsia="Calibri" w:hAnsi="Calibri" w:cs="Calibri"/>
          <w:b/>
          <w:color w:val="00B050"/>
        </w:rPr>
        <w:tab/>
      </w:r>
      <w:r w:rsidR="00AA04B3">
        <w:rPr>
          <w:rFonts w:ascii="Calibri" w:eastAsia="Calibri" w:hAnsi="Calibri" w:cs="Calibri"/>
          <w:b/>
          <w:color w:val="00B050"/>
        </w:rPr>
        <w:t xml:space="preserve">come </w:t>
      </w:r>
      <w:r w:rsidR="001F4D35">
        <w:rPr>
          <w:rFonts w:ascii="Calibri" w:eastAsia="Calibri" w:hAnsi="Calibri" w:cs="Calibri"/>
        </w:rPr>
        <w:tab/>
      </w:r>
      <w:r w:rsidR="00AA04B3">
        <w:rPr>
          <w:rFonts w:ascii="Calibri" w:eastAsia="Calibri" w:hAnsi="Calibri" w:cs="Calibri"/>
        </w:rPr>
        <w:t xml:space="preserve">that </w:t>
      </w:r>
      <w:r w:rsidR="001F4D35">
        <w:rPr>
          <w:rFonts w:ascii="Calibri" w:eastAsia="Calibri" w:hAnsi="Calibri" w:cs="Calibri"/>
        </w:rPr>
        <w:tab/>
      </w:r>
      <w:r w:rsidR="00AA04B3">
        <w:rPr>
          <w:rFonts w:ascii="Calibri" w:eastAsia="Calibri" w:hAnsi="Calibri" w:cs="Calibri"/>
        </w:rPr>
        <w:t xml:space="preserve">the </w:t>
      </w:r>
      <w:r w:rsidR="001F4D35">
        <w:rPr>
          <w:rFonts w:ascii="Calibri" w:eastAsia="Calibri" w:hAnsi="Calibri" w:cs="Calibri"/>
        </w:rPr>
        <w:t xml:space="preserve">    </w:t>
      </w:r>
      <w:r w:rsidR="00AA04B3" w:rsidRPr="006273B1">
        <w:rPr>
          <w:rFonts w:ascii="Calibri" w:eastAsia="Calibri" w:hAnsi="Calibri" w:cs="Calibri"/>
          <w:b/>
          <w:u w:val="single"/>
        </w:rPr>
        <w:t>voice</w:t>
      </w:r>
      <w:r w:rsidR="00AA04B3">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002D3F75" w:rsidRPr="002D3F75">
        <w:rPr>
          <w:rFonts w:ascii="Calibri" w:eastAsia="Calibri" w:hAnsi="Calibri" w:cs="Calibri"/>
          <w:color w:val="00B0F0"/>
          <w:sz w:val="16"/>
          <w:szCs w:val="16"/>
        </w:rPr>
        <w:t xml:space="preserve">[Prophetic </w:t>
      </w:r>
      <w:proofErr w:type="gramStart"/>
      <w:r w:rsidR="002D3F75" w:rsidRPr="002D3F75">
        <w:rPr>
          <w:rFonts w:ascii="Calibri" w:eastAsia="Calibri" w:hAnsi="Calibri" w:cs="Calibri"/>
          <w:color w:val="00B0F0"/>
          <w:sz w:val="16"/>
          <w:szCs w:val="16"/>
        </w:rPr>
        <w:t>Promise]</w:t>
      </w:r>
      <w:r w:rsidR="00463752" w:rsidRPr="002D3F75">
        <w:rPr>
          <w:rFonts w:ascii="Calibri" w:eastAsia="Calibri" w:hAnsi="Calibri" w:cs="Calibri"/>
          <w:color w:val="00B0F0"/>
        </w:rPr>
        <w:t xml:space="preserve">   </w:t>
      </w:r>
      <w:proofErr w:type="gramEnd"/>
      <w:r w:rsidR="00463752" w:rsidRPr="00463752">
        <w:rPr>
          <w:rFonts w:ascii="Calibri" w:eastAsia="Calibri" w:hAnsi="Calibri" w:cs="Calibri"/>
          <w:color w:val="00B0F0"/>
          <w:sz w:val="18"/>
          <w:szCs w:val="18"/>
        </w:rPr>
        <w:t>PP</w:t>
      </w:r>
      <w:r>
        <w:rPr>
          <w:rFonts w:ascii="Calibri" w:eastAsia="Calibri" w:hAnsi="Calibri" w:cs="Calibri"/>
        </w:rPr>
        <w:t xml:space="preserve">      </w:t>
      </w:r>
      <w:proofErr w:type="spellStart"/>
      <w:r w:rsidRPr="00167C82">
        <w:rPr>
          <w:rFonts w:ascii="Calibri" w:eastAsia="Calibri" w:hAnsi="Calibri" w:cs="Calibri"/>
          <w:sz w:val="18"/>
          <w:szCs w:val="18"/>
        </w:rPr>
        <w:t>vv</w:t>
      </w:r>
      <w:proofErr w:type="spellEnd"/>
    </w:p>
    <w:p w14:paraId="176EAB4A" w14:textId="77777777" w:rsidR="0036464E" w:rsidRDefault="001F4D35" w:rsidP="001F4D35">
      <w:pPr>
        <w:spacing w:after="0"/>
        <w:ind w:left="3600" w:firstLine="720"/>
        <w:rPr>
          <w:rFonts w:ascii="Calibri" w:eastAsia="Calibri" w:hAnsi="Calibri" w:cs="Calibri"/>
        </w:rPr>
      </w:pPr>
      <w:r>
        <w:rPr>
          <w:rFonts w:ascii="Calibri" w:eastAsia="Calibri" w:hAnsi="Calibri" w:cs="Calibri"/>
        </w:rPr>
        <w:t xml:space="preserve">    </w:t>
      </w:r>
      <w:r w:rsidR="00AA04B3">
        <w:rPr>
          <w:rFonts w:ascii="Calibri" w:eastAsia="Calibri" w:hAnsi="Calibri" w:cs="Calibri"/>
        </w:rPr>
        <w:t xml:space="preserve">of </w:t>
      </w:r>
      <w:r>
        <w:rPr>
          <w:rFonts w:ascii="Calibri" w:eastAsia="Calibri" w:hAnsi="Calibri" w:cs="Calibri"/>
        </w:rPr>
        <w:tab/>
      </w:r>
      <w:r w:rsidR="00AA04B3">
        <w:rPr>
          <w:rFonts w:ascii="Calibri" w:eastAsia="Calibri" w:hAnsi="Calibri" w:cs="Calibri"/>
        </w:rPr>
        <w:t xml:space="preserve">this </w:t>
      </w:r>
      <w:r>
        <w:rPr>
          <w:rFonts w:ascii="Calibri" w:eastAsia="Calibri" w:hAnsi="Calibri" w:cs="Calibri"/>
        </w:rPr>
        <w:t xml:space="preserve">   </w:t>
      </w:r>
      <w:r w:rsidR="00AA04B3" w:rsidRPr="006273B1">
        <w:rPr>
          <w:rFonts w:ascii="Calibri" w:eastAsia="Calibri" w:hAnsi="Calibri" w:cs="Calibri"/>
          <w:b/>
          <w:u w:val="single"/>
        </w:rPr>
        <w:t>people</w:t>
      </w:r>
      <w:r w:rsidR="00AA04B3" w:rsidRPr="001F4D35">
        <w:rPr>
          <w:rFonts w:ascii="Calibri" w:eastAsia="Calibri" w:hAnsi="Calibri" w:cs="Calibri"/>
          <w:b/>
        </w:rPr>
        <w:t xml:space="preserve"> </w:t>
      </w:r>
    </w:p>
    <w:p w14:paraId="0BADEC82" w14:textId="1386BF95" w:rsidR="00AA04B3" w:rsidRDefault="00167C82" w:rsidP="00167C82">
      <w:pPr>
        <w:spacing w:after="0"/>
        <w:rPr>
          <w:rFonts w:ascii="Calibri" w:eastAsia="Calibri" w:hAnsi="Calibri" w:cs="Calibri"/>
          <w:color w:val="FF33CC"/>
          <w:sz w:val="18"/>
          <w:szCs w:val="18"/>
        </w:rPr>
      </w:pPr>
      <w:r w:rsidRPr="00167C82">
        <w:rPr>
          <w:rFonts w:ascii="Calibri" w:eastAsia="Calibri" w:hAnsi="Calibri" w:cs="Calibri"/>
          <w:sz w:val="18"/>
          <w:szCs w:val="18"/>
        </w:rPr>
        <w:t>[B]</w:t>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sidR="00AA04B3" w:rsidRPr="006273B1">
        <w:rPr>
          <w:rFonts w:ascii="Calibri" w:eastAsia="Calibri" w:hAnsi="Calibri" w:cs="Calibri"/>
          <w:b/>
          <w:color w:val="F79646" w:themeColor="accent6"/>
          <w:u w:val="single"/>
        </w:rPr>
        <w:t>should</w:t>
      </w:r>
      <w:r w:rsidR="00AA04B3" w:rsidRPr="00167C82">
        <w:rPr>
          <w:rFonts w:ascii="Calibri" w:eastAsia="Calibri" w:hAnsi="Calibri" w:cs="Calibri"/>
          <w:b/>
          <w:color w:val="F79646" w:themeColor="accent6"/>
        </w:rPr>
        <w:t xml:space="preserve"> </w:t>
      </w:r>
      <w:r w:rsidR="00432B88" w:rsidRPr="00167C82">
        <w:rPr>
          <w:rFonts w:ascii="Calibri" w:eastAsia="Calibri" w:hAnsi="Calibri" w:cs="Calibri"/>
          <w:b/>
          <w:color w:val="F79646" w:themeColor="accent6"/>
        </w:rPr>
        <w:t xml:space="preserve"> </w:t>
      </w:r>
      <w:r w:rsidR="00432B88">
        <w:rPr>
          <w:rFonts w:ascii="Calibri" w:eastAsia="Calibri" w:hAnsi="Calibri" w:cs="Calibri"/>
        </w:rPr>
        <w:t xml:space="preserve">           </w:t>
      </w:r>
      <w:r w:rsidR="00432B88" w:rsidRPr="00432B88">
        <w:rPr>
          <w:rFonts w:ascii="Calibri" w:eastAsia="Calibri" w:hAnsi="Calibri" w:cs="Calibri"/>
          <w:color w:val="FF33CC"/>
        </w:rPr>
        <w:t xml:space="preserve">^cause / </w:t>
      </w:r>
      <w:r w:rsidR="00AA04B3" w:rsidRPr="00432B88">
        <w:rPr>
          <w:rFonts w:ascii="Calibri" w:eastAsia="Calibri" w:hAnsi="Calibri" w:cs="Calibri"/>
          <w:color w:val="FF33CC"/>
        </w:rPr>
        <w:t>choose</w:t>
      </w:r>
      <w:r w:rsidR="00432B88">
        <w:rPr>
          <w:rFonts w:ascii="Calibri" w:eastAsia="Calibri" w:hAnsi="Calibri" w:cs="Calibri"/>
        </w:rPr>
        <w:tab/>
      </w:r>
      <w:r w:rsidR="00432B88">
        <w:rPr>
          <w:rFonts w:ascii="Calibri" w:eastAsia="Calibri" w:hAnsi="Calibri" w:cs="Calibri"/>
        </w:rPr>
        <w:tab/>
      </w:r>
      <w:r w:rsidR="00AA04B3">
        <w:rPr>
          <w:rFonts w:ascii="Calibri" w:eastAsia="Calibri" w:hAnsi="Calibri" w:cs="Calibri"/>
        </w:rPr>
        <w:t xml:space="preserve"> </w:t>
      </w:r>
      <w:r w:rsidR="00AA04B3" w:rsidRPr="004B60B7">
        <w:rPr>
          <w:rFonts w:ascii="Calibri" w:eastAsia="Calibri" w:hAnsi="Calibri" w:cs="Calibri"/>
          <w:b/>
          <w:color w:val="984806" w:themeColor="accent6" w:themeShade="80"/>
        </w:rPr>
        <w:t>iniquity</w:t>
      </w:r>
      <w:r w:rsidR="00432B88">
        <w:rPr>
          <w:rFonts w:ascii="Calibri" w:eastAsia="Calibri" w:hAnsi="Calibri" w:cs="Calibri"/>
        </w:rPr>
        <w:tab/>
        <w:t xml:space="preserve">     </w:t>
      </w:r>
      <w:proofErr w:type="gramStart"/>
      <w:r w:rsidR="00432B88">
        <w:rPr>
          <w:rFonts w:ascii="Calibri" w:eastAsia="Calibri" w:hAnsi="Calibri" w:cs="Calibri"/>
        </w:rPr>
        <w:t xml:space="preserve">   </w:t>
      </w:r>
      <w:r w:rsidR="00432B88" w:rsidRPr="00432B88">
        <w:rPr>
          <w:rFonts w:ascii="Calibri" w:eastAsia="Calibri" w:hAnsi="Calibri" w:cs="Calibri"/>
          <w:color w:val="FF33CC"/>
          <w:sz w:val="18"/>
          <w:szCs w:val="18"/>
        </w:rPr>
        <w:t>[</w:t>
      </w:r>
      <w:proofErr w:type="gramEnd"/>
      <w:r w:rsidR="00432B88" w:rsidRPr="00432B88">
        <w:rPr>
          <w:rFonts w:ascii="Calibri" w:eastAsia="Calibri" w:hAnsi="Calibri" w:cs="Calibri"/>
          <w:color w:val="FF33CC"/>
          <w:sz w:val="18"/>
          <w:szCs w:val="18"/>
        </w:rPr>
        <w:t>^</w:t>
      </w:r>
      <w:r w:rsidR="00432B88" w:rsidRPr="00E91B77">
        <w:rPr>
          <w:rFonts w:ascii="Monotype Corsiva" w:eastAsia="Calibri" w:hAnsi="Monotype Corsiva" w:cs="Calibri"/>
          <w:color w:val="FF33CC"/>
          <w:sz w:val="20"/>
          <w:szCs w:val="20"/>
        </w:rPr>
        <w:t>P</w:t>
      </w:r>
      <w:r w:rsidR="00432B88" w:rsidRPr="00432B88">
        <w:rPr>
          <w:rFonts w:ascii="Calibri" w:eastAsia="Calibri" w:hAnsi="Calibri" w:cs="Calibri"/>
          <w:color w:val="FF33CC"/>
          <w:sz w:val="18"/>
          <w:szCs w:val="18"/>
        </w:rPr>
        <w:t xml:space="preserve">* / </w:t>
      </w:r>
      <w:proofErr w:type="spellStart"/>
      <w:r w:rsidR="00432B88" w:rsidRPr="00E91B77">
        <w:rPr>
          <w:rFonts w:ascii="Monotype Corsiva" w:eastAsia="Calibri" w:hAnsi="Monotype Corsiva" w:cs="Calibri"/>
          <w:color w:val="FF33CC"/>
          <w:sz w:val="20"/>
          <w:szCs w:val="20"/>
        </w:rPr>
        <w:t>P</w:t>
      </w:r>
      <w:r w:rsidR="00432B88" w:rsidRPr="00432B88">
        <w:rPr>
          <w:rFonts w:ascii="Calibri" w:eastAsia="Calibri" w:hAnsi="Calibri" w:cs="Calibri"/>
          <w:color w:val="FF33CC"/>
          <w:sz w:val="18"/>
          <w:szCs w:val="18"/>
        </w:rPr>
        <w:t>jg</w:t>
      </w:r>
      <w:proofErr w:type="spellEnd"/>
      <w:r w:rsidR="00432B88" w:rsidRPr="00432B88">
        <w:rPr>
          <w:rFonts w:ascii="Calibri" w:eastAsia="Calibri" w:hAnsi="Calibri" w:cs="Calibri"/>
          <w:color w:val="FF33CC"/>
          <w:sz w:val="18"/>
          <w:szCs w:val="18"/>
        </w:rPr>
        <w:t>, 1830]</w:t>
      </w:r>
    </w:p>
    <w:p w14:paraId="2A56FAAA" w14:textId="77777777" w:rsidR="002A505C" w:rsidRDefault="002A505C" w:rsidP="0036464E">
      <w:pPr>
        <w:spacing w:after="0"/>
        <w:ind w:left="1440" w:firstLine="720"/>
        <w:rPr>
          <w:rFonts w:ascii="Calibri" w:eastAsia="Calibri" w:hAnsi="Calibri" w:cs="Calibri"/>
        </w:rPr>
      </w:pPr>
    </w:p>
    <w:p w14:paraId="65DB1184" w14:textId="33707E50" w:rsidR="001F4D35" w:rsidRDefault="00167C82" w:rsidP="00AA04B3">
      <w:pPr>
        <w:spacing w:after="0"/>
        <w:ind w:left="0"/>
        <w:rPr>
          <w:rFonts w:ascii="Calibri" w:eastAsia="Calibri" w:hAnsi="Calibri" w:cs="Calibri"/>
        </w:rPr>
      </w:pPr>
      <w:r>
        <w:rPr>
          <w:rFonts w:ascii="Calibri" w:eastAsia="Calibri" w:hAnsi="Calibri" w:cs="Calibri"/>
        </w:rPr>
        <w:t xml:space="preserve"> </w:t>
      </w:r>
      <w:r w:rsidR="001F4D35">
        <w:rPr>
          <w:rFonts w:ascii="Calibri" w:eastAsia="Calibri" w:hAnsi="Calibri" w:cs="Calibri"/>
        </w:rPr>
        <w:t xml:space="preserve">  </w:t>
      </w:r>
      <w:r w:rsidR="005C055C">
        <w:rPr>
          <w:rFonts w:ascii="Calibri" w:eastAsia="Calibri" w:hAnsi="Calibri" w:cs="Calibri"/>
          <w:b/>
          <w:color w:val="F79646" w:themeColor="accent6"/>
        </w:rPr>
        <w:t>&gt;</w:t>
      </w:r>
      <w:r w:rsidR="00AA04B3" w:rsidRPr="00167C82">
        <w:rPr>
          <w:rFonts w:ascii="Calibri" w:eastAsia="Calibri" w:hAnsi="Calibri" w:cs="Calibri"/>
          <w:b/>
        </w:rPr>
        <w:t xml:space="preserve">that </w:t>
      </w:r>
      <w:r w:rsidR="001F4D35">
        <w:rPr>
          <w:rFonts w:ascii="Calibri" w:eastAsia="Calibri" w:hAnsi="Calibri" w:cs="Calibri"/>
        </w:rPr>
        <w:tab/>
      </w:r>
      <w:r w:rsidR="00AA04B3">
        <w:rPr>
          <w:rFonts w:ascii="Calibri" w:eastAsia="Calibri" w:hAnsi="Calibri" w:cs="Calibri"/>
        </w:rPr>
        <w:t>is</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003B2084">
        <w:rPr>
          <w:rFonts w:ascii="Calibri" w:eastAsia="Calibri" w:hAnsi="Calibri" w:cs="Calibri"/>
        </w:rPr>
        <w:t xml:space="preserve"> </w:t>
      </w:r>
      <w:r w:rsidRPr="003B2084">
        <w:rPr>
          <w:rFonts w:ascii="Calibri" w:eastAsia="Calibri" w:hAnsi="Calibri" w:cs="Calibri"/>
          <w:sz w:val="16"/>
          <w:szCs w:val="16"/>
        </w:rPr>
        <w:t>ww</w:t>
      </w:r>
      <w:r>
        <w:rPr>
          <w:rFonts w:ascii="Calibri" w:eastAsia="Calibri" w:hAnsi="Calibri" w:cs="Calibri"/>
        </w:rPr>
        <w:tab/>
        <w:t xml:space="preserve">         </w:t>
      </w:r>
    </w:p>
    <w:p w14:paraId="203BD2EA" w14:textId="414CD4B4" w:rsidR="001F4D35" w:rsidRDefault="00167C82" w:rsidP="00AA04B3">
      <w:pPr>
        <w:spacing w:after="0"/>
        <w:ind w:left="0"/>
        <w:rPr>
          <w:rFonts w:ascii="Calibri" w:eastAsia="Calibri" w:hAnsi="Calibri" w:cs="Calibri"/>
        </w:rPr>
      </w:pPr>
      <w:r w:rsidRPr="00167C82">
        <w:rPr>
          <w:rFonts w:ascii="Calibri" w:eastAsia="Calibri" w:hAnsi="Calibri" w:cs="Calibri"/>
          <w:sz w:val="18"/>
          <w:szCs w:val="18"/>
        </w:rPr>
        <w:t>[</w:t>
      </w:r>
      <w:proofErr w:type="gramStart"/>
      <w:r w:rsidRPr="00167C82">
        <w:rPr>
          <w:rFonts w:ascii="Calibri" w:eastAsia="Calibri" w:hAnsi="Calibri" w:cs="Calibri"/>
          <w:sz w:val="18"/>
          <w:szCs w:val="18"/>
        </w:rPr>
        <w:t>A]</w:t>
      </w:r>
      <w:r w:rsidR="001F4D35" w:rsidRPr="00167C82">
        <w:rPr>
          <w:rFonts w:ascii="Calibri" w:eastAsia="Calibri" w:hAnsi="Calibri" w:cs="Calibri"/>
        </w:rPr>
        <w:t xml:space="preserve">   </w:t>
      </w:r>
      <w:proofErr w:type="gramEnd"/>
      <w:r w:rsidR="001F4D35" w:rsidRPr="00167C82">
        <w:rPr>
          <w:rFonts w:ascii="Calibri" w:eastAsia="Calibri" w:hAnsi="Calibri" w:cs="Calibri"/>
        </w:rPr>
        <w:t xml:space="preserve">       </w:t>
      </w:r>
      <w:r w:rsidR="00AA04B3" w:rsidRPr="001F4D35">
        <w:rPr>
          <w:rFonts w:ascii="Calibri" w:eastAsia="Calibri" w:hAnsi="Calibri" w:cs="Calibri"/>
          <w:b/>
          <w:color w:val="F79646" w:themeColor="accent6"/>
        </w:rPr>
        <w:t>if</w:t>
      </w:r>
      <w:r w:rsidR="00AA04B3" w:rsidRPr="001F4D35">
        <w:rPr>
          <w:rFonts w:ascii="Calibri" w:eastAsia="Calibri" w:hAnsi="Calibri" w:cs="Calibri"/>
          <w:color w:val="F79646" w:themeColor="accent6"/>
        </w:rPr>
        <w:t xml:space="preserve"> </w:t>
      </w:r>
      <w:r w:rsidR="004A5960">
        <w:rPr>
          <w:rFonts w:ascii="Calibri" w:eastAsia="Calibri" w:hAnsi="Calibri" w:cs="Calibri"/>
          <w:color w:val="F79646" w:themeColor="accent6"/>
        </w:rPr>
        <w:t xml:space="preserve"> </w:t>
      </w:r>
      <w:r w:rsidR="00AA04B3">
        <w:rPr>
          <w:rFonts w:ascii="Calibri" w:eastAsia="Calibri" w:hAnsi="Calibri" w:cs="Calibri"/>
          <w:b/>
          <w:color w:val="00B050"/>
        </w:rPr>
        <w:t xml:space="preserve">the </w:t>
      </w:r>
      <w:r w:rsidR="004A5960">
        <w:rPr>
          <w:rFonts w:ascii="Calibri" w:eastAsia="Calibri" w:hAnsi="Calibri" w:cs="Calibri"/>
          <w:b/>
          <w:color w:val="00B050"/>
        </w:rPr>
        <w:tab/>
      </w:r>
      <w:r w:rsidR="00AA04B3">
        <w:rPr>
          <w:rFonts w:ascii="Calibri" w:eastAsia="Calibri" w:hAnsi="Calibri" w:cs="Calibri"/>
          <w:b/>
          <w:color w:val="00B050"/>
        </w:rPr>
        <w:t xml:space="preserve">time </w:t>
      </w:r>
      <w:r w:rsidR="004A5960">
        <w:rPr>
          <w:rFonts w:ascii="Calibri" w:eastAsia="Calibri" w:hAnsi="Calibri" w:cs="Calibri"/>
          <w:b/>
          <w:color w:val="00B050"/>
        </w:rPr>
        <w:tab/>
      </w:r>
      <w:r w:rsidR="00AA04B3" w:rsidRPr="006273B1">
        <w:rPr>
          <w:rFonts w:ascii="Calibri" w:eastAsia="Calibri" w:hAnsi="Calibri" w:cs="Calibri"/>
          <w:b/>
          <w:color w:val="F79646" w:themeColor="accent6"/>
          <w:u w:val="single"/>
        </w:rPr>
        <w:t>should</w:t>
      </w:r>
      <w:r w:rsidR="00AA04B3" w:rsidRPr="006273B1">
        <w:rPr>
          <w:rFonts w:ascii="Calibri" w:eastAsia="Calibri" w:hAnsi="Calibri" w:cs="Calibri"/>
          <w:b/>
          <w:color w:val="F79646" w:themeColor="accent6"/>
        </w:rPr>
        <w:t xml:space="preserve"> </w:t>
      </w:r>
      <w:r w:rsidR="001F4D35">
        <w:rPr>
          <w:rFonts w:ascii="Calibri" w:eastAsia="Calibri" w:hAnsi="Calibri" w:cs="Calibri"/>
          <w:b/>
          <w:color w:val="00B050"/>
        </w:rPr>
        <w:tab/>
      </w:r>
      <w:r w:rsidR="004A5960">
        <w:rPr>
          <w:rFonts w:ascii="Calibri" w:eastAsia="Calibri" w:hAnsi="Calibri" w:cs="Calibri"/>
          <w:b/>
          <w:color w:val="00B050"/>
        </w:rPr>
        <w:tab/>
      </w:r>
      <w:r w:rsidR="00AA04B3">
        <w:rPr>
          <w:rFonts w:ascii="Calibri" w:eastAsia="Calibri" w:hAnsi="Calibri" w:cs="Calibri"/>
          <w:b/>
          <w:color w:val="00B050"/>
        </w:rPr>
        <w:t xml:space="preserve">come </w:t>
      </w:r>
      <w:r w:rsidR="00DF3665">
        <w:rPr>
          <w:rFonts w:ascii="Calibri" w:eastAsia="Calibri" w:hAnsi="Calibri" w:cs="Calibri"/>
          <w:b/>
          <w:color w:val="00B050"/>
        </w:rPr>
        <w:tab/>
      </w:r>
      <w:r w:rsidR="00AA04B3">
        <w:rPr>
          <w:rFonts w:ascii="Calibri" w:eastAsia="Calibri" w:hAnsi="Calibri" w:cs="Calibri"/>
        </w:rPr>
        <w:t xml:space="preserve">that </w:t>
      </w:r>
      <w:r w:rsidR="001F4D35">
        <w:rPr>
          <w:rFonts w:ascii="Calibri" w:eastAsia="Calibri" w:hAnsi="Calibri" w:cs="Calibri"/>
        </w:rPr>
        <w:tab/>
      </w:r>
      <w:r w:rsidR="00AA04B3">
        <w:rPr>
          <w:rFonts w:ascii="Calibri" w:eastAsia="Calibri" w:hAnsi="Calibri" w:cs="Calibri"/>
        </w:rPr>
        <w:t xml:space="preserve">this </w:t>
      </w:r>
      <w:r w:rsidR="001F4D35">
        <w:rPr>
          <w:rFonts w:ascii="Calibri" w:eastAsia="Calibri" w:hAnsi="Calibri" w:cs="Calibri"/>
        </w:rPr>
        <w:t xml:space="preserve">    </w:t>
      </w:r>
      <w:r w:rsidR="00AA04B3" w:rsidRPr="00390AA3">
        <w:rPr>
          <w:rFonts w:ascii="Calibri" w:eastAsia="Calibri" w:hAnsi="Calibri" w:cs="Calibri"/>
          <w:b/>
          <w:u w:val="single"/>
        </w:rPr>
        <w:t>people</w:t>
      </w:r>
      <w:r w:rsidR="00AA04B3">
        <w:rPr>
          <w:rFonts w:ascii="Calibri" w:eastAsia="Calibri" w:hAnsi="Calibri" w:cs="Calibri"/>
        </w:rPr>
        <w:t xml:space="preserve"> </w:t>
      </w:r>
    </w:p>
    <w:p w14:paraId="32172C4E" w14:textId="77777777" w:rsidR="00AA04B3" w:rsidRDefault="00167C82" w:rsidP="00167C82">
      <w:pPr>
        <w:spacing w:after="0"/>
        <w:rPr>
          <w:rFonts w:ascii="Calibri" w:eastAsia="Calibri" w:hAnsi="Calibri" w:cs="Calibri"/>
        </w:rPr>
      </w:pPr>
      <w:r w:rsidRPr="00167C82">
        <w:rPr>
          <w:rFonts w:ascii="Calibri" w:eastAsia="Calibri" w:hAnsi="Calibri" w:cs="Calibri"/>
          <w:sz w:val="18"/>
          <w:szCs w:val="18"/>
        </w:rPr>
        <w:t>[B]</w:t>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sidR="00AA04B3" w:rsidRPr="006273B1">
        <w:rPr>
          <w:rFonts w:ascii="Calibri" w:eastAsia="Calibri" w:hAnsi="Calibri" w:cs="Calibri"/>
          <w:b/>
          <w:color w:val="F79646" w:themeColor="accent6"/>
          <w:u w:val="single"/>
        </w:rPr>
        <w:t>should</w:t>
      </w:r>
      <w:r w:rsidR="00AA04B3">
        <w:rPr>
          <w:rFonts w:ascii="Calibri" w:eastAsia="Calibri" w:hAnsi="Calibri" w:cs="Calibri"/>
        </w:rPr>
        <w:t xml:space="preserve"> </w:t>
      </w:r>
      <w:r w:rsidR="001F4D35">
        <w:rPr>
          <w:rFonts w:ascii="Calibri" w:eastAsia="Calibri" w:hAnsi="Calibri" w:cs="Calibri"/>
        </w:rPr>
        <w:tab/>
      </w:r>
      <w:r w:rsidR="004A5960">
        <w:rPr>
          <w:rFonts w:ascii="Calibri" w:eastAsia="Calibri" w:hAnsi="Calibri" w:cs="Calibri"/>
        </w:rPr>
        <w:tab/>
      </w:r>
      <w:r w:rsidR="00AA04B3" w:rsidRPr="001F4D35">
        <w:rPr>
          <w:rFonts w:ascii="Calibri" w:eastAsia="Calibri" w:hAnsi="Calibri" w:cs="Calibri"/>
          <w:b/>
          <w:color w:val="984806" w:themeColor="accent6" w:themeShade="80"/>
        </w:rPr>
        <w:t xml:space="preserve">fall </w:t>
      </w:r>
      <w:r w:rsidR="001F4D35">
        <w:rPr>
          <w:rFonts w:ascii="Calibri" w:eastAsia="Calibri" w:hAnsi="Calibri" w:cs="Calibri"/>
        </w:rPr>
        <w:tab/>
      </w:r>
      <w:r w:rsidR="00AA04B3">
        <w:rPr>
          <w:rFonts w:ascii="Calibri" w:eastAsia="Calibri" w:hAnsi="Calibri" w:cs="Calibri"/>
        </w:rPr>
        <w:t xml:space="preserve">into </w:t>
      </w:r>
      <w:r w:rsidR="001F4D35">
        <w:rPr>
          <w:rFonts w:ascii="Calibri" w:eastAsia="Calibri" w:hAnsi="Calibri" w:cs="Calibri"/>
        </w:rPr>
        <w:tab/>
      </w:r>
      <w:r w:rsidR="001F4D35">
        <w:rPr>
          <w:rFonts w:ascii="Calibri" w:eastAsia="Calibri" w:hAnsi="Calibri" w:cs="Calibri"/>
        </w:rPr>
        <w:tab/>
      </w:r>
      <w:r w:rsidR="00AA04B3" w:rsidRPr="004B60B7">
        <w:rPr>
          <w:rFonts w:ascii="Calibri" w:eastAsia="Calibri" w:hAnsi="Calibri" w:cs="Calibri"/>
          <w:b/>
          <w:color w:val="984806" w:themeColor="accent6" w:themeShade="80"/>
        </w:rPr>
        <w:t>transgression</w:t>
      </w:r>
      <w:r w:rsidR="00AA04B3">
        <w:rPr>
          <w:rFonts w:ascii="Calibri" w:eastAsia="Calibri" w:hAnsi="Calibri" w:cs="Calibri"/>
        </w:rPr>
        <w:t xml:space="preserve"> </w:t>
      </w:r>
    </w:p>
    <w:p w14:paraId="3E0B893F" w14:textId="77777777" w:rsidR="002A505C" w:rsidRDefault="002A505C" w:rsidP="001F4D35">
      <w:pPr>
        <w:spacing w:after="0"/>
        <w:ind w:left="1440" w:firstLine="720"/>
        <w:rPr>
          <w:rFonts w:ascii="Calibri" w:eastAsia="Calibri" w:hAnsi="Calibri" w:cs="Calibri"/>
        </w:rPr>
      </w:pPr>
    </w:p>
    <w:p w14:paraId="5B9D18B7" w14:textId="77777777" w:rsidR="00AA04B3" w:rsidRDefault="001F4D35" w:rsidP="00AA04B3">
      <w:pPr>
        <w:spacing w:after="0"/>
        <w:ind w:left="0"/>
        <w:rPr>
          <w:rFonts w:ascii="Calibri" w:eastAsia="Calibri" w:hAnsi="Calibri" w:cs="Calibri"/>
        </w:rPr>
      </w:pPr>
      <w:r>
        <w:rPr>
          <w:rFonts w:ascii="Calibri" w:eastAsia="Calibri" w:hAnsi="Calibri" w:cs="Calibri"/>
        </w:rPr>
        <w:t xml:space="preserve">             [</w:t>
      </w:r>
      <w:r w:rsidRPr="001F4D35">
        <w:rPr>
          <w:rFonts w:ascii="Calibri" w:eastAsia="Calibri" w:hAnsi="Calibri" w:cs="Calibri"/>
          <w:b/>
          <w:color w:val="F79646" w:themeColor="accent6"/>
        </w:rPr>
        <w:t>then</w:t>
      </w:r>
      <w:r>
        <w:rPr>
          <w:rFonts w:ascii="Calibri" w:eastAsia="Calibri" w:hAnsi="Calibri" w:cs="Calibri"/>
        </w:rPr>
        <w:t>]</w:t>
      </w:r>
      <w:r>
        <w:rPr>
          <w:rFonts w:ascii="Calibri" w:eastAsia="Calibri" w:hAnsi="Calibri" w:cs="Calibri"/>
        </w:rPr>
        <w:tab/>
      </w:r>
      <w:r w:rsidR="00AA04B3">
        <w:rPr>
          <w:rFonts w:ascii="Calibri" w:eastAsia="Calibri" w:hAnsi="Calibri" w:cs="Calibri"/>
        </w:rPr>
        <w:t xml:space="preserve">they </w:t>
      </w:r>
      <w:r>
        <w:rPr>
          <w:rFonts w:ascii="Calibri" w:eastAsia="Calibri" w:hAnsi="Calibri" w:cs="Calibri"/>
        </w:rPr>
        <w:t xml:space="preserve">     </w:t>
      </w:r>
      <w:r w:rsidR="00AA04B3" w:rsidRPr="006273B1">
        <w:rPr>
          <w:rFonts w:ascii="Calibri" w:eastAsia="Calibri" w:hAnsi="Calibri" w:cs="Calibri"/>
          <w:b/>
          <w:color w:val="F79646" w:themeColor="accent6"/>
          <w:u w:val="single"/>
        </w:rPr>
        <w:t>would</w:t>
      </w:r>
      <w:r w:rsidR="00AA04B3">
        <w:rPr>
          <w:rFonts w:ascii="Calibri" w:eastAsia="Calibri" w:hAnsi="Calibri" w:cs="Calibri"/>
        </w:rPr>
        <w:t xml:space="preserve"> </w:t>
      </w:r>
      <w:r>
        <w:rPr>
          <w:rFonts w:ascii="Calibri" w:eastAsia="Calibri" w:hAnsi="Calibri" w:cs="Calibri"/>
        </w:rPr>
        <w:t xml:space="preserve">   </w:t>
      </w:r>
      <w:r w:rsidR="00AA04B3">
        <w:rPr>
          <w:rFonts w:ascii="Calibri" w:eastAsia="Calibri" w:hAnsi="Calibri" w:cs="Calibri"/>
        </w:rPr>
        <w:t xml:space="preserve">be </w:t>
      </w:r>
      <w:r>
        <w:rPr>
          <w:rFonts w:ascii="Calibri" w:eastAsia="Calibri" w:hAnsi="Calibri" w:cs="Calibri"/>
        </w:rPr>
        <w:tab/>
      </w:r>
      <w:r w:rsidR="00AA04B3" w:rsidRPr="004A5960">
        <w:rPr>
          <w:rFonts w:ascii="Calibri" w:eastAsia="Calibri" w:hAnsi="Calibri" w:cs="Calibri"/>
          <w:b/>
          <w:color w:val="984806" w:themeColor="accent6" w:themeShade="80"/>
        </w:rPr>
        <w:t xml:space="preserve">ripe </w:t>
      </w:r>
      <w:r w:rsidR="004A5960">
        <w:rPr>
          <w:rFonts w:ascii="Calibri" w:eastAsia="Calibri" w:hAnsi="Calibri" w:cs="Calibri"/>
        </w:rPr>
        <w:tab/>
        <w:t xml:space="preserve">   </w:t>
      </w:r>
      <w:r w:rsidR="00AA04B3">
        <w:rPr>
          <w:rFonts w:ascii="Calibri" w:eastAsia="Calibri" w:hAnsi="Calibri" w:cs="Calibri"/>
        </w:rPr>
        <w:t xml:space="preserve">for </w:t>
      </w:r>
      <w:r w:rsidR="004A5960">
        <w:rPr>
          <w:rFonts w:ascii="Calibri" w:eastAsia="Calibri" w:hAnsi="Calibri" w:cs="Calibri"/>
        </w:rPr>
        <w:tab/>
      </w:r>
      <w:r w:rsidR="004A5960">
        <w:rPr>
          <w:rFonts w:ascii="Calibri" w:eastAsia="Calibri" w:hAnsi="Calibri" w:cs="Calibri"/>
        </w:rPr>
        <w:tab/>
      </w:r>
      <w:r w:rsidR="00AA04B3" w:rsidRPr="004B60B7">
        <w:rPr>
          <w:rFonts w:ascii="Calibri" w:eastAsia="Calibri" w:hAnsi="Calibri" w:cs="Calibri"/>
          <w:b/>
          <w:color w:val="984806" w:themeColor="accent6" w:themeShade="80"/>
        </w:rPr>
        <w:t>destruction</w:t>
      </w:r>
    </w:p>
    <w:p w14:paraId="34CA14B9" w14:textId="77777777" w:rsidR="00AA04B3" w:rsidRDefault="00AA04B3" w:rsidP="00AA04B3">
      <w:pPr>
        <w:spacing w:after="0"/>
        <w:ind w:left="0"/>
        <w:rPr>
          <w:rFonts w:ascii="Calibri" w:eastAsia="Calibri" w:hAnsi="Calibri" w:cs="Calibri"/>
        </w:rPr>
      </w:pPr>
    </w:p>
    <w:p w14:paraId="4789DACB" w14:textId="77777777" w:rsidR="00AA04B3" w:rsidRPr="00167C82" w:rsidRDefault="00AA04B3" w:rsidP="00AA04B3">
      <w:pPr>
        <w:spacing w:after="0"/>
        <w:ind w:left="0"/>
        <w:rPr>
          <w:rFonts w:ascii="Calibri" w:eastAsia="Calibri" w:hAnsi="Calibri" w:cs="Calibri"/>
          <w:color w:val="984806" w:themeColor="accent6" w:themeShade="80"/>
        </w:rPr>
      </w:pPr>
      <w:r>
        <w:rPr>
          <w:rFonts w:ascii="Calibri" w:eastAsia="Calibri" w:hAnsi="Calibri" w:cs="Calibri"/>
        </w:rPr>
        <w:t xml:space="preserve"> 20 </w:t>
      </w:r>
      <w:r>
        <w:rPr>
          <w:rFonts w:ascii="Calibri" w:eastAsia="Calibri" w:hAnsi="Calibri" w:cs="Calibri"/>
          <w:b/>
        </w:rPr>
        <w:t xml:space="preserve">And </w:t>
      </w:r>
      <w:r w:rsidRPr="00390AA3">
        <w:rPr>
          <w:rFonts w:ascii="Calibri" w:eastAsia="Calibri" w:hAnsi="Calibri" w:cs="Calibri"/>
          <w:b/>
          <w:highlight w:val="lightGray"/>
          <w:u w:val="single"/>
        </w:rPr>
        <w:t>now</w:t>
      </w:r>
      <w:r w:rsidR="009B74B0">
        <w:rPr>
          <w:rFonts w:ascii="Calibri" w:eastAsia="Calibri" w:hAnsi="Calibri" w:cs="Calibri"/>
          <w:b/>
        </w:rPr>
        <w:tab/>
      </w:r>
      <w:r w:rsidRPr="00B22DFD">
        <w:rPr>
          <w:rFonts w:ascii="Calibri" w:eastAsia="Calibri" w:hAnsi="Calibri" w:cs="Calibri"/>
          <w:b/>
          <w:bCs/>
          <w:color w:val="F79646" w:themeColor="accent6"/>
          <w:highlight w:val="lightGray"/>
          <w:u w:val="single"/>
        </w:rPr>
        <w:t>I</w:t>
      </w:r>
      <w:r w:rsidRPr="0066424F">
        <w:rPr>
          <w:rFonts w:ascii="Calibri" w:eastAsia="Calibri" w:hAnsi="Calibri" w:cs="Calibri"/>
          <w:highlight w:val="lightGray"/>
          <w:u w:val="single"/>
        </w:rPr>
        <w:t xml:space="preserve"> </w:t>
      </w:r>
      <w:r w:rsidR="004A5960" w:rsidRPr="0066424F">
        <w:rPr>
          <w:rFonts w:ascii="Calibri" w:eastAsia="Calibri" w:hAnsi="Calibri" w:cs="Calibri"/>
          <w:highlight w:val="lightGray"/>
          <w:u w:val="single"/>
        </w:rPr>
        <w:t xml:space="preserve"> </w:t>
      </w:r>
      <w:proofErr w:type="gramStart"/>
      <w:r w:rsidR="004A5960" w:rsidRPr="0066424F">
        <w:rPr>
          <w:rFonts w:ascii="Calibri" w:eastAsia="Calibri" w:hAnsi="Calibri" w:cs="Calibri"/>
          <w:highlight w:val="lightGray"/>
          <w:u w:val="single"/>
        </w:rPr>
        <w:t xml:space="preserve">   [</w:t>
      </w:r>
      <w:proofErr w:type="gramEnd"/>
      <w:r w:rsidR="004A5960" w:rsidRPr="0066424F">
        <w:rPr>
          <w:rFonts w:ascii="Calibri" w:eastAsia="Calibri" w:hAnsi="Calibri" w:cs="Calibri"/>
          <w:b/>
          <w:color w:val="F79646" w:themeColor="accent6"/>
          <w:highlight w:val="lightGray"/>
          <w:u w:val="single"/>
        </w:rPr>
        <w:t>Amulek</w:t>
      </w:r>
      <w:r w:rsidR="004A5960" w:rsidRPr="0066424F">
        <w:rPr>
          <w:rFonts w:ascii="Calibri" w:eastAsia="Calibri" w:hAnsi="Calibri" w:cs="Calibri"/>
          <w:highlight w:val="lightGray"/>
          <w:u w:val="single"/>
        </w:rPr>
        <w:t>]</w:t>
      </w:r>
      <w:r w:rsidR="004A5960" w:rsidRPr="0066424F">
        <w:rPr>
          <w:rFonts w:ascii="Calibri" w:eastAsia="Calibri" w:hAnsi="Calibri" w:cs="Calibri"/>
          <w:b/>
          <w:highlight w:val="lightGray"/>
          <w:u w:val="single"/>
        </w:rPr>
        <w:tab/>
      </w:r>
      <w:r w:rsidR="004A5960" w:rsidRPr="0066424F">
        <w:rPr>
          <w:rFonts w:ascii="Calibri" w:eastAsia="Calibri" w:hAnsi="Calibri" w:cs="Calibri"/>
          <w:b/>
          <w:highlight w:val="lightGray"/>
          <w:u w:val="single"/>
        </w:rPr>
        <w:tab/>
      </w:r>
      <w:r w:rsidRPr="0066424F">
        <w:rPr>
          <w:rFonts w:ascii="Calibri" w:eastAsia="Calibri" w:hAnsi="Calibri" w:cs="Calibri"/>
          <w:b/>
          <w:highlight w:val="lightGray"/>
          <w:u w:val="single"/>
        </w:rPr>
        <w:t xml:space="preserve">say </w:t>
      </w:r>
      <w:r w:rsidR="004A5960" w:rsidRPr="0066424F">
        <w:rPr>
          <w:rFonts w:ascii="Calibri" w:eastAsia="Calibri" w:hAnsi="Calibri" w:cs="Calibri"/>
          <w:b/>
          <w:highlight w:val="lightGray"/>
          <w:u w:val="single"/>
        </w:rPr>
        <w:tab/>
      </w:r>
      <w:r w:rsidRPr="0066424F">
        <w:rPr>
          <w:rFonts w:ascii="Calibri" w:eastAsia="Calibri" w:hAnsi="Calibri" w:cs="Calibri"/>
          <w:highlight w:val="lightGray"/>
          <w:u w:val="single"/>
        </w:rPr>
        <w:t xml:space="preserve">unto </w:t>
      </w:r>
      <w:r w:rsidR="004A5960" w:rsidRPr="0066424F">
        <w:rPr>
          <w:rFonts w:ascii="Calibri" w:eastAsia="Calibri" w:hAnsi="Calibri" w:cs="Calibri"/>
          <w:b/>
          <w:highlight w:val="lightGray"/>
          <w:u w:val="single"/>
        </w:rPr>
        <w:tab/>
      </w:r>
      <w:r w:rsidR="004A5960" w:rsidRPr="0066424F">
        <w:rPr>
          <w:rFonts w:ascii="Calibri" w:eastAsia="Calibri" w:hAnsi="Calibri" w:cs="Calibri"/>
          <w:b/>
          <w:highlight w:val="lightGray"/>
          <w:u w:val="single"/>
        </w:rPr>
        <w:tab/>
      </w:r>
      <w:r w:rsidRPr="0066424F">
        <w:rPr>
          <w:rFonts w:ascii="Calibri" w:eastAsia="Calibri" w:hAnsi="Calibri" w:cs="Calibri"/>
          <w:b/>
          <w:color w:val="984806" w:themeColor="accent6" w:themeShade="80"/>
          <w:highlight w:val="lightGray"/>
          <w:u w:val="single"/>
        </w:rPr>
        <w:t>you</w:t>
      </w:r>
      <w:r w:rsidRPr="00BD43E7">
        <w:rPr>
          <w:rFonts w:ascii="Calibri" w:eastAsia="Calibri" w:hAnsi="Calibri" w:cs="Calibri"/>
          <w:b/>
          <w:color w:val="984806" w:themeColor="accent6" w:themeShade="80"/>
        </w:rPr>
        <w:t xml:space="preserve"> </w:t>
      </w:r>
      <w:r w:rsidR="00167C82">
        <w:rPr>
          <w:rFonts w:ascii="Calibri" w:eastAsia="Calibri" w:hAnsi="Calibri" w:cs="Calibri"/>
          <w:color w:val="984806" w:themeColor="accent6" w:themeShade="80"/>
        </w:rPr>
        <w:tab/>
      </w:r>
      <w:r w:rsidR="00167C82">
        <w:rPr>
          <w:rFonts w:ascii="Calibri" w:eastAsia="Calibri" w:hAnsi="Calibri" w:cs="Calibri"/>
          <w:color w:val="984806" w:themeColor="accent6" w:themeShade="80"/>
        </w:rPr>
        <w:tab/>
      </w:r>
      <w:r w:rsidR="00167C82">
        <w:rPr>
          <w:rFonts w:ascii="Calibri" w:eastAsia="Calibri" w:hAnsi="Calibri" w:cs="Calibri"/>
          <w:color w:val="984806" w:themeColor="accent6" w:themeShade="80"/>
        </w:rPr>
        <w:tab/>
      </w:r>
      <w:r w:rsidR="00167C82">
        <w:rPr>
          <w:rFonts w:ascii="Calibri" w:eastAsia="Calibri" w:hAnsi="Calibri" w:cs="Calibri"/>
          <w:color w:val="984806" w:themeColor="accent6" w:themeShade="80"/>
        </w:rPr>
        <w:tab/>
        <w:t xml:space="preserve">         </w:t>
      </w:r>
      <w:r w:rsidR="00167C82" w:rsidRPr="00167C82">
        <w:rPr>
          <w:rFonts w:ascii="Calibri" w:eastAsia="Calibri" w:hAnsi="Calibri" w:cs="Calibri"/>
          <w:sz w:val="18"/>
          <w:szCs w:val="18"/>
        </w:rPr>
        <w:t>xx</w:t>
      </w:r>
    </w:p>
    <w:p w14:paraId="0E9B7291" w14:textId="77777777" w:rsidR="00683E42" w:rsidRDefault="00683E42" w:rsidP="00AA04B3">
      <w:pPr>
        <w:spacing w:after="0"/>
        <w:ind w:left="0"/>
        <w:rPr>
          <w:rFonts w:ascii="Calibri" w:eastAsia="Calibri" w:hAnsi="Calibri" w:cs="Calibri"/>
          <w:b/>
        </w:rPr>
      </w:pPr>
    </w:p>
    <w:p w14:paraId="7C86EFD3" w14:textId="77777777" w:rsidR="004A5960" w:rsidRDefault="00AA04B3" w:rsidP="00AA04B3">
      <w:pPr>
        <w:spacing w:after="0"/>
        <w:ind w:left="0"/>
        <w:rPr>
          <w:rFonts w:ascii="Calibri" w:eastAsia="Calibri" w:hAnsi="Calibri" w:cs="Calibri"/>
          <w:u w:val="single"/>
        </w:rPr>
      </w:pPr>
      <w:r>
        <w:rPr>
          <w:rFonts w:ascii="Calibri" w:eastAsia="Calibri" w:hAnsi="Calibri" w:cs="Calibri"/>
          <w:b/>
        </w:rPr>
        <w:tab/>
      </w:r>
      <w:r w:rsidRPr="004A5960">
        <w:rPr>
          <w:rFonts w:ascii="Calibri" w:eastAsia="Calibri" w:hAnsi="Calibri" w:cs="Calibri"/>
          <w:b/>
        </w:rPr>
        <w:t xml:space="preserve">that </w:t>
      </w:r>
      <w:r w:rsidR="004A5960" w:rsidRPr="002A505C">
        <w:rPr>
          <w:rFonts w:ascii="Calibri" w:eastAsia="Calibri" w:hAnsi="Calibri" w:cs="Calibri"/>
          <w:u w:val="single"/>
        </w:rPr>
        <w:tab/>
      </w:r>
      <w:r w:rsidR="004A5960" w:rsidRPr="002A505C">
        <w:rPr>
          <w:rFonts w:ascii="Calibri" w:eastAsia="Calibri" w:hAnsi="Calibri" w:cs="Calibri"/>
          <w:u w:val="single"/>
        </w:rPr>
        <w:tab/>
      </w:r>
      <w:r w:rsidR="00167C82" w:rsidRPr="001B7FC0">
        <w:rPr>
          <w:rFonts w:ascii="Calibri" w:eastAsia="Calibri" w:hAnsi="Calibri" w:cs="Calibri"/>
          <w:b/>
          <w:color w:val="F79646" w:themeColor="accent6"/>
          <w:sz w:val="18"/>
          <w:szCs w:val="18"/>
        </w:rPr>
        <w:t>[A]</w:t>
      </w:r>
      <w:r w:rsidR="004A5960" w:rsidRPr="002A505C">
        <w:rPr>
          <w:rFonts w:ascii="Calibri" w:eastAsia="Calibri" w:hAnsi="Calibri" w:cs="Calibri"/>
          <w:u w:val="single"/>
        </w:rPr>
        <w:tab/>
      </w:r>
      <w:r>
        <w:rPr>
          <w:rFonts w:ascii="Calibri" w:eastAsia="Calibri" w:hAnsi="Calibri" w:cs="Calibri"/>
          <w:u w:val="single"/>
        </w:rPr>
        <w:t xml:space="preserve">well </w:t>
      </w:r>
    </w:p>
    <w:p w14:paraId="5FAB78F9" w14:textId="77777777" w:rsidR="004A5960" w:rsidRDefault="00167C82" w:rsidP="00167C82">
      <w:pPr>
        <w:spacing w:after="0"/>
        <w:ind w:firstLine="720"/>
        <w:rPr>
          <w:rFonts w:ascii="Calibri" w:eastAsia="Calibri" w:hAnsi="Calibri" w:cs="Calibri"/>
          <w:u w:val="single"/>
        </w:rPr>
      </w:pPr>
      <w:r w:rsidRPr="001B7FC0">
        <w:rPr>
          <w:rFonts w:ascii="Calibri" w:eastAsia="Calibri" w:hAnsi="Calibri" w:cs="Calibri"/>
          <w:b/>
          <w:color w:val="F79646" w:themeColor="accent6"/>
          <w:sz w:val="18"/>
          <w:szCs w:val="18"/>
        </w:rPr>
        <w:t>[</w:t>
      </w:r>
      <w:r w:rsidR="00683E42">
        <w:rPr>
          <w:rFonts w:ascii="Calibri" w:eastAsia="Calibri" w:hAnsi="Calibri" w:cs="Calibri"/>
          <w:b/>
          <w:color w:val="F79646" w:themeColor="accent6"/>
          <w:sz w:val="18"/>
          <w:szCs w:val="18"/>
        </w:rPr>
        <w:t>B</w:t>
      </w: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sidR="00AA04B3" w:rsidRPr="00390AA3">
        <w:rPr>
          <w:rFonts w:ascii="Calibri" w:eastAsia="Calibri" w:hAnsi="Calibri" w:cs="Calibri"/>
          <w:color w:val="FF33CC"/>
          <w:u w:val="single"/>
        </w:rPr>
        <w:t>doth</w:t>
      </w:r>
      <w:r w:rsidR="00AA04B3">
        <w:rPr>
          <w:rFonts w:ascii="Calibri" w:eastAsia="Calibri" w:hAnsi="Calibri" w:cs="Calibri"/>
          <w:u w:val="single"/>
        </w:rPr>
        <w:t xml:space="preserve"> </w:t>
      </w:r>
    </w:p>
    <w:p w14:paraId="504CC418" w14:textId="77777777" w:rsidR="00AA04B3" w:rsidRDefault="00167C82" w:rsidP="004A5960">
      <w:pPr>
        <w:spacing w:after="0"/>
        <w:rPr>
          <w:rFonts w:ascii="Calibri" w:eastAsia="Calibri" w:hAnsi="Calibri" w:cs="Calibri"/>
          <w:b/>
          <w:color w:val="984806" w:themeColor="accent6" w:themeShade="80"/>
        </w:rPr>
      </w:pPr>
      <w:r w:rsidRPr="001B7FC0">
        <w:rPr>
          <w:rFonts w:ascii="Calibri" w:eastAsia="Calibri" w:hAnsi="Calibri" w:cs="Calibri"/>
          <w:b/>
          <w:color w:val="F79646" w:themeColor="accent6"/>
          <w:sz w:val="18"/>
          <w:szCs w:val="18"/>
        </w:rPr>
        <w:t>[</w:t>
      </w:r>
      <w:r w:rsidR="00683E42">
        <w:rPr>
          <w:rFonts w:ascii="Calibri" w:eastAsia="Calibri" w:hAnsi="Calibri" w:cs="Calibri"/>
          <w:b/>
          <w:color w:val="F79646" w:themeColor="accent6"/>
          <w:sz w:val="18"/>
          <w:szCs w:val="18"/>
        </w:rPr>
        <w:t>C</w:t>
      </w:r>
      <w:r w:rsidRPr="001B7FC0">
        <w:rPr>
          <w:rFonts w:ascii="Calibri" w:eastAsia="Calibri" w:hAnsi="Calibri" w:cs="Calibri"/>
          <w:b/>
          <w:color w:val="F79646" w:themeColor="accent6"/>
          <w:sz w:val="18"/>
          <w:szCs w:val="18"/>
        </w:rPr>
        <w:t>]</w:t>
      </w:r>
      <w:r w:rsidR="004A5960" w:rsidRPr="004A5960">
        <w:rPr>
          <w:rFonts w:ascii="Calibri" w:eastAsia="Calibri" w:hAnsi="Calibri" w:cs="Calibri"/>
          <w:color w:val="0070C0"/>
        </w:rPr>
        <w:t xml:space="preserve">     </w:t>
      </w:r>
      <w:proofErr w:type="gramStart"/>
      <w:r w:rsidR="004A5960" w:rsidRPr="004A5960">
        <w:rPr>
          <w:rFonts w:ascii="Calibri" w:eastAsia="Calibri" w:hAnsi="Calibri" w:cs="Calibri"/>
          <w:color w:val="0070C0"/>
        </w:rPr>
        <w:t xml:space="preserve">  </w:t>
      </w:r>
      <w:r w:rsidR="004A5960" w:rsidRPr="00611B15">
        <w:rPr>
          <w:rFonts w:ascii="Calibri" w:eastAsia="Calibri" w:hAnsi="Calibri" w:cs="Calibri"/>
          <w:color w:val="0070C0"/>
          <w:sz w:val="28"/>
          <w:szCs w:val="28"/>
        </w:rPr>
        <w:t xml:space="preserve"> </w:t>
      </w:r>
      <w:r w:rsidR="004A5960" w:rsidRPr="004A5960">
        <w:rPr>
          <w:rFonts w:ascii="Calibri" w:eastAsia="Calibri" w:hAnsi="Calibri" w:cs="Calibri"/>
          <w:color w:val="0070C0"/>
        </w:rPr>
        <w:t>[</w:t>
      </w:r>
      <w:proofErr w:type="gramEnd"/>
      <w:r w:rsidR="004A5960" w:rsidRPr="004A5960">
        <w:rPr>
          <w:rFonts w:ascii="Calibri" w:eastAsia="Calibri" w:hAnsi="Calibri" w:cs="Calibri"/>
          <w:b/>
          <w:color w:val="0070C0"/>
        </w:rPr>
        <w:t>He</w:t>
      </w:r>
      <w:r w:rsidR="004A5960" w:rsidRPr="004A5960">
        <w:rPr>
          <w:rFonts w:ascii="Calibri" w:eastAsia="Calibri" w:hAnsi="Calibri" w:cs="Calibri"/>
          <w:color w:val="0070C0"/>
        </w:rPr>
        <w:t xml:space="preserve">] </w:t>
      </w:r>
      <w:r w:rsidR="00AA04B3" w:rsidRPr="006273B1">
        <w:rPr>
          <w:rFonts w:ascii="Calibri" w:eastAsia="Calibri" w:hAnsi="Calibri" w:cs="Calibri"/>
          <w:b/>
          <w:color w:val="0070C0"/>
          <w:u w:val="single"/>
        </w:rPr>
        <w:t>the Lord</w:t>
      </w:r>
      <w:r w:rsidR="00AA04B3" w:rsidRPr="004A5960">
        <w:rPr>
          <w:rFonts w:ascii="Calibri" w:eastAsia="Calibri" w:hAnsi="Calibri" w:cs="Calibri"/>
          <w:b/>
          <w:color w:val="0070C0"/>
        </w:rPr>
        <w:t xml:space="preserve"> </w:t>
      </w:r>
      <w:r w:rsidR="004A5960">
        <w:rPr>
          <w:rFonts w:ascii="Calibri" w:eastAsia="Calibri" w:hAnsi="Calibri" w:cs="Calibri"/>
          <w:b/>
          <w:color w:val="004DBB"/>
        </w:rPr>
        <w:tab/>
      </w:r>
      <w:r w:rsidR="004A5960">
        <w:rPr>
          <w:rFonts w:ascii="Calibri" w:eastAsia="Calibri" w:hAnsi="Calibri" w:cs="Calibri"/>
          <w:b/>
          <w:color w:val="004DBB"/>
        </w:rPr>
        <w:tab/>
      </w:r>
      <w:r w:rsidR="00AA04B3" w:rsidRPr="004A5960">
        <w:rPr>
          <w:rFonts w:ascii="Calibri" w:eastAsia="Calibri" w:hAnsi="Calibri" w:cs="Calibri"/>
          <w:b/>
        </w:rPr>
        <w:t xml:space="preserve">judge </w:t>
      </w:r>
      <w:r w:rsidR="004A5960">
        <w:rPr>
          <w:rFonts w:ascii="Calibri" w:eastAsia="Calibri" w:hAnsi="Calibri" w:cs="Calibri"/>
        </w:rPr>
        <w:t xml:space="preserve">       </w:t>
      </w:r>
      <w:r w:rsidR="00AA04B3">
        <w:rPr>
          <w:rFonts w:ascii="Calibri" w:eastAsia="Calibri" w:hAnsi="Calibri" w:cs="Calibri"/>
        </w:rPr>
        <w:t xml:space="preserve">of </w:t>
      </w:r>
      <w:r w:rsidR="004A5960">
        <w:rPr>
          <w:rFonts w:ascii="Calibri" w:eastAsia="Calibri" w:hAnsi="Calibri" w:cs="Calibri"/>
        </w:rPr>
        <w:tab/>
      </w:r>
      <w:r w:rsidR="00AA04B3">
        <w:rPr>
          <w:rFonts w:ascii="Calibri" w:eastAsia="Calibri" w:hAnsi="Calibri" w:cs="Calibri"/>
        </w:rPr>
        <w:t>your</w:t>
      </w:r>
      <w:r w:rsidR="004A5960">
        <w:rPr>
          <w:rFonts w:ascii="Calibri" w:eastAsia="Calibri" w:hAnsi="Calibri" w:cs="Calibri"/>
        </w:rPr>
        <w:tab/>
      </w:r>
      <w:r w:rsidR="00AA04B3" w:rsidRPr="004B60B7">
        <w:rPr>
          <w:rFonts w:ascii="Calibri" w:eastAsia="Calibri" w:hAnsi="Calibri" w:cs="Calibri"/>
          <w:b/>
          <w:color w:val="984806" w:themeColor="accent6" w:themeShade="80"/>
        </w:rPr>
        <w:t>iniquities</w:t>
      </w:r>
    </w:p>
    <w:p w14:paraId="2C0BAC2E" w14:textId="77777777" w:rsidR="004A5960" w:rsidRDefault="004A5960" w:rsidP="004A5960">
      <w:pPr>
        <w:spacing w:after="0"/>
        <w:rPr>
          <w:rFonts w:ascii="Calibri" w:eastAsia="Calibri" w:hAnsi="Calibri" w:cs="Calibri"/>
        </w:rPr>
      </w:pPr>
    </w:p>
    <w:p w14:paraId="56D923EC" w14:textId="77777777" w:rsidR="004A5960" w:rsidRDefault="002A505C" w:rsidP="00AA04B3">
      <w:pPr>
        <w:spacing w:after="0"/>
        <w:ind w:left="0"/>
        <w:rPr>
          <w:rFonts w:ascii="Calibri" w:eastAsia="Calibri" w:hAnsi="Calibri" w:cs="Calibri"/>
          <w:u w:val="single"/>
        </w:rPr>
      </w:pPr>
      <w:r>
        <w:rPr>
          <w:rFonts w:ascii="Calibri" w:eastAsia="Calibri" w:hAnsi="Calibri" w:cs="Calibri"/>
        </w:rPr>
        <w:t xml:space="preserve">             [</w:t>
      </w:r>
      <w:r w:rsidRPr="002A505C">
        <w:rPr>
          <w:rFonts w:ascii="Calibri" w:eastAsia="Calibri" w:hAnsi="Calibri" w:cs="Calibri"/>
          <w:b/>
        </w:rPr>
        <w:t>that</w:t>
      </w:r>
      <w:r>
        <w:rPr>
          <w:rFonts w:ascii="Calibri" w:eastAsia="Calibri" w:hAnsi="Calibri" w:cs="Calibri"/>
        </w:rPr>
        <w:t>]</w:t>
      </w:r>
      <w:r w:rsidR="004A5960" w:rsidRPr="002A505C">
        <w:rPr>
          <w:rFonts w:ascii="Calibri" w:eastAsia="Calibri" w:hAnsi="Calibri" w:cs="Calibri"/>
          <w:u w:val="single"/>
        </w:rPr>
        <w:tab/>
      </w:r>
      <w:r w:rsidRPr="002A505C">
        <w:rPr>
          <w:rFonts w:ascii="Calibri" w:eastAsia="Calibri" w:hAnsi="Calibri" w:cs="Calibri"/>
          <w:u w:val="single"/>
        </w:rPr>
        <w:tab/>
      </w:r>
      <w:r w:rsidR="00167C82" w:rsidRPr="001B7FC0">
        <w:rPr>
          <w:rFonts w:ascii="Calibri" w:eastAsia="Calibri" w:hAnsi="Calibri" w:cs="Calibri"/>
          <w:b/>
          <w:color w:val="F79646" w:themeColor="accent6"/>
          <w:sz w:val="18"/>
          <w:szCs w:val="18"/>
        </w:rPr>
        <w:t>[A]</w:t>
      </w:r>
      <w:r w:rsidRPr="002A505C">
        <w:rPr>
          <w:rFonts w:ascii="Calibri" w:eastAsia="Calibri" w:hAnsi="Calibri" w:cs="Calibri"/>
          <w:u w:val="single"/>
        </w:rPr>
        <w:tab/>
      </w:r>
      <w:r w:rsidR="00AA04B3">
        <w:rPr>
          <w:rFonts w:ascii="Calibri" w:eastAsia="Calibri" w:hAnsi="Calibri" w:cs="Calibri"/>
          <w:u w:val="single"/>
        </w:rPr>
        <w:t xml:space="preserve">well </w:t>
      </w:r>
    </w:p>
    <w:p w14:paraId="6343EBF3" w14:textId="77777777" w:rsidR="004A5960" w:rsidRDefault="00167C82" w:rsidP="00167C82">
      <w:pPr>
        <w:spacing w:after="0"/>
        <w:ind w:firstLine="720"/>
        <w:rPr>
          <w:rFonts w:ascii="Calibri" w:eastAsia="Calibri" w:hAnsi="Calibri" w:cs="Calibri"/>
          <w:u w:val="single"/>
        </w:rPr>
      </w:pP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sidR="00AA04B3" w:rsidRPr="00390AA3">
        <w:rPr>
          <w:rFonts w:ascii="Calibri" w:eastAsia="Calibri" w:hAnsi="Calibri" w:cs="Calibri"/>
          <w:color w:val="FF33CC"/>
          <w:u w:val="single"/>
        </w:rPr>
        <w:t>doth</w:t>
      </w:r>
      <w:r w:rsidR="00AA04B3">
        <w:rPr>
          <w:rFonts w:ascii="Calibri" w:eastAsia="Calibri" w:hAnsi="Calibri" w:cs="Calibri"/>
          <w:u w:val="single"/>
        </w:rPr>
        <w:t xml:space="preserve"> </w:t>
      </w:r>
    </w:p>
    <w:p w14:paraId="3FBFB39A" w14:textId="77777777" w:rsidR="004A5960" w:rsidRDefault="00167C82" w:rsidP="00167C82">
      <w:pPr>
        <w:spacing w:after="0"/>
        <w:rPr>
          <w:rFonts w:ascii="Calibri" w:eastAsia="Calibri" w:hAnsi="Calibri" w:cs="Calibri"/>
        </w:rPr>
      </w:pP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C</w:t>
      </w: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sidR="00AA04B3">
        <w:rPr>
          <w:rFonts w:ascii="Calibri" w:eastAsia="Calibri" w:hAnsi="Calibri" w:cs="Calibri"/>
          <w:b/>
          <w:color w:val="004DBB"/>
        </w:rPr>
        <w:t>He</w:t>
      </w:r>
      <w:r w:rsidR="004A5960">
        <w:rPr>
          <w:rFonts w:ascii="Calibri" w:eastAsia="Calibri" w:hAnsi="Calibri" w:cs="Calibri"/>
          <w:b/>
          <w:color w:val="004DBB"/>
        </w:rPr>
        <w:t xml:space="preserve"> </w:t>
      </w:r>
      <w:r w:rsidR="004A5960" w:rsidRPr="00611B15">
        <w:rPr>
          <w:rFonts w:ascii="Calibri" w:eastAsia="Calibri" w:hAnsi="Calibri" w:cs="Calibri"/>
          <w:bCs/>
          <w:color w:val="004DBB"/>
        </w:rPr>
        <w:t>[</w:t>
      </w:r>
      <w:r w:rsidR="004A5960" w:rsidRPr="006273B1">
        <w:rPr>
          <w:rFonts w:ascii="Calibri" w:eastAsia="Calibri" w:hAnsi="Calibri" w:cs="Calibri"/>
          <w:b/>
          <w:color w:val="004DBB"/>
          <w:u w:val="single"/>
        </w:rPr>
        <w:t>the Lord</w:t>
      </w:r>
      <w:r w:rsidR="004A5960" w:rsidRPr="00611B15">
        <w:rPr>
          <w:rFonts w:ascii="Calibri" w:eastAsia="Calibri" w:hAnsi="Calibri" w:cs="Calibri"/>
          <w:bCs/>
          <w:color w:val="004DBB"/>
        </w:rPr>
        <w:t>]</w:t>
      </w:r>
      <w:r w:rsidR="00AA04B3">
        <w:rPr>
          <w:rFonts w:ascii="Calibri" w:eastAsia="Calibri" w:hAnsi="Calibri" w:cs="Calibri"/>
        </w:rPr>
        <w:t xml:space="preserve"> </w:t>
      </w:r>
      <w:r w:rsidR="004A5960">
        <w:rPr>
          <w:rFonts w:ascii="Calibri" w:eastAsia="Calibri" w:hAnsi="Calibri" w:cs="Calibri"/>
        </w:rPr>
        <w:tab/>
      </w:r>
      <w:r w:rsidR="004A5960">
        <w:rPr>
          <w:rFonts w:ascii="Calibri" w:eastAsia="Calibri" w:hAnsi="Calibri" w:cs="Calibri"/>
        </w:rPr>
        <w:tab/>
      </w:r>
      <w:r w:rsidR="00AA04B3" w:rsidRPr="006273B1">
        <w:rPr>
          <w:rFonts w:ascii="Calibri" w:eastAsia="Calibri" w:hAnsi="Calibri" w:cs="Calibri"/>
          <w:b/>
          <w:highlight w:val="lightGray"/>
          <w:u w:val="single"/>
        </w:rPr>
        <w:t>cry</w:t>
      </w:r>
      <w:r w:rsidR="00AA04B3">
        <w:rPr>
          <w:rFonts w:ascii="Calibri" w:eastAsia="Calibri" w:hAnsi="Calibri" w:cs="Calibri"/>
        </w:rPr>
        <w:t xml:space="preserve"> </w:t>
      </w:r>
      <w:r w:rsidR="004A5960">
        <w:rPr>
          <w:rFonts w:ascii="Calibri" w:eastAsia="Calibri" w:hAnsi="Calibri" w:cs="Calibri"/>
        </w:rPr>
        <w:tab/>
      </w:r>
      <w:r w:rsidR="00AA04B3">
        <w:rPr>
          <w:rFonts w:ascii="Calibri" w:eastAsia="Calibri" w:hAnsi="Calibri" w:cs="Calibri"/>
        </w:rPr>
        <w:t xml:space="preserve">unto </w:t>
      </w:r>
      <w:r w:rsidR="004A5960">
        <w:rPr>
          <w:rFonts w:ascii="Calibri" w:eastAsia="Calibri" w:hAnsi="Calibri" w:cs="Calibri"/>
        </w:rPr>
        <w:tab/>
      </w:r>
      <w:r w:rsidR="00AA04B3">
        <w:rPr>
          <w:rFonts w:ascii="Calibri" w:eastAsia="Calibri" w:hAnsi="Calibri" w:cs="Calibri"/>
        </w:rPr>
        <w:t xml:space="preserve">this </w:t>
      </w:r>
      <w:r w:rsidR="004A5960">
        <w:rPr>
          <w:rFonts w:ascii="Calibri" w:eastAsia="Calibri" w:hAnsi="Calibri" w:cs="Calibri"/>
        </w:rPr>
        <w:tab/>
      </w:r>
      <w:r w:rsidR="00AA04B3" w:rsidRPr="006273B1">
        <w:rPr>
          <w:rFonts w:ascii="Calibri" w:eastAsia="Calibri" w:hAnsi="Calibri" w:cs="Calibri"/>
          <w:b/>
          <w:color w:val="984806" w:themeColor="accent6" w:themeShade="80"/>
          <w:u w:val="single"/>
        </w:rPr>
        <w:t>people</w:t>
      </w:r>
      <w:r w:rsidR="00AA04B3">
        <w:rPr>
          <w:rFonts w:ascii="Calibri" w:eastAsia="Calibri" w:hAnsi="Calibri" w:cs="Calibri"/>
        </w:rPr>
        <w:t xml:space="preserve"> </w:t>
      </w:r>
    </w:p>
    <w:p w14:paraId="3859EB1F" w14:textId="77777777" w:rsidR="004A5960" w:rsidRDefault="004A5960" w:rsidP="004A5960">
      <w:pPr>
        <w:spacing w:after="0"/>
        <w:ind w:left="3600" w:firstLine="720"/>
        <w:rPr>
          <w:rFonts w:ascii="Calibri" w:eastAsia="Calibri" w:hAnsi="Calibri" w:cs="Calibri"/>
        </w:rPr>
      </w:pPr>
      <w:r>
        <w:rPr>
          <w:rFonts w:ascii="Calibri" w:eastAsia="Calibri" w:hAnsi="Calibri" w:cs="Calibri"/>
          <w:b/>
          <w:color w:val="004DBB"/>
        </w:rPr>
        <w:t xml:space="preserve">    </w:t>
      </w:r>
      <w:r w:rsidR="00AA04B3">
        <w:rPr>
          <w:rFonts w:ascii="Calibri" w:eastAsia="Calibri" w:hAnsi="Calibri" w:cs="Calibri"/>
        </w:rPr>
        <w:t xml:space="preserve">by </w:t>
      </w:r>
      <w:r>
        <w:rPr>
          <w:rFonts w:ascii="Calibri" w:eastAsia="Calibri" w:hAnsi="Calibri" w:cs="Calibri"/>
        </w:rPr>
        <w:tab/>
      </w:r>
      <w:r w:rsidR="00AA04B3">
        <w:rPr>
          <w:rFonts w:ascii="Calibri" w:eastAsia="Calibri" w:hAnsi="Calibri" w:cs="Calibri"/>
        </w:rPr>
        <w:t xml:space="preserve">the </w:t>
      </w:r>
      <w:r>
        <w:rPr>
          <w:rFonts w:ascii="Calibri" w:eastAsia="Calibri" w:hAnsi="Calibri" w:cs="Calibri"/>
        </w:rPr>
        <w:t xml:space="preserve">    </w:t>
      </w:r>
      <w:r w:rsidR="00AA04B3" w:rsidRPr="006273B1">
        <w:rPr>
          <w:rFonts w:ascii="Calibri" w:eastAsia="Calibri" w:hAnsi="Calibri" w:cs="Calibri"/>
          <w:b/>
          <w:u w:val="single"/>
        </w:rPr>
        <w:t>voice</w:t>
      </w:r>
      <w:r w:rsidR="00AA04B3">
        <w:rPr>
          <w:rFonts w:ascii="Calibri" w:eastAsia="Calibri" w:hAnsi="Calibri" w:cs="Calibri"/>
        </w:rPr>
        <w:t xml:space="preserve"> </w:t>
      </w:r>
    </w:p>
    <w:p w14:paraId="6C9DC55F" w14:textId="77777777" w:rsidR="00AA04B3" w:rsidRDefault="004A5960" w:rsidP="004A5960">
      <w:pPr>
        <w:spacing w:after="0"/>
        <w:ind w:left="3600" w:firstLine="720"/>
        <w:rPr>
          <w:rFonts w:ascii="Calibri" w:eastAsia="Calibri" w:hAnsi="Calibri" w:cs="Calibri"/>
        </w:rPr>
      </w:pPr>
      <w:r>
        <w:rPr>
          <w:rFonts w:ascii="Calibri" w:eastAsia="Calibri" w:hAnsi="Calibri" w:cs="Calibri"/>
        </w:rPr>
        <w:t xml:space="preserve">    </w:t>
      </w:r>
      <w:r w:rsidR="00AA04B3">
        <w:rPr>
          <w:rFonts w:ascii="Calibri" w:eastAsia="Calibri" w:hAnsi="Calibri" w:cs="Calibri"/>
        </w:rPr>
        <w:t xml:space="preserve">of </w:t>
      </w:r>
      <w:r>
        <w:rPr>
          <w:rFonts w:ascii="Calibri" w:eastAsia="Calibri" w:hAnsi="Calibri" w:cs="Calibri"/>
        </w:rPr>
        <w:tab/>
      </w:r>
      <w:r w:rsidR="00AA04B3">
        <w:rPr>
          <w:rFonts w:ascii="Calibri" w:eastAsia="Calibri" w:hAnsi="Calibri" w:cs="Calibri"/>
          <w:b/>
          <w:color w:val="004DBB"/>
        </w:rPr>
        <w:t xml:space="preserve">His </w:t>
      </w:r>
      <w:r>
        <w:rPr>
          <w:rFonts w:ascii="Calibri" w:eastAsia="Calibri" w:hAnsi="Calibri" w:cs="Calibri"/>
          <w:b/>
          <w:color w:val="004DBB"/>
        </w:rPr>
        <w:t xml:space="preserve">    </w:t>
      </w:r>
      <w:r w:rsidR="00AA04B3" w:rsidRPr="00390AA3">
        <w:rPr>
          <w:rFonts w:ascii="Calibri" w:eastAsia="Calibri" w:hAnsi="Calibri" w:cs="Calibri"/>
          <w:b/>
          <w:color w:val="004DBB"/>
          <w:u w:val="single"/>
        </w:rPr>
        <w:t>angels</w:t>
      </w:r>
      <w:r w:rsidR="00AA04B3">
        <w:rPr>
          <w:rFonts w:ascii="Calibri" w:eastAsia="Calibri" w:hAnsi="Calibri" w:cs="Calibri"/>
        </w:rPr>
        <w:t xml:space="preserve"> </w:t>
      </w:r>
    </w:p>
    <w:p w14:paraId="7BA9C7CB" w14:textId="77777777" w:rsidR="004A5960" w:rsidRDefault="004A5960" w:rsidP="004A5960">
      <w:pPr>
        <w:spacing w:after="0"/>
        <w:ind w:left="3600" w:firstLine="720"/>
        <w:rPr>
          <w:rFonts w:ascii="Calibri" w:eastAsia="Calibri" w:hAnsi="Calibri" w:cs="Calibri"/>
        </w:rPr>
      </w:pPr>
    </w:p>
    <w:p w14:paraId="3B62A15F" w14:textId="77777777" w:rsidR="00AA04B3" w:rsidRDefault="00AA04B3" w:rsidP="00AA04B3">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4A5960">
        <w:rPr>
          <w:rFonts w:ascii="Calibri" w:eastAsia="Calibri" w:hAnsi="Calibri" w:cs="Calibri"/>
        </w:rPr>
        <w:tab/>
      </w:r>
      <w:r w:rsidR="004A5960">
        <w:rPr>
          <w:rFonts w:ascii="Calibri" w:eastAsia="Calibri" w:hAnsi="Calibri" w:cs="Calibri"/>
        </w:rPr>
        <w:tab/>
      </w:r>
      <w:r w:rsidRPr="006273B1">
        <w:rPr>
          <w:rFonts w:ascii="Calibri" w:eastAsia="Calibri" w:hAnsi="Calibri" w:cs="Calibri"/>
          <w:b/>
          <w:u w:val="single"/>
        </w:rPr>
        <w:t>Repent</w:t>
      </w:r>
      <w:r w:rsidR="004A5960">
        <w:rPr>
          <w:rFonts w:ascii="Calibri" w:eastAsia="Calibri" w:hAnsi="Calibri" w:cs="Calibri"/>
        </w:rPr>
        <w:t xml:space="preserve"> </w:t>
      </w:r>
      <w:r w:rsidR="004A5960" w:rsidRPr="004A5960">
        <w:rPr>
          <w:rFonts w:ascii="Calibri" w:eastAsia="Calibri" w:hAnsi="Calibri" w:cs="Calibri"/>
          <w:b/>
          <w:color w:val="984806" w:themeColor="accent6" w:themeShade="80"/>
        </w:rPr>
        <w:t>ye</w:t>
      </w:r>
      <w:r w:rsidRPr="004A5960">
        <w:rPr>
          <w:rFonts w:ascii="Calibri" w:eastAsia="Calibri" w:hAnsi="Calibri" w:cs="Calibri"/>
          <w:b/>
          <w:color w:val="984806" w:themeColor="accent6" w:themeShade="80"/>
        </w:rPr>
        <w:t xml:space="preserve"> </w:t>
      </w:r>
      <w:r w:rsidR="00167C82">
        <w:rPr>
          <w:rFonts w:ascii="Calibri" w:eastAsia="Calibri" w:hAnsi="Calibri" w:cs="Calibri"/>
          <w:b/>
          <w:color w:val="984806" w:themeColor="accent6" w:themeShade="80"/>
        </w:rPr>
        <w:tab/>
      </w:r>
      <w:r w:rsidR="00167C82">
        <w:rPr>
          <w:rFonts w:ascii="Calibri" w:eastAsia="Calibri" w:hAnsi="Calibri" w:cs="Calibri"/>
          <w:b/>
          <w:color w:val="984806" w:themeColor="accent6" w:themeShade="80"/>
        </w:rPr>
        <w:tab/>
      </w:r>
      <w:r w:rsidR="00683E42">
        <w:rPr>
          <w:rFonts w:ascii="Calibri" w:eastAsia="Calibri" w:hAnsi="Calibri" w:cs="Calibri"/>
          <w:b/>
          <w:color w:val="984806" w:themeColor="accent6" w:themeShade="80"/>
        </w:rPr>
        <w:tab/>
      </w:r>
      <w:r w:rsidR="00683E42">
        <w:rPr>
          <w:rFonts w:ascii="Calibri" w:eastAsia="Calibri" w:hAnsi="Calibri" w:cs="Calibri"/>
          <w:b/>
          <w:color w:val="984806" w:themeColor="accent6" w:themeShade="80"/>
        </w:rPr>
        <w:tab/>
      </w:r>
      <w:r w:rsidR="00683E42">
        <w:rPr>
          <w:rFonts w:ascii="Calibri" w:eastAsia="Calibri" w:hAnsi="Calibri" w:cs="Calibri"/>
          <w:b/>
          <w:color w:val="984806" w:themeColor="accent6" w:themeShade="80"/>
        </w:rPr>
        <w:tab/>
      </w:r>
      <w:r w:rsidR="00683E42">
        <w:rPr>
          <w:rFonts w:ascii="Calibri" w:eastAsia="Calibri" w:hAnsi="Calibri" w:cs="Calibri"/>
          <w:b/>
          <w:color w:val="984806" w:themeColor="accent6" w:themeShade="80"/>
        </w:rPr>
        <w:tab/>
        <w:t xml:space="preserve">         </w:t>
      </w:r>
      <w:r w:rsidR="00683E42" w:rsidRPr="00BF1A7A">
        <w:rPr>
          <w:rFonts w:ascii="Calibri" w:eastAsia="Calibri" w:hAnsi="Calibri" w:cs="Calibri"/>
          <w:sz w:val="16"/>
          <w:szCs w:val="16"/>
        </w:rPr>
        <w:t>11</w:t>
      </w:r>
      <w:r w:rsidR="00167C82" w:rsidRPr="00BF1A7A">
        <w:rPr>
          <w:rFonts w:ascii="Calibri" w:eastAsia="Calibri" w:hAnsi="Calibri" w:cs="Calibri"/>
          <w:b/>
          <w:color w:val="984806" w:themeColor="accent6" w:themeShade="80"/>
          <w:sz w:val="16"/>
          <w:szCs w:val="16"/>
        </w:rPr>
        <w:tab/>
      </w:r>
      <w:r w:rsidR="00167C82">
        <w:rPr>
          <w:rFonts w:ascii="Calibri" w:eastAsia="Calibri" w:hAnsi="Calibri" w:cs="Calibri"/>
          <w:b/>
          <w:color w:val="984806" w:themeColor="accent6" w:themeShade="80"/>
        </w:rPr>
        <w:t xml:space="preserve">     </w:t>
      </w:r>
    </w:p>
    <w:p w14:paraId="51D57F45" w14:textId="77777777" w:rsidR="004A5960" w:rsidRDefault="00AA04B3" w:rsidP="00AA04B3">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4A5960">
        <w:rPr>
          <w:rFonts w:ascii="Calibri" w:eastAsia="Calibri" w:hAnsi="Calibri" w:cs="Calibri"/>
        </w:rPr>
        <w:tab/>
      </w:r>
      <w:r w:rsidR="004A5960">
        <w:rPr>
          <w:rFonts w:ascii="Calibri" w:eastAsia="Calibri" w:hAnsi="Calibri" w:cs="Calibri"/>
        </w:rPr>
        <w:tab/>
      </w:r>
      <w:r w:rsidR="004A5960" w:rsidRPr="006273B1">
        <w:rPr>
          <w:rFonts w:ascii="Calibri" w:eastAsia="Calibri" w:hAnsi="Calibri" w:cs="Calibri"/>
          <w:b/>
          <w:u w:val="single"/>
        </w:rPr>
        <w:t>R</w:t>
      </w:r>
      <w:r w:rsidRPr="006273B1">
        <w:rPr>
          <w:rFonts w:ascii="Calibri" w:eastAsia="Calibri" w:hAnsi="Calibri" w:cs="Calibri"/>
          <w:b/>
          <w:u w:val="single"/>
        </w:rPr>
        <w:t>epent</w:t>
      </w:r>
      <w:r w:rsidR="004A5960" w:rsidRPr="004A5960">
        <w:rPr>
          <w:rFonts w:ascii="Calibri" w:eastAsia="Calibri" w:hAnsi="Calibri" w:cs="Calibri"/>
        </w:rPr>
        <w:t>[</w:t>
      </w:r>
      <w:r w:rsidR="004A5960" w:rsidRPr="004A5960">
        <w:rPr>
          <w:rFonts w:ascii="Calibri" w:eastAsia="Calibri" w:hAnsi="Calibri" w:cs="Calibri"/>
          <w:b/>
          <w:color w:val="984806" w:themeColor="accent6" w:themeShade="80"/>
        </w:rPr>
        <w:t>ye</w:t>
      </w:r>
      <w:r w:rsidR="004A5960" w:rsidRPr="004A5960">
        <w:rPr>
          <w:rFonts w:ascii="Calibri" w:eastAsia="Calibri" w:hAnsi="Calibri" w:cs="Calibri"/>
        </w:rPr>
        <w:t>]</w:t>
      </w:r>
      <w:r>
        <w:rPr>
          <w:rFonts w:ascii="Calibri" w:eastAsia="Calibri" w:hAnsi="Calibri" w:cs="Calibri"/>
        </w:rPr>
        <w:t xml:space="preserve"> </w:t>
      </w:r>
    </w:p>
    <w:p w14:paraId="06805808" w14:textId="77777777" w:rsidR="004A5960" w:rsidRDefault="004A5960" w:rsidP="004A5960">
      <w:pPr>
        <w:spacing w:after="0"/>
        <w:ind w:left="3600" w:firstLine="720"/>
        <w:rPr>
          <w:rFonts w:ascii="Calibri" w:eastAsia="Calibri" w:hAnsi="Calibri" w:cs="Calibri"/>
          <w:b/>
        </w:rPr>
      </w:pPr>
      <w:r>
        <w:rPr>
          <w:rFonts w:ascii="Calibri" w:eastAsia="Calibri" w:hAnsi="Calibri" w:cs="Calibri"/>
        </w:rPr>
        <w:t xml:space="preserve">   </w:t>
      </w:r>
      <w:r w:rsidR="00AA04B3">
        <w:rPr>
          <w:rFonts w:ascii="Calibri" w:eastAsia="Calibri" w:hAnsi="Calibri" w:cs="Calibri"/>
        </w:rPr>
        <w:t xml:space="preserve">for </w:t>
      </w:r>
      <w:r>
        <w:rPr>
          <w:rFonts w:ascii="Calibri" w:eastAsia="Calibri" w:hAnsi="Calibri" w:cs="Calibri"/>
        </w:rPr>
        <w:tab/>
      </w:r>
      <w:r w:rsidR="00AA04B3">
        <w:rPr>
          <w:rFonts w:ascii="Calibri" w:eastAsia="Calibri" w:hAnsi="Calibri" w:cs="Calibri"/>
        </w:rPr>
        <w:t xml:space="preserve">the </w:t>
      </w:r>
      <w:r>
        <w:rPr>
          <w:rFonts w:ascii="Calibri" w:eastAsia="Calibri" w:hAnsi="Calibri" w:cs="Calibri"/>
        </w:rPr>
        <w:t xml:space="preserve">   </w:t>
      </w:r>
      <w:r w:rsidRPr="004A5960">
        <w:rPr>
          <w:rFonts w:ascii="Calibri" w:eastAsia="Calibri" w:hAnsi="Calibri" w:cs="Calibri"/>
          <w:color w:val="0070C0"/>
        </w:rPr>
        <w:t xml:space="preserve"> </w:t>
      </w:r>
      <w:r w:rsidR="00AA04B3" w:rsidRPr="004A5960">
        <w:rPr>
          <w:rFonts w:ascii="Calibri" w:eastAsia="Calibri" w:hAnsi="Calibri" w:cs="Calibri"/>
          <w:b/>
          <w:color w:val="0070C0"/>
        </w:rPr>
        <w:t xml:space="preserve">kingdom </w:t>
      </w:r>
    </w:p>
    <w:p w14:paraId="04BDD5D8" w14:textId="77777777" w:rsidR="004A5960" w:rsidRDefault="00AA04B3" w:rsidP="004A5960">
      <w:pPr>
        <w:spacing w:after="0"/>
        <w:ind w:left="4320" w:firstLine="720"/>
        <w:rPr>
          <w:rFonts w:ascii="Calibri" w:eastAsia="Calibri" w:hAnsi="Calibri" w:cs="Calibri"/>
          <w:b/>
        </w:rPr>
      </w:pPr>
      <w:r w:rsidRPr="004A5960">
        <w:rPr>
          <w:rFonts w:ascii="Calibri" w:eastAsia="Calibri" w:hAnsi="Calibri" w:cs="Calibri"/>
        </w:rPr>
        <w:t>of</w:t>
      </w:r>
      <w:r>
        <w:rPr>
          <w:rFonts w:ascii="Calibri" w:eastAsia="Calibri" w:hAnsi="Calibri" w:cs="Calibri"/>
          <w:b/>
        </w:rPr>
        <w:t xml:space="preserve"> </w:t>
      </w:r>
      <w:r w:rsidR="004A5960">
        <w:rPr>
          <w:rFonts w:ascii="Calibri" w:eastAsia="Calibri" w:hAnsi="Calibri" w:cs="Calibri"/>
          <w:b/>
        </w:rPr>
        <w:t xml:space="preserve">      </w:t>
      </w:r>
      <w:r w:rsidRPr="004A5960">
        <w:rPr>
          <w:rFonts w:ascii="Calibri" w:eastAsia="Calibri" w:hAnsi="Calibri" w:cs="Calibri"/>
          <w:b/>
          <w:color w:val="0070C0"/>
        </w:rPr>
        <w:t>heaven</w:t>
      </w:r>
    </w:p>
    <w:p w14:paraId="01C17605" w14:textId="09053EEE" w:rsidR="00AA04B3" w:rsidRDefault="00AA04B3" w:rsidP="004A5960">
      <w:pPr>
        <w:spacing w:after="0"/>
        <w:ind w:left="1440" w:firstLine="720"/>
        <w:rPr>
          <w:rFonts w:ascii="Calibri" w:eastAsia="Calibri" w:hAnsi="Calibri" w:cs="Calibri"/>
        </w:rPr>
      </w:pPr>
      <w:r>
        <w:rPr>
          <w:rFonts w:ascii="Calibri" w:eastAsia="Calibri" w:hAnsi="Calibri" w:cs="Calibri"/>
          <w:b/>
        </w:rPr>
        <w:t xml:space="preserve"> </w:t>
      </w:r>
      <w:r>
        <w:rPr>
          <w:rFonts w:ascii="Calibri" w:eastAsia="Calibri" w:hAnsi="Calibri" w:cs="Calibri"/>
          <w:b/>
          <w:color w:val="00B050"/>
        </w:rPr>
        <w:t xml:space="preserve">is </w:t>
      </w:r>
      <w:r w:rsidR="004A5960">
        <w:rPr>
          <w:rFonts w:ascii="Calibri" w:eastAsia="Calibri" w:hAnsi="Calibri" w:cs="Calibri"/>
          <w:b/>
          <w:color w:val="00B050"/>
        </w:rPr>
        <w:tab/>
      </w:r>
      <w:r w:rsidR="004A5960">
        <w:rPr>
          <w:rFonts w:ascii="Calibri" w:eastAsia="Calibri" w:hAnsi="Calibri" w:cs="Calibri"/>
          <w:b/>
          <w:color w:val="00B050"/>
        </w:rPr>
        <w:tab/>
      </w:r>
      <w:r>
        <w:rPr>
          <w:rFonts w:ascii="Calibri" w:eastAsia="Calibri" w:hAnsi="Calibri" w:cs="Calibri"/>
          <w:b/>
          <w:color w:val="00B050"/>
        </w:rPr>
        <w:t>at hand</w:t>
      </w:r>
    </w:p>
    <w:p w14:paraId="75D95A48" w14:textId="77777777" w:rsidR="00AA04B3" w:rsidRDefault="00AA04B3" w:rsidP="00AA04B3">
      <w:pPr>
        <w:spacing w:after="0"/>
        <w:ind w:left="0"/>
        <w:rPr>
          <w:rFonts w:ascii="Calibri" w:eastAsia="Calibri" w:hAnsi="Calibri" w:cs="Calibri"/>
        </w:rPr>
      </w:pPr>
    </w:p>
    <w:p w14:paraId="2E696C67" w14:textId="77777777" w:rsidR="004A5960" w:rsidRDefault="00AA04B3" w:rsidP="00AA04B3">
      <w:pPr>
        <w:spacing w:after="0"/>
        <w:ind w:left="0"/>
        <w:rPr>
          <w:rFonts w:ascii="Calibri" w:eastAsia="Calibri" w:hAnsi="Calibri" w:cs="Calibri"/>
          <w:u w:val="single"/>
        </w:rPr>
      </w:pPr>
      <w:r>
        <w:rPr>
          <w:rFonts w:ascii="Calibri" w:eastAsia="Calibri" w:hAnsi="Calibri" w:cs="Calibri"/>
        </w:rPr>
        <w:t xml:space="preserve"> 21 </w:t>
      </w:r>
      <w:r w:rsidR="002357A6">
        <w:rPr>
          <w:rFonts w:ascii="Calibri" w:eastAsia="Calibri" w:hAnsi="Calibri" w:cs="Calibri"/>
        </w:rPr>
        <w:tab/>
      </w:r>
      <w:r w:rsidRPr="00335B9C">
        <w:rPr>
          <w:rFonts w:ascii="Calibri" w:eastAsia="Calibri" w:hAnsi="Calibri" w:cs="Calibri"/>
          <w:b/>
          <w:highlight w:val="yellow"/>
          <w:u w:val="single"/>
        </w:rPr>
        <w:t>Yea</w:t>
      </w:r>
      <w:r>
        <w:rPr>
          <w:rFonts w:ascii="Calibri" w:eastAsia="Calibri" w:hAnsi="Calibri" w:cs="Calibri"/>
        </w:rPr>
        <w:t xml:space="preserve"> </w:t>
      </w:r>
      <w:r w:rsidR="004A5960" w:rsidRPr="002A505C">
        <w:rPr>
          <w:rFonts w:ascii="Calibri" w:eastAsia="Calibri" w:hAnsi="Calibri" w:cs="Calibri"/>
          <w:u w:val="single"/>
        </w:rPr>
        <w:tab/>
      </w:r>
      <w:r w:rsidR="004A5960" w:rsidRPr="002A505C">
        <w:rPr>
          <w:rFonts w:ascii="Calibri" w:eastAsia="Calibri" w:hAnsi="Calibri" w:cs="Calibri"/>
          <w:u w:val="single"/>
        </w:rPr>
        <w:tab/>
      </w:r>
      <w:r w:rsidR="00167C82" w:rsidRPr="001B7FC0">
        <w:rPr>
          <w:rFonts w:ascii="Calibri" w:eastAsia="Calibri" w:hAnsi="Calibri" w:cs="Calibri"/>
          <w:b/>
          <w:color w:val="F79646" w:themeColor="accent6"/>
          <w:sz w:val="18"/>
          <w:szCs w:val="18"/>
        </w:rPr>
        <w:t>[A]</w:t>
      </w:r>
      <w:r w:rsidR="004A5960" w:rsidRPr="002A505C">
        <w:rPr>
          <w:rFonts w:ascii="Calibri" w:eastAsia="Calibri" w:hAnsi="Calibri" w:cs="Calibri"/>
          <w:u w:val="single"/>
        </w:rPr>
        <w:tab/>
      </w:r>
      <w:r>
        <w:rPr>
          <w:rFonts w:ascii="Calibri" w:eastAsia="Calibri" w:hAnsi="Calibri" w:cs="Calibri"/>
          <w:u w:val="single"/>
        </w:rPr>
        <w:t xml:space="preserve">well </w:t>
      </w:r>
    </w:p>
    <w:p w14:paraId="1D7079B8" w14:textId="77777777" w:rsidR="004A5960" w:rsidRDefault="00167C82" w:rsidP="00167C82">
      <w:pPr>
        <w:spacing w:after="0"/>
        <w:ind w:firstLine="720"/>
        <w:rPr>
          <w:rFonts w:ascii="Calibri" w:eastAsia="Calibri" w:hAnsi="Calibri" w:cs="Calibri"/>
          <w:u w:val="single"/>
        </w:rPr>
      </w:pP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sidR="00AA04B3" w:rsidRPr="00390AA3">
        <w:rPr>
          <w:rFonts w:ascii="Calibri" w:eastAsia="Calibri" w:hAnsi="Calibri" w:cs="Calibri"/>
          <w:color w:val="FF33CC"/>
          <w:u w:val="single"/>
        </w:rPr>
        <w:t>doth</w:t>
      </w:r>
      <w:r w:rsidR="00AA04B3">
        <w:rPr>
          <w:rFonts w:ascii="Calibri" w:eastAsia="Calibri" w:hAnsi="Calibri" w:cs="Calibri"/>
          <w:u w:val="single"/>
        </w:rPr>
        <w:t xml:space="preserve"> </w:t>
      </w:r>
    </w:p>
    <w:p w14:paraId="7EFA5A90" w14:textId="77777777" w:rsidR="004A5960" w:rsidRDefault="00167C82" w:rsidP="00167C82">
      <w:pPr>
        <w:spacing w:after="0"/>
        <w:rPr>
          <w:rFonts w:ascii="Calibri" w:eastAsia="Calibri" w:hAnsi="Calibri" w:cs="Calibri"/>
        </w:rPr>
      </w:pP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C</w:t>
      </w: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sidR="00AA04B3" w:rsidRPr="00611B15">
        <w:rPr>
          <w:rFonts w:ascii="Calibri" w:eastAsia="Calibri" w:hAnsi="Calibri" w:cs="Calibri"/>
          <w:b/>
          <w:color w:val="0070C0"/>
        </w:rPr>
        <w:t>He</w:t>
      </w:r>
      <w:r w:rsidR="004A5960">
        <w:rPr>
          <w:rFonts w:ascii="Calibri" w:eastAsia="Calibri" w:hAnsi="Calibri" w:cs="Calibri"/>
          <w:b/>
          <w:color w:val="004DBB"/>
        </w:rPr>
        <w:t xml:space="preserve"> </w:t>
      </w:r>
      <w:r w:rsidR="004A5960" w:rsidRPr="00611B15">
        <w:rPr>
          <w:rFonts w:ascii="Calibri" w:eastAsia="Calibri" w:hAnsi="Calibri" w:cs="Calibri"/>
          <w:bCs/>
          <w:color w:val="004DBB"/>
        </w:rPr>
        <w:t>[</w:t>
      </w:r>
      <w:r w:rsidR="004A5960" w:rsidRPr="00611B15">
        <w:rPr>
          <w:rFonts w:ascii="Calibri" w:eastAsia="Calibri" w:hAnsi="Calibri" w:cs="Calibri"/>
          <w:b/>
          <w:color w:val="0070C0"/>
          <w:u w:val="single"/>
        </w:rPr>
        <w:t>the Lord</w:t>
      </w:r>
      <w:r w:rsidR="004A5960" w:rsidRPr="00611B15">
        <w:rPr>
          <w:rFonts w:ascii="Calibri" w:eastAsia="Calibri" w:hAnsi="Calibri" w:cs="Calibri"/>
          <w:bCs/>
          <w:color w:val="004DBB"/>
        </w:rPr>
        <w:t>]</w:t>
      </w:r>
      <w:r w:rsidR="00AA04B3">
        <w:rPr>
          <w:rFonts w:ascii="Calibri" w:eastAsia="Calibri" w:hAnsi="Calibri" w:cs="Calibri"/>
          <w:b/>
          <w:color w:val="004DBB"/>
        </w:rPr>
        <w:t xml:space="preserve"> </w:t>
      </w:r>
      <w:r w:rsidR="004A5960">
        <w:rPr>
          <w:rFonts w:ascii="Calibri" w:eastAsia="Calibri" w:hAnsi="Calibri" w:cs="Calibri"/>
          <w:b/>
          <w:color w:val="004DBB"/>
        </w:rPr>
        <w:tab/>
      </w:r>
      <w:r w:rsidR="004A5960">
        <w:rPr>
          <w:rFonts w:ascii="Calibri" w:eastAsia="Calibri" w:hAnsi="Calibri" w:cs="Calibri"/>
          <w:b/>
          <w:color w:val="004DBB"/>
        </w:rPr>
        <w:tab/>
      </w:r>
      <w:r w:rsidR="00AA04B3" w:rsidRPr="006273B1">
        <w:rPr>
          <w:rFonts w:ascii="Calibri" w:eastAsia="Calibri" w:hAnsi="Calibri" w:cs="Calibri"/>
          <w:b/>
          <w:highlight w:val="lightGray"/>
          <w:u w:val="single"/>
        </w:rPr>
        <w:t>cry</w:t>
      </w:r>
      <w:r w:rsidR="004A5960">
        <w:rPr>
          <w:rFonts w:ascii="Calibri" w:eastAsia="Calibri" w:hAnsi="Calibri" w:cs="Calibri"/>
        </w:rPr>
        <w:tab/>
        <w:t xml:space="preserve">   </w:t>
      </w:r>
      <w:r w:rsidR="00AA04B3">
        <w:rPr>
          <w:rFonts w:ascii="Calibri" w:eastAsia="Calibri" w:hAnsi="Calibri" w:cs="Calibri"/>
        </w:rPr>
        <w:t xml:space="preserve">by </w:t>
      </w:r>
      <w:r w:rsidR="004A5960">
        <w:rPr>
          <w:rFonts w:ascii="Calibri" w:eastAsia="Calibri" w:hAnsi="Calibri" w:cs="Calibri"/>
        </w:rPr>
        <w:tab/>
      </w:r>
      <w:r w:rsidR="00AA04B3">
        <w:rPr>
          <w:rFonts w:ascii="Calibri" w:eastAsia="Calibri" w:hAnsi="Calibri" w:cs="Calibri"/>
        </w:rPr>
        <w:t xml:space="preserve">the </w:t>
      </w:r>
      <w:r w:rsidR="004A5960">
        <w:rPr>
          <w:rFonts w:ascii="Calibri" w:eastAsia="Calibri" w:hAnsi="Calibri" w:cs="Calibri"/>
        </w:rPr>
        <w:t xml:space="preserve">    </w:t>
      </w:r>
      <w:r w:rsidR="00AA04B3" w:rsidRPr="006273B1">
        <w:rPr>
          <w:rFonts w:ascii="Calibri" w:eastAsia="Calibri" w:hAnsi="Calibri" w:cs="Calibri"/>
          <w:b/>
          <w:u w:val="single"/>
        </w:rPr>
        <w:t>voice</w:t>
      </w:r>
      <w:r w:rsidR="00AA04B3">
        <w:rPr>
          <w:rFonts w:ascii="Calibri" w:eastAsia="Calibri" w:hAnsi="Calibri" w:cs="Calibri"/>
        </w:rPr>
        <w:t xml:space="preserve"> </w:t>
      </w:r>
    </w:p>
    <w:p w14:paraId="65713488" w14:textId="77777777" w:rsidR="004A5960" w:rsidRDefault="004A5960" w:rsidP="004A5960">
      <w:pPr>
        <w:spacing w:after="0"/>
        <w:ind w:left="3600" w:firstLine="720"/>
        <w:rPr>
          <w:rFonts w:ascii="Calibri" w:eastAsia="Calibri" w:hAnsi="Calibri" w:cs="Calibri"/>
          <w:b/>
          <w:color w:val="004DBB"/>
        </w:rPr>
      </w:pPr>
      <w:r>
        <w:rPr>
          <w:rFonts w:ascii="Calibri" w:eastAsia="Calibri" w:hAnsi="Calibri" w:cs="Calibri"/>
          <w:b/>
          <w:color w:val="004DBB"/>
        </w:rPr>
        <w:t xml:space="preserve">   </w:t>
      </w:r>
      <w:r w:rsidR="00AA04B3">
        <w:rPr>
          <w:rFonts w:ascii="Calibri" w:eastAsia="Calibri" w:hAnsi="Calibri" w:cs="Calibri"/>
        </w:rPr>
        <w:t xml:space="preserve">of </w:t>
      </w:r>
      <w:r>
        <w:rPr>
          <w:rFonts w:ascii="Calibri" w:eastAsia="Calibri" w:hAnsi="Calibri" w:cs="Calibri"/>
        </w:rPr>
        <w:tab/>
      </w:r>
      <w:r w:rsidR="00AA04B3">
        <w:rPr>
          <w:rFonts w:ascii="Calibri" w:eastAsia="Calibri" w:hAnsi="Calibri" w:cs="Calibri"/>
          <w:b/>
          <w:color w:val="004DBB"/>
        </w:rPr>
        <w:t xml:space="preserve">His </w:t>
      </w:r>
      <w:r>
        <w:rPr>
          <w:rFonts w:ascii="Calibri" w:eastAsia="Calibri" w:hAnsi="Calibri" w:cs="Calibri"/>
          <w:b/>
          <w:color w:val="004DBB"/>
        </w:rPr>
        <w:t xml:space="preserve">    </w:t>
      </w:r>
      <w:r w:rsidR="00AA04B3" w:rsidRPr="006273B1">
        <w:rPr>
          <w:rFonts w:ascii="Calibri" w:eastAsia="Calibri" w:hAnsi="Calibri" w:cs="Calibri"/>
          <w:b/>
          <w:color w:val="004DBB"/>
          <w:u w:val="single"/>
        </w:rPr>
        <w:t>angels</w:t>
      </w:r>
      <w:r w:rsidR="00AA04B3">
        <w:rPr>
          <w:rFonts w:ascii="Calibri" w:eastAsia="Calibri" w:hAnsi="Calibri" w:cs="Calibri"/>
          <w:b/>
          <w:color w:val="004DBB"/>
        </w:rPr>
        <w:t xml:space="preserve"> </w:t>
      </w:r>
    </w:p>
    <w:p w14:paraId="42F926BD" w14:textId="6D5AF8F6" w:rsidR="00AA04B3" w:rsidRDefault="00AA04B3" w:rsidP="004A5960">
      <w:pPr>
        <w:spacing w:after="0"/>
        <w:ind w:left="2880" w:firstLine="720"/>
        <w:rPr>
          <w:rFonts w:ascii="Calibri" w:eastAsia="Calibri" w:hAnsi="Calibri" w:cs="Calibri"/>
        </w:rPr>
      </w:pPr>
      <w:r w:rsidRPr="004A5960">
        <w:rPr>
          <w:rFonts w:ascii="Calibri" w:eastAsia="Calibri" w:hAnsi="Calibri" w:cs="Calibri"/>
          <w:b/>
        </w:rPr>
        <w:t>that</w:t>
      </w:r>
      <w:r>
        <w:rPr>
          <w:rFonts w:ascii="Calibri" w:eastAsia="Calibri" w:hAnsi="Calibri" w:cs="Calibri"/>
        </w:rPr>
        <w:t xml:space="preserve"> </w:t>
      </w:r>
    </w:p>
    <w:p w14:paraId="6B4FF8A0" w14:textId="6E067B64" w:rsidR="004A5960" w:rsidRDefault="00AA04B3" w:rsidP="00AA04B3">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2A505C">
        <w:rPr>
          <w:rFonts w:ascii="Calibri" w:eastAsia="Calibri" w:hAnsi="Calibri" w:cs="Calibri"/>
          <w:b/>
          <w:color w:val="0070C0"/>
        </w:rPr>
        <w:t>I</w:t>
      </w:r>
      <w:r w:rsidRPr="002A505C">
        <w:rPr>
          <w:rFonts w:ascii="Calibri" w:eastAsia="Calibri" w:hAnsi="Calibri" w:cs="Calibri"/>
          <w:color w:val="0070C0"/>
        </w:rPr>
        <w:t xml:space="preserve"> </w:t>
      </w:r>
      <w:proofErr w:type="gramStart"/>
      <w:r w:rsidR="004A5960" w:rsidRPr="002A505C">
        <w:rPr>
          <w:rFonts w:ascii="Calibri" w:eastAsia="Calibri" w:hAnsi="Calibri" w:cs="Calibri"/>
          <w:color w:val="0070C0"/>
        </w:rPr>
        <w:t xml:space="preserve">   [</w:t>
      </w:r>
      <w:proofErr w:type="gramEnd"/>
      <w:r w:rsidR="004A5960" w:rsidRPr="006273B1">
        <w:rPr>
          <w:rFonts w:ascii="Calibri" w:eastAsia="Calibri" w:hAnsi="Calibri" w:cs="Calibri"/>
          <w:b/>
          <w:color w:val="0070C0"/>
          <w:u w:val="single"/>
        </w:rPr>
        <w:t>the Lord</w:t>
      </w:r>
      <w:r w:rsidR="004A5960" w:rsidRPr="002A505C">
        <w:rPr>
          <w:rFonts w:ascii="Calibri" w:eastAsia="Calibri" w:hAnsi="Calibri" w:cs="Calibri"/>
          <w:color w:val="0070C0"/>
        </w:rPr>
        <w:t>]</w:t>
      </w:r>
      <w:r w:rsidR="002A505C">
        <w:rPr>
          <w:rFonts w:ascii="Calibri" w:eastAsia="Calibri" w:hAnsi="Calibri" w:cs="Calibri"/>
          <w:color w:val="0070C0"/>
        </w:rPr>
        <w:tab/>
      </w:r>
      <w:r w:rsidR="002A505C">
        <w:rPr>
          <w:rFonts w:ascii="Calibri" w:eastAsia="Calibri" w:hAnsi="Calibri" w:cs="Calibri"/>
          <w:color w:val="0070C0"/>
        </w:rPr>
        <w:tab/>
      </w:r>
      <w:r w:rsidR="002A505C">
        <w:rPr>
          <w:rFonts w:ascii="Calibri" w:eastAsia="Calibri" w:hAnsi="Calibri" w:cs="Calibri"/>
          <w:color w:val="0070C0"/>
        </w:rPr>
        <w:tab/>
      </w:r>
      <w:r w:rsidR="002A505C">
        <w:rPr>
          <w:rFonts w:ascii="Calibri" w:eastAsia="Calibri" w:hAnsi="Calibri" w:cs="Calibri"/>
          <w:color w:val="0070C0"/>
        </w:rPr>
        <w:tab/>
      </w:r>
      <w:r w:rsidR="002A505C">
        <w:rPr>
          <w:rFonts w:ascii="Calibri" w:eastAsia="Calibri" w:hAnsi="Calibri" w:cs="Calibri"/>
          <w:color w:val="0070C0"/>
        </w:rPr>
        <w:tab/>
      </w:r>
      <w:r w:rsidR="002A505C">
        <w:rPr>
          <w:rFonts w:ascii="Calibri" w:eastAsia="Calibri" w:hAnsi="Calibri" w:cs="Calibri"/>
          <w:color w:val="0070C0"/>
        </w:rPr>
        <w:tab/>
      </w:r>
      <w:r w:rsidR="003B2084">
        <w:rPr>
          <w:rFonts w:ascii="Calibri" w:eastAsia="Calibri" w:hAnsi="Calibri" w:cs="Calibri"/>
          <w:color w:val="0070C0"/>
        </w:rPr>
        <w:t xml:space="preserve">       </w:t>
      </w:r>
      <w:r w:rsidR="002A505C" w:rsidRPr="00BF1A7A">
        <w:rPr>
          <w:rFonts w:ascii="Calibri" w:eastAsia="Calibri" w:hAnsi="Calibri" w:cs="Calibri"/>
          <w:b/>
          <w:color w:val="F79646" w:themeColor="accent6"/>
          <w:sz w:val="18"/>
          <w:szCs w:val="18"/>
        </w:rPr>
        <w:t>[</w:t>
      </w:r>
      <w:r w:rsidR="00BF1A7A" w:rsidRPr="00BF1A7A">
        <w:rPr>
          <w:rFonts w:ascii="Calibri" w:eastAsia="Calibri" w:hAnsi="Calibri" w:cs="Calibri"/>
          <w:b/>
          <w:color w:val="F79646" w:themeColor="accent6"/>
          <w:sz w:val="18"/>
          <w:szCs w:val="18"/>
        </w:rPr>
        <w:t>Q</w:t>
      </w:r>
      <w:r w:rsidR="002A505C" w:rsidRPr="00BF1A7A">
        <w:rPr>
          <w:rFonts w:ascii="Calibri" w:eastAsia="Calibri" w:hAnsi="Calibri" w:cs="Calibri"/>
          <w:b/>
          <w:color w:val="F79646" w:themeColor="accent6"/>
          <w:sz w:val="18"/>
          <w:szCs w:val="18"/>
        </w:rPr>
        <w:t>uotation or paraphrase]</w:t>
      </w:r>
    </w:p>
    <w:p w14:paraId="7601F567" w14:textId="77777777" w:rsidR="004A5960" w:rsidRDefault="00AA04B3" w:rsidP="004A5960">
      <w:pPr>
        <w:spacing w:after="0"/>
        <w:ind w:left="1440" w:firstLine="720"/>
        <w:rPr>
          <w:rFonts w:ascii="Calibri" w:eastAsia="Calibri" w:hAnsi="Calibri" w:cs="Calibri"/>
        </w:rPr>
      </w:pPr>
      <w:r>
        <w:rPr>
          <w:rFonts w:ascii="Calibri" w:eastAsia="Calibri" w:hAnsi="Calibri" w:cs="Calibri"/>
        </w:rPr>
        <w:t xml:space="preserve">will </w:t>
      </w:r>
      <w:r w:rsidR="004A5960">
        <w:rPr>
          <w:rFonts w:ascii="Calibri" w:eastAsia="Calibri" w:hAnsi="Calibri" w:cs="Calibri"/>
        </w:rPr>
        <w:tab/>
      </w:r>
      <w:r w:rsidR="004A5960">
        <w:rPr>
          <w:rFonts w:ascii="Calibri" w:eastAsia="Calibri" w:hAnsi="Calibri" w:cs="Calibri"/>
        </w:rPr>
        <w:tab/>
      </w:r>
      <w:r w:rsidRPr="00683E42">
        <w:rPr>
          <w:rFonts w:ascii="Calibri" w:eastAsia="Calibri" w:hAnsi="Calibri" w:cs="Calibri"/>
          <w:i/>
          <w:color w:val="FF0000"/>
        </w:rPr>
        <w:t>come down</w:t>
      </w:r>
      <w:r w:rsidRPr="00683E42">
        <w:rPr>
          <w:rFonts w:ascii="Calibri" w:eastAsia="Calibri" w:hAnsi="Calibri" w:cs="Calibri"/>
          <w:color w:val="FF0000"/>
        </w:rPr>
        <w:t xml:space="preserve"> </w:t>
      </w:r>
    </w:p>
    <w:p w14:paraId="4430642F" w14:textId="77777777" w:rsidR="00AA04B3" w:rsidRDefault="00AA04B3" w:rsidP="004A5960">
      <w:pPr>
        <w:spacing w:after="0"/>
        <w:ind w:left="3600" w:firstLine="720"/>
        <w:rPr>
          <w:rFonts w:ascii="Calibri" w:eastAsia="Calibri" w:hAnsi="Calibri" w:cs="Calibri"/>
        </w:rPr>
      </w:pPr>
      <w:r>
        <w:rPr>
          <w:rFonts w:ascii="Calibri" w:eastAsia="Calibri" w:hAnsi="Calibri" w:cs="Calibri"/>
        </w:rPr>
        <w:t xml:space="preserve">among </w:t>
      </w:r>
      <w:r w:rsidR="004A5960">
        <w:rPr>
          <w:rFonts w:ascii="Calibri" w:eastAsia="Calibri" w:hAnsi="Calibri" w:cs="Calibri"/>
        </w:rPr>
        <w:tab/>
      </w:r>
      <w:r>
        <w:rPr>
          <w:rFonts w:ascii="Calibri" w:eastAsia="Calibri" w:hAnsi="Calibri" w:cs="Calibri"/>
          <w:b/>
          <w:color w:val="004DBB"/>
        </w:rPr>
        <w:t>My</w:t>
      </w:r>
      <w:r>
        <w:rPr>
          <w:rFonts w:ascii="Calibri" w:eastAsia="Calibri" w:hAnsi="Calibri" w:cs="Calibri"/>
          <w:b/>
        </w:rPr>
        <w:t xml:space="preserve"> </w:t>
      </w:r>
      <w:r w:rsidR="004A5960">
        <w:rPr>
          <w:rFonts w:ascii="Calibri" w:eastAsia="Calibri" w:hAnsi="Calibri" w:cs="Calibri"/>
          <w:b/>
        </w:rPr>
        <w:t xml:space="preserve">    </w:t>
      </w:r>
      <w:r w:rsidRPr="006273B1">
        <w:rPr>
          <w:rFonts w:ascii="Calibri" w:eastAsia="Calibri" w:hAnsi="Calibri" w:cs="Calibri"/>
          <w:b/>
          <w:u w:val="single"/>
        </w:rPr>
        <w:t>people</w:t>
      </w:r>
    </w:p>
    <w:p w14:paraId="0F802AFB" w14:textId="77777777" w:rsidR="00AA04B3" w:rsidRDefault="00AA04B3" w:rsidP="00AA04B3">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with </w:t>
      </w:r>
      <w:r w:rsidR="002F7742">
        <w:rPr>
          <w:rFonts w:ascii="Calibri" w:eastAsia="Calibri" w:hAnsi="Calibri" w:cs="Calibri"/>
        </w:rPr>
        <w:tab/>
      </w:r>
      <w:r w:rsidRPr="002A505C">
        <w:rPr>
          <w:rFonts w:ascii="Calibri" w:eastAsia="Calibri" w:hAnsi="Calibri" w:cs="Calibri"/>
          <w:b/>
          <w:color w:val="00B0F0"/>
        </w:rPr>
        <w:t>equity</w:t>
      </w:r>
      <w:r>
        <w:rPr>
          <w:rFonts w:ascii="Calibri" w:eastAsia="Calibri" w:hAnsi="Calibri" w:cs="Calibri"/>
        </w:rPr>
        <w:t xml:space="preserve"> </w:t>
      </w:r>
    </w:p>
    <w:p w14:paraId="42FD92BC" w14:textId="560DE7C8" w:rsidR="00AA04B3" w:rsidRDefault="00AA04B3" w:rsidP="00AA04B3">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Pr="00683E42">
        <w:rPr>
          <w:rFonts w:ascii="Calibri" w:eastAsia="Calibri" w:hAnsi="Calibri" w:cs="Calibri"/>
          <w:b/>
        </w:rPr>
        <w:t xml:space="preserve">and </w:t>
      </w:r>
      <w:r w:rsidR="002F7742">
        <w:rPr>
          <w:rFonts w:ascii="Calibri" w:eastAsia="Calibri" w:hAnsi="Calibri" w:cs="Calibri"/>
        </w:rPr>
        <w:t xml:space="preserve">  </w:t>
      </w:r>
      <w:proofErr w:type="gramStart"/>
      <w:r w:rsidR="002F7742">
        <w:rPr>
          <w:rFonts w:ascii="Calibri" w:eastAsia="Calibri" w:hAnsi="Calibri" w:cs="Calibri"/>
        </w:rPr>
        <w:t xml:space="preserve">   </w:t>
      </w:r>
      <w:r>
        <w:rPr>
          <w:rFonts w:ascii="Calibri" w:eastAsia="Calibri" w:hAnsi="Calibri" w:cs="Calibri"/>
        </w:rPr>
        <w:t>[</w:t>
      </w:r>
      <w:proofErr w:type="gramEnd"/>
      <w:r>
        <w:rPr>
          <w:rFonts w:ascii="Calibri" w:eastAsia="Calibri" w:hAnsi="Calibri" w:cs="Calibri"/>
        </w:rPr>
        <w:t xml:space="preserve">with] </w:t>
      </w:r>
      <w:r w:rsidR="002F7742">
        <w:rPr>
          <w:rFonts w:ascii="Calibri" w:eastAsia="Calibri" w:hAnsi="Calibri" w:cs="Calibri"/>
        </w:rPr>
        <w:tab/>
      </w:r>
      <w:r w:rsidRPr="002A505C">
        <w:rPr>
          <w:rFonts w:ascii="Calibri" w:eastAsia="Calibri" w:hAnsi="Calibri" w:cs="Calibri"/>
          <w:b/>
          <w:color w:val="00B0F0"/>
        </w:rPr>
        <w:t>justice</w:t>
      </w:r>
      <w:r w:rsidRPr="002A505C">
        <w:rPr>
          <w:rFonts w:ascii="Calibri" w:eastAsia="Calibri" w:hAnsi="Calibri" w:cs="Calibri"/>
          <w:color w:val="00B0F0"/>
        </w:rPr>
        <w:t xml:space="preserve"> </w:t>
      </w:r>
      <w:r w:rsidR="002F7742">
        <w:rPr>
          <w:rFonts w:ascii="Calibri" w:eastAsia="Calibri" w:hAnsi="Calibri" w:cs="Calibri"/>
        </w:rPr>
        <w:t xml:space="preserve"> </w:t>
      </w:r>
      <w:r w:rsidR="002F7742">
        <w:rPr>
          <w:rFonts w:ascii="Calibri" w:eastAsia="Calibri" w:hAnsi="Calibri" w:cs="Calibri"/>
        </w:rPr>
        <w:tab/>
        <w:t xml:space="preserve">    </w:t>
      </w:r>
      <w:r>
        <w:rPr>
          <w:rFonts w:ascii="Calibri" w:eastAsia="Calibri" w:hAnsi="Calibri" w:cs="Calibri"/>
        </w:rPr>
        <w:t xml:space="preserve">in </w:t>
      </w:r>
      <w:r w:rsidR="002F7742">
        <w:rPr>
          <w:rFonts w:ascii="Calibri" w:eastAsia="Calibri" w:hAnsi="Calibri" w:cs="Calibri"/>
        </w:rPr>
        <w:tab/>
      </w:r>
      <w:r>
        <w:rPr>
          <w:rFonts w:ascii="Calibri" w:eastAsia="Calibri" w:hAnsi="Calibri" w:cs="Calibri"/>
          <w:b/>
          <w:color w:val="004DBB"/>
        </w:rPr>
        <w:t>My</w:t>
      </w:r>
      <w:r>
        <w:rPr>
          <w:rFonts w:ascii="Calibri" w:eastAsia="Calibri" w:hAnsi="Calibri" w:cs="Calibri"/>
          <w:b/>
        </w:rPr>
        <w:t xml:space="preserve"> </w:t>
      </w:r>
      <w:r w:rsidR="002F7742">
        <w:rPr>
          <w:rFonts w:ascii="Calibri" w:eastAsia="Calibri" w:hAnsi="Calibri" w:cs="Calibri"/>
          <w:b/>
        </w:rPr>
        <w:t xml:space="preserve">    </w:t>
      </w:r>
      <w:r>
        <w:rPr>
          <w:rFonts w:ascii="Calibri" w:eastAsia="Calibri" w:hAnsi="Calibri" w:cs="Calibri"/>
          <w:b/>
        </w:rPr>
        <w:t>hands</w:t>
      </w:r>
    </w:p>
    <w:p w14:paraId="14F30EF1" w14:textId="77777777" w:rsidR="005C055C" w:rsidRPr="005C055C" w:rsidRDefault="005C055C" w:rsidP="005C055C">
      <w:pPr>
        <w:autoSpaceDE w:val="0"/>
        <w:autoSpaceDN w:val="0"/>
        <w:adjustRightInd w:val="0"/>
        <w:spacing w:after="0"/>
        <w:ind w:left="0"/>
        <w:rPr>
          <w:rFonts w:ascii="Calibri" w:eastAsia="Calibri" w:hAnsi="Calibri" w:cs="Calibri"/>
        </w:rPr>
      </w:pPr>
      <w:r w:rsidRPr="005C055C">
        <w:rPr>
          <w:rFonts w:ascii="Calibri" w:eastAsia="Calibri" w:hAnsi="Calibri" w:cs="Calibri"/>
        </w:rPr>
        <w:t>_______</w:t>
      </w:r>
    </w:p>
    <w:p w14:paraId="4B90E275" w14:textId="77777777" w:rsidR="005C055C" w:rsidRPr="005C055C" w:rsidRDefault="00683E42" w:rsidP="005C055C">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Pr>
          <w:rFonts w:ascii="Calibri" w:eastAsia="Calibri" w:hAnsi="Calibri" w:cs="Calibri"/>
          <w:sz w:val="18"/>
          <w:szCs w:val="18"/>
        </w:rPr>
        <w:t>vv</w:t>
      </w:r>
      <w:proofErr w:type="spellEnd"/>
      <w:r>
        <w:rPr>
          <w:rFonts w:ascii="Calibri" w:eastAsia="Calibri" w:hAnsi="Calibri" w:cs="Calibri"/>
          <w:sz w:val="18"/>
          <w:szCs w:val="18"/>
        </w:rPr>
        <w:t xml:space="preserve"> – Alternating parallelism]</w:t>
      </w:r>
      <w:r w:rsidR="005C055C" w:rsidRPr="005C055C">
        <w:rPr>
          <w:rFonts w:ascii="Calibri" w:eastAsia="Calibri" w:hAnsi="Calibri" w:cs="Calibri"/>
          <w:sz w:val="18"/>
          <w:szCs w:val="18"/>
        </w:rPr>
        <w:tab/>
      </w:r>
      <w:r w:rsidR="005C055C" w:rsidRPr="005C055C">
        <w:rPr>
          <w:rFonts w:ascii="Calibri" w:eastAsia="Calibri" w:hAnsi="Calibri" w:cs="Calibri"/>
          <w:sz w:val="18"/>
          <w:szCs w:val="18"/>
        </w:rPr>
        <w:tab/>
      </w:r>
      <w:r w:rsidR="005C055C" w:rsidRPr="005C055C">
        <w:rPr>
          <w:rFonts w:ascii="Calibri" w:eastAsia="Calibri" w:hAnsi="Calibri" w:cs="Calibri"/>
          <w:sz w:val="18"/>
          <w:szCs w:val="18"/>
        </w:rPr>
        <w:tab/>
        <w:t>[</w:t>
      </w:r>
      <w:r>
        <w:rPr>
          <w:rFonts w:ascii="Calibri" w:eastAsia="Calibri" w:hAnsi="Calibri" w:cs="Calibri"/>
          <w:sz w:val="18"/>
          <w:szCs w:val="18"/>
        </w:rPr>
        <w:t>Par. xx – Like “paragraph” beginnings]</w:t>
      </w:r>
    </w:p>
    <w:p w14:paraId="104C711B" w14:textId="77777777" w:rsidR="005C055C" w:rsidRDefault="005C055C" w:rsidP="005C055C">
      <w:pPr>
        <w:autoSpaceDE w:val="0"/>
        <w:autoSpaceDN w:val="0"/>
        <w:adjustRightInd w:val="0"/>
        <w:spacing w:after="0"/>
        <w:ind w:left="0"/>
        <w:rPr>
          <w:rFonts w:ascii="Calibri" w:eastAsia="Calibri" w:hAnsi="Calibri" w:cs="Calibri"/>
          <w:sz w:val="18"/>
          <w:szCs w:val="18"/>
        </w:rPr>
      </w:pPr>
      <w:r w:rsidRPr="005C055C">
        <w:rPr>
          <w:rFonts w:ascii="Calibri" w:eastAsia="Calibri" w:hAnsi="Calibri" w:cs="Calibri"/>
          <w:sz w:val="18"/>
          <w:szCs w:val="18"/>
        </w:rPr>
        <w:t>[Par</w:t>
      </w:r>
      <w:r w:rsidR="00683E42">
        <w:rPr>
          <w:rFonts w:ascii="Calibri" w:eastAsia="Calibri" w:hAnsi="Calibri" w:cs="Calibri"/>
          <w:sz w:val="18"/>
          <w:szCs w:val="18"/>
        </w:rPr>
        <w:t>. ww – Clarification]</w:t>
      </w:r>
      <w:r w:rsidRPr="005C055C">
        <w:rPr>
          <w:rFonts w:ascii="Calibri" w:eastAsia="Calibri" w:hAnsi="Calibri" w:cs="Calibri"/>
          <w:sz w:val="18"/>
          <w:szCs w:val="18"/>
        </w:rPr>
        <w:tab/>
      </w:r>
      <w:r w:rsidRPr="005C055C">
        <w:rPr>
          <w:rFonts w:ascii="Calibri" w:eastAsia="Calibri" w:hAnsi="Calibri" w:cs="Calibri"/>
          <w:sz w:val="18"/>
          <w:szCs w:val="18"/>
        </w:rPr>
        <w:tab/>
      </w:r>
      <w:r w:rsidRPr="005C055C">
        <w:rPr>
          <w:rFonts w:ascii="Calibri" w:eastAsia="Calibri" w:hAnsi="Calibri" w:cs="Calibri"/>
          <w:sz w:val="18"/>
          <w:szCs w:val="18"/>
        </w:rPr>
        <w:tab/>
      </w:r>
      <w:r w:rsidRPr="005C055C">
        <w:rPr>
          <w:rFonts w:ascii="Calibri" w:eastAsia="Calibri" w:hAnsi="Calibri" w:cs="Calibri"/>
          <w:sz w:val="18"/>
          <w:szCs w:val="18"/>
        </w:rPr>
        <w:tab/>
        <w:t>[</w:t>
      </w:r>
      <w:r w:rsidR="00683E42">
        <w:rPr>
          <w:rFonts w:ascii="Calibri" w:eastAsia="Calibri" w:hAnsi="Calibri" w:cs="Calibri"/>
          <w:sz w:val="18"/>
          <w:szCs w:val="18"/>
        </w:rPr>
        <w:t>Heb. 11 – Duplication for emphasis]</w:t>
      </w:r>
    </w:p>
    <w:p w14:paraId="5F9BE10A" w14:textId="77777777" w:rsidR="000A65F4" w:rsidRDefault="000A65F4" w:rsidP="000A65F4">
      <w:pPr>
        <w:spacing w:after="0"/>
        <w:ind w:left="0"/>
        <w:rPr>
          <w:rFonts w:ascii="Calibri" w:eastAsia="Calibri" w:hAnsi="Calibri" w:cs="Calibri"/>
        </w:rPr>
      </w:pPr>
      <w:r w:rsidRPr="00DE2D0D">
        <w:rPr>
          <w:i/>
        </w:rPr>
        <w:lastRenderedPageBreak/>
        <w:t>[Alma</w:t>
      </w:r>
      <w:r>
        <w:rPr>
          <w:i/>
        </w:rPr>
        <w:t xml:space="preserve"> 10</w:t>
      </w:r>
      <w:r w:rsidRPr="00DE2D0D">
        <w:rPr>
          <w:i/>
        </w:rPr>
        <w:t>]</w:t>
      </w:r>
      <w:r w:rsidRPr="00E574E9">
        <w:rPr>
          <w:rFonts w:ascii="Calibri" w:eastAsia="Calibri" w:hAnsi="Calibri" w:cs="Calibri"/>
        </w:rPr>
        <w:t xml:space="preserve"> </w:t>
      </w:r>
    </w:p>
    <w:p w14:paraId="7A151A5D" w14:textId="77777777" w:rsidR="000A65F4" w:rsidRDefault="000A65F4" w:rsidP="00AA04B3">
      <w:pPr>
        <w:spacing w:after="0"/>
        <w:ind w:left="0"/>
        <w:rPr>
          <w:rFonts w:ascii="Calibri" w:eastAsia="Calibri" w:hAnsi="Calibri" w:cs="Calibri"/>
        </w:rPr>
      </w:pPr>
    </w:p>
    <w:p w14:paraId="16A16AE8" w14:textId="77777777" w:rsidR="00AA04B3" w:rsidRDefault="00AA04B3" w:rsidP="00AA04B3">
      <w:pPr>
        <w:spacing w:after="0"/>
        <w:ind w:left="0"/>
        <w:rPr>
          <w:rFonts w:ascii="Calibri" w:eastAsia="Calibri" w:hAnsi="Calibri" w:cs="Calibri"/>
          <w:b/>
        </w:rPr>
      </w:pPr>
      <w:r>
        <w:rPr>
          <w:rFonts w:ascii="Calibri" w:eastAsia="Calibri" w:hAnsi="Calibri" w:cs="Calibri"/>
        </w:rPr>
        <w:t xml:space="preserve"> 22 </w:t>
      </w:r>
      <w:proofErr w:type="gramStart"/>
      <w:r w:rsidRPr="00335B9C">
        <w:rPr>
          <w:rFonts w:ascii="Calibri" w:eastAsia="Calibri" w:hAnsi="Calibri" w:cs="Calibri"/>
          <w:b/>
          <w:highlight w:val="yellow"/>
          <w:u w:val="single"/>
        </w:rPr>
        <w:t>Yea</w:t>
      </w:r>
      <w:r w:rsidR="008C5C29">
        <w:rPr>
          <w:rFonts w:ascii="Calibri" w:eastAsia="Calibri" w:hAnsi="Calibri" w:cs="Calibri"/>
        </w:rPr>
        <w:t xml:space="preserve"> </w:t>
      </w:r>
      <w:r w:rsidR="002F7742">
        <w:rPr>
          <w:rFonts w:ascii="Calibri" w:eastAsia="Calibri" w:hAnsi="Calibri" w:cs="Calibri"/>
        </w:rPr>
        <w:t xml:space="preserve"> </w:t>
      </w:r>
      <w:r>
        <w:rPr>
          <w:rFonts w:ascii="Calibri" w:eastAsia="Calibri" w:hAnsi="Calibri" w:cs="Calibri"/>
          <w:b/>
        </w:rPr>
        <w:t>and</w:t>
      </w:r>
      <w:proofErr w:type="gramEnd"/>
      <w:r w:rsidR="002F7742">
        <w:rPr>
          <w:rFonts w:ascii="Calibri" w:eastAsia="Calibri" w:hAnsi="Calibri" w:cs="Calibri"/>
          <w:b/>
        </w:rPr>
        <w:tab/>
      </w:r>
      <w:bookmarkStart w:id="245" w:name="_Hlk492730132"/>
      <w:r w:rsidRPr="00B22DFD">
        <w:rPr>
          <w:rFonts w:ascii="Calibri" w:eastAsia="Calibri" w:hAnsi="Calibri" w:cs="Calibri"/>
          <w:b/>
          <w:bCs/>
          <w:color w:val="F79646" w:themeColor="accent6"/>
          <w:highlight w:val="lightGray"/>
          <w:u w:val="single"/>
        </w:rPr>
        <w:t>I</w:t>
      </w:r>
      <w:r w:rsidRPr="00122067">
        <w:rPr>
          <w:rFonts w:ascii="Calibri" w:eastAsia="Calibri" w:hAnsi="Calibri" w:cs="Calibri"/>
          <w:highlight w:val="lightGray"/>
          <w:u w:val="single"/>
        </w:rPr>
        <w:t xml:space="preserve"> </w:t>
      </w:r>
      <w:r w:rsidR="002F7742" w:rsidRPr="00122067">
        <w:rPr>
          <w:rFonts w:ascii="Calibri" w:eastAsia="Calibri" w:hAnsi="Calibri" w:cs="Calibri"/>
          <w:highlight w:val="lightGray"/>
          <w:u w:val="single"/>
        </w:rPr>
        <w:t xml:space="preserve">    [</w:t>
      </w:r>
      <w:r w:rsidR="002F7742" w:rsidRPr="00122067">
        <w:rPr>
          <w:rFonts w:ascii="Calibri" w:eastAsia="Calibri" w:hAnsi="Calibri" w:cs="Calibri"/>
          <w:b/>
          <w:color w:val="F79646" w:themeColor="accent6"/>
          <w:highlight w:val="lightGray"/>
          <w:u w:val="single"/>
        </w:rPr>
        <w:t>Amulek</w:t>
      </w:r>
      <w:r w:rsidR="002F7742" w:rsidRPr="00122067">
        <w:rPr>
          <w:rFonts w:ascii="Calibri" w:eastAsia="Calibri" w:hAnsi="Calibri" w:cs="Calibri"/>
          <w:highlight w:val="lightGray"/>
          <w:u w:val="single"/>
        </w:rPr>
        <w:t>]</w:t>
      </w:r>
      <w:r w:rsidR="002F7742" w:rsidRPr="00122067">
        <w:rPr>
          <w:rFonts w:ascii="Calibri" w:eastAsia="Calibri" w:hAnsi="Calibri" w:cs="Calibri"/>
          <w:b/>
          <w:highlight w:val="lightGray"/>
          <w:u w:val="single"/>
        </w:rPr>
        <w:tab/>
      </w:r>
      <w:r w:rsidR="002F7742" w:rsidRPr="00122067">
        <w:rPr>
          <w:rFonts w:ascii="Calibri" w:eastAsia="Calibri" w:hAnsi="Calibri" w:cs="Calibri"/>
          <w:b/>
          <w:highlight w:val="lightGray"/>
          <w:u w:val="single"/>
        </w:rPr>
        <w:tab/>
      </w:r>
      <w:r w:rsidRPr="00122067">
        <w:rPr>
          <w:rFonts w:ascii="Calibri" w:eastAsia="Calibri" w:hAnsi="Calibri" w:cs="Calibri"/>
          <w:b/>
          <w:highlight w:val="lightGray"/>
          <w:u w:val="single"/>
        </w:rPr>
        <w:t xml:space="preserve">say </w:t>
      </w:r>
      <w:r w:rsidR="002F7742" w:rsidRPr="00122067">
        <w:rPr>
          <w:rFonts w:ascii="Calibri" w:eastAsia="Calibri" w:hAnsi="Calibri" w:cs="Calibri"/>
          <w:b/>
          <w:highlight w:val="lightGray"/>
          <w:u w:val="single"/>
        </w:rPr>
        <w:tab/>
      </w:r>
      <w:r w:rsidRPr="00122067">
        <w:rPr>
          <w:rFonts w:ascii="Calibri" w:eastAsia="Calibri" w:hAnsi="Calibri" w:cs="Calibri"/>
          <w:highlight w:val="lightGray"/>
          <w:u w:val="single"/>
        </w:rPr>
        <w:t xml:space="preserve">unto </w:t>
      </w:r>
      <w:r w:rsidR="002F7742" w:rsidRPr="00122067">
        <w:rPr>
          <w:rFonts w:ascii="Calibri" w:eastAsia="Calibri" w:hAnsi="Calibri" w:cs="Calibri"/>
          <w:b/>
          <w:highlight w:val="lightGray"/>
          <w:u w:val="single"/>
        </w:rPr>
        <w:tab/>
      </w:r>
      <w:r w:rsidR="002F7742" w:rsidRPr="00122067">
        <w:rPr>
          <w:rFonts w:ascii="Calibri" w:eastAsia="Calibri" w:hAnsi="Calibri" w:cs="Calibri"/>
          <w:b/>
          <w:highlight w:val="lightGray"/>
          <w:u w:val="single"/>
        </w:rPr>
        <w:tab/>
      </w:r>
      <w:r w:rsidRPr="00122067">
        <w:rPr>
          <w:rFonts w:ascii="Calibri" w:eastAsia="Calibri" w:hAnsi="Calibri" w:cs="Calibri"/>
          <w:b/>
          <w:color w:val="984806" w:themeColor="accent6" w:themeShade="80"/>
          <w:highlight w:val="lightGray"/>
          <w:u w:val="single"/>
        </w:rPr>
        <w:t>you</w:t>
      </w:r>
      <w:r>
        <w:rPr>
          <w:rFonts w:ascii="Calibri" w:eastAsia="Calibri" w:hAnsi="Calibri" w:cs="Calibri"/>
          <w:b/>
        </w:rPr>
        <w:t xml:space="preserve"> </w:t>
      </w:r>
      <w:bookmarkEnd w:id="245"/>
    </w:p>
    <w:p w14:paraId="498F0958" w14:textId="77777777" w:rsidR="002F7742" w:rsidRDefault="002F7742" w:rsidP="00AA04B3">
      <w:pPr>
        <w:spacing w:after="0"/>
        <w:ind w:left="0"/>
        <w:rPr>
          <w:rFonts w:ascii="Calibri" w:eastAsia="Calibri" w:hAnsi="Calibri" w:cs="Calibri"/>
          <w:b/>
        </w:rPr>
      </w:pPr>
    </w:p>
    <w:p w14:paraId="0F663E40" w14:textId="77777777" w:rsidR="002F7742" w:rsidRPr="002F7742" w:rsidRDefault="002F7742" w:rsidP="00AA04B3">
      <w:pPr>
        <w:spacing w:after="0"/>
        <w:ind w:left="0"/>
        <w:rPr>
          <w:rFonts w:ascii="Calibri" w:eastAsia="Calibri" w:hAnsi="Calibri" w:cs="Calibri"/>
        </w:rPr>
      </w:pPr>
      <w:r>
        <w:rPr>
          <w:rFonts w:ascii="Calibri" w:eastAsia="Calibri" w:hAnsi="Calibri" w:cs="Calibri"/>
          <w:b/>
        </w:rPr>
        <w:t xml:space="preserve">      </w:t>
      </w:r>
      <w:r w:rsidR="00AA04B3" w:rsidRPr="00683E42">
        <w:rPr>
          <w:rFonts w:ascii="Calibri" w:eastAsia="Calibri" w:hAnsi="Calibri" w:cs="Calibri"/>
          <w:b/>
        </w:rPr>
        <w:t>that</w:t>
      </w:r>
      <w:r w:rsidR="00AA04B3">
        <w:rPr>
          <w:rFonts w:ascii="Calibri" w:eastAsia="Calibri" w:hAnsi="Calibri" w:cs="Calibri"/>
        </w:rPr>
        <w:t xml:space="preserve"> </w:t>
      </w:r>
      <w:r w:rsidR="00AA04B3" w:rsidRPr="002F7742">
        <w:rPr>
          <w:rFonts w:ascii="Calibri" w:eastAsia="Calibri" w:hAnsi="Calibri" w:cs="Calibri"/>
          <w:b/>
          <w:color w:val="F79646" w:themeColor="accent6"/>
        </w:rPr>
        <w:t xml:space="preserve">if </w:t>
      </w:r>
      <w:r w:rsidRPr="002F7742">
        <w:rPr>
          <w:rFonts w:ascii="Calibri" w:eastAsia="Calibri" w:hAnsi="Calibri" w:cs="Calibri"/>
        </w:rPr>
        <w:tab/>
      </w:r>
      <w:r w:rsidR="00AA04B3" w:rsidRPr="002F7742">
        <w:rPr>
          <w:rFonts w:ascii="Calibri" w:eastAsia="Calibri" w:hAnsi="Calibri" w:cs="Calibri"/>
        </w:rPr>
        <w:t xml:space="preserve">it </w:t>
      </w:r>
      <w:r w:rsidRPr="002F7742">
        <w:rPr>
          <w:rFonts w:ascii="Calibri" w:eastAsia="Calibri" w:hAnsi="Calibri" w:cs="Calibri"/>
        </w:rPr>
        <w:tab/>
      </w:r>
      <w:r w:rsidR="00AA04B3" w:rsidRPr="002F7742">
        <w:rPr>
          <w:rFonts w:ascii="Calibri" w:eastAsia="Calibri" w:hAnsi="Calibri" w:cs="Calibri"/>
        </w:rPr>
        <w:t xml:space="preserve">were </w:t>
      </w:r>
      <w:r w:rsidRPr="002F7742">
        <w:rPr>
          <w:rFonts w:ascii="Calibri" w:eastAsia="Calibri" w:hAnsi="Calibri" w:cs="Calibri"/>
        </w:rPr>
        <w:tab/>
        <w:t>NOT</w:t>
      </w:r>
      <w:r w:rsidR="00AA04B3" w:rsidRPr="002F7742">
        <w:rPr>
          <w:rFonts w:ascii="Calibri" w:eastAsia="Calibri" w:hAnsi="Calibri" w:cs="Calibri"/>
        </w:rPr>
        <w:t xml:space="preserve"> </w:t>
      </w:r>
      <w:r w:rsidRPr="002F7742">
        <w:rPr>
          <w:rFonts w:ascii="Calibri" w:eastAsia="Calibri" w:hAnsi="Calibri" w:cs="Calibri"/>
        </w:rPr>
        <w:tab/>
      </w:r>
      <w:r w:rsidRPr="002F7742">
        <w:rPr>
          <w:rFonts w:ascii="Calibri" w:eastAsia="Calibri" w:hAnsi="Calibri" w:cs="Calibri"/>
        </w:rPr>
        <w:tab/>
        <w:t xml:space="preserve">   </w:t>
      </w:r>
      <w:r w:rsidR="00AA04B3" w:rsidRPr="002F7742">
        <w:rPr>
          <w:rFonts w:ascii="Calibri" w:eastAsia="Calibri" w:hAnsi="Calibri" w:cs="Calibri"/>
        </w:rPr>
        <w:t xml:space="preserve">for </w:t>
      </w:r>
      <w:r w:rsidRPr="002F7742">
        <w:rPr>
          <w:rFonts w:ascii="Calibri" w:eastAsia="Calibri" w:hAnsi="Calibri" w:cs="Calibri"/>
        </w:rPr>
        <w:tab/>
      </w:r>
      <w:r w:rsidR="00AA04B3" w:rsidRPr="002F7742">
        <w:rPr>
          <w:rFonts w:ascii="Calibri" w:eastAsia="Calibri" w:hAnsi="Calibri" w:cs="Calibri"/>
        </w:rPr>
        <w:t xml:space="preserve">the </w:t>
      </w:r>
      <w:r w:rsidRPr="002F7742">
        <w:rPr>
          <w:rFonts w:ascii="Calibri" w:eastAsia="Calibri" w:hAnsi="Calibri" w:cs="Calibri"/>
        </w:rPr>
        <w:t xml:space="preserve">    </w:t>
      </w:r>
      <w:r w:rsidR="00AA04B3" w:rsidRPr="006273B1">
        <w:rPr>
          <w:rFonts w:ascii="Calibri" w:eastAsia="Calibri" w:hAnsi="Calibri" w:cs="Calibri"/>
          <w:b/>
          <w:u w:val="single"/>
        </w:rPr>
        <w:t>prayers</w:t>
      </w:r>
      <w:r w:rsidR="00AA04B3" w:rsidRPr="002F7742">
        <w:rPr>
          <w:rFonts w:ascii="Calibri" w:eastAsia="Calibri" w:hAnsi="Calibri" w:cs="Calibri"/>
        </w:rPr>
        <w:t xml:space="preserve"> </w:t>
      </w:r>
    </w:p>
    <w:p w14:paraId="606EE973" w14:textId="77777777" w:rsidR="00AA04B3" w:rsidRPr="002F7742" w:rsidRDefault="002F7742" w:rsidP="002F7742">
      <w:pPr>
        <w:spacing w:after="0"/>
        <w:ind w:left="3600" w:firstLine="720"/>
        <w:rPr>
          <w:rFonts w:ascii="Calibri" w:eastAsia="Calibri" w:hAnsi="Calibri" w:cs="Calibri"/>
        </w:rPr>
      </w:pPr>
      <w:r w:rsidRPr="002F7742">
        <w:rPr>
          <w:rFonts w:ascii="Calibri" w:eastAsia="Calibri" w:hAnsi="Calibri" w:cs="Calibri"/>
        </w:rPr>
        <w:t xml:space="preserve">    </w:t>
      </w:r>
      <w:r w:rsidR="00AA04B3" w:rsidRPr="002F7742">
        <w:rPr>
          <w:rFonts w:ascii="Calibri" w:eastAsia="Calibri" w:hAnsi="Calibri" w:cs="Calibri"/>
        </w:rPr>
        <w:t xml:space="preserve">of </w:t>
      </w:r>
      <w:r w:rsidRPr="002F7742">
        <w:rPr>
          <w:rFonts w:ascii="Calibri" w:eastAsia="Calibri" w:hAnsi="Calibri" w:cs="Calibri"/>
        </w:rPr>
        <w:tab/>
      </w:r>
      <w:r w:rsidR="00AA04B3" w:rsidRPr="002F7742">
        <w:rPr>
          <w:rFonts w:ascii="Calibri" w:eastAsia="Calibri" w:hAnsi="Calibri" w:cs="Calibri"/>
        </w:rPr>
        <w:t xml:space="preserve">the </w:t>
      </w:r>
      <w:r w:rsidRPr="002F7742">
        <w:rPr>
          <w:rFonts w:ascii="Calibri" w:eastAsia="Calibri" w:hAnsi="Calibri" w:cs="Calibri"/>
        </w:rPr>
        <w:t xml:space="preserve">   </w:t>
      </w:r>
      <w:r w:rsidRPr="00CC79DA">
        <w:rPr>
          <w:rFonts w:ascii="Calibri" w:eastAsia="Calibri" w:hAnsi="Calibri" w:cs="Calibri"/>
          <w:color w:val="00B0F0"/>
        </w:rPr>
        <w:t xml:space="preserve"> </w:t>
      </w:r>
      <w:r w:rsidR="00AA04B3" w:rsidRPr="00CC79DA">
        <w:rPr>
          <w:rFonts w:ascii="Calibri" w:eastAsia="Calibri" w:hAnsi="Calibri" w:cs="Calibri"/>
          <w:b/>
          <w:color w:val="00B0F0"/>
          <w:u w:val="single"/>
        </w:rPr>
        <w:t>righteous</w:t>
      </w:r>
      <w:r w:rsidR="00AA04B3" w:rsidRPr="002F7742">
        <w:rPr>
          <w:rFonts w:ascii="Calibri" w:eastAsia="Calibri" w:hAnsi="Calibri" w:cs="Calibri"/>
        </w:rPr>
        <w:t xml:space="preserve"> </w:t>
      </w:r>
    </w:p>
    <w:p w14:paraId="19FED691" w14:textId="77777777" w:rsidR="00AA04B3" w:rsidRDefault="00AA04B3" w:rsidP="00AA04B3">
      <w:pPr>
        <w:spacing w:after="0"/>
        <w:ind w:left="0"/>
        <w:rPr>
          <w:rFonts w:ascii="Calibri" w:eastAsia="Calibri" w:hAnsi="Calibri" w:cs="Calibri"/>
          <w:color w:val="FF0000"/>
        </w:rPr>
      </w:pPr>
      <w:r>
        <w:rPr>
          <w:rFonts w:ascii="Calibri" w:eastAsia="Calibri" w:hAnsi="Calibri" w:cs="Calibri"/>
        </w:rPr>
        <w:tab/>
      </w:r>
      <w:r>
        <w:rPr>
          <w:rFonts w:ascii="Calibri" w:eastAsia="Calibri" w:hAnsi="Calibri" w:cs="Calibri"/>
        </w:rPr>
        <w:tab/>
      </w:r>
      <w:r w:rsidRPr="00261221">
        <w:rPr>
          <w:rFonts w:ascii="Calibri" w:eastAsia="Calibri" w:hAnsi="Calibri" w:cs="Calibri"/>
          <w:b/>
        </w:rPr>
        <w:t>who</w:t>
      </w:r>
      <w:r w:rsidR="002F7742">
        <w:rPr>
          <w:rFonts w:ascii="Calibri" w:eastAsia="Calibri" w:hAnsi="Calibri" w:cs="Calibri"/>
        </w:rPr>
        <w:tab/>
      </w:r>
      <w:r>
        <w:rPr>
          <w:rFonts w:ascii="Calibri" w:eastAsia="Calibri" w:hAnsi="Calibri" w:cs="Calibri"/>
        </w:rPr>
        <w:t xml:space="preserve">are </w:t>
      </w:r>
      <w:r w:rsidR="002F7742">
        <w:rPr>
          <w:rFonts w:ascii="Calibri" w:eastAsia="Calibri" w:hAnsi="Calibri" w:cs="Calibri"/>
        </w:rPr>
        <w:tab/>
      </w:r>
      <w:r w:rsidR="002F7742">
        <w:rPr>
          <w:rFonts w:ascii="Calibri" w:eastAsia="Calibri" w:hAnsi="Calibri" w:cs="Calibri"/>
        </w:rPr>
        <w:tab/>
      </w:r>
      <w:r w:rsidRPr="006273B1">
        <w:rPr>
          <w:rFonts w:ascii="Calibri" w:eastAsia="Calibri" w:hAnsi="Calibri" w:cs="Calibri"/>
          <w:b/>
          <w:color w:val="00B050"/>
          <w:u w:val="single"/>
        </w:rPr>
        <w:t>now</w:t>
      </w:r>
      <w:r w:rsidRPr="002F7742">
        <w:rPr>
          <w:rFonts w:ascii="Calibri" w:eastAsia="Calibri" w:hAnsi="Calibri" w:cs="Calibri"/>
          <w:b/>
          <w:color w:val="00B050"/>
        </w:rPr>
        <w:t xml:space="preserve"> </w:t>
      </w:r>
      <w:r w:rsidR="002F7742">
        <w:rPr>
          <w:rFonts w:ascii="Calibri" w:eastAsia="Calibri" w:hAnsi="Calibri" w:cs="Calibri"/>
        </w:rPr>
        <w:tab/>
      </w:r>
      <w:r w:rsidR="002F7742">
        <w:rPr>
          <w:rFonts w:ascii="Calibri" w:eastAsia="Calibri" w:hAnsi="Calibri" w:cs="Calibri"/>
        </w:rPr>
        <w:tab/>
      </w:r>
      <w:r w:rsidR="002F7742">
        <w:rPr>
          <w:rFonts w:ascii="Calibri" w:eastAsia="Calibri" w:hAnsi="Calibri" w:cs="Calibri"/>
        </w:rPr>
        <w:tab/>
      </w:r>
      <w:r w:rsidRPr="002F7742">
        <w:rPr>
          <w:rFonts w:ascii="Calibri" w:eastAsia="Calibri" w:hAnsi="Calibri" w:cs="Calibri"/>
          <w:i/>
          <w:color w:val="FF0000"/>
        </w:rPr>
        <w:t xml:space="preserve">in </w:t>
      </w:r>
      <w:r w:rsidR="002F7742" w:rsidRPr="002F7742">
        <w:rPr>
          <w:rFonts w:ascii="Calibri" w:eastAsia="Calibri" w:hAnsi="Calibri" w:cs="Calibri"/>
          <w:i/>
          <w:color w:val="FF0000"/>
        </w:rPr>
        <w:tab/>
      </w:r>
      <w:r w:rsidRPr="002F7742">
        <w:rPr>
          <w:rFonts w:ascii="Calibri" w:eastAsia="Calibri" w:hAnsi="Calibri" w:cs="Calibri"/>
          <w:i/>
          <w:color w:val="FF0000"/>
        </w:rPr>
        <w:t>the land</w:t>
      </w:r>
      <w:r w:rsidRPr="002F7742">
        <w:rPr>
          <w:rFonts w:ascii="Calibri" w:eastAsia="Calibri" w:hAnsi="Calibri" w:cs="Calibri"/>
          <w:color w:val="FF0000"/>
        </w:rPr>
        <w:t xml:space="preserve"> </w:t>
      </w:r>
    </w:p>
    <w:p w14:paraId="607A40D4" w14:textId="77777777" w:rsidR="005C055C" w:rsidRDefault="005C055C" w:rsidP="00AA04B3">
      <w:pPr>
        <w:spacing w:after="0"/>
        <w:ind w:left="0"/>
        <w:rPr>
          <w:rFonts w:ascii="Calibri" w:eastAsia="Calibri" w:hAnsi="Calibri" w:cs="Calibri"/>
        </w:rPr>
      </w:pPr>
    </w:p>
    <w:p w14:paraId="4D160225" w14:textId="77777777" w:rsidR="002F7742" w:rsidRDefault="002F7742" w:rsidP="00AA04B3">
      <w:pPr>
        <w:spacing w:after="0"/>
        <w:ind w:left="0"/>
        <w:rPr>
          <w:rFonts w:ascii="Calibri" w:eastAsia="Calibri" w:hAnsi="Calibri" w:cs="Calibri"/>
        </w:rPr>
      </w:pPr>
      <w:r>
        <w:rPr>
          <w:rFonts w:ascii="Calibri" w:eastAsia="Calibri" w:hAnsi="Calibri" w:cs="Calibri"/>
        </w:rPr>
        <w:t xml:space="preserve">      </w:t>
      </w:r>
      <w:r w:rsidR="00AA04B3" w:rsidRPr="00261221">
        <w:rPr>
          <w:rFonts w:ascii="Calibri" w:eastAsia="Calibri" w:hAnsi="Calibri" w:cs="Calibri"/>
          <w:b/>
        </w:rPr>
        <w:t xml:space="preserve">that </w:t>
      </w:r>
      <w:r>
        <w:rPr>
          <w:rFonts w:ascii="Calibri" w:eastAsia="Calibri" w:hAnsi="Calibri" w:cs="Calibri"/>
        </w:rPr>
        <w:tab/>
      </w:r>
      <w:r w:rsidR="00AA04B3" w:rsidRPr="00261221">
        <w:rPr>
          <w:rFonts w:ascii="Calibri" w:eastAsia="Calibri" w:hAnsi="Calibri" w:cs="Calibri"/>
          <w:b/>
          <w:color w:val="984806" w:themeColor="accent6" w:themeShade="80"/>
        </w:rPr>
        <w:t xml:space="preserve">ye </w:t>
      </w:r>
      <w:r>
        <w:rPr>
          <w:rFonts w:ascii="Calibri" w:eastAsia="Calibri" w:hAnsi="Calibri" w:cs="Calibri"/>
        </w:rPr>
        <w:tab/>
      </w:r>
      <w:r w:rsidR="00AA04B3">
        <w:rPr>
          <w:rFonts w:ascii="Calibri" w:eastAsia="Calibri" w:hAnsi="Calibri" w:cs="Calibri"/>
        </w:rPr>
        <w:t xml:space="preserve">would </w:t>
      </w:r>
      <w:r>
        <w:rPr>
          <w:rFonts w:ascii="Calibri" w:eastAsia="Calibri" w:hAnsi="Calibri" w:cs="Calibri"/>
        </w:rPr>
        <w:t xml:space="preserve">  EVEN</w:t>
      </w:r>
      <w:r w:rsidR="00AA04B3">
        <w:rPr>
          <w:rFonts w:ascii="Calibri" w:eastAsia="Calibri" w:hAnsi="Calibri" w:cs="Calibri"/>
        </w:rPr>
        <w:t xml:space="preserve"> </w:t>
      </w:r>
      <w:r>
        <w:rPr>
          <w:rFonts w:ascii="Calibri" w:eastAsia="Calibri" w:hAnsi="Calibri" w:cs="Calibri"/>
        </w:rPr>
        <w:tab/>
      </w:r>
      <w:r w:rsidR="00AA04B3" w:rsidRPr="006273B1">
        <w:rPr>
          <w:rFonts w:ascii="Calibri" w:eastAsia="Calibri" w:hAnsi="Calibri" w:cs="Calibri"/>
          <w:b/>
          <w:color w:val="00B050"/>
          <w:u w:val="single"/>
        </w:rPr>
        <w:t>now</w:t>
      </w:r>
      <w:r w:rsidR="00AA04B3">
        <w:rPr>
          <w:rFonts w:ascii="Calibri" w:eastAsia="Calibri" w:hAnsi="Calibri" w:cs="Calibri"/>
        </w:rPr>
        <w:t xml:space="preserve"> </w:t>
      </w:r>
    </w:p>
    <w:p w14:paraId="605D2C51" w14:textId="77777777" w:rsidR="00AA04B3" w:rsidRDefault="00AA04B3" w:rsidP="002F7742">
      <w:pPr>
        <w:spacing w:after="0"/>
        <w:ind w:left="2160" w:firstLine="720"/>
        <w:rPr>
          <w:rFonts w:ascii="Calibri" w:eastAsia="Calibri" w:hAnsi="Calibri" w:cs="Calibri"/>
          <w:color w:val="984806" w:themeColor="accent6" w:themeShade="80"/>
        </w:rPr>
      </w:pPr>
      <w:r>
        <w:rPr>
          <w:rFonts w:ascii="Calibri" w:eastAsia="Calibri" w:hAnsi="Calibri" w:cs="Calibri"/>
        </w:rPr>
        <w:t xml:space="preserve">be </w:t>
      </w:r>
      <w:r w:rsidR="002F7742">
        <w:rPr>
          <w:rFonts w:ascii="Calibri" w:eastAsia="Calibri" w:hAnsi="Calibri" w:cs="Calibri"/>
        </w:rPr>
        <w:tab/>
      </w:r>
      <w:r w:rsidRPr="002F7742">
        <w:rPr>
          <w:rFonts w:ascii="Calibri" w:eastAsia="Calibri" w:hAnsi="Calibri" w:cs="Calibri"/>
          <w:b/>
          <w:color w:val="984806" w:themeColor="accent6" w:themeShade="80"/>
        </w:rPr>
        <w:t>visited</w:t>
      </w:r>
      <w:r>
        <w:rPr>
          <w:rFonts w:ascii="Calibri" w:eastAsia="Calibri" w:hAnsi="Calibri" w:cs="Calibri"/>
        </w:rPr>
        <w:t xml:space="preserve"> </w:t>
      </w:r>
      <w:r w:rsidR="002F7742">
        <w:rPr>
          <w:rFonts w:ascii="Calibri" w:eastAsia="Calibri" w:hAnsi="Calibri" w:cs="Calibri"/>
        </w:rPr>
        <w:tab/>
      </w:r>
      <w:r>
        <w:rPr>
          <w:rFonts w:ascii="Calibri" w:eastAsia="Calibri" w:hAnsi="Calibri" w:cs="Calibri"/>
        </w:rPr>
        <w:t xml:space="preserve">with </w:t>
      </w:r>
      <w:r w:rsidR="002F7742">
        <w:rPr>
          <w:rFonts w:ascii="Calibri" w:eastAsia="Calibri" w:hAnsi="Calibri" w:cs="Calibri"/>
        </w:rPr>
        <w:tab/>
      </w:r>
      <w:r w:rsidR="002F7742">
        <w:rPr>
          <w:rFonts w:ascii="Calibri" w:eastAsia="Calibri" w:hAnsi="Calibri" w:cs="Calibri"/>
        </w:rPr>
        <w:tab/>
      </w:r>
      <w:r w:rsidRPr="002F7742">
        <w:rPr>
          <w:rFonts w:ascii="Calibri" w:eastAsia="Calibri" w:hAnsi="Calibri" w:cs="Calibri"/>
          <w:b/>
          <w:color w:val="984806" w:themeColor="accent6" w:themeShade="80"/>
        </w:rPr>
        <w:t>utter destruction</w:t>
      </w:r>
      <w:r w:rsidRPr="002F7742">
        <w:rPr>
          <w:rFonts w:ascii="Calibri" w:eastAsia="Calibri" w:hAnsi="Calibri" w:cs="Calibri"/>
          <w:color w:val="984806" w:themeColor="accent6" w:themeShade="80"/>
        </w:rPr>
        <w:t xml:space="preserve"> </w:t>
      </w:r>
    </w:p>
    <w:p w14:paraId="717A0853" w14:textId="77777777" w:rsidR="002F7742" w:rsidRDefault="002F7742" w:rsidP="002F7742">
      <w:pPr>
        <w:spacing w:after="0"/>
        <w:ind w:left="2160" w:firstLine="720"/>
        <w:rPr>
          <w:rFonts w:ascii="Calibri" w:eastAsia="Calibri" w:hAnsi="Calibri" w:cs="Calibri"/>
        </w:rPr>
      </w:pPr>
    </w:p>
    <w:p w14:paraId="719E3D61" w14:textId="77777777" w:rsidR="00AA04B3" w:rsidRPr="00261221" w:rsidRDefault="00AA04B3" w:rsidP="00AA04B3">
      <w:pPr>
        <w:spacing w:after="0"/>
        <w:ind w:left="0"/>
        <w:rPr>
          <w:rFonts w:ascii="Calibri" w:eastAsia="Calibri" w:hAnsi="Calibri" w:cs="Calibri"/>
          <w:b/>
          <w:color w:val="984806" w:themeColor="accent6" w:themeShade="80"/>
        </w:rPr>
      </w:pPr>
      <w:r>
        <w:rPr>
          <w:rFonts w:ascii="Calibri" w:eastAsia="Calibri" w:hAnsi="Calibri" w:cs="Calibri"/>
        </w:rPr>
        <w:t xml:space="preserve">        </w:t>
      </w:r>
      <w:r>
        <w:rPr>
          <w:rFonts w:ascii="Calibri" w:eastAsia="Calibri" w:hAnsi="Calibri" w:cs="Calibri"/>
        </w:rPr>
        <w:tab/>
      </w:r>
      <w:r>
        <w:rPr>
          <w:rFonts w:ascii="Calibri" w:eastAsia="Calibri" w:hAnsi="Calibri" w:cs="Calibri"/>
          <w:b/>
        </w:rPr>
        <w:t xml:space="preserve">yet </w:t>
      </w:r>
      <w:r>
        <w:rPr>
          <w:rFonts w:ascii="Calibri" w:eastAsia="Calibri" w:hAnsi="Calibri" w:cs="Calibri"/>
          <w:b/>
        </w:rPr>
        <w:tab/>
      </w:r>
      <w:r w:rsidRPr="00683E42">
        <w:rPr>
          <w:rFonts w:ascii="Calibri" w:eastAsia="Calibri" w:hAnsi="Calibri" w:cs="Calibri"/>
          <w:u w:val="single"/>
        </w:rPr>
        <w:t xml:space="preserve">it </w:t>
      </w:r>
      <w:r w:rsidR="002F7742" w:rsidRPr="00683E42">
        <w:rPr>
          <w:rFonts w:ascii="Calibri" w:eastAsia="Calibri" w:hAnsi="Calibri" w:cs="Calibri"/>
          <w:u w:val="single"/>
        </w:rPr>
        <w:tab/>
      </w:r>
      <w:proofErr w:type="gramStart"/>
      <w:r w:rsidRPr="00683E42">
        <w:rPr>
          <w:rFonts w:ascii="Calibri" w:eastAsia="Calibri" w:hAnsi="Calibri" w:cs="Calibri"/>
          <w:u w:val="single"/>
        </w:rPr>
        <w:t xml:space="preserve">would </w:t>
      </w:r>
      <w:r w:rsidR="002F7742" w:rsidRPr="00683E42">
        <w:rPr>
          <w:rFonts w:ascii="Calibri" w:eastAsia="Calibri" w:hAnsi="Calibri" w:cs="Calibri"/>
          <w:u w:val="single"/>
        </w:rPr>
        <w:t xml:space="preserve"> </w:t>
      </w:r>
      <w:r w:rsidR="002F7742" w:rsidRPr="00683E42">
        <w:rPr>
          <w:rFonts w:ascii="Calibri" w:eastAsia="Calibri" w:hAnsi="Calibri" w:cs="Calibri"/>
          <w:u w:val="single"/>
        </w:rPr>
        <w:tab/>
      </w:r>
      <w:proofErr w:type="gramEnd"/>
      <w:r w:rsidR="002F7742" w:rsidRPr="00683E42">
        <w:rPr>
          <w:rFonts w:ascii="Calibri" w:eastAsia="Calibri" w:hAnsi="Calibri" w:cs="Calibri"/>
          <w:u w:val="single"/>
        </w:rPr>
        <w:t>NOT</w:t>
      </w:r>
      <w:r w:rsidRPr="00683E42">
        <w:rPr>
          <w:rFonts w:ascii="Calibri" w:eastAsia="Calibri" w:hAnsi="Calibri" w:cs="Calibri"/>
          <w:u w:val="single"/>
        </w:rPr>
        <w:t xml:space="preserve"> be</w:t>
      </w:r>
      <w:r>
        <w:rPr>
          <w:rFonts w:ascii="Calibri" w:eastAsia="Calibri" w:hAnsi="Calibri" w:cs="Calibri"/>
        </w:rPr>
        <w:t xml:space="preserve"> </w:t>
      </w:r>
      <w:r w:rsidR="002F7742">
        <w:rPr>
          <w:rFonts w:ascii="Calibri" w:eastAsia="Calibri" w:hAnsi="Calibri" w:cs="Calibri"/>
        </w:rPr>
        <w:tab/>
      </w:r>
      <w:r w:rsidR="002F7742">
        <w:rPr>
          <w:rFonts w:ascii="Calibri" w:eastAsia="Calibri" w:hAnsi="Calibri" w:cs="Calibri"/>
        </w:rPr>
        <w:tab/>
        <w:t xml:space="preserve">   </w:t>
      </w:r>
      <w:r w:rsidRPr="006273B1">
        <w:rPr>
          <w:rFonts w:ascii="Calibri" w:eastAsia="Calibri" w:hAnsi="Calibri" w:cs="Calibri"/>
          <w:b/>
          <w:color w:val="F79646" w:themeColor="accent6"/>
          <w:u w:val="single"/>
        </w:rPr>
        <w:t>by</w:t>
      </w:r>
      <w:r>
        <w:rPr>
          <w:rFonts w:ascii="Calibri" w:eastAsia="Calibri" w:hAnsi="Calibri" w:cs="Calibri"/>
        </w:rPr>
        <w:t xml:space="preserve"> </w:t>
      </w:r>
      <w:r w:rsidR="002F7742">
        <w:rPr>
          <w:rFonts w:ascii="Calibri" w:eastAsia="Calibri" w:hAnsi="Calibri" w:cs="Calibri"/>
        </w:rPr>
        <w:tab/>
      </w:r>
      <w:r w:rsidR="002F7742">
        <w:rPr>
          <w:rFonts w:ascii="Calibri" w:eastAsia="Calibri" w:hAnsi="Calibri" w:cs="Calibri"/>
        </w:rPr>
        <w:tab/>
      </w:r>
      <w:r w:rsidRPr="00261221">
        <w:rPr>
          <w:rFonts w:ascii="Calibri" w:eastAsia="Calibri" w:hAnsi="Calibri" w:cs="Calibri"/>
          <w:b/>
          <w:color w:val="984806" w:themeColor="accent6" w:themeShade="80"/>
        </w:rPr>
        <w:t>flood</w:t>
      </w:r>
      <w:r w:rsidR="005E4EE3">
        <w:rPr>
          <w:rFonts w:ascii="Calibri" w:eastAsia="Calibri" w:hAnsi="Calibri" w:cs="Calibri"/>
          <w:b/>
          <w:color w:val="984806" w:themeColor="accent6" w:themeShade="80"/>
        </w:rPr>
        <w:tab/>
      </w:r>
      <w:r w:rsidR="005E4EE3">
        <w:rPr>
          <w:rFonts w:ascii="Calibri" w:eastAsia="Calibri" w:hAnsi="Calibri" w:cs="Calibri"/>
          <w:b/>
          <w:color w:val="984806" w:themeColor="accent6" w:themeShade="80"/>
        </w:rPr>
        <w:tab/>
      </w:r>
      <w:r w:rsidR="005E4EE3">
        <w:rPr>
          <w:rFonts w:ascii="Calibri" w:eastAsia="Calibri" w:hAnsi="Calibri" w:cs="Calibri"/>
          <w:b/>
          <w:color w:val="984806" w:themeColor="accent6" w:themeShade="80"/>
        </w:rPr>
        <w:tab/>
      </w:r>
      <w:r w:rsidR="005E4EE3">
        <w:rPr>
          <w:rFonts w:ascii="Calibri" w:eastAsia="Calibri" w:hAnsi="Calibri" w:cs="Calibri"/>
          <w:b/>
          <w:color w:val="984806" w:themeColor="accent6" w:themeShade="80"/>
        </w:rPr>
        <w:tab/>
        <w:t xml:space="preserve">        </w:t>
      </w:r>
      <w:r w:rsidR="005E4EE3" w:rsidRPr="005E4EE3">
        <w:rPr>
          <w:rFonts w:ascii="Calibri" w:eastAsia="Calibri" w:hAnsi="Calibri" w:cs="Calibri"/>
          <w:color w:val="984806" w:themeColor="accent6" w:themeShade="80"/>
          <w:sz w:val="18"/>
          <w:szCs w:val="18"/>
        </w:rPr>
        <w:t xml:space="preserve"> </w:t>
      </w:r>
      <w:proofErr w:type="spellStart"/>
      <w:r w:rsidR="005E4EE3" w:rsidRPr="005E4EE3">
        <w:rPr>
          <w:rFonts w:ascii="Calibri" w:eastAsia="Calibri" w:hAnsi="Calibri" w:cs="Calibri"/>
          <w:sz w:val="18"/>
          <w:szCs w:val="18"/>
        </w:rPr>
        <w:t>yy</w:t>
      </w:r>
      <w:proofErr w:type="spellEnd"/>
    </w:p>
    <w:p w14:paraId="5EA59B5C" w14:textId="77777777" w:rsidR="00261221" w:rsidRDefault="00AA04B3" w:rsidP="00AA04B3">
      <w:pPr>
        <w:spacing w:after="0"/>
        <w:ind w:left="0"/>
        <w:rPr>
          <w:rFonts w:ascii="Calibri" w:eastAsia="Calibri" w:hAnsi="Calibri" w:cs="Calibri"/>
        </w:rPr>
      </w:pPr>
      <w:r>
        <w:rPr>
          <w:rFonts w:ascii="Calibri" w:eastAsia="Calibri" w:hAnsi="Calibri" w:cs="Calibri"/>
        </w:rPr>
        <w:tab/>
      </w:r>
      <w:r w:rsidRPr="00261221">
        <w:rPr>
          <w:rFonts w:ascii="Calibri" w:eastAsia="Calibri" w:hAnsi="Calibri" w:cs="Calibri"/>
          <w:b/>
          <w:color w:val="F79646" w:themeColor="accent6"/>
        </w:rPr>
        <w:t>as</w:t>
      </w:r>
      <w:r>
        <w:rPr>
          <w:rFonts w:ascii="Calibri" w:eastAsia="Calibri" w:hAnsi="Calibri" w:cs="Calibri"/>
        </w:rPr>
        <w:t xml:space="preserve"> </w:t>
      </w:r>
      <w:r w:rsidR="00261221">
        <w:rPr>
          <w:rFonts w:ascii="Calibri" w:eastAsia="Calibri" w:hAnsi="Calibri" w:cs="Calibri"/>
        </w:rPr>
        <w:t xml:space="preserve">      </w:t>
      </w:r>
      <w:proofErr w:type="gramStart"/>
      <w:r w:rsidR="00261221">
        <w:rPr>
          <w:rFonts w:ascii="Calibri" w:eastAsia="Calibri" w:hAnsi="Calibri" w:cs="Calibri"/>
        </w:rPr>
        <w:t xml:space="preserve">   </w:t>
      </w:r>
      <w:r w:rsidR="002F7742" w:rsidRPr="00261221">
        <w:rPr>
          <w:rFonts w:ascii="Calibri" w:eastAsia="Calibri" w:hAnsi="Calibri" w:cs="Calibri"/>
          <w:highlight w:val="yellow"/>
        </w:rPr>
        <w:t>[</w:t>
      </w:r>
      <w:proofErr w:type="gramEnd"/>
      <w:r w:rsidR="002F7742" w:rsidRPr="00261221">
        <w:rPr>
          <w:rFonts w:ascii="Calibri" w:eastAsia="Calibri" w:hAnsi="Calibri" w:cs="Calibri"/>
          <w:highlight w:val="yellow"/>
        </w:rPr>
        <w:t>it</w:t>
      </w:r>
      <w:r w:rsidR="00261221" w:rsidRPr="00261221">
        <w:rPr>
          <w:rFonts w:ascii="Calibri" w:eastAsia="Calibri" w:hAnsi="Calibri" w:cs="Calibri"/>
          <w:highlight w:val="yellow"/>
        </w:rPr>
        <w:t>]</w:t>
      </w:r>
      <w:r w:rsidR="00261221">
        <w:rPr>
          <w:rFonts w:ascii="Calibri" w:eastAsia="Calibri" w:hAnsi="Calibri" w:cs="Calibri"/>
        </w:rPr>
        <w:tab/>
      </w:r>
      <w:r>
        <w:rPr>
          <w:rFonts w:ascii="Calibri" w:eastAsia="Calibri" w:hAnsi="Calibri" w:cs="Calibri"/>
        </w:rPr>
        <w:t xml:space="preserve">were </w:t>
      </w:r>
      <w:r w:rsidR="00261221">
        <w:rPr>
          <w:rFonts w:ascii="Calibri" w:eastAsia="Calibri" w:hAnsi="Calibri" w:cs="Calibri"/>
        </w:rPr>
        <w:tab/>
      </w:r>
      <w:r w:rsidR="00261221">
        <w:rPr>
          <w:rFonts w:ascii="Calibri" w:eastAsia="Calibri" w:hAnsi="Calibri" w:cs="Calibri"/>
        </w:rPr>
        <w:tab/>
        <w:t xml:space="preserve">             </w:t>
      </w:r>
      <w:r w:rsidR="00261221" w:rsidRPr="00261221">
        <w:rPr>
          <w:rFonts w:ascii="Calibri" w:eastAsia="Calibri" w:hAnsi="Calibri" w:cs="Calibri"/>
          <w:highlight w:val="yellow"/>
        </w:rPr>
        <w:t>[with]</w:t>
      </w:r>
      <w:r w:rsidR="00261221">
        <w:rPr>
          <w:rFonts w:ascii="Calibri" w:eastAsia="Calibri" w:hAnsi="Calibri" w:cs="Calibri"/>
        </w:rPr>
        <w:tab/>
      </w:r>
      <w:r>
        <w:rPr>
          <w:rFonts w:ascii="Calibri" w:eastAsia="Calibri" w:hAnsi="Calibri" w:cs="Calibri"/>
        </w:rPr>
        <w:t xml:space="preserve">the </w:t>
      </w:r>
      <w:r w:rsidR="00261221">
        <w:rPr>
          <w:rFonts w:ascii="Calibri" w:eastAsia="Calibri" w:hAnsi="Calibri" w:cs="Calibri"/>
        </w:rPr>
        <w:tab/>
      </w:r>
      <w:r w:rsidRPr="00CC79DA">
        <w:rPr>
          <w:rFonts w:ascii="Calibri" w:eastAsia="Calibri" w:hAnsi="Calibri" w:cs="Calibri"/>
          <w:b/>
          <w:color w:val="984806" w:themeColor="accent6" w:themeShade="80"/>
          <w:u w:val="single"/>
        </w:rPr>
        <w:t>people</w:t>
      </w:r>
      <w:r w:rsidRPr="00261221">
        <w:rPr>
          <w:rFonts w:ascii="Calibri" w:eastAsia="Calibri" w:hAnsi="Calibri" w:cs="Calibri"/>
          <w:b/>
          <w:color w:val="984806" w:themeColor="accent6" w:themeShade="80"/>
        </w:rPr>
        <w:t xml:space="preserve"> </w:t>
      </w:r>
    </w:p>
    <w:p w14:paraId="124612A2" w14:textId="77777777" w:rsidR="00AA04B3" w:rsidRDefault="00261221" w:rsidP="00261221">
      <w:pPr>
        <w:spacing w:after="0"/>
        <w:ind w:left="3600" w:firstLine="720"/>
        <w:rPr>
          <w:rFonts w:ascii="Calibri" w:eastAsia="Calibri" w:hAnsi="Calibri" w:cs="Calibri"/>
        </w:rPr>
      </w:pPr>
      <w:r>
        <w:rPr>
          <w:rFonts w:ascii="Calibri" w:eastAsia="Calibri" w:hAnsi="Calibri" w:cs="Calibri"/>
        </w:rPr>
        <w:t xml:space="preserve">    </w:t>
      </w:r>
      <w:r w:rsidR="00AA04B3">
        <w:rPr>
          <w:rFonts w:ascii="Calibri" w:eastAsia="Calibri" w:hAnsi="Calibri" w:cs="Calibri"/>
          <w:b/>
          <w:color w:val="00B050"/>
        </w:rPr>
        <w:t xml:space="preserve">in </w:t>
      </w:r>
      <w:r>
        <w:rPr>
          <w:rFonts w:ascii="Calibri" w:eastAsia="Calibri" w:hAnsi="Calibri" w:cs="Calibri"/>
          <w:b/>
          <w:color w:val="00B050"/>
        </w:rPr>
        <w:tab/>
      </w:r>
      <w:r w:rsidR="00AA04B3">
        <w:rPr>
          <w:rFonts w:ascii="Calibri" w:eastAsia="Calibri" w:hAnsi="Calibri" w:cs="Calibri"/>
          <w:b/>
          <w:color w:val="00B050"/>
        </w:rPr>
        <w:t xml:space="preserve">the </w:t>
      </w:r>
      <w:r>
        <w:rPr>
          <w:rFonts w:ascii="Calibri" w:eastAsia="Calibri" w:hAnsi="Calibri" w:cs="Calibri"/>
          <w:b/>
          <w:color w:val="00B050"/>
        </w:rPr>
        <w:tab/>
      </w:r>
      <w:r w:rsidR="00AA04B3">
        <w:rPr>
          <w:rFonts w:ascii="Calibri" w:eastAsia="Calibri" w:hAnsi="Calibri" w:cs="Calibri"/>
          <w:b/>
          <w:color w:val="00B050"/>
        </w:rPr>
        <w:t>days of Noah</w:t>
      </w:r>
    </w:p>
    <w:p w14:paraId="25458E25" w14:textId="77777777" w:rsidR="00261221" w:rsidRDefault="00261221" w:rsidP="00261221">
      <w:pPr>
        <w:spacing w:after="0"/>
        <w:ind w:left="3600" w:firstLine="720"/>
        <w:rPr>
          <w:rFonts w:ascii="Calibri" w:eastAsia="Calibri" w:hAnsi="Calibri" w:cs="Calibri"/>
        </w:rPr>
      </w:pPr>
    </w:p>
    <w:p w14:paraId="786AEB3E" w14:textId="09B8A1A5" w:rsidR="00AA04B3" w:rsidRPr="00261221" w:rsidRDefault="00AA04B3" w:rsidP="00AA04B3">
      <w:pPr>
        <w:spacing w:after="0"/>
        <w:ind w:left="0"/>
        <w:rPr>
          <w:rFonts w:ascii="Calibri" w:eastAsia="Calibri" w:hAnsi="Calibri" w:cs="Calibri"/>
        </w:rPr>
      </w:pPr>
      <w:r>
        <w:rPr>
          <w:rFonts w:ascii="Calibri" w:eastAsia="Calibri" w:hAnsi="Calibri" w:cs="Calibri"/>
        </w:rPr>
        <w:tab/>
      </w:r>
      <w:r w:rsidRPr="00261221">
        <w:rPr>
          <w:rFonts w:ascii="Calibri" w:eastAsia="Calibri" w:hAnsi="Calibri" w:cs="Calibri"/>
          <w:b/>
        </w:rPr>
        <w:t xml:space="preserve">but </w:t>
      </w:r>
      <w:r w:rsidR="00261221">
        <w:rPr>
          <w:rFonts w:ascii="Calibri" w:eastAsia="Calibri" w:hAnsi="Calibri" w:cs="Calibri"/>
        </w:rPr>
        <w:tab/>
      </w:r>
      <w:r w:rsidRPr="00683E42">
        <w:rPr>
          <w:rFonts w:ascii="Calibri" w:eastAsia="Calibri" w:hAnsi="Calibri" w:cs="Calibri"/>
          <w:u w:val="single"/>
        </w:rPr>
        <w:t xml:space="preserve">it </w:t>
      </w:r>
      <w:r w:rsidR="00261221" w:rsidRPr="00683E42">
        <w:rPr>
          <w:rFonts w:ascii="Calibri" w:eastAsia="Calibri" w:hAnsi="Calibri" w:cs="Calibri"/>
          <w:u w:val="single"/>
        </w:rPr>
        <w:tab/>
      </w:r>
      <w:r w:rsidRPr="00683E42">
        <w:rPr>
          <w:rFonts w:ascii="Calibri" w:eastAsia="Calibri" w:hAnsi="Calibri" w:cs="Calibri"/>
          <w:u w:val="single"/>
        </w:rPr>
        <w:t xml:space="preserve">would </w:t>
      </w:r>
      <w:r w:rsidR="00261221" w:rsidRPr="00683E42">
        <w:rPr>
          <w:rFonts w:ascii="Calibri" w:eastAsia="Calibri" w:hAnsi="Calibri" w:cs="Calibri"/>
          <w:u w:val="single"/>
        </w:rPr>
        <w:t xml:space="preserve"> </w:t>
      </w:r>
      <w:r w:rsidR="00683E42" w:rsidRPr="00683E42">
        <w:rPr>
          <w:rFonts w:ascii="Calibri" w:eastAsia="Calibri" w:hAnsi="Calibri" w:cs="Calibri"/>
          <w:u w:val="single"/>
        </w:rPr>
        <w:t xml:space="preserve">         </w:t>
      </w:r>
      <w:r w:rsidR="00261221" w:rsidRPr="00683E42">
        <w:rPr>
          <w:rFonts w:ascii="Calibri" w:eastAsia="Calibri" w:hAnsi="Calibri" w:cs="Calibri"/>
          <w:u w:val="single"/>
        </w:rPr>
        <w:t xml:space="preserve"> </w:t>
      </w:r>
      <w:r w:rsidRPr="00683E42">
        <w:rPr>
          <w:rFonts w:ascii="Calibri" w:eastAsia="Calibri" w:hAnsi="Calibri" w:cs="Calibri"/>
          <w:u w:val="single"/>
        </w:rPr>
        <w:t>be</w:t>
      </w:r>
      <w:r>
        <w:rPr>
          <w:rFonts w:ascii="Calibri" w:eastAsia="Calibri" w:hAnsi="Calibri" w:cs="Calibri"/>
        </w:rPr>
        <w:tab/>
        <w:t xml:space="preserve"> </w:t>
      </w:r>
      <w:r w:rsidR="00261221">
        <w:rPr>
          <w:rFonts w:ascii="Calibri" w:eastAsia="Calibri" w:hAnsi="Calibri" w:cs="Calibri"/>
        </w:rPr>
        <w:tab/>
        <w:t xml:space="preserve">    </w:t>
      </w:r>
      <w:r w:rsidRPr="006273B1">
        <w:rPr>
          <w:rFonts w:ascii="Calibri" w:eastAsia="Calibri" w:hAnsi="Calibri" w:cs="Calibri"/>
          <w:b/>
          <w:color w:val="F79646" w:themeColor="accent6"/>
          <w:u w:val="single"/>
        </w:rPr>
        <w:t>by</w:t>
      </w:r>
      <w:r w:rsidRPr="00261221">
        <w:rPr>
          <w:rFonts w:ascii="Calibri" w:eastAsia="Calibri" w:hAnsi="Calibri" w:cs="Calibri"/>
        </w:rPr>
        <w:t xml:space="preserve"> </w:t>
      </w:r>
      <w:r w:rsidR="00261221" w:rsidRPr="00261221">
        <w:rPr>
          <w:rFonts w:ascii="Calibri" w:eastAsia="Calibri" w:hAnsi="Calibri" w:cs="Calibri"/>
        </w:rPr>
        <w:tab/>
      </w:r>
      <w:r w:rsidR="00261221" w:rsidRPr="00261221">
        <w:rPr>
          <w:rFonts w:ascii="Calibri" w:eastAsia="Calibri" w:hAnsi="Calibri" w:cs="Calibri"/>
        </w:rPr>
        <w:tab/>
      </w:r>
      <w:r w:rsidRPr="006273B1">
        <w:rPr>
          <w:rFonts w:ascii="Calibri" w:eastAsia="Calibri" w:hAnsi="Calibri" w:cs="Calibri"/>
          <w:b/>
          <w:color w:val="984806" w:themeColor="accent6" w:themeShade="80"/>
          <w:u w:val="single"/>
        </w:rPr>
        <w:t>famine</w:t>
      </w:r>
      <w:r w:rsidRPr="00261221">
        <w:rPr>
          <w:rFonts w:ascii="Calibri" w:eastAsia="Calibri" w:hAnsi="Calibri" w:cs="Calibri"/>
          <w:b/>
          <w:color w:val="984806" w:themeColor="accent6" w:themeShade="80"/>
        </w:rPr>
        <w:t xml:space="preserve"> </w:t>
      </w:r>
      <w:r w:rsidR="005E4EE3">
        <w:rPr>
          <w:rFonts w:ascii="Calibri" w:eastAsia="Calibri" w:hAnsi="Calibri" w:cs="Calibri"/>
          <w:b/>
          <w:color w:val="984806" w:themeColor="accent6" w:themeShade="80"/>
        </w:rPr>
        <w:tab/>
      </w:r>
      <w:r w:rsidR="005E4EE3">
        <w:rPr>
          <w:rFonts w:ascii="Calibri" w:eastAsia="Calibri" w:hAnsi="Calibri" w:cs="Calibri"/>
          <w:b/>
          <w:color w:val="984806" w:themeColor="accent6" w:themeShade="80"/>
        </w:rPr>
        <w:tab/>
      </w:r>
      <w:r w:rsidR="005E4EE3">
        <w:rPr>
          <w:rFonts w:ascii="Calibri" w:eastAsia="Calibri" w:hAnsi="Calibri" w:cs="Calibri"/>
          <w:b/>
          <w:color w:val="984806" w:themeColor="accent6" w:themeShade="80"/>
        </w:rPr>
        <w:tab/>
      </w:r>
      <w:r w:rsidR="005E4EE3">
        <w:rPr>
          <w:rFonts w:ascii="Calibri" w:eastAsia="Calibri" w:hAnsi="Calibri" w:cs="Calibri"/>
          <w:b/>
          <w:color w:val="984806" w:themeColor="accent6" w:themeShade="80"/>
        </w:rPr>
        <w:tab/>
        <w:t xml:space="preserve">        </w:t>
      </w:r>
      <w:r w:rsidR="003B2084">
        <w:rPr>
          <w:rFonts w:ascii="Calibri" w:eastAsia="Calibri" w:hAnsi="Calibri" w:cs="Calibri"/>
          <w:b/>
          <w:color w:val="984806" w:themeColor="accent6" w:themeShade="80"/>
        </w:rPr>
        <w:t xml:space="preserve"> </w:t>
      </w:r>
      <w:r w:rsidR="005E4EE3">
        <w:rPr>
          <w:rFonts w:ascii="Calibri" w:eastAsia="Calibri" w:hAnsi="Calibri" w:cs="Calibri"/>
          <w:b/>
          <w:color w:val="984806" w:themeColor="accent6" w:themeShade="80"/>
        </w:rPr>
        <w:t xml:space="preserve"> </w:t>
      </w:r>
      <w:proofErr w:type="spellStart"/>
      <w:r w:rsidR="005E4EE3">
        <w:rPr>
          <w:rFonts w:ascii="Calibri" w:eastAsia="Calibri" w:hAnsi="Calibri" w:cs="Calibri"/>
          <w:sz w:val="18"/>
          <w:szCs w:val="18"/>
        </w:rPr>
        <w:t>zz</w:t>
      </w:r>
      <w:proofErr w:type="spellEnd"/>
    </w:p>
    <w:p w14:paraId="38CFA681" w14:textId="77777777" w:rsidR="00AA04B3" w:rsidRPr="00261221" w:rsidRDefault="00AA04B3" w:rsidP="00AA04B3">
      <w:pPr>
        <w:spacing w:after="0"/>
        <w:ind w:left="0"/>
        <w:rPr>
          <w:rFonts w:ascii="Calibri" w:eastAsia="Calibri" w:hAnsi="Calibri" w:cs="Calibri"/>
        </w:rPr>
      </w:pPr>
      <w:r w:rsidRPr="00261221">
        <w:rPr>
          <w:rFonts w:ascii="Calibri" w:eastAsia="Calibri" w:hAnsi="Calibri" w:cs="Calibri"/>
        </w:rPr>
        <w:tab/>
      </w:r>
      <w:r w:rsidRPr="00261221">
        <w:rPr>
          <w:rFonts w:ascii="Calibri" w:eastAsia="Calibri" w:hAnsi="Calibri" w:cs="Calibri"/>
        </w:rPr>
        <w:tab/>
      </w:r>
      <w:r w:rsidRPr="00261221">
        <w:rPr>
          <w:rFonts w:ascii="Calibri" w:eastAsia="Calibri" w:hAnsi="Calibri" w:cs="Calibri"/>
        </w:rPr>
        <w:tab/>
      </w:r>
      <w:r w:rsidRPr="00261221">
        <w:rPr>
          <w:rFonts w:ascii="Calibri" w:eastAsia="Calibri" w:hAnsi="Calibri" w:cs="Calibri"/>
        </w:rPr>
        <w:tab/>
      </w:r>
      <w:r w:rsidRPr="00261221">
        <w:rPr>
          <w:rFonts w:ascii="Calibri" w:eastAsia="Calibri" w:hAnsi="Calibri" w:cs="Calibri"/>
        </w:rPr>
        <w:tab/>
      </w:r>
      <w:r w:rsidRPr="00261221">
        <w:rPr>
          <w:rFonts w:ascii="Calibri" w:eastAsia="Calibri" w:hAnsi="Calibri" w:cs="Calibri"/>
          <w:b/>
        </w:rPr>
        <w:t xml:space="preserve">and </w:t>
      </w:r>
      <w:r w:rsidR="00261221" w:rsidRPr="00261221">
        <w:rPr>
          <w:rFonts w:ascii="Calibri" w:eastAsia="Calibri" w:hAnsi="Calibri" w:cs="Calibri"/>
        </w:rPr>
        <w:tab/>
        <w:t xml:space="preserve">   </w:t>
      </w:r>
      <w:r w:rsidR="00261221" w:rsidRPr="005E4EE3">
        <w:rPr>
          <w:rFonts w:ascii="Calibri" w:eastAsia="Calibri" w:hAnsi="Calibri" w:cs="Calibri"/>
          <w:b/>
          <w:color w:val="F79646" w:themeColor="accent6"/>
        </w:rPr>
        <w:t xml:space="preserve"> </w:t>
      </w:r>
      <w:r w:rsidRPr="006273B1">
        <w:rPr>
          <w:rFonts w:ascii="Calibri" w:eastAsia="Calibri" w:hAnsi="Calibri" w:cs="Calibri"/>
          <w:b/>
          <w:color w:val="F79646" w:themeColor="accent6"/>
          <w:u w:val="single"/>
        </w:rPr>
        <w:t>by</w:t>
      </w:r>
      <w:r w:rsidRPr="005E4EE3">
        <w:rPr>
          <w:rFonts w:ascii="Calibri" w:eastAsia="Calibri" w:hAnsi="Calibri" w:cs="Calibri"/>
          <w:color w:val="F79646" w:themeColor="accent6"/>
        </w:rPr>
        <w:t xml:space="preserve"> </w:t>
      </w:r>
      <w:r w:rsidR="00261221" w:rsidRPr="00261221">
        <w:rPr>
          <w:rFonts w:ascii="Calibri" w:eastAsia="Calibri" w:hAnsi="Calibri" w:cs="Calibri"/>
        </w:rPr>
        <w:tab/>
      </w:r>
      <w:r w:rsidR="00261221" w:rsidRPr="00261221">
        <w:rPr>
          <w:rFonts w:ascii="Calibri" w:eastAsia="Calibri" w:hAnsi="Calibri" w:cs="Calibri"/>
        </w:rPr>
        <w:tab/>
      </w:r>
      <w:r w:rsidRPr="006273B1">
        <w:rPr>
          <w:rFonts w:ascii="Calibri" w:eastAsia="Calibri" w:hAnsi="Calibri" w:cs="Calibri"/>
          <w:b/>
          <w:color w:val="984806" w:themeColor="accent6" w:themeShade="80"/>
          <w:u w:val="single"/>
        </w:rPr>
        <w:t>pestilence</w:t>
      </w:r>
      <w:r w:rsidRPr="00261221">
        <w:rPr>
          <w:rFonts w:ascii="Calibri" w:eastAsia="Calibri" w:hAnsi="Calibri" w:cs="Calibri"/>
          <w:b/>
          <w:color w:val="984806" w:themeColor="accent6" w:themeShade="80"/>
        </w:rPr>
        <w:t xml:space="preserve"> </w:t>
      </w:r>
    </w:p>
    <w:p w14:paraId="11337BCE" w14:textId="77777777" w:rsidR="00AA04B3" w:rsidRDefault="00AA04B3" w:rsidP="00AA04B3">
      <w:pPr>
        <w:spacing w:after="0"/>
        <w:ind w:left="0"/>
        <w:rPr>
          <w:rFonts w:ascii="Calibri" w:eastAsia="Calibri" w:hAnsi="Calibri" w:cs="Calibri"/>
        </w:rPr>
      </w:pPr>
      <w:r w:rsidRPr="00261221">
        <w:rPr>
          <w:rFonts w:ascii="Calibri" w:eastAsia="Calibri" w:hAnsi="Calibri" w:cs="Calibri"/>
        </w:rPr>
        <w:tab/>
      </w:r>
      <w:r w:rsidRPr="00261221">
        <w:rPr>
          <w:rFonts w:ascii="Calibri" w:eastAsia="Calibri" w:hAnsi="Calibri" w:cs="Calibri"/>
        </w:rPr>
        <w:tab/>
      </w:r>
      <w:r w:rsidRPr="00261221">
        <w:rPr>
          <w:rFonts w:ascii="Calibri" w:eastAsia="Calibri" w:hAnsi="Calibri" w:cs="Calibri"/>
        </w:rPr>
        <w:tab/>
      </w:r>
      <w:r w:rsidRPr="00261221">
        <w:rPr>
          <w:rFonts w:ascii="Calibri" w:eastAsia="Calibri" w:hAnsi="Calibri" w:cs="Calibri"/>
        </w:rPr>
        <w:tab/>
      </w:r>
      <w:r w:rsidRPr="00261221">
        <w:rPr>
          <w:rFonts w:ascii="Calibri" w:eastAsia="Calibri" w:hAnsi="Calibri" w:cs="Calibri"/>
        </w:rPr>
        <w:tab/>
      </w:r>
      <w:r w:rsidRPr="00261221">
        <w:rPr>
          <w:rFonts w:ascii="Calibri" w:eastAsia="Calibri" w:hAnsi="Calibri" w:cs="Calibri"/>
          <w:b/>
        </w:rPr>
        <w:t xml:space="preserve">and </w:t>
      </w:r>
      <w:r w:rsidR="00261221" w:rsidRPr="00261221">
        <w:rPr>
          <w:rFonts w:ascii="Calibri" w:eastAsia="Calibri" w:hAnsi="Calibri" w:cs="Calibri"/>
        </w:rPr>
        <w:t xml:space="preserve">      </w:t>
      </w:r>
      <w:proofErr w:type="gramStart"/>
      <w:r w:rsidR="00261221" w:rsidRPr="00261221">
        <w:rPr>
          <w:rFonts w:ascii="Calibri" w:eastAsia="Calibri" w:hAnsi="Calibri" w:cs="Calibri"/>
        </w:rPr>
        <w:t xml:space="preserve">   </w:t>
      </w:r>
      <w:r w:rsidRPr="00DC0260">
        <w:rPr>
          <w:rFonts w:ascii="Calibri" w:eastAsia="Calibri" w:hAnsi="Calibri" w:cs="Calibri"/>
          <w:bCs/>
        </w:rPr>
        <w:t>[</w:t>
      </w:r>
      <w:proofErr w:type="gramEnd"/>
      <w:r w:rsidRPr="006273B1">
        <w:rPr>
          <w:rFonts w:ascii="Calibri" w:eastAsia="Calibri" w:hAnsi="Calibri" w:cs="Calibri"/>
          <w:b/>
          <w:color w:val="F79646" w:themeColor="accent6"/>
          <w:u w:val="single"/>
        </w:rPr>
        <w:t>by</w:t>
      </w:r>
      <w:r w:rsidRPr="00261221">
        <w:rPr>
          <w:rFonts w:ascii="Calibri" w:eastAsia="Calibri" w:hAnsi="Calibri" w:cs="Calibri"/>
        </w:rPr>
        <w:t xml:space="preserve">] </w:t>
      </w:r>
      <w:r w:rsidR="00261221" w:rsidRPr="00261221">
        <w:rPr>
          <w:rFonts w:ascii="Calibri" w:eastAsia="Calibri" w:hAnsi="Calibri" w:cs="Calibri"/>
        </w:rPr>
        <w:tab/>
      </w:r>
      <w:r w:rsidRPr="00261221">
        <w:rPr>
          <w:rFonts w:ascii="Calibri" w:eastAsia="Calibri" w:hAnsi="Calibri" w:cs="Calibri"/>
        </w:rPr>
        <w:t xml:space="preserve">the </w:t>
      </w:r>
      <w:r w:rsidR="00261221" w:rsidRPr="00261221">
        <w:rPr>
          <w:rFonts w:ascii="Calibri" w:eastAsia="Calibri" w:hAnsi="Calibri" w:cs="Calibri"/>
        </w:rPr>
        <w:tab/>
      </w:r>
      <w:r w:rsidRPr="006273B1">
        <w:rPr>
          <w:rFonts w:ascii="Calibri" w:eastAsia="Calibri" w:hAnsi="Calibri" w:cs="Calibri"/>
          <w:b/>
          <w:color w:val="984806" w:themeColor="accent6" w:themeShade="80"/>
          <w:u w:val="single"/>
        </w:rPr>
        <w:t>sword</w:t>
      </w:r>
    </w:p>
    <w:p w14:paraId="7F21589C" w14:textId="77777777" w:rsidR="00AA04B3" w:rsidRDefault="00AA04B3" w:rsidP="00AA04B3">
      <w:pPr>
        <w:spacing w:after="0"/>
        <w:ind w:left="0"/>
        <w:rPr>
          <w:rFonts w:ascii="Calibri" w:eastAsia="Calibri" w:hAnsi="Calibri" w:cs="Calibri"/>
        </w:rPr>
      </w:pPr>
    </w:p>
    <w:p w14:paraId="3D516384" w14:textId="77777777" w:rsidR="00261221" w:rsidRDefault="00261221" w:rsidP="00AA04B3">
      <w:pPr>
        <w:spacing w:after="0"/>
        <w:ind w:left="0"/>
        <w:rPr>
          <w:rFonts w:ascii="Calibri" w:eastAsia="Calibri" w:hAnsi="Calibri" w:cs="Calibri"/>
        </w:rPr>
      </w:pPr>
      <w:r>
        <w:rPr>
          <w:rFonts w:ascii="Calibri" w:eastAsia="Calibri" w:hAnsi="Calibri" w:cs="Calibri"/>
        </w:rPr>
        <w:t xml:space="preserve"> 23 </w:t>
      </w:r>
      <w:r>
        <w:rPr>
          <w:rFonts w:ascii="Calibri" w:eastAsia="Calibri" w:hAnsi="Calibri" w:cs="Calibri"/>
        </w:rPr>
        <w:tab/>
      </w:r>
      <w:r w:rsidR="00AA04B3" w:rsidRPr="00261221">
        <w:rPr>
          <w:rFonts w:ascii="Calibri" w:eastAsia="Calibri" w:hAnsi="Calibri" w:cs="Calibri"/>
          <w:b/>
        </w:rPr>
        <w:t xml:space="preserve">But </w:t>
      </w:r>
      <w:r>
        <w:rPr>
          <w:rFonts w:ascii="Calibri" w:eastAsia="Calibri" w:hAnsi="Calibri" w:cs="Calibri"/>
        </w:rPr>
        <w:tab/>
      </w:r>
      <w:r w:rsidR="00AA04B3" w:rsidRPr="007B19DA">
        <w:rPr>
          <w:rFonts w:ascii="Calibri" w:eastAsia="Calibri" w:hAnsi="Calibri" w:cs="Calibri"/>
          <w:u w:val="single"/>
        </w:rPr>
        <w:t>it</w:t>
      </w:r>
      <w:r w:rsidRPr="007B19DA">
        <w:rPr>
          <w:rFonts w:ascii="Calibri" w:eastAsia="Calibri" w:hAnsi="Calibri" w:cs="Calibri"/>
          <w:u w:val="single"/>
        </w:rPr>
        <w:tab/>
      </w:r>
      <w:r w:rsidR="00AA04B3" w:rsidRPr="007B19DA">
        <w:rPr>
          <w:rFonts w:ascii="Calibri" w:eastAsia="Calibri" w:hAnsi="Calibri" w:cs="Calibri"/>
          <w:u w:val="single"/>
        </w:rPr>
        <w:t>is</w:t>
      </w:r>
      <w:r w:rsidR="00AA04B3" w:rsidRPr="00261221">
        <w:rPr>
          <w:rFonts w:ascii="Calibri" w:eastAsia="Calibri" w:hAnsi="Calibri" w:cs="Calibri"/>
        </w:rPr>
        <w:t xml:space="preserve"> </w:t>
      </w:r>
      <w:r w:rsidRPr="007B19DA">
        <w:rPr>
          <w:rFonts w:ascii="Calibri" w:eastAsia="Calibri" w:hAnsi="Calibri" w:cs="Calibri"/>
        </w:rPr>
        <w:tab/>
      </w:r>
      <w:r w:rsidRPr="00261221">
        <w:rPr>
          <w:rFonts w:ascii="Calibri" w:eastAsia="Calibri" w:hAnsi="Calibri" w:cs="Calibri"/>
          <w:u w:val="single"/>
        </w:rPr>
        <w:tab/>
      </w:r>
      <w:r w:rsidRPr="00261221">
        <w:rPr>
          <w:rFonts w:ascii="Calibri" w:eastAsia="Calibri" w:hAnsi="Calibri" w:cs="Calibri"/>
          <w:u w:val="single"/>
        </w:rPr>
        <w:tab/>
      </w:r>
      <w:r w:rsidRPr="00261221">
        <w:rPr>
          <w:rFonts w:ascii="Calibri" w:eastAsia="Calibri" w:hAnsi="Calibri" w:cs="Calibri"/>
        </w:rPr>
        <w:t xml:space="preserve">    </w:t>
      </w:r>
      <w:r w:rsidR="00AA04B3" w:rsidRPr="006273B1">
        <w:rPr>
          <w:rFonts w:ascii="Calibri" w:eastAsia="Calibri" w:hAnsi="Calibri" w:cs="Calibri"/>
          <w:b/>
          <w:color w:val="F79646" w:themeColor="accent6"/>
          <w:u w:val="single"/>
        </w:rPr>
        <w:t>by</w:t>
      </w:r>
      <w:r w:rsidR="00AA04B3" w:rsidRPr="00261221">
        <w:rPr>
          <w:rFonts w:ascii="Calibri" w:eastAsia="Calibri" w:hAnsi="Calibri" w:cs="Calibri"/>
        </w:rPr>
        <w:t xml:space="preserve"> </w:t>
      </w:r>
      <w:r w:rsidRPr="00261221">
        <w:rPr>
          <w:rFonts w:ascii="Calibri" w:eastAsia="Calibri" w:hAnsi="Calibri" w:cs="Calibri"/>
        </w:rPr>
        <w:tab/>
      </w:r>
      <w:r w:rsidR="00AA04B3" w:rsidRPr="00261221">
        <w:rPr>
          <w:rFonts w:ascii="Calibri" w:eastAsia="Calibri" w:hAnsi="Calibri" w:cs="Calibri"/>
        </w:rPr>
        <w:t xml:space="preserve">the </w:t>
      </w:r>
      <w:r w:rsidRPr="00261221">
        <w:rPr>
          <w:rFonts w:ascii="Calibri" w:eastAsia="Calibri" w:hAnsi="Calibri" w:cs="Calibri"/>
        </w:rPr>
        <w:t xml:space="preserve">    </w:t>
      </w:r>
      <w:r w:rsidR="00AA04B3" w:rsidRPr="006273B1">
        <w:rPr>
          <w:rFonts w:ascii="Calibri" w:eastAsia="Calibri" w:hAnsi="Calibri" w:cs="Calibri"/>
          <w:b/>
          <w:u w:val="single"/>
        </w:rPr>
        <w:t>prayers</w:t>
      </w:r>
      <w:r w:rsidR="00AA04B3" w:rsidRPr="00261221">
        <w:rPr>
          <w:rFonts w:ascii="Calibri" w:eastAsia="Calibri" w:hAnsi="Calibri" w:cs="Calibri"/>
        </w:rPr>
        <w:t xml:space="preserve"> </w:t>
      </w:r>
    </w:p>
    <w:p w14:paraId="766388C1" w14:textId="77777777" w:rsidR="00261221" w:rsidRDefault="00261221" w:rsidP="00261221">
      <w:pPr>
        <w:spacing w:after="0"/>
        <w:ind w:left="3600" w:firstLine="720"/>
        <w:rPr>
          <w:rFonts w:ascii="Calibri" w:eastAsia="Calibri" w:hAnsi="Calibri" w:cs="Calibri"/>
          <w:b/>
        </w:rPr>
      </w:pPr>
      <w:r>
        <w:rPr>
          <w:rFonts w:ascii="Calibri" w:eastAsia="Calibri" w:hAnsi="Calibri" w:cs="Calibri"/>
        </w:rPr>
        <w:t xml:space="preserve">    </w:t>
      </w:r>
      <w:r w:rsidR="00AA04B3" w:rsidRPr="00261221">
        <w:rPr>
          <w:rFonts w:ascii="Calibri" w:eastAsia="Calibri" w:hAnsi="Calibri" w:cs="Calibri"/>
        </w:rPr>
        <w:t xml:space="preserve">of </w:t>
      </w:r>
      <w:r>
        <w:rPr>
          <w:rFonts w:ascii="Calibri" w:eastAsia="Calibri" w:hAnsi="Calibri" w:cs="Calibri"/>
        </w:rPr>
        <w:tab/>
      </w:r>
      <w:r w:rsidR="00AA04B3" w:rsidRPr="00261221">
        <w:rPr>
          <w:rFonts w:ascii="Calibri" w:eastAsia="Calibri" w:hAnsi="Calibri" w:cs="Calibri"/>
        </w:rPr>
        <w:t>the</w:t>
      </w:r>
      <w:r w:rsidR="00AA04B3" w:rsidRPr="00261221">
        <w:rPr>
          <w:rFonts w:ascii="Calibri" w:eastAsia="Calibri" w:hAnsi="Calibri" w:cs="Calibri"/>
          <w:b/>
        </w:rPr>
        <w:t xml:space="preserve"> </w:t>
      </w:r>
      <w:r>
        <w:rPr>
          <w:rFonts w:ascii="Calibri" w:eastAsia="Calibri" w:hAnsi="Calibri" w:cs="Calibri"/>
          <w:b/>
        </w:rPr>
        <w:t xml:space="preserve">    </w:t>
      </w:r>
      <w:r w:rsidR="00AA04B3" w:rsidRPr="00CC79DA">
        <w:rPr>
          <w:rFonts w:ascii="Calibri" w:eastAsia="Calibri" w:hAnsi="Calibri" w:cs="Calibri"/>
          <w:b/>
          <w:color w:val="00B0F0"/>
          <w:u w:val="single"/>
        </w:rPr>
        <w:t>righteous</w:t>
      </w:r>
      <w:r w:rsidR="00AA04B3" w:rsidRPr="00261221">
        <w:rPr>
          <w:rFonts w:ascii="Calibri" w:eastAsia="Calibri" w:hAnsi="Calibri" w:cs="Calibri"/>
          <w:b/>
        </w:rPr>
        <w:t xml:space="preserve"> </w:t>
      </w:r>
    </w:p>
    <w:p w14:paraId="63825118" w14:textId="77777777" w:rsidR="00AA04B3" w:rsidRDefault="00AA04B3" w:rsidP="00261221">
      <w:pPr>
        <w:spacing w:after="0"/>
        <w:ind w:left="0" w:firstLine="720"/>
        <w:rPr>
          <w:rFonts w:ascii="Calibri" w:eastAsia="Calibri" w:hAnsi="Calibri" w:cs="Calibri"/>
        </w:rPr>
      </w:pPr>
      <w:r w:rsidRPr="00261221">
        <w:rPr>
          <w:rFonts w:ascii="Calibri" w:eastAsia="Calibri" w:hAnsi="Calibri" w:cs="Calibri"/>
          <w:b/>
        </w:rPr>
        <w:t xml:space="preserve">that </w:t>
      </w:r>
      <w:r w:rsidR="00261221">
        <w:rPr>
          <w:rFonts w:ascii="Calibri" w:eastAsia="Calibri" w:hAnsi="Calibri" w:cs="Calibri"/>
        </w:rPr>
        <w:tab/>
      </w:r>
      <w:r w:rsidRPr="00261221">
        <w:rPr>
          <w:rFonts w:ascii="Calibri" w:eastAsia="Calibri" w:hAnsi="Calibri" w:cs="Calibri"/>
          <w:b/>
          <w:color w:val="984806" w:themeColor="accent6" w:themeShade="80"/>
        </w:rPr>
        <w:t>ye</w:t>
      </w:r>
      <w:r w:rsidRPr="00261221">
        <w:rPr>
          <w:rFonts w:ascii="Calibri" w:eastAsia="Calibri" w:hAnsi="Calibri" w:cs="Calibri"/>
        </w:rPr>
        <w:t xml:space="preserve"> </w:t>
      </w:r>
      <w:r w:rsidR="00261221">
        <w:rPr>
          <w:rFonts w:ascii="Calibri" w:eastAsia="Calibri" w:hAnsi="Calibri" w:cs="Calibri"/>
        </w:rPr>
        <w:tab/>
      </w:r>
      <w:r w:rsidRPr="00261221">
        <w:rPr>
          <w:rFonts w:ascii="Calibri" w:eastAsia="Calibri" w:hAnsi="Calibri" w:cs="Calibri"/>
        </w:rPr>
        <w:t xml:space="preserve">are </w:t>
      </w:r>
      <w:r w:rsidR="00261221">
        <w:rPr>
          <w:rFonts w:ascii="Calibri" w:eastAsia="Calibri" w:hAnsi="Calibri" w:cs="Calibri"/>
        </w:rPr>
        <w:tab/>
      </w:r>
      <w:r w:rsidR="00261221">
        <w:rPr>
          <w:rFonts w:ascii="Calibri" w:eastAsia="Calibri" w:hAnsi="Calibri" w:cs="Calibri"/>
        </w:rPr>
        <w:tab/>
      </w:r>
      <w:r w:rsidRPr="00261221">
        <w:rPr>
          <w:rFonts w:ascii="Calibri" w:eastAsia="Calibri" w:hAnsi="Calibri" w:cs="Calibri"/>
          <w:b/>
        </w:rPr>
        <w:t xml:space="preserve">spared </w:t>
      </w:r>
    </w:p>
    <w:p w14:paraId="196DDEA9" w14:textId="77777777" w:rsidR="00261221" w:rsidRDefault="00AA04B3" w:rsidP="00AA04B3">
      <w:pPr>
        <w:spacing w:after="0"/>
        <w:ind w:left="0"/>
        <w:rPr>
          <w:rFonts w:ascii="Calibri" w:eastAsia="Calibri" w:hAnsi="Calibri" w:cs="Calibri"/>
        </w:rPr>
      </w:pPr>
      <w:r>
        <w:rPr>
          <w:rFonts w:ascii="Calibri" w:eastAsia="Calibri" w:hAnsi="Calibri" w:cs="Calibri"/>
        </w:rPr>
        <w:t xml:space="preserve">      </w:t>
      </w:r>
      <w:r w:rsidR="002357A6">
        <w:rPr>
          <w:rFonts w:ascii="Calibri" w:eastAsia="Calibri" w:hAnsi="Calibri" w:cs="Calibri"/>
        </w:rPr>
        <w:tab/>
      </w:r>
    </w:p>
    <w:p w14:paraId="2703C42D" w14:textId="77777777" w:rsidR="00AA04B3" w:rsidRDefault="00261221" w:rsidP="00AA04B3">
      <w:pPr>
        <w:spacing w:after="0"/>
        <w:ind w:left="0"/>
        <w:rPr>
          <w:rFonts w:ascii="Calibri" w:eastAsia="Calibri" w:hAnsi="Calibri" w:cs="Calibri"/>
          <w:b/>
        </w:rPr>
      </w:pPr>
      <w:r>
        <w:rPr>
          <w:rFonts w:ascii="Calibri" w:eastAsia="Calibri" w:hAnsi="Calibri" w:cs="Calibri"/>
        </w:rPr>
        <w:t xml:space="preserve">     </w:t>
      </w:r>
      <w:r w:rsidRPr="00390AA3">
        <w:rPr>
          <w:rFonts w:ascii="Calibri" w:eastAsia="Calibri" w:hAnsi="Calibri" w:cs="Calibri"/>
          <w:b/>
          <w:highlight w:val="lightGray"/>
          <w:u w:val="single"/>
        </w:rPr>
        <w:t>N</w:t>
      </w:r>
      <w:r w:rsidR="008C5C29" w:rsidRPr="00390AA3">
        <w:rPr>
          <w:rFonts w:ascii="Calibri" w:eastAsia="Calibri" w:hAnsi="Calibri" w:cs="Calibri"/>
          <w:b/>
          <w:highlight w:val="lightGray"/>
          <w:u w:val="single"/>
        </w:rPr>
        <w:t>ow</w:t>
      </w:r>
      <w:r w:rsidR="008C5C29">
        <w:rPr>
          <w:rFonts w:ascii="Calibri" w:eastAsia="Calibri" w:hAnsi="Calibri" w:cs="Calibri"/>
          <w:b/>
        </w:rPr>
        <w:t xml:space="preserve"> </w:t>
      </w:r>
      <w:r w:rsidR="008C5C29" w:rsidRPr="00E60F4C">
        <w:rPr>
          <w:rFonts w:ascii="Calibri" w:eastAsia="Calibri" w:hAnsi="Calibri" w:cs="Calibri"/>
          <w:b/>
          <w:highlight w:val="lightGray"/>
          <w:u w:val="single"/>
        </w:rPr>
        <w:t>therefore</w:t>
      </w:r>
      <w:r w:rsidR="00AA04B3">
        <w:rPr>
          <w:rFonts w:ascii="Calibri" w:eastAsia="Calibri" w:hAnsi="Calibri" w:cs="Calibri"/>
          <w:b/>
        </w:rPr>
        <w:t xml:space="preserve"> </w:t>
      </w:r>
    </w:p>
    <w:p w14:paraId="5689B076" w14:textId="77777777" w:rsidR="00FC4F69" w:rsidRDefault="00AA04B3" w:rsidP="00AA04B3">
      <w:pPr>
        <w:spacing w:after="0"/>
        <w:ind w:left="0"/>
        <w:rPr>
          <w:rFonts w:ascii="Calibri" w:eastAsia="Calibri" w:hAnsi="Calibri" w:cs="Calibri"/>
        </w:rPr>
      </w:pPr>
      <w:r>
        <w:rPr>
          <w:rFonts w:ascii="Calibri" w:eastAsia="Calibri" w:hAnsi="Calibri" w:cs="Calibri"/>
          <w:b/>
        </w:rPr>
        <w:tab/>
      </w:r>
      <w:r w:rsidRPr="00FC4F69">
        <w:rPr>
          <w:rFonts w:ascii="Calibri" w:eastAsia="Calibri" w:hAnsi="Calibri" w:cs="Calibri"/>
          <w:b/>
          <w:color w:val="F79646" w:themeColor="accent6"/>
        </w:rPr>
        <w:t xml:space="preserve">if </w:t>
      </w:r>
      <w:r w:rsidR="00FC4F69">
        <w:rPr>
          <w:rFonts w:ascii="Calibri" w:eastAsia="Calibri" w:hAnsi="Calibri" w:cs="Calibri"/>
        </w:rPr>
        <w:tab/>
      </w:r>
      <w:r w:rsidRPr="00FC4F69">
        <w:rPr>
          <w:rFonts w:ascii="Calibri" w:eastAsia="Calibri" w:hAnsi="Calibri" w:cs="Calibri"/>
          <w:b/>
          <w:color w:val="984806" w:themeColor="accent6" w:themeShade="80"/>
        </w:rPr>
        <w:t>ye</w:t>
      </w:r>
      <w:r>
        <w:rPr>
          <w:rFonts w:ascii="Calibri" w:eastAsia="Calibri" w:hAnsi="Calibri" w:cs="Calibri"/>
        </w:rPr>
        <w:t xml:space="preserve"> </w:t>
      </w:r>
      <w:r w:rsidR="00FC4F69">
        <w:rPr>
          <w:rFonts w:ascii="Calibri" w:eastAsia="Calibri" w:hAnsi="Calibri" w:cs="Calibri"/>
        </w:rPr>
        <w:tab/>
      </w:r>
      <w:r>
        <w:rPr>
          <w:rFonts w:ascii="Calibri" w:eastAsia="Calibri" w:hAnsi="Calibri" w:cs="Calibri"/>
        </w:rPr>
        <w:t xml:space="preserve">will </w:t>
      </w:r>
      <w:r w:rsidR="00FC4F69">
        <w:rPr>
          <w:rFonts w:ascii="Calibri" w:eastAsia="Calibri" w:hAnsi="Calibri" w:cs="Calibri"/>
        </w:rPr>
        <w:tab/>
      </w:r>
      <w:r w:rsidR="00FC4F69">
        <w:rPr>
          <w:rFonts w:ascii="Calibri" w:eastAsia="Calibri" w:hAnsi="Calibri" w:cs="Calibri"/>
        </w:rPr>
        <w:tab/>
      </w:r>
      <w:r w:rsidRPr="004B60B7">
        <w:rPr>
          <w:rFonts w:ascii="Calibri" w:eastAsia="Calibri" w:hAnsi="Calibri" w:cs="Calibri"/>
          <w:b/>
          <w:color w:val="984806" w:themeColor="accent6" w:themeShade="80"/>
        </w:rPr>
        <w:t xml:space="preserve">cast </w:t>
      </w:r>
      <w:r w:rsidR="00FC4F69">
        <w:rPr>
          <w:rFonts w:ascii="Calibri" w:eastAsia="Calibri" w:hAnsi="Calibri" w:cs="Calibri"/>
          <w:b/>
          <w:color w:val="984806" w:themeColor="accent6" w:themeShade="80"/>
        </w:rPr>
        <w:tab/>
      </w:r>
      <w:r w:rsidRPr="004B60B7">
        <w:rPr>
          <w:rFonts w:ascii="Calibri" w:eastAsia="Calibri" w:hAnsi="Calibri" w:cs="Calibri"/>
          <w:b/>
          <w:color w:val="984806" w:themeColor="accent6" w:themeShade="80"/>
        </w:rPr>
        <w:t xml:space="preserve">out </w:t>
      </w:r>
      <w:r w:rsidR="00FC4F69">
        <w:rPr>
          <w:rFonts w:ascii="Calibri" w:eastAsia="Calibri" w:hAnsi="Calibri" w:cs="Calibri"/>
          <w:b/>
          <w:color w:val="984806" w:themeColor="accent6" w:themeShade="80"/>
        </w:rPr>
        <w:tab/>
      </w:r>
      <w:r>
        <w:rPr>
          <w:rFonts w:ascii="Calibri" w:eastAsia="Calibri" w:hAnsi="Calibri" w:cs="Calibri"/>
        </w:rPr>
        <w:t xml:space="preserve">the </w:t>
      </w:r>
      <w:r w:rsidR="00FC4F69">
        <w:rPr>
          <w:rFonts w:ascii="Calibri" w:eastAsia="Calibri" w:hAnsi="Calibri" w:cs="Calibri"/>
        </w:rPr>
        <w:t xml:space="preserve">    </w:t>
      </w:r>
      <w:r w:rsidRPr="00CC79DA">
        <w:rPr>
          <w:rFonts w:ascii="Calibri" w:eastAsia="Calibri" w:hAnsi="Calibri" w:cs="Calibri"/>
          <w:b/>
          <w:color w:val="00B0F0"/>
          <w:u w:val="single"/>
        </w:rPr>
        <w:t>righteous</w:t>
      </w:r>
      <w:r>
        <w:rPr>
          <w:rFonts w:ascii="Calibri" w:eastAsia="Calibri" w:hAnsi="Calibri" w:cs="Calibri"/>
        </w:rPr>
        <w:t xml:space="preserve"> </w:t>
      </w:r>
    </w:p>
    <w:p w14:paraId="7B438EF5" w14:textId="77777777" w:rsidR="00AA04B3" w:rsidRDefault="00AA04B3" w:rsidP="00FC4F69">
      <w:pPr>
        <w:spacing w:after="0"/>
        <w:ind w:left="2880" w:firstLine="720"/>
        <w:rPr>
          <w:rFonts w:ascii="Calibri" w:eastAsia="Calibri" w:hAnsi="Calibri" w:cs="Calibri"/>
          <w:b/>
          <w:color w:val="984806" w:themeColor="accent6" w:themeShade="80"/>
        </w:rPr>
      </w:pPr>
      <w:r>
        <w:rPr>
          <w:rFonts w:ascii="Calibri" w:eastAsia="Calibri" w:hAnsi="Calibri" w:cs="Calibri"/>
        </w:rPr>
        <w:t xml:space="preserve">from </w:t>
      </w:r>
      <w:r w:rsidR="00FC4F69">
        <w:rPr>
          <w:rFonts w:ascii="Calibri" w:eastAsia="Calibri" w:hAnsi="Calibri" w:cs="Calibri"/>
        </w:rPr>
        <w:tab/>
      </w:r>
      <w:r>
        <w:rPr>
          <w:rFonts w:ascii="Calibri" w:eastAsia="Calibri" w:hAnsi="Calibri" w:cs="Calibri"/>
        </w:rPr>
        <w:t xml:space="preserve">among </w:t>
      </w:r>
      <w:r w:rsidR="00FC4F69">
        <w:rPr>
          <w:rFonts w:ascii="Calibri" w:eastAsia="Calibri" w:hAnsi="Calibri" w:cs="Calibri"/>
        </w:rPr>
        <w:tab/>
      </w:r>
      <w:r w:rsidR="00FC4F69">
        <w:rPr>
          <w:rFonts w:ascii="Calibri" w:eastAsia="Calibri" w:hAnsi="Calibri" w:cs="Calibri"/>
        </w:rPr>
        <w:tab/>
      </w:r>
      <w:r w:rsidRPr="00FC4F69">
        <w:rPr>
          <w:rFonts w:ascii="Calibri" w:eastAsia="Calibri" w:hAnsi="Calibri" w:cs="Calibri"/>
          <w:b/>
          <w:color w:val="984806" w:themeColor="accent6" w:themeShade="80"/>
        </w:rPr>
        <w:t xml:space="preserve">you </w:t>
      </w:r>
    </w:p>
    <w:p w14:paraId="69D04304" w14:textId="77777777" w:rsidR="005C055C" w:rsidRDefault="005C055C" w:rsidP="00FC4F69">
      <w:pPr>
        <w:spacing w:after="0"/>
        <w:ind w:left="2880" w:firstLine="720"/>
        <w:rPr>
          <w:rFonts w:ascii="Calibri" w:eastAsia="Calibri" w:hAnsi="Calibri" w:cs="Calibri"/>
        </w:rPr>
      </w:pPr>
    </w:p>
    <w:p w14:paraId="5077B96A" w14:textId="3D94C886" w:rsidR="00E543D6" w:rsidRDefault="00AA04B3" w:rsidP="00AA04B3">
      <w:pPr>
        <w:spacing w:after="0"/>
        <w:ind w:left="0"/>
        <w:rPr>
          <w:rFonts w:ascii="Calibri" w:eastAsia="Calibri" w:hAnsi="Calibri" w:cs="Calibri"/>
        </w:rPr>
      </w:pPr>
      <w:r>
        <w:rPr>
          <w:rFonts w:ascii="Calibri" w:eastAsia="Calibri" w:hAnsi="Calibri" w:cs="Calibri"/>
        </w:rPr>
        <w:tab/>
      </w:r>
      <w:r w:rsidRPr="00FC4F69">
        <w:rPr>
          <w:rFonts w:ascii="Calibri" w:eastAsia="Calibri" w:hAnsi="Calibri" w:cs="Calibri"/>
          <w:b/>
          <w:color w:val="F79646" w:themeColor="accent6"/>
        </w:rPr>
        <w:t xml:space="preserve">then </w:t>
      </w:r>
      <w:proofErr w:type="gramStart"/>
      <w:r w:rsidR="00E543D6">
        <w:rPr>
          <w:rFonts w:ascii="Calibri" w:eastAsia="Calibri" w:hAnsi="Calibri" w:cs="Calibri"/>
        </w:rPr>
        <w:t xml:space="preserve">   </w:t>
      </w:r>
      <w:r w:rsidR="00E543D6" w:rsidRPr="00FC4F69">
        <w:rPr>
          <w:rFonts w:ascii="Calibri" w:eastAsia="Calibri" w:hAnsi="Calibri" w:cs="Calibri"/>
          <w:color w:val="0070C0"/>
        </w:rPr>
        <w:t>[</w:t>
      </w:r>
      <w:proofErr w:type="gramEnd"/>
      <w:r w:rsidR="00E543D6" w:rsidRPr="00FC4F69">
        <w:rPr>
          <w:rFonts w:ascii="Calibri" w:eastAsia="Calibri" w:hAnsi="Calibri" w:cs="Calibri"/>
          <w:b/>
          <w:color w:val="0070C0"/>
        </w:rPr>
        <w:t>He</w:t>
      </w:r>
      <w:r w:rsidR="00E543D6" w:rsidRPr="00FC4F69">
        <w:rPr>
          <w:rFonts w:ascii="Calibri" w:eastAsia="Calibri" w:hAnsi="Calibri" w:cs="Calibri"/>
          <w:color w:val="0070C0"/>
        </w:rPr>
        <w:t xml:space="preserve">] </w:t>
      </w:r>
      <w:r w:rsidR="00E543D6" w:rsidRPr="00CC79DA">
        <w:rPr>
          <w:rFonts w:ascii="Calibri" w:eastAsia="Calibri" w:hAnsi="Calibri" w:cs="Calibri"/>
          <w:b/>
          <w:color w:val="004DBB"/>
          <w:u w:val="single"/>
        </w:rPr>
        <w:t>the Lord</w:t>
      </w:r>
      <w:r w:rsidR="00FC4F69">
        <w:rPr>
          <w:rFonts w:ascii="Calibri" w:eastAsia="Calibri" w:hAnsi="Calibri" w:cs="Calibri"/>
        </w:rPr>
        <w:tab/>
      </w:r>
      <w:r w:rsidR="00E543D6">
        <w:rPr>
          <w:rFonts w:ascii="Calibri" w:eastAsia="Calibri" w:hAnsi="Calibri" w:cs="Calibri"/>
        </w:rPr>
        <w:tab/>
      </w:r>
      <w:r w:rsidR="00E543D6">
        <w:rPr>
          <w:rFonts w:ascii="Calibri" w:eastAsia="Calibri" w:hAnsi="Calibri" w:cs="Calibri"/>
        </w:rPr>
        <w:tab/>
      </w:r>
      <w:r w:rsidR="00E543D6">
        <w:rPr>
          <w:rFonts w:ascii="Calibri" w:eastAsia="Calibri" w:hAnsi="Calibri" w:cs="Calibri"/>
        </w:rPr>
        <w:tab/>
      </w:r>
      <w:r w:rsidR="00E543D6">
        <w:rPr>
          <w:rFonts w:ascii="Calibri" w:eastAsia="Calibri" w:hAnsi="Calibri" w:cs="Calibri"/>
        </w:rPr>
        <w:tab/>
      </w:r>
      <w:r w:rsidR="00E543D6">
        <w:rPr>
          <w:rFonts w:ascii="Calibri" w:eastAsia="Calibri" w:hAnsi="Calibri" w:cs="Calibri"/>
        </w:rPr>
        <w:tab/>
      </w:r>
      <w:r w:rsidR="00E543D6">
        <w:rPr>
          <w:rFonts w:ascii="Calibri" w:eastAsia="Calibri" w:hAnsi="Calibri" w:cs="Calibri"/>
        </w:rPr>
        <w:tab/>
      </w:r>
      <w:r w:rsidR="00E543D6">
        <w:rPr>
          <w:rFonts w:ascii="Calibri" w:eastAsia="Calibri" w:hAnsi="Calibri" w:cs="Calibri"/>
        </w:rPr>
        <w:tab/>
      </w:r>
      <w:r w:rsidR="00E543D6">
        <w:rPr>
          <w:rFonts w:ascii="Calibri" w:eastAsia="Calibri" w:hAnsi="Calibri" w:cs="Calibri"/>
        </w:rPr>
        <w:tab/>
      </w:r>
    </w:p>
    <w:p w14:paraId="4186EB3A" w14:textId="43365B96" w:rsidR="00AA04B3" w:rsidRDefault="00AA04B3" w:rsidP="00E543D6">
      <w:pPr>
        <w:spacing w:after="0"/>
        <w:ind w:left="1440" w:firstLine="720"/>
        <w:rPr>
          <w:rFonts w:ascii="Calibri" w:eastAsia="Calibri" w:hAnsi="Calibri" w:cs="Calibri"/>
          <w:b/>
        </w:rPr>
      </w:pPr>
      <w:r>
        <w:rPr>
          <w:rFonts w:ascii="Calibri" w:eastAsia="Calibri" w:hAnsi="Calibri" w:cs="Calibri"/>
        </w:rPr>
        <w:t xml:space="preserve">will </w:t>
      </w:r>
      <w:r w:rsidR="00FC4F69">
        <w:rPr>
          <w:rFonts w:ascii="Calibri" w:eastAsia="Calibri" w:hAnsi="Calibri" w:cs="Calibri"/>
        </w:rPr>
        <w:tab/>
      </w:r>
      <w:r>
        <w:rPr>
          <w:rFonts w:ascii="Calibri" w:eastAsia="Calibri" w:hAnsi="Calibri" w:cs="Calibri"/>
        </w:rPr>
        <w:t xml:space="preserve">NOT </w:t>
      </w:r>
      <w:r w:rsidR="00E543D6">
        <w:rPr>
          <w:rFonts w:ascii="Calibri" w:eastAsia="Calibri" w:hAnsi="Calibri" w:cs="Calibri"/>
        </w:rPr>
        <w:t xml:space="preserve">     </w:t>
      </w:r>
      <w:r w:rsidR="00FC4F69">
        <w:rPr>
          <w:rFonts w:ascii="Calibri" w:eastAsia="Calibri" w:hAnsi="Calibri" w:cs="Calibri"/>
          <w:b/>
          <w:color w:val="004DBB"/>
        </w:rPr>
        <w:tab/>
      </w:r>
      <w:r w:rsidRPr="005C055C">
        <w:rPr>
          <w:rFonts w:ascii="Calibri" w:eastAsia="Calibri" w:hAnsi="Calibri" w:cs="Calibri"/>
          <w:b/>
        </w:rPr>
        <w:t xml:space="preserve">stay </w:t>
      </w:r>
      <w:r w:rsidR="00FC4F69">
        <w:rPr>
          <w:rFonts w:ascii="Calibri" w:eastAsia="Calibri" w:hAnsi="Calibri" w:cs="Calibri"/>
        </w:rPr>
        <w:tab/>
      </w:r>
      <w:r w:rsidR="00FC4F69">
        <w:rPr>
          <w:rFonts w:ascii="Calibri" w:eastAsia="Calibri" w:hAnsi="Calibri" w:cs="Calibri"/>
        </w:rPr>
        <w:tab/>
      </w:r>
      <w:r w:rsidR="00FC4F69" w:rsidRPr="00FC4F69">
        <w:rPr>
          <w:rFonts w:ascii="Calibri" w:eastAsia="Calibri" w:hAnsi="Calibri" w:cs="Calibri"/>
          <w:b/>
          <w:color w:val="0070C0"/>
        </w:rPr>
        <w:t>H</w:t>
      </w:r>
      <w:r w:rsidRPr="00FC4F69">
        <w:rPr>
          <w:rFonts w:ascii="Calibri" w:eastAsia="Calibri" w:hAnsi="Calibri" w:cs="Calibri"/>
          <w:b/>
          <w:color w:val="0070C0"/>
        </w:rPr>
        <w:t>is</w:t>
      </w:r>
      <w:r>
        <w:rPr>
          <w:rFonts w:ascii="Calibri" w:eastAsia="Calibri" w:hAnsi="Calibri" w:cs="Calibri"/>
        </w:rPr>
        <w:t xml:space="preserve"> </w:t>
      </w:r>
      <w:r w:rsidR="00FC4F69" w:rsidRPr="00E543D6">
        <w:rPr>
          <w:rFonts w:ascii="Calibri" w:eastAsia="Calibri" w:hAnsi="Calibri" w:cs="Calibri"/>
          <w:sz w:val="18"/>
          <w:szCs w:val="18"/>
        </w:rPr>
        <w:t xml:space="preserve">     </w:t>
      </w:r>
      <w:r>
        <w:rPr>
          <w:rFonts w:ascii="Calibri" w:eastAsia="Calibri" w:hAnsi="Calibri" w:cs="Calibri"/>
          <w:b/>
        </w:rPr>
        <w:t>hand</w:t>
      </w:r>
    </w:p>
    <w:p w14:paraId="6FFAF419" w14:textId="77777777" w:rsidR="005C055C" w:rsidRDefault="005C055C" w:rsidP="00FC4F69">
      <w:pPr>
        <w:spacing w:after="0"/>
        <w:rPr>
          <w:rFonts w:ascii="Calibri" w:eastAsia="Calibri" w:hAnsi="Calibri" w:cs="Calibri"/>
        </w:rPr>
      </w:pPr>
    </w:p>
    <w:p w14:paraId="09734FBB" w14:textId="77777777" w:rsidR="00FC4F69" w:rsidRDefault="00AA04B3" w:rsidP="00AA04B3">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FC4F69">
        <w:rPr>
          <w:rFonts w:ascii="Calibri" w:eastAsia="Calibri" w:hAnsi="Calibri" w:cs="Calibri"/>
        </w:rPr>
        <w:tab/>
      </w:r>
      <w:r w:rsidRPr="00FC4F69">
        <w:rPr>
          <w:rFonts w:ascii="Calibri" w:eastAsia="Calibri" w:hAnsi="Calibri" w:cs="Calibri"/>
          <w:b/>
        </w:rPr>
        <w:t>but</w:t>
      </w:r>
      <w:r>
        <w:rPr>
          <w:rFonts w:ascii="Calibri" w:eastAsia="Calibri" w:hAnsi="Calibri" w:cs="Calibri"/>
        </w:rPr>
        <w:t xml:space="preserve"> </w:t>
      </w:r>
      <w:r w:rsidR="00FC4F69">
        <w:rPr>
          <w:rFonts w:ascii="Calibri" w:eastAsia="Calibri" w:hAnsi="Calibri" w:cs="Calibri"/>
        </w:rPr>
        <w:tab/>
        <w:t xml:space="preserve">    </w:t>
      </w:r>
      <w:r>
        <w:rPr>
          <w:rFonts w:ascii="Calibri" w:eastAsia="Calibri" w:hAnsi="Calibri" w:cs="Calibri"/>
        </w:rPr>
        <w:t xml:space="preserve">in </w:t>
      </w:r>
      <w:r w:rsidR="00FC4F69">
        <w:rPr>
          <w:rFonts w:ascii="Calibri" w:eastAsia="Calibri" w:hAnsi="Calibri" w:cs="Calibri"/>
        </w:rPr>
        <w:tab/>
      </w:r>
      <w:r>
        <w:rPr>
          <w:rFonts w:ascii="Calibri" w:eastAsia="Calibri" w:hAnsi="Calibri" w:cs="Calibri"/>
          <w:b/>
          <w:color w:val="004DBB"/>
        </w:rPr>
        <w:t>His</w:t>
      </w:r>
      <w:r>
        <w:rPr>
          <w:rFonts w:ascii="Calibri" w:eastAsia="Calibri" w:hAnsi="Calibri" w:cs="Calibri"/>
        </w:rPr>
        <w:t xml:space="preserve"> </w:t>
      </w:r>
      <w:r w:rsidR="00FC4F69">
        <w:rPr>
          <w:rFonts w:ascii="Calibri" w:eastAsia="Calibri" w:hAnsi="Calibri" w:cs="Calibri"/>
        </w:rPr>
        <w:t xml:space="preserve">    </w:t>
      </w:r>
      <w:r w:rsidRPr="00E543D6">
        <w:rPr>
          <w:rFonts w:ascii="Calibri" w:eastAsia="Calibri" w:hAnsi="Calibri" w:cs="Calibri"/>
          <w:b/>
          <w:bCs/>
        </w:rPr>
        <w:t>fierce</w:t>
      </w:r>
      <w:r>
        <w:rPr>
          <w:rFonts w:ascii="Calibri" w:eastAsia="Calibri" w:hAnsi="Calibri" w:cs="Calibri"/>
        </w:rPr>
        <w:t xml:space="preserve"> </w:t>
      </w:r>
      <w:r>
        <w:rPr>
          <w:rFonts w:ascii="Calibri" w:eastAsia="Calibri" w:hAnsi="Calibri" w:cs="Calibri"/>
          <w:b/>
        </w:rPr>
        <w:t>anger</w:t>
      </w:r>
      <w:r>
        <w:rPr>
          <w:rFonts w:ascii="Calibri" w:eastAsia="Calibri" w:hAnsi="Calibri" w:cs="Calibri"/>
        </w:rPr>
        <w:t xml:space="preserve"> </w:t>
      </w:r>
    </w:p>
    <w:p w14:paraId="27C67B19" w14:textId="77777777" w:rsidR="00FC4F69" w:rsidRPr="00FC4F69" w:rsidRDefault="00AA04B3" w:rsidP="00FC4F69">
      <w:pPr>
        <w:spacing w:after="0"/>
        <w:ind w:firstLine="720"/>
        <w:rPr>
          <w:rFonts w:ascii="Calibri" w:eastAsia="Calibri" w:hAnsi="Calibri" w:cs="Calibri"/>
          <w:color w:val="0070C0"/>
        </w:rPr>
      </w:pPr>
      <w:r w:rsidRPr="00FC4F69">
        <w:rPr>
          <w:rFonts w:ascii="Calibri" w:eastAsia="Calibri" w:hAnsi="Calibri" w:cs="Calibri"/>
          <w:b/>
          <w:color w:val="0070C0"/>
        </w:rPr>
        <w:t>He</w:t>
      </w:r>
      <w:r w:rsidRPr="00FC4F69">
        <w:rPr>
          <w:rFonts w:ascii="Calibri" w:eastAsia="Calibri" w:hAnsi="Calibri" w:cs="Calibri"/>
          <w:color w:val="0070C0"/>
        </w:rPr>
        <w:t xml:space="preserve"> </w:t>
      </w:r>
      <w:r w:rsidR="00FC4F69" w:rsidRPr="00FC4F69">
        <w:rPr>
          <w:rFonts w:ascii="Calibri" w:eastAsia="Calibri" w:hAnsi="Calibri" w:cs="Calibri"/>
          <w:color w:val="0070C0"/>
        </w:rPr>
        <w:t>[</w:t>
      </w:r>
      <w:r w:rsidR="00FC4F69" w:rsidRPr="00CC79DA">
        <w:rPr>
          <w:rFonts w:ascii="Calibri" w:eastAsia="Calibri" w:hAnsi="Calibri" w:cs="Calibri"/>
          <w:b/>
          <w:color w:val="0070C0"/>
          <w:u w:val="single"/>
        </w:rPr>
        <w:t>the Lord</w:t>
      </w:r>
      <w:r w:rsidR="00FC4F69" w:rsidRPr="00FC4F69">
        <w:rPr>
          <w:rFonts w:ascii="Calibri" w:eastAsia="Calibri" w:hAnsi="Calibri" w:cs="Calibri"/>
          <w:color w:val="0070C0"/>
        </w:rPr>
        <w:t>]</w:t>
      </w:r>
    </w:p>
    <w:p w14:paraId="046D3079" w14:textId="77777777" w:rsidR="00FC4F69" w:rsidRDefault="00AA04B3" w:rsidP="00FC4F69">
      <w:pPr>
        <w:spacing w:after="0"/>
        <w:ind w:left="1440" w:firstLine="720"/>
        <w:rPr>
          <w:rFonts w:ascii="Calibri" w:eastAsia="Calibri" w:hAnsi="Calibri" w:cs="Calibri"/>
        </w:rPr>
      </w:pPr>
      <w:r>
        <w:rPr>
          <w:rFonts w:ascii="Calibri" w:eastAsia="Calibri" w:hAnsi="Calibri" w:cs="Calibri"/>
        </w:rPr>
        <w:t xml:space="preserve">will </w:t>
      </w:r>
      <w:r w:rsidR="00FC4F69">
        <w:rPr>
          <w:rFonts w:ascii="Calibri" w:eastAsia="Calibri" w:hAnsi="Calibri" w:cs="Calibri"/>
        </w:rPr>
        <w:tab/>
      </w:r>
      <w:r w:rsidR="00FC4F69">
        <w:rPr>
          <w:rFonts w:ascii="Calibri" w:eastAsia="Calibri" w:hAnsi="Calibri" w:cs="Calibri"/>
        </w:rPr>
        <w:tab/>
      </w:r>
      <w:r w:rsidRPr="00FC4F69">
        <w:rPr>
          <w:rFonts w:ascii="Calibri" w:eastAsia="Calibri" w:hAnsi="Calibri" w:cs="Calibri"/>
          <w:b/>
        </w:rPr>
        <w:t xml:space="preserve">come </w:t>
      </w:r>
      <w:r w:rsidR="00FC4F69" w:rsidRPr="00FC4F69">
        <w:rPr>
          <w:rFonts w:ascii="Calibri" w:eastAsia="Calibri" w:hAnsi="Calibri" w:cs="Calibri"/>
          <w:b/>
        </w:rPr>
        <w:tab/>
      </w:r>
      <w:r w:rsidRPr="00FC4F69">
        <w:rPr>
          <w:rFonts w:ascii="Calibri" w:eastAsia="Calibri" w:hAnsi="Calibri" w:cs="Calibri"/>
          <w:b/>
        </w:rPr>
        <w:t>out</w:t>
      </w:r>
      <w:r>
        <w:rPr>
          <w:rFonts w:ascii="Calibri" w:eastAsia="Calibri" w:hAnsi="Calibri" w:cs="Calibri"/>
        </w:rPr>
        <w:t xml:space="preserve"> </w:t>
      </w:r>
    </w:p>
    <w:p w14:paraId="6BE942E2" w14:textId="77777777" w:rsidR="00AA04B3" w:rsidRDefault="00AA04B3" w:rsidP="00FC4F69">
      <w:pPr>
        <w:spacing w:after="0"/>
        <w:ind w:left="4320"/>
        <w:rPr>
          <w:rFonts w:ascii="Calibri" w:eastAsia="Calibri" w:hAnsi="Calibri" w:cs="Calibri"/>
          <w:b/>
          <w:color w:val="984806" w:themeColor="accent6" w:themeShade="80"/>
        </w:rPr>
      </w:pPr>
      <w:r>
        <w:rPr>
          <w:rFonts w:ascii="Calibri" w:eastAsia="Calibri" w:hAnsi="Calibri" w:cs="Calibri"/>
        </w:rPr>
        <w:t xml:space="preserve">against </w:t>
      </w:r>
      <w:r w:rsidR="00FC4F69">
        <w:rPr>
          <w:rFonts w:ascii="Calibri" w:eastAsia="Calibri" w:hAnsi="Calibri" w:cs="Calibri"/>
        </w:rPr>
        <w:tab/>
      </w:r>
      <w:r w:rsidR="00FC4F69">
        <w:rPr>
          <w:rFonts w:ascii="Calibri" w:eastAsia="Calibri" w:hAnsi="Calibri" w:cs="Calibri"/>
        </w:rPr>
        <w:tab/>
      </w:r>
      <w:r w:rsidR="00FC4F69" w:rsidRPr="00FC4F69">
        <w:rPr>
          <w:rFonts w:ascii="Calibri" w:eastAsia="Calibri" w:hAnsi="Calibri" w:cs="Calibri"/>
          <w:b/>
          <w:color w:val="984806" w:themeColor="accent6" w:themeShade="80"/>
        </w:rPr>
        <w:t>you</w:t>
      </w:r>
    </w:p>
    <w:p w14:paraId="6EB7C964" w14:textId="77777777" w:rsidR="00FC4F69" w:rsidRDefault="00FC4F69" w:rsidP="00FC4F69">
      <w:pPr>
        <w:spacing w:after="0"/>
        <w:ind w:left="4320"/>
        <w:rPr>
          <w:rFonts w:ascii="Calibri" w:eastAsia="Calibri" w:hAnsi="Calibri" w:cs="Calibri"/>
        </w:rPr>
      </w:pPr>
    </w:p>
    <w:p w14:paraId="1BB5F3BF" w14:textId="77777777" w:rsidR="00AA04B3" w:rsidRPr="00FC4F69" w:rsidRDefault="00AA04B3" w:rsidP="00AA04B3">
      <w:pPr>
        <w:spacing w:after="0"/>
        <w:ind w:left="0"/>
        <w:rPr>
          <w:rFonts w:ascii="Calibri" w:eastAsia="Calibri" w:hAnsi="Calibri" w:cs="Calibri"/>
        </w:rPr>
      </w:pPr>
      <w:r>
        <w:rPr>
          <w:rFonts w:ascii="Calibri" w:eastAsia="Calibri" w:hAnsi="Calibri" w:cs="Calibri"/>
        </w:rPr>
        <w:tab/>
      </w:r>
      <w:r w:rsidRPr="00261221">
        <w:rPr>
          <w:rFonts w:ascii="Calibri" w:eastAsia="Calibri" w:hAnsi="Calibri" w:cs="Calibri"/>
          <w:b/>
          <w:color w:val="F79646" w:themeColor="accent6"/>
        </w:rPr>
        <w:t>then</w:t>
      </w:r>
      <w:r>
        <w:rPr>
          <w:rFonts w:ascii="Calibri" w:eastAsia="Calibri" w:hAnsi="Calibri" w:cs="Calibri"/>
        </w:rPr>
        <w:t xml:space="preserve"> </w:t>
      </w:r>
      <w:r w:rsidR="00261221">
        <w:rPr>
          <w:rFonts w:ascii="Calibri" w:eastAsia="Calibri" w:hAnsi="Calibri" w:cs="Calibri"/>
        </w:rPr>
        <w:tab/>
      </w:r>
      <w:r w:rsidRPr="005E4EE3">
        <w:rPr>
          <w:rFonts w:ascii="Calibri" w:eastAsia="Calibri" w:hAnsi="Calibri" w:cs="Calibri"/>
          <w:b/>
          <w:color w:val="984806" w:themeColor="accent6" w:themeShade="80"/>
          <w:u w:val="single"/>
        </w:rPr>
        <w:t>ye</w:t>
      </w:r>
      <w:r w:rsidRPr="005E4EE3">
        <w:rPr>
          <w:rFonts w:ascii="Calibri" w:eastAsia="Calibri" w:hAnsi="Calibri" w:cs="Calibri"/>
          <w:u w:val="single"/>
        </w:rPr>
        <w:t xml:space="preserve"> </w:t>
      </w:r>
      <w:r w:rsidR="00261221" w:rsidRPr="005E4EE3">
        <w:rPr>
          <w:rFonts w:ascii="Calibri" w:eastAsia="Calibri" w:hAnsi="Calibri" w:cs="Calibri"/>
          <w:u w:val="single"/>
        </w:rPr>
        <w:tab/>
      </w:r>
      <w:r w:rsidRPr="005E4EE3">
        <w:rPr>
          <w:rFonts w:ascii="Calibri" w:eastAsia="Calibri" w:hAnsi="Calibri" w:cs="Calibri"/>
          <w:u w:val="single"/>
        </w:rPr>
        <w:t xml:space="preserve">shall </w:t>
      </w:r>
      <w:r w:rsidR="00261221" w:rsidRPr="005E4EE3">
        <w:rPr>
          <w:rFonts w:ascii="Calibri" w:eastAsia="Calibri" w:hAnsi="Calibri" w:cs="Calibri"/>
          <w:u w:val="single"/>
        </w:rPr>
        <w:tab/>
      </w:r>
      <w:r w:rsidR="005E4EE3" w:rsidRPr="005E4EE3">
        <w:rPr>
          <w:rFonts w:ascii="Calibri" w:eastAsia="Calibri" w:hAnsi="Calibri" w:cs="Calibri"/>
          <w:u w:val="single"/>
        </w:rPr>
        <w:t xml:space="preserve">        </w:t>
      </w:r>
      <w:r w:rsidRPr="005E4EE3">
        <w:rPr>
          <w:rFonts w:ascii="Calibri" w:eastAsia="Calibri" w:hAnsi="Calibri" w:cs="Calibri"/>
          <w:u w:val="single"/>
        </w:rPr>
        <w:t>be</w:t>
      </w:r>
      <w:r>
        <w:rPr>
          <w:rFonts w:ascii="Calibri" w:eastAsia="Calibri" w:hAnsi="Calibri" w:cs="Calibri"/>
        </w:rPr>
        <w:t xml:space="preserve"> </w:t>
      </w:r>
      <w:r w:rsidR="00261221">
        <w:rPr>
          <w:rFonts w:ascii="Calibri" w:eastAsia="Calibri" w:hAnsi="Calibri" w:cs="Calibri"/>
        </w:rPr>
        <w:tab/>
      </w:r>
      <w:r w:rsidRPr="00261221">
        <w:rPr>
          <w:rFonts w:ascii="Calibri" w:eastAsia="Calibri" w:hAnsi="Calibri" w:cs="Calibri"/>
          <w:b/>
          <w:color w:val="984806" w:themeColor="accent6" w:themeShade="80"/>
        </w:rPr>
        <w:t>smitten</w:t>
      </w:r>
      <w:r>
        <w:rPr>
          <w:rFonts w:ascii="Calibri" w:eastAsia="Calibri" w:hAnsi="Calibri" w:cs="Calibri"/>
        </w:rPr>
        <w:tab/>
        <w:t xml:space="preserve">   </w:t>
      </w:r>
      <w:r w:rsidRPr="00390AA3">
        <w:rPr>
          <w:rFonts w:ascii="Calibri" w:eastAsia="Calibri" w:hAnsi="Calibri" w:cs="Calibri"/>
        </w:rPr>
        <w:t xml:space="preserve"> </w:t>
      </w:r>
      <w:r w:rsidRPr="00CC79DA">
        <w:rPr>
          <w:rFonts w:ascii="Calibri" w:eastAsia="Calibri" w:hAnsi="Calibri" w:cs="Calibri"/>
          <w:b/>
          <w:color w:val="F79646" w:themeColor="accent6"/>
          <w:u w:val="single"/>
        </w:rPr>
        <w:t>by</w:t>
      </w:r>
      <w:r w:rsidRPr="00FC4F69">
        <w:rPr>
          <w:rFonts w:ascii="Calibri" w:eastAsia="Calibri" w:hAnsi="Calibri" w:cs="Calibri"/>
        </w:rPr>
        <w:t xml:space="preserve"> </w:t>
      </w:r>
      <w:r w:rsidR="00FC4F69" w:rsidRPr="00FC4F69">
        <w:rPr>
          <w:rFonts w:ascii="Calibri" w:eastAsia="Calibri" w:hAnsi="Calibri" w:cs="Calibri"/>
        </w:rPr>
        <w:tab/>
      </w:r>
      <w:r w:rsidR="00FC4F69" w:rsidRPr="00FC4F69">
        <w:rPr>
          <w:rFonts w:ascii="Calibri" w:eastAsia="Calibri" w:hAnsi="Calibri" w:cs="Calibri"/>
        </w:rPr>
        <w:tab/>
      </w:r>
      <w:r w:rsidRPr="00CC79DA">
        <w:rPr>
          <w:rFonts w:ascii="Calibri" w:eastAsia="Calibri" w:hAnsi="Calibri" w:cs="Calibri"/>
          <w:b/>
          <w:color w:val="984806" w:themeColor="accent6" w:themeShade="80"/>
          <w:u w:val="single"/>
        </w:rPr>
        <w:t>famine</w:t>
      </w:r>
    </w:p>
    <w:p w14:paraId="2E54A7F3" w14:textId="77777777" w:rsidR="00AA04B3" w:rsidRPr="00FC4F69" w:rsidRDefault="00AA04B3" w:rsidP="00AA04B3">
      <w:pPr>
        <w:spacing w:after="0"/>
        <w:ind w:left="0"/>
        <w:rPr>
          <w:rFonts w:ascii="Calibri" w:eastAsia="Calibri" w:hAnsi="Calibri" w:cs="Calibri"/>
        </w:rPr>
      </w:pPr>
      <w:r w:rsidRPr="00FC4F69">
        <w:rPr>
          <w:rFonts w:ascii="Calibri" w:eastAsia="Calibri" w:hAnsi="Calibri" w:cs="Calibri"/>
        </w:rPr>
        <w:tab/>
      </w:r>
      <w:r w:rsidRPr="00FC4F69">
        <w:rPr>
          <w:rFonts w:ascii="Calibri" w:eastAsia="Calibri" w:hAnsi="Calibri" w:cs="Calibri"/>
        </w:rPr>
        <w:tab/>
      </w:r>
      <w:r w:rsidRPr="00FC4F69">
        <w:rPr>
          <w:rFonts w:ascii="Calibri" w:eastAsia="Calibri" w:hAnsi="Calibri" w:cs="Calibri"/>
        </w:rPr>
        <w:tab/>
      </w:r>
      <w:r w:rsidRPr="00FC4F69">
        <w:rPr>
          <w:rFonts w:ascii="Calibri" w:eastAsia="Calibri" w:hAnsi="Calibri" w:cs="Calibri"/>
        </w:rPr>
        <w:tab/>
      </w:r>
      <w:r w:rsidRPr="00FC4F69">
        <w:rPr>
          <w:rFonts w:ascii="Calibri" w:eastAsia="Calibri" w:hAnsi="Calibri" w:cs="Calibri"/>
        </w:rPr>
        <w:tab/>
      </w:r>
      <w:r w:rsidRPr="00FC4F69">
        <w:rPr>
          <w:rFonts w:ascii="Calibri" w:eastAsia="Calibri" w:hAnsi="Calibri" w:cs="Calibri"/>
          <w:b/>
        </w:rPr>
        <w:t>and</w:t>
      </w:r>
      <w:r w:rsidRPr="00FC4F69">
        <w:rPr>
          <w:rFonts w:ascii="Calibri" w:eastAsia="Calibri" w:hAnsi="Calibri" w:cs="Calibri"/>
        </w:rPr>
        <w:t xml:space="preserve"> </w:t>
      </w:r>
      <w:r w:rsidR="00FC4F69" w:rsidRPr="00FC4F69">
        <w:rPr>
          <w:rFonts w:ascii="Calibri" w:eastAsia="Calibri" w:hAnsi="Calibri" w:cs="Calibri"/>
        </w:rPr>
        <w:tab/>
        <w:t xml:space="preserve">   </w:t>
      </w:r>
      <w:r w:rsidR="00FC4F69" w:rsidRPr="005E4EE3">
        <w:rPr>
          <w:rFonts w:ascii="Calibri" w:eastAsia="Calibri" w:hAnsi="Calibri" w:cs="Calibri"/>
          <w:b/>
          <w:color w:val="F79646" w:themeColor="accent6"/>
        </w:rPr>
        <w:t xml:space="preserve"> </w:t>
      </w:r>
      <w:r w:rsidRPr="00CC79DA">
        <w:rPr>
          <w:rFonts w:ascii="Calibri" w:eastAsia="Calibri" w:hAnsi="Calibri" w:cs="Calibri"/>
          <w:b/>
          <w:color w:val="F79646" w:themeColor="accent6"/>
          <w:u w:val="single"/>
        </w:rPr>
        <w:t>by</w:t>
      </w:r>
      <w:r w:rsidRPr="005E4EE3">
        <w:rPr>
          <w:rFonts w:ascii="Calibri" w:eastAsia="Calibri" w:hAnsi="Calibri" w:cs="Calibri"/>
          <w:color w:val="F79646" w:themeColor="accent6"/>
        </w:rPr>
        <w:t xml:space="preserve"> </w:t>
      </w:r>
      <w:r w:rsidR="00FC4F69" w:rsidRPr="00FC4F69">
        <w:rPr>
          <w:rFonts w:ascii="Calibri" w:eastAsia="Calibri" w:hAnsi="Calibri" w:cs="Calibri"/>
        </w:rPr>
        <w:tab/>
      </w:r>
      <w:r w:rsidR="00FC4F69" w:rsidRPr="00FC4F69">
        <w:rPr>
          <w:rFonts w:ascii="Calibri" w:eastAsia="Calibri" w:hAnsi="Calibri" w:cs="Calibri"/>
        </w:rPr>
        <w:tab/>
      </w:r>
      <w:r w:rsidRPr="00CC79DA">
        <w:rPr>
          <w:rFonts w:ascii="Calibri" w:eastAsia="Calibri" w:hAnsi="Calibri" w:cs="Calibri"/>
          <w:b/>
          <w:color w:val="984806" w:themeColor="accent6" w:themeShade="80"/>
          <w:u w:val="single"/>
        </w:rPr>
        <w:t>pestilence</w:t>
      </w:r>
      <w:r w:rsidRPr="00FC4F69">
        <w:rPr>
          <w:rFonts w:ascii="Calibri" w:eastAsia="Calibri" w:hAnsi="Calibri" w:cs="Calibri"/>
        </w:rPr>
        <w:t xml:space="preserve"> </w:t>
      </w:r>
    </w:p>
    <w:p w14:paraId="00BBECA6" w14:textId="77777777" w:rsidR="00AA04B3" w:rsidRDefault="00AA04B3" w:rsidP="00AA04B3">
      <w:pPr>
        <w:spacing w:after="0"/>
        <w:ind w:left="0"/>
        <w:rPr>
          <w:rFonts w:ascii="Calibri" w:eastAsia="Calibri" w:hAnsi="Calibri" w:cs="Calibri"/>
          <w:b/>
          <w:color w:val="984806" w:themeColor="accent6" w:themeShade="80"/>
        </w:rPr>
      </w:pPr>
      <w:r w:rsidRPr="00FC4F69">
        <w:rPr>
          <w:rFonts w:ascii="Calibri" w:eastAsia="Calibri" w:hAnsi="Calibri" w:cs="Calibri"/>
        </w:rPr>
        <w:tab/>
      </w:r>
      <w:r w:rsidRPr="00FC4F69">
        <w:rPr>
          <w:rFonts w:ascii="Calibri" w:eastAsia="Calibri" w:hAnsi="Calibri" w:cs="Calibri"/>
        </w:rPr>
        <w:tab/>
      </w:r>
      <w:r w:rsidRPr="00FC4F69">
        <w:rPr>
          <w:rFonts w:ascii="Calibri" w:eastAsia="Calibri" w:hAnsi="Calibri" w:cs="Calibri"/>
        </w:rPr>
        <w:tab/>
      </w:r>
      <w:r w:rsidRPr="00FC4F69">
        <w:rPr>
          <w:rFonts w:ascii="Calibri" w:eastAsia="Calibri" w:hAnsi="Calibri" w:cs="Calibri"/>
        </w:rPr>
        <w:tab/>
      </w:r>
      <w:r w:rsidRPr="00FC4F69">
        <w:rPr>
          <w:rFonts w:ascii="Calibri" w:eastAsia="Calibri" w:hAnsi="Calibri" w:cs="Calibri"/>
        </w:rPr>
        <w:tab/>
      </w:r>
      <w:r w:rsidRPr="00FC4F69">
        <w:rPr>
          <w:rFonts w:ascii="Calibri" w:eastAsia="Calibri" w:hAnsi="Calibri" w:cs="Calibri"/>
          <w:b/>
        </w:rPr>
        <w:t>and</w:t>
      </w:r>
      <w:r w:rsidRPr="00FC4F69">
        <w:rPr>
          <w:rFonts w:ascii="Calibri" w:eastAsia="Calibri" w:hAnsi="Calibri" w:cs="Calibri"/>
        </w:rPr>
        <w:t xml:space="preserve"> </w:t>
      </w:r>
      <w:r w:rsidR="00FC4F69" w:rsidRPr="00FC4F69">
        <w:rPr>
          <w:rFonts w:ascii="Calibri" w:eastAsia="Calibri" w:hAnsi="Calibri" w:cs="Calibri"/>
        </w:rPr>
        <w:tab/>
      </w:r>
      <w:r w:rsidR="00FC4F69" w:rsidRPr="005E4EE3">
        <w:rPr>
          <w:rFonts w:ascii="Calibri" w:eastAsia="Calibri" w:hAnsi="Calibri" w:cs="Calibri"/>
          <w:b/>
          <w:color w:val="F79646" w:themeColor="accent6"/>
        </w:rPr>
        <w:t xml:space="preserve">    </w:t>
      </w:r>
      <w:r w:rsidRPr="00CC79DA">
        <w:rPr>
          <w:rFonts w:ascii="Calibri" w:eastAsia="Calibri" w:hAnsi="Calibri" w:cs="Calibri"/>
          <w:b/>
          <w:color w:val="F79646" w:themeColor="accent6"/>
          <w:u w:val="single"/>
        </w:rPr>
        <w:t>by</w:t>
      </w:r>
      <w:r w:rsidRPr="005E4EE3">
        <w:rPr>
          <w:rFonts w:ascii="Calibri" w:eastAsia="Calibri" w:hAnsi="Calibri" w:cs="Calibri"/>
          <w:color w:val="F79646" w:themeColor="accent6"/>
        </w:rPr>
        <w:t xml:space="preserve"> </w:t>
      </w:r>
      <w:r w:rsidR="00FC4F69" w:rsidRPr="00FC4F69">
        <w:rPr>
          <w:rFonts w:ascii="Calibri" w:eastAsia="Calibri" w:hAnsi="Calibri" w:cs="Calibri"/>
        </w:rPr>
        <w:tab/>
      </w:r>
      <w:r w:rsidRPr="00FC4F69">
        <w:rPr>
          <w:rFonts w:ascii="Calibri" w:eastAsia="Calibri" w:hAnsi="Calibri" w:cs="Calibri"/>
        </w:rPr>
        <w:t xml:space="preserve">the </w:t>
      </w:r>
      <w:r w:rsidR="00FC4F69" w:rsidRPr="00FC4F69">
        <w:rPr>
          <w:rFonts w:ascii="Calibri" w:eastAsia="Calibri" w:hAnsi="Calibri" w:cs="Calibri"/>
        </w:rPr>
        <w:tab/>
      </w:r>
      <w:r w:rsidRPr="00CC79DA">
        <w:rPr>
          <w:rFonts w:ascii="Calibri" w:eastAsia="Calibri" w:hAnsi="Calibri" w:cs="Calibri"/>
          <w:b/>
          <w:color w:val="984806" w:themeColor="accent6" w:themeShade="80"/>
          <w:u w:val="single"/>
        </w:rPr>
        <w:t>sword</w:t>
      </w:r>
      <w:r w:rsidRPr="00FC4F69">
        <w:rPr>
          <w:rFonts w:ascii="Calibri" w:eastAsia="Calibri" w:hAnsi="Calibri" w:cs="Calibri"/>
          <w:b/>
          <w:color w:val="984806" w:themeColor="accent6" w:themeShade="80"/>
        </w:rPr>
        <w:t xml:space="preserve"> </w:t>
      </w:r>
    </w:p>
    <w:p w14:paraId="447247D7" w14:textId="77777777" w:rsidR="00FC4F69" w:rsidRPr="00FC4F69" w:rsidRDefault="00FC4F69" w:rsidP="00AA04B3">
      <w:pPr>
        <w:spacing w:after="0"/>
        <w:ind w:left="0"/>
        <w:rPr>
          <w:rFonts w:ascii="Calibri" w:eastAsia="Calibri" w:hAnsi="Calibri" w:cs="Calibri"/>
        </w:rPr>
      </w:pPr>
    </w:p>
    <w:p w14:paraId="6F3ACB09" w14:textId="77777777" w:rsidR="00FC4F69" w:rsidRDefault="00FC4F69" w:rsidP="00AA04B3">
      <w:pPr>
        <w:spacing w:after="0"/>
        <w:ind w:left="0"/>
        <w:rPr>
          <w:rFonts w:ascii="Calibri" w:eastAsia="Calibri" w:hAnsi="Calibri" w:cs="Calibri"/>
          <w:b/>
          <w:color w:val="00B050"/>
        </w:rPr>
      </w:pPr>
      <w:r>
        <w:rPr>
          <w:rFonts w:ascii="Calibri" w:eastAsia="Calibri" w:hAnsi="Calibri" w:cs="Calibri"/>
        </w:rPr>
        <w:t xml:space="preserve">           </w:t>
      </w:r>
      <w:r w:rsidR="00AA04B3" w:rsidRPr="005E4EE3">
        <w:rPr>
          <w:rFonts w:ascii="Calibri" w:eastAsia="Calibri" w:hAnsi="Calibri" w:cs="Calibri"/>
          <w:b/>
        </w:rPr>
        <w:t xml:space="preserve">and </w:t>
      </w:r>
      <w:r w:rsidR="00AA04B3">
        <w:rPr>
          <w:rFonts w:ascii="Calibri" w:eastAsia="Calibri" w:hAnsi="Calibri" w:cs="Calibri"/>
          <w:b/>
          <w:color w:val="00B050"/>
        </w:rPr>
        <w:t xml:space="preserve">the </w:t>
      </w:r>
      <w:r>
        <w:rPr>
          <w:rFonts w:ascii="Calibri" w:eastAsia="Calibri" w:hAnsi="Calibri" w:cs="Calibri"/>
          <w:b/>
          <w:color w:val="00B050"/>
        </w:rPr>
        <w:tab/>
      </w:r>
      <w:r w:rsidR="00AA04B3">
        <w:rPr>
          <w:rFonts w:ascii="Calibri" w:eastAsia="Calibri" w:hAnsi="Calibri" w:cs="Calibri"/>
          <w:b/>
          <w:color w:val="00B050"/>
        </w:rPr>
        <w:t xml:space="preserve">time </w:t>
      </w:r>
      <w:r>
        <w:rPr>
          <w:rFonts w:ascii="Calibri" w:eastAsia="Calibri" w:hAnsi="Calibri" w:cs="Calibri"/>
          <w:b/>
          <w:color w:val="00B050"/>
        </w:rPr>
        <w:tab/>
      </w:r>
      <w:r w:rsidR="00AA04B3">
        <w:rPr>
          <w:rFonts w:ascii="Calibri" w:eastAsia="Calibri" w:hAnsi="Calibri" w:cs="Calibri"/>
          <w:b/>
          <w:color w:val="00B050"/>
        </w:rPr>
        <w:t xml:space="preserve">is </w:t>
      </w:r>
      <w:r>
        <w:rPr>
          <w:rFonts w:ascii="Calibri" w:eastAsia="Calibri" w:hAnsi="Calibri" w:cs="Calibri"/>
          <w:b/>
          <w:color w:val="00B050"/>
        </w:rPr>
        <w:tab/>
      </w:r>
      <w:r w:rsidR="00AA04B3">
        <w:rPr>
          <w:rFonts w:ascii="Calibri" w:eastAsia="Calibri" w:hAnsi="Calibri" w:cs="Calibri"/>
          <w:b/>
          <w:color w:val="00B050"/>
        </w:rPr>
        <w:t xml:space="preserve">soon </w:t>
      </w:r>
      <w:r>
        <w:rPr>
          <w:rFonts w:ascii="Calibri" w:eastAsia="Calibri" w:hAnsi="Calibri" w:cs="Calibri"/>
          <w:b/>
          <w:color w:val="00B050"/>
        </w:rPr>
        <w:tab/>
      </w:r>
      <w:r w:rsidR="00AA04B3">
        <w:rPr>
          <w:rFonts w:ascii="Calibri" w:eastAsia="Calibri" w:hAnsi="Calibri" w:cs="Calibri"/>
          <w:b/>
          <w:color w:val="00B050"/>
        </w:rPr>
        <w:t xml:space="preserve">at hand </w:t>
      </w:r>
    </w:p>
    <w:p w14:paraId="3D8C0BF6" w14:textId="77777777" w:rsidR="00AA04B3" w:rsidRDefault="00FC4F69" w:rsidP="00AA04B3">
      <w:pPr>
        <w:spacing w:after="0"/>
        <w:ind w:left="0"/>
        <w:rPr>
          <w:rFonts w:ascii="Calibri" w:eastAsia="Calibri" w:hAnsi="Calibri" w:cs="Calibri"/>
        </w:rPr>
      </w:pPr>
      <w:r>
        <w:rPr>
          <w:rFonts w:ascii="Calibri" w:eastAsia="Calibri" w:hAnsi="Calibri" w:cs="Calibri"/>
          <w:b/>
          <w:color w:val="00B050"/>
        </w:rPr>
        <w:t xml:space="preserve">           </w:t>
      </w:r>
      <w:r w:rsidRPr="00CC79DA">
        <w:rPr>
          <w:rFonts w:ascii="Calibri" w:eastAsia="Calibri" w:hAnsi="Calibri" w:cs="Calibri"/>
          <w:color w:val="FF33CC"/>
        </w:rPr>
        <w:t>EXCEPT</w:t>
      </w:r>
      <w:r w:rsidR="00AA04B3" w:rsidRPr="00CC79DA">
        <w:rPr>
          <w:rFonts w:ascii="Calibri" w:eastAsia="Calibri" w:hAnsi="Calibri" w:cs="Calibri"/>
          <w:color w:val="FF33CC"/>
        </w:rPr>
        <w:t xml:space="preserve"> </w:t>
      </w:r>
      <w:r>
        <w:rPr>
          <w:rFonts w:ascii="Calibri" w:eastAsia="Calibri" w:hAnsi="Calibri" w:cs="Calibri"/>
        </w:rPr>
        <w:tab/>
      </w:r>
      <w:r w:rsidR="00AA04B3" w:rsidRPr="00FC4F69">
        <w:rPr>
          <w:rFonts w:ascii="Calibri" w:eastAsia="Calibri" w:hAnsi="Calibri" w:cs="Calibri"/>
          <w:b/>
          <w:color w:val="984806" w:themeColor="accent6" w:themeShade="80"/>
        </w:rPr>
        <w:t xml:space="preserve">ye </w:t>
      </w:r>
      <w:r>
        <w:rPr>
          <w:rFonts w:ascii="Calibri" w:eastAsia="Calibri" w:hAnsi="Calibri" w:cs="Calibri"/>
        </w:rPr>
        <w:tab/>
      </w:r>
      <w:r>
        <w:rPr>
          <w:rFonts w:ascii="Calibri" w:eastAsia="Calibri" w:hAnsi="Calibri" w:cs="Calibri"/>
        </w:rPr>
        <w:tab/>
      </w:r>
      <w:r>
        <w:rPr>
          <w:rFonts w:ascii="Calibri" w:eastAsia="Calibri" w:hAnsi="Calibri" w:cs="Calibri"/>
        </w:rPr>
        <w:tab/>
      </w:r>
      <w:r w:rsidR="00AA04B3" w:rsidRPr="00390AA3">
        <w:rPr>
          <w:rFonts w:ascii="Calibri" w:eastAsia="Calibri" w:hAnsi="Calibri" w:cs="Calibri"/>
          <w:b/>
          <w:u w:val="single"/>
        </w:rPr>
        <w:t>repent</w:t>
      </w:r>
    </w:p>
    <w:p w14:paraId="40B3A13A" w14:textId="77777777" w:rsidR="005C055C" w:rsidRPr="005C055C" w:rsidRDefault="005C055C" w:rsidP="005C055C">
      <w:pPr>
        <w:autoSpaceDE w:val="0"/>
        <w:autoSpaceDN w:val="0"/>
        <w:adjustRightInd w:val="0"/>
        <w:spacing w:after="0"/>
        <w:ind w:left="0"/>
        <w:rPr>
          <w:rFonts w:ascii="Calibri" w:eastAsia="Calibri" w:hAnsi="Calibri" w:cs="Calibri"/>
        </w:rPr>
      </w:pPr>
      <w:r w:rsidRPr="005C055C">
        <w:rPr>
          <w:rFonts w:ascii="Calibri" w:eastAsia="Calibri" w:hAnsi="Calibri" w:cs="Calibri"/>
        </w:rPr>
        <w:t>_______</w:t>
      </w:r>
    </w:p>
    <w:p w14:paraId="463D0523" w14:textId="77777777" w:rsidR="005C055C" w:rsidRPr="005C055C" w:rsidRDefault="005E4EE3" w:rsidP="005C055C">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Pr>
          <w:rFonts w:ascii="Calibri" w:eastAsia="Calibri" w:hAnsi="Calibri" w:cs="Calibri"/>
          <w:sz w:val="18"/>
          <w:szCs w:val="18"/>
        </w:rPr>
        <w:t>yy</w:t>
      </w:r>
      <w:proofErr w:type="spellEnd"/>
      <w:r>
        <w:rPr>
          <w:rFonts w:ascii="Calibri" w:eastAsia="Calibri" w:hAnsi="Calibri" w:cs="Calibri"/>
          <w:sz w:val="18"/>
          <w:szCs w:val="18"/>
        </w:rPr>
        <w:t xml:space="preserve"> – Alternating contrast parallelism]</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2DFAEC1A" w14:textId="77777777" w:rsidR="005C055C" w:rsidRPr="005C055C" w:rsidRDefault="005C055C" w:rsidP="005C055C">
      <w:pPr>
        <w:autoSpaceDE w:val="0"/>
        <w:autoSpaceDN w:val="0"/>
        <w:adjustRightInd w:val="0"/>
        <w:spacing w:after="0"/>
        <w:ind w:left="0"/>
        <w:rPr>
          <w:rFonts w:ascii="Calibri" w:eastAsia="Calibri" w:hAnsi="Calibri" w:cs="Calibri"/>
          <w:sz w:val="18"/>
          <w:szCs w:val="18"/>
        </w:rPr>
      </w:pPr>
      <w:r w:rsidRPr="005C055C">
        <w:rPr>
          <w:rFonts w:ascii="Calibri" w:eastAsia="Calibri" w:hAnsi="Calibri" w:cs="Calibri"/>
          <w:sz w:val="18"/>
          <w:szCs w:val="18"/>
        </w:rPr>
        <w:t>[Par</w:t>
      </w:r>
      <w:r w:rsidR="005E4EE3">
        <w:rPr>
          <w:rFonts w:ascii="Calibri" w:eastAsia="Calibri" w:hAnsi="Calibri" w:cs="Calibri"/>
          <w:sz w:val="18"/>
          <w:szCs w:val="18"/>
        </w:rPr>
        <w:t xml:space="preserve">. </w:t>
      </w:r>
      <w:proofErr w:type="spellStart"/>
      <w:r w:rsidR="005E4EE3">
        <w:rPr>
          <w:rFonts w:ascii="Calibri" w:eastAsia="Calibri" w:hAnsi="Calibri" w:cs="Calibri"/>
          <w:sz w:val="18"/>
          <w:szCs w:val="18"/>
        </w:rPr>
        <w:t>zz</w:t>
      </w:r>
      <w:proofErr w:type="spellEnd"/>
      <w:r w:rsidR="005E4EE3">
        <w:rPr>
          <w:rFonts w:ascii="Calibri" w:eastAsia="Calibri" w:hAnsi="Calibri" w:cs="Calibri"/>
          <w:sz w:val="18"/>
          <w:szCs w:val="18"/>
        </w:rPr>
        <w:t xml:space="preserve"> – Working out]</w:t>
      </w:r>
      <w:r w:rsidR="005E4EE3">
        <w:rPr>
          <w:rFonts w:ascii="Calibri" w:eastAsia="Calibri" w:hAnsi="Calibri" w:cs="Calibri"/>
          <w:sz w:val="18"/>
          <w:szCs w:val="18"/>
        </w:rPr>
        <w:tab/>
      </w:r>
      <w:r w:rsidR="005E4EE3">
        <w:rPr>
          <w:rFonts w:ascii="Calibri" w:eastAsia="Calibri" w:hAnsi="Calibri" w:cs="Calibri"/>
          <w:sz w:val="18"/>
          <w:szCs w:val="18"/>
        </w:rPr>
        <w:tab/>
      </w:r>
      <w:r w:rsidR="005E4EE3">
        <w:rPr>
          <w:rFonts w:ascii="Calibri" w:eastAsia="Calibri" w:hAnsi="Calibri" w:cs="Calibri"/>
          <w:sz w:val="18"/>
          <w:szCs w:val="18"/>
        </w:rPr>
        <w:tab/>
      </w:r>
      <w:r w:rsidR="005E4EE3">
        <w:rPr>
          <w:rFonts w:ascii="Calibri" w:eastAsia="Calibri" w:hAnsi="Calibri" w:cs="Calibri"/>
          <w:sz w:val="18"/>
          <w:szCs w:val="18"/>
        </w:rPr>
        <w:tab/>
      </w:r>
    </w:p>
    <w:p w14:paraId="0E4079DD" w14:textId="77777777" w:rsidR="000A65F4" w:rsidRDefault="000A65F4" w:rsidP="000A65F4">
      <w:pPr>
        <w:spacing w:after="0"/>
        <w:ind w:left="0"/>
        <w:jc w:val="right"/>
        <w:rPr>
          <w:rFonts w:ascii="Calibri" w:eastAsia="Calibri" w:hAnsi="Calibri" w:cs="Calibri"/>
        </w:rPr>
      </w:pPr>
      <w:r w:rsidRPr="00DE2D0D">
        <w:rPr>
          <w:i/>
        </w:rPr>
        <w:lastRenderedPageBreak/>
        <w:t>[Alma</w:t>
      </w:r>
      <w:r>
        <w:rPr>
          <w:i/>
        </w:rPr>
        <w:t xml:space="preserve"> 10</w:t>
      </w:r>
      <w:r w:rsidRPr="00DE2D0D">
        <w:rPr>
          <w:i/>
        </w:rPr>
        <w:t>]</w:t>
      </w:r>
      <w:r w:rsidRPr="00E574E9">
        <w:rPr>
          <w:rFonts w:ascii="Calibri" w:eastAsia="Calibri" w:hAnsi="Calibri" w:cs="Calibri"/>
        </w:rPr>
        <w:t xml:space="preserve"> </w:t>
      </w:r>
    </w:p>
    <w:p w14:paraId="5A8FD3A6" w14:textId="77777777" w:rsidR="000A65F4" w:rsidRDefault="000A65F4" w:rsidP="00AA04B3">
      <w:pPr>
        <w:spacing w:after="0"/>
        <w:ind w:left="0"/>
        <w:rPr>
          <w:rFonts w:ascii="Calibri" w:eastAsia="Calibri" w:hAnsi="Calibri" w:cs="Calibri"/>
        </w:rPr>
      </w:pPr>
    </w:p>
    <w:p w14:paraId="5AB76244" w14:textId="77777777" w:rsidR="00AA04B3" w:rsidRDefault="00AA04B3" w:rsidP="00AA04B3">
      <w:pPr>
        <w:spacing w:after="0"/>
        <w:ind w:left="0"/>
        <w:rPr>
          <w:rFonts w:ascii="Calibri" w:eastAsia="Calibri" w:hAnsi="Calibri" w:cs="Calibri"/>
          <w:b/>
        </w:rPr>
      </w:pPr>
      <w:r>
        <w:rPr>
          <w:rFonts w:ascii="Calibri" w:eastAsia="Calibri" w:hAnsi="Calibri" w:cs="Calibri"/>
        </w:rPr>
        <w:t xml:space="preserve"> 24 </w:t>
      </w:r>
      <w:r>
        <w:rPr>
          <w:rFonts w:ascii="Calibri" w:eastAsia="Calibri" w:hAnsi="Calibri" w:cs="Calibri"/>
          <w:b/>
        </w:rPr>
        <w:t xml:space="preserve">And </w:t>
      </w:r>
      <w:r w:rsidRPr="00CC79DA">
        <w:rPr>
          <w:rFonts w:ascii="Calibri" w:eastAsia="Calibri" w:hAnsi="Calibri" w:cs="Calibri"/>
          <w:b/>
          <w:highlight w:val="lightGray"/>
          <w:u w:val="single"/>
        </w:rPr>
        <w:t>now</w:t>
      </w:r>
      <w:r>
        <w:rPr>
          <w:rFonts w:ascii="Calibri" w:eastAsia="Calibri" w:hAnsi="Calibri" w:cs="Calibri"/>
          <w:b/>
        </w:rPr>
        <w:t xml:space="preserve">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p>
    <w:p w14:paraId="4841B82C" w14:textId="77777777" w:rsidR="00FC4F69" w:rsidRDefault="00AA04B3" w:rsidP="00AA04B3">
      <w:pPr>
        <w:spacing w:after="0"/>
        <w:ind w:left="0"/>
        <w:rPr>
          <w:rFonts w:ascii="Calibri" w:eastAsia="Calibri" w:hAnsi="Calibri" w:cs="Calibri"/>
        </w:rPr>
      </w:pPr>
      <w:r>
        <w:rPr>
          <w:rFonts w:ascii="Calibri" w:eastAsia="Calibri" w:hAnsi="Calibri" w:cs="Calibri"/>
          <w:b/>
        </w:rPr>
        <w:tab/>
      </w:r>
      <w:r w:rsidRPr="005C055C">
        <w:rPr>
          <w:rFonts w:ascii="Calibri" w:eastAsia="Calibri" w:hAnsi="Calibri" w:cs="Calibri"/>
          <w:b/>
        </w:rPr>
        <w:t>that</w:t>
      </w:r>
      <w:r>
        <w:rPr>
          <w:rFonts w:ascii="Calibri" w:eastAsia="Calibri" w:hAnsi="Calibri" w:cs="Calibri"/>
        </w:rPr>
        <w:t xml:space="preserve"> </w:t>
      </w:r>
      <w:r w:rsidR="00FC4F69">
        <w:rPr>
          <w:rFonts w:ascii="Calibri" w:eastAsia="Calibri" w:hAnsi="Calibri" w:cs="Calibri"/>
        </w:rPr>
        <w:tab/>
      </w:r>
      <w:r w:rsidRPr="005C055C">
        <w:rPr>
          <w:rFonts w:ascii="Calibri" w:eastAsia="Calibri" w:hAnsi="Calibri" w:cs="Calibri"/>
          <w:color w:val="984806" w:themeColor="accent6" w:themeShade="80"/>
        </w:rPr>
        <w:t xml:space="preserve">the </w:t>
      </w:r>
      <w:r w:rsidRPr="005C055C">
        <w:rPr>
          <w:rFonts w:ascii="Calibri" w:eastAsia="Calibri" w:hAnsi="Calibri" w:cs="Calibri"/>
          <w:b/>
          <w:color w:val="984806" w:themeColor="accent6" w:themeShade="80"/>
        </w:rPr>
        <w:t xml:space="preserve">people </w:t>
      </w:r>
    </w:p>
    <w:p w14:paraId="1C435849" w14:textId="77777777" w:rsidR="00AA04B3" w:rsidRDefault="00AA04B3" w:rsidP="00FC4F69">
      <w:pPr>
        <w:spacing w:after="0"/>
        <w:ind w:left="1440" w:firstLine="720"/>
        <w:rPr>
          <w:rFonts w:ascii="Calibri" w:eastAsia="Calibri" w:hAnsi="Calibri" w:cs="Calibri"/>
        </w:rPr>
      </w:pPr>
      <w:r>
        <w:rPr>
          <w:rFonts w:ascii="Calibri" w:eastAsia="Calibri" w:hAnsi="Calibri" w:cs="Calibri"/>
        </w:rPr>
        <w:t xml:space="preserve">were </w:t>
      </w:r>
      <w:r w:rsidR="00FC4F69">
        <w:rPr>
          <w:rFonts w:ascii="Calibri" w:eastAsia="Calibri" w:hAnsi="Calibri" w:cs="Calibri"/>
        </w:rPr>
        <w:t xml:space="preserve">    </w:t>
      </w:r>
      <w:proofErr w:type="gramStart"/>
      <w:r w:rsidR="00FC4F69">
        <w:rPr>
          <w:rFonts w:ascii="Calibri" w:eastAsia="Calibri" w:hAnsi="Calibri" w:cs="Calibri"/>
        </w:rPr>
        <w:t>MORE</w:t>
      </w:r>
      <w:r w:rsidR="00FC4F69">
        <w:rPr>
          <w:rFonts w:ascii="Calibri" w:eastAsia="Calibri" w:hAnsi="Calibri" w:cs="Calibri"/>
        </w:rPr>
        <w:tab/>
      </w:r>
      <w:r w:rsidRPr="004B60B7">
        <w:rPr>
          <w:rFonts w:ascii="Calibri" w:eastAsia="Calibri" w:hAnsi="Calibri" w:cs="Calibri"/>
          <w:b/>
          <w:color w:val="984806" w:themeColor="accent6" w:themeShade="80"/>
        </w:rPr>
        <w:t>angry</w:t>
      </w:r>
      <w:proofErr w:type="gramEnd"/>
      <w:r w:rsidRPr="004B60B7">
        <w:rPr>
          <w:rFonts w:ascii="Calibri" w:eastAsia="Calibri" w:hAnsi="Calibri" w:cs="Calibri"/>
          <w:b/>
          <w:color w:val="984806" w:themeColor="accent6" w:themeShade="80"/>
        </w:rPr>
        <w:t xml:space="preserve"> </w:t>
      </w:r>
      <w:r w:rsidR="00FC4F69">
        <w:rPr>
          <w:rFonts w:ascii="Calibri" w:eastAsia="Calibri" w:hAnsi="Calibri" w:cs="Calibri"/>
          <w:b/>
          <w:color w:val="984806" w:themeColor="accent6" w:themeShade="80"/>
        </w:rPr>
        <w:tab/>
      </w:r>
      <w:r>
        <w:rPr>
          <w:rFonts w:ascii="Calibri" w:eastAsia="Calibri" w:hAnsi="Calibri" w:cs="Calibri"/>
        </w:rPr>
        <w:t xml:space="preserve">with </w:t>
      </w:r>
      <w:r w:rsidR="00FC4F69">
        <w:rPr>
          <w:rFonts w:ascii="Calibri" w:eastAsia="Calibri" w:hAnsi="Calibri" w:cs="Calibri"/>
        </w:rPr>
        <w:tab/>
        <w:t xml:space="preserve">           </w:t>
      </w:r>
      <w:r w:rsidR="00FC4F69" w:rsidRPr="00FC4F69">
        <w:rPr>
          <w:rFonts w:ascii="Calibri" w:eastAsia="Calibri" w:hAnsi="Calibri" w:cs="Calibri"/>
          <w:b/>
          <w:color w:val="F79646" w:themeColor="accent6"/>
        </w:rPr>
        <w:t>Amulek</w:t>
      </w:r>
      <w:r w:rsidRPr="00FC4F69">
        <w:rPr>
          <w:rFonts w:ascii="Calibri" w:eastAsia="Calibri" w:hAnsi="Calibri" w:cs="Calibri"/>
          <w:b/>
          <w:color w:val="F79646" w:themeColor="accent6"/>
        </w:rPr>
        <w:t xml:space="preserve"> </w:t>
      </w:r>
    </w:p>
    <w:p w14:paraId="5E9EBC5D" w14:textId="77777777" w:rsidR="00FC4F69" w:rsidRDefault="00AA04B3" w:rsidP="00AA04B3">
      <w:pPr>
        <w:spacing w:after="0"/>
        <w:ind w:left="0"/>
        <w:rPr>
          <w:rFonts w:ascii="Calibri" w:eastAsia="Calibri" w:hAnsi="Calibri" w:cs="Calibri"/>
        </w:rPr>
      </w:pPr>
      <w:r>
        <w:rPr>
          <w:rFonts w:ascii="Calibri" w:eastAsia="Calibri" w:hAnsi="Calibri" w:cs="Calibri"/>
        </w:rPr>
        <w:tab/>
      </w:r>
      <w:r w:rsidRPr="005C055C">
        <w:rPr>
          <w:rFonts w:ascii="Calibri" w:eastAsia="Calibri" w:hAnsi="Calibri" w:cs="Calibri"/>
          <w:b/>
        </w:rPr>
        <w:t xml:space="preserve">and </w:t>
      </w:r>
      <w:r w:rsidR="00FC4F69">
        <w:rPr>
          <w:rFonts w:ascii="Calibri" w:eastAsia="Calibri" w:hAnsi="Calibri" w:cs="Calibri"/>
        </w:rPr>
        <w:tab/>
      </w:r>
      <w:r w:rsidRPr="005C055C">
        <w:rPr>
          <w:rFonts w:ascii="Calibri" w:eastAsia="Calibri" w:hAnsi="Calibri" w:cs="Calibri"/>
          <w:color w:val="984806" w:themeColor="accent6" w:themeShade="80"/>
        </w:rPr>
        <w:t>they</w:t>
      </w:r>
      <w:r>
        <w:rPr>
          <w:rFonts w:ascii="Calibri" w:eastAsia="Calibri" w:hAnsi="Calibri" w:cs="Calibri"/>
        </w:rPr>
        <w:t xml:space="preserve"> </w:t>
      </w:r>
      <w:r w:rsidR="00FC4F69">
        <w:rPr>
          <w:rFonts w:ascii="Calibri" w:eastAsia="Calibri" w:hAnsi="Calibri" w:cs="Calibri"/>
        </w:rPr>
        <w:tab/>
      </w:r>
      <w:r w:rsidR="00FC4F69">
        <w:rPr>
          <w:rFonts w:ascii="Calibri" w:eastAsia="Calibri" w:hAnsi="Calibri" w:cs="Calibri"/>
        </w:rPr>
        <w:tab/>
      </w:r>
      <w:r w:rsidR="00FC4F69">
        <w:rPr>
          <w:rFonts w:ascii="Calibri" w:eastAsia="Calibri" w:hAnsi="Calibri" w:cs="Calibri"/>
        </w:rPr>
        <w:tab/>
      </w:r>
      <w:r w:rsidRPr="004B60B7">
        <w:rPr>
          <w:rFonts w:ascii="Calibri" w:eastAsia="Calibri" w:hAnsi="Calibri" w:cs="Calibri"/>
          <w:b/>
          <w:color w:val="984806" w:themeColor="accent6" w:themeShade="80"/>
        </w:rPr>
        <w:t xml:space="preserve">cried </w:t>
      </w:r>
      <w:r w:rsidR="00FC4F69">
        <w:rPr>
          <w:rFonts w:ascii="Calibri" w:eastAsia="Calibri" w:hAnsi="Calibri" w:cs="Calibri"/>
          <w:b/>
          <w:color w:val="984806" w:themeColor="accent6" w:themeShade="80"/>
        </w:rPr>
        <w:tab/>
      </w:r>
      <w:r w:rsidRPr="004B60B7">
        <w:rPr>
          <w:rFonts w:ascii="Calibri" w:eastAsia="Calibri" w:hAnsi="Calibri" w:cs="Calibri"/>
          <w:b/>
          <w:color w:val="984806" w:themeColor="accent6" w:themeShade="80"/>
        </w:rPr>
        <w:t>out</w:t>
      </w:r>
    </w:p>
    <w:p w14:paraId="0AAD1F72" w14:textId="77777777" w:rsidR="00AA04B3" w:rsidRPr="00CC79DA" w:rsidRDefault="00AA04B3" w:rsidP="00FC4F69">
      <w:pPr>
        <w:spacing w:after="0"/>
        <w:ind w:left="2880" w:firstLine="720"/>
        <w:rPr>
          <w:rFonts w:ascii="Calibri" w:eastAsia="Calibri" w:hAnsi="Calibri" w:cs="Calibri"/>
          <w:u w:val="single"/>
        </w:rPr>
      </w:pPr>
      <w:r w:rsidRPr="00CC79DA">
        <w:rPr>
          <w:rFonts w:ascii="Calibri" w:eastAsia="Calibri" w:hAnsi="Calibri" w:cs="Calibri"/>
          <w:b/>
          <w:color w:val="984806" w:themeColor="accent6" w:themeShade="80"/>
          <w:highlight w:val="lightGray"/>
          <w:u w:val="single"/>
        </w:rPr>
        <w:t>saying</w:t>
      </w:r>
    </w:p>
    <w:p w14:paraId="2E9BFBDB" w14:textId="77777777" w:rsidR="00FC4F69" w:rsidRDefault="00FC4F69" w:rsidP="00FC4F69">
      <w:pPr>
        <w:spacing w:after="0"/>
        <w:ind w:left="2880" w:firstLine="720"/>
        <w:rPr>
          <w:rFonts w:ascii="Calibri" w:eastAsia="Calibri" w:hAnsi="Calibri" w:cs="Calibri"/>
        </w:rPr>
      </w:pPr>
    </w:p>
    <w:p w14:paraId="3119D72D" w14:textId="77777777" w:rsidR="00807994" w:rsidRDefault="00AA0381" w:rsidP="00AA04B3">
      <w:pPr>
        <w:spacing w:after="0"/>
        <w:ind w:left="0"/>
        <w:rPr>
          <w:rFonts w:ascii="Calibri" w:eastAsia="Calibri" w:hAnsi="Calibri" w:cs="Calibri"/>
        </w:rPr>
      </w:pPr>
      <w:r w:rsidRPr="001B7FC0">
        <w:rPr>
          <w:rFonts w:ascii="Calibri" w:eastAsia="Calibri" w:hAnsi="Calibri" w:cs="Calibri"/>
          <w:b/>
          <w:color w:val="F79646" w:themeColor="accent6"/>
          <w:sz w:val="18"/>
          <w:szCs w:val="18"/>
        </w:rPr>
        <w:t>[A]</w:t>
      </w:r>
      <w:r w:rsidR="00AA04B3">
        <w:rPr>
          <w:rFonts w:ascii="Calibri" w:eastAsia="Calibri" w:hAnsi="Calibri" w:cs="Calibri"/>
        </w:rPr>
        <w:tab/>
      </w:r>
      <w:r w:rsidR="00AA04B3">
        <w:rPr>
          <w:rFonts w:ascii="Calibri" w:eastAsia="Calibri" w:hAnsi="Calibri" w:cs="Calibri"/>
        </w:rPr>
        <w:tab/>
      </w:r>
      <w:r w:rsidR="00AA04B3" w:rsidRPr="00CA123B">
        <w:rPr>
          <w:rFonts w:ascii="Calibri" w:eastAsia="Calibri" w:hAnsi="Calibri" w:cs="Calibri"/>
          <w:b/>
          <w:bCs/>
          <w:color w:val="F79646" w:themeColor="accent6"/>
          <w:u w:val="single"/>
        </w:rPr>
        <w:t>This man</w:t>
      </w:r>
      <w:r w:rsidR="00AA04B3" w:rsidRPr="00CA123B">
        <w:rPr>
          <w:rFonts w:ascii="Calibri" w:eastAsia="Calibri" w:hAnsi="Calibri" w:cs="Calibri"/>
          <w:color w:val="F79646" w:themeColor="accent6"/>
        </w:rPr>
        <w:t xml:space="preserve"> </w:t>
      </w:r>
      <w:r w:rsidR="00317CDC">
        <w:rPr>
          <w:rFonts w:ascii="Calibri" w:eastAsia="Calibri" w:hAnsi="Calibri" w:cs="Calibri"/>
        </w:rPr>
        <w:tab/>
      </w:r>
      <w:r w:rsidR="00317CDC">
        <w:rPr>
          <w:rFonts w:ascii="Calibri" w:eastAsia="Calibri" w:hAnsi="Calibri" w:cs="Calibri"/>
        </w:rPr>
        <w:tab/>
      </w:r>
      <w:r w:rsidR="00317CDC">
        <w:rPr>
          <w:rFonts w:ascii="Calibri" w:eastAsia="Calibri" w:hAnsi="Calibri" w:cs="Calibri"/>
        </w:rPr>
        <w:tab/>
      </w:r>
      <w:r w:rsidR="00317CDC">
        <w:rPr>
          <w:rFonts w:ascii="Calibri" w:eastAsia="Calibri" w:hAnsi="Calibri" w:cs="Calibri"/>
        </w:rPr>
        <w:tab/>
      </w:r>
      <w:r w:rsidR="00317CDC">
        <w:rPr>
          <w:rFonts w:ascii="Calibri" w:eastAsia="Calibri" w:hAnsi="Calibri" w:cs="Calibri"/>
        </w:rPr>
        <w:tab/>
      </w:r>
      <w:r w:rsidR="00317CDC">
        <w:rPr>
          <w:rFonts w:ascii="Calibri" w:eastAsia="Calibri" w:hAnsi="Calibri" w:cs="Calibri"/>
        </w:rPr>
        <w:tab/>
      </w:r>
      <w:r w:rsidR="00317CDC">
        <w:rPr>
          <w:rFonts w:ascii="Calibri" w:eastAsia="Calibri" w:hAnsi="Calibri" w:cs="Calibri"/>
        </w:rPr>
        <w:tab/>
      </w:r>
      <w:r w:rsidR="00317CDC">
        <w:rPr>
          <w:rFonts w:ascii="Calibri" w:eastAsia="Calibri" w:hAnsi="Calibri" w:cs="Calibri"/>
        </w:rPr>
        <w:tab/>
      </w:r>
      <w:r w:rsidR="00317CDC">
        <w:rPr>
          <w:rFonts w:ascii="Calibri" w:eastAsia="Calibri" w:hAnsi="Calibri" w:cs="Calibri"/>
        </w:rPr>
        <w:tab/>
        <w:t xml:space="preserve">       </w:t>
      </w:r>
      <w:r w:rsidR="00317CDC" w:rsidRPr="00317CDC">
        <w:rPr>
          <w:rFonts w:ascii="Calibri" w:eastAsia="Calibri" w:hAnsi="Calibri" w:cs="Calibri"/>
          <w:sz w:val="18"/>
          <w:szCs w:val="18"/>
        </w:rPr>
        <w:t xml:space="preserve"> </w:t>
      </w:r>
      <w:proofErr w:type="spellStart"/>
      <w:r w:rsidR="00317CDC" w:rsidRPr="00317CDC">
        <w:rPr>
          <w:rFonts w:ascii="Calibri" w:eastAsia="Calibri" w:hAnsi="Calibri" w:cs="Calibri"/>
          <w:sz w:val="18"/>
          <w:szCs w:val="18"/>
        </w:rPr>
        <w:t>aaa</w:t>
      </w:r>
      <w:proofErr w:type="spellEnd"/>
    </w:p>
    <w:p w14:paraId="4760B24A" w14:textId="77777777" w:rsidR="00807994" w:rsidRDefault="00317CDC" w:rsidP="00317CDC">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00AA0381"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00AA0381"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sidR="00AA04B3">
        <w:rPr>
          <w:rFonts w:ascii="Calibri" w:eastAsia="Calibri" w:hAnsi="Calibri" w:cs="Calibri"/>
        </w:rPr>
        <w:t xml:space="preserve">doth </w:t>
      </w:r>
      <w:r w:rsidR="00807994">
        <w:rPr>
          <w:rFonts w:ascii="Calibri" w:eastAsia="Calibri" w:hAnsi="Calibri" w:cs="Calibri"/>
        </w:rPr>
        <w:tab/>
      </w:r>
      <w:r w:rsidR="00807994">
        <w:rPr>
          <w:rFonts w:ascii="Calibri" w:eastAsia="Calibri" w:hAnsi="Calibri" w:cs="Calibri"/>
        </w:rPr>
        <w:tab/>
      </w:r>
      <w:r w:rsidR="00AA04B3" w:rsidRPr="00CA123B">
        <w:rPr>
          <w:rFonts w:ascii="Calibri" w:eastAsia="Calibri" w:hAnsi="Calibri" w:cs="Calibri"/>
          <w:b/>
          <w:bCs/>
          <w:color w:val="984806" w:themeColor="accent6" w:themeShade="80"/>
          <w:u w:val="single"/>
        </w:rPr>
        <w:t>revile</w:t>
      </w:r>
      <w:r w:rsidR="00AA04B3">
        <w:rPr>
          <w:rFonts w:ascii="Calibri" w:eastAsia="Calibri" w:hAnsi="Calibri" w:cs="Calibri"/>
        </w:rPr>
        <w:t xml:space="preserve"> </w:t>
      </w:r>
      <w:r w:rsidR="00807994">
        <w:rPr>
          <w:rFonts w:ascii="Calibri" w:eastAsia="Calibri" w:hAnsi="Calibri" w:cs="Calibri"/>
        </w:rPr>
        <w:tab/>
      </w:r>
      <w:r w:rsidR="00AA04B3">
        <w:rPr>
          <w:rFonts w:ascii="Calibri" w:eastAsia="Calibri" w:hAnsi="Calibri" w:cs="Calibri"/>
        </w:rPr>
        <w:t xml:space="preserve">against </w:t>
      </w:r>
      <w:r w:rsidR="00807994">
        <w:rPr>
          <w:rFonts w:ascii="Calibri" w:eastAsia="Calibri" w:hAnsi="Calibri" w:cs="Calibri"/>
        </w:rPr>
        <w:tab/>
      </w:r>
      <w:r w:rsidR="00AA04B3" w:rsidRPr="00CA123B">
        <w:rPr>
          <w:rFonts w:ascii="Calibri" w:eastAsia="Calibri" w:hAnsi="Calibri" w:cs="Calibri"/>
        </w:rPr>
        <w:t>our</w:t>
      </w:r>
      <w:r w:rsidR="00AA04B3">
        <w:rPr>
          <w:rFonts w:ascii="Calibri" w:eastAsia="Calibri" w:hAnsi="Calibri" w:cs="Calibri"/>
        </w:rPr>
        <w:t xml:space="preserve"> </w:t>
      </w:r>
      <w:r w:rsidR="00807994">
        <w:rPr>
          <w:rFonts w:ascii="Calibri" w:eastAsia="Calibri" w:hAnsi="Calibri" w:cs="Calibri"/>
        </w:rPr>
        <w:t xml:space="preserve">    </w:t>
      </w:r>
      <w:r w:rsidR="00AA04B3" w:rsidRPr="00CC79DA">
        <w:rPr>
          <w:rFonts w:ascii="Calibri" w:eastAsia="Calibri" w:hAnsi="Calibri" w:cs="Calibri"/>
          <w:b/>
          <w:u w:val="single"/>
        </w:rPr>
        <w:t>laws</w:t>
      </w:r>
      <w:r w:rsidR="00AA04B3">
        <w:rPr>
          <w:rFonts w:ascii="Calibri" w:eastAsia="Calibri" w:hAnsi="Calibri" w:cs="Calibri"/>
        </w:rPr>
        <w:t xml:space="preserve"> </w:t>
      </w:r>
    </w:p>
    <w:p w14:paraId="63A48BA9" w14:textId="77777777" w:rsidR="00317CDC" w:rsidRDefault="00317CDC" w:rsidP="00317CDC">
      <w:pPr>
        <w:spacing w:after="0"/>
        <w:rPr>
          <w:rFonts w:ascii="Calibri" w:eastAsia="Calibri" w:hAnsi="Calibri" w:cs="Calibri"/>
        </w:rPr>
      </w:pPr>
      <w:r>
        <w:rPr>
          <w:rFonts w:ascii="Calibri" w:eastAsia="Calibri" w:hAnsi="Calibri" w:cs="Calibri"/>
          <w:b/>
          <w:color w:val="F79646" w:themeColor="accent6"/>
          <w:sz w:val="18"/>
          <w:szCs w:val="18"/>
        </w:rPr>
        <w:t xml:space="preserve">         </w:t>
      </w: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C</w:t>
      </w:r>
      <w:r w:rsidRPr="001B7FC0">
        <w:rPr>
          <w:rFonts w:ascii="Calibri" w:eastAsia="Calibri" w:hAnsi="Calibri" w:cs="Calibri"/>
          <w:b/>
          <w:color w:val="F79646" w:themeColor="accent6"/>
          <w:sz w:val="18"/>
          <w:szCs w:val="18"/>
        </w:rPr>
        <w:t>]</w:t>
      </w:r>
      <w:r>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00AA04B3">
        <w:rPr>
          <w:rFonts w:ascii="Calibri" w:eastAsia="Calibri" w:hAnsi="Calibri" w:cs="Calibri"/>
        </w:rPr>
        <w:t xml:space="preserve">which </w:t>
      </w:r>
      <w:proofErr w:type="gramStart"/>
      <w:r>
        <w:rPr>
          <w:rFonts w:ascii="Calibri" w:eastAsia="Calibri" w:hAnsi="Calibri" w:cs="Calibri"/>
        </w:rPr>
        <w:t xml:space="preserve">   [</w:t>
      </w:r>
      <w:proofErr w:type="gramEnd"/>
      <w:r w:rsidRPr="00CC79DA">
        <w:rPr>
          <w:rFonts w:ascii="Calibri" w:eastAsia="Calibri" w:hAnsi="Calibri" w:cs="Calibri"/>
          <w:b/>
          <w:u w:val="single"/>
        </w:rPr>
        <w:t>laws</w:t>
      </w:r>
      <w:r>
        <w:rPr>
          <w:rFonts w:ascii="Calibri" w:eastAsia="Calibri" w:hAnsi="Calibri" w:cs="Calibri"/>
        </w:rPr>
        <w:t xml:space="preserve">] </w:t>
      </w:r>
      <w:r w:rsidR="00807994">
        <w:rPr>
          <w:rFonts w:ascii="Calibri" w:eastAsia="Calibri" w:hAnsi="Calibri" w:cs="Calibri"/>
        </w:rPr>
        <w:tab/>
      </w:r>
    </w:p>
    <w:p w14:paraId="3A8EB6E0" w14:textId="77777777" w:rsidR="00AA04B3" w:rsidRDefault="00AA04B3" w:rsidP="00317CDC">
      <w:pPr>
        <w:spacing w:after="0"/>
        <w:ind w:left="1440" w:firstLine="720"/>
        <w:rPr>
          <w:rFonts w:ascii="Calibri" w:eastAsia="Calibri" w:hAnsi="Calibri" w:cs="Calibri"/>
        </w:rPr>
      </w:pPr>
      <w:r>
        <w:rPr>
          <w:rFonts w:ascii="Calibri" w:eastAsia="Calibri" w:hAnsi="Calibri" w:cs="Calibri"/>
        </w:rPr>
        <w:t xml:space="preserve">are </w:t>
      </w:r>
      <w:r w:rsidR="00807994">
        <w:rPr>
          <w:rFonts w:ascii="Calibri" w:eastAsia="Calibri" w:hAnsi="Calibri" w:cs="Calibri"/>
        </w:rPr>
        <w:tab/>
      </w:r>
      <w:r w:rsidR="00807994">
        <w:rPr>
          <w:rFonts w:ascii="Calibri" w:eastAsia="Calibri" w:hAnsi="Calibri" w:cs="Calibri"/>
        </w:rPr>
        <w:tab/>
      </w:r>
      <w:r w:rsidR="009E0AB2" w:rsidRPr="00CC79DA">
        <w:rPr>
          <w:rFonts w:ascii="Calibri" w:eastAsia="Calibri" w:hAnsi="Calibri" w:cs="Calibri"/>
        </w:rPr>
        <w:t>just</w:t>
      </w:r>
      <w:r>
        <w:rPr>
          <w:rFonts w:ascii="Calibri" w:eastAsia="Calibri" w:hAnsi="Calibri" w:cs="Calibri"/>
        </w:rPr>
        <w:t xml:space="preserve"> </w:t>
      </w:r>
    </w:p>
    <w:p w14:paraId="100A791C" w14:textId="77777777" w:rsidR="00807994" w:rsidRDefault="00807994" w:rsidP="00807994">
      <w:pPr>
        <w:spacing w:after="0"/>
        <w:ind w:firstLine="720"/>
        <w:rPr>
          <w:rFonts w:ascii="Calibri" w:eastAsia="Calibri" w:hAnsi="Calibri" w:cs="Calibri"/>
        </w:rPr>
      </w:pPr>
    </w:p>
    <w:p w14:paraId="7CD4D074" w14:textId="77777777" w:rsidR="00807994" w:rsidRDefault="00317CDC" w:rsidP="00807994">
      <w:pPr>
        <w:spacing w:after="0"/>
        <w:ind w:left="0"/>
        <w:rPr>
          <w:rFonts w:ascii="Calibri" w:eastAsia="Calibri" w:hAnsi="Calibri" w:cs="Calibri"/>
        </w:rPr>
      </w:pPr>
      <w:r w:rsidRPr="001B7FC0">
        <w:rPr>
          <w:rFonts w:ascii="Calibri" w:eastAsia="Calibri" w:hAnsi="Calibri" w:cs="Calibri"/>
          <w:b/>
          <w:color w:val="F79646" w:themeColor="accent6"/>
          <w:sz w:val="18"/>
          <w:szCs w:val="18"/>
        </w:rPr>
        <w:t>[A]</w:t>
      </w:r>
      <w:r w:rsidR="00AA04B3">
        <w:rPr>
          <w:rFonts w:ascii="Calibri" w:eastAsia="Calibri" w:hAnsi="Calibri" w:cs="Calibri"/>
        </w:rPr>
        <w:tab/>
        <w:t xml:space="preserve">and </w:t>
      </w:r>
      <w:r w:rsidR="00E02D51">
        <w:rPr>
          <w:rFonts w:ascii="Calibri" w:eastAsia="Calibri" w:hAnsi="Calibri" w:cs="Calibri"/>
        </w:rPr>
        <w:t xml:space="preserve">  </w:t>
      </w:r>
      <w:proofErr w:type="gramStart"/>
      <w:r w:rsidR="00E02D51">
        <w:rPr>
          <w:rFonts w:ascii="Calibri" w:eastAsia="Calibri" w:hAnsi="Calibri" w:cs="Calibri"/>
        </w:rPr>
        <w:t xml:space="preserve">   [</w:t>
      </w:r>
      <w:proofErr w:type="gramEnd"/>
      <w:r w:rsidR="00807994" w:rsidRPr="00CA123B">
        <w:rPr>
          <w:rFonts w:ascii="Calibri" w:eastAsia="Calibri" w:hAnsi="Calibri" w:cs="Calibri"/>
          <w:b/>
          <w:bCs/>
          <w:color w:val="F79646" w:themeColor="accent6"/>
          <w:u w:val="single"/>
        </w:rPr>
        <w:t>this man</w:t>
      </w:r>
      <w:r w:rsidR="00807994" w:rsidRPr="00CA123B">
        <w:rPr>
          <w:rFonts w:ascii="Calibri" w:eastAsia="Calibri" w:hAnsi="Calibri" w:cs="Calibri"/>
          <w:color w:val="F79646" w:themeColor="accent6"/>
        </w:rPr>
        <w:t xml:space="preserve"> </w:t>
      </w:r>
    </w:p>
    <w:p w14:paraId="0B4DF592" w14:textId="77777777" w:rsidR="00807994" w:rsidRDefault="00317CDC" w:rsidP="00317CDC">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sidR="00807994">
        <w:rPr>
          <w:rFonts w:ascii="Calibri" w:eastAsia="Calibri" w:hAnsi="Calibri" w:cs="Calibri"/>
        </w:rPr>
        <w:t xml:space="preserve">doth </w:t>
      </w:r>
      <w:r w:rsidR="00807994">
        <w:rPr>
          <w:rFonts w:ascii="Calibri" w:eastAsia="Calibri" w:hAnsi="Calibri" w:cs="Calibri"/>
        </w:rPr>
        <w:tab/>
      </w:r>
      <w:r w:rsidR="00807994">
        <w:rPr>
          <w:rFonts w:ascii="Calibri" w:eastAsia="Calibri" w:hAnsi="Calibri" w:cs="Calibri"/>
        </w:rPr>
        <w:tab/>
      </w:r>
      <w:r w:rsidR="00807994" w:rsidRPr="00CA123B">
        <w:rPr>
          <w:rFonts w:ascii="Calibri" w:eastAsia="Calibri" w:hAnsi="Calibri" w:cs="Calibri"/>
          <w:b/>
          <w:bCs/>
          <w:color w:val="984806" w:themeColor="accent6" w:themeShade="80"/>
          <w:u w:val="single"/>
        </w:rPr>
        <w:t>revile</w:t>
      </w:r>
      <w:r w:rsidR="00807994">
        <w:rPr>
          <w:rFonts w:ascii="Calibri" w:eastAsia="Calibri" w:hAnsi="Calibri" w:cs="Calibri"/>
        </w:rPr>
        <w:t xml:space="preserve"> </w:t>
      </w:r>
      <w:r w:rsidR="00807994">
        <w:rPr>
          <w:rFonts w:ascii="Calibri" w:eastAsia="Calibri" w:hAnsi="Calibri" w:cs="Calibri"/>
        </w:rPr>
        <w:tab/>
        <w:t>against</w:t>
      </w:r>
      <w:r w:rsidR="00E02D51">
        <w:rPr>
          <w:rFonts w:ascii="Calibri" w:eastAsia="Calibri" w:hAnsi="Calibri" w:cs="Calibri"/>
        </w:rPr>
        <w:t>]</w:t>
      </w:r>
      <w:r w:rsidR="00807994" w:rsidRPr="00CC79DA">
        <w:rPr>
          <w:rFonts w:ascii="Calibri" w:eastAsia="Calibri" w:hAnsi="Calibri" w:cs="Calibri"/>
          <w:bCs/>
        </w:rPr>
        <w:tab/>
      </w:r>
      <w:r w:rsidR="00AA04B3" w:rsidRPr="00CA123B">
        <w:rPr>
          <w:rFonts w:ascii="Calibri" w:eastAsia="Calibri" w:hAnsi="Calibri" w:cs="Calibri"/>
          <w:bCs/>
        </w:rPr>
        <w:t>our</w:t>
      </w:r>
      <w:r w:rsidR="00AA04B3" w:rsidRPr="00CA123B">
        <w:rPr>
          <w:rFonts w:ascii="Calibri" w:eastAsia="Calibri" w:hAnsi="Calibri" w:cs="Calibri"/>
        </w:rPr>
        <w:t xml:space="preserve"> </w:t>
      </w:r>
      <w:r w:rsidR="00807994">
        <w:rPr>
          <w:rFonts w:ascii="Calibri" w:eastAsia="Calibri" w:hAnsi="Calibri" w:cs="Calibri"/>
        </w:rPr>
        <w:t xml:space="preserve">    </w:t>
      </w:r>
      <w:r w:rsidR="00AA04B3" w:rsidRPr="00317CDC">
        <w:rPr>
          <w:rFonts w:ascii="Calibri" w:eastAsia="Calibri" w:hAnsi="Calibri" w:cs="Calibri"/>
          <w:b/>
          <w:color w:val="984806" w:themeColor="accent6" w:themeShade="80"/>
          <w:u w:val="single"/>
        </w:rPr>
        <w:t>wise lawyers</w:t>
      </w:r>
      <w:r w:rsidR="00AA04B3" w:rsidRPr="00317CDC">
        <w:rPr>
          <w:rFonts w:ascii="Calibri" w:eastAsia="Calibri" w:hAnsi="Calibri" w:cs="Calibri"/>
          <w:color w:val="984806" w:themeColor="accent6" w:themeShade="80"/>
        </w:rPr>
        <w:t xml:space="preserve"> </w:t>
      </w:r>
    </w:p>
    <w:p w14:paraId="48D2863B" w14:textId="77777777" w:rsidR="00807994" w:rsidRPr="009E0AB2" w:rsidRDefault="00317CDC" w:rsidP="00317CDC">
      <w:pPr>
        <w:spacing w:after="0"/>
        <w:rPr>
          <w:rFonts w:ascii="Calibri" w:eastAsia="Calibri" w:hAnsi="Calibri" w:cs="Calibri"/>
          <w:u w:val="single"/>
        </w:rPr>
      </w:pPr>
      <w:r>
        <w:rPr>
          <w:rFonts w:ascii="Calibri" w:eastAsia="Calibri" w:hAnsi="Calibri" w:cs="Calibri"/>
          <w:b/>
          <w:color w:val="F79646" w:themeColor="accent6"/>
          <w:sz w:val="18"/>
          <w:szCs w:val="18"/>
        </w:rPr>
        <w:t xml:space="preserve">        </w:t>
      </w: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C</w:t>
      </w:r>
      <w:r w:rsidRPr="001B7FC0">
        <w:rPr>
          <w:rFonts w:ascii="Calibri" w:eastAsia="Calibri" w:hAnsi="Calibri" w:cs="Calibri"/>
          <w:b/>
          <w:color w:val="F79646" w:themeColor="accent6"/>
          <w:sz w:val="18"/>
          <w:szCs w:val="18"/>
        </w:rPr>
        <w:t>]</w:t>
      </w:r>
      <w:r w:rsidR="00807994">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00807994">
        <w:rPr>
          <w:rFonts w:ascii="Calibri" w:eastAsia="Calibri" w:hAnsi="Calibri" w:cs="Calibri"/>
        </w:rPr>
        <w:t xml:space="preserve"> </w:t>
      </w:r>
      <w:r w:rsidR="00AA04B3" w:rsidRPr="00317CDC">
        <w:rPr>
          <w:rFonts w:ascii="Calibri" w:eastAsia="Calibri" w:hAnsi="Calibri" w:cs="Calibri"/>
          <w:b/>
          <w:color w:val="984806" w:themeColor="accent6" w:themeShade="80"/>
          <w:u w:val="single"/>
        </w:rPr>
        <w:t>whom</w:t>
      </w:r>
      <w:r w:rsidR="00AA04B3" w:rsidRPr="009E0AB2">
        <w:rPr>
          <w:rFonts w:ascii="Calibri" w:eastAsia="Calibri" w:hAnsi="Calibri" w:cs="Calibri"/>
          <w:u w:val="single"/>
        </w:rPr>
        <w:t xml:space="preserve"> </w:t>
      </w:r>
    </w:p>
    <w:p w14:paraId="4F745502" w14:textId="77777777" w:rsidR="00AA04B3" w:rsidRDefault="00317CDC" w:rsidP="00317CDC">
      <w:pPr>
        <w:spacing w:after="0"/>
        <w:rPr>
          <w:rFonts w:ascii="Calibri" w:eastAsia="Calibri" w:hAnsi="Calibri" w:cs="Calibri"/>
        </w:rPr>
      </w:pPr>
      <w:r>
        <w:rPr>
          <w:rFonts w:ascii="Calibri" w:eastAsia="Calibri" w:hAnsi="Calibri" w:cs="Calibri"/>
          <w:b/>
          <w:color w:val="F79646" w:themeColor="accent6"/>
          <w:sz w:val="18"/>
          <w:szCs w:val="18"/>
        </w:rPr>
        <w:t xml:space="preserve">         </w:t>
      </w:r>
      <w:r>
        <w:rPr>
          <w:rFonts w:ascii="Calibri" w:eastAsia="Calibri" w:hAnsi="Calibri" w:cs="Calibri"/>
          <w:b/>
          <w:color w:val="F79646" w:themeColor="accent6"/>
          <w:sz w:val="18"/>
          <w:szCs w:val="18"/>
        </w:rPr>
        <w:tab/>
      </w:r>
      <w:r w:rsidR="00AA04B3" w:rsidRPr="00317CDC">
        <w:rPr>
          <w:rFonts w:ascii="Calibri" w:eastAsia="Calibri" w:hAnsi="Calibri" w:cs="Calibri"/>
          <w:b/>
          <w:color w:val="984806" w:themeColor="accent6" w:themeShade="80"/>
        </w:rPr>
        <w:t>we</w:t>
      </w:r>
      <w:r w:rsidR="00AA04B3">
        <w:rPr>
          <w:rFonts w:ascii="Calibri" w:eastAsia="Calibri" w:hAnsi="Calibri" w:cs="Calibri"/>
        </w:rPr>
        <w:t xml:space="preserve"> </w:t>
      </w:r>
      <w:r w:rsidR="00807994">
        <w:rPr>
          <w:rFonts w:ascii="Calibri" w:eastAsia="Calibri" w:hAnsi="Calibri" w:cs="Calibri"/>
        </w:rPr>
        <w:tab/>
      </w:r>
      <w:r w:rsidR="00AA04B3">
        <w:rPr>
          <w:rFonts w:ascii="Calibri" w:eastAsia="Calibri" w:hAnsi="Calibri" w:cs="Calibri"/>
        </w:rPr>
        <w:t xml:space="preserve">have </w:t>
      </w:r>
      <w:r w:rsidR="00807994">
        <w:rPr>
          <w:rFonts w:ascii="Calibri" w:eastAsia="Calibri" w:hAnsi="Calibri" w:cs="Calibri"/>
        </w:rPr>
        <w:tab/>
      </w:r>
      <w:r w:rsidR="00807994">
        <w:rPr>
          <w:rFonts w:ascii="Calibri" w:eastAsia="Calibri" w:hAnsi="Calibri" w:cs="Calibri"/>
        </w:rPr>
        <w:tab/>
      </w:r>
      <w:r w:rsidR="00AA04B3" w:rsidRPr="00317CDC">
        <w:rPr>
          <w:rFonts w:ascii="Calibri" w:eastAsia="Calibri" w:hAnsi="Calibri" w:cs="Calibri"/>
          <w:b/>
          <w:color w:val="984806" w:themeColor="accent6" w:themeShade="80"/>
          <w:u w:val="single"/>
        </w:rPr>
        <w:t>selected</w:t>
      </w:r>
    </w:p>
    <w:p w14:paraId="3CEE03D2" w14:textId="77777777" w:rsidR="00AA04B3" w:rsidRDefault="00AA04B3" w:rsidP="00AA04B3">
      <w:pPr>
        <w:spacing w:after="0"/>
        <w:ind w:left="0"/>
        <w:rPr>
          <w:rFonts w:ascii="Calibri" w:eastAsia="Calibri" w:hAnsi="Calibri" w:cs="Calibri"/>
        </w:rPr>
      </w:pPr>
    </w:p>
    <w:p w14:paraId="12155DD1" w14:textId="77777777" w:rsidR="00AA04B3" w:rsidRDefault="00AA04B3" w:rsidP="00AA04B3">
      <w:pPr>
        <w:spacing w:after="0"/>
        <w:ind w:left="0"/>
        <w:rPr>
          <w:rFonts w:ascii="Calibri" w:eastAsia="Calibri" w:hAnsi="Calibri" w:cs="Calibri"/>
        </w:rPr>
      </w:pPr>
      <w:r>
        <w:rPr>
          <w:rFonts w:ascii="Calibri" w:eastAsia="Calibri" w:hAnsi="Calibri" w:cs="Calibri"/>
        </w:rPr>
        <w:t xml:space="preserve"> 25 </w:t>
      </w:r>
      <w:r>
        <w:rPr>
          <w:rFonts w:ascii="Calibri" w:eastAsia="Calibri" w:hAnsi="Calibri" w:cs="Calibri"/>
        </w:rPr>
        <w:tab/>
      </w:r>
      <w:r w:rsidRPr="005C055C">
        <w:rPr>
          <w:rFonts w:ascii="Calibri" w:eastAsia="Calibri" w:hAnsi="Calibri" w:cs="Calibri"/>
          <w:b/>
        </w:rPr>
        <w:t xml:space="preserve">But </w:t>
      </w:r>
      <w:r w:rsidR="00807994">
        <w:rPr>
          <w:rFonts w:ascii="Calibri" w:eastAsia="Calibri" w:hAnsi="Calibri" w:cs="Calibri"/>
        </w:rPr>
        <w:t xml:space="preserve">  </w:t>
      </w:r>
      <w:r w:rsidR="009E0AB2">
        <w:rPr>
          <w:rFonts w:ascii="Calibri" w:eastAsia="Calibri" w:hAnsi="Calibri" w:cs="Calibri"/>
        </w:rPr>
        <w:t xml:space="preserve"> </w:t>
      </w:r>
      <w:proofErr w:type="gramStart"/>
      <w:r w:rsidR="009E0AB2">
        <w:rPr>
          <w:rFonts w:ascii="Calibri" w:eastAsia="Calibri" w:hAnsi="Calibri" w:cs="Calibri"/>
        </w:rPr>
        <w:t xml:space="preserve">  </w:t>
      </w:r>
      <w:r w:rsidR="00807994">
        <w:rPr>
          <w:rFonts w:ascii="Calibri" w:eastAsia="Calibri" w:hAnsi="Calibri" w:cs="Calibri"/>
        </w:rPr>
        <w:t xml:space="preserve"> [</w:t>
      </w:r>
      <w:proofErr w:type="gramEnd"/>
      <w:r w:rsidR="00807994">
        <w:rPr>
          <w:rFonts w:ascii="Calibri" w:eastAsia="Calibri" w:hAnsi="Calibri" w:cs="Calibri"/>
        </w:rPr>
        <w:t>he]</w:t>
      </w:r>
      <w:r w:rsidR="00807994" w:rsidRPr="009E0AB2">
        <w:rPr>
          <w:rFonts w:ascii="Calibri" w:eastAsia="Calibri" w:hAnsi="Calibri" w:cs="Calibri"/>
          <w:b/>
          <w:color w:val="F79646" w:themeColor="accent6"/>
        </w:rPr>
        <w:t xml:space="preserve"> </w:t>
      </w:r>
      <w:r w:rsidR="00317CDC">
        <w:rPr>
          <w:rFonts w:ascii="Calibri" w:eastAsia="Calibri" w:hAnsi="Calibri" w:cs="Calibri"/>
          <w:b/>
          <w:color w:val="F79646" w:themeColor="accent6"/>
        </w:rPr>
        <w:t xml:space="preserve"> </w:t>
      </w:r>
      <w:r w:rsidRPr="00CC79DA">
        <w:rPr>
          <w:rFonts w:ascii="Calibri" w:eastAsia="Calibri" w:hAnsi="Calibri" w:cs="Calibri"/>
          <w:b/>
          <w:color w:val="F79646" w:themeColor="accent6"/>
          <w:u w:val="single"/>
        </w:rPr>
        <w:t>Amulek</w:t>
      </w:r>
      <w:r w:rsidRPr="009E0AB2">
        <w:rPr>
          <w:rFonts w:ascii="Calibri" w:eastAsia="Calibri" w:hAnsi="Calibri" w:cs="Calibri"/>
          <w:color w:val="F79646" w:themeColor="accent6"/>
        </w:rPr>
        <w:t xml:space="preserve"> </w:t>
      </w:r>
      <w:r w:rsidR="00807994">
        <w:rPr>
          <w:rFonts w:ascii="Calibri" w:eastAsia="Calibri" w:hAnsi="Calibri" w:cs="Calibri"/>
        </w:rPr>
        <w:tab/>
      </w:r>
      <w:r w:rsidR="00807994">
        <w:rPr>
          <w:rFonts w:ascii="Calibri" w:eastAsia="Calibri" w:hAnsi="Calibri" w:cs="Calibri"/>
        </w:rPr>
        <w:tab/>
      </w:r>
      <w:r w:rsidRPr="009E0AB2">
        <w:rPr>
          <w:rFonts w:ascii="Calibri" w:eastAsia="Calibri" w:hAnsi="Calibri" w:cs="Calibri"/>
          <w:b/>
        </w:rPr>
        <w:t>stretched forth</w:t>
      </w:r>
      <w:r>
        <w:rPr>
          <w:rFonts w:ascii="Calibri" w:eastAsia="Calibri" w:hAnsi="Calibri" w:cs="Calibri"/>
        </w:rPr>
        <w:t xml:space="preserve"> </w:t>
      </w:r>
      <w:r w:rsidR="00807994">
        <w:rPr>
          <w:rFonts w:ascii="Calibri" w:eastAsia="Calibri" w:hAnsi="Calibri" w:cs="Calibri"/>
        </w:rPr>
        <w:tab/>
      </w:r>
      <w:r w:rsidRPr="003A5171">
        <w:rPr>
          <w:rFonts w:ascii="Calibri" w:eastAsia="Calibri" w:hAnsi="Calibri" w:cs="Calibri"/>
          <w:b/>
          <w:color w:val="F79646" w:themeColor="accent6"/>
        </w:rPr>
        <w:t xml:space="preserve">his </w:t>
      </w:r>
      <w:r w:rsidR="00807994">
        <w:rPr>
          <w:rFonts w:ascii="Calibri" w:eastAsia="Calibri" w:hAnsi="Calibri" w:cs="Calibri"/>
        </w:rPr>
        <w:t xml:space="preserve">     </w:t>
      </w:r>
      <w:r>
        <w:rPr>
          <w:rFonts w:ascii="Calibri" w:eastAsia="Calibri" w:hAnsi="Calibri" w:cs="Calibri"/>
          <w:b/>
        </w:rPr>
        <w:t>hand</w:t>
      </w:r>
      <w:r>
        <w:rPr>
          <w:rFonts w:ascii="Calibri" w:eastAsia="Calibri" w:hAnsi="Calibri" w:cs="Calibri"/>
        </w:rPr>
        <w:t xml:space="preserve"> </w:t>
      </w:r>
    </w:p>
    <w:p w14:paraId="58BCDC30" w14:textId="77777777" w:rsidR="00807994" w:rsidRDefault="00AA04B3" w:rsidP="00AA04B3">
      <w:pPr>
        <w:spacing w:after="0"/>
        <w:ind w:left="0"/>
        <w:rPr>
          <w:rFonts w:ascii="Calibri" w:eastAsia="Calibri" w:hAnsi="Calibri" w:cs="Calibri"/>
        </w:rPr>
      </w:pPr>
      <w:r>
        <w:rPr>
          <w:rFonts w:ascii="Calibri" w:eastAsia="Calibri" w:hAnsi="Calibri" w:cs="Calibri"/>
        </w:rPr>
        <w:tab/>
      </w:r>
      <w:r w:rsidR="00807994" w:rsidRPr="005C055C">
        <w:rPr>
          <w:rFonts w:ascii="Calibri" w:eastAsia="Calibri" w:hAnsi="Calibri" w:cs="Calibri"/>
          <w:b/>
        </w:rPr>
        <w:t>A</w:t>
      </w:r>
      <w:r w:rsidRPr="005C055C">
        <w:rPr>
          <w:rFonts w:ascii="Calibri" w:eastAsia="Calibri" w:hAnsi="Calibri" w:cs="Calibri"/>
          <w:b/>
        </w:rPr>
        <w:t>nd</w:t>
      </w:r>
      <w:r w:rsidR="00807994">
        <w:rPr>
          <w:rFonts w:ascii="Calibri" w:eastAsia="Calibri" w:hAnsi="Calibri" w:cs="Calibri"/>
        </w:rPr>
        <w:t xml:space="preserve">  </w:t>
      </w:r>
      <w:r w:rsidR="009E0AB2">
        <w:rPr>
          <w:rFonts w:ascii="Calibri" w:eastAsia="Calibri" w:hAnsi="Calibri" w:cs="Calibri"/>
        </w:rPr>
        <w:t xml:space="preserve"> </w:t>
      </w:r>
      <w:proofErr w:type="gramStart"/>
      <w:r w:rsidR="009E0AB2">
        <w:rPr>
          <w:rFonts w:ascii="Calibri" w:eastAsia="Calibri" w:hAnsi="Calibri" w:cs="Calibri"/>
        </w:rPr>
        <w:t xml:space="preserve">  </w:t>
      </w:r>
      <w:r w:rsidR="00807994">
        <w:rPr>
          <w:rFonts w:ascii="Calibri" w:eastAsia="Calibri" w:hAnsi="Calibri" w:cs="Calibri"/>
        </w:rPr>
        <w:t xml:space="preserve"> [</w:t>
      </w:r>
      <w:proofErr w:type="gramEnd"/>
      <w:r w:rsidR="00807994">
        <w:rPr>
          <w:rFonts w:ascii="Calibri" w:eastAsia="Calibri" w:hAnsi="Calibri" w:cs="Calibri"/>
        </w:rPr>
        <w:t xml:space="preserve">he   </w:t>
      </w:r>
      <w:r w:rsidR="00807994" w:rsidRPr="00CC79DA">
        <w:rPr>
          <w:rFonts w:ascii="Calibri" w:eastAsia="Calibri" w:hAnsi="Calibri" w:cs="Calibri"/>
          <w:b/>
          <w:color w:val="F79646" w:themeColor="accent6"/>
          <w:u w:val="single"/>
        </w:rPr>
        <w:t>Amulek</w:t>
      </w:r>
      <w:r w:rsidR="00807994">
        <w:rPr>
          <w:rFonts w:ascii="Calibri" w:eastAsia="Calibri" w:hAnsi="Calibri" w:cs="Calibri"/>
        </w:rPr>
        <w:t>]</w:t>
      </w:r>
      <w:r>
        <w:rPr>
          <w:rFonts w:ascii="Calibri" w:eastAsia="Calibri" w:hAnsi="Calibri" w:cs="Calibri"/>
        </w:rPr>
        <w:t xml:space="preserve"> </w:t>
      </w:r>
      <w:r w:rsidR="00807994">
        <w:rPr>
          <w:rFonts w:ascii="Calibri" w:eastAsia="Calibri" w:hAnsi="Calibri" w:cs="Calibri"/>
        </w:rPr>
        <w:tab/>
      </w:r>
      <w:r w:rsidR="00807994">
        <w:rPr>
          <w:rFonts w:ascii="Calibri" w:eastAsia="Calibri" w:hAnsi="Calibri" w:cs="Calibri"/>
        </w:rPr>
        <w:tab/>
      </w:r>
      <w:r>
        <w:rPr>
          <w:rFonts w:ascii="Calibri" w:eastAsia="Calibri" w:hAnsi="Calibri" w:cs="Calibri"/>
          <w:b/>
        </w:rPr>
        <w:t>cried</w:t>
      </w:r>
      <w:r>
        <w:rPr>
          <w:rFonts w:ascii="Calibri" w:eastAsia="Calibri" w:hAnsi="Calibri" w:cs="Calibri"/>
        </w:rPr>
        <w:t xml:space="preserve"> </w:t>
      </w:r>
      <w:r w:rsidR="00807994">
        <w:rPr>
          <w:rFonts w:ascii="Calibri" w:eastAsia="Calibri" w:hAnsi="Calibri" w:cs="Calibri"/>
        </w:rPr>
        <w:tab/>
      </w:r>
      <w:r w:rsidR="00807994">
        <w:rPr>
          <w:rFonts w:ascii="Calibri" w:eastAsia="Calibri" w:hAnsi="Calibri" w:cs="Calibri"/>
        </w:rPr>
        <w:tab/>
      </w:r>
      <w:r>
        <w:rPr>
          <w:rFonts w:ascii="Calibri" w:eastAsia="Calibri" w:hAnsi="Calibri" w:cs="Calibri"/>
        </w:rPr>
        <w:t xml:space="preserve">the </w:t>
      </w:r>
      <w:r w:rsidR="00807994">
        <w:rPr>
          <w:rFonts w:ascii="Calibri" w:eastAsia="Calibri" w:hAnsi="Calibri" w:cs="Calibri"/>
        </w:rPr>
        <w:t xml:space="preserve">    </w:t>
      </w:r>
      <w:r w:rsidRPr="00317CDC">
        <w:rPr>
          <w:rFonts w:ascii="Calibri" w:eastAsia="Calibri" w:hAnsi="Calibri" w:cs="Calibri"/>
          <w:b/>
        </w:rPr>
        <w:t xml:space="preserve">mightier </w:t>
      </w:r>
    </w:p>
    <w:p w14:paraId="6057FF4B" w14:textId="77777777" w:rsidR="00807994" w:rsidRDefault="00AA04B3" w:rsidP="00807994">
      <w:pPr>
        <w:spacing w:after="0"/>
        <w:ind w:left="3600" w:firstLine="720"/>
        <w:rPr>
          <w:rFonts w:ascii="Calibri" w:eastAsia="Calibri" w:hAnsi="Calibri" w:cs="Calibri"/>
        </w:rPr>
      </w:pPr>
      <w:r>
        <w:rPr>
          <w:rFonts w:ascii="Calibri" w:eastAsia="Calibri" w:hAnsi="Calibri" w:cs="Calibri"/>
        </w:rPr>
        <w:t xml:space="preserve">unto </w:t>
      </w:r>
      <w:r w:rsidR="00807994">
        <w:rPr>
          <w:rFonts w:ascii="Calibri" w:eastAsia="Calibri" w:hAnsi="Calibri" w:cs="Calibri"/>
        </w:rPr>
        <w:tab/>
      </w:r>
      <w:r w:rsidR="00807994">
        <w:rPr>
          <w:rFonts w:ascii="Calibri" w:eastAsia="Calibri" w:hAnsi="Calibri" w:cs="Calibri"/>
        </w:rPr>
        <w:tab/>
      </w:r>
      <w:r w:rsidR="00807994" w:rsidRPr="00807994">
        <w:rPr>
          <w:rFonts w:ascii="Calibri" w:eastAsia="Calibri" w:hAnsi="Calibri" w:cs="Calibri"/>
          <w:b/>
          <w:color w:val="984806" w:themeColor="accent6" w:themeShade="80"/>
        </w:rPr>
        <w:t>them</w:t>
      </w:r>
      <w:r w:rsidRPr="00807994">
        <w:rPr>
          <w:rFonts w:ascii="Calibri" w:eastAsia="Calibri" w:hAnsi="Calibri" w:cs="Calibri"/>
          <w:b/>
          <w:color w:val="984806" w:themeColor="accent6" w:themeShade="80"/>
        </w:rPr>
        <w:t xml:space="preserve"> </w:t>
      </w:r>
    </w:p>
    <w:p w14:paraId="2AE9C2A1" w14:textId="315A94A4" w:rsidR="00AA04B3" w:rsidRDefault="00AA04B3" w:rsidP="00807994">
      <w:pPr>
        <w:spacing w:after="0"/>
        <w:ind w:left="2880" w:firstLine="720"/>
        <w:rPr>
          <w:rFonts w:ascii="Calibri" w:eastAsia="Calibri" w:hAnsi="Calibri" w:cs="Calibri"/>
        </w:rPr>
      </w:pPr>
      <w:r w:rsidRPr="00CC79DA">
        <w:rPr>
          <w:rFonts w:ascii="Calibri" w:eastAsia="Calibri" w:hAnsi="Calibri" w:cs="Calibri"/>
          <w:b/>
          <w:highlight w:val="lightGray"/>
          <w:u w:val="single"/>
        </w:rPr>
        <w:t>saying</w:t>
      </w:r>
      <w:r w:rsidR="00800111">
        <w:rPr>
          <w:rFonts w:ascii="Calibri" w:eastAsia="Calibri" w:hAnsi="Calibri" w:cs="Calibri"/>
        </w:rPr>
        <w:tab/>
      </w:r>
      <w:r w:rsidR="00800111">
        <w:rPr>
          <w:rFonts w:ascii="Calibri" w:eastAsia="Calibri" w:hAnsi="Calibri" w:cs="Calibri"/>
        </w:rPr>
        <w:tab/>
      </w:r>
      <w:r w:rsidR="00800111">
        <w:rPr>
          <w:rFonts w:ascii="Calibri" w:eastAsia="Calibri" w:hAnsi="Calibri" w:cs="Calibri"/>
        </w:rPr>
        <w:tab/>
      </w:r>
      <w:r w:rsidR="00800111">
        <w:rPr>
          <w:rFonts w:ascii="Calibri" w:eastAsia="Calibri" w:hAnsi="Calibri" w:cs="Calibri"/>
        </w:rPr>
        <w:tab/>
      </w:r>
      <w:r w:rsidR="003B2084">
        <w:rPr>
          <w:rFonts w:ascii="Calibri" w:eastAsia="Calibri" w:hAnsi="Calibri" w:cs="Calibri"/>
        </w:rPr>
        <w:t xml:space="preserve">     </w:t>
      </w:r>
      <w:proofErr w:type="gramStart"/>
      <w:r w:rsidR="003B2084">
        <w:rPr>
          <w:rFonts w:ascii="Calibri" w:eastAsia="Calibri" w:hAnsi="Calibri" w:cs="Calibri"/>
        </w:rPr>
        <w:t xml:space="preserve">   </w:t>
      </w:r>
      <w:r w:rsidR="00800111" w:rsidRPr="00BF1A7A">
        <w:rPr>
          <w:rFonts w:ascii="Calibri" w:eastAsia="Calibri" w:hAnsi="Calibri" w:cs="Calibri"/>
          <w:b/>
          <w:color w:val="F79646" w:themeColor="accent6"/>
          <w:sz w:val="18"/>
          <w:szCs w:val="18"/>
        </w:rPr>
        <w:t>[</w:t>
      </w:r>
      <w:proofErr w:type="gramEnd"/>
      <w:r w:rsidR="00E91B77" w:rsidRPr="00BF1A7A">
        <w:rPr>
          <w:rFonts w:ascii="Calibri" w:eastAsia="Calibri" w:hAnsi="Calibri" w:cs="Calibri"/>
          <w:b/>
          <w:color w:val="F79646" w:themeColor="accent6"/>
          <w:sz w:val="18"/>
          <w:szCs w:val="18"/>
        </w:rPr>
        <w:t>Q</w:t>
      </w:r>
      <w:r w:rsidR="00800111" w:rsidRPr="00BF1A7A">
        <w:rPr>
          <w:rFonts w:ascii="Calibri" w:eastAsia="Calibri" w:hAnsi="Calibri" w:cs="Calibri"/>
          <w:b/>
          <w:color w:val="F79646" w:themeColor="accent6"/>
          <w:sz w:val="18"/>
          <w:szCs w:val="18"/>
        </w:rPr>
        <w:t>uotation or paraphrase]</w:t>
      </w:r>
    </w:p>
    <w:p w14:paraId="64DC60EB" w14:textId="77777777" w:rsidR="00807994" w:rsidRDefault="00807994" w:rsidP="00807994">
      <w:pPr>
        <w:spacing w:after="0"/>
        <w:ind w:left="2880" w:firstLine="720"/>
        <w:rPr>
          <w:rFonts w:ascii="Calibri" w:eastAsia="Calibri" w:hAnsi="Calibri" w:cs="Calibri"/>
        </w:rPr>
      </w:pPr>
    </w:p>
    <w:p w14:paraId="757F0DAE" w14:textId="77777777" w:rsidR="009E0AB2" w:rsidRDefault="009E0AB2" w:rsidP="00AA04B3">
      <w:pPr>
        <w:spacing w:after="0"/>
        <w:ind w:left="0"/>
        <w:rPr>
          <w:rFonts w:ascii="Calibri" w:eastAsia="Calibri" w:hAnsi="Calibri" w:cs="Calibri"/>
          <w:b/>
          <w:color w:val="984806" w:themeColor="accent6" w:themeShade="80"/>
        </w:rPr>
      </w:pPr>
      <w:r>
        <w:rPr>
          <w:rFonts w:ascii="Calibri" w:eastAsia="Calibri" w:hAnsi="Calibri" w:cs="Calibri"/>
        </w:rPr>
        <w:tab/>
      </w:r>
      <w:r w:rsidR="00AA04B3" w:rsidRPr="009E0AB2">
        <w:rPr>
          <w:rFonts w:ascii="Calibri" w:eastAsia="Calibri" w:hAnsi="Calibri" w:cs="Calibri"/>
          <w:b/>
        </w:rPr>
        <w:t xml:space="preserve">O </w:t>
      </w:r>
      <w:r>
        <w:rPr>
          <w:rFonts w:ascii="Calibri" w:eastAsia="Calibri" w:hAnsi="Calibri" w:cs="Calibri"/>
        </w:rPr>
        <w:tab/>
      </w:r>
      <w:r w:rsidR="00AA04B3" w:rsidRPr="009E0AB2">
        <w:rPr>
          <w:rFonts w:ascii="Calibri" w:eastAsia="Calibri" w:hAnsi="Calibri" w:cs="Calibri"/>
          <w:b/>
          <w:color w:val="984806" w:themeColor="accent6" w:themeShade="80"/>
        </w:rPr>
        <w:t xml:space="preserve">ye </w:t>
      </w:r>
      <w:r>
        <w:rPr>
          <w:rFonts w:ascii="Calibri" w:eastAsia="Calibri" w:hAnsi="Calibri" w:cs="Calibri"/>
        </w:rPr>
        <w:tab/>
      </w:r>
      <w:r>
        <w:rPr>
          <w:rFonts w:ascii="Calibri" w:eastAsia="Calibri" w:hAnsi="Calibri" w:cs="Calibri"/>
        </w:rPr>
        <w:tab/>
      </w:r>
      <w:r>
        <w:rPr>
          <w:rFonts w:ascii="Calibri" w:eastAsia="Calibri" w:hAnsi="Calibri" w:cs="Calibri"/>
        </w:rPr>
        <w:tab/>
      </w:r>
      <w:r w:rsidR="00AA04B3" w:rsidRPr="004B60B7">
        <w:rPr>
          <w:rFonts w:ascii="Calibri" w:eastAsia="Calibri" w:hAnsi="Calibri" w:cs="Calibri"/>
          <w:b/>
          <w:color w:val="984806" w:themeColor="accent6" w:themeShade="80"/>
        </w:rPr>
        <w:t xml:space="preserve">wicked </w:t>
      </w:r>
    </w:p>
    <w:p w14:paraId="263CC526" w14:textId="77777777" w:rsidR="009E0AB2" w:rsidRDefault="00AA04B3" w:rsidP="009E0AB2">
      <w:pPr>
        <w:spacing w:after="0"/>
        <w:ind w:left="2160" w:firstLine="720"/>
        <w:rPr>
          <w:rFonts w:ascii="Calibri" w:eastAsia="Calibri" w:hAnsi="Calibri" w:cs="Calibri"/>
        </w:rPr>
      </w:pPr>
      <w:r w:rsidRPr="005C055C">
        <w:rPr>
          <w:rFonts w:ascii="Calibri" w:eastAsia="Calibri" w:hAnsi="Calibri" w:cs="Calibri"/>
          <w:b/>
        </w:rPr>
        <w:t xml:space="preserve">and </w:t>
      </w:r>
      <w:r w:rsidR="009E0AB2">
        <w:rPr>
          <w:rFonts w:ascii="Calibri" w:eastAsia="Calibri" w:hAnsi="Calibri" w:cs="Calibri"/>
          <w:b/>
          <w:color w:val="984806" w:themeColor="accent6" w:themeShade="80"/>
        </w:rPr>
        <w:tab/>
      </w:r>
      <w:r w:rsidRPr="004B60B7">
        <w:rPr>
          <w:rFonts w:ascii="Calibri" w:eastAsia="Calibri" w:hAnsi="Calibri" w:cs="Calibri"/>
          <w:b/>
          <w:color w:val="984806" w:themeColor="accent6" w:themeShade="80"/>
        </w:rPr>
        <w:t xml:space="preserve">perverse </w:t>
      </w:r>
      <w:r w:rsidR="009E0AB2">
        <w:rPr>
          <w:rFonts w:ascii="Calibri" w:eastAsia="Calibri" w:hAnsi="Calibri" w:cs="Calibri"/>
          <w:b/>
          <w:color w:val="984806" w:themeColor="accent6" w:themeShade="80"/>
        </w:rPr>
        <w:tab/>
      </w:r>
      <w:r w:rsidR="009E0AB2">
        <w:rPr>
          <w:rFonts w:ascii="Calibri" w:eastAsia="Calibri" w:hAnsi="Calibri" w:cs="Calibri"/>
          <w:b/>
          <w:color w:val="984806" w:themeColor="accent6" w:themeShade="80"/>
        </w:rPr>
        <w:tab/>
      </w:r>
      <w:r w:rsidRPr="004B60B7">
        <w:rPr>
          <w:rFonts w:ascii="Calibri" w:eastAsia="Calibri" w:hAnsi="Calibri" w:cs="Calibri"/>
          <w:b/>
          <w:color w:val="984806" w:themeColor="accent6" w:themeShade="80"/>
        </w:rPr>
        <w:t>generation</w:t>
      </w:r>
    </w:p>
    <w:p w14:paraId="0463FCE1" w14:textId="77777777" w:rsidR="00AA04B3" w:rsidRDefault="00AA04B3" w:rsidP="009E0AB2">
      <w:pPr>
        <w:spacing w:after="0"/>
        <w:ind w:left="2160" w:firstLine="720"/>
        <w:rPr>
          <w:rFonts w:ascii="Calibri" w:eastAsia="Calibri" w:hAnsi="Calibri" w:cs="Calibri"/>
        </w:rPr>
      </w:pPr>
      <w:r>
        <w:rPr>
          <w:rFonts w:ascii="Calibri" w:eastAsia="Calibri" w:hAnsi="Calibri" w:cs="Calibri"/>
        </w:rPr>
        <w:t xml:space="preserve"> </w:t>
      </w:r>
    </w:p>
    <w:p w14:paraId="0AE8EE73" w14:textId="7B052D11" w:rsidR="009E0AB2" w:rsidRDefault="00317CDC" w:rsidP="00AA04B3">
      <w:pPr>
        <w:spacing w:after="0"/>
        <w:ind w:left="0"/>
        <w:rPr>
          <w:rFonts w:ascii="Calibri" w:eastAsia="Calibri" w:hAnsi="Calibri" w:cs="Calibri"/>
          <w:color w:val="984806" w:themeColor="accent6" w:themeShade="80"/>
        </w:rPr>
      </w:pPr>
      <w:r w:rsidRPr="001B7FC0">
        <w:rPr>
          <w:rFonts w:ascii="Calibri" w:eastAsia="Calibri" w:hAnsi="Calibri" w:cs="Calibri"/>
          <w:b/>
          <w:color w:val="F79646" w:themeColor="accent6"/>
          <w:sz w:val="18"/>
          <w:szCs w:val="18"/>
        </w:rPr>
        <w:t>[A]</w:t>
      </w:r>
      <w:r w:rsidR="009E0AB2">
        <w:rPr>
          <w:rFonts w:ascii="Calibri" w:eastAsia="Calibri" w:hAnsi="Calibri" w:cs="Calibri"/>
        </w:rPr>
        <w:tab/>
      </w:r>
      <w:r w:rsidR="003A5171">
        <w:rPr>
          <w:rFonts w:ascii="Calibri" w:eastAsia="Calibri" w:hAnsi="Calibri" w:cs="Calibri"/>
        </w:rPr>
        <w:tab/>
      </w:r>
      <w:r w:rsidRPr="00CC79DA">
        <w:rPr>
          <w:rFonts w:ascii="Calibri" w:eastAsia="Calibri" w:hAnsi="Calibri" w:cs="Calibri"/>
          <w:b/>
          <w:bCs/>
          <w:color w:val="F79646" w:themeColor="accent6"/>
        </w:rPr>
        <w:t>w</w:t>
      </w:r>
      <w:r w:rsidR="00AA04B3" w:rsidRPr="00CC79DA">
        <w:rPr>
          <w:rFonts w:ascii="Calibri" w:eastAsia="Calibri" w:hAnsi="Calibri" w:cs="Calibri"/>
          <w:b/>
          <w:bCs/>
          <w:color w:val="F79646" w:themeColor="accent6"/>
        </w:rPr>
        <w:t>hy</w:t>
      </w:r>
      <w:r w:rsidR="00AA04B3">
        <w:rPr>
          <w:rFonts w:ascii="Calibri" w:eastAsia="Calibri" w:hAnsi="Calibri" w:cs="Calibri"/>
        </w:rPr>
        <w:t xml:space="preserve"> </w:t>
      </w:r>
      <w:r w:rsidR="009E0AB2">
        <w:rPr>
          <w:rFonts w:ascii="Calibri" w:eastAsia="Calibri" w:hAnsi="Calibri" w:cs="Calibri"/>
        </w:rPr>
        <w:tab/>
      </w:r>
      <w:r w:rsidR="00AA04B3">
        <w:rPr>
          <w:rFonts w:ascii="Calibri" w:eastAsia="Calibri" w:hAnsi="Calibri" w:cs="Calibri"/>
        </w:rPr>
        <w:t>hath</w:t>
      </w:r>
      <w:r w:rsidR="00AA04B3" w:rsidRPr="004B60B7">
        <w:rPr>
          <w:rFonts w:ascii="Calibri" w:eastAsia="Calibri" w:hAnsi="Calibri" w:cs="Calibri"/>
          <w:color w:val="984806" w:themeColor="accent6" w:themeShade="80"/>
        </w:rPr>
        <w:t xml:space="preserve"> </w:t>
      </w:r>
      <w:r w:rsidR="009E0AB2">
        <w:rPr>
          <w:rFonts w:ascii="Calibri" w:eastAsia="Calibri" w:hAnsi="Calibri" w:cs="Calibri"/>
          <w:color w:val="984806" w:themeColor="accent6" w:themeShade="80"/>
        </w:rPr>
        <w:tab/>
      </w:r>
      <w:r w:rsidR="009E0AB2">
        <w:rPr>
          <w:rFonts w:ascii="Calibri" w:eastAsia="Calibri" w:hAnsi="Calibri" w:cs="Calibri"/>
          <w:color w:val="984806" w:themeColor="accent6" w:themeShade="80"/>
        </w:rPr>
        <w:tab/>
      </w:r>
      <w:r w:rsidR="00AA04B3" w:rsidRPr="004B60B7">
        <w:rPr>
          <w:rFonts w:ascii="Calibri" w:eastAsia="Calibri" w:hAnsi="Calibri" w:cs="Calibri"/>
          <w:b/>
          <w:color w:val="984806" w:themeColor="accent6" w:themeShade="80"/>
        </w:rPr>
        <w:t>Satan</w:t>
      </w:r>
      <w:r w:rsidR="00AA04B3" w:rsidRPr="004B60B7">
        <w:rPr>
          <w:rFonts w:ascii="Calibri" w:eastAsia="Calibri" w:hAnsi="Calibri" w:cs="Calibri"/>
          <w:color w:val="984806" w:themeColor="accent6" w:themeShade="80"/>
        </w:rPr>
        <w:t xml:space="preserve"> </w:t>
      </w:r>
      <w:r>
        <w:rPr>
          <w:rFonts w:ascii="Calibri" w:eastAsia="Calibri" w:hAnsi="Calibri" w:cs="Calibri"/>
          <w:color w:val="984806" w:themeColor="accent6" w:themeShade="80"/>
        </w:rPr>
        <w:tab/>
      </w:r>
      <w:r>
        <w:rPr>
          <w:rFonts w:ascii="Calibri" w:eastAsia="Calibri" w:hAnsi="Calibri" w:cs="Calibri"/>
          <w:color w:val="984806" w:themeColor="accent6" w:themeShade="80"/>
        </w:rPr>
        <w:tab/>
      </w:r>
      <w:r>
        <w:rPr>
          <w:rFonts w:ascii="Calibri" w:eastAsia="Calibri" w:hAnsi="Calibri" w:cs="Calibri"/>
          <w:color w:val="984806" w:themeColor="accent6" w:themeShade="80"/>
        </w:rPr>
        <w:tab/>
      </w:r>
      <w:r>
        <w:rPr>
          <w:rFonts w:ascii="Calibri" w:eastAsia="Calibri" w:hAnsi="Calibri" w:cs="Calibri"/>
          <w:color w:val="984806" w:themeColor="accent6" w:themeShade="80"/>
        </w:rPr>
        <w:tab/>
      </w:r>
      <w:r>
        <w:rPr>
          <w:rFonts w:ascii="Calibri" w:eastAsia="Calibri" w:hAnsi="Calibri" w:cs="Calibri"/>
          <w:color w:val="984806" w:themeColor="accent6" w:themeShade="80"/>
        </w:rPr>
        <w:tab/>
      </w:r>
      <w:r>
        <w:rPr>
          <w:rFonts w:ascii="Calibri" w:eastAsia="Calibri" w:hAnsi="Calibri" w:cs="Calibri"/>
          <w:color w:val="984806" w:themeColor="accent6" w:themeShade="80"/>
        </w:rPr>
        <w:tab/>
      </w:r>
      <w:r>
        <w:rPr>
          <w:rFonts w:ascii="Calibri" w:eastAsia="Calibri" w:hAnsi="Calibri" w:cs="Calibri"/>
          <w:color w:val="984806" w:themeColor="accent6" w:themeShade="80"/>
        </w:rPr>
        <w:tab/>
      </w:r>
      <w:r w:rsidRPr="00317CDC">
        <w:rPr>
          <w:rFonts w:ascii="Calibri" w:eastAsia="Calibri" w:hAnsi="Calibri" w:cs="Calibri"/>
          <w:sz w:val="18"/>
          <w:szCs w:val="18"/>
        </w:rPr>
        <w:t xml:space="preserve">    </w:t>
      </w:r>
      <w:r>
        <w:rPr>
          <w:rFonts w:ascii="Calibri" w:eastAsia="Calibri" w:hAnsi="Calibri" w:cs="Calibri"/>
          <w:sz w:val="18"/>
          <w:szCs w:val="18"/>
        </w:rPr>
        <w:t xml:space="preserve">   </w:t>
      </w:r>
      <w:r w:rsidRPr="00317CDC">
        <w:rPr>
          <w:rFonts w:ascii="Calibri" w:eastAsia="Calibri" w:hAnsi="Calibri" w:cs="Calibri"/>
          <w:sz w:val="18"/>
          <w:szCs w:val="18"/>
        </w:rPr>
        <w:t xml:space="preserve"> </w:t>
      </w:r>
      <w:r w:rsidR="003B2084">
        <w:rPr>
          <w:rFonts w:ascii="Calibri" w:eastAsia="Calibri" w:hAnsi="Calibri" w:cs="Calibri"/>
          <w:sz w:val="18"/>
          <w:szCs w:val="18"/>
        </w:rPr>
        <w:t xml:space="preserve"> </w:t>
      </w:r>
      <w:r w:rsidRPr="00317CDC">
        <w:rPr>
          <w:rFonts w:ascii="Calibri" w:eastAsia="Calibri" w:hAnsi="Calibri" w:cs="Calibri"/>
          <w:sz w:val="18"/>
          <w:szCs w:val="18"/>
        </w:rPr>
        <w:t xml:space="preserve"> </w:t>
      </w:r>
      <w:proofErr w:type="spellStart"/>
      <w:r w:rsidRPr="00317CDC">
        <w:rPr>
          <w:rFonts w:ascii="Calibri" w:eastAsia="Calibri" w:hAnsi="Calibri" w:cs="Calibri"/>
          <w:sz w:val="18"/>
          <w:szCs w:val="18"/>
        </w:rPr>
        <w:t>bbb</w:t>
      </w:r>
      <w:proofErr w:type="spellEnd"/>
      <w:r w:rsidRPr="00317CDC">
        <w:rPr>
          <w:rFonts w:ascii="Calibri" w:eastAsia="Calibri" w:hAnsi="Calibri" w:cs="Calibri"/>
          <w:sz w:val="18"/>
          <w:szCs w:val="18"/>
        </w:rPr>
        <w:tab/>
      </w:r>
    </w:p>
    <w:p w14:paraId="251079C9" w14:textId="60BA7066" w:rsidR="009E0AB2" w:rsidRDefault="00AA04B3" w:rsidP="009E0AB2">
      <w:pPr>
        <w:spacing w:after="0"/>
        <w:ind w:left="1440" w:firstLine="720"/>
        <w:rPr>
          <w:rFonts w:ascii="Calibri" w:eastAsia="Calibri" w:hAnsi="Calibri" w:cs="Calibri"/>
        </w:rPr>
      </w:pPr>
      <w:r>
        <w:rPr>
          <w:rFonts w:ascii="Calibri" w:eastAsia="Calibri" w:hAnsi="Calibri" w:cs="Calibri"/>
        </w:rPr>
        <w:t xml:space="preserve">got </w:t>
      </w:r>
      <w:r w:rsidR="009E0AB2">
        <w:rPr>
          <w:rFonts w:ascii="Calibri" w:eastAsia="Calibri" w:hAnsi="Calibri" w:cs="Calibri"/>
        </w:rPr>
        <w:tab/>
      </w:r>
      <w:r>
        <w:rPr>
          <w:rFonts w:ascii="Calibri" w:eastAsia="Calibri" w:hAnsi="Calibri" w:cs="Calibri"/>
        </w:rPr>
        <w:t xml:space="preserve">such </w:t>
      </w:r>
      <w:r w:rsidR="009E0AB2">
        <w:rPr>
          <w:rFonts w:ascii="Calibri" w:eastAsia="Calibri" w:hAnsi="Calibri" w:cs="Calibri"/>
        </w:rPr>
        <w:tab/>
      </w:r>
      <w:proofErr w:type="gramStart"/>
      <w:r w:rsidR="00201C0D">
        <w:rPr>
          <w:rFonts w:ascii="Calibri" w:eastAsia="Calibri" w:hAnsi="Calibri" w:cs="Calibri"/>
          <w:b/>
          <w:color w:val="984806" w:themeColor="accent6" w:themeShade="80"/>
        </w:rPr>
        <w:t>GREAT</w:t>
      </w:r>
      <w:r w:rsidRPr="009E0AB2">
        <w:rPr>
          <w:rFonts w:ascii="Calibri" w:eastAsia="Calibri" w:hAnsi="Calibri" w:cs="Calibri"/>
          <w:b/>
          <w:color w:val="984806" w:themeColor="accent6" w:themeShade="80"/>
        </w:rPr>
        <w:t xml:space="preserve"> </w:t>
      </w:r>
      <w:r w:rsidR="00201C0D">
        <w:rPr>
          <w:rFonts w:ascii="Calibri" w:eastAsia="Calibri" w:hAnsi="Calibri" w:cs="Calibri"/>
          <w:b/>
          <w:color w:val="984806" w:themeColor="accent6" w:themeShade="80"/>
        </w:rPr>
        <w:t xml:space="preserve"> </w:t>
      </w:r>
      <w:r w:rsidRPr="009E0AB2">
        <w:rPr>
          <w:rFonts w:ascii="Calibri" w:eastAsia="Calibri" w:hAnsi="Calibri" w:cs="Calibri"/>
          <w:b/>
          <w:color w:val="984806" w:themeColor="accent6" w:themeShade="80"/>
        </w:rPr>
        <w:t>hold</w:t>
      </w:r>
      <w:proofErr w:type="gramEnd"/>
      <w:r w:rsidRPr="009E0AB2">
        <w:rPr>
          <w:rFonts w:ascii="Calibri" w:eastAsia="Calibri" w:hAnsi="Calibri" w:cs="Calibri"/>
          <w:color w:val="984806" w:themeColor="accent6" w:themeShade="80"/>
        </w:rPr>
        <w:t xml:space="preserve"> </w:t>
      </w:r>
    </w:p>
    <w:p w14:paraId="041CDCDB" w14:textId="77777777" w:rsidR="00AA04B3" w:rsidRDefault="00AA04B3" w:rsidP="009E0AB2">
      <w:pPr>
        <w:spacing w:after="0"/>
        <w:ind w:left="3600" w:firstLine="720"/>
        <w:rPr>
          <w:rFonts w:ascii="Calibri" w:eastAsia="Calibri" w:hAnsi="Calibri" w:cs="Calibri"/>
        </w:rPr>
      </w:pPr>
      <w:r>
        <w:rPr>
          <w:rFonts w:ascii="Calibri" w:eastAsia="Calibri" w:hAnsi="Calibri" w:cs="Calibri"/>
        </w:rPr>
        <w:t xml:space="preserve">upon </w:t>
      </w:r>
      <w:r w:rsidR="009E0AB2">
        <w:rPr>
          <w:rFonts w:ascii="Calibri" w:eastAsia="Calibri" w:hAnsi="Calibri" w:cs="Calibri"/>
        </w:rPr>
        <w:tab/>
      </w:r>
      <w:r>
        <w:rPr>
          <w:rFonts w:ascii="Calibri" w:eastAsia="Calibri" w:hAnsi="Calibri" w:cs="Calibri"/>
        </w:rPr>
        <w:t xml:space="preserve">your </w:t>
      </w:r>
      <w:r w:rsidR="009E0AB2">
        <w:rPr>
          <w:rFonts w:ascii="Calibri" w:eastAsia="Calibri" w:hAnsi="Calibri" w:cs="Calibri"/>
        </w:rPr>
        <w:tab/>
      </w:r>
      <w:proofErr w:type="gramStart"/>
      <w:r w:rsidRPr="009E0AB2">
        <w:rPr>
          <w:rFonts w:ascii="Calibri" w:eastAsia="Calibri" w:hAnsi="Calibri" w:cs="Calibri"/>
          <w:b/>
          <w:color w:val="984806" w:themeColor="accent6" w:themeShade="80"/>
        </w:rPr>
        <w:t>hearts</w:t>
      </w:r>
      <w:r w:rsidR="002213CA">
        <w:rPr>
          <w:rFonts w:ascii="Calibri" w:eastAsia="Calibri" w:hAnsi="Calibri" w:cs="Calibri"/>
          <w:b/>
          <w:color w:val="984806" w:themeColor="accent6" w:themeShade="80"/>
        </w:rPr>
        <w:t xml:space="preserve"> </w:t>
      </w:r>
      <w:r w:rsidRPr="002213CA">
        <w:rPr>
          <w:rFonts w:ascii="Calibri" w:eastAsia="Calibri" w:hAnsi="Calibri" w:cs="Calibri"/>
          <w:b/>
          <w:color w:val="F79646" w:themeColor="accent6"/>
        </w:rPr>
        <w:t>?</w:t>
      </w:r>
      <w:proofErr w:type="gramEnd"/>
      <w:r w:rsidRPr="002213CA">
        <w:rPr>
          <w:rFonts w:ascii="Calibri" w:eastAsia="Calibri" w:hAnsi="Calibri" w:cs="Calibri"/>
          <w:b/>
          <w:color w:val="F79646" w:themeColor="accent6"/>
        </w:rPr>
        <w:t xml:space="preserve"> </w:t>
      </w:r>
    </w:p>
    <w:p w14:paraId="62515FF3" w14:textId="77777777" w:rsidR="009E0AB2" w:rsidRDefault="009E0AB2" w:rsidP="009E0AB2">
      <w:pPr>
        <w:spacing w:after="0"/>
        <w:ind w:left="3600" w:firstLine="720"/>
        <w:rPr>
          <w:rFonts w:ascii="Calibri" w:eastAsia="Calibri" w:hAnsi="Calibri" w:cs="Calibri"/>
        </w:rPr>
      </w:pPr>
    </w:p>
    <w:p w14:paraId="66DAD56D" w14:textId="77777777" w:rsidR="009E0AB2" w:rsidRDefault="00317CDC" w:rsidP="009E0AB2">
      <w:pPr>
        <w:spacing w:after="0"/>
        <w:ind w:left="0"/>
        <w:rPr>
          <w:rFonts w:ascii="Calibri" w:eastAsia="Calibri" w:hAnsi="Calibri" w:cs="Calibri"/>
        </w:rPr>
      </w:pPr>
      <w:r w:rsidRPr="001B7FC0">
        <w:rPr>
          <w:rFonts w:ascii="Calibri" w:eastAsia="Calibri" w:hAnsi="Calibri" w:cs="Calibri"/>
          <w:b/>
          <w:color w:val="F79646" w:themeColor="accent6"/>
          <w:sz w:val="18"/>
          <w:szCs w:val="18"/>
        </w:rPr>
        <w:t>[A]</w:t>
      </w:r>
      <w:r w:rsidR="009E0AB2">
        <w:rPr>
          <w:rFonts w:ascii="Calibri" w:eastAsia="Calibri" w:hAnsi="Calibri" w:cs="Calibri"/>
        </w:rPr>
        <w:tab/>
      </w:r>
      <w:r w:rsidR="003A5171">
        <w:rPr>
          <w:rFonts w:ascii="Calibri" w:eastAsia="Calibri" w:hAnsi="Calibri" w:cs="Calibri"/>
        </w:rPr>
        <w:tab/>
      </w:r>
      <w:r w:rsidRPr="00CC79DA">
        <w:rPr>
          <w:rFonts w:ascii="Calibri" w:eastAsia="Calibri" w:hAnsi="Calibri" w:cs="Calibri"/>
          <w:b/>
          <w:bCs/>
          <w:color w:val="F79646" w:themeColor="accent6"/>
        </w:rPr>
        <w:t>w</w:t>
      </w:r>
      <w:r w:rsidR="00AA04B3" w:rsidRPr="00CC79DA">
        <w:rPr>
          <w:rFonts w:ascii="Calibri" w:eastAsia="Calibri" w:hAnsi="Calibri" w:cs="Calibri"/>
          <w:b/>
          <w:bCs/>
          <w:color w:val="F79646" w:themeColor="accent6"/>
        </w:rPr>
        <w:t>hy</w:t>
      </w:r>
      <w:r w:rsidR="00AA04B3">
        <w:rPr>
          <w:rFonts w:ascii="Calibri" w:eastAsia="Calibri" w:hAnsi="Calibri" w:cs="Calibri"/>
        </w:rPr>
        <w:t xml:space="preserve"> </w:t>
      </w:r>
      <w:r w:rsidR="009E0AB2">
        <w:rPr>
          <w:rFonts w:ascii="Calibri" w:eastAsia="Calibri" w:hAnsi="Calibri" w:cs="Calibri"/>
        </w:rPr>
        <w:tab/>
      </w:r>
      <w:r w:rsidR="00AA04B3">
        <w:rPr>
          <w:rFonts w:ascii="Calibri" w:eastAsia="Calibri" w:hAnsi="Calibri" w:cs="Calibri"/>
        </w:rPr>
        <w:t xml:space="preserve">will </w:t>
      </w:r>
      <w:r w:rsidR="009E0AB2">
        <w:rPr>
          <w:rFonts w:ascii="Calibri" w:eastAsia="Calibri" w:hAnsi="Calibri" w:cs="Calibri"/>
        </w:rPr>
        <w:tab/>
      </w:r>
      <w:r w:rsidR="009E0AB2">
        <w:rPr>
          <w:rFonts w:ascii="Calibri" w:eastAsia="Calibri" w:hAnsi="Calibri" w:cs="Calibri"/>
        </w:rPr>
        <w:tab/>
      </w:r>
      <w:r w:rsidR="00AA04B3" w:rsidRPr="009E0AB2">
        <w:rPr>
          <w:rFonts w:ascii="Calibri" w:eastAsia="Calibri" w:hAnsi="Calibri" w:cs="Calibri"/>
          <w:b/>
          <w:color w:val="984806" w:themeColor="accent6" w:themeShade="80"/>
        </w:rPr>
        <w:t xml:space="preserve">ye </w:t>
      </w:r>
      <w:r w:rsidR="009E0AB2">
        <w:rPr>
          <w:rFonts w:ascii="Calibri" w:eastAsia="Calibri" w:hAnsi="Calibri" w:cs="Calibri"/>
        </w:rPr>
        <w:tab/>
      </w:r>
      <w:r w:rsidR="009E0AB2">
        <w:rPr>
          <w:rFonts w:ascii="Calibri" w:eastAsia="Calibri" w:hAnsi="Calibri" w:cs="Calibri"/>
        </w:rPr>
        <w:tab/>
      </w:r>
      <w:r w:rsidR="009E0AB2">
        <w:rPr>
          <w:rFonts w:ascii="Calibri" w:eastAsia="Calibri" w:hAnsi="Calibri" w:cs="Calibri"/>
        </w:rPr>
        <w:tab/>
      </w:r>
    </w:p>
    <w:p w14:paraId="743AA2DE" w14:textId="77777777" w:rsidR="009E0AB2" w:rsidRDefault="00AA04B3" w:rsidP="009E0AB2">
      <w:pPr>
        <w:spacing w:after="0"/>
        <w:ind w:left="2880" w:firstLine="720"/>
        <w:rPr>
          <w:rFonts w:ascii="Calibri" w:eastAsia="Calibri" w:hAnsi="Calibri" w:cs="Calibri"/>
        </w:rPr>
      </w:pPr>
      <w:r w:rsidRPr="009E0AB2">
        <w:rPr>
          <w:rFonts w:ascii="Calibri" w:eastAsia="Calibri" w:hAnsi="Calibri" w:cs="Calibri"/>
          <w:b/>
          <w:color w:val="984806" w:themeColor="accent6" w:themeShade="80"/>
        </w:rPr>
        <w:t xml:space="preserve">yield </w:t>
      </w:r>
      <w:r w:rsidR="009E0AB2">
        <w:rPr>
          <w:rFonts w:ascii="Calibri" w:eastAsia="Calibri" w:hAnsi="Calibri" w:cs="Calibri"/>
        </w:rPr>
        <w:tab/>
      </w:r>
      <w:r w:rsidR="009E0AB2">
        <w:rPr>
          <w:rFonts w:ascii="Calibri" w:eastAsia="Calibri" w:hAnsi="Calibri" w:cs="Calibri"/>
        </w:rPr>
        <w:tab/>
      </w:r>
      <w:r>
        <w:rPr>
          <w:rFonts w:ascii="Calibri" w:eastAsia="Calibri" w:hAnsi="Calibri" w:cs="Calibri"/>
        </w:rPr>
        <w:t>your</w:t>
      </w:r>
      <w:r w:rsidR="00317CDC">
        <w:rPr>
          <w:rFonts w:ascii="Calibri" w:eastAsia="Calibri" w:hAnsi="Calibri" w:cs="Calibri"/>
        </w:rPr>
        <w:tab/>
      </w:r>
      <w:r w:rsidRPr="00317CDC">
        <w:rPr>
          <w:rFonts w:ascii="Calibri" w:eastAsia="Calibri" w:hAnsi="Calibri" w:cs="Calibri"/>
          <w:b/>
          <w:color w:val="984806" w:themeColor="accent6" w:themeShade="80"/>
        </w:rPr>
        <w:t>selves</w:t>
      </w:r>
      <w:r>
        <w:rPr>
          <w:rFonts w:ascii="Calibri" w:eastAsia="Calibri" w:hAnsi="Calibri" w:cs="Calibri"/>
        </w:rPr>
        <w:t xml:space="preserve"> </w:t>
      </w:r>
    </w:p>
    <w:p w14:paraId="08870A8D" w14:textId="77777777" w:rsidR="00AA04B3" w:rsidRDefault="00AA04B3" w:rsidP="009E0AB2">
      <w:pPr>
        <w:spacing w:after="0"/>
        <w:ind w:left="3600" w:firstLine="720"/>
        <w:rPr>
          <w:rFonts w:ascii="Calibri" w:eastAsia="Calibri" w:hAnsi="Calibri" w:cs="Calibri"/>
          <w:b/>
          <w:color w:val="984806" w:themeColor="accent6" w:themeShade="80"/>
        </w:rPr>
      </w:pPr>
      <w:r>
        <w:rPr>
          <w:rFonts w:ascii="Calibri" w:eastAsia="Calibri" w:hAnsi="Calibri" w:cs="Calibri"/>
        </w:rPr>
        <w:t xml:space="preserve">unto </w:t>
      </w:r>
      <w:r w:rsidR="009E0AB2">
        <w:rPr>
          <w:rFonts w:ascii="Calibri" w:eastAsia="Calibri" w:hAnsi="Calibri" w:cs="Calibri"/>
        </w:rPr>
        <w:tab/>
      </w:r>
      <w:r w:rsidR="009E0AB2">
        <w:rPr>
          <w:rFonts w:ascii="Calibri" w:eastAsia="Calibri" w:hAnsi="Calibri" w:cs="Calibri"/>
        </w:rPr>
        <w:tab/>
      </w:r>
      <w:proofErr w:type="gramStart"/>
      <w:r w:rsidRPr="004B60B7">
        <w:rPr>
          <w:rFonts w:ascii="Calibri" w:eastAsia="Calibri" w:hAnsi="Calibri" w:cs="Calibri"/>
          <w:b/>
          <w:color w:val="984806" w:themeColor="accent6" w:themeShade="80"/>
        </w:rPr>
        <w:t>him</w:t>
      </w:r>
      <w:r w:rsidR="00317CDC">
        <w:rPr>
          <w:rFonts w:ascii="Calibri" w:eastAsia="Calibri" w:hAnsi="Calibri" w:cs="Calibri"/>
          <w:b/>
          <w:color w:val="984806" w:themeColor="accent6" w:themeShade="80"/>
        </w:rPr>
        <w:t xml:space="preserve"> </w:t>
      </w:r>
      <w:r w:rsidR="00317CDC" w:rsidRPr="00317CDC">
        <w:rPr>
          <w:rFonts w:ascii="Calibri" w:eastAsia="Calibri" w:hAnsi="Calibri" w:cs="Calibri"/>
          <w:b/>
          <w:color w:val="F79646" w:themeColor="accent6"/>
        </w:rPr>
        <w:t xml:space="preserve"> ?</w:t>
      </w:r>
      <w:proofErr w:type="gramEnd"/>
    </w:p>
    <w:p w14:paraId="3FAC65EA" w14:textId="77777777" w:rsidR="009E0AB2" w:rsidRDefault="009E0AB2" w:rsidP="00AA04B3">
      <w:pPr>
        <w:spacing w:after="0"/>
        <w:ind w:left="0"/>
        <w:rPr>
          <w:rFonts w:ascii="Calibri" w:eastAsia="Calibri" w:hAnsi="Calibri" w:cs="Calibri"/>
        </w:rPr>
      </w:pPr>
      <w:r>
        <w:rPr>
          <w:rFonts w:ascii="Calibri" w:eastAsia="Calibri" w:hAnsi="Calibri" w:cs="Calibri"/>
        </w:rPr>
        <w:tab/>
      </w:r>
    </w:p>
    <w:p w14:paraId="53CE9FAB" w14:textId="77777777" w:rsidR="009E0AB2" w:rsidRDefault="003A5171" w:rsidP="003A5171">
      <w:pPr>
        <w:spacing w:after="0"/>
        <w:ind w:left="0"/>
        <w:rPr>
          <w:rFonts w:ascii="Calibri" w:eastAsia="Calibri" w:hAnsi="Calibri" w:cs="Calibri"/>
        </w:rPr>
      </w:pP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sidR="00AA04B3" w:rsidRPr="002213CA">
        <w:rPr>
          <w:rFonts w:ascii="Calibri" w:eastAsia="Calibri" w:hAnsi="Calibri" w:cs="Calibri"/>
          <w:b/>
        </w:rPr>
        <w:t xml:space="preserve">that </w:t>
      </w:r>
      <w:r w:rsidR="009E0AB2">
        <w:rPr>
          <w:rFonts w:ascii="Calibri" w:eastAsia="Calibri" w:hAnsi="Calibri" w:cs="Calibri"/>
        </w:rPr>
        <w:tab/>
      </w:r>
      <w:r w:rsidR="00AA04B3" w:rsidRPr="004B60B7">
        <w:rPr>
          <w:rFonts w:ascii="Calibri" w:eastAsia="Calibri" w:hAnsi="Calibri" w:cs="Calibri"/>
          <w:b/>
          <w:color w:val="984806" w:themeColor="accent6" w:themeShade="80"/>
        </w:rPr>
        <w:t>he</w:t>
      </w:r>
      <w:r w:rsidR="00AA04B3">
        <w:rPr>
          <w:rFonts w:ascii="Calibri" w:eastAsia="Calibri" w:hAnsi="Calibri" w:cs="Calibri"/>
          <w:b/>
          <w:color w:val="9E7C7C"/>
        </w:rPr>
        <w:t xml:space="preserve"> </w:t>
      </w:r>
      <w:r w:rsidR="009E0AB2">
        <w:rPr>
          <w:rFonts w:ascii="Calibri" w:eastAsia="Calibri" w:hAnsi="Calibri" w:cs="Calibri"/>
          <w:b/>
          <w:color w:val="9E7C7C"/>
        </w:rPr>
        <w:tab/>
      </w:r>
      <w:r w:rsidR="00AA04B3">
        <w:rPr>
          <w:rFonts w:ascii="Calibri" w:eastAsia="Calibri" w:hAnsi="Calibri" w:cs="Calibri"/>
        </w:rPr>
        <w:t xml:space="preserve">may </w:t>
      </w:r>
      <w:r w:rsidR="009E0AB2">
        <w:rPr>
          <w:rFonts w:ascii="Calibri" w:eastAsia="Calibri" w:hAnsi="Calibri" w:cs="Calibri"/>
        </w:rPr>
        <w:tab/>
      </w:r>
      <w:r w:rsidR="00AA04B3">
        <w:rPr>
          <w:rFonts w:ascii="Calibri" w:eastAsia="Calibri" w:hAnsi="Calibri" w:cs="Calibri"/>
        </w:rPr>
        <w:t xml:space="preserve">have </w:t>
      </w:r>
      <w:r w:rsidR="009E0AB2">
        <w:rPr>
          <w:rFonts w:ascii="Calibri" w:eastAsia="Calibri" w:hAnsi="Calibri" w:cs="Calibri"/>
        </w:rPr>
        <w:tab/>
      </w:r>
      <w:bookmarkStart w:id="246" w:name="_Hlk492540335"/>
      <w:r w:rsidR="00AA04B3" w:rsidRPr="004B60B7">
        <w:rPr>
          <w:rFonts w:ascii="Calibri" w:eastAsia="Calibri" w:hAnsi="Calibri" w:cs="Calibri"/>
          <w:b/>
          <w:color w:val="984806" w:themeColor="accent6" w:themeShade="80"/>
        </w:rPr>
        <w:t>power</w:t>
      </w:r>
      <w:r w:rsidR="00AA04B3">
        <w:rPr>
          <w:rFonts w:ascii="Calibri" w:eastAsia="Calibri" w:hAnsi="Calibri" w:cs="Calibri"/>
        </w:rPr>
        <w:t xml:space="preserve"> </w:t>
      </w:r>
      <w:r w:rsidR="009E0AB2">
        <w:rPr>
          <w:rFonts w:ascii="Calibri" w:eastAsia="Calibri" w:hAnsi="Calibri" w:cs="Calibri"/>
        </w:rPr>
        <w:tab/>
      </w:r>
      <w:r w:rsidR="00AA04B3">
        <w:rPr>
          <w:rFonts w:ascii="Calibri" w:eastAsia="Calibri" w:hAnsi="Calibri" w:cs="Calibri"/>
        </w:rPr>
        <w:t xml:space="preserve">over </w:t>
      </w:r>
      <w:r w:rsidR="009E0AB2">
        <w:rPr>
          <w:rFonts w:ascii="Calibri" w:eastAsia="Calibri" w:hAnsi="Calibri" w:cs="Calibri"/>
        </w:rPr>
        <w:tab/>
      </w:r>
      <w:r w:rsidR="009E0AB2">
        <w:rPr>
          <w:rFonts w:ascii="Calibri" w:eastAsia="Calibri" w:hAnsi="Calibri" w:cs="Calibri"/>
        </w:rPr>
        <w:tab/>
      </w:r>
      <w:r w:rsidR="00AA04B3" w:rsidRPr="00317CDC">
        <w:rPr>
          <w:rFonts w:ascii="Calibri" w:eastAsia="Calibri" w:hAnsi="Calibri" w:cs="Calibri"/>
          <w:b/>
          <w:color w:val="984806" w:themeColor="accent6" w:themeShade="80"/>
        </w:rPr>
        <w:t>you</w:t>
      </w:r>
      <w:r w:rsidR="00AA04B3">
        <w:rPr>
          <w:rFonts w:ascii="Calibri" w:eastAsia="Calibri" w:hAnsi="Calibri" w:cs="Calibri"/>
        </w:rPr>
        <w:t xml:space="preserve"> </w:t>
      </w:r>
    </w:p>
    <w:p w14:paraId="38D03EE9" w14:textId="77777777" w:rsidR="00AA04B3" w:rsidRDefault="00AA04B3" w:rsidP="009E0AB2">
      <w:pPr>
        <w:spacing w:after="0"/>
        <w:ind w:left="2160" w:firstLine="720"/>
        <w:rPr>
          <w:rFonts w:ascii="Calibri" w:eastAsia="Calibri" w:hAnsi="Calibri" w:cs="Calibri"/>
        </w:rPr>
      </w:pPr>
      <w:r>
        <w:rPr>
          <w:rFonts w:ascii="Calibri" w:eastAsia="Calibri" w:hAnsi="Calibri" w:cs="Calibri"/>
        </w:rPr>
        <w:t xml:space="preserve">to </w:t>
      </w:r>
      <w:r w:rsidR="009E0AB2">
        <w:rPr>
          <w:rFonts w:ascii="Calibri" w:eastAsia="Calibri" w:hAnsi="Calibri" w:cs="Calibri"/>
        </w:rPr>
        <w:tab/>
      </w:r>
      <w:r w:rsidRPr="004B60B7">
        <w:rPr>
          <w:rFonts w:ascii="Calibri" w:eastAsia="Calibri" w:hAnsi="Calibri" w:cs="Calibri"/>
          <w:b/>
          <w:color w:val="984806" w:themeColor="accent6" w:themeShade="80"/>
        </w:rPr>
        <w:t>blind</w:t>
      </w:r>
      <w:r>
        <w:rPr>
          <w:rFonts w:ascii="Calibri" w:eastAsia="Calibri" w:hAnsi="Calibri" w:cs="Calibri"/>
        </w:rPr>
        <w:t xml:space="preserve"> </w:t>
      </w:r>
      <w:r w:rsidR="009E0AB2">
        <w:rPr>
          <w:rFonts w:ascii="Calibri" w:eastAsia="Calibri" w:hAnsi="Calibri" w:cs="Calibri"/>
        </w:rPr>
        <w:tab/>
      </w:r>
      <w:r w:rsidR="009E0AB2">
        <w:rPr>
          <w:rFonts w:ascii="Calibri" w:eastAsia="Calibri" w:hAnsi="Calibri" w:cs="Calibri"/>
        </w:rPr>
        <w:tab/>
      </w:r>
      <w:r>
        <w:rPr>
          <w:rFonts w:ascii="Calibri" w:eastAsia="Calibri" w:hAnsi="Calibri" w:cs="Calibri"/>
        </w:rPr>
        <w:t xml:space="preserve">your </w:t>
      </w:r>
      <w:r w:rsidR="009E0AB2">
        <w:rPr>
          <w:rFonts w:ascii="Calibri" w:eastAsia="Calibri" w:hAnsi="Calibri" w:cs="Calibri"/>
        </w:rPr>
        <w:tab/>
      </w:r>
      <w:r w:rsidRPr="00317CDC">
        <w:rPr>
          <w:rFonts w:ascii="Calibri" w:eastAsia="Calibri" w:hAnsi="Calibri" w:cs="Calibri"/>
          <w:b/>
          <w:color w:val="984806" w:themeColor="accent6" w:themeShade="80"/>
        </w:rPr>
        <w:t>eyes</w:t>
      </w:r>
      <w:r>
        <w:rPr>
          <w:rFonts w:ascii="Calibri" w:eastAsia="Calibri" w:hAnsi="Calibri" w:cs="Calibri"/>
        </w:rPr>
        <w:t xml:space="preserve"> </w:t>
      </w:r>
    </w:p>
    <w:bookmarkEnd w:id="246"/>
    <w:p w14:paraId="280A37AE" w14:textId="77777777" w:rsidR="003A5171" w:rsidRDefault="003A5171" w:rsidP="009E0AB2">
      <w:pPr>
        <w:spacing w:after="0"/>
        <w:ind w:left="2160" w:firstLine="720"/>
        <w:rPr>
          <w:rFonts w:ascii="Calibri" w:eastAsia="Calibri" w:hAnsi="Calibri" w:cs="Calibri"/>
        </w:rPr>
      </w:pPr>
    </w:p>
    <w:p w14:paraId="2B06C92E" w14:textId="77777777" w:rsidR="009E0AB2" w:rsidRDefault="003A5171" w:rsidP="00AA04B3">
      <w:pPr>
        <w:spacing w:after="0"/>
        <w:ind w:left="0"/>
        <w:rPr>
          <w:rFonts w:ascii="Calibri" w:eastAsia="Calibri" w:hAnsi="Calibri" w:cs="Calibri"/>
        </w:rPr>
      </w:pP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sidR="00AA04B3" w:rsidRPr="002213CA">
        <w:rPr>
          <w:rFonts w:ascii="Calibri" w:eastAsia="Calibri" w:hAnsi="Calibri" w:cs="Calibri"/>
          <w:b/>
        </w:rPr>
        <w:t>that</w:t>
      </w:r>
      <w:r w:rsidR="00AA04B3">
        <w:rPr>
          <w:rFonts w:ascii="Calibri" w:eastAsia="Calibri" w:hAnsi="Calibri" w:cs="Calibri"/>
        </w:rPr>
        <w:t xml:space="preserve"> </w:t>
      </w:r>
      <w:r w:rsidR="009E0AB2">
        <w:rPr>
          <w:rFonts w:ascii="Calibri" w:eastAsia="Calibri" w:hAnsi="Calibri" w:cs="Calibri"/>
        </w:rPr>
        <w:tab/>
      </w:r>
      <w:r w:rsidR="00AA04B3" w:rsidRPr="002213CA">
        <w:rPr>
          <w:rFonts w:ascii="Calibri" w:eastAsia="Calibri" w:hAnsi="Calibri" w:cs="Calibri"/>
          <w:b/>
          <w:color w:val="984806" w:themeColor="accent6" w:themeShade="80"/>
        </w:rPr>
        <w:t>ye</w:t>
      </w:r>
      <w:r w:rsidR="00AA04B3">
        <w:rPr>
          <w:rFonts w:ascii="Calibri" w:eastAsia="Calibri" w:hAnsi="Calibri" w:cs="Calibri"/>
        </w:rPr>
        <w:t xml:space="preserve"> </w:t>
      </w:r>
      <w:r w:rsidR="009E0AB2">
        <w:rPr>
          <w:rFonts w:ascii="Calibri" w:eastAsia="Calibri" w:hAnsi="Calibri" w:cs="Calibri"/>
        </w:rPr>
        <w:tab/>
      </w:r>
      <w:r w:rsidR="00AA04B3">
        <w:rPr>
          <w:rFonts w:ascii="Calibri" w:eastAsia="Calibri" w:hAnsi="Calibri" w:cs="Calibri"/>
        </w:rPr>
        <w:t xml:space="preserve">will </w:t>
      </w:r>
      <w:r w:rsidR="009E0AB2">
        <w:rPr>
          <w:rFonts w:ascii="Calibri" w:eastAsia="Calibri" w:hAnsi="Calibri" w:cs="Calibri"/>
        </w:rPr>
        <w:tab/>
      </w:r>
      <w:r w:rsidR="00AA04B3" w:rsidRPr="009E0AB2">
        <w:rPr>
          <w:rFonts w:ascii="Calibri" w:eastAsia="Calibri" w:hAnsi="Calibri" w:cs="Calibri"/>
        </w:rPr>
        <w:t xml:space="preserve">NOT </w:t>
      </w:r>
      <w:r w:rsidR="009E0AB2">
        <w:rPr>
          <w:rFonts w:ascii="Calibri" w:eastAsia="Calibri" w:hAnsi="Calibri" w:cs="Calibri"/>
          <w:b/>
          <w:color w:val="9E7C7C"/>
        </w:rPr>
        <w:tab/>
      </w:r>
      <w:r w:rsidR="00AA04B3" w:rsidRPr="009E0AB2">
        <w:rPr>
          <w:rFonts w:ascii="Calibri" w:eastAsia="Calibri" w:hAnsi="Calibri" w:cs="Calibri"/>
          <w:b/>
        </w:rPr>
        <w:t>understand</w:t>
      </w:r>
      <w:r w:rsidR="00AA04B3">
        <w:rPr>
          <w:rFonts w:ascii="Calibri" w:eastAsia="Calibri" w:hAnsi="Calibri" w:cs="Calibri"/>
        </w:rPr>
        <w:t xml:space="preserve"> </w:t>
      </w:r>
      <w:r w:rsidR="009E0AB2">
        <w:rPr>
          <w:rFonts w:ascii="Calibri" w:eastAsia="Calibri" w:hAnsi="Calibri" w:cs="Calibri"/>
        </w:rPr>
        <w:tab/>
      </w:r>
      <w:r w:rsidR="00AA04B3">
        <w:rPr>
          <w:rFonts w:ascii="Calibri" w:eastAsia="Calibri" w:hAnsi="Calibri" w:cs="Calibri"/>
        </w:rPr>
        <w:t xml:space="preserve">the </w:t>
      </w:r>
      <w:r w:rsidR="009E0AB2">
        <w:rPr>
          <w:rFonts w:ascii="Calibri" w:eastAsia="Calibri" w:hAnsi="Calibri" w:cs="Calibri"/>
        </w:rPr>
        <w:t xml:space="preserve">    </w:t>
      </w:r>
      <w:r w:rsidR="00AA04B3">
        <w:rPr>
          <w:rFonts w:ascii="Calibri" w:eastAsia="Calibri" w:hAnsi="Calibri" w:cs="Calibri"/>
          <w:b/>
        </w:rPr>
        <w:t>words</w:t>
      </w:r>
      <w:r w:rsidR="00AA04B3">
        <w:rPr>
          <w:rFonts w:ascii="Calibri" w:eastAsia="Calibri" w:hAnsi="Calibri" w:cs="Calibri"/>
        </w:rPr>
        <w:t xml:space="preserve"> </w:t>
      </w:r>
    </w:p>
    <w:p w14:paraId="3E60C1AD" w14:textId="77777777" w:rsidR="00AA04B3" w:rsidRDefault="00AA04B3" w:rsidP="009E0AB2">
      <w:pPr>
        <w:spacing w:after="0"/>
        <w:ind w:firstLine="720"/>
        <w:rPr>
          <w:rFonts w:ascii="Calibri" w:eastAsia="Calibri" w:hAnsi="Calibri" w:cs="Calibri"/>
        </w:rPr>
      </w:pPr>
      <w:r>
        <w:rPr>
          <w:rFonts w:ascii="Calibri" w:eastAsia="Calibri" w:hAnsi="Calibri" w:cs="Calibri"/>
        </w:rPr>
        <w:t xml:space="preserve">which </w:t>
      </w:r>
      <w:r w:rsidR="009E0AB2">
        <w:rPr>
          <w:rFonts w:ascii="Calibri" w:eastAsia="Calibri" w:hAnsi="Calibri" w:cs="Calibri"/>
        </w:rPr>
        <w:tab/>
      </w:r>
      <w:r>
        <w:rPr>
          <w:rFonts w:ascii="Calibri" w:eastAsia="Calibri" w:hAnsi="Calibri" w:cs="Calibri"/>
        </w:rPr>
        <w:t xml:space="preserve">are </w:t>
      </w:r>
      <w:r w:rsidR="009E0AB2">
        <w:rPr>
          <w:rFonts w:ascii="Calibri" w:eastAsia="Calibri" w:hAnsi="Calibri" w:cs="Calibri"/>
        </w:rPr>
        <w:tab/>
      </w:r>
      <w:r w:rsidR="009E0AB2">
        <w:rPr>
          <w:rFonts w:ascii="Calibri" w:eastAsia="Calibri" w:hAnsi="Calibri" w:cs="Calibri"/>
        </w:rPr>
        <w:tab/>
      </w:r>
      <w:r w:rsidRPr="00CC79DA">
        <w:rPr>
          <w:rFonts w:ascii="Calibri" w:eastAsia="Calibri" w:hAnsi="Calibri" w:cs="Calibri"/>
          <w:b/>
          <w:u w:val="single"/>
        </w:rPr>
        <w:t>spoken</w:t>
      </w:r>
    </w:p>
    <w:p w14:paraId="20F2ED21" w14:textId="77777777" w:rsidR="005C055C" w:rsidRDefault="009E0AB2" w:rsidP="00AA04B3">
      <w:pPr>
        <w:spacing w:after="0"/>
        <w:ind w:left="0"/>
        <w:rPr>
          <w:rFonts w:ascii="Calibri" w:eastAsia="Calibri" w:hAnsi="Calibri" w:cs="Calibri"/>
          <w:b/>
          <w:color w:val="00B0F0"/>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AA04B3">
        <w:rPr>
          <w:rFonts w:ascii="Calibri" w:eastAsia="Calibri" w:hAnsi="Calibri" w:cs="Calibri"/>
        </w:rPr>
        <w:t xml:space="preserve">according to </w:t>
      </w:r>
      <w:r>
        <w:rPr>
          <w:rFonts w:ascii="Calibri" w:eastAsia="Calibri" w:hAnsi="Calibri" w:cs="Calibri"/>
        </w:rPr>
        <w:tab/>
      </w:r>
      <w:proofErr w:type="gramStart"/>
      <w:r w:rsidR="00AA04B3">
        <w:rPr>
          <w:rFonts w:ascii="Calibri" w:eastAsia="Calibri" w:hAnsi="Calibri" w:cs="Calibri"/>
        </w:rPr>
        <w:t xml:space="preserve">their </w:t>
      </w:r>
      <w:r>
        <w:rPr>
          <w:rFonts w:ascii="Calibri" w:eastAsia="Calibri" w:hAnsi="Calibri" w:cs="Calibri"/>
        </w:rPr>
        <w:t xml:space="preserve"> </w:t>
      </w:r>
      <w:r w:rsidR="00AA04B3" w:rsidRPr="009E0AB2">
        <w:rPr>
          <w:rFonts w:ascii="Calibri" w:eastAsia="Calibri" w:hAnsi="Calibri" w:cs="Calibri"/>
          <w:b/>
          <w:color w:val="00B0F0"/>
        </w:rPr>
        <w:t>truth</w:t>
      </w:r>
      <w:proofErr w:type="gramEnd"/>
      <w:r w:rsidR="002213CA">
        <w:rPr>
          <w:rFonts w:ascii="Calibri" w:eastAsia="Calibri" w:hAnsi="Calibri" w:cs="Calibri"/>
          <w:b/>
          <w:color w:val="00B0F0"/>
        </w:rPr>
        <w:t xml:space="preserve"> </w:t>
      </w:r>
    </w:p>
    <w:p w14:paraId="227FD851" w14:textId="77777777" w:rsidR="005C055C" w:rsidRPr="005C055C" w:rsidRDefault="005C055C" w:rsidP="005C055C">
      <w:pPr>
        <w:autoSpaceDE w:val="0"/>
        <w:autoSpaceDN w:val="0"/>
        <w:adjustRightInd w:val="0"/>
        <w:spacing w:after="0"/>
        <w:ind w:left="0"/>
        <w:rPr>
          <w:rFonts w:ascii="Calibri" w:eastAsia="Calibri" w:hAnsi="Calibri" w:cs="Calibri"/>
        </w:rPr>
      </w:pPr>
      <w:r w:rsidRPr="005C055C">
        <w:rPr>
          <w:rFonts w:ascii="Calibri" w:eastAsia="Calibri" w:hAnsi="Calibri" w:cs="Calibri"/>
        </w:rPr>
        <w:t>_______</w:t>
      </w:r>
    </w:p>
    <w:p w14:paraId="1D9A604A" w14:textId="77777777" w:rsidR="005C055C" w:rsidRPr="005C055C" w:rsidRDefault="003A5171" w:rsidP="005C055C">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Pr>
          <w:rFonts w:ascii="Calibri" w:eastAsia="Calibri" w:hAnsi="Calibri" w:cs="Calibri"/>
          <w:sz w:val="18"/>
          <w:szCs w:val="18"/>
        </w:rPr>
        <w:t>aaa</w:t>
      </w:r>
      <w:proofErr w:type="spellEnd"/>
      <w:r>
        <w:rPr>
          <w:rFonts w:ascii="Calibri" w:eastAsia="Calibri" w:hAnsi="Calibri" w:cs="Calibri"/>
          <w:sz w:val="18"/>
          <w:szCs w:val="18"/>
        </w:rPr>
        <w:t xml:space="preserve"> – Extended alternating parallelism]</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466CA796" w14:textId="77777777" w:rsidR="005C055C" w:rsidRPr="005C055C" w:rsidRDefault="005C055C" w:rsidP="005C055C">
      <w:pPr>
        <w:autoSpaceDE w:val="0"/>
        <w:autoSpaceDN w:val="0"/>
        <w:adjustRightInd w:val="0"/>
        <w:spacing w:after="0"/>
        <w:ind w:left="0"/>
        <w:rPr>
          <w:rFonts w:ascii="Calibri" w:eastAsia="Calibri" w:hAnsi="Calibri" w:cs="Calibri"/>
          <w:sz w:val="18"/>
          <w:szCs w:val="18"/>
        </w:rPr>
      </w:pPr>
      <w:r w:rsidRPr="005C055C">
        <w:rPr>
          <w:rFonts w:ascii="Calibri" w:eastAsia="Calibri" w:hAnsi="Calibri" w:cs="Calibri"/>
          <w:sz w:val="18"/>
          <w:szCs w:val="18"/>
        </w:rPr>
        <w:t>[Par</w:t>
      </w:r>
      <w:r w:rsidR="003A5171">
        <w:rPr>
          <w:rFonts w:ascii="Calibri" w:eastAsia="Calibri" w:hAnsi="Calibri" w:cs="Calibri"/>
          <w:sz w:val="18"/>
          <w:szCs w:val="18"/>
        </w:rPr>
        <w:t xml:space="preserve">. </w:t>
      </w:r>
      <w:proofErr w:type="spellStart"/>
      <w:r w:rsidR="003A5171">
        <w:rPr>
          <w:rFonts w:ascii="Calibri" w:eastAsia="Calibri" w:hAnsi="Calibri" w:cs="Calibri"/>
          <w:sz w:val="18"/>
          <w:szCs w:val="18"/>
        </w:rPr>
        <w:t>bbb</w:t>
      </w:r>
      <w:proofErr w:type="spellEnd"/>
      <w:r w:rsidR="003A5171">
        <w:rPr>
          <w:rFonts w:ascii="Calibri" w:eastAsia="Calibri" w:hAnsi="Calibri" w:cs="Calibri"/>
          <w:sz w:val="18"/>
          <w:szCs w:val="18"/>
        </w:rPr>
        <w:t xml:space="preserve"> – Synonymous alternating parallelism]</w:t>
      </w:r>
      <w:r w:rsidR="003A5171">
        <w:rPr>
          <w:rFonts w:ascii="Calibri" w:eastAsia="Calibri" w:hAnsi="Calibri" w:cs="Calibri"/>
          <w:sz w:val="18"/>
          <w:szCs w:val="18"/>
        </w:rPr>
        <w:tab/>
      </w:r>
      <w:r w:rsidR="003A5171">
        <w:rPr>
          <w:rFonts w:ascii="Calibri" w:eastAsia="Calibri" w:hAnsi="Calibri" w:cs="Calibri"/>
          <w:sz w:val="18"/>
          <w:szCs w:val="18"/>
        </w:rPr>
        <w:tab/>
      </w:r>
      <w:r w:rsidR="003A5171">
        <w:rPr>
          <w:rFonts w:ascii="Calibri" w:eastAsia="Calibri" w:hAnsi="Calibri" w:cs="Calibri"/>
          <w:sz w:val="18"/>
          <w:szCs w:val="18"/>
        </w:rPr>
        <w:tab/>
      </w:r>
    </w:p>
    <w:p w14:paraId="516601E1" w14:textId="77777777" w:rsidR="005C055C" w:rsidRPr="005C055C" w:rsidRDefault="005C055C" w:rsidP="005C055C">
      <w:pPr>
        <w:autoSpaceDE w:val="0"/>
        <w:autoSpaceDN w:val="0"/>
        <w:adjustRightInd w:val="0"/>
        <w:spacing w:after="0"/>
        <w:ind w:left="0"/>
        <w:rPr>
          <w:rFonts w:ascii="Calibri" w:eastAsia="Calibri" w:hAnsi="Calibri" w:cs="Calibri"/>
          <w:sz w:val="18"/>
          <w:szCs w:val="18"/>
        </w:rPr>
      </w:pPr>
      <w:r w:rsidRPr="005C055C">
        <w:rPr>
          <w:rFonts w:ascii="Calibri" w:eastAsia="Calibri" w:hAnsi="Calibri" w:cs="Calibri"/>
          <w:sz w:val="18"/>
          <w:szCs w:val="18"/>
        </w:rPr>
        <w:tab/>
      </w:r>
      <w:r w:rsidRPr="005C055C">
        <w:rPr>
          <w:rFonts w:ascii="Calibri" w:eastAsia="Calibri" w:hAnsi="Calibri" w:cs="Calibri"/>
          <w:sz w:val="18"/>
          <w:szCs w:val="18"/>
        </w:rPr>
        <w:tab/>
      </w:r>
      <w:r w:rsidRPr="005C055C">
        <w:rPr>
          <w:rFonts w:ascii="Calibri" w:eastAsia="Calibri" w:hAnsi="Calibri" w:cs="Calibri"/>
          <w:sz w:val="18"/>
          <w:szCs w:val="18"/>
        </w:rPr>
        <w:tab/>
      </w:r>
      <w:r w:rsidRPr="005C055C">
        <w:rPr>
          <w:rFonts w:ascii="Calibri" w:eastAsia="Calibri" w:hAnsi="Calibri" w:cs="Calibri"/>
          <w:sz w:val="18"/>
          <w:szCs w:val="18"/>
        </w:rPr>
        <w:tab/>
      </w:r>
      <w:r w:rsidRPr="005C055C">
        <w:rPr>
          <w:rFonts w:ascii="Calibri" w:eastAsia="Calibri" w:hAnsi="Calibri" w:cs="Calibri"/>
          <w:sz w:val="18"/>
          <w:szCs w:val="18"/>
        </w:rPr>
        <w:tab/>
      </w:r>
      <w:r w:rsidR="003A5171">
        <w:rPr>
          <w:rFonts w:ascii="Calibri" w:eastAsia="Calibri" w:hAnsi="Calibri" w:cs="Calibri"/>
          <w:sz w:val="18"/>
          <w:szCs w:val="18"/>
        </w:rPr>
        <w:tab/>
      </w:r>
      <w:r w:rsidR="003A5171">
        <w:rPr>
          <w:rFonts w:ascii="Calibri" w:eastAsia="Calibri" w:hAnsi="Calibri" w:cs="Calibri"/>
          <w:sz w:val="18"/>
          <w:szCs w:val="18"/>
        </w:rPr>
        <w:tab/>
      </w:r>
    </w:p>
    <w:p w14:paraId="5162ED27" w14:textId="77777777" w:rsidR="000A65F4" w:rsidRDefault="000A65F4" w:rsidP="000A65F4">
      <w:pPr>
        <w:spacing w:after="0"/>
        <w:ind w:left="0"/>
        <w:rPr>
          <w:rFonts w:ascii="Calibri" w:eastAsia="Calibri" w:hAnsi="Calibri" w:cs="Calibri"/>
        </w:rPr>
      </w:pPr>
      <w:bookmarkStart w:id="247" w:name="_Hlk492758912"/>
      <w:r w:rsidRPr="00DE2D0D">
        <w:rPr>
          <w:i/>
        </w:rPr>
        <w:lastRenderedPageBreak/>
        <w:t>[Alma</w:t>
      </w:r>
      <w:r>
        <w:rPr>
          <w:i/>
        </w:rPr>
        <w:t xml:space="preserve"> 10</w:t>
      </w:r>
      <w:r w:rsidRPr="00DE2D0D">
        <w:rPr>
          <w:i/>
        </w:rPr>
        <w:t>]</w:t>
      </w:r>
      <w:r w:rsidRPr="00E574E9">
        <w:rPr>
          <w:rFonts w:ascii="Calibri" w:eastAsia="Calibri" w:hAnsi="Calibri" w:cs="Calibri"/>
        </w:rPr>
        <w:t xml:space="preserve"> </w:t>
      </w:r>
    </w:p>
    <w:p w14:paraId="5B30D7E5" w14:textId="77777777" w:rsidR="000A65F4" w:rsidRDefault="000A65F4" w:rsidP="00AA04B3">
      <w:pPr>
        <w:spacing w:after="0"/>
        <w:ind w:left="0"/>
        <w:rPr>
          <w:rFonts w:ascii="Calibri" w:eastAsia="Calibri" w:hAnsi="Calibri" w:cs="Calibri"/>
        </w:rPr>
      </w:pPr>
    </w:p>
    <w:p w14:paraId="7BD74727" w14:textId="77777777" w:rsidR="002213CA" w:rsidRDefault="00AA04B3" w:rsidP="00AA04B3">
      <w:pPr>
        <w:spacing w:after="0"/>
        <w:ind w:left="0"/>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26 </w:t>
      </w:r>
      <w:r w:rsidR="002213CA">
        <w:rPr>
          <w:rFonts w:ascii="Calibri" w:eastAsia="Calibri" w:hAnsi="Calibri" w:cs="Calibri"/>
        </w:rPr>
        <w:t xml:space="preserve"> </w:t>
      </w:r>
      <w:r w:rsidR="008C5C29">
        <w:rPr>
          <w:rFonts w:ascii="Calibri" w:eastAsia="Calibri" w:hAnsi="Calibri" w:cs="Calibri"/>
          <w:b/>
        </w:rPr>
        <w:t>For</w:t>
      </w:r>
      <w:proofErr w:type="gramEnd"/>
      <w:r w:rsidR="008C5C29">
        <w:rPr>
          <w:rFonts w:ascii="Calibri" w:eastAsia="Calibri" w:hAnsi="Calibri" w:cs="Calibri"/>
          <w:b/>
        </w:rPr>
        <w:t xml:space="preserve"> </w:t>
      </w:r>
      <w:r w:rsidR="008C5C29" w:rsidRPr="00A60F54">
        <w:rPr>
          <w:rFonts w:ascii="Calibri" w:eastAsia="Calibri" w:hAnsi="Calibri" w:cs="Calibri"/>
          <w:b/>
          <w:color w:val="CC0099"/>
          <w:highlight w:val="lightGray"/>
          <w:u w:val="single"/>
        </w:rPr>
        <w:t>behold</w:t>
      </w:r>
      <w:r w:rsidR="008C5C29">
        <w:rPr>
          <w:rFonts w:ascii="Calibri" w:eastAsia="Calibri" w:hAnsi="Calibri" w:cs="Calibri"/>
          <w:b/>
        </w:rPr>
        <w:tab/>
      </w:r>
      <w:r>
        <w:rPr>
          <w:rFonts w:ascii="Calibri" w:eastAsia="Calibri" w:hAnsi="Calibri" w:cs="Calibri"/>
          <w:b/>
        </w:rPr>
        <w:t xml:space="preserve"> </w:t>
      </w:r>
      <w:r w:rsidR="002213CA">
        <w:rPr>
          <w:rFonts w:ascii="Calibri" w:eastAsia="Calibri" w:hAnsi="Calibri" w:cs="Calibri"/>
          <w:b/>
        </w:rPr>
        <w:tab/>
      </w:r>
      <w:r>
        <w:rPr>
          <w:rFonts w:ascii="Calibri" w:eastAsia="Calibri" w:hAnsi="Calibri" w:cs="Calibri"/>
        </w:rPr>
        <w:t xml:space="preserve">have </w:t>
      </w:r>
    </w:p>
    <w:p w14:paraId="0CD190A4" w14:textId="77777777" w:rsidR="00800111" w:rsidRDefault="003A5171" w:rsidP="003A5171">
      <w:pPr>
        <w:spacing w:after="0"/>
        <w:rPr>
          <w:rFonts w:ascii="Calibri" w:eastAsia="Calibri" w:hAnsi="Calibri" w:cs="Calibri"/>
        </w:rPr>
      </w:pPr>
      <w:r>
        <w:rPr>
          <w:rFonts w:ascii="Calibri" w:eastAsia="Calibri" w:hAnsi="Calibri" w:cs="Calibri"/>
          <w:b/>
          <w:color w:val="F79646" w:themeColor="accent6"/>
          <w:sz w:val="18"/>
          <w:szCs w:val="18"/>
        </w:rPr>
        <w:t xml:space="preserve">          </w:t>
      </w:r>
      <w:r w:rsidRPr="001B7FC0">
        <w:rPr>
          <w:rFonts w:ascii="Calibri" w:eastAsia="Calibri" w:hAnsi="Calibri" w:cs="Calibri"/>
          <w:b/>
          <w:color w:val="F79646" w:themeColor="accent6"/>
          <w:sz w:val="18"/>
          <w:szCs w:val="18"/>
        </w:rPr>
        <w:t>[A]</w:t>
      </w:r>
      <w:r>
        <w:rPr>
          <w:rFonts w:ascii="Calibri" w:eastAsia="Calibri" w:hAnsi="Calibri" w:cs="Calibri"/>
          <w:b/>
          <w:color w:val="F79646" w:themeColor="accent6"/>
          <w:sz w:val="18"/>
          <w:szCs w:val="18"/>
        </w:rPr>
        <w:tab/>
      </w:r>
      <w:r w:rsidR="00AA04B3" w:rsidRPr="00B22DFD">
        <w:rPr>
          <w:rFonts w:ascii="Calibri" w:eastAsia="Calibri" w:hAnsi="Calibri" w:cs="Calibri"/>
          <w:b/>
          <w:bCs/>
          <w:color w:val="F79646" w:themeColor="accent6"/>
        </w:rPr>
        <w:t xml:space="preserve">I </w:t>
      </w:r>
      <w:r w:rsidR="002213CA">
        <w:rPr>
          <w:rFonts w:ascii="Calibri" w:eastAsia="Calibri" w:hAnsi="Calibri" w:cs="Calibri"/>
        </w:rPr>
        <w:t xml:space="preserve"> </w:t>
      </w:r>
      <w:proofErr w:type="gramStart"/>
      <w:r w:rsidR="002213CA">
        <w:rPr>
          <w:rFonts w:ascii="Calibri" w:eastAsia="Calibri" w:hAnsi="Calibri" w:cs="Calibri"/>
        </w:rPr>
        <w:t xml:space="preserve">   [</w:t>
      </w:r>
      <w:proofErr w:type="gramEnd"/>
      <w:r w:rsidR="002213CA" w:rsidRPr="00CC79DA">
        <w:rPr>
          <w:rFonts w:ascii="Calibri" w:eastAsia="Calibri" w:hAnsi="Calibri" w:cs="Calibri"/>
          <w:b/>
          <w:color w:val="F79646" w:themeColor="accent6"/>
          <w:u w:val="single"/>
        </w:rPr>
        <w:t>Amulek</w:t>
      </w:r>
      <w:r w:rsidR="002213CA">
        <w:rPr>
          <w:rFonts w:ascii="Calibri" w:eastAsia="Calibri" w:hAnsi="Calibri" w:cs="Calibri"/>
        </w:rPr>
        <w:t>]</w:t>
      </w:r>
      <w:r w:rsidR="002213CA">
        <w:rPr>
          <w:rFonts w:ascii="Calibri" w:eastAsia="Calibri" w:hAnsi="Calibri" w:cs="Calibri"/>
        </w:rPr>
        <w:tab/>
      </w:r>
      <w:r w:rsidR="002213CA">
        <w:rPr>
          <w:rFonts w:ascii="Calibri" w:eastAsia="Calibri" w:hAnsi="Calibri" w:cs="Calibri"/>
        </w:rPr>
        <w:tab/>
      </w:r>
      <w:r w:rsidR="00800111">
        <w:rPr>
          <w:rFonts w:ascii="Calibri" w:eastAsia="Calibri" w:hAnsi="Calibri" w:cs="Calibri"/>
        </w:rPr>
        <w:tab/>
      </w:r>
      <w:r w:rsidR="00800111">
        <w:rPr>
          <w:rFonts w:ascii="Calibri" w:eastAsia="Calibri" w:hAnsi="Calibri" w:cs="Calibri"/>
        </w:rPr>
        <w:tab/>
      </w:r>
      <w:r w:rsidR="00800111">
        <w:rPr>
          <w:rFonts w:ascii="Calibri" w:eastAsia="Calibri" w:hAnsi="Calibri" w:cs="Calibri"/>
        </w:rPr>
        <w:tab/>
      </w:r>
      <w:r w:rsidR="00800111">
        <w:rPr>
          <w:rFonts w:ascii="Calibri" w:eastAsia="Calibri" w:hAnsi="Calibri" w:cs="Calibri"/>
        </w:rPr>
        <w:tab/>
      </w:r>
      <w:r w:rsidR="00800111">
        <w:rPr>
          <w:rFonts w:ascii="Calibri" w:eastAsia="Calibri" w:hAnsi="Calibri" w:cs="Calibri"/>
        </w:rPr>
        <w:tab/>
      </w:r>
      <w:r w:rsidR="00800111">
        <w:rPr>
          <w:rFonts w:ascii="Calibri" w:eastAsia="Calibri" w:hAnsi="Calibri" w:cs="Calibri"/>
        </w:rPr>
        <w:tab/>
      </w:r>
      <w:r w:rsidR="00800111">
        <w:rPr>
          <w:rFonts w:ascii="Calibri" w:eastAsia="Calibri" w:hAnsi="Calibri" w:cs="Calibri"/>
        </w:rPr>
        <w:tab/>
        <w:t xml:space="preserve">         </w:t>
      </w:r>
      <w:r w:rsidR="00800111" w:rsidRPr="00800111">
        <w:rPr>
          <w:rFonts w:ascii="Calibri" w:eastAsia="Calibri" w:hAnsi="Calibri" w:cs="Calibri"/>
          <w:sz w:val="18"/>
          <w:szCs w:val="18"/>
        </w:rPr>
        <w:t>ccc</w:t>
      </w:r>
    </w:p>
    <w:p w14:paraId="5EA6A597" w14:textId="0D74CB55" w:rsidR="00AA04B3" w:rsidRDefault="00800111" w:rsidP="00800111">
      <w:pPr>
        <w:spacing w:after="0"/>
        <w:ind w:firstLine="720"/>
        <w:rPr>
          <w:rFonts w:ascii="Calibri" w:eastAsia="Calibri" w:hAnsi="Calibri" w:cs="Calibri"/>
          <w:b/>
          <w:color w:val="F79646" w:themeColor="accent6"/>
        </w:rPr>
      </w:pP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rPr>
        <w:t>testified</w:t>
      </w:r>
      <w:r w:rsidR="00CC79DA" w:rsidRPr="00CC79DA">
        <w:rPr>
          <w:rFonts w:ascii="Calibri" w:eastAsia="Calibri" w:hAnsi="Calibri" w:cs="Calibri"/>
          <w:b/>
          <w:sz w:val="16"/>
          <w:szCs w:val="16"/>
        </w:rPr>
        <w:t xml:space="preserve"> </w:t>
      </w:r>
      <w:r w:rsidR="00AA04B3" w:rsidRPr="00800111">
        <w:rPr>
          <w:rFonts w:ascii="Calibri" w:eastAsia="Calibri" w:hAnsi="Calibri" w:cs="Calibri"/>
          <w:u w:val="single"/>
        </w:rPr>
        <w:t>against</w:t>
      </w:r>
      <w:r w:rsidR="00AA04B3" w:rsidRPr="00CC79DA">
        <w:rPr>
          <w:rFonts w:ascii="Calibri" w:eastAsia="Calibri" w:hAnsi="Calibri" w:cs="Calibri"/>
          <w:sz w:val="16"/>
          <w:szCs w:val="16"/>
        </w:rPr>
        <w:t xml:space="preserve"> </w:t>
      </w:r>
      <w:proofErr w:type="gramStart"/>
      <w:r w:rsidR="00AA04B3">
        <w:rPr>
          <w:rFonts w:ascii="Calibri" w:eastAsia="Calibri" w:hAnsi="Calibri" w:cs="Calibri"/>
        </w:rPr>
        <w:t xml:space="preserve">your </w:t>
      </w:r>
      <w:r w:rsidR="002213CA">
        <w:rPr>
          <w:rFonts w:ascii="Calibri" w:eastAsia="Calibri" w:hAnsi="Calibri" w:cs="Calibri"/>
        </w:rPr>
        <w:t xml:space="preserve"> </w:t>
      </w:r>
      <w:r w:rsidR="00AA04B3" w:rsidRPr="00CC79DA">
        <w:rPr>
          <w:rFonts w:ascii="Calibri" w:eastAsia="Calibri" w:hAnsi="Calibri" w:cs="Calibri"/>
          <w:b/>
          <w:u w:val="single"/>
        </w:rPr>
        <w:t>law</w:t>
      </w:r>
      <w:proofErr w:type="gramEnd"/>
      <w:r w:rsidR="002213CA">
        <w:rPr>
          <w:rFonts w:ascii="Calibri" w:eastAsia="Calibri" w:hAnsi="Calibri" w:cs="Calibri"/>
          <w:b/>
        </w:rPr>
        <w:t xml:space="preserve"> </w:t>
      </w:r>
      <w:r w:rsidR="00AA04B3" w:rsidRPr="002213CA">
        <w:rPr>
          <w:rFonts w:ascii="Calibri" w:eastAsia="Calibri" w:hAnsi="Calibri" w:cs="Calibri"/>
          <w:b/>
          <w:color w:val="F79646" w:themeColor="accent6"/>
        </w:rPr>
        <w:t xml:space="preserve">? </w:t>
      </w:r>
    </w:p>
    <w:p w14:paraId="3A2B6CAB" w14:textId="77777777" w:rsidR="002213CA" w:rsidRDefault="002213CA" w:rsidP="002213CA">
      <w:pPr>
        <w:spacing w:after="0"/>
        <w:ind w:left="3600" w:firstLine="720"/>
        <w:rPr>
          <w:rFonts w:ascii="Calibri" w:eastAsia="Calibri" w:hAnsi="Calibri" w:cs="Calibri"/>
        </w:rPr>
      </w:pPr>
    </w:p>
    <w:p w14:paraId="2EF4BBA8" w14:textId="77777777" w:rsidR="00AA04B3" w:rsidRDefault="002213CA" w:rsidP="00AA04B3">
      <w:pPr>
        <w:spacing w:after="0"/>
        <w:ind w:left="0"/>
        <w:rPr>
          <w:rFonts w:ascii="Calibri" w:eastAsia="Calibri" w:hAnsi="Calibri" w:cs="Calibri"/>
          <w:b/>
        </w:rPr>
      </w:pPr>
      <w:r>
        <w:rPr>
          <w:rFonts w:ascii="Calibri" w:eastAsia="Calibri" w:hAnsi="Calibri" w:cs="Calibri"/>
        </w:rPr>
        <w:tab/>
      </w:r>
      <w:r>
        <w:rPr>
          <w:rFonts w:ascii="Calibri" w:eastAsia="Calibri" w:hAnsi="Calibri" w:cs="Calibri"/>
        </w:rPr>
        <w:tab/>
      </w:r>
      <w:r w:rsidR="00AA04B3" w:rsidRPr="002213CA">
        <w:rPr>
          <w:rFonts w:ascii="Calibri" w:eastAsia="Calibri" w:hAnsi="Calibri" w:cs="Calibri"/>
          <w:b/>
          <w:color w:val="984806" w:themeColor="accent6" w:themeShade="80"/>
        </w:rPr>
        <w:t xml:space="preserve">Ye </w:t>
      </w:r>
      <w:r>
        <w:rPr>
          <w:rFonts w:ascii="Calibri" w:eastAsia="Calibri" w:hAnsi="Calibri" w:cs="Calibri"/>
        </w:rPr>
        <w:tab/>
      </w:r>
      <w:r w:rsidR="00AA04B3">
        <w:rPr>
          <w:rFonts w:ascii="Calibri" w:eastAsia="Calibri" w:hAnsi="Calibri" w:cs="Calibri"/>
        </w:rPr>
        <w:t xml:space="preserve">do </w:t>
      </w:r>
      <w:r>
        <w:rPr>
          <w:rFonts w:ascii="Calibri" w:eastAsia="Calibri" w:hAnsi="Calibri" w:cs="Calibri"/>
        </w:rPr>
        <w:tab/>
      </w:r>
      <w:r w:rsidR="00AA04B3" w:rsidRPr="002213CA">
        <w:rPr>
          <w:rFonts w:ascii="Calibri" w:eastAsia="Calibri" w:hAnsi="Calibri" w:cs="Calibri"/>
        </w:rPr>
        <w:t xml:space="preserve">NOT </w:t>
      </w:r>
      <w:r>
        <w:rPr>
          <w:rFonts w:ascii="Calibri" w:eastAsia="Calibri" w:hAnsi="Calibri" w:cs="Calibri"/>
        </w:rPr>
        <w:tab/>
      </w:r>
      <w:r w:rsidRPr="002213CA">
        <w:rPr>
          <w:rFonts w:ascii="Calibri" w:eastAsia="Calibri" w:hAnsi="Calibri" w:cs="Calibri"/>
          <w:b/>
        </w:rPr>
        <w:t>understand</w:t>
      </w:r>
      <w:r w:rsidR="00AA04B3" w:rsidRPr="002213CA">
        <w:rPr>
          <w:rFonts w:ascii="Calibri" w:eastAsia="Calibri" w:hAnsi="Calibri" w:cs="Calibri"/>
          <w:b/>
        </w:rPr>
        <w:t xml:space="preserve"> </w:t>
      </w:r>
    </w:p>
    <w:p w14:paraId="7DCFE635" w14:textId="77777777" w:rsidR="002213CA" w:rsidRDefault="002213CA" w:rsidP="00AA04B3">
      <w:pPr>
        <w:spacing w:after="0"/>
        <w:ind w:left="0"/>
        <w:rPr>
          <w:rFonts w:ascii="Calibri" w:eastAsia="Calibri" w:hAnsi="Calibri" w:cs="Calibri"/>
        </w:rPr>
      </w:pPr>
    </w:p>
    <w:p w14:paraId="2BBF78B7" w14:textId="17686CD2" w:rsidR="002213CA" w:rsidRDefault="002213CA" w:rsidP="00AA04B3">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AA04B3" w:rsidRPr="002213CA">
        <w:rPr>
          <w:rFonts w:ascii="Calibri" w:eastAsia="Calibri" w:hAnsi="Calibri" w:cs="Calibri"/>
          <w:b/>
          <w:color w:val="984806" w:themeColor="accent6" w:themeShade="80"/>
        </w:rPr>
        <w:t xml:space="preserve">ye </w:t>
      </w:r>
      <w:r>
        <w:rPr>
          <w:rFonts w:ascii="Calibri" w:eastAsia="Calibri" w:hAnsi="Calibri" w:cs="Calibri"/>
        </w:rPr>
        <w:tab/>
      </w:r>
      <w:r>
        <w:rPr>
          <w:rFonts w:ascii="Calibri" w:eastAsia="Calibri" w:hAnsi="Calibri" w:cs="Calibri"/>
        </w:rPr>
        <w:tab/>
      </w:r>
      <w:r>
        <w:rPr>
          <w:rFonts w:ascii="Calibri" w:eastAsia="Calibri" w:hAnsi="Calibri" w:cs="Calibri"/>
        </w:rPr>
        <w:tab/>
      </w:r>
      <w:r w:rsidR="00AA04B3" w:rsidRPr="00611B15">
        <w:rPr>
          <w:rFonts w:ascii="Calibri" w:eastAsia="Calibri" w:hAnsi="Calibri" w:cs="Calibri"/>
          <w:b/>
          <w:color w:val="984806" w:themeColor="accent6" w:themeShade="80"/>
          <w:highlight w:val="lightGray"/>
          <w:u w:val="single"/>
        </w:rPr>
        <w:t>say</w:t>
      </w:r>
      <w:r w:rsidR="00AA04B3" w:rsidRPr="002213CA">
        <w:rPr>
          <w:rFonts w:ascii="Calibri" w:eastAsia="Calibri" w:hAnsi="Calibri" w:cs="Calibri"/>
          <w:b/>
          <w:color w:val="984806" w:themeColor="accent6" w:themeShade="80"/>
        </w:rPr>
        <w:t xml:space="preserve"> </w:t>
      </w:r>
      <w:r w:rsidR="00DC7513">
        <w:rPr>
          <w:rFonts w:ascii="Calibri" w:eastAsia="Calibri" w:hAnsi="Calibri" w:cs="Calibri"/>
          <w:b/>
          <w:color w:val="984806" w:themeColor="accent6" w:themeShade="80"/>
        </w:rPr>
        <w:tab/>
        <w:t xml:space="preserve"> </w:t>
      </w:r>
      <w:r w:rsidR="00DC7513" w:rsidRPr="00DC7513">
        <w:rPr>
          <w:rFonts w:ascii="Calibri" w:eastAsia="Calibri" w:hAnsi="Calibri" w:cs="Calibri"/>
          <w:bCs/>
          <w:sz w:val="18"/>
          <w:szCs w:val="18"/>
        </w:rPr>
        <w:t>[falsely]</w:t>
      </w:r>
    </w:p>
    <w:p w14:paraId="6B86C8E3" w14:textId="54A94289" w:rsidR="002213CA" w:rsidRDefault="00AA04B3" w:rsidP="002213CA">
      <w:pPr>
        <w:spacing w:after="0"/>
        <w:ind w:left="0" w:firstLine="720"/>
        <w:rPr>
          <w:rFonts w:ascii="Calibri" w:eastAsia="Calibri" w:hAnsi="Calibri" w:cs="Calibri"/>
        </w:rPr>
      </w:pPr>
      <w:r w:rsidRPr="002213CA">
        <w:rPr>
          <w:rFonts w:ascii="Calibri" w:eastAsia="Calibri" w:hAnsi="Calibri" w:cs="Calibri"/>
          <w:b/>
        </w:rPr>
        <w:t xml:space="preserve">that </w:t>
      </w:r>
      <w:r w:rsidR="003A5171" w:rsidRPr="001B7FC0">
        <w:rPr>
          <w:rFonts w:ascii="Calibri" w:eastAsia="Calibri" w:hAnsi="Calibri" w:cs="Calibri"/>
          <w:b/>
          <w:color w:val="F79646" w:themeColor="accent6"/>
          <w:sz w:val="18"/>
          <w:szCs w:val="18"/>
        </w:rPr>
        <w:t>[A]</w:t>
      </w:r>
      <w:r w:rsidR="002213CA">
        <w:rPr>
          <w:rFonts w:ascii="Calibri" w:eastAsia="Calibri" w:hAnsi="Calibri" w:cs="Calibri"/>
        </w:rPr>
        <w:tab/>
      </w:r>
      <w:r w:rsidRPr="00B22DFD">
        <w:rPr>
          <w:rFonts w:ascii="Calibri" w:eastAsia="Calibri" w:hAnsi="Calibri" w:cs="Calibri"/>
          <w:b/>
          <w:bCs/>
          <w:color w:val="F79646" w:themeColor="accent6"/>
        </w:rPr>
        <w:t>I</w:t>
      </w:r>
      <w:r w:rsidR="002213CA">
        <w:rPr>
          <w:rFonts w:ascii="Calibri" w:eastAsia="Calibri" w:hAnsi="Calibri" w:cs="Calibri"/>
        </w:rPr>
        <w:t xml:space="preserve">  </w:t>
      </w:r>
      <w:proofErr w:type="gramStart"/>
      <w:r w:rsidR="002213CA">
        <w:rPr>
          <w:rFonts w:ascii="Calibri" w:eastAsia="Calibri" w:hAnsi="Calibri" w:cs="Calibri"/>
        </w:rPr>
        <w:t xml:space="preserve">  </w:t>
      </w:r>
      <w:r w:rsidR="00CC79DA">
        <w:rPr>
          <w:rFonts w:ascii="Calibri" w:eastAsia="Calibri" w:hAnsi="Calibri" w:cs="Calibri"/>
        </w:rPr>
        <w:t xml:space="preserve"> </w:t>
      </w:r>
      <w:r w:rsidR="002213CA">
        <w:rPr>
          <w:rFonts w:ascii="Calibri" w:eastAsia="Calibri" w:hAnsi="Calibri" w:cs="Calibri"/>
        </w:rPr>
        <w:t>[</w:t>
      </w:r>
      <w:proofErr w:type="gramEnd"/>
      <w:r w:rsidR="002213CA" w:rsidRPr="00CC79DA">
        <w:rPr>
          <w:rFonts w:ascii="Calibri" w:eastAsia="Calibri" w:hAnsi="Calibri" w:cs="Calibri"/>
          <w:b/>
          <w:color w:val="F79646" w:themeColor="accent6"/>
          <w:u w:val="single"/>
        </w:rPr>
        <w:t>Amulek</w:t>
      </w:r>
      <w:r w:rsidR="002213CA">
        <w:rPr>
          <w:rFonts w:ascii="Calibri" w:eastAsia="Calibri" w:hAnsi="Calibri" w:cs="Calibri"/>
        </w:rPr>
        <w:t>]</w:t>
      </w:r>
      <w:r>
        <w:rPr>
          <w:rFonts w:ascii="Calibri" w:eastAsia="Calibri" w:hAnsi="Calibri" w:cs="Calibri"/>
        </w:rPr>
        <w:t xml:space="preserve"> </w:t>
      </w:r>
    </w:p>
    <w:p w14:paraId="2CD5A673" w14:textId="77777777" w:rsidR="00AA04B3" w:rsidRDefault="00800111" w:rsidP="00800111">
      <w:pPr>
        <w:spacing w:after="0"/>
        <w:ind w:firstLine="720"/>
        <w:rPr>
          <w:rFonts w:ascii="Calibri" w:eastAsia="Calibri" w:hAnsi="Calibri" w:cs="Calibri"/>
        </w:rPr>
      </w:pP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sidR="00AA04B3">
        <w:rPr>
          <w:rFonts w:ascii="Calibri" w:eastAsia="Calibri" w:hAnsi="Calibri" w:cs="Calibri"/>
        </w:rPr>
        <w:t xml:space="preserve">have </w:t>
      </w:r>
      <w:r w:rsidR="002213CA">
        <w:rPr>
          <w:rFonts w:ascii="Calibri" w:eastAsia="Calibri" w:hAnsi="Calibri" w:cs="Calibri"/>
        </w:rPr>
        <w:tab/>
      </w:r>
      <w:r w:rsidR="002213CA">
        <w:rPr>
          <w:rFonts w:ascii="Calibri" w:eastAsia="Calibri" w:hAnsi="Calibri" w:cs="Calibri"/>
        </w:rPr>
        <w:tab/>
      </w:r>
      <w:r w:rsidR="00AA04B3" w:rsidRPr="00CA123B">
        <w:rPr>
          <w:rFonts w:ascii="Calibri" w:eastAsia="Calibri" w:hAnsi="Calibri" w:cs="Calibri"/>
          <w:b/>
          <w:color w:val="984806" w:themeColor="accent6" w:themeShade="80"/>
          <w:u w:val="single"/>
        </w:rPr>
        <w:t>spoken</w:t>
      </w:r>
      <w:r w:rsidR="002213CA">
        <w:rPr>
          <w:rFonts w:ascii="Calibri" w:eastAsia="Calibri" w:hAnsi="Calibri" w:cs="Calibri"/>
        </w:rPr>
        <w:tab/>
      </w:r>
      <w:r w:rsidR="00AA04B3">
        <w:rPr>
          <w:rFonts w:ascii="Calibri" w:eastAsia="Calibri" w:hAnsi="Calibri" w:cs="Calibri"/>
          <w:u w:val="single"/>
        </w:rPr>
        <w:t>against</w:t>
      </w:r>
      <w:r w:rsidR="00AA04B3">
        <w:rPr>
          <w:rFonts w:ascii="Calibri" w:eastAsia="Calibri" w:hAnsi="Calibri" w:cs="Calibri"/>
        </w:rPr>
        <w:t xml:space="preserve"> </w:t>
      </w:r>
      <w:r w:rsidR="002213CA">
        <w:rPr>
          <w:rFonts w:ascii="Calibri" w:eastAsia="Calibri" w:hAnsi="Calibri" w:cs="Calibri"/>
        </w:rPr>
        <w:tab/>
      </w:r>
      <w:r w:rsidR="00AA04B3">
        <w:rPr>
          <w:rFonts w:ascii="Calibri" w:eastAsia="Calibri" w:hAnsi="Calibri" w:cs="Calibri"/>
        </w:rPr>
        <w:t>your</w:t>
      </w:r>
      <w:r w:rsidR="002213CA">
        <w:rPr>
          <w:rFonts w:ascii="Calibri" w:eastAsia="Calibri" w:hAnsi="Calibri" w:cs="Calibri"/>
        </w:rPr>
        <w:t xml:space="preserve">   </w:t>
      </w:r>
      <w:r w:rsidR="002213CA" w:rsidRPr="00CC79DA">
        <w:rPr>
          <w:rFonts w:ascii="Calibri" w:eastAsia="Calibri" w:hAnsi="Calibri" w:cs="Calibri"/>
          <w:b/>
          <w:u w:val="single"/>
        </w:rPr>
        <w:t>law</w:t>
      </w:r>
    </w:p>
    <w:p w14:paraId="1B5F5888" w14:textId="77777777" w:rsidR="002213CA" w:rsidRDefault="002213CA" w:rsidP="002213CA">
      <w:pPr>
        <w:spacing w:after="0"/>
        <w:ind w:left="1440" w:firstLine="720"/>
        <w:rPr>
          <w:rFonts w:ascii="Calibri" w:eastAsia="Calibri" w:hAnsi="Calibri" w:cs="Calibri"/>
        </w:rPr>
      </w:pPr>
    </w:p>
    <w:p w14:paraId="33D40936" w14:textId="77777777" w:rsidR="002213CA" w:rsidRDefault="002213CA" w:rsidP="00AA04B3">
      <w:pPr>
        <w:spacing w:after="0"/>
        <w:ind w:left="0"/>
        <w:rPr>
          <w:rFonts w:ascii="Calibri" w:eastAsia="Calibri" w:hAnsi="Calibri" w:cs="Calibri"/>
        </w:rPr>
      </w:pPr>
      <w:r>
        <w:rPr>
          <w:rFonts w:ascii="Calibri" w:eastAsia="Calibri" w:hAnsi="Calibri" w:cs="Calibri"/>
        </w:rPr>
        <w:tab/>
      </w:r>
      <w:proofErr w:type="gramStart"/>
      <w:r w:rsidR="00AA04B3" w:rsidRPr="002213CA">
        <w:rPr>
          <w:rFonts w:ascii="Calibri" w:eastAsia="Calibri" w:hAnsi="Calibri" w:cs="Calibri"/>
          <w:b/>
        </w:rPr>
        <w:t xml:space="preserve">but </w:t>
      </w:r>
      <w:r w:rsidR="003A5171">
        <w:rPr>
          <w:rFonts w:ascii="Calibri" w:eastAsia="Calibri" w:hAnsi="Calibri" w:cs="Calibri"/>
          <w:b/>
        </w:rPr>
        <w:t xml:space="preserve"> </w:t>
      </w:r>
      <w:r w:rsidR="003A5171" w:rsidRPr="001B7FC0">
        <w:rPr>
          <w:rFonts w:ascii="Calibri" w:eastAsia="Calibri" w:hAnsi="Calibri" w:cs="Calibri"/>
          <w:b/>
          <w:color w:val="F79646" w:themeColor="accent6"/>
          <w:sz w:val="18"/>
          <w:szCs w:val="18"/>
        </w:rPr>
        <w:t>[</w:t>
      </w:r>
      <w:proofErr w:type="gramEnd"/>
      <w:r w:rsidR="003A5171" w:rsidRPr="001B7FC0">
        <w:rPr>
          <w:rFonts w:ascii="Calibri" w:eastAsia="Calibri" w:hAnsi="Calibri" w:cs="Calibri"/>
          <w:b/>
          <w:color w:val="F79646" w:themeColor="accent6"/>
          <w:sz w:val="18"/>
          <w:szCs w:val="18"/>
        </w:rPr>
        <w:t>A]</w:t>
      </w:r>
      <w:r>
        <w:rPr>
          <w:rFonts w:ascii="Calibri" w:eastAsia="Calibri" w:hAnsi="Calibri" w:cs="Calibri"/>
        </w:rPr>
        <w:tab/>
      </w:r>
      <w:r w:rsidR="00AA04B3" w:rsidRPr="00B22DFD">
        <w:rPr>
          <w:rFonts w:ascii="Calibri" w:eastAsia="Calibri" w:hAnsi="Calibri" w:cs="Calibri"/>
          <w:b/>
          <w:bCs/>
          <w:color w:val="F79646" w:themeColor="accent6"/>
        </w:rPr>
        <w:t>I</w:t>
      </w:r>
      <w:r w:rsidRPr="00B22DFD">
        <w:rPr>
          <w:rFonts w:ascii="Calibri" w:eastAsia="Calibri" w:hAnsi="Calibri" w:cs="Calibri"/>
          <w:b/>
          <w:bCs/>
          <w:color w:val="F79646" w:themeColor="accent6"/>
        </w:rPr>
        <w:t xml:space="preserve"> </w:t>
      </w:r>
      <w:r>
        <w:rPr>
          <w:rFonts w:ascii="Calibri" w:eastAsia="Calibri" w:hAnsi="Calibri" w:cs="Calibri"/>
        </w:rPr>
        <w:t xml:space="preserve">    [</w:t>
      </w:r>
      <w:r w:rsidRPr="00CC79DA">
        <w:rPr>
          <w:rFonts w:ascii="Calibri" w:eastAsia="Calibri" w:hAnsi="Calibri" w:cs="Calibri"/>
          <w:b/>
          <w:color w:val="F79646" w:themeColor="accent6"/>
          <w:u w:val="single"/>
        </w:rPr>
        <w:t>Amulek</w:t>
      </w:r>
      <w:r>
        <w:rPr>
          <w:rFonts w:ascii="Calibri" w:eastAsia="Calibri" w:hAnsi="Calibri" w:cs="Calibri"/>
        </w:rPr>
        <w:t>]</w:t>
      </w:r>
      <w:r>
        <w:rPr>
          <w:rFonts w:ascii="Calibri" w:eastAsia="Calibri" w:hAnsi="Calibri" w:cs="Calibri"/>
        </w:rPr>
        <w:tab/>
      </w:r>
      <w:r w:rsidR="00AA04B3">
        <w:rPr>
          <w:rFonts w:ascii="Calibri" w:eastAsia="Calibri" w:hAnsi="Calibri" w:cs="Calibri"/>
        </w:rPr>
        <w:t xml:space="preserve"> </w:t>
      </w:r>
    </w:p>
    <w:p w14:paraId="6872321C" w14:textId="77777777" w:rsidR="00AA04B3" w:rsidRDefault="00800111" w:rsidP="00800111">
      <w:pPr>
        <w:spacing w:after="0"/>
        <w:ind w:firstLine="720"/>
        <w:rPr>
          <w:rFonts w:ascii="Calibri" w:eastAsia="Calibri" w:hAnsi="Calibri" w:cs="Calibri"/>
        </w:rPr>
      </w:pP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sidR="00AA04B3">
        <w:rPr>
          <w:rFonts w:ascii="Calibri" w:eastAsia="Calibri" w:hAnsi="Calibri" w:cs="Calibri"/>
        </w:rPr>
        <w:t xml:space="preserve">have </w:t>
      </w:r>
      <w:r w:rsidR="002213CA">
        <w:rPr>
          <w:rFonts w:ascii="Calibri" w:eastAsia="Calibri" w:hAnsi="Calibri" w:cs="Calibri"/>
        </w:rPr>
        <w:tab/>
      </w:r>
      <w:r w:rsidR="00AA04B3">
        <w:rPr>
          <w:rFonts w:ascii="Calibri" w:eastAsia="Calibri" w:hAnsi="Calibri" w:cs="Calibri"/>
        </w:rPr>
        <w:t xml:space="preserve">NOT </w:t>
      </w:r>
      <w:r w:rsidR="002213CA">
        <w:rPr>
          <w:rFonts w:ascii="Calibri" w:eastAsia="Calibri" w:hAnsi="Calibri" w:cs="Calibri"/>
        </w:rPr>
        <w:t xml:space="preserve"> </w:t>
      </w:r>
      <w:proofErr w:type="gramStart"/>
      <w:r w:rsidR="002213CA">
        <w:rPr>
          <w:rFonts w:ascii="Calibri" w:eastAsia="Calibri" w:hAnsi="Calibri" w:cs="Calibri"/>
        </w:rPr>
        <w:t xml:space="preserve">   </w:t>
      </w:r>
      <w:r w:rsidR="00AA04B3">
        <w:rPr>
          <w:rFonts w:ascii="Calibri" w:eastAsia="Calibri" w:hAnsi="Calibri" w:cs="Calibri"/>
        </w:rPr>
        <w:t>[</w:t>
      </w:r>
      <w:proofErr w:type="gramEnd"/>
      <w:r w:rsidR="00AA04B3" w:rsidRPr="00CA123B">
        <w:rPr>
          <w:rFonts w:ascii="Calibri" w:eastAsia="Calibri" w:hAnsi="Calibri" w:cs="Calibri"/>
          <w:b/>
          <w:color w:val="984806" w:themeColor="accent6" w:themeShade="80"/>
          <w:u w:val="single"/>
        </w:rPr>
        <w:t>spoken</w:t>
      </w:r>
      <w:r w:rsidR="00AA04B3">
        <w:rPr>
          <w:rFonts w:ascii="Calibri" w:eastAsia="Calibri" w:hAnsi="Calibri" w:cs="Calibri"/>
        </w:rPr>
        <w:t xml:space="preserve"> </w:t>
      </w:r>
      <w:r w:rsidR="002213CA">
        <w:rPr>
          <w:rFonts w:ascii="Calibri" w:eastAsia="Calibri" w:hAnsi="Calibri" w:cs="Calibri"/>
        </w:rPr>
        <w:tab/>
      </w:r>
      <w:r w:rsidR="00AA04B3">
        <w:rPr>
          <w:rFonts w:ascii="Calibri" w:eastAsia="Calibri" w:hAnsi="Calibri" w:cs="Calibri"/>
          <w:u w:val="single"/>
        </w:rPr>
        <w:t>against</w:t>
      </w:r>
      <w:r w:rsidR="00AA04B3">
        <w:rPr>
          <w:rFonts w:ascii="Calibri" w:eastAsia="Calibri" w:hAnsi="Calibri" w:cs="Calibri"/>
        </w:rPr>
        <w:t xml:space="preserve"> </w:t>
      </w:r>
      <w:r w:rsidR="002213CA">
        <w:rPr>
          <w:rFonts w:ascii="Calibri" w:eastAsia="Calibri" w:hAnsi="Calibri" w:cs="Calibri"/>
        </w:rPr>
        <w:tab/>
      </w:r>
      <w:r w:rsidR="00AA04B3">
        <w:rPr>
          <w:rFonts w:ascii="Calibri" w:eastAsia="Calibri" w:hAnsi="Calibri" w:cs="Calibri"/>
        </w:rPr>
        <w:t xml:space="preserve">your </w:t>
      </w:r>
      <w:r w:rsidR="002213CA">
        <w:rPr>
          <w:rFonts w:ascii="Calibri" w:eastAsia="Calibri" w:hAnsi="Calibri" w:cs="Calibri"/>
        </w:rPr>
        <w:t xml:space="preserve"> </w:t>
      </w:r>
      <w:r w:rsidR="002213CA" w:rsidRPr="005C055C">
        <w:rPr>
          <w:rFonts w:ascii="Calibri" w:eastAsia="Calibri" w:hAnsi="Calibri" w:cs="Calibri"/>
          <w:b/>
        </w:rPr>
        <w:t xml:space="preserve"> </w:t>
      </w:r>
      <w:r w:rsidR="00AA04B3" w:rsidRPr="00CC79DA">
        <w:rPr>
          <w:rFonts w:ascii="Calibri" w:eastAsia="Calibri" w:hAnsi="Calibri" w:cs="Calibri"/>
          <w:b/>
          <w:u w:val="single"/>
        </w:rPr>
        <w:t>law</w:t>
      </w:r>
      <w:r w:rsidR="00AA04B3">
        <w:rPr>
          <w:rFonts w:ascii="Calibri" w:eastAsia="Calibri" w:hAnsi="Calibri" w:cs="Calibri"/>
        </w:rPr>
        <w:t xml:space="preserve">] </w:t>
      </w:r>
    </w:p>
    <w:p w14:paraId="7FF93FAC" w14:textId="77777777" w:rsidR="005C055C" w:rsidRDefault="005C055C" w:rsidP="002213CA">
      <w:pPr>
        <w:spacing w:after="0"/>
        <w:ind w:left="1440" w:firstLine="720"/>
        <w:rPr>
          <w:rFonts w:ascii="Calibri" w:eastAsia="Calibri" w:hAnsi="Calibri" w:cs="Calibri"/>
        </w:rPr>
      </w:pPr>
    </w:p>
    <w:p w14:paraId="180CB215" w14:textId="77777777" w:rsidR="002213CA" w:rsidRDefault="002213CA" w:rsidP="00AA04B3">
      <w:pPr>
        <w:spacing w:after="0"/>
        <w:ind w:left="0"/>
        <w:rPr>
          <w:rFonts w:ascii="Calibri" w:eastAsia="Calibri" w:hAnsi="Calibri" w:cs="Calibri"/>
        </w:rPr>
      </w:pPr>
      <w:r>
        <w:rPr>
          <w:rFonts w:ascii="Calibri" w:eastAsia="Calibri" w:hAnsi="Calibri" w:cs="Calibri"/>
        </w:rPr>
        <w:tab/>
      </w:r>
      <w:proofErr w:type="gramStart"/>
      <w:r w:rsidR="00AA04B3" w:rsidRPr="002213CA">
        <w:rPr>
          <w:rFonts w:ascii="Calibri" w:eastAsia="Calibri" w:hAnsi="Calibri" w:cs="Calibri"/>
          <w:b/>
        </w:rPr>
        <w:t xml:space="preserve">but </w:t>
      </w:r>
      <w:r w:rsidR="003A5171">
        <w:rPr>
          <w:rFonts w:ascii="Calibri" w:eastAsia="Calibri" w:hAnsi="Calibri" w:cs="Calibri"/>
          <w:b/>
        </w:rPr>
        <w:t xml:space="preserve"> </w:t>
      </w:r>
      <w:r w:rsidR="003A5171" w:rsidRPr="001B7FC0">
        <w:rPr>
          <w:rFonts w:ascii="Calibri" w:eastAsia="Calibri" w:hAnsi="Calibri" w:cs="Calibri"/>
          <w:b/>
          <w:color w:val="F79646" w:themeColor="accent6"/>
          <w:sz w:val="18"/>
          <w:szCs w:val="18"/>
        </w:rPr>
        <w:t>[</w:t>
      </w:r>
      <w:proofErr w:type="gramEnd"/>
      <w:r w:rsidR="003A5171" w:rsidRPr="001B7FC0">
        <w:rPr>
          <w:rFonts w:ascii="Calibri" w:eastAsia="Calibri" w:hAnsi="Calibri" w:cs="Calibri"/>
          <w:b/>
          <w:color w:val="F79646" w:themeColor="accent6"/>
          <w:sz w:val="18"/>
          <w:szCs w:val="18"/>
        </w:rPr>
        <w:t>A]</w:t>
      </w:r>
      <w:r>
        <w:rPr>
          <w:rFonts w:ascii="Calibri" w:eastAsia="Calibri" w:hAnsi="Calibri" w:cs="Calibri"/>
        </w:rPr>
        <w:tab/>
      </w:r>
      <w:r w:rsidR="00AA04B3" w:rsidRPr="00B22DFD">
        <w:rPr>
          <w:rFonts w:ascii="Calibri" w:eastAsia="Calibri" w:hAnsi="Calibri" w:cs="Calibri"/>
          <w:b/>
          <w:bCs/>
          <w:color w:val="F79646" w:themeColor="accent6"/>
        </w:rPr>
        <w:t>I</w:t>
      </w:r>
      <w:r w:rsidR="00AA04B3">
        <w:rPr>
          <w:rFonts w:ascii="Calibri" w:eastAsia="Calibri" w:hAnsi="Calibri" w:cs="Calibri"/>
        </w:rPr>
        <w:t xml:space="preserve"> </w:t>
      </w:r>
      <w:r>
        <w:rPr>
          <w:rFonts w:ascii="Calibri" w:eastAsia="Calibri" w:hAnsi="Calibri" w:cs="Calibri"/>
        </w:rPr>
        <w:t xml:space="preserve">    [</w:t>
      </w:r>
      <w:r w:rsidRPr="00CC79DA">
        <w:rPr>
          <w:rFonts w:ascii="Calibri" w:eastAsia="Calibri" w:hAnsi="Calibri" w:cs="Calibri"/>
          <w:b/>
          <w:color w:val="F79646" w:themeColor="accent6"/>
          <w:u w:val="single"/>
        </w:rPr>
        <w:t>Amulek</w:t>
      </w:r>
      <w:r>
        <w:rPr>
          <w:rFonts w:ascii="Calibri" w:eastAsia="Calibri" w:hAnsi="Calibri" w:cs="Calibri"/>
        </w:rPr>
        <w:t>]</w:t>
      </w:r>
    </w:p>
    <w:p w14:paraId="3A188833" w14:textId="77777777" w:rsidR="002213CA" w:rsidRDefault="00800111" w:rsidP="00800111">
      <w:pPr>
        <w:spacing w:after="0"/>
        <w:ind w:firstLine="720"/>
        <w:rPr>
          <w:rFonts w:ascii="Calibri" w:eastAsia="Calibri" w:hAnsi="Calibri" w:cs="Calibri"/>
          <w:u w:val="single"/>
        </w:rPr>
      </w:pP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sidR="00AA04B3">
        <w:rPr>
          <w:rFonts w:ascii="Calibri" w:eastAsia="Calibri" w:hAnsi="Calibri" w:cs="Calibri"/>
        </w:rPr>
        <w:t xml:space="preserve">have </w:t>
      </w:r>
      <w:r w:rsidR="002213CA">
        <w:rPr>
          <w:rFonts w:ascii="Calibri" w:eastAsia="Calibri" w:hAnsi="Calibri" w:cs="Calibri"/>
        </w:rPr>
        <w:tab/>
      </w:r>
      <w:r w:rsidR="002213CA">
        <w:rPr>
          <w:rFonts w:ascii="Calibri" w:eastAsia="Calibri" w:hAnsi="Calibri" w:cs="Calibri"/>
        </w:rPr>
        <w:tab/>
      </w:r>
      <w:r w:rsidR="00AA04B3" w:rsidRPr="00CA123B">
        <w:rPr>
          <w:rFonts w:ascii="Calibri" w:eastAsia="Calibri" w:hAnsi="Calibri" w:cs="Calibri"/>
          <w:b/>
          <w:u w:val="single"/>
        </w:rPr>
        <w:t>spoken</w:t>
      </w:r>
      <w:r w:rsidR="00AA04B3">
        <w:rPr>
          <w:rFonts w:ascii="Calibri" w:eastAsia="Calibri" w:hAnsi="Calibri" w:cs="Calibri"/>
        </w:rPr>
        <w:t xml:space="preserve"> </w:t>
      </w:r>
      <w:r w:rsidR="002213CA">
        <w:rPr>
          <w:rFonts w:ascii="Calibri" w:eastAsia="Calibri" w:hAnsi="Calibri" w:cs="Calibri"/>
        </w:rPr>
        <w:tab/>
      </w:r>
      <w:r w:rsidR="00AA04B3">
        <w:rPr>
          <w:rFonts w:ascii="Calibri" w:eastAsia="Calibri" w:hAnsi="Calibri" w:cs="Calibri"/>
          <w:u w:val="single"/>
        </w:rPr>
        <w:t xml:space="preserve">in favor </w:t>
      </w:r>
    </w:p>
    <w:p w14:paraId="5A2DEBAF" w14:textId="77777777" w:rsidR="00AA04B3" w:rsidRDefault="00AA04B3" w:rsidP="002213CA">
      <w:pPr>
        <w:spacing w:after="0"/>
        <w:ind w:left="3600" w:firstLine="720"/>
        <w:rPr>
          <w:rFonts w:ascii="Calibri" w:eastAsia="Calibri" w:hAnsi="Calibri" w:cs="Calibri"/>
        </w:rPr>
      </w:pPr>
      <w:r>
        <w:rPr>
          <w:rFonts w:ascii="Calibri" w:eastAsia="Calibri" w:hAnsi="Calibri" w:cs="Calibri"/>
        </w:rPr>
        <w:t xml:space="preserve">of </w:t>
      </w:r>
      <w:r w:rsidR="002213CA">
        <w:rPr>
          <w:rFonts w:ascii="Calibri" w:eastAsia="Calibri" w:hAnsi="Calibri" w:cs="Calibri"/>
        </w:rPr>
        <w:tab/>
      </w:r>
      <w:r>
        <w:rPr>
          <w:rFonts w:ascii="Calibri" w:eastAsia="Calibri" w:hAnsi="Calibri" w:cs="Calibri"/>
        </w:rPr>
        <w:t xml:space="preserve">your </w:t>
      </w:r>
      <w:r w:rsidR="002213CA">
        <w:rPr>
          <w:rFonts w:ascii="Calibri" w:eastAsia="Calibri" w:hAnsi="Calibri" w:cs="Calibri"/>
        </w:rPr>
        <w:t xml:space="preserve">  </w:t>
      </w:r>
      <w:r w:rsidRPr="00CC79DA">
        <w:rPr>
          <w:rFonts w:ascii="Calibri" w:eastAsia="Calibri" w:hAnsi="Calibri" w:cs="Calibri"/>
          <w:b/>
          <w:u w:val="single"/>
        </w:rPr>
        <w:t>law</w:t>
      </w:r>
      <w:r w:rsidRPr="005C055C">
        <w:rPr>
          <w:rFonts w:ascii="Calibri" w:eastAsia="Calibri" w:hAnsi="Calibri" w:cs="Calibri"/>
          <w:b/>
        </w:rPr>
        <w:t xml:space="preserve"> </w:t>
      </w:r>
    </w:p>
    <w:p w14:paraId="2EB78CA4" w14:textId="77777777" w:rsidR="00AA04B3" w:rsidRDefault="00AA04B3" w:rsidP="00AA04B3">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4540AC">
        <w:rPr>
          <w:rFonts w:ascii="Calibri" w:eastAsia="Calibri" w:hAnsi="Calibri" w:cs="Calibri"/>
        </w:rPr>
        <w:t xml:space="preserve">       </w:t>
      </w:r>
      <w:r>
        <w:rPr>
          <w:rFonts w:ascii="Calibri" w:eastAsia="Calibri" w:hAnsi="Calibri" w:cs="Calibri"/>
        </w:rPr>
        <w:t xml:space="preserve">to </w:t>
      </w:r>
      <w:r w:rsidR="002213CA">
        <w:rPr>
          <w:rFonts w:ascii="Calibri" w:eastAsia="Calibri" w:hAnsi="Calibri" w:cs="Calibri"/>
        </w:rPr>
        <w:tab/>
      </w:r>
      <w:r>
        <w:rPr>
          <w:rFonts w:ascii="Calibri" w:eastAsia="Calibri" w:hAnsi="Calibri" w:cs="Calibri"/>
        </w:rPr>
        <w:t xml:space="preserve">your </w:t>
      </w:r>
      <w:r w:rsidR="002213CA">
        <w:rPr>
          <w:rFonts w:ascii="Calibri" w:eastAsia="Calibri" w:hAnsi="Calibri" w:cs="Calibri"/>
        </w:rPr>
        <w:tab/>
      </w:r>
      <w:r w:rsidRPr="004B60B7">
        <w:rPr>
          <w:rFonts w:ascii="Calibri" w:eastAsia="Calibri" w:hAnsi="Calibri" w:cs="Calibri"/>
          <w:b/>
          <w:color w:val="984806" w:themeColor="accent6" w:themeShade="80"/>
        </w:rPr>
        <w:t>condemnation</w:t>
      </w:r>
    </w:p>
    <w:bookmarkEnd w:id="247"/>
    <w:p w14:paraId="529B30EA" w14:textId="77777777" w:rsidR="00BF1A7A" w:rsidRDefault="00AA04B3" w:rsidP="00AA04B3">
      <w:pPr>
        <w:spacing w:after="0"/>
        <w:ind w:left="0"/>
        <w:rPr>
          <w:rFonts w:ascii="Calibri" w:eastAsia="Calibri" w:hAnsi="Calibri" w:cs="Calibri"/>
          <w:b/>
        </w:rPr>
      </w:pPr>
      <w:r>
        <w:rPr>
          <w:rFonts w:ascii="Calibri" w:eastAsia="Calibri" w:hAnsi="Calibri" w:cs="Calibri"/>
        </w:rPr>
        <w:t xml:space="preserve"> </w:t>
      </w:r>
      <w:proofErr w:type="gramStart"/>
      <w:r>
        <w:rPr>
          <w:rFonts w:ascii="Calibri" w:eastAsia="Calibri" w:hAnsi="Calibri" w:cs="Calibri"/>
        </w:rPr>
        <w:t xml:space="preserve">27 </w:t>
      </w:r>
      <w:r w:rsidR="002213CA">
        <w:rPr>
          <w:rFonts w:ascii="Calibri" w:eastAsia="Calibri" w:hAnsi="Calibri" w:cs="Calibri"/>
        </w:rPr>
        <w:t xml:space="preserve"> </w:t>
      </w:r>
      <w:r>
        <w:rPr>
          <w:rFonts w:ascii="Calibri" w:eastAsia="Calibri" w:hAnsi="Calibri" w:cs="Calibri"/>
          <w:b/>
        </w:rPr>
        <w:t>And</w:t>
      </w:r>
      <w:proofErr w:type="gramEnd"/>
      <w:r>
        <w:rPr>
          <w:rFonts w:ascii="Calibri" w:eastAsia="Calibri" w:hAnsi="Calibri" w:cs="Calibri"/>
          <w:b/>
        </w:rPr>
        <w:t xml:space="preserve"> </w:t>
      </w:r>
      <w:r w:rsidRPr="00CA123B">
        <w:rPr>
          <w:rFonts w:ascii="Calibri" w:eastAsia="Calibri" w:hAnsi="Calibri" w:cs="Calibri"/>
          <w:b/>
          <w:highlight w:val="lightGray"/>
          <w:u w:val="single"/>
        </w:rPr>
        <w:t>now</w:t>
      </w:r>
      <w:r>
        <w:rPr>
          <w:rFonts w:ascii="Calibri" w:eastAsia="Calibri" w:hAnsi="Calibri" w:cs="Calibri"/>
          <w:b/>
        </w:rPr>
        <w:t xml:space="preserve"> </w:t>
      </w:r>
    </w:p>
    <w:p w14:paraId="26B069D6" w14:textId="77777777" w:rsidR="00AA04B3" w:rsidRPr="00BF1A7A" w:rsidRDefault="00AA04B3" w:rsidP="00BF1A7A">
      <w:pPr>
        <w:spacing w:after="0"/>
        <w:ind w:left="0" w:firstLine="720"/>
        <w:rPr>
          <w:rFonts w:ascii="Calibri" w:eastAsia="Calibri" w:hAnsi="Calibri" w:cs="Calibri"/>
          <w:b/>
          <w:u w:val="single"/>
        </w:rPr>
      </w:pPr>
      <w:r w:rsidRPr="00A60F54">
        <w:rPr>
          <w:rFonts w:ascii="Calibri" w:eastAsia="Calibri" w:hAnsi="Calibri" w:cs="Calibri"/>
          <w:b/>
          <w:color w:val="CC0099"/>
          <w:highlight w:val="lightGray"/>
          <w:u w:val="single"/>
        </w:rPr>
        <w:t>behold</w:t>
      </w:r>
    </w:p>
    <w:p w14:paraId="58D8EEA3" w14:textId="77777777" w:rsidR="00AA04B3" w:rsidRPr="00800111" w:rsidRDefault="00AA04B3" w:rsidP="00AA04B3">
      <w:pPr>
        <w:spacing w:after="0"/>
        <w:ind w:left="0"/>
        <w:rPr>
          <w:rFonts w:ascii="Calibri" w:eastAsia="Calibri" w:hAnsi="Calibri" w:cs="Calibri"/>
        </w:rPr>
      </w:pPr>
      <w:r>
        <w:rPr>
          <w:rFonts w:ascii="Calibri" w:eastAsia="Calibri" w:hAnsi="Calibri" w:cs="Calibri"/>
          <w:b/>
        </w:rPr>
        <w:t xml:space="preserve">      </w:t>
      </w:r>
      <w:r w:rsidR="002213CA">
        <w:rPr>
          <w:rFonts w:ascii="Calibri" w:eastAsia="Calibri" w:hAnsi="Calibri" w:cs="Calibri"/>
          <w:b/>
        </w:rPr>
        <w:tab/>
      </w:r>
      <w:r w:rsidR="002213CA">
        <w:rPr>
          <w:rFonts w:ascii="Calibri" w:eastAsia="Calibri" w:hAnsi="Calibri" w:cs="Calibri"/>
          <w:b/>
        </w:rPr>
        <w:tab/>
      </w:r>
      <w:bookmarkStart w:id="248" w:name="_Hlk492730177"/>
      <w:r w:rsidRPr="00B22DFD">
        <w:rPr>
          <w:rFonts w:ascii="Calibri" w:eastAsia="Calibri" w:hAnsi="Calibri" w:cs="Calibri"/>
          <w:b/>
          <w:bCs/>
          <w:color w:val="F79646" w:themeColor="accent6"/>
          <w:highlight w:val="lightGray"/>
          <w:u w:val="single"/>
        </w:rPr>
        <w:t>I</w:t>
      </w:r>
      <w:r w:rsidRPr="0066424F">
        <w:rPr>
          <w:rFonts w:ascii="Calibri" w:eastAsia="Calibri" w:hAnsi="Calibri" w:cs="Calibri"/>
          <w:highlight w:val="lightGray"/>
          <w:u w:val="single"/>
        </w:rPr>
        <w:t xml:space="preserve"> </w:t>
      </w:r>
      <w:r w:rsidR="002213CA" w:rsidRPr="0066424F">
        <w:rPr>
          <w:rFonts w:ascii="Calibri" w:eastAsia="Calibri" w:hAnsi="Calibri" w:cs="Calibri"/>
          <w:highlight w:val="lightGray"/>
          <w:u w:val="single"/>
        </w:rPr>
        <w:t xml:space="preserve"> </w:t>
      </w:r>
      <w:proofErr w:type="gramStart"/>
      <w:r w:rsidR="002213CA" w:rsidRPr="0066424F">
        <w:rPr>
          <w:rFonts w:ascii="Calibri" w:eastAsia="Calibri" w:hAnsi="Calibri" w:cs="Calibri"/>
          <w:highlight w:val="lightGray"/>
          <w:u w:val="single"/>
        </w:rPr>
        <w:t xml:space="preserve">   [</w:t>
      </w:r>
      <w:proofErr w:type="gramEnd"/>
      <w:r w:rsidR="002213CA" w:rsidRPr="0066424F">
        <w:rPr>
          <w:rFonts w:ascii="Calibri" w:eastAsia="Calibri" w:hAnsi="Calibri" w:cs="Calibri"/>
          <w:b/>
          <w:color w:val="F79646" w:themeColor="accent6"/>
          <w:highlight w:val="lightGray"/>
          <w:u w:val="single"/>
        </w:rPr>
        <w:t>Amulek</w:t>
      </w:r>
      <w:r w:rsidR="002213CA" w:rsidRPr="0066424F">
        <w:rPr>
          <w:rFonts w:ascii="Calibri" w:eastAsia="Calibri" w:hAnsi="Calibri" w:cs="Calibri"/>
          <w:highlight w:val="lightGray"/>
          <w:u w:val="single"/>
        </w:rPr>
        <w:t>]</w:t>
      </w:r>
      <w:r w:rsidR="002213CA" w:rsidRPr="0066424F">
        <w:rPr>
          <w:rFonts w:ascii="Calibri" w:eastAsia="Calibri" w:hAnsi="Calibri" w:cs="Calibri"/>
          <w:b/>
          <w:highlight w:val="lightGray"/>
          <w:u w:val="single"/>
        </w:rPr>
        <w:tab/>
      </w:r>
      <w:r w:rsidR="002213CA" w:rsidRPr="0066424F">
        <w:rPr>
          <w:rFonts w:ascii="Calibri" w:eastAsia="Calibri" w:hAnsi="Calibri" w:cs="Calibri"/>
          <w:b/>
          <w:highlight w:val="lightGray"/>
          <w:u w:val="single"/>
        </w:rPr>
        <w:tab/>
      </w:r>
      <w:r w:rsidRPr="0066424F">
        <w:rPr>
          <w:rFonts w:ascii="Calibri" w:eastAsia="Calibri" w:hAnsi="Calibri" w:cs="Calibri"/>
          <w:b/>
          <w:highlight w:val="lightGray"/>
          <w:u w:val="single"/>
        </w:rPr>
        <w:t xml:space="preserve">say </w:t>
      </w:r>
      <w:r w:rsidR="002213CA" w:rsidRPr="0066424F">
        <w:rPr>
          <w:rFonts w:ascii="Calibri" w:eastAsia="Calibri" w:hAnsi="Calibri" w:cs="Calibri"/>
          <w:b/>
          <w:highlight w:val="lightGray"/>
          <w:u w:val="single"/>
        </w:rPr>
        <w:tab/>
      </w:r>
      <w:r w:rsidRPr="0066424F">
        <w:rPr>
          <w:rFonts w:ascii="Calibri" w:eastAsia="Calibri" w:hAnsi="Calibri" w:cs="Calibri"/>
          <w:highlight w:val="lightGray"/>
          <w:u w:val="single"/>
        </w:rPr>
        <w:t>unto</w:t>
      </w:r>
      <w:r w:rsidR="002213CA" w:rsidRPr="0066424F">
        <w:rPr>
          <w:rFonts w:ascii="Calibri" w:eastAsia="Calibri" w:hAnsi="Calibri" w:cs="Calibri"/>
          <w:b/>
          <w:highlight w:val="lightGray"/>
          <w:u w:val="single"/>
        </w:rPr>
        <w:tab/>
      </w:r>
      <w:r w:rsidR="002213CA" w:rsidRPr="0066424F">
        <w:rPr>
          <w:rFonts w:ascii="Calibri" w:eastAsia="Calibri" w:hAnsi="Calibri" w:cs="Calibri"/>
          <w:b/>
          <w:highlight w:val="lightGray"/>
          <w:u w:val="single"/>
        </w:rPr>
        <w:tab/>
      </w:r>
      <w:r w:rsidRPr="0066424F">
        <w:rPr>
          <w:rFonts w:ascii="Calibri" w:eastAsia="Calibri" w:hAnsi="Calibri" w:cs="Calibri"/>
          <w:b/>
          <w:color w:val="984806" w:themeColor="accent6" w:themeShade="80"/>
          <w:highlight w:val="lightGray"/>
          <w:u w:val="single"/>
        </w:rPr>
        <w:t>you</w:t>
      </w:r>
      <w:r w:rsidRPr="00611B15">
        <w:rPr>
          <w:rFonts w:ascii="Calibri" w:eastAsia="Calibri" w:hAnsi="Calibri" w:cs="Calibri"/>
          <w:color w:val="984806" w:themeColor="accent6" w:themeShade="80"/>
        </w:rPr>
        <w:t xml:space="preserve"> </w:t>
      </w:r>
      <w:bookmarkEnd w:id="248"/>
      <w:r w:rsidR="00800111">
        <w:rPr>
          <w:rFonts w:ascii="Calibri" w:eastAsia="Calibri" w:hAnsi="Calibri" w:cs="Calibri"/>
          <w:color w:val="984806" w:themeColor="accent6" w:themeShade="80"/>
        </w:rPr>
        <w:tab/>
      </w:r>
      <w:r w:rsidR="00800111">
        <w:rPr>
          <w:rFonts w:ascii="Calibri" w:eastAsia="Calibri" w:hAnsi="Calibri" w:cs="Calibri"/>
          <w:color w:val="984806" w:themeColor="accent6" w:themeShade="80"/>
        </w:rPr>
        <w:tab/>
      </w:r>
      <w:r w:rsidR="00800111">
        <w:rPr>
          <w:rFonts w:ascii="Calibri" w:eastAsia="Calibri" w:hAnsi="Calibri" w:cs="Calibri"/>
          <w:color w:val="984806" w:themeColor="accent6" w:themeShade="80"/>
        </w:rPr>
        <w:tab/>
      </w:r>
      <w:r w:rsidR="00800111">
        <w:rPr>
          <w:rFonts w:ascii="Calibri" w:eastAsia="Calibri" w:hAnsi="Calibri" w:cs="Calibri"/>
          <w:color w:val="984806" w:themeColor="accent6" w:themeShade="80"/>
        </w:rPr>
        <w:tab/>
        <w:t xml:space="preserve">       </w:t>
      </w:r>
      <w:r w:rsidR="00BF1A7A">
        <w:rPr>
          <w:rFonts w:ascii="Calibri" w:eastAsia="Calibri" w:hAnsi="Calibri" w:cs="Calibri"/>
          <w:color w:val="984806" w:themeColor="accent6" w:themeShade="80"/>
        </w:rPr>
        <w:t xml:space="preserve"> </w:t>
      </w:r>
      <w:proofErr w:type="spellStart"/>
      <w:r w:rsidR="00800111" w:rsidRPr="00800111">
        <w:rPr>
          <w:rFonts w:ascii="Calibri" w:eastAsia="Calibri" w:hAnsi="Calibri" w:cs="Calibri"/>
          <w:sz w:val="18"/>
          <w:szCs w:val="18"/>
        </w:rPr>
        <w:t>ddd</w:t>
      </w:r>
      <w:proofErr w:type="spellEnd"/>
    </w:p>
    <w:p w14:paraId="1547D063" w14:textId="77777777" w:rsidR="002213CA" w:rsidRDefault="00AA04B3" w:rsidP="00AA04B3">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p>
    <w:p w14:paraId="7F123263" w14:textId="77777777" w:rsidR="002213CA" w:rsidRDefault="00AA04B3" w:rsidP="002213CA">
      <w:pPr>
        <w:spacing w:after="0"/>
        <w:ind w:left="0" w:firstLine="720"/>
        <w:rPr>
          <w:rFonts w:ascii="Calibri" w:eastAsia="Calibri" w:hAnsi="Calibri" w:cs="Calibri"/>
        </w:rPr>
      </w:pPr>
      <w:r w:rsidRPr="0075357F">
        <w:rPr>
          <w:rFonts w:ascii="Calibri" w:eastAsia="Calibri" w:hAnsi="Calibri" w:cs="Calibri"/>
          <w:b/>
        </w:rPr>
        <w:t xml:space="preserve">that </w:t>
      </w:r>
      <w:r w:rsidR="002213CA">
        <w:rPr>
          <w:rFonts w:ascii="Calibri" w:eastAsia="Calibri" w:hAnsi="Calibri" w:cs="Calibri"/>
        </w:rPr>
        <w:tab/>
      </w:r>
      <w:r>
        <w:rPr>
          <w:rFonts w:ascii="Calibri" w:eastAsia="Calibri" w:hAnsi="Calibri" w:cs="Calibri"/>
        </w:rPr>
        <w:t xml:space="preserve">the </w:t>
      </w:r>
      <w:r w:rsidR="002213CA">
        <w:rPr>
          <w:rFonts w:ascii="Calibri" w:eastAsia="Calibri" w:hAnsi="Calibri" w:cs="Calibri"/>
        </w:rPr>
        <w:tab/>
      </w:r>
      <w:r w:rsidR="002213CA">
        <w:rPr>
          <w:rFonts w:ascii="Calibri" w:eastAsia="Calibri" w:hAnsi="Calibri" w:cs="Calibri"/>
        </w:rPr>
        <w:tab/>
      </w:r>
      <w:r w:rsidR="002213CA">
        <w:rPr>
          <w:rFonts w:ascii="Calibri" w:eastAsia="Calibri" w:hAnsi="Calibri" w:cs="Calibri"/>
        </w:rPr>
        <w:tab/>
      </w:r>
      <w:r w:rsidRPr="0075357F">
        <w:rPr>
          <w:rFonts w:ascii="Calibri" w:eastAsia="Calibri" w:hAnsi="Calibri" w:cs="Calibri"/>
          <w:b/>
          <w:color w:val="984806" w:themeColor="accent6" w:themeShade="80"/>
        </w:rPr>
        <w:t>foundation</w:t>
      </w:r>
      <w:r>
        <w:rPr>
          <w:rFonts w:ascii="Calibri" w:eastAsia="Calibri" w:hAnsi="Calibri" w:cs="Calibri"/>
        </w:rPr>
        <w:t xml:space="preserve"> </w:t>
      </w:r>
    </w:p>
    <w:p w14:paraId="78240AA7" w14:textId="77777777" w:rsidR="002213CA" w:rsidRDefault="00AA04B3" w:rsidP="002213CA">
      <w:pPr>
        <w:spacing w:after="0"/>
        <w:ind w:left="3600" w:firstLine="720"/>
        <w:rPr>
          <w:rFonts w:ascii="Calibri" w:eastAsia="Calibri" w:hAnsi="Calibri" w:cs="Calibri"/>
        </w:rPr>
      </w:pPr>
      <w:r>
        <w:rPr>
          <w:rFonts w:ascii="Calibri" w:eastAsia="Calibri" w:hAnsi="Calibri" w:cs="Calibri"/>
        </w:rPr>
        <w:t xml:space="preserve">of </w:t>
      </w:r>
      <w:r w:rsidR="002213CA">
        <w:rPr>
          <w:rFonts w:ascii="Calibri" w:eastAsia="Calibri" w:hAnsi="Calibri" w:cs="Calibri"/>
        </w:rPr>
        <w:tab/>
      </w:r>
      <w:r>
        <w:rPr>
          <w:rFonts w:ascii="Calibri" w:eastAsia="Calibri" w:hAnsi="Calibri" w:cs="Calibri"/>
        </w:rPr>
        <w:t xml:space="preserve">the </w:t>
      </w:r>
      <w:r w:rsidR="002213CA">
        <w:rPr>
          <w:rFonts w:ascii="Calibri" w:eastAsia="Calibri" w:hAnsi="Calibri" w:cs="Calibri"/>
        </w:rPr>
        <w:tab/>
      </w:r>
      <w:r w:rsidRPr="004B60B7">
        <w:rPr>
          <w:rFonts w:ascii="Calibri" w:eastAsia="Calibri" w:hAnsi="Calibri" w:cs="Calibri"/>
          <w:b/>
          <w:color w:val="984806" w:themeColor="accent6" w:themeShade="80"/>
        </w:rPr>
        <w:t>destruction</w:t>
      </w:r>
      <w:r>
        <w:rPr>
          <w:rFonts w:ascii="Calibri" w:eastAsia="Calibri" w:hAnsi="Calibri" w:cs="Calibri"/>
        </w:rPr>
        <w:t xml:space="preserve"> </w:t>
      </w:r>
    </w:p>
    <w:p w14:paraId="19B9B144" w14:textId="77777777" w:rsidR="00AA04B3" w:rsidRDefault="004540AC" w:rsidP="002213CA">
      <w:pPr>
        <w:spacing w:after="0"/>
        <w:ind w:left="3600" w:firstLine="720"/>
        <w:rPr>
          <w:rFonts w:ascii="Calibri" w:eastAsia="Calibri" w:hAnsi="Calibri" w:cs="Calibri"/>
        </w:rPr>
      </w:pPr>
      <w:r>
        <w:rPr>
          <w:rFonts w:ascii="Calibri" w:eastAsia="Calibri" w:hAnsi="Calibri" w:cs="Calibri"/>
        </w:rPr>
        <w:t xml:space="preserve">       </w:t>
      </w:r>
      <w:r w:rsidR="00AA04B3">
        <w:rPr>
          <w:rFonts w:ascii="Calibri" w:eastAsia="Calibri" w:hAnsi="Calibri" w:cs="Calibri"/>
        </w:rPr>
        <w:t xml:space="preserve">of </w:t>
      </w:r>
      <w:r w:rsidR="002213CA">
        <w:rPr>
          <w:rFonts w:ascii="Calibri" w:eastAsia="Calibri" w:hAnsi="Calibri" w:cs="Calibri"/>
        </w:rPr>
        <w:tab/>
      </w:r>
      <w:r w:rsidR="00AA04B3">
        <w:rPr>
          <w:rFonts w:ascii="Calibri" w:eastAsia="Calibri" w:hAnsi="Calibri" w:cs="Calibri"/>
        </w:rPr>
        <w:t xml:space="preserve">this </w:t>
      </w:r>
      <w:r w:rsidR="002213CA">
        <w:rPr>
          <w:rFonts w:ascii="Calibri" w:eastAsia="Calibri" w:hAnsi="Calibri" w:cs="Calibri"/>
        </w:rPr>
        <w:tab/>
      </w:r>
      <w:r w:rsidR="00AA04B3" w:rsidRPr="005C055C">
        <w:rPr>
          <w:rFonts w:ascii="Calibri" w:eastAsia="Calibri" w:hAnsi="Calibri" w:cs="Calibri"/>
          <w:b/>
          <w:color w:val="984806" w:themeColor="accent6" w:themeShade="80"/>
        </w:rPr>
        <w:t>people</w:t>
      </w:r>
      <w:r w:rsidR="00AA04B3">
        <w:rPr>
          <w:rFonts w:ascii="Calibri" w:eastAsia="Calibri" w:hAnsi="Calibri" w:cs="Calibri"/>
        </w:rPr>
        <w:t xml:space="preserve"> </w:t>
      </w:r>
    </w:p>
    <w:p w14:paraId="03D23647" w14:textId="77777777" w:rsidR="005C055C" w:rsidRDefault="005C055C" w:rsidP="002213CA">
      <w:pPr>
        <w:spacing w:after="0"/>
        <w:ind w:left="3600" w:firstLine="720"/>
        <w:rPr>
          <w:rFonts w:ascii="Calibri" w:eastAsia="Calibri" w:hAnsi="Calibri" w:cs="Calibri"/>
        </w:rPr>
      </w:pPr>
    </w:p>
    <w:p w14:paraId="6632408E" w14:textId="715F984E" w:rsidR="0075357F" w:rsidRDefault="00AA04B3" w:rsidP="00AA04B3">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 xml:space="preserve">is </w:t>
      </w:r>
      <w:r w:rsidR="0075357F">
        <w:rPr>
          <w:rFonts w:ascii="Calibri" w:eastAsia="Calibri" w:hAnsi="Calibri" w:cs="Calibri"/>
        </w:rPr>
        <w:t xml:space="preserve">  </w:t>
      </w:r>
      <w:r w:rsidRPr="0075357F">
        <w:rPr>
          <w:rFonts w:ascii="Calibri" w:eastAsia="Calibri" w:hAnsi="Calibri" w:cs="Calibri"/>
          <w:b/>
          <w:color w:val="00B050"/>
        </w:rPr>
        <w:t>beginning to</w:t>
      </w:r>
      <w:r w:rsidRPr="0075357F">
        <w:rPr>
          <w:rFonts w:ascii="Calibri" w:eastAsia="Calibri" w:hAnsi="Calibri" w:cs="Calibri"/>
          <w:color w:val="00B050"/>
        </w:rPr>
        <w:t xml:space="preserve"> </w:t>
      </w:r>
      <w:r w:rsidRPr="0075357F">
        <w:rPr>
          <w:rFonts w:ascii="Calibri" w:eastAsia="Calibri" w:hAnsi="Calibri" w:cs="Calibri"/>
          <w:b/>
          <w:color w:val="984806" w:themeColor="accent6" w:themeShade="80"/>
        </w:rPr>
        <w:t>be laid</w:t>
      </w:r>
      <w:r w:rsidRPr="0075357F">
        <w:rPr>
          <w:rFonts w:ascii="Calibri" w:eastAsia="Calibri" w:hAnsi="Calibri" w:cs="Calibri"/>
          <w:color w:val="984806" w:themeColor="accent6" w:themeShade="80"/>
        </w:rPr>
        <w:t xml:space="preserve"> </w:t>
      </w:r>
      <w:r w:rsidR="0075357F">
        <w:rPr>
          <w:rFonts w:ascii="Calibri" w:eastAsia="Calibri" w:hAnsi="Calibri" w:cs="Calibri"/>
        </w:rPr>
        <w:tab/>
      </w:r>
      <w:r>
        <w:rPr>
          <w:rFonts w:ascii="Calibri" w:eastAsia="Calibri" w:hAnsi="Calibri" w:cs="Calibri"/>
        </w:rPr>
        <w:t xml:space="preserve">by </w:t>
      </w:r>
      <w:r w:rsidR="0075357F">
        <w:rPr>
          <w:rFonts w:ascii="Calibri" w:eastAsia="Calibri" w:hAnsi="Calibri" w:cs="Calibri"/>
        </w:rPr>
        <w:tab/>
      </w:r>
      <w:r>
        <w:rPr>
          <w:rFonts w:ascii="Calibri" w:eastAsia="Calibri" w:hAnsi="Calibri" w:cs="Calibri"/>
        </w:rPr>
        <w:t xml:space="preserve">the </w:t>
      </w:r>
      <w:r w:rsidR="0075357F">
        <w:rPr>
          <w:rFonts w:ascii="Calibri" w:eastAsia="Calibri" w:hAnsi="Calibri" w:cs="Calibri"/>
        </w:rPr>
        <w:tab/>
      </w:r>
      <w:r w:rsidRPr="00CA123B">
        <w:rPr>
          <w:rFonts w:ascii="Calibri" w:eastAsia="Calibri" w:hAnsi="Calibri" w:cs="Calibri"/>
          <w:b/>
          <w:color w:val="984806" w:themeColor="accent6" w:themeShade="80"/>
          <w:u w:val="single"/>
        </w:rPr>
        <w:t>unrighteousness</w:t>
      </w:r>
      <w:r>
        <w:rPr>
          <w:rFonts w:ascii="Calibri" w:eastAsia="Calibri" w:hAnsi="Calibri" w:cs="Calibri"/>
        </w:rPr>
        <w:t xml:space="preserve"> </w:t>
      </w:r>
    </w:p>
    <w:p w14:paraId="30E36F4A" w14:textId="77777777" w:rsidR="00AA04B3" w:rsidRDefault="004540AC" w:rsidP="0075357F">
      <w:pPr>
        <w:spacing w:after="0"/>
        <w:ind w:left="3600" w:firstLine="720"/>
        <w:rPr>
          <w:rFonts w:ascii="Calibri" w:eastAsia="Calibri" w:hAnsi="Calibri" w:cs="Calibri"/>
        </w:rPr>
      </w:pPr>
      <w:r>
        <w:rPr>
          <w:rFonts w:ascii="Calibri" w:eastAsia="Calibri" w:hAnsi="Calibri" w:cs="Calibri"/>
        </w:rPr>
        <w:t xml:space="preserve">       </w:t>
      </w:r>
      <w:r w:rsidR="00AA04B3">
        <w:rPr>
          <w:rFonts w:ascii="Calibri" w:eastAsia="Calibri" w:hAnsi="Calibri" w:cs="Calibri"/>
        </w:rPr>
        <w:t xml:space="preserve">of </w:t>
      </w:r>
      <w:r w:rsidR="0075357F">
        <w:rPr>
          <w:rFonts w:ascii="Calibri" w:eastAsia="Calibri" w:hAnsi="Calibri" w:cs="Calibri"/>
        </w:rPr>
        <w:tab/>
      </w:r>
      <w:r w:rsidR="00AA04B3">
        <w:rPr>
          <w:rFonts w:ascii="Calibri" w:eastAsia="Calibri" w:hAnsi="Calibri" w:cs="Calibri"/>
        </w:rPr>
        <w:t xml:space="preserve">your </w:t>
      </w:r>
      <w:r w:rsidR="0075357F">
        <w:rPr>
          <w:rFonts w:ascii="Calibri" w:eastAsia="Calibri" w:hAnsi="Calibri" w:cs="Calibri"/>
        </w:rPr>
        <w:tab/>
      </w:r>
      <w:r w:rsidR="00AA04B3" w:rsidRPr="00840D67">
        <w:rPr>
          <w:rFonts w:ascii="Calibri" w:eastAsia="Calibri" w:hAnsi="Calibri" w:cs="Calibri"/>
          <w:b/>
          <w:bCs/>
          <w:color w:val="984806" w:themeColor="accent6" w:themeShade="80"/>
        </w:rPr>
        <w:t>l</w:t>
      </w:r>
      <w:r w:rsidR="00AA04B3" w:rsidRPr="0075357F">
        <w:rPr>
          <w:rFonts w:ascii="Calibri" w:eastAsia="Calibri" w:hAnsi="Calibri" w:cs="Calibri"/>
          <w:b/>
          <w:color w:val="984806" w:themeColor="accent6" w:themeShade="80"/>
        </w:rPr>
        <w:t xml:space="preserve">awyers </w:t>
      </w:r>
    </w:p>
    <w:p w14:paraId="20312C59" w14:textId="5DB435D8" w:rsidR="0075357F" w:rsidRDefault="00AA04B3" w:rsidP="00AA04B3">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4540AC">
        <w:rPr>
          <w:rFonts w:ascii="Calibri" w:eastAsia="Calibri" w:hAnsi="Calibri" w:cs="Calibri"/>
          <w:b/>
        </w:rPr>
        <w:t>and</w:t>
      </w:r>
      <w:r>
        <w:rPr>
          <w:rFonts w:ascii="Calibri" w:eastAsia="Calibri" w:hAnsi="Calibri" w:cs="Calibri"/>
        </w:rPr>
        <w:t xml:space="preserve"> </w:t>
      </w:r>
      <w:r w:rsidR="0075357F">
        <w:rPr>
          <w:rFonts w:ascii="Calibri" w:eastAsia="Calibri" w:hAnsi="Calibri" w:cs="Calibri"/>
        </w:rPr>
        <w:t xml:space="preserve">   </w:t>
      </w:r>
      <w:proofErr w:type="gramStart"/>
      <w:r w:rsidR="0075357F" w:rsidRPr="00CA123B">
        <w:rPr>
          <w:rFonts w:ascii="Calibri" w:eastAsia="Calibri" w:hAnsi="Calibri" w:cs="Calibri"/>
          <w:sz w:val="18"/>
          <w:szCs w:val="18"/>
        </w:rPr>
        <w:t xml:space="preserve">   </w:t>
      </w:r>
      <w:r>
        <w:rPr>
          <w:rFonts w:ascii="Calibri" w:eastAsia="Calibri" w:hAnsi="Calibri" w:cs="Calibri"/>
        </w:rPr>
        <w:t>[</w:t>
      </w:r>
      <w:proofErr w:type="gramEnd"/>
      <w:r w:rsidR="00CA123B">
        <w:rPr>
          <w:rFonts w:ascii="Calibri" w:eastAsia="Calibri" w:hAnsi="Calibri" w:cs="Calibri"/>
        </w:rPr>
        <w:t>by</w:t>
      </w:r>
      <w:r w:rsidR="00CA123B">
        <w:rPr>
          <w:rFonts w:ascii="Calibri" w:eastAsia="Calibri" w:hAnsi="Calibri" w:cs="Calibri"/>
        </w:rPr>
        <w:tab/>
      </w:r>
      <w:r>
        <w:rPr>
          <w:rFonts w:ascii="Calibri" w:eastAsia="Calibri" w:hAnsi="Calibri" w:cs="Calibri"/>
        </w:rPr>
        <w:t xml:space="preserve">the </w:t>
      </w:r>
      <w:r w:rsidR="0075357F">
        <w:rPr>
          <w:rFonts w:ascii="Calibri" w:eastAsia="Calibri" w:hAnsi="Calibri" w:cs="Calibri"/>
        </w:rPr>
        <w:tab/>
      </w:r>
      <w:r w:rsidRPr="00CA123B">
        <w:rPr>
          <w:rFonts w:ascii="Calibri" w:eastAsia="Calibri" w:hAnsi="Calibri" w:cs="Calibri"/>
          <w:b/>
          <w:color w:val="9E7C7C"/>
          <w:u w:val="single"/>
        </w:rPr>
        <w:t>u</w:t>
      </w:r>
      <w:r w:rsidRPr="00CA123B">
        <w:rPr>
          <w:rFonts w:ascii="Calibri" w:eastAsia="Calibri" w:hAnsi="Calibri" w:cs="Calibri"/>
          <w:b/>
          <w:color w:val="984806" w:themeColor="accent6" w:themeShade="80"/>
          <w:u w:val="single"/>
        </w:rPr>
        <w:t>nrighteousness</w:t>
      </w:r>
      <w:r>
        <w:rPr>
          <w:rFonts w:ascii="Calibri" w:eastAsia="Calibri" w:hAnsi="Calibri" w:cs="Calibri"/>
        </w:rPr>
        <w:t xml:space="preserve"> </w:t>
      </w:r>
    </w:p>
    <w:p w14:paraId="197F0A3B" w14:textId="77777777" w:rsidR="00AA04B3" w:rsidRDefault="004540AC" w:rsidP="0075357F">
      <w:pPr>
        <w:spacing w:after="0"/>
        <w:ind w:left="3600" w:firstLine="720"/>
        <w:rPr>
          <w:rFonts w:ascii="Calibri" w:eastAsia="Calibri" w:hAnsi="Calibri" w:cs="Calibri"/>
        </w:rPr>
      </w:pPr>
      <w:r>
        <w:rPr>
          <w:rFonts w:ascii="Calibri" w:eastAsia="Calibri" w:hAnsi="Calibri" w:cs="Calibri"/>
        </w:rPr>
        <w:t xml:space="preserve">       </w:t>
      </w:r>
      <w:r w:rsidR="00AA04B3">
        <w:rPr>
          <w:rFonts w:ascii="Calibri" w:eastAsia="Calibri" w:hAnsi="Calibri" w:cs="Calibri"/>
        </w:rPr>
        <w:t xml:space="preserve">of] </w:t>
      </w:r>
      <w:r w:rsidR="0075357F">
        <w:rPr>
          <w:rFonts w:ascii="Calibri" w:eastAsia="Calibri" w:hAnsi="Calibri" w:cs="Calibri"/>
        </w:rPr>
        <w:tab/>
      </w:r>
      <w:r w:rsidR="00AA04B3">
        <w:rPr>
          <w:rFonts w:ascii="Calibri" w:eastAsia="Calibri" w:hAnsi="Calibri" w:cs="Calibri"/>
        </w:rPr>
        <w:t xml:space="preserve">your </w:t>
      </w:r>
      <w:r w:rsidR="0075357F">
        <w:rPr>
          <w:rFonts w:ascii="Calibri" w:eastAsia="Calibri" w:hAnsi="Calibri" w:cs="Calibri"/>
        </w:rPr>
        <w:tab/>
      </w:r>
      <w:r w:rsidR="008C5C29">
        <w:rPr>
          <w:rFonts w:ascii="Calibri" w:eastAsia="Calibri" w:hAnsi="Calibri" w:cs="Calibri"/>
          <w:b/>
          <w:color w:val="984806" w:themeColor="accent6" w:themeShade="80"/>
        </w:rPr>
        <w:t>judges</w:t>
      </w:r>
    </w:p>
    <w:p w14:paraId="39B8403E" w14:textId="77777777" w:rsidR="00AA04B3" w:rsidRDefault="00AA04B3" w:rsidP="00AA04B3">
      <w:pPr>
        <w:spacing w:after="0"/>
        <w:ind w:left="0"/>
        <w:rPr>
          <w:rFonts w:ascii="Calibri" w:eastAsia="Calibri" w:hAnsi="Calibri" w:cs="Calibri"/>
        </w:rPr>
      </w:pPr>
    </w:p>
    <w:p w14:paraId="6C8556F3" w14:textId="77777777" w:rsidR="00AA04B3" w:rsidRDefault="00AA04B3" w:rsidP="00AA04B3">
      <w:pPr>
        <w:spacing w:after="0"/>
        <w:ind w:left="0"/>
        <w:rPr>
          <w:rFonts w:ascii="Calibri" w:eastAsia="Calibri" w:hAnsi="Calibri" w:cs="Calibri"/>
        </w:rPr>
      </w:pPr>
    </w:p>
    <w:p w14:paraId="52658C9B" w14:textId="432883A0" w:rsidR="00AA04B3" w:rsidRPr="004409C8" w:rsidRDefault="00AA04B3" w:rsidP="00840D67">
      <w:pPr>
        <w:spacing w:after="0"/>
        <w:ind w:left="0"/>
        <w:jc w:val="center"/>
        <w:rPr>
          <w:i/>
        </w:rPr>
      </w:pPr>
      <w:r w:rsidRPr="004409C8">
        <w:rPr>
          <w:i/>
        </w:rPr>
        <w:t>People Cry Out</w:t>
      </w:r>
      <w:r w:rsidR="00840D67">
        <w:rPr>
          <w:i/>
        </w:rPr>
        <w:t>—</w:t>
      </w:r>
      <w:proofErr w:type="spellStart"/>
      <w:r w:rsidRPr="004409C8">
        <w:rPr>
          <w:i/>
        </w:rPr>
        <w:t>Zeezrom</w:t>
      </w:r>
      <w:proofErr w:type="spellEnd"/>
      <w:r w:rsidRPr="004409C8">
        <w:rPr>
          <w:i/>
        </w:rPr>
        <w:t xml:space="preserve"> Is the Foremost Attacker</w:t>
      </w:r>
    </w:p>
    <w:p w14:paraId="1CCFF88B" w14:textId="77777777" w:rsidR="00AA04B3" w:rsidRPr="004409C8" w:rsidRDefault="00AA04B3" w:rsidP="00AA04B3">
      <w:pPr>
        <w:spacing w:after="0"/>
        <w:ind w:left="0"/>
        <w:jc w:val="center"/>
        <w:rPr>
          <w:i/>
        </w:rPr>
      </w:pPr>
      <w:r w:rsidRPr="004409C8">
        <w:rPr>
          <w:i/>
        </w:rPr>
        <w:t>The Judges Were Paid according to Their Time Judging</w:t>
      </w:r>
    </w:p>
    <w:p w14:paraId="717EA4FD" w14:textId="77777777" w:rsidR="00AA04B3" w:rsidRPr="004409C8" w:rsidRDefault="00AA04B3" w:rsidP="00AA04B3">
      <w:pPr>
        <w:spacing w:after="0"/>
        <w:ind w:left="0"/>
        <w:jc w:val="center"/>
        <w:rPr>
          <w:i/>
        </w:rPr>
      </w:pPr>
      <w:proofErr w:type="gramStart"/>
      <w:r w:rsidRPr="004409C8">
        <w:rPr>
          <w:i/>
        </w:rPr>
        <w:t>So</w:t>
      </w:r>
      <w:proofErr w:type="gramEnd"/>
      <w:r w:rsidRPr="004409C8">
        <w:rPr>
          <w:i/>
        </w:rPr>
        <w:t xml:space="preserve"> They Had Stirred up Contentions</w:t>
      </w:r>
    </w:p>
    <w:p w14:paraId="228C7C77" w14:textId="7D4470E2" w:rsidR="00AA04B3" w:rsidRDefault="00840D67" w:rsidP="00840D67">
      <w:pPr>
        <w:spacing w:after="0"/>
        <w:ind w:left="0"/>
        <w:jc w:val="center"/>
        <w:rPr>
          <w:rFonts w:ascii="Calibri" w:eastAsia="Calibri" w:hAnsi="Calibri" w:cs="Calibri"/>
        </w:rPr>
      </w:pPr>
      <w:r w:rsidRPr="00840D67">
        <w:rPr>
          <w:rFonts w:ascii="Calibri" w:eastAsia="Calibri" w:hAnsi="Calibri" w:cs="Calibri"/>
          <w:b/>
          <w:bCs/>
          <w:iCs/>
          <w:color w:val="F79646" w:themeColor="accent6"/>
          <w:sz w:val="18"/>
          <w:szCs w:val="18"/>
        </w:rPr>
        <w:t>[Mormon resumes his narrative]</w:t>
      </w:r>
    </w:p>
    <w:p w14:paraId="633F83E8" w14:textId="77777777" w:rsidR="00840D67" w:rsidRDefault="00840D67" w:rsidP="00AA04B3">
      <w:pPr>
        <w:spacing w:after="0"/>
        <w:ind w:left="0"/>
        <w:rPr>
          <w:rFonts w:ascii="Calibri" w:eastAsia="Calibri" w:hAnsi="Calibri" w:cs="Calibri"/>
        </w:rPr>
      </w:pPr>
    </w:p>
    <w:p w14:paraId="028FB322" w14:textId="45AB99FE" w:rsidR="00AA04B3" w:rsidRDefault="00AA04B3" w:rsidP="00AA04B3">
      <w:pPr>
        <w:spacing w:after="0"/>
        <w:ind w:left="0"/>
        <w:rPr>
          <w:rFonts w:ascii="Calibri" w:eastAsia="Calibri" w:hAnsi="Calibri" w:cs="Calibri"/>
          <w:b/>
        </w:rPr>
      </w:pPr>
      <w:r>
        <w:rPr>
          <w:rFonts w:ascii="Calibri" w:eastAsia="Calibri" w:hAnsi="Calibri" w:cs="Calibri"/>
        </w:rPr>
        <w:t xml:space="preserve"> 28 </w:t>
      </w:r>
      <w:r>
        <w:rPr>
          <w:rFonts w:ascii="Calibri" w:eastAsia="Calibri" w:hAnsi="Calibri" w:cs="Calibri"/>
          <w:b/>
        </w:rPr>
        <w:t xml:space="preserve">And </w:t>
      </w:r>
      <w:r w:rsidRPr="00390AA3">
        <w:rPr>
          <w:rFonts w:ascii="Calibri" w:eastAsia="Calibri" w:hAnsi="Calibri" w:cs="Calibri"/>
          <w:b/>
          <w:highlight w:val="lightGray"/>
          <w:u w:val="single"/>
        </w:rPr>
        <w:t>now</w:t>
      </w:r>
      <w:r>
        <w:rPr>
          <w:rFonts w:ascii="Calibri" w:eastAsia="Calibri" w:hAnsi="Calibri" w:cs="Calibri"/>
          <w:b/>
        </w:rPr>
        <w:t xml:space="preserve">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r w:rsidR="00800111">
        <w:rPr>
          <w:rFonts w:ascii="Calibri" w:eastAsia="Calibri" w:hAnsi="Calibri" w:cs="Calibri"/>
          <w:b/>
        </w:rPr>
        <w:tab/>
      </w:r>
      <w:r w:rsidR="00800111">
        <w:rPr>
          <w:rFonts w:ascii="Calibri" w:eastAsia="Calibri" w:hAnsi="Calibri" w:cs="Calibri"/>
          <w:b/>
        </w:rPr>
        <w:tab/>
      </w:r>
      <w:r w:rsidR="00800111">
        <w:rPr>
          <w:rFonts w:ascii="Calibri" w:eastAsia="Calibri" w:hAnsi="Calibri" w:cs="Calibri"/>
          <w:b/>
        </w:rPr>
        <w:tab/>
      </w:r>
    </w:p>
    <w:p w14:paraId="5DD7C0EB" w14:textId="77777777" w:rsidR="0075357F" w:rsidRDefault="0075357F" w:rsidP="00AA04B3">
      <w:pPr>
        <w:spacing w:after="0"/>
        <w:ind w:left="0"/>
        <w:rPr>
          <w:rFonts w:ascii="Calibri" w:eastAsia="Calibri" w:hAnsi="Calibri" w:cs="Calibri"/>
        </w:rPr>
      </w:pPr>
      <w:r>
        <w:rPr>
          <w:rFonts w:ascii="Calibri" w:eastAsia="Calibri" w:hAnsi="Calibri" w:cs="Calibri"/>
          <w:b/>
        </w:rPr>
        <w:t xml:space="preserve">      </w:t>
      </w:r>
      <w:r w:rsidR="00AA04B3" w:rsidRPr="0075357F">
        <w:rPr>
          <w:rFonts w:ascii="Calibri" w:eastAsia="Calibri" w:hAnsi="Calibri" w:cs="Calibri"/>
          <w:b/>
        </w:rPr>
        <w:t xml:space="preserve">that </w:t>
      </w:r>
      <w:r w:rsidR="00AA04B3" w:rsidRPr="0075357F">
        <w:rPr>
          <w:rFonts w:ascii="Calibri" w:eastAsia="Calibri" w:hAnsi="Calibri" w:cs="Calibri"/>
          <w:b/>
          <w:color w:val="00B050"/>
        </w:rPr>
        <w:t>when</w:t>
      </w:r>
      <w:proofErr w:type="gramStart"/>
      <w:r w:rsidR="00AA04B3" w:rsidRPr="0075357F">
        <w:rPr>
          <w:rFonts w:ascii="Calibri" w:eastAsia="Calibri" w:hAnsi="Calibri" w:cs="Calibri"/>
          <w:color w:val="00B050"/>
        </w:rPr>
        <w:t xml:space="preserve"> </w:t>
      </w:r>
      <w:r>
        <w:rPr>
          <w:rFonts w:ascii="Calibri" w:eastAsia="Calibri" w:hAnsi="Calibri" w:cs="Calibri"/>
          <w:color w:val="00B050"/>
        </w:rPr>
        <w:t xml:space="preserve">  </w:t>
      </w:r>
      <w:r>
        <w:rPr>
          <w:rFonts w:ascii="Calibri" w:eastAsia="Calibri" w:hAnsi="Calibri" w:cs="Calibri"/>
        </w:rPr>
        <w:t>[</w:t>
      </w:r>
      <w:proofErr w:type="gramEnd"/>
      <w:r>
        <w:rPr>
          <w:rFonts w:ascii="Calibri" w:eastAsia="Calibri" w:hAnsi="Calibri" w:cs="Calibri"/>
        </w:rPr>
        <w:t xml:space="preserve">he] </w:t>
      </w:r>
      <w:r w:rsidR="005C055C">
        <w:rPr>
          <w:rFonts w:ascii="Calibri" w:eastAsia="Calibri" w:hAnsi="Calibri" w:cs="Calibri"/>
        </w:rPr>
        <w:t xml:space="preserve"> </w:t>
      </w:r>
      <w:r w:rsidR="00AA04B3" w:rsidRPr="00CA123B">
        <w:rPr>
          <w:rFonts w:ascii="Calibri" w:eastAsia="Calibri" w:hAnsi="Calibri" w:cs="Calibri"/>
          <w:b/>
          <w:color w:val="F79646" w:themeColor="accent6"/>
          <w:u w:val="single"/>
        </w:rPr>
        <w:t>Amulek</w:t>
      </w:r>
      <w:r w:rsidR="00AA04B3">
        <w:rPr>
          <w:rFonts w:ascii="Calibri" w:eastAsia="Calibri" w:hAnsi="Calibri" w:cs="Calibri"/>
        </w:rPr>
        <w:t xml:space="preserve"> </w:t>
      </w:r>
    </w:p>
    <w:p w14:paraId="3910DF99" w14:textId="77777777" w:rsidR="00AA04B3" w:rsidRDefault="00AA04B3" w:rsidP="0075357F">
      <w:pPr>
        <w:spacing w:after="0"/>
        <w:ind w:left="1440" w:firstLine="720"/>
        <w:rPr>
          <w:rFonts w:ascii="Calibri" w:eastAsia="Calibri" w:hAnsi="Calibri" w:cs="Calibri"/>
          <w:b/>
        </w:rPr>
      </w:pPr>
      <w:r>
        <w:rPr>
          <w:rFonts w:ascii="Calibri" w:eastAsia="Calibri" w:hAnsi="Calibri" w:cs="Calibri"/>
        </w:rPr>
        <w:t xml:space="preserve">had </w:t>
      </w:r>
      <w:r w:rsidR="0075357F">
        <w:rPr>
          <w:rFonts w:ascii="Calibri" w:eastAsia="Calibri" w:hAnsi="Calibri" w:cs="Calibri"/>
        </w:rPr>
        <w:tab/>
      </w:r>
      <w:r w:rsidR="0075357F">
        <w:rPr>
          <w:rFonts w:ascii="Calibri" w:eastAsia="Calibri" w:hAnsi="Calibri" w:cs="Calibri"/>
        </w:rPr>
        <w:tab/>
      </w:r>
      <w:r w:rsidRPr="00CA123B">
        <w:rPr>
          <w:rFonts w:ascii="Calibri" w:eastAsia="Calibri" w:hAnsi="Calibri" w:cs="Calibri"/>
          <w:b/>
          <w:u w:val="single"/>
        </w:rPr>
        <w:t>spoken</w:t>
      </w:r>
      <w:r>
        <w:rPr>
          <w:rFonts w:ascii="Calibri" w:eastAsia="Calibri" w:hAnsi="Calibri" w:cs="Calibri"/>
        </w:rPr>
        <w:t xml:space="preserve"> </w:t>
      </w:r>
      <w:r w:rsidR="0075357F">
        <w:rPr>
          <w:rFonts w:ascii="Calibri" w:eastAsia="Calibri" w:hAnsi="Calibri" w:cs="Calibri"/>
        </w:rPr>
        <w:tab/>
      </w:r>
      <w:r w:rsidR="0075357F">
        <w:rPr>
          <w:rFonts w:ascii="Calibri" w:eastAsia="Calibri" w:hAnsi="Calibri" w:cs="Calibri"/>
        </w:rPr>
        <w:tab/>
      </w:r>
      <w:r>
        <w:rPr>
          <w:rFonts w:ascii="Calibri" w:eastAsia="Calibri" w:hAnsi="Calibri" w:cs="Calibri"/>
        </w:rPr>
        <w:t>these</w:t>
      </w:r>
      <w:r w:rsidR="0075357F">
        <w:rPr>
          <w:rFonts w:ascii="Calibri" w:eastAsia="Calibri" w:hAnsi="Calibri" w:cs="Calibri"/>
        </w:rPr>
        <w:t xml:space="preserve"> </w:t>
      </w:r>
      <w:r>
        <w:rPr>
          <w:rFonts w:ascii="Calibri" w:eastAsia="Calibri" w:hAnsi="Calibri" w:cs="Calibri"/>
          <w:b/>
        </w:rPr>
        <w:t xml:space="preserve">words </w:t>
      </w:r>
    </w:p>
    <w:p w14:paraId="575ED476" w14:textId="77777777" w:rsidR="005C055C" w:rsidRPr="005C055C" w:rsidRDefault="005C055C" w:rsidP="005C055C">
      <w:pPr>
        <w:autoSpaceDE w:val="0"/>
        <w:autoSpaceDN w:val="0"/>
        <w:adjustRightInd w:val="0"/>
        <w:spacing w:after="0"/>
        <w:ind w:left="0"/>
        <w:rPr>
          <w:rFonts w:ascii="Calibri" w:eastAsia="Calibri" w:hAnsi="Calibri" w:cs="Calibri"/>
        </w:rPr>
      </w:pPr>
      <w:r w:rsidRPr="005C055C">
        <w:rPr>
          <w:rFonts w:ascii="Calibri" w:eastAsia="Calibri" w:hAnsi="Calibri" w:cs="Calibri"/>
        </w:rPr>
        <w:t>_______</w:t>
      </w:r>
    </w:p>
    <w:p w14:paraId="6C099193" w14:textId="77777777" w:rsidR="005C055C" w:rsidRPr="005C055C" w:rsidRDefault="00800111" w:rsidP="005C055C">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 ccc – Repeated alternating parallelism]</w:t>
      </w:r>
      <w:r>
        <w:rPr>
          <w:rFonts w:ascii="Calibri" w:eastAsia="Calibri" w:hAnsi="Calibri" w:cs="Calibri"/>
          <w:sz w:val="18"/>
          <w:szCs w:val="18"/>
        </w:rPr>
        <w:tab/>
      </w:r>
      <w:r>
        <w:rPr>
          <w:rFonts w:ascii="Calibri" w:eastAsia="Calibri" w:hAnsi="Calibri" w:cs="Calibri"/>
          <w:sz w:val="18"/>
          <w:szCs w:val="18"/>
        </w:rPr>
        <w:tab/>
      </w:r>
    </w:p>
    <w:p w14:paraId="5A381493" w14:textId="77777777" w:rsidR="00CA123B" w:rsidRDefault="005C055C" w:rsidP="005C055C">
      <w:pPr>
        <w:autoSpaceDE w:val="0"/>
        <w:autoSpaceDN w:val="0"/>
        <w:adjustRightInd w:val="0"/>
        <w:spacing w:after="0"/>
        <w:ind w:left="0"/>
        <w:rPr>
          <w:rFonts w:ascii="Calibri" w:eastAsia="Calibri" w:hAnsi="Calibri" w:cs="Calibri"/>
          <w:sz w:val="18"/>
          <w:szCs w:val="18"/>
        </w:rPr>
      </w:pPr>
      <w:r w:rsidRPr="005C055C">
        <w:rPr>
          <w:rFonts w:ascii="Calibri" w:eastAsia="Calibri" w:hAnsi="Calibri" w:cs="Calibri"/>
          <w:sz w:val="18"/>
          <w:szCs w:val="18"/>
        </w:rPr>
        <w:t>[Par</w:t>
      </w:r>
      <w:r w:rsidR="00800111">
        <w:rPr>
          <w:rFonts w:ascii="Calibri" w:eastAsia="Calibri" w:hAnsi="Calibri" w:cs="Calibri"/>
          <w:sz w:val="18"/>
          <w:szCs w:val="18"/>
        </w:rPr>
        <w:t xml:space="preserve">. </w:t>
      </w:r>
      <w:proofErr w:type="spellStart"/>
      <w:r w:rsidR="00800111">
        <w:rPr>
          <w:rFonts w:ascii="Calibri" w:eastAsia="Calibri" w:hAnsi="Calibri" w:cs="Calibri"/>
          <w:sz w:val="18"/>
          <w:szCs w:val="18"/>
        </w:rPr>
        <w:t>ddd</w:t>
      </w:r>
      <w:proofErr w:type="spellEnd"/>
      <w:r w:rsidR="00800111">
        <w:rPr>
          <w:rFonts w:ascii="Calibri" w:eastAsia="Calibri" w:hAnsi="Calibri" w:cs="Calibri"/>
          <w:sz w:val="18"/>
          <w:szCs w:val="18"/>
        </w:rPr>
        <w:t xml:space="preserve"> – Like “paragraph” beginnings]</w:t>
      </w:r>
      <w:r w:rsidR="00800111">
        <w:rPr>
          <w:rFonts w:ascii="Calibri" w:eastAsia="Calibri" w:hAnsi="Calibri" w:cs="Calibri"/>
          <w:sz w:val="18"/>
          <w:szCs w:val="18"/>
        </w:rPr>
        <w:tab/>
      </w:r>
    </w:p>
    <w:p w14:paraId="3A218AF5" w14:textId="77777777" w:rsidR="000A65F4" w:rsidRDefault="000A65F4" w:rsidP="000A65F4">
      <w:pPr>
        <w:spacing w:after="0"/>
        <w:ind w:left="0"/>
        <w:jc w:val="right"/>
        <w:rPr>
          <w:rFonts w:ascii="Calibri" w:eastAsia="Calibri" w:hAnsi="Calibri" w:cs="Calibri"/>
        </w:rPr>
      </w:pPr>
      <w:r w:rsidRPr="00DE2D0D">
        <w:rPr>
          <w:i/>
        </w:rPr>
        <w:lastRenderedPageBreak/>
        <w:t>[Alma</w:t>
      </w:r>
      <w:r>
        <w:rPr>
          <w:i/>
        </w:rPr>
        <w:t xml:space="preserve"> 10</w:t>
      </w:r>
      <w:r w:rsidRPr="00DE2D0D">
        <w:rPr>
          <w:i/>
        </w:rPr>
        <w:t>]</w:t>
      </w:r>
      <w:r w:rsidRPr="00E574E9">
        <w:rPr>
          <w:rFonts w:ascii="Calibri" w:eastAsia="Calibri" w:hAnsi="Calibri" w:cs="Calibri"/>
        </w:rPr>
        <w:t xml:space="preserve"> </w:t>
      </w:r>
    </w:p>
    <w:p w14:paraId="33DCA030" w14:textId="77777777" w:rsidR="000A65F4" w:rsidRDefault="000A65F4" w:rsidP="00AA04B3">
      <w:pPr>
        <w:spacing w:after="0"/>
        <w:ind w:left="0"/>
        <w:rPr>
          <w:rFonts w:ascii="Calibri" w:eastAsia="Calibri" w:hAnsi="Calibri" w:cs="Calibri"/>
        </w:rPr>
      </w:pPr>
    </w:p>
    <w:p w14:paraId="31FA1A58" w14:textId="77777777" w:rsidR="0075357F" w:rsidRDefault="00AA04B3" w:rsidP="00AA04B3">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75357F">
        <w:rPr>
          <w:rFonts w:ascii="Calibri" w:eastAsia="Calibri" w:hAnsi="Calibri" w:cs="Calibri"/>
          <w:color w:val="984806" w:themeColor="accent6" w:themeShade="80"/>
        </w:rPr>
        <w:t xml:space="preserve">the </w:t>
      </w:r>
      <w:r w:rsidRPr="0075357F">
        <w:rPr>
          <w:rFonts w:ascii="Calibri" w:eastAsia="Calibri" w:hAnsi="Calibri" w:cs="Calibri"/>
          <w:b/>
          <w:color w:val="984806" w:themeColor="accent6" w:themeShade="80"/>
        </w:rPr>
        <w:t>people</w:t>
      </w:r>
      <w:r w:rsidRPr="0075357F">
        <w:rPr>
          <w:rFonts w:ascii="Calibri" w:eastAsia="Calibri" w:hAnsi="Calibri" w:cs="Calibri"/>
          <w:color w:val="984806" w:themeColor="accent6" w:themeShade="80"/>
        </w:rPr>
        <w:t xml:space="preserve"> </w:t>
      </w:r>
      <w:r w:rsidR="0075357F">
        <w:rPr>
          <w:rFonts w:ascii="Calibri" w:eastAsia="Calibri" w:hAnsi="Calibri" w:cs="Calibri"/>
        </w:rPr>
        <w:tab/>
      </w:r>
      <w:r w:rsidR="0075357F">
        <w:rPr>
          <w:rFonts w:ascii="Calibri" w:eastAsia="Calibri" w:hAnsi="Calibri" w:cs="Calibri"/>
        </w:rPr>
        <w:tab/>
      </w:r>
      <w:r w:rsidRPr="0075357F">
        <w:rPr>
          <w:rFonts w:ascii="Calibri" w:eastAsia="Calibri" w:hAnsi="Calibri" w:cs="Calibri"/>
          <w:b/>
          <w:color w:val="984806" w:themeColor="accent6" w:themeShade="80"/>
        </w:rPr>
        <w:t xml:space="preserve">cried </w:t>
      </w:r>
      <w:r w:rsidR="0075357F" w:rsidRPr="0075357F">
        <w:rPr>
          <w:rFonts w:ascii="Calibri" w:eastAsia="Calibri" w:hAnsi="Calibri" w:cs="Calibri"/>
          <w:b/>
          <w:color w:val="984806" w:themeColor="accent6" w:themeShade="80"/>
        </w:rPr>
        <w:tab/>
      </w:r>
      <w:r w:rsidRPr="0075357F">
        <w:rPr>
          <w:rFonts w:ascii="Calibri" w:eastAsia="Calibri" w:hAnsi="Calibri" w:cs="Calibri"/>
          <w:b/>
          <w:color w:val="984806" w:themeColor="accent6" w:themeShade="80"/>
        </w:rPr>
        <w:t>out</w:t>
      </w:r>
      <w:r w:rsidRPr="0075357F">
        <w:rPr>
          <w:rFonts w:ascii="Calibri" w:eastAsia="Calibri" w:hAnsi="Calibri" w:cs="Calibri"/>
          <w:color w:val="984806" w:themeColor="accent6" w:themeShade="80"/>
        </w:rPr>
        <w:t xml:space="preserve"> </w:t>
      </w:r>
    </w:p>
    <w:p w14:paraId="62D171B1" w14:textId="77777777" w:rsidR="00903562" w:rsidRDefault="00AA04B3" w:rsidP="0075357F">
      <w:pPr>
        <w:spacing w:after="0"/>
        <w:ind w:left="3600" w:firstLine="720"/>
        <w:rPr>
          <w:rFonts w:ascii="Calibri" w:eastAsia="Calibri" w:hAnsi="Calibri" w:cs="Calibri"/>
        </w:rPr>
      </w:pPr>
      <w:r w:rsidRPr="004B60B7">
        <w:rPr>
          <w:rFonts w:ascii="Calibri" w:eastAsia="Calibri" w:hAnsi="Calibri" w:cs="Calibri"/>
          <w:b/>
          <w:color w:val="984806" w:themeColor="accent6" w:themeShade="80"/>
        </w:rPr>
        <w:t>against</w:t>
      </w:r>
      <w:r>
        <w:rPr>
          <w:rFonts w:ascii="Calibri" w:eastAsia="Calibri" w:hAnsi="Calibri" w:cs="Calibri"/>
        </w:rPr>
        <w:t xml:space="preserve"> </w:t>
      </w:r>
      <w:r w:rsidR="0075357F">
        <w:rPr>
          <w:rFonts w:ascii="Calibri" w:eastAsia="Calibri" w:hAnsi="Calibri" w:cs="Calibri"/>
        </w:rPr>
        <w:tab/>
        <w:t xml:space="preserve">          </w:t>
      </w:r>
      <w:r w:rsidR="0075357F" w:rsidRPr="00306294">
        <w:rPr>
          <w:rFonts w:ascii="Calibri" w:eastAsia="Calibri" w:hAnsi="Calibri" w:cs="Calibri"/>
          <w:color w:val="F79646" w:themeColor="accent6"/>
        </w:rPr>
        <w:t xml:space="preserve"> </w:t>
      </w:r>
      <w:r w:rsidR="0075357F" w:rsidRPr="00CA123B">
        <w:rPr>
          <w:rFonts w:ascii="Calibri" w:eastAsia="Calibri" w:hAnsi="Calibri" w:cs="Calibri"/>
          <w:b/>
          <w:color w:val="F79646" w:themeColor="accent6"/>
          <w:u w:val="single"/>
        </w:rPr>
        <w:t>him</w:t>
      </w:r>
    </w:p>
    <w:p w14:paraId="18037755" w14:textId="2425B076" w:rsidR="00AA04B3" w:rsidRDefault="00AA04B3" w:rsidP="00903562">
      <w:pPr>
        <w:spacing w:after="0"/>
        <w:ind w:left="2880" w:firstLine="720"/>
        <w:rPr>
          <w:rFonts w:ascii="Calibri" w:eastAsia="Calibri" w:hAnsi="Calibri" w:cs="Calibri"/>
        </w:rPr>
      </w:pPr>
      <w:r w:rsidRPr="00CA123B">
        <w:rPr>
          <w:rFonts w:ascii="Calibri" w:eastAsia="Calibri" w:hAnsi="Calibri" w:cs="Calibri"/>
          <w:color w:val="FF33CC"/>
          <w:highlight w:val="lightGray"/>
          <w:u w:val="single"/>
        </w:rPr>
        <w:t>saying</w:t>
      </w:r>
      <w:r>
        <w:rPr>
          <w:rFonts w:ascii="Calibri" w:eastAsia="Calibri" w:hAnsi="Calibri" w:cs="Calibri"/>
        </w:rPr>
        <w:t xml:space="preserve">  </w:t>
      </w:r>
      <w:proofErr w:type="gramStart"/>
      <w:r w:rsidR="00B54E6D">
        <w:rPr>
          <w:rFonts w:ascii="Calibri" w:eastAsia="Calibri" w:hAnsi="Calibri" w:cs="Calibri"/>
        </w:rPr>
        <w:t xml:space="preserve">  </w:t>
      </w:r>
      <w:r w:rsidR="00B54E6D" w:rsidRPr="00E91B77">
        <w:rPr>
          <w:rFonts w:ascii="Calibri" w:eastAsia="Calibri" w:hAnsi="Calibri" w:cs="Calibri"/>
          <w:sz w:val="18"/>
          <w:szCs w:val="18"/>
        </w:rPr>
        <w:t xml:space="preserve"> </w:t>
      </w:r>
      <w:r w:rsidR="00B54E6D" w:rsidRPr="00DC7513">
        <w:rPr>
          <w:rFonts w:ascii="Calibri" w:eastAsia="Calibri" w:hAnsi="Calibri" w:cs="Calibri"/>
          <w:i/>
          <w:iCs/>
          <w:sz w:val="18"/>
          <w:szCs w:val="18"/>
        </w:rPr>
        <w:t>[</w:t>
      </w:r>
      <w:proofErr w:type="gramEnd"/>
      <w:r w:rsidR="00B54E6D" w:rsidRPr="00DC7513">
        <w:rPr>
          <w:rFonts w:ascii="Calibri" w:eastAsia="Calibri" w:hAnsi="Calibri" w:cs="Calibri"/>
          <w:i/>
          <w:iCs/>
          <w:sz w:val="18"/>
          <w:szCs w:val="18"/>
        </w:rPr>
        <w:t>falsely]</w:t>
      </w:r>
      <w:r w:rsidR="00F671E6" w:rsidRPr="00DC7513">
        <w:rPr>
          <w:rFonts w:ascii="Calibri" w:eastAsia="Calibri" w:hAnsi="Calibri" w:cs="Calibri"/>
          <w:i/>
          <w:iCs/>
          <w:sz w:val="20"/>
          <w:szCs w:val="20"/>
        </w:rPr>
        <w:tab/>
      </w:r>
      <w:r w:rsidR="00F671E6">
        <w:rPr>
          <w:rFonts w:ascii="Calibri" w:eastAsia="Calibri" w:hAnsi="Calibri" w:cs="Calibri"/>
          <w:i/>
          <w:sz w:val="20"/>
          <w:szCs w:val="20"/>
        </w:rPr>
        <w:t xml:space="preserve">             </w:t>
      </w:r>
      <w:r w:rsidR="00B928ED">
        <w:rPr>
          <w:rFonts w:ascii="Calibri" w:eastAsia="Calibri" w:hAnsi="Calibri" w:cs="Calibri"/>
          <w:i/>
          <w:sz w:val="20"/>
          <w:szCs w:val="20"/>
        </w:rPr>
        <w:tab/>
      </w:r>
      <w:r w:rsidR="00B928ED">
        <w:rPr>
          <w:rFonts w:ascii="Calibri" w:eastAsia="Calibri" w:hAnsi="Calibri" w:cs="Calibri"/>
          <w:i/>
          <w:sz w:val="20"/>
          <w:szCs w:val="20"/>
        </w:rPr>
        <w:tab/>
        <w:t xml:space="preserve">       </w:t>
      </w:r>
      <w:r w:rsidR="00E91B77">
        <w:rPr>
          <w:rFonts w:ascii="Calibri" w:eastAsia="Calibri" w:hAnsi="Calibri" w:cs="Calibri"/>
          <w:i/>
          <w:sz w:val="20"/>
          <w:szCs w:val="20"/>
        </w:rPr>
        <w:t xml:space="preserve"> </w:t>
      </w:r>
      <w:r w:rsidR="00B928ED">
        <w:rPr>
          <w:rFonts w:ascii="Calibri" w:eastAsia="Calibri" w:hAnsi="Calibri" w:cs="Calibri"/>
          <w:i/>
          <w:sz w:val="20"/>
          <w:szCs w:val="20"/>
        </w:rPr>
        <w:t xml:space="preserve"> </w:t>
      </w:r>
      <w:r w:rsidR="003B2084">
        <w:rPr>
          <w:rFonts w:ascii="Calibri" w:eastAsia="Calibri" w:hAnsi="Calibri" w:cs="Calibri"/>
          <w:i/>
          <w:sz w:val="20"/>
          <w:szCs w:val="20"/>
        </w:rPr>
        <w:t xml:space="preserve">          </w:t>
      </w:r>
      <w:r w:rsidR="00F671E6">
        <w:rPr>
          <w:rFonts w:ascii="Calibri" w:eastAsia="Calibri" w:hAnsi="Calibri" w:cs="Calibri"/>
          <w:i/>
          <w:sz w:val="20"/>
          <w:szCs w:val="20"/>
        </w:rPr>
        <w:t xml:space="preserve">  </w:t>
      </w:r>
      <w:r w:rsidR="00F671E6" w:rsidRPr="000A65F4">
        <w:rPr>
          <w:rFonts w:ascii="Calibri" w:eastAsia="Calibri" w:hAnsi="Calibri" w:cs="Calibri"/>
          <w:color w:val="FF33CC"/>
          <w:sz w:val="20"/>
          <w:szCs w:val="20"/>
        </w:rPr>
        <w:t>[</w:t>
      </w:r>
      <w:r w:rsidR="00F671E6" w:rsidRPr="000A65F4">
        <w:rPr>
          <w:rFonts w:ascii="Calibri" w:eastAsia="Calibri" w:hAnsi="Calibri" w:cs="Calibri"/>
          <w:color w:val="FF33CC"/>
          <w:sz w:val="18"/>
          <w:szCs w:val="18"/>
        </w:rPr>
        <w:t xml:space="preserve">added by OC </w:t>
      </w:r>
      <w:r w:rsidR="00B928ED" w:rsidRPr="000A65F4">
        <w:rPr>
          <w:rFonts w:ascii="Calibri" w:eastAsia="Calibri" w:hAnsi="Calibri" w:cs="Calibri"/>
          <w:color w:val="FF33CC"/>
          <w:sz w:val="18"/>
          <w:szCs w:val="18"/>
        </w:rPr>
        <w:t xml:space="preserve">in </w:t>
      </w:r>
      <w:r w:rsidR="00B928ED" w:rsidRPr="000A65F4">
        <w:rPr>
          <w:rFonts w:ascii="Monotype Corsiva" w:eastAsia="Calibri" w:hAnsi="Monotype Corsiva" w:cs="Calibri"/>
          <w:color w:val="FF33CC"/>
          <w:sz w:val="20"/>
          <w:szCs w:val="20"/>
        </w:rPr>
        <w:t>P</w:t>
      </w:r>
      <w:r w:rsidR="00E91B77" w:rsidRPr="000A65F4">
        <w:rPr>
          <w:rFonts w:ascii="Monotype Corsiva" w:eastAsia="Calibri" w:hAnsi="Monotype Corsiva" w:cs="Calibri"/>
          <w:color w:val="FF33CC"/>
          <w:sz w:val="20"/>
          <w:szCs w:val="20"/>
        </w:rPr>
        <w:t xml:space="preserve"> </w:t>
      </w:r>
      <w:r w:rsidR="00B928ED" w:rsidRPr="000A65F4">
        <w:rPr>
          <w:rFonts w:ascii="Calibri" w:eastAsia="Calibri" w:hAnsi="Calibri" w:cs="Calibri"/>
          <w:color w:val="FF33CC"/>
          <w:sz w:val="18"/>
          <w:szCs w:val="18"/>
        </w:rPr>
        <w:t>]</w:t>
      </w:r>
    </w:p>
    <w:p w14:paraId="5805BE29" w14:textId="77777777" w:rsidR="0075357F" w:rsidRDefault="0075357F" w:rsidP="00903562">
      <w:pPr>
        <w:spacing w:after="0"/>
        <w:ind w:left="2880" w:firstLine="720"/>
        <w:rPr>
          <w:rFonts w:ascii="Calibri" w:eastAsia="Calibri" w:hAnsi="Calibri" w:cs="Calibri"/>
        </w:rPr>
      </w:pPr>
    </w:p>
    <w:p w14:paraId="6F5D1344" w14:textId="77777777" w:rsidR="0075357F" w:rsidRDefault="0075357F" w:rsidP="00AA04B3">
      <w:pPr>
        <w:spacing w:after="0"/>
        <w:ind w:left="0"/>
        <w:rPr>
          <w:rFonts w:ascii="Calibri" w:eastAsia="Calibri" w:hAnsi="Calibri" w:cs="Calibri"/>
        </w:rPr>
      </w:pPr>
      <w:r>
        <w:rPr>
          <w:rFonts w:ascii="Calibri" w:eastAsia="Calibri" w:hAnsi="Calibri" w:cs="Calibri"/>
        </w:rPr>
        <w:tab/>
      </w:r>
      <w:r w:rsidR="00AA04B3" w:rsidRPr="00CA123B">
        <w:rPr>
          <w:rFonts w:ascii="Calibri" w:eastAsia="Calibri" w:hAnsi="Calibri" w:cs="Calibri"/>
          <w:b/>
          <w:highlight w:val="lightGray"/>
          <w:u w:val="single"/>
        </w:rPr>
        <w:t>Now</w:t>
      </w:r>
      <w:r w:rsidR="00AA04B3" w:rsidRPr="0075357F">
        <w:rPr>
          <w:rFonts w:ascii="Calibri" w:eastAsia="Calibri" w:hAnsi="Calibri" w:cs="Calibri"/>
          <w:b/>
        </w:rPr>
        <w:t xml:space="preserve"> </w:t>
      </w:r>
      <w:r>
        <w:rPr>
          <w:rFonts w:ascii="Calibri" w:eastAsia="Calibri" w:hAnsi="Calibri" w:cs="Calibri"/>
        </w:rPr>
        <w:tab/>
      </w:r>
      <w:r w:rsidR="00AA04B3" w:rsidRPr="004540AC">
        <w:rPr>
          <w:rFonts w:ascii="Calibri" w:eastAsia="Calibri" w:hAnsi="Calibri" w:cs="Calibri"/>
          <w:b/>
          <w:color w:val="984806" w:themeColor="accent6" w:themeShade="80"/>
        </w:rPr>
        <w:t xml:space="preserve">we </w:t>
      </w:r>
      <w:r>
        <w:rPr>
          <w:rFonts w:ascii="Calibri" w:eastAsia="Calibri" w:hAnsi="Calibri" w:cs="Calibri"/>
        </w:rPr>
        <w:tab/>
      </w:r>
      <w:r>
        <w:rPr>
          <w:rFonts w:ascii="Calibri" w:eastAsia="Calibri" w:hAnsi="Calibri" w:cs="Calibri"/>
        </w:rPr>
        <w:tab/>
      </w:r>
      <w:r>
        <w:rPr>
          <w:rFonts w:ascii="Calibri" w:eastAsia="Calibri" w:hAnsi="Calibri" w:cs="Calibri"/>
        </w:rPr>
        <w:tab/>
      </w:r>
      <w:r w:rsidR="00AA04B3" w:rsidRPr="0075357F">
        <w:rPr>
          <w:rFonts w:ascii="Calibri" w:eastAsia="Calibri" w:hAnsi="Calibri" w:cs="Calibri"/>
          <w:b/>
          <w:color w:val="984806" w:themeColor="accent6" w:themeShade="80"/>
        </w:rPr>
        <w:t>know</w:t>
      </w:r>
      <w:r w:rsidR="00AA04B3">
        <w:rPr>
          <w:rFonts w:ascii="Calibri" w:eastAsia="Calibri" w:hAnsi="Calibri" w:cs="Calibri"/>
        </w:rPr>
        <w:t xml:space="preserve"> </w:t>
      </w:r>
      <w:r>
        <w:rPr>
          <w:rFonts w:ascii="Calibri" w:eastAsia="Calibri" w:hAnsi="Calibri" w:cs="Calibri"/>
        </w:rPr>
        <w:tab/>
      </w:r>
      <w:r w:rsidR="00AA04B3">
        <w:rPr>
          <w:rFonts w:ascii="Calibri" w:eastAsia="Calibri" w:hAnsi="Calibri" w:cs="Calibri"/>
        </w:rPr>
        <w:t xml:space="preserve">that </w:t>
      </w:r>
      <w:r>
        <w:rPr>
          <w:rFonts w:ascii="Calibri" w:eastAsia="Calibri" w:hAnsi="Calibri" w:cs="Calibri"/>
        </w:rPr>
        <w:tab/>
      </w:r>
      <w:r w:rsidR="00AA04B3" w:rsidRPr="002B77AD">
        <w:rPr>
          <w:rFonts w:ascii="Calibri" w:eastAsia="Calibri" w:hAnsi="Calibri" w:cs="Calibri"/>
          <w:b/>
          <w:bCs/>
          <w:color w:val="F79646" w:themeColor="accent6"/>
        </w:rPr>
        <w:t>this</w:t>
      </w:r>
      <w:r w:rsidR="00AA04B3">
        <w:rPr>
          <w:rFonts w:ascii="Calibri" w:eastAsia="Calibri" w:hAnsi="Calibri" w:cs="Calibri"/>
        </w:rPr>
        <w:t xml:space="preserve"> </w:t>
      </w:r>
      <w:r>
        <w:rPr>
          <w:rFonts w:ascii="Calibri" w:eastAsia="Calibri" w:hAnsi="Calibri" w:cs="Calibri"/>
        </w:rPr>
        <w:t xml:space="preserve"> </w:t>
      </w:r>
      <w:r w:rsidRPr="002B77AD">
        <w:rPr>
          <w:rFonts w:ascii="Calibri" w:eastAsia="Calibri" w:hAnsi="Calibri" w:cs="Calibri"/>
          <w:sz w:val="18"/>
          <w:szCs w:val="18"/>
        </w:rPr>
        <w:t xml:space="preserve">  </w:t>
      </w:r>
      <w:r w:rsidRPr="002B77AD">
        <w:rPr>
          <w:rFonts w:ascii="Calibri" w:eastAsia="Calibri" w:hAnsi="Calibri" w:cs="Calibri"/>
          <w:b/>
          <w:bCs/>
          <w:sz w:val="18"/>
          <w:szCs w:val="18"/>
        </w:rPr>
        <w:t xml:space="preserve"> </w:t>
      </w:r>
      <w:r w:rsidR="00AA04B3" w:rsidRPr="00CA123B">
        <w:rPr>
          <w:rFonts w:ascii="Calibri" w:eastAsia="Calibri" w:hAnsi="Calibri" w:cs="Calibri"/>
          <w:b/>
          <w:bCs/>
          <w:color w:val="F79646" w:themeColor="accent6"/>
          <w:u w:val="single"/>
        </w:rPr>
        <w:t>man</w:t>
      </w:r>
      <w:r w:rsidR="00AA04B3">
        <w:rPr>
          <w:rFonts w:ascii="Calibri" w:eastAsia="Calibri" w:hAnsi="Calibri" w:cs="Calibri"/>
        </w:rPr>
        <w:t xml:space="preserve"> </w:t>
      </w:r>
    </w:p>
    <w:p w14:paraId="60B918E1" w14:textId="77777777" w:rsidR="00AA04B3" w:rsidRDefault="00AA04B3" w:rsidP="0075357F">
      <w:pPr>
        <w:spacing w:after="0"/>
        <w:ind w:left="2160"/>
        <w:rPr>
          <w:rFonts w:ascii="Calibri" w:eastAsia="Calibri" w:hAnsi="Calibri" w:cs="Calibri"/>
          <w:b/>
          <w:color w:val="984806" w:themeColor="accent6" w:themeShade="80"/>
        </w:rPr>
      </w:pPr>
      <w:r>
        <w:rPr>
          <w:rFonts w:ascii="Calibri" w:eastAsia="Calibri" w:hAnsi="Calibri" w:cs="Calibri"/>
        </w:rPr>
        <w:t xml:space="preserve">is </w:t>
      </w:r>
      <w:r w:rsidR="0075357F">
        <w:rPr>
          <w:rFonts w:ascii="Calibri" w:eastAsia="Calibri" w:hAnsi="Calibri" w:cs="Calibri"/>
        </w:rPr>
        <w:tab/>
      </w:r>
      <w:r>
        <w:rPr>
          <w:rFonts w:ascii="Calibri" w:eastAsia="Calibri" w:hAnsi="Calibri" w:cs="Calibri"/>
        </w:rPr>
        <w:t xml:space="preserve">a </w:t>
      </w:r>
      <w:r w:rsidR="0075357F">
        <w:rPr>
          <w:rFonts w:ascii="Calibri" w:eastAsia="Calibri" w:hAnsi="Calibri" w:cs="Calibri"/>
        </w:rPr>
        <w:tab/>
      </w:r>
      <w:r w:rsidRPr="0075357F">
        <w:rPr>
          <w:rFonts w:ascii="Calibri" w:eastAsia="Calibri" w:hAnsi="Calibri" w:cs="Calibri"/>
          <w:b/>
          <w:color w:val="984806" w:themeColor="accent6" w:themeShade="80"/>
        </w:rPr>
        <w:t xml:space="preserve">child </w:t>
      </w:r>
      <w:r w:rsidR="0075357F">
        <w:rPr>
          <w:rFonts w:ascii="Calibri" w:eastAsia="Calibri" w:hAnsi="Calibri" w:cs="Calibri"/>
        </w:rPr>
        <w:tab/>
      </w:r>
      <w:r>
        <w:rPr>
          <w:rFonts w:ascii="Calibri" w:eastAsia="Calibri" w:hAnsi="Calibri" w:cs="Calibri"/>
        </w:rPr>
        <w:t xml:space="preserve">of </w:t>
      </w:r>
      <w:r w:rsidR="0075357F">
        <w:rPr>
          <w:rFonts w:ascii="Calibri" w:eastAsia="Calibri" w:hAnsi="Calibri" w:cs="Calibri"/>
        </w:rPr>
        <w:tab/>
      </w:r>
      <w:r>
        <w:rPr>
          <w:rFonts w:ascii="Calibri" w:eastAsia="Calibri" w:hAnsi="Calibri" w:cs="Calibri"/>
        </w:rPr>
        <w:t xml:space="preserve">the </w:t>
      </w:r>
      <w:r w:rsidR="0075357F">
        <w:rPr>
          <w:rFonts w:ascii="Calibri" w:eastAsia="Calibri" w:hAnsi="Calibri" w:cs="Calibri"/>
        </w:rPr>
        <w:t xml:space="preserve">   </w:t>
      </w:r>
      <w:r w:rsidR="0075357F">
        <w:rPr>
          <w:rFonts w:ascii="Calibri" w:eastAsia="Calibri" w:hAnsi="Calibri" w:cs="Calibri"/>
        </w:rPr>
        <w:tab/>
        <w:t xml:space="preserve"> </w:t>
      </w:r>
      <w:r w:rsidR="0075357F">
        <w:rPr>
          <w:rFonts w:ascii="Calibri" w:eastAsia="Calibri" w:hAnsi="Calibri" w:cs="Calibri"/>
          <w:b/>
          <w:color w:val="984806" w:themeColor="accent6" w:themeShade="80"/>
        </w:rPr>
        <w:t>devil</w:t>
      </w:r>
    </w:p>
    <w:p w14:paraId="37FC4F46" w14:textId="77777777" w:rsidR="0075357F" w:rsidRDefault="0075357F" w:rsidP="0075357F">
      <w:pPr>
        <w:spacing w:after="0"/>
        <w:ind w:left="2160"/>
        <w:rPr>
          <w:rFonts w:ascii="Calibri" w:eastAsia="Calibri" w:hAnsi="Calibri" w:cs="Calibri"/>
        </w:rPr>
      </w:pPr>
    </w:p>
    <w:p w14:paraId="6579FA9B" w14:textId="77777777" w:rsidR="0075357F" w:rsidRDefault="0075357F" w:rsidP="00AA04B3">
      <w:pPr>
        <w:spacing w:after="0"/>
        <w:ind w:left="0"/>
        <w:rPr>
          <w:rFonts w:ascii="Calibri" w:eastAsia="Calibri" w:hAnsi="Calibri" w:cs="Calibri"/>
        </w:rPr>
      </w:pPr>
      <w:r>
        <w:rPr>
          <w:rFonts w:ascii="Calibri" w:eastAsia="Calibri" w:hAnsi="Calibri" w:cs="Calibri"/>
        </w:rPr>
        <w:tab/>
      </w:r>
      <w:r w:rsidR="00AA04B3" w:rsidRPr="00306294">
        <w:rPr>
          <w:rFonts w:ascii="Calibri" w:eastAsia="Calibri" w:hAnsi="Calibri" w:cs="Calibri"/>
          <w:b/>
        </w:rPr>
        <w:t>for</w:t>
      </w:r>
      <w:proofErr w:type="gramStart"/>
      <w:r w:rsidR="00AA04B3">
        <w:rPr>
          <w:rFonts w:ascii="Calibri" w:eastAsia="Calibri" w:hAnsi="Calibri" w:cs="Calibri"/>
        </w:rPr>
        <w:t xml:space="preserve"> </w:t>
      </w:r>
      <w:r w:rsidR="004540AC">
        <w:rPr>
          <w:rFonts w:ascii="Calibri" w:eastAsia="Calibri" w:hAnsi="Calibri" w:cs="Calibri"/>
        </w:rPr>
        <w:t xml:space="preserve">  </w:t>
      </w:r>
      <w:r w:rsidR="004540AC" w:rsidRPr="001B7FC0">
        <w:rPr>
          <w:rFonts w:ascii="Calibri" w:eastAsia="Calibri" w:hAnsi="Calibri" w:cs="Calibri"/>
          <w:b/>
          <w:color w:val="F79646" w:themeColor="accent6"/>
          <w:sz w:val="18"/>
          <w:szCs w:val="18"/>
        </w:rPr>
        <w:t>[</w:t>
      </w:r>
      <w:proofErr w:type="gramEnd"/>
      <w:r w:rsidR="004540AC" w:rsidRPr="001B7FC0">
        <w:rPr>
          <w:rFonts w:ascii="Calibri" w:eastAsia="Calibri" w:hAnsi="Calibri" w:cs="Calibri"/>
          <w:b/>
          <w:color w:val="F79646" w:themeColor="accent6"/>
          <w:sz w:val="18"/>
          <w:szCs w:val="18"/>
        </w:rPr>
        <w:t>A]</w:t>
      </w:r>
      <w:r>
        <w:rPr>
          <w:rFonts w:ascii="Calibri" w:eastAsia="Calibri" w:hAnsi="Calibri" w:cs="Calibri"/>
        </w:rPr>
        <w:tab/>
      </w:r>
      <w:r w:rsidR="00AA04B3">
        <w:rPr>
          <w:rFonts w:ascii="Calibri" w:eastAsia="Calibri" w:hAnsi="Calibri" w:cs="Calibri"/>
        </w:rPr>
        <w:t xml:space="preserve">he </w:t>
      </w:r>
      <w:r>
        <w:rPr>
          <w:rFonts w:ascii="Calibri" w:eastAsia="Calibri" w:hAnsi="Calibri" w:cs="Calibri"/>
        </w:rPr>
        <w:t xml:space="preserve"> [</w:t>
      </w:r>
      <w:r w:rsidRPr="00390AA3">
        <w:rPr>
          <w:rFonts w:ascii="Calibri" w:eastAsia="Calibri" w:hAnsi="Calibri" w:cs="Calibri"/>
          <w:b/>
          <w:color w:val="F79646" w:themeColor="accent6"/>
          <w:u w:val="single"/>
        </w:rPr>
        <w:t>Amulek</w:t>
      </w:r>
      <w:r>
        <w:rPr>
          <w:rFonts w:ascii="Calibri" w:eastAsia="Calibri" w:hAnsi="Calibri" w:cs="Calibri"/>
        </w:rPr>
        <w:t>]</w:t>
      </w:r>
      <w:r w:rsidR="004540AC">
        <w:rPr>
          <w:rFonts w:ascii="Calibri" w:eastAsia="Calibri" w:hAnsi="Calibri" w:cs="Calibri"/>
        </w:rPr>
        <w:tab/>
      </w:r>
      <w:r w:rsidR="004540AC">
        <w:rPr>
          <w:rFonts w:ascii="Calibri" w:eastAsia="Calibri" w:hAnsi="Calibri" w:cs="Calibri"/>
        </w:rPr>
        <w:tab/>
      </w:r>
      <w:r w:rsidR="004540AC">
        <w:rPr>
          <w:rFonts w:ascii="Calibri" w:eastAsia="Calibri" w:hAnsi="Calibri" w:cs="Calibri"/>
        </w:rPr>
        <w:tab/>
      </w:r>
      <w:r w:rsidR="004540AC">
        <w:rPr>
          <w:rFonts w:ascii="Calibri" w:eastAsia="Calibri" w:hAnsi="Calibri" w:cs="Calibri"/>
        </w:rPr>
        <w:tab/>
      </w:r>
      <w:r w:rsidR="004540AC">
        <w:rPr>
          <w:rFonts w:ascii="Calibri" w:eastAsia="Calibri" w:hAnsi="Calibri" w:cs="Calibri"/>
        </w:rPr>
        <w:tab/>
      </w:r>
      <w:r w:rsidR="004540AC">
        <w:rPr>
          <w:rFonts w:ascii="Calibri" w:eastAsia="Calibri" w:hAnsi="Calibri" w:cs="Calibri"/>
        </w:rPr>
        <w:tab/>
      </w:r>
      <w:r w:rsidR="004540AC">
        <w:rPr>
          <w:rFonts w:ascii="Calibri" w:eastAsia="Calibri" w:hAnsi="Calibri" w:cs="Calibri"/>
        </w:rPr>
        <w:tab/>
      </w:r>
      <w:r w:rsidR="004540AC">
        <w:rPr>
          <w:rFonts w:ascii="Calibri" w:eastAsia="Calibri" w:hAnsi="Calibri" w:cs="Calibri"/>
        </w:rPr>
        <w:tab/>
      </w:r>
      <w:r w:rsidR="004540AC">
        <w:rPr>
          <w:rFonts w:ascii="Calibri" w:eastAsia="Calibri" w:hAnsi="Calibri" w:cs="Calibri"/>
        </w:rPr>
        <w:tab/>
        <w:t xml:space="preserve">        </w:t>
      </w:r>
      <w:proofErr w:type="spellStart"/>
      <w:r w:rsidR="004540AC" w:rsidRPr="004540AC">
        <w:rPr>
          <w:rFonts w:ascii="Calibri" w:eastAsia="Calibri" w:hAnsi="Calibri" w:cs="Calibri"/>
          <w:sz w:val="18"/>
          <w:szCs w:val="18"/>
        </w:rPr>
        <w:t>eee</w:t>
      </w:r>
      <w:proofErr w:type="spellEnd"/>
    </w:p>
    <w:p w14:paraId="139005C5" w14:textId="77777777" w:rsidR="00AA04B3" w:rsidRDefault="004540AC" w:rsidP="004540AC">
      <w:pPr>
        <w:spacing w:after="0"/>
        <w:ind w:firstLine="720"/>
        <w:rPr>
          <w:rFonts w:ascii="Calibri" w:eastAsia="Calibri" w:hAnsi="Calibri" w:cs="Calibri"/>
          <w:b/>
          <w:color w:val="984806" w:themeColor="accent6" w:themeShade="80"/>
        </w:rPr>
      </w:pP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sidR="00AA04B3">
        <w:rPr>
          <w:rFonts w:ascii="Calibri" w:eastAsia="Calibri" w:hAnsi="Calibri" w:cs="Calibri"/>
        </w:rPr>
        <w:t xml:space="preserve">hath </w:t>
      </w:r>
      <w:r w:rsidR="0075357F">
        <w:rPr>
          <w:rFonts w:ascii="Calibri" w:eastAsia="Calibri" w:hAnsi="Calibri" w:cs="Calibri"/>
        </w:rPr>
        <w:tab/>
      </w:r>
      <w:r w:rsidR="0075357F">
        <w:rPr>
          <w:rFonts w:ascii="Calibri" w:eastAsia="Calibri" w:hAnsi="Calibri" w:cs="Calibri"/>
        </w:rPr>
        <w:tab/>
      </w:r>
      <w:r w:rsidR="00AA04B3" w:rsidRPr="00CA123B">
        <w:rPr>
          <w:rFonts w:ascii="Calibri" w:eastAsia="Calibri" w:hAnsi="Calibri" w:cs="Calibri"/>
          <w:b/>
          <w:bCs/>
          <w:color w:val="984806" w:themeColor="accent6" w:themeShade="80"/>
          <w:u w:val="single"/>
        </w:rPr>
        <w:t>lied</w:t>
      </w:r>
      <w:r w:rsidR="00AA04B3" w:rsidRPr="00390AA3">
        <w:rPr>
          <w:rFonts w:ascii="Calibri" w:eastAsia="Calibri" w:hAnsi="Calibri" w:cs="Calibri"/>
        </w:rPr>
        <w:t xml:space="preserve"> </w:t>
      </w:r>
      <w:r w:rsidR="0075357F">
        <w:rPr>
          <w:rFonts w:ascii="Calibri" w:eastAsia="Calibri" w:hAnsi="Calibri" w:cs="Calibri"/>
        </w:rPr>
        <w:tab/>
      </w:r>
      <w:r w:rsidR="0075357F">
        <w:rPr>
          <w:rFonts w:ascii="Calibri" w:eastAsia="Calibri" w:hAnsi="Calibri" w:cs="Calibri"/>
        </w:rPr>
        <w:tab/>
      </w:r>
      <w:r w:rsidR="00AA04B3">
        <w:rPr>
          <w:rFonts w:ascii="Calibri" w:eastAsia="Calibri" w:hAnsi="Calibri" w:cs="Calibri"/>
        </w:rPr>
        <w:t xml:space="preserve">unto </w:t>
      </w:r>
      <w:r w:rsidR="0075357F">
        <w:rPr>
          <w:rFonts w:ascii="Calibri" w:eastAsia="Calibri" w:hAnsi="Calibri" w:cs="Calibri"/>
        </w:rPr>
        <w:tab/>
      </w:r>
      <w:r w:rsidR="0075357F" w:rsidRPr="0075357F">
        <w:rPr>
          <w:rFonts w:ascii="Calibri" w:eastAsia="Calibri" w:hAnsi="Calibri" w:cs="Calibri"/>
          <w:b/>
          <w:color w:val="984806" w:themeColor="accent6" w:themeShade="80"/>
        </w:rPr>
        <w:t>us</w:t>
      </w:r>
    </w:p>
    <w:p w14:paraId="173A1AE7" w14:textId="77777777" w:rsidR="008E21E5" w:rsidRDefault="008E21E5" w:rsidP="0075357F">
      <w:pPr>
        <w:spacing w:after="0"/>
        <w:ind w:left="1440" w:firstLine="720"/>
        <w:rPr>
          <w:rFonts w:ascii="Calibri" w:eastAsia="Calibri" w:hAnsi="Calibri" w:cs="Calibri"/>
        </w:rPr>
      </w:pPr>
    </w:p>
    <w:p w14:paraId="2B26DC92" w14:textId="77777777" w:rsidR="0075357F" w:rsidRDefault="0075357F" w:rsidP="00AA04B3">
      <w:pPr>
        <w:spacing w:after="0"/>
        <w:ind w:left="0"/>
        <w:rPr>
          <w:rFonts w:ascii="Calibri" w:eastAsia="Calibri" w:hAnsi="Calibri" w:cs="Calibri"/>
        </w:rPr>
      </w:pPr>
      <w:r>
        <w:rPr>
          <w:rFonts w:ascii="Calibri" w:eastAsia="Calibri" w:hAnsi="Calibri" w:cs="Calibri"/>
        </w:rPr>
        <w:tab/>
      </w:r>
      <w:r w:rsidR="00AA04B3" w:rsidRPr="00306294">
        <w:rPr>
          <w:rFonts w:ascii="Calibri" w:eastAsia="Calibri" w:hAnsi="Calibri" w:cs="Calibri"/>
          <w:b/>
        </w:rPr>
        <w:t>for</w:t>
      </w:r>
      <w:proofErr w:type="gramStart"/>
      <w:r w:rsidR="004540AC">
        <w:rPr>
          <w:rFonts w:ascii="Calibri" w:eastAsia="Calibri" w:hAnsi="Calibri" w:cs="Calibri"/>
          <w:b/>
        </w:rPr>
        <w:t xml:space="preserve">  </w:t>
      </w:r>
      <w:r w:rsidR="00AA04B3" w:rsidRPr="00306294">
        <w:rPr>
          <w:rFonts w:ascii="Calibri" w:eastAsia="Calibri" w:hAnsi="Calibri" w:cs="Calibri"/>
          <w:b/>
        </w:rPr>
        <w:t xml:space="preserve"> </w:t>
      </w:r>
      <w:r w:rsidR="004540AC" w:rsidRPr="001B7FC0">
        <w:rPr>
          <w:rFonts w:ascii="Calibri" w:eastAsia="Calibri" w:hAnsi="Calibri" w:cs="Calibri"/>
          <w:b/>
          <w:color w:val="F79646" w:themeColor="accent6"/>
          <w:sz w:val="18"/>
          <w:szCs w:val="18"/>
        </w:rPr>
        <w:t>[</w:t>
      </w:r>
      <w:proofErr w:type="gramEnd"/>
      <w:r w:rsidR="004540AC" w:rsidRPr="001B7FC0">
        <w:rPr>
          <w:rFonts w:ascii="Calibri" w:eastAsia="Calibri" w:hAnsi="Calibri" w:cs="Calibri"/>
          <w:b/>
          <w:color w:val="F79646" w:themeColor="accent6"/>
          <w:sz w:val="18"/>
          <w:szCs w:val="18"/>
        </w:rPr>
        <w:t>A]</w:t>
      </w:r>
      <w:r>
        <w:rPr>
          <w:rFonts w:ascii="Calibri" w:eastAsia="Calibri" w:hAnsi="Calibri" w:cs="Calibri"/>
        </w:rPr>
        <w:tab/>
      </w:r>
      <w:r w:rsidR="00AA04B3">
        <w:rPr>
          <w:rFonts w:ascii="Calibri" w:eastAsia="Calibri" w:hAnsi="Calibri" w:cs="Calibri"/>
        </w:rPr>
        <w:t>he</w:t>
      </w:r>
      <w:r>
        <w:rPr>
          <w:rFonts w:ascii="Calibri" w:eastAsia="Calibri" w:hAnsi="Calibri" w:cs="Calibri"/>
        </w:rPr>
        <w:t xml:space="preserve">  [</w:t>
      </w:r>
      <w:r w:rsidRPr="00390AA3">
        <w:rPr>
          <w:rFonts w:ascii="Calibri" w:eastAsia="Calibri" w:hAnsi="Calibri" w:cs="Calibri"/>
          <w:b/>
          <w:color w:val="F79646" w:themeColor="accent6"/>
          <w:u w:val="single"/>
        </w:rPr>
        <w:t>Amulek</w:t>
      </w:r>
      <w:r>
        <w:rPr>
          <w:rFonts w:ascii="Calibri" w:eastAsia="Calibri" w:hAnsi="Calibri" w:cs="Calibri"/>
        </w:rPr>
        <w:t>]</w:t>
      </w:r>
      <w:r w:rsidR="00AA04B3">
        <w:rPr>
          <w:rFonts w:ascii="Calibri" w:eastAsia="Calibri" w:hAnsi="Calibri" w:cs="Calibri"/>
        </w:rPr>
        <w:t xml:space="preserve"> </w:t>
      </w:r>
    </w:p>
    <w:p w14:paraId="0CE89FEA" w14:textId="77777777" w:rsidR="00AA04B3" w:rsidRDefault="004540AC" w:rsidP="004540AC">
      <w:pPr>
        <w:spacing w:after="0"/>
        <w:ind w:firstLine="720"/>
        <w:rPr>
          <w:rFonts w:ascii="Calibri" w:eastAsia="Calibri" w:hAnsi="Calibri" w:cs="Calibri"/>
        </w:rPr>
      </w:pP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sidR="00AA04B3">
        <w:rPr>
          <w:rFonts w:ascii="Calibri" w:eastAsia="Calibri" w:hAnsi="Calibri" w:cs="Calibri"/>
        </w:rPr>
        <w:t xml:space="preserve">hath </w:t>
      </w:r>
      <w:r w:rsidR="0075357F">
        <w:rPr>
          <w:rFonts w:ascii="Calibri" w:eastAsia="Calibri" w:hAnsi="Calibri" w:cs="Calibri"/>
        </w:rPr>
        <w:tab/>
      </w:r>
      <w:r w:rsidR="0075357F">
        <w:rPr>
          <w:rFonts w:ascii="Calibri" w:eastAsia="Calibri" w:hAnsi="Calibri" w:cs="Calibri"/>
        </w:rPr>
        <w:tab/>
      </w:r>
      <w:r w:rsidR="00AA04B3" w:rsidRPr="00CA123B">
        <w:rPr>
          <w:rFonts w:ascii="Calibri" w:eastAsia="Calibri" w:hAnsi="Calibri" w:cs="Calibri"/>
          <w:b/>
          <w:bCs/>
          <w:color w:val="984806" w:themeColor="accent6" w:themeShade="80"/>
          <w:u w:val="single"/>
        </w:rPr>
        <w:t>spoken</w:t>
      </w:r>
      <w:r w:rsidR="00AA04B3" w:rsidRPr="008E21E5">
        <w:rPr>
          <w:rFonts w:ascii="Calibri" w:eastAsia="Calibri" w:hAnsi="Calibri" w:cs="Calibri"/>
          <w:b/>
          <w:color w:val="984806" w:themeColor="accent6" w:themeShade="80"/>
        </w:rPr>
        <w:t xml:space="preserve"> </w:t>
      </w:r>
      <w:r w:rsidR="0075357F">
        <w:rPr>
          <w:rFonts w:ascii="Calibri" w:eastAsia="Calibri" w:hAnsi="Calibri" w:cs="Calibri"/>
        </w:rPr>
        <w:tab/>
      </w:r>
      <w:r w:rsidR="00AA04B3" w:rsidRPr="00CA123B">
        <w:rPr>
          <w:rFonts w:ascii="Calibri" w:eastAsia="Calibri" w:hAnsi="Calibri" w:cs="Calibri"/>
          <w:u w:val="single"/>
        </w:rPr>
        <w:t>against</w:t>
      </w:r>
      <w:r w:rsidR="00AA04B3">
        <w:rPr>
          <w:rFonts w:ascii="Calibri" w:eastAsia="Calibri" w:hAnsi="Calibri" w:cs="Calibri"/>
        </w:rPr>
        <w:t xml:space="preserve"> </w:t>
      </w:r>
      <w:r w:rsidR="0075357F">
        <w:rPr>
          <w:rFonts w:ascii="Calibri" w:eastAsia="Calibri" w:hAnsi="Calibri" w:cs="Calibri"/>
        </w:rPr>
        <w:tab/>
      </w:r>
      <w:r w:rsidR="00AA04B3">
        <w:rPr>
          <w:rFonts w:ascii="Calibri" w:eastAsia="Calibri" w:hAnsi="Calibri" w:cs="Calibri"/>
        </w:rPr>
        <w:t>our</w:t>
      </w:r>
      <w:r w:rsidR="0075357F">
        <w:rPr>
          <w:rFonts w:ascii="Calibri" w:eastAsia="Calibri" w:hAnsi="Calibri" w:cs="Calibri"/>
        </w:rPr>
        <w:t xml:space="preserve">     </w:t>
      </w:r>
      <w:r w:rsidR="008C5C29" w:rsidRPr="00CA123B">
        <w:rPr>
          <w:rFonts w:ascii="Calibri" w:eastAsia="Calibri" w:hAnsi="Calibri" w:cs="Calibri"/>
          <w:b/>
          <w:u w:val="single"/>
        </w:rPr>
        <w:t>law</w:t>
      </w:r>
    </w:p>
    <w:p w14:paraId="534B8370" w14:textId="77777777" w:rsidR="008E21E5" w:rsidRDefault="008E21E5" w:rsidP="0075357F">
      <w:pPr>
        <w:spacing w:after="0"/>
        <w:ind w:left="1440" w:firstLine="720"/>
        <w:rPr>
          <w:rFonts w:ascii="Calibri" w:eastAsia="Calibri" w:hAnsi="Calibri" w:cs="Calibri"/>
        </w:rPr>
      </w:pPr>
    </w:p>
    <w:p w14:paraId="12FE38B5" w14:textId="77777777" w:rsidR="0075357F" w:rsidRDefault="0075357F" w:rsidP="00AA04B3">
      <w:pPr>
        <w:spacing w:after="0"/>
        <w:ind w:left="0"/>
        <w:rPr>
          <w:rFonts w:ascii="Calibri" w:eastAsia="Calibri" w:hAnsi="Calibri" w:cs="Calibri"/>
        </w:rPr>
      </w:pPr>
      <w:r>
        <w:rPr>
          <w:rFonts w:ascii="Calibri" w:eastAsia="Calibri" w:hAnsi="Calibri" w:cs="Calibri"/>
        </w:rPr>
        <w:t xml:space="preserve">      </w:t>
      </w:r>
      <w:r w:rsidR="00AA04B3" w:rsidRPr="00306294">
        <w:rPr>
          <w:rFonts w:ascii="Calibri" w:eastAsia="Calibri" w:hAnsi="Calibri" w:cs="Calibri"/>
          <w:b/>
        </w:rPr>
        <w:t xml:space="preserve">And </w:t>
      </w:r>
      <w:r w:rsidR="00AA04B3" w:rsidRPr="00CA123B">
        <w:rPr>
          <w:rFonts w:ascii="Calibri" w:eastAsia="Calibri" w:hAnsi="Calibri" w:cs="Calibri"/>
          <w:b/>
          <w:highlight w:val="lightGray"/>
          <w:u w:val="single"/>
        </w:rPr>
        <w:t>now</w:t>
      </w:r>
      <w:r w:rsidR="00AA04B3">
        <w:rPr>
          <w:rFonts w:ascii="Calibri" w:eastAsia="Calibri" w:hAnsi="Calibri" w:cs="Calibri"/>
        </w:rPr>
        <w:t xml:space="preserve"> </w:t>
      </w:r>
      <w:r>
        <w:rPr>
          <w:rFonts w:ascii="Calibri" w:eastAsia="Calibri" w:hAnsi="Calibri" w:cs="Calibri"/>
        </w:rPr>
        <w:tab/>
      </w:r>
      <w:r w:rsidR="00AA04B3">
        <w:rPr>
          <w:rFonts w:ascii="Calibri" w:eastAsia="Calibri" w:hAnsi="Calibri" w:cs="Calibri"/>
        </w:rPr>
        <w:t>he</w:t>
      </w:r>
      <w:r>
        <w:rPr>
          <w:rFonts w:ascii="Calibri" w:eastAsia="Calibri" w:hAnsi="Calibri" w:cs="Calibri"/>
        </w:rPr>
        <w:t xml:space="preserve"> [</w:t>
      </w:r>
      <w:r w:rsidRPr="00CA123B">
        <w:rPr>
          <w:rFonts w:ascii="Calibri" w:eastAsia="Calibri" w:hAnsi="Calibri" w:cs="Calibri"/>
          <w:b/>
          <w:color w:val="F79646" w:themeColor="accent6"/>
          <w:u w:val="single"/>
        </w:rPr>
        <w:t>Amulek</w:t>
      </w:r>
      <w:r>
        <w:rPr>
          <w:rFonts w:ascii="Calibri" w:eastAsia="Calibri" w:hAnsi="Calibri" w:cs="Calibri"/>
        </w:rPr>
        <w:t>]</w:t>
      </w:r>
      <w:r>
        <w:rPr>
          <w:rFonts w:ascii="Calibri" w:eastAsia="Calibri" w:hAnsi="Calibri" w:cs="Calibri"/>
        </w:rPr>
        <w:tab/>
      </w:r>
      <w:r>
        <w:rPr>
          <w:rFonts w:ascii="Calibri" w:eastAsia="Calibri" w:hAnsi="Calibri" w:cs="Calibri"/>
        </w:rPr>
        <w:tab/>
      </w:r>
      <w:r w:rsidR="00AA04B3" w:rsidRPr="00CA123B">
        <w:rPr>
          <w:rFonts w:ascii="Calibri" w:eastAsia="Calibri" w:hAnsi="Calibri" w:cs="Calibri"/>
          <w:b/>
          <w:bCs/>
          <w:color w:val="984806" w:themeColor="accent6" w:themeShade="80"/>
          <w:highlight w:val="lightGray"/>
          <w:u w:val="single"/>
        </w:rPr>
        <w:t>says</w:t>
      </w:r>
      <w:r>
        <w:rPr>
          <w:rFonts w:ascii="Calibri" w:eastAsia="Calibri" w:hAnsi="Calibri" w:cs="Calibri"/>
        </w:rPr>
        <w:tab/>
      </w:r>
    </w:p>
    <w:p w14:paraId="3DD22323" w14:textId="77777777" w:rsidR="0075357F" w:rsidRDefault="00AA04B3" w:rsidP="0075357F">
      <w:pPr>
        <w:spacing w:after="0"/>
        <w:ind w:left="0" w:firstLine="720"/>
        <w:rPr>
          <w:rFonts w:ascii="Calibri" w:eastAsia="Calibri" w:hAnsi="Calibri" w:cs="Calibri"/>
        </w:rPr>
      </w:pPr>
      <w:r w:rsidRPr="00306294">
        <w:rPr>
          <w:rFonts w:ascii="Calibri" w:eastAsia="Calibri" w:hAnsi="Calibri" w:cs="Calibri"/>
          <w:b/>
        </w:rPr>
        <w:t xml:space="preserve">that </w:t>
      </w:r>
      <w:r w:rsidR="004540AC" w:rsidRPr="001B7FC0">
        <w:rPr>
          <w:rFonts w:ascii="Calibri" w:eastAsia="Calibri" w:hAnsi="Calibri" w:cs="Calibri"/>
          <w:b/>
          <w:color w:val="F79646" w:themeColor="accent6"/>
          <w:sz w:val="18"/>
          <w:szCs w:val="18"/>
        </w:rPr>
        <w:t>[A]</w:t>
      </w:r>
      <w:r w:rsidR="0075357F">
        <w:rPr>
          <w:rFonts w:ascii="Calibri" w:eastAsia="Calibri" w:hAnsi="Calibri" w:cs="Calibri"/>
        </w:rPr>
        <w:tab/>
      </w:r>
      <w:r>
        <w:rPr>
          <w:rFonts w:ascii="Calibri" w:eastAsia="Calibri" w:hAnsi="Calibri" w:cs="Calibri"/>
        </w:rPr>
        <w:t>he</w:t>
      </w:r>
      <w:r w:rsidR="0075357F">
        <w:rPr>
          <w:rFonts w:ascii="Calibri" w:eastAsia="Calibri" w:hAnsi="Calibri" w:cs="Calibri"/>
        </w:rPr>
        <w:t xml:space="preserve"> [</w:t>
      </w:r>
      <w:r w:rsidR="0075357F" w:rsidRPr="00CA123B">
        <w:rPr>
          <w:rFonts w:ascii="Calibri" w:eastAsia="Calibri" w:hAnsi="Calibri" w:cs="Calibri"/>
          <w:b/>
          <w:color w:val="F79646" w:themeColor="accent6"/>
          <w:u w:val="single"/>
        </w:rPr>
        <w:t>Amulek</w:t>
      </w:r>
      <w:r w:rsidR="0075357F">
        <w:rPr>
          <w:rFonts w:ascii="Calibri" w:eastAsia="Calibri" w:hAnsi="Calibri" w:cs="Calibri"/>
        </w:rPr>
        <w:t>]</w:t>
      </w:r>
      <w:r>
        <w:rPr>
          <w:rFonts w:ascii="Calibri" w:eastAsia="Calibri" w:hAnsi="Calibri" w:cs="Calibri"/>
        </w:rPr>
        <w:t xml:space="preserve"> </w:t>
      </w:r>
    </w:p>
    <w:p w14:paraId="419AD613" w14:textId="6E249524" w:rsidR="00AA04B3" w:rsidRDefault="004540AC" w:rsidP="004540AC">
      <w:pPr>
        <w:spacing w:after="0"/>
        <w:ind w:firstLine="720"/>
        <w:rPr>
          <w:rFonts w:ascii="Calibri" w:eastAsia="Calibri" w:hAnsi="Calibri" w:cs="Calibri"/>
        </w:rPr>
      </w:pP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sidR="00AA04B3">
        <w:rPr>
          <w:rFonts w:ascii="Calibri" w:eastAsia="Calibri" w:hAnsi="Calibri" w:cs="Calibri"/>
        </w:rPr>
        <w:t xml:space="preserve">has </w:t>
      </w:r>
      <w:r w:rsidR="0075357F">
        <w:rPr>
          <w:rFonts w:ascii="Calibri" w:eastAsia="Calibri" w:hAnsi="Calibri" w:cs="Calibri"/>
        </w:rPr>
        <w:tab/>
        <w:t>NOT</w:t>
      </w:r>
      <w:r w:rsidR="00AA04B3">
        <w:rPr>
          <w:rFonts w:ascii="Calibri" w:eastAsia="Calibri" w:hAnsi="Calibri" w:cs="Calibri"/>
        </w:rPr>
        <w:t xml:space="preserve"> </w:t>
      </w:r>
      <w:r w:rsidR="0075357F">
        <w:rPr>
          <w:rFonts w:ascii="Calibri" w:eastAsia="Calibri" w:hAnsi="Calibri" w:cs="Calibri"/>
        </w:rPr>
        <w:tab/>
      </w:r>
      <w:r w:rsidR="00AA04B3" w:rsidRPr="00390AA3">
        <w:rPr>
          <w:rFonts w:ascii="Calibri" w:eastAsia="Calibri" w:hAnsi="Calibri" w:cs="Calibri"/>
          <w:b/>
          <w:color w:val="984806" w:themeColor="accent6" w:themeShade="80"/>
          <w:u w:val="single"/>
        </w:rPr>
        <w:t>spoken</w:t>
      </w:r>
      <w:r w:rsidR="00AA04B3">
        <w:rPr>
          <w:rFonts w:ascii="Calibri" w:eastAsia="Calibri" w:hAnsi="Calibri" w:cs="Calibri"/>
        </w:rPr>
        <w:t xml:space="preserve"> </w:t>
      </w:r>
      <w:r w:rsidR="0075357F">
        <w:rPr>
          <w:rFonts w:ascii="Calibri" w:eastAsia="Calibri" w:hAnsi="Calibri" w:cs="Calibri"/>
        </w:rPr>
        <w:tab/>
      </w:r>
      <w:proofErr w:type="gramStart"/>
      <w:r w:rsidR="00AA04B3" w:rsidRPr="00CA123B">
        <w:rPr>
          <w:rFonts w:ascii="Calibri" w:eastAsia="Calibri" w:hAnsi="Calibri" w:cs="Calibri"/>
          <w:u w:val="single"/>
        </w:rPr>
        <w:t>against</w:t>
      </w:r>
      <w:r w:rsidR="00AA04B3">
        <w:rPr>
          <w:rFonts w:ascii="Calibri" w:eastAsia="Calibri" w:hAnsi="Calibri" w:cs="Calibri"/>
        </w:rPr>
        <w:t xml:space="preserve"> </w:t>
      </w:r>
      <w:r w:rsidR="0075357F">
        <w:rPr>
          <w:rFonts w:ascii="Calibri" w:eastAsia="Calibri" w:hAnsi="Calibri" w:cs="Calibri"/>
        </w:rPr>
        <w:t xml:space="preserve"> </w:t>
      </w:r>
      <w:r w:rsidR="00AA04B3">
        <w:rPr>
          <w:rFonts w:ascii="Calibri" w:eastAsia="Calibri" w:hAnsi="Calibri" w:cs="Calibri"/>
        </w:rPr>
        <w:t>it</w:t>
      </w:r>
      <w:proofErr w:type="gramEnd"/>
    </w:p>
    <w:p w14:paraId="6C136101" w14:textId="77777777" w:rsidR="00306294" w:rsidRPr="00AC3A9F" w:rsidRDefault="00306294" w:rsidP="0075357F">
      <w:pPr>
        <w:spacing w:after="0"/>
        <w:ind w:left="1440" w:firstLine="720"/>
        <w:rPr>
          <w:rFonts w:ascii="Calibri" w:eastAsia="Calibri" w:hAnsi="Calibri" w:cs="Calibri"/>
          <w:sz w:val="18"/>
          <w:szCs w:val="18"/>
        </w:rPr>
      </w:pPr>
      <w:r>
        <w:rPr>
          <w:rFonts w:ascii="Calibri" w:eastAsia="Calibri" w:hAnsi="Calibri" w:cs="Calibri"/>
        </w:rPr>
        <w:tab/>
      </w:r>
      <w:r>
        <w:rPr>
          <w:rFonts w:ascii="Calibri" w:eastAsia="Calibri" w:hAnsi="Calibri" w:cs="Calibri"/>
        </w:rPr>
        <w:tab/>
      </w:r>
      <w:r>
        <w:rPr>
          <w:rFonts w:ascii="Calibri" w:eastAsia="Calibri" w:hAnsi="Calibri" w:cs="Calibri"/>
        </w:rPr>
        <w:tab/>
        <w:t xml:space="preserve">             [our     </w:t>
      </w:r>
      <w:r w:rsidRPr="00CA123B">
        <w:rPr>
          <w:rFonts w:ascii="Calibri" w:eastAsia="Calibri" w:hAnsi="Calibri" w:cs="Calibri"/>
          <w:b/>
          <w:u w:val="single"/>
        </w:rPr>
        <w:t>law</w:t>
      </w:r>
      <w:r>
        <w:rPr>
          <w:rFonts w:ascii="Calibri" w:eastAsia="Calibri" w:hAnsi="Calibri" w:cs="Calibri"/>
        </w:rPr>
        <w:t>]</w:t>
      </w:r>
    </w:p>
    <w:p w14:paraId="3E7D55DB" w14:textId="77777777" w:rsidR="00AA04B3" w:rsidRPr="00AC3A9F" w:rsidRDefault="00AA04B3" w:rsidP="00AA04B3">
      <w:pPr>
        <w:spacing w:after="0"/>
        <w:ind w:left="0"/>
        <w:rPr>
          <w:rFonts w:ascii="Calibri" w:eastAsia="Calibri" w:hAnsi="Calibri" w:cs="Calibri"/>
          <w:sz w:val="18"/>
          <w:szCs w:val="18"/>
        </w:rPr>
      </w:pPr>
    </w:p>
    <w:p w14:paraId="69537B03" w14:textId="464FCB1D" w:rsidR="00AA04B3" w:rsidRDefault="00306294" w:rsidP="00AA04B3">
      <w:pPr>
        <w:spacing w:after="0"/>
        <w:ind w:left="0"/>
        <w:rPr>
          <w:rFonts w:ascii="Calibri" w:eastAsia="Calibri" w:hAnsi="Calibri" w:cs="Calibri"/>
        </w:rPr>
      </w:pPr>
      <w:r>
        <w:rPr>
          <w:rFonts w:ascii="Calibri" w:eastAsia="Calibri" w:hAnsi="Calibri" w:cs="Calibri"/>
        </w:rPr>
        <w:t xml:space="preserve"> 29 </w:t>
      </w:r>
      <w:r w:rsidR="00AA04B3">
        <w:rPr>
          <w:rFonts w:ascii="Calibri" w:eastAsia="Calibri" w:hAnsi="Calibri" w:cs="Calibri"/>
          <w:b/>
          <w:strike/>
        </w:rPr>
        <w:t>And</w:t>
      </w:r>
      <w:r w:rsidR="00AA04B3">
        <w:rPr>
          <w:rFonts w:ascii="Calibri" w:eastAsia="Calibri" w:hAnsi="Calibri" w:cs="Calibri"/>
          <w:b/>
        </w:rPr>
        <w:t xml:space="preserve"> </w:t>
      </w:r>
      <w:r w:rsidR="00AA04B3" w:rsidRPr="00476394">
        <w:rPr>
          <w:rFonts w:ascii="Calibri" w:eastAsia="Calibri" w:hAnsi="Calibri" w:cs="Calibri"/>
          <w:bCs/>
        </w:rPr>
        <w:t>[</w:t>
      </w:r>
      <w:r w:rsidR="00AA04B3" w:rsidRPr="00306294">
        <w:rPr>
          <w:rFonts w:ascii="Calibri" w:eastAsia="Calibri" w:hAnsi="Calibri" w:cs="Calibri"/>
          <w:b/>
          <w:color w:val="F79646" w:themeColor="accent6"/>
        </w:rPr>
        <w:t>but</w:t>
      </w:r>
      <w:r w:rsidR="00AA04B3" w:rsidRPr="00476394">
        <w:rPr>
          <w:rFonts w:ascii="Calibri" w:eastAsia="Calibri" w:hAnsi="Calibri" w:cs="Calibri"/>
          <w:bCs/>
        </w:rPr>
        <w:t>]</w:t>
      </w:r>
      <w:r w:rsidR="00AA04B3">
        <w:rPr>
          <w:rFonts w:ascii="Calibri" w:eastAsia="Calibri" w:hAnsi="Calibri" w:cs="Calibri"/>
          <w:b/>
        </w:rPr>
        <w:t xml:space="preserve"> </w:t>
      </w:r>
      <w:r>
        <w:rPr>
          <w:rFonts w:ascii="Calibri" w:eastAsia="Calibri" w:hAnsi="Calibri" w:cs="Calibri"/>
          <w:b/>
        </w:rPr>
        <w:tab/>
      </w:r>
      <w:r w:rsidR="00AA04B3" w:rsidRPr="00306294">
        <w:rPr>
          <w:rFonts w:ascii="Calibri" w:eastAsia="Calibri" w:hAnsi="Calibri" w:cs="Calibri"/>
          <w:b/>
          <w:color w:val="00B050"/>
        </w:rPr>
        <w:t>again</w:t>
      </w:r>
      <w:r w:rsidR="00AA04B3" w:rsidRPr="00306294">
        <w:rPr>
          <w:rFonts w:ascii="Calibri" w:eastAsia="Calibri" w:hAnsi="Calibri" w:cs="Calibri"/>
          <w:color w:val="00B050"/>
        </w:rPr>
        <w:t xml:space="preserve"> </w:t>
      </w:r>
      <w:r w:rsidR="004540AC">
        <w:rPr>
          <w:rFonts w:ascii="Calibri" w:eastAsia="Calibri" w:hAnsi="Calibri" w:cs="Calibri"/>
          <w:color w:val="00B050"/>
        </w:rPr>
        <w:tab/>
      </w:r>
      <w:r w:rsidR="004540AC">
        <w:rPr>
          <w:rFonts w:ascii="Calibri" w:eastAsia="Calibri" w:hAnsi="Calibri" w:cs="Calibri"/>
          <w:color w:val="00B050"/>
        </w:rPr>
        <w:tab/>
      </w:r>
      <w:r w:rsidR="004540AC">
        <w:rPr>
          <w:rFonts w:ascii="Calibri" w:eastAsia="Calibri" w:hAnsi="Calibri" w:cs="Calibri"/>
          <w:color w:val="00B050"/>
        </w:rPr>
        <w:tab/>
      </w:r>
      <w:r w:rsidR="004540AC">
        <w:rPr>
          <w:rFonts w:ascii="Calibri" w:eastAsia="Calibri" w:hAnsi="Calibri" w:cs="Calibri"/>
          <w:color w:val="00B050"/>
        </w:rPr>
        <w:tab/>
      </w:r>
      <w:r w:rsidR="004540AC">
        <w:rPr>
          <w:rFonts w:ascii="Calibri" w:eastAsia="Calibri" w:hAnsi="Calibri" w:cs="Calibri"/>
          <w:color w:val="00B050"/>
        </w:rPr>
        <w:tab/>
      </w:r>
      <w:r w:rsidR="004540AC">
        <w:rPr>
          <w:rFonts w:ascii="Calibri" w:eastAsia="Calibri" w:hAnsi="Calibri" w:cs="Calibri"/>
          <w:color w:val="00B050"/>
        </w:rPr>
        <w:tab/>
      </w:r>
      <w:r w:rsidR="004540AC">
        <w:rPr>
          <w:rFonts w:ascii="Calibri" w:eastAsia="Calibri" w:hAnsi="Calibri" w:cs="Calibri"/>
          <w:color w:val="00B050"/>
        </w:rPr>
        <w:tab/>
      </w:r>
      <w:r w:rsidR="004540AC">
        <w:rPr>
          <w:rFonts w:ascii="Calibri" w:eastAsia="Calibri" w:hAnsi="Calibri" w:cs="Calibri"/>
          <w:color w:val="00B050"/>
        </w:rPr>
        <w:tab/>
      </w:r>
      <w:r w:rsidR="004540AC">
        <w:rPr>
          <w:rFonts w:ascii="Calibri" w:eastAsia="Calibri" w:hAnsi="Calibri" w:cs="Calibri"/>
          <w:color w:val="00B050"/>
        </w:rPr>
        <w:tab/>
      </w:r>
      <w:r w:rsidR="004540AC">
        <w:rPr>
          <w:rFonts w:ascii="Calibri" w:eastAsia="Calibri" w:hAnsi="Calibri" w:cs="Calibri"/>
          <w:color w:val="00B050"/>
        </w:rPr>
        <w:tab/>
        <w:t xml:space="preserve">         </w:t>
      </w:r>
      <w:r w:rsidR="004540AC" w:rsidRPr="00BF1A7A">
        <w:rPr>
          <w:rFonts w:ascii="Calibri" w:eastAsia="Calibri" w:hAnsi="Calibri" w:cs="Calibri"/>
          <w:sz w:val="16"/>
          <w:szCs w:val="16"/>
        </w:rPr>
        <w:t>12</w:t>
      </w:r>
    </w:p>
    <w:p w14:paraId="42A314BB" w14:textId="77777777" w:rsidR="00306294" w:rsidRDefault="00306294" w:rsidP="00AA04B3">
      <w:pPr>
        <w:spacing w:after="0"/>
        <w:ind w:left="0"/>
        <w:rPr>
          <w:rFonts w:ascii="Calibri" w:eastAsia="Calibri" w:hAnsi="Calibri" w:cs="Calibri"/>
        </w:rPr>
      </w:pPr>
      <w:r>
        <w:rPr>
          <w:rFonts w:ascii="Calibri" w:eastAsia="Calibri" w:hAnsi="Calibri" w:cs="Calibri"/>
        </w:rPr>
        <w:tab/>
      </w:r>
      <w:r w:rsidR="004540AC">
        <w:rPr>
          <w:rFonts w:ascii="Calibri" w:eastAsia="Calibri" w:hAnsi="Calibri" w:cs="Calibri"/>
        </w:rPr>
        <w:t xml:space="preserve">        </w:t>
      </w:r>
      <w:r w:rsidR="004540AC" w:rsidRPr="001B7FC0">
        <w:rPr>
          <w:rFonts w:ascii="Calibri" w:eastAsia="Calibri" w:hAnsi="Calibri" w:cs="Calibri"/>
          <w:b/>
          <w:color w:val="F79646" w:themeColor="accent6"/>
          <w:sz w:val="18"/>
          <w:szCs w:val="18"/>
        </w:rPr>
        <w:t>[A]</w:t>
      </w:r>
      <w:r>
        <w:rPr>
          <w:rFonts w:ascii="Calibri" w:eastAsia="Calibri" w:hAnsi="Calibri" w:cs="Calibri"/>
        </w:rPr>
        <w:tab/>
      </w:r>
      <w:proofErr w:type="gramStart"/>
      <w:r w:rsidR="00AA04B3">
        <w:rPr>
          <w:rFonts w:ascii="Calibri" w:eastAsia="Calibri" w:hAnsi="Calibri" w:cs="Calibri"/>
        </w:rPr>
        <w:t xml:space="preserve">he </w:t>
      </w:r>
      <w:r>
        <w:rPr>
          <w:rFonts w:ascii="Calibri" w:eastAsia="Calibri" w:hAnsi="Calibri" w:cs="Calibri"/>
        </w:rPr>
        <w:t xml:space="preserve"> [</w:t>
      </w:r>
      <w:proofErr w:type="gramEnd"/>
      <w:r w:rsidRPr="00CA123B">
        <w:rPr>
          <w:rFonts w:ascii="Calibri" w:eastAsia="Calibri" w:hAnsi="Calibri" w:cs="Calibri"/>
          <w:b/>
          <w:color w:val="F79646" w:themeColor="accent6"/>
          <w:u w:val="single"/>
        </w:rPr>
        <w:t>Amulek</w:t>
      </w:r>
      <w:r>
        <w:rPr>
          <w:rFonts w:ascii="Calibri" w:eastAsia="Calibri" w:hAnsi="Calibri" w:cs="Calibri"/>
        </w:rPr>
        <w:t>]</w:t>
      </w:r>
    </w:p>
    <w:p w14:paraId="055F2054" w14:textId="77777777" w:rsidR="00306294" w:rsidRDefault="004540AC" w:rsidP="004540AC">
      <w:pPr>
        <w:spacing w:after="0"/>
        <w:ind w:firstLine="720"/>
        <w:rPr>
          <w:rFonts w:ascii="Calibri" w:eastAsia="Calibri" w:hAnsi="Calibri" w:cs="Calibri"/>
        </w:rPr>
      </w:pP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1B7FC0">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sidR="00AA04B3">
        <w:rPr>
          <w:rFonts w:ascii="Calibri" w:eastAsia="Calibri" w:hAnsi="Calibri" w:cs="Calibri"/>
        </w:rPr>
        <w:t xml:space="preserve">has </w:t>
      </w:r>
      <w:r w:rsidR="00306294">
        <w:rPr>
          <w:rFonts w:ascii="Calibri" w:eastAsia="Calibri" w:hAnsi="Calibri" w:cs="Calibri"/>
        </w:rPr>
        <w:tab/>
      </w:r>
      <w:r w:rsidR="00306294">
        <w:rPr>
          <w:rFonts w:ascii="Calibri" w:eastAsia="Calibri" w:hAnsi="Calibri" w:cs="Calibri"/>
        </w:rPr>
        <w:tab/>
      </w:r>
      <w:r w:rsidR="00AA04B3" w:rsidRPr="00CA123B">
        <w:rPr>
          <w:rFonts w:ascii="Calibri" w:eastAsia="Calibri" w:hAnsi="Calibri" w:cs="Calibri"/>
          <w:b/>
          <w:bCs/>
          <w:color w:val="984806" w:themeColor="accent6" w:themeShade="80"/>
          <w:u w:val="single"/>
        </w:rPr>
        <w:t>reviled</w:t>
      </w:r>
      <w:r w:rsidR="00AA04B3">
        <w:rPr>
          <w:rFonts w:ascii="Calibri" w:eastAsia="Calibri" w:hAnsi="Calibri" w:cs="Calibri"/>
        </w:rPr>
        <w:t xml:space="preserve"> </w:t>
      </w:r>
      <w:r w:rsidR="00306294">
        <w:rPr>
          <w:rFonts w:ascii="Calibri" w:eastAsia="Calibri" w:hAnsi="Calibri" w:cs="Calibri"/>
        </w:rPr>
        <w:tab/>
      </w:r>
      <w:r w:rsidR="00AA04B3">
        <w:rPr>
          <w:rFonts w:ascii="Calibri" w:eastAsia="Calibri" w:hAnsi="Calibri" w:cs="Calibri"/>
        </w:rPr>
        <w:t xml:space="preserve">against </w:t>
      </w:r>
      <w:r w:rsidR="00306294">
        <w:rPr>
          <w:rFonts w:ascii="Calibri" w:eastAsia="Calibri" w:hAnsi="Calibri" w:cs="Calibri"/>
        </w:rPr>
        <w:tab/>
      </w:r>
      <w:r w:rsidR="00AA04B3">
        <w:rPr>
          <w:rFonts w:ascii="Calibri" w:eastAsia="Calibri" w:hAnsi="Calibri" w:cs="Calibri"/>
        </w:rPr>
        <w:t>our</w:t>
      </w:r>
      <w:r w:rsidR="00306294">
        <w:rPr>
          <w:rFonts w:ascii="Calibri" w:eastAsia="Calibri" w:hAnsi="Calibri" w:cs="Calibri"/>
        </w:rPr>
        <w:tab/>
      </w:r>
      <w:r w:rsidR="00306294" w:rsidRPr="00306294">
        <w:rPr>
          <w:rFonts w:ascii="Calibri" w:eastAsia="Calibri" w:hAnsi="Calibri" w:cs="Calibri"/>
          <w:b/>
          <w:color w:val="984806" w:themeColor="accent6" w:themeShade="80"/>
        </w:rPr>
        <w:t>lawyers</w:t>
      </w:r>
      <w:r w:rsidR="00AA04B3">
        <w:rPr>
          <w:rFonts w:ascii="Calibri" w:eastAsia="Calibri" w:hAnsi="Calibri" w:cs="Calibri"/>
        </w:rPr>
        <w:t xml:space="preserve"> </w:t>
      </w:r>
    </w:p>
    <w:p w14:paraId="2D67FA8D" w14:textId="77777777" w:rsidR="00AA04B3" w:rsidRPr="00AC3A9F" w:rsidRDefault="00AA04B3" w:rsidP="00306294">
      <w:pPr>
        <w:spacing w:after="0"/>
        <w:ind w:left="3600" w:firstLine="720"/>
        <w:rPr>
          <w:rFonts w:ascii="Calibri" w:eastAsia="Calibri" w:hAnsi="Calibri" w:cs="Calibri"/>
          <w:sz w:val="18"/>
          <w:szCs w:val="18"/>
        </w:rPr>
      </w:pPr>
      <w:r>
        <w:rPr>
          <w:rFonts w:ascii="Calibri" w:eastAsia="Calibri" w:hAnsi="Calibri" w:cs="Calibri"/>
        </w:rPr>
        <w:t xml:space="preserve">and </w:t>
      </w:r>
      <w:r w:rsidR="00306294">
        <w:rPr>
          <w:rFonts w:ascii="Calibri" w:eastAsia="Calibri" w:hAnsi="Calibri" w:cs="Calibri"/>
        </w:rPr>
        <w:tab/>
      </w:r>
      <w:r>
        <w:rPr>
          <w:rFonts w:ascii="Calibri" w:eastAsia="Calibri" w:hAnsi="Calibri" w:cs="Calibri"/>
        </w:rPr>
        <w:t xml:space="preserve">our </w:t>
      </w:r>
      <w:r w:rsidR="00306294">
        <w:rPr>
          <w:rFonts w:ascii="Calibri" w:eastAsia="Calibri" w:hAnsi="Calibri" w:cs="Calibri"/>
        </w:rPr>
        <w:tab/>
      </w:r>
      <w:r w:rsidRPr="00306294">
        <w:rPr>
          <w:rFonts w:ascii="Calibri" w:eastAsia="Calibri" w:hAnsi="Calibri" w:cs="Calibri"/>
          <w:b/>
          <w:color w:val="984806" w:themeColor="accent6" w:themeShade="80"/>
        </w:rPr>
        <w:t>judges</w:t>
      </w:r>
    </w:p>
    <w:p w14:paraId="0903CA5E" w14:textId="77777777" w:rsidR="00AA04B3" w:rsidRPr="00AC3A9F" w:rsidRDefault="00AA04B3" w:rsidP="00AA04B3">
      <w:pPr>
        <w:spacing w:after="0"/>
        <w:ind w:left="0"/>
        <w:rPr>
          <w:rFonts w:ascii="Calibri" w:eastAsia="Calibri" w:hAnsi="Calibri" w:cs="Calibri"/>
          <w:sz w:val="18"/>
          <w:szCs w:val="18"/>
        </w:rPr>
      </w:pPr>
    </w:p>
    <w:p w14:paraId="71773523" w14:textId="77777777" w:rsidR="00AA04B3" w:rsidRDefault="00AA04B3" w:rsidP="00AA04B3">
      <w:pPr>
        <w:spacing w:after="0"/>
        <w:ind w:left="0"/>
        <w:rPr>
          <w:rFonts w:ascii="Calibri" w:eastAsia="Calibri" w:hAnsi="Calibri" w:cs="Calibri"/>
          <w:b/>
        </w:rPr>
      </w:pPr>
      <w:r>
        <w:rPr>
          <w:rFonts w:ascii="Calibri" w:eastAsia="Calibri" w:hAnsi="Calibri" w:cs="Calibri"/>
        </w:rPr>
        <w:t xml:space="preserve"> 30 </w:t>
      </w:r>
      <w:r>
        <w:rPr>
          <w:rFonts w:ascii="Calibri" w:eastAsia="Calibri" w:hAnsi="Calibri" w:cs="Calibri"/>
          <w:b/>
        </w:rPr>
        <w:t xml:space="preserve">And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p>
    <w:p w14:paraId="053E7A60" w14:textId="77777777" w:rsidR="00AA04B3" w:rsidRDefault="00306294" w:rsidP="00AA04B3">
      <w:pPr>
        <w:spacing w:after="0"/>
        <w:ind w:left="0"/>
        <w:rPr>
          <w:rFonts w:ascii="Calibri" w:eastAsia="Calibri" w:hAnsi="Calibri" w:cs="Calibri"/>
        </w:rPr>
      </w:pPr>
      <w:r>
        <w:rPr>
          <w:rFonts w:ascii="Calibri" w:eastAsia="Calibri" w:hAnsi="Calibri" w:cs="Calibri"/>
          <w:b/>
        </w:rPr>
        <w:tab/>
      </w:r>
      <w:r w:rsidR="00AA04B3" w:rsidRPr="00306294">
        <w:rPr>
          <w:rFonts w:ascii="Calibri" w:eastAsia="Calibri" w:hAnsi="Calibri" w:cs="Calibri"/>
          <w:b/>
        </w:rPr>
        <w:t xml:space="preserve">that </w:t>
      </w:r>
      <w:r>
        <w:rPr>
          <w:rFonts w:ascii="Calibri" w:eastAsia="Calibri" w:hAnsi="Calibri" w:cs="Calibri"/>
        </w:rPr>
        <w:tab/>
      </w:r>
      <w:r w:rsidR="00AA04B3" w:rsidRPr="00306294">
        <w:rPr>
          <w:rFonts w:ascii="Calibri" w:eastAsia="Calibri" w:hAnsi="Calibri" w:cs="Calibri"/>
          <w:color w:val="984806" w:themeColor="accent6" w:themeShade="80"/>
        </w:rPr>
        <w:t xml:space="preserve">the </w:t>
      </w:r>
      <w:r w:rsidR="00AA04B3" w:rsidRPr="00306294">
        <w:rPr>
          <w:rFonts w:ascii="Calibri" w:eastAsia="Calibri" w:hAnsi="Calibri" w:cs="Calibri"/>
          <w:b/>
          <w:color w:val="984806" w:themeColor="accent6" w:themeShade="80"/>
        </w:rPr>
        <w:t>lawyers</w:t>
      </w:r>
      <w:r>
        <w:rPr>
          <w:rFonts w:ascii="Calibri" w:eastAsia="Calibri" w:hAnsi="Calibri" w:cs="Calibri"/>
        </w:rPr>
        <w:tab/>
      </w:r>
      <w:r>
        <w:rPr>
          <w:rFonts w:ascii="Calibri" w:eastAsia="Calibri" w:hAnsi="Calibri" w:cs="Calibri"/>
        </w:rPr>
        <w:tab/>
      </w:r>
      <w:r w:rsidR="00AA04B3" w:rsidRPr="00306294">
        <w:rPr>
          <w:rFonts w:ascii="Calibri" w:eastAsia="Calibri" w:hAnsi="Calibri" w:cs="Calibri"/>
          <w:b/>
          <w:color w:val="984806" w:themeColor="accent6" w:themeShade="80"/>
        </w:rPr>
        <w:t>put it</w:t>
      </w:r>
      <w:r w:rsidR="00AA04B3" w:rsidRPr="00306294">
        <w:rPr>
          <w:rFonts w:ascii="Calibri" w:eastAsia="Calibri" w:hAnsi="Calibri" w:cs="Calibri"/>
          <w:color w:val="984806" w:themeColor="accent6" w:themeShade="80"/>
        </w:rPr>
        <w:t xml:space="preserve"> </w:t>
      </w:r>
      <w:r>
        <w:rPr>
          <w:rFonts w:ascii="Calibri" w:eastAsia="Calibri" w:hAnsi="Calibri" w:cs="Calibri"/>
        </w:rPr>
        <w:tab/>
      </w:r>
      <w:r w:rsidR="00AA04B3">
        <w:rPr>
          <w:rFonts w:ascii="Calibri" w:eastAsia="Calibri" w:hAnsi="Calibri" w:cs="Calibri"/>
        </w:rPr>
        <w:t xml:space="preserve">into </w:t>
      </w:r>
      <w:r>
        <w:rPr>
          <w:rFonts w:ascii="Calibri" w:eastAsia="Calibri" w:hAnsi="Calibri" w:cs="Calibri"/>
        </w:rPr>
        <w:tab/>
      </w:r>
      <w:r w:rsidR="00AA04B3">
        <w:rPr>
          <w:rFonts w:ascii="Calibri" w:eastAsia="Calibri" w:hAnsi="Calibri" w:cs="Calibri"/>
        </w:rPr>
        <w:t xml:space="preserve">their </w:t>
      </w:r>
      <w:r>
        <w:rPr>
          <w:rFonts w:ascii="Calibri" w:eastAsia="Calibri" w:hAnsi="Calibri" w:cs="Calibri"/>
        </w:rPr>
        <w:tab/>
      </w:r>
      <w:r w:rsidR="00AA04B3" w:rsidRPr="00306294">
        <w:rPr>
          <w:rFonts w:ascii="Calibri" w:eastAsia="Calibri" w:hAnsi="Calibri" w:cs="Calibri"/>
          <w:b/>
          <w:color w:val="984806" w:themeColor="accent6" w:themeShade="80"/>
        </w:rPr>
        <w:t xml:space="preserve">hearts </w:t>
      </w:r>
    </w:p>
    <w:p w14:paraId="48E975B0" w14:textId="54EF73FC" w:rsidR="00306294" w:rsidRDefault="00306294" w:rsidP="00AA04B3">
      <w:pPr>
        <w:spacing w:after="0"/>
        <w:ind w:left="0"/>
        <w:rPr>
          <w:rFonts w:ascii="Calibri" w:eastAsia="Calibri" w:hAnsi="Calibri" w:cs="Calibri"/>
        </w:rPr>
      </w:pPr>
      <w:r>
        <w:rPr>
          <w:rFonts w:ascii="Calibri" w:eastAsia="Calibri" w:hAnsi="Calibri" w:cs="Calibri"/>
        </w:rPr>
        <w:tab/>
      </w:r>
      <w:r w:rsidR="00AA04B3" w:rsidRPr="00306294">
        <w:rPr>
          <w:rFonts w:ascii="Calibri" w:eastAsia="Calibri" w:hAnsi="Calibri" w:cs="Calibri"/>
          <w:b/>
        </w:rPr>
        <w:t xml:space="preserve">that </w:t>
      </w:r>
      <w:r>
        <w:rPr>
          <w:rFonts w:ascii="Calibri" w:eastAsia="Calibri" w:hAnsi="Calibri" w:cs="Calibri"/>
        </w:rPr>
        <w:tab/>
      </w:r>
      <w:r w:rsidR="00AA04B3" w:rsidRPr="00306294">
        <w:rPr>
          <w:rFonts w:ascii="Calibri" w:eastAsia="Calibri" w:hAnsi="Calibri" w:cs="Calibri"/>
          <w:b/>
          <w:color w:val="984806" w:themeColor="accent6" w:themeShade="80"/>
        </w:rPr>
        <w:t>they</w:t>
      </w:r>
      <w:r>
        <w:rPr>
          <w:rFonts w:ascii="Calibri" w:eastAsia="Calibri" w:hAnsi="Calibri" w:cs="Calibri"/>
        </w:rPr>
        <w:tab/>
      </w:r>
      <w:r w:rsidR="00AA04B3">
        <w:rPr>
          <w:rFonts w:ascii="Calibri" w:eastAsia="Calibri" w:hAnsi="Calibri" w:cs="Calibri"/>
        </w:rPr>
        <w:t xml:space="preserve"> should </w:t>
      </w:r>
      <w:r>
        <w:rPr>
          <w:rFonts w:ascii="Calibri" w:eastAsia="Calibri" w:hAnsi="Calibri" w:cs="Calibri"/>
        </w:rPr>
        <w:tab/>
      </w:r>
      <w:r>
        <w:rPr>
          <w:rFonts w:ascii="Calibri" w:eastAsia="Calibri" w:hAnsi="Calibri" w:cs="Calibri"/>
        </w:rPr>
        <w:tab/>
      </w:r>
      <w:bookmarkStart w:id="249" w:name="_Hlk492371718"/>
      <w:r w:rsidR="00AA04B3" w:rsidRPr="00306294">
        <w:rPr>
          <w:rFonts w:ascii="Calibri" w:eastAsia="Calibri" w:hAnsi="Calibri" w:cs="Calibri"/>
          <w:b/>
          <w:color w:val="F79646" w:themeColor="accent6"/>
        </w:rPr>
        <w:t>remember</w:t>
      </w:r>
      <w:r w:rsidR="00AA04B3">
        <w:rPr>
          <w:rFonts w:ascii="Calibri" w:eastAsia="Calibri" w:hAnsi="Calibri" w:cs="Calibri"/>
        </w:rPr>
        <w:t xml:space="preserve"> </w:t>
      </w:r>
      <w:r>
        <w:rPr>
          <w:rFonts w:ascii="Calibri" w:eastAsia="Calibri" w:hAnsi="Calibri" w:cs="Calibri"/>
        </w:rPr>
        <w:tab/>
      </w:r>
      <w:r w:rsidR="00AA04B3">
        <w:rPr>
          <w:rFonts w:ascii="Calibri" w:eastAsia="Calibri" w:hAnsi="Calibri" w:cs="Calibri"/>
        </w:rPr>
        <w:t xml:space="preserve">these </w:t>
      </w:r>
      <w:r>
        <w:rPr>
          <w:rFonts w:ascii="Calibri" w:eastAsia="Calibri" w:hAnsi="Calibri" w:cs="Calibri"/>
        </w:rPr>
        <w:tab/>
      </w:r>
      <w:r w:rsidR="00AA04B3" w:rsidRPr="00306294">
        <w:rPr>
          <w:rFonts w:ascii="Calibri" w:eastAsia="Calibri" w:hAnsi="Calibri" w:cs="Calibri"/>
          <w:b/>
          <w:color w:val="984806" w:themeColor="accent6" w:themeShade="80"/>
        </w:rPr>
        <w:t xml:space="preserve">things </w:t>
      </w:r>
      <w:r w:rsidR="008E21E5">
        <w:rPr>
          <w:rFonts w:ascii="Calibri" w:eastAsia="Calibri" w:hAnsi="Calibri" w:cs="Calibri"/>
          <w:b/>
          <w:color w:val="984806" w:themeColor="accent6" w:themeShade="80"/>
        </w:rPr>
        <w:tab/>
      </w:r>
      <w:r w:rsidR="008E21E5">
        <w:rPr>
          <w:rFonts w:ascii="Calibri" w:eastAsia="Calibri" w:hAnsi="Calibri" w:cs="Calibri"/>
          <w:b/>
          <w:color w:val="984806" w:themeColor="accent6" w:themeShade="80"/>
        </w:rPr>
        <w:tab/>
      </w:r>
      <w:r w:rsidR="004540AC">
        <w:rPr>
          <w:rFonts w:ascii="Calibri" w:eastAsia="Calibri" w:hAnsi="Calibri" w:cs="Calibri"/>
          <w:b/>
          <w:color w:val="984806" w:themeColor="accent6" w:themeShade="80"/>
        </w:rPr>
        <w:t xml:space="preserve">       </w:t>
      </w:r>
      <w:proofErr w:type="gramStart"/>
      <w:r w:rsidR="004540AC">
        <w:rPr>
          <w:rFonts w:ascii="Calibri" w:eastAsia="Calibri" w:hAnsi="Calibri" w:cs="Calibri"/>
          <w:b/>
          <w:color w:val="984806" w:themeColor="accent6" w:themeShade="80"/>
        </w:rPr>
        <w:t xml:space="preserve">   </w:t>
      </w:r>
      <w:r w:rsidR="004540AC" w:rsidRPr="00E91B77">
        <w:rPr>
          <w:rFonts w:ascii="Calibri" w:eastAsia="Calibri" w:hAnsi="Calibri" w:cs="Calibri"/>
          <w:i/>
          <w:sz w:val="18"/>
          <w:szCs w:val="18"/>
        </w:rPr>
        <w:t>[</w:t>
      </w:r>
      <w:proofErr w:type="gramEnd"/>
      <w:r w:rsidR="004540AC" w:rsidRPr="00E91B77">
        <w:rPr>
          <w:rFonts w:ascii="Calibri" w:eastAsia="Calibri" w:hAnsi="Calibri" w:cs="Calibri"/>
          <w:i/>
          <w:sz w:val="18"/>
          <w:szCs w:val="18"/>
        </w:rPr>
        <w:t>hold]</w:t>
      </w:r>
      <w:r w:rsidR="008E21E5" w:rsidRPr="004540AC">
        <w:rPr>
          <w:rFonts w:ascii="Calibri" w:eastAsia="Calibri" w:hAnsi="Calibri" w:cs="Calibri"/>
          <w:b/>
          <w:sz w:val="18"/>
          <w:szCs w:val="18"/>
        </w:rPr>
        <w:t xml:space="preserve">    </w:t>
      </w:r>
      <w:r w:rsidR="008E21E5">
        <w:rPr>
          <w:rFonts w:ascii="Calibri" w:eastAsia="Calibri" w:hAnsi="Calibri" w:cs="Calibri"/>
          <w:b/>
          <w:color w:val="F79646" w:themeColor="accent6"/>
          <w:sz w:val="18"/>
          <w:szCs w:val="18"/>
        </w:rPr>
        <w:t xml:space="preserve">      </w:t>
      </w:r>
      <w:r w:rsidR="008E21E5" w:rsidRPr="008E21E5">
        <w:rPr>
          <w:rFonts w:ascii="Calibri" w:eastAsia="Calibri" w:hAnsi="Calibri" w:cs="Calibri"/>
          <w:b/>
          <w:color w:val="F79646" w:themeColor="accent6"/>
          <w:sz w:val="18"/>
          <w:szCs w:val="18"/>
        </w:rPr>
        <w:t xml:space="preserve"> </w:t>
      </w:r>
      <w:r w:rsidR="008E21E5" w:rsidRPr="00BF1A7A">
        <w:rPr>
          <w:rFonts w:ascii="Calibri" w:eastAsia="Calibri" w:hAnsi="Calibri" w:cs="Calibri"/>
          <w:b/>
          <w:color w:val="F79646" w:themeColor="accent6"/>
          <w:sz w:val="16"/>
          <w:szCs w:val="16"/>
        </w:rPr>
        <w:t>{AL}</w:t>
      </w:r>
    </w:p>
    <w:p w14:paraId="3F54BF59" w14:textId="77777777" w:rsidR="00AA04B3" w:rsidRPr="00AC3A9F" w:rsidRDefault="00AA04B3" w:rsidP="00306294">
      <w:pPr>
        <w:spacing w:after="0"/>
        <w:ind w:left="3600" w:firstLine="720"/>
        <w:rPr>
          <w:rFonts w:ascii="Calibri" w:eastAsia="Calibri" w:hAnsi="Calibri" w:cs="Calibri"/>
          <w:sz w:val="16"/>
          <w:szCs w:val="16"/>
        </w:rPr>
      </w:pPr>
      <w:r w:rsidRPr="004B60B7">
        <w:rPr>
          <w:rFonts w:ascii="Calibri" w:eastAsia="Calibri" w:hAnsi="Calibri" w:cs="Calibri"/>
          <w:b/>
          <w:color w:val="984806" w:themeColor="accent6" w:themeShade="80"/>
        </w:rPr>
        <w:t>against</w:t>
      </w:r>
      <w:r>
        <w:rPr>
          <w:rFonts w:ascii="Calibri" w:eastAsia="Calibri" w:hAnsi="Calibri" w:cs="Calibri"/>
        </w:rPr>
        <w:t xml:space="preserve"> </w:t>
      </w:r>
      <w:r w:rsidR="00306294">
        <w:rPr>
          <w:rFonts w:ascii="Calibri" w:eastAsia="Calibri" w:hAnsi="Calibri" w:cs="Calibri"/>
        </w:rPr>
        <w:t xml:space="preserve">           </w:t>
      </w:r>
      <w:bookmarkEnd w:id="249"/>
      <w:r w:rsidR="008C5C29" w:rsidRPr="002B77AD">
        <w:rPr>
          <w:rFonts w:ascii="Calibri" w:eastAsia="Calibri" w:hAnsi="Calibri" w:cs="Calibri"/>
          <w:b/>
          <w:color w:val="F79646" w:themeColor="accent6"/>
          <w:u w:val="single"/>
        </w:rPr>
        <w:t>him</w:t>
      </w:r>
    </w:p>
    <w:p w14:paraId="313D8E14" w14:textId="77777777" w:rsidR="00AA04B3" w:rsidRPr="00AC3A9F" w:rsidRDefault="00AA04B3" w:rsidP="00AA04B3">
      <w:pPr>
        <w:spacing w:after="0"/>
        <w:ind w:left="0"/>
        <w:rPr>
          <w:rFonts w:ascii="Calibri" w:eastAsia="Calibri" w:hAnsi="Calibri" w:cs="Calibri"/>
          <w:sz w:val="16"/>
          <w:szCs w:val="16"/>
        </w:rPr>
      </w:pPr>
    </w:p>
    <w:p w14:paraId="21805974" w14:textId="77777777" w:rsidR="00E91B77" w:rsidRDefault="008E21E5" w:rsidP="007C7447">
      <w:pPr>
        <w:spacing w:after="0"/>
        <w:ind w:left="0"/>
        <w:rPr>
          <w:rFonts w:ascii="Calibri" w:eastAsia="Calibri" w:hAnsi="Calibri" w:cs="Calibri"/>
          <w:i/>
          <w:sz w:val="20"/>
          <w:szCs w:val="20"/>
        </w:rPr>
      </w:pPr>
      <w:r w:rsidRPr="007C7447">
        <w:rPr>
          <w:rFonts w:ascii="Calibri" w:eastAsia="Calibri" w:hAnsi="Calibri" w:cs="Calibri"/>
          <w:i/>
          <w:sz w:val="20"/>
          <w:szCs w:val="20"/>
        </w:rPr>
        <w:t xml:space="preserve">[Note:  </w:t>
      </w:r>
      <w:r w:rsidR="007C7447" w:rsidRPr="007C7447">
        <w:rPr>
          <w:rFonts w:ascii="Calibri" w:eastAsia="Calibri" w:hAnsi="Calibri" w:cs="Calibri"/>
          <w:i/>
          <w:sz w:val="20"/>
          <w:szCs w:val="20"/>
        </w:rPr>
        <w:t xml:space="preserve">Interestingly, </w:t>
      </w:r>
      <w:r w:rsidRPr="007C7447">
        <w:rPr>
          <w:rFonts w:ascii="Calibri" w:eastAsia="Calibri" w:hAnsi="Calibri" w:cs="Calibri"/>
          <w:i/>
          <w:sz w:val="20"/>
          <w:szCs w:val="20"/>
        </w:rPr>
        <w:t xml:space="preserve">the only other time the construction “remember against” occurs in the scriptures is in </w:t>
      </w:r>
    </w:p>
    <w:p w14:paraId="53F475DB" w14:textId="77777777" w:rsidR="00E91B77" w:rsidRDefault="008E21E5" w:rsidP="007C7447">
      <w:pPr>
        <w:spacing w:after="0"/>
        <w:ind w:left="0"/>
        <w:rPr>
          <w:rFonts w:ascii="Calibri" w:eastAsia="Calibri" w:hAnsi="Calibri" w:cs="Calibri"/>
          <w:i/>
          <w:sz w:val="20"/>
          <w:szCs w:val="20"/>
        </w:rPr>
      </w:pPr>
      <w:r w:rsidRPr="007C7447">
        <w:rPr>
          <w:rFonts w:ascii="Calibri" w:eastAsia="Calibri" w:hAnsi="Calibri" w:cs="Calibri"/>
          <w:i/>
          <w:sz w:val="20"/>
          <w:szCs w:val="20"/>
        </w:rPr>
        <w:t>Psalm</w:t>
      </w:r>
      <w:r w:rsidR="007C7447" w:rsidRPr="007C7447">
        <w:rPr>
          <w:rFonts w:ascii="Calibri" w:eastAsia="Calibri" w:hAnsi="Calibri" w:cs="Calibri"/>
          <w:i/>
          <w:sz w:val="20"/>
          <w:szCs w:val="20"/>
        </w:rPr>
        <w:t xml:space="preserve"> 79:8</w:t>
      </w:r>
      <w:proofErr w:type="gramStart"/>
      <w:r w:rsidR="007C7447" w:rsidRPr="007C7447">
        <w:rPr>
          <w:rFonts w:ascii="Calibri" w:eastAsia="Calibri" w:hAnsi="Calibri" w:cs="Calibri"/>
          <w:i/>
          <w:sz w:val="20"/>
          <w:szCs w:val="20"/>
        </w:rPr>
        <w:t>:  “</w:t>
      </w:r>
      <w:proofErr w:type="gramEnd"/>
      <w:r w:rsidR="007C7447" w:rsidRPr="007C7447">
        <w:rPr>
          <w:rFonts w:ascii="Calibri" w:eastAsia="Calibri" w:hAnsi="Calibri" w:cs="Calibri"/>
          <w:i/>
          <w:sz w:val="20"/>
          <w:szCs w:val="20"/>
        </w:rPr>
        <w:t xml:space="preserve">O remember not against us former iniquities: let thy tender mercies speedily prevent us: for </w:t>
      </w:r>
    </w:p>
    <w:p w14:paraId="645A2DAB" w14:textId="77777777" w:rsidR="007C7447" w:rsidRPr="00AC3A9F" w:rsidRDefault="007C7447" w:rsidP="007C7447">
      <w:pPr>
        <w:spacing w:after="0"/>
        <w:ind w:left="0"/>
        <w:rPr>
          <w:rFonts w:ascii="Calibri" w:eastAsia="Calibri" w:hAnsi="Calibri" w:cs="Calibri"/>
          <w:i/>
          <w:sz w:val="16"/>
          <w:szCs w:val="16"/>
        </w:rPr>
      </w:pPr>
      <w:r w:rsidRPr="007C7447">
        <w:rPr>
          <w:rFonts w:ascii="Calibri" w:eastAsia="Calibri" w:hAnsi="Calibri" w:cs="Calibri"/>
          <w:i/>
          <w:sz w:val="20"/>
          <w:szCs w:val="20"/>
        </w:rPr>
        <w:t>we are brought very low.”]</w:t>
      </w:r>
    </w:p>
    <w:p w14:paraId="7296F486" w14:textId="77777777" w:rsidR="008E21E5" w:rsidRPr="00AC3A9F" w:rsidRDefault="007C7447" w:rsidP="00AA04B3">
      <w:pPr>
        <w:spacing w:after="0"/>
        <w:ind w:left="0"/>
        <w:rPr>
          <w:rFonts w:ascii="Calibri" w:eastAsia="Calibri" w:hAnsi="Calibri" w:cs="Calibri"/>
          <w:sz w:val="16"/>
          <w:szCs w:val="16"/>
        </w:rPr>
      </w:pPr>
      <w:r w:rsidRPr="00AC3A9F">
        <w:rPr>
          <w:rFonts w:ascii="Calibri" w:eastAsia="Calibri" w:hAnsi="Calibri" w:cs="Calibri"/>
          <w:sz w:val="16"/>
          <w:szCs w:val="16"/>
        </w:rPr>
        <w:t xml:space="preserve"> </w:t>
      </w:r>
    </w:p>
    <w:p w14:paraId="4F59FD10" w14:textId="1D770830" w:rsidR="00AC3A9F" w:rsidRDefault="00306294" w:rsidP="00AA04B3">
      <w:pPr>
        <w:spacing w:after="0"/>
        <w:ind w:left="0"/>
        <w:rPr>
          <w:rFonts w:ascii="Calibri" w:eastAsia="Calibri" w:hAnsi="Calibri" w:cs="Calibri"/>
        </w:rPr>
      </w:pPr>
      <w:r>
        <w:rPr>
          <w:rFonts w:ascii="Calibri" w:eastAsia="Calibri" w:hAnsi="Calibri" w:cs="Calibri"/>
        </w:rPr>
        <w:t xml:space="preserve"> 31 </w:t>
      </w:r>
      <w:r w:rsidR="00AA04B3" w:rsidRPr="00757484">
        <w:rPr>
          <w:rFonts w:ascii="Calibri" w:eastAsia="Calibri" w:hAnsi="Calibri" w:cs="Calibri"/>
          <w:b/>
        </w:rPr>
        <w:t xml:space="preserve">And </w:t>
      </w:r>
      <w:r w:rsidR="00AC3A9F" w:rsidRPr="00057919">
        <w:rPr>
          <w:rFonts w:ascii="Calibri" w:eastAsia="Calibri" w:hAnsi="Calibri" w:cs="Calibri"/>
          <w:b/>
          <w:color w:val="FF33CC"/>
          <w:highlight w:val="yellow"/>
          <w:u w:val="single"/>
        </w:rPr>
        <w:t>it came to pass</w:t>
      </w:r>
      <w:r>
        <w:rPr>
          <w:rFonts w:ascii="Calibri" w:eastAsia="Calibri" w:hAnsi="Calibri" w:cs="Calibri"/>
        </w:rPr>
        <w:tab/>
      </w:r>
      <w:r w:rsidR="00AC3A9F">
        <w:rPr>
          <w:rFonts w:ascii="Calibri" w:eastAsia="Calibri" w:hAnsi="Calibri" w:cs="Calibri"/>
        </w:rPr>
        <w:tab/>
      </w:r>
      <w:r w:rsidR="00AC3A9F">
        <w:rPr>
          <w:rFonts w:ascii="Calibri" w:eastAsia="Calibri" w:hAnsi="Calibri" w:cs="Calibri"/>
        </w:rPr>
        <w:tab/>
      </w:r>
      <w:r w:rsidR="00AC3A9F">
        <w:rPr>
          <w:rFonts w:ascii="Calibri" w:eastAsia="Calibri" w:hAnsi="Calibri" w:cs="Calibri"/>
        </w:rPr>
        <w:tab/>
      </w:r>
      <w:r w:rsidR="00AC3A9F">
        <w:rPr>
          <w:rFonts w:ascii="Calibri" w:eastAsia="Calibri" w:hAnsi="Calibri" w:cs="Calibri"/>
        </w:rPr>
        <w:tab/>
      </w:r>
      <w:r w:rsidR="00AC3A9F">
        <w:rPr>
          <w:rFonts w:ascii="Calibri" w:eastAsia="Calibri" w:hAnsi="Calibri" w:cs="Calibri"/>
        </w:rPr>
        <w:tab/>
      </w:r>
      <w:r w:rsidR="00AC3A9F">
        <w:rPr>
          <w:rFonts w:ascii="Calibri" w:eastAsia="Calibri" w:hAnsi="Calibri" w:cs="Calibri"/>
        </w:rPr>
        <w:tab/>
      </w:r>
      <w:r w:rsidR="00AC3A9F">
        <w:rPr>
          <w:rFonts w:ascii="Calibri" w:eastAsia="Calibri" w:hAnsi="Calibri" w:cs="Calibri"/>
        </w:rPr>
        <w:tab/>
        <w:t xml:space="preserve">     </w:t>
      </w:r>
      <w:proofErr w:type="gramStart"/>
      <w:r w:rsidR="00AC3A9F">
        <w:rPr>
          <w:rFonts w:ascii="Calibri" w:eastAsia="Calibri" w:hAnsi="Calibri" w:cs="Calibri"/>
        </w:rPr>
        <w:t xml:space="preserve">   </w:t>
      </w:r>
      <w:r w:rsidR="00AC3A9F" w:rsidRPr="00AC3A9F">
        <w:rPr>
          <w:rFonts w:ascii="Calibri" w:eastAsia="Calibri" w:hAnsi="Calibri" w:cs="Calibri"/>
          <w:color w:val="FF33CC"/>
          <w:sz w:val="18"/>
          <w:szCs w:val="18"/>
        </w:rPr>
        <w:t>[</w:t>
      </w:r>
      <w:proofErr w:type="gramEnd"/>
      <w:r w:rsidR="00AC3A9F" w:rsidRPr="00AC3A9F">
        <w:rPr>
          <w:rFonts w:ascii="Calibri" w:eastAsia="Calibri" w:hAnsi="Calibri" w:cs="Calibri"/>
          <w:color w:val="FF33CC"/>
          <w:sz w:val="18"/>
          <w:szCs w:val="18"/>
        </w:rPr>
        <w:t>deleted in 1837]</w:t>
      </w:r>
    </w:p>
    <w:p w14:paraId="242FBF1A" w14:textId="11572381" w:rsidR="00306294" w:rsidRDefault="00AC3A9F" w:rsidP="00AC3A9F">
      <w:pPr>
        <w:spacing w:after="0"/>
        <w:rPr>
          <w:rFonts w:ascii="Calibri" w:eastAsia="Calibri" w:hAnsi="Calibri" w:cs="Calibri"/>
        </w:rPr>
      </w:pPr>
      <w:r w:rsidRPr="00AC3A9F">
        <w:rPr>
          <w:rFonts w:ascii="Calibri" w:eastAsia="Calibri" w:hAnsi="Calibri" w:cs="Calibri"/>
          <w:color w:val="FF33CC"/>
        </w:rPr>
        <w:t>that</w:t>
      </w:r>
      <w:r>
        <w:rPr>
          <w:rFonts w:ascii="Calibri" w:eastAsia="Calibri" w:hAnsi="Calibri" w:cs="Calibri"/>
        </w:rPr>
        <w:tab/>
      </w:r>
      <w:r w:rsidR="00AA04B3">
        <w:rPr>
          <w:rFonts w:ascii="Calibri" w:eastAsia="Calibri" w:hAnsi="Calibri" w:cs="Calibri"/>
        </w:rPr>
        <w:t>there</w:t>
      </w:r>
      <w:r w:rsidR="00306294">
        <w:rPr>
          <w:rFonts w:ascii="Calibri" w:eastAsia="Calibri" w:hAnsi="Calibri" w:cs="Calibri"/>
        </w:rPr>
        <w:tab/>
      </w:r>
      <w:r w:rsidR="00AA04B3">
        <w:rPr>
          <w:rFonts w:ascii="Calibri" w:eastAsia="Calibri" w:hAnsi="Calibri" w:cs="Calibri"/>
        </w:rPr>
        <w:t xml:space="preserve">was </w:t>
      </w:r>
      <w:r w:rsidR="00306294">
        <w:rPr>
          <w:rFonts w:ascii="Calibri" w:eastAsia="Calibri" w:hAnsi="Calibri" w:cs="Calibri"/>
        </w:rPr>
        <w:tab/>
      </w:r>
      <w:r w:rsidR="00306294">
        <w:rPr>
          <w:rFonts w:ascii="Calibri" w:eastAsia="Calibri" w:hAnsi="Calibri" w:cs="Calibri"/>
        </w:rPr>
        <w:tab/>
      </w:r>
      <w:r w:rsidR="00306294" w:rsidRPr="002B77AD">
        <w:rPr>
          <w:rFonts w:ascii="Calibri" w:eastAsia="Calibri" w:hAnsi="Calibri" w:cs="Calibri"/>
          <w:color w:val="984806" w:themeColor="accent6" w:themeShade="80"/>
          <w:u w:val="single"/>
        </w:rPr>
        <w:t>ONE</w:t>
      </w:r>
      <w:r w:rsidR="00AA04B3">
        <w:rPr>
          <w:rFonts w:ascii="Calibri" w:eastAsia="Calibri" w:hAnsi="Calibri" w:cs="Calibri"/>
        </w:rPr>
        <w:t xml:space="preserve"> </w:t>
      </w:r>
      <w:r w:rsidR="00306294">
        <w:rPr>
          <w:rFonts w:ascii="Calibri" w:eastAsia="Calibri" w:hAnsi="Calibri" w:cs="Calibri"/>
        </w:rPr>
        <w:tab/>
      </w:r>
      <w:r w:rsidR="00AA04B3">
        <w:rPr>
          <w:rFonts w:ascii="Calibri" w:eastAsia="Calibri" w:hAnsi="Calibri" w:cs="Calibri"/>
        </w:rPr>
        <w:t xml:space="preserve">among </w:t>
      </w:r>
      <w:r w:rsidR="00306294">
        <w:rPr>
          <w:rFonts w:ascii="Calibri" w:eastAsia="Calibri" w:hAnsi="Calibri" w:cs="Calibri"/>
        </w:rPr>
        <w:tab/>
      </w:r>
      <w:r w:rsidR="00306294">
        <w:rPr>
          <w:rFonts w:ascii="Calibri" w:eastAsia="Calibri" w:hAnsi="Calibri" w:cs="Calibri"/>
        </w:rPr>
        <w:tab/>
      </w:r>
      <w:r w:rsidR="00AA04B3" w:rsidRPr="00757484">
        <w:rPr>
          <w:rFonts w:ascii="Calibri" w:eastAsia="Calibri" w:hAnsi="Calibri" w:cs="Calibri"/>
          <w:b/>
          <w:color w:val="984806" w:themeColor="accent6" w:themeShade="80"/>
        </w:rPr>
        <w:t xml:space="preserve">them </w:t>
      </w:r>
    </w:p>
    <w:p w14:paraId="56C31D30" w14:textId="294BD7E0" w:rsidR="00AA04B3" w:rsidRPr="00AC3A9F" w:rsidRDefault="00AA04B3" w:rsidP="00306294">
      <w:pPr>
        <w:spacing w:after="0"/>
        <w:ind w:left="0" w:firstLine="720"/>
        <w:rPr>
          <w:rFonts w:ascii="Calibri" w:eastAsia="Calibri" w:hAnsi="Calibri" w:cs="Calibri"/>
          <w:sz w:val="18"/>
          <w:szCs w:val="18"/>
        </w:rPr>
      </w:pPr>
      <w:r w:rsidRPr="00390AA3">
        <w:rPr>
          <w:rFonts w:ascii="Calibri" w:eastAsia="Calibri" w:hAnsi="Calibri" w:cs="Calibri"/>
          <w:color w:val="984806" w:themeColor="accent6" w:themeShade="80"/>
        </w:rPr>
        <w:t>whose</w:t>
      </w:r>
      <w:r>
        <w:rPr>
          <w:rFonts w:ascii="Calibri" w:eastAsia="Calibri" w:hAnsi="Calibri" w:cs="Calibri"/>
        </w:rPr>
        <w:t xml:space="preserve"> </w:t>
      </w:r>
      <w:r w:rsidR="00306294">
        <w:rPr>
          <w:rFonts w:ascii="Calibri" w:eastAsia="Calibri" w:hAnsi="Calibri" w:cs="Calibri"/>
        </w:rPr>
        <w:tab/>
      </w:r>
      <w:r>
        <w:rPr>
          <w:rFonts w:ascii="Calibri" w:eastAsia="Calibri" w:hAnsi="Calibri" w:cs="Calibri"/>
        </w:rPr>
        <w:t xml:space="preserve">name </w:t>
      </w:r>
      <w:r w:rsidR="00306294">
        <w:rPr>
          <w:rFonts w:ascii="Calibri" w:eastAsia="Calibri" w:hAnsi="Calibri" w:cs="Calibri"/>
        </w:rPr>
        <w:tab/>
      </w:r>
      <w:r>
        <w:rPr>
          <w:rFonts w:ascii="Calibri" w:eastAsia="Calibri" w:hAnsi="Calibri" w:cs="Calibri"/>
        </w:rPr>
        <w:t xml:space="preserve">was </w:t>
      </w:r>
      <w:r w:rsidR="00306294">
        <w:rPr>
          <w:rFonts w:ascii="Calibri" w:eastAsia="Calibri" w:hAnsi="Calibri" w:cs="Calibri"/>
        </w:rPr>
        <w:tab/>
      </w:r>
      <w:r w:rsidR="00306294">
        <w:rPr>
          <w:rFonts w:ascii="Calibri" w:eastAsia="Calibri" w:hAnsi="Calibri" w:cs="Calibri"/>
        </w:rPr>
        <w:tab/>
      </w:r>
      <w:proofErr w:type="spellStart"/>
      <w:r w:rsidRPr="007A267B">
        <w:rPr>
          <w:rFonts w:ascii="Calibri" w:eastAsia="Calibri" w:hAnsi="Calibri" w:cs="Calibri"/>
          <w:b/>
          <w:color w:val="984806" w:themeColor="accent6" w:themeShade="80"/>
          <w:u w:val="single"/>
        </w:rPr>
        <w:t>Zeezrom</w:t>
      </w:r>
      <w:proofErr w:type="spellEnd"/>
      <w:r>
        <w:rPr>
          <w:rFonts w:ascii="Calibri" w:eastAsia="Calibri" w:hAnsi="Calibri" w:cs="Calibri"/>
        </w:rPr>
        <w:t xml:space="preserve"> </w:t>
      </w:r>
    </w:p>
    <w:p w14:paraId="1643A4FD" w14:textId="77777777" w:rsidR="00306294" w:rsidRPr="00AC3A9F" w:rsidRDefault="00306294" w:rsidP="00306294">
      <w:pPr>
        <w:spacing w:after="0"/>
        <w:ind w:left="0" w:firstLine="720"/>
        <w:rPr>
          <w:rFonts w:ascii="Calibri" w:eastAsia="Calibri" w:hAnsi="Calibri" w:cs="Calibri"/>
          <w:sz w:val="18"/>
          <w:szCs w:val="18"/>
        </w:rPr>
      </w:pPr>
    </w:p>
    <w:p w14:paraId="3C1D3CA0" w14:textId="77777777" w:rsidR="00306294" w:rsidRDefault="00306294" w:rsidP="00AA04B3">
      <w:pPr>
        <w:spacing w:after="0"/>
        <w:ind w:left="0"/>
        <w:rPr>
          <w:rFonts w:ascii="Calibri" w:eastAsia="Calibri" w:hAnsi="Calibri" w:cs="Calibri"/>
        </w:rPr>
      </w:pPr>
      <w:r>
        <w:rPr>
          <w:rFonts w:ascii="Calibri" w:eastAsia="Calibri" w:hAnsi="Calibri" w:cs="Calibri"/>
        </w:rPr>
        <w:t xml:space="preserve">      </w:t>
      </w:r>
      <w:r>
        <w:rPr>
          <w:rFonts w:ascii="Calibri" w:eastAsia="Calibri" w:hAnsi="Calibri" w:cs="Calibri"/>
        </w:rPr>
        <w:tab/>
      </w:r>
      <w:r w:rsidR="00AA04B3" w:rsidRPr="002B77AD">
        <w:rPr>
          <w:rFonts w:ascii="Calibri" w:eastAsia="Calibri" w:hAnsi="Calibri" w:cs="Calibri"/>
          <w:b/>
          <w:highlight w:val="lightGray"/>
          <w:u w:val="single"/>
        </w:rPr>
        <w:t>Now</w:t>
      </w:r>
      <w:r w:rsidR="00AA04B3">
        <w:rPr>
          <w:rFonts w:ascii="Calibri" w:eastAsia="Calibri" w:hAnsi="Calibri" w:cs="Calibri"/>
        </w:rPr>
        <w:t xml:space="preserve"> </w:t>
      </w:r>
      <w:r>
        <w:rPr>
          <w:rFonts w:ascii="Calibri" w:eastAsia="Calibri" w:hAnsi="Calibri" w:cs="Calibri"/>
        </w:rPr>
        <w:tab/>
      </w:r>
      <w:r w:rsidR="00AA04B3">
        <w:rPr>
          <w:rFonts w:ascii="Calibri" w:eastAsia="Calibri" w:hAnsi="Calibri" w:cs="Calibri"/>
        </w:rPr>
        <w:t>he [</w:t>
      </w:r>
      <w:proofErr w:type="spellStart"/>
      <w:r w:rsidR="00AA04B3" w:rsidRPr="007A267B">
        <w:rPr>
          <w:rFonts w:ascii="Calibri" w:eastAsia="Calibri" w:hAnsi="Calibri" w:cs="Calibri"/>
          <w:b/>
          <w:color w:val="984806" w:themeColor="accent6" w:themeShade="80"/>
          <w:u w:val="single"/>
        </w:rPr>
        <w:t>Zeezrom</w:t>
      </w:r>
      <w:proofErr w:type="spellEnd"/>
      <w:r w:rsidR="00AA04B3" w:rsidRPr="007A267B">
        <w:rPr>
          <w:rFonts w:ascii="Calibri" w:eastAsia="Calibri" w:hAnsi="Calibri" w:cs="Calibri"/>
          <w:u w:val="single"/>
        </w:rPr>
        <w:t>]</w:t>
      </w:r>
      <w:r w:rsidR="00AA04B3">
        <w:rPr>
          <w:rFonts w:ascii="Calibri" w:eastAsia="Calibri" w:hAnsi="Calibri" w:cs="Calibri"/>
        </w:rPr>
        <w:t xml:space="preserve"> </w:t>
      </w:r>
    </w:p>
    <w:p w14:paraId="48ABA13D" w14:textId="77777777" w:rsidR="00306294" w:rsidRDefault="00AA04B3" w:rsidP="00306294">
      <w:pPr>
        <w:spacing w:after="0"/>
        <w:ind w:left="1440" w:firstLine="720"/>
        <w:rPr>
          <w:rFonts w:ascii="Calibri" w:eastAsia="Calibri" w:hAnsi="Calibri" w:cs="Calibri"/>
        </w:rPr>
      </w:pPr>
      <w:r>
        <w:rPr>
          <w:rFonts w:ascii="Calibri" w:eastAsia="Calibri" w:hAnsi="Calibri" w:cs="Calibri"/>
        </w:rPr>
        <w:t xml:space="preserve">was </w:t>
      </w:r>
      <w:r w:rsidR="00306294">
        <w:rPr>
          <w:rFonts w:ascii="Calibri" w:eastAsia="Calibri" w:hAnsi="Calibri" w:cs="Calibri"/>
        </w:rPr>
        <w:tab/>
      </w:r>
      <w:r>
        <w:rPr>
          <w:rFonts w:ascii="Calibri" w:eastAsia="Calibri" w:hAnsi="Calibri" w:cs="Calibri"/>
        </w:rPr>
        <w:t xml:space="preserve">the </w:t>
      </w:r>
      <w:r w:rsidR="00306294">
        <w:rPr>
          <w:rFonts w:ascii="Calibri" w:eastAsia="Calibri" w:hAnsi="Calibri" w:cs="Calibri"/>
        </w:rPr>
        <w:tab/>
      </w:r>
      <w:r w:rsidRPr="00B54E6D">
        <w:rPr>
          <w:rFonts w:ascii="Calibri" w:eastAsia="Calibri" w:hAnsi="Calibri" w:cs="Calibri"/>
          <w:b/>
          <w:color w:val="984806" w:themeColor="accent6" w:themeShade="80"/>
        </w:rPr>
        <w:t>foremost</w:t>
      </w:r>
      <w:r w:rsidR="00306294" w:rsidRPr="00B54E6D">
        <w:rPr>
          <w:rFonts w:ascii="Calibri" w:eastAsia="Calibri" w:hAnsi="Calibri" w:cs="Calibri"/>
          <w:b/>
          <w:color w:val="984806" w:themeColor="accent6" w:themeShade="80"/>
        </w:rPr>
        <w:t xml:space="preserve"> </w:t>
      </w:r>
    </w:p>
    <w:p w14:paraId="7B557633" w14:textId="77777777" w:rsidR="00306294" w:rsidRDefault="00306294" w:rsidP="00306294">
      <w:pPr>
        <w:spacing w:after="0"/>
        <w:ind w:left="2160" w:firstLine="720"/>
        <w:rPr>
          <w:rFonts w:ascii="Calibri" w:eastAsia="Calibri" w:hAnsi="Calibri" w:cs="Calibri"/>
        </w:rPr>
      </w:pPr>
      <w:r>
        <w:rPr>
          <w:rFonts w:ascii="Calibri" w:eastAsia="Calibri" w:hAnsi="Calibri" w:cs="Calibri"/>
        </w:rPr>
        <w:t>t</w:t>
      </w:r>
      <w:r w:rsidR="00AA04B3">
        <w:rPr>
          <w:rFonts w:ascii="Calibri" w:eastAsia="Calibri" w:hAnsi="Calibri" w:cs="Calibri"/>
        </w:rPr>
        <w:t xml:space="preserve">o </w:t>
      </w:r>
      <w:r>
        <w:rPr>
          <w:rFonts w:ascii="Calibri" w:eastAsia="Calibri" w:hAnsi="Calibri" w:cs="Calibri"/>
        </w:rPr>
        <w:tab/>
      </w:r>
      <w:r w:rsidR="00AA04B3" w:rsidRPr="00B54E6D">
        <w:rPr>
          <w:rFonts w:ascii="Calibri" w:eastAsia="Calibri" w:hAnsi="Calibri" w:cs="Calibri"/>
          <w:b/>
          <w:color w:val="984806" w:themeColor="accent6" w:themeShade="80"/>
        </w:rPr>
        <w:t xml:space="preserve">accuse </w:t>
      </w:r>
      <w:r>
        <w:rPr>
          <w:rFonts w:ascii="Calibri" w:eastAsia="Calibri" w:hAnsi="Calibri" w:cs="Calibri"/>
        </w:rPr>
        <w:tab/>
      </w:r>
      <w:r>
        <w:rPr>
          <w:rFonts w:ascii="Calibri" w:eastAsia="Calibri" w:hAnsi="Calibri" w:cs="Calibri"/>
        </w:rPr>
        <w:tab/>
        <w:t xml:space="preserve">          </w:t>
      </w:r>
      <w:r w:rsidRPr="00306294">
        <w:rPr>
          <w:rFonts w:ascii="Calibri" w:eastAsia="Calibri" w:hAnsi="Calibri" w:cs="Calibri"/>
          <w:b/>
          <w:color w:val="F79646" w:themeColor="accent6"/>
        </w:rPr>
        <w:t xml:space="preserve"> </w:t>
      </w:r>
      <w:r w:rsidR="00AA04B3" w:rsidRPr="00306294">
        <w:rPr>
          <w:rFonts w:ascii="Calibri" w:eastAsia="Calibri" w:hAnsi="Calibri" w:cs="Calibri"/>
          <w:b/>
          <w:color w:val="F79646" w:themeColor="accent6"/>
        </w:rPr>
        <w:t>Amulek</w:t>
      </w:r>
      <w:r w:rsidR="00AA04B3" w:rsidRPr="00306294">
        <w:rPr>
          <w:rFonts w:ascii="Calibri" w:eastAsia="Calibri" w:hAnsi="Calibri" w:cs="Calibri"/>
          <w:color w:val="F79646" w:themeColor="accent6"/>
        </w:rPr>
        <w:t xml:space="preserve"> </w:t>
      </w:r>
    </w:p>
    <w:p w14:paraId="18A488F4" w14:textId="77777777" w:rsidR="00AA04B3" w:rsidRDefault="00AA04B3" w:rsidP="00306294">
      <w:pPr>
        <w:spacing w:after="0"/>
        <w:ind w:left="4320" w:firstLine="720"/>
        <w:rPr>
          <w:rFonts w:ascii="Calibri" w:eastAsia="Calibri" w:hAnsi="Calibri" w:cs="Calibri"/>
        </w:rPr>
      </w:pPr>
      <w:r w:rsidRPr="007B0648">
        <w:rPr>
          <w:rFonts w:ascii="Calibri" w:eastAsia="Calibri" w:hAnsi="Calibri" w:cs="Calibri"/>
          <w:b/>
        </w:rPr>
        <w:t>and</w:t>
      </w:r>
      <w:r>
        <w:rPr>
          <w:rFonts w:ascii="Calibri" w:eastAsia="Calibri" w:hAnsi="Calibri" w:cs="Calibri"/>
        </w:rPr>
        <w:t xml:space="preserve"> </w:t>
      </w:r>
      <w:r w:rsidR="00306294">
        <w:rPr>
          <w:rFonts w:ascii="Calibri" w:eastAsia="Calibri" w:hAnsi="Calibri" w:cs="Calibri"/>
        </w:rPr>
        <w:t xml:space="preserve">   </w:t>
      </w:r>
      <w:r w:rsidRPr="00306294">
        <w:rPr>
          <w:rFonts w:ascii="Calibri" w:eastAsia="Calibri" w:hAnsi="Calibri" w:cs="Calibri"/>
          <w:b/>
          <w:color w:val="00B0F0"/>
        </w:rPr>
        <w:t>Alma</w:t>
      </w:r>
    </w:p>
    <w:p w14:paraId="7B26A705" w14:textId="77777777" w:rsidR="007C7447" w:rsidRPr="007C7447" w:rsidRDefault="007C7447" w:rsidP="007C7447">
      <w:pPr>
        <w:autoSpaceDE w:val="0"/>
        <w:autoSpaceDN w:val="0"/>
        <w:adjustRightInd w:val="0"/>
        <w:spacing w:after="0"/>
        <w:ind w:left="0"/>
        <w:rPr>
          <w:rFonts w:ascii="Calibri" w:eastAsia="Calibri" w:hAnsi="Calibri" w:cs="Calibri"/>
        </w:rPr>
      </w:pPr>
      <w:r w:rsidRPr="007C7447">
        <w:rPr>
          <w:rFonts w:ascii="Calibri" w:eastAsia="Calibri" w:hAnsi="Calibri" w:cs="Calibri"/>
        </w:rPr>
        <w:t>_______</w:t>
      </w:r>
    </w:p>
    <w:p w14:paraId="14E2555E" w14:textId="77777777" w:rsidR="007C7447" w:rsidRPr="007C7447" w:rsidRDefault="007B0648" w:rsidP="007C7447">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Pr>
          <w:rFonts w:ascii="Calibri" w:eastAsia="Calibri" w:hAnsi="Calibri" w:cs="Calibri"/>
          <w:sz w:val="18"/>
          <w:szCs w:val="18"/>
        </w:rPr>
        <w:t>eee</w:t>
      </w:r>
      <w:proofErr w:type="spellEnd"/>
      <w:r>
        <w:rPr>
          <w:rFonts w:ascii="Calibri" w:eastAsia="Calibri" w:hAnsi="Calibri" w:cs="Calibri"/>
          <w:sz w:val="18"/>
          <w:szCs w:val="18"/>
        </w:rPr>
        <w:t xml:space="preserve"> – Repeated alternating parallelism]</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49F1B603" w14:textId="77777777" w:rsidR="007C7447" w:rsidRPr="007C7447" w:rsidRDefault="007B0648" w:rsidP="007C7447">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12 – Use of “and” meaning “but”]</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58E07A23" w14:textId="77777777" w:rsidR="000A65F4" w:rsidRDefault="000A65F4" w:rsidP="000A65F4">
      <w:pPr>
        <w:spacing w:after="0"/>
        <w:ind w:left="0"/>
        <w:rPr>
          <w:rFonts w:ascii="Calibri" w:eastAsia="Calibri" w:hAnsi="Calibri" w:cs="Calibri"/>
        </w:rPr>
      </w:pPr>
      <w:bookmarkStart w:id="250" w:name="_Hlk517781269"/>
      <w:r w:rsidRPr="00DE2D0D">
        <w:rPr>
          <w:i/>
        </w:rPr>
        <w:lastRenderedPageBreak/>
        <w:t>[Alma</w:t>
      </w:r>
      <w:r>
        <w:rPr>
          <w:i/>
        </w:rPr>
        <w:t xml:space="preserve"> 10</w:t>
      </w:r>
      <w:r w:rsidRPr="00DE2D0D">
        <w:rPr>
          <w:i/>
        </w:rPr>
        <w:t>]</w:t>
      </w:r>
      <w:r w:rsidRPr="00E574E9">
        <w:rPr>
          <w:rFonts w:ascii="Calibri" w:eastAsia="Calibri" w:hAnsi="Calibri" w:cs="Calibri"/>
        </w:rPr>
        <w:t xml:space="preserve"> </w:t>
      </w:r>
    </w:p>
    <w:bookmarkEnd w:id="250"/>
    <w:p w14:paraId="36BA83E1" w14:textId="77777777" w:rsidR="000A65F4" w:rsidRDefault="000A65F4" w:rsidP="00AA04B3">
      <w:pPr>
        <w:spacing w:after="0"/>
        <w:ind w:left="0"/>
        <w:rPr>
          <w:rFonts w:ascii="Calibri" w:eastAsia="Calibri" w:hAnsi="Calibri" w:cs="Calibri"/>
        </w:rPr>
      </w:pPr>
    </w:p>
    <w:p w14:paraId="2C622F8C" w14:textId="77777777" w:rsidR="00B54E6D" w:rsidRDefault="00B54E6D" w:rsidP="00AA04B3">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AA04B3">
        <w:rPr>
          <w:rFonts w:ascii="Calibri" w:eastAsia="Calibri" w:hAnsi="Calibri" w:cs="Calibri"/>
        </w:rPr>
        <w:t>he</w:t>
      </w:r>
      <w:r>
        <w:rPr>
          <w:rFonts w:ascii="Calibri" w:eastAsia="Calibri" w:hAnsi="Calibri" w:cs="Calibri"/>
        </w:rPr>
        <w:t xml:space="preserve"> [</w:t>
      </w:r>
      <w:proofErr w:type="spellStart"/>
      <w:r w:rsidRPr="007A267B">
        <w:rPr>
          <w:rFonts w:ascii="Calibri" w:eastAsia="Calibri" w:hAnsi="Calibri" w:cs="Calibri"/>
          <w:b/>
          <w:color w:val="984806" w:themeColor="accent6" w:themeShade="80"/>
          <w:u w:val="single"/>
        </w:rPr>
        <w:t>Zeezrom</w:t>
      </w:r>
      <w:proofErr w:type="spellEnd"/>
      <w:r>
        <w:rPr>
          <w:rFonts w:ascii="Calibri" w:eastAsia="Calibri" w:hAnsi="Calibri" w:cs="Calibri"/>
        </w:rPr>
        <w:t>]</w:t>
      </w:r>
      <w:r w:rsidR="00AA04B3">
        <w:rPr>
          <w:rFonts w:ascii="Calibri" w:eastAsia="Calibri" w:hAnsi="Calibri" w:cs="Calibri"/>
        </w:rPr>
        <w:tab/>
      </w:r>
      <w:r w:rsidR="007B0648">
        <w:rPr>
          <w:rFonts w:ascii="Calibri" w:eastAsia="Calibri" w:hAnsi="Calibri" w:cs="Calibri"/>
        </w:rPr>
        <w:tab/>
      </w:r>
      <w:r w:rsidR="007B0648">
        <w:rPr>
          <w:rFonts w:ascii="Calibri" w:eastAsia="Calibri" w:hAnsi="Calibri" w:cs="Calibri"/>
        </w:rPr>
        <w:tab/>
      </w:r>
      <w:r w:rsidR="007B0648">
        <w:rPr>
          <w:rFonts w:ascii="Calibri" w:eastAsia="Calibri" w:hAnsi="Calibri" w:cs="Calibri"/>
        </w:rPr>
        <w:tab/>
      </w:r>
      <w:r w:rsidR="007B0648">
        <w:rPr>
          <w:rFonts w:ascii="Calibri" w:eastAsia="Calibri" w:hAnsi="Calibri" w:cs="Calibri"/>
        </w:rPr>
        <w:tab/>
      </w:r>
      <w:r w:rsidR="007B0648">
        <w:rPr>
          <w:rFonts w:ascii="Calibri" w:eastAsia="Calibri" w:hAnsi="Calibri" w:cs="Calibri"/>
        </w:rPr>
        <w:tab/>
      </w:r>
      <w:r w:rsidR="007B0648">
        <w:rPr>
          <w:rFonts w:ascii="Calibri" w:eastAsia="Calibri" w:hAnsi="Calibri" w:cs="Calibri"/>
        </w:rPr>
        <w:tab/>
      </w:r>
      <w:r w:rsidR="007B0648">
        <w:rPr>
          <w:rFonts w:ascii="Calibri" w:eastAsia="Calibri" w:hAnsi="Calibri" w:cs="Calibri"/>
        </w:rPr>
        <w:tab/>
      </w:r>
      <w:r w:rsidR="007B0648">
        <w:rPr>
          <w:rFonts w:ascii="Calibri" w:eastAsia="Calibri" w:hAnsi="Calibri" w:cs="Calibri"/>
        </w:rPr>
        <w:tab/>
        <w:t xml:space="preserve">         </w:t>
      </w:r>
      <w:r w:rsidR="007B0648" w:rsidRPr="00BF1A7A">
        <w:rPr>
          <w:rFonts w:ascii="Calibri" w:eastAsia="Calibri" w:hAnsi="Calibri" w:cs="Calibri"/>
          <w:sz w:val="16"/>
          <w:szCs w:val="16"/>
        </w:rPr>
        <w:t>13</w:t>
      </w:r>
    </w:p>
    <w:p w14:paraId="4DC6DB69" w14:textId="576D0EB3" w:rsidR="00B54E6D" w:rsidRDefault="00AA04B3" w:rsidP="00B54E6D">
      <w:pPr>
        <w:spacing w:after="0"/>
        <w:ind w:left="1440" w:firstLine="720"/>
        <w:rPr>
          <w:rFonts w:ascii="Calibri" w:eastAsia="Calibri" w:hAnsi="Calibri" w:cs="Calibri"/>
        </w:rPr>
      </w:pPr>
      <w:r>
        <w:rPr>
          <w:rFonts w:ascii="Calibri" w:eastAsia="Calibri" w:hAnsi="Calibri" w:cs="Calibri"/>
        </w:rPr>
        <w:t>be</w:t>
      </w:r>
      <w:r w:rsidR="002B77AD">
        <w:rPr>
          <w:rFonts w:ascii="Calibri" w:eastAsia="Calibri" w:hAnsi="Calibri" w:cs="Calibri"/>
        </w:rPr>
        <w:t>--</w:t>
      </w:r>
      <w:proofErr w:type="spellStart"/>
      <w:r w:rsidRPr="002B77AD">
        <w:rPr>
          <w:rFonts w:ascii="Calibri" w:eastAsia="Calibri" w:hAnsi="Calibri" w:cs="Calibri"/>
          <w:color w:val="FF33CC"/>
        </w:rPr>
        <w:t>ing</w:t>
      </w:r>
      <w:proofErr w:type="spellEnd"/>
      <w:r>
        <w:rPr>
          <w:rFonts w:ascii="Calibri" w:eastAsia="Calibri" w:hAnsi="Calibri" w:cs="Calibri"/>
        </w:rPr>
        <w:t xml:space="preserve"> </w:t>
      </w:r>
      <w:r w:rsidR="00B54E6D">
        <w:rPr>
          <w:rFonts w:ascii="Calibri" w:eastAsia="Calibri" w:hAnsi="Calibri" w:cs="Calibri"/>
        </w:rPr>
        <w:tab/>
      </w:r>
      <w:r w:rsidR="00B54E6D">
        <w:rPr>
          <w:rFonts w:ascii="Calibri" w:eastAsia="Calibri" w:hAnsi="Calibri" w:cs="Calibri"/>
        </w:rPr>
        <w:tab/>
      </w:r>
      <w:r w:rsidR="00B54E6D" w:rsidRPr="002B77AD">
        <w:rPr>
          <w:rFonts w:ascii="Calibri" w:eastAsia="Calibri" w:hAnsi="Calibri" w:cs="Calibri"/>
          <w:color w:val="984806" w:themeColor="accent6" w:themeShade="80"/>
          <w:u w:val="single"/>
        </w:rPr>
        <w:t>ONE</w:t>
      </w:r>
      <w:r w:rsidRPr="00B54E6D">
        <w:rPr>
          <w:rFonts w:ascii="Calibri" w:eastAsia="Calibri" w:hAnsi="Calibri" w:cs="Calibri"/>
          <w:color w:val="984806" w:themeColor="accent6" w:themeShade="80"/>
        </w:rPr>
        <w:t xml:space="preserve"> </w:t>
      </w:r>
      <w:r w:rsidR="00B54E6D">
        <w:rPr>
          <w:rFonts w:ascii="Calibri" w:eastAsia="Calibri" w:hAnsi="Calibri" w:cs="Calibri"/>
        </w:rPr>
        <w:tab/>
        <w:t xml:space="preserve">    </w:t>
      </w:r>
      <w:r>
        <w:rPr>
          <w:rFonts w:ascii="Calibri" w:eastAsia="Calibri" w:hAnsi="Calibri" w:cs="Calibri"/>
        </w:rPr>
        <w:t xml:space="preserve">of </w:t>
      </w:r>
      <w:r w:rsidR="00B54E6D">
        <w:rPr>
          <w:rFonts w:ascii="Calibri" w:eastAsia="Calibri" w:hAnsi="Calibri" w:cs="Calibri"/>
        </w:rPr>
        <w:tab/>
      </w:r>
      <w:r>
        <w:rPr>
          <w:rFonts w:ascii="Calibri" w:eastAsia="Calibri" w:hAnsi="Calibri" w:cs="Calibri"/>
        </w:rPr>
        <w:t xml:space="preserve">the </w:t>
      </w:r>
      <w:r w:rsidR="00B54E6D">
        <w:rPr>
          <w:rFonts w:ascii="Calibri" w:eastAsia="Calibri" w:hAnsi="Calibri" w:cs="Calibri"/>
        </w:rPr>
        <w:t xml:space="preserve">    </w:t>
      </w:r>
      <w:r w:rsidR="00B54E6D">
        <w:rPr>
          <w:rFonts w:ascii="Calibri" w:eastAsia="Calibri" w:hAnsi="Calibri" w:cs="Calibri"/>
        </w:rPr>
        <w:tab/>
      </w:r>
      <w:r w:rsidR="00B54E6D" w:rsidRPr="00B54E6D">
        <w:rPr>
          <w:rFonts w:ascii="Calibri" w:eastAsia="Calibri" w:hAnsi="Calibri" w:cs="Calibri"/>
          <w:color w:val="984806" w:themeColor="accent6" w:themeShade="80"/>
        </w:rPr>
        <w:t>MOST</w:t>
      </w:r>
      <w:r w:rsidRPr="00B54E6D">
        <w:rPr>
          <w:rFonts w:ascii="Calibri" w:eastAsia="Calibri" w:hAnsi="Calibri" w:cs="Calibri"/>
          <w:color w:val="984806" w:themeColor="accent6" w:themeShade="80"/>
        </w:rPr>
        <w:t xml:space="preserve"> </w:t>
      </w:r>
      <w:proofErr w:type="gramStart"/>
      <w:r w:rsidRPr="00B54E6D">
        <w:rPr>
          <w:rFonts w:ascii="Calibri" w:eastAsia="Calibri" w:hAnsi="Calibri" w:cs="Calibri"/>
          <w:b/>
          <w:color w:val="984806" w:themeColor="accent6" w:themeShade="80"/>
        </w:rPr>
        <w:t>expert</w:t>
      </w:r>
      <w:proofErr w:type="gramEnd"/>
      <w:r w:rsidRPr="00B54E6D">
        <w:rPr>
          <w:rFonts w:ascii="Calibri" w:eastAsia="Calibri" w:hAnsi="Calibri" w:cs="Calibri"/>
          <w:b/>
          <w:color w:val="984806" w:themeColor="accent6" w:themeShade="80"/>
        </w:rPr>
        <w:t xml:space="preserve"> </w:t>
      </w:r>
    </w:p>
    <w:p w14:paraId="60DC24E8" w14:textId="77777777" w:rsidR="00AA04B3" w:rsidRDefault="00AA04B3" w:rsidP="00B54E6D">
      <w:pPr>
        <w:spacing w:after="0"/>
        <w:ind w:left="3600" w:firstLine="720"/>
        <w:rPr>
          <w:rFonts w:ascii="Calibri" w:eastAsia="Calibri" w:hAnsi="Calibri" w:cs="Calibri"/>
          <w:b/>
          <w:color w:val="984806" w:themeColor="accent6" w:themeShade="80"/>
        </w:rPr>
      </w:pPr>
      <w:r>
        <w:rPr>
          <w:rFonts w:ascii="Calibri" w:eastAsia="Calibri" w:hAnsi="Calibri" w:cs="Calibri"/>
        </w:rPr>
        <w:t xml:space="preserve">among </w:t>
      </w:r>
      <w:r w:rsidR="00B54E6D">
        <w:rPr>
          <w:rFonts w:ascii="Calibri" w:eastAsia="Calibri" w:hAnsi="Calibri" w:cs="Calibri"/>
        </w:rPr>
        <w:tab/>
      </w:r>
      <w:r w:rsidR="00B54E6D">
        <w:rPr>
          <w:rFonts w:ascii="Calibri" w:eastAsia="Calibri" w:hAnsi="Calibri" w:cs="Calibri"/>
        </w:rPr>
        <w:tab/>
      </w:r>
      <w:r w:rsidR="00B54E6D" w:rsidRPr="00B54E6D">
        <w:rPr>
          <w:rFonts w:ascii="Calibri" w:eastAsia="Calibri" w:hAnsi="Calibri" w:cs="Calibri"/>
          <w:b/>
          <w:color w:val="984806" w:themeColor="accent6" w:themeShade="80"/>
        </w:rPr>
        <w:t>them</w:t>
      </w:r>
      <w:r w:rsidRPr="00B54E6D">
        <w:rPr>
          <w:rFonts w:ascii="Calibri" w:eastAsia="Calibri" w:hAnsi="Calibri" w:cs="Calibri"/>
          <w:b/>
          <w:color w:val="984806" w:themeColor="accent6" w:themeShade="80"/>
        </w:rPr>
        <w:t xml:space="preserve"> </w:t>
      </w:r>
    </w:p>
    <w:p w14:paraId="7880C958" w14:textId="77777777" w:rsidR="007C7447" w:rsidRDefault="007C7447" w:rsidP="00B54E6D">
      <w:pPr>
        <w:spacing w:after="0"/>
        <w:ind w:left="3600" w:firstLine="720"/>
        <w:rPr>
          <w:rFonts w:ascii="Calibri" w:eastAsia="Calibri" w:hAnsi="Calibri" w:cs="Calibri"/>
        </w:rPr>
      </w:pPr>
    </w:p>
    <w:p w14:paraId="7FB938D7" w14:textId="77777777" w:rsidR="00B54E6D" w:rsidRDefault="00B54E6D" w:rsidP="00AA04B3">
      <w:pPr>
        <w:spacing w:after="0"/>
        <w:ind w:left="0"/>
        <w:rPr>
          <w:rFonts w:ascii="Calibri" w:eastAsia="Calibri" w:hAnsi="Calibri" w:cs="Calibri"/>
          <w:u w:val="single"/>
        </w:rPr>
      </w:pPr>
      <w:r>
        <w:rPr>
          <w:rFonts w:ascii="Calibri" w:eastAsia="Calibri" w:hAnsi="Calibri" w:cs="Calibri"/>
        </w:rPr>
        <w:tab/>
      </w:r>
      <w:r>
        <w:rPr>
          <w:rFonts w:ascii="Calibri" w:eastAsia="Calibri" w:hAnsi="Calibri" w:cs="Calibri"/>
        </w:rPr>
        <w:tab/>
      </w:r>
      <w:r>
        <w:rPr>
          <w:rFonts w:ascii="Calibri" w:eastAsia="Calibri" w:hAnsi="Calibri" w:cs="Calibri"/>
        </w:rPr>
        <w:tab/>
      </w:r>
      <w:r w:rsidR="00AA04B3">
        <w:rPr>
          <w:rFonts w:ascii="Calibri" w:eastAsia="Calibri" w:hAnsi="Calibri" w:cs="Calibri"/>
        </w:rPr>
        <w:t>hav</w:t>
      </w:r>
      <w:r w:rsidR="00AA04B3" w:rsidRPr="002B77AD">
        <w:rPr>
          <w:rFonts w:ascii="Calibri" w:eastAsia="Calibri" w:hAnsi="Calibri" w:cs="Calibri"/>
          <w:color w:val="FF33CC"/>
        </w:rPr>
        <w:t>ing</w:t>
      </w:r>
      <w:r w:rsidR="00AA04B3">
        <w:rPr>
          <w:rFonts w:ascii="Calibri" w:eastAsia="Calibri" w:hAnsi="Calibri" w:cs="Calibri"/>
        </w:rPr>
        <w:t xml:space="preserve"> </w:t>
      </w:r>
      <w:r>
        <w:rPr>
          <w:rFonts w:ascii="Calibri" w:eastAsia="Calibri" w:hAnsi="Calibri" w:cs="Calibri"/>
        </w:rPr>
        <w:t xml:space="preserve">  </w:t>
      </w:r>
      <w:r w:rsidRPr="00B54E6D">
        <w:rPr>
          <w:rFonts w:ascii="Calibri" w:eastAsia="Calibri" w:hAnsi="Calibri" w:cs="Calibri"/>
        </w:rPr>
        <w:t>MUCH</w:t>
      </w:r>
      <w:r w:rsidR="00AA04B3" w:rsidRPr="00B54E6D">
        <w:rPr>
          <w:rFonts w:ascii="Calibri" w:eastAsia="Calibri" w:hAnsi="Calibri" w:cs="Calibri"/>
        </w:rPr>
        <w:t xml:space="preserve"> </w:t>
      </w:r>
      <w:r w:rsidRPr="00B54E6D">
        <w:rPr>
          <w:rFonts w:ascii="Calibri" w:eastAsia="Calibri" w:hAnsi="Calibri" w:cs="Calibri"/>
        </w:rPr>
        <w:tab/>
      </w:r>
      <w:r w:rsidR="00AA04B3" w:rsidRPr="00B54E6D">
        <w:rPr>
          <w:rFonts w:ascii="Calibri" w:eastAsia="Calibri" w:hAnsi="Calibri" w:cs="Calibri"/>
          <w:b/>
          <w:color w:val="984806" w:themeColor="accent6" w:themeShade="80"/>
        </w:rPr>
        <w:t xml:space="preserve">business </w:t>
      </w:r>
    </w:p>
    <w:p w14:paraId="7FC68451" w14:textId="77777777" w:rsidR="00AA04B3" w:rsidRDefault="00AA04B3" w:rsidP="00B54E6D">
      <w:pPr>
        <w:spacing w:after="0"/>
        <w:ind w:left="2160" w:firstLine="720"/>
        <w:rPr>
          <w:rFonts w:ascii="Calibri" w:eastAsia="Calibri" w:hAnsi="Calibri" w:cs="Calibri"/>
        </w:rPr>
      </w:pPr>
      <w:r>
        <w:rPr>
          <w:rFonts w:ascii="Calibri" w:eastAsia="Calibri" w:hAnsi="Calibri" w:cs="Calibri"/>
        </w:rPr>
        <w:t xml:space="preserve">to </w:t>
      </w:r>
      <w:r w:rsidR="00B54E6D">
        <w:rPr>
          <w:rFonts w:ascii="Calibri" w:eastAsia="Calibri" w:hAnsi="Calibri" w:cs="Calibri"/>
        </w:rPr>
        <w:tab/>
      </w:r>
      <w:r w:rsidRPr="00B54E6D">
        <w:rPr>
          <w:rFonts w:ascii="Calibri" w:eastAsia="Calibri" w:hAnsi="Calibri" w:cs="Calibri"/>
          <w:b/>
          <w:color w:val="984806" w:themeColor="accent6" w:themeShade="80"/>
        </w:rPr>
        <w:t xml:space="preserve">do </w:t>
      </w:r>
      <w:r w:rsidR="00B54E6D">
        <w:rPr>
          <w:rFonts w:ascii="Calibri" w:eastAsia="Calibri" w:hAnsi="Calibri" w:cs="Calibri"/>
        </w:rPr>
        <w:tab/>
      </w:r>
      <w:r>
        <w:rPr>
          <w:rFonts w:ascii="Calibri" w:eastAsia="Calibri" w:hAnsi="Calibri" w:cs="Calibri"/>
        </w:rPr>
        <w:t xml:space="preserve">among </w:t>
      </w:r>
      <w:r w:rsidR="00B54E6D">
        <w:rPr>
          <w:rFonts w:ascii="Calibri" w:eastAsia="Calibri" w:hAnsi="Calibri" w:cs="Calibri"/>
        </w:rPr>
        <w:tab/>
      </w:r>
      <w:r>
        <w:rPr>
          <w:rFonts w:ascii="Calibri" w:eastAsia="Calibri" w:hAnsi="Calibri" w:cs="Calibri"/>
        </w:rPr>
        <w:t xml:space="preserve">the </w:t>
      </w:r>
      <w:r w:rsidR="00B54E6D">
        <w:rPr>
          <w:rFonts w:ascii="Calibri" w:eastAsia="Calibri" w:hAnsi="Calibri" w:cs="Calibri"/>
        </w:rPr>
        <w:tab/>
      </w:r>
      <w:r w:rsidR="008C5C29">
        <w:rPr>
          <w:rFonts w:ascii="Calibri" w:eastAsia="Calibri" w:hAnsi="Calibri" w:cs="Calibri"/>
          <w:b/>
          <w:color w:val="984806" w:themeColor="accent6" w:themeShade="80"/>
        </w:rPr>
        <w:t>people</w:t>
      </w:r>
    </w:p>
    <w:p w14:paraId="7DCF0D22" w14:textId="77777777" w:rsidR="00AA04B3" w:rsidRDefault="00AA04B3" w:rsidP="00AA04B3">
      <w:pPr>
        <w:spacing w:after="0"/>
        <w:ind w:left="0"/>
        <w:rPr>
          <w:rFonts w:ascii="Calibri" w:eastAsia="Calibri" w:hAnsi="Calibri" w:cs="Calibri"/>
        </w:rPr>
      </w:pPr>
    </w:p>
    <w:p w14:paraId="0B37DF58" w14:textId="77777777" w:rsidR="00B54E6D" w:rsidRDefault="00B54E6D" w:rsidP="00AA04B3">
      <w:pPr>
        <w:spacing w:after="0"/>
        <w:ind w:left="0"/>
        <w:rPr>
          <w:rFonts w:ascii="Calibri" w:eastAsia="Calibri" w:hAnsi="Calibri" w:cs="Calibri"/>
        </w:rPr>
      </w:pPr>
      <w:r>
        <w:rPr>
          <w:rFonts w:ascii="Calibri" w:eastAsia="Calibri" w:hAnsi="Calibri" w:cs="Calibri"/>
        </w:rPr>
        <w:t xml:space="preserve"> </w:t>
      </w:r>
      <w:bookmarkStart w:id="251" w:name="_Hlk492618001"/>
      <w:r>
        <w:rPr>
          <w:rFonts w:ascii="Calibri" w:eastAsia="Calibri" w:hAnsi="Calibri" w:cs="Calibri"/>
        </w:rPr>
        <w:t xml:space="preserve">32 </w:t>
      </w:r>
      <w:r>
        <w:rPr>
          <w:rFonts w:ascii="Calibri" w:eastAsia="Calibri" w:hAnsi="Calibri" w:cs="Calibri"/>
        </w:rPr>
        <w:tab/>
      </w:r>
      <w:r w:rsidR="00AA04B3" w:rsidRPr="002B77AD">
        <w:rPr>
          <w:rFonts w:ascii="Calibri" w:eastAsia="Calibri" w:hAnsi="Calibri" w:cs="Calibri"/>
          <w:b/>
          <w:highlight w:val="lightGray"/>
          <w:u w:val="single"/>
        </w:rPr>
        <w:t>Now</w:t>
      </w:r>
      <w:r w:rsidR="00AA04B3">
        <w:rPr>
          <w:rFonts w:ascii="Calibri" w:eastAsia="Calibri" w:hAnsi="Calibri" w:cs="Calibri"/>
        </w:rPr>
        <w:t xml:space="preserve"> </w:t>
      </w:r>
      <w:r>
        <w:rPr>
          <w:rFonts w:ascii="Calibri" w:eastAsia="Calibri" w:hAnsi="Calibri" w:cs="Calibri"/>
        </w:rPr>
        <w:tab/>
      </w:r>
      <w:r w:rsidR="00AA04B3">
        <w:rPr>
          <w:rFonts w:ascii="Calibri" w:eastAsia="Calibri" w:hAnsi="Calibri" w:cs="Calibri"/>
        </w:rPr>
        <w:t xml:space="preserve">the </w:t>
      </w:r>
      <w:r>
        <w:rPr>
          <w:rFonts w:ascii="Calibri" w:eastAsia="Calibri" w:hAnsi="Calibri" w:cs="Calibri"/>
        </w:rPr>
        <w:tab/>
      </w:r>
      <w:r>
        <w:rPr>
          <w:rFonts w:ascii="Calibri" w:eastAsia="Calibri" w:hAnsi="Calibri" w:cs="Calibri"/>
        </w:rPr>
        <w:tab/>
      </w:r>
      <w:r>
        <w:rPr>
          <w:rFonts w:ascii="Calibri" w:eastAsia="Calibri" w:hAnsi="Calibri" w:cs="Calibri"/>
        </w:rPr>
        <w:tab/>
      </w:r>
      <w:r w:rsidR="00AA04B3" w:rsidRPr="00757484">
        <w:rPr>
          <w:rFonts w:ascii="Calibri" w:eastAsia="Calibri" w:hAnsi="Calibri" w:cs="Calibri"/>
          <w:b/>
          <w:color w:val="984806" w:themeColor="accent6" w:themeShade="80"/>
        </w:rPr>
        <w:t xml:space="preserve">object </w:t>
      </w:r>
      <w:r>
        <w:rPr>
          <w:rFonts w:ascii="Calibri" w:eastAsia="Calibri" w:hAnsi="Calibri" w:cs="Calibri"/>
        </w:rPr>
        <w:tab/>
        <w:t xml:space="preserve">    </w:t>
      </w:r>
      <w:r w:rsidR="00AA04B3">
        <w:rPr>
          <w:rFonts w:ascii="Calibri" w:eastAsia="Calibri" w:hAnsi="Calibri" w:cs="Calibri"/>
        </w:rPr>
        <w:t xml:space="preserve">of </w:t>
      </w:r>
      <w:r>
        <w:rPr>
          <w:rFonts w:ascii="Calibri" w:eastAsia="Calibri" w:hAnsi="Calibri" w:cs="Calibri"/>
        </w:rPr>
        <w:tab/>
      </w:r>
      <w:r w:rsidR="00AA04B3">
        <w:rPr>
          <w:rFonts w:ascii="Calibri" w:eastAsia="Calibri" w:hAnsi="Calibri" w:cs="Calibri"/>
        </w:rPr>
        <w:t>these</w:t>
      </w:r>
      <w:r>
        <w:rPr>
          <w:rFonts w:ascii="Calibri" w:eastAsia="Calibri" w:hAnsi="Calibri" w:cs="Calibri"/>
        </w:rPr>
        <w:tab/>
      </w:r>
      <w:r w:rsidR="00AA04B3" w:rsidRPr="00757484">
        <w:rPr>
          <w:rFonts w:ascii="Calibri" w:eastAsia="Calibri" w:hAnsi="Calibri" w:cs="Calibri"/>
          <w:b/>
          <w:color w:val="984806" w:themeColor="accent6" w:themeShade="80"/>
        </w:rPr>
        <w:t xml:space="preserve">lawyers </w:t>
      </w:r>
    </w:p>
    <w:p w14:paraId="797FEE89" w14:textId="01417194" w:rsidR="00AA04B3" w:rsidRDefault="00AA04B3" w:rsidP="00B54E6D">
      <w:pPr>
        <w:spacing w:after="0"/>
        <w:ind w:left="1440" w:firstLine="720"/>
        <w:rPr>
          <w:rFonts w:ascii="Calibri" w:eastAsia="Calibri" w:hAnsi="Calibri" w:cs="Calibri"/>
          <w:color w:val="984806" w:themeColor="accent6" w:themeShade="80"/>
        </w:rPr>
      </w:pPr>
      <w:r w:rsidRPr="000A24E3">
        <w:rPr>
          <w:rFonts w:ascii="Calibri" w:eastAsia="Calibri" w:hAnsi="Calibri" w:cs="Calibri"/>
          <w:color w:val="FF33CC"/>
        </w:rPr>
        <w:t>was</w:t>
      </w:r>
      <w:r>
        <w:rPr>
          <w:rFonts w:ascii="Calibri" w:eastAsia="Calibri" w:hAnsi="Calibri" w:cs="Calibri"/>
        </w:rPr>
        <w:t xml:space="preserve"> </w:t>
      </w:r>
      <w:r w:rsidR="00B54E6D">
        <w:rPr>
          <w:rFonts w:ascii="Calibri" w:eastAsia="Calibri" w:hAnsi="Calibri" w:cs="Calibri"/>
        </w:rPr>
        <w:tab/>
      </w:r>
      <w:r>
        <w:rPr>
          <w:rFonts w:ascii="Calibri" w:eastAsia="Calibri" w:hAnsi="Calibri" w:cs="Calibri"/>
        </w:rPr>
        <w:t xml:space="preserve">to </w:t>
      </w:r>
      <w:r w:rsidR="00B54E6D">
        <w:rPr>
          <w:rFonts w:ascii="Calibri" w:eastAsia="Calibri" w:hAnsi="Calibri" w:cs="Calibri"/>
        </w:rPr>
        <w:tab/>
      </w:r>
      <w:r w:rsidRPr="00757484">
        <w:rPr>
          <w:rFonts w:ascii="Calibri" w:eastAsia="Calibri" w:hAnsi="Calibri" w:cs="Calibri"/>
          <w:b/>
          <w:color w:val="984806" w:themeColor="accent6" w:themeShade="80"/>
          <w:u w:val="single"/>
        </w:rPr>
        <w:t>get gain</w:t>
      </w:r>
      <w:r w:rsidRPr="00757484">
        <w:rPr>
          <w:rFonts w:ascii="Calibri" w:eastAsia="Calibri" w:hAnsi="Calibri" w:cs="Calibri"/>
          <w:color w:val="984806" w:themeColor="accent6" w:themeShade="80"/>
        </w:rPr>
        <w:t xml:space="preserve"> </w:t>
      </w:r>
      <w:r w:rsidR="000A24E3">
        <w:rPr>
          <w:rFonts w:ascii="Calibri" w:eastAsia="Calibri" w:hAnsi="Calibri" w:cs="Calibri"/>
          <w:color w:val="984806" w:themeColor="accent6" w:themeShade="80"/>
        </w:rPr>
        <w:tab/>
      </w:r>
      <w:r w:rsidR="000A24E3">
        <w:rPr>
          <w:rFonts w:ascii="Calibri" w:eastAsia="Calibri" w:hAnsi="Calibri" w:cs="Calibri"/>
          <w:color w:val="984806" w:themeColor="accent6" w:themeShade="80"/>
        </w:rPr>
        <w:tab/>
      </w:r>
      <w:r w:rsidR="000A24E3">
        <w:rPr>
          <w:rFonts w:ascii="Calibri" w:eastAsia="Calibri" w:hAnsi="Calibri" w:cs="Calibri"/>
          <w:color w:val="984806" w:themeColor="accent6" w:themeShade="80"/>
        </w:rPr>
        <w:tab/>
      </w:r>
      <w:proofErr w:type="gramStart"/>
      <w:r w:rsidR="000A24E3">
        <w:rPr>
          <w:rFonts w:ascii="Calibri" w:eastAsia="Calibri" w:hAnsi="Calibri" w:cs="Calibri"/>
          <w:color w:val="984806" w:themeColor="accent6" w:themeShade="80"/>
        </w:rPr>
        <w:tab/>
      </w:r>
      <w:r w:rsidR="004473DB">
        <w:rPr>
          <w:rFonts w:ascii="Calibri" w:eastAsia="Calibri" w:hAnsi="Calibri" w:cs="Calibri"/>
          <w:color w:val="984806" w:themeColor="accent6" w:themeShade="80"/>
        </w:rPr>
        <w:t xml:space="preserve">  </w:t>
      </w:r>
      <w:r w:rsidR="000A24E3" w:rsidRPr="00F5705A">
        <w:rPr>
          <w:sz w:val="18"/>
          <w:szCs w:val="18"/>
        </w:rPr>
        <w:t>[</w:t>
      </w:r>
      <w:proofErr w:type="gramEnd"/>
      <w:r w:rsidR="000A24E3" w:rsidRPr="00F5705A">
        <w:rPr>
          <w:sz w:val="18"/>
          <w:szCs w:val="18"/>
        </w:rPr>
        <w:t>“</w:t>
      </w:r>
      <w:r w:rsidR="000A24E3" w:rsidRPr="00F5705A">
        <w:rPr>
          <w:color w:val="FF33CC"/>
          <w:sz w:val="18"/>
          <w:szCs w:val="18"/>
        </w:rPr>
        <w:t>w</w:t>
      </w:r>
      <w:r w:rsidR="000A24E3">
        <w:rPr>
          <w:color w:val="FF33CC"/>
          <w:sz w:val="18"/>
          <w:szCs w:val="18"/>
        </w:rPr>
        <w:t>ere</w:t>
      </w:r>
      <w:r w:rsidR="000A24E3" w:rsidRPr="00F5705A">
        <w:rPr>
          <w:sz w:val="18"/>
          <w:szCs w:val="18"/>
        </w:rPr>
        <w:t xml:space="preserve">” – </w:t>
      </w:r>
      <w:r w:rsidR="000A24E3" w:rsidRPr="00F5705A">
        <w:rPr>
          <w:rFonts w:ascii="Monotype Corsiva" w:hAnsi="Monotype Corsiva"/>
          <w:sz w:val="20"/>
          <w:szCs w:val="20"/>
        </w:rPr>
        <w:t>P</w:t>
      </w:r>
      <w:r w:rsidR="000A24E3" w:rsidRPr="00F5705A">
        <w:rPr>
          <w:sz w:val="18"/>
          <w:szCs w:val="18"/>
        </w:rPr>
        <w:t xml:space="preserve"> ]</w:t>
      </w:r>
      <w:r w:rsidR="000A24E3" w:rsidRPr="00F5705A">
        <w:t xml:space="preserve">      </w:t>
      </w:r>
      <w:r w:rsidR="000A24E3" w:rsidRPr="00F5705A">
        <w:rPr>
          <w:color w:val="FF33CC"/>
          <w:sz w:val="16"/>
          <w:szCs w:val="16"/>
        </w:rPr>
        <w:t>{AG}</w:t>
      </w:r>
    </w:p>
    <w:bookmarkEnd w:id="251"/>
    <w:p w14:paraId="3BEEE71F" w14:textId="77777777" w:rsidR="007C7447" w:rsidRDefault="007C7447" w:rsidP="00B54E6D">
      <w:pPr>
        <w:spacing w:after="0"/>
        <w:ind w:left="1440" w:firstLine="720"/>
        <w:rPr>
          <w:rFonts w:ascii="Calibri" w:eastAsia="Calibri" w:hAnsi="Calibri" w:cs="Calibri"/>
        </w:rPr>
      </w:pPr>
    </w:p>
    <w:p w14:paraId="572552B9" w14:textId="0C46F5AF" w:rsidR="00B54E6D" w:rsidRPr="004473DB" w:rsidRDefault="00B54E6D" w:rsidP="00AA04B3">
      <w:pPr>
        <w:spacing w:after="0"/>
        <w:ind w:left="0"/>
        <w:rPr>
          <w:b/>
          <w:color w:val="F79646" w:themeColor="accent6"/>
          <w:sz w:val="18"/>
          <w:szCs w:val="18"/>
        </w:rPr>
      </w:pPr>
      <w:r>
        <w:rPr>
          <w:rFonts w:ascii="Calibri" w:eastAsia="Calibri" w:hAnsi="Calibri" w:cs="Calibri"/>
        </w:rPr>
        <w:tab/>
      </w:r>
      <w:r w:rsidR="00AA04B3" w:rsidRPr="00757484">
        <w:rPr>
          <w:rFonts w:ascii="Calibri" w:eastAsia="Calibri" w:hAnsi="Calibri" w:cs="Calibri"/>
          <w:b/>
        </w:rPr>
        <w:t xml:space="preserve">and </w:t>
      </w:r>
      <w:r w:rsidRPr="00757484">
        <w:rPr>
          <w:rFonts w:ascii="Calibri" w:eastAsia="Calibri" w:hAnsi="Calibri" w:cs="Calibri"/>
          <w:b/>
        </w:rPr>
        <w:tab/>
      </w:r>
      <w:r w:rsidR="00AA04B3" w:rsidRPr="00757484">
        <w:rPr>
          <w:rFonts w:ascii="Calibri" w:eastAsia="Calibri" w:hAnsi="Calibri" w:cs="Calibri"/>
          <w:b/>
          <w:color w:val="984806" w:themeColor="accent6" w:themeShade="80"/>
        </w:rPr>
        <w:t>they</w:t>
      </w:r>
      <w:r w:rsidR="00AA04B3" w:rsidRPr="00757484">
        <w:rPr>
          <w:rFonts w:ascii="Calibri" w:eastAsia="Calibri" w:hAnsi="Calibri" w:cs="Calibri"/>
          <w:color w:val="984806" w:themeColor="accent6" w:themeShade="80"/>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sidR="00AA04B3" w:rsidRPr="00757484">
        <w:rPr>
          <w:rFonts w:ascii="Calibri" w:eastAsia="Calibri" w:hAnsi="Calibri" w:cs="Calibri"/>
          <w:b/>
          <w:color w:val="984806" w:themeColor="accent6" w:themeShade="80"/>
          <w:u w:val="single"/>
        </w:rPr>
        <w:t>got gain</w:t>
      </w:r>
      <w:r w:rsidR="004473DB">
        <w:rPr>
          <w:rFonts w:ascii="Calibri" w:eastAsia="Calibri" w:hAnsi="Calibri" w:cs="Calibri"/>
          <w:color w:val="984806" w:themeColor="accent6" w:themeShade="80"/>
        </w:rPr>
        <w:tab/>
      </w:r>
      <w:r w:rsidR="004473DB">
        <w:rPr>
          <w:rFonts w:ascii="Calibri" w:eastAsia="Calibri" w:hAnsi="Calibri" w:cs="Calibri"/>
          <w:color w:val="984806" w:themeColor="accent6" w:themeShade="80"/>
        </w:rPr>
        <w:tab/>
      </w:r>
      <w:r w:rsidR="00DD40B8">
        <w:rPr>
          <w:rFonts w:ascii="Calibri" w:eastAsia="Calibri" w:hAnsi="Calibri" w:cs="Calibri"/>
          <w:color w:val="984806" w:themeColor="accent6" w:themeShade="80"/>
        </w:rPr>
        <w:t xml:space="preserve">        </w:t>
      </w:r>
      <w:r w:rsidR="003B2084">
        <w:rPr>
          <w:rFonts w:ascii="Calibri" w:eastAsia="Calibri" w:hAnsi="Calibri" w:cs="Calibri"/>
          <w:color w:val="984806" w:themeColor="accent6" w:themeShade="80"/>
        </w:rPr>
        <w:t xml:space="preserve">  </w:t>
      </w:r>
      <w:proofErr w:type="gramStart"/>
      <w:r w:rsidR="003B2084">
        <w:rPr>
          <w:rFonts w:ascii="Calibri" w:eastAsia="Calibri" w:hAnsi="Calibri" w:cs="Calibri"/>
          <w:color w:val="984806" w:themeColor="accent6" w:themeShade="80"/>
        </w:rPr>
        <w:t xml:space="preserve">  </w:t>
      </w:r>
      <w:r w:rsidR="00DD40B8">
        <w:rPr>
          <w:rFonts w:ascii="Calibri" w:eastAsia="Calibri" w:hAnsi="Calibri" w:cs="Calibri"/>
          <w:color w:val="984806" w:themeColor="accent6" w:themeShade="80"/>
        </w:rPr>
        <w:t xml:space="preserve"> </w:t>
      </w:r>
      <w:r w:rsidR="004473DB" w:rsidRPr="002E38FB">
        <w:rPr>
          <w:b/>
          <w:color w:val="F79646" w:themeColor="accent6"/>
          <w:sz w:val="18"/>
          <w:szCs w:val="18"/>
        </w:rPr>
        <w:t>[</w:t>
      </w:r>
      <w:proofErr w:type="gramEnd"/>
      <w:r w:rsidR="004473DB">
        <w:rPr>
          <w:b/>
          <w:color w:val="F79646" w:themeColor="accent6"/>
          <w:sz w:val="18"/>
          <w:szCs w:val="18"/>
        </w:rPr>
        <w:t>1</w:t>
      </w:r>
      <w:r w:rsidR="004473DB" w:rsidRPr="004473DB">
        <w:rPr>
          <w:b/>
          <w:color w:val="F79646" w:themeColor="accent6"/>
          <w:sz w:val="18"/>
          <w:szCs w:val="18"/>
          <w:vertAlign w:val="superscript"/>
        </w:rPr>
        <w:t>st</w:t>
      </w:r>
      <w:r w:rsidR="004473DB">
        <w:rPr>
          <w:b/>
          <w:color w:val="F79646" w:themeColor="accent6"/>
          <w:sz w:val="18"/>
          <w:szCs w:val="18"/>
        </w:rPr>
        <w:t xml:space="preserve"> Statement—see Alma 11:20</w:t>
      </w:r>
      <w:r w:rsidR="004473DB" w:rsidRPr="002E38FB">
        <w:rPr>
          <w:b/>
          <w:color w:val="F79646" w:themeColor="accent6"/>
          <w:sz w:val="18"/>
          <w:szCs w:val="18"/>
        </w:rPr>
        <w:t>]</w:t>
      </w:r>
    </w:p>
    <w:p w14:paraId="4DE36177" w14:textId="77777777" w:rsidR="00AA04B3" w:rsidRDefault="00AA04B3" w:rsidP="00B54E6D">
      <w:pPr>
        <w:spacing w:after="0"/>
        <w:ind w:left="2880" w:firstLine="720"/>
        <w:rPr>
          <w:rFonts w:ascii="Calibri" w:eastAsia="Calibri" w:hAnsi="Calibri" w:cs="Calibri"/>
        </w:rPr>
      </w:pPr>
      <w:r>
        <w:rPr>
          <w:rFonts w:ascii="Calibri" w:eastAsia="Calibri" w:hAnsi="Calibri" w:cs="Calibri"/>
        </w:rPr>
        <w:t>according to</w:t>
      </w:r>
      <w:r w:rsidR="00B54E6D">
        <w:rPr>
          <w:rFonts w:ascii="Calibri" w:eastAsia="Calibri" w:hAnsi="Calibri" w:cs="Calibri"/>
        </w:rPr>
        <w:tab/>
      </w:r>
      <w:r>
        <w:rPr>
          <w:rFonts w:ascii="Calibri" w:eastAsia="Calibri" w:hAnsi="Calibri" w:cs="Calibri"/>
        </w:rPr>
        <w:t xml:space="preserve">their </w:t>
      </w:r>
      <w:r w:rsidR="00B54E6D">
        <w:rPr>
          <w:rFonts w:ascii="Calibri" w:eastAsia="Calibri" w:hAnsi="Calibri" w:cs="Calibri"/>
        </w:rPr>
        <w:tab/>
      </w:r>
      <w:r w:rsidRPr="00757484">
        <w:rPr>
          <w:rFonts w:ascii="Calibri" w:eastAsia="Calibri" w:hAnsi="Calibri" w:cs="Calibri"/>
          <w:color w:val="984806" w:themeColor="accent6" w:themeShade="80"/>
        </w:rPr>
        <w:t>employ</w:t>
      </w:r>
    </w:p>
    <w:p w14:paraId="271EFF67" w14:textId="77777777" w:rsidR="00B54E6D" w:rsidRDefault="00B54E6D" w:rsidP="00B54E6D">
      <w:pPr>
        <w:spacing w:after="0"/>
        <w:ind w:left="2880" w:firstLine="720"/>
        <w:rPr>
          <w:rFonts w:ascii="Calibri" w:eastAsia="Calibri" w:hAnsi="Calibri" w:cs="Calibri"/>
        </w:rPr>
      </w:pPr>
    </w:p>
    <w:p w14:paraId="6B38DED8" w14:textId="77777777" w:rsidR="00B54E6D" w:rsidRPr="00B54E6D" w:rsidRDefault="00B54E6D" w:rsidP="00B54E6D">
      <w:pPr>
        <w:spacing w:after="0"/>
        <w:ind w:left="0"/>
        <w:jc w:val="center"/>
        <w:rPr>
          <w:rFonts w:ascii="Calibri" w:eastAsia="Calibri" w:hAnsi="Calibri" w:cs="Calibri"/>
          <w:i/>
          <w:sz w:val="20"/>
          <w:szCs w:val="20"/>
        </w:rPr>
      </w:pPr>
      <w:r w:rsidRPr="00B54E6D">
        <w:rPr>
          <w:rFonts w:ascii="Calibri" w:eastAsia="Calibri" w:hAnsi="Calibri" w:cs="Calibri"/>
          <w:i/>
          <w:sz w:val="20"/>
          <w:szCs w:val="20"/>
        </w:rPr>
        <w:t xml:space="preserve">{continued in the </w:t>
      </w:r>
      <w:r w:rsidR="00757484">
        <w:rPr>
          <w:rFonts w:ascii="Calibri" w:eastAsia="Calibri" w:hAnsi="Calibri" w:cs="Calibri"/>
          <w:i/>
          <w:sz w:val="20"/>
          <w:szCs w:val="20"/>
        </w:rPr>
        <w:t xml:space="preserve">same </w:t>
      </w:r>
      <w:r w:rsidRPr="00B54E6D">
        <w:rPr>
          <w:rFonts w:ascii="Calibri" w:eastAsia="Calibri" w:hAnsi="Calibri" w:cs="Calibri"/>
          <w:i/>
          <w:sz w:val="20"/>
          <w:szCs w:val="20"/>
        </w:rPr>
        <w:t>Original 1830 Chapter VIII (Chapter 11)}</w:t>
      </w:r>
    </w:p>
    <w:p w14:paraId="7FC9E8CB" w14:textId="771E911E" w:rsidR="00AA04B3" w:rsidRDefault="00AA04B3" w:rsidP="00DF0FB5">
      <w:pPr>
        <w:ind w:left="0"/>
      </w:pPr>
    </w:p>
    <w:p w14:paraId="6FCFA7D2" w14:textId="77777777" w:rsidR="00837E09" w:rsidRPr="007C7447" w:rsidRDefault="00837E09" w:rsidP="00837E09">
      <w:pPr>
        <w:autoSpaceDE w:val="0"/>
        <w:autoSpaceDN w:val="0"/>
        <w:adjustRightInd w:val="0"/>
        <w:spacing w:after="0"/>
        <w:ind w:left="0"/>
        <w:rPr>
          <w:rFonts w:ascii="Calibri" w:eastAsia="Calibri" w:hAnsi="Calibri" w:cs="Calibri"/>
        </w:rPr>
      </w:pPr>
      <w:r w:rsidRPr="007C7447">
        <w:rPr>
          <w:rFonts w:ascii="Calibri" w:eastAsia="Calibri" w:hAnsi="Calibri" w:cs="Calibri"/>
        </w:rPr>
        <w:t>_______</w:t>
      </w:r>
    </w:p>
    <w:p w14:paraId="6AB21C83" w14:textId="0C661974" w:rsidR="00837E09" w:rsidRDefault="00837E09" w:rsidP="00837E09">
      <w:pPr>
        <w:ind w:left="0"/>
      </w:pPr>
      <w:r>
        <w:rPr>
          <w:rFonts w:ascii="Calibri" w:eastAsia="Calibri" w:hAnsi="Calibri" w:cs="Calibri"/>
          <w:sz w:val="18"/>
          <w:szCs w:val="18"/>
        </w:rPr>
        <w:t>[Heb. 13 – Metaphor – metonymic naming]</w:t>
      </w:r>
      <w:r>
        <w:rPr>
          <w:rFonts w:ascii="Calibri" w:eastAsia="Calibri" w:hAnsi="Calibri" w:cs="Calibri"/>
          <w:sz w:val="18"/>
          <w:szCs w:val="18"/>
        </w:rPr>
        <w:tab/>
      </w:r>
      <w:r>
        <w:rPr>
          <w:rFonts w:ascii="Calibri" w:eastAsia="Calibri" w:hAnsi="Calibri" w:cs="Calibri"/>
          <w:sz w:val="18"/>
          <w:szCs w:val="18"/>
        </w:rPr>
        <w:tab/>
      </w:r>
    </w:p>
    <w:p w14:paraId="767B35E6" w14:textId="3EE462BF" w:rsidR="00837E09" w:rsidRDefault="00837E09" w:rsidP="00DF0FB5">
      <w:pPr>
        <w:ind w:left="0"/>
      </w:pPr>
    </w:p>
    <w:p w14:paraId="5AAD17F2" w14:textId="77777777" w:rsidR="004A799C" w:rsidRDefault="004A799C" w:rsidP="00DF0FB5">
      <w:pPr>
        <w:ind w:left="0"/>
      </w:pPr>
    </w:p>
    <w:p w14:paraId="7FF4BC56" w14:textId="566F7828" w:rsidR="00E91B77" w:rsidRDefault="009C5B17" w:rsidP="00E91B77">
      <w:pPr>
        <w:spacing w:after="0"/>
        <w:ind w:left="0"/>
        <w:rPr>
          <w:i/>
          <w:sz w:val="20"/>
          <w:szCs w:val="20"/>
        </w:rPr>
      </w:pPr>
      <w:r w:rsidRPr="009C5B17">
        <w:rPr>
          <w:i/>
          <w:sz w:val="20"/>
          <w:szCs w:val="20"/>
        </w:rPr>
        <w:t>[Note:</w:t>
      </w:r>
      <w:r w:rsidR="0066424F">
        <w:rPr>
          <w:i/>
          <w:sz w:val="20"/>
          <w:szCs w:val="20"/>
        </w:rPr>
        <w:t xml:space="preserve"> </w:t>
      </w:r>
      <w:r w:rsidR="004473DB">
        <w:rPr>
          <w:i/>
          <w:sz w:val="20"/>
          <w:szCs w:val="20"/>
        </w:rPr>
        <w:t xml:space="preserve"> </w:t>
      </w:r>
      <w:r w:rsidR="00757484" w:rsidRPr="00757484">
        <w:rPr>
          <w:i/>
          <w:sz w:val="20"/>
          <w:szCs w:val="20"/>
        </w:rPr>
        <w:t xml:space="preserve">With respect to the name </w:t>
      </w:r>
      <w:r w:rsidR="00757484">
        <w:rPr>
          <w:i/>
          <w:sz w:val="20"/>
          <w:szCs w:val="20"/>
        </w:rPr>
        <w:t>“</w:t>
      </w:r>
      <w:proofErr w:type="spellStart"/>
      <w:r w:rsidR="00757484" w:rsidRPr="00757484">
        <w:rPr>
          <w:i/>
          <w:sz w:val="20"/>
          <w:szCs w:val="20"/>
        </w:rPr>
        <w:t>Zeezrom</w:t>
      </w:r>
      <w:proofErr w:type="spellEnd"/>
      <w:r w:rsidR="00757484" w:rsidRPr="00757484">
        <w:rPr>
          <w:i/>
          <w:sz w:val="20"/>
          <w:szCs w:val="20"/>
        </w:rPr>
        <w:t>,</w:t>
      </w:r>
      <w:r w:rsidR="00757484">
        <w:rPr>
          <w:i/>
          <w:sz w:val="20"/>
          <w:szCs w:val="20"/>
        </w:rPr>
        <w:t>”</w:t>
      </w:r>
      <w:r w:rsidR="00757484" w:rsidRPr="00757484">
        <w:rPr>
          <w:i/>
          <w:sz w:val="20"/>
          <w:szCs w:val="20"/>
        </w:rPr>
        <w:t xml:space="preserve"> Gordon Thomasson hypothesizes that in order to facilitate </w:t>
      </w:r>
    </w:p>
    <w:p w14:paraId="6AEA348A" w14:textId="77777777" w:rsidR="00757484" w:rsidRPr="00757484" w:rsidRDefault="00757484" w:rsidP="00E91B77">
      <w:pPr>
        <w:spacing w:after="0"/>
        <w:ind w:left="0"/>
        <w:rPr>
          <w:i/>
          <w:sz w:val="20"/>
          <w:szCs w:val="20"/>
        </w:rPr>
      </w:pPr>
      <w:r w:rsidRPr="00757484">
        <w:rPr>
          <w:i/>
          <w:sz w:val="20"/>
          <w:szCs w:val="20"/>
        </w:rPr>
        <w:t xml:space="preserve">editorial condensation of the Nephite records, Mormon used a process of </w:t>
      </w:r>
      <w:r w:rsidRPr="00757484">
        <w:rPr>
          <w:i/>
          <w:iCs/>
          <w:sz w:val="20"/>
          <w:szCs w:val="20"/>
        </w:rPr>
        <w:t>met</w:t>
      </w:r>
      <w:r w:rsidRPr="00A87D3F">
        <w:rPr>
          <w:b/>
          <w:i/>
          <w:iCs/>
          <w:sz w:val="20"/>
          <w:szCs w:val="20"/>
        </w:rPr>
        <w:t>o</w:t>
      </w:r>
      <w:r w:rsidRPr="00757484">
        <w:rPr>
          <w:i/>
          <w:iCs/>
          <w:sz w:val="20"/>
          <w:szCs w:val="20"/>
        </w:rPr>
        <w:t>nymic</w:t>
      </w:r>
      <w:r w:rsidRPr="00757484">
        <w:rPr>
          <w:i/>
          <w:sz w:val="20"/>
          <w:szCs w:val="20"/>
        </w:rPr>
        <w:t xml:space="preserve"> naming wherein he substituted a symbolically "loaded" name for the actual personal name of a given individual.  </w:t>
      </w:r>
    </w:p>
    <w:p w14:paraId="35EE715E" w14:textId="77777777" w:rsidR="00E91B77" w:rsidRDefault="00757484" w:rsidP="00E91B77">
      <w:pPr>
        <w:spacing w:after="0"/>
        <w:ind w:left="0"/>
        <w:rPr>
          <w:i/>
          <w:sz w:val="20"/>
          <w:szCs w:val="20"/>
        </w:rPr>
      </w:pPr>
      <w:r w:rsidRPr="00757484">
        <w:rPr>
          <w:i/>
          <w:iCs/>
          <w:sz w:val="20"/>
          <w:szCs w:val="20"/>
        </w:rPr>
        <w:tab/>
        <w:t>"Met</w:t>
      </w:r>
      <w:r w:rsidRPr="007B0648">
        <w:rPr>
          <w:b/>
          <w:i/>
          <w:iCs/>
          <w:sz w:val="20"/>
          <w:szCs w:val="20"/>
        </w:rPr>
        <w:t>o</w:t>
      </w:r>
      <w:r w:rsidRPr="00757484">
        <w:rPr>
          <w:i/>
          <w:iCs/>
          <w:sz w:val="20"/>
          <w:szCs w:val="20"/>
        </w:rPr>
        <w:t>nymy"</w:t>
      </w:r>
      <w:r w:rsidRPr="00757484">
        <w:rPr>
          <w:i/>
          <w:sz w:val="20"/>
          <w:szCs w:val="20"/>
        </w:rPr>
        <w:t xml:space="preserve"> or "</w:t>
      </w:r>
      <w:r w:rsidRPr="00757484">
        <w:rPr>
          <w:i/>
          <w:iCs/>
          <w:sz w:val="20"/>
          <w:szCs w:val="20"/>
        </w:rPr>
        <w:t>met</w:t>
      </w:r>
      <w:r w:rsidRPr="007B0648">
        <w:rPr>
          <w:b/>
          <w:i/>
          <w:iCs/>
          <w:sz w:val="20"/>
          <w:szCs w:val="20"/>
        </w:rPr>
        <w:t>o</w:t>
      </w:r>
      <w:r w:rsidRPr="00757484">
        <w:rPr>
          <w:i/>
          <w:iCs/>
          <w:sz w:val="20"/>
          <w:szCs w:val="20"/>
        </w:rPr>
        <w:t>nymic naming"</w:t>
      </w:r>
      <w:r w:rsidRPr="00757484">
        <w:rPr>
          <w:i/>
          <w:sz w:val="20"/>
          <w:szCs w:val="20"/>
        </w:rPr>
        <w:t xml:space="preserve"> involves "naming by association," a met</w:t>
      </w:r>
      <w:r w:rsidRPr="00A87D3F">
        <w:rPr>
          <w:b/>
          <w:i/>
          <w:sz w:val="20"/>
          <w:szCs w:val="20"/>
        </w:rPr>
        <w:t>a</w:t>
      </w:r>
      <w:r w:rsidRPr="00757484">
        <w:rPr>
          <w:i/>
          <w:sz w:val="20"/>
          <w:szCs w:val="20"/>
        </w:rPr>
        <w:t xml:space="preserve">phoric process in </w:t>
      </w:r>
    </w:p>
    <w:p w14:paraId="177FF7E5" w14:textId="77777777" w:rsidR="00E91B77" w:rsidRDefault="00757484" w:rsidP="00E91B77">
      <w:pPr>
        <w:spacing w:after="0"/>
        <w:ind w:left="0"/>
        <w:rPr>
          <w:i/>
          <w:sz w:val="20"/>
          <w:szCs w:val="20"/>
        </w:rPr>
      </w:pPr>
      <w:r w:rsidRPr="00757484">
        <w:rPr>
          <w:i/>
          <w:sz w:val="20"/>
          <w:szCs w:val="20"/>
        </w:rPr>
        <w:t xml:space="preserve">this case of linking a concept and a person together in such a way as to tell us more about the person by </w:t>
      </w:r>
    </w:p>
    <w:p w14:paraId="2355D061" w14:textId="77777777" w:rsidR="00757484" w:rsidRPr="00757484" w:rsidRDefault="00757484" w:rsidP="00E91B77">
      <w:pPr>
        <w:spacing w:after="0"/>
        <w:ind w:left="0"/>
        <w:rPr>
          <w:i/>
          <w:sz w:val="20"/>
          <w:szCs w:val="20"/>
        </w:rPr>
      </w:pPr>
      <w:r w:rsidRPr="00757484">
        <w:rPr>
          <w:i/>
          <w:sz w:val="20"/>
          <w:szCs w:val="20"/>
        </w:rPr>
        <w:t xml:space="preserve">means of what we already know about the former. </w:t>
      </w:r>
    </w:p>
    <w:p w14:paraId="2E27D7F4" w14:textId="77777777" w:rsidR="00E91B77" w:rsidRDefault="00757484" w:rsidP="00C26ACA">
      <w:pPr>
        <w:spacing w:after="0"/>
        <w:ind w:left="0"/>
        <w:rPr>
          <w:i/>
          <w:sz w:val="20"/>
          <w:szCs w:val="20"/>
        </w:rPr>
      </w:pPr>
      <w:r w:rsidRPr="00757484">
        <w:rPr>
          <w:i/>
          <w:sz w:val="20"/>
          <w:szCs w:val="20"/>
        </w:rPr>
        <w:tab/>
        <w:t>It is intriguing that almost immediately after "</w:t>
      </w:r>
      <w:proofErr w:type="spellStart"/>
      <w:r w:rsidRPr="00757484">
        <w:rPr>
          <w:i/>
          <w:sz w:val="20"/>
          <w:szCs w:val="20"/>
        </w:rPr>
        <w:t>Zeezrom</w:t>
      </w:r>
      <w:proofErr w:type="spellEnd"/>
      <w:r w:rsidRPr="00757484">
        <w:rPr>
          <w:i/>
          <w:sz w:val="20"/>
          <w:szCs w:val="20"/>
        </w:rPr>
        <w:t xml:space="preserve">" enters into the Nephite record, we find </w:t>
      </w:r>
    </w:p>
    <w:p w14:paraId="499486C1" w14:textId="77777777" w:rsidR="00E91B77" w:rsidRDefault="00757484" w:rsidP="00C26ACA">
      <w:pPr>
        <w:spacing w:after="0"/>
        <w:ind w:left="0"/>
        <w:rPr>
          <w:i/>
          <w:sz w:val="20"/>
          <w:szCs w:val="20"/>
        </w:rPr>
      </w:pPr>
      <w:r w:rsidRPr="00757484">
        <w:rPr>
          <w:i/>
          <w:sz w:val="20"/>
          <w:szCs w:val="20"/>
        </w:rPr>
        <w:t xml:space="preserve">a seeming digression from the topic of the text in a complex discussion of Nephite weights and units of </w:t>
      </w:r>
    </w:p>
    <w:p w14:paraId="62026F28" w14:textId="77777777" w:rsidR="00E91B77" w:rsidRDefault="00757484" w:rsidP="00C26ACA">
      <w:pPr>
        <w:spacing w:after="0"/>
        <w:ind w:left="0"/>
        <w:rPr>
          <w:i/>
          <w:sz w:val="20"/>
          <w:szCs w:val="20"/>
        </w:rPr>
      </w:pPr>
      <w:r w:rsidRPr="00757484">
        <w:rPr>
          <w:i/>
          <w:sz w:val="20"/>
          <w:szCs w:val="20"/>
        </w:rPr>
        <w:t>measure and equivalents.  Conspicuous among the names of the units of value given is that of an "</w:t>
      </w:r>
      <w:proofErr w:type="spellStart"/>
      <w:r w:rsidRPr="00757484">
        <w:rPr>
          <w:i/>
          <w:iCs/>
          <w:sz w:val="20"/>
          <w:szCs w:val="20"/>
        </w:rPr>
        <w:t>ezrom</w:t>
      </w:r>
      <w:proofErr w:type="spellEnd"/>
      <w:r w:rsidRPr="00757484">
        <w:rPr>
          <w:i/>
          <w:iCs/>
          <w:sz w:val="20"/>
          <w:szCs w:val="20"/>
        </w:rPr>
        <w:t>"</w:t>
      </w:r>
      <w:r w:rsidRPr="00757484">
        <w:rPr>
          <w:i/>
          <w:sz w:val="20"/>
          <w:szCs w:val="20"/>
        </w:rPr>
        <w:t xml:space="preserve"> </w:t>
      </w:r>
    </w:p>
    <w:p w14:paraId="126F3198" w14:textId="77777777" w:rsidR="00E91B77" w:rsidRDefault="00757484" w:rsidP="00C26ACA">
      <w:pPr>
        <w:spacing w:after="0"/>
        <w:ind w:left="0"/>
        <w:rPr>
          <w:i/>
          <w:sz w:val="20"/>
          <w:szCs w:val="20"/>
        </w:rPr>
      </w:pPr>
      <w:r w:rsidRPr="00757484">
        <w:rPr>
          <w:i/>
          <w:sz w:val="20"/>
          <w:szCs w:val="20"/>
        </w:rPr>
        <w:t>(Alma 11:6, 12).  It is a quantity of silver.  Then immediately after the discussion of money we find the topic returning to the man who was called "</w:t>
      </w:r>
      <w:proofErr w:type="spellStart"/>
      <w:r w:rsidRPr="00757484">
        <w:rPr>
          <w:i/>
          <w:sz w:val="20"/>
          <w:szCs w:val="20"/>
        </w:rPr>
        <w:t>Zeezrom</w:t>
      </w:r>
      <w:proofErr w:type="spellEnd"/>
      <w:r w:rsidRPr="00757484">
        <w:rPr>
          <w:i/>
          <w:sz w:val="20"/>
          <w:szCs w:val="20"/>
        </w:rPr>
        <w:t xml:space="preserve">."  This name appears to be a compound of the word "Ze," </w:t>
      </w:r>
    </w:p>
    <w:p w14:paraId="4ECE4273" w14:textId="77777777" w:rsidR="00E91B77" w:rsidRDefault="00757484" w:rsidP="00C26ACA">
      <w:pPr>
        <w:spacing w:after="0"/>
        <w:ind w:left="0"/>
        <w:rPr>
          <w:i/>
          <w:sz w:val="20"/>
          <w:szCs w:val="20"/>
        </w:rPr>
      </w:pPr>
      <w:r w:rsidRPr="00757484">
        <w:rPr>
          <w:i/>
          <w:sz w:val="20"/>
          <w:szCs w:val="20"/>
        </w:rPr>
        <w:t>which we can translate "This is an" as a prefix, and the word "</w:t>
      </w:r>
      <w:proofErr w:type="spellStart"/>
      <w:r w:rsidRPr="00757484">
        <w:rPr>
          <w:i/>
          <w:iCs/>
          <w:sz w:val="20"/>
          <w:szCs w:val="20"/>
        </w:rPr>
        <w:t>ezrom</w:t>
      </w:r>
      <w:proofErr w:type="spellEnd"/>
      <w:r w:rsidRPr="00757484">
        <w:rPr>
          <w:i/>
          <w:sz w:val="20"/>
          <w:szCs w:val="20"/>
        </w:rPr>
        <w:t xml:space="preserve">."  </w:t>
      </w:r>
      <w:proofErr w:type="spellStart"/>
      <w:r w:rsidRPr="00757484">
        <w:rPr>
          <w:i/>
          <w:sz w:val="20"/>
          <w:szCs w:val="20"/>
        </w:rPr>
        <w:t>Zeezrom</w:t>
      </w:r>
      <w:proofErr w:type="spellEnd"/>
      <w:r w:rsidRPr="00757484">
        <w:rPr>
          <w:i/>
          <w:sz w:val="20"/>
          <w:szCs w:val="20"/>
        </w:rPr>
        <w:t xml:space="preserve"> proceeds to offer 10.5 "</w:t>
      </w:r>
      <w:proofErr w:type="spellStart"/>
      <w:r w:rsidRPr="00757484">
        <w:rPr>
          <w:i/>
          <w:iCs/>
          <w:sz w:val="20"/>
          <w:szCs w:val="20"/>
        </w:rPr>
        <w:t>ezrom</w:t>
      </w:r>
      <w:proofErr w:type="spellEnd"/>
      <w:r w:rsidRPr="00757484">
        <w:rPr>
          <w:i/>
          <w:iCs/>
          <w:sz w:val="20"/>
          <w:szCs w:val="20"/>
        </w:rPr>
        <w:t>"</w:t>
      </w:r>
      <w:r w:rsidRPr="00757484">
        <w:rPr>
          <w:i/>
          <w:sz w:val="20"/>
          <w:szCs w:val="20"/>
        </w:rPr>
        <w:t xml:space="preserve"> </w:t>
      </w:r>
    </w:p>
    <w:p w14:paraId="59D81263" w14:textId="77777777" w:rsidR="00E91B77" w:rsidRDefault="00757484" w:rsidP="00C26ACA">
      <w:pPr>
        <w:spacing w:after="0"/>
        <w:ind w:left="0"/>
        <w:rPr>
          <w:i/>
          <w:sz w:val="20"/>
          <w:szCs w:val="20"/>
        </w:rPr>
      </w:pPr>
      <w:r w:rsidRPr="00757484">
        <w:rPr>
          <w:i/>
          <w:sz w:val="20"/>
          <w:szCs w:val="20"/>
        </w:rPr>
        <w:t xml:space="preserve">of silver to Alma and Amulek if they would deny their testimonies.  Because </w:t>
      </w:r>
      <w:proofErr w:type="spellStart"/>
      <w:r w:rsidRPr="00757484">
        <w:rPr>
          <w:i/>
          <w:sz w:val="20"/>
          <w:szCs w:val="20"/>
        </w:rPr>
        <w:t>Zeezrom</w:t>
      </w:r>
      <w:proofErr w:type="spellEnd"/>
      <w:r w:rsidRPr="00757484">
        <w:rPr>
          <w:i/>
          <w:sz w:val="20"/>
          <w:szCs w:val="20"/>
        </w:rPr>
        <w:t xml:space="preserve"> was a lawyer of dubious repute, one who today might be called a "bag-man" or a "fixer," that is, one who offers bribes of money, </w:t>
      </w:r>
    </w:p>
    <w:p w14:paraId="51464D49" w14:textId="77777777" w:rsidR="00E91B77" w:rsidRDefault="00757484" w:rsidP="00C26ACA">
      <w:pPr>
        <w:spacing w:after="0"/>
        <w:ind w:left="0"/>
        <w:rPr>
          <w:i/>
          <w:sz w:val="20"/>
          <w:szCs w:val="20"/>
        </w:rPr>
      </w:pPr>
      <w:r w:rsidRPr="00757484">
        <w:rPr>
          <w:i/>
          <w:sz w:val="20"/>
          <w:szCs w:val="20"/>
        </w:rPr>
        <w:t xml:space="preserve">apparently Mormon gave him the name </w:t>
      </w:r>
      <w:proofErr w:type="spellStart"/>
      <w:r w:rsidRPr="00757484">
        <w:rPr>
          <w:i/>
          <w:sz w:val="20"/>
          <w:szCs w:val="20"/>
        </w:rPr>
        <w:t>Zeezrom</w:t>
      </w:r>
      <w:proofErr w:type="spellEnd"/>
      <w:r w:rsidRPr="00757484">
        <w:rPr>
          <w:i/>
          <w:sz w:val="20"/>
          <w:szCs w:val="20"/>
        </w:rPr>
        <w:t xml:space="preserve"> after-the-fact (or metonymically) in order to fit his lifestyle.  Besides linking him with his actions, the name links him into a typological complex with those who would sell </w:t>
      </w:r>
    </w:p>
    <w:p w14:paraId="110FC3E3" w14:textId="74A39E4C" w:rsidR="00C26ACA" w:rsidRDefault="00757484" w:rsidP="00C26ACA">
      <w:pPr>
        <w:spacing w:after="0"/>
        <w:ind w:left="0"/>
        <w:rPr>
          <w:i/>
          <w:sz w:val="20"/>
          <w:szCs w:val="20"/>
        </w:rPr>
      </w:pPr>
      <w:r w:rsidRPr="00757484">
        <w:rPr>
          <w:i/>
          <w:sz w:val="20"/>
          <w:szCs w:val="20"/>
        </w:rPr>
        <w:t xml:space="preserve">their signs and tokens for money.  It should be noted that Judas betrayed or sold Christ for thirty pieces of silver.   </w:t>
      </w:r>
      <w:r w:rsidR="0066424F">
        <w:rPr>
          <w:i/>
          <w:sz w:val="20"/>
          <w:szCs w:val="20"/>
        </w:rPr>
        <w:t>(</w:t>
      </w:r>
      <w:r w:rsidRPr="00757484">
        <w:rPr>
          <w:i/>
          <w:sz w:val="20"/>
          <w:szCs w:val="20"/>
        </w:rPr>
        <w:t xml:space="preserve">Gordon C. Thomasson, "What's in a Name? Book of Mormon Language, Names, and [Metonymic] Naming," </w:t>
      </w:r>
    </w:p>
    <w:p w14:paraId="24DA9131" w14:textId="11741E39" w:rsidR="00757484" w:rsidRPr="00757484" w:rsidRDefault="00757484" w:rsidP="00C26ACA">
      <w:pPr>
        <w:spacing w:after="0"/>
        <w:ind w:left="0"/>
        <w:rPr>
          <w:i/>
          <w:sz w:val="20"/>
          <w:szCs w:val="20"/>
        </w:rPr>
      </w:pPr>
      <w:r w:rsidRPr="00757484">
        <w:rPr>
          <w:i/>
          <w:sz w:val="20"/>
          <w:szCs w:val="20"/>
        </w:rPr>
        <w:t xml:space="preserve">in </w:t>
      </w:r>
      <w:r w:rsidRPr="00757484">
        <w:rPr>
          <w:i/>
          <w:sz w:val="20"/>
          <w:szCs w:val="20"/>
          <w:u w:val="single"/>
        </w:rPr>
        <w:t>Journal of Book of Mormon Studies</w:t>
      </w:r>
      <w:r w:rsidRPr="00757484">
        <w:rPr>
          <w:i/>
          <w:sz w:val="20"/>
          <w:szCs w:val="20"/>
        </w:rPr>
        <w:t>, Volume 3, Number 1 (Spring 1994), p. 8, 10, 15-16</w:t>
      </w:r>
      <w:r w:rsidR="00617AF8">
        <w:rPr>
          <w:i/>
          <w:sz w:val="20"/>
          <w:szCs w:val="20"/>
        </w:rPr>
        <w:t>.</w:t>
      </w:r>
      <w:r w:rsidR="0066424F">
        <w:rPr>
          <w:i/>
          <w:sz w:val="20"/>
          <w:szCs w:val="20"/>
        </w:rPr>
        <w:t>)</w:t>
      </w:r>
      <w:r w:rsidRPr="00757484">
        <w:rPr>
          <w:i/>
          <w:sz w:val="20"/>
          <w:szCs w:val="20"/>
        </w:rPr>
        <w:t>]</w:t>
      </w:r>
    </w:p>
    <w:p w14:paraId="7000C157" w14:textId="77777777" w:rsidR="007C7447" w:rsidRDefault="007C7447" w:rsidP="009C5B17">
      <w:pPr>
        <w:ind w:left="0"/>
        <w:rPr>
          <w:i/>
          <w:sz w:val="20"/>
          <w:szCs w:val="20"/>
        </w:rPr>
      </w:pPr>
    </w:p>
    <w:p w14:paraId="68061DD0" w14:textId="77777777" w:rsidR="007C7447" w:rsidRDefault="007C7447" w:rsidP="009C5B17">
      <w:pPr>
        <w:ind w:left="0"/>
        <w:rPr>
          <w:i/>
          <w:sz w:val="20"/>
          <w:szCs w:val="20"/>
        </w:rPr>
      </w:pPr>
    </w:p>
    <w:p w14:paraId="27EA2971" w14:textId="77777777" w:rsidR="00CC3C88" w:rsidRDefault="00CC3C88" w:rsidP="00CC3C88">
      <w:pPr>
        <w:spacing w:after="0"/>
        <w:ind w:left="0"/>
        <w:jc w:val="right"/>
        <w:rPr>
          <w:rFonts w:ascii="Calibri" w:eastAsia="Calibri" w:hAnsi="Calibri" w:cs="Calibri"/>
        </w:rPr>
      </w:pPr>
      <w:r w:rsidRPr="00DE2D0D">
        <w:rPr>
          <w:i/>
        </w:rPr>
        <w:lastRenderedPageBreak/>
        <w:t>[Alma</w:t>
      </w:r>
      <w:r>
        <w:rPr>
          <w:i/>
        </w:rPr>
        <w:t xml:space="preserve"> 10</w:t>
      </w:r>
      <w:r w:rsidRPr="00DE2D0D">
        <w:rPr>
          <w:i/>
        </w:rPr>
        <w:t>]</w:t>
      </w:r>
      <w:r w:rsidRPr="00E574E9">
        <w:rPr>
          <w:rFonts w:ascii="Calibri" w:eastAsia="Calibri" w:hAnsi="Calibri" w:cs="Calibri"/>
        </w:rPr>
        <w:t xml:space="preserve"> </w:t>
      </w:r>
    </w:p>
    <w:p w14:paraId="58CB8561" w14:textId="77777777" w:rsidR="00CC3C88" w:rsidRDefault="00CC3C88" w:rsidP="007C7447">
      <w:pPr>
        <w:autoSpaceDE w:val="0"/>
        <w:autoSpaceDN w:val="0"/>
        <w:adjustRightInd w:val="0"/>
        <w:spacing w:after="0"/>
        <w:ind w:left="0"/>
        <w:rPr>
          <w:rFonts w:ascii="Calibri" w:eastAsia="Calibri" w:hAnsi="Calibri" w:cs="Calibri"/>
          <w:sz w:val="18"/>
          <w:szCs w:val="18"/>
        </w:rPr>
      </w:pPr>
    </w:p>
    <w:p w14:paraId="1D4CA242" w14:textId="5ED39C6A" w:rsidR="00182325" w:rsidRDefault="00182325" w:rsidP="00CC3C88">
      <w:pPr>
        <w:spacing w:after="0" w:line="259" w:lineRule="auto"/>
        <w:ind w:left="0"/>
        <w:rPr>
          <w:rFonts w:ascii="Calibri" w:eastAsia="Calibri" w:hAnsi="Calibri" w:cs="Times New Roman"/>
          <w:i/>
          <w:iCs/>
          <w:sz w:val="20"/>
          <w:szCs w:val="20"/>
        </w:rPr>
      </w:pPr>
      <w:r>
        <w:rPr>
          <w:rFonts w:ascii="Calibri" w:eastAsia="Calibri" w:hAnsi="Calibri" w:cs="Times New Roman"/>
          <w:i/>
          <w:sz w:val="20"/>
          <w:szCs w:val="20"/>
        </w:rPr>
        <w:t xml:space="preserve">[Note:  According to Royal Skousen, although the Original Manuscript for </w:t>
      </w:r>
      <w:r w:rsidRPr="00182325">
        <w:rPr>
          <w:rFonts w:ascii="Calibri" w:eastAsia="Calibri" w:hAnsi="Calibri" w:cs="Times New Roman"/>
          <w:b/>
          <w:bCs/>
          <w:i/>
          <w:sz w:val="20"/>
          <w:szCs w:val="20"/>
        </w:rPr>
        <w:t>Alma 10:2</w:t>
      </w:r>
      <w:r>
        <w:rPr>
          <w:rFonts w:ascii="Calibri" w:eastAsia="Calibri" w:hAnsi="Calibri" w:cs="Times New Roman"/>
          <w:i/>
          <w:sz w:val="20"/>
          <w:szCs w:val="20"/>
        </w:rPr>
        <w:t xml:space="preserve"> is not extant, the scribe #2 of the Printers Manuscript wrote the name as </w:t>
      </w:r>
      <w:proofErr w:type="spellStart"/>
      <w:r w:rsidRPr="00182325">
        <w:rPr>
          <w:rFonts w:ascii="Calibri" w:eastAsia="Calibri" w:hAnsi="Calibri" w:cs="Times New Roman"/>
          <w:b/>
          <w:bCs/>
          <w:i/>
          <w:sz w:val="20"/>
          <w:szCs w:val="20"/>
        </w:rPr>
        <w:t>Gidanah</w:t>
      </w:r>
      <w:proofErr w:type="spellEnd"/>
      <w:r>
        <w:rPr>
          <w:rFonts w:ascii="Calibri" w:eastAsia="Calibri" w:hAnsi="Calibri" w:cs="Times New Roman"/>
          <w:i/>
          <w:sz w:val="20"/>
          <w:szCs w:val="20"/>
        </w:rPr>
        <w:t xml:space="preserve">.  This name </w:t>
      </w:r>
      <w:proofErr w:type="spellStart"/>
      <w:r>
        <w:rPr>
          <w:rFonts w:ascii="Calibri" w:eastAsia="Calibri" w:hAnsi="Calibri" w:cs="Times New Roman"/>
          <w:i/>
          <w:sz w:val="20"/>
          <w:szCs w:val="20"/>
        </w:rPr>
        <w:t>Gidanah</w:t>
      </w:r>
      <w:proofErr w:type="spellEnd"/>
      <w:r>
        <w:rPr>
          <w:rFonts w:ascii="Calibri" w:eastAsia="Calibri" w:hAnsi="Calibri" w:cs="Times New Roman"/>
          <w:i/>
          <w:sz w:val="20"/>
          <w:szCs w:val="20"/>
        </w:rPr>
        <w:t xml:space="preserve"> occurs only once in the text, here in Alma 10:2.  Inexplicably, the 1830 typesetter changed the spelling from </w:t>
      </w:r>
      <w:proofErr w:type="spellStart"/>
      <w:r>
        <w:rPr>
          <w:rFonts w:ascii="Calibri" w:eastAsia="Calibri" w:hAnsi="Calibri" w:cs="Times New Roman"/>
          <w:i/>
          <w:sz w:val="20"/>
          <w:szCs w:val="20"/>
        </w:rPr>
        <w:t>Gidanah</w:t>
      </w:r>
      <w:proofErr w:type="spellEnd"/>
      <w:r>
        <w:rPr>
          <w:rFonts w:ascii="Calibri" w:eastAsia="Calibri" w:hAnsi="Calibri" w:cs="Times New Roman"/>
          <w:i/>
          <w:sz w:val="20"/>
          <w:szCs w:val="20"/>
        </w:rPr>
        <w:t xml:space="preserve"> to </w:t>
      </w:r>
      <w:proofErr w:type="spellStart"/>
      <w:r w:rsidRPr="00182325">
        <w:rPr>
          <w:rFonts w:ascii="Calibri" w:eastAsia="Calibri" w:hAnsi="Calibri" w:cs="Times New Roman"/>
          <w:b/>
          <w:bCs/>
          <w:i/>
          <w:sz w:val="20"/>
          <w:szCs w:val="20"/>
        </w:rPr>
        <w:t>Giddonah</w:t>
      </w:r>
      <w:proofErr w:type="spellEnd"/>
      <w:r>
        <w:rPr>
          <w:rFonts w:ascii="Calibri" w:eastAsia="Calibri" w:hAnsi="Calibri" w:cs="Times New Roman"/>
          <w:i/>
          <w:sz w:val="20"/>
          <w:szCs w:val="20"/>
        </w:rPr>
        <w:t>, a name which actually occurs elsewhere in the text (but only once), in Alma 30:23</w:t>
      </w:r>
      <w:proofErr w:type="gramStart"/>
      <w:r>
        <w:rPr>
          <w:rFonts w:ascii="Calibri" w:eastAsia="Calibri" w:hAnsi="Calibri" w:cs="Times New Roman"/>
          <w:i/>
          <w:sz w:val="20"/>
          <w:szCs w:val="20"/>
        </w:rPr>
        <w:t xml:space="preserve">.  </w:t>
      </w:r>
      <w:bookmarkStart w:id="252" w:name="_Hlk50827679"/>
      <w:r w:rsidRPr="00182325">
        <w:rPr>
          <w:rFonts w:ascii="Calibri" w:eastAsia="Calibri" w:hAnsi="Calibri" w:cs="Times New Roman"/>
          <w:i/>
          <w:iCs/>
          <w:sz w:val="20"/>
          <w:szCs w:val="20"/>
        </w:rPr>
        <w:t>(</w:t>
      </w:r>
      <w:proofErr w:type="gramEnd"/>
      <w:r w:rsidRPr="00182325">
        <w:rPr>
          <w:rFonts w:ascii="Calibri" w:eastAsia="Calibri" w:hAnsi="Calibri" w:cs="Times New Roman"/>
          <w:i/>
          <w:iCs/>
          <w:sz w:val="20"/>
          <w:szCs w:val="20"/>
        </w:rPr>
        <w:t xml:space="preserve">Royal Skousen, </w:t>
      </w:r>
      <w:r w:rsidRPr="00182325">
        <w:rPr>
          <w:rFonts w:ascii="Calibri" w:eastAsia="Calibri" w:hAnsi="Calibri" w:cs="Times New Roman"/>
          <w:i/>
          <w:iCs/>
          <w:sz w:val="20"/>
          <w:szCs w:val="20"/>
          <w:u w:val="single"/>
        </w:rPr>
        <w:t>The History of the Text of the Book of Mormon. Part Six: Spelling in the Manuscripts and Editions.</w:t>
      </w:r>
      <w:r w:rsidRPr="00182325">
        <w:rPr>
          <w:rFonts w:ascii="Calibri" w:eastAsia="Calibri" w:hAnsi="Calibri" w:cs="Times New Roman"/>
          <w:i/>
          <w:iCs/>
          <w:sz w:val="20"/>
          <w:szCs w:val="20"/>
        </w:rPr>
        <w:t xml:space="preserve"> FARMS and BYU Studies, 2020, p. </w:t>
      </w:r>
      <w:r>
        <w:rPr>
          <w:rFonts w:ascii="Calibri" w:eastAsia="Calibri" w:hAnsi="Calibri" w:cs="Times New Roman"/>
          <w:i/>
          <w:iCs/>
          <w:sz w:val="20"/>
          <w:szCs w:val="20"/>
        </w:rPr>
        <w:t>146-147.</w:t>
      </w:r>
      <w:r w:rsidRPr="00182325">
        <w:rPr>
          <w:rFonts w:ascii="Calibri" w:eastAsia="Calibri" w:hAnsi="Calibri" w:cs="Times New Roman"/>
          <w:i/>
          <w:iCs/>
          <w:sz w:val="20"/>
          <w:szCs w:val="20"/>
        </w:rPr>
        <w:t>)]</w:t>
      </w:r>
      <w:bookmarkEnd w:id="252"/>
    </w:p>
    <w:p w14:paraId="77248172" w14:textId="77777777" w:rsidR="00182325" w:rsidRDefault="00182325" w:rsidP="00CC3C88">
      <w:pPr>
        <w:spacing w:after="0" w:line="259" w:lineRule="auto"/>
        <w:ind w:left="0"/>
        <w:rPr>
          <w:rFonts w:ascii="Calibri" w:eastAsia="Calibri" w:hAnsi="Calibri" w:cs="Times New Roman"/>
          <w:i/>
          <w:sz w:val="20"/>
          <w:szCs w:val="20"/>
        </w:rPr>
      </w:pPr>
    </w:p>
    <w:p w14:paraId="415F79BB" w14:textId="77777777" w:rsidR="00182325" w:rsidRDefault="00182325" w:rsidP="00CC3C88">
      <w:pPr>
        <w:spacing w:after="0" w:line="259" w:lineRule="auto"/>
        <w:ind w:left="0"/>
        <w:rPr>
          <w:rFonts w:ascii="Calibri" w:eastAsia="Calibri" w:hAnsi="Calibri" w:cs="Times New Roman"/>
          <w:i/>
          <w:sz w:val="20"/>
          <w:szCs w:val="20"/>
        </w:rPr>
      </w:pPr>
    </w:p>
    <w:p w14:paraId="34FD1107" w14:textId="1FF97DE5" w:rsidR="00CC3C88" w:rsidRPr="0066424F" w:rsidRDefault="00CC3C88" w:rsidP="00CC3C88">
      <w:pPr>
        <w:spacing w:after="0" w:line="259" w:lineRule="auto"/>
        <w:ind w:left="0"/>
        <w:rPr>
          <w:rFonts w:ascii="Calibri" w:eastAsia="Calibri" w:hAnsi="Calibri" w:cs="Times New Roman"/>
          <w:i/>
          <w:sz w:val="20"/>
          <w:szCs w:val="20"/>
        </w:rPr>
      </w:pPr>
      <w:r w:rsidRPr="0066424F">
        <w:rPr>
          <w:rFonts w:ascii="Calibri" w:eastAsia="Calibri" w:hAnsi="Calibri" w:cs="Times New Roman"/>
          <w:i/>
          <w:sz w:val="20"/>
          <w:szCs w:val="20"/>
        </w:rPr>
        <w:t xml:space="preserve">[Note:  What follows below is an adaptation I have made for the chiastic structure of </w:t>
      </w:r>
      <w:r w:rsidRPr="004A799C">
        <w:rPr>
          <w:rFonts w:ascii="Calibri" w:eastAsia="Calibri" w:hAnsi="Calibri" w:cs="Times New Roman"/>
          <w:b/>
          <w:bCs/>
          <w:i/>
          <w:sz w:val="20"/>
          <w:szCs w:val="20"/>
        </w:rPr>
        <w:t>Alma 10:7-11</w:t>
      </w:r>
      <w:r w:rsidRPr="0066424F">
        <w:rPr>
          <w:rFonts w:ascii="Calibri" w:eastAsia="Calibri" w:hAnsi="Calibri" w:cs="Times New Roman"/>
          <w:i/>
          <w:sz w:val="20"/>
          <w:szCs w:val="20"/>
        </w:rPr>
        <w:t xml:space="preserve">.  </w:t>
      </w:r>
    </w:p>
    <w:p w14:paraId="6B830C7C" w14:textId="6C7893BC" w:rsidR="00CC3C88" w:rsidRPr="0066424F" w:rsidRDefault="00CC3C88" w:rsidP="00CC3C88">
      <w:pPr>
        <w:spacing w:after="0" w:line="259" w:lineRule="auto"/>
        <w:ind w:left="0"/>
        <w:rPr>
          <w:rFonts w:ascii="Calibri" w:eastAsia="Calibri" w:hAnsi="Calibri" w:cs="Times New Roman"/>
          <w:i/>
          <w:sz w:val="20"/>
          <w:szCs w:val="20"/>
        </w:rPr>
      </w:pPr>
      <w:r w:rsidRPr="0066424F">
        <w:rPr>
          <w:rFonts w:ascii="Calibri" w:eastAsia="Calibri" w:hAnsi="Calibri" w:cs="Times New Roman"/>
          <w:i/>
          <w:sz w:val="20"/>
          <w:szCs w:val="20"/>
        </w:rPr>
        <w:t xml:space="preserve">A </w:t>
      </w:r>
      <w:r w:rsidRPr="0066424F">
        <w:rPr>
          <w:rFonts w:ascii="Calibri" w:eastAsia="Calibri" w:hAnsi="Calibri" w:cs="Times New Roman"/>
          <w:b/>
          <w:i/>
          <w:color w:val="F79646" w:themeColor="accent6"/>
          <w:sz w:val="20"/>
          <w:szCs w:val="20"/>
        </w:rPr>
        <w:t>chiastic parallelism</w:t>
      </w:r>
      <w:r w:rsidRPr="0066424F">
        <w:rPr>
          <w:rFonts w:ascii="Calibri" w:eastAsia="Calibri" w:hAnsi="Calibri" w:cs="Times New Roman"/>
          <w:i/>
          <w:color w:val="F79646" w:themeColor="accent6"/>
          <w:sz w:val="20"/>
          <w:szCs w:val="20"/>
        </w:rPr>
        <w:t xml:space="preserve"> </w:t>
      </w:r>
      <w:r w:rsidRPr="0066424F">
        <w:rPr>
          <w:rFonts w:ascii="Calibri" w:eastAsia="Calibri" w:hAnsi="Calibri" w:cs="Times New Roman"/>
          <w:i/>
          <w:sz w:val="20"/>
          <w:szCs w:val="20"/>
        </w:rPr>
        <w:t>for these verses was proposed by Gregory G. Wright in a 1979 unpublished manuscript, p. 42.  Another chiastic model was proposed by Donald Parry (2007:250)</w:t>
      </w:r>
      <w:r w:rsidR="004A799C">
        <w:rPr>
          <w:rFonts w:ascii="Calibri" w:eastAsia="Calibri" w:hAnsi="Calibri" w:cs="Times New Roman"/>
          <w:i/>
          <w:sz w:val="20"/>
          <w:szCs w:val="20"/>
        </w:rPr>
        <w:t>.</w:t>
      </w:r>
      <w:r w:rsidR="0066424F" w:rsidRPr="0066424F">
        <w:rPr>
          <w:rFonts w:ascii="Calibri" w:eastAsia="Calibri" w:hAnsi="Calibri" w:cs="Times New Roman"/>
          <w:i/>
          <w:sz w:val="20"/>
          <w:szCs w:val="20"/>
        </w:rPr>
        <w:t>]</w:t>
      </w:r>
      <w:r w:rsidRPr="0066424F">
        <w:rPr>
          <w:rFonts w:ascii="Calibri" w:eastAsia="Calibri" w:hAnsi="Calibri" w:cs="Times New Roman"/>
          <w:i/>
          <w:sz w:val="20"/>
          <w:szCs w:val="20"/>
        </w:rPr>
        <w:t xml:space="preserve"> </w:t>
      </w:r>
    </w:p>
    <w:p w14:paraId="1D82F42C" w14:textId="273FE0F6" w:rsidR="00CC3C88" w:rsidRPr="00CC3C88" w:rsidRDefault="00C22B4F" w:rsidP="00CC3C88">
      <w:pPr>
        <w:spacing w:after="160" w:line="259" w:lineRule="auto"/>
        <w:ind w:left="0"/>
        <w:rPr>
          <w:rFonts w:ascii="Calibri" w:eastAsia="Calibri" w:hAnsi="Calibri" w:cs="Times New Roman"/>
        </w:rPr>
      </w:pPr>
      <w:r>
        <w:rPr>
          <w:rFonts w:ascii="Calibri" w:eastAsia="Calibri" w:hAnsi="Calibri" w:cs="Times New Roman"/>
        </w:rPr>
        <w:t xml:space="preserve"> </w:t>
      </w:r>
    </w:p>
    <w:p w14:paraId="43DE1107" w14:textId="3BA6E722" w:rsidR="00CC3C88" w:rsidRPr="00D003CD" w:rsidRDefault="00CC3C88" w:rsidP="006D3C4F">
      <w:pPr>
        <w:spacing w:after="160" w:line="259" w:lineRule="auto"/>
        <w:rPr>
          <w:rFonts w:ascii="Calibri" w:eastAsia="Calibri" w:hAnsi="Calibri" w:cs="Times New Roman"/>
          <w:sz w:val="20"/>
          <w:szCs w:val="20"/>
        </w:rPr>
      </w:pPr>
      <w:r w:rsidRPr="00D003CD">
        <w:rPr>
          <w:rFonts w:ascii="Calibri" w:eastAsia="Calibri" w:hAnsi="Calibri" w:cs="Times New Roman"/>
          <w:sz w:val="20"/>
          <w:szCs w:val="20"/>
        </w:rPr>
        <w:t>7 . . .</w:t>
      </w:r>
      <w:r w:rsidRPr="00D003CD">
        <w:rPr>
          <w:rFonts w:ascii="Calibri" w:eastAsia="Calibri" w:hAnsi="Calibri" w:cs="Times New Roman"/>
          <w:sz w:val="20"/>
          <w:szCs w:val="20"/>
        </w:rPr>
        <w:tab/>
      </w:r>
    </w:p>
    <w:p w14:paraId="3940199A" w14:textId="6083CD20" w:rsidR="00CC3C88" w:rsidRPr="00D003CD" w:rsidRDefault="00CC3C88" w:rsidP="006D3C4F">
      <w:pPr>
        <w:spacing w:after="0" w:line="259" w:lineRule="auto"/>
        <w:rPr>
          <w:rFonts w:ascii="Calibri" w:eastAsia="Calibri" w:hAnsi="Calibri" w:cs="Times New Roman"/>
          <w:sz w:val="20"/>
          <w:szCs w:val="20"/>
        </w:rPr>
      </w:pPr>
      <w:r w:rsidRPr="00D003CD">
        <w:rPr>
          <w:rFonts w:ascii="Calibri" w:eastAsia="Calibri" w:hAnsi="Calibri" w:cs="Times New Roman"/>
          <w:sz w:val="20"/>
          <w:szCs w:val="20"/>
        </w:rPr>
        <w:t xml:space="preserve">        </w:t>
      </w:r>
      <w:r w:rsidRPr="00D003CD">
        <w:rPr>
          <w:rFonts w:ascii="Calibri" w:eastAsia="Calibri" w:hAnsi="Calibri" w:cs="Times New Roman"/>
          <w:sz w:val="20"/>
          <w:szCs w:val="20"/>
        </w:rPr>
        <w:tab/>
        <w:t xml:space="preserve">A     and </w:t>
      </w:r>
      <w:r w:rsidRPr="00D003CD">
        <w:rPr>
          <w:rFonts w:ascii="Calibri" w:eastAsia="Calibri" w:hAnsi="Calibri" w:cs="Times New Roman"/>
          <w:b/>
          <w:color w:val="0070C0"/>
          <w:sz w:val="20"/>
          <w:szCs w:val="20"/>
          <w:u w:val="single"/>
        </w:rPr>
        <w:t xml:space="preserve">He [the </w:t>
      </w:r>
      <w:proofErr w:type="gramStart"/>
      <w:r w:rsidRPr="00D003CD">
        <w:rPr>
          <w:rFonts w:ascii="Calibri" w:eastAsia="Calibri" w:hAnsi="Calibri" w:cs="Times New Roman"/>
          <w:b/>
          <w:color w:val="0070C0"/>
          <w:sz w:val="20"/>
          <w:szCs w:val="20"/>
          <w:u w:val="single"/>
        </w:rPr>
        <w:t>Lord]</w:t>
      </w:r>
      <w:r w:rsidR="006D3C4F">
        <w:rPr>
          <w:rFonts w:ascii="Calibri" w:eastAsia="Calibri" w:hAnsi="Calibri" w:cs="Times New Roman"/>
          <w:b/>
          <w:color w:val="0070C0"/>
          <w:sz w:val="20"/>
          <w:szCs w:val="20"/>
          <w:u w:val="single"/>
        </w:rPr>
        <w:t xml:space="preserve">  </w:t>
      </w:r>
      <w:r w:rsidRPr="00DC7513">
        <w:rPr>
          <w:rFonts w:ascii="Calibri" w:eastAsia="Calibri" w:hAnsi="Calibri" w:cs="Times New Roman"/>
          <w:b/>
          <w:color w:val="00B0F0"/>
          <w:sz w:val="20"/>
          <w:szCs w:val="20"/>
          <w:u w:val="single"/>
        </w:rPr>
        <w:t>shall</w:t>
      </w:r>
      <w:proofErr w:type="gramEnd"/>
      <w:r w:rsidRPr="00DC7513">
        <w:rPr>
          <w:rFonts w:ascii="Calibri" w:eastAsia="Calibri" w:hAnsi="Calibri" w:cs="Times New Roman"/>
          <w:b/>
          <w:color w:val="00B0F0"/>
          <w:sz w:val="20"/>
          <w:szCs w:val="20"/>
          <w:u w:val="single"/>
        </w:rPr>
        <w:t xml:space="preserve"> </w:t>
      </w:r>
      <w:r w:rsidR="006D3C4F" w:rsidRPr="00DC7513">
        <w:rPr>
          <w:rFonts w:ascii="Calibri" w:eastAsia="Calibri" w:hAnsi="Calibri" w:cs="Times New Roman"/>
          <w:b/>
          <w:color w:val="00B0F0"/>
          <w:sz w:val="20"/>
          <w:szCs w:val="20"/>
          <w:u w:val="single"/>
        </w:rPr>
        <w:t xml:space="preserve"> </w:t>
      </w:r>
      <w:r w:rsidRPr="00DC7513">
        <w:rPr>
          <w:rFonts w:ascii="Calibri" w:eastAsia="Calibri" w:hAnsi="Calibri" w:cs="Times New Roman"/>
          <w:b/>
          <w:color w:val="00B0F0"/>
          <w:sz w:val="20"/>
          <w:szCs w:val="20"/>
          <w:u w:val="single"/>
        </w:rPr>
        <w:t>bless</w:t>
      </w:r>
      <w:r w:rsidRPr="00D003CD">
        <w:rPr>
          <w:rFonts w:ascii="Calibri" w:eastAsia="Calibri" w:hAnsi="Calibri" w:cs="Times New Roman"/>
          <w:sz w:val="20"/>
          <w:szCs w:val="20"/>
        </w:rPr>
        <w:t xml:space="preserve"> </w:t>
      </w:r>
    </w:p>
    <w:p w14:paraId="6B22FD89" w14:textId="62DBF2FD" w:rsidR="00CC3C88" w:rsidRPr="00D003CD" w:rsidRDefault="00CC3C88" w:rsidP="006D3C4F">
      <w:pPr>
        <w:spacing w:after="0" w:line="259" w:lineRule="auto"/>
        <w:ind w:firstLine="720"/>
        <w:rPr>
          <w:rFonts w:ascii="Calibri" w:eastAsia="Calibri" w:hAnsi="Calibri" w:cs="Times New Roman"/>
          <w:sz w:val="20"/>
          <w:szCs w:val="20"/>
        </w:rPr>
      </w:pPr>
      <w:r w:rsidRPr="00D003CD">
        <w:rPr>
          <w:rFonts w:ascii="Calibri" w:eastAsia="Calibri" w:hAnsi="Calibri" w:cs="Times New Roman"/>
          <w:sz w:val="20"/>
          <w:szCs w:val="20"/>
        </w:rPr>
        <w:t xml:space="preserve">    B   </w:t>
      </w:r>
      <w:r w:rsidRPr="00D003CD">
        <w:rPr>
          <w:rFonts w:ascii="Calibri" w:eastAsia="Calibri" w:hAnsi="Calibri" w:cs="Times New Roman"/>
          <w:color w:val="ED7D31"/>
          <w:sz w:val="20"/>
          <w:szCs w:val="20"/>
        </w:rPr>
        <w:t xml:space="preserve"> </w:t>
      </w:r>
      <w:r w:rsidRPr="00D003CD">
        <w:rPr>
          <w:rFonts w:ascii="Calibri" w:eastAsia="Calibri" w:hAnsi="Calibri" w:cs="Times New Roman"/>
          <w:b/>
          <w:color w:val="ED7D31"/>
          <w:sz w:val="20"/>
          <w:szCs w:val="20"/>
          <w:u w:val="single"/>
        </w:rPr>
        <w:t>thee</w:t>
      </w:r>
      <w:r w:rsidRPr="00D003CD">
        <w:rPr>
          <w:rFonts w:ascii="Calibri" w:eastAsia="Calibri" w:hAnsi="Calibri" w:cs="Times New Roman"/>
          <w:color w:val="ED7D31"/>
          <w:sz w:val="20"/>
          <w:szCs w:val="20"/>
        </w:rPr>
        <w:t xml:space="preserve"> </w:t>
      </w:r>
      <w:r w:rsidRPr="00D003CD">
        <w:rPr>
          <w:rFonts w:ascii="Calibri" w:eastAsia="Calibri" w:hAnsi="Calibri" w:cs="Times New Roman"/>
          <w:sz w:val="20"/>
          <w:szCs w:val="20"/>
        </w:rPr>
        <w:t xml:space="preserve">and </w:t>
      </w:r>
      <w:r w:rsidRPr="00D003CD">
        <w:rPr>
          <w:rFonts w:ascii="Calibri" w:eastAsia="Calibri" w:hAnsi="Calibri" w:cs="Times New Roman"/>
          <w:sz w:val="20"/>
          <w:szCs w:val="20"/>
          <w:u w:val="single"/>
        </w:rPr>
        <w:tab/>
      </w:r>
      <w:r w:rsidRPr="00D003CD">
        <w:rPr>
          <w:rFonts w:ascii="Calibri" w:eastAsia="Calibri" w:hAnsi="Calibri" w:cs="Times New Roman"/>
          <w:sz w:val="20"/>
          <w:szCs w:val="20"/>
          <w:u w:val="single"/>
        </w:rPr>
        <w:tab/>
      </w:r>
      <w:r w:rsidRPr="00D003CD">
        <w:rPr>
          <w:rFonts w:ascii="Calibri" w:eastAsia="Calibri" w:hAnsi="Calibri" w:cs="Times New Roman"/>
          <w:sz w:val="20"/>
          <w:szCs w:val="20"/>
          <w:u w:val="single"/>
        </w:rPr>
        <w:tab/>
      </w:r>
      <w:r w:rsidRPr="00D003CD">
        <w:rPr>
          <w:rFonts w:ascii="Calibri" w:eastAsia="Calibri" w:hAnsi="Calibri" w:cs="Times New Roman"/>
          <w:sz w:val="20"/>
          <w:szCs w:val="20"/>
          <w:u w:val="single"/>
        </w:rPr>
        <w:tab/>
      </w:r>
      <w:r w:rsidRPr="00D003CD">
        <w:rPr>
          <w:rFonts w:ascii="Calibri" w:eastAsia="Calibri" w:hAnsi="Calibri" w:cs="Times New Roman"/>
          <w:sz w:val="20"/>
          <w:szCs w:val="20"/>
          <w:u w:val="single"/>
        </w:rPr>
        <w:tab/>
      </w:r>
      <w:r w:rsidRPr="00D003CD">
        <w:rPr>
          <w:rFonts w:ascii="Calibri" w:eastAsia="Calibri" w:hAnsi="Calibri" w:cs="Times New Roman"/>
          <w:sz w:val="20"/>
          <w:szCs w:val="20"/>
          <w:u w:val="single"/>
        </w:rPr>
        <w:tab/>
      </w:r>
      <w:r w:rsidRPr="00D003CD">
        <w:rPr>
          <w:rFonts w:ascii="Calibri" w:eastAsia="Calibri" w:hAnsi="Calibri" w:cs="Times New Roman"/>
          <w:sz w:val="20"/>
          <w:szCs w:val="20"/>
          <w:u w:val="single"/>
        </w:rPr>
        <w:tab/>
      </w:r>
      <w:r w:rsidRPr="00D003CD">
        <w:rPr>
          <w:rFonts w:ascii="Calibri" w:eastAsia="Calibri" w:hAnsi="Calibri" w:cs="Times New Roman"/>
          <w:sz w:val="20"/>
          <w:szCs w:val="20"/>
          <w:u w:val="single"/>
        </w:rPr>
        <w:tab/>
        <w:t xml:space="preserve"> [all] </w:t>
      </w:r>
      <w:r w:rsidRPr="00D003CD">
        <w:rPr>
          <w:rFonts w:ascii="Calibri" w:eastAsia="Calibri" w:hAnsi="Calibri" w:cs="Times New Roman"/>
          <w:b/>
          <w:color w:val="ED7D31"/>
          <w:sz w:val="20"/>
          <w:szCs w:val="20"/>
          <w:u w:val="single"/>
        </w:rPr>
        <w:t>thy</w:t>
      </w:r>
      <w:r w:rsidRPr="00D003CD">
        <w:rPr>
          <w:rFonts w:ascii="Calibri" w:eastAsia="Calibri" w:hAnsi="Calibri" w:cs="Times New Roman"/>
          <w:b/>
          <w:sz w:val="20"/>
          <w:szCs w:val="20"/>
          <w:u w:val="single"/>
        </w:rPr>
        <w:t xml:space="preserve"> house</w:t>
      </w:r>
      <w:r w:rsidRPr="00D003CD">
        <w:rPr>
          <w:rFonts w:ascii="Calibri" w:eastAsia="Calibri" w:hAnsi="Calibri" w:cs="Times New Roman"/>
          <w:sz w:val="20"/>
          <w:szCs w:val="20"/>
        </w:rPr>
        <w:t xml:space="preserve"> </w:t>
      </w:r>
    </w:p>
    <w:p w14:paraId="386573BF" w14:textId="77777777" w:rsidR="00CC3C88" w:rsidRPr="00D003CD" w:rsidRDefault="00CC3C88" w:rsidP="006D3C4F">
      <w:pPr>
        <w:spacing w:after="0" w:line="259" w:lineRule="auto"/>
        <w:ind w:firstLine="720"/>
        <w:rPr>
          <w:rFonts w:ascii="Calibri" w:eastAsia="Calibri" w:hAnsi="Calibri" w:cs="Times New Roman"/>
          <w:sz w:val="20"/>
          <w:szCs w:val="20"/>
        </w:rPr>
      </w:pPr>
      <w:r w:rsidRPr="00D003CD">
        <w:rPr>
          <w:rFonts w:ascii="Calibri" w:eastAsia="Calibri" w:hAnsi="Calibri" w:cs="Times New Roman"/>
          <w:sz w:val="20"/>
          <w:szCs w:val="20"/>
        </w:rPr>
        <w:t xml:space="preserve">       C    and the </w:t>
      </w:r>
      <w:r w:rsidRPr="00D003CD">
        <w:rPr>
          <w:rFonts w:ascii="Calibri" w:eastAsia="Calibri" w:hAnsi="Calibri" w:cs="Times New Roman"/>
          <w:b/>
          <w:color w:val="00B0F0"/>
          <w:sz w:val="20"/>
          <w:szCs w:val="20"/>
        </w:rPr>
        <w:t xml:space="preserve">blessing of </w:t>
      </w:r>
      <w:r w:rsidRPr="00D003CD">
        <w:rPr>
          <w:rFonts w:ascii="Calibri" w:eastAsia="Calibri" w:hAnsi="Calibri" w:cs="Times New Roman"/>
          <w:b/>
          <w:color w:val="0070C0"/>
          <w:sz w:val="20"/>
          <w:szCs w:val="20"/>
        </w:rPr>
        <w:t>the Lord</w:t>
      </w:r>
      <w:r w:rsidRPr="00D003CD">
        <w:rPr>
          <w:rFonts w:ascii="Calibri" w:eastAsia="Calibri" w:hAnsi="Calibri" w:cs="Times New Roman"/>
          <w:color w:val="0070C0"/>
          <w:sz w:val="20"/>
          <w:szCs w:val="20"/>
        </w:rPr>
        <w:t xml:space="preserve"> </w:t>
      </w:r>
      <w:r w:rsidRPr="00D003CD">
        <w:rPr>
          <w:rFonts w:ascii="Calibri" w:eastAsia="Calibri" w:hAnsi="Calibri" w:cs="Times New Roman"/>
          <w:sz w:val="20"/>
          <w:szCs w:val="20"/>
        </w:rPr>
        <w:t xml:space="preserve">shall rest upon </w:t>
      </w:r>
      <w:r w:rsidRPr="00D003CD">
        <w:rPr>
          <w:rFonts w:ascii="Calibri" w:eastAsia="Calibri" w:hAnsi="Calibri" w:cs="Times New Roman"/>
          <w:b/>
          <w:color w:val="ED7D31"/>
          <w:sz w:val="20"/>
          <w:szCs w:val="20"/>
          <w:u w:val="single"/>
        </w:rPr>
        <w:t xml:space="preserve">thee </w:t>
      </w:r>
    </w:p>
    <w:p w14:paraId="27162D58" w14:textId="62BC0A4C" w:rsidR="00CC3C88" w:rsidRPr="00D003CD" w:rsidRDefault="00CC3C88" w:rsidP="006D3C4F">
      <w:pPr>
        <w:spacing w:after="0" w:line="259" w:lineRule="auto"/>
        <w:ind w:firstLine="720"/>
        <w:rPr>
          <w:rFonts w:ascii="Calibri" w:eastAsia="Calibri" w:hAnsi="Calibri" w:cs="Times New Roman"/>
          <w:sz w:val="20"/>
          <w:szCs w:val="20"/>
        </w:rPr>
      </w:pPr>
      <w:r w:rsidRPr="00D003CD">
        <w:rPr>
          <w:rFonts w:ascii="Calibri" w:eastAsia="Calibri" w:hAnsi="Calibri" w:cs="Times New Roman"/>
          <w:sz w:val="20"/>
          <w:szCs w:val="20"/>
        </w:rPr>
        <w:t xml:space="preserve">           D    and </w:t>
      </w:r>
      <w:r w:rsidRPr="00D003CD">
        <w:rPr>
          <w:rFonts w:ascii="Calibri" w:eastAsia="Calibri" w:hAnsi="Calibri" w:cs="Times New Roman"/>
          <w:sz w:val="20"/>
          <w:szCs w:val="20"/>
          <w:u w:val="single"/>
        </w:rPr>
        <w:tab/>
      </w:r>
      <w:r w:rsidRPr="00D003CD">
        <w:rPr>
          <w:rFonts w:ascii="Calibri" w:eastAsia="Calibri" w:hAnsi="Calibri" w:cs="Times New Roman"/>
          <w:sz w:val="20"/>
          <w:szCs w:val="20"/>
          <w:u w:val="single"/>
        </w:rPr>
        <w:tab/>
      </w:r>
      <w:r w:rsidRPr="00D003CD">
        <w:rPr>
          <w:rFonts w:ascii="Calibri" w:eastAsia="Calibri" w:hAnsi="Calibri" w:cs="Times New Roman"/>
          <w:sz w:val="20"/>
          <w:szCs w:val="20"/>
          <w:u w:val="single"/>
        </w:rPr>
        <w:tab/>
      </w:r>
      <w:r w:rsidR="006D3C4F">
        <w:rPr>
          <w:rFonts w:ascii="Calibri" w:eastAsia="Calibri" w:hAnsi="Calibri" w:cs="Times New Roman"/>
          <w:sz w:val="20"/>
          <w:szCs w:val="20"/>
          <w:u w:val="single"/>
        </w:rPr>
        <w:t xml:space="preserve">    </w:t>
      </w:r>
      <w:r w:rsidRPr="00D003CD">
        <w:rPr>
          <w:rFonts w:ascii="Calibri" w:eastAsia="Calibri" w:hAnsi="Calibri" w:cs="Times New Roman"/>
          <w:b/>
          <w:color w:val="FF0000"/>
          <w:sz w:val="20"/>
          <w:szCs w:val="20"/>
        </w:rPr>
        <w:t xml:space="preserve">thy </w:t>
      </w:r>
      <w:r w:rsidR="006D3C4F">
        <w:rPr>
          <w:rFonts w:ascii="Calibri" w:eastAsia="Calibri" w:hAnsi="Calibri" w:cs="Times New Roman"/>
          <w:b/>
          <w:color w:val="FF0000"/>
          <w:sz w:val="20"/>
          <w:szCs w:val="20"/>
        </w:rPr>
        <w:t xml:space="preserve">   </w:t>
      </w:r>
      <w:r w:rsidRPr="00D003CD">
        <w:rPr>
          <w:rFonts w:ascii="Calibri" w:eastAsia="Calibri" w:hAnsi="Calibri" w:cs="Times New Roman"/>
          <w:b/>
          <w:color w:val="FF0000"/>
          <w:sz w:val="20"/>
          <w:szCs w:val="20"/>
        </w:rPr>
        <w:t>house</w:t>
      </w:r>
    </w:p>
    <w:p w14:paraId="18D66356" w14:textId="3D59489F" w:rsidR="00CC3C88" w:rsidRPr="00D003CD" w:rsidRDefault="00CC3C88" w:rsidP="006D3C4F">
      <w:pPr>
        <w:spacing w:after="0" w:line="259" w:lineRule="auto"/>
        <w:rPr>
          <w:rFonts w:ascii="Calibri" w:eastAsia="Calibri" w:hAnsi="Calibri" w:cs="Times New Roman"/>
          <w:sz w:val="20"/>
          <w:szCs w:val="20"/>
        </w:rPr>
      </w:pPr>
      <w:r w:rsidRPr="00D003CD">
        <w:rPr>
          <w:rFonts w:ascii="Calibri" w:eastAsia="Calibri" w:hAnsi="Calibri" w:cs="Times New Roman"/>
          <w:sz w:val="20"/>
          <w:szCs w:val="20"/>
        </w:rPr>
        <w:t xml:space="preserve"> 8</w:t>
      </w:r>
      <w:r w:rsidRPr="00D003CD">
        <w:rPr>
          <w:rFonts w:ascii="Calibri" w:eastAsia="Calibri" w:hAnsi="Calibri" w:cs="Times New Roman"/>
          <w:sz w:val="20"/>
          <w:szCs w:val="20"/>
        </w:rPr>
        <w:tab/>
      </w:r>
      <w:r w:rsidRPr="00D003CD">
        <w:rPr>
          <w:rFonts w:ascii="Calibri" w:eastAsia="Calibri" w:hAnsi="Calibri" w:cs="Times New Roman"/>
          <w:sz w:val="20"/>
          <w:szCs w:val="20"/>
        </w:rPr>
        <w:tab/>
        <w:t xml:space="preserve">E    And it came to pass that I obeyed the voice of the </w:t>
      </w:r>
      <w:proofErr w:type="gramStart"/>
      <w:r w:rsidRPr="00D003CD">
        <w:rPr>
          <w:rFonts w:ascii="Calibri" w:eastAsia="Calibri" w:hAnsi="Calibri" w:cs="Times New Roman"/>
          <w:sz w:val="20"/>
          <w:szCs w:val="20"/>
        </w:rPr>
        <w:t>angel</w:t>
      </w:r>
      <w:r w:rsidR="0066424F" w:rsidRPr="00D003CD">
        <w:rPr>
          <w:rFonts w:ascii="Calibri" w:eastAsia="Calibri" w:hAnsi="Calibri" w:cs="Times New Roman"/>
          <w:sz w:val="20"/>
          <w:szCs w:val="20"/>
        </w:rPr>
        <w:t xml:space="preserve"> </w:t>
      </w:r>
      <w:r w:rsidRPr="00D003CD">
        <w:rPr>
          <w:rFonts w:ascii="Calibri" w:eastAsia="Calibri" w:hAnsi="Calibri" w:cs="Times New Roman"/>
          <w:sz w:val="20"/>
          <w:szCs w:val="20"/>
        </w:rPr>
        <w:t xml:space="preserve"> and</w:t>
      </w:r>
      <w:proofErr w:type="gramEnd"/>
      <w:r w:rsidRPr="00D003CD">
        <w:rPr>
          <w:rFonts w:ascii="Calibri" w:eastAsia="Calibri" w:hAnsi="Calibri" w:cs="Times New Roman"/>
          <w:sz w:val="20"/>
          <w:szCs w:val="20"/>
        </w:rPr>
        <w:t xml:space="preserve"> returned towards </w:t>
      </w:r>
    </w:p>
    <w:p w14:paraId="73AD8FF7" w14:textId="6C372E4C" w:rsidR="00CC3C88" w:rsidRPr="00D003CD" w:rsidRDefault="00CC3C88" w:rsidP="006D3C4F">
      <w:pPr>
        <w:spacing w:after="0" w:line="259" w:lineRule="auto"/>
        <w:ind w:left="2160" w:firstLine="720"/>
        <w:rPr>
          <w:rFonts w:ascii="Calibri" w:eastAsia="Calibri" w:hAnsi="Calibri" w:cs="Times New Roman"/>
          <w:sz w:val="20"/>
          <w:szCs w:val="20"/>
        </w:rPr>
      </w:pPr>
      <w:r w:rsidRPr="00D003CD">
        <w:rPr>
          <w:rFonts w:ascii="Calibri" w:eastAsia="Calibri" w:hAnsi="Calibri" w:cs="Times New Roman"/>
          <w:sz w:val="20"/>
          <w:szCs w:val="20"/>
        </w:rPr>
        <w:t xml:space="preserve"> </w:t>
      </w:r>
      <w:r w:rsidRPr="00D003CD">
        <w:rPr>
          <w:rFonts w:ascii="Calibri" w:eastAsia="Calibri" w:hAnsi="Calibri" w:cs="Times New Roman"/>
          <w:sz w:val="20"/>
          <w:szCs w:val="20"/>
        </w:rPr>
        <w:tab/>
      </w:r>
      <w:r w:rsidRPr="00D003CD">
        <w:rPr>
          <w:rFonts w:ascii="Calibri" w:eastAsia="Calibri" w:hAnsi="Calibri" w:cs="Times New Roman"/>
          <w:b/>
          <w:color w:val="FF0000"/>
          <w:sz w:val="20"/>
          <w:szCs w:val="20"/>
        </w:rPr>
        <w:t>my house</w:t>
      </w:r>
      <w:r w:rsidRPr="00D003CD">
        <w:rPr>
          <w:rFonts w:ascii="Calibri" w:eastAsia="Calibri" w:hAnsi="Calibri" w:cs="Times New Roman"/>
          <w:sz w:val="20"/>
          <w:szCs w:val="20"/>
        </w:rPr>
        <w:t xml:space="preserve">  </w:t>
      </w:r>
    </w:p>
    <w:p w14:paraId="6478D9A2" w14:textId="77777777" w:rsidR="00CC3C88" w:rsidRPr="00D003CD" w:rsidRDefault="00CC3C88" w:rsidP="006D3C4F">
      <w:pPr>
        <w:spacing w:after="0" w:line="259" w:lineRule="auto"/>
        <w:ind w:left="1440" w:firstLine="720"/>
        <w:rPr>
          <w:rFonts w:ascii="Calibri" w:eastAsia="Calibri" w:hAnsi="Calibri" w:cs="Times New Roman"/>
          <w:sz w:val="20"/>
          <w:szCs w:val="20"/>
        </w:rPr>
      </w:pPr>
      <w:r w:rsidRPr="00D003CD">
        <w:rPr>
          <w:rFonts w:ascii="Calibri" w:eastAsia="Calibri" w:hAnsi="Calibri" w:cs="Times New Roman"/>
          <w:sz w:val="20"/>
          <w:szCs w:val="20"/>
        </w:rPr>
        <w:t xml:space="preserve">       F    And </w:t>
      </w:r>
      <w:r w:rsidRPr="00D003CD">
        <w:rPr>
          <w:rFonts w:ascii="Calibri" w:eastAsia="Calibri" w:hAnsi="Calibri" w:cs="Times New Roman"/>
          <w:b/>
          <w:color w:val="00B050"/>
          <w:sz w:val="20"/>
          <w:szCs w:val="20"/>
          <w:u w:val="single"/>
        </w:rPr>
        <w:t>as</w:t>
      </w:r>
      <w:r w:rsidRPr="00D003CD">
        <w:rPr>
          <w:rFonts w:ascii="Calibri" w:eastAsia="Calibri" w:hAnsi="Calibri" w:cs="Times New Roman"/>
          <w:sz w:val="20"/>
          <w:szCs w:val="20"/>
        </w:rPr>
        <w:t xml:space="preserve"> I was going </w:t>
      </w:r>
      <w:proofErr w:type="gramStart"/>
      <w:r w:rsidRPr="00D003CD">
        <w:rPr>
          <w:rFonts w:ascii="Calibri" w:eastAsia="Calibri" w:hAnsi="Calibri" w:cs="Times New Roman"/>
          <w:sz w:val="20"/>
          <w:szCs w:val="20"/>
        </w:rPr>
        <w:t>thither</w:t>
      </w:r>
      <w:proofErr w:type="gramEnd"/>
      <w:r w:rsidRPr="00D003CD">
        <w:rPr>
          <w:rFonts w:ascii="Calibri" w:eastAsia="Calibri" w:hAnsi="Calibri" w:cs="Times New Roman"/>
          <w:sz w:val="20"/>
          <w:szCs w:val="20"/>
        </w:rPr>
        <w:t xml:space="preserve"> I found the man </w:t>
      </w:r>
    </w:p>
    <w:p w14:paraId="0B421311" w14:textId="5C56F7A1" w:rsidR="00CC3C88" w:rsidRPr="00D003CD" w:rsidRDefault="00CC3C88" w:rsidP="006D3C4F">
      <w:pPr>
        <w:spacing w:after="0" w:line="259" w:lineRule="auto"/>
        <w:ind w:left="2160"/>
        <w:rPr>
          <w:rFonts w:ascii="Calibri" w:eastAsia="Calibri" w:hAnsi="Calibri" w:cs="Times New Roman"/>
          <w:sz w:val="20"/>
          <w:szCs w:val="20"/>
        </w:rPr>
      </w:pPr>
      <w:r w:rsidRPr="00D003CD">
        <w:rPr>
          <w:rFonts w:ascii="Calibri" w:eastAsia="Calibri" w:hAnsi="Calibri" w:cs="Times New Roman"/>
          <w:sz w:val="20"/>
          <w:szCs w:val="20"/>
        </w:rPr>
        <w:t xml:space="preserve">           G    </w:t>
      </w:r>
      <w:proofErr w:type="gramStart"/>
      <w:r w:rsidRPr="00D003CD">
        <w:rPr>
          <w:rFonts w:ascii="Calibri" w:eastAsia="Calibri" w:hAnsi="Calibri" w:cs="Times New Roman"/>
          <w:sz w:val="20"/>
          <w:szCs w:val="20"/>
        </w:rPr>
        <w:t>whom</w:t>
      </w:r>
      <w:r w:rsidR="00D003CD">
        <w:rPr>
          <w:rFonts w:ascii="Calibri" w:eastAsia="Calibri" w:hAnsi="Calibri" w:cs="Times New Roman"/>
          <w:sz w:val="20"/>
          <w:szCs w:val="20"/>
        </w:rPr>
        <w:t xml:space="preserve"> </w:t>
      </w:r>
      <w:r w:rsidRPr="00D003CD">
        <w:rPr>
          <w:rFonts w:ascii="Calibri" w:eastAsia="Calibri" w:hAnsi="Calibri" w:cs="Times New Roman"/>
          <w:sz w:val="20"/>
          <w:szCs w:val="20"/>
        </w:rPr>
        <w:t xml:space="preserve"> </w:t>
      </w:r>
      <w:r w:rsidRPr="00D003CD">
        <w:rPr>
          <w:rFonts w:ascii="Calibri" w:eastAsia="Calibri" w:hAnsi="Calibri" w:cs="Times New Roman"/>
          <w:b/>
          <w:sz w:val="20"/>
          <w:szCs w:val="20"/>
        </w:rPr>
        <w:t>the</w:t>
      </w:r>
      <w:proofErr w:type="gramEnd"/>
      <w:r w:rsidRPr="00D003CD">
        <w:rPr>
          <w:rFonts w:ascii="Calibri" w:eastAsia="Calibri" w:hAnsi="Calibri" w:cs="Times New Roman"/>
          <w:b/>
          <w:sz w:val="20"/>
          <w:szCs w:val="20"/>
        </w:rPr>
        <w:t xml:space="preserve"> </w:t>
      </w:r>
      <w:r w:rsidR="00D003CD">
        <w:rPr>
          <w:rFonts w:ascii="Calibri" w:eastAsia="Calibri" w:hAnsi="Calibri" w:cs="Times New Roman"/>
          <w:b/>
          <w:sz w:val="20"/>
          <w:szCs w:val="20"/>
        </w:rPr>
        <w:t xml:space="preserve"> </w:t>
      </w:r>
      <w:r w:rsidRPr="00D003CD">
        <w:rPr>
          <w:rFonts w:ascii="Calibri" w:eastAsia="Calibri" w:hAnsi="Calibri" w:cs="Times New Roman"/>
          <w:b/>
          <w:color w:val="0070C0"/>
          <w:sz w:val="20"/>
          <w:szCs w:val="20"/>
        </w:rPr>
        <w:t>angel</w:t>
      </w:r>
      <w:r w:rsidRPr="00D003CD">
        <w:rPr>
          <w:rFonts w:ascii="Calibri" w:eastAsia="Calibri" w:hAnsi="Calibri" w:cs="Times New Roman"/>
          <w:color w:val="0070C0"/>
          <w:sz w:val="20"/>
          <w:szCs w:val="20"/>
        </w:rPr>
        <w:t xml:space="preserve"> </w:t>
      </w:r>
      <w:r w:rsidRPr="00D003CD">
        <w:rPr>
          <w:rFonts w:ascii="Calibri" w:eastAsia="Calibri" w:hAnsi="Calibri" w:cs="Times New Roman"/>
          <w:color w:val="0070C0"/>
          <w:sz w:val="20"/>
          <w:szCs w:val="20"/>
          <w:u w:val="single"/>
        </w:rPr>
        <w:tab/>
      </w:r>
      <w:r w:rsidRPr="00D003CD">
        <w:rPr>
          <w:rFonts w:ascii="Calibri" w:eastAsia="Calibri" w:hAnsi="Calibri" w:cs="Times New Roman"/>
          <w:color w:val="0070C0"/>
          <w:sz w:val="20"/>
          <w:szCs w:val="20"/>
          <w:u w:val="single"/>
        </w:rPr>
        <w:tab/>
      </w:r>
      <w:r w:rsidRPr="00D003CD">
        <w:rPr>
          <w:rFonts w:ascii="Calibri" w:eastAsia="Calibri" w:hAnsi="Calibri" w:cs="Times New Roman"/>
          <w:color w:val="0070C0"/>
          <w:sz w:val="20"/>
          <w:szCs w:val="20"/>
          <w:u w:val="single"/>
        </w:rPr>
        <w:tab/>
      </w:r>
      <w:r w:rsidRPr="00D003CD">
        <w:rPr>
          <w:rFonts w:ascii="Calibri" w:eastAsia="Calibri" w:hAnsi="Calibri" w:cs="Times New Roman"/>
          <w:b/>
          <w:sz w:val="20"/>
          <w:szCs w:val="20"/>
          <w:u w:val="single"/>
        </w:rPr>
        <w:t xml:space="preserve">said      unto </w:t>
      </w:r>
      <w:r w:rsidRPr="00D003CD">
        <w:rPr>
          <w:rFonts w:ascii="Calibri" w:eastAsia="Calibri" w:hAnsi="Calibri" w:cs="Times New Roman"/>
          <w:b/>
          <w:color w:val="ED7D31"/>
          <w:sz w:val="20"/>
          <w:szCs w:val="20"/>
          <w:u w:val="single"/>
        </w:rPr>
        <w:t>me</w:t>
      </w:r>
      <w:r w:rsidRPr="00D003CD">
        <w:rPr>
          <w:rFonts w:ascii="Calibri" w:eastAsia="Calibri" w:hAnsi="Calibri" w:cs="Times New Roman"/>
          <w:sz w:val="20"/>
          <w:szCs w:val="20"/>
        </w:rPr>
        <w:t xml:space="preserve">  </w:t>
      </w:r>
    </w:p>
    <w:p w14:paraId="00E22648" w14:textId="77777777" w:rsidR="00CC3C88" w:rsidRPr="00D003CD" w:rsidRDefault="00CC3C88" w:rsidP="006D3C4F">
      <w:pPr>
        <w:spacing w:after="0" w:line="259" w:lineRule="auto"/>
        <w:ind w:left="2160"/>
        <w:rPr>
          <w:rFonts w:ascii="Calibri" w:eastAsia="Calibri" w:hAnsi="Calibri" w:cs="Times New Roman"/>
          <w:sz w:val="20"/>
          <w:szCs w:val="20"/>
        </w:rPr>
      </w:pPr>
      <w:r w:rsidRPr="00D003CD">
        <w:rPr>
          <w:rFonts w:ascii="Calibri" w:eastAsia="Calibri" w:hAnsi="Calibri" w:cs="Times New Roman"/>
          <w:sz w:val="20"/>
          <w:szCs w:val="20"/>
        </w:rPr>
        <w:t xml:space="preserve">               H    Thou shalt receive into thy house--- And </w:t>
      </w:r>
      <w:r w:rsidRPr="00D003CD">
        <w:rPr>
          <w:rFonts w:ascii="Calibri" w:eastAsia="Calibri" w:hAnsi="Calibri" w:cs="Times New Roman"/>
          <w:b/>
          <w:sz w:val="20"/>
          <w:szCs w:val="20"/>
        </w:rPr>
        <w:t>behold</w:t>
      </w:r>
      <w:r w:rsidRPr="00D003CD">
        <w:rPr>
          <w:rFonts w:ascii="Calibri" w:eastAsia="Calibri" w:hAnsi="Calibri" w:cs="Times New Roman"/>
          <w:sz w:val="20"/>
          <w:szCs w:val="20"/>
        </w:rPr>
        <w:t xml:space="preserve"> it was </w:t>
      </w:r>
    </w:p>
    <w:p w14:paraId="7EE346FC" w14:textId="77777777" w:rsidR="00CC3C88" w:rsidRPr="00D003CD" w:rsidRDefault="00CC3C88" w:rsidP="006D3C4F">
      <w:pPr>
        <w:spacing w:after="0" w:line="259" w:lineRule="auto"/>
        <w:ind w:left="2160"/>
        <w:rPr>
          <w:rFonts w:ascii="Calibri" w:eastAsia="Calibri" w:hAnsi="Calibri" w:cs="Times New Roman"/>
          <w:sz w:val="20"/>
          <w:szCs w:val="20"/>
        </w:rPr>
      </w:pPr>
      <w:r w:rsidRPr="00D003CD">
        <w:rPr>
          <w:rFonts w:ascii="Calibri" w:eastAsia="Calibri" w:hAnsi="Calibri" w:cs="Times New Roman"/>
          <w:sz w:val="20"/>
          <w:szCs w:val="20"/>
        </w:rPr>
        <w:t xml:space="preserve">                  I     this same man </w:t>
      </w:r>
      <w:proofErr w:type="gramStart"/>
      <w:r w:rsidRPr="00D003CD">
        <w:rPr>
          <w:rFonts w:ascii="Calibri" w:eastAsia="Calibri" w:hAnsi="Calibri" w:cs="Times New Roman"/>
          <w:sz w:val="20"/>
          <w:szCs w:val="20"/>
        </w:rPr>
        <w:t xml:space="preserve">who  </w:t>
      </w:r>
      <w:r w:rsidRPr="00D003CD">
        <w:rPr>
          <w:rFonts w:ascii="Calibri" w:eastAsia="Calibri" w:hAnsi="Calibri" w:cs="Times New Roman"/>
          <w:b/>
          <w:sz w:val="20"/>
          <w:szCs w:val="20"/>
          <w:u w:val="single"/>
        </w:rPr>
        <w:t>has</w:t>
      </w:r>
      <w:proofErr w:type="gramEnd"/>
      <w:r w:rsidRPr="00D003CD">
        <w:rPr>
          <w:rFonts w:ascii="Calibri" w:eastAsia="Calibri" w:hAnsi="Calibri" w:cs="Times New Roman"/>
          <w:b/>
          <w:sz w:val="20"/>
          <w:szCs w:val="20"/>
          <w:u w:val="single"/>
        </w:rPr>
        <w:t xml:space="preserve"> been speaking</w:t>
      </w:r>
      <w:r w:rsidRPr="00D003CD">
        <w:rPr>
          <w:rFonts w:ascii="Calibri" w:eastAsia="Calibri" w:hAnsi="Calibri" w:cs="Times New Roman"/>
          <w:sz w:val="20"/>
          <w:szCs w:val="20"/>
        </w:rPr>
        <w:t xml:space="preserve"> unto you </w:t>
      </w:r>
    </w:p>
    <w:p w14:paraId="70271F8A" w14:textId="3C74C00C" w:rsidR="00CC3C88" w:rsidRPr="00D003CD" w:rsidRDefault="00CC3C88" w:rsidP="006D3C4F">
      <w:pPr>
        <w:spacing w:after="0" w:line="259" w:lineRule="auto"/>
        <w:ind w:left="2160" w:firstLine="720"/>
        <w:rPr>
          <w:rFonts w:ascii="Calibri" w:eastAsia="Calibri" w:hAnsi="Calibri" w:cs="Times New Roman"/>
          <w:sz w:val="20"/>
          <w:szCs w:val="20"/>
        </w:rPr>
      </w:pPr>
      <w:r w:rsidRPr="00D003CD">
        <w:rPr>
          <w:rFonts w:ascii="Calibri" w:eastAsia="Calibri" w:hAnsi="Calibri" w:cs="Times New Roman"/>
          <w:sz w:val="20"/>
          <w:szCs w:val="20"/>
        </w:rPr>
        <w:t xml:space="preserve">       J    concerning</w:t>
      </w:r>
      <w:r w:rsidRPr="00D003CD">
        <w:rPr>
          <w:rFonts w:ascii="Calibri" w:eastAsia="Calibri" w:hAnsi="Calibri" w:cs="Times New Roman"/>
          <w:sz w:val="20"/>
          <w:szCs w:val="20"/>
          <w:u w:val="single"/>
        </w:rPr>
        <w:tab/>
        <w:t xml:space="preserve">     </w:t>
      </w:r>
      <w:r w:rsidRPr="00D003CD">
        <w:rPr>
          <w:rFonts w:ascii="Calibri" w:eastAsia="Calibri" w:hAnsi="Calibri" w:cs="Times New Roman"/>
          <w:b/>
          <w:color w:val="00B0F0"/>
          <w:sz w:val="20"/>
          <w:szCs w:val="20"/>
          <w:u w:val="single"/>
        </w:rPr>
        <w:t>the things</w:t>
      </w:r>
      <w:r w:rsidRPr="00D003CD">
        <w:rPr>
          <w:rFonts w:ascii="Calibri" w:eastAsia="Calibri" w:hAnsi="Calibri" w:cs="Times New Roman"/>
          <w:color w:val="00B0F0"/>
          <w:sz w:val="20"/>
          <w:szCs w:val="20"/>
        </w:rPr>
        <w:t xml:space="preserve"> </w:t>
      </w:r>
    </w:p>
    <w:p w14:paraId="27F1EF64" w14:textId="092066E1" w:rsidR="00CC3C88" w:rsidRPr="00D003CD" w:rsidRDefault="00CC3C88" w:rsidP="006D3C4F">
      <w:pPr>
        <w:spacing w:after="0" w:line="259" w:lineRule="auto"/>
        <w:ind w:left="2160" w:firstLine="720"/>
        <w:rPr>
          <w:rFonts w:ascii="Calibri" w:eastAsia="Calibri" w:hAnsi="Calibri" w:cs="Times New Roman"/>
          <w:sz w:val="20"/>
          <w:szCs w:val="20"/>
        </w:rPr>
      </w:pPr>
      <w:r w:rsidRPr="00D003CD">
        <w:rPr>
          <w:rFonts w:ascii="Calibri" w:eastAsia="Calibri" w:hAnsi="Calibri" w:cs="Times New Roman"/>
          <w:sz w:val="20"/>
          <w:szCs w:val="20"/>
        </w:rPr>
        <w:t xml:space="preserve">           K    </w:t>
      </w:r>
      <w:r w:rsidRPr="00D003CD">
        <w:rPr>
          <w:rFonts w:ascii="Calibri" w:eastAsia="Calibri" w:hAnsi="Calibri" w:cs="Times New Roman"/>
          <w:b/>
          <w:sz w:val="20"/>
          <w:szCs w:val="20"/>
          <w:u w:val="single"/>
        </w:rPr>
        <w:t xml:space="preserve">of </w:t>
      </w:r>
      <w:r w:rsidRPr="00D003CD">
        <w:rPr>
          <w:rFonts w:ascii="Calibri" w:eastAsia="Calibri" w:hAnsi="Calibri" w:cs="Times New Roman"/>
          <w:b/>
          <w:color w:val="0070C0"/>
          <w:sz w:val="20"/>
          <w:szCs w:val="20"/>
          <w:u w:val="single"/>
        </w:rPr>
        <w:t>God</w:t>
      </w:r>
    </w:p>
    <w:p w14:paraId="0779855B" w14:textId="77777777" w:rsidR="00CC3C88" w:rsidRPr="00D003CD" w:rsidRDefault="00CC3C88" w:rsidP="006D3C4F">
      <w:pPr>
        <w:spacing w:after="0" w:line="259" w:lineRule="auto"/>
        <w:rPr>
          <w:rFonts w:ascii="Calibri" w:eastAsia="Calibri" w:hAnsi="Calibri" w:cs="Times New Roman"/>
          <w:sz w:val="20"/>
          <w:szCs w:val="20"/>
        </w:rPr>
      </w:pPr>
      <w:r w:rsidRPr="00D003CD">
        <w:rPr>
          <w:rFonts w:ascii="Calibri" w:eastAsia="Calibri" w:hAnsi="Calibri" w:cs="Times New Roman"/>
          <w:sz w:val="20"/>
          <w:szCs w:val="20"/>
        </w:rPr>
        <w:t xml:space="preserve"> 9</w:t>
      </w:r>
      <w:r w:rsidRPr="00D003CD">
        <w:rPr>
          <w:rFonts w:ascii="Calibri" w:eastAsia="Calibri" w:hAnsi="Calibri" w:cs="Times New Roman"/>
          <w:sz w:val="20"/>
          <w:szCs w:val="20"/>
        </w:rPr>
        <w:tab/>
      </w:r>
      <w:r w:rsidRPr="00D003CD">
        <w:rPr>
          <w:rFonts w:ascii="Calibri" w:eastAsia="Calibri" w:hAnsi="Calibri" w:cs="Times New Roman"/>
          <w:sz w:val="20"/>
          <w:szCs w:val="20"/>
        </w:rPr>
        <w:tab/>
      </w:r>
      <w:r w:rsidRPr="00D003CD">
        <w:rPr>
          <w:rFonts w:ascii="Calibri" w:eastAsia="Calibri" w:hAnsi="Calibri" w:cs="Times New Roman"/>
          <w:sz w:val="20"/>
          <w:szCs w:val="20"/>
        </w:rPr>
        <w:tab/>
        <w:t xml:space="preserve">              L    And the </w:t>
      </w:r>
      <w:r w:rsidRPr="00D003CD">
        <w:rPr>
          <w:rFonts w:ascii="Calibri" w:eastAsia="Calibri" w:hAnsi="Calibri" w:cs="Times New Roman"/>
          <w:b/>
          <w:color w:val="0070C0"/>
          <w:sz w:val="20"/>
          <w:szCs w:val="20"/>
          <w:u w:val="single"/>
        </w:rPr>
        <w:t>angel</w:t>
      </w:r>
      <w:r w:rsidRPr="00D003CD">
        <w:rPr>
          <w:rFonts w:ascii="Calibri" w:eastAsia="Calibri" w:hAnsi="Calibri" w:cs="Times New Roman"/>
          <w:sz w:val="20"/>
          <w:szCs w:val="20"/>
        </w:rPr>
        <w:t xml:space="preserve"> </w:t>
      </w:r>
    </w:p>
    <w:p w14:paraId="5BFDA61C" w14:textId="77777777" w:rsidR="00CC3C88" w:rsidRPr="00D003CD" w:rsidRDefault="00CC3C88" w:rsidP="006D3C4F">
      <w:pPr>
        <w:spacing w:after="0" w:line="259" w:lineRule="auto"/>
        <w:ind w:left="2160" w:firstLine="720"/>
        <w:rPr>
          <w:rFonts w:ascii="Calibri" w:eastAsia="Calibri" w:hAnsi="Calibri" w:cs="Times New Roman"/>
          <w:sz w:val="20"/>
          <w:szCs w:val="20"/>
        </w:rPr>
      </w:pPr>
      <w:r w:rsidRPr="00D003CD">
        <w:rPr>
          <w:rFonts w:ascii="Calibri" w:eastAsia="Calibri" w:hAnsi="Calibri" w:cs="Times New Roman"/>
          <w:sz w:val="20"/>
          <w:szCs w:val="20"/>
        </w:rPr>
        <w:t xml:space="preserve">                  M    </w:t>
      </w:r>
      <w:r w:rsidRPr="00D003CD">
        <w:rPr>
          <w:rFonts w:ascii="Calibri" w:eastAsia="Calibri" w:hAnsi="Calibri" w:cs="Times New Roman"/>
          <w:b/>
          <w:sz w:val="20"/>
          <w:szCs w:val="20"/>
          <w:u w:val="single"/>
        </w:rPr>
        <w:t>said</w:t>
      </w:r>
      <w:r w:rsidRPr="00D003CD">
        <w:rPr>
          <w:rFonts w:ascii="Calibri" w:eastAsia="Calibri" w:hAnsi="Calibri" w:cs="Times New Roman"/>
          <w:sz w:val="20"/>
          <w:szCs w:val="20"/>
        </w:rPr>
        <w:t xml:space="preserve"> unto me</w:t>
      </w:r>
    </w:p>
    <w:p w14:paraId="2CDA66E6" w14:textId="5551838A" w:rsidR="00CC3C88" w:rsidRPr="00D003CD" w:rsidRDefault="00CC3C88" w:rsidP="006D3C4F">
      <w:pPr>
        <w:spacing w:after="0" w:line="259" w:lineRule="auto"/>
        <w:ind w:left="2880" w:hanging="720"/>
        <w:rPr>
          <w:rFonts w:ascii="Calibri" w:eastAsia="Calibri" w:hAnsi="Calibri" w:cs="Times New Roman"/>
          <w:sz w:val="20"/>
          <w:szCs w:val="20"/>
        </w:rPr>
      </w:pPr>
      <w:r w:rsidRPr="00D003CD">
        <w:rPr>
          <w:rFonts w:ascii="Calibri" w:eastAsia="Calibri" w:hAnsi="Calibri" w:cs="Times New Roman"/>
          <w:sz w:val="20"/>
          <w:szCs w:val="20"/>
        </w:rPr>
        <w:tab/>
        <w:t xml:space="preserve">          </w:t>
      </w:r>
      <w:r w:rsidRPr="00D003CD">
        <w:rPr>
          <w:rFonts w:ascii="Calibri" w:eastAsia="Calibri" w:hAnsi="Calibri" w:cs="Times New Roman"/>
          <w:sz w:val="20"/>
          <w:szCs w:val="20"/>
        </w:rPr>
        <w:tab/>
        <w:t xml:space="preserve">       N  </w:t>
      </w:r>
      <w:r w:rsidRPr="00D003CD">
        <w:rPr>
          <w:rFonts w:ascii="Calibri" w:eastAsia="Calibri" w:hAnsi="Calibri" w:cs="Times New Roman"/>
          <w:sz w:val="20"/>
          <w:szCs w:val="20"/>
          <w:u w:val="single"/>
        </w:rPr>
        <w:t xml:space="preserve">  </w:t>
      </w:r>
      <w:r w:rsidRPr="00D003CD">
        <w:rPr>
          <w:rFonts w:ascii="Calibri" w:eastAsia="Calibri" w:hAnsi="Calibri" w:cs="Times New Roman"/>
          <w:sz w:val="20"/>
          <w:szCs w:val="20"/>
          <w:u w:val="single"/>
        </w:rPr>
        <w:tab/>
      </w:r>
      <w:r w:rsidRPr="00D003CD">
        <w:rPr>
          <w:rFonts w:ascii="Calibri" w:eastAsia="Calibri" w:hAnsi="Calibri" w:cs="Times New Roman"/>
          <w:sz w:val="20"/>
          <w:szCs w:val="20"/>
          <w:u w:val="single"/>
        </w:rPr>
        <w:tab/>
      </w:r>
      <w:r w:rsidR="00D003CD">
        <w:rPr>
          <w:rFonts w:ascii="Calibri" w:eastAsia="Calibri" w:hAnsi="Calibri" w:cs="Times New Roman"/>
          <w:sz w:val="20"/>
          <w:szCs w:val="20"/>
          <w:u w:val="single"/>
        </w:rPr>
        <w:t xml:space="preserve">          </w:t>
      </w:r>
      <w:r w:rsidRPr="00D003CD">
        <w:rPr>
          <w:rFonts w:ascii="Calibri" w:eastAsia="Calibri" w:hAnsi="Calibri" w:cs="Times New Roman"/>
          <w:sz w:val="20"/>
          <w:szCs w:val="20"/>
          <w:u w:val="single"/>
        </w:rPr>
        <w:t xml:space="preserve">    </w:t>
      </w:r>
      <w:r w:rsidRPr="00D003CD">
        <w:rPr>
          <w:rFonts w:ascii="Calibri" w:eastAsia="Calibri" w:hAnsi="Calibri" w:cs="Times New Roman"/>
          <w:b/>
          <w:color w:val="00B0F0"/>
          <w:sz w:val="20"/>
          <w:szCs w:val="20"/>
          <w:u w:val="single"/>
        </w:rPr>
        <w:t>he is a holy man</w:t>
      </w:r>
      <w:r w:rsidR="00D003CD">
        <w:rPr>
          <w:rFonts w:ascii="Calibri" w:eastAsia="Calibri" w:hAnsi="Calibri" w:cs="Times New Roman"/>
          <w:sz w:val="20"/>
          <w:szCs w:val="20"/>
        </w:rPr>
        <w:t xml:space="preserve">          </w:t>
      </w:r>
      <w:proofErr w:type="gramStart"/>
      <w:r w:rsidR="00D003CD">
        <w:rPr>
          <w:rFonts w:ascii="Calibri" w:eastAsia="Calibri" w:hAnsi="Calibri" w:cs="Times New Roman"/>
          <w:sz w:val="20"/>
          <w:szCs w:val="20"/>
        </w:rPr>
        <w:t xml:space="preserve">  </w:t>
      </w:r>
      <w:r w:rsidR="00E263DE" w:rsidRPr="00D003CD">
        <w:rPr>
          <w:rFonts w:ascii="Calibri" w:eastAsia="Calibri" w:hAnsi="Calibri" w:cs="Times New Roman"/>
          <w:sz w:val="20"/>
          <w:szCs w:val="20"/>
        </w:rPr>
        <w:t xml:space="preserve"> </w:t>
      </w:r>
      <w:r w:rsidR="00E263DE" w:rsidRPr="00D003CD">
        <w:rPr>
          <w:rFonts w:ascii="Calibri" w:eastAsia="Calibri" w:hAnsi="Calibri" w:cs="Times New Roman"/>
          <w:i/>
          <w:sz w:val="20"/>
          <w:szCs w:val="20"/>
        </w:rPr>
        <w:t>[</w:t>
      </w:r>
      <w:proofErr w:type="gramEnd"/>
      <w:r w:rsidR="00E263DE" w:rsidRPr="00D003CD">
        <w:rPr>
          <w:rFonts w:ascii="Calibri" w:eastAsia="Calibri" w:hAnsi="Calibri" w:cs="Times New Roman"/>
          <w:i/>
          <w:sz w:val="20"/>
          <w:szCs w:val="20"/>
        </w:rPr>
        <w:t>central thought]</w:t>
      </w:r>
    </w:p>
    <w:p w14:paraId="51AA6084" w14:textId="77777777" w:rsidR="00CC3C88" w:rsidRPr="00D003CD" w:rsidRDefault="00CC3C88" w:rsidP="006D3C4F">
      <w:pPr>
        <w:spacing w:after="0" w:line="259" w:lineRule="auto"/>
        <w:ind w:left="2880" w:hanging="720"/>
        <w:rPr>
          <w:rFonts w:ascii="Calibri" w:eastAsia="Calibri" w:hAnsi="Calibri" w:cs="Times New Roman"/>
          <w:sz w:val="20"/>
          <w:szCs w:val="20"/>
        </w:rPr>
      </w:pPr>
    </w:p>
    <w:p w14:paraId="1045956D" w14:textId="000C0818" w:rsidR="00CC3C88" w:rsidRPr="00D003CD" w:rsidRDefault="00CC3C88" w:rsidP="006D3C4F">
      <w:pPr>
        <w:spacing w:after="0" w:line="259" w:lineRule="auto"/>
        <w:ind w:left="2880" w:hanging="720"/>
        <w:rPr>
          <w:rFonts w:ascii="Calibri" w:eastAsia="Calibri" w:hAnsi="Calibri" w:cs="Times New Roman"/>
          <w:b/>
          <w:sz w:val="20"/>
          <w:szCs w:val="20"/>
          <w:u w:val="single"/>
        </w:rPr>
      </w:pPr>
      <w:r w:rsidRPr="00D003CD">
        <w:rPr>
          <w:rFonts w:ascii="Calibri" w:eastAsia="Calibri" w:hAnsi="Calibri" w:cs="Times New Roman"/>
          <w:sz w:val="20"/>
          <w:szCs w:val="20"/>
        </w:rPr>
        <w:tab/>
        <w:t xml:space="preserve">                      N    wherefore I know </w:t>
      </w:r>
      <w:r w:rsidRPr="00D003CD">
        <w:rPr>
          <w:rFonts w:ascii="Calibri" w:eastAsia="Calibri" w:hAnsi="Calibri" w:cs="Times New Roman"/>
          <w:b/>
          <w:color w:val="00B0F0"/>
          <w:sz w:val="20"/>
          <w:szCs w:val="20"/>
          <w:u w:val="single"/>
        </w:rPr>
        <w:t>he is a holy man</w:t>
      </w:r>
    </w:p>
    <w:p w14:paraId="58823889" w14:textId="77777777" w:rsidR="00CC3C88" w:rsidRPr="00D003CD" w:rsidRDefault="00CC3C88" w:rsidP="006D3C4F">
      <w:pPr>
        <w:spacing w:after="0" w:line="259" w:lineRule="auto"/>
        <w:ind w:left="2880" w:hanging="720"/>
        <w:rPr>
          <w:rFonts w:ascii="Calibri" w:eastAsia="Calibri" w:hAnsi="Calibri" w:cs="Times New Roman"/>
          <w:sz w:val="20"/>
          <w:szCs w:val="20"/>
        </w:rPr>
      </w:pPr>
      <w:r w:rsidRPr="00D003CD">
        <w:rPr>
          <w:rFonts w:ascii="Calibri" w:eastAsia="Calibri" w:hAnsi="Calibri" w:cs="Times New Roman"/>
          <w:sz w:val="20"/>
          <w:szCs w:val="20"/>
        </w:rPr>
        <w:tab/>
        <w:t xml:space="preserve">                  M    because it was </w:t>
      </w:r>
      <w:r w:rsidRPr="00D003CD">
        <w:rPr>
          <w:rFonts w:ascii="Calibri" w:eastAsia="Calibri" w:hAnsi="Calibri" w:cs="Times New Roman"/>
          <w:b/>
          <w:sz w:val="20"/>
          <w:szCs w:val="20"/>
        </w:rPr>
        <w:t>said</w:t>
      </w:r>
      <w:r w:rsidRPr="00D003CD">
        <w:rPr>
          <w:rFonts w:ascii="Calibri" w:eastAsia="Calibri" w:hAnsi="Calibri" w:cs="Times New Roman"/>
          <w:sz w:val="20"/>
          <w:szCs w:val="20"/>
        </w:rPr>
        <w:t xml:space="preserve"> </w:t>
      </w:r>
    </w:p>
    <w:p w14:paraId="16BFB39E" w14:textId="6BB17F96" w:rsidR="00CC3C88" w:rsidRPr="00D003CD" w:rsidRDefault="00CC3C88" w:rsidP="006D3C4F">
      <w:pPr>
        <w:spacing w:after="0" w:line="259" w:lineRule="auto"/>
        <w:ind w:left="2880"/>
        <w:rPr>
          <w:rFonts w:ascii="Calibri" w:eastAsia="Calibri" w:hAnsi="Calibri" w:cs="Times New Roman"/>
          <w:sz w:val="20"/>
          <w:szCs w:val="20"/>
        </w:rPr>
      </w:pPr>
      <w:r w:rsidRPr="00D003CD">
        <w:rPr>
          <w:rFonts w:ascii="Calibri" w:eastAsia="Calibri" w:hAnsi="Calibri" w:cs="Times New Roman"/>
          <w:sz w:val="20"/>
          <w:szCs w:val="20"/>
        </w:rPr>
        <w:t xml:space="preserve">              L    by </w:t>
      </w:r>
      <w:r w:rsidR="00D003CD">
        <w:rPr>
          <w:rFonts w:ascii="Calibri" w:eastAsia="Calibri" w:hAnsi="Calibri" w:cs="Times New Roman"/>
          <w:sz w:val="20"/>
          <w:szCs w:val="20"/>
        </w:rPr>
        <w:t xml:space="preserve">    </w:t>
      </w:r>
      <w:r w:rsidRPr="00D003CD">
        <w:rPr>
          <w:rFonts w:ascii="Calibri" w:eastAsia="Calibri" w:hAnsi="Calibri" w:cs="Times New Roman"/>
          <w:sz w:val="20"/>
          <w:szCs w:val="20"/>
        </w:rPr>
        <w:t xml:space="preserve">an </w:t>
      </w:r>
      <w:r w:rsidRPr="00D003CD">
        <w:rPr>
          <w:rFonts w:ascii="Calibri" w:eastAsia="Calibri" w:hAnsi="Calibri" w:cs="Times New Roman"/>
          <w:b/>
          <w:color w:val="0070C0"/>
          <w:sz w:val="20"/>
          <w:szCs w:val="20"/>
          <w:u w:val="single"/>
        </w:rPr>
        <w:t>angel</w:t>
      </w:r>
      <w:r w:rsidRPr="00D003CD">
        <w:rPr>
          <w:rFonts w:ascii="Calibri" w:eastAsia="Calibri" w:hAnsi="Calibri" w:cs="Times New Roman"/>
          <w:b/>
          <w:sz w:val="20"/>
          <w:szCs w:val="20"/>
          <w:u w:val="single"/>
        </w:rPr>
        <w:t xml:space="preserve"> </w:t>
      </w:r>
    </w:p>
    <w:p w14:paraId="535A71B0" w14:textId="0CFCB6E4" w:rsidR="00CC3C88" w:rsidRPr="00D003CD" w:rsidRDefault="00CC3C88" w:rsidP="006D3C4F">
      <w:pPr>
        <w:spacing w:after="0" w:line="259" w:lineRule="auto"/>
        <w:ind w:left="2880"/>
        <w:rPr>
          <w:rFonts w:ascii="Calibri" w:eastAsia="Calibri" w:hAnsi="Calibri" w:cs="Times New Roman"/>
          <w:sz w:val="20"/>
          <w:szCs w:val="20"/>
        </w:rPr>
      </w:pPr>
      <w:r w:rsidRPr="00D003CD">
        <w:rPr>
          <w:rFonts w:ascii="Calibri" w:eastAsia="Calibri" w:hAnsi="Calibri" w:cs="Times New Roman"/>
          <w:sz w:val="20"/>
          <w:szCs w:val="20"/>
        </w:rPr>
        <w:t xml:space="preserve">           K    </w:t>
      </w:r>
      <w:r w:rsidRPr="00D003CD">
        <w:rPr>
          <w:rFonts w:ascii="Calibri" w:eastAsia="Calibri" w:hAnsi="Calibri" w:cs="Times New Roman"/>
          <w:b/>
          <w:sz w:val="20"/>
          <w:szCs w:val="20"/>
          <w:u w:val="single"/>
        </w:rPr>
        <w:t>of</w:t>
      </w:r>
      <w:r w:rsidRPr="00D003CD">
        <w:rPr>
          <w:rFonts w:ascii="Calibri" w:eastAsia="Calibri" w:hAnsi="Calibri" w:cs="Times New Roman"/>
          <w:b/>
          <w:color w:val="0070C0"/>
          <w:sz w:val="20"/>
          <w:szCs w:val="20"/>
          <w:u w:val="single"/>
        </w:rPr>
        <w:t xml:space="preserve"> God</w:t>
      </w:r>
    </w:p>
    <w:p w14:paraId="4FC85D1B" w14:textId="7FA26515" w:rsidR="00CC3C88" w:rsidRPr="00D003CD" w:rsidRDefault="00CC3C88" w:rsidP="006D3C4F">
      <w:pPr>
        <w:spacing w:after="0" w:line="259" w:lineRule="auto"/>
        <w:rPr>
          <w:rFonts w:ascii="Calibri" w:eastAsia="Calibri" w:hAnsi="Calibri" w:cs="Times New Roman"/>
          <w:sz w:val="20"/>
          <w:szCs w:val="20"/>
        </w:rPr>
      </w:pPr>
      <w:r w:rsidRPr="00D003CD">
        <w:rPr>
          <w:rFonts w:ascii="Calibri" w:eastAsia="Calibri" w:hAnsi="Calibri" w:cs="Times New Roman"/>
          <w:sz w:val="20"/>
          <w:szCs w:val="20"/>
        </w:rPr>
        <w:t>10</w:t>
      </w:r>
      <w:r w:rsidRPr="00D003CD">
        <w:rPr>
          <w:rFonts w:ascii="Calibri" w:eastAsia="Calibri" w:hAnsi="Calibri" w:cs="Times New Roman"/>
          <w:sz w:val="20"/>
          <w:szCs w:val="20"/>
        </w:rPr>
        <w:tab/>
      </w:r>
      <w:r w:rsidRPr="00D003CD">
        <w:rPr>
          <w:rFonts w:ascii="Calibri" w:eastAsia="Calibri" w:hAnsi="Calibri" w:cs="Times New Roman"/>
          <w:sz w:val="20"/>
          <w:szCs w:val="20"/>
        </w:rPr>
        <w:tab/>
        <w:t xml:space="preserve">                      J    And </w:t>
      </w:r>
      <w:proofErr w:type="gramStart"/>
      <w:r w:rsidRPr="00D003CD">
        <w:rPr>
          <w:rFonts w:ascii="Calibri" w:eastAsia="Calibri" w:hAnsi="Calibri" w:cs="Times New Roman"/>
          <w:sz w:val="20"/>
          <w:szCs w:val="20"/>
        </w:rPr>
        <w:t>again</w:t>
      </w:r>
      <w:r w:rsidR="0066424F" w:rsidRPr="00D003CD">
        <w:rPr>
          <w:rFonts w:ascii="Calibri" w:eastAsia="Calibri" w:hAnsi="Calibri" w:cs="Times New Roman"/>
          <w:sz w:val="20"/>
          <w:szCs w:val="20"/>
        </w:rPr>
        <w:t xml:space="preserve"> </w:t>
      </w:r>
      <w:r w:rsidRPr="00D003CD">
        <w:rPr>
          <w:rFonts w:ascii="Calibri" w:eastAsia="Calibri" w:hAnsi="Calibri" w:cs="Times New Roman"/>
          <w:sz w:val="20"/>
          <w:szCs w:val="20"/>
        </w:rPr>
        <w:t xml:space="preserve"> I</w:t>
      </w:r>
      <w:proofErr w:type="gramEnd"/>
      <w:r w:rsidRPr="00D003CD">
        <w:rPr>
          <w:rFonts w:ascii="Calibri" w:eastAsia="Calibri" w:hAnsi="Calibri" w:cs="Times New Roman"/>
          <w:sz w:val="20"/>
          <w:szCs w:val="20"/>
        </w:rPr>
        <w:t xml:space="preserve"> know that </w:t>
      </w:r>
      <w:r w:rsidRPr="00D003CD">
        <w:rPr>
          <w:rFonts w:ascii="Calibri" w:eastAsia="Calibri" w:hAnsi="Calibri" w:cs="Times New Roman"/>
          <w:b/>
          <w:color w:val="00B0F0"/>
          <w:sz w:val="20"/>
          <w:szCs w:val="20"/>
          <w:u w:val="single"/>
        </w:rPr>
        <w:t>the things</w:t>
      </w:r>
      <w:r w:rsidRPr="00D003CD">
        <w:rPr>
          <w:rFonts w:ascii="Calibri" w:eastAsia="Calibri" w:hAnsi="Calibri" w:cs="Times New Roman"/>
          <w:color w:val="00B0F0"/>
          <w:sz w:val="20"/>
          <w:szCs w:val="20"/>
        </w:rPr>
        <w:t xml:space="preserve"> </w:t>
      </w:r>
    </w:p>
    <w:p w14:paraId="54A8AB6D" w14:textId="11941656" w:rsidR="00CC3C88" w:rsidRPr="00D003CD" w:rsidRDefault="00CC3C88" w:rsidP="006D3C4F">
      <w:pPr>
        <w:spacing w:after="0" w:line="259" w:lineRule="auto"/>
        <w:ind w:left="1440" w:firstLine="720"/>
        <w:rPr>
          <w:rFonts w:ascii="Calibri" w:eastAsia="Calibri" w:hAnsi="Calibri" w:cs="Times New Roman"/>
          <w:sz w:val="20"/>
          <w:szCs w:val="20"/>
        </w:rPr>
      </w:pPr>
      <w:r w:rsidRPr="00D003CD">
        <w:rPr>
          <w:rFonts w:ascii="Calibri" w:eastAsia="Calibri" w:hAnsi="Calibri" w:cs="Times New Roman"/>
          <w:sz w:val="20"/>
          <w:szCs w:val="20"/>
        </w:rPr>
        <w:t xml:space="preserve">                  I    whereof he hath</w:t>
      </w:r>
      <w:r w:rsidRPr="00D003CD">
        <w:rPr>
          <w:rFonts w:ascii="Calibri" w:eastAsia="Calibri" w:hAnsi="Calibri" w:cs="Times New Roman"/>
          <w:b/>
          <w:sz w:val="20"/>
          <w:szCs w:val="20"/>
        </w:rPr>
        <w:t xml:space="preserve"> </w:t>
      </w:r>
      <w:r w:rsidR="00D003CD">
        <w:rPr>
          <w:rFonts w:ascii="Calibri" w:eastAsia="Calibri" w:hAnsi="Calibri" w:cs="Times New Roman"/>
          <w:b/>
          <w:sz w:val="20"/>
          <w:szCs w:val="20"/>
        </w:rPr>
        <w:t xml:space="preserve">    </w:t>
      </w:r>
      <w:r w:rsidRPr="00D003CD">
        <w:rPr>
          <w:rFonts w:ascii="Calibri" w:eastAsia="Calibri" w:hAnsi="Calibri" w:cs="Times New Roman"/>
          <w:b/>
          <w:sz w:val="20"/>
          <w:szCs w:val="20"/>
        </w:rPr>
        <w:t xml:space="preserve">   </w:t>
      </w:r>
      <w:proofErr w:type="gramStart"/>
      <w:r w:rsidRPr="00D003CD">
        <w:rPr>
          <w:rFonts w:ascii="Calibri" w:eastAsia="Calibri" w:hAnsi="Calibri" w:cs="Times New Roman"/>
          <w:b/>
          <w:sz w:val="20"/>
          <w:szCs w:val="20"/>
          <w:u w:val="single"/>
        </w:rPr>
        <w:t>testified</w:t>
      </w:r>
      <w:r w:rsidRPr="00D003CD">
        <w:rPr>
          <w:rFonts w:ascii="Calibri" w:eastAsia="Calibri" w:hAnsi="Calibri" w:cs="Times New Roman"/>
          <w:sz w:val="20"/>
          <w:szCs w:val="20"/>
        </w:rPr>
        <w:t xml:space="preserve">  </w:t>
      </w:r>
      <w:r w:rsidRPr="00D003CD">
        <w:rPr>
          <w:rFonts w:ascii="Calibri" w:eastAsia="Calibri" w:hAnsi="Calibri" w:cs="Times New Roman"/>
          <w:sz w:val="20"/>
          <w:szCs w:val="20"/>
        </w:rPr>
        <w:tab/>
      </w:r>
      <w:proofErr w:type="gramEnd"/>
      <w:r w:rsidRPr="00D003CD">
        <w:rPr>
          <w:rFonts w:ascii="Calibri" w:eastAsia="Calibri" w:hAnsi="Calibri" w:cs="Times New Roman"/>
          <w:sz w:val="20"/>
          <w:szCs w:val="20"/>
        </w:rPr>
        <w:t xml:space="preserve">         [unto you]</w:t>
      </w:r>
      <w:r w:rsidR="00DC7513">
        <w:rPr>
          <w:rFonts w:ascii="Calibri" w:eastAsia="Calibri" w:hAnsi="Calibri" w:cs="Times New Roman"/>
          <w:sz w:val="20"/>
          <w:szCs w:val="20"/>
        </w:rPr>
        <w:t xml:space="preserve"> </w:t>
      </w:r>
      <w:r w:rsidRPr="00D003CD">
        <w:rPr>
          <w:rFonts w:ascii="Calibri" w:eastAsia="Calibri" w:hAnsi="Calibri" w:cs="Times New Roman"/>
          <w:sz w:val="20"/>
          <w:szCs w:val="20"/>
        </w:rPr>
        <w:t>are true</w:t>
      </w:r>
    </w:p>
    <w:p w14:paraId="65C54D89" w14:textId="492AB744" w:rsidR="00CC3C88" w:rsidRPr="00D003CD" w:rsidRDefault="00CC3C88" w:rsidP="006D3C4F">
      <w:pPr>
        <w:spacing w:after="0" w:line="259" w:lineRule="auto"/>
        <w:rPr>
          <w:rFonts w:ascii="Calibri" w:eastAsia="Calibri" w:hAnsi="Calibri" w:cs="Times New Roman"/>
          <w:sz w:val="20"/>
          <w:szCs w:val="20"/>
        </w:rPr>
      </w:pPr>
      <w:r w:rsidRPr="00D003CD">
        <w:rPr>
          <w:rFonts w:ascii="Calibri" w:eastAsia="Calibri" w:hAnsi="Calibri" w:cs="Times New Roman"/>
          <w:sz w:val="20"/>
          <w:szCs w:val="20"/>
        </w:rPr>
        <w:tab/>
      </w:r>
      <w:r w:rsidRPr="00D003CD">
        <w:rPr>
          <w:rFonts w:ascii="Calibri" w:eastAsia="Calibri" w:hAnsi="Calibri" w:cs="Times New Roman"/>
          <w:sz w:val="20"/>
          <w:szCs w:val="20"/>
        </w:rPr>
        <w:tab/>
        <w:t xml:space="preserve">              H    for </w:t>
      </w:r>
      <w:r w:rsidRPr="00D003CD">
        <w:rPr>
          <w:rFonts w:ascii="Calibri" w:eastAsia="Calibri" w:hAnsi="Calibri" w:cs="Times New Roman"/>
          <w:b/>
          <w:sz w:val="20"/>
          <w:szCs w:val="20"/>
        </w:rPr>
        <w:t>behold</w:t>
      </w:r>
      <w:r w:rsidRPr="00D003CD">
        <w:rPr>
          <w:rFonts w:ascii="Calibri" w:eastAsia="Calibri" w:hAnsi="Calibri" w:cs="Times New Roman"/>
          <w:sz w:val="20"/>
          <w:szCs w:val="20"/>
        </w:rPr>
        <w:t xml:space="preserve"> I say unto you</w:t>
      </w:r>
    </w:p>
    <w:p w14:paraId="5D3C71E9" w14:textId="77777777" w:rsidR="00CC3C88" w:rsidRPr="00D003CD" w:rsidRDefault="00CC3C88" w:rsidP="006D3C4F">
      <w:pPr>
        <w:spacing w:after="0" w:line="259" w:lineRule="auto"/>
        <w:ind w:firstLine="720"/>
        <w:rPr>
          <w:rFonts w:ascii="Calibri" w:eastAsia="Calibri" w:hAnsi="Calibri" w:cs="Times New Roman"/>
          <w:sz w:val="20"/>
          <w:szCs w:val="20"/>
        </w:rPr>
      </w:pPr>
      <w:r w:rsidRPr="00D003CD">
        <w:rPr>
          <w:rFonts w:ascii="Calibri" w:eastAsia="Calibri" w:hAnsi="Calibri" w:cs="Times New Roman"/>
          <w:sz w:val="20"/>
          <w:szCs w:val="20"/>
        </w:rPr>
        <w:t xml:space="preserve">                         G    that as the Lord </w:t>
      </w:r>
      <w:proofErr w:type="spellStart"/>
      <w:r w:rsidRPr="00D003CD">
        <w:rPr>
          <w:rFonts w:ascii="Calibri" w:eastAsia="Calibri" w:hAnsi="Calibri" w:cs="Times New Roman"/>
          <w:sz w:val="20"/>
          <w:szCs w:val="20"/>
        </w:rPr>
        <w:t>liveth</w:t>
      </w:r>
      <w:proofErr w:type="spellEnd"/>
      <w:r w:rsidRPr="00D003CD">
        <w:rPr>
          <w:rFonts w:ascii="Calibri" w:eastAsia="Calibri" w:hAnsi="Calibri" w:cs="Times New Roman"/>
          <w:sz w:val="20"/>
          <w:szCs w:val="20"/>
        </w:rPr>
        <w:t xml:space="preserve">, even so has he sent </w:t>
      </w:r>
    </w:p>
    <w:p w14:paraId="72EADC1F" w14:textId="06C57895" w:rsidR="00CC3C88" w:rsidRPr="00D003CD" w:rsidRDefault="00CC3C88" w:rsidP="006D3C4F">
      <w:pPr>
        <w:spacing w:after="0" w:line="259" w:lineRule="auto"/>
        <w:ind w:left="2880" w:firstLine="720"/>
        <w:rPr>
          <w:rFonts w:ascii="Calibri" w:eastAsia="Calibri" w:hAnsi="Calibri" w:cs="Times New Roman"/>
          <w:sz w:val="20"/>
          <w:szCs w:val="20"/>
        </w:rPr>
      </w:pPr>
      <w:r w:rsidRPr="00D003CD">
        <w:rPr>
          <w:rFonts w:ascii="Calibri" w:eastAsia="Calibri" w:hAnsi="Calibri" w:cs="Times New Roman"/>
          <w:b/>
          <w:sz w:val="20"/>
          <w:szCs w:val="20"/>
        </w:rPr>
        <w:t xml:space="preserve">His </w:t>
      </w:r>
      <w:r w:rsidRPr="00D003CD">
        <w:rPr>
          <w:rFonts w:ascii="Calibri" w:eastAsia="Calibri" w:hAnsi="Calibri" w:cs="Times New Roman"/>
          <w:b/>
          <w:color w:val="0070C0"/>
          <w:sz w:val="20"/>
          <w:szCs w:val="20"/>
        </w:rPr>
        <w:t>angel</w:t>
      </w:r>
      <w:r w:rsidRPr="00D003CD">
        <w:rPr>
          <w:rFonts w:ascii="Calibri" w:eastAsia="Calibri" w:hAnsi="Calibri" w:cs="Times New Roman"/>
          <w:sz w:val="20"/>
          <w:szCs w:val="20"/>
        </w:rPr>
        <w:t xml:space="preserve"> to make these things </w:t>
      </w:r>
      <w:r w:rsidRPr="00D003CD">
        <w:rPr>
          <w:rFonts w:ascii="Calibri" w:eastAsia="Calibri" w:hAnsi="Calibri" w:cs="Times New Roman"/>
          <w:sz w:val="20"/>
          <w:szCs w:val="20"/>
        </w:rPr>
        <w:tab/>
      </w:r>
      <w:r w:rsidRPr="00D003CD">
        <w:rPr>
          <w:rFonts w:ascii="Calibri" w:eastAsia="Calibri" w:hAnsi="Calibri" w:cs="Times New Roman"/>
          <w:b/>
          <w:sz w:val="20"/>
          <w:szCs w:val="20"/>
          <w:u w:val="single"/>
        </w:rPr>
        <w:t xml:space="preserve">manifest unto </w:t>
      </w:r>
      <w:r w:rsidRPr="00D003CD">
        <w:rPr>
          <w:rFonts w:ascii="Calibri" w:eastAsia="Calibri" w:hAnsi="Calibri" w:cs="Times New Roman"/>
          <w:b/>
          <w:color w:val="ED7D31"/>
          <w:sz w:val="20"/>
          <w:szCs w:val="20"/>
          <w:u w:val="single"/>
        </w:rPr>
        <w:t>me</w:t>
      </w:r>
      <w:r w:rsidRPr="00D003CD">
        <w:rPr>
          <w:rFonts w:ascii="Calibri" w:eastAsia="Calibri" w:hAnsi="Calibri" w:cs="Times New Roman"/>
          <w:sz w:val="20"/>
          <w:szCs w:val="20"/>
        </w:rPr>
        <w:t xml:space="preserve"> </w:t>
      </w:r>
    </w:p>
    <w:p w14:paraId="370B815B" w14:textId="77777777" w:rsidR="00CC3C88" w:rsidRPr="00D003CD" w:rsidRDefault="00CC3C88" w:rsidP="006D3C4F">
      <w:pPr>
        <w:spacing w:after="0" w:line="259" w:lineRule="auto"/>
        <w:rPr>
          <w:rFonts w:ascii="Calibri" w:eastAsia="Calibri" w:hAnsi="Calibri" w:cs="Times New Roman"/>
          <w:sz w:val="20"/>
          <w:szCs w:val="20"/>
        </w:rPr>
      </w:pPr>
      <w:r w:rsidRPr="00D003CD">
        <w:rPr>
          <w:rFonts w:ascii="Calibri" w:eastAsia="Calibri" w:hAnsi="Calibri" w:cs="Times New Roman"/>
          <w:sz w:val="20"/>
          <w:szCs w:val="20"/>
        </w:rPr>
        <w:t xml:space="preserve">     </w:t>
      </w:r>
      <w:r w:rsidRPr="00D003CD">
        <w:rPr>
          <w:rFonts w:ascii="Calibri" w:eastAsia="Calibri" w:hAnsi="Calibri" w:cs="Times New Roman"/>
          <w:sz w:val="20"/>
          <w:szCs w:val="20"/>
        </w:rPr>
        <w:tab/>
        <w:t xml:space="preserve">                  F    and this he </w:t>
      </w:r>
      <w:proofErr w:type="gramStart"/>
      <w:r w:rsidRPr="00D003CD">
        <w:rPr>
          <w:rFonts w:ascii="Calibri" w:eastAsia="Calibri" w:hAnsi="Calibri" w:cs="Times New Roman"/>
          <w:sz w:val="20"/>
          <w:szCs w:val="20"/>
        </w:rPr>
        <w:t>has</w:t>
      </w:r>
      <w:proofErr w:type="gramEnd"/>
      <w:r w:rsidRPr="00D003CD">
        <w:rPr>
          <w:rFonts w:ascii="Calibri" w:eastAsia="Calibri" w:hAnsi="Calibri" w:cs="Times New Roman"/>
          <w:sz w:val="20"/>
          <w:szCs w:val="20"/>
        </w:rPr>
        <w:t xml:space="preserve"> done </w:t>
      </w:r>
      <w:r w:rsidRPr="00D003CD">
        <w:rPr>
          <w:rFonts w:ascii="Calibri" w:eastAsia="Calibri" w:hAnsi="Calibri" w:cs="Times New Roman"/>
          <w:b/>
          <w:color w:val="00B050"/>
          <w:sz w:val="20"/>
          <w:szCs w:val="20"/>
          <w:u w:val="single"/>
        </w:rPr>
        <w:t>while</w:t>
      </w:r>
      <w:r w:rsidRPr="00D003CD">
        <w:rPr>
          <w:rFonts w:ascii="Calibri" w:eastAsia="Calibri" w:hAnsi="Calibri" w:cs="Times New Roman"/>
          <w:b/>
          <w:color w:val="00B050"/>
          <w:sz w:val="20"/>
          <w:szCs w:val="20"/>
        </w:rPr>
        <w:t xml:space="preserve"> </w:t>
      </w:r>
      <w:r w:rsidRPr="00D003CD">
        <w:rPr>
          <w:rFonts w:ascii="Calibri" w:eastAsia="Calibri" w:hAnsi="Calibri" w:cs="Times New Roman"/>
          <w:sz w:val="20"/>
          <w:szCs w:val="20"/>
        </w:rPr>
        <w:t xml:space="preserve">this Alma </w:t>
      </w:r>
    </w:p>
    <w:p w14:paraId="4F6E4FB5" w14:textId="17D23496" w:rsidR="00CC3C88" w:rsidRPr="00D003CD" w:rsidRDefault="00CC3C88" w:rsidP="006D3C4F">
      <w:pPr>
        <w:spacing w:after="0" w:line="259" w:lineRule="auto"/>
        <w:rPr>
          <w:rFonts w:ascii="Calibri" w:eastAsia="Calibri" w:hAnsi="Calibri" w:cs="Times New Roman"/>
          <w:sz w:val="20"/>
          <w:szCs w:val="20"/>
        </w:rPr>
      </w:pPr>
      <w:r w:rsidRPr="00D003CD">
        <w:rPr>
          <w:rFonts w:ascii="Calibri" w:eastAsia="Calibri" w:hAnsi="Calibri" w:cs="Times New Roman"/>
          <w:sz w:val="20"/>
          <w:szCs w:val="20"/>
        </w:rPr>
        <w:t xml:space="preserve">                             E    hath dwelt </w:t>
      </w:r>
      <w:r w:rsidR="006D3C4F">
        <w:rPr>
          <w:rFonts w:ascii="Calibri" w:eastAsia="Calibri" w:hAnsi="Calibri" w:cs="Times New Roman"/>
          <w:sz w:val="20"/>
          <w:szCs w:val="20"/>
        </w:rPr>
        <w:t xml:space="preserve">  </w:t>
      </w:r>
      <w:proofErr w:type="gramStart"/>
      <w:r w:rsidRPr="00D003CD">
        <w:rPr>
          <w:rFonts w:ascii="Calibri" w:eastAsia="Calibri" w:hAnsi="Calibri" w:cs="Times New Roman"/>
          <w:sz w:val="20"/>
          <w:szCs w:val="20"/>
        </w:rPr>
        <w:t xml:space="preserve">at  </w:t>
      </w:r>
      <w:r w:rsidRPr="00D003CD">
        <w:rPr>
          <w:rFonts w:ascii="Calibri" w:eastAsia="Calibri" w:hAnsi="Calibri" w:cs="Times New Roman"/>
          <w:b/>
          <w:color w:val="FF0000"/>
          <w:sz w:val="20"/>
          <w:szCs w:val="20"/>
        </w:rPr>
        <w:t>my</w:t>
      </w:r>
      <w:proofErr w:type="gramEnd"/>
      <w:r w:rsidRPr="00D003CD">
        <w:rPr>
          <w:rFonts w:ascii="Calibri" w:eastAsia="Calibri" w:hAnsi="Calibri" w:cs="Times New Roman"/>
          <w:b/>
          <w:color w:val="FF0000"/>
          <w:sz w:val="20"/>
          <w:szCs w:val="20"/>
        </w:rPr>
        <w:t xml:space="preserve"> house</w:t>
      </w:r>
    </w:p>
    <w:p w14:paraId="55F4AFD0" w14:textId="77C8BAA2" w:rsidR="00CC3C88" w:rsidRPr="00D003CD" w:rsidRDefault="00CC3C88" w:rsidP="006D3C4F">
      <w:pPr>
        <w:spacing w:after="0" w:line="259" w:lineRule="auto"/>
        <w:rPr>
          <w:rFonts w:ascii="Calibri" w:eastAsia="Calibri" w:hAnsi="Calibri" w:cs="Times New Roman"/>
          <w:sz w:val="20"/>
          <w:szCs w:val="20"/>
        </w:rPr>
      </w:pPr>
      <w:r w:rsidRPr="00D003CD">
        <w:rPr>
          <w:rFonts w:ascii="Calibri" w:eastAsia="Calibri" w:hAnsi="Calibri" w:cs="Times New Roman"/>
          <w:sz w:val="20"/>
          <w:szCs w:val="20"/>
        </w:rPr>
        <w:t>11</w:t>
      </w:r>
      <w:r w:rsidRPr="00D003CD">
        <w:rPr>
          <w:rFonts w:ascii="Calibri" w:eastAsia="Calibri" w:hAnsi="Calibri" w:cs="Times New Roman"/>
          <w:sz w:val="20"/>
          <w:szCs w:val="20"/>
        </w:rPr>
        <w:tab/>
        <w:t xml:space="preserve">           D    </w:t>
      </w:r>
      <w:r w:rsidR="00704F13" w:rsidRPr="00D003CD">
        <w:rPr>
          <w:rFonts w:ascii="Calibri" w:eastAsia="Calibri" w:hAnsi="Calibri" w:cs="Times New Roman"/>
          <w:b/>
          <w:color w:val="0070C0"/>
          <w:sz w:val="20"/>
          <w:szCs w:val="20"/>
        </w:rPr>
        <w:t>H</w:t>
      </w:r>
      <w:r w:rsidRPr="00D003CD">
        <w:rPr>
          <w:rFonts w:ascii="Calibri" w:eastAsia="Calibri" w:hAnsi="Calibri" w:cs="Times New Roman"/>
          <w:b/>
          <w:color w:val="0070C0"/>
          <w:sz w:val="20"/>
          <w:szCs w:val="20"/>
        </w:rPr>
        <w:t>e [</w:t>
      </w:r>
      <w:r w:rsidR="00704F13" w:rsidRPr="00D003CD">
        <w:rPr>
          <w:rFonts w:ascii="Calibri" w:eastAsia="Calibri" w:hAnsi="Calibri" w:cs="Times New Roman"/>
          <w:b/>
          <w:color w:val="0070C0"/>
          <w:sz w:val="20"/>
          <w:szCs w:val="20"/>
        </w:rPr>
        <w:t>the Lord</w:t>
      </w:r>
      <w:r w:rsidRPr="00D003CD">
        <w:rPr>
          <w:rFonts w:ascii="Calibri" w:eastAsia="Calibri" w:hAnsi="Calibri" w:cs="Times New Roman"/>
          <w:b/>
          <w:color w:val="0070C0"/>
          <w:sz w:val="20"/>
          <w:szCs w:val="20"/>
        </w:rPr>
        <w:t xml:space="preserve"> </w:t>
      </w:r>
      <w:r w:rsidRPr="00D003CD">
        <w:rPr>
          <w:rFonts w:ascii="Calibri" w:eastAsia="Calibri" w:hAnsi="Calibri" w:cs="Times New Roman"/>
          <w:b/>
          <w:color w:val="00B0F0"/>
          <w:sz w:val="20"/>
          <w:szCs w:val="20"/>
        </w:rPr>
        <w:t xml:space="preserve">hath blessed </w:t>
      </w:r>
      <w:r w:rsidR="006D3C4F">
        <w:rPr>
          <w:rFonts w:ascii="Calibri" w:eastAsia="Calibri" w:hAnsi="Calibri" w:cs="Times New Roman"/>
          <w:b/>
          <w:color w:val="00B0F0"/>
          <w:sz w:val="20"/>
          <w:szCs w:val="20"/>
        </w:rPr>
        <w:t xml:space="preserve">  </w:t>
      </w:r>
      <w:r w:rsidRPr="00D003CD">
        <w:rPr>
          <w:rFonts w:ascii="Calibri" w:eastAsia="Calibri" w:hAnsi="Calibri" w:cs="Times New Roman"/>
          <w:b/>
          <w:color w:val="FF0000"/>
          <w:sz w:val="20"/>
          <w:szCs w:val="20"/>
        </w:rPr>
        <w:t>mine house</w:t>
      </w:r>
    </w:p>
    <w:p w14:paraId="2709AF55" w14:textId="247FB758" w:rsidR="00CC3C88" w:rsidRPr="00D003CD" w:rsidRDefault="00CC3C88" w:rsidP="006D3C4F">
      <w:pPr>
        <w:spacing w:after="0" w:line="259" w:lineRule="auto"/>
        <w:ind w:firstLine="720"/>
        <w:rPr>
          <w:rFonts w:ascii="Calibri" w:eastAsia="Calibri" w:hAnsi="Calibri" w:cs="Times New Roman"/>
          <w:sz w:val="20"/>
          <w:szCs w:val="20"/>
        </w:rPr>
      </w:pPr>
      <w:r w:rsidRPr="00D003CD">
        <w:rPr>
          <w:rFonts w:ascii="Calibri" w:eastAsia="Calibri" w:hAnsi="Calibri" w:cs="Times New Roman"/>
          <w:sz w:val="20"/>
          <w:szCs w:val="20"/>
        </w:rPr>
        <w:t xml:space="preserve">       C         </w:t>
      </w:r>
      <w:r w:rsidR="00704F13" w:rsidRPr="00D003CD">
        <w:rPr>
          <w:rFonts w:ascii="Calibri" w:eastAsia="Calibri" w:hAnsi="Calibri" w:cs="Times New Roman"/>
          <w:b/>
          <w:color w:val="0070C0"/>
          <w:sz w:val="20"/>
          <w:szCs w:val="20"/>
        </w:rPr>
        <w:t>H</w:t>
      </w:r>
      <w:r w:rsidRPr="00D003CD">
        <w:rPr>
          <w:rFonts w:ascii="Calibri" w:eastAsia="Calibri" w:hAnsi="Calibri" w:cs="Times New Roman"/>
          <w:b/>
          <w:color w:val="0070C0"/>
          <w:sz w:val="20"/>
          <w:szCs w:val="20"/>
        </w:rPr>
        <w:t>e [</w:t>
      </w:r>
      <w:r w:rsidR="00704F13" w:rsidRPr="00D003CD">
        <w:rPr>
          <w:rFonts w:ascii="Calibri" w:eastAsia="Calibri" w:hAnsi="Calibri" w:cs="Times New Roman"/>
          <w:b/>
          <w:color w:val="0070C0"/>
          <w:sz w:val="20"/>
          <w:szCs w:val="20"/>
        </w:rPr>
        <w:t>the Lord</w:t>
      </w:r>
      <w:r w:rsidRPr="00D003CD">
        <w:rPr>
          <w:rFonts w:ascii="Calibri" w:eastAsia="Calibri" w:hAnsi="Calibri" w:cs="Times New Roman"/>
          <w:b/>
          <w:color w:val="0070C0"/>
          <w:sz w:val="20"/>
          <w:szCs w:val="20"/>
        </w:rPr>
        <w:t xml:space="preserve">] </w:t>
      </w:r>
      <w:r w:rsidRPr="00D003CD">
        <w:rPr>
          <w:rFonts w:ascii="Calibri" w:eastAsia="Calibri" w:hAnsi="Calibri" w:cs="Times New Roman"/>
          <w:b/>
          <w:color w:val="00B0F0"/>
          <w:sz w:val="20"/>
          <w:szCs w:val="20"/>
        </w:rPr>
        <w:t>hath blessed</w:t>
      </w:r>
      <w:r w:rsidRPr="00D003CD">
        <w:rPr>
          <w:rFonts w:ascii="Calibri" w:eastAsia="Calibri" w:hAnsi="Calibri" w:cs="Times New Roman"/>
          <w:color w:val="00B0F0"/>
          <w:sz w:val="20"/>
          <w:szCs w:val="20"/>
        </w:rPr>
        <w:t xml:space="preserve"> </w:t>
      </w:r>
      <w:r w:rsidRPr="00D003CD">
        <w:rPr>
          <w:rFonts w:ascii="Calibri" w:eastAsia="Calibri" w:hAnsi="Calibri" w:cs="Times New Roman"/>
          <w:b/>
          <w:color w:val="ED7D31"/>
          <w:sz w:val="20"/>
          <w:szCs w:val="20"/>
        </w:rPr>
        <w:t>me</w:t>
      </w:r>
      <w:r w:rsidRPr="00D003CD">
        <w:rPr>
          <w:rFonts w:ascii="Calibri" w:eastAsia="Calibri" w:hAnsi="Calibri" w:cs="Times New Roman"/>
          <w:sz w:val="20"/>
          <w:szCs w:val="20"/>
        </w:rPr>
        <w:t xml:space="preserve"> </w:t>
      </w:r>
    </w:p>
    <w:p w14:paraId="39981184" w14:textId="45828D8E" w:rsidR="00CC3C88" w:rsidRPr="00D003CD" w:rsidRDefault="00CC3C88" w:rsidP="006D3C4F">
      <w:pPr>
        <w:spacing w:after="0" w:line="259" w:lineRule="auto"/>
        <w:ind w:firstLine="720"/>
        <w:rPr>
          <w:rFonts w:ascii="Calibri" w:eastAsia="Calibri" w:hAnsi="Calibri" w:cs="Times New Roman"/>
          <w:sz w:val="20"/>
          <w:szCs w:val="20"/>
        </w:rPr>
      </w:pPr>
      <w:r w:rsidRPr="00D003CD">
        <w:rPr>
          <w:rFonts w:ascii="Calibri" w:eastAsia="Calibri" w:hAnsi="Calibri" w:cs="Times New Roman"/>
          <w:sz w:val="20"/>
          <w:szCs w:val="20"/>
        </w:rPr>
        <w:t xml:space="preserve">    B    and </w:t>
      </w:r>
      <w:r w:rsidRPr="00D003CD">
        <w:rPr>
          <w:rFonts w:ascii="Calibri" w:eastAsia="Calibri" w:hAnsi="Calibri" w:cs="Times New Roman"/>
          <w:b/>
          <w:color w:val="ED7D31"/>
          <w:sz w:val="20"/>
          <w:szCs w:val="20"/>
        </w:rPr>
        <w:t>my</w:t>
      </w:r>
      <w:r w:rsidRPr="00D003CD">
        <w:rPr>
          <w:rFonts w:ascii="Calibri" w:eastAsia="Calibri" w:hAnsi="Calibri" w:cs="Times New Roman"/>
          <w:sz w:val="20"/>
          <w:szCs w:val="20"/>
        </w:rPr>
        <w:t xml:space="preserve"> </w:t>
      </w:r>
      <w:proofErr w:type="gramStart"/>
      <w:r w:rsidRPr="00D003CD">
        <w:rPr>
          <w:rFonts w:ascii="Calibri" w:eastAsia="Calibri" w:hAnsi="Calibri" w:cs="Times New Roman"/>
          <w:sz w:val="20"/>
          <w:szCs w:val="20"/>
        </w:rPr>
        <w:t>women</w:t>
      </w:r>
      <w:r w:rsidR="0066424F" w:rsidRPr="00D003CD">
        <w:rPr>
          <w:rFonts w:ascii="Calibri" w:eastAsia="Calibri" w:hAnsi="Calibri" w:cs="Times New Roman"/>
          <w:sz w:val="20"/>
          <w:szCs w:val="20"/>
        </w:rPr>
        <w:t xml:space="preserve"> </w:t>
      </w:r>
      <w:r w:rsidRPr="00D003CD">
        <w:rPr>
          <w:rFonts w:ascii="Calibri" w:eastAsia="Calibri" w:hAnsi="Calibri" w:cs="Times New Roman"/>
          <w:sz w:val="20"/>
          <w:szCs w:val="20"/>
        </w:rPr>
        <w:t xml:space="preserve"> and</w:t>
      </w:r>
      <w:proofErr w:type="gramEnd"/>
      <w:r w:rsidRPr="00D003CD">
        <w:rPr>
          <w:rFonts w:ascii="Calibri" w:eastAsia="Calibri" w:hAnsi="Calibri" w:cs="Times New Roman"/>
          <w:sz w:val="20"/>
          <w:szCs w:val="20"/>
        </w:rPr>
        <w:t xml:space="preserve"> </w:t>
      </w:r>
      <w:r w:rsidRPr="00D003CD">
        <w:rPr>
          <w:rFonts w:ascii="Calibri" w:eastAsia="Calibri" w:hAnsi="Calibri" w:cs="Times New Roman"/>
          <w:b/>
          <w:color w:val="ED7D31"/>
          <w:sz w:val="20"/>
          <w:szCs w:val="20"/>
        </w:rPr>
        <w:t>my</w:t>
      </w:r>
      <w:r w:rsidRPr="00D003CD">
        <w:rPr>
          <w:rFonts w:ascii="Calibri" w:eastAsia="Calibri" w:hAnsi="Calibri" w:cs="Times New Roman"/>
          <w:b/>
          <w:sz w:val="20"/>
          <w:szCs w:val="20"/>
        </w:rPr>
        <w:t xml:space="preserve"> </w:t>
      </w:r>
      <w:r w:rsidRPr="00D003CD">
        <w:rPr>
          <w:rFonts w:ascii="Calibri" w:eastAsia="Calibri" w:hAnsi="Calibri" w:cs="Times New Roman"/>
          <w:sz w:val="20"/>
          <w:szCs w:val="20"/>
        </w:rPr>
        <w:t>children</w:t>
      </w:r>
      <w:r w:rsidR="0066424F" w:rsidRPr="00D003CD">
        <w:rPr>
          <w:rFonts w:ascii="Calibri" w:eastAsia="Calibri" w:hAnsi="Calibri" w:cs="Times New Roman"/>
          <w:sz w:val="20"/>
          <w:szCs w:val="20"/>
        </w:rPr>
        <w:t xml:space="preserve"> </w:t>
      </w:r>
      <w:r w:rsidRPr="00D003CD">
        <w:rPr>
          <w:rFonts w:ascii="Calibri" w:eastAsia="Calibri" w:hAnsi="Calibri" w:cs="Times New Roman"/>
          <w:sz w:val="20"/>
          <w:szCs w:val="20"/>
        </w:rPr>
        <w:t xml:space="preserve"> and </w:t>
      </w:r>
      <w:r w:rsidRPr="00D003CD">
        <w:rPr>
          <w:rFonts w:ascii="Calibri" w:eastAsia="Calibri" w:hAnsi="Calibri" w:cs="Times New Roman"/>
          <w:b/>
          <w:color w:val="ED7D31"/>
          <w:sz w:val="20"/>
          <w:szCs w:val="20"/>
        </w:rPr>
        <w:t>my</w:t>
      </w:r>
      <w:r w:rsidRPr="00D003CD">
        <w:rPr>
          <w:rFonts w:ascii="Calibri" w:eastAsia="Calibri" w:hAnsi="Calibri" w:cs="Times New Roman"/>
          <w:sz w:val="20"/>
          <w:szCs w:val="20"/>
        </w:rPr>
        <w:t xml:space="preserve"> father and </w:t>
      </w:r>
      <w:r w:rsidRPr="00D003CD">
        <w:rPr>
          <w:rFonts w:ascii="Calibri" w:eastAsia="Calibri" w:hAnsi="Calibri" w:cs="Times New Roman"/>
          <w:b/>
          <w:color w:val="ED7D31"/>
          <w:sz w:val="20"/>
          <w:szCs w:val="20"/>
        </w:rPr>
        <w:t>my</w:t>
      </w:r>
      <w:r w:rsidRPr="00D003CD">
        <w:rPr>
          <w:rFonts w:ascii="Calibri" w:eastAsia="Calibri" w:hAnsi="Calibri" w:cs="Times New Roman"/>
          <w:sz w:val="20"/>
          <w:szCs w:val="20"/>
        </w:rPr>
        <w:t xml:space="preserve"> kinsfolk</w:t>
      </w:r>
      <w:r w:rsidR="0066424F" w:rsidRPr="00D003CD">
        <w:rPr>
          <w:rFonts w:ascii="Calibri" w:eastAsia="Calibri" w:hAnsi="Calibri" w:cs="Times New Roman"/>
          <w:sz w:val="20"/>
          <w:szCs w:val="20"/>
        </w:rPr>
        <w:t xml:space="preserve"> </w:t>
      </w:r>
      <w:r w:rsidRPr="00D003CD">
        <w:rPr>
          <w:rFonts w:ascii="Calibri" w:eastAsia="Calibri" w:hAnsi="Calibri" w:cs="Times New Roman"/>
          <w:sz w:val="20"/>
          <w:szCs w:val="20"/>
        </w:rPr>
        <w:t xml:space="preserve"> yea even </w:t>
      </w:r>
      <w:r w:rsidRPr="00D003CD">
        <w:rPr>
          <w:rFonts w:ascii="Calibri" w:eastAsia="Calibri" w:hAnsi="Calibri" w:cs="Times New Roman"/>
          <w:b/>
          <w:sz w:val="20"/>
          <w:szCs w:val="20"/>
          <w:u w:val="single"/>
        </w:rPr>
        <w:t xml:space="preserve">all </w:t>
      </w:r>
      <w:r w:rsidRPr="00D003CD">
        <w:rPr>
          <w:rFonts w:ascii="Calibri" w:eastAsia="Calibri" w:hAnsi="Calibri" w:cs="Times New Roman"/>
          <w:b/>
          <w:color w:val="ED7D31"/>
          <w:sz w:val="20"/>
          <w:szCs w:val="20"/>
          <w:u w:val="single"/>
        </w:rPr>
        <w:t>my</w:t>
      </w:r>
      <w:r w:rsidRPr="00D003CD">
        <w:rPr>
          <w:rFonts w:ascii="Calibri" w:eastAsia="Calibri" w:hAnsi="Calibri" w:cs="Times New Roman"/>
          <w:b/>
          <w:sz w:val="20"/>
          <w:szCs w:val="20"/>
          <w:u w:val="single"/>
        </w:rPr>
        <w:t xml:space="preserve"> kindred</w:t>
      </w:r>
      <w:r w:rsidRPr="00D003CD">
        <w:rPr>
          <w:rFonts w:ascii="Calibri" w:eastAsia="Calibri" w:hAnsi="Calibri" w:cs="Times New Roman"/>
          <w:sz w:val="20"/>
          <w:szCs w:val="20"/>
        </w:rPr>
        <w:t xml:space="preserve"> </w:t>
      </w:r>
    </w:p>
    <w:p w14:paraId="19E4D34A" w14:textId="32FDEB19" w:rsidR="00CC3C88" w:rsidRPr="00CC3C88" w:rsidRDefault="00CC3C88" w:rsidP="006D3C4F">
      <w:pPr>
        <w:spacing w:after="0" w:line="259" w:lineRule="auto"/>
        <w:rPr>
          <w:rFonts w:ascii="Calibri" w:eastAsia="Calibri" w:hAnsi="Calibri" w:cs="Times New Roman"/>
        </w:rPr>
      </w:pPr>
      <w:r w:rsidRPr="00D003CD">
        <w:rPr>
          <w:rFonts w:ascii="Calibri" w:eastAsia="Calibri" w:hAnsi="Calibri" w:cs="Times New Roman"/>
          <w:sz w:val="20"/>
          <w:szCs w:val="20"/>
        </w:rPr>
        <w:t xml:space="preserve">  </w:t>
      </w:r>
      <w:r w:rsidRPr="00D003CD">
        <w:rPr>
          <w:rFonts w:ascii="Calibri" w:eastAsia="Calibri" w:hAnsi="Calibri" w:cs="Times New Roman"/>
          <w:sz w:val="20"/>
          <w:szCs w:val="20"/>
        </w:rPr>
        <w:tab/>
        <w:t xml:space="preserve">A     </w:t>
      </w:r>
      <w:proofErr w:type="gramStart"/>
      <w:r w:rsidRPr="00D003CD">
        <w:rPr>
          <w:rFonts w:ascii="Calibri" w:eastAsia="Calibri" w:hAnsi="Calibri" w:cs="Times New Roman"/>
          <w:b/>
          <w:sz w:val="20"/>
          <w:szCs w:val="20"/>
        </w:rPr>
        <w:t xml:space="preserve">hath  </w:t>
      </w:r>
      <w:r w:rsidR="00704F13" w:rsidRPr="00D003CD">
        <w:rPr>
          <w:rFonts w:ascii="Calibri" w:eastAsia="Calibri" w:hAnsi="Calibri" w:cs="Times New Roman"/>
          <w:b/>
          <w:color w:val="0070C0"/>
          <w:sz w:val="20"/>
          <w:szCs w:val="20"/>
          <w:u w:val="single"/>
        </w:rPr>
        <w:t>H</w:t>
      </w:r>
      <w:r w:rsidRPr="00D003CD">
        <w:rPr>
          <w:rFonts w:ascii="Calibri" w:eastAsia="Calibri" w:hAnsi="Calibri" w:cs="Times New Roman"/>
          <w:b/>
          <w:color w:val="0070C0"/>
          <w:sz w:val="20"/>
          <w:szCs w:val="20"/>
          <w:u w:val="single"/>
        </w:rPr>
        <w:t>e</w:t>
      </w:r>
      <w:proofErr w:type="gramEnd"/>
      <w:r w:rsidRPr="00D003CD">
        <w:rPr>
          <w:rFonts w:ascii="Calibri" w:eastAsia="Calibri" w:hAnsi="Calibri" w:cs="Times New Roman"/>
          <w:b/>
          <w:color w:val="0070C0"/>
          <w:sz w:val="20"/>
          <w:szCs w:val="20"/>
          <w:u w:val="single"/>
        </w:rPr>
        <w:t xml:space="preserve"> [</w:t>
      </w:r>
      <w:r w:rsidR="00704F13" w:rsidRPr="00D003CD">
        <w:rPr>
          <w:rFonts w:ascii="Calibri" w:eastAsia="Calibri" w:hAnsi="Calibri" w:cs="Times New Roman"/>
          <w:b/>
          <w:color w:val="0070C0"/>
          <w:sz w:val="20"/>
          <w:szCs w:val="20"/>
          <w:u w:val="single"/>
        </w:rPr>
        <w:t xml:space="preserve">the Lord] </w:t>
      </w:r>
      <w:r w:rsidRPr="00D003CD">
        <w:rPr>
          <w:rFonts w:ascii="Calibri" w:eastAsia="Calibri" w:hAnsi="Calibri" w:cs="Times New Roman"/>
          <w:b/>
          <w:color w:val="0070C0"/>
          <w:sz w:val="20"/>
          <w:szCs w:val="20"/>
          <w:u w:val="single"/>
        </w:rPr>
        <w:t xml:space="preserve"> </w:t>
      </w:r>
      <w:r w:rsidR="006D3C4F">
        <w:rPr>
          <w:rFonts w:ascii="Calibri" w:eastAsia="Calibri" w:hAnsi="Calibri" w:cs="Times New Roman"/>
          <w:b/>
          <w:color w:val="0070C0"/>
          <w:sz w:val="20"/>
          <w:szCs w:val="20"/>
          <w:u w:val="single"/>
        </w:rPr>
        <w:t xml:space="preserve">        </w:t>
      </w:r>
      <w:r w:rsidRPr="00D003CD">
        <w:rPr>
          <w:rFonts w:ascii="Calibri" w:eastAsia="Calibri" w:hAnsi="Calibri" w:cs="Times New Roman"/>
          <w:b/>
          <w:color w:val="00B0F0"/>
          <w:sz w:val="20"/>
          <w:szCs w:val="20"/>
          <w:u w:val="single"/>
        </w:rPr>
        <w:t>blessed</w:t>
      </w:r>
      <w:r w:rsidRPr="00D003CD">
        <w:rPr>
          <w:rFonts w:ascii="Calibri" w:eastAsia="Calibri" w:hAnsi="Calibri" w:cs="Times New Roman"/>
          <w:sz w:val="20"/>
          <w:szCs w:val="20"/>
        </w:rPr>
        <w:tab/>
      </w:r>
      <w:r w:rsidR="00E263DE" w:rsidRPr="00D003CD">
        <w:rPr>
          <w:rFonts w:ascii="Calibri" w:eastAsia="Calibri" w:hAnsi="Calibri" w:cs="Times New Roman"/>
          <w:sz w:val="20"/>
          <w:szCs w:val="20"/>
        </w:rPr>
        <w:tab/>
      </w:r>
      <w:r w:rsidR="00E263DE">
        <w:rPr>
          <w:rFonts w:ascii="Calibri" w:eastAsia="Calibri" w:hAnsi="Calibri" w:cs="Times New Roman"/>
        </w:rPr>
        <w:tab/>
      </w:r>
      <w:r w:rsidR="00E263DE" w:rsidRPr="00E263DE">
        <w:rPr>
          <w:rFonts w:ascii="Calibri" w:eastAsia="Calibri" w:hAnsi="Calibri" w:cs="Times New Roman"/>
          <w:i/>
          <w:sz w:val="18"/>
          <w:szCs w:val="18"/>
        </w:rPr>
        <w:t>[Three times repeated = superlative]</w:t>
      </w:r>
    </w:p>
    <w:p w14:paraId="3F6A644C" w14:textId="77777777" w:rsidR="00CC3C88" w:rsidRDefault="00CC3C88" w:rsidP="007C7447">
      <w:pPr>
        <w:autoSpaceDE w:val="0"/>
        <w:autoSpaceDN w:val="0"/>
        <w:adjustRightInd w:val="0"/>
        <w:spacing w:after="0"/>
        <w:ind w:left="0"/>
        <w:rPr>
          <w:rFonts w:ascii="Calibri" w:eastAsia="Calibri" w:hAnsi="Calibri" w:cs="Calibri"/>
          <w:sz w:val="18"/>
          <w:szCs w:val="18"/>
        </w:rPr>
      </w:pPr>
    </w:p>
    <w:p w14:paraId="7FCF4981" w14:textId="77777777" w:rsidR="00CC3C88" w:rsidRDefault="00CC3C88" w:rsidP="007C7447">
      <w:pPr>
        <w:autoSpaceDE w:val="0"/>
        <w:autoSpaceDN w:val="0"/>
        <w:adjustRightInd w:val="0"/>
        <w:spacing w:after="0"/>
        <w:ind w:left="0"/>
        <w:rPr>
          <w:rFonts w:ascii="Calibri" w:eastAsia="Calibri" w:hAnsi="Calibri" w:cs="Calibri"/>
          <w:sz w:val="18"/>
          <w:szCs w:val="18"/>
        </w:rPr>
      </w:pPr>
    </w:p>
    <w:p w14:paraId="1B98D55B" w14:textId="77777777" w:rsidR="00CC3C88" w:rsidRDefault="00CC3C88" w:rsidP="007C7447">
      <w:pPr>
        <w:autoSpaceDE w:val="0"/>
        <w:autoSpaceDN w:val="0"/>
        <w:adjustRightInd w:val="0"/>
        <w:spacing w:after="0"/>
        <w:ind w:left="0"/>
        <w:rPr>
          <w:rFonts w:ascii="Calibri" w:eastAsia="Calibri" w:hAnsi="Calibri" w:cs="Calibri"/>
          <w:sz w:val="18"/>
          <w:szCs w:val="18"/>
        </w:rPr>
      </w:pPr>
    </w:p>
    <w:p w14:paraId="4BA2074E" w14:textId="77777777" w:rsidR="00CC3C88" w:rsidRDefault="00CC3C88" w:rsidP="007C7447">
      <w:pPr>
        <w:autoSpaceDE w:val="0"/>
        <w:autoSpaceDN w:val="0"/>
        <w:adjustRightInd w:val="0"/>
        <w:spacing w:after="0"/>
        <w:ind w:left="0"/>
        <w:rPr>
          <w:rFonts w:ascii="Calibri" w:eastAsia="Calibri" w:hAnsi="Calibri" w:cs="Calibri"/>
          <w:sz w:val="18"/>
          <w:szCs w:val="18"/>
        </w:rPr>
      </w:pPr>
    </w:p>
    <w:p w14:paraId="54B9300A" w14:textId="77777777" w:rsidR="00CC3C88" w:rsidRDefault="00CC3C88" w:rsidP="007C7447">
      <w:pPr>
        <w:autoSpaceDE w:val="0"/>
        <w:autoSpaceDN w:val="0"/>
        <w:adjustRightInd w:val="0"/>
        <w:spacing w:after="0"/>
        <w:ind w:left="0"/>
        <w:rPr>
          <w:rFonts w:ascii="Calibri" w:eastAsia="Calibri" w:hAnsi="Calibri" w:cs="Calibri"/>
          <w:sz w:val="18"/>
          <w:szCs w:val="18"/>
        </w:rPr>
      </w:pPr>
    </w:p>
    <w:p w14:paraId="55A460B0" w14:textId="77777777" w:rsidR="00CC3C88" w:rsidRDefault="00CC3C88" w:rsidP="00CC3C88">
      <w:pPr>
        <w:spacing w:after="0"/>
        <w:ind w:left="0"/>
        <w:rPr>
          <w:rFonts w:ascii="Calibri" w:eastAsia="Calibri" w:hAnsi="Calibri" w:cs="Calibri"/>
        </w:rPr>
      </w:pPr>
      <w:r w:rsidRPr="00DE2D0D">
        <w:rPr>
          <w:i/>
        </w:rPr>
        <w:lastRenderedPageBreak/>
        <w:t>[Alma</w:t>
      </w:r>
      <w:r>
        <w:rPr>
          <w:i/>
        </w:rPr>
        <w:t xml:space="preserve"> 10</w:t>
      </w:r>
      <w:r w:rsidRPr="00DE2D0D">
        <w:rPr>
          <w:i/>
        </w:rPr>
        <w:t>]</w:t>
      </w:r>
      <w:r w:rsidRPr="00E574E9">
        <w:rPr>
          <w:rFonts w:ascii="Calibri" w:eastAsia="Calibri" w:hAnsi="Calibri" w:cs="Calibri"/>
        </w:rPr>
        <w:t xml:space="preserve"> </w:t>
      </w:r>
    </w:p>
    <w:p w14:paraId="183EA29F" w14:textId="5F74E053" w:rsidR="007C7447" w:rsidRPr="007C7447" w:rsidRDefault="007B0648" w:rsidP="007C7447">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077C0C03" w14:textId="77777777" w:rsidR="004A799C" w:rsidRPr="004A799C" w:rsidRDefault="004A799C" w:rsidP="004A799C">
      <w:pPr>
        <w:spacing w:after="160" w:line="259" w:lineRule="auto"/>
        <w:ind w:left="0"/>
        <w:rPr>
          <w:rFonts w:ascii="Calibri" w:eastAsia="Calibri" w:hAnsi="Calibri" w:cs="Times New Roman"/>
          <w:i/>
          <w:iCs/>
          <w:sz w:val="20"/>
          <w:szCs w:val="20"/>
        </w:rPr>
      </w:pPr>
      <w:r w:rsidRPr="004A799C">
        <w:rPr>
          <w:rFonts w:ascii="Calibri" w:eastAsia="Calibri" w:hAnsi="Calibri" w:cs="Times New Roman"/>
          <w:i/>
          <w:iCs/>
          <w:sz w:val="20"/>
          <w:szCs w:val="20"/>
        </w:rPr>
        <w:t xml:space="preserve">[Note:  According to H. Clay Gorton, </w:t>
      </w:r>
      <w:r w:rsidRPr="004A799C">
        <w:rPr>
          <w:rFonts w:ascii="Calibri" w:eastAsia="Calibri" w:hAnsi="Calibri" w:cs="Times New Roman"/>
          <w:b/>
          <w:bCs/>
          <w:i/>
          <w:iCs/>
          <w:sz w:val="20"/>
          <w:szCs w:val="20"/>
        </w:rPr>
        <w:t>Alma 10:19-22</w:t>
      </w:r>
      <w:r w:rsidRPr="004A799C">
        <w:rPr>
          <w:rFonts w:ascii="Calibri" w:eastAsia="Calibri" w:hAnsi="Calibri" w:cs="Times New Roman"/>
          <w:i/>
          <w:iCs/>
          <w:sz w:val="20"/>
          <w:szCs w:val="20"/>
        </w:rPr>
        <w:t xml:space="preserve"> can be viewed as a </w:t>
      </w:r>
      <w:proofErr w:type="gramStart"/>
      <w:r w:rsidRPr="004A799C">
        <w:rPr>
          <w:rFonts w:ascii="Calibri" w:eastAsia="Calibri" w:hAnsi="Calibri" w:cs="Times New Roman"/>
          <w:i/>
          <w:iCs/>
          <w:sz w:val="20"/>
          <w:szCs w:val="20"/>
        </w:rPr>
        <w:t xml:space="preserve">conceptual  </w:t>
      </w:r>
      <w:r w:rsidRPr="004A799C">
        <w:rPr>
          <w:rFonts w:ascii="Calibri" w:eastAsia="Calibri" w:hAnsi="Calibri" w:cs="Times New Roman"/>
          <w:b/>
          <w:bCs/>
          <w:i/>
          <w:iCs/>
          <w:color w:val="ED7D31"/>
          <w:sz w:val="20"/>
          <w:szCs w:val="20"/>
        </w:rPr>
        <w:t>chiastic</w:t>
      </w:r>
      <w:proofErr w:type="gramEnd"/>
      <w:r w:rsidRPr="004A799C">
        <w:rPr>
          <w:rFonts w:ascii="Calibri" w:eastAsia="Calibri" w:hAnsi="Calibri" w:cs="Times New Roman"/>
          <w:b/>
          <w:bCs/>
          <w:i/>
          <w:iCs/>
          <w:color w:val="ED7D31"/>
          <w:sz w:val="20"/>
          <w:szCs w:val="20"/>
        </w:rPr>
        <w:t xml:space="preserve"> parallelism</w:t>
      </w:r>
      <w:r w:rsidRPr="004A799C">
        <w:rPr>
          <w:rFonts w:ascii="Calibri" w:eastAsia="Calibri" w:hAnsi="Calibri" w:cs="Times New Roman"/>
          <w:i/>
          <w:iCs/>
          <w:sz w:val="20"/>
          <w:szCs w:val="20"/>
        </w:rPr>
        <w:t>.  A brief outline of the pertinent elements is as follows:</w:t>
      </w:r>
    </w:p>
    <w:p w14:paraId="3CE574DB" w14:textId="77777777" w:rsidR="004A799C" w:rsidRPr="004A799C" w:rsidRDefault="004A799C" w:rsidP="004A799C">
      <w:pPr>
        <w:spacing w:after="0" w:line="259" w:lineRule="auto"/>
        <w:ind w:left="0"/>
        <w:rPr>
          <w:rFonts w:ascii="Calibri" w:eastAsia="Calibri" w:hAnsi="Calibri" w:cs="Times New Roman"/>
          <w:sz w:val="20"/>
          <w:szCs w:val="20"/>
        </w:rPr>
      </w:pPr>
      <w:proofErr w:type="gramStart"/>
      <w:r w:rsidRPr="004A799C">
        <w:rPr>
          <w:rFonts w:ascii="Calibri" w:eastAsia="Calibri" w:hAnsi="Calibri" w:cs="Times New Roman"/>
          <w:sz w:val="20"/>
          <w:szCs w:val="20"/>
        </w:rPr>
        <w:t>19  Yea</w:t>
      </w:r>
      <w:proofErr w:type="gramEnd"/>
      <w:r w:rsidRPr="004A799C">
        <w:rPr>
          <w:rFonts w:ascii="Calibri" w:eastAsia="Calibri" w:hAnsi="Calibri" w:cs="Times New Roman"/>
          <w:sz w:val="20"/>
          <w:szCs w:val="20"/>
        </w:rPr>
        <w:t xml:space="preserve">, well did Mosiah say, . . . </w:t>
      </w:r>
    </w:p>
    <w:p w14:paraId="49C0BE04" w14:textId="77777777" w:rsidR="004A799C" w:rsidRPr="004A799C" w:rsidRDefault="004A799C" w:rsidP="004A799C">
      <w:pPr>
        <w:spacing w:after="0" w:line="259" w:lineRule="auto"/>
        <w:ind w:left="0"/>
        <w:rPr>
          <w:rFonts w:ascii="Calibri" w:eastAsia="Calibri" w:hAnsi="Calibri" w:cs="Times New Roman"/>
          <w:sz w:val="20"/>
          <w:szCs w:val="20"/>
        </w:rPr>
      </w:pPr>
      <w:r w:rsidRPr="004A799C">
        <w:rPr>
          <w:rFonts w:ascii="Calibri" w:eastAsia="Calibri" w:hAnsi="Calibri" w:cs="Times New Roman"/>
          <w:sz w:val="20"/>
          <w:szCs w:val="20"/>
        </w:rPr>
        <w:tab/>
        <w:t>A</w:t>
      </w:r>
      <w:r w:rsidRPr="004A799C">
        <w:rPr>
          <w:rFonts w:ascii="Calibri" w:eastAsia="Calibri" w:hAnsi="Calibri" w:cs="Times New Roman"/>
          <w:sz w:val="20"/>
          <w:szCs w:val="20"/>
        </w:rPr>
        <w:tab/>
        <w:t xml:space="preserve">if the time should come that this people should fall into transgression, </w:t>
      </w:r>
    </w:p>
    <w:p w14:paraId="02466BBC" w14:textId="77777777" w:rsidR="004A799C" w:rsidRPr="004A799C" w:rsidRDefault="004A799C" w:rsidP="004A799C">
      <w:pPr>
        <w:spacing w:after="0" w:line="259" w:lineRule="auto"/>
        <w:ind w:firstLine="720"/>
        <w:rPr>
          <w:rFonts w:ascii="Calibri" w:eastAsia="Calibri" w:hAnsi="Calibri" w:cs="Times New Roman"/>
          <w:sz w:val="20"/>
          <w:szCs w:val="20"/>
        </w:rPr>
      </w:pPr>
      <w:r w:rsidRPr="004A799C">
        <w:rPr>
          <w:rFonts w:ascii="Calibri" w:eastAsia="Calibri" w:hAnsi="Calibri" w:cs="Times New Roman"/>
          <w:b/>
          <w:bCs/>
          <w:sz w:val="20"/>
          <w:szCs w:val="20"/>
          <w:u w:val="single"/>
        </w:rPr>
        <w:t>they would be ripe for destruction</w:t>
      </w:r>
    </w:p>
    <w:p w14:paraId="629FBB53" w14:textId="77777777" w:rsidR="004A799C" w:rsidRPr="004A799C" w:rsidRDefault="004A799C" w:rsidP="004A799C">
      <w:pPr>
        <w:spacing w:after="0" w:line="259" w:lineRule="auto"/>
        <w:ind w:firstLine="720"/>
        <w:rPr>
          <w:rFonts w:ascii="Calibri" w:eastAsia="Calibri" w:hAnsi="Calibri" w:cs="Times New Roman"/>
          <w:sz w:val="20"/>
          <w:szCs w:val="20"/>
        </w:rPr>
      </w:pPr>
    </w:p>
    <w:p w14:paraId="24E2498E" w14:textId="77777777" w:rsidR="004A799C" w:rsidRPr="004A799C" w:rsidRDefault="004A799C" w:rsidP="004A799C">
      <w:pPr>
        <w:spacing w:after="0" w:line="259" w:lineRule="auto"/>
        <w:ind w:left="0"/>
        <w:rPr>
          <w:rFonts w:ascii="Calibri" w:eastAsia="Calibri" w:hAnsi="Calibri" w:cs="Times New Roman"/>
          <w:sz w:val="20"/>
          <w:szCs w:val="20"/>
        </w:rPr>
      </w:pPr>
      <w:r w:rsidRPr="004A799C">
        <w:rPr>
          <w:rFonts w:ascii="Calibri" w:eastAsia="Calibri" w:hAnsi="Calibri" w:cs="Times New Roman"/>
          <w:sz w:val="20"/>
          <w:szCs w:val="20"/>
        </w:rPr>
        <w:t>20</w:t>
      </w:r>
      <w:r w:rsidRPr="004A799C">
        <w:rPr>
          <w:rFonts w:ascii="Calibri" w:eastAsia="Calibri" w:hAnsi="Calibri" w:cs="Times New Roman"/>
          <w:sz w:val="20"/>
          <w:szCs w:val="20"/>
        </w:rPr>
        <w:tab/>
      </w:r>
      <w:r w:rsidRPr="004A799C">
        <w:rPr>
          <w:rFonts w:ascii="Calibri" w:eastAsia="Calibri" w:hAnsi="Calibri" w:cs="Times New Roman"/>
          <w:sz w:val="20"/>
          <w:szCs w:val="20"/>
        </w:rPr>
        <w:tab/>
        <w:t>B</w:t>
      </w:r>
      <w:r w:rsidRPr="004A799C">
        <w:rPr>
          <w:rFonts w:ascii="Calibri" w:eastAsia="Calibri" w:hAnsi="Calibri" w:cs="Times New Roman"/>
          <w:sz w:val="20"/>
          <w:szCs w:val="20"/>
        </w:rPr>
        <w:tab/>
        <w:t xml:space="preserve">And now I say unto you that </w:t>
      </w:r>
      <w:r w:rsidRPr="004A799C">
        <w:rPr>
          <w:rFonts w:ascii="Calibri" w:eastAsia="Calibri" w:hAnsi="Calibri" w:cs="Times New Roman"/>
          <w:b/>
          <w:bCs/>
          <w:sz w:val="20"/>
          <w:szCs w:val="20"/>
          <w:u w:val="single"/>
        </w:rPr>
        <w:t>well doth the Lord judge of your iniquities</w:t>
      </w:r>
      <w:r w:rsidRPr="004A799C">
        <w:rPr>
          <w:rFonts w:ascii="Calibri" w:eastAsia="Calibri" w:hAnsi="Calibri" w:cs="Times New Roman"/>
          <w:sz w:val="20"/>
          <w:szCs w:val="20"/>
        </w:rPr>
        <w:t>;</w:t>
      </w:r>
    </w:p>
    <w:p w14:paraId="182C945F" w14:textId="77777777" w:rsidR="004A799C" w:rsidRPr="004A799C" w:rsidRDefault="004A799C" w:rsidP="004A799C">
      <w:pPr>
        <w:spacing w:after="0" w:line="259" w:lineRule="auto"/>
        <w:ind w:left="0"/>
        <w:rPr>
          <w:rFonts w:ascii="Calibri" w:eastAsia="Calibri" w:hAnsi="Calibri" w:cs="Times New Roman"/>
          <w:sz w:val="20"/>
          <w:szCs w:val="20"/>
        </w:rPr>
      </w:pPr>
    </w:p>
    <w:p w14:paraId="0144B471" w14:textId="77777777" w:rsidR="004A799C" w:rsidRPr="004A799C" w:rsidRDefault="004A799C" w:rsidP="004A799C">
      <w:pPr>
        <w:spacing w:after="0" w:line="259" w:lineRule="auto"/>
        <w:ind w:left="0"/>
        <w:rPr>
          <w:rFonts w:ascii="Calibri" w:eastAsia="Calibri" w:hAnsi="Calibri" w:cs="Times New Roman"/>
          <w:sz w:val="20"/>
          <w:szCs w:val="20"/>
        </w:rPr>
      </w:pPr>
      <w:r w:rsidRPr="004A799C">
        <w:rPr>
          <w:rFonts w:ascii="Calibri" w:eastAsia="Calibri" w:hAnsi="Calibri" w:cs="Times New Roman"/>
          <w:sz w:val="20"/>
          <w:szCs w:val="20"/>
        </w:rPr>
        <w:tab/>
      </w:r>
      <w:r w:rsidRPr="004A799C">
        <w:rPr>
          <w:rFonts w:ascii="Calibri" w:eastAsia="Calibri" w:hAnsi="Calibri" w:cs="Times New Roman"/>
          <w:sz w:val="20"/>
          <w:szCs w:val="20"/>
        </w:rPr>
        <w:tab/>
      </w:r>
      <w:r w:rsidRPr="004A799C">
        <w:rPr>
          <w:rFonts w:ascii="Calibri" w:eastAsia="Calibri" w:hAnsi="Calibri" w:cs="Times New Roman"/>
          <w:sz w:val="20"/>
          <w:szCs w:val="20"/>
        </w:rPr>
        <w:tab/>
        <w:t>C</w:t>
      </w:r>
      <w:r w:rsidRPr="004A799C">
        <w:rPr>
          <w:rFonts w:ascii="Calibri" w:eastAsia="Calibri" w:hAnsi="Calibri" w:cs="Times New Roman"/>
          <w:sz w:val="20"/>
          <w:szCs w:val="20"/>
        </w:rPr>
        <w:tab/>
      </w:r>
      <w:r w:rsidRPr="004A799C">
        <w:rPr>
          <w:rFonts w:ascii="Calibri" w:eastAsia="Calibri" w:hAnsi="Calibri" w:cs="Times New Roman"/>
          <w:b/>
          <w:bCs/>
          <w:sz w:val="20"/>
          <w:szCs w:val="20"/>
          <w:u w:val="single"/>
        </w:rPr>
        <w:t xml:space="preserve">well doth he cry </w:t>
      </w:r>
      <w:r w:rsidRPr="004A799C">
        <w:rPr>
          <w:rFonts w:ascii="Calibri" w:eastAsia="Calibri" w:hAnsi="Calibri" w:cs="Times New Roman"/>
          <w:sz w:val="20"/>
          <w:szCs w:val="20"/>
          <w:u w:val="single"/>
        </w:rPr>
        <w:t xml:space="preserve">unto this </w:t>
      </w:r>
      <w:proofErr w:type="gramStart"/>
      <w:r w:rsidRPr="004A799C">
        <w:rPr>
          <w:rFonts w:ascii="Calibri" w:eastAsia="Calibri" w:hAnsi="Calibri" w:cs="Times New Roman"/>
          <w:sz w:val="20"/>
          <w:szCs w:val="20"/>
          <w:u w:val="single"/>
        </w:rPr>
        <w:t>people</w:t>
      </w:r>
      <w:r w:rsidRPr="004A799C">
        <w:rPr>
          <w:rFonts w:ascii="Calibri" w:eastAsia="Calibri" w:hAnsi="Calibri" w:cs="Times New Roman"/>
          <w:b/>
          <w:bCs/>
          <w:sz w:val="20"/>
          <w:szCs w:val="20"/>
          <w:u w:val="single"/>
        </w:rPr>
        <w:t>,  by</w:t>
      </w:r>
      <w:proofErr w:type="gramEnd"/>
      <w:r w:rsidRPr="004A799C">
        <w:rPr>
          <w:rFonts w:ascii="Calibri" w:eastAsia="Calibri" w:hAnsi="Calibri" w:cs="Times New Roman"/>
          <w:b/>
          <w:bCs/>
          <w:sz w:val="20"/>
          <w:szCs w:val="20"/>
          <w:u w:val="single"/>
        </w:rPr>
        <w:t xml:space="preserve"> the voice of his angels</w:t>
      </w:r>
      <w:r w:rsidRPr="004A799C">
        <w:rPr>
          <w:rFonts w:ascii="Calibri" w:eastAsia="Calibri" w:hAnsi="Calibri" w:cs="Times New Roman"/>
          <w:sz w:val="20"/>
          <w:szCs w:val="20"/>
        </w:rPr>
        <w:t>;</w:t>
      </w:r>
    </w:p>
    <w:p w14:paraId="43CB01CE" w14:textId="77777777" w:rsidR="004A799C" w:rsidRPr="004A799C" w:rsidRDefault="004A799C" w:rsidP="004A799C">
      <w:pPr>
        <w:spacing w:after="0" w:line="259" w:lineRule="auto"/>
        <w:ind w:left="0"/>
        <w:rPr>
          <w:rFonts w:ascii="Calibri" w:eastAsia="Calibri" w:hAnsi="Calibri" w:cs="Times New Roman"/>
          <w:sz w:val="20"/>
          <w:szCs w:val="20"/>
        </w:rPr>
      </w:pPr>
    </w:p>
    <w:p w14:paraId="5E1122DD" w14:textId="77777777" w:rsidR="004A799C" w:rsidRPr="004A799C" w:rsidRDefault="004A799C" w:rsidP="004A799C">
      <w:pPr>
        <w:spacing w:after="0" w:line="259" w:lineRule="auto"/>
        <w:ind w:left="0"/>
        <w:rPr>
          <w:rFonts w:ascii="Calibri" w:eastAsia="Calibri" w:hAnsi="Calibri" w:cs="Times New Roman"/>
          <w:sz w:val="20"/>
          <w:szCs w:val="20"/>
        </w:rPr>
      </w:pPr>
      <w:r w:rsidRPr="004A799C">
        <w:rPr>
          <w:rFonts w:ascii="Calibri" w:eastAsia="Calibri" w:hAnsi="Calibri" w:cs="Times New Roman"/>
          <w:sz w:val="20"/>
          <w:szCs w:val="20"/>
        </w:rPr>
        <w:tab/>
      </w:r>
      <w:r w:rsidRPr="004A799C">
        <w:rPr>
          <w:rFonts w:ascii="Calibri" w:eastAsia="Calibri" w:hAnsi="Calibri" w:cs="Times New Roman"/>
          <w:sz w:val="20"/>
          <w:szCs w:val="20"/>
        </w:rPr>
        <w:tab/>
      </w:r>
      <w:r w:rsidRPr="004A799C">
        <w:rPr>
          <w:rFonts w:ascii="Calibri" w:eastAsia="Calibri" w:hAnsi="Calibri" w:cs="Times New Roman"/>
          <w:sz w:val="20"/>
          <w:szCs w:val="20"/>
        </w:rPr>
        <w:tab/>
      </w:r>
      <w:r w:rsidRPr="004A799C">
        <w:rPr>
          <w:rFonts w:ascii="Calibri" w:eastAsia="Calibri" w:hAnsi="Calibri" w:cs="Times New Roman"/>
          <w:sz w:val="20"/>
          <w:szCs w:val="20"/>
        </w:rPr>
        <w:tab/>
        <w:t>D</w:t>
      </w:r>
      <w:r w:rsidRPr="004A799C">
        <w:rPr>
          <w:rFonts w:ascii="Calibri" w:eastAsia="Calibri" w:hAnsi="Calibri" w:cs="Times New Roman"/>
          <w:sz w:val="20"/>
          <w:szCs w:val="20"/>
        </w:rPr>
        <w:tab/>
      </w:r>
      <w:r w:rsidRPr="004A799C">
        <w:rPr>
          <w:rFonts w:ascii="Calibri" w:eastAsia="Calibri" w:hAnsi="Calibri" w:cs="Times New Roman"/>
          <w:b/>
          <w:bCs/>
          <w:sz w:val="20"/>
          <w:szCs w:val="20"/>
        </w:rPr>
        <w:t>Repent ye, repent for the kingdom of heaven is at hand</w:t>
      </w:r>
      <w:r w:rsidRPr="004A799C">
        <w:rPr>
          <w:rFonts w:ascii="Calibri" w:eastAsia="Calibri" w:hAnsi="Calibri" w:cs="Times New Roman"/>
          <w:sz w:val="20"/>
          <w:szCs w:val="20"/>
        </w:rPr>
        <w:t>.</w:t>
      </w:r>
    </w:p>
    <w:p w14:paraId="52735439" w14:textId="77777777" w:rsidR="004A799C" w:rsidRPr="004A799C" w:rsidRDefault="004A799C" w:rsidP="004A799C">
      <w:pPr>
        <w:spacing w:after="0" w:line="259" w:lineRule="auto"/>
        <w:ind w:left="0"/>
        <w:rPr>
          <w:rFonts w:ascii="Calibri" w:eastAsia="Calibri" w:hAnsi="Calibri" w:cs="Times New Roman"/>
          <w:sz w:val="20"/>
          <w:szCs w:val="20"/>
        </w:rPr>
      </w:pPr>
    </w:p>
    <w:p w14:paraId="2D72E3AD" w14:textId="77777777" w:rsidR="004A799C" w:rsidRPr="004A799C" w:rsidRDefault="004A799C" w:rsidP="004A799C">
      <w:pPr>
        <w:spacing w:after="0" w:line="259" w:lineRule="auto"/>
        <w:ind w:left="0"/>
        <w:rPr>
          <w:rFonts w:ascii="Calibri" w:eastAsia="Calibri" w:hAnsi="Calibri" w:cs="Times New Roman"/>
          <w:sz w:val="20"/>
          <w:szCs w:val="20"/>
        </w:rPr>
      </w:pPr>
      <w:r w:rsidRPr="004A799C">
        <w:rPr>
          <w:rFonts w:ascii="Calibri" w:eastAsia="Calibri" w:hAnsi="Calibri" w:cs="Times New Roman"/>
          <w:sz w:val="20"/>
          <w:szCs w:val="20"/>
        </w:rPr>
        <w:t>21</w:t>
      </w:r>
      <w:r w:rsidRPr="004A799C">
        <w:rPr>
          <w:rFonts w:ascii="Calibri" w:eastAsia="Calibri" w:hAnsi="Calibri" w:cs="Times New Roman"/>
          <w:sz w:val="20"/>
          <w:szCs w:val="20"/>
        </w:rPr>
        <w:tab/>
      </w:r>
      <w:r w:rsidRPr="004A799C">
        <w:rPr>
          <w:rFonts w:ascii="Calibri" w:eastAsia="Calibri" w:hAnsi="Calibri" w:cs="Times New Roman"/>
          <w:sz w:val="20"/>
          <w:szCs w:val="20"/>
        </w:rPr>
        <w:tab/>
      </w:r>
      <w:r w:rsidRPr="004A799C">
        <w:rPr>
          <w:rFonts w:ascii="Calibri" w:eastAsia="Calibri" w:hAnsi="Calibri" w:cs="Times New Roman"/>
          <w:sz w:val="20"/>
          <w:szCs w:val="20"/>
        </w:rPr>
        <w:tab/>
        <w:t>C</w:t>
      </w:r>
      <w:r w:rsidRPr="004A799C">
        <w:rPr>
          <w:rFonts w:ascii="Calibri" w:eastAsia="Calibri" w:hAnsi="Calibri" w:cs="Times New Roman"/>
          <w:sz w:val="20"/>
          <w:szCs w:val="20"/>
        </w:rPr>
        <w:tab/>
        <w:t xml:space="preserve">Yea, </w:t>
      </w:r>
      <w:r w:rsidRPr="004A799C">
        <w:rPr>
          <w:rFonts w:ascii="Calibri" w:eastAsia="Calibri" w:hAnsi="Calibri" w:cs="Times New Roman"/>
          <w:b/>
          <w:bCs/>
          <w:sz w:val="20"/>
          <w:szCs w:val="20"/>
          <w:u w:val="single"/>
        </w:rPr>
        <w:t xml:space="preserve">well doth he </w:t>
      </w:r>
      <w:proofErr w:type="gramStart"/>
      <w:r w:rsidRPr="004A799C">
        <w:rPr>
          <w:rFonts w:ascii="Calibri" w:eastAsia="Calibri" w:hAnsi="Calibri" w:cs="Times New Roman"/>
          <w:b/>
          <w:bCs/>
          <w:sz w:val="20"/>
          <w:szCs w:val="20"/>
          <w:u w:val="single"/>
        </w:rPr>
        <w:t>cry</w:t>
      </w:r>
      <w:proofErr w:type="gramEnd"/>
      <w:r w:rsidRPr="004A799C">
        <w:rPr>
          <w:rFonts w:ascii="Calibri" w:eastAsia="Calibri" w:hAnsi="Calibri" w:cs="Times New Roman"/>
          <w:b/>
          <w:bCs/>
          <w:sz w:val="20"/>
          <w:szCs w:val="20"/>
          <w:u w:val="single"/>
        </w:rPr>
        <w:t xml:space="preserve">, </w:t>
      </w:r>
      <w:r w:rsidRPr="004A799C">
        <w:rPr>
          <w:rFonts w:ascii="Calibri" w:eastAsia="Calibri" w:hAnsi="Calibri" w:cs="Times New Roman"/>
          <w:b/>
          <w:bCs/>
          <w:sz w:val="20"/>
          <w:szCs w:val="20"/>
          <w:u w:val="single"/>
        </w:rPr>
        <w:tab/>
      </w:r>
      <w:r w:rsidRPr="004A799C">
        <w:rPr>
          <w:rFonts w:ascii="Calibri" w:eastAsia="Calibri" w:hAnsi="Calibri" w:cs="Times New Roman"/>
          <w:b/>
          <w:bCs/>
          <w:sz w:val="20"/>
          <w:szCs w:val="20"/>
          <w:u w:val="single"/>
        </w:rPr>
        <w:tab/>
        <w:t>by the voice of his angels</w:t>
      </w:r>
      <w:r w:rsidRPr="004A799C">
        <w:rPr>
          <w:rFonts w:ascii="Calibri" w:eastAsia="Calibri" w:hAnsi="Calibri" w:cs="Times New Roman"/>
          <w:sz w:val="20"/>
          <w:szCs w:val="20"/>
        </w:rPr>
        <w:t xml:space="preserve"> </w:t>
      </w:r>
    </w:p>
    <w:p w14:paraId="2B953CF0" w14:textId="77777777" w:rsidR="004A799C" w:rsidRPr="004A799C" w:rsidRDefault="004A799C" w:rsidP="004A799C">
      <w:pPr>
        <w:spacing w:after="0" w:line="259" w:lineRule="auto"/>
        <w:ind w:left="0"/>
        <w:rPr>
          <w:rFonts w:ascii="Calibri" w:eastAsia="Calibri" w:hAnsi="Calibri" w:cs="Times New Roman"/>
          <w:sz w:val="20"/>
          <w:szCs w:val="20"/>
        </w:rPr>
      </w:pPr>
    </w:p>
    <w:p w14:paraId="174F9BE8" w14:textId="77777777" w:rsidR="004A799C" w:rsidRPr="004A799C" w:rsidRDefault="004A799C" w:rsidP="004A799C">
      <w:pPr>
        <w:spacing w:after="0" w:line="259" w:lineRule="auto"/>
        <w:ind w:left="0"/>
        <w:rPr>
          <w:rFonts w:ascii="Calibri" w:eastAsia="Calibri" w:hAnsi="Calibri" w:cs="Times New Roman"/>
          <w:b/>
          <w:bCs/>
          <w:sz w:val="20"/>
          <w:szCs w:val="20"/>
          <w:u w:val="single"/>
        </w:rPr>
      </w:pPr>
      <w:r w:rsidRPr="004A799C">
        <w:rPr>
          <w:rFonts w:ascii="Calibri" w:eastAsia="Calibri" w:hAnsi="Calibri" w:cs="Times New Roman"/>
          <w:sz w:val="20"/>
          <w:szCs w:val="20"/>
        </w:rPr>
        <w:tab/>
      </w:r>
      <w:r w:rsidRPr="004A799C">
        <w:rPr>
          <w:rFonts w:ascii="Calibri" w:eastAsia="Calibri" w:hAnsi="Calibri" w:cs="Times New Roman"/>
          <w:sz w:val="20"/>
          <w:szCs w:val="20"/>
        </w:rPr>
        <w:tab/>
        <w:t>B</w:t>
      </w:r>
      <w:r w:rsidRPr="004A799C">
        <w:rPr>
          <w:rFonts w:ascii="Calibri" w:eastAsia="Calibri" w:hAnsi="Calibri" w:cs="Times New Roman"/>
          <w:sz w:val="20"/>
          <w:szCs w:val="20"/>
        </w:rPr>
        <w:tab/>
        <w:t xml:space="preserve">that </w:t>
      </w:r>
      <w:r w:rsidRPr="004A799C">
        <w:rPr>
          <w:rFonts w:ascii="Calibri" w:eastAsia="Calibri" w:hAnsi="Calibri" w:cs="Times New Roman"/>
          <w:b/>
          <w:bCs/>
          <w:sz w:val="20"/>
          <w:szCs w:val="20"/>
          <w:u w:val="single"/>
        </w:rPr>
        <w:t xml:space="preserve">I [the Lord] will come down among my people, with equity and justice </w:t>
      </w:r>
    </w:p>
    <w:p w14:paraId="641CC927" w14:textId="77777777" w:rsidR="004A799C" w:rsidRPr="004A799C" w:rsidRDefault="004A799C" w:rsidP="004A799C">
      <w:pPr>
        <w:spacing w:after="0" w:line="259" w:lineRule="auto"/>
        <w:ind w:left="1440" w:firstLine="720"/>
        <w:rPr>
          <w:rFonts w:ascii="Calibri" w:eastAsia="Calibri" w:hAnsi="Calibri" w:cs="Times New Roman"/>
          <w:sz w:val="20"/>
          <w:szCs w:val="20"/>
        </w:rPr>
      </w:pPr>
      <w:r w:rsidRPr="004A799C">
        <w:rPr>
          <w:rFonts w:ascii="Calibri" w:eastAsia="Calibri" w:hAnsi="Calibri" w:cs="Times New Roman"/>
          <w:sz w:val="20"/>
          <w:szCs w:val="20"/>
        </w:rPr>
        <w:t>in my hands.</w:t>
      </w:r>
    </w:p>
    <w:p w14:paraId="3F5DCE03" w14:textId="77777777" w:rsidR="004A799C" w:rsidRPr="004A799C" w:rsidRDefault="004A799C" w:rsidP="004A799C">
      <w:pPr>
        <w:spacing w:after="0" w:line="259" w:lineRule="auto"/>
        <w:ind w:left="1440" w:firstLine="720"/>
        <w:rPr>
          <w:rFonts w:ascii="Calibri" w:eastAsia="Calibri" w:hAnsi="Calibri" w:cs="Times New Roman"/>
          <w:sz w:val="20"/>
          <w:szCs w:val="20"/>
        </w:rPr>
      </w:pPr>
    </w:p>
    <w:p w14:paraId="0CB511B3" w14:textId="77777777" w:rsidR="004A799C" w:rsidRPr="004A799C" w:rsidRDefault="004A799C" w:rsidP="004A799C">
      <w:pPr>
        <w:spacing w:after="0" w:line="259" w:lineRule="auto"/>
        <w:ind w:left="0"/>
        <w:rPr>
          <w:rFonts w:ascii="Calibri" w:eastAsia="Calibri" w:hAnsi="Calibri" w:cs="Times New Roman"/>
          <w:sz w:val="20"/>
          <w:szCs w:val="20"/>
        </w:rPr>
      </w:pPr>
      <w:r w:rsidRPr="004A799C">
        <w:rPr>
          <w:rFonts w:ascii="Calibri" w:eastAsia="Calibri" w:hAnsi="Calibri" w:cs="Times New Roman"/>
          <w:sz w:val="20"/>
          <w:szCs w:val="20"/>
        </w:rPr>
        <w:t>22</w:t>
      </w:r>
      <w:r w:rsidRPr="004A799C">
        <w:rPr>
          <w:rFonts w:ascii="Calibri" w:eastAsia="Calibri" w:hAnsi="Calibri" w:cs="Times New Roman"/>
          <w:sz w:val="20"/>
          <w:szCs w:val="20"/>
        </w:rPr>
        <w:tab/>
        <w:t>A</w:t>
      </w:r>
      <w:r w:rsidRPr="004A799C">
        <w:rPr>
          <w:rFonts w:ascii="Calibri" w:eastAsia="Calibri" w:hAnsi="Calibri" w:cs="Times New Roman"/>
          <w:sz w:val="20"/>
          <w:szCs w:val="20"/>
        </w:rPr>
        <w:tab/>
        <w:t>Yea, and I say unto you that if it were not for the prayers of the righteous, who are now in the</w:t>
      </w:r>
    </w:p>
    <w:p w14:paraId="1974B3E1" w14:textId="77777777" w:rsidR="004A799C" w:rsidRPr="004A799C" w:rsidRDefault="004A799C" w:rsidP="004A799C">
      <w:pPr>
        <w:spacing w:after="0" w:line="259" w:lineRule="auto"/>
        <w:ind w:firstLine="720"/>
        <w:rPr>
          <w:rFonts w:ascii="Calibri" w:eastAsia="Calibri" w:hAnsi="Calibri" w:cs="Times New Roman"/>
          <w:sz w:val="20"/>
          <w:szCs w:val="20"/>
        </w:rPr>
      </w:pPr>
      <w:r w:rsidRPr="004A799C">
        <w:rPr>
          <w:rFonts w:ascii="Calibri" w:eastAsia="Calibri" w:hAnsi="Calibri" w:cs="Times New Roman"/>
          <w:sz w:val="20"/>
          <w:szCs w:val="20"/>
        </w:rPr>
        <w:t xml:space="preserve"> land, that </w:t>
      </w:r>
      <w:r w:rsidRPr="004A799C">
        <w:rPr>
          <w:rFonts w:ascii="Calibri" w:eastAsia="Calibri" w:hAnsi="Calibri" w:cs="Times New Roman"/>
          <w:b/>
          <w:bCs/>
          <w:sz w:val="20"/>
          <w:szCs w:val="20"/>
          <w:u w:val="single"/>
        </w:rPr>
        <w:t>ye would even now be visited with utter destruction</w:t>
      </w:r>
      <w:r w:rsidRPr="004A799C">
        <w:rPr>
          <w:rFonts w:ascii="Calibri" w:eastAsia="Calibri" w:hAnsi="Calibri" w:cs="Times New Roman"/>
          <w:sz w:val="20"/>
          <w:szCs w:val="20"/>
        </w:rPr>
        <w:t xml:space="preserve">; . . . </w:t>
      </w:r>
    </w:p>
    <w:p w14:paraId="2D258CE4" w14:textId="77777777" w:rsidR="004A799C" w:rsidRPr="004A799C" w:rsidRDefault="004A799C" w:rsidP="004A799C">
      <w:pPr>
        <w:spacing w:after="0" w:line="259" w:lineRule="auto"/>
        <w:ind w:left="0"/>
        <w:rPr>
          <w:rFonts w:ascii="Calibri" w:eastAsia="Calibri" w:hAnsi="Calibri" w:cs="Times New Roman"/>
          <w:sz w:val="20"/>
          <w:szCs w:val="20"/>
        </w:rPr>
      </w:pPr>
    </w:p>
    <w:p w14:paraId="149ACB9E" w14:textId="77777777" w:rsidR="004A799C" w:rsidRPr="004A799C" w:rsidRDefault="004A799C" w:rsidP="004A799C">
      <w:pPr>
        <w:spacing w:after="0" w:line="259" w:lineRule="auto"/>
        <w:ind w:left="0"/>
        <w:rPr>
          <w:rFonts w:ascii="Calibri" w:eastAsia="Calibri" w:hAnsi="Calibri" w:cs="Times New Roman"/>
          <w:i/>
          <w:iCs/>
          <w:sz w:val="20"/>
          <w:szCs w:val="20"/>
        </w:rPr>
      </w:pPr>
      <w:r w:rsidRPr="004A799C">
        <w:rPr>
          <w:rFonts w:ascii="Calibri" w:eastAsia="Calibri" w:hAnsi="Calibri" w:cs="Times New Roman"/>
          <w:i/>
          <w:iCs/>
          <w:sz w:val="20"/>
          <w:szCs w:val="20"/>
        </w:rPr>
        <w:t xml:space="preserve">(H. Clay Gorton, </w:t>
      </w:r>
      <w:r w:rsidRPr="004A799C">
        <w:rPr>
          <w:rFonts w:ascii="Calibri" w:eastAsia="Calibri" w:hAnsi="Calibri" w:cs="Times New Roman"/>
          <w:i/>
          <w:iCs/>
          <w:sz w:val="20"/>
          <w:szCs w:val="20"/>
          <w:u w:val="single"/>
        </w:rPr>
        <w:t>A New Witness for Christ: Chiastic Structures in the Book of Mormon</w:t>
      </w:r>
      <w:r w:rsidRPr="004A799C">
        <w:rPr>
          <w:rFonts w:ascii="Calibri" w:eastAsia="Calibri" w:hAnsi="Calibri" w:cs="Times New Roman"/>
          <w:i/>
          <w:iCs/>
          <w:sz w:val="20"/>
          <w:szCs w:val="20"/>
        </w:rPr>
        <w:t>, 1997, p. 257.)]</w:t>
      </w:r>
    </w:p>
    <w:p w14:paraId="6E852D36" w14:textId="77777777" w:rsidR="004A799C" w:rsidRDefault="004A799C" w:rsidP="009C5B17">
      <w:pPr>
        <w:ind w:left="0"/>
        <w:rPr>
          <w:i/>
          <w:sz w:val="20"/>
          <w:szCs w:val="20"/>
        </w:rPr>
      </w:pPr>
    </w:p>
    <w:p w14:paraId="3E09259F" w14:textId="77777777" w:rsidR="004A799C" w:rsidRDefault="004A799C" w:rsidP="009C5B17">
      <w:pPr>
        <w:ind w:left="0"/>
        <w:rPr>
          <w:i/>
          <w:sz w:val="20"/>
          <w:szCs w:val="20"/>
        </w:rPr>
      </w:pPr>
    </w:p>
    <w:p w14:paraId="35F1613D" w14:textId="47699E59" w:rsidR="009316C2" w:rsidRDefault="00862394" w:rsidP="009C5B17">
      <w:pPr>
        <w:ind w:left="0"/>
        <w:rPr>
          <w:i/>
          <w:sz w:val="20"/>
          <w:szCs w:val="20"/>
        </w:rPr>
      </w:pPr>
      <w:r>
        <w:rPr>
          <w:i/>
          <w:sz w:val="20"/>
          <w:szCs w:val="20"/>
        </w:rPr>
        <w:t xml:space="preserve">[Note:  According to Donald Parry (2007:251), </w:t>
      </w:r>
      <w:r w:rsidRPr="004A799C">
        <w:rPr>
          <w:b/>
          <w:bCs/>
          <w:i/>
          <w:sz w:val="20"/>
          <w:szCs w:val="20"/>
        </w:rPr>
        <w:t>Alma 10:22-23</w:t>
      </w:r>
      <w:r>
        <w:rPr>
          <w:i/>
          <w:sz w:val="20"/>
          <w:szCs w:val="20"/>
        </w:rPr>
        <w:t xml:space="preserve"> represents an example of </w:t>
      </w:r>
      <w:r w:rsidR="00DC7513">
        <w:rPr>
          <w:b/>
          <w:i/>
          <w:color w:val="F79646" w:themeColor="accent6"/>
          <w:sz w:val="20"/>
          <w:szCs w:val="20"/>
        </w:rPr>
        <w:t>e</w:t>
      </w:r>
      <w:r w:rsidRPr="00862394">
        <w:rPr>
          <w:b/>
          <w:i/>
          <w:color w:val="F79646" w:themeColor="accent6"/>
          <w:sz w:val="20"/>
          <w:szCs w:val="20"/>
        </w:rPr>
        <w:t xml:space="preserve">xtended </w:t>
      </w:r>
      <w:r w:rsidR="00DC7513">
        <w:rPr>
          <w:b/>
          <w:i/>
          <w:color w:val="F79646" w:themeColor="accent6"/>
          <w:sz w:val="20"/>
          <w:szCs w:val="20"/>
        </w:rPr>
        <w:t>a</w:t>
      </w:r>
      <w:r w:rsidRPr="00862394">
        <w:rPr>
          <w:b/>
          <w:i/>
          <w:color w:val="F79646" w:themeColor="accent6"/>
          <w:sz w:val="20"/>
          <w:szCs w:val="20"/>
        </w:rPr>
        <w:t>lternating</w:t>
      </w:r>
      <w:r w:rsidRPr="00862394">
        <w:rPr>
          <w:i/>
          <w:color w:val="F79646" w:themeColor="accent6"/>
          <w:sz w:val="20"/>
          <w:szCs w:val="20"/>
        </w:rPr>
        <w:t xml:space="preserve"> </w:t>
      </w:r>
      <w:r w:rsidR="00DC7513">
        <w:rPr>
          <w:b/>
          <w:i/>
          <w:color w:val="F79646" w:themeColor="accent6"/>
          <w:sz w:val="20"/>
          <w:szCs w:val="20"/>
        </w:rPr>
        <w:t>p</w:t>
      </w:r>
      <w:r w:rsidRPr="00862394">
        <w:rPr>
          <w:b/>
          <w:i/>
          <w:color w:val="F79646" w:themeColor="accent6"/>
          <w:sz w:val="20"/>
          <w:szCs w:val="20"/>
        </w:rPr>
        <w:t>arallelism</w:t>
      </w:r>
      <w:r>
        <w:rPr>
          <w:i/>
          <w:sz w:val="20"/>
          <w:szCs w:val="20"/>
        </w:rPr>
        <w:t>.  What follows below is a brief outline of the parallel elements:</w:t>
      </w:r>
    </w:p>
    <w:p w14:paraId="77A1917E" w14:textId="77777777" w:rsidR="00862394" w:rsidRDefault="00862394" w:rsidP="00AD72C1">
      <w:pPr>
        <w:spacing w:after="0"/>
        <w:ind w:left="0"/>
        <w:rPr>
          <w:sz w:val="20"/>
          <w:szCs w:val="20"/>
        </w:rPr>
      </w:pPr>
      <w:r>
        <w:rPr>
          <w:sz w:val="20"/>
          <w:szCs w:val="20"/>
        </w:rPr>
        <w:t xml:space="preserve">22 . . . </w:t>
      </w:r>
    </w:p>
    <w:p w14:paraId="333D23E3" w14:textId="44B725F1" w:rsidR="00862394" w:rsidRDefault="00862394" w:rsidP="00AD72C1">
      <w:pPr>
        <w:spacing w:after="0"/>
        <w:ind w:left="0"/>
        <w:rPr>
          <w:sz w:val="20"/>
          <w:szCs w:val="20"/>
        </w:rPr>
      </w:pPr>
      <w:r>
        <w:rPr>
          <w:sz w:val="20"/>
          <w:szCs w:val="20"/>
        </w:rPr>
        <w:tab/>
        <w:t>A</w:t>
      </w:r>
      <w:r>
        <w:rPr>
          <w:sz w:val="20"/>
          <w:szCs w:val="20"/>
        </w:rPr>
        <w:tab/>
      </w:r>
      <w:proofErr w:type="gramStart"/>
      <w:r w:rsidRPr="00976022">
        <w:rPr>
          <w:b/>
          <w:sz w:val="20"/>
          <w:szCs w:val="20"/>
          <w:u w:val="single"/>
        </w:rPr>
        <w:t>prayers</w:t>
      </w:r>
      <w:proofErr w:type="gramEnd"/>
      <w:r w:rsidRPr="00976022">
        <w:rPr>
          <w:b/>
          <w:sz w:val="20"/>
          <w:szCs w:val="20"/>
          <w:u w:val="single"/>
        </w:rPr>
        <w:t xml:space="preserve"> of the righteous</w:t>
      </w:r>
    </w:p>
    <w:p w14:paraId="79603442" w14:textId="77777777" w:rsidR="00862394" w:rsidRDefault="00862394" w:rsidP="00AD72C1">
      <w:pPr>
        <w:spacing w:after="0"/>
        <w:ind w:left="0"/>
        <w:rPr>
          <w:sz w:val="20"/>
          <w:szCs w:val="20"/>
        </w:rPr>
      </w:pPr>
      <w:r>
        <w:rPr>
          <w:sz w:val="20"/>
          <w:szCs w:val="20"/>
        </w:rPr>
        <w:tab/>
      </w:r>
      <w:r>
        <w:rPr>
          <w:sz w:val="20"/>
          <w:szCs w:val="20"/>
        </w:rPr>
        <w:tab/>
        <w:t>B</w:t>
      </w:r>
      <w:r>
        <w:rPr>
          <w:sz w:val="20"/>
          <w:szCs w:val="20"/>
        </w:rPr>
        <w:tab/>
      </w:r>
      <w:r w:rsidRPr="00976022">
        <w:rPr>
          <w:b/>
          <w:sz w:val="20"/>
          <w:szCs w:val="20"/>
          <w:u w:val="single"/>
        </w:rPr>
        <w:t>utter destruction</w:t>
      </w:r>
    </w:p>
    <w:p w14:paraId="37FE9A6C" w14:textId="4E8801F8" w:rsidR="00862394" w:rsidRDefault="00862394" w:rsidP="00AD72C1">
      <w:pPr>
        <w:spacing w:after="0"/>
        <w:ind w:left="0"/>
        <w:rPr>
          <w:sz w:val="20"/>
          <w:szCs w:val="20"/>
        </w:rPr>
      </w:pPr>
      <w:r>
        <w:rPr>
          <w:sz w:val="20"/>
          <w:szCs w:val="20"/>
        </w:rPr>
        <w:tab/>
      </w:r>
      <w:r>
        <w:rPr>
          <w:sz w:val="20"/>
          <w:szCs w:val="20"/>
        </w:rPr>
        <w:tab/>
      </w:r>
      <w:r>
        <w:rPr>
          <w:sz w:val="20"/>
          <w:szCs w:val="20"/>
        </w:rPr>
        <w:tab/>
        <w:t>C</w:t>
      </w:r>
      <w:r>
        <w:rPr>
          <w:sz w:val="20"/>
          <w:szCs w:val="20"/>
        </w:rPr>
        <w:tab/>
      </w:r>
      <w:r w:rsidRPr="00976022">
        <w:rPr>
          <w:b/>
          <w:sz w:val="20"/>
          <w:szCs w:val="20"/>
          <w:u w:val="single"/>
        </w:rPr>
        <w:t>as were the people in the days of Noah</w:t>
      </w:r>
    </w:p>
    <w:p w14:paraId="105DE82D" w14:textId="77777777" w:rsidR="00862394" w:rsidRDefault="00862394" w:rsidP="00AD72C1">
      <w:pPr>
        <w:spacing w:after="0"/>
        <w:ind w:left="0"/>
        <w:rPr>
          <w:sz w:val="20"/>
          <w:szCs w:val="20"/>
        </w:rPr>
      </w:pPr>
      <w:r>
        <w:rPr>
          <w:sz w:val="20"/>
          <w:szCs w:val="20"/>
        </w:rPr>
        <w:tab/>
      </w:r>
      <w:r>
        <w:rPr>
          <w:sz w:val="20"/>
          <w:szCs w:val="20"/>
        </w:rPr>
        <w:tab/>
      </w:r>
      <w:r>
        <w:rPr>
          <w:sz w:val="20"/>
          <w:szCs w:val="20"/>
        </w:rPr>
        <w:tab/>
      </w:r>
      <w:r>
        <w:rPr>
          <w:sz w:val="20"/>
          <w:szCs w:val="20"/>
        </w:rPr>
        <w:tab/>
        <w:t>D</w:t>
      </w:r>
      <w:r>
        <w:rPr>
          <w:sz w:val="20"/>
          <w:szCs w:val="20"/>
        </w:rPr>
        <w:tab/>
      </w:r>
      <w:r w:rsidRPr="00862394">
        <w:rPr>
          <w:b/>
          <w:sz w:val="20"/>
          <w:szCs w:val="20"/>
          <w:u w:val="single"/>
        </w:rPr>
        <w:t>famine</w:t>
      </w:r>
    </w:p>
    <w:p w14:paraId="695A57D7" w14:textId="77777777" w:rsidR="00862394" w:rsidRDefault="00862394" w:rsidP="00AD72C1">
      <w:pPr>
        <w:spacing w:after="0"/>
        <w:ind w:left="0"/>
        <w:rPr>
          <w:sz w:val="20"/>
          <w:szCs w:val="20"/>
        </w:rPr>
      </w:pPr>
      <w:r>
        <w:rPr>
          <w:sz w:val="20"/>
          <w:szCs w:val="20"/>
        </w:rPr>
        <w:tab/>
      </w:r>
      <w:r>
        <w:rPr>
          <w:sz w:val="20"/>
          <w:szCs w:val="20"/>
        </w:rPr>
        <w:tab/>
      </w:r>
      <w:r>
        <w:rPr>
          <w:sz w:val="20"/>
          <w:szCs w:val="20"/>
        </w:rPr>
        <w:tab/>
      </w:r>
      <w:r>
        <w:rPr>
          <w:sz w:val="20"/>
          <w:szCs w:val="20"/>
        </w:rPr>
        <w:tab/>
      </w:r>
      <w:r>
        <w:rPr>
          <w:sz w:val="20"/>
          <w:szCs w:val="20"/>
        </w:rPr>
        <w:tab/>
        <w:t>E</w:t>
      </w:r>
      <w:r>
        <w:rPr>
          <w:sz w:val="20"/>
          <w:szCs w:val="20"/>
        </w:rPr>
        <w:tab/>
      </w:r>
      <w:r w:rsidRPr="00862394">
        <w:rPr>
          <w:b/>
          <w:sz w:val="20"/>
          <w:szCs w:val="20"/>
          <w:u w:val="single"/>
        </w:rPr>
        <w:t>pestilence</w:t>
      </w:r>
    </w:p>
    <w:p w14:paraId="30E70788" w14:textId="0DBDE174" w:rsidR="00862394" w:rsidRDefault="00862394" w:rsidP="00AD72C1">
      <w:pPr>
        <w:spacing w:after="0"/>
        <w:ind w:left="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F</w:t>
      </w:r>
      <w:r>
        <w:rPr>
          <w:sz w:val="20"/>
          <w:szCs w:val="20"/>
        </w:rPr>
        <w:tab/>
      </w:r>
      <w:r w:rsidRPr="00862394">
        <w:rPr>
          <w:b/>
          <w:sz w:val="20"/>
          <w:szCs w:val="20"/>
          <w:u w:val="single"/>
        </w:rPr>
        <w:t>sword</w:t>
      </w:r>
    </w:p>
    <w:p w14:paraId="487ED264" w14:textId="77777777" w:rsidR="00862394" w:rsidRDefault="00862394" w:rsidP="00AD72C1">
      <w:pPr>
        <w:spacing w:after="0"/>
        <w:ind w:left="0"/>
        <w:rPr>
          <w:sz w:val="20"/>
          <w:szCs w:val="20"/>
        </w:rPr>
      </w:pPr>
    </w:p>
    <w:p w14:paraId="43B4475A" w14:textId="77777777" w:rsidR="00862394" w:rsidRDefault="00862394" w:rsidP="00AD72C1">
      <w:pPr>
        <w:spacing w:after="0"/>
        <w:ind w:left="0"/>
        <w:rPr>
          <w:sz w:val="20"/>
          <w:szCs w:val="20"/>
        </w:rPr>
      </w:pPr>
      <w:r>
        <w:rPr>
          <w:sz w:val="20"/>
          <w:szCs w:val="20"/>
        </w:rPr>
        <w:t>23</w:t>
      </w:r>
      <w:r>
        <w:rPr>
          <w:sz w:val="20"/>
          <w:szCs w:val="20"/>
        </w:rPr>
        <w:tab/>
        <w:t>A</w:t>
      </w:r>
      <w:r>
        <w:rPr>
          <w:sz w:val="20"/>
          <w:szCs w:val="20"/>
        </w:rPr>
        <w:tab/>
      </w:r>
      <w:r w:rsidRPr="00862394">
        <w:rPr>
          <w:b/>
          <w:sz w:val="20"/>
          <w:szCs w:val="20"/>
          <w:u w:val="single"/>
        </w:rPr>
        <w:t>prayers of the righteous</w:t>
      </w:r>
    </w:p>
    <w:p w14:paraId="05171CBB" w14:textId="77777777" w:rsidR="00862394" w:rsidRDefault="00862394" w:rsidP="00AD72C1">
      <w:pPr>
        <w:spacing w:after="0"/>
        <w:ind w:left="0"/>
        <w:rPr>
          <w:sz w:val="20"/>
          <w:szCs w:val="20"/>
        </w:rPr>
      </w:pPr>
      <w:r>
        <w:rPr>
          <w:sz w:val="20"/>
          <w:szCs w:val="20"/>
        </w:rPr>
        <w:tab/>
      </w:r>
      <w:r>
        <w:rPr>
          <w:sz w:val="20"/>
          <w:szCs w:val="20"/>
        </w:rPr>
        <w:tab/>
        <w:t>B</w:t>
      </w:r>
      <w:r>
        <w:rPr>
          <w:sz w:val="20"/>
          <w:szCs w:val="20"/>
        </w:rPr>
        <w:tab/>
      </w:r>
      <w:r w:rsidRPr="00862394">
        <w:rPr>
          <w:b/>
          <w:sz w:val="20"/>
          <w:szCs w:val="20"/>
          <w:u w:val="single"/>
        </w:rPr>
        <w:t>then will not the Lord stay His hand</w:t>
      </w:r>
      <w:r>
        <w:rPr>
          <w:sz w:val="20"/>
          <w:szCs w:val="20"/>
        </w:rPr>
        <w:t xml:space="preserve">  </w:t>
      </w:r>
    </w:p>
    <w:p w14:paraId="36F5617E" w14:textId="77777777" w:rsidR="00862394" w:rsidRPr="00862394" w:rsidRDefault="00862394" w:rsidP="00AD72C1">
      <w:pPr>
        <w:spacing w:after="0"/>
        <w:ind w:left="0"/>
        <w:rPr>
          <w:b/>
          <w:sz w:val="20"/>
          <w:szCs w:val="20"/>
          <w:u w:val="single"/>
        </w:rPr>
      </w:pPr>
      <w:r>
        <w:rPr>
          <w:sz w:val="20"/>
          <w:szCs w:val="20"/>
        </w:rPr>
        <w:tab/>
      </w:r>
      <w:r>
        <w:rPr>
          <w:sz w:val="20"/>
          <w:szCs w:val="20"/>
        </w:rPr>
        <w:tab/>
      </w:r>
      <w:r>
        <w:rPr>
          <w:sz w:val="20"/>
          <w:szCs w:val="20"/>
        </w:rPr>
        <w:tab/>
        <w:t>C</w:t>
      </w:r>
      <w:r>
        <w:rPr>
          <w:sz w:val="20"/>
          <w:szCs w:val="20"/>
        </w:rPr>
        <w:tab/>
      </w:r>
      <w:r w:rsidRPr="00862394">
        <w:rPr>
          <w:b/>
          <w:sz w:val="20"/>
          <w:szCs w:val="20"/>
          <w:u w:val="single"/>
        </w:rPr>
        <w:t>in His fierce anger He will come out against you</w:t>
      </w:r>
    </w:p>
    <w:p w14:paraId="35266AE9" w14:textId="77777777" w:rsidR="00862394" w:rsidRDefault="00862394" w:rsidP="00AD72C1">
      <w:pPr>
        <w:spacing w:after="0"/>
        <w:ind w:left="0"/>
        <w:rPr>
          <w:sz w:val="20"/>
          <w:szCs w:val="20"/>
        </w:rPr>
      </w:pPr>
      <w:r>
        <w:rPr>
          <w:sz w:val="20"/>
          <w:szCs w:val="20"/>
        </w:rPr>
        <w:tab/>
      </w:r>
      <w:r>
        <w:rPr>
          <w:sz w:val="20"/>
          <w:szCs w:val="20"/>
        </w:rPr>
        <w:tab/>
      </w:r>
      <w:r>
        <w:rPr>
          <w:sz w:val="20"/>
          <w:szCs w:val="20"/>
        </w:rPr>
        <w:tab/>
      </w:r>
      <w:r>
        <w:rPr>
          <w:sz w:val="20"/>
          <w:szCs w:val="20"/>
        </w:rPr>
        <w:tab/>
        <w:t>D</w:t>
      </w:r>
      <w:r>
        <w:rPr>
          <w:sz w:val="20"/>
          <w:szCs w:val="20"/>
        </w:rPr>
        <w:tab/>
      </w:r>
      <w:r w:rsidRPr="00862394">
        <w:rPr>
          <w:b/>
          <w:sz w:val="20"/>
          <w:szCs w:val="20"/>
          <w:u w:val="single"/>
        </w:rPr>
        <w:t>famine</w:t>
      </w:r>
    </w:p>
    <w:p w14:paraId="4C0D2815" w14:textId="77777777" w:rsidR="00862394" w:rsidRDefault="00862394" w:rsidP="00AD72C1">
      <w:pPr>
        <w:spacing w:after="0"/>
        <w:ind w:left="0"/>
        <w:rPr>
          <w:sz w:val="20"/>
          <w:szCs w:val="20"/>
        </w:rPr>
      </w:pPr>
      <w:r>
        <w:rPr>
          <w:sz w:val="20"/>
          <w:szCs w:val="20"/>
        </w:rPr>
        <w:tab/>
      </w:r>
      <w:r>
        <w:rPr>
          <w:sz w:val="20"/>
          <w:szCs w:val="20"/>
        </w:rPr>
        <w:tab/>
      </w:r>
      <w:r>
        <w:rPr>
          <w:sz w:val="20"/>
          <w:szCs w:val="20"/>
        </w:rPr>
        <w:tab/>
      </w:r>
      <w:r>
        <w:rPr>
          <w:sz w:val="20"/>
          <w:szCs w:val="20"/>
        </w:rPr>
        <w:tab/>
      </w:r>
      <w:r>
        <w:rPr>
          <w:sz w:val="20"/>
          <w:szCs w:val="20"/>
        </w:rPr>
        <w:tab/>
        <w:t>E</w:t>
      </w:r>
      <w:r>
        <w:rPr>
          <w:sz w:val="20"/>
          <w:szCs w:val="20"/>
        </w:rPr>
        <w:tab/>
      </w:r>
      <w:r w:rsidRPr="00862394">
        <w:rPr>
          <w:b/>
          <w:sz w:val="20"/>
          <w:szCs w:val="20"/>
          <w:u w:val="single"/>
        </w:rPr>
        <w:t>pestilence</w:t>
      </w:r>
    </w:p>
    <w:p w14:paraId="67DE216D" w14:textId="77777777" w:rsidR="00617AF8" w:rsidRDefault="00862394" w:rsidP="00AD72C1">
      <w:pPr>
        <w:spacing w:after="0"/>
        <w:ind w:left="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F</w:t>
      </w:r>
      <w:r>
        <w:rPr>
          <w:sz w:val="20"/>
          <w:szCs w:val="20"/>
        </w:rPr>
        <w:tab/>
      </w:r>
      <w:r w:rsidRPr="00862394">
        <w:rPr>
          <w:b/>
          <w:sz w:val="20"/>
          <w:szCs w:val="20"/>
          <w:u w:val="single"/>
        </w:rPr>
        <w:t>sword</w:t>
      </w:r>
      <w:r>
        <w:rPr>
          <w:sz w:val="20"/>
          <w:szCs w:val="20"/>
        </w:rPr>
        <w:tab/>
      </w:r>
    </w:p>
    <w:p w14:paraId="79533E5C" w14:textId="77777777" w:rsidR="00617AF8" w:rsidRDefault="00617AF8" w:rsidP="00862394">
      <w:pPr>
        <w:spacing w:after="0"/>
        <w:rPr>
          <w:i/>
          <w:sz w:val="20"/>
          <w:szCs w:val="20"/>
        </w:rPr>
      </w:pPr>
    </w:p>
    <w:p w14:paraId="0C675665" w14:textId="6517696D" w:rsidR="00CC3C88" w:rsidRDefault="00CC3C88" w:rsidP="00862394">
      <w:pPr>
        <w:spacing w:after="0"/>
        <w:rPr>
          <w:i/>
          <w:sz w:val="20"/>
          <w:szCs w:val="20"/>
        </w:rPr>
      </w:pPr>
      <w:r>
        <w:rPr>
          <w:i/>
          <w:sz w:val="20"/>
          <w:szCs w:val="20"/>
        </w:rPr>
        <w:br w:type="page"/>
      </w:r>
    </w:p>
    <w:p w14:paraId="466F547C" w14:textId="77777777" w:rsidR="00CC3C88" w:rsidRPr="009C5B17" w:rsidRDefault="00CC3C88" w:rsidP="009C5B17">
      <w:pPr>
        <w:ind w:left="0"/>
        <w:rPr>
          <w:i/>
          <w:sz w:val="20"/>
          <w:szCs w:val="20"/>
        </w:rPr>
      </w:pPr>
    </w:p>
    <w:p w14:paraId="082C32D6" w14:textId="77777777" w:rsidR="00C26ACA" w:rsidRPr="000A65F4" w:rsidRDefault="00C26ACA" w:rsidP="00F7523E">
      <w:pPr>
        <w:spacing w:after="0"/>
        <w:ind w:left="0"/>
        <w:jc w:val="center"/>
        <w:rPr>
          <w:rFonts w:ascii="Calibri" w:eastAsia="Calibri" w:hAnsi="Calibri" w:cs="Calibri"/>
        </w:rPr>
      </w:pPr>
    </w:p>
    <w:p w14:paraId="25B1C68E" w14:textId="77777777" w:rsidR="00F7523E" w:rsidRDefault="00F7523E" w:rsidP="00F7523E">
      <w:pPr>
        <w:spacing w:after="0"/>
        <w:ind w:left="0"/>
        <w:jc w:val="center"/>
        <w:rPr>
          <w:rFonts w:ascii="Calibri" w:eastAsia="Calibri" w:hAnsi="Calibri" w:cs="Calibri"/>
        </w:rPr>
      </w:pPr>
      <w:r>
        <w:rPr>
          <w:rFonts w:ascii="Calibri" w:eastAsia="Calibri" w:hAnsi="Calibri" w:cs="Calibri"/>
          <w:sz w:val="28"/>
        </w:rPr>
        <w:t>Chapter 11</w:t>
      </w:r>
    </w:p>
    <w:p w14:paraId="301AF713" w14:textId="77777777" w:rsidR="00F7523E" w:rsidRPr="00BF1A7A" w:rsidRDefault="00C64277" w:rsidP="00C64277">
      <w:pPr>
        <w:spacing w:after="0"/>
        <w:ind w:left="0"/>
        <w:jc w:val="center"/>
        <w:rPr>
          <w:rFonts w:ascii="Calibri" w:eastAsia="Calibri" w:hAnsi="Calibri" w:cs="Calibri"/>
          <w:i/>
        </w:rPr>
      </w:pPr>
      <w:r w:rsidRPr="00BF1A7A">
        <w:rPr>
          <w:rFonts w:ascii="Calibri" w:eastAsia="Calibri" w:hAnsi="Calibri" w:cs="Calibri"/>
          <w:i/>
        </w:rPr>
        <w:t>{</w:t>
      </w:r>
      <w:r w:rsidRPr="00BF1A7A">
        <w:rPr>
          <w:rFonts w:ascii="Calibri" w:eastAsia="Calibri" w:hAnsi="Calibri" w:cs="Calibri"/>
          <w:i/>
          <w:sz w:val="20"/>
          <w:szCs w:val="20"/>
        </w:rPr>
        <w:t>Original 1830 Chapter VIII – continued}</w:t>
      </w:r>
    </w:p>
    <w:p w14:paraId="1585644E" w14:textId="77777777" w:rsidR="00271E66" w:rsidRDefault="00271E66" w:rsidP="00F7523E">
      <w:pPr>
        <w:spacing w:after="0"/>
        <w:ind w:left="0"/>
        <w:rPr>
          <w:rFonts w:ascii="Calibri" w:eastAsia="Calibri" w:hAnsi="Calibri" w:cs="Calibri"/>
        </w:rPr>
      </w:pPr>
    </w:p>
    <w:p w14:paraId="2C5D0883" w14:textId="77777777" w:rsidR="00A602D8" w:rsidRDefault="00A602D8" w:rsidP="00F7523E">
      <w:pPr>
        <w:spacing w:after="0"/>
        <w:ind w:left="0"/>
        <w:rPr>
          <w:rFonts w:ascii="Calibri" w:eastAsia="Calibri" w:hAnsi="Calibri" w:cs="Calibri"/>
        </w:rPr>
      </w:pPr>
    </w:p>
    <w:p w14:paraId="3965B3FE" w14:textId="4A219C3E" w:rsidR="00F7523E" w:rsidRDefault="00F7523E" w:rsidP="00F7523E">
      <w:pPr>
        <w:spacing w:after="0"/>
        <w:ind w:left="0"/>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1 </w:t>
      </w:r>
      <w:r w:rsidR="00D60778">
        <w:rPr>
          <w:rFonts w:ascii="Calibri" w:eastAsia="Calibri" w:hAnsi="Calibri" w:cs="Calibri"/>
        </w:rPr>
        <w:t xml:space="preserve"> </w:t>
      </w:r>
      <w:r w:rsidRPr="00D60778">
        <w:rPr>
          <w:rFonts w:ascii="Calibri" w:eastAsia="Calibri" w:hAnsi="Calibri" w:cs="Calibri"/>
          <w:b/>
          <w:highlight w:val="lightGray"/>
          <w:u w:val="single"/>
        </w:rPr>
        <w:t>Now</w:t>
      </w:r>
      <w:proofErr w:type="gramEnd"/>
      <w:r>
        <w:rPr>
          <w:rFonts w:ascii="Calibri" w:eastAsia="Calibri" w:hAnsi="Calibri" w:cs="Calibri"/>
        </w:rPr>
        <w:t xml:space="preserve"> </w:t>
      </w:r>
      <w:r w:rsidR="00D858B4">
        <w:rPr>
          <w:rFonts w:ascii="Calibri" w:eastAsia="Calibri" w:hAnsi="Calibri" w:cs="Calibri"/>
        </w:rPr>
        <w:tab/>
      </w:r>
      <w:r>
        <w:rPr>
          <w:rFonts w:ascii="Calibri" w:eastAsia="Calibri" w:hAnsi="Calibri" w:cs="Calibri"/>
        </w:rPr>
        <w:t xml:space="preserve">it </w:t>
      </w:r>
      <w:r w:rsidR="00AA3C3B">
        <w:rPr>
          <w:rFonts w:ascii="Calibri" w:eastAsia="Calibri" w:hAnsi="Calibri" w:cs="Calibri"/>
        </w:rPr>
        <w:tab/>
      </w:r>
      <w:r>
        <w:rPr>
          <w:rFonts w:ascii="Calibri" w:eastAsia="Calibri" w:hAnsi="Calibri" w:cs="Calibri"/>
        </w:rPr>
        <w:t xml:space="preserve">was </w:t>
      </w:r>
      <w:r w:rsidR="00AA3C3B">
        <w:rPr>
          <w:rFonts w:ascii="Calibri" w:eastAsia="Calibri" w:hAnsi="Calibri" w:cs="Calibri"/>
        </w:rPr>
        <w:tab/>
      </w:r>
      <w:r w:rsidR="00AA3C3B">
        <w:rPr>
          <w:rFonts w:ascii="Calibri" w:eastAsia="Calibri" w:hAnsi="Calibri" w:cs="Calibri"/>
        </w:rPr>
        <w:tab/>
      </w:r>
      <w:r w:rsidR="00AA3C3B">
        <w:rPr>
          <w:rFonts w:ascii="Calibri" w:eastAsia="Calibri" w:hAnsi="Calibri" w:cs="Calibri"/>
        </w:rPr>
        <w:tab/>
        <w:t xml:space="preserve">    </w:t>
      </w:r>
      <w:r>
        <w:rPr>
          <w:rFonts w:ascii="Calibri" w:eastAsia="Calibri" w:hAnsi="Calibri" w:cs="Calibri"/>
        </w:rPr>
        <w:t xml:space="preserve">in </w:t>
      </w:r>
      <w:r w:rsidR="00AA3C3B">
        <w:rPr>
          <w:rFonts w:ascii="Calibri" w:eastAsia="Calibri" w:hAnsi="Calibri" w:cs="Calibri"/>
        </w:rPr>
        <w:tab/>
      </w:r>
      <w:r>
        <w:rPr>
          <w:rFonts w:ascii="Calibri" w:eastAsia="Calibri" w:hAnsi="Calibri" w:cs="Calibri"/>
        </w:rPr>
        <w:t xml:space="preserve">the </w:t>
      </w:r>
      <w:r w:rsidR="00AA3C3B">
        <w:rPr>
          <w:rFonts w:ascii="Calibri" w:eastAsia="Calibri" w:hAnsi="Calibri" w:cs="Calibri"/>
        </w:rPr>
        <w:t xml:space="preserve">    </w:t>
      </w:r>
      <w:r w:rsidRPr="00D60778">
        <w:rPr>
          <w:rFonts w:ascii="Calibri" w:eastAsia="Calibri" w:hAnsi="Calibri" w:cs="Calibri"/>
          <w:b/>
          <w:u w:val="single"/>
        </w:rPr>
        <w:t>law</w:t>
      </w:r>
      <w:r>
        <w:rPr>
          <w:rFonts w:ascii="Calibri" w:eastAsia="Calibri" w:hAnsi="Calibri" w:cs="Calibri"/>
        </w:rPr>
        <w:t xml:space="preserve"> of </w:t>
      </w:r>
      <w:r w:rsidRPr="00D60778">
        <w:rPr>
          <w:rFonts w:ascii="Calibri" w:eastAsia="Calibri" w:hAnsi="Calibri" w:cs="Calibri"/>
          <w:bCs/>
          <w:color w:val="00B0F0"/>
        </w:rPr>
        <w:t>Mosiah</w:t>
      </w:r>
      <w:r>
        <w:rPr>
          <w:rFonts w:ascii="Calibri" w:eastAsia="Calibri" w:hAnsi="Calibri" w:cs="Calibri"/>
        </w:rPr>
        <w:t xml:space="preserve"> </w:t>
      </w:r>
      <w:r w:rsidR="00E543D6">
        <w:rPr>
          <w:rFonts w:ascii="Calibri" w:eastAsia="Calibri" w:hAnsi="Calibri" w:cs="Calibri"/>
        </w:rPr>
        <w:tab/>
      </w:r>
      <w:r w:rsidR="00E543D6">
        <w:rPr>
          <w:rFonts w:ascii="Calibri" w:eastAsia="Calibri" w:hAnsi="Calibri" w:cs="Calibri"/>
        </w:rPr>
        <w:tab/>
      </w:r>
      <w:r w:rsidR="00C85A8C">
        <w:rPr>
          <w:rFonts w:ascii="Calibri" w:eastAsia="Calibri" w:hAnsi="Calibri" w:cs="Calibri"/>
        </w:rPr>
        <w:t xml:space="preserve">    </w:t>
      </w:r>
      <w:r w:rsidR="00C85A8C" w:rsidRPr="00C85A8C">
        <w:rPr>
          <w:rFonts w:ascii="Calibri" w:eastAsia="Calibri" w:hAnsi="Calibri" w:cs="Calibri"/>
          <w:color w:val="00B0F0"/>
          <w:sz w:val="16"/>
          <w:szCs w:val="16"/>
        </w:rPr>
        <w:t>[Law]</w:t>
      </w:r>
      <w:r w:rsidR="00E543D6">
        <w:rPr>
          <w:rFonts w:ascii="Calibri" w:eastAsia="Calibri" w:hAnsi="Calibri" w:cs="Calibri"/>
        </w:rPr>
        <w:tab/>
        <w:t xml:space="preserve"> </w:t>
      </w:r>
      <w:r w:rsidR="00E543D6" w:rsidRPr="00E543D6">
        <w:rPr>
          <w:rFonts w:ascii="Calibri" w:eastAsia="Calibri" w:hAnsi="Calibri" w:cs="Calibri"/>
          <w:color w:val="00B0F0"/>
          <w:sz w:val="18"/>
          <w:szCs w:val="18"/>
        </w:rPr>
        <w:t>L</w:t>
      </w:r>
    </w:p>
    <w:p w14:paraId="0DB6DED5" w14:textId="77777777" w:rsidR="00AA3C3B" w:rsidRDefault="00F7523E" w:rsidP="00F7523E">
      <w:pPr>
        <w:spacing w:after="0"/>
        <w:ind w:left="0"/>
        <w:rPr>
          <w:rFonts w:ascii="Calibri" w:eastAsia="Calibri" w:hAnsi="Calibri" w:cs="Calibri"/>
        </w:rPr>
      </w:pPr>
      <w:r>
        <w:rPr>
          <w:rFonts w:ascii="Calibri" w:eastAsia="Calibri" w:hAnsi="Calibri" w:cs="Calibri"/>
        </w:rPr>
        <w:tab/>
      </w:r>
      <w:r w:rsidRPr="00B73664">
        <w:rPr>
          <w:rFonts w:ascii="Calibri" w:eastAsia="Calibri" w:hAnsi="Calibri" w:cs="Calibri"/>
          <w:b/>
        </w:rPr>
        <w:t>that</w:t>
      </w:r>
      <w:r>
        <w:rPr>
          <w:rFonts w:ascii="Calibri" w:eastAsia="Calibri" w:hAnsi="Calibri" w:cs="Calibri"/>
        </w:rPr>
        <w:t xml:space="preserve"> </w:t>
      </w:r>
      <w:r w:rsidR="00AA3C3B">
        <w:rPr>
          <w:rFonts w:ascii="Calibri" w:eastAsia="Calibri" w:hAnsi="Calibri" w:cs="Calibri"/>
        </w:rPr>
        <w:tab/>
      </w:r>
      <w:proofErr w:type="gramStart"/>
      <w:r w:rsidR="00AA3C3B" w:rsidRPr="00FC1BBF">
        <w:rPr>
          <w:rFonts w:ascii="Calibri" w:eastAsia="Calibri" w:hAnsi="Calibri" w:cs="Calibri"/>
          <w:u w:val="single"/>
        </w:rPr>
        <w:t xml:space="preserve">EVERY </w:t>
      </w:r>
      <w:r w:rsidRPr="00FC1BBF">
        <w:rPr>
          <w:rFonts w:ascii="Calibri" w:eastAsia="Calibri" w:hAnsi="Calibri" w:cs="Calibri"/>
          <w:u w:val="single"/>
        </w:rPr>
        <w:t xml:space="preserve"> </w:t>
      </w:r>
      <w:r w:rsidR="00AA3C3B" w:rsidRPr="00FC1BBF">
        <w:rPr>
          <w:rFonts w:ascii="Calibri" w:eastAsia="Calibri" w:hAnsi="Calibri" w:cs="Calibri"/>
          <w:u w:val="single"/>
        </w:rPr>
        <w:tab/>
      </w:r>
      <w:proofErr w:type="gramEnd"/>
      <w:r w:rsidRPr="00FC1BBF">
        <w:rPr>
          <w:rFonts w:ascii="Calibri" w:eastAsia="Calibri" w:hAnsi="Calibri" w:cs="Calibri"/>
          <w:u w:val="single"/>
        </w:rPr>
        <w:t>man</w:t>
      </w:r>
      <w:r>
        <w:rPr>
          <w:rFonts w:ascii="Calibri" w:eastAsia="Calibri" w:hAnsi="Calibri" w:cs="Calibri"/>
        </w:rPr>
        <w:t xml:space="preserve"> </w:t>
      </w:r>
    </w:p>
    <w:p w14:paraId="3B8F56C3" w14:textId="77777777" w:rsidR="00F7523E" w:rsidRDefault="00F7523E" w:rsidP="00AA3C3B">
      <w:pPr>
        <w:spacing w:after="0"/>
        <w:ind w:firstLine="720"/>
        <w:rPr>
          <w:rFonts w:ascii="Calibri" w:eastAsia="Calibri" w:hAnsi="Calibri" w:cs="Calibri"/>
        </w:rPr>
      </w:pPr>
      <w:r w:rsidRPr="00FC1BBF">
        <w:rPr>
          <w:rFonts w:ascii="Calibri" w:eastAsia="Calibri" w:hAnsi="Calibri" w:cs="Calibri"/>
          <w:u w:val="single"/>
        </w:rPr>
        <w:t>who</w:t>
      </w:r>
      <w:r>
        <w:rPr>
          <w:rFonts w:ascii="Calibri" w:eastAsia="Calibri" w:hAnsi="Calibri" w:cs="Calibri"/>
        </w:rPr>
        <w:t xml:space="preserve"> </w:t>
      </w:r>
      <w:r w:rsidR="00AA3C3B">
        <w:rPr>
          <w:rFonts w:ascii="Calibri" w:eastAsia="Calibri" w:hAnsi="Calibri" w:cs="Calibri"/>
        </w:rPr>
        <w:tab/>
      </w:r>
      <w:r>
        <w:rPr>
          <w:rFonts w:ascii="Calibri" w:eastAsia="Calibri" w:hAnsi="Calibri" w:cs="Calibri"/>
        </w:rPr>
        <w:t xml:space="preserve">was </w:t>
      </w:r>
      <w:r w:rsidR="00AA3C3B">
        <w:rPr>
          <w:rFonts w:ascii="Calibri" w:eastAsia="Calibri" w:hAnsi="Calibri" w:cs="Calibri"/>
        </w:rPr>
        <w:tab/>
      </w:r>
      <w:r>
        <w:rPr>
          <w:rFonts w:ascii="Calibri" w:eastAsia="Calibri" w:hAnsi="Calibri" w:cs="Calibri"/>
        </w:rPr>
        <w:t xml:space="preserve">a </w:t>
      </w:r>
      <w:r w:rsidR="00AA3C3B">
        <w:rPr>
          <w:rFonts w:ascii="Calibri" w:eastAsia="Calibri" w:hAnsi="Calibri" w:cs="Calibri"/>
        </w:rPr>
        <w:tab/>
      </w:r>
      <w:r w:rsidRPr="00FC1BBF">
        <w:rPr>
          <w:rFonts w:ascii="Calibri" w:eastAsia="Calibri" w:hAnsi="Calibri" w:cs="Calibri"/>
          <w:b/>
          <w:u w:val="single"/>
        </w:rPr>
        <w:t>judge</w:t>
      </w:r>
      <w:r>
        <w:rPr>
          <w:rFonts w:ascii="Calibri" w:eastAsia="Calibri" w:hAnsi="Calibri" w:cs="Calibri"/>
        </w:rPr>
        <w:t xml:space="preserve"> </w:t>
      </w:r>
      <w:r w:rsidR="00AA3C3B">
        <w:rPr>
          <w:rFonts w:ascii="Calibri" w:eastAsia="Calibri" w:hAnsi="Calibri" w:cs="Calibri"/>
        </w:rPr>
        <w:t xml:space="preserve">       </w:t>
      </w:r>
      <w:r>
        <w:rPr>
          <w:rFonts w:ascii="Calibri" w:eastAsia="Calibri" w:hAnsi="Calibri" w:cs="Calibri"/>
        </w:rPr>
        <w:t xml:space="preserve">of </w:t>
      </w:r>
      <w:r w:rsidR="00AA3C3B">
        <w:rPr>
          <w:rFonts w:ascii="Calibri" w:eastAsia="Calibri" w:hAnsi="Calibri" w:cs="Calibri"/>
        </w:rPr>
        <w:tab/>
      </w:r>
      <w:r>
        <w:rPr>
          <w:rFonts w:ascii="Calibri" w:eastAsia="Calibri" w:hAnsi="Calibri" w:cs="Calibri"/>
        </w:rPr>
        <w:t xml:space="preserve">the </w:t>
      </w:r>
      <w:r w:rsidR="00AA3C3B">
        <w:rPr>
          <w:rFonts w:ascii="Calibri" w:eastAsia="Calibri" w:hAnsi="Calibri" w:cs="Calibri"/>
        </w:rPr>
        <w:t xml:space="preserve">    </w:t>
      </w:r>
      <w:r w:rsidRPr="00D60778">
        <w:rPr>
          <w:rFonts w:ascii="Calibri" w:eastAsia="Calibri" w:hAnsi="Calibri" w:cs="Calibri"/>
          <w:b/>
          <w:u w:val="single"/>
        </w:rPr>
        <w:t>law</w:t>
      </w:r>
      <w:r w:rsidR="00B73664">
        <w:rPr>
          <w:rFonts w:ascii="Calibri" w:eastAsia="Calibri" w:hAnsi="Calibri" w:cs="Calibri"/>
          <w:b/>
        </w:rPr>
        <w:tab/>
      </w:r>
      <w:r w:rsidR="00B73664">
        <w:rPr>
          <w:rFonts w:ascii="Calibri" w:eastAsia="Calibri" w:hAnsi="Calibri" w:cs="Calibri"/>
          <w:b/>
        </w:rPr>
        <w:tab/>
      </w:r>
      <w:r w:rsidR="00B73664">
        <w:rPr>
          <w:rFonts w:ascii="Calibri" w:eastAsia="Calibri" w:hAnsi="Calibri" w:cs="Calibri"/>
          <w:b/>
        </w:rPr>
        <w:tab/>
      </w:r>
      <w:r w:rsidR="00B73664">
        <w:rPr>
          <w:rFonts w:ascii="Calibri" w:eastAsia="Calibri" w:hAnsi="Calibri" w:cs="Calibri"/>
          <w:b/>
        </w:rPr>
        <w:tab/>
        <w:t xml:space="preserve">   </w:t>
      </w:r>
      <w:r w:rsidR="00FE07FC">
        <w:rPr>
          <w:rFonts w:ascii="Calibri" w:eastAsia="Calibri" w:hAnsi="Calibri" w:cs="Calibri"/>
          <w:b/>
        </w:rPr>
        <w:t xml:space="preserve">    </w:t>
      </w:r>
      <w:r w:rsidR="00B73664">
        <w:rPr>
          <w:rFonts w:ascii="Calibri" w:eastAsia="Calibri" w:hAnsi="Calibri" w:cs="Calibri"/>
          <w:b/>
        </w:rPr>
        <w:t xml:space="preserve">  </w:t>
      </w:r>
      <w:r w:rsidR="00B73664" w:rsidRPr="00FE07FC">
        <w:rPr>
          <w:rFonts w:ascii="Calibri" w:eastAsia="Calibri" w:hAnsi="Calibri" w:cs="Calibri"/>
          <w:sz w:val="18"/>
          <w:szCs w:val="18"/>
        </w:rPr>
        <w:t>aa</w:t>
      </w:r>
    </w:p>
    <w:p w14:paraId="05005853" w14:textId="77777777" w:rsidR="00AA3C3B" w:rsidRDefault="00AA3C3B" w:rsidP="00AA3C3B">
      <w:pPr>
        <w:spacing w:after="0"/>
        <w:ind w:firstLine="720"/>
        <w:rPr>
          <w:rFonts w:ascii="Calibri" w:eastAsia="Calibri" w:hAnsi="Calibri" w:cs="Calibri"/>
        </w:rPr>
      </w:pPr>
    </w:p>
    <w:p w14:paraId="794927B0" w14:textId="77777777" w:rsidR="00AA3C3B" w:rsidRDefault="00F7523E" w:rsidP="00F7523E">
      <w:pPr>
        <w:spacing w:after="0"/>
        <w:ind w:left="0"/>
        <w:rPr>
          <w:rFonts w:ascii="Calibri" w:eastAsia="Calibri" w:hAnsi="Calibri" w:cs="Calibri"/>
        </w:rPr>
      </w:pPr>
      <w:r>
        <w:rPr>
          <w:rFonts w:ascii="Calibri" w:eastAsia="Calibri" w:hAnsi="Calibri" w:cs="Calibri"/>
        </w:rPr>
        <w:tab/>
      </w:r>
      <w:r w:rsidRPr="00AA3C3B">
        <w:rPr>
          <w:rFonts w:ascii="Calibri" w:eastAsia="Calibri" w:hAnsi="Calibri" w:cs="Calibri"/>
          <w:b/>
        </w:rPr>
        <w:t>or</w:t>
      </w:r>
      <w:r>
        <w:rPr>
          <w:rFonts w:ascii="Calibri" w:eastAsia="Calibri" w:hAnsi="Calibri" w:cs="Calibri"/>
        </w:rPr>
        <w:t xml:space="preserve"> </w:t>
      </w:r>
      <w:r w:rsidR="00AA3C3B">
        <w:rPr>
          <w:rFonts w:ascii="Calibri" w:eastAsia="Calibri" w:hAnsi="Calibri" w:cs="Calibri"/>
        </w:rPr>
        <w:tab/>
      </w:r>
      <w:r w:rsidRPr="00FE07FC">
        <w:rPr>
          <w:rFonts w:ascii="Calibri" w:eastAsia="Calibri" w:hAnsi="Calibri" w:cs="Calibri"/>
        </w:rPr>
        <w:t xml:space="preserve">those </w:t>
      </w:r>
    </w:p>
    <w:p w14:paraId="06848C58" w14:textId="77777777" w:rsidR="00AA3C3B" w:rsidRDefault="00F7523E" w:rsidP="00AA3C3B">
      <w:pPr>
        <w:spacing w:after="0"/>
        <w:ind w:firstLine="720"/>
        <w:rPr>
          <w:rFonts w:ascii="Calibri" w:eastAsia="Calibri" w:hAnsi="Calibri" w:cs="Calibri"/>
        </w:rPr>
      </w:pPr>
      <w:r w:rsidRPr="00FC1BBF">
        <w:rPr>
          <w:rFonts w:ascii="Calibri" w:eastAsia="Calibri" w:hAnsi="Calibri" w:cs="Calibri"/>
          <w:u w:val="single"/>
        </w:rPr>
        <w:t>who</w:t>
      </w:r>
      <w:r w:rsidRPr="00D60778">
        <w:rPr>
          <w:rFonts w:ascii="Calibri" w:eastAsia="Calibri" w:hAnsi="Calibri" w:cs="Calibri"/>
        </w:rPr>
        <w:t xml:space="preserve"> </w:t>
      </w:r>
      <w:r w:rsidR="00AA3C3B">
        <w:rPr>
          <w:rFonts w:ascii="Calibri" w:eastAsia="Calibri" w:hAnsi="Calibri" w:cs="Calibri"/>
        </w:rPr>
        <w:tab/>
      </w:r>
      <w:r>
        <w:rPr>
          <w:rFonts w:ascii="Calibri" w:eastAsia="Calibri" w:hAnsi="Calibri" w:cs="Calibri"/>
        </w:rPr>
        <w:t xml:space="preserve">were </w:t>
      </w:r>
      <w:r w:rsidR="00AA3C3B">
        <w:rPr>
          <w:rFonts w:ascii="Calibri" w:eastAsia="Calibri" w:hAnsi="Calibri" w:cs="Calibri"/>
        </w:rPr>
        <w:tab/>
      </w:r>
      <w:r w:rsidR="00AA3C3B">
        <w:rPr>
          <w:rFonts w:ascii="Calibri" w:eastAsia="Calibri" w:hAnsi="Calibri" w:cs="Calibri"/>
        </w:rPr>
        <w:tab/>
      </w:r>
      <w:r w:rsidRPr="00FE07FC">
        <w:rPr>
          <w:rFonts w:ascii="Calibri" w:eastAsia="Calibri" w:hAnsi="Calibri" w:cs="Calibri"/>
        </w:rPr>
        <w:t>appointed</w:t>
      </w:r>
      <w:r w:rsidRPr="00FE07FC">
        <w:rPr>
          <w:rFonts w:ascii="Calibri" w:eastAsia="Calibri" w:hAnsi="Calibri" w:cs="Calibri"/>
          <w:b/>
        </w:rPr>
        <w:t xml:space="preserve"> </w:t>
      </w:r>
    </w:p>
    <w:p w14:paraId="2608B3C2" w14:textId="77777777" w:rsidR="00F7523E" w:rsidRDefault="00F7523E" w:rsidP="00AA3C3B">
      <w:pPr>
        <w:spacing w:after="0"/>
        <w:ind w:left="2160" w:firstLine="720"/>
        <w:rPr>
          <w:rFonts w:ascii="Calibri" w:eastAsia="Calibri" w:hAnsi="Calibri" w:cs="Calibri"/>
        </w:rPr>
      </w:pPr>
      <w:r>
        <w:rPr>
          <w:rFonts w:ascii="Calibri" w:eastAsia="Calibri" w:hAnsi="Calibri" w:cs="Calibri"/>
        </w:rPr>
        <w:t xml:space="preserve">to </w:t>
      </w:r>
      <w:r w:rsidR="00AA3C3B">
        <w:rPr>
          <w:rFonts w:ascii="Calibri" w:eastAsia="Calibri" w:hAnsi="Calibri" w:cs="Calibri"/>
        </w:rPr>
        <w:t xml:space="preserve">  </w:t>
      </w:r>
      <w:r>
        <w:rPr>
          <w:rFonts w:ascii="Calibri" w:eastAsia="Calibri" w:hAnsi="Calibri" w:cs="Calibri"/>
        </w:rPr>
        <w:t>be</w:t>
      </w:r>
      <w:r w:rsidR="00AA3C3B">
        <w:rPr>
          <w:rFonts w:ascii="Calibri" w:eastAsia="Calibri" w:hAnsi="Calibri" w:cs="Calibri"/>
        </w:rPr>
        <w:tab/>
      </w:r>
      <w:r w:rsidRPr="00AA3C3B">
        <w:rPr>
          <w:rFonts w:ascii="Calibri" w:eastAsia="Calibri" w:hAnsi="Calibri" w:cs="Calibri"/>
          <w:b/>
          <w:u w:val="single"/>
        </w:rPr>
        <w:t>judges</w:t>
      </w:r>
      <w:r w:rsidRPr="00AA3C3B">
        <w:rPr>
          <w:rFonts w:ascii="Calibri" w:eastAsia="Calibri" w:hAnsi="Calibri" w:cs="Calibri"/>
          <w:b/>
        </w:rPr>
        <w:t xml:space="preserve"> </w:t>
      </w:r>
    </w:p>
    <w:p w14:paraId="36E4DE43" w14:textId="77777777" w:rsidR="00AA3C3B" w:rsidRDefault="00AA3C3B" w:rsidP="00AA3C3B">
      <w:pPr>
        <w:spacing w:after="0"/>
        <w:ind w:left="2160" w:firstLine="720"/>
        <w:rPr>
          <w:rFonts w:ascii="Calibri" w:eastAsia="Calibri" w:hAnsi="Calibri" w:cs="Calibri"/>
        </w:rPr>
      </w:pPr>
    </w:p>
    <w:p w14:paraId="052F8071" w14:textId="77777777" w:rsidR="00F7523E"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 xml:space="preserve">should </w:t>
      </w:r>
      <w:r w:rsidR="00AA3C3B">
        <w:rPr>
          <w:rFonts w:ascii="Calibri" w:eastAsia="Calibri" w:hAnsi="Calibri" w:cs="Calibri"/>
        </w:rPr>
        <w:tab/>
      </w:r>
      <w:r w:rsidR="00AA3C3B">
        <w:rPr>
          <w:rFonts w:ascii="Calibri" w:eastAsia="Calibri" w:hAnsi="Calibri" w:cs="Calibri"/>
        </w:rPr>
        <w:tab/>
      </w:r>
      <w:r w:rsidRPr="00FE07FC">
        <w:rPr>
          <w:rFonts w:ascii="Calibri" w:eastAsia="Calibri" w:hAnsi="Calibri" w:cs="Calibri"/>
        </w:rPr>
        <w:t>receive</w:t>
      </w:r>
      <w:r w:rsidRPr="00FE07FC">
        <w:rPr>
          <w:rFonts w:ascii="Calibri" w:eastAsia="Calibri" w:hAnsi="Calibri" w:cs="Calibri"/>
          <w:b/>
        </w:rPr>
        <w:t xml:space="preserve"> </w:t>
      </w:r>
      <w:r w:rsidR="00AA3C3B">
        <w:rPr>
          <w:rFonts w:ascii="Calibri" w:eastAsia="Calibri" w:hAnsi="Calibri" w:cs="Calibri"/>
        </w:rPr>
        <w:tab/>
      </w:r>
      <w:r w:rsidR="00AA3C3B">
        <w:rPr>
          <w:rFonts w:ascii="Calibri" w:eastAsia="Calibri" w:hAnsi="Calibri" w:cs="Calibri"/>
        </w:rPr>
        <w:tab/>
        <w:t xml:space="preserve">           </w:t>
      </w:r>
      <w:r w:rsidRPr="00FE07FC">
        <w:rPr>
          <w:rFonts w:ascii="Calibri" w:eastAsia="Calibri" w:hAnsi="Calibri" w:cs="Calibri"/>
        </w:rPr>
        <w:t>wages</w:t>
      </w:r>
      <w:r>
        <w:rPr>
          <w:rFonts w:ascii="Calibri" w:eastAsia="Calibri" w:hAnsi="Calibri" w:cs="Calibri"/>
        </w:rPr>
        <w:t xml:space="preserve"> </w:t>
      </w:r>
    </w:p>
    <w:p w14:paraId="0A5F2933" w14:textId="77777777" w:rsidR="00AA3C3B"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AA3C3B">
        <w:rPr>
          <w:rFonts w:ascii="Calibri" w:eastAsia="Calibri" w:hAnsi="Calibri" w:cs="Calibri"/>
        </w:rPr>
        <w:tab/>
      </w:r>
      <w:r w:rsidR="00AA3C3B">
        <w:rPr>
          <w:rFonts w:ascii="Calibri" w:eastAsia="Calibri" w:hAnsi="Calibri" w:cs="Calibri"/>
        </w:rPr>
        <w:tab/>
      </w:r>
      <w:r>
        <w:rPr>
          <w:rFonts w:ascii="Calibri" w:eastAsia="Calibri" w:hAnsi="Calibri" w:cs="Calibri"/>
        </w:rPr>
        <w:t xml:space="preserve">according to </w:t>
      </w:r>
      <w:r w:rsidR="00AA3C3B">
        <w:rPr>
          <w:rFonts w:ascii="Calibri" w:eastAsia="Calibri" w:hAnsi="Calibri" w:cs="Calibri"/>
        </w:rPr>
        <w:tab/>
      </w:r>
      <w:r w:rsidRPr="005F6CEC">
        <w:rPr>
          <w:rFonts w:ascii="Calibri" w:eastAsia="Calibri" w:hAnsi="Calibri" w:cs="Calibri"/>
        </w:rPr>
        <w:t xml:space="preserve">the </w:t>
      </w:r>
      <w:r w:rsidR="00AA3C3B" w:rsidRPr="00AA3C3B">
        <w:rPr>
          <w:rFonts w:ascii="Calibri" w:eastAsia="Calibri" w:hAnsi="Calibri" w:cs="Calibri"/>
          <w:b/>
          <w:color w:val="00B050"/>
        </w:rPr>
        <w:t xml:space="preserve">    </w:t>
      </w:r>
      <w:r w:rsidRPr="00AA3C3B">
        <w:rPr>
          <w:rFonts w:ascii="Calibri" w:eastAsia="Calibri" w:hAnsi="Calibri" w:cs="Calibri"/>
          <w:b/>
          <w:color w:val="00B050"/>
        </w:rPr>
        <w:t>time</w:t>
      </w:r>
      <w:r w:rsidRPr="00AA3C3B">
        <w:rPr>
          <w:rFonts w:ascii="Calibri" w:eastAsia="Calibri" w:hAnsi="Calibri" w:cs="Calibri"/>
          <w:color w:val="00B050"/>
        </w:rPr>
        <w:t xml:space="preserve"> </w:t>
      </w:r>
    </w:p>
    <w:p w14:paraId="7FBC3B34" w14:textId="77777777" w:rsidR="00AA3C3B" w:rsidRPr="005F6CEC" w:rsidRDefault="00AA3C3B" w:rsidP="00AA3C3B">
      <w:pPr>
        <w:spacing w:after="0"/>
        <w:ind w:left="4320" w:firstLine="720"/>
        <w:rPr>
          <w:rFonts w:ascii="Calibri" w:eastAsia="Calibri" w:hAnsi="Calibri" w:cs="Calibri"/>
          <w:b/>
        </w:rPr>
      </w:pPr>
      <w:r>
        <w:rPr>
          <w:rFonts w:ascii="Calibri" w:eastAsia="Calibri" w:hAnsi="Calibri" w:cs="Calibri"/>
        </w:rPr>
        <w:t xml:space="preserve">           </w:t>
      </w:r>
      <w:r w:rsidR="00F7523E" w:rsidRPr="005F6CEC">
        <w:rPr>
          <w:rFonts w:ascii="Calibri" w:eastAsia="Calibri" w:hAnsi="Calibri" w:cs="Calibri"/>
          <w:b/>
          <w:color w:val="00B050"/>
        </w:rPr>
        <w:t>which</w:t>
      </w:r>
      <w:r w:rsidR="00F7523E" w:rsidRPr="005F6CEC">
        <w:rPr>
          <w:rFonts w:ascii="Calibri" w:eastAsia="Calibri" w:hAnsi="Calibri" w:cs="Calibri"/>
          <w:b/>
        </w:rPr>
        <w:t xml:space="preserve"> </w:t>
      </w:r>
    </w:p>
    <w:p w14:paraId="73382423" w14:textId="77777777" w:rsidR="00F7523E" w:rsidRDefault="00F7523E" w:rsidP="00AA3C3B">
      <w:pPr>
        <w:spacing w:after="0"/>
        <w:ind w:firstLine="720"/>
        <w:rPr>
          <w:rFonts w:ascii="Calibri" w:eastAsia="Calibri" w:hAnsi="Calibri" w:cs="Calibri"/>
        </w:rPr>
      </w:pPr>
      <w:r w:rsidRPr="00FE07FC">
        <w:rPr>
          <w:rFonts w:ascii="Calibri" w:eastAsia="Calibri" w:hAnsi="Calibri" w:cs="Calibri"/>
        </w:rPr>
        <w:t>they</w:t>
      </w:r>
      <w:r w:rsidRPr="005F6CEC">
        <w:rPr>
          <w:rFonts w:ascii="Calibri" w:eastAsia="Calibri" w:hAnsi="Calibri" w:cs="Calibri"/>
          <w:b/>
        </w:rPr>
        <w:t xml:space="preserve"> </w:t>
      </w:r>
      <w:r w:rsidR="00AA3C3B">
        <w:rPr>
          <w:rFonts w:ascii="Calibri" w:eastAsia="Calibri" w:hAnsi="Calibri" w:cs="Calibri"/>
        </w:rPr>
        <w:tab/>
      </w:r>
      <w:r w:rsidR="00AA3C3B">
        <w:rPr>
          <w:rFonts w:ascii="Calibri" w:eastAsia="Calibri" w:hAnsi="Calibri" w:cs="Calibri"/>
        </w:rPr>
        <w:tab/>
      </w:r>
      <w:r w:rsidR="00AA3C3B">
        <w:rPr>
          <w:rFonts w:ascii="Calibri" w:eastAsia="Calibri" w:hAnsi="Calibri" w:cs="Calibri"/>
        </w:rPr>
        <w:tab/>
      </w:r>
      <w:r w:rsidRPr="00FE07FC">
        <w:rPr>
          <w:rFonts w:ascii="Calibri" w:eastAsia="Calibri" w:hAnsi="Calibri" w:cs="Calibri"/>
        </w:rPr>
        <w:t>labored</w:t>
      </w:r>
      <w:r w:rsidRPr="00FC1BBF">
        <w:rPr>
          <w:rFonts w:ascii="Calibri" w:eastAsia="Calibri" w:hAnsi="Calibri" w:cs="Calibri"/>
          <w:u w:val="single"/>
        </w:rPr>
        <w:t xml:space="preserve"> </w:t>
      </w:r>
    </w:p>
    <w:p w14:paraId="4BCF426F" w14:textId="77777777" w:rsidR="00F7523E"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to </w:t>
      </w:r>
      <w:r w:rsidR="005F6CEC">
        <w:rPr>
          <w:rFonts w:ascii="Calibri" w:eastAsia="Calibri" w:hAnsi="Calibri" w:cs="Calibri"/>
        </w:rPr>
        <w:tab/>
      </w:r>
      <w:r w:rsidRPr="00FC0C3C">
        <w:rPr>
          <w:rFonts w:ascii="Calibri" w:eastAsia="Calibri" w:hAnsi="Calibri" w:cs="Calibri"/>
          <w:b/>
          <w:u w:val="single"/>
        </w:rPr>
        <w:t>judge</w:t>
      </w:r>
      <w:r w:rsidRPr="00FC0C3C">
        <w:rPr>
          <w:rFonts w:ascii="Calibri" w:eastAsia="Calibri" w:hAnsi="Calibri" w:cs="Calibri"/>
          <w:b/>
        </w:rPr>
        <w:t xml:space="preserve"> </w:t>
      </w:r>
      <w:r w:rsidR="005F6CEC">
        <w:rPr>
          <w:rFonts w:ascii="Calibri" w:eastAsia="Calibri" w:hAnsi="Calibri" w:cs="Calibri"/>
        </w:rPr>
        <w:tab/>
      </w:r>
      <w:r w:rsidR="005F6CEC">
        <w:rPr>
          <w:rFonts w:ascii="Calibri" w:eastAsia="Calibri" w:hAnsi="Calibri" w:cs="Calibri"/>
        </w:rPr>
        <w:tab/>
        <w:t xml:space="preserve">           </w:t>
      </w:r>
      <w:r w:rsidRPr="00FE07FC">
        <w:rPr>
          <w:rFonts w:ascii="Calibri" w:eastAsia="Calibri" w:hAnsi="Calibri" w:cs="Calibri"/>
        </w:rPr>
        <w:t>those</w:t>
      </w:r>
      <w:r>
        <w:rPr>
          <w:rFonts w:ascii="Calibri" w:eastAsia="Calibri" w:hAnsi="Calibri" w:cs="Calibri"/>
        </w:rPr>
        <w:t xml:space="preserve"> </w:t>
      </w:r>
    </w:p>
    <w:p w14:paraId="69346F91" w14:textId="77777777" w:rsidR="00FC0C3C"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FE07FC">
        <w:rPr>
          <w:rFonts w:ascii="Calibri" w:eastAsia="Calibri" w:hAnsi="Calibri" w:cs="Calibri"/>
          <w:u w:val="single"/>
        </w:rPr>
        <w:t>who</w:t>
      </w:r>
      <w:r w:rsidRPr="00FE07FC">
        <w:rPr>
          <w:rFonts w:ascii="Calibri" w:eastAsia="Calibri" w:hAnsi="Calibri" w:cs="Calibri"/>
        </w:rPr>
        <w:t xml:space="preserve"> </w:t>
      </w:r>
      <w:r w:rsidR="00FC0C3C">
        <w:rPr>
          <w:rFonts w:ascii="Calibri" w:eastAsia="Calibri" w:hAnsi="Calibri" w:cs="Calibri"/>
        </w:rPr>
        <w:tab/>
      </w:r>
      <w:r>
        <w:rPr>
          <w:rFonts w:ascii="Calibri" w:eastAsia="Calibri" w:hAnsi="Calibri" w:cs="Calibri"/>
        </w:rPr>
        <w:t xml:space="preserve">were </w:t>
      </w:r>
      <w:r w:rsidR="00FC0C3C">
        <w:rPr>
          <w:rFonts w:ascii="Calibri" w:eastAsia="Calibri" w:hAnsi="Calibri" w:cs="Calibri"/>
        </w:rPr>
        <w:tab/>
      </w:r>
      <w:r w:rsidR="00FC0C3C">
        <w:rPr>
          <w:rFonts w:ascii="Calibri" w:eastAsia="Calibri" w:hAnsi="Calibri" w:cs="Calibri"/>
        </w:rPr>
        <w:tab/>
      </w:r>
      <w:r>
        <w:rPr>
          <w:rFonts w:ascii="Calibri" w:eastAsia="Calibri" w:hAnsi="Calibri" w:cs="Calibri"/>
        </w:rPr>
        <w:t>brought</w:t>
      </w:r>
      <w:r w:rsidR="00FC0C3C">
        <w:rPr>
          <w:rFonts w:ascii="Calibri" w:eastAsia="Calibri" w:hAnsi="Calibri" w:cs="Calibri"/>
        </w:rPr>
        <w:tab/>
      </w:r>
      <w:r>
        <w:rPr>
          <w:rFonts w:ascii="Calibri" w:eastAsia="Calibri" w:hAnsi="Calibri" w:cs="Calibri"/>
        </w:rPr>
        <w:t xml:space="preserve"> </w:t>
      </w:r>
      <w:r w:rsidR="00625C04">
        <w:rPr>
          <w:rFonts w:ascii="Calibri" w:eastAsia="Calibri" w:hAnsi="Calibri" w:cs="Calibri"/>
        </w:rPr>
        <w:t xml:space="preserve">   </w:t>
      </w:r>
      <w:r>
        <w:rPr>
          <w:rFonts w:ascii="Calibri" w:eastAsia="Calibri" w:hAnsi="Calibri" w:cs="Calibri"/>
        </w:rPr>
        <w:t xml:space="preserve">before </w:t>
      </w:r>
      <w:r w:rsidR="00FC0C3C">
        <w:rPr>
          <w:rFonts w:ascii="Calibri" w:eastAsia="Calibri" w:hAnsi="Calibri" w:cs="Calibri"/>
        </w:rPr>
        <w:t xml:space="preserve">        </w:t>
      </w:r>
      <w:r w:rsidRPr="00FE07FC">
        <w:rPr>
          <w:rFonts w:ascii="Calibri" w:eastAsia="Calibri" w:hAnsi="Calibri" w:cs="Calibri"/>
        </w:rPr>
        <w:t>them</w:t>
      </w:r>
      <w:r w:rsidRPr="00FC0C3C">
        <w:rPr>
          <w:rFonts w:ascii="Calibri" w:eastAsia="Calibri" w:hAnsi="Calibri" w:cs="Calibri"/>
          <w:b/>
        </w:rPr>
        <w:t xml:space="preserve"> </w:t>
      </w:r>
    </w:p>
    <w:p w14:paraId="1BA90650" w14:textId="77777777" w:rsidR="00F7523E" w:rsidRDefault="00F7523E" w:rsidP="00FC0C3C">
      <w:pPr>
        <w:spacing w:after="0"/>
        <w:ind w:left="2160" w:firstLine="720"/>
        <w:rPr>
          <w:rFonts w:ascii="Calibri" w:eastAsia="Calibri" w:hAnsi="Calibri" w:cs="Calibri"/>
        </w:rPr>
      </w:pPr>
      <w:r>
        <w:rPr>
          <w:rFonts w:ascii="Calibri" w:eastAsia="Calibri" w:hAnsi="Calibri" w:cs="Calibri"/>
        </w:rPr>
        <w:t xml:space="preserve">to </w:t>
      </w:r>
      <w:r w:rsidR="00FC0C3C">
        <w:rPr>
          <w:rFonts w:ascii="Calibri" w:eastAsia="Calibri" w:hAnsi="Calibri" w:cs="Calibri"/>
        </w:rPr>
        <w:t xml:space="preserve">  </w:t>
      </w:r>
      <w:r>
        <w:rPr>
          <w:rFonts w:ascii="Calibri" w:eastAsia="Calibri" w:hAnsi="Calibri" w:cs="Calibri"/>
        </w:rPr>
        <w:t xml:space="preserve">be </w:t>
      </w:r>
      <w:r w:rsidR="00FC0C3C">
        <w:rPr>
          <w:rFonts w:ascii="Calibri" w:eastAsia="Calibri" w:hAnsi="Calibri" w:cs="Calibri"/>
        </w:rPr>
        <w:t xml:space="preserve">  </w:t>
      </w:r>
      <w:r w:rsidR="00FC0C3C" w:rsidRPr="00FC0C3C">
        <w:rPr>
          <w:rFonts w:ascii="Calibri" w:eastAsia="Calibri" w:hAnsi="Calibri" w:cs="Calibri"/>
          <w:b/>
        </w:rPr>
        <w:tab/>
      </w:r>
      <w:r w:rsidRPr="00B73664">
        <w:rPr>
          <w:rFonts w:ascii="Calibri" w:eastAsia="Calibri" w:hAnsi="Calibri" w:cs="Calibri"/>
          <w:b/>
          <w:u w:val="single"/>
        </w:rPr>
        <w:t>judged</w:t>
      </w:r>
    </w:p>
    <w:p w14:paraId="3E63EF79" w14:textId="77777777" w:rsidR="00F7523E" w:rsidRDefault="00F7523E" w:rsidP="00F7523E">
      <w:pPr>
        <w:spacing w:after="0"/>
        <w:ind w:left="0"/>
        <w:rPr>
          <w:rFonts w:ascii="Calibri" w:eastAsia="Calibri" w:hAnsi="Calibri" w:cs="Calibri"/>
        </w:rPr>
      </w:pPr>
    </w:p>
    <w:p w14:paraId="1AE6C894" w14:textId="3BA6D66E" w:rsidR="00F7523E" w:rsidRDefault="00F7523E" w:rsidP="00F7523E">
      <w:pPr>
        <w:spacing w:after="0"/>
        <w:ind w:left="0"/>
        <w:rPr>
          <w:rFonts w:ascii="Calibri" w:eastAsia="Calibri" w:hAnsi="Calibri" w:cs="Calibri"/>
          <w:b/>
        </w:rPr>
      </w:pPr>
      <w:bookmarkStart w:id="253" w:name="_Hlk492794526"/>
      <w:r>
        <w:rPr>
          <w:rFonts w:ascii="Calibri" w:eastAsia="Calibri" w:hAnsi="Calibri" w:cs="Calibri"/>
        </w:rPr>
        <w:t xml:space="preserve"> </w:t>
      </w:r>
      <w:proofErr w:type="gramStart"/>
      <w:r>
        <w:rPr>
          <w:rFonts w:ascii="Calibri" w:eastAsia="Calibri" w:hAnsi="Calibri" w:cs="Calibri"/>
        </w:rPr>
        <w:t xml:space="preserve">2 </w:t>
      </w:r>
      <w:r w:rsidR="00D60778">
        <w:rPr>
          <w:rFonts w:ascii="Calibri" w:eastAsia="Calibri" w:hAnsi="Calibri" w:cs="Calibri"/>
        </w:rPr>
        <w:t xml:space="preserve"> </w:t>
      </w:r>
      <w:r w:rsidRPr="00D60778">
        <w:rPr>
          <w:rFonts w:ascii="Calibri" w:eastAsia="Calibri" w:hAnsi="Calibri" w:cs="Calibri"/>
          <w:b/>
          <w:highlight w:val="lightGray"/>
          <w:u w:val="single"/>
        </w:rPr>
        <w:t>Now</w:t>
      </w:r>
      <w:proofErr w:type="gramEnd"/>
      <w:r>
        <w:rPr>
          <w:rFonts w:ascii="Calibri" w:eastAsia="Calibri" w:hAnsi="Calibri" w:cs="Calibri"/>
          <w:b/>
        </w:rPr>
        <w:t xml:space="preserve"> </w:t>
      </w:r>
      <w:r>
        <w:rPr>
          <w:rFonts w:ascii="Calibri" w:eastAsia="Calibri" w:hAnsi="Calibri" w:cs="Calibri"/>
          <w:b/>
        </w:rPr>
        <w:tab/>
      </w:r>
      <w:r>
        <w:rPr>
          <w:rFonts w:ascii="Calibri" w:eastAsia="Calibri" w:hAnsi="Calibri" w:cs="Calibri"/>
          <w:b/>
          <w:color w:val="F79646"/>
          <w:sz w:val="18"/>
        </w:rPr>
        <w:tab/>
      </w:r>
      <w:r w:rsidR="00FC1BBF">
        <w:rPr>
          <w:rFonts w:ascii="Calibri" w:eastAsia="Calibri" w:hAnsi="Calibri" w:cs="Calibri"/>
          <w:b/>
          <w:color w:val="F79646"/>
          <w:sz w:val="18"/>
        </w:rPr>
        <w:tab/>
      </w:r>
      <w:r w:rsidR="00FC1BBF">
        <w:rPr>
          <w:rFonts w:ascii="Calibri" w:eastAsia="Calibri" w:hAnsi="Calibri" w:cs="Calibri"/>
          <w:b/>
          <w:color w:val="F79646"/>
          <w:sz w:val="18"/>
        </w:rPr>
        <w:tab/>
      </w:r>
      <w:r w:rsidR="00FC1BBF">
        <w:rPr>
          <w:rFonts w:ascii="Calibri" w:eastAsia="Calibri" w:hAnsi="Calibri" w:cs="Calibri"/>
          <w:b/>
          <w:color w:val="F79646"/>
          <w:sz w:val="18"/>
        </w:rPr>
        <w:tab/>
      </w:r>
      <w:r w:rsidR="00FC1BBF">
        <w:rPr>
          <w:rFonts w:ascii="Calibri" w:eastAsia="Calibri" w:hAnsi="Calibri" w:cs="Calibri"/>
          <w:b/>
          <w:color w:val="F79646"/>
          <w:sz w:val="18"/>
        </w:rPr>
        <w:tab/>
      </w:r>
      <w:r w:rsidR="00FC1BBF">
        <w:rPr>
          <w:rFonts w:ascii="Calibri" w:eastAsia="Calibri" w:hAnsi="Calibri" w:cs="Calibri"/>
          <w:b/>
          <w:color w:val="F79646"/>
          <w:sz w:val="18"/>
        </w:rPr>
        <w:tab/>
      </w:r>
      <w:r w:rsidR="00FC1BBF">
        <w:rPr>
          <w:rFonts w:ascii="Calibri" w:eastAsia="Calibri" w:hAnsi="Calibri" w:cs="Calibri"/>
          <w:b/>
          <w:color w:val="F79646"/>
          <w:sz w:val="18"/>
        </w:rPr>
        <w:tab/>
      </w:r>
      <w:r w:rsidR="00FC1BBF">
        <w:rPr>
          <w:rFonts w:ascii="Calibri" w:eastAsia="Calibri" w:hAnsi="Calibri" w:cs="Calibri"/>
          <w:b/>
          <w:color w:val="F79646"/>
          <w:sz w:val="18"/>
        </w:rPr>
        <w:tab/>
      </w:r>
      <w:r w:rsidR="00FF6382">
        <w:rPr>
          <w:rFonts w:ascii="Calibri" w:eastAsia="Calibri" w:hAnsi="Calibri" w:cs="Calibri"/>
          <w:b/>
          <w:color w:val="F79646"/>
          <w:sz w:val="18"/>
        </w:rPr>
        <w:tab/>
      </w:r>
      <w:r w:rsidR="00FF6382">
        <w:rPr>
          <w:rFonts w:ascii="Calibri" w:eastAsia="Calibri" w:hAnsi="Calibri" w:cs="Calibri"/>
          <w:b/>
          <w:color w:val="F79646"/>
          <w:sz w:val="18"/>
        </w:rPr>
        <w:tab/>
        <w:t xml:space="preserve">           </w:t>
      </w:r>
      <w:r w:rsidR="00FE07FC" w:rsidRPr="00FE07FC">
        <w:rPr>
          <w:rFonts w:ascii="Calibri" w:eastAsia="Calibri" w:hAnsi="Calibri" w:cs="Calibri"/>
          <w:sz w:val="18"/>
        </w:rPr>
        <w:t>bb</w:t>
      </w:r>
    </w:p>
    <w:p w14:paraId="22A9A484" w14:textId="77777777" w:rsidR="00F7523E" w:rsidRDefault="00F7523E" w:rsidP="00F7523E">
      <w:pPr>
        <w:spacing w:after="0"/>
        <w:ind w:left="0"/>
        <w:rPr>
          <w:rFonts w:ascii="Calibri" w:eastAsia="Calibri" w:hAnsi="Calibri" w:cs="Calibri"/>
        </w:rPr>
      </w:pPr>
      <w:r>
        <w:rPr>
          <w:rFonts w:ascii="Calibri" w:eastAsia="Calibri" w:hAnsi="Calibri" w:cs="Calibri"/>
          <w:b/>
        </w:rPr>
        <w:tab/>
      </w:r>
      <w:r w:rsidRPr="00625C04">
        <w:rPr>
          <w:rFonts w:ascii="Calibri" w:eastAsia="Calibri" w:hAnsi="Calibri" w:cs="Calibri"/>
          <w:b/>
          <w:color w:val="F79646" w:themeColor="accent6"/>
        </w:rPr>
        <w:t xml:space="preserve">if </w:t>
      </w:r>
      <w:r w:rsidR="00FC0C3C">
        <w:rPr>
          <w:rFonts w:ascii="Calibri" w:eastAsia="Calibri" w:hAnsi="Calibri" w:cs="Calibri"/>
        </w:rPr>
        <w:tab/>
      </w:r>
      <w:r w:rsidRPr="00D60778">
        <w:rPr>
          <w:rFonts w:ascii="Calibri" w:eastAsia="Calibri" w:hAnsi="Calibri" w:cs="Calibri"/>
          <w:color w:val="984806" w:themeColor="accent6" w:themeShade="80"/>
          <w:u w:val="single"/>
        </w:rPr>
        <w:t xml:space="preserve">a </w:t>
      </w:r>
      <w:r w:rsidR="00625C04" w:rsidRPr="00D60778">
        <w:rPr>
          <w:rFonts w:ascii="Calibri" w:eastAsia="Calibri" w:hAnsi="Calibri" w:cs="Calibri"/>
          <w:color w:val="984806" w:themeColor="accent6" w:themeShade="80"/>
          <w:u w:val="single"/>
        </w:rPr>
        <w:t xml:space="preserve">    </w:t>
      </w:r>
      <w:r w:rsidRPr="00D60778">
        <w:rPr>
          <w:rFonts w:ascii="Calibri" w:eastAsia="Calibri" w:hAnsi="Calibri" w:cs="Calibri"/>
          <w:color w:val="984806" w:themeColor="accent6" w:themeShade="80"/>
          <w:u w:val="single"/>
        </w:rPr>
        <w:t>man</w:t>
      </w:r>
      <w:r w:rsidR="00FC0C3C">
        <w:rPr>
          <w:rFonts w:ascii="Calibri" w:eastAsia="Calibri" w:hAnsi="Calibri" w:cs="Calibri"/>
        </w:rPr>
        <w:tab/>
      </w:r>
      <w:r w:rsidR="00FC0C3C">
        <w:rPr>
          <w:rFonts w:ascii="Calibri" w:eastAsia="Calibri" w:hAnsi="Calibri" w:cs="Calibri"/>
        </w:rPr>
        <w:tab/>
      </w:r>
      <w:r w:rsidRPr="00D60778">
        <w:rPr>
          <w:rFonts w:ascii="Calibri" w:eastAsia="Calibri" w:hAnsi="Calibri" w:cs="Calibri"/>
          <w:bCs/>
          <w:color w:val="984806" w:themeColor="accent6" w:themeShade="80"/>
          <w:u w:val="single"/>
        </w:rPr>
        <w:t>owed</w:t>
      </w:r>
      <w:r>
        <w:rPr>
          <w:rFonts w:ascii="Calibri" w:eastAsia="Calibri" w:hAnsi="Calibri" w:cs="Calibri"/>
        </w:rPr>
        <w:t xml:space="preserve"> </w:t>
      </w:r>
      <w:r w:rsidR="00FC0C3C">
        <w:rPr>
          <w:rFonts w:ascii="Calibri" w:eastAsia="Calibri" w:hAnsi="Calibri" w:cs="Calibri"/>
        </w:rPr>
        <w:tab/>
      </w:r>
      <w:r w:rsidR="00FC0C3C">
        <w:rPr>
          <w:rFonts w:ascii="Calibri" w:eastAsia="Calibri" w:hAnsi="Calibri" w:cs="Calibri"/>
        </w:rPr>
        <w:tab/>
        <w:t xml:space="preserve">           </w:t>
      </w:r>
      <w:r w:rsidRPr="00D60778">
        <w:rPr>
          <w:rFonts w:ascii="Calibri" w:eastAsia="Calibri" w:hAnsi="Calibri" w:cs="Calibri"/>
          <w:u w:val="single"/>
        </w:rPr>
        <w:t>another</w:t>
      </w:r>
    </w:p>
    <w:p w14:paraId="6119321E" w14:textId="77777777" w:rsidR="00FC0C3C" w:rsidRPr="00FC0C3C" w:rsidRDefault="00FC0C3C" w:rsidP="00F7523E">
      <w:pPr>
        <w:spacing w:after="0"/>
        <w:ind w:left="0"/>
        <w:rPr>
          <w:rFonts w:ascii="Calibri" w:eastAsia="Calibri" w:hAnsi="Calibri" w:cs="Calibri"/>
          <w:b/>
        </w:rPr>
      </w:pPr>
      <w:r>
        <w:rPr>
          <w:rFonts w:ascii="Calibri" w:eastAsia="Calibri" w:hAnsi="Calibri" w:cs="Calibri"/>
        </w:rPr>
        <w:t xml:space="preserve"> </w:t>
      </w:r>
      <w:r w:rsidR="00625C04">
        <w:rPr>
          <w:rFonts w:ascii="Calibri" w:eastAsia="Calibri" w:hAnsi="Calibri" w:cs="Calibri"/>
        </w:rPr>
        <w:t xml:space="preserve">    </w:t>
      </w:r>
      <w:r w:rsidR="00F7523E" w:rsidRPr="00625C04">
        <w:rPr>
          <w:rFonts w:ascii="Calibri" w:eastAsia="Calibri" w:hAnsi="Calibri" w:cs="Calibri"/>
          <w:b/>
        </w:rPr>
        <w:t>and</w:t>
      </w:r>
      <w:r w:rsidR="00B73664">
        <w:rPr>
          <w:rFonts w:ascii="Calibri" w:eastAsia="Calibri" w:hAnsi="Calibri" w:cs="Calibri"/>
          <w:b/>
        </w:rPr>
        <w:t xml:space="preserve"> </w:t>
      </w:r>
      <w:r>
        <w:rPr>
          <w:rFonts w:ascii="Calibri" w:eastAsia="Calibri" w:hAnsi="Calibri" w:cs="Calibri"/>
        </w:rPr>
        <w:t>[</w:t>
      </w:r>
      <w:r w:rsidRPr="00625C04">
        <w:rPr>
          <w:rFonts w:ascii="Calibri" w:eastAsia="Calibri" w:hAnsi="Calibri" w:cs="Calibri"/>
          <w:b/>
          <w:color w:val="F79646" w:themeColor="accent6"/>
        </w:rPr>
        <w:t>if</w:t>
      </w:r>
      <w:r>
        <w:rPr>
          <w:rFonts w:ascii="Calibri" w:eastAsia="Calibri" w:hAnsi="Calibri" w:cs="Calibri"/>
        </w:rPr>
        <w:t>]</w:t>
      </w:r>
      <w:r>
        <w:rPr>
          <w:rFonts w:ascii="Calibri" w:eastAsia="Calibri" w:hAnsi="Calibri" w:cs="Calibri"/>
        </w:rPr>
        <w:tab/>
      </w:r>
      <w:r w:rsidR="00F7523E" w:rsidRPr="00FC0C3C">
        <w:rPr>
          <w:rFonts w:ascii="Calibri" w:eastAsia="Calibri" w:hAnsi="Calibri" w:cs="Calibri"/>
          <w:color w:val="984806" w:themeColor="accent6" w:themeShade="80"/>
        </w:rPr>
        <w:t xml:space="preserve">he </w:t>
      </w:r>
      <w:r>
        <w:rPr>
          <w:rFonts w:ascii="Calibri" w:eastAsia="Calibri" w:hAnsi="Calibri" w:cs="Calibri"/>
        </w:rPr>
        <w:tab/>
      </w:r>
      <w:r w:rsidR="00F7523E" w:rsidRPr="00FC0C3C">
        <w:rPr>
          <w:rFonts w:ascii="Calibri" w:eastAsia="Calibri" w:hAnsi="Calibri" w:cs="Calibri"/>
        </w:rPr>
        <w:t xml:space="preserve">would </w:t>
      </w:r>
      <w:r w:rsidRPr="00FC0C3C">
        <w:rPr>
          <w:rFonts w:ascii="Calibri" w:eastAsia="Calibri" w:hAnsi="Calibri" w:cs="Calibri"/>
        </w:rPr>
        <w:tab/>
        <w:t>NOT</w:t>
      </w:r>
      <w:r w:rsidR="00F7523E" w:rsidRPr="00FC0C3C">
        <w:rPr>
          <w:rFonts w:ascii="Calibri" w:eastAsia="Calibri" w:hAnsi="Calibri" w:cs="Calibri"/>
        </w:rPr>
        <w:t xml:space="preserve"> </w:t>
      </w:r>
      <w:r w:rsidRPr="00FC0C3C">
        <w:rPr>
          <w:rFonts w:ascii="Calibri" w:eastAsia="Calibri" w:hAnsi="Calibri" w:cs="Calibri"/>
        </w:rPr>
        <w:tab/>
      </w:r>
      <w:r w:rsidR="00F7523E" w:rsidRPr="00D60778">
        <w:rPr>
          <w:rFonts w:ascii="Calibri" w:eastAsia="Calibri" w:hAnsi="Calibri" w:cs="Calibri"/>
          <w:b/>
          <w:u w:val="single"/>
        </w:rPr>
        <w:t>pay</w:t>
      </w:r>
      <w:r w:rsidR="00F7523E" w:rsidRPr="00FC0C3C">
        <w:rPr>
          <w:rFonts w:ascii="Calibri" w:eastAsia="Calibri" w:hAnsi="Calibri" w:cs="Calibri"/>
          <w:b/>
        </w:rPr>
        <w:t xml:space="preserve"> </w:t>
      </w:r>
      <w:r w:rsidR="00F7523E" w:rsidRPr="00FC0C3C">
        <w:rPr>
          <w:rFonts w:ascii="Calibri" w:eastAsia="Calibri" w:hAnsi="Calibri" w:cs="Calibri"/>
        </w:rPr>
        <w:t xml:space="preserve">  </w:t>
      </w:r>
      <w:r w:rsidRPr="00FC0C3C">
        <w:rPr>
          <w:rFonts w:ascii="Calibri" w:eastAsia="Calibri" w:hAnsi="Calibri" w:cs="Calibri"/>
        </w:rPr>
        <w:tab/>
      </w:r>
      <w:r w:rsidR="00F7523E" w:rsidRPr="00FE07FC">
        <w:rPr>
          <w:rFonts w:ascii="Calibri" w:eastAsia="Calibri" w:hAnsi="Calibri" w:cs="Calibri"/>
        </w:rPr>
        <w:t xml:space="preserve">that </w:t>
      </w:r>
    </w:p>
    <w:p w14:paraId="1EA4A4C2" w14:textId="77777777" w:rsidR="00F7523E" w:rsidRDefault="00F7523E" w:rsidP="00FC0C3C">
      <w:pPr>
        <w:spacing w:after="0"/>
        <w:ind w:left="0" w:firstLine="720"/>
        <w:rPr>
          <w:rFonts w:ascii="Calibri" w:eastAsia="Calibri" w:hAnsi="Calibri" w:cs="Calibri"/>
          <w:color w:val="984806" w:themeColor="accent6" w:themeShade="80"/>
        </w:rPr>
      </w:pPr>
      <w:r w:rsidRPr="00FE07FC">
        <w:rPr>
          <w:rFonts w:ascii="Calibri" w:eastAsia="Calibri" w:hAnsi="Calibri" w:cs="Calibri"/>
        </w:rPr>
        <w:t>which</w:t>
      </w:r>
      <w:r w:rsidRPr="00E840DC">
        <w:rPr>
          <w:rFonts w:ascii="Calibri" w:eastAsia="Calibri" w:hAnsi="Calibri" w:cs="Calibri"/>
        </w:rPr>
        <w:t xml:space="preserve"> </w:t>
      </w:r>
      <w:r w:rsidR="00FC0C3C" w:rsidRPr="00FC0C3C">
        <w:rPr>
          <w:rFonts w:ascii="Calibri" w:eastAsia="Calibri" w:hAnsi="Calibri" w:cs="Calibri"/>
          <w:b/>
        </w:rPr>
        <w:tab/>
      </w:r>
      <w:r w:rsidRPr="00625C04">
        <w:rPr>
          <w:rFonts w:ascii="Calibri" w:eastAsia="Calibri" w:hAnsi="Calibri" w:cs="Calibri"/>
          <w:color w:val="984806" w:themeColor="accent6" w:themeShade="80"/>
        </w:rPr>
        <w:t xml:space="preserve">he </w:t>
      </w:r>
      <w:r w:rsidR="00FC0C3C" w:rsidRPr="00625C04">
        <w:rPr>
          <w:rFonts w:ascii="Calibri" w:eastAsia="Calibri" w:hAnsi="Calibri" w:cs="Calibri"/>
        </w:rPr>
        <w:tab/>
      </w:r>
      <w:r w:rsidRPr="00D60778">
        <w:rPr>
          <w:rFonts w:ascii="Calibri" w:eastAsia="Calibri" w:hAnsi="Calibri" w:cs="Calibri"/>
          <w:color w:val="FF33CC"/>
        </w:rPr>
        <w:t>did</w:t>
      </w:r>
      <w:r w:rsidRPr="00FC0C3C">
        <w:rPr>
          <w:rFonts w:ascii="Calibri" w:eastAsia="Calibri" w:hAnsi="Calibri" w:cs="Calibri"/>
          <w:b/>
        </w:rPr>
        <w:t xml:space="preserve"> </w:t>
      </w:r>
      <w:r w:rsidR="00FC0C3C" w:rsidRPr="00FC0C3C">
        <w:rPr>
          <w:rFonts w:ascii="Calibri" w:eastAsia="Calibri" w:hAnsi="Calibri" w:cs="Calibri"/>
          <w:b/>
        </w:rPr>
        <w:tab/>
      </w:r>
      <w:r w:rsidR="00FC0C3C" w:rsidRPr="00FC0C3C">
        <w:rPr>
          <w:rFonts w:ascii="Calibri" w:eastAsia="Calibri" w:hAnsi="Calibri" w:cs="Calibri"/>
          <w:b/>
        </w:rPr>
        <w:tab/>
      </w:r>
      <w:r w:rsidRPr="00D60778">
        <w:rPr>
          <w:rFonts w:ascii="Calibri" w:eastAsia="Calibri" w:hAnsi="Calibri" w:cs="Calibri"/>
          <w:b/>
          <w:color w:val="984806" w:themeColor="accent6" w:themeShade="80"/>
          <w:u w:val="single"/>
        </w:rPr>
        <w:t>owe</w:t>
      </w:r>
      <w:r w:rsidRPr="00FC0C3C">
        <w:rPr>
          <w:rFonts w:ascii="Calibri" w:eastAsia="Calibri" w:hAnsi="Calibri" w:cs="Calibri"/>
          <w:color w:val="984806" w:themeColor="accent6" w:themeShade="80"/>
        </w:rPr>
        <w:t xml:space="preserve"> </w:t>
      </w:r>
      <w:r w:rsidR="00FC0C3C">
        <w:rPr>
          <w:rFonts w:ascii="Calibri" w:eastAsia="Calibri" w:hAnsi="Calibri" w:cs="Calibri"/>
          <w:color w:val="984806" w:themeColor="accent6" w:themeShade="80"/>
        </w:rPr>
        <w:tab/>
      </w:r>
      <w:r w:rsidR="00FC0C3C">
        <w:rPr>
          <w:rFonts w:ascii="Calibri" w:eastAsia="Calibri" w:hAnsi="Calibri" w:cs="Calibri"/>
          <w:color w:val="984806" w:themeColor="accent6" w:themeShade="80"/>
        </w:rPr>
        <w:tab/>
      </w:r>
      <w:r w:rsidR="00FC0C3C" w:rsidRPr="00FC0C3C">
        <w:rPr>
          <w:rFonts w:ascii="Calibri" w:eastAsia="Calibri" w:hAnsi="Calibri" w:cs="Calibri"/>
        </w:rPr>
        <w:t xml:space="preserve">       </w:t>
      </w:r>
      <w:proofErr w:type="gramStart"/>
      <w:r w:rsidR="00FC0C3C" w:rsidRPr="00FC0C3C">
        <w:rPr>
          <w:rFonts w:ascii="Calibri" w:eastAsia="Calibri" w:hAnsi="Calibri" w:cs="Calibri"/>
        </w:rPr>
        <w:t xml:space="preserve"> </w:t>
      </w:r>
      <w:r w:rsidR="00B73664">
        <w:rPr>
          <w:rFonts w:ascii="Calibri" w:eastAsia="Calibri" w:hAnsi="Calibri" w:cs="Calibri"/>
        </w:rPr>
        <w:t xml:space="preserve"> </w:t>
      </w:r>
      <w:r w:rsidR="00FC0C3C" w:rsidRPr="00FC0C3C">
        <w:rPr>
          <w:rFonts w:ascii="Calibri" w:eastAsia="Calibri" w:hAnsi="Calibri" w:cs="Calibri"/>
        </w:rPr>
        <w:t xml:space="preserve"> [</w:t>
      </w:r>
      <w:proofErr w:type="gramEnd"/>
      <w:r w:rsidR="00FC0C3C" w:rsidRPr="00D60778">
        <w:rPr>
          <w:rFonts w:ascii="Calibri" w:eastAsia="Calibri" w:hAnsi="Calibri" w:cs="Calibri"/>
          <w:u w:val="single"/>
        </w:rPr>
        <w:t>another</w:t>
      </w:r>
      <w:r w:rsidR="00FC0C3C" w:rsidRPr="00FC0C3C">
        <w:rPr>
          <w:rFonts w:ascii="Calibri" w:eastAsia="Calibri" w:hAnsi="Calibri" w:cs="Calibri"/>
        </w:rPr>
        <w:t>]</w:t>
      </w:r>
    </w:p>
    <w:p w14:paraId="2D51639F" w14:textId="77777777" w:rsidR="00FC0C3C" w:rsidRPr="00FC0C3C" w:rsidRDefault="00FC0C3C" w:rsidP="00FC0C3C">
      <w:pPr>
        <w:spacing w:after="0"/>
        <w:ind w:left="0" w:firstLine="720"/>
        <w:rPr>
          <w:rFonts w:ascii="Calibri" w:eastAsia="Calibri" w:hAnsi="Calibri" w:cs="Calibri"/>
        </w:rPr>
      </w:pPr>
    </w:p>
    <w:p w14:paraId="266786A2" w14:textId="77777777" w:rsidR="00FC0C3C" w:rsidRDefault="00B97FCE" w:rsidP="00F7523E">
      <w:pPr>
        <w:spacing w:after="0"/>
        <w:ind w:left="0"/>
        <w:rPr>
          <w:rFonts w:ascii="Calibri" w:eastAsia="Calibri" w:hAnsi="Calibri" w:cs="Calibri"/>
        </w:rPr>
      </w:pPr>
      <w:r w:rsidRPr="00B73664">
        <w:rPr>
          <w:rFonts w:ascii="Calibri" w:eastAsia="Calibri" w:hAnsi="Calibri" w:cs="Calibri"/>
          <w:b/>
          <w:color w:val="F79646" w:themeColor="accent6"/>
          <w:sz w:val="18"/>
          <w:szCs w:val="18"/>
        </w:rPr>
        <w:t>A</w:t>
      </w:r>
      <w:r w:rsidRPr="00B73664">
        <w:rPr>
          <w:rFonts w:ascii="Calibri" w:eastAsia="Calibri" w:hAnsi="Calibri" w:cs="Calibri"/>
          <w:b/>
          <w:color w:val="F79646" w:themeColor="accent6"/>
          <w:sz w:val="18"/>
          <w:szCs w:val="18"/>
        </w:rPr>
        <w:sym w:font="Wingdings" w:char="F0E0"/>
      </w:r>
      <w:r w:rsidRPr="00B73664">
        <w:rPr>
          <w:rFonts w:ascii="Calibri" w:eastAsia="Calibri" w:hAnsi="Calibri" w:cs="Calibri"/>
          <w:b/>
          <w:color w:val="F79646" w:themeColor="accent6"/>
          <w:sz w:val="18"/>
          <w:szCs w:val="18"/>
        </w:rPr>
        <w:t>B</w:t>
      </w:r>
      <w:r w:rsidR="00625C04" w:rsidRPr="00B73664">
        <w:rPr>
          <w:rFonts w:ascii="Calibri" w:eastAsia="Calibri" w:hAnsi="Calibri" w:cs="Calibri"/>
          <w:color w:val="F79646" w:themeColor="accent6"/>
        </w:rPr>
        <w:t xml:space="preserve">  </w:t>
      </w:r>
      <w:proofErr w:type="gramStart"/>
      <w:r w:rsidR="00625C04" w:rsidRPr="00B73664">
        <w:rPr>
          <w:rFonts w:ascii="Calibri" w:eastAsia="Calibri" w:hAnsi="Calibri" w:cs="Calibri"/>
          <w:color w:val="F79646" w:themeColor="accent6"/>
        </w:rPr>
        <w:t xml:space="preserve">   </w:t>
      </w:r>
      <w:r w:rsidR="00625C04">
        <w:rPr>
          <w:rFonts w:ascii="Calibri" w:eastAsia="Calibri" w:hAnsi="Calibri" w:cs="Calibri"/>
        </w:rPr>
        <w:t>[</w:t>
      </w:r>
      <w:proofErr w:type="gramEnd"/>
      <w:r w:rsidR="00625C04" w:rsidRPr="00CD5F85">
        <w:rPr>
          <w:rFonts w:ascii="Calibri" w:eastAsia="Calibri" w:hAnsi="Calibri" w:cs="Calibri"/>
          <w:b/>
          <w:color w:val="F79646" w:themeColor="accent6"/>
        </w:rPr>
        <w:t>then</w:t>
      </w:r>
      <w:r w:rsidR="00625C04">
        <w:rPr>
          <w:rFonts w:ascii="Calibri" w:eastAsia="Calibri" w:hAnsi="Calibri" w:cs="Calibri"/>
        </w:rPr>
        <w:t>]</w:t>
      </w:r>
      <w:r w:rsidR="00625C04">
        <w:rPr>
          <w:rFonts w:ascii="Calibri" w:eastAsia="Calibri" w:hAnsi="Calibri" w:cs="Calibri"/>
        </w:rPr>
        <w:tab/>
      </w:r>
      <w:r w:rsidR="00F7523E" w:rsidRPr="00625C04">
        <w:rPr>
          <w:rFonts w:ascii="Calibri" w:eastAsia="Calibri" w:hAnsi="Calibri" w:cs="Calibri"/>
          <w:color w:val="984806" w:themeColor="accent6" w:themeShade="80"/>
        </w:rPr>
        <w:t>he</w:t>
      </w:r>
      <w:r w:rsidRPr="00B97FCE">
        <w:rPr>
          <w:rFonts w:ascii="Calibri" w:eastAsia="Calibri" w:hAnsi="Calibri" w:cs="Calibri"/>
          <w:b/>
          <w:color w:val="F79646" w:themeColor="accent6"/>
        </w:rPr>
        <w:t>*</w:t>
      </w:r>
      <w:r w:rsidR="00F7523E" w:rsidRPr="00B97FCE">
        <w:rPr>
          <w:rFonts w:ascii="Calibri" w:eastAsia="Calibri" w:hAnsi="Calibri" w:cs="Calibri"/>
          <w:b/>
          <w:color w:val="F79646" w:themeColor="accent6"/>
        </w:rPr>
        <w:t xml:space="preserve"> </w:t>
      </w:r>
    </w:p>
    <w:p w14:paraId="6CA4AD58" w14:textId="77777777" w:rsidR="00FC0C3C" w:rsidRDefault="00FC0C3C" w:rsidP="00FC0C3C">
      <w:pPr>
        <w:spacing w:after="0"/>
        <w:rPr>
          <w:rFonts w:ascii="Calibri" w:eastAsia="Calibri" w:hAnsi="Calibri" w:cs="Calibri"/>
        </w:rPr>
      </w:pPr>
      <w:r>
        <w:rPr>
          <w:rFonts w:ascii="Calibri" w:eastAsia="Calibri" w:hAnsi="Calibri" w:cs="Calibri"/>
        </w:rPr>
        <w:t xml:space="preserve">             </w:t>
      </w:r>
      <w:r w:rsidR="00F7523E">
        <w:rPr>
          <w:rFonts w:ascii="Calibri" w:eastAsia="Calibri" w:hAnsi="Calibri" w:cs="Calibri"/>
        </w:rPr>
        <w:t>[</w:t>
      </w:r>
      <w:r w:rsidR="00F7523E" w:rsidRPr="00FE07FC">
        <w:rPr>
          <w:rFonts w:ascii="Calibri" w:eastAsia="Calibri" w:hAnsi="Calibri" w:cs="Calibri"/>
          <w:color w:val="984806" w:themeColor="accent6" w:themeShade="80"/>
          <w:u w:val="single"/>
        </w:rPr>
        <w:t>who</w:t>
      </w:r>
      <w:r w:rsidR="00F7523E">
        <w:rPr>
          <w:rFonts w:ascii="Calibri" w:eastAsia="Calibri" w:hAnsi="Calibri" w:cs="Calibri"/>
        </w:rPr>
        <w:t xml:space="preserve"> </w:t>
      </w:r>
      <w:r>
        <w:rPr>
          <w:rFonts w:ascii="Calibri" w:eastAsia="Calibri" w:hAnsi="Calibri" w:cs="Calibri"/>
        </w:rPr>
        <w:tab/>
      </w:r>
      <w:r w:rsidR="00F7523E" w:rsidRPr="001175FA">
        <w:rPr>
          <w:rFonts w:ascii="Calibri" w:eastAsia="Calibri" w:hAnsi="Calibri" w:cs="Calibri"/>
        </w:rPr>
        <w:t>would</w:t>
      </w:r>
      <w:r w:rsidRPr="001175FA">
        <w:rPr>
          <w:rFonts w:ascii="Calibri" w:eastAsia="Calibri" w:hAnsi="Calibri" w:cs="Calibri"/>
        </w:rPr>
        <w:tab/>
        <w:t>NOT</w:t>
      </w:r>
      <w:r w:rsidR="00F7523E" w:rsidRPr="001175FA">
        <w:rPr>
          <w:rFonts w:ascii="Calibri" w:eastAsia="Calibri" w:hAnsi="Calibri" w:cs="Calibri"/>
        </w:rPr>
        <w:t xml:space="preserve"> </w:t>
      </w:r>
      <w:r w:rsidRPr="001175FA">
        <w:rPr>
          <w:rFonts w:ascii="Calibri" w:eastAsia="Calibri" w:hAnsi="Calibri" w:cs="Calibri"/>
        </w:rPr>
        <w:tab/>
      </w:r>
      <w:r w:rsidR="00F7523E" w:rsidRPr="00D60778">
        <w:rPr>
          <w:rFonts w:ascii="Calibri" w:eastAsia="Calibri" w:hAnsi="Calibri" w:cs="Calibri"/>
          <w:b/>
          <w:u w:val="single"/>
        </w:rPr>
        <w:t>pay</w:t>
      </w:r>
      <w:r w:rsidR="00F7523E">
        <w:rPr>
          <w:rFonts w:ascii="Calibri" w:eastAsia="Calibri" w:hAnsi="Calibri" w:cs="Calibri"/>
        </w:rPr>
        <w:t xml:space="preserve">] </w:t>
      </w:r>
    </w:p>
    <w:p w14:paraId="049B0787" w14:textId="77777777" w:rsidR="00C50F4F" w:rsidRDefault="00F7523E" w:rsidP="00FC0C3C">
      <w:pPr>
        <w:spacing w:after="0"/>
        <w:ind w:left="1440" w:firstLine="720"/>
        <w:rPr>
          <w:rFonts w:ascii="Calibri" w:eastAsia="Calibri" w:hAnsi="Calibri" w:cs="Calibri"/>
        </w:rPr>
      </w:pPr>
      <w:r>
        <w:rPr>
          <w:rFonts w:ascii="Calibri" w:eastAsia="Calibri" w:hAnsi="Calibri" w:cs="Calibri"/>
        </w:rPr>
        <w:t xml:space="preserve">was </w:t>
      </w:r>
      <w:r w:rsidR="00C50F4F">
        <w:rPr>
          <w:rFonts w:ascii="Calibri" w:eastAsia="Calibri" w:hAnsi="Calibri" w:cs="Calibri"/>
        </w:rPr>
        <w:tab/>
      </w:r>
      <w:r w:rsidR="00C50F4F">
        <w:rPr>
          <w:rFonts w:ascii="Calibri" w:eastAsia="Calibri" w:hAnsi="Calibri" w:cs="Calibri"/>
        </w:rPr>
        <w:tab/>
      </w:r>
      <w:r w:rsidRPr="00FE07FC">
        <w:rPr>
          <w:rFonts w:ascii="Calibri" w:eastAsia="Calibri" w:hAnsi="Calibri" w:cs="Calibri"/>
        </w:rPr>
        <w:t>complained</w:t>
      </w:r>
      <w:r>
        <w:rPr>
          <w:rFonts w:ascii="Calibri" w:eastAsia="Calibri" w:hAnsi="Calibri" w:cs="Calibri"/>
        </w:rPr>
        <w:t xml:space="preserve"> of </w:t>
      </w:r>
    </w:p>
    <w:p w14:paraId="4A7C7193" w14:textId="77777777" w:rsidR="00F7523E" w:rsidRDefault="00625C04" w:rsidP="00C50F4F">
      <w:pPr>
        <w:spacing w:after="0"/>
        <w:ind w:left="3600" w:firstLine="720"/>
        <w:rPr>
          <w:rFonts w:ascii="Calibri" w:eastAsia="Calibri" w:hAnsi="Calibri" w:cs="Calibri"/>
        </w:rPr>
      </w:pPr>
      <w:r>
        <w:rPr>
          <w:rFonts w:ascii="Calibri" w:eastAsia="Calibri" w:hAnsi="Calibri" w:cs="Calibri"/>
        </w:rPr>
        <w:t xml:space="preserve">    </w:t>
      </w:r>
      <w:r w:rsidR="00F7523E">
        <w:rPr>
          <w:rFonts w:ascii="Calibri" w:eastAsia="Calibri" w:hAnsi="Calibri" w:cs="Calibri"/>
        </w:rPr>
        <w:t xml:space="preserve">to </w:t>
      </w:r>
      <w:r w:rsidR="00C50F4F">
        <w:rPr>
          <w:rFonts w:ascii="Calibri" w:eastAsia="Calibri" w:hAnsi="Calibri" w:cs="Calibri"/>
        </w:rPr>
        <w:tab/>
      </w:r>
      <w:r w:rsidR="00F7523E">
        <w:rPr>
          <w:rFonts w:ascii="Calibri" w:eastAsia="Calibri" w:hAnsi="Calibri" w:cs="Calibri"/>
        </w:rPr>
        <w:t>the</w:t>
      </w:r>
      <w:r w:rsidR="00C50F4F">
        <w:rPr>
          <w:rFonts w:ascii="Calibri" w:eastAsia="Calibri" w:hAnsi="Calibri" w:cs="Calibri"/>
        </w:rPr>
        <w:t xml:space="preserve">    </w:t>
      </w:r>
      <w:r w:rsidR="00F7523E">
        <w:rPr>
          <w:rFonts w:ascii="Calibri" w:eastAsia="Calibri" w:hAnsi="Calibri" w:cs="Calibri"/>
        </w:rPr>
        <w:t xml:space="preserve"> </w:t>
      </w:r>
      <w:r w:rsidR="00F7523E" w:rsidRPr="00625C04">
        <w:rPr>
          <w:rFonts w:ascii="Calibri" w:eastAsia="Calibri" w:hAnsi="Calibri" w:cs="Calibri"/>
          <w:b/>
          <w:u w:val="single"/>
        </w:rPr>
        <w:t>judge</w:t>
      </w:r>
      <w:r w:rsidR="00B97FCE" w:rsidRPr="00FA428B">
        <w:rPr>
          <w:rFonts w:ascii="Calibri" w:eastAsia="Calibri" w:hAnsi="Calibri" w:cs="Calibri"/>
          <w:b/>
          <w:color w:val="F79646" w:themeColor="accent6"/>
        </w:rPr>
        <w:t>*</w:t>
      </w:r>
      <w:r w:rsidR="00F7523E">
        <w:rPr>
          <w:rFonts w:ascii="Calibri" w:eastAsia="Calibri" w:hAnsi="Calibri" w:cs="Calibri"/>
        </w:rPr>
        <w:t xml:space="preserve"> </w:t>
      </w:r>
    </w:p>
    <w:p w14:paraId="231E02B3" w14:textId="77777777" w:rsidR="001175FA" w:rsidRDefault="001175FA" w:rsidP="00C50F4F">
      <w:pPr>
        <w:spacing w:after="0"/>
        <w:ind w:left="3600" w:firstLine="720"/>
        <w:rPr>
          <w:rFonts w:ascii="Calibri" w:eastAsia="Calibri" w:hAnsi="Calibri" w:cs="Calibri"/>
        </w:rPr>
      </w:pPr>
    </w:p>
    <w:p w14:paraId="515A4EE3" w14:textId="77777777" w:rsidR="00F7523E" w:rsidRDefault="00B97FCE" w:rsidP="00B97FCE">
      <w:pPr>
        <w:spacing w:after="0"/>
        <w:ind w:left="0"/>
        <w:rPr>
          <w:rFonts w:ascii="Calibri" w:eastAsia="Calibri" w:hAnsi="Calibri" w:cs="Calibri"/>
        </w:rPr>
      </w:pPr>
      <w:r w:rsidRPr="00B73664">
        <w:rPr>
          <w:rFonts w:ascii="Calibri" w:eastAsia="Calibri" w:hAnsi="Calibri" w:cs="Calibri"/>
          <w:b/>
          <w:color w:val="F79646" w:themeColor="accent6"/>
          <w:sz w:val="18"/>
          <w:szCs w:val="18"/>
        </w:rPr>
        <w:t>B</w:t>
      </w:r>
      <w:r w:rsidRPr="00B73664">
        <w:rPr>
          <w:rFonts w:ascii="Calibri" w:eastAsia="Calibri" w:hAnsi="Calibri" w:cs="Calibri"/>
          <w:b/>
          <w:color w:val="F79646" w:themeColor="accent6"/>
          <w:sz w:val="18"/>
          <w:szCs w:val="18"/>
        </w:rPr>
        <w:sym w:font="Wingdings" w:char="F0E0"/>
      </w:r>
      <w:r w:rsidRPr="00B73664">
        <w:rPr>
          <w:rFonts w:ascii="Calibri" w:eastAsia="Calibri" w:hAnsi="Calibri" w:cs="Calibri"/>
          <w:b/>
          <w:color w:val="F79646" w:themeColor="accent6"/>
          <w:sz w:val="18"/>
          <w:szCs w:val="18"/>
        </w:rPr>
        <w:t>C</w:t>
      </w:r>
      <w:r>
        <w:rPr>
          <w:rFonts w:ascii="Calibri" w:eastAsia="Calibri" w:hAnsi="Calibri" w:cs="Calibri"/>
        </w:rPr>
        <w:tab/>
      </w:r>
      <w:r w:rsidR="001175FA" w:rsidRPr="004F4A47">
        <w:rPr>
          <w:rFonts w:ascii="Calibri" w:eastAsia="Calibri" w:hAnsi="Calibri" w:cs="Calibri"/>
          <w:b/>
          <w:bCs/>
        </w:rPr>
        <w:t>A</w:t>
      </w:r>
      <w:r w:rsidR="00F7523E" w:rsidRPr="004F4A47">
        <w:rPr>
          <w:rFonts w:ascii="Calibri" w:eastAsia="Calibri" w:hAnsi="Calibri" w:cs="Calibri"/>
          <w:b/>
          <w:bCs/>
        </w:rPr>
        <w:t>nd</w:t>
      </w:r>
      <w:r w:rsidR="00F7523E">
        <w:rPr>
          <w:rFonts w:ascii="Calibri" w:eastAsia="Calibri" w:hAnsi="Calibri" w:cs="Calibri"/>
        </w:rPr>
        <w:t xml:space="preserve"> </w:t>
      </w:r>
      <w:r w:rsidR="00C50F4F">
        <w:rPr>
          <w:rFonts w:ascii="Calibri" w:eastAsia="Calibri" w:hAnsi="Calibri" w:cs="Calibri"/>
        </w:rPr>
        <w:tab/>
      </w:r>
      <w:r w:rsidR="00F7523E">
        <w:rPr>
          <w:rFonts w:ascii="Calibri" w:eastAsia="Calibri" w:hAnsi="Calibri" w:cs="Calibri"/>
        </w:rPr>
        <w:t xml:space="preserve">the </w:t>
      </w:r>
      <w:r w:rsidR="00C50F4F">
        <w:rPr>
          <w:rFonts w:ascii="Calibri" w:eastAsia="Calibri" w:hAnsi="Calibri" w:cs="Calibri"/>
        </w:rPr>
        <w:t xml:space="preserve">    </w:t>
      </w:r>
      <w:r w:rsidR="00F7523E" w:rsidRPr="00625C04">
        <w:rPr>
          <w:rFonts w:ascii="Calibri" w:eastAsia="Calibri" w:hAnsi="Calibri" w:cs="Calibri"/>
          <w:b/>
          <w:u w:val="single"/>
        </w:rPr>
        <w:t>judge</w:t>
      </w:r>
      <w:r w:rsidRPr="00FA428B">
        <w:rPr>
          <w:rFonts w:ascii="Calibri" w:eastAsia="Calibri" w:hAnsi="Calibri" w:cs="Calibri"/>
          <w:b/>
          <w:color w:val="F79646" w:themeColor="accent6"/>
        </w:rPr>
        <w:t>*</w:t>
      </w:r>
      <w:r w:rsidR="00F7523E">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00F7523E" w:rsidRPr="00FE07FC">
        <w:rPr>
          <w:rFonts w:ascii="Calibri" w:eastAsia="Calibri" w:hAnsi="Calibri" w:cs="Calibri"/>
        </w:rPr>
        <w:t xml:space="preserve">executed </w:t>
      </w:r>
      <w:r w:rsidR="00625C04">
        <w:rPr>
          <w:rFonts w:ascii="Calibri" w:eastAsia="Calibri" w:hAnsi="Calibri" w:cs="Calibri"/>
        </w:rPr>
        <w:tab/>
        <w:t xml:space="preserve">           </w:t>
      </w:r>
      <w:r w:rsidR="00F7523E" w:rsidRPr="00625C04">
        <w:rPr>
          <w:rFonts w:ascii="Calibri" w:eastAsia="Calibri" w:hAnsi="Calibri" w:cs="Calibri"/>
          <w:b/>
          <w:u w:val="single"/>
        </w:rPr>
        <w:t>authority</w:t>
      </w:r>
      <w:r w:rsidRPr="00FA428B">
        <w:rPr>
          <w:rFonts w:ascii="Calibri" w:eastAsia="Calibri" w:hAnsi="Calibri" w:cs="Calibri"/>
          <w:b/>
          <w:color w:val="F79646" w:themeColor="accent6"/>
        </w:rPr>
        <w:t>*</w:t>
      </w:r>
      <w:r w:rsidR="00F7523E">
        <w:rPr>
          <w:rFonts w:ascii="Calibri" w:eastAsia="Calibri" w:hAnsi="Calibri" w:cs="Calibri"/>
        </w:rPr>
        <w:t xml:space="preserve"> </w:t>
      </w:r>
    </w:p>
    <w:p w14:paraId="10914DB5" w14:textId="77777777" w:rsidR="00B97FCE" w:rsidRDefault="00B97FCE" w:rsidP="00B97FCE">
      <w:pPr>
        <w:spacing w:after="0"/>
        <w:ind w:left="0"/>
        <w:rPr>
          <w:rFonts w:ascii="Calibri" w:eastAsia="Calibri" w:hAnsi="Calibri" w:cs="Calibri"/>
        </w:rPr>
      </w:pPr>
    </w:p>
    <w:p w14:paraId="315EDA2B" w14:textId="77777777" w:rsidR="00F7523E" w:rsidRDefault="00B97FCE" w:rsidP="00B97FCE">
      <w:pPr>
        <w:spacing w:after="0"/>
        <w:ind w:left="0"/>
        <w:rPr>
          <w:rFonts w:ascii="Calibri" w:eastAsia="Calibri" w:hAnsi="Calibri" w:cs="Calibri"/>
        </w:rPr>
      </w:pPr>
      <w:r w:rsidRPr="00B73664">
        <w:rPr>
          <w:rFonts w:ascii="Calibri" w:eastAsia="Calibri" w:hAnsi="Calibri" w:cs="Calibri"/>
          <w:b/>
          <w:color w:val="F79646" w:themeColor="accent6"/>
          <w:sz w:val="18"/>
          <w:szCs w:val="18"/>
        </w:rPr>
        <w:t>C</w:t>
      </w:r>
      <w:r w:rsidR="00FA428B" w:rsidRPr="00B73664">
        <w:rPr>
          <w:rFonts w:ascii="Calibri" w:eastAsia="Calibri" w:hAnsi="Calibri" w:cs="Calibri"/>
          <w:b/>
          <w:color w:val="F79646" w:themeColor="accent6"/>
          <w:sz w:val="18"/>
          <w:szCs w:val="18"/>
        </w:rPr>
        <w:sym w:font="Wingdings" w:char="F0E0"/>
      </w:r>
      <w:r w:rsidRPr="00B73664">
        <w:rPr>
          <w:rFonts w:ascii="Calibri" w:eastAsia="Calibri" w:hAnsi="Calibri" w:cs="Calibri"/>
          <w:b/>
          <w:color w:val="F79646" w:themeColor="accent6"/>
          <w:sz w:val="18"/>
          <w:szCs w:val="18"/>
        </w:rPr>
        <w:t>D</w:t>
      </w:r>
      <w:r>
        <w:rPr>
          <w:rFonts w:ascii="Calibri" w:eastAsia="Calibri" w:hAnsi="Calibri" w:cs="Calibri"/>
        </w:rPr>
        <w:tab/>
      </w:r>
      <w:r w:rsidR="00F7523E" w:rsidRPr="001175FA">
        <w:rPr>
          <w:rFonts w:ascii="Calibri" w:eastAsia="Calibri" w:hAnsi="Calibri" w:cs="Calibri"/>
          <w:b/>
        </w:rPr>
        <w:t xml:space="preserve">and </w:t>
      </w:r>
      <w:r w:rsidR="00625C04">
        <w:rPr>
          <w:rFonts w:ascii="Calibri" w:eastAsia="Calibri" w:hAnsi="Calibri" w:cs="Calibri"/>
        </w:rPr>
        <w:t xml:space="preserve">  </w:t>
      </w:r>
      <w:proofErr w:type="gramStart"/>
      <w:r w:rsidR="00625C04">
        <w:rPr>
          <w:rFonts w:ascii="Calibri" w:eastAsia="Calibri" w:hAnsi="Calibri" w:cs="Calibri"/>
        </w:rPr>
        <w:t xml:space="preserve">   </w:t>
      </w:r>
      <w:r w:rsidR="00F7523E">
        <w:rPr>
          <w:rFonts w:ascii="Calibri" w:eastAsia="Calibri" w:hAnsi="Calibri" w:cs="Calibri"/>
        </w:rPr>
        <w:t>[</w:t>
      </w:r>
      <w:proofErr w:type="gramEnd"/>
      <w:r w:rsidR="00F7523E">
        <w:rPr>
          <w:rFonts w:ascii="Calibri" w:eastAsia="Calibri" w:hAnsi="Calibri" w:cs="Calibri"/>
        </w:rPr>
        <w:t xml:space="preserve">by that </w:t>
      </w:r>
      <w:r w:rsidR="00F7523E" w:rsidRPr="00625C04">
        <w:rPr>
          <w:rFonts w:ascii="Calibri" w:eastAsia="Calibri" w:hAnsi="Calibri" w:cs="Calibri"/>
          <w:b/>
          <w:u w:val="single"/>
        </w:rPr>
        <w:t>authority</w:t>
      </w:r>
      <w:r w:rsidRPr="00FE07FC">
        <w:rPr>
          <w:rFonts w:ascii="Calibri" w:eastAsia="Calibri" w:hAnsi="Calibri" w:cs="Calibri"/>
          <w:color w:val="F79646" w:themeColor="accent6"/>
        </w:rPr>
        <w:t>*</w:t>
      </w:r>
      <w:r w:rsidR="00F7523E">
        <w:rPr>
          <w:rFonts w:ascii="Calibri" w:eastAsia="Calibri" w:hAnsi="Calibri" w:cs="Calibri"/>
        </w:rPr>
        <w:t>]</w:t>
      </w:r>
      <w:r>
        <w:rPr>
          <w:rFonts w:ascii="Calibri" w:eastAsia="Calibri" w:hAnsi="Calibri" w:cs="Calibri"/>
        </w:rPr>
        <w:tab/>
      </w:r>
      <w:r w:rsidR="00F7523E" w:rsidRPr="00D60778">
        <w:rPr>
          <w:rFonts w:ascii="Calibri" w:eastAsia="Calibri" w:hAnsi="Calibri" w:cs="Calibri"/>
          <w:i/>
          <w:iCs/>
          <w:color w:val="FF0000"/>
        </w:rPr>
        <w:t xml:space="preserve">sent </w:t>
      </w:r>
      <w:r w:rsidR="00F7523E" w:rsidRPr="00FE07FC">
        <w:rPr>
          <w:rFonts w:ascii="Calibri" w:eastAsia="Calibri" w:hAnsi="Calibri" w:cs="Calibri"/>
        </w:rPr>
        <w:t>forth</w:t>
      </w:r>
      <w:r w:rsidR="00F7523E">
        <w:rPr>
          <w:rFonts w:ascii="Calibri" w:eastAsia="Calibri" w:hAnsi="Calibri" w:cs="Calibri"/>
        </w:rPr>
        <w:t xml:space="preserve"> </w:t>
      </w:r>
      <w:r w:rsidR="00625C04">
        <w:rPr>
          <w:rFonts w:ascii="Calibri" w:eastAsia="Calibri" w:hAnsi="Calibri" w:cs="Calibri"/>
        </w:rPr>
        <w:tab/>
        <w:t xml:space="preserve">           </w:t>
      </w:r>
      <w:r w:rsidR="00F7523E" w:rsidRPr="00FE07FC">
        <w:rPr>
          <w:rFonts w:ascii="Calibri" w:eastAsia="Calibri" w:hAnsi="Calibri" w:cs="Calibri"/>
          <w:b/>
          <w:u w:val="single"/>
        </w:rPr>
        <w:t>officers</w:t>
      </w:r>
      <w:r w:rsidRPr="00FA428B">
        <w:rPr>
          <w:rFonts w:ascii="Calibri" w:eastAsia="Calibri" w:hAnsi="Calibri" w:cs="Calibri"/>
          <w:b/>
          <w:color w:val="F79646" w:themeColor="accent6"/>
        </w:rPr>
        <w:t>*</w:t>
      </w:r>
      <w:r w:rsidR="00F7523E">
        <w:rPr>
          <w:rFonts w:ascii="Calibri" w:eastAsia="Calibri" w:hAnsi="Calibri" w:cs="Calibri"/>
        </w:rPr>
        <w:t xml:space="preserve"> </w:t>
      </w:r>
    </w:p>
    <w:p w14:paraId="1EE46D0E" w14:textId="77777777" w:rsidR="00FA428B" w:rsidRDefault="00FA428B" w:rsidP="00B97FCE">
      <w:pPr>
        <w:spacing w:after="0"/>
        <w:ind w:left="0"/>
        <w:rPr>
          <w:rFonts w:ascii="Calibri" w:eastAsia="Calibri" w:hAnsi="Calibri" w:cs="Calibri"/>
        </w:rPr>
      </w:pPr>
    </w:p>
    <w:p w14:paraId="3C3865DD" w14:textId="77777777" w:rsidR="00FA428B" w:rsidRDefault="00FA428B" w:rsidP="00FA428B">
      <w:pPr>
        <w:spacing w:after="0"/>
        <w:ind w:left="0"/>
        <w:rPr>
          <w:rFonts w:ascii="Calibri" w:eastAsia="Calibri" w:hAnsi="Calibri" w:cs="Calibri"/>
        </w:rPr>
      </w:pPr>
      <w:r w:rsidRPr="00B73664">
        <w:rPr>
          <w:rFonts w:ascii="Calibri" w:eastAsia="Calibri" w:hAnsi="Calibri" w:cs="Calibri"/>
          <w:b/>
          <w:color w:val="F79646" w:themeColor="accent6"/>
          <w:sz w:val="18"/>
          <w:szCs w:val="18"/>
        </w:rPr>
        <w:t>D</w:t>
      </w:r>
      <w:r w:rsidRPr="00B73664">
        <w:rPr>
          <w:rFonts w:ascii="Calibri" w:eastAsia="Calibri" w:hAnsi="Calibri" w:cs="Calibri"/>
          <w:b/>
          <w:color w:val="F79646" w:themeColor="accent6"/>
          <w:sz w:val="18"/>
          <w:szCs w:val="18"/>
        </w:rPr>
        <w:sym w:font="Wingdings" w:char="F0E0"/>
      </w:r>
      <w:r w:rsidRPr="00B73664">
        <w:rPr>
          <w:rFonts w:ascii="Calibri" w:eastAsia="Calibri" w:hAnsi="Calibri" w:cs="Calibri"/>
          <w:b/>
          <w:color w:val="F79646" w:themeColor="accent6"/>
          <w:sz w:val="18"/>
          <w:szCs w:val="18"/>
        </w:rPr>
        <w:t>E</w:t>
      </w:r>
      <w:r w:rsidR="00B97FCE" w:rsidRPr="00B73664">
        <w:rPr>
          <w:rFonts w:ascii="Calibri" w:eastAsia="Calibri" w:hAnsi="Calibri" w:cs="Calibri"/>
          <w:color w:val="F79646" w:themeColor="accent6"/>
          <w:sz w:val="18"/>
          <w:szCs w:val="18"/>
        </w:rPr>
        <w:t xml:space="preserve"> </w:t>
      </w:r>
      <w:r w:rsidR="00B97FCE" w:rsidRPr="00B73664">
        <w:rPr>
          <w:rFonts w:ascii="Calibri" w:eastAsia="Calibri" w:hAnsi="Calibri" w:cs="Calibri"/>
          <w:color w:val="F79646" w:themeColor="accent6"/>
        </w:rPr>
        <w:t xml:space="preserve">      </w:t>
      </w:r>
      <w:r w:rsidRPr="00625C04">
        <w:rPr>
          <w:rFonts w:ascii="Calibri" w:eastAsia="Calibri" w:hAnsi="Calibri" w:cs="Calibri"/>
          <w:b/>
        </w:rPr>
        <w:t>that</w:t>
      </w: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by those </w:t>
      </w:r>
      <w:r w:rsidRPr="00FE07FC">
        <w:rPr>
          <w:rFonts w:ascii="Calibri" w:eastAsia="Calibri" w:hAnsi="Calibri" w:cs="Calibri"/>
          <w:b/>
          <w:u w:val="single"/>
        </w:rPr>
        <w:t>officers</w:t>
      </w:r>
      <w:r w:rsidRPr="00FA428B">
        <w:rPr>
          <w:rFonts w:ascii="Calibri" w:eastAsia="Calibri" w:hAnsi="Calibri" w:cs="Calibri"/>
          <w:b/>
          <w:color w:val="F79646" w:themeColor="accent6"/>
        </w:rPr>
        <w:t>*</w:t>
      </w:r>
      <w:r>
        <w:rPr>
          <w:rFonts w:ascii="Calibri" w:eastAsia="Calibri" w:hAnsi="Calibri" w:cs="Calibri"/>
        </w:rPr>
        <w:t>]</w:t>
      </w:r>
    </w:p>
    <w:p w14:paraId="5AA89677" w14:textId="77777777" w:rsidR="00FA428B" w:rsidRPr="00D60778" w:rsidRDefault="00FA428B" w:rsidP="00FA428B">
      <w:pPr>
        <w:spacing w:after="0"/>
        <w:ind w:firstLine="720"/>
        <w:rPr>
          <w:rFonts w:ascii="Calibri" w:eastAsia="Calibri" w:hAnsi="Calibri" w:cs="Calibri"/>
          <w:u w:val="single"/>
        </w:rPr>
      </w:pPr>
      <w:r w:rsidRPr="00D60778">
        <w:rPr>
          <w:rFonts w:ascii="Calibri" w:eastAsia="Calibri" w:hAnsi="Calibri" w:cs="Calibri"/>
          <w:color w:val="984806" w:themeColor="accent6" w:themeShade="80"/>
          <w:u w:val="single"/>
        </w:rPr>
        <w:t xml:space="preserve">the man </w:t>
      </w:r>
    </w:p>
    <w:p w14:paraId="10A14281" w14:textId="34BCFF60" w:rsidR="00FA428B" w:rsidRDefault="00FA428B" w:rsidP="00FA428B">
      <w:pPr>
        <w:spacing w:after="0"/>
        <w:ind w:left="1440" w:firstLine="720"/>
        <w:rPr>
          <w:rFonts w:ascii="Calibri" w:eastAsia="Calibri" w:hAnsi="Calibri" w:cs="Calibri"/>
          <w:b/>
          <w:bCs/>
          <w:color w:val="F79646" w:themeColor="accent6"/>
          <w:sz w:val="18"/>
          <w:szCs w:val="18"/>
        </w:rPr>
      </w:pPr>
      <w:r>
        <w:rPr>
          <w:rFonts w:ascii="Calibri" w:eastAsia="Calibri" w:hAnsi="Calibri" w:cs="Calibri"/>
        </w:rPr>
        <w:t xml:space="preserve">should </w:t>
      </w:r>
      <w:r>
        <w:rPr>
          <w:rFonts w:ascii="Calibri" w:eastAsia="Calibri" w:hAnsi="Calibri" w:cs="Calibri"/>
        </w:rPr>
        <w:tab/>
        <w:t xml:space="preserve">be </w:t>
      </w:r>
      <w:r>
        <w:rPr>
          <w:rFonts w:ascii="Calibri" w:eastAsia="Calibri" w:hAnsi="Calibri" w:cs="Calibri"/>
        </w:rPr>
        <w:tab/>
      </w:r>
      <w:r w:rsidRPr="00D60778">
        <w:rPr>
          <w:rFonts w:ascii="Calibri" w:eastAsia="Calibri" w:hAnsi="Calibri" w:cs="Calibri"/>
          <w:i/>
          <w:iCs/>
          <w:color w:val="FF0000"/>
        </w:rPr>
        <w:t>brought</w:t>
      </w:r>
      <w:r w:rsidRPr="00FE07FC">
        <w:rPr>
          <w:rFonts w:ascii="Calibri" w:eastAsia="Calibri" w:hAnsi="Calibri" w:cs="Calibri"/>
        </w:rPr>
        <w:t xml:space="preserve"> </w:t>
      </w:r>
      <w:r>
        <w:rPr>
          <w:rFonts w:ascii="Calibri" w:eastAsia="Calibri" w:hAnsi="Calibri" w:cs="Calibri"/>
        </w:rPr>
        <w:t xml:space="preserve">   before         </w:t>
      </w:r>
      <w:r w:rsidRPr="00FA428B">
        <w:rPr>
          <w:rFonts w:ascii="Calibri" w:eastAsia="Calibri" w:hAnsi="Calibri" w:cs="Calibri"/>
          <w:b/>
          <w:u w:val="single"/>
        </w:rPr>
        <w:t>him</w:t>
      </w:r>
      <w:r w:rsidRPr="00FA428B">
        <w:rPr>
          <w:rFonts w:ascii="Calibri" w:eastAsia="Calibri" w:hAnsi="Calibri" w:cs="Calibri"/>
          <w:b/>
          <w:color w:val="F79646" w:themeColor="accent6"/>
        </w:rPr>
        <w:t>*</w:t>
      </w:r>
      <w:r w:rsidR="00D60778">
        <w:rPr>
          <w:rFonts w:ascii="Calibri" w:eastAsia="Calibri" w:hAnsi="Calibri" w:cs="Calibri"/>
        </w:rPr>
        <w:tab/>
      </w:r>
      <w:r w:rsidR="00D60778">
        <w:rPr>
          <w:rFonts w:ascii="Calibri" w:eastAsia="Calibri" w:hAnsi="Calibri" w:cs="Calibri"/>
        </w:rPr>
        <w:tab/>
      </w:r>
      <w:r w:rsidR="00D845C1">
        <w:rPr>
          <w:rFonts w:ascii="Calibri" w:eastAsia="Calibri" w:hAnsi="Calibri" w:cs="Calibri"/>
        </w:rPr>
        <w:tab/>
        <w:t xml:space="preserve"> </w:t>
      </w:r>
      <w:r w:rsidR="00D60778" w:rsidRPr="00D60778">
        <w:rPr>
          <w:rFonts w:ascii="Calibri" w:eastAsia="Calibri" w:hAnsi="Calibri" w:cs="Calibri"/>
          <w:b/>
          <w:bCs/>
          <w:color w:val="F79646" w:themeColor="accent6"/>
          <w:sz w:val="18"/>
          <w:szCs w:val="18"/>
        </w:rPr>
        <w:t>[opposites]</w:t>
      </w:r>
    </w:p>
    <w:p w14:paraId="154B5193" w14:textId="77777777" w:rsidR="00D60778" w:rsidRPr="00D60778" w:rsidRDefault="00D60778" w:rsidP="00FA428B">
      <w:pPr>
        <w:spacing w:after="0"/>
        <w:ind w:left="1440" w:firstLine="720"/>
        <w:rPr>
          <w:rFonts w:ascii="Calibri" w:eastAsia="Calibri" w:hAnsi="Calibri" w:cs="Calibri"/>
          <w:sz w:val="18"/>
          <w:szCs w:val="18"/>
        </w:rPr>
      </w:pPr>
    </w:p>
    <w:p w14:paraId="1580F83A" w14:textId="77777777" w:rsidR="001175FA" w:rsidRPr="001175FA" w:rsidRDefault="001175FA" w:rsidP="001175FA">
      <w:pPr>
        <w:autoSpaceDE w:val="0"/>
        <w:autoSpaceDN w:val="0"/>
        <w:adjustRightInd w:val="0"/>
        <w:spacing w:after="0"/>
        <w:ind w:left="0"/>
        <w:rPr>
          <w:rFonts w:ascii="Calibri" w:eastAsia="Calibri" w:hAnsi="Calibri" w:cs="Calibri"/>
        </w:rPr>
      </w:pPr>
      <w:r w:rsidRPr="001175FA">
        <w:rPr>
          <w:rFonts w:ascii="Calibri" w:eastAsia="Calibri" w:hAnsi="Calibri" w:cs="Calibri"/>
        </w:rPr>
        <w:t>_______</w:t>
      </w:r>
    </w:p>
    <w:p w14:paraId="0FBF86BD" w14:textId="77777777" w:rsidR="001175FA" w:rsidRPr="001175FA" w:rsidRDefault="00D103DF" w:rsidP="001175FA">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aa – Circular </w:t>
      </w:r>
      <w:proofErr w:type="gramStart"/>
      <w:r>
        <w:rPr>
          <w:rFonts w:ascii="Calibri" w:eastAsia="Calibri" w:hAnsi="Calibri" w:cs="Calibri"/>
          <w:sz w:val="18"/>
          <w:szCs w:val="18"/>
        </w:rPr>
        <w:t>repetition  “</w:t>
      </w:r>
      <w:proofErr w:type="gramEnd"/>
      <w:r>
        <w:rPr>
          <w:rFonts w:ascii="Calibri" w:eastAsia="Calibri" w:hAnsi="Calibri" w:cs="Calibri"/>
          <w:sz w:val="18"/>
          <w:szCs w:val="18"/>
        </w:rPr>
        <w:t>judge”]</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41A0C6F1" w14:textId="450C08DF" w:rsidR="00C26ACA" w:rsidRDefault="001175FA" w:rsidP="001175FA">
      <w:pPr>
        <w:autoSpaceDE w:val="0"/>
        <w:autoSpaceDN w:val="0"/>
        <w:adjustRightInd w:val="0"/>
        <w:spacing w:after="0"/>
        <w:ind w:left="0"/>
        <w:rPr>
          <w:rFonts w:ascii="Calibri" w:eastAsia="Calibri" w:hAnsi="Calibri" w:cs="Calibri"/>
          <w:sz w:val="18"/>
          <w:szCs w:val="18"/>
        </w:rPr>
      </w:pPr>
      <w:r w:rsidRPr="001175FA">
        <w:rPr>
          <w:rFonts w:ascii="Calibri" w:eastAsia="Calibri" w:hAnsi="Calibri" w:cs="Calibri"/>
          <w:sz w:val="18"/>
          <w:szCs w:val="18"/>
        </w:rPr>
        <w:t>[Par</w:t>
      </w:r>
      <w:r w:rsidR="00B35E3A">
        <w:rPr>
          <w:rFonts w:ascii="Calibri" w:eastAsia="Calibri" w:hAnsi="Calibri" w:cs="Calibri"/>
          <w:sz w:val="18"/>
          <w:szCs w:val="18"/>
        </w:rPr>
        <w:t xml:space="preserve">. bb – Climactic </w:t>
      </w:r>
      <w:r w:rsidR="00ED0CB0">
        <w:rPr>
          <w:rFonts w:ascii="Calibri" w:eastAsia="Calibri" w:hAnsi="Calibri" w:cs="Calibri"/>
          <w:sz w:val="18"/>
          <w:szCs w:val="18"/>
        </w:rPr>
        <w:t xml:space="preserve">(step) </w:t>
      </w:r>
      <w:r w:rsidR="00D103DF">
        <w:rPr>
          <w:rFonts w:ascii="Calibri" w:eastAsia="Calibri" w:hAnsi="Calibri" w:cs="Calibri"/>
          <w:sz w:val="18"/>
          <w:szCs w:val="18"/>
        </w:rPr>
        <w:t>parallelism]</w:t>
      </w:r>
      <w:r w:rsidR="00D103DF">
        <w:rPr>
          <w:rFonts w:ascii="Calibri" w:eastAsia="Calibri" w:hAnsi="Calibri" w:cs="Calibri"/>
          <w:sz w:val="18"/>
          <w:szCs w:val="18"/>
        </w:rPr>
        <w:tab/>
      </w:r>
    </w:p>
    <w:p w14:paraId="03B7BB2F" w14:textId="77777777" w:rsidR="000A65F4" w:rsidRDefault="000A65F4" w:rsidP="000A65F4">
      <w:pPr>
        <w:spacing w:after="0"/>
        <w:ind w:left="0"/>
        <w:rPr>
          <w:rFonts w:ascii="Calibri" w:eastAsia="Calibri" w:hAnsi="Calibri" w:cs="Calibri"/>
        </w:rPr>
      </w:pPr>
      <w:bookmarkStart w:id="254" w:name="_Hlk504855838"/>
      <w:r w:rsidRPr="00DE2D0D">
        <w:rPr>
          <w:i/>
        </w:rPr>
        <w:lastRenderedPageBreak/>
        <w:t>[Alma</w:t>
      </w:r>
      <w:r>
        <w:rPr>
          <w:i/>
        </w:rPr>
        <w:t xml:space="preserve"> 11</w:t>
      </w:r>
      <w:r w:rsidRPr="00DE2D0D">
        <w:rPr>
          <w:i/>
        </w:rPr>
        <w:t>]</w:t>
      </w:r>
      <w:r w:rsidRPr="00E574E9">
        <w:rPr>
          <w:rFonts w:ascii="Calibri" w:eastAsia="Calibri" w:hAnsi="Calibri" w:cs="Calibri"/>
        </w:rPr>
        <w:t xml:space="preserve"> </w:t>
      </w:r>
    </w:p>
    <w:bookmarkEnd w:id="254"/>
    <w:p w14:paraId="3A949DE4" w14:textId="77777777" w:rsidR="000A65F4" w:rsidRDefault="000A65F4" w:rsidP="00F7523E">
      <w:pPr>
        <w:spacing w:after="0"/>
        <w:ind w:left="0"/>
        <w:rPr>
          <w:rFonts w:ascii="Calibri" w:eastAsia="Calibri" w:hAnsi="Calibri" w:cs="Calibri"/>
          <w:b/>
          <w:color w:val="F79646" w:themeColor="accent6"/>
          <w:sz w:val="18"/>
          <w:szCs w:val="18"/>
        </w:rPr>
      </w:pPr>
    </w:p>
    <w:p w14:paraId="727A06EC" w14:textId="77777777" w:rsidR="00F7523E" w:rsidRDefault="00FA428B" w:rsidP="00F7523E">
      <w:pPr>
        <w:spacing w:after="0"/>
        <w:ind w:left="0"/>
        <w:rPr>
          <w:rFonts w:ascii="Calibri" w:eastAsia="Calibri" w:hAnsi="Calibri" w:cs="Calibri"/>
          <w:color w:val="984806" w:themeColor="accent6" w:themeShade="80"/>
        </w:rPr>
      </w:pPr>
      <w:r w:rsidRPr="00B73664">
        <w:rPr>
          <w:rFonts w:ascii="Calibri" w:eastAsia="Calibri" w:hAnsi="Calibri" w:cs="Calibri"/>
          <w:b/>
          <w:color w:val="F79646" w:themeColor="accent6"/>
          <w:sz w:val="18"/>
          <w:szCs w:val="18"/>
        </w:rPr>
        <w:t>E</w:t>
      </w:r>
      <w:r w:rsidRPr="00B73664">
        <w:rPr>
          <w:rFonts w:ascii="Calibri" w:eastAsia="Calibri" w:hAnsi="Calibri" w:cs="Calibri"/>
          <w:b/>
          <w:color w:val="F79646" w:themeColor="accent6"/>
          <w:sz w:val="18"/>
          <w:szCs w:val="18"/>
        </w:rPr>
        <w:sym w:font="Wingdings" w:char="F0E0"/>
      </w:r>
      <w:r w:rsidRPr="00B73664">
        <w:rPr>
          <w:rFonts w:ascii="Calibri" w:eastAsia="Calibri" w:hAnsi="Calibri" w:cs="Calibri"/>
          <w:b/>
          <w:color w:val="F79646" w:themeColor="accent6"/>
          <w:sz w:val="18"/>
          <w:szCs w:val="18"/>
        </w:rPr>
        <w:t>F</w:t>
      </w:r>
      <w:r w:rsidR="00F7523E" w:rsidRPr="00B73664">
        <w:rPr>
          <w:rFonts w:ascii="Calibri" w:eastAsia="Calibri" w:hAnsi="Calibri" w:cs="Calibri"/>
          <w:color w:val="F79646" w:themeColor="accent6"/>
        </w:rPr>
        <w:t xml:space="preserve">    </w:t>
      </w:r>
      <w:r w:rsidR="00625C04">
        <w:rPr>
          <w:rFonts w:ascii="Calibri" w:eastAsia="Calibri" w:hAnsi="Calibri" w:cs="Calibri"/>
        </w:rPr>
        <w:tab/>
      </w:r>
      <w:r w:rsidR="00F7523E">
        <w:rPr>
          <w:rFonts w:ascii="Calibri" w:eastAsia="Calibri" w:hAnsi="Calibri" w:cs="Calibri"/>
          <w:b/>
        </w:rPr>
        <w:t>and</w:t>
      </w:r>
      <w:r w:rsidR="00F7523E">
        <w:rPr>
          <w:rFonts w:ascii="Calibri" w:eastAsia="Calibri" w:hAnsi="Calibri" w:cs="Calibri"/>
        </w:rPr>
        <w:t xml:space="preserve"> </w:t>
      </w:r>
      <w:r w:rsidR="00625C04">
        <w:rPr>
          <w:rFonts w:ascii="Calibri" w:eastAsia="Calibri" w:hAnsi="Calibri" w:cs="Calibri"/>
        </w:rPr>
        <w:tab/>
      </w:r>
      <w:r w:rsidR="00F7523E" w:rsidRPr="001175FA">
        <w:rPr>
          <w:rFonts w:ascii="Calibri" w:eastAsia="Calibri" w:hAnsi="Calibri" w:cs="Calibri"/>
          <w:u w:val="single"/>
        </w:rPr>
        <w:t>he</w:t>
      </w:r>
      <w:r w:rsidRPr="00FA428B">
        <w:rPr>
          <w:rFonts w:ascii="Calibri" w:eastAsia="Calibri" w:hAnsi="Calibri" w:cs="Calibri"/>
          <w:b/>
          <w:color w:val="F79646" w:themeColor="accent6"/>
        </w:rPr>
        <w:t>*</w:t>
      </w:r>
      <w:r w:rsidR="00F7523E">
        <w:rPr>
          <w:rFonts w:ascii="Calibri" w:eastAsia="Calibri" w:hAnsi="Calibri" w:cs="Calibri"/>
        </w:rPr>
        <w:t xml:space="preserve"> </w:t>
      </w:r>
      <w:r w:rsidR="00625C04" w:rsidRPr="00CD5F85">
        <w:rPr>
          <w:rFonts w:ascii="Calibri" w:eastAsia="Calibri" w:hAnsi="Calibri" w:cs="Calibri"/>
          <w:u w:val="single"/>
        </w:rPr>
        <w:tab/>
      </w:r>
      <w:r w:rsidR="00625C04" w:rsidRPr="00CD5F85">
        <w:rPr>
          <w:rFonts w:ascii="Calibri" w:eastAsia="Calibri" w:hAnsi="Calibri" w:cs="Calibri"/>
          <w:u w:val="single"/>
        </w:rPr>
        <w:tab/>
      </w:r>
      <w:r w:rsidR="00625C04" w:rsidRPr="00CD5F85">
        <w:rPr>
          <w:rFonts w:ascii="Calibri" w:eastAsia="Calibri" w:hAnsi="Calibri" w:cs="Calibri"/>
          <w:u w:val="single"/>
        </w:rPr>
        <w:tab/>
      </w:r>
      <w:r w:rsidR="00F7523E" w:rsidRPr="00625C04">
        <w:rPr>
          <w:rFonts w:ascii="Calibri" w:eastAsia="Calibri" w:hAnsi="Calibri" w:cs="Calibri"/>
          <w:b/>
        </w:rPr>
        <w:t xml:space="preserve">judged </w:t>
      </w:r>
      <w:r w:rsidR="00625C04" w:rsidRPr="00625C04">
        <w:rPr>
          <w:rFonts w:ascii="Calibri" w:eastAsia="Calibri" w:hAnsi="Calibri" w:cs="Calibri"/>
          <w:b/>
        </w:rPr>
        <w:tab/>
      </w:r>
      <w:r w:rsidR="00625C04">
        <w:rPr>
          <w:rFonts w:ascii="Calibri" w:eastAsia="Calibri" w:hAnsi="Calibri" w:cs="Calibri"/>
        </w:rPr>
        <w:tab/>
      </w:r>
      <w:r w:rsidR="00F7523E" w:rsidRPr="00D60778">
        <w:rPr>
          <w:rFonts w:ascii="Calibri" w:eastAsia="Calibri" w:hAnsi="Calibri" w:cs="Calibri"/>
        </w:rPr>
        <w:t>the</w:t>
      </w:r>
      <w:r w:rsidR="00F7523E">
        <w:rPr>
          <w:rFonts w:ascii="Calibri" w:eastAsia="Calibri" w:hAnsi="Calibri" w:cs="Calibri"/>
        </w:rPr>
        <w:t xml:space="preserve"> </w:t>
      </w:r>
      <w:r w:rsidR="00625C04">
        <w:rPr>
          <w:rFonts w:ascii="Calibri" w:eastAsia="Calibri" w:hAnsi="Calibri" w:cs="Calibri"/>
        </w:rPr>
        <w:tab/>
      </w:r>
      <w:r w:rsidR="00F7523E" w:rsidRPr="00625C04">
        <w:rPr>
          <w:rFonts w:ascii="Calibri" w:eastAsia="Calibri" w:hAnsi="Calibri" w:cs="Calibri"/>
          <w:color w:val="984806" w:themeColor="accent6" w:themeShade="80"/>
        </w:rPr>
        <w:t xml:space="preserve">man </w:t>
      </w:r>
    </w:p>
    <w:p w14:paraId="4E68766F" w14:textId="77777777" w:rsidR="001175FA" w:rsidRDefault="001175FA" w:rsidP="00F7523E">
      <w:pPr>
        <w:spacing w:after="0"/>
        <w:ind w:left="0"/>
        <w:rPr>
          <w:rFonts w:ascii="Calibri" w:eastAsia="Calibri" w:hAnsi="Calibri" w:cs="Calibri"/>
        </w:rPr>
      </w:pPr>
    </w:p>
    <w:p w14:paraId="18944CFB" w14:textId="77777777" w:rsidR="00F7523E" w:rsidRPr="001175FA"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625C04">
        <w:rPr>
          <w:rFonts w:ascii="Calibri" w:eastAsia="Calibri" w:hAnsi="Calibri" w:cs="Calibri"/>
        </w:rPr>
        <w:tab/>
      </w:r>
      <w:r w:rsidR="00625C04">
        <w:rPr>
          <w:rFonts w:ascii="Calibri" w:eastAsia="Calibri" w:hAnsi="Calibri" w:cs="Calibri"/>
        </w:rPr>
        <w:tab/>
      </w:r>
      <w:r w:rsidR="00625C04">
        <w:rPr>
          <w:rFonts w:ascii="Calibri" w:eastAsia="Calibri" w:hAnsi="Calibri" w:cs="Calibri"/>
        </w:rPr>
        <w:tab/>
      </w:r>
      <w:r w:rsidRPr="00D60778">
        <w:rPr>
          <w:rFonts w:ascii="Calibri" w:eastAsia="Calibri" w:hAnsi="Calibri" w:cs="Calibri"/>
          <w:u w:val="single"/>
        </w:rPr>
        <w:t>accord</w:t>
      </w:r>
      <w:r w:rsidRPr="00D60778">
        <w:rPr>
          <w:rFonts w:ascii="Calibri" w:eastAsia="Calibri" w:hAnsi="Calibri" w:cs="Calibri"/>
          <w:color w:val="FF33CC"/>
          <w:u w:val="single"/>
        </w:rPr>
        <w:t>ing</w:t>
      </w:r>
      <w:r w:rsidRPr="00D60778">
        <w:rPr>
          <w:rFonts w:ascii="Calibri" w:eastAsia="Calibri" w:hAnsi="Calibri" w:cs="Calibri"/>
          <w:u w:val="single"/>
        </w:rPr>
        <w:t xml:space="preserve"> to</w:t>
      </w:r>
      <w:r w:rsidRPr="001175FA">
        <w:rPr>
          <w:rFonts w:ascii="Calibri" w:eastAsia="Calibri" w:hAnsi="Calibri" w:cs="Calibri"/>
        </w:rPr>
        <w:t xml:space="preserve"> </w:t>
      </w:r>
      <w:r w:rsidR="00625C04" w:rsidRPr="001175FA">
        <w:rPr>
          <w:rFonts w:ascii="Calibri" w:eastAsia="Calibri" w:hAnsi="Calibri" w:cs="Calibri"/>
        </w:rPr>
        <w:tab/>
      </w:r>
      <w:r w:rsidRPr="001175FA">
        <w:rPr>
          <w:rFonts w:ascii="Calibri" w:eastAsia="Calibri" w:hAnsi="Calibri" w:cs="Calibri"/>
        </w:rPr>
        <w:t xml:space="preserve">the </w:t>
      </w:r>
      <w:r w:rsidR="00625C04" w:rsidRPr="001175FA">
        <w:rPr>
          <w:rFonts w:ascii="Calibri" w:eastAsia="Calibri" w:hAnsi="Calibri" w:cs="Calibri"/>
        </w:rPr>
        <w:t xml:space="preserve">    </w:t>
      </w:r>
      <w:r w:rsidRPr="00D60778">
        <w:rPr>
          <w:rFonts w:ascii="Calibri" w:eastAsia="Calibri" w:hAnsi="Calibri" w:cs="Calibri"/>
          <w:b/>
          <w:u w:val="single"/>
        </w:rPr>
        <w:t>law</w:t>
      </w:r>
      <w:r w:rsidRPr="001175FA">
        <w:rPr>
          <w:rFonts w:ascii="Calibri" w:eastAsia="Calibri" w:hAnsi="Calibri" w:cs="Calibri"/>
        </w:rPr>
        <w:t xml:space="preserve"> </w:t>
      </w:r>
    </w:p>
    <w:p w14:paraId="0C59E5B2" w14:textId="77777777" w:rsidR="00625C04" w:rsidRDefault="00F7523E" w:rsidP="00F7523E">
      <w:pPr>
        <w:spacing w:after="0"/>
        <w:ind w:left="0"/>
        <w:rPr>
          <w:rFonts w:ascii="Calibri" w:eastAsia="Calibri" w:hAnsi="Calibri" w:cs="Calibri"/>
        </w:rPr>
      </w:pPr>
      <w:r w:rsidRPr="001175FA">
        <w:rPr>
          <w:rFonts w:ascii="Calibri" w:eastAsia="Calibri" w:hAnsi="Calibri" w:cs="Calibri"/>
        </w:rPr>
        <w:tab/>
      </w:r>
      <w:r w:rsidRPr="001175FA">
        <w:rPr>
          <w:rFonts w:ascii="Calibri" w:eastAsia="Calibri" w:hAnsi="Calibri" w:cs="Calibri"/>
        </w:rPr>
        <w:tab/>
      </w:r>
      <w:r w:rsidR="00625C04" w:rsidRPr="001175FA">
        <w:rPr>
          <w:rFonts w:ascii="Calibri" w:eastAsia="Calibri" w:hAnsi="Calibri" w:cs="Calibri"/>
        </w:rPr>
        <w:tab/>
      </w:r>
      <w:r w:rsidR="00625C04" w:rsidRPr="001175FA">
        <w:rPr>
          <w:rFonts w:ascii="Calibri" w:eastAsia="Calibri" w:hAnsi="Calibri" w:cs="Calibri"/>
        </w:rPr>
        <w:tab/>
      </w:r>
      <w:r w:rsidRPr="001175FA">
        <w:rPr>
          <w:rFonts w:ascii="Calibri" w:eastAsia="Calibri" w:hAnsi="Calibri" w:cs="Calibri"/>
          <w:b/>
        </w:rPr>
        <w:t>and</w:t>
      </w:r>
      <w:r w:rsidRPr="001175FA">
        <w:rPr>
          <w:rFonts w:ascii="Calibri" w:eastAsia="Calibri" w:hAnsi="Calibri" w:cs="Calibri"/>
        </w:rPr>
        <w:t xml:space="preserve"> </w:t>
      </w:r>
      <w:r w:rsidR="00625C04" w:rsidRPr="001175FA">
        <w:rPr>
          <w:rFonts w:ascii="Calibri" w:eastAsia="Calibri" w:hAnsi="Calibri" w:cs="Calibri"/>
        </w:rPr>
        <w:t xml:space="preserve">  </w:t>
      </w:r>
      <w:proofErr w:type="gramStart"/>
      <w:r w:rsidR="00625C04" w:rsidRPr="001175FA">
        <w:rPr>
          <w:rFonts w:ascii="Calibri" w:eastAsia="Calibri" w:hAnsi="Calibri" w:cs="Calibri"/>
        </w:rPr>
        <w:t xml:space="preserve"> </w:t>
      </w:r>
      <w:r w:rsidR="00625C04" w:rsidRPr="00D60778">
        <w:rPr>
          <w:rFonts w:ascii="Calibri" w:eastAsia="Calibri" w:hAnsi="Calibri" w:cs="Calibri"/>
          <w:sz w:val="24"/>
          <w:szCs w:val="24"/>
        </w:rPr>
        <w:t xml:space="preserve">  </w:t>
      </w:r>
      <w:r w:rsidRPr="001175FA">
        <w:rPr>
          <w:rFonts w:ascii="Calibri" w:eastAsia="Calibri" w:hAnsi="Calibri" w:cs="Calibri"/>
        </w:rPr>
        <w:t>[</w:t>
      </w:r>
      <w:proofErr w:type="gramEnd"/>
      <w:r w:rsidRPr="00D60778">
        <w:rPr>
          <w:rFonts w:ascii="Calibri" w:eastAsia="Calibri" w:hAnsi="Calibri" w:cs="Calibri"/>
          <w:u w:val="single"/>
        </w:rPr>
        <w:t>accord</w:t>
      </w:r>
      <w:r w:rsidRPr="00D60778">
        <w:rPr>
          <w:rFonts w:ascii="Calibri" w:eastAsia="Calibri" w:hAnsi="Calibri" w:cs="Calibri"/>
          <w:color w:val="FF33CC"/>
          <w:u w:val="single"/>
        </w:rPr>
        <w:t>ing</w:t>
      </w:r>
      <w:r w:rsidRPr="00D60778">
        <w:rPr>
          <w:rFonts w:ascii="Calibri" w:eastAsia="Calibri" w:hAnsi="Calibri" w:cs="Calibri"/>
          <w:u w:val="single"/>
        </w:rPr>
        <w:t xml:space="preserve"> to</w:t>
      </w:r>
      <w:r w:rsidRPr="001175FA">
        <w:rPr>
          <w:rFonts w:ascii="Calibri" w:eastAsia="Calibri" w:hAnsi="Calibri" w:cs="Calibri"/>
        </w:rPr>
        <w:t>]</w:t>
      </w:r>
      <w:r>
        <w:rPr>
          <w:rFonts w:ascii="Calibri" w:eastAsia="Calibri" w:hAnsi="Calibri" w:cs="Calibri"/>
        </w:rPr>
        <w:t xml:space="preserve"> </w:t>
      </w:r>
      <w:r w:rsidR="00625C04">
        <w:rPr>
          <w:rFonts w:ascii="Calibri" w:eastAsia="Calibri" w:hAnsi="Calibri" w:cs="Calibri"/>
        </w:rPr>
        <w:tab/>
      </w:r>
      <w:r>
        <w:rPr>
          <w:rFonts w:ascii="Calibri" w:eastAsia="Calibri" w:hAnsi="Calibri" w:cs="Calibri"/>
        </w:rPr>
        <w:t xml:space="preserve">the </w:t>
      </w:r>
      <w:r w:rsidR="00625C04">
        <w:rPr>
          <w:rFonts w:ascii="Calibri" w:eastAsia="Calibri" w:hAnsi="Calibri" w:cs="Calibri"/>
        </w:rPr>
        <w:t xml:space="preserve">    </w:t>
      </w:r>
      <w:r w:rsidRPr="00D103DF">
        <w:rPr>
          <w:rFonts w:ascii="Calibri" w:eastAsia="Calibri" w:hAnsi="Calibri" w:cs="Calibri"/>
          <w:b/>
        </w:rPr>
        <w:t>evidences</w:t>
      </w:r>
    </w:p>
    <w:p w14:paraId="6FCD8D17" w14:textId="77777777" w:rsidR="00F7523E" w:rsidRDefault="00F35660" w:rsidP="00F35660">
      <w:pPr>
        <w:spacing w:after="0"/>
        <w:ind w:left="0"/>
        <w:rPr>
          <w:rFonts w:ascii="Calibri" w:eastAsia="Calibri" w:hAnsi="Calibri" w:cs="Calibri"/>
          <w:color w:val="984806" w:themeColor="accent6" w:themeShade="80"/>
        </w:rPr>
      </w:pPr>
      <w:r>
        <w:rPr>
          <w:rFonts w:ascii="Calibri" w:eastAsia="Calibri" w:hAnsi="Calibri" w:cs="Calibri"/>
        </w:rPr>
        <w:t xml:space="preserve">             </w:t>
      </w:r>
      <w:r w:rsidR="00F7523E">
        <w:rPr>
          <w:rFonts w:ascii="Calibri" w:eastAsia="Calibri" w:hAnsi="Calibri" w:cs="Calibri"/>
        </w:rPr>
        <w:t xml:space="preserve"> </w:t>
      </w:r>
      <w:r w:rsidR="00F7523E" w:rsidRPr="00F35660">
        <w:rPr>
          <w:rFonts w:ascii="Calibri" w:eastAsia="Calibri" w:hAnsi="Calibri" w:cs="Calibri"/>
          <w:b/>
        </w:rPr>
        <w:t xml:space="preserve">which </w:t>
      </w:r>
      <w:r>
        <w:rPr>
          <w:rFonts w:ascii="Calibri" w:eastAsia="Calibri" w:hAnsi="Calibri" w:cs="Calibri"/>
          <w:b/>
        </w:rPr>
        <w:tab/>
      </w:r>
      <w:r>
        <w:rPr>
          <w:rFonts w:ascii="Calibri" w:eastAsia="Calibri" w:hAnsi="Calibri" w:cs="Calibri"/>
          <w:b/>
        </w:rPr>
        <w:tab/>
      </w:r>
      <w:r w:rsidR="00F7523E">
        <w:rPr>
          <w:rFonts w:ascii="Calibri" w:eastAsia="Calibri" w:hAnsi="Calibri" w:cs="Calibri"/>
        </w:rPr>
        <w:t xml:space="preserve">were </w:t>
      </w:r>
      <w:r w:rsidR="00625C04">
        <w:rPr>
          <w:rFonts w:ascii="Calibri" w:eastAsia="Calibri" w:hAnsi="Calibri" w:cs="Calibri"/>
        </w:rPr>
        <w:tab/>
      </w:r>
      <w:r w:rsidR="00625C04">
        <w:rPr>
          <w:rFonts w:ascii="Calibri" w:eastAsia="Calibri" w:hAnsi="Calibri" w:cs="Calibri"/>
        </w:rPr>
        <w:tab/>
      </w:r>
      <w:r w:rsidR="00F7523E" w:rsidRPr="00FE07FC">
        <w:rPr>
          <w:rFonts w:ascii="Calibri" w:eastAsia="Calibri" w:hAnsi="Calibri" w:cs="Calibri"/>
        </w:rPr>
        <w:t xml:space="preserve">brought </w:t>
      </w:r>
      <w:r w:rsidR="00F7523E">
        <w:rPr>
          <w:rFonts w:ascii="Calibri" w:eastAsia="Calibri" w:hAnsi="Calibri" w:cs="Calibri"/>
        </w:rPr>
        <w:t xml:space="preserve">against </w:t>
      </w:r>
      <w:r w:rsidR="00625C04">
        <w:rPr>
          <w:rFonts w:ascii="Calibri" w:eastAsia="Calibri" w:hAnsi="Calibri" w:cs="Calibri"/>
        </w:rPr>
        <w:tab/>
      </w:r>
      <w:r w:rsidR="00625C04" w:rsidRPr="00625C04">
        <w:rPr>
          <w:rFonts w:ascii="Calibri" w:eastAsia="Calibri" w:hAnsi="Calibri" w:cs="Calibri"/>
          <w:color w:val="984806" w:themeColor="accent6" w:themeShade="80"/>
        </w:rPr>
        <w:t>him</w:t>
      </w:r>
    </w:p>
    <w:p w14:paraId="3BAAAABC" w14:textId="77777777" w:rsidR="00CD5F85" w:rsidRDefault="00CD5F85" w:rsidP="00625C04">
      <w:pPr>
        <w:spacing w:after="0"/>
        <w:ind w:left="3600" w:firstLine="720"/>
        <w:rPr>
          <w:rFonts w:ascii="Calibri" w:eastAsia="Calibri" w:hAnsi="Calibri" w:cs="Calibri"/>
        </w:rPr>
      </w:pPr>
    </w:p>
    <w:p w14:paraId="1D64C00C" w14:textId="050AF040" w:rsidR="00CD5F85" w:rsidRDefault="00D60778" w:rsidP="00F7523E">
      <w:pPr>
        <w:spacing w:after="0"/>
        <w:ind w:left="0"/>
        <w:rPr>
          <w:rFonts w:ascii="Calibri" w:eastAsia="Calibri" w:hAnsi="Calibri" w:cs="Calibri"/>
        </w:rPr>
      </w:pPr>
      <w:r>
        <w:rPr>
          <w:rFonts w:ascii="Calibri" w:eastAsia="Calibri" w:hAnsi="Calibri" w:cs="Calibri"/>
          <w:b/>
          <w:color w:val="F79646" w:themeColor="accent6"/>
          <w:sz w:val="18"/>
          <w:szCs w:val="18"/>
        </w:rPr>
        <w:t>G</w:t>
      </w:r>
      <w:r w:rsidR="00F7523E">
        <w:rPr>
          <w:rFonts w:ascii="Calibri" w:eastAsia="Calibri" w:hAnsi="Calibri" w:cs="Calibri"/>
        </w:rPr>
        <w:t xml:space="preserve">  </w:t>
      </w:r>
      <w:r w:rsidR="00CD5F85">
        <w:rPr>
          <w:rFonts w:ascii="Calibri" w:eastAsia="Calibri" w:hAnsi="Calibri" w:cs="Calibri"/>
        </w:rPr>
        <w:t xml:space="preserve">  </w:t>
      </w:r>
      <w:r w:rsidR="001175FA" w:rsidRPr="00380457">
        <w:rPr>
          <w:rFonts w:ascii="Calibri" w:eastAsia="Calibri" w:hAnsi="Calibri" w:cs="Calibri"/>
          <w:b/>
          <w:highlight w:val="yellow"/>
          <w:u w:val="single"/>
        </w:rPr>
        <w:t>A</w:t>
      </w:r>
      <w:r w:rsidR="00F7523E" w:rsidRPr="00380457">
        <w:rPr>
          <w:rFonts w:ascii="Calibri" w:eastAsia="Calibri" w:hAnsi="Calibri" w:cs="Calibri"/>
          <w:b/>
          <w:highlight w:val="yellow"/>
          <w:u w:val="single"/>
        </w:rPr>
        <w:t>nd thus</w:t>
      </w:r>
      <w:r w:rsidR="00F7523E">
        <w:rPr>
          <w:rFonts w:ascii="Calibri" w:eastAsia="Calibri" w:hAnsi="Calibri" w:cs="Calibri"/>
          <w:b/>
        </w:rPr>
        <w:t xml:space="preserve"> </w:t>
      </w:r>
      <w:r w:rsidR="00CD5F85">
        <w:rPr>
          <w:rFonts w:ascii="Calibri" w:eastAsia="Calibri" w:hAnsi="Calibri" w:cs="Calibri"/>
          <w:b/>
        </w:rPr>
        <w:tab/>
      </w:r>
      <w:r w:rsidR="00F7523E" w:rsidRPr="00D60778">
        <w:rPr>
          <w:rFonts w:ascii="Calibri" w:eastAsia="Calibri" w:hAnsi="Calibri" w:cs="Calibri"/>
          <w:color w:val="984806" w:themeColor="accent6" w:themeShade="80"/>
          <w:u w:val="single"/>
        </w:rPr>
        <w:t>the man</w:t>
      </w:r>
      <w:r w:rsidR="00F7523E" w:rsidRPr="00CD5F85">
        <w:rPr>
          <w:rFonts w:ascii="Calibri" w:eastAsia="Calibri" w:hAnsi="Calibri" w:cs="Calibri"/>
          <w:color w:val="984806" w:themeColor="accent6" w:themeShade="80"/>
        </w:rPr>
        <w:t xml:space="preserve"> </w:t>
      </w:r>
    </w:p>
    <w:p w14:paraId="3D28465B" w14:textId="77777777" w:rsidR="00CD5F85" w:rsidRDefault="00F7523E" w:rsidP="00CD5F85">
      <w:pPr>
        <w:spacing w:after="0"/>
        <w:ind w:left="1440" w:firstLine="720"/>
        <w:rPr>
          <w:rFonts w:ascii="Calibri" w:eastAsia="Calibri" w:hAnsi="Calibri" w:cs="Calibri"/>
        </w:rPr>
      </w:pPr>
      <w:r>
        <w:rPr>
          <w:rFonts w:ascii="Calibri" w:eastAsia="Calibri" w:hAnsi="Calibri" w:cs="Calibri"/>
        </w:rPr>
        <w:t xml:space="preserve">was </w:t>
      </w:r>
      <w:r w:rsidR="00CD5F85">
        <w:rPr>
          <w:rFonts w:ascii="Calibri" w:eastAsia="Calibri" w:hAnsi="Calibri" w:cs="Calibri"/>
        </w:rPr>
        <w:tab/>
      </w:r>
      <w:r w:rsidR="00CD5F85">
        <w:rPr>
          <w:rFonts w:ascii="Calibri" w:eastAsia="Calibri" w:hAnsi="Calibri" w:cs="Calibri"/>
        </w:rPr>
        <w:tab/>
      </w:r>
      <w:r w:rsidRPr="00FE07FC">
        <w:rPr>
          <w:rFonts w:ascii="Calibri" w:eastAsia="Calibri" w:hAnsi="Calibri" w:cs="Calibri"/>
        </w:rPr>
        <w:t xml:space="preserve">compelled </w:t>
      </w:r>
    </w:p>
    <w:p w14:paraId="4D1FDB2A" w14:textId="77777777" w:rsidR="00CD5F85" w:rsidRDefault="00F7523E" w:rsidP="00CD5F85">
      <w:pPr>
        <w:spacing w:after="0"/>
        <w:ind w:left="2160" w:firstLine="720"/>
        <w:rPr>
          <w:rFonts w:ascii="Calibri" w:eastAsia="Calibri" w:hAnsi="Calibri" w:cs="Calibri"/>
          <w:b/>
          <w:u w:val="single"/>
        </w:rPr>
      </w:pPr>
      <w:r>
        <w:rPr>
          <w:rFonts w:ascii="Calibri" w:eastAsia="Calibri" w:hAnsi="Calibri" w:cs="Calibri"/>
        </w:rPr>
        <w:t>to</w:t>
      </w:r>
      <w:r w:rsidR="00CD5F85">
        <w:rPr>
          <w:rFonts w:ascii="Calibri" w:eastAsia="Calibri" w:hAnsi="Calibri" w:cs="Calibri"/>
        </w:rPr>
        <w:tab/>
      </w:r>
      <w:r w:rsidRPr="00CD5F85">
        <w:rPr>
          <w:rFonts w:ascii="Calibri" w:eastAsia="Calibri" w:hAnsi="Calibri" w:cs="Calibri"/>
          <w:b/>
        </w:rPr>
        <w:t>pay</w:t>
      </w:r>
      <w:r>
        <w:rPr>
          <w:rFonts w:ascii="Calibri" w:eastAsia="Calibri" w:hAnsi="Calibri" w:cs="Calibri"/>
        </w:rPr>
        <w:t xml:space="preserve"> </w:t>
      </w:r>
      <w:r w:rsidR="00CD5F85">
        <w:rPr>
          <w:rFonts w:ascii="Calibri" w:eastAsia="Calibri" w:hAnsi="Calibri" w:cs="Calibri"/>
        </w:rPr>
        <w:tab/>
      </w:r>
      <w:r w:rsidRPr="00FE07FC">
        <w:rPr>
          <w:rFonts w:ascii="Calibri" w:eastAsia="Calibri" w:hAnsi="Calibri" w:cs="Calibri"/>
        </w:rPr>
        <w:t xml:space="preserve">that </w:t>
      </w:r>
    </w:p>
    <w:p w14:paraId="5A27A662" w14:textId="50496C25" w:rsidR="00F7523E" w:rsidRDefault="00F7523E" w:rsidP="00CD5F85">
      <w:pPr>
        <w:spacing w:after="0"/>
        <w:ind w:left="0" w:firstLine="720"/>
        <w:rPr>
          <w:rFonts w:ascii="Calibri" w:eastAsia="Calibri" w:hAnsi="Calibri" w:cs="Calibri"/>
        </w:rPr>
      </w:pPr>
      <w:r w:rsidRPr="00CD5F85">
        <w:rPr>
          <w:rFonts w:ascii="Calibri" w:eastAsia="Calibri" w:hAnsi="Calibri" w:cs="Calibri"/>
          <w:b/>
        </w:rPr>
        <w:t xml:space="preserve">which </w:t>
      </w:r>
      <w:r w:rsidR="00CD5F85" w:rsidRPr="00CD5F85">
        <w:rPr>
          <w:rFonts w:ascii="Calibri" w:eastAsia="Calibri" w:hAnsi="Calibri" w:cs="Calibri"/>
          <w:b/>
        </w:rPr>
        <w:tab/>
      </w:r>
      <w:r w:rsidRPr="00CD5F85">
        <w:rPr>
          <w:rFonts w:ascii="Calibri" w:eastAsia="Calibri" w:hAnsi="Calibri" w:cs="Calibri"/>
          <w:color w:val="984806" w:themeColor="accent6" w:themeShade="80"/>
        </w:rPr>
        <w:t>he</w:t>
      </w:r>
      <w:r>
        <w:rPr>
          <w:rFonts w:ascii="Calibri" w:eastAsia="Calibri" w:hAnsi="Calibri" w:cs="Calibri"/>
          <w:b/>
          <w:u w:val="single"/>
        </w:rPr>
        <w:t xml:space="preserve"> </w:t>
      </w:r>
      <w:r w:rsidR="00CD5F85">
        <w:rPr>
          <w:rFonts w:ascii="Calibri" w:eastAsia="Calibri" w:hAnsi="Calibri" w:cs="Calibri"/>
          <w:b/>
          <w:u w:val="single"/>
        </w:rPr>
        <w:tab/>
      </w:r>
      <w:r w:rsidR="00CD5F85">
        <w:rPr>
          <w:rFonts w:ascii="Calibri" w:eastAsia="Calibri" w:hAnsi="Calibri" w:cs="Calibri"/>
          <w:b/>
          <w:u w:val="single"/>
        </w:rPr>
        <w:tab/>
      </w:r>
      <w:r w:rsidR="00D60778">
        <w:rPr>
          <w:rFonts w:ascii="Calibri" w:eastAsia="Calibri" w:hAnsi="Calibri" w:cs="Calibri"/>
          <w:b/>
          <w:u w:val="single"/>
        </w:rPr>
        <w:t xml:space="preserve">            </w:t>
      </w:r>
      <w:r w:rsidR="00CD5F85" w:rsidRPr="00D60778">
        <w:rPr>
          <w:rFonts w:ascii="Calibri" w:eastAsia="Calibri" w:hAnsi="Calibri" w:cs="Calibri"/>
          <w:b/>
        </w:rPr>
        <w:tab/>
      </w:r>
      <w:r w:rsidRPr="001175FA">
        <w:rPr>
          <w:rFonts w:ascii="Calibri" w:eastAsia="Calibri" w:hAnsi="Calibri" w:cs="Calibri"/>
          <w:b/>
          <w:color w:val="984806" w:themeColor="accent6" w:themeShade="80"/>
        </w:rPr>
        <w:t>owed</w:t>
      </w:r>
    </w:p>
    <w:bookmarkEnd w:id="253"/>
    <w:p w14:paraId="3E26EC6C" w14:textId="77777777" w:rsidR="00CD5F85"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7648B782" w14:textId="7E416AD6" w:rsidR="00F7523E" w:rsidRDefault="00F7523E" w:rsidP="001175FA">
      <w:pPr>
        <w:spacing w:after="0"/>
        <w:ind w:left="1440" w:firstLine="720"/>
        <w:rPr>
          <w:rFonts w:ascii="Calibri" w:eastAsia="Calibri" w:hAnsi="Calibri" w:cs="Calibri"/>
        </w:rPr>
      </w:pPr>
      <w:r w:rsidRPr="001175FA">
        <w:rPr>
          <w:rFonts w:ascii="Calibri" w:eastAsia="Calibri" w:hAnsi="Calibri" w:cs="Calibri"/>
          <w:b/>
        </w:rPr>
        <w:t xml:space="preserve">or </w:t>
      </w:r>
      <w:r w:rsidR="00CD5F85">
        <w:rPr>
          <w:rFonts w:ascii="Calibri" w:eastAsia="Calibri" w:hAnsi="Calibri" w:cs="Calibri"/>
        </w:rPr>
        <w:t xml:space="preserve">  </w:t>
      </w:r>
      <w:r w:rsidR="001175FA">
        <w:rPr>
          <w:rFonts w:ascii="Calibri" w:eastAsia="Calibri" w:hAnsi="Calibri" w:cs="Calibri"/>
        </w:rPr>
        <w:t xml:space="preserve">   </w:t>
      </w:r>
      <w:proofErr w:type="gramStart"/>
      <w:r w:rsidR="001175FA">
        <w:rPr>
          <w:rFonts w:ascii="Calibri" w:eastAsia="Calibri" w:hAnsi="Calibri" w:cs="Calibri"/>
        </w:rPr>
        <w:t xml:space="preserve">   [</w:t>
      </w:r>
      <w:proofErr w:type="gramEnd"/>
      <w:r w:rsidR="001175FA">
        <w:rPr>
          <w:rFonts w:ascii="Calibri" w:eastAsia="Calibri" w:hAnsi="Calibri" w:cs="Calibri"/>
        </w:rPr>
        <w:t xml:space="preserve">to]  </w:t>
      </w:r>
      <w:r>
        <w:rPr>
          <w:rFonts w:ascii="Calibri" w:eastAsia="Calibri" w:hAnsi="Calibri" w:cs="Calibri"/>
        </w:rPr>
        <w:t xml:space="preserve">be </w:t>
      </w:r>
      <w:r w:rsidR="00CD5F85">
        <w:rPr>
          <w:rFonts w:ascii="Calibri" w:eastAsia="Calibri" w:hAnsi="Calibri" w:cs="Calibri"/>
        </w:rPr>
        <w:tab/>
      </w:r>
      <w:r w:rsidRPr="00CD5F85">
        <w:rPr>
          <w:rFonts w:ascii="Calibri" w:eastAsia="Calibri" w:hAnsi="Calibri" w:cs="Calibri"/>
          <w:color w:val="FF33CC"/>
        </w:rPr>
        <w:t>striped</w:t>
      </w:r>
      <w:r w:rsidR="00CD5F85" w:rsidRPr="00CD5F85">
        <w:rPr>
          <w:rFonts w:ascii="Calibri" w:eastAsia="Calibri" w:hAnsi="Calibri" w:cs="Calibri"/>
          <w:color w:val="FF33CC"/>
        </w:rPr>
        <w:t xml:space="preserve"> /</w:t>
      </w:r>
      <w:r w:rsidR="003C0AD8">
        <w:rPr>
          <w:rFonts w:ascii="Calibri" w:eastAsia="Calibri" w:hAnsi="Calibri" w:cs="Calibri"/>
          <w:color w:val="FF33CC"/>
        </w:rPr>
        <w:t>^</w:t>
      </w:r>
      <w:r w:rsidR="00CD5F85" w:rsidRPr="00CD5F85">
        <w:rPr>
          <w:rFonts w:ascii="Calibri" w:eastAsia="Calibri" w:hAnsi="Calibri" w:cs="Calibri"/>
          <w:color w:val="FF33CC"/>
        </w:rPr>
        <w:t>stripped</w:t>
      </w:r>
      <w:r>
        <w:rPr>
          <w:rFonts w:ascii="Calibri" w:eastAsia="Calibri" w:hAnsi="Calibri" w:cs="Calibri"/>
        </w:rPr>
        <w:t xml:space="preserve"> </w:t>
      </w:r>
      <w:r w:rsidR="00CD5F85">
        <w:rPr>
          <w:rFonts w:ascii="Calibri" w:eastAsia="Calibri" w:hAnsi="Calibri" w:cs="Calibri"/>
        </w:rPr>
        <w:tab/>
      </w:r>
      <w:r w:rsidR="003C0AD8">
        <w:rPr>
          <w:rFonts w:ascii="Calibri" w:eastAsia="Calibri" w:hAnsi="Calibri" w:cs="Calibri"/>
        </w:rPr>
        <w:tab/>
      </w:r>
      <w:r w:rsidR="003324C1" w:rsidRPr="003324C1">
        <w:rPr>
          <w:rFonts w:ascii="Calibri" w:eastAsia="Calibri" w:hAnsi="Calibri" w:cs="Calibri"/>
          <w:i/>
          <w:iCs/>
          <w:sz w:val="18"/>
          <w:szCs w:val="18"/>
        </w:rPr>
        <w:t>[removed]</w:t>
      </w:r>
      <w:r w:rsidR="003324C1">
        <w:rPr>
          <w:rFonts w:ascii="Calibri" w:eastAsia="Calibri" w:hAnsi="Calibri" w:cs="Calibri"/>
          <w:sz w:val="18"/>
          <w:szCs w:val="18"/>
        </w:rPr>
        <w:t xml:space="preserve">        </w:t>
      </w:r>
      <w:r w:rsidR="003C0AD8" w:rsidRPr="003C0AD8">
        <w:rPr>
          <w:rFonts w:ascii="Calibri" w:eastAsia="Calibri" w:hAnsi="Calibri" w:cs="Calibri"/>
          <w:color w:val="FF33CC"/>
          <w:sz w:val="18"/>
          <w:szCs w:val="18"/>
        </w:rPr>
        <w:t>[</w:t>
      </w:r>
      <w:r w:rsidR="003C0AD8" w:rsidRPr="00C26ACA">
        <w:rPr>
          <w:rFonts w:ascii="Monotype Corsiva" w:eastAsia="Calibri" w:hAnsi="Monotype Corsiva" w:cs="Calibri"/>
          <w:color w:val="FF33CC"/>
          <w:sz w:val="20"/>
          <w:szCs w:val="20"/>
        </w:rPr>
        <w:t>P</w:t>
      </w:r>
      <w:r w:rsidR="003C0AD8" w:rsidRPr="003C0AD8">
        <w:rPr>
          <w:rFonts w:ascii="Calibri" w:eastAsia="Calibri" w:hAnsi="Calibri" w:cs="Calibri"/>
          <w:color w:val="FF33CC"/>
          <w:sz w:val="18"/>
          <w:szCs w:val="18"/>
        </w:rPr>
        <w:t>, 1830 / ^1840]</w:t>
      </w:r>
      <w:r w:rsidR="00CD5F85">
        <w:rPr>
          <w:rFonts w:ascii="Calibri" w:eastAsia="Calibri" w:hAnsi="Calibri" w:cs="Calibri"/>
        </w:rPr>
        <w:tab/>
      </w:r>
    </w:p>
    <w:p w14:paraId="5EB4F2FB" w14:textId="77777777" w:rsidR="00CD5F85" w:rsidRDefault="00D103DF" w:rsidP="00CD5F85">
      <w:pPr>
        <w:spacing w:after="0"/>
        <w:ind w:left="2160" w:firstLine="720"/>
        <w:rPr>
          <w:rFonts w:ascii="Calibri" w:eastAsia="Calibri" w:hAnsi="Calibri" w:cs="Calibri"/>
        </w:rPr>
      </w:pPr>
      <w:r>
        <w:rPr>
          <w:rFonts w:ascii="Calibri" w:eastAsia="Calibri" w:hAnsi="Calibri" w:cs="Calibri"/>
        </w:rPr>
        <w:t xml:space="preserve">             </w:t>
      </w:r>
      <w:r w:rsidR="00CD5F85">
        <w:rPr>
          <w:rFonts w:ascii="Calibri" w:eastAsia="Calibri" w:hAnsi="Calibri" w:cs="Calibri"/>
        </w:rPr>
        <w:t xml:space="preserve">[from </w:t>
      </w:r>
      <w:r w:rsidR="00CD5F85">
        <w:rPr>
          <w:rFonts w:ascii="Calibri" w:eastAsia="Calibri" w:hAnsi="Calibri" w:cs="Calibri"/>
        </w:rPr>
        <w:tab/>
        <w:t xml:space="preserve">among </w:t>
      </w:r>
      <w:r w:rsidR="00CD5F85">
        <w:rPr>
          <w:rFonts w:ascii="Calibri" w:eastAsia="Calibri" w:hAnsi="Calibri" w:cs="Calibri"/>
        </w:rPr>
        <w:tab/>
        <w:t xml:space="preserve">the     </w:t>
      </w:r>
      <w:r w:rsidR="00CD5F85" w:rsidRPr="003324C1">
        <w:rPr>
          <w:rFonts w:ascii="Calibri" w:eastAsia="Calibri" w:hAnsi="Calibri" w:cs="Calibri"/>
          <w:b/>
          <w:u w:val="single"/>
        </w:rPr>
        <w:t>people</w:t>
      </w:r>
      <w:r w:rsidR="00CD5F85">
        <w:rPr>
          <w:rFonts w:ascii="Calibri" w:eastAsia="Calibri" w:hAnsi="Calibri" w:cs="Calibri"/>
        </w:rPr>
        <w:t>]</w:t>
      </w:r>
    </w:p>
    <w:p w14:paraId="7D471823" w14:textId="77777777" w:rsidR="00CD5F85" w:rsidRDefault="00F35660" w:rsidP="00CD5F8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t xml:space="preserve">            </w:t>
      </w:r>
      <w:r w:rsidRPr="00F35660">
        <w:rPr>
          <w:rFonts w:ascii="Calibri" w:eastAsia="Calibri" w:hAnsi="Calibri" w:cs="Calibri"/>
          <w:color w:val="F79646" w:themeColor="accent6"/>
        </w:rPr>
        <w:t>&gt;</w:t>
      </w:r>
      <w:r w:rsidR="00F7523E" w:rsidRPr="001175FA">
        <w:rPr>
          <w:rFonts w:ascii="Calibri" w:eastAsia="Calibri" w:hAnsi="Calibri" w:cs="Calibri"/>
          <w:b/>
        </w:rPr>
        <w:t>or</w:t>
      </w:r>
      <w:r w:rsidR="00F7523E">
        <w:rPr>
          <w:rFonts w:ascii="Calibri" w:eastAsia="Calibri" w:hAnsi="Calibri" w:cs="Calibri"/>
        </w:rPr>
        <w:t xml:space="preserve"> </w:t>
      </w:r>
      <w:r w:rsidR="00CD5F85">
        <w:rPr>
          <w:rFonts w:ascii="Calibri" w:eastAsia="Calibri" w:hAnsi="Calibri" w:cs="Calibri"/>
        </w:rPr>
        <w:t xml:space="preserve">  </w:t>
      </w:r>
      <w:r w:rsidR="001175FA">
        <w:rPr>
          <w:rFonts w:ascii="Calibri" w:eastAsia="Calibri" w:hAnsi="Calibri" w:cs="Calibri"/>
        </w:rPr>
        <w:t xml:space="preserve">   </w:t>
      </w:r>
      <w:proofErr w:type="gramStart"/>
      <w:r w:rsidR="001175FA">
        <w:rPr>
          <w:rFonts w:ascii="Calibri" w:eastAsia="Calibri" w:hAnsi="Calibri" w:cs="Calibri"/>
        </w:rPr>
        <w:t xml:space="preserve">   [</w:t>
      </w:r>
      <w:proofErr w:type="gramEnd"/>
      <w:r w:rsidR="001175FA">
        <w:rPr>
          <w:rFonts w:ascii="Calibri" w:eastAsia="Calibri" w:hAnsi="Calibri" w:cs="Calibri"/>
        </w:rPr>
        <w:t xml:space="preserve">to]  </w:t>
      </w:r>
      <w:r w:rsidR="00F7523E">
        <w:rPr>
          <w:rFonts w:ascii="Calibri" w:eastAsia="Calibri" w:hAnsi="Calibri" w:cs="Calibri"/>
        </w:rPr>
        <w:t xml:space="preserve">be </w:t>
      </w:r>
      <w:r w:rsidR="00CD5F85">
        <w:rPr>
          <w:rFonts w:ascii="Calibri" w:eastAsia="Calibri" w:hAnsi="Calibri" w:cs="Calibri"/>
        </w:rPr>
        <w:tab/>
      </w:r>
      <w:r w:rsidR="00F7523E" w:rsidRPr="0059169D">
        <w:rPr>
          <w:rFonts w:ascii="Calibri" w:eastAsia="Calibri" w:hAnsi="Calibri" w:cs="Calibri"/>
          <w:b/>
          <w:color w:val="984806" w:themeColor="accent6" w:themeShade="80"/>
        </w:rPr>
        <w:t xml:space="preserve">cast </w:t>
      </w:r>
      <w:r w:rsidR="00CD5F85" w:rsidRPr="0059169D">
        <w:rPr>
          <w:rFonts w:ascii="Calibri" w:eastAsia="Calibri" w:hAnsi="Calibri" w:cs="Calibri"/>
          <w:b/>
          <w:color w:val="984806" w:themeColor="accent6" w:themeShade="80"/>
        </w:rPr>
        <w:tab/>
      </w:r>
      <w:r w:rsidR="00F7523E" w:rsidRPr="0059169D">
        <w:rPr>
          <w:rFonts w:ascii="Calibri" w:eastAsia="Calibri" w:hAnsi="Calibri" w:cs="Calibri"/>
          <w:b/>
          <w:color w:val="984806" w:themeColor="accent6" w:themeShade="80"/>
        </w:rPr>
        <w:t>out</w:t>
      </w:r>
      <w:r w:rsidR="00F7523E" w:rsidRPr="0059169D">
        <w:rPr>
          <w:rFonts w:ascii="Calibri" w:eastAsia="Calibri" w:hAnsi="Calibri" w:cs="Calibri"/>
          <w:color w:val="984806" w:themeColor="accent6" w:themeShade="80"/>
        </w:rPr>
        <w:t xml:space="preserve"> </w:t>
      </w:r>
      <w:r>
        <w:rPr>
          <w:rFonts w:ascii="Calibri" w:eastAsia="Calibri" w:hAnsi="Calibri" w:cs="Calibri"/>
          <w:color w:val="984806" w:themeColor="accent6" w:themeShade="80"/>
        </w:rPr>
        <w:tab/>
      </w:r>
      <w:r>
        <w:rPr>
          <w:rFonts w:ascii="Calibri" w:eastAsia="Calibri" w:hAnsi="Calibri" w:cs="Calibri"/>
          <w:color w:val="984806" w:themeColor="accent6" w:themeShade="80"/>
        </w:rPr>
        <w:tab/>
      </w:r>
      <w:r>
        <w:rPr>
          <w:rFonts w:ascii="Calibri" w:eastAsia="Calibri" w:hAnsi="Calibri" w:cs="Calibri"/>
          <w:color w:val="984806" w:themeColor="accent6" w:themeShade="80"/>
        </w:rPr>
        <w:tab/>
      </w:r>
      <w:r>
        <w:rPr>
          <w:rFonts w:ascii="Calibri" w:eastAsia="Calibri" w:hAnsi="Calibri" w:cs="Calibri"/>
          <w:color w:val="984806" w:themeColor="accent6" w:themeShade="80"/>
        </w:rPr>
        <w:tab/>
      </w:r>
      <w:r>
        <w:rPr>
          <w:rFonts w:ascii="Calibri" w:eastAsia="Calibri" w:hAnsi="Calibri" w:cs="Calibri"/>
          <w:color w:val="984806" w:themeColor="accent6" w:themeShade="80"/>
        </w:rPr>
        <w:tab/>
      </w:r>
      <w:r>
        <w:rPr>
          <w:rFonts w:ascii="Calibri" w:eastAsia="Calibri" w:hAnsi="Calibri" w:cs="Calibri"/>
          <w:color w:val="984806" w:themeColor="accent6" w:themeShade="80"/>
        </w:rPr>
        <w:tab/>
        <w:t xml:space="preserve">         </w:t>
      </w:r>
      <w:r w:rsidRPr="00F35660">
        <w:rPr>
          <w:rFonts w:ascii="Calibri" w:eastAsia="Calibri" w:hAnsi="Calibri" w:cs="Calibri"/>
          <w:sz w:val="18"/>
          <w:szCs w:val="18"/>
        </w:rPr>
        <w:t xml:space="preserve"> cc</w:t>
      </w:r>
    </w:p>
    <w:p w14:paraId="2B75FC50" w14:textId="77777777" w:rsidR="00F7523E" w:rsidRDefault="00F7523E" w:rsidP="00CD5F85">
      <w:pPr>
        <w:spacing w:after="0"/>
        <w:ind w:left="2880" w:firstLine="720"/>
        <w:rPr>
          <w:rFonts w:ascii="Calibri" w:eastAsia="Calibri" w:hAnsi="Calibri" w:cs="Calibri"/>
        </w:rPr>
      </w:pPr>
      <w:r>
        <w:rPr>
          <w:rFonts w:ascii="Calibri" w:eastAsia="Calibri" w:hAnsi="Calibri" w:cs="Calibri"/>
        </w:rPr>
        <w:t xml:space="preserve">from </w:t>
      </w:r>
      <w:r w:rsidR="00CD5F85">
        <w:rPr>
          <w:rFonts w:ascii="Calibri" w:eastAsia="Calibri" w:hAnsi="Calibri" w:cs="Calibri"/>
        </w:rPr>
        <w:tab/>
      </w:r>
      <w:r>
        <w:rPr>
          <w:rFonts w:ascii="Calibri" w:eastAsia="Calibri" w:hAnsi="Calibri" w:cs="Calibri"/>
        </w:rPr>
        <w:t xml:space="preserve">among </w:t>
      </w:r>
      <w:r w:rsidR="00CD5F85">
        <w:rPr>
          <w:rFonts w:ascii="Calibri" w:eastAsia="Calibri" w:hAnsi="Calibri" w:cs="Calibri"/>
        </w:rPr>
        <w:tab/>
      </w:r>
      <w:r>
        <w:rPr>
          <w:rFonts w:ascii="Calibri" w:eastAsia="Calibri" w:hAnsi="Calibri" w:cs="Calibri"/>
        </w:rPr>
        <w:t xml:space="preserve">the </w:t>
      </w:r>
      <w:r w:rsidR="00CD5F85">
        <w:rPr>
          <w:rFonts w:ascii="Calibri" w:eastAsia="Calibri" w:hAnsi="Calibri" w:cs="Calibri"/>
        </w:rPr>
        <w:t xml:space="preserve">    </w:t>
      </w:r>
      <w:r w:rsidRPr="003324C1">
        <w:rPr>
          <w:rFonts w:ascii="Calibri" w:eastAsia="Calibri" w:hAnsi="Calibri" w:cs="Calibri"/>
          <w:b/>
          <w:u w:val="single"/>
        </w:rPr>
        <w:t>people</w:t>
      </w:r>
      <w:r>
        <w:rPr>
          <w:rFonts w:ascii="Calibri" w:eastAsia="Calibri" w:hAnsi="Calibri" w:cs="Calibri"/>
        </w:rPr>
        <w:t xml:space="preserve"> </w:t>
      </w:r>
    </w:p>
    <w:p w14:paraId="685D5DCE" w14:textId="77777777" w:rsidR="00F7523E"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CD5F85">
        <w:rPr>
          <w:rFonts w:ascii="Calibri" w:eastAsia="Calibri" w:hAnsi="Calibri" w:cs="Calibri"/>
        </w:rPr>
        <w:t xml:space="preserve">    </w:t>
      </w:r>
      <w:r w:rsidRPr="0059169D">
        <w:rPr>
          <w:rFonts w:ascii="Calibri" w:eastAsia="Calibri" w:hAnsi="Calibri" w:cs="Calibri"/>
          <w:b/>
          <w:color w:val="F79646" w:themeColor="accent6"/>
        </w:rPr>
        <w:t>as</w:t>
      </w:r>
      <w:r>
        <w:rPr>
          <w:rFonts w:ascii="Calibri" w:eastAsia="Calibri" w:hAnsi="Calibri" w:cs="Calibri"/>
        </w:rPr>
        <w:t xml:space="preserve"> </w:t>
      </w:r>
      <w:r w:rsidR="00CD5F85">
        <w:rPr>
          <w:rFonts w:ascii="Calibri" w:eastAsia="Calibri" w:hAnsi="Calibri" w:cs="Calibri"/>
        </w:rPr>
        <w:tab/>
      </w:r>
      <w:r>
        <w:rPr>
          <w:rFonts w:ascii="Calibri" w:eastAsia="Calibri" w:hAnsi="Calibri" w:cs="Calibri"/>
          <w:u w:val="single"/>
        </w:rPr>
        <w:t xml:space="preserve">a </w:t>
      </w:r>
      <w:r w:rsidR="00CD5F85">
        <w:rPr>
          <w:rFonts w:ascii="Calibri" w:eastAsia="Calibri" w:hAnsi="Calibri" w:cs="Calibri"/>
          <w:u w:val="single"/>
        </w:rPr>
        <w:tab/>
      </w:r>
      <w:r w:rsidRPr="0059169D">
        <w:rPr>
          <w:rFonts w:ascii="Calibri" w:eastAsia="Calibri" w:hAnsi="Calibri" w:cs="Calibri"/>
          <w:b/>
          <w:color w:val="984806" w:themeColor="accent6" w:themeShade="80"/>
          <w:u w:val="single"/>
        </w:rPr>
        <w:t xml:space="preserve">thief </w:t>
      </w:r>
    </w:p>
    <w:p w14:paraId="60E49262" w14:textId="45B29850" w:rsidR="00F7523E" w:rsidRPr="00E11D66"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1175FA">
        <w:rPr>
          <w:rFonts w:ascii="Calibri" w:eastAsia="Calibri" w:hAnsi="Calibri" w:cs="Calibri"/>
          <w:b/>
        </w:rPr>
        <w:t xml:space="preserve">and </w:t>
      </w:r>
      <w:r w:rsidR="00CD5F85">
        <w:rPr>
          <w:rFonts w:ascii="Calibri" w:eastAsia="Calibri" w:hAnsi="Calibri" w:cs="Calibri"/>
        </w:rPr>
        <w:t xml:space="preserve">      </w:t>
      </w:r>
      <w:proofErr w:type="gramStart"/>
      <w:r w:rsidR="00CD5F85">
        <w:rPr>
          <w:rFonts w:ascii="Calibri" w:eastAsia="Calibri" w:hAnsi="Calibri" w:cs="Calibri"/>
        </w:rPr>
        <w:t xml:space="preserve">   [</w:t>
      </w:r>
      <w:proofErr w:type="gramEnd"/>
      <w:r w:rsidR="00CD5F85" w:rsidRPr="0059169D">
        <w:rPr>
          <w:rFonts w:ascii="Calibri" w:eastAsia="Calibri" w:hAnsi="Calibri" w:cs="Calibri"/>
          <w:b/>
          <w:color w:val="F79646" w:themeColor="accent6"/>
        </w:rPr>
        <w:t>as</w:t>
      </w:r>
      <w:r w:rsidR="00CD5F85">
        <w:rPr>
          <w:rFonts w:ascii="Calibri" w:eastAsia="Calibri" w:hAnsi="Calibri" w:cs="Calibri"/>
        </w:rPr>
        <w:t>]</w:t>
      </w:r>
      <w:r w:rsidR="00CD5F85">
        <w:rPr>
          <w:rFonts w:ascii="Calibri" w:eastAsia="Calibri" w:hAnsi="Calibri" w:cs="Calibri"/>
        </w:rPr>
        <w:tab/>
      </w:r>
      <w:r>
        <w:rPr>
          <w:rFonts w:ascii="Calibri" w:eastAsia="Calibri" w:hAnsi="Calibri" w:cs="Calibri"/>
          <w:u w:val="single"/>
        </w:rPr>
        <w:t xml:space="preserve">a </w:t>
      </w:r>
      <w:r w:rsidR="00CD5F85">
        <w:rPr>
          <w:rFonts w:ascii="Calibri" w:eastAsia="Calibri" w:hAnsi="Calibri" w:cs="Calibri"/>
          <w:u w:val="single"/>
        </w:rPr>
        <w:tab/>
      </w:r>
      <w:r w:rsidRPr="0059169D">
        <w:rPr>
          <w:rFonts w:ascii="Calibri" w:eastAsia="Calibri" w:hAnsi="Calibri" w:cs="Calibri"/>
          <w:b/>
          <w:color w:val="984806" w:themeColor="accent6" w:themeShade="80"/>
          <w:u w:val="single"/>
        </w:rPr>
        <w:t>robber</w:t>
      </w:r>
      <w:r w:rsidR="00E11D66">
        <w:rPr>
          <w:rFonts w:ascii="Calibri" w:eastAsia="Calibri" w:hAnsi="Calibri" w:cs="Calibri"/>
          <w:color w:val="984806" w:themeColor="accent6" w:themeShade="80"/>
        </w:rPr>
        <w:tab/>
      </w:r>
      <w:r w:rsidR="00E11D66">
        <w:rPr>
          <w:rFonts w:ascii="Calibri" w:eastAsia="Calibri" w:hAnsi="Calibri" w:cs="Calibri"/>
          <w:color w:val="984806" w:themeColor="accent6" w:themeShade="80"/>
        </w:rPr>
        <w:tab/>
      </w:r>
      <w:r w:rsidR="00E11D66">
        <w:rPr>
          <w:rFonts w:ascii="Calibri" w:eastAsia="Calibri" w:hAnsi="Calibri" w:cs="Calibri"/>
          <w:color w:val="984806" w:themeColor="accent6" w:themeShade="80"/>
        </w:rPr>
        <w:tab/>
      </w:r>
      <w:r w:rsidR="00E11D66">
        <w:rPr>
          <w:rFonts w:ascii="Calibri" w:eastAsia="Calibri" w:hAnsi="Calibri" w:cs="Calibri"/>
          <w:color w:val="984806" w:themeColor="accent6" w:themeShade="80"/>
        </w:rPr>
        <w:tab/>
        <w:t xml:space="preserve">         </w:t>
      </w:r>
      <w:r w:rsidR="00C85A8C" w:rsidRPr="00C85A8C">
        <w:rPr>
          <w:rFonts w:ascii="Calibri" w:eastAsia="Calibri" w:hAnsi="Calibri" w:cs="Calibri"/>
          <w:sz w:val="18"/>
          <w:szCs w:val="18"/>
        </w:rPr>
        <w:t>dd</w:t>
      </w:r>
    </w:p>
    <w:p w14:paraId="3BD09EAE" w14:textId="77777777" w:rsidR="00F7523E" w:rsidRDefault="00F7523E" w:rsidP="00F7523E">
      <w:pPr>
        <w:spacing w:after="0"/>
        <w:ind w:left="0"/>
        <w:rPr>
          <w:rFonts w:ascii="Calibri" w:eastAsia="Calibri" w:hAnsi="Calibri" w:cs="Calibri"/>
        </w:rPr>
      </w:pPr>
    </w:p>
    <w:p w14:paraId="4D645453" w14:textId="09D6A88C" w:rsidR="00F7523E" w:rsidRDefault="00F7523E" w:rsidP="00F7523E">
      <w:pPr>
        <w:spacing w:after="0"/>
        <w:ind w:left="0"/>
        <w:rPr>
          <w:rFonts w:ascii="Calibri" w:eastAsia="Calibri" w:hAnsi="Calibri" w:cs="Calibri"/>
        </w:rPr>
      </w:pPr>
      <w:r>
        <w:rPr>
          <w:rFonts w:ascii="Calibri" w:eastAsia="Calibri" w:hAnsi="Calibri" w:cs="Calibri"/>
        </w:rPr>
        <w:t xml:space="preserve"> 3 </w:t>
      </w:r>
      <w:r w:rsidR="00913366">
        <w:rPr>
          <w:rFonts w:ascii="Calibri" w:eastAsia="Calibri" w:hAnsi="Calibri" w:cs="Calibri"/>
        </w:rPr>
        <w:tab/>
      </w:r>
      <w:r>
        <w:rPr>
          <w:rFonts w:ascii="Calibri" w:eastAsia="Calibri" w:hAnsi="Calibri" w:cs="Calibri"/>
          <w:b/>
        </w:rPr>
        <w:t>And</w:t>
      </w:r>
      <w:r>
        <w:rPr>
          <w:rFonts w:ascii="Calibri" w:eastAsia="Calibri" w:hAnsi="Calibri" w:cs="Calibri"/>
        </w:rPr>
        <w:t xml:space="preserve"> </w:t>
      </w:r>
      <w:r w:rsidR="00913366">
        <w:rPr>
          <w:rFonts w:ascii="Calibri" w:eastAsia="Calibri" w:hAnsi="Calibri" w:cs="Calibri"/>
        </w:rPr>
        <w:tab/>
      </w:r>
      <w:r>
        <w:rPr>
          <w:rFonts w:ascii="Calibri" w:eastAsia="Calibri" w:hAnsi="Calibri" w:cs="Calibri"/>
        </w:rPr>
        <w:t xml:space="preserve">the </w:t>
      </w:r>
      <w:proofErr w:type="gramStart"/>
      <w:r w:rsidRPr="00F35660">
        <w:rPr>
          <w:rFonts w:ascii="Calibri" w:eastAsia="Calibri" w:hAnsi="Calibri" w:cs="Calibri"/>
          <w:b/>
          <w:u w:val="single"/>
        </w:rPr>
        <w:t>judge</w:t>
      </w:r>
      <w:r w:rsidR="00E76A98">
        <w:rPr>
          <w:rFonts w:ascii="Calibri" w:eastAsia="Calibri" w:hAnsi="Calibri" w:cs="Calibri"/>
        </w:rPr>
        <w:t xml:space="preserve">  </w:t>
      </w:r>
      <w:r w:rsidR="003B0261" w:rsidRPr="00E76A98">
        <w:rPr>
          <w:rFonts w:ascii="Calibri" w:eastAsia="Calibri" w:hAnsi="Calibri" w:cs="Calibri"/>
          <w:u w:val="single"/>
        </w:rPr>
        <w:tab/>
      </w:r>
      <w:proofErr w:type="gramEnd"/>
      <w:r w:rsidR="00E76A98">
        <w:rPr>
          <w:rFonts w:ascii="Calibri" w:eastAsia="Calibri" w:hAnsi="Calibri" w:cs="Calibri"/>
          <w:u w:val="single"/>
        </w:rPr>
        <w:t xml:space="preserve">             </w:t>
      </w:r>
      <w:r w:rsidR="00E76A98" w:rsidRPr="003324C1">
        <w:rPr>
          <w:rFonts w:ascii="Calibri" w:eastAsia="Calibri" w:hAnsi="Calibri" w:cs="Calibri"/>
          <w:sz w:val="18"/>
          <w:szCs w:val="18"/>
        </w:rPr>
        <w:t xml:space="preserve">  </w:t>
      </w:r>
      <w:r w:rsidRPr="003324C1">
        <w:rPr>
          <w:rFonts w:ascii="Calibri" w:eastAsia="Calibri" w:hAnsi="Calibri" w:cs="Calibri"/>
          <w:b/>
          <w:bCs/>
          <w:u w:val="single"/>
        </w:rPr>
        <w:t>received</w:t>
      </w:r>
      <w:r>
        <w:rPr>
          <w:rFonts w:ascii="Calibri" w:eastAsia="Calibri" w:hAnsi="Calibri" w:cs="Calibri"/>
        </w:rPr>
        <w:t xml:space="preserve"> </w:t>
      </w:r>
      <w:r w:rsidR="003B0261">
        <w:rPr>
          <w:rFonts w:ascii="Calibri" w:eastAsia="Calibri" w:hAnsi="Calibri" w:cs="Calibri"/>
        </w:rPr>
        <w:t xml:space="preserve"> </w:t>
      </w:r>
      <w:r>
        <w:rPr>
          <w:rFonts w:ascii="Calibri" w:eastAsia="Calibri" w:hAnsi="Calibri" w:cs="Calibri"/>
        </w:rPr>
        <w:t xml:space="preserve">for </w:t>
      </w:r>
      <w:r w:rsidR="003B0261">
        <w:rPr>
          <w:rFonts w:ascii="Calibri" w:eastAsia="Calibri" w:hAnsi="Calibri" w:cs="Calibri"/>
        </w:rPr>
        <w:tab/>
      </w:r>
      <w:r>
        <w:rPr>
          <w:rFonts w:ascii="Calibri" w:eastAsia="Calibri" w:hAnsi="Calibri" w:cs="Calibri"/>
        </w:rPr>
        <w:t xml:space="preserve">his </w:t>
      </w:r>
      <w:r w:rsidR="003B0261">
        <w:rPr>
          <w:rFonts w:ascii="Calibri" w:eastAsia="Calibri" w:hAnsi="Calibri" w:cs="Calibri"/>
        </w:rPr>
        <w:t xml:space="preserve">     </w:t>
      </w:r>
      <w:r>
        <w:rPr>
          <w:rFonts w:ascii="Calibri" w:eastAsia="Calibri" w:hAnsi="Calibri" w:cs="Calibri"/>
        </w:rPr>
        <w:t xml:space="preserve">wages </w:t>
      </w:r>
    </w:p>
    <w:p w14:paraId="1D03C933" w14:textId="77777777" w:rsidR="003B0261"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3B0261">
        <w:rPr>
          <w:rFonts w:ascii="Calibri" w:eastAsia="Calibri" w:hAnsi="Calibri" w:cs="Calibri"/>
        </w:rPr>
        <w:tab/>
      </w:r>
      <w:r w:rsidR="003B0261">
        <w:rPr>
          <w:rFonts w:ascii="Calibri" w:eastAsia="Calibri" w:hAnsi="Calibri" w:cs="Calibri"/>
        </w:rPr>
        <w:tab/>
      </w:r>
      <w:r w:rsidR="003B0261">
        <w:rPr>
          <w:rFonts w:ascii="Calibri" w:eastAsia="Calibri" w:hAnsi="Calibri" w:cs="Calibri"/>
        </w:rPr>
        <w:tab/>
      </w:r>
      <w:r w:rsidRPr="003324C1">
        <w:rPr>
          <w:rFonts w:ascii="Calibri" w:eastAsia="Calibri" w:hAnsi="Calibri" w:cs="Calibri"/>
          <w:u w:val="single"/>
        </w:rPr>
        <w:t>accord</w:t>
      </w:r>
      <w:r w:rsidRPr="003324C1">
        <w:rPr>
          <w:rFonts w:ascii="Calibri" w:eastAsia="Calibri" w:hAnsi="Calibri" w:cs="Calibri"/>
          <w:color w:val="FF33CC"/>
          <w:u w:val="single"/>
        </w:rPr>
        <w:t>ing</w:t>
      </w:r>
      <w:r w:rsidRPr="003324C1">
        <w:rPr>
          <w:rFonts w:ascii="Calibri" w:eastAsia="Calibri" w:hAnsi="Calibri" w:cs="Calibri"/>
          <w:u w:val="single"/>
        </w:rPr>
        <w:t xml:space="preserve"> to</w:t>
      </w:r>
      <w:r>
        <w:rPr>
          <w:rFonts w:ascii="Calibri" w:eastAsia="Calibri" w:hAnsi="Calibri" w:cs="Calibri"/>
        </w:rPr>
        <w:t xml:space="preserve"> </w:t>
      </w:r>
      <w:r w:rsidR="003B0261">
        <w:rPr>
          <w:rFonts w:ascii="Calibri" w:eastAsia="Calibri" w:hAnsi="Calibri" w:cs="Calibri"/>
        </w:rPr>
        <w:tab/>
      </w:r>
      <w:r w:rsidRPr="003B0261">
        <w:rPr>
          <w:rFonts w:ascii="Calibri" w:eastAsia="Calibri" w:hAnsi="Calibri" w:cs="Calibri"/>
        </w:rPr>
        <w:t xml:space="preserve">his </w:t>
      </w:r>
      <w:r w:rsidR="003B0261">
        <w:rPr>
          <w:rFonts w:ascii="Calibri" w:eastAsia="Calibri" w:hAnsi="Calibri" w:cs="Calibri"/>
          <w:b/>
          <w:color w:val="00B050"/>
        </w:rPr>
        <w:t xml:space="preserve">     </w:t>
      </w:r>
      <w:r>
        <w:rPr>
          <w:rFonts w:ascii="Calibri" w:eastAsia="Calibri" w:hAnsi="Calibri" w:cs="Calibri"/>
          <w:b/>
          <w:color w:val="00B050"/>
        </w:rPr>
        <w:t>time</w:t>
      </w:r>
      <w:r>
        <w:rPr>
          <w:rFonts w:ascii="Calibri" w:eastAsia="Calibri" w:hAnsi="Calibri" w:cs="Calibri"/>
        </w:rPr>
        <w:t>—</w:t>
      </w:r>
      <w:r>
        <w:rPr>
          <w:rFonts w:ascii="Calibri" w:eastAsia="Calibri" w:hAnsi="Calibri" w:cs="Calibri"/>
        </w:rPr>
        <w:tab/>
      </w:r>
    </w:p>
    <w:p w14:paraId="354A6339" w14:textId="77777777" w:rsidR="003B0261" w:rsidRDefault="003B0261" w:rsidP="00F7523E">
      <w:pPr>
        <w:spacing w:after="0"/>
        <w:ind w:left="0"/>
        <w:rPr>
          <w:rFonts w:ascii="Calibri" w:eastAsia="Calibri" w:hAnsi="Calibri" w:cs="Calibri"/>
        </w:rPr>
      </w:pPr>
    </w:p>
    <w:p w14:paraId="01CD564E" w14:textId="4A9E639B" w:rsidR="003B0261" w:rsidRDefault="00524028" w:rsidP="00524028">
      <w:pPr>
        <w:spacing w:after="0"/>
        <w:rPr>
          <w:rFonts w:ascii="Calibri" w:eastAsia="Calibri" w:hAnsi="Calibri" w:cs="Calibri"/>
        </w:rPr>
      </w:pPr>
      <w:bookmarkStart w:id="255" w:name="_Hlk492108755"/>
      <w:r w:rsidRPr="00524028">
        <w:rPr>
          <w:rFonts w:ascii="Calibri" w:eastAsia="Calibri" w:hAnsi="Calibri" w:cs="Calibri"/>
          <w:b/>
          <w:color w:val="F79646" w:themeColor="accent6"/>
          <w:sz w:val="18"/>
          <w:szCs w:val="18"/>
        </w:rPr>
        <w:t>[A]</w:t>
      </w:r>
      <w:bookmarkEnd w:id="255"/>
      <w:r>
        <w:rPr>
          <w:rFonts w:ascii="Calibri" w:eastAsia="Calibri" w:hAnsi="Calibri" w:cs="Calibri"/>
        </w:rPr>
        <w:tab/>
      </w:r>
      <w:r>
        <w:rPr>
          <w:rFonts w:ascii="Calibri" w:eastAsia="Calibri" w:hAnsi="Calibri" w:cs="Calibri"/>
        </w:rPr>
        <w:tab/>
      </w:r>
      <w:r>
        <w:rPr>
          <w:rFonts w:ascii="Calibri" w:eastAsia="Calibri" w:hAnsi="Calibri" w:cs="Calibri"/>
        </w:rPr>
        <w:tab/>
      </w:r>
      <w:r w:rsidR="00F7523E">
        <w:rPr>
          <w:rFonts w:ascii="Calibri" w:eastAsia="Calibri" w:hAnsi="Calibri" w:cs="Calibri"/>
        </w:rPr>
        <w:t xml:space="preserve">a </w:t>
      </w:r>
      <w:r w:rsidR="003B0261">
        <w:rPr>
          <w:rFonts w:ascii="Calibri" w:eastAsia="Calibri" w:hAnsi="Calibri" w:cs="Calibri"/>
        </w:rPr>
        <w:tab/>
      </w:r>
      <w:proofErr w:type="spellStart"/>
      <w:r w:rsidR="00F7523E" w:rsidRPr="003324C1">
        <w:rPr>
          <w:rFonts w:ascii="Calibri" w:eastAsia="Calibri" w:hAnsi="Calibri" w:cs="Calibri"/>
          <w:b/>
          <w:bCs/>
          <w:u w:val="single"/>
        </w:rPr>
        <w:t>senine</w:t>
      </w:r>
      <w:proofErr w:type="spellEnd"/>
      <w:r w:rsidR="00F7523E">
        <w:rPr>
          <w:rFonts w:ascii="Calibri" w:eastAsia="Calibri" w:hAnsi="Calibri" w:cs="Calibri"/>
        </w:rPr>
        <w:t xml:space="preserve"> of </w:t>
      </w:r>
      <w:r w:rsidR="00F7523E" w:rsidRPr="00F35660">
        <w:rPr>
          <w:rFonts w:ascii="Calibri" w:eastAsia="Calibri" w:hAnsi="Calibri" w:cs="Calibri"/>
          <w:b/>
          <w:color w:val="FF0000"/>
        </w:rPr>
        <w:t>gold</w:t>
      </w:r>
      <w:r w:rsidR="00F7523E">
        <w:rPr>
          <w:rFonts w:ascii="Calibri" w:eastAsia="Calibri" w:hAnsi="Calibri" w:cs="Calibri"/>
        </w:rPr>
        <w:t xml:space="preserve"> </w:t>
      </w:r>
      <w:r w:rsidR="003B0261">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sidR="00D103DF">
        <w:rPr>
          <w:rFonts w:ascii="Calibri" w:eastAsia="Calibri" w:hAnsi="Calibri" w:cs="Calibri"/>
        </w:rPr>
        <w:tab/>
      </w:r>
      <w:r>
        <w:rPr>
          <w:rFonts w:ascii="Calibri" w:eastAsia="Calibri" w:hAnsi="Calibri" w:cs="Calibri"/>
        </w:rPr>
        <w:tab/>
      </w:r>
      <w:r w:rsidR="00F35660">
        <w:rPr>
          <w:rFonts w:ascii="Calibri" w:eastAsia="Calibri" w:hAnsi="Calibri" w:cs="Calibri"/>
        </w:rPr>
        <w:t xml:space="preserve">         </w:t>
      </w:r>
      <w:proofErr w:type="spellStart"/>
      <w:r w:rsidR="00C85A8C">
        <w:rPr>
          <w:rFonts w:ascii="Calibri" w:eastAsia="Calibri" w:hAnsi="Calibri" w:cs="Calibri"/>
          <w:sz w:val="18"/>
          <w:szCs w:val="18"/>
        </w:rPr>
        <w:t>ee</w:t>
      </w:r>
      <w:proofErr w:type="spellEnd"/>
      <w:r>
        <w:rPr>
          <w:rFonts w:ascii="Calibri" w:eastAsia="Calibri" w:hAnsi="Calibri" w:cs="Calibri"/>
        </w:rPr>
        <w:tab/>
      </w:r>
    </w:p>
    <w:p w14:paraId="3D74A496" w14:textId="77777777" w:rsidR="00F7523E" w:rsidRDefault="003B0261" w:rsidP="003B0261">
      <w:pPr>
        <w:spacing w:after="0"/>
        <w:ind w:left="3600" w:firstLine="720"/>
        <w:rPr>
          <w:rFonts w:ascii="Calibri" w:eastAsia="Calibri" w:hAnsi="Calibri" w:cs="Calibri"/>
        </w:rPr>
      </w:pPr>
      <w:r w:rsidRPr="003B0261">
        <w:rPr>
          <w:rFonts w:ascii="Calibri" w:eastAsia="Calibri" w:hAnsi="Calibri" w:cs="Calibri"/>
        </w:rPr>
        <w:t xml:space="preserve">    </w:t>
      </w:r>
      <w:r w:rsidR="00F7523E" w:rsidRPr="003B0261">
        <w:rPr>
          <w:rFonts w:ascii="Calibri" w:eastAsia="Calibri" w:hAnsi="Calibri" w:cs="Calibri"/>
        </w:rPr>
        <w:t xml:space="preserve">for </w:t>
      </w:r>
      <w:r w:rsidRPr="003B0261">
        <w:rPr>
          <w:rFonts w:ascii="Calibri" w:eastAsia="Calibri" w:hAnsi="Calibri" w:cs="Calibri"/>
        </w:rPr>
        <w:tab/>
      </w:r>
      <w:r w:rsidR="00F7523E" w:rsidRPr="003B0261">
        <w:rPr>
          <w:rFonts w:ascii="Calibri" w:eastAsia="Calibri" w:hAnsi="Calibri" w:cs="Calibri"/>
        </w:rPr>
        <w:t>a</w:t>
      </w:r>
      <w:r w:rsidR="00F7523E" w:rsidRPr="003B0261">
        <w:rPr>
          <w:rFonts w:ascii="Calibri" w:eastAsia="Calibri" w:hAnsi="Calibri" w:cs="Calibri"/>
          <w:b/>
        </w:rPr>
        <w:t xml:space="preserve"> </w:t>
      </w:r>
      <w:r w:rsidRPr="003B0261">
        <w:rPr>
          <w:rFonts w:ascii="Calibri" w:eastAsia="Calibri" w:hAnsi="Calibri" w:cs="Calibri"/>
          <w:b/>
        </w:rPr>
        <w:t xml:space="preserve">       </w:t>
      </w:r>
      <w:r w:rsidR="00524028">
        <w:rPr>
          <w:rFonts w:ascii="Calibri" w:eastAsia="Calibri" w:hAnsi="Calibri" w:cs="Calibri"/>
          <w:b/>
        </w:rPr>
        <w:t xml:space="preserve"> </w:t>
      </w:r>
      <w:r w:rsidR="00F7523E">
        <w:rPr>
          <w:rFonts w:ascii="Calibri" w:eastAsia="Calibri" w:hAnsi="Calibri" w:cs="Calibri"/>
          <w:b/>
          <w:color w:val="00B050"/>
        </w:rPr>
        <w:t>day</w:t>
      </w:r>
      <w:r w:rsidR="00F7523E">
        <w:rPr>
          <w:rFonts w:ascii="Calibri" w:eastAsia="Calibri" w:hAnsi="Calibri" w:cs="Calibri"/>
        </w:rPr>
        <w:t xml:space="preserve"> </w:t>
      </w:r>
    </w:p>
    <w:p w14:paraId="3EDAD574" w14:textId="5CBE990A" w:rsidR="003B0261" w:rsidRDefault="00F7523E" w:rsidP="00F7523E">
      <w:pPr>
        <w:spacing w:after="0"/>
        <w:ind w:left="0"/>
        <w:rPr>
          <w:rFonts w:ascii="Calibri" w:eastAsia="Calibri" w:hAnsi="Calibri" w:cs="Calibri"/>
        </w:rPr>
      </w:pPr>
      <w:r>
        <w:rPr>
          <w:rFonts w:ascii="Calibri" w:eastAsia="Calibri" w:hAnsi="Calibri" w:cs="Calibri"/>
        </w:rPr>
        <w:tab/>
      </w:r>
      <w:r w:rsidR="00976022">
        <w:rPr>
          <w:rFonts w:ascii="Calibri" w:eastAsia="Calibri" w:hAnsi="Calibri" w:cs="Calibri"/>
        </w:rPr>
        <w:t xml:space="preserve">    </w:t>
      </w:r>
      <w:r w:rsidR="00524028" w:rsidRPr="00524028">
        <w:rPr>
          <w:rFonts w:ascii="Calibri" w:eastAsia="Calibri" w:hAnsi="Calibri" w:cs="Calibri"/>
          <w:b/>
          <w:color w:val="F79646" w:themeColor="accent6"/>
          <w:sz w:val="18"/>
          <w:szCs w:val="18"/>
        </w:rPr>
        <w:t>[</w:t>
      </w:r>
      <w:r w:rsidR="00524028">
        <w:rPr>
          <w:rFonts w:ascii="Calibri" w:eastAsia="Calibri" w:hAnsi="Calibri" w:cs="Calibri"/>
          <w:b/>
          <w:color w:val="F79646" w:themeColor="accent6"/>
          <w:sz w:val="18"/>
          <w:szCs w:val="18"/>
        </w:rPr>
        <w:t>B</w:t>
      </w:r>
      <w:r w:rsidR="00524028" w:rsidRPr="00524028">
        <w:rPr>
          <w:rFonts w:ascii="Calibri" w:eastAsia="Calibri" w:hAnsi="Calibri" w:cs="Calibri"/>
          <w:b/>
          <w:color w:val="F79646" w:themeColor="accent6"/>
          <w:sz w:val="18"/>
          <w:szCs w:val="18"/>
        </w:rPr>
        <w:t>]</w:t>
      </w:r>
      <w:r>
        <w:rPr>
          <w:rFonts w:ascii="Calibri" w:eastAsia="Calibri" w:hAnsi="Calibri" w:cs="Calibri"/>
        </w:rPr>
        <w:tab/>
      </w:r>
      <w:r>
        <w:rPr>
          <w:rFonts w:ascii="Calibri" w:eastAsia="Calibri" w:hAnsi="Calibri" w:cs="Calibri"/>
        </w:rPr>
        <w:tab/>
      </w:r>
      <w:r w:rsidRPr="00C444B1">
        <w:rPr>
          <w:rFonts w:ascii="Calibri" w:eastAsia="Calibri" w:hAnsi="Calibri" w:cs="Calibri"/>
          <w:b/>
        </w:rPr>
        <w:t>or</w:t>
      </w:r>
      <w:r>
        <w:rPr>
          <w:rFonts w:ascii="Calibri" w:eastAsia="Calibri" w:hAnsi="Calibri" w:cs="Calibri"/>
        </w:rPr>
        <w:t xml:space="preserve"> </w:t>
      </w:r>
      <w:r w:rsidR="003B0261">
        <w:rPr>
          <w:rFonts w:ascii="Calibri" w:eastAsia="Calibri" w:hAnsi="Calibri" w:cs="Calibri"/>
        </w:rPr>
        <w:tab/>
      </w:r>
      <w:bookmarkStart w:id="256" w:name="_Hlk492414231"/>
      <w:r>
        <w:rPr>
          <w:rFonts w:ascii="Calibri" w:eastAsia="Calibri" w:hAnsi="Calibri" w:cs="Calibri"/>
        </w:rPr>
        <w:t xml:space="preserve">a </w:t>
      </w:r>
      <w:r w:rsidR="003B0261">
        <w:rPr>
          <w:rFonts w:ascii="Calibri" w:eastAsia="Calibri" w:hAnsi="Calibri" w:cs="Calibri"/>
        </w:rPr>
        <w:tab/>
      </w:r>
      <w:proofErr w:type="spellStart"/>
      <w:r w:rsidRPr="003324C1">
        <w:rPr>
          <w:rFonts w:ascii="Calibri" w:eastAsia="Calibri" w:hAnsi="Calibri" w:cs="Calibri"/>
          <w:u w:val="single"/>
        </w:rPr>
        <w:t>senum</w:t>
      </w:r>
      <w:proofErr w:type="spellEnd"/>
      <w:r>
        <w:rPr>
          <w:rFonts w:ascii="Calibri" w:eastAsia="Calibri" w:hAnsi="Calibri" w:cs="Calibri"/>
        </w:rPr>
        <w:t xml:space="preserve"> </w:t>
      </w:r>
      <w:r w:rsidRPr="00F35660">
        <w:rPr>
          <w:rFonts w:ascii="Calibri" w:eastAsia="Calibri" w:hAnsi="Calibri" w:cs="Calibri"/>
          <w:b/>
          <w:color w:val="F79646" w:themeColor="accent6"/>
        </w:rPr>
        <w:t>of</w:t>
      </w:r>
      <w:r>
        <w:rPr>
          <w:rFonts w:ascii="Calibri" w:eastAsia="Calibri" w:hAnsi="Calibri" w:cs="Calibri"/>
        </w:rPr>
        <w:t xml:space="preserve"> </w:t>
      </w:r>
      <w:r w:rsidRPr="00F35660">
        <w:rPr>
          <w:rFonts w:ascii="Calibri" w:eastAsia="Calibri" w:hAnsi="Calibri" w:cs="Calibri"/>
          <w:color w:val="FF0000"/>
        </w:rPr>
        <w:t>silver</w:t>
      </w:r>
      <w:r>
        <w:rPr>
          <w:rFonts w:ascii="Calibri" w:eastAsia="Calibri" w:hAnsi="Calibri" w:cs="Calibri"/>
        </w:rPr>
        <w:t xml:space="preserve"> </w:t>
      </w:r>
      <w:r w:rsidR="00F35660">
        <w:rPr>
          <w:rFonts w:ascii="Calibri" w:eastAsia="Calibri" w:hAnsi="Calibri" w:cs="Calibri"/>
        </w:rPr>
        <w:tab/>
      </w:r>
      <w:bookmarkEnd w:id="256"/>
      <w:r w:rsidR="00F35660">
        <w:rPr>
          <w:rFonts w:ascii="Calibri" w:eastAsia="Calibri" w:hAnsi="Calibri" w:cs="Calibri"/>
        </w:rPr>
        <w:tab/>
      </w:r>
      <w:r w:rsidR="00F35660">
        <w:rPr>
          <w:rFonts w:ascii="Calibri" w:eastAsia="Calibri" w:hAnsi="Calibri" w:cs="Calibri"/>
        </w:rPr>
        <w:tab/>
      </w:r>
      <w:r w:rsidR="00F35660">
        <w:rPr>
          <w:rFonts w:ascii="Calibri" w:eastAsia="Calibri" w:hAnsi="Calibri" w:cs="Calibri"/>
        </w:rPr>
        <w:tab/>
      </w:r>
      <w:r w:rsidR="00F35660">
        <w:rPr>
          <w:rFonts w:ascii="Calibri" w:eastAsia="Calibri" w:hAnsi="Calibri" w:cs="Calibri"/>
        </w:rPr>
        <w:tab/>
        <w:t xml:space="preserve">       </w:t>
      </w:r>
      <w:r w:rsidR="00F35660" w:rsidRPr="00D103DF">
        <w:rPr>
          <w:rFonts w:ascii="Calibri" w:eastAsia="Calibri" w:hAnsi="Calibri" w:cs="Calibri"/>
          <w:sz w:val="18"/>
          <w:szCs w:val="18"/>
        </w:rPr>
        <w:t xml:space="preserve"> </w:t>
      </w:r>
      <w:r w:rsidR="00D103DF">
        <w:rPr>
          <w:rFonts w:ascii="Calibri" w:eastAsia="Calibri" w:hAnsi="Calibri" w:cs="Calibri"/>
          <w:sz w:val="18"/>
          <w:szCs w:val="18"/>
        </w:rPr>
        <w:t xml:space="preserve">  </w:t>
      </w:r>
      <w:r w:rsidR="00FF6382">
        <w:rPr>
          <w:rFonts w:ascii="Calibri" w:eastAsia="Calibri" w:hAnsi="Calibri" w:cs="Calibri"/>
          <w:sz w:val="18"/>
          <w:szCs w:val="18"/>
        </w:rPr>
        <w:tab/>
        <w:t xml:space="preserve">           </w:t>
      </w:r>
      <w:r w:rsidR="00F35660" w:rsidRPr="002C68EB">
        <w:rPr>
          <w:rFonts w:ascii="Calibri" w:eastAsia="Calibri" w:hAnsi="Calibri" w:cs="Calibri"/>
          <w:sz w:val="16"/>
          <w:szCs w:val="16"/>
        </w:rPr>
        <w:t>01</w:t>
      </w:r>
    </w:p>
    <w:p w14:paraId="6C3B8E24" w14:textId="77777777" w:rsidR="00524028" w:rsidRDefault="00524028"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Pr="003B0261">
        <w:rPr>
          <w:rFonts w:ascii="Calibri" w:eastAsia="Calibri" w:hAnsi="Calibri" w:cs="Calibri"/>
        </w:rPr>
        <w:t xml:space="preserve">for </w:t>
      </w:r>
      <w:r w:rsidRPr="003B0261">
        <w:rPr>
          <w:rFonts w:ascii="Calibri" w:eastAsia="Calibri" w:hAnsi="Calibri" w:cs="Calibri"/>
        </w:rPr>
        <w:tab/>
        <w:t>a</w:t>
      </w:r>
      <w:r w:rsidRPr="003B0261">
        <w:rPr>
          <w:rFonts w:ascii="Calibri" w:eastAsia="Calibri" w:hAnsi="Calibri" w:cs="Calibri"/>
          <w:b/>
        </w:rPr>
        <w:t xml:space="preserve">        </w:t>
      </w:r>
      <w:r>
        <w:rPr>
          <w:rFonts w:ascii="Calibri" w:eastAsia="Calibri" w:hAnsi="Calibri" w:cs="Calibri"/>
          <w:b/>
        </w:rPr>
        <w:t xml:space="preserve"> </w:t>
      </w:r>
      <w:r>
        <w:rPr>
          <w:rFonts w:ascii="Calibri" w:eastAsia="Calibri" w:hAnsi="Calibri" w:cs="Calibri"/>
          <w:b/>
          <w:color w:val="00B050"/>
        </w:rPr>
        <w:t>day</w:t>
      </w:r>
      <w:r>
        <w:rPr>
          <w:rFonts w:ascii="Calibri" w:eastAsia="Calibri" w:hAnsi="Calibri" w:cs="Calibri"/>
        </w:rPr>
        <w:t>]</w:t>
      </w:r>
    </w:p>
    <w:p w14:paraId="43C8F476" w14:textId="77777777" w:rsidR="00524028" w:rsidRDefault="00524028" w:rsidP="00F7523E">
      <w:pPr>
        <w:spacing w:after="0"/>
        <w:ind w:left="0"/>
        <w:rPr>
          <w:rFonts w:ascii="Calibri" w:eastAsia="Calibri" w:hAnsi="Calibri" w:cs="Calibri"/>
        </w:rPr>
      </w:pPr>
    </w:p>
    <w:p w14:paraId="0F57369A" w14:textId="1F4C7C43" w:rsidR="00524028" w:rsidRDefault="00976022" w:rsidP="00524028">
      <w:pPr>
        <w:spacing w:after="0"/>
        <w:rPr>
          <w:rFonts w:ascii="Calibri" w:eastAsia="Calibri" w:hAnsi="Calibri" w:cs="Calibri"/>
        </w:rPr>
      </w:pPr>
      <w:r>
        <w:rPr>
          <w:rFonts w:ascii="Calibri" w:eastAsia="Calibri" w:hAnsi="Calibri" w:cs="Calibri"/>
          <w:b/>
          <w:color w:val="F79646" w:themeColor="accent6"/>
          <w:sz w:val="18"/>
          <w:szCs w:val="18"/>
        </w:rPr>
        <w:t xml:space="preserve">    </w:t>
      </w:r>
      <w:r w:rsidR="00524028" w:rsidRPr="00524028">
        <w:rPr>
          <w:rFonts w:ascii="Calibri" w:eastAsia="Calibri" w:hAnsi="Calibri" w:cs="Calibri"/>
          <w:b/>
          <w:color w:val="F79646" w:themeColor="accent6"/>
          <w:sz w:val="18"/>
          <w:szCs w:val="18"/>
        </w:rPr>
        <w:t>[</w:t>
      </w:r>
      <w:r w:rsidR="00524028">
        <w:rPr>
          <w:rFonts w:ascii="Calibri" w:eastAsia="Calibri" w:hAnsi="Calibri" w:cs="Calibri"/>
          <w:b/>
          <w:color w:val="F79646" w:themeColor="accent6"/>
          <w:sz w:val="18"/>
          <w:szCs w:val="18"/>
        </w:rPr>
        <w:t>B</w:t>
      </w:r>
      <w:r w:rsidR="00524028" w:rsidRPr="00524028">
        <w:rPr>
          <w:rFonts w:ascii="Calibri" w:eastAsia="Calibri" w:hAnsi="Calibri" w:cs="Calibri"/>
          <w:b/>
          <w:color w:val="F79646" w:themeColor="accent6"/>
          <w:sz w:val="18"/>
          <w:szCs w:val="18"/>
        </w:rPr>
        <w:t>]</w:t>
      </w:r>
      <w:r w:rsidR="00524028">
        <w:rPr>
          <w:rFonts w:ascii="Calibri" w:eastAsia="Calibri" w:hAnsi="Calibri" w:cs="Calibri"/>
          <w:b/>
          <w:color w:val="F79646" w:themeColor="accent6"/>
          <w:sz w:val="18"/>
          <w:szCs w:val="18"/>
        </w:rPr>
        <w:tab/>
      </w:r>
      <w:r w:rsidR="00524028">
        <w:rPr>
          <w:rFonts w:ascii="Calibri" w:eastAsia="Calibri" w:hAnsi="Calibri" w:cs="Calibri"/>
          <w:b/>
          <w:color w:val="F79646" w:themeColor="accent6"/>
          <w:sz w:val="18"/>
          <w:szCs w:val="18"/>
        </w:rPr>
        <w:tab/>
      </w:r>
      <w:r w:rsidR="00F7523E">
        <w:rPr>
          <w:rFonts w:ascii="Calibri" w:eastAsia="Calibri" w:hAnsi="Calibri" w:cs="Calibri"/>
        </w:rPr>
        <w:t xml:space="preserve">which </w:t>
      </w:r>
      <w:r w:rsidR="003B0261">
        <w:rPr>
          <w:rFonts w:ascii="Calibri" w:eastAsia="Calibri" w:hAnsi="Calibri" w:cs="Calibri"/>
        </w:rPr>
        <w:tab/>
      </w:r>
      <w:r w:rsidR="00F71970">
        <w:rPr>
          <w:rFonts w:ascii="Calibri" w:eastAsia="Calibri" w:hAnsi="Calibri" w:cs="Calibri"/>
        </w:rPr>
        <w:t xml:space="preserve">          </w:t>
      </w:r>
      <w:proofErr w:type="gramStart"/>
      <w:r w:rsidR="00F71970">
        <w:rPr>
          <w:rFonts w:ascii="Calibri" w:eastAsia="Calibri" w:hAnsi="Calibri" w:cs="Calibri"/>
        </w:rPr>
        <w:t xml:space="preserve">   </w:t>
      </w:r>
      <w:r w:rsidR="00524028">
        <w:rPr>
          <w:rFonts w:ascii="Calibri" w:eastAsia="Calibri" w:hAnsi="Calibri" w:cs="Calibri"/>
        </w:rPr>
        <w:t>[</w:t>
      </w:r>
      <w:proofErr w:type="spellStart"/>
      <w:proofErr w:type="gramEnd"/>
      <w:r w:rsidR="00524028" w:rsidRPr="003324C1">
        <w:rPr>
          <w:rFonts w:ascii="Calibri" w:eastAsia="Calibri" w:hAnsi="Calibri" w:cs="Calibri"/>
          <w:u w:val="single"/>
        </w:rPr>
        <w:t>senum</w:t>
      </w:r>
      <w:proofErr w:type="spellEnd"/>
      <w:r w:rsidR="00524028">
        <w:rPr>
          <w:rFonts w:ascii="Calibri" w:eastAsia="Calibri" w:hAnsi="Calibri" w:cs="Calibri"/>
        </w:rPr>
        <w:t xml:space="preserve"> </w:t>
      </w:r>
      <w:r w:rsidR="00524028" w:rsidRPr="00CB5A66">
        <w:rPr>
          <w:rFonts w:ascii="Calibri" w:eastAsia="Calibri" w:hAnsi="Calibri" w:cs="Calibri"/>
          <w:b/>
          <w:bCs/>
          <w:color w:val="F79646" w:themeColor="accent6"/>
        </w:rPr>
        <w:t>of</w:t>
      </w:r>
      <w:r w:rsidR="00524028">
        <w:rPr>
          <w:rFonts w:ascii="Calibri" w:eastAsia="Calibri" w:hAnsi="Calibri" w:cs="Calibri"/>
        </w:rPr>
        <w:t xml:space="preserve"> </w:t>
      </w:r>
      <w:r w:rsidR="00524028" w:rsidRPr="00F35660">
        <w:rPr>
          <w:rFonts w:ascii="Calibri" w:eastAsia="Calibri" w:hAnsi="Calibri" w:cs="Calibri"/>
          <w:color w:val="FF0000"/>
        </w:rPr>
        <w:t>silver</w:t>
      </w:r>
      <w:r w:rsidR="00524028">
        <w:rPr>
          <w:rFonts w:ascii="Calibri" w:eastAsia="Calibri" w:hAnsi="Calibri" w:cs="Calibri"/>
        </w:rPr>
        <w:t>]</w:t>
      </w:r>
    </w:p>
    <w:p w14:paraId="1FD65C5B" w14:textId="4A78E9DC" w:rsidR="003B0261" w:rsidRDefault="00524028" w:rsidP="003324C1">
      <w:pPr>
        <w:spacing w:after="0"/>
        <w:ind w:left="2160" w:firstLine="720"/>
        <w:rPr>
          <w:rFonts w:ascii="Calibri" w:eastAsia="Calibri" w:hAnsi="Calibri" w:cs="Calibri"/>
        </w:rPr>
      </w:pPr>
      <w:proofErr w:type="gramStart"/>
      <w:r>
        <w:rPr>
          <w:rFonts w:ascii="Calibri" w:eastAsia="Calibri" w:hAnsi="Calibri" w:cs="Calibri"/>
        </w:rPr>
        <w:t xml:space="preserve">is  </w:t>
      </w:r>
      <w:r w:rsidR="003324C1">
        <w:rPr>
          <w:rFonts w:ascii="Calibri" w:eastAsia="Calibri" w:hAnsi="Calibri" w:cs="Calibri"/>
        </w:rPr>
        <w:tab/>
      </w:r>
      <w:proofErr w:type="gramEnd"/>
      <w:r w:rsidR="00F7523E" w:rsidRPr="003324C1">
        <w:rPr>
          <w:rFonts w:ascii="Calibri" w:eastAsia="Calibri" w:hAnsi="Calibri" w:cs="Calibri"/>
          <w:b/>
          <w:bCs/>
          <w:color w:val="00B050"/>
        </w:rPr>
        <w:t xml:space="preserve">equal </w:t>
      </w:r>
      <w:r>
        <w:rPr>
          <w:rFonts w:ascii="Calibri" w:eastAsia="Calibri" w:hAnsi="Calibri" w:cs="Calibri"/>
        </w:rPr>
        <w:t xml:space="preserve"> </w:t>
      </w:r>
      <w:r w:rsidR="00F7523E">
        <w:rPr>
          <w:rFonts w:ascii="Calibri" w:eastAsia="Calibri" w:hAnsi="Calibri" w:cs="Calibri"/>
        </w:rPr>
        <w:t xml:space="preserve">to </w:t>
      </w:r>
    </w:p>
    <w:p w14:paraId="7DA1E18D" w14:textId="77777777" w:rsidR="00F7523E" w:rsidRDefault="00524028" w:rsidP="00524028">
      <w:pPr>
        <w:spacing w:after="0"/>
        <w:rPr>
          <w:rFonts w:ascii="Calibri" w:eastAsia="Calibri" w:hAnsi="Calibri" w:cs="Calibri"/>
        </w:rPr>
      </w:pPr>
      <w:r w:rsidRPr="00524028">
        <w:rPr>
          <w:rFonts w:ascii="Calibri" w:eastAsia="Calibri" w:hAnsi="Calibri" w:cs="Calibri"/>
          <w:b/>
          <w:color w:val="F79646" w:themeColor="accent6"/>
          <w:sz w:val="18"/>
          <w:szCs w:val="18"/>
        </w:rPr>
        <w:t>[A]</w:t>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sidR="00F7523E">
        <w:rPr>
          <w:rFonts w:ascii="Calibri" w:eastAsia="Calibri" w:hAnsi="Calibri" w:cs="Calibri"/>
        </w:rPr>
        <w:t xml:space="preserve">a </w:t>
      </w:r>
      <w:r w:rsidR="003B0261">
        <w:rPr>
          <w:rFonts w:ascii="Calibri" w:eastAsia="Calibri" w:hAnsi="Calibri" w:cs="Calibri"/>
        </w:rPr>
        <w:tab/>
      </w:r>
      <w:proofErr w:type="spellStart"/>
      <w:r w:rsidR="003B0261" w:rsidRPr="003324C1">
        <w:rPr>
          <w:rFonts w:ascii="Calibri" w:eastAsia="Calibri" w:hAnsi="Calibri" w:cs="Calibri"/>
          <w:b/>
          <w:bCs/>
          <w:u w:val="single"/>
        </w:rPr>
        <w:t>senine</w:t>
      </w:r>
      <w:proofErr w:type="spellEnd"/>
      <w:r w:rsidR="003B0261">
        <w:rPr>
          <w:rFonts w:ascii="Calibri" w:eastAsia="Calibri" w:hAnsi="Calibri" w:cs="Calibri"/>
        </w:rPr>
        <w:t xml:space="preserve"> of </w:t>
      </w:r>
      <w:r w:rsidR="003B0261" w:rsidRPr="00F35660">
        <w:rPr>
          <w:rFonts w:ascii="Calibri" w:eastAsia="Calibri" w:hAnsi="Calibri" w:cs="Calibri"/>
          <w:b/>
          <w:color w:val="FF0000"/>
        </w:rPr>
        <w:t>gold</w:t>
      </w:r>
    </w:p>
    <w:p w14:paraId="4656DDE7" w14:textId="77777777" w:rsidR="003B0261" w:rsidRDefault="003B0261" w:rsidP="003B0261">
      <w:pPr>
        <w:spacing w:after="0"/>
        <w:ind w:left="2160" w:firstLine="720"/>
        <w:rPr>
          <w:rFonts w:ascii="Calibri" w:eastAsia="Calibri" w:hAnsi="Calibri" w:cs="Calibri"/>
        </w:rPr>
      </w:pPr>
    </w:p>
    <w:p w14:paraId="0D8BAE2E" w14:textId="77777777" w:rsidR="003B0261" w:rsidRDefault="00F7523E" w:rsidP="00F7523E">
      <w:pPr>
        <w:spacing w:after="0"/>
        <w:ind w:left="0"/>
        <w:rPr>
          <w:rFonts w:ascii="Calibri" w:eastAsia="Calibri" w:hAnsi="Calibri" w:cs="Calibri"/>
        </w:rPr>
      </w:pPr>
      <w:r>
        <w:rPr>
          <w:rFonts w:ascii="Calibri" w:eastAsia="Calibri" w:hAnsi="Calibri" w:cs="Calibri"/>
        </w:rPr>
        <w:t xml:space="preserve">      </w:t>
      </w:r>
      <w:r w:rsidR="002357A6">
        <w:rPr>
          <w:rFonts w:ascii="Calibri" w:eastAsia="Calibri" w:hAnsi="Calibri" w:cs="Calibri"/>
        </w:rPr>
        <w:tab/>
      </w:r>
      <w:r>
        <w:rPr>
          <w:rFonts w:ascii="Calibri" w:eastAsia="Calibri" w:hAnsi="Calibri" w:cs="Calibri"/>
          <w:b/>
        </w:rPr>
        <w:t>and</w:t>
      </w:r>
      <w:r>
        <w:rPr>
          <w:rFonts w:ascii="Calibri" w:eastAsia="Calibri" w:hAnsi="Calibri" w:cs="Calibri"/>
        </w:rPr>
        <w:t xml:space="preserve"> </w:t>
      </w:r>
      <w:r w:rsidR="003B0261">
        <w:rPr>
          <w:rFonts w:ascii="Calibri" w:eastAsia="Calibri" w:hAnsi="Calibri" w:cs="Calibri"/>
        </w:rPr>
        <w:tab/>
      </w:r>
      <w:r>
        <w:rPr>
          <w:rFonts w:ascii="Calibri" w:eastAsia="Calibri" w:hAnsi="Calibri" w:cs="Calibri"/>
        </w:rPr>
        <w:t xml:space="preserve">this </w:t>
      </w:r>
      <w:r w:rsidR="003B0261">
        <w:rPr>
          <w:rFonts w:ascii="Calibri" w:eastAsia="Calibri" w:hAnsi="Calibri" w:cs="Calibri"/>
        </w:rPr>
        <w:tab/>
      </w:r>
      <w:r>
        <w:rPr>
          <w:rFonts w:ascii="Calibri" w:eastAsia="Calibri" w:hAnsi="Calibri" w:cs="Calibri"/>
        </w:rPr>
        <w:t xml:space="preserve">is </w:t>
      </w:r>
      <w:r w:rsidR="003B0261">
        <w:rPr>
          <w:rFonts w:ascii="Calibri" w:eastAsia="Calibri" w:hAnsi="Calibri" w:cs="Calibri"/>
        </w:rPr>
        <w:tab/>
      </w:r>
      <w:r w:rsidR="003B0261">
        <w:rPr>
          <w:rFonts w:ascii="Calibri" w:eastAsia="Calibri" w:hAnsi="Calibri" w:cs="Calibri"/>
        </w:rPr>
        <w:tab/>
      </w:r>
      <w:r w:rsidRPr="003324C1">
        <w:rPr>
          <w:rFonts w:ascii="Calibri" w:eastAsia="Calibri" w:hAnsi="Calibri" w:cs="Calibri"/>
          <w:u w:val="single"/>
        </w:rPr>
        <w:t>accord</w:t>
      </w:r>
      <w:r w:rsidRPr="003324C1">
        <w:rPr>
          <w:rFonts w:ascii="Calibri" w:eastAsia="Calibri" w:hAnsi="Calibri" w:cs="Calibri"/>
          <w:color w:val="FF33CC"/>
          <w:u w:val="single"/>
        </w:rPr>
        <w:t>ing</w:t>
      </w:r>
      <w:r w:rsidRPr="003324C1">
        <w:rPr>
          <w:rFonts w:ascii="Calibri" w:eastAsia="Calibri" w:hAnsi="Calibri" w:cs="Calibri"/>
          <w:u w:val="single"/>
        </w:rPr>
        <w:t xml:space="preserve"> to</w:t>
      </w:r>
      <w:r>
        <w:rPr>
          <w:rFonts w:ascii="Calibri" w:eastAsia="Calibri" w:hAnsi="Calibri" w:cs="Calibri"/>
        </w:rPr>
        <w:t xml:space="preserve"> </w:t>
      </w:r>
      <w:r w:rsidR="003B0261">
        <w:rPr>
          <w:rFonts w:ascii="Calibri" w:eastAsia="Calibri" w:hAnsi="Calibri" w:cs="Calibri"/>
        </w:rPr>
        <w:tab/>
      </w:r>
      <w:r>
        <w:rPr>
          <w:rFonts w:ascii="Calibri" w:eastAsia="Calibri" w:hAnsi="Calibri" w:cs="Calibri"/>
        </w:rPr>
        <w:t xml:space="preserve">the </w:t>
      </w:r>
      <w:r w:rsidR="003B0261">
        <w:rPr>
          <w:rFonts w:ascii="Calibri" w:eastAsia="Calibri" w:hAnsi="Calibri" w:cs="Calibri"/>
        </w:rPr>
        <w:t xml:space="preserve">    </w:t>
      </w:r>
      <w:r w:rsidRPr="003324C1">
        <w:rPr>
          <w:rFonts w:ascii="Calibri" w:eastAsia="Calibri" w:hAnsi="Calibri" w:cs="Calibri"/>
          <w:b/>
          <w:u w:val="single"/>
        </w:rPr>
        <w:t xml:space="preserve">law </w:t>
      </w:r>
    </w:p>
    <w:p w14:paraId="42A5C439" w14:textId="193B8C3B" w:rsidR="00F7523E" w:rsidRPr="00CB5A66" w:rsidRDefault="00F7523E" w:rsidP="003B0261">
      <w:pPr>
        <w:spacing w:after="0"/>
        <w:ind w:firstLine="720"/>
        <w:rPr>
          <w:rFonts w:ascii="Calibri" w:eastAsia="Calibri" w:hAnsi="Calibri" w:cs="Calibri"/>
          <w:sz w:val="18"/>
          <w:szCs w:val="18"/>
        </w:rPr>
      </w:pPr>
      <w:r>
        <w:rPr>
          <w:rFonts w:ascii="Calibri" w:eastAsia="Calibri" w:hAnsi="Calibri" w:cs="Calibri"/>
        </w:rPr>
        <w:t xml:space="preserve">which </w:t>
      </w:r>
      <w:r w:rsidR="003B0261">
        <w:rPr>
          <w:rFonts w:ascii="Calibri" w:eastAsia="Calibri" w:hAnsi="Calibri" w:cs="Calibri"/>
        </w:rPr>
        <w:tab/>
      </w:r>
      <w:r>
        <w:rPr>
          <w:rFonts w:ascii="Calibri" w:eastAsia="Calibri" w:hAnsi="Calibri" w:cs="Calibri"/>
        </w:rPr>
        <w:t>was</w:t>
      </w:r>
      <w:r w:rsidR="003B0261">
        <w:rPr>
          <w:rFonts w:ascii="Calibri" w:eastAsia="Calibri" w:hAnsi="Calibri" w:cs="Calibri"/>
        </w:rPr>
        <w:tab/>
      </w:r>
      <w:r w:rsidR="003B0261">
        <w:rPr>
          <w:rFonts w:ascii="Calibri" w:eastAsia="Calibri" w:hAnsi="Calibri" w:cs="Calibri"/>
        </w:rPr>
        <w:tab/>
      </w:r>
      <w:r w:rsidRPr="00CB5A66">
        <w:rPr>
          <w:rFonts w:ascii="Calibri" w:eastAsia="Calibri" w:hAnsi="Calibri" w:cs="Calibri"/>
          <w:b/>
          <w:u w:val="single"/>
        </w:rPr>
        <w:t>given</w:t>
      </w:r>
      <w:r w:rsidR="00CB5A66">
        <w:rPr>
          <w:rFonts w:ascii="Calibri" w:eastAsia="Calibri" w:hAnsi="Calibri" w:cs="Calibri"/>
          <w:b/>
        </w:rPr>
        <w:tab/>
      </w:r>
      <w:r w:rsidR="00CB5A66">
        <w:rPr>
          <w:rFonts w:ascii="Calibri" w:eastAsia="Calibri" w:hAnsi="Calibri" w:cs="Calibri"/>
          <w:b/>
        </w:rPr>
        <w:tab/>
      </w:r>
      <w:r w:rsidR="00CB5A66">
        <w:rPr>
          <w:rFonts w:ascii="Calibri" w:eastAsia="Calibri" w:hAnsi="Calibri" w:cs="Calibri"/>
          <w:b/>
        </w:rPr>
        <w:tab/>
      </w:r>
      <w:r w:rsidR="00CB5A66">
        <w:rPr>
          <w:rFonts w:ascii="Calibri" w:eastAsia="Calibri" w:hAnsi="Calibri" w:cs="Calibri"/>
          <w:b/>
        </w:rPr>
        <w:tab/>
      </w:r>
      <w:r w:rsidR="00CB5A66">
        <w:rPr>
          <w:rFonts w:ascii="Calibri" w:eastAsia="Calibri" w:hAnsi="Calibri" w:cs="Calibri"/>
          <w:b/>
        </w:rPr>
        <w:tab/>
        <w:t xml:space="preserve">       </w:t>
      </w:r>
      <w:r w:rsidR="00D845C1">
        <w:rPr>
          <w:rFonts w:ascii="Calibri" w:eastAsia="Calibri" w:hAnsi="Calibri" w:cs="Calibri"/>
          <w:b/>
        </w:rPr>
        <w:t xml:space="preserve">      </w:t>
      </w:r>
      <w:proofErr w:type="gramStart"/>
      <w:r w:rsidR="00D845C1">
        <w:rPr>
          <w:rFonts w:ascii="Calibri" w:eastAsia="Calibri" w:hAnsi="Calibri" w:cs="Calibri"/>
          <w:b/>
        </w:rPr>
        <w:t xml:space="preserve">  </w:t>
      </w:r>
      <w:r w:rsidR="00CB5A66">
        <w:rPr>
          <w:rFonts w:ascii="Calibri" w:eastAsia="Calibri" w:hAnsi="Calibri" w:cs="Calibri"/>
          <w:b/>
        </w:rPr>
        <w:t xml:space="preserve"> </w:t>
      </w:r>
      <w:r w:rsidR="00CB5A66" w:rsidRPr="00CB5A66">
        <w:rPr>
          <w:rFonts w:ascii="Calibri" w:eastAsia="Calibri" w:hAnsi="Calibri" w:cs="Calibri"/>
          <w:b/>
          <w:color w:val="F79646" w:themeColor="accent6"/>
          <w:sz w:val="18"/>
          <w:szCs w:val="18"/>
        </w:rPr>
        <w:t>[</w:t>
      </w:r>
      <w:proofErr w:type="gramEnd"/>
      <w:r w:rsidR="00CB5A66" w:rsidRPr="00CB5A66">
        <w:rPr>
          <w:rFonts w:ascii="Calibri" w:eastAsia="Calibri" w:hAnsi="Calibri" w:cs="Calibri"/>
          <w:b/>
          <w:color w:val="F79646" w:themeColor="accent6"/>
          <w:sz w:val="18"/>
          <w:szCs w:val="18"/>
        </w:rPr>
        <w:t>opposites]</w:t>
      </w:r>
    </w:p>
    <w:p w14:paraId="6C658A4F" w14:textId="77777777" w:rsidR="00F23A80" w:rsidRDefault="00F23A80" w:rsidP="00F23A80">
      <w:pPr>
        <w:spacing w:after="0"/>
        <w:ind w:left="0"/>
        <w:rPr>
          <w:rFonts w:ascii="Calibri" w:eastAsia="Calibri" w:hAnsi="Calibri" w:cs="Calibri"/>
        </w:rPr>
      </w:pPr>
    </w:p>
    <w:p w14:paraId="0E77DD1B" w14:textId="77777777" w:rsidR="00F23A80" w:rsidRDefault="00F23A80" w:rsidP="00F23A80">
      <w:pPr>
        <w:spacing w:after="0"/>
        <w:ind w:left="0"/>
        <w:rPr>
          <w:rFonts w:ascii="Calibri" w:eastAsia="Calibri" w:hAnsi="Calibri" w:cs="Calibri"/>
        </w:rPr>
      </w:pPr>
    </w:p>
    <w:p w14:paraId="276A1792" w14:textId="77777777" w:rsidR="00A10CFF" w:rsidRDefault="00A10CFF" w:rsidP="00F23A80">
      <w:pPr>
        <w:spacing w:after="0"/>
        <w:ind w:left="0"/>
        <w:rPr>
          <w:rFonts w:ascii="Calibri" w:eastAsia="Calibri" w:hAnsi="Calibri" w:cs="Calibri"/>
        </w:rPr>
      </w:pPr>
    </w:p>
    <w:p w14:paraId="2C170FCF" w14:textId="77777777" w:rsidR="00A10CFF" w:rsidRDefault="00A10CFF" w:rsidP="00F23A80">
      <w:pPr>
        <w:spacing w:after="0"/>
        <w:ind w:left="0"/>
        <w:rPr>
          <w:rFonts w:ascii="Calibri" w:eastAsia="Calibri" w:hAnsi="Calibri" w:cs="Calibri"/>
        </w:rPr>
      </w:pPr>
    </w:p>
    <w:p w14:paraId="0BC654E4" w14:textId="77777777" w:rsidR="00F23A80" w:rsidRPr="00F23A80" w:rsidRDefault="00F23A80" w:rsidP="00F23A80">
      <w:pPr>
        <w:autoSpaceDE w:val="0"/>
        <w:autoSpaceDN w:val="0"/>
        <w:adjustRightInd w:val="0"/>
        <w:spacing w:after="0"/>
        <w:ind w:left="0"/>
        <w:rPr>
          <w:rFonts w:ascii="Calibri" w:eastAsia="Calibri" w:hAnsi="Calibri" w:cs="Calibri"/>
        </w:rPr>
      </w:pPr>
      <w:r w:rsidRPr="00F23A80">
        <w:rPr>
          <w:rFonts w:ascii="Calibri" w:eastAsia="Calibri" w:hAnsi="Calibri" w:cs="Calibri"/>
        </w:rPr>
        <w:t>_______</w:t>
      </w:r>
    </w:p>
    <w:p w14:paraId="52B35664" w14:textId="77777777" w:rsidR="00F23A80" w:rsidRPr="00F23A80" w:rsidRDefault="00D103DF" w:rsidP="00F23A80">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 cc – Clarification]</w:t>
      </w:r>
      <w:r>
        <w:rPr>
          <w:rFonts w:ascii="Calibri" w:eastAsia="Calibri" w:hAnsi="Calibri" w:cs="Calibri"/>
          <w:sz w:val="18"/>
          <w:szCs w:val="18"/>
        </w:rPr>
        <w:tab/>
      </w:r>
      <w:r>
        <w:rPr>
          <w:rFonts w:ascii="Calibri" w:eastAsia="Calibri" w:hAnsi="Calibri" w:cs="Calibri"/>
          <w:sz w:val="18"/>
          <w:szCs w:val="18"/>
        </w:rPr>
        <w:tab/>
      </w:r>
      <w:r w:rsidR="00E11D66">
        <w:rPr>
          <w:rFonts w:ascii="Calibri" w:eastAsia="Calibri" w:hAnsi="Calibri" w:cs="Calibri"/>
          <w:sz w:val="18"/>
          <w:szCs w:val="18"/>
        </w:rPr>
        <w:tab/>
      </w:r>
      <w:r w:rsidR="006B7678">
        <w:rPr>
          <w:rFonts w:ascii="Calibri" w:eastAsia="Calibri" w:hAnsi="Calibri" w:cs="Calibri"/>
          <w:sz w:val="18"/>
          <w:szCs w:val="18"/>
        </w:rPr>
        <w:tab/>
      </w:r>
      <w:r w:rsidR="00E11D66" w:rsidRPr="00F23A80">
        <w:rPr>
          <w:rFonts w:ascii="Calibri" w:eastAsia="Calibri" w:hAnsi="Calibri" w:cs="Calibri"/>
          <w:sz w:val="18"/>
          <w:szCs w:val="18"/>
        </w:rPr>
        <w:t>[</w:t>
      </w:r>
      <w:r w:rsidR="00E11D66">
        <w:rPr>
          <w:rFonts w:ascii="Calibri" w:eastAsia="Calibri" w:hAnsi="Calibri" w:cs="Calibri"/>
          <w:sz w:val="18"/>
          <w:szCs w:val="18"/>
        </w:rPr>
        <w:t>Heb. 01 – Two nouns connected by “of” = adjective]</w:t>
      </w:r>
      <w:r>
        <w:rPr>
          <w:rFonts w:ascii="Calibri" w:eastAsia="Calibri" w:hAnsi="Calibri" w:cs="Calibri"/>
          <w:sz w:val="18"/>
          <w:szCs w:val="18"/>
        </w:rPr>
        <w:tab/>
      </w:r>
      <w:r>
        <w:rPr>
          <w:rFonts w:ascii="Calibri" w:eastAsia="Calibri" w:hAnsi="Calibri" w:cs="Calibri"/>
          <w:sz w:val="18"/>
          <w:szCs w:val="18"/>
        </w:rPr>
        <w:tab/>
      </w:r>
    </w:p>
    <w:p w14:paraId="45061092" w14:textId="0DF6C556" w:rsidR="00E11D66" w:rsidRDefault="00E11D66" w:rsidP="00F23A80">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r w:rsidR="00C85A8C">
        <w:rPr>
          <w:rFonts w:ascii="Calibri" w:eastAsia="Calibri" w:hAnsi="Calibri" w:cs="Calibri"/>
          <w:sz w:val="18"/>
          <w:szCs w:val="18"/>
        </w:rPr>
        <w:t>dd</w:t>
      </w:r>
      <w:r>
        <w:rPr>
          <w:rFonts w:ascii="Calibri" w:eastAsia="Calibri" w:hAnsi="Calibri" w:cs="Calibri"/>
          <w:sz w:val="18"/>
          <w:szCs w:val="18"/>
        </w:rPr>
        <w:t xml:space="preserve"> -- </w:t>
      </w:r>
      <w:r w:rsidR="006B7678">
        <w:rPr>
          <w:rFonts w:ascii="Calibri" w:eastAsia="Calibri" w:hAnsi="Calibri" w:cs="Calibri"/>
          <w:sz w:val="18"/>
          <w:szCs w:val="18"/>
        </w:rPr>
        <w:t>Parable</w:t>
      </w:r>
      <w:r>
        <w:rPr>
          <w:rFonts w:ascii="Calibri" w:eastAsia="Calibri" w:hAnsi="Calibri" w:cs="Calibri"/>
          <w:sz w:val="18"/>
          <w:szCs w:val="18"/>
        </w:rPr>
        <w:t xml:space="preserve"> (repetition of a simile)]</w:t>
      </w:r>
    </w:p>
    <w:p w14:paraId="14B68D81" w14:textId="7631D8E7" w:rsidR="00F23A80" w:rsidRDefault="00F23A80" w:rsidP="00F23A80">
      <w:pPr>
        <w:autoSpaceDE w:val="0"/>
        <w:autoSpaceDN w:val="0"/>
        <w:adjustRightInd w:val="0"/>
        <w:spacing w:after="0"/>
        <w:ind w:left="0"/>
        <w:rPr>
          <w:rFonts w:ascii="Calibri" w:eastAsia="Calibri" w:hAnsi="Calibri" w:cs="Calibri"/>
          <w:sz w:val="18"/>
          <w:szCs w:val="18"/>
        </w:rPr>
      </w:pPr>
      <w:r w:rsidRPr="00F23A80">
        <w:rPr>
          <w:rFonts w:ascii="Calibri" w:eastAsia="Calibri" w:hAnsi="Calibri" w:cs="Calibri"/>
          <w:sz w:val="18"/>
          <w:szCs w:val="18"/>
        </w:rPr>
        <w:t>[Par</w:t>
      </w:r>
      <w:r w:rsidR="00D103DF">
        <w:rPr>
          <w:rFonts w:ascii="Calibri" w:eastAsia="Calibri" w:hAnsi="Calibri" w:cs="Calibri"/>
          <w:sz w:val="18"/>
          <w:szCs w:val="18"/>
        </w:rPr>
        <w:t xml:space="preserve">. </w:t>
      </w:r>
      <w:proofErr w:type="spellStart"/>
      <w:r w:rsidR="00C85A8C">
        <w:rPr>
          <w:rFonts w:ascii="Calibri" w:eastAsia="Calibri" w:hAnsi="Calibri" w:cs="Calibri"/>
          <w:sz w:val="18"/>
          <w:szCs w:val="18"/>
        </w:rPr>
        <w:t>ee</w:t>
      </w:r>
      <w:proofErr w:type="spellEnd"/>
      <w:r w:rsidR="00D103DF">
        <w:rPr>
          <w:rFonts w:ascii="Calibri" w:eastAsia="Calibri" w:hAnsi="Calibri" w:cs="Calibri"/>
          <w:sz w:val="18"/>
          <w:szCs w:val="18"/>
        </w:rPr>
        <w:t xml:space="preserve"> – Simple chiastic or inverse parallelism]</w:t>
      </w:r>
      <w:r w:rsidR="00D103DF">
        <w:rPr>
          <w:rFonts w:ascii="Calibri" w:eastAsia="Calibri" w:hAnsi="Calibri" w:cs="Calibri"/>
          <w:sz w:val="18"/>
          <w:szCs w:val="18"/>
        </w:rPr>
        <w:tab/>
      </w:r>
      <w:r w:rsidR="00D103DF">
        <w:rPr>
          <w:rFonts w:ascii="Calibri" w:eastAsia="Calibri" w:hAnsi="Calibri" w:cs="Calibri"/>
          <w:sz w:val="18"/>
          <w:szCs w:val="18"/>
        </w:rPr>
        <w:tab/>
      </w:r>
    </w:p>
    <w:p w14:paraId="38AA1952" w14:textId="77777777" w:rsidR="003324C1" w:rsidRPr="00F23A80" w:rsidRDefault="003324C1" w:rsidP="00F23A80">
      <w:pPr>
        <w:autoSpaceDE w:val="0"/>
        <w:autoSpaceDN w:val="0"/>
        <w:adjustRightInd w:val="0"/>
        <w:spacing w:after="0"/>
        <w:ind w:left="0"/>
        <w:rPr>
          <w:rFonts w:ascii="Calibri" w:eastAsia="Calibri" w:hAnsi="Calibri" w:cs="Calibri"/>
          <w:sz w:val="18"/>
          <w:szCs w:val="18"/>
        </w:rPr>
      </w:pPr>
    </w:p>
    <w:p w14:paraId="3A5F46E2" w14:textId="77777777" w:rsidR="00D103DF" w:rsidRDefault="00D103DF" w:rsidP="00F23A80">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p>
    <w:p w14:paraId="742F2EB4" w14:textId="77777777" w:rsidR="001C5625" w:rsidRDefault="001C5625" w:rsidP="001C5625">
      <w:pPr>
        <w:spacing w:after="0"/>
        <w:ind w:left="0"/>
        <w:jc w:val="right"/>
        <w:rPr>
          <w:rFonts w:ascii="Calibri" w:eastAsia="Calibri" w:hAnsi="Calibri" w:cs="Calibri"/>
        </w:rPr>
      </w:pPr>
      <w:r w:rsidRPr="00DE2D0D">
        <w:rPr>
          <w:i/>
        </w:rPr>
        <w:lastRenderedPageBreak/>
        <w:t>[Alma</w:t>
      </w:r>
      <w:r>
        <w:rPr>
          <w:i/>
        </w:rPr>
        <w:t xml:space="preserve"> 11</w:t>
      </w:r>
      <w:r w:rsidRPr="00DE2D0D">
        <w:rPr>
          <w:i/>
        </w:rPr>
        <w:t>]</w:t>
      </w:r>
      <w:r w:rsidRPr="00E574E9">
        <w:rPr>
          <w:rFonts w:ascii="Calibri" w:eastAsia="Calibri" w:hAnsi="Calibri" w:cs="Calibri"/>
        </w:rPr>
        <w:t xml:space="preserve"> </w:t>
      </w:r>
    </w:p>
    <w:p w14:paraId="511FB117" w14:textId="77777777" w:rsidR="001C5625" w:rsidRDefault="001C5625" w:rsidP="00F7523E">
      <w:pPr>
        <w:spacing w:after="0"/>
        <w:ind w:left="0"/>
        <w:jc w:val="center"/>
        <w:rPr>
          <w:i/>
        </w:rPr>
      </w:pPr>
    </w:p>
    <w:p w14:paraId="47D9A961" w14:textId="77777777" w:rsidR="00F7523E" w:rsidRPr="00455642" w:rsidRDefault="00F7523E" w:rsidP="00F7523E">
      <w:pPr>
        <w:spacing w:after="0"/>
        <w:ind w:left="0"/>
        <w:jc w:val="center"/>
        <w:rPr>
          <w:rFonts w:ascii="Calibri" w:eastAsia="Calibri" w:hAnsi="Calibri" w:cs="Calibri"/>
          <w:i/>
        </w:rPr>
      </w:pPr>
      <w:r w:rsidRPr="00455642">
        <w:rPr>
          <w:i/>
        </w:rPr>
        <w:t>The Nephite Weights &amp; Measures</w:t>
      </w:r>
    </w:p>
    <w:p w14:paraId="3607C8F0" w14:textId="545F6B1F" w:rsidR="00221329" w:rsidRPr="00686DE0" w:rsidRDefault="00221329" w:rsidP="003E2F9F">
      <w:pPr>
        <w:spacing w:after="0"/>
        <w:ind w:left="0"/>
        <w:jc w:val="center"/>
        <w:rPr>
          <w:b/>
          <w:color w:val="F79646" w:themeColor="accent6"/>
          <w:sz w:val="18"/>
          <w:szCs w:val="18"/>
        </w:rPr>
      </w:pPr>
      <w:r w:rsidRPr="00686DE0">
        <w:rPr>
          <w:b/>
          <w:color w:val="F79646" w:themeColor="accent6"/>
          <w:sz w:val="18"/>
          <w:szCs w:val="18"/>
        </w:rPr>
        <w:t>[</w:t>
      </w:r>
      <w:r w:rsidR="003E2F9F">
        <w:rPr>
          <w:b/>
          <w:color w:val="F79646" w:themeColor="accent6"/>
          <w:sz w:val="18"/>
          <w:szCs w:val="18"/>
        </w:rPr>
        <w:t>Comment</w:t>
      </w:r>
      <w:r w:rsidRPr="00686DE0">
        <w:rPr>
          <w:b/>
          <w:color w:val="F79646" w:themeColor="accent6"/>
          <w:sz w:val="18"/>
          <w:szCs w:val="18"/>
        </w:rPr>
        <w:t>]</w:t>
      </w:r>
    </w:p>
    <w:p w14:paraId="0443C8E8" w14:textId="77777777" w:rsidR="00F7523E" w:rsidRDefault="00F7523E" w:rsidP="00F7523E">
      <w:pPr>
        <w:spacing w:after="0"/>
        <w:ind w:left="0"/>
        <w:rPr>
          <w:rFonts w:ascii="Calibri" w:eastAsia="Calibri" w:hAnsi="Calibri" w:cs="Calibri"/>
        </w:rPr>
      </w:pPr>
    </w:p>
    <w:p w14:paraId="377F1784" w14:textId="62D499B0" w:rsidR="003B0261" w:rsidRDefault="00F7523E" w:rsidP="00F7523E">
      <w:pPr>
        <w:spacing w:after="0"/>
        <w:ind w:left="0"/>
        <w:rPr>
          <w:rFonts w:ascii="Calibri" w:eastAsia="Calibri" w:hAnsi="Calibri" w:cs="Calibri"/>
        </w:rPr>
      </w:pPr>
      <w:r>
        <w:rPr>
          <w:rFonts w:ascii="Calibri" w:eastAsia="Calibri" w:hAnsi="Calibri" w:cs="Calibri"/>
        </w:rPr>
        <w:t xml:space="preserve"> 4 </w:t>
      </w:r>
      <w:r w:rsidR="003B0261">
        <w:rPr>
          <w:rFonts w:ascii="Calibri" w:eastAsia="Calibri" w:hAnsi="Calibri" w:cs="Calibri"/>
        </w:rPr>
        <w:tab/>
      </w:r>
      <w:r w:rsidRPr="00CB5A66">
        <w:rPr>
          <w:rFonts w:ascii="Calibri" w:eastAsia="Calibri" w:hAnsi="Calibri" w:cs="Calibri"/>
          <w:b/>
          <w:highlight w:val="lightGray"/>
          <w:u w:val="single"/>
        </w:rPr>
        <w:t>Now</w:t>
      </w:r>
      <w:r>
        <w:rPr>
          <w:rFonts w:ascii="Calibri" w:eastAsia="Calibri" w:hAnsi="Calibri" w:cs="Calibri"/>
        </w:rPr>
        <w:t xml:space="preserve"> </w:t>
      </w:r>
      <w:r w:rsidR="003B0261">
        <w:rPr>
          <w:rFonts w:ascii="Calibri" w:eastAsia="Calibri" w:hAnsi="Calibri" w:cs="Calibri"/>
        </w:rPr>
        <w:tab/>
        <w:t>t</w:t>
      </w:r>
      <w:r>
        <w:rPr>
          <w:rFonts w:ascii="Calibri" w:eastAsia="Calibri" w:hAnsi="Calibri" w:cs="Calibri"/>
        </w:rPr>
        <w:t xml:space="preserve">hese </w:t>
      </w:r>
      <w:r w:rsidR="003B0261">
        <w:rPr>
          <w:rFonts w:ascii="Calibri" w:eastAsia="Calibri" w:hAnsi="Calibri" w:cs="Calibri"/>
        </w:rPr>
        <w:tab/>
      </w:r>
      <w:r w:rsidRPr="003B0261">
        <w:rPr>
          <w:rFonts w:ascii="Calibri" w:eastAsia="Calibri" w:hAnsi="Calibri" w:cs="Calibri"/>
        </w:rPr>
        <w:t xml:space="preserve">are </w:t>
      </w:r>
      <w:r w:rsidR="003B0261" w:rsidRPr="003B0261">
        <w:rPr>
          <w:rFonts w:ascii="Calibri" w:eastAsia="Calibri" w:hAnsi="Calibri" w:cs="Calibri"/>
        </w:rPr>
        <w:tab/>
      </w:r>
      <w:r w:rsidRPr="003B0261">
        <w:rPr>
          <w:rFonts w:ascii="Calibri" w:eastAsia="Calibri" w:hAnsi="Calibri" w:cs="Calibri"/>
        </w:rPr>
        <w:t xml:space="preserve">the </w:t>
      </w:r>
      <w:r w:rsidR="003B0261" w:rsidRPr="003B0261">
        <w:rPr>
          <w:rFonts w:ascii="Calibri" w:eastAsia="Calibri" w:hAnsi="Calibri" w:cs="Calibri"/>
        </w:rPr>
        <w:tab/>
      </w:r>
      <w:r w:rsidRPr="00CB5A66">
        <w:rPr>
          <w:rFonts w:ascii="Calibri" w:eastAsia="Calibri" w:hAnsi="Calibri" w:cs="Calibri"/>
          <w:b/>
          <w:bCs/>
          <w:u w:val="single"/>
        </w:rPr>
        <w:t>names</w:t>
      </w:r>
      <w:r w:rsidRPr="003B0261">
        <w:rPr>
          <w:rFonts w:ascii="Calibri" w:eastAsia="Calibri" w:hAnsi="Calibri" w:cs="Calibri"/>
        </w:rPr>
        <w:t xml:space="preserve"> </w:t>
      </w:r>
      <w:r w:rsidR="003B0261">
        <w:rPr>
          <w:rFonts w:ascii="Calibri" w:eastAsia="Calibri" w:hAnsi="Calibri" w:cs="Calibri"/>
        </w:rPr>
        <w:t xml:space="preserve">     </w:t>
      </w:r>
      <w:r w:rsidRPr="003B0261">
        <w:rPr>
          <w:rFonts w:ascii="Calibri" w:eastAsia="Calibri" w:hAnsi="Calibri" w:cs="Calibri"/>
        </w:rPr>
        <w:t>of</w:t>
      </w:r>
      <w:r>
        <w:rPr>
          <w:rFonts w:ascii="Calibri" w:eastAsia="Calibri" w:hAnsi="Calibri" w:cs="Calibri"/>
        </w:rPr>
        <w:t xml:space="preserve"> </w:t>
      </w:r>
      <w:r w:rsidR="003B0261">
        <w:rPr>
          <w:rFonts w:ascii="Calibri" w:eastAsia="Calibri" w:hAnsi="Calibri" w:cs="Calibri"/>
        </w:rPr>
        <w:tab/>
      </w:r>
      <w:r>
        <w:rPr>
          <w:rFonts w:ascii="Calibri" w:eastAsia="Calibri" w:hAnsi="Calibri" w:cs="Calibri"/>
        </w:rPr>
        <w:t xml:space="preserve">the </w:t>
      </w:r>
      <w:r w:rsidR="003B0261">
        <w:rPr>
          <w:rFonts w:ascii="Calibri" w:eastAsia="Calibri" w:hAnsi="Calibri" w:cs="Calibri"/>
        </w:rPr>
        <w:t xml:space="preserve">    </w:t>
      </w:r>
      <w:r>
        <w:rPr>
          <w:rFonts w:ascii="Calibri" w:eastAsia="Calibri" w:hAnsi="Calibri" w:cs="Calibri"/>
        </w:rPr>
        <w:t>different pieces</w:t>
      </w:r>
      <w:proofErr w:type="gramStart"/>
      <w:r>
        <w:rPr>
          <w:rFonts w:ascii="Calibri" w:eastAsia="Calibri" w:hAnsi="Calibri" w:cs="Calibri"/>
        </w:rPr>
        <w:t xml:space="preserve"> </w:t>
      </w:r>
      <w:r w:rsidR="00D845C1">
        <w:rPr>
          <w:rFonts w:ascii="Calibri" w:eastAsia="Calibri" w:hAnsi="Calibri" w:cs="Calibri"/>
        </w:rPr>
        <w:t xml:space="preserve"> </w:t>
      </w:r>
      <w:r w:rsidR="00C85A8C">
        <w:rPr>
          <w:rFonts w:ascii="Calibri" w:eastAsia="Calibri" w:hAnsi="Calibri" w:cs="Calibri"/>
        </w:rPr>
        <w:t xml:space="preserve"> </w:t>
      </w:r>
      <w:r w:rsidR="00C85A8C" w:rsidRPr="00C85A8C">
        <w:rPr>
          <w:rFonts w:ascii="Calibri" w:eastAsia="Calibri" w:hAnsi="Calibri" w:cs="Calibri"/>
          <w:color w:val="00B0F0"/>
          <w:sz w:val="16"/>
          <w:szCs w:val="16"/>
        </w:rPr>
        <w:t>[</w:t>
      </w:r>
      <w:proofErr w:type="gramEnd"/>
      <w:r w:rsidR="00C85A8C" w:rsidRPr="00C85A8C">
        <w:rPr>
          <w:rFonts w:ascii="Calibri" w:eastAsia="Calibri" w:hAnsi="Calibri" w:cs="Calibri"/>
          <w:color w:val="00B0F0"/>
          <w:sz w:val="16"/>
          <w:szCs w:val="16"/>
        </w:rPr>
        <w:t>Historical Narrative]</w:t>
      </w:r>
      <w:r w:rsidR="00E543D6" w:rsidRPr="00C85A8C">
        <w:rPr>
          <w:rFonts w:ascii="Calibri" w:eastAsia="Calibri" w:hAnsi="Calibri" w:cs="Calibri"/>
          <w:color w:val="00B0F0"/>
        </w:rPr>
        <w:t xml:space="preserve">  </w:t>
      </w:r>
      <w:bookmarkStart w:id="257" w:name="_Hlk45376054"/>
      <w:r w:rsidR="00E543D6" w:rsidRPr="00E543D6">
        <w:rPr>
          <w:rFonts w:ascii="Calibri" w:eastAsia="Calibri" w:hAnsi="Calibri" w:cs="Calibri"/>
          <w:color w:val="00B0F0"/>
          <w:sz w:val="18"/>
          <w:szCs w:val="18"/>
        </w:rPr>
        <w:t>HN</w:t>
      </w:r>
      <w:bookmarkEnd w:id="257"/>
    </w:p>
    <w:p w14:paraId="21B5F560" w14:textId="77777777" w:rsidR="00F7523E" w:rsidRDefault="003B0261" w:rsidP="003B0261">
      <w:pPr>
        <w:spacing w:after="0"/>
        <w:ind w:left="3600" w:firstLine="720"/>
        <w:rPr>
          <w:rFonts w:ascii="Calibri" w:eastAsia="Calibri" w:hAnsi="Calibri" w:cs="Calibri"/>
        </w:rPr>
      </w:pPr>
      <w:r>
        <w:rPr>
          <w:rFonts w:ascii="Calibri" w:eastAsia="Calibri" w:hAnsi="Calibri" w:cs="Calibri"/>
        </w:rPr>
        <w:t xml:space="preserve">    </w:t>
      </w:r>
      <w:r w:rsidR="00F7523E">
        <w:rPr>
          <w:rFonts w:ascii="Calibri" w:eastAsia="Calibri" w:hAnsi="Calibri" w:cs="Calibri"/>
        </w:rPr>
        <w:t xml:space="preserve">of </w:t>
      </w:r>
      <w:r>
        <w:rPr>
          <w:rFonts w:ascii="Calibri" w:eastAsia="Calibri" w:hAnsi="Calibri" w:cs="Calibri"/>
        </w:rPr>
        <w:tab/>
      </w:r>
      <w:proofErr w:type="gramStart"/>
      <w:r w:rsidR="00F7523E">
        <w:rPr>
          <w:rFonts w:ascii="Calibri" w:eastAsia="Calibri" w:hAnsi="Calibri" w:cs="Calibri"/>
        </w:rPr>
        <w:t xml:space="preserve">their  </w:t>
      </w:r>
      <w:r w:rsidR="00F7523E" w:rsidRPr="00EA1E56">
        <w:rPr>
          <w:rFonts w:ascii="Calibri" w:eastAsia="Calibri" w:hAnsi="Calibri" w:cs="Calibri"/>
          <w:b/>
          <w:color w:val="FF0000"/>
        </w:rPr>
        <w:t>gold</w:t>
      </w:r>
      <w:proofErr w:type="gramEnd"/>
    </w:p>
    <w:p w14:paraId="5C933638" w14:textId="77777777" w:rsidR="003B0261"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EA1E56">
        <w:rPr>
          <w:rFonts w:ascii="Calibri" w:eastAsia="Calibri" w:hAnsi="Calibri" w:cs="Calibri"/>
          <w:b/>
        </w:rPr>
        <w:t xml:space="preserve">and </w:t>
      </w:r>
      <w:r w:rsidR="003B0261">
        <w:rPr>
          <w:rFonts w:ascii="Calibri" w:eastAsia="Calibri" w:hAnsi="Calibri" w:cs="Calibri"/>
        </w:rPr>
        <w:tab/>
        <w:t xml:space="preserve">    </w:t>
      </w:r>
      <w:r>
        <w:rPr>
          <w:rFonts w:ascii="Calibri" w:eastAsia="Calibri" w:hAnsi="Calibri" w:cs="Calibri"/>
        </w:rPr>
        <w:t xml:space="preserve">of </w:t>
      </w:r>
      <w:r w:rsidR="003B0261">
        <w:rPr>
          <w:rFonts w:ascii="Calibri" w:eastAsia="Calibri" w:hAnsi="Calibri" w:cs="Calibri"/>
        </w:rPr>
        <w:tab/>
      </w:r>
      <w:proofErr w:type="gramStart"/>
      <w:r>
        <w:rPr>
          <w:rFonts w:ascii="Calibri" w:eastAsia="Calibri" w:hAnsi="Calibri" w:cs="Calibri"/>
        </w:rPr>
        <w:t xml:space="preserve">their  </w:t>
      </w:r>
      <w:r w:rsidRPr="00EA1E56">
        <w:rPr>
          <w:rFonts w:ascii="Calibri" w:eastAsia="Calibri" w:hAnsi="Calibri" w:cs="Calibri"/>
          <w:color w:val="FF0000"/>
        </w:rPr>
        <w:t>silver</w:t>
      </w:r>
      <w:proofErr w:type="gramEnd"/>
      <w:r>
        <w:rPr>
          <w:rFonts w:ascii="Calibri" w:eastAsia="Calibri" w:hAnsi="Calibri" w:cs="Calibri"/>
        </w:rPr>
        <w:t xml:space="preserve">  </w:t>
      </w:r>
    </w:p>
    <w:p w14:paraId="1693F416" w14:textId="77777777" w:rsidR="00F7523E" w:rsidRDefault="00F7523E" w:rsidP="003B0261">
      <w:pPr>
        <w:spacing w:after="0"/>
        <w:ind w:left="2880" w:firstLine="720"/>
        <w:rPr>
          <w:rFonts w:ascii="Calibri" w:eastAsia="Calibri" w:hAnsi="Calibri" w:cs="Calibri"/>
        </w:rPr>
      </w:pPr>
      <w:r w:rsidRPr="00CB5A66">
        <w:rPr>
          <w:rFonts w:ascii="Calibri" w:eastAsia="Calibri" w:hAnsi="Calibri" w:cs="Calibri"/>
          <w:u w:val="single"/>
        </w:rPr>
        <w:t>accord</w:t>
      </w:r>
      <w:r w:rsidRPr="00CB5A66">
        <w:rPr>
          <w:rFonts w:ascii="Calibri" w:eastAsia="Calibri" w:hAnsi="Calibri" w:cs="Calibri"/>
          <w:color w:val="FF33CC"/>
          <w:u w:val="single"/>
        </w:rPr>
        <w:t>ing</w:t>
      </w:r>
      <w:r w:rsidRPr="00CB5A66">
        <w:rPr>
          <w:rFonts w:ascii="Calibri" w:eastAsia="Calibri" w:hAnsi="Calibri" w:cs="Calibri"/>
          <w:u w:val="single"/>
        </w:rPr>
        <w:t xml:space="preserve"> to</w:t>
      </w:r>
      <w:r>
        <w:rPr>
          <w:rFonts w:ascii="Calibri" w:eastAsia="Calibri" w:hAnsi="Calibri" w:cs="Calibri"/>
        </w:rPr>
        <w:t xml:space="preserve"> </w:t>
      </w:r>
      <w:r w:rsidR="003B0261">
        <w:rPr>
          <w:rFonts w:ascii="Calibri" w:eastAsia="Calibri" w:hAnsi="Calibri" w:cs="Calibri"/>
        </w:rPr>
        <w:tab/>
      </w:r>
      <w:proofErr w:type="gramStart"/>
      <w:r>
        <w:rPr>
          <w:rFonts w:ascii="Calibri" w:eastAsia="Calibri" w:hAnsi="Calibri" w:cs="Calibri"/>
        </w:rPr>
        <w:t xml:space="preserve">their </w:t>
      </w:r>
      <w:r w:rsidR="003B0261">
        <w:rPr>
          <w:rFonts w:ascii="Calibri" w:eastAsia="Calibri" w:hAnsi="Calibri" w:cs="Calibri"/>
        </w:rPr>
        <w:t xml:space="preserve"> </w:t>
      </w:r>
      <w:r w:rsidR="00FF6382">
        <w:rPr>
          <w:rFonts w:ascii="Calibri" w:eastAsia="Calibri" w:hAnsi="Calibri" w:cs="Calibri"/>
        </w:rPr>
        <w:t>value</w:t>
      </w:r>
      <w:proofErr w:type="gramEnd"/>
      <w:r>
        <w:rPr>
          <w:rFonts w:ascii="Calibri" w:eastAsia="Calibri" w:hAnsi="Calibri" w:cs="Calibri"/>
        </w:rPr>
        <w:t xml:space="preserve"> </w:t>
      </w:r>
    </w:p>
    <w:p w14:paraId="4507BF7E" w14:textId="77777777" w:rsidR="00F23A80" w:rsidRDefault="00F23A80" w:rsidP="003B0261">
      <w:pPr>
        <w:spacing w:after="0"/>
        <w:ind w:left="2880" w:firstLine="720"/>
        <w:rPr>
          <w:rFonts w:ascii="Calibri" w:eastAsia="Calibri" w:hAnsi="Calibri" w:cs="Calibri"/>
        </w:rPr>
      </w:pPr>
    </w:p>
    <w:p w14:paraId="554A13E6" w14:textId="77777777" w:rsidR="003B0261" w:rsidRDefault="00F7523E" w:rsidP="00F7523E">
      <w:pPr>
        <w:spacing w:after="0"/>
        <w:ind w:left="0"/>
        <w:rPr>
          <w:rFonts w:ascii="Calibri" w:eastAsia="Calibri" w:hAnsi="Calibri" w:cs="Calibri"/>
          <w:u w:val="single"/>
        </w:rPr>
      </w:pPr>
      <w:r>
        <w:rPr>
          <w:rFonts w:ascii="Calibri" w:eastAsia="Calibri" w:hAnsi="Calibri" w:cs="Calibri"/>
        </w:rPr>
        <w:t xml:space="preserve">     </w:t>
      </w:r>
      <w:r w:rsidR="003B0261">
        <w:rPr>
          <w:rFonts w:ascii="Calibri" w:eastAsia="Calibri" w:hAnsi="Calibri" w:cs="Calibri"/>
        </w:rPr>
        <w:tab/>
      </w:r>
      <w:r>
        <w:rPr>
          <w:rFonts w:ascii="Calibri" w:eastAsia="Calibri" w:hAnsi="Calibri" w:cs="Calibri"/>
          <w:b/>
        </w:rPr>
        <w:t>And</w:t>
      </w:r>
      <w:r>
        <w:rPr>
          <w:rFonts w:ascii="Calibri" w:eastAsia="Calibri" w:hAnsi="Calibri" w:cs="Calibri"/>
        </w:rPr>
        <w:t xml:space="preserve"> </w:t>
      </w:r>
      <w:r w:rsidR="003B0261">
        <w:rPr>
          <w:rFonts w:ascii="Calibri" w:eastAsia="Calibri" w:hAnsi="Calibri" w:cs="Calibri"/>
        </w:rPr>
        <w:tab/>
      </w:r>
      <w:r w:rsidR="003B0261">
        <w:rPr>
          <w:rFonts w:ascii="Calibri" w:eastAsia="Calibri" w:hAnsi="Calibri" w:cs="Calibri"/>
        </w:rPr>
        <w:tab/>
      </w:r>
      <w:r w:rsidR="003B0261">
        <w:rPr>
          <w:rFonts w:ascii="Calibri" w:eastAsia="Calibri" w:hAnsi="Calibri" w:cs="Calibri"/>
        </w:rPr>
        <w:tab/>
      </w:r>
      <w:r w:rsidRPr="003B0261">
        <w:rPr>
          <w:rFonts w:ascii="Calibri" w:eastAsia="Calibri" w:hAnsi="Calibri" w:cs="Calibri"/>
        </w:rPr>
        <w:t xml:space="preserve">the </w:t>
      </w:r>
      <w:r w:rsidR="003B0261">
        <w:rPr>
          <w:rFonts w:ascii="Calibri" w:eastAsia="Calibri" w:hAnsi="Calibri" w:cs="Calibri"/>
        </w:rPr>
        <w:tab/>
      </w:r>
      <w:r w:rsidRPr="00CB5A66">
        <w:rPr>
          <w:rFonts w:ascii="Calibri" w:eastAsia="Calibri" w:hAnsi="Calibri" w:cs="Calibri"/>
          <w:b/>
          <w:bCs/>
          <w:u w:val="single"/>
        </w:rPr>
        <w:t>names</w:t>
      </w:r>
      <w:r>
        <w:rPr>
          <w:rFonts w:ascii="Calibri" w:eastAsia="Calibri" w:hAnsi="Calibri" w:cs="Calibri"/>
          <w:u w:val="single"/>
        </w:rPr>
        <w:t xml:space="preserve"> </w:t>
      </w:r>
    </w:p>
    <w:p w14:paraId="15EA3134" w14:textId="77777777" w:rsidR="00F7523E" w:rsidRDefault="00F7523E" w:rsidP="003B0261">
      <w:pPr>
        <w:spacing w:after="0"/>
        <w:ind w:left="1440" w:firstLine="720"/>
        <w:rPr>
          <w:rFonts w:ascii="Calibri" w:eastAsia="Calibri" w:hAnsi="Calibri" w:cs="Calibri"/>
        </w:rPr>
      </w:pPr>
      <w:r>
        <w:rPr>
          <w:rFonts w:ascii="Calibri" w:eastAsia="Calibri" w:hAnsi="Calibri" w:cs="Calibri"/>
        </w:rPr>
        <w:t xml:space="preserve">are </w:t>
      </w:r>
      <w:r w:rsidR="003B0261">
        <w:rPr>
          <w:rFonts w:ascii="Calibri" w:eastAsia="Calibri" w:hAnsi="Calibri" w:cs="Calibri"/>
        </w:rPr>
        <w:tab/>
      </w:r>
      <w:r w:rsidR="003B0261">
        <w:rPr>
          <w:rFonts w:ascii="Calibri" w:eastAsia="Calibri" w:hAnsi="Calibri" w:cs="Calibri"/>
        </w:rPr>
        <w:tab/>
      </w:r>
      <w:r w:rsidRPr="00CB5A66">
        <w:rPr>
          <w:rFonts w:ascii="Calibri" w:eastAsia="Calibri" w:hAnsi="Calibri" w:cs="Calibri"/>
          <w:b/>
          <w:bCs/>
          <w:u w:val="single"/>
        </w:rPr>
        <w:t>given</w:t>
      </w:r>
      <w:r>
        <w:rPr>
          <w:rFonts w:ascii="Calibri" w:eastAsia="Calibri" w:hAnsi="Calibri" w:cs="Calibri"/>
        </w:rPr>
        <w:t xml:space="preserve"> </w:t>
      </w:r>
      <w:r w:rsidR="003B0261">
        <w:rPr>
          <w:rFonts w:ascii="Calibri" w:eastAsia="Calibri" w:hAnsi="Calibri" w:cs="Calibri"/>
        </w:rPr>
        <w:tab/>
        <w:t xml:space="preserve">   </w:t>
      </w:r>
      <w:r>
        <w:rPr>
          <w:rFonts w:ascii="Calibri" w:eastAsia="Calibri" w:hAnsi="Calibri" w:cs="Calibri"/>
        </w:rPr>
        <w:t xml:space="preserve">by </w:t>
      </w:r>
      <w:r w:rsidR="003B0261">
        <w:rPr>
          <w:rFonts w:ascii="Calibri" w:eastAsia="Calibri" w:hAnsi="Calibri" w:cs="Calibri"/>
        </w:rPr>
        <w:tab/>
      </w:r>
      <w:r>
        <w:rPr>
          <w:rFonts w:ascii="Calibri" w:eastAsia="Calibri" w:hAnsi="Calibri" w:cs="Calibri"/>
        </w:rPr>
        <w:t xml:space="preserve">the </w:t>
      </w:r>
      <w:r w:rsidR="003B0261">
        <w:rPr>
          <w:rFonts w:ascii="Calibri" w:eastAsia="Calibri" w:hAnsi="Calibri" w:cs="Calibri"/>
        </w:rPr>
        <w:t xml:space="preserve">    </w:t>
      </w:r>
      <w:r w:rsidRPr="00CB5A66">
        <w:rPr>
          <w:rFonts w:ascii="Calibri" w:eastAsia="Calibri" w:hAnsi="Calibri" w:cs="Calibri"/>
          <w:b/>
          <w:u w:val="single"/>
        </w:rPr>
        <w:t>Nephites</w:t>
      </w:r>
      <w:r>
        <w:rPr>
          <w:rFonts w:ascii="Calibri" w:eastAsia="Calibri" w:hAnsi="Calibri" w:cs="Calibri"/>
        </w:rPr>
        <w:t xml:space="preserve"> </w:t>
      </w:r>
    </w:p>
    <w:p w14:paraId="546E58C7" w14:textId="77777777" w:rsidR="003B0261" w:rsidRDefault="003B0261" w:rsidP="003B0261">
      <w:pPr>
        <w:spacing w:after="0"/>
        <w:ind w:left="1440" w:firstLine="720"/>
        <w:rPr>
          <w:rFonts w:ascii="Calibri" w:eastAsia="Calibri" w:hAnsi="Calibri" w:cs="Calibri"/>
        </w:rPr>
      </w:pPr>
    </w:p>
    <w:p w14:paraId="2850AFAC" w14:textId="7FEDF016" w:rsidR="003B0261" w:rsidRDefault="00F7523E" w:rsidP="00F7523E">
      <w:pPr>
        <w:spacing w:after="0"/>
        <w:ind w:left="0"/>
        <w:rPr>
          <w:rFonts w:ascii="Calibri" w:eastAsia="Calibri" w:hAnsi="Calibri" w:cs="Calibri"/>
        </w:rPr>
      </w:pPr>
      <w:r>
        <w:rPr>
          <w:rFonts w:ascii="Calibri" w:eastAsia="Calibri" w:hAnsi="Calibri" w:cs="Calibri"/>
        </w:rPr>
        <w:tab/>
      </w:r>
      <w:r w:rsidRPr="00F23A80">
        <w:rPr>
          <w:rFonts w:ascii="Calibri" w:eastAsia="Calibri" w:hAnsi="Calibri" w:cs="Calibri"/>
          <w:b/>
        </w:rPr>
        <w:t xml:space="preserve">for </w:t>
      </w:r>
      <w:r w:rsidR="003B0261">
        <w:rPr>
          <w:rFonts w:ascii="Calibri" w:eastAsia="Calibri" w:hAnsi="Calibri" w:cs="Calibri"/>
        </w:rPr>
        <w:tab/>
      </w:r>
      <w:r w:rsidRPr="00F23A80">
        <w:rPr>
          <w:rFonts w:ascii="Calibri" w:eastAsia="Calibri" w:hAnsi="Calibri" w:cs="Calibri"/>
          <w:b/>
        </w:rPr>
        <w:t xml:space="preserve">they </w:t>
      </w:r>
      <w:r w:rsidR="003B0261">
        <w:rPr>
          <w:rFonts w:ascii="Calibri" w:eastAsia="Calibri" w:hAnsi="Calibri" w:cs="Calibri"/>
        </w:rPr>
        <w:tab/>
      </w:r>
      <w:r w:rsidRPr="00CB5A66">
        <w:rPr>
          <w:rFonts w:ascii="Calibri" w:eastAsia="Calibri" w:hAnsi="Calibri" w:cs="Calibri"/>
          <w:color w:val="FF33CC"/>
        </w:rPr>
        <w:t>did</w:t>
      </w:r>
      <w:r>
        <w:rPr>
          <w:rFonts w:ascii="Calibri" w:eastAsia="Calibri" w:hAnsi="Calibri" w:cs="Calibri"/>
        </w:rPr>
        <w:t xml:space="preserve"> </w:t>
      </w:r>
      <w:r w:rsidR="003B0261">
        <w:rPr>
          <w:rFonts w:ascii="Calibri" w:eastAsia="Calibri" w:hAnsi="Calibri" w:cs="Calibri"/>
        </w:rPr>
        <w:tab/>
      </w:r>
      <w:r>
        <w:rPr>
          <w:rFonts w:ascii="Calibri" w:eastAsia="Calibri" w:hAnsi="Calibri" w:cs="Calibri"/>
        </w:rPr>
        <w:t xml:space="preserve">NOT </w:t>
      </w:r>
      <w:r w:rsidR="003B0261">
        <w:rPr>
          <w:rFonts w:ascii="Calibri" w:eastAsia="Calibri" w:hAnsi="Calibri" w:cs="Calibri"/>
        </w:rPr>
        <w:tab/>
      </w:r>
      <w:r w:rsidRPr="00D44E24">
        <w:rPr>
          <w:rFonts w:ascii="Calibri" w:eastAsia="Calibri" w:hAnsi="Calibri" w:cs="Calibri"/>
          <w:b/>
          <w:color w:val="F79646" w:themeColor="accent6"/>
          <w:u w:val="single"/>
        </w:rPr>
        <w:t>reckon</w:t>
      </w:r>
      <w:r w:rsidRPr="003B0261">
        <w:rPr>
          <w:rFonts w:ascii="Calibri" w:eastAsia="Calibri" w:hAnsi="Calibri" w:cs="Calibri"/>
        </w:rPr>
        <w:t xml:space="preserve">   </w:t>
      </w:r>
      <w:r w:rsidR="003B0261" w:rsidRPr="003B0261">
        <w:rPr>
          <w:rFonts w:ascii="Calibri" w:eastAsia="Calibri" w:hAnsi="Calibri" w:cs="Calibri"/>
        </w:rPr>
        <w:t xml:space="preserve">   </w:t>
      </w:r>
      <w:r w:rsidRPr="00CB5A66">
        <w:rPr>
          <w:rFonts w:ascii="Calibri" w:eastAsia="Calibri" w:hAnsi="Calibri" w:cs="Calibri"/>
          <w:u w:val="single"/>
        </w:rPr>
        <w:t xml:space="preserve">after </w:t>
      </w:r>
      <w:r w:rsidR="003B0261" w:rsidRPr="00CB5A66">
        <w:rPr>
          <w:rFonts w:ascii="Calibri" w:eastAsia="Calibri" w:hAnsi="Calibri" w:cs="Calibri"/>
          <w:u w:val="single"/>
        </w:rPr>
        <w:tab/>
      </w:r>
      <w:r w:rsidRPr="00CB5A66">
        <w:rPr>
          <w:rFonts w:ascii="Calibri" w:eastAsia="Calibri" w:hAnsi="Calibri" w:cs="Calibri"/>
          <w:u w:val="single"/>
        </w:rPr>
        <w:t xml:space="preserve">the </w:t>
      </w:r>
      <w:r w:rsidR="003B0261" w:rsidRPr="00CB5A66">
        <w:rPr>
          <w:rFonts w:ascii="Calibri" w:eastAsia="Calibri" w:hAnsi="Calibri" w:cs="Calibri"/>
          <w:u w:val="single"/>
        </w:rPr>
        <w:t xml:space="preserve">    </w:t>
      </w:r>
      <w:r w:rsidRPr="00CB5A66">
        <w:rPr>
          <w:rFonts w:ascii="Calibri" w:eastAsia="Calibri" w:hAnsi="Calibri" w:cs="Calibri"/>
          <w:u w:val="single"/>
        </w:rPr>
        <w:t>manner</w:t>
      </w:r>
      <w:r w:rsidRPr="003B0261">
        <w:rPr>
          <w:rFonts w:ascii="Calibri" w:eastAsia="Calibri" w:hAnsi="Calibri" w:cs="Calibri"/>
        </w:rPr>
        <w:t xml:space="preserve"> </w:t>
      </w:r>
      <w:r w:rsidR="00EA1E56">
        <w:rPr>
          <w:rFonts w:ascii="Calibri" w:eastAsia="Calibri" w:hAnsi="Calibri" w:cs="Calibri"/>
        </w:rPr>
        <w:tab/>
      </w:r>
      <w:r w:rsidR="00EA1E56">
        <w:rPr>
          <w:rFonts w:ascii="Calibri" w:eastAsia="Calibri" w:hAnsi="Calibri" w:cs="Calibri"/>
        </w:rPr>
        <w:tab/>
      </w:r>
      <w:r w:rsidR="00EA1E56">
        <w:rPr>
          <w:rFonts w:ascii="Calibri" w:eastAsia="Calibri" w:hAnsi="Calibri" w:cs="Calibri"/>
        </w:rPr>
        <w:tab/>
      </w:r>
      <w:r w:rsidR="00EA1E56">
        <w:rPr>
          <w:rFonts w:ascii="Calibri" w:eastAsia="Calibri" w:hAnsi="Calibri" w:cs="Calibri"/>
        </w:rPr>
        <w:tab/>
        <w:t xml:space="preserve">        </w:t>
      </w:r>
      <w:r w:rsidR="00C85A8C">
        <w:rPr>
          <w:rFonts w:ascii="Calibri" w:eastAsia="Calibri" w:hAnsi="Calibri" w:cs="Calibri"/>
        </w:rPr>
        <w:t xml:space="preserve"> </w:t>
      </w:r>
      <w:r w:rsidR="00EA1E56" w:rsidRPr="00EA1E56">
        <w:rPr>
          <w:rFonts w:ascii="Calibri" w:eastAsia="Calibri" w:hAnsi="Calibri" w:cs="Calibri"/>
          <w:sz w:val="18"/>
          <w:szCs w:val="18"/>
        </w:rPr>
        <w:t xml:space="preserve"> </w:t>
      </w:r>
      <w:r w:rsidR="00C85A8C">
        <w:rPr>
          <w:rFonts w:ascii="Calibri" w:eastAsia="Calibri" w:hAnsi="Calibri" w:cs="Calibri"/>
          <w:sz w:val="18"/>
          <w:szCs w:val="18"/>
        </w:rPr>
        <w:t>ff</w:t>
      </w:r>
    </w:p>
    <w:p w14:paraId="3A702A1C" w14:textId="77777777" w:rsidR="003B0261" w:rsidRDefault="003B0261" w:rsidP="003B0261">
      <w:pPr>
        <w:spacing w:after="0"/>
        <w:ind w:left="3600" w:firstLine="720"/>
        <w:rPr>
          <w:rFonts w:ascii="Calibri" w:eastAsia="Calibri" w:hAnsi="Calibri" w:cs="Calibri"/>
          <w:u w:val="single"/>
        </w:rPr>
      </w:pPr>
      <w:r>
        <w:rPr>
          <w:rFonts w:ascii="Calibri" w:eastAsia="Calibri" w:hAnsi="Calibri" w:cs="Calibri"/>
        </w:rPr>
        <w:t xml:space="preserve">    </w:t>
      </w:r>
      <w:r w:rsidR="00F7523E" w:rsidRPr="003B0261">
        <w:rPr>
          <w:rFonts w:ascii="Calibri" w:eastAsia="Calibri" w:hAnsi="Calibri" w:cs="Calibri"/>
        </w:rPr>
        <w:t xml:space="preserve">of </w:t>
      </w:r>
      <w:r>
        <w:rPr>
          <w:rFonts w:ascii="Calibri" w:eastAsia="Calibri" w:hAnsi="Calibri" w:cs="Calibri"/>
        </w:rPr>
        <w:tab/>
      </w:r>
      <w:r w:rsidR="00F7523E" w:rsidRPr="003B0261">
        <w:rPr>
          <w:rFonts w:ascii="Calibri" w:eastAsia="Calibri" w:hAnsi="Calibri" w:cs="Calibri"/>
        </w:rPr>
        <w:t xml:space="preserve">the </w:t>
      </w:r>
      <w:r>
        <w:rPr>
          <w:rFonts w:ascii="Calibri" w:eastAsia="Calibri" w:hAnsi="Calibri" w:cs="Calibri"/>
        </w:rPr>
        <w:t xml:space="preserve">    </w:t>
      </w:r>
      <w:r w:rsidR="00F7523E" w:rsidRPr="00BF46CD">
        <w:rPr>
          <w:rFonts w:ascii="Calibri" w:eastAsia="Calibri" w:hAnsi="Calibri" w:cs="Calibri"/>
          <w:b/>
          <w:u w:val="single"/>
        </w:rPr>
        <w:t>Jews</w:t>
      </w:r>
      <w:r w:rsidR="00F7523E">
        <w:rPr>
          <w:rFonts w:ascii="Calibri" w:eastAsia="Calibri" w:hAnsi="Calibri" w:cs="Calibri"/>
          <w:u w:val="single"/>
        </w:rPr>
        <w:t xml:space="preserve"> </w:t>
      </w:r>
    </w:p>
    <w:p w14:paraId="7C0C38BA" w14:textId="77777777" w:rsidR="00F7523E" w:rsidRDefault="00F7523E" w:rsidP="003B0261">
      <w:pPr>
        <w:spacing w:after="0"/>
        <w:ind w:firstLine="720"/>
        <w:rPr>
          <w:rFonts w:ascii="Calibri" w:eastAsia="Calibri" w:hAnsi="Calibri" w:cs="Calibri"/>
          <w:color w:val="FF0000"/>
        </w:rPr>
      </w:pPr>
      <w:bookmarkStart w:id="258" w:name="_Hlk492185448"/>
      <w:r w:rsidRPr="00BF46CD">
        <w:rPr>
          <w:rFonts w:ascii="Calibri" w:eastAsia="Calibri" w:hAnsi="Calibri" w:cs="Calibri"/>
          <w:b/>
          <w:u w:val="single"/>
        </w:rPr>
        <w:t>who</w:t>
      </w:r>
      <w:r w:rsidRPr="00E76A98">
        <w:rPr>
          <w:rFonts w:ascii="Calibri" w:eastAsia="Calibri" w:hAnsi="Calibri" w:cs="Calibri"/>
          <w:b/>
        </w:rPr>
        <w:t xml:space="preserve"> </w:t>
      </w:r>
      <w:r w:rsidR="003B0261">
        <w:rPr>
          <w:rFonts w:ascii="Calibri" w:eastAsia="Calibri" w:hAnsi="Calibri" w:cs="Calibri"/>
        </w:rPr>
        <w:tab/>
      </w:r>
      <w:r>
        <w:rPr>
          <w:rFonts w:ascii="Calibri" w:eastAsia="Calibri" w:hAnsi="Calibri" w:cs="Calibri"/>
        </w:rPr>
        <w:t xml:space="preserve">were </w:t>
      </w:r>
      <w:r w:rsidR="003B0261" w:rsidRPr="00D44E24">
        <w:rPr>
          <w:rFonts w:ascii="Calibri" w:eastAsia="Calibri" w:hAnsi="Calibri" w:cs="Calibri"/>
          <w:u w:val="single"/>
        </w:rPr>
        <w:tab/>
      </w:r>
      <w:r w:rsidR="003B0261" w:rsidRPr="00D44E24">
        <w:rPr>
          <w:rFonts w:ascii="Calibri" w:eastAsia="Calibri" w:hAnsi="Calibri" w:cs="Calibri"/>
          <w:u w:val="single"/>
        </w:rPr>
        <w:tab/>
      </w:r>
      <w:r w:rsidR="003B0261" w:rsidRPr="00D44E24">
        <w:rPr>
          <w:rFonts w:ascii="Calibri" w:eastAsia="Calibri" w:hAnsi="Calibri" w:cs="Calibri"/>
          <w:u w:val="single"/>
        </w:rPr>
        <w:tab/>
      </w:r>
      <w:r w:rsidR="003B0261" w:rsidRPr="00D44E24">
        <w:rPr>
          <w:rFonts w:ascii="Calibri" w:eastAsia="Calibri" w:hAnsi="Calibri" w:cs="Calibri"/>
          <w:u w:val="single"/>
        </w:rPr>
        <w:tab/>
      </w:r>
      <w:r w:rsidR="003B0261" w:rsidRPr="00D44E24">
        <w:rPr>
          <w:rFonts w:ascii="Calibri" w:eastAsia="Calibri" w:hAnsi="Calibri" w:cs="Calibri"/>
          <w:u w:val="single"/>
        </w:rPr>
        <w:tab/>
      </w:r>
      <w:r w:rsidRPr="003B0261">
        <w:rPr>
          <w:rFonts w:ascii="Calibri" w:eastAsia="Calibri" w:hAnsi="Calibri" w:cs="Calibri"/>
          <w:i/>
          <w:color w:val="FF0000"/>
        </w:rPr>
        <w:t xml:space="preserve">at </w:t>
      </w:r>
      <w:r w:rsidR="003B0261" w:rsidRPr="003B0261">
        <w:rPr>
          <w:rFonts w:ascii="Calibri" w:eastAsia="Calibri" w:hAnsi="Calibri" w:cs="Calibri"/>
          <w:i/>
          <w:color w:val="FF0000"/>
        </w:rPr>
        <w:tab/>
      </w:r>
      <w:r w:rsidRPr="00CB5A66">
        <w:rPr>
          <w:rFonts w:ascii="Calibri" w:eastAsia="Calibri" w:hAnsi="Calibri" w:cs="Calibri"/>
          <w:b/>
          <w:bCs/>
          <w:i/>
          <w:color w:val="FF0000"/>
        </w:rPr>
        <w:t>Jerusalem</w:t>
      </w:r>
      <w:r w:rsidRPr="003B0261">
        <w:rPr>
          <w:rFonts w:ascii="Calibri" w:eastAsia="Calibri" w:hAnsi="Calibri" w:cs="Calibri"/>
          <w:color w:val="FF0000"/>
        </w:rPr>
        <w:t xml:space="preserve"> </w:t>
      </w:r>
    </w:p>
    <w:bookmarkEnd w:id="258"/>
    <w:p w14:paraId="7BE93F7D" w14:textId="77777777" w:rsidR="003B0261" w:rsidRDefault="003B0261" w:rsidP="003B0261">
      <w:pPr>
        <w:spacing w:after="0"/>
        <w:ind w:firstLine="720"/>
        <w:rPr>
          <w:rFonts w:ascii="Calibri" w:eastAsia="Calibri" w:hAnsi="Calibri" w:cs="Calibri"/>
        </w:rPr>
      </w:pPr>
    </w:p>
    <w:p w14:paraId="3E358B6E" w14:textId="77777777" w:rsidR="003B0261"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3B0261">
        <w:rPr>
          <w:rFonts w:ascii="Calibri" w:eastAsia="Calibri" w:hAnsi="Calibri" w:cs="Calibri"/>
        </w:rPr>
        <w:tab/>
      </w:r>
      <w:r w:rsidR="003B0261">
        <w:rPr>
          <w:rFonts w:ascii="Calibri" w:eastAsia="Calibri" w:hAnsi="Calibri" w:cs="Calibri"/>
        </w:rPr>
        <w:tab/>
        <w:t>NEITHER</w:t>
      </w:r>
      <w:r>
        <w:rPr>
          <w:rFonts w:ascii="Calibri" w:eastAsia="Calibri" w:hAnsi="Calibri" w:cs="Calibri"/>
        </w:rPr>
        <w:t xml:space="preserve"> </w:t>
      </w:r>
    </w:p>
    <w:p w14:paraId="2732DFE4" w14:textId="77777777" w:rsidR="003B0261" w:rsidRDefault="00F7523E" w:rsidP="003B0261">
      <w:pPr>
        <w:spacing w:after="0"/>
        <w:ind w:left="1440" w:firstLine="720"/>
        <w:rPr>
          <w:rFonts w:ascii="Calibri" w:eastAsia="Calibri" w:hAnsi="Calibri" w:cs="Calibri"/>
        </w:rPr>
      </w:pPr>
      <w:r w:rsidRPr="00CB5A66">
        <w:rPr>
          <w:rFonts w:ascii="Calibri" w:eastAsia="Calibri" w:hAnsi="Calibri" w:cs="Calibri"/>
          <w:color w:val="FF33CC"/>
        </w:rPr>
        <w:t>did</w:t>
      </w:r>
      <w:r>
        <w:rPr>
          <w:rFonts w:ascii="Calibri" w:eastAsia="Calibri" w:hAnsi="Calibri" w:cs="Calibri"/>
        </w:rPr>
        <w:t xml:space="preserve"> </w:t>
      </w:r>
    </w:p>
    <w:p w14:paraId="65C3FB01" w14:textId="77777777" w:rsidR="00A10CFF" w:rsidRDefault="00F7523E" w:rsidP="003B0261">
      <w:pPr>
        <w:spacing w:after="0"/>
        <w:ind w:firstLine="720"/>
        <w:rPr>
          <w:rFonts w:ascii="Calibri" w:eastAsia="Calibri" w:hAnsi="Calibri" w:cs="Calibri"/>
        </w:rPr>
      </w:pPr>
      <w:r w:rsidRPr="00BF46CD">
        <w:rPr>
          <w:rFonts w:ascii="Calibri" w:eastAsia="Calibri" w:hAnsi="Calibri" w:cs="Calibri"/>
          <w:b/>
        </w:rPr>
        <w:t>they</w:t>
      </w:r>
      <w:r>
        <w:rPr>
          <w:rFonts w:ascii="Calibri" w:eastAsia="Calibri" w:hAnsi="Calibri" w:cs="Calibri"/>
        </w:rPr>
        <w:t xml:space="preserve"> </w:t>
      </w:r>
      <w:r w:rsidR="003B0261" w:rsidRPr="00A10CFF">
        <w:rPr>
          <w:rFonts w:ascii="Calibri" w:eastAsia="Calibri" w:hAnsi="Calibri" w:cs="Calibri"/>
          <w:u w:val="single"/>
        </w:rPr>
        <w:tab/>
      </w:r>
      <w:r w:rsidR="00A10CFF" w:rsidRPr="00A10CFF">
        <w:rPr>
          <w:rFonts w:ascii="Calibri" w:eastAsia="Calibri" w:hAnsi="Calibri" w:cs="Calibri"/>
          <w:u w:val="single"/>
        </w:rPr>
        <w:tab/>
      </w:r>
      <w:r w:rsidR="00A10CFF" w:rsidRPr="00A10CFF">
        <w:rPr>
          <w:rFonts w:ascii="Calibri" w:eastAsia="Calibri" w:hAnsi="Calibri" w:cs="Calibri"/>
          <w:u w:val="single"/>
        </w:rPr>
        <w:tab/>
      </w:r>
      <w:r w:rsidR="00A10CFF" w:rsidRPr="00A10CFF">
        <w:rPr>
          <w:rFonts w:ascii="Calibri" w:eastAsia="Calibri" w:hAnsi="Calibri" w:cs="Calibri"/>
          <w:u w:val="single"/>
        </w:rPr>
        <w:tab/>
      </w:r>
      <w:r w:rsidR="00A10CFF" w:rsidRPr="00D44E24">
        <w:rPr>
          <w:rFonts w:ascii="Calibri" w:eastAsia="Calibri" w:hAnsi="Calibri" w:cs="Calibri"/>
          <w:u w:val="single"/>
        </w:rPr>
        <w:t xml:space="preserve">          </w:t>
      </w:r>
      <w:proofErr w:type="gramStart"/>
      <w:r w:rsidR="00A10CFF" w:rsidRPr="00D44E24">
        <w:rPr>
          <w:rFonts w:ascii="Calibri" w:eastAsia="Calibri" w:hAnsi="Calibri" w:cs="Calibri"/>
          <w:u w:val="single"/>
        </w:rPr>
        <w:t xml:space="preserve">  </w:t>
      </w:r>
      <w:r w:rsidR="00A10CFF">
        <w:rPr>
          <w:rFonts w:ascii="Calibri" w:eastAsia="Calibri" w:hAnsi="Calibri" w:cs="Calibri"/>
        </w:rPr>
        <w:t xml:space="preserve"> [</w:t>
      </w:r>
      <w:proofErr w:type="gramEnd"/>
      <w:r w:rsidR="00A10CFF">
        <w:rPr>
          <w:rFonts w:ascii="Calibri" w:eastAsia="Calibri" w:hAnsi="Calibri" w:cs="Calibri"/>
        </w:rPr>
        <w:t xml:space="preserve">the     </w:t>
      </w:r>
      <w:r w:rsidR="00A10CFF" w:rsidRPr="00A10CFF">
        <w:rPr>
          <w:rFonts w:ascii="Calibri" w:eastAsia="Calibri" w:hAnsi="Calibri" w:cs="Calibri"/>
          <w:b/>
        </w:rPr>
        <w:t>Nephites</w:t>
      </w:r>
      <w:r w:rsidR="00A10CFF">
        <w:rPr>
          <w:rFonts w:ascii="Calibri" w:eastAsia="Calibri" w:hAnsi="Calibri" w:cs="Calibri"/>
        </w:rPr>
        <w:t>]</w:t>
      </w:r>
      <w:r w:rsidR="003B0261">
        <w:rPr>
          <w:rFonts w:ascii="Calibri" w:eastAsia="Calibri" w:hAnsi="Calibri" w:cs="Calibri"/>
        </w:rPr>
        <w:tab/>
      </w:r>
      <w:r w:rsidR="003B0261">
        <w:rPr>
          <w:rFonts w:ascii="Calibri" w:eastAsia="Calibri" w:hAnsi="Calibri" w:cs="Calibri"/>
        </w:rPr>
        <w:tab/>
      </w:r>
    </w:p>
    <w:p w14:paraId="2A8132A7" w14:textId="7C4CB8E3" w:rsidR="003B0261" w:rsidRDefault="00F7523E" w:rsidP="00A10CFF">
      <w:pPr>
        <w:spacing w:after="0"/>
        <w:ind w:left="2880" w:firstLine="720"/>
        <w:rPr>
          <w:rFonts w:ascii="Calibri" w:eastAsia="Calibri" w:hAnsi="Calibri" w:cs="Calibri"/>
        </w:rPr>
      </w:pPr>
      <w:proofErr w:type="gramStart"/>
      <w:r w:rsidRPr="00D44E24">
        <w:rPr>
          <w:rFonts w:ascii="Calibri" w:eastAsia="Calibri" w:hAnsi="Calibri" w:cs="Calibri"/>
          <w:b/>
          <w:color w:val="F79646" w:themeColor="accent6"/>
          <w:u w:val="single"/>
        </w:rPr>
        <w:t>measure</w:t>
      </w:r>
      <w:r w:rsidRPr="00D44E24">
        <w:rPr>
          <w:rFonts w:ascii="Calibri" w:eastAsia="Calibri" w:hAnsi="Calibri" w:cs="Calibri"/>
          <w:b/>
          <w:color w:val="F79646" w:themeColor="accent6"/>
        </w:rPr>
        <w:t xml:space="preserve"> </w:t>
      </w:r>
      <w:r w:rsidRPr="003B0261">
        <w:rPr>
          <w:rFonts w:ascii="Calibri" w:eastAsia="Calibri" w:hAnsi="Calibri" w:cs="Calibri"/>
        </w:rPr>
        <w:t xml:space="preserve"> </w:t>
      </w:r>
      <w:r w:rsidRPr="00CB5A66">
        <w:rPr>
          <w:rFonts w:ascii="Calibri" w:eastAsia="Calibri" w:hAnsi="Calibri" w:cs="Calibri"/>
          <w:u w:val="single"/>
        </w:rPr>
        <w:t>after</w:t>
      </w:r>
      <w:proofErr w:type="gramEnd"/>
      <w:r w:rsidRPr="00CB5A66">
        <w:rPr>
          <w:rFonts w:ascii="Calibri" w:eastAsia="Calibri" w:hAnsi="Calibri" w:cs="Calibri"/>
          <w:u w:val="single"/>
        </w:rPr>
        <w:t xml:space="preserve"> </w:t>
      </w:r>
      <w:r w:rsidR="003B0261" w:rsidRPr="00CB5A66">
        <w:rPr>
          <w:rFonts w:ascii="Calibri" w:eastAsia="Calibri" w:hAnsi="Calibri" w:cs="Calibri"/>
          <w:u w:val="single"/>
        </w:rPr>
        <w:tab/>
      </w:r>
      <w:r w:rsidRPr="00CB5A66">
        <w:rPr>
          <w:rFonts w:ascii="Calibri" w:eastAsia="Calibri" w:hAnsi="Calibri" w:cs="Calibri"/>
          <w:u w:val="single"/>
        </w:rPr>
        <w:t xml:space="preserve">the </w:t>
      </w:r>
      <w:r w:rsidR="003B0261" w:rsidRPr="00CB5A66">
        <w:rPr>
          <w:rFonts w:ascii="Calibri" w:eastAsia="Calibri" w:hAnsi="Calibri" w:cs="Calibri"/>
          <w:u w:val="single"/>
        </w:rPr>
        <w:t xml:space="preserve">    </w:t>
      </w:r>
      <w:r w:rsidRPr="00CB5A66">
        <w:rPr>
          <w:rFonts w:ascii="Calibri" w:eastAsia="Calibri" w:hAnsi="Calibri" w:cs="Calibri"/>
          <w:u w:val="single"/>
        </w:rPr>
        <w:t>manner</w:t>
      </w:r>
      <w:r w:rsidRPr="003B0261">
        <w:rPr>
          <w:rFonts w:ascii="Calibri" w:eastAsia="Calibri" w:hAnsi="Calibri" w:cs="Calibri"/>
        </w:rPr>
        <w:t xml:space="preserve"> </w:t>
      </w:r>
    </w:p>
    <w:p w14:paraId="3980E99D" w14:textId="77777777" w:rsidR="003B0261" w:rsidRDefault="003B0261" w:rsidP="003B0261">
      <w:pPr>
        <w:spacing w:after="0"/>
        <w:ind w:left="4320"/>
        <w:rPr>
          <w:rFonts w:ascii="Calibri" w:eastAsia="Calibri" w:hAnsi="Calibri" w:cs="Calibri"/>
        </w:rPr>
      </w:pPr>
      <w:r>
        <w:rPr>
          <w:rFonts w:ascii="Calibri" w:eastAsia="Calibri" w:hAnsi="Calibri" w:cs="Calibri"/>
        </w:rPr>
        <w:t xml:space="preserve">    </w:t>
      </w:r>
      <w:r w:rsidR="00F7523E" w:rsidRPr="003B0261">
        <w:rPr>
          <w:rFonts w:ascii="Calibri" w:eastAsia="Calibri" w:hAnsi="Calibri" w:cs="Calibri"/>
        </w:rPr>
        <w:t xml:space="preserve">of </w:t>
      </w:r>
      <w:r>
        <w:rPr>
          <w:rFonts w:ascii="Calibri" w:eastAsia="Calibri" w:hAnsi="Calibri" w:cs="Calibri"/>
        </w:rPr>
        <w:tab/>
      </w:r>
      <w:r w:rsidR="00F7523E" w:rsidRPr="003B0261">
        <w:rPr>
          <w:rFonts w:ascii="Calibri" w:eastAsia="Calibri" w:hAnsi="Calibri" w:cs="Calibri"/>
        </w:rPr>
        <w:t xml:space="preserve">the </w:t>
      </w:r>
      <w:r>
        <w:rPr>
          <w:rFonts w:ascii="Calibri" w:eastAsia="Calibri" w:hAnsi="Calibri" w:cs="Calibri"/>
        </w:rPr>
        <w:t xml:space="preserve">    </w:t>
      </w:r>
      <w:r w:rsidR="00F7523E" w:rsidRPr="00BF46CD">
        <w:rPr>
          <w:rFonts w:ascii="Calibri" w:eastAsia="Calibri" w:hAnsi="Calibri" w:cs="Calibri"/>
          <w:b/>
          <w:u w:val="single"/>
        </w:rPr>
        <w:t>Jews</w:t>
      </w:r>
    </w:p>
    <w:p w14:paraId="218F07AD" w14:textId="77777777" w:rsidR="00EA1E56" w:rsidRDefault="00EA1E56" w:rsidP="00EA1E56">
      <w:pPr>
        <w:spacing w:after="0"/>
        <w:rPr>
          <w:rFonts w:ascii="Calibri" w:eastAsia="Calibri" w:hAnsi="Calibri" w:cs="Calibri"/>
          <w:color w:val="FF0000"/>
        </w:rPr>
      </w:pPr>
      <w:r w:rsidRPr="00EA1E56">
        <w:rPr>
          <w:rFonts w:ascii="Calibri" w:eastAsia="Calibri" w:hAnsi="Calibri" w:cs="Calibri"/>
        </w:rPr>
        <w:t xml:space="preserve">             [</w:t>
      </w:r>
      <w:r w:rsidRPr="00BF46CD">
        <w:rPr>
          <w:rFonts w:ascii="Calibri" w:eastAsia="Calibri" w:hAnsi="Calibri" w:cs="Calibri"/>
          <w:b/>
          <w:u w:val="single"/>
        </w:rPr>
        <w:t>who</w:t>
      </w:r>
      <w:r w:rsidRPr="00E76A98">
        <w:rPr>
          <w:rFonts w:ascii="Calibri" w:eastAsia="Calibri" w:hAnsi="Calibri" w:cs="Calibri"/>
          <w:b/>
        </w:rPr>
        <w:t xml:space="preserve"> </w:t>
      </w:r>
      <w:r>
        <w:rPr>
          <w:rFonts w:ascii="Calibri" w:eastAsia="Calibri" w:hAnsi="Calibri" w:cs="Calibri"/>
        </w:rPr>
        <w:tab/>
        <w:t xml:space="preserve">were </w:t>
      </w:r>
      <w:r w:rsidRPr="00D44E24">
        <w:rPr>
          <w:rFonts w:ascii="Calibri" w:eastAsia="Calibri" w:hAnsi="Calibri" w:cs="Calibri"/>
          <w:u w:val="single"/>
        </w:rPr>
        <w:tab/>
      </w:r>
      <w:r w:rsidRPr="00D44E24">
        <w:rPr>
          <w:rFonts w:ascii="Calibri" w:eastAsia="Calibri" w:hAnsi="Calibri" w:cs="Calibri"/>
          <w:u w:val="single"/>
        </w:rPr>
        <w:tab/>
      </w:r>
      <w:r w:rsidRPr="00D44E24">
        <w:rPr>
          <w:rFonts w:ascii="Calibri" w:eastAsia="Calibri" w:hAnsi="Calibri" w:cs="Calibri"/>
          <w:u w:val="single"/>
        </w:rPr>
        <w:tab/>
      </w:r>
      <w:r w:rsidRPr="00D44E24">
        <w:rPr>
          <w:rFonts w:ascii="Calibri" w:eastAsia="Calibri" w:hAnsi="Calibri" w:cs="Calibri"/>
          <w:u w:val="single"/>
        </w:rPr>
        <w:tab/>
      </w:r>
      <w:r w:rsidRPr="00D44E24">
        <w:rPr>
          <w:rFonts w:ascii="Calibri" w:eastAsia="Calibri" w:hAnsi="Calibri" w:cs="Calibri"/>
          <w:u w:val="single"/>
        </w:rPr>
        <w:tab/>
      </w:r>
      <w:r w:rsidRPr="003B0261">
        <w:rPr>
          <w:rFonts w:ascii="Calibri" w:eastAsia="Calibri" w:hAnsi="Calibri" w:cs="Calibri"/>
          <w:i/>
          <w:color w:val="FF0000"/>
        </w:rPr>
        <w:t xml:space="preserve">at </w:t>
      </w:r>
      <w:r w:rsidRPr="003B0261">
        <w:rPr>
          <w:rFonts w:ascii="Calibri" w:eastAsia="Calibri" w:hAnsi="Calibri" w:cs="Calibri"/>
          <w:i/>
          <w:color w:val="FF0000"/>
        </w:rPr>
        <w:tab/>
      </w:r>
      <w:r w:rsidRPr="00CB5A66">
        <w:rPr>
          <w:rFonts w:ascii="Calibri" w:eastAsia="Calibri" w:hAnsi="Calibri" w:cs="Calibri"/>
          <w:b/>
          <w:bCs/>
          <w:i/>
          <w:color w:val="FF0000"/>
        </w:rPr>
        <w:t>Jerusalem</w:t>
      </w:r>
      <w:r w:rsidRPr="00EA1E56">
        <w:rPr>
          <w:rFonts w:ascii="Calibri" w:eastAsia="Calibri" w:hAnsi="Calibri" w:cs="Calibri"/>
        </w:rPr>
        <w:t>]</w:t>
      </w:r>
    </w:p>
    <w:p w14:paraId="072630F2" w14:textId="77777777" w:rsidR="00EA1E56" w:rsidRPr="00EA1E56" w:rsidRDefault="00EA1E56" w:rsidP="003B0261">
      <w:pPr>
        <w:spacing w:after="0"/>
        <w:ind w:left="4320"/>
        <w:rPr>
          <w:rFonts w:ascii="Calibri" w:eastAsia="Calibri" w:hAnsi="Calibri" w:cs="Calibri"/>
        </w:rPr>
      </w:pPr>
    </w:p>
    <w:p w14:paraId="6156DDD7" w14:textId="77777777" w:rsidR="00F7523E" w:rsidRDefault="00F7523E" w:rsidP="00F7523E">
      <w:pPr>
        <w:spacing w:after="0"/>
        <w:ind w:left="0"/>
        <w:rPr>
          <w:rFonts w:ascii="Calibri" w:eastAsia="Calibri" w:hAnsi="Calibri" w:cs="Calibri"/>
        </w:rPr>
      </w:pPr>
      <w:r>
        <w:rPr>
          <w:rFonts w:ascii="Calibri" w:eastAsia="Calibri" w:hAnsi="Calibri" w:cs="Calibri"/>
        </w:rPr>
        <w:tab/>
      </w:r>
      <w:r w:rsidRPr="00BF46CD">
        <w:rPr>
          <w:rFonts w:ascii="Calibri" w:eastAsia="Calibri" w:hAnsi="Calibri" w:cs="Calibri"/>
          <w:b/>
        </w:rPr>
        <w:t>but</w:t>
      </w:r>
      <w:r w:rsidRPr="003B0261">
        <w:rPr>
          <w:rFonts w:ascii="Calibri" w:eastAsia="Calibri" w:hAnsi="Calibri" w:cs="Calibri"/>
        </w:rPr>
        <w:t xml:space="preserve"> </w:t>
      </w:r>
      <w:r w:rsidR="003B0261" w:rsidRPr="003B0261">
        <w:rPr>
          <w:rFonts w:ascii="Calibri" w:eastAsia="Calibri" w:hAnsi="Calibri" w:cs="Calibri"/>
        </w:rPr>
        <w:tab/>
      </w:r>
      <w:r w:rsidR="003B0261" w:rsidRPr="00BF46CD">
        <w:rPr>
          <w:rFonts w:ascii="Calibri" w:eastAsia="Calibri" w:hAnsi="Calibri" w:cs="Calibri"/>
          <w:b/>
        </w:rPr>
        <w:t>t</w:t>
      </w:r>
      <w:r w:rsidRPr="00BF46CD">
        <w:rPr>
          <w:rFonts w:ascii="Calibri" w:eastAsia="Calibri" w:hAnsi="Calibri" w:cs="Calibri"/>
          <w:b/>
        </w:rPr>
        <w:t xml:space="preserve">hey </w:t>
      </w:r>
      <w:r w:rsidRPr="003B0261">
        <w:rPr>
          <w:rFonts w:ascii="Calibri" w:eastAsia="Calibri" w:hAnsi="Calibri" w:cs="Calibri"/>
        </w:rPr>
        <w:t>altered</w:t>
      </w:r>
      <w:r w:rsidR="00D44E24">
        <w:rPr>
          <w:rFonts w:ascii="Calibri" w:eastAsia="Calibri" w:hAnsi="Calibri" w:cs="Calibri"/>
        </w:rPr>
        <w:t xml:space="preserve">  </w:t>
      </w:r>
      <w:r w:rsidRPr="003B0261">
        <w:rPr>
          <w:rFonts w:ascii="Calibri" w:eastAsia="Calibri" w:hAnsi="Calibri" w:cs="Calibri"/>
        </w:rPr>
        <w:t xml:space="preserve"> their </w:t>
      </w:r>
      <w:r w:rsidR="00D44E24">
        <w:rPr>
          <w:rFonts w:ascii="Calibri" w:eastAsia="Calibri" w:hAnsi="Calibri" w:cs="Calibri"/>
        </w:rPr>
        <w:tab/>
      </w:r>
      <w:r w:rsidRPr="00D44E24">
        <w:rPr>
          <w:rFonts w:ascii="Calibri" w:eastAsia="Calibri" w:hAnsi="Calibri" w:cs="Calibri"/>
          <w:b/>
          <w:color w:val="F79646" w:themeColor="accent6"/>
          <w:u w:val="single"/>
        </w:rPr>
        <w:t>reckoning</w:t>
      </w:r>
      <w:r w:rsidRPr="00D44E24">
        <w:rPr>
          <w:rFonts w:ascii="Calibri" w:eastAsia="Calibri" w:hAnsi="Calibri" w:cs="Calibri"/>
          <w:b/>
          <w:color w:val="F79646" w:themeColor="accent6"/>
        </w:rPr>
        <w:t xml:space="preserve"> </w:t>
      </w:r>
    </w:p>
    <w:p w14:paraId="5C896B6D" w14:textId="77777777" w:rsidR="00F7523E" w:rsidRDefault="00F7523E" w:rsidP="00F7523E">
      <w:pPr>
        <w:spacing w:after="0"/>
        <w:ind w:left="0"/>
        <w:rPr>
          <w:rFonts w:ascii="Calibri" w:eastAsia="Calibri" w:hAnsi="Calibri" w:cs="Calibri"/>
        </w:rPr>
      </w:pPr>
      <w:r>
        <w:rPr>
          <w:rFonts w:ascii="Calibri" w:eastAsia="Calibri" w:hAnsi="Calibri" w:cs="Calibri"/>
        </w:rPr>
        <w:tab/>
      </w:r>
      <w:r w:rsidRPr="00BF46CD">
        <w:rPr>
          <w:rFonts w:ascii="Calibri" w:eastAsia="Calibri" w:hAnsi="Calibri" w:cs="Calibri"/>
          <w:b/>
        </w:rPr>
        <w:t>and</w:t>
      </w:r>
      <w:r>
        <w:rPr>
          <w:rFonts w:ascii="Calibri" w:eastAsia="Calibri" w:hAnsi="Calibri" w:cs="Calibri"/>
        </w:rPr>
        <w:t xml:space="preserve"> </w:t>
      </w:r>
      <w:r w:rsidR="003B0261">
        <w:rPr>
          <w:rFonts w:ascii="Calibri" w:eastAsia="Calibri" w:hAnsi="Calibri" w:cs="Calibri"/>
        </w:rPr>
        <w:t xml:space="preserve">  </w:t>
      </w:r>
      <w:proofErr w:type="gramStart"/>
      <w:r w:rsidR="003B0261">
        <w:rPr>
          <w:rFonts w:ascii="Calibri" w:eastAsia="Calibri" w:hAnsi="Calibri" w:cs="Calibri"/>
        </w:rPr>
        <w:t xml:space="preserve">   </w:t>
      </w:r>
      <w:r w:rsidRPr="003B0261">
        <w:rPr>
          <w:rFonts w:ascii="Calibri" w:eastAsia="Calibri" w:hAnsi="Calibri" w:cs="Calibri"/>
        </w:rPr>
        <w:t>[</w:t>
      </w:r>
      <w:proofErr w:type="gramEnd"/>
      <w:r w:rsidRPr="00BF46CD">
        <w:rPr>
          <w:rFonts w:ascii="Calibri" w:eastAsia="Calibri" w:hAnsi="Calibri" w:cs="Calibri"/>
          <w:b/>
        </w:rPr>
        <w:t xml:space="preserve">they </w:t>
      </w:r>
      <w:r w:rsidRPr="003B0261">
        <w:rPr>
          <w:rFonts w:ascii="Calibri" w:eastAsia="Calibri" w:hAnsi="Calibri" w:cs="Calibri"/>
        </w:rPr>
        <w:t>altered]</w:t>
      </w:r>
      <w:r>
        <w:rPr>
          <w:rFonts w:ascii="Calibri" w:eastAsia="Calibri" w:hAnsi="Calibri" w:cs="Calibri"/>
        </w:rPr>
        <w:t xml:space="preserve"> </w:t>
      </w:r>
      <w:r w:rsidR="00D44E24">
        <w:rPr>
          <w:rFonts w:ascii="Calibri" w:eastAsia="Calibri" w:hAnsi="Calibri" w:cs="Calibri"/>
        </w:rPr>
        <w:t xml:space="preserve"> </w:t>
      </w:r>
      <w:r>
        <w:rPr>
          <w:rFonts w:ascii="Calibri" w:eastAsia="Calibri" w:hAnsi="Calibri" w:cs="Calibri"/>
        </w:rPr>
        <w:t xml:space="preserve">their </w:t>
      </w:r>
      <w:r w:rsidR="00D44E24">
        <w:rPr>
          <w:rFonts w:ascii="Calibri" w:eastAsia="Calibri" w:hAnsi="Calibri" w:cs="Calibri"/>
        </w:rPr>
        <w:tab/>
      </w:r>
      <w:r w:rsidRPr="00D44E24">
        <w:rPr>
          <w:rFonts w:ascii="Calibri" w:eastAsia="Calibri" w:hAnsi="Calibri" w:cs="Calibri"/>
          <w:b/>
          <w:color w:val="F79646" w:themeColor="accent6"/>
          <w:u w:val="single"/>
        </w:rPr>
        <w:t>measure</w:t>
      </w:r>
    </w:p>
    <w:p w14:paraId="1EEB2B23" w14:textId="77777777" w:rsidR="00AA4D2E" w:rsidRDefault="00AA4D2E" w:rsidP="00F7523E">
      <w:pPr>
        <w:spacing w:after="0"/>
        <w:ind w:left="0"/>
        <w:rPr>
          <w:rFonts w:ascii="Calibri" w:eastAsia="Calibri" w:hAnsi="Calibri" w:cs="Calibri"/>
        </w:rPr>
      </w:pPr>
    </w:p>
    <w:p w14:paraId="3EE29ED4" w14:textId="77777777" w:rsidR="00F7523E"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AA4D2E">
        <w:rPr>
          <w:rFonts w:ascii="Calibri" w:eastAsia="Calibri" w:hAnsi="Calibri" w:cs="Calibri"/>
        </w:rPr>
        <w:tab/>
      </w:r>
      <w:r w:rsidRPr="00CB5A66">
        <w:rPr>
          <w:rFonts w:ascii="Calibri" w:eastAsia="Calibri" w:hAnsi="Calibri" w:cs="Calibri"/>
          <w:u w:val="single"/>
        </w:rPr>
        <w:t>accord</w:t>
      </w:r>
      <w:r w:rsidRPr="00CB5A66">
        <w:rPr>
          <w:rFonts w:ascii="Calibri" w:eastAsia="Calibri" w:hAnsi="Calibri" w:cs="Calibri"/>
          <w:color w:val="FF33CC"/>
          <w:u w:val="single"/>
        </w:rPr>
        <w:t>ing</w:t>
      </w:r>
      <w:r w:rsidRPr="00CB5A66">
        <w:rPr>
          <w:rFonts w:ascii="Calibri" w:eastAsia="Calibri" w:hAnsi="Calibri" w:cs="Calibri"/>
          <w:u w:val="single"/>
        </w:rPr>
        <w:t xml:space="preserve"> to</w:t>
      </w:r>
      <w:r>
        <w:rPr>
          <w:rFonts w:ascii="Calibri" w:eastAsia="Calibri" w:hAnsi="Calibri" w:cs="Calibri"/>
        </w:rPr>
        <w:t xml:space="preserve"> </w:t>
      </w:r>
      <w:r w:rsidR="00AA4D2E">
        <w:rPr>
          <w:rFonts w:ascii="Calibri" w:eastAsia="Calibri" w:hAnsi="Calibri" w:cs="Calibri"/>
        </w:rPr>
        <w:tab/>
      </w:r>
      <w:r>
        <w:rPr>
          <w:rFonts w:ascii="Calibri" w:eastAsia="Calibri" w:hAnsi="Calibri" w:cs="Calibri"/>
        </w:rPr>
        <w:t xml:space="preserve">the </w:t>
      </w:r>
      <w:r w:rsidR="00AA4D2E">
        <w:rPr>
          <w:rFonts w:ascii="Calibri" w:eastAsia="Calibri" w:hAnsi="Calibri" w:cs="Calibri"/>
        </w:rPr>
        <w:t xml:space="preserve">    </w:t>
      </w:r>
      <w:r>
        <w:rPr>
          <w:rFonts w:ascii="Calibri" w:eastAsia="Calibri" w:hAnsi="Calibri" w:cs="Calibri"/>
        </w:rPr>
        <w:t xml:space="preserve">minds </w:t>
      </w:r>
    </w:p>
    <w:p w14:paraId="16F3FEF0" w14:textId="77777777" w:rsidR="00AA4D2E"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BF46CD">
        <w:rPr>
          <w:rFonts w:ascii="Calibri" w:eastAsia="Calibri" w:hAnsi="Calibri" w:cs="Calibri"/>
          <w:b/>
        </w:rPr>
        <w:t xml:space="preserve">and </w:t>
      </w:r>
      <w:r w:rsidR="00AA4D2E">
        <w:rPr>
          <w:rFonts w:ascii="Calibri" w:eastAsia="Calibri" w:hAnsi="Calibri" w:cs="Calibri"/>
        </w:rPr>
        <w:t xml:space="preserve"> </w:t>
      </w:r>
      <w:r w:rsidR="00AA4D2E" w:rsidRPr="00CB5A66">
        <w:rPr>
          <w:rFonts w:ascii="Calibri" w:eastAsia="Calibri" w:hAnsi="Calibri" w:cs="Calibri"/>
          <w:sz w:val="24"/>
          <w:szCs w:val="24"/>
        </w:rPr>
        <w:t xml:space="preserve"> </w:t>
      </w:r>
      <w:proofErr w:type="gramStart"/>
      <w:r w:rsidR="00AA4D2E" w:rsidRPr="00CB5A66">
        <w:rPr>
          <w:rFonts w:ascii="Calibri" w:eastAsia="Calibri" w:hAnsi="Calibri" w:cs="Calibri"/>
          <w:sz w:val="24"/>
          <w:szCs w:val="24"/>
        </w:rPr>
        <w:t xml:space="preserve">  </w:t>
      </w:r>
      <w:r w:rsidR="00AA4D2E">
        <w:rPr>
          <w:rFonts w:ascii="Calibri" w:eastAsia="Calibri" w:hAnsi="Calibri" w:cs="Calibri"/>
        </w:rPr>
        <w:t xml:space="preserve"> </w:t>
      </w:r>
      <w:r>
        <w:rPr>
          <w:rFonts w:ascii="Calibri" w:eastAsia="Calibri" w:hAnsi="Calibri" w:cs="Calibri"/>
        </w:rPr>
        <w:t>[</w:t>
      </w:r>
      <w:proofErr w:type="gramEnd"/>
      <w:r w:rsidRPr="00CB5A66">
        <w:rPr>
          <w:rFonts w:ascii="Calibri" w:eastAsia="Calibri" w:hAnsi="Calibri" w:cs="Calibri"/>
          <w:u w:val="single"/>
        </w:rPr>
        <w:t>accord</w:t>
      </w:r>
      <w:r w:rsidRPr="00CB5A66">
        <w:rPr>
          <w:rFonts w:ascii="Calibri" w:eastAsia="Calibri" w:hAnsi="Calibri" w:cs="Calibri"/>
          <w:color w:val="FF33CC"/>
          <w:u w:val="single"/>
        </w:rPr>
        <w:t>ing</w:t>
      </w:r>
      <w:r w:rsidRPr="00CB5A66">
        <w:rPr>
          <w:rFonts w:ascii="Calibri" w:eastAsia="Calibri" w:hAnsi="Calibri" w:cs="Calibri"/>
          <w:u w:val="single"/>
        </w:rPr>
        <w:t xml:space="preserve"> to</w:t>
      </w:r>
      <w:r>
        <w:rPr>
          <w:rFonts w:ascii="Calibri" w:eastAsia="Calibri" w:hAnsi="Calibri" w:cs="Calibri"/>
        </w:rPr>
        <w:t xml:space="preserve">] </w:t>
      </w:r>
      <w:r w:rsidR="00AA4D2E">
        <w:rPr>
          <w:rFonts w:ascii="Calibri" w:eastAsia="Calibri" w:hAnsi="Calibri" w:cs="Calibri"/>
        </w:rPr>
        <w:tab/>
      </w:r>
      <w:r>
        <w:rPr>
          <w:rFonts w:ascii="Calibri" w:eastAsia="Calibri" w:hAnsi="Calibri" w:cs="Calibri"/>
        </w:rPr>
        <w:t xml:space="preserve">the </w:t>
      </w:r>
      <w:r w:rsidR="00AA4D2E">
        <w:rPr>
          <w:rFonts w:ascii="Calibri" w:eastAsia="Calibri" w:hAnsi="Calibri" w:cs="Calibri"/>
        </w:rPr>
        <w:t xml:space="preserve">    </w:t>
      </w:r>
      <w:r>
        <w:rPr>
          <w:rFonts w:ascii="Calibri" w:eastAsia="Calibri" w:hAnsi="Calibri" w:cs="Calibri"/>
        </w:rPr>
        <w:t xml:space="preserve">circumstances </w:t>
      </w:r>
    </w:p>
    <w:p w14:paraId="29880173" w14:textId="77777777" w:rsidR="00F7523E" w:rsidRDefault="00AA4D2E" w:rsidP="00AA4D2E">
      <w:pPr>
        <w:spacing w:after="0"/>
        <w:ind w:left="3600" w:firstLine="720"/>
        <w:rPr>
          <w:rFonts w:ascii="Calibri" w:eastAsia="Calibri" w:hAnsi="Calibri" w:cs="Calibri"/>
        </w:rPr>
      </w:pPr>
      <w:r>
        <w:rPr>
          <w:rFonts w:ascii="Calibri" w:eastAsia="Calibri" w:hAnsi="Calibri" w:cs="Calibri"/>
        </w:rPr>
        <w:t xml:space="preserve">    </w:t>
      </w:r>
      <w:r w:rsidR="00F7523E">
        <w:rPr>
          <w:rFonts w:ascii="Calibri" w:eastAsia="Calibri" w:hAnsi="Calibri" w:cs="Calibri"/>
        </w:rPr>
        <w:t xml:space="preserve">of </w:t>
      </w:r>
      <w:r>
        <w:rPr>
          <w:rFonts w:ascii="Calibri" w:eastAsia="Calibri" w:hAnsi="Calibri" w:cs="Calibri"/>
        </w:rPr>
        <w:tab/>
      </w:r>
      <w:r w:rsidR="00F7523E">
        <w:rPr>
          <w:rFonts w:ascii="Calibri" w:eastAsia="Calibri" w:hAnsi="Calibri" w:cs="Calibri"/>
        </w:rPr>
        <w:t xml:space="preserve">the </w:t>
      </w:r>
      <w:r>
        <w:rPr>
          <w:rFonts w:ascii="Calibri" w:eastAsia="Calibri" w:hAnsi="Calibri" w:cs="Calibri"/>
        </w:rPr>
        <w:t xml:space="preserve">    </w:t>
      </w:r>
      <w:r w:rsidRPr="00CB5A66">
        <w:rPr>
          <w:rFonts w:ascii="Calibri" w:eastAsia="Calibri" w:hAnsi="Calibri" w:cs="Calibri"/>
          <w:b/>
          <w:u w:val="single"/>
        </w:rPr>
        <w:t>people</w:t>
      </w:r>
    </w:p>
    <w:p w14:paraId="61AC5E75" w14:textId="77777777" w:rsidR="00AA4D2E" w:rsidRDefault="00AA4D2E" w:rsidP="00AA4D2E">
      <w:pPr>
        <w:spacing w:after="0"/>
        <w:ind w:left="3600" w:firstLine="720"/>
        <w:rPr>
          <w:rFonts w:ascii="Calibri" w:eastAsia="Calibri" w:hAnsi="Calibri" w:cs="Calibri"/>
        </w:rPr>
      </w:pPr>
    </w:p>
    <w:p w14:paraId="2CB0ABDC" w14:textId="77777777" w:rsidR="00AA4D2E" w:rsidRPr="00AA4D2E" w:rsidRDefault="00F7523E" w:rsidP="00F7523E">
      <w:pPr>
        <w:spacing w:after="0"/>
        <w:ind w:left="0"/>
        <w:rPr>
          <w:rFonts w:ascii="Calibri" w:eastAsia="Calibri" w:hAnsi="Calibri" w:cs="Calibri"/>
          <w:i/>
          <w:sz w:val="20"/>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AA4D2E">
        <w:rPr>
          <w:rFonts w:ascii="Calibri" w:eastAsia="Calibri" w:hAnsi="Calibri" w:cs="Calibri"/>
        </w:rPr>
        <w:tab/>
        <w:t xml:space="preserve">    </w:t>
      </w:r>
      <w:r>
        <w:rPr>
          <w:rFonts w:ascii="Calibri" w:eastAsia="Calibri" w:hAnsi="Calibri" w:cs="Calibri"/>
        </w:rPr>
        <w:t xml:space="preserve">in </w:t>
      </w:r>
      <w:r w:rsidR="00AA4D2E">
        <w:rPr>
          <w:rFonts w:ascii="Calibri" w:eastAsia="Calibri" w:hAnsi="Calibri" w:cs="Calibri"/>
        </w:rPr>
        <w:tab/>
      </w:r>
      <w:r w:rsidRPr="00491AFE">
        <w:rPr>
          <w:rFonts w:ascii="Calibri" w:eastAsia="Calibri" w:hAnsi="Calibri" w:cs="Calibri"/>
          <w:b/>
          <w:color w:val="00B050"/>
          <w:u w:val="single"/>
        </w:rPr>
        <w:t>every</w:t>
      </w:r>
      <w:r w:rsidR="00BF46CD">
        <w:rPr>
          <w:rFonts w:ascii="Calibri" w:eastAsia="Calibri" w:hAnsi="Calibri" w:cs="Calibri"/>
        </w:rPr>
        <w:t xml:space="preserve"> </w:t>
      </w:r>
      <w:r w:rsidR="00BF46CD" w:rsidRPr="0048349A">
        <w:rPr>
          <w:rFonts w:ascii="Calibri" w:eastAsia="Calibri" w:hAnsi="Calibri" w:cs="Calibri"/>
          <w:b/>
          <w:color w:val="00B050"/>
        </w:rPr>
        <w:t>generation</w:t>
      </w:r>
      <w:r w:rsidRPr="0048349A">
        <w:rPr>
          <w:rFonts w:ascii="Calibri" w:eastAsia="Calibri" w:hAnsi="Calibri" w:cs="Calibri"/>
          <w:b/>
          <w:color w:val="00B050"/>
        </w:rPr>
        <w:t xml:space="preserve"> </w:t>
      </w:r>
      <w:r w:rsidRPr="00BF46CD">
        <w:rPr>
          <w:rFonts w:ascii="Calibri" w:eastAsia="Calibri" w:hAnsi="Calibri" w:cs="Calibri"/>
          <w:b/>
        </w:rPr>
        <w:t xml:space="preserve"> </w:t>
      </w:r>
      <w:r>
        <w:rPr>
          <w:rFonts w:ascii="Calibri" w:eastAsia="Calibri" w:hAnsi="Calibri" w:cs="Calibri"/>
        </w:rPr>
        <w:tab/>
      </w:r>
    </w:p>
    <w:p w14:paraId="10BDEC58" w14:textId="77777777" w:rsidR="00F7523E" w:rsidRDefault="00F7523E" w:rsidP="00D44E24">
      <w:pPr>
        <w:spacing w:after="0"/>
        <w:ind w:left="0"/>
        <w:rPr>
          <w:rFonts w:ascii="Calibri" w:eastAsia="Calibri" w:hAnsi="Calibri" w:cs="Calibri"/>
        </w:rPr>
      </w:pPr>
      <w:r>
        <w:rPr>
          <w:rFonts w:ascii="Calibri" w:eastAsia="Calibri" w:hAnsi="Calibri" w:cs="Calibri"/>
        </w:rPr>
        <w:tab/>
      </w:r>
      <w:r w:rsidR="00D44E24">
        <w:rPr>
          <w:rFonts w:ascii="Calibri" w:eastAsia="Calibri" w:hAnsi="Calibri" w:cs="Calibri"/>
        </w:rPr>
        <w:tab/>
      </w:r>
      <w:r w:rsidRPr="00BF46CD">
        <w:rPr>
          <w:rFonts w:ascii="Calibri" w:eastAsia="Calibri" w:hAnsi="Calibri" w:cs="Calibri"/>
          <w:b/>
          <w:color w:val="00B050"/>
        </w:rPr>
        <w:t>until</w:t>
      </w:r>
      <w:r w:rsidRPr="00D44E24">
        <w:rPr>
          <w:rFonts w:ascii="Calibri" w:eastAsia="Calibri" w:hAnsi="Calibri" w:cs="Calibri"/>
          <w:b/>
          <w:color w:val="00B050"/>
          <w:u w:val="single"/>
        </w:rPr>
        <w:t xml:space="preserve"> </w:t>
      </w:r>
      <w:r w:rsidR="00D44E24" w:rsidRPr="00D44E24">
        <w:rPr>
          <w:rFonts w:ascii="Calibri" w:eastAsia="Calibri" w:hAnsi="Calibri" w:cs="Calibri"/>
          <w:b/>
          <w:color w:val="00B050"/>
          <w:u w:val="single"/>
        </w:rPr>
        <w:t xml:space="preserve">              </w:t>
      </w:r>
      <w:r w:rsidR="00D44E24">
        <w:rPr>
          <w:rFonts w:ascii="Calibri" w:eastAsia="Calibri" w:hAnsi="Calibri" w:cs="Calibri"/>
        </w:rPr>
        <w:t xml:space="preserve"> </w:t>
      </w:r>
      <w:r w:rsidRPr="00887A00">
        <w:rPr>
          <w:rFonts w:ascii="Calibri" w:eastAsia="Calibri" w:hAnsi="Calibri" w:cs="Calibri"/>
          <w:b/>
          <w:highlight w:val="lightGray"/>
        </w:rPr>
        <w:t xml:space="preserve">the </w:t>
      </w:r>
      <w:r w:rsidRPr="00CB5A66">
        <w:rPr>
          <w:rFonts w:ascii="Calibri" w:eastAsia="Calibri" w:hAnsi="Calibri" w:cs="Calibri"/>
          <w:b/>
          <w:color w:val="7030A0"/>
          <w:highlight w:val="lightGray"/>
        </w:rPr>
        <w:t>reign</w:t>
      </w:r>
      <w:r w:rsidRPr="00887A00">
        <w:rPr>
          <w:rFonts w:ascii="Calibri" w:eastAsia="Calibri" w:hAnsi="Calibri" w:cs="Calibri"/>
          <w:b/>
          <w:highlight w:val="lightGray"/>
        </w:rPr>
        <w:t xml:space="preserve"> of the </w:t>
      </w:r>
      <w:proofErr w:type="gramStart"/>
      <w:r w:rsidRPr="00887A00">
        <w:rPr>
          <w:rFonts w:ascii="Calibri" w:eastAsia="Calibri" w:hAnsi="Calibri" w:cs="Calibri"/>
          <w:b/>
          <w:highlight w:val="lightGray"/>
        </w:rPr>
        <w:t>judges</w:t>
      </w:r>
      <w:r w:rsidR="00AA4D2E" w:rsidRPr="00D44E24">
        <w:rPr>
          <w:rFonts w:ascii="Calibri" w:eastAsia="Calibri" w:hAnsi="Calibri" w:cs="Calibri"/>
        </w:rPr>
        <w:t>[</w:t>
      </w:r>
      <w:proofErr w:type="gramEnd"/>
      <w:r w:rsidR="00AA4D2E" w:rsidRPr="00D44E24">
        <w:rPr>
          <w:rFonts w:ascii="Calibri" w:eastAsia="Calibri" w:hAnsi="Calibri" w:cs="Calibri"/>
        </w:rPr>
        <w:t xml:space="preserve">over the </w:t>
      </w:r>
      <w:r w:rsidR="00AA4D2E" w:rsidRPr="00CB5A66">
        <w:rPr>
          <w:rFonts w:ascii="Calibri" w:eastAsia="Calibri" w:hAnsi="Calibri" w:cs="Calibri"/>
          <w:b/>
          <w:u w:val="single"/>
        </w:rPr>
        <w:t>people</w:t>
      </w:r>
      <w:r w:rsidR="00AA4D2E" w:rsidRPr="00D44E24">
        <w:rPr>
          <w:rFonts w:ascii="Calibri" w:eastAsia="Calibri" w:hAnsi="Calibri" w:cs="Calibri"/>
        </w:rPr>
        <w:t xml:space="preserve"> of </w:t>
      </w:r>
      <w:r w:rsidR="00AA4D2E" w:rsidRPr="00D44E24">
        <w:rPr>
          <w:rFonts w:ascii="Calibri" w:eastAsia="Calibri" w:hAnsi="Calibri" w:cs="Calibri"/>
          <w:b/>
        </w:rPr>
        <w:t>Nephi</w:t>
      </w:r>
      <w:r w:rsidR="00AA4D2E" w:rsidRPr="00D44E24">
        <w:rPr>
          <w:rFonts w:ascii="Calibri" w:eastAsia="Calibri" w:hAnsi="Calibri" w:cs="Calibri"/>
        </w:rPr>
        <w:t>]</w:t>
      </w:r>
      <w:r>
        <w:rPr>
          <w:rFonts w:ascii="Calibri" w:eastAsia="Calibri" w:hAnsi="Calibri" w:cs="Calibri"/>
        </w:rPr>
        <w:t xml:space="preserve"> </w:t>
      </w:r>
    </w:p>
    <w:p w14:paraId="6120A224" w14:textId="77777777" w:rsidR="00AA4D2E" w:rsidRDefault="00AA4D2E" w:rsidP="00F7523E">
      <w:pPr>
        <w:spacing w:after="0"/>
        <w:ind w:left="0"/>
        <w:rPr>
          <w:rFonts w:ascii="Calibri" w:eastAsia="Calibri" w:hAnsi="Calibri" w:cs="Calibri"/>
        </w:rPr>
      </w:pPr>
    </w:p>
    <w:p w14:paraId="3BF9256E" w14:textId="77777777" w:rsidR="00AA4D2E" w:rsidRPr="00AA4D2E"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BF46CD">
        <w:rPr>
          <w:rFonts w:ascii="Calibri" w:eastAsia="Calibri" w:hAnsi="Calibri" w:cs="Calibri"/>
          <w:u w:val="single"/>
        </w:rPr>
        <w:t>they</w:t>
      </w:r>
      <w:r w:rsidR="00BF46CD">
        <w:rPr>
          <w:rFonts w:ascii="Calibri" w:eastAsia="Calibri" w:hAnsi="Calibri" w:cs="Calibri"/>
        </w:rPr>
        <w:t xml:space="preserve">  </w:t>
      </w:r>
      <w:proofErr w:type="gramStart"/>
      <w:r w:rsidR="00BF46CD">
        <w:rPr>
          <w:rFonts w:ascii="Calibri" w:eastAsia="Calibri" w:hAnsi="Calibri" w:cs="Calibri"/>
        </w:rPr>
        <w:t xml:space="preserve">   </w:t>
      </w:r>
      <w:r w:rsidRPr="00AA4D2E">
        <w:rPr>
          <w:rFonts w:ascii="Calibri" w:eastAsia="Calibri" w:hAnsi="Calibri" w:cs="Calibri"/>
        </w:rPr>
        <w:t>[</w:t>
      </w:r>
      <w:proofErr w:type="gramEnd"/>
      <w:r w:rsidR="00D44E24" w:rsidRPr="00D44E24">
        <w:rPr>
          <w:rFonts w:ascii="Calibri" w:eastAsia="Calibri" w:hAnsi="Calibri" w:cs="Calibri"/>
          <w:b/>
        </w:rPr>
        <w:t>or</w:t>
      </w:r>
      <w:r w:rsidR="00D44E24">
        <w:rPr>
          <w:rFonts w:ascii="Calibri" w:eastAsia="Calibri" w:hAnsi="Calibri" w:cs="Calibri"/>
        </w:rPr>
        <w:t xml:space="preserve">       </w:t>
      </w:r>
      <w:r w:rsidRPr="00AA4D2E">
        <w:rPr>
          <w:rFonts w:ascii="Calibri" w:eastAsia="Calibri" w:hAnsi="Calibri" w:cs="Calibri"/>
        </w:rPr>
        <w:t>th</w:t>
      </w:r>
      <w:r w:rsidR="00AA4D2E" w:rsidRPr="00AA4D2E">
        <w:rPr>
          <w:rFonts w:ascii="Calibri" w:eastAsia="Calibri" w:hAnsi="Calibri" w:cs="Calibri"/>
        </w:rPr>
        <w:t xml:space="preserve">eir </w:t>
      </w:r>
      <w:r w:rsidR="00BF46CD">
        <w:rPr>
          <w:rFonts w:ascii="Calibri" w:eastAsia="Calibri" w:hAnsi="Calibri" w:cs="Calibri"/>
        </w:rPr>
        <w:t xml:space="preserve"> </w:t>
      </w:r>
      <w:r w:rsidR="00D44E24">
        <w:rPr>
          <w:rFonts w:ascii="Calibri" w:eastAsia="Calibri" w:hAnsi="Calibri" w:cs="Calibri"/>
        </w:rPr>
        <w:tab/>
      </w:r>
      <w:r w:rsidR="00AA4D2E" w:rsidRPr="00D44E24">
        <w:rPr>
          <w:rFonts w:ascii="Calibri" w:eastAsia="Calibri" w:hAnsi="Calibri" w:cs="Calibri"/>
          <w:b/>
          <w:color w:val="F79646" w:themeColor="accent6"/>
          <w:u w:val="single"/>
        </w:rPr>
        <w:t>reckoning</w:t>
      </w:r>
    </w:p>
    <w:p w14:paraId="601DCB72" w14:textId="77777777" w:rsidR="00F7523E" w:rsidRDefault="00AA4D2E" w:rsidP="00D44E24">
      <w:pPr>
        <w:spacing w:after="0"/>
        <w:ind w:left="1440" w:firstLine="720"/>
        <w:rPr>
          <w:rFonts w:ascii="Calibri" w:eastAsia="Calibri" w:hAnsi="Calibri" w:cs="Calibri"/>
        </w:rPr>
      </w:pPr>
      <w:r w:rsidRPr="00D44E24">
        <w:rPr>
          <w:rFonts w:ascii="Calibri" w:eastAsia="Calibri" w:hAnsi="Calibri" w:cs="Calibri"/>
          <w:b/>
        </w:rPr>
        <w:t>and</w:t>
      </w:r>
      <w:r w:rsidR="00D44E24">
        <w:rPr>
          <w:rFonts w:ascii="Calibri" w:eastAsia="Calibri" w:hAnsi="Calibri" w:cs="Calibri"/>
          <w:b/>
        </w:rPr>
        <w:t xml:space="preserve">    </w:t>
      </w:r>
      <w:proofErr w:type="gramStart"/>
      <w:r w:rsidRPr="00AA4D2E">
        <w:rPr>
          <w:rFonts w:ascii="Calibri" w:eastAsia="Calibri" w:hAnsi="Calibri" w:cs="Calibri"/>
        </w:rPr>
        <w:t xml:space="preserve">their </w:t>
      </w:r>
      <w:r w:rsidR="00BF46CD">
        <w:rPr>
          <w:rFonts w:ascii="Calibri" w:eastAsia="Calibri" w:hAnsi="Calibri" w:cs="Calibri"/>
        </w:rPr>
        <w:t xml:space="preserve"> </w:t>
      </w:r>
      <w:r w:rsidR="00D44E24">
        <w:rPr>
          <w:rFonts w:ascii="Calibri" w:eastAsia="Calibri" w:hAnsi="Calibri" w:cs="Calibri"/>
        </w:rPr>
        <w:tab/>
      </w:r>
      <w:proofErr w:type="gramEnd"/>
      <w:r w:rsidRPr="00D44E24">
        <w:rPr>
          <w:rFonts w:ascii="Calibri" w:eastAsia="Calibri" w:hAnsi="Calibri" w:cs="Calibri"/>
          <w:b/>
          <w:color w:val="F79646" w:themeColor="accent6"/>
          <w:u w:val="single"/>
        </w:rPr>
        <w:t>measure</w:t>
      </w:r>
      <w:r w:rsidR="00F7523E" w:rsidRPr="00AA4D2E">
        <w:rPr>
          <w:rFonts w:ascii="Calibri" w:eastAsia="Calibri" w:hAnsi="Calibri" w:cs="Calibri"/>
        </w:rPr>
        <w:t>]</w:t>
      </w:r>
    </w:p>
    <w:p w14:paraId="7212B020" w14:textId="77777777" w:rsidR="00BF46CD" w:rsidRPr="00AA4D2E" w:rsidRDefault="00BF46CD" w:rsidP="00AA4D2E">
      <w:pPr>
        <w:spacing w:after="0"/>
        <w:ind w:left="3600" w:firstLine="720"/>
        <w:rPr>
          <w:rFonts w:ascii="Calibri" w:eastAsia="Calibri" w:hAnsi="Calibri" w:cs="Calibri"/>
        </w:rPr>
      </w:pPr>
    </w:p>
    <w:p w14:paraId="51FBA20D" w14:textId="77777777" w:rsidR="009A6ADD" w:rsidRDefault="00F7523E" w:rsidP="00F7523E">
      <w:pPr>
        <w:spacing w:after="0"/>
        <w:ind w:left="0"/>
        <w:rPr>
          <w:rFonts w:ascii="Calibri" w:eastAsia="Calibri" w:hAnsi="Calibri" w:cs="Calibri"/>
          <w:i/>
          <w:sz w:val="20"/>
        </w:rPr>
      </w:pPr>
      <w:r>
        <w:rPr>
          <w:rFonts w:ascii="Calibri" w:eastAsia="Calibri" w:hAnsi="Calibri" w:cs="Calibri"/>
        </w:rPr>
        <w:tab/>
      </w:r>
      <w:r>
        <w:rPr>
          <w:rFonts w:ascii="Calibri" w:eastAsia="Calibri" w:hAnsi="Calibri" w:cs="Calibri"/>
        </w:rPr>
        <w:tab/>
      </w:r>
      <w:r>
        <w:rPr>
          <w:rFonts w:ascii="Calibri" w:eastAsia="Calibri" w:hAnsi="Calibri" w:cs="Calibri"/>
        </w:rPr>
        <w:tab/>
        <w:t xml:space="preserve">having </w:t>
      </w:r>
      <w:r w:rsidR="009A6ADD">
        <w:rPr>
          <w:rFonts w:ascii="Calibri" w:eastAsia="Calibri" w:hAnsi="Calibri" w:cs="Calibri"/>
        </w:rPr>
        <w:tab/>
      </w:r>
      <w:r>
        <w:rPr>
          <w:rFonts w:ascii="Calibri" w:eastAsia="Calibri" w:hAnsi="Calibri" w:cs="Calibri"/>
        </w:rPr>
        <w:t xml:space="preserve">been </w:t>
      </w:r>
      <w:r w:rsidR="009A6ADD">
        <w:rPr>
          <w:rFonts w:ascii="Calibri" w:eastAsia="Calibri" w:hAnsi="Calibri" w:cs="Calibri"/>
        </w:rPr>
        <w:tab/>
      </w:r>
      <w:r w:rsidRPr="00CB5A66">
        <w:rPr>
          <w:rFonts w:ascii="Calibri" w:eastAsia="Calibri" w:hAnsi="Calibri" w:cs="Calibri"/>
          <w:b/>
          <w:highlight w:val="lightGray"/>
          <w:u w:val="single"/>
        </w:rPr>
        <w:t>established</w:t>
      </w:r>
      <w:r>
        <w:rPr>
          <w:rFonts w:ascii="Calibri" w:eastAsia="Calibri" w:hAnsi="Calibri" w:cs="Calibri"/>
        </w:rPr>
        <w:t xml:space="preserve"> </w:t>
      </w:r>
    </w:p>
    <w:p w14:paraId="3D84B240" w14:textId="77777777" w:rsidR="00F7523E" w:rsidRDefault="009A6ADD" w:rsidP="009A6ADD">
      <w:pPr>
        <w:spacing w:after="0"/>
        <w:ind w:left="3600" w:firstLine="720"/>
        <w:rPr>
          <w:rFonts w:ascii="Calibri" w:eastAsia="Calibri" w:hAnsi="Calibri" w:cs="Calibri"/>
          <w:sz w:val="18"/>
        </w:rPr>
      </w:pPr>
      <w:r>
        <w:rPr>
          <w:rFonts w:ascii="Calibri" w:eastAsia="Calibri" w:hAnsi="Calibri" w:cs="Calibri"/>
          <w:i/>
          <w:sz w:val="20"/>
        </w:rPr>
        <w:t xml:space="preserve">    </w:t>
      </w:r>
      <w:r w:rsidR="00F7523E">
        <w:rPr>
          <w:rFonts w:ascii="Calibri" w:eastAsia="Calibri" w:hAnsi="Calibri" w:cs="Calibri"/>
        </w:rPr>
        <w:t xml:space="preserve">by </w:t>
      </w:r>
      <w:r>
        <w:rPr>
          <w:rFonts w:ascii="Calibri" w:eastAsia="Calibri" w:hAnsi="Calibri" w:cs="Calibri"/>
        </w:rPr>
        <w:tab/>
        <w:t xml:space="preserve">           </w:t>
      </w:r>
      <w:r w:rsidR="00F7523E" w:rsidRPr="00CB5A66">
        <w:rPr>
          <w:rFonts w:ascii="Calibri" w:eastAsia="Calibri" w:hAnsi="Calibri" w:cs="Calibri"/>
          <w:b/>
          <w:color w:val="7030A0"/>
        </w:rPr>
        <w:t>king</w:t>
      </w:r>
      <w:r w:rsidR="00F7523E" w:rsidRPr="00BF46CD">
        <w:rPr>
          <w:rFonts w:ascii="Calibri" w:eastAsia="Calibri" w:hAnsi="Calibri" w:cs="Calibri"/>
          <w:b/>
        </w:rPr>
        <w:t xml:space="preserve"> </w:t>
      </w:r>
      <w:r w:rsidR="00F7523E" w:rsidRPr="00CB5A66">
        <w:rPr>
          <w:rFonts w:ascii="Calibri" w:eastAsia="Calibri" w:hAnsi="Calibri" w:cs="Calibri"/>
          <w:bCs/>
          <w:color w:val="00B0F0"/>
        </w:rPr>
        <w:t>Mosiah</w:t>
      </w:r>
      <w:r w:rsidR="00F7523E" w:rsidRPr="00BF46CD">
        <w:rPr>
          <w:rFonts w:ascii="Calibri" w:eastAsia="Calibri" w:hAnsi="Calibri" w:cs="Calibri"/>
          <w:b/>
          <w:vertAlign w:val="subscript"/>
        </w:rPr>
        <w:t>2</w:t>
      </w:r>
    </w:p>
    <w:p w14:paraId="26B71FD0" w14:textId="77777777" w:rsidR="00BF46CD" w:rsidRDefault="00BF46CD" w:rsidP="00BF46CD">
      <w:pPr>
        <w:spacing w:after="0"/>
        <w:ind w:left="0"/>
        <w:rPr>
          <w:rFonts w:ascii="Calibri" w:eastAsia="Calibri" w:hAnsi="Calibri" w:cs="Calibri"/>
          <w:sz w:val="18"/>
        </w:rPr>
      </w:pPr>
    </w:p>
    <w:p w14:paraId="5A4C2AE1" w14:textId="77777777" w:rsidR="00BF46CD" w:rsidRPr="00BF46CD" w:rsidRDefault="00BF46CD" w:rsidP="00BF46CD">
      <w:pPr>
        <w:autoSpaceDE w:val="0"/>
        <w:autoSpaceDN w:val="0"/>
        <w:adjustRightInd w:val="0"/>
        <w:spacing w:after="0"/>
        <w:ind w:left="0"/>
        <w:rPr>
          <w:rFonts w:ascii="Calibri" w:eastAsia="Calibri" w:hAnsi="Calibri" w:cs="Calibri"/>
        </w:rPr>
      </w:pPr>
      <w:r w:rsidRPr="00BF46CD">
        <w:rPr>
          <w:rFonts w:ascii="Calibri" w:eastAsia="Calibri" w:hAnsi="Calibri" w:cs="Calibri"/>
        </w:rPr>
        <w:t>_______</w:t>
      </w:r>
    </w:p>
    <w:p w14:paraId="07E51D1D" w14:textId="61309D68" w:rsidR="00CB5A66" w:rsidRDefault="00EA1E56" w:rsidP="00BF46CD">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r w:rsidR="00C85A8C">
        <w:rPr>
          <w:rFonts w:ascii="Calibri" w:eastAsia="Calibri" w:hAnsi="Calibri" w:cs="Calibri"/>
          <w:sz w:val="18"/>
          <w:szCs w:val="18"/>
        </w:rPr>
        <w:t>ff</w:t>
      </w:r>
      <w:r>
        <w:rPr>
          <w:rFonts w:ascii="Calibri" w:eastAsia="Calibri" w:hAnsi="Calibri" w:cs="Calibri"/>
          <w:sz w:val="18"/>
          <w:szCs w:val="18"/>
        </w:rPr>
        <w:t xml:space="preserve"> – Circular </w:t>
      </w:r>
      <w:proofErr w:type="gramStart"/>
      <w:r>
        <w:rPr>
          <w:rFonts w:ascii="Calibri" w:eastAsia="Calibri" w:hAnsi="Calibri" w:cs="Calibri"/>
          <w:sz w:val="18"/>
          <w:szCs w:val="18"/>
        </w:rPr>
        <w:t>repetition  “</w:t>
      </w:r>
      <w:proofErr w:type="gramEnd"/>
      <w:r>
        <w:rPr>
          <w:rFonts w:ascii="Calibri" w:eastAsia="Calibri" w:hAnsi="Calibri" w:cs="Calibri"/>
          <w:sz w:val="18"/>
          <w:szCs w:val="18"/>
        </w:rPr>
        <w:t>reckon / measure”]</w:t>
      </w:r>
      <w:r>
        <w:rPr>
          <w:rFonts w:ascii="Calibri" w:eastAsia="Calibri" w:hAnsi="Calibri" w:cs="Calibri"/>
          <w:sz w:val="18"/>
          <w:szCs w:val="18"/>
        </w:rPr>
        <w:tab/>
      </w:r>
    </w:p>
    <w:p w14:paraId="3715DC0C" w14:textId="74B96859" w:rsidR="00BF46CD" w:rsidRPr="00BF46CD" w:rsidRDefault="00EA1E56" w:rsidP="00BF46CD">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p>
    <w:p w14:paraId="5CA777D2" w14:textId="77777777" w:rsidR="00BF46CD" w:rsidRPr="00BF46CD" w:rsidRDefault="00EA1E56" w:rsidP="00BF46CD">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3E916467" w14:textId="77777777" w:rsidR="001C5625" w:rsidRDefault="001C5625" w:rsidP="001C5625">
      <w:pPr>
        <w:spacing w:after="0"/>
        <w:ind w:left="0"/>
        <w:rPr>
          <w:rFonts w:ascii="Calibri" w:eastAsia="Calibri" w:hAnsi="Calibri" w:cs="Calibri"/>
        </w:rPr>
      </w:pPr>
      <w:bookmarkStart w:id="259" w:name="_Hlk492790568"/>
      <w:r w:rsidRPr="00DE2D0D">
        <w:rPr>
          <w:i/>
        </w:rPr>
        <w:lastRenderedPageBreak/>
        <w:t>[Alma</w:t>
      </w:r>
      <w:r>
        <w:rPr>
          <w:i/>
        </w:rPr>
        <w:t xml:space="preserve"> 11</w:t>
      </w:r>
      <w:r w:rsidRPr="00DE2D0D">
        <w:rPr>
          <w:i/>
        </w:rPr>
        <w:t>]</w:t>
      </w:r>
      <w:r w:rsidRPr="00E574E9">
        <w:rPr>
          <w:rFonts w:ascii="Calibri" w:eastAsia="Calibri" w:hAnsi="Calibri" w:cs="Calibri"/>
        </w:rPr>
        <w:t xml:space="preserve"> </w:t>
      </w:r>
    </w:p>
    <w:p w14:paraId="6AC5A738" w14:textId="77777777" w:rsidR="001C5625" w:rsidRDefault="001C5625" w:rsidP="00F7523E">
      <w:pPr>
        <w:spacing w:after="0"/>
        <w:ind w:left="0"/>
        <w:rPr>
          <w:rFonts w:ascii="Calibri" w:eastAsia="Calibri" w:hAnsi="Calibri" w:cs="Calibri"/>
        </w:rPr>
      </w:pPr>
    </w:p>
    <w:p w14:paraId="3BAD0D73" w14:textId="2FF36335" w:rsidR="009A6ADD" w:rsidRDefault="00F7523E" w:rsidP="00F7523E">
      <w:pPr>
        <w:spacing w:after="0"/>
        <w:ind w:left="0"/>
        <w:rPr>
          <w:rFonts w:ascii="Calibri" w:eastAsia="Calibri" w:hAnsi="Calibri" w:cs="Calibri"/>
        </w:rPr>
      </w:pPr>
      <w:r>
        <w:rPr>
          <w:rFonts w:ascii="Calibri" w:eastAsia="Calibri" w:hAnsi="Calibri" w:cs="Calibri"/>
        </w:rPr>
        <w:t xml:space="preserve"> 5 </w:t>
      </w:r>
      <w:r w:rsidR="009A6ADD">
        <w:rPr>
          <w:rFonts w:ascii="Calibri" w:eastAsia="Calibri" w:hAnsi="Calibri" w:cs="Calibri"/>
        </w:rPr>
        <w:tab/>
      </w:r>
      <w:r w:rsidRPr="001D284A">
        <w:rPr>
          <w:rFonts w:ascii="Calibri" w:eastAsia="Calibri" w:hAnsi="Calibri" w:cs="Calibri"/>
          <w:b/>
          <w:highlight w:val="lightGray"/>
          <w:u w:val="single"/>
        </w:rPr>
        <w:t>Now</w:t>
      </w:r>
      <w:r>
        <w:rPr>
          <w:rFonts w:ascii="Calibri" w:eastAsia="Calibri" w:hAnsi="Calibri" w:cs="Calibri"/>
        </w:rPr>
        <w:t xml:space="preserve"> </w:t>
      </w:r>
      <w:r w:rsidR="009A6ADD">
        <w:rPr>
          <w:rFonts w:ascii="Calibri" w:eastAsia="Calibri" w:hAnsi="Calibri" w:cs="Calibri"/>
        </w:rPr>
        <w:tab/>
      </w:r>
      <w:r w:rsidR="001D284A">
        <w:rPr>
          <w:rFonts w:ascii="Calibri" w:eastAsia="Calibri" w:hAnsi="Calibri" w:cs="Calibri"/>
        </w:rPr>
        <w:tab/>
      </w:r>
      <w:r w:rsidR="00EA1E56">
        <w:rPr>
          <w:rFonts w:ascii="Calibri" w:eastAsia="Calibri" w:hAnsi="Calibri" w:cs="Calibri"/>
        </w:rPr>
        <w:t xml:space="preserve">           </w:t>
      </w:r>
      <w:r>
        <w:rPr>
          <w:rFonts w:ascii="Calibri" w:eastAsia="Calibri" w:hAnsi="Calibri" w:cs="Calibri"/>
        </w:rPr>
        <w:t xml:space="preserve">the </w:t>
      </w:r>
      <w:r w:rsidR="009A6ADD">
        <w:rPr>
          <w:rFonts w:ascii="Calibri" w:eastAsia="Calibri" w:hAnsi="Calibri" w:cs="Calibri"/>
        </w:rPr>
        <w:tab/>
      </w:r>
      <w:r w:rsidRPr="00EA1E56">
        <w:rPr>
          <w:rFonts w:ascii="Calibri" w:eastAsia="Calibri" w:hAnsi="Calibri" w:cs="Calibri"/>
          <w:b/>
          <w:color w:val="F79646" w:themeColor="accent6"/>
          <w:u w:val="single"/>
        </w:rPr>
        <w:t>reckoning</w:t>
      </w:r>
      <w:r w:rsidRPr="00EA1E56">
        <w:rPr>
          <w:rFonts w:ascii="Calibri" w:eastAsia="Calibri" w:hAnsi="Calibri" w:cs="Calibri"/>
          <w:b/>
          <w:color w:val="F79646" w:themeColor="accent6"/>
        </w:rPr>
        <w:t xml:space="preserve"> </w:t>
      </w:r>
    </w:p>
    <w:p w14:paraId="78E9C339" w14:textId="614293CC" w:rsidR="009A6ADD" w:rsidRDefault="00F7523E" w:rsidP="009A6ADD">
      <w:pPr>
        <w:spacing w:after="0"/>
        <w:ind w:left="1440" w:firstLine="720"/>
        <w:rPr>
          <w:rFonts w:ascii="Calibri" w:eastAsia="Calibri" w:hAnsi="Calibri" w:cs="Calibri"/>
        </w:rPr>
      </w:pPr>
      <w:r>
        <w:rPr>
          <w:rFonts w:ascii="Calibri" w:eastAsia="Calibri" w:hAnsi="Calibri" w:cs="Calibri"/>
        </w:rPr>
        <w:t xml:space="preserve">is </w:t>
      </w:r>
      <w:r w:rsidR="004530D5">
        <w:rPr>
          <w:rFonts w:ascii="Calibri" w:eastAsia="Calibri" w:hAnsi="Calibri" w:cs="Calibri"/>
        </w:rPr>
        <w:t xml:space="preserve">       </w:t>
      </w:r>
      <w:r>
        <w:rPr>
          <w:rFonts w:ascii="Calibri" w:eastAsia="Calibri" w:hAnsi="Calibri" w:cs="Calibri"/>
        </w:rPr>
        <w:t>thus—</w:t>
      </w:r>
      <w:r>
        <w:rPr>
          <w:rFonts w:ascii="Calibri" w:eastAsia="Calibri" w:hAnsi="Calibri" w:cs="Calibri"/>
        </w:rPr>
        <w:tab/>
      </w:r>
    </w:p>
    <w:p w14:paraId="3AF368BA" w14:textId="03311265" w:rsidR="00F7523E" w:rsidRDefault="000D2F81" w:rsidP="009A6ADD">
      <w:pPr>
        <w:spacing w:after="0"/>
        <w:ind w:left="2160" w:firstLine="720"/>
        <w:rPr>
          <w:rFonts w:ascii="Calibri" w:eastAsia="Calibri" w:hAnsi="Calibri" w:cs="Calibri"/>
        </w:rPr>
      </w:pPr>
      <w:r>
        <w:rPr>
          <w:rFonts w:ascii="Calibri" w:eastAsia="Calibri" w:hAnsi="Calibri" w:cs="Calibri"/>
          <w:b/>
          <w:u w:val="single"/>
        </w:rPr>
        <w:t>A</w:t>
      </w:r>
      <w:r w:rsidR="00F7523E">
        <w:rPr>
          <w:rFonts w:ascii="Calibri" w:eastAsia="Calibri" w:hAnsi="Calibri" w:cs="Calibri"/>
        </w:rPr>
        <w:t xml:space="preserve"> </w:t>
      </w:r>
      <w:r w:rsidR="009A6ADD">
        <w:rPr>
          <w:rFonts w:ascii="Calibri" w:eastAsia="Calibri" w:hAnsi="Calibri" w:cs="Calibri"/>
        </w:rPr>
        <w:tab/>
      </w:r>
      <w:proofErr w:type="spellStart"/>
      <w:r w:rsidR="009A6ADD" w:rsidRPr="00E76A98">
        <w:rPr>
          <w:rFonts w:ascii="Calibri" w:eastAsia="Calibri" w:hAnsi="Calibri" w:cs="Calibri"/>
          <w:b/>
          <w:u w:val="single"/>
        </w:rPr>
        <w:t>senine</w:t>
      </w:r>
      <w:proofErr w:type="spellEnd"/>
      <w:r w:rsidR="009A6ADD" w:rsidRPr="00E76A98">
        <w:rPr>
          <w:rFonts w:ascii="Calibri" w:eastAsia="Calibri" w:hAnsi="Calibri" w:cs="Calibri"/>
          <w:u w:val="single"/>
        </w:rPr>
        <w:t xml:space="preserve">   </w:t>
      </w:r>
      <w:r w:rsidR="00F7523E" w:rsidRPr="00E76A98">
        <w:rPr>
          <w:rFonts w:ascii="Calibri" w:eastAsia="Calibri" w:hAnsi="Calibri" w:cs="Calibri"/>
          <w:u w:val="single"/>
        </w:rPr>
        <w:t xml:space="preserve">of </w:t>
      </w:r>
      <w:r w:rsidR="009A6ADD" w:rsidRPr="00E76A98">
        <w:rPr>
          <w:rFonts w:ascii="Calibri" w:eastAsia="Calibri" w:hAnsi="Calibri" w:cs="Calibri"/>
          <w:u w:val="single"/>
        </w:rPr>
        <w:t xml:space="preserve">  </w:t>
      </w:r>
      <w:proofErr w:type="gramStart"/>
      <w:r w:rsidR="00F7523E" w:rsidRPr="00E76A98">
        <w:rPr>
          <w:rFonts w:ascii="Calibri" w:eastAsia="Calibri" w:hAnsi="Calibri" w:cs="Calibri"/>
          <w:b/>
          <w:color w:val="FF0000"/>
          <w:u w:val="single"/>
        </w:rPr>
        <w:t>gold</w:t>
      </w:r>
      <w:r w:rsidR="00F7523E">
        <w:rPr>
          <w:rFonts w:ascii="Calibri" w:eastAsia="Calibri" w:hAnsi="Calibri" w:cs="Calibri"/>
        </w:rPr>
        <w:t xml:space="preserve">  </w:t>
      </w:r>
      <w:r w:rsidR="009A6ADD">
        <w:rPr>
          <w:rFonts w:ascii="Calibri" w:eastAsia="Calibri" w:hAnsi="Calibri" w:cs="Calibri"/>
        </w:rPr>
        <w:tab/>
      </w:r>
      <w:proofErr w:type="gramEnd"/>
      <w:r w:rsidR="00F7523E" w:rsidRPr="00C26ACA">
        <w:rPr>
          <w:rFonts w:ascii="Calibri" w:eastAsia="Calibri" w:hAnsi="Calibri" w:cs="Calibri"/>
          <w:i/>
          <w:sz w:val="18"/>
          <w:szCs w:val="18"/>
        </w:rPr>
        <w:t>[one unit]</w:t>
      </w:r>
      <w:r w:rsidR="00EA1E56">
        <w:rPr>
          <w:rFonts w:ascii="Calibri" w:eastAsia="Calibri" w:hAnsi="Calibri" w:cs="Calibri"/>
          <w:i/>
          <w:sz w:val="20"/>
        </w:rPr>
        <w:t xml:space="preserve">             </w:t>
      </w:r>
      <w:r w:rsidR="00887A00">
        <w:rPr>
          <w:rFonts w:ascii="Calibri" w:eastAsia="Calibri" w:hAnsi="Calibri" w:cs="Calibri"/>
          <w:i/>
          <w:sz w:val="20"/>
        </w:rPr>
        <w:tab/>
      </w:r>
      <w:r w:rsidR="00EA1E56">
        <w:rPr>
          <w:rFonts w:ascii="Calibri" w:eastAsia="Calibri" w:hAnsi="Calibri" w:cs="Calibri"/>
          <w:i/>
          <w:sz w:val="20"/>
        </w:rPr>
        <w:tab/>
      </w:r>
      <w:r w:rsidR="00EA1E56">
        <w:rPr>
          <w:rFonts w:ascii="Calibri" w:eastAsia="Calibri" w:hAnsi="Calibri" w:cs="Calibri"/>
          <w:i/>
          <w:sz w:val="20"/>
        </w:rPr>
        <w:tab/>
        <w:t xml:space="preserve">   </w:t>
      </w:r>
      <w:r w:rsidR="00D845C1">
        <w:rPr>
          <w:rFonts w:ascii="Calibri" w:eastAsia="Calibri" w:hAnsi="Calibri" w:cs="Calibri"/>
          <w:i/>
          <w:sz w:val="20"/>
        </w:rPr>
        <w:t xml:space="preserve"> </w:t>
      </w:r>
      <w:r w:rsidR="00EA1E56">
        <w:rPr>
          <w:rFonts w:ascii="Calibri" w:eastAsia="Calibri" w:hAnsi="Calibri" w:cs="Calibri"/>
          <w:i/>
          <w:sz w:val="20"/>
        </w:rPr>
        <w:t xml:space="preserve">  </w:t>
      </w:r>
      <w:r w:rsidR="00C85A8C" w:rsidRPr="00C85A8C">
        <w:rPr>
          <w:rFonts w:ascii="Calibri" w:eastAsia="Calibri" w:hAnsi="Calibri" w:cs="Calibri"/>
          <w:iCs/>
          <w:sz w:val="18"/>
          <w:szCs w:val="18"/>
        </w:rPr>
        <w:t>gg</w:t>
      </w:r>
      <w:r w:rsidR="00EA1E56" w:rsidRPr="00C85A8C">
        <w:rPr>
          <w:rFonts w:ascii="Calibri" w:eastAsia="Calibri" w:hAnsi="Calibri" w:cs="Calibri"/>
          <w:iCs/>
          <w:sz w:val="20"/>
        </w:rPr>
        <w:t xml:space="preserve"> </w:t>
      </w:r>
      <w:proofErr w:type="spellStart"/>
      <w:r w:rsidR="00C85A8C">
        <w:rPr>
          <w:rFonts w:ascii="Calibri" w:eastAsia="Calibri" w:hAnsi="Calibri" w:cs="Calibri"/>
          <w:iCs/>
          <w:sz w:val="18"/>
          <w:szCs w:val="18"/>
        </w:rPr>
        <w:t>hh</w:t>
      </w:r>
      <w:proofErr w:type="spellEnd"/>
    </w:p>
    <w:p w14:paraId="27058DB3" w14:textId="77777777" w:rsidR="00F7523E"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4530D5">
        <w:rPr>
          <w:rFonts w:ascii="Calibri" w:eastAsia="Calibri" w:hAnsi="Calibri" w:cs="Calibri"/>
          <w:b/>
          <w:u w:val="single"/>
        </w:rPr>
        <w:t>a</w:t>
      </w:r>
      <w:r w:rsidR="009A6ADD">
        <w:rPr>
          <w:rFonts w:ascii="Calibri" w:eastAsia="Calibri" w:hAnsi="Calibri" w:cs="Calibri"/>
        </w:rPr>
        <w:tab/>
      </w:r>
      <w:proofErr w:type="spellStart"/>
      <w:r w:rsidRPr="00B86FF1">
        <w:rPr>
          <w:rFonts w:ascii="Calibri" w:eastAsia="Calibri" w:hAnsi="Calibri" w:cs="Calibri"/>
          <w:b/>
        </w:rPr>
        <w:t>seon</w:t>
      </w:r>
      <w:proofErr w:type="spellEnd"/>
      <w:r>
        <w:rPr>
          <w:rFonts w:ascii="Calibri" w:eastAsia="Calibri" w:hAnsi="Calibri" w:cs="Calibri"/>
        </w:rPr>
        <w:t xml:space="preserve"> </w:t>
      </w:r>
      <w:r w:rsidR="009A6ADD">
        <w:rPr>
          <w:rFonts w:ascii="Calibri" w:eastAsia="Calibri" w:hAnsi="Calibri" w:cs="Calibri"/>
        </w:rPr>
        <w:t xml:space="preserve">     </w:t>
      </w:r>
      <w:r>
        <w:rPr>
          <w:rFonts w:ascii="Calibri" w:eastAsia="Calibri" w:hAnsi="Calibri" w:cs="Calibri"/>
        </w:rPr>
        <w:t xml:space="preserve">of </w:t>
      </w:r>
      <w:r w:rsidR="009A6ADD">
        <w:rPr>
          <w:rFonts w:ascii="Calibri" w:eastAsia="Calibri" w:hAnsi="Calibri" w:cs="Calibri"/>
        </w:rPr>
        <w:t xml:space="preserve">  </w:t>
      </w:r>
      <w:r w:rsidRPr="00EA1E56">
        <w:rPr>
          <w:rFonts w:ascii="Calibri" w:eastAsia="Calibri" w:hAnsi="Calibri" w:cs="Calibri"/>
          <w:b/>
          <w:color w:val="FF0000"/>
        </w:rPr>
        <w:t>gold</w:t>
      </w:r>
      <w:r>
        <w:rPr>
          <w:rFonts w:ascii="Calibri" w:eastAsia="Calibri" w:hAnsi="Calibri" w:cs="Calibri"/>
        </w:rPr>
        <w:t xml:space="preserve"> </w:t>
      </w:r>
      <w:r>
        <w:rPr>
          <w:rFonts w:ascii="Calibri" w:eastAsia="Calibri" w:hAnsi="Calibri" w:cs="Calibri"/>
          <w:i/>
          <w:sz w:val="20"/>
        </w:rPr>
        <w:tab/>
      </w:r>
      <w:r w:rsidRPr="00C26ACA">
        <w:rPr>
          <w:rFonts w:ascii="Calibri" w:eastAsia="Calibri" w:hAnsi="Calibri" w:cs="Calibri"/>
          <w:i/>
          <w:sz w:val="18"/>
          <w:szCs w:val="18"/>
        </w:rPr>
        <w:t>[two units]</w:t>
      </w:r>
    </w:p>
    <w:p w14:paraId="1B19D59C" w14:textId="77777777" w:rsidR="00F7523E"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4530D5">
        <w:rPr>
          <w:rFonts w:ascii="Calibri" w:eastAsia="Calibri" w:hAnsi="Calibri" w:cs="Calibri"/>
          <w:b/>
          <w:u w:val="single"/>
        </w:rPr>
        <w:t>a</w:t>
      </w:r>
      <w:r w:rsidRPr="00E76A98">
        <w:rPr>
          <w:rFonts w:ascii="Calibri" w:eastAsia="Calibri" w:hAnsi="Calibri" w:cs="Calibri"/>
          <w:b/>
        </w:rPr>
        <w:t xml:space="preserve"> </w:t>
      </w:r>
      <w:r w:rsidR="009A6ADD">
        <w:rPr>
          <w:rFonts w:ascii="Calibri" w:eastAsia="Calibri" w:hAnsi="Calibri" w:cs="Calibri"/>
        </w:rPr>
        <w:tab/>
      </w:r>
      <w:proofErr w:type="spellStart"/>
      <w:r w:rsidRPr="00B86FF1">
        <w:rPr>
          <w:rFonts w:ascii="Calibri" w:eastAsia="Calibri" w:hAnsi="Calibri" w:cs="Calibri"/>
          <w:b/>
        </w:rPr>
        <w:t>shum</w:t>
      </w:r>
      <w:proofErr w:type="spellEnd"/>
      <w:r>
        <w:rPr>
          <w:rFonts w:ascii="Calibri" w:eastAsia="Calibri" w:hAnsi="Calibri" w:cs="Calibri"/>
        </w:rPr>
        <w:t xml:space="preserve"> </w:t>
      </w:r>
      <w:r w:rsidR="009A6ADD">
        <w:rPr>
          <w:rFonts w:ascii="Calibri" w:eastAsia="Calibri" w:hAnsi="Calibri" w:cs="Calibri"/>
        </w:rPr>
        <w:t xml:space="preserve">    </w:t>
      </w:r>
      <w:r>
        <w:rPr>
          <w:rFonts w:ascii="Calibri" w:eastAsia="Calibri" w:hAnsi="Calibri" w:cs="Calibri"/>
        </w:rPr>
        <w:t xml:space="preserve">of </w:t>
      </w:r>
      <w:r w:rsidR="009A6ADD">
        <w:rPr>
          <w:rFonts w:ascii="Calibri" w:eastAsia="Calibri" w:hAnsi="Calibri" w:cs="Calibri"/>
        </w:rPr>
        <w:t xml:space="preserve">  </w:t>
      </w:r>
      <w:r w:rsidRPr="00EA1E56">
        <w:rPr>
          <w:rFonts w:ascii="Calibri" w:eastAsia="Calibri" w:hAnsi="Calibri" w:cs="Calibri"/>
          <w:b/>
          <w:color w:val="FF0000"/>
        </w:rPr>
        <w:t>gold</w:t>
      </w:r>
      <w:r>
        <w:rPr>
          <w:rFonts w:ascii="Calibri" w:eastAsia="Calibri" w:hAnsi="Calibri" w:cs="Calibri"/>
          <w:i/>
          <w:sz w:val="20"/>
        </w:rPr>
        <w:t xml:space="preserve"> </w:t>
      </w:r>
      <w:r w:rsidR="009A6ADD">
        <w:rPr>
          <w:rFonts w:ascii="Calibri" w:eastAsia="Calibri" w:hAnsi="Calibri" w:cs="Calibri"/>
          <w:i/>
          <w:sz w:val="20"/>
        </w:rPr>
        <w:tab/>
      </w:r>
      <w:r w:rsidRPr="00C26ACA">
        <w:rPr>
          <w:rFonts w:ascii="Calibri" w:eastAsia="Calibri" w:hAnsi="Calibri" w:cs="Calibri"/>
          <w:i/>
          <w:sz w:val="18"/>
          <w:szCs w:val="18"/>
        </w:rPr>
        <w:t>[four units]</w:t>
      </w:r>
      <w:r>
        <w:rPr>
          <w:rFonts w:ascii="Calibri" w:eastAsia="Calibri" w:hAnsi="Calibri" w:cs="Calibri"/>
          <w:i/>
          <w:sz w:val="20"/>
        </w:rPr>
        <w:t xml:space="preserve"> </w:t>
      </w:r>
    </w:p>
    <w:p w14:paraId="49248362" w14:textId="77777777" w:rsidR="00F7523E" w:rsidRDefault="00D37297"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9A6ADD" w:rsidRPr="00D37297">
        <w:rPr>
          <w:rFonts w:ascii="Calibri" w:eastAsia="Calibri" w:hAnsi="Calibri" w:cs="Calibri"/>
          <w:b/>
        </w:rPr>
        <w:t>and</w:t>
      </w:r>
      <w:r w:rsidR="009A6ADD">
        <w:rPr>
          <w:rFonts w:ascii="Calibri" w:eastAsia="Calibri" w:hAnsi="Calibri" w:cs="Calibri"/>
        </w:rPr>
        <w:tab/>
      </w:r>
      <w:r>
        <w:rPr>
          <w:rFonts w:ascii="Calibri" w:eastAsia="Calibri" w:hAnsi="Calibri" w:cs="Calibri"/>
        </w:rPr>
        <w:tab/>
      </w:r>
      <w:r w:rsidR="00F7523E" w:rsidRPr="004530D5">
        <w:rPr>
          <w:rFonts w:ascii="Calibri" w:eastAsia="Calibri" w:hAnsi="Calibri" w:cs="Calibri"/>
          <w:b/>
          <w:u w:val="single"/>
        </w:rPr>
        <w:t>a</w:t>
      </w:r>
      <w:r w:rsidR="00F7523E">
        <w:rPr>
          <w:rFonts w:ascii="Calibri" w:eastAsia="Calibri" w:hAnsi="Calibri" w:cs="Calibri"/>
        </w:rPr>
        <w:t xml:space="preserve"> </w:t>
      </w:r>
      <w:r w:rsidR="009A6ADD">
        <w:rPr>
          <w:rFonts w:ascii="Calibri" w:eastAsia="Calibri" w:hAnsi="Calibri" w:cs="Calibri"/>
        </w:rPr>
        <w:tab/>
      </w:r>
      <w:proofErr w:type="spellStart"/>
      <w:proofErr w:type="gramStart"/>
      <w:r w:rsidR="00F7523E" w:rsidRPr="00B86FF1">
        <w:rPr>
          <w:rFonts w:ascii="Calibri" w:eastAsia="Calibri" w:hAnsi="Calibri" w:cs="Calibri"/>
          <w:b/>
        </w:rPr>
        <w:t>limnah</w:t>
      </w:r>
      <w:proofErr w:type="spellEnd"/>
      <w:r w:rsidR="00F7523E">
        <w:rPr>
          <w:rFonts w:ascii="Calibri" w:eastAsia="Calibri" w:hAnsi="Calibri" w:cs="Calibri"/>
        </w:rPr>
        <w:t xml:space="preserve"> </w:t>
      </w:r>
      <w:r w:rsidR="009A6ADD">
        <w:rPr>
          <w:rFonts w:ascii="Calibri" w:eastAsia="Calibri" w:hAnsi="Calibri" w:cs="Calibri"/>
        </w:rPr>
        <w:t xml:space="preserve"> </w:t>
      </w:r>
      <w:r w:rsidR="00F7523E">
        <w:rPr>
          <w:rFonts w:ascii="Calibri" w:eastAsia="Calibri" w:hAnsi="Calibri" w:cs="Calibri"/>
        </w:rPr>
        <w:t>of</w:t>
      </w:r>
      <w:proofErr w:type="gramEnd"/>
      <w:r w:rsidR="00F7523E">
        <w:rPr>
          <w:rFonts w:ascii="Calibri" w:eastAsia="Calibri" w:hAnsi="Calibri" w:cs="Calibri"/>
        </w:rPr>
        <w:t xml:space="preserve"> </w:t>
      </w:r>
      <w:r w:rsidR="009A6ADD">
        <w:rPr>
          <w:rFonts w:ascii="Calibri" w:eastAsia="Calibri" w:hAnsi="Calibri" w:cs="Calibri"/>
        </w:rPr>
        <w:t xml:space="preserve"> </w:t>
      </w:r>
      <w:r w:rsidR="009A6ADD" w:rsidRPr="00DE2C5A">
        <w:rPr>
          <w:rFonts w:ascii="Calibri" w:eastAsia="Calibri" w:hAnsi="Calibri" w:cs="Calibri"/>
          <w:b/>
          <w:color w:val="FF0000"/>
        </w:rPr>
        <w:t xml:space="preserve"> </w:t>
      </w:r>
      <w:r w:rsidR="00F7523E" w:rsidRPr="00DE2C5A">
        <w:rPr>
          <w:rFonts w:ascii="Calibri" w:eastAsia="Calibri" w:hAnsi="Calibri" w:cs="Calibri"/>
          <w:b/>
          <w:color w:val="FF0000"/>
        </w:rPr>
        <w:t>gold</w:t>
      </w:r>
      <w:r w:rsidR="00F7523E">
        <w:rPr>
          <w:rFonts w:ascii="Calibri" w:eastAsia="Calibri" w:hAnsi="Calibri" w:cs="Calibri"/>
        </w:rPr>
        <w:t xml:space="preserve">  </w:t>
      </w:r>
      <w:r w:rsidR="00F7523E">
        <w:rPr>
          <w:rFonts w:ascii="Calibri" w:eastAsia="Calibri" w:hAnsi="Calibri" w:cs="Calibri"/>
          <w:i/>
          <w:sz w:val="20"/>
        </w:rPr>
        <w:t xml:space="preserve"> </w:t>
      </w:r>
      <w:r w:rsidR="009A6ADD">
        <w:rPr>
          <w:rFonts w:ascii="Calibri" w:eastAsia="Calibri" w:hAnsi="Calibri" w:cs="Calibri"/>
          <w:i/>
          <w:sz w:val="20"/>
        </w:rPr>
        <w:tab/>
      </w:r>
      <w:r w:rsidR="00F7523E" w:rsidRPr="00C26ACA">
        <w:rPr>
          <w:rFonts w:ascii="Calibri" w:eastAsia="Calibri" w:hAnsi="Calibri" w:cs="Calibri"/>
          <w:i/>
          <w:sz w:val="18"/>
          <w:szCs w:val="18"/>
        </w:rPr>
        <w:t>[seven units]</w:t>
      </w:r>
    </w:p>
    <w:p w14:paraId="18D12BE8" w14:textId="77777777" w:rsidR="00F7523E" w:rsidRDefault="00F7523E" w:rsidP="00F7523E">
      <w:pPr>
        <w:spacing w:after="0"/>
        <w:ind w:left="0"/>
        <w:rPr>
          <w:rFonts w:ascii="Calibri" w:eastAsia="Calibri" w:hAnsi="Calibri" w:cs="Calibri"/>
        </w:rPr>
      </w:pPr>
    </w:p>
    <w:p w14:paraId="2B8E2CF0" w14:textId="7102D3D8" w:rsidR="00F7523E" w:rsidRDefault="007A2287" w:rsidP="00F7523E">
      <w:pPr>
        <w:spacing w:after="0"/>
        <w:ind w:left="0"/>
        <w:rPr>
          <w:rFonts w:ascii="Calibri" w:eastAsia="Calibri" w:hAnsi="Calibri" w:cs="Calibri"/>
        </w:rPr>
      </w:pPr>
      <w:r>
        <w:rPr>
          <w:rFonts w:ascii="Calibri" w:eastAsia="Calibri" w:hAnsi="Calibri" w:cs="Calibri"/>
        </w:rPr>
        <w:t xml:space="preserve"> 6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0D2F81">
        <w:rPr>
          <w:rFonts w:ascii="Calibri" w:eastAsia="Calibri" w:hAnsi="Calibri" w:cs="Calibri"/>
          <w:b/>
          <w:u w:val="single"/>
        </w:rPr>
        <w:t>A</w:t>
      </w:r>
      <w:r w:rsidR="009A6ADD">
        <w:rPr>
          <w:rFonts w:ascii="Calibri" w:eastAsia="Calibri" w:hAnsi="Calibri" w:cs="Calibri"/>
        </w:rPr>
        <w:tab/>
      </w:r>
      <w:proofErr w:type="spellStart"/>
      <w:r w:rsidR="00F7523E" w:rsidRPr="001D284A">
        <w:rPr>
          <w:rFonts w:ascii="Calibri" w:eastAsia="Calibri" w:hAnsi="Calibri" w:cs="Calibri"/>
          <w:b/>
        </w:rPr>
        <w:t>senum</w:t>
      </w:r>
      <w:proofErr w:type="spellEnd"/>
      <w:r w:rsidR="00F7523E" w:rsidRPr="001D284A">
        <w:rPr>
          <w:rFonts w:ascii="Calibri" w:eastAsia="Calibri" w:hAnsi="Calibri" w:cs="Calibri"/>
        </w:rPr>
        <w:t xml:space="preserve"> </w:t>
      </w:r>
      <w:r w:rsidR="009A6ADD" w:rsidRPr="001D284A">
        <w:rPr>
          <w:rFonts w:ascii="Calibri" w:eastAsia="Calibri" w:hAnsi="Calibri" w:cs="Calibri"/>
        </w:rPr>
        <w:t xml:space="preserve">  </w:t>
      </w:r>
      <w:r w:rsidR="00F7523E" w:rsidRPr="001D284A">
        <w:rPr>
          <w:rFonts w:ascii="Calibri" w:eastAsia="Calibri" w:hAnsi="Calibri" w:cs="Calibri"/>
        </w:rPr>
        <w:t xml:space="preserve">of </w:t>
      </w:r>
      <w:r w:rsidR="009A6ADD" w:rsidRPr="001D284A">
        <w:rPr>
          <w:rFonts w:ascii="Calibri" w:eastAsia="Calibri" w:hAnsi="Calibri" w:cs="Calibri"/>
        </w:rPr>
        <w:t xml:space="preserve">  </w:t>
      </w:r>
      <w:proofErr w:type="gramStart"/>
      <w:r w:rsidR="00F7523E" w:rsidRPr="001D284A">
        <w:rPr>
          <w:rFonts w:ascii="Calibri" w:eastAsia="Calibri" w:hAnsi="Calibri" w:cs="Calibri"/>
          <w:color w:val="FF0000"/>
        </w:rPr>
        <w:t>silver</w:t>
      </w:r>
      <w:r w:rsidR="00F7523E">
        <w:rPr>
          <w:rFonts w:ascii="Calibri" w:eastAsia="Calibri" w:hAnsi="Calibri" w:cs="Calibri"/>
        </w:rPr>
        <w:t xml:space="preserve"> </w:t>
      </w:r>
      <w:r w:rsidR="00F7523E">
        <w:rPr>
          <w:rFonts w:ascii="Calibri" w:eastAsia="Calibri" w:hAnsi="Calibri" w:cs="Calibri"/>
          <w:i/>
          <w:sz w:val="20"/>
        </w:rPr>
        <w:t xml:space="preserve"> </w:t>
      </w:r>
      <w:r w:rsidR="009A6ADD">
        <w:rPr>
          <w:rFonts w:ascii="Calibri" w:eastAsia="Calibri" w:hAnsi="Calibri" w:cs="Calibri"/>
          <w:i/>
          <w:sz w:val="20"/>
        </w:rPr>
        <w:tab/>
      </w:r>
      <w:proofErr w:type="gramEnd"/>
      <w:r w:rsidR="00F7523E" w:rsidRPr="00C26ACA">
        <w:rPr>
          <w:rFonts w:ascii="Calibri" w:eastAsia="Calibri" w:hAnsi="Calibri" w:cs="Calibri"/>
          <w:i/>
          <w:sz w:val="18"/>
          <w:szCs w:val="18"/>
        </w:rPr>
        <w:t>[one unit]</w:t>
      </w:r>
      <w:r w:rsidR="00EA1E56">
        <w:rPr>
          <w:rFonts w:ascii="Calibri" w:eastAsia="Calibri" w:hAnsi="Calibri" w:cs="Calibri"/>
          <w:i/>
          <w:sz w:val="20"/>
        </w:rPr>
        <w:tab/>
      </w:r>
      <w:r w:rsidR="00EA1E56">
        <w:rPr>
          <w:rFonts w:ascii="Calibri" w:eastAsia="Calibri" w:hAnsi="Calibri" w:cs="Calibri"/>
          <w:i/>
          <w:sz w:val="20"/>
        </w:rPr>
        <w:tab/>
      </w:r>
      <w:r w:rsidR="00EA1E56">
        <w:rPr>
          <w:rFonts w:ascii="Calibri" w:eastAsia="Calibri" w:hAnsi="Calibri" w:cs="Calibri"/>
          <w:i/>
          <w:sz w:val="20"/>
        </w:rPr>
        <w:tab/>
      </w:r>
      <w:r w:rsidR="00C26ACA">
        <w:rPr>
          <w:rFonts w:ascii="Calibri" w:eastAsia="Calibri" w:hAnsi="Calibri" w:cs="Calibri"/>
          <w:i/>
          <w:sz w:val="20"/>
        </w:rPr>
        <w:tab/>
      </w:r>
      <w:r w:rsidR="00EA1E56">
        <w:rPr>
          <w:rFonts w:ascii="Calibri" w:eastAsia="Calibri" w:hAnsi="Calibri" w:cs="Calibri"/>
          <w:i/>
          <w:sz w:val="20"/>
        </w:rPr>
        <w:t xml:space="preserve">        </w:t>
      </w:r>
      <w:r w:rsidR="00C85A8C">
        <w:rPr>
          <w:rFonts w:ascii="Calibri" w:eastAsia="Calibri" w:hAnsi="Calibri" w:cs="Calibri"/>
          <w:i/>
          <w:sz w:val="20"/>
        </w:rPr>
        <w:t xml:space="preserve"> </w:t>
      </w:r>
      <w:r w:rsidR="00EA1E56">
        <w:rPr>
          <w:rFonts w:ascii="Calibri" w:eastAsia="Calibri" w:hAnsi="Calibri" w:cs="Calibri"/>
          <w:i/>
          <w:sz w:val="20"/>
        </w:rPr>
        <w:t xml:space="preserve"> </w:t>
      </w:r>
      <w:r w:rsidR="00D37297">
        <w:rPr>
          <w:rFonts w:ascii="Calibri" w:eastAsia="Calibri" w:hAnsi="Calibri" w:cs="Calibri"/>
          <w:i/>
          <w:sz w:val="20"/>
        </w:rPr>
        <w:t xml:space="preserve"> </w:t>
      </w:r>
      <w:r w:rsidR="00C85A8C">
        <w:rPr>
          <w:rFonts w:ascii="Calibri" w:eastAsia="Calibri" w:hAnsi="Calibri" w:cs="Calibri"/>
          <w:sz w:val="18"/>
          <w:szCs w:val="18"/>
        </w:rPr>
        <w:t>ii</w:t>
      </w:r>
    </w:p>
    <w:p w14:paraId="085EBBDF" w14:textId="77777777" w:rsidR="00F7523E" w:rsidRDefault="00F7523E" w:rsidP="00F7523E">
      <w:pPr>
        <w:spacing w:after="0"/>
        <w:ind w:left="0"/>
        <w:rPr>
          <w:rFonts w:ascii="Calibri" w:eastAsia="Calibri" w:hAnsi="Calibri" w:cs="Calibri"/>
          <w:i/>
          <w:sz w:val="20"/>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4530D5">
        <w:rPr>
          <w:rFonts w:ascii="Calibri" w:eastAsia="Calibri" w:hAnsi="Calibri" w:cs="Calibri"/>
          <w:b/>
          <w:u w:val="single"/>
        </w:rPr>
        <w:t>a</w:t>
      </w:r>
      <w:r>
        <w:rPr>
          <w:rFonts w:ascii="Calibri" w:eastAsia="Calibri" w:hAnsi="Calibri" w:cs="Calibri"/>
        </w:rPr>
        <w:t xml:space="preserve">n </w:t>
      </w:r>
      <w:r w:rsidR="009A6ADD">
        <w:rPr>
          <w:rFonts w:ascii="Calibri" w:eastAsia="Calibri" w:hAnsi="Calibri" w:cs="Calibri"/>
        </w:rPr>
        <w:tab/>
      </w:r>
      <w:proofErr w:type="spellStart"/>
      <w:r w:rsidRPr="00B86FF1">
        <w:rPr>
          <w:rFonts w:ascii="Calibri" w:eastAsia="Calibri" w:hAnsi="Calibri" w:cs="Calibri"/>
          <w:b/>
        </w:rPr>
        <w:t>amnor</w:t>
      </w:r>
      <w:proofErr w:type="spellEnd"/>
      <w:r>
        <w:rPr>
          <w:rFonts w:ascii="Calibri" w:eastAsia="Calibri" w:hAnsi="Calibri" w:cs="Calibri"/>
        </w:rPr>
        <w:t xml:space="preserve"> </w:t>
      </w:r>
      <w:r w:rsidR="009A6ADD">
        <w:rPr>
          <w:rFonts w:ascii="Calibri" w:eastAsia="Calibri" w:hAnsi="Calibri" w:cs="Calibri"/>
        </w:rPr>
        <w:t xml:space="preserve">  </w:t>
      </w:r>
      <w:r>
        <w:rPr>
          <w:rFonts w:ascii="Calibri" w:eastAsia="Calibri" w:hAnsi="Calibri" w:cs="Calibri"/>
        </w:rPr>
        <w:t xml:space="preserve">of </w:t>
      </w:r>
      <w:r w:rsidR="009A6ADD">
        <w:rPr>
          <w:rFonts w:ascii="Calibri" w:eastAsia="Calibri" w:hAnsi="Calibri" w:cs="Calibri"/>
        </w:rPr>
        <w:t xml:space="preserve"> </w:t>
      </w:r>
      <w:r w:rsidR="009A6ADD" w:rsidRPr="00DE2C5A">
        <w:rPr>
          <w:rFonts w:ascii="Calibri" w:eastAsia="Calibri" w:hAnsi="Calibri" w:cs="Calibri"/>
          <w:color w:val="FF0000"/>
        </w:rPr>
        <w:t xml:space="preserve"> </w:t>
      </w:r>
      <w:r w:rsidRPr="00DE2C5A">
        <w:rPr>
          <w:rFonts w:ascii="Calibri" w:eastAsia="Calibri" w:hAnsi="Calibri" w:cs="Calibri"/>
          <w:color w:val="FF0000"/>
        </w:rPr>
        <w:t>silver</w:t>
      </w:r>
      <w:r>
        <w:rPr>
          <w:rFonts w:ascii="Calibri" w:eastAsia="Calibri" w:hAnsi="Calibri" w:cs="Calibri"/>
        </w:rPr>
        <w:t xml:space="preserve"> </w:t>
      </w:r>
      <w:r w:rsidR="009A6ADD">
        <w:rPr>
          <w:rFonts w:ascii="Calibri" w:eastAsia="Calibri" w:hAnsi="Calibri" w:cs="Calibri"/>
        </w:rPr>
        <w:tab/>
      </w:r>
      <w:r w:rsidRPr="00C26ACA">
        <w:rPr>
          <w:rFonts w:ascii="Calibri" w:eastAsia="Calibri" w:hAnsi="Calibri" w:cs="Calibri"/>
          <w:i/>
          <w:sz w:val="18"/>
          <w:szCs w:val="18"/>
        </w:rPr>
        <w:t>[two units]</w:t>
      </w:r>
    </w:p>
    <w:p w14:paraId="355A14D5" w14:textId="40719B89" w:rsidR="00F7523E"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4530D5">
        <w:rPr>
          <w:rFonts w:ascii="Calibri" w:eastAsia="Calibri" w:hAnsi="Calibri" w:cs="Calibri"/>
          <w:b/>
          <w:u w:val="single"/>
        </w:rPr>
        <w:t>a</w:t>
      </w:r>
      <w:r>
        <w:rPr>
          <w:rFonts w:ascii="Calibri" w:eastAsia="Calibri" w:hAnsi="Calibri" w:cs="Calibri"/>
        </w:rPr>
        <w:t xml:space="preserve">n </w:t>
      </w:r>
      <w:r w:rsidR="009A6ADD">
        <w:rPr>
          <w:rFonts w:ascii="Calibri" w:eastAsia="Calibri" w:hAnsi="Calibri" w:cs="Calibri"/>
        </w:rPr>
        <w:tab/>
      </w:r>
      <w:proofErr w:type="spellStart"/>
      <w:r w:rsidRPr="00B86FF1">
        <w:rPr>
          <w:rFonts w:ascii="Calibri" w:eastAsia="Calibri" w:hAnsi="Calibri" w:cs="Calibri"/>
          <w:b/>
        </w:rPr>
        <w:t>ezrom</w:t>
      </w:r>
      <w:proofErr w:type="spellEnd"/>
      <w:r w:rsidRPr="00B86FF1">
        <w:rPr>
          <w:rFonts w:ascii="Calibri" w:eastAsia="Calibri" w:hAnsi="Calibri" w:cs="Calibri"/>
          <w:b/>
        </w:rPr>
        <w:t xml:space="preserve"> </w:t>
      </w:r>
      <w:r w:rsidR="009A6ADD">
        <w:rPr>
          <w:rFonts w:ascii="Calibri" w:eastAsia="Calibri" w:hAnsi="Calibri" w:cs="Calibri"/>
        </w:rPr>
        <w:t xml:space="preserve">  </w:t>
      </w:r>
      <w:r>
        <w:rPr>
          <w:rFonts w:ascii="Calibri" w:eastAsia="Calibri" w:hAnsi="Calibri" w:cs="Calibri"/>
        </w:rPr>
        <w:t xml:space="preserve">of </w:t>
      </w:r>
      <w:r w:rsidR="009A6ADD">
        <w:rPr>
          <w:rFonts w:ascii="Calibri" w:eastAsia="Calibri" w:hAnsi="Calibri" w:cs="Calibri"/>
        </w:rPr>
        <w:t xml:space="preserve">  </w:t>
      </w:r>
      <w:r w:rsidR="009A6ADD" w:rsidRPr="00DE2C5A">
        <w:rPr>
          <w:rFonts w:ascii="Calibri" w:eastAsia="Calibri" w:hAnsi="Calibri" w:cs="Calibri"/>
          <w:color w:val="FF0000"/>
        </w:rPr>
        <w:t xml:space="preserve"> </w:t>
      </w:r>
      <w:r w:rsidRPr="00DE2C5A">
        <w:rPr>
          <w:rFonts w:ascii="Calibri" w:eastAsia="Calibri" w:hAnsi="Calibri" w:cs="Calibri"/>
          <w:color w:val="FF0000"/>
        </w:rPr>
        <w:t>silver</w:t>
      </w:r>
      <w:r>
        <w:rPr>
          <w:rFonts w:ascii="Calibri" w:eastAsia="Calibri" w:hAnsi="Calibri" w:cs="Calibri"/>
        </w:rPr>
        <w:t xml:space="preserve"> </w:t>
      </w:r>
      <w:r w:rsidR="009A6ADD">
        <w:rPr>
          <w:rFonts w:ascii="Calibri" w:eastAsia="Calibri" w:hAnsi="Calibri" w:cs="Calibri"/>
        </w:rPr>
        <w:tab/>
      </w:r>
      <w:r w:rsidRPr="00C26ACA">
        <w:rPr>
          <w:rFonts w:ascii="Calibri" w:eastAsia="Calibri" w:hAnsi="Calibri" w:cs="Calibri"/>
          <w:i/>
          <w:sz w:val="18"/>
          <w:szCs w:val="18"/>
        </w:rPr>
        <w:t xml:space="preserve">[four </w:t>
      </w:r>
      <w:proofErr w:type="gramStart"/>
      <w:r w:rsidRPr="00C26ACA">
        <w:rPr>
          <w:rFonts w:ascii="Calibri" w:eastAsia="Calibri" w:hAnsi="Calibri" w:cs="Calibri"/>
          <w:i/>
          <w:sz w:val="18"/>
          <w:szCs w:val="18"/>
        </w:rPr>
        <w:t>units]</w:t>
      </w:r>
      <w:r>
        <w:rPr>
          <w:rFonts w:ascii="Calibri" w:eastAsia="Calibri" w:hAnsi="Calibri" w:cs="Calibri"/>
          <w:i/>
          <w:sz w:val="20"/>
        </w:rPr>
        <w:t xml:space="preserve">  </w:t>
      </w:r>
      <w:r w:rsidR="00D37297">
        <w:rPr>
          <w:rFonts w:ascii="Calibri" w:eastAsia="Calibri" w:hAnsi="Calibri" w:cs="Calibri"/>
          <w:i/>
          <w:sz w:val="20"/>
        </w:rPr>
        <w:t xml:space="preserve"> </w:t>
      </w:r>
      <w:proofErr w:type="gramEnd"/>
      <w:r w:rsidR="00D37297">
        <w:rPr>
          <w:rFonts w:ascii="Calibri" w:eastAsia="Calibri" w:hAnsi="Calibri" w:cs="Calibri"/>
          <w:i/>
          <w:sz w:val="20"/>
        </w:rPr>
        <w:t xml:space="preserve">           </w:t>
      </w:r>
      <w:r w:rsidR="00B928ED">
        <w:rPr>
          <w:rFonts w:ascii="Calibri" w:eastAsia="Calibri" w:hAnsi="Calibri" w:cs="Calibri"/>
        </w:rPr>
        <w:t xml:space="preserve">          </w:t>
      </w:r>
      <w:r w:rsidR="00B928ED" w:rsidRPr="00B928ED">
        <w:rPr>
          <w:rFonts w:ascii="Calibri" w:eastAsia="Calibri" w:hAnsi="Calibri" w:cs="Calibri"/>
          <w:color w:val="FF33CC"/>
          <w:sz w:val="18"/>
          <w:szCs w:val="18"/>
        </w:rPr>
        <w:t xml:space="preserve"> [“</w:t>
      </w:r>
      <w:proofErr w:type="spellStart"/>
      <w:r w:rsidR="00B928ED" w:rsidRPr="00B928ED">
        <w:rPr>
          <w:rFonts w:ascii="Calibri" w:eastAsia="Calibri" w:hAnsi="Calibri" w:cs="Calibri"/>
          <w:color w:val="FF33CC"/>
          <w:sz w:val="18"/>
          <w:szCs w:val="18"/>
        </w:rPr>
        <w:t>ezrum</w:t>
      </w:r>
      <w:proofErr w:type="spellEnd"/>
      <w:r w:rsidR="00B928ED" w:rsidRPr="00B928ED">
        <w:rPr>
          <w:rFonts w:ascii="Calibri" w:eastAsia="Calibri" w:hAnsi="Calibri" w:cs="Calibri"/>
          <w:color w:val="FF33CC"/>
          <w:sz w:val="18"/>
          <w:szCs w:val="18"/>
        </w:rPr>
        <w:t xml:space="preserve">” in </w:t>
      </w:r>
      <w:r w:rsidR="00B928ED" w:rsidRPr="00C26ACA">
        <w:rPr>
          <w:rFonts w:ascii="Monotype Corsiva" w:eastAsia="Calibri" w:hAnsi="Monotype Corsiva" w:cs="Calibri"/>
          <w:color w:val="FF33CC"/>
          <w:sz w:val="20"/>
          <w:szCs w:val="20"/>
        </w:rPr>
        <w:t>P</w:t>
      </w:r>
      <w:r w:rsidR="00C26ACA">
        <w:rPr>
          <w:rFonts w:ascii="Calibri" w:eastAsia="Calibri" w:hAnsi="Calibri" w:cs="Calibri"/>
          <w:color w:val="FF33CC"/>
          <w:sz w:val="18"/>
          <w:szCs w:val="18"/>
        </w:rPr>
        <w:t xml:space="preserve"> </w:t>
      </w:r>
      <w:r w:rsidR="00B928ED" w:rsidRPr="00B928ED">
        <w:rPr>
          <w:rFonts w:ascii="Calibri" w:eastAsia="Calibri" w:hAnsi="Calibri" w:cs="Calibri"/>
          <w:color w:val="FF33CC"/>
          <w:sz w:val="18"/>
          <w:szCs w:val="18"/>
        </w:rPr>
        <w:t>]</w:t>
      </w:r>
    </w:p>
    <w:p w14:paraId="5BDDF968" w14:textId="77777777" w:rsidR="00F7523E"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D37297" w:rsidRPr="00D37297">
        <w:rPr>
          <w:rFonts w:ascii="Calibri" w:eastAsia="Calibri" w:hAnsi="Calibri" w:cs="Calibri"/>
          <w:b/>
        </w:rPr>
        <w:t>and</w:t>
      </w:r>
      <w:r>
        <w:rPr>
          <w:rFonts w:ascii="Calibri" w:eastAsia="Calibri" w:hAnsi="Calibri" w:cs="Calibri"/>
        </w:rPr>
        <w:tab/>
      </w:r>
      <w:r>
        <w:rPr>
          <w:rFonts w:ascii="Calibri" w:eastAsia="Calibri" w:hAnsi="Calibri" w:cs="Calibri"/>
        </w:rPr>
        <w:tab/>
      </w:r>
      <w:r w:rsidRPr="004530D5">
        <w:rPr>
          <w:rFonts w:ascii="Calibri" w:eastAsia="Calibri" w:hAnsi="Calibri" w:cs="Calibri"/>
          <w:b/>
          <w:u w:val="single"/>
        </w:rPr>
        <w:t>a</w:t>
      </w:r>
      <w:r>
        <w:rPr>
          <w:rFonts w:ascii="Calibri" w:eastAsia="Calibri" w:hAnsi="Calibri" w:cs="Calibri"/>
        </w:rPr>
        <w:t xml:space="preserve">n </w:t>
      </w:r>
      <w:r w:rsidR="009A6ADD">
        <w:rPr>
          <w:rFonts w:ascii="Calibri" w:eastAsia="Calibri" w:hAnsi="Calibri" w:cs="Calibri"/>
        </w:rPr>
        <w:tab/>
      </w:r>
      <w:proofErr w:type="spellStart"/>
      <w:r w:rsidRPr="00B86FF1">
        <w:rPr>
          <w:rFonts w:ascii="Calibri" w:eastAsia="Calibri" w:hAnsi="Calibri" w:cs="Calibri"/>
          <w:b/>
        </w:rPr>
        <w:t>onti</w:t>
      </w:r>
      <w:proofErr w:type="spellEnd"/>
      <w:r w:rsidRPr="00B86FF1">
        <w:rPr>
          <w:rFonts w:ascii="Calibri" w:eastAsia="Calibri" w:hAnsi="Calibri" w:cs="Calibri"/>
          <w:b/>
        </w:rPr>
        <w:t xml:space="preserve"> </w:t>
      </w:r>
      <w:r w:rsidR="009A6ADD" w:rsidRPr="00B86FF1">
        <w:rPr>
          <w:rFonts w:ascii="Calibri" w:eastAsia="Calibri" w:hAnsi="Calibri" w:cs="Calibri"/>
          <w:b/>
        </w:rPr>
        <w:t xml:space="preserve"> </w:t>
      </w:r>
      <w:r w:rsidR="009A6ADD">
        <w:rPr>
          <w:rFonts w:ascii="Calibri" w:eastAsia="Calibri" w:hAnsi="Calibri" w:cs="Calibri"/>
        </w:rPr>
        <w:t xml:space="preserve">     </w:t>
      </w:r>
      <w:r>
        <w:rPr>
          <w:rFonts w:ascii="Calibri" w:eastAsia="Calibri" w:hAnsi="Calibri" w:cs="Calibri"/>
        </w:rPr>
        <w:t xml:space="preserve">of </w:t>
      </w:r>
      <w:r w:rsidR="009A6ADD">
        <w:rPr>
          <w:rFonts w:ascii="Calibri" w:eastAsia="Calibri" w:hAnsi="Calibri" w:cs="Calibri"/>
        </w:rPr>
        <w:t xml:space="preserve">   </w:t>
      </w:r>
      <w:r w:rsidRPr="00DE2C5A">
        <w:rPr>
          <w:rFonts w:ascii="Calibri" w:eastAsia="Calibri" w:hAnsi="Calibri" w:cs="Calibri"/>
          <w:color w:val="FF0000"/>
        </w:rPr>
        <w:t>silver</w:t>
      </w:r>
      <w:r>
        <w:rPr>
          <w:rFonts w:ascii="Calibri" w:eastAsia="Calibri" w:hAnsi="Calibri" w:cs="Calibri"/>
        </w:rPr>
        <w:t xml:space="preserve">  </w:t>
      </w:r>
      <w:r>
        <w:rPr>
          <w:rFonts w:ascii="Calibri" w:eastAsia="Calibri" w:hAnsi="Calibri" w:cs="Calibri"/>
          <w:i/>
          <w:sz w:val="20"/>
        </w:rPr>
        <w:t xml:space="preserve"> </w:t>
      </w:r>
      <w:r w:rsidR="009A6ADD">
        <w:rPr>
          <w:rFonts w:ascii="Calibri" w:eastAsia="Calibri" w:hAnsi="Calibri" w:cs="Calibri"/>
          <w:i/>
          <w:sz w:val="20"/>
        </w:rPr>
        <w:tab/>
      </w:r>
      <w:r w:rsidRPr="00C26ACA">
        <w:rPr>
          <w:rFonts w:ascii="Calibri" w:eastAsia="Calibri" w:hAnsi="Calibri" w:cs="Calibri"/>
          <w:i/>
          <w:sz w:val="18"/>
          <w:szCs w:val="18"/>
        </w:rPr>
        <w:t>[seven units]</w:t>
      </w:r>
    </w:p>
    <w:bookmarkEnd w:id="259"/>
    <w:p w14:paraId="6DB5F64D" w14:textId="77777777" w:rsidR="00F7523E" w:rsidRDefault="00F7523E" w:rsidP="00F7523E">
      <w:pPr>
        <w:spacing w:after="0"/>
        <w:ind w:left="0"/>
        <w:rPr>
          <w:rFonts w:ascii="Calibri" w:eastAsia="Calibri" w:hAnsi="Calibri" w:cs="Calibri"/>
        </w:rPr>
      </w:pPr>
    </w:p>
    <w:p w14:paraId="78B6DAE9" w14:textId="77777777" w:rsidR="00491AFE" w:rsidRPr="00DE2C5A" w:rsidRDefault="00F7523E" w:rsidP="00F7523E">
      <w:pPr>
        <w:spacing w:after="0"/>
        <w:ind w:left="0"/>
        <w:rPr>
          <w:rFonts w:ascii="Calibri" w:eastAsia="Calibri" w:hAnsi="Calibri" w:cs="Calibri"/>
        </w:rPr>
      </w:pPr>
      <w:r>
        <w:rPr>
          <w:rFonts w:ascii="Calibri" w:eastAsia="Calibri" w:hAnsi="Calibri" w:cs="Calibri"/>
        </w:rPr>
        <w:t xml:space="preserve"> 7 </w:t>
      </w:r>
      <w:r>
        <w:rPr>
          <w:rFonts w:ascii="Calibri" w:eastAsia="Calibri" w:hAnsi="Calibri" w:cs="Calibri"/>
        </w:rPr>
        <w:tab/>
      </w:r>
      <w:r w:rsidR="00491AFE">
        <w:rPr>
          <w:rFonts w:ascii="Calibri" w:eastAsia="Calibri" w:hAnsi="Calibri" w:cs="Calibri"/>
        </w:rPr>
        <w:tab/>
      </w:r>
      <w:r w:rsidR="00491AFE">
        <w:rPr>
          <w:rFonts w:ascii="Calibri" w:eastAsia="Calibri" w:hAnsi="Calibri" w:cs="Calibri"/>
        </w:rPr>
        <w:tab/>
      </w:r>
      <w:r w:rsidR="00491AFE">
        <w:rPr>
          <w:rFonts w:ascii="Calibri" w:eastAsia="Calibri" w:hAnsi="Calibri" w:cs="Calibri"/>
        </w:rPr>
        <w:tab/>
      </w:r>
      <w:r w:rsidRPr="000D2F81">
        <w:rPr>
          <w:rFonts w:ascii="Calibri" w:eastAsia="Calibri" w:hAnsi="Calibri" w:cs="Calibri"/>
          <w:b/>
          <w:bCs/>
          <w:u w:val="single"/>
        </w:rPr>
        <w:t>A</w:t>
      </w:r>
      <w:r>
        <w:rPr>
          <w:rFonts w:ascii="Calibri" w:eastAsia="Calibri" w:hAnsi="Calibri" w:cs="Calibri"/>
        </w:rPr>
        <w:t xml:space="preserve"> </w:t>
      </w:r>
      <w:r w:rsidR="00491AFE">
        <w:rPr>
          <w:rFonts w:ascii="Calibri" w:eastAsia="Calibri" w:hAnsi="Calibri" w:cs="Calibri"/>
        </w:rPr>
        <w:tab/>
      </w:r>
      <w:proofErr w:type="spellStart"/>
      <w:r w:rsidRPr="000D2F81">
        <w:rPr>
          <w:rFonts w:ascii="Calibri" w:eastAsia="Calibri" w:hAnsi="Calibri" w:cs="Calibri"/>
          <w:b/>
          <w:bCs/>
          <w:u w:val="single"/>
        </w:rPr>
        <w:t>senum</w:t>
      </w:r>
      <w:proofErr w:type="spellEnd"/>
      <w:r>
        <w:rPr>
          <w:rFonts w:ascii="Calibri" w:eastAsia="Calibri" w:hAnsi="Calibri" w:cs="Calibri"/>
          <w:u w:val="single"/>
        </w:rPr>
        <w:t xml:space="preserve"> </w:t>
      </w:r>
      <w:r w:rsidR="00491AFE">
        <w:rPr>
          <w:rFonts w:ascii="Calibri" w:eastAsia="Calibri" w:hAnsi="Calibri" w:cs="Calibri"/>
          <w:u w:val="single"/>
        </w:rPr>
        <w:t xml:space="preserve">  </w:t>
      </w:r>
      <w:r>
        <w:rPr>
          <w:rFonts w:ascii="Calibri" w:eastAsia="Calibri" w:hAnsi="Calibri" w:cs="Calibri"/>
          <w:u w:val="single"/>
        </w:rPr>
        <w:t xml:space="preserve">of </w:t>
      </w:r>
      <w:r w:rsidR="00491AFE">
        <w:rPr>
          <w:rFonts w:ascii="Calibri" w:eastAsia="Calibri" w:hAnsi="Calibri" w:cs="Calibri"/>
          <w:u w:val="single"/>
        </w:rPr>
        <w:t xml:space="preserve">  </w:t>
      </w:r>
      <w:r w:rsidRPr="00DE2C5A">
        <w:rPr>
          <w:rFonts w:ascii="Calibri" w:eastAsia="Calibri" w:hAnsi="Calibri" w:cs="Calibri"/>
          <w:color w:val="FF0000"/>
          <w:u w:val="single"/>
        </w:rPr>
        <w:t>silver</w:t>
      </w:r>
      <w:r w:rsidRPr="00E76A98">
        <w:rPr>
          <w:rFonts w:ascii="Calibri" w:eastAsia="Calibri" w:hAnsi="Calibri" w:cs="Calibri"/>
          <w:color w:val="FF0000"/>
        </w:rPr>
        <w:t xml:space="preserve"> </w:t>
      </w:r>
      <w:r w:rsidR="00DE2C5A">
        <w:rPr>
          <w:rFonts w:ascii="Calibri" w:eastAsia="Calibri" w:hAnsi="Calibri" w:cs="Calibri"/>
          <w:color w:val="FF0000"/>
        </w:rPr>
        <w:tab/>
      </w:r>
      <w:r w:rsidR="00DE2C5A" w:rsidRPr="00C26ACA">
        <w:rPr>
          <w:rFonts w:ascii="Calibri" w:eastAsia="Calibri" w:hAnsi="Calibri" w:cs="Calibri"/>
          <w:i/>
          <w:sz w:val="18"/>
          <w:szCs w:val="18"/>
        </w:rPr>
        <w:t>[or one unit]</w:t>
      </w:r>
    </w:p>
    <w:p w14:paraId="19F90F10" w14:textId="77777777" w:rsidR="00491AFE" w:rsidRDefault="00F7523E" w:rsidP="00491AFE">
      <w:pPr>
        <w:spacing w:after="0"/>
        <w:ind w:left="1440" w:firstLine="720"/>
        <w:rPr>
          <w:rFonts w:ascii="Calibri" w:eastAsia="Calibri" w:hAnsi="Calibri" w:cs="Calibri"/>
        </w:rPr>
      </w:pPr>
      <w:r>
        <w:rPr>
          <w:rFonts w:ascii="Calibri" w:eastAsia="Calibri" w:hAnsi="Calibri" w:cs="Calibri"/>
        </w:rPr>
        <w:t xml:space="preserve">was </w:t>
      </w:r>
      <w:r w:rsidR="00491AFE">
        <w:rPr>
          <w:rFonts w:ascii="Calibri" w:eastAsia="Calibri" w:hAnsi="Calibri" w:cs="Calibri"/>
        </w:rPr>
        <w:tab/>
      </w:r>
      <w:r w:rsidR="00491AFE">
        <w:rPr>
          <w:rFonts w:ascii="Calibri" w:eastAsia="Calibri" w:hAnsi="Calibri" w:cs="Calibri"/>
        </w:rPr>
        <w:tab/>
      </w:r>
      <w:r w:rsidRPr="001D284A">
        <w:rPr>
          <w:rFonts w:ascii="Calibri" w:eastAsia="Calibri" w:hAnsi="Calibri" w:cs="Calibri"/>
          <w:b/>
          <w:bCs/>
          <w:color w:val="00B050"/>
        </w:rPr>
        <w:t xml:space="preserve">equal </w:t>
      </w:r>
      <w:r w:rsidR="00491AFE" w:rsidRPr="001D284A">
        <w:rPr>
          <w:rFonts w:ascii="Calibri" w:eastAsia="Calibri" w:hAnsi="Calibri" w:cs="Calibri"/>
          <w:b/>
          <w:bCs/>
          <w:color w:val="00B050"/>
        </w:rPr>
        <w:t xml:space="preserve">    </w:t>
      </w:r>
      <w:r w:rsidRPr="001D284A">
        <w:rPr>
          <w:rFonts w:ascii="Calibri" w:eastAsia="Calibri" w:hAnsi="Calibri" w:cs="Calibri"/>
          <w:b/>
          <w:bCs/>
          <w:color w:val="00B050"/>
        </w:rPr>
        <w:t>to</w:t>
      </w:r>
      <w:r w:rsidRPr="001D284A">
        <w:rPr>
          <w:rFonts w:ascii="Calibri" w:eastAsia="Calibri" w:hAnsi="Calibri" w:cs="Calibri"/>
          <w:color w:val="00B050"/>
        </w:rPr>
        <w:t xml:space="preserve"> </w:t>
      </w:r>
    </w:p>
    <w:p w14:paraId="02C39A61" w14:textId="77777777" w:rsidR="00F7523E" w:rsidRDefault="00F7523E" w:rsidP="00491AFE">
      <w:pPr>
        <w:spacing w:after="0"/>
        <w:ind w:left="2160" w:firstLine="720"/>
        <w:rPr>
          <w:rFonts w:ascii="Calibri" w:eastAsia="Calibri" w:hAnsi="Calibri" w:cs="Calibri"/>
        </w:rPr>
      </w:pPr>
      <w:r w:rsidRPr="004530D5">
        <w:rPr>
          <w:rFonts w:ascii="Calibri" w:eastAsia="Calibri" w:hAnsi="Calibri" w:cs="Calibri"/>
          <w:b/>
          <w:u w:val="single"/>
        </w:rPr>
        <w:t>a</w:t>
      </w:r>
      <w:r w:rsidRPr="00E76A98">
        <w:rPr>
          <w:rFonts w:ascii="Calibri" w:eastAsia="Calibri" w:hAnsi="Calibri" w:cs="Calibri"/>
          <w:b/>
        </w:rPr>
        <w:t xml:space="preserve"> </w:t>
      </w:r>
      <w:r w:rsidR="00491AFE" w:rsidRPr="00491AFE">
        <w:rPr>
          <w:rFonts w:ascii="Calibri" w:eastAsia="Calibri" w:hAnsi="Calibri" w:cs="Calibri"/>
        </w:rPr>
        <w:tab/>
      </w:r>
      <w:proofErr w:type="spellStart"/>
      <w:r w:rsidRPr="001D284A">
        <w:rPr>
          <w:rFonts w:ascii="Calibri" w:eastAsia="Calibri" w:hAnsi="Calibri" w:cs="Calibri"/>
          <w:b/>
          <w:bCs/>
          <w:u w:val="single"/>
        </w:rPr>
        <w:t>senine</w:t>
      </w:r>
      <w:bookmarkStart w:id="260" w:name="_Hlk41068236"/>
      <w:proofErr w:type="spellEnd"/>
      <w:r w:rsidR="00491AFE" w:rsidRPr="00E76A98">
        <w:rPr>
          <w:rFonts w:ascii="Calibri" w:eastAsia="Calibri" w:hAnsi="Calibri" w:cs="Calibri"/>
          <w:u w:val="single"/>
        </w:rPr>
        <w:t xml:space="preserve">  </w:t>
      </w:r>
      <w:r w:rsidRPr="00E76A98">
        <w:rPr>
          <w:rFonts w:ascii="Calibri" w:eastAsia="Calibri" w:hAnsi="Calibri" w:cs="Calibri"/>
          <w:u w:val="single"/>
        </w:rPr>
        <w:t xml:space="preserve"> of </w:t>
      </w:r>
      <w:r w:rsidR="00491AFE" w:rsidRPr="00E76A98">
        <w:rPr>
          <w:rFonts w:ascii="Calibri" w:eastAsia="Calibri" w:hAnsi="Calibri" w:cs="Calibri"/>
          <w:u w:val="single"/>
        </w:rPr>
        <w:t xml:space="preserve">  </w:t>
      </w:r>
      <w:r w:rsidRPr="00E76A98">
        <w:rPr>
          <w:rFonts w:ascii="Calibri" w:eastAsia="Calibri" w:hAnsi="Calibri" w:cs="Calibri"/>
          <w:b/>
          <w:color w:val="FF0000"/>
          <w:u w:val="single"/>
        </w:rPr>
        <w:t>gold</w:t>
      </w:r>
      <w:bookmarkEnd w:id="260"/>
      <w:r w:rsidR="00DE2C5A">
        <w:rPr>
          <w:rFonts w:ascii="Calibri" w:eastAsia="Calibri" w:hAnsi="Calibri" w:cs="Calibri"/>
          <w:b/>
          <w:color w:val="FF0000"/>
        </w:rPr>
        <w:tab/>
      </w:r>
      <w:r w:rsidR="00DE2C5A" w:rsidRPr="00C26ACA">
        <w:rPr>
          <w:rFonts w:ascii="Calibri" w:eastAsia="Calibri" w:hAnsi="Calibri" w:cs="Calibri"/>
          <w:i/>
          <w:sz w:val="18"/>
          <w:szCs w:val="18"/>
        </w:rPr>
        <w:t>[or one unit]</w:t>
      </w:r>
      <w:r w:rsidRPr="00491AFE">
        <w:rPr>
          <w:rFonts w:ascii="Calibri" w:eastAsia="Calibri" w:hAnsi="Calibri" w:cs="Calibri"/>
        </w:rPr>
        <w:t xml:space="preserve"> </w:t>
      </w:r>
    </w:p>
    <w:p w14:paraId="25062C3E" w14:textId="77777777" w:rsidR="00491AFE" w:rsidRPr="00491AFE" w:rsidRDefault="00491AFE" w:rsidP="00491AFE">
      <w:pPr>
        <w:spacing w:after="0"/>
        <w:ind w:left="2160" w:firstLine="720"/>
        <w:rPr>
          <w:rFonts w:ascii="Calibri" w:eastAsia="Calibri" w:hAnsi="Calibri" w:cs="Calibri"/>
        </w:rPr>
      </w:pPr>
    </w:p>
    <w:p w14:paraId="78DC186B" w14:textId="2EB083E3" w:rsidR="00B63B90" w:rsidRDefault="00F7523E" w:rsidP="00DE2C5A">
      <w:pPr>
        <w:spacing w:after="0"/>
        <w:ind w:left="0"/>
        <w:rPr>
          <w:rFonts w:ascii="Calibri" w:eastAsia="Calibri" w:hAnsi="Calibri" w:cs="Calibri"/>
        </w:rPr>
      </w:pPr>
      <w:r>
        <w:rPr>
          <w:rFonts w:ascii="Calibri" w:eastAsia="Calibri" w:hAnsi="Calibri" w:cs="Calibri"/>
        </w:rPr>
        <w:tab/>
      </w:r>
      <w:bookmarkStart w:id="261" w:name="_Hlk492187559"/>
      <w:r w:rsidR="0068174D" w:rsidRPr="0068174D">
        <w:rPr>
          <w:rFonts w:ascii="Calibri" w:eastAsia="Calibri" w:hAnsi="Calibri" w:cs="Calibri"/>
          <w:b/>
          <w:color w:val="F79646" w:themeColor="accent6"/>
          <w:sz w:val="18"/>
          <w:szCs w:val="18"/>
        </w:rPr>
        <w:t>[A]</w:t>
      </w:r>
      <w:bookmarkEnd w:id="261"/>
      <w:r w:rsidR="00B63B90">
        <w:rPr>
          <w:rFonts w:ascii="Calibri" w:eastAsia="Calibri" w:hAnsi="Calibri" w:cs="Calibri"/>
        </w:rPr>
        <w:tab/>
      </w:r>
      <w:r w:rsidRPr="00BF46CD">
        <w:rPr>
          <w:rFonts w:ascii="Calibri" w:eastAsia="Calibri" w:hAnsi="Calibri" w:cs="Calibri"/>
          <w:b/>
        </w:rPr>
        <w:t xml:space="preserve">and </w:t>
      </w:r>
      <w:r w:rsidR="00491AFE">
        <w:rPr>
          <w:rFonts w:ascii="Calibri" w:eastAsia="Calibri" w:hAnsi="Calibri" w:cs="Calibri"/>
        </w:rPr>
        <w:tab/>
      </w:r>
      <w:r>
        <w:rPr>
          <w:rFonts w:ascii="Calibri" w:eastAsia="Calibri" w:hAnsi="Calibri" w:cs="Calibri"/>
        </w:rPr>
        <w:t>either</w:t>
      </w:r>
      <w:proofErr w:type="gramStart"/>
      <w:r w:rsidR="00B63B90">
        <w:rPr>
          <w:rFonts w:ascii="Calibri" w:eastAsia="Calibri" w:hAnsi="Calibri" w:cs="Calibri"/>
        </w:rPr>
        <w:t xml:space="preserve">   </w:t>
      </w:r>
      <w:bookmarkStart w:id="262" w:name="_Hlk492187304"/>
      <w:r w:rsidR="00B63B90">
        <w:rPr>
          <w:rFonts w:ascii="Calibri" w:eastAsia="Calibri" w:hAnsi="Calibri" w:cs="Calibri"/>
        </w:rPr>
        <w:t>[</w:t>
      </w:r>
      <w:proofErr w:type="gramEnd"/>
      <w:r w:rsidR="00B63B90" w:rsidRPr="004530D5">
        <w:rPr>
          <w:rFonts w:ascii="Calibri" w:eastAsia="Calibri" w:hAnsi="Calibri" w:cs="Calibri"/>
          <w:b/>
          <w:u w:val="single"/>
        </w:rPr>
        <w:t>a</w:t>
      </w:r>
      <w:r w:rsidR="00B63B90">
        <w:rPr>
          <w:rFonts w:ascii="Calibri" w:eastAsia="Calibri" w:hAnsi="Calibri" w:cs="Calibri"/>
        </w:rPr>
        <w:t xml:space="preserve"> </w:t>
      </w:r>
      <w:r w:rsidR="00B63B90">
        <w:rPr>
          <w:rFonts w:ascii="Calibri" w:eastAsia="Calibri" w:hAnsi="Calibri" w:cs="Calibri"/>
        </w:rPr>
        <w:tab/>
      </w:r>
      <w:proofErr w:type="spellStart"/>
      <w:r w:rsidR="00B63B90" w:rsidRPr="000D2F81">
        <w:rPr>
          <w:rFonts w:ascii="Calibri" w:eastAsia="Calibri" w:hAnsi="Calibri" w:cs="Calibri"/>
          <w:b/>
          <w:bCs/>
        </w:rPr>
        <w:t>senum</w:t>
      </w:r>
      <w:proofErr w:type="spellEnd"/>
      <w:r w:rsidR="00AF36B0" w:rsidRPr="00AF36B0">
        <w:rPr>
          <w:rFonts w:ascii="Calibri" w:eastAsia="Calibri" w:hAnsi="Calibri" w:cs="Calibri"/>
        </w:rPr>
        <w:t xml:space="preserve">   of   </w:t>
      </w:r>
      <w:r w:rsidR="00AF36B0" w:rsidRPr="00AF36B0">
        <w:rPr>
          <w:rFonts w:ascii="Calibri" w:eastAsia="Calibri" w:hAnsi="Calibri" w:cs="Calibri"/>
          <w:color w:val="FF0000"/>
        </w:rPr>
        <w:t>silver</w:t>
      </w:r>
      <w:r w:rsidR="00AF36B0" w:rsidRPr="00E76A98">
        <w:rPr>
          <w:rFonts w:ascii="Calibri" w:eastAsia="Calibri" w:hAnsi="Calibri" w:cs="Calibri"/>
          <w:color w:val="FF0000"/>
        </w:rPr>
        <w:t xml:space="preserve"> </w:t>
      </w:r>
      <w:r w:rsidR="00AF36B0">
        <w:rPr>
          <w:rFonts w:ascii="Calibri" w:eastAsia="Calibri" w:hAnsi="Calibri" w:cs="Calibri"/>
          <w:color w:val="FF0000"/>
        </w:rPr>
        <w:tab/>
      </w:r>
      <w:r w:rsidR="00AF36B0" w:rsidRPr="00C26ACA">
        <w:rPr>
          <w:rFonts w:ascii="Calibri" w:eastAsia="Calibri" w:hAnsi="Calibri" w:cs="Calibri"/>
          <w:i/>
          <w:sz w:val="18"/>
          <w:szCs w:val="18"/>
        </w:rPr>
        <w:t>[or one unit]</w:t>
      </w:r>
      <w:r w:rsidR="007A2287">
        <w:rPr>
          <w:rFonts w:ascii="Calibri" w:eastAsia="Calibri" w:hAnsi="Calibri" w:cs="Calibri"/>
        </w:rPr>
        <w:tab/>
      </w:r>
      <w:r w:rsidR="007A2287">
        <w:rPr>
          <w:rFonts w:ascii="Calibri" w:eastAsia="Calibri" w:hAnsi="Calibri" w:cs="Calibri"/>
        </w:rPr>
        <w:tab/>
      </w:r>
      <w:r w:rsidR="007A2287">
        <w:rPr>
          <w:rFonts w:ascii="Calibri" w:eastAsia="Calibri" w:hAnsi="Calibri" w:cs="Calibri"/>
        </w:rPr>
        <w:tab/>
        <w:t xml:space="preserve">       </w:t>
      </w:r>
      <w:r w:rsidR="00C85A8C">
        <w:rPr>
          <w:rFonts w:ascii="Calibri" w:eastAsia="Calibri" w:hAnsi="Calibri" w:cs="Calibri"/>
        </w:rPr>
        <w:t xml:space="preserve"> </w:t>
      </w:r>
      <w:r w:rsidR="007A2287">
        <w:rPr>
          <w:rFonts w:ascii="Calibri" w:eastAsia="Calibri" w:hAnsi="Calibri" w:cs="Calibri"/>
        </w:rPr>
        <w:t xml:space="preserve">  </w:t>
      </w:r>
      <w:proofErr w:type="spellStart"/>
      <w:r w:rsidR="00C85A8C">
        <w:rPr>
          <w:rFonts w:ascii="Calibri" w:eastAsia="Calibri" w:hAnsi="Calibri" w:cs="Calibri"/>
          <w:sz w:val="18"/>
          <w:szCs w:val="18"/>
        </w:rPr>
        <w:t>jj</w:t>
      </w:r>
      <w:proofErr w:type="spellEnd"/>
    </w:p>
    <w:p w14:paraId="2EA1C62B" w14:textId="7B435A86" w:rsidR="00491AFE" w:rsidRDefault="00B63B90" w:rsidP="00B63B90">
      <w:pPr>
        <w:spacing w:after="0"/>
        <w:ind w:left="1440" w:firstLine="720"/>
        <w:rPr>
          <w:rFonts w:ascii="Calibri" w:eastAsia="Calibri" w:hAnsi="Calibri" w:cs="Calibri"/>
          <w:i/>
          <w:sz w:val="20"/>
        </w:rPr>
      </w:pPr>
      <w:r>
        <w:rPr>
          <w:rFonts w:ascii="Calibri" w:eastAsia="Calibri" w:hAnsi="Calibri" w:cs="Calibri"/>
        </w:rPr>
        <w:t xml:space="preserve"> </w:t>
      </w:r>
      <w:proofErr w:type="gramStart"/>
      <w:r w:rsidRPr="00AF36B0">
        <w:rPr>
          <w:rFonts w:ascii="Calibri" w:eastAsia="Calibri" w:hAnsi="Calibri" w:cs="Calibri"/>
          <w:b/>
          <w:bCs/>
        </w:rPr>
        <w:t xml:space="preserve">or </w:t>
      </w:r>
      <w:r>
        <w:rPr>
          <w:rFonts w:ascii="Calibri" w:eastAsia="Calibri" w:hAnsi="Calibri" w:cs="Calibri"/>
        </w:rPr>
        <w:t xml:space="preserve"> </w:t>
      </w:r>
      <w:r>
        <w:rPr>
          <w:rFonts w:ascii="Calibri" w:eastAsia="Calibri" w:hAnsi="Calibri" w:cs="Calibri"/>
        </w:rPr>
        <w:tab/>
      </w:r>
      <w:proofErr w:type="gramEnd"/>
      <w:r w:rsidRPr="004530D5">
        <w:rPr>
          <w:rFonts w:ascii="Calibri" w:eastAsia="Calibri" w:hAnsi="Calibri" w:cs="Calibri"/>
          <w:b/>
          <w:u w:val="single"/>
        </w:rPr>
        <w:t>a</w:t>
      </w:r>
      <w:r w:rsidRPr="00FB793D">
        <w:rPr>
          <w:rFonts w:ascii="Calibri" w:eastAsia="Calibri" w:hAnsi="Calibri" w:cs="Calibri"/>
          <w:b/>
        </w:rPr>
        <w:t xml:space="preserve"> </w:t>
      </w:r>
      <w:r>
        <w:rPr>
          <w:rFonts w:ascii="Calibri" w:eastAsia="Calibri" w:hAnsi="Calibri" w:cs="Calibri"/>
        </w:rPr>
        <w:tab/>
      </w:r>
      <w:proofErr w:type="spellStart"/>
      <w:r w:rsidRPr="00AF36B0">
        <w:rPr>
          <w:rFonts w:ascii="Calibri" w:eastAsia="Calibri" w:hAnsi="Calibri" w:cs="Calibri"/>
          <w:b/>
          <w:bCs/>
        </w:rPr>
        <w:t>senine</w:t>
      </w:r>
      <w:proofErr w:type="spellEnd"/>
      <w:r w:rsidR="00AF36B0" w:rsidRPr="00AF36B0">
        <w:rPr>
          <w:rFonts w:ascii="Calibri" w:eastAsia="Calibri" w:hAnsi="Calibri" w:cs="Calibri"/>
        </w:rPr>
        <w:t xml:space="preserve">   of   </w:t>
      </w:r>
      <w:r w:rsidR="00AF36B0" w:rsidRPr="00AF36B0">
        <w:rPr>
          <w:rFonts w:ascii="Calibri" w:eastAsia="Calibri" w:hAnsi="Calibri" w:cs="Calibri"/>
          <w:b/>
          <w:color w:val="FF0000"/>
        </w:rPr>
        <w:t>gold</w:t>
      </w:r>
      <w:r>
        <w:rPr>
          <w:rFonts w:ascii="Calibri" w:eastAsia="Calibri" w:hAnsi="Calibri" w:cs="Calibri"/>
        </w:rPr>
        <w:t>]</w:t>
      </w:r>
      <w:r w:rsidR="00DE2C5A">
        <w:rPr>
          <w:rFonts w:ascii="Calibri" w:eastAsia="Calibri" w:hAnsi="Calibri" w:cs="Calibri"/>
        </w:rPr>
        <w:tab/>
      </w:r>
      <w:bookmarkStart w:id="263" w:name="_Hlk492186479"/>
      <w:r w:rsidR="00F7523E" w:rsidRPr="00C26ACA">
        <w:rPr>
          <w:rFonts w:ascii="Calibri" w:eastAsia="Calibri" w:hAnsi="Calibri" w:cs="Calibri"/>
          <w:i/>
          <w:sz w:val="18"/>
          <w:szCs w:val="18"/>
        </w:rPr>
        <w:t>[</w:t>
      </w:r>
      <w:r w:rsidR="00AF36B0">
        <w:rPr>
          <w:rFonts w:ascii="Calibri" w:eastAsia="Calibri" w:hAnsi="Calibri" w:cs="Calibri"/>
          <w:i/>
          <w:sz w:val="18"/>
          <w:szCs w:val="18"/>
        </w:rPr>
        <w:t xml:space="preserve">or </w:t>
      </w:r>
      <w:r w:rsidR="00F7523E" w:rsidRPr="00C26ACA">
        <w:rPr>
          <w:rFonts w:ascii="Calibri" w:eastAsia="Calibri" w:hAnsi="Calibri" w:cs="Calibri"/>
          <w:i/>
          <w:sz w:val="18"/>
          <w:szCs w:val="18"/>
        </w:rPr>
        <w:t>one unit]</w:t>
      </w:r>
      <w:bookmarkEnd w:id="263"/>
    </w:p>
    <w:bookmarkEnd w:id="262"/>
    <w:p w14:paraId="0F3C3EDC" w14:textId="77777777" w:rsidR="00F7523E" w:rsidRDefault="0068174D" w:rsidP="0068174D">
      <w:pPr>
        <w:spacing w:after="0"/>
        <w:ind w:firstLine="720"/>
        <w:rPr>
          <w:rFonts w:ascii="Calibri" w:eastAsia="Calibri" w:hAnsi="Calibri" w:cs="Calibri"/>
        </w:rPr>
      </w:pPr>
      <w:r w:rsidRPr="0068174D">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68174D">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sidR="00F7523E">
        <w:rPr>
          <w:rFonts w:ascii="Calibri" w:eastAsia="Calibri" w:hAnsi="Calibri" w:cs="Calibri"/>
        </w:rPr>
        <w:t xml:space="preserve">for </w:t>
      </w:r>
      <w:r w:rsidR="00491AFE">
        <w:rPr>
          <w:rFonts w:ascii="Calibri" w:eastAsia="Calibri" w:hAnsi="Calibri" w:cs="Calibri"/>
        </w:rPr>
        <w:tab/>
      </w:r>
      <w:r w:rsidR="00F7523E" w:rsidRPr="004530D5">
        <w:rPr>
          <w:rFonts w:ascii="Calibri" w:eastAsia="Calibri" w:hAnsi="Calibri" w:cs="Calibri"/>
          <w:b/>
          <w:u w:val="single"/>
        </w:rPr>
        <w:t>a</w:t>
      </w:r>
      <w:r w:rsidR="00F7523E">
        <w:rPr>
          <w:rFonts w:ascii="Calibri" w:eastAsia="Calibri" w:hAnsi="Calibri" w:cs="Calibri"/>
        </w:rPr>
        <w:t xml:space="preserve"> </w:t>
      </w:r>
      <w:r w:rsidR="00491AFE">
        <w:rPr>
          <w:rFonts w:ascii="Calibri" w:eastAsia="Calibri" w:hAnsi="Calibri" w:cs="Calibri"/>
        </w:rPr>
        <w:t xml:space="preserve">        </w:t>
      </w:r>
      <w:r w:rsidR="00DE2C5A">
        <w:rPr>
          <w:rFonts w:ascii="Calibri" w:eastAsia="Calibri" w:hAnsi="Calibri" w:cs="Calibri"/>
        </w:rPr>
        <w:tab/>
      </w:r>
      <w:r w:rsidR="00F7523E" w:rsidRPr="00DE2C5A">
        <w:rPr>
          <w:rFonts w:ascii="Calibri" w:eastAsia="Calibri" w:hAnsi="Calibri" w:cs="Calibri"/>
          <w:b/>
          <w:color w:val="F79646" w:themeColor="accent6"/>
          <w:u w:val="single"/>
        </w:rPr>
        <w:t>measure</w:t>
      </w:r>
      <w:r w:rsidR="00F7523E" w:rsidRPr="001D284A">
        <w:rPr>
          <w:rFonts w:ascii="Calibri" w:eastAsia="Calibri" w:hAnsi="Calibri" w:cs="Calibri"/>
          <w:b/>
          <w:color w:val="F79646" w:themeColor="accent6"/>
        </w:rPr>
        <w:t xml:space="preserve"> </w:t>
      </w:r>
      <w:r w:rsidR="00887A00">
        <w:rPr>
          <w:rFonts w:ascii="Calibri" w:eastAsia="Calibri" w:hAnsi="Calibri" w:cs="Calibri"/>
        </w:rPr>
        <w:t>of barley</w:t>
      </w:r>
      <w:r w:rsidR="00F7523E">
        <w:rPr>
          <w:rFonts w:ascii="Calibri" w:eastAsia="Calibri" w:hAnsi="Calibri" w:cs="Calibri"/>
        </w:rPr>
        <w:t xml:space="preserve"> </w:t>
      </w:r>
    </w:p>
    <w:p w14:paraId="15442C3B" w14:textId="77777777" w:rsidR="00491AFE" w:rsidRDefault="00491AFE" w:rsidP="00491AFE">
      <w:pPr>
        <w:spacing w:after="0"/>
        <w:ind w:left="3600" w:firstLine="720"/>
        <w:rPr>
          <w:rFonts w:ascii="Calibri" w:eastAsia="Calibri" w:hAnsi="Calibri" w:cs="Calibri"/>
        </w:rPr>
      </w:pPr>
    </w:p>
    <w:p w14:paraId="736190A6" w14:textId="1E7C5D68" w:rsidR="007A2287" w:rsidRDefault="00F7523E" w:rsidP="007A2287">
      <w:pPr>
        <w:spacing w:after="0"/>
        <w:ind w:left="0"/>
        <w:rPr>
          <w:rFonts w:ascii="Calibri" w:eastAsia="Calibri" w:hAnsi="Calibri" w:cs="Calibri"/>
        </w:rPr>
      </w:pPr>
      <w:r>
        <w:rPr>
          <w:rFonts w:ascii="Calibri" w:eastAsia="Calibri" w:hAnsi="Calibri" w:cs="Calibri"/>
        </w:rPr>
        <w:tab/>
      </w:r>
      <w:r w:rsidR="0068174D" w:rsidRPr="0068174D">
        <w:rPr>
          <w:rFonts w:ascii="Calibri" w:eastAsia="Calibri" w:hAnsi="Calibri" w:cs="Calibri"/>
          <w:b/>
          <w:color w:val="F79646" w:themeColor="accent6"/>
          <w:sz w:val="18"/>
          <w:szCs w:val="18"/>
        </w:rPr>
        <w:t>[A]</w:t>
      </w:r>
      <w:r w:rsidR="007A2287">
        <w:rPr>
          <w:rFonts w:ascii="Calibri" w:eastAsia="Calibri" w:hAnsi="Calibri" w:cs="Calibri"/>
        </w:rPr>
        <w:tab/>
      </w:r>
      <w:r w:rsidRPr="00BF46CD">
        <w:rPr>
          <w:rFonts w:ascii="Calibri" w:eastAsia="Calibri" w:hAnsi="Calibri" w:cs="Calibri"/>
          <w:b/>
        </w:rPr>
        <w:t>and</w:t>
      </w:r>
      <w:r>
        <w:rPr>
          <w:rFonts w:ascii="Calibri" w:eastAsia="Calibri" w:hAnsi="Calibri" w:cs="Calibri"/>
        </w:rPr>
        <w:t xml:space="preserve"> </w:t>
      </w:r>
      <w:r w:rsidR="00491AFE">
        <w:rPr>
          <w:rFonts w:ascii="Calibri" w:eastAsia="Calibri" w:hAnsi="Calibri" w:cs="Calibri"/>
        </w:rPr>
        <w:tab/>
        <w:t xml:space="preserve">also </w:t>
      </w:r>
      <w:r w:rsidR="007A2287">
        <w:rPr>
          <w:rFonts w:ascii="Calibri" w:eastAsia="Calibri" w:hAnsi="Calibri" w:cs="Calibri"/>
        </w:rPr>
        <w:t xml:space="preserve">  </w:t>
      </w:r>
      <w:proofErr w:type="gramStart"/>
      <w:r w:rsidR="007A2287">
        <w:rPr>
          <w:rFonts w:ascii="Calibri" w:eastAsia="Calibri" w:hAnsi="Calibri" w:cs="Calibri"/>
        </w:rPr>
        <w:t xml:space="preserve">   [</w:t>
      </w:r>
      <w:proofErr w:type="gramEnd"/>
      <w:r w:rsidR="007A2287" w:rsidRPr="004530D5">
        <w:rPr>
          <w:rFonts w:ascii="Calibri" w:eastAsia="Calibri" w:hAnsi="Calibri" w:cs="Calibri"/>
          <w:b/>
          <w:u w:val="single"/>
        </w:rPr>
        <w:t>a</w:t>
      </w:r>
      <w:r w:rsidR="007A2287">
        <w:rPr>
          <w:rFonts w:ascii="Calibri" w:eastAsia="Calibri" w:hAnsi="Calibri" w:cs="Calibri"/>
        </w:rPr>
        <w:t xml:space="preserve"> </w:t>
      </w:r>
      <w:r w:rsidR="007A2287">
        <w:rPr>
          <w:rFonts w:ascii="Calibri" w:eastAsia="Calibri" w:hAnsi="Calibri" w:cs="Calibri"/>
        </w:rPr>
        <w:tab/>
      </w:r>
      <w:proofErr w:type="spellStart"/>
      <w:r w:rsidR="007A2287" w:rsidRPr="000D2F81">
        <w:rPr>
          <w:rFonts w:ascii="Calibri" w:eastAsia="Calibri" w:hAnsi="Calibri" w:cs="Calibri"/>
          <w:b/>
          <w:bCs/>
        </w:rPr>
        <w:t>senum</w:t>
      </w:r>
      <w:proofErr w:type="spellEnd"/>
      <w:r w:rsidR="00AF36B0" w:rsidRPr="00AF36B0">
        <w:rPr>
          <w:rFonts w:ascii="Calibri" w:eastAsia="Calibri" w:hAnsi="Calibri" w:cs="Calibri"/>
        </w:rPr>
        <w:t xml:space="preserve">   of   </w:t>
      </w:r>
      <w:r w:rsidR="00AF36B0" w:rsidRPr="00AF36B0">
        <w:rPr>
          <w:rFonts w:ascii="Calibri" w:eastAsia="Calibri" w:hAnsi="Calibri" w:cs="Calibri"/>
          <w:color w:val="FF0000"/>
        </w:rPr>
        <w:t>silver</w:t>
      </w:r>
      <w:r w:rsidR="00AF36B0" w:rsidRPr="00E76A98">
        <w:rPr>
          <w:rFonts w:ascii="Calibri" w:eastAsia="Calibri" w:hAnsi="Calibri" w:cs="Calibri"/>
          <w:color w:val="FF0000"/>
        </w:rPr>
        <w:t xml:space="preserve"> </w:t>
      </w:r>
      <w:r w:rsidR="00AF36B0">
        <w:rPr>
          <w:rFonts w:ascii="Calibri" w:eastAsia="Calibri" w:hAnsi="Calibri" w:cs="Calibri"/>
          <w:color w:val="FF0000"/>
        </w:rPr>
        <w:tab/>
      </w:r>
      <w:r w:rsidR="00AF36B0" w:rsidRPr="00C26ACA">
        <w:rPr>
          <w:rFonts w:ascii="Calibri" w:eastAsia="Calibri" w:hAnsi="Calibri" w:cs="Calibri"/>
          <w:i/>
          <w:sz w:val="18"/>
          <w:szCs w:val="18"/>
        </w:rPr>
        <w:t>[or one unit]</w:t>
      </w:r>
    </w:p>
    <w:p w14:paraId="00F71982" w14:textId="69741B8F" w:rsidR="007A2287" w:rsidRDefault="007A2287" w:rsidP="007A2287">
      <w:pPr>
        <w:spacing w:after="0"/>
        <w:ind w:left="1440" w:firstLine="720"/>
        <w:rPr>
          <w:rFonts w:ascii="Calibri" w:eastAsia="Calibri" w:hAnsi="Calibri" w:cs="Calibri"/>
          <w:i/>
          <w:sz w:val="20"/>
        </w:rPr>
      </w:pPr>
      <w:r>
        <w:rPr>
          <w:rFonts w:ascii="Calibri" w:eastAsia="Calibri" w:hAnsi="Calibri" w:cs="Calibri"/>
        </w:rPr>
        <w:t xml:space="preserve"> </w:t>
      </w:r>
      <w:proofErr w:type="gramStart"/>
      <w:r w:rsidRPr="00AF36B0">
        <w:rPr>
          <w:rFonts w:ascii="Calibri" w:eastAsia="Calibri" w:hAnsi="Calibri" w:cs="Calibri"/>
          <w:b/>
          <w:bCs/>
        </w:rPr>
        <w:t>or</w:t>
      </w:r>
      <w:r>
        <w:rPr>
          <w:rFonts w:ascii="Calibri" w:eastAsia="Calibri" w:hAnsi="Calibri" w:cs="Calibri"/>
        </w:rPr>
        <w:t xml:space="preserve">  </w:t>
      </w:r>
      <w:r>
        <w:rPr>
          <w:rFonts w:ascii="Calibri" w:eastAsia="Calibri" w:hAnsi="Calibri" w:cs="Calibri"/>
        </w:rPr>
        <w:tab/>
      </w:r>
      <w:proofErr w:type="gramEnd"/>
      <w:r w:rsidRPr="004530D5">
        <w:rPr>
          <w:rFonts w:ascii="Calibri" w:eastAsia="Calibri" w:hAnsi="Calibri" w:cs="Calibri"/>
          <w:b/>
          <w:u w:val="single"/>
        </w:rPr>
        <w:t>a</w:t>
      </w:r>
      <w:r>
        <w:rPr>
          <w:rFonts w:ascii="Calibri" w:eastAsia="Calibri" w:hAnsi="Calibri" w:cs="Calibri"/>
        </w:rPr>
        <w:t xml:space="preserve"> </w:t>
      </w:r>
      <w:r>
        <w:rPr>
          <w:rFonts w:ascii="Calibri" w:eastAsia="Calibri" w:hAnsi="Calibri" w:cs="Calibri"/>
        </w:rPr>
        <w:tab/>
      </w:r>
      <w:proofErr w:type="spellStart"/>
      <w:r w:rsidRPr="00AF36B0">
        <w:rPr>
          <w:rFonts w:ascii="Calibri" w:eastAsia="Calibri" w:hAnsi="Calibri" w:cs="Calibri"/>
          <w:b/>
          <w:bCs/>
        </w:rPr>
        <w:t>senine</w:t>
      </w:r>
      <w:proofErr w:type="spellEnd"/>
      <w:r w:rsidR="00AF36B0" w:rsidRPr="00AF36B0">
        <w:rPr>
          <w:rFonts w:ascii="Calibri" w:eastAsia="Calibri" w:hAnsi="Calibri" w:cs="Calibri"/>
        </w:rPr>
        <w:t xml:space="preserve">   of   </w:t>
      </w:r>
      <w:r w:rsidR="00AF36B0" w:rsidRPr="00AF36B0">
        <w:rPr>
          <w:rFonts w:ascii="Calibri" w:eastAsia="Calibri" w:hAnsi="Calibri" w:cs="Calibri"/>
          <w:b/>
          <w:color w:val="FF0000"/>
        </w:rPr>
        <w:t>gold</w:t>
      </w:r>
      <w:r>
        <w:rPr>
          <w:rFonts w:ascii="Calibri" w:eastAsia="Calibri" w:hAnsi="Calibri" w:cs="Calibri"/>
        </w:rPr>
        <w:t>]</w:t>
      </w:r>
      <w:r>
        <w:rPr>
          <w:rFonts w:ascii="Calibri" w:eastAsia="Calibri" w:hAnsi="Calibri" w:cs="Calibri"/>
        </w:rPr>
        <w:tab/>
      </w:r>
      <w:r w:rsidRPr="00C26ACA">
        <w:rPr>
          <w:rFonts w:ascii="Calibri" w:eastAsia="Calibri" w:hAnsi="Calibri" w:cs="Calibri"/>
          <w:i/>
          <w:sz w:val="18"/>
          <w:szCs w:val="18"/>
        </w:rPr>
        <w:t>[</w:t>
      </w:r>
      <w:r w:rsidR="00AF36B0">
        <w:rPr>
          <w:rFonts w:ascii="Calibri" w:eastAsia="Calibri" w:hAnsi="Calibri" w:cs="Calibri"/>
          <w:i/>
          <w:sz w:val="18"/>
          <w:szCs w:val="18"/>
        </w:rPr>
        <w:t xml:space="preserve">or </w:t>
      </w:r>
      <w:r w:rsidRPr="00C26ACA">
        <w:rPr>
          <w:rFonts w:ascii="Calibri" w:eastAsia="Calibri" w:hAnsi="Calibri" w:cs="Calibri"/>
          <w:i/>
          <w:sz w:val="18"/>
          <w:szCs w:val="18"/>
        </w:rPr>
        <w:t>one unit]</w:t>
      </w:r>
    </w:p>
    <w:p w14:paraId="229A449B" w14:textId="77777777" w:rsidR="00DE2C5A" w:rsidRDefault="00491AFE" w:rsidP="007A2287">
      <w:pPr>
        <w:spacing w:after="0"/>
        <w:ind w:left="0"/>
        <w:rPr>
          <w:rFonts w:ascii="Calibri" w:eastAsia="Calibri" w:hAnsi="Calibri" w:cs="Calibri"/>
        </w:rPr>
      </w:pPr>
      <w:r>
        <w:rPr>
          <w:rFonts w:ascii="Calibri" w:eastAsia="Calibri" w:hAnsi="Calibri" w:cs="Calibri"/>
        </w:rPr>
        <w:t xml:space="preserve">  </w:t>
      </w:r>
      <w:r w:rsidR="007A2287">
        <w:rPr>
          <w:rFonts w:ascii="Calibri" w:eastAsia="Calibri" w:hAnsi="Calibri" w:cs="Calibri"/>
        </w:rPr>
        <w:tab/>
      </w:r>
      <w:r w:rsidR="007A2287">
        <w:rPr>
          <w:rFonts w:ascii="Calibri" w:eastAsia="Calibri" w:hAnsi="Calibri" w:cs="Calibri"/>
        </w:rPr>
        <w:tab/>
      </w:r>
      <w:r w:rsidR="0068174D" w:rsidRPr="0068174D">
        <w:rPr>
          <w:rFonts w:ascii="Calibri" w:eastAsia="Calibri" w:hAnsi="Calibri" w:cs="Calibri"/>
          <w:b/>
          <w:color w:val="F79646" w:themeColor="accent6"/>
          <w:sz w:val="18"/>
          <w:szCs w:val="18"/>
        </w:rPr>
        <w:t>[</w:t>
      </w:r>
      <w:r w:rsidR="0068174D">
        <w:rPr>
          <w:rFonts w:ascii="Calibri" w:eastAsia="Calibri" w:hAnsi="Calibri" w:cs="Calibri"/>
          <w:b/>
          <w:color w:val="F79646" w:themeColor="accent6"/>
          <w:sz w:val="18"/>
          <w:szCs w:val="18"/>
        </w:rPr>
        <w:t>B</w:t>
      </w:r>
      <w:r w:rsidR="0068174D" w:rsidRPr="0068174D">
        <w:rPr>
          <w:rFonts w:ascii="Calibri" w:eastAsia="Calibri" w:hAnsi="Calibri" w:cs="Calibri"/>
          <w:b/>
          <w:color w:val="F79646" w:themeColor="accent6"/>
          <w:sz w:val="18"/>
          <w:szCs w:val="18"/>
        </w:rPr>
        <w:t>]</w:t>
      </w:r>
      <w:r w:rsidR="007A2287">
        <w:rPr>
          <w:rFonts w:ascii="Calibri" w:eastAsia="Calibri" w:hAnsi="Calibri" w:cs="Calibri"/>
        </w:rPr>
        <w:tab/>
      </w:r>
      <w:r w:rsidR="00F7523E">
        <w:rPr>
          <w:rFonts w:ascii="Calibri" w:eastAsia="Calibri" w:hAnsi="Calibri" w:cs="Calibri"/>
        </w:rPr>
        <w:t xml:space="preserve">for </w:t>
      </w:r>
      <w:r>
        <w:rPr>
          <w:rFonts w:ascii="Calibri" w:eastAsia="Calibri" w:hAnsi="Calibri" w:cs="Calibri"/>
        </w:rPr>
        <w:t xml:space="preserve">    </w:t>
      </w:r>
      <w:r>
        <w:rPr>
          <w:rFonts w:ascii="Calibri" w:eastAsia="Calibri" w:hAnsi="Calibri" w:cs="Calibri"/>
        </w:rPr>
        <w:tab/>
      </w:r>
      <w:r w:rsidR="00F7523E" w:rsidRPr="004530D5">
        <w:rPr>
          <w:rFonts w:ascii="Calibri" w:eastAsia="Calibri" w:hAnsi="Calibri" w:cs="Calibri"/>
          <w:b/>
          <w:u w:val="single"/>
        </w:rPr>
        <w:t>a</w:t>
      </w:r>
      <w:r w:rsidR="00F7523E">
        <w:rPr>
          <w:rFonts w:ascii="Calibri" w:eastAsia="Calibri" w:hAnsi="Calibri" w:cs="Calibri"/>
        </w:rPr>
        <w:t xml:space="preserve"> </w:t>
      </w:r>
      <w:r>
        <w:rPr>
          <w:rFonts w:ascii="Calibri" w:eastAsia="Calibri" w:hAnsi="Calibri" w:cs="Calibri"/>
        </w:rPr>
        <w:t xml:space="preserve">       </w:t>
      </w:r>
      <w:r w:rsidR="00DE2C5A">
        <w:rPr>
          <w:rFonts w:ascii="Calibri" w:eastAsia="Calibri" w:hAnsi="Calibri" w:cs="Calibri"/>
        </w:rPr>
        <w:tab/>
      </w:r>
      <w:r w:rsidR="00DE2C5A" w:rsidRPr="00DE2C5A">
        <w:rPr>
          <w:rFonts w:ascii="Calibri" w:eastAsia="Calibri" w:hAnsi="Calibri" w:cs="Calibri"/>
          <w:b/>
          <w:color w:val="F79646" w:themeColor="accent6"/>
          <w:u w:val="single"/>
        </w:rPr>
        <w:t>measure</w:t>
      </w:r>
      <w:r w:rsidR="00DE2C5A">
        <w:rPr>
          <w:rFonts w:ascii="Calibri" w:eastAsia="Calibri" w:hAnsi="Calibri" w:cs="Calibri"/>
        </w:rPr>
        <w:t xml:space="preserve"> </w:t>
      </w:r>
      <w:r w:rsidR="00F7523E">
        <w:rPr>
          <w:rFonts w:ascii="Calibri" w:eastAsia="Calibri" w:hAnsi="Calibri" w:cs="Calibri"/>
        </w:rPr>
        <w:t xml:space="preserve">of </w:t>
      </w:r>
      <w:r w:rsidR="00DE2C5A">
        <w:rPr>
          <w:rFonts w:ascii="Calibri" w:eastAsia="Calibri" w:hAnsi="Calibri" w:cs="Calibri"/>
        </w:rPr>
        <w:t xml:space="preserve">EVERY </w:t>
      </w:r>
      <w:r w:rsidR="00F7523E">
        <w:rPr>
          <w:rFonts w:ascii="Calibri" w:eastAsia="Calibri" w:hAnsi="Calibri" w:cs="Calibri"/>
        </w:rPr>
        <w:t xml:space="preserve">kind </w:t>
      </w:r>
    </w:p>
    <w:p w14:paraId="1346A084" w14:textId="77777777" w:rsidR="00F7523E" w:rsidRDefault="00DE2C5A" w:rsidP="00DE2C5A">
      <w:pPr>
        <w:spacing w:after="0"/>
        <w:ind w:left="2880" w:firstLine="720"/>
        <w:rPr>
          <w:rFonts w:ascii="Calibri" w:eastAsia="Calibri" w:hAnsi="Calibri" w:cs="Calibri"/>
        </w:rPr>
      </w:pPr>
      <w:r>
        <w:rPr>
          <w:rFonts w:ascii="Calibri" w:eastAsia="Calibri" w:hAnsi="Calibri" w:cs="Calibri"/>
        </w:rPr>
        <w:t xml:space="preserve">                 </w:t>
      </w:r>
      <w:r w:rsidR="00887A00">
        <w:rPr>
          <w:rFonts w:ascii="Calibri" w:eastAsia="Calibri" w:hAnsi="Calibri" w:cs="Calibri"/>
        </w:rPr>
        <w:t>of grain</w:t>
      </w:r>
    </w:p>
    <w:p w14:paraId="17889B65" w14:textId="77777777" w:rsidR="00F7523E" w:rsidRDefault="00F7523E" w:rsidP="00F7523E">
      <w:pPr>
        <w:spacing w:after="0"/>
        <w:ind w:left="0"/>
        <w:rPr>
          <w:rFonts w:ascii="Calibri" w:eastAsia="Calibri" w:hAnsi="Calibri" w:cs="Calibri"/>
        </w:rPr>
      </w:pPr>
    </w:p>
    <w:p w14:paraId="6EBE2CB2" w14:textId="77777777" w:rsidR="00B86FF1" w:rsidRDefault="00B86FF1" w:rsidP="00F7523E">
      <w:pPr>
        <w:spacing w:after="0"/>
        <w:ind w:left="0"/>
        <w:rPr>
          <w:rFonts w:ascii="Calibri" w:eastAsia="Calibri" w:hAnsi="Calibri" w:cs="Calibri"/>
        </w:rPr>
      </w:pPr>
    </w:p>
    <w:p w14:paraId="10C5974D" w14:textId="513A0E32" w:rsidR="00491AFE" w:rsidRDefault="00F7523E" w:rsidP="00F7523E">
      <w:pPr>
        <w:spacing w:after="0"/>
        <w:ind w:left="0"/>
        <w:rPr>
          <w:rFonts w:ascii="Calibri" w:eastAsia="Calibri" w:hAnsi="Calibri" w:cs="Calibri"/>
        </w:rPr>
      </w:pPr>
      <w:r>
        <w:rPr>
          <w:rFonts w:ascii="Calibri" w:eastAsia="Calibri" w:hAnsi="Calibri" w:cs="Calibri"/>
        </w:rPr>
        <w:t xml:space="preserve"> 8</w:t>
      </w:r>
      <w:r w:rsidR="00491AFE">
        <w:rPr>
          <w:rFonts w:ascii="Calibri" w:eastAsia="Calibri" w:hAnsi="Calibri" w:cs="Calibri"/>
        </w:rPr>
        <w:tab/>
      </w:r>
      <w:r w:rsidRPr="001D284A">
        <w:rPr>
          <w:rFonts w:ascii="Calibri" w:eastAsia="Calibri" w:hAnsi="Calibri" w:cs="Calibri"/>
          <w:b/>
          <w:highlight w:val="lightGray"/>
          <w:u w:val="single"/>
        </w:rPr>
        <w:t>Now</w:t>
      </w:r>
      <w:r>
        <w:rPr>
          <w:rFonts w:ascii="Calibri" w:eastAsia="Calibri" w:hAnsi="Calibri" w:cs="Calibri"/>
          <w:b/>
        </w:rPr>
        <w:t xml:space="preserve"> </w:t>
      </w:r>
      <w:r>
        <w:rPr>
          <w:rFonts w:ascii="Calibri" w:eastAsia="Calibri" w:hAnsi="Calibri" w:cs="Calibri"/>
          <w:b/>
        </w:rPr>
        <w:tab/>
      </w:r>
      <w:r>
        <w:rPr>
          <w:rFonts w:ascii="Calibri" w:eastAsia="Calibri" w:hAnsi="Calibri" w:cs="Calibri"/>
        </w:rPr>
        <w:t xml:space="preserve">the </w:t>
      </w:r>
      <w:r w:rsidR="00491AFE">
        <w:rPr>
          <w:rFonts w:ascii="Calibri" w:eastAsia="Calibri" w:hAnsi="Calibri" w:cs="Calibri"/>
        </w:rPr>
        <w:tab/>
      </w:r>
      <w:r>
        <w:rPr>
          <w:rFonts w:ascii="Calibri" w:eastAsia="Calibri" w:hAnsi="Calibri" w:cs="Calibri"/>
        </w:rPr>
        <w:t>amount</w:t>
      </w:r>
      <w:r w:rsidR="00491AFE">
        <w:rPr>
          <w:rFonts w:ascii="Calibri" w:eastAsia="Calibri" w:hAnsi="Calibri" w:cs="Calibri"/>
        </w:rPr>
        <w:tab/>
      </w:r>
      <w:r w:rsidR="000D2F81">
        <w:rPr>
          <w:rFonts w:ascii="Calibri" w:eastAsia="Calibri" w:hAnsi="Calibri" w:cs="Calibri"/>
        </w:rPr>
        <w:tab/>
        <w:t xml:space="preserve">               of</w:t>
      </w:r>
    </w:p>
    <w:p w14:paraId="074A0CC3" w14:textId="47002FDE" w:rsidR="00491AFE" w:rsidRDefault="00F7523E" w:rsidP="00491AFE">
      <w:pPr>
        <w:spacing w:after="0"/>
        <w:ind w:left="1440" w:firstLine="720"/>
        <w:rPr>
          <w:rFonts w:ascii="Calibri" w:eastAsia="Calibri" w:hAnsi="Calibri" w:cs="Calibri"/>
        </w:rPr>
      </w:pPr>
      <w:r>
        <w:rPr>
          <w:rFonts w:ascii="Calibri" w:eastAsia="Calibri" w:hAnsi="Calibri" w:cs="Calibri"/>
        </w:rPr>
        <w:t xml:space="preserve"> </w:t>
      </w:r>
      <w:r w:rsidR="00491AFE">
        <w:rPr>
          <w:rFonts w:ascii="Calibri" w:eastAsia="Calibri" w:hAnsi="Calibri" w:cs="Calibri"/>
        </w:rPr>
        <w:tab/>
      </w:r>
      <w:r w:rsidRPr="004530D5">
        <w:rPr>
          <w:rFonts w:ascii="Calibri" w:eastAsia="Calibri" w:hAnsi="Calibri" w:cs="Calibri"/>
          <w:b/>
          <w:u w:val="single"/>
        </w:rPr>
        <w:t>a</w:t>
      </w:r>
      <w:r>
        <w:rPr>
          <w:rFonts w:ascii="Calibri" w:eastAsia="Calibri" w:hAnsi="Calibri" w:cs="Calibri"/>
        </w:rPr>
        <w:t xml:space="preserve"> </w:t>
      </w:r>
      <w:r w:rsidR="00491AFE">
        <w:rPr>
          <w:rFonts w:ascii="Calibri" w:eastAsia="Calibri" w:hAnsi="Calibri" w:cs="Calibri"/>
        </w:rPr>
        <w:tab/>
      </w:r>
      <w:proofErr w:type="spellStart"/>
      <w:r w:rsidRPr="00B86FF1">
        <w:rPr>
          <w:rFonts w:ascii="Calibri" w:eastAsia="Calibri" w:hAnsi="Calibri" w:cs="Calibri"/>
          <w:b/>
        </w:rPr>
        <w:t>seon</w:t>
      </w:r>
      <w:proofErr w:type="spellEnd"/>
      <w:r>
        <w:rPr>
          <w:rFonts w:ascii="Calibri" w:eastAsia="Calibri" w:hAnsi="Calibri" w:cs="Calibri"/>
        </w:rPr>
        <w:t xml:space="preserve"> </w:t>
      </w:r>
      <w:r w:rsidR="005E7794">
        <w:rPr>
          <w:rFonts w:ascii="Calibri" w:eastAsia="Calibri" w:hAnsi="Calibri" w:cs="Calibri"/>
        </w:rPr>
        <w:t xml:space="preserve">  </w:t>
      </w:r>
      <w:r w:rsidR="00DE2C5A">
        <w:rPr>
          <w:rFonts w:ascii="Calibri" w:eastAsia="Calibri" w:hAnsi="Calibri" w:cs="Calibri"/>
        </w:rPr>
        <w:t xml:space="preserve">   </w:t>
      </w:r>
      <w:r>
        <w:rPr>
          <w:rFonts w:ascii="Calibri" w:eastAsia="Calibri" w:hAnsi="Calibri" w:cs="Calibri"/>
        </w:rPr>
        <w:t>of</w:t>
      </w:r>
      <w:r w:rsidR="005E7794">
        <w:rPr>
          <w:rFonts w:ascii="Calibri" w:eastAsia="Calibri" w:hAnsi="Calibri" w:cs="Calibri"/>
        </w:rPr>
        <w:t xml:space="preserve">  </w:t>
      </w:r>
      <w:r>
        <w:rPr>
          <w:rFonts w:ascii="Calibri" w:eastAsia="Calibri" w:hAnsi="Calibri" w:cs="Calibri"/>
        </w:rPr>
        <w:t xml:space="preserve"> </w:t>
      </w:r>
      <w:r w:rsidRPr="00DE2C5A">
        <w:rPr>
          <w:rFonts w:ascii="Calibri" w:eastAsia="Calibri" w:hAnsi="Calibri" w:cs="Calibri"/>
          <w:b/>
          <w:color w:val="FF0000"/>
        </w:rPr>
        <w:t xml:space="preserve">gold </w:t>
      </w:r>
      <w:r w:rsidR="00491AFE">
        <w:rPr>
          <w:rFonts w:ascii="Calibri" w:eastAsia="Calibri" w:hAnsi="Calibri" w:cs="Calibri"/>
        </w:rPr>
        <w:tab/>
      </w:r>
      <w:r w:rsidRPr="00C26ACA">
        <w:rPr>
          <w:rFonts w:ascii="Calibri" w:eastAsia="Calibri" w:hAnsi="Calibri" w:cs="Calibri"/>
          <w:i/>
          <w:sz w:val="18"/>
          <w:szCs w:val="18"/>
        </w:rPr>
        <w:t>[two units]</w:t>
      </w:r>
      <w:r>
        <w:rPr>
          <w:rFonts w:ascii="Calibri" w:eastAsia="Calibri" w:hAnsi="Calibri" w:cs="Calibri"/>
        </w:rPr>
        <w:t xml:space="preserve"> </w:t>
      </w:r>
      <w:r w:rsidR="007A2287">
        <w:rPr>
          <w:rFonts w:ascii="Calibri" w:eastAsia="Calibri" w:hAnsi="Calibri" w:cs="Calibri"/>
        </w:rPr>
        <w:tab/>
      </w:r>
      <w:r w:rsidR="007A2287">
        <w:rPr>
          <w:rFonts w:ascii="Calibri" w:eastAsia="Calibri" w:hAnsi="Calibri" w:cs="Calibri"/>
        </w:rPr>
        <w:tab/>
      </w:r>
      <w:r w:rsidR="007A2287">
        <w:rPr>
          <w:rFonts w:ascii="Calibri" w:eastAsia="Calibri" w:hAnsi="Calibri" w:cs="Calibri"/>
        </w:rPr>
        <w:tab/>
      </w:r>
    </w:p>
    <w:p w14:paraId="3ED859A0" w14:textId="77777777" w:rsidR="00491AFE" w:rsidRDefault="00F7523E" w:rsidP="00491AFE">
      <w:pPr>
        <w:spacing w:after="0"/>
        <w:ind w:left="1440" w:firstLine="720"/>
        <w:rPr>
          <w:rFonts w:ascii="Calibri" w:eastAsia="Calibri" w:hAnsi="Calibri" w:cs="Calibri"/>
        </w:rPr>
      </w:pPr>
      <w:r>
        <w:rPr>
          <w:rFonts w:ascii="Calibri" w:eastAsia="Calibri" w:hAnsi="Calibri" w:cs="Calibri"/>
        </w:rPr>
        <w:t xml:space="preserve">was </w:t>
      </w:r>
      <w:r w:rsidR="00491AFE">
        <w:rPr>
          <w:rFonts w:ascii="Calibri" w:eastAsia="Calibri" w:hAnsi="Calibri" w:cs="Calibri"/>
        </w:rPr>
        <w:tab/>
      </w:r>
      <w:r w:rsidR="00491AFE">
        <w:rPr>
          <w:rFonts w:ascii="Calibri" w:eastAsia="Calibri" w:hAnsi="Calibri" w:cs="Calibri"/>
        </w:rPr>
        <w:tab/>
      </w:r>
      <w:r w:rsidRPr="001D284A">
        <w:rPr>
          <w:rFonts w:ascii="Calibri" w:eastAsia="Calibri" w:hAnsi="Calibri" w:cs="Calibri"/>
          <w:b/>
          <w:bCs/>
          <w:color w:val="00B050"/>
        </w:rPr>
        <w:t>twice the value</w:t>
      </w:r>
      <w:r w:rsidRPr="001D284A">
        <w:rPr>
          <w:rFonts w:ascii="Calibri" w:eastAsia="Calibri" w:hAnsi="Calibri" w:cs="Calibri"/>
          <w:color w:val="00B050"/>
        </w:rPr>
        <w:t xml:space="preserve"> </w:t>
      </w:r>
    </w:p>
    <w:p w14:paraId="0CF31F3A" w14:textId="77777777" w:rsidR="00F7523E" w:rsidRDefault="00F7523E" w:rsidP="00491AFE">
      <w:pPr>
        <w:spacing w:after="0"/>
        <w:ind w:left="1440" w:firstLine="720"/>
        <w:rPr>
          <w:rFonts w:ascii="Calibri" w:eastAsia="Calibri" w:hAnsi="Calibri" w:cs="Calibri"/>
        </w:rPr>
      </w:pPr>
      <w:r>
        <w:rPr>
          <w:rFonts w:ascii="Calibri" w:eastAsia="Calibri" w:hAnsi="Calibri" w:cs="Calibri"/>
        </w:rPr>
        <w:t xml:space="preserve">of </w:t>
      </w:r>
      <w:r w:rsidR="00491AFE">
        <w:rPr>
          <w:rFonts w:ascii="Calibri" w:eastAsia="Calibri" w:hAnsi="Calibri" w:cs="Calibri"/>
        </w:rPr>
        <w:tab/>
      </w:r>
      <w:r w:rsidRPr="004530D5">
        <w:rPr>
          <w:rFonts w:ascii="Calibri" w:eastAsia="Calibri" w:hAnsi="Calibri" w:cs="Calibri"/>
          <w:b/>
          <w:u w:val="single"/>
        </w:rPr>
        <w:t>a</w:t>
      </w:r>
      <w:r>
        <w:rPr>
          <w:rFonts w:ascii="Calibri" w:eastAsia="Calibri" w:hAnsi="Calibri" w:cs="Calibri"/>
        </w:rPr>
        <w:t xml:space="preserve"> </w:t>
      </w:r>
      <w:r w:rsidR="00491AFE">
        <w:rPr>
          <w:rFonts w:ascii="Calibri" w:eastAsia="Calibri" w:hAnsi="Calibri" w:cs="Calibri"/>
        </w:rPr>
        <w:tab/>
      </w:r>
      <w:proofErr w:type="spellStart"/>
      <w:proofErr w:type="gramStart"/>
      <w:r w:rsidRPr="001D284A">
        <w:rPr>
          <w:rFonts w:ascii="Calibri" w:eastAsia="Calibri" w:hAnsi="Calibri" w:cs="Calibri"/>
          <w:b/>
          <w:bCs/>
        </w:rPr>
        <w:t>senine</w:t>
      </w:r>
      <w:proofErr w:type="spellEnd"/>
      <w:r>
        <w:rPr>
          <w:rFonts w:ascii="Calibri" w:eastAsia="Calibri" w:hAnsi="Calibri" w:cs="Calibri"/>
        </w:rPr>
        <w:t xml:space="preserve"> </w:t>
      </w:r>
      <w:r w:rsidR="00AA1518">
        <w:rPr>
          <w:rFonts w:ascii="Calibri" w:eastAsia="Calibri" w:hAnsi="Calibri" w:cs="Calibri"/>
        </w:rPr>
        <w:t xml:space="preserve"> </w:t>
      </w:r>
      <w:r w:rsidR="00B16259">
        <w:rPr>
          <w:rFonts w:ascii="Calibri" w:eastAsia="Calibri" w:hAnsi="Calibri" w:cs="Calibri"/>
        </w:rPr>
        <w:t>[</w:t>
      </w:r>
      <w:proofErr w:type="gramEnd"/>
      <w:r w:rsidR="00B16259">
        <w:rPr>
          <w:rFonts w:ascii="Calibri" w:eastAsia="Calibri" w:hAnsi="Calibri" w:cs="Calibri"/>
        </w:rPr>
        <w:t xml:space="preserve">of  </w:t>
      </w:r>
      <w:r w:rsidR="00B16259" w:rsidRPr="00B16259">
        <w:rPr>
          <w:rFonts w:ascii="Calibri" w:eastAsia="Calibri" w:hAnsi="Calibri" w:cs="Calibri"/>
          <w:b/>
          <w:color w:val="FF0000"/>
        </w:rPr>
        <w:t xml:space="preserve"> gold</w:t>
      </w:r>
      <w:r w:rsidR="00B16259">
        <w:rPr>
          <w:rFonts w:ascii="Calibri" w:eastAsia="Calibri" w:hAnsi="Calibri" w:cs="Calibri"/>
        </w:rPr>
        <w:t>]</w:t>
      </w:r>
      <w:r w:rsidR="00491AFE">
        <w:rPr>
          <w:rFonts w:ascii="Calibri" w:eastAsia="Calibri" w:hAnsi="Calibri" w:cs="Calibri"/>
        </w:rPr>
        <w:tab/>
      </w:r>
      <w:r w:rsidRPr="00C26ACA">
        <w:rPr>
          <w:rFonts w:ascii="Calibri" w:eastAsia="Calibri" w:hAnsi="Calibri" w:cs="Calibri"/>
          <w:i/>
          <w:sz w:val="18"/>
          <w:szCs w:val="18"/>
        </w:rPr>
        <w:t>[one unit]</w:t>
      </w:r>
    </w:p>
    <w:p w14:paraId="6601AE36" w14:textId="77777777" w:rsidR="00491AFE" w:rsidRDefault="00491AFE" w:rsidP="00491AFE">
      <w:pPr>
        <w:spacing w:after="0"/>
        <w:ind w:left="1440" w:firstLine="720"/>
        <w:rPr>
          <w:rFonts w:ascii="Calibri" w:eastAsia="Calibri" w:hAnsi="Calibri" w:cs="Calibri"/>
        </w:rPr>
      </w:pPr>
    </w:p>
    <w:p w14:paraId="69854C05" w14:textId="6D5C2102" w:rsidR="00491AFE" w:rsidRDefault="00F7523E" w:rsidP="00F7523E">
      <w:pPr>
        <w:spacing w:after="0"/>
        <w:ind w:left="0"/>
        <w:rPr>
          <w:rFonts w:ascii="Calibri" w:eastAsia="Calibri" w:hAnsi="Calibri" w:cs="Calibri"/>
        </w:rPr>
      </w:pPr>
      <w:r>
        <w:rPr>
          <w:rFonts w:ascii="Calibri" w:eastAsia="Calibri" w:hAnsi="Calibri" w:cs="Calibri"/>
        </w:rPr>
        <w:t xml:space="preserve"> 9</w:t>
      </w:r>
      <w:r>
        <w:rPr>
          <w:rFonts w:ascii="Calibri" w:eastAsia="Calibri" w:hAnsi="Calibri" w:cs="Calibri"/>
        </w:rPr>
        <w:tab/>
      </w:r>
      <w:r w:rsidRPr="00970DB4">
        <w:rPr>
          <w:rFonts w:ascii="Calibri" w:eastAsia="Calibri" w:hAnsi="Calibri" w:cs="Calibri"/>
          <w:b/>
          <w:u w:val="single"/>
        </w:rPr>
        <w:t>And</w:t>
      </w:r>
      <w:r w:rsidRPr="00970DB4">
        <w:rPr>
          <w:rFonts w:ascii="Calibri" w:eastAsia="Calibri" w:hAnsi="Calibri" w:cs="Calibri"/>
          <w:b/>
        </w:rPr>
        <w:t xml:space="preserve"> </w:t>
      </w:r>
      <w:r w:rsidRPr="00970DB4">
        <w:rPr>
          <w:rFonts w:ascii="Calibri" w:eastAsia="Calibri" w:hAnsi="Calibri" w:cs="Calibri"/>
          <w:u w:val="single"/>
        </w:rPr>
        <w:tab/>
      </w:r>
      <w:r w:rsidR="00491AFE" w:rsidRPr="00970DB4">
        <w:rPr>
          <w:rFonts w:ascii="Calibri" w:eastAsia="Calibri" w:hAnsi="Calibri" w:cs="Calibri"/>
          <w:u w:val="single"/>
        </w:rPr>
        <w:tab/>
      </w:r>
      <w:r w:rsidR="004530D5">
        <w:rPr>
          <w:rFonts w:ascii="Calibri" w:eastAsia="Calibri" w:hAnsi="Calibri" w:cs="Calibri"/>
          <w:u w:val="single"/>
        </w:rPr>
        <w:t xml:space="preserve">          </w:t>
      </w:r>
      <w:r w:rsidR="00491AFE" w:rsidRPr="004530D5">
        <w:rPr>
          <w:rFonts w:ascii="Calibri" w:eastAsia="Calibri" w:hAnsi="Calibri" w:cs="Calibri"/>
        </w:rPr>
        <w:tab/>
      </w:r>
      <w:r w:rsidRPr="004530D5">
        <w:rPr>
          <w:rFonts w:ascii="Calibri" w:eastAsia="Calibri" w:hAnsi="Calibri" w:cs="Calibri"/>
          <w:b/>
          <w:u w:val="single"/>
        </w:rPr>
        <w:t>a</w:t>
      </w:r>
      <w:r>
        <w:rPr>
          <w:rFonts w:ascii="Calibri" w:eastAsia="Calibri" w:hAnsi="Calibri" w:cs="Calibri"/>
        </w:rPr>
        <w:t xml:space="preserve"> </w:t>
      </w:r>
      <w:r w:rsidR="00491AFE">
        <w:rPr>
          <w:rFonts w:ascii="Calibri" w:eastAsia="Calibri" w:hAnsi="Calibri" w:cs="Calibri"/>
        </w:rPr>
        <w:tab/>
      </w:r>
      <w:proofErr w:type="spellStart"/>
      <w:r w:rsidRPr="00B86FF1">
        <w:rPr>
          <w:rFonts w:ascii="Calibri" w:eastAsia="Calibri" w:hAnsi="Calibri" w:cs="Calibri"/>
          <w:b/>
        </w:rPr>
        <w:t>shum</w:t>
      </w:r>
      <w:proofErr w:type="spellEnd"/>
      <w:r>
        <w:rPr>
          <w:rFonts w:ascii="Calibri" w:eastAsia="Calibri" w:hAnsi="Calibri" w:cs="Calibri"/>
        </w:rPr>
        <w:t xml:space="preserve"> </w:t>
      </w:r>
      <w:r w:rsidR="005E7794">
        <w:rPr>
          <w:rFonts w:ascii="Calibri" w:eastAsia="Calibri" w:hAnsi="Calibri" w:cs="Calibri"/>
        </w:rPr>
        <w:t xml:space="preserve">    </w:t>
      </w:r>
      <w:r>
        <w:rPr>
          <w:rFonts w:ascii="Calibri" w:eastAsia="Calibri" w:hAnsi="Calibri" w:cs="Calibri"/>
        </w:rPr>
        <w:t xml:space="preserve">of </w:t>
      </w:r>
      <w:r w:rsidR="005E7794">
        <w:rPr>
          <w:rFonts w:ascii="Calibri" w:eastAsia="Calibri" w:hAnsi="Calibri" w:cs="Calibri"/>
        </w:rPr>
        <w:t xml:space="preserve">  </w:t>
      </w:r>
      <w:r w:rsidRPr="00C0725E">
        <w:rPr>
          <w:rFonts w:ascii="Calibri" w:eastAsia="Calibri" w:hAnsi="Calibri" w:cs="Calibri"/>
          <w:b/>
          <w:color w:val="FF0000"/>
        </w:rPr>
        <w:t>gold</w:t>
      </w:r>
      <w:r>
        <w:rPr>
          <w:rFonts w:ascii="Calibri" w:eastAsia="Calibri" w:hAnsi="Calibri" w:cs="Calibri"/>
        </w:rPr>
        <w:t xml:space="preserve"> </w:t>
      </w:r>
      <w:r w:rsidR="00491AFE">
        <w:rPr>
          <w:rFonts w:ascii="Calibri" w:eastAsia="Calibri" w:hAnsi="Calibri" w:cs="Calibri"/>
        </w:rPr>
        <w:tab/>
      </w:r>
      <w:r w:rsidRPr="00C26ACA">
        <w:rPr>
          <w:rFonts w:ascii="Calibri" w:eastAsia="Calibri" w:hAnsi="Calibri" w:cs="Calibri"/>
          <w:i/>
          <w:sz w:val="18"/>
          <w:szCs w:val="18"/>
        </w:rPr>
        <w:t>[four units]</w:t>
      </w:r>
      <w:r>
        <w:rPr>
          <w:rFonts w:ascii="Calibri" w:eastAsia="Calibri" w:hAnsi="Calibri" w:cs="Calibri"/>
        </w:rPr>
        <w:t xml:space="preserve"> </w:t>
      </w:r>
    </w:p>
    <w:p w14:paraId="39C24611" w14:textId="29C381E8" w:rsidR="00491AFE" w:rsidRDefault="00F7523E" w:rsidP="00491AFE">
      <w:pPr>
        <w:spacing w:after="0"/>
        <w:ind w:left="1440" w:firstLine="720"/>
        <w:rPr>
          <w:rFonts w:ascii="Calibri" w:eastAsia="Calibri" w:hAnsi="Calibri" w:cs="Calibri"/>
        </w:rPr>
      </w:pPr>
      <w:r>
        <w:rPr>
          <w:rFonts w:ascii="Calibri" w:eastAsia="Calibri" w:hAnsi="Calibri" w:cs="Calibri"/>
        </w:rPr>
        <w:t xml:space="preserve">was </w:t>
      </w:r>
      <w:r w:rsidR="00491AFE">
        <w:rPr>
          <w:rFonts w:ascii="Calibri" w:eastAsia="Calibri" w:hAnsi="Calibri" w:cs="Calibri"/>
        </w:rPr>
        <w:tab/>
      </w:r>
      <w:r w:rsidR="00491AFE">
        <w:rPr>
          <w:rFonts w:ascii="Calibri" w:eastAsia="Calibri" w:hAnsi="Calibri" w:cs="Calibri"/>
        </w:rPr>
        <w:tab/>
      </w:r>
      <w:r w:rsidRPr="001D284A">
        <w:rPr>
          <w:rFonts w:ascii="Calibri" w:eastAsia="Calibri" w:hAnsi="Calibri" w:cs="Calibri"/>
          <w:b/>
          <w:bCs/>
          <w:color w:val="00B050"/>
        </w:rPr>
        <w:t>twice the value</w:t>
      </w:r>
      <w:r w:rsidRPr="001D284A">
        <w:rPr>
          <w:rFonts w:ascii="Calibri" w:eastAsia="Calibri" w:hAnsi="Calibri" w:cs="Calibri"/>
          <w:color w:val="00B050"/>
        </w:rPr>
        <w:t xml:space="preserve"> </w:t>
      </w:r>
    </w:p>
    <w:p w14:paraId="6D06C361" w14:textId="3020C28D" w:rsidR="00F7523E" w:rsidRDefault="00F7523E" w:rsidP="00491AFE">
      <w:pPr>
        <w:spacing w:after="0"/>
        <w:ind w:left="2160"/>
        <w:rPr>
          <w:rFonts w:ascii="Calibri" w:eastAsia="Calibri" w:hAnsi="Calibri" w:cs="Calibri"/>
        </w:rPr>
      </w:pPr>
      <w:r>
        <w:rPr>
          <w:rFonts w:ascii="Calibri" w:eastAsia="Calibri" w:hAnsi="Calibri" w:cs="Calibri"/>
        </w:rPr>
        <w:t xml:space="preserve">of </w:t>
      </w:r>
      <w:r w:rsidR="00491AFE">
        <w:rPr>
          <w:rFonts w:ascii="Calibri" w:eastAsia="Calibri" w:hAnsi="Calibri" w:cs="Calibri"/>
        </w:rPr>
        <w:tab/>
      </w:r>
      <w:r w:rsidRPr="004530D5">
        <w:rPr>
          <w:rFonts w:ascii="Calibri" w:eastAsia="Calibri" w:hAnsi="Calibri" w:cs="Calibri"/>
          <w:b/>
          <w:u w:val="single"/>
        </w:rPr>
        <w:t>a</w:t>
      </w:r>
      <w:r>
        <w:rPr>
          <w:rFonts w:ascii="Calibri" w:eastAsia="Calibri" w:hAnsi="Calibri" w:cs="Calibri"/>
        </w:rPr>
        <w:t xml:space="preserve"> </w:t>
      </w:r>
      <w:r w:rsidR="00491AFE">
        <w:rPr>
          <w:rFonts w:ascii="Calibri" w:eastAsia="Calibri" w:hAnsi="Calibri" w:cs="Calibri"/>
        </w:rPr>
        <w:tab/>
      </w:r>
      <w:proofErr w:type="spellStart"/>
      <w:r w:rsidRPr="001D284A">
        <w:rPr>
          <w:rFonts w:ascii="Calibri" w:eastAsia="Calibri" w:hAnsi="Calibri" w:cs="Calibri"/>
          <w:b/>
          <w:bCs/>
        </w:rPr>
        <w:t>seon</w:t>
      </w:r>
      <w:proofErr w:type="spellEnd"/>
      <w:r>
        <w:rPr>
          <w:rFonts w:ascii="Calibri" w:eastAsia="Calibri" w:hAnsi="Calibri" w:cs="Calibri"/>
        </w:rPr>
        <w:t xml:space="preserve"> </w:t>
      </w:r>
      <w:r w:rsidR="00B16259">
        <w:rPr>
          <w:rFonts w:ascii="Calibri" w:eastAsia="Calibri" w:hAnsi="Calibri" w:cs="Calibri"/>
        </w:rPr>
        <w:t xml:space="preserve"> </w:t>
      </w:r>
      <w:proofErr w:type="gramStart"/>
      <w:r w:rsidR="00B16259">
        <w:rPr>
          <w:rFonts w:ascii="Calibri" w:eastAsia="Calibri" w:hAnsi="Calibri" w:cs="Calibri"/>
        </w:rPr>
        <w:t xml:space="preserve">  </w:t>
      </w:r>
      <w:r w:rsidR="00AA1518">
        <w:rPr>
          <w:rFonts w:ascii="Calibri" w:eastAsia="Calibri" w:hAnsi="Calibri" w:cs="Calibri"/>
        </w:rPr>
        <w:t xml:space="preserve"> </w:t>
      </w:r>
      <w:r w:rsidR="00B16259">
        <w:rPr>
          <w:rFonts w:ascii="Calibri" w:eastAsia="Calibri" w:hAnsi="Calibri" w:cs="Calibri"/>
        </w:rPr>
        <w:t>[</w:t>
      </w:r>
      <w:proofErr w:type="gramEnd"/>
      <w:r w:rsidR="00B16259">
        <w:rPr>
          <w:rFonts w:ascii="Calibri" w:eastAsia="Calibri" w:hAnsi="Calibri" w:cs="Calibri"/>
        </w:rPr>
        <w:t xml:space="preserve">of   </w:t>
      </w:r>
      <w:r w:rsidR="00B16259" w:rsidRPr="00AA1518">
        <w:rPr>
          <w:rFonts w:ascii="Calibri" w:eastAsia="Calibri" w:hAnsi="Calibri" w:cs="Calibri"/>
          <w:b/>
          <w:color w:val="FF0000"/>
        </w:rPr>
        <w:t>gold</w:t>
      </w:r>
      <w:r w:rsidR="00B16259">
        <w:rPr>
          <w:rFonts w:ascii="Calibri" w:eastAsia="Calibri" w:hAnsi="Calibri" w:cs="Calibri"/>
        </w:rPr>
        <w:t>]</w:t>
      </w:r>
      <w:r w:rsidR="000D2F81">
        <w:rPr>
          <w:rFonts w:ascii="Calibri" w:eastAsia="Calibri" w:hAnsi="Calibri" w:cs="Calibri"/>
        </w:rPr>
        <w:t xml:space="preserve">            </w:t>
      </w:r>
      <w:r w:rsidR="000D2F81" w:rsidRPr="000D2F81">
        <w:rPr>
          <w:rFonts w:ascii="Calibri" w:eastAsia="Calibri" w:hAnsi="Calibri" w:cs="Calibri"/>
          <w:i/>
          <w:iCs/>
          <w:sz w:val="18"/>
          <w:szCs w:val="18"/>
        </w:rPr>
        <w:t>[two units]</w:t>
      </w:r>
      <w:r w:rsidR="00491AFE">
        <w:rPr>
          <w:rFonts w:ascii="Calibri" w:eastAsia="Calibri" w:hAnsi="Calibri" w:cs="Calibri"/>
        </w:rPr>
        <w:tab/>
      </w:r>
      <w:r w:rsidR="00491AFE">
        <w:rPr>
          <w:rFonts w:ascii="Calibri" w:eastAsia="Calibri" w:hAnsi="Calibri" w:cs="Calibri"/>
        </w:rPr>
        <w:tab/>
      </w:r>
      <w:r w:rsidR="00491AFE">
        <w:rPr>
          <w:rFonts w:ascii="Calibri" w:eastAsia="Calibri" w:hAnsi="Calibri" w:cs="Calibri"/>
        </w:rPr>
        <w:tab/>
      </w:r>
    </w:p>
    <w:p w14:paraId="37824BD6" w14:textId="77777777" w:rsidR="00491AFE" w:rsidRDefault="00491AFE" w:rsidP="00491AFE">
      <w:pPr>
        <w:spacing w:after="0"/>
        <w:ind w:left="2160"/>
        <w:rPr>
          <w:rFonts w:ascii="Calibri" w:eastAsia="Calibri" w:hAnsi="Calibri" w:cs="Calibri"/>
        </w:rPr>
      </w:pPr>
    </w:p>
    <w:p w14:paraId="1CA4244A" w14:textId="1CD9D832" w:rsidR="00491AFE" w:rsidRDefault="00F7523E" w:rsidP="00F7523E">
      <w:pPr>
        <w:spacing w:after="0"/>
        <w:ind w:left="0"/>
        <w:rPr>
          <w:rFonts w:ascii="Calibri" w:eastAsia="Calibri" w:hAnsi="Calibri" w:cs="Calibri"/>
        </w:rPr>
      </w:pPr>
      <w:r>
        <w:rPr>
          <w:rFonts w:ascii="Calibri" w:eastAsia="Calibri" w:hAnsi="Calibri" w:cs="Calibri"/>
        </w:rPr>
        <w:t xml:space="preserve"> 10 </w:t>
      </w:r>
      <w:r>
        <w:rPr>
          <w:rFonts w:ascii="Calibri" w:eastAsia="Calibri" w:hAnsi="Calibri" w:cs="Calibri"/>
        </w:rPr>
        <w:tab/>
      </w:r>
      <w:r w:rsidRPr="00970DB4">
        <w:rPr>
          <w:rFonts w:ascii="Calibri" w:eastAsia="Calibri" w:hAnsi="Calibri" w:cs="Calibri"/>
          <w:b/>
          <w:u w:val="single"/>
        </w:rPr>
        <w:t>And</w:t>
      </w:r>
      <w:r w:rsidRPr="00970DB4">
        <w:rPr>
          <w:rFonts w:ascii="Calibri" w:eastAsia="Calibri" w:hAnsi="Calibri" w:cs="Calibri"/>
          <w:b/>
        </w:rPr>
        <w:t xml:space="preserve"> </w:t>
      </w:r>
      <w:r w:rsidRPr="00970DB4">
        <w:rPr>
          <w:rFonts w:ascii="Calibri" w:eastAsia="Calibri" w:hAnsi="Calibri" w:cs="Calibri"/>
          <w:b/>
          <w:u w:val="single"/>
        </w:rPr>
        <w:tab/>
      </w:r>
      <w:r w:rsidR="00491AFE" w:rsidRPr="00970DB4">
        <w:rPr>
          <w:rFonts w:ascii="Calibri" w:eastAsia="Calibri" w:hAnsi="Calibri" w:cs="Calibri"/>
          <w:b/>
          <w:u w:val="single"/>
        </w:rPr>
        <w:tab/>
      </w:r>
      <w:r w:rsidR="004530D5">
        <w:rPr>
          <w:rFonts w:ascii="Calibri" w:eastAsia="Calibri" w:hAnsi="Calibri" w:cs="Calibri"/>
          <w:b/>
          <w:u w:val="single"/>
        </w:rPr>
        <w:t xml:space="preserve">          </w:t>
      </w:r>
      <w:r w:rsidR="004530D5">
        <w:rPr>
          <w:rFonts w:ascii="Calibri" w:eastAsia="Calibri" w:hAnsi="Calibri" w:cs="Calibri"/>
        </w:rPr>
        <w:t xml:space="preserve">    </w:t>
      </w:r>
      <w:r w:rsidR="00491AFE" w:rsidRPr="004530D5">
        <w:rPr>
          <w:rFonts w:ascii="Calibri" w:eastAsia="Calibri" w:hAnsi="Calibri" w:cs="Calibri"/>
        </w:rPr>
        <w:tab/>
      </w:r>
      <w:r w:rsidRPr="004530D5">
        <w:rPr>
          <w:rFonts w:ascii="Calibri" w:eastAsia="Calibri" w:hAnsi="Calibri" w:cs="Calibri"/>
          <w:b/>
          <w:u w:val="single"/>
        </w:rPr>
        <w:t>a</w:t>
      </w:r>
      <w:r>
        <w:rPr>
          <w:rFonts w:ascii="Calibri" w:eastAsia="Calibri" w:hAnsi="Calibri" w:cs="Calibri"/>
        </w:rPr>
        <w:t xml:space="preserve"> </w:t>
      </w:r>
      <w:r w:rsidR="00491AFE">
        <w:rPr>
          <w:rFonts w:ascii="Calibri" w:eastAsia="Calibri" w:hAnsi="Calibri" w:cs="Calibri"/>
        </w:rPr>
        <w:tab/>
      </w:r>
      <w:proofErr w:type="spellStart"/>
      <w:proofErr w:type="gramStart"/>
      <w:r w:rsidRPr="00B86FF1">
        <w:rPr>
          <w:rFonts w:ascii="Calibri" w:eastAsia="Calibri" w:hAnsi="Calibri" w:cs="Calibri"/>
          <w:b/>
        </w:rPr>
        <w:t>limnah</w:t>
      </w:r>
      <w:proofErr w:type="spellEnd"/>
      <w:r>
        <w:rPr>
          <w:rFonts w:ascii="Calibri" w:eastAsia="Calibri" w:hAnsi="Calibri" w:cs="Calibri"/>
        </w:rPr>
        <w:t xml:space="preserve"> </w:t>
      </w:r>
      <w:r w:rsidR="005E7794">
        <w:rPr>
          <w:rFonts w:ascii="Calibri" w:eastAsia="Calibri" w:hAnsi="Calibri" w:cs="Calibri"/>
        </w:rPr>
        <w:t xml:space="preserve"> </w:t>
      </w:r>
      <w:r>
        <w:rPr>
          <w:rFonts w:ascii="Calibri" w:eastAsia="Calibri" w:hAnsi="Calibri" w:cs="Calibri"/>
        </w:rPr>
        <w:t>of</w:t>
      </w:r>
      <w:proofErr w:type="gramEnd"/>
      <w:r>
        <w:rPr>
          <w:rFonts w:ascii="Calibri" w:eastAsia="Calibri" w:hAnsi="Calibri" w:cs="Calibri"/>
        </w:rPr>
        <w:t xml:space="preserve"> </w:t>
      </w:r>
      <w:r w:rsidR="005E7794">
        <w:rPr>
          <w:rFonts w:ascii="Calibri" w:eastAsia="Calibri" w:hAnsi="Calibri" w:cs="Calibri"/>
        </w:rPr>
        <w:t xml:space="preserve">   </w:t>
      </w:r>
      <w:r w:rsidRPr="00C0725E">
        <w:rPr>
          <w:rFonts w:ascii="Calibri" w:eastAsia="Calibri" w:hAnsi="Calibri" w:cs="Calibri"/>
          <w:b/>
          <w:color w:val="FF0000"/>
        </w:rPr>
        <w:t>gold</w:t>
      </w:r>
      <w:r>
        <w:rPr>
          <w:rFonts w:ascii="Calibri" w:eastAsia="Calibri" w:hAnsi="Calibri" w:cs="Calibri"/>
        </w:rPr>
        <w:t xml:space="preserve"> </w:t>
      </w:r>
      <w:r w:rsidR="00491AFE">
        <w:rPr>
          <w:rFonts w:ascii="Calibri" w:eastAsia="Calibri" w:hAnsi="Calibri" w:cs="Calibri"/>
        </w:rPr>
        <w:tab/>
      </w:r>
      <w:r w:rsidRPr="00C26ACA">
        <w:rPr>
          <w:rFonts w:ascii="Calibri" w:eastAsia="Calibri" w:hAnsi="Calibri" w:cs="Calibri"/>
          <w:i/>
          <w:sz w:val="18"/>
          <w:szCs w:val="18"/>
        </w:rPr>
        <w:t>[seven units]</w:t>
      </w:r>
      <w:r>
        <w:rPr>
          <w:rFonts w:ascii="Calibri" w:eastAsia="Calibri" w:hAnsi="Calibri" w:cs="Calibri"/>
        </w:rPr>
        <w:t xml:space="preserve"> </w:t>
      </w:r>
      <w:r w:rsidR="007A2287">
        <w:rPr>
          <w:rFonts w:ascii="Calibri" w:eastAsia="Calibri" w:hAnsi="Calibri" w:cs="Calibri"/>
        </w:rPr>
        <w:tab/>
      </w:r>
      <w:r w:rsidR="007A2287">
        <w:rPr>
          <w:rFonts w:ascii="Calibri" w:eastAsia="Calibri" w:hAnsi="Calibri" w:cs="Calibri"/>
        </w:rPr>
        <w:tab/>
      </w:r>
      <w:r w:rsidR="00D37297">
        <w:rPr>
          <w:rFonts w:ascii="Calibri" w:eastAsia="Calibri" w:hAnsi="Calibri" w:cs="Calibri"/>
        </w:rPr>
        <w:t xml:space="preserve">       </w:t>
      </w:r>
      <w:r w:rsidR="007A2287">
        <w:rPr>
          <w:rFonts w:ascii="Calibri" w:eastAsia="Calibri" w:hAnsi="Calibri" w:cs="Calibri"/>
        </w:rPr>
        <w:t xml:space="preserve">              </w:t>
      </w:r>
      <w:r w:rsidR="0068174D">
        <w:rPr>
          <w:rFonts w:ascii="Calibri" w:eastAsia="Calibri" w:hAnsi="Calibri" w:cs="Calibri"/>
        </w:rPr>
        <w:t xml:space="preserve"> </w:t>
      </w:r>
      <w:r w:rsidR="007A2287">
        <w:rPr>
          <w:rFonts w:ascii="Calibri" w:eastAsia="Calibri" w:hAnsi="Calibri" w:cs="Calibri"/>
        </w:rPr>
        <w:t xml:space="preserve">  </w:t>
      </w:r>
      <w:r w:rsidR="00C85A8C">
        <w:rPr>
          <w:rFonts w:ascii="Calibri" w:eastAsia="Calibri" w:hAnsi="Calibri" w:cs="Calibri"/>
          <w:sz w:val="20"/>
          <w:szCs w:val="20"/>
        </w:rPr>
        <w:t>kk</w:t>
      </w:r>
      <w:r w:rsidR="007A2287" w:rsidRPr="0068174D">
        <w:rPr>
          <w:rFonts w:ascii="Calibri" w:eastAsia="Calibri" w:hAnsi="Calibri" w:cs="Calibri"/>
          <w:sz w:val="20"/>
          <w:szCs w:val="20"/>
        </w:rPr>
        <w:t xml:space="preserve"> </w:t>
      </w:r>
      <w:r w:rsidR="007A2287">
        <w:rPr>
          <w:rFonts w:ascii="Calibri" w:eastAsia="Calibri" w:hAnsi="Calibri" w:cs="Calibri"/>
        </w:rPr>
        <w:t xml:space="preserve">  </w:t>
      </w:r>
    </w:p>
    <w:p w14:paraId="6010F2AA" w14:textId="17CDAC9D" w:rsidR="00491AFE" w:rsidRDefault="00F7523E" w:rsidP="00491AFE">
      <w:pPr>
        <w:spacing w:after="0"/>
        <w:ind w:left="1440" w:firstLine="720"/>
        <w:rPr>
          <w:rFonts w:ascii="Calibri" w:eastAsia="Calibri" w:hAnsi="Calibri" w:cs="Calibri"/>
        </w:rPr>
      </w:pPr>
      <w:r>
        <w:rPr>
          <w:rFonts w:ascii="Calibri" w:eastAsia="Calibri" w:hAnsi="Calibri" w:cs="Calibri"/>
        </w:rPr>
        <w:t xml:space="preserve">was </w:t>
      </w:r>
      <w:r w:rsidR="00491AFE">
        <w:rPr>
          <w:rFonts w:ascii="Calibri" w:eastAsia="Calibri" w:hAnsi="Calibri" w:cs="Calibri"/>
        </w:rPr>
        <w:tab/>
      </w:r>
      <w:r w:rsidR="004530D5">
        <w:rPr>
          <w:rFonts w:ascii="Calibri" w:eastAsia="Calibri" w:hAnsi="Calibri" w:cs="Calibri"/>
        </w:rPr>
        <w:t xml:space="preserve">   </w:t>
      </w:r>
      <w:r w:rsidR="00491AFE">
        <w:rPr>
          <w:rFonts w:ascii="Calibri" w:eastAsia="Calibri" w:hAnsi="Calibri" w:cs="Calibri"/>
        </w:rPr>
        <w:tab/>
      </w:r>
      <w:r w:rsidR="001D284A">
        <w:rPr>
          <w:rFonts w:ascii="Calibri" w:eastAsia="Calibri" w:hAnsi="Calibri" w:cs="Calibri"/>
        </w:rPr>
        <w:t xml:space="preserve">           </w:t>
      </w:r>
      <w:r w:rsidRPr="001D284A">
        <w:rPr>
          <w:rFonts w:ascii="Calibri" w:eastAsia="Calibri" w:hAnsi="Calibri" w:cs="Calibri"/>
          <w:b/>
          <w:bCs/>
          <w:color w:val="00B050"/>
        </w:rPr>
        <w:t>the value</w:t>
      </w:r>
      <w:r w:rsidRPr="001D284A">
        <w:rPr>
          <w:rFonts w:ascii="Calibri" w:eastAsia="Calibri" w:hAnsi="Calibri" w:cs="Calibri"/>
          <w:color w:val="00B050"/>
        </w:rPr>
        <w:t xml:space="preserve"> </w:t>
      </w:r>
    </w:p>
    <w:p w14:paraId="053A3E0D" w14:textId="6BCAF338" w:rsidR="00F7523E" w:rsidRPr="000D2F81" w:rsidRDefault="00F7523E" w:rsidP="00502817">
      <w:pPr>
        <w:spacing w:after="0"/>
        <w:ind w:left="1440" w:firstLine="720"/>
        <w:rPr>
          <w:rFonts w:ascii="Calibri" w:eastAsia="Calibri" w:hAnsi="Calibri" w:cs="Calibri"/>
          <w:i/>
          <w:iCs/>
          <w:sz w:val="18"/>
          <w:szCs w:val="18"/>
        </w:rPr>
      </w:pPr>
      <w:r>
        <w:rPr>
          <w:rFonts w:ascii="Calibri" w:eastAsia="Calibri" w:hAnsi="Calibri" w:cs="Calibri"/>
        </w:rPr>
        <w:t xml:space="preserve">of </w:t>
      </w:r>
      <w:r w:rsidR="001D284A">
        <w:rPr>
          <w:rFonts w:ascii="Calibri" w:eastAsia="Calibri" w:hAnsi="Calibri" w:cs="Calibri"/>
        </w:rPr>
        <w:t xml:space="preserve">   </w:t>
      </w:r>
      <w:r w:rsidR="00502817">
        <w:rPr>
          <w:rFonts w:ascii="Calibri" w:eastAsia="Calibri" w:hAnsi="Calibri" w:cs="Calibri"/>
        </w:rPr>
        <w:tab/>
      </w:r>
      <w:r w:rsidR="00502817">
        <w:rPr>
          <w:rFonts w:ascii="Calibri" w:eastAsia="Calibri" w:hAnsi="Calibri" w:cs="Calibri"/>
        </w:rPr>
        <w:tab/>
      </w:r>
      <w:r w:rsidR="00491AFE">
        <w:rPr>
          <w:rFonts w:ascii="Calibri" w:eastAsia="Calibri" w:hAnsi="Calibri" w:cs="Calibri"/>
        </w:rPr>
        <w:t>them ALL</w:t>
      </w:r>
      <w:r w:rsidR="000D2F81">
        <w:rPr>
          <w:rFonts w:ascii="Calibri" w:eastAsia="Calibri" w:hAnsi="Calibri" w:cs="Calibri"/>
        </w:rPr>
        <w:t xml:space="preserve">  </w:t>
      </w:r>
      <w:r w:rsidR="00502817">
        <w:rPr>
          <w:rFonts w:ascii="Calibri" w:eastAsia="Calibri" w:hAnsi="Calibri" w:cs="Calibri"/>
        </w:rPr>
        <w:t xml:space="preserve">      </w:t>
      </w:r>
      <w:proofErr w:type="gramStart"/>
      <w:r w:rsidR="00502817">
        <w:rPr>
          <w:rFonts w:ascii="Calibri" w:eastAsia="Calibri" w:hAnsi="Calibri" w:cs="Calibri"/>
        </w:rPr>
        <w:t xml:space="preserve"> </w:t>
      </w:r>
      <w:r w:rsidR="000D2F81">
        <w:rPr>
          <w:rFonts w:ascii="Calibri" w:eastAsia="Calibri" w:hAnsi="Calibri" w:cs="Calibri"/>
        </w:rPr>
        <w:t xml:space="preserve">  </w:t>
      </w:r>
      <w:r w:rsidR="00502817">
        <w:rPr>
          <w:rFonts w:ascii="Calibri" w:eastAsia="Calibri" w:hAnsi="Calibri" w:cs="Calibri"/>
          <w:i/>
          <w:iCs/>
          <w:sz w:val="18"/>
          <w:szCs w:val="18"/>
        </w:rPr>
        <w:t>[</w:t>
      </w:r>
      <w:proofErr w:type="gramEnd"/>
      <w:r w:rsidR="00332648">
        <w:rPr>
          <w:rFonts w:ascii="Calibri" w:eastAsia="Calibri" w:hAnsi="Calibri" w:cs="Calibri"/>
          <w:i/>
          <w:iCs/>
          <w:sz w:val="18"/>
          <w:szCs w:val="18"/>
        </w:rPr>
        <w:t xml:space="preserve">1 + </w:t>
      </w:r>
      <w:r w:rsidR="000D2F81">
        <w:rPr>
          <w:rFonts w:ascii="Calibri" w:eastAsia="Calibri" w:hAnsi="Calibri" w:cs="Calibri"/>
          <w:i/>
          <w:iCs/>
          <w:sz w:val="18"/>
          <w:szCs w:val="18"/>
        </w:rPr>
        <w:t xml:space="preserve">2 + 4 = </w:t>
      </w:r>
      <w:r w:rsidR="00332648">
        <w:rPr>
          <w:rFonts w:ascii="Calibri" w:eastAsia="Calibri" w:hAnsi="Calibri" w:cs="Calibri"/>
          <w:i/>
          <w:iCs/>
          <w:sz w:val="18"/>
          <w:szCs w:val="18"/>
        </w:rPr>
        <w:t>seven</w:t>
      </w:r>
      <w:r w:rsidR="000D2F81">
        <w:rPr>
          <w:rFonts w:ascii="Calibri" w:eastAsia="Calibri" w:hAnsi="Calibri" w:cs="Calibri"/>
          <w:i/>
          <w:iCs/>
          <w:sz w:val="18"/>
          <w:szCs w:val="18"/>
        </w:rPr>
        <w:t xml:space="preserve"> units</w:t>
      </w:r>
      <w:r w:rsidR="00502817">
        <w:rPr>
          <w:rFonts w:ascii="Calibri" w:eastAsia="Calibri" w:hAnsi="Calibri" w:cs="Calibri"/>
          <w:i/>
          <w:iCs/>
          <w:sz w:val="18"/>
          <w:szCs w:val="18"/>
        </w:rPr>
        <w:t>]</w:t>
      </w:r>
    </w:p>
    <w:p w14:paraId="266B277B" w14:textId="77777777" w:rsidR="00BF46CD" w:rsidRPr="00BF46CD" w:rsidRDefault="00F7523E" w:rsidP="007A2287">
      <w:pPr>
        <w:spacing w:after="0"/>
        <w:ind w:left="0"/>
        <w:rPr>
          <w:rFonts w:ascii="Calibri" w:eastAsia="Calibri" w:hAnsi="Calibri" w:cs="Calibri"/>
        </w:rPr>
      </w:pPr>
      <w:r>
        <w:rPr>
          <w:rFonts w:ascii="Calibri" w:eastAsia="Calibri" w:hAnsi="Calibri" w:cs="Calibri"/>
        </w:rPr>
        <w:t xml:space="preserve"> </w:t>
      </w:r>
      <w:r w:rsidR="00BF46CD" w:rsidRPr="00BF46CD">
        <w:rPr>
          <w:rFonts w:ascii="Calibri" w:eastAsia="Calibri" w:hAnsi="Calibri" w:cs="Calibri"/>
        </w:rPr>
        <w:t>_______</w:t>
      </w:r>
    </w:p>
    <w:p w14:paraId="1F37C856" w14:textId="0A541D86" w:rsidR="004530D5" w:rsidRDefault="004530D5" w:rsidP="00BF46CD">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r w:rsidR="00C85A8C">
        <w:rPr>
          <w:rFonts w:ascii="Calibri" w:eastAsia="Calibri" w:hAnsi="Calibri" w:cs="Calibri"/>
          <w:sz w:val="18"/>
          <w:szCs w:val="18"/>
        </w:rPr>
        <w:t>gg</w:t>
      </w:r>
      <w:r>
        <w:rPr>
          <w:rFonts w:ascii="Calibri" w:eastAsia="Calibri" w:hAnsi="Calibri" w:cs="Calibri"/>
          <w:sz w:val="18"/>
          <w:szCs w:val="18"/>
        </w:rPr>
        <w:t xml:space="preserve"> -- </w:t>
      </w:r>
      <w:proofErr w:type="gramStart"/>
      <w:r>
        <w:rPr>
          <w:rFonts w:ascii="Calibri" w:eastAsia="Calibri" w:hAnsi="Calibri" w:cs="Calibri"/>
          <w:sz w:val="18"/>
          <w:szCs w:val="18"/>
        </w:rPr>
        <w:t>Acrostic  “</w:t>
      </w:r>
      <w:proofErr w:type="gramEnd"/>
      <w:r>
        <w:rPr>
          <w:rFonts w:ascii="Calibri" w:eastAsia="Calibri" w:hAnsi="Calibri" w:cs="Calibri"/>
          <w:sz w:val="18"/>
          <w:szCs w:val="18"/>
        </w:rPr>
        <w:t>a”]</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sidRPr="00BF46CD">
        <w:rPr>
          <w:rFonts w:ascii="Calibri" w:eastAsia="Calibri" w:hAnsi="Calibri" w:cs="Calibri"/>
          <w:sz w:val="18"/>
          <w:szCs w:val="18"/>
        </w:rPr>
        <w:t>[</w:t>
      </w:r>
      <w:r>
        <w:rPr>
          <w:rFonts w:ascii="Calibri" w:eastAsia="Calibri" w:hAnsi="Calibri" w:cs="Calibri"/>
          <w:sz w:val="18"/>
          <w:szCs w:val="18"/>
        </w:rPr>
        <w:t xml:space="preserve">Par. </w:t>
      </w:r>
      <w:proofErr w:type="spellStart"/>
      <w:r w:rsidR="00C85A8C">
        <w:rPr>
          <w:rFonts w:ascii="Calibri" w:eastAsia="Calibri" w:hAnsi="Calibri" w:cs="Calibri"/>
          <w:sz w:val="18"/>
          <w:szCs w:val="18"/>
        </w:rPr>
        <w:t>jj</w:t>
      </w:r>
      <w:proofErr w:type="spellEnd"/>
      <w:r>
        <w:rPr>
          <w:rFonts w:ascii="Calibri" w:eastAsia="Calibri" w:hAnsi="Calibri" w:cs="Calibri"/>
          <w:sz w:val="18"/>
          <w:szCs w:val="18"/>
        </w:rPr>
        <w:t xml:space="preserve"> – Alternating parallelism]</w:t>
      </w:r>
      <w:r>
        <w:rPr>
          <w:rFonts w:ascii="Calibri" w:eastAsia="Calibri" w:hAnsi="Calibri" w:cs="Calibri"/>
          <w:sz w:val="18"/>
          <w:szCs w:val="18"/>
        </w:rPr>
        <w:tab/>
      </w:r>
    </w:p>
    <w:p w14:paraId="77D65A58" w14:textId="4CA8BAB1" w:rsidR="00BF46CD" w:rsidRPr="00BF46CD" w:rsidRDefault="00D37297" w:rsidP="00BF46CD">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sidR="00C85A8C">
        <w:rPr>
          <w:rFonts w:ascii="Calibri" w:eastAsia="Calibri" w:hAnsi="Calibri" w:cs="Calibri"/>
          <w:sz w:val="18"/>
          <w:szCs w:val="18"/>
        </w:rPr>
        <w:t>hh</w:t>
      </w:r>
      <w:proofErr w:type="spellEnd"/>
      <w:r>
        <w:rPr>
          <w:rFonts w:ascii="Calibri" w:eastAsia="Calibri" w:hAnsi="Calibri" w:cs="Calibri"/>
          <w:sz w:val="18"/>
          <w:szCs w:val="18"/>
        </w:rPr>
        <w:t xml:space="preserve"> – Upward gradation]</w:t>
      </w:r>
      <w:r>
        <w:rPr>
          <w:rFonts w:ascii="Calibri" w:eastAsia="Calibri" w:hAnsi="Calibri" w:cs="Calibri"/>
          <w:sz w:val="18"/>
          <w:szCs w:val="18"/>
        </w:rPr>
        <w:tab/>
      </w:r>
      <w:r w:rsidR="00BF46CD" w:rsidRPr="00BF46CD">
        <w:rPr>
          <w:rFonts w:ascii="Calibri" w:eastAsia="Calibri" w:hAnsi="Calibri" w:cs="Calibri"/>
          <w:sz w:val="18"/>
          <w:szCs w:val="18"/>
        </w:rPr>
        <w:tab/>
      </w:r>
      <w:r w:rsidR="00BF46CD" w:rsidRPr="00BF46CD">
        <w:rPr>
          <w:rFonts w:ascii="Calibri" w:eastAsia="Calibri" w:hAnsi="Calibri" w:cs="Calibri"/>
          <w:sz w:val="18"/>
          <w:szCs w:val="18"/>
        </w:rPr>
        <w:tab/>
      </w:r>
      <w:r w:rsidR="00BF46CD" w:rsidRPr="00BF46CD">
        <w:rPr>
          <w:rFonts w:ascii="Calibri" w:eastAsia="Calibri" w:hAnsi="Calibri" w:cs="Calibri"/>
          <w:sz w:val="18"/>
          <w:szCs w:val="18"/>
        </w:rPr>
        <w:tab/>
        <w:t>[</w:t>
      </w:r>
      <w:r>
        <w:rPr>
          <w:rFonts w:ascii="Calibri" w:eastAsia="Calibri" w:hAnsi="Calibri" w:cs="Calibri"/>
          <w:sz w:val="18"/>
          <w:szCs w:val="18"/>
        </w:rPr>
        <w:t xml:space="preserve">Par. </w:t>
      </w:r>
      <w:r w:rsidR="00C85A8C">
        <w:rPr>
          <w:rFonts w:ascii="Calibri" w:eastAsia="Calibri" w:hAnsi="Calibri" w:cs="Calibri"/>
          <w:sz w:val="18"/>
          <w:szCs w:val="18"/>
        </w:rPr>
        <w:t>kk</w:t>
      </w:r>
      <w:r>
        <w:rPr>
          <w:rFonts w:ascii="Calibri" w:eastAsia="Calibri" w:hAnsi="Calibri" w:cs="Calibri"/>
          <w:sz w:val="18"/>
          <w:szCs w:val="18"/>
        </w:rPr>
        <w:t xml:space="preserve"> – Working out]</w:t>
      </w:r>
    </w:p>
    <w:p w14:paraId="7554D8CD" w14:textId="652A044C" w:rsidR="00BF46CD" w:rsidRPr="00BF46CD" w:rsidRDefault="00BF46CD" w:rsidP="00BF46CD">
      <w:pPr>
        <w:autoSpaceDE w:val="0"/>
        <w:autoSpaceDN w:val="0"/>
        <w:adjustRightInd w:val="0"/>
        <w:spacing w:after="0"/>
        <w:ind w:left="0"/>
        <w:rPr>
          <w:rFonts w:ascii="Calibri" w:eastAsia="Calibri" w:hAnsi="Calibri" w:cs="Calibri"/>
          <w:sz w:val="18"/>
          <w:szCs w:val="18"/>
        </w:rPr>
      </w:pPr>
      <w:r w:rsidRPr="00BF46CD">
        <w:rPr>
          <w:rFonts w:ascii="Calibri" w:eastAsia="Calibri" w:hAnsi="Calibri" w:cs="Calibri"/>
          <w:sz w:val="18"/>
          <w:szCs w:val="18"/>
        </w:rPr>
        <w:t>[Par</w:t>
      </w:r>
      <w:r w:rsidR="00D37297">
        <w:rPr>
          <w:rFonts w:ascii="Calibri" w:eastAsia="Calibri" w:hAnsi="Calibri" w:cs="Calibri"/>
          <w:sz w:val="18"/>
          <w:szCs w:val="18"/>
        </w:rPr>
        <w:t xml:space="preserve">. </w:t>
      </w:r>
      <w:r w:rsidR="00C85A8C">
        <w:rPr>
          <w:rFonts w:ascii="Calibri" w:eastAsia="Calibri" w:hAnsi="Calibri" w:cs="Calibri"/>
          <w:sz w:val="18"/>
          <w:szCs w:val="18"/>
        </w:rPr>
        <w:t>ii</w:t>
      </w:r>
      <w:r w:rsidR="00D37297">
        <w:rPr>
          <w:rFonts w:ascii="Calibri" w:eastAsia="Calibri" w:hAnsi="Calibri" w:cs="Calibri"/>
          <w:sz w:val="18"/>
          <w:szCs w:val="18"/>
        </w:rPr>
        <w:t xml:space="preserve"> – Upward gradation]</w:t>
      </w:r>
      <w:r w:rsidR="00D37297">
        <w:rPr>
          <w:rFonts w:ascii="Calibri" w:eastAsia="Calibri" w:hAnsi="Calibri" w:cs="Calibri"/>
          <w:sz w:val="18"/>
          <w:szCs w:val="18"/>
        </w:rPr>
        <w:tab/>
      </w:r>
      <w:r w:rsidR="00D37297">
        <w:rPr>
          <w:rFonts w:ascii="Calibri" w:eastAsia="Calibri" w:hAnsi="Calibri" w:cs="Calibri"/>
          <w:sz w:val="18"/>
          <w:szCs w:val="18"/>
        </w:rPr>
        <w:tab/>
      </w:r>
      <w:r w:rsidR="00D37297">
        <w:rPr>
          <w:rFonts w:ascii="Calibri" w:eastAsia="Calibri" w:hAnsi="Calibri" w:cs="Calibri"/>
          <w:sz w:val="18"/>
          <w:szCs w:val="18"/>
        </w:rPr>
        <w:tab/>
      </w:r>
      <w:r w:rsidR="00D37297">
        <w:rPr>
          <w:rFonts w:ascii="Calibri" w:eastAsia="Calibri" w:hAnsi="Calibri" w:cs="Calibri"/>
          <w:sz w:val="18"/>
          <w:szCs w:val="18"/>
        </w:rPr>
        <w:tab/>
      </w:r>
      <w:r w:rsidR="00D37297">
        <w:rPr>
          <w:rFonts w:ascii="Calibri" w:eastAsia="Calibri" w:hAnsi="Calibri" w:cs="Calibri"/>
          <w:sz w:val="18"/>
          <w:szCs w:val="18"/>
        </w:rPr>
        <w:tab/>
      </w:r>
      <w:r w:rsidR="00D37297">
        <w:rPr>
          <w:rFonts w:ascii="Calibri" w:eastAsia="Calibri" w:hAnsi="Calibri" w:cs="Calibri"/>
          <w:sz w:val="18"/>
          <w:szCs w:val="18"/>
        </w:rPr>
        <w:tab/>
      </w:r>
      <w:r w:rsidR="00D37297">
        <w:rPr>
          <w:rFonts w:ascii="Calibri" w:eastAsia="Calibri" w:hAnsi="Calibri" w:cs="Calibri"/>
          <w:sz w:val="18"/>
          <w:szCs w:val="18"/>
        </w:rPr>
        <w:tab/>
      </w:r>
    </w:p>
    <w:p w14:paraId="62ECA8E7" w14:textId="77777777" w:rsidR="001C5625" w:rsidRDefault="001C5625" w:rsidP="001C5625">
      <w:pPr>
        <w:spacing w:after="0"/>
        <w:ind w:left="0"/>
        <w:jc w:val="right"/>
        <w:rPr>
          <w:rFonts w:ascii="Calibri" w:eastAsia="Calibri" w:hAnsi="Calibri" w:cs="Calibri"/>
        </w:rPr>
      </w:pPr>
      <w:bookmarkStart w:id="264" w:name="_Hlk492794158"/>
      <w:r w:rsidRPr="00DE2D0D">
        <w:rPr>
          <w:i/>
        </w:rPr>
        <w:lastRenderedPageBreak/>
        <w:t>[Alma</w:t>
      </w:r>
      <w:r>
        <w:rPr>
          <w:i/>
        </w:rPr>
        <w:t xml:space="preserve"> 11</w:t>
      </w:r>
      <w:r w:rsidRPr="00DE2D0D">
        <w:rPr>
          <w:i/>
        </w:rPr>
        <w:t>]</w:t>
      </w:r>
      <w:r w:rsidRPr="00E574E9">
        <w:rPr>
          <w:rFonts w:ascii="Calibri" w:eastAsia="Calibri" w:hAnsi="Calibri" w:cs="Calibri"/>
        </w:rPr>
        <w:t xml:space="preserve"> </w:t>
      </w:r>
    </w:p>
    <w:p w14:paraId="2C1890C4" w14:textId="77777777" w:rsidR="001C5625" w:rsidRDefault="001C5625" w:rsidP="00C0725E">
      <w:pPr>
        <w:spacing w:after="0"/>
        <w:ind w:left="0"/>
        <w:rPr>
          <w:rFonts w:ascii="Calibri" w:eastAsia="Calibri" w:hAnsi="Calibri" w:cs="Calibri"/>
        </w:rPr>
      </w:pPr>
    </w:p>
    <w:p w14:paraId="457689CB" w14:textId="0CBDF0DD" w:rsidR="00C0725E" w:rsidRDefault="00C0725E" w:rsidP="00C0725E">
      <w:pPr>
        <w:spacing w:after="0"/>
        <w:ind w:left="0"/>
        <w:rPr>
          <w:rFonts w:ascii="Calibri" w:eastAsia="Calibri" w:hAnsi="Calibri" w:cs="Calibri"/>
        </w:rPr>
      </w:pPr>
      <w:r>
        <w:rPr>
          <w:rFonts w:ascii="Calibri" w:eastAsia="Calibri" w:hAnsi="Calibri" w:cs="Calibri"/>
        </w:rPr>
        <w:t xml:space="preserve">11 </w:t>
      </w:r>
      <w:r>
        <w:rPr>
          <w:rFonts w:ascii="Calibri" w:eastAsia="Calibri" w:hAnsi="Calibri" w:cs="Calibri"/>
        </w:rPr>
        <w:tab/>
      </w:r>
      <w:r w:rsidRPr="00970DB4">
        <w:rPr>
          <w:rFonts w:ascii="Calibri" w:eastAsia="Calibri" w:hAnsi="Calibri" w:cs="Calibri"/>
          <w:b/>
          <w:u w:val="single"/>
        </w:rPr>
        <w:t>And</w:t>
      </w:r>
      <w:r>
        <w:rPr>
          <w:rFonts w:ascii="Calibri" w:eastAsia="Calibri" w:hAnsi="Calibri" w:cs="Calibri"/>
        </w:rPr>
        <w:t xml:space="preserve"> </w:t>
      </w:r>
      <w:r w:rsidRPr="00970DB4">
        <w:rPr>
          <w:rFonts w:ascii="Calibri" w:eastAsia="Calibri" w:hAnsi="Calibri" w:cs="Calibri"/>
          <w:u w:val="single"/>
        </w:rPr>
        <w:tab/>
      </w:r>
      <w:r w:rsidRPr="00970DB4">
        <w:rPr>
          <w:rFonts w:ascii="Calibri" w:eastAsia="Calibri" w:hAnsi="Calibri" w:cs="Calibri"/>
          <w:u w:val="single"/>
        </w:rPr>
        <w:tab/>
      </w:r>
      <w:r w:rsidR="004530D5">
        <w:rPr>
          <w:rFonts w:ascii="Calibri" w:eastAsia="Calibri" w:hAnsi="Calibri" w:cs="Calibri"/>
          <w:u w:val="single"/>
        </w:rPr>
        <w:t xml:space="preserve">           </w:t>
      </w:r>
      <w:r w:rsidRPr="004530D5">
        <w:rPr>
          <w:rFonts w:ascii="Calibri" w:eastAsia="Calibri" w:hAnsi="Calibri" w:cs="Calibri"/>
          <w:b/>
        </w:rPr>
        <w:tab/>
      </w:r>
      <w:r w:rsidRPr="004530D5">
        <w:rPr>
          <w:rFonts w:ascii="Calibri" w:eastAsia="Calibri" w:hAnsi="Calibri" w:cs="Calibri"/>
          <w:b/>
          <w:u w:val="single"/>
        </w:rPr>
        <w:t>a</w:t>
      </w:r>
      <w:r>
        <w:rPr>
          <w:rFonts w:ascii="Calibri" w:eastAsia="Calibri" w:hAnsi="Calibri" w:cs="Calibri"/>
        </w:rPr>
        <w:t xml:space="preserve">n </w:t>
      </w:r>
      <w:r>
        <w:rPr>
          <w:rFonts w:ascii="Calibri" w:eastAsia="Calibri" w:hAnsi="Calibri" w:cs="Calibri"/>
        </w:rPr>
        <w:tab/>
      </w:r>
      <w:proofErr w:type="spellStart"/>
      <w:r w:rsidRPr="00761DCA">
        <w:rPr>
          <w:rFonts w:ascii="Calibri" w:eastAsia="Calibri" w:hAnsi="Calibri" w:cs="Calibri"/>
          <w:b/>
        </w:rPr>
        <w:t>amnor</w:t>
      </w:r>
      <w:proofErr w:type="spellEnd"/>
      <w:r>
        <w:rPr>
          <w:rFonts w:ascii="Calibri" w:eastAsia="Calibri" w:hAnsi="Calibri" w:cs="Calibri"/>
        </w:rPr>
        <w:t xml:space="preserve">   </w:t>
      </w:r>
      <w:r w:rsidR="008C353F">
        <w:rPr>
          <w:rFonts w:ascii="Calibri" w:eastAsia="Calibri" w:hAnsi="Calibri" w:cs="Calibri"/>
        </w:rPr>
        <w:t xml:space="preserve">  </w:t>
      </w:r>
      <w:r>
        <w:rPr>
          <w:rFonts w:ascii="Calibri" w:eastAsia="Calibri" w:hAnsi="Calibri" w:cs="Calibri"/>
        </w:rPr>
        <w:t xml:space="preserve">of   </w:t>
      </w:r>
      <w:r w:rsidRPr="00B63B90">
        <w:rPr>
          <w:rFonts w:ascii="Calibri" w:eastAsia="Calibri" w:hAnsi="Calibri" w:cs="Calibri"/>
          <w:color w:val="FF0000"/>
        </w:rPr>
        <w:t>silver</w:t>
      </w:r>
      <w:r>
        <w:rPr>
          <w:rFonts w:ascii="Calibri" w:eastAsia="Calibri" w:hAnsi="Calibri" w:cs="Calibri"/>
        </w:rPr>
        <w:t xml:space="preserve"> </w:t>
      </w:r>
      <w:r>
        <w:rPr>
          <w:rFonts w:ascii="Calibri" w:eastAsia="Calibri" w:hAnsi="Calibri" w:cs="Calibri"/>
        </w:rPr>
        <w:tab/>
      </w:r>
      <w:r w:rsidRPr="00AF36B0">
        <w:rPr>
          <w:rFonts w:ascii="Calibri" w:eastAsia="Calibri" w:hAnsi="Calibri" w:cs="Calibri"/>
          <w:bCs/>
          <w:i/>
          <w:sz w:val="18"/>
          <w:szCs w:val="18"/>
        </w:rPr>
        <w:t>[two units]</w:t>
      </w:r>
      <w:r>
        <w:rPr>
          <w:rFonts w:ascii="Calibri" w:eastAsia="Calibri" w:hAnsi="Calibri" w:cs="Calibri"/>
        </w:rPr>
        <w:t xml:space="preserve"> </w:t>
      </w:r>
      <w:r w:rsidR="00B63B90">
        <w:rPr>
          <w:rFonts w:ascii="Calibri" w:eastAsia="Calibri" w:hAnsi="Calibri" w:cs="Calibri"/>
        </w:rPr>
        <w:tab/>
      </w:r>
      <w:r w:rsidR="00B63B90">
        <w:rPr>
          <w:rFonts w:ascii="Calibri" w:eastAsia="Calibri" w:hAnsi="Calibri" w:cs="Calibri"/>
        </w:rPr>
        <w:tab/>
      </w:r>
      <w:r w:rsidR="006B7678">
        <w:rPr>
          <w:rFonts w:ascii="Calibri" w:eastAsia="Calibri" w:hAnsi="Calibri" w:cs="Calibri"/>
        </w:rPr>
        <w:tab/>
        <w:t xml:space="preserve">         </w:t>
      </w:r>
      <w:r w:rsidR="00C85A8C" w:rsidRPr="00D845C1">
        <w:rPr>
          <w:rFonts w:ascii="Calibri" w:eastAsia="Calibri" w:hAnsi="Calibri" w:cs="Calibri"/>
          <w:sz w:val="16"/>
          <w:szCs w:val="16"/>
        </w:rPr>
        <w:t>LL</w:t>
      </w:r>
    </w:p>
    <w:p w14:paraId="6F90FB5F" w14:textId="1E15FA7F" w:rsidR="00C0725E" w:rsidRPr="00761DCA" w:rsidRDefault="00C0725E" w:rsidP="00C0725E">
      <w:pPr>
        <w:spacing w:after="0"/>
        <w:ind w:left="1440" w:firstLine="720"/>
        <w:rPr>
          <w:rFonts w:ascii="Calibri" w:eastAsia="Calibri" w:hAnsi="Calibri" w:cs="Calibri"/>
        </w:rPr>
      </w:pPr>
      <w:r>
        <w:rPr>
          <w:rFonts w:ascii="Calibri" w:eastAsia="Calibri" w:hAnsi="Calibri" w:cs="Calibri"/>
        </w:rPr>
        <w:t xml:space="preserve">was </w:t>
      </w:r>
      <w:r>
        <w:rPr>
          <w:rFonts w:ascii="Calibri" w:eastAsia="Calibri" w:hAnsi="Calibri" w:cs="Calibri"/>
        </w:rPr>
        <w:tab/>
      </w:r>
      <w:r w:rsidRPr="004530D5">
        <w:rPr>
          <w:rFonts w:ascii="Calibri" w:eastAsia="Calibri" w:hAnsi="Calibri" w:cs="Calibri"/>
          <w:b/>
          <w:color w:val="F79646" w:themeColor="accent6"/>
          <w:u w:val="single"/>
        </w:rPr>
        <w:t>a</w:t>
      </w:r>
      <w:r w:rsidRPr="006B7678">
        <w:rPr>
          <w:rFonts w:ascii="Calibri" w:eastAsia="Calibri" w:hAnsi="Calibri" w:cs="Calibri"/>
          <w:b/>
          <w:color w:val="F79646" w:themeColor="accent6"/>
        </w:rPr>
        <w:t>s</w:t>
      </w:r>
      <w:r>
        <w:rPr>
          <w:rFonts w:ascii="Calibri" w:eastAsia="Calibri" w:hAnsi="Calibri" w:cs="Calibri"/>
        </w:rPr>
        <w:t xml:space="preserve"> </w:t>
      </w:r>
      <w:r>
        <w:rPr>
          <w:rFonts w:ascii="Calibri" w:eastAsia="Calibri" w:hAnsi="Calibri" w:cs="Calibri"/>
        </w:rPr>
        <w:tab/>
      </w:r>
      <w:r w:rsidR="00E76A98" w:rsidRPr="000408EB">
        <w:rPr>
          <w:rFonts w:ascii="Calibri" w:eastAsia="Calibri" w:hAnsi="Calibri" w:cs="Calibri"/>
          <w:b/>
          <w:bCs/>
          <w:color w:val="00B050"/>
        </w:rPr>
        <w:t>GREAT</w:t>
      </w:r>
      <w:r>
        <w:rPr>
          <w:rFonts w:ascii="Calibri" w:eastAsia="Calibri" w:hAnsi="Calibri" w:cs="Calibri"/>
        </w:rPr>
        <w:t xml:space="preserve"> </w:t>
      </w:r>
    </w:p>
    <w:p w14:paraId="2808686B" w14:textId="726E93A1" w:rsidR="00C0725E" w:rsidRDefault="00C0725E" w:rsidP="00C0725E">
      <w:pPr>
        <w:spacing w:after="0"/>
        <w:ind w:left="2160" w:firstLine="720"/>
        <w:rPr>
          <w:rFonts w:ascii="Calibri" w:eastAsia="Calibri" w:hAnsi="Calibri" w:cs="Calibri"/>
        </w:rPr>
      </w:pPr>
      <w:r w:rsidRPr="004530D5">
        <w:rPr>
          <w:rFonts w:ascii="Calibri" w:eastAsia="Calibri" w:hAnsi="Calibri" w:cs="Calibri"/>
          <w:b/>
          <w:color w:val="F79646" w:themeColor="accent6"/>
          <w:u w:val="single"/>
        </w:rPr>
        <w:t>a</w:t>
      </w:r>
      <w:r w:rsidRPr="006B7678">
        <w:rPr>
          <w:rFonts w:ascii="Calibri" w:eastAsia="Calibri" w:hAnsi="Calibri" w:cs="Calibri"/>
          <w:b/>
          <w:color w:val="F79646" w:themeColor="accent6"/>
        </w:rPr>
        <w:t xml:space="preserve">s </w:t>
      </w:r>
      <w:r w:rsidRPr="00761DCA">
        <w:rPr>
          <w:rFonts w:ascii="Calibri" w:eastAsia="Calibri" w:hAnsi="Calibri" w:cs="Calibri"/>
        </w:rPr>
        <w:tab/>
      </w:r>
      <w:proofErr w:type="gramStart"/>
      <w:r w:rsidRPr="000408EB">
        <w:rPr>
          <w:rFonts w:ascii="Calibri" w:eastAsia="Calibri" w:hAnsi="Calibri" w:cs="Calibri"/>
          <w:b/>
          <w:bCs/>
          <w:color w:val="00B050"/>
        </w:rPr>
        <w:t>two</w:t>
      </w:r>
      <w:r w:rsidRPr="00761DCA">
        <w:rPr>
          <w:rFonts w:ascii="Calibri" w:eastAsia="Calibri" w:hAnsi="Calibri" w:cs="Calibri"/>
        </w:rPr>
        <w:t xml:space="preserve">  </w:t>
      </w:r>
      <w:proofErr w:type="spellStart"/>
      <w:r w:rsidRPr="00761DCA">
        <w:rPr>
          <w:rFonts w:ascii="Calibri" w:eastAsia="Calibri" w:hAnsi="Calibri" w:cs="Calibri"/>
          <w:b/>
        </w:rPr>
        <w:t>senum</w:t>
      </w:r>
      <w:r w:rsidR="00887A00">
        <w:rPr>
          <w:rFonts w:ascii="Calibri" w:eastAsia="Calibri" w:hAnsi="Calibri" w:cs="Calibri"/>
        </w:rPr>
        <w:t>s</w:t>
      </w:r>
      <w:proofErr w:type="spellEnd"/>
      <w:proofErr w:type="gramEnd"/>
      <w:r w:rsidR="00761DCA" w:rsidRPr="00761DCA">
        <w:rPr>
          <w:rFonts w:ascii="Calibri" w:eastAsia="Calibri" w:hAnsi="Calibri" w:cs="Calibri"/>
        </w:rPr>
        <w:tab/>
      </w:r>
      <w:r w:rsidR="00AF36B0">
        <w:rPr>
          <w:rFonts w:ascii="Calibri" w:eastAsia="Calibri" w:hAnsi="Calibri" w:cs="Calibri"/>
        </w:rPr>
        <w:t xml:space="preserve">  </w:t>
      </w:r>
      <w:r w:rsidR="00761DCA" w:rsidRPr="00AF36B0">
        <w:rPr>
          <w:rFonts w:ascii="Calibri" w:eastAsia="Calibri" w:hAnsi="Calibri" w:cs="Calibri"/>
          <w:i/>
          <w:sz w:val="18"/>
          <w:szCs w:val="18"/>
        </w:rPr>
        <w:t>[2 x</w:t>
      </w:r>
      <w:r w:rsidR="00AF36B0" w:rsidRPr="00AF36B0">
        <w:rPr>
          <w:rFonts w:ascii="Calibri" w:eastAsia="Calibri" w:hAnsi="Calibri" w:cs="Calibri"/>
          <w:i/>
          <w:sz w:val="18"/>
          <w:szCs w:val="18"/>
        </w:rPr>
        <w:t xml:space="preserve"> 1 =</w:t>
      </w:r>
      <w:r w:rsidR="00761DCA" w:rsidRPr="00AF36B0">
        <w:rPr>
          <w:rFonts w:ascii="Calibri" w:eastAsia="Calibri" w:hAnsi="Calibri" w:cs="Calibri"/>
          <w:i/>
          <w:sz w:val="18"/>
          <w:szCs w:val="18"/>
        </w:rPr>
        <w:t>]</w:t>
      </w:r>
      <w:r w:rsidR="00761DCA" w:rsidRPr="00AF36B0">
        <w:rPr>
          <w:rFonts w:ascii="Calibri" w:eastAsia="Calibri" w:hAnsi="Calibri" w:cs="Calibri"/>
          <w:i/>
          <w:sz w:val="20"/>
          <w:szCs w:val="20"/>
        </w:rPr>
        <w:t xml:space="preserve">  </w:t>
      </w:r>
      <w:r w:rsidR="00AF36B0" w:rsidRPr="00AF36B0">
        <w:rPr>
          <w:rFonts w:ascii="Calibri" w:eastAsia="Calibri" w:hAnsi="Calibri" w:cs="Calibri"/>
          <w:i/>
          <w:sz w:val="18"/>
          <w:szCs w:val="18"/>
        </w:rPr>
        <w:t>two</w:t>
      </w:r>
      <w:r w:rsidR="00761DCA" w:rsidRPr="00AF36B0">
        <w:rPr>
          <w:rFonts w:ascii="Calibri" w:eastAsia="Calibri" w:hAnsi="Calibri" w:cs="Calibri"/>
          <w:i/>
          <w:sz w:val="18"/>
          <w:szCs w:val="18"/>
        </w:rPr>
        <w:t xml:space="preserve"> unit</w:t>
      </w:r>
      <w:r w:rsidR="00AF36B0" w:rsidRPr="00AF36B0">
        <w:rPr>
          <w:rFonts w:ascii="Calibri" w:eastAsia="Calibri" w:hAnsi="Calibri" w:cs="Calibri"/>
          <w:i/>
          <w:sz w:val="18"/>
          <w:szCs w:val="18"/>
        </w:rPr>
        <w:t>s</w:t>
      </w:r>
      <w:r w:rsidR="00761DCA" w:rsidRPr="00AF36B0">
        <w:rPr>
          <w:rFonts w:ascii="Calibri" w:eastAsia="Calibri" w:hAnsi="Calibri" w:cs="Calibri"/>
          <w:i/>
          <w:sz w:val="18"/>
          <w:szCs w:val="18"/>
        </w:rPr>
        <w:t>]</w:t>
      </w:r>
    </w:p>
    <w:p w14:paraId="659AA2EA" w14:textId="77777777" w:rsidR="00C0725E" w:rsidRDefault="00C0725E" w:rsidP="00F7523E">
      <w:pPr>
        <w:spacing w:after="0"/>
        <w:ind w:left="0"/>
        <w:rPr>
          <w:rFonts w:ascii="Calibri" w:eastAsia="Calibri" w:hAnsi="Calibri" w:cs="Calibri"/>
        </w:rPr>
      </w:pPr>
    </w:p>
    <w:p w14:paraId="7868E73C" w14:textId="4157FA83" w:rsidR="00CA0ECA" w:rsidRDefault="00F7523E" w:rsidP="00F7523E">
      <w:pPr>
        <w:spacing w:after="0"/>
        <w:ind w:left="0"/>
        <w:rPr>
          <w:rFonts w:ascii="Calibri" w:eastAsia="Calibri" w:hAnsi="Calibri" w:cs="Calibri"/>
        </w:rPr>
      </w:pPr>
      <w:r>
        <w:rPr>
          <w:rFonts w:ascii="Calibri" w:eastAsia="Calibri" w:hAnsi="Calibri" w:cs="Calibri"/>
        </w:rPr>
        <w:t xml:space="preserve"> 12 </w:t>
      </w:r>
      <w:r>
        <w:rPr>
          <w:rFonts w:ascii="Calibri" w:eastAsia="Calibri" w:hAnsi="Calibri" w:cs="Calibri"/>
        </w:rPr>
        <w:tab/>
      </w:r>
      <w:r w:rsidRPr="00970DB4">
        <w:rPr>
          <w:rFonts w:ascii="Calibri" w:eastAsia="Calibri" w:hAnsi="Calibri" w:cs="Calibri"/>
          <w:b/>
          <w:u w:val="single"/>
        </w:rPr>
        <w:t>And</w:t>
      </w:r>
      <w:r w:rsidRPr="00970DB4">
        <w:rPr>
          <w:rFonts w:ascii="Calibri" w:eastAsia="Calibri" w:hAnsi="Calibri" w:cs="Calibri"/>
          <w:b/>
        </w:rPr>
        <w:t xml:space="preserve"> </w:t>
      </w:r>
      <w:r w:rsidRPr="00970DB4">
        <w:rPr>
          <w:rFonts w:ascii="Calibri" w:eastAsia="Calibri" w:hAnsi="Calibri" w:cs="Calibri"/>
          <w:u w:val="single"/>
        </w:rPr>
        <w:tab/>
      </w:r>
      <w:r w:rsidR="00CA0ECA" w:rsidRPr="00970DB4">
        <w:rPr>
          <w:rFonts w:ascii="Calibri" w:eastAsia="Calibri" w:hAnsi="Calibri" w:cs="Calibri"/>
          <w:u w:val="single"/>
        </w:rPr>
        <w:tab/>
      </w:r>
      <w:r w:rsidR="004530D5">
        <w:rPr>
          <w:rFonts w:ascii="Calibri" w:eastAsia="Calibri" w:hAnsi="Calibri" w:cs="Calibri"/>
          <w:u w:val="single"/>
        </w:rPr>
        <w:t xml:space="preserve">           </w:t>
      </w:r>
      <w:r w:rsidR="00CA0ECA" w:rsidRPr="004530D5">
        <w:rPr>
          <w:rFonts w:ascii="Calibri" w:eastAsia="Calibri" w:hAnsi="Calibri" w:cs="Calibri"/>
        </w:rPr>
        <w:tab/>
      </w:r>
      <w:r w:rsidRPr="004530D5">
        <w:rPr>
          <w:rFonts w:ascii="Calibri" w:eastAsia="Calibri" w:hAnsi="Calibri" w:cs="Calibri"/>
          <w:b/>
          <w:u w:val="single"/>
        </w:rPr>
        <w:t>a</w:t>
      </w:r>
      <w:r>
        <w:rPr>
          <w:rFonts w:ascii="Calibri" w:eastAsia="Calibri" w:hAnsi="Calibri" w:cs="Calibri"/>
        </w:rPr>
        <w:t xml:space="preserve">n </w:t>
      </w:r>
      <w:r w:rsidR="00CA0ECA">
        <w:rPr>
          <w:rFonts w:ascii="Calibri" w:eastAsia="Calibri" w:hAnsi="Calibri" w:cs="Calibri"/>
        </w:rPr>
        <w:tab/>
      </w:r>
      <w:proofErr w:type="spellStart"/>
      <w:r w:rsidRPr="00761DCA">
        <w:rPr>
          <w:rFonts w:ascii="Calibri" w:eastAsia="Calibri" w:hAnsi="Calibri" w:cs="Calibri"/>
          <w:b/>
        </w:rPr>
        <w:t>ezrom</w:t>
      </w:r>
      <w:proofErr w:type="spellEnd"/>
      <w:r>
        <w:rPr>
          <w:rFonts w:ascii="Calibri" w:eastAsia="Calibri" w:hAnsi="Calibri" w:cs="Calibri"/>
        </w:rPr>
        <w:t xml:space="preserve"> </w:t>
      </w:r>
      <w:r w:rsidR="005E7794">
        <w:rPr>
          <w:rFonts w:ascii="Calibri" w:eastAsia="Calibri" w:hAnsi="Calibri" w:cs="Calibri"/>
        </w:rPr>
        <w:t xml:space="preserve">  </w:t>
      </w:r>
      <w:r w:rsidR="008C353F">
        <w:rPr>
          <w:rFonts w:ascii="Calibri" w:eastAsia="Calibri" w:hAnsi="Calibri" w:cs="Calibri"/>
        </w:rPr>
        <w:t xml:space="preserve">  </w:t>
      </w:r>
      <w:r>
        <w:rPr>
          <w:rFonts w:ascii="Calibri" w:eastAsia="Calibri" w:hAnsi="Calibri" w:cs="Calibri"/>
        </w:rPr>
        <w:t xml:space="preserve">of </w:t>
      </w:r>
      <w:r w:rsidR="005E7794">
        <w:rPr>
          <w:rFonts w:ascii="Calibri" w:eastAsia="Calibri" w:hAnsi="Calibri" w:cs="Calibri"/>
        </w:rPr>
        <w:t xml:space="preserve">   </w:t>
      </w:r>
      <w:r w:rsidRPr="00B63B90">
        <w:rPr>
          <w:rFonts w:ascii="Calibri" w:eastAsia="Calibri" w:hAnsi="Calibri" w:cs="Calibri"/>
          <w:color w:val="FF0000"/>
        </w:rPr>
        <w:t xml:space="preserve">silver </w:t>
      </w:r>
      <w:r w:rsidR="00CA0ECA">
        <w:rPr>
          <w:rFonts w:ascii="Calibri" w:eastAsia="Calibri" w:hAnsi="Calibri" w:cs="Calibri"/>
        </w:rPr>
        <w:tab/>
      </w:r>
      <w:r w:rsidRPr="00AF36B0">
        <w:rPr>
          <w:rFonts w:ascii="Calibri" w:eastAsia="Calibri" w:hAnsi="Calibri" w:cs="Calibri"/>
          <w:bCs/>
          <w:i/>
          <w:sz w:val="18"/>
          <w:szCs w:val="18"/>
        </w:rPr>
        <w:t>[four units]</w:t>
      </w:r>
      <w:r>
        <w:rPr>
          <w:rFonts w:ascii="Calibri" w:eastAsia="Calibri" w:hAnsi="Calibri" w:cs="Calibri"/>
        </w:rPr>
        <w:t xml:space="preserve"> </w:t>
      </w:r>
    </w:p>
    <w:p w14:paraId="6B7BEF24" w14:textId="07B1EEE0" w:rsidR="00CA0ECA" w:rsidRDefault="00F7523E" w:rsidP="00CA0ECA">
      <w:pPr>
        <w:spacing w:after="0"/>
        <w:ind w:left="1440" w:firstLine="720"/>
        <w:rPr>
          <w:rFonts w:ascii="Calibri" w:eastAsia="Calibri" w:hAnsi="Calibri" w:cs="Calibri"/>
        </w:rPr>
      </w:pPr>
      <w:r>
        <w:rPr>
          <w:rFonts w:ascii="Calibri" w:eastAsia="Calibri" w:hAnsi="Calibri" w:cs="Calibri"/>
        </w:rPr>
        <w:t xml:space="preserve">was </w:t>
      </w:r>
      <w:r w:rsidR="00CA0ECA">
        <w:rPr>
          <w:rFonts w:ascii="Calibri" w:eastAsia="Calibri" w:hAnsi="Calibri" w:cs="Calibri"/>
        </w:rPr>
        <w:tab/>
      </w:r>
      <w:r w:rsidRPr="004530D5">
        <w:rPr>
          <w:rFonts w:ascii="Calibri" w:eastAsia="Calibri" w:hAnsi="Calibri" w:cs="Calibri"/>
          <w:b/>
          <w:color w:val="F79646" w:themeColor="accent6"/>
          <w:u w:val="single"/>
        </w:rPr>
        <w:t>a</w:t>
      </w:r>
      <w:r w:rsidRPr="006B7678">
        <w:rPr>
          <w:rFonts w:ascii="Calibri" w:eastAsia="Calibri" w:hAnsi="Calibri" w:cs="Calibri"/>
          <w:b/>
          <w:color w:val="F79646" w:themeColor="accent6"/>
        </w:rPr>
        <w:t xml:space="preserve">s </w:t>
      </w:r>
      <w:r w:rsidR="00CA0ECA">
        <w:rPr>
          <w:rFonts w:ascii="Calibri" w:eastAsia="Calibri" w:hAnsi="Calibri" w:cs="Calibri"/>
        </w:rPr>
        <w:tab/>
      </w:r>
      <w:r w:rsidR="00E76A98" w:rsidRPr="000408EB">
        <w:rPr>
          <w:rFonts w:ascii="Calibri" w:eastAsia="Calibri" w:hAnsi="Calibri" w:cs="Calibri"/>
          <w:b/>
          <w:bCs/>
          <w:color w:val="00B050"/>
        </w:rPr>
        <w:t>GREAT</w:t>
      </w:r>
      <w:r>
        <w:rPr>
          <w:rFonts w:ascii="Calibri" w:eastAsia="Calibri" w:hAnsi="Calibri" w:cs="Calibri"/>
        </w:rPr>
        <w:t xml:space="preserve"> </w:t>
      </w:r>
    </w:p>
    <w:p w14:paraId="0C922C25" w14:textId="69295A00" w:rsidR="00F7523E" w:rsidRDefault="00F7523E" w:rsidP="00CA0ECA">
      <w:pPr>
        <w:spacing w:after="0"/>
        <w:ind w:left="2160" w:firstLine="720"/>
        <w:rPr>
          <w:rFonts w:ascii="Calibri" w:eastAsia="Calibri" w:hAnsi="Calibri" w:cs="Calibri"/>
        </w:rPr>
      </w:pPr>
      <w:r w:rsidRPr="004530D5">
        <w:rPr>
          <w:rFonts w:ascii="Calibri" w:eastAsia="Calibri" w:hAnsi="Calibri" w:cs="Calibri"/>
          <w:b/>
          <w:color w:val="F79646" w:themeColor="accent6"/>
          <w:u w:val="single"/>
        </w:rPr>
        <w:t>a</w:t>
      </w:r>
      <w:r w:rsidRPr="006B7678">
        <w:rPr>
          <w:rFonts w:ascii="Calibri" w:eastAsia="Calibri" w:hAnsi="Calibri" w:cs="Calibri"/>
          <w:b/>
          <w:color w:val="F79646" w:themeColor="accent6"/>
        </w:rPr>
        <w:t xml:space="preserve">s </w:t>
      </w:r>
      <w:r w:rsidR="00CA0ECA">
        <w:rPr>
          <w:rFonts w:ascii="Calibri" w:eastAsia="Calibri" w:hAnsi="Calibri" w:cs="Calibri"/>
        </w:rPr>
        <w:tab/>
      </w:r>
      <w:r w:rsidR="00887A00" w:rsidRPr="000408EB">
        <w:rPr>
          <w:rFonts w:ascii="Calibri" w:eastAsia="Calibri" w:hAnsi="Calibri" w:cs="Calibri"/>
          <w:b/>
          <w:bCs/>
          <w:color w:val="00B050"/>
        </w:rPr>
        <w:t>four</w:t>
      </w:r>
      <w:r w:rsidR="00887A00">
        <w:rPr>
          <w:rFonts w:ascii="Calibri" w:eastAsia="Calibri" w:hAnsi="Calibri" w:cs="Calibri"/>
        </w:rPr>
        <w:t xml:space="preserve"> </w:t>
      </w:r>
      <w:proofErr w:type="spellStart"/>
      <w:r w:rsidR="00887A00" w:rsidRPr="000408EB">
        <w:rPr>
          <w:rFonts w:ascii="Calibri" w:eastAsia="Calibri" w:hAnsi="Calibri" w:cs="Calibri"/>
          <w:b/>
          <w:bCs/>
        </w:rPr>
        <w:t>senums</w:t>
      </w:r>
      <w:proofErr w:type="spellEnd"/>
      <w:r w:rsidR="00AF36B0">
        <w:rPr>
          <w:rFonts w:ascii="Calibri" w:eastAsia="Calibri" w:hAnsi="Calibri" w:cs="Calibri"/>
          <w:b/>
          <w:bCs/>
        </w:rPr>
        <w:t xml:space="preserve">       </w:t>
      </w:r>
      <w:proofErr w:type="gramStart"/>
      <w:r w:rsidR="00AF36B0">
        <w:rPr>
          <w:rFonts w:ascii="Calibri" w:eastAsia="Calibri" w:hAnsi="Calibri" w:cs="Calibri"/>
          <w:b/>
          <w:bCs/>
        </w:rPr>
        <w:t xml:space="preserve">   </w:t>
      </w:r>
      <w:r w:rsidR="00AF36B0" w:rsidRPr="00AF36B0">
        <w:rPr>
          <w:rFonts w:ascii="Calibri" w:eastAsia="Calibri" w:hAnsi="Calibri" w:cs="Calibri"/>
          <w:i/>
          <w:iCs/>
          <w:sz w:val="18"/>
          <w:szCs w:val="18"/>
        </w:rPr>
        <w:t>[</w:t>
      </w:r>
      <w:proofErr w:type="gramEnd"/>
      <w:r w:rsidR="00AF36B0" w:rsidRPr="00AF36B0">
        <w:rPr>
          <w:rFonts w:ascii="Calibri" w:eastAsia="Calibri" w:hAnsi="Calibri" w:cs="Calibri"/>
          <w:i/>
          <w:iCs/>
          <w:sz w:val="18"/>
          <w:szCs w:val="18"/>
        </w:rPr>
        <w:t>4 x 1 = four units]</w:t>
      </w:r>
    </w:p>
    <w:p w14:paraId="5EB448DA" w14:textId="77777777" w:rsidR="00CA0ECA" w:rsidRDefault="00CA0ECA" w:rsidP="00CA0ECA">
      <w:pPr>
        <w:spacing w:after="0"/>
        <w:ind w:left="2160" w:firstLine="720"/>
        <w:rPr>
          <w:rFonts w:ascii="Calibri" w:eastAsia="Calibri" w:hAnsi="Calibri" w:cs="Calibri"/>
        </w:rPr>
      </w:pPr>
    </w:p>
    <w:p w14:paraId="455BC2FD" w14:textId="76655B84" w:rsidR="00CA0ECA" w:rsidRDefault="00F7523E" w:rsidP="00F7523E">
      <w:pPr>
        <w:spacing w:after="0"/>
        <w:ind w:left="0"/>
        <w:rPr>
          <w:rFonts w:ascii="Calibri" w:eastAsia="Calibri" w:hAnsi="Calibri" w:cs="Calibri"/>
        </w:rPr>
      </w:pPr>
      <w:r>
        <w:rPr>
          <w:rFonts w:ascii="Calibri" w:eastAsia="Calibri" w:hAnsi="Calibri" w:cs="Calibri"/>
        </w:rPr>
        <w:t xml:space="preserve"> 13 </w:t>
      </w:r>
      <w:r>
        <w:rPr>
          <w:rFonts w:ascii="Calibri" w:eastAsia="Calibri" w:hAnsi="Calibri" w:cs="Calibri"/>
        </w:rPr>
        <w:tab/>
      </w:r>
      <w:r w:rsidRPr="00970DB4">
        <w:rPr>
          <w:rFonts w:ascii="Calibri" w:eastAsia="Calibri" w:hAnsi="Calibri" w:cs="Calibri"/>
          <w:b/>
          <w:u w:val="single"/>
        </w:rPr>
        <w:t>And</w:t>
      </w:r>
      <w:r>
        <w:rPr>
          <w:rFonts w:ascii="Calibri" w:eastAsia="Calibri" w:hAnsi="Calibri" w:cs="Calibri"/>
        </w:rPr>
        <w:t xml:space="preserve"> </w:t>
      </w:r>
      <w:r w:rsidRPr="00970DB4">
        <w:rPr>
          <w:rFonts w:ascii="Calibri" w:eastAsia="Calibri" w:hAnsi="Calibri" w:cs="Calibri"/>
          <w:u w:val="single"/>
        </w:rPr>
        <w:tab/>
      </w:r>
      <w:r w:rsidR="00CA0ECA" w:rsidRPr="00970DB4">
        <w:rPr>
          <w:rFonts w:ascii="Calibri" w:eastAsia="Calibri" w:hAnsi="Calibri" w:cs="Calibri"/>
          <w:u w:val="single"/>
        </w:rPr>
        <w:tab/>
      </w:r>
      <w:r w:rsidR="004530D5">
        <w:rPr>
          <w:rFonts w:ascii="Calibri" w:eastAsia="Calibri" w:hAnsi="Calibri" w:cs="Calibri"/>
          <w:u w:val="single"/>
        </w:rPr>
        <w:t xml:space="preserve">           </w:t>
      </w:r>
      <w:r w:rsidR="00CA0ECA" w:rsidRPr="004530D5">
        <w:rPr>
          <w:rFonts w:ascii="Calibri" w:eastAsia="Calibri" w:hAnsi="Calibri" w:cs="Calibri"/>
        </w:rPr>
        <w:tab/>
      </w:r>
      <w:r w:rsidRPr="004530D5">
        <w:rPr>
          <w:rFonts w:ascii="Calibri" w:eastAsia="Calibri" w:hAnsi="Calibri" w:cs="Calibri"/>
          <w:b/>
          <w:u w:val="single"/>
        </w:rPr>
        <w:t>a</w:t>
      </w:r>
      <w:r>
        <w:rPr>
          <w:rFonts w:ascii="Calibri" w:eastAsia="Calibri" w:hAnsi="Calibri" w:cs="Calibri"/>
        </w:rPr>
        <w:t xml:space="preserve">n </w:t>
      </w:r>
      <w:r w:rsidR="00CA0ECA">
        <w:rPr>
          <w:rFonts w:ascii="Calibri" w:eastAsia="Calibri" w:hAnsi="Calibri" w:cs="Calibri"/>
        </w:rPr>
        <w:tab/>
      </w:r>
      <w:proofErr w:type="spellStart"/>
      <w:r w:rsidRPr="00761DCA">
        <w:rPr>
          <w:rFonts w:ascii="Calibri" w:eastAsia="Calibri" w:hAnsi="Calibri" w:cs="Calibri"/>
          <w:b/>
        </w:rPr>
        <w:t>onti</w:t>
      </w:r>
      <w:proofErr w:type="spellEnd"/>
      <w:r w:rsidRPr="00761DCA">
        <w:rPr>
          <w:rFonts w:ascii="Calibri" w:eastAsia="Calibri" w:hAnsi="Calibri" w:cs="Calibri"/>
          <w:b/>
        </w:rPr>
        <w:t xml:space="preserve"> </w:t>
      </w:r>
      <w:proofErr w:type="gramStart"/>
      <w:r w:rsidR="00CA0ECA">
        <w:rPr>
          <w:rFonts w:ascii="Calibri" w:eastAsia="Calibri" w:hAnsi="Calibri" w:cs="Calibri"/>
        </w:rPr>
        <w:tab/>
      </w:r>
      <w:r w:rsidR="008C353F">
        <w:rPr>
          <w:rFonts w:ascii="Calibri" w:eastAsia="Calibri" w:hAnsi="Calibri" w:cs="Calibri"/>
        </w:rPr>
        <w:t xml:space="preserve">  of</w:t>
      </w:r>
      <w:proofErr w:type="gramEnd"/>
      <w:r w:rsidR="008C353F">
        <w:rPr>
          <w:rFonts w:ascii="Calibri" w:eastAsia="Calibri" w:hAnsi="Calibri" w:cs="Calibri"/>
        </w:rPr>
        <w:t xml:space="preserve">    </w:t>
      </w:r>
      <w:r w:rsidR="008C353F" w:rsidRPr="00B63B90">
        <w:rPr>
          <w:rFonts w:ascii="Calibri" w:eastAsia="Calibri" w:hAnsi="Calibri" w:cs="Calibri"/>
          <w:color w:val="FF0000"/>
        </w:rPr>
        <w:t>silver</w:t>
      </w:r>
      <w:r w:rsidR="00CA0ECA">
        <w:rPr>
          <w:rFonts w:ascii="Calibri" w:eastAsia="Calibri" w:hAnsi="Calibri" w:cs="Calibri"/>
        </w:rPr>
        <w:tab/>
      </w:r>
      <w:r w:rsidRPr="00AF36B0">
        <w:rPr>
          <w:rFonts w:ascii="Calibri" w:eastAsia="Calibri" w:hAnsi="Calibri" w:cs="Calibri"/>
          <w:bCs/>
          <w:i/>
          <w:sz w:val="18"/>
          <w:szCs w:val="18"/>
        </w:rPr>
        <w:t>[seven units]</w:t>
      </w:r>
      <w:r>
        <w:rPr>
          <w:rFonts w:ascii="Calibri" w:eastAsia="Calibri" w:hAnsi="Calibri" w:cs="Calibri"/>
        </w:rPr>
        <w:t xml:space="preserve"> </w:t>
      </w:r>
    </w:p>
    <w:p w14:paraId="6C543E0C" w14:textId="2A7F68FC" w:rsidR="00CA0ECA" w:rsidRDefault="00F7523E" w:rsidP="00CA0ECA">
      <w:pPr>
        <w:spacing w:after="0"/>
        <w:ind w:left="1440" w:firstLine="720"/>
        <w:rPr>
          <w:rFonts w:ascii="Calibri" w:eastAsia="Calibri" w:hAnsi="Calibri" w:cs="Calibri"/>
        </w:rPr>
      </w:pPr>
      <w:r>
        <w:rPr>
          <w:rFonts w:ascii="Calibri" w:eastAsia="Calibri" w:hAnsi="Calibri" w:cs="Calibri"/>
        </w:rPr>
        <w:t xml:space="preserve">was </w:t>
      </w:r>
      <w:r w:rsidR="00CA0ECA">
        <w:rPr>
          <w:rFonts w:ascii="Calibri" w:eastAsia="Calibri" w:hAnsi="Calibri" w:cs="Calibri"/>
        </w:rPr>
        <w:tab/>
      </w:r>
      <w:r w:rsidRPr="004530D5">
        <w:rPr>
          <w:rFonts w:ascii="Calibri" w:eastAsia="Calibri" w:hAnsi="Calibri" w:cs="Calibri"/>
          <w:b/>
          <w:color w:val="F79646" w:themeColor="accent6"/>
          <w:u w:val="single"/>
        </w:rPr>
        <w:t>a</w:t>
      </w:r>
      <w:r w:rsidRPr="006B7678">
        <w:rPr>
          <w:rFonts w:ascii="Calibri" w:eastAsia="Calibri" w:hAnsi="Calibri" w:cs="Calibri"/>
          <w:b/>
          <w:color w:val="F79646" w:themeColor="accent6"/>
        </w:rPr>
        <w:t xml:space="preserve">s </w:t>
      </w:r>
      <w:r w:rsidR="00CA0ECA">
        <w:rPr>
          <w:rFonts w:ascii="Calibri" w:eastAsia="Calibri" w:hAnsi="Calibri" w:cs="Calibri"/>
        </w:rPr>
        <w:tab/>
      </w:r>
      <w:r w:rsidR="00E76A98" w:rsidRPr="000408EB">
        <w:rPr>
          <w:rFonts w:ascii="Calibri" w:eastAsia="Calibri" w:hAnsi="Calibri" w:cs="Calibri"/>
          <w:b/>
          <w:bCs/>
          <w:color w:val="00B050"/>
        </w:rPr>
        <w:t>GREAT</w:t>
      </w:r>
      <w:r w:rsidRPr="000408EB">
        <w:rPr>
          <w:rFonts w:ascii="Calibri" w:eastAsia="Calibri" w:hAnsi="Calibri" w:cs="Calibri"/>
          <w:b/>
          <w:bCs/>
          <w:color w:val="00B050"/>
        </w:rPr>
        <w:t xml:space="preserve"> </w:t>
      </w:r>
    </w:p>
    <w:p w14:paraId="76DD3FE7" w14:textId="64456E10" w:rsidR="00F7523E" w:rsidRDefault="00F7523E" w:rsidP="00CA0ECA">
      <w:pPr>
        <w:spacing w:after="0"/>
        <w:ind w:left="2160" w:firstLine="720"/>
        <w:rPr>
          <w:rFonts w:ascii="Calibri" w:eastAsia="Calibri" w:hAnsi="Calibri" w:cs="Calibri"/>
        </w:rPr>
      </w:pPr>
      <w:r w:rsidRPr="004530D5">
        <w:rPr>
          <w:rFonts w:ascii="Calibri" w:eastAsia="Calibri" w:hAnsi="Calibri" w:cs="Calibri"/>
          <w:b/>
          <w:color w:val="F79646" w:themeColor="accent6"/>
          <w:u w:val="single"/>
        </w:rPr>
        <w:t>a</w:t>
      </w:r>
      <w:r w:rsidRPr="006B7678">
        <w:rPr>
          <w:rFonts w:ascii="Calibri" w:eastAsia="Calibri" w:hAnsi="Calibri" w:cs="Calibri"/>
          <w:b/>
          <w:color w:val="F79646" w:themeColor="accent6"/>
        </w:rPr>
        <w:t xml:space="preserve">s </w:t>
      </w:r>
      <w:r w:rsidR="00CA0ECA">
        <w:rPr>
          <w:rFonts w:ascii="Calibri" w:eastAsia="Calibri" w:hAnsi="Calibri" w:cs="Calibri"/>
        </w:rPr>
        <w:tab/>
        <w:t xml:space="preserve">them </w:t>
      </w:r>
      <w:r w:rsidR="00CA0ECA" w:rsidRPr="00761DCA">
        <w:rPr>
          <w:rFonts w:ascii="Calibri" w:eastAsia="Calibri" w:hAnsi="Calibri" w:cs="Calibri"/>
        </w:rPr>
        <w:t>ALL</w:t>
      </w:r>
      <w:r w:rsidR="00AF36B0">
        <w:rPr>
          <w:rFonts w:ascii="Calibri" w:eastAsia="Calibri" w:hAnsi="Calibri" w:cs="Calibri"/>
        </w:rPr>
        <w:t xml:space="preserve">       </w:t>
      </w:r>
      <w:proofErr w:type="gramStart"/>
      <w:r w:rsidR="00AF36B0">
        <w:rPr>
          <w:rFonts w:ascii="Calibri" w:eastAsia="Calibri" w:hAnsi="Calibri" w:cs="Calibri"/>
        </w:rPr>
        <w:t xml:space="preserve">   </w:t>
      </w:r>
      <w:r w:rsidR="00AF36B0" w:rsidRPr="00AF36B0">
        <w:rPr>
          <w:rFonts w:ascii="Calibri" w:eastAsia="Calibri" w:hAnsi="Calibri" w:cs="Calibri"/>
          <w:i/>
          <w:iCs/>
          <w:sz w:val="18"/>
          <w:szCs w:val="18"/>
        </w:rPr>
        <w:t>[</w:t>
      </w:r>
      <w:proofErr w:type="gramEnd"/>
      <w:r w:rsidR="00AF36B0" w:rsidRPr="00AF36B0">
        <w:rPr>
          <w:rFonts w:ascii="Calibri" w:eastAsia="Calibri" w:hAnsi="Calibri" w:cs="Calibri"/>
          <w:i/>
          <w:iCs/>
          <w:sz w:val="18"/>
          <w:szCs w:val="18"/>
        </w:rPr>
        <w:t>1 + 2 + 4 = seven units]</w:t>
      </w:r>
      <w:r w:rsidR="00BB516A">
        <w:rPr>
          <w:rFonts w:ascii="Calibri" w:eastAsia="Calibri" w:hAnsi="Calibri" w:cs="Calibri"/>
        </w:rPr>
        <w:tab/>
      </w:r>
      <w:r w:rsidR="00BB516A">
        <w:rPr>
          <w:rFonts w:ascii="Calibri" w:eastAsia="Calibri" w:hAnsi="Calibri" w:cs="Calibri"/>
        </w:rPr>
        <w:tab/>
      </w:r>
      <w:r w:rsidR="00BB516A">
        <w:rPr>
          <w:rFonts w:ascii="Calibri" w:eastAsia="Calibri" w:hAnsi="Calibri" w:cs="Calibri"/>
        </w:rPr>
        <w:tab/>
        <w:t xml:space="preserve">        </w:t>
      </w:r>
      <w:r w:rsidR="00C85A8C" w:rsidRPr="00D845C1">
        <w:rPr>
          <w:rFonts w:ascii="Calibri" w:eastAsia="Calibri" w:hAnsi="Calibri" w:cs="Calibri"/>
          <w:sz w:val="16"/>
          <w:szCs w:val="16"/>
        </w:rPr>
        <w:t>mm</w:t>
      </w:r>
    </w:p>
    <w:bookmarkEnd w:id="264"/>
    <w:p w14:paraId="20E97057" w14:textId="77777777" w:rsidR="00F7523E" w:rsidRDefault="00F7523E" w:rsidP="00F7523E">
      <w:pPr>
        <w:spacing w:after="0"/>
        <w:ind w:left="0"/>
        <w:rPr>
          <w:rFonts w:ascii="Calibri" w:eastAsia="Calibri" w:hAnsi="Calibri" w:cs="Calibri"/>
        </w:rPr>
      </w:pPr>
    </w:p>
    <w:p w14:paraId="368770FA" w14:textId="77777777" w:rsidR="00B86FF1" w:rsidRDefault="00B86FF1" w:rsidP="00F7523E">
      <w:pPr>
        <w:spacing w:after="0"/>
        <w:ind w:left="0"/>
        <w:rPr>
          <w:rFonts w:ascii="Calibri" w:eastAsia="Calibri" w:hAnsi="Calibri" w:cs="Calibri"/>
        </w:rPr>
      </w:pPr>
    </w:p>
    <w:p w14:paraId="05060994" w14:textId="0C3257C1" w:rsidR="00970DB4" w:rsidRDefault="00F7523E" w:rsidP="00F7523E">
      <w:pPr>
        <w:spacing w:after="0"/>
        <w:ind w:left="0"/>
        <w:rPr>
          <w:rFonts w:ascii="Calibri" w:eastAsia="Calibri" w:hAnsi="Calibri" w:cs="Calibri"/>
        </w:rPr>
      </w:pPr>
      <w:r>
        <w:rPr>
          <w:rFonts w:ascii="Calibri" w:eastAsia="Calibri" w:hAnsi="Calibri" w:cs="Calibri"/>
        </w:rPr>
        <w:t xml:space="preserve"> 14 </w:t>
      </w:r>
      <w:r w:rsidR="000408EB">
        <w:rPr>
          <w:rFonts w:ascii="Calibri" w:eastAsia="Calibri" w:hAnsi="Calibri" w:cs="Calibri"/>
        </w:rPr>
        <w:t xml:space="preserve">  </w:t>
      </w:r>
      <w:r w:rsidRPr="000408EB">
        <w:rPr>
          <w:rFonts w:ascii="Calibri" w:eastAsia="Calibri" w:hAnsi="Calibri" w:cs="Calibri"/>
          <w:b/>
          <w:highlight w:val="lightGray"/>
          <w:u w:val="single"/>
        </w:rPr>
        <w:t>Now</w:t>
      </w:r>
      <w:r w:rsidRPr="004F4A47">
        <w:rPr>
          <w:rFonts w:ascii="Calibri" w:eastAsia="Calibri" w:hAnsi="Calibri" w:cs="Calibri"/>
        </w:rPr>
        <w:t xml:space="preserve"> </w:t>
      </w:r>
      <w:r w:rsidR="00970DB4">
        <w:rPr>
          <w:rFonts w:ascii="Calibri" w:eastAsia="Calibri" w:hAnsi="Calibri" w:cs="Calibri"/>
        </w:rPr>
        <w:tab/>
      </w:r>
      <w:r>
        <w:rPr>
          <w:rFonts w:ascii="Calibri" w:eastAsia="Calibri" w:hAnsi="Calibri" w:cs="Calibri"/>
        </w:rPr>
        <w:t xml:space="preserve">this </w:t>
      </w:r>
      <w:r w:rsidR="00970DB4">
        <w:rPr>
          <w:rFonts w:ascii="Calibri" w:eastAsia="Calibri" w:hAnsi="Calibri" w:cs="Calibri"/>
        </w:rPr>
        <w:tab/>
      </w:r>
      <w:r>
        <w:rPr>
          <w:rFonts w:ascii="Calibri" w:eastAsia="Calibri" w:hAnsi="Calibri" w:cs="Calibri"/>
        </w:rPr>
        <w:t xml:space="preserve">is </w:t>
      </w:r>
      <w:r w:rsidR="00970DB4">
        <w:rPr>
          <w:rFonts w:ascii="Calibri" w:eastAsia="Calibri" w:hAnsi="Calibri" w:cs="Calibri"/>
        </w:rPr>
        <w:tab/>
      </w:r>
      <w:r>
        <w:rPr>
          <w:rFonts w:ascii="Calibri" w:eastAsia="Calibri" w:hAnsi="Calibri" w:cs="Calibri"/>
        </w:rPr>
        <w:t xml:space="preserve">the </w:t>
      </w:r>
      <w:r w:rsidR="00B86FF1">
        <w:rPr>
          <w:rFonts w:ascii="Calibri" w:eastAsia="Calibri" w:hAnsi="Calibri" w:cs="Calibri"/>
        </w:rPr>
        <w:tab/>
      </w:r>
      <w:r w:rsidRPr="000408EB">
        <w:rPr>
          <w:rFonts w:ascii="Calibri" w:eastAsia="Calibri" w:hAnsi="Calibri" w:cs="Calibri"/>
          <w:b/>
          <w:color w:val="00B050"/>
          <w:u w:val="single"/>
        </w:rPr>
        <w:t>value</w:t>
      </w:r>
      <w:r>
        <w:rPr>
          <w:rFonts w:ascii="Calibri" w:eastAsia="Calibri" w:hAnsi="Calibri" w:cs="Calibri"/>
        </w:rPr>
        <w:t xml:space="preserve"> </w:t>
      </w:r>
      <w:r w:rsidR="006D27E4">
        <w:rPr>
          <w:rFonts w:ascii="Calibri" w:eastAsia="Calibri" w:hAnsi="Calibri" w:cs="Calibri"/>
        </w:rPr>
        <w:t xml:space="preserve">      of</w:t>
      </w:r>
    </w:p>
    <w:p w14:paraId="53AA35AD" w14:textId="0D3EED9C" w:rsidR="00970DB4" w:rsidRDefault="00970DB4" w:rsidP="00970DB4">
      <w:pPr>
        <w:spacing w:after="0"/>
        <w:ind w:left="1440" w:firstLine="720"/>
        <w:rPr>
          <w:rFonts w:ascii="Calibri" w:eastAsia="Calibri" w:hAnsi="Calibri" w:cs="Calibri"/>
        </w:rPr>
      </w:pPr>
      <w:r>
        <w:rPr>
          <w:rFonts w:ascii="Calibri" w:eastAsia="Calibri" w:hAnsi="Calibri" w:cs="Calibri"/>
        </w:rPr>
        <w:tab/>
      </w:r>
      <w:r w:rsidR="00F7523E">
        <w:rPr>
          <w:rFonts w:ascii="Calibri" w:eastAsia="Calibri" w:hAnsi="Calibri" w:cs="Calibri"/>
        </w:rPr>
        <w:t>the</w:t>
      </w:r>
      <w:r w:rsidR="00761DCA">
        <w:rPr>
          <w:rFonts w:ascii="Calibri" w:eastAsia="Calibri" w:hAnsi="Calibri" w:cs="Calibri"/>
        </w:rPr>
        <w:tab/>
      </w:r>
      <w:r w:rsidR="00F7523E" w:rsidRPr="000408EB">
        <w:rPr>
          <w:rFonts w:ascii="Calibri" w:eastAsia="Calibri" w:hAnsi="Calibri" w:cs="Calibri"/>
          <w:color w:val="00B050"/>
          <w:u w:val="single"/>
        </w:rPr>
        <w:t>lesser</w:t>
      </w:r>
      <w:r w:rsidR="00F7523E" w:rsidRPr="00E76A98">
        <w:rPr>
          <w:rFonts w:ascii="Calibri" w:eastAsia="Calibri" w:hAnsi="Calibri" w:cs="Calibri"/>
        </w:rPr>
        <w:t xml:space="preserve"> </w:t>
      </w:r>
      <w:r w:rsidR="00F7523E">
        <w:rPr>
          <w:rFonts w:ascii="Calibri" w:eastAsia="Calibri" w:hAnsi="Calibri" w:cs="Calibri"/>
          <w:b/>
        </w:rPr>
        <w:t>numbers</w:t>
      </w:r>
      <w:r w:rsidR="00F7523E">
        <w:rPr>
          <w:rFonts w:ascii="Calibri" w:eastAsia="Calibri" w:hAnsi="Calibri" w:cs="Calibri"/>
        </w:rPr>
        <w:t xml:space="preserve"> </w:t>
      </w:r>
    </w:p>
    <w:p w14:paraId="43DA0F8E" w14:textId="53CF32EC" w:rsidR="00F7523E" w:rsidRPr="005B2865" w:rsidRDefault="006D27E4" w:rsidP="00761DCA">
      <w:pPr>
        <w:spacing w:after="0"/>
        <w:ind w:left="1440" w:firstLine="720"/>
        <w:rPr>
          <w:rFonts w:ascii="Calibri" w:eastAsia="Calibri" w:hAnsi="Calibri" w:cs="Calibri"/>
        </w:rPr>
      </w:pPr>
      <w:r>
        <w:rPr>
          <w:rFonts w:ascii="Calibri" w:eastAsia="Calibri" w:hAnsi="Calibri" w:cs="Calibri"/>
        </w:rPr>
        <w:t xml:space="preserve"> </w:t>
      </w:r>
      <w:r w:rsidR="00F7523E">
        <w:rPr>
          <w:rFonts w:ascii="Calibri" w:eastAsia="Calibri" w:hAnsi="Calibri" w:cs="Calibri"/>
        </w:rPr>
        <w:t xml:space="preserve">of </w:t>
      </w:r>
      <w:r w:rsidR="00970DB4">
        <w:rPr>
          <w:rFonts w:ascii="Calibri" w:eastAsia="Calibri" w:hAnsi="Calibri" w:cs="Calibri"/>
        </w:rPr>
        <w:tab/>
      </w:r>
      <w:r w:rsidR="00F7523E" w:rsidRPr="00970DB4">
        <w:rPr>
          <w:rFonts w:ascii="Calibri" w:eastAsia="Calibri" w:hAnsi="Calibri" w:cs="Calibri"/>
        </w:rPr>
        <w:t xml:space="preserve">their </w:t>
      </w:r>
      <w:r w:rsidR="00970DB4" w:rsidRPr="00970DB4">
        <w:rPr>
          <w:rFonts w:ascii="Calibri" w:eastAsia="Calibri" w:hAnsi="Calibri" w:cs="Calibri"/>
        </w:rPr>
        <w:tab/>
      </w:r>
      <w:r w:rsidR="00F7523E" w:rsidRPr="00761DCA">
        <w:rPr>
          <w:rFonts w:ascii="Calibri" w:eastAsia="Calibri" w:hAnsi="Calibri" w:cs="Calibri"/>
          <w:b/>
          <w:color w:val="F79646" w:themeColor="accent6"/>
          <w:u w:val="single"/>
        </w:rPr>
        <w:t>reckoning</w:t>
      </w:r>
      <w:r w:rsidR="00F7523E" w:rsidRPr="005B2865">
        <w:rPr>
          <w:rFonts w:ascii="Calibri" w:eastAsia="Calibri" w:hAnsi="Calibri" w:cs="Calibri"/>
          <w:b/>
          <w:color w:val="F79646" w:themeColor="accent6"/>
        </w:rPr>
        <w:t>—</w:t>
      </w:r>
      <w:r w:rsidR="005B2865">
        <w:rPr>
          <w:rFonts w:ascii="Calibri" w:eastAsia="Calibri" w:hAnsi="Calibri" w:cs="Calibri"/>
          <w:color w:val="F79646" w:themeColor="accent6"/>
        </w:rPr>
        <w:tab/>
      </w:r>
      <w:r w:rsidR="005B2865">
        <w:rPr>
          <w:rFonts w:ascii="Calibri" w:eastAsia="Calibri" w:hAnsi="Calibri" w:cs="Calibri"/>
          <w:color w:val="F79646" w:themeColor="accent6"/>
        </w:rPr>
        <w:tab/>
      </w:r>
      <w:r w:rsidR="005B2865">
        <w:rPr>
          <w:rFonts w:ascii="Calibri" w:eastAsia="Calibri" w:hAnsi="Calibri" w:cs="Calibri"/>
          <w:color w:val="F79646" w:themeColor="accent6"/>
        </w:rPr>
        <w:tab/>
      </w:r>
      <w:r w:rsidR="005B2865">
        <w:rPr>
          <w:rFonts w:ascii="Calibri" w:eastAsia="Calibri" w:hAnsi="Calibri" w:cs="Calibri"/>
          <w:color w:val="F79646" w:themeColor="accent6"/>
        </w:rPr>
        <w:tab/>
      </w:r>
      <w:r w:rsidR="005B2865">
        <w:rPr>
          <w:rFonts w:ascii="Calibri" w:eastAsia="Calibri" w:hAnsi="Calibri" w:cs="Calibri"/>
          <w:color w:val="F79646" w:themeColor="accent6"/>
        </w:rPr>
        <w:tab/>
      </w:r>
      <w:r w:rsidR="005B2865">
        <w:rPr>
          <w:rFonts w:ascii="Calibri" w:eastAsia="Calibri" w:hAnsi="Calibri" w:cs="Calibri"/>
          <w:color w:val="F79646" w:themeColor="accent6"/>
        </w:rPr>
        <w:tab/>
        <w:t xml:space="preserve">         </w:t>
      </w:r>
      <w:proofErr w:type="spellStart"/>
      <w:r w:rsidR="00C85A8C">
        <w:rPr>
          <w:rFonts w:ascii="Calibri" w:eastAsia="Calibri" w:hAnsi="Calibri" w:cs="Calibri"/>
          <w:sz w:val="18"/>
          <w:szCs w:val="18"/>
        </w:rPr>
        <w:t>nn</w:t>
      </w:r>
      <w:proofErr w:type="spellEnd"/>
    </w:p>
    <w:p w14:paraId="1F938F08" w14:textId="77777777" w:rsidR="00970DB4" w:rsidRDefault="00970DB4" w:rsidP="00970DB4">
      <w:pPr>
        <w:spacing w:after="0"/>
        <w:ind w:left="3600" w:firstLine="720"/>
        <w:rPr>
          <w:rFonts w:ascii="Calibri" w:eastAsia="Calibri" w:hAnsi="Calibri" w:cs="Calibri"/>
        </w:rPr>
      </w:pPr>
    </w:p>
    <w:p w14:paraId="7AE2F494" w14:textId="64284C42" w:rsidR="00970DB4" w:rsidRPr="00761DCA" w:rsidRDefault="00F7523E" w:rsidP="00F7523E">
      <w:pPr>
        <w:spacing w:after="0"/>
        <w:ind w:left="0"/>
        <w:rPr>
          <w:rFonts w:ascii="Calibri" w:eastAsia="Calibri" w:hAnsi="Calibri" w:cs="Calibri"/>
          <w:b/>
        </w:rPr>
      </w:pPr>
      <w:r>
        <w:rPr>
          <w:rFonts w:ascii="Calibri" w:eastAsia="Calibri" w:hAnsi="Calibri" w:cs="Calibri"/>
        </w:rPr>
        <w:t xml:space="preserve"> 15 </w:t>
      </w:r>
      <w:r>
        <w:rPr>
          <w:rFonts w:ascii="Calibri" w:eastAsia="Calibri" w:hAnsi="Calibri" w:cs="Calibri"/>
        </w:rPr>
        <w:tab/>
      </w:r>
      <w:r>
        <w:rPr>
          <w:rFonts w:ascii="Calibri" w:eastAsia="Calibri" w:hAnsi="Calibri" w:cs="Calibri"/>
        </w:rPr>
        <w:tab/>
      </w:r>
      <w:r w:rsidR="005E7794">
        <w:rPr>
          <w:rFonts w:ascii="Calibri" w:eastAsia="Calibri" w:hAnsi="Calibri" w:cs="Calibri"/>
        </w:rPr>
        <w:tab/>
      </w:r>
      <w:r w:rsidR="005E7794">
        <w:rPr>
          <w:rFonts w:ascii="Calibri" w:eastAsia="Calibri" w:hAnsi="Calibri" w:cs="Calibri"/>
        </w:rPr>
        <w:tab/>
      </w:r>
      <w:r w:rsidRPr="004530D5">
        <w:rPr>
          <w:rFonts w:ascii="Calibri" w:eastAsia="Calibri" w:hAnsi="Calibri" w:cs="Calibri"/>
          <w:b/>
          <w:u w:val="single"/>
        </w:rPr>
        <w:t>A</w:t>
      </w:r>
      <w:r>
        <w:rPr>
          <w:rFonts w:ascii="Calibri" w:eastAsia="Calibri" w:hAnsi="Calibri" w:cs="Calibri"/>
        </w:rPr>
        <w:t xml:space="preserve"> </w:t>
      </w:r>
      <w:r w:rsidR="00970DB4">
        <w:rPr>
          <w:rFonts w:ascii="Calibri" w:eastAsia="Calibri" w:hAnsi="Calibri" w:cs="Calibri"/>
        </w:rPr>
        <w:tab/>
      </w:r>
      <w:proofErr w:type="spellStart"/>
      <w:r w:rsidRPr="00761DCA">
        <w:rPr>
          <w:rFonts w:ascii="Calibri" w:eastAsia="Calibri" w:hAnsi="Calibri" w:cs="Calibri"/>
          <w:b/>
        </w:rPr>
        <w:t>shiblon</w:t>
      </w:r>
      <w:proofErr w:type="spellEnd"/>
      <w:r w:rsidRPr="00761DCA">
        <w:rPr>
          <w:rFonts w:ascii="Calibri" w:eastAsia="Calibri" w:hAnsi="Calibri" w:cs="Calibri"/>
          <w:b/>
        </w:rPr>
        <w:t xml:space="preserve"> </w:t>
      </w:r>
      <w:r w:rsidR="00970DB4">
        <w:rPr>
          <w:rFonts w:ascii="Calibri" w:eastAsia="Calibri" w:hAnsi="Calibri" w:cs="Calibri"/>
        </w:rPr>
        <w:tab/>
      </w:r>
      <w:r w:rsidR="00970DB4">
        <w:rPr>
          <w:rFonts w:ascii="Calibri" w:eastAsia="Calibri" w:hAnsi="Calibri" w:cs="Calibri"/>
        </w:rPr>
        <w:tab/>
      </w:r>
      <w:r w:rsidR="00970DB4">
        <w:rPr>
          <w:rFonts w:ascii="Calibri" w:eastAsia="Calibri" w:hAnsi="Calibri" w:cs="Calibri"/>
        </w:rPr>
        <w:tab/>
      </w:r>
      <w:r w:rsidRPr="008C353F">
        <w:rPr>
          <w:rFonts w:ascii="Calibri" w:eastAsia="Calibri" w:hAnsi="Calibri" w:cs="Calibri"/>
          <w:bCs/>
          <w:i/>
          <w:sz w:val="18"/>
          <w:szCs w:val="18"/>
        </w:rPr>
        <w:t>[</w:t>
      </w:r>
      <w:r w:rsidR="008C353F" w:rsidRPr="008C353F">
        <w:rPr>
          <w:rFonts w:ascii="Calibri" w:eastAsia="Calibri" w:hAnsi="Calibri" w:cs="Calibri"/>
          <w:bCs/>
          <w:i/>
          <w:sz w:val="18"/>
          <w:szCs w:val="18"/>
        </w:rPr>
        <w:t>on</w:t>
      </w:r>
      <w:r w:rsidR="00332648">
        <w:rPr>
          <w:rFonts w:ascii="Calibri" w:eastAsia="Calibri" w:hAnsi="Calibri" w:cs="Calibri"/>
          <w:bCs/>
          <w:i/>
          <w:sz w:val="18"/>
          <w:szCs w:val="18"/>
        </w:rPr>
        <w:t>e-</w:t>
      </w:r>
      <w:r w:rsidRPr="008C353F">
        <w:rPr>
          <w:rFonts w:ascii="Calibri" w:eastAsia="Calibri" w:hAnsi="Calibri" w:cs="Calibri"/>
          <w:bCs/>
          <w:i/>
          <w:sz w:val="18"/>
          <w:szCs w:val="18"/>
        </w:rPr>
        <w:t>half a unit]</w:t>
      </w:r>
      <w:r w:rsidRPr="00761DCA">
        <w:rPr>
          <w:rFonts w:ascii="Calibri" w:eastAsia="Calibri" w:hAnsi="Calibri" w:cs="Calibri"/>
          <w:b/>
        </w:rPr>
        <w:t xml:space="preserve">  </w:t>
      </w:r>
      <w:r w:rsidR="00B86FF1">
        <w:rPr>
          <w:rFonts w:ascii="Calibri" w:eastAsia="Calibri" w:hAnsi="Calibri" w:cs="Calibri"/>
          <w:b/>
        </w:rPr>
        <w:tab/>
      </w:r>
      <w:r w:rsidR="00B86FF1">
        <w:rPr>
          <w:rFonts w:ascii="Calibri" w:eastAsia="Calibri" w:hAnsi="Calibri" w:cs="Calibri"/>
          <w:b/>
        </w:rPr>
        <w:tab/>
      </w:r>
      <w:r w:rsidR="00B86FF1">
        <w:rPr>
          <w:rFonts w:ascii="Calibri" w:eastAsia="Calibri" w:hAnsi="Calibri" w:cs="Calibri"/>
          <w:b/>
        </w:rPr>
        <w:tab/>
        <w:t xml:space="preserve">      </w:t>
      </w:r>
      <w:r w:rsidR="005B2865">
        <w:rPr>
          <w:rFonts w:ascii="Calibri" w:eastAsia="Calibri" w:hAnsi="Calibri" w:cs="Calibri"/>
          <w:b/>
        </w:rPr>
        <w:t xml:space="preserve"> </w:t>
      </w:r>
      <w:r w:rsidR="00B86FF1">
        <w:rPr>
          <w:rFonts w:ascii="Calibri" w:eastAsia="Calibri" w:hAnsi="Calibri" w:cs="Calibri"/>
          <w:b/>
        </w:rPr>
        <w:t xml:space="preserve"> </w:t>
      </w:r>
    </w:p>
    <w:p w14:paraId="6FCDC753" w14:textId="55ACC939" w:rsidR="00970DB4" w:rsidRDefault="00F7523E" w:rsidP="00970DB4">
      <w:pPr>
        <w:spacing w:after="0"/>
        <w:ind w:left="1440" w:firstLine="720"/>
        <w:rPr>
          <w:rFonts w:ascii="Calibri" w:eastAsia="Calibri" w:hAnsi="Calibri" w:cs="Calibri"/>
        </w:rPr>
      </w:pPr>
      <w:r>
        <w:rPr>
          <w:rFonts w:ascii="Calibri" w:eastAsia="Calibri" w:hAnsi="Calibri" w:cs="Calibri"/>
        </w:rPr>
        <w:t xml:space="preserve">is </w:t>
      </w:r>
      <w:r w:rsidR="00970DB4">
        <w:rPr>
          <w:rFonts w:ascii="Calibri" w:eastAsia="Calibri" w:hAnsi="Calibri" w:cs="Calibri"/>
        </w:rPr>
        <w:tab/>
      </w:r>
      <w:r w:rsidR="00970DB4">
        <w:rPr>
          <w:rFonts w:ascii="Calibri" w:eastAsia="Calibri" w:hAnsi="Calibri" w:cs="Calibri"/>
        </w:rPr>
        <w:tab/>
      </w:r>
      <w:r w:rsidRPr="000D27BC">
        <w:rPr>
          <w:rFonts w:ascii="Calibri" w:eastAsia="Calibri" w:hAnsi="Calibri" w:cs="Calibri"/>
          <w:color w:val="00B050"/>
          <w:u w:val="single"/>
        </w:rPr>
        <w:t>half</w:t>
      </w:r>
      <w:r w:rsidR="006D27E4">
        <w:rPr>
          <w:rFonts w:ascii="Calibri" w:eastAsia="Calibri" w:hAnsi="Calibri" w:cs="Calibri"/>
          <w:color w:val="00B050"/>
        </w:rPr>
        <w:tab/>
        <w:t xml:space="preserve"> </w:t>
      </w:r>
      <w:r w:rsidR="006D27E4" w:rsidRPr="006D27E4">
        <w:rPr>
          <w:rFonts w:ascii="Calibri" w:eastAsia="Calibri" w:hAnsi="Calibri" w:cs="Calibri"/>
          <w:color w:val="00B050"/>
          <w:sz w:val="18"/>
          <w:szCs w:val="18"/>
        </w:rPr>
        <w:t xml:space="preserve">  </w:t>
      </w:r>
      <w:r w:rsidR="006D27E4">
        <w:rPr>
          <w:rFonts w:ascii="Calibri" w:eastAsia="Calibri" w:hAnsi="Calibri" w:cs="Calibri"/>
        </w:rPr>
        <w:t>of</w:t>
      </w:r>
    </w:p>
    <w:p w14:paraId="4464BB34" w14:textId="408B7D21" w:rsidR="00F7523E" w:rsidRDefault="00970DB4" w:rsidP="00970DB4">
      <w:pPr>
        <w:spacing w:after="0"/>
        <w:ind w:left="1440" w:firstLine="720"/>
        <w:rPr>
          <w:rFonts w:ascii="Calibri" w:eastAsia="Calibri" w:hAnsi="Calibri" w:cs="Calibri"/>
        </w:rPr>
      </w:pPr>
      <w:r>
        <w:rPr>
          <w:rFonts w:ascii="Calibri" w:eastAsia="Calibri" w:hAnsi="Calibri" w:cs="Calibri"/>
        </w:rPr>
        <w:tab/>
      </w:r>
      <w:r w:rsidR="00F7523E" w:rsidRPr="004530D5">
        <w:rPr>
          <w:rFonts w:ascii="Calibri" w:eastAsia="Calibri" w:hAnsi="Calibri" w:cs="Calibri"/>
          <w:b/>
          <w:u w:val="single"/>
        </w:rPr>
        <w:t>a</w:t>
      </w:r>
      <w:r w:rsidR="00F7523E">
        <w:rPr>
          <w:rFonts w:ascii="Calibri" w:eastAsia="Calibri" w:hAnsi="Calibri" w:cs="Calibri"/>
        </w:rPr>
        <w:t xml:space="preserve"> </w:t>
      </w:r>
      <w:r>
        <w:rPr>
          <w:rFonts w:ascii="Calibri" w:eastAsia="Calibri" w:hAnsi="Calibri" w:cs="Calibri"/>
        </w:rPr>
        <w:tab/>
      </w:r>
      <w:proofErr w:type="spellStart"/>
      <w:r w:rsidRPr="000D27BC">
        <w:rPr>
          <w:rFonts w:ascii="Calibri" w:eastAsia="Calibri" w:hAnsi="Calibri" w:cs="Calibri"/>
          <w:b/>
          <w:bCs/>
        </w:rPr>
        <w:t>s</w:t>
      </w:r>
      <w:r w:rsidR="00F7523E" w:rsidRPr="000D27BC">
        <w:rPr>
          <w:rFonts w:ascii="Calibri" w:eastAsia="Calibri" w:hAnsi="Calibri" w:cs="Calibri"/>
          <w:b/>
          <w:bCs/>
        </w:rPr>
        <w:t>enum</w:t>
      </w:r>
      <w:proofErr w:type="spellEnd"/>
      <w:r w:rsidR="008C353F" w:rsidRPr="00AF36B0">
        <w:rPr>
          <w:rFonts w:ascii="Calibri" w:eastAsia="Calibri" w:hAnsi="Calibri" w:cs="Calibri"/>
        </w:rPr>
        <w:t xml:space="preserve"> </w:t>
      </w:r>
      <w:r w:rsidR="008C353F" w:rsidRPr="008C353F">
        <w:rPr>
          <w:rFonts w:ascii="Calibri" w:eastAsia="Calibri" w:hAnsi="Calibri" w:cs="Calibri"/>
          <w:sz w:val="16"/>
          <w:szCs w:val="16"/>
        </w:rPr>
        <w:t xml:space="preserve">  </w:t>
      </w:r>
      <w:r w:rsidR="008C353F">
        <w:rPr>
          <w:rFonts w:ascii="Calibri" w:eastAsia="Calibri" w:hAnsi="Calibri" w:cs="Calibri"/>
          <w:sz w:val="16"/>
          <w:szCs w:val="16"/>
        </w:rPr>
        <w:t xml:space="preserve">   </w:t>
      </w:r>
      <w:r w:rsidR="008C353F" w:rsidRPr="00AF36B0">
        <w:rPr>
          <w:rFonts w:ascii="Calibri" w:eastAsia="Calibri" w:hAnsi="Calibri" w:cs="Calibri"/>
        </w:rPr>
        <w:t xml:space="preserve">of   </w:t>
      </w:r>
      <w:r w:rsidR="008C353F" w:rsidRPr="00AF36B0">
        <w:rPr>
          <w:rFonts w:ascii="Calibri" w:eastAsia="Calibri" w:hAnsi="Calibri" w:cs="Calibri"/>
          <w:color w:val="FF0000"/>
        </w:rPr>
        <w:t>silver</w:t>
      </w:r>
      <w:r w:rsidR="00F7523E" w:rsidRPr="000D27BC">
        <w:rPr>
          <w:rFonts w:ascii="Calibri" w:eastAsia="Calibri" w:hAnsi="Calibri" w:cs="Calibri"/>
          <w:b/>
          <w:bCs/>
        </w:rPr>
        <w:t xml:space="preserve"> </w:t>
      </w:r>
      <w:r>
        <w:rPr>
          <w:rFonts w:ascii="Calibri" w:eastAsia="Calibri" w:hAnsi="Calibri" w:cs="Calibri"/>
        </w:rPr>
        <w:tab/>
      </w:r>
      <w:r w:rsidR="00F7523E" w:rsidRPr="00C26ACA">
        <w:rPr>
          <w:rFonts w:ascii="Calibri" w:eastAsia="Calibri" w:hAnsi="Calibri" w:cs="Calibri"/>
          <w:i/>
          <w:sz w:val="18"/>
          <w:szCs w:val="18"/>
        </w:rPr>
        <w:t>[one uni</w:t>
      </w:r>
      <w:r w:rsidRPr="00C26ACA">
        <w:rPr>
          <w:rFonts w:ascii="Calibri" w:eastAsia="Calibri" w:hAnsi="Calibri" w:cs="Calibri"/>
          <w:i/>
          <w:sz w:val="18"/>
          <w:szCs w:val="18"/>
        </w:rPr>
        <w:t>t]</w:t>
      </w:r>
    </w:p>
    <w:p w14:paraId="676EA410" w14:textId="77777777" w:rsidR="00970DB4" w:rsidRDefault="00970DB4" w:rsidP="00970DB4">
      <w:pPr>
        <w:spacing w:after="0"/>
        <w:ind w:left="1440" w:firstLine="720"/>
        <w:rPr>
          <w:rFonts w:ascii="Calibri" w:eastAsia="Calibri" w:hAnsi="Calibri" w:cs="Calibri"/>
        </w:rPr>
      </w:pPr>
    </w:p>
    <w:p w14:paraId="1A98E26A" w14:textId="6E3930ED" w:rsidR="00970DB4" w:rsidRDefault="00F7523E" w:rsidP="00F7523E">
      <w:pPr>
        <w:spacing w:after="0"/>
        <w:ind w:left="0"/>
        <w:rPr>
          <w:rFonts w:ascii="Calibri" w:eastAsia="Calibri" w:hAnsi="Calibri" w:cs="Calibri"/>
          <w:i/>
          <w:sz w:val="20"/>
        </w:rPr>
      </w:pPr>
      <w:r>
        <w:rPr>
          <w:rFonts w:ascii="Calibri" w:eastAsia="Calibri" w:hAnsi="Calibri" w:cs="Calibri"/>
        </w:rPr>
        <w:t xml:space="preserve">      </w:t>
      </w:r>
      <w:r w:rsidR="001E18FB">
        <w:rPr>
          <w:rFonts w:ascii="Calibri" w:eastAsia="Calibri" w:hAnsi="Calibri" w:cs="Calibri"/>
        </w:rPr>
        <w:t xml:space="preserve"> </w:t>
      </w:r>
      <w:r w:rsidR="005E7794">
        <w:rPr>
          <w:rFonts w:ascii="Calibri" w:eastAsia="Calibri" w:hAnsi="Calibri" w:cs="Calibri"/>
        </w:rPr>
        <w:t xml:space="preserve"> </w:t>
      </w:r>
      <w:proofErr w:type="gramStart"/>
      <w:r w:rsidR="005E7794" w:rsidRPr="00E60F4C">
        <w:rPr>
          <w:rFonts w:ascii="Calibri" w:eastAsia="Calibri" w:hAnsi="Calibri" w:cs="Calibri"/>
          <w:b/>
          <w:highlight w:val="lightGray"/>
          <w:u w:val="single"/>
        </w:rPr>
        <w:t>T</w:t>
      </w:r>
      <w:r w:rsidRPr="00E60F4C">
        <w:rPr>
          <w:rFonts w:ascii="Calibri" w:eastAsia="Calibri" w:hAnsi="Calibri" w:cs="Calibri"/>
          <w:b/>
          <w:highlight w:val="lightGray"/>
          <w:u w:val="single"/>
        </w:rPr>
        <w:t>herefore</w:t>
      </w:r>
      <w:proofErr w:type="gramEnd"/>
      <w:r>
        <w:rPr>
          <w:rFonts w:ascii="Calibri" w:eastAsia="Calibri" w:hAnsi="Calibri" w:cs="Calibri"/>
        </w:rPr>
        <w:t xml:space="preserve"> </w:t>
      </w:r>
      <w:r w:rsidR="005E7794">
        <w:rPr>
          <w:rFonts w:ascii="Calibri" w:eastAsia="Calibri" w:hAnsi="Calibri" w:cs="Calibri"/>
        </w:rPr>
        <w:tab/>
      </w:r>
      <w:r w:rsidR="005E7794">
        <w:rPr>
          <w:rFonts w:ascii="Calibri" w:eastAsia="Calibri" w:hAnsi="Calibri" w:cs="Calibri"/>
        </w:rPr>
        <w:tab/>
      </w:r>
      <w:r w:rsidR="006163DB">
        <w:rPr>
          <w:rFonts w:ascii="Calibri" w:eastAsia="Calibri" w:hAnsi="Calibri" w:cs="Calibri"/>
        </w:rPr>
        <w:tab/>
      </w:r>
      <w:r w:rsidRPr="004530D5">
        <w:rPr>
          <w:rFonts w:ascii="Calibri" w:eastAsia="Calibri" w:hAnsi="Calibri" w:cs="Calibri"/>
          <w:b/>
          <w:u w:val="single"/>
        </w:rPr>
        <w:t>a</w:t>
      </w:r>
      <w:r>
        <w:rPr>
          <w:rFonts w:ascii="Calibri" w:eastAsia="Calibri" w:hAnsi="Calibri" w:cs="Calibri"/>
        </w:rPr>
        <w:t xml:space="preserve"> </w:t>
      </w:r>
      <w:r w:rsidR="00970DB4">
        <w:rPr>
          <w:rFonts w:ascii="Calibri" w:eastAsia="Calibri" w:hAnsi="Calibri" w:cs="Calibri"/>
        </w:rPr>
        <w:tab/>
      </w:r>
      <w:proofErr w:type="spellStart"/>
      <w:r w:rsidRPr="00761DCA">
        <w:rPr>
          <w:rFonts w:ascii="Calibri" w:eastAsia="Calibri" w:hAnsi="Calibri" w:cs="Calibri"/>
          <w:b/>
        </w:rPr>
        <w:t>shiblon</w:t>
      </w:r>
      <w:proofErr w:type="spellEnd"/>
      <w:r w:rsidRPr="00761DCA">
        <w:rPr>
          <w:rFonts w:ascii="Calibri" w:eastAsia="Calibri" w:hAnsi="Calibri" w:cs="Calibri"/>
          <w:b/>
        </w:rPr>
        <w:t xml:space="preserve"> </w:t>
      </w:r>
      <w:r w:rsidR="00970DB4">
        <w:rPr>
          <w:rFonts w:ascii="Calibri" w:eastAsia="Calibri" w:hAnsi="Calibri" w:cs="Calibri"/>
        </w:rPr>
        <w:tab/>
      </w:r>
      <w:r w:rsidR="00970DB4">
        <w:rPr>
          <w:rFonts w:ascii="Calibri" w:eastAsia="Calibri" w:hAnsi="Calibri" w:cs="Calibri"/>
        </w:rPr>
        <w:tab/>
      </w:r>
      <w:r w:rsidR="00970DB4">
        <w:rPr>
          <w:rFonts w:ascii="Calibri" w:eastAsia="Calibri" w:hAnsi="Calibri" w:cs="Calibri"/>
        </w:rPr>
        <w:tab/>
      </w:r>
      <w:r w:rsidRPr="008C353F">
        <w:rPr>
          <w:rFonts w:ascii="Calibri" w:eastAsia="Calibri" w:hAnsi="Calibri" w:cs="Calibri"/>
          <w:bCs/>
          <w:i/>
          <w:sz w:val="18"/>
          <w:szCs w:val="18"/>
        </w:rPr>
        <w:t>[</w:t>
      </w:r>
      <w:r w:rsidR="008C353F" w:rsidRPr="008C353F">
        <w:rPr>
          <w:rFonts w:ascii="Calibri" w:eastAsia="Calibri" w:hAnsi="Calibri" w:cs="Calibri"/>
          <w:bCs/>
          <w:i/>
          <w:sz w:val="18"/>
          <w:szCs w:val="18"/>
        </w:rPr>
        <w:t>on</w:t>
      </w:r>
      <w:r w:rsidR="00332648">
        <w:rPr>
          <w:rFonts w:ascii="Calibri" w:eastAsia="Calibri" w:hAnsi="Calibri" w:cs="Calibri"/>
          <w:bCs/>
          <w:i/>
          <w:sz w:val="18"/>
          <w:szCs w:val="18"/>
        </w:rPr>
        <w:t>e-</w:t>
      </w:r>
      <w:r w:rsidRPr="008C353F">
        <w:rPr>
          <w:rFonts w:ascii="Calibri" w:eastAsia="Calibri" w:hAnsi="Calibri" w:cs="Calibri"/>
          <w:bCs/>
          <w:i/>
          <w:sz w:val="18"/>
          <w:szCs w:val="18"/>
        </w:rPr>
        <w:t>half a unit]</w:t>
      </w:r>
    </w:p>
    <w:p w14:paraId="7632C5DC" w14:textId="0FCE6CEC" w:rsidR="00970DB4" w:rsidRDefault="00F7523E" w:rsidP="00970DB4">
      <w:pPr>
        <w:spacing w:after="0"/>
        <w:ind w:left="1440" w:firstLine="720"/>
        <w:rPr>
          <w:rFonts w:ascii="Calibri" w:eastAsia="Calibri" w:hAnsi="Calibri" w:cs="Calibri"/>
        </w:rPr>
      </w:pPr>
      <w:r>
        <w:rPr>
          <w:rFonts w:ascii="Calibri" w:eastAsia="Calibri" w:hAnsi="Calibri" w:cs="Calibri"/>
        </w:rPr>
        <w:t xml:space="preserve">for </w:t>
      </w:r>
      <w:r w:rsidR="00970DB4">
        <w:rPr>
          <w:rFonts w:ascii="Calibri" w:eastAsia="Calibri" w:hAnsi="Calibri" w:cs="Calibri"/>
        </w:rPr>
        <w:tab/>
      </w:r>
      <w:r w:rsidR="00970DB4">
        <w:rPr>
          <w:rFonts w:ascii="Calibri" w:eastAsia="Calibri" w:hAnsi="Calibri" w:cs="Calibri"/>
        </w:rPr>
        <w:tab/>
      </w:r>
      <w:r w:rsidRPr="000D27BC">
        <w:rPr>
          <w:rFonts w:ascii="Calibri" w:eastAsia="Calibri" w:hAnsi="Calibri" w:cs="Calibri"/>
          <w:color w:val="00B050"/>
          <w:u w:val="single"/>
        </w:rPr>
        <w:t>half</w:t>
      </w:r>
      <w:r>
        <w:rPr>
          <w:rFonts w:ascii="Calibri" w:eastAsia="Calibri" w:hAnsi="Calibri" w:cs="Calibri"/>
        </w:rPr>
        <w:t xml:space="preserve"> </w:t>
      </w:r>
      <w:r w:rsidR="008C353F">
        <w:rPr>
          <w:rFonts w:ascii="Calibri" w:eastAsia="Calibri" w:hAnsi="Calibri" w:cs="Calibri"/>
        </w:rPr>
        <w:t xml:space="preserve">     </w:t>
      </w:r>
      <w:proofErr w:type="gramStart"/>
      <w:r w:rsidR="008C353F">
        <w:rPr>
          <w:rFonts w:ascii="Calibri" w:eastAsia="Calibri" w:hAnsi="Calibri" w:cs="Calibri"/>
        </w:rPr>
        <w:t xml:space="preserve">   [</w:t>
      </w:r>
      <w:proofErr w:type="gramEnd"/>
      <w:r w:rsidR="008C353F">
        <w:rPr>
          <w:rFonts w:ascii="Calibri" w:eastAsia="Calibri" w:hAnsi="Calibri" w:cs="Calibri"/>
        </w:rPr>
        <w:t>of]</w:t>
      </w:r>
    </w:p>
    <w:p w14:paraId="14DD8275" w14:textId="62D246F2" w:rsidR="00F7523E" w:rsidRPr="000D27BC" w:rsidRDefault="00970DB4" w:rsidP="00970DB4">
      <w:pPr>
        <w:spacing w:after="0"/>
        <w:rPr>
          <w:rFonts w:ascii="Calibri" w:eastAsia="Calibri" w:hAnsi="Calibri" w:cs="Calibri"/>
          <w:sz w:val="18"/>
          <w:szCs w:val="18"/>
        </w:rPr>
      </w:pPr>
      <w:r>
        <w:rPr>
          <w:rFonts w:ascii="Calibri" w:eastAsia="Calibri" w:hAnsi="Calibri" w:cs="Calibri"/>
        </w:rPr>
        <w:t xml:space="preserve">                            </w:t>
      </w:r>
      <w:r w:rsidR="008C353F">
        <w:rPr>
          <w:rFonts w:ascii="Calibri" w:eastAsia="Calibri" w:hAnsi="Calibri" w:cs="Calibri"/>
        </w:rPr>
        <w:tab/>
      </w:r>
      <w:r>
        <w:rPr>
          <w:rFonts w:ascii="Calibri" w:eastAsia="Calibri" w:hAnsi="Calibri" w:cs="Calibri"/>
        </w:rPr>
        <w:tab/>
      </w:r>
      <w:r w:rsidR="00F7523E" w:rsidRPr="004530D5">
        <w:rPr>
          <w:rFonts w:ascii="Calibri" w:eastAsia="Calibri" w:hAnsi="Calibri" w:cs="Calibri"/>
          <w:b/>
          <w:u w:val="single"/>
        </w:rPr>
        <w:t>a</w:t>
      </w:r>
      <w:r w:rsidR="00F7523E">
        <w:rPr>
          <w:rFonts w:ascii="Calibri" w:eastAsia="Calibri" w:hAnsi="Calibri" w:cs="Calibri"/>
        </w:rPr>
        <w:t xml:space="preserve"> </w:t>
      </w:r>
      <w:r>
        <w:rPr>
          <w:rFonts w:ascii="Calibri" w:eastAsia="Calibri" w:hAnsi="Calibri" w:cs="Calibri"/>
        </w:rPr>
        <w:tab/>
      </w:r>
      <w:r w:rsidR="00F7523E" w:rsidRPr="00761DCA">
        <w:rPr>
          <w:rFonts w:ascii="Calibri" w:eastAsia="Calibri" w:hAnsi="Calibri" w:cs="Calibri"/>
          <w:b/>
          <w:color w:val="F79646" w:themeColor="accent6"/>
          <w:u w:val="single"/>
        </w:rPr>
        <w:t>measure</w:t>
      </w:r>
      <w:r w:rsidR="00887A00">
        <w:rPr>
          <w:rFonts w:ascii="Calibri" w:eastAsia="Calibri" w:hAnsi="Calibri" w:cs="Calibri"/>
        </w:rPr>
        <w:t xml:space="preserve"> of </w:t>
      </w:r>
      <w:r w:rsidR="006D27E4">
        <w:rPr>
          <w:rFonts w:ascii="Calibri" w:eastAsia="Calibri" w:hAnsi="Calibri" w:cs="Calibri"/>
        </w:rPr>
        <w:t xml:space="preserve">  </w:t>
      </w:r>
      <w:r w:rsidR="00887A00">
        <w:rPr>
          <w:rFonts w:ascii="Calibri" w:eastAsia="Calibri" w:hAnsi="Calibri" w:cs="Calibri"/>
        </w:rPr>
        <w:t>barley</w:t>
      </w:r>
      <w:r w:rsidR="000D27BC">
        <w:rPr>
          <w:rFonts w:ascii="Calibri" w:eastAsia="Calibri" w:hAnsi="Calibri" w:cs="Calibri"/>
        </w:rPr>
        <w:tab/>
        <w:t xml:space="preserve">      </w:t>
      </w:r>
      <w:r w:rsidR="00D845C1">
        <w:rPr>
          <w:rFonts w:ascii="Calibri" w:eastAsia="Calibri" w:hAnsi="Calibri" w:cs="Calibri"/>
        </w:rPr>
        <w:t xml:space="preserve">            </w:t>
      </w:r>
      <w:proofErr w:type="gramStart"/>
      <w:r w:rsidR="00D845C1">
        <w:rPr>
          <w:rFonts w:ascii="Calibri" w:eastAsia="Calibri" w:hAnsi="Calibri" w:cs="Calibri"/>
        </w:rPr>
        <w:t xml:space="preserve"> </w:t>
      </w:r>
      <w:r w:rsidR="000D27BC">
        <w:rPr>
          <w:rFonts w:ascii="Calibri" w:eastAsia="Calibri" w:hAnsi="Calibri" w:cs="Calibri"/>
        </w:rPr>
        <w:t xml:space="preserve">  </w:t>
      </w:r>
      <w:r w:rsidR="000D27BC" w:rsidRPr="000D27BC">
        <w:rPr>
          <w:rFonts w:ascii="Calibri" w:eastAsia="Calibri" w:hAnsi="Calibri" w:cs="Calibri"/>
          <w:i/>
          <w:iCs/>
          <w:sz w:val="18"/>
          <w:szCs w:val="18"/>
        </w:rPr>
        <w:t>[</w:t>
      </w:r>
      <w:proofErr w:type="gramEnd"/>
      <w:r w:rsidR="000D27BC" w:rsidRPr="000D27BC">
        <w:rPr>
          <w:rFonts w:ascii="Calibri" w:eastAsia="Calibri" w:hAnsi="Calibri" w:cs="Calibri"/>
          <w:i/>
          <w:iCs/>
          <w:sz w:val="18"/>
          <w:szCs w:val="18"/>
        </w:rPr>
        <w:t>see note at end of chapter]</w:t>
      </w:r>
    </w:p>
    <w:p w14:paraId="10E28DF6" w14:textId="77777777" w:rsidR="00970DB4" w:rsidRDefault="00970DB4" w:rsidP="00970DB4">
      <w:pPr>
        <w:spacing w:after="0"/>
        <w:ind w:left="1440" w:firstLine="720"/>
        <w:rPr>
          <w:rFonts w:ascii="Calibri" w:eastAsia="Calibri" w:hAnsi="Calibri" w:cs="Calibri"/>
        </w:rPr>
      </w:pPr>
    </w:p>
    <w:p w14:paraId="5E6CC678" w14:textId="556C78E8" w:rsidR="00970DB4" w:rsidRDefault="00F7523E" w:rsidP="00F7523E">
      <w:pPr>
        <w:spacing w:after="0"/>
        <w:ind w:left="0"/>
        <w:rPr>
          <w:rFonts w:ascii="Calibri" w:eastAsia="Calibri" w:hAnsi="Calibri" w:cs="Calibri"/>
          <w:i/>
          <w:sz w:val="20"/>
        </w:rPr>
      </w:pPr>
      <w:r>
        <w:rPr>
          <w:rFonts w:ascii="Calibri" w:eastAsia="Calibri" w:hAnsi="Calibri" w:cs="Calibri"/>
        </w:rPr>
        <w:t xml:space="preserve"> 16 </w:t>
      </w:r>
      <w:r>
        <w:rPr>
          <w:rFonts w:ascii="Calibri" w:eastAsia="Calibri" w:hAnsi="Calibri" w:cs="Calibri"/>
        </w:rPr>
        <w:tab/>
      </w:r>
      <w:r w:rsidRPr="005E7794">
        <w:rPr>
          <w:rFonts w:ascii="Calibri" w:eastAsia="Calibri" w:hAnsi="Calibri" w:cs="Calibri"/>
          <w:b/>
        </w:rPr>
        <w:t xml:space="preserve">And </w:t>
      </w:r>
      <w:r w:rsidRPr="00332648">
        <w:rPr>
          <w:rFonts w:ascii="Calibri" w:eastAsia="Calibri" w:hAnsi="Calibri" w:cs="Calibri"/>
          <w:u w:val="single"/>
        </w:rPr>
        <w:tab/>
      </w:r>
      <w:r w:rsidR="005E7794" w:rsidRPr="00332648">
        <w:rPr>
          <w:rFonts w:ascii="Calibri" w:eastAsia="Calibri" w:hAnsi="Calibri" w:cs="Calibri"/>
          <w:u w:val="single"/>
        </w:rPr>
        <w:tab/>
      </w:r>
      <w:r w:rsidR="00332648">
        <w:rPr>
          <w:rFonts w:ascii="Calibri" w:eastAsia="Calibri" w:hAnsi="Calibri" w:cs="Calibri"/>
          <w:u w:val="single"/>
        </w:rPr>
        <w:t xml:space="preserve">           </w:t>
      </w:r>
      <w:r w:rsidR="005E7794" w:rsidRPr="00332648">
        <w:rPr>
          <w:rFonts w:ascii="Calibri" w:eastAsia="Calibri" w:hAnsi="Calibri" w:cs="Calibri"/>
          <w:b/>
        </w:rPr>
        <w:tab/>
      </w:r>
      <w:r w:rsidRPr="004530D5">
        <w:rPr>
          <w:rFonts w:ascii="Calibri" w:eastAsia="Calibri" w:hAnsi="Calibri" w:cs="Calibri"/>
          <w:b/>
          <w:u w:val="single"/>
        </w:rPr>
        <w:t>a</w:t>
      </w:r>
      <w:r>
        <w:rPr>
          <w:rFonts w:ascii="Calibri" w:eastAsia="Calibri" w:hAnsi="Calibri" w:cs="Calibri"/>
        </w:rPr>
        <w:t xml:space="preserve"> </w:t>
      </w:r>
      <w:r w:rsidR="00970DB4">
        <w:rPr>
          <w:rFonts w:ascii="Calibri" w:eastAsia="Calibri" w:hAnsi="Calibri" w:cs="Calibri"/>
        </w:rPr>
        <w:tab/>
      </w:r>
      <w:proofErr w:type="spellStart"/>
      <w:r w:rsidRPr="00626E46">
        <w:rPr>
          <w:rFonts w:ascii="Calibri" w:eastAsia="Calibri" w:hAnsi="Calibri" w:cs="Calibri"/>
          <w:color w:val="FF33CC"/>
        </w:rPr>
        <w:t>shiblum</w:t>
      </w:r>
      <w:proofErr w:type="spellEnd"/>
      <w:r w:rsidRPr="00626E46">
        <w:rPr>
          <w:rFonts w:ascii="Calibri" w:eastAsia="Calibri" w:hAnsi="Calibri" w:cs="Calibri"/>
          <w:color w:val="FF33CC"/>
        </w:rPr>
        <w:t xml:space="preserve"> </w:t>
      </w:r>
      <w:r w:rsidR="00AE32A0" w:rsidRPr="00AE32A0">
        <w:rPr>
          <w:rFonts w:ascii="Calibri" w:eastAsia="Calibri" w:hAnsi="Calibri" w:cs="Calibri"/>
          <w:color w:val="FF33CC"/>
        </w:rPr>
        <w:t>/</w:t>
      </w:r>
      <w:proofErr w:type="spellStart"/>
      <w:r w:rsidR="00AE32A0" w:rsidRPr="00AE32A0">
        <w:rPr>
          <w:rFonts w:ascii="Calibri" w:eastAsia="Calibri" w:hAnsi="Calibri" w:cs="Calibri"/>
          <w:color w:val="FF33CC"/>
        </w:rPr>
        <w:t>shilum</w:t>
      </w:r>
      <w:proofErr w:type="spellEnd"/>
      <w:r w:rsidR="00970DB4" w:rsidRPr="00AE32A0">
        <w:rPr>
          <w:rFonts w:ascii="Calibri" w:eastAsia="Calibri" w:hAnsi="Calibri" w:cs="Calibri"/>
          <w:color w:val="FF33CC"/>
        </w:rPr>
        <w:tab/>
      </w:r>
      <w:r w:rsidR="00626E46">
        <w:rPr>
          <w:rFonts w:ascii="Calibri" w:eastAsia="Calibri" w:hAnsi="Calibri" w:cs="Calibri"/>
          <w:color w:val="FF33CC"/>
        </w:rPr>
        <w:tab/>
      </w:r>
      <w:r w:rsidRPr="008C353F">
        <w:rPr>
          <w:rFonts w:ascii="Calibri" w:eastAsia="Calibri" w:hAnsi="Calibri" w:cs="Calibri"/>
          <w:bCs/>
          <w:i/>
          <w:sz w:val="18"/>
          <w:szCs w:val="18"/>
        </w:rPr>
        <w:t>[one</w:t>
      </w:r>
      <w:r w:rsidR="00332648">
        <w:rPr>
          <w:rFonts w:ascii="Calibri" w:eastAsia="Calibri" w:hAnsi="Calibri" w:cs="Calibri"/>
          <w:bCs/>
          <w:i/>
          <w:sz w:val="18"/>
          <w:szCs w:val="18"/>
        </w:rPr>
        <w:t>-</w:t>
      </w:r>
      <w:r w:rsidRPr="008C353F">
        <w:rPr>
          <w:rFonts w:ascii="Calibri" w:eastAsia="Calibri" w:hAnsi="Calibri" w:cs="Calibri"/>
          <w:bCs/>
          <w:i/>
          <w:sz w:val="18"/>
          <w:szCs w:val="18"/>
        </w:rPr>
        <w:t xml:space="preserve">quarter of a </w:t>
      </w:r>
      <w:proofErr w:type="gramStart"/>
      <w:r w:rsidRPr="008C353F">
        <w:rPr>
          <w:rFonts w:ascii="Calibri" w:eastAsia="Calibri" w:hAnsi="Calibri" w:cs="Calibri"/>
          <w:bCs/>
          <w:i/>
          <w:sz w:val="18"/>
          <w:szCs w:val="18"/>
        </w:rPr>
        <w:t>unit]</w:t>
      </w:r>
      <w:r>
        <w:rPr>
          <w:rFonts w:ascii="Calibri" w:eastAsia="Calibri" w:hAnsi="Calibri" w:cs="Calibri"/>
          <w:i/>
          <w:sz w:val="20"/>
        </w:rPr>
        <w:t xml:space="preserve"> </w:t>
      </w:r>
      <w:r w:rsidR="00AE32A0">
        <w:rPr>
          <w:rFonts w:ascii="Calibri" w:eastAsia="Calibri" w:hAnsi="Calibri" w:cs="Calibri"/>
          <w:i/>
          <w:sz w:val="20"/>
        </w:rPr>
        <w:t xml:space="preserve">  </w:t>
      </w:r>
      <w:proofErr w:type="gramEnd"/>
      <w:r w:rsidR="00AE32A0">
        <w:rPr>
          <w:rFonts w:ascii="Calibri" w:eastAsia="Calibri" w:hAnsi="Calibri" w:cs="Calibri"/>
          <w:i/>
          <w:sz w:val="20"/>
        </w:rPr>
        <w:t xml:space="preserve">        </w:t>
      </w:r>
      <w:r w:rsidR="00AE32A0" w:rsidRPr="00AE32A0">
        <w:rPr>
          <w:rFonts w:ascii="Calibri" w:eastAsia="Calibri" w:hAnsi="Calibri" w:cs="Calibri"/>
          <w:color w:val="FF33CC"/>
          <w:sz w:val="18"/>
          <w:szCs w:val="18"/>
        </w:rPr>
        <w:t>[</w:t>
      </w:r>
      <w:r w:rsidR="00AE32A0" w:rsidRPr="00C26ACA">
        <w:rPr>
          <w:rFonts w:ascii="Monotype Corsiva" w:eastAsia="Calibri" w:hAnsi="Monotype Corsiva" w:cs="Calibri"/>
          <w:color w:val="FF33CC"/>
          <w:sz w:val="20"/>
          <w:szCs w:val="20"/>
        </w:rPr>
        <w:t>O</w:t>
      </w:r>
      <w:r w:rsidR="00AE32A0" w:rsidRPr="00AE32A0">
        <w:rPr>
          <w:rFonts w:ascii="Calibri" w:eastAsia="Calibri" w:hAnsi="Calibri" w:cs="Calibri"/>
          <w:color w:val="FF33CC"/>
          <w:sz w:val="18"/>
          <w:szCs w:val="18"/>
        </w:rPr>
        <w:t xml:space="preserve">, 1830/ </w:t>
      </w:r>
      <w:r w:rsidR="00AE32A0" w:rsidRPr="00C26ACA">
        <w:rPr>
          <w:rFonts w:ascii="Monotype Corsiva" w:eastAsia="Calibri" w:hAnsi="Monotype Corsiva" w:cs="Calibri"/>
          <w:color w:val="FF33CC"/>
          <w:sz w:val="20"/>
          <w:szCs w:val="20"/>
        </w:rPr>
        <w:t>P</w:t>
      </w:r>
      <w:r w:rsidR="00C26ACA">
        <w:rPr>
          <w:rFonts w:ascii="Calibri" w:eastAsia="Calibri" w:hAnsi="Calibri" w:cs="Calibri"/>
          <w:color w:val="FF33CC"/>
          <w:sz w:val="18"/>
          <w:szCs w:val="18"/>
        </w:rPr>
        <w:t xml:space="preserve"> </w:t>
      </w:r>
      <w:r w:rsidR="00AE32A0" w:rsidRPr="00AE32A0">
        <w:rPr>
          <w:rFonts w:ascii="Calibri" w:eastAsia="Calibri" w:hAnsi="Calibri" w:cs="Calibri"/>
          <w:color w:val="FF33CC"/>
          <w:sz w:val="18"/>
          <w:szCs w:val="18"/>
        </w:rPr>
        <w:t>]</w:t>
      </w:r>
    </w:p>
    <w:p w14:paraId="0E06DAF7" w14:textId="5119071D" w:rsidR="00970DB4" w:rsidRDefault="00F7523E" w:rsidP="00970DB4">
      <w:pPr>
        <w:spacing w:after="0"/>
        <w:ind w:left="1440" w:firstLine="720"/>
        <w:rPr>
          <w:rFonts w:ascii="Calibri" w:eastAsia="Calibri" w:hAnsi="Calibri" w:cs="Calibri"/>
        </w:rPr>
      </w:pPr>
      <w:r>
        <w:rPr>
          <w:rFonts w:ascii="Calibri" w:eastAsia="Calibri" w:hAnsi="Calibri" w:cs="Calibri"/>
        </w:rPr>
        <w:t xml:space="preserve">is </w:t>
      </w:r>
      <w:r w:rsidR="00970DB4">
        <w:rPr>
          <w:rFonts w:ascii="Calibri" w:eastAsia="Calibri" w:hAnsi="Calibri" w:cs="Calibri"/>
        </w:rPr>
        <w:tab/>
      </w:r>
      <w:r w:rsidRPr="004530D5">
        <w:rPr>
          <w:rFonts w:ascii="Calibri" w:eastAsia="Calibri" w:hAnsi="Calibri" w:cs="Calibri"/>
          <w:b/>
          <w:u w:val="single"/>
        </w:rPr>
        <w:t>a</w:t>
      </w:r>
      <w:r>
        <w:rPr>
          <w:rFonts w:ascii="Calibri" w:eastAsia="Calibri" w:hAnsi="Calibri" w:cs="Calibri"/>
        </w:rPr>
        <w:t xml:space="preserve"> </w:t>
      </w:r>
      <w:r w:rsidR="00970DB4">
        <w:rPr>
          <w:rFonts w:ascii="Calibri" w:eastAsia="Calibri" w:hAnsi="Calibri" w:cs="Calibri"/>
        </w:rPr>
        <w:tab/>
      </w:r>
      <w:proofErr w:type="gramStart"/>
      <w:r w:rsidRPr="000D27BC">
        <w:rPr>
          <w:rFonts w:ascii="Calibri" w:eastAsia="Calibri" w:hAnsi="Calibri" w:cs="Calibri"/>
          <w:color w:val="00B050"/>
          <w:u w:val="single"/>
        </w:rPr>
        <w:t>half</w:t>
      </w:r>
      <w:r w:rsidRPr="00332648">
        <w:rPr>
          <w:rFonts w:ascii="Calibri" w:eastAsia="Calibri" w:hAnsi="Calibri" w:cs="Calibri"/>
          <w:color w:val="00B050"/>
        </w:rPr>
        <w:t xml:space="preserve"> </w:t>
      </w:r>
      <w:r w:rsidR="008C353F" w:rsidRPr="00332648">
        <w:rPr>
          <w:rFonts w:ascii="Calibri" w:eastAsia="Calibri" w:hAnsi="Calibri" w:cs="Calibri"/>
          <w:color w:val="00B050"/>
        </w:rPr>
        <w:t xml:space="preserve"> </w:t>
      </w:r>
      <w:r w:rsidR="008C353F" w:rsidRPr="00332648">
        <w:rPr>
          <w:rFonts w:ascii="Calibri" w:eastAsia="Calibri" w:hAnsi="Calibri" w:cs="Calibri"/>
          <w:color w:val="00B050"/>
        </w:rPr>
        <w:tab/>
      </w:r>
      <w:proofErr w:type="gramEnd"/>
      <w:r w:rsidR="008C353F" w:rsidRPr="00332648">
        <w:rPr>
          <w:rFonts w:ascii="Calibri" w:eastAsia="Calibri" w:hAnsi="Calibri" w:cs="Calibri"/>
          <w:color w:val="00B050"/>
        </w:rPr>
        <w:t xml:space="preserve"> </w:t>
      </w:r>
      <w:r w:rsidR="008C353F" w:rsidRPr="00332648">
        <w:rPr>
          <w:rFonts w:ascii="Calibri" w:eastAsia="Calibri" w:hAnsi="Calibri" w:cs="Calibri"/>
          <w:color w:val="00B050"/>
          <w:sz w:val="16"/>
          <w:szCs w:val="16"/>
        </w:rPr>
        <w:t xml:space="preserve">  </w:t>
      </w:r>
      <w:r w:rsidR="008C353F">
        <w:rPr>
          <w:rFonts w:ascii="Calibri" w:eastAsia="Calibri" w:hAnsi="Calibri" w:cs="Calibri"/>
        </w:rPr>
        <w:t>of</w:t>
      </w:r>
    </w:p>
    <w:p w14:paraId="380AE263" w14:textId="37FE0127" w:rsidR="00F7523E" w:rsidRDefault="00970DB4" w:rsidP="00970DB4">
      <w:pPr>
        <w:spacing w:after="0"/>
        <w:ind w:left="1440" w:firstLine="720"/>
        <w:rPr>
          <w:rFonts w:ascii="Calibri" w:eastAsia="Calibri" w:hAnsi="Calibri" w:cs="Calibri"/>
        </w:rPr>
      </w:pPr>
      <w:r>
        <w:rPr>
          <w:rFonts w:ascii="Calibri" w:eastAsia="Calibri" w:hAnsi="Calibri" w:cs="Calibri"/>
        </w:rPr>
        <w:tab/>
      </w:r>
      <w:r w:rsidR="00F7523E" w:rsidRPr="004530D5">
        <w:rPr>
          <w:rFonts w:ascii="Calibri" w:eastAsia="Calibri" w:hAnsi="Calibri" w:cs="Calibri"/>
          <w:b/>
          <w:u w:val="single"/>
        </w:rPr>
        <w:t>a</w:t>
      </w:r>
      <w:r w:rsidR="00F7523E">
        <w:rPr>
          <w:rFonts w:ascii="Calibri" w:eastAsia="Calibri" w:hAnsi="Calibri" w:cs="Calibri"/>
        </w:rPr>
        <w:t xml:space="preserve"> </w:t>
      </w:r>
      <w:r>
        <w:rPr>
          <w:rFonts w:ascii="Calibri" w:eastAsia="Calibri" w:hAnsi="Calibri" w:cs="Calibri"/>
        </w:rPr>
        <w:tab/>
      </w:r>
      <w:proofErr w:type="spellStart"/>
      <w:r w:rsidR="00F7523E" w:rsidRPr="000D27BC">
        <w:rPr>
          <w:rFonts w:ascii="Calibri" w:eastAsia="Calibri" w:hAnsi="Calibri" w:cs="Calibri"/>
          <w:b/>
          <w:bCs/>
        </w:rPr>
        <w:t>shiblon</w:t>
      </w:r>
      <w:proofErr w:type="spellEnd"/>
      <w:r w:rsidR="00F7523E" w:rsidRPr="000D27BC">
        <w:rPr>
          <w:rFonts w:ascii="Calibri" w:eastAsia="Calibri" w:hAnsi="Calibri" w:cs="Calibri"/>
          <w:b/>
          <w:bCs/>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sidR="00F7523E" w:rsidRPr="00C26ACA">
        <w:rPr>
          <w:rFonts w:ascii="Calibri" w:eastAsia="Calibri" w:hAnsi="Calibri" w:cs="Calibri"/>
          <w:i/>
          <w:sz w:val="18"/>
          <w:szCs w:val="18"/>
        </w:rPr>
        <w:t>[</w:t>
      </w:r>
      <w:r w:rsidR="008C353F">
        <w:rPr>
          <w:rFonts w:ascii="Calibri" w:eastAsia="Calibri" w:hAnsi="Calibri" w:cs="Calibri"/>
          <w:i/>
          <w:sz w:val="18"/>
          <w:szCs w:val="18"/>
        </w:rPr>
        <w:t>one</w:t>
      </w:r>
      <w:r w:rsidR="00332648">
        <w:rPr>
          <w:rFonts w:ascii="Calibri" w:eastAsia="Calibri" w:hAnsi="Calibri" w:cs="Calibri"/>
          <w:i/>
          <w:sz w:val="18"/>
          <w:szCs w:val="18"/>
        </w:rPr>
        <w:t>-</w:t>
      </w:r>
      <w:r w:rsidR="00F7523E" w:rsidRPr="00C26ACA">
        <w:rPr>
          <w:rFonts w:ascii="Calibri" w:eastAsia="Calibri" w:hAnsi="Calibri" w:cs="Calibri"/>
          <w:i/>
          <w:sz w:val="18"/>
          <w:szCs w:val="18"/>
        </w:rPr>
        <w:t xml:space="preserve">half </w:t>
      </w:r>
      <w:proofErr w:type="gramStart"/>
      <w:r w:rsidR="00F7523E" w:rsidRPr="00C26ACA">
        <w:rPr>
          <w:rFonts w:ascii="Calibri" w:eastAsia="Calibri" w:hAnsi="Calibri" w:cs="Calibri"/>
          <w:i/>
          <w:sz w:val="18"/>
          <w:szCs w:val="18"/>
        </w:rPr>
        <w:t>a  unit</w:t>
      </w:r>
      <w:proofErr w:type="gramEnd"/>
      <w:r w:rsidR="00F7523E" w:rsidRPr="00C26ACA">
        <w:rPr>
          <w:rFonts w:ascii="Calibri" w:eastAsia="Calibri" w:hAnsi="Calibri" w:cs="Calibri"/>
          <w:i/>
          <w:sz w:val="18"/>
          <w:szCs w:val="18"/>
        </w:rPr>
        <w:t>]</w:t>
      </w:r>
    </w:p>
    <w:p w14:paraId="149BD3B3" w14:textId="77777777" w:rsidR="00F7523E" w:rsidRDefault="00F7523E" w:rsidP="00F7523E">
      <w:pPr>
        <w:spacing w:after="0"/>
        <w:ind w:left="0"/>
        <w:rPr>
          <w:rFonts w:ascii="Calibri" w:eastAsia="Calibri" w:hAnsi="Calibri" w:cs="Calibri"/>
        </w:rPr>
      </w:pPr>
    </w:p>
    <w:p w14:paraId="39152470" w14:textId="14590D74" w:rsidR="005E7794" w:rsidRDefault="00F7523E" w:rsidP="00F7523E">
      <w:pPr>
        <w:spacing w:after="0"/>
        <w:ind w:left="0"/>
        <w:rPr>
          <w:rFonts w:ascii="Calibri" w:eastAsia="Calibri" w:hAnsi="Calibri" w:cs="Calibri"/>
        </w:rPr>
      </w:pPr>
      <w:r>
        <w:rPr>
          <w:rFonts w:ascii="Calibri" w:eastAsia="Calibri" w:hAnsi="Calibri" w:cs="Calibri"/>
        </w:rPr>
        <w:t xml:space="preserve"> 17 </w:t>
      </w:r>
      <w:r>
        <w:rPr>
          <w:rFonts w:ascii="Calibri" w:eastAsia="Calibri" w:hAnsi="Calibri" w:cs="Calibri"/>
        </w:rPr>
        <w:tab/>
      </w:r>
      <w:r w:rsidRPr="005E7794">
        <w:rPr>
          <w:rFonts w:ascii="Calibri" w:eastAsia="Calibri" w:hAnsi="Calibri" w:cs="Calibri"/>
          <w:b/>
        </w:rPr>
        <w:t xml:space="preserve">And </w:t>
      </w:r>
      <w:r w:rsidRPr="00332648">
        <w:rPr>
          <w:rFonts w:ascii="Calibri" w:eastAsia="Calibri" w:hAnsi="Calibri" w:cs="Calibri"/>
          <w:u w:val="single"/>
        </w:rPr>
        <w:tab/>
      </w:r>
      <w:r w:rsidR="005E7794" w:rsidRPr="00332648">
        <w:rPr>
          <w:rFonts w:ascii="Calibri" w:eastAsia="Calibri" w:hAnsi="Calibri" w:cs="Calibri"/>
          <w:u w:val="single"/>
        </w:rPr>
        <w:tab/>
      </w:r>
      <w:r w:rsidR="00332648">
        <w:rPr>
          <w:rFonts w:ascii="Calibri" w:eastAsia="Calibri" w:hAnsi="Calibri" w:cs="Calibri"/>
          <w:u w:val="single"/>
        </w:rPr>
        <w:t xml:space="preserve">           </w:t>
      </w:r>
      <w:r w:rsidR="005E7794" w:rsidRPr="00332648">
        <w:rPr>
          <w:rFonts w:ascii="Calibri" w:eastAsia="Calibri" w:hAnsi="Calibri" w:cs="Calibri"/>
          <w:b/>
        </w:rPr>
        <w:tab/>
      </w:r>
      <w:r w:rsidRPr="004530D5">
        <w:rPr>
          <w:rFonts w:ascii="Calibri" w:eastAsia="Calibri" w:hAnsi="Calibri" w:cs="Calibri"/>
          <w:b/>
          <w:u w:val="single"/>
        </w:rPr>
        <w:t>a</w:t>
      </w:r>
      <w:r>
        <w:rPr>
          <w:rFonts w:ascii="Calibri" w:eastAsia="Calibri" w:hAnsi="Calibri" w:cs="Calibri"/>
        </w:rPr>
        <w:t xml:space="preserve"> </w:t>
      </w:r>
      <w:r w:rsidR="005E7794">
        <w:rPr>
          <w:rFonts w:ascii="Calibri" w:eastAsia="Calibri" w:hAnsi="Calibri" w:cs="Calibri"/>
        </w:rPr>
        <w:tab/>
      </w:r>
      <w:proofErr w:type="spellStart"/>
      <w:r w:rsidRPr="00761DCA">
        <w:rPr>
          <w:rFonts w:ascii="Calibri" w:eastAsia="Calibri" w:hAnsi="Calibri" w:cs="Calibri"/>
          <w:b/>
        </w:rPr>
        <w:t>leah</w:t>
      </w:r>
      <w:proofErr w:type="spellEnd"/>
      <w:r w:rsidRPr="00761DCA">
        <w:rPr>
          <w:rFonts w:ascii="Calibri" w:eastAsia="Calibri" w:hAnsi="Calibri" w:cs="Calibri"/>
          <w:b/>
        </w:rPr>
        <w:t xml:space="preserve"> </w:t>
      </w:r>
      <w:r w:rsidR="005E7794">
        <w:rPr>
          <w:rFonts w:ascii="Calibri" w:eastAsia="Calibri" w:hAnsi="Calibri" w:cs="Calibri"/>
        </w:rPr>
        <w:tab/>
      </w:r>
      <w:r w:rsidR="005E7794">
        <w:rPr>
          <w:rFonts w:ascii="Calibri" w:eastAsia="Calibri" w:hAnsi="Calibri" w:cs="Calibri"/>
        </w:rPr>
        <w:tab/>
      </w:r>
      <w:r w:rsidR="005E7794">
        <w:rPr>
          <w:rFonts w:ascii="Calibri" w:eastAsia="Calibri" w:hAnsi="Calibri" w:cs="Calibri"/>
        </w:rPr>
        <w:tab/>
      </w:r>
      <w:r w:rsidRPr="008C353F">
        <w:rPr>
          <w:rFonts w:ascii="Calibri" w:eastAsia="Calibri" w:hAnsi="Calibri" w:cs="Calibri"/>
          <w:bCs/>
          <w:i/>
          <w:sz w:val="18"/>
          <w:szCs w:val="18"/>
        </w:rPr>
        <w:t>[one</w:t>
      </w:r>
      <w:r w:rsidR="00332648">
        <w:rPr>
          <w:rFonts w:ascii="Calibri" w:eastAsia="Calibri" w:hAnsi="Calibri" w:cs="Calibri"/>
          <w:bCs/>
          <w:i/>
          <w:sz w:val="18"/>
          <w:szCs w:val="18"/>
        </w:rPr>
        <w:t>-</w:t>
      </w:r>
      <w:r w:rsidRPr="008C353F">
        <w:rPr>
          <w:rFonts w:ascii="Calibri" w:eastAsia="Calibri" w:hAnsi="Calibri" w:cs="Calibri"/>
          <w:bCs/>
          <w:i/>
          <w:sz w:val="18"/>
          <w:szCs w:val="18"/>
        </w:rPr>
        <w:t>eighth of a unit]</w:t>
      </w:r>
      <w:r>
        <w:rPr>
          <w:rFonts w:ascii="Calibri" w:eastAsia="Calibri" w:hAnsi="Calibri" w:cs="Calibri"/>
          <w:i/>
          <w:sz w:val="20"/>
        </w:rPr>
        <w:t xml:space="preserve"> </w:t>
      </w:r>
    </w:p>
    <w:p w14:paraId="7B23AF2E" w14:textId="58E7C59D" w:rsidR="005E7794" w:rsidRPr="006D27E4" w:rsidRDefault="00887A00" w:rsidP="005E7794">
      <w:pPr>
        <w:spacing w:after="0"/>
        <w:ind w:left="1440" w:firstLine="720"/>
        <w:rPr>
          <w:rFonts w:ascii="Calibri" w:eastAsia="Calibri" w:hAnsi="Calibri" w:cs="Calibri"/>
        </w:rPr>
      </w:pPr>
      <w:r>
        <w:rPr>
          <w:rFonts w:ascii="Calibri" w:eastAsia="Calibri" w:hAnsi="Calibri" w:cs="Calibri"/>
        </w:rPr>
        <w:t>i</w:t>
      </w:r>
      <w:r w:rsidR="005E7794">
        <w:rPr>
          <w:rFonts w:ascii="Calibri" w:eastAsia="Calibri" w:hAnsi="Calibri" w:cs="Calibri"/>
        </w:rPr>
        <w:t>s</w:t>
      </w:r>
      <w:r w:rsidR="005E7794">
        <w:rPr>
          <w:rFonts w:ascii="Calibri" w:eastAsia="Calibri" w:hAnsi="Calibri" w:cs="Calibri"/>
        </w:rPr>
        <w:tab/>
      </w:r>
      <w:r w:rsidR="00F7523E">
        <w:rPr>
          <w:rFonts w:ascii="Calibri" w:eastAsia="Calibri" w:hAnsi="Calibri" w:cs="Calibri"/>
        </w:rPr>
        <w:t xml:space="preserve">the </w:t>
      </w:r>
      <w:r w:rsidR="005E7794">
        <w:rPr>
          <w:rFonts w:ascii="Calibri" w:eastAsia="Calibri" w:hAnsi="Calibri" w:cs="Calibri"/>
        </w:rPr>
        <w:tab/>
      </w:r>
      <w:r w:rsidR="00F7523E" w:rsidRPr="000D27BC">
        <w:rPr>
          <w:rFonts w:ascii="Calibri" w:eastAsia="Calibri" w:hAnsi="Calibri" w:cs="Calibri"/>
          <w:color w:val="00B050"/>
          <w:u w:val="single"/>
        </w:rPr>
        <w:t>half</w:t>
      </w:r>
      <w:r w:rsidR="006D27E4">
        <w:rPr>
          <w:rFonts w:ascii="Calibri" w:eastAsia="Calibri" w:hAnsi="Calibri" w:cs="Calibri"/>
          <w:color w:val="00B050"/>
        </w:rPr>
        <w:tab/>
        <w:t xml:space="preserve"> </w:t>
      </w:r>
      <w:r w:rsidR="006D27E4" w:rsidRPr="006D27E4">
        <w:rPr>
          <w:rFonts w:ascii="Calibri" w:eastAsia="Calibri" w:hAnsi="Calibri" w:cs="Calibri"/>
          <w:color w:val="00B050"/>
          <w:sz w:val="16"/>
          <w:szCs w:val="16"/>
        </w:rPr>
        <w:t xml:space="preserve">  </w:t>
      </w:r>
      <w:r w:rsidR="006D27E4">
        <w:rPr>
          <w:rFonts w:ascii="Calibri" w:eastAsia="Calibri" w:hAnsi="Calibri" w:cs="Calibri"/>
        </w:rPr>
        <w:t>of</w:t>
      </w:r>
    </w:p>
    <w:p w14:paraId="23047764" w14:textId="796749CA" w:rsidR="00F7523E" w:rsidRDefault="005E7794" w:rsidP="005E7794">
      <w:pPr>
        <w:spacing w:after="0"/>
        <w:ind w:left="1440" w:firstLine="720"/>
        <w:rPr>
          <w:rFonts w:ascii="Calibri" w:eastAsia="Calibri" w:hAnsi="Calibri" w:cs="Calibri"/>
          <w:color w:val="FF33CC"/>
          <w:sz w:val="18"/>
          <w:szCs w:val="18"/>
        </w:rPr>
      </w:pPr>
      <w:r>
        <w:rPr>
          <w:rFonts w:ascii="Calibri" w:eastAsia="Calibri" w:hAnsi="Calibri" w:cs="Calibri"/>
        </w:rPr>
        <w:tab/>
      </w:r>
      <w:r w:rsidR="00F7523E">
        <w:rPr>
          <w:rFonts w:ascii="Calibri" w:eastAsia="Calibri" w:hAnsi="Calibri" w:cs="Calibri"/>
        </w:rPr>
        <w:t xml:space="preserve">a </w:t>
      </w:r>
      <w:r>
        <w:rPr>
          <w:rFonts w:ascii="Calibri" w:eastAsia="Calibri" w:hAnsi="Calibri" w:cs="Calibri"/>
        </w:rPr>
        <w:tab/>
      </w:r>
      <w:proofErr w:type="spellStart"/>
      <w:r w:rsidR="00F7523E" w:rsidRPr="00AE32A0">
        <w:rPr>
          <w:rFonts w:ascii="Calibri" w:eastAsia="Calibri" w:hAnsi="Calibri" w:cs="Calibri"/>
          <w:color w:val="FF33CC"/>
        </w:rPr>
        <w:t>shiblum</w:t>
      </w:r>
      <w:proofErr w:type="spellEnd"/>
      <w:r w:rsidR="00F7523E" w:rsidRPr="00AE32A0">
        <w:rPr>
          <w:rFonts w:ascii="Calibri" w:eastAsia="Calibri" w:hAnsi="Calibri" w:cs="Calibri"/>
          <w:color w:val="FF33CC"/>
        </w:rPr>
        <w:t xml:space="preserve"> </w:t>
      </w:r>
      <w:r w:rsidR="00AE32A0" w:rsidRPr="00AE32A0">
        <w:rPr>
          <w:rFonts w:ascii="Calibri" w:eastAsia="Calibri" w:hAnsi="Calibri" w:cs="Calibri"/>
          <w:color w:val="FF33CC"/>
        </w:rPr>
        <w:t>/</w:t>
      </w:r>
      <w:proofErr w:type="spellStart"/>
      <w:r w:rsidR="00AE32A0" w:rsidRPr="00AE32A0">
        <w:rPr>
          <w:rFonts w:ascii="Calibri" w:eastAsia="Calibri" w:hAnsi="Calibri" w:cs="Calibri"/>
          <w:color w:val="FF33CC"/>
        </w:rPr>
        <w:t>shilum</w:t>
      </w:r>
      <w:proofErr w:type="spellEnd"/>
      <w:r w:rsidRPr="00AE32A0">
        <w:rPr>
          <w:rFonts w:ascii="Calibri" w:eastAsia="Calibri" w:hAnsi="Calibri" w:cs="Calibri"/>
          <w:color w:val="FF33CC"/>
        </w:rPr>
        <w:tab/>
      </w:r>
      <w:r>
        <w:rPr>
          <w:rFonts w:ascii="Calibri" w:eastAsia="Calibri" w:hAnsi="Calibri" w:cs="Calibri"/>
        </w:rPr>
        <w:tab/>
      </w:r>
      <w:r w:rsidR="00B86FF1" w:rsidRPr="00C26ACA">
        <w:rPr>
          <w:rFonts w:ascii="Calibri" w:eastAsia="Calibri" w:hAnsi="Calibri" w:cs="Calibri"/>
          <w:i/>
          <w:sz w:val="18"/>
          <w:szCs w:val="18"/>
        </w:rPr>
        <w:t>[one</w:t>
      </w:r>
      <w:r w:rsidR="00332648">
        <w:rPr>
          <w:rFonts w:ascii="Calibri" w:eastAsia="Calibri" w:hAnsi="Calibri" w:cs="Calibri"/>
          <w:i/>
          <w:sz w:val="18"/>
          <w:szCs w:val="18"/>
        </w:rPr>
        <w:t>-</w:t>
      </w:r>
      <w:r w:rsidR="00B86FF1" w:rsidRPr="00C26ACA">
        <w:rPr>
          <w:rFonts w:ascii="Calibri" w:eastAsia="Calibri" w:hAnsi="Calibri" w:cs="Calibri"/>
          <w:i/>
          <w:sz w:val="18"/>
          <w:szCs w:val="18"/>
        </w:rPr>
        <w:t xml:space="preserve">quarter of a </w:t>
      </w:r>
      <w:proofErr w:type="gramStart"/>
      <w:r w:rsidR="00B86FF1" w:rsidRPr="00C26ACA">
        <w:rPr>
          <w:rFonts w:ascii="Calibri" w:eastAsia="Calibri" w:hAnsi="Calibri" w:cs="Calibri"/>
          <w:i/>
          <w:sz w:val="18"/>
          <w:szCs w:val="18"/>
        </w:rPr>
        <w:t>unit]</w:t>
      </w:r>
      <w:r w:rsidR="00AE32A0" w:rsidRPr="00B86FF1">
        <w:rPr>
          <w:rFonts w:ascii="Calibri" w:eastAsia="Calibri" w:hAnsi="Calibri" w:cs="Calibri"/>
          <w:color w:val="FF33CC"/>
          <w:sz w:val="18"/>
          <w:szCs w:val="18"/>
        </w:rPr>
        <w:t xml:space="preserve">   </w:t>
      </w:r>
      <w:proofErr w:type="gramEnd"/>
      <w:r w:rsidR="00AE32A0" w:rsidRPr="00B86FF1">
        <w:rPr>
          <w:rFonts w:ascii="Calibri" w:eastAsia="Calibri" w:hAnsi="Calibri" w:cs="Calibri"/>
          <w:color w:val="FF33CC"/>
          <w:sz w:val="18"/>
          <w:szCs w:val="18"/>
        </w:rPr>
        <w:t xml:space="preserve">     </w:t>
      </w:r>
      <w:r w:rsidR="00B86FF1">
        <w:rPr>
          <w:rFonts w:ascii="Calibri" w:eastAsia="Calibri" w:hAnsi="Calibri" w:cs="Calibri"/>
          <w:color w:val="FF33CC"/>
          <w:sz w:val="18"/>
          <w:szCs w:val="18"/>
        </w:rPr>
        <w:t xml:space="preserve">   </w:t>
      </w:r>
      <w:r w:rsidR="00AE32A0" w:rsidRPr="00B86FF1">
        <w:rPr>
          <w:rFonts w:ascii="Calibri" w:eastAsia="Calibri" w:hAnsi="Calibri" w:cs="Calibri"/>
          <w:color w:val="FF33CC"/>
          <w:sz w:val="18"/>
          <w:szCs w:val="18"/>
        </w:rPr>
        <w:t xml:space="preserve">  </w:t>
      </w:r>
      <w:r w:rsidR="00AE32A0" w:rsidRPr="00AE32A0">
        <w:rPr>
          <w:rFonts w:ascii="Calibri" w:eastAsia="Calibri" w:hAnsi="Calibri" w:cs="Calibri"/>
          <w:color w:val="FF33CC"/>
          <w:sz w:val="18"/>
          <w:szCs w:val="18"/>
        </w:rPr>
        <w:t>[</w:t>
      </w:r>
      <w:r w:rsidR="00AE32A0" w:rsidRPr="00C26ACA">
        <w:rPr>
          <w:rFonts w:ascii="Monotype Corsiva" w:eastAsia="Calibri" w:hAnsi="Monotype Corsiva" w:cs="Calibri"/>
          <w:color w:val="FF33CC"/>
          <w:sz w:val="20"/>
          <w:szCs w:val="20"/>
        </w:rPr>
        <w:t>O</w:t>
      </w:r>
      <w:r w:rsidR="00AE32A0" w:rsidRPr="00AE32A0">
        <w:rPr>
          <w:rFonts w:ascii="Calibri" w:eastAsia="Calibri" w:hAnsi="Calibri" w:cs="Calibri"/>
          <w:color w:val="FF33CC"/>
          <w:sz w:val="18"/>
          <w:szCs w:val="18"/>
        </w:rPr>
        <w:t xml:space="preserve">, 1830/ </w:t>
      </w:r>
      <w:r w:rsidR="00AE32A0" w:rsidRPr="00C26ACA">
        <w:rPr>
          <w:rFonts w:ascii="Monotype Corsiva" w:eastAsia="Calibri" w:hAnsi="Monotype Corsiva" w:cs="Calibri"/>
          <w:color w:val="FF33CC"/>
          <w:sz w:val="20"/>
          <w:szCs w:val="20"/>
        </w:rPr>
        <w:t>P</w:t>
      </w:r>
      <w:r w:rsidR="00C26ACA">
        <w:rPr>
          <w:rFonts w:ascii="Calibri" w:eastAsia="Calibri" w:hAnsi="Calibri" w:cs="Calibri"/>
          <w:color w:val="FF33CC"/>
          <w:sz w:val="18"/>
          <w:szCs w:val="18"/>
        </w:rPr>
        <w:t xml:space="preserve"> </w:t>
      </w:r>
      <w:r w:rsidR="00AE32A0" w:rsidRPr="00AE32A0">
        <w:rPr>
          <w:rFonts w:ascii="Calibri" w:eastAsia="Calibri" w:hAnsi="Calibri" w:cs="Calibri"/>
          <w:color w:val="FF33CC"/>
          <w:sz w:val="18"/>
          <w:szCs w:val="18"/>
        </w:rPr>
        <w:t>]</w:t>
      </w:r>
    </w:p>
    <w:p w14:paraId="7D64FE95" w14:textId="77777777" w:rsidR="00B86FF1" w:rsidRDefault="00B86FF1" w:rsidP="005E7794">
      <w:pPr>
        <w:spacing w:after="0"/>
        <w:ind w:left="1440" w:firstLine="720"/>
        <w:rPr>
          <w:rFonts w:ascii="Calibri" w:eastAsia="Calibri" w:hAnsi="Calibri" w:cs="Calibri"/>
          <w:color w:val="FF33CC"/>
          <w:sz w:val="18"/>
          <w:szCs w:val="18"/>
        </w:rPr>
      </w:pPr>
    </w:p>
    <w:p w14:paraId="2687905E" w14:textId="77777777" w:rsidR="001E18FB" w:rsidRPr="00846528" w:rsidRDefault="001E18FB" w:rsidP="001E18FB">
      <w:pPr>
        <w:spacing w:after="0"/>
        <w:ind w:left="0"/>
        <w:rPr>
          <w:rFonts w:ascii="Calibri" w:eastAsia="Calibri" w:hAnsi="Calibri" w:cs="Calibri"/>
          <w:i/>
          <w:sz w:val="20"/>
        </w:rPr>
      </w:pPr>
      <w:r>
        <w:rPr>
          <w:rFonts w:ascii="Calibri" w:eastAsia="Calibri" w:hAnsi="Calibri" w:cs="Calibri"/>
          <w:i/>
          <w:sz w:val="20"/>
        </w:rPr>
        <w:t xml:space="preserve">[Note:  </w:t>
      </w:r>
      <w:r w:rsidRPr="00846528">
        <w:rPr>
          <w:rFonts w:ascii="Calibri" w:eastAsia="Calibri" w:hAnsi="Calibri" w:cs="Calibri"/>
          <w:i/>
          <w:sz w:val="20"/>
        </w:rPr>
        <w:t>The following is a representation of the relative values of the Nephite weights and measures:</w:t>
      </w:r>
    </w:p>
    <w:p w14:paraId="39BA31E7" w14:textId="79E4FE51" w:rsidR="001E18FB" w:rsidRPr="00846528" w:rsidRDefault="001E18FB" w:rsidP="001E18FB">
      <w:pPr>
        <w:spacing w:after="0"/>
        <w:ind w:left="0"/>
        <w:rPr>
          <w:rFonts w:ascii="Calibri" w:eastAsia="Calibri" w:hAnsi="Calibri" w:cs="Calibri"/>
          <w:i/>
          <w:sz w:val="20"/>
        </w:rPr>
      </w:pPr>
      <w:r w:rsidRPr="00846528">
        <w:rPr>
          <w:rFonts w:ascii="Calibri" w:eastAsia="Calibri" w:hAnsi="Calibri" w:cs="Calibri"/>
          <w:i/>
          <w:sz w:val="20"/>
        </w:rPr>
        <w:tab/>
      </w:r>
      <w:proofErr w:type="spellStart"/>
      <w:r w:rsidRPr="00846528">
        <w:rPr>
          <w:rFonts w:ascii="Calibri" w:eastAsia="Calibri" w:hAnsi="Calibri" w:cs="Calibri"/>
          <w:i/>
          <w:sz w:val="20"/>
        </w:rPr>
        <w:t>Senum</w:t>
      </w:r>
      <w:proofErr w:type="spellEnd"/>
      <w:r w:rsidRPr="00846528">
        <w:rPr>
          <w:rFonts w:ascii="Calibri" w:eastAsia="Calibri" w:hAnsi="Calibri" w:cs="Calibri"/>
          <w:i/>
          <w:sz w:val="20"/>
        </w:rPr>
        <w:t xml:space="preserve"> of </w:t>
      </w:r>
      <w:r w:rsidR="00AC7517">
        <w:rPr>
          <w:rFonts w:ascii="Calibri" w:eastAsia="Calibri" w:hAnsi="Calibri" w:cs="Calibri"/>
          <w:i/>
          <w:sz w:val="20"/>
        </w:rPr>
        <w:t>s</w:t>
      </w:r>
      <w:r w:rsidRPr="00846528">
        <w:rPr>
          <w:rFonts w:ascii="Calibri" w:eastAsia="Calibri" w:hAnsi="Calibri" w:cs="Calibri"/>
          <w:i/>
          <w:sz w:val="20"/>
        </w:rPr>
        <w:t xml:space="preserve">ilver or </w:t>
      </w:r>
      <w:proofErr w:type="spellStart"/>
      <w:r w:rsidRPr="00846528">
        <w:rPr>
          <w:rFonts w:ascii="Calibri" w:eastAsia="Calibri" w:hAnsi="Calibri" w:cs="Calibri"/>
          <w:i/>
          <w:sz w:val="20"/>
        </w:rPr>
        <w:t>Senine</w:t>
      </w:r>
      <w:proofErr w:type="spellEnd"/>
      <w:r w:rsidRPr="00846528">
        <w:rPr>
          <w:rFonts w:ascii="Calibri" w:eastAsia="Calibri" w:hAnsi="Calibri" w:cs="Calibri"/>
          <w:i/>
          <w:sz w:val="20"/>
        </w:rPr>
        <w:t xml:space="preserve"> </w:t>
      </w:r>
      <w:r w:rsidR="00A02FB1">
        <w:rPr>
          <w:rFonts w:ascii="Calibri" w:eastAsia="Calibri" w:hAnsi="Calibri" w:cs="Calibri"/>
          <w:i/>
          <w:sz w:val="20"/>
        </w:rPr>
        <w:tab/>
      </w:r>
      <w:r w:rsidRPr="00846528">
        <w:rPr>
          <w:rFonts w:ascii="Calibri" w:eastAsia="Calibri" w:hAnsi="Calibri" w:cs="Calibri"/>
          <w:i/>
          <w:sz w:val="20"/>
        </w:rPr>
        <w:t xml:space="preserve">of </w:t>
      </w:r>
      <w:r w:rsidR="005B2865">
        <w:rPr>
          <w:rFonts w:ascii="Calibri" w:eastAsia="Calibri" w:hAnsi="Calibri" w:cs="Calibri"/>
          <w:i/>
          <w:sz w:val="20"/>
        </w:rPr>
        <w:t>g</w:t>
      </w:r>
      <w:r w:rsidRPr="00846528">
        <w:rPr>
          <w:rFonts w:ascii="Calibri" w:eastAsia="Calibri" w:hAnsi="Calibri" w:cs="Calibri"/>
          <w:i/>
          <w:sz w:val="20"/>
        </w:rPr>
        <w:t>old</w:t>
      </w:r>
      <w:r w:rsidR="00396D26">
        <w:rPr>
          <w:rFonts w:ascii="Calibri" w:eastAsia="Calibri" w:hAnsi="Calibri" w:cs="Calibri"/>
          <w:i/>
          <w:sz w:val="20"/>
        </w:rPr>
        <w:t xml:space="preserve"> =</w:t>
      </w:r>
      <w:r w:rsidRPr="00846528">
        <w:rPr>
          <w:rFonts w:ascii="Calibri" w:eastAsia="Calibri" w:hAnsi="Calibri" w:cs="Calibri"/>
          <w:i/>
          <w:sz w:val="20"/>
        </w:rPr>
        <w:tab/>
      </w:r>
      <w:r w:rsidR="00396D26">
        <w:rPr>
          <w:rFonts w:ascii="Calibri" w:eastAsia="Calibri" w:hAnsi="Calibri" w:cs="Calibri"/>
          <w:i/>
          <w:sz w:val="20"/>
        </w:rPr>
        <w:t xml:space="preserve"> </w:t>
      </w:r>
      <w:r w:rsidRPr="00846528">
        <w:rPr>
          <w:rFonts w:ascii="Calibri" w:eastAsia="Calibri" w:hAnsi="Calibri" w:cs="Calibri"/>
          <w:i/>
          <w:sz w:val="20"/>
        </w:rPr>
        <w:t>1   measure</w:t>
      </w:r>
      <w:r w:rsidRPr="00846528">
        <w:rPr>
          <w:rFonts w:ascii="Calibri" w:eastAsia="Calibri" w:hAnsi="Calibri" w:cs="Calibri"/>
          <w:i/>
          <w:sz w:val="20"/>
        </w:rPr>
        <w:tab/>
      </w:r>
      <w:r w:rsidRPr="00846528">
        <w:rPr>
          <w:rFonts w:ascii="Calibri" w:eastAsia="Calibri" w:hAnsi="Calibri" w:cs="Calibri"/>
          <w:i/>
          <w:sz w:val="20"/>
        </w:rPr>
        <w:tab/>
        <w:t>Leah</w:t>
      </w:r>
      <w:r w:rsidRPr="00846528">
        <w:rPr>
          <w:rFonts w:ascii="Calibri" w:eastAsia="Calibri" w:hAnsi="Calibri" w:cs="Calibri"/>
          <w:i/>
          <w:sz w:val="20"/>
        </w:rPr>
        <w:tab/>
      </w:r>
      <w:r w:rsidRPr="00846528">
        <w:rPr>
          <w:rFonts w:ascii="Calibri" w:eastAsia="Calibri" w:hAnsi="Calibri" w:cs="Calibri"/>
          <w:i/>
          <w:sz w:val="20"/>
        </w:rPr>
        <w:tab/>
        <w:t>1/8</w:t>
      </w:r>
    </w:p>
    <w:p w14:paraId="371936E5" w14:textId="60FD705F" w:rsidR="001E18FB" w:rsidRPr="00846528" w:rsidRDefault="001E18FB" w:rsidP="001E18FB">
      <w:pPr>
        <w:spacing w:after="0"/>
        <w:ind w:left="0"/>
        <w:rPr>
          <w:rFonts w:ascii="Calibri" w:eastAsia="Calibri" w:hAnsi="Calibri" w:cs="Calibri"/>
          <w:i/>
          <w:sz w:val="20"/>
        </w:rPr>
      </w:pPr>
      <w:r w:rsidRPr="00846528">
        <w:rPr>
          <w:rFonts w:ascii="Calibri" w:eastAsia="Calibri" w:hAnsi="Calibri" w:cs="Calibri"/>
          <w:i/>
          <w:sz w:val="20"/>
        </w:rPr>
        <w:tab/>
      </w:r>
      <w:proofErr w:type="spellStart"/>
      <w:r w:rsidRPr="00846528">
        <w:rPr>
          <w:rFonts w:ascii="Calibri" w:eastAsia="Calibri" w:hAnsi="Calibri" w:cs="Calibri"/>
          <w:i/>
          <w:sz w:val="20"/>
        </w:rPr>
        <w:t>Amnor</w:t>
      </w:r>
      <w:proofErr w:type="spellEnd"/>
      <w:r w:rsidRPr="00846528">
        <w:rPr>
          <w:rFonts w:ascii="Calibri" w:eastAsia="Calibri" w:hAnsi="Calibri" w:cs="Calibri"/>
          <w:i/>
          <w:sz w:val="20"/>
        </w:rPr>
        <w:t xml:space="preserve"> of </w:t>
      </w:r>
      <w:r w:rsidR="00AC7517">
        <w:rPr>
          <w:rFonts w:ascii="Calibri" w:eastAsia="Calibri" w:hAnsi="Calibri" w:cs="Calibri"/>
          <w:i/>
          <w:sz w:val="20"/>
        </w:rPr>
        <w:t>s</w:t>
      </w:r>
      <w:r w:rsidRPr="00846528">
        <w:rPr>
          <w:rFonts w:ascii="Calibri" w:eastAsia="Calibri" w:hAnsi="Calibri" w:cs="Calibri"/>
          <w:i/>
          <w:sz w:val="20"/>
        </w:rPr>
        <w:t xml:space="preserve">ilver or </w:t>
      </w:r>
      <w:proofErr w:type="spellStart"/>
      <w:r w:rsidRPr="00846528">
        <w:rPr>
          <w:rFonts w:ascii="Calibri" w:eastAsia="Calibri" w:hAnsi="Calibri" w:cs="Calibri"/>
          <w:i/>
          <w:sz w:val="20"/>
        </w:rPr>
        <w:t>Seon</w:t>
      </w:r>
      <w:proofErr w:type="spellEnd"/>
      <w:r w:rsidRPr="00846528">
        <w:rPr>
          <w:rFonts w:ascii="Calibri" w:eastAsia="Calibri" w:hAnsi="Calibri" w:cs="Calibri"/>
          <w:i/>
          <w:sz w:val="20"/>
        </w:rPr>
        <w:t xml:space="preserve"> </w:t>
      </w:r>
      <w:r w:rsidR="005B2865">
        <w:rPr>
          <w:rFonts w:ascii="Calibri" w:eastAsia="Calibri" w:hAnsi="Calibri" w:cs="Calibri"/>
          <w:i/>
          <w:sz w:val="20"/>
        </w:rPr>
        <w:t xml:space="preserve">   </w:t>
      </w:r>
      <w:r w:rsidR="00A02FB1">
        <w:rPr>
          <w:rFonts w:ascii="Calibri" w:eastAsia="Calibri" w:hAnsi="Calibri" w:cs="Calibri"/>
          <w:i/>
          <w:sz w:val="20"/>
        </w:rPr>
        <w:tab/>
      </w:r>
      <w:r w:rsidR="005B2865">
        <w:rPr>
          <w:rFonts w:ascii="Calibri" w:eastAsia="Calibri" w:hAnsi="Calibri" w:cs="Calibri"/>
          <w:i/>
          <w:sz w:val="20"/>
        </w:rPr>
        <w:t>of g</w:t>
      </w:r>
      <w:r w:rsidRPr="00846528">
        <w:rPr>
          <w:rFonts w:ascii="Calibri" w:eastAsia="Calibri" w:hAnsi="Calibri" w:cs="Calibri"/>
          <w:i/>
          <w:sz w:val="20"/>
        </w:rPr>
        <w:t>old</w:t>
      </w:r>
      <w:r w:rsidR="00396D26">
        <w:rPr>
          <w:rFonts w:ascii="Calibri" w:eastAsia="Calibri" w:hAnsi="Calibri" w:cs="Calibri"/>
          <w:i/>
          <w:sz w:val="20"/>
        </w:rPr>
        <w:t xml:space="preserve"> =</w:t>
      </w:r>
      <w:r w:rsidRPr="00846528">
        <w:rPr>
          <w:rFonts w:ascii="Calibri" w:eastAsia="Calibri" w:hAnsi="Calibri" w:cs="Calibri"/>
          <w:i/>
          <w:sz w:val="20"/>
        </w:rPr>
        <w:tab/>
      </w:r>
      <w:r w:rsidR="00396D26">
        <w:rPr>
          <w:rFonts w:ascii="Calibri" w:eastAsia="Calibri" w:hAnsi="Calibri" w:cs="Calibri"/>
          <w:i/>
          <w:sz w:val="20"/>
        </w:rPr>
        <w:t xml:space="preserve"> </w:t>
      </w:r>
      <w:r w:rsidRPr="00846528">
        <w:rPr>
          <w:rFonts w:ascii="Calibri" w:eastAsia="Calibri" w:hAnsi="Calibri" w:cs="Calibri"/>
          <w:i/>
          <w:sz w:val="20"/>
        </w:rPr>
        <w:t>2   measures</w:t>
      </w:r>
      <w:r w:rsidRPr="00846528">
        <w:rPr>
          <w:rFonts w:ascii="Calibri" w:eastAsia="Calibri" w:hAnsi="Calibri" w:cs="Calibri"/>
          <w:i/>
          <w:sz w:val="20"/>
        </w:rPr>
        <w:tab/>
      </w:r>
      <w:r w:rsidRPr="00846528">
        <w:rPr>
          <w:rFonts w:ascii="Calibri" w:eastAsia="Calibri" w:hAnsi="Calibri" w:cs="Calibri"/>
          <w:i/>
          <w:sz w:val="20"/>
        </w:rPr>
        <w:tab/>
      </w:r>
      <w:proofErr w:type="spellStart"/>
      <w:r w:rsidRPr="00846528">
        <w:rPr>
          <w:rFonts w:ascii="Calibri" w:eastAsia="Calibri" w:hAnsi="Calibri" w:cs="Calibri"/>
          <w:i/>
          <w:sz w:val="20"/>
        </w:rPr>
        <w:t>Shiblum</w:t>
      </w:r>
      <w:proofErr w:type="spellEnd"/>
      <w:r w:rsidRPr="00846528">
        <w:rPr>
          <w:rFonts w:ascii="Calibri" w:eastAsia="Calibri" w:hAnsi="Calibri" w:cs="Calibri"/>
          <w:i/>
          <w:sz w:val="20"/>
        </w:rPr>
        <w:tab/>
      </w:r>
      <w:r w:rsidRPr="00846528">
        <w:rPr>
          <w:rFonts w:ascii="Calibri" w:eastAsia="Calibri" w:hAnsi="Calibri" w:cs="Calibri"/>
          <w:i/>
          <w:sz w:val="20"/>
        </w:rPr>
        <w:tab/>
        <w:t>1/4</w:t>
      </w:r>
    </w:p>
    <w:p w14:paraId="5D5BD012" w14:textId="6873AFE2" w:rsidR="001E18FB" w:rsidRPr="00846528" w:rsidRDefault="001E18FB" w:rsidP="001E18FB">
      <w:pPr>
        <w:spacing w:after="0"/>
        <w:ind w:left="0"/>
        <w:rPr>
          <w:rFonts w:ascii="Calibri" w:eastAsia="Calibri" w:hAnsi="Calibri" w:cs="Calibri"/>
          <w:i/>
          <w:sz w:val="20"/>
        </w:rPr>
      </w:pPr>
      <w:r w:rsidRPr="00846528">
        <w:rPr>
          <w:rFonts w:ascii="Calibri" w:eastAsia="Calibri" w:hAnsi="Calibri" w:cs="Calibri"/>
          <w:i/>
          <w:sz w:val="20"/>
        </w:rPr>
        <w:tab/>
      </w:r>
      <w:proofErr w:type="spellStart"/>
      <w:proofErr w:type="gramStart"/>
      <w:r w:rsidRPr="00846528">
        <w:rPr>
          <w:rFonts w:ascii="Calibri" w:eastAsia="Calibri" w:hAnsi="Calibri" w:cs="Calibri"/>
          <w:i/>
          <w:sz w:val="20"/>
        </w:rPr>
        <w:t>Ezrom</w:t>
      </w:r>
      <w:proofErr w:type="spellEnd"/>
      <w:r w:rsidRPr="00846528">
        <w:rPr>
          <w:rFonts w:ascii="Calibri" w:eastAsia="Calibri" w:hAnsi="Calibri" w:cs="Calibri"/>
          <w:i/>
          <w:sz w:val="20"/>
        </w:rPr>
        <w:t xml:space="preserve"> </w:t>
      </w:r>
      <w:r w:rsidR="00AC7517">
        <w:rPr>
          <w:rFonts w:ascii="Calibri" w:eastAsia="Calibri" w:hAnsi="Calibri" w:cs="Calibri"/>
          <w:i/>
          <w:sz w:val="20"/>
        </w:rPr>
        <w:t xml:space="preserve"> </w:t>
      </w:r>
      <w:r w:rsidRPr="00846528">
        <w:rPr>
          <w:rFonts w:ascii="Calibri" w:eastAsia="Calibri" w:hAnsi="Calibri" w:cs="Calibri"/>
          <w:i/>
          <w:sz w:val="20"/>
        </w:rPr>
        <w:t>of</w:t>
      </w:r>
      <w:proofErr w:type="gramEnd"/>
      <w:r w:rsidRPr="00846528">
        <w:rPr>
          <w:rFonts w:ascii="Calibri" w:eastAsia="Calibri" w:hAnsi="Calibri" w:cs="Calibri"/>
          <w:i/>
          <w:sz w:val="20"/>
        </w:rPr>
        <w:t xml:space="preserve"> </w:t>
      </w:r>
      <w:r w:rsidR="00AC7517">
        <w:rPr>
          <w:rFonts w:ascii="Calibri" w:eastAsia="Calibri" w:hAnsi="Calibri" w:cs="Calibri"/>
          <w:i/>
          <w:sz w:val="20"/>
        </w:rPr>
        <w:t>s</w:t>
      </w:r>
      <w:r w:rsidRPr="00846528">
        <w:rPr>
          <w:rFonts w:ascii="Calibri" w:eastAsia="Calibri" w:hAnsi="Calibri" w:cs="Calibri"/>
          <w:i/>
          <w:sz w:val="20"/>
        </w:rPr>
        <w:t xml:space="preserve">ilver or Shum </w:t>
      </w:r>
      <w:r w:rsidR="005B2865" w:rsidRPr="00AC7517">
        <w:rPr>
          <w:rFonts w:ascii="Calibri" w:eastAsia="Calibri" w:hAnsi="Calibri" w:cs="Calibri"/>
          <w:i/>
          <w:sz w:val="16"/>
          <w:szCs w:val="16"/>
        </w:rPr>
        <w:t xml:space="preserve">  </w:t>
      </w:r>
      <w:r w:rsidR="00A02FB1">
        <w:rPr>
          <w:rFonts w:ascii="Calibri" w:eastAsia="Calibri" w:hAnsi="Calibri" w:cs="Calibri"/>
          <w:i/>
          <w:sz w:val="16"/>
          <w:szCs w:val="16"/>
        </w:rPr>
        <w:tab/>
      </w:r>
      <w:r w:rsidR="005B2865">
        <w:rPr>
          <w:rFonts w:ascii="Calibri" w:eastAsia="Calibri" w:hAnsi="Calibri" w:cs="Calibri"/>
          <w:i/>
          <w:sz w:val="20"/>
        </w:rPr>
        <w:t>of g</w:t>
      </w:r>
      <w:r w:rsidRPr="00846528">
        <w:rPr>
          <w:rFonts w:ascii="Calibri" w:eastAsia="Calibri" w:hAnsi="Calibri" w:cs="Calibri"/>
          <w:i/>
          <w:sz w:val="20"/>
        </w:rPr>
        <w:t>old</w:t>
      </w:r>
      <w:r w:rsidR="00396D26">
        <w:rPr>
          <w:rFonts w:ascii="Calibri" w:eastAsia="Calibri" w:hAnsi="Calibri" w:cs="Calibri"/>
          <w:i/>
          <w:sz w:val="20"/>
        </w:rPr>
        <w:t xml:space="preserve"> =</w:t>
      </w:r>
      <w:r w:rsidRPr="00846528">
        <w:rPr>
          <w:rFonts w:ascii="Calibri" w:eastAsia="Calibri" w:hAnsi="Calibri" w:cs="Calibri"/>
          <w:i/>
          <w:sz w:val="20"/>
        </w:rPr>
        <w:tab/>
      </w:r>
      <w:r w:rsidR="00396D26">
        <w:rPr>
          <w:rFonts w:ascii="Calibri" w:eastAsia="Calibri" w:hAnsi="Calibri" w:cs="Calibri"/>
          <w:i/>
          <w:sz w:val="20"/>
        </w:rPr>
        <w:t xml:space="preserve"> </w:t>
      </w:r>
      <w:r w:rsidRPr="00846528">
        <w:rPr>
          <w:rFonts w:ascii="Calibri" w:eastAsia="Calibri" w:hAnsi="Calibri" w:cs="Calibri"/>
          <w:i/>
          <w:sz w:val="20"/>
        </w:rPr>
        <w:t>4   measures</w:t>
      </w:r>
      <w:r w:rsidRPr="00846528">
        <w:rPr>
          <w:rFonts w:ascii="Calibri" w:eastAsia="Calibri" w:hAnsi="Calibri" w:cs="Calibri"/>
          <w:i/>
          <w:sz w:val="20"/>
        </w:rPr>
        <w:tab/>
      </w:r>
      <w:r w:rsidRPr="00846528">
        <w:rPr>
          <w:rFonts w:ascii="Calibri" w:eastAsia="Calibri" w:hAnsi="Calibri" w:cs="Calibri"/>
          <w:i/>
          <w:sz w:val="20"/>
        </w:rPr>
        <w:tab/>
      </w:r>
      <w:proofErr w:type="spellStart"/>
      <w:r w:rsidRPr="00846528">
        <w:rPr>
          <w:rFonts w:ascii="Calibri" w:eastAsia="Calibri" w:hAnsi="Calibri" w:cs="Calibri"/>
          <w:i/>
          <w:sz w:val="20"/>
        </w:rPr>
        <w:t>Shiblon</w:t>
      </w:r>
      <w:proofErr w:type="spellEnd"/>
      <w:r w:rsidRPr="00846528">
        <w:rPr>
          <w:rFonts w:ascii="Calibri" w:eastAsia="Calibri" w:hAnsi="Calibri" w:cs="Calibri"/>
          <w:i/>
          <w:sz w:val="20"/>
        </w:rPr>
        <w:tab/>
      </w:r>
      <w:r w:rsidRPr="00846528">
        <w:rPr>
          <w:rFonts w:ascii="Calibri" w:eastAsia="Calibri" w:hAnsi="Calibri" w:cs="Calibri"/>
          <w:i/>
          <w:sz w:val="20"/>
        </w:rPr>
        <w:tab/>
        <w:t>1/2</w:t>
      </w:r>
    </w:p>
    <w:p w14:paraId="264A3D6C" w14:textId="44BBF9C7" w:rsidR="001E18FB" w:rsidRDefault="001E18FB" w:rsidP="001E18FB">
      <w:pPr>
        <w:spacing w:after="0"/>
        <w:ind w:left="0"/>
        <w:rPr>
          <w:rFonts w:ascii="Calibri" w:eastAsia="Calibri" w:hAnsi="Calibri" w:cs="Calibri"/>
          <w:i/>
          <w:sz w:val="20"/>
        </w:rPr>
      </w:pPr>
      <w:r w:rsidRPr="00846528">
        <w:rPr>
          <w:rFonts w:ascii="Calibri" w:eastAsia="Calibri" w:hAnsi="Calibri" w:cs="Calibri"/>
          <w:i/>
          <w:sz w:val="20"/>
        </w:rPr>
        <w:tab/>
      </w:r>
      <w:proofErr w:type="spellStart"/>
      <w:r w:rsidRPr="00846528">
        <w:rPr>
          <w:rFonts w:ascii="Calibri" w:eastAsia="Calibri" w:hAnsi="Calibri" w:cs="Calibri"/>
          <w:i/>
          <w:sz w:val="20"/>
        </w:rPr>
        <w:t>Onti</w:t>
      </w:r>
      <w:proofErr w:type="spellEnd"/>
      <w:r w:rsidRPr="00846528">
        <w:rPr>
          <w:rFonts w:ascii="Calibri" w:eastAsia="Calibri" w:hAnsi="Calibri" w:cs="Calibri"/>
          <w:i/>
          <w:sz w:val="20"/>
        </w:rPr>
        <w:t xml:space="preserve"> </w:t>
      </w:r>
      <w:r w:rsidR="005B2865">
        <w:rPr>
          <w:rFonts w:ascii="Calibri" w:eastAsia="Calibri" w:hAnsi="Calibri" w:cs="Calibri"/>
          <w:i/>
          <w:sz w:val="20"/>
        </w:rPr>
        <w:t xml:space="preserve">  </w:t>
      </w:r>
      <w:r w:rsidR="005B2865" w:rsidRPr="00AC7517">
        <w:rPr>
          <w:rFonts w:ascii="Calibri" w:eastAsia="Calibri" w:hAnsi="Calibri" w:cs="Calibri"/>
          <w:i/>
          <w:sz w:val="28"/>
          <w:szCs w:val="28"/>
        </w:rPr>
        <w:t xml:space="preserve"> </w:t>
      </w:r>
      <w:r w:rsidR="00AC7517" w:rsidRPr="00AC7517">
        <w:rPr>
          <w:rFonts w:ascii="Calibri" w:eastAsia="Calibri" w:hAnsi="Calibri" w:cs="Calibri"/>
          <w:i/>
          <w:sz w:val="28"/>
          <w:szCs w:val="28"/>
        </w:rPr>
        <w:t xml:space="preserve"> </w:t>
      </w:r>
      <w:r w:rsidR="005B2865">
        <w:rPr>
          <w:rFonts w:ascii="Calibri" w:eastAsia="Calibri" w:hAnsi="Calibri" w:cs="Calibri"/>
          <w:i/>
          <w:sz w:val="20"/>
        </w:rPr>
        <w:t xml:space="preserve">of </w:t>
      </w:r>
      <w:r w:rsidR="00AC7517">
        <w:rPr>
          <w:rFonts w:ascii="Calibri" w:eastAsia="Calibri" w:hAnsi="Calibri" w:cs="Calibri"/>
          <w:i/>
          <w:sz w:val="20"/>
        </w:rPr>
        <w:t>s</w:t>
      </w:r>
      <w:r w:rsidR="005B2865">
        <w:rPr>
          <w:rFonts w:ascii="Calibri" w:eastAsia="Calibri" w:hAnsi="Calibri" w:cs="Calibri"/>
          <w:i/>
          <w:sz w:val="20"/>
        </w:rPr>
        <w:t xml:space="preserve">ilver or </w:t>
      </w:r>
      <w:proofErr w:type="spellStart"/>
      <w:r w:rsidR="005B2865">
        <w:rPr>
          <w:rFonts w:ascii="Calibri" w:eastAsia="Calibri" w:hAnsi="Calibri" w:cs="Calibri"/>
          <w:i/>
          <w:sz w:val="20"/>
        </w:rPr>
        <w:t>Limnah</w:t>
      </w:r>
      <w:proofErr w:type="spellEnd"/>
      <w:r w:rsidR="005B2865">
        <w:rPr>
          <w:rFonts w:ascii="Calibri" w:eastAsia="Calibri" w:hAnsi="Calibri" w:cs="Calibri"/>
          <w:i/>
          <w:sz w:val="20"/>
        </w:rPr>
        <w:t xml:space="preserve"> </w:t>
      </w:r>
      <w:r w:rsidR="00A02FB1">
        <w:rPr>
          <w:rFonts w:ascii="Calibri" w:eastAsia="Calibri" w:hAnsi="Calibri" w:cs="Calibri"/>
          <w:i/>
          <w:sz w:val="20"/>
        </w:rPr>
        <w:tab/>
      </w:r>
      <w:r w:rsidR="005B2865">
        <w:rPr>
          <w:rFonts w:ascii="Calibri" w:eastAsia="Calibri" w:hAnsi="Calibri" w:cs="Calibri"/>
          <w:i/>
          <w:sz w:val="20"/>
        </w:rPr>
        <w:t>of g</w:t>
      </w:r>
      <w:r w:rsidRPr="00846528">
        <w:rPr>
          <w:rFonts w:ascii="Calibri" w:eastAsia="Calibri" w:hAnsi="Calibri" w:cs="Calibri"/>
          <w:i/>
          <w:sz w:val="20"/>
        </w:rPr>
        <w:t>old</w:t>
      </w:r>
      <w:r w:rsidR="00396D26">
        <w:rPr>
          <w:rFonts w:ascii="Calibri" w:eastAsia="Calibri" w:hAnsi="Calibri" w:cs="Calibri"/>
          <w:i/>
          <w:sz w:val="20"/>
        </w:rPr>
        <w:t xml:space="preserve"> =</w:t>
      </w:r>
      <w:r w:rsidRPr="00846528">
        <w:rPr>
          <w:rFonts w:ascii="Calibri" w:eastAsia="Calibri" w:hAnsi="Calibri" w:cs="Calibri"/>
          <w:i/>
          <w:sz w:val="20"/>
        </w:rPr>
        <w:tab/>
      </w:r>
      <w:r w:rsidR="00396D26">
        <w:rPr>
          <w:rFonts w:ascii="Calibri" w:eastAsia="Calibri" w:hAnsi="Calibri" w:cs="Calibri"/>
          <w:i/>
          <w:sz w:val="20"/>
        </w:rPr>
        <w:t xml:space="preserve"> </w:t>
      </w:r>
      <w:r w:rsidRPr="00846528">
        <w:rPr>
          <w:rFonts w:ascii="Calibri" w:eastAsia="Calibri" w:hAnsi="Calibri" w:cs="Calibri"/>
          <w:i/>
          <w:sz w:val="20"/>
        </w:rPr>
        <w:t>7   measures</w:t>
      </w:r>
      <w:r w:rsidRPr="00846528">
        <w:rPr>
          <w:rFonts w:ascii="Calibri" w:eastAsia="Calibri" w:hAnsi="Calibri" w:cs="Calibri"/>
          <w:i/>
          <w:sz w:val="20"/>
        </w:rPr>
        <w:tab/>
      </w:r>
      <w:r w:rsidRPr="00846528">
        <w:rPr>
          <w:rFonts w:ascii="Calibri" w:eastAsia="Calibri" w:hAnsi="Calibri" w:cs="Calibri"/>
          <w:i/>
          <w:sz w:val="20"/>
        </w:rPr>
        <w:tab/>
      </w:r>
      <w:proofErr w:type="spellStart"/>
      <w:r w:rsidRPr="00846528">
        <w:rPr>
          <w:rFonts w:ascii="Calibri" w:eastAsia="Calibri" w:hAnsi="Calibri" w:cs="Calibri"/>
          <w:i/>
          <w:sz w:val="20"/>
        </w:rPr>
        <w:t>Antion</w:t>
      </w:r>
      <w:proofErr w:type="spellEnd"/>
      <w:r w:rsidRPr="00846528">
        <w:rPr>
          <w:rFonts w:ascii="Calibri" w:eastAsia="Calibri" w:hAnsi="Calibri" w:cs="Calibri"/>
          <w:i/>
          <w:sz w:val="20"/>
        </w:rPr>
        <w:t xml:space="preserve"> of gold</w:t>
      </w:r>
      <w:r w:rsidRPr="00846528">
        <w:rPr>
          <w:rFonts w:ascii="Calibri" w:eastAsia="Calibri" w:hAnsi="Calibri" w:cs="Calibri"/>
          <w:i/>
          <w:sz w:val="20"/>
        </w:rPr>
        <w:tab/>
        <w:t xml:space="preserve">1 </w:t>
      </w:r>
      <w:r w:rsidRPr="001E18FB">
        <w:rPr>
          <w:rFonts w:ascii="Calibri" w:eastAsia="Calibri" w:hAnsi="Calibri" w:cs="Calibri"/>
          <w:i/>
        </w:rPr>
        <w:t>½</w:t>
      </w:r>
      <w:r>
        <w:rPr>
          <w:rFonts w:ascii="Calibri" w:eastAsia="Calibri" w:hAnsi="Calibri" w:cs="Calibri"/>
          <w:i/>
          <w:sz w:val="20"/>
        </w:rPr>
        <w:t>]</w:t>
      </w:r>
    </w:p>
    <w:p w14:paraId="09232DE2" w14:textId="77777777" w:rsidR="001E18FB" w:rsidRPr="00BF46CD" w:rsidRDefault="001E18FB" w:rsidP="001E18FB">
      <w:pPr>
        <w:autoSpaceDE w:val="0"/>
        <w:autoSpaceDN w:val="0"/>
        <w:adjustRightInd w:val="0"/>
        <w:spacing w:after="0"/>
        <w:ind w:left="0"/>
        <w:rPr>
          <w:rFonts w:ascii="Calibri" w:eastAsia="Calibri" w:hAnsi="Calibri" w:cs="Calibri"/>
        </w:rPr>
      </w:pPr>
      <w:r w:rsidRPr="00BF46CD">
        <w:rPr>
          <w:rFonts w:ascii="Calibri" w:eastAsia="Calibri" w:hAnsi="Calibri" w:cs="Calibri"/>
        </w:rPr>
        <w:t>_______</w:t>
      </w:r>
    </w:p>
    <w:p w14:paraId="25A3DBD2" w14:textId="52293C48" w:rsidR="006B7678" w:rsidRDefault="006B7678" w:rsidP="001E18FB">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r w:rsidR="00C85A8C">
        <w:rPr>
          <w:rFonts w:ascii="Calibri" w:eastAsia="Calibri" w:hAnsi="Calibri" w:cs="Calibri"/>
          <w:sz w:val="18"/>
          <w:szCs w:val="18"/>
        </w:rPr>
        <w:t>LL</w:t>
      </w:r>
      <w:r>
        <w:rPr>
          <w:rFonts w:ascii="Calibri" w:eastAsia="Calibri" w:hAnsi="Calibri" w:cs="Calibri"/>
          <w:sz w:val="18"/>
          <w:szCs w:val="18"/>
        </w:rPr>
        <w:t xml:space="preserve"> -- Parable (repetition of a simile)]</w:t>
      </w:r>
    </w:p>
    <w:p w14:paraId="1A34BAEB" w14:textId="60483F28" w:rsidR="001E18FB" w:rsidRPr="00BF46CD" w:rsidRDefault="006D3D76" w:rsidP="001E18FB">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r w:rsidR="00C85A8C">
        <w:rPr>
          <w:rFonts w:ascii="Calibri" w:eastAsia="Calibri" w:hAnsi="Calibri" w:cs="Calibri"/>
          <w:sz w:val="18"/>
          <w:szCs w:val="18"/>
        </w:rPr>
        <w:t>mm</w:t>
      </w:r>
      <w:r>
        <w:rPr>
          <w:rFonts w:ascii="Calibri" w:eastAsia="Calibri" w:hAnsi="Calibri" w:cs="Calibri"/>
          <w:sz w:val="18"/>
          <w:szCs w:val="18"/>
        </w:rPr>
        <w:t xml:space="preserve"> – Working out]</w:t>
      </w:r>
      <w:r w:rsidR="001E18FB" w:rsidRPr="00BF46CD">
        <w:rPr>
          <w:rFonts w:ascii="Calibri" w:eastAsia="Calibri" w:hAnsi="Calibri" w:cs="Calibri"/>
          <w:sz w:val="18"/>
          <w:szCs w:val="18"/>
        </w:rPr>
        <w:tab/>
      </w:r>
      <w:r w:rsidR="001E18FB" w:rsidRPr="00BF46CD">
        <w:rPr>
          <w:rFonts w:ascii="Calibri" w:eastAsia="Calibri" w:hAnsi="Calibri" w:cs="Calibri"/>
          <w:sz w:val="18"/>
          <w:szCs w:val="18"/>
        </w:rPr>
        <w:tab/>
      </w:r>
      <w:r w:rsidR="001E18FB" w:rsidRPr="00BF46CD">
        <w:rPr>
          <w:rFonts w:ascii="Calibri" w:eastAsia="Calibri" w:hAnsi="Calibri" w:cs="Calibri"/>
          <w:sz w:val="18"/>
          <w:szCs w:val="18"/>
        </w:rPr>
        <w:tab/>
      </w:r>
      <w:r w:rsidR="001E18FB" w:rsidRPr="00BF46CD">
        <w:rPr>
          <w:rFonts w:ascii="Calibri" w:eastAsia="Calibri" w:hAnsi="Calibri" w:cs="Calibri"/>
          <w:sz w:val="18"/>
          <w:szCs w:val="18"/>
        </w:rPr>
        <w:tab/>
      </w:r>
      <w:r w:rsidR="001E18FB" w:rsidRPr="00BF46CD">
        <w:rPr>
          <w:rFonts w:ascii="Calibri" w:eastAsia="Calibri" w:hAnsi="Calibri" w:cs="Calibri"/>
          <w:sz w:val="18"/>
          <w:szCs w:val="18"/>
        </w:rPr>
        <w:tab/>
      </w:r>
    </w:p>
    <w:p w14:paraId="73F3829D" w14:textId="67DEEBDD" w:rsidR="001E18FB" w:rsidRPr="00BF46CD" w:rsidRDefault="001E18FB" w:rsidP="001E18FB">
      <w:pPr>
        <w:autoSpaceDE w:val="0"/>
        <w:autoSpaceDN w:val="0"/>
        <w:adjustRightInd w:val="0"/>
        <w:spacing w:after="0"/>
        <w:ind w:left="0"/>
        <w:rPr>
          <w:rFonts w:ascii="Calibri" w:eastAsia="Calibri" w:hAnsi="Calibri" w:cs="Calibri"/>
          <w:sz w:val="18"/>
          <w:szCs w:val="18"/>
        </w:rPr>
      </w:pPr>
      <w:r w:rsidRPr="00BF46CD">
        <w:rPr>
          <w:rFonts w:ascii="Calibri" w:eastAsia="Calibri" w:hAnsi="Calibri" w:cs="Calibri"/>
          <w:sz w:val="18"/>
          <w:szCs w:val="18"/>
        </w:rPr>
        <w:t>[Par</w:t>
      </w:r>
      <w:r w:rsidR="006D3D76">
        <w:rPr>
          <w:rFonts w:ascii="Calibri" w:eastAsia="Calibri" w:hAnsi="Calibri" w:cs="Calibri"/>
          <w:sz w:val="18"/>
          <w:szCs w:val="18"/>
        </w:rPr>
        <w:t xml:space="preserve">. </w:t>
      </w:r>
      <w:proofErr w:type="spellStart"/>
      <w:r w:rsidR="00C85A8C">
        <w:rPr>
          <w:rFonts w:ascii="Calibri" w:eastAsia="Calibri" w:hAnsi="Calibri" w:cs="Calibri"/>
          <w:sz w:val="18"/>
          <w:szCs w:val="18"/>
        </w:rPr>
        <w:t>nn</w:t>
      </w:r>
      <w:proofErr w:type="spellEnd"/>
      <w:r w:rsidR="006D3D76">
        <w:rPr>
          <w:rFonts w:ascii="Calibri" w:eastAsia="Calibri" w:hAnsi="Calibri" w:cs="Calibri"/>
          <w:sz w:val="18"/>
          <w:szCs w:val="18"/>
        </w:rPr>
        <w:t xml:space="preserve"> – Downward gradation]</w:t>
      </w:r>
      <w:r w:rsidRPr="00BF46CD">
        <w:rPr>
          <w:rFonts w:ascii="Calibri" w:eastAsia="Calibri" w:hAnsi="Calibri" w:cs="Calibri"/>
          <w:sz w:val="18"/>
          <w:szCs w:val="18"/>
        </w:rPr>
        <w:tab/>
      </w:r>
      <w:r w:rsidRPr="00BF46CD">
        <w:rPr>
          <w:rFonts w:ascii="Calibri" w:eastAsia="Calibri" w:hAnsi="Calibri" w:cs="Calibri"/>
          <w:sz w:val="18"/>
          <w:szCs w:val="18"/>
        </w:rPr>
        <w:tab/>
      </w:r>
      <w:r w:rsidRPr="00BF46CD">
        <w:rPr>
          <w:rFonts w:ascii="Calibri" w:eastAsia="Calibri" w:hAnsi="Calibri" w:cs="Calibri"/>
          <w:sz w:val="18"/>
          <w:szCs w:val="18"/>
        </w:rPr>
        <w:tab/>
      </w:r>
      <w:r w:rsidRPr="00BF46CD">
        <w:rPr>
          <w:rFonts w:ascii="Calibri" w:eastAsia="Calibri" w:hAnsi="Calibri" w:cs="Calibri"/>
          <w:sz w:val="18"/>
          <w:szCs w:val="18"/>
        </w:rPr>
        <w:tab/>
      </w:r>
    </w:p>
    <w:p w14:paraId="5FE6B88B" w14:textId="77777777" w:rsidR="001E18FB" w:rsidRPr="00BF46CD" w:rsidRDefault="001E18FB" w:rsidP="001E18FB">
      <w:pPr>
        <w:autoSpaceDE w:val="0"/>
        <w:autoSpaceDN w:val="0"/>
        <w:adjustRightInd w:val="0"/>
        <w:spacing w:after="0"/>
        <w:ind w:left="0"/>
        <w:rPr>
          <w:rFonts w:ascii="Calibri" w:eastAsia="Calibri" w:hAnsi="Calibri" w:cs="Calibri"/>
          <w:sz w:val="18"/>
          <w:szCs w:val="18"/>
        </w:rPr>
      </w:pPr>
      <w:r w:rsidRPr="00BF46CD">
        <w:rPr>
          <w:rFonts w:ascii="Calibri" w:eastAsia="Calibri" w:hAnsi="Calibri" w:cs="Calibri"/>
          <w:sz w:val="18"/>
          <w:szCs w:val="18"/>
        </w:rPr>
        <w:tab/>
      </w:r>
      <w:r w:rsidRPr="00BF46CD">
        <w:rPr>
          <w:rFonts w:ascii="Calibri" w:eastAsia="Calibri" w:hAnsi="Calibri" w:cs="Calibri"/>
          <w:sz w:val="18"/>
          <w:szCs w:val="18"/>
        </w:rPr>
        <w:tab/>
      </w:r>
      <w:r w:rsidRPr="00BF46CD">
        <w:rPr>
          <w:rFonts w:ascii="Calibri" w:eastAsia="Calibri" w:hAnsi="Calibri" w:cs="Calibri"/>
          <w:sz w:val="18"/>
          <w:szCs w:val="18"/>
        </w:rPr>
        <w:tab/>
      </w:r>
      <w:r w:rsidRPr="00BF46CD">
        <w:rPr>
          <w:rFonts w:ascii="Calibri" w:eastAsia="Calibri" w:hAnsi="Calibri" w:cs="Calibri"/>
          <w:sz w:val="18"/>
          <w:szCs w:val="18"/>
        </w:rPr>
        <w:tab/>
      </w:r>
      <w:r w:rsidRPr="00BF46CD">
        <w:rPr>
          <w:rFonts w:ascii="Calibri" w:eastAsia="Calibri" w:hAnsi="Calibri" w:cs="Calibri"/>
          <w:sz w:val="18"/>
          <w:szCs w:val="18"/>
        </w:rPr>
        <w:tab/>
      </w:r>
      <w:r w:rsidRPr="00BF46CD">
        <w:rPr>
          <w:rFonts w:ascii="Calibri" w:eastAsia="Calibri" w:hAnsi="Calibri" w:cs="Calibri"/>
          <w:sz w:val="18"/>
          <w:szCs w:val="18"/>
        </w:rPr>
        <w:tab/>
      </w:r>
      <w:r w:rsidRPr="00BF46CD">
        <w:rPr>
          <w:rFonts w:ascii="Calibri" w:eastAsia="Calibri" w:hAnsi="Calibri" w:cs="Calibri"/>
          <w:sz w:val="18"/>
          <w:szCs w:val="18"/>
        </w:rPr>
        <w:tab/>
      </w:r>
    </w:p>
    <w:p w14:paraId="3142A1E9" w14:textId="77777777" w:rsidR="001C5625" w:rsidRDefault="001C5625" w:rsidP="001C5625">
      <w:pPr>
        <w:spacing w:after="0"/>
        <w:ind w:left="0"/>
        <w:rPr>
          <w:rFonts w:ascii="Calibri" w:eastAsia="Calibri" w:hAnsi="Calibri" w:cs="Calibri"/>
        </w:rPr>
      </w:pPr>
      <w:r w:rsidRPr="00DE2D0D">
        <w:rPr>
          <w:i/>
        </w:rPr>
        <w:lastRenderedPageBreak/>
        <w:t>[Alma</w:t>
      </w:r>
      <w:r>
        <w:rPr>
          <w:i/>
        </w:rPr>
        <w:t xml:space="preserve"> 11</w:t>
      </w:r>
      <w:r w:rsidRPr="00DE2D0D">
        <w:rPr>
          <w:i/>
        </w:rPr>
        <w:t>]</w:t>
      </w:r>
      <w:r w:rsidRPr="00E574E9">
        <w:rPr>
          <w:rFonts w:ascii="Calibri" w:eastAsia="Calibri" w:hAnsi="Calibri" w:cs="Calibri"/>
        </w:rPr>
        <w:t xml:space="preserve"> </w:t>
      </w:r>
    </w:p>
    <w:p w14:paraId="644A3352" w14:textId="77777777" w:rsidR="001C5625" w:rsidRDefault="001C5625" w:rsidP="00F7523E">
      <w:pPr>
        <w:spacing w:after="0"/>
        <w:ind w:left="0"/>
        <w:rPr>
          <w:rFonts w:ascii="Calibri" w:eastAsia="Calibri" w:hAnsi="Calibri" w:cs="Calibri"/>
        </w:rPr>
      </w:pPr>
    </w:p>
    <w:p w14:paraId="0D9FBC2A" w14:textId="39C028B8" w:rsidR="00B86FF1" w:rsidRDefault="00F7523E" w:rsidP="00F7523E">
      <w:pPr>
        <w:spacing w:after="0"/>
        <w:ind w:left="0"/>
        <w:rPr>
          <w:rFonts w:ascii="Calibri" w:eastAsia="Calibri" w:hAnsi="Calibri" w:cs="Calibri"/>
        </w:rPr>
      </w:pPr>
      <w:r>
        <w:rPr>
          <w:rFonts w:ascii="Calibri" w:eastAsia="Calibri" w:hAnsi="Calibri" w:cs="Calibri"/>
        </w:rPr>
        <w:t xml:space="preserve"> 18 </w:t>
      </w:r>
      <w:r w:rsidR="005E7794">
        <w:rPr>
          <w:rFonts w:ascii="Calibri" w:eastAsia="Calibri" w:hAnsi="Calibri" w:cs="Calibri"/>
        </w:rPr>
        <w:tab/>
      </w:r>
      <w:r w:rsidRPr="000D27BC">
        <w:rPr>
          <w:rFonts w:ascii="Calibri" w:eastAsia="Calibri" w:hAnsi="Calibri" w:cs="Calibri"/>
          <w:b/>
          <w:highlight w:val="lightGray"/>
          <w:u w:val="single"/>
        </w:rPr>
        <w:t>Now</w:t>
      </w:r>
      <w:r>
        <w:rPr>
          <w:rFonts w:ascii="Calibri" w:eastAsia="Calibri" w:hAnsi="Calibri" w:cs="Calibri"/>
        </w:rPr>
        <w:t xml:space="preserve"> </w:t>
      </w:r>
      <w:r w:rsidR="005E7794">
        <w:rPr>
          <w:rFonts w:ascii="Calibri" w:eastAsia="Calibri" w:hAnsi="Calibri" w:cs="Calibri"/>
        </w:rPr>
        <w:tab/>
      </w:r>
      <w:r>
        <w:rPr>
          <w:rFonts w:ascii="Calibri" w:eastAsia="Calibri" w:hAnsi="Calibri" w:cs="Calibri"/>
        </w:rPr>
        <w:t xml:space="preserve">this </w:t>
      </w:r>
      <w:r w:rsidR="005E7794">
        <w:rPr>
          <w:rFonts w:ascii="Calibri" w:eastAsia="Calibri" w:hAnsi="Calibri" w:cs="Calibri"/>
        </w:rPr>
        <w:tab/>
      </w:r>
      <w:r>
        <w:rPr>
          <w:rFonts w:ascii="Calibri" w:eastAsia="Calibri" w:hAnsi="Calibri" w:cs="Calibri"/>
        </w:rPr>
        <w:t>is</w:t>
      </w:r>
      <w:r w:rsidR="00332648">
        <w:rPr>
          <w:rFonts w:ascii="Calibri" w:eastAsia="Calibri" w:hAnsi="Calibri" w:cs="Calibri"/>
        </w:rPr>
        <w:t xml:space="preserve">       </w:t>
      </w:r>
      <w:proofErr w:type="gramStart"/>
      <w:r w:rsidR="00332648" w:rsidRPr="00332648">
        <w:rPr>
          <w:rFonts w:ascii="Calibri" w:eastAsia="Calibri" w:hAnsi="Calibri" w:cs="Calibri"/>
          <w:sz w:val="24"/>
          <w:szCs w:val="24"/>
        </w:rPr>
        <w:t xml:space="preserve">   </w:t>
      </w:r>
      <w:r w:rsidR="00B86FF1">
        <w:rPr>
          <w:rFonts w:ascii="Calibri" w:eastAsia="Calibri" w:hAnsi="Calibri" w:cs="Calibri"/>
        </w:rPr>
        <w:t>[</w:t>
      </w:r>
      <w:proofErr w:type="gramEnd"/>
      <w:r w:rsidR="00B86FF1">
        <w:rPr>
          <w:rFonts w:ascii="Calibri" w:eastAsia="Calibri" w:hAnsi="Calibri" w:cs="Calibri"/>
        </w:rPr>
        <w:t>the</w:t>
      </w:r>
      <w:r w:rsidR="00B86FF1">
        <w:rPr>
          <w:rFonts w:ascii="Calibri" w:eastAsia="Calibri" w:hAnsi="Calibri" w:cs="Calibri"/>
        </w:rPr>
        <w:tab/>
      </w:r>
      <w:r w:rsidR="00B86FF1" w:rsidRPr="000D27BC">
        <w:rPr>
          <w:rFonts w:ascii="Calibri" w:eastAsia="Calibri" w:hAnsi="Calibri" w:cs="Calibri"/>
          <w:b/>
          <w:color w:val="00B050"/>
          <w:u w:val="single"/>
        </w:rPr>
        <w:t>value</w:t>
      </w:r>
      <w:r w:rsidR="00332648">
        <w:rPr>
          <w:rFonts w:ascii="Calibri" w:eastAsia="Calibri" w:hAnsi="Calibri" w:cs="Calibri"/>
        </w:rPr>
        <w:t xml:space="preserve"> </w:t>
      </w:r>
      <w:r w:rsidR="00276B7F">
        <w:rPr>
          <w:rFonts w:ascii="Calibri" w:eastAsia="Calibri" w:hAnsi="Calibri" w:cs="Calibri"/>
        </w:rPr>
        <w:t xml:space="preserve"> </w:t>
      </w:r>
      <w:r w:rsidR="00276B7F" w:rsidRPr="00276B7F">
        <w:rPr>
          <w:rFonts w:ascii="Calibri" w:eastAsia="Calibri" w:hAnsi="Calibri" w:cs="Calibri"/>
          <w:sz w:val="18"/>
          <w:szCs w:val="18"/>
        </w:rPr>
        <w:t xml:space="preserve">   </w:t>
      </w:r>
      <w:r w:rsidR="00276B7F">
        <w:rPr>
          <w:rFonts w:ascii="Calibri" w:eastAsia="Calibri" w:hAnsi="Calibri" w:cs="Calibri"/>
        </w:rPr>
        <w:t xml:space="preserve"> </w:t>
      </w:r>
      <w:r w:rsidR="00332648" w:rsidRPr="00332648">
        <w:rPr>
          <w:rFonts w:ascii="Calibri" w:eastAsia="Calibri" w:hAnsi="Calibri" w:cs="Calibri"/>
          <w:sz w:val="18"/>
          <w:szCs w:val="18"/>
        </w:rPr>
        <w:t xml:space="preserve">  </w:t>
      </w:r>
      <w:r w:rsidR="00276B7F">
        <w:rPr>
          <w:rFonts w:ascii="Calibri" w:eastAsia="Calibri" w:hAnsi="Calibri" w:cs="Calibri"/>
        </w:rPr>
        <w:t>of]</w:t>
      </w:r>
    </w:p>
    <w:p w14:paraId="440255E6" w14:textId="11DC54F1" w:rsidR="005E7794" w:rsidRDefault="00B86FF1" w:rsidP="00B86FF1">
      <w:pPr>
        <w:spacing w:after="0"/>
        <w:ind w:firstLine="720"/>
        <w:rPr>
          <w:rFonts w:ascii="Calibri" w:eastAsia="Calibri" w:hAnsi="Calibri" w:cs="Calibri"/>
        </w:rPr>
      </w:pPr>
      <w:r>
        <w:rPr>
          <w:rFonts w:ascii="Calibri" w:eastAsia="Calibri" w:hAnsi="Calibri" w:cs="Calibri"/>
        </w:rPr>
        <w:t xml:space="preserve">             </w:t>
      </w:r>
      <w:r w:rsidR="00276B7F">
        <w:rPr>
          <w:rFonts w:ascii="Calibri" w:eastAsia="Calibri" w:hAnsi="Calibri" w:cs="Calibri"/>
        </w:rPr>
        <w:t xml:space="preserve"> </w:t>
      </w:r>
      <w:r w:rsidR="00276B7F">
        <w:rPr>
          <w:rFonts w:ascii="Calibri" w:eastAsia="Calibri" w:hAnsi="Calibri" w:cs="Calibri"/>
        </w:rPr>
        <w:tab/>
      </w:r>
      <w:r>
        <w:rPr>
          <w:rFonts w:ascii="Calibri" w:eastAsia="Calibri" w:hAnsi="Calibri" w:cs="Calibri"/>
        </w:rPr>
        <w:tab/>
      </w:r>
      <w:r w:rsidR="00F7523E">
        <w:rPr>
          <w:rFonts w:ascii="Calibri" w:eastAsia="Calibri" w:hAnsi="Calibri" w:cs="Calibri"/>
        </w:rPr>
        <w:t xml:space="preserve">their </w:t>
      </w:r>
      <w:r w:rsidR="005E7794">
        <w:rPr>
          <w:rFonts w:ascii="Calibri" w:eastAsia="Calibri" w:hAnsi="Calibri" w:cs="Calibri"/>
        </w:rPr>
        <w:tab/>
      </w:r>
      <w:r w:rsidR="001E18FB" w:rsidRPr="000D27BC">
        <w:rPr>
          <w:rFonts w:ascii="Calibri" w:eastAsia="Calibri" w:hAnsi="Calibri" w:cs="Calibri"/>
          <w:color w:val="00B050"/>
          <w:u w:val="single"/>
        </w:rPr>
        <w:t>lesser</w:t>
      </w:r>
      <w:r w:rsidR="001E18FB">
        <w:rPr>
          <w:rFonts w:ascii="Calibri" w:eastAsia="Calibri" w:hAnsi="Calibri" w:cs="Calibri"/>
        </w:rPr>
        <w:t xml:space="preserve"> </w:t>
      </w:r>
      <w:r w:rsidR="00F7523E">
        <w:rPr>
          <w:rFonts w:ascii="Calibri" w:eastAsia="Calibri" w:hAnsi="Calibri" w:cs="Calibri"/>
          <w:b/>
        </w:rPr>
        <w:t>number</w:t>
      </w:r>
      <w:r w:rsidR="00F7523E" w:rsidRPr="00332648">
        <w:rPr>
          <w:rFonts w:ascii="Calibri" w:eastAsia="Calibri" w:hAnsi="Calibri" w:cs="Calibri"/>
          <w:bCs/>
        </w:rPr>
        <w:t>[</w:t>
      </w:r>
      <w:r w:rsidR="00F7523E">
        <w:rPr>
          <w:rFonts w:ascii="Calibri" w:eastAsia="Calibri" w:hAnsi="Calibri" w:cs="Calibri"/>
          <w:b/>
        </w:rPr>
        <w:t>s</w:t>
      </w:r>
      <w:r w:rsidR="00F7523E" w:rsidRPr="00332648">
        <w:rPr>
          <w:rFonts w:ascii="Calibri" w:eastAsia="Calibri" w:hAnsi="Calibri" w:cs="Calibri"/>
          <w:bCs/>
        </w:rPr>
        <w:t>]</w:t>
      </w:r>
      <w:r w:rsidR="00F7523E">
        <w:rPr>
          <w:rFonts w:ascii="Calibri" w:eastAsia="Calibri" w:hAnsi="Calibri" w:cs="Calibri"/>
        </w:rPr>
        <w:t xml:space="preserve"> </w:t>
      </w:r>
    </w:p>
    <w:p w14:paraId="28A62CB3" w14:textId="74EB65C2" w:rsidR="00F7523E" w:rsidRPr="00486CFE" w:rsidRDefault="00F7523E" w:rsidP="00B86FF1">
      <w:pPr>
        <w:spacing w:after="0"/>
        <w:rPr>
          <w:rFonts w:ascii="Calibri" w:eastAsia="Calibri" w:hAnsi="Calibri" w:cs="Calibri"/>
        </w:rPr>
      </w:pPr>
      <w:r>
        <w:rPr>
          <w:rFonts w:ascii="Calibri" w:eastAsia="Calibri" w:hAnsi="Calibri" w:cs="Calibri"/>
        </w:rPr>
        <w:t xml:space="preserve">according </w:t>
      </w:r>
      <w:r w:rsidR="00B86FF1">
        <w:rPr>
          <w:rFonts w:ascii="Calibri" w:eastAsia="Calibri" w:hAnsi="Calibri" w:cs="Calibri"/>
        </w:rPr>
        <w:tab/>
      </w:r>
      <w:r>
        <w:rPr>
          <w:rFonts w:ascii="Calibri" w:eastAsia="Calibri" w:hAnsi="Calibri" w:cs="Calibri"/>
        </w:rPr>
        <w:t xml:space="preserve">to </w:t>
      </w:r>
      <w:r w:rsidR="005E7794">
        <w:rPr>
          <w:rFonts w:ascii="Calibri" w:eastAsia="Calibri" w:hAnsi="Calibri" w:cs="Calibri"/>
        </w:rPr>
        <w:tab/>
      </w:r>
      <w:r w:rsidRPr="00B86FF1">
        <w:rPr>
          <w:rFonts w:ascii="Calibri" w:eastAsia="Calibri" w:hAnsi="Calibri" w:cs="Calibri"/>
        </w:rPr>
        <w:t xml:space="preserve">their </w:t>
      </w:r>
      <w:r w:rsidR="005E7794" w:rsidRPr="00B86FF1">
        <w:rPr>
          <w:rFonts w:ascii="Calibri" w:eastAsia="Calibri" w:hAnsi="Calibri" w:cs="Calibri"/>
        </w:rPr>
        <w:t xml:space="preserve">  </w:t>
      </w:r>
      <w:r w:rsidR="005E7794" w:rsidRPr="00B86FF1">
        <w:rPr>
          <w:rFonts w:ascii="Calibri" w:eastAsia="Calibri" w:hAnsi="Calibri" w:cs="Calibri"/>
        </w:rPr>
        <w:tab/>
      </w:r>
      <w:r w:rsidRPr="00B86FF1">
        <w:rPr>
          <w:rFonts w:ascii="Calibri" w:eastAsia="Calibri" w:hAnsi="Calibri" w:cs="Calibri"/>
          <w:b/>
          <w:color w:val="F79646" w:themeColor="accent6"/>
          <w:u w:val="single"/>
        </w:rPr>
        <w:t>reckoning</w:t>
      </w:r>
    </w:p>
    <w:p w14:paraId="0A0DA832" w14:textId="77777777" w:rsidR="00F7523E" w:rsidRDefault="00F7523E" w:rsidP="00F7523E">
      <w:pPr>
        <w:spacing w:after="0"/>
        <w:ind w:left="0"/>
        <w:rPr>
          <w:rFonts w:ascii="Calibri" w:eastAsia="Calibri" w:hAnsi="Calibri" w:cs="Calibri"/>
        </w:rPr>
      </w:pPr>
    </w:p>
    <w:p w14:paraId="48FA3F7C" w14:textId="559E9D13" w:rsidR="005E7794" w:rsidRDefault="00F7523E" w:rsidP="00F7523E">
      <w:pPr>
        <w:spacing w:after="0"/>
        <w:ind w:left="0"/>
        <w:rPr>
          <w:rFonts w:ascii="Calibri" w:eastAsia="Calibri" w:hAnsi="Calibri" w:cs="Calibri"/>
          <w:i/>
          <w:sz w:val="20"/>
        </w:rPr>
      </w:pPr>
      <w:r>
        <w:rPr>
          <w:rFonts w:ascii="Calibri" w:eastAsia="Calibri" w:hAnsi="Calibri" w:cs="Calibri"/>
        </w:rPr>
        <w:t xml:space="preserve"> 19 </w:t>
      </w:r>
      <w:r w:rsidR="005E7794">
        <w:rPr>
          <w:rFonts w:ascii="Calibri" w:eastAsia="Calibri" w:hAnsi="Calibri" w:cs="Calibri"/>
        </w:rPr>
        <w:tab/>
      </w:r>
      <w:r w:rsidRPr="000D27BC">
        <w:rPr>
          <w:rFonts w:ascii="Calibri" w:eastAsia="Calibri" w:hAnsi="Calibri" w:cs="Calibri"/>
          <w:b/>
          <w:highlight w:val="lightGray"/>
          <w:u w:val="single"/>
        </w:rPr>
        <w:t>Now</w:t>
      </w:r>
      <w:r w:rsidRPr="000D27BC">
        <w:rPr>
          <w:rFonts w:ascii="Calibri" w:eastAsia="Calibri" w:hAnsi="Calibri" w:cs="Calibri"/>
        </w:rPr>
        <w:t xml:space="preserve"> </w:t>
      </w:r>
      <w:r w:rsidR="005E7794">
        <w:rPr>
          <w:rFonts w:ascii="Calibri" w:eastAsia="Calibri" w:hAnsi="Calibri" w:cs="Calibri"/>
        </w:rPr>
        <w:tab/>
      </w:r>
      <w:r w:rsidR="005E7794">
        <w:rPr>
          <w:rFonts w:ascii="Calibri" w:eastAsia="Calibri" w:hAnsi="Calibri" w:cs="Calibri"/>
        </w:rPr>
        <w:tab/>
      </w:r>
      <w:r w:rsidR="005E7794">
        <w:rPr>
          <w:rFonts w:ascii="Calibri" w:eastAsia="Calibri" w:hAnsi="Calibri" w:cs="Calibri"/>
        </w:rPr>
        <w:tab/>
      </w:r>
      <w:r>
        <w:rPr>
          <w:rFonts w:ascii="Calibri" w:eastAsia="Calibri" w:hAnsi="Calibri" w:cs="Calibri"/>
        </w:rPr>
        <w:t xml:space="preserve">an </w:t>
      </w:r>
      <w:r w:rsidR="005E7794">
        <w:rPr>
          <w:rFonts w:ascii="Calibri" w:eastAsia="Calibri" w:hAnsi="Calibri" w:cs="Calibri"/>
        </w:rPr>
        <w:tab/>
      </w:r>
      <w:proofErr w:type="spellStart"/>
      <w:r w:rsidRPr="001E18FB">
        <w:rPr>
          <w:rFonts w:ascii="Calibri" w:eastAsia="Calibri" w:hAnsi="Calibri" w:cs="Calibri"/>
          <w:b/>
        </w:rPr>
        <w:t>antion</w:t>
      </w:r>
      <w:proofErr w:type="spellEnd"/>
      <w:r w:rsidRPr="001E18FB">
        <w:rPr>
          <w:rFonts w:ascii="Calibri" w:eastAsia="Calibri" w:hAnsi="Calibri" w:cs="Calibri"/>
          <w:b/>
        </w:rPr>
        <w:t xml:space="preserve"> </w:t>
      </w:r>
      <w:r w:rsidR="005E7794">
        <w:rPr>
          <w:rFonts w:ascii="Calibri" w:eastAsia="Calibri" w:hAnsi="Calibri" w:cs="Calibri"/>
        </w:rPr>
        <w:t xml:space="preserve">  </w:t>
      </w:r>
      <w:r w:rsidR="00276B7F">
        <w:rPr>
          <w:rFonts w:ascii="Calibri" w:eastAsia="Calibri" w:hAnsi="Calibri" w:cs="Calibri"/>
        </w:rPr>
        <w:t xml:space="preserve">  </w:t>
      </w:r>
      <w:r>
        <w:rPr>
          <w:rFonts w:ascii="Calibri" w:eastAsia="Calibri" w:hAnsi="Calibri" w:cs="Calibri"/>
        </w:rPr>
        <w:t xml:space="preserve">of </w:t>
      </w:r>
      <w:r w:rsidR="005E7794">
        <w:rPr>
          <w:rFonts w:ascii="Calibri" w:eastAsia="Calibri" w:hAnsi="Calibri" w:cs="Calibri"/>
        </w:rPr>
        <w:t xml:space="preserve"> </w:t>
      </w:r>
      <w:r w:rsidR="005E7794" w:rsidRPr="001E18FB">
        <w:rPr>
          <w:rFonts w:ascii="Calibri" w:eastAsia="Calibri" w:hAnsi="Calibri" w:cs="Calibri"/>
          <w:b/>
          <w:color w:val="FF0000"/>
        </w:rPr>
        <w:t xml:space="preserve"> </w:t>
      </w:r>
      <w:r w:rsidRPr="001E18FB">
        <w:rPr>
          <w:rFonts w:ascii="Calibri" w:eastAsia="Calibri" w:hAnsi="Calibri" w:cs="Calibri"/>
          <w:b/>
          <w:color w:val="FF0000"/>
        </w:rPr>
        <w:t>gold</w:t>
      </w:r>
      <w:r w:rsidRPr="001E18FB">
        <w:rPr>
          <w:rFonts w:ascii="Calibri" w:eastAsia="Calibri" w:hAnsi="Calibri" w:cs="Calibri"/>
          <w:color w:val="FF0000"/>
        </w:rPr>
        <w:t xml:space="preserve"> </w:t>
      </w:r>
      <w:r w:rsidR="005E7794">
        <w:rPr>
          <w:rFonts w:ascii="Calibri" w:eastAsia="Calibri" w:hAnsi="Calibri" w:cs="Calibri"/>
        </w:rPr>
        <w:tab/>
      </w:r>
      <w:r w:rsidRPr="00276B7F">
        <w:rPr>
          <w:rFonts w:ascii="Calibri" w:eastAsia="Calibri" w:hAnsi="Calibri" w:cs="Calibri"/>
          <w:bCs/>
          <w:i/>
          <w:sz w:val="18"/>
          <w:szCs w:val="18"/>
        </w:rPr>
        <w:t xml:space="preserve">[one and </w:t>
      </w:r>
      <w:r w:rsidR="005B2865" w:rsidRPr="00276B7F">
        <w:rPr>
          <w:rFonts w:ascii="Calibri" w:eastAsia="Calibri" w:hAnsi="Calibri" w:cs="Calibri"/>
          <w:bCs/>
          <w:i/>
          <w:sz w:val="18"/>
          <w:szCs w:val="18"/>
        </w:rPr>
        <w:t>one-half</w:t>
      </w:r>
      <w:r w:rsidRPr="00276B7F">
        <w:rPr>
          <w:rFonts w:ascii="Calibri" w:eastAsia="Calibri" w:hAnsi="Calibri" w:cs="Calibri"/>
          <w:bCs/>
          <w:i/>
          <w:sz w:val="18"/>
          <w:szCs w:val="18"/>
        </w:rPr>
        <w:t xml:space="preserve"> units]</w:t>
      </w:r>
      <w:r>
        <w:rPr>
          <w:rFonts w:ascii="Calibri" w:eastAsia="Calibri" w:hAnsi="Calibri" w:cs="Calibri"/>
          <w:i/>
          <w:sz w:val="20"/>
        </w:rPr>
        <w:t xml:space="preserve"> </w:t>
      </w:r>
    </w:p>
    <w:p w14:paraId="4362502A" w14:textId="77777777" w:rsidR="005E7794" w:rsidRDefault="00F7523E" w:rsidP="005E7794">
      <w:pPr>
        <w:spacing w:after="0"/>
        <w:ind w:left="1440" w:firstLine="720"/>
        <w:rPr>
          <w:rFonts w:ascii="Calibri" w:eastAsia="Calibri" w:hAnsi="Calibri" w:cs="Calibri"/>
        </w:rPr>
      </w:pPr>
      <w:r>
        <w:rPr>
          <w:rFonts w:ascii="Calibri" w:eastAsia="Calibri" w:hAnsi="Calibri" w:cs="Calibri"/>
        </w:rPr>
        <w:t xml:space="preserve">is </w:t>
      </w:r>
      <w:r w:rsidR="005E7794">
        <w:rPr>
          <w:rFonts w:ascii="Calibri" w:eastAsia="Calibri" w:hAnsi="Calibri" w:cs="Calibri"/>
        </w:rPr>
        <w:tab/>
      </w:r>
      <w:r w:rsidR="005E7794">
        <w:rPr>
          <w:rFonts w:ascii="Calibri" w:eastAsia="Calibri" w:hAnsi="Calibri" w:cs="Calibri"/>
        </w:rPr>
        <w:tab/>
      </w:r>
      <w:r w:rsidRPr="000D27BC">
        <w:rPr>
          <w:rFonts w:ascii="Calibri" w:eastAsia="Calibri" w:hAnsi="Calibri" w:cs="Calibri"/>
          <w:b/>
          <w:bCs/>
          <w:color w:val="00B050"/>
        </w:rPr>
        <w:t>equal</w:t>
      </w:r>
      <w:r>
        <w:rPr>
          <w:rFonts w:ascii="Calibri" w:eastAsia="Calibri" w:hAnsi="Calibri" w:cs="Calibri"/>
        </w:rPr>
        <w:t xml:space="preserve"> </w:t>
      </w:r>
    </w:p>
    <w:p w14:paraId="2DAA261D" w14:textId="11D5D981" w:rsidR="00F7523E" w:rsidRDefault="00F7523E" w:rsidP="005E7794">
      <w:pPr>
        <w:spacing w:after="0"/>
        <w:ind w:left="2160" w:firstLine="720"/>
        <w:rPr>
          <w:rFonts w:ascii="Calibri" w:eastAsia="Calibri" w:hAnsi="Calibri" w:cs="Calibri"/>
          <w:i/>
          <w:sz w:val="20"/>
        </w:rPr>
      </w:pPr>
      <w:r>
        <w:rPr>
          <w:rFonts w:ascii="Calibri" w:eastAsia="Calibri" w:hAnsi="Calibri" w:cs="Calibri"/>
        </w:rPr>
        <w:t xml:space="preserve">to </w:t>
      </w:r>
      <w:r w:rsidR="005E7794">
        <w:rPr>
          <w:rFonts w:ascii="Calibri" w:eastAsia="Calibri" w:hAnsi="Calibri" w:cs="Calibri"/>
        </w:rPr>
        <w:tab/>
      </w:r>
      <w:r w:rsidR="00887A00" w:rsidRPr="000D27BC">
        <w:rPr>
          <w:rFonts w:ascii="Calibri" w:eastAsia="Calibri" w:hAnsi="Calibri" w:cs="Calibri"/>
          <w:b/>
          <w:bCs/>
          <w:color w:val="00B050"/>
        </w:rPr>
        <w:t xml:space="preserve">three </w:t>
      </w:r>
      <w:proofErr w:type="spellStart"/>
      <w:r w:rsidR="00887A00" w:rsidRPr="000D27BC">
        <w:rPr>
          <w:rFonts w:ascii="Calibri" w:eastAsia="Calibri" w:hAnsi="Calibri" w:cs="Calibri"/>
          <w:b/>
          <w:bCs/>
        </w:rPr>
        <w:t>shiblons</w:t>
      </w:r>
      <w:proofErr w:type="spellEnd"/>
      <w:r w:rsidRPr="000D27BC">
        <w:rPr>
          <w:rFonts w:ascii="Calibri" w:eastAsia="Calibri" w:hAnsi="Calibri" w:cs="Calibri"/>
          <w:b/>
          <w:bCs/>
        </w:rPr>
        <w:t xml:space="preserve"> </w:t>
      </w:r>
      <w:r w:rsidR="005E7794">
        <w:rPr>
          <w:rFonts w:ascii="Calibri" w:eastAsia="Calibri" w:hAnsi="Calibri" w:cs="Calibri"/>
        </w:rPr>
        <w:tab/>
      </w:r>
      <w:r w:rsidR="00403ABE">
        <w:rPr>
          <w:rFonts w:ascii="Calibri" w:eastAsia="Calibri" w:hAnsi="Calibri" w:cs="Calibri"/>
        </w:rPr>
        <w:t xml:space="preserve"> </w:t>
      </w:r>
      <w:r w:rsidRPr="00276B7F">
        <w:rPr>
          <w:rFonts w:ascii="Calibri" w:eastAsia="Calibri" w:hAnsi="Calibri" w:cs="Calibri"/>
          <w:i/>
          <w:sz w:val="18"/>
          <w:szCs w:val="18"/>
        </w:rPr>
        <w:t xml:space="preserve">[3 </w:t>
      </w:r>
      <w:r w:rsidR="00276B7F">
        <w:rPr>
          <w:rFonts w:ascii="Calibri" w:eastAsia="Calibri" w:hAnsi="Calibri" w:cs="Calibri"/>
          <w:i/>
          <w:sz w:val="18"/>
          <w:szCs w:val="18"/>
        </w:rPr>
        <w:t xml:space="preserve">x .5 </w:t>
      </w:r>
      <w:proofErr w:type="gramStart"/>
      <w:r w:rsidR="00276B7F">
        <w:rPr>
          <w:rFonts w:ascii="Calibri" w:eastAsia="Calibri" w:hAnsi="Calibri" w:cs="Calibri"/>
          <w:i/>
          <w:sz w:val="18"/>
          <w:szCs w:val="18"/>
        </w:rPr>
        <w:t>=  one</w:t>
      </w:r>
      <w:proofErr w:type="gramEnd"/>
      <w:r w:rsidR="00276B7F">
        <w:rPr>
          <w:rFonts w:ascii="Calibri" w:eastAsia="Calibri" w:hAnsi="Calibri" w:cs="Calibri"/>
          <w:i/>
          <w:sz w:val="18"/>
          <w:szCs w:val="18"/>
        </w:rPr>
        <w:t xml:space="preserve"> and one-half units</w:t>
      </w:r>
      <w:r w:rsidRPr="00276B7F">
        <w:rPr>
          <w:rFonts w:ascii="Calibri" w:eastAsia="Calibri" w:hAnsi="Calibri" w:cs="Calibri"/>
          <w:i/>
          <w:sz w:val="18"/>
          <w:szCs w:val="18"/>
        </w:rPr>
        <w:t>]</w:t>
      </w:r>
    </w:p>
    <w:p w14:paraId="7384EB9E" w14:textId="77777777" w:rsidR="00BF46CD" w:rsidRDefault="00BF46CD" w:rsidP="00BF46CD">
      <w:pPr>
        <w:spacing w:after="0"/>
        <w:ind w:left="0"/>
        <w:rPr>
          <w:rFonts w:ascii="Calibri" w:eastAsia="Calibri" w:hAnsi="Calibri" w:cs="Calibri"/>
          <w:i/>
          <w:sz w:val="20"/>
        </w:rPr>
      </w:pPr>
    </w:p>
    <w:p w14:paraId="4D4FF85F" w14:textId="77777777" w:rsidR="009E3AAB" w:rsidRDefault="001E18FB" w:rsidP="00846528">
      <w:pPr>
        <w:spacing w:after="0"/>
        <w:ind w:left="0"/>
        <w:rPr>
          <w:rFonts w:ascii="Calibri" w:eastAsia="Calibri" w:hAnsi="Calibri" w:cs="Calibri"/>
          <w:i/>
          <w:sz w:val="20"/>
        </w:rPr>
      </w:pPr>
      <w:r>
        <w:rPr>
          <w:rFonts w:ascii="Calibri" w:eastAsia="Calibri" w:hAnsi="Calibri" w:cs="Calibri"/>
          <w:i/>
          <w:sz w:val="20"/>
        </w:rPr>
        <w:t xml:space="preserve">[Note: </w:t>
      </w:r>
      <w:r w:rsidR="00BF4F7F" w:rsidRPr="00BF4F7F">
        <w:rPr>
          <w:rFonts w:ascii="Calibri" w:eastAsia="Calibri" w:hAnsi="Calibri" w:cs="Calibri"/>
          <w:i/>
          <w:sz w:val="20"/>
        </w:rPr>
        <w:t>Hugh Nibley cites an article by Richard Smith</w:t>
      </w:r>
      <w:r w:rsidR="00BF4F7F">
        <w:rPr>
          <w:rFonts w:ascii="Calibri" w:eastAsia="Calibri" w:hAnsi="Calibri" w:cs="Calibri"/>
          <w:i/>
          <w:sz w:val="20"/>
        </w:rPr>
        <w:t xml:space="preserve">, </w:t>
      </w:r>
      <w:r w:rsidR="00BF4F7F" w:rsidRPr="00BF4F7F">
        <w:rPr>
          <w:rFonts w:ascii="Calibri" w:eastAsia="Calibri" w:hAnsi="Calibri" w:cs="Calibri"/>
          <w:i/>
          <w:sz w:val="20"/>
        </w:rPr>
        <w:t xml:space="preserve">a professor at Harvard.  He analyzed this money system </w:t>
      </w:r>
    </w:p>
    <w:p w14:paraId="0FF8249D" w14:textId="77777777" w:rsidR="009E3AAB" w:rsidRDefault="00BF4F7F" w:rsidP="00846528">
      <w:pPr>
        <w:spacing w:after="0"/>
        <w:ind w:left="0"/>
        <w:rPr>
          <w:rFonts w:ascii="Calibri" w:eastAsia="Calibri" w:hAnsi="Calibri" w:cs="Calibri"/>
          <w:i/>
          <w:sz w:val="20"/>
        </w:rPr>
      </w:pPr>
      <w:r w:rsidRPr="00BF4F7F">
        <w:rPr>
          <w:rFonts w:ascii="Calibri" w:eastAsia="Calibri" w:hAnsi="Calibri" w:cs="Calibri"/>
          <w:i/>
          <w:sz w:val="20"/>
        </w:rPr>
        <w:t xml:space="preserve">of the Nephites and came up with surprising things.  </w:t>
      </w:r>
      <w:r>
        <w:rPr>
          <w:rFonts w:ascii="Calibri" w:eastAsia="Calibri" w:hAnsi="Calibri" w:cs="Calibri"/>
          <w:i/>
          <w:sz w:val="20"/>
        </w:rPr>
        <w:t>The Nephites "</w:t>
      </w:r>
      <w:r w:rsidRPr="00BF4F7F">
        <w:rPr>
          <w:rFonts w:ascii="Calibri" w:eastAsia="Calibri" w:hAnsi="Calibri" w:cs="Calibri"/>
          <w:i/>
          <w:sz w:val="20"/>
        </w:rPr>
        <w:t xml:space="preserve">altered their reckoning and their measure.  </w:t>
      </w:r>
    </w:p>
    <w:p w14:paraId="3A3B2474" w14:textId="77777777" w:rsidR="00D845C1" w:rsidRDefault="00BF4F7F" w:rsidP="00846528">
      <w:pPr>
        <w:spacing w:after="0"/>
        <w:ind w:left="0"/>
        <w:rPr>
          <w:rFonts w:ascii="Calibri" w:eastAsia="Calibri" w:hAnsi="Calibri" w:cs="Calibri"/>
          <w:i/>
          <w:sz w:val="20"/>
        </w:rPr>
      </w:pPr>
      <w:r w:rsidRPr="00BF4F7F">
        <w:rPr>
          <w:rFonts w:ascii="Calibri" w:eastAsia="Calibri" w:hAnsi="Calibri" w:cs="Calibri"/>
          <w:i/>
          <w:sz w:val="20"/>
        </w:rPr>
        <w:t xml:space="preserve">They </w:t>
      </w:r>
      <w:r>
        <w:rPr>
          <w:rFonts w:ascii="Calibri" w:eastAsia="Calibri" w:hAnsi="Calibri" w:cs="Calibri"/>
          <w:i/>
          <w:sz w:val="20"/>
        </w:rPr>
        <w:t xml:space="preserve">now </w:t>
      </w:r>
      <w:r w:rsidRPr="00BF4F7F">
        <w:rPr>
          <w:rFonts w:ascii="Calibri" w:eastAsia="Calibri" w:hAnsi="Calibri" w:cs="Calibri"/>
          <w:i/>
          <w:sz w:val="20"/>
        </w:rPr>
        <w:t xml:space="preserve">had a system which ran in sevens instead of fives and tens; or sixes and twelves, as the English </w:t>
      </w:r>
    </w:p>
    <w:p w14:paraId="2F40E9E0" w14:textId="77777777" w:rsidR="00D845C1" w:rsidRDefault="00BF4F7F" w:rsidP="00846528">
      <w:pPr>
        <w:spacing w:after="0"/>
        <w:ind w:left="0"/>
        <w:rPr>
          <w:rFonts w:ascii="Calibri" w:eastAsia="Calibri" w:hAnsi="Calibri" w:cs="Calibri"/>
          <w:i/>
          <w:sz w:val="20"/>
        </w:rPr>
      </w:pPr>
      <w:r w:rsidRPr="00BF4F7F">
        <w:rPr>
          <w:rFonts w:ascii="Calibri" w:eastAsia="Calibri" w:hAnsi="Calibri" w:cs="Calibri"/>
          <w:i/>
          <w:sz w:val="20"/>
        </w:rPr>
        <w:t xml:space="preserve">system does; or the decimal system as we use it.  The Nephite system ran in sevens, and Richard Smith pointed </w:t>
      </w:r>
    </w:p>
    <w:p w14:paraId="27416EBD" w14:textId="77777777" w:rsidR="00D845C1" w:rsidRDefault="00BF4F7F" w:rsidP="00846528">
      <w:pPr>
        <w:spacing w:after="0"/>
        <w:ind w:left="0"/>
        <w:rPr>
          <w:rFonts w:ascii="Calibri" w:eastAsia="Calibri" w:hAnsi="Calibri" w:cs="Calibri"/>
          <w:i/>
          <w:sz w:val="20"/>
        </w:rPr>
      </w:pPr>
      <w:r w:rsidRPr="00BF4F7F">
        <w:rPr>
          <w:rFonts w:ascii="Calibri" w:eastAsia="Calibri" w:hAnsi="Calibri" w:cs="Calibri"/>
          <w:i/>
          <w:sz w:val="20"/>
        </w:rPr>
        <w:t xml:space="preserve">out it was the best possible system that could be devised.  It used the least measures for </w:t>
      </w:r>
      <w:r>
        <w:rPr>
          <w:rFonts w:ascii="Calibri" w:eastAsia="Calibri" w:hAnsi="Calibri" w:cs="Calibri"/>
          <w:i/>
          <w:sz w:val="20"/>
        </w:rPr>
        <w:t xml:space="preserve">any necessary </w:t>
      </w:r>
    </w:p>
    <w:p w14:paraId="49A9B900" w14:textId="1442202E" w:rsidR="00BF4F7F" w:rsidRDefault="00BF4F7F" w:rsidP="00846528">
      <w:pPr>
        <w:spacing w:after="0"/>
        <w:ind w:left="0"/>
        <w:rPr>
          <w:rFonts w:ascii="Calibri" w:eastAsia="Calibri" w:hAnsi="Calibri" w:cs="Calibri"/>
          <w:i/>
          <w:sz w:val="20"/>
        </w:rPr>
      </w:pPr>
      <w:r>
        <w:rPr>
          <w:rFonts w:ascii="Calibri" w:eastAsia="Calibri" w:hAnsi="Calibri" w:cs="Calibri"/>
          <w:i/>
          <w:sz w:val="20"/>
        </w:rPr>
        <w:t xml:space="preserve">transaction. </w:t>
      </w:r>
      <w:r w:rsidRPr="00BF4F7F">
        <w:rPr>
          <w:rFonts w:ascii="Calibri" w:eastAsia="Calibri" w:hAnsi="Calibri" w:cs="Calibri"/>
          <w:i/>
          <w:sz w:val="20"/>
        </w:rPr>
        <w:t xml:space="preserve"> Nibley quips: "It's an almost perfect system which Joseph Smith devised for his Nephites here</w:t>
      </w:r>
      <w:r w:rsidR="00AE32A0">
        <w:rPr>
          <w:rFonts w:ascii="Calibri" w:eastAsia="Calibri" w:hAnsi="Calibri" w:cs="Calibri"/>
          <w:i/>
          <w:sz w:val="20"/>
        </w:rPr>
        <w:t>” [laughter]. (</w:t>
      </w:r>
      <w:r w:rsidRPr="00BF4F7F">
        <w:rPr>
          <w:rFonts w:ascii="Calibri" w:eastAsia="Calibri" w:hAnsi="Calibri" w:cs="Calibri"/>
          <w:i/>
          <w:sz w:val="20"/>
        </w:rPr>
        <w:t xml:space="preserve">Hugh W. Nibley, </w:t>
      </w:r>
      <w:r w:rsidRPr="00BF4F7F">
        <w:rPr>
          <w:rFonts w:ascii="Calibri" w:eastAsia="Calibri" w:hAnsi="Calibri" w:cs="Calibri"/>
          <w:i/>
          <w:sz w:val="20"/>
          <w:u w:val="single"/>
        </w:rPr>
        <w:t>Teachings of the Book of Mormon</w:t>
      </w:r>
      <w:r w:rsidRPr="00BF4F7F">
        <w:rPr>
          <w:rFonts w:ascii="Calibri" w:eastAsia="Calibri" w:hAnsi="Calibri" w:cs="Calibri"/>
          <w:i/>
          <w:sz w:val="20"/>
        </w:rPr>
        <w:t>, Semester 2, p. 316</w:t>
      </w:r>
      <w:r w:rsidR="00617AF8">
        <w:rPr>
          <w:rFonts w:ascii="Calibri" w:eastAsia="Calibri" w:hAnsi="Calibri" w:cs="Calibri"/>
          <w:i/>
          <w:sz w:val="20"/>
        </w:rPr>
        <w:t>.</w:t>
      </w:r>
      <w:r w:rsidR="00AE32A0">
        <w:rPr>
          <w:rFonts w:ascii="Calibri" w:eastAsia="Calibri" w:hAnsi="Calibri" w:cs="Calibri"/>
          <w:i/>
          <w:sz w:val="20"/>
        </w:rPr>
        <w:t>)</w:t>
      </w:r>
      <w:r w:rsidRPr="00BF4F7F">
        <w:rPr>
          <w:rFonts w:ascii="Calibri" w:eastAsia="Calibri" w:hAnsi="Calibri" w:cs="Calibri"/>
          <w:i/>
          <w:sz w:val="20"/>
        </w:rPr>
        <w:t>]</w:t>
      </w:r>
    </w:p>
    <w:p w14:paraId="0F2AFE5C" w14:textId="77777777" w:rsidR="005C4E4F" w:rsidRDefault="005C4E4F" w:rsidP="00846528">
      <w:pPr>
        <w:spacing w:after="0"/>
        <w:ind w:left="0"/>
        <w:rPr>
          <w:rFonts w:ascii="Calibri" w:eastAsia="Calibri" w:hAnsi="Calibri" w:cs="Calibri"/>
          <w:i/>
          <w:sz w:val="20"/>
        </w:rPr>
      </w:pPr>
    </w:p>
    <w:p w14:paraId="7F6CBC3A" w14:textId="77777777" w:rsidR="005C4E4F" w:rsidRPr="00B17BE6" w:rsidRDefault="005C4E4F" w:rsidP="00846528">
      <w:pPr>
        <w:spacing w:after="0"/>
        <w:ind w:left="0"/>
        <w:rPr>
          <w:rFonts w:ascii="Calibri" w:eastAsia="Calibri" w:hAnsi="Calibri" w:cs="Calibri"/>
          <w:i/>
          <w:sz w:val="20"/>
          <w:szCs w:val="20"/>
        </w:rPr>
      </w:pPr>
      <w:r w:rsidRPr="00B17BE6">
        <w:rPr>
          <w:rFonts w:ascii="Calibri" w:eastAsia="Calibri" w:hAnsi="Calibri" w:cs="Calibri"/>
          <w:i/>
          <w:sz w:val="20"/>
          <w:szCs w:val="20"/>
        </w:rPr>
        <w:t>[Mormon now resumes from his “break in thought” about the Nephite reckoning and measures</w:t>
      </w:r>
      <w:r w:rsidR="009E3AAB" w:rsidRPr="00B17BE6">
        <w:rPr>
          <w:rFonts w:ascii="Calibri" w:eastAsia="Calibri" w:hAnsi="Calibri" w:cs="Calibri"/>
          <w:i/>
          <w:sz w:val="20"/>
          <w:szCs w:val="20"/>
        </w:rPr>
        <w:t>.</w:t>
      </w:r>
      <w:r w:rsidRPr="00B17BE6">
        <w:rPr>
          <w:rFonts w:ascii="Calibri" w:eastAsia="Calibri" w:hAnsi="Calibri" w:cs="Calibri"/>
          <w:i/>
          <w:sz w:val="20"/>
          <w:szCs w:val="20"/>
        </w:rPr>
        <w:t>]</w:t>
      </w:r>
    </w:p>
    <w:p w14:paraId="097DEEBD" w14:textId="77777777" w:rsidR="00F7523E" w:rsidRPr="008E14C2" w:rsidRDefault="00F7523E" w:rsidP="00F7523E">
      <w:pPr>
        <w:spacing w:after="0"/>
        <w:ind w:left="0"/>
        <w:rPr>
          <w:rFonts w:ascii="Calibri" w:eastAsia="Calibri" w:hAnsi="Calibri" w:cs="Calibri"/>
        </w:rPr>
      </w:pPr>
    </w:p>
    <w:p w14:paraId="3F3C9144" w14:textId="77777777" w:rsidR="00256EF1" w:rsidRDefault="00F7523E" w:rsidP="00F7523E">
      <w:pPr>
        <w:spacing w:after="0"/>
        <w:ind w:left="0"/>
        <w:rPr>
          <w:rFonts w:ascii="Calibri" w:eastAsia="Calibri" w:hAnsi="Calibri" w:cs="Calibri"/>
        </w:rPr>
      </w:pPr>
      <w:r>
        <w:rPr>
          <w:rFonts w:ascii="Calibri" w:eastAsia="Calibri" w:hAnsi="Calibri" w:cs="Calibri"/>
        </w:rPr>
        <w:t xml:space="preserve"> 20 </w:t>
      </w:r>
      <w:r w:rsidR="00256EF1">
        <w:rPr>
          <w:rFonts w:ascii="Calibri" w:eastAsia="Calibri" w:hAnsi="Calibri" w:cs="Calibri"/>
        </w:rPr>
        <w:tab/>
      </w:r>
      <w:r w:rsidRPr="000D27BC">
        <w:rPr>
          <w:rFonts w:ascii="Calibri" w:eastAsia="Calibri" w:hAnsi="Calibri" w:cs="Calibri"/>
          <w:b/>
          <w:highlight w:val="lightGray"/>
          <w:u w:val="single"/>
        </w:rPr>
        <w:t>Now</w:t>
      </w:r>
      <w:r w:rsidR="00256EF1">
        <w:rPr>
          <w:rFonts w:ascii="Calibri" w:eastAsia="Calibri" w:hAnsi="Calibri" w:cs="Calibri"/>
        </w:rPr>
        <w:tab/>
      </w:r>
      <w:r>
        <w:rPr>
          <w:rFonts w:ascii="Calibri" w:eastAsia="Calibri" w:hAnsi="Calibri" w:cs="Calibri"/>
        </w:rPr>
        <w:t xml:space="preserve"> it </w:t>
      </w:r>
      <w:r w:rsidR="00256EF1">
        <w:rPr>
          <w:rFonts w:ascii="Calibri" w:eastAsia="Calibri" w:hAnsi="Calibri" w:cs="Calibri"/>
        </w:rPr>
        <w:t xml:space="preserve">      </w:t>
      </w:r>
      <w:r w:rsidR="00660E4C">
        <w:rPr>
          <w:rFonts w:ascii="Calibri" w:eastAsia="Calibri" w:hAnsi="Calibri" w:cs="Calibri"/>
        </w:rPr>
        <w:tab/>
      </w:r>
      <w:r w:rsidR="00452C19">
        <w:rPr>
          <w:rFonts w:ascii="Calibri" w:eastAsia="Calibri" w:hAnsi="Calibri" w:cs="Calibri"/>
        </w:rPr>
        <w:t xml:space="preserve">          </w:t>
      </w:r>
      <w:proofErr w:type="gramStart"/>
      <w:r w:rsidR="00452C19">
        <w:rPr>
          <w:rFonts w:ascii="Calibri" w:eastAsia="Calibri" w:hAnsi="Calibri" w:cs="Calibri"/>
        </w:rPr>
        <w:t xml:space="preserve">   </w:t>
      </w:r>
      <w:r w:rsidRPr="00452C19">
        <w:rPr>
          <w:rFonts w:ascii="Calibri" w:eastAsia="Calibri" w:hAnsi="Calibri" w:cs="Calibri"/>
        </w:rPr>
        <w:t>[</w:t>
      </w:r>
      <w:proofErr w:type="gramEnd"/>
      <w:r w:rsidR="00452C19" w:rsidRPr="00452C19">
        <w:rPr>
          <w:rFonts w:ascii="Calibri" w:eastAsia="Calibri" w:hAnsi="Calibri" w:cs="Calibri"/>
        </w:rPr>
        <w:t>their</w:t>
      </w:r>
      <w:r w:rsidR="00452C19" w:rsidRPr="00452C19">
        <w:rPr>
          <w:rFonts w:ascii="Calibri" w:eastAsia="Calibri" w:hAnsi="Calibri" w:cs="Calibri"/>
        </w:rPr>
        <w:tab/>
      </w:r>
      <w:r w:rsidRPr="00452C19">
        <w:rPr>
          <w:rFonts w:ascii="Calibri" w:eastAsia="Calibri" w:hAnsi="Calibri" w:cs="Calibri"/>
          <w:b/>
          <w:color w:val="984806" w:themeColor="accent6" w:themeShade="80"/>
          <w:u w:val="single"/>
        </w:rPr>
        <w:t>judgment</w:t>
      </w:r>
      <w:r w:rsidRPr="00FB793D">
        <w:rPr>
          <w:rFonts w:ascii="Calibri" w:eastAsia="Calibri" w:hAnsi="Calibri" w:cs="Calibri"/>
          <w:bCs/>
        </w:rPr>
        <w:t xml:space="preserve">] </w:t>
      </w:r>
      <w:r>
        <w:rPr>
          <w:rFonts w:ascii="Calibri" w:eastAsia="Calibri" w:hAnsi="Calibri" w:cs="Calibri"/>
        </w:rPr>
        <w:t xml:space="preserve"> </w:t>
      </w:r>
    </w:p>
    <w:p w14:paraId="119DB7EC" w14:textId="77777777" w:rsidR="00256EF1" w:rsidRDefault="00F7523E" w:rsidP="00256EF1">
      <w:pPr>
        <w:spacing w:after="0"/>
        <w:ind w:left="1440" w:firstLine="720"/>
        <w:rPr>
          <w:rFonts w:ascii="Calibri" w:eastAsia="Calibri" w:hAnsi="Calibri" w:cs="Calibri"/>
        </w:rPr>
      </w:pPr>
      <w:r>
        <w:rPr>
          <w:rFonts w:ascii="Calibri" w:eastAsia="Calibri" w:hAnsi="Calibri" w:cs="Calibri"/>
        </w:rPr>
        <w:t xml:space="preserve">was </w:t>
      </w:r>
      <w:r w:rsidR="00256EF1">
        <w:rPr>
          <w:rFonts w:ascii="Calibri" w:eastAsia="Calibri" w:hAnsi="Calibri" w:cs="Calibri"/>
        </w:rPr>
        <w:tab/>
      </w:r>
      <w:proofErr w:type="gramStart"/>
      <w:r>
        <w:rPr>
          <w:rFonts w:ascii="Calibri" w:eastAsia="Calibri" w:hAnsi="Calibri" w:cs="Calibri"/>
        </w:rPr>
        <w:t xml:space="preserve">for </w:t>
      </w:r>
      <w:r w:rsidR="00452C19">
        <w:rPr>
          <w:rFonts w:ascii="Calibri" w:eastAsia="Calibri" w:hAnsi="Calibri" w:cs="Calibri"/>
        </w:rPr>
        <w:t xml:space="preserve"> </w:t>
      </w:r>
      <w:r>
        <w:rPr>
          <w:rFonts w:ascii="Calibri" w:eastAsia="Calibri" w:hAnsi="Calibri" w:cs="Calibri"/>
        </w:rPr>
        <w:t>the</w:t>
      </w:r>
      <w:proofErr w:type="gramEnd"/>
      <w:r>
        <w:rPr>
          <w:rFonts w:ascii="Calibri" w:eastAsia="Calibri" w:hAnsi="Calibri" w:cs="Calibri"/>
        </w:rPr>
        <w:t xml:space="preserve"> sole purpose </w:t>
      </w:r>
    </w:p>
    <w:p w14:paraId="6AA58085" w14:textId="3528242E" w:rsidR="00F7523E" w:rsidRPr="004473DB" w:rsidRDefault="00F7523E" w:rsidP="004473DB">
      <w:pPr>
        <w:spacing w:after="0"/>
        <w:ind w:left="2160" w:firstLine="720"/>
        <w:rPr>
          <w:b/>
          <w:color w:val="F79646" w:themeColor="accent6"/>
          <w:sz w:val="18"/>
          <w:szCs w:val="18"/>
        </w:rPr>
      </w:pPr>
      <w:r>
        <w:rPr>
          <w:rFonts w:ascii="Calibri" w:eastAsia="Calibri" w:hAnsi="Calibri" w:cs="Calibri"/>
        </w:rPr>
        <w:t xml:space="preserve">to </w:t>
      </w:r>
      <w:r w:rsidR="00256EF1">
        <w:rPr>
          <w:rFonts w:ascii="Calibri" w:eastAsia="Calibri" w:hAnsi="Calibri" w:cs="Calibri"/>
        </w:rPr>
        <w:tab/>
      </w:r>
      <w:r w:rsidRPr="00452C19">
        <w:rPr>
          <w:rFonts w:ascii="Calibri" w:eastAsia="Calibri" w:hAnsi="Calibri" w:cs="Calibri"/>
          <w:b/>
          <w:color w:val="984806" w:themeColor="accent6" w:themeShade="80"/>
        </w:rPr>
        <w:t>get gain</w:t>
      </w:r>
      <w:r>
        <w:rPr>
          <w:rFonts w:ascii="Calibri" w:eastAsia="Calibri" w:hAnsi="Calibri" w:cs="Calibri"/>
        </w:rPr>
        <w:t xml:space="preserve"> </w:t>
      </w:r>
      <w:r w:rsidR="004473DB">
        <w:rPr>
          <w:rFonts w:ascii="Calibri" w:eastAsia="Calibri" w:hAnsi="Calibri" w:cs="Calibri"/>
        </w:rPr>
        <w:tab/>
      </w:r>
      <w:r w:rsidR="004473DB">
        <w:rPr>
          <w:rFonts w:ascii="Calibri" w:eastAsia="Calibri" w:hAnsi="Calibri" w:cs="Calibri"/>
        </w:rPr>
        <w:tab/>
      </w:r>
      <w:proofErr w:type="gramStart"/>
      <w:r w:rsidR="004473DB">
        <w:rPr>
          <w:rFonts w:ascii="Calibri" w:eastAsia="Calibri" w:hAnsi="Calibri" w:cs="Calibri"/>
        </w:rPr>
        <w:t xml:space="preserve"> </w:t>
      </w:r>
      <w:r w:rsidR="00D845C1">
        <w:rPr>
          <w:rFonts w:ascii="Calibri" w:eastAsia="Calibri" w:hAnsi="Calibri" w:cs="Calibri"/>
        </w:rPr>
        <w:t xml:space="preserve"> </w:t>
      </w:r>
      <w:r w:rsidR="004473DB">
        <w:rPr>
          <w:rFonts w:ascii="Calibri" w:eastAsia="Calibri" w:hAnsi="Calibri" w:cs="Calibri"/>
        </w:rPr>
        <w:t xml:space="preserve"> </w:t>
      </w:r>
      <w:r w:rsidR="004473DB" w:rsidRPr="002E38FB">
        <w:rPr>
          <w:b/>
          <w:color w:val="F79646" w:themeColor="accent6"/>
          <w:sz w:val="18"/>
          <w:szCs w:val="18"/>
        </w:rPr>
        <w:t>[</w:t>
      </w:r>
      <w:proofErr w:type="gramEnd"/>
      <w:r w:rsidR="004473DB">
        <w:rPr>
          <w:b/>
          <w:color w:val="F79646" w:themeColor="accent6"/>
          <w:sz w:val="18"/>
          <w:szCs w:val="18"/>
        </w:rPr>
        <w:t>R</w:t>
      </w:r>
      <w:r w:rsidR="004473DB" w:rsidRPr="002E38FB">
        <w:rPr>
          <w:b/>
          <w:color w:val="F79646" w:themeColor="accent6"/>
          <w:sz w:val="18"/>
          <w:szCs w:val="18"/>
        </w:rPr>
        <w:t>esumptive repetition</w:t>
      </w:r>
      <w:r w:rsidR="004473DB" w:rsidRPr="00D845C1">
        <w:rPr>
          <w:bCs/>
          <w:i/>
          <w:iCs/>
          <w:sz w:val="16"/>
          <w:szCs w:val="16"/>
        </w:rPr>
        <w:t>—see Alma 10:32</w:t>
      </w:r>
      <w:r w:rsidR="004473DB" w:rsidRPr="00403ABE">
        <w:rPr>
          <w:bCs/>
          <w:i/>
          <w:iCs/>
          <w:sz w:val="18"/>
          <w:szCs w:val="18"/>
        </w:rPr>
        <w:t>]</w:t>
      </w:r>
    </w:p>
    <w:p w14:paraId="6A405976" w14:textId="77777777" w:rsidR="00256EF1" w:rsidRDefault="00256EF1" w:rsidP="00256EF1">
      <w:pPr>
        <w:spacing w:after="0"/>
        <w:ind w:left="2160" w:firstLine="720"/>
        <w:rPr>
          <w:rFonts w:ascii="Calibri" w:eastAsia="Calibri" w:hAnsi="Calibri" w:cs="Calibri"/>
        </w:rPr>
      </w:pPr>
    </w:p>
    <w:p w14:paraId="41B4FA54" w14:textId="6000C656" w:rsidR="00256EF1" w:rsidRDefault="00256EF1" w:rsidP="00F7523E">
      <w:pPr>
        <w:spacing w:after="0"/>
        <w:ind w:left="0"/>
        <w:rPr>
          <w:rFonts w:ascii="Calibri" w:eastAsia="Calibri" w:hAnsi="Calibri" w:cs="Calibri"/>
        </w:rPr>
      </w:pPr>
      <w:r>
        <w:rPr>
          <w:rFonts w:ascii="Calibri" w:eastAsia="Calibri" w:hAnsi="Calibri" w:cs="Calibri"/>
        </w:rPr>
        <w:t xml:space="preserve">       </w:t>
      </w:r>
      <w:r w:rsidR="00F7523E" w:rsidRPr="007974DF">
        <w:rPr>
          <w:rFonts w:ascii="Calibri" w:eastAsia="Calibri" w:hAnsi="Calibri" w:cs="Calibri"/>
          <w:b/>
        </w:rPr>
        <w:t>because</w:t>
      </w:r>
      <w:r w:rsidR="00F7523E">
        <w:rPr>
          <w:rFonts w:ascii="Calibri" w:eastAsia="Calibri" w:hAnsi="Calibri" w:cs="Calibri"/>
        </w:rPr>
        <w:t xml:space="preserve"> </w:t>
      </w:r>
      <w:r>
        <w:rPr>
          <w:rFonts w:ascii="Calibri" w:eastAsia="Calibri" w:hAnsi="Calibri" w:cs="Calibri"/>
        </w:rPr>
        <w:tab/>
      </w:r>
      <w:r w:rsidR="00F7523E" w:rsidRPr="000D27BC">
        <w:rPr>
          <w:rFonts w:ascii="Calibri" w:eastAsia="Calibri" w:hAnsi="Calibri" w:cs="Calibri"/>
          <w:b/>
          <w:color w:val="984806" w:themeColor="accent6" w:themeShade="80"/>
          <w:u w:val="single"/>
        </w:rPr>
        <w:t>they</w:t>
      </w:r>
      <w:r w:rsidR="00F7523E" w:rsidRPr="007974DF">
        <w:rPr>
          <w:rFonts w:ascii="Calibri" w:eastAsia="Calibri" w:hAnsi="Calibri" w:cs="Calibri"/>
          <w:b/>
          <w:color w:val="984806" w:themeColor="accent6" w:themeShade="80"/>
        </w:rPr>
        <w:t xml:space="preserve"> </w:t>
      </w:r>
      <w:r w:rsidRPr="00342C55">
        <w:rPr>
          <w:rFonts w:ascii="Calibri" w:eastAsia="Calibri" w:hAnsi="Calibri" w:cs="Calibri"/>
          <w:u w:val="single"/>
        </w:rPr>
        <w:tab/>
      </w:r>
      <w:r w:rsidRPr="00342C55">
        <w:rPr>
          <w:rFonts w:ascii="Calibri" w:eastAsia="Calibri" w:hAnsi="Calibri" w:cs="Calibri"/>
          <w:u w:val="single"/>
        </w:rPr>
        <w:tab/>
      </w:r>
      <w:r w:rsidR="000D27BC">
        <w:rPr>
          <w:rFonts w:ascii="Calibri" w:eastAsia="Calibri" w:hAnsi="Calibri" w:cs="Calibri"/>
          <w:u w:val="single"/>
        </w:rPr>
        <w:t xml:space="preserve">            </w:t>
      </w:r>
      <w:r w:rsidRPr="000D27BC">
        <w:rPr>
          <w:rFonts w:ascii="Calibri" w:eastAsia="Calibri" w:hAnsi="Calibri" w:cs="Calibri"/>
        </w:rPr>
        <w:tab/>
      </w:r>
      <w:r w:rsidR="00F7523E" w:rsidRPr="000D27BC">
        <w:rPr>
          <w:rFonts w:ascii="Calibri" w:eastAsia="Calibri" w:hAnsi="Calibri" w:cs="Calibri"/>
          <w:b/>
          <w:bCs/>
          <w:color w:val="984806" w:themeColor="accent6" w:themeShade="80"/>
          <w:u w:val="single"/>
        </w:rPr>
        <w:t>received</w:t>
      </w:r>
      <w:r w:rsidR="00F7523E">
        <w:rPr>
          <w:rFonts w:ascii="Calibri" w:eastAsia="Calibri" w:hAnsi="Calibri" w:cs="Calibri"/>
        </w:rPr>
        <w:t xml:space="preserve"> </w:t>
      </w:r>
      <w:r>
        <w:rPr>
          <w:rFonts w:ascii="Calibri" w:eastAsia="Calibri" w:hAnsi="Calibri" w:cs="Calibri"/>
        </w:rPr>
        <w:tab/>
      </w:r>
      <w:r w:rsidR="00F7523E">
        <w:rPr>
          <w:rFonts w:ascii="Calibri" w:eastAsia="Calibri" w:hAnsi="Calibri" w:cs="Calibri"/>
        </w:rPr>
        <w:t xml:space="preserve">their </w:t>
      </w:r>
      <w:r>
        <w:rPr>
          <w:rFonts w:ascii="Calibri" w:eastAsia="Calibri" w:hAnsi="Calibri" w:cs="Calibri"/>
        </w:rPr>
        <w:tab/>
      </w:r>
      <w:r w:rsidR="00F7523E" w:rsidRPr="007974DF">
        <w:rPr>
          <w:rFonts w:ascii="Calibri" w:eastAsia="Calibri" w:hAnsi="Calibri" w:cs="Calibri"/>
          <w:b/>
          <w:color w:val="984806" w:themeColor="accent6" w:themeShade="80"/>
        </w:rPr>
        <w:t xml:space="preserve">wages </w:t>
      </w:r>
      <w:r w:rsidR="006D3D76">
        <w:rPr>
          <w:rFonts w:ascii="Calibri" w:eastAsia="Calibri" w:hAnsi="Calibri" w:cs="Calibri"/>
          <w:b/>
          <w:color w:val="984806" w:themeColor="accent6" w:themeShade="80"/>
        </w:rPr>
        <w:tab/>
      </w:r>
      <w:r w:rsidR="006D3D76">
        <w:rPr>
          <w:rFonts w:ascii="Calibri" w:eastAsia="Calibri" w:hAnsi="Calibri" w:cs="Calibri"/>
          <w:b/>
          <w:color w:val="984806" w:themeColor="accent6" w:themeShade="80"/>
        </w:rPr>
        <w:tab/>
      </w:r>
      <w:r w:rsidR="006D3D76">
        <w:rPr>
          <w:rFonts w:ascii="Calibri" w:eastAsia="Calibri" w:hAnsi="Calibri" w:cs="Calibri"/>
          <w:b/>
          <w:color w:val="984806" w:themeColor="accent6" w:themeShade="80"/>
        </w:rPr>
        <w:tab/>
      </w:r>
      <w:r w:rsidR="006D3D76">
        <w:rPr>
          <w:rFonts w:ascii="Calibri" w:eastAsia="Calibri" w:hAnsi="Calibri" w:cs="Calibri"/>
          <w:b/>
          <w:color w:val="984806" w:themeColor="accent6" w:themeShade="80"/>
        </w:rPr>
        <w:tab/>
      </w:r>
      <w:r w:rsidR="006D3D76" w:rsidRPr="008F1919">
        <w:rPr>
          <w:rFonts w:ascii="Calibri" w:eastAsia="Calibri" w:hAnsi="Calibri" w:cs="Calibri"/>
          <w:sz w:val="18"/>
          <w:szCs w:val="18"/>
        </w:rPr>
        <w:t xml:space="preserve">      </w:t>
      </w:r>
      <w:r w:rsidR="00DB686C">
        <w:rPr>
          <w:rFonts w:ascii="Calibri" w:eastAsia="Calibri" w:hAnsi="Calibri" w:cs="Calibri"/>
          <w:sz w:val="18"/>
          <w:szCs w:val="18"/>
        </w:rPr>
        <w:t xml:space="preserve">    </w:t>
      </w:r>
      <w:r w:rsidR="006D3D76" w:rsidRPr="008F1919">
        <w:rPr>
          <w:rFonts w:ascii="Calibri" w:eastAsia="Calibri" w:hAnsi="Calibri" w:cs="Calibri"/>
          <w:sz w:val="18"/>
          <w:szCs w:val="18"/>
        </w:rPr>
        <w:t xml:space="preserve"> </w:t>
      </w:r>
      <w:proofErr w:type="spellStart"/>
      <w:r w:rsidR="00C85A8C">
        <w:rPr>
          <w:rFonts w:ascii="Calibri" w:eastAsia="Calibri" w:hAnsi="Calibri" w:cs="Calibri"/>
          <w:sz w:val="18"/>
          <w:szCs w:val="18"/>
        </w:rPr>
        <w:t>oo</w:t>
      </w:r>
      <w:proofErr w:type="spellEnd"/>
      <w:r w:rsidR="006D3D76">
        <w:rPr>
          <w:rFonts w:ascii="Calibri" w:eastAsia="Calibri" w:hAnsi="Calibri" w:cs="Calibri"/>
          <w:b/>
          <w:color w:val="984806" w:themeColor="accent6" w:themeShade="80"/>
        </w:rPr>
        <w:tab/>
        <w:t xml:space="preserve">         </w:t>
      </w:r>
    </w:p>
    <w:p w14:paraId="56F44906" w14:textId="7A06CD2E" w:rsidR="00F7523E" w:rsidRDefault="00F7523E" w:rsidP="00256EF1">
      <w:pPr>
        <w:spacing w:after="0"/>
        <w:ind w:left="2880" w:firstLine="720"/>
        <w:rPr>
          <w:rFonts w:ascii="Calibri" w:eastAsia="Calibri" w:hAnsi="Calibri" w:cs="Calibri"/>
          <w:b/>
          <w:color w:val="984806" w:themeColor="accent6" w:themeShade="80"/>
        </w:rPr>
      </w:pPr>
      <w:r w:rsidRPr="000D27BC">
        <w:rPr>
          <w:rFonts w:ascii="Calibri" w:eastAsia="Calibri" w:hAnsi="Calibri" w:cs="Calibri"/>
          <w:u w:val="single"/>
        </w:rPr>
        <w:t>accord</w:t>
      </w:r>
      <w:r w:rsidRPr="000D27BC">
        <w:rPr>
          <w:rFonts w:ascii="Calibri" w:eastAsia="Calibri" w:hAnsi="Calibri" w:cs="Calibri"/>
          <w:color w:val="FF33CC"/>
          <w:u w:val="single"/>
        </w:rPr>
        <w:t>ing</w:t>
      </w:r>
      <w:r w:rsidRPr="000D27BC">
        <w:rPr>
          <w:rFonts w:ascii="Calibri" w:eastAsia="Calibri" w:hAnsi="Calibri" w:cs="Calibri"/>
          <w:u w:val="single"/>
        </w:rPr>
        <w:t xml:space="preserve"> to</w:t>
      </w:r>
      <w:r>
        <w:rPr>
          <w:rFonts w:ascii="Calibri" w:eastAsia="Calibri" w:hAnsi="Calibri" w:cs="Calibri"/>
        </w:rPr>
        <w:t xml:space="preserve"> </w:t>
      </w:r>
      <w:r w:rsidR="00256EF1">
        <w:rPr>
          <w:rFonts w:ascii="Calibri" w:eastAsia="Calibri" w:hAnsi="Calibri" w:cs="Calibri"/>
        </w:rPr>
        <w:tab/>
      </w:r>
      <w:r>
        <w:rPr>
          <w:rFonts w:ascii="Calibri" w:eastAsia="Calibri" w:hAnsi="Calibri" w:cs="Calibri"/>
        </w:rPr>
        <w:t xml:space="preserve">their </w:t>
      </w:r>
      <w:r w:rsidR="00256EF1">
        <w:rPr>
          <w:rFonts w:ascii="Calibri" w:eastAsia="Calibri" w:hAnsi="Calibri" w:cs="Calibri"/>
        </w:rPr>
        <w:tab/>
      </w:r>
      <w:r w:rsidRPr="007974DF">
        <w:rPr>
          <w:rFonts w:ascii="Calibri" w:eastAsia="Calibri" w:hAnsi="Calibri" w:cs="Calibri"/>
          <w:b/>
          <w:color w:val="984806" w:themeColor="accent6" w:themeShade="80"/>
        </w:rPr>
        <w:t>employ</w:t>
      </w:r>
    </w:p>
    <w:p w14:paraId="71FA58E4" w14:textId="77777777" w:rsidR="00486CFE" w:rsidRDefault="00486CFE" w:rsidP="00256EF1">
      <w:pPr>
        <w:spacing w:after="0"/>
        <w:ind w:left="2880" w:firstLine="720"/>
        <w:rPr>
          <w:rFonts w:ascii="Calibri" w:eastAsia="Calibri" w:hAnsi="Calibri" w:cs="Calibri"/>
        </w:rPr>
      </w:pPr>
    </w:p>
    <w:p w14:paraId="0FF9A598" w14:textId="65F2974B" w:rsidR="00256EF1" w:rsidRPr="008E14C2" w:rsidRDefault="00F7523E" w:rsidP="00F7523E">
      <w:pPr>
        <w:spacing w:after="0"/>
        <w:ind w:left="0"/>
        <w:rPr>
          <w:rFonts w:ascii="Calibri" w:eastAsia="Calibri" w:hAnsi="Calibri" w:cs="Calibri"/>
          <w:u w:val="single"/>
        </w:rPr>
      </w:pPr>
      <w:r>
        <w:rPr>
          <w:rFonts w:ascii="Calibri" w:eastAsia="Calibri" w:hAnsi="Calibri" w:cs="Calibri"/>
        </w:rPr>
        <w:t xml:space="preserve">     </w:t>
      </w:r>
      <w:r w:rsidR="001E18FB">
        <w:rPr>
          <w:rFonts w:ascii="Calibri" w:eastAsia="Calibri" w:hAnsi="Calibri" w:cs="Calibri"/>
        </w:rPr>
        <w:t xml:space="preserve"> </w:t>
      </w:r>
      <w:r>
        <w:rPr>
          <w:rFonts w:ascii="Calibri" w:eastAsia="Calibri" w:hAnsi="Calibri" w:cs="Calibri"/>
        </w:rPr>
        <w:t xml:space="preserve"> </w:t>
      </w:r>
      <w:proofErr w:type="gramStart"/>
      <w:r w:rsidR="00332648">
        <w:rPr>
          <w:rFonts w:ascii="Calibri" w:eastAsia="Calibri" w:hAnsi="Calibri" w:cs="Calibri"/>
          <w:b/>
          <w:highlight w:val="lightGray"/>
          <w:u w:val="single"/>
        </w:rPr>
        <w:t>T</w:t>
      </w:r>
      <w:r w:rsidRPr="00E60F4C">
        <w:rPr>
          <w:rFonts w:ascii="Calibri" w:eastAsia="Calibri" w:hAnsi="Calibri" w:cs="Calibri"/>
          <w:b/>
          <w:highlight w:val="lightGray"/>
          <w:u w:val="single"/>
        </w:rPr>
        <w:t>herefore</w:t>
      </w:r>
      <w:proofErr w:type="gramEnd"/>
      <w:r w:rsidR="00486CFE">
        <w:rPr>
          <w:rFonts w:ascii="Calibri" w:eastAsia="Calibri" w:hAnsi="Calibri" w:cs="Calibri"/>
        </w:rPr>
        <w:tab/>
      </w:r>
      <w:r w:rsidRPr="008E14C2">
        <w:rPr>
          <w:rFonts w:ascii="Calibri" w:eastAsia="Calibri" w:hAnsi="Calibri" w:cs="Calibri"/>
          <w:b/>
          <w:color w:val="984806" w:themeColor="accent6" w:themeShade="80"/>
          <w:u w:val="single"/>
        </w:rPr>
        <w:t>they</w:t>
      </w:r>
      <w:r w:rsidRPr="008E14C2">
        <w:rPr>
          <w:rFonts w:ascii="Calibri" w:eastAsia="Calibri" w:hAnsi="Calibri" w:cs="Calibri"/>
          <w:u w:val="single"/>
        </w:rPr>
        <w:t xml:space="preserve"> </w:t>
      </w:r>
      <w:r w:rsidR="00256EF1" w:rsidRPr="008E14C2">
        <w:rPr>
          <w:rFonts w:ascii="Calibri" w:eastAsia="Calibri" w:hAnsi="Calibri" w:cs="Calibri"/>
          <w:u w:val="single"/>
        </w:rPr>
        <w:tab/>
      </w:r>
      <w:r w:rsidRPr="000D27BC">
        <w:rPr>
          <w:rFonts w:ascii="Calibri" w:eastAsia="Calibri" w:hAnsi="Calibri" w:cs="Calibri"/>
          <w:color w:val="FF33CC"/>
          <w:u w:val="single"/>
        </w:rPr>
        <w:t>did</w:t>
      </w:r>
      <w:r w:rsidRPr="008E14C2">
        <w:rPr>
          <w:rFonts w:ascii="Calibri" w:eastAsia="Calibri" w:hAnsi="Calibri" w:cs="Calibri"/>
          <w:u w:val="single"/>
        </w:rPr>
        <w:t xml:space="preserve"> </w:t>
      </w:r>
      <w:r w:rsidR="00256EF1" w:rsidRPr="008E14C2">
        <w:rPr>
          <w:rFonts w:ascii="Calibri" w:eastAsia="Calibri" w:hAnsi="Calibri" w:cs="Calibri"/>
          <w:u w:val="single"/>
        </w:rPr>
        <w:tab/>
      </w:r>
      <w:r w:rsidR="00256EF1" w:rsidRPr="008E14C2">
        <w:rPr>
          <w:rFonts w:ascii="Calibri" w:eastAsia="Calibri" w:hAnsi="Calibri" w:cs="Calibri"/>
          <w:u w:val="single"/>
        </w:rPr>
        <w:tab/>
      </w:r>
      <w:r w:rsidRPr="008E14C2">
        <w:rPr>
          <w:rFonts w:ascii="Calibri" w:eastAsia="Calibri" w:hAnsi="Calibri" w:cs="Calibri"/>
          <w:b/>
          <w:color w:val="984806" w:themeColor="accent6" w:themeShade="80"/>
          <w:u w:val="single"/>
        </w:rPr>
        <w:t>stir up</w:t>
      </w:r>
      <w:r w:rsidRPr="008E14C2">
        <w:rPr>
          <w:rFonts w:ascii="Calibri" w:eastAsia="Calibri" w:hAnsi="Calibri" w:cs="Calibri"/>
          <w:color w:val="984806" w:themeColor="accent6" w:themeShade="80"/>
          <w:u w:val="single"/>
        </w:rPr>
        <w:t xml:space="preserve"> </w:t>
      </w:r>
      <w:r w:rsidR="00256EF1" w:rsidRPr="008E14C2">
        <w:rPr>
          <w:rFonts w:ascii="Calibri" w:eastAsia="Calibri" w:hAnsi="Calibri" w:cs="Calibri"/>
          <w:u w:val="single"/>
        </w:rPr>
        <w:tab/>
      </w:r>
      <w:r w:rsidR="00256EF1" w:rsidRPr="008E14C2">
        <w:rPr>
          <w:rFonts w:ascii="Calibri" w:eastAsia="Calibri" w:hAnsi="Calibri" w:cs="Calibri"/>
          <w:u w:val="single"/>
        </w:rPr>
        <w:tab/>
      </w:r>
      <w:r w:rsidRPr="008E14C2">
        <w:rPr>
          <w:rFonts w:ascii="Calibri" w:eastAsia="Calibri" w:hAnsi="Calibri" w:cs="Calibri"/>
          <w:u w:val="single"/>
        </w:rPr>
        <w:t xml:space="preserve">the </w:t>
      </w:r>
      <w:r w:rsidR="00256EF1" w:rsidRPr="008E14C2">
        <w:rPr>
          <w:rFonts w:ascii="Calibri" w:eastAsia="Calibri" w:hAnsi="Calibri" w:cs="Calibri"/>
          <w:u w:val="single"/>
        </w:rPr>
        <w:tab/>
      </w:r>
      <w:r w:rsidRPr="008E14C2">
        <w:rPr>
          <w:rFonts w:ascii="Calibri" w:eastAsia="Calibri" w:hAnsi="Calibri" w:cs="Calibri"/>
          <w:b/>
          <w:color w:val="984806" w:themeColor="accent6" w:themeShade="80"/>
          <w:u w:val="single"/>
        </w:rPr>
        <w:t xml:space="preserve">people </w:t>
      </w:r>
    </w:p>
    <w:p w14:paraId="77528192" w14:textId="265FE745" w:rsidR="00F7523E" w:rsidRDefault="00256EF1" w:rsidP="00256EF1">
      <w:pPr>
        <w:spacing w:after="0"/>
        <w:ind w:left="3600" w:firstLine="720"/>
        <w:rPr>
          <w:rFonts w:ascii="Calibri" w:eastAsia="Calibri" w:hAnsi="Calibri" w:cs="Calibri"/>
        </w:rPr>
      </w:pPr>
      <w:r w:rsidRPr="00403ABE">
        <w:rPr>
          <w:rFonts w:ascii="Calibri" w:eastAsia="Calibri" w:hAnsi="Calibri" w:cs="Calibri"/>
        </w:rPr>
        <w:t xml:space="preserve">    </w:t>
      </w:r>
      <w:r w:rsidR="00F7523E">
        <w:rPr>
          <w:rFonts w:ascii="Calibri" w:eastAsia="Calibri" w:hAnsi="Calibri" w:cs="Calibri"/>
        </w:rPr>
        <w:t xml:space="preserve">to </w:t>
      </w:r>
      <w:r>
        <w:rPr>
          <w:rFonts w:ascii="Calibri" w:eastAsia="Calibri" w:hAnsi="Calibri" w:cs="Calibri"/>
        </w:rPr>
        <w:tab/>
      </w:r>
      <w:r>
        <w:rPr>
          <w:rFonts w:ascii="Calibri" w:eastAsia="Calibri" w:hAnsi="Calibri" w:cs="Calibri"/>
        </w:rPr>
        <w:tab/>
      </w:r>
      <w:proofErr w:type="spellStart"/>
      <w:r w:rsidR="00F7523E" w:rsidRPr="00271E66">
        <w:rPr>
          <w:rFonts w:ascii="Calibri" w:eastAsia="Calibri" w:hAnsi="Calibri" w:cs="Calibri"/>
          <w:b/>
          <w:color w:val="984806" w:themeColor="accent6" w:themeShade="80"/>
        </w:rPr>
        <w:t>rioting</w:t>
      </w:r>
      <w:r w:rsidR="00F7523E" w:rsidRPr="00887A00">
        <w:rPr>
          <w:rFonts w:ascii="Calibri" w:eastAsia="Calibri" w:hAnsi="Calibri" w:cs="Calibri"/>
          <w:b/>
          <w:color w:val="F79646" w:themeColor="accent6"/>
        </w:rPr>
        <w:t>s</w:t>
      </w:r>
      <w:proofErr w:type="spellEnd"/>
      <w:r w:rsidR="00887A00" w:rsidRPr="00887A00">
        <w:rPr>
          <w:rFonts w:ascii="Calibri" w:eastAsia="Calibri" w:hAnsi="Calibri" w:cs="Calibri"/>
          <w:color w:val="F79646" w:themeColor="accent6"/>
        </w:rPr>
        <w:tab/>
      </w:r>
      <w:r w:rsidR="006D3D76">
        <w:rPr>
          <w:rFonts w:ascii="Calibri" w:eastAsia="Calibri" w:hAnsi="Calibri" w:cs="Calibri"/>
        </w:rPr>
        <w:tab/>
      </w:r>
      <w:r w:rsidR="006D3D76">
        <w:rPr>
          <w:rFonts w:ascii="Calibri" w:eastAsia="Calibri" w:hAnsi="Calibri" w:cs="Calibri"/>
        </w:rPr>
        <w:tab/>
      </w:r>
      <w:r w:rsidR="006D3D76">
        <w:rPr>
          <w:rFonts w:ascii="Calibri" w:eastAsia="Calibri" w:hAnsi="Calibri" w:cs="Calibri"/>
        </w:rPr>
        <w:tab/>
        <w:t xml:space="preserve">     </w:t>
      </w:r>
      <w:r w:rsidR="00DB686C">
        <w:rPr>
          <w:rFonts w:ascii="Calibri" w:eastAsia="Calibri" w:hAnsi="Calibri" w:cs="Calibri"/>
        </w:rPr>
        <w:t xml:space="preserve"> </w:t>
      </w:r>
      <w:r w:rsidR="00C85A8C">
        <w:rPr>
          <w:rFonts w:ascii="Calibri" w:eastAsia="Calibri" w:hAnsi="Calibri" w:cs="Calibri"/>
        </w:rPr>
        <w:t xml:space="preserve"> </w:t>
      </w:r>
      <w:r w:rsidR="00DB686C">
        <w:rPr>
          <w:rFonts w:ascii="Calibri" w:eastAsia="Calibri" w:hAnsi="Calibri" w:cs="Calibri"/>
        </w:rPr>
        <w:t xml:space="preserve">  </w:t>
      </w:r>
      <w:r w:rsidR="00C85A8C">
        <w:rPr>
          <w:rFonts w:ascii="Calibri" w:eastAsia="Calibri" w:hAnsi="Calibri" w:cs="Calibri"/>
          <w:sz w:val="16"/>
          <w:szCs w:val="16"/>
        </w:rPr>
        <w:t>pp</w:t>
      </w:r>
      <w:r w:rsidR="006D3D76">
        <w:rPr>
          <w:rFonts w:ascii="Calibri" w:eastAsia="Calibri" w:hAnsi="Calibri" w:cs="Calibri"/>
        </w:rPr>
        <w:tab/>
        <w:t xml:space="preserve">   </w:t>
      </w:r>
    </w:p>
    <w:p w14:paraId="3341B793" w14:textId="7D9C5FDA" w:rsidR="00256EF1"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5B2865">
        <w:rPr>
          <w:rFonts w:ascii="Calibri" w:eastAsia="Calibri" w:hAnsi="Calibri" w:cs="Calibri"/>
          <w:b/>
        </w:rPr>
        <w:t xml:space="preserve">and </w:t>
      </w:r>
      <w:proofErr w:type="gramStart"/>
      <w:r w:rsidR="00256EF1">
        <w:rPr>
          <w:rFonts w:ascii="Calibri" w:eastAsia="Calibri" w:hAnsi="Calibri" w:cs="Calibri"/>
        </w:rPr>
        <w:tab/>
        <w:t xml:space="preserve">  [</w:t>
      </w:r>
      <w:proofErr w:type="gramEnd"/>
      <w:r w:rsidR="00256EF1">
        <w:rPr>
          <w:rFonts w:ascii="Calibri" w:eastAsia="Calibri" w:hAnsi="Calibri" w:cs="Calibri"/>
        </w:rPr>
        <w:t>to]</w:t>
      </w:r>
      <w:r w:rsidR="000D27BC">
        <w:rPr>
          <w:rFonts w:ascii="Calibri" w:eastAsia="Calibri" w:hAnsi="Calibri" w:cs="Calibri"/>
        </w:rPr>
        <w:t xml:space="preserve"> </w:t>
      </w:r>
      <w:r w:rsidR="00256EF1" w:rsidRPr="000D27BC">
        <w:rPr>
          <w:rFonts w:ascii="Calibri" w:eastAsia="Calibri" w:hAnsi="Calibri" w:cs="Calibri"/>
          <w:u w:val="single"/>
        </w:rPr>
        <w:t>ALL</w:t>
      </w:r>
      <w:r w:rsidRPr="000D27BC">
        <w:rPr>
          <w:rFonts w:ascii="Calibri" w:eastAsia="Calibri" w:hAnsi="Calibri" w:cs="Calibri"/>
          <w:u w:val="single"/>
        </w:rPr>
        <w:t xml:space="preserve"> manner</w:t>
      </w:r>
      <w:r>
        <w:rPr>
          <w:rFonts w:ascii="Calibri" w:eastAsia="Calibri" w:hAnsi="Calibri" w:cs="Calibri"/>
        </w:rPr>
        <w:t xml:space="preserve"> </w:t>
      </w:r>
    </w:p>
    <w:p w14:paraId="7B2C4DDA" w14:textId="5F4736DE" w:rsidR="00F7523E" w:rsidRDefault="00256EF1" w:rsidP="00256EF1">
      <w:pPr>
        <w:spacing w:after="0"/>
        <w:ind w:left="3600" w:firstLine="720"/>
        <w:rPr>
          <w:rFonts w:ascii="Calibri" w:eastAsia="Calibri" w:hAnsi="Calibri" w:cs="Calibri"/>
        </w:rPr>
      </w:pPr>
      <w:r>
        <w:rPr>
          <w:rFonts w:ascii="Calibri" w:eastAsia="Calibri" w:hAnsi="Calibri" w:cs="Calibri"/>
        </w:rPr>
        <w:t xml:space="preserve">    </w:t>
      </w:r>
      <w:r w:rsidR="000D27BC">
        <w:rPr>
          <w:rFonts w:ascii="Calibri" w:eastAsia="Calibri" w:hAnsi="Calibri" w:cs="Calibri"/>
        </w:rPr>
        <w:tab/>
      </w:r>
      <w:r w:rsidR="00F7523E">
        <w:rPr>
          <w:rFonts w:ascii="Calibri" w:eastAsia="Calibri" w:hAnsi="Calibri" w:cs="Calibri"/>
        </w:rPr>
        <w:t xml:space="preserve">of </w:t>
      </w:r>
      <w:r>
        <w:rPr>
          <w:rFonts w:ascii="Calibri" w:eastAsia="Calibri" w:hAnsi="Calibri" w:cs="Calibri"/>
        </w:rPr>
        <w:tab/>
      </w:r>
      <w:bookmarkStart w:id="265" w:name="_Hlk492399684"/>
      <w:r w:rsidR="00F7523E" w:rsidRPr="00271E66">
        <w:rPr>
          <w:rFonts w:ascii="Calibri" w:eastAsia="Calibri" w:hAnsi="Calibri" w:cs="Calibri"/>
          <w:b/>
          <w:color w:val="984806" w:themeColor="accent6" w:themeShade="80"/>
        </w:rPr>
        <w:t>disturbance</w:t>
      </w:r>
      <w:r w:rsidR="00F7523E" w:rsidRPr="00887A00">
        <w:rPr>
          <w:rFonts w:ascii="Calibri" w:eastAsia="Calibri" w:hAnsi="Calibri" w:cs="Calibri"/>
          <w:b/>
          <w:color w:val="F79646" w:themeColor="accent6"/>
        </w:rPr>
        <w:t>s</w:t>
      </w:r>
      <w:r w:rsidR="00F7523E">
        <w:rPr>
          <w:rFonts w:ascii="Calibri" w:eastAsia="Calibri" w:hAnsi="Calibri" w:cs="Calibri"/>
        </w:rPr>
        <w:t xml:space="preserve"> </w:t>
      </w:r>
      <w:bookmarkEnd w:id="265"/>
      <w:r w:rsidR="00887A00">
        <w:rPr>
          <w:rFonts w:ascii="Calibri" w:eastAsia="Calibri" w:hAnsi="Calibri" w:cs="Calibri"/>
        </w:rPr>
        <w:tab/>
      </w:r>
      <w:r w:rsidR="00887A00">
        <w:rPr>
          <w:rFonts w:ascii="Calibri" w:eastAsia="Calibri" w:hAnsi="Calibri" w:cs="Calibri"/>
        </w:rPr>
        <w:tab/>
      </w:r>
      <w:r w:rsidR="00887A00">
        <w:rPr>
          <w:rFonts w:ascii="Calibri" w:eastAsia="Calibri" w:hAnsi="Calibri" w:cs="Calibri"/>
        </w:rPr>
        <w:tab/>
        <w:t xml:space="preserve">         </w:t>
      </w:r>
      <w:r w:rsidR="00887A00" w:rsidRPr="00932104">
        <w:rPr>
          <w:rFonts w:ascii="Calibri" w:eastAsia="Calibri" w:hAnsi="Calibri" w:cs="Calibri"/>
          <w:sz w:val="16"/>
          <w:szCs w:val="16"/>
        </w:rPr>
        <w:t>02</w:t>
      </w:r>
    </w:p>
    <w:p w14:paraId="6DB3A106" w14:textId="34695787" w:rsidR="00256EF1"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5B2865">
        <w:rPr>
          <w:rFonts w:ascii="Calibri" w:eastAsia="Calibri" w:hAnsi="Calibri" w:cs="Calibri"/>
          <w:b/>
        </w:rPr>
        <w:t>and</w:t>
      </w:r>
      <w:r w:rsidR="00256EF1" w:rsidRPr="005B2865">
        <w:rPr>
          <w:rFonts w:ascii="Calibri" w:eastAsia="Calibri" w:hAnsi="Calibri" w:cs="Calibri"/>
          <w:b/>
        </w:rPr>
        <w:t xml:space="preserve"> </w:t>
      </w:r>
      <w:r w:rsidR="00256EF1">
        <w:rPr>
          <w:rFonts w:ascii="Calibri" w:eastAsia="Calibri" w:hAnsi="Calibri" w:cs="Calibri"/>
        </w:rPr>
        <w:t xml:space="preserve">      </w:t>
      </w:r>
      <w:proofErr w:type="gramStart"/>
      <w:r w:rsidR="00256EF1">
        <w:rPr>
          <w:rFonts w:ascii="Calibri" w:eastAsia="Calibri" w:hAnsi="Calibri" w:cs="Calibri"/>
        </w:rPr>
        <w:t xml:space="preserve">  </w:t>
      </w:r>
      <w:r>
        <w:rPr>
          <w:rFonts w:ascii="Calibri" w:eastAsia="Calibri" w:hAnsi="Calibri" w:cs="Calibri"/>
        </w:rPr>
        <w:t xml:space="preserve"> [</w:t>
      </w:r>
      <w:proofErr w:type="gramEnd"/>
      <w:r w:rsidR="00256EF1">
        <w:rPr>
          <w:rFonts w:ascii="Calibri" w:eastAsia="Calibri" w:hAnsi="Calibri" w:cs="Calibri"/>
        </w:rPr>
        <w:t>to</w:t>
      </w:r>
      <w:r w:rsidR="000D27BC">
        <w:rPr>
          <w:rFonts w:ascii="Calibri" w:eastAsia="Calibri" w:hAnsi="Calibri" w:cs="Calibri"/>
        </w:rPr>
        <w:t xml:space="preserve">  </w:t>
      </w:r>
      <w:r w:rsidR="00256EF1" w:rsidRPr="000D27BC">
        <w:rPr>
          <w:rFonts w:ascii="Calibri" w:eastAsia="Calibri" w:hAnsi="Calibri" w:cs="Calibri"/>
          <w:u w:val="single"/>
        </w:rPr>
        <w:t>ALL</w:t>
      </w:r>
      <w:r w:rsidRPr="000D27BC">
        <w:rPr>
          <w:rFonts w:ascii="Calibri" w:eastAsia="Calibri" w:hAnsi="Calibri" w:cs="Calibri"/>
          <w:u w:val="single"/>
        </w:rPr>
        <w:t xml:space="preserve"> manner</w:t>
      </w:r>
      <w:r>
        <w:rPr>
          <w:rFonts w:ascii="Calibri" w:eastAsia="Calibri" w:hAnsi="Calibri" w:cs="Calibri"/>
        </w:rPr>
        <w:t xml:space="preserve"> </w:t>
      </w:r>
    </w:p>
    <w:p w14:paraId="1F3554B3" w14:textId="32B6D2D0" w:rsidR="00F7523E" w:rsidRDefault="00256EF1" w:rsidP="00256EF1">
      <w:pPr>
        <w:spacing w:after="0"/>
        <w:ind w:left="3600" w:firstLine="720"/>
        <w:rPr>
          <w:rFonts w:ascii="Calibri" w:eastAsia="Calibri" w:hAnsi="Calibri" w:cs="Calibri"/>
        </w:rPr>
      </w:pPr>
      <w:r>
        <w:rPr>
          <w:rFonts w:ascii="Calibri" w:eastAsia="Calibri" w:hAnsi="Calibri" w:cs="Calibri"/>
        </w:rPr>
        <w:t xml:space="preserve">    </w:t>
      </w:r>
      <w:r w:rsidR="000D27BC">
        <w:rPr>
          <w:rFonts w:ascii="Calibri" w:eastAsia="Calibri" w:hAnsi="Calibri" w:cs="Calibri"/>
        </w:rPr>
        <w:tab/>
      </w:r>
      <w:r w:rsidR="00F7523E">
        <w:rPr>
          <w:rFonts w:ascii="Calibri" w:eastAsia="Calibri" w:hAnsi="Calibri" w:cs="Calibri"/>
        </w:rPr>
        <w:t xml:space="preserve">of] </w:t>
      </w:r>
      <w:r>
        <w:rPr>
          <w:rFonts w:ascii="Calibri" w:eastAsia="Calibri" w:hAnsi="Calibri" w:cs="Calibri"/>
        </w:rPr>
        <w:tab/>
      </w:r>
      <w:r w:rsidR="00F7523E" w:rsidRPr="00271E66">
        <w:rPr>
          <w:rFonts w:ascii="Calibri" w:eastAsia="Calibri" w:hAnsi="Calibri" w:cs="Calibri"/>
          <w:b/>
          <w:color w:val="984806" w:themeColor="accent6" w:themeShade="80"/>
        </w:rPr>
        <w:t>wickedness</w:t>
      </w:r>
      <w:r w:rsidR="00F7523E">
        <w:rPr>
          <w:rFonts w:ascii="Calibri" w:eastAsia="Calibri" w:hAnsi="Calibri" w:cs="Calibri"/>
        </w:rPr>
        <w:t xml:space="preserve"> </w:t>
      </w:r>
    </w:p>
    <w:p w14:paraId="5BFF11B2" w14:textId="77777777" w:rsidR="00256EF1" w:rsidRDefault="00256EF1" w:rsidP="00256EF1">
      <w:pPr>
        <w:spacing w:after="0"/>
        <w:ind w:left="3600" w:firstLine="720"/>
        <w:rPr>
          <w:rFonts w:ascii="Calibri" w:eastAsia="Calibri" w:hAnsi="Calibri" w:cs="Calibri"/>
        </w:rPr>
      </w:pPr>
    </w:p>
    <w:p w14:paraId="6356BC1E" w14:textId="77777777" w:rsidR="00F7523E" w:rsidRDefault="00F7523E" w:rsidP="00F7523E">
      <w:pPr>
        <w:spacing w:after="0"/>
        <w:ind w:left="0"/>
        <w:rPr>
          <w:rFonts w:ascii="Calibri" w:eastAsia="Calibri" w:hAnsi="Calibri" w:cs="Calibri"/>
        </w:rPr>
      </w:pPr>
      <w:r>
        <w:rPr>
          <w:rFonts w:ascii="Calibri" w:eastAsia="Calibri" w:hAnsi="Calibri" w:cs="Calibri"/>
        </w:rPr>
        <w:tab/>
      </w:r>
      <w:r w:rsidRPr="007974DF">
        <w:rPr>
          <w:rFonts w:ascii="Calibri" w:eastAsia="Calibri" w:hAnsi="Calibri" w:cs="Calibri"/>
          <w:b/>
        </w:rPr>
        <w:t xml:space="preserve">that </w:t>
      </w:r>
      <w:r w:rsidR="00256EF1" w:rsidRPr="007974DF">
        <w:rPr>
          <w:rFonts w:ascii="Calibri" w:eastAsia="Calibri" w:hAnsi="Calibri" w:cs="Calibri"/>
          <w:b/>
        </w:rPr>
        <w:tab/>
      </w:r>
      <w:r w:rsidRPr="00486CFE">
        <w:rPr>
          <w:rFonts w:ascii="Calibri" w:eastAsia="Calibri" w:hAnsi="Calibri" w:cs="Calibri"/>
          <w:b/>
          <w:color w:val="984806" w:themeColor="accent6" w:themeShade="80"/>
          <w:u w:val="single"/>
        </w:rPr>
        <w:t>they</w:t>
      </w:r>
      <w:r>
        <w:rPr>
          <w:rFonts w:ascii="Calibri" w:eastAsia="Calibri" w:hAnsi="Calibri" w:cs="Calibri"/>
        </w:rPr>
        <w:t xml:space="preserve"> </w:t>
      </w:r>
      <w:r w:rsidR="00256EF1">
        <w:rPr>
          <w:rFonts w:ascii="Calibri" w:eastAsia="Calibri" w:hAnsi="Calibri" w:cs="Calibri"/>
        </w:rPr>
        <w:tab/>
      </w:r>
      <w:r w:rsidRPr="00DB686C">
        <w:rPr>
          <w:rFonts w:ascii="Calibri" w:eastAsia="Calibri" w:hAnsi="Calibri" w:cs="Calibri"/>
          <w:b/>
          <w:color w:val="F79646" w:themeColor="accent6"/>
        </w:rPr>
        <w:t>might</w:t>
      </w:r>
      <w:r>
        <w:rPr>
          <w:rFonts w:ascii="Calibri" w:eastAsia="Calibri" w:hAnsi="Calibri" w:cs="Calibri"/>
        </w:rPr>
        <w:t xml:space="preserve"> </w:t>
      </w:r>
      <w:r w:rsidR="00256EF1">
        <w:rPr>
          <w:rFonts w:ascii="Calibri" w:eastAsia="Calibri" w:hAnsi="Calibri" w:cs="Calibri"/>
        </w:rPr>
        <w:tab/>
      </w:r>
      <w:r>
        <w:rPr>
          <w:rFonts w:ascii="Calibri" w:eastAsia="Calibri" w:hAnsi="Calibri" w:cs="Calibri"/>
        </w:rPr>
        <w:t xml:space="preserve">have </w:t>
      </w:r>
      <w:r w:rsidR="00256EF1">
        <w:rPr>
          <w:rFonts w:ascii="Calibri" w:eastAsia="Calibri" w:hAnsi="Calibri" w:cs="Calibri"/>
        </w:rPr>
        <w:tab/>
        <w:t>MORE</w:t>
      </w:r>
      <w:r>
        <w:rPr>
          <w:rFonts w:ascii="Calibri" w:eastAsia="Calibri" w:hAnsi="Calibri" w:cs="Calibri"/>
        </w:rPr>
        <w:t xml:space="preserve"> </w:t>
      </w:r>
      <w:r w:rsidR="007974DF">
        <w:rPr>
          <w:rFonts w:ascii="Calibri" w:eastAsia="Calibri" w:hAnsi="Calibri" w:cs="Calibri"/>
        </w:rPr>
        <w:tab/>
      </w:r>
      <w:r w:rsidR="007974DF">
        <w:rPr>
          <w:rFonts w:ascii="Calibri" w:eastAsia="Calibri" w:hAnsi="Calibri" w:cs="Calibri"/>
        </w:rPr>
        <w:tab/>
      </w:r>
      <w:r w:rsidR="007974DF">
        <w:rPr>
          <w:rFonts w:ascii="Calibri" w:eastAsia="Calibri" w:hAnsi="Calibri" w:cs="Calibri"/>
        </w:rPr>
        <w:tab/>
      </w:r>
      <w:r w:rsidRPr="007974DF">
        <w:rPr>
          <w:rFonts w:ascii="Calibri" w:eastAsia="Calibri" w:hAnsi="Calibri" w:cs="Calibri"/>
          <w:b/>
          <w:color w:val="984806" w:themeColor="accent6" w:themeShade="80"/>
        </w:rPr>
        <w:t>employ</w:t>
      </w:r>
    </w:p>
    <w:p w14:paraId="117BBEAA" w14:textId="77777777" w:rsidR="00F7523E" w:rsidRDefault="00F7523E" w:rsidP="00F7523E">
      <w:pPr>
        <w:spacing w:after="0"/>
        <w:ind w:left="0"/>
        <w:rPr>
          <w:rFonts w:ascii="Calibri" w:eastAsia="Calibri" w:hAnsi="Calibri" w:cs="Calibri"/>
        </w:rPr>
      </w:pPr>
      <w:r>
        <w:rPr>
          <w:rFonts w:ascii="Calibri" w:eastAsia="Calibri" w:hAnsi="Calibri" w:cs="Calibri"/>
        </w:rPr>
        <w:tab/>
      </w:r>
      <w:r w:rsidRPr="007974DF">
        <w:rPr>
          <w:rFonts w:ascii="Calibri" w:eastAsia="Calibri" w:hAnsi="Calibri" w:cs="Calibri"/>
          <w:b/>
        </w:rPr>
        <w:t xml:space="preserve">that </w:t>
      </w:r>
      <w:r w:rsidR="00256EF1" w:rsidRPr="007974DF">
        <w:rPr>
          <w:rFonts w:ascii="Calibri" w:eastAsia="Calibri" w:hAnsi="Calibri" w:cs="Calibri"/>
          <w:b/>
        </w:rPr>
        <w:tab/>
      </w:r>
      <w:r w:rsidRPr="00486CFE">
        <w:rPr>
          <w:rFonts w:ascii="Calibri" w:eastAsia="Calibri" w:hAnsi="Calibri" w:cs="Calibri"/>
          <w:b/>
          <w:color w:val="984806" w:themeColor="accent6" w:themeShade="80"/>
          <w:u w:val="single"/>
        </w:rPr>
        <w:t>they</w:t>
      </w:r>
      <w:r>
        <w:rPr>
          <w:rFonts w:ascii="Calibri" w:eastAsia="Calibri" w:hAnsi="Calibri" w:cs="Calibri"/>
        </w:rPr>
        <w:t xml:space="preserve"> </w:t>
      </w:r>
      <w:r w:rsidR="00256EF1">
        <w:rPr>
          <w:rFonts w:ascii="Calibri" w:eastAsia="Calibri" w:hAnsi="Calibri" w:cs="Calibri"/>
        </w:rPr>
        <w:tab/>
      </w:r>
      <w:r w:rsidRPr="00DB686C">
        <w:rPr>
          <w:rFonts w:ascii="Calibri" w:eastAsia="Calibri" w:hAnsi="Calibri" w:cs="Calibri"/>
          <w:b/>
          <w:color w:val="F79646" w:themeColor="accent6"/>
        </w:rPr>
        <w:t xml:space="preserve">might </w:t>
      </w:r>
      <w:r w:rsidR="00256EF1">
        <w:rPr>
          <w:rFonts w:ascii="Calibri" w:eastAsia="Calibri" w:hAnsi="Calibri" w:cs="Calibri"/>
        </w:rPr>
        <w:tab/>
      </w:r>
      <w:r>
        <w:rPr>
          <w:rFonts w:ascii="Calibri" w:eastAsia="Calibri" w:hAnsi="Calibri" w:cs="Calibri"/>
        </w:rPr>
        <w:t xml:space="preserve">get </w:t>
      </w:r>
      <w:r w:rsidR="007974DF">
        <w:rPr>
          <w:rFonts w:ascii="Calibri" w:eastAsia="Calibri" w:hAnsi="Calibri" w:cs="Calibri"/>
        </w:rPr>
        <w:t xml:space="preserve">   </w:t>
      </w:r>
      <w:proofErr w:type="gramStart"/>
      <w:r w:rsidR="007974DF">
        <w:rPr>
          <w:rFonts w:ascii="Calibri" w:eastAsia="Calibri" w:hAnsi="Calibri" w:cs="Calibri"/>
        </w:rPr>
        <w:t xml:space="preserve">   [</w:t>
      </w:r>
      <w:proofErr w:type="gramEnd"/>
      <w:r w:rsidR="007974DF">
        <w:rPr>
          <w:rFonts w:ascii="Calibri" w:eastAsia="Calibri" w:hAnsi="Calibri" w:cs="Calibri"/>
        </w:rPr>
        <w:t>MORE]</w:t>
      </w:r>
      <w:r w:rsidR="007974DF">
        <w:rPr>
          <w:rFonts w:ascii="Calibri" w:eastAsia="Calibri" w:hAnsi="Calibri" w:cs="Calibri"/>
        </w:rPr>
        <w:tab/>
      </w:r>
      <w:r w:rsidR="007974DF">
        <w:rPr>
          <w:rFonts w:ascii="Calibri" w:eastAsia="Calibri" w:hAnsi="Calibri" w:cs="Calibri"/>
        </w:rPr>
        <w:tab/>
      </w:r>
      <w:r w:rsidR="007974DF">
        <w:rPr>
          <w:rFonts w:ascii="Calibri" w:eastAsia="Calibri" w:hAnsi="Calibri" w:cs="Calibri"/>
        </w:rPr>
        <w:tab/>
      </w:r>
      <w:r w:rsidR="007974DF" w:rsidRPr="007974DF">
        <w:rPr>
          <w:rFonts w:ascii="Calibri" w:eastAsia="Calibri" w:hAnsi="Calibri" w:cs="Calibri"/>
          <w:b/>
          <w:color w:val="984806" w:themeColor="accent6" w:themeShade="80"/>
        </w:rPr>
        <w:t>money</w:t>
      </w:r>
      <w:r w:rsidRPr="007974DF">
        <w:rPr>
          <w:rFonts w:ascii="Calibri" w:eastAsia="Calibri" w:hAnsi="Calibri" w:cs="Calibri"/>
          <w:b/>
          <w:color w:val="984806" w:themeColor="accent6" w:themeShade="80"/>
        </w:rPr>
        <w:t xml:space="preserve"> </w:t>
      </w:r>
    </w:p>
    <w:p w14:paraId="534E4B96" w14:textId="77777777" w:rsidR="00256EF1"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256EF1">
        <w:rPr>
          <w:rFonts w:ascii="Calibri" w:eastAsia="Calibri" w:hAnsi="Calibri" w:cs="Calibri"/>
        </w:rPr>
        <w:tab/>
      </w:r>
      <w:r w:rsidRPr="000D27BC">
        <w:rPr>
          <w:rFonts w:ascii="Calibri" w:eastAsia="Calibri" w:hAnsi="Calibri" w:cs="Calibri"/>
          <w:u w:val="single"/>
        </w:rPr>
        <w:t>accord</w:t>
      </w:r>
      <w:r w:rsidRPr="000D27BC">
        <w:rPr>
          <w:rFonts w:ascii="Calibri" w:eastAsia="Calibri" w:hAnsi="Calibri" w:cs="Calibri"/>
          <w:color w:val="FF33CC"/>
          <w:u w:val="single"/>
        </w:rPr>
        <w:t>ing</w:t>
      </w:r>
      <w:r w:rsidRPr="000D27BC">
        <w:rPr>
          <w:rFonts w:ascii="Calibri" w:eastAsia="Calibri" w:hAnsi="Calibri" w:cs="Calibri"/>
          <w:u w:val="single"/>
        </w:rPr>
        <w:t xml:space="preserve"> to</w:t>
      </w:r>
      <w:r>
        <w:rPr>
          <w:rFonts w:ascii="Calibri" w:eastAsia="Calibri" w:hAnsi="Calibri" w:cs="Calibri"/>
        </w:rPr>
        <w:t xml:space="preserve"> </w:t>
      </w:r>
      <w:r w:rsidR="00256EF1">
        <w:rPr>
          <w:rFonts w:ascii="Calibri" w:eastAsia="Calibri" w:hAnsi="Calibri" w:cs="Calibri"/>
        </w:rPr>
        <w:tab/>
      </w:r>
      <w:r>
        <w:rPr>
          <w:rFonts w:ascii="Calibri" w:eastAsia="Calibri" w:hAnsi="Calibri" w:cs="Calibri"/>
        </w:rPr>
        <w:t xml:space="preserve">the </w:t>
      </w:r>
      <w:r w:rsidR="00256EF1">
        <w:rPr>
          <w:rFonts w:ascii="Calibri" w:eastAsia="Calibri" w:hAnsi="Calibri" w:cs="Calibri"/>
        </w:rPr>
        <w:tab/>
      </w:r>
      <w:r w:rsidRPr="007974DF">
        <w:rPr>
          <w:rFonts w:ascii="Calibri" w:eastAsia="Calibri" w:hAnsi="Calibri" w:cs="Calibri"/>
          <w:b/>
          <w:color w:val="984806" w:themeColor="accent6" w:themeShade="80"/>
        </w:rPr>
        <w:t xml:space="preserve">suits </w:t>
      </w:r>
    </w:p>
    <w:p w14:paraId="7DB68C6F" w14:textId="187F0883" w:rsidR="00F7523E" w:rsidRDefault="00F7523E" w:rsidP="00256EF1">
      <w:pPr>
        <w:spacing w:after="0"/>
        <w:ind w:firstLine="720"/>
        <w:rPr>
          <w:rFonts w:ascii="Calibri" w:eastAsia="Calibri" w:hAnsi="Calibri" w:cs="Calibri"/>
          <w:b/>
          <w:color w:val="984806" w:themeColor="accent6" w:themeShade="80"/>
        </w:rPr>
      </w:pPr>
      <w:r w:rsidRPr="007974DF">
        <w:rPr>
          <w:rFonts w:ascii="Calibri" w:eastAsia="Calibri" w:hAnsi="Calibri" w:cs="Calibri"/>
          <w:b/>
          <w:color w:val="984806" w:themeColor="accent6" w:themeShade="80"/>
        </w:rPr>
        <w:t xml:space="preserve">which </w:t>
      </w:r>
      <w:r w:rsidR="00256EF1">
        <w:rPr>
          <w:rFonts w:ascii="Calibri" w:eastAsia="Calibri" w:hAnsi="Calibri" w:cs="Calibri"/>
        </w:rPr>
        <w:tab/>
      </w:r>
      <w:r>
        <w:rPr>
          <w:rFonts w:ascii="Calibri" w:eastAsia="Calibri" w:hAnsi="Calibri" w:cs="Calibri"/>
        </w:rPr>
        <w:t xml:space="preserve">were </w:t>
      </w:r>
      <w:r w:rsidR="00256EF1">
        <w:rPr>
          <w:rFonts w:ascii="Calibri" w:eastAsia="Calibri" w:hAnsi="Calibri" w:cs="Calibri"/>
        </w:rPr>
        <w:tab/>
      </w:r>
      <w:r w:rsidR="00256EF1">
        <w:rPr>
          <w:rFonts w:ascii="Calibri" w:eastAsia="Calibri" w:hAnsi="Calibri" w:cs="Calibri"/>
        </w:rPr>
        <w:tab/>
      </w:r>
      <w:r w:rsidRPr="00486CFE">
        <w:rPr>
          <w:rFonts w:ascii="Calibri" w:eastAsia="Calibri" w:hAnsi="Calibri" w:cs="Calibri"/>
          <w:i/>
          <w:iCs/>
          <w:color w:val="FF0000"/>
        </w:rPr>
        <w:t>brought</w:t>
      </w:r>
      <w:r>
        <w:rPr>
          <w:rFonts w:ascii="Calibri" w:eastAsia="Calibri" w:hAnsi="Calibri" w:cs="Calibri"/>
        </w:rPr>
        <w:t xml:space="preserve"> before </w:t>
      </w:r>
      <w:r w:rsidR="00256EF1">
        <w:rPr>
          <w:rFonts w:ascii="Calibri" w:eastAsia="Calibri" w:hAnsi="Calibri" w:cs="Calibri"/>
        </w:rPr>
        <w:tab/>
      </w:r>
      <w:r w:rsidR="00256EF1">
        <w:rPr>
          <w:rFonts w:ascii="Calibri" w:eastAsia="Calibri" w:hAnsi="Calibri" w:cs="Calibri"/>
        </w:rPr>
        <w:tab/>
      </w:r>
      <w:r w:rsidR="00256EF1" w:rsidRPr="007974DF">
        <w:rPr>
          <w:rFonts w:ascii="Calibri" w:eastAsia="Calibri" w:hAnsi="Calibri" w:cs="Calibri"/>
          <w:b/>
          <w:color w:val="984806" w:themeColor="accent6" w:themeShade="80"/>
        </w:rPr>
        <w:t>them</w:t>
      </w:r>
    </w:p>
    <w:p w14:paraId="5C76509C" w14:textId="77777777" w:rsidR="00486CFE" w:rsidRDefault="00486CFE" w:rsidP="00256EF1">
      <w:pPr>
        <w:spacing w:after="0"/>
        <w:ind w:firstLine="720"/>
        <w:rPr>
          <w:rFonts w:ascii="Calibri" w:eastAsia="Calibri" w:hAnsi="Calibri" w:cs="Calibri"/>
        </w:rPr>
      </w:pPr>
    </w:p>
    <w:p w14:paraId="4910EDD2" w14:textId="559277A0" w:rsidR="007974DF" w:rsidRPr="008E14C2" w:rsidRDefault="00F7523E" w:rsidP="00F7523E">
      <w:pPr>
        <w:spacing w:after="0"/>
        <w:ind w:left="0"/>
        <w:rPr>
          <w:rFonts w:ascii="Calibri" w:eastAsia="Calibri" w:hAnsi="Calibri" w:cs="Calibri"/>
          <w:u w:val="single"/>
        </w:rPr>
      </w:pPr>
      <w:r>
        <w:rPr>
          <w:rFonts w:ascii="Calibri" w:eastAsia="Calibri" w:hAnsi="Calibri" w:cs="Calibri"/>
          <w:b/>
        </w:rPr>
        <w:t xml:space="preserve">       </w:t>
      </w:r>
      <w:proofErr w:type="gramStart"/>
      <w:r w:rsidR="00332648">
        <w:rPr>
          <w:rFonts w:ascii="Calibri" w:eastAsia="Calibri" w:hAnsi="Calibri" w:cs="Calibri"/>
          <w:b/>
          <w:highlight w:val="lightGray"/>
          <w:u w:val="single"/>
        </w:rPr>
        <w:t>T</w:t>
      </w:r>
      <w:r w:rsidRPr="00E60F4C">
        <w:rPr>
          <w:rFonts w:ascii="Calibri" w:eastAsia="Calibri" w:hAnsi="Calibri" w:cs="Calibri"/>
          <w:b/>
          <w:highlight w:val="lightGray"/>
          <w:u w:val="single"/>
        </w:rPr>
        <w:t>herefore</w:t>
      </w:r>
      <w:proofErr w:type="gramEnd"/>
      <w:r w:rsidR="00486CFE">
        <w:rPr>
          <w:rFonts w:ascii="Calibri" w:eastAsia="Calibri" w:hAnsi="Calibri" w:cs="Calibri"/>
        </w:rPr>
        <w:tab/>
      </w:r>
      <w:r w:rsidRPr="008E14C2">
        <w:rPr>
          <w:rFonts w:ascii="Calibri" w:eastAsia="Calibri" w:hAnsi="Calibri" w:cs="Calibri"/>
          <w:b/>
          <w:color w:val="984806" w:themeColor="accent6" w:themeShade="80"/>
          <w:u w:val="single"/>
        </w:rPr>
        <w:t>they</w:t>
      </w:r>
      <w:r w:rsidRPr="008E14C2">
        <w:rPr>
          <w:rFonts w:ascii="Calibri" w:eastAsia="Calibri" w:hAnsi="Calibri" w:cs="Calibri"/>
          <w:u w:val="single"/>
        </w:rPr>
        <w:t xml:space="preserve"> </w:t>
      </w:r>
      <w:r w:rsidR="007974DF" w:rsidRPr="008E14C2">
        <w:rPr>
          <w:rFonts w:ascii="Calibri" w:eastAsia="Calibri" w:hAnsi="Calibri" w:cs="Calibri"/>
          <w:u w:val="single"/>
        </w:rPr>
        <w:tab/>
      </w:r>
      <w:r w:rsidRPr="000D27BC">
        <w:rPr>
          <w:rFonts w:ascii="Calibri" w:eastAsia="Calibri" w:hAnsi="Calibri" w:cs="Calibri"/>
          <w:color w:val="FF33CC"/>
          <w:u w:val="single"/>
        </w:rPr>
        <w:t>did</w:t>
      </w:r>
      <w:r w:rsidR="007974DF" w:rsidRPr="008E14C2">
        <w:rPr>
          <w:rFonts w:ascii="Calibri" w:eastAsia="Calibri" w:hAnsi="Calibri" w:cs="Calibri"/>
          <w:u w:val="single"/>
        </w:rPr>
        <w:tab/>
      </w:r>
      <w:r w:rsidR="007974DF" w:rsidRPr="008E14C2">
        <w:rPr>
          <w:rFonts w:ascii="Calibri" w:eastAsia="Calibri" w:hAnsi="Calibri" w:cs="Calibri"/>
          <w:u w:val="single"/>
        </w:rPr>
        <w:tab/>
      </w:r>
      <w:r w:rsidRPr="008E14C2">
        <w:rPr>
          <w:rFonts w:ascii="Calibri" w:eastAsia="Calibri" w:hAnsi="Calibri" w:cs="Calibri"/>
          <w:b/>
          <w:color w:val="984806" w:themeColor="accent6" w:themeShade="80"/>
          <w:u w:val="single"/>
        </w:rPr>
        <w:t>stir up</w:t>
      </w:r>
      <w:r w:rsidRPr="008E14C2">
        <w:rPr>
          <w:rFonts w:ascii="Calibri" w:eastAsia="Calibri" w:hAnsi="Calibri" w:cs="Calibri"/>
          <w:color w:val="984806" w:themeColor="accent6" w:themeShade="80"/>
          <w:u w:val="single"/>
        </w:rPr>
        <w:t xml:space="preserve"> </w:t>
      </w:r>
      <w:r w:rsidR="007974DF" w:rsidRPr="008E14C2">
        <w:rPr>
          <w:rFonts w:ascii="Calibri" w:eastAsia="Calibri" w:hAnsi="Calibri" w:cs="Calibri"/>
          <w:u w:val="single"/>
        </w:rPr>
        <w:tab/>
      </w:r>
      <w:r w:rsidR="007974DF" w:rsidRPr="008E14C2">
        <w:rPr>
          <w:rFonts w:ascii="Calibri" w:eastAsia="Calibri" w:hAnsi="Calibri" w:cs="Calibri"/>
          <w:u w:val="single"/>
        </w:rPr>
        <w:tab/>
      </w:r>
      <w:r w:rsidRPr="008E14C2">
        <w:rPr>
          <w:rFonts w:ascii="Calibri" w:eastAsia="Calibri" w:hAnsi="Calibri" w:cs="Calibri"/>
          <w:u w:val="single"/>
        </w:rPr>
        <w:t xml:space="preserve">the </w:t>
      </w:r>
      <w:r w:rsidR="007974DF" w:rsidRPr="008E14C2">
        <w:rPr>
          <w:rFonts w:ascii="Calibri" w:eastAsia="Calibri" w:hAnsi="Calibri" w:cs="Calibri"/>
          <w:u w:val="single"/>
        </w:rPr>
        <w:tab/>
      </w:r>
      <w:r w:rsidRPr="008E14C2">
        <w:rPr>
          <w:rFonts w:ascii="Calibri" w:eastAsia="Calibri" w:hAnsi="Calibri" w:cs="Calibri"/>
          <w:b/>
          <w:color w:val="984806" w:themeColor="accent6" w:themeShade="80"/>
          <w:u w:val="single"/>
        </w:rPr>
        <w:t xml:space="preserve">people </w:t>
      </w:r>
    </w:p>
    <w:p w14:paraId="29807159" w14:textId="77777777" w:rsidR="007974DF" w:rsidRDefault="00F7523E" w:rsidP="007974DF">
      <w:pPr>
        <w:spacing w:after="0"/>
        <w:ind w:left="3600" w:firstLine="720"/>
        <w:rPr>
          <w:rFonts w:ascii="Calibri" w:eastAsia="Calibri" w:hAnsi="Calibri" w:cs="Calibri"/>
        </w:rPr>
      </w:pPr>
      <w:r>
        <w:rPr>
          <w:rFonts w:ascii="Calibri" w:eastAsia="Calibri" w:hAnsi="Calibri" w:cs="Calibri"/>
        </w:rPr>
        <w:t xml:space="preserve">against </w:t>
      </w:r>
      <w:r w:rsidR="007974DF">
        <w:rPr>
          <w:rFonts w:ascii="Calibri" w:eastAsia="Calibri" w:hAnsi="Calibri" w:cs="Calibri"/>
        </w:rPr>
        <w:t xml:space="preserve">            </w:t>
      </w:r>
      <w:r w:rsidRPr="007974DF">
        <w:rPr>
          <w:rFonts w:ascii="Calibri" w:eastAsia="Calibri" w:hAnsi="Calibri" w:cs="Calibri"/>
          <w:b/>
          <w:color w:val="00B0F0"/>
        </w:rPr>
        <w:t xml:space="preserve">Alma </w:t>
      </w:r>
    </w:p>
    <w:p w14:paraId="3F8937ED" w14:textId="77777777" w:rsidR="00F7523E" w:rsidRDefault="00F7523E" w:rsidP="007974DF">
      <w:pPr>
        <w:spacing w:after="0"/>
        <w:ind w:left="4320" w:firstLine="720"/>
        <w:rPr>
          <w:rFonts w:ascii="Calibri" w:eastAsia="Calibri" w:hAnsi="Calibri" w:cs="Calibri"/>
          <w:b/>
          <w:color w:val="F79646" w:themeColor="accent6"/>
        </w:rPr>
      </w:pPr>
      <w:r w:rsidRPr="005B2865">
        <w:rPr>
          <w:rFonts w:ascii="Calibri" w:eastAsia="Calibri" w:hAnsi="Calibri" w:cs="Calibri"/>
          <w:b/>
        </w:rPr>
        <w:t xml:space="preserve">and </w:t>
      </w:r>
      <w:r w:rsidR="007974DF">
        <w:rPr>
          <w:rFonts w:ascii="Calibri" w:eastAsia="Calibri" w:hAnsi="Calibri" w:cs="Calibri"/>
        </w:rPr>
        <w:t xml:space="preserve">   </w:t>
      </w:r>
      <w:r w:rsidR="00887A00">
        <w:rPr>
          <w:rFonts w:ascii="Calibri" w:eastAsia="Calibri" w:hAnsi="Calibri" w:cs="Calibri"/>
          <w:b/>
          <w:color w:val="F79646" w:themeColor="accent6"/>
        </w:rPr>
        <w:t>Amulek</w:t>
      </w:r>
    </w:p>
    <w:p w14:paraId="0E335BB6" w14:textId="77777777" w:rsidR="008E14C2" w:rsidRPr="008E14C2" w:rsidRDefault="008E14C2" w:rsidP="008E14C2">
      <w:pPr>
        <w:autoSpaceDE w:val="0"/>
        <w:autoSpaceDN w:val="0"/>
        <w:adjustRightInd w:val="0"/>
        <w:spacing w:after="0"/>
        <w:ind w:left="0"/>
        <w:rPr>
          <w:rFonts w:ascii="Calibri" w:eastAsia="Calibri" w:hAnsi="Calibri" w:cs="Calibri"/>
        </w:rPr>
      </w:pPr>
      <w:r w:rsidRPr="008E14C2">
        <w:rPr>
          <w:rFonts w:ascii="Calibri" w:eastAsia="Calibri" w:hAnsi="Calibri" w:cs="Calibri"/>
        </w:rPr>
        <w:t>_______</w:t>
      </w:r>
    </w:p>
    <w:p w14:paraId="63521C13" w14:textId="3C247C88" w:rsidR="008E14C2" w:rsidRPr="008E14C2" w:rsidRDefault="00DB686C" w:rsidP="008E14C2">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sidR="00C85A8C">
        <w:rPr>
          <w:rFonts w:ascii="Calibri" w:eastAsia="Calibri" w:hAnsi="Calibri" w:cs="Calibri"/>
          <w:sz w:val="18"/>
          <w:szCs w:val="18"/>
        </w:rPr>
        <w:t>oo</w:t>
      </w:r>
      <w:proofErr w:type="spellEnd"/>
      <w:r>
        <w:rPr>
          <w:rFonts w:ascii="Calibri" w:eastAsia="Calibri" w:hAnsi="Calibri" w:cs="Calibri"/>
          <w:sz w:val="18"/>
          <w:szCs w:val="18"/>
        </w:rPr>
        <w:t xml:space="preserve"> – Like </w:t>
      </w:r>
      <w:proofErr w:type="gramStart"/>
      <w:r>
        <w:rPr>
          <w:rFonts w:ascii="Calibri" w:eastAsia="Calibri" w:hAnsi="Calibri" w:cs="Calibri"/>
          <w:sz w:val="18"/>
          <w:szCs w:val="18"/>
        </w:rPr>
        <w:t>beginnings  “</w:t>
      </w:r>
      <w:proofErr w:type="gramEnd"/>
      <w:r>
        <w:rPr>
          <w:rFonts w:ascii="Calibri" w:eastAsia="Calibri" w:hAnsi="Calibri" w:cs="Calibri"/>
          <w:sz w:val="18"/>
          <w:szCs w:val="18"/>
        </w:rPr>
        <w:t>they”]</w:t>
      </w:r>
      <w:r w:rsidR="008E14C2" w:rsidRPr="008E14C2">
        <w:rPr>
          <w:rFonts w:ascii="Calibri" w:eastAsia="Calibri" w:hAnsi="Calibri" w:cs="Calibri"/>
          <w:sz w:val="18"/>
          <w:szCs w:val="18"/>
        </w:rPr>
        <w:tab/>
      </w:r>
      <w:r w:rsidR="00887A00">
        <w:rPr>
          <w:rFonts w:ascii="Calibri" w:eastAsia="Calibri" w:hAnsi="Calibri" w:cs="Calibri"/>
          <w:sz w:val="18"/>
          <w:szCs w:val="18"/>
        </w:rPr>
        <w:tab/>
        <w:t>[Heb. 02 – Plurals]</w:t>
      </w:r>
      <w:r w:rsidR="008E14C2" w:rsidRPr="008E14C2">
        <w:rPr>
          <w:rFonts w:ascii="Calibri" w:eastAsia="Calibri" w:hAnsi="Calibri" w:cs="Calibri"/>
          <w:sz w:val="18"/>
          <w:szCs w:val="18"/>
        </w:rPr>
        <w:tab/>
      </w:r>
      <w:r w:rsidR="008E14C2" w:rsidRPr="008E14C2">
        <w:rPr>
          <w:rFonts w:ascii="Calibri" w:eastAsia="Calibri" w:hAnsi="Calibri" w:cs="Calibri"/>
          <w:sz w:val="18"/>
          <w:szCs w:val="18"/>
        </w:rPr>
        <w:tab/>
      </w:r>
    </w:p>
    <w:p w14:paraId="600BDF44" w14:textId="7674D8A8" w:rsidR="008E14C2" w:rsidRPr="008E14C2" w:rsidRDefault="008E14C2" w:rsidP="008E14C2">
      <w:pPr>
        <w:autoSpaceDE w:val="0"/>
        <w:autoSpaceDN w:val="0"/>
        <w:adjustRightInd w:val="0"/>
        <w:spacing w:after="0"/>
        <w:ind w:left="0"/>
        <w:rPr>
          <w:rFonts w:ascii="Calibri" w:eastAsia="Calibri" w:hAnsi="Calibri" w:cs="Calibri"/>
          <w:sz w:val="18"/>
          <w:szCs w:val="18"/>
        </w:rPr>
      </w:pPr>
      <w:r w:rsidRPr="008E14C2">
        <w:rPr>
          <w:rFonts w:ascii="Calibri" w:eastAsia="Calibri" w:hAnsi="Calibri" w:cs="Calibri"/>
          <w:sz w:val="18"/>
          <w:szCs w:val="18"/>
        </w:rPr>
        <w:t>[Par</w:t>
      </w:r>
      <w:r w:rsidR="00DB686C">
        <w:rPr>
          <w:rFonts w:ascii="Calibri" w:eastAsia="Calibri" w:hAnsi="Calibri" w:cs="Calibri"/>
          <w:sz w:val="18"/>
          <w:szCs w:val="18"/>
        </w:rPr>
        <w:t xml:space="preserve">. </w:t>
      </w:r>
      <w:r w:rsidR="00C85A8C">
        <w:rPr>
          <w:rFonts w:ascii="Calibri" w:eastAsia="Calibri" w:hAnsi="Calibri" w:cs="Calibri"/>
          <w:sz w:val="18"/>
          <w:szCs w:val="18"/>
        </w:rPr>
        <w:t>pp</w:t>
      </w:r>
      <w:r w:rsidR="00DB686C">
        <w:rPr>
          <w:rFonts w:ascii="Calibri" w:eastAsia="Calibri" w:hAnsi="Calibri" w:cs="Calibri"/>
          <w:sz w:val="18"/>
          <w:szCs w:val="18"/>
        </w:rPr>
        <w:t xml:space="preserve"> – Enumeration]</w:t>
      </w:r>
      <w:r w:rsidRPr="008E14C2">
        <w:rPr>
          <w:rFonts w:ascii="Calibri" w:eastAsia="Calibri" w:hAnsi="Calibri" w:cs="Calibri"/>
          <w:sz w:val="18"/>
          <w:szCs w:val="18"/>
        </w:rPr>
        <w:tab/>
      </w:r>
      <w:r w:rsidRPr="008E14C2">
        <w:rPr>
          <w:rFonts w:ascii="Calibri" w:eastAsia="Calibri" w:hAnsi="Calibri" w:cs="Calibri"/>
          <w:sz w:val="18"/>
          <w:szCs w:val="18"/>
        </w:rPr>
        <w:tab/>
      </w:r>
      <w:r w:rsidRPr="008E14C2">
        <w:rPr>
          <w:rFonts w:ascii="Calibri" w:eastAsia="Calibri" w:hAnsi="Calibri" w:cs="Calibri"/>
          <w:sz w:val="18"/>
          <w:szCs w:val="18"/>
        </w:rPr>
        <w:tab/>
      </w:r>
      <w:r w:rsidRPr="008E14C2">
        <w:rPr>
          <w:rFonts w:ascii="Calibri" w:eastAsia="Calibri" w:hAnsi="Calibri" w:cs="Calibri"/>
          <w:sz w:val="18"/>
          <w:szCs w:val="18"/>
        </w:rPr>
        <w:tab/>
      </w:r>
      <w:r w:rsidRPr="008E14C2">
        <w:rPr>
          <w:rFonts w:ascii="Calibri" w:eastAsia="Calibri" w:hAnsi="Calibri" w:cs="Calibri"/>
          <w:sz w:val="18"/>
          <w:szCs w:val="18"/>
        </w:rPr>
        <w:tab/>
      </w:r>
    </w:p>
    <w:p w14:paraId="42810FCA" w14:textId="77777777" w:rsidR="001C5625" w:rsidRDefault="001C5625" w:rsidP="001C5625">
      <w:pPr>
        <w:spacing w:after="0"/>
        <w:ind w:left="0"/>
        <w:jc w:val="right"/>
        <w:rPr>
          <w:rFonts w:ascii="Calibri" w:eastAsia="Calibri" w:hAnsi="Calibri" w:cs="Calibri"/>
        </w:rPr>
      </w:pPr>
      <w:r w:rsidRPr="00DE2D0D">
        <w:rPr>
          <w:i/>
        </w:rPr>
        <w:lastRenderedPageBreak/>
        <w:t>[Alma</w:t>
      </w:r>
      <w:r>
        <w:rPr>
          <w:i/>
        </w:rPr>
        <w:t xml:space="preserve"> 11</w:t>
      </w:r>
      <w:r w:rsidRPr="00DE2D0D">
        <w:rPr>
          <w:i/>
        </w:rPr>
        <w:t>]</w:t>
      </w:r>
      <w:r w:rsidRPr="00E574E9">
        <w:rPr>
          <w:rFonts w:ascii="Calibri" w:eastAsia="Calibri" w:hAnsi="Calibri" w:cs="Calibri"/>
        </w:rPr>
        <w:t xml:space="preserve"> </w:t>
      </w:r>
    </w:p>
    <w:p w14:paraId="6C479B49" w14:textId="77777777" w:rsidR="001C5625" w:rsidRDefault="001C5625" w:rsidP="00F7523E">
      <w:pPr>
        <w:spacing w:after="0"/>
        <w:ind w:left="0"/>
        <w:jc w:val="center"/>
        <w:rPr>
          <w:i/>
        </w:rPr>
      </w:pPr>
    </w:p>
    <w:p w14:paraId="121D36BC" w14:textId="77777777" w:rsidR="00F7523E" w:rsidRPr="00455642" w:rsidRDefault="00F7523E" w:rsidP="00F7523E">
      <w:pPr>
        <w:spacing w:after="0"/>
        <w:ind w:left="0"/>
        <w:jc w:val="center"/>
        <w:rPr>
          <w:i/>
        </w:rPr>
      </w:pPr>
      <w:proofErr w:type="spellStart"/>
      <w:r w:rsidRPr="00455642">
        <w:rPr>
          <w:i/>
        </w:rPr>
        <w:t>Zeezrom</w:t>
      </w:r>
      <w:proofErr w:type="spellEnd"/>
      <w:r w:rsidRPr="00455642">
        <w:rPr>
          <w:i/>
        </w:rPr>
        <w:t xml:space="preserve"> Tries to Bribe Amulek into Denying</w:t>
      </w:r>
    </w:p>
    <w:p w14:paraId="05C97D7A" w14:textId="77777777" w:rsidR="00F7523E" w:rsidRPr="00455642" w:rsidRDefault="00F7523E" w:rsidP="00F7523E">
      <w:pPr>
        <w:spacing w:after="0"/>
        <w:ind w:left="0"/>
        <w:jc w:val="center"/>
        <w:rPr>
          <w:i/>
        </w:rPr>
      </w:pPr>
      <w:r w:rsidRPr="00455642">
        <w:rPr>
          <w:i/>
        </w:rPr>
        <w:t>the Existence of a Supreme Being (Christ)</w:t>
      </w:r>
    </w:p>
    <w:p w14:paraId="1DDF671F" w14:textId="77777777" w:rsidR="00F7523E" w:rsidRDefault="008F67A9" w:rsidP="00F7523E">
      <w:pPr>
        <w:spacing w:after="0"/>
        <w:ind w:left="0"/>
        <w:rPr>
          <w:rFonts w:ascii="Calibri" w:eastAsia="Calibri" w:hAnsi="Calibri" w:cs="Calibri"/>
        </w:rPr>
      </w:pPr>
      <w:r>
        <w:rPr>
          <w:rFonts w:ascii="Calibri" w:eastAsia="Calibri" w:hAnsi="Calibri" w:cs="Calibri"/>
        </w:rPr>
        <w:t xml:space="preserve"> </w:t>
      </w:r>
      <w:r w:rsidR="00E67CF1">
        <w:rPr>
          <w:rFonts w:ascii="Calibri" w:eastAsia="Calibri" w:hAnsi="Calibri" w:cs="Calibri"/>
        </w:rPr>
        <w:t xml:space="preserve"> </w:t>
      </w:r>
    </w:p>
    <w:p w14:paraId="1E83D3C6" w14:textId="287AB3AA" w:rsidR="007974DF" w:rsidRDefault="00F7523E" w:rsidP="00F7523E">
      <w:pPr>
        <w:spacing w:after="0"/>
        <w:ind w:left="0"/>
        <w:rPr>
          <w:rFonts w:ascii="Calibri" w:eastAsia="Calibri" w:hAnsi="Calibri" w:cs="Calibri"/>
        </w:rPr>
      </w:pPr>
      <w:r>
        <w:rPr>
          <w:rFonts w:ascii="Calibri" w:eastAsia="Calibri" w:hAnsi="Calibri" w:cs="Calibri"/>
        </w:rPr>
        <w:t xml:space="preserve"> 21 </w:t>
      </w:r>
      <w:r w:rsidR="007974DF">
        <w:rPr>
          <w:rFonts w:ascii="Calibri" w:eastAsia="Calibri" w:hAnsi="Calibri" w:cs="Calibri"/>
        </w:rPr>
        <w:tab/>
      </w:r>
      <w:r>
        <w:rPr>
          <w:rFonts w:ascii="Calibri" w:eastAsia="Calibri" w:hAnsi="Calibri" w:cs="Calibri"/>
          <w:b/>
        </w:rPr>
        <w:t>And</w:t>
      </w:r>
      <w:r w:rsidR="002D7621">
        <w:rPr>
          <w:rFonts w:ascii="Calibri" w:eastAsia="Calibri" w:hAnsi="Calibri" w:cs="Calibri"/>
        </w:rPr>
        <w:t xml:space="preserve">      </w:t>
      </w:r>
      <w:r w:rsidR="00EA3F7D">
        <w:rPr>
          <w:rFonts w:ascii="Calibri" w:eastAsia="Calibri" w:hAnsi="Calibri" w:cs="Calibri"/>
        </w:rPr>
        <w:t xml:space="preserve"> </w:t>
      </w:r>
      <w:r w:rsidR="00EA3F7D">
        <w:rPr>
          <w:rFonts w:ascii="Calibri" w:eastAsia="Calibri" w:hAnsi="Calibri" w:cs="Calibri"/>
        </w:rPr>
        <w:tab/>
      </w:r>
      <w:r w:rsidRPr="007974DF">
        <w:rPr>
          <w:rFonts w:ascii="Calibri" w:eastAsia="Calibri" w:hAnsi="Calibri" w:cs="Calibri"/>
          <w:color w:val="FF33CC"/>
        </w:rPr>
        <w:t>this</w:t>
      </w:r>
      <w:r w:rsidR="002D7621">
        <w:rPr>
          <w:rFonts w:ascii="Calibri" w:eastAsia="Calibri" w:hAnsi="Calibri" w:cs="Calibri"/>
          <w:color w:val="FF33CC"/>
        </w:rPr>
        <w:t xml:space="preserve"> / ^thus </w:t>
      </w:r>
      <w:r w:rsidR="008C3B69">
        <w:rPr>
          <w:rFonts w:ascii="Calibri" w:eastAsia="Calibri" w:hAnsi="Calibri" w:cs="Calibri"/>
          <w:color w:val="FF33CC"/>
        </w:rPr>
        <w:tab/>
      </w:r>
      <w:r w:rsidR="008C3B69">
        <w:rPr>
          <w:rFonts w:ascii="Calibri" w:eastAsia="Calibri" w:hAnsi="Calibri" w:cs="Calibri"/>
          <w:color w:val="FF33CC"/>
        </w:rPr>
        <w:tab/>
      </w:r>
      <w:r w:rsidR="002D7621">
        <w:rPr>
          <w:rFonts w:ascii="Calibri" w:eastAsia="Calibri" w:hAnsi="Calibri" w:cs="Calibri"/>
          <w:color w:val="FF33CC"/>
        </w:rPr>
        <w:tab/>
      </w:r>
      <w:r w:rsidR="008C3B69">
        <w:rPr>
          <w:rFonts w:ascii="Calibri" w:eastAsia="Calibri" w:hAnsi="Calibri" w:cs="Calibri"/>
          <w:color w:val="FF33CC"/>
        </w:rPr>
        <w:tab/>
      </w:r>
      <w:r w:rsidR="008C3B69">
        <w:rPr>
          <w:rFonts w:ascii="Calibri" w:eastAsia="Calibri" w:hAnsi="Calibri" w:cs="Calibri"/>
          <w:color w:val="FF33CC"/>
        </w:rPr>
        <w:tab/>
      </w:r>
      <w:r w:rsidR="008C3B69">
        <w:rPr>
          <w:rFonts w:ascii="Calibri" w:eastAsia="Calibri" w:hAnsi="Calibri" w:cs="Calibri"/>
          <w:color w:val="FF33CC"/>
        </w:rPr>
        <w:tab/>
      </w:r>
      <w:r w:rsidR="008C3B69">
        <w:rPr>
          <w:rFonts w:ascii="Calibri" w:eastAsia="Calibri" w:hAnsi="Calibri" w:cs="Calibri"/>
          <w:color w:val="FF33CC"/>
        </w:rPr>
        <w:tab/>
      </w:r>
      <w:r w:rsidR="002D7621">
        <w:rPr>
          <w:rFonts w:ascii="Calibri" w:eastAsia="Calibri" w:hAnsi="Calibri" w:cs="Calibri"/>
          <w:color w:val="FF33CC"/>
        </w:rPr>
        <w:t xml:space="preserve">  </w:t>
      </w:r>
      <w:r w:rsidR="00D845C1">
        <w:rPr>
          <w:rFonts w:ascii="Calibri" w:eastAsia="Calibri" w:hAnsi="Calibri" w:cs="Calibri"/>
          <w:color w:val="FF33CC"/>
        </w:rPr>
        <w:t xml:space="preserve">   </w:t>
      </w:r>
      <w:proofErr w:type="gramStart"/>
      <w:r w:rsidR="00D845C1">
        <w:rPr>
          <w:rFonts w:ascii="Calibri" w:eastAsia="Calibri" w:hAnsi="Calibri" w:cs="Calibri"/>
          <w:color w:val="FF33CC"/>
        </w:rPr>
        <w:t xml:space="preserve">  </w:t>
      </w:r>
      <w:r w:rsidR="002D7621">
        <w:rPr>
          <w:rFonts w:ascii="Calibri" w:eastAsia="Calibri" w:hAnsi="Calibri" w:cs="Calibri"/>
          <w:color w:val="FF33CC"/>
        </w:rPr>
        <w:t xml:space="preserve"> </w:t>
      </w:r>
      <w:r w:rsidR="008C3B69" w:rsidRPr="008C3B69">
        <w:rPr>
          <w:rFonts w:ascii="Calibri" w:eastAsia="Calibri" w:hAnsi="Calibri" w:cs="Calibri"/>
          <w:color w:val="FF33CC"/>
          <w:sz w:val="18"/>
          <w:szCs w:val="18"/>
        </w:rPr>
        <w:t>[</w:t>
      </w:r>
      <w:proofErr w:type="gramEnd"/>
      <w:r w:rsidR="008C3B69" w:rsidRPr="009E3AAB">
        <w:rPr>
          <w:rFonts w:ascii="Monotype Corsiva" w:eastAsia="Calibri" w:hAnsi="Monotype Corsiva" w:cs="Calibri"/>
          <w:color w:val="FF33CC"/>
          <w:sz w:val="20"/>
          <w:szCs w:val="20"/>
        </w:rPr>
        <w:t>P</w:t>
      </w:r>
      <w:r w:rsidR="008C3B69" w:rsidRPr="008C3B69">
        <w:rPr>
          <w:rFonts w:ascii="Calibri" w:eastAsia="Calibri" w:hAnsi="Calibri" w:cs="Calibri"/>
          <w:color w:val="FF33CC"/>
          <w:sz w:val="18"/>
          <w:szCs w:val="18"/>
        </w:rPr>
        <w:t>, 1830 / ^</w:t>
      </w:r>
      <w:proofErr w:type="spellStart"/>
      <w:r w:rsidR="008C3B69" w:rsidRPr="008C3B69">
        <w:rPr>
          <w:rFonts w:ascii="Calibri" w:eastAsia="Calibri" w:hAnsi="Calibri" w:cs="Calibri"/>
          <w:color w:val="FF33CC"/>
          <w:sz w:val="18"/>
          <w:szCs w:val="18"/>
        </w:rPr>
        <w:t>con</w:t>
      </w:r>
      <w:r w:rsidR="008C3B69">
        <w:rPr>
          <w:rFonts w:ascii="Calibri" w:eastAsia="Calibri" w:hAnsi="Calibri" w:cs="Calibri"/>
          <w:color w:val="FF33CC"/>
          <w:sz w:val="18"/>
          <w:szCs w:val="18"/>
        </w:rPr>
        <w:t>j</w:t>
      </w:r>
      <w:proofErr w:type="spellEnd"/>
      <w:r w:rsidR="008C3B69">
        <w:rPr>
          <w:rFonts w:ascii="Calibri" w:eastAsia="Calibri" w:hAnsi="Calibri" w:cs="Calibri"/>
          <w:color w:val="FF33CC"/>
          <w:sz w:val="18"/>
          <w:szCs w:val="18"/>
        </w:rPr>
        <w:t>]</w:t>
      </w:r>
    </w:p>
    <w:p w14:paraId="42601FA8" w14:textId="75A93AD7" w:rsidR="00890792" w:rsidRDefault="00890792" w:rsidP="00890792">
      <w:pPr>
        <w:spacing w:after="0"/>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he]  </w:t>
      </w:r>
      <w:proofErr w:type="spellStart"/>
      <w:r w:rsidR="00F7523E" w:rsidRPr="00890792">
        <w:rPr>
          <w:rFonts w:ascii="Calibri" w:eastAsia="Calibri" w:hAnsi="Calibri" w:cs="Calibri"/>
          <w:b/>
          <w:color w:val="984806" w:themeColor="accent6" w:themeShade="80"/>
          <w:u w:val="single"/>
        </w:rPr>
        <w:t>Zeezrom</w:t>
      </w:r>
      <w:proofErr w:type="spellEnd"/>
      <w:proofErr w:type="gramEnd"/>
      <w:r w:rsidR="00F7523E">
        <w:rPr>
          <w:rFonts w:ascii="Calibri" w:eastAsia="Calibri" w:hAnsi="Calibri" w:cs="Calibri"/>
        </w:rPr>
        <w:t xml:space="preserve"> </w:t>
      </w:r>
      <w:r w:rsidR="002D7621">
        <w:rPr>
          <w:rFonts w:ascii="Calibri" w:eastAsia="Calibri" w:hAnsi="Calibri" w:cs="Calibri"/>
        </w:rPr>
        <w:tab/>
      </w:r>
      <w:r w:rsidR="002D7621">
        <w:rPr>
          <w:rFonts w:ascii="Calibri" w:eastAsia="Calibri" w:hAnsi="Calibri" w:cs="Calibri"/>
        </w:rPr>
        <w:tab/>
      </w:r>
      <w:r w:rsidR="002D7621">
        <w:rPr>
          <w:rFonts w:ascii="Calibri" w:eastAsia="Calibri" w:hAnsi="Calibri" w:cs="Calibri"/>
        </w:rPr>
        <w:tab/>
      </w:r>
      <w:r w:rsidR="002D7621">
        <w:rPr>
          <w:rFonts w:ascii="Calibri" w:eastAsia="Calibri" w:hAnsi="Calibri" w:cs="Calibri"/>
        </w:rPr>
        <w:tab/>
      </w:r>
      <w:r w:rsidR="002D7621">
        <w:rPr>
          <w:rFonts w:ascii="Calibri" w:eastAsia="Calibri" w:hAnsi="Calibri" w:cs="Calibri"/>
        </w:rPr>
        <w:tab/>
      </w:r>
      <w:r w:rsidR="002D7621">
        <w:rPr>
          <w:rFonts w:ascii="Calibri" w:eastAsia="Calibri" w:hAnsi="Calibri" w:cs="Calibri"/>
        </w:rPr>
        <w:tab/>
      </w:r>
      <w:r w:rsidR="002D7621">
        <w:rPr>
          <w:rFonts w:ascii="Calibri" w:eastAsia="Calibri" w:hAnsi="Calibri" w:cs="Calibri"/>
        </w:rPr>
        <w:tab/>
      </w:r>
      <w:r w:rsidR="002D7621">
        <w:rPr>
          <w:rFonts w:ascii="Calibri" w:eastAsia="Calibri" w:hAnsi="Calibri" w:cs="Calibri"/>
        </w:rPr>
        <w:tab/>
      </w:r>
      <w:r w:rsidR="002D7621">
        <w:rPr>
          <w:rFonts w:ascii="Calibri" w:eastAsia="Calibri" w:hAnsi="Calibri" w:cs="Calibri"/>
        </w:rPr>
        <w:tab/>
      </w:r>
      <w:r w:rsidR="00932104">
        <w:rPr>
          <w:rFonts w:ascii="Calibri" w:eastAsia="Calibri" w:hAnsi="Calibri" w:cs="Calibri"/>
        </w:rPr>
        <w:t xml:space="preserve">         </w:t>
      </w:r>
      <w:proofErr w:type="spellStart"/>
      <w:r w:rsidR="00C85A8C">
        <w:rPr>
          <w:rFonts w:ascii="Calibri" w:eastAsia="Calibri" w:hAnsi="Calibri" w:cs="Calibri"/>
          <w:sz w:val="18"/>
          <w:szCs w:val="18"/>
        </w:rPr>
        <w:t>qq</w:t>
      </w:r>
      <w:proofErr w:type="spellEnd"/>
    </w:p>
    <w:p w14:paraId="7CAB49DE" w14:textId="77777777" w:rsidR="00890792" w:rsidRDefault="00F7523E" w:rsidP="00890792">
      <w:pPr>
        <w:spacing w:after="0"/>
        <w:ind w:left="1440" w:firstLine="720"/>
        <w:rPr>
          <w:rFonts w:ascii="Calibri" w:eastAsia="Calibri" w:hAnsi="Calibri" w:cs="Calibri"/>
        </w:rPr>
      </w:pPr>
      <w:r w:rsidRPr="008E14C2">
        <w:rPr>
          <w:rFonts w:ascii="Calibri" w:eastAsia="Calibri" w:hAnsi="Calibri" w:cs="Calibri"/>
          <w:b/>
          <w:color w:val="00B050"/>
        </w:rPr>
        <w:t xml:space="preserve">began </w:t>
      </w:r>
      <w:r w:rsidR="00890792" w:rsidRPr="008E14C2">
        <w:rPr>
          <w:rFonts w:ascii="Calibri" w:eastAsia="Calibri" w:hAnsi="Calibri" w:cs="Calibri"/>
          <w:b/>
          <w:color w:val="00B050"/>
        </w:rPr>
        <w:tab/>
      </w:r>
      <w:r w:rsidRPr="008E14C2">
        <w:rPr>
          <w:rFonts w:ascii="Calibri" w:eastAsia="Calibri" w:hAnsi="Calibri" w:cs="Calibri"/>
          <w:b/>
          <w:color w:val="00B050"/>
        </w:rPr>
        <w:t>to</w:t>
      </w:r>
      <w:r w:rsidRPr="008E14C2">
        <w:rPr>
          <w:rFonts w:ascii="Calibri" w:eastAsia="Calibri" w:hAnsi="Calibri" w:cs="Calibri"/>
          <w:color w:val="00B050"/>
        </w:rPr>
        <w:t xml:space="preserve"> </w:t>
      </w:r>
      <w:r w:rsidR="00890792">
        <w:rPr>
          <w:rFonts w:ascii="Calibri" w:eastAsia="Calibri" w:hAnsi="Calibri" w:cs="Calibri"/>
        </w:rPr>
        <w:tab/>
      </w:r>
      <w:r w:rsidRPr="008E14C2">
        <w:rPr>
          <w:rFonts w:ascii="Calibri" w:eastAsia="Calibri" w:hAnsi="Calibri" w:cs="Calibri"/>
          <w:color w:val="984806" w:themeColor="accent6" w:themeShade="80"/>
          <w:u w:val="single"/>
        </w:rPr>
        <w:t>question</w:t>
      </w:r>
      <w:r>
        <w:rPr>
          <w:rFonts w:ascii="Calibri" w:eastAsia="Calibri" w:hAnsi="Calibri" w:cs="Calibri"/>
        </w:rPr>
        <w:t xml:space="preserve"> </w:t>
      </w:r>
      <w:r w:rsidR="00890792">
        <w:rPr>
          <w:rFonts w:ascii="Calibri" w:eastAsia="Calibri" w:hAnsi="Calibri" w:cs="Calibri"/>
        </w:rPr>
        <w:tab/>
        <w:t xml:space="preserve">           </w:t>
      </w:r>
      <w:r w:rsidRPr="00586E62">
        <w:rPr>
          <w:rFonts w:ascii="Calibri" w:eastAsia="Calibri" w:hAnsi="Calibri" w:cs="Calibri"/>
          <w:b/>
          <w:color w:val="F79646" w:themeColor="accent6"/>
        </w:rPr>
        <w:t xml:space="preserve">Amulek </w:t>
      </w:r>
    </w:p>
    <w:p w14:paraId="523DC1AF" w14:textId="77777777" w:rsidR="00F7523E" w:rsidRPr="00486CFE" w:rsidRDefault="00F7523E" w:rsidP="00890792">
      <w:pPr>
        <w:spacing w:after="0"/>
        <w:ind w:left="2880" w:firstLine="720"/>
        <w:rPr>
          <w:rFonts w:ascii="Calibri" w:eastAsia="Calibri" w:hAnsi="Calibri" w:cs="Calibri"/>
          <w:b/>
          <w:u w:val="single"/>
        </w:rPr>
      </w:pPr>
      <w:r w:rsidRPr="00486CFE">
        <w:rPr>
          <w:rFonts w:ascii="Calibri" w:eastAsia="Calibri" w:hAnsi="Calibri" w:cs="Calibri"/>
          <w:b/>
          <w:color w:val="984806" w:themeColor="accent6" w:themeShade="80"/>
          <w:highlight w:val="lightGray"/>
          <w:u w:val="single"/>
        </w:rPr>
        <w:t>saying</w:t>
      </w:r>
      <w:r w:rsidRPr="00486CFE">
        <w:rPr>
          <w:rFonts w:ascii="Calibri" w:eastAsia="Calibri" w:hAnsi="Calibri" w:cs="Calibri"/>
          <w:b/>
          <w:u w:val="single"/>
        </w:rPr>
        <w:t xml:space="preserve"> </w:t>
      </w:r>
    </w:p>
    <w:p w14:paraId="263C301E" w14:textId="77777777" w:rsidR="00890792" w:rsidRDefault="00890792" w:rsidP="00890792">
      <w:pPr>
        <w:spacing w:after="0"/>
        <w:ind w:left="2880" w:firstLine="720"/>
        <w:rPr>
          <w:rFonts w:ascii="Calibri" w:eastAsia="Calibri" w:hAnsi="Calibri" w:cs="Calibri"/>
          <w:b/>
        </w:rPr>
      </w:pPr>
    </w:p>
    <w:p w14:paraId="6E0EA4B2" w14:textId="77777777" w:rsidR="00586E62" w:rsidRDefault="00F7523E" w:rsidP="00F7523E">
      <w:pPr>
        <w:spacing w:after="0"/>
        <w:ind w:left="0"/>
        <w:rPr>
          <w:rFonts w:ascii="Calibri" w:eastAsia="Calibri" w:hAnsi="Calibri" w:cs="Calibri"/>
        </w:rPr>
      </w:pPr>
      <w:r>
        <w:rPr>
          <w:rFonts w:ascii="Calibri" w:eastAsia="Calibri" w:hAnsi="Calibri" w:cs="Calibri"/>
          <w:b/>
        </w:rPr>
        <w:tab/>
      </w:r>
      <w:r>
        <w:rPr>
          <w:rFonts w:ascii="Calibri" w:eastAsia="Calibri" w:hAnsi="Calibri" w:cs="Calibri"/>
          <w:b/>
        </w:rPr>
        <w:tab/>
      </w:r>
      <w:r>
        <w:rPr>
          <w:rFonts w:ascii="Calibri" w:eastAsia="Calibri" w:hAnsi="Calibri" w:cs="Calibri"/>
        </w:rPr>
        <w:t xml:space="preserve">Will </w:t>
      </w:r>
      <w:r w:rsidR="00586E62">
        <w:rPr>
          <w:rFonts w:ascii="Calibri" w:eastAsia="Calibri" w:hAnsi="Calibri" w:cs="Calibri"/>
        </w:rPr>
        <w:tab/>
      </w:r>
      <w:r w:rsidRPr="008E14C2">
        <w:rPr>
          <w:rFonts w:ascii="Calibri" w:eastAsia="Calibri" w:hAnsi="Calibri" w:cs="Calibri"/>
          <w:b/>
          <w:color w:val="F79646" w:themeColor="accent6"/>
        </w:rPr>
        <w:t>ye</w:t>
      </w:r>
      <w:r>
        <w:rPr>
          <w:rFonts w:ascii="Calibri" w:eastAsia="Calibri" w:hAnsi="Calibri" w:cs="Calibri"/>
        </w:rPr>
        <w:t xml:space="preserve"> </w:t>
      </w:r>
      <w:r w:rsidR="00586E62">
        <w:rPr>
          <w:rFonts w:ascii="Calibri" w:eastAsia="Calibri" w:hAnsi="Calibri" w:cs="Calibri"/>
        </w:rPr>
        <w:tab/>
      </w:r>
      <w:r w:rsidR="00586E62">
        <w:rPr>
          <w:rFonts w:ascii="Calibri" w:eastAsia="Calibri" w:hAnsi="Calibri" w:cs="Calibri"/>
        </w:rPr>
        <w:tab/>
      </w:r>
      <w:r w:rsidRPr="008E14C2">
        <w:rPr>
          <w:rFonts w:ascii="Calibri" w:eastAsia="Calibri" w:hAnsi="Calibri" w:cs="Calibri"/>
          <w:b/>
          <w:u w:val="single"/>
        </w:rPr>
        <w:t>answer</w:t>
      </w:r>
      <w:r w:rsidRPr="008E14C2">
        <w:rPr>
          <w:rFonts w:ascii="Calibri" w:eastAsia="Calibri" w:hAnsi="Calibri" w:cs="Calibri"/>
          <w:b/>
        </w:rPr>
        <w:t xml:space="preserve"> </w:t>
      </w:r>
      <w:r w:rsidR="00586E62" w:rsidRPr="008E14C2">
        <w:rPr>
          <w:rFonts w:ascii="Calibri" w:eastAsia="Calibri" w:hAnsi="Calibri" w:cs="Calibri"/>
        </w:rPr>
        <w:tab/>
      </w:r>
      <w:r w:rsidR="00586E62" w:rsidRPr="008E14C2">
        <w:rPr>
          <w:rFonts w:ascii="Calibri" w:eastAsia="Calibri" w:hAnsi="Calibri" w:cs="Calibri"/>
        </w:rPr>
        <w:tab/>
        <w:t xml:space="preserve">    </w:t>
      </w:r>
      <w:r w:rsidR="00586E62" w:rsidRPr="008E14C2">
        <w:rPr>
          <w:rFonts w:ascii="Calibri" w:eastAsia="Calibri" w:hAnsi="Calibri" w:cs="Calibri"/>
        </w:rPr>
        <w:tab/>
      </w:r>
      <w:r w:rsidRPr="008E14C2">
        <w:rPr>
          <w:rFonts w:ascii="Calibri" w:eastAsia="Calibri" w:hAnsi="Calibri" w:cs="Calibri"/>
          <w:b/>
          <w:color w:val="984806" w:themeColor="accent6" w:themeShade="80"/>
        </w:rPr>
        <w:t>me</w:t>
      </w:r>
      <w:r>
        <w:rPr>
          <w:rFonts w:ascii="Calibri" w:eastAsia="Calibri" w:hAnsi="Calibri" w:cs="Calibri"/>
        </w:rPr>
        <w:t xml:space="preserve"> </w:t>
      </w:r>
    </w:p>
    <w:p w14:paraId="42D12A8A" w14:textId="77777777" w:rsidR="00586E62" w:rsidRDefault="00F7523E" w:rsidP="00586E62">
      <w:pPr>
        <w:spacing w:after="0"/>
        <w:ind w:left="1440" w:firstLine="720"/>
        <w:rPr>
          <w:rFonts w:ascii="Calibri" w:eastAsia="Calibri" w:hAnsi="Calibri" w:cs="Calibri"/>
          <w:color w:val="984806" w:themeColor="accent6" w:themeShade="80"/>
        </w:rPr>
      </w:pPr>
      <w:r>
        <w:rPr>
          <w:rFonts w:ascii="Calibri" w:eastAsia="Calibri" w:hAnsi="Calibri" w:cs="Calibri"/>
        </w:rPr>
        <w:t xml:space="preserve">a </w:t>
      </w:r>
      <w:r w:rsidR="00586E62">
        <w:rPr>
          <w:rFonts w:ascii="Calibri" w:eastAsia="Calibri" w:hAnsi="Calibri" w:cs="Calibri"/>
        </w:rPr>
        <w:tab/>
      </w:r>
      <w:proofErr w:type="gramStart"/>
      <w:r>
        <w:rPr>
          <w:rFonts w:ascii="Calibri" w:eastAsia="Calibri" w:hAnsi="Calibri" w:cs="Calibri"/>
        </w:rPr>
        <w:t xml:space="preserve">few </w:t>
      </w:r>
      <w:r w:rsidR="00586E62">
        <w:rPr>
          <w:rFonts w:ascii="Calibri" w:eastAsia="Calibri" w:hAnsi="Calibri" w:cs="Calibri"/>
        </w:rPr>
        <w:tab/>
      </w:r>
      <w:r w:rsidRPr="008E14C2">
        <w:rPr>
          <w:rFonts w:ascii="Calibri" w:eastAsia="Calibri" w:hAnsi="Calibri" w:cs="Calibri"/>
          <w:color w:val="984806" w:themeColor="accent6" w:themeShade="80"/>
          <w:u w:val="single"/>
        </w:rPr>
        <w:t>questions</w:t>
      </w:r>
      <w:proofErr w:type="gramEnd"/>
      <w:r w:rsidRPr="008E14C2">
        <w:rPr>
          <w:rFonts w:ascii="Calibri" w:eastAsia="Calibri" w:hAnsi="Calibri" w:cs="Calibri"/>
          <w:color w:val="984806" w:themeColor="accent6" w:themeShade="80"/>
        </w:rPr>
        <w:t xml:space="preserve"> </w:t>
      </w:r>
    </w:p>
    <w:p w14:paraId="6D59BCEF" w14:textId="77777777" w:rsidR="008E14C2" w:rsidRDefault="008E14C2" w:rsidP="00586E62">
      <w:pPr>
        <w:spacing w:after="0"/>
        <w:ind w:left="1440" w:firstLine="720"/>
        <w:rPr>
          <w:rFonts w:ascii="Calibri" w:eastAsia="Calibri" w:hAnsi="Calibri" w:cs="Calibri"/>
        </w:rPr>
      </w:pPr>
    </w:p>
    <w:p w14:paraId="26B1FDA2" w14:textId="77777777" w:rsidR="00586E62" w:rsidRDefault="00F7523E" w:rsidP="00586E62">
      <w:pPr>
        <w:spacing w:after="0"/>
        <w:ind w:left="0" w:firstLine="720"/>
        <w:rPr>
          <w:rFonts w:ascii="Calibri" w:eastAsia="Calibri" w:hAnsi="Calibri" w:cs="Calibri"/>
        </w:rPr>
      </w:pPr>
      <w:r w:rsidRPr="008E14C2">
        <w:rPr>
          <w:rFonts w:ascii="Calibri" w:eastAsia="Calibri" w:hAnsi="Calibri" w:cs="Calibri"/>
          <w:color w:val="984806" w:themeColor="accent6" w:themeShade="80"/>
          <w:u w:val="single"/>
        </w:rPr>
        <w:t>which</w:t>
      </w:r>
      <w:r>
        <w:rPr>
          <w:rFonts w:ascii="Calibri" w:eastAsia="Calibri" w:hAnsi="Calibri" w:cs="Calibri"/>
        </w:rPr>
        <w:t xml:space="preserve"> </w:t>
      </w:r>
      <w:r w:rsidR="00586E62">
        <w:rPr>
          <w:rFonts w:ascii="Calibri" w:eastAsia="Calibri" w:hAnsi="Calibri" w:cs="Calibri"/>
        </w:rPr>
        <w:tab/>
      </w:r>
      <w:r w:rsidRPr="00380457">
        <w:rPr>
          <w:rFonts w:ascii="Calibri" w:eastAsia="Calibri" w:hAnsi="Calibri" w:cs="Calibri"/>
          <w:b/>
          <w:bCs/>
          <w:color w:val="984806" w:themeColor="accent6" w:themeShade="80"/>
        </w:rPr>
        <w:t>I</w:t>
      </w:r>
      <w:r>
        <w:rPr>
          <w:rFonts w:ascii="Calibri" w:eastAsia="Calibri" w:hAnsi="Calibri" w:cs="Calibri"/>
        </w:rPr>
        <w:t xml:space="preserve"> </w:t>
      </w:r>
      <w:r w:rsidR="00586E62">
        <w:rPr>
          <w:rFonts w:ascii="Calibri" w:eastAsia="Calibri" w:hAnsi="Calibri" w:cs="Calibri"/>
        </w:rPr>
        <w:t xml:space="preserve"> </w:t>
      </w:r>
      <w:proofErr w:type="gramStart"/>
      <w:r w:rsidR="00586E62">
        <w:rPr>
          <w:rFonts w:ascii="Calibri" w:eastAsia="Calibri" w:hAnsi="Calibri" w:cs="Calibri"/>
        </w:rPr>
        <w:t xml:space="preserve">   [</w:t>
      </w:r>
      <w:proofErr w:type="spellStart"/>
      <w:proofErr w:type="gramEnd"/>
      <w:r w:rsidR="00586E62" w:rsidRPr="00586E62">
        <w:rPr>
          <w:rFonts w:ascii="Calibri" w:eastAsia="Calibri" w:hAnsi="Calibri" w:cs="Calibri"/>
          <w:b/>
          <w:color w:val="984806" w:themeColor="accent6" w:themeShade="80"/>
          <w:u w:val="single"/>
        </w:rPr>
        <w:t>Zeezrom</w:t>
      </w:r>
      <w:proofErr w:type="spellEnd"/>
      <w:r w:rsidR="00586E62">
        <w:rPr>
          <w:rFonts w:ascii="Calibri" w:eastAsia="Calibri" w:hAnsi="Calibri" w:cs="Calibri"/>
        </w:rPr>
        <w:t>]</w:t>
      </w:r>
    </w:p>
    <w:p w14:paraId="155BFD68" w14:textId="77777777" w:rsidR="00F7523E" w:rsidRDefault="00F7523E" w:rsidP="00586E62">
      <w:pPr>
        <w:spacing w:after="0"/>
        <w:ind w:left="1440" w:firstLine="720"/>
        <w:rPr>
          <w:rFonts w:ascii="Calibri" w:eastAsia="Calibri" w:hAnsi="Calibri" w:cs="Calibri"/>
        </w:rPr>
      </w:pPr>
      <w:r>
        <w:rPr>
          <w:rFonts w:ascii="Calibri" w:eastAsia="Calibri" w:hAnsi="Calibri" w:cs="Calibri"/>
        </w:rPr>
        <w:t xml:space="preserve">shall </w:t>
      </w:r>
      <w:r w:rsidR="00586E62">
        <w:rPr>
          <w:rFonts w:ascii="Calibri" w:eastAsia="Calibri" w:hAnsi="Calibri" w:cs="Calibri"/>
        </w:rPr>
        <w:tab/>
      </w:r>
      <w:r w:rsidR="00586E62">
        <w:rPr>
          <w:rFonts w:ascii="Calibri" w:eastAsia="Calibri" w:hAnsi="Calibri" w:cs="Calibri"/>
        </w:rPr>
        <w:tab/>
      </w:r>
      <w:r w:rsidRPr="008E14C2">
        <w:rPr>
          <w:rFonts w:ascii="Calibri" w:eastAsia="Calibri" w:hAnsi="Calibri" w:cs="Calibri"/>
          <w:b/>
          <w:color w:val="984806" w:themeColor="accent6" w:themeShade="80"/>
        </w:rPr>
        <w:t xml:space="preserve">ask </w:t>
      </w:r>
      <w:r w:rsidR="00586E62">
        <w:rPr>
          <w:rFonts w:ascii="Calibri" w:eastAsia="Calibri" w:hAnsi="Calibri" w:cs="Calibri"/>
          <w:b/>
        </w:rPr>
        <w:tab/>
      </w:r>
      <w:r w:rsidR="00586E62">
        <w:rPr>
          <w:rFonts w:ascii="Calibri" w:eastAsia="Calibri" w:hAnsi="Calibri" w:cs="Calibri"/>
          <w:b/>
        </w:rPr>
        <w:tab/>
        <w:t xml:space="preserve">           </w:t>
      </w:r>
      <w:r w:rsidRPr="00586E62">
        <w:rPr>
          <w:rFonts w:ascii="Calibri" w:eastAsia="Calibri" w:hAnsi="Calibri" w:cs="Calibri"/>
          <w:b/>
          <w:color w:val="F79646" w:themeColor="accent6"/>
        </w:rPr>
        <w:t>you</w:t>
      </w:r>
      <w:r>
        <w:rPr>
          <w:rFonts w:ascii="Calibri" w:eastAsia="Calibri" w:hAnsi="Calibri" w:cs="Calibri"/>
        </w:rPr>
        <w:t>?</w:t>
      </w:r>
    </w:p>
    <w:p w14:paraId="05153230" w14:textId="77777777" w:rsidR="00586E62" w:rsidRDefault="00586E62" w:rsidP="00586E62">
      <w:pPr>
        <w:spacing w:after="0"/>
        <w:ind w:left="1440" w:firstLine="720"/>
        <w:rPr>
          <w:rFonts w:ascii="Calibri" w:eastAsia="Calibri" w:hAnsi="Calibri" w:cs="Calibri"/>
        </w:rPr>
      </w:pPr>
    </w:p>
    <w:p w14:paraId="1932FFC8" w14:textId="77777777" w:rsidR="00586E62" w:rsidRDefault="00F7523E" w:rsidP="00F7523E">
      <w:pPr>
        <w:spacing w:after="0"/>
        <w:ind w:left="0"/>
        <w:rPr>
          <w:rFonts w:ascii="Calibri" w:eastAsia="Calibri" w:hAnsi="Calibri" w:cs="Calibri"/>
        </w:rPr>
      </w:pPr>
      <w:r>
        <w:rPr>
          <w:rFonts w:ascii="Calibri" w:eastAsia="Calibri" w:hAnsi="Calibri" w:cs="Calibri"/>
        </w:rPr>
        <w:t xml:space="preserve">     </w:t>
      </w:r>
      <w:r w:rsidR="00586E62">
        <w:rPr>
          <w:rFonts w:ascii="Calibri" w:eastAsia="Calibri" w:hAnsi="Calibri" w:cs="Calibri"/>
        </w:rPr>
        <w:tab/>
      </w:r>
      <w:r w:rsidRPr="00486CFE">
        <w:rPr>
          <w:rFonts w:ascii="Calibri" w:eastAsia="Calibri" w:hAnsi="Calibri" w:cs="Calibri"/>
          <w:b/>
          <w:highlight w:val="lightGray"/>
          <w:u w:val="single"/>
        </w:rPr>
        <w:t>Now</w:t>
      </w:r>
      <w:r>
        <w:rPr>
          <w:rFonts w:ascii="Calibri" w:eastAsia="Calibri" w:hAnsi="Calibri" w:cs="Calibri"/>
          <w:b/>
        </w:rPr>
        <w:t xml:space="preserve"> </w:t>
      </w:r>
      <w:proofErr w:type="gramStart"/>
      <w:r w:rsidR="002D7621">
        <w:rPr>
          <w:rFonts w:ascii="Calibri" w:eastAsia="Calibri" w:hAnsi="Calibri" w:cs="Calibri"/>
          <w:b/>
        </w:rPr>
        <w:t xml:space="preserve">   </w:t>
      </w:r>
      <w:r w:rsidR="00586E62" w:rsidRPr="002D7621">
        <w:rPr>
          <w:rFonts w:ascii="Calibri" w:eastAsia="Calibri" w:hAnsi="Calibri" w:cs="Calibri"/>
        </w:rPr>
        <w:t>[</w:t>
      </w:r>
      <w:proofErr w:type="gramEnd"/>
      <w:r w:rsidR="00586E62" w:rsidRPr="002D7621">
        <w:rPr>
          <w:rFonts w:ascii="Calibri" w:eastAsia="Calibri" w:hAnsi="Calibri" w:cs="Calibri"/>
        </w:rPr>
        <w:t>he]</w:t>
      </w:r>
      <w:r w:rsidR="00586E62">
        <w:rPr>
          <w:rFonts w:ascii="Calibri" w:eastAsia="Calibri" w:hAnsi="Calibri" w:cs="Calibri"/>
          <w:b/>
        </w:rPr>
        <w:t xml:space="preserve"> </w:t>
      </w:r>
      <w:r w:rsidR="002D7621">
        <w:rPr>
          <w:rFonts w:ascii="Calibri" w:eastAsia="Calibri" w:hAnsi="Calibri" w:cs="Calibri"/>
          <w:b/>
        </w:rPr>
        <w:t xml:space="preserve"> </w:t>
      </w:r>
      <w:proofErr w:type="spellStart"/>
      <w:r w:rsidRPr="00586E62">
        <w:rPr>
          <w:rFonts w:ascii="Calibri" w:eastAsia="Calibri" w:hAnsi="Calibri" w:cs="Calibri"/>
          <w:b/>
          <w:color w:val="984806" w:themeColor="accent6" w:themeShade="80"/>
          <w:u w:val="single"/>
        </w:rPr>
        <w:t>Zeezrom</w:t>
      </w:r>
      <w:proofErr w:type="spellEnd"/>
      <w:r>
        <w:rPr>
          <w:rFonts w:ascii="Calibri" w:eastAsia="Calibri" w:hAnsi="Calibri" w:cs="Calibri"/>
        </w:rPr>
        <w:t xml:space="preserve"> </w:t>
      </w:r>
    </w:p>
    <w:p w14:paraId="548B52CD" w14:textId="77777777" w:rsidR="00586E62" w:rsidRDefault="00F7523E" w:rsidP="00586E62">
      <w:pPr>
        <w:spacing w:after="0"/>
        <w:ind w:left="1440" w:firstLine="720"/>
        <w:rPr>
          <w:rFonts w:ascii="Calibri" w:eastAsia="Calibri" w:hAnsi="Calibri" w:cs="Calibri"/>
        </w:rPr>
      </w:pPr>
      <w:r>
        <w:rPr>
          <w:rFonts w:ascii="Calibri" w:eastAsia="Calibri" w:hAnsi="Calibri" w:cs="Calibri"/>
        </w:rPr>
        <w:t xml:space="preserve">was </w:t>
      </w:r>
      <w:r w:rsidR="00586E62">
        <w:rPr>
          <w:rFonts w:ascii="Calibri" w:eastAsia="Calibri" w:hAnsi="Calibri" w:cs="Calibri"/>
        </w:rPr>
        <w:tab/>
      </w:r>
      <w:r>
        <w:rPr>
          <w:rFonts w:ascii="Calibri" w:eastAsia="Calibri" w:hAnsi="Calibri" w:cs="Calibri"/>
        </w:rPr>
        <w:t xml:space="preserve">a </w:t>
      </w:r>
      <w:r w:rsidR="00586E62">
        <w:rPr>
          <w:rFonts w:ascii="Calibri" w:eastAsia="Calibri" w:hAnsi="Calibri" w:cs="Calibri"/>
        </w:rPr>
        <w:tab/>
      </w:r>
      <w:r w:rsidRPr="002D7621">
        <w:rPr>
          <w:rFonts w:ascii="Calibri" w:eastAsia="Calibri" w:hAnsi="Calibri" w:cs="Calibri"/>
          <w:b/>
          <w:color w:val="984806" w:themeColor="accent6" w:themeShade="80"/>
        </w:rPr>
        <w:t>man</w:t>
      </w:r>
      <w:r>
        <w:rPr>
          <w:rFonts w:ascii="Calibri" w:eastAsia="Calibri" w:hAnsi="Calibri" w:cs="Calibri"/>
        </w:rPr>
        <w:t xml:space="preserve"> </w:t>
      </w:r>
    </w:p>
    <w:p w14:paraId="7FF476AF" w14:textId="77777777" w:rsidR="002D7621" w:rsidRDefault="00F7523E" w:rsidP="00586E62">
      <w:pPr>
        <w:spacing w:after="0"/>
        <w:ind w:firstLine="720"/>
        <w:rPr>
          <w:rFonts w:ascii="Calibri" w:eastAsia="Calibri" w:hAnsi="Calibri" w:cs="Calibri"/>
        </w:rPr>
      </w:pPr>
      <w:r w:rsidRPr="008E14C2">
        <w:rPr>
          <w:rFonts w:ascii="Calibri" w:eastAsia="Calibri" w:hAnsi="Calibri" w:cs="Calibri"/>
          <w:b/>
          <w:color w:val="984806" w:themeColor="accent6" w:themeShade="80"/>
        </w:rPr>
        <w:t>who</w:t>
      </w:r>
      <w:r w:rsidR="00586E62">
        <w:rPr>
          <w:rFonts w:ascii="Calibri" w:eastAsia="Calibri" w:hAnsi="Calibri" w:cs="Calibri"/>
        </w:rPr>
        <w:tab/>
      </w:r>
      <w:r>
        <w:rPr>
          <w:rFonts w:ascii="Calibri" w:eastAsia="Calibri" w:hAnsi="Calibri" w:cs="Calibri"/>
        </w:rPr>
        <w:t xml:space="preserve">was </w:t>
      </w:r>
      <w:r w:rsidR="00586E62">
        <w:rPr>
          <w:rFonts w:ascii="Calibri" w:eastAsia="Calibri" w:hAnsi="Calibri" w:cs="Calibri"/>
        </w:rPr>
        <w:tab/>
      </w:r>
      <w:r w:rsidR="00586E62">
        <w:rPr>
          <w:rFonts w:ascii="Calibri" w:eastAsia="Calibri" w:hAnsi="Calibri" w:cs="Calibri"/>
        </w:rPr>
        <w:tab/>
      </w:r>
      <w:r>
        <w:rPr>
          <w:rFonts w:ascii="Calibri" w:eastAsia="Calibri" w:hAnsi="Calibri" w:cs="Calibri"/>
        </w:rPr>
        <w:t xml:space="preserve">expert </w:t>
      </w:r>
      <w:r w:rsidR="00586E62">
        <w:rPr>
          <w:rFonts w:ascii="Calibri" w:eastAsia="Calibri" w:hAnsi="Calibri" w:cs="Calibri"/>
        </w:rPr>
        <w:tab/>
        <w:t xml:space="preserve">    </w:t>
      </w:r>
    </w:p>
    <w:p w14:paraId="607A0D36" w14:textId="064B38BC" w:rsidR="00F7523E" w:rsidRDefault="00F7523E" w:rsidP="002D7621">
      <w:pPr>
        <w:spacing w:after="0"/>
        <w:ind w:left="1440" w:firstLine="720"/>
        <w:rPr>
          <w:rFonts w:ascii="Calibri" w:eastAsia="Calibri" w:hAnsi="Calibri" w:cs="Calibri"/>
        </w:rPr>
      </w:pPr>
      <w:r>
        <w:rPr>
          <w:rFonts w:ascii="Calibri" w:eastAsia="Calibri" w:hAnsi="Calibri" w:cs="Calibri"/>
        </w:rPr>
        <w:t xml:space="preserve">in </w:t>
      </w:r>
      <w:r w:rsidR="00586E62">
        <w:rPr>
          <w:rFonts w:ascii="Calibri" w:eastAsia="Calibri" w:hAnsi="Calibri" w:cs="Calibri"/>
        </w:rPr>
        <w:tab/>
      </w:r>
      <w:r>
        <w:rPr>
          <w:rFonts w:ascii="Calibri" w:eastAsia="Calibri" w:hAnsi="Calibri" w:cs="Calibri"/>
        </w:rPr>
        <w:t xml:space="preserve">the </w:t>
      </w:r>
      <w:r w:rsidR="00586E62">
        <w:rPr>
          <w:rFonts w:ascii="Calibri" w:eastAsia="Calibri" w:hAnsi="Calibri" w:cs="Calibri"/>
        </w:rPr>
        <w:tab/>
      </w:r>
      <w:r w:rsidRPr="0055586C">
        <w:rPr>
          <w:rFonts w:ascii="Calibri" w:eastAsia="Calibri" w:hAnsi="Calibri" w:cs="Calibri"/>
          <w:b/>
          <w:color w:val="984806" w:themeColor="accent6" w:themeShade="80"/>
        </w:rPr>
        <w:t xml:space="preserve">devices </w:t>
      </w:r>
      <w:r w:rsidR="002D7621">
        <w:rPr>
          <w:rFonts w:ascii="Calibri" w:eastAsia="Calibri" w:hAnsi="Calibri" w:cs="Calibri"/>
          <w:b/>
          <w:color w:val="984806" w:themeColor="accent6" w:themeShade="80"/>
        </w:rPr>
        <w:t xml:space="preserve">    </w:t>
      </w:r>
      <w:r w:rsidRPr="002D7621">
        <w:rPr>
          <w:rFonts w:ascii="Calibri" w:eastAsia="Calibri" w:hAnsi="Calibri" w:cs="Calibri"/>
        </w:rPr>
        <w:t xml:space="preserve">of </w:t>
      </w:r>
      <w:r w:rsidR="002D7621">
        <w:rPr>
          <w:rFonts w:ascii="Calibri" w:eastAsia="Calibri" w:hAnsi="Calibri" w:cs="Calibri"/>
          <w:b/>
          <w:color w:val="984806" w:themeColor="accent6" w:themeShade="80"/>
        </w:rPr>
        <w:t xml:space="preserve">  </w:t>
      </w:r>
      <w:r w:rsidR="002D7621">
        <w:rPr>
          <w:rFonts w:ascii="Calibri" w:eastAsia="Calibri" w:hAnsi="Calibri" w:cs="Calibri"/>
          <w:b/>
          <w:color w:val="984806" w:themeColor="accent6" w:themeShade="80"/>
        </w:rPr>
        <w:tab/>
      </w:r>
      <w:r w:rsidRPr="0055586C">
        <w:rPr>
          <w:rFonts w:ascii="Calibri" w:eastAsia="Calibri" w:hAnsi="Calibri" w:cs="Calibri"/>
          <w:b/>
          <w:color w:val="984806" w:themeColor="accent6" w:themeShade="80"/>
        </w:rPr>
        <w:t xml:space="preserve">the </w:t>
      </w:r>
      <w:r w:rsidR="002D7621">
        <w:rPr>
          <w:rFonts w:ascii="Calibri" w:eastAsia="Calibri" w:hAnsi="Calibri" w:cs="Calibri"/>
          <w:b/>
          <w:color w:val="984806" w:themeColor="accent6" w:themeShade="80"/>
        </w:rPr>
        <w:tab/>
      </w:r>
      <w:r w:rsidRPr="0055586C">
        <w:rPr>
          <w:rFonts w:ascii="Calibri" w:eastAsia="Calibri" w:hAnsi="Calibri" w:cs="Calibri"/>
          <w:b/>
          <w:color w:val="984806" w:themeColor="accent6" w:themeShade="80"/>
        </w:rPr>
        <w:t>Devil</w:t>
      </w:r>
      <w:r>
        <w:rPr>
          <w:rFonts w:ascii="Calibri" w:eastAsia="Calibri" w:hAnsi="Calibri" w:cs="Calibri"/>
        </w:rPr>
        <w:t xml:space="preserve"> </w:t>
      </w:r>
      <w:r w:rsidR="00E543D6">
        <w:rPr>
          <w:rFonts w:ascii="Calibri" w:eastAsia="Calibri" w:hAnsi="Calibri" w:cs="Calibri"/>
        </w:rPr>
        <w:tab/>
      </w:r>
      <w:r w:rsidR="00E543D6">
        <w:rPr>
          <w:rFonts w:ascii="Calibri" w:eastAsia="Calibri" w:hAnsi="Calibri" w:cs="Calibri"/>
        </w:rPr>
        <w:tab/>
      </w:r>
      <w:r w:rsidR="00C85A8C">
        <w:rPr>
          <w:rFonts w:ascii="Calibri" w:eastAsia="Calibri" w:hAnsi="Calibri" w:cs="Calibri"/>
        </w:rPr>
        <w:t xml:space="preserve"> </w:t>
      </w:r>
      <w:proofErr w:type="gramStart"/>
      <w:r w:rsidR="00C85A8C">
        <w:rPr>
          <w:rFonts w:ascii="Calibri" w:eastAsia="Calibri" w:hAnsi="Calibri" w:cs="Calibri"/>
        </w:rPr>
        <w:t xml:space="preserve">   </w:t>
      </w:r>
      <w:r w:rsidR="00C85A8C" w:rsidRPr="00C85A8C">
        <w:rPr>
          <w:rFonts w:ascii="Calibri" w:eastAsia="Calibri" w:hAnsi="Calibri" w:cs="Calibri"/>
          <w:color w:val="00B0F0"/>
          <w:sz w:val="16"/>
          <w:szCs w:val="16"/>
        </w:rPr>
        <w:t>[</w:t>
      </w:r>
      <w:proofErr w:type="gramEnd"/>
      <w:r w:rsidR="00C85A8C" w:rsidRPr="00C85A8C">
        <w:rPr>
          <w:rFonts w:ascii="Calibri" w:eastAsia="Calibri" w:hAnsi="Calibri" w:cs="Calibri"/>
          <w:color w:val="00B0F0"/>
          <w:sz w:val="16"/>
          <w:szCs w:val="16"/>
        </w:rPr>
        <w:t>Poetic Language]</w:t>
      </w:r>
      <w:r w:rsidR="00E543D6" w:rsidRPr="00C85A8C">
        <w:rPr>
          <w:rFonts w:ascii="Calibri" w:eastAsia="Calibri" w:hAnsi="Calibri" w:cs="Calibri"/>
          <w:color w:val="00B0F0"/>
        </w:rPr>
        <w:t xml:space="preserve">  </w:t>
      </w:r>
      <w:r w:rsidR="00E543D6">
        <w:rPr>
          <w:rFonts w:ascii="Calibri" w:eastAsia="Calibri" w:hAnsi="Calibri" w:cs="Calibri"/>
          <w:color w:val="00B0F0"/>
          <w:sz w:val="18"/>
          <w:szCs w:val="18"/>
        </w:rPr>
        <w:t>PL</w:t>
      </w:r>
    </w:p>
    <w:p w14:paraId="4559B15A" w14:textId="77777777" w:rsidR="008E14C2" w:rsidRDefault="008E14C2" w:rsidP="00586E62">
      <w:pPr>
        <w:spacing w:after="0"/>
        <w:ind w:firstLine="720"/>
        <w:rPr>
          <w:rFonts w:ascii="Calibri" w:eastAsia="Calibri" w:hAnsi="Calibri" w:cs="Calibri"/>
        </w:rPr>
      </w:pPr>
    </w:p>
    <w:p w14:paraId="1CF59048" w14:textId="77777777" w:rsidR="00586E62" w:rsidRDefault="00F7523E" w:rsidP="00F7523E">
      <w:pPr>
        <w:spacing w:after="0"/>
        <w:ind w:left="0"/>
        <w:rPr>
          <w:rFonts w:ascii="Calibri" w:eastAsia="Calibri" w:hAnsi="Calibri" w:cs="Calibri"/>
        </w:rPr>
      </w:pPr>
      <w:r>
        <w:rPr>
          <w:rFonts w:ascii="Calibri" w:eastAsia="Calibri" w:hAnsi="Calibri" w:cs="Calibri"/>
        </w:rPr>
        <w:tab/>
      </w:r>
      <w:r w:rsidRPr="008E14C2">
        <w:rPr>
          <w:rFonts w:ascii="Calibri" w:eastAsia="Calibri" w:hAnsi="Calibri" w:cs="Calibri"/>
          <w:b/>
        </w:rPr>
        <w:t>that</w:t>
      </w:r>
      <w:r>
        <w:rPr>
          <w:rFonts w:ascii="Calibri" w:eastAsia="Calibri" w:hAnsi="Calibri" w:cs="Calibri"/>
        </w:rPr>
        <w:t xml:space="preserve"> </w:t>
      </w:r>
      <w:r w:rsidR="00586E62">
        <w:rPr>
          <w:rFonts w:ascii="Calibri" w:eastAsia="Calibri" w:hAnsi="Calibri" w:cs="Calibri"/>
        </w:rPr>
        <w:tab/>
      </w:r>
      <w:proofErr w:type="gramStart"/>
      <w:r>
        <w:rPr>
          <w:rFonts w:ascii="Calibri" w:eastAsia="Calibri" w:hAnsi="Calibri" w:cs="Calibri"/>
        </w:rPr>
        <w:t xml:space="preserve">he </w:t>
      </w:r>
      <w:r w:rsidR="00586E62">
        <w:rPr>
          <w:rFonts w:ascii="Calibri" w:eastAsia="Calibri" w:hAnsi="Calibri" w:cs="Calibri"/>
        </w:rPr>
        <w:t xml:space="preserve"> [</w:t>
      </w:r>
      <w:proofErr w:type="spellStart"/>
      <w:proofErr w:type="gramEnd"/>
      <w:r w:rsidR="00586E62" w:rsidRPr="00586E62">
        <w:rPr>
          <w:rFonts w:ascii="Calibri" w:eastAsia="Calibri" w:hAnsi="Calibri" w:cs="Calibri"/>
          <w:b/>
          <w:color w:val="984806" w:themeColor="accent6" w:themeShade="80"/>
          <w:u w:val="single"/>
        </w:rPr>
        <w:t>Zeezrom</w:t>
      </w:r>
      <w:proofErr w:type="spellEnd"/>
      <w:r w:rsidR="00586E62">
        <w:rPr>
          <w:rFonts w:ascii="Calibri" w:eastAsia="Calibri" w:hAnsi="Calibri" w:cs="Calibri"/>
        </w:rPr>
        <w:t>]</w:t>
      </w:r>
    </w:p>
    <w:p w14:paraId="13ACD1AE" w14:textId="4398D0CB" w:rsidR="00F7523E" w:rsidRDefault="00F7523E" w:rsidP="00586E62">
      <w:pPr>
        <w:spacing w:after="0"/>
        <w:ind w:left="1440" w:firstLine="720"/>
        <w:rPr>
          <w:rFonts w:ascii="Calibri" w:eastAsia="Calibri" w:hAnsi="Calibri" w:cs="Calibri"/>
          <w:color w:val="0070C0"/>
        </w:rPr>
      </w:pPr>
      <w:r w:rsidRPr="002D7621">
        <w:rPr>
          <w:rFonts w:ascii="Calibri" w:eastAsia="Calibri" w:hAnsi="Calibri" w:cs="Calibri"/>
          <w:b/>
          <w:color w:val="F79646" w:themeColor="accent6"/>
        </w:rPr>
        <w:t>might</w:t>
      </w:r>
      <w:r>
        <w:rPr>
          <w:rFonts w:ascii="Calibri" w:eastAsia="Calibri" w:hAnsi="Calibri" w:cs="Calibri"/>
        </w:rPr>
        <w:t xml:space="preserve"> </w:t>
      </w:r>
      <w:r w:rsidR="00586E62">
        <w:rPr>
          <w:rFonts w:ascii="Calibri" w:eastAsia="Calibri" w:hAnsi="Calibri" w:cs="Calibri"/>
        </w:rPr>
        <w:tab/>
      </w:r>
      <w:r w:rsidR="00586E62">
        <w:rPr>
          <w:rFonts w:ascii="Calibri" w:eastAsia="Calibri" w:hAnsi="Calibri" w:cs="Calibri"/>
        </w:rPr>
        <w:tab/>
      </w:r>
      <w:r w:rsidRPr="00271E66">
        <w:rPr>
          <w:rFonts w:ascii="Calibri" w:eastAsia="Calibri" w:hAnsi="Calibri" w:cs="Calibri"/>
          <w:b/>
          <w:color w:val="984806" w:themeColor="accent6" w:themeShade="80"/>
        </w:rPr>
        <w:t>destroy</w:t>
      </w:r>
      <w:r>
        <w:rPr>
          <w:rFonts w:ascii="Calibri" w:eastAsia="Calibri" w:hAnsi="Calibri" w:cs="Calibri"/>
          <w:b/>
          <w:color w:val="9E7C7C"/>
        </w:rPr>
        <w:t xml:space="preserve"> </w:t>
      </w:r>
      <w:r w:rsidR="00586E62">
        <w:rPr>
          <w:rFonts w:ascii="Calibri" w:eastAsia="Calibri" w:hAnsi="Calibri" w:cs="Calibri"/>
          <w:b/>
          <w:color w:val="9E7C7C"/>
        </w:rPr>
        <w:t xml:space="preserve">   </w:t>
      </w:r>
      <w:r w:rsidR="00586E62">
        <w:rPr>
          <w:rFonts w:ascii="Calibri" w:eastAsia="Calibri" w:hAnsi="Calibri" w:cs="Calibri"/>
          <w:b/>
          <w:color w:val="9E7C7C"/>
        </w:rPr>
        <w:tab/>
        <w:t xml:space="preserve">           </w:t>
      </w:r>
      <w:r w:rsidR="00586E62" w:rsidRPr="00586E62">
        <w:rPr>
          <w:rFonts w:ascii="Calibri" w:eastAsia="Calibri" w:hAnsi="Calibri" w:cs="Calibri"/>
          <w:b/>
          <w:color w:val="0070C0"/>
        </w:rPr>
        <w:t>T</w:t>
      </w:r>
      <w:r w:rsidRPr="00586E62">
        <w:rPr>
          <w:rFonts w:ascii="Calibri" w:eastAsia="Calibri" w:hAnsi="Calibri" w:cs="Calibri"/>
          <w:b/>
          <w:color w:val="0070C0"/>
        </w:rPr>
        <w:t xml:space="preserve">hat </w:t>
      </w:r>
      <w:r w:rsidR="00586E62" w:rsidRPr="00586E62">
        <w:rPr>
          <w:rFonts w:ascii="Calibri" w:eastAsia="Calibri" w:hAnsi="Calibri" w:cs="Calibri"/>
          <w:b/>
          <w:color w:val="0070C0"/>
        </w:rPr>
        <w:t>W</w:t>
      </w:r>
      <w:r w:rsidRPr="00586E62">
        <w:rPr>
          <w:rFonts w:ascii="Calibri" w:eastAsia="Calibri" w:hAnsi="Calibri" w:cs="Calibri"/>
          <w:b/>
          <w:color w:val="0070C0"/>
        </w:rPr>
        <w:t xml:space="preserve">hich </w:t>
      </w:r>
      <w:r w:rsidR="00586E62" w:rsidRPr="00586E62">
        <w:rPr>
          <w:rFonts w:ascii="Calibri" w:eastAsia="Calibri" w:hAnsi="Calibri" w:cs="Calibri"/>
          <w:b/>
          <w:color w:val="0070C0"/>
        </w:rPr>
        <w:t>W</w:t>
      </w:r>
      <w:r w:rsidRPr="00586E62">
        <w:rPr>
          <w:rFonts w:ascii="Calibri" w:eastAsia="Calibri" w:hAnsi="Calibri" w:cs="Calibri"/>
          <w:b/>
          <w:color w:val="0070C0"/>
        </w:rPr>
        <w:t xml:space="preserve">as </w:t>
      </w:r>
      <w:r w:rsidR="00586E62" w:rsidRPr="00586E62">
        <w:rPr>
          <w:rFonts w:ascii="Calibri" w:eastAsia="Calibri" w:hAnsi="Calibri" w:cs="Calibri"/>
          <w:b/>
          <w:color w:val="0070C0"/>
        </w:rPr>
        <w:t>G</w:t>
      </w:r>
      <w:r w:rsidRPr="00586E62">
        <w:rPr>
          <w:rFonts w:ascii="Calibri" w:eastAsia="Calibri" w:hAnsi="Calibri" w:cs="Calibri"/>
          <w:b/>
          <w:color w:val="0070C0"/>
        </w:rPr>
        <w:t>ood</w:t>
      </w:r>
      <w:r w:rsidRPr="00586E62">
        <w:rPr>
          <w:rFonts w:ascii="Calibri" w:eastAsia="Calibri" w:hAnsi="Calibri" w:cs="Calibri"/>
          <w:color w:val="0070C0"/>
        </w:rPr>
        <w:t xml:space="preserve"> </w:t>
      </w:r>
      <w:r w:rsidR="00586E62">
        <w:rPr>
          <w:rFonts w:ascii="Calibri" w:eastAsia="Calibri" w:hAnsi="Calibri" w:cs="Calibri"/>
          <w:color w:val="0070C0"/>
        </w:rPr>
        <w:t xml:space="preserve">        </w:t>
      </w:r>
      <w:proofErr w:type="gramStart"/>
      <w:r w:rsidR="00586E62">
        <w:rPr>
          <w:rFonts w:ascii="Calibri" w:eastAsia="Calibri" w:hAnsi="Calibri" w:cs="Calibri"/>
          <w:color w:val="0070C0"/>
        </w:rPr>
        <w:t xml:space="preserve">   </w:t>
      </w:r>
      <w:r w:rsidR="00586E62" w:rsidRPr="009E3AAB">
        <w:rPr>
          <w:rFonts w:ascii="Calibri" w:eastAsia="Calibri" w:hAnsi="Calibri" w:cs="Calibri"/>
          <w:i/>
          <w:sz w:val="18"/>
          <w:szCs w:val="18"/>
        </w:rPr>
        <w:t>[</w:t>
      </w:r>
      <w:proofErr w:type="gramEnd"/>
      <w:r w:rsidR="00586E62" w:rsidRPr="009E3AAB">
        <w:rPr>
          <w:rFonts w:ascii="Calibri" w:eastAsia="Calibri" w:hAnsi="Calibri" w:cs="Calibri"/>
          <w:i/>
          <w:sz w:val="18"/>
          <w:szCs w:val="18"/>
        </w:rPr>
        <w:t>duality]</w:t>
      </w:r>
    </w:p>
    <w:p w14:paraId="67F4CA8A" w14:textId="77777777" w:rsidR="00586E62" w:rsidRDefault="00586E62" w:rsidP="00586E62">
      <w:pPr>
        <w:spacing w:after="0"/>
        <w:ind w:left="1440" w:firstLine="720"/>
        <w:rPr>
          <w:rFonts w:ascii="Calibri" w:eastAsia="Calibri" w:hAnsi="Calibri" w:cs="Calibri"/>
        </w:rPr>
      </w:pPr>
    </w:p>
    <w:p w14:paraId="350AF12A" w14:textId="437F62AA" w:rsidR="00F7523E" w:rsidRDefault="00F7523E" w:rsidP="00B928ED">
      <w:pPr>
        <w:spacing w:after="0"/>
        <w:ind w:left="0"/>
        <w:rPr>
          <w:rFonts w:ascii="Calibri" w:eastAsia="Calibri" w:hAnsi="Calibri" w:cs="Calibri"/>
        </w:rPr>
      </w:pPr>
      <w:r>
        <w:rPr>
          <w:rFonts w:ascii="Calibri" w:eastAsia="Calibri" w:hAnsi="Calibri" w:cs="Calibri"/>
        </w:rPr>
        <w:t xml:space="preserve">     </w:t>
      </w:r>
      <w:r w:rsidR="00586E62">
        <w:rPr>
          <w:rFonts w:ascii="Calibri" w:eastAsia="Calibri" w:hAnsi="Calibri" w:cs="Calibri"/>
        </w:rPr>
        <w:t xml:space="preserve">  </w:t>
      </w:r>
      <w:r w:rsidR="00403ABE">
        <w:rPr>
          <w:rFonts w:ascii="Calibri" w:eastAsia="Calibri" w:hAnsi="Calibri" w:cs="Calibri"/>
          <w:b/>
          <w:highlight w:val="lightGray"/>
          <w:u w:val="single"/>
        </w:rPr>
        <w:t>T</w:t>
      </w:r>
      <w:r w:rsidRPr="00E60F4C">
        <w:rPr>
          <w:rFonts w:ascii="Calibri" w:eastAsia="Calibri" w:hAnsi="Calibri" w:cs="Calibri"/>
          <w:b/>
          <w:highlight w:val="lightGray"/>
          <w:u w:val="single"/>
        </w:rPr>
        <w:t>herefore</w:t>
      </w:r>
      <w:r w:rsidR="00C65181" w:rsidRPr="00403ABE">
        <w:rPr>
          <w:rFonts w:ascii="Calibri" w:eastAsia="Calibri" w:hAnsi="Calibri" w:cs="Calibri"/>
          <w:b/>
          <w:highlight w:val="lightGray"/>
        </w:rPr>
        <w:t xml:space="preserve"> </w:t>
      </w:r>
      <w:r>
        <w:rPr>
          <w:rFonts w:ascii="Calibri" w:eastAsia="Calibri" w:hAnsi="Calibri" w:cs="Calibri"/>
        </w:rPr>
        <w:t xml:space="preserve"> </w:t>
      </w:r>
      <w:r w:rsidR="00B928ED">
        <w:rPr>
          <w:rFonts w:ascii="Calibri" w:eastAsia="Calibri" w:hAnsi="Calibri" w:cs="Calibri"/>
        </w:rPr>
        <w:t xml:space="preserve">  </w:t>
      </w:r>
      <w:proofErr w:type="gramStart"/>
      <w:r w:rsidRPr="006163DB">
        <w:rPr>
          <w:rFonts w:ascii="Calibri" w:eastAsia="Calibri" w:hAnsi="Calibri" w:cs="Calibri"/>
          <w:highlight w:val="lightGray"/>
          <w:u w:val="single"/>
        </w:rPr>
        <w:t xml:space="preserve">he </w:t>
      </w:r>
      <w:r w:rsidR="00586E62" w:rsidRPr="006163DB">
        <w:rPr>
          <w:rFonts w:ascii="Calibri" w:eastAsia="Calibri" w:hAnsi="Calibri" w:cs="Calibri"/>
          <w:highlight w:val="lightGray"/>
          <w:u w:val="single"/>
        </w:rPr>
        <w:t xml:space="preserve"> [</w:t>
      </w:r>
      <w:proofErr w:type="spellStart"/>
      <w:proofErr w:type="gramEnd"/>
      <w:r w:rsidR="00586E62" w:rsidRPr="006163DB">
        <w:rPr>
          <w:rFonts w:ascii="Calibri" w:eastAsia="Calibri" w:hAnsi="Calibri" w:cs="Calibri"/>
          <w:b/>
          <w:color w:val="984806" w:themeColor="accent6" w:themeShade="80"/>
          <w:highlight w:val="lightGray"/>
          <w:u w:val="single"/>
        </w:rPr>
        <w:t>Zeezrom</w:t>
      </w:r>
      <w:proofErr w:type="spellEnd"/>
      <w:r w:rsidR="00586E62" w:rsidRPr="006163DB">
        <w:rPr>
          <w:rFonts w:ascii="Calibri" w:eastAsia="Calibri" w:hAnsi="Calibri" w:cs="Calibri"/>
          <w:highlight w:val="lightGray"/>
          <w:u w:val="single"/>
        </w:rPr>
        <w:t>]</w:t>
      </w:r>
      <w:r w:rsidR="00586E62" w:rsidRPr="006163DB">
        <w:rPr>
          <w:rFonts w:ascii="Calibri" w:eastAsia="Calibri" w:hAnsi="Calibri" w:cs="Calibri"/>
          <w:highlight w:val="lightGray"/>
          <w:u w:val="single"/>
        </w:rPr>
        <w:tab/>
      </w:r>
      <w:r w:rsidR="00586E62" w:rsidRPr="006163DB">
        <w:rPr>
          <w:rFonts w:ascii="Calibri" w:eastAsia="Calibri" w:hAnsi="Calibri" w:cs="Calibri"/>
          <w:highlight w:val="lightGray"/>
          <w:u w:val="single"/>
        </w:rPr>
        <w:tab/>
      </w:r>
      <w:r w:rsidRPr="006163DB">
        <w:rPr>
          <w:rFonts w:ascii="Calibri" w:eastAsia="Calibri" w:hAnsi="Calibri" w:cs="Calibri"/>
          <w:b/>
          <w:color w:val="984806" w:themeColor="accent6" w:themeShade="80"/>
          <w:highlight w:val="lightGray"/>
          <w:u w:val="single"/>
        </w:rPr>
        <w:t>said</w:t>
      </w:r>
      <w:r w:rsidR="00586E62" w:rsidRPr="006163DB">
        <w:rPr>
          <w:rFonts w:ascii="Calibri" w:eastAsia="Calibri" w:hAnsi="Calibri" w:cs="Calibri"/>
          <w:highlight w:val="lightGray"/>
          <w:u w:val="single"/>
        </w:rPr>
        <w:tab/>
      </w:r>
      <w:r w:rsidRPr="006163DB">
        <w:rPr>
          <w:rFonts w:ascii="Calibri" w:eastAsia="Calibri" w:hAnsi="Calibri" w:cs="Calibri"/>
          <w:highlight w:val="lightGray"/>
          <w:u w:val="single"/>
        </w:rPr>
        <w:t xml:space="preserve">unto </w:t>
      </w:r>
      <w:r w:rsidR="00586E62" w:rsidRPr="006163DB">
        <w:rPr>
          <w:rFonts w:ascii="Calibri" w:eastAsia="Calibri" w:hAnsi="Calibri" w:cs="Calibri"/>
          <w:highlight w:val="lightGray"/>
          <w:u w:val="single"/>
        </w:rPr>
        <w:tab/>
        <w:t xml:space="preserve">           </w:t>
      </w:r>
      <w:r w:rsidRPr="006163DB">
        <w:rPr>
          <w:rFonts w:ascii="Calibri" w:eastAsia="Calibri" w:hAnsi="Calibri" w:cs="Calibri"/>
          <w:b/>
          <w:color w:val="F79646" w:themeColor="accent6"/>
          <w:highlight w:val="lightGray"/>
          <w:u w:val="single"/>
        </w:rPr>
        <w:t>Amulek</w:t>
      </w:r>
      <w:r>
        <w:rPr>
          <w:rFonts w:ascii="Calibri" w:eastAsia="Calibri" w:hAnsi="Calibri" w:cs="Calibri"/>
        </w:rPr>
        <w:t xml:space="preserve"> </w:t>
      </w:r>
      <w:r w:rsidR="002D7621">
        <w:rPr>
          <w:rFonts w:ascii="Calibri" w:eastAsia="Calibri" w:hAnsi="Calibri" w:cs="Calibri"/>
        </w:rPr>
        <w:tab/>
      </w:r>
      <w:r w:rsidR="002D7621">
        <w:rPr>
          <w:rFonts w:ascii="Calibri" w:eastAsia="Calibri" w:hAnsi="Calibri" w:cs="Calibri"/>
        </w:rPr>
        <w:tab/>
      </w:r>
      <w:r w:rsidR="002D7621">
        <w:rPr>
          <w:rFonts w:ascii="Calibri" w:eastAsia="Calibri" w:hAnsi="Calibri" w:cs="Calibri"/>
        </w:rPr>
        <w:tab/>
        <w:t xml:space="preserve">  </w:t>
      </w:r>
      <w:r w:rsidR="002D7621">
        <w:rPr>
          <w:rFonts w:ascii="Calibri" w:eastAsia="Calibri" w:hAnsi="Calibri" w:cs="Calibri"/>
        </w:rPr>
        <w:tab/>
        <w:t xml:space="preserve">        </w:t>
      </w:r>
      <w:r w:rsidR="00C85A8C">
        <w:rPr>
          <w:rFonts w:ascii="Calibri" w:eastAsia="Calibri" w:hAnsi="Calibri" w:cs="Calibri"/>
        </w:rPr>
        <w:t xml:space="preserve"> </w:t>
      </w:r>
      <w:r w:rsidR="002D7621">
        <w:rPr>
          <w:rFonts w:ascii="Calibri" w:eastAsia="Calibri" w:hAnsi="Calibri" w:cs="Calibri"/>
        </w:rPr>
        <w:t xml:space="preserve"> </w:t>
      </w:r>
      <w:proofErr w:type="spellStart"/>
      <w:r w:rsidR="00C85A8C">
        <w:rPr>
          <w:rFonts w:ascii="Calibri" w:eastAsia="Calibri" w:hAnsi="Calibri" w:cs="Calibri"/>
          <w:sz w:val="18"/>
          <w:szCs w:val="18"/>
        </w:rPr>
        <w:t>rr</w:t>
      </w:r>
      <w:proofErr w:type="spellEnd"/>
    </w:p>
    <w:p w14:paraId="7FD2BAB6" w14:textId="77777777" w:rsidR="00586E62" w:rsidRDefault="00586E62" w:rsidP="00586E62">
      <w:pPr>
        <w:spacing w:after="0"/>
        <w:ind w:firstLine="720"/>
        <w:rPr>
          <w:rFonts w:ascii="Calibri" w:eastAsia="Calibri" w:hAnsi="Calibri" w:cs="Calibri"/>
        </w:rPr>
      </w:pPr>
    </w:p>
    <w:p w14:paraId="5251CBE1" w14:textId="77777777" w:rsidR="00586E62"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t xml:space="preserve">Will </w:t>
      </w:r>
      <w:r w:rsidR="00586E62">
        <w:rPr>
          <w:rFonts w:ascii="Calibri" w:eastAsia="Calibri" w:hAnsi="Calibri" w:cs="Calibri"/>
        </w:rPr>
        <w:tab/>
      </w:r>
      <w:r w:rsidRPr="008E14C2">
        <w:rPr>
          <w:rFonts w:ascii="Calibri" w:eastAsia="Calibri" w:hAnsi="Calibri" w:cs="Calibri"/>
          <w:b/>
          <w:color w:val="F79646" w:themeColor="accent6"/>
        </w:rPr>
        <w:t>ye</w:t>
      </w:r>
      <w:r>
        <w:rPr>
          <w:rFonts w:ascii="Calibri" w:eastAsia="Calibri" w:hAnsi="Calibri" w:cs="Calibri"/>
        </w:rPr>
        <w:t xml:space="preserve"> </w:t>
      </w:r>
      <w:r w:rsidR="00586E62">
        <w:rPr>
          <w:rFonts w:ascii="Calibri" w:eastAsia="Calibri" w:hAnsi="Calibri" w:cs="Calibri"/>
        </w:rPr>
        <w:tab/>
      </w:r>
      <w:r w:rsidR="00586E62">
        <w:rPr>
          <w:rFonts w:ascii="Calibri" w:eastAsia="Calibri" w:hAnsi="Calibri" w:cs="Calibri"/>
        </w:rPr>
        <w:tab/>
      </w:r>
      <w:r w:rsidRPr="00486CFE">
        <w:rPr>
          <w:rFonts w:ascii="Calibri" w:eastAsia="Calibri" w:hAnsi="Calibri" w:cs="Calibri"/>
          <w:b/>
          <w:u w:val="single"/>
        </w:rPr>
        <w:t>answer</w:t>
      </w:r>
      <w:r>
        <w:rPr>
          <w:rFonts w:ascii="Calibri" w:eastAsia="Calibri" w:hAnsi="Calibri" w:cs="Calibri"/>
        </w:rPr>
        <w:t xml:space="preserve"> </w:t>
      </w:r>
    </w:p>
    <w:p w14:paraId="27076901" w14:textId="77777777" w:rsidR="00586E62" w:rsidRDefault="00F7523E" w:rsidP="00586E62">
      <w:pPr>
        <w:spacing w:after="0"/>
        <w:ind w:left="2160" w:firstLine="720"/>
        <w:rPr>
          <w:rFonts w:ascii="Calibri" w:eastAsia="Calibri" w:hAnsi="Calibri" w:cs="Calibri"/>
        </w:rPr>
      </w:pPr>
      <w:r>
        <w:rPr>
          <w:rFonts w:ascii="Calibri" w:eastAsia="Calibri" w:hAnsi="Calibri" w:cs="Calibri"/>
        </w:rPr>
        <w:t xml:space="preserve">the </w:t>
      </w:r>
      <w:r w:rsidR="00586E62">
        <w:rPr>
          <w:rFonts w:ascii="Calibri" w:eastAsia="Calibri" w:hAnsi="Calibri" w:cs="Calibri"/>
        </w:rPr>
        <w:tab/>
      </w:r>
      <w:r w:rsidRPr="008E14C2">
        <w:rPr>
          <w:rFonts w:ascii="Calibri" w:eastAsia="Calibri" w:hAnsi="Calibri" w:cs="Calibri"/>
          <w:color w:val="984806" w:themeColor="accent6" w:themeShade="80"/>
          <w:u w:val="single"/>
        </w:rPr>
        <w:t>questions</w:t>
      </w:r>
      <w:r>
        <w:rPr>
          <w:rFonts w:ascii="Calibri" w:eastAsia="Calibri" w:hAnsi="Calibri" w:cs="Calibri"/>
        </w:rPr>
        <w:t xml:space="preserve"> </w:t>
      </w:r>
    </w:p>
    <w:p w14:paraId="62542547" w14:textId="77777777" w:rsidR="00586E62" w:rsidRDefault="00F7523E" w:rsidP="00586E62">
      <w:pPr>
        <w:spacing w:after="0"/>
        <w:rPr>
          <w:rFonts w:ascii="Calibri" w:eastAsia="Calibri" w:hAnsi="Calibri" w:cs="Calibri"/>
        </w:rPr>
      </w:pPr>
      <w:r w:rsidRPr="008E14C2">
        <w:rPr>
          <w:rFonts w:ascii="Calibri" w:eastAsia="Calibri" w:hAnsi="Calibri" w:cs="Calibri"/>
          <w:color w:val="984806" w:themeColor="accent6" w:themeShade="80"/>
          <w:u w:val="single"/>
        </w:rPr>
        <w:t>which</w:t>
      </w:r>
      <w:r w:rsidRPr="004F4A47">
        <w:rPr>
          <w:rFonts w:ascii="Calibri" w:eastAsia="Calibri" w:hAnsi="Calibri" w:cs="Calibri"/>
        </w:rPr>
        <w:t xml:space="preserve"> </w:t>
      </w:r>
      <w:r w:rsidR="00586E62">
        <w:rPr>
          <w:rFonts w:ascii="Calibri" w:eastAsia="Calibri" w:hAnsi="Calibri" w:cs="Calibri"/>
        </w:rPr>
        <w:tab/>
      </w:r>
      <w:r w:rsidRPr="00380457">
        <w:rPr>
          <w:rFonts w:ascii="Calibri" w:eastAsia="Calibri" w:hAnsi="Calibri" w:cs="Calibri"/>
          <w:b/>
          <w:bCs/>
          <w:color w:val="984806" w:themeColor="accent6" w:themeShade="80"/>
        </w:rPr>
        <w:t>I</w:t>
      </w:r>
      <w:r w:rsidR="00586E62">
        <w:rPr>
          <w:rFonts w:ascii="Calibri" w:eastAsia="Calibri" w:hAnsi="Calibri" w:cs="Calibri"/>
        </w:rPr>
        <w:t xml:space="preserve">  </w:t>
      </w:r>
      <w:proofErr w:type="gramStart"/>
      <w:r w:rsidR="00586E62">
        <w:rPr>
          <w:rFonts w:ascii="Calibri" w:eastAsia="Calibri" w:hAnsi="Calibri" w:cs="Calibri"/>
        </w:rPr>
        <w:t xml:space="preserve">   [</w:t>
      </w:r>
      <w:proofErr w:type="spellStart"/>
      <w:proofErr w:type="gramEnd"/>
      <w:r w:rsidR="00586E62" w:rsidRPr="00586E62">
        <w:rPr>
          <w:rFonts w:ascii="Calibri" w:eastAsia="Calibri" w:hAnsi="Calibri" w:cs="Calibri"/>
          <w:b/>
          <w:color w:val="984806" w:themeColor="accent6" w:themeShade="80"/>
          <w:u w:val="single"/>
        </w:rPr>
        <w:t>Zeezrom</w:t>
      </w:r>
      <w:proofErr w:type="spellEnd"/>
      <w:r w:rsidR="00586E62">
        <w:rPr>
          <w:rFonts w:ascii="Calibri" w:eastAsia="Calibri" w:hAnsi="Calibri" w:cs="Calibri"/>
        </w:rPr>
        <w:t>]</w:t>
      </w:r>
    </w:p>
    <w:p w14:paraId="5126ED6F" w14:textId="77777777" w:rsidR="00F7523E" w:rsidRDefault="00F7523E" w:rsidP="00586E62">
      <w:pPr>
        <w:spacing w:after="0"/>
        <w:ind w:left="1440" w:firstLine="720"/>
        <w:rPr>
          <w:rFonts w:ascii="Calibri" w:eastAsia="Calibri" w:hAnsi="Calibri" w:cs="Calibri"/>
        </w:rPr>
      </w:pPr>
      <w:r>
        <w:rPr>
          <w:rFonts w:ascii="Calibri" w:eastAsia="Calibri" w:hAnsi="Calibri" w:cs="Calibri"/>
        </w:rPr>
        <w:t xml:space="preserve">shall </w:t>
      </w:r>
      <w:r w:rsidR="00586E62">
        <w:rPr>
          <w:rFonts w:ascii="Calibri" w:eastAsia="Calibri" w:hAnsi="Calibri" w:cs="Calibri"/>
        </w:rPr>
        <w:tab/>
      </w:r>
      <w:r w:rsidR="00586E62">
        <w:rPr>
          <w:rFonts w:ascii="Calibri" w:eastAsia="Calibri" w:hAnsi="Calibri" w:cs="Calibri"/>
        </w:rPr>
        <w:tab/>
      </w:r>
      <w:r w:rsidRPr="008E14C2">
        <w:rPr>
          <w:rFonts w:ascii="Calibri" w:eastAsia="Calibri" w:hAnsi="Calibri" w:cs="Calibri"/>
          <w:b/>
          <w:color w:val="984806" w:themeColor="accent6" w:themeShade="80"/>
        </w:rPr>
        <w:t>put</w:t>
      </w:r>
      <w:r>
        <w:rPr>
          <w:rFonts w:ascii="Calibri" w:eastAsia="Calibri" w:hAnsi="Calibri" w:cs="Calibri"/>
          <w:b/>
        </w:rPr>
        <w:t xml:space="preserve"> </w:t>
      </w:r>
      <w:r w:rsidR="00586E62">
        <w:rPr>
          <w:rFonts w:ascii="Calibri" w:eastAsia="Calibri" w:hAnsi="Calibri" w:cs="Calibri"/>
          <w:b/>
        </w:rPr>
        <w:tab/>
      </w:r>
      <w:r w:rsidRPr="00586E62">
        <w:rPr>
          <w:rFonts w:ascii="Calibri" w:eastAsia="Calibri" w:hAnsi="Calibri" w:cs="Calibri"/>
        </w:rPr>
        <w:t xml:space="preserve">unto </w:t>
      </w:r>
      <w:r w:rsidR="00586E62">
        <w:rPr>
          <w:rFonts w:ascii="Calibri" w:eastAsia="Calibri" w:hAnsi="Calibri" w:cs="Calibri"/>
          <w:b/>
        </w:rPr>
        <w:tab/>
        <w:t xml:space="preserve">           </w:t>
      </w:r>
      <w:r w:rsidRPr="00586E62">
        <w:rPr>
          <w:rFonts w:ascii="Calibri" w:eastAsia="Calibri" w:hAnsi="Calibri" w:cs="Calibri"/>
          <w:b/>
          <w:color w:val="F79646" w:themeColor="accent6"/>
        </w:rPr>
        <w:t>you</w:t>
      </w:r>
      <w:r>
        <w:rPr>
          <w:rFonts w:ascii="Calibri" w:eastAsia="Calibri" w:hAnsi="Calibri" w:cs="Calibri"/>
        </w:rPr>
        <w:t>?</w:t>
      </w:r>
    </w:p>
    <w:p w14:paraId="5D6F9097" w14:textId="77777777" w:rsidR="00586E62" w:rsidRDefault="00586E62" w:rsidP="00586E62">
      <w:pPr>
        <w:spacing w:after="0"/>
        <w:ind w:left="1440" w:firstLine="720"/>
        <w:rPr>
          <w:rFonts w:ascii="Calibri" w:eastAsia="Calibri" w:hAnsi="Calibri" w:cs="Calibri"/>
        </w:rPr>
      </w:pPr>
    </w:p>
    <w:p w14:paraId="1C0AE5D2" w14:textId="04EF7027" w:rsidR="00F7523E" w:rsidRDefault="00F7523E" w:rsidP="00F7523E">
      <w:pPr>
        <w:spacing w:after="0"/>
        <w:ind w:left="0"/>
        <w:rPr>
          <w:rFonts w:ascii="Calibri" w:eastAsia="Calibri" w:hAnsi="Calibri" w:cs="Calibri"/>
        </w:rPr>
      </w:pPr>
      <w:r>
        <w:rPr>
          <w:rFonts w:ascii="Calibri" w:eastAsia="Calibri" w:hAnsi="Calibri" w:cs="Calibri"/>
        </w:rPr>
        <w:t xml:space="preserve"> 22 </w:t>
      </w:r>
      <w:r w:rsidR="00734A32">
        <w:rPr>
          <w:rFonts w:ascii="Calibri" w:eastAsia="Calibri" w:hAnsi="Calibri" w:cs="Calibri"/>
        </w:rPr>
        <w:tab/>
      </w:r>
      <w:r>
        <w:rPr>
          <w:rFonts w:ascii="Calibri" w:eastAsia="Calibri" w:hAnsi="Calibri" w:cs="Calibri"/>
          <w:b/>
        </w:rPr>
        <w:t xml:space="preserve">And </w:t>
      </w:r>
      <w:r w:rsidR="00734A32">
        <w:rPr>
          <w:rFonts w:ascii="Calibri" w:eastAsia="Calibri" w:hAnsi="Calibri" w:cs="Calibri"/>
          <w:b/>
        </w:rPr>
        <w:t xml:space="preserve"> </w:t>
      </w:r>
      <w:proofErr w:type="gramStart"/>
      <w:r w:rsidR="00734A32">
        <w:rPr>
          <w:rFonts w:ascii="Calibri" w:eastAsia="Calibri" w:hAnsi="Calibri" w:cs="Calibri"/>
          <w:b/>
        </w:rPr>
        <w:t xml:space="preserve">   </w:t>
      </w:r>
      <w:r w:rsidR="00734A32" w:rsidRPr="00581E75">
        <w:rPr>
          <w:rFonts w:ascii="Calibri" w:eastAsia="Calibri" w:hAnsi="Calibri" w:cs="Calibri"/>
          <w:u w:val="single"/>
        </w:rPr>
        <w:t>[</w:t>
      </w:r>
      <w:proofErr w:type="gramEnd"/>
      <w:r w:rsidR="00734A32" w:rsidRPr="006163DB">
        <w:rPr>
          <w:rFonts w:ascii="Calibri" w:eastAsia="Calibri" w:hAnsi="Calibri" w:cs="Calibri"/>
          <w:highlight w:val="lightGray"/>
          <w:u w:val="single"/>
        </w:rPr>
        <w:t>he]</w:t>
      </w:r>
      <w:r w:rsidR="00734A32" w:rsidRPr="006163DB">
        <w:rPr>
          <w:rFonts w:ascii="Calibri" w:eastAsia="Calibri" w:hAnsi="Calibri" w:cs="Calibri"/>
          <w:b/>
          <w:highlight w:val="lightGray"/>
          <w:u w:val="single"/>
        </w:rPr>
        <w:t xml:space="preserve">  </w:t>
      </w:r>
      <w:r w:rsidRPr="006163DB">
        <w:rPr>
          <w:rFonts w:ascii="Calibri" w:eastAsia="Calibri" w:hAnsi="Calibri" w:cs="Calibri"/>
          <w:b/>
          <w:color w:val="F79646" w:themeColor="accent6"/>
          <w:highlight w:val="lightGray"/>
          <w:u w:val="single"/>
        </w:rPr>
        <w:t xml:space="preserve">Amulek </w:t>
      </w:r>
      <w:r w:rsidR="00581E75" w:rsidRPr="006163DB">
        <w:rPr>
          <w:rFonts w:ascii="Calibri" w:eastAsia="Calibri" w:hAnsi="Calibri" w:cs="Calibri"/>
          <w:highlight w:val="lightGray"/>
          <w:u w:val="single"/>
        </w:rPr>
        <w:tab/>
      </w:r>
      <w:r w:rsidR="00581E75" w:rsidRPr="006163DB">
        <w:rPr>
          <w:rFonts w:ascii="Calibri" w:eastAsia="Calibri" w:hAnsi="Calibri" w:cs="Calibri"/>
          <w:highlight w:val="lightGray"/>
          <w:u w:val="single"/>
        </w:rPr>
        <w:tab/>
      </w:r>
      <w:r w:rsidRPr="006163DB">
        <w:rPr>
          <w:rFonts w:ascii="Calibri" w:eastAsia="Calibri" w:hAnsi="Calibri" w:cs="Calibri"/>
          <w:b/>
          <w:highlight w:val="lightGray"/>
          <w:u w:val="single"/>
        </w:rPr>
        <w:t>said</w:t>
      </w:r>
      <w:r w:rsidRPr="006163DB">
        <w:rPr>
          <w:rFonts w:ascii="Calibri" w:eastAsia="Calibri" w:hAnsi="Calibri" w:cs="Calibri"/>
          <w:highlight w:val="lightGray"/>
          <w:u w:val="single"/>
        </w:rPr>
        <w:t xml:space="preserve"> </w:t>
      </w:r>
      <w:r w:rsidR="00581E75" w:rsidRPr="006163DB">
        <w:rPr>
          <w:rFonts w:ascii="Calibri" w:eastAsia="Calibri" w:hAnsi="Calibri" w:cs="Calibri"/>
          <w:highlight w:val="lightGray"/>
          <w:u w:val="single"/>
        </w:rPr>
        <w:tab/>
      </w:r>
      <w:r w:rsidRPr="006163DB">
        <w:rPr>
          <w:rFonts w:ascii="Calibri" w:eastAsia="Calibri" w:hAnsi="Calibri" w:cs="Calibri"/>
          <w:highlight w:val="lightGray"/>
          <w:u w:val="single"/>
        </w:rPr>
        <w:t xml:space="preserve">unto </w:t>
      </w:r>
      <w:r w:rsidR="00581E75" w:rsidRPr="006163DB">
        <w:rPr>
          <w:rFonts w:ascii="Calibri" w:eastAsia="Calibri" w:hAnsi="Calibri" w:cs="Calibri"/>
          <w:highlight w:val="lightGray"/>
          <w:u w:val="single"/>
        </w:rPr>
        <w:tab/>
      </w:r>
      <w:r w:rsidR="00581E75" w:rsidRPr="006163DB">
        <w:rPr>
          <w:rFonts w:ascii="Calibri" w:eastAsia="Calibri" w:hAnsi="Calibri" w:cs="Calibri"/>
          <w:highlight w:val="lightGray"/>
          <w:u w:val="single"/>
        </w:rPr>
        <w:tab/>
      </w:r>
      <w:r w:rsidRPr="006163DB">
        <w:rPr>
          <w:rFonts w:ascii="Calibri" w:eastAsia="Calibri" w:hAnsi="Calibri" w:cs="Calibri"/>
          <w:b/>
          <w:color w:val="984806" w:themeColor="accent6" w:themeShade="80"/>
          <w:highlight w:val="lightGray"/>
          <w:u w:val="single"/>
        </w:rPr>
        <w:t>him</w:t>
      </w:r>
      <w:r w:rsidR="002D7621">
        <w:rPr>
          <w:rFonts w:ascii="Calibri" w:eastAsia="Calibri" w:hAnsi="Calibri" w:cs="Calibri"/>
        </w:rPr>
        <w:tab/>
      </w:r>
      <w:r w:rsidR="002D7621">
        <w:rPr>
          <w:rFonts w:ascii="Calibri" w:eastAsia="Calibri" w:hAnsi="Calibri" w:cs="Calibri"/>
        </w:rPr>
        <w:tab/>
      </w:r>
      <w:r w:rsidR="00C85A8C" w:rsidRPr="00D845C1">
        <w:rPr>
          <w:rFonts w:ascii="Calibri" w:eastAsia="Calibri" w:hAnsi="Calibri" w:cs="Calibri"/>
          <w:color w:val="00B0F0"/>
          <w:sz w:val="16"/>
          <w:szCs w:val="16"/>
        </w:rPr>
        <w:t>[Prophetic Dialogue]</w:t>
      </w:r>
      <w:r w:rsidR="00E543D6" w:rsidRPr="00D845C1">
        <w:rPr>
          <w:rFonts w:ascii="Calibri" w:eastAsia="Calibri" w:hAnsi="Calibri" w:cs="Calibri"/>
          <w:color w:val="00B0F0"/>
        </w:rPr>
        <w:t xml:space="preserve"> </w:t>
      </w:r>
      <w:r w:rsidR="00E543D6" w:rsidRPr="00D845C1">
        <w:rPr>
          <w:rFonts w:ascii="Calibri" w:eastAsia="Calibri" w:hAnsi="Calibri" w:cs="Calibri"/>
          <w:color w:val="00B0F0"/>
        </w:rPr>
        <w:tab/>
      </w:r>
      <w:r w:rsidR="00E543D6">
        <w:rPr>
          <w:rFonts w:ascii="Calibri" w:eastAsia="Calibri" w:hAnsi="Calibri" w:cs="Calibri"/>
          <w:color w:val="00B0F0"/>
          <w:sz w:val="18"/>
          <w:szCs w:val="18"/>
        </w:rPr>
        <w:t xml:space="preserve">PD </w:t>
      </w:r>
      <w:r w:rsidR="002D7621">
        <w:rPr>
          <w:rFonts w:ascii="Calibri" w:eastAsia="Calibri" w:hAnsi="Calibri" w:cs="Calibri"/>
        </w:rPr>
        <w:t xml:space="preserve">    </w:t>
      </w:r>
      <w:r w:rsidR="00C85A8C">
        <w:rPr>
          <w:rFonts w:ascii="Calibri" w:eastAsia="Calibri" w:hAnsi="Calibri" w:cs="Calibri"/>
          <w:sz w:val="18"/>
          <w:szCs w:val="18"/>
        </w:rPr>
        <w:t>ss</w:t>
      </w:r>
      <w:r>
        <w:rPr>
          <w:rFonts w:ascii="Calibri" w:eastAsia="Calibri" w:hAnsi="Calibri" w:cs="Calibri"/>
        </w:rPr>
        <w:t xml:space="preserve"> </w:t>
      </w:r>
    </w:p>
    <w:p w14:paraId="691F7185" w14:textId="77777777" w:rsidR="00581E75" w:rsidRDefault="00581E75" w:rsidP="00F7523E">
      <w:pPr>
        <w:spacing w:after="0"/>
        <w:ind w:left="0"/>
        <w:rPr>
          <w:rFonts w:ascii="Calibri" w:eastAsia="Calibri" w:hAnsi="Calibri" w:cs="Calibri"/>
        </w:rPr>
      </w:pPr>
    </w:p>
    <w:p w14:paraId="7652D90C" w14:textId="2FA4EB60" w:rsidR="00B928ED" w:rsidRDefault="00F7523E" w:rsidP="00F01240">
      <w:pPr>
        <w:spacing w:after="0"/>
        <w:ind w:left="0"/>
        <w:rPr>
          <w:rFonts w:ascii="Calibri" w:eastAsia="Calibri" w:hAnsi="Calibri" w:cs="Calibri"/>
        </w:rPr>
      </w:pPr>
      <w:r>
        <w:rPr>
          <w:rFonts w:ascii="Calibri" w:eastAsia="Calibri" w:hAnsi="Calibri" w:cs="Calibri"/>
        </w:rPr>
        <w:t xml:space="preserve">     </w:t>
      </w:r>
      <w:r>
        <w:rPr>
          <w:rFonts w:ascii="Calibri" w:eastAsia="Calibri" w:hAnsi="Calibri" w:cs="Calibri"/>
        </w:rPr>
        <w:tab/>
      </w:r>
      <w:r w:rsidR="00F01240" w:rsidRPr="00380457">
        <w:rPr>
          <w:rFonts w:ascii="Calibri" w:eastAsia="Calibri" w:hAnsi="Calibri" w:cs="Calibri"/>
          <w:b/>
          <w:highlight w:val="yellow"/>
          <w:u w:val="single"/>
        </w:rPr>
        <w:t>Yea</w:t>
      </w:r>
      <w:r w:rsidR="00F01240">
        <w:rPr>
          <w:rFonts w:ascii="Calibri" w:eastAsia="Calibri" w:hAnsi="Calibri" w:cs="Calibri"/>
        </w:rPr>
        <w:tab/>
      </w:r>
      <w:r w:rsidR="00B928ED" w:rsidRPr="00B928ED">
        <w:rPr>
          <w:rFonts w:ascii="Calibri" w:eastAsia="Calibri" w:hAnsi="Calibri" w:cs="Calibri"/>
          <w:color w:val="FF33CC"/>
        </w:rPr>
        <w:t>I</w:t>
      </w:r>
      <w:r w:rsidR="00B928ED" w:rsidRPr="00B928ED">
        <w:rPr>
          <w:rFonts w:ascii="Calibri" w:eastAsia="Calibri" w:hAnsi="Calibri" w:cs="Calibri"/>
          <w:color w:val="FF33CC"/>
        </w:rPr>
        <w:tab/>
        <w:t>will</w:t>
      </w:r>
      <w:r w:rsidR="00B928ED">
        <w:rPr>
          <w:rFonts w:ascii="Calibri" w:eastAsia="Calibri" w:hAnsi="Calibri" w:cs="Calibri"/>
          <w:color w:val="FF33CC"/>
        </w:rPr>
        <w:tab/>
      </w:r>
      <w:r w:rsidR="00B928ED">
        <w:rPr>
          <w:rFonts w:ascii="Calibri" w:eastAsia="Calibri" w:hAnsi="Calibri" w:cs="Calibri"/>
          <w:color w:val="FF33CC"/>
        </w:rPr>
        <w:tab/>
      </w:r>
      <w:r w:rsidR="00B928ED">
        <w:rPr>
          <w:rFonts w:ascii="Calibri" w:eastAsia="Calibri" w:hAnsi="Calibri" w:cs="Calibri"/>
          <w:color w:val="FF33CC"/>
        </w:rPr>
        <w:tab/>
      </w:r>
      <w:r w:rsidR="00B928ED">
        <w:rPr>
          <w:rFonts w:ascii="Calibri" w:eastAsia="Calibri" w:hAnsi="Calibri" w:cs="Calibri"/>
          <w:color w:val="FF33CC"/>
        </w:rPr>
        <w:tab/>
      </w:r>
      <w:r w:rsidR="00B928ED">
        <w:rPr>
          <w:rFonts w:ascii="Calibri" w:eastAsia="Calibri" w:hAnsi="Calibri" w:cs="Calibri"/>
          <w:color w:val="FF33CC"/>
        </w:rPr>
        <w:tab/>
      </w:r>
      <w:r w:rsidR="00B928ED">
        <w:rPr>
          <w:rFonts w:ascii="Calibri" w:eastAsia="Calibri" w:hAnsi="Calibri" w:cs="Calibri"/>
          <w:color w:val="FF33CC"/>
        </w:rPr>
        <w:tab/>
      </w:r>
      <w:r w:rsidR="009E3AAB">
        <w:rPr>
          <w:rFonts w:ascii="Calibri" w:eastAsia="Calibri" w:hAnsi="Calibri" w:cs="Calibri"/>
          <w:color w:val="FF33CC"/>
        </w:rPr>
        <w:t xml:space="preserve">   </w:t>
      </w:r>
      <w:r w:rsidR="00D845C1">
        <w:rPr>
          <w:rFonts w:ascii="Calibri" w:eastAsia="Calibri" w:hAnsi="Calibri" w:cs="Calibri"/>
          <w:color w:val="FF33CC"/>
        </w:rPr>
        <w:t xml:space="preserve">      </w:t>
      </w:r>
      <w:proofErr w:type="gramStart"/>
      <w:r w:rsidR="009E3AAB">
        <w:rPr>
          <w:rFonts w:ascii="Calibri" w:eastAsia="Calibri" w:hAnsi="Calibri" w:cs="Calibri"/>
          <w:color w:val="FF33CC"/>
        </w:rPr>
        <w:t xml:space="preserve">   </w:t>
      </w:r>
      <w:r w:rsidR="00B928ED" w:rsidRPr="00B928ED">
        <w:rPr>
          <w:rFonts w:ascii="Calibri" w:eastAsia="Calibri" w:hAnsi="Calibri" w:cs="Calibri"/>
          <w:color w:val="FF33CC"/>
          <w:sz w:val="18"/>
          <w:szCs w:val="18"/>
        </w:rPr>
        <w:t>[</w:t>
      </w:r>
      <w:proofErr w:type="gramEnd"/>
      <w:r w:rsidR="00486CFE">
        <w:rPr>
          <w:rFonts w:ascii="Calibri" w:eastAsia="Calibri" w:hAnsi="Calibri" w:cs="Calibri"/>
          <w:color w:val="FF33CC"/>
          <w:sz w:val="18"/>
          <w:szCs w:val="18"/>
        </w:rPr>
        <w:t xml:space="preserve">“I will” </w:t>
      </w:r>
      <w:r w:rsidR="00B928ED" w:rsidRPr="00B928ED">
        <w:rPr>
          <w:rFonts w:ascii="Calibri" w:eastAsia="Calibri" w:hAnsi="Calibri" w:cs="Calibri"/>
          <w:color w:val="FF33CC"/>
          <w:sz w:val="18"/>
          <w:szCs w:val="18"/>
        </w:rPr>
        <w:t>deleted in 1830]</w:t>
      </w:r>
    </w:p>
    <w:p w14:paraId="635DAA7A" w14:textId="21646AE9" w:rsidR="00F01240" w:rsidRDefault="00F7523E" w:rsidP="00B928ED">
      <w:pPr>
        <w:spacing w:after="0"/>
        <w:ind w:firstLine="720"/>
        <w:rPr>
          <w:rFonts w:ascii="Calibri" w:eastAsia="Calibri" w:hAnsi="Calibri" w:cs="Calibri"/>
        </w:rPr>
      </w:pPr>
      <w:r w:rsidRPr="00486CFE">
        <w:rPr>
          <w:rFonts w:ascii="Calibri" w:eastAsia="Calibri" w:hAnsi="Calibri" w:cs="Calibri"/>
          <w:b/>
          <w:bCs/>
          <w:color w:val="FF33CC"/>
        </w:rPr>
        <w:t xml:space="preserve">if </w:t>
      </w:r>
      <w:r w:rsidR="00581E75" w:rsidRPr="00486CFE">
        <w:rPr>
          <w:rFonts w:ascii="Calibri" w:eastAsia="Calibri" w:hAnsi="Calibri" w:cs="Calibri"/>
          <w:color w:val="FF33CC"/>
        </w:rPr>
        <w:tab/>
      </w:r>
      <w:r w:rsidRPr="00486CFE">
        <w:rPr>
          <w:rFonts w:ascii="Calibri" w:eastAsia="Calibri" w:hAnsi="Calibri" w:cs="Calibri"/>
          <w:color w:val="FF33CC"/>
        </w:rPr>
        <w:t xml:space="preserve">it </w:t>
      </w:r>
      <w:r w:rsidR="00581E75" w:rsidRPr="00486CFE">
        <w:rPr>
          <w:rFonts w:ascii="Calibri" w:eastAsia="Calibri" w:hAnsi="Calibri" w:cs="Calibri"/>
          <w:color w:val="FF33CC"/>
        </w:rPr>
        <w:tab/>
      </w:r>
      <w:r w:rsidR="00581E75" w:rsidRPr="00486CFE">
        <w:rPr>
          <w:rFonts w:ascii="Calibri" w:eastAsia="Calibri" w:hAnsi="Calibri" w:cs="Calibri"/>
          <w:color w:val="FF33CC"/>
        </w:rPr>
        <w:tab/>
      </w:r>
      <w:r w:rsidRPr="00486CFE">
        <w:rPr>
          <w:rFonts w:ascii="Calibri" w:eastAsia="Calibri" w:hAnsi="Calibri" w:cs="Calibri"/>
          <w:color w:val="FF33CC"/>
        </w:rPr>
        <w:t xml:space="preserve">be </w:t>
      </w:r>
      <w:r w:rsidR="00581E75">
        <w:rPr>
          <w:rFonts w:ascii="Calibri" w:eastAsia="Calibri" w:hAnsi="Calibri" w:cs="Calibri"/>
        </w:rPr>
        <w:tab/>
      </w:r>
      <w:r w:rsidR="00403ABE">
        <w:rPr>
          <w:rFonts w:ascii="Calibri" w:eastAsia="Calibri" w:hAnsi="Calibri" w:cs="Calibri"/>
        </w:rPr>
        <w:tab/>
      </w:r>
      <w:r w:rsidR="00403ABE">
        <w:rPr>
          <w:rFonts w:ascii="Calibri" w:eastAsia="Calibri" w:hAnsi="Calibri" w:cs="Calibri"/>
        </w:rPr>
        <w:tab/>
      </w:r>
      <w:r w:rsidR="00403ABE">
        <w:rPr>
          <w:rFonts w:ascii="Calibri" w:eastAsia="Calibri" w:hAnsi="Calibri" w:cs="Calibri"/>
        </w:rPr>
        <w:tab/>
      </w:r>
      <w:r w:rsidR="00403ABE">
        <w:rPr>
          <w:rFonts w:ascii="Calibri" w:eastAsia="Calibri" w:hAnsi="Calibri" w:cs="Calibri"/>
        </w:rPr>
        <w:tab/>
      </w:r>
      <w:r w:rsidR="00403ABE">
        <w:rPr>
          <w:rFonts w:ascii="Calibri" w:eastAsia="Calibri" w:hAnsi="Calibri" w:cs="Calibri"/>
        </w:rPr>
        <w:tab/>
      </w:r>
      <w:r w:rsidR="00D845C1">
        <w:rPr>
          <w:rFonts w:ascii="Calibri" w:eastAsia="Calibri" w:hAnsi="Calibri" w:cs="Calibri"/>
        </w:rPr>
        <w:t xml:space="preserve">          </w:t>
      </w:r>
      <w:proofErr w:type="gramStart"/>
      <w:r w:rsidR="00D845C1">
        <w:rPr>
          <w:rFonts w:ascii="Calibri" w:eastAsia="Calibri" w:hAnsi="Calibri" w:cs="Calibri"/>
        </w:rPr>
        <w:t xml:space="preserve">   </w:t>
      </w:r>
      <w:r w:rsidR="00403ABE" w:rsidRPr="00403ABE">
        <w:rPr>
          <w:rFonts w:ascii="Calibri" w:eastAsia="Calibri" w:hAnsi="Calibri" w:cs="Calibri"/>
          <w:color w:val="FF33CC"/>
          <w:sz w:val="16"/>
          <w:szCs w:val="16"/>
        </w:rPr>
        <w:t>{</w:t>
      </w:r>
      <w:proofErr w:type="gramEnd"/>
      <w:r w:rsidR="00403ABE" w:rsidRPr="00403ABE">
        <w:rPr>
          <w:rFonts w:ascii="Calibri" w:eastAsia="Calibri" w:hAnsi="Calibri" w:cs="Calibri"/>
          <w:color w:val="FF33CC"/>
          <w:sz w:val="16"/>
          <w:szCs w:val="16"/>
        </w:rPr>
        <w:t>AG}</w:t>
      </w:r>
    </w:p>
    <w:p w14:paraId="1B61F3BF" w14:textId="77777777" w:rsidR="00581E75" w:rsidRDefault="00F7523E" w:rsidP="00F01240">
      <w:pPr>
        <w:spacing w:after="0"/>
        <w:ind w:left="2880" w:firstLine="720"/>
        <w:rPr>
          <w:rFonts w:ascii="Calibri" w:eastAsia="Calibri" w:hAnsi="Calibri" w:cs="Calibri"/>
        </w:rPr>
      </w:pPr>
      <w:r>
        <w:rPr>
          <w:rFonts w:ascii="Calibri" w:eastAsia="Calibri" w:hAnsi="Calibri" w:cs="Calibri"/>
        </w:rPr>
        <w:t xml:space="preserve">according to </w:t>
      </w:r>
      <w:r w:rsidR="00581E75">
        <w:rPr>
          <w:rFonts w:ascii="Calibri" w:eastAsia="Calibri" w:hAnsi="Calibri" w:cs="Calibri"/>
        </w:rPr>
        <w:tab/>
      </w:r>
      <w:r>
        <w:rPr>
          <w:rFonts w:ascii="Calibri" w:eastAsia="Calibri" w:hAnsi="Calibri" w:cs="Calibri"/>
          <w:b/>
          <w:color w:val="004DBB"/>
        </w:rPr>
        <w:t xml:space="preserve">the </w:t>
      </w:r>
      <w:r w:rsidR="00581E75">
        <w:rPr>
          <w:rFonts w:ascii="Calibri" w:eastAsia="Calibri" w:hAnsi="Calibri" w:cs="Calibri"/>
          <w:b/>
          <w:color w:val="004DBB"/>
        </w:rPr>
        <w:t xml:space="preserve">    </w:t>
      </w:r>
      <w:r w:rsidRPr="00486CFE">
        <w:rPr>
          <w:rFonts w:ascii="Calibri" w:eastAsia="Calibri" w:hAnsi="Calibri" w:cs="Calibri"/>
          <w:b/>
          <w:color w:val="004DBB"/>
          <w:u w:val="single"/>
        </w:rPr>
        <w:t>Spirit of the Lord</w:t>
      </w:r>
    </w:p>
    <w:p w14:paraId="17D0AFAB" w14:textId="77777777" w:rsidR="00F7523E" w:rsidRDefault="00F7523E" w:rsidP="00581E75">
      <w:pPr>
        <w:spacing w:after="0"/>
        <w:ind w:firstLine="720"/>
        <w:rPr>
          <w:rFonts w:ascii="Calibri" w:eastAsia="Calibri" w:hAnsi="Calibri" w:cs="Calibri"/>
          <w:b/>
          <w:color w:val="F79646" w:themeColor="accent6"/>
        </w:rPr>
      </w:pPr>
      <w:r>
        <w:rPr>
          <w:rFonts w:ascii="Calibri" w:eastAsia="Calibri" w:hAnsi="Calibri" w:cs="Calibri"/>
        </w:rPr>
        <w:t xml:space="preserve">which </w:t>
      </w:r>
      <w:r w:rsidR="00581E75">
        <w:rPr>
          <w:rFonts w:ascii="Calibri" w:eastAsia="Calibri" w:hAnsi="Calibri" w:cs="Calibri"/>
        </w:rPr>
        <w:tab/>
      </w:r>
      <w:r>
        <w:rPr>
          <w:rFonts w:ascii="Calibri" w:eastAsia="Calibri" w:hAnsi="Calibri" w:cs="Calibri"/>
        </w:rPr>
        <w:t xml:space="preserve">is </w:t>
      </w:r>
      <w:r w:rsidR="00581E75" w:rsidRPr="00D941A7">
        <w:rPr>
          <w:rFonts w:ascii="Calibri" w:eastAsia="Calibri" w:hAnsi="Calibri" w:cs="Calibri"/>
          <w:u w:val="single"/>
        </w:rPr>
        <w:tab/>
      </w:r>
      <w:r w:rsidR="00581E75" w:rsidRPr="00D941A7">
        <w:rPr>
          <w:rFonts w:ascii="Calibri" w:eastAsia="Calibri" w:hAnsi="Calibri" w:cs="Calibri"/>
          <w:u w:val="single"/>
        </w:rPr>
        <w:tab/>
      </w:r>
      <w:r w:rsidR="00581E75" w:rsidRPr="00D941A7">
        <w:rPr>
          <w:rFonts w:ascii="Calibri" w:eastAsia="Calibri" w:hAnsi="Calibri" w:cs="Calibri"/>
          <w:u w:val="single"/>
        </w:rPr>
        <w:tab/>
      </w:r>
      <w:r w:rsidR="00581E75">
        <w:rPr>
          <w:rFonts w:ascii="Calibri" w:eastAsia="Calibri" w:hAnsi="Calibri" w:cs="Calibri"/>
        </w:rPr>
        <w:t xml:space="preserve">    </w:t>
      </w:r>
      <w:r>
        <w:rPr>
          <w:rFonts w:ascii="Calibri" w:eastAsia="Calibri" w:hAnsi="Calibri" w:cs="Calibri"/>
        </w:rPr>
        <w:t xml:space="preserve">in </w:t>
      </w:r>
      <w:r w:rsidR="00581E75">
        <w:rPr>
          <w:rFonts w:ascii="Calibri" w:eastAsia="Calibri" w:hAnsi="Calibri" w:cs="Calibri"/>
        </w:rPr>
        <w:tab/>
        <w:t xml:space="preserve">           </w:t>
      </w:r>
      <w:r w:rsidR="00581E75" w:rsidRPr="00581E75">
        <w:rPr>
          <w:rFonts w:ascii="Calibri" w:eastAsia="Calibri" w:hAnsi="Calibri" w:cs="Calibri"/>
          <w:b/>
          <w:color w:val="F79646" w:themeColor="accent6"/>
        </w:rPr>
        <w:t>me</w:t>
      </w:r>
    </w:p>
    <w:p w14:paraId="3BEFFF53" w14:textId="77777777" w:rsidR="00581E75" w:rsidRDefault="00581E75" w:rsidP="00581E75">
      <w:pPr>
        <w:spacing w:after="0"/>
        <w:ind w:firstLine="720"/>
        <w:rPr>
          <w:rFonts w:ascii="Calibri" w:eastAsia="Calibri" w:hAnsi="Calibri" w:cs="Calibri"/>
        </w:rPr>
      </w:pPr>
    </w:p>
    <w:p w14:paraId="0122E295" w14:textId="77777777" w:rsidR="00581E75" w:rsidRDefault="00F7523E" w:rsidP="00F7523E">
      <w:pPr>
        <w:spacing w:after="0"/>
        <w:ind w:left="0"/>
        <w:rPr>
          <w:rFonts w:ascii="Calibri" w:eastAsia="Calibri" w:hAnsi="Calibri" w:cs="Calibri"/>
        </w:rPr>
      </w:pPr>
      <w:r>
        <w:rPr>
          <w:rFonts w:ascii="Calibri" w:eastAsia="Calibri" w:hAnsi="Calibri" w:cs="Calibri"/>
        </w:rPr>
        <w:tab/>
      </w:r>
      <w:r w:rsidRPr="00F01240">
        <w:rPr>
          <w:rFonts w:ascii="Calibri" w:eastAsia="Calibri" w:hAnsi="Calibri" w:cs="Calibri"/>
          <w:b/>
        </w:rPr>
        <w:t xml:space="preserve">for </w:t>
      </w:r>
      <w:r w:rsidR="00581E75">
        <w:rPr>
          <w:rFonts w:ascii="Calibri" w:eastAsia="Calibri" w:hAnsi="Calibri" w:cs="Calibri"/>
        </w:rPr>
        <w:tab/>
      </w:r>
      <w:r w:rsidRPr="00380457">
        <w:rPr>
          <w:rFonts w:ascii="Calibri" w:eastAsia="Calibri" w:hAnsi="Calibri" w:cs="Calibri"/>
          <w:b/>
          <w:bCs/>
          <w:color w:val="F79646" w:themeColor="accent6"/>
        </w:rPr>
        <w:t>I</w:t>
      </w:r>
      <w:r>
        <w:rPr>
          <w:rFonts w:ascii="Calibri" w:eastAsia="Calibri" w:hAnsi="Calibri" w:cs="Calibri"/>
        </w:rPr>
        <w:t xml:space="preserve"> </w:t>
      </w:r>
      <w:r w:rsidR="00581E75">
        <w:rPr>
          <w:rFonts w:ascii="Calibri" w:eastAsia="Calibri" w:hAnsi="Calibri" w:cs="Calibri"/>
        </w:rPr>
        <w:t xml:space="preserve"> </w:t>
      </w:r>
      <w:proofErr w:type="gramStart"/>
      <w:r w:rsidR="00581E75">
        <w:rPr>
          <w:rFonts w:ascii="Calibri" w:eastAsia="Calibri" w:hAnsi="Calibri" w:cs="Calibri"/>
        </w:rPr>
        <w:t xml:space="preserve">   [</w:t>
      </w:r>
      <w:proofErr w:type="gramEnd"/>
      <w:r w:rsidR="00581E75" w:rsidRPr="00486CFE">
        <w:rPr>
          <w:rFonts w:ascii="Calibri" w:eastAsia="Calibri" w:hAnsi="Calibri" w:cs="Calibri"/>
          <w:b/>
          <w:color w:val="F79646" w:themeColor="accent6"/>
          <w:u w:val="single"/>
        </w:rPr>
        <w:t>Amulek</w:t>
      </w:r>
      <w:r w:rsidR="00581E75">
        <w:rPr>
          <w:rFonts w:ascii="Calibri" w:eastAsia="Calibri" w:hAnsi="Calibri" w:cs="Calibri"/>
        </w:rPr>
        <w:t>]</w:t>
      </w:r>
    </w:p>
    <w:p w14:paraId="325B0FEC" w14:textId="77777777" w:rsidR="00581E75" w:rsidRDefault="00F7523E" w:rsidP="00581E75">
      <w:pPr>
        <w:spacing w:after="0"/>
        <w:ind w:left="1440" w:firstLine="720"/>
        <w:rPr>
          <w:rFonts w:ascii="Calibri" w:eastAsia="Calibri" w:hAnsi="Calibri" w:cs="Calibri"/>
        </w:rPr>
      </w:pPr>
      <w:r>
        <w:rPr>
          <w:rFonts w:ascii="Calibri" w:eastAsia="Calibri" w:hAnsi="Calibri" w:cs="Calibri"/>
        </w:rPr>
        <w:t xml:space="preserve">shall </w:t>
      </w:r>
      <w:r w:rsidR="00581E75">
        <w:rPr>
          <w:rFonts w:ascii="Calibri" w:eastAsia="Calibri" w:hAnsi="Calibri" w:cs="Calibri"/>
        </w:rPr>
        <w:tab/>
      </w:r>
      <w:r w:rsidR="00581E75">
        <w:rPr>
          <w:rFonts w:ascii="Calibri" w:eastAsia="Calibri" w:hAnsi="Calibri" w:cs="Calibri"/>
        </w:rPr>
        <w:tab/>
      </w:r>
      <w:r w:rsidRPr="00486CFE">
        <w:rPr>
          <w:rFonts w:ascii="Calibri" w:eastAsia="Calibri" w:hAnsi="Calibri" w:cs="Calibri"/>
          <w:b/>
          <w:u w:val="single"/>
        </w:rPr>
        <w:t>say</w:t>
      </w:r>
      <w:r w:rsidRPr="008E14C2">
        <w:rPr>
          <w:rFonts w:ascii="Calibri" w:eastAsia="Calibri" w:hAnsi="Calibri" w:cs="Calibri"/>
          <w:b/>
        </w:rPr>
        <w:t xml:space="preserve"> </w:t>
      </w:r>
      <w:r w:rsidR="00581E75">
        <w:rPr>
          <w:rFonts w:ascii="Calibri" w:eastAsia="Calibri" w:hAnsi="Calibri" w:cs="Calibri"/>
        </w:rPr>
        <w:t>NOTHING</w:t>
      </w:r>
    </w:p>
    <w:p w14:paraId="6A7EA780" w14:textId="77777777" w:rsidR="00F7523E" w:rsidRDefault="00F7523E" w:rsidP="00581E75">
      <w:pPr>
        <w:spacing w:after="0"/>
        <w:ind w:firstLine="720"/>
        <w:rPr>
          <w:rFonts w:ascii="Calibri" w:eastAsia="Calibri" w:hAnsi="Calibri" w:cs="Calibri"/>
        </w:rPr>
      </w:pPr>
      <w:r>
        <w:rPr>
          <w:rFonts w:ascii="Calibri" w:eastAsia="Calibri" w:hAnsi="Calibri" w:cs="Calibri"/>
        </w:rPr>
        <w:t xml:space="preserve">which </w:t>
      </w:r>
      <w:r w:rsidR="00581E75">
        <w:rPr>
          <w:rFonts w:ascii="Calibri" w:eastAsia="Calibri" w:hAnsi="Calibri" w:cs="Calibri"/>
        </w:rPr>
        <w:tab/>
      </w:r>
      <w:r>
        <w:rPr>
          <w:rFonts w:ascii="Calibri" w:eastAsia="Calibri" w:hAnsi="Calibri" w:cs="Calibri"/>
        </w:rPr>
        <w:t xml:space="preserve">is </w:t>
      </w:r>
      <w:r w:rsidR="00581E75">
        <w:rPr>
          <w:rFonts w:ascii="Calibri" w:eastAsia="Calibri" w:hAnsi="Calibri" w:cs="Calibri"/>
        </w:rPr>
        <w:tab/>
      </w:r>
      <w:r w:rsidR="00581E75">
        <w:rPr>
          <w:rFonts w:ascii="Calibri" w:eastAsia="Calibri" w:hAnsi="Calibri" w:cs="Calibri"/>
        </w:rPr>
        <w:tab/>
      </w:r>
      <w:r w:rsidRPr="00486CFE">
        <w:rPr>
          <w:rFonts w:ascii="Calibri" w:eastAsia="Calibri" w:hAnsi="Calibri" w:cs="Calibri"/>
          <w:color w:val="984806" w:themeColor="accent6" w:themeShade="80"/>
        </w:rPr>
        <w:t>contrary</w:t>
      </w:r>
      <w:r>
        <w:rPr>
          <w:rFonts w:ascii="Calibri" w:eastAsia="Calibri" w:hAnsi="Calibri" w:cs="Calibri"/>
        </w:rPr>
        <w:t xml:space="preserve"> </w:t>
      </w:r>
      <w:r w:rsidR="00581E75">
        <w:rPr>
          <w:rFonts w:ascii="Calibri" w:eastAsia="Calibri" w:hAnsi="Calibri" w:cs="Calibri"/>
        </w:rPr>
        <w:t xml:space="preserve">  </w:t>
      </w:r>
      <w:r>
        <w:rPr>
          <w:rFonts w:ascii="Calibri" w:eastAsia="Calibri" w:hAnsi="Calibri" w:cs="Calibri"/>
        </w:rPr>
        <w:t xml:space="preserve">to </w:t>
      </w:r>
      <w:r w:rsidR="00581E75">
        <w:rPr>
          <w:rFonts w:ascii="Calibri" w:eastAsia="Calibri" w:hAnsi="Calibri" w:cs="Calibri"/>
        </w:rPr>
        <w:tab/>
      </w:r>
      <w:r>
        <w:rPr>
          <w:rFonts w:ascii="Calibri" w:eastAsia="Calibri" w:hAnsi="Calibri" w:cs="Calibri"/>
          <w:b/>
          <w:color w:val="004DBB"/>
        </w:rPr>
        <w:t xml:space="preserve">the </w:t>
      </w:r>
      <w:r w:rsidR="00581E75">
        <w:rPr>
          <w:rFonts w:ascii="Calibri" w:eastAsia="Calibri" w:hAnsi="Calibri" w:cs="Calibri"/>
          <w:b/>
          <w:color w:val="004DBB"/>
        </w:rPr>
        <w:t xml:space="preserve">    </w:t>
      </w:r>
      <w:r w:rsidRPr="00486CFE">
        <w:rPr>
          <w:rFonts w:ascii="Calibri" w:eastAsia="Calibri" w:hAnsi="Calibri" w:cs="Calibri"/>
          <w:b/>
          <w:color w:val="004DBB"/>
          <w:u w:val="single"/>
        </w:rPr>
        <w:t>Spirit of the Lord</w:t>
      </w:r>
      <w:r>
        <w:rPr>
          <w:rFonts w:ascii="Calibri" w:eastAsia="Calibri" w:hAnsi="Calibri" w:cs="Calibri"/>
        </w:rPr>
        <w:t xml:space="preserve"> </w:t>
      </w:r>
    </w:p>
    <w:p w14:paraId="17ECCBE1" w14:textId="77777777" w:rsidR="008E14C2" w:rsidRPr="008E14C2" w:rsidRDefault="008E14C2" w:rsidP="008E14C2">
      <w:pPr>
        <w:autoSpaceDE w:val="0"/>
        <w:autoSpaceDN w:val="0"/>
        <w:adjustRightInd w:val="0"/>
        <w:spacing w:after="0"/>
        <w:ind w:left="0"/>
        <w:rPr>
          <w:rFonts w:ascii="Calibri" w:eastAsia="Calibri" w:hAnsi="Calibri" w:cs="Calibri"/>
        </w:rPr>
      </w:pPr>
      <w:r w:rsidRPr="008E14C2">
        <w:rPr>
          <w:rFonts w:ascii="Calibri" w:eastAsia="Calibri" w:hAnsi="Calibri" w:cs="Calibri"/>
        </w:rPr>
        <w:t>_______</w:t>
      </w:r>
    </w:p>
    <w:p w14:paraId="725647F5" w14:textId="503DD268" w:rsidR="008E14C2" w:rsidRPr="008E14C2" w:rsidRDefault="002D7621" w:rsidP="008E14C2">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sidR="00C85A8C">
        <w:rPr>
          <w:rFonts w:ascii="Calibri" w:eastAsia="Calibri" w:hAnsi="Calibri" w:cs="Calibri"/>
          <w:sz w:val="18"/>
          <w:szCs w:val="18"/>
        </w:rPr>
        <w:t>qq</w:t>
      </w:r>
      <w:proofErr w:type="spellEnd"/>
      <w:r>
        <w:rPr>
          <w:rFonts w:ascii="Calibri" w:eastAsia="Calibri" w:hAnsi="Calibri" w:cs="Calibri"/>
          <w:sz w:val="18"/>
          <w:szCs w:val="18"/>
        </w:rPr>
        <w:t xml:space="preserve"> – Like </w:t>
      </w:r>
      <w:proofErr w:type="gramStart"/>
      <w:r>
        <w:rPr>
          <w:rFonts w:ascii="Calibri" w:eastAsia="Calibri" w:hAnsi="Calibri" w:cs="Calibri"/>
          <w:sz w:val="18"/>
          <w:szCs w:val="18"/>
        </w:rPr>
        <w:t>beginnings  “</w:t>
      </w:r>
      <w:proofErr w:type="gramEnd"/>
      <w:r>
        <w:rPr>
          <w:rFonts w:ascii="Calibri" w:eastAsia="Calibri" w:hAnsi="Calibri" w:cs="Calibri"/>
          <w:sz w:val="18"/>
          <w:szCs w:val="18"/>
        </w:rPr>
        <w:t xml:space="preserve">he/I  </w:t>
      </w:r>
      <w:proofErr w:type="spellStart"/>
      <w:r>
        <w:rPr>
          <w:rFonts w:ascii="Calibri" w:eastAsia="Calibri" w:hAnsi="Calibri" w:cs="Calibri"/>
          <w:sz w:val="18"/>
          <w:szCs w:val="18"/>
        </w:rPr>
        <w:t>Zeezrom</w:t>
      </w:r>
      <w:proofErr w:type="spellEnd"/>
      <w:r>
        <w:rPr>
          <w:rFonts w:ascii="Calibri" w:eastAsia="Calibri" w:hAnsi="Calibri" w:cs="Calibri"/>
          <w:sz w:val="18"/>
          <w:szCs w:val="18"/>
        </w:rPr>
        <w:t>”]</w:t>
      </w:r>
      <w:r w:rsidR="008E14C2" w:rsidRPr="008E14C2">
        <w:rPr>
          <w:rFonts w:ascii="Calibri" w:eastAsia="Calibri" w:hAnsi="Calibri" w:cs="Calibri"/>
          <w:sz w:val="18"/>
          <w:szCs w:val="18"/>
        </w:rPr>
        <w:tab/>
      </w:r>
      <w:r w:rsidR="008E14C2" w:rsidRPr="008E14C2">
        <w:rPr>
          <w:rFonts w:ascii="Calibri" w:eastAsia="Calibri" w:hAnsi="Calibri" w:cs="Calibri"/>
          <w:sz w:val="18"/>
          <w:szCs w:val="18"/>
        </w:rPr>
        <w:tab/>
      </w:r>
      <w:r w:rsidR="008E14C2" w:rsidRPr="008E14C2">
        <w:rPr>
          <w:rFonts w:ascii="Calibri" w:eastAsia="Calibri" w:hAnsi="Calibri" w:cs="Calibri"/>
          <w:sz w:val="18"/>
          <w:szCs w:val="18"/>
        </w:rPr>
        <w:tab/>
        <w:t>[</w:t>
      </w:r>
      <w:r w:rsidR="00D941A7">
        <w:rPr>
          <w:rFonts w:ascii="Calibri" w:eastAsia="Calibri" w:hAnsi="Calibri" w:cs="Calibri"/>
          <w:sz w:val="18"/>
          <w:szCs w:val="18"/>
        </w:rPr>
        <w:t xml:space="preserve">Par. </w:t>
      </w:r>
      <w:r w:rsidR="00872121">
        <w:rPr>
          <w:rFonts w:ascii="Calibri" w:eastAsia="Calibri" w:hAnsi="Calibri" w:cs="Calibri"/>
          <w:sz w:val="18"/>
          <w:szCs w:val="18"/>
        </w:rPr>
        <w:t>ss</w:t>
      </w:r>
      <w:r w:rsidR="00D941A7">
        <w:rPr>
          <w:rFonts w:ascii="Calibri" w:eastAsia="Calibri" w:hAnsi="Calibri" w:cs="Calibri"/>
          <w:sz w:val="18"/>
          <w:szCs w:val="18"/>
        </w:rPr>
        <w:t xml:space="preserve"> – Like paragraph beginnings]</w:t>
      </w:r>
    </w:p>
    <w:p w14:paraId="73137E4F" w14:textId="4BF2BC85" w:rsidR="008E14C2" w:rsidRPr="008E14C2" w:rsidRDefault="008E14C2" w:rsidP="008E14C2">
      <w:pPr>
        <w:autoSpaceDE w:val="0"/>
        <w:autoSpaceDN w:val="0"/>
        <w:adjustRightInd w:val="0"/>
        <w:spacing w:after="0"/>
        <w:ind w:left="0"/>
        <w:rPr>
          <w:rFonts w:ascii="Calibri" w:eastAsia="Calibri" w:hAnsi="Calibri" w:cs="Calibri"/>
          <w:sz w:val="18"/>
          <w:szCs w:val="18"/>
        </w:rPr>
      </w:pPr>
      <w:r w:rsidRPr="008E14C2">
        <w:rPr>
          <w:rFonts w:ascii="Calibri" w:eastAsia="Calibri" w:hAnsi="Calibri" w:cs="Calibri"/>
          <w:sz w:val="18"/>
          <w:szCs w:val="18"/>
        </w:rPr>
        <w:t>[Par</w:t>
      </w:r>
      <w:r w:rsidR="00D941A7">
        <w:rPr>
          <w:rFonts w:ascii="Calibri" w:eastAsia="Calibri" w:hAnsi="Calibri" w:cs="Calibri"/>
          <w:sz w:val="18"/>
          <w:szCs w:val="18"/>
        </w:rPr>
        <w:t xml:space="preserve">. </w:t>
      </w:r>
      <w:proofErr w:type="spellStart"/>
      <w:r w:rsidR="00C85A8C">
        <w:rPr>
          <w:rFonts w:ascii="Calibri" w:eastAsia="Calibri" w:hAnsi="Calibri" w:cs="Calibri"/>
          <w:sz w:val="18"/>
          <w:szCs w:val="18"/>
        </w:rPr>
        <w:t>rr</w:t>
      </w:r>
      <w:proofErr w:type="spellEnd"/>
      <w:r w:rsidR="00D941A7">
        <w:rPr>
          <w:rFonts w:ascii="Calibri" w:eastAsia="Calibri" w:hAnsi="Calibri" w:cs="Calibri"/>
          <w:sz w:val="18"/>
          <w:szCs w:val="18"/>
        </w:rPr>
        <w:t xml:space="preserve"> – Like paragraph beginnings]</w:t>
      </w:r>
      <w:r w:rsidRPr="008E14C2">
        <w:rPr>
          <w:rFonts w:ascii="Calibri" w:eastAsia="Calibri" w:hAnsi="Calibri" w:cs="Calibri"/>
          <w:sz w:val="18"/>
          <w:szCs w:val="18"/>
        </w:rPr>
        <w:tab/>
      </w:r>
      <w:r w:rsidRPr="008E14C2">
        <w:rPr>
          <w:rFonts w:ascii="Calibri" w:eastAsia="Calibri" w:hAnsi="Calibri" w:cs="Calibri"/>
          <w:sz w:val="18"/>
          <w:szCs w:val="18"/>
        </w:rPr>
        <w:tab/>
      </w:r>
      <w:r w:rsidRPr="008E14C2">
        <w:rPr>
          <w:rFonts w:ascii="Calibri" w:eastAsia="Calibri" w:hAnsi="Calibri" w:cs="Calibri"/>
          <w:sz w:val="18"/>
          <w:szCs w:val="18"/>
        </w:rPr>
        <w:tab/>
      </w:r>
      <w:r w:rsidRPr="008E14C2">
        <w:rPr>
          <w:rFonts w:ascii="Calibri" w:eastAsia="Calibri" w:hAnsi="Calibri" w:cs="Calibri"/>
          <w:sz w:val="18"/>
          <w:szCs w:val="18"/>
        </w:rPr>
        <w:tab/>
      </w:r>
      <w:r w:rsidRPr="008E14C2">
        <w:rPr>
          <w:rFonts w:ascii="Calibri" w:eastAsia="Calibri" w:hAnsi="Calibri" w:cs="Calibri"/>
          <w:sz w:val="18"/>
          <w:szCs w:val="18"/>
        </w:rPr>
        <w:tab/>
      </w:r>
      <w:r w:rsidRPr="008E14C2">
        <w:rPr>
          <w:rFonts w:ascii="Calibri" w:eastAsia="Calibri" w:hAnsi="Calibri" w:cs="Calibri"/>
          <w:sz w:val="18"/>
          <w:szCs w:val="18"/>
        </w:rPr>
        <w:tab/>
      </w:r>
    </w:p>
    <w:p w14:paraId="4DE183BA" w14:textId="77777777" w:rsidR="001C5625" w:rsidRDefault="001C5625" w:rsidP="001C5625">
      <w:pPr>
        <w:spacing w:after="0"/>
        <w:ind w:left="0"/>
        <w:rPr>
          <w:rFonts w:ascii="Calibri" w:eastAsia="Calibri" w:hAnsi="Calibri" w:cs="Calibri"/>
        </w:rPr>
      </w:pPr>
      <w:r w:rsidRPr="00DE2D0D">
        <w:rPr>
          <w:i/>
        </w:rPr>
        <w:lastRenderedPageBreak/>
        <w:t>[Alma</w:t>
      </w:r>
      <w:r>
        <w:rPr>
          <w:i/>
        </w:rPr>
        <w:t xml:space="preserve"> 11</w:t>
      </w:r>
      <w:r w:rsidRPr="00DE2D0D">
        <w:rPr>
          <w:i/>
        </w:rPr>
        <w:t>]</w:t>
      </w:r>
      <w:r w:rsidRPr="00E574E9">
        <w:rPr>
          <w:rFonts w:ascii="Calibri" w:eastAsia="Calibri" w:hAnsi="Calibri" w:cs="Calibri"/>
        </w:rPr>
        <w:t xml:space="preserve"> </w:t>
      </w:r>
    </w:p>
    <w:p w14:paraId="5F87471E" w14:textId="77777777" w:rsidR="001C5625" w:rsidRDefault="001C5625" w:rsidP="00581E75">
      <w:pPr>
        <w:spacing w:after="0"/>
        <w:ind w:left="0" w:firstLine="720"/>
        <w:rPr>
          <w:rFonts w:ascii="Calibri" w:eastAsia="Calibri" w:hAnsi="Calibri" w:cs="Calibri"/>
          <w:b/>
        </w:rPr>
      </w:pPr>
    </w:p>
    <w:p w14:paraId="63C02DDA" w14:textId="77777777" w:rsidR="00F7523E" w:rsidRPr="00486CFE" w:rsidRDefault="00F7523E" w:rsidP="00581E75">
      <w:pPr>
        <w:spacing w:after="0"/>
        <w:ind w:left="0" w:firstLine="720"/>
        <w:rPr>
          <w:rFonts w:ascii="Calibri" w:eastAsia="Calibri" w:hAnsi="Calibri" w:cs="Calibri"/>
          <w:sz w:val="20"/>
          <w:szCs w:val="20"/>
        </w:rPr>
      </w:pPr>
      <w:r>
        <w:rPr>
          <w:rFonts w:ascii="Calibri" w:eastAsia="Calibri" w:hAnsi="Calibri" w:cs="Calibri"/>
          <w:b/>
        </w:rPr>
        <w:t>And</w:t>
      </w:r>
      <w:r>
        <w:rPr>
          <w:rFonts w:ascii="Calibri" w:eastAsia="Calibri" w:hAnsi="Calibri" w:cs="Calibri"/>
        </w:rPr>
        <w:t xml:space="preserve"> </w:t>
      </w:r>
      <w:r w:rsidR="00581E75">
        <w:rPr>
          <w:rFonts w:ascii="Calibri" w:eastAsia="Calibri" w:hAnsi="Calibri" w:cs="Calibri"/>
        </w:rPr>
        <w:t xml:space="preserve">  </w:t>
      </w:r>
      <w:proofErr w:type="gramStart"/>
      <w:r w:rsidR="00581E75">
        <w:rPr>
          <w:rFonts w:ascii="Calibri" w:eastAsia="Calibri" w:hAnsi="Calibri" w:cs="Calibri"/>
        </w:rPr>
        <w:t xml:space="preserve">   </w:t>
      </w:r>
      <w:r w:rsidR="00581E75" w:rsidRPr="00581E75">
        <w:rPr>
          <w:rFonts w:ascii="Calibri" w:eastAsia="Calibri" w:hAnsi="Calibri" w:cs="Calibri"/>
          <w:u w:val="single"/>
        </w:rPr>
        <w:t>[</w:t>
      </w:r>
      <w:proofErr w:type="gramEnd"/>
      <w:r w:rsidR="00581E75" w:rsidRPr="006163DB">
        <w:rPr>
          <w:rFonts w:ascii="Calibri" w:eastAsia="Calibri" w:hAnsi="Calibri" w:cs="Calibri"/>
          <w:highlight w:val="lightGray"/>
          <w:u w:val="single"/>
        </w:rPr>
        <w:t xml:space="preserve">he] </w:t>
      </w:r>
      <w:proofErr w:type="spellStart"/>
      <w:r w:rsidRPr="006163DB">
        <w:rPr>
          <w:rFonts w:ascii="Calibri" w:eastAsia="Calibri" w:hAnsi="Calibri" w:cs="Calibri"/>
          <w:b/>
          <w:color w:val="984806" w:themeColor="accent6" w:themeShade="80"/>
          <w:highlight w:val="lightGray"/>
          <w:u w:val="single"/>
        </w:rPr>
        <w:t>Zeezrom</w:t>
      </w:r>
      <w:proofErr w:type="spellEnd"/>
      <w:r w:rsidRPr="006163DB">
        <w:rPr>
          <w:rFonts w:ascii="Calibri" w:eastAsia="Calibri" w:hAnsi="Calibri" w:cs="Calibri"/>
          <w:highlight w:val="lightGray"/>
          <w:u w:val="single"/>
        </w:rPr>
        <w:t xml:space="preserve"> </w:t>
      </w:r>
      <w:r w:rsidR="00581E75" w:rsidRPr="006163DB">
        <w:rPr>
          <w:rFonts w:ascii="Calibri" w:eastAsia="Calibri" w:hAnsi="Calibri" w:cs="Calibri"/>
          <w:highlight w:val="lightGray"/>
          <w:u w:val="single"/>
        </w:rPr>
        <w:tab/>
      </w:r>
      <w:r w:rsidR="00581E75" w:rsidRPr="006163DB">
        <w:rPr>
          <w:rFonts w:ascii="Calibri" w:eastAsia="Calibri" w:hAnsi="Calibri" w:cs="Calibri"/>
          <w:highlight w:val="lightGray"/>
          <w:u w:val="single"/>
        </w:rPr>
        <w:tab/>
      </w:r>
      <w:r w:rsidRPr="006163DB">
        <w:rPr>
          <w:rFonts w:ascii="Calibri" w:eastAsia="Calibri" w:hAnsi="Calibri" w:cs="Calibri"/>
          <w:b/>
          <w:highlight w:val="lightGray"/>
          <w:u w:val="single"/>
        </w:rPr>
        <w:t xml:space="preserve">said </w:t>
      </w:r>
      <w:r w:rsidR="00581E75" w:rsidRPr="006163DB">
        <w:rPr>
          <w:rFonts w:ascii="Calibri" w:eastAsia="Calibri" w:hAnsi="Calibri" w:cs="Calibri"/>
          <w:b/>
          <w:highlight w:val="lightGray"/>
          <w:u w:val="single"/>
        </w:rPr>
        <w:tab/>
      </w:r>
      <w:r w:rsidRPr="006163DB">
        <w:rPr>
          <w:rFonts w:ascii="Calibri" w:eastAsia="Calibri" w:hAnsi="Calibri" w:cs="Calibri"/>
          <w:highlight w:val="lightGray"/>
          <w:u w:val="single"/>
        </w:rPr>
        <w:t xml:space="preserve">unto </w:t>
      </w:r>
      <w:r w:rsidR="00581E75" w:rsidRPr="006163DB">
        <w:rPr>
          <w:rFonts w:ascii="Calibri" w:eastAsia="Calibri" w:hAnsi="Calibri" w:cs="Calibri"/>
          <w:highlight w:val="lightGray"/>
          <w:u w:val="single"/>
        </w:rPr>
        <w:tab/>
        <w:t xml:space="preserve">          </w:t>
      </w:r>
      <w:r w:rsidR="00581E75" w:rsidRPr="006163DB">
        <w:rPr>
          <w:rFonts w:ascii="Calibri" w:eastAsia="Calibri" w:hAnsi="Calibri" w:cs="Calibri"/>
          <w:b/>
          <w:color w:val="F79646" w:themeColor="accent6"/>
          <w:highlight w:val="lightGray"/>
          <w:u w:val="single"/>
        </w:rPr>
        <w:t xml:space="preserve"> </w:t>
      </w:r>
      <w:r w:rsidRPr="006163DB">
        <w:rPr>
          <w:rFonts w:ascii="Calibri" w:eastAsia="Calibri" w:hAnsi="Calibri" w:cs="Calibri"/>
          <w:b/>
          <w:color w:val="F79646" w:themeColor="accent6"/>
          <w:highlight w:val="lightGray"/>
          <w:u w:val="single"/>
        </w:rPr>
        <w:t>him</w:t>
      </w:r>
      <w:r>
        <w:rPr>
          <w:rFonts w:ascii="Calibri" w:eastAsia="Calibri" w:hAnsi="Calibri" w:cs="Calibri"/>
        </w:rPr>
        <w:t xml:space="preserve"> </w:t>
      </w:r>
    </w:p>
    <w:p w14:paraId="5EABE9DF" w14:textId="77777777" w:rsidR="00581E75" w:rsidRPr="00486CFE" w:rsidRDefault="00581E75" w:rsidP="00581E75">
      <w:pPr>
        <w:spacing w:after="0"/>
        <w:ind w:left="0" w:firstLine="720"/>
        <w:rPr>
          <w:rFonts w:ascii="Calibri" w:eastAsia="Calibri" w:hAnsi="Calibri" w:cs="Calibri"/>
          <w:sz w:val="20"/>
          <w:szCs w:val="20"/>
        </w:rPr>
      </w:pPr>
    </w:p>
    <w:p w14:paraId="0437FC83" w14:textId="29F8ADDB" w:rsidR="00F7523E" w:rsidRDefault="00581E75" w:rsidP="00F7523E">
      <w:pPr>
        <w:spacing w:after="0"/>
        <w:ind w:left="0"/>
        <w:rPr>
          <w:rFonts w:ascii="Calibri" w:eastAsia="Calibri" w:hAnsi="Calibri" w:cs="Calibri"/>
          <w:i/>
          <w:sz w:val="20"/>
        </w:rPr>
      </w:pPr>
      <w:r>
        <w:rPr>
          <w:rFonts w:ascii="Calibri" w:eastAsia="Calibri" w:hAnsi="Calibri" w:cs="Calibri"/>
        </w:rPr>
        <w:t xml:space="preserve">         </w:t>
      </w:r>
      <w:r w:rsidR="00887A00" w:rsidRPr="00A60F54">
        <w:rPr>
          <w:rFonts w:ascii="Calibri" w:eastAsia="Calibri" w:hAnsi="Calibri" w:cs="Calibri"/>
          <w:b/>
          <w:color w:val="CC0099"/>
          <w:highlight w:val="lightGray"/>
          <w:u w:val="single"/>
        </w:rPr>
        <w:t>Behold</w:t>
      </w:r>
      <w:r w:rsidR="00F7523E">
        <w:rPr>
          <w:rFonts w:ascii="Calibri" w:eastAsia="Calibri" w:hAnsi="Calibri" w:cs="Calibri"/>
        </w:rPr>
        <w:t xml:space="preserve"> </w:t>
      </w:r>
      <w:r>
        <w:rPr>
          <w:rFonts w:ascii="Calibri" w:eastAsia="Calibri" w:hAnsi="Calibri" w:cs="Calibri"/>
        </w:rPr>
        <w:tab/>
      </w:r>
      <w:r w:rsidR="00F7523E">
        <w:rPr>
          <w:rFonts w:ascii="Calibri" w:eastAsia="Calibri" w:hAnsi="Calibri" w:cs="Calibri"/>
        </w:rPr>
        <w:t xml:space="preserve">here </w:t>
      </w:r>
      <w:r>
        <w:rPr>
          <w:rFonts w:ascii="Calibri" w:eastAsia="Calibri" w:hAnsi="Calibri" w:cs="Calibri"/>
        </w:rPr>
        <w:tab/>
      </w:r>
      <w:r w:rsidR="00F7523E">
        <w:rPr>
          <w:rFonts w:ascii="Calibri" w:eastAsia="Calibri" w:hAnsi="Calibri" w:cs="Calibri"/>
        </w:rPr>
        <w:t xml:space="preserve">are </w:t>
      </w:r>
      <w:r>
        <w:rPr>
          <w:rFonts w:ascii="Calibri" w:eastAsia="Calibri" w:hAnsi="Calibri" w:cs="Calibri"/>
        </w:rPr>
        <w:tab/>
      </w:r>
      <w:r>
        <w:rPr>
          <w:rFonts w:ascii="Calibri" w:eastAsia="Calibri" w:hAnsi="Calibri" w:cs="Calibri"/>
        </w:rPr>
        <w:tab/>
      </w:r>
      <w:r w:rsidR="00F7523E" w:rsidRPr="00EF779D">
        <w:rPr>
          <w:rFonts w:ascii="Calibri" w:eastAsia="Calibri" w:hAnsi="Calibri" w:cs="Calibri"/>
          <w:b/>
          <w:color w:val="00B050"/>
          <w:u w:val="single"/>
        </w:rPr>
        <w:t>six</w:t>
      </w:r>
      <w:r w:rsidR="00F7523E">
        <w:rPr>
          <w:rFonts w:ascii="Calibri" w:eastAsia="Calibri" w:hAnsi="Calibri" w:cs="Calibri"/>
          <w:u w:val="single"/>
        </w:rPr>
        <w:t xml:space="preserve"> </w:t>
      </w:r>
      <w:proofErr w:type="spellStart"/>
      <w:r w:rsidR="00F7523E" w:rsidRPr="00D941A7">
        <w:rPr>
          <w:rFonts w:ascii="Calibri" w:eastAsia="Calibri" w:hAnsi="Calibri" w:cs="Calibri"/>
          <w:b/>
          <w:u w:val="single"/>
        </w:rPr>
        <w:t>onties</w:t>
      </w:r>
      <w:proofErr w:type="spellEnd"/>
      <w:r w:rsidR="00F7523E">
        <w:rPr>
          <w:rFonts w:ascii="Calibri" w:eastAsia="Calibri" w:hAnsi="Calibri" w:cs="Calibri"/>
          <w:u w:val="single"/>
        </w:rPr>
        <w:t xml:space="preserve"> </w:t>
      </w:r>
      <w:r w:rsidR="00F7523E">
        <w:rPr>
          <w:rFonts w:ascii="Calibri" w:eastAsia="Calibri" w:hAnsi="Calibri" w:cs="Calibri"/>
        </w:rPr>
        <w:t xml:space="preserve">of </w:t>
      </w:r>
      <w:r w:rsidR="00F7523E" w:rsidRPr="00D941A7">
        <w:rPr>
          <w:rFonts w:ascii="Calibri" w:eastAsia="Calibri" w:hAnsi="Calibri" w:cs="Calibri"/>
          <w:color w:val="FF0000"/>
        </w:rPr>
        <w:t>silver</w:t>
      </w:r>
      <w:r w:rsidR="00D941A7">
        <w:rPr>
          <w:rFonts w:ascii="Calibri" w:eastAsia="Calibri" w:hAnsi="Calibri" w:cs="Calibri"/>
          <w:color w:val="FF0000"/>
        </w:rPr>
        <w:tab/>
      </w:r>
      <w:r w:rsidR="00D941A7">
        <w:rPr>
          <w:rFonts w:ascii="Calibri" w:eastAsia="Calibri" w:hAnsi="Calibri" w:cs="Calibri"/>
          <w:color w:val="FF0000"/>
        </w:rPr>
        <w:tab/>
      </w:r>
      <w:r w:rsidR="00D941A7">
        <w:rPr>
          <w:rFonts w:ascii="Calibri" w:eastAsia="Calibri" w:hAnsi="Calibri" w:cs="Calibri"/>
          <w:color w:val="FF0000"/>
        </w:rPr>
        <w:tab/>
      </w:r>
      <w:r w:rsidR="00D941A7" w:rsidRPr="00D845C1">
        <w:rPr>
          <w:rFonts w:ascii="Calibri" w:eastAsia="Calibri" w:hAnsi="Calibri" w:cs="Calibri"/>
          <w:i/>
          <w:sz w:val="16"/>
          <w:szCs w:val="16"/>
        </w:rPr>
        <w:t>[see Note</w:t>
      </w:r>
      <w:r w:rsidR="00EF779D" w:rsidRPr="00D845C1">
        <w:rPr>
          <w:rFonts w:ascii="Calibri" w:eastAsia="Calibri" w:hAnsi="Calibri" w:cs="Calibri"/>
          <w:i/>
          <w:sz w:val="16"/>
          <w:szCs w:val="16"/>
        </w:rPr>
        <w:t xml:space="preserve"> below</w:t>
      </w:r>
      <w:r w:rsidR="00D941A7" w:rsidRPr="00D845C1">
        <w:rPr>
          <w:rFonts w:ascii="Calibri" w:eastAsia="Calibri" w:hAnsi="Calibri" w:cs="Calibri"/>
          <w:i/>
          <w:sz w:val="16"/>
          <w:szCs w:val="16"/>
        </w:rPr>
        <w:t>]</w:t>
      </w:r>
    </w:p>
    <w:p w14:paraId="72DEE1AA" w14:textId="77777777" w:rsidR="00581E75"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581E75">
        <w:rPr>
          <w:rFonts w:ascii="Calibri" w:eastAsia="Calibri" w:hAnsi="Calibri" w:cs="Calibri"/>
        </w:rPr>
        <w:tab/>
      </w:r>
      <w:r>
        <w:rPr>
          <w:rFonts w:ascii="Calibri" w:eastAsia="Calibri" w:hAnsi="Calibri" w:cs="Calibri"/>
        </w:rPr>
        <w:t xml:space="preserve">and </w:t>
      </w:r>
      <w:r w:rsidR="00581E75">
        <w:rPr>
          <w:rFonts w:ascii="Calibri" w:eastAsia="Calibri" w:hAnsi="Calibri" w:cs="Calibri"/>
        </w:rPr>
        <w:tab/>
        <w:t>ALL</w:t>
      </w:r>
      <w:r>
        <w:rPr>
          <w:rFonts w:ascii="Calibri" w:eastAsia="Calibri" w:hAnsi="Calibri" w:cs="Calibri"/>
        </w:rPr>
        <w:t xml:space="preserve"> </w:t>
      </w:r>
      <w:r w:rsidRPr="00EF779D">
        <w:rPr>
          <w:rFonts w:ascii="Calibri" w:eastAsia="Calibri" w:hAnsi="Calibri" w:cs="Calibri"/>
          <w:b/>
          <w:bCs/>
        </w:rPr>
        <w:t>these</w:t>
      </w:r>
      <w:r>
        <w:rPr>
          <w:rFonts w:ascii="Calibri" w:eastAsia="Calibri" w:hAnsi="Calibri" w:cs="Calibri"/>
        </w:rPr>
        <w:t xml:space="preserve"> </w:t>
      </w:r>
    </w:p>
    <w:p w14:paraId="6B8419D0" w14:textId="77777777" w:rsidR="00581E75" w:rsidRDefault="00F7523E" w:rsidP="00581E75">
      <w:pPr>
        <w:spacing w:after="0"/>
        <w:ind w:left="1440" w:firstLine="720"/>
        <w:rPr>
          <w:rFonts w:ascii="Calibri" w:eastAsia="Calibri" w:hAnsi="Calibri" w:cs="Calibri"/>
        </w:rPr>
      </w:pPr>
      <w:r>
        <w:rPr>
          <w:rFonts w:ascii="Calibri" w:eastAsia="Calibri" w:hAnsi="Calibri" w:cs="Calibri"/>
        </w:rPr>
        <w:t xml:space="preserve">will </w:t>
      </w:r>
    </w:p>
    <w:p w14:paraId="45DF1F7F" w14:textId="77777777" w:rsidR="00F7523E" w:rsidRDefault="00F7523E" w:rsidP="00581E75">
      <w:pPr>
        <w:spacing w:after="0"/>
        <w:ind w:firstLine="720"/>
        <w:rPr>
          <w:rFonts w:ascii="Calibri" w:eastAsia="Calibri" w:hAnsi="Calibri" w:cs="Calibri"/>
        </w:rPr>
      </w:pPr>
      <w:r w:rsidRPr="00380457">
        <w:rPr>
          <w:rFonts w:ascii="Calibri" w:eastAsia="Calibri" w:hAnsi="Calibri" w:cs="Calibri"/>
          <w:b/>
          <w:bCs/>
          <w:color w:val="984806" w:themeColor="accent6" w:themeShade="80"/>
        </w:rPr>
        <w:t>I</w:t>
      </w:r>
      <w:r>
        <w:rPr>
          <w:rFonts w:ascii="Calibri" w:eastAsia="Calibri" w:hAnsi="Calibri" w:cs="Calibri"/>
        </w:rPr>
        <w:t xml:space="preserve"> </w:t>
      </w:r>
      <w:r w:rsidR="00581E75">
        <w:rPr>
          <w:rFonts w:ascii="Calibri" w:eastAsia="Calibri" w:hAnsi="Calibri" w:cs="Calibri"/>
        </w:rPr>
        <w:t xml:space="preserve"> </w:t>
      </w:r>
      <w:proofErr w:type="gramStart"/>
      <w:r w:rsidR="00581E75">
        <w:rPr>
          <w:rFonts w:ascii="Calibri" w:eastAsia="Calibri" w:hAnsi="Calibri" w:cs="Calibri"/>
        </w:rPr>
        <w:t xml:space="preserve">   </w:t>
      </w:r>
      <w:r w:rsidR="007B407C">
        <w:rPr>
          <w:rFonts w:ascii="Calibri" w:eastAsia="Calibri" w:hAnsi="Calibri" w:cs="Calibri"/>
        </w:rPr>
        <w:t>[</w:t>
      </w:r>
      <w:proofErr w:type="spellStart"/>
      <w:proofErr w:type="gramEnd"/>
      <w:r w:rsidR="007B407C" w:rsidRPr="007B407C">
        <w:rPr>
          <w:rFonts w:ascii="Calibri" w:eastAsia="Calibri" w:hAnsi="Calibri" w:cs="Calibri"/>
          <w:b/>
          <w:color w:val="984806" w:themeColor="accent6" w:themeShade="80"/>
          <w:u w:val="single"/>
        </w:rPr>
        <w:t>Zeezrom</w:t>
      </w:r>
      <w:proofErr w:type="spellEnd"/>
      <w:r w:rsidR="007B407C">
        <w:rPr>
          <w:rFonts w:ascii="Calibri" w:eastAsia="Calibri" w:hAnsi="Calibri" w:cs="Calibri"/>
        </w:rPr>
        <w:t>]</w:t>
      </w:r>
      <w:r w:rsidR="007B407C">
        <w:rPr>
          <w:rFonts w:ascii="Calibri" w:eastAsia="Calibri" w:hAnsi="Calibri" w:cs="Calibri"/>
        </w:rPr>
        <w:tab/>
      </w:r>
      <w:r w:rsidR="007B407C">
        <w:rPr>
          <w:rFonts w:ascii="Calibri" w:eastAsia="Calibri" w:hAnsi="Calibri" w:cs="Calibri"/>
        </w:rPr>
        <w:tab/>
      </w:r>
      <w:r w:rsidRPr="00F50C24">
        <w:rPr>
          <w:rFonts w:ascii="Calibri" w:eastAsia="Calibri" w:hAnsi="Calibri" w:cs="Calibri"/>
          <w:u w:val="single"/>
        </w:rPr>
        <w:t>give</w:t>
      </w:r>
      <w:r>
        <w:rPr>
          <w:rFonts w:ascii="Calibri" w:eastAsia="Calibri" w:hAnsi="Calibri" w:cs="Calibri"/>
        </w:rPr>
        <w:t xml:space="preserve"> </w:t>
      </w:r>
      <w:r w:rsidR="007B407C">
        <w:rPr>
          <w:rFonts w:ascii="Calibri" w:eastAsia="Calibri" w:hAnsi="Calibri" w:cs="Calibri"/>
        </w:rPr>
        <w:t xml:space="preserve">     [unto]              </w:t>
      </w:r>
      <w:r w:rsidR="00D941A7">
        <w:rPr>
          <w:rFonts w:ascii="Calibri" w:eastAsia="Calibri" w:hAnsi="Calibri" w:cs="Calibri"/>
        </w:rPr>
        <w:t xml:space="preserve"> </w:t>
      </w:r>
      <w:r w:rsidRPr="007B407C">
        <w:rPr>
          <w:rFonts w:ascii="Calibri" w:eastAsia="Calibri" w:hAnsi="Calibri" w:cs="Calibri"/>
          <w:b/>
          <w:color w:val="F79646" w:themeColor="accent6"/>
        </w:rPr>
        <w:t>thee</w:t>
      </w:r>
      <w:r>
        <w:rPr>
          <w:rFonts w:ascii="Calibri" w:eastAsia="Calibri" w:hAnsi="Calibri" w:cs="Calibri"/>
        </w:rPr>
        <w:t xml:space="preserve"> </w:t>
      </w:r>
    </w:p>
    <w:p w14:paraId="1BC82A60" w14:textId="77777777" w:rsidR="007B407C" w:rsidRDefault="00F7523E" w:rsidP="00F7523E">
      <w:pPr>
        <w:spacing w:after="0"/>
        <w:ind w:left="0"/>
        <w:rPr>
          <w:rFonts w:ascii="Calibri" w:eastAsia="Calibri" w:hAnsi="Calibri" w:cs="Calibri"/>
        </w:rPr>
      </w:pPr>
      <w:r>
        <w:rPr>
          <w:rFonts w:ascii="Calibri" w:eastAsia="Calibri" w:hAnsi="Calibri" w:cs="Calibri"/>
        </w:rPr>
        <w:tab/>
        <w:t xml:space="preserve">if </w:t>
      </w:r>
      <w:r w:rsidR="007B407C">
        <w:rPr>
          <w:rFonts w:ascii="Calibri" w:eastAsia="Calibri" w:hAnsi="Calibri" w:cs="Calibri"/>
        </w:rPr>
        <w:tab/>
      </w:r>
      <w:r w:rsidRPr="007B407C">
        <w:rPr>
          <w:rFonts w:ascii="Calibri" w:eastAsia="Calibri" w:hAnsi="Calibri" w:cs="Calibri"/>
          <w:b/>
          <w:color w:val="F79646" w:themeColor="accent6"/>
        </w:rPr>
        <w:t>thou</w:t>
      </w:r>
      <w:r w:rsidR="007B407C">
        <w:rPr>
          <w:rFonts w:ascii="Calibri" w:eastAsia="Calibri" w:hAnsi="Calibri" w:cs="Calibri"/>
        </w:rPr>
        <w:tab/>
      </w:r>
      <w:r>
        <w:rPr>
          <w:rFonts w:ascii="Calibri" w:eastAsia="Calibri" w:hAnsi="Calibri" w:cs="Calibri"/>
        </w:rPr>
        <w:t xml:space="preserve">wilt </w:t>
      </w:r>
      <w:r w:rsidR="007B407C">
        <w:rPr>
          <w:rFonts w:ascii="Calibri" w:eastAsia="Calibri" w:hAnsi="Calibri" w:cs="Calibri"/>
        </w:rPr>
        <w:tab/>
      </w:r>
      <w:r w:rsidR="007B407C">
        <w:rPr>
          <w:rFonts w:ascii="Calibri" w:eastAsia="Calibri" w:hAnsi="Calibri" w:cs="Calibri"/>
        </w:rPr>
        <w:tab/>
      </w:r>
      <w:r w:rsidRPr="00F50C24">
        <w:rPr>
          <w:rFonts w:ascii="Calibri" w:eastAsia="Calibri" w:hAnsi="Calibri" w:cs="Calibri"/>
          <w:b/>
          <w:color w:val="984806" w:themeColor="accent6" w:themeShade="80"/>
        </w:rPr>
        <w:t xml:space="preserve">deny </w:t>
      </w:r>
      <w:r w:rsidR="007B407C">
        <w:rPr>
          <w:rFonts w:ascii="Calibri" w:eastAsia="Calibri" w:hAnsi="Calibri" w:cs="Calibri"/>
        </w:rPr>
        <w:tab/>
      </w:r>
      <w:r w:rsidR="007B407C">
        <w:rPr>
          <w:rFonts w:ascii="Calibri" w:eastAsia="Calibri" w:hAnsi="Calibri" w:cs="Calibri"/>
        </w:rPr>
        <w:tab/>
      </w:r>
      <w:r>
        <w:rPr>
          <w:rFonts w:ascii="Calibri" w:eastAsia="Calibri" w:hAnsi="Calibri" w:cs="Calibri"/>
        </w:rPr>
        <w:t xml:space="preserve">the </w:t>
      </w:r>
      <w:r w:rsidR="007B407C">
        <w:rPr>
          <w:rFonts w:ascii="Calibri" w:eastAsia="Calibri" w:hAnsi="Calibri" w:cs="Calibri"/>
        </w:rPr>
        <w:t xml:space="preserve">    </w:t>
      </w:r>
      <w:r w:rsidRPr="00D941A7">
        <w:rPr>
          <w:rFonts w:ascii="Calibri" w:eastAsia="Calibri" w:hAnsi="Calibri" w:cs="Calibri"/>
          <w:b/>
          <w:color w:val="0070C0"/>
        </w:rPr>
        <w:t>existence</w:t>
      </w:r>
      <w:r>
        <w:rPr>
          <w:rFonts w:ascii="Calibri" w:eastAsia="Calibri" w:hAnsi="Calibri" w:cs="Calibri"/>
        </w:rPr>
        <w:t xml:space="preserve"> </w:t>
      </w:r>
    </w:p>
    <w:p w14:paraId="690E532E" w14:textId="77777777" w:rsidR="00F7523E" w:rsidRPr="00486CFE" w:rsidRDefault="007B407C" w:rsidP="007B407C">
      <w:pPr>
        <w:spacing w:after="0"/>
        <w:ind w:left="3600" w:firstLine="720"/>
        <w:rPr>
          <w:rFonts w:ascii="Calibri" w:eastAsia="Calibri" w:hAnsi="Calibri" w:cs="Calibri"/>
          <w:sz w:val="20"/>
          <w:szCs w:val="20"/>
        </w:rPr>
      </w:pPr>
      <w:r>
        <w:rPr>
          <w:rFonts w:ascii="Calibri" w:eastAsia="Calibri" w:hAnsi="Calibri" w:cs="Calibri"/>
        </w:rPr>
        <w:t xml:space="preserve">    </w:t>
      </w:r>
      <w:r w:rsidR="00F7523E">
        <w:rPr>
          <w:rFonts w:ascii="Calibri" w:eastAsia="Calibri" w:hAnsi="Calibri" w:cs="Calibri"/>
        </w:rPr>
        <w:t xml:space="preserve">of </w:t>
      </w:r>
      <w:r>
        <w:rPr>
          <w:rFonts w:ascii="Calibri" w:eastAsia="Calibri" w:hAnsi="Calibri" w:cs="Calibri"/>
        </w:rPr>
        <w:tab/>
      </w:r>
      <w:r w:rsidR="00F7523E">
        <w:rPr>
          <w:rFonts w:ascii="Calibri" w:eastAsia="Calibri" w:hAnsi="Calibri" w:cs="Calibri"/>
        </w:rPr>
        <w:t xml:space="preserve">a </w:t>
      </w:r>
      <w:r>
        <w:rPr>
          <w:rFonts w:ascii="Calibri" w:eastAsia="Calibri" w:hAnsi="Calibri" w:cs="Calibri"/>
        </w:rPr>
        <w:t xml:space="preserve">        </w:t>
      </w:r>
      <w:r w:rsidR="00F7523E" w:rsidRPr="00D941A7">
        <w:rPr>
          <w:rFonts w:ascii="Calibri" w:eastAsia="Calibri" w:hAnsi="Calibri" w:cs="Calibri"/>
          <w:b/>
          <w:color w:val="0070C0"/>
        </w:rPr>
        <w:t>Supreme Being</w:t>
      </w:r>
    </w:p>
    <w:p w14:paraId="6599EF4A" w14:textId="77777777" w:rsidR="00774A74" w:rsidRPr="00486CFE" w:rsidRDefault="00774A74" w:rsidP="00F7523E">
      <w:pPr>
        <w:spacing w:after="0"/>
        <w:ind w:left="0"/>
        <w:rPr>
          <w:rFonts w:ascii="Calibri" w:eastAsia="Calibri" w:hAnsi="Calibri" w:cs="Calibri"/>
          <w:sz w:val="20"/>
          <w:szCs w:val="20"/>
        </w:rPr>
      </w:pPr>
    </w:p>
    <w:p w14:paraId="5D7DD315" w14:textId="70D9924E" w:rsidR="009E3AAB" w:rsidRDefault="00F7523E" w:rsidP="00F7523E">
      <w:pPr>
        <w:spacing w:after="0"/>
        <w:ind w:left="0"/>
        <w:rPr>
          <w:rFonts w:ascii="Calibri" w:eastAsia="Calibri" w:hAnsi="Calibri" w:cs="Calibri"/>
          <w:i/>
          <w:sz w:val="20"/>
        </w:rPr>
      </w:pPr>
      <w:r>
        <w:rPr>
          <w:rFonts w:ascii="Calibri" w:eastAsia="Calibri" w:hAnsi="Calibri" w:cs="Calibri"/>
          <w:i/>
          <w:sz w:val="20"/>
        </w:rPr>
        <w:t>[Note</w:t>
      </w:r>
      <w:r w:rsidR="0066424F">
        <w:rPr>
          <w:rFonts w:ascii="Calibri" w:eastAsia="Calibri" w:hAnsi="Calibri" w:cs="Calibri"/>
          <w:i/>
          <w:sz w:val="20"/>
        </w:rPr>
        <w:t>:</w:t>
      </w:r>
      <w:r>
        <w:rPr>
          <w:rFonts w:ascii="Calibri" w:eastAsia="Calibri" w:hAnsi="Calibri" w:cs="Calibri"/>
          <w:i/>
          <w:sz w:val="20"/>
        </w:rPr>
        <w:t xml:space="preserve"> </w:t>
      </w:r>
      <w:r w:rsidR="0007028A">
        <w:rPr>
          <w:rFonts w:ascii="Calibri" w:eastAsia="Calibri" w:hAnsi="Calibri" w:cs="Calibri"/>
          <w:i/>
          <w:sz w:val="20"/>
        </w:rPr>
        <w:t xml:space="preserve">There could be some symbolism involved here.  The number six symbolizes man, the evils of Satan, and </w:t>
      </w:r>
    </w:p>
    <w:p w14:paraId="3F17A75E" w14:textId="77777777" w:rsidR="009E3AAB" w:rsidRDefault="0007028A" w:rsidP="00F7523E">
      <w:pPr>
        <w:spacing w:after="0"/>
        <w:ind w:left="0"/>
        <w:rPr>
          <w:rFonts w:ascii="Calibri" w:eastAsia="Calibri" w:hAnsi="Calibri" w:cs="Calibri"/>
          <w:i/>
          <w:sz w:val="20"/>
        </w:rPr>
      </w:pPr>
      <w:r>
        <w:rPr>
          <w:rFonts w:ascii="Calibri" w:eastAsia="Calibri" w:hAnsi="Calibri" w:cs="Calibri"/>
          <w:i/>
          <w:sz w:val="20"/>
        </w:rPr>
        <w:t>sin.</w:t>
      </w:r>
      <w:r w:rsidR="009E3AAB">
        <w:rPr>
          <w:rFonts w:ascii="Calibri" w:eastAsia="Calibri" w:hAnsi="Calibri" w:cs="Calibri"/>
          <w:i/>
          <w:sz w:val="20"/>
        </w:rPr>
        <w:t xml:space="preserve"> </w:t>
      </w:r>
      <w:r w:rsidR="00D941A7">
        <w:rPr>
          <w:rFonts w:ascii="Calibri" w:eastAsia="Calibri" w:hAnsi="Calibri" w:cs="Calibri"/>
          <w:i/>
          <w:sz w:val="20"/>
        </w:rPr>
        <w:t>In contrast, a</w:t>
      </w:r>
      <w:r>
        <w:rPr>
          <w:rFonts w:ascii="Calibri" w:eastAsia="Calibri" w:hAnsi="Calibri" w:cs="Calibri"/>
          <w:i/>
          <w:sz w:val="20"/>
        </w:rPr>
        <w:t>n “</w:t>
      </w:r>
      <w:proofErr w:type="spellStart"/>
      <w:r>
        <w:rPr>
          <w:rFonts w:ascii="Calibri" w:eastAsia="Calibri" w:hAnsi="Calibri" w:cs="Calibri"/>
          <w:i/>
          <w:sz w:val="20"/>
        </w:rPr>
        <w:t>onti</w:t>
      </w:r>
      <w:proofErr w:type="spellEnd"/>
      <w:r>
        <w:rPr>
          <w:rFonts w:ascii="Calibri" w:eastAsia="Calibri" w:hAnsi="Calibri" w:cs="Calibri"/>
          <w:i/>
          <w:sz w:val="20"/>
        </w:rPr>
        <w:t>” represents the value of 7 units.  The number seven is the foundation of God’s word, representing spiritual completeness.</w:t>
      </w:r>
      <w:r w:rsidR="00581E75">
        <w:rPr>
          <w:rFonts w:ascii="Calibri" w:eastAsia="Calibri" w:hAnsi="Calibri" w:cs="Calibri"/>
          <w:i/>
          <w:sz w:val="20"/>
        </w:rPr>
        <w:t xml:space="preserve"> </w:t>
      </w:r>
      <w:r>
        <w:rPr>
          <w:rFonts w:ascii="Calibri" w:eastAsia="Calibri" w:hAnsi="Calibri" w:cs="Calibri"/>
          <w:i/>
          <w:sz w:val="20"/>
        </w:rPr>
        <w:t xml:space="preserve"> </w:t>
      </w:r>
      <w:proofErr w:type="gramStart"/>
      <w:r w:rsidR="00D941A7">
        <w:rPr>
          <w:rFonts w:ascii="Calibri" w:eastAsia="Calibri" w:hAnsi="Calibri" w:cs="Calibri"/>
          <w:i/>
          <w:sz w:val="20"/>
        </w:rPr>
        <w:t>Thus</w:t>
      </w:r>
      <w:proofErr w:type="gramEnd"/>
      <w:r w:rsidR="00D941A7">
        <w:rPr>
          <w:rFonts w:ascii="Calibri" w:eastAsia="Calibri" w:hAnsi="Calibri" w:cs="Calibri"/>
          <w:i/>
          <w:sz w:val="20"/>
        </w:rPr>
        <w:t xml:space="preserve"> to offer Amulek “six” pieces of silver might imply that the offering</w:t>
      </w:r>
      <w:r w:rsidR="009E3AAB">
        <w:rPr>
          <w:rFonts w:ascii="Calibri" w:eastAsia="Calibri" w:hAnsi="Calibri" w:cs="Calibri"/>
          <w:i/>
          <w:sz w:val="20"/>
        </w:rPr>
        <w:t xml:space="preserve"> </w:t>
      </w:r>
    </w:p>
    <w:p w14:paraId="097C99B8" w14:textId="77777777" w:rsidR="009E3AAB" w:rsidRDefault="00D941A7" w:rsidP="00F7523E">
      <w:pPr>
        <w:spacing w:after="0"/>
        <w:ind w:left="0"/>
        <w:rPr>
          <w:rFonts w:ascii="Calibri" w:eastAsia="Calibri" w:hAnsi="Calibri" w:cs="Calibri"/>
          <w:i/>
          <w:sz w:val="20"/>
        </w:rPr>
      </w:pPr>
      <w:r>
        <w:rPr>
          <w:rFonts w:ascii="Calibri" w:eastAsia="Calibri" w:hAnsi="Calibri" w:cs="Calibri"/>
          <w:i/>
          <w:sz w:val="20"/>
        </w:rPr>
        <w:t xml:space="preserve">not only symbolized something from Satan, but that it was something short of the number seven, which </w:t>
      </w:r>
    </w:p>
    <w:p w14:paraId="0C21CFC9" w14:textId="77777777" w:rsidR="009E3AAB" w:rsidRDefault="00D941A7" w:rsidP="00F7523E">
      <w:pPr>
        <w:spacing w:after="0"/>
        <w:ind w:left="0"/>
        <w:rPr>
          <w:rFonts w:ascii="Calibri" w:eastAsia="Calibri" w:hAnsi="Calibri" w:cs="Calibri"/>
          <w:i/>
          <w:sz w:val="20"/>
        </w:rPr>
      </w:pPr>
      <w:r>
        <w:rPr>
          <w:rFonts w:ascii="Calibri" w:eastAsia="Calibri" w:hAnsi="Calibri" w:cs="Calibri"/>
          <w:i/>
          <w:sz w:val="20"/>
        </w:rPr>
        <w:t xml:space="preserve">symbolized completeness in God’s world.  </w:t>
      </w:r>
      <w:r w:rsidR="00890792">
        <w:rPr>
          <w:rFonts w:ascii="Calibri" w:eastAsia="Calibri" w:hAnsi="Calibri" w:cs="Calibri"/>
          <w:i/>
          <w:sz w:val="20"/>
        </w:rPr>
        <w:t xml:space="preserve">Silver is usually associated with monetary transactions and is also associated with redemption.  While some might focus on the </w:t>
      </w:r>
      <w:r>
        <w:rPr>
          <w:rFonts w:ascii="Calibri" w:eastAsia="Calibri" w:hAnsi="Calibri" w:cs="Calibri"/>
          <w:i/>
          <w:sz w:val="20"/>
        </w:rPr>
        <w:t xml:space="preserve">huge </w:t>
      </w:r>
      <w:r w:rsidR="00890792">
        <w:rPr>
          <w:rFonts w:ascii="Calibri" w:eastAsia="Calibri" w:hAnsi="Calibri" w:cs="Calibri"/>
          <w:i/>
          <w:sz w:val="20"/>
        </w:rPr>
        <w:t xml:space="preserve">amount of </w:t>
      </w:r>
      <w:proofErr w:type="spellStart"/>
      <w:r w:rsidR="00890792">
        <w:rPr>
          <w:rFonts w:ascii="Calibri" w:eastAsia="Calibri" w:hAnsi="Calibri" w:cs="Calibri"/>
          <w:i/>
          <w:sz w:val="20"/>
        </w:rPr>
        <w:t>Zeezrom’s</w:t>
      </w:r>
      <w:proofErr w:type="spellEnd"/>
      <w:r w:rsidR="00890792">
        <w:rPr>
          <w:rFonts w:ascii="Calibri" w:eastAsia="Calibri" w:hAnsi="Calibri" w:cs="Calibri"/>
          <w:i/>
          <w:sz w:val="20"/>
        </w:rPr>
        <w:t xml:space="preserve"> bribe, the reader </w:t>
      </w:r>
    </w:p>
    <w:p w14:paraId="082CFE61" w14:textId="77777777" w:rsidR="009E3AAB" w:rsidRDefault="00890792" w:rsidP="00F7523E">
      <w:pPr>
        <w:spacing w:after="0"/>
        <w:ind w:left="0"/>
        <w:rPr>
          <w:rFonts w:ascii="Calibri" w:eastAsia="Calibri" w:hAnsi="Calibri" w:cs="Calibri"/>
          <w:i/>
          <w:sz w:val="20"/>
        </w:rPr>
      </w:pPr>
      <w:r>
        <w:rPr>
          <w:rFonts w:ascii="Calibri" w:eastAsia="Calibri" w:hAnsi="Calibri" w:cs="Calibri"/>
          <w:i/>
          <w:sz w:val="20"/>
        </w:rPr>
        <w:t>should remember that Amulek said of himself that he had already “acquired much riches</w:t>
      </w:r>
      <w:proofErr w:type="gramStart"/>
      <w:r>
        <w:rPr>
          <w:rFonts w:ascii="Calibri" w:eastAsia="Calibri" w:hAnsi="Calibri" w:cs="Calibri"/>
          <w:i/>
          <w:sz w:val="20"/>
        </w:rPr>
        <w:t>.”(</w:t>
      </w:r>
      <w:proofErr w:type="gramEnd"/>
      <w:r>
        <w:rPr>
          <w:rFonts w:ascii="Calibri" w:eastAsia="Calibri" w:hAnsi="Calibri" w:cs="Calibri"/>
          <w:i/>
          <w:sz w:val="20"/>
        </w:rPr>
        <w:t xml:space="preserve">Alma 10:4).  </w:t>
      </w:r>
      <w:r w:rsidR="00D941A7">
        <w:rPr>
          <w:rFonts w:ascii="Calibri" w:eastAsia="Calibri" w:hAnsi="Calibri" w:cs="Calibri"/>
          <w:i/>
          <w:sz w:val="20"/>
        </w:rPr>
        <w:t xml:space="preserve">Thus </w:t>
      </w:r>
    </w:p>
    <w:p w14:paraId="41279718" w14:textId="77777777" w:rsidR="009E3AAB" w:rsidRDefault="00D941A7" w:rsidP="00F7523E">
      <w:pPr>
        <w:spacing w:after="0"/>
        <w:ind w:left="0"/>
        <w:rPr>
          <w:rFonts w:ascii="Calibri" w:eastAsia="Calibri" w:hAnsi="Calibri" w:cs="Calibri"/>
          <w:i/>
          <w:sz w:val="20"/>
        </w:rPr>
      </w:pPr>
      <w:r>
        <w:rPr>
          <w:rFonts w:ascii="Calibri" w:eastAsia="Calibri" w:hAnsi="Calibri" w:cs="Calibri"/>
          <w:i/>
          <w:sz w:val="20"/>
        </w:rPr>
        <w:t>t</w:t>
      </w:r>
      <w:r w:rsidR="00890792">
        <w:rPr>
          <w:rFonts w:ascii="Calibri" w:eastAsia="Calibri" w:hAnsi="Calibri" w:cs="Calibri"/>
          <w:i/>
          <w:sz w:val="20"/>
        </w:rPr>
        <w:t xml:space="preserve">he focus </w:t>
      </w:r>
      <w:r>
        <w:rPr>
          <w:rFonts w:ascii="Calibri" w:eastAsia="Calibri" w:hAnsi="Calibri" w:cs="Calibri"/>
          <w:i/>
          <w:sz w:val="20"/>
        </w:rPr>
        <w:t xml:space="preserve">of these verses </w:t>
      </w:r>
      <w:r w:rsidR="00581E75">
        <w:rPr>
          <w:rFonts w:ascii="Calibri" w:eastAsia="Calibri" w:hAnsi="Calibri" w:cs="Calibri"/>
          <w:i/>
          <w:sz w:val="20"/>
        </w:rPr>
        <w:t xml:space="preserve">might </w:t>
      </w:r>
      <w:r w:rsidR="00890792">
        <w:rPr>
          <w:rFonts w:ascii="Calibri" w:eastAsia="Calibri" w:hAnsi="Calibri" w:cs="Calibri"/>
          <w:i/>
          <w:sz w:val="20"/>
        </w:rPr>
        <w:t xml:space="preserve">rather be on whether a covenant child of God would </w:t>
      </w:r>
      <w:r>
        <w:rPr>
          <w:rFonts w:ascii="Calibri" w:eastAsia="Calibri" w:hAnsi="Calibri" w:cs="Calibri"/>
          <w:i/>
          <w:sz w:val="20"/>
        </w:rPr>
        <w:t>choose to</w:t>
      </w:r>
      <w:r w:rsidR="00890792">
        <w:rPr>
          <w:rFonts w:ascii="Calibri" w:eastAsia="Calibri" w:hAnsi="Calibri" w:cs="Calibri"/>
          <w:i/>
          <w:sz w:val="20"/>
        </w:rPr>
        <w:t xml:space="preserve"> serve God or </w:t>
      </w:r>
    </w:p>
    <w:p w14:paraId="01166876" w14:textId="77777777" w:rsidR="00872121" w:rsidRDefault="00581E75" w:rsidP="00F7523E">
      <w:pPr>
        <w:spacing w:after="0"/>
        <w:ind w:left="0"/>
        <w:rPr>
          <w:rFonts w:ascii="Calibri" w:eastAsia="Calibri" w:hAnsi="Calibri" w:cs="Calibri"/>
          <w:i/>
          <w:sz w:val="20"/>
        </w:rPr>
      </w:pPr>
      <w:r>
        <w:rPr>
          <w:rFonts w:ascii="Calibri" w:eastAsia="Calibri" w:hAnsi="Calibri" w:cs="Calibri"/>
          <w:i/>
          <w:sz w:val="20"/>
        </w:rPr>
        <w:t xml:space="preserve">give in to the temptations of </w:t>
      </w:r>
      <w:r w:rsidR="00D941A7">
        <w:rPr>
          <w:rFonts w:ascii="Calibri" w:eastAsia="Calibri" w:hAnsi="Calibri" w:cs="Calibri"/>
          <w:i/>
          <w:sz w:val="20"/>
        </w:rPr>
        <w:t>the Devil for whatever price.</w:t>
      </w:r>
      <w:r w:rsidR="00B22DFA">
        <w:rPr>
          <w:rFonts w:ascii="Calibri" w:eastAsia="Calibri" w:hAnsi="Calibri" w:cs="Calibri"/>
          <w:i/>
          <w:sz w:val="20"/>
        </w:rPr>
        <w:t xml:space="preserve"> </w:t>
      </w:r>
      <w:r w:rsidR="0007028A">
        <w:rPr>
          <w:rFonts w:ascii="Calibri" w:eastAsia="Calibri" w:hAnsi="Calibri" w:cs="Calibri"/>
          <w:i/>
          <w:sz w:val="20"/>
        </w:rPr>
        <w:t xml:space="preserve"> </w:t>
      </w:r>
      <w:r w:rsidR="0005051A">
        <w:rPr>
          <w:rFonts w:ascii="Calibri" w:eastAsia="Calibri" w:hAnsi="Calibri" w:cs="Calibri"/>
          <w:i/>
          <w:sz w:val="20"/>
        </w:rPr>
        <w:t>Interestingly according to Marilynn</w:t>
      </w:r>
      <w:r w:rsidR="00B22DFA">
        <w:rPr>
          <w:rFonts w:ascii="Calibri" w:eastAsia="Calibri" w:hAnsi="Calibri" w:cs="Calibri"/>
          <w:i/>
          <w:sz w:val="20"/>
        </w:rPr>
        <w:t>e Linford (2015:</w:t>
      </w:r>
    </w:p>
    <w:p w14:paraId="26DC54FA" w14:textId="6EBDC408" w:rsidR="00F7523E" w:rsidRPr="00486CFE" w:rsidRDefault="00B22DFA" w:rsidP="00F7523E">
      <w:pPr>
        <w:spacing w:after="0"/>
        <w:ind w:left="0"/>
        <w:rPr>
          <w:rFonts w:ascii="Calibri" w:eastAsia="Calibri" w:hAnsi="Calibri" w:cs="Calibri"/>
          <w:sz w:val="20"/>
          <w:szCs w:val="20"/>
        </w:rPr>
      </w:pPr>
      <w:r>
        <w:rPr>
          <w:rFonts w:ascii="Calibri" w:eastAsia="Calibri" w:hAnsi="Calibri" w:cs="Calibri"/>
          <w:i/>
          <w:sz w:val="20"/>
        </w:rPr>
        <w:t>180), the word “</w:t>
      </w:r>
      <w:proofErr w:type="spellStart"/>
      <w:r>
        <w:rPr>
          <w:rFonts w:ascii="Calibri" w:eastAsia="Calibri" w:hAnsi="Calibri" w:cs="Calibri"/>
          <w:i/>
          <w:sz w:val="20"/>
        </w:rPr>
        <w:t>onties</w:t>
      </w:r>
      <w:proofErr w:type="spellEnd"/>
      <w:r>
        <w:rPr>
          <w:rFonts w:ascii="Calibri" w:eastAsia="Calibri" w:hAnsi="Calibri" w:cs="Calibri"/>
          <w:i/>
          <w:sz w:val="20"/>
        </w:rPr>
        <w:t xml:space="preserve">” spoken by </w:t>
      </w:r>
      <w:proofErr w:type="spellStart"/>
      <w:r>
        <w:rPr>
          <w:rFonts w:ascii="Calibri" w:eastAsia="Calibri" w:hAnsi="Calibri" w:cs="Calibri"/>
          <w:i/>
          <w:sz w:val="20"/>
        </w:rPr>
        <w:t>Zeezrom</w:t>
      </w:r>
      <w:proofErr w:type="spellEnd"/>
      <w:r>
        <w:rPr>
          <w:rFonts w:ascii="Calibri" w:eastAsia="Calibri" w:hAnsi="Calibri" w:cs="Calibri"/>
          <w:i/>
          <w:sz w:val="20"/>
        </w:rPr>
        <w:t xml:space="preserve"> is found only 2 times in all scripture (Alma 11:22, 25).</w:t>
      </w:r>
      <w:r w:rsidR="00486CFE">
        <w:rPr>
          <w:rFonts w:ascii="Calibri" w:eastAsia="Calibri" w:hAnsi="Calibri" w:cs="Calibri"/>
          <w:i/>
          <w:sz w:val="20"/>
        </w:rPr>
        <w:t xml:space="preserve"> Although intriguingly there is a reference to a Lamanite leader (</w:t>
      </w:r>
      <w:proofErr w:type="spellStart"/>
      <w:r w:rsidR="00486CFE">
        <w:rPr>
          <w:rFonts w:ascii="Calibri" w:eastAsia="Calibri" w:hAnsi="Calibri" w:cs="Calibri"/>
          <w:i/>
          <w:sz w:val="20"/>
        </w:rPr>
        <w:t>Leh</w:t>
      </w:r>
      <w:r w:rsidR="00486CFE" w:rsidRPr="00486CFE">
        <w:rPr>
          <w:rFonts w:ascii="Calibri" w:eastAsia="Calibri" w:hAnsi="Calibri" w:cs="Calibri"/>
          <w:b/>
          <w:bCs/>
          <w:i/>
          <w:sz w:val="20"/>
        </w:rPr>
        <w:t>onti</w:t>
      </w:r>
      <w:proofErr w:type="spellEnd"/>
      <w:r w:rsidR="00F7523E">
        <w:rPr>
          <w:rFonts w:ascii="Calibri" w:eastAsia="Calibri" w:hAnsi="Calibri" w:cs="Calibri"/>
          <w:i/>
          <w:sz w:val="20"/>
        </w:rPr>
        <w:t>]</w:t>
      </w:r>
      <w:r w:rsidR="00486CFE">
        <w:rPr>
          <w:rFonts w:ascii="Calibri" w:eastAsia="Calibri" w:hAnsi="Calibri" w:cs="Calibri"/>
          <w:i/>
          <w:sz w:val="20"/>
        </w:rPr>
        <w:t xml:space="preserve"> who is bribed to gain</w:t>
      </w:r>
      <w:r w:rsidR="00B65A86">
        <w:rPr>
          <w:rFonts w:ascii="Calibri" w:eastAsia="Calibri" w:hAnsi="Calibri" w:cs="Calibri"/>
          <w:i/>
          <w:sz w:val="20"/>
        </w:rPr>
        <w:t xml:space="preserve"> </w:t>
      </w:r>
      <w:r w:rsidR="00486CFE">
        <w:rPr>
          <w:rFonts w:ascii="Calibri" w:eastAsia="Calibri" w:hAnsi="Calibri" w:cs="Calibri"/>
          <w:i/>
          <w:sz w:val="20"/>
        </w:rPr>
        <w:t>power (see Alma 47:</w:t>
      </w:r>
      <w:r w:rsidR="00B65A86">
        <w:rPr>
          <w:rFonts w:ascii="Calibri" w:eastAsia="Calibri" w:hAnsi="Calibri" w:cs="Calibri"/>
          <w:i/>
          <w:sz w:val="20"/>
        </w:rPr>
        <w:t>8-19).</w:t>
      </w:r>
      <w:r w:rsidR="00FB793D">
        <w:rPr>
          <w:rFonts w:ascii="Calibri" w:eastAsia="Calibri" w:hAnsi="Calibri" w:cs="Calibri"/>
          <w:i/>
          <w:sz w:val="20"/>
        </w:rPr>
        <w:t>]</w:t>
      </w:r>
      <w:r w:rsidR="00486CFE">
        <w:rPr>
          <w:rFonts w:ascii="Calibri" w:eastAsia="Calibri" w:hAnsi="Calibri" w:cs="Calibri"/>
          <w:i/>
          <w:sz w:val="20"/>
        </w:rPr>
        <w:t xml:space="preserve">  </w:t>
      </w:r>
    </w:p>
    <w:p w14:paraId="6DB4CBD1" w14:textId="77777777" w:rsidR="00F7523E" w:rsidRPr="00486CFE" w:rsidRDefault="00F7523E" w:rsidP="00F7523E">
      <w:pPr>
        <w:spacing w:after="0"/>
        <w:ind w:left="0"/>
        <w:rPr>
          <w:rFonts w:ascii="Calibri" w:eastAsia="Calibri" w:hAnsi="Calibri" w:cs="Calibri"/>
          <w:sz w:val="20"/>
          <w:szCs w:val="20"/>
        </w:rPr>
      </w:pPr>
    </w:p>
    <w:p w14:paraId="4BFBF854" w14:textId="77777777" w:rsidR="00F7523E" w:rsidRPr="00486CFE" w:rsidRDefault="00F7523E" w:rsidP="00F7523E">
      <w:pPr>
        <w:spacing w:after="0"/>
        <w:ind w:left="0"/>
        <w:rPr>
          <w:rFonts w:ascii="Calibri" w:eastAsia="Calibri" w:hAnsi="Calibri" w:cs="Calibri"/>
          <w:sz w:val="20"/>
          <w:szCs w:val="20"/>
        </w:rPr>
      </w:pPr>
      <w:r>
        <w:rPr>
          <w:rFonts w:ascii="Calibri" w:eastAsia="Calibri" w:hAnsi="Calibri" w:cs="Calibri"/>
        </w:rPr>
        <w:t xml:space="preserve"> 23 </w:t>
      </w:r>
      <w:r w:rsidR="007B407C">
        <w:rPr>
          <w:rFonts w:ascii="Calibri" w:eastAsia="Calibri" w:hAnsi="Calibri" w:cs="Calibri"/>
        </w:rPr>
        <w:tab/>
      </w:r>
      <w:r w:rsidRPr="004F4A47">
        <w:rPr>
          <w:rFonts w:ascii="Calibri" w:eastAsia="Calibri" w:hAnsi="Calibri" w:cs="Calibri"/>
          <w:b/>
          <w:highlight w:val="lightGray"/>
          <w:u w:val="single"/>
        </w:rPr>
        <w:t>Now</w:t>
      </w:r>
      <w:r>
        <w:rPr>
          <w:rFonts w:ascii="Calibri" w:eastAsia="Calibri" w:hAnsi="Calibri" w:cs="Calibri"/>
        </w:rPr>
        <w:t xml:space="preserve"> </w:t>
      </w:r>
      <w:proofErr w:type="gramStart"/>
      <w:r w:rsidR="007B407C">
        <w:rPr>
          <w:rFonts w:ascii="Calibri" w:eastAsia="Calibri" w:hAnsi="Calibri" w:cs="Calibri"/>
        </w:rPr>
        <w:t xml:space="preserve">   [</w:t>
      </w:r>
      <w:proofErr w:type="gramEnd"/>
      <w:r w:rsidR="007B407C" w:rsidRPr="006163DB">
        <w:rPr>
          <w:rFonts w:ascii="Calibri" w:eastAsia="Calibri" w:hAnsi="Calibri" w:cs="Calibri"/>
          <w:highlight w:val="lightGray"/>
          <w:u w:val="single"/>
        </w:rPr>
        <w:t xml:space="preserve">he]  </w:t>
      </w:r>
      <w:r w:rsidRPr="006163DB">
        <w:rPr>
          <w:rFonts w:ascii="Calibri" w:eastAsia="Calibri" w:hAnsi="Calibri" w:cs="Calibri"/>
          <w:b/>
          <w:color w:val="F79646" w:themeColor="accent6"/>
          <w:highlight w:val="lightGray"/>
          <w:u w:val="single"/>
        </w:rPr>
        <w:t>Amulek</w:t>
      </w:r>
      <w:r w:rsidRPr="006163DB">
        <w:rPr>
          <w:rFonts w:ascii="Calibri" w:eastAsia="Calibri" w:hAnsi="Calibri" w:cs="Calibri"/>
          <w:highlight w:val="lightGray"/>
          <w:u w:val="single"/>
        </w:rPr>
        <w:t xml:space="preserve"> </w:t>
      </w:r>
      <w:r w:rsidR="007B407C" w:rsidRPr="006163DB">
        <w:rPr>
          <w:rFonts w:ascii="Calibri" w:eastAsia="Calibri" w:hAnsi="Calibri" w:cs="Calibri"/>
          <w:highlight w:val="lightGray"/>
          <w:u w:val="single"/>
        </w:rPr>
        <w:tab/>
      </w:r>
      <w:r w:rsidR="007B407C" w:rsidRPr="006163DB">
        <w:rPr>
          <w:rFonts w:ascii="Calibri" w:eastAsia="Calibri" w:hAnsi="Calibri" w:cs="Calibri"/>
          <w:highlight w:val="lightGray"/>
          <w:u w:val="single"/>
        </w:rPr>
        <w:tab/>
      </w:r>
      <w:r w:rsidRPr="006163DB">
        <w:rPr>
          <w:rFonts w:ascii="Calibri" w:eastAsia="Calibri" w:hAnsi="Calibri" w:cs="Calibri"/>
          <w:b/>
          <w:highlight w:val="lightGray"/>
          <w:u w:val="single"/>
        </w:rPr>
        <w:t>said</w:t>
      </w:r>
      <w:r w:rsidR="007B407C" w:rsidRPr="006163DB">
        <w:rPr>
          <w:rFonts w:ascii="Calibri" w:eastAsia="Calibri" w:hAnsi="Calibri" w:cs="Calibri"/>
          <w:b/>
          <w:highlight w:val="lightGray"/>
          <w:u w:val="single"/>
        </w:rPr>
        <w:t xml:space="preserve">      </w:t>
      </w:r>
      <w:r w:rsidR="007B407C" w:rsidRPr="006163DB">
        <w:rPr>
          <w:rFonts w:ascii="Calibri" w:eastAsia="Calibri" w:hAnsi="Calibri" w:cs="Calibri"/>
          <w:highlight w:val="lightGray"/>
          <w:u w:val="single"/>
        </w:rPr>
        <w:t>[unto</w:t>
      </w:r>
      <w:r w:rsidR="007B407C" w:rsidRPr="006163DB">
        <w:rPr>
          <w:rFonts w:ascii="Calibri" w:eastAsia="Calibri" w:hAnsi="Calibri" w:cs="Calibri"/>
          <w:highlight w:val="lightGray"/>
          <w:u w:val="single"/>
        </w:rPr>
        <w:tab/>
      </w:r>
      <w:r w:rsidR="007B407C" w:rsidRPr="006163DB">
        <w:rPr>
          <w:rFonts w:ascii="Calibri" w:eastAsia="Calibri" w:hAnsi="Calibri" w:cs="Calibri"/>
          <w:highlight w:val="lightGray"/>
          <w:u w:val="single"/>
        </w:rPr>
        <w:tab/>
      </w:r>
      <w:r w:rsidR="007B407C" w:rsidRPr="006163DB">
        <w:rPr>
          <w:rFonts w:ascii="Calibri" w:eastAsia="Calibri" w:hAnsi="Calibri" w:cs="Calibri"/>
          <w:b/>
          <w:color w:val="984806" w:themeColor="accent6" w:themeShade="80"/>
          <w:highlight w:val="lightGray"/>
          <w:u w:val="single"/>
        </w:rPr>
        <w:t>him</w:t>
      </w:r>
      <w:r w:rsidR="007B407C" w:rsidRPr="007B407C">
        <w:rPr>
          <w:rFonts w:ascii="Calibri" w:eastAsia="Calibri" w:hAnsi="Calibri" w:cs="Calibri"/>
        </w:rPr>
        <w:t>]</w:t>
      </w:r>
    </w:p>
    <w:p w14:paraId="1C727B78" w14:textId="77777777" w:rsidR="007B407C" w:rsidRPr="00486CFE" w:rsidRDefault="007B407C" w:rsidP="00F7523E">
      <w:pPr>
        <w:spacing w:after="0"/>
        <w:ind w:left="0"/>
        <w:rPr>
          <w:rFonts w:ascii="Calibri" w:eastAsia="Calibri" w:hAnsi="Calibri" w:cs="Calibri"/>
          <w:sz w:val="20"/>
          <w:szCs w:val="20"/>
        </w:rPr>
      </w:pPr>
    </w:p>
    <w:p w14:paraId="6EF772F9" w14:textId="77777777" w:rsidR="007B407C" w:rsidRDefault="00F7523E" w:rsidP="00F7523E">
      <w:pPr>
        <w:spacing w:after="0"/>
        <w:ind w:left="0"/>
        <w:rPr>
          <w:rFonts w:ascii="Calibri" w:eastAsia="Calibri" w:hAnsi="Calibri" w:cs="Calibri"/>
          <w:b/>
          <w:color w:val="9E7C7C"/>
        </w:rPr>
      </w:pPr>
      <w:r>
        <w:rPr>
          <w:rFonts w:ascii="Calibri" w:eastAsia="Calibri" w:hAnsi="Calibri" w:cs="Calibri"/>
        </w:rPr>
        <w:tab/>
      </w:r>
      <w:r w:rsidR="007B407C">
        <w:rPr>
          <w:rFonts w:ascii="Calibri" w:eastAsia="Calibri" w:hAnsi="Calibri" w:cs="Calibri"/>
        </w:rPr>
        <w:tab/>
      </w:r>
      <w:r w:rsidRPr="007B407C">
        <w:rPr>
          <w:rFonts w:ascii="Calibri" w:eastAsia="Calibri" w:hAnsi="Calibri" w:cs="Calibri"/>
          <w:b/>
        </w:rPr>
        <w:t xml:space="preserve">O </w:t>
      </w:r>
      <w:proofErr w:type="gramStart"/>
      <w:r w:rsidR="007B407C" w:rsidRPr="007B407C">
        <w:rPr>
          <w:rFonts w:ascii="Calibri" w:eastAsia="Calibri" w:hAnsi="Calibri" w:cs="Calibri"/>
          <w:b/>
        </w:rPr>
        <w:tab/>
        <w:t xml:space="preserve"> </w:t>
      </w:r>
      <w:r w:rsidR="007B407C" w:rsidRPr="007B407C">
        <w:rPr>
          <w:rFonts w:ascii="Calibri" w:eastAsia="Calibri" w:hAnsi="Calibri" w:cs="Calibri"/>
          <w:b/>
          <w:color w:val="984806" w:themeColor="accent6" w:themeShade="80"/>
        </w:rPr>
        <w:t xml:space="preserve"> </w:t>
      </w:r>
      <w:r w:rsidRPr="007B407C">
        <w:rPr>
          <w:rFonts w:ascii="Calibri" w:eastAsia="Calibri" w:hAnsi="Calibri" w:cs="Calibri"/>
          <w:b/>
          <w:color w:val="984806" w:themeColor="accent6" w:themeShade="80"/>
        </w:rPr>
        <w:t>thou</w:t>
      </w:r>
      <w:proofErr w:type="gramEnd"/>
      <w:r w:rsidRPr="007B407C">
        <w:rPr>
          <w:rFonts w:ascii="Calibri" w:eastAsia="Calibri" w:hAnsi="Calibri" w:cs="Calibri"/>
          <w:color w:val="984806" w:themeColor="accent6" w:themeShade="80"/>
        </w:rPr>
        <w:t xml:space="preserve"> </w:t>
      </w:r>
      <w:r w:rsidR="007B407C">
        <w:rPr>
          <w:rFonts w:ascii="Calibri" w:eastAsia="Calibri" w:hAnsi="Calibri" w:cs="Calibri"/>
        </w:rPr>
        <w:tab/>
      </w:r>
      <w:r w:rsidR="007B407C">
        <w:rPr>
          <w:rFonts w:ascii="Calibri" w:eastAsia="Calibri" w:hAnsi="Calibri" w:cs="Calibri"/>
        </w:rPr>
        <w:tab/>
      </w:r>
      <w:r w:rsidRPr="0055586C">
        <w:rPr>
          <w:rFonts w:ascii="Calibri" w:eastAsia="Calibri" w:hAnsi="Calibri" w:cs="Calibri"/>
          <w:b/>
          <w:color w:val="984806" w:themeColor="accent6" w:themeShade="80"/>
        </w:rPr>
        <w:t>child of hell</w:t>
      </w:r>
    </w:p>
    <w:p w14:paraId="2602A622" w14:textId="77777777" w:rsidR="00F7523E" w:rsidRPr="00486CFE" w:rsidRDefault="00F7523E" w:rsidP="007B407C">
      <w:pPr>
        <w:spacing w:after="0"/>
        <w:ind w:left="2160" w:firstLine="720"/>
        <w:rPr>
          <w:rFonts w:ascii="Calibri" w:eastAsia="Calibri" w:hAnsi="Calibri" w:cs="Calibri"/>
          <w:sz w:val="18"/>
          <w:szCs w:val="18"/>
        </w:rPr>
      </w:pPr>
      <w:r>
        <w:rPr>
          <w:rFonts w:ascii="Calibri" w:eastAsia="Calibri" w:hAnsi="Calibri" w:cs="Calibri"/>
        </w:rPr>
        <w:t xml:space="preserve">why </w:t>
      </w:r>
      <w:r w:rsidR="007B407C">
        <w:rPr>
          <w:rFonts w:ascii="Calibri" w:eastAsia="Calibri" w:hAnsi="Calibri" w:cs="Calibri"/>
        </w:rPr>
        <w:tab/>
      </w:r>
      <w:r w:rsidRPr="00F50C24">
        <w:rPr>
          <w:rFonts w:ascii="Calibri" w:eastAsia="Calibri" w:hAnsi="Calibri" w:cs="Calibri"/>
          <w:b/>
          <w:color w:val="984806" w:themeColor="accent6" w:themeShade="80"/>
          <w:u w:val="single"/>
        </w:rPr>
        <w:t>tempt</w:t>
      </w:r>
      <w:r w:rsidRPr="00F50C24">
        <w:rPr>
          <w:rFonts w:ascii="Calibri" w:eastAsia="Calibri" w:hAnsi="Calibri" w:cs="Calibri"/>
          <w:b/>
          <w:color w:val="984806" w:themeColor="accent6" w:themeShade="80"/>
        </w:rPr>
        <w:t xml:space="preserve"> ye</w:t>
      </w:r>
      <w:r w:rsidRPr="00F50C24">
        <w:rPr>
          <w:rFonts w:ascii="Calibri" w:eastAsia="Calibri" w:hAnsi="Calibri" w:cs="Calibri"/>
          <w:color w:val="984806" w:themeColor="accent6" w:themeShade="80"/>
        </w:rPr>
        <w:t xml:space="preserve"> </w:t>
      </w:r>
      <w:r w:rsidR="007B407C">
        <w:rPr>
          <w:rFonts w:ascii="Calibri" w:eastAsia="Calibri" w:hAnsi="Calibri" w:cs="Calibri"/>
        </w:rPr>
        <w:tab/>
        <w:t xml:space="preserve">           </w:t>
      </w:r>
      <w:r w:rsidRPr="007B407C">
        <w:rPr>
          <w:rFonts w:ascii="Calibri" w:eastAsia="Calibri" w:hAnsi="Calibri" w:cs="Calibri"/>
          <w:b/>
          <w:color w:val="F79646" w:themeColor="accent6"/>
        </w:rPr>
        <w:t>me</w:t>
      </w:r>
      <w:r>
        <w:rPr>
          <w:rFonts w:ascii="Calibri" w:eastAsia="Calibri" w:hAnsi="Calibri" w:cs="Calibri"/>
        </w:rPr>
        <w:t xml:space="preserve">? </w:t>
      </w:r>
    </w:p>
    <w:p w14:paraId="4EAC1A93" w14:textId="77777777" w:rsidR="007B407C" w:rsidRPr="00486CFE" w:rsidRDefault="007B407C" w:rsidP="007B407C">
      <w:pPr>
        <w:spacing w:after="0"/>
        <w:ind w:left="2160" w:firstLine="720"/>
        <w:rPr>
          <w:rFonts w:ascii="Calibri" w:eastAsia="Calibri" w:hAnsi="Calibri" w:cs="Calibri"/>
          <w:sz w:val="18"/>
          <w:szCs w:val="18"/>
        </w:rPr>
      </w:pPr>
    </w:p>
    <w:p w14:paraId="3B846A65" w14:textId="77777777" w:rsidR="007B407C" w:rsidRPr="007B407C" w:rsidRDefault="00F7523E" w:rsidP="00F7523E">
      <w:pPr>
        <w:spacing w:after="0"/>
        <w:ind w:left="0"/>
        <w:rPr>
          <w:rFonts w:ascii="Calibri" w:eastAsia="Calibri" w:hAnsi="Calibri" w:cs="Calibri"/>
          <w:b/>
        </w:rPr>
      </w:pPr>
      <w:r>
        <w:rPr>
          <w:rFonts w:ascii="Calibri" w:eastAsia="Calibri" w:hAnsi="Calibri" w:cs="Calibri"/>
        </w:rPr>
        <w:tab/>
      </w:r>
      <w:r>
        <w:rPr>
          <w:rFonts w:ascii="Calibri" w:eastAsia="Calibri" w:hAnsi="Calibri" w:cs="Calibri"/>
        </w:rPr>
        <w:tab/>
      </w:r>
      <w:proofErr w:type="spellStart"/>
      <w:r w:rsidRPr="007B407C">
        <w:rPr>
          <w:rFonts w:ascii="Calibri" w:eastAsia="Calibri" w:hAnsi="Calibri" w:cs="Calibri"/>
          <w:b/>
          <w:u w:val="single"/>
        </w:rPr>
        <w:t>Knowest</w:t>
      </w:r>
      <w:proofErr w:type="spellEnd"/>
      <w:r w:rsidRPr="007B407C">
        <w:rPr>
          <w:rFonts w:ascii="Calibri" w:eastAsia="Calibri" w:hAnsi="Calibri" w:cs="Calibri"/>
          <w:b/>
        </w:rPr>
        <w:t xml:space="preserve"> </w:t>
      </w:r>
      <w:r w:rsidRPr="007B407C">
        <w:rPr>
          <w:rFonts w:ascii="Calibri" w:eastAsia="Calibri" w:hAnsi="Calibri" w:cs="Calibri"/>
          <w:b/>
          <w:color w:val="984806" w:themeColor="accent6" w:themeShade="80"/>
        </w:rPr>
        <w:t>thou</w:t>
      </w:r>
      <w:r w:rsidRPr="007B407C">
        <w:rPr>
          <w:rFonts w:ascii="Calibri" w:eastAsia="Calibri" w:hAnsi="Calibri" w:cs="Calibri"/>
          <w:b/>
        </w:rPr>
        <w:t xml:space="preserve"> </w:t>
      </w:r>
      <w:r w:rsidR="007B407C" w:rsidRPr="007B407C">
        <w:rPr>
          <w:rFonts w:ascii="Calibri" w:eastAsia="Calibri" w:hAnsi="Calibri" w:cs="Calibri"/>
          <w:b/>
        </w:rPr>
        <w:tab/>
      </w:r>
      <w:r w:rsidR="007B407C" w:rsidRPr="007B407C">
        <w:rPr>
          <w:rFonts w:ascii="Calibri" w:eastAsia="Calibri" w:hAnsi="Calibri" w:cs="Calibri"/>
          <w:b/>
        </w:rPr>
        <w:tab/>
      </w:r>
      <w:r w:rsidR="007B407C" w:rsidRPr="007B407C">
        <w:rPr>
          <w:rFonts w:ascii="Calibri" w:eastAsia="Calibri" w:hAnsi="Calibri" w:cs="Calibri"/>
          <w:b/>
        </w:rPr>
        <w:tab/>
      </w:r>
    </w:p>
    <w:p w14:paraId="61F27B3B" w14:textId="77777777" w:rsidR="007B407C" w:rsidRDefault="00F7523E" w:rsidP="007B407C">
      <w:pPr>
        <w:spacing w:after="0"/>
        <w:ind w:left="0" w:firstLine="720"/>
        <w:rPr>
          <w:rFonts w:ascii="Calibri" w:eastAsia="Calibri" w:hAnsi="Calibri" w:cs="Calibri"/>
        </w:rPr>
      </w:pPr>
      <w:r w:rsidRPr="007B407C">
        <w:rPr>
          <w:rFonts w:ascii="Calibri" w:eastAsia="Calibri" w:hAnsi="Calibri" w:cs="Calibri"/>
          <w:b/>
        </w:rPr>
        <w:t xml:space="preserve">that </w:t>
      </w:r>
      <w:r w:rsidR="007B407C">
        <w:rPr>
          <w:rFonts w:ascii="Calibri" w:eastAsia="Calibri" w:hAnsi="Calibri" w:cs="Calibri"/>
        </w:rPr>
        <w:tab/>
      </w:r>
      <w:r>
        <w:rPr>
          <w:rFonts w:ascii="Calibri" w:eastAsia="Calibri" w:hAnsi="Calibri" w:cs="Calibri"/>
        </w:rPr>
        <w:t xml:space="preserve">the </w:t>
      </w:r>
      <w:r w:rsidR="007B407C">
        <w:rPr>
          <w:rFonts w:ascii="Calibri" w:eastAsia="Calibri" w:hAnsi="Calibri" w:cs="Calibri"/>
        </w:rPr>
        <w:t xml:space="preserve">    </w:t>
      </w:r>
      <w:r>
        <w:rPr>
          <w:rFonts w:ascii="Calibri" w:eastAsia="Calibri" w:hAnsi="Calibri" w:cs="Calibri"/>
          <w:b/>
        </w:rPr>
        <w:t xml:space="preserve">righteous </w:t>
      </w:r>
      <w:r w:rsidR="007B407C">
        <w:rPr>
          <w:rFonts w:ascii="Calibri" w:eastAsia="Calibri" w:hAnsi="Calibri" w:cs="Calibri"/>
          <w:b/>
        </w:rPr>
        <w:tab/>
      </w:r>
      <w:proofErr w:type="spellStart"/>
      <w:r>
        <w:rPr>
          <w:rFonts w:ascii="Calibri" w:eastAsia="Calibri" w:hAnsi="Calibri" w:cs="Calibri"/>
        </w:rPr>
        <w:t>yieldeth</w:t>
      </w:r>
      <w:proofErr w:type="spellEnd"/>
      <w:r>
        <w:rPr>
          <w:rFonts w:ascii="Calibri" w:eastAsia="Calibri" w:hAnsi="Calibri" w:cs="Calibri"/>
        </w:rPr>
        <w:t xml:space="preserve"> </w:t>
      </w:r>
    </w:p>
    <w:p w14:paraId="2E6E7EC5" w14:textId="77777777" w:rsidR="00F7523E" w:rsidRPr="00486CFE" w:rsidRDefault="00F7523E" w:rsidP="007B407C">
      <w:pPr>
        <w:spacing w:after="0"/>
        <w:ind w:left="2160" w:firstLine="720"/>
        <w:rPr>
          <w:rFonts w:ascii="Calibri" w:eastAsia="Calibri" w:hAnsi="Calibri" w:cs="Calibri"/>
          <w:sz w:val="20"/>
          <w:szCs w:val="20"/>
        </w:rPr>
      </w:pPr>
      <w:r>
        <w:rPr>
          <w:rFonts w:ascii="Calibri" w:eastAsia="Calibri" w:hAnsi="Calibri" w:cs="Calibri"/>
        </w:rPr>
        <w:t xml:space="preserve">to </w:t>
      </w:r>
      <w:r w:rsidR="007B407C">
        <w:rPr>
          <w:rFonts w:ascii="Calibri" w:eastAsia="Calibri" w:hAnsi="Calibri" w:cs="Calibri"/>
        </w:rPr>
        <w:t xml:space="preserve">  </w:t>
      </w:r>
      <w:r w:rsidR="00F01240">
        <w:rPr>
          <w:rFonts w:ascii="Calibri" w:eastAsia="Calibri" w:hAnsi="Calibri" w:cs="Calibri"/>
        </w:rPr>
        <w:tab/>
      </w:r>
      <w:proofErr w:type="gramStart"/>
      <w:r>
        <w:rPr>
          <w:rFonts w:ascii="Calibri" w:eastAsia="Calibri" w:hAnsi="Calibri" w:cs="Calibri"/>
        </w:rPr>
        <w:t xml:space="preserve">NO </w:t>
      </w:r>
      <w:r w:rsidR="007B407C">
        <w:rPr>
          <w:rFonts w:ascii="Calibri" w:eastAsia="Calibri" w:hAnsi="Calibri" w:cs="Calibri"/>
        </w:rPr>
        <w:t xml:space="preserve"> </w:t>
      </w:r>
      <w:r>
        <w:rPr>
          <w:rFonts w:ascii="Calibri" w:eastAsia="Calibri" w:hAnsi="Calibri" w:cs="Calibri"/>
        </w:rPr>
        <w:t>such</w:t>
      </w:r>
      <w:proofErr w:type="gramEnd"/>
      <w:r>
        <w:rPr>
          <w:rFonts w:ascii="Calibri" w:eastAsia="Calibri" w:hAnsi="Calibri" w:cs="Calibri"/>
        </w:rPr>
        <w:t xml:space="preserve"> </w:t>
      </w:r>
      <w:r w:rsidRPr="00F50C24">
        <w:rPr>
          <w:rFonts w:ascii="Calibri" w:eastAsia="Calibri" w:hAnsi="Calibri" w:cs="Calibri"/>
          <w:color w:val="984806" w:themeColor="accent6" w:themeShade="80"/>
          <w:u w:val="single"/>
        </w:rPr>
        <w:t>temptations</w:t>
      </w:r>
      <w:r>
        <w:rPr>
          <w:rFonts w:ascii="Calibri" w:eastAsia="Calibri" w:hAnsi="Calibri" w:cs="Calibri"/>
        </w:rPr>
        <w:t>?</w:t>
      </w:r>
    </w:p>
    <w:p w14:paraId="60021A77" w14:textId="77777777" w:rsidR="00F7523E" w:rsidRPr="00486CFE" w:rsidRDefault="00F7523E" w:rsidP="00F7523E">
      <w:pPr>
        <w:spacing w:after="0"/>
        <w:ind w:left="0"/>
        <w:rPr>
          <w:rFonts w:ascii="Calibri" w:eastAsia="Calibri" w:hAnsi="Calibri" w:cs="Calibri"/>
          <w:sz w:val="20"/>
          <w:szCs w:val="20"/>
        </w:rPr>
      </w:pPr>
    </w:p>
    <w:p w14:paraId="4BBE2B56" w14:textId="77777777" w:rsidR="00F01240" w:rsidRDefault="00F7523E" w:rsidP="00F7523E">
      <w:pPr>
        <w:spacing w:after="0"/>
        <w:ind w:left="0"/>
        <w:rPr>
          <w:rFonts w:ascii="Calibri" w:eastAsia="Calibri" w:hAnsi="Calibri" w:cs="Calibri"/>
        </w:rPr>
      </w:pPr>
      <w:r>
        <w:rPr>
          <w:rFonts w:ascii="Calibri" w:eastAsia="Calibri" w:hAnsi="Calibri" w:cs="Calibri"/>
        </w:rPr>
        <w:t xml:space="preserve"> 24 </w:t>
      </w:r>
      <w:r>
        <w:rPr>
          <w:rFonts w:ascii="Calibri" w:eastAsia="Calibri" w:hAnsi="Calibri" w:cs="Calibri"/>
        </w:rPr>
        <w:tab/>
      </w:r>
      <w:r>
        <w:rPr>
          <w:rFonts w:ascii="Calibri" w:eastAsia="Calibri" w:hAnsi="Calibri" w:cs="Calibri"/>
        </w:rPr>
        <w:tab/>
      </w:r>
      <w:proofErr w:type="spellStart"/>
      <w:r w:rsidRPr="00F01240">
        <w:rPr>
          <w:rFonts w:ascii="Calibri" w:eastAsia="Calibri" w:hAnsi="Calibri" w:cs="Calibri"/>
          <w:b/>
          <w:u w:val="single"/>
        </w:rPr>
        <w:t>Believest</w:t>
      </w:r>
      <w:proofErr w:type="spellEnd"/>
      <w:r w:rsidRPr="00F01240">
        <w:rPr>
          <w:rFonts w:ascii="Calibri" w:eastAsia="Calibri" w:hAnsi="Calibri" w:cs="Calibri"/>
          <w:b/>
        </w:rPr>
        <w:t xml:space="preserve"> </w:t>
      </w:r>
      <w:r w:rsidRPr="00F01240">
        <w:rPr>
          <w:rFonts w:ascii="Calibri" w:eastAsia="Calibri" w:hAnsi="Calibri" w:cs="Calibri"/>
          <w:b/>
          <w:color w:val="984806" w:themeColor="accent6" w:themeShade="80"/>
        </w:rPr>
        <w:t>thou</w:t>
      </w:r>
      <w:r>
        <w:rPr>
          <w:rFonts w:ascii="Calibri" w:eastAsia="Calibri" w:hAnsi="Calibri" w:cs="Calibri"/>
        </w:rPr>
        <w:t xml:space="preserve"> </w:t>
      </w:r>
    </w:p>
    <w:p w14:paraId="59914F7E" w14:textId="77777777" w:rsidR="00F7523E" w:rsidRPr="00486CFE" w:rsidRDefault="00F7523E" w:rsidP="00F01240">
      <w:pPr>
        <w:spacing w:after="0"/>
        <w:ind w:left="0" w:firstLine="720"/>
        <w:rPr>
          <w:rFonts w:ascii="Calibri" w:eastAsia="Calibri" w:hAnsi="Calibri" w:cs="Calibri"/>
          <w:sz w:val="20"/>
          <w:szCs w:val="20"/>
        </w:rPr>
      </w:pPr>
      <w:r w:rsidRPr="00F01240">
        <w:rPr>
          <w:rFonts w:ascii="Calibri" w:eastAsia="Calibri" w:hAnsi="Calibri" w:cs="Calibri"/>
          <w:b/>
        </w:rPr>
        <w:t>that</w:t>
      </w:r>
      <w:r>
        <w:rPr>
          <w:rFonts w:ascii="Calibri" w:eastAsia="Calibri" w:hAnsi="Calibri" w:cs="Calibri"/>
        </w:rPr>
        <w:t xml:space="preserve"> </w:t>
      </w:r>
      <w:r w:rsidR="00F01240">
        <w:rPr>
          <w:rFonts w:ascii="Calibri" w:eastAsia="Calibri" w:hAnsi="Calibri" w:cs="Calibri"/>
        </w:rPr>
        <w:tab/>
      </w:r>
      <w:r>
        <w:rPr>
          <w:rFonts w:ascii="Calibri" w:eastAsia="Calibri" w:hAnsi="Calibri" w:cs="Calibri"/>
        </w:rPr>
        <w:t xml:space="preserve">there </w:t>
      </w:r>
      <w:r w:rsidR="00F01240">
        <w:rPr>
          <w:rFonts w:ascii="Calibri" w:eastAsia="Calibri" w:hAnsi="Calibri" w:cs="Calibri"/>
        </w:rPr>
        <w:tab/>
      </w:r>
      <w:r>
        <w:rPr>
          <w:rFonts w:ascii="Calibri" w:eastAsia="Calibri" w:hAnsi="Calibri" w:cs="Calibri"/>
        </w:rPr>
        <w:t xml:space="preserve">is </w:t>
      </w:r>
      <w:r w:rsidR="00F01240">
        <w:rPr>
          <w:rFonts w:ascii="Calibri" w:eastAsia="Calibri" w:hAnsi="Calibri" w:cs="Calibri"/>
        </w:rPr>
        <w:tab/>
        <w:t xml:space="preserve">       </w:t>
      </w:r>
      <w:r w:rsidR="00F01240">
        <w:rPr>
          <w:rFonts w:ascii="Calibri" w:eastAsia="Calibri" w:hAnsi="Calibri" w:cs="Calibri"/>
        </w:rPr>
        <w:tab/>
      </w:r>
      <w:proofErr w:type="gramStart"/>
      <w:r>
        <w:rPr>
          <w:rFonts w:ascii="Calibri" w:eastAsia="Calibri" w:hAnsi="Calibri" w:cs="Calibri"/>
        </w:rPr>
        <w:t xml:space="preserve">NO </w:t>
      </w:r>
      <w:r w:rsidR="00F01240" w:rsidRPr="00EF779D">
        <w:rPr>
          <w:rFonts w:ascii="Calibri" w:eastAsia="Calibri" w:hAnsi="Calibri" w:cs="Calibri"/>
          <w:sz w:val="16"/>
          <w:szCs w:val="16"/>
        </w:rPr>
        <w:t xml:space="preserve"> </w:t>
      </w:r>
      <w:r w:rsidRPr="00EF779D">
        <w:rPr>
          <w:rFonts w:ascii="Calibri" w:eastAsia="Calibri" w:hAnsi="Calibri" w:cs="Calibri"/>
          <w:b/>
          <w:color w:val="004DBB"/>
          <w:u w:val="single"/>
        </w:rPr>
        <w:t>God</w:t>
      </w:r>
      <w:proofErr w:type="gramEnd"/>
      <w:r w:rsidR="00F50C24">
        <w:rPr>
          <w:rFonts w:ascii="Calibri" w:eastAsia="Calibri" w:hAnsi="Calibri" w:cs="Calibri"/>
          <w:b/>
          <w:color w:val="004DBB"/>
        </w:rPr>
        <w:t xml:space="preserve"> </w:t>
      </w:r>
      <w:r>
        <w:rPr>
          <w:rFonts w:ascii="Calibri" w:eastAsia="Calibri" w:hAnsi="Calibri" w:cs="Calibri"/>
        </w:rPr>
        <w:t xml:space="preserve">? </w:t>
      </w:r>
    </w:p>
    <w:p w14:paraId="36A37907" w14:textId="77777777" w:rsidR="00F01240" w:rsidRPr="00486CFE" w:rsidRDefault="00F01240" w:rsidP="00F01240">
      <w:pPr>
        <w:spacing w:after="0"/>
        <w:ind w:left="0" w:firstLine="720"/>
        <w:rPr>
          <w:rFonts w:ascii="Calibri" w:eastAsia="Calibri" w:hAnsi="Calibri" w:cs="Calibri"/>
          <w:sz w:val="20"/>
          <w:szCs w:val="20"/>
        </w:rPr>
      </w:pPr>
    </w:p>
    <w:p w14:paraId="3866DCBB" w14:textId="77777777" w:rsidR="00F01240" w:rsidRPr="00486CFE" w:rsidRDefault="00F7523E" w:rsidP="00F7523E">
      <w:pPr>
        <w:spacing w:after="0"/>
        <w:ind w:left="0"/>
        <w:rPr>
          <w:rFonts w:ascii="Calibri" w:eastAsia="Calibri" w:hAnsi="Calibri" w:cs="Calibri"/>
          <w:sz w:val="18"/>
          <w:szCs w:val="18"/>
          <w:u w:val="single"/>
        </w:rPr>
      </w:pPr>
      <w:r>
        <w:rPr>
          <w:rFonts w:ascii="Calibri" w:eastAsia="Calibri" w:hAnsi="Calibri" w:cs="Calibri"/>
        </w:rPr>
        <w:tab/>
      </w:r>
      <w:r>
        <w:rPr>
          <w:rFonts w:ascii="Calibri" w:eastAsia="Calibri" w:hAnsi="Calibri" w:cs="Calibri"/>
        </w:rPr>
        <w:tab/>
      </w:r>
      <w:r w:rsidRPr="00380457">
        <w:rPr>
          <w:rFonts w:ascii="Calibri" w:eastAsia="Calibri" w:hAnsi="Calibri" w:cs="Calibri"/>
          <w:b/>
          <w:bCs/>
          <w:color w:val="F79646" w:themeColor="accent6"/>
          <w:highlight w:val="lightGray"/>
          <w:u w:val="single"/>
        </w:rPr>
        <w:t>I</w:t>
      </w:r>
      <w:r w:rsidRPr="006163DB">
        <w:rPr>
          <w:rFonts w:ascii="Calibri" w:eastAsia="Calibri" w:hAnsi="Calibri" w:cs="Calibri"/>
          <w:highlight w:val="lightGray"/>
          <w:u w:val="single"/>
        </w:rPr>
        <w:t xml:space="preserve"> </w:t>
      </w:r>
      <w:r w:rsidR="00F01240" w:rsidRPr="006163DB">
        <w:rPr>
          <w:rFonts w:ascii="Calibri" w:eastAsia="Calibri" w:hAnsi="Calibri" w:cs="Calibri"/>
          <w:highlight w:val="lightGray"/>
          <w:u w:val="single"/>
        </w:rPr>
        <w:t xml:space="preserve"> </w:t>
      </w:r>
      <w:proofErr w:type="gramStart"/>
      <w:r w:rsidR="00F01240" w:rsidRPr="006163DB">
        <w:rPr>
          <w:rFonts w:ascii="Calibri" w:eastAsia="Calibri" w:hAnsi="Calibri" w:cs="Calibri"/>
          <w:highlight w:val="lightGray"/>
          <w:u w:val="single"/>
        </w:rPr>
        <w:t xml:space="preserve">   [</w:t>
      </w:r>
      <w:proofErr w:type="gramEnd"/>
      <w:r w:rsidR="00F01240" w:rsidRPr="006163DB">
        <w:rPr>
          <w:rFonts w:ascii="Calibri" w:eastAsia="Calibri" w:hAnsi="Calibri" w:cs="Calibri"/>
          <w:b/>
          <w:color w:val="F79646" w:themeColor="accent6"/>
          <w:highlight w:val="lightGray"/>
          <w:u w:val="single"/>
        </w:rPr>
        <w:t>Amulek</w:t>
      </w:r>
      <w:r w:rsidR="00F01240" w:rsidRPr="006163DB">
        <w:rPr>
          <w:rFonts w:ascii="Calibri" w:eastAsia="Calibri" w:hAnsi="Calibri" w:cs="Calibri"/>
          <w:highlight w:val="lightGray"/>
          <w:u w:val="single"/>
        </w:rPr>
        <w:t>]</w:t>
      </w:r>
      <w:r w:rsidR="00F01240" w:rsidRPr="006163DB">
        <w:rPr>
          <w:rFonts w:ascii="Calibri" w:eastAsia="Calibri" w:hAnsi="Calibri" w:cs="Calibri"/>
          <w:highlight w:val="lightGray"/>
          <w:u w:val="single"/>
        </w:rPr>
        <w:tab/>
      </w:r>
      <w:r w:rsidR="00F01240" w:rsidRPr="006163DB">
        <w:rPr>
          <w:rFonts w:ascii="Calibri" w:eastAsia="Calibri" w:hAnsi="Calibri" w:cs="Calibri"/>
          <w:highlight w:val="lightGray"/>
          <w:u w:val="single"/>
        </w:rPr>
        <w:tab/>
      </w:r>
      <w:r w:rsidRPr="006163DB">
        <w:rPr>
          <w:rFonts w:ascii="Calibri" w:eastAsia="Calibri" w:hAnsi="Calibri" w:cs="Calibri"/>
          <w:b/>
          <w:highlight w:val="lightGray"/>
          <w:u w:val="single"/>
        </w:rPr>
        <w:t xml:space="preserve">say </w:t>
      </w:r>
      <w:r w:rsidR="00F01240" w:rsidRPr="006163DB">
        <w:rPr>
          <w:rFonts w:ascii="Calibri" w:eastAsia="Calibri" w:hAnsi="Calibri" w:cs="Calibri"/>
          <w:highlight w:val="lightGray"/>
          <w:u w:val="single"/>
        </w:rPr>
        <w:tab/>
      </w:r>
      <w:r w:rsidRPr="006163DB">
        <w:rPr>
          <w:rFonts w:ascii="Calibri" w:eastAsia="Calibri" w:hAnsi="Calibri" w:cs="Calibri"/>
          <w:highlight w:val="lightGray"/>
          <w:u w:val="single"/>
        </w:rPr>
        <w:t xml:space="preserve">unto </w:t>
      </w:r>
      <w:r w:rsidR="00F01240" w:rsidRPr="006163DB">
        <w:rPr>
          <w:rFonts w:ascii="Calibri" w:eastAsia="Calibri" w:hAnsi="Calibri" w:cs="Calibri"/>
          <w:highlight w:val="lightGray"/>
          <w:u w:val="single"/>
        </w:rPr>
        <w:tab/>
      </w:r>
      <w:r w:rsidR="00F01240" w:rsidRPr="006163DB">
        <w:rPr>
          <w:rFonts w:ascii="Calibri" w:eastAsia="Calibri" w:hAnsi="Calibri" w:cs="Calibri"/>
          <w:highlight w:val="lightGray"/>
          <w:u w:val="single"/>
        </w:rPr>
        <w:tab/>
      </w:r>
      <w:r w:rsidR="00F01240" w:rsidRPr="006163DB">
        <w:rPr>
          <w:rFonts w:ascii="Calibri" w:eastAsia="Calibri" w:hAnsi="Calibri" w:cs="Calibri"/>
          <w:b/>
          <w:color w:val="984806" w:themeColor="accent6" w:themeShade="80"/>
          <w:highlight w:val="lightGray"/>
          <w:u w:val="single"/>
        </w:rPr>
        <w:t>you</w:t>
      </w:r>
    </w:p>
    <w:p w14:paraId="5D2ECDF2" w14:textId="77777777" w:rsidR="00F01240" w:rsidRPr="00486CFE" w:rsidRDefault="00F7523E" w:rsidP="00F7523E">
      <w:pPr>
        <w:spacing w:after="0"/>
        <w:ind w:left="0"/>
        <w:rPr>
          <w:rFonts w:ascii="Calibri" w:eastAsia="Calibri" w:hAnsi="Calibri" w:cs="Calibri"/>
          <w:sz w:val="18"/>
          <w:szCs w:val="18"/>
        </w:rPr>
      </w:pPr>
      <w:r w:rsidRPr="00486CFE">
        <w:rPr>
          <w:rFonts w:ascii="Calibri" w:eastAsia="Calibri" w:hAnsi="Calibri" w:cs="Calibri"/>
          <w:sz w:val="18"/>
          <w:szCs w:val="18"/>
        </w:rPr>
        <w:t xml:space="preserve"> </w:t>
      </w:r>
    </w:p>
    <w:p w14:paraId="679F98D9" w14:textId="77777777" w:rsidR="00F7523E" w:rsidRDefault="00F7523E" w:rsidP="00F01240">
      <w:pPr>
        <w:spacing w:after="0"/>
        <w:ind w:left="2880" w:firstLine="720"/>
        <w:rPr>
          <w:rFonts w:ascii="Calibri" w:eastAsia="Calibri" w:hAnsi="Calibri" w:cs="Calibri"/>
        </w:rPr>
      </w:pPr>
      <w:r>
        <w:rPr>
          <w:rFonts w:ascii="Calibri" w:eastAsia="Calibri" w:hAnsi="Calibri" w:cs="Calibri"/>
        </w:rPr>
        <w:t>N</w:t>
      </w:r>
      <w:r w:rsidR="00F01240">
        <w:rPr>
          <w:rFonts w:ascii="Calibri" w:eastAsia="Calibri" w:hAnsi="Calibri" w:cs="Calibri"/>
        </w:rPr>
        <w:t>AY</w:t>
      </w:r>
      <w:r>
        <w:rPr>
          <w:rFonts w:ascii="Calibri" w:eastAsia="Calibri" w:hAnsi="Calibri" w:cs="Calibri"/>
        </w:rPr>
        <w:t xml:space="preserve"> </w:t>
      </w:r>
    </w:p>
    <w:p w14:paraId="70B7B829" w14:textId="77777777" w:rsidR="00F01240"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F01240">
        <w:rPr>
          <w:rFonts w:ascii="Calibri" w:eastAsia="Calibri" w:hAnsi="Calibri" w:cs="Calibri"/>
          <w:b/>
          <w:color w:val="984806" w:themeColor="accent6" w:themeShade="80"/>
        </w:rPr>
        <w:t>thou</w:t>
      </w:r>
      <w:r>
        <w:rPr>
          <w:rFonts w:ascii="Calibri" w:eastAsia="Calibri" w:hAnsi="Calibri" w:cs="Calibri"/>
        </w:rPr>
        <w:t xml:space="preserve"> </w:t>
      </w:r>
      <w:r w:rsidR="00F01240">
        <w:rPr>
          <w:rFonts w:ascii="Calibri" w:eastAsia="Calibri" w:hAnsi="Calibri" w:cs="Calibri"/>
        </w:rPr>
        <w:tab/>
      </w:r>
      <w:proofErr w:type="spellStart"/>
      <w:r>
        <w:rPr>
          <w:rFonts w:ascii="Calibri" w:eastAsia="Calibri" w:hAnsi="Calibri" w:cs="Calibri"/>
          <w:u w:val="single"/>
        </w:rPr>
        <w:t>knowest</w:t>
      </w:r>
      <w:proofErr w:type="spellEnd"/>
      <w:r>
        <w:rPr>
          <w:rFonts w:ascii="Calibri" w:eastAsia="Calibri" w:hAnsi="Calibri" w:cs="Calibri"/>
        </w:rPr>
        <w:t xml:space="preserve"> </w:t>
      </w:r>
    </w:p>
    <w:p w14:paraId="5320FC59" w14:textId="4DF72AA1" w:rsidR="00F7523E" w:rsidRPr="00486CFE" w:rsidRDefault="00F7523E" w:rsidP="00F01240">
      <w:pPr>
        <w:spacing w:after="0"/>
        <w:ind w:left="0" w:firstLine="720"/>
        <w:rPr>
          <w:rFonts w:ascii="Calibri" w:eastAsia="Calibri" w:hAnsi="Calibri" w:cs="Calibri"/>
          <w:sz w:val="20"/>
          <w:szCs w:val="20"/>
        </w:rPr>
      </w:pPr>
      <w:r w:rsidRPr="00F01240">
        <w:rPr>
          <w:rFonts w:ascii="Calibri" w:eastAsia="Calibri" w:hAnsi="Calibri" w:cs="Calibri"/>
          <w:b/>
        </w:rPr>
        <w:t xml:space="preserve">that </w:t>
      </w:r>
      <w:r w:rsidR="00F01240">
        <w:rPr>
          <w:rFonts w:ascii="Calibri" w:eastAsia="Calibri" w:hAnsi="Calibri" w:cs="Calibri"/>
        </w:rPr>
        <w:tab/>
      </w:r>
      <w:r>
        <w:rPr>
          <w:rFonts w:ascii="Calibri" w:eastAsia="Calibri" w:hAnsi="Calibri" w:cs="Calibri"/>
        </w:rPr>
        <w:t>there</w:t>
      </w:r>
      <w:r w:rsidR="00F01240">
        <w:rPr>
          <w:rFonts w:ascii="Calibri" w:eastAsia="Calibri" w:hAnsi="Calibri" w:cs="Calibri"/>
        </w:rPr>
        <w:tab/>
      </w:r>
      <w:r w:rsidR="00994000">
        <w:rPr>
          <w:rFonts w:ascii="Calibri" w:eastAsia="Calibri" w:hAnsi="Calibri" w:cs="Calibri"/>
        </w:rPr>
        <w:t>IS</w:t>
      </w:r>
      <w:r>
        <w:rPr>
          <w:rFonts w:ascii="Calibri" w:eastAsia="Calibri" w:hAnsi="Calibri" w:cs="Calibri"/>
        </w:rPr>
        <w:t xml:space="preserve"> </w:t>
      </w:r>
      <w:r w:rsidR="00F01240">
        <w:rPr>
          <w:rFonts w:ascii="Calibri" w:eastAsia="Calibri" w:hAnsi="Calibri" w:cs="Calibri"/>
        </w:rPr>
        <w:tab/>
      </w:r>
      <w:r w:rsidR="00EF779D">
        <w:rPr>
          <w:rFonts w:ascii="Calibri" w:eastAsia="Calibri" w:hAnsi="Calibri" w:cs="Calibri"/>
        </w:rPr>
        <w:tab/>
        <w:t>A</w:t>
      </w:r>
      <w:r>
        <w:rPr>
          <w:rFonts w:ascii="Calibri" w:eastAsia="Calibri" w:hAnsi="Calibri" w:cs="Calibri"/>
        </w:rPr>
        <w:t xml:space="preserve"> </w:t>
      </w:r>
      <w:r w:rsidR="00EF779D">
        <w:rPr>
          <w:rFonts w:ascii="Calibri" w:eastAsia="Calibri" w:hAnsi="Calibri" w:cs="Calibri"/>
        </w:rPr>
        <w:t xml:space="preserve">  </w:t>
      </w:r>
      <w:r w:rsidR="00EF779D" w:rsidRPr="00EF779D">
        <w:rPr>
          <w:rFonts w:ascii="Calibri" w:eastAsia="Calibri" w:hAnsi="Calibri" w:cs="Calibri"/>
          <w:sz w:val="24"/>
          <w:szCs w:val="24"/>
        </w:rPr>
        <w:t xml:space="preserve"> </w:t>
      </w:r>
      <w:r w:rsidR="00EF779D" w:rsidRPr="00EF779D">
        <w:rPr>
          <w:rFonts w:ascii="Calibri" w:eastAsia="Calibri" w:hAnsi="Calibri" w:cs="Calibri"/>
          <w:sz w:val="20"/>
          <w:szCs w:val="20"/>
        </w:rPr>
        <w:t xml:space="preserve"> </w:t>
      </w:r>
      <w:r w:rsidRPr="00EF779D">
        <w:rPr>
          <w:rFonts w:ascii="Calibri" w:eastAsia="Calibri" w:hAnsi="Calibri" w:cs="Calibri"/>
          <w:b/>
          <w:color w:val="004DBB"/>
          <w:u w:val="single"/>
        </w:rPr>
        <w:t>God</w:t>
      </w:r>
      <w:r>
        <w:rPr>
          <w:rFonts w:ascii="Calibri" w:eastAsia="Calibri" w:hAnsi="Calibri" w:cs="Calibri"/>
        </w:rPr>
        <w:t xml:space="preserve"> </w:t>
      </w:r>
    </w:p>
    <w:p w14:paraId="337DBB20" w14:textId="77777777" w:rsidR="00F01240" w:rsidRPr="00486CFE" w:rsidRDefault="00F01240" w:rsidP="00F01240">
      <w:pPr>
        <w:spacing w:after="0"/>
        <w:ind w:left="0" w:firstLine="720"/>
        <w:rPr>
          <w:rFonts w:ascii="Calibri" w:eastAsia="Calibri" w:hAnsi="Calibri" w:cs="Calibri"/>
          <w:sz w:val="20"/>
          <w:szCs w:val="20"/>
        </w:rPr>
      </w:pPr>
    </w:p>
    <w:p w14:paraId="79807777" w14:textId="41FD3AF7" w:rsidR="00F7523E" w:rsidRDefault="00F7523E" w:rsidP="00F7523E">
      <w:pPr>
        <w:spacing w:after="0"/>
        <w:ind w:left="0"/>
        <w:rPr>
          <w:rFonts w:ascii="Calibri" w:eastAsia="Calibri" w:hAnsi="Calibri" w:cs="Calibri"/>
          <w:b/>
          <w:color w:val="F79646" w:themeColor="accent6"/>
          <w:sz w:val="18"/>
          <w:szCs w:val="18"/>
        </w:rPr>
      </w:pPr>
      <w:r>
        <w:rPr>
          <w:rFonts w:ascii="Calibri" w:eastAsia="Calibri" w:hAnsi="Calibri" w:cs="Calibri"/>
        </w:rPr>
        <w:tab/>
      </w:r>
      <w:r w:rsidRPr="00F01240">
        <w:rPr>
          <w:rFonts w:ascii="Calibri" w:eastAsia="Calibri" w:hAnsi="Calibri" w:cs="Calibri"/>
          <w:b/>
        </w:rPr>
        <w:t>but</w:t>
      </w:r>
      <w:r w:rsidR="00F01240" w:rsidRPr="00F01240">
        <w:rPr>
          <w:rFonts w:ascii="Calibri" w:eastAsia="Calibri" w:hAnsi="Calibri" w:cs="Calibri"/>
          <w:b/>
        </w:rPr>
        <w:tab/>
      </w:r>
      <w:r w:rsidRPr="00F01240">
        <w:rPr>
          <w:rFonts w:ascii="Calibri" w:eastAsia="Calibri" w:hAnsi="Calibri" w:cs="Calibri"/>
          <w:b/>
          <w:color w:val="984806" w:themeColor="accent6" w:themeShade="80"/>
        </w:rPr>
        <w:t>thou</w:t>
      </w:r>
      <w:r>
        <w:rPr>
          <w:rFonts w:ascii="Calibri" w:eastAsia="Calibri" w:hAnsi="Calibri" w:cs="Calibri"/>
        </w:rPr>
        <w:t xml:space="preserve"> </w:t>
      </w:r>
      <w:r w:rsidR="00F01240">
        <w:rPr>
          <w:rFonts w:ascii="Calibri" w:eastAsia="Calibri" w:hAnsi="Calibri" w:cs="Calibri"/>
        </w:rPr>
        <w:tab/>
      </w:r>
      <w:proofErr w:type="spellStart"/>
      <w:r w:rsidRPr="0038240A">
        <w:rPr>
          <w:rFonts w:ascii="Calibri" w:eastAsia="Calibri" w:hAnsi="Calibri" w:cs="Calibri"/>
          <w:u w:val="single"/>
        </w:rPr>
        <w:t>lovest</w:t>
      </w:r>
      <w:proofErr w:type="spellEnd"/>
      <w:r>
        <w:rPr>
          <w:rFonts w:ascii="Calibri" w:eastAsia="Calibri" w:hAnsi="Calibri" w:cs="Calibri"/>
        </w:rPr>
        <w:t xml:space="preserve"> </w:t>
      </w:r>
      <w:r w:rsidR="00F01240">
        <w:rPr>
          <w:rFonts w:ascii="Calibri" w:eastAsia="Calibri" w:hAnsi="Calibri" w:cs="Calibri"/>
        </w:rPr>
        <w:tab/>
      </w:r>
      <w:r>
        <w:rPr>
          <w:rFonts w:ascii="Calibri" w:eastAsia="Calibri" w:hAnsi="Calibri" w:cs="Calibri"/>
        </w:rPr>
        <w:t>that</w:t>
      </w:r>
      <w:r w:rsidR="00F01240">
        <w:rPr>
          <w:rFonts w:ascii="Calibri" w:eastAsia="Calibri" w:hAnsi="Calibri" w:cs="Calibri"/>
        </w:rPr>
        <w:tab/>
      </w:r>
      <w:bookmarkStart w:id="266" w:name="_Hlk492371820"/>
      <w:r w:rsidRPr="00BB5A05">
        <w:rPr>
          <w:rFonts w:ascii="Calibri" w:eastAsia="Calibri" w:hAnsi="Calibri" w:cs="Calibri"/>
          <w:b/>
          <w:color w:val="F79646" w:themeColor="accent6"/>
        </w:rPr>
        <w:t xml:space="preserve">lucre </w:t>
      </w:r>
      <w:r w:rsidR="00F01240">
        <w:rPr>
          <w:rFonts w:ascii="Calibri" w:eastAsia="Calibri" w:hAnsi="Calibri" w:cs="Calibri"/>
        </w:rPr>
        <w:t>MORE</w:t>
      </w:r>
      <w:r>
        <w:rPr>
          <w:rFonts w:ascii="Calibri" w:eastAsia="Calibri" w:hAnsi="Calibri" w:cs="Calibri"/>
        </w:rPr>
        <w:t xml:space="preserve"> </w:t>
      </w:r>
      <w:r w:rsidR="00F01240">
        <w:rPr>
          <w:rFonts w:ascii="Calibri" w:eastAsia="Calibri" w:hAnsi="Calibri" w:cs="Calibri"/>
        </w:rPr>
        <w:tab/>
      </w:r>
      <w:r>
        <w:rPr>
          <w:rFonts w:ascii="Calibri" w:eastAsia="Calibri" w:hAnsi="Calibri" w:cs="Calibri"/>
        </w:rPr>
        <w:t xml:space="preserve">than </w:t>
      </w:r>
      <w:r w:rsidR="00F01240">
        <w:rPr>
          <w:rFonts w:ascii="Calibri" w:eastAsia="Calibri" w:hAnsi="Calibri" w:cs="Calibri"/>
        </w:rPr>
        <w:t xml:space="preserve">  </w:t>
      </w:r>
      <w:r>
        <w:rPr>
          <w:rFonts w:ascii="Calibri" w:eastAsia="Calibri" w:hAnsi="Calibri" w:cs="Calibri"/>
          <w:b/>
          <w:color w:val="004DBB"/>
        </w:rPr>
        <w:t>Him</w:t>
      </w:r>
      <w:r w:rsidR="00BB5A05">
        <w:rPr>
          <w:rFonts w:ascii="Calibri" w:eastAsia="Calibri" w:hAnsi="Calibri" w:cs="Calibri"/>
        </w:rPr>
        <w:tab/>
      </w:r>
      <w:r w:rsidR="00BB5A05" w:rsidRPr="009E3AAB">
        <w:rPr>
          <w:rFonts w:ascii="Calibri" w:eastAsia="Calibri" w:hAnsi="Calibri" w:cs="Calibri"/>
          <w:sz w:val="18"/>
          <w:szCs w:val="18"/>
        </w:rPr>
        <w:t xml:space="preserve">                 </w:t>
      </w:r>
      <w:proofErr w:type="gramStart"/>
      <w:r w:rsidR="00BB5A05" w:rsidRPr="009E3AAB">
        <w:rPr>
          <w:rFonts w:ascii="Calibri" w:eastAsia="Calibri" w:hAnsi="Calibri" w:cs="Calibri"/>
          <w:sz w:val="18"/>
          <w:szCs w:val="18"/>
        </w:rPr>
        <w:t xml:space="preserve"> </w:t>
      </w:r>
      <w:r w:rsidR="00D845C1">
        <w:rPr>
          <w:rFonts w:ascii="Calibri" w:eastAsia="Calibri" w:hAnsi="Calibri" w:cs="Calibri"/>
          <w:sz w:val="18"/>
          <w:szCs w:val="18"/>
        </w:rPr>
        <w:t xml:space="preserve">  </w:t>
      </w:r>
      <w:r w:rsidR="00BB5A05" w:rsidRPr="009E3AAB">
        <w:rPr>
          <w:rFonts w:ascii="Calibri" w:eastAsia="Calibri" w:hAnsi="Calibri" w:cs="Calibri"/>
          <w:i/>
          <w:sz w:val="18"/>
          <w:szCs w:val="18"/>
        </w:rPr>
        <w:t>[</w:t>
      </w:r>
      <w:proofErr w:type="gramEnd"/>
      <w:r w:rsidR="00BB5A05" w:rsidRPr="009E3AAB">
        <w:rPr>
          <w:rFonts w:ascii="Calibri" w:eastAsia="Calibri" w:hAnsi="Calibri" w:cs="Calibri"/>
          <w:i/>
          <w:sz w:val="18"/>
          <w:szCs w:val="18"/>
        </w:rPr>
        <w:t>worldly riches]</w:t>
      </w:r>
      <w:r w:rsidR="00BB5A05">
        <w:rPr>
          <w:rFonts w:ascii="Calibri" w:eastAsia="Calibri" w:hAnsi="Calibri" w:cs="Calibri"/>
        </w:rPr>
        <w:t xml:space="preserve">   </w:t>
      </w:r>
      <w:bookmarkEnd w:id="266"/>
      <w:r w:rsidR="00BB5A05" w:rsidRPr="00932104">
        <w:rPr>
          <w:rFonts w:ascii="Calibri" w:eastAsia="Calibri" w:hAnsi="Calibri" w:cs="Calibri"/>
          <w:b/>
          <w:color w:val="F79646" w:themeColor="accent6"/>
          <w:sz w:val="16"/>
          <w:szCs w:val="16"/>
        </w:rPr>
        <w:t>{AL}</w:t>
      </w:r>
    </w:p>
    <w:p w14:paraId="5073FCF3" w14:textId="77777777" w:rsidR="006E7D2A" w:rsidRDefault="006E7D2A" w:rsidP="00F7523E">
      <w:pPr>
        <w:spacing w:after="0"/>
        <w:ind w:left="0"/>
        <w:rPr>
          <w:rFonts w:ascii="Calibri" w:eastAsia="Calibri" w:hAnsi="Calibri" w:cs="Calibri"/>
          <w:b/>
          <w:color w:val="F79646" w:themeColor="accent6"/>
          <w:sz w:val="18"/>
          <w:szCs w:val="18"/>
        </w:rPr>
      </w:pPr>
    </w:p>
    <w:p w14:paraId="0CBBE5B3" w14:textId="77777777" w:rsidR="00D941A7" w:rsidRPr="00F50C24" w:rsidRDefault="00D941A7" w:rsidP="00D941A7">
      <w:pPr>
        <w:autoSpaceDE w:val="0"/>
        <w:autoSpaceDN w:val="0"/>
        <w:adjustRightInd w:val="0"/>
        <w:spacing w:after="0"/>
        <w:ind w:left="0"/>
        <w:rPr>
          <w:rFonts w:ascii="Calibri" w:eastAsia="Calibri" w:hAnsi="Calibri" w:cs="Calibri"/>
        </w:rPr>
      </w:pPr>
      <w:r w:rsidRPr="00F50C24">
        <w:rPr>
          <w:rFonts w:ascii="Calibri" w:eastAsia="Calibri" w:hAnsi="Calibri" w:cs="Calibri"/>
        </w:rPr>
        <w:t>_______</w:t>
      </w:r>
    </w:p>
    <w:p w14:paraId="1F67BB54" w14:textId="77777777" w:rsidR="00D941A7" w:rsidRPr="00F50C24" w:rsidRDefault="00270FDC" w:rsidP="00D941A7">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698A3AF0" w14:textId="77777777" w:rsidR="00D941A7" w:rsidRPr="00F50C24" w:rsidRDefault="00270FDC" w:rsidP="00D941A7">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6E179375" w14:textId="77777777" w:rsidR="001C5625" w:rsidRDefault="001C5625" w:rsidP="001C5625">
      <w:pPr>
        <w:spacing w:after="0"/>
        <w:ind w:left="0"/>
        <w:jc w:val="right"/>
        <w:rPr>
          <w:rFonts w:ascii="Calibri" w:eastAsia="Calibri" w:hAnsi="Calibri" w:cs="Calibri"/>
        </w:rPr>
      </w:pPr>
      <w:r w:rsidRPr="00DE2D0D">
        <w:rPr>
          <w:i/>
        </w:rPr>
        <w:lastRenderedPageBreak/>
        <w:t>[Alma</w:t>
      </w:r>
      <w:r>
        <w:rPr>
          <w:i/>
        </w:rPr>
        <w:t xml:space="preserve"> 11</w:t>
      </w:r>
      <w:r w:rsidRPr="00DE2D0D">
        <w:rPr>
          <w:i/>
        </w:rPr>
        <w:t>]</w:t>
      </w:r>
      <w:r w:rsidRPr="00E574E9">
        <w:rPr>
          <w:rFonts w:ascii="Calibri" w:eastAsia="Calibri" w:hAnsi="Calibri" w:cs="Calibri"/>
        </w:rPr>
        <w:t xml:space="preserve"> </w:t>
      </w:r>
    </w:p>
    <w:p w14:paraId="1980EDE9" w14:textId="77777777" w:rsidR="001C5625" w:rsidRDefault="001C5625" w:rsidP="00F7523E">
      <w:pPr>
        <w:spacing w:after="0"/>
        <w:ind w:left="0"/>
        <w:rPr>
          <w:rFonts w:ascii="Calibri" w:eastAsia="Calibri" w:hAnsi="Calibri" w:cs="Calibri"/>
        </w:rPr>
      </w:pPr>
    </w:p>
    <w:p w14:paraId="0233C79C" w14:textId="77777777" w:rsidR="00F01240" w:rsidRDefault="00F7523E" w:rsidP="00F7523E">
      <w:pPr>
        <w:spacing w:after="0"/>
        <w:ind w:left="0"/>
        <w:rPr>
          <w:rFonts w:ascii="Calibri" w:eastAsia="Calibri" w:hAnsi="Calibri" w:cs="Calibri"/>
        </w:rPr>
      </w:pPr>
      <w:r>
        <w:rPr>
          <w:rFonts w:ascii="Calibri" w:eastAsia="Calibri" w:hAnsi="Calibri" w:cs="Calibri"/>
        </w:rPr>
        <w:t xml:space="preserve"> 25 </w:t>
      </w:r>
      <w:r>
        <w:rPr>
          <w:rFonts w:ascii="Calibri" w:eastAsia="Calibri" w:hAnsi="Calibri" w:cs="Calibri"/>
          <w:b/>
        </w:rPr>
        <w:t xml:space="preserve">And </w:t>
      </w:r>
      <w:r w:rsidRPr="004F4A47">
        <w:rPr>
          <w:rFonts w:ascii="Calibri" w:eastAsia="Calibri" w:hAnsi="Calibri" w:cs="Calibri"/>
          <w:b/>
          <w:highlight w:val="lightGray"/>
          <w:u w:val="single"/>
        </w:rPr>
        <w:t>now</w:t>
      </w:r>
      <w:r>
        <w:rPr>
          <w:rFonts w:ascii="Calibri" w:eastAsia="Calibri" w:hAnsi="Calibri" w:cs="Calibri"/>
          <w:b/>
        </w:rPr>
        <w:t xml:space="preserve"> </w:t>
      </w:r>
      <w:r w:rsidR="006E7D2A">
        <w:rPr>
          <w:rFonts w:ascii="Calibri" w:eastAsia="Calibri" w:hAnsi="Calibri" w:cs="Calibri"/>
          <w:b/>
        </w:rPr>
        <w:tab/>
      </w:r>
      <w:r w:rsidRPr="00F01240">
        <w:rPr>
          <w:rFonts w:ascii="Calibri" w:eastAsia="Calibri" w:hAnsi="Calibri" w:cs="Calibri"/>
          <w:b/>
          <w:color w:val="984806" w:themeColor="accent6" w:themeShade="80"/>
        </w:rPr>
        <w:t>thou</w:t>
      </w:r>
      <w:r>
        <w:rPr>
          <w:rFonts w:ascii="Calibri" w:eastAsia="Calibri" w:hAnsi="Calibri" w:cs="Calibri"/>
        </w:rPr>
        <w:t xml:space="preserve"> </w:t>
      </w:r>
      <w:r w:rsidR="00F01240">
        <w:rPr>
          <w:rFonts w:ascii="Calibri" w:eastAsia="Calibri" w:hAnsi="Calibri" w:cs="Calibri"/>
        </w:rPr>
        <w:tab/>
      </w:r>
      <w:r>
        <w:rPr>
          <w:rFonts w:ascii="Calibri" w:eastAsia="Calibri" w:hAnsi="Calibri" w:cs="Calibri"/>
        </w:rPr>
        <w:t xml:space="preserve">hast </w:t>
      </w:r>
      <w:r w:rsidR="00F01240">
        <w:rPr>
          <w:rFonts w:ascii="Calibri" w:eastAsia="Calibri" w:hAnsi="Calibri" w:cs="Calibri"/>
        </w:rPr>
        <w:tab/>
      </w:r>
      <w:r w:rsidR="00F01240">
        <w:rPr>
          <w:rFonts w:ascii="Calibri" w:eastAsia="Calibri" w:hAnsi="Calibri" w:cs="Calibri"/>
        </w:rPr>
        <w:tab/>
      </w:r>
      <w:r w:rsidRPr="0055586C">
        <w:rPr>
          <w:rFonts w:ascii="Calibri" w:eastAsia="Calibri" w:hAnsi="Calibri" w:cs="Calibri"/>
          <w:b/>
          <w:color w:val="984806" w:themeColor="accent6" w:themeShade="80"/>
        </w:rPr>
        <w:t>lied</w:t>
      </w:r>
      <w:r>
        <w:rPr>
          <w:rFonts w:ascii="Calibri" w:eastAsia="Calibri" w:hAnsi="Calibri" w:cs="Calibri"/>
        </w:rPr>
        <w:t xml:space="preserve"> </w:t>
      </w:r>
      <w:r w:rsidR="00F01240">
        <w:rPr>
          <w:rFonts w:ascii="Calibri" w:eastAsia="Calibri" w:hAnsi="Calibri" w:cs="Calibri"/>
        </w:rPr>
        <w:tab/>
      </w:r>
      <w:r>
        <w:rPr>
          <w:rFonts w:ascii="Calibri" w:eastAsia="Calibri" w:hAnsi="Calibri" w:cs="Calibri"/>
        </w:rPr>
        <w:t xml:space="preserve">before </w:t>
      </w:r>
      <w:r w:rsidR="00F01240">
        <w:rPr>
          <w:rFonts w:ascii="Calibri" w:eastAsia="Calibri" w:hAnsi="Calibri" w:cs="Calibri"/>
        </w:rPr>
        <w:tab/>
        <w:t xml:space="preserve">           </w:t>
      </w:r>
      <w:r w:rsidRPr="0055586C">
        <w:rPr>
          <w:rFonts w:ascii="Calibri" w:eastAsia="Calibri" w:hAnsi="Calibri" w:cs="Calibri"/>
          <w:b/>
          <w:color w:val="0070C0"/>
        </w:rPr>
        <w:t>God</w:t>
      </w:r>
      <w:r>
        <w:rPr>
          <w:rFonts w:ascii="Calibri" w:eastAsia="Calibri" w:hAnsi="Calibri" w:cs="Calibri"/>
        </w:rPr>
        <w:t xml:space="preserve"> </w:t>
      </w:r>
    </w:p>
    <w:p w14:paraId="177D557C" w14:textId="22752825" w:rsidR="00F7523E" w:rsidRDefault="00F7523E" w:rsidP="00F01240">
      <w:pPr>
        <w:spacing w:after="0"/>
        <w:ind w:left="3600" w:firstLine="720"/>
        <w:rPr>
          <w:rFonts w:ascii="Calibri" w:eastAsia="Calibri" w:hAnsi="Calibri" w:cs="Calibri"/>
          <w:color w:val="F79646" w:themeColor="accent6"/>
        </w:rPr>
      </w:pPr>
      <w:r>
        <w:rPr>
          <w:rFonts w:ascii="Calibri" w:eastAsia="Calibri" w:hAnsi="Calibri" w:cs="Calibri"/>
        </w:rPr>
        <w:t xml:space="preserve">unto </w:t>
      </w:r>
      <w:r w:rsidR="00F01240">
        <w:rPr>
          <w:rFonts w:ascii="Calibri" w:eastAsia="Calibri" w:hAnsi="Calibri" w:cs="Calibri"/>
        </w:rPr>
        <w:tab/>
        <w:t xml:space="preserve">           </w:t>
      </w:r>
      <w:r w:rsidRPr="00F01240">
        <w:rPr>
          <w:rFonts w:ascii="Calibri" w:eastAsia="Calibri" w:hAnsi="Calibri" w:cs="Calibri"/>
          <w:b/>
          <w:color w:val="F79646" w:themeColor="accent6"/>
        </w:rPr>
        <w:t>me</w:t>
      </w:r>
    </w:p>
    <w:p w14:paraId="3E45372A" w14:textId="6CF4A2BC" w:rsidR="00F7523E" w:rsidRPr="00397922" w:rsidRDefault="00F7523E" w:rsidP="00F7523E">
      <w:pPr>
        <w:spacing w:after="0"/>
        <w:ind w:left="0"/>
        <w:rPr>
          <w:rFonts w:ascii="Calibri" w:eastAsia="Calibri" w:hAnsi="Calibri" w:cs="Calibri"/>
          <w:bCs/>
          <w:sz w:val="18"/>
          <w:szCs w:val="18"/>
        </w:rPr>
      </w:pPr>
      <w:r>
        <w:rPr>
          <w:rFonts w:ascii="Calibri" w:eastAsia="Calibri" w:hAnsi="Calibri" w:cs="Calibri"/>
        </w:rPr>
        <w:tab/>
      </w:r>
      <w:r>
        <w:rPr>
          <w:rFonts w:ascii="Calibri" w:eastAsia="Calibri" w:hAnsi="Calibri" w:cs="Calibri"/>
        </w:rPr>
        <w:tab/>
      </w:r>
      <w:r w:rsidRPr="004874AB">
        <w:rPr>
          <w:rFonts w:ascii="Calibri" w:eastAsia="Calibri" w:hAnsi="Calibri" w:cs="Calibri"/>
          <w:b/>
          <w:color w:val="984806" w:themeColor="accent6" w:themeShade="80"/>
          <w:highlight w:val="lightGray"/>
          <w:u w:val="single"/>
        </w:rPr>
        <w:t xml:space="preserve">Thou </w:t>
      </w:r>
      <w:r w:rsidR="00994000" w:rsidRPr="004874AB">
        <w:rPr>
          <w:rFonts w:ascii="Calibri" w:eastAsia="Calibri" w:hAnsi="Calibri" w:cs="Calibri"/>
          <w:highlight w:val="lightGray"/>
          <w:u w:val="single"/>
        </w:rPr>
        <w:tab/>
      </w:r>
      <w:r w:rsidR="00994000" w:rsidRPr="004874AB">
        <w:rPr>
          <w:rFonts w:ascii="Calibri" w:eastAsia="Calibri" w:hAnsi="Calibri" w:cs="Calibri"/>
          <w:highlight w:val="lightGray"/>
          <w:u w:val="single"/>
        </w:rPr>
        <w:tab/>
      </w:r>
      <w:r w:rsidR="00994000" w:rsidRPr="004874AB">
        <w:rPr>
          <w:rFonts w:ascii="Calibri" w:eastAsia="Calibri" w:hAnsi="Calibri" w:cs="Calibri"/>
          <w:highlight w:val="lightGray"/>
          <w:u w:val="single"/>
        </w:rPr>
        <w:tab/>
      </w:r>
      <w:proofErr w:type="spellStart"/>
      <w:r w:rsidR="00397922">
        <w:rPr>
          <w:rFonts w:ascii="Calibri" w:eastAsia="Calibri" w:hAnsi="Calibri" w:cs="Calibri"/>
          <w:b/>
          <w:color w:val="984806" w:themeColor="accent6" w:themeShade="80"/>
          <w:highlight w:val="lightGray"/>
          <w:u w:val="single"/>
        </w:rPr>
        <w:t>saidst</w:t>
      </w:r>
      <w:proofErr w:type="spellEnd"/>
      <w:r w:rsidR="00397922" w:rsidRPr="00397922">
        <w:rPr>
          <w:rFonts w:ascii="Calibri" w:eastAsia="Calibri" w:hAnsi="Calibri" w:cs="Calibri"/>
          <w:b/>
          <w:color w:val="FF33CC"/>
          <w:highlight w:val="lightGray"/>
          <w:u w:val="single"/>
        </w:rPr>
        <w:t>*</w:t>
      </w:r>
      <w:r w:rsidRPr="004874AB">
        <w:rPr>
          <w:rFonts w:ascii="Calibri" w:eastAsia="Calibri" w:hAnsi="Calibri" w:cs="Calibri"/>
          <w:b/>
          <w:color w:val="984806" w:themeColor="accent6" w:themeShade="80"/>
          <w:highlight w:val="lightGray"/>
          <w:u w:val="single"/>
        </w:rPr>
        <w:t xml:space="preserve"> </w:t>
      </w:r>
      <w:r w:rsidR="00994000" w:rsidRPr="004874AB">
        <w:rPr>
          <w:rFonts w:ascii="Calibri" w:eastAsia="Calibri" w:hAnsi="Calibri" w:cs="Calibri"/>
          <w:highlight w:val="lightGray"/>
          <w:u w:val="single"/>
        </w:rPr>
        <w:tab/>
      </w:r>
      <w:r w:rsidRPr="004874AB">
        <w:rPr>
          <w:rFonts w:ascii="Calibri" w:eastAsia="Calibri" w:hAnsi="Calibri" w:cs="Calibri"/>
          <w:highlight w:val="lightGray"/>
          <w:u w:val="single"/>
        </w:rPr>
        <w:t xml:space="preserve">unto </w:t>
      </w:r>
      <w:r w:rsidR="00994000" w:rsidRPr="004874AB">
        <w:rPr>
          <w:rFonts w:ascii="Calibri" w:eastAsia="Calibri" w:hAnsi="Calibri" w:cs="Calibri"/>
          <w:highlight w:val="lightGray"/>
          <w:u w:val="single"/>
        </w:rPr>
        <w:tab/>
        <w:t xml:space="preserve">           </w:t>
      </w:r>
      <w:r w:rsidRPr="004874AB">
        <w:rPr>
          <w:rFonts w:ascii="Calibri" w:eastAsia="Calibri" w:hAnsi="Calibri" w:cs="Calibri"/>
          <w:b/>
          <w:color w:val="F79646" w:themeColor="accent6"/>
          <w:highlight w:val="lightGray"/>
          <w:u w:val="single"/>
        </w:rPr>
        <w:t>me</w:t>
      </w:r>
      <w:r w:rsidR="00397922">
        <w:rPr>
          <w:rFonts w:ascii="Calibri" w:eastAsia="Calibri" w:hAnsi="Calibri" w:cs="Calibri"/>
          <w:bCs/>
          <w:color w:val="F79646" w:themeColor="accent6"/>
        </w:rPr>
        <w:tab/>
      </w:r>
      <w:r w:rsidR="00397922">
        <w:rPr>
          <w:rFonts w:ascii="Calibri" w:eastAsia="Calibri" w:hAnsi="Calibri" w:cs="Calibri"/>
          <w:bCs/>
          <w:color w:val="F79646" w:themeColor="accent6"/>
        </w:rPr>
        <w:tab/>
      </w:r>
      <w:proofErr w:type="gramStart"/>
      <w:r w:rsidR="00397922">
        <w:rPr>
          <w:rFonts w:ascii="Calibri" w:eastAsia="Calibri" w:hAnsi="Calibri" w:cs="Calibri"/>
          <w:bCs/>
          <w:color w:val="F79646" w:themeColor="accent6"/>
        </w:rPr>
        <w:tab/>
      </w:r>
      <w:r w:rsidR="00D845C1">
        <w:rPr>
          <w:rFonts w:ascii="Calibri" w:eastAsia="Calibri" w:hAnsi="Calibri" w:cs="Calibri"/>
          <w:bCs/>
          <w:color w:val="F79646" w:themeColor="accent6"/>
        </w:rPr>
        <w:t xml:space="preserve">  </w:t>
      </w:r>
      <w:r w:rsidR="00397922" w:rsidRPr="00397922">
        <w:rPr>
          <w:rFonts w:ascii="Calibri" w:eastAsia="Calibri" w:hAnsi="Calibri" w:cs="Calibri"/>
          <w:bCs/>
          <w:i/>
          <w:iCs/>
          <w:sz w:val="18"/>
          <w:szCs w:val="18"/>
        </w:rPr>
        <w:t>[</w:t>
      </w:r>
      <w:proofErr w:type="gramEnd"/>
      <w:r w:rsidR="00397922" w:rsidRPr="00397922">
        <w:rPr>
          <w:rFonts w:ascii="Calibri" w:eastAsia="Calibri" w:hAnsi="Calibri" w:cs="Calibri"/>
          <w:bCs/>
          <w:i/>
          <w:iCs/>
          <w:color w:val="FF33CC"/>
          <w:sz w:val="18"/>
          <w:szCs w:val="18"/>
        </w:rPr>
        <w:t>*</w:t>
      </w:r>
      <w:r w:rsidR="00397922" w:rsidRPr="00397922">
        <w:rPr>
          <w:rFonts w:ascii="Calibri" w:eastAsia="Calibri" w:hAnsi="Calibri" w:cs="Calibri"/>
          <w:bCs/>
          <w:i/>
          <w:iCs/>
          <w:sz w:val="18"/>
          <w:szCs w:val="18"/>
        </w:rPr>
        <w:t>see note]</w:t>
      </w:r>
    </w:p>
    <w:p w14:paraId="00620AD2" w14:textId="77777777" w:rsidR="00994000" w:rsidRDefault="00994000" w:rsidP="00F7523E">
      <w:pPr>
        <w:spacing w:after="0"/>
        <w:ind w:left="0"/>
        <w:rPr>
          <w:rFonts w:ascii="Calibri" w:eastAsia="Calibri" w:hAnsi="Calibri" w:cs="Calibri"/>
        </w:rPr>
      </w:pPr>
    </w:p>
    <w:p w14:paraId="4C45D57B" w14:textId="77777777" w:rsidR="00994000" w:rsidRDefault="00F7523E" w:rsidP="00F7523E">
      <w:pPr>
        <w:spacing w:after="0"/>
        <w:ind w:left="0"/>
        <w:rPr>
          <w:rFonts w:ascii="Calibri" w:eastAsia="Calibri" w:hAnsi="Calibri" w:cs="Calibri"/>
        </w:rPr>
      </w:pPr>
      <w:r>
        <w:rPr>
          <w:rFonts w:ascii="Calibri" w:eastAsia="Calibri" w:hAnsi="Calibri" w:cs="Calibri"/>
        </w:rPr>
        <w:tab/>
      </w:r>
      <w:r w:rsidRPr="00A60F54">
        <w:rPr>
          <w:rFonts w:ascii="Calibri" w:eastAsia="Calibri" w:hAnsi="Calibri" w:cs="Calibri"/>
          <w:b/>
          <w:color w:val="CC0099"/>
          <w:highlight w:val="lightGray"/>
          <w:u w:val="single"/>
        </w:rPr>
        <w:t>Behold</w:t>
      </w:r>
      <w:r>
        <w:rPr>
          <w:rFonts w:ascii="Calibri" w:eastAsia="Calibri" w:hAnsi="Calibri" w:cs="Calibri"/>
        </w:rPr>
        <w:t xml:space="preserve"> </w:t>
      </w:r>
      <w:r w:rsidR="00994000">
        <w:rPr>
          <w:rFonts w:ascii="Calibri" w:eastAsia="Calibri" w:hAnsi="Calibri" w:cs="Calibri"/>
        </w:rPr>
        <w:tab/>
      </w:r>
      <w:r>
        <w:rPr>
          <w:rFonts w:ascii="Calibri" w:eastAsia="Calibri" w:hAnsi="Calibri" w:cs="Calibri"/>
        </w:rPr>
        <w:t>these</w:t>
      </w:r>
      <w:r w:rsidR="00994000">
        <w:rPr>
          <w:rFonts w:ascii="Calibri" w:eastAsia="Calibri" w:hAnsi="Calibri" w:cs="Calibri"/>
        </w:rPr>
        <w:tab/>
      </w:r>
      <w:r w:rsidR="00994000">
        <w:rPr>
          <w:rFonts w:ascii="Calibri" w:eastAsia="Calibri" w:hAnsi="Calibri" w:cs="Calibri"/>
        </w:rPr>
        <w:tab/>
      </w:r>
      <w:r w:rsidR="00994000">
        <w:rPr>
          <w:rFonts w:ascii="Calibri" w:eastAsia="Calibri" w:hAnsi="Calibri" w:cs="Calibri"/>
        </w:rPr>
        <w:tab/>
      </w:r>
      <w:r w:rsidRPr="005112A8">
        <w:rPr>
          <w:rFonts w:ascii="Calibri" w:eastAsia="Calibri" w:hAnsi="Calibri" w:cs="Calibri"/>
          <w:b/>
          <w:bCs/>
          <w:color w:val="00B050"/>
        </w:rPr>
        <w:t>six</w:t>
      </w:r>
      <w:r>
        <w:rPr>
          <w:rFonts w:ascii="Calibri" w:eastAsia="Calibri" w:hAnsi="Calibri" w:cs="Calibri"/>
        </w:rPr>
        <w:t xml:space="preserve"> </w:t>
      </w:r>
      <w:r w:rsidR="0038240A">
        <w:rPr>
          <w:rFonts w:ascii="Calibri" w:eastAsia="Calibri" w:hAnsi="Calibri" w:cs="Calibri"/>
        </w:rPr>
        <w:t xml:space="preserve">     </w:t>
      </w:r>
      <w:r w:rsidR="006E7D2A">
        <w:rPr>
          <w:rFonts w:ascii="Calibri" w:eastAsia="Calibri" w:hAnsi="Calibri" w:cs="Calibri"/>
        </w:rPr>
        <w:t xml:space="preserve">   </w:t>
      </w:r>
      <w:proofErr w:type="spellStart"/>
      <w:r w:rsidRPr="006E7D2A">
        <w:rPr>
          <w:rFonts w:ascii="Calibri" w:eastAsia="Calibri" w:hAnsi="Calibri" w:cs="Calibri"/>
          <w:b/>
        </w:rPr>
        <w:t>onties</w:t>
      </w:r>
      <w:proofErr w:type="spellEnd"/>
      <w:r>
        <w:rPr>
          <w:rFonts w:ascii="Calibri" w:eastAsia="Calibri" w:hAnsi="Calibri" w:cs="Calibri"/>
        </w:rPr>
        <w:t xml:space="preserve"> </w:t>
      </w:r>
      <w:r>
        <w:rPr>
          <w:rFonts w:ascii="Calibri" w:eastAsia="Calibri" w:hAnsi="Calibri" w:cs="Calibri"/>
        </w:rPr>
        <w:tab/>
      </w:r>
    </w:p>
    <w:p w14:paraId="2E1BBC8F" w14:textId="77777777" w:rsidR="00F7523E" w:rsidRDefault="00F7523E" w:rsidP="00994000">
      <w:pPr>
        <w:spacing w:after="0"/>
        <w:rPr>
          <w:rFonts w:ascii="Calibri" w:eastAsia="Calibri" w:hAnsi="Calibri" w:cs="Calibri"/>
        </w:rPr>
      </w:pPr>
      <w:r>
        <w:rPr>
          <w:rFonts w:ascii="Calibri" w:eastAsia="Calibri" w:hAnsi="Calibri" w:cs="Calibri"/>
        </w:rPr>
        <w:t xml:space="preserve">which </w:t>
      </w:r>
      <w:r w:rsidR="00994000">
        <w:rPr>
          <w:rFonts w:ascii="Calibri" w:eastAsia="Calibri" w:hAnsi="Calibri" w:cs="Calibri"/>
        </w:rPr>
        <w:tab/>
      </w:r>
      <w:r w:rsidR="00994000">
        <w:rPr>
          <w:rFonts w:ascii="Calibri" w:eastAsia="Calibri" w:hAnsi="Calibri" w:cs="Calibri"/>
        </w:rPr>
        <w:tab/>
      </w:r>
      <w:r>
        <w:rPr>
          <w:rFonts w:ascii="Calibri" w:eastAsia="Calibri" w:hAnsi="Calibri" w:cs="Calibri"/>
        </w:rPr>
        <w:t xml:space="preserve">are </w:t>
      </w:r>
      <w:r w:rsidR="00994000">
        <w:rPr>
          <w:rFonts w:ascii="Calibri" w:eastAsia="Calibri" w:hAnsi="Calibri" w:cs="Calibri"/>
        </w:rPr>
        <w:tab/>
      </w:r>
      <w:r>
        <w:rPr>
          <w:rFonts w:ascii="Calibri" w:eastAsia="Calibri" w:hAnsi="Calibri" w:cs="Calibri"/>
        </w:rPr>
        <w:t xml:space="preserve">of </w:t>
      </w:r>
      <w:r w:rsidR="00994000">
        <w:rPr>
          <w:rFonts w:ascii="Calibri" w:eastAsia="Calibri" w:hAnsi="Calibri" w:cs="Calibri"/>
        </w:rPr>
        <w:tab/>
      </w:r>
      <w:r w:rsidR="006E7D2A" w:rsidRPr="005112A8">
        <w:rPr>
          <w:rFonts w:ascii="Calibri" w:eastAsia="Calibri" w:hAnsi="Calibri" w:cs="Calibri"/>
          <w:b/>
          <w:bCs/>
          <w:color w:val="00B050"/>
        </w:rPr>
        <w:t>GREAT</w:t>
      </w:r>
      <w:r w:rsidR="0038240A">
        <w:rPr>
          <w:rFonts w:ascii="Calibri" w:eastAsia="Calibri" w:hAnsi="Calibri" w:cs="Calibri"/>
        </w:rPr>
        <w:t xml:space="preserve"> worth</w:t>
      </w:r>
    </w:p>
    <w:p w14:paraId="791D78E3" w14:textId="77777777" w:rsidR="00994000" w:rsidRDefault="00994000" w:rsidP="00F7523E">
      <w:pPr>
        <w:spacing w:after="0"/>
        <w:ind w:left="0"/>
        <w:rPr>
          <w:rFonts w:ascii="Calibri" w:eastAsia="Calibri" w:hAnsi="Calibri" w:cs="Calibri"/>
          <w:u w:val="single"/>
        </w:rPr>
      </w:pPr>
      <w:r>
        <w:rPr>
          <w:rFonts w:ascii="Calibri" w:eastAsia="Calibri" w:hAnsi="Calibri" w:cs="Calibri"/>
        </w:rPr>
        <w:t xml:space="preserve">             </w:t>
      </w:r>
      <w:r w:rsidR="00F7523E">
        <w:rPr>
          <w:rFonts w:ascii="Calibri" w:eastAsia="Calibri" w:hAnsi="Calibri" w:cs="Calibri"/>
        </w:rPr>
        <w:tab/>
      </w:r>
      <w:r w:rsidR="006E7D2A">
        <w:rPr>
          <w:rFonts w:ascii="Calibri" w:eastAsia="Calibri" w:hAnsi="Calibri" w:cs="Calibri"/>
        </w:rPr>
        <w:tab/>
      </w:r>
      <w:r w:rsidR="00F7523E" w:rsidRPr="00380457">
        <w:rPr>
          <w:rFonts w:ascii="Calibri" w:eastAsia="Calibri" w:hAnsi="Calibri" w:cs="Calibri"/>
          <w:b/>
          <w:bCs/>
          <w:color w:val="984806" w:themeColor="accent6" w:themeShade="80"/>
        </w:rPr>
        <w:t>I</w:t>
      </w:r>
      <w:r w:rsidRPr="004F4A47">
        <w:rPr>
          <w:rFonts w:ascii="Calibri" w:eastAsia="Calibri" w:hAnsi="Calibri" w:cs="Calibri"/>
        </w:rPr>
        <w:t xml:space="preserve">  </w:t>
      </w:r>
      <w:proofErr w:type="gramStart"/>
      <w:r w:rsidRPr="004F4A47">
        <w:rPr>
          <w:rFonts w:ascii="Calibri" w:eastAsia="Calibri" w:hAnsi="Calibri" w:cs="Calibri"/>
        </w:rPr>
        <w:t xml:space="preserve"> </w:t>
      </w:r>
      <w:r w:rsidR="0038240A" w:rsidRPr="004F4A47">
        <w:rPr>
          <w:rFonts w:ascii="Calibri" w:eastAsia="Calibri" w:hAnsi="Calibri" w:cs="Calibri"/>
        </w:rPr>
        <w:t xml:space="preserve"> </w:t>
      </w:r>
      <w:r w:rsidRPr="004F4A47">
        <w:rPr>
          <w:rFonts w:ascii="Calibri" w:eastAsia="Calibri" w:hAnsi="Calibri" w:cs="Calibri"/>
        </w:rPr>
        <w:t xml:space="preserve"> [</w:t>
      </w:r>
      <w:proofErr w:type="spellStart"/>
      <w:proofErr w:type="gramEnd"/>
      <w:r w:rsidRPr="00994000">
        <w:rPr>
          <w:rFonts w:ascii="Calibri" w:eastAsia="Calibri" w:hAnsi="Calibri" w:cs="Calibri"/>
          <w:b/>
          <w:color w:val="984806" w:themeColor="accent6" w:themeShade="80"/>
          <w:u w:val="single"/>
        </w:rPr>
        <w:t>Zeezrom</w:t>
      </w:r>
      <w:proofErr w:type="spellEnd"/>
      <w:r>
        <w:rPr>
          <w:rFonts w:ascii="Calibri" w:eastAsia="Calibri" w:hAnsi="Calibri" w:cs="Calibri"/>
          <w:u w:val="single"/>
        </w:rPr>
        <w:t>]</w:t>
      </w:r>
    </w:p>
    <w:p w14:paraId="7AB38C7B" w14:textId="2AEF7CC1" w:rsidR="00F7523E" w:rsidRDefault="00F7523E" w:rsidP="00994000">
      <w:pPr>
        <w:spacing w:after="0"/>
        <w:ind w:left="1440" w:firstLine="720"/>
        <w:rPr>
          <w:rFonts w:ascii="Calibri" w:eastAsia="Calibri" w:hAnsi="Calibri" w:cs="Calibri"/>
        </w:rPr>
      </w:pPr>
      <w:r w:rsidRPr="00994000">
        <w:rPr>
          <w:rFonts w:ascii="Calibri" w:eastAsia="Calibri" w:hAnsi="Calibri" w:cs="Calibri"/>
        </w:rPr>
        <w:t xml:space="preserve">will </w:t>
      </w:r>
      <w:r w:rsidR="00994000" w:rsidRPr="00994000">
        <w:rPr>
          <w:rFonts w:ascii="Calibri" w:eastAsia="Calibri" w:hAnsi="Calibri" w:cs="Calibri"/>
        </w:rPr>
        <w:tab/>
      </w:r>
      <w:r w:rsidR="00994000" w:rsidRPr="00994000">
        <w:rPr>
          <w:rFonts w:ascii="Calibri" w:eastAsia="Calibri" w:hAnsi="Calibri" w:cs="Calibri"/>
        </w:rPr>
        <w:tab/>
      </w:r>
      <w:r w:rsidRPr="00994000">
        <w:rPr>
          <w:rFonts w:ascii="Calibri" w:eastAsia="Calibri" w:hAnsi="Calibri" w:cs="Calibri"/>
          <w:u w:val="single"/>
        </w:rPr>
        <w:t>give</w:t>
      </w:r>
      <w:r w:rsidRPr="00994000">
        <w:rPr>
          <w:rFonts w:ascii="Calibri" w:eastAsia="Calibri" w:hAnsi="Calibri" w:cs="Calibri"/>
        </w:rPr>
        <w:t xml:space="preserve"> </w:t>
      </w:r>
      <w:r w:rsidR="00994000" w:rsidRPr="00994000">
        <w:rPr>
          <w:rFonts w:ascii="Calibri" w:eastAsia="Calibri" w:hAnsi="Calibri" w:cs="Calibri"/>
        </w:rPr>
        <w:tab/>
      </w:r>
      <w:r w:rsidRPr="00994000">
        <w:rPr>
          <w:rFonts w:ascii="Calibri" w:eastAsia="Calibri" w:hAnsi="Calibri" w:cs="Calibri"/>
        </w:rPr>
        <w:t>unto</w:t>
      </w:r>
      <w:r w:rsidR="00994000" w:rsidRPr="00994000">
        <w:rPr>
          <w:rFonts w:ascii="Calibri" w:eastAsia="Calibri" w:hAnsi="Calibri" w:cs="Calibri"/>
        </w:rPr>
        <w:tab/>
        <w:t xml:space="preserve">          </w:t>
      </w:r>
      <w:r w:rsidRPr="00994000">
        <w:rPr>
          <w:rFonts w:ascii="Calibri" w:eastAsia="Calibri" w:hAnsi="Calibri" w:cs="Calibri"/>
        </w:rPr>
        <w:t xml:space="preserve"> </w:t>
      </w:r>
      <w:r w:rsidRPr="00994000">
        <w:rPr>
          <w:rFonts w:ascii="Calibri" w:eastAsia="Calibri" w:hAnsi="Calibri" w:cs="Calibri"/>
          <w:b/>
          <w:color w:val="F79646" w:themeColor="accent6"/>
        </w:rPr>
        <w:t>thee</w:t>
      </w:r>
    </w:p>
    <w:p w14:paraId="552139CD" w14:textId="77777777" w:rsidR="00994000" w:rsidRDefault="00994000" w:rsidP="00994000">
      <w:pPr>
        <w:spacing w:after="0"/>
        <w:ind w:left="1440" w:firstLine="720"/>
        <w:rPr>
          <w:rFonts w:ascii="Calibri" w:eastAsia="Calibri" w:hAnsi="Calibri" w:cs="Calibri"/>
        </w:rPr>
      </w:pPr>
    </w:p>
    <w:p w14:paraId="76B355B2" w14:textId="77777777" w:rsidR="00F7523E" w:rsidRDefault="00994000" w:rsidP="00F7523E">
      <w:pPr>
        <w:spacing w:after="0"/>
        <w:ind w:left="0"/>
        <w:rPr>
          <w:rFonts w:ascii="Calibri" w:eastAsia="Calibri" w:hAnsi="Calibri" w:cs="Calibri"/>
        </w:rPr>
      </w:pPr>
      <w:r>
        <w:rPr>
          <w:rFonts w:ascii="Calibri" w:eastAsia="Calibri" w:hAnsi="Calibri" w:cs="Calibri"/>
        </w:rPr>
        <w:tab/>
      </w:r>
      <w:r w:rsidR="00F7523E">
        <w:rPr>
          <w:rFonts w:ascii="Calibri" w:eastAsia="Calibri" w:hAnsi="Calibri" w:cs="Calibri"/>
        </w:rPr>
        <w:t xml:space="preserve">when </w:t>
      </w:r>
      <w:r>
        <w:rPr>
          <w:rFonts w:ascii="Calibri" w:eastAsia="Calibri" w:hAnsi="Calibri" w:cs="Calibri"/>
        </w:rPr>
        <w:tab/>
      </w:r>
      <w:r w:rsidR="00F7523E" w:rsidRPr="00994000">
        <w:rPr>
          <w:rFonts w:ascii="Calibri" w:eastAsia="Calibri" w:hAnsi="Calibri" w:cs="Calibri"/>
          <w:b/>
          <w:color w:val="984806" w:themeColor="accent6" w:themeShade="80"/>
        </w:rPr>
        <w:t xml:space="preserve">thou </w:t>
      </w:r>
      <w:r>
        <w:rPr>
          <w:rFonts w:ascii="Calibri" w:eastAsia="Calibri" w:hAnsi="Calibri" w:cs="Calibri"/>
        </w:rPr>
        <w:tab/>
      </w:r>
      <w:proofErr w:type="spellStart"/>
      <w:r w:rsidR="00F7523E">
        <w:rPr>
          <w:rFonts w:ascii="Calibri" w:eastAsia="Calibri" w:hAnsi="Calibri" w:cs="Calibri"/>
        </w:rPr>
        <w:t>hadst</w:t>
      </w:r>
      <w:proofErr w:type="spellEnd"/>
      <w:r w:rsidR="00F7523E">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00F7523E">
        <w:rPr>
          <w:rFonts w:ascii="Calibri" w:eastAsia="Calibri" w:hAnsi="Calibri" w:cs="Calibri"/>
        </w:rPr>
        <w:t xml:space="preserve">it </w:t>
      </w:r>
      <w:r>
        <w:rPr>
          <w:rFonts w:ascii="Calibri" w:eastAsia="Calibri" w:hAnsi="Calibri" w:cs="Calibri"/>
        </w:rPr>
        <w:tab/>
      </w:r>
      <w:r w:rsidR="00F7523E">
        <w:rPr>
          <w:rFonts w:ascii="Calibri" w:eastAsia="Calibri" w:hAnsi="Calibri" w:cs="Calibri"/>
        </w:rPr>
        <w:t xml:space="preserve">in </w:t>
      </w:r>
      <w:r>
        <w:rPr>
          <w:rFonts w:ascii="Calibri" w:eastAsia="Calibri" w:hAnsi="Calibri" w:cs="Calibri"/>
        </w:rPr>
        <w:tab/>
      </w:r>
      <w:r w:rsidR="00F7523E">
        <w:rPr>
          <w:rFonts w:ascii="Calibri" w:eastAsia="Calibri" w:hAnsi="Calibri" w:cs="Calibri"/>
        </w:rPr>
        <w:t xml:space="preserve">thy </w:t>
      </w:r>
      <w:r>
        <w:rPr>
          <w:rFonts w:ascii="Calibri" w:eastAsia="Calibri" w:hAnsi="Calibri" w:cs="Calibri"/>
        </w:rPr>
        <w:tab/>
      </w:r>
      <w:r w:rsidR="00F7523E" w:rsidRPr="00994000">
        <w:rPr>
          <w:rFonts w:ascii="Calibri" w:eastAsia="Calibri" w:hAnsi="Calibri" w:cs="Calibri"/>
          <w:b/>
          <w:color w:val="984806" w:themeColor="accent6" w:themeShade="80"/>
        </w:rPr>
        <w:t xml:space="preserve">heart </w:t>
      </w:r>
    </w:p>
    <w:p w14:paraId="58EB80E7" w14:textId="0013F3FF" w:rsidR="00994000" w:rsidRPr="00994000"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994000">
        <w:rPr>
          <w:rFonts w:ascii="Calibri" w:eastAsia="Calibri" w:hAnsi="Calibri" w:cs="Calibri"/>
        </w:rPr>
        <w:t xml:space="preserve">to </w:t>
      </w:r>
      <w:r w:rsidR="00994000" w:rsidRPr="00994000">
        <w:rPr>
          <w:rFonts w:ascii="Calibri" w:eastAsia="Calibri" w:hAnsi="Calibri" w:cs="Calibri"/>
        </w:rPr>
        <w:tab/>
      </w:r>
      <w:bookmarkStart w:id="267" w:name="_Hlk492371887"/>
      <w:r w:rsidRPr="0038240A">
        <w:rPr>
          <w:rFonts w:ascii="Calibri" w:eastAsia="Calibri" w:hAnsi="Calibri" w:cs="Calibri"/>
          <w:b/>
          <w:color w:val="F79646" w:themeColor="accent6"/>
          <w:u w:val="single"/>
        </w:rPr>
        <w:t>retain</w:t>
      </w:r>
      <w:r w:rsidRPr="00994000">
        <w:rPr>
          <w:rFonts w:ascii="Calibri" w:eastAsia="Calibri" w:hAnsi="Calibri" w:cs="Calibri"/>
        </w:rPr>
        <w:t xml:space="preserve"> </w:t>
      </w:r>
      <w:r w:rsidR="006E7D2A">
        <w:rPr>
          <w:rFonts w:ascii="Calibri" w:eastAsia="Calibri" w:hAnsi="Calibri" w:cs="Calibri"/>
        </w:rPr>
        <w:t xml:space="preserve">  </w:t>
      </w:r>
      <w:r w:rsidRPr="00994000">
        <w:rPr>
          <w:rFonts w:ascii="Calibri" w:eastAsia="Calibri" w:hAnsi="Calibri" w:cs="Calibri"/>
        </w:rPr>
        <w:t xml:space="preserve">them </w:t>
      </w:r>
      <w:r w:rsidR="0038240A">
        <w:rPr>
          <w:rFonts w:ascii="Calibri" w:eastAsia="Calibri" w:hAnsi="Calibri" w:cs="Calibri"/>
        </w:rPr>
        <w:tab/>
      </w:r>
      <w:r w:rsidR="0038240A">
        <w:rPr>
          <w:rFonts w:ascii="Calibri" w:eastAsia="Calibri" w:hAnsi="Calibri" w:cs="Calibri"/>
        </w:rPr>
        <w:tab/>
      </w:r>
      <w:r w:rsidR="0038240A">
        <w:rPr>
          <w:rFonts w:ascii="Calibri" w:eastAsia="Calibri" w:hAnsi="Calibri" w:cs="Calibri"/>
        </w:rPr>
        <w:tab/>
      </w:r>
      <w:r w:rsidR="0038240A">
        <w:rPr>
          <w:rFonts w:ascii="Calibri" w:eastAsia="Calibri" w:hAnsi="Calibri" w:cs="Calibri"/>
        </w:rPr>
        <w:tab/>
      </w:r>
      <w:proofErr w:type="gramStart"/>
      <w:r w:rsidR="0038240A" w:rsidRPr="00524893">
        <w:rPr>
          <w:rFonts w:ascii="Calibri" w:eastAsia="Calibri" w:hAnsi="Calibri" w:cs="Calibri"/>
          <w:i/>
          <w:sz w:val="18"/>
          <w:szCs w:val="18"/>
        </w:rPr>
        <w:t xml:space="preserve">   [</w:t>
      </w:r>
      <w:proofErr w:type="gramEnd"/>
      <w:r w:rsidR="0038240A" w:rsidRPr="00524893">
        <w:rPr>
          <w:rFonts w:ascii="Calibri" w:eastAsia="Calibri" w:hAnsi="Calibri" w:cs="Calibri"/>
          <w:i/>
          <w:sz w:val="18"/>
          <w:szCs w:val="18"/>
        </w:rPr>
        <w:t>withhold]</w:t>
      </w:r>
      <w:r w:rsidR="0038240A">
        <w:rPr>
          <w:rFonts w:ascii="Calibri" w:eastAsia="Calibri" w:hAnsi="Calibri" w:cs="Calibri"/>
        </w:rPr>
        <w:t xml:space="preserve">       </w:t>
      </w:r>
      <w:r w:rsidR="00932104">
        <w:rPr>
          <w:rFonts w:ascii="Calibri" w:eastAsia="Calibri" w:hAnsi="Calibri" w:cs="Calibri"/>
        </w:rPr>
        <w:t xml:space="preserve"> </w:t>
      </w:r>
      <w:r w:rsidR="0038240A">
        <w:rPr>
          <w:rFonts w:ascii="Calibri" w:eastAsia="Calibri" w:hAnsi="Calibri" w:cs="Calibri"/>
        </w:rPr>
        <w:t xml:space="preserve">  </w:t>
      </w:r>
      <w:bookmarkEnd w:id="267"/>
      <w:r w:rsidR="0038240A" w:rsidRPr="00932104">
        <w:rPr>
          <w:rFonts w:ascii="Calibri" w:eastAsia="Calibri" w:hAnsi="Calibri" w:cs="Calibri"/>
          <w:b/>
          <w:color w:val="F79646" w:themeColor="accent6"/>
          <w:sz w:val="16"/>
          <w:szCs w:val="16"/>
        </w:rPr>
        <w:t>{AL}</w:t>
      </w:r>
    </w:p>
    <w:p w14:paraId="5DBD05D8" w14:textId="77777777" w:rsidR="00F7523E" w:rsidRDefault="00F7523E" w:rsidP="00994000">
      <w:pPr>
        <w:spacing w:after="0"/>
        <w:ind w:left="3600" w:firstLine="720"/>
        <w:rPr>
          <w:rFonts w:ascii="Calibri" w:eastAsia="Calibri" w:hAnsi="Calibri" w:cs="Calibri"/>
          <w:b/>
          <w:color w:val="F79646" w:themeColor="accent6"/>
        </w:rPr>
      </w:pPr>
      <w:r w:rsidRPr="00994000">
        <w:rPr>
          <w:rFonts w:ascii="Calibri" w:eastAsia="Calibri" w:hAnsi="Calibri" w:cs="Calibri"/>
        </w:rPr>
        <w:t xml:space="preserve">from </w:t>
      </w:r>
      <w:r w:rsidR="00994000" w:rsidRPr="00994000">
        <w:rPr>
          <w:rFonts w:ascii="Calibri" w:eastAsia="Calibri" w:hAnsi="Calibri" w:cs="Calibri"/>
        </w:rPr>
        <w:tab/>
        <w:t xml:space="preserve">           </w:t>
      </w:r>
      <w:r w:rsidRPr="00994000">
        <w:rPr>
          <w:rFonts w:ascii="Calibri" w:eastAsia="Calibri" w:hAnsi="Calibri" w:cs="Calibri"/>
          <w:b/>
          <w:color w:val="F79646" w:themeColor="accent6"/>
        </w:rPr>
        <w:t>me</w:t>
      </w:r>
    </w:p>
    <w:p w14:paraId="379606D6" w14:textId="77777777" w:rsidR="00994000" w:rsidRPr="00994000" w:rsidRDefault="00994000" w:rsidP="00994000">
      <w:pPr>
        <w:spacing w:after="0"/>
        <w:ind w:left="3600" w:firstLine="720"/>
        <w:rPr>
          <w:rFonts w:ascii="Calibri" w:eastAsia="Calibri" w:hAnsi="Calibri" w:cs="Calibri"/>
        </w:rPr>
      </w:pPr>
    </w:p>
    <w:p w14:paraId="119111A4" w14:textId="28A5CFC4" w:rsidR="00F7523E" w:rsidRPr="005112A8" w:rsidRDefault="00F7523E" w:rsidP="00F7523E">
      <w:pPr>
        <w:spacing w:after="0"/>
        <w:ind w:left="0"/>
        <w:rPr>
          <w:rFonts w:ascii="Calibri" w:eastAsia="Calibri" w:hAnsi="Calibri" w:cs="Calibri"/>
          <w:sz w:val="18"/>
          <w:szCs w:val="18"/>
        </w:rPr>
      </w:pPr>
      <w:r>
        <w:rPr>
          <w:rFonts w:ascii="Calibri" w:eastAsia="Calibri" w:hAnsi="Calibri" w:cs="Calibri"/>
        </w:rPr>
        <w:tab/>
      </w:r>
      <w:r w:rsidR="006E7D2A">
        <w:rPr>
          <w:rFonts w:ascii="Calibri" w:eastAsia="Calibri" w:hAnsi="Calibri" w:cs="Calibri"/>
          <w:b/>
        </w:rPr>
        <w:t>A</w:t>
      </w:r>
      <w:r w:rsidRPr="00BA755F">
        <w:rPr>
          <w:rFonts w:ascii="Calibri" w:eastAsia="Calibri" w:hAnsi="Calibri" w:cs="Calibri"/>
          <w:b/>
        </w:rPr>
        <w:t>nd</w:t>
      </w:r>
      <w:r>
        <w:rPr>
          <w:rFonts w:ascii="Calibri" w:eastAsia="Calibri" w:hAnsi="Calibri" w:cs="Calibri"/>
        </w:rPr>
        <w:t xml:space="preserve"> </w:t>
      </w:r>
      <w:r w:rsidR="00994000">
        <w:rPr>
          <w:rFonts w:ascii="Calibri" w:eastAsia="Calibri" w:hAnsi="Calibri" w:cs="Calibri"/>
        </w:rPr>
        <w:tab/>
      </w:r>
      <w:r>
        <w:rPr>
          <w:rFonts w:ascii="Calibri" w:eastAsia="Calibri" w:hAnsi="Calibri" w:cs="Calibri"/>
        </w:rPr>
        <w:t xml:space="preserve">it </w:t>
      </w:r>
      <w:r w:rsidR="00994000">
        <w:rPr>
          <w:rFonts w:ascii="Calibri" w:eastAsia="Calibri" w:hAnsi="Calibri" w:cs="Calibri"/>
        </w:rPr>
        <w:tab/>
      </w:r>
      <w:r>
        <w:rPr>
          <w:rFonts w:ascii="Calibri" w:eastAsia="Calibri" w:hAnsi="Calibri" w:cs="Calibri"/>
        </w:rPr>
        <w:t xml:space="preserve">was </w:t>
      </w:r>
      <w:r w:rsidR="00994000">
        <w:rPr>
          <w:rFonts w:ascii="Calibri" w:eastAsia="Calibri" w:hAnsi="Calibri" w:cs="Calibri"/>
        </w:rPr>
        <w:tab/>
      </w:r>
      <w:r w:rsidR="00994000">
        <w:rPr>
          <w:rFonts w:ascii="Calibri" w:eastAsia="Calibri" w:hAnsi="Calibri" w:cs="Calibri"/>
        </w:rPr>
        <w:tab/>
      </w:r>
      <w:r w:rsidR="00BA755F" w:rsidRPr="005112A8">
        <w:rPr>
          <w:rFonts w:ascii="Calibri" w:eastAsia="Calibri" w:hAnsi="Calibri" w:cs="Calibri"/>
          <w:color w:val="984806" w:themeColor="accent6" w:themeShade="80"/>
        </w:rPr>
        <w:t>ONLY</w:t>
      </w:r>
      <w:r w:rsidR="005112A8" w:rsidRPr="005112A8">
        <w:rPr>
          <w:rFonts w:ascii="Calibri" w:eastAsia="Calibri" w:hAnsi="Calibri" w:cs="Calibri"/>
          <w:color w:val="F79646" w:themeColor="accent6"/>
          <w:sz w:val="20"/>
          <w:szCs w:val="20"/>
        </w:rPr>
        <w:t>*</w:t>
      </w:r>
      <w:r w:rsidRPr="005112A8">
        <w:rPr>
          <w:rFonts w:ascii="Calibri" w:eastAsia="Calibri" w:hAnsi="Calibri" w:cs="Calibri"/>
          <w:color w:val="984806" w:themeColor="accent6" w:themeShade="80"/>
        </w:rPr>
        <w:t xml:space="preserve"> </w:t>
      </w:r>
      <w:r w:rsidR="00994000">
        <w:rPr>
          <w:rFonts w:ascii="Calibri" w:eastAsia="Calibri" w:hAnsi="Calibri" w:cs="Calibri"/>
        </w:rPr>
        <w:tab/>
      </w:r>
      <w:r w:rsidR="00994000">
        <w:rPr>
          <w:rFonts w:ascii="Calibri" w:eastAsia="Calibri" w:hAnsi="Calibri" w:cs="Calibri"/>
        </w:rPr>
        <w:tab/>
      </w:r>
      <w:r>
        <w:rPr>
          <w:rFonts w:ascii="Calibri" w:eastAsia="Calibri" w:hAnsi="Calibri" w:cs="Calibri"/>
        </w:rPr>
        <w:t xml:space="preserve">thy </w:t>
      </w:r>
      <w:r w:rsidR="00994000">
        <w:rPr>
          <w:rFonts w:ascii="Calibri" w:eastAsia="Calibri" w:hAnsi="Calibri" w:cs="Calibri"/>
        </w:rPr>
        <w:tab/>
      </w:r>
      <w:r w:rsidRPr="00BA755F">
        <w:rPr>
          <w:rFonts w:ascii="Calibri" w:eastAsia="Calibri" w:hAnsi="Calibri" w:cs="Calibri"/>
          <w:b/>
          <w:color w:val="984806" w:themeColor="accent6" w:themeShade="80"/>
        </w:rPr>
        <w:t>desire</w:t>
      </w:r>
      <w:r>
        <w:rPr>
          <w:rFonts w:ascii="Calibri" w:eastAsia="Calibri" w:hAnsi="Calibri" w:cs="Calibri"/>
        </w:rPr>
        <w:t xml:space="preserve"> </w:t>
      </w:r>
      <w:r w:rsidR="005112A8">
        <w:rPr>
          <w:rFonts w:ascii="Calibri" w:eastAsia="Calibri" w:hAnsi="Calibri" w:cs="Calibri"/>
        </w:rPr>
        <w:tab/>
      </w:r>
      <w:r w:rsidR="005112A8">
        <w:rPr>
          <w:rFonts w:ascii="Calibri" w:eastAsia="Calibri" w:hAnsi="Calibri" w:cs="Calibri"/>
        </w:rPr>
        <w:tab/>
      </w:r>
      <w:r w:rsidR="005112A8" w:rsidRPr="005112A8">
        <w:rPr>
          <w:rFonts w:ascii="Calibri" w:eastAsia="Calibri" w:hAnsi="Calibri" w:cs="Calibri"/>
          <w:i/>
          <w:iCs/>
          <w:sz w:val="18"/>
          <w:szCs w:val="18"/>
        </w:rPr>
        <w:t>[singularly]</w:t>
      </w:r>
    </w:p>
    <w:p w14:paraId="055E8883" w14:textId="77777777" w:rsidR="00994000" w:rsidRDefault="00F7523E" w:rsidP="00F7523E">
      <w:pPr>
        <w:spacing w:after="0"/>
        <w:ind w:left="0"/>
        <w:rPr>
          <w:rFonts w:ascii="Calibri" w:eastAsia="Calibri" w:hAnsi="Calibri" w:cs="Calibri"/>
        </w:rPr>
      </w:pPr>
      <w:r>
        <w:rPr>
          <w:rFonts w:ascii="Calibri" w:eastAsia="Calibri" w:hAnsi="Calibri" w:cs="Calibri"/>
        </w:rPr>
        <w:tab/>
      </w:r>
      <w:r w:rsidRPr="00BA755F">
        <w:rPr>
          <w:rFonts w:ascii="Calibri" w:eastAsia="Calibri" w:hAnsi="Calibri" w:cs="Calibri"/>
          <w:b/>
        </w:rPr>
        <w:t>that</w:t>
      </w:r>
      <w:r w:rsidR="00994000">
        <w:rPr>
          <w:rFonts w:ascii="Calibri" w:eastAsia="Calibri" w:hAnsi="Calibri" w:cs="Calibri"/>
        </w:rPr>
        <w:tab/>
      </w:r>
      <w:r w:rsidRPr="00380457">
        <w:rPr>
          <w:rFonts w:ascii="Calibri" w:eastAsia="Calibri" w:hAnsi="Calibri" w:cs="Calibri"/>
          <w:b/>
          <w:bCs/>
          <w:color w:val="F79646" w:themeColor="accent6"/>
        </w:rPr>
        <w:t>I</w:t>
      </w:r>
      <w:r>
        <w:rPr>
          <w:rFonts w:ascii="Calibri" w:eastAsia="Calibri" w:hAnsi="Calibri" w:cs="Calibri"/>
        </w:rPr>
        <w:t xml:space="preserve"> </w:t>
      </w:r>
      <w:r w:rsidR="00994000">
        <w:rPr>
          <w:rFonts w:ascii="Calibri" w:eastAsia="Calibri" w:hAnsi="Calibri" w:cs="Calibri"/>
        </w:rPr>
        <w:t xml:space="preserve"> </w:t>
      </w:r>
      <w:proofErr w:type="gramStart"/>
      <w:r w:rsidR="00994000">
        <w:rPr>
          <w:rFonts w:ascii="Calibri" w:eastAsia="Calibri" w:hAnsi="Calibri" w:cs="Calibri"/>
        </w:rPr>
        <w:t xml:space="preserve">   [</w:t>
      </w:r>
      <w:proofErr w:type="gramEnd"/>
      <w:r w:rsidR="00994000" w:rsidRPr="00BA755F">
        <w:rPr>
          <w:rFonts w:ascii="Calibri" w:eastAsia="Calibri" w:hAnsi="Calibri" w:cs="Calibri"/>
          <w:b/>
          <w:color w:val="F79646" w:themeColor="accent6"/>
        </w:rPr>
        <w:t>Amulek</w:t>
      </w:r>
      <w:r w:rsidR="00994000">
        <w:rPr>
          <w:rFonts w:ascii="Calibri" w:eastAsia="Calibri" w:hAnsi="Calibri" w:cs="Calibri"/>
        </w:rPr>
        <w:t>]</w:t>
      </w:r>
    </w:p>
    <w:p w14:paraId="07F1C6B5" w14:textId="77777777" w:rsidR="005112A8" w:rsidRDefault="00F7523E" w:rsidP="00B6134F">
      <w:pPr>
        <w:spacing w:after="0"/>
        <w:ind w:left="1440" w:firstLine="720"/>
        <w:rPr>
          <w:rFonts w:ascii="Calibri" w:eastAsia="Calibri" w:hAnsi="Calibri" w:cs="Calibri"/>
          <w:b/>
          <w:color w:val="004DBB"/>
        </w:rPr>
      </w:pPr>
      <w:r>
        <w:rPr>
          <w:rFonts w:ascii="Calibri" w:eastAsia="Calibri" w:hAnsi="Calibri" w:cs="Calibri"/>
        </w:rPr>
        <w:t xml:space="preserve">should </w:t>
      </w:r>
      <w:r w:rsidR="00994000">
        <w:rPr>
          <w:rFonts w:ascii="Calibri" w:eastAsia="Calibri" w:hAnsi="Calibri" w:cs="Calibri"/>
        </w:rPr>
        <w:tab/>
      </w:r>
      <w:r w:rsidR="00994000">
        <w:rPr>
          <w:rFonts w:ascii="Calibri" w:eastAsia="Calibri" w:hAnsi="Calibri" w:cs="Calibri"/>
        </w:rPr>
        <w:tab/>
      </w:r>
      <w:proofErr w:type="gramStart"/>
      <w:r w:rsidRPr="00BA755F">
        <w:rPr>
          <w:rFonts w:ascii="Calibri" w:eastAsia="Calibri" w:hAnsi="Calibri" w:cs="Calibri"/>
          <w:b/>
          <w:color w:val="984806" w:themeColor="accent6" w:themeShade="80"/>
        </w:rPr>
        <w:t>deny</w:t>
      </w:r>
      <w:r>
        <w:rPr>
          <w:rFonts w:ascii="Calibri" w:eastAsia="Calibri" w:hAnsi="Calibri" w:cs="Calibri"/>
        </w:rPr>
        <w:t xml:space="preserve"> </w:t>
      </w:r>
      <w:r w:rsidR="005112A8">
        <w:rPr>
          <w:rFonts w:ascii="Calibri" w:eastAsia="Calibri" w:hAnsi="Calibri" w:cs="Calibri"/>
        </w:rPr>
        <w:t xml:space="preserve"> </w:t>
      </w:r>
      <w:r w:rsidR="005112A8">
        <w:rPr>
          <w:rFonts w:ascii="Calibri" w:eastAsia="Calibri" w:hAnsi="Calibri" w:cs="Calibri"/>
        </w:rPr>
        <w:tab/>
      </w:r>
      <w:proofErr w:type="gramEnd"/>
      <w:r w:rsidR="005112A8">
        <w:rPr>
          <w:rFonts w:ascii="Calibri" w:eastAsia="Calibri" w:hAnsi="Calibri" w:cs="Calibri"/>
        </w:rPr>
        <w:tab/>
      </w:r>
      <w:r>
        <w:rPr>
          <w:rFonts w:ascii="Calibri" w:eastAsia="Calibri" w:hAnsi="Calibri" w:cs="Calibri"/>
        </w:rPr>
        <w:t xml:space="preserve">the </w:t>
      </w:r>
      <w:r w:rsidR="005112A8">
        <w:rPr>
          <w:rFonts w:ascii="Calibri" w:eastAsia="Calibri" w:hAnsi="Calibri" w:cs="Calibri"/>
        </w:rPr>
        <w:t xml:space="preserve">  </w:t>
      </w:r>
      <w:r w:rsidR="005112A8" w:rsidRPr="005112A8">
        <w:rPr>
          <w:rFonts w:ascii="Calibri" w:eastAsia="Calibri" w:hAnsi="Calibri" w:cs="Calibri"/>
          <w:sz w:val="16"/>
          <w:szCs w:val="16"/>
        </w:rPr>
        <w:t xml:space="preserve">  </w:t>
      </w:r>
      <w:r>
        <w:rPr>
          <w:rFonts w:ascii="Calibri" w:eastAsia="Calibri" w:hAnsi="Calibri" w:cs="Calibri"/>
          <w:b/>
          <w:color w:val="004DBB"/>
        </w:rPr>
        <w:t xml:space="preserve">True </w:t>
      </w:r>
    </w:p>
    <w:p w14:paraId="16A7CB74" w14:textId="7F55CC2B" w:rsidR="00F7523E" w:rsidRDefault="00F7523E" w:rsidP="005112A8">
      <w:pPr>
        <w:spacing w:after="0"/>
        <w:ind w:left="4320" w:firstLine="720"/>
        <w:rPr>
          <w:rFonts w:ascii="Calibri" w:eastAsia="Calibri" w:hAnsi="Calibri" w:cs="Calibri"/>
        </w:rPr>
      </w:pPr>
      <w:r>
        <w:rPr>
          <w:rFonts w:ascii="Calibri" w:eastAsia="Calibri" w:hAnsi="Calibri" w:cs="Calibri"/>
          <w:b/>
          <w:color w:val="004DBB"/>
        </w:rPr>
        <w:t xml:space="preserve">and </w:t>
      </w:r>
      <w:r w:rsidR="005112A8">
        <w:rPr>
          <w:rFonts w:ascii="Calibri" w:eastAsia="Calibri" w:hAnsi="Calibri" w:cs="Calibri"/>
          <w:b/>
          <w:color w:val="004DBB"/>
        </w:rPr>
        <w:t xml:space="preserve">   </w:t>
      </w:r>
      <w:r>
        <w:rPr>
          <w:rFonts w:ascii="Calibri" w:eastAsia="Calibri" w:hAnsi="Calibri" w:cs="Calibri"/>
          <w:b/>
          <w:color w:val="004DBB"/>
        </w:rPr>
        <w:t>Living God</w:t>
      </w:r>
      <w:r>
        <w:rPr>
          <w:rFonts w:ascii="Calibri" w:eastAsia="Calibri" w:hAnsi="Calibri" w:cs="Calibri"/>
        </w:rPr>
        <w:t xml:space="preserve"> </w:t>
      </w:r>
    </w:p>
    <w:p w14:paraId="3E34EE04" w14:textId="77777777" w:rsidR="00BA755F" w:rsidRDefault="00BA755F" w:rsidP="00994000">
      <w:pPr>
        <w:spacing w:after="0"/>
        <w:ind w:left="1440" w:firstLine="720"/>
        <w:rPr>
          <w:rFonts w:ascii="Calibri" w:eastAsia="Calibri" w:hAnsi="Calibri" w:cs="Calibri"/>
        </w:rPr>
      </w:pPr>
    </w:p>
    <w:p w14:paraId="0F9BF73B" w14:textId="77777777" w:rsidR="00BA755F" w:rsidRDefault="00F7523E" w:rsidP="00F7523E">
      <w:pPr>
        <w:spacing w:after="0"/>
        <w:ind w:left="0"/>
        <w:rPr>
          <w:rFonts w:ascii="Calibri" w:eastAsia="Calibri" w:hAnsi="Calibri" w:cs="Calibri"/>
        </w:rPr>
      </w:pPr>
      <w:r>
        <w:rPr>
          <w:rFonts w:ascii="Calibri" w:eastAsia="Calibri" w:hAnsi="Calibri" w:cs="Calibri"/>
        </w:rPr>
        <w:tab/>
      </w:r>
      <w:r w:rsidRPr="00BA755F">
        <w:rPr>
          <w:rFonts w:ascii="Calibri" w:eastAsia="Calibri" w:hAnsi="Calibri" w:cs="Calibri"/>
          <w:b/>
        </w:rPr>
        <w:t xml:space="preserve">that </w:t>
      </w:r>
      <w:r w:rsidR="00BA755F" w:rsidRPr="00BA755F">
        <w:rPr>
          <w:rFonts w:ascii="Calibri" w:eastAsia="Calibri" w:hAnsi="Calibri" w:cs="Calibri"/>
          <w:b/>
        </w:rPr>
        <w:tab/>
      </w:r>
      <w:r w:rsidRPr="00BA755F">
        <w:rPr>
          <w:rFonts w:ascii="Calibri" w:eastAsia="Calibri" w:hAnsi="Calibri" w:cs="Calibri"/>
          <w:b/>
          <w:color w:val="984806" w:themeColor="accent6" w:themeShade="80"/>
        </w:rPr>
        <w:t>thou</w:t>
      </w:r>
      <w:r>
        <w:rPr>
          <w:rFonts w:ascii="Calibri" w:eastAsia="Calibri" w:hAnsi="Calibri" w:cs="Calibri"/>
        </w:rPr>
        <w:t xml:space="preserve"> </w:t>
      </w:r>
      <w:r w:rsidR="00BA755F">
        <w:rPr>
          <w:rFonts w:ascii="Calibri" w:eastAsia="Calibri" w:hAnsi="Calibri" w:cs="Calibri"/>
        </w:rPr>
        <w:tab/>
      </w:r>
      <w:proofErr w:type="spellStart"/>
      <w:proofErr w:type="gramStart"/>
      <w:r>
        <w:rPr>
          <w:rFonts w:ascii="Calibri" w:eastAsia="Calibri" w:hAnsi="Calibri" w:cs="Calibri"/>
        </w:rPr>
        <w:t>mightest</w:t>
      </w:r>
      <w:proofErr w:type="spellEnd"/>
      <w:r>
        <w:rPr>
          <w:rFonts w:ascii="Calibri" w:eastAsia="Calibri" w:hAnsi="Calibri" w:cs="Calibri"/>
        </w:rPr>
        <w:t xml:space="preserve"> </w:t>
      </w:r>
      <w:r w:rsidR="00BA755F">
        <w:rPr>
          <w:rFonts w:ascii="Calibri" w:eastAsia="Calibri" w:hAnsi="Calibri" w:cs="Calibri"/>
        </w:rPr>
        <w:t xml:space="preserve"> </w:t>
      </w:r>
      <w:r>
        <w:rPr>
          <w:rFonts w:ascii="Calibri" w:eastAsia="Calibri" w:hAnsi="Calibri" w:cs="Calibri"/>
        </w:rPr>
        <w:t>have</w:t>
      </w:r>
      <w:proofErr w:type="gramEnd"/>
      <w:r>
        <w:rPr>
          <w:rFonts w:ascii="Calibri" w:eastAsia="Calibri" w:hAnsi="Calibri" w:cs="Calibri"/>
        </w:rPr>
        <w:t xml:space="preserve"> </w:t>
      </w:r>
      <w:r w:rsidR="00BA755F">
        <w:rPr>
          <w:rFonts w:ascii="Calibri" w:eastAsia="Calibri" w:hAnsi="Calibri" w:cs="Calibri"/>
        </w:rPr>
        <w:tab/>
      </w:r>
      <w:r w:rsidRPr="00BA755F">
        <w:rPr>
          <w:rFonts w:ascii="Calibri" w:eastAsia="Calibri" w:hAnsi="Calibri" w:cs="Calibri"/>
          <w:b/>
          <w:color w:val="984806" w:themeColor="accent6" w:themeShade="80"/>
        </w:rPr>
        <w:t>cause</w:t>
      </w:r>
      <w:r>
        <w:rPr>
          <w:rFonts w:ascii="Calibri" w:eastAsia="Calibri" w:hAnsi="Calibri" w:cs="Calibri"/>
        </w:rPr>
        <w:t xml:space="preserve"> </w:t>
      </w:r>
      <w:r w:rsidR="00BA755F">
        <w:rPr>
          <w:rFonts w:ascii="Calibri" w:eastAsia="Calibri" w:hAnsi="Calibri" w:cs="Calibri"/>
        </w:rPr>
        <w:t xml:space="preserve">    </w:t>
      </w:r>
    </w:p>
    <w:p w14:paraId="6D685BDC" w14:textId="77777777" w:rsidR="00F7523E" w:rsidRDefault="00F7523E" w:rsidP="00BA755F">
      <w:pPr>
        <w:spacing w:after="0"/>
        <w:ind w:left="2880"/>
        <w:rPr>
          <w:rFonts w:ascii="Calibri" w:eastAsia="Calibri" w:hAnsi="Calibri" w:cs="Calibri"/>
        </w:rPr>
      </w:pPr>
      <w:r>
        <w:rPr>
          <w:rFonts w:ascii="Calibri" w:eastAsia="Calibri" w:hAnsi="Calibri" w:cs="Calibri"/>
        </w:rPr>
        <w:t xml:space="preserve">to </w:t>
      </w:r>
      <w:r w:rsidR="00BA755F">
        <w:rPr>
          <w:rFonts w:ascii="Calibri" w:eastAsia="Calibri" w:hAnsi="Calibri" w:cs="Calibri"/>
        </w:rPr>
        <w:tab/>
      </w:r>
      <w:r w:rsidRPr="0055586C">
        <w:rPr>
          <w:rFonts w:ascii="Calibri" w:eastAsia="Calibri" w:hAnsi="Calibri" w:cs="Calibri"/>
          <w:b/>
          <w:color w:val="984806" w:themeColor="accent6" w:themeShade="80"/>
        </w:rPr>
        <w:t>destroy</w:t>
      </w:r>
      <w:r>
        <w:rPr>
          <w:rFonts w:ascii="Calibri" w:eastAsia="Calibri" w:hAnsi="Calibri" w:cs="Calibri"/>
        </w:rPr>
        <w:t xml:space="preserve"> </w:t>
      </w:r>
      <w:r w:rsidR="00BA755F">
        <w:rPr>
          <w:rFonts w:ascii="Calibri" w:eastAsia="Calibri" w:hAnsi="Calibri" w:cs="Calibri"/>
        </w:rPr>
        <w:tab/>
        <w:t xml:space="preserve">           </w:t>
      </w:r>
      <w:r w:rsidRPr="00BA755F">
        <w:rPr>
          <w:rFonts w:ascii="Calibri" w:eastAsia="Calibri" w:hAnsi="Calibri" w:cs="Calibri"/>
          <w:b/>
          <w:color w:val="F79646" w:themeColor="accent6"/>
        </w:rPr>
        <w:t>me</w:t>
      </w:r>
      <w:r>
        <w:rPr>
          <w:rFonts w:ascii="Calibri" w:eastAsia="Calibri" w:hAnsi="Calibri" w:cs="Calibri"/>
        </w:rPr>
        <w:t xml:space="preserve"> </w:t>
      </w:r>
    </w:p>
    <w:p w14:paraId="5799076C" w14:textId="77777777" w:rsidR="00932104" w:rsidRDefault="00F7523E" w:rsidP="00F7523E">
      <w:pPr>
        <w:spacing w:after="0"/>
        <w:ind w:left="0"/>
        <w:rPr>
          <w:rFonts w:ascii="Calibri" w:eastAsia="Calibri" w:hAnsi="Calibri" w:cs="Calibri"/>
          <w:b/>
        </w:rPr>
      </w:pPr>
      <w:r>
        <w:rPr>
          <w:rFonts w:ascii="Calibri" w:eastAsia="Calibri" w:hAnsi="Calibri" w:cs="Calibri"/>
          <w:b/>
        </w:rPr>
        <w:t xml:space="preserve">      And </w:t>
      </w:r>
      <w:r w:rsidRPr="005112A8">
        <w:rPr>
          <w:rFonts w:ascii="Calibri" w:eastAsia="Calibri" w:hAnsi="Calibri" w:cs="Calibri"/>
          <w:b/>
          <w:highlight w:val="lightGray"/>
          <w:u w:val="single"/>
        </w:rPr>
        <w:t>now</w:t>
      </w:r>
      <w:r>
        <w:rPr>
          <w:rFonts w:ascii="Calibri" w:eastAsia="Calibri" w:hAnsi="Calibri" w:cs="Calibri"/>
          <w:b/>
        </w:rPr>
        <w:t xml:space="preserve"> </w:t>
      </w:r>
    </w:p>
    <w:p w14:paraId="413A4C6F" w14:textId="34220C33" w:rsidR="00F7523E" w:rsidRDefault="00F7523E" w:rsidP="005112A8">
      <w:pPr>
        <w:spacing w:after="0"/>
        <w:ind w:left="0" w:firstLine="720"/>
        <w:rPr>
          <w:rFonts w:ascii="Calibri" w:eastAsia="Calibri" w:hAnsi="Calibri" w:cs="Calibri"/>
        </w:rPr>
      </w:pPr>
      <w:r w:rsidRPr="00A60F54">
        <w:rPr>
          <w:rFonts w:ascii="Calibri" w:eastAsia="Calibri" w:hAnsi="Calibri" w:cs="Calibri"/>
          <w:b/>
          <w:color w:val="CC0099"/>
          <w:highlight w:val="lightGray"/>
          <w:u w:val="single"/>
        </w:rPr>
        <w:t>behold</w:t>
      </w:r>
      <w:r>
        <w:rPr>
          <w:rFonts w:ascii="Calibri" w:eastAsia="Calibri" w:hAnsi="Calibri" w:cs="Calibri"/>
          <w:b/>
        </w:rPr>
        <w:t xml:space="preserve"> </w:t>
      </w:r>
      <w:r w:rsidR="005112A8">
        <w:rPr>
          <w:rFonts w:ascii="Calibri" w:eastAsia="Calibri" w:hAnsi="Calibri" w:cs="Calibri"/>
          <w:b/>
        </w:rPr>
        <w:tab/>
      </w:r>
      <w:r>
        <w:rPr>
          <w:rFonts w:ascii="Calibri" w:eastAsia="Calibri" w:hAnsi="Calibri" w:cs="Calibri"/>
          <w:b/>
        </w:rPr>
        <w:tab/>
      </w:r>
      <w:r w:rsidRPr="005112A8">
        <w:rPr>
          <w:rFonts w:ascii="Calibri" w:eastAsia="Calibri" w:hAnsi="Calibri" w:cs="Calibri"/>
          <w:bCs/>
        </w:rPr>
        <w:t xml:space="preserve">for </w:t>
      </w:r>
      <w:r w:rsidR="00BA755F">
        <w:rPr>
          <w:rFonts w:ascii="Calibri" w:eastAsia="Calibri" w:hAnsi="Calibri" w:cs="Calibri"/>
        </w:rPr>
        <w:tab/>
      </w:r>
      <w:r>
        <w:rPr>
          <w:rFonts w:ascii="Calibri" w:eastAsia="Calibri" w:hAnsi="Calibri" w:cs="Calibri"/>
        </w:rPr>
        <w:t xml:space="preserve">this </w:t>
      </w:r>
      <w:r w:rsidR="00BA755F">
        <w:rPr>
          <w:rFonts w:ascii="Calibri" w:eastAsia="Calibri" w:hAnsi="Calibri" w:cs="Calibri"/>
        </w:rPr>
        <w:tab/>
      </w:r>
      <w:r w:rsidR="006E7D2A" w:rsidRPr="006E7D2A">
        <w:rPr>
          <w:rFonts w:ascii="Calibri" w:eastAsia="Calibri" w:hAnsi="Calibri" w:cs="Calibri"/>
          <w:color w:val="984806" w:themeColor="accent6" w:themeShade="80"/>
        </w:rPr>
        <w:t>GREAT</w:t>
      </w:r>
      <w:r w:rsidRPr="006E7D2A">
        <w:rPr>
          <w:rFonts w:ascii="Calibri" w:eastAsia="Calibri" w:hAnsi="Calibri" w:cs="Calibri"/>
          <w:color w:val="984806" w:themeColor="accent6" w:themeShade="80"/>
        </w:rPr>
        <w:t xml:space="preserve"> </w:t>
      </w:r>
      <w:r w:rsidRPr="006E7D2A">
        <w:rPr>
          <w:rFonts w:ascii="Calibri" w:eastAsia="Calibri" w:hAnsi="Calibri" w:cs="Calibri"/>
          <w:b/>
          <w:color w:val="984806" w:themeColor="accent6" w:themeShade="80"/>
        </w:rPr>
        <w:t>evil</w:t>
      </w:r>
      <w:r w:rsidRPr="006E7D2A">
        <w:rPr>
          <w:rFonts w:ascii="Calibri" w:eastAsia="Calibri" w:hAnsi="Calibri" w:cs="Calibri"/>
          <w:color w:val="984806" w:themeColor="accent6" w:themeShade="80"/>
        </w:rPr>
        <w:t xml:space="preserve"> </w:t>
      </w:r>
    </w:p>
    <w:p w14:paraId="749309ED" w14:textId="77777777" w:rsidR="00F7523E"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t xml:space="preserve">thou </w:t>
      </w:r>
      <w:r w:rsidR="00BA755F">
        <w:rPr>
          <w:rFonts w:ascii="Calibri" w:eastAsia="Calibri" w:hAnsi="Calibri" w:cs="Calibri"/>
        </w:rPr>
        <w:tab/>
      </w:r>
      <w:r>
        <w:rPr>
          <w:rFonts w:ascii="Calibri" w:eastAsia="Calibri" w:hAnsi="Calibri" w:cs="Calibri"/>
        </w:rPr>
        <w:t xml:space="preserve">shalt </w:t>
      </w:r>
      <w:r w:rsidR="00BA755F">
        <w:rPr>
          <w:rFonts w:ascii="Calibri" w:eastAsia="Calibri" w:hAnsi="Calibri" w:cs="Calibri"/>
        </w:rPr>
        <w:tab/>
        <w:t xml:space="preserve">    </w:t>
      </w:r>
      <w:r>
        <w:rPr>
          <w:rFonts w:ascii="Calibri" w:eastAsia="Calibri" w:hAnsi="Calibri" w:cs="Calibri"/>
        </w:rPr>
        <w:t xml:space="preserve">have </w:t>
      </w:r>
      <w:r w:rsidR="00BA755F">
        <w:rPr>
          <w:rFonts w:ascii="Calibri" w:eastAsia="Calibri" w:hAnsi="Calibri" w:cs="Calibri"/>
        </w:rPr>
        <w:tab/>
      </w:r>
      <w:r w:rsidR="00BA755F">
        <w:rPr>
          <w:rFonts w:ascii="Calibri" w:eastAsia="Calibri" w:hAnsi="Calibri" w:cs="Calibri"/>
        </w:rPr>
        <w:tab/>
      </w:r>
      <w:r w:rsidR="00BA755F">
        <w:rPr>
          <w:rFonts w:ascii="Calibri" w:eastAsia="Calibri" w:hAnsi="Calibri" w:cs="Calibri"/>
        </w:rPr>
        <w:tab/>
      </w:r>
      <w:r>
        <w:rPr>
          <w:rFonts w:ascii="Calibri" w:eastAsia="Calibri" w:hAnsi="Calibri" w:cs="Calibri"/>
        </w:rPr>
        <w:t xml:space="preserve">thy </w:t>
      </w:r>
      <w:r w:rsidR="00BA755F">
        <w:rPr>
          <w:rFonts w:ascii="Calibri" w:eastAsia="Calibri" w:hAnsi="Calibri" w:cs="Calibri"/>
        </w:rPr>
        <w:tab/>
      </w:r>
      <w:r w:rsidR="00887A00">
        <w:rPr>
          <w:rFonts w:ascii="Calibri" w:eastAsia="Calibri" w:hAnsi="Calibri" w:cs="Calibri"/>
          <w:b/>
          <w:color w:val="984806" w:themeColor="accent6" w:themeShade="80"/>
        </w:rPr>
        <w:t>reward</w:t>
      </w:r>
    </w:p>
    <w:p w14:paraId="47F0AD80" w14:textId="77777777" w:rsidR="00F7523E" w:rsidRDefault="00F7523E" w:rsidP="00F7523E">
      <w:pPr>
        <w:spacing w:after="0"/>
        <w:ind w:left="0"/>
        <w:rPr>
          <w:rFonts w:ascii="Calibri" w:eastAsia="Calibri" w:hAnsi="Calibri" w:cs="Calibri"/>
        </w:rPr>
      </w:pPr>
    </w:p>
    <w:p w14:paraId="773CF09F" w14:textId="77777777" w:rsidR="00774A74" w:rsidRDefault="00774A74" w:rsidP="00F7523E">
      <w:pPr>
        <w:spacing w:after="0"/>
        <w:ind w:left="0"/>
        <w:rPr>
          <w:rFonts w:ascii="Calibri" w:eastAsia="Calibri" w:hAnsi="Calibri" w:cs="Calibri"/>
        </w:rPr>
      </w:pPr>
    </w:p>
    <w:p w14:paraId="77E7FDE4" w14:textId="77777777" w:rsidR="00F7523E" w:rsidRPr="00455642" w:rsidRDefault="00F7523E" w:rsidP="00F7523E">
      <w:pPr>
        <w:spacing w:after="0"/>
        <w:ind w:left="0"/>
        <w:jc w:val="center"/>
        <w:rPr>
          <w:i/>
        </w:rPr>
      </w:pPr>
      <w:r w:rsidRPr="00455642">
        <w:rPr>
          <w:i/>
        </w:rPr>
        <w:t>Amulek Explains the Godhead</w:t>
      </w:r>
    </w:p>
    <w:p w14:paraId="1A041708" w14:textId="77777777" w:rsidR="00F7523E" w:rsidRPr="00455642" w:rsidRDefault="00F7523E" w:rsidP="00F7523E">
      <w:pPr>
        <w:spacing w:after="0"/>
        <w:ind w:left="0"/>
        <w:jc w:val="center"/>
        <w:rPr>
          <w:i/>
        </w:rPr>
      </w:pPr>
      <w:proofErr w:type="gramStart"/>
      <w:r w:rsidRPr="00455642">
        <w:rPr>
          <w:i/>
        </w:rPr>
        <w:t>Specifically</w:t>
      </w:r>
      <w:proofErr w:type="gramEnd"/>
      <w:r w:rsidRPr="00455642">
        <w:rPr>
          <w:i/>
        </w:rPr>
        <w:t xml:space="preserve"> the Role of Christ</w:t>
      </w:r>
    </w:p>
    <w:p w14:paraId="29F4437B" w14:textId="77777777" w:rsidR="00F7523E" w:rsidRPr="00455642" w:rsidRDefault="00F7523E" w:rsidP="00F7523E">
      <w:pPr>
        <w:spacing w:after="0"/>
        <w:ind w:left="0"/>
        <w:jc w:val="center"/>
        <w:rPr>
          <w:i/>
        </w:rPr>
      </w:pPr>
      <w:r w:rsidRPr="00455642">
        <w:rPr>
          <w:i/>
        </w:rPr>
        <w:t>All shall rise from the dead and stand before God</w:t>
      </w:r>
    </w:p>
    <w:p w14:paraId="1ACD9AA8" w14:textId="77777777" w:rsidR="00F7523E" w:rsidRPr="00455642" w:rsidRDefault="00F7523E" w:rsidP="00F7523E">
      <w:pPr>
        <w:spacing w:after="0"/>
        <w:ind w:left="0"/>
        <w:jc w:val="center"/>
        <w:rPr>
          <w:i/>
        </w:rPr>
      </w:pPr>
      <w:r w:rsidRPr="00455642">
        <w:rPr>
          <w:i/>
        </w:rPr>
        <w:t>to be judged according to their works</w:t>
      </w:r>
    </w:p>
    <w:p w14:paraId="5CB2D1C2" w14:textId="77777777" w:rsidR="00F7523E" w:rsidRDefault="00F7523E" w:rsidP="00F7523E">
      <w:pPr>
        <w:spacing w:after="0"/>
        <w:ind w:left="0"/>
        <w:rPr>
          <w:rFonts w:ascii="Calibri" w:eastAsia="Calibri" w:hAnsi="Calibri" w:cs="Calibri"/>
        </w:rPr>
      </w:pPr>
    </w:p>
    <w:p w14:paraId="5325D831" w14:textId="77777777" w:rsidR="00F7523E" w:rsidRDefault="00F7523E" w:rsidP="00F7523E">
      <w:pPr>
        <w:spacing w:after="0"/>
        <w:ind w:left="0"/>
        <w:rPr>
          <w:rFonts w:ascii="Calibri" w:eastAsia="Calibri" w:hAnsi="Calibri" w:cs="Calibri"/>
        </w:rPr>
      </w:pPr>
      <w:r>
        <w:rPr>
          <w:rFonts w:ascii="Calibri" w:eastAsia="Calibri" w:hAnsi="Calibri" w:cs="Calibri"/>
        </w:rPr>
        <w:t xml:space="preserve"> 26 </w:t>
      </w:r>
      <w:r w:rsidR="00BA755F">
        <w:rPr>
          <w:rFonts w:ascii="Calibri" w:eastAsia="Calibri" w:hAnsi="Calibri" w:cs="Calibri"/>
        </w:rPr>
        <w:tab/>
      </w:r>
      <w:r>
        <w:rPr>
          <w:rFonts w:ascii="Calibri" w:eastAsia="Calibri" w:hAnsi="Calibri" w:cs="Calibri"/>
          <w:b/>
        </w:rPr>
        <w:t>And</w:t>
      </w:r>
      <w:r>
        <w:rPr>
          <w:rFonts w:ascii="Calibri" w:eastAsia="Calibri" w:hAnsi="Calibri" w:cs="Calibri"/>
        </w:rPr>
        <w:t xml:space="preserve"> </w:t>
      </w:r>
      <w:r w:rsidR="00BA755F">
        <w:rPr>
          <w:rFonts w:ascii="Calibri" w:eastAsia="Calibri" w:hAnsi="Calibri" w:cs="Calibri"/>
        </w:rPr>
        <w:t xml:space="preserve"> </w:t>
      </w:r>
      <w:proofErr w:type="gramStart"/>
      <w:r w:rsidR="00BA755F">
        <w:rPr>
          <w:rFonts w:ascii="Calibri" w:eastAsia="Calibri" w:hAnsi="Calibri" w:cs="Calibri"/>
        </w:rPr>
        <w:t xml:space="preserve">   [</w:t>
      </w:r>
      <w:proofErr w:type="gramEnd"/>
      <w:r w:rsidR="00BA755F" w:rsidRPr="006163DB">
        <w:rPr>
          <w:rFonts w:ascii="Calibri" w:eastAsia="Calibri" w:hAnsi="Calibri" w:cs="Calibri"/>
          <w:highlight w:val="lightGray"/>
          <w:u w:val="single"/>
        </w:rPr>
        <w:t xml:space="preserve">he] </w:t>
      </w:r>
      <w:r w:rsidR="0038240A" w:rsidRPr="006163DB">
        <w:rPr>
          <w:rFonts w:ascii="Calibri" w:eastAsia="Calibri" w:hAnsi="Calibri" w:cs="Calibri"/>
          <w:highlight w:val="lightGray"/>
          <w:u w:val="single"/>
        </w:rPr>
        <w:t xml:space="preserve"> </w:t>
      </w:r>
      <w:proofErr w:type="spellStart"/>
      <w:r w:rsidRPr="006163DB">
        <w:rPr>
          <w:rFonts w:ascii="Calibri" w:eastAsia="Calibri" w:hAnsi="Calibri" w:cs="Calibri"/>
          <w:b/>
          <w:color w:val="984806" w:themeColor="accent6" w:themeShade="80"/>
          <w:highlight w:val="lightGray"/>
          <w:u w:val="single"/>
        </w:rPr>
        <w:t>Zeezrom</w:t>
      </w:r>
      <w:proofErr w:type="spellEnd"/>
      <w:r w:rsidRPr="006163DB">
        <w:rPr>
          <w:rFonts w:ascii="Calibri" w:eastAsia="Calibri" w:hAnsi="Calibri" w:cs="Calibri"/>
          <w:color w:val="984806" w:themeColor="accent6" w:themeShade="80"/>
          <w:highlight w:val="lightGray"/>
          <w:u w:val="single"/>
        </w:rPr>
        <w:t xml:space="preserve"> </w:t>
      </w:r>
      <w:r w:rsidR="00BA755F" w:rsidRPr="006163DB">
        <w:rPr>
          <w:rFonts w:ascii="Calibri" w:eastAsia="Calibri" w:hAnsi="Calibri" w:cs="Calibri"/>
          <w:highlight w:val="lightGray"/>
          <w:u w:val="single"/>
        </w:rPr>
        <w:tab/>
      </w:r>
      <w:r w:rsidR="00BA755F" w:rsidRPr="006163DB">
        <w:rPr>
          <w:rFonts w:ascii="Calibri" w:eastAsia="Calibri" w:hAnsi="Calibri" w:cs="Calibri"/>
          <w:highlight w:val="lightGray"/>
          <w:u w:val="single"/>
        </w:rPr>
        <w:tab/>
      </w:r>
      <w:r w:rsidRPr="006163DB">
        <w:rPr>
          <w:rFonts w:ascii="Calibri" w:eastAsia="Calibri" w:hAnsi="Calibri" w:cs="Calibri"/>
          <w:b/>
          <w:highlight w:val="lightGray"/>
          <w:u w:val="single"/>
        </w:rPr>
        <w:t>said</w:t>
      </w:r>
      <w:r w:rsidRPr="006163DB">
        <w:rPr>
          <w:rFonts w:ascii="Calibri" w:eastAsia="Calibri" w:hAnsi="Calibri" w:cs="Calibri"/>
          <w:highlight w:val="lightGray"/>
          <w:u w:val="single"/>
        </w:rPr>
        <w:t xml:space="preserve"> </w:t>
      </w:r>
      <w:r w:rsidR="00BA755F" w:rsidRPr="006163DB">
        <w:rPr>
          <w:rFonts w:ascii="Calibri" w:eastAsia="Calibri" w:hAnsi="Calibri" w:cs="Calibri"/>
          <w:highlight w:val="lightGray"/>
          <w:u w:val="single"/>
        </w:rPr>
        <w:tab/>
      </w:r>
      <w:r w:rsidRPr="006163DB">
        <w:rPr>
          <w:rFonts w:ascii="Calibri" w:eastAsia="Calibri" w:hAnsi="Calibri" w:cs="Calibri"/>
          <w:highlight w:val="lightGray"/>
          <w:u w:val="single"/>
        </w:rPr>
        <w:t xml:space="preserve">unto </w:t>
      </w:r>
      <w:r w:rsidR="00BA755F" w:rsidRPr="006163DB">
        <w:rPr>
          <w:rFonts w:ascii="Calibri" w:eastAsia="Calibri" w:hAnsi="Calibri" w:cs="Calibri"/>
          <w:highlight w:val="lightGray"/>
          <w:u w:val="single"/>
        </w:rPr>
        <w:tab/>
        <w:t xml:space="preserve">           </w:t>
      </w:r>
      <w:r w:rsidRPr="006163DB">
        <w:rPr>
          <w:rFonts w:ascii="Calibri" w:eastAsia="Calibri" w:hAnsi="Calibri" w:cs="Calibri"/>
          <w:b/>
          <w:color w:val="F79646" w:themeColor="accent6"/>
          <w:highlight w:val="lightGray"/>
          <w:u w:val="single"/>
        </w:rPr>
        <w:t>him</w:t>
      </w:r>
    </w:p>
    <w:p w14:paraId="6DE3AC09" w14:textId="77777777" w:rsidR="00BA755F" w:rsidRDefault="00BA755F" w:rsidP="00F7523E">
      <w:pPr>
        <w:spacing w:after="0"/>
        <w:ind w:left="0"/>
        <w:rPr>
          <w:rFonts w:ascii="Calibri" w:eastAsia="Calibri" w:hAnsi="Calibri" w:cs="Calibri"/>
        </w:rPr>
      </w:pPr>
    </w:p>
    <w:p w14:paraId="524BC61C" w14:textId="76E7AEF3" w:rsidR="00BA755F" w:rsidRDefault="006E7D2A" w:rsidP="00F7523E">
      <w:pPr>
        <w:spacing w:after="0"/>
        <w:ind w:left="0"/>
        <w:rPr>
          <w:rFonts w:ascii="Calibri" w:eastAsia="Calibri" w:hAnsi="Calibri" w:cs="Calibri"/>
        </w:rPr>
      </w:pPr>
      <w:r>
        <w:rPr>
          <w:rFonts w:ascii="Calibri" w:eastAsia="Calibri" w:hAnsi="Calibri" w:cs="Calibri"/>
        </w:rPr>
        <w:t xml:space="preserve">      </w:t>
      </w:r>
      <w:r w:rsidRPr="006E7D2A">
        <w:rPr>
          <w:rFonts w:ascii="Calibri" w:eastAsia="Calibri" w:hAnsi="Calibri" w:cs="Calibri"/>
          <w:b/>
          <w:color w:val="F79646" w:themeColor="accent6"/>
          <w:sz w:val="18"/>
          <w:szCs w:val="18"/>
        </w:rPr>
        <w:t>[A]</w:t>
      </w:r>
      <w:r w:rsidR="00F7523E">
        <w:rPr>
          <w:rFonts w:ascii="Calibri" w:eastAsia="Calibri" w:hAnsi="Calibri" w:cs="Calibri"/>
        </w:rPr>
        <w:tab/>
      </w:r>
      <w:r w:rsidR="00F7523E">
        <w:rPr>
          <w:rFonts w:ascii="Calibri" w:eastAsia="Calibri" w:hAnsi="Calibri" w:cs="Calibri"/>
        </w:rPr>
        <w:tab/>
      </w:r>
      <w:r w:rsidR="00F7523E" w:rsidRPr="003B75E5">
        <w:rPr>
          <w:rFonts w:ascii="Calibri" w:eastAsia="Calibri" w:hAnsi="Calibri" w:cs="Calibri"/>
          <w:b/>
          <w:color w:val="F79646" w:themeColor="accent6"/>
        </w:rPr>
        <w:t>Thou</w:t>
      </w:r>
      <w:r w:rsidR="00F7523E">
        <w:rPr>
          <w:rFonts w:ascii="Calibri" w:eastAsia="Calibri" w:hAnsi="Calibri" w:cs="Calibri"/>
        </w:rPr>
        <w:t xml:space="preserve"> </w:t>
      </w:r>
      <w:r w:rsidR="00BA755F">
        <w:rPr>
          <w:rFonts w:ascii="Calibri" w:eastAsia="Calibri" w:hAnsi="Calibri" w:cs="Calibri"/>
        </w:rPr>
        <w:tab/>
      </w:r>
      <w:r w:rsidR="00BA755F">
        <w:rPr>
          <w:rFonts w:ascii="Calibri" w:eastAsia="Calibri" w:hAnsi="Calibri" w:cs="Calibri"/>
        </w:rPr>
        <w:tab/>
      </w:r>
      <w:r w:rsidR="00BA755F">
        <w:rPr>
          <w:rFonts w:ascii="Calibri" w:eastAsia="Calibri" w:hAnsi="Calibri" w:cs="Calibri"/>
        </w:rPr>
        <w:tab/>
      </w:r>
      <w:r w:rsidR="00F7523E" w:rsidRPr="001B54A5">
        <w:rPr>
          <w:rFonts w:ascii="Calibri" w:eastAsia="Calibri" w:hAnsi="Calibri" w:cs="Calibri"/>
          <w:b/>
          <w:highlight w:val="lightGray"/>
          <w:u w:val="single"/>
        </w:rPr>
        <w:t>sayest</w:t>
      </w:r>
      <w:r w:rsidR="00F7523E" w:rsidRPr="0038240A">
        <w:rPr>
          <w:rFonts w:ascii="Calibri" w:eastAsia="Calibri" w:hAnsi="Calibri" w:cs="Calibri"/>
          <w:b/>
        </w:rPr>
        <w:t xml:space="preserve"> </w:t>
      </w:r>
      <w:r w:rsidR="00270FDC">
        <w:rPr>
          <w:rFonts w:ascii="Calibri" w:eastAsia="Calibri" w:hAnsi="Calibri" w:cs="Calibri"/>
          <w:b/>
        </w:rPr>
        <w:tab/>
      </w:r>
      <w:r w:rsidR="00270FDC">
        <w:rPr>
          <w:rFonts w:ascii="Calibri" w:eastAsia="Calibri" w:hAnsi="Calibri" w:cs="Calibri"/>
          <w:b/>
        </w:rPr>
        <w:tab/>
      </w:r>
      <w:r w:rsidR="00270FDC">
        <w:rPr>
          <w:rFonts w:ascii="Calibri" w:eastAsia="Calibri" w:hAnsi="Calibri" w:cs="Calibri"/>
          <w:b/>
        </w:rPr>
        <w:tab/>
      </w:r>
      <w:r w:rsidR="00270FDC">
        <w:rPr>
          <w:rFonts w:ascii="Calibri" w:eastAsia="Calibri" w:hAnsi="Calibri" w:cs="Calibri"/>
          <w:b/>
        </w:rPr>
        <w:tab/>
      </w:r>
      <w:r w:rsidR="00270FDC">
        <w:rPr>
          <w:rFonts w:ascii="Calibri" w:eastAsia="Calibri" w:hAnsi="Calibri" w:cs="Calibri"/>
          <w:b/>
        </w:rPr>
        <w:tab/>
      </w:r>
      <w:r w:rsidR="00270FDC">
        <w:rPr>
          <w:rFonts w:ascii="Calibri" w:eastAsia="Calibri" w:hAnsi="Calibri" w:cs="Calibri"/>
          <w:b/>
        </w:rPr>
        <w:tab/>
      </w:r>
      <w:r w:rsidR="00270FDC">
        <w:rPr>
          <w:rFonts w:ascii="Calibri" w:eastAsia="Calibri" w:hAnsi="Calibri" w:cs="Calibri"/>
          <w:b/>
        </w:rPr>
        <w:tab/>
        <w:t xml:space="preserve">        </w:t>
      </w:r>
      <w:r w:rsidR="00872121">
        <w:rPr>
          <w:rFonts w:ascii="Calibri" w:eastAsia="Calibri" w:hAnsi="Calibri" w:cs="Calibri"/>
          <w:b/>
        </w:rPr>
        <w:t xml:space="preserve"> </w:t>
      </w:r>
      <w:r w:rsidR="00932104">
        <w:rPr>
          <w:rFonts w:ascii="Calibri" w:eastAsia="Calibri" w:hAnsi="Calibri" w:cs="Calibri"/>
          <w:b/>
        </w:rPr>
        <w:t xml:space="preserve"> </w:t>
      </w:r>
      <w:proofErr w:type="spellStart"/>
      <w:r w:rsidR="00872121">
        <w:rPr>
          <w:rFonts w:ascii="Calibri" w:eastAsia="Calibri" w:hAnsi="Calibri" w:cs="Calibri"/>
          <w:sz w:val="18"/>
          <w:szCs w:val="18"/>
        </w:rPr>
        <w:t>tt</w:t>
      </w:r>
      <w:proofErr w:type="spellEnd"/>
      <w:r w:rsidR="00270FDC">
        <w:rPr>
          <w:rFonts w:ascii="Calibri" w:eastAsia="Calibri" w:hAnsi="Calibri" w:cs="Calibri"/>
          <w:b/>
        </w:rPr>
        <w:tab/>
      </w:r>
      <w:r w:rsidR="00270FDC">
        <w:rPr>
          <w:rFonts w:ascii="Calibri" w:eastAsia="Calibri" w:hAnsi="Calibri" w:cs="Calibri"/>
          <w:b/>
        </w:rPr>
        <w:tab/>
      </w:r>
      <w:r w:rsidR="00270FDC">
        <w:rPr>
          <w:rFonts w:ascii="Calibri" w:eastAsia="Calibri" w:hAnsi="Calibri" w:cs="Calibri"/>
          <w:b/>
        </w:rPr>
        <w:tab/>
      </w:r>
    </w:p>
    <w:p w14:paraId="3FFC0F4A" w14:textId="77777777" w:rsidR="00F7523E" w:rsidRDefault="00BA755F" w:rsidP="00F7523E">
      <w:pPr>
        <w:spacing w:after="0"/>
        <w:ind w:left="0"/>
        <w:rPr>
          <w:rFonts w:ascii="Calibri" w:eastAsia="Calibri" w:hAnsi="Calibri" w:cs="Calibri"/>
        </w:rPr>
      </w:pPr>
      <w:r>
        <w:rPr>
          <w:rFonts w:ascii="Calibri" w:eastAsia="Calibri" w:hAnsi="Calibri" w:cs="Calibri"/>
        </w:rPr>
        <w:t xml:space="preserve">      </w:t>
      </w:r>
      <w:r w:rsidR="006E7D2A" w:rsidRPr="006E7D2A">
        <w:rPr>
          <w:rFonts w:ascii="Calibri" w:eastAsia="Calibri" w:hAnsi="Calibri" w:cs="Calibri"/>
          <w:b/>
          <w:color w:val="F79646" w:themeColor="accent6"/>
          <w:sz w:val="18"/>
          <w:szCs w:val="18"/>
        </w:rPr>
        <w:t>[</w:t>
      </w:r>
      <w:proofErr w:type="gramStart"/>
      <w:r w:rsidR="00270FDC">
        <w:rPr>
          <w:rFonts w:ascii="Calibri" w:eastAsia="Calibri" w:hAnsi="Calibri" w:cs="Calibri"/>
          <w:b/>
          <w:color w:val="F79646" w:themeColor="accent6"/>
          <w:sz w:val="18"/>
          <w:szCs w:val="18"/>
        </w:rPr>
        <w:t>B</w:t>
      </w:r>
      <w:r w:rsidR="006E7D2A" w:rsidRPr="006E7D2A">
        <w:rPr>
          <w:rFonts w:ascii="Calibri" w:eastAsia="Calibri" w:hAnsi="Calibri" w:cs="Calibri"/>
          <w:b/>
          <w:color w:val="F79646" w:themeColor="accent6"/>
          <w:sz w:val="18"/>
          <w:szCs w:val="18"/>
        </w:rPr>
        <w:t>]</w:t>
      </w:r>
      <w:r>
        <w:rPr>
          <w:rFonts w:ascii="Calibri" w:eastAsia="Calibri" w:hAnsi="Calibri" w:cs="Calibri"/>
        </w:rPr>
        <w:t xml:space="preserve">   </w:t>
      </w:r>
      <w:proofErr w:type="gramEnd"/>
      <w:r w:rsidRPr="00792899">
        <w:rPr>
          <w:rFonts w:ascii="Calibri" w:eastAsia="Calibri" w:hAnsi="Calibri" w:cs="Calibri"/>
        </w:rPr>
        <w:t>[</w:t>
      </w:r>
      <w:r w:rsidRPr="00792899">
        <w:rPr>
          <w:rFonts w:ascii="Calibri" w:eastAsia="Calibri" w:hAnsi="Calibri" w:cs="Calibri"/>
          <w:b/>
        </w:rPr>
        <w:t>that</w:t>
      </w:r>
      <w:r>
        <w:rPr>
          <w:rFonts w:ascii="Calibri" w:eastAsia="Calibri" w:hAnsi="Calibri" w:cs="Calibri"/>
        </w:rPr>
        <w:t>]</w:t>
      </w:r>
      <w:r>
        <w:rPr>
          <w:rFonts w:ascii="Calibri" w:eastAsia="Calibri" w:hAnsi="Calibri" w:cs="Calibri"/>
        </w:rPr>
        <w:tab/>
      </w:r>
      <w:r w:rsidR="00F7523E">
        <w:rPr>
          <w:rFonts w:ascii="Calibri" w:eastAsia="Calibri" w:hAnsi="Calibri" w:cs="Calibri"/>
        </w:rPr>
        <w:t xml:space="preserve">there </w:t>
      </w:r>
      <w:r>
        <w:rPr>
          <w:rFonts w:ascii="Calibri" w:eastAsia="Calibri" w:hAnsi="Calibri" w:cs="Calibri"/>
        </w:rPr>
        <w:tab/>
      </w:r>
      <w:r w:rsidR="00F7523E">
        <w:rPr>
          <w:rFonts w:ascii="Calibri" w:eastAsia="Calibri" w:hAnsi="Calibri" w:cs="Calibri"/>
        </w:rPr>
        <w:t xml:space="preserve">is </w:t>
      </w:r>
      <w:r>
        <w:rPr>
          <w:rFonts w:ascii="Calibri" w:eastAsia="Calibri" w:hAnsi="Calibri" w:cs="Calibri"/>
        </w:rPr>
        <w:tab/>
      </w:r>
      <w:r w:rsidR="00F7523E">
        <w:rPr>
          <w:rFonts w:ascii="Calibri" w:eastAsia="Calibri" w:hAnsi="Calibri" w:cs="Calibri"/>
        </w:rPr>
        <w:t xml:space="preserve">a </w:t>
      </w:r>
      <w:r>
        <w:rPr>
          <w:rFonts w:ascii="Calibri" w:eastAsia="Calibri" w:hAnsi="Calibri" w:cs="Calibri"/>
        </w:rPr>
        <w:tab/>
      </w:r>
      <w:r w:rsidR="00F7523E" w:rsidRPr="005112A8">
        <w:rPr>
          <w:rFonts w:ascii="Calibri" w:eastAsia="Calibri" w:hAnsi="Calibri" w:cs="Calibri"/>
          <w:b/>
          <w:color w:val="004DBB"/>
          <w:u w:val="single"/>
        </w:rPr>
        <w:t>True and Living God</w:t>
      </w:r>
      <w:r>
        <w:rPr>
          <w:rFonts w:ascii="Calibri" w:eastAsia="Calibri" w:hAnsi="Calibri" w:cs="Calibri"/>
          <w:b/>
          <w:color w:val="004DBB"/>
        </w:rPr>
        <w:t xml:space="preserve"> </w:t>
      </w:r>
      <w:r w:rsidR="00F7523E">
        <w:rPr>
          <w:rFonts w:ascii="Calibri" w:eastAsia="Calibri" w:hAnsi="Calibri" w:cs="Calibri"/>
        </w:rPr>
        <w:t>?</w:t>
      </w:r>
    </w:p>
    <w:p w14:paraId="43E37209" w14:textId="77777777" w:rsidR="00BA755F" w:rsidRDefault="00BA755F" w:rsidP="00F7523E">
      <w:pPr>
        <w:spacing w:after="0"/>
        <w:ind w:left="0"/>
        <w:rPr>
          <w:rFonts w:ascii="Calibri" w:eastAsia="Calibri" w:hAnsi="Calibri" w:cs="Calibri"/>
        </w:rPr>
      </w:pPr>
    </w:p>
    <w:p w14:paraId="079A892E" w14:textId="77777777" w:rsidR="00F7523E" w:rsidRDefault="00F7523E" w:rsidP="00F7523E">
      <w:pPr>
        <w:spacing w:after="0"/>
        <w:ind w:left="0"/>
        <w:rPr>
          <w:rFonts w:ascii="Calibri" w:eastAsia="Calibri" w:hAnsi="Calibri" w:cs="Calibri"/>
        </w:rPr>
      </w:pPr>
      <w:r>
        <w:rPr>
          <w:rFonts w:ascii="Calibri" w:eastAsia="Calibri" w:hAnsi="Calibri" w:cs="Calibri"/>
        </w:rPr>
        <w:t xml:space="preserve"> 27 </w:t>
      </w:r>
      <w:r w:rsidR="00270FDC" w:rsidRPr="006E7D2A">
        <w:rPr>
          <w:rFonts w:ascii="Calibri" w:eastAsia="Calibri" w:hAnsi="Calibri" w:cs="Calibri"/>
          <w:b/>
          <w:color w:val="F79646" w:themeColor="accent6"/>
          <w:sz w:val="18"/>
          <w:szCs w:val="18"/>
        </w:rPr>
        <w:t>[A]</w:t>
      </w:r>
      <w:r w:rsidR="00BA755F">
        <w:rPr>
          <w:rFonts w:ascii="Calibri" w:eastAsia="Calibri" w:hAnsi="Calibri" w:cs="Calibri"/>
        </w:rPr>
        <w:tab/>
      </w:r>
      <w:r>
        <w:rPr>
          <w:rFonts w:ascii="Calibri" w:eastAsia="Calibri" w:hAnsi="Calibri" w:cs="Calibri"/>
          <w:b/>
        </w:rPr>
        <w:t>And</w:t>
      </w:r>
      <w:r>
        <w:rPr>
          <w:rFonts w:ascii="Calibri" w:eastAsia="Calibri" w:hAnsi="Calibri" w:cs="Calibri"/>
        </w:rPr>
        <w:t xml:space="preserve"> </w:t>
      </w:r>
      <w:r w:rsidR="00BA755F">
        <w:rPr>
          <w:rFonts w:ascii="Calibri" w:eastAsia="Calibri" w:hAnsi="Calibri" w:cs="Calibri"/>
        </w:rPr>
        <w:t xml:space="preserve">  </w:t>
      </w:r>
      <w:proofErr w:type="gramStart"/>
      <w:r w:rsidR="00BA755F">
        <w:rPr>
          <w:rFonts w:ascii="Calibri" w:eastAsia="Calibri" w:hAnsi="Calibri" w:cs="Calibri"/>
        </w:rPr>
        <w:t xml:space="preserve">   [</w:t>
      </w:r>
      <w:proofErr w:type="gramEnd"/>
      <w:r w:rsidR="00BA755F" w:rsidRPr="006163DB">
        <w:rPr>
          <w:rFonts w:ascii="Calibri" w:eastAsia="Calibri" w:hAnsi="Calibri" w:cs="Calibri"/>
          <w:highlight w:val="lightGray"/>
          <w:u w:val="single"/>
        </w:rPr>
        <w:t xml:space="preserve">he] </w:t>
      </w:r>
      <w:r w:rsidRPr="006163DB">
        <w:rPr>
          <w:rFonts w:ascii="Calibri" w:eastAsia="Calibri" w:hAnsi="Calibri" w:cs="Calibri"/>
          <w:b/>
          <w:color w:val="F79646" w:themeColor="accent6"/>
          <w:highlight w:val="lightGray"/>
          <w:u w:val="single"/>
        </w:rPr>
        <w:t>Amulek</w:t>
      </w:r>
      <w:r w:rsidRPr="006163DB">
        <w:rPr>
          <w:rFonts w:ascii="Calibri" w:eastAsia="Calibri" w:hAnsi="Calibri" w:cs="Calibri"/>
          <w:color w:val="F79646" w:themeColor="accent6"/>
          <w:highlight w:val="lightGray"/>
          <w:u w:val="single"/>
        </w:rPr>
        <w:t xml:space="preserve"> </w:t>
      </w:r>
      <w:r w:rsidR="00BA755F" w:rsidRPr="006163DB">
        <w:rPr>
          <w:rFonts w:ascii="Calibri" w:eastAsia="Calibri" w:hAnsi="Calibri" w:cs="Calibri"/>
          <w:highlight w:val="lightGray"/>
          <w:u w:val="single"/>
        </w:rPr>
        <w:tab/>
      </w:r>
      <w:r w:rsidR="00BA755F" w:rsidRPr="006163DB">
        <w:rPr>
          <w:rFonts w:ascii="Calibri" w:eastAsia="Calibri" w:hAnsi="Calibri" w:cs="Calibri"/>
          <w:highlight w:val="lightGray"/>
          <w:u w:val="single"/>
        </w:rPr>
        <w:tab/>
      </w:r>
      <w:r w:rsidRPr="006163DB">
        <w:rPr>
          <w:rFonts w:ascii="Calibri" w:eastAsia="Calibri" w:hAnsi="Calibri" w:cs="Calibri"/>
          <w:b/>
          <w:highlight w:val="lightGray"/>
          <w:u w:val="single"/>
        </w:rPr>
        <w:t>said</w:t>
      </w:r>
      <w:r w:rsidR="00BA755F" w:rsidRPr="006163DB">
        <w:rPr>
          <w:rFonts w:ascii="Calibri" w:eastAsia="Calibri" w:hAnsi="Calibri" w:cs="Calibri"/>
          <w:highlight w:val="lightGray"/>
          <w:u w:val="single"/>
        </w:rPr>
        <w:t xml:space="preserve">      [unto</w:t>
      </w:r>
      <w:r w:rsidR="00BA755F" w:rsidRPr="006163DB">
        <w:rPr>
          <w:rFonts w:ascii="Calibri" w:eastAsia="Calibri" w:hAnsi="Calibri" w:cs="Calibri"/>
          <w:highlight w:val="lightGray"/>
          <w:u w:val="single"/>
        </w:rPr>
        <w:tab/>
      </w:r>
      <w:r w:rsidR="00BA755F" w:rsidRPr="006163DB">
        <w:rPr>
          <w:rFonts w:ascii="Calibri" w:eastAsia="Calibri" w:hAnsi="Calibri" w:cs="Calibri"/>
          <w:highlight w:val="lightGray"/>
          <w:u w:val="single"/>
        </w:rPr>
        <w:tab/>
      </w:r>
      <w:r w:rsidR="00BA755F" w:rsidRPr="006163DB">
        <w:rPr>
          <w:rFonts w:ascii="Calibri" w:eastAsia="Calibri" w:hAnsi="Calibri" w:cs="Calibri"/>
          <w:b/>
          <w:color w:val="984806" w:themeColor="accent6" w:themeShade="80"/>
          <w:highlight w:val="lightGray"/>
          <w:u w:val="single"/>
        </w:rPr>
        <w:t>him</w:t>
      </w:r>
      <w:r w:rsidR="00BA755F" w:rsidRPr="003B75E5">
        <w:rPr>
          <w:rFonts w:ascii="Calibri" w:eastAsia="Calibri" w:hAnsi="Calibri" w:cs="Calibri"/>
        </w:rPr>
        <w:t>]</w:t>
      </w:r>
      <w:r w:rsidR="00BA755F">
        <w:rPr>
          <w:rFonts w:ascii="Calibri" w:eastAsia="Calibri" w:hAnsi="Calibri" w:cs="Calibri"/>
        </w:rPr>
        <w:t xml:space="preserve"> </w:t>
      </w:r>
      <w:r>
        <w:rPr>
          <w:rFonts w:ascii="Calibri" w:eastAsia="Calibri" w:hAnsi="Calibri" w:cs="Calibri"/>
        </w:rPr>
        <w:t xml:space="preserve"> </w:t>
      </w:r>
    </w:p>
    <w:p w14:paraId="4E8D6F3E" w14:textId="77777777" w:rsidR="003B75E5" w:rsidRDefault="003B75E5" w:rsidP="00F7523E">
      <w:pPr>
        <w:spacing w:after="0"/>
        <w:ind w:left="0"/>
        <w:rPr>
          <w:rFonts w:ascii="Calibri" w:eastAsia="Calibri" w:hAnsi="Calibri" w:cs="Calibri"/>
        </w:rPr>
      </w:pPr>
    </w:p>
    <w:p w14:paraId="22F18CF2" w14:textId="77777777" w:rsidR="00F7523E" w:rsidRDefault="00270FDC" w:rsidP="00F7523E">
      <w:pPr>
        <w:spacing w:after="0"/>
        <w:ind w:left="0"/>
        <w:rPr>
          <w:rFonts w:ascii="Calibri" w:eastAsia="Calibri" w:hAnsi="Calibri" w:cs="Calibri"/>
        </w:rPr>
      </w:pPr>
      <w:r>
        <w:rPr>
          <w:rFonts w:ascii="Calibri" w:eastAsia="Calibri" w:hAnsi="Calibri" w:cs="Calibri"/>
        </w:rPr>
        <w:t xml:space="preserve">       </w:t>
      </w:r>
      <w:r w:rsidRPr="006E7D2A">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6E7D2A">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sidR="00F7523E" w:rsidRPr="00335B9C">
        <w:rPr>
          <w:rFonts w:ascii="Calibri" w:eastAsia="Calibri" w:hAnsi="Calibri" w:cs="Calibri"/>
          <w:b/>
          <w:highlight w:val="yellow"/>
          <w:u w:val="single"/>
        </w:rPr>
        <w:t>Yea</w:t>
      </w:r>
      <w:r w:rsidR="00F7523E">
        <w:rPr>
          <w:rFonts w:ascii="Calibri" w:eastAsia="Calibri" w:hAnsi="Calibri" w:cs="Calibri"/>
        </w:rPr>
        <w:t xml:space="preserve"> </w:t>
      </w:r>
      <w:r w:rsidR="003B75E5">
        <w:rPr>
          <w:rFonts w:ascii="Calibri" w:eastAsia="Calibri" w:hAnsi="Calibri" w:cs="Calibri"/>
        </w:rPr>
        <w:tab/>
      </w:r>
      <w:r w:rsidR="00F7523E">
        <w:rPr>
          <w:rFonts w:ascii="Calibri" w:eastAsia="Calibri" w:hAnsi="Calibri" w:cs="Calibri"/>
        </w:rPr>
        <w:t xml:space="preserve">there </w:t>
      </w:r>
      <w:r w:rsidR="003B75E5">
        <w:rPr>
          <w:rFonts w:ascii="Calibri" w:eastAsia="Calibri" w:hAnsi="Calibri" w:cs="Calibri"/>
        </w:rPr>
        <w:tab/>
      </w:r>
      <w:r w:rsidR="00F7523E">
        <w:rPr>
          <w:rFonts w:ascii="Calibri" w:eastAsia="Calibri" w:hAnsi="Calibri" w:cs="Calibri"/>
        </w:rPr>
        <w:t xml:space="preserve">is </w:t>
      </w:r>
      <w:r w:rsidR="003B75E5">
        <w:rPr>
          <w:rFonts w:ascii="Calibri" w:eastAsia="Calibri" w:hAnsi="Calibri" w:cs="Calibri"/>
        </w:rPr>
        <w:tab/>
      </w:r>
      <w:r w:rsidR="00F7523E">
        <w:rPr>
          <w:rFonts w:ascii="Calibri" w:eastAsia="Calibri" w:hAnsi="Calibri" w:cs="Calibri"/>
        </w:rPr>
        <w:t xml:space="preserve">a </w:t>
      </w:r>
      <w:r w:rsidR="003B75E5">
        <w:rPr>
          <w:rFonts w:ascii="Calibri" w:eastAsia="Calibri" w:hAnsi="Calibri" w:cs="Calibri"/>
        </w:rPr>
        <w:tab/>
      </w:r>
      <w:r w:rsidR="00F7523E" w:rsidRPr="005112A8">
        <w:rPr>
          <w:rFonts w:ascii="Calibri" w:eastAsia="Calibri" w:hAnsi="Calibri" w:cs="Calibri"/>
          <w:b/>
          <w:color w:val="004DBB"/>
          <w:u w:val="single"/>
        </w:rPr>
        <w:t>True and Living God</w:t>
      </w:r>
    </w:p>
    <w:p w14:paraId="27B8D737" w14:textId="77777777" w:rsidR="006E7D2A" w:rsidRDefault="006E7D2A" w:rsidP="00F7523E">
      <w:pPr>
        <w:spacing w:after="0"/>
        <w:ind w:left="0"/>
        <w:rPr>
          <w:rFonts w:ascii="Calibri" w:eastAsia="Calibri" w:hAnsi="Calibri" w:cs="Calibri"/>
        </w:rPr>
      </w:pPr>
      <w:r>
        <w:rPr>
          <w:rFonts w:ascii="Calibri" w:eastAsia="Calibri" w:hAnsi="Calibri" w:cs="Calibri"/>
        </w:rPr>
        <w:t>__________</w:t>
      </w:r>
    </w:p>
    <w:p w14:paraId="79250E67" w14:textId="62ACE661" w:rsidR="006E7D2A" w:rsidRPr="006E7D2A" w:rsidRDefault="00270FDC" w:rsidP="00F7523E">
      <w:pPr>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sidR="00872121">
        <w:rPr>
          <w:rFonts w:ascii="Calibri" w:eastAsia="Calibri" w:hAnsi="Calibri" w:cs="Calibri"/>
          <w:sz w:val="18"/>
          <w:szCs w:val="18"/>
        </w:rPr>
        <w:t>tt</w:t>
      </w:r>
      <w:proofErr w:type="spellEnd"/>
      <w:r>
        <w:rPr>
          <w:rFonts w:ascii="Calibri" w:eastAsia="Calibri" w:hAnsi="Calibri" w:cs="Calibri"/>
          <w:sz w:val="18"/>
          <w:szCs w:val="18"/>
        </w:rPr>
        <w:t xml:space="preserve"> – Simple alternating parallelism]</w:t>
      </w:r>
    </w:p>
    <w:p w14:paraId="158F76E6" w14:textId="139C5EA8" w:rsidR="001C5625" w:rsidRDefault="001C5625" w:rsidP="001C5625">
      <w:pPr>
        <w:spacing w:after="0"/>
        <w:ind w:left="0"/>
        <w:rPr>
          <w:rFonts w:ascii="Calibri" w:eastAsia="Calibri" w:hAnsi="Calibri" w:cs="Calibri"/>
        </w:rPr>
      </w:pPr>
      <w:r w:rsidRPr="00DE2D0D">
        <w:rPr>
          <w:i/>
        </w:rPr>
        <w:lastRenderedPageBreak/>
        <w:t>[Alma</w:t>
      </w:r>
      <w:r>
        <w:rPr>
          <w:i/>
        </w:rPr>
        <w:t xml:space="preserve"> 11</w:t>
      </w:r>
      <w:r w:rsidRPr="00DE2D0D">
        <w:rPr>
          <w:i/>
        </w:rPr>
        <w:t>]</w:t>
      </w:r>
      <w:r w:rsidRPr="00E574E9">
        <w:rPr>
          <w:rFonts w:ascii="Calibri" w:eastAsia="Calibri" w:hAnsi="Calibri" w:cs="Calibri"/>
        </w:rPr>
        <w:t xml:space="preserve"> </w:t>
      </w:r>
    </w:p>
    <w:p w14:paraId="3BD10728" w14:textId="77777777" w:rsidR="001C5625" w:rsidRDefault="001C5625" w:rsidP="00F7523E">
      <w:pPr>
        <w:spacing w:after="0"/>
        <w:ind w:left="0"/>
        <w:rPr>
          <w:rFonts w:ascii="Calibri" w:eastAsia="Calibri" w:hAnsi="Calibri" w:cs="Calibri"/>
        </w:rPr>
      </w:pPr>
    </w:p>
    <w:p w14:paraId="5D0C6CCF" w14:textId="77777777" w:rsidR="00F7523E" w:rsidRDefault="00F7523E" w:rsidP="00F7523E">
      <w:pPr>
        <w:spacing w:after="0"/>
        <w:ind w:left="0"/>
        <w:rPr>
          <w:rFonts w:ascii="Calibri" w:eastAsia="Calibri" w:hAnsi="Calibri" w:cs="Calibri"/>
        </w:rPr>
      </w:pPr>
      <w:r>
        <w:rPr>
          <w:rFonts w:ascii="Calibri" w:eastAsia="Calibri" w:hAnsi="Calibri" w:cs="Calibri"/>
        </w:rPr>
        <w:t xml:space="preserve"> 28 </w:t>
      </w:r>
      <w:r w:rsidR="003B75E5">
        <w:rPr>
          <w:rFonts w:ascii="Calibri" w:eastAsia="Calibri" w:hAnsi="Calibri" w:cs="Calibri"/>
        </w:rPr>
        <w:tab/>
      </w:r>
      <w:r w:rsidRPr="00380C5E">
        <w:rPr>
          <w:rFonts w:ascii="Calibri" w:eastAsia="Calibri" w:hAnsi="Calibri" w:cs="Calibri"/>
          <w:b/>
          <w:highlight w:val="lightGray"/>
          <w:u w:val="single"/>
        </w:rPr>
        <w:t>Now</w:t>
      </w:r>
      <w:r w:rsidR="003B75E5" w:rsidRPr="00380C5E">
        <w:rPr>
          <w:rFonts w:ascii="Calibri" w:eastAsia="Calibri" w:hAnsi="Calibri" w:cs="Calibri"/>
          <w:b/>
        </w:rPr>
        <w:t xml:space="preserve"> </w:t>
      </w:r>
      <w:proofErr w:type="gramStart"/>
      <w:r w:rsidR="003B75E5">
        <w:rPr>
          <w:rFonts w:ascii="Calibri" w:eastAsia="Calibri" w:hAnsi="Calibri" w:cs="Calibri"/>
          <w:b/>
        </w:rPr>
        <w:t xml:space="preserve">   </w:t>
      </w:r>
      <w:r w:rsidR="003B75E5" w:rsidRPr="003B75E5">
        <w:rPr>
          <w:rFonts w:ascii="Calibri" w:eastAsia="Calibri" w:hAnsi="Calibri" w:cs="Calibri"/>
        </w:rPr>
        <w:t>[</w:t>
      </w:r>
      <w:proofErr w:type="gramEnd"/>
      <w:r w:rsidR="003B75E5" w:rsidRPr="006163DB">
        <w:rPr>
          <w:rFonts w:ascii="Calibri" w:eastAsia="Calibri" w:hAnsi="Calibri" w:cs="Calibri"/>
          <w:highlight w:val="lightGray"/>
          <w:u w:val="single"/>
        </w:rPr>
        <w:t>he]</w:t>
      </w:r>
      <w:r w:rsidR="003B75E5" w:rsidRPr="006163DB">
        <w:rPr>
          <w:rFonts w:ascii="Calibri" w:eastAsia="Calibri" w:hAnsi="Calibri" w:cs="Calibri"/>
          <w:b/>
          <w:highlight w:val="lightGray"/>
          <w:u w:val="single"/>
        </w:rPr>
        <w:t xml:space="preserve"> </w:t>
      </w:r>
      <w:r w:rsidRPr="006163DB">
        <w:rPr>
          <w:rFonts w:ascii="Calibri" w:eastAsia="Calibri" w:hAnsi="Calibri" w:cs="Calibri"/>
          <w:highlight w:val="lightGray"/>
          <w:u w:val="single"/>
        </w:rPr>
        <w:t xml:space="preserve"> </w:t>
      </w:r>
      <w:proofErr w:type="spellStart"/>
      <w:r w:rsidRPr="006163DB">
        <w:rPr>
          <w:rFonts w:ascii="Calibri" w:eastAsia="Calibri" w:hAnsi="Calibri" w:cs="Calibri"/>
          <w:b/>
          <w:color w:val="984806" w:themeColor="accent6" w:themeShade="80"/>
          <w:highlight w:val="lightGray"/>
          <w:u w:val="single"/>
        </w:rPr>
        <w:t>Zeezrom</w:t>
      </w:r>
      <w:proofErr w:type="spellEnd"/>
      <w:r w:rsidRPr="006163DB">
        <w:rPr>
          <w:rFonts w:ascii="Calibri" w:eastAsia="Calibri" w:hAnsi="Calibri" w:cs="Calibri"/>
          <w:highlight w:val="lightGray"/>
          <w:u w:val="single"/>
        </w:rPr>
        <w:t xml:space="preserve"> </w:t>
      </w:r>
      <w:r w:rsidR="003B75E5" w:rsidRPr="006163DB">
        <w:rPr>
          <w:rFonts w:ascii="Calibri" w:eastAsia="Calibri" w:hAnsi="Calibri" w:cs="Calibri"/>
          <w:highlight w:val="lightGray"/>
          <w:u w:val="single"/>
        </w:rPr>
        <w:tab/>
      </w:r>
      <w:r w:rsidR="003B75E5" w:rsidRPr="006163DB">
        <w:rPr>
          <w:rFonts w:ascii="Calibri" w:eastAsia="Calibri" w:hAnsi="Calibri" w:cs="Calibri"/>
          <w:highlight w:val="lightGray"/>
          <w:u w:val="single"/>
        </w:rPr>
        <w:tab/>
      </w:r>
      <w:r w:rsidRPr="006163DB">
        <w:rPr>
          <w:rFonts w:ascii="Calibri" w:eastAsia="Calibri" w:hAnsi="Calibri" w:cs="Calibri"/>
          <w:b/>
          <w:highlight w:val="lightGray"/>
          <w:u w:val="single"/>
        </w:rPr>
        <w:t>said</w:t>
      </w:r>
      <w:r w:rsidR="003B75E5" w:rsidRPr="006163DB">
        <w:rPr>
          <w:rFonts w:ascii="Calibri" w:eastAsia="Calibri" w:hAnsi="Calibri" w:cs="Calibri"/>
          <w:highlight w:val="lightGray"/>
          <w:u w:val="single"/>
        </w:rPr>
        <w:t xml:space="preserve">      [unto</w:t>
      </w:r>
      <w:r w:rsidRPr="006163DB">
        <w:rPr>
          <w:rFonts w:ascii="Calibri" w:eastAsia="Calibri" w:hAnsi="Calibri" w:cs="Calibri"/>
          <w:highlight w:val="lightGray"/>
          <w:u w:val="single"/>
        </w:rPr>
        <w:t xml:space="preserve"> </w:t>
      </w:r>
      <w:r w:rsidR="003B75E5" w:rsidRPr="006163DB">
        <w:rPr>
          <w:rFonts w:ascii="Calibri" w:eastAsia="Calibri" w:hAnsi="Calibri" w:cs="Calibri"/>
          <w:highlight w:val="lightGray"/>
          <w:u w:val="single"/>
        </w:rPr>
        <w:tab/>
        <w:t xml:space="preserve">           </w:t>
      </w:r>
      <w:r w:rsidR="003B75E5" w:rsidRPr="006163DB">
        <w:rPr>
          <w:rFonts w:ascii="Calibri" w:eastAsia="Calibri" w:hAnsi="Calibri" w:cs="Calibri"/>
          <w:b/>
          <w:color w:val="F79646" w:themeColor="accent6"/>
          <w:highlight w:val="lightGray"/>
          <w:u w:val="single"/>
        </w:rPr>
        <w:t>him</w:t>
      </w:r>
      <w:r w:rsidR="003B75E5">
        <w:rPr>
          <w:rFonts w:ascii="Calibri" w:eastAsia="Calibri" w:hAnsi="Calibri" w:cs="Calibri"/>
        </w:rPr>
        <w:t>]</w:t>
      </w:r>
    </w:p>
    <w:p w14:paraId="40B734E4" w14:textId="77777777" w:rsidR="003B75E5" w:rsidRDefault="003B75E5" w:rsidP="00F7523E">
      <w:pPr>
        <w:spacing w:after="0"/>
        <w:ind w:left="0"/>
        <w:rPr>
          <w:rFonts w:ascii="Calibri" w:eastAsia="Calibri" w:hAnsi="Calibri" w:cs="Calibri"/>
        </w:rPr>
      </w:pPr>
    </w:p>
    <w:p w14:paraId="4F74D3B0" w14:textId="77777777" w:rsidR="003B75E5"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t xml:space="preserve">Is </w:t>
      </w:r>
      <w:r w:rsidR="003B75E5">
        <w:rPr>
          <w:rFonts w:ascii="Calibri" w:eastAsia="Calibri" w:hAnsi="Calibri" w:cs="Calibri"/>
        </w:rPr>
        <w:tab/>
      </w:r>
      <w:r>
        <w:rPr>
          <w:rFonts w:ascii="Calibri" w:eastAsia="Calibri" w:hAnsi="Calibri" w:cs="Calibri"/>
        </w:rPr>
        <w:t xml:space="preserve">there </w:t>
      </w:r>
      <w:r w:rsidR="003B75E5">
        <w:rPr>
          <w:rFonts w:ascii="Calibri" w:eastAsia="Calibri" w:hAnsi="Calibri" w:cs="Calibri"/>
        </w:rPr>
        <w:tab/>
      </w:r>
      <w:r w:rsidR="003B75E5">
        <w:rPr>
          <w:rFonts w:ascii="Calibri" w:eastAsia="Calibri" w:hAnsi="Calibri" w:cs="Calibri"/>
        </w:rPr>
        <w:tab/>
      </w:r>
      <w:r w:rsidR="008247C6">
        <w:rPr>
          <w:rFonts w:ascii="Calibri" w:eastAsia="Calibri" w:hAnsi="Calibri" w:cs="Calibri"/>
        </w:rPr>
        <w:t>MORE</w:t>
      </w:r>
      <w:r>
        <w:rPr>
          <w:rFonts w:ascii="Calibri" w:eastAsia="Calibri" w:hAnsi="Calibri" w:cs="Calibri"/>
        </w:rPr>
        <w:t xml:space="preserve"> </w:t>
      </w:r>
    </w:p>
    <w:p w14:paraId="4FE9DE01" w14:textId="1268DB44" w:rsidR="00F7523E" w:rsidRDefault="00F7523E" w:rsidP="003B75E5">
      <w:pPr>
        <w:spacing w:after="0"/>
        <w:ind w:left="2160" w:firstLine="720"/>
        <w:rPr>
          <w:rFonts w:ascii="Calibri" w:eastAsia="Calibri" w:hAnsi="Calibri" w:cs="Calibri"/>
        </w:rPr>
      </w:pPr>
      <w:r>
        <w:rPr>
          <w:rFonts w:ascii="Calibri" w:eastAsia="Calibri" w:hAnsi="Calibri" w:cs="Calibri"/>
        </w:rPr>
        <w:t xml:space="preserve">than </w:t>
      </w:r>
      <w:r w:rsidR="003B75E5">
        <w:rPr>
          <w:rFonts w:ascii="Calibri" w:eastAsia="Calibri" w:hAnsi="Calibri" w:cs="Calibri"/>
        </w:rPr>
        <w:tab/>
        <w:t>ONE</w:t>
      </w:r>
      <w:r>
        <w:rPr>
          <w:rFonts w:ascii="Calibri" w:eastAsia="Calibri" w:hAnsi="Calibri" w:cs="Calibri"/>
        </w:rPr>
        <w:t xml:space="preserve"> </w:t>
      </w:r>
      <w:r w:rsidR="00A13229">
        <w:rPr>
          <w:rFonts w:ascii="Calibri" w:eastAsia="Calibri" w:hAnsi="Calibri" w:cs="Calibri"/>
        </w:rPr>
        <w:tab/>
      </w:r>
      <w:r w:rsidRPr="00A13229">
        <w:rPr>
          <w:rFonts w:ascii="Calibri" w:eastAsia="Calibri" w:hAnsi="Calibri" w:cs="Calibri"/>
          <w:b/>
          <w:color w:val="004DBB"/>
          <w:u w:val="single"/>
        </w:rPr>
        <w:t>God</w:t>
      </w:r>
      <w:r>
        <w:rPr>
          <w:rFonts w:ascii="Calibri" w:eastAsia="Calibri" w:hAnsi="Calibri" w:cs="Calibri"/>
        </w:rPr>
        <w:t>?</w:t>
      </w:r>
    </w:p>
    <w:p w14:paraId="59F6A8C0" w14:textId="77777777" w:rsidR="003B75E5" w:rsidRDefault="003B75E5" w:rsidP="00F7523E">
      <w:pPr>
        <w:spacing w:after="0"/>
        <w:ind w:left="0"/>
        <w:rPr>
          <w:rFonts w:ascii="Calibri" w:eastAsia="Calibri" w:hAnsi="Calibri" w:cs="Calibri"/>
        </w:rPr>
      </w:pPr>
    </w:p>
    <w:p w14:paraId="66B4A62A" w14:textId="77777777" w:rsidR="00F7523E" w:rsidRDefault="00F7523E" w:rsidP="00F7523E">
      <w:pPr>
        <w:spacing w:after="0"/>
        <w:ind w:left="0"/>
        <w:rPr>
          <w:rFonts w:ascii="Calibri" w:eastAsia="Calibri" w:hAnsi="Calibri" w:cs="Calibri"/>
        </w:rPr>
      </w:pPr>
      <w:r>
        <w:rPr>
          <w:rFonts w:ascii="Calibri" w:eastAsia="Calibri" w:hAnsi="Calibri" w:cs="Calibri"/>
        </w:rPr>
        <w:t xml:space="preserve"> 29 </w:t>
      </w:r>
      <w:r w:rsidR="003B75E5">
        <w:rPr>
          <w:rFonts w:ascii="Calibri" w:eastAsia="Calibri" w:hAnsi="Calibri" w:cs="Calibri"/>
        </w:rPr>
        <w:tab/>
      </w:r>
      <w:r>
        <w:rPr>
          <w:rFonts w:ascii="Calibri" w:eastAsia="Calibri" w:hAnsi="Calibri" w:cs="Calibri"/>
          <w:b/>
        </w:rPr>
        <w:t>And</w:t>
      </w:r>
      <w:r w:rsidR="003B75E5">
        <w:rPr>
          <w:rFonts w:ascii="Calibri" w:eastAsia="Calibri" w:hAnsi="Calibri" w:cs="Calibri"/>
          <w:b/>
        </w:rPr>
        <w:tab/>
      </w:r>
      <w:proofErr w:type="gramStart"/>
      <w:r w:rsidRPr="006163DB">
        <w:rPr>
          <w:rFonts w:ascii="Calibri" w:eastAsia="Calibri" w:hAnsi="Calibri" w:cs="Calibri"/>
          <w:highlight w:val="lightGray"/>
        </w:rPr>
        <w:t>he</w:t>
      </w:r>
      <w:r w:rsidR="003B75E5" w:rsidRPr="006163DB">
        <w:rPr>
          <w:rFonts w:ascii="Calibri" w:eastAsia="Calibri" w:hAnsi="Calibri" w:cs="Calibri"/>
          <w:highlight w:val="lightGray"/>
        </w:rPr>
        <w:t xml:space="preserve"> </w:t>
      </w:r>
      <w:r w:rsidRPr="006163DB">
        <w:rPr>
          <w:rFonts w:ascii="Calibri" w:eastAsia="Calibri" w:hAnsi="Calibri" w:cs="Calibri"/>
          <w:highlight w:val="lightGray"/>
        </w:rPr>
        <w:t xml:space="preserve"> [</w:t>
      </w:r>
      <w:proofErr w:type="gramEnd"/>
      <w:r w:rsidRPr="006163DB">
        <w:rPr>
          <w:rFonts w:ascii="Calibri" w:eastAsia="Calibri" w:hAnsi="Calibri" w:cs="Calibri"/>
          <w:b/>
          <w:color w:val="F79646" w:themeColor="accent6"/>
          <w:highlight w:val="lightGray"/>
        </w:rPr>
        <w:t>Amulek</w:t>
      </w:r>
      <w:r w:rsidRPr="006163DB">
        <w:rPr>
          <w:rFonts w:ascii="Calibri" w:eastAsia="Calibri" w:hAnsi="Calibri" w:cs="Calibri"/>
          <w:highlight w:val="lightGray"/>
        </w:rPr>
        <w:t xml:space="preserve">] </w:t>
      </w:r>
      <w:r w:rsidR="003B75E5" w:rsidRPr="006163DB">
        <w:rPr>
          <w:rFonts w:ascii="Calibri" w:eastAsia="Calibri" w:hAnsi="Calibri" w:cs="Calibri"/>
          <w:highlight w:val="lightGray"/>
        </w:rPr>
        <w:tab/>
      </w:r>
      <w:r w:rsidR="003B75E5" w:rsidRPr="006163DB">
        <w:rPr>
          <w:rFonts w:ascii="Calibri" w:eastAsia="Calibri" w:hAnsi="Calibri" w:cs="Calibri"/>
          <w:highlight w:val="lightGray"/>
        </w:rPr>
        <w:tab/>
      </w:r>
      <w:r w:rsidRPr="006163DB">
        <w:rPr>
          <w:rFonts w:ascii="Calibri" w:eastAsia="Calibri" w:hAnsi="Calibri" w:cs="Calibri"/>
          <w:b/>
          <w:highlight w:val="lightGray"/>
        </w:rPr>
        <w:t>answered</w:t>
      </w:r>
      <w:r>
        <w:rPr>
          <w:rFonts w:ascii="Calibri" w:eastAsia="Calibri" w:hAnsi="Calibri" w:cs="Calibri"/>
        </w:rPr>
        <w:t xml:space="preserve"> </w:t>
      </w:r>
    </w:p>
    <w:p w14:paraId="3B577FFC" w14:textId="77777777" w:rsidR="00F7523E"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3B75E5">
        <w:rPr>
          <w:rFonts w:ascii="Calibri" w:eastAsia="Calibri" w:hAnsi="Calibri" w:cs="Calibri"/>
        </w:rPr>
        <w:tab/>
      </w:r>
      <w:r w:rsidR="003B75E5">
        <w:rPr>
          <w:rFonts w:ascii="Calibri" w:eastAsia="Calibri" w:hAnsi="Calibri" w:cs="Calibri"/>
        </w:rPr>
        <w:tab/>
      </w:r>
      <w:r w:rsidR="003B75E5">
        <w:rPr>
          <w:rFonts w:ascii="Calibri" w:eastAsia="Calibri" w:hAnsi="Calibri" w:cs="Calibri"/>
        </w:rPr>
        <w:tab/>
        <w:t>NO</w:t>
      </w:r>
    </w:p>
    <w:p w14:paraId="26D5C183" w14:textId="77777777" w:rsidR="00AB1B47" w:rsidRDefault="00AB1B47" w:rsidP="00F7523E">
      <w:pPr>
        <w:spacing w:after="0"/>
        <w:ind w:left="0"/>
        <w:rPr>
          <w:rFonts w:ascii="Calibri" w:eastAsia="Calibri" w:hAnsi="Calibri" w:cs="Calibri"/>
        </w:rPr>
      </w:pPr>
    </w:p>
    <w:p w14:paraId="716D85B2" w14:textId="771C35BA" w:rsidR="00524893" w:rsidRDefault="00AB1B47" w:rsidP="0042726E">
      <w:pPr>
        <w:spacing w:after="0"/>
        <w:ind w:left="0"/>
        <w:rPr>
          <w:rFonts w:ascii="Calibri" w:eastAsia="Calibri" w:hAnsi="Calibri" w:cs="Calibri"/>
          <w:i/>
          <w:sz w:val="20"/>
          <w:szCs w:val="20"/>
        </w:rPr>
      </w:pPr>
      <w:r w:rsidRPr="00AB1B47">
        <w:rPr>
          <w:rFonts w:ascii="Calibri" w:eastAsia="Calibri" w:hAnsi="Calibri" w:cs="Calibri"/>
          <w:i/>
          <w:sz w:val="20"/>
          <w:szCs w:val="20"/>
        </w:rPr>
        <w:t>[Note:</w:t>
      </w:r>
      <w:r>
        <w:rPr>
          <w:rFonts w:ascii="Calibri" w:eastAsia="Calibri" w:hAnsi="Calibri" w:cs="Calibri"/>
          <w:i/>
          <w:sz w:val="20"/>
          <w:szCs w:val="20"/>
        </w:rPr>
        <w:t xml:space="preserve"> </w:t>
      </w:r>
      <w:r w:rsidR="0042726E" w:rsidRPr="0042726E">
        <w:rPr>
          <w:rFonts w:ascii="Calibri" w:eastAsia="Calibri" w:hAnsi="Calibri" w:cs="Calibri"/>
          <w:i/>
          <w:sz w:val="20"/>
          <w:szCs w:val="20"/>
        </w:rPr>
        <w:t xml:space="preserve">According to McConkie </w:t>
      </w:r>
      <w:r w:rsidR="00D845C1">
        <w:rPr>
          <w:rFonts w:ascii="Calibri" w:eastAsia="Calibri" w:hAnsi="Calibri" w:cs="Calibri"/>
          <w:i/>
          <w:sz w:val="20"/>
          <w:szCs w:val="20"/>
        </w:rPr>
        <w:t>&amp;</w:t>
      </w:r>
      <w:r w:rsidR="0042726E" w:rsidRPr="0042726E">
        <w:rPr>
          <w:rFonts w:ascii="Calibri" w:eastAsia="Calibri" w:hAnsi="Calibri" w:cs="Calibri"/>
          <w:i/>
          <w:sz w:val="20"/>
          <w:szCs w:val="20"/>
        </w:rPr>
        <w:t xml:space="preserve"> Millet, the question by </w:t>
      </w:r>
      <w:proofErr w:type="spellStart"/>
      <w:r w:rsidR="0042726E" w:rsidRPr="0042726E">
        <w:rPr>
          <w:rFonts w:ascii="Calibri" w:eastAsia="Calibri" w:hAnsi="Calibri" w:cs="Calibri"/>
          <w:i/>
          <w:sz w:val="20"/>
          <w:szCs w:val="20"/>
        </w:rPr>
        <w:t>Zeezrom</w:t>
      </w:r>
      <w:proofErr w:type="spellEnd"/>
      <w:r w:rsidR="0042726E" w:rsidRPr="0042726E">
        <w:rPr>
          <w:rFonts w:ascii="Calibri" w:eastAsia="Calibri" w:hAnsi="Calibri" w:cs="Calibri"/>
          <w:i/>
          <w:sz w:val="20"/>
          <w:szCs w:val="20"/>
        </w:rPr>
        <w:t xml:space="preserve">, "Is there more than one God?" and Amulek's answer, "No," should be taken in </w:t>
      </w:r>
      <w:r w:rsidR="0042726E">
        <w:rPr>
          <w:rFonts w:ascii="Calibri" w:eastAsia="Calibri" w:hAnsi="Calibri" w:cs="Calibri"/>
          <w:i/>
          <w:sz w:val="20"/>
          <w:szCs w:val="20"/>
        </w:rPr>
        <w:t xml:space="preserve">the </w:t>
      </w:r>
      <w:r w:rsidR="0042726E" w:rsidRPr="0042726E">
        <w:rPr>
          <w:rFonts w:ascii="Calibri" w:eastAsia="Calibri" w:hAnsi="Calibri" w:cs="Calibri"/>
          <w:i/>
          <w:sz w:val="20"/>
          <w:szCs w:val="20"/>
        </w:rPr>
        <w:t>context of the entire question</w:t>
      </w:r>
      <w:r w:rsidR="0042726E">
        <w:rPr>
          <w:rFonts w:ascii="Calibri" w:eastAsia="Calibri" w:hAnsi="Calibri" w:cs="Calibri"/>
          <w:i/>
          <w:sz w:val="20"/>
          <w:szCs w:val="20"/>
        </w:rPr>
        <w:t>-</w:t>
      </w:r>
      <w:r w:rsidR="0042726E" w:rsidRPr="0042726E">
        <w:rPr>
          <w:rFonts w:ascii="Calibri" w:eastAsia="Calibri" w:hAnsi="Calibri" w:cs="Calibri"/>
          <w:i/>
          <w:sz w:val="20"/>
          <w:szCs w:val="20"/>
        </w:rPr>
        <w:t>and</w:t>
      </w:r>
      <w:r w:rsidR="0042726E">
        <w:rPr>
          <w:rFonts w:ascii="Calibri" w:eastAsia="Calibri" w:hAnsi="Calibri" w:cs="Calibri"/>
          <w:i/>
          <w:sz w:val="20"/>
          <w:szCs w:val="20"/>
        </w:rPr>
        <w:t>-</w:t>
      </w:r>
      <w:r w:rsidR="0042726E" w:rsidRPr="0042726E">
        <w:rPr>
          <w:rFonts w:ascii="Calibri" w:eastAsia="Calibri" w:hAnsi="Calibri" w:cs="Calibri"/>
          <w:i/>
          <w:sz w:val="20"/>
          <w:szCs w:val="20"/>
        </w:rPr>
        <w:t xml:space="preserve">answer session going on between </w:t>
      </w:r>
    </w:p>
    <w:p w14:paraId="11AEE5F8" w14:textId="77777777" w:rsidR="00524893" w:rsidRDefault="0042726E" w:rsidP="0042726E">
      <w:pPr>
        <w:spacing w:after="0"/>
        <w:ind w:left="0"/>
        <w:rPr>
          <w:rFonts w:ascii="Calibri" w:eastAsia="Calibri" w:hAnsi="Calibri" w:cs="Calibri"/>
          <w:i/>
          <w:sz w:val="20"/>
          <w:szCs w:val="20"/>
        </w:rPr>
      </w:pPr>
      <w:proofErr w:type="spellStart"/>
      <w:r w:rsidRPr="0042726E">
        <w:rPr>
          <w:rFonts w:ascii="Calibri" w:eastAsia="Calibri" w:hAnsi="Calibri" w:cs="Calibri"/>
          <w:i/>
          <w:sz w:val="20"/>
          <w:szCs w:val="20"/>
        </w:rPr>
        <w:t>Zeezrom</w:t>
      </w:r>
      <w:proofErr w:type="spellEnd"/>
      <w:r w:rsidRPr="0042726E">
        <w:rPr>
          <w:rFonts w:ascii="Calibri" w:eastAsia="Calibri" w:hAnsi="Calibri" w:cs="Calibri"/>
          <w:i/>
          <w:sz w:val="20"/>
          <w:szCs w:val="20"/>
        </w:rPr>
        <w:t xml:space="preserve"> and Amulek.  </w:t>
      </w:r>
      <w:proofErr w:type="spellStart"/>
      <w:r w:rsidRPr="0042726E">
        <w:rPr>
          <w:rFonts w:ascii="Calibri" w:eastAsia="Calibri" w:hAnsi="Calibri" w:cs="Calibri"/>
          <w:i/>
          <w:sz w:val="20"/>
          <w:szCs w:val="20"/>
        </w:rPr>
        <w:t>Zeezrom</w:t>
      </w:r>
      <w:proofErr w:type="spellEnd"/>
      <w:r w:rsidRPr="0042726E">
        <w:rPr>
          <w:rFonts w:ascii="Calibri" w:eastAsia="Calibri" w:hAnsi="Calibri" w:cs="Calibri"/>
          <w:i/>
          <w:sz w:val="20"/>
          <w:szCs w:val="20"/>
        </w:rPr>
        <w:t xml:space="preserve">, in his eagerness to trap Amulek in his own words, asks whether there is more </w:t>
      </w:r>
    </w:p>
    <w:p w14:paraId="7DB90892" w14:textId="77777777" w:rsidR="00524893" w:rsidRDefault="0042726E" w:rsidP="0042726E">
      <w:pPr>
        <w:spacing w:after="0"/>
        <w:ind w:left="0"/>
        <w:rPr>
          <w:rFonts w:ascii="Calibri" w:eastAsia="Calibri" w:hAnsi="Calibri" w:cs="Calibri"/>
          <w:i/>
          <w:sz w:val="20"/>
          <w:szCs w:val="20"/>
        </w:rPr>
      </w:pPr>
      <w:r w:rsidRPr="0042726E">
        <w:rPr>
          <w:rFonts w:ascii="Calibri" w:eastAsia="Calibri" w:hAnsi="Calibri" w:cs="Calibri"/>
          <w:i/>
          <w:sz w:val="20"/>
          <w:szCs w:val="20"/>
        </w:rPr>
        <w:t xml:space="preserve">than one God.  Amulek answers that there is not.  Amulek is, of course, speaking entirely of the Savior, of the </w:t>
      </w:r>
    </w:p>
    <w:p w14:paraId="3E8AD30F" w14:textId="77777777" w:rsidR="0042726E" w:rsidRPr="0042726E" w:rsidRDefault="0042726E" w:rsidP="0042726E">
      <w:pPr>
        <w:spacing w:after="0"/>
        <w:ind w:left="0"/>
        <w:rPr>
          <w:rFonts w:ascii="Calibri" w:eastAsia="Calibri" w:hAnsi="Calibri" w:cs="Calibri"/>
          <w:i/>
          <w:sz w:val="20"/>
          <w:szCs w:val="20"/>
        </w:rPr>
      </w:pPr>
      <w:r w:rsidRPr="0042726E">
        <w:rPr>
          <w:rFonts w:ascii="Calibri" w:eastAsia="Calibri" w:hAnsi="Calibri" w:cs="Calibri"/>
          <w:i/>
          <w:sz w:val="20"/>
          <w:szCs w:val="20"/>
        </w:rPr>
        <w:t xml:space="preserve">Lord Jehovah; he is not making reference to our Father in Heaven or to the Godhead.  That same Jehovah had spoken anciently to Isaiah: "I, even I, am the Lord; and beside me there is no savior" (Isaiah 43:11).  </w:t>
      </w:r>
    </w:p>
    <w:p w14:paraId="6ECFB067" w14:textId="77777777" w:rsidR="00524893" w:rsidRDefault="00524893" w:rsidP="0042726E">
      <w:pPr>
        <w:spacing w:after="0"/>
        <w:ind w:left="0"/>
        <w:rPr>
          <w:rFonts w:ascii="Calibri" w:eastAsia="Calibri" w:hAnsi="Calibri" w:cs="Calibri"/>
          <w:i/>
          <w:sz w:val="20"/>
          <w:szCs w:val="20"/>
        </w:rPr>
      </w:pPr>
      <w:r>
        <w:rPr>
          <w:rFonts w:ascii="Calibri" w:eastAsia="Calibri" w:hAnsi="Calibri" w:cs="Calibri"/>
          <w:i/>
          <w:sz w:val="20"/>
          <w:szCs w:val="20"/>
        </w:rPr>
        <w:t xml:space="preserve">        </w:t>
      </w:r>
      <w:proofErr w:type="spellStart"/>
      <w:r w:rsidR="0042726E" w:rsidRPr="0042726E">
        <w:rPr>
          <w:rFonts w:ascii="Calibri" w:eastAsia="Calibri" w:hAnsi="Calibri" w:cs="Calibri"/>
          <w:i/>
          <w:sz w:val="20"/>
          <w:szCs w:val="20"/>
        </w:rPr>
        <w:t>Zeezrom</w:t>
      </w:r>
      <w:proofErr w:type="spellEnd"/>
      <w:r w:rsidR="0042726E" w:rsidRPr="0042726E">
        <w:rPr>
          <w:rFonts w:ascii="Calibri" w:eastAsia="Calibri" w:hAnsi="Calibri" w:cs="Calibri"/>
          <w:i/>
          <w:sz w:val="20"/>
          <w:szCs w:val="20"/>
        </w:rPr>
        <w:t xml:space="preserve"> then asks whether it is the Son of God who will come as the Messiah, to which Amulek answers simply, "Yea."  From the crafty lawyer's perspective at this point it would appear that Amulek is contradicting himself.  But in </w:t>
      </w:r>
      <w:proofErr w:type="gramStart"/>
      <w:r w:rsidR="0042726E" w:rsidRPr="0042726E">
        <w:rPr>
          <w:rFonts w:ascii="Calibri" w:eastAsia="Calibri" w:hAnsi="Calibri" w:cs="Calibri"/>
          <w:i/>
          <w:sz w:val="20"/>
          <w:szCs w:val="20"/>
        </w:rPr>
        <w:t>fact</w:t>
      </w:r>
      <w:proofErr w:type="gramEnd"/>
      <w:r w:rsidR="0042726E" w:rsidRPr="0042726E">
        <w:rPr>
          <w:rFonts w:ascii="Calibri" w:eastAsia="Calibri" w:hAnsi="Calibri" w:cs="Calibri"/>
          <w:i/>
          <w:sz w:val="20"/>
          <w:szCs w:val="20"/>
        </w:rPr>
        <w:t xml:space="preserve"> the Nephite missionary is delivering a profound truth: Jesus Christ is both God and Son of </w:t>
      </w:r>
    </w:p>
    <w:p w14:paraId="21E9FC62" w14:textId="77777777" w:rsidR="00D845C1" w:rsidRDefault="0042726E" w:rsidP="0042726E">
      <w:pPr>
        <w:spacing w:after="0"/>
        <w:ind w:left="0"/>
        <w:rPr>
          <w:rFonts w:ascii="Calibri" w:eastAsia="Calibri" w:hAnsi="Calibri" w:cs="Calibri"/>
          <w:i/>
          <w:sz w:val="20"/>
          <w:szCs w:val="20"/>
        </w:rPr>
      </w:pPr>
      <w:r w:rsidRPr="0042726E">
        <w:rPr>
          <w:rFonts w:ascii="Calibri" w:eastAsia="Calibri" w:hAnsi="Calibri" w:cs="Calibri"/>
          <w:i/>
          <w:sz w:val="20"/>
          <w:szCs w:val="20"/>
        </w:rPr>
        <w:t xml:space="preserve">God.  Is there only one God?  Yes, there is only one God who shall come to take away the sins of the world and ransom fallen men and women from the temporal and spiritual death brought into the world by the fall of </w:t>
      </w:r>
    </w:p>
    <w:p w14:paraId="6C273177" w14:textId="77777777" w:rsidR="00D845C1" w:rsidRDefault="0042726E" w:rsidP="0042726E">
      <w:pPr>
        <w:spacing w:after="0"/>
        <w:ind w:left="0"/>
        <w:rPr>
          <w:rFonts w:ascii="Calibri" w:eastAsia="Calibri" w:hAnsi="Calibri" w:cs="Calibri"/>
          <w:i/>
          <w:sz w:val="20"/>
          <w:szCs w:val="20"/>
        </w:rPr>
      </w:pPr>
      <w:r w:rsidRPr="0042726E">
        <w:rPr>
          <w:rFonts w:ascii="Calibri" w:eastAsia="Calibri" w:hAnsi="Calibri" w:cs="Calibri"/>
          <w:i/>
          <w:sz w:val="20"/>
          <w:szCs w:val="20"/>
        </w:rPr>
        <w:t xml:space="preserve">Adam.  That God is also the Son of God, the Son of Man, meaning the Son of the Man of Holiness (see Moses </w:t>
      </w:r>
    </w:p>
    <w:p w14:paraId="2A220EDE" w14:textId="77777777" w:rsidR="00D845C1" w:rsidRDefault="0042726E" w:rsidP="0042726E">
      <w:pPr>
        <w:spacing w:after="0"/>
        <w:ind w:left="0"/>
        <w:rPr>
          <w:rFonts w:ascii="Calibri" w:eastAsia="Calibri" w:hAnsi="Calibri" w:cs="Calibri"/>
          <w:i/>
          <w:sz w:val="20"/>
          <w:szCs w:val="20"/>
        </w:rPr>
      </w:pPr>
      <w:r w:rsidRPr="0042726E">
        <w:rPr>
          <w:rFonts w:ascii="Calibri" w:eastAsia="Calibri" w:hAnsi="Calibri" w:cs="Calibri"/>
          <w:i/>
          <w:sz w:val="20"/>
          <w:szCs w:val="20"/>
        </w:rPr>
        <w:t xml:space="preserve">6:57). </w:t>
      </w:r>
      <w:r w:rsidR="0066424F">
        <w:rPr>
          <w:rFonts w:ascii="Calibri" w:eastAsia="Calibri" w:hAnsi="Calibri" w:cs="Calibri"/>
          <w:i/>
          <w:sz w:val="20"/>
          <w:szCs w:val="20"/>
        </w:rPr>
        <w:t>(</w:t>
      </w:r>
      <w:r w:rsidRPr="0042726E">
        <w:rPr>
          <w:rFonts w:ascii="Calibri" w:eastAsia="Calibri" w:hAnsi="Calibri" w:cs="Calibri"/>
          <w:i/>
          <w:sz w:val="20"/>
          <w:szCs w:val="20"/>
        </w:rPr>
        <w:t xml:space="preserve">Joseph F. McConkie and Robert L. Millet, </w:t>
      </w:r>
      <w:r w:rsidRPr="0042726E">
        <w:rPr>
          <w:rFonts w:ascii="Calibri" w:eastAsia="Calibri" w:hAnsi="Calibri" w:cs="Calibri"/>
          <w:i/>
          <w:sz w:val="20"/>
          <w:szCs w:val="20"/>
          <w:u w:val="single"/>
        </w:rPr>
        <w:t>Doctrinal Commentary on the Book of Mormon</w:t>
      </w:r>
      <w:r w:rsidRPr="0042726E">
        <w:rPr>
          <w:rFonts w:ascii="Calibri" w:eastAsia="Calibri" w:hAnsi="Calibri" w:cs="Calibri"/>
          <w:i/>
          <w:sz w:val="20"/>
          <w:szCs w:val="20"/>
        </w:rPr>
        <w:t xml:space="preserve">, Vol. III, </w:t>
      </w:r>
    </w:p>
    <w:p w14:paraId="4ECF784E" w14:textId="34A49CD9" w:rsidR="0042726E" w:rsidRPr="0042726E" w:rsidRDefault="0042726E" w:rsidP="0042726E">
      <w:pPr>
        <w:spacing w:after="0"/>
        <w:ind w:left="0"/>
        <w:rPr>
          <w:rFonts w:ascii="Calibri" w:eastAsia="Calibri" w:hAnsi="Calibri" w:cs="Calibri"/>
          <w:i/>
          <w:sz w:val="20"/>
          <w:szCs w:val="20"/>
        </w:rPr>
      </w:pPr>
      <w:r w:rsidRPr="0042726E">
        <w:rPr>
          <w:rFonts w:ascii="Calibri" w:eastAsia="Calibri" w:hAnsi="Calibri" w:cs="Calibri"/>
          <w:i/>
          <w:sz w:val="20"/>
          <w:szCs w:val="20"/>
        </w:rPr>
        <w:t>p. 75-76</w:t>
      </w:r>
      <w:r w:rsidR="00617AF8">
        <w:rPr>
          <w:rFonts w:ascii="Calibri" w:eastAsia="Calibri" w:hAnsi="Calibri" w:cs="Calibri"/>
          <w:i/>
          <w:sz w:val="20"/>
          <w:szCs w:val="20"/>
        </w:rPr>
        <w:t>.</w:t>
      </w:r>
      <w:r w:rsidR="0066424F">
        <w:rPr>
          <w:rFonts w:ascii="Calibri" w:eastAsia="Calibri" w:hAnsi="Calibri" w:cs="Calibri"/>
          <w:i/>
          <w:sz w:val="20"/>
          <w:szCs w:val="20"/>
        </w:rPr>
        <w:t>)</w:t>
      </w:r>
      <w:r w:rsidRPr="0042726E">
        <w:rPr>
          <w:rFonts w:ascii="Calibri" w:eastAsia="Calibri" w:hAnsi="Calibri" w:cs="Calibri"/>
          <w:i/>
          <w:sz w:val="20"/>
          <w:szCs w:val="20"/>
        </w:rPr>
        <w:t>]</w:t>
      </w:r>
    </w:p>
    <w:p w14:paraId="084721CE" w14:textId="77777777" w:rsidR="00AB1B47" w:rsidRPr="00AB1B47" w:rsidRDefault="00AB1B47" w:rsidP="00F7523E">
      <w:pPr>
        <w:spacing w:after="0"/>
        <w:ind w:left="0"/>
        <w:rPr>
          <w:rFonts w:ascii="Calibri" w:eastAsia="Calibri" w:hAnsi="Calibri" w:cs="Calibri"/>
          <w:i/>
          <w:sz w:val="20"/>
          <w:szCs w:val="20"/>
        </w:rPr>
      </w:pPr>
      <w:r>
        <w:rPr>
          <w:rFonts w:ascii="Calibri" w:eastAsia="Calibri" w:hAnsi="Calibri" w:cs="Calibri"/>
          <w:i/>
          <w:sz w:val="20"/>
          <w:szCs w:val="20"/>
        </w:rPr>
        <w:t xml:space="preserve"> </w:t>
      </w:r>
    </w:p>
    <w:p w14:paraId="2BE88AAB" w14:textId="77777777" w:rsidR="00F7523E" w:rsidRDefault="00F7523E" w:rsidP="00F7523E">
      <w:pPr>
        <w:spacing w:after="0"/>
        <w:ind w:left="0"/>
        <w:rPr>
          <w:rFonts w:ascii="Calibri" w:eastAsia="Calibri" w:hAnsi="Calibri" w:cs="Calibri"/>
        </w:rPr>
      </w:pPr>
      <w:r>
        <w:rPr>
          <w:rFonts w:ascii="Calibri" w:eastAsia="Calibri" w:hAnsi="Calibri" w:cs="Calibri"/>
        </w:rPr>
        <w:t xml:space="preserve"> 30 </w:t>
      </w:r>
      <w:r w:rsidR="003B75E5">
        <w:rPr>
          <w:rFonts w:ascii="Calibri" w:eastAsia="Calibri" w:hAnsi="Calibri" w:cs="Calibri"/>
        </w:rPr>
        <w:tab/>
      </w:r>
      <w:r w:rsidRPr="00380C5E">
        <w:rPr>
          <w:rFonts w:ascii="Calibri" w:eastAsia="Calibri" w:hAnsi="Calibri" w:cs="Calibri"/>
          <w:b/>
          <w:highlight w:val="lightGray"/>
          <w:u w:val="single"/>
        </w:rPr>
        <w:t>Now</w:t>
      </w:r>
      <w:r>
        <w:rPr>
          <w:rFonts w:ascii="Calibri" w:eastAsia="Calibri" w:hAnsi="Calibri" w:cs="Calibri"/>
        </w:rPr>
        <w:t xml:space="preserve"> </w:t>
      </w:r>
      <w:proofErr w:type="gramStart"/>
      <w:r w:rsidR="003B75E5">
        <w:rPr>
          <w:rFonts w:ascii="Calibri" w:eastAsia="Calibri" w:hAnsi="Calibri" w:cs="Calibri"/>
        </w:rPr>
        <w:t xml:space="preserve">   [</w:t>
      </w:r>
      <w:proofErr w:type="gramEnd"/>
      <w:r w:rsidR="003B75E5" w:rsidRPr="006163DB">
        <w:rPr>
          <w:rFonts w:ascii="Calibri" w:eastAsia="Calibri" w:hAnsi="Calibri" w:cs="Calibri"/>
          <w:highlight w:val="lightGray"/>
          <w:u w:val="single"/>
        </w:rPr>
        <w:t>he]</w:t>
      </w:r>
      <w:r w:rsidRPr="006163DB">
        <w:rPr>
          <w:rFonts w:ascii="Calibri" w:eastAsia="Calibri" w:hAnsi="Calibri" w:cs="Calibri"/>
          <w:highlight w:val="lightGray"/>
          <w:u w:val="single"/>
        </w:rPr>
        <w:t xml:space="preserve"> </w:t>
      </w:r>
      <w:r w:rsidR="003B75E5" w:rsidRPr="006163DB">
        <w:rPr>
          <w:rFonts w:ascii="Calibri" w:eastAsia="Calibri" w:hAnsi="Calibri" w:cs="Calibri"/>
          <w:highlight w:val="lightGray"/>
          <w:u w:val="single"/>
        </w:rPr>
        <w:t xml:space="preserve"> </w:t>
      </w:r>
      <w:proofErr w:type="spellStart"/>
      <w:r w:rsidRPr="006163DB">
        <w:rPr>
          <w:rFonts w:ascii="Calibri" w:eastAsia="Calibri" w:hAnsi="Calibri" w:cs="Calibri"/>
          <w:b/>
          <w:color w:val="984806" w:themeColor="accent6" w:themeShade="80"/>
          <w:highlight w:val="lightGray"/>
          <w:u w:val="single"/>
        </w:rPr>
        <w:t>Zeezrom</w:t>
      </w:r>
      <w:proofErr w:type="spellEnd"/>
      <w:r w:rsidRPr="006163DB">
        <w:rPr>
          <w:rFonts w:ascii="Calibri" w:eastAsia="Calibri" w:hAnsi="Calibri" w:cs="Calibri"/>
          <w:b/>
          <w:color w:val="984806" w:themeColor="accent6" w:themeShade="80"/>
          <w:highlight w:val="lightGray"/>
          <w:u w:val="single"/>
        </w:rPr>
        <w:t xml:space="preserve"> </w:t>
      </w:r>
      <w:r w:rsidR="003B75E5" w:rsidRPr="006163DB">
        <w:rPr>
          <w:rFonts w:ascii="Calibri" w:eastAsia="Calibri" w:hAnsi="Calibri" w:cs="Calibri"/>
          <w:highlight w:val="lightGray"/>
          <w:u w:val="single"/>
        </w:rPr>
        <w:tab/>
      </w:r>
      <w:r w:rsidR="003B75E5" w:rsidRPr="006163DB">
        <w:rPr>
          <w:rFonts w:ascii="Calibri" w:eastAsia="Calibri" w:hAnsi="Calibri" w:cs="Calibri"/>
          <w:highlight w:val="lightGray"/>
          <w:u w:val="single"/>
        </w:rPr>
        <w:tab/>
      </w:r>
      <w:r w:rsidRPr="006163DB">
        <w:rPr>
          <w:rFonts w:ascii="Calibri" w:eastAsia="Calibri" w:hAnsi="Calibri" w:cs="Calibri"/>
          <w:b/>
          <w:highlight w:val="lightGray"/>
          <w:u w:val="single"/>
        </w:rPr>
        <w:t>said</w:t>
      </w:r>
      <w:r w:rsidRPr="006163DB">
        <w:rPr>
          <w:rFonts w:ascii="Calibri" w:eastAsia="Calibri" w:hAnsi="Calibri" w:cs="Calibri"/>
          <w:highlight w:val="lightGray"/>
          <w:u w:val="single"/>
        </w:rPr>
        <w:t xml:space="preserve"> </w:t>
      </w:r>
      <w:r w:rsidR="003B75E5" w:rsidRPr="006163DB">
        <w:rPr>
          <w:rFonts w:ascii="Calibri" w:eastAsia="Calibri" w:hAnsi="Calibri" w:cs="Calibri"/>
          <w:highlight w:val="lightGray"/>
          <w:u w:val="single"/>
        </w:rPr>
        <w:tab/>
      </w:r>
      <w:r w:rsidRPr="006163DB">
        <w:rPr>
          <w:rFonts w:ascii="Calibri" w:eastAsia="Calibri" w:hAnsi="Calibri" w:cs="Calibri"/>
          <w:highlight w:val="lightGray"/>
          <w:u w:val="single"/>
        </w:rPr>
        <w:t xml:space="preserve">unto </w:t>
      </w:r>
      <w:r w:rsidR="003B75E5" w:rsidRPr="006163DB">
        <w:rPr>
          <w:rFonts w:ascii="Calibri" w:eastAsia="Calibri" w:hAnsi="Calibri" w:cs="Calibri"/>
          <w:highlight w:val="lightGray"/>
          <w:u w:val="single"/>
        </w:rPr>
        <w:tab/>
        <w:t xml:space="preserve">          </w:t>
      </w:r>
      <w:r w:rsidR="003B75E5" w:rsidRPr="006163DB">
        <w:rPr>
          <w:rFonts w:ascii="Calibri" w:eastAsia="Calibri" w:hAnsi="Calibri" w:cs="Calibri"/>
          <w:b/>
          <w:color w:val="F79646" w:themeColor="accent6"/>
          <w:highlight w:val="lightGray"/>
          <w:u w:val="single"/>
        </w:rPr>
        <w:t xml:space="preserve"> </w:t>
      </w:r>
      <w:r w:rsidRPr="006163DB">
        <w:rPr>
          <w:rFonts w:ascii="Calibri" w:eastAsia="Calibri" w:hAnsi="Calibri" w:cs="Calibri"/>
          <w:b/>
          <w:color w:val="F79646" w:themeColor="accent6"/>
          <w:highlight w:val="lightGray"/>
          <w:u w:val="single"/>
        </w:rPr>
        <w:t>him</w:t>
      </w:r>
      <w:r w:rsidRPr="003B75E5">
        <w:rPr>
          <w:rFonts w:ascii="Calibri" w:eastAsia="Calibri" w:hAnsi="Calibri" w:cs="Calibri"/>
          <w:color w:val="F79646" w:themeColor="accent6"/>
        </w:rPr>
        <w:t xml:space="preserve"> </w:t>
      </w:r>
      <w:r w:rsidR="003B75E5">
        <w:rPr>
          <w:rFonts w:ascii="Calibri" w:eastAsia="Calibri" w:hAnsi="Calibri" w:cs="Calibri"/>
        </w:rPr>
        <w:tab/>
      </w:r>
      <w:r w:rsidRPr="00A13229">
        <w:rPr>
          <w:rFonts w:ascii="Calibri" w:eastAsia="Calibri" w:hAnsi="Calibri" w:cs="Calibri"/>
          <w:b/>
          <w:color w:val="00B050"/>
          <w:u w:val="single"/>
        </w:rPr>
        <w:t>again</w:t>
      </w:r>
      <w:r>
        <w:rPr>
          <w:rFonts w:ascii="Calibri" w:eastAsia="Calibri" w:hAnsi="Calibri" w:cs="Calibri"/>
        </w:rPr>
        <w:t xml:space="preserve"> </w:t>
      </w:r>
    </w:p>
    <w:p w14:paraId="131C89C1" w14:textId="77777777" w:rsidR="003B75E5" w:rsidRDefault="003B75E5" w:rsidP="00F7523E">
      <w:pPr>
        <w:spacing w:after="0"/>
        <w:ind w:left="0"/>
        <w:rPr>
          <w:rFonts w:ascii="Calibri" w:eastAsia="Calibri" w:hAnsi="Calibri" w:cs="Calibri"/>
        </w:rPr>
      </w:pPr>
    </w:p>
    <w:p w14:paraId="48DD7D77" w14:textId="1E223C26" w:rsidR="00F7523E"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t xml:space="preserve">How </w:t>
      </w:r>
      <w:proofErr w:type="spellStart"/>
      <w:r w:rsidRPr="003B75E5">
        <w:rPr>
          <w:rFonts w:ascii="Calibri" w:eastAsia="Calibri" w:hAnsi="Calibri" w:cs="Calibri"/>
          <w:b/>
          <w:u w:val="single"/>
        </w:rPr>
        <w:t>knowes</w:t>
      </w:r>
      <w:r>
        <w:rPr>
          <w:rFonts w:ascii="Calibri" w:eastAsia="Calibri" w:hAnsi="Calibri" w:cs="Calibri"/>
          <w:u w:val="single"/>
        </w:rPr>
        <w:t>t</w:t>
      </w:r>
      <w:proofErr w:type="spellEnd"/>
      <w:r>
        <w:rPr>
          <w:rFonts w:ascii="Calibri" w:eastAsia="Calibri" w:hAnsi="Calibri" w:cs="Calibri"/>
        </w:rPr>
        <w:t xml:space="preserve"> </w:t>
      </w:r>
      <w:r w:rsidRPr="003B75E5">
        <w:rPr>
          <w:rFonts w:ascii="Calibri" w:eastAsia="Calibri" w:hAnsi="Calibri" w:cs="Calibri"/>
          <w:b/>
          <w:color w:val="F79646" w:themeColor="accent6"/>
        </w:rPr>
        <w:t>thou</w:t>
      </w:r>
      <w:r>
        <w:rPr>
          <w:rFonts w:ascii="Calibri" w:eastAsia="Calibri" w:hAnsi="Calibri" w:cs="Calibri"/>
        </w:rPr>
        <w:t xml:space="preserve"> </w:t>
      </w:r>
      <w:r w:rsidR="003B75E5">
        <w:rPr>
          <w:rFonts w:ascii="Calibri" w:eastAsia="Calibri" w:hAnsi="Calibri" w:cs="Calibri"/>
        </w:rPr>
        <w:tab/>
      </w:r>
      <w:r w:rsidRPr="008247C6">
        <w:rPr>
          <w:rFonts w:ascii="Calibri" w:eastAsia="Calibri" w:hAnsi="Calibri" w:cs="Calibri"/>
        </w:rPr>
        <w:t>these</w:t>
      </w:r>
      <w:r>
        <w:rPr>
          <w:rFonts w:ascii="Calibri" w:eastAsia="Calibri" w:hAnsi="Calibri" w:cs="Calibri"/>
        </w:rPr>
        <w:t xml:space="preserve"> </w:t>
      </w:r>
      <w:r w:rsidR="00A13229">
        <w:rPr>
          <w:rFonts w:ascii="Calibri" w:eastAsia="Calibri" w:hAnsi="Calibri" w:cs="Calibri"/>
        </w:rPr>
        <w:tab/>
      </w:r>
      <w:r w:rsidRPr="008247C6">
        <w:rPr>
          <w:rFonts w:ascii="Calibri" w:eastAsia="Calibri" w:hAnsi="Calibri" w:cs="Calibri"/>
          <w:b/>
          <w:color w:val="00B0F0"/>
        </w:rPr>
        <w:t>things</w:t>
      </w:r>
      <w:r>
        <w:rPr>
          <w:rFonts w:ascii="Calibri" w:eastAsia="Calibri" w:hAnsi="Calibri" w:cs="Calibri"/>
        </w:rPr>
        <w:t>?</w:t>
      </w:r>
    </w:p>
    <w:p w14:paraId="74231B97" w14:textId="77777777" w:rsidR="003B75E5" w:rsidRDefault="003B75E5" w:rsidP="00F7523E">
      <w:pPr>
        <w:spacing w:after="0"/>
        <w:ind w:left="0"/>
        <w:rPr>
          <w:rFonts w:ascii="Calibri" w:eastAsia="Calibri" w:hAnsi="Calibri" w:cs="Calibri"/>
        </w:rPr>
      </w:pPr>
    </w:p>
    <w:p w14:paraId="01E65623" w14:textId="77777777" w:rsidR="00F7523E" w:rsidRDefault="00F7523E" w:rsidP="00F7523E">
      <w:pPr>
        <w:spacing w:after="0"/>
        <w:ind w:left="0"/>
        <w:rPr>
          <w:rFonts w:ascii="Calibri" w:eastAsia="Calibri" w:hAnsi="Calibri" w:cs="Calibri"/>
        </w:rPr>
      </w:pPr>
      <w:r>
        <w:rPr>
          <w:rFonts w:ascii="Calibri" w:eastAsia="Calibri" w:hAnsi="Calibri" w:cs="Calibri"/>
        </w:rPr>
        <w:t xml:space="preserve"> 31 </w:t>
      </w:r>
      <w:r w:rsidR="003B75E5">
        <w:rPr>
          <w:rFonts w:ascii="Calibri" w:eastAsia="Calibri" w:hAnsi="Calibri" w:cs="Calibri"/>
        </w:rPr>
        <w:tab/>
      </w:r>
      <w:r>
        <w:rPr>
          <w:rFonts w:ascii="Calibri" w:eastAsia="Calibri" w:hAnsi="Calibri" w:cs="Calibri"/>
          <w:b/>
        </w:rPr>
        <w:t>And</w:t>
      </w:r>
      <w:r>
        <w:rPr>
          <w:rFonts w:ascii="Calibri" w:eastAsia="Calibri" w:hAnsi="Calibri" w:cs="Calibri"/>
        </w:rPr>
        <w:t xml:space="preserve"> </w:t>
      </w:r>
      <w:r w:rsidR="003B75E5">
        <w:rPr>
          <w:rFonts w:ascii="Calibri" w:eastAsia="Calibri" w:hAnsi="Calibri" w:cs="Calibri"/>
        </w:rPr>
        <w:tab/>
      </w:r>
      <w:proofErr w:type="gramStart"/>
      <w:r w:rsidRPr="006163DB">
        <w:rPr>
          <w:rFonts w:ascii="Calibri" w:eastAsia="Calibri" w:hAnsi="Calibri" w:cs="Calibri"/>
          <w:highlight w:val="lightGray"/>
          <w:u w:val="single"/>
        </w:rPr>
        <w:t xml:space="preserve">he </w:t>
      </w:r>
      <w:r w:rsidR="003B75E5" w:rsidRPr="006163DB">
        <w:rPr>
          <w:rFonts w:ascii="Calibri" w:eastAsia="Calibri" w:hAnsi="Calibri" w:cs="Calibri"/>
          <w:highlight w:val="lightGray"/>
          <w:u w:val="single"/>
        </w:rPr>
        <w:t xml:space="preserve"> </w:t>
      </w:r>
      <w:r w:rsidRPr="006163DB">
        <w:rPr>
          <w:rFonts w:ascii="Calibri" w:eastAsia="Calibri" w:hAnsi="Calibri" w:cs="Calibri"/>
          <w:highlight w:val="lightGray"/>
          <w:u w:val="single"/>
        </w:rPr>
        <w:t>[</w:t>
      </w:r>
      <w:proofErr w:type="gramEnd"/>
      <w:r w:rsidRPr="006163DB">
        <w:rPr>
          <w:rFonts w:ascii="Calibri" w:eastAsia="Calibri" w:hAnsi="Calibri" w:cs="Calibri"/>
          <w:b/>
          <w:color w:val="F79646" w:themeColor="accent6"/>
          <w:highlight w:val="lightGray"/>
          <w:u w:val="single"/>
        </w:rPr>
        <w:t>Amulek</w:t>
      </w:r>
      <w:r w:rsidRPr="006163DB">
        <w:rPr>
          <w:rFonts w:ascii="Calibri" w:eastAsia="Calibri" w:hAnsi="Calibri" w:cs="Calibri"/>
          <w:highlight w:val="lightGray"/>
          <w:u w:val="single"/>
        </w:rPr>
        <w:t xml:space="preserve">] </w:t>
      </w:r>
      <w:r w:rsidR="003B75E5" w:rsidRPr="006163DB">
        <w:rPr>
          <w:rFonts w:ascii="Calibri" w:eastAsia="Calibri" w:hAnsi="Calibri" w:cs="Calibri"/>
          <w:highlight w:val="lightGray"/>
          <w:u w:val="single"/>
        </w:rPr>
        <w:tab/>
      </w:r>
      <w:r w:rsidR="003B75E5" w:rsidRPr="006163DB">
        <w:rPr>
          <w:rFonts w:ascii="Calibri" w:eastAsia="Calibri" w:hAnsi="Calibri" w:cs="Calibri"/>
          <w:highlight w:val="lightGray"/>
          <w:u w:val="single"/>
        </w:rPr>
        <w:tab/>
      </w:r>
      <w:r w:rsidRPr="006163DB">
        <w:rPr>
          <w:rFonts w:ascii="Calibri" w:eastAsia="Calibri" w:hAnsi="Calibri" w:cs="Calibri"/>
          <w:b/>
          <w:highlight w:val="lightGray"/>
          <w:u w:val="single"/>
        </w:rPr>
        <w:t>said</w:t>
      </w:r>
      <w:r w:rsidR="003B75E5" w:rsidRPr="006163DB">
        <w:rPr>
          <w:rFonts w:ascii="Calibri" w:eastAsia="Calibri" w:hAnsi="Calibri" w:cs="Calibri"/>
          <w:highlight w:val="lightGray"/>
          <w:u w:val="single"/>
        </w:rPr>
        <w:t xml:space="preserve">      [unto</w:t>
      </w:r>
      <w:r w:rsidR="003B75E5" w:rsidRPr="006163DB">
        <w:rPr>
          <w:rFonts w:ascii="Calibri" w:eastAsia="Calibri" w:hAnsi="Calibri" w:cs="Calibri"/>
          <w:highlight w:val="lightGray"/>
          <w:u w:val="single"/>
        </w:rPr>
        <w:tab/>
        <w:t xml:space="preserve">   </w:t>
      </w:r>
      <w:r w:rsidR="003B75E5" w:rsidRPr="006163DB">
        <w:rPr>
          <w:rFonts w:ascii="Calibri" w:eastAsia="Calibri" w:hAnsi="Calibri" w:cs="Calibri"/>
          <w:highlight w:val="lightGray"/>
          <w:u w:val="single"/>
        </w:rPr>
        <w:tab/>
      </w:r>
      <w:r w:rsidR="003B75E5" w:rsidRPr="006163DB">
        <w:rPr>
          <w:rFonts w:ascii="Calibri" w:eastAsia="Calibri" w:hAnsi="Calibri" w:cs="Calibri"/>
          <w:b/>
          <w:color w:val="984806" w:themeColor="accent6" w:themeShade="80"/>
          <w:highlight w:val="lightGray"/>
          <w:u w:val="single"/>
        </w:rPr>
        <w:t>him</w:t>
      </w:r>
      <w:r w:rsidR="003B75E5">
        <w:rPr>
          <w:rFonts w:ascii="Calibri" w:eastAsia="Calibri" w:hAnsi="Calibri" w:cs="Calibri"/>
        </w:rPr>
        <w:t>]</w:t>
      </w:r>
      <w:r>
        <w:rPr>
          <w:rFonts w:ascii="Calibri" w:eastAsia="Calibri" w:hAnsi="Calibri" w:cs="Calibri"/>
        </w:rPr>
        <w:t xml:space="preserve"> </w:t>
      </w:r>
    </w:p>
    <w:p w14:paraId="7C832DF0" w14:textId="77777777" w:rsidR="008247C6" w:rsidRDefault="008247C6" w:rsidP="00F7523E">
      <w:pPr>
        <w:spacing w:after="0"/>
        <w:ind w:left="0"/>
        <w:rPr>
          <w:rFonts w:ascii="Calibri" w:eastAsia="Calibri" w:hAnsi="Calibri" w:cs="Calibri"/>
        </w:rPr>
      </w:pPr>
    </w:p>
    <w:p w14:paraId="4F865D5B" w14:textId="226A3FE5" w:rsidR="008247C6"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t xml:space="preserve">An </w:t>
      </w:r>
      <w:r w:rsidR="008247C6">
        <w:rPr>
          <w:rFonts w:ascii="Calibri" w:eastAsia="Calibri" w:hAnsi="Calibri" w:cs="Calibri"/>
        </w:rPr>
        <w:tab/>
      </w:r>
      <w:r>
        <w:rPr>
          <w:rFonts w:ascii="Calibri" w:eastAsia="Calibri" w:hAnsi="Calibri" w:cs="Calibri"/>
          <w:b/>
          <w:color w:val="004DBB"/>
        </w:rPr>
        <w:t>angel</w:t>
      </w:r>
      <w:r w:rsidR="008247C6">
        <w:rPr>
          <w:rFonts w:ascii="Calibri" w:eastAsia="Calibri" w:hAnsi="Calibri" w:cs="Calibri"/>
        </w:rPr>
        <w:tab/>
      </w:r>
      <w:r>
        <w:rPr>
          <w:rFonts w:ascii="Calibri" w:eastAsia="Calibri" w:hAnsi="Calibri" w:cs="Calibri"/>
        </w:rPr>
        <w:t xml:space="preserve">hath </w:t>
      </w:r>
      <w:r w:rsidR="008247C6">
        <w:rPr>
          <w:rFonts w:ascii="Calibri" w:eastAsia="Calibri" w:hAnsi="Calibri" w:cs="Calibri"/>
        </w:rPr>
        <w:tab/>
      </w:r>
      <w:r>
        <w:rPr>
          <w:rFonts w:ascii="Calibri" w:eastAsia="Calibri" w:hAnsi="Calibri" w:cs="Calibri"/>
        </w:rPr>
        <w:t xml:space="preserve">made </w:t>
      </w:r>
      <w:r w:rsidR="00A13229">
        <w:rPr>
          <w:rFonts w:ascii="Calibri" w:eastAsia="Calibri" w:hAnsi="Calibri" w:cs="Calibri"/>
        </w:rPr>
        <w:tab/>
      </w:r>
      <w:r w:rsidRPr="008247C6">
        <w:rPr>
          <w:rFonts w:ascii="Calibri" w:eastAsia="Calibri" w:hAnsi="Calibri" w:cs="Calibri"/>
          <w:b/>
          <w:color w:val="00B0F0"/>
        </w:rPr>
        <w:t xml:space="preserve">them </w:t>
      </w:r>
      <w:r w:rsidR="008247C6">
        <w:rPr>
          <w:rFonts w:ascii="Calibri" w:eastAsia="Calibri" w:hAnsi="Calibri" w:cs="Calibri"/>
        </w:rPr>
        <w:tab/>
        <w:t xml:space="preserve">           </w:t>
      </w:r>
      <w:r>
        <w:rPr>
          <w:rFonts w:ascii="Calibri" w:eastAsia="Calibri" w:hAnsi="Calibri" w:cs="Calibri"/>
          <w:b/>
        </w:rPr>
        <w:t>known</w:t>
      </w:r>
      <w:r>
        <w:rPr>
          <w:rFonts w:ascii="Calibri" w:eastAsia="Calibri" w:hAnsi="Calibri" w:cs="Calibri"/>
        </w:rPr>
        <w:t xml:space="preserve"> </w:t>
      </w:r>
    </w:p>
    <w:p w14:paraId="70B83EB4" w14:textId="77777777" w:rsidR="00F7523E" w:rsidRDefault="00F7523E" w:rsidP="008247C6">
      <w:pPr>
        <w:spacing w:after="0"/>
        <w:ind w:left="3600" w:firstLine="720"/>
        <w:rPr>
          <w:rFonts w:ascii="Calibri" w:eastAsia="Calibri" w:hAnsi="Calibri" w:cs="Calibri"/>
        </w:rPr>
      </w:pPr>
      <w:r>
        <w:rPr>
          <w:rFonts w:ascii="Calibri" w:eastAsia="Calibri" w:hAnsi="Calibri" w:cs="Calibri"/>
        </w:rPr>
        <w:t xml:space="preserve">unto </w:t>
      </w:r>
      <w:r w:rsidR="008247C6">
        <w:rPr>
          <w:rFonts w:ascii="Calibri" w:eastAsia="Calibri" w:hAnsi="Calibri" w:cs="Calibri"/>
        </w:rPr>
        <w:tab/>
        <w:t xml:space="preserve">          </w:t>
      </w:r>
      <w:r w:rsidR="008247C6" w:rsidRPr="008247C6">
        <w:rPr>
          <w:rFonts w:ascii="Calibri" w:eastAsia="Calibri" w:hAnsi="Calibri" w:cs="Calibri"/>
          <w:b/>
          <w:color w:val="F79646" w:themeColor="accent6"/>
        </w:rPr>
        <w:t xml:space="preserve"> </w:t>
      </w:r>
      <w:r w:rsidRPr="008247C6">
        <w:rPr>
          <w:rFonts w:ascii="Calibri" w:eastAsia="Calibri" w:hAnsi="Calibri" w:cs="Calibri"/>
          <w:b/>
          <w:color w:val="F79646" w:themeColor="accent6"/>
        </w:rPr>
        <w:t>me</w:t>
      </w:r>
    </w:p>
    <w:p w14:paraId="674A66A4" w14:textId="77777777" w:rsidR="008247C6" w:rsidRDefault="008247C6" w:rsidP="008247C6">
      <w:pPr>
        <w:spacing w:after="0"/>
        <w:ind w:left="3600" w:firstLine="720"/>
        <w:rPr>
          <w:rFonts w:ascii="Calibri" w:eastAsia="Calibri" w:hAnsi="Calibri" w:cs="Calibri"/>
        </w:rPr>
      </w:pPr>
    </w:p>
    <w:p w14:paraId="2C50871C" w14:textId="5B6D1B18" w:rsidR="00F7523E" w:rsidRDefault="00F7523E" w:rsidP="00F7523E">
      <w:pPr>
        <w:spacing w:after="0"/>
        <w:ind w:left="0"/>
        <w:rPr>
          <w:rFonts w:ascii="Calibri" w:eastAsia="Calibri" w:hAnsi="Calibri" w:cs="Calibri"/>
        </w:rPr>
      </w:pPr>
      <w:r>
        <w:rPr>
          <w:rFonts w:ascii="Calibri" w:eastAsia="Calibri" w:hAnsi="Calibri" w:cs="Calibri"/>
        </w:rPr>
        <w:t xml:space="preserve"> 32 </w:t>
      </w:r>
      <w:r w:rsidR="008247C6">
        <w:rPr>
          <w:rFonts w:ascii="Calibri" w:eastAsia="Calibri" w:hAnsi="Calibri" w:cs="Calibri"/>
        </w:rPr>
        <w:tab/>
      </w:r>
      <w:r>
        <w:rPr>
          <w:rFonts w:ascii="Calibri" w:eastAsia="Calibri" w:hAnsi="Calibri" w:cs="Calibri"/>
          <w:b/>
        </w:rPr>
        <w:t>And</w:t>
      </w:r>
      <w:r>
        <w:rPr>
          <w:rFonts w:ascii="Calibri" w:eastAsia="Calibri" w:hAnsi="Calibri" w:cs="Calibri"/>
        </w:rPr>
        <w:t xml:space="preserve">  </w:t>
      </w:r>
      <w:r w:rsidR="008247C6">
        <w:rPr>
          <w:rFonts w:ascii="Calibri" w:eastAsia="Calibri" w:hAnsi="Calibri" w:cs="Calibri"/>
        </w:rPr>
        <w:t xml:space="preserve"> </w:t>
      </w:r>
      <w:proofErr w:type="gramStart"/>
      <w:r w:rsidR="008247C6">
        <w:rPr>
          <w:rFonts w:ascii="Calibri" w:eastAsia="Calibri" w:hAnsi="Calibri" w:cs="Calibri"/>
        </w:rPr>
        <w:t xml:space="preserve">   [</w:t>
      </w:r>
      <w:proofErr w:type="gramEnd"/>
      <w:r w:rsidR="008247C6" w:rsidRPr="004874AB">
        <w:rPr>
          <w:rFonts w:ascii="Calibri" w:eastAsia="Calibri" w:hAnsi="Calibri" w:cs="Calibri"/>
          <w:highlight w:val="lightGray"/>
          <w:u w:val="single"/>
        </w:rPr>
        <w:t>he]</w:t>
      </w:r>
      <w:r w:rsidR="008247C6" w:rsidRPr="004874AB">
        <w:rPr>
          <w:rFonts w:ascii="Calibri" w:eastAsia="Calibri" w:hAnsi="Calibri" w:cs="Calibri"/>
          <w:b/>
          <w:color w:val="984806" w:themeColor="accent6" w:themeShade="80"/>
          <w:highlight w:val="lightGray"/>
          <w:u w:val="single"/>
        </w:rPr>
        <w:t xml:space="preserve"> </w:t>
      </w:r>
      <w:proofErr w:type="spellStart"/>
      <w:r w:rsidRPr="004874AB">
        <w:rPr>
          <w:rFonts w:ascii="Calibri" w:eastAsia="Calibri" w:hAnsi="Calibri" w:cs="Calibri"/>
          <w:b/>
          <w:color w:val="984806" w:themeColor="accent6" w:themeShade="80"/>
          <w:highlight w:val="lightGray"/>
          <w:u w:val="single"/>
        </w:rPr>
        <w:t>Zeezrom</w:t>
      </w:r>
      <w:proofErr w:type="spellEnd"/>
      <w:r w:rsidRPr="004874AB">
        <w:rPr>
          <w:rFonts w:ascii="Calibri" w:eastAsia="Calibri" w:hAnsi="Calibri" w:cs="Calibri"/>
          <w:color w:val="984806" w:themeColor="accent6" w:themeShade="80"/>
          <w:highlight w:val="lightGray"/>
          <w:u w:val="single"/>
        </w:rPr>
        <w:t xml:space="preserve"> </w:t>
      </w:r>
      <w:r w:rsidR="008247C6" w:rsidRPr="004874AB">
        <w:rPr>
          <w:rFonts w:ascii="Calibri" w:eastAsia="Calibri" w:hAnsi="Calibri" w:cs="Calibri"/>
          <w:highlight w:val="lightGray"/>
          <w:u w:val="single"/>
        </w:rPr>
        <w:tab/>
      </w:r>
      <w:r w:rsidR="008247C6" w:rsidRPr="004874AB">
        <w:rPr>
          <w:rFonts w:ascii="Calibri" w:eastAsia="Calibri" w:hAnsi="Calibri" w:cs="Calibri"/>
          <w:highlight w:val="lightGray"/>
          <w:u w:val="single"/>
        </w:rPr>
        <w:tab/>
      </w:r>
      <w:r w:rsidRPr="004874AB">
        <w:rPr>
          <w:rFonts w:ascii="Calibri" w:eastAsia="Calibri" w:hAnsi="Calibri" w:cs="Calibri"/>
          <w:b/>
          <w:highlight w:val="lightGray"/>
          <w:u w:val="single"/>
        </w:rPr>
        <w:t>said</w:t>
      </w:r>
      <w:r w:rsidR="006163DB" w:rsidRPr="004874AB">
        <w:rPr>
          <w:rFonts w:ascii="Calibri" w:eastAsia="Calibri" w:hAnsi="Calibri" w:cs="Calibri"/>
          <w:b/>
          <w:highlight w:val="lightGray"/>
          <w:u w:val="single"/>
        </w:rPr>
        <w:t xml:space="preserve">      </w:t>
      </w:r>
      <w:r w:rsidR="006163DB" w:rsidRPr="00301A83">
        <w:rPr>
          <w:rFonts w:ascii="Calibri" w:eastAsia="Calibri" w:hAnsi="Calibri" w:cs="Calibri"/>
          <w:bCs/>
          <w:highlight w:val="lightGray"/>
          <w:u w:val="single"/>
        </w:rPr>
        <w:t>[</w:t>
      </w:r>
      <w:r w:rsidR="006163DB" w:rsidRPr="004874AB">
        <w:rPr>
          <w:rFonts w:ascii="Calibri" w:eastAsia="Calibri" w:hAnsi="Calibri" w:cs="Calibri"/>
          <w:highlight w:val="lightGray"/>
          <w:u w:val="single"/>
        </w:rPr>
        <w:t xml:space="preserve">unto </w:t>
      </w:r>
      <w:r w:rsidR="006163DB" w:rsidRPr="004874AB">
        <w:rPr>
          <w:rFonts w:ascii="Calibri" w:eastAsia="Calibri" w:hAnsi="Calibri" w:cs="Calibri"/>
          <w:highlight w:val="lightGray"/>
          <w:u w:val="single"/>
        </w:rPr>
        <w:tab/>
        <w:t xml:space="preserve">          </w:t>
      </w:r>
      <w:r w:rsidR="006163DB" w:rsidRPr="004874AB">
        <w:rPr>
          <w:rFonts w:ascii="Calibri" w:eastAsia="Calibri" w:hAnsi="Calibri" w:cs="Calibri"/>
          <w:b/>
          <w:color w:val="F79646" w:themeColor="accent6"/>
          <w:highlight w:val="lightGray"/>
          <w:u w:val="single"/>
        </w:rPr>
        <w:t xml:space="preserve"> him</w:t>
      </w:r>
      <w:r w:rsidR="006163DB" w:rsidRPr="006163DB">
        <w:rPr>
          <w:rFonts w:ascii="Calibri" w:eastAsia="Calibri" w:hAnsi="Calibri" w:cs="Calibri"/>
          <w:highlight w:val="lightGray"/>
          <w:u w:val="single"/>
        </w:rPr>
        <w:t>]</w:t>
      </w:r>
      <w:r w:rsidR="008247C6" w:rsidRPr="00A13229">
        <w:rPr>
          <w:rFonts w:ascii="Calibri" w:eastAsia="Calibri" w:hAnsi="Calibri" w:cs="Calibri"/>
          <w:b/>
        </w:rPr>
        <w:tab/>
      </w:r>
      <w:r w:rsidRPr="00A13229">
        <w:rPr>
          <w:rFonts w:ascii="Calibri" w:eastAsia="Calibri" w:hAnsi="Calibri" w:cs="Calibri"/>
          <w:b/>
          <w:color w:val="00B050"/>
          <w:u w:val="single"/>
        </w:rPr>
        <w:t>again</w:t>
      </w:r>
      <w:r>
        <w:rPr>
          <w:rFonts w:ascii="Calibri" w:eastAsia="Calibri" w:hAnsi="Calibri" w:cs="Calibri"/>
        </w:rPr>
        <w:t xml:space="preserve"> </w:t>
      </w:r>
    </w:p>
    <w:p w14:paraId="285BF55F" w14:textId="77777777" w:rsidR="008247C6"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t xml:space="preserve">Who </w:t>
      </w:r>
      <w:r w:rsidR="008247C6">
        <w:rPr>
          <w:rFonts w:ascii="Calibri" w:eastAsia="Calibri" w:hAnsi="Calibri" w:cs="Calibri"/>
        </w:rPr>
        <w:tab/>
      </w:r>
      <w:r>
        <w:rPr>
          <w:rFonts w:ascii="Calibri" w:eastAsia="Calibri" w:hAnsi="Calibri" w:cs="Calibri"/>
        </w:rPr>
        <w:t xml:space="preserve">is </w:t>
      </w:r>
      <w:r w:rsidR="008247C6">
        <w:rPr>
          <w:rFonts w:ascii="Calibri" w:eastAsia="Calibri" w:hAnsi="Calibri" w:cs="Calibri"/>
        </w:rPr>
        <w:tab/>
      </w:r>
      <w:r w:rsidR="008247C6">
        <w:rPr>
          <w:rFonts w:ascii="Calibri" w:eastAsia="Calibri" w:hAnsi="Calibri" w:cs="Calibri"/>
        </w:rPr>
        <w:tab/>
      </w:r>
      <w:r w:rsidR="008247C6" w:rsidRPr="008247C6">
        <w:rPr>
          <w:rFonts w:ascii="Calibri" w:eastAsia="Calibri" w:hAnsi="Calibri" w:cs="Calibri"/>
          <w:b/>
          <w:color w:val="0070C0"/>
        </w:rPr>
        <w:t>H</w:t>
      </w:r>
      <w:r w:rsidRPr="008247C6">
        <w:rPr>
          <w:rFonts w:ascii="Calibri" w:eastAsia="Calibri" w:hAnsi="Calibri" w:cs="Calibri"/>
          <w:b/>
          <w:color w:val="0070C0"/>
        </w:rPr>
        <w:t xml:space="preserve">e </w:t>
      </w:r>
    </w:p>
    <w:p w14:paraId="6AE0F9D4" w14:textId="77777777" w:rsidR="008247C6" w:rsidRDefault="00F7523E" w:rsidP="008247C6">
      <w:pPr>
        <w:spacing w:after="0"/>
        <w:ind w:firstLine="720"/>
        <w:rPr>
          <w:rFonts w:ascii="Calibri" w:eastAsia="Calibri" w:hAnsi="Calibri" w:cs="Calibri"/>
        </w:rPr>
      </w:pPr>
      <w:r>
        <w:rPr>
          <w:rFonts w:ascii="Calibri" w:eastAsia="Calibri" w:hAnsi="Calibri" w:cs="Calibri"/>
        </w:rPr>
        <w:t xml:space="preserve">that </w:t>
      </w:r>
      <w:r w:rsidR="008247C6">
        <w:rPr>
          <w:rFonts w:ascii="Calibri" w:eastAsia="Calibri" w:hAnsi="Calibri" w:cs="Calibri"/>
        </w:rPr>
        <w:tab/>
      </w:r>
      <w:r w:rsidRPr="00380C5E">
        <w:rPr>
          <w:rFonts w:ascii="Calibri" w:eastAsia="Calibri" w:hAnsi="Calibri" w:cs="Calibri"/>
          <w:b/>
          <w:bCs/>
          <w:color w:val="F79646" w:themeColor="accent6"/>
        </w:rPr>
        <w:t>shall</w:t>
      </w:r>
      <w:r w:rsidR="008247C6">
        <w:rPr>
          <w:rFonts w:ascii="Calibri" w:eastAsia="Calibri" w:hAnsi="Calibri" w:cs="Calibri"/>
        </w:rPr>
        <w:tab/>
      </w:r>
      <w:r w:rsidR="008247C6">
        <w:rPr>
          <w:rFonts w:ascii="Calibri" w:eastAsia="Calibri" w:hAnsi="Calibri" w:cs="Calibri"/>
        </w:rPr>
        <w:tab/>
      </w:r>
      <w:r w:rsidRPr="00380C5E">
        <w:rPr>
          <w:rFonts w:ascii="Calibri" w:eastAsia="Calibri" w:hAnsi="Calibri" w:cs="Calibri"/>
          <w:b/>
          <w:color w:val="00B0F0"/>
          <w:u w:val="single"/>
        </w:rPr>
        <w:t>come</w:t>
      </w:r>
      <w:r>
        <w:rPr>
          <w:rFonts w:ascii="Calibri" w:eastAsia="Calibri" w:hAnsi="Calibri" w:cs="Calibri"/>
        </w:rPr>
        <w:t>?</w:t>
      </w:r>
    </w:p>
    <w:p w14:paraId="53DD1C52" w14:textId="77777777" w:rsidR="008247C6" w:rsidRDefault="008247C6" w:rsidP="008247C6">
      <w:pPr>
        <w:spacing w:after="0"/>
        <w:ind w:firstLine="720"/>
        <w:rPr>
          <w:rFonts w:ascii="Calibri" w:eastAsia="Calibri" w:hAnsi="Calibri" w:cs="Calibri"/>
        </w:rPr>
      </w:pPr>
    </w:p>
    <w:p w14:paraId="64945B9D" w14:textId="5BB0866F" w:rsidR="00F7523E" w:rsidRDefault="00F7523E" w:rsidP="008247C6">
      <w:pPr>
        <w:spacing w:after="0"/>
        <w:ind w:firstLine="720"/>
        <w:rPr>
          <w:rFonts w:ascii="Calibri" w:eastAsia="Calibri" w:hAnsi="Calibri" w:cs="Calibri"/>
        </w:rPr>
      </w:pPr>
      <w:r>
        <w:rPr>
          <w:rFonts w:ascii="Calibri" w:eastAsia="Calibri" w:hAnsi="Calibri" w:cs="Calibri"/>
        </w:rPr>
        <w:t xml:space="preserve">Is </w:t>
      </w:r>
      <w:r w:rsidR="008247C6">
        <w:rPr>
          <w:rFonts w:ascii="Calibri" w:eastAsia="Calibri" w:hAnsi="Calibri" w:cs="Calibri"/>
        </w:rPr>
        <w:tab/>
      </w:r>
      <w:r>
        <w:rPr>
          <w:rFonts w:ascii="Calibri" w:eastAsia="Calibri" w:hAnsi="Calibri" w:cs="Calibri"/>
        </w:rPr>
        <w:t xml:space="preserve">it </w:t>
      </w:r>
      <w:r w:rsidR="008247C6">
        <w:rPr>
          <w:rFonts w:ascii="Calibri" w:eastAsia="Calibri" w:hAnsi="Calibri" w:cs="Calibri"/>
        </w:rPr>
        <w:tab/>
      </w:r>
      <w:r>
        <w:rPr>
          <w:rFonts w:ascii="Calibri" w:eastAsia="Calibri" w:hAnsi="Calibri" w:cs="Calibri"/>
          <w:b/>
          <w:color w:val="004DBB"/>
        </w:rPr>
        <w:t xml:space="preserve">the </w:t>
      </w:r>
      <w:r w:rsidR="008247C6">
        <w:rPr>
          <w:rFonts w:ascii="Calibri" w:eastAsia="Calibri" w:hAnsi="Calibri" w:cs="Calibri"/>
          <w:b/>
          <w:color w:val="004DBB"/>
        </w:rPr>
        <w:tab/>
      </w:r>
      <w:r>
        <w:rPr>
          <w:rFonts w:ascii="Calibri" w:eastAsia="Calibri" w:hAnsi="Calibri" w:cs="Calibri"/>
          <w:b/>
          <w:color w:val="004DBB"/>
        </w:rPr>
        <w:t xml:space="preserve">Son of </w:t>
      </w:r>
      <w:r w:rsidR="00A13229">
        <w:rPr>
          <w:rFonts w:ascii="Calibri" w:eastAsia="Calibri" w:hAnsi="Calibri" w:cs="Calibri"/>
          <w:b/>
          <w:color w:val="004DBB"/>
        </w:rPr>
        <w:tab/>
      </w:r>
      <w:proofErr w:type="gramStart"/>
      <w:r w:rsidRPr="00A13229">
        <w:rPr>
          <w:rFonts w:ascii="Calibri" w:eastAsia="Calibri" w:hAnsi="Calibri" w:cs="Calibri"/>
          <w:b/>
          <w:color w:val="004DBB"/>
          <w:u w:val="single"/>
        </w:rPr>
        <w:t>God</w:t>
      </w:r>
      <w:r w:rsidR="008247C6">
        <w:rPr>
          <w:rFonts w:ascii="Calibri" w:eastAsia="Calibri" w:hAnsi="Calibri" w:cs="Calibri"/>
          <w:b/>
          <w:color w:val="004DBB"/>
        </w:rPr>
        <w:t xml:space="preserve"> </w:t>
      </w:r>
      <w:r>
        <w:rPr>
          <w:rFonts w:ascii="Calibri" w:eastAsia="Calibri" w:hAnsi="Calibri" w:cs="Calibri"/>
        </w:rPr>
        <w:t>?</w:t>
      </w:r>
      <w:proofErr w:type="gramEnd"/>
    </w:p>
    <w:p w14:paraId="2A8B9078" w14:textId="77777777" w:rsidR="008247C6" w:rsidRDefault="008247C6" w:rsidP="008247C6">
      <w:pPr>
        <w:spacing w:after="0"/>
        <w:ind w:firstLine="720"/>
        <w:rPr>
          <w:rFonts w:ascii="Calibri" w:eastAsia="Calibri" w:hAnsi="Calibri" w:cs="Calibri"/>
        </w:rPr>
      </w:pPr>
      <w:r>
        <w:rPr>
          <w:rFonts w:ascii="Calibri" w:eastAsia="Calibri" w:hAnsi="Calibri" w:cs="Calibri"/>
        </w:rPr>
        <w:tab/>
      </w:r>
    </w:p>
    <w:p w14:paraId="47321DCA" w14:textId="77777777" w:rsidR="00F7523E" w:rsidRDefault="00F7523E" w:rsidP="00F7523E">
      <w:pPr>
        <w:spacing w:after="0"/>
        <w:ind w:left="0"/>
        <w:rPr>
          <w:rFonts w:ascii="Calibri" w:eastAsia="Calibri" w:hAnsi="Calibri" w:cs="Calibri"/>
        </w:rPr>
      </w:pPr>
      <w:r>
        <w:rPr>
          <w:rFonts w:ascii="Calibri" w:eastAsia="Calibri" w:hAnsi="Calibri" w:cs="Calibri"/>
        </w:rPr>
        <w:t xml:space="preserve"> 33 </w:t>
      </w:r>
      <w:r w:rsidR="008247C6">
        <w:rPr>
          <w:rFonts w:ascii="Calibri" w:eastAsia="Calibri" w:hAnsi="Calibri" w:cs="Calibri"/>
        </w:rPr>
        <w:tab/>
      </w:r>
      <w:r>
        <w:rPr>
          <w:rFonts w:ascii="Calibri" w:eastAsia="Calibri" w:hAnsi="Calibri" w:cs="Calibri"/>
          <w:b/>
        </w:rPr>
        <w:t>And</w:t>
      </w:r>
      <w:r>
        <w:rPr>
          <w:rFonts w:ascii="Calibri" w:eastAsia="Calibri" w:hAnsi="Calibri" w:cs="Calibri"/>
        </w:rPr>
        <w:t xml:space="preserve"> </w:t>
      </w:r>
      <w:r w:rsidR="008247C6">
        <w:rPr>
          <w:rFonts w:ascii="Calibri" w:eastAsia="Calibri" w:hAnsi="Calibri" w:cs="Calibri"/>
        </w:rPr>
        <w:tab/>
      </w:r>
      <w:proofErr w:type="gramStart"/>
      <w:r w:rsidRPr="006163DB">
        <w:rPr>
          <w:rFonts w:ascii="Calibri" w:eastAsia="Calibri" w:hAnsi="Calibri" w:cs="Calibri"/>
          <w:highlight w:val="lightGray"/>
          <w:u w:val="single"/>
        </w:rPr>
        <w:t xml:space="preserve">he </w:t>
      </w:r>
      <w:r w:rsidR="008247C6" w:rsidRPr="006163DB">
        <w:rPr>
          <w:rFonts w:ascii="Calibri" w:eastAsia="Calibri" w:hAnsi="Calibri" w:cs="Calibri"/>
          <w:highlight w:val="lightGray"/>
          <w:u w:val="single"/>
        </w:rPr>
        <w:t xml:space="preserve"> </w:t>
      </w:r>
      <w:r w:rsidRPr="006163DB">
        <w:rPr>
          <w:rFonts w:ascii="Calibri" w:eastAsia="Calibri" w:hAnsi="Calibri" w:cs="Calibri"/>
          <w:highlight w:val="lightGray"/>
          <w:u w:val="single"/>
        </w:rPr>
        <w:t>[</w:t>
      </w:r>
      <w:proofErr w:type="gramEnd"/>
      <w:r w:rsidRPr="006163DB">
        <w:rPr>
          <w:rFonts w:ascii="Calibri" w:eastAsia="Calibri" w:hAnsi="Calibri" w:cs="Calibri"/>
          <w:b/>
          <w:color w:val="F79646" w:themeColor="accent6"/>
          <w:highlight w:val="lightGray"/>
          <w:u w:val="single"/>
        </w:rPr>
        <w:t>Amulek</w:t>
      </w:r>
      <w:r w:rsidRPr="006163DB">
        <w:rPr>
          <w:rFonts w:ascii="Calibri" w:eastAsia="Calibri" w:hAnsi="Calibri" w:cs="Calibri"/>
          <w:highlight w:val="lightGray"/>
          <w:u w:val="single"/>
        </w:rPr>
        <w:t xml:space="preserve">] </w:t>
      </w:r>
      <w:r w:rsidR="008247C6" w:rsidRPr="006163DB">
        <w:rPr>
          <w:rFonts w:ascii="Calibri" w:eastAsia="Calibri" w:hAnsi="Calibri" w:cs="Calibri"/>
          <w:highlight w:val="lightGray"/>
          <w:u w:val="single"/>
        </w:rPr>
        <w:tab/>
      </w:r>
      <w:r w:rsidR="008247C6" w:rsidRPr="006163DB">
        <w:rPr>
          <w:rFonts w:ascii="Calibri" w:eastAsia="Calibri" w:hAnsi="Calibri" w:cs="Calibri"/>
          <w:highlight w:val="lightGray"/>
          <w:u w:val="single"/>
        </w:rPr>
        <w:tab/>
      </w:r>
      <w:r w:rsidRPr="006163DB">
        <w:rPr>
          <w:rFonts w:ascii="Calibri" w:eastAsia="Calibri" w:hAnsi="Calibri" w:cs="Calibri"/>
          <w:b/>
          <w:highlight w:val="lightGray"/>
          <w:u w:val="single"/>
        </w:rPr>
        <w:t xml:space="preserve">said </w:t>
      </w:r>
      <w:r w:rsidR="008247C6" w:rsidRPr="006163DB">
        <w:rPr>
          <w:rFonts w:ascii="Calibri" w:eastAsia="Calibri" w:hAnsi="Calibri" w:cs="Calibri"/>
          <w:b/>
          <w:highlight w:val="lightGray"/>
          <w:u w:val="single"/>
        </w:rPr>
        <w:tab/>
      </w:r>
      <w:r w:rsidRPr="006163DB">
        <w:rPr>
          <w:rFonts w:ascii="Calibri" w:eastAsia="Calibri" w:hAnsi="Calibri" w:cs="Calibri"/>
          <w:highlight w:val="lightGray"/>
          <w:u w:val="single"/>
        </w:rPr>
        <w:t xml:space="preserve">unto </w:t>
      </w:r>
      <w:r w:rsidR="008247C6" w:rsidRPr="006163DB">
        <w:rPr>
          <w:rFonts w:ascii="Calibri" w:eastAsia="Calibri" w:hAnsi="Calibri" w:cs="Calibri"/>
          <w:highlight w:val="lightGray"/>
          <w:u w:val="single"/>
        </w:rPr>
        <w:tab/>
      </w:r>
      <w:r w:rsidR="008247C6" w:rsidRPr="006163DB">
        <w:rPr>
          <w:rFonts w:ascii="Calibri" w:eastAsia="Calibri" w:hAnsi="Calibri" w:cs="Calibri"/>
          <w:highlight w:val="lightGray"/>
          <w:u w:val="single"/>
        </w:rPr>
        <w:tab/>
      </w:r>
      <w:r w:rsidRPr="006163DB">
        <w:rPr>
          <w:rFonts w:ascii="Calibri" w:eastAsia="Calibri" w:hAnsi="Calibri" w:cs="Calibri"/>
          <w:b/>
          <w:color w:val="984806" w:themeColor="accent6" w:themeShade="80"/>
          <w:highlight w:val="lightGray"/>
          <w:u w:val="single"/>
        </w:rPr>
        <w:t>him</w:t>
      </w:r>
      <w:r>
        <w:rPr>
          <w:rFonts w:ascii="Calibri" w:eastAsia="Calibri" w:hAnsi="Calibri" w:cs="Calibri"/>
        </w:rPr>
        <w:t xml:space="preserve"> </w:t>
      </w:r>
    </w:p>
    <w:p w14:paraId="68ADB22F" w14:textId="77777777" w:rsidR="008247C6" w:rsidRDefault="008247C6" w:rsidP="00F7523E">
      <w:pPr>
        <w:spacing w:after="0"/>
        <w:ind w:left="0"/>
        <w:rPr>
          <w:rFonts w:ascii="Calibri" w:eastAsia="Calibri" w:hAnsi="Calibri" w:cs="Calibri"/>
        </w:rPr>
      </w:pPr>
    </w:p>
    <w:p w14:paraId="6A99B32D" w14:textId="77777777" w:rsidR="0038240A"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8247C6">
        <w:rPr>
          <w:rFonts w:ascii="Calibri" w:eastAsia="Calibri" w:hAnsi="Calibri" w:cs="Calibri"/>
        </w:rPr>
        <w:tab/>
      </w:r>
      <w:r w:rsidR="008247C6">
        <w:rPr>
          <w:rFonts w:ascii="Calibri" w:eastAsia="Calibri" w:hAnsi="Calibri" w:cs="Calibri"/>
        </w:rPr>
        <w:tab/>
      </w:r>
      <w:r w:rsidR="008247C6">
        <w:rPr>
          <w:rFonts w:ascii="Calibri" w:eastAsia="Calibri" w:hAnsi="Calibri" w:cs="Calibri"/>
        </w:rPr>
        <w:tab/>
      </w:r>
      <w:r>
        <w:rPr>
          <w:rFonts w:ascii="Calibri" w:eastAsia="Calibri" w:hAnsi="Calibri" w:cs="Calibri"/>
        </w:rPr>
        <w:t>Y</w:t>
      </w:r>
      <w:r w:rsidR="008247C6">
        <w:rPr>
          <w:rFonts w:ascii="Calibri" w:eastAsia="Calibri" w:hAnsi="Calibri" w:cs="Calibri"/>
        </w:rPr>
        <w:t>EA</w:t>
      </w:r>
    </w:p>
    <w:p w14:paraId="257BBA16" w14:textId="77777777" w:rsidR="0038240A" w:rsidRPr="0038240A" w:rsidRDefault="0038240A" w:rsidP="0038240A">
      <w:pPr>
        <w:autoSpaceDE w:val="0"/>
        <w:autoSpaceDN w:val="0"/>
        <w:adjustRightInd w:val="0"/>
        <w:spacing w:after="0"/>
        <w:ind w:left="0"/>
        <w:rPr>
          <w:rFonts w:ascii="Calibri" w:eastAsia="Calibri" w:hAnsi="Calibri" w:cs="Calibri"/>
        </w:rPr>
      </w:pPr>
      <w:r w:rsidRPr="0038240A">
        <w:rPr>
          <w:rFonts w:ascii="Calibri" w:eastAsia="Calibri" w:hAnsi="Calibri" w:cs="Calibri"/>
        </w:rPr>
        <w:t>_______</w:t>
      </w:r>
    </w:p>
    <w:p w14:paraId="541E2E23" w14:textId="77777777" w:rsidR="00B53CD7" w:rsidRDefault="00B53CD7" w:rsidP="0038240A">
      <w:pPr>
        <w:autoSpaceDE w:val="0"/>
        <w:autoSpaceDN w:val="0"/>
        <w:adjustRightInd w:val="0"/>
        <w:spacing w:after="0"/>
        <w:ind w:left="0"/>
        <w:rPr>
          <w:rFonts w:ascii="Calibri" w:eastAsia="Calibri" w:hAnsi="Calibri" w:cs="Calibri"/>
          <w:sz w:val="18"/>
          <w:szCs w:val="18"/>
        </w:rPr>
      </w:pPr>
    </w:p>
    <w:p w14:paraId="3A895055" w14:textId="77777777" w:rsidR="001C5625" w:rsidRDefault="001C5625" w:rsidP="001C5625">
      <w:pPr>
        <w:spacing w:after="0"/>
        <w:ind w:left="0"/>
        <w:jc w:val="right"/>
        <w:rPr>
          <w:rFonts w:ascii="Calibri" w:eastAsia="Calibri" w:hAnsi="Calibri" w:cs="Calibri"/>
        </w:rPr>
      </w:pPr>
      <w:r w:rsidRPr="00DE2D0D">
        <w:rPr>
          <w:i/>
        </w:rPr>
        <w:lastRenderedPageBreak/>
        <w:t>[Alma</w:t>
      </w:r>
      <w:r>
        <w:rPr>
          <w:i/>
        </w:rPr>
        <w:t xml:space="preserve"> 11</w:t>
      </w:r>
      <w:r w:rsidRPr="00DE2D0D">
        <w:rPr>
          <w:i/>
        </w:rPr>
        <w:t>]</w:t>
      </w:r>
      <w:r w:rsidRPr="00E574E9">
        <w:rPr>
          <w:rFonts w:ascii="Calibri" w:eastAsia="Calibri" w:hAnsi="Calibri" w:cs="Calibri"/>
        </w:rPr>
        <w:t xml:space="preserve"> </w:t>
      </w:r>
    </w:p>
    <w:p w14:paraId="40DB9A5B" w14:textId="77777777" w:rsidR="001C5625" w:rsidRDefault="001C5625" w:rsidP="00F7523E">
      <w:pPr>
        <w:spacing w:after="0"/>
        <w:ind w:left="0"/>
        <w:rPr>
          <w:rFonts w:ascii="Calibri" w:eastAsia="Calibri" w:hAnsi="Calibri" w:cs="Calibri"/>
        </w:rPr>
      </w:pPr>
    </w:p>
    <w:p w14:paraId="43BD67DB" w14:textId="75F0F395" w:rsidR="00F7523E" w:rsidRDefault="00F7523E" w:rsidP="00F7523E">
      <w:pPr>
        <w:spacing w:after="0"/>
        <w:ind w:left="0"/>
        <w:rPr>
          <w:rFonts w:ascii="Calibri" w:eastAsia="Calibri" w:hAnsi="Calibri" w:cs="Calibri"/>
        </w:rPr>
      </w:pPr>
      <w:r>
        <w:rPr>
          <w:rFonts w:ascii="Calibri" w:eastAsia="Calibri" w:hAnsi="Calibri" w:cs="Calibri"/>
        </w:rPr>
        <w:t xml:space="preserve"> 34 </w:t>
      </w:r>
      <w:r w:rsidR="008247C6">
        <w:rPr>
          <w:rFonts w:ascii="Calibri" w:eastAsia="Calibri" w:hAnsi="Calibri" w:cs="Calibri"/>
        </w:rPr>
        <w:tab/>
      </w:r>
      <w:r>
        <w:rPr>
          <w:rFonts w:ascii="Calibri" w:eastAsia="Calibri" w:hAnsi="Calibri" w:cs="Calibri"/>
          <w:b/>
        </w:rPr>
        <w:t>And</w:t>
      </w:r>
      <w:r>
        <w:rPr>
          <w:rFonts w:ascii="Calibri" w:eastAsia="Calibri" w:hAnsi="Calibri" w:cs="Calibri"/>
        </w:rPr>
        <w:t xml:space="preserve">  </w:t>
      </w:r>
      <w:r w:rsidR="008247C6">
        <w:rPr>
          <w:rFonts w:ascii="Calibri" w:eastAsia="Calibri" w:hAnsi="Calibri" w:cs="Calibri"/>
        </w:rPr>
        <w:t xml:space="preserve"> </w:t>
      </w:r>
      <w:proofErr w:type="gramStart"/>
      <w:r w:rsidR="008247C6">
        <w:rPr>
          <w:rFonts w:ascii="Calibri" w:eastAsia="Calibri" w:hAnsi="Calibri" w:cs="Calibri"/>
        </w:rPr>
        <w:t xml:space="preserve">   [</w:t>
      </w:r>
      <w:proofErr w:type="gramEnd"/>
      <w:r w:rsidR="008247C6" w:rsidRPr="004874AB">
        <w:rPr>
          <w:rFonts w:ascii="Calibri" w:eastAsia="Calibri" w:hAnsi="Calibri" w:cs="Calibri"/>
          <w:highlight w:val="lightGray"/>
          <w:u w:val="single"/>
        </w:rPr>
        <w:t xml:space="preserve">he] </w:t>
      </w:r>
      <w:proofErr w:type="spellStart"/>
      <w:r w:rsidRPr="004874AB">
        <w:rPr>
          <w:rFonts w:ascii="Calibri" w:eastAsia="Calibri" w:hAnsi="Calibri" w:cs="Calibri"/>
          <w:b/>
          <w:color w:val="984806" w:themeColor="accent6" w:themeShade="80"/>
          <w:highlight w:val="lightGray"/>
          <w:u w:val="single"/>
        </w:rPr>
        <w:t>Zeezrom</w:t>
      </w:r>
      <w:proofErr w:type="spellEnd"/>
      <w:r w:rsidRPr="004874AB">
        <w:rPr>
          <w:rFonts w:ascii="Calibri" w:eastAsia="Calibri" w:hAnsi="Calibri" w:cs="Calibri"/>
          <w:highlight w:val="lightGray"/>
          <w:u w:val="single"/>
        </w:rPr>
        <w:t xml:space="preserve"> </w:t>
      </w:r>
      <w:r w:rsidR="008247C6" w:rsidRPr="004874AB">
        <w:rPr>
          <w:rFonts w:ascii="Calibri" w:eastAsia="Calibri" w:hAnsi="Calibri" w:cs="Calibri"/>
          <w:highlight w:val="lightGray"/>
          <w:u w:val="single"/>
        </w:rPr>
        <w:tab/>
      </w:r>
      <w:r w:rsidR="008247C6" w:rsidRPr="004874AB">
        <w:rPr>
          <w:rFonts w:ascii="Calibri" w:eastAsia="Calibri" w:hAnsi="Calibri" w:cs="Calibri"/>
          <w:highlight w:val="lightGray"/>
          <w:u w:val="single"/>
        </w:rPr>
        <w:tab/>
      </w:r>
      <w:r w:rsidRPr="004874AB">
        <w:rPr>
          <w:rFonts w:ascii="Calibri" w:eastAsia="Calibri" w:hAnsi="Calibri" w:cs="Calibri"/>
          <w:b/>
          <w:highlight w:val="lightGray"/>
          <w:u w:val="single"/>
        </w:rPr>
        <w:t>said</w:t>
      </w:r>
      <w:r w:rsidRPr="004874AB">
        <w:rPr>
          <w:rFonts w:ascii="Calibri" w:eastAsia="Calibri" w:hAnsi="Calibri" w:cs="Calibri"/>
          <w:highlight w:val="lightGray"/>
          <w:u w:val="single"/>
        </w:rPr>
        <w:t xml:space="preserve"> </w:t>
      </w:r>
      <w:r w:rsidR="006163DB" w:rsidRPr="004874AB">
        <w:rPr>
          <w:rFonts w:ascii="Calibri" w:eastAsia="Calibri" w:hAnsi="Calibri" w:cs="Calibri"/>
          <w:highlight w:val="lightGray"/>
          <w:u w:val="single"/>
        </w:rPr>
        <w:t xml:space="preserve">     </w:t>
      </w:r>
      <w:r w:rsidR="006163DB" w:rsidRPr="004874AB">
        <w:rPr>
          <w:rFonts w:ascii="Calibri" w:eastAsia="Calibri" w:hAnsi="Calibri" w:cs="Calibri"/>
          <w:b/>
          <w:highlight w:val="lightGray"/>
          <w:u w:val="single"/>
        </w:rPr>
        <w:t>[</w:t>
      </w:r>
      <w:r w:rsidR="006163DB" w:rsidRPr="006163DB">
        <w:rPr>
          <w:rFonts w:ascii="Calibri" w:eastAsia="Calibri" w:hAnsi="Calibri" w:cs="Calibri"/>
          <w:highlight w:val="lightGray"/>
          <w:u w:val="single"/>
        </w:rPr>
        <w:t xml:space="preserve">unto </w:t>
      </w:r>
      <w:r w:rsidR="006163DB" w:rsidRPr="006163DB">
        <w:rPr>
          <w:rFonts w:ascii="Calibri" w:eastAsia="Calibri" w:hAnsi="Calibri" w:cs="Calibri"/>
          <w:highlight w:val="lightGray"/>
          <w:u w:val="single"/>
        </w:rPr>
        <w:tab/>
        <w:t xml:space="preserve">          </w:t>
      </w:r>
      <w:r w:rsidR="006163DB" w:rsidRPr="006163DB">
        <w:rPr>
          <w:rFonts w:ascii="Calibri" w:eastAsia="Calibri" w:hAnsi="Calibri" w:cs="Calibri"/>
          <w:b/>
          <w:color w:val="F79646" w:themeColor="accent6"/>
          <w:highlight w:val="lightGray"/>
          <w:u w:val="single"/>
        </w:rPr>
        <w:t xml:space="preserve"> him</w:t>
      </w:r>
      <w:r w:rsidR="006163DB" w:rsidRPr="00A13229">
        <w:rPr>
          <w:rFonts w:ascii="Calibri" w:eastAsia="Calibri" w:hAnsi="Calibri" w:cs="Calibri"/>
          <w:highlight w:val="lightGray"/>
        </w:rPr>
        <w:t>]</w:t>
      </w:r>
      <w:r w:rsidR="006163DB" w:rsidRPr="00A13229">
        <w:rPr>
          <w:rFonts w:ascii="Calibri" w:eastAsia="Calibri" w:hAnsi="Calibri" w:cs="Calibri"/>
        </w:rPr>
        <w:t xml:space="preserve"> </w:t>
      </w:r>
      <w:r w:rsidR="008247C6" w:rsidRPr="00A13229">
        <w:rPr>
          <w:rFonts w:ascii="Calibri" w:eastAsia="Calibri" w:hAnsi="Calibri" w:cs="Calibri"/>
        </w:rPr>
        <w:tab/>
      </w:r>
      <w:r w:rsidRPr="00A13229">
        <w:rPr>
          <w:rFonts w:ascii="Calibri" w:eastAsia="Calibri" w:hAnsi="Calibri" w:cs="Calibri"/>
          <w:b/>
          <w:color w:val="00B050"/>
          <w:u w:val="single"/>
        </w:rPr>
        <w:t>again</w:t>
      </w:r>
      <w:r>
        <w:rPr>
          <w:rFonts w:ascii="Calibri" w:eastAsia="Calibri" w:hAnsi="Calibri" w:cs="Calibri"/>
        </w:rPr>
        <w:t xml:space="preserve"> </w:t>
      </w:r>
    </w:p>
    <w:p w14:paraId="54460B62" w14:textId="77777777" w:rsidR="008247C6" w:rsidRDefault="008247C6" w:rsidP="00F7523E">
      <w:pPr>
        <w:spacing w:after="0"/>
        <w:ind w:left="0"/>
        <w:rPr>
          <w:rFonts w:ascii="Calibri" w:eastAsia="Calibri" w:hAnsi="Calibri" w:cs="Calibri"/>
        </w:rPr>
      </w:pPr>
    </w:p>
    <w:p w14:paraId="1E2F8BBD" w14:textId="77777777" w:rsidR="00060E91" w:rsidRPr="00887A00" w:rsidRDefault="00F7523E" w:rsidP="00F7523E">
      <w:pPr>
        <w:spacing w:after="0"/>
        <w:ind w:left="0"/>
        <w:rPr>
          <w:rFonts w:ascii="Calibri" w:eastAsia="Calibri" w:hAnsi="Calibri" w:cs="Calibri"/>
          <w:b/>
        </w:rPr>
      </w:pPr>
      <w:r>
        <w:rPr>
          <w:rFonts w:ascii="Calibri" w:eastAsia="Calibri" w:hAnsi="Calibri" w:cs="Calibri"/>
        </w:rPr>
        <w:tab/>
      </w:r>
      <w:r>
        <w:rPr>
          <w:rFonts w:ascii="Calibri" w:eastAsia="Calibri" w:hAnsi="Calibri" w:cs="Calibri"/>
        </w:rPr>
        <w:tab/>
      </w:r>
      <w:r w:rsidR="00AB1B47">
        <w:rPr>
          <w:rFonts w:ascii="Calibri" w:eastAsia="Calibri" w:hAnsi="Calibri" w:cs="Calibri"/>
        </w:rPr>
        <w:tab/>
      </w:r>
      <w:r w:rsidRPr="00887A00">
        <w:rPr>
          <w:rFonts w:ascii="Calibri" w:eastAsia="Calibri" w:hAnsi="Calibri" w:cs="Calibri"/>
          <w:b/>
          <w:color w:val="F79646" w:themeColor="accent6"/>
        </w:rPr>
        <w:t xml:space="preserve">Shall </w:t>
      </w:r>
      <w:r w:rsidR="00AB1B47" w:rsidRPr="00887A00">
        <w:rPr>
          <w:rFonts w:ascii="Calibri" w:eastAsia="Calibri" w:hAnsi="Calibri" w:cs="Calibri"/>
          <w:b/>
        </w:rPr>
        <w:tab/>
      </w:r>
      <w:r w:rsidR="00AB1B47" w:rsidRPr="00887A00">
        <w:rPr>
          <w:rFonts w:ascii="Calibri" w:eastAsia="Calibri" w:hAnsi="Calibri" w:cs="Calibri"/>
          <w:b/>
        </w:rPr>
        <w:tab/>
      </w:r>
    </w:p>
    <w:p w14:paraId="2110A309" w14:textId="73813120" w:rsidR="00AB1B47" w:rsidRDefault="00F7523E" w:rsidP="00060E91">
      <w:pPr>
        <w:spacing w:after="0"/>
        <w:ind w:firstLine="720"/>
        <w:rPr>
          <w:rFonts w:ascii="Calibri" w:eastAsia="Calibri" w:hAnsi="Calibri" w:cs="Calibri"/>
        </w:rPr>
      </w:pPr>
      <w:r w:rsidRPr="00060E91">
        <w:rPr>
          <w:rFonts w:ascii="Calibri" w:eastAsia="Calibri" w:hAnsi="Calibri" w:cs="Calibri"/>
          <w:b/>
          <w:color w:val="0070C0"/>
        </w:rPr>
        <w:t>He</w:t>
      </w:r>
      <w:r>
        <w:rPr>
          <w:rFonts w:ascii="Calibri" w:eastAsia="Calibri" w:hAnsi="Calibri" w:cs="Calibri"/>
        </w:rPr>
        <w:t xml:space="preserve"> </w:t>
      </w:r>
      <w:r w:rsidR="00060E91" w:rsidRPr="00060E91">
        <w:rPr>
          <w:rFonts w:ascii="Calibri" w:eastAsia="Calibri" w:hAnsi="Calibri" w:cs="Calibri"/>
          <w:color w:val="0070C0"/>
        </w:rPr>
        <w:t>[</w:t>
      </w:r>
      <w:r w:rsidR="00060E91" w:rsidRPr="00AD03C9">
        <w:rPr>
          <w:rFonts w:ascii="Calibri" w:eastAsia="Calibri" w:hAnsi="Calibri" w:cs="Calibri"/>
          <w:b/>
          <w:color w:val="0070C0"/>
          <w:u w:val="single"/>
        </w:rPr>
        <w:t>the Lord</w:t>
      </w:r>
      <w:r w:rsidR="00060E91" w:rsidRPr="00060E91">
        <w:rPr>
          <w:rFonts w:ascii="Calibri" w:eastAsia="Calibri" w:hAnsi="Calibri" w:cs="Calibri"/>
          <w:color w:val="0070C0"/>
        </w:rPr>
        <w:t>]</w:t>
      </w:r>
      <w:r w:rsidR="00060E91">
        <w:rPr>
          <w:rFonts w:ascii="Calibri" w:eastAsia="Calibri" w:hAnsi="Calibri" w:cs="Calibri"/>
        </w:rPr>
        <w:tab/>
      </w:r>
      <w:r w:rsidR="00060E91">
        <w:rPr>
          <w:rFonts w:ascii="Calibri" w:eastAsia="Calibri" w:hAnsi="Calibri" w:cs="Calibri"/>
        </w:rPr>
        <w:tab/>
      </w:r>
      <w:r w:rsidRPr="00AD03C9">
        <w:rPr>
          <w:rFonts w:ascii="Calibri" w:eastAsia="Calibri" w:hAnsi="Calibri" w:cs="Calibri"/>
          <w:b/>
          <w:color w:val="00B0F0"/>
          <w:u w:val="single"/>
        </w:rPr>
        <w:t>save</w:t>
      </w:r>
      <w:r>
        <w:rPr>
          <w:rFonts w:ascii="Calibri" w:eastAsia="Calibri" w:hAnsi="Calibri" w:cs="Calibri"/>
        </w:rPr>
        <w:t xml:space="preserve"> </w:t>
      </w:r>
      <w:r w:rsidR="00AB1B47">
        <w:rPr>
          <w:rFonts w:ascii="Calibri" w:eastAsia="Calibri" w:hAnsi="Calibri" w:cs="Calibri"/>
        </w:rPr>
        <w:tab/>
      </w:r>
      <w:r w:rsidR="00060E91">
        <w:rPr>
          <w:rFonts w:ascii="Calibri" w:eastAsia="Calibri" w:hAnsi="Calibri" w:cs="Calibri"/>
        </w:rPr>
        <w:tab/>
      </w:r>
      <w:r w:rsidR="00AB1B47" w:rsidRPr="00AB1B47">
        <w:rPr>
          <w:rFonts w:ascii="Calibri" w:eastAsia="Calibri" w:hAnsi="Calibri" w:cs="Calibri"/>
          <w:b/>
          <w:color w:val="0070C0"/>
        </w:rPr>
        <w:t>H</w:t>
      </w:r>
      <w:r w:rsidRPr="00AB1B47">
        <w:rPr>
          <w:rFonts w:ascii="Calibri" w:eastAsia="Calibri" w:hAnsi="Calibri" w:cs="Calibri"/>
          <w:b/>
          <w:color w:val="0070C0"/>
        </w:rPr>
        <w:t>is</w:t>
      </w:r>
      <w:r w:rsidR="00AB1B47" w:rsidRPr="00AB1B47">
        <w:rPr>
          <w:rFonts w:ascii="Calibri" w:eastAsia="Calibri" w:hAnsi="Calibri" w:cs="Calibri"/>
          <w:b/>
          <w:color w:val="0070C0"/>
        </w:rPr>
        <w:t xml:space="preserve"> </w:t>
      </w:r>
      <w:r w:rsidR="00AB1B47">
        <w:rPr>
          <w:rFonts w:ascii="Calibri" w:eastAsia="Calibri" w:hAnsi="Calibri" w:cs="Calibri"/>
        </w:rPr>
        <w:t xml:space="preserve">   </w:t>
      </w:r>
      <w:r>
        <w:rPr>
          <w:rFonts w:ascii="Calibri" w:eastAsia="Calibri" w:hAnsi="Calibri" w:cs="Calibri"/>
        </w:rPr>
        <w:t xml:space="preserve"> </w:t>
      </w:r>
      <w:r w:rsidRPr="00AD03C9">
        <w:rPr>
          <w:rFonts w:ascii="Calibri" w:eastAsia="Calibri" w:hAnsi="Calibri" w:cs="Calibri"/>
          <w:b/>
          <w:u w:val="single"/>
        </w:rPr>
        <w:t>people</w:t>
      </w:r>
      <w:r>
        <w:rPr>
          <w:rFonts w:ascii="Calibri" w:eastAsia="Calibri" w:hAnsi="Calibri" w:cs="Calibri"/>
        </w:rPr>
        <w:t xml:space="preserve"> </w:t>
      </w:r>
    </w:p>
    <w:p w14:paraId="164B4DCA" w14:textId="77777777" w:rsidR="00F7523E" w:rsidRDefault="00F7523E" w:rsidP="00AB1B47">
      <w:pPr>
        <w:spacing w:after="0"/>
        <w:ind w:left="3600" w:firstLine="720"/>
        <w:rPr>
          <w:rFonts w:ascii="Calibri" w:eastAsia="Calibri" w:hAnsi="Calibri" w:cs="Calibri"/>
        </w:rPr>
      </w:pPr>
      <w:r>
        <w:rPr>
          <w:rFonts w:ascii="Calibri" w:eastAsia="Calibri" w:hAnsi="Calibri" w:cs="Calibri"/>
        </w:rPr>
        <w:t xml:space="preserve">in </w:t>
      </w:r>
      <w:r w:rsidR="00AB1B47">
        <w:rPr>
          <w:rFonts w:ascii="Calibri" w:eastAsia="Calibri" w:hAnsi="Calibri" w:cs="Calibri"/>
        </w:rPr>
        <w:tab/>
      </w:r>
      <w:r>
        <w:rPr>
          <w:rFonts w:ascii="Calibri" w:eastAsia="Calibri" w:hAnsi="Calibri" w:cs="Calibri"/>
        </w:rPr>
        <w:t xml:space="preserve">their </w:t>
      </w:r>
      <w:r w:rsidR="00AB1B47">
        <w:rPr>
          <w:rFonts w:ascii="Calibri" w:eastAsia="Calibri" w:hAnsi="Calibri" w:cs="Calibri"/>
        </w:rPr>
        <w:tab/>
      </w:r>
      <w:proofErr w:type="gramStart"/>
      <w:r w:rsidRPr="00AD03C9">
        <w:rPr>
          <w:rFonts w:ascii="Calibri" w:eastAsia="Calibri" w:hAnsi="Calibri" w:cs="Calibri"/>
          <w:b/>
          <w:color w:val="984806" w:themeColor="accent6" w:themeShade="80"/>
          <w:u w:val="single"/>
        </w:rPr>
        <w:t>sins</w:t>
      </w:r>
      <w:r w:rsidR="00AB1B47">
        <w:rPr>
          <w:rFonts w:ascii="Calibri" w:eastAsia="Calibri" w:hAnsi="Calibri" w:cs="Calibri"/>
        </w:rPr>
        <w:t xml:space="preserve"> </w:t>
      </w:r>
      <w:r>
        <w:rPr>
          <w:rFonts w:ascii="Calibri" w:eastAsia="Calibri" w:hAnsi="Calibri" w:cs="Calibri"/>
        </w:rPr>
        <w:t>?</w:t>
      </w:r>
      <w:proofErr w:type="gramEnd"/>
      <w:r>
        <w:rPr>
          <w:rFonts w:ascii="Calibri" w:eastAsia="Calibri" w:hAnsi="Calibri" w:cs="Calibri"/>
        </w:rPr>
        <w:t xml:space="preserve"> </w:t>
      </w:r>
    </w:p>
    <w:p w14:paraId="61F3F6BA" w14:textId="77777777" w:rsidR="00AB1B47" w:rsidRDefault="00AB1B47" w:rsidP="00AB1B47">
      <w:pPr>
        <w:spacing w:after="0"/>
        <w:ind w:left="3600" w:firstLine="720"/>
        <w:rPr>
          <w:rFonts w:ascii="Calibri" w:eastAsia="Calibri" w:hAnsi="Calibri" w:cs="Calibri"/>
        </w:rPr>
      </w:pPr>
    </w:p>
    <w:p w14:paraId="674D2E2F" w14:textId="01E948C6" w:rsidR="00AB1B47" w:rsidRDefault="00F7523E" w:rsidP="00F7523E">
      <w:pPr>
        <w:spacing w:after="0"/>
        <w:ind w:left="0"/>
        <w:rPr>
          <w:rFonts w:ascii="Calibri" w:eastAsia="Calibri" w:hAnsi="Calibri" w:cs="Calibri"/>
        </w:rPr>
      </w:pPr>
      <w:r>
        <w:rPr>
          <w:rFonts w:ascii="Calibri" w:eastAsia="Calibri" w:hAnsi="Calibri" w:cs="Calibri"/>
        </w:rPr>
        <w:t xml:space="preserve">      </w:t>
      </w:r>
      <w:r w:rsidR="001D2108">
        <w:rPr>
          <w:rFonts w:ascii="Calibri" w:eastAsia="Calibri" w:hAnsi="Calibri" w:cs="Calibri"/>
        </w:rPr>
        <w:tab/>
      </w:r>
      <w:r>
        <w:rPr>
          <w:rFonts w:ascii="Calibri" w:eastAsia="Calibri" w:hAnsi="Calibri" w:cs="Calibri"/>
          <w:b/>
        </w:rPr>
        <w:t>And</w:t>
      </w:r>
      <w:r>
        <w:rPr>
          <w:rFonts w:ascii="Calibri" w:eastAsia="Calibri" w:hAnsi="Calibri" w:cs="Calibri"/>
        </w:rPr>
        <w:t xml:space="preserve">  </w:t>
      </w:r>
      <w:r w:rsidR="00AB1B47">
        <w:rPr>
          <w:rFonts w:ascii="Calibri" w:eastAsia="Calibri" w:hAnsi="Calibri" w:cs="Calibri"/>
        </w:rPr>
        <w:t xml:space="preserve"> </w:t>
      </w:r>
      <w:proofErr w:type="gramStart"/>
      <w:r w:rsidR="00AB1B47">
        <w:rPr>
          <w:rFonts w:ascii="Calibri" w:eastAsia="Calibri" w:hAnsi="Calibri" w:cs="Calibri"/>
        </w:rPr>
        <w:t xml:space="preserve">   [</w:t>
      </w:r>
      <w:proofErr w:type="gramEnd"/>
      <w:r w:rsidR="00AB1B47" w:rsidRPr="006163DB">
        <w:rPr>
          <w:rFonts w:ascii="Calibri" w:eastAsia="Calibri" w:hAnsi="Calibri" w:cs="Calibri"/>
          <w:highlight w:val="lightGray"/>
          <w:u w:val="single"/>
        </w:rPr>
        <w:t xml:space="preserve">he]  </w:t>
      </w:r>
      <w:r w:rsidRPr="006163DB">
        <w:rPr>
          <w:rFonts w:ascii="Calibri" w:eastAsia="Calibri" w:hAnsi="Calibri" w:cs="Calibri"/>
          <w:b/>
          <w:color w:val="F79646" w:themeColor="accent6"/>
          <w:highlight w:val="lightGray"/>
          <w:u w:val="single"/>
        </w:rPr>
        <w:t>Amulek</w:t>
      </w:r>
      <w:r w:rsidRPr="00AB1B47">
        <w:rPr>
          <w:rFonts w:ascii="Calibri" w:eastAsia="Calibri" w:hAnsi="Calibri" w:cs="Calibri"/>
          <w:b/>
          <w:color w:val="F79646" w:themeColor="accent6"/>
          <w:u w:val="single"/>
        </w:rPr>
        <w:t xml:space="preserve"> </w:t>
      </w:r>
      <w:r w:rsidR="00AB1B47" w:rsidRPr="00AB1B47">
        <w:rPr>
          <w:rFonts w:ascii="Calibri" w:eastAsia="Calibri" w:hAnsi="Calibri" w:cs="Calibri"/>
          <w:u w:val="single"/>
        </w:rPr>
        <w:tab/>
      </w:r>
      <w:r w:rsidR="00AB1B47" w:rsidRPr="00AB1B47">
        <w:rPr>
          <w:rFonts w:ascii="Calibri" w:eastAsia="Calibri" w:hAnsi="Calibri" w:cs="Calibri"/>
          <w:u w:val="single"/>
        </w:rPr>
        <w:tab/>
      </w:r>
      <w:r w:rsidRPr="00AB1B47">
        <w:rPr>
          <w:rFonts w:ascii="Calibri" w:eastAsia="Calibri" w:hAnsi="Calibri" w:cs="Calibri"/>
          <w:b/>
          <w:u w:val="single"/>
        </w:rPr>
        <w:t>answered</w:t>
      </w:r>
      <w:r>
        <w:rPr>
          <w:rFonts w:ascii="Calibri" w:eastAsia="Calibri" w:hAnsi="Calibri" w:cs="Calibri"/>
        </w:rPr>
        <w:t xml:space="preserve"> </w:t>
      </w:r>
      <w:r w:rsidR="00270FDC">
        <w:rPr>
          <w:rFonts w:ascii="Calibri" w:eastAsia="Calibri" w:hAnsi="Calibri" w:cs="Calibri"/>
        </w:rPr>
        <w:tab/>
      </w:r>
    </w:p>
    <w:p w14:paraId="16F1C181" w14:textId="77777777" w:rsidR="00F7523E" w:rsidRDefault="00AB1B47" w:rsidP="00AB1B47">
      <w:pPr>
        <w:spacing w:after="0"/>
        <w:ind w:left="2160" w:firstLine="720"/>
        <w:rPr>
          <w:rFonts w:ascii="Calibri" w:eastAsia="Calibri" w:hAnsi="Calibri" w:cs="Calibri"/>
          <w:u w:val="single"/>
        </w:rPr>
      </w:pPr>
      <w:r w:rsidRPr="00270FDC">
        <w:rPr>
          <w:rFonts w:ascii="Calibri" w:eastAsia="Calibri" w:hAnsi="Calibri" w:cs="Calibri"/>
          <w:b/>
        </w:rPr>
        <w:t>a</w:t>
      </w:r>
      <w:r w:rsidR="00F7523E" w:rsidRPr="00270FDC">
        <w:rPr>
          <w:rFonts w:ascii="Calibri" w:eastAsia="Calibri" w:hAnsi="Calibri" w:cs="Calibri"/>
          <w:b/>
        </w:rPr>
        <w:t>nd</w:t>
      </w:r>
      <w:r w:rsidRPr="00270FDC">
        <w:rPr>
          <w:rFonts w:ascii="Calibri" w:eastAsia="Calibri" w:hAnsi="Calibri" w:cs="Calibri"/>
        </w:rPr>
        <w:tab/>
      </w:r>
      <w:r w:rsidR="00F7523E" w:rsidRPr="006163DB">
        <w:rPr>
          <w:rFonts w:ascii="Calibri" w:eastAsia="Calibri" w:hAnsi="Calibri" w:cs="Calibri"/>
          <w:b/>
          <w:highlight w:val="lightGray"/>
          <w:u w:val="single"/>
        </w:rPr>
        <w:t>said</w:t>
      </w:r>
      <w:r w:rsidR="00F7523E" w:rsidRPr="006163DB">
        <w:rPr>
          <w:rFonts w:ascii="Calibri" w:eastAsia="Calibri" w:hAnsi="Calibri" w:cs="Calibri"/>
          <w:highlight w:val="lightGray"/>
          <w:u w:val="single"/>
        </w:rPr>
        <w:t xml:space="preserve"> </w:t>
      </w:r>
      <w:r w:rsidRPr="006163DB">
        <w:rPr>
          <w:rFonts w:ascii="Calibri" w:eastAsia="Calibri" w:hAnsi="Calibri" w:cs="Calibri"/>
          <w:highlight w:val="lightGray"/>
          <w:u w:val="single"/>
        </w:rPr>
        <w:tab/>
      </w:r>
      <w:r w:rsidR="00F7523E" w:rsidRPr="006163DB">
        <w:rPr>
          <w:rFonts w:ascii="Calibri" w:eastAsia="Calibri" w:hAnsi="Calibri" w:cs="Calibri"/>
          <w:highlight w:val="lightGray"/>
          <w:u w:val="single"/>
        </w:rPr>
        <w:t xml:space="preserve">unto </w:t>
      </w:r>
      <w:r w:rsidRPr="006163DB">
        <w:rPr>
          <w:rFonts w:ascii="Calibri" w:eastAsia="Calibri" w:hAnsi="Calibri" w:cs="Calibri"/>
          <w:highlight w:val="lightGray"/>
          <w:u w:val="single"/>
        </w:rPr>
        <w:tab/>
      </w:r>
      <w:r w:rsidRPr="006163DB">
        <w:rPr>
          <w:rFonts w:ascii="Calibri" w:eastAsia="Calibri" w:hAnsi="Calibri" w:cs="Calibri"/>
          <w:highlight w:val="lightGray"/>
          <w:u w:val="single"/>
        </w:rPr>
        <w:tab/>
      </w:r>
      <w:r w:rsidR="00F7523E" w:rsidRPr="006163DB">
        <w:rPr>
          <w:rFonts w:ascii="Calibri" w:eastAsia="Calibri" w:hAnsi="Calibri" w:cs="Calibri"/>
          <w:b/>
          <w:color w:val="984806" w:themeColor="accent6" w:themeShade="80"/>
          <w:highlight w:val="lightGray"/>
          <w:u w:val="single"/>
        </w:rPr>
        <w:t>him</w:t>
      </w:r>
    </w:p>
    <w:p w14:paraId="53993213" w14:textId="77777777" w:rsidR="00AB1B47" w:rsidRPr="00AB1B47" w:rsidRDefault="00AB1B47" w:rsidP="00AB1B47">
      <w:pPr>
        <w:spacing w:after="0"/>
        <w:ind w:left="2160" w:firstLine="720"/>
        <w:rPr>
          <w:rFonts w:ascii="Calibri" w:eastAsia="Calibri" w:hAnsi="Calibri" w:cs="Calibri"/>
          <w:u w:val="single"/>
        </w:rPr>
      </w:pPr>
    </w:p>
    <w:p w14:paraId="3722F64B" w14:textId="77777777" w:rsidR="00A0667D" w:rsidRPr="005C4F73" w:rsidRDefault="00F7523E" w:rsidP="00F7523E">
      <w:pPr>
        <w:spacing w:after="0"/>
        <w:ind w:left="0"/>
        <w:rPr>
          <w:rFonts w:ascii="Calibri" w:eastAsia="Calibri" w:hAnsi="Calibri" w:cs="Calibri"/>
          <w:u w:val="single"/>
        </w:rPr>
      </w:pPr>
      <w:r>
        <w:rPr>
          <w:rFonts w:ascii="Calibri" w:eastAsia="Calibri" w:hAnsi="Calibri" w:cs="Calibri"/>
        </w:rPr>
        <w:tab/>
      </w:r>
      <w:r>
        <w:rPr>
          <w:rFonts w:ascii="Calibri" w:eastAsia="Calibri" w:hAnsi="Calibri" w:cs="Calibri"/>
        </w:rPr>
        <w:tab/>
      </w:r>
      <w:r w:rsidRPr="00380457">
        <w:rPr>
          <w:rFonts w:ascii="Calibri" w:eastAsia="Calibri" w:hAnsi="Calibri" w:cs="Calibri"/>
          <w:b/>
          <w:bCs/>
          <w:color w:val="F79646" w:themeColor="accent6"/>
          <w:highlight w:val="lightGray"/>
          <w:u w:val="single"/>
        </w:rPr>
        <w:t>I</w:t>
      </w:r>
      <w:r w:rsidRPr="006163DB">
        <w:rPr>
          <w:rFonts w:ascii="Calibri" w:eastAsia="Calibri" w:hAnsi="Calibri" w:cs="Calibri"/>
          <w:highlight w:val="lightGray"/>
          <w:u w:val="single"/>
        </w:rPr>
        <w:t xml:space="preserve"> </w:t>
      </w:r>
      <w:r w:rsidR="00A0667D" w:rsidRPr="006163DB">
        <w:rPr>
          <w:rFonts w:ascii="Calibri" w:eastAsia="Calibri" w:hAnsi="Calibri" w:cs="Calibri"/>
          <w:highlight w:val="lightGray"/>
          <w:u w:val="single"/>
        </w:rPr>
        <w:t xml:space="preserve"> </w:t>
      </w:r>
      <w:proofErr w:type="gramStart"/>
      <w:r w:rsidR="00A0667D" w:rsidRPr="006163DB">
        <w:rPr>
          <w:rFonts w:ascii="Calibri" w:eastAsia="Calibri" w:hAnsi="Calibri" w:cs="Calibri"/>
          <w:highlight w:val="lightGray"/>
          <w:u w:val="single"/>
        </w:rPr>
        <w:t xml:space="preserve">   [</w:t>
      </w:r>
      <w:proofErr w:type="gramEnd"/>
      <w:r w:rsidR="00A0667D" w:rsidRPr="006163DB">
        <w:rPr>
          <w:rFonts w:ascii="Calibri" w:eastAsia="Calibri" w:hAnsi="Calibri" w:cs="Calibri"/>
          <w:b/>
          <w:color w:val="F79646" w:themeColor="accent6"/>
          <w:highlight w:val="lightGray"/>
          <w:u w:val="single"/>
        </w:rPr>
        <w:t>Amulek</w:t>
      </w:r>
      <w:r w:rsidR="00A0667D" w:rsidRPr="006163DB">
        <w:rPr>
          <w:rFonts w:ascii="Calibri" w:eastAsia="Calibri" w:hAnsi="Calibri" w:cs="Calibri"/>
          <w:highlight w:val="lightGray"/>
          <w:u w:val="single"/>
        </w:rPr>
        <w:t>]</w:t>
      </w:r>
      <w:r w:rsidR="00A0667D" w:rsidRPr="006163DB">
        <w:rPr>
          <w:rFonts w:ascii="Calibri" w:eastAsia="Calibri" w:hAnsi="Calibri" w:cs="Calibri"/>
          <w:highlight w:val="lightGray"/>
          <w:u w:val="single"/>
        </w:rPr>
        <w:tab/>
      </w:r>
      <w:r w:rsidR="00A0667D" w:rsidRPr="006163DB">
        <w:rPr>
          <w:rFonts w:ascii="Calibri" w:eastAsia="Calibri" w:hAnsi="Calibri" w:cs="Calibri"/>
          <w:highlight w:val="lightGray"/>
          <w:u w:val="single"/>
        </w:rPr>
        <w:tab/>
      </w:r>
      <w:r w:rsidRPr="006163DB">
        <w:rPr>
          <w:rFonts w:ascii="Calibri" w:eastAsia="Calibri" w:hAnsi="Calibri" w:cs="Calibri"/>
          <w:b/>
          <w:highlight w:val="lightGray"/>
          <w:u w:val="single"/>
        </w:rPr>
        <w:t xml:space="preserve">say </w:t>
      </w:r>
      <w:r w:rsidR="00A0667D" w:rsidRPr="006163DB">
        <w:rPr>
          <w:rFonts w:ascii="Calibri" w:eastAsia="Calibri" w:hAnsi="Calibri" w:cs="Calibri"/>
          <w:highlight w:val="lightGray"/>
          <w:u w:val="single"/>
        </w:rPr>
        <w:tab/>
      </w:r>
      <w:r w:rsidRPr="006163DB">
        <w:rPr>
          <w:rFonts w:ascii="Calibri" w:eastAsia="Calibri" w:hAnsi="Calibri" w:cs="Calibri"/>
          <w:highlight w:val="lightGray"/>
          <w:u w:val="single"/>
        </w:rPr>
        <w:t xml:space="preserve">unto </w:t>
      </w:r>
      <w:r w:rsidR="00A0667D" w:rsidRPr="006163DB">
        <w:rPr>
          <w:rFonts w:ascii="Calibri" w:eastAsia="Calibri" w:hAnsi="Calibri" w:cs="Calibri"/>
          <w:highlight w:val="lightGray"/>
          <w:u w:val="single"/>
        </w:rPr>
        <w:tab/>
      </w:r>
      <w:r w:rsidR="00A0667D" w:rsidRPr="006163DB">
        <w:rPr>
          <w:rFonts w:ascii="Calibri" w:eastAsia="Calibri" w:hAnsi="Calibri" w:cs="Calibri"/>
          <w:highlight w:val="lightGray"/>
          <w:u w:val="single"/>
        </w:rPr>
        <w:tab/>
      </w:r>
      <w:r w:rsidRPr="006163DB">
        <w:rPr>
          <w:rFonts w:ascii="Calibri" w:eastAsia="Calibri" w:hAnsi="Calibri" w:cs="Calibri"/>
          <w:b/>
          <w:color w:val="984806" w:themeColor="accent6" w:themeShade="80"/>
          <w:highlight w:val="lightGray"/>
          <w:u w:val="single"/>
        </w:rPr>
        <w:t>you</w:t>
      </w:r>
    </w:p>
    <w:p w14:paraId="534F6A98" w14:textId="77777777" w:rsidR="00A0667D" w:rsidRDefault="00A0667D" w:rsidP="00F7523E">
      <w:pPr>
        <w:spacing w:after="0"/>
        <w:ind w:left="0"/>
        <w:rPr>
          <w:rFonts w:ascii="Calibri" w:eastAsia="Calibri" w:hAnsi="Calibri" w:cs="Calibri"/>
        </w:rPr>
      </w:pPr>
    </w:p>
    <w:p w14:paraId="28B930C5" w14:textId="77777777" w:rsidR="00060E91" w:rsidRPr="00060E91" w:rsidRDefault="00F7523E" w:rsidP="00A0667D">
      <w:pPr>
        <w:spacing w:after="0"/>
        <w:ind w:firstLine="720"/>
        <w:rPr>
          <w:rFonts w:ascii="Calibri" w:eastAsia="Calibri" w:hAnsi="Calibri" w:cs="Calibri"/>
          <w:b/>
          <w:color w:val="0070C0"/>
        </w:rPr>
      </w:pPr>
      <w:r w:rsidRPr="00060E91">
        <w:rPr>
          <w:rFonts w:ascii="Calibri" w:eastAsia="Calibri" w:hAnsi="Calibri" w:cs="Calibri"/>
          <w:b/>
          <w:color w:val="0070C0"/>
        </w:rPr>
        <w:t>He</w:t>
      </w:r>
      <w:r w:rsidR="00060E91" w:rsidRPr="00060E91">
        <w:rPr>
          <w:rFonts w:ascii="Calibri" w:eastAsia="Calibri" w:hAnsi="Calibri" w:cs="Calibri"/>
          <w:b/>
          <w:color w:val="0070C0"/>
        </w:rPr>
        <w:t xml:space="preserve"> </w:t>
      </w:r>
      <w:r w:rsidR="00060E91" w:rsidRPr="00652FEF">
        <w:rPr>
          <w:rFonts w:ascii="Calibri" w:eastAsia="Calibri" w:hAnsi="Calibri" w:cs="Calibri"/>
          <w:bCs/>
          <w:color w:val="0070C0"/>
        </w:rPr>
        <w:t>[</w:t>
      </w:r>
      <w:r w:rsidR="00060E91" w:rsidRPr="00AD03C9">
        <w:rPr>
          <w:rFonts w:ascii="Calibri" w:eastAsia="Calibri" w:hAnsi="Calibri" w:cs="Calibri"/>
          <w:b/>
          <w:color w:val="0070C0"/>
          <w:u w:val="single"/>
        </w:rPr>
        <w:t>the Lord</w:t>
      </w:r>
      <w:r w:rsidR="00060E91" w:rsidRPr="00652FEF">
        <w:rPr>
          <w:rFonts w:ascii="Calibri" w:eastAsia="Calibri" w:hAnsi="Calibri" w:cs="Calibri"/>
          <w:bCs/>
          <w:color w:val="0070C0"/>
        </w:rPr>
        <w:t>]</w:t>
      </w:r>
    </w:p>
    <w:p w14:paraId="6390D074" w14:textId="77777777" w:rsidR="00060E91" w:rsidRDefault="00F7523E" w:rsidP="00060E91">
      <w:pPr>
        <w:spacing w:after="0"/>
        <w:ind w:left="1440" w:firstLine="720"/>
        <w:rPr>
          <w:rFonts w:ascii="Calibri" w:eastAsia="Calibri" w:hAnsi="Calibri" w:cs="Calibri"/>
        </w:rPr>
      </w:pPr>
      <w:r w:rsidRPr="00887A00">
        <w:rPr>
          <w:rFonts w:ascii="Calibri" w:eastAsia="Calibri" w:hAnsi="Calibri" w:cs="Calibri"/>
          <w:b/>
          <w:color w:val="F79646" w:themeColor="accent6"/>
        </w:rPr>
        <w:t xml:space="preserve">shall </w:t>
      </w:r>
      <w:r w:rsidR="00060E91">
        <w:rPr>
          <w:rFonts w:ascii="Calibri" w:eastAsia="Calibri" w:hAnsi="Calibri" w:cs="Calibri"/>
        </w:rPr>
        <w:tab/>
      </w:r>
      <w:r>
        <w:rPr>
          <w:rFonts w:ascii="Calibri" w:eastAsia="Calibri" w:hAnsi="Calibri" w:cs="Calibri"/>
        </w:rPr>
        <w:t>NOT</w:t>
      </w:r>
      <w:r w:rsidR="00060E91">
        <w:rPr>
          <w:rFonts w:ascii="Calibri" w:eastAsia="Calibri" w:hAnsi="Calibri" w:cs="Calibri"/>
        </w:rPr>
        <w:t xml:space="preserve">  </w:t>
      </w:r>
      <w:proofErr w:type="gramStart"/>
      <w:r w:rsidR="00060E91">
        <w:rPr>
          <w:rFonts w:ascii="Calibri" w:eastAsia="Calibri" w:hAnsi="Calibri" w:cs="Calibri"/>
        </w:rPr>
        <w:t xml:space="preserve">  </w:t>
      </w:r>
      <w:r>
        <w:rPr>
          <w:rFonts w:ascii="Calibri" w:eastAsia="Calibri" w:hAnsi="Calibri" w:cs="Calibri"/>
        </w:rPr>
        <w:t xml:space="preserve"> [</w:t>
      </w:r>
      <w:proofErr w:type="gramEnd"/>
      <w:r w:rsidRPr="00AD03C9">
        <w:rPr>
          <w:rFonts w:ascii="Calibri" w:eastAsia="Calibri" w:hAnsi="Calibri" w:cs="Calibri"/>
          <w:b/>
          <w:color w:val="00B0F0"/>
          <w:u w:val="single"/>
        </w:rPr>
        <w:t>save</w:t>
      </w:r>
      <w:r w:rsidRPr="005C4F73">
        <w:rPr>
          <w:rFonts w:ascii="Calibri" w:eastAsia="Calibri" w:hAnsi="Calibri" w:cs="Calibri"/>
          <w:b/>
          <w:color w:val="00B0F0"/>
        </w:rPr>
        <w:t xml:space="preserve"> </w:t>
      </w:r>
      <w:r w:rsidR="00060E91">
        <w:rPr>
          <w:rFonts w:ascii="Calibri" w:eastAsia="Calibri" w:hAnsi="Calibri" w:cs="Calibri"/>
        </w:rPr>
        <w:tab/>
      </w:r>
      <w:r w:rsidR="00060E91">
        <w:rPr>
          <w:rFonts w:ascii="Calibri" w:eastAsia="Calibri" w:hAnsi="Calibri" w:cs="Calibri"/>
        </w:rPr>
        <w:tab/>
      </w:r>
      <w:r w:rsidR="00060E91" w:rsidRPr="00060E91">
        <w:rPr>
          <w:rFonts w:ascii="Calibri" w:eastAsia="Calibri" w:hAnsi="Calibri" w:cs="Calibri"/>
          <w:b/>
          <w:color w:val="0070C0"/>
        </w:rPr>
        <w:t>H</w:t>
      </w:r>
      <w:r w:rsidRPr="00060E91">
        <w:rPr>
          <w:rFonts w:ascii="Calibri" w:eastAsia="Calibri" w:hAnsi="Calibri" w:cs="Calibri"/>
          <w:b/>
          <w:color w:val="0070C0"/>
        </w:rPr>
        <w:t>is</w:t>
      </w:r>
      <w:r>
        <w:rPr>
          <w:rFonts w:ascii="Calibri" w:eastAsia="Calibri" w:hAnsi="Calibri" w:cs="Calibri"/>
        </w:rPr>
        <w:t xml:space="preserve"> </w:t>
      </w:r>
      <w:r w:rsidR="00060E91">
        <w:rPr>
          <w:rFonts w:ascii="Calibri" w:eastAsia="Calibri" w:hAnsi="Calibri" w:cs="Calibri"/>
        </w:rPr>
        <w:t xml:space="preserve">    </w:t>
      </w:r>
      <w:r w:rsidRPr="00AD03C9">
        <w:rPr>
          <w:rFonts w:ascii="Calibri" w:eastAsia="Calibri" w:hAnsi="Calibri" w:cs="Calibri"/>
          <w:b/>
          <w:u w:val="single"/>
        </w:rPr>
        <w:t>people</w:t>
      </w:r>
      <w:r w:rsidRPr="005C4F73">
        <w:rPr>
          <w:rFonts w:ascii="Calibri" w:eastAsia="Calibri" w:hAnsi="Calibri" w:cs="Calibri"/>
          <w:b/>
        </w:rPr>
        <w:t xml:space="preserve"> </w:t>
      </w:r>
    </w:p>
    <w:p w14:paraId="4599D8A4" w14:textId="77777777" w:rsidR="00F7523E" w:rsidRDefault="00F7523E" w:rsidP="00060E91">
      <w:pPr>
        <w:spacing w:after="0"/>
        <w:ind w:left="3600" w:firstLine="720"/>
        <w:rPr>
          <w:rFonts w:ascii="Calibri" w:eastAsia="Calibri" w:hAnsi="Calibri" w:cs="Calibri"/>
        </w:rPr>
      </w:pPr>
      <w:r>
        <w:rPr>
          <w:rFonts w:ascii="Calibri" w:eastAsia="Calibri" w:hAnsi="Calibri" w:cs="Calibri"/>
        </w:rPr>
        <w:t xml:space="preserve">in </w:t>
      </w:r>
      <w:r w:rsidR="00060E91">
        <w:rPr>
          <w:rFonts w:ascii="Calibri" w:eastAsia="Calibri" w:hAnsi="Calibri" w:cs="Calibri"/>
        </w:rPr>
        <w:tab/>
      </w:r>
      <w:r>
        <w:rPr>
          <w:rFonts w:ascii="Calibri" w:eastAsia="Calibri" w:hAnsi="Calibri" w:cs="Calibri"/>
        </w:rPr>
        <w:t>their</w:t>
      </w:r>
      <w:r w:rsidRPr="0055586C">
        <w:rPr>
          <w:rFonts w:ascii="Calibri" w:eastAsia="Calibri" w:hAnsi="Calibri" w:cs="Calibri"/>
          <w:color w:val="984806" w:themeColor="accent6" w:themeShade="80"/>
        </w:rPr>
        <w:t xml:space="preserve"> </w:t>
      </w:r>
      <w:r w:rsidR="00060E91">
        <w:rPr>
          <w:rFonts w:ascii="Calibri" w:eastAsia="Calibri" w:hAnsi="Calibri" w:cs="Calibri"/>
          <w:color w:val="984806" w:themeColor="accent6" w:themeShade="80"/>
        </w:rPr>
        <w:tab/>
      </w:r>
      <w:r w:rsidRPr="00AD03C9">
        <w:rPr>
          <w:rFonts w:ascii="Calibri" w:eastAsia="Calibri" w:hAnsi="Calibri" w:cs="Calibri"/>
          <w:b/>
          <w:color w:val="984806" w:themeColor="accent6" w:themeShade="80"/>
          <w:u w:val="single"/>
        </w:rPr>
        <w:t>sins</w:t>
      </w:r>
      <w:r w:rsidR="00887A00">
        <w:rPr>
          <w:rFonts w:ascii="Calibri" w:eastAsia="Calibri" w:hAnsi="Calibri" w:cs="Calibri"/>
        </w:rPr>
        <w:t>]</w:t>
      </w:r>
      <w:r>
        <w:rPr>
          <w:rFonts w:ascii="Calibri" w:eastAsia="Calibri" w:hAnsi="Calibri" w:cs="Calibri"/>
        </w:rPr>
        <w:t xml:space="preserve"> </w:t>
      </w:r>
    </w:p>
    <w:p w14:paraId="3A18F800" w14:textId="77777777" w:rsidR="0038240A" w:rsidRDefault="0038240A" w:rsidP="00060E91">
      <w:pPr>
        <w:spacing w:after="0"/>
        <w:ind w:left="3600" w:firstLine="720"/>
        <w:rPr>
          <w:rFonts w:ascii="Calibri" w:eastAsia="Calibri" w:hAnsi="Calibri" w:cs="Calibri"/>
        </w:rPr>
      </w:pPr>
    </w:p>
    <w:p w14:paraId="6AEEEB78" w14:textId="77777777" w:rsidR="00060E91" w:rsidRDefault="00F7523E" w:rsidP="00F7523E">
      <w:pPr>
        <w:spacing w:after="0"/>
        <w:ind w:left="0"/>
        <w:rPr>
          <w:rFonts w:ascii="Calibri" w:eastAsia="Calibri" w:hAnsi="Calibri" w:cs="Calibri"/>
        </w:rPr>
      </w:pPr>
      <w:r>
        <w:rPr>
          <w:rFonts w:ascii="Calibri" w:eastAsia="Calibri" w:hAnsi="Calibri" w:cs="Calibri"/>
        </w:rPr>
        <w:tab/>
      </w:r>
      <w:r w:rsidRPr="00270FDC">
        <w:rPr>
          <w:rFonts w:ascii="Calibri" w:eastAsia="Calibri" w:hAnsi="Calibri" w:cs="Calibri"/>
          <w:b/>
        </w:rPr>
        <w:t xml:space="preserve">for </w:t>
      </w:r>
      <w:r w:rsidR="00060E91">
        <w:rPr>
          <w:rFonts w:ascii="Calibri" w:eastAsia="Calibri" w:hAnsi="Calibri" w:cs="Calibri"/>
        </w:rPr>
        <w:tab/>
      </w:r>
      <w:r>
        <w:rPr>
          <w:rFonts w:ascii="Calibri" w:eastAsia="Calibri" w:hAnsi="Calibri" w:cs="Calibri"/>
        </w:rPr>
        <w:t xml:space="preserve">it </w:t>
      </w:r>
      <w:r w:rsidR="00060E91">
        <w:rPr>
          <w:rFonts w:ascii="Calibri" w:eastAsia="Calibri" w:hAnsi="Calibri" w:cs="Calibri"/>
        </w:rPr>
        <w:tab/>
      </w:r>
      <w:r>
        <w:rPr>
          <w:rFonts w:ascii="Calibri" w:eastAsia="Calibri" w:hAnsi="Calibri" w:cs="Calibri"/>
        </w:rPr>
        <w:t xml:space="preserve">is </w:t>
      </w:r>
      <w:r w:rsidR="00060E91">
        <w:rPr>
          <w:rFonts w:ascii="Calibri" w:eastAsia="Calibri" w:hAnsi="Calibri" w:cs="Calibri"/>
        </w:rPr>
        <w:tab/>
      </w:r>
      <w:r w:rsidR="00060E91">
        <w:rPr>
          <w:rFonts w:ascii="Calibri" w:eastAsia="Calibri" w:hAnsi="Calibri" w:cs="Calibri"/>
        </w:rPr>
        <w:tab/>
      </w:r>
      <w:r w:rsidRPr="00060E91">
        <w:rPr>
          <w:rFonts w:ascii="Calibri" w:eastAsia="Calibri" w:hAnsi="Calibri" w:cs="Calibri"/>
          <w:u w:val="single"/>
        </w:rPr>
        <w:t>impossible</w:t>
      </w:r>
      <w:r>
        <w:rPr>
          <w:rFonts w:ascii="Calibri" w:eastAsia="Calibri" w:hAnsi="Calibri" w:cs="Calibri"/>
        </w:rPr>
        <w:t xml:space="preserve"> </w:t>
      </w:r>
    </w:p>
    <w:p w14:paraId="6ACC41C5" w14:textId="77777777" w:rsidR="00F7523E" w:rsidRDefault="00F7523E" w:rsidP="00060E91">
      <w:pPr>
        <w:spacing w:after="0"/>
        <w:rPr>
          <w:rFonts w:ascii="Calibri" w:eastAsia="Calibri" w:hAnsi="Calibri" w:cs="Calibri"/>
        </w:rPr>
      </w:pPr>
      <w:r>
        <w:rPr>
          <w:rFonts w:ascii="Calibri" w:eastAsia="Calibri" w:hAnsi="Calibri" w:cs="Calibri"/>
        </w:rPr>
        <w:t xml:space="preserve">for </w:t>
      </w:r>
      <w:r w:rsidR="00060E91">
        <w:rPr>
          <w:rFonts w:ascii="Calibri" w:eastAsia="Calibri" w:hAnsi="Calibri" w:cs="Calibri"/>
        </w:rPr>
        <w:tab/>
      </w:r>
      <w:r>
        <w:rPr>
          <w:rFonts w:ascii="Calibri" w:eastAsia="Calibri" w:hAnsi="Calibri" w:cs="Calibri"/>
          <w:b/>
          <w:color w:val="004DBB"/>
        </w:rPr>
        <w:t>Him</w:t>
      </w:r>
      <w:r>
        <w:rPr>
          <w:rFonts w:ascii="Calibri" w:eastAsia="Calibri" w:hAnsi="Calibri" w:cs="Calibri"/>
        </w:rPr>
        <w:t xml:space="preserve"> </w:t>
      </w:r>
      <w:r w:rsidR="00060E91">
        <w:rPr>
          <w:rFonts w:ascii="Calibri" w:eastAsia="Calibri" w:hAnsi="Calibri" w:cs="Calibri"/>
        </w:rPr>
        <w:tab/>
      </w:r>
      <w:r w:rsidR="00060E91">
        <w:rPr>
          <w:rFonts w:ascii="Calibri" w:eastAsia="Calibri" w:hAnsi="Calibri" w:cs="Calibri"/>
        </w:rPr>
        <w:tab/>
      </w:r>
      <w:r>
        <w:rPr>
          <w:rFonts w:ascii="Calibri" w:eastAsia="Calibri" w:hAnsi="Calibri" w:cs="Calibri"/>
        </w:rPr>
        <w:t xml:space="preserve">to </w:t>
      </w:r>
      <w:r w:rsidR="00060E91">
        <w:rPr>
          <w:rFonts w:ascii="Calibri" w:eastAsia="Calibri" w:hAnsi="Calibri" w:cs="Calibri"/>
        </w:rPr>
        <w:tab/>
      </w:r>
      <w:r w:rsidRPr="00060E91">
        <w:rPr>
          <w:rFonts w:ascii="Calibri" w:eastAsia="Calibri" w:hAnsi="Calibri" w:cs="Calibri"/>
          <w:b/>
          <w:color w:val="984806" w:themeColor="accent6" w:themeShade="80"/>
        </w:rPr>
        <w:t>deny</w:t>
      </w:r>
      <w:r>
        <w:rPr>
          <w:rFonts w:ascii="Calibri" w:eastAsia="Calibri" w:hAnsi="Calibri" w:cs="Calibri"/>
        </w:rPr>
        <w:t xml:space="preserve"> </w:t>
      </w:r>
      <w:r w:rsidR="00060E91">
        <w:rPr>
          <w:rFonts w:ascii="Calibri" w:eastAsia="Calibri" w:hAnsi="Calibri" w:cs="Calibri"/>
        </w:rPr>
        <w:tab/>
      </w:r>
      <w:r w:rsidR="00060E91">
        <w:rPr>
          <w:rFonts w:ascii="Calibri" w:eastAsia="Calibri" w:hAnsi="Calibri" w:cs="Calibri"/>
        </w:rPr>
        <w:tab/>
      </w:r>
      <w:r w:rsidR="00060E91" w:rsidRPr="00060E91">
        <w:rPr>
          <w:rFonts w:ascii="Calibri" w:eastAsia="Calibri" w:hAnsi="Calibri" w:cs="Calibri"/>
          <w:b/>
          <w:color w:val="0070C0"/>
        </w:rPr>
        <w:t>H</w:t>
      </w:r>
      <w:r w:rsidRPr="00060E91">
        <w:rPr>
          <w:rFonts w:ascii="Calibri" w:eastAsia="Calibri" w:hAnsi="Calibri" w:cs="Calibri"/>
          <w:b/>
          <w:color w:val="0070C0"/>
        </w:rPr>
        <w:t xml:space="preserve">is </w:t>
      </w:r>
      <w:r w:rsidR="00060E91">
        <w:rPr>
          <w:rFonts w:ascii="Calibri" w:eastAsia="Calibri" w:hAnsi="Calibri" w:cs="Calibri"/>
        </w:rPr>
        <w:t xml:space="preserve">    </w:t>
      </w:r>
      <w:r>
        <w:rPr>
          <w:rFonts w:ascii="Calibri" w:eastAsia="Calibri" w:hAnsi="Calibri" w:cs="Calibri"/>
          <w:b/>
        </w:rPr>
        <w:t>word</w:t>
      </w:r>
    </w:p>
    <w:p w14:paraId="3904010D" w14:textId="77777777" w:rsidR="00060E91" w:rsidRDefault="00060E91" w:rsidP="00060E91">
      <w:pPr>
        <w:spacing w:after="0"/>
        <w:rPr>
          <w:rFonts w:ascii="Calibri" w:eastAsia="Calibri" w:hAnsi="Calibri" w:cs="Calibri"/>
        </w:rPr>
      </w:pPr>
    </w:p>
    <w:p w14:paraId="69A92B82" w14:textId="77777777" w:rsidR="00F7523E" w:rsidRDefault="00F7523E" w:rsidP="00F7523E">
      <w:pPr>
        <w:spacing w:after="0"/>
        <w:ind w:left="0"/>
        <w:rPr>
          <w:rFonts w:ascii="Calibri" w:eastAsia="Calibri" w:hAnsi="Calibri" w:cs="Calibri"/>
        </w:rPr>
      </w:pPr>
      <w:r>
        <w:rPr>
          <w:rFonts w:ascii="Calibri" w:eastAsia="Calibri" w:hAnsi="Calibri" w:cs="Calibri"/>
        </w:rPr>
        <w:t xml:space="preserve"> 35 </w:t>
      </w:r>
      <w:r w:rsidR="005C4F73">
        <w:rPr>
          <w:rFonts w:ascii="Calibri" w:eastAsia="Calibri" w:hAnsi="Calibri" w:cs="Calibri"/>
        </w:rPr>
        <w:tab/>
      </w:r>
      <w:r w:rsidRPr="00807A96">
        <w:rPr>
          <w:rFonts w:ascii="Calibri" w:eastAsia="Calibri" w:hAnsi="Calibri" w:cs="Calibri"/>
          <w:b/>
          <w:highlight w:val="lightGray"/>
          <w:u w:val="single"/>
        </w:rPr>
        <w:t>Now</w:t>
      </w:r>
      <w:r>
        <w:rPr>
          <w:rFonts w:ascii="Calibri" w:eastAsia="Calibri" w:hAnsi="Calibri" w:cs="Calibri"/>
        </w:rPr>
        <w:t xml:space="preserve"> </w:t>
      </w:r>
      <w:r w:rsidR="005C4F73">
        <w:rPr>
          <w:rFonts w:ascii="Calibri" w:eastAsia="Calibri" w:hAnsi="Calibri" w:cs="Calibri"/>
        </w:rPr>
        <w:t xml:space="preserve"> </w:t>
      </w:r>
      <w:proofErr w:type="gramStart"/>
      <w:r w:rsidR="005C4F73">
        <w:rPr>
          <w:rFonts w:ascii="Calibri" w:eastAsia="Calibri" w:hAnsi="Calibri" w:cs="Calibri"/>
        </w:rPr>
        <w:t xml:space="preserve">   [</w:t>
      </w:r>
      <w:proofErr w:type="gramEnd"/>
      <w:r w:rsidR="005C4F73" w:rsidRPr="00E7043B">
        <w:rPr>
          <w:rFonts w:ascii="Calibri" w:eastAsia="Calibri" w:hAnsi="Calibri" w:cs="Calibri"/>
          <w:highlight w:val="lightGray"/>
          <w:u w:val="single"/>
        </w:rPr>
        <w:t xml:space="preserve">he] </w:t>
      </w:r>
      <w:proofErr w:type="spellStart"/>
      <w:r w:rsidRPr="00E7043B">
        <w:rPr>
          <w:rFonts w:ascii="Calibri" w:eastAsia="Calibri" w:hAnsi="Calibri" w:cs="Calibri"/>
          <w:b/>
          <w:color w:val="984806" w:themeColor="accent6" w:themeShade="80"/>
          <w:highlight w:val="lightGray"/>
          <w:u w:val="single"/>
        </w:rPr>
        <w:t>Zeezrom</w:t>
      </w:r>
      <w:proofErr w:type="spellEnd"/>
      <w:r w:rsidRPr="00E7043B">
        <w:rPr>
          <w:rFonts w:ascii="Calibri" w:eastAsia="Calibri" w:hAnsi="Calibri" w:cs="Calibri"/>
          <w:highlight w:val="lightGray"/>
          <w:u w:val="single"/>
        </w:rPr>
        <w:t xml:space="preserve"> </w:t>
      </w:r>
      <w:r w:rsidR="005C4F73" w:rsidRPr="00E7043B">
        <w:rPr>
          <w:rFonts w:ascii="Calibri" w:eastAsia="Calibri" w:hAnsi="Calibri" w:cs="Calibri"/>
          <w:highlight w:val="lightGray"/>
          <w:u w:val="single"/>
        </w:rPr>
        <w:tab/>
      </w:r>
      <w:r w:rsidR="005C4F73" w:rsidRPr="00E7043B">
        <w:rPr>
          <w:rFonts w:ascii="Calibri" w:eastAsia="Calibri" w:hAnsi="Calibri" w:cs="Calibri"/>
          <w:highlight w:val="lightGray"/>
          <w:u w:val="single"/>
        </w:rPr>
        <w:tab/>
      </w:r>
      <w:r w:rsidRPr="00E7043B">
        <w:rPr>
          <w:rFonts w:ascii="Calibri" w:eastAsia="Calibri" w:hAnsi="Calibri" w:cs="Calibri"/>
          <w:b/>
          <w:color w:val="984806" w:themeColor="accent6" w:themeShade="80"/>
          <w:highlight w:val="lightGray"/>
          <w:u w:val="single"/>
        </w:rPr>
        <w:t>said</w:t>
      </w:r>
      <w:r w:rsidRPr="00E7043B">
        <w:rPr>
          <w:rFonts w:ascii="Calibri" w:eastAsia="Calibri" w:hAnsi="Calibri" w:cs="Calibri"/>
          <w:b/>
          <w:highlight w:val="lightGray"/>
          <w:u w:val="single"/>
        </w:rPr>
        <w:t xml:space="preserve"> </w:t>
      </w:r>
      <w:r w:rsidR="005C4F73" w:rsidRPr="00E7043B">
        <w:rPr>
          <w:rFonts w:ascii="Calibri" w:eastAsia="Calibri" w:hAnsi="Calibri" w:cs="Calibri"/>
          <w:b/>
          <w:highlight w:val="lightGray"/>
          <w:u w:val="single"/>
        </w:rPr>
        <w:tab/>
      </w:r>
      <w:r w:rsidRPr="00E7043B">
        <w:rPr>
          <w:rFonts w:ascii="Calibri" w:eastAsia="Calibri" w:hAnsi="Calibri" w:cs="Calibri"/>
          <w:highlight w:val="lightGray"/>
          <w:u w:val="single"/>
        </w:rPr>
        <w:t xml:space="preserve">unto </w:t>
      </w:r>
      <w:r w:rsidR="005C4F73" w:rsidRPr="00E7043B">
        <w:rPr>
          <w:rFonts w:ascii="Calibri" w:eastAsia="Calibri" w:hAnsi="Calibri" w:cs="Calibri"/>
          <w:highlight w:val="lightGray"/>
          <w:u w:val="single"/>
        </w:rPr>
        <w:tab/>
      </w:r>
      <w:r w:rsidRPr="00E7043B">
        <w:rPr>
          <w:rFonts w:ascii="Calibri" w:eastAsia="Calibri" w:hAnsi="Calibri" w:cs="Calibri"/>
          <w:highlight w:val="lightGray"/>
          <w:u w:val="single"/>
        </w:rPr>
        <w:t xml:space="preserve">the </w:t>
      </w:r>
      <w:r w:rsidR="005C4F73" w:rsidRPr="00E7043B">
        <w:rPr>
          <w:rFonts w:ascii="Calibri" w:eastAsia="Calibri" w:hAnsi="Calibri" w:cs="Calibri"/>
          <w:highlight w:val="lightGray"/>
          <w:u w:val="single"/>
        </w:rPr>
        <w:tab/>
      </w:r>
      <w:r w:rsidRPr="00AD03C9">
        <w:rPr>
          <w:rFonts w:ascii="Calibri" w:eastAsia="Calibri" w:hAnsi="Calibri" w:cs="Calibri"/>
          <w:b/>
          <w:color w:val="984806" w:themeColor="accent6" w:themeShade="80"/>
          <w:highlight w:val="lightGray"/>
          <w:u w:val="single"/>
        </w:rPr>
        <w:t>people</w:t>
      </w:r>
      <w:r>
        <w:rPr>
          <w:rFonts w:ascii="Calibri" w:eastAsia="Calibri" w:hAnsi="Calibri" w:cs="Calibri"/>
        </w:rPr>
        <w:t xml:space="preserve"> </w:t>
      </w:r>
    </w:p>
    <w:p w14:paraId="19F707A0" w14:textId="77777777" w:rsidR="005C4F73" w:rsidRDefault="005C4F73" w:rsidP="00F7523E">
      <w:pPr>
        <w:spacing w:after="0"/>
        <w:ind w:left="0"/>
        <w:rPr>
          <w:rFonts w:ascii="Calibri" w:eastAsia="Calibri" w:hAnsi="Calibri" w:cs="Calibri"/>
        </w:rPr>
      </w:pPr>
    </w:p>
    <w:p w14:paraId="34EC4018" w14:textId="77777777" w:rsidR="005C4F73" w:rsidRPr="00932104" w:rsidRDefault="00F7523E" w:rsidP="00F7523E">
      <w:pPr>
        <w:spacing w:after="0"/>
        <w:ind w:left="0"/>
        <w:rPr>
          <w:rFonts w:ascii="Calibri" w:eastAsia="Calibri" w:hAnsi="Calibri" w:cs="Calibri"/>
          <w:b/>
        </w:rPr>
      </w:pPr>
      <w:r>
        <w:rPr>
          <w:rFonts w:ascii="Calibri" w:eastAsia="Calibri" w:hAnsi="Calibri" w:cs="Calibri"/>
        </w:rPr>
        <w:tab/>
      </w:r>
      <w:r>
        <w:rPr>
          <w:rFonts w:ascii="Calibri" w:eastAsia="Calibri" w:hAnsi="Calibri" w:cs="Calibri"/>
        </w:rPr>
        <w:tab/>
      </w:r>
      <w:r w:rsidR="00932104">
        <w:rPr>
          <w:rFonts w:ascii="Calibri" w:eastAsia="Calibri" w:hAnsi="Calibri" w:cs="Calibri"/>
        </w:rPr>
        <w:tab/>
      </w:r>
      <w:r w:rsidR="00932104">
        <w:rPr>
          <w:rFonts w:ascii="Calibri" w:eastAsia="Calibri" w:hAnsi="Calibri" w:cs="Calibri"/>
        </w:rPr>
        <w:tab/>
      </w:r>
      <w:r w:rsidR="00932104">
        <w:rPr>
          <w:rFonts w:ascii="Calibri" w:eastAsia="Calibri" w:hAnsi="Calibri" w:cs="Calibri"/>
        </w:rPr>
        <w:tab/>
      </w:r>
      <w:r w:rsidRPr="00932104">
        <w:rPr>
          <w:rFonts w:ascii="Calibri" w:eastAsia="Calibri" w:hAnsi="Calibri" w:cs="Calibri"/>
          <w:b/>
        </w:rPr>
        <w:t xml:space="preserve">See </w:t>
      </w:r>
    </w:p>
    <w:p w14:paraId="6663B0AF" w14:textId="77777777" w:rsidR="00F7523E" w:rsidRDefault="00F7523E" w:rsidP="005C4F73">
      <w:pPr>
        <w:spacing w:after="0"/>
        <w:ind w:left="0" w:firstLine="720"/>
        <w:rPr>
          <w:rFonts w:ascii="Calibri" w:eastAsia="Calibri" w:hAnsi="Calibri" w:cs="Calibri"/>
          <w:u w:val="single"/>
        </w:rPr>
      </w:pPr>
      <w:r w:rsidRPr="0038240A">
        <w:rPr>
          <w:rFonts w:ascii="Calibri" w:eastAsia="Calibri" w:hAnsi="Calibri" w:cs="Calibri"/>
          <w:b/>
        </w:rPr>
        <w:t xml:space="preserve">that </w:t>
      </w:r>
      <w:r w:rsidR="005C4F73" w:rsidRPr="0038240A">
        <w:rPr>
          <w:rFonts w:ascii="Calibri" w:eastAsia="Calibri" w:hAnsi="Calibri" w:cs="Calibri"/>
          <w:b/>
        </w:rPr>
        <w:tab/>
      </w:r>
      <w:r w:rsidRPr="0038240A">
        <w:rPr>
          <w:rFonts w:ascii="Calibri" w:eastAsia="Calibri" w:hAnsi="Calibri" w:cs="Calibri"/>
          <w:b/>
          <w:color w:val="984806" w:themeColor="accent6" w:themeShade="80"/>
        </w:rPr>
        <w:t>ye</w:t>
      </w:r>
      <w:r w:rsidRPr="0038240A">
        <w:rPr>
          <w:rFonts w:ascii="Calibri" w:eastAsia="Calibri" w:hAnsi="Calibri" w:cs="Calibri"/>
          <w:color w:val="984806" w:themeColor="accent6" w:themeShade="80"/>
        </w:rPr>
        <w:t xml:space="preserve"> </w:t>
      </w:r>
      <w:r w:rsidR="005C4F73">
        <w:rPr>
          <w:rFonts w:ascii="Calibri" w:eastAsia="Calibri" w:hAnsi="Calibri" w:cs="Calibri"/>
        </w:rPr>
        <w:tab/>
      </w:r>
      <w:r w:rsidR="005C4F73">
        <w:rPr>
          <w:rFonts w:ascii="Calibri" w:eastAsia="Calibri" w:hAnsi="Calibri" w:cs="Calibri"/>
        </w:rPr>
        <w:tab/>
      </w:r>
      <w:r w:rsidR="005C4F73">
        <w:rPr>
          <w:rFonts w:ascii="Calibri" w:eastAsia="Calibri" w:hAnsi="Calibri" w:cs="Calibri"/>
        </w:rPr>
        <w:tab/>
      </w:r>
      <w:r w:rsidRPr="005C4F73">
        <w:rPr>
          <w:rFonts w:ascii="Calibri" w:eastAsia="Calibri" w:hAnsi="Calibri" w:cs="Calibri"/>
          <w:b/>
          <w:color w:val="984806" w:themeColor="accent6" w:themeShade="80"/>
        </w:rPr>
        <w:t>remember</w:t>
      </w:r>
      <w:r>
        <w:rPr>
          <w:rFonts w:ascii="Calibri" w:eastAsia="Calibri" w:hAnsi="Calibri" w:cs="Calibri"/>
        </w:rPr>
        <w:t xml:space="preserve"> </w:t>
      </w:r>
      <w:r w:rsidR="005C4F73">
        <w:rPr>
          <w:rFonts w:ascii="Calibri" w:eastAsia="Calibri" w:hAnsi="Calibri" w:cs="Calibri"/>
        </w:rPr>
        <w:tab/>
      </w:r>
      <w:r>
        <w:rPr>
          <w:rFonts w:ascii="Calibri" w:eastAsia="Calibri" w:hAnsi="Calibri" w:cs="Calibri"/>
        </w:rPr>
        <w:t xml:space="preserve">these </w:t>
      </w:r>
      <w:r w:rsidR="005C4F73" w:rsidRPr="005C4F73">
        <w:rPr>
          <w:rFonts w:ascii="Calibri" w:eastAsia="Calibri" w:hAnsi="Calibri" w:cs="Calibri"/>
          <w:u w:val="single"/>
        </w:rPr>
        <w:t>things</w:t>
      </w:r>
    </w:p>
    <w:p w14:paraId="197E0CDB" w14:textId="77777777" w:rsidR="005C4F73" w:rsidRDefault="005C4F73" w:rsidP="005C4F73">
      <w:pPr>
        <w:spacing w:after="0"/>
        <w:ind w:left="0" w:firstLine="720"/>
        <w:rPr>
          <w:rFonts w:ascii="Calibri" w:eastAsia="Calibri" w:hAnsi="Calibri" w:cs="Calibri"/>
        </w:rPr>
      </w:pPr>
    </w:p>
    <w:p w14:paraId="13BFFAE3" w14:textId="77777777" w:rsidR="005C4F73" w:rsidRDefault="00F7523E" w:rsidP="00F7523E">
      <w:pPr>
        <w:spacing w:after="0"/>
        <w:ind w:left="0"/>
        <w:rPr>
          <w:rFonts w:ascii="Calibri" w:eastAsia="Calibri" w:hAnsi="Calibri" w:cs="Calibri"/>
        </w:rPr>
      </w:pPr>
      <w:r>
        <w:rPr>
          <w:rFonts w:ascii="Calibri" w:eastAsia="Calibri" w:hAnsi="Calibri" w:cs="Calibri"/>
        </w:rPr>
        <w:tab/>
      </w:r>
      <w:r w:rsidRPr="00932104">
        <w:rPr>
          <w:rFonts w:ascii="Calibri" w:eastAsia="Calibri" w:hAnsi="Calibri" w:cs="Calibri"/>
          <w:b/>
        </w:rPr>
        <w:t xml:space="preserve">for </w:t>
      </w:r>
      <w:r w:rsidR="005C4F73">
        <w:rPr>
          <w:rFonts w:ascii="Calibri" w:eastAsia="Calibri" w:hAnsi="Calibri" w:cs="Calibri"/>
        </w:rPr>
        <w:tab/>
      </w:r>
      <w:proofErr w:type="gramStart"/>
      <w:r>
        <w:rPr>
          <w:rFonts w:ascii="Calibri" w:eastAsia="Calibri" w:hAnsi="Calibri" w:cs="Calibri"/>
        </w:rPr>
        <w:t>he</w:t>
      </w:r>
      <w:r w:rsidR="005C4F73">
        <w:rPr>
          <w:rFonts w:ascii="Calibri" w:eastAsia="Calibri" w:hAnsi="Calibri" w:cs="Calibri"/>
        </w:rPr>
        <w:t xml:space="preserve"> </w:t>
      </w:r>
      <w:r>
        <w:rPr>
          <w:rFonts w:ascii="Calibri" w:eastAsia="Calibri" w:hAnsi="Calibri" w:cs="Calibri"/>
        </w:rPr>
        <w:t xml:space="preserve"> [</w:t>
      </w:r>
      <w:proofErr w:type="gramEnd"/>
      <w:r w:rsidRPr="004F4A47">
        <w:rPr>
          <w:rFonts w:ascii="Calibri" w:eastAsia="Calibri" w:hAnsi="Calibri" w:cs="Calibri"/>
          <w:b/>
          <w:color w:val="F79646" w:themeColor="accent6"/>
          <w:u w:val="single"/>
        </w:rPr>
        <w:t>Amulek</w:t>
      </w:r>
      <w:r>
        <w:rPr>
          <w:rFonts w:ascii="Calibri" w:eastAsia="Calibri" w:hAnsi="Calibri" w:cs="Calibri"/>
        </w:rPr>
        <w:t>]</w:t>
      </w:r>
      <w:r w:rsidR="005C4F73">
        <w:rPr>
          <w:rFonts w:ascii="Calibri" w:eastAsia="Calibri" w:hAnsi="Calibri" w:cs="Calibri"/>
        </w:rPr>
        <w:tab/>
      </w:r>
      <w:r w:rsidR="005C4F73">
        <w:rPr>
          <w:rFonts w:ascii="Calibri" w:eastAsia="Calibri" w:hAnsi="Calibri" w:cs="Calibri"/>
        </w:rPr>
        <w:tab/>
      </w:r>
      <w:r w:rsidRPr="001B54A5">
        <w:rPr>
          <w:rFonts w:ascii="Calibri" w:eastAsia="Calibri" w:hAnsi="Calibri" w:cs="Calibri"/>
          <w:b/>
          <w:highlight w:val="lightGray"/>
          <w:u w:val="single"/>
        </w:rPr>
        <w:t>said</w:t>
      </w:r>
      <w:r w:rsidRPr="005C4F73">
        <w:rPr>
          <w:rFonts w:ascii="Calibri" w:eastAsia="Calibri" w:hAnsi="Calibri" w:cs="Calibri"/>
          <w:b/>
        </w:rPr>
        <w:t xml:space="preserve"> </w:t>
      </w:r>
    </w:p>
    <w:p w14:paraId="47089B53" w14:textId="5DDCEE50" w:rsidR="005C4F73" w:rsidRDefault="005C4F73" w:rsidP="00F7523E">
      <w:pPr>
        <w:spacing w:after="0"/>
        <w:ind w:left="0"/>
        <w:rPr>
          <w:rFonts w:ascii="Calibri" w:eastAsia="Calibri" w:hAnsi="Calibri" w:cs="Calibri"/>
        </w:rPr>
      </w:pPr>
      <w:r>
        <w:rPr>
          <w:rFonts w:ascii="Calibri" w:eastAsia="Calibri" w:hAnsi="Calibri" w:cs="Calibri"/>
        </w:rPr>
        <w:t xml:space="preserve">             [</w:t>
      </w:r>
      <w:r w:rsidRPr="005C4F73">
        <w:rPr>
          <w:rFonts w:ascii="Calibri" w:eastAsia="Calibri" w:hAnsi="Calibri" w:cs="Calibri"/>
          <w:b/>
        </w:rPr>
        <w:t>that</w:t>
      </w:r>
      <w:r>
        <w:rPr>
          <w:rFonts w:ascii="Calibri" w:eastAsia="Calibri" w:hAnsi="Calibri" w:cs="Calibri"/>
        </w:rPr>
        <w:t>]</w:t>
      </w:r>
      <w:r>
        <w:rPr>
          <w:rFonts w:ascii="Calibri" w:eastAsia="Calibri" w:hAnsi="Calibri" w:cs="Calibri"/>
        </w:rPr>
        <w:tab/>
      </w:r>
      <w:r w:rsidR="00F7523E">
        <w:rPr>
          <w:rFonts w:ascii="Calibri" w:eastAsia="Calibri" w:hAnsi="Calibri" w:cs="Calibri"/>
        </w:rPr>
        <w:t xml:space="preserve">there </w:t>
      </w:r>
      <w:r>
        <w:rPr>
          <w:rFonts w:ascii="Calibri" w:eastAsia="Calibri" w:hAnsi="Calibri" w:cs="Calibri"/>
        </w:rPr>
        <w:tab/>
      </w:r>
      <w:r w:rsidR="00F7523E">
        <w:rPr>
          <w:rFonts w:ascii="Calibri" w:eastAsia="Calibri" w:hAnsi="Calibri" w:cs="Calibri"/>
        </w:rPr>
        <w:t xml:space="preserve">is </w:t>
      </w:r>
      <w:r>
        <w:rPr>
          <w:rFonts w:ascii="Calibri" w:eastAsia="Calibri" w:hAnsi="Calibri" w:cs="Calibri"/>
        </w:rPr>
        <w:tab/>
      </w:r>
      <w:r w:rsidR="00F7523E">
        <w:rPr>
          <w:rFonts w:ascii="Calibri" w:eastAsia="Calibri" w:hAnsi="Calibri" w:cs="Calibri"/>
        </w:rPr>
        <w:t xml:space="preserve">but </w:t>
      </w:r>
      <w:r>
        <w:rPr>
          <w:rFonts w:ascii="Calibri" w:eastAsia="Calibri" w:hAnsi="Calibri" w:cs="Calibri"/>
        </w:rPr>
        <w:tab/>
      </w:r>
      <w:r>
        <w:rPr>
          <w:rFonts w:ascii="Calibri" w:eastAsia="Calibri" w:hAnsi="Calibri" w:cs="Calibri"/>
          <w:u w:val="single"/>
        </w:rPr>
        <w:t>ONE</w:t>
      </w:r>
      <w:r w:rsidR="00F7523E">
        <w:rPr>
          <w:rFonts w:ascii="Calibri" w:eastAsia="Calibri" w:hAnsi="Calibri" w:cs="Calibri"/>
        </w:rPr>
        <w:t xml:space="preserve"> </w:t>
      </w:r>
      <w:r w:rsidR="00291BF1">
        <w:rPr>
          <w:rFonts w:ascii="Calibri" w:eastAsia="Calibri" w:hAnsi="Calibri" w:cs="Calibri"/>
        </w:rPr>
        <w:t xml:space="preserve">     </w:t>
      </w:r>
      <w:r w:rsidR="00AD03C9">
        <w:rPr>
          <w:rFonts w:ascii="Calibri" w:eastAsia="Calibri" w:hAnsi="Calibri" w:cs="Calibri"/>
        </w:rPr>
        <w:tab/>
        <w:t xml:space="preserve">     </w:t>
      </w:r>
      <w:r w:rsidR="00F7523E" w:rsidRPr="00AD03C9">
        <w:rPr>
          <w:rFonts w:ascii="Calibri" w:eastAsia="Calibri" w:hAnsi="Calibri" w:cs="Calibri"/>
          <w:b/>
          <w:color w:val="004DBB"/>
          <w:u w:val="single"/>
        </w:rPr>
        <w:t>God</w:t>
      </w:r>
      <w:r w:rsidR="00F7523E">
        <w:rPr>
          <w:rFonts w:ascii="Calibri" w:eastAsia="Calibri" w:hAnsi="Calibri" w:cs="Calibri"/>
        </w:rPr>
        <w:t xml:space="preserve"> </w:t>
      </w:r>
    </w:p>
    <w:p w14:paraId="303B9638" w14:textId="77777777" w:rsidR="005C4F73" w:rsidRDefault="00F7523E" w:rsidP="00F7523E">
      <w:pPr>
        <w:spacing w:after="0"/>
        <w:ind w:left="0"/>
        <w:rPr>
          <w:rFonts w:ascii="Calibri" w:eastAsia="Calibri" w:hAnsi="Calibri" w:cs="Calibri"/>
        </w:rPr>
      </w:pPr>
      <w:r>
        <w:rPr>
          <w:rFonts w:ascii="Calibri" w:eastAsia="Calibri" w:hAnsi="Calibri" w:cs="Calibri"/>
        </w:rPr>
        <w:tab/>
      </w:r>
    </w:p>
    <w:p w14:paraId="78FEBEBA" w14:textId="6CADC038" w:rsidR="00291BF1" w:rsidRDefault="00F7523E" w:rsidP="005C4F73">
      <w:pPr>
        <w:spacing w:after="0"/>
        <w:ind w:left="0" w:firstLine="720"/>
        <w:rPr>
          <w:rFonts w:ascii="Calibri" w:eastAsia="Calibri" w:hAnsi="Calibri" w:cs="Calibri"/>
        </w:rPr>
      </w:pPr>
      <w:r w:rsidRPr="00F07B11">
        <w:rPr>
          <w:rFonts w:ascii="Calibri" w:eastAsia="Calibri" w:hAnsi="Calibri" w:cs="Calibri"/>
          <w:b/>
        </w:rPr>
        <w:t>yet</w:t>
      </w:r>
      <w:r>
        <w:rPr>
          <w:rFonts w:ascii="Calibri" w:eastAsia="Calibri" w:hAnsi="Calibri" w:cs="Calibri"/>
        </w:rPr>
        <w:t xml:space="preserve"> </w:t>
      </w:r>
      <w:r w:rsidR="005C4F73">
        <w:rPr>
          <w:rFonts w:ascii="Calibri" w:eastAsia="Calibri" w:hAnsi="Calibri" w:cs="Calibri"/>
        </w:rPr>
        <w:tab/>
      </w:r>
      <w:proofErr w:type="gramStart"/>
      <w:r>
        <w:rPr>
          <w:rFonts w:ascii="Calibri" w:eastAsia="Calibri" w:hAnsi="Calibri" w:cs="Calibri"/>
        </w:rPr>
        <w:t xml:space="preserve">he </w:t>
      </w:r>
      <w:r w:rsidR="005C4F73">
        <w:rPr>
          <w:rFonts w:ascii="Calibri" w:eastAsia="Calibri" w:hAnsi="Calibri" w:cs="Calibri"/>
        </w:rPr>
        <w:t xml:space="preserve"> [</w:t>
      </w:r>
      <w:proofErr w:type="gramEnd"/>
      <w:r w:rsidR="005C4F73" w:rsidRPr="004F4A47">
        <w:rPr>
          <w:rFonts w:ascii="Calibri" w:eastAsia="Calibri" w:hAnsi="Calibri" w:cs="Calibri"/>
          <w:b/>
          <w:color w:val="F79646" w:themeColor="accent6"/>
          <w:u w:val="single"/>
        </w:rPr>
        <w:t>Amulek</w:t>
      </w:r>
      <w:r w:rsidR="005C4F73">
        <w:rPr>
          <w:rFonts w:ascii="Calibri" w:eastAsia="Calibri" w:hAnsi="Calibri" w:cs="Calibri"/>
        </w:rPr>
        <w:t>]</w:t>
      </w:r>
      <w:r w:rsidR="005C4F73">
        <w:rPr>
          <w:rFonts w:ascii="Calibri" w:eastAsia="Calibri" w:hAnsi="Calibri" w:cs="Calibri"/>
        </w:rPr>
        <w:tab/>
      </w:r>
      <w:r w:rsidR="005C4F73">
        <w:rPr>
          <w:rFonts w:ascii="Calibri" w:eastAsia="Calibri" w:hAnsi="Calibri" w:cs="Calibri"/>
        </w:rPr>
        <w:tab/>
      </w:r>
      <w:r w:rsidRPr="00AD03C9">
        <w:rPr>
          <w:rFonts w:ascii="Calibri" w:eastAsia="Calibri" w:hAnsi="Calibri" w:cs="Calibri"/>
          <w:b/>
          <w:color w:val="984806" w:themeColor="accent6" w:themeShade="80"/>
          <w:highlight w:val="lightGray"/>
          <w:u w:val="single"/>
        </w:rPr>
        <w:t>saith</w:t>
      </w:r>
      <w:r w:rsidRPr="00F07B11">
        <w:rPr>
          <w:rFonts w:ascii="Calibri" w:eastAsia="Calibri" w:hAnsi="Calibri" w:cs="Calibri"/>
          <w:b/>
          <w:color w:val="984806" w:themeColor="accent6" w:themeShade="80"/>
        </w:rPr>
        <w:t xml:space="preserve"> </w:t>
      </w:r>
      <w:r w:rsidR="00AD03C9">
        <w:rPr>
          <w:rFonts w:ascii="Calibri" w:eastAsia="Calibri" w:hAnsi="Calibri" w:cs="Calibri"/>
          <w:b/>
          <w:color w:val="984806" w:themeColor="accent6" w:themeShade="80"/>
        </w:rPr>
        <w:tab/>
      </w:r>
      <w:r w:rsidR="00AD03C9">
        <w:rPr>
          <w:rFonts w:ascii="Calibri" w:eastAsia="Calibri" w:hAnsi="Calibri" w:cs="Calibri"/>
          <w:b/>
          <w:color w:val="984806" w:themeColor="accent6" w:themeShade="80"/>
        </w:rPr>
        <w:tab/>
      </w:r>
      <w:r w:rsidR="00AD03C9" w:rsidRPr="00AD03C9">
        <w:rPr>
          <w:rFonts w:ascii="Calibri" w:eastAsia="Calibri" w:hAnsi="Calibri" w:cs="Calibri"/>
          <w:bCs/>
          <w:i/>
          <w:iCs/>
          <w:color w:val="984806" w:themeColor="accent6" w:themeShade="80"/>
          <w:sz w:val="18"/>
          <w:szCs w:val="18"/>
        </w:rPr>
        <w:t xml:space="preserve">[false </w:t>
      </w:r>
      <w:r w:rsidR="00AD03C9">
        <w:rPr>
          <w:rFonts w:ascii="Calibri" w:eastAsia="Calibri" w:hAnsi="Calibri" w:cs="Calibri"/>
          <w:bCs/>
          <w:i/>
          <w:iCs/>
          <w:color w:val="984806" w:themeColor="accent6" w:themeShade="80"/>
          <w:sz w:val="18"/>
          <w:szCs w:val="18"/>
        </w:rPr>
        <w:t>accusation</w:t>
      </w:r>
      <w:r w:rsidR="00AD03C9" w:rsidRPr="00AD03C9">
        <w:rPr>
          <w:rFonts w:ascii="Calibri" w:eastAsia="Calibri" w:hAnsi="Calibri" w:cs="Calibri"/>
          <w:bCs/>
          <w:i/>
          <w:iCs/>
          <w:color w:val="984806" w:themeColor="accent6" w:themeShade="80"/>
          <w:sz w:val="18"/>
          <w:szCs w:val="18"/>
        </w:rPr>
        <w:t>]</w:t>
      </w:r>
    </w:p>
    <w:p w14:paraId="5FE7E459" w14:textId="45D5EE7A" w:rsidR="00291BF1" w:rsidRDefault="00F7523E" w:rsidP="005C4F73">
      <w:pPr>
        <w:spacing w:after="0"/>
        <w:ind w:left="0" w:firstLine="720"/>
        <w:rPr>
          <w:rFonts w:ascii="Calibri" w:eastAsia="Calibri" w:hAnsi="Calibri" w:cs="Calibri"/>
          <w:b/>
          <w:color w:val="004DBB"/>
        </w:rPr>
      </w:pPr>
      <w:r w:rsidRPr="00270FDC">
        <w:rPr>
          <w:rFonts w:ascii="Calibri" w:eastAsia="Calibri" w:hAnsi="Calibri" w:cs="Calibri"/>
          <w:b/>
        </w:rPr>
        <w:t>that</w:t>
      </w:r>
      <w:r>
        <w:rPr>
          <w:rFonts w:ascii="Calibri" w:eastAsia="Calibri" w:hAnsi="Calibri" w:cs="Calibri"/>
        </w:rPr>
        <w:t xml:space="preserve"> </w:t>
      </w:r>
      <w:r w:rsidR="00291BF1">
        <w:rPr>
          <w:rFonts w:ascii="Calibri" w:eastAsia="Calibri" w:hAnsi="Calibri" w:cs="Calibri"/>
        </w:rPr>
        <w:t xml:space="preserve"> </w:t>
      </w:r>
      <w:proofErr w:type="gramStart"/>
      <w:r w:rsidR="00291BF1">
        <w:rPr>
          <w:rFonts w:ascii="Calibri" w:eastAsia="Calibri" w:hAnsi="Calibri" w:cs="Calibri"/>
        </w:rPr>
        <w:t xml:space="preserve">   </w:t>
      </w:r>
      <w:r w:rsidR="00291BF1" w:rsidRPr="00291BF1">
        <w:rPr>
          <w:rFonts w:ascii="Calibri" w:eastAsia="Calibri" w:hAnsi="Calibri" w:cs="Calibri"/>
          <w:color w:val="0070C0"/>
        </w:rPr>
        <w:t>[</w:t>
      </w:r>
      <w:proofErr w:type="gramEnd"/>
      <w:r w:rsidR="00291BF1" w:rsidRPr="00291BF1">
        <w:rPr>
          <w:rFonts w:ascii="Calibri" w:eastAsia="Calibri" w:hAnsi="Calibri" w:cs="Calibri"/>
          <w:b/>
          <w:color w:val="0070C0"/>
        </w:rPr>
        <w:t>He</w:t>
      </w:r>
      <w:r w:rsidR="00291BF1" w:rsidRPr="00291BF1">
        <w:rPr>
          <w:rFonts w:ascii="Calibri" w:eastAsia="Calibri" w:hAnsi="Calibri" w:cs="Calibri"/>
          <w:color w:val="0070C0"/>
        </w:rPr>
        <w:t xml:space="preserve">]  </w:t>
      </w:r>
      <w:r w:rsidR="00291BF1">
        <w:rPr>
          <w:rFonts w:ascii="Calibri" w:eastAsia="Calibri" w:hAnsi="Calibri" w:cs="Calibri"/>
        </w:rPr>
        <w:tab/>
      </w:r>
      <w:r w:rsidR="00291BF1">
        <w:rPr>
          <w:rFonts w:ascii="Calibri" w:eastAsia="Calibri" w:hAnsi="Calibri" w:cs="Calibri"/>
        </w:rPr>
        <w:tab/>
      </w:r>
      <w:r>
        <w:rPr>
          <w:rFonts w:ascii="Calibri" w:eastAsia="Calibri" w:hAnsi="Calibri" w:cs="Calibri"/>
          <w:b/>
          <w:color w:val="004DBB"/>
        </w:rPr>
        <w:t xml:space="preserve">the </w:t>
      </w:r>
      <w:r w:rsidR="00291BF1">
        <w:rPr>
          <w:rFonts w:ascii="Calibri" w:eastAsia="Calibri" w:hAnsi="Calibri" w:cs="Calibri"/>
          <w:b/>
          <w:color w:val="004DBB"/>
        </w:rPr>
        <w:tab/>
      </w:r>
      <w:r>
        <w:rPr>
          <w:rFonts w:ascii="Calibri" w:eastAsia="Calibri" w:hAnsi="Calibri" w:cs="Calibri"/>
          <w:b/>
          <w:color w:val="004DBB"/>
        </w:rPr>
        <w:t xml:space="preserve">Son </w:t>
      </w:r>
      <w:r w:rsidR="00AD03C9">
        <w:rPr>
          <w:rFonts w:ascii="Calibri" w:eastAsia="Calibri" w:hAnsi="Calibri" w:cs="Calibri"/>
          <w:b/>
          <w:color w:val="004DBB"/>
        </w:rPr>
        <w:t xml:space="preserve">   </w:t>
      </w:r>
      <w:r>
        <w:rPr>
          <w:rFonts w:ascii="Calibri" w:eastAsia="Calibri" w:hAnsi="Calibri" w:cs="Calibri"/>
          <w:b/>
          <w:color w:val="004DBB"/>
        </w:rPr>
        <w:t xml:space="preserve">of </w:t>
      </w:r>
      <w:r w:rsidR="00291BF1">
        <w:rPr>
          <w:rFonts w:ascii="Calibri" w:eastAsia="Calibri" w:hAnsi="Calibri" w:cs="Calibri"/>
          <w:b/>
          <w:color w:val="004DBB"/>
        </w:rPr>
        <w:t xml:space="preserve">  </w:t>
      </w:r>
      <w:r w:rsidR="00AD03C9">
        <w:rPr>
          <w:rFonts w:ascii="Calibri" w:eastAsia="Calibri" w:hAnsi="Calibri" w:cs="Calibri"/>
          <w:b/>
          <w:color w:val="004DBB"/>
        </w:rPr>
        <w:t xml:space="preserve">  </w:t>
      </w:r>
      <w:r w:rsidRPr="00AD03C9">
        <w:rPr>
          <w:rFonts w:ascii="Calibri" w:eastAsia="Calibri" w:hAnsi="Calibri" w:cs="Calibri"/>
          <w:b/>
          <w:color w:val="004DBB"/>
          <w:u w:val="single"/>
        </w:rPr>
        <w:t>God</w:t>
      </w:r>
      <w:r>
        <w:rPr>
          <w:rFonts w:ascii="Calibri" w:eastAsia="Calibri" w:hAnsi="Calibri" w:cs="Calibri"/>
          <w:b/>
          <w:color w:val="004DBB"/>
        </w:rPr>
        <w:t xml:space="preserve"> </w:t>
      </w:r>
    </w:p>
    <w:p w14:paraId="5E30110F" w14:textId="77777777" w:rsidR="00F7523E" w:rsidRDefault="00F7523E" w:rsidP="00291BF1">
      <w:pPr>
        <w:spacing w:after="0"/>
        <w:ind w:left="1440" w:firstLine="720"/>
        <w:rPr>
          <w:rFonts w:ascii="Calibri" w:eastAsia="Calibri" w:hAnsi="Calibri" w:cs="Calibri"/>
          <w:b/>
          <w:color w:val="00B0F0"/>
        </w:rPr>
      </w:pPr>
      <w:r w:rsidRPr="00887A00">
        <w:rPr>
          <w:rFonts w:ascii="Calibri" w:eastAsia="Calibri" w:hAnsi="Calibri" w:cs="Calibri"/>
          <w:b/>
          <w:color w:val="F79646" w:themeColor="accent6"/>
        </w:rPr>
        <w:t xml:space="preserve">shall </w:t>
      </w:r>
      <w:r w:rsidR="00291BF1">
        <w:rPr>
          <w:rFonts w:ascii="Calibri" w:eastAsia="Calibri" w:hAnsi="Calibri" w:cs="Calibri"/>
        </w:rPr>
        <w:tab/>
      </w:r>
      <w:r w:rsidR="00291BF1">
        <w:rPr>
          <w:rFonts w:ascii="Calibri" w:eastAsia="Calibri" w:hAnsi="Calibri" w:cs="Calibri"/>
        </w:rPr>
        <w:tab/>
      </w:r>
      <w:r w:rsidR="009A1859" w:rsidRPr="00AD03C9">
        <w:rPr>
          <w:rFonts w:ascii="Calibri" w:eastAsia="Calibri" w:hAnsi="Calibri" w:cs="Calibri"/>
          <w:b/>
          <w:color w:val="00B0F0"/>
          <w:u w:val="single"/>
        </w:rPr>
        <w:t>come</w:t>
      </w:r>
    </w:p>
    <w:p w14:paraId="67E99368" w14:textId="7A86199F" w:rsidR="00F7523E" w:rsidRDefault="00F7523E" w:rsidP="00AD03C9">
      <w:pPr>
        <w:spacing w:after="0"/>
        <w:ind w:left="0"/>
        <w:rPr>
          <w:rFonts w:ascii="Calibri" w:eastAsia="Calibri" w:hAnsi="Calibri" w:cs="Calibri"/>
        </w:rPr>
      </w:pPr>
      <w:r>
        <w:rPr>
          <w:rFonts w:ascii="Calibri" w:eastAsia="Calibri" w:hAnsi="Calibri" w:cs="Calibri"/>
        </w:rPr>
        <w:tab/>
      </w:r>
      <w:r w:rsidRPr="0038240A">
        <w:rPr>
          <w:rFonts w:ascii="Calibri" w:eastAsia="Calibri" w:hAnsi="Calibri" w:cs="Calibri"/>
          <w:b/>
        </w:rPr>
        <w:t xml:space="preserve">but </w:t>
      </w:r>
      <w:r w:rsidR="00291BF1">
        <w:rPr>
          <w:rFonts w:ascii="Calibri" w:eastAsia="Calibri" w:hAnsi="Calibri" w:cs="Calibri"/>
        </w:rPr>
        <w:tab/>
      </w:r>
      <w:r>
        <w:rPr>
          <w:rFonts w:ascii="Calibri" w:eastAsia="Calibri" w:hAnsi="Calibri" w:cs="Calibri"/>
          <w:b/>
          <w:color w:val="004DBB"/>
        </w:rPr>
        <w:t>He</w:t>
      </w:r>
      <w:r w:rsidR="00291BF1">
        <w:rPr>
          <w:rFonts w:ascii="Calibri" w:eastAsia="Calibri" w:hAnsi="Calibri" w:cs="Calibri"/>
          <w:b/>
          <w:color w:val="004DBB"/>
        </w:rPr>
        <w:t xml:space="preserve"> </w:t>
      </w:r>
      <w:r w:rsidR="00AD03C9">
        <w:rPr>
          <w:rFonts w:ascii="Calibri" w:eastAsia="Calibri" w:hAnsi="Calibri" w:cs="Calibri"/>
          <w:b/>
          <w:color w:val="004DBB"/>
        </w:rPr>
        <w:tab/>
      </w:r>
      <w:r w:rsidRPr="00887A00">
        <w:rPr>
          <w:rFonts w:ascii="Calibri" w:eastAsia="Calibri" w:hAnsi="Calibri" w:cs="Calibri"/>
          <w:b/>
          <w:color w:val="F79646" w:themeColor="accent6"/>
        </w:rPr>
        <w:t>shall</w:t>
      </w:r>
      <w:r>
        <w:rPr>
          <w:rFonts w:ascii="Calibri" w:eastAsia="Calibri" w:hAnsi="Calibri" w:cs="Calibri"/>
        </w:rPr>
        <w:t xml:space="preserve"> </w:t>
      </w:r>
      <w:r w:rsidR="00291BF1">
        <w:rPr>
          <w:rFonts w:ascii="Calibri" w:eastAsia="Calibri" w:hAnsi="Calibri" w:cs="Calibri"/>
        </w:rPr>
        <w:tab/>
      </w:r>
      <w:r>
        <w:rPr>
          <w:rFonts w:ascii="Calibri" w:eastAsia="Calibri" w:hAnsi="Calibri" w:cs="Calibri"/>
        </w:rPr>
        <w:t xml:space="preserve">NOT </w:t>
      </w:r>
      <w:r w:rsidR="00291BF1">
        <w:rPr>
          <w:rFonts w:ascii="Calibri" w:eastAsia="Calibri" w:hAnsi="Calibri" w:cs="Calibri"/>
        </w:rPr>
        <w:tab/>
      </w:r>
      <w:r w:rsidRPr="00AD03C9">
        <w:rPr>
          <w:rFonts w:ascii="Calibri" w:eastAsia="Calibri" w:hAnsi="Calibri" w:cs="Calibri"/>
          <w:b/>
          <w:color w:val="00B0F0"/>
          <w:u w:val="single"/>
        </w:rPr>
        <w:t>save</w:t>
      </w:r>
      <w:r>
        <w:rPr>
          <w:rFonts w:ascii="Calibri" w:eastAsia="Calibri" w:hAnsi="Calibri" w:cs="Calibri"/>
        </w:rPr>
        <w:t xml:space="preserve"> </w:t>
      </w:r>
      <w:r w:rsidR="00291BF1">
        <w:rPr>
          <w:rFonts w:ascii="Calibri" w:eastAsia="Calibri" w:hAnsi="Calibri" w:cs="Calibri"/>
        </w:rPr>
        <w:tab/>
      </w:r>
      <w:r w:rsidR="00291BF1">
        <w:rPr>
          <w:rFonts w:ascii="Calibri" w:eastAsia="Calibri" w:hAnsi="Calibri" w:cs="Calibri"/>
        </w:rPr>
        <w:tab/>
      </w:r>
      <w:r w:rsidR="00291BF1" w:rsidRPr="00291BF1">
        <w:rPr>
          <w:rFonts w:ascii="Calibri" w:eastAsia="Calibri" w:hAnsi="Calibri" w:cs="Calibri"/>
          <w:b/>
          <w:color w:val="0070C0"/>
        </w:rPr>
        <w:t>H</w:t>
      </w:r>
      <w:r w:rsidRPr="00291BF1">
        <w:rPr>
          <w:rFonts w:ascii="Calibri" w:eastAsia="Calibri" w:hAnsi="Calibri" w:cs="Calibri"/>
          <w:b/>
          <w:color w:val="0070C0"/>
        </w:rPr>
        <w:t xml:space="preserve">is </w:t>
      </w:r>
      <w:r w:rsidR="00291BF1">
        <w:rPr>
          <w:rFonts w:ascii="Calibri" w:eastAsia="Calibri" w:hAnsi="Calibri" w:cs="Calibri"/>
        </w:rPr>
        <w:t xml:space="preserve">    </w:t>
      </w:r>
      <w:r w:rsidRPr="00AD03C9">
        <w:rPr>
          <w:rFonts w:ascii="Calibri" w:eastAsia="Calibri" w:hAnsi="Calibri" w:cs="Calibri"/>
          <w:b/>
          <w:u w:val="single"/>
        </w:rPr>
        <w:t>people</w:t>
      </w:r>
    </w:p>
    <w:p w14:paraId="06C8FDF6" w14:textId="77777777" w:rsidR="0038240A" w:rsidRDefault="0038240A" w:rsidP="00291BF1">
      <w:pPr>
        <w:spacing w:after="0"/>
        <w:ind w:left="1440" w:firstLine="720"/>
        <w:rPr>
          <w:rFonts w:ascii="Calibri" w:eastAsia="Calibri" w:hAnsi="Calibri" w:cs="Calibri"/>
        </w:rPr>
      </w:pPr>
    </w:p>
    <w:p w14:paraId="67C37F89" w14:textId="77777777" w:rsidR="00291BF1" w:rsidRDefault="00F7523E" w:rsidP="00F7523E">
      <w:pPr>
        <w:spacing w:after="0"/>
        <w:ind w:left="0"/>
        <w:rPr>
          <w:rFonts w:ascii="Calibri" w:eastAsia="Calibri" w:hAnsi="Calibri" w:cs="Calibri"/>
        </w:rPr>
      </w:pPr>
      <w:r>
        <w:rPr>
          <w:rFonts w:ascii="Calibri" w:eastAsia="Calibri" w:hAnsi="Calibri" w:cs="Calibri"/>
        </w:rPr>
        <w:tab/>
      </w:r>
      <w:r w:rsidRPr="0038240A">
        <w:rPr>
          <w:rFonts w:ascii="Calibri" w:eastAsia="Calibri" w:hAnsi="Calibri" w:cs="Calibri"/>
          <w:b/>
          <w:color w:val="F79646" w:themeColor="accent6"/>
        </w:rPr>
        <w:t xml:space="preserve">as </w:t>
      </w:r>
      <w:r w:rsidR="00291BF1">
        <w:rPr>
          <w:rFonts w:ascii="Calibri" w:eastAsia="Calibri" w:hAnsi="Calibri" w:cs="Calibri"/>
        </w:rPr>
        <w:tab/>
      </w:r>
      <w:r>
        <w:rPr>
          <w:rFonts w:ascii="Calibri" w:eastAsia="Calibri" w:hAnsi="Calibri" w:cs="Calibri"/>
        </w:rPr>
        <w:t xml:space="preserve">though </w:t>
      </w:r>
    </w:p>
    <w:p w14:paraId="52009B50" w14:textId="0591D0C4" w:rsidR="00291BF1" w:rsidRDefault="00F7523E" w:rsidP="00291BF1">
      <w:pPr>
        <w:spacing w:after="0"/>
        <w:ind w:firstLine="720"/>
        <w:rPr>
          <w:rFonts w:ascii="Calibri" w:eastAsia="Calibri" w:hAnsi="Calibri" w:cs="Calibri"/>
        </w:rPr>
      </w:pPr>
      <w:proofErr w:type="gramStart"/>
      <w:r>
        <w:rPr>
          <w:rFonts w:ascii="Calibri" w:eastAsia="Calibri" w:hAnsi="Calibri" w:cs="Calibri"/>
        </w:rPr>
        <w:t>he</w:t>
      </w:r>
      <w:r w:rsidR="00AD03C9" w:rsidRPr="00AD03C9">
        <w:rPr>
          <w:rFonts w:ascii="Calibri" w:eastAsia="Calibri" w:hAnsi="Calibri" w:cs="Calibri"/>
          <w:sz w:val="18"/>
          <w:szCs w:val="18"/>
        </w:rPr>
        <w:t xml:space="preserve"> </w:t>
      </w:r>
      <w:r w:rsidRPr="00AD03C9">
        <w:rPr>
          <w:rFonts w:ascii="Calibri" w:eastAsia="Calibri" w:hAnsi="Calibri" w:cs="Calibri"/>
          <w:sz w:val="18"/>
          <w:szCs w:val="18"/>
        </w:rPr>
        <w:t xml:space="preserve"> </w:t>
      </w:r>
      <w:r>
        <w:rPr>
          <w:rFonts w:ascii="Calibri" w:eastAsia="Calibri" w:hAnsi="Calibri" w:cs="Calibri"/>
        </w:rPr>
        <w:t>[</w:t>
      </w:r>
      <w:proofErr w:type="gramEnd"/>
      <w:r w:rsidRPr="00AD03C9">
        <w:rPr>
          <w:rFonts w:ascii="Calibri" w:eastAsia="Calibri" w:hAnsi="Calibri" w:cs="Calibri"/>
          <w:b/>
          <w:color w:val="F79646" w:themeColor="accent6"/>
          <w:u w:val="single"/>
        </w:rPr>
        <w:t>Amulek</w:t>
      </w:r>
      <w:r>
        <w:rPr>
          <w:rFonts w:ascii="Calibri" w:eastAsia="Calibri" w:hAnsi="Calibri" w:cs="Calibri"/>
        </w:rPr>
        <w:t xml:space="preserve">] </w:t>
      </w:r>
      <w:r w:rsidR="00291BF1">
        <w:rPr>
          <w:rFonts w:ascii="Calibri" w:eastAsia="Calibri" w:hAnsi="Calibri" w:cs="Calibri"/>
        </w:rPr>
        <w:tab/>
      </w:r>
      <w:r>
        <w:rPr>
          <w:rFonts w:ascii="Calibri" w:eastAsia="Calibri" w:hAnsi="Calibri" w:cs="Calibri"/>
        </w:rPr>
        <w:t xml:space="preserve">had </w:t>
      </w:r>
      <w:r w:rsidR="00291BF1">
        <w:rPr>
          <w:rFonts w:ascii="Calibri" w:eastAsia="Calibri" w:hAnsi="Calibri" w:cs="Calibri"/>
        </w:rPr>
        <w:tab/>
      </w:r>
      <w:r w:rsidRPr="00291BF1">
        <w:rPr>
          <w:rFonts w:ascii="Calibri" w:eastAsia="Calibri" w:hAnsi="Calibri" w:cs="Calibri"/>
          <w:b/>
        </w:rPr>
        <w:t>authority</w:t>
      </w:r>
      <w:r>
        <w:rPr>
          <w:rFonts w:ascii="Calibri" w:eastAsia="Calibri" w:hAnsi="Calibri" w:cs="Calibri"/>
        </w:rPr>
        <w:t xml:space="preserve"> </w:t>
      </w:r>
    </w:p>
    <w:p w14:paraId="7C531F28" w14:textId="2B750FAB" w:rsidR="00F7523E" w:rsidRDefault="00F7523E" w:rsidP="00291BF1">
      <w:pPr>
        <w:spacing w:after="0"/>
        <w:ind w:left="2160" w:firstLine="720"/>
        <w:rPr>
          <w:rFonts w:ascii="Calibri" w:eastAsia="Calibri" w:hAnsi="Calibri" w:cs="Calibri"/>
          <w:bCs/>
          <w:color w:val="004DBB"/>
        </w:rPr>
      </w:pPr>
      <w:r>
        <w:rPr>
          <w:rFonts w:ascii="Calibri" w:eastAsia="Calibri" w:hAnsi="Calibri" w:cs="Calibri"/>
        </w:rPr>
        <w:t xml:space="preserve">to </w:t>
      </w:r>
      <w:r w:rsidR="00291BF1">
        <w:rPr>
          <w:rFonts w:ascii="Calibri" w:eastAsia="Calibri" w:hAnsi="Calibri" w:cs="Calibri"/>
        </w:rPr>
        <w:tab/>
      </w:r>
      <w:r w:rsidRPr="00291BF1">
        <w:rPr>
          <w:rFonts w:ascii="Calibri" w:eastAsia="Calibri" w:hAnsi="Calibri" w:cs="Calibri"/>
          <w:b/>
        </w:rPr>
        <w:t>command</w:t>
      </w:r>
      <w:r>
        <w:rPr>
          <w:rFonts w:ascii="Calibri" w:eastAsia="Calibri" w:hAnsi="Calibri" w:cs="Calibri"/>
        </w:rPr>
        <w:t xml:space="preserve"> </w:t>
      </w:r>
      <w:r w:rsidRPr="00807A96">
        <w:rPr>
          <w:rFonts w:ascii="Calibri" w:eastAsia="Calibri" w:hAnsi="Calibri" w:cs="Calibri"/>
          <w:b/>
          <w:color w:val="004DBB"/>
          <w:u w:val="single"/>
        </w:rPr>
        <w:t>God</w:t>
      </w:r>
    </w:p>
    <w:p w14:paraId="44E6DA61" w14:textId="67548B1C" w:rsidR="00807A96" w:rsidRDefault="00807A96" w:rsidP="00291BF1">
      <w:pPr>
        <w:spacing w:after="0"/>
        <w:ind w:left="2160" w:firstLine="720"/>
        <w:rPr>
          <w:rFonts w:ascii="Calibri" w:eastAsia="Calibri" w:hAnsi="Calibri" w:cs="Calibri"/>
          <w:bCs/>
          <w:color w:val="004DBB"/>
        </w:rPr>
      </w:pPr>
    </w:p>
    <w:p w14:paraId="3169A324" w14:textId="77777777" w:rsidR="00807A96" w:rsidRPr="00807A96" w:rsidRDefault="00807A96" w:rsidP="00291BF1">
      <w:pPr>
        <w:spacing w:after="0"/>
        <w:ind w:left="2160" w:firstLine="720"/>
        <w:rPr>
          <w:rFonts w:ascii="Calibri" w:eastAsia="Calibri" w:hAnsi="Calibri" w:cs="Calibri"/>
          <w:bCs/>
        </w:rPr>
      </w:pPr>
    </w:p>
    <w:p w14:paraId="1BDF2C3B" w14:textId="77777777" w:rsidR="0038240A" w:rsidRDefault="0038240A" w:rsidP="0038240A">
      <w:pPr>
        <w:spacing w:after="0"/>
        <w:ind w:left="0"/>
        <w:rPr>
          <w:rFonts w:ascii="Calibri" w:eastAsia="Calibri" w:hAnsi="Calibri" w:cs="Calibri"/>
        </w:rPr>
      </w:pPr>
    </w:p>
    <w:p w14:paraId="5BB0A015" w14:textId="77777777" w:rsidR="0038240A" w:rsidRPr="0038240A" w:rsidRDefault="0038240A" w:rsidP="0038240A">
      <w:pPr>
        <w:autoSpaceDE w:val="0"/>
        <w:autoSpaceDN w:val="0"/>
        <w:adjustRightInd w:val="0"/>
        <w:spacing w:after="0"/>
        <w:ind w:left="0"/>
        <w:rPr>
          <w:rFonts w:ascii="Calibri" w:eastAsia="Calibri" w:hAnsi="Calibri" w:cs="Calibri"/>
        </w:rPr>
      </w:pPr>
      <w:r w:rsidRPr="0038240A">
        <w:rPr>
          <w:rFonts w:ascii="Calibri" w:eastAsia="Calibri" w:hAnsi="Calibri" w:cs="Calibri"/>
        </w:rPr>
        <w:t>_______</w:t>
      </w:r>
    </w:p>
    <w:p w14:paraId="21FA3EDD" w14:textId="77777777" w:rsidR="0038240A" w:rsidRPr="0038240A" w:rsidRDefault="0038240A" w:rsidP="0038240A">
      <w:pPr>
        <w:autoSpaceDE w:val="0"/>
        <w:autoSpaceDN w:val="0"/>
        <w:adjustRightInd w:val="0"/>
        <w:spacing w:after="0"/>
        <w:ind w:left="0"/>
        <w:rPr>
          <w:rFonts w:ascii="Calibri" w:eastAsia="Calibri" w:hAnsi="Calibri" w:cs="Calibri"/>
          <w:sz w:val="18"/>
          <w:szCs w:val="18"/>
        </w:rPr>
      </w:pPr>
      <w:r w:rsidRPr="0038240A">
        <w:rPr>
          <w:rFonts w:ascii="Calibri" w:eastAsia="Calibri" w:hAnsi="Calibri" w:cs="Calibri"/>
          <w:sz w:val="18"/>
          <w:szCs w:val="18"/>
        </w:rPr>
        <w:tab/>
      </w:r>
      <w:r w:rsidRPr="0038240A">
        <w:rPr>
          <w:rFonts w:ascii="Calibri" w:eastAsia="Calibri" w:hAnsi="Calibri" w:cs="Calibri"/>
          <w:sz w:val="18"/>
          <w:szCs w:val="18"/>
        </w:rPr>
        <w:tab/>
      </w:r>
      <w:r w:rsidRPr="0038240A">
        <w:rPr>
          <w:rFonts w:ascii="Calibri" w:eastAsia="Calibri" w:hAnsi="Calibri" w:cs="Calibri"/>
          <w:sz w:val="18"/>
          <w:szCs w:val="18"/>
        </w:rPr>
        <w:tab/>
      </w:r>
      <w:r w:rsidRPr="0038240A">
        <w:rPr>
          <w:rFonts w:ascii="Calibri" w:eastAsia="Calibri" w:hAnsi="Calibri" w:cs="Calibri"/>
          <w:sz w:val="18"/>
          <w:szCs w:val="18"/>
        </w:rPr>
        <w:tab/>
      </w:r>
      <w:r w:rsidRPr="0038240A">
        <w:rPr>
          <w:rFonts w:ascii="Calibri" w:eastAsia="Calibri" w:hAnsi="Calibri" w:cs="Calibri"/>
          <w:sz w:val="18"/>
          <w:szCs w:val="18"/>
        </w:rPr>
        <w:tab/>
      </w:r>
      <w:r w:rsidRPr="0038240A">
        <w:rPr>
          <w:rFonts w:ascii="Calibri" w:eastAsia="Calibri" w:hAnsi="Calibri" w:cs="Calibri"/>
          <w:sz w:val="18"/>
          <w:szCs w:val="18"/>
        </w:rPr>
        <w:tab/>
      </w:r>
      <w:r w:rsidRPr="0038240A">
        <w:rPr>
          <w:rFonts w:ascii="Calibri" w:eastAsia="Calibri" w:hAnsi="Calibri" w:cs="Calibri"/>
          <w:sz w:val="18"/>
          <w:szCs w:val="18"/>
        </w:rPr>
        <w:tab/>
      </w:r>
    </w:p>
    <w:p w14:paraId="184A7A15" w14:textId="77777777" w:rsidR="0038240A" w:rsidRPr="0038240A" w:rsidRDefault="0038240A" w:rsidP="0038240A">
      <w:pPr>
        <w:autoSpaceDE w:val="0"/>
        <w:autoSpaceDN w:val="0"/>
        <w:adjustRightInd w:val="0"/>
        <w:spacing w:after="0"/>
        <w:ind w:left="0"/>
        <w:rPr>
          <w:rFonts w:ascii="Calibri" w:eastAsia="Calibri" w:hAnsi="Calibri" w:cs="Calibri"/>
          <w:sz w:val="18"/>
          <w:szCs w:val="18"/>
        </w:rPr>
      </w:pPr>
      <w:r w:rsidRPr="0038240A">
        <w:rPr>
          <w:rFonts w:ascii="Calibri" w:eastAsia="Calibri" w:hAnsi="Calibri" w:cs="Calibri"/>
          <w:sz w:val="18"/>
          <w:szCs w:val="18"/>
        </w:rPr>
        <w:tab/>
      </w:r>
      <w:r w:rsidRPr="0038240A">
        <w:rPr>
          <w:rFonts w:ascii="Calibri" w:eastAsia="Calibri" w:hAnsi="Calibri" w:cs="Calibri"/>
          <w:sz w:val="18"/>
          <w:szCs w:val="18"/>
        </w:rPr>
        <w:tab/>
      </w:r>
      <w:r w:rsidRPr="0038240A">
        <w:rPr>
          <w:rFonts w:ascii="Calibri" w:eastAsia="Calibri" w:hAnsi="Calibri" w:cs="Calibri"/>
          <w:sz w:val="18"/>
          <w:szCs w:val="18"/>
        </w:rPr>
        <w:tab/>
      </w:r>
      <w:r w:rsidRPr="0038240A">
        <w:rPr>
          <w:rFonts w:ascii="Calibri" w:eastAsia="Calibri" w:hAnsi="Calibri" w:cs="Calibri"/>
          <w:sz w:val="18"/>
          <w:szCs w:val="18"/>
        </w:rPr>
        <w:tab/>
      </w:r>
      <w:r w:rsidRPr="0038240A">
        <w:rPr>
          <w:rFonts w:ascii="Calibri" w:eastAsia="Calibri" w:hAnsi="Calibri" w:cs="Calibri"/>
          <w:sz w:val="18"/>
          <w:szCs w:val="18"/>
        </w:rPr>
        <w:tab/>
      </w:r>
      <w:r w:rsidRPr="0038240A">
        <w:rPr>
          <w:rFonts w:ascii="Calibri" w:eastAsia="Calibri" w:hAnsi="Calibri" w:cs="Calibri"/>
          <w:sz w:val="18"/>
          <w:szCs w:val="18"/>
        </w:rPr>
        <w:tab/>
      </w:r>
      <w:r w:rsidRPr="0038240A">
        <w:rPr>
          <w:rFonts w:ascii="Calibri" w:eastAsia="Calibri" w:hAnsi="Calibri" w:cs="Calibri"/>
          <w:sz w:val="18"/>
          <w:szCs w:val="18"/>
        </w:rPr>
        <w:tab/>
      </w:r>
    </w:p>
    <w:p w14:paraId="7C3A2A47" w14:textId="77777777" w:rsidR="0038240A" w:rsidRPr="0038240A" w:rsidRDefault="0038240A" w:rsidP="0038240A">
      <w:pPr>
        <w:autoSpaceDE w:val="0"/>
        <w:autoSpaceDN w:val="0"/>
        <w:adjustRightInd w:val="0"/>
        <w:spacing w:after="0"/>
        <w:ind w:left="0"/>
        <w:rPr>
          <w:rFonts w:ascii="Calibri" w:eastAsia="Calibri" w:hAnsi="Calibri" w:cs="Calibri"/>
          <w:sz w:val="18"/>
          <w:szCs w:val="18"/>
        </w:rPr>
      </w:pPr>
      <w:r w:rsidRPr="0038240A">
        <w:rPr>
          <w:rFonts w:ascii="Calibri" w:eastAsia="Calibri" w:hAnsi="Calibri" w:cs="Calibri"/>
          <w:sz w:val="18"/>
          <w:szCs w:val="18"/>
        </w:rPr>
        <w:tab/>
      </w:r>
      <w:r w:rsidRPr="0038240A">
        <w:rPr>
          <w:rFonts w:ascii="Calibri" w:eastAsia="Calibri" w:hAnsi="Calibri" w:cs="Calibri"/>
          <w:sz w:val="18"/>
          <w:szCs w:val="18"/>
        </w:rPr>
        <w:tab/>
      </w:r>
      <w:r w:rsidRPr="0038240A">
        <w:rPr>
          <w:rFonts w:ascii="Calibri" w:eastAsia="Calibri" w:hAnsi="Calibri" w:cs="Calibri"/>
          <w:sz w:val="18"/>
          <w:szCs w:val="18"/>
        </w:rPr>
        <w:tab/>
      </w:r>
      <w:r w:rsidRPr="0038240A">
        <w:rPr>
          <w:rFonts w:ascii="Calibri" w:eastAsia="Calibri" w:hAnsi="Calibri" w:cs="Calibri"/>
          <w:sz w:val="18"/>
          <w:szCs w:val="18"/>
        </w:rPr>
        <w:tab/>
      </w:r>
      <w:r w:rsidRPr="0038240A">
        <w:rPr>
          <w:rFonts w:ascii="Calibri" w:eastAsia="Calibri" w:hAnsi="Calibri" w:cs="Calibri"/>
          <w:sz w:val="18"/>
          <w:szCs w:val="18"/>
        </w:rPr>
        <w:tab/>
      </w:r>
      <w:r w:rsidRPr="0038240A">
        <w:rPr>
          <w:rFonts w:ascii="Calibri" w:eastAsia="Calibri" w:hAnsi="Calibri" w:cs="Calibri"/>
          <w:sz w:val="18"/>
          <w:szCs w:val="18"/>
        </w:rPr>
        <w:tab/>
      </w:r>
      <w:r w:rsidRPr="0038240A">
        <w:rPr>
          <w:rFonts w:ascii="Calibri" w:eastAsia="Calibri" w:hAnsi="Calibri" w:cs="Calibri"/>
          <w:sz w:val="18"/>
          <w:szCs w:val="18"/>
        </w:rPr>
        <w:tab/>
      </w:r>
    </w:p>
    <w:p w14:paraId="5E74DDE7" w14:textId="77777777" w:rsidR="0038240A" w:rsidRDefault="0038240A" w:rsidP="0038240A">
      <w:pPr>
        <w:spacing w:after="0"/>
        <w:ind w:left="0"/>
        <w:rPr>
          <w:rFonts w:ascii="Calibri" w:eastAsia="Calibri" w:hAnsi="Calibri" w:cs="Calibri"/>
        </w:rPr>
      </w:pPr>
    </w:p>
    <w:p w14:paraId="4471C75A" w14:textId="77777777" w:rsidR="001C5625" w:rsidRDefault="001C5625" w:rsidP="001C5625">
      <w:pPr>
        <w:spacing w:after="0"/>
        <w:ind w:left="0"/>
        <w:rPr>
          <w:rFonts w:ascii="Calibri" w:eastAsia="Calibri" w:hAnsi="Calibri" w:cs="Calibri"/>
        </w:rPr>
      </w:pPr>
      <w:r w:rsidRPr="00DE2D0D">
        <w:rPr>
          <w:i/>
        </w:rPr>
        <w:lastRenderedPageBreak/>
        <w:t>[Alma</w:t>
      </w:r>
      <w:r>
        <w:rPr>
          <w:i/>
        </w:rPr>
        <w:t xml:space="preserve"> 11</w:t>
      </w:r>
      <w:r w:rsidRPr="00DE2D0D">
        <w:rPr>
          <w:i/>
        </w:rPr>
        <w:t>]</w:t>
      </w:r>
      <w:r w:rsidRPr="00E574E9">
        <w:rPr>
          <w:rFonts w:ascii="Calibri" w:eastAsia="Calibri" w:hAnsi="Calibri" w:cs="Calibri"/>
        </w:rPr>
        <w:t xml:space="preserve"> </w:t>
      </w:r>
    </w:p>
    <w:p w14:paraId="5BF998C4" w14:textId="77777777" w:rsidR="001C5625" w:rsidRDefault="001C5625" w:rsidP="00F7523E">
      <w:pPr>
        <w:spacing w:after="0"/>
        <w:ind w:left="0"/>
        <w:rPr>
          <w:rFonts w:ascii="Calibri" w:eastAsia="Calibri" w:hAnsi="Calibri" w:cs="Calibri"/>
        </w:rPr>
      </w:pPr>
    </w:p>
    <w:p w14:paraId="11668593" w14:textId="03544985" w:rsidR="00291BF1" w:rsidRDefault="00F7523E" w:rsidP="00F7523E">
      <w:pPr>
        <w:spacing w:after="0"/>
        <w:ind w:left="0"/>
        <w:rPr>
          <w:rFonts w:ascii="Calibri" w:eastAsia="Calibri" w:hAnsi="Calibri" w:cs="Calibri"/>
        </w:rPr>
      </w:pPr>
      <w:r>
        <w:rPr>
          <w:rFonts w:ascii="Calibri" w:eastAsia="Calibri" w:hAnsi="Calibri" w:cs="Calibri"/>
        </w:rPr>
        <w:t xml:space="preserve"> 36 </w:t>
      </w:r>
      <w:r w:rsidR="00291BF1">
        <w:rPr>
          <w:rFonts w:ascii="Calibri" w:eastAsia="Calibri" w:hAnsi="Calibri" w:cs="Calibri"/>
        </w:rPr>
        <w:tab/>
      </w:r>
      <w:r w:rsidRPr="00807A96">
        <w:rPr>
          <w:rFonts w:ascii="Calibri" w:eastAsia="Calibri" w:hAnsi="Calibri" w:cs="Calibri"/>
          <w:b/>
          <w:highlight w:val="lightGray"/>
          <w:u w:val="single"/>
        </w:rPr>
        <w:t>Now</w:t>
      </w:r>
      <w:r>
        <w:rPr>
          <w:rFonts w:ascii="Calibri" w:eastAsia="Calibri" w:hAnsi="Calibri" w:cs="Calibri"/>
        </w:rPr>
        <w:t xml:space="preserve">  </w:t>
      </w:r>
      <w:proofErr w:type="gramStart"/>
      <w:r w:rsidR="00291BF1">
        <w:rPr>
          <w:rFonts w:ascii="Calibri" w:eastAsia="Calibri" w:hAnsi="Calibri" w:cs="Calibri"/>
        </w:rPr>
        <w:t xml:space="preserve">   [</w:t>
      </w:r>
      <w:proofErr w:type="gramEnd"/>
      <w:r w:rsidR="00291BF1" w:rsidRPr="006163DB">
        <w:rPr>
          <w:rFonts w:ascii="Calibri" w:eastAsia="Calibri" w:hAnsi="Calibri" w:cs="Calibri"/>
          <w:highlight w:val="lightGray"/>
          <w:u w:val="single"/>
        </w:rPr>
        <w:t xml:space="preserve">he] </w:t>
      </w:r>
      <w:r w:rsidRPr="006163DB">
        <w:rPr>
          <w:rFonts w:ascii="Calibri" w:eastAsia="Calibri" w:hAnsi="Calibri" w:cs="Calibri"/>
          <w:b/>
          <w:color w:val="F79646" w:themeColor="accent6"/>
          <w:highlight w:val="lightGray"/>
          <w:u w:val="single"/>
        </w:rPr>
        <w:t>Amulek</w:t>
      </w:r>
      <w:r w:rsidRPr="006163DB">
        <w:rPr>
          <w:rFonts w:ascii="Calibri" w:eastAsia="Calibri" w:hAnsi="Calibri" w:cs="Calibri"/>
          <w:highlight w:val="lightGray"/>
          <w:u w:val="single"/>
        </w:rPr>
        <w:t xml:space="preserve"> </w:t>
      </w:r>
      <w:r w:rsidR="00291BF1" w:rsidRPr="006163DB">
        <w:rPr>
          <w:rFonts w:ascii="Calibri" w:eastAsia="Calibri" w:hAnsi="Calibri" w:cs="Calibri"/>
          <w:highlight w:val="lightGray"/>
          <w:u w:val="single"/>
        </w:rPr>
        <w:tab/>
      </w:r>
      <w:r w:rsidR="00291BF1" w:rsidRPr="006163DB">
        <w:rPr>
          <w:rFonts w:ascii="Calibri" w:eastAsia="Calibri" w:hAnsi="Calibri" w:cs="Calibri"/>
          <w:highlight w:val="lightGray"/>
          <w:u w:val="single"/>
        </w:rPr>
        <w:tab/>
      </w:r>
      <w:r w:rsidRPr="006163DB">
        <w:rPr>
          <w:rFonts w:ascii="Calibri" w:eastAsia="Calibri" w:hAnsi="Calibri" w:cs="Calibri"/>
          <w:b/>
          <w:highlight w:val="lightGray"/>
          <w:u w:val="single"/>
        </w:rPr>
        <w:t>saith</w:t>
      </w:r>
      <w:r w:rsidRPr="00291BF1">
        <w:rPr>
          <w:rFonts w:ascii="Calibri" w:eastAsia="Calibri" w:hAnsi="Calibri" w:cs="Calibri"/>
          <w:u w:val="single"/>
        </w:rPr>
        <w:t xml:space="preserve"> </w:t>
      </w:r>
      <w:r w:rsidR="00291BF1" w:rsidRPr="00291BF1">
        <w:rPr>
          <w:rFonts w:ascii="Calibri" w:eastAsia="Calibri" w:hAnsi="Calibri" w:cs="Calibri"/>
          <w:u w:val="single"/>
        </w:rPr>
        <w:tab/>
      </w:r>
      <w:r w:rsidR="00291BF1" w:rsidRPr="00291BF1">
        <w:rPr>
          <w:rFonts w:ascii="Calibri" w:eastAsia="Calibri" w:hAnsi="Calibri" w:cs="Calibri"/>
          <w:u w:val="single"/>
        </w:rPr>
        <w:tab/>
      </w:r>
      <w:r w:rsidR="00291BF1" w:rsidRPr="00291BF1">
        <w:rPr>
          <w:rFonts w:ascii="Calibri" w:eastAsia="Calibri" w:hAnsi="Calibri" w:cs="Calibri"/>
          <w:u w:val="single"/>
        </w:rPr>
        <w:tab/>
      </w:r>
      <w:r w:rsidR="00807A96">
        <w:rPr>
          <w:rFonts w:ascii="Calibri" w:eastAsia="Calibri" w:hAnsi="Calibri" w:cs="Calibri"/>
          <w:u w:val="single"/>
        </w:rPr>
        <w:t xml:space="preserve">            </w:t>
      </w:r>
      <w:r w:rsidR="00291BF1" w:rsidRPr="00807A96">
        <w:rPr>
          <w:rFonts w:ascii="Calibri" w:eastAsia="Calibri" w:hAnsi="Calibri" w:cs="Calibri"/>
        </w:rPr>
        <w:tab/>
      </w:r>
      <w:r w:rsidRPr="00807A96">
        <w:rPr>
          <w:rFonts w:ascii="Calibri" w:eastAsia="Calibri" w:hAnsi="Calibri" w:cs="Calibri"/>
          <w:b/>
          <w:color w:val="00B050"/>
          <w:u w:val="single"/>
        </w:rPr>
        <w:t>again</w:t>
      </w:r>
      <w:r>
        <w:rPr>
          <w:rFonts w:ascii="Calibri" w:eastAsia="Calibri" w:hAnsi="Calibri" w:cs="Calibri"/>
        </w:rPr>
        <w:t xml:space="preserve"> </w:t>
      </w:r>
    </w:p>
    <w:p w14:paraId="251F213C" w14:textId="77777777" w:rsidR="00F7523E" w:rsidRDefault="00F7523E" w:rsidP="00291BF1">
      <w:pPr>
        <w:spacing w:after="0"/>
        <w:ind w:left="3600" w:firstLine="720"/>
        <w:rPr>
          <w:rFonts w:ascii="Calibri" w:eastAsia="Calibri" w:hAnsi="Calibri" w:cs="Calibri"/>
        </w:rPr>
      </w:pPr>
      <w:r w:rsidRPr="006163DB">
        <w:rPr>
          <w:rFonts w:ascii="Calibri" w:eastAsia="Calibri" w:hAnsi="Calibri" w:cs="Calibri"/>
          <w:highlight w:val="lightGray"/>
          <w:u w:val="single"/>
        </w:rPr>
        <w:t xml:space="preserve">unto </w:t>
      </w:r>
      <w:r w:rsidR="00291BF1" w:rsidRPr="006163DB">
        <w:rPr>
          <w:rFonts w:ascii="Calibri" w:eastAsia="Calibri" w:hAnsi="Calibri" w:cs="Calibri"/>
          <w:highlight w:val="lightGray"/>
          <w:u w:val="single"/>
        </w:rPr>
        <w:tab/>
      </w:r>
      <w:r w:rsidR="00291BF1" w:rsidRPr="006163DB">
        <w:rPr>
          <w:rFonts w:ascii="Calibri" w:eastAsia="Calibri" w:hAnsi="Calibri" w:cs="Calibri"/>
          <w:highlight w:val="lightGray"/>
          <w:u w:val="single"/>
        </w:rPr>
        <w:tab/>
      </w:r>
      <w:r w:rsidRPr="006163DB">
        <w:rPr>
          <w:rFonts w:ascii="Calibri" w:eastAsia="Calibri" w:hAnsi="Calibri" w:cs="Calibri"/>
          <w:b/>
          <w:color w:val="984806" w:themeColor="accent6" w:themeShade="80"/>
          <w:highlight w:val="lightGray"/>
          <w:u w:val="single"/>
        </w:rPr>
        <w:t>him</w:t>
      </w:r>
    </w:p>
    <w:p w14:paraId="364AC38E" w14:textId="77777777" w:rsidR="00291BF1" w:rsidRDefault="00291BF1" w:rsidP="00291BF1">
      <w:pPr>
        <w:spacing w:after="0"/>
        <w:ind w:left="3600" w:firstLine="720"/>
        <w:rPr>
          <w:rFonts w:ascii="Calibri" w:eastAsia="Calibri" w:hAnsi="Calibri" w:cs="Calibri"/>
        </w:rPr>
      </w:pPr>
    </w:p>
    <w:p w14:paraId="6D3CE05F" w14:textId="77777777" w:rsidR="00F7523E" w:rsidRDefault="00291BF1" w:rsidP="00F7523E">
      <w:pPr>
        <w:spacing w:after="0"/>
        <w:ind w:left="0"/>
        <w:rPr>
          <w:rFonts w:ascii="Calibri" w:eastAsia="Calibri" w:hAnsi="Calibri" w:cs="Calibri"/>
        </w:rPr>
      </w:pPr>
      <w:r>
        <w:rPr>
          <w:rFonts w:ascii="Calibri" w:eastAsia="Calibri" w:hAnsi="Calibri" w:cs="Calibri"/>
        </w:rPr>
        <w:t xml:space="preserve">          </w:t>
      </w:r>
      <w:r w:rsidR="00932104">
        <w:rPr>
          <w:rFonts w:ascii="Calibri" w:eastAsia="Calibri" w:hAnsi="Calibri" w:cs="Calibri"/>
        </w:rPr>
        <w:t xml:space="preserve">  </w:t>
      </w:r>
      <w:r w:rsidR="00F7523E" w:rsidRPr="00A60F54">
        <w:rPr>
          <w:rFonts w:ascii="Calibri" w:eastAsia="Calibri" w:hAnsi="Calibri" w:cs="Calibri"/>
          <w:b/>
          <w:color w:val="CC0099"/>
          <w:highlight w:val="lightGray"/>
          <w:u w:val="single"/>
        </w:rPr>
        <w:t>Behold</w:t>
      </w:r>
      <w:r w:rsidR="00F7523E" w:rsidRPr="004F4A47">
        <w:rPr>
          <w:rFonts w:ascii="Calibri" w:eastAsia="Calibri" w:hAnsi="Calibri" w:cs="Calibri"/>
          <w:b/>
        </w:rPr>
        <w:t xml:space="preserve"> </w:t>
      </w:r>
      <w:r>
        <w:rPr>
          <w:rFonts w:ascii="Calibri" w:eastAsia="Calibri" w:hAnsi="Calibri" w:cs="Calibri"/>
        </w:rPr>
        <w:tab/>
      </w:r>
      <w:r w:rsidR="00F7523E" w:rsidRPr="00291BF1">
        <w:rPr>
          <w:rFonts w:ascii="Calibri" w:eastAsia="Calibri" w:hAnsi="Calibri" w:cs="Calibri"/>
          <w:b/>
          <w:color w:val="984806" w:themeColor="accent6" w:themeShade="80"/>
        </w:rPr>
        <w:t>thou</w:t>
      </w:r>
      <w:r w:rsidR="00F7523E">
        <w:rPr>
          <w:rFonts w:ascii="Calibri" w:eastAsia="Calibri" w:hAnsi="Calibri" w:cs="Calibri"/>
        </w:rPr>
        <w:t xml:space="preserve"> </w:t>
      </w:r>
      <w:r>
        <w:rPr>
          <w:rFonts w:ascii="Calibri" w:eastAsia="Calibri" w:hAnsi="Calibri" w:cs="Calibri"/>
        </w:rPr>
        <w:tab/>
      </w:r>
      <w:r w:rsidR="00F7523E">
        <w:rPr>
          <w:rFonts w:ascii="Calibri" w:eastAsia="Calibri" w:hAnsi="Calibri" w:cs="Calibri"/>
        </w:rPr>
        <w:t xml:space="preserve">hast </w:t>
      </w:r>
      <w:r>
        <w:rPr>
          <w:rFonts w:ascii="Calibri" w:eastAsia="Calibri" w:hAnsi="Calibri" w:cs="Calibri"/>
        </w:rPr>
        <w:tab/>
      </w:r>
      <w:r>
        <w:rPr>
          <w:rFonts w:ascii="Calibri" w:eastAsia="Calibri" w:hAnsi="Calibri" w:cs="Calibri"/>
        </w:rPr>
        <w:tab/>
      </w:r>
      <w:r w:rsidR="00F7523E" w:rsidRPr="00291BF1">
        <w:rPr>
          <w:rFonts w:ascii="Calibri" w:eastAsia="Calibri" w:hAnsi="Calibri" w:cs="Calibri"/>
          <w:b/>
          <w:color w:val="984806" w:themeColor="accent6" w:themeShade="80"/>
        </w:rPr>
        <w:t>lied</w:t>
      </w:r>
    </w:p>
    <w:p w14:paraId="537888C8" w14:textId="77777777" w:rsidR="00291BF1" w:rsidRDefault="00F7523E" w:rsidP="00F7523E">
      <w:pPr>
        <w:spacing w:after="0"/>
        <w:ind w:left="0"/>
        <w:rPr>
          <w:rFonts w:ascii="Calibri" w:eastAsia="Calibri" w:hAnsi="Calibri" w:cs="Calibri"/>
          <w:b/>
          <w:color w:val="984806" w:themeColor="accent6" w:themeShade="80"/>
        </w:rPr>
      </w:pPr>
      <w:r>
        <w:rPr>
          <w:rFonts w:ascii="Calibri" w:eastAsia="Calibri" w:hAnsi="Calibri" w:cs="Calibri"/>
        </w:rPr>
        <w:tab/>
      </w:r>
      <w:r w:rsidR="00291BF1" w:rsidRPr="006D3588">
        <w:rPr>
          <w:rFonts w:ascii="Calibri" w:eastAsia="Calibri" w:hAnsi="Calibri" w:cs="Calibri"/>
          <w:b/>
        </w:rPr>
        <w:t>f</w:t>
      </w:r>
      <w:r w:rsidRPr="006D3588">
        <w:rPr>
          <w:rFonts w:ascii="Calibri" w:eastAsia="Calibri" w:hAnsi="Calibri" w:cs="Calibri"/>
          <w:b/>
        </w:rPr>
        <w:t xml:space="preserve">or </w:t>
      </w:r>
      <w:r w:rsidR="00291BF1">
        <w:rPr>
          <w:rFonts w:ascii="Calibri" w:eastAsia="Calibri" w:hAnsi="Calibri" w:cs="Calibri"/>
        </w:rPr>
        <w:tab/>
      </w:r>
      <w:r w:rsidRPr="006D3588">
        <w:rPr>
          <w:rFonts w:ascii="Calibri" w:eastAsia="Calibri" w:hAnsi="Calibri" w:cs="Calibri"/>
          <w:b/>
          <w:color w:val="984806" w:themeColor="accent6" w:themeShade="80"/>
        </w:rPr>
        <w:t xml:space="preserve">thou </w:t>
      </w:r>
      <w:r w:rsidR="00291BF1">
        <w:rPr>
          <w:rFonts w:ascii="Calibri" w:eastAsia="Calibri" w:hAnsi="Calibri" w:cs="Calibri"/>
        </w:rPr>
        <w:tab/>
      </w:r>
      <w:r w:rsidR="00291BF1">
        <w:rPr>
          <w:rFonts w:ascii="Calibri" w:eastAsia="Calibri" w:hAnsi="Calibri" w:cs="Calibri"/>
        </w:rPr>
        <w:tab/>
      </w:r>
      <w:r w:rsidR="00291BF1">
        <w:rPr>
          <w:rFonts w:ascii="Calibri" w:eastAsia="Calibri" w:hAnsi="Calibri" w:cs="Calibri"/>
        </w:rPr>
        <w:tab/>
      </w:r>
      <w:r w:rsidRPr="004542DE">
        <w:rPr>
          <w:rFonts w:ascii="Calibri" w:eastAsia="Calibri" w:hAnsi="Calibri" w:cs="Calibri"/>
          <w:b/>
          <w:color w:val="984806" w:themeColor="accent6" w:themeShade="80"/>
          <w:highlight w:val="lightGray"/>
        </w:rPr>
        <w:t>sayest</w:t>
      </w:r>
      <w:r w:rsidRPr="006D3588">
        <w:rPr>
          <w:rFonts w:ascii="Calibri" w:eastAsia="Calibri" w:hAnsi="Calibri" w:cs="Calibri"/>
          <w:b/>
          <w:color w:val="984806" w:themeColor="accent6" w:themeShade="80"/>
        </w:rPr>
        <w:t xml:space="preserve"> </w:t>
      </w:r>
    </w:p>
    <w:p w14:paraId="52244CA1" w14:textId="77777777" w:rsidR="006D3588" w:rsidRDefault="006D3588" w:rsidP="00F7523E">
      <w:pPr>
        <w:spacing w:after="0"/>
        <w:ind w:left="0"/>
        <w:rPr>
          <w:rFonts w:ascii="Calibri" w:eastAsia="Calibri" w:hAnsi="Calibri" w:cs="Calibri"/>
        </w:rPr>
      </w:pPr>
    </w:p>
    <w:p w14:paraId="559C8C83" w14:textId="64F6EFDC" w:rsidR="006D3588" w:rsidRDefault="00F7523E" w:rsidP="00291BF1">
      <w:pPr>
        <w:spacing w:after="0"/>
        <w:ind w:left="0" w:firstLine="720"/>
        <w:rPr>
          <w:rFonts w:ascii="Calibri" w:eastAsia="Calibri" w:hAnsi="Calibri" w:cs="Calibri"/>
        </w:rPr>
      </w:pPr>
      <w:r w:rsidRPr="00291BF1">
        <w:rPr>
          <w:rFonts w:ascii="Calibri" w:eastAsia="Calibri" w:hAnsi="Calibri" w:cs="Calibri"/>
          <w:b/>
        </w:rPr>
        <w:t>that</w:t>
      </w:r>
      <w:r>
        <w:rPr>
          <w:rFonts w:ascii="Calibri" w:eastAsia="Calibri" w:hAnsi="Calibri" w:cs="Calibri"/>
        </w:rPr>
        <w:t xml:space="preserve"> </w:t>
      </w:r>
      <w:r w:rsidR="00291BF1">
        <w:rPr>
          <w:rFonts w:ascii="Calibri" w:eastAsia="Calibri" w:hAnsi="Calibri" w:cs="Calibri"/>
        </w:rPr>
        <w:tab/>
      </w:r>
      <w:r w:rsidRPr="00380457">
        <w:rPr>
          <w:rFonts w:ascii="Calibri" w:eastAsia="Calibri" w:hAnsi="Calibri" w:cs="Calibri"/>
          <w:b/>
          <w:bCs/>
          <w:color w:val="F79646" w:themeColor="accent6"/>
        </w:rPr>
        <w:t>I</w:t>
      </w:r>
      <w:r>
        <w:rPr>
          <w:rFonts w:ascii="Calibri" w:eastAsia="Calibri" w:hAnsi="Calibri" w:cs="Calibri"/>
        </w:rPr>
        <w:t xml:space="preserve"> </w:t>
      </w:r>
      <w:r w:rsidR="00291BF1">
        <w:rPr>
          <w:rFonts w:ascii="Calibri" w:eastAsia="Calibri" w:hAnsi="Calibri" w:cs="Calibri"/>
        </w:rPr>
        <w:t xml:space="preserve"> </w:t>
      </w:r>
      <w:proofErr w:type="gramStart"/>
      <w:r w:rsidR="00291BF1">
        <w:rPr>
          <w:rFonts w:ascii="Calibri" w:eastAsia="Calibri" w:hAnsi="Calibri" w:cs="Calibri"/>
        </w:rPr>
        <w:t xml:space="preserve">   [</w:t>
      </w:r>
      <w:proofErr w:type="gramEnd"/>
      <w:r w:rsidR="00291BF1" w:rsidRPr="00807A96">
        <w:rPr>
          <w:rFonts w:ascii="Calibri" w:eastAsia="Calibri" w:hAnsi="Calibri" w:cs="Calibri"/>
          <w:b/>
          <w:color w:val="F79646" w:themeColor="accent6"/>
          <w:u w:val="single"/>
        </w:rPr>
        <w:t>Amulek</w:t>
      </w:r>
      <w:r w:rsidR="00291BF1">
        <w:rPr>
          <w:rFonts w:ascii="Calibri" w:eastAsia="Calibri" w:hAnsi="Calibri" w:cs="Calibri"/>
        </w:rPr>
        <w:t>]</w:t>
      </w:r>
      <w:r w:rsidR="00291BF1">
        <w:rPr>
          <w:rFonts w:ascii="Calibri" w:eastAsia="Calibri" w:hAnsi="Calibri" w:cs="Calibri"/>
        </w:rPr>
        <w:tab/>
      </w:r>
      <w:r w:rsidR="00291BF1">
        <w:rPr>
          <w:rFonts w:ascii="Calibri" w:eastAsia="Calibri" w:hAnsi="Calibri" w:cs="Calibri"/>
        </w:rPr>
        <w:tab/>
      </w:r>
      <w:r w:rsidR="006D3588" w:rsidRPr="006D3588">
        <w:rPr>
          <w:rFonts w:ascii="Calibri" w:eastAsia="Calibri" w:hAnsi="Calibri" w:cs="Calibri"/>
          <w:color w:val="FF33CC"/>
        </w:rPr>
        <w:t>speak / ^</w:t>
      </w:r>
      <w:proofErr w:type="spellStart"/>
      <w:r w:rsidRPr="006D3588">
        <w:rPr>
          <w:rFonts w:ascii="Calibri" w:eastAsia="Calibri" w:hAnsi="Calibri" w:cs="Calibri"/>
          <w:color w:val="FF33CC"/>
        </w:rPr>
        <w:t>spake</w:t>
      </w:r>
      <w:proofErr w:type="spellEnd"/>
      <w:r w:rsidRPr="006D3588">
        <w:rPr>
          <w:rFonts w:ascii="Calibri" w:eastAsia="Calibri" w:hAnsi="Calibri" w:cs="Calibri"/>
          <w:color w:val="FF33CC"/>
        </w:rPr>
        <w:t xml:space="preserve"> </w:t>
      </w:r>
      <w:r w:rsidR="006D3588">
        <w:rPr>
          <w:rFonts w:ascii="Calibri" w:eastAsia="Calibri" w:hAnsi="Calibri" w:cs="Calibri"/>
          <w:color w:val="FF33CC"/>
        </w:rPr>
        <w:tab/>
      </w:r>
      <w:r w:rsidR="006D3588">
        <w:rPr>
          <w:rFonts w:ascii="Calibri" w:eastAsia="Calibri" w:hAnsi="Calibri" w:cs="Calibri"/>
          <w:color w:val="FF33CC"/>
        </w:rPr>
        <w:tab/>
      </w:r>
      <w:r w:rsidR="006D3588">
        <w:rPr>
          <w:rFonts w:ascii="Calibri" w:eastAsia="Calibri" w:hAnsi="Calibri" w:cs="Calibri"/>
          <w:color w:val="FF33CC"/>
        </w:rPr>
        <w:tab/>
      </w:r>
      <w:r w:rsidR="006D3588">
        <w:rPr>
          <w:rFonts w:ascii="Calibri" w:eastAsia="Calibri" w:hAnsi="Calibri" w:cs="Calibri"/>
          <w:color w:val="FF33CC"/>
        </w:rPr>
        <w:tab/>
      </w:r>
      <w:r w:rsidR="00872121">
        <w:rPr>
          <w:rFonts w:ascii="Calibri" w:eastAsia="Calibri" w:hAnsi="Calibri" w:cs="Calibri"/>
          <w:color w:val="FF33CC"/>
        </w:rPr>
        <w:t xml:space="preserve">            </w:t>
      </w:r>
      <w:r w:rsidR="006D3588" w:rsidRPr="006D3588">
        <w:rPr>
          <w:rFonts w:ascii="Calibri" w:eastAsia="Calibri" w:hAnsi="Calibri" w:cs="Calibri"/>
          <w:color w:val="FF33CC"/>
          <w:sz w:val="18"/>
          <w:szCs w:val="18"/>
        </w:rPr>
        <w:t>[</w:t>
      </w:r>
      <w:r w:rsidR="006D3588" w:rsidRPr="00524893">
        <w:rPr>
          <w:rFonts w:ascii="Monotype Corsiva" w:eastAsia="Calibri" w:hAnsi="Monotype Corsiva" w:cs="Calibri"/>
          <w:color w:val="FF33CC"/>
          <w:sz w:val="20"/>
          <w:szCs w:val="20"/>
        </w:rPr>
        <w:t>O</w:t>
      </w:r>
      <w:r w:rsidR="006D3588" w:rsidRPr="006D3588">
        <w:rPr>
          <w:rFonts w:ascii="Calibri" w:eastAsia="Calibri" w:hAnsi="Calibri" w:cs="Calibri"/>
          <w:color w:val="FF33CC"/>
          <w:sz w:val="18"/>
          <w:szCs w:val="18"/>
        </w:rPr>
        <w:t xml:space="preserve"> / ^</w:t>
      </w:r>
      <w:r w:rsidR="006D3588" w:rsidRPr="00524893">
        <w:rPr>
          <w:rFonts w:ascii="Monotype Corsiva" w:eastAsia="Calibri" w:hAnsi="Monotype Corsiva" w:cs="Calibri"/>
          <w:color w:val="FF33CC"/>
          <w:sz w:val="20"/>
          <w:szCs w:val="20"/>
        </w:rPr>
        <w:t>P</w:t>
      </w:r>
      <w:r w:rsidR="006D3588" w:rsidRPr="006D3588">
        <w:rPr>
          <w:rFonts w:ascii="Calibri" w:eastAsia="Calibri" w:hAnsi="Calibri" w:cs="Calibri"/>
          <w:color w:val="FF33CC"/>
          <w:sz w:val="18"/>
          <w:szCs w:val="18"/>
        </w:rPr>
        <w:t>, 1830]</w:t>
      </w:r>
      <w:r w:rsidR="00B57E33">
        <w:rPr>
          <w:rFonts w:ascii="Calibri" w:eastAsia="Calibri" w:hAnsi="Calibri" w:cs="Calibri"/>
          <w:color w:val="FF33CC"/>
          <w:sz w:val="18"/>
          <w:szCs w:val="18"/>
        </w:rPr>
        <w:t xml:space="preserve">    </w:t>
      </w:r>
      <w:r w:rsidR="00872121">
        <w:rPr>
          <w:rFonts w:ascii="Calibri" w:eastAsia="Calibri" w:hAnsi="Calibri" w:cs="Calibri"/>
          <w:color w:val="FF33CC"/>
          <w:sz w:val="18"/>
          <w:szCs w:val="18"/>
        </w:rPr>
        <w:t xml:space="preserve">  </w:t>
      </w:r>
      <w:r w:rsidR="00B57E33" w:rsidRPr="00B57E33">
        <w:rPr>
          <w:rFonts w:ascii="Calibri" w:eastAsia="Calibri" w:hAnsi="Calibri" w:cs="Calibri"/>
          <w:sz w:val="18"/>
          <w:szCs w:val="18"/>
        </w:rPr>
        <w:t xml:space="preserve"> </w:t>
      </w:r>
      <w:proofErr w:type="spellStart"/>
      <w:r w:rsidR="00872121">
        <w:rPr>
          <w:rFonts w:ascii="Calibri" w:eastAsia="Calibri" w:hAnsi="Calibri" w:cs="Calibri"/>
          <w:sz w:val="18"/>
          <w:szCs w:val="18"/>
        </w:rPr>
        <w:t>uu</w:t>
      </w:r>
      <w:proofErr w:type="spellEnd"/>
    </w:p>
    <w:p w14:paraId="71C75720" w14:textId="77777777" w:rsidR="006D3588" w:rsidRDefault="00F7523E" w:rsidP="00291BF1">
      <w:pPr>
        <w:spacing w:after="0"/>
        <w:ind w:left="0" w:firstLine="720"/>
        <w:rPr>
          <w:rFonts w:ascii="Calibri" w:eastAsia="Calibri" w:hAnsi="Calibri" w:cs="Calibri"/>
        </w:rPr>
      </w:pPr>
      <w:r w:rsidRPr="00F07B11">
        <w:rPr>
          <w:rFonts w:ascii="Calibri" w:eastAsia="Calibri" w:hAnsi="Calibri" w:cs="Calibri"/>
          <w:b/>
          <w:color w:val="F79646" w:themeColor="accent6"/>
        </w:rPr>
        <w:t>as</w:t>
      </w:r>
      <w:r>
        <w:rPr>
          <w:rFonts w:ascii="Calibri" w:eastAsia="Calibri" w:hAnsi="Calibri" w:cs="Calibri"/>
        </w:rPr>
        <w:t xml:space="preserve"> </w:t>
      </w:r>
      <w:r w:rsidR="006D3588">
        <w:rPr>
          <w:rFonts w:ascii="Calibri" w:eastAsia="Calibri" w:hAnsi="Calibri" w:cs="Calibri"/>
        </w:rPr>
        <w:tab/>
      </w:r>
      <w:r>
        <w:rPr>
          <w:rFonts w:ascii="Calibri" w:eastAsia="Calibri" w:hAnsi="Calibri" w:cs="Calibri"/>
        </w:rPr>
        <w:t xml:space="preserve">though </w:t>
      </w:r>
    </w:p>
    <w:p w14:paraId="07666927" w14:textId="77777777" w:rsidR="006D3588" w:rsidRDefault="00F7523E" w:rsidP="006D3588">
      <w:pPr>
        <w:spacing w:after="0"/>
        <w:ind w:firstLine="720"/>
        <w:rPr>
          <w:rFonts w:ascii="Calibri" w:eastAsia="Calibri" w:hAnsi="Calibri" w:cs="Calibri"/>
        </w:rPr>
      </w:pPr>
      <w:r w:rsidRPr="00380457">
        <w:rPr>
          <w:rFonts w:ascii="Calibri" w:eastAsia="Calibri" w:hAnsi="Calibri" w:cs="Calibri"/>
          <w:b/>
          <w:bCs/>
          <w:color w:val="F79646" w:themeColor="accent6"/>
        </w:rPr>
        <w:t xml:space="preserve">I </w:t>
      </w:r>
      <w:r w:rsidR="006D3588">
        <w:rPr>
          <w:rFonts w:ascii="Calibri" w:eastAsia="Calibri" w:hAnsi="Calibri" w:cs="Calibri"/>
        </w:rPr>
        <w:t xml:space="preserve"> </w:t>
      </w:r>
      <w:proofErr w:type="gramStart"/>
      <w:r w:rsidR="006D3588">
        <w:rPr>
          <w:rFonts w:ascii="Calibri" w:eastAsia="Calibri" w:hAnsi="Calibri" w:cs="Calibri"/>
        </w:rPr>
        <w:t xml:space="preserve">   [</w:t>
      </w:r>
      <w:proofErr w:type="gramEnd"/>
      <w:r w:rsidR="006D3588" w:rsidRPr="00807A96">
        <w:rPr>
          <w:rFonts w:ascii="Calibri" w:eastAsia="Calibri" w:hAnsi="Calibri" w:cs="Calibri"/>
          <w:b/>
          <w:color w:val="F79646" w:themeColor="accent6"/>
          <w:u w:val="single"/>
        </w:rPr>
        <w:t>Amulek</w:t>
      </w:r>
      <w:r w:rsidR="006D3588">
        <w:rPr>
          <w:rFonts w:ascii="Calibri" w:eastAsia="Calibri" w:hAnsi="Calibri" w:cs="Calibri"/>
        </w:rPr>
        <w:t>]</w:t>
      </w:r>
      <w:r w:rsidR="006D3588">
        <w:rPr>
          <w:rFonts w:ascii="Calibri" w:eastAsia="Calibri" w:hAnsi="Calibri" w:cs="Calibri"/>
        </w:rPr>
        <w:tab/>
      </w:r>
      <w:r>
        <w:rPr>
          <w:rFonts w:ascii="Calibri" w:eastAsia="Calibri" w:hAnsi="Calibri" w:cs="Calibri"/>
        </w:rPr>
        <w:t xml:space="preserve">had </w:t>
      </w:r>
      <w:r w:rsidR="006D3588">
        <w:rPr>
          <w:rFonts w:ascii="Calibri" w:eastAsia="Calibri" w:hAnsi="Calibri" w:cs="Calibri"/>
        </w:rPr>
        <w:tab/>
      </w:r>
      <w:r w:rsidRPr="006D3588">
        <w:rPr>
          <w:rFonts w:ascii="Calibri" w:eastAsia="Calibri" w:hAnsi="Calibri" w:cs="Calibri"/>
          <w:b/>
        </w:rPr>
        <w:t xml:space="preserve">authority </w:t>
      </w:r>
    </w:p>
    <w:p w14:paraId="7EDCC0D3" w14:textId="77777777" w:rsidR="00F7523E" w:rsidRDefault="00F7523E" w:rsidP="006D3588">
      <w:pPr>
        <w:spacing w:after="0"/>
        <w:ind w:left="2160" w:firstLine="720"/>
        <w:rPr>
          <w:rFonts w:ascii="Calibri" w:eastAsia="Calibri" w:hAnsi="Calibri" w:cs="Calibri"/>
        </w:rPr>
      </w:pPr>
      <w:r>
        <w:rPr>
          <w:rFonts w:ascii="Calibri" w:eastAsia="Calibri" w:hAnsi="Calibri" w:cs="Calibri"/>
        </w:rPr>
        <w:t xml:space="preserve">to </w:t>
      </w:r>
      <w:r w:rsidR="006D3588">
        <w:rPr>
          <w:rFonts w:ascii="Calibri" w:eastAsia="Calibri" w:hAnsi="Calibri" w:cs="Calibri"/>
        </w:rPr>
        <w:tab/>
      </w:r>
      <w:r w:rsidRPr="006D3588">
        <w:rPr>
          <w:rFonts w:ascii="Calibri" w:eastAsia="Calibri" w:hAnsi="Calibri" w:cs="Calibri"/>
          <w:b/>
        </w:rPr>
        <w:t>command</w:t>
      </w:r>
      <w:r>
        <w:rPr>
          <w:rFonts w:ascii="Calibri" w:eastAsia="Calibri" w:hAnsi="Calibri" w:cs="Calibri"/>
        </w:rPr>
        <w:t xml:space="preserve"> </w:t>
      </w:r>
      <w:r w:rsidRPr="00807A96">
        <w:rPr>
          <w:rFonts w:ascii="Calibri" w:eastAsia="Calibri" w:hAnsi="Calibri" w:cs="Calibri"/>
          <w:b/>
          <w:color w:val="004DBB"/>
          <w:u w:val="single"/>
        </w:rPr>
        <w:t>God</w:t>
      </w:r>
      <w:r>
        <w:rPr>
          <w:rFonts w:ascii="Calibri" w:eastAsia="Calibri" w:hAnsi="Calibri" w:cs="Calibri"/>
        </w:rPr>
        <w:t xml:space="preserve"> </w:t>
      </w:r>
    </w:p>
    <w:p w14:paraId="75DE5FAD" w14:textId="77777777" w:rsidR="006D3588" w:rsidRDefault="006D3588" w:rsidP="006D3588">
      <w:pPr>
        <w:spacing w:after="0"/>
        <w:ind w:left="2160" w:firstLine="720"/>
        <w:rPr>
          <w:rFonts w:ascii="Calibri" w:eastAsia="Calibri" w:hAnsi="Calibri" w:cs="Calibri"/>
        </w:rPr>
      </w:pPr>
    </w:p>
    <w:p w14:paraId="6F0967F5" w14:textId="4358BF48" w:rsidR="006D3588" w:rsidRDefault="006D3588" w:rsidP="00F7523E">
      <w:pPr>
        <w:spacing w:after="0"/>
        <w:ind w:left="0"/>
        <w:rPr>
          <w:rFonts w:ascii="Calibri" w:eastAsia="Calibri" w:hAnsi="Calibri" w:cs="Calibri"/>
        </w:rPr>
      </w:pPr>
      <w:r>
        <w:rPr>
          <w:rFonts w:ascii="Calibri" w:eastAsia="Calibri" w:hAnsi="Calibri" w:cs="Calibri"/>
        </w:rPr>
        <w:t xml:space="preserve">         </w:t>
      </w:r>
      <w:r w:rsidRPr="006D3588">
        <w:rPr>
          <w:rFonts w:ascii="Calibri" w:eastAsia="Calibri" w:hAnsi="Calibri" w:cs="Calibri"/>
          <w:b/>
        </w:rPr>
        <w:t>b</w:t>
      </w:r>
      <w:r w:rsidR="00F7523E" w:rsidRPr="006D3588">
        <w:rPr>
          <w:rFonts w:ascii="Calibri" w:eastAsia="Calibri" w:hAnsi="Calibri" w:cs="Calibri"/>
          <w:b/>
        </w:rPr>
        <w:t>ecause</w:t>
      </w:r>
      <w:r w:rsidR="00F7523E">
        <w:rPr>
          <w:rFonts w:ascii="Calibri" w:eastAsia="Calibri" w:hAnsi="Calibri" w:cs="Calibri"/>
        </w:rPr>
        <w:t xml:space="preserve"> </w:t>
      </w:r>
      <w:r>
        <w:rPr>
          <w:rFonts w:ascii="Calibri" w:eastAsia="Calibri" w:hAnsi="Calibri" w:cs="Calibri"/>
        </w:rPr>
        <w:tab/>
      </w:r>
      <w:r w:rsidR="00F7523E" w:rsidRPr="00380457">
        <w:rPr>
          <w:rFonts w:ascii="Calibri" w:eastAsia="Calibri" w:hAnsi="Calibri" w:cs="Calibri"/>
          <w:b/>
          <w:bCs/>
          <w:color w:val="F79646" w:themeColor="accent6"/>
        </w:rPr>
        <w:t>I</w:t>
      </w:r>
      <w:r w:rsidR="00F7523E">
        <w:rPr>
          <w:rFonts w:ascii="Calibri" w:eastAsia="Calibri" w:hAnsi="Calibri" w:cs="Calibri"/>
        </w:rPr>
        <w:t xml:space="preserve"> </w:t>
      </w:r>
      <w:r>
        <w:rPr>
          <w:rFonts w:ascii="Calibri" w:eastAsia="Calibri" w:hAnsi="Calibri" w:cs="Calibri"/>
        </w:rPr>
        <w:t xml:space="preserve"> </w:t>
      </w:r>
      <w:proofErr w:type="gramStart"/>
      <w:r w:rsidR="004F4A47">
        <w:rPr>
          <w:rFonts w:ascii="Calibri" w:eastAsia="Calibri" w:hAnsi="Calibri" w:cs="Calibri"/>
        </w:rPr>
        <w:t xml:space="preserve">   </w:t>
      </w:r>
      <w:r>
        <w:rPr>
          <w:rFonts w:ascii="Calibri" w:eastAsia="Calibri" w:hAnsi="Calibri" w:cs="Calibri"/>
        </w:rPr>
        <w:t>[</w:t>
      </w:r>
      <w:proofErr w:type="gramEnd"/>
      <w:r w:rsidRPr="00807A96">
        <w:rPr>
          <w:rFonts w:ascii="Calibri" w:eastAsia="Calibri" w:hAnsi="Calibri" w:cs="Calibri"/>
          <w:b/>
          <w:color w:val="F79646" w:themeColor="accent6"/>
          <w:u w:val="single"/>
        </w:rPr>
        <w:t>Amulek</w:t>
      </w:r>
      <w:r>
        <w:rPr>
          <w:rFonts w:ascii="Calibri" w:eastAsia="Calibri" w:hAnsi="Calibri" w:cs="Calibri"/>
        </w:rPr>
        <w:t>]</w:t>
      </w:r>
      <w:r>
        <w:rPr>
          <w:rFonts w:ascii="Calibri" w:eastAsia="Calibri" w:hAnsi="Calibri" w:cs="Calibri"/>
        </w:rPr>
        <w:tab/>
      </w:r>
      <w:r>
        <w:rPr>
          <w:rFonts w:ascii="Calibri" w:eastAsia="Calibri" w:hAnsi="Calibri" w:cs="Calibri"/>
        </w:rPr>
        <w:tab/>
      </w:r>
      <w:r w:rsidR="00F7523E" w:rsidRPr="00807A96">
        <w:rPr>
          <w:rFonts w:ascii="Calibri" w:eastAsia="Calibri" w:hAnsi="Calibri" w:cs="Calibri"/>
          <w:b/>
          <w:highlight w:val="lightGray"/>
          <w:u w:val="single"/>
        </w:rPr>
        <w:t>said</w:t>
      </w:r>
      <w:r w:rsidR="00F7523E" w:rsidRPr="006D3588">
        <w:rPr>
          <w:rFonts w:ascii="Calibri" w:eastAsia="Calibri" w:hAnsi="Calibri" w:cs="Calibri"/>
          <w:b/>
        </w:rPr>
        <w:t xml:space="preserve"> </w:t>
      </w:r>
    </w:p>
    <w:p w14:paraId="56E60270" w14:textId="77777777" w:rsidR="006D3588" w:rsidRDefault="006D3588" w:rsidP="00F7523E">
      <w:pPr>
        <w:spacing w:after="0"/>
        <w:ind w:left="0"/>
        <w:rPr>
          <w:rFonts w:ascii="Calibri" w:eastAsia="Calibri" w:hAnsi="Calibri" w:cs="Calibri"/>
        </w:rPr>
      </w:pPr>
      <w:r>
        <w:rPr>
          <w:rFonts w:ascii="Calibri" w:eastAsia="Calibri" w:hAnsi="Calibri" w:cs="Calibri"/>
        </w:rPr>
        <w:t xml:space="preserve">              [</w:t>
      </w:r>
      <w:r w:rsidRPr="006D3588">
        <w:rPr>
          <w:rFonts w:ascii="Calibri" w:eastAsia="Calibri" w:hAnsi="Calibri" w:cs="Calibri"/>
          <w:b/>
        </w:rPr>
        <w:t>that</w:t>
      </w:r>
      <w:r>
        <w:rPr>
          <w:rFonts w:ascii="Calibri" w:eastAsia="Calibri" w:hAnsi="Calibri" w:cs="Calibri"/>
        </w:rPr>
        <w:t>]</w:t>
      </w:r>
      <w:r>
        <w:rPr>
          <w:rFonts w:ascii="Calibri" w:eastAsia="Calibri" w:hAnsi="Calibri" w:cs="Calibri"/>
        </w:rPr>
        <w:tab/>
      </w:r>
      <w:r w:rsidR="00F7523E">
        <w:rPr>
          <w:rFonts w:ascii="Calibri" w:eastAsia="Calibri" w:hAnsi="Calibri" w:cs="Calibri"/>
          <w:b/>
          <w:color w:val="004DBB"/>
        </w:rPr>
        <w:t>He</w:t>
      </w:r>
      <w:r w:rsidR="00F7523E">
        <w:rPr>
          <w:rFonts w:ascii="Calibri" w:eastAsia="Calibri" w:hAnsi="Calibri" w:cs="Calibri"/>
        </w:rPr>
        <w:t xml:space="preserve"> </w:t>
      </w:r>
      <w:r w:rsidRPr="00F07B11">
        <w:rPr>
          <w:rFonts w:ascii="Calibri" w:eastAsia="Calibri" w:hAnsi="Calibri" w:cs="Calibri"/>
          <w:color w:val="0070C0"/>
        </w:rPr>
        <w:t>[</w:t>
      </w:r>
      <w:r w:rsidRPr="00807A96">
        <w:rPr>
          <w:rFonts w:ascii="Calibri" w:eastAsia="Calibri" w:hAnsi="Calibri" w:cs="Calibri"/>
          <w:b/>
          <w:color w:val="0070C0"/>
          <w:u w:val="single"/>
        </w:rPr>
        <w:t>the Lord</w:t>
      </w:r>
      <w:r w:rsidRPr="00F07B11">
        <w:rPr>
          <w:rFonts w:ascii="Calibri" w:eastAsia="Calibri" w:hAnsi="Calibri" w:cs="Calibri"/>
          <w:color w:val="0070C0"/>
        </w:rPr>
        <w:t>]</w:t>
      </w:r>
    </w:p>
    <w:p w14:paraId="50F853D6" w14:textId="77777777" w:rsidR="006D3588" w:rsidRDefault="00F7523E" w:rsidP="006D3588">
      <w:pPr>
        <w:spacing w:after="0"/>
        <w:ind w:left="1440" w:firstLine="720"/>
        <w:rPr>
          <w:rFonts w:ascii="Calibri" w:eastAsia="Calibri" w:hAnsi="Calibri" w:cs="Calibri"/>
        </w:rPr>
      </w:pPr>
      <w:r w:rsidRPr="00887A00">
        <w:rPr>
          <w:rFonts w:ascii="Calibri" w:eastAsia="Calibri" w:hAnsi="Calibri" w:cs="Calibri"/>
          <w:b/>
          <w:color w:val="F79646" w:themeColor="accent6"/>
        </w:rPr>
        <w:t>shall</w:t>
      </w:r>
      <w:r>
        <w:rPr>
          <w:rFonts w:ascii="Calibri" w:eastAsia="Calibri" w:hAnsi="Calibri" w:cs="Calibri"/>
        </w:rPr>
        <w:t xml:space="preserve"> </w:t>
      </w:r>
      <w:r w:rsidR="006D3588">
        <w:rPr>
          <w:rFonts w:ascii="Calibri" w:eastAsia="Calibri" w:hAnsi="Calibri" w:cs="Calibri"/>
        </w:rPr>
        <w:tab/>
      </w:r>
      <w:r w:rsidR="00A0039A">
        <w:rPr>
          <w:rFonts w:ascii="Calibri" w:eastAsia="Calibri" w:hAnsi="Calibri" w:cs="Calibri"/>
        </w:rPr>
        <w:t xml:space="preserve">    </w:t>
      </w:r>
      <w:r>
        <w:rPr>
          <w:rFonts w:ascii="Calibri" w:eastAsia="Calibri" w:hAnsi="Calibri" w:cs="Calibri"/>
        </w:rPr>
        <w:t xml:space="preserve">NOT </w:t>
      </w:r>
      <w:r w:rsidR="006D3588">
        <w:rPr>
          <w:rFonts w:ascii="Calibri" w:eastAsia="Calibri" w:hAnsi="Calibri" w:cs="Calibri"/>
        </w:rPr>
        <w:tab/>
      </w:r>
      <w:r w:rsidRPr="00807A96">
        <w:rPr>
          <w:rFonts w:ascii="Calibri" w:eastAsia="Calibri" w:hAnsi="Calibri" w:cs="Calibri"/>
          <w:b/>
          <w:color w:val="00B0F0"/>
          <w:u w:val="single"/>
        </w:rPr>
        <w:t>save</w:t>
      </w:r>
      <w:r>
        <w:rPr>
          <w:rFonts w:ascii="Calibri" w:eastAsia="Calibri" w:hAnsi="Calibri" w:cs="Calibri"/>
        </w:rPr>
        <w:t xml:space="preserve"> </w:t>
      </w:r>
      <w:r w:rsidR="006D3588">
        <w:rPr>
          <w:rFonts w:ascii="Calibri" w:eastAsia="Calibri" w:hAnsi="Calibri" w:cs="Calibri"/>
        </w:rPr>
        <w:tab/>
      </w:r>
      <w:r w:rsidR="006D3588">
        <w:rPr>
          <w:rFonts w:ascii="Calibri" w:eastAsia="Calibri" w:hAnsi="Calibri" w:cs="Calibri"/>
        </w:rPr>
        <w:tab/>
      </w:r>
      <w:r w:rsidR="006D3588" w:rsidRPr="006D3588">
        <w:rPr>
          <w:rFonts w:ascii="Calibri" w:eastAsia="Calibri" w:hAnsi="Calibri" w:cs="Calibri"/>
          <w:b/>
          <w:color w:val="0070C0"/>
        </w:rPr>
        <w:t>H</w:t>
      </w:r>
      <w:r w:rsidRPr="006D3588">
        <w:rPr>
          <w:rFonts w:ascii="Calibri" w:eastAsia="Calibri" w:hAnsi="Calibri" w:cs="Calibri"/>
          <w:b/>
          <w:color w:val="0070C0"/>
        </w:rPr>
        <w:t>is</w:t>
      </w:r>
      <w:r>
        <w:rPr>
          <w:rFonts w:ascii="Calibri" w:eastAsia="Calibri" w:hAnsi="Calibri" w:cs="Calibri"/>
        </w:rPr>
        <w:t xml:space="preserve"> </w:t>
      </w:r>
      <w:r w:rsidR="006D3588">
        <w:rPr>
          <w:rFonts w:ascii="Calibri" w:eastAsia="Calibri" w:hAnsi="Calibri" w:cs="Calibri"/>
        </w:rPr>
        <w:t xml:space="preserve">    </w:t>
      </w:r>
      <w:r w:rsidRPr="00807A96">
        <w:rPr>
          <w:rFonts w:ascii="Calibri" w:eastAsia="Calibri" w:hAnsi="Calibri" w:cs="Calibri"/>
          <w:b/>
          <w:u w:val="single"/>
        </w:rPr>
        <w:t>people</w:t>
      </w:r>
      <w:r>
        <w:rPr>
          <w:rFonts w:ascii="Calibri" w:eastAsia="Calibri" w:hAnsi="Calibri" w:cs="Calibri"/>
        </w:rPr>
        <w:t xml:space="preserve"> </w:t>
      </w:r>
    </w:p>
    <w:p w14:paraId="61B507B7" w14:textId="77777777" w:rsidR="00F7523E" w:rsidRDefault="00F7523E" w:rsidP="006D3588">
      <w:pPr>
        <w:spacing w:after="0"/>
        <w:ind w:left="3600" w:firstLine="720"/>
        <w:rPr>
          <w:rFonts w:ascii="Calibri" w:eastAsia="Calibri" w:hAnsi="Calibri" w:cs="Calibri"/>
        </w:rPr>
      </w:pPr>
      <w:r>
        <w:rPr>
          <w:rFonts w:ascii="Calibri" w:eastAsia="Calibri" w:hAnsi="Calibri" w:cs="Calibri"/>
        </w:rPr>
        <w:t xml:space="preserve">in </w:t>
      </w:r>
      <w:r w:rsidR="006D3588">
        <w:rPr>
          <w:rFonts w:ascii="Calibri" w:eastAsia="Calibri" w:hAnsi="Calibri" w:cs="Calibri"/>
        </w:rPr>
        <w:tab/>
      </w:r>
      <w:r>
        <w:rPr>
          <w:rFonts w:ascii="Calibri" w:eastAsia="Calibri" w:hAnsi="Calibri" w:cs="Calibri"/>
        </w:rPr>
        <w:t>their</w:t>
      </w:r>
      <w:r w:rsidR="006D3588">
        <w:rPr>
          <w:rFonts w:ascii="Calibri" w:eastAsia="Calibri" w:hAnsi="Calibri" w:cs="Calibri"/>
        </w:rPr>
        <w:tab/>
      </w:r>
      <w:r w:rsidRPr="0055586C">
        <w:rPr>
          <w:rFonts w:ascii="Calibri" w:eastAsia="Calibri" w:hAnsi="Calibri" w:cs="Calibri"/>
          <w:b/>
          <w:color w:val="984806" w:themeColor="accent6" w:themeShade="80"/>
        </w:rPr>
        <w:t>sins</w:t>
      </w:r>
    </w:p>
    <w:p w14:paraId="78F5E28D" w14:textId="77777777" w:rsidR="00F7523E" w:rsidRDefault="00F7523E" w:rsidP="00F7523E">
      <w:pPr>
        <w:spacing w:after="0"/>
        <w:ind w:left="0"/>
        <w:rPr>
          <w:rFonts w:ascii="Calibri" w:eastAsia="Calibri" w:hAnsi="Calibri" w:cs="Calibri"/>
        </w:rPr>
      </w:pPr>
    </w:p>
    <w:p w14:paraId="0C012AB8" w14:textId="74FDA311" w:rsidR="00F7523E" w:rsidRDefault="00F7523E" w:rsidP="00F7523E">
      <w:pPr>
        <w:spacing w:after="0"/>
        <w:ind w:left="0"/>
        <w:rPr>
          <w:rFonts w:ascii="Calibri" w:eastAsia="Calibri" w:hAnsi="Calibri" w:cs="Calibri"/>
        </w:rPr>
      </w:pPr>
      <w:r>
        <w:rPr>
          <w:rFonts w:ascii="Calibri" w:eastAsia="Calibri" w:hAnsi="Calibri" w:cs="Calibri"/>
        </w:rPr>
        <w:t xml:space="preserve"> </w:t>
      </w:r>
      <w:bookmarkStart w:id="268" w:name="_Hlk492367112"/>
      <w:r>
        <w:rPr>
          <w:rFonts w:ascii="Calibri" w:eastAsia="Calibri" w:hAnsi="Calibri" w:cs="Calibri"/>
        </w:rPr>
        <w:t xml:space="preserve">37 </w:t>
      </w:r>
      <w:r w:rsidR="006D3588">
        <w:rPr>
          <w:rFonts w:ascii="Calibri" w:eastAsia="Calibri" w:hAnsi="Calibri" w:cs="Calibri"/>
        </w:rPr>
        <w:tab/>
      </w:r>
      <w:proofErr w:type="gramStart"/>
      <w:r>
        <w:rPr>
          <w:rFonts w:ascii="Calibri" w:eastAsia="Calibri" w:hAnsi="Calibri" w:cs="Calibri"/>
          <w:b/>
        </w:rPr>
        <w:t>And</w:t>
      </w:r>
      <w:r>
        <w:rPr>
          <w:rFonts w:ascii="Calibri" w:eastAsia="Calibri" w:hAnsi="Calibri" w:cs="Calibri"/>
        </w:rPr>
        <w:t xml:space="preserve">  </w:t>
      </w:r>
      <w:r w:rsidR="006D3588">
        <w:rPr>
          <w:rFonts w:ascii="Calibri" w:eastAsia="Calibri" w:hAnsi="Calibri" w:cs="Calibri"/>
        </w:rPr>
        <w:tab/>
      </w:r>
      <w:proofErr w:type="gramEnd"/>
      <w:r w:rsidRPr="00380457">
        <w:rPr>
          <w:rFonts w:ascii="Calibri" w:eastAsia="Calibri" w:hAnsi="Calibri" w:cs="Calibri"/>
          <w:b/>
          <w:bCs/>
          <w:color w:val="F79646" w:themeColor="accent6"/>
          <w:highlight w:val="lightGray"/>
          <w:u w:val="single"/>
        </w:rPr>
        <w:t>I</w:t>
      </w:r>
      <w:r w:rsidR="006D3588" w:rsidRPr="006163DB">
        <w:rPr>
          <w:rFonts w:ascii="Calibri" w:eastAsia="Calibri" w:hAnsi="Calibri" w:cs="Calibri"/>
          <w:highlight w:val="lightGray"/>
          <w:u w:val="single"/>
        </w:rPr>
        <w:t xml:space="preserve">  </w:t>
      </w:r>
      <w:r w:rsidR="004F4A47">
        <w:rPr>
          <w:rFonts w:ascii="Calibri" w:eastAsia="Calibri" w:hAnsi="Calibri" w:cs="Calibri"/>
          <w:highlight w:val="lightGray"/>
          <w:u w:val="single"/>
        </w:rPr>
        <w:t xml:space="preserve">   </w:t>
      </w:r>
      <w:r w:rsidR="006D3588" w:rsidRPr="006163DB">
        <w:rPr>
          <w:rFonts w:ascii="Calibri" w:eastAsia="Calibri" w:hAnsi="Calibri" w:cs="Calibri"/>
          <w:highlight w:val="lightGray"/>
          <w:u w:val="single"/>
        </w:rPr>
        <w:t>[</w:t>
      </w:r>
      <w:r w:rsidR="006D3588" w:rsidRPr="006163DB">
        <w:rPr>
          <w:rFonts w:ascii="Calibri" w:eastAsia="Calibri" w:hAnsi="Calibri" w:cs="Calibri"/>
          <w:b/>
          <w:color w:val="F79646" w:themeColor="accent6"/>
          <w:highlight w:val="lightGray"/>
          <w:u w:val="single"/>
        </w:rPr>
        <w:t>Amulek</w:t>
      </w:r>
      <w:r w:rsidR="006D3588" w:rsidRPr="006163DB">
        <w:rPr>
          <w:rFonts w:ascii="Calibri" w:eastAsia="Calibri" w:hAnsi="Calibri" w:cs="Calibri"/>
          <w:highlight w:val="lightGray"/>
          <w:u w:val="single"/>
        </w:rPr>
        <w:t>]</w:t>
      </w:r>
      <w:r w:rsidR="006D3588" w:rsidRPr="006163DB">
        <w:rPr>
          <w:rFonts w:ascii="Calibri" w:eastAsia="Calibri" w:hAnsi="Calibri" w:cs="Calibri"/>
          <w:highlight w:val="lightGray"/>
          <w:u w:val="single"/>
        </w:rPr>
        <w:tab/>
      </w:r>
      <w:r w:rsidR="006D3588" w:rsidRPr="006163DB">
        <w:rPr>
          <w:rFonts w:ascii="Calibri" w:eastAsia="Calibri" w:hAnsi="Calibri" w:cs="Calibri"/>
          <w:highlight w:val="lightGray"/>
          <w:u w:val="single"/>
        </w:rPr>
        <w:tab/>
      </w:r>
      <w:r w:rsidRPr="006163DB">
        <w:rPr>
          <w:rFonts w:ascii="Calibri" w:eastAsia="Calibri" w:hAnsi="Calibri" w:cs="Calibri"/>
          <w:b/>
          <w:highlight w:val="lightGray"/>
          <w:u w:val="single"/>
        </w:rPr>
        <w:t>say</w:t>
      </w:r>
      <w:r w:rsidRPr="006163DB">
        <w:rPr>
          <w:rFonts w:ascii="Calibri" w:eastAsia="Calibri" w:hAnsi="Calibri" w:cs="Calibri"/>
          <w:highlight w:val="lightGray"/>
          <w:u w:val="single"/>
        </w:rPr>
        <w:t xml:space="preserve"> </w:t>
      </w:r>
      <w:r w:rsidR="006D3588" w:rsidRPr="006163DB">
        <w:rPr>
          <w:rFonts w:ascii="Calibri" w:eastAsia="Calibri" w:hAnsi="Calibri" w:cs="Calibri"/>
          <w:highlight w:val="lightGray"/>
          <w:u w:val="single"/>
        </w:rPr>
        <w:tab/>
      </w:r>
      <w:r w:rsidRPr="006163DB">
        <w:rPr>
          <w:rFonts w:ascii="Calibri" w:eastAsia="Calibri" w:hAnsi="Calibri" w:cs="Calibri"/>
          <w:highlight w:val="lightGray"/>
          <w:u w:val="single"/>
        </w:rPr>
        <w:t xml:space="preserve">unto </w:t>
      </w:r>
      <w:r w:rsidR="006D3588" w:rsidRPr="006163DB">
        <w:rPr>
          <w:rFonts w:ascii="Calibri" w:eastAsia="Calibri" w:hAnsi="Calibri" w:cs="Calibri"/>
          <w:highlight w:val="lightGray"/>
          <w:u w:val="single"/>
        </w:rPr>
        <w:tab/>
      </w:r>
      <w:r w:rsidR="006D3588" w:rsidRPr="006163DB">
        <w:rPr>
          <w:rFonts w:ascii="Calibri" w:eastAsia="Calibri" w:hAnsi="Calibri" w:cs="Calibri"/>
          <w:highlight w:val="lightGray"/>
          <w:u w:val="single"/>
        </w:rPr>
        <w:tab/>
      </w:r>
      <w:r w:rsidRPr="006163DB">
        <w:rPr>
          <w:rFonts w:ascii="Calibri" w:eastAsia="Calibri" w:hAnsi="Calibri" w:cs="Calibri"/>
          <w:b/>
          <w:color w:val="984806" w:themeColor="accent6" w:themeShade="80"/>
          <w:highlight w:val="lightGray"/>
          <w:u w:val="single"/>
        </w:rPr>
        <w:t>you</w:t>
      </w:r>
      <w:r w:rsidRPr="006D3588">
        <w:rPr>
          <w:rFonts w:ascii="Calibri" w:eastAsia="Calibri" w:hAnsi="Calibri" w:cs="Calibri"/>
          <w:b/>
          <w:color w:val="984806" w:themeColor="accent6" w:themeShade="80"/>
        </w:rPr>
        <w:t xml:space="preserve"> </w:t>
      </w:r>
      <w:r w:rsidR="006D3588">
        <w:rPr>
          <w:rFonts w:ascii="Calibri" w:eastAsia="Calibri" w:hAnsi="Calibri" w:cs="Calibri"/>
        </w:rPr>
        <w:tab/>
      </w:r>
      <w:r w:rsidRPr="00807A96">
        <w:rPr>
          <w:rFonts w:ascii="Calibri" w:eastAsia="Calibri" w:hAnsi="Calibri" w:cs="Calibri"/>
          <w:b/>
          <w:color w:val="00B050"/>
          <w:u w:val="single"/>
        </w:rPr>
        <w:t>again</w:t>
      </w:r>
      <w:r>
        <w:rPr>
          <w:rFonts w:ascii="Calibri" w:eastAsia="Calibri" w:hAnsi="Calibri" w:cs="Calibri"/>
        </w:rPr>
        <w:t xml:space="preserve"> </w:t>
      </w:r>
    </w:p>
    <w:p w14:paraId="23D0931C" w14:textId="77777777" w:rsidR="006D3588" w:rsidRDefault="006D3588" w:rsidP="00F7523E">
      <w:pPr>
        <w:spacing w:after="0"/>
        <w:ind w:left="0"/>
        <w:rPr>
          <w:rFonts w:ascii="Calibri" w:eastAsia="Calibri" w:hAnsi="Calibri" w:cs="Calibri"/>
        </w:rPr>
      </w:pPr>
    </w:p>
    <w:p w14:paraId="13A870D7" w14:textId="77777777" w:rsidR="00A0039A" w:rsidRDefault="00F7523E" w:rsidP="00F7523E">
      <w:pPr>
        <w:spacing w:after="0"/>
        <w:ind w:left="0"/>
        <w:rPr>
          <w:rFonts w:ascii="Calibri" w:eastAsia="Calibri" w:hAnsi="Calibri" w:cs="Calibri"/>
        </w:rPr>
      </w:pPr>
      <w:r>
        <w:rPr>
          <w:rFonts w:ascii="Calibri" w:eastAsia="Calibri" w:hAnsi="Calibri" w:cs="Calibri"/>
        </w:rPr>
        <w:tab/>
      </w:r>
      <w:r w:rsidRPr="006D3588">
        <w:rPr>
          <w:rFonts w:ascii="Calibri" w:eastAsia="Calibri" w:hAnsi="Calibri" w:cs="Calibri"/>
          <w:b/>
        </w:rPr>
        <w:t xml:space="preserve">that </w:t>
      </w:r>
      <w:r w:rsidR="006D3588">
        <w:rPr>
          <w:rFonts w:ascii="Calibri" w:eastAsia="Calibri" w:hAnsi="Calibri" w:cs="Calibri"/>
        </w:rPr>
        <w:tab/>
      </w:r>
      <w:r>
        <w:rPr>
          <w:rFonts w:ascii="Calibri" w:eastAsia="Calibri" w:hAnsi="Calibri" w:cs="Calibri"/>
          <w:b/>
          <w:color w:val="004DBB"/>
        </w:rPr>
        <w:t>He</w:t>
      </w:r>
      <w:r w:rsidR="00A0039A">
        <w:rPr>
          <w:rFonts w:ascii="Calibri" w:eastAsia="Calibri" w:hAnsi="Calibri" w:cs="Calibri"/>
          <w:b/>
          <w:color w:val="004DBB"/>
        </w:rPr>
        <w:t xml:space="preserve"> </w:t>
      </w:r>
      <w:r w:rsidR="00A0039A" w:rsidRPr="00652FEF">
        <w:rPr>
          <w:rFonts w:ascii="Calibri" w:eastAsia="Calibri" w:hAnsi="Calibri" w:cs="Calibri"/>
          <w:bCs/>
          <w:color w:val="004DBB"/>
        </w:rPr>
        <w:t>[</w:t>
      </w:r>
      <w:r w:rsidR="00A0039A" w:rsidRPr="00807A96">
        <w:rPr>
          <w:rFonts w:ascii="Calibri" w:eastAsia="Calibri" w:hAnsi="Calibri" w:cs="Calibri"/>
          <w:b/>
          <w:color w:val="004DBB"/>
          <w:u w:val="single"/>
        </w:rPr>
        <w:t>the Lord</w:t>
      </w:r>
      <w:r w:rsidR="00A0039A" w:rsidRPr="00A0039A">
        <w:rPr>
          <w:rFonts w:ascii="Calibri" w:eastAsia="Calibri" w:hAnsi="Calibri" w:cs="Calibri"/>
          <w:color w:val="004DBB"/>
        </w:rPr>
        <w:t>]</w:t>
      </w:r>
      <w:r>
        <w:rPr>
          <w:rFonts w:ascii="Calibri" w:eastAsia="Calibri" w:hAnsi="Calibri" w:cs="Calibri"/>
        </w:rPr>
        <w:t xml:space="preserve"> can</w:t>
      </w:r>
      <w:r w:rsidR="00A0039A">
        <w:rPr>
          <w:rFonts w:ascii="Calibri" w:eastAsia="Calibri" w:hAnsi="Calibri" w:cs="Calibri"/>
        </w:rPr>
        <w:t xml:space="preserve"> NOT</w:t>
      </w:r>
      <w:r>
        <w:rPr>
          <w:rFonts w:ascii="Calibri" w:eastAsia="Calibri" w:hAnsi="Calibri" w:cs="Calibri"/>
        </w:rPr>
        <w:t xml:space="preserve"> </w:t>
      </w:r>
      <w:r w:rsidR="00A0039A">
        <w:rPr>
          <w:rFonts w:ascii="Calibri" w:eastAsia="Calibri" w:hAnsi="Calibri" w:cs="Calibri"/>
        </w:rPr>
        <w:tab/>
      </w:r>
      <w:r w:rsidRPr="00A0039A">
        <w:rPr>
          <w:rFonts w:ascii="Calibri" w:eastAsia="Calibri" w:hAnsi="Calibri" w:cs="Calibri"/>
          <w:b/>
          <w:color w:val="00B0F0"/>
        </w:rPr>
        <w:t xml:space="preserve">save </w:t>
      </w:r>
      <w:r w:rsidR="00A0039A">
        <w:rPr>
          <w:rFonts w:ascii="Calibri" w:eastAsia="Calibri" w:hAnsi="Calibri" w:cs="Calibri"/>
        </w:rPr>
        <w:tab/>
      </w:r>
      <w:r w:rsidR="00A0039A">
        <w:rPr>
          <w:rFonts w:ascii="Calibri" w:eastAsia="Calibri" w:hAnsi="Calibri" w:cs="Calibri"/>
        </w:rPr>
        <w:tab/>
        <w:t xml:space="preserve">           </w:t>
      </w:r>
      <w:r w:rsidRPr="00A0039A">
        <w:rPr>
          <w:rFonts w:ascii="Calibri" w:eastAsia="Calibri" w:hAnsi="Calibri" w:cs="Calibri"/>
          <w:b/>
        </w:rPr>
        <w:t>them</w:t>
      </w:r>
    </w:p>
    <w:p w14:paraId="3FFDAF83" w14:textId="77777777" w:rsidR="00F7523E" w:rsidRDefault="00F7523E" w:rsidP="00A0039A">
      <w:pPr>
        <w:spacing w:after="0"/>
        <w:ind w:left="3600" w:firstLine="720"/>
        <w:rPr>
          <w:rFonts w:ascii="Calibri" w:eastAsia="Calibri" w:hAnsi="Calibri" w:cs="Calibri"/>
        </w:rPr>
      </w:pPr>
      <w:r>
        <w:rPr>
          <w:rFonts w:ascii="Calibri" w:eastAsia="Calibri" w:hAnsi="Calibri" w:cs="Calibri"/>
        </w:rPr>
        <w:t xml:space="preserve">IN </w:t>
      </w:r>
      <w:r w:rsidR="00A0039A">
        <w:rPr>
          <w:rFonts w:ascii="Calibri" w:eastAsia="Calibri" w:hAnsi="Calibri" w:cs="Calibri"/>
        </w:rPr>
        <w:tab/>
      </w:r>
      <w:r>
        <w:rPr>
          <w:rFonts w:ascii="Calibri" w:eastAsia="Calibri" w:hAnsi="Calibri" w:cs="Calibri"/>
        </w:rPr>
        <w:t xml:space="preserve">their </w:t>
      </w:r>
      <w:r w:rsidR="00A0039A">
        <w:rPr>
          <w:rFonts w:ascii="Calibri" w:eastAsia="Calibri" w:hAnsi="Calibri" w:cs="Calibri"/>
        </w:rPr>
        <w:tab/>
      </w:r>
      <w:r w:rsidRPr="00807A96">
        <w:rPr>
          <w:rFonts w:ascii="Calibri" w:eastAsia="Calibri" w:hAnsi="Calibri" w:cs="Calibri"/>
          <w:b/>
          <w:color w:val="984806" w:themeColor="accent6" w:themeShade="80"/>
          <w:u w:val="single"/>
        </w:rPr>
        <w:t>sins</w:t>
      </w:r>
      <w:r>
        <w:rPr>
          <w:rFonts w:ascii="Calibri" w:eastAsia="Calibri" w:hAnsi="Calibri" w:cs="Calibri"/>
        </w:rPr>
        <w:t xml:space="preserve"> </w:t>
      </w:r>
    </w:p>
    <w:p w14:paraId="02431267" w14:textId="77777777" w:rsidR="00A0039A"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p>
    <w:p w14:paraId="6225BCC7" w14:textId="274F9D5F" w:rsidR="00F7523E" w:rsidRDefault="00F7523E" w:rsidP="00A0039A">
      <w:pPr>
        <w:spacing w:after="0"/>
        <w:ind w:left="0" w:firstLine="720"/>
        <w:rPr>
          <w:rFonts w:ascii="Calibri" w:eastAsia="Calibri" w:hAnsi="Calibri" w:cs="Calibri"/>
        </w:rPr>
      </w:pPr>
      <w:r w:rsidRPr="00A0039A">
        <w:rPr>
          <w:rFonts w:ascii="Calibri" w:eastAsia="Calibri" w:hAnsi="Calibri" w:cs="Calibri"/>
          <w:b/>
        </w:rPr>
        <w:t xml:space="preserve">for </w:t>
      </w:r>
      <w:r w:rsidR="00A0039A">
        <w:rPr>
          <w:rFonts w:ascii="Calibri" w:eastAsia="Calibri" w:hAnsi="Calibri" w:cs="Calibri"/>
        </w:rPr>
        <w:tab/>
      </w:r>
      <w:r w:rsidRPr="00380457">
        <w:rPr>
          <w:rFonts w:ascii="Calibri" w:eastAsia="Calibri" w:hAnsi="Calibri" w:cs="Calibri"/>
          <w:b/>
          <w:bCs/>
          <w:color w:val="F79646" w:themeColor="accent6"/>
        </w:rPr>
        <w:t>I</w:t>
      </w:r>
      <w:r>
        <w:rPr>
          <w:rFonts w:ascii="Calibri" w:eastAsia="Calibri" w:hAnsi="Calibri" w:cs="Calibri"/>
        </w:rPr>
        <w:t xml:space="preserve"> </w:t>
      </w:r>
      <w:r w:rsidR="00A0039A">
        <w:rPr>
          <w:rFonts w:ascii="Calibri" w:eastAsia="Calibri" w:hAnsi="Calibri" w:cs="Calibri"/>
        </w:rPr>
        <w:t xml:space="preserve"> </w:t>
      </w:r>
      <w:proofErr w:type="gramStart"/>
      <w:r w:rsidR="004F4A47">
        <w:rPr>
          <w:rFonts w:ascii="Calibri" w:eastAsia="Calibri" w:hAnsi="Calibri" w:cs="Calibri"/>
        </w:rPr>
        <w:t xml:space="preserve">   </w:t>
      </w:r>
      <w:r w:rsidR="00A0039A">
        <w:rPr>
          <w:rFonts w:ascii="Calibri" w:eastAsia="Calibri" w:hAnsi="Calibri" w:cs="Calibri"/>
        </w:rPr>
        <w:t>[</w:t>
      </w:r>
      <w:proofErr w:type="gramEnd"/>
      <w:r w:rsidR="00A0039A" w:rsidRPr="00807A96">
        <w:rPr>
          <w:rFonts w:ascii="Calibri" w:eastAsia="Calibri" w:hAnsi="Calibri" w:cs="Calibri"/>
          <w:b/>
          <w:color w:val="F79646" w:themeColor="accent6"/>
          <w:u w:val="single"/>
        </w:rPr>
        <w:t>Amulek</w:t>
      </w:r>
      <w:r w:rsidR="00A0039A">
        <w:rPr>
          <w:rFonts w:ascii="Calibri" w:eastAsia="Calibri" w:hAnsi="Calibri" w:cs="Calibri"/>
        </w:rPr>
        <w:t>]  can NOT</w:t>
      </w:r>
      <w:r w:rsidR="00A0039A">
        <w:rPr>
          <w:rFonts w:ascii="Calibri" w:eastAsia="Calibri" w:hAnsi="Calibri" w:cs="Calibri"/>
        </w:rPr>
        <w:tab/>
      </w:r>
      <w:r w:rsidRPr="00A0039A">
        <w:rPr>
          <w:rFonts w:ascii="Calibri" w:eastAsia="Calibri" w:hAnsi="Calibri" w:cs="Calibri"/>
          <w:b/>
          <w:color w:val="984806" w:themeColor="accent6" w:themeShade="80"/>
        </w:rPr>
        <w:t>deny</w:t>
      </w:r>
      <w:r>
        <w:rPr>
          <w:rFonts w:ascii="Calibri" w:eastAsia="Calibri" w:hAnsi="Calibri" w:cs="Calibri"/>
        </w:rPr>
        <w:t xml:space="preserve"> </w:t>
      </w:r>
      <w:r w:rsidR="00A0039A">
        <w:rPr>
          <w:rFonts w:ascii="Calibri" w:eastAsia="Calibri" w:hAnsi="Calibri" w:cs="Calibri"/>
        </w:rPr>
        <w:tab/>
      </w:r>
      <w:r w:rsidR="00A0039A">
        <w:rPr>
          <w:rFonts w:ascii="Calibri" w:eastAsia="Calibri" w:hAnsi="Calibri" w:cs="Calibri"/>
        </w:rPr>
        <w:tab/>
      </w:r>
      <w:r>
        <w:rPr>
          <w:rFonts w:ascii="Calibri" w:eastAsia="Calibri" w:hAnsi="Calibri" w:cs="Calibri"/>
          <w:b/>
          <w:color w:val="004DBB"/>
        </w:rPr>
        <w:t>His</w:t>
      </w:r>
      <w:r>
        <w:rPr>
          <w:rFonts w:ascii="Calibri" w:eastAsia="Calibri" w:hAnsi="Calibri" w:cs="Calibri"/>
        </w:rPr>
        <w:t xml:space="preserve"> </w:t>
      </w:r>
      <w:r w:rsidR="00A0039A">
        <w:rPr>
          <w:rFonts w:ascii="Calibri" w:eastAsia="Calibri" w:hAnsi="Calibri" w:cs="Calibri"/>
        </w:rPr>
        <w:t xml:space="preserve">    </w:t>
      </w:r>
      <w:r w:rsidRPr="004F4A47">
        <w:rPr>
          <w:rFonts w:ascii="Calibri" w:eastAsia="Calibri" w:hAnsi="Calibri" w:cs="Calibri"/>
          <w:b/>
          <w:u w:val="single"/>
        </w:rPr>
        <w:t>word</w:t>
      </w:r>
      <w:r>
        <w:rPr>
          <w:rFonts w:ascii="Calibri" w:eastAsia="Calibri" w:hAnsi="Calibri" w:cs="Calibri"/>
        </w:rPr>
        <w:t xml:space="preserve"> </w:t>
      </w:r>
    </w:p>
    <w:p w14:paraId="5CC80372" w14:textId="77777777" w:rsidR="00A0039A" w:rsidRDefault="00A0039A" w:rsidP="00A0039A">
      <w:pPr>
        <w:spacing w:after="0"/>
        <w:ind w:left="0" w:firstLine="720"/>
        <w:rPr>
          <w:rFonts w:ascii="Calibri" w:eastAsia="Calibri" w:hAnsi="Calibri" w:cs="Calibri"/>
        </w:rPr>
      </w:pPr>
    </w:p>
    <w:p w14:paraId="00392581" w14:textId="77777777" w:rsidR="00A0039A" w:rsidRPr="00416F03" w:rsidRDefault="00F7523E" w:rsidP="00F7523E">
      <w:pPr>
        <w:spacing w:after="0"/>
        <w:ind w:left="0"/>
        <w:rPr>
          <w:rFonts w:ascii="Calibri" w:eastAsia="Calibri" w:hAnsi="Calibri" w:cs="Calibri"/>
          <w:u w:val="single"/>
        </w:rPr>
      </w:pPr>
      <w:r>
        <w:rPr>
          <w:rFonts w:ascii="Calibri" w:eastAsia="Calibri" w:hAnsi="Calibri" w:cs="Calibri"/>
        </w:rPr>
        <w:tab/>
      </w:r>
      <w:r w:rsidRPr="004F5583">
        <w:rPr>
          <w:rFonts w:ascii="Calibri" w:eastAsia="Calibri" w:hAnsi="Calibri" w:cs="Calibri"/>
          <w:b/>
        </w:rPr>
        <w:t>and</w:t>
      </w:r>
      <w:r>
        <w:rPr>
          <w:rFonts w:ascii="Calibri" w:eastAsia="Calibri" w:hAnsi="Calibri" w:cs="Calibri"/>
        </w:rPr>
        <w:t xml:space="preserve"> </w:t>
      </w:r>
      <w:r w:rsidR="00A0039A">
        <w:rPr>
          <w:rFonts w:ascii="Calibri" w:eastAsia="Calibri" w:hAnsi="Calibri" w:cs="Calibri"/>
        </w:rPr>
        <w:tab/>
      </w:r>
      <w:r w:rsidRPr="00416F03">
        <w:rPr>
          <w:rFonts w:ascii="Calibri" w:eastAsia="Calibri" w:hAnsi="Calibri" w:cs="Calibri"/>
          <w:b/>
          <w:color w:val="004DBB"/>
          <w:highlight w:val="lightGray"/>
          <w:u w:val="single"/>
        </w:rPr>
        <w:t>He</w:t>
      </w:r>
      <w:r w:rsidRPr="00416F03">
        <w:rPr>
          <w:rFonts w:ascii="Calibri" w:eastAsia="Calibri" w:hAnsi="Calibri" w:cs="Calibri"/>
          <w:highlight w:val="lightGray"/>
          <w:u w:val="single"/>
        </w:rPr>
        <w:t xml:space="preserve"> </w:t>
      </w:r>
      <w:r w:rsidR="00A0039A" w:rsidRPr="00416F03">
        <w:rPr>
          <w:rFonts w:ascii="Calibri" w:eastAsia="Calibri" w:hAnsi="Calibri" w:cs="Calibri"/>
          <w:color w:val="0070C0"/>
          <w:highlight w:val="lightGray"/>
          <w:u w:val="single"/>
        </w:rPr>
        <w:t>[</w:t>
      </w:r>
      <w:r w:rsidR="00A0039A" w:rsidRPr="00416F03">
        <w:rPr>
          <w:rFonts w:ascii="Calibri" w:eastAsia="Calibri" w:hAnsi="Calibri" w:cs="Calibri"/>
          <w:b/>
          <w:color w:val="0070C0"/>
          <w:highlight w:val="lightGray"/>
          <w:u w:val="single"/>
        </w:rPr>
        <w:t>the Lord</w:t>
      </w:r>
      <w:r w:rsidR="00A0039A" w:rsidRPr="00416F03">
        <w:rPr>
          <w:rFonts w:ascii="Calibri" w:eastAsia="Calibri" w:hAnsi="Calibri" w:cs="Calibri"/>
          <w:color w:val="0070C0"/>
          <w:highlight w:val="lightGray"/>
          <w:u w:val="single"/>
        </w:rPr>
        <w:t>]</w:t>
      </w:r>
      <w:r w:rsidR="00A0039A" w:rsidRPr="00416F03">
        <w:rPr>
          <w:rFonts w:ascii="Calibri" w:eastAsia="Calibri" w:hAnsi="Calibri" w:cs="Calibri"/>
          <w:highlight w:val="lightGray"/>
          <w:u w:val="single"/>
        </w:rPr>
        <w:tab/>
      </w:r>
      <w:r w:rsidRPr="00416F03">
        <w:rPr>
          <w:rFonts w:ascii="Calibri" w:eastAsia="Calibri" w:hAnsi="Calibri" w:cs="Calibri"/>
          <w:highlight w:val="lightGray"/>
          <w:u w:val="single"/>
        </w:rPr>
        <w:t xml:space="preserve">hath </w:t>
      </w:r>
      <w:r w:rsidR="00A0039A" w:rsidRPr="00416F03">
        <w:rPr>
          <w:rFonts w:ascii="Calibri" w:eastAsia="Calibri" w:hAnsi="Calibri" w:cs="Calibri"/>
          <w:highlight w:val="lightGray"/>
          <w:u w:val="single"/>
        </w:rPr>
        <w:tab/>
      </w:r>
      <w:r w:rsidRPr="00416F03">
        <w:rPr>
          <w:rFonts w:ascii="Calibri" w:eastAsia="Calibri" w:hAnsi="Calibri" w:cs="Calibri"/>
          <w:b/>
          <w:highlight w:val="lightGray"/>
          <w:u w:val="single"/>
        </w:rPr>
        <w:t>said</w:t>
      </w:r>
      <w:r w:rsidRPr="00416F03">
        <w:rPr>
          <w:rFonts w:ascii="Calibri" w:eastAsia="Calibri" w:hAnsi="Calibri" w:cs="Calibri"/>
          <w:b/>
          <w:u w:val="single"/>
        </w:rPr>
        <w:t xml:space="preserve"> </w:t>
      </w:r>
    </w:p>
    <w:p w14:paraId="2B60675C" w14:textId="77777777" w:rsidR="00A0039A" w:rsidRDefault="00F7523E" w:rsidP="00A0039A">
      <w:pPr>
        <w:spacing w:after="0"/>
        <w:ind w:firstLine="720"/>
        <w:rPr>
          <w:rFonts w:ascii="Calibri" w:eastAsia="Calibri" w:hAnsi="Calibri" w:cs="Calibri"/>
          <w:b/>
          <w:color w:val="984806" w:themeColor="accent6" w:themeShade="80"/>
        </w:rPr>
      </w:pPr>
      <w:r w:rsidRPr="004F5583">
        <w:rPr>
          <w:rFonts w:ascii="Calibri" w:eastAsia="Calibri" w:hAnsi="Calibri" w:cs="Calibri"/>
          <w:b/>
        </w:rPr>
        <w:t xml:space="preserve">that </w:t>
      </w:r>
      <w:r w:rsidR="00A0039A">
        <w:rPr>
          <w:rFonts w:ascii="Calibri" w:eastAsia="Calibri" w:hAnsi="Calibri" w:cs="Calibri"/>
        </w:rPr>
        <w:tab/>
      </w:r>
      <w:r w:rsidR="00A0039A">
        <w:rPr>
          <w:rFonts w:ascii="Calibri" w:eastAsia="Calibri" w:hAnsi="Calibri" w:cs="Calibri"/>
        </w:rPr>
        <w:tab/>
        <w:t xml:space="preserve">    </w:t>
      </w:r>
      <w:r>
        <w:rPr>
          <w:rFonts w:ascii="Calibri" w:eastAsia="Calibri" w:hAnsi="Calibri" w:cs="Calibri"/>
        </w:rPr>
        <w:t xml:space="preserve">NO </w:t>
      </w:r>
      <w:r w:rsidR="00A0039A">
        <w:rPr>
          <w:rFonts w:ascii="Calibri" w:eastAsia="Calibri" w:hAnsi="Calibri" w:cs="Calibri"/>
        </w:rPr>
        <w:tab/>
      </w:r>
      <w:r w:rsidRPr="0055586C">
        <w:rPr>
          <w:rFonts w:ascii="Calibri" w:eastAsia="Calibri" w:hAnsi="Calibri" w:cs="Calibri"/>
          <w:b/>
          <w:color w:val="984806" w:themeColor="accent6" w:themeShade="80"/>
        </w:rPr>
        <w:t xml:space="preserve">unclean thing </w:t>
      </w:r>
    </w:p>
    <w:p w14:paraId="2C69EF52" w14:textId="77777777" w:rsidR="00F7523E" w:rsidRDefault="00A0039A" w:rsidP="00A0039A">
      <w:pPr>
        <w:spacing w:after="0"/>
        <w:ind w:left="2160"/>
        <w:rPr>
          <w:rFonts w:ascii="Calibri" w:eastAsia="Calibri" w:hAnsi="Calibri" w:cs="Calibri"/>
        </w:rPr>
      </w:pPr>
      <w:r>
        <w:rPr>
          <w:rFonts w:ascii="Calibri" w:eastAsia="Calibri" w:hAnsi="Calibri" w:cs="Calibri"/>
          <w:b/>
          <w:color w:val="984806" w:themeColor="accent6" w:themeShade="80"/>
        </w:rPr>
        <w:t xml:space="preserve">           </w:t>
      </w:r>
      <w:r w:rsidR="00F7523E">
        <w:rPr>
          <w:rFonts w:ascii="Calibri" w:eastAsia="Calibri" w:hAnsi="Calibri" w:cs="Calibri"/>
        </w:rPr>
        <w:t xml:space="preserve">can </w:t>
      </w:r>
      <w:r>
        <w:rPr>
          <w:rFonts w:ascii="Calibri" w:eastAsia="Calibri" w:hAnsi="Calibri" w:cs="Calibri"/>
        </w:rPr>
        <w:tab/>
      </w:r>
      <w:r w:rsidR="00F7523E" w:rsidRPr="00807A96">
        <w:rPr>
          <w:rFonts w:ascii="Calibri" w:eastAsia="Calibri" w:hAnsi="Calibri" w:cs="Calibri"/>
          <w:b/>
          <w:color w:val="00B0F0"/>
          <w:u w:val="single"/>
        </w:rPr>
        <w:t>inherit</w:t>
      </w:r>
      <w:r w:rsidR="00F7523E">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00F7523E">
        <w:rPr>
          <w:rFonts w:ascii="Calibri" w:eastAsia="Calibri" w:hAnsi="Calibri" w:cs="Calibri"/>
        </w:rPr>
        <w:t>the</w:t>
      </w:r>
      <w:r>
        <w:rPr>
          <w:rFonts w:ascii="Calibri" w:eastAsia="Calibri" w:hAnsi="Calibri" w:cs="Calibri"/>
        </w:rPr>
        <w:t xml:space="preserve">    </w:t>
      </w:r>
      <w:r w:rsidR="00F7523E">
        <w:rPr>
          <w:rFonts w:ascii="Calibri" w:eastAsia="Calibri" w:hAnsi="Calibri" w:cs="Calibri"/>
        </w:rPr>
        <w:t xml:space="preserve"> </w:t>
      </w:r>
      <w:r w:rsidR="00F7523E" w:rsidRPr="00807A96">
        <w:rPr>
          <w:rFonts w:ascii="Calibri" w:eastAsia="Calibri" w:hAnsi="Calibri" w:cs="Calibri"/>
          <w:b/>
          <w:color w:val="0070C0"/>
          <w:u w:val="single"/>
        </w:rPr>
        <w:t>kingdom of heaven</w:t>
      </w:r>
      <w:r w:rsidR="00F7523E" w:rsidRPr="00807A96">
        <w:rPr>
          <w:rFonts w:ascii="Calibri" w:eastAsia="Calibri" w:hAnsi="Calibri" w:cs="Calibri"/>
          <w:color w:val="0070C0"/>
        </w:rPr>
        <w:t xml:space="preserve"> </w:t>
      </w:r>
    </w:p>
    <w:p w14:paraId="770ED5CE" w14:textId="77777777" w:rsidR="00A0039A" w:rsidRDefault="00A0039A" w:rsidP="00A0039A">
      <w:pPr>
        <w:spacing w:after="0"/>
        <w:ind w:left="2160"/>
        <w:rPr>
          <w:rFonts w:ascii="Calibri" w:eastAsia="Calibri" w:hAnsi="Calibri" w:cs="Calibri"/>
        </w:rPr>
      </w:pPr>
    </w:p>
    <w:p w14:paraId="574EE22C" w14:textId="2825F3A7" w:rsidR="00A0039A" w:rsidRDefault="00F7523E" w:rsidP="00F7523E">
      <w:pPr>
        <w:spacing w:after="0"/>
        <w:ind w:left="0"/>
        <w:rPr>
          <w:rFonts w:ascii="Calibri" w:eastAsia="Calibri" w:hAnsi="Calibri" w:cs="Calibri"/>
        </w:rPr>
      </w:pPr>
      <w:r>
        <w:rPr>
          <w:rFonts w:ascii="Calibri" w:eastAsia="Calibri" w:hAnsi="Calibri" w:cs="Calibri"/>
          <w:b/>
        </w:rPr>
        <w:t xml:space="preserve">      </w:t>
      </w:r>
      <w:proofErr w:type="gramStart"/>
      <w:r w:rsidR="00A0039A" w:rsidRPr="00E60F4C">
        <w:rPr>
          <w:rFonts w:ascii="Calibri" w:eastAsia="Calibri" w:hAnsi="Calibri" w:cs="Calibri"/>
          <w:b/>
          <w:highlight w:val="lightGray"/>
          <w:u w:val="single"/>
        </w:rPr>
        <w:t>T</w:t>
      </w:r>
      <w:r w:rsidRPr="00E60F4C">
        <w:rPr>
          <w:rFonts w:ascii="Calibri" w:eastAsia="Calibri" w:hAnsi="Calibri" w:cs="Calibri"/>
          <w:b/>
          <w:highlight w:val="lightGray"/>
          <w:u w:val="single"/>
        </w:rPr>
        <w:t>herefore</w:t>
      </w:r>
      <w:proofErr w:type="gramEnd"/>
      <w:r w:rsidR="00807A96">
        <w:rPr>
          <w:rFonts w:ascii="Calibri" w:eastAsia="Calibri" w:hAnsi="Calibri" w:cs="Calibri"/>
        </w:rPr>
        <w:tab/>
      </w:r>
      <w:r>
        <w:rPr>
          <w:rFonts w:ascii="Calibri" w:eastAsia="Calibri" w:hAnsi="Calibri" w:cs="Calibri"/>
        </w:rPr>
        <w:t xml:space="preserve">how </w:t>
      </w:r>
      <w:r w:rsidR="00A0039A">
        <w:rPr>
          <w:rFonts w:ascii="Calibri" w:eastAsia="Calibri" w:hAnsi="Calibri" w:cs="Calibri"/>
        </w:rPr>
        <w:tab/>
        <w:t xml:space="preserve">           </w:t>
      </w:r>
      <w:r>
        <w:rPr>
          <w:rFonts w:ascii="Calibri" w:eastAsia="Calibri" w:hAnsi="Calibri" w:cs="Calibri"/>
        </w:rPr>
        <w:t xml:space="preserve">can </w:t>
      </w:r>
    </w:p>
    <w:p w14:paraId="08479BF0" w14:textId="4F4E9BC5" w:rsidR="00A0039A" w:rsidRDefault="00F7523E" w:rsidP="00A0039A">
      <w:pPr>
        <w:spacing w:after="0"/>
        <w:ind w:firstLine="720"/>
        <w:rPr>
          <w:rFonts w:ascii="Calibri" w:eastAsia="Calibri" w:hAnsi="Calibri" w:cs="Calibri"/>
        </w:rPr>
      </w:pPr>
      <w:r w:rsidRPr="00A0039A">
        <w:rPr>
          <w:rFonts w:ascii="Calibri" w:eastAsia="Calibri" w:hAnsi="Calibri" w:cs="Calibri"/>
          <w:b/>
          <w:color w:val="984806" w:themeColor="accent6" w:themeShade="80"/>
        </w:rPr>
        <w:t xml:space="preserve">ye </w:t>
      </w:r>
      <w:r w:rsidR="00A0039A">
        <w:rPr>
          <w:rFonts w:ascii="Calibri" w:eastAsia="Calibri" w:hAnsi="Calibri" w:cs="Calibri"/>
        </w:rPr>
        <w:tab/>
      </w:r>
      <w:r w:rsidR="00A0039A">
        <w:rPr>
          <w:rFonts w:ascii="Calibri" w:eastAsia="Calibri" w:hAnsi="Calibri" w:cs="Calibri"/>
        </w:rPr>
        <w:tab/>
        <w:t xml:space="preserve">    BE</w:t>
      </w:r>
      <w:r>
        <w:rPr>
          <w:rFonts w:ascii="Calibri" w:eastAsia="Calibri" w:hAnsi="Calibri" w:cs="Calibri"/>
        </w:rPr>
        <w:t xml:space="preserve"> </w:t>
      </w:r>
      <w:r w:rsidR="00A0039A">
        <w:rPr>
          <w:rFonts w:ascii="Calibri" w:eastAsia="Calibri" w:hAnsi="Calibri" w:cs="Calibri"/>
        </w:rPr>
        <w:tab/>
      </w:r>
      <w:r w:rsidRPr="00807A96">
        <w:rPr>
          <w:rFonts w:ascii="Calibri" w:eastAsia="Calibri" w:hAnsi="Calibri" w:cs="Calibri"/>
          <w:b/>
          <w:color w:val="00B0F0"/>
          <w:u w:val="single"/>
        </w:rPr>
        <w:t>saved</w:t>
      </w:r>
      <w:r>
        <w:rPr>
          <w:rFonts w:ascii="Calibri" w:eastAsia="Calibri" w:hAnsi="Calibri" w:cs="Calibri"/>
        </w:rPr>
        <w:t xml:space="preserve"> </w:t>
      </w:r>
    </w:p>
    <w:p w14:paraId="3E35F385" w14:textId="77777777" w:rsidR="00F7523E" w:rsidRDefault="00A0039A" w:rsidP="00A0039A">
      <w:pPr>
        <w:spacing w:after="0"/>
        <w:ind w:left="0"/>
        <w:rPr>
          <w:rFonts w:ascii="Calibri" w:eastAsia="Calibri" w:hAnsi="Calibri" w:cs="Calibri"/>
        </w:rPr>
      </w:pPr>
      <w:r>
        <w:rPr>
          <w:rFonts w:ascii="Calibri" w:eastAsia="Calibri" w:hAnsi="Calibri" w:cs="Calibri"/>
          <w:b/>
          <w:color w:val="984806" w:themeColor="accent6" w:themeShade="80"/>
        </w:rPr>
        <w:t xml:space="preserve">            </w:t>
      </w:r>
      <w:r w:rsidRPr="00807A96">
        <w:rPr>
          <w:rFonts w:ascii="Calibri" w:eastAsia="Calibri" w:hAnsi="Calibri" w:cs="Calibri"/>
          <w:color w:val="FF33CC"/>
        </w:rPr>
        <w:t>EXCEPT</w:t>
      </w:r>
      <w:r w:rsidR="00F7523E" w:rsidRPr="00A0039A">
        <w:rPr>
          <w:rFonts w:ascii="Calibri" w:eastAsia="Calibri" w:hAnsi="Calibri" w:cs="Calibri"/>
        </w:rPr>
        <w:t xml:space="preserve"> </w:t>
      </w:r>
      <w:r>
        <w:rPr>
          <w:rFonts w:ascii="Calibri" w:eastAsia="Calibri" w:hAnsi="Calibri" w:cs="Calibri"/>
        </w:rPr>
        <w:tab/>
      </w:r>
      <w:r w:rsidR="00F7523E" w:rsidRPr="00A0039A">
        <w:rPr>
          <w:rFonts w:ascii="Calibri" w:eastAsia="Calibri" w:hAnsi="Calibri" w:cs="Calibri"/>
          <w:b/>
          <w:color w:val="984806" w:themeColor="accent6" w:themeShade="80"/>
        </w:rPr>
        <w:t xml:space="preserve">ye </w:t>
      </w:r>
      <w:r>
        <w:rPr>
          <w:rFonts w:ascii="Calibri" w:eastAsia="Calibri" w:hAnsi="Calibri" w:cs="Calibri"/>
        </w:rPr>
        <w:tab/>
      </w:r>
      <w:r>
        <w:rPr>
          <w:rFonts w:ascii="Calibri" w:eastAsia="Calibri" w:hAnsi="Calibri" w:cs="Calibri"/>
        </w:rPr>
        <w:tab/>
      </w:r>
      <w:r>
        <w:rPr>
          <w:rFonts w:ascii="Calibri" w:eastAsia="Calibri" w:hAnsi="Calibri" w:cs="Calibri"/>
        </w:rPr>
        <w:tab/>
      </w:r>
      <w:r w:rsidR="00F7523E" w:rsidRPr="004F4A47">
        <w:rPr>
          <w:rFonts w:ascii="Calibri" w:eastAsia="Calibri" w:hAnsi="Calibri" w:cs="Calibri"/>
          <w:b/>
          <w:color w:val="00B0F0"/>
          <w:u w:val="single"/>
        </w:rPr>
        <w:t>inherit</w:t>
      </w:r>
      <w:r w:rsidR="00F7523E">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00F7523E">
        <w:rPr>
          <w:rFonts w:ascii="Calibri" w:eastAsia="Calibri" w:hAnsi="Calibri" w:cs="Calibri"/>
        </w:rPr>
        <w:t xml:space="preserve">the </w:t>
      </w:r>
      <w:r>
        <w:rPr>
          <w:rFonts w:ascii="Calibri" w:eastAsia="Calibri" w:hAnsi="Calibri" w:cs="Calibri"/>
        </w:rPr>
        <w:t xml:space="preserve">    </w:t>
      </w:r>
      <w:r w:rsidR="00F7523E" w:rsidRPr="00807A96">
        <w:rPr>
          <w:rFonts w:ascii="Calibri" w:eastAsia="Calibri" w:hAnsi="Calibri" w:cs="Calibri"/>
          <w:b/>
          <w:color w:val="0070C0"/>
          <w:u w:val="single"/>
        </w:rPr>
        <w:t>kingdom of heaven</w:t>
      </w:r>
      <w:r w:rsidR="00F7523E">
        <w:rPr>
          <w:rFonts w:ascii="Calibri" w:eastAsia="Calibri" w:hAnsi="Calibri" w:cs="Calibri"/>
        </w:rPr>
        <w:t xml:space="preserve">? </w:t>
      </w:r>
    </w:p>
    <w:p w14:paraId="36CC0B09" w14:textId="77777777" w:rsidR="00A0039A" w:rsidRDefault="00A0039A" w:rsidP="00A0039A">
      <w:pPr>
        <w:spacing w:after="0"/>
        <w:ind w:left="0"/>
        <w:rPr>
          <w:rFonts w:ascii="Calibri" w:eastAsia="Calibri" w:hAnsi="Calibri" w:cs="Calibri"/>
        </w:rPr>
      </w:pPr>
    </w:p>
    <w:p w14:paraId="4CD02A51" w14:textId="77777777" w:rsidR="00F7523E" w:rsidRDefault="00F7523E" w:rsidP="00F7523E">
      <w:pPr>
        <w:spacing w:after="0"/>
        <w:ind w:left="0"/>
        <w:rPr>
          <w:rFonts w:ascii="Calibri" w:eastAsia="Calibri" w:hAnsi="Calibri" w:cs="Calibri"/>
        </w:rPr>
      </w:pPr>
      <w:r>
        <w:rPr>
          <w:rFonts w:ascii="Calibri" w:eastAsia="Calibri" w:hAnsi="Calibri" w:cs="Calibri"/>
        </w:rPr>
        <w:t xml:space="preserve">      </w:t>
      </w:r>
      <w:r w:rsidRPr="00E60F4C">
        <w:rPr>
          <w:rFonts w:ascii="Calibri" w:eastAsia="Calibri" w:hAnsi="Calibri" w:cs="Calibri"/>
          <w:b/>
          <w:highlight w:val="lightGray"/>
          <w:u w:val="single"/>
        </w:rPr>
        <w:t>Therefore</w:t>
      </w:r>
      <w:r w:rsidR="008116DE">
        <w:rPr>
          <w:rFonts w:ascii="Calibri" w:eastAsia="Calibri" w:hAnsi="Calibri" w:cs="Calibri"/>
        </w:rPr>
        <w:t xml:space="preserve">   </w:t>
      </w:r>
      <w:proofErr w:type="gramStart"/>
      <w:r w:rsidR="008116DE">
        <w:rPr>
          <w:rFonts w:ascii="Calibri" w:eastAsia="Calibri" w:hAnsi="Calibri" w:cs="Calibri"/>
        </w:rPr>
        <w:t xml:space="preserve">   </w:t>
      </w:r>
      <w:r w:rsidR="008116DE" w:rsidRPr="00524893">
        <w:rPr>
          <w:rFonts w:ascii="Calibri" w:eastAsia="Calibri" w:hAnsi="Calibri" w:cs="Calibri"/>
          <w:i/>
          <w:sz w:val="18"/>
          <w:szCs w:val="18"/>
        </w:rPr>
        <w:t>[</w:t>
      </w:r>
      <w:proofErr w:type="gramEnd"/>
      <w:r w:rsidR="008116DE" w:rsidRPr="00524893">
        <w:rPr>
          <w:rFonts w:ascii="Calibri" w:eastAsia="Calibri" w:hAnsi="Calibri" w:cs="Calibri"/>
          <w:i/>
          <w:sz w:val="18"/>
          <w:szCs w:val="18"/>
        </w:rPr>
        <w:t>or as I said before]</w:t>
      </w:r>
    </w:p>
    <w:p w14:paraId="68F43B4B" w14:textId="77777777" w:rsidR="00A0039A"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A0039A">
        <w:rPr>
          <w:rFonts w:ascii="Calibri" w:eastAsia="Calibri" w:hAnsi="Calibri" w:cs="Calibri"/>
          <w:b/>
          <w:color w:val="984806" w:themeColor="accent6" w:themeShade="80"/>
        </w:rPr>
        <w:t>ye</w:t>
      </w:r>
      <w:r>
        <w:rPr>
          <w:rFonts w:ascii="Calibri" w:eastAsia="Calibri" w:hAnsi="Calibri" w:cs="Calibri"/>
        </w:rPr>
        <w:t xml:space="preserve"> </w:t>
      </w:r>
      <w:r w:rsidR="00A0039A">
        <w:rPr>
          <w:rFonts w:ascii="Calibri" w:eastAsia="Calibri" w:hAnsi="Calibri" w:cs="Calibri"/>
        </w:rPr>
        <w:tab/>
        <w:t xml:space="preserve">           </w:t>
      </w:r>
      <w:r>
        <w:rPr>
          <w:rFonts w:ascii="Calibri" w:eastAsia="Calibri" w:hAnsi="Calibri" w:cs="Calibri"/>
        </w:rPr>
        <w:t>can</w:t>
      </w:r>
      <w:r w:rsidR="00A0039A">
        <w:rPr>
          <w:rFonts w:ascii="Calibri" w:eastAsia="Calibri" w:hAnsi="Calibri" w:cs="Calibri"/>
        </w:rPr>
        <w:t xml:space="preserve"> NOT</w:t>
      </w:r>
      <w:r>
        <w:rPr>
          <w:rFonts w:ascii="Calibri" w:eastAsia="Calibri" w:hAnsi="Calibri" w:cs="Calibri"/>
        </w:rPr>
        <w:t xml:space="preserve"> </w:t>
      </w:r>
    </w:p>
    <w:p w14:paraId="7C938C3A" w14:textId="77777777" w:rsidR="00F7523E" w:rsidRDefault="00A0039A" w:rsidP="00A0039A">
      <w:pPr>
        <w:spacing w:after="0"/>
        <w:ind w:left="2160" w:firstLine="720"/>
        <w:rPr>
          <w:rFonts w:ascii="Calibri" w:eastAsia="Calibri" w:hAnsi="Calibri" w:cs="Calibri"/>
        </w:rPr>
      </w:pPr>
      <w:r>
        <w:rPr>
          <w:rFonts w:ascii="Calibri" w:eastAsia="Calibri" w:hAnsi="Calibri" w:cs="Calibri"/>
        </w:rPr>
        <w:t xml:space="preserve">    BE</w:t>
      </w:r>
      <w:r w:rsidR="00F7523E">
        <w:rPr>
          <w:rFonts w:ascii="Calibri" w:eastAsia="Calibri" w:hAnsi="Calibri" w:cs="Calibri"/>
        </w:rPr>
        <w:t xml:space="preserve"> </w:t>
      </w:r>
      <w:r>
        <w:rPr>
          <w:rFonts w:ascii="Calibri" w:eastAsia="Calibri" w:hAnsi="Calibri" w:cs="Calibri"/>
        </w:rPr>
        <w:tab/>
      </w:r>
      <w:r w:rsidR="00F7523E" w:rsidRPr="00807A96">
        <w:rPr>
          <w:rFonts w:ascii="Calibri" w:eastAsia="Calibri" w:hAnsi="Calibri" w:cs="Calibri"/>
          <w:b/>
          <w:color w:val="00B0F0"/>
          <w:u w:val="single"/>
        </w:rPr>
        <w:t>saved</w:t>
      </w:r>
      <w:r w:rsidR="00F7523E">
        <w:rPr>
          <w:rFonts w:ascii="Calibri" w:eastAsia="Calibri" w:hAnsi="Calibri" w:cs="Calibri"/>
        </w:rPr>
        <w:t xml:space="preserve"> </w:t>
      </w:r>
      <w:r>
        <w:rPr>
          <w:rFonts w:ascii="Calibri" w:eastAsia="Calibri" w:hAnsi="Calibri" w:cs="Calibri"/>
        </w:rPr>
        <w:tab/>
      </w:r>
      <w:r w:rsidR="00F7523E">
        <w:rPr>
          <w:rFonts w:ascii="Calibri" w:eastAsia="Calibri" w:hAnsi="Calibri" w:cs="Calibri"/>
        </w:rPr>
        <w:t xml:space="preserve">IN </w:t>
      </w:r>
      <w:r>
        <w:rPr>
          <w:rFonts w:ascii="Calibri" w:eastAsia="Calibri" w:hAnsi="Calibri" w:cs="Calibri"/>
        </w:rPr>
        <w:tab/>
      </w:r>
      <w:r w:rsidR="00F7523E">
        <w:rPr>
          <w:rFonts w:ascii="Calibri" w:eastAsia="Calibri" w:hAnsi="Calibri" w:cs="Calibri"/>
        </w:rPr>
        <w:t>your</w:t>
      </w:r>
      <w:r w:rsidR="00F7523E" w:rsidRPr="0055586C">
        <w:rPr>
          <w:rFonts w:ascii="Calibri" w:eastAsia="Calibri" w:hAnsi="Calibri" w:cs="Calibri"/>
          <w:color w:val="984806" w:themeColor="accent6" w:themeShade="80"/>
        </w:rPr>
        <w:t xml:space="preserve"> </w:t>
      </w:r>
      <w:r>
        <w:rPr>
          <w:rFonts w:ascii="Calibri" w:eastAsia="Calibri" w:hAnsi="Calibri" w:cs="Calibri"/>
          <w:color w:val="984806" w:themeColor="accent6" w:themeShade="80"/>
        </w:rPr>
        <w:tab/>
      </w:r>
      <w:r w:rsidR="00F7523E" w:rsidRPr="00807A96">
        <w:rPr>
          <w:rFonts w:ascii="Calibri" w:eastAsia="Calibri" w:hAnsi="Calibri" w:cs="Calibri"/>
          <w:b/>
          <w:color w:val="984806" w:themeColor="accent6" w:themeShade="80"/>
          <w:u w:val="single"/>
        </w:rPr>
        <w:t>sins</w:t>
      </w:r>
    </w:p>
    <w:bookmarkEnd w:id="268"/>
    <w:p w14:paraId="4377810F" w14:textId="77777777" w:rsidR="00F07B11" w:rsidRDefault="00F07B11" w:rsidP="00F07B11">
      <w:pPr>
        <w:spacing w:after="0"/>
        <w:ind w:left="0"/>
        <w:rPr>
          <w:rFonts w:ascii="Calibri" w:eastAsia="Calibri" w:hAnsi="Calibri" w:cs="Calibri"/>
        </w:rPr>
      </w:pPr>
    </w:p>
    <w:p w14:paraId="5A9EFD2E" w14:textId="77777777" w:rsidR="00F07B11" w:rsidRDefault="00F07B11" w:rsidP="00F07B11">
      <w:pPr>
        <w:spacing w:after="0"/>
        <w:ind w:left="0"/>
        <w:rPr>
          <w:rFonts w:ascii="Calibri" w:eastAsia="Calibri" w:hAnsi="Calibri" w:cs="Calibri"/>
        </w:rPr>
      </w:pPr>
    </w:p>
    <w:p w14:paraId="2063BAA9" w14:textId="77777777" w:rsidR="00F07B11" w:rsidRDefault="00F07B11" w:rsidP="00F07B11">
      <w:pPr>
        <w:spacing w:after="0"/>
        <w:ind w:left="0"/>
        <w:rPr>
          <w:rFonts w:ascii="Calibri" w:eastAsia="Calibri" w:hAnsi="Calibri" w:cs="Calibri"/>
        </w:rPr>
      </w:pPr>
    </w:p>
    <w:p w14:paraId="2CFC9CEB" w14:textId="77777777" w:rsidR="00F07B11" w:rsidRPr="00F07B11" w:rsidRDefault="00F07B11" w:rsidP="00F07B11">
      <w:pPr>
        <w:autoSpaceDE w:val="0"/>
        <w:autoSpaceDN w:val="0"/>
        <w:adjustRightInd w:val="0"/>
        <w:spacing w:after="0"/>
        <w:ind w:left="0"/>
        <w:rPr>
          <w:rFonts w:ascii="Calibri" w:eastAsia="Calibri" w:hAnsi="Calibri" w:cs="Calibri"/>
        </w:rPr>
      </w:pPr>
      <w:r w:rsidRPr="00F07B11">
        <w:rPr>
          <w:rFonts w:ascii="Calibri" w:eastAsia="Calibri" w:hAnsi="Calibri" w:cs="Calibri"/>
        </w:rPr>
        <w:t>_______</w:t>
      </w:r>
    </w:p>
    <w:p w14:paraId="721CADB2" w14:textId="2C879821" w:rsidR="00F07B11" w:rsidRPr="00F07B11" w:rsidRDefault="00B57E33" w:rsidP="00F07B11">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sidR="00872121">
        <w:rPr>
          <w:rFonts w:ascii="Calibri" w:eastAsia="Calibri" w:hAnsi="Calibri" w:cs="Calibri"/>
          <w:sz w:val="18"/>
          <w:szCs w:val="18"/>
        </w:rPr>
        <w:t>uu</w:t>
      </w:r>
      <w:proofErr w:type="spellEnd"/>
      <w:r>
        <w:rPr>
          <w:rFonts w:ascii="Calibri" w:eastAsia="Calibri" w:hAnsi="Calibri" w:cs="Calibri"/>
          <w:sz w:val="18"/>
          <w:szCs w:val="18"/>
        </w:rPr>
        <w:t xml:space="preserve"> – Like </w:t>
      </w:r>
      <w:proofErr w:type="gramStart"/>
      <w:r>
        <w:rPr>
          <w:rFonts w:ascii="Calibri" w:eastAsia="Calibri" w:hAnsi="Calibri" w:cs="Calibri"/>
          <w:sz w:val="18"/>
          <w:szCs w:val="18"/>
        </w:rPr>
        <w:t>beginnings  “</w:t>
      </w:r>
      <w:proofErr w:type="gramEnd"/>
      <w:r>
        <w:rPr>
          <w:rFonts w:ascii="Calibri" w:eastAsia="Calibri" w:hAnsi="Calibri" w:cs="Calibri"/>
          <w:sz w:val="18"/>
          <w:szCs w:val="18"/>
        </w:rPr>
        <w:t>I Amulek”]</w:t>
      </w:r>
      <w:r w:rsidR="00F07B11" w:rsidRPr="00F07B11">
        <w:rPr>
          <w:rFonts w:ascii="Calibri" w:eastAsia="Calibri" w:hAnsi="Calibri" w:cs="Calibri"/>
          <w:sz w:val="18"/>
          <w:szCs w:val="18"/>
        </w:rPr>
        <w:tab/>
      </w:r>
      <w:r w:rsidR="00F07B11" w:rsidRPr="00F07B11">
        <w:rPr>
          <w:rFonts w:ascii="Calibri" w:eastAsia="Calibri" w:hAnsi="Calibri" w:cs="Calibri"/>
          <w:sz w:val="18"/>
          <w:szCs w:val="18"/>
        </w:rPr>
        <w:tab/>
      </w:r>
      <w:r w:rsidR="00F07B11" w:rsidRPr="00F07B11">
        <w:rPr>
          <w:rFonts w:ascii="Calibri" w:eastAsia="Calibri" w:hAnsi="Calibri" w:cs="Calibri"/>
          <w:sz w:val="18"/>
          <w:szCs w:val="18"/>
        </w:rPr>
        <w:tab/>
      </w:r>
      <w:r w:rsidR="00F07B11" w:rsidRPr="00F07B11">
        <w:rPr>
          <w:rFonts w:ascii="Calibri" w:eastAsia="Calibri" w:hAnsi="Calibri" w:cs="Calibri"/>
          <w:sz w:val="18"/>
          <w:szCs w:val="18"/>
        </w:rPr>
        <w:tab/>
      </w:r>
    </w:p>
    <w:p w14:paraId="51408D0F" w14:textId="77777777" w:rsidR="00F07B11" w:rsidRPr="00F07B11" w:rsidRDefault="00BD12ED" w:rsidP="00F07B11">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 </w:t>
      </w:r>
      <w:r w:rsidR="00F07B11" w:rsidRPr="00F07B11">
        <w:rPr>
          <w:rFonts w:ascii="Calibri" w:eastAsia="Calibri" w:hAnsi="Calibri" w:cs="Calibri"/>
          <w:sz w:val="18"/>
          <w:szCs w:val="18"/>
        </w:rPr>
        <w:tab/>
      </w:r>
      <w:r w:rsidR="00F07B11" w:rsidRPr="00F07B11">
        <w:rPr>
          <w:rFonts w:ascii="Calibri" w:eastAsia="Calibri" w:hAnsi="Calibri" w:cs="Calibri"/>
          <w:sz w:val="18"/>
          <w:szCs w:val="18"/>
        </w:rPr>
        <w:tab/>
      </w:r>
      <w:r w:rsidR="00F07B11" w:rsidRPr="00F07B11">
        <w:rPr>
          <w:rFonts w:ascii="Calibri" w:eastAsia="Calibri" w:hAnsi="Calibri" w:cs="Calibri"/>
          <w:sz w:val="18"/>
          <w:szCs w:val="18"/>
        </w:rPr>
        <w:tab/>
      </w:r>
      <w:r w:rsidR="00F07B11" w:rsidRPr="00F07B11">
        <w:rPr>
          <w:rFonts w:ascii="Calibri" w:eastAsia="Calibri" w:hAnsi="Calibri" w:cs="Calibri"/>
          <w:sz w:val="18"/>
          <w:szCs w:val="18"/>
        </w:rPr>
        <w:tab/>
      </w:r>
      <w:r w:rsidR="00F07B11" w:rsidRPr="00F07B11">
        <w:rPr>
          <w:rFonts w:ascii="Calibri" w:eastAsia="Calibri" w:hAnsi="Calibri" w:cs="Calibri"/>
          <w:sz w:val="18"/>
          <w:szCs w:val="18"/>
        </w:rPr>
        <w:tab/>
      </w:r>
      <w:r w:rsidR="00F07B11" w:rsidRPr="00F07B11">
        <w:rPr>
          <w:rFonts w:ascii="Calibri" w:eastAsia="Calibri" w:hAnsi="Calibri" w:cs="Calibri"/>
          <w:sz w:val="18"/>
          <w:szCs w:val="18"/>
        </w:rPr>
        <w:tab/>
      </w:r>
      <w:r w:rsidR="00F07B11" w:rsidRPr="00F07B11">
        <w:rPr>
          <w:rFonts w:ascii="Calibri" w:eastAsia="Calibri" w:hAnsi="Calibri" w:cs="Calibri"/>
          <w:sz w:val="18"/>
          <w:szCs w:val="18"/>
        </w:rPr>
        <w:tab/>
      </w:r>
    </w:p>
    <w:p w14:paraId="5F7FDE95" w14:textId="77777777" w:rsidR="00807A96" w:rsidRDefault="00F07B11" w:rsidP="00F07B11">
      <w:pPr>
        <w:autoSpaceDE w:val="0"/>
        <w:autoSpaceDN w:val="0"/>
        <w:adjustRightInd w:val="0"/>
        <w:spacing w:after="0"/>
        <w:ind w:left="0"/>
        <w:rPr>
          <w:rFonts w:ascii="Calibri" w:eastAsia="Calibri" w:hAnsi="Calibri" w:cs="Calibri"/>
          <w:sz w:val="18"/>
          <w:szCs w:val="18"/>
        </w:rPr>
      </w:pPr>
      <w:r w:rsidRPr="00F07B11">
        <w:rPr>
          <w:rFonts w:ascii="Calibri" w:eastAsia="Calibri" w:hAnsi="Calibri" w:cs="Calibri"/>
          <w:sz w:val="18"/>
          <w:szCs w:val="18"/>
        </w:rPr>
        <w:tab/>
      </w:r>
      <w:r w:rsidRPr="00F07B11">
        <w:rPr>
          <w:rFonts w:ascii="Calibri" w:eastAsia="Calibri" w:hAnsi="Calibri" w:cs="Calibri"/>
          <w:sz w:val="18"/>
          <w:szCs w:val="18"/>
        </w:rPr>
        <w:tab/>
      </w:r>
      <w:r w:rsidRPr="00F07B11">
        <w:rPr>
          <w:rFonts w:ascii="Calibri" w:eastAsia="Calibri" w:hAnsi="Calibri" w:cs="Calibri"/>
          <w:sz w:val="18"/>
          <w:szCs w:val="18"/>
        </w:rPr>
        <w:tab/>
      </w:r>
      <w:r w:rsidRPr="00F07B11">
        <w:rPr>
          <w:rFonts w:ascii="Calibri" w:eastAsia="Calibri" w:hAnsi="Calibri" w:cs="Calibri"/>
          <w:sz w:val="18"/>
          <w:szCs w:val="18"/>
        </w:rPr>
        <w:tab/>
      </w:r>
      <w:r w:rsidRPr="00F07B11">
        <w:rPr>
          <w:rFonts w:ascii="Calibri" w:eastAsia="Calibri" w:hAnsi="Calibri" w:cs="Calibri"/>
          <w:sz w:val="18"/>
          <w:szCs w:val="18"/>
        </w:rPr>
        <w:tab/>
      </w:r>
    </w:p>
    <w:p w14:paraId="34705AFB" w14:textId="0ED01344" w:rsidR="00F07B11" w:rsidRPr="00F07B11" w:rsidRDefault="00F07B11" w:rsidP="00F07B11">
      <w:pPr>
        <w:autoSpaceDE w:val="0"/>
        <w:autoSpaceDN w:val="0"/>
        <w:adjustRightInd w:val="0"/>
        <w:spacing w:after="0"/>
        <w:ind w:left="0"/>
        <w:rPr>
          <w:rFonts w:ascii="Calibri" w:eastAsia="Calibri" w:hAnsi="Calibri" w:cs="Calibri"/>
          <w:sz w:val="18"/>
          <w:szCs w:val="18"/>
        </w:rPr>
      </w:pPr>
      <w:r w:rsidRPr="00F07B11">
        <w:rPr>
          <w:rFonts w:ascii="Calibri" w:eastAsia="Calibri" w:hAnsi="Calibri" w:cs="Calibri"/>
          <w:sz w:val="18"/>
          <w:szCs w:val="18"/>
        </w:rPr>
        <w:tab/>
      </w:r>
      <w:r w:rsidRPr="00F07B11">
        <w:rPr>
          <w:rFonts w:ascii="Calibri" w:eastAsia="Calibri" w:hAnsi="Calibri" w:cs="Calibri"/>
          <w:sz w:val="18"/>
          <w:szCs w:val="18"/>
        </w:rPr>
        <w:tab/>
      </w:r>
    </w:p>
    <w:p w14:paraId="555F238D" w14:textId="77777777" w:rsidR="001C5625" w:rsidRDefault="001C5625" w:rsidP="001C5625">
      <w:pPr>
        <w:spacing w:after="0"/>
        <w:ind w:left="0"/>
        <w:jc w:val="right"/>
        <w:rPr>
          <w:rFonts w:ascii="Calibri" w:eastAsia="Calibri" w:hAnsi="Calibri" w:cs="Calibri"/>
        </w:rPr>
      </w:pPr>
      <w:r w:rsidRPr="00DE2D0D">
        <w:rPr>
          <w:i/>
        </w:rPr>
        <w:lastRenderedPageBreak/>
        <w:t>[Alma</w:t>
      </w:r>
      <w:r>
        <w:rPr>
          <w:i/>
        </w:rPr>
        <w:t xml:space="preserve"> 11</w:t>
      </w:r>
      <w:r w:rsidRPr="00DE2D0D">
        <w:rPr>
          <w:i/>
        </w:rPr>
        <w:t>]</w:t>
      </w:r>
      <w:r w:rsidRPr="00E574E9">
        <w:rPr>
          <w:rFonts w:ascii="Calibri" w:eastAsia="Calibri" w:hAnsi="Calibri" w:cs="Calibri"/>
        </w:rPr>
        <w:t xml:space="preserve"> </w:t>
      </w:r>
    </w:p>
    <w:p w14:paraId="3DE3C64B" w14:textId="77777777" w:rsidR="001C5625" w:rsidRDefault="001C5625" w:rsidP="00F7523E">
      <w:pPr>
        <w:spacing w:after="0"/>
        <w:ind w:left="0"/>
        <w:rPr>
          <w:rFonts w:ascii="Calibri" w:eastAsia="Calibri" w:hAnsi="Calibri" w:cs="Calibri"/>
        </w:rPr>
      </w:pPr>
    </w:p>
    <w:p w14:paraId="663AFE90" w14:textId="3580DE6F" w:rsidR="004F5583" w:rsidRDefault="00F7523E" w:rsidP="00F7523E">
      <w:pPr>
        <w:spacing w:after="0"/>
        <w:ind w:left="0"/>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38 </w:t>
      </w:r>
      <w:r w:rsidR="00D73F10">
        <w:rPr>
          <w:rFonts w:ascii="Calibri" w:eastAsia="Calibri" w:hAnsi="Calibri" w:cs="Calibri"/>
        </w:rPr>
        <w:t xml:space="preserve"> </w:t>
      </w:r>
      <w:r w:rsidR="00D73F10" w:rsidRPr="00D73F10">
        <w:rPr>
          <w:rFonts w:ascii="Calibri" w:eastAsia="Calibri" w:hAnsi="Calibri" w:cs="Calibri"/>
          <w:b/>
          <w:color w:val="F79646" w:themeColor="accent6"/>
          <w:sz w:val="18"/>
          <w:szCs w:val="18"/>
        </w:rPr>
        <w:t>[</w:t>
      </w:r>
      <w:proofErr w:type="gramEnd"/>
      <w:r w:rsidR="00D73F10" w:rsidRPr="00D73F10">
        <w:rPr>
          <w:rFonts w:ascii="Calibri" w:eastAsia="Calibri" w:hAnsi="Calibri" w:cs="Calibri"/>
          <w:b/>
          <w:color w:val="F79646" w:themeColor="accent6"/>
          <w:sz w:val="18"/>
          <w:szCs w:val="18"/>
        </w:rPr>
        <w:t>A]</w:t>
      </w:r>
      <w:r w:rsidR="00D73F10" w:rsidRPr="00D73F10">
        <w:rPr>
          <w:rFonts w:ascii="Calibri" w:eastAsia="Calibri" w:hAnsi="Calibri" w:cs="Calibri"/>
          <w:color w:val="F79646" w:themeColor="accent6"/>
        </w:rPr>
        <w:t xml:space="preserve">  </w:t>
      </w:r>
      <w:r w:rsidRPr="009A114D">
        <w:rPr>
          <w:rFonts w:ascii="Calibri" w:eastAsia="Calibri" w:hAnsi="Calibri" w:cs="Calibri"/>
          <w:b/>
          <w:highlight w:val="lightGray"/>
          <w:u w:val="single"/>
        </w:rPr>
        <w:t>Now</w:t>
      </w:r>
      <w:r>
        <w:rPr>
          <w:rFonts w:ascii="Calibri" w:eastAsia="Calibri" w:hAnsi="Calibri" w:cs="Calibri"/>
          <w:b/>
        </w:rPr>
        <w:t xml:space="preserve"> </w:t>
      </w:r>
      <w:r w:rsidR="004F5583">
        <w:rPr>
          <w:rFonts w:ascii="Calibri" w:eastAsia="Calibri" w:hAnsi="Calibri" w:cs="Calibri"/>
          <w:b/>
        </w:rPr>
        <w:t xml:space="preserve">   </w:t>
      </w:r>
      <w:r w:rsidR="004F5583" w:rsidRPr="004F5583">
        <w:rPr>
          <w:rFonts w:ascii="Calibri" w:eastAsia="Calibri" w:hAnsi="Calibri" w:cs="Calibri"/>
        </w:rPr>
        <w:t>[</w:t>
      </w:r>
      <w:r w:rsidR="004F5583" w:rsidRPr="00E7043B">
        <w:rPr>
          <w:rFonts w:ascii="Calibri" w:eastAsia="Calibri" w:hAnsi="Calibri" w:cs="Calibri"/>
          <w:highlight w:val="lightGray"/>
          <w:u w:val="single"/>
        </w:rPr>
        <w:t xml:space="preserve">he] </w:t>
      </w:r>
      <w:r w:rsidRPr="00E7043B">
        <w:rPr>
          <w:rFonts w:ascii="Calibri" w:eastAsia="Calibri" w:hAnsi="Calibri" w:cs="Calibri"/>
          <w:highlight w:val="lightGray"/>
          <w:u w:val="single"/>
        </w:rPr>
        <w:t xml:space="preserve"> </w:t>
      </w:r>
      <w:proofErr w:type="spellStart"/>
      <w:r w:rsidRPr="00E7043B">
        <w:rPr>
          <w:rFonts w:ascii="Calibri" w:eastAsia="Calibri" w:hAnsi="Calibri" w:cs="Calibri"/>
          <w:b/>
          <w:color w:val="984806" w:themeColor="accent6" w:themeShade="80"/>
          <w:highlight w:val="lightGray"/>
          <w:u w:val="single"/>
        </w:rPr>
        <w:t>Zeezrom</w:t>
      </w:r>
      <w:proofErr w:type="spellEnd"/>
      <w:r w:rsidRPr="00E7043B">
        <w:rPr>
          <w:rFonts w:ascii="Calibri" w:eastAsia="Calibri" w:hAnsi="Calibri" w:cs="Calibri"/>
          <w:highlight w:val="lightGray"/>
          <w:u w:val="single"/>
        </w:rPr>
        <w:t xml:space="preserve"> </w:t>
      </w:r>
      <w:r w:rsidR="004F5583" w:rsidRPr="00E7043B">
        <w:rPr>
          <w:rFonts w:ascii="Calibri" w:eastAsia="Calibri" w:hAnsi="Calibri" w:cs="Calibri"/>
          <w:highlight w:val="lightGray"/>
          <w:u w:val="single"/>
        </w:rPr>
        <w:tab/>
      </w:r>
      <w:r w:rsidR="004F5583" w:rsidRPr="00E7043B">
        <w:rPr>
          <w:rFonts w:ascii="Calibri" w:eastAsia="Calibri" w:hAnsi="Calibri" w:cs="Calibri"/>
          <w:highlight w:val="lightGray"/>
          <w:u w:val="single"/>
        </w:rPr>
        <w:tab/>
      </w:r>
      <w:r w:rsidRPr="00E7043B">
        <w:rPr>
          <w:rFonts w:ascii="Calibri" w:eastAsia="Calibri" w:hAnsi="Calibri" w:cs="Calibri"/>
          <w:b/>
          <w:highlight w:val="lightGray"/>
          <w:u w:val="single"/>
        </w:rPr>
        <w:t>saith</w:t>
      </w:r>
      <w:r w:rsidRPr="004F5583">
        <w:rPr>
          <w:rFonts w:ascii="Calibri" w:eastAsia="Calibri" w:hAnsi="Calibri" w:cs="Calibri"/>
          <w:u w:val="single"/>
        </w:rPr>
        <w:t xml:space="preserve"> </w:t>
      </w:r>
      <w:r w:rsidR="004F5583" w:rsidRPr="004F5583">
        <w:rPr>
          <w:rFonts w:ascii="Calibri" w:eastAsia="Calibri" w:hAnsi="Calibri" w:cs="Calibri"/>
          <w:u w:val="single"/>
        </w:rPr>
        <w:tab/>
      </w:r>
      <w:r w:rsidR="004F5583" w:rsidRPr="004F5583">
        <w:rPr>
          <w:rFonts w:ascii="Calibri" w:eastAsia="Calibri" w:hAnsi="Calibri" w:cs="Calibri"/>
          <w:u w:val="single"/>
        </w:rPr>
        <w:tab/>
      </w:r>
      <w:r w:rsidR="004F5583" w:rsidRPr="004F5583">
        <w:rPr>
          <w:rFonts w:ascii="Calibri" w:eastAsia="Calibri" w:hAnsi="Calibri" w:cs="Calibri"/>
          <w:u w:val="single"/>
        </w:rPr>
        <w:tab/>
      </w:r>
      <w:r w:rsidR="009A114D">
        <w:rPr>
          <w:rFonts w:ascii="Calibri" w:eastAsia="Calibri" w:hAnsi="Calibri" w:cs="Calibri"/>
          <w:u w:val="single"/>
        </w:rPr>
        <w:t xml:space="preserve">            </w:t>
      </w:r>
      <w:r w:rsidR="004F5583" w:rsidRPr="009A114D">
        <w:rPr>
          <w:rFonts w:ascii="Calibri" w:eastAsia="Calibri" w:hAnsi="Calibri" w:cs="Calibri"/>
        </w:rPr>
        <w:tab/>
      </w:r>
      <w:r w:rsidRPr="009A114D">
        <w:rPr>
          <w:rFonts w:ascii="Calibri" w:eastAsia="Calibri" w:hAnsi="Calibri" w:cs="Calibri"/>
          <w:b/>
          <w:color w:val="00B050"/>
          <w:u w:val="single"/>
        </w:rPr>
        <w:t>again</w:t>
      </w:r>
      <w:r w:rsidRPr="004F5583">
        <w:rPr>
          <w:rFonts w:ascii="Calibri" w:eastAsia="Calibri" w:hAnsi="Calibri" w:cs="Calibri"/>
          <w:b/>
          <w:color w:val="00B050"/>
        </w:rPr>
        <w:t xml:space="preserve"> </w:t>
      </w:r>
      <w:r w:rsidR="00D73F10">
        <w:rPr>
          <w:rFonts w:ascii="Calibri" w:eastAsia="Calibri" w:hAnsi="Calibri" w:cs="Calibri"/>
          <w:b/>
          <w:color w:val="00B050"/>
        </w:rPr>
        <w:tab/>
      </w:r>
      <w:r w:rsidR="00D73F10">
        <w:rPr>
          <w:rFonts w:ascii="Calibri" w:eastAsia="Calibri" w:hAnsi="Calibri" w:cs="Calibri"/>
          <w:b/>
          <w:color w:val="00B050"/>
        </w:rPr>
        <w:tab/>
      </w:r>
      <w:r w:rsidR="00D73F10">
        <w:rPr>
          <w:rFonts w:ascii="Calibri" w:eastAsia="Calibri" w:hAnsi="Calibri" w:cs="Calibri"/>
          <w:b/>
          <w:color w:val="00B050"/>
        </w:rPr>
        <w:tab/>
        <w:t xml:space="preserve">         </w:t>
      </w:r>
      <w:proofErr w:type="spellStart"/>
      <w:r w:rsidR="00872121">
        <w:rPr>
          <w:rFonts w:ascii="Calibri" w:eastAsia="Calibri" w:hAnsi="Calibri" w:cs="Calibri"/>
          <w:sz w:val="18"/>
          <w:szCs w:val="18"/>
        </w:rPr>
        <w:t>vv</w:t>
      </w:r>
      <w:proofErr w:type="spellEnd"/>
    </w:p>
    <w:p w14:paraId="0044D9EB" w14:textId="77777777" w:rsidR="00F7523E" w:rsidRDefault="00F7523E" w:rsidP="004F5583">
      <w:pPr>
        <w:spacing w:after="0"/>
        <w:ind w:left="3600" w:firstLine="720"/>
        <w:rPr>
          <w:rFonts w:ascii="Calibri" w:eastAsia="Calibri" w:hAnsi="Calibri" w:cs="Calibri"/>
        </w:rPr>
      </w:pPr>
      <w:r w:rsidRPr="00E7043B">
        <w:rPr>
          <w:rFonts w:ascii="Calibri" w:eastAsia="Calibri" w:hAnsi="Calibri" w:cs="Calibri"/>
          <w:highlight w:val="lightGray"/>
          <w:u w:val="single"/>
        </w:rPr>
        <w:t xml:space="preserve">unto </w:t>
      </w:r>
      <w:r w:rsidR="004F5583" w:rsidRPr="00E7043B">
        <w:rPr>
          <w:rFonts w:ascii="Calibri" w:eastAsia="Calibri" w:hAnsi="Calibri" w:cs="Calibri"/>
          <w:highlight w:val="lightGray"/>
          <w:u w:val="single"/>
        </w:rPr>
        <w:t xml:space="preserve">                </w:t>
      </w:r>
      <w:r w:rsidRPr="00E7043B">
        <w:rPr>
          <w:rFonts w:ascii="Calibri" w:eastAsia="Calibri" w:hAnsi="Calibri" w:cs="Calibri"/>
          <w:b/>
          <w:color w:val="F79646" w:themeColor="accent6"/>
          <w:highlight w:val="lightGray"/>
          <w:u w:val="single"/>
        </w:rPr>
        <w:t>him</w:t>
      </w:r>
    </w:p>
    <w:p w14:paraId="6C68CCA8" w14:textId="77777777" w:rsidR="004F5583" w:rsidRDefault="004F5583" w:rsidP="004F5583">
      <w:pPr>
        <w:spacing w:after="0"/>
        <w:ind w:left="3600" w:firstLine="720"/>
        <w:rPr>
          <w:rFonts w:ascii="Calibri" w:eastAsia="Calibri" w:hAnsi="Calibri" w:cs="Calibri"/>
        </w:rPr>
      </w:pPr>
    </w:p>
    <w:p w14:paraId="0B804365" w14:textId="0E5EB702" w:rsidR="004F5583" w:rsidRDefault="00D73F10" w:rsidP="00F7523E">
      <w:pPr>
        <w:spacing w:after="0"/>
        <w:ind w:left="0"/>
        <w:rPr>
          <w:rFonts w:ascii="Calibri" w:eastAsia="Calibri" w:hAnsi="Calibri" w:cs="Calibri"/>
          <w:b/>
          <w:color w:val="004DBB"/>
        </w:rPr>
      </w:pPr>
      <w:r w:rsidRPr="00D73F10">
        <w:rPr>
          <w:rFonts w:ascii="Calibri" w:eastAsia="Calibri" w:hAnsi="Calibri" w:cs="Calibri"/>
          <w:b/>
        </w:rPr>
        <w:t xml:space="preserve">       </w:t>
      </w:r>
      <w:r w:rsidRPr="00D73F10">
        <w:rPr>
          <w:rFonts w:ascii="Calibri" w:eastAsia="Calibri" w:hAnsi="Calibri" w:cs="Calibri"/>
          <w:b/>
          <w:color w:val="F79646" w:themeColor="accent6"/>
          <w:sz w:val="18"/>
          <w:szCs w:val="18"/>
        </w:rPr>
        <w:t>[</w:t>
      </w:r>
      <w:proofErr w:type="gramStart"/>
      <w:r w:rsidRPr="00D73F10">
        <w:rPr>
          <w:rFonts w:ascii="Calibri" w:eastAsia="Calibri" w:hAnsi="Calibri" w:cs="Calibri"/>
          <w:b/>
          <w:color w:val="F79646" w:themeColor="accent6"/>
          <w:sz w:val="18"/>
          <w:szCs w:val="18"/>
        </w:rPr>
        <w:t>B]</w:t>
      </w:r>
      <w:r w:rsidRPr="00D73F10">
        <w:rPr>
          <w:rFonts w:ascii="Calibri" w:eastAsia="Calibri" w:hAnsi="Calibri" w:cs="Calibri"/>
          <w:color w:val="F79646" w:themeColor="accent6"/>
        </w:rPr>
        <w:t xml:space="preserve">   </w:t>
      </w:r>
      <w:proofErr w:type="gramEnd"/>
      <w:r w:rsidR="00F7523E">
        <w:rPr>
          <w:rFonts w:ascii="Calibri" w:eastAsia="Calibri" w:hAnsi="Calibri" w:cs="Calibri"/>
        </w:rPr>
        <w:tab/>
      </w:r>
      <w:r w:rsidR="004F5583">
        <w:rPr>
          <w:rFonts w:ascii="Calibri" w:eastAsia="Calibri" w:hAnsi="Calibri" w:cs="Calibri"/>
        </w:rPr>
        <w:tab/>
      </w:r>
      <w:r>
        <w:rPr>
          <w:rFonts w:ascii="Calibri" w:eastAsia="Calibri" w:hAnsi="Calibri" w:cs="Calibri"/>
        </w:rPr>
        <w:tab/>
      </w:r>
      <w:r w:rsidR="00F7523E">
        <w:rPr>
          <w:rFonts w:ascii="Calibri" w:eastAsia="Calibri" w:hAnsi="Calibri" w:cs="Calibri"/>
        </w:rPr>
        <w:t xml:space="preserve">Is </w:t>
      </w:r>
      <w:r w:rsidR="004F5583">
        <w:rPr>
          <w:rFonts w:ascii="Calibri" w:eastAsia="Calibri" w:hAnsi="Calibri" w:cs="Calibri"/>
        </w:rPr>
        <w:tab/>
      </w:r>
      <w:r w:rsidR="009A114D">
        <w:rPr>
          <w:rFonts w:ascii="Calibri" w:eastAsia="Calibri" w:hAnsi="Calibri" w:cs="Calibri"/>
          <w:b/>
          <w:color w:val="004DBB"/>
          <w:u w:val="single"/>
        </w:rPr>
        <w:t>T</w:t>
      </w:r>
      <w:r w:rsidR="00F7523E" w:rsidRPr="008C7BB9">
        <w:rPr>
          <w:rFonts w:ascii="Calibri" w:eastAsia="Calibri" w:hAnsi="Calibri" w:cs="Calibri"/>
          <w:b/>
          <w:color w:val="004DBB"/>
          <w:u w:val="single"/>
        </w:rPr>
        <w:t xml:space="preserve">he </w:t>
      </w:r>
      <w:r w:rsidR="004F5583" w:rsidRPr="008C7BB9">
        <w:rPr>
          <w:rFonts w:ascii="Calibri" w:eastAsia="Calibri" w:hAnsi="Calibri" w:cs="Calibri"/>
          <w:b/>
          <w:color w:val="004DBB"/>
          <w:u w:val="single"/>
        </w:rPr>
        <w:tab/>
      </w:r>
      <w:r w:rsidR="00F7523E" w:rsidRPr="008C7BB9">
        <w:rPr>
          <w:rFonts w:ascii="Calibri" w:eastAsia="Calibri" w:hAnsi="Calibri" w:cs="Calibri"/>
          <w:b/>
          <w:color w:val="004DBB"/>
          <w:u w:val="single"/>
        </w:rPr>
        <w:t>Son of God</w:t>
      </w:r>
      <w:r w:rsidR="00F7523E">
        <w:rPr>
          <w:rFonts w:ascii="Calibri" w:eastAsia="Calibri" w:hAnsi="Calibri" w:cs="Calibri"/>
          <w:b/>
          <w:color w:val="004DBB"/>
        </w:rPr>
        <w:t xml:space="preserve">   </w:t>
      </w:r>
    </w:p>
    <w:p w14:paraId="52A62D04" w14:textId="6B63220F" w:rsidR="00F7523E" w:rsidRDefault="00D73F10" w:rsidP="00D73F10">
      <w:pPr>
        <w:spacing w:after="0"/>
        <w:ind w:left="0"/>
        <w:rPr>
          <w:rFonts w:ascii="Calibri" w:eastAsia="Calibri" w:hAnsi="Calibri" w:cs="Calibri"/>
        </w:rPr>
      </w:pPr>
      <w:r>
        <w:rPr>
          <w:rFonts w:ascii="Calibri" w:eastAsia="Calibri" w:hAnsi="Calibri" w:cs="Calibri"/>
          <w:color w:val="F79646" w:themeColor="accent6"/>
          <w:sz w:val="18"/>
          <w:szCs w:val="18"/>
        </w:rPr>
        <w:t xml:space="preserve">         </w:t>
      </w:r>
      <w:r w:rsidRPr="00D73F10">
        <w:rPr>
          <w:rFonts w:ascii="Calibri" w:eastAsia="Calibri" w:hAnsi="Calibri" w:cs="Calibri"/>
          <w:b/>
          <w:color w:val="F79646" w:themeColor="accent6"/>
          <w:sz w:val="18"/>
          <w:szCs w:val="18"/>
        </w:rPr>
        <w:t>[C]</w:t>
      </w:r>
      <w:r w:rsidRPr="00D73F10">
        <w:rPr>
          <w:rFonts w:ascii="Calibri" w:eastAsia="Calibri" w:hAnsi="Calibri" w:cs="Calibri"/>
          <w:color w:val="F79646" w:themeColor="accent6"/>
        </w:rPr>
        <w:t xml:space="preserve">   </w:t>
      </w:r>
      <w:r>
        <w:rPr>
          <w:rFonts w:ascii="Calibri" w:eastAsia="Calibri" w:hAnsi="Calibri" w:cs="Calibri"/>
          <w:color w:val="F79646" w:themeColor="accent6"/>
        </w:rPr>
        <w:tab/>
      </w:r>
      <w:r>
        <w:rPr>
          <w:rFonts w:ascii="Calibri" w:eastAsia="Calibri" w:hAnsi="Calibri" w:cs="Calibri"/>
          <w:color w:val="F79646" w:themeColor="accent6"/>
        </w:rPr>
        <w:tab/>
      </w:r>
      <w:r>
        <w:rPr>
          <w:rFonts w:ascii="Calibri" w:eastAsia="Calibri" w:hAnsi="Calibri" w:cs="Calibri"/>
          <w:color w:val="F79646" w:themeColor="accent6"/>
        </w:rPr>
        <w:tab/>
      </w:r>
      <w:r w:rsidR="009A114D" w:rsidRPr="009A114D">
        <w:rPr>
          <w:rFonts w:ascii="Calibri" w:eastAsia="Calibri" w:hAnsi="Calibri" w:cs="Calibri"/>
          <w:b/>
          <w:color w:val="004DBB"/>
          <w:u w:val="single"/>
        </w:rPr>
        <w:t>T</w:t>
      </w:r>
      <w:r w:rsidR="00F7523E" w:rsidRPr="009A114D">
        <w:rPr>
          <w:rFonts w:ascii="Calibri" w:eastAsia="Calibri" w:hAnsi="Calibri" w:cs="Calibri"/>
          <w:b/>
          <w:color w:val="004DBB"/>
          <w:u w:val="single"/>
        </w:rPr>
        <w:t xml:space="preserve">he </w:t>
      </w:r>
      <w:r w:rsidR="004F5583" w:rsidRPr="009A114D">
        <w:rPr>
          <w:rFonts w:ascii="Calibri" w:eastAsia="Calibri" w:hAnsi="Calibri" w:cs="Calibri"/>
          <w:b/>
          <w:color w:val="004DBB"/>
          <w:u w:val="single"/>
        </w:rPr>
        <w:tab/>
      </w:r>
      <w:r w:rsidR="00F7523E" w:rsidRPr="009A114D">
        <w:rPr>
          <w:rFonts w:ascii="Calibri" w:eastAsia="Calibri" w:hAnsi="Calibri" w:cs="Calibri"/>
          <w:b/>
          <w:color w:val="004DBB"/>
          <w:u w:val="single"/>
        </w:rPr>
        <w:t xml:space="preserve">Very Eternal </w:t>
      </w:r>
      <w:proofErr w:type="gramStart"/>
      <w:r w:rsidR="00F7523E" w:rsidRPr="009A114D">
        <w:rPr>
          <w:rFonts w:ascii="Calibri" w:eastAsia="Calibri" w:hAnsi="Calibri" w:cs="Calibri"/>
          <w:b/>
          <w:color w:val="004DBB"/>
          <w:u w:val="single"/>
        </w:rPr>
        <w:t>Father</w:t>
      </w:r>
      <w:r w:rsidR="004F5583">
        <w:rPr>
          <w:rFonts w:ascii="Calibri" w:eastAsia="Calibri" w:hAnsi="Calibri" w:cs="Calibri"/>
          <w:b/>
          <w:color w:val="004DBB"/>
        </w:rPr>
        <w:t xml:space="preserve"> </w:t>
      </w:r>
      <w:r w:rsidR="00F7523E">
        <w:rPr>
          <w:rFonts w:ascii="Calibri" w:eastAsia="Calibri" w:hAnsi="Calibri" w:cs="Calibri"/>
        </w:rPr>
        <w:t>?</w:t>
      </w:r>
      <w:proofErr w:type="gramEnd"/>
    </w:p>
    <w:p w14:paraId="4C19DC8D" w14:textId="77777777" w:rsidR="00F7523E" w:rsidRDefault="00F7523E" w:rsidP="00F7523E">
      <w:pPr>
        <w:spacing w:after="0"/>
        <w:ind w:left="0"/>
        <w:rPr>
          <w:rFonts w:ascii="Calibri" w:eastAsia="Calibri" w:hAnsi="Calibri" w:cs="Calibri"/>
        </w:rPr>
      </w:pPr>
    </w:p>
    <w:p w14:paraId="172EEEDB" w14:textId="77777777" w:rsidR="00F7523E" w:rsidRDefault="00F7523E" w:rsidP="00F7523E">
      <w:pPr>
        <w:spacing w:after="0"/>
        <w:ind w:left="0"/>
        <w:rPr>
          <w:rFonts w:ascii="Calibri" w:eastAsia="Calibri" w:hAnsi="Calibri" w:cs="Calibri"/>
        </w:rPr>
      </w:pPr>
      <w:r>
        <w:rPr>
          <w:rFonts w:ascii="Calibri" w:eastAsia="Calibri" w:hAnsi="Calibri" w:cs="Calibri"/>
        </w:rPr>
        <w:t xml:space="preserve"> 39 </w:t>
      </w:r>
      <w:r w:rsidR="00D73F10" w:rsidRPr="00D73F10">
        <w:rPr>
          <w:rFonts w:ascii="Calibri" w:eastAsia="Calibri" w:hAnsi="Calibri" w:cs="Calibri"/>
          <w:color w:val="F79646" w:themeColor="accent6"/>
          <w:sz w:val="18"/>
          <w:szCs w:val="18"/>
        </w:rPr>
        <w:t>[</w:t>
      </w:r>
      <w:proofErr w:type="gramStart"/>
      <w:r w:rsidR="00D73F10" w:rsidRPr="00D73F10">
        <w:rPr>
          <w:rFonts w:ascii="Calibri" w:eastAsia="Calibri" w:hAnsi="Calibri" w:cs="Calibri"/>
          <w:b/>
          <w:color w:val="F79646" w:themeColor="accent6"/>
          <w:sz w:val="18"/>
          <w:szCs w:val="18"/>
        </w:rPr>
        <w:t>A]</w:t>
      </w:r>
      <w:r w:rsidR="00D73F10" w:rsidRPr="00D73F10">
        <w:rPr>
          <w:rFonts w:ascii="Calibri" w:eastAsia="Calibri" w:hAnsi="Calibri" w:cs="Calibri"/>
          <w:color w:val="F79646" w:themeColor="accent6"/>
        </w:rPr>
        <w:t xml:space="preserve">   </w:t>
      </w:r>
      <w:proofErr w:type="gramEnd"/>
      <w:r w:rsidR="004F5583">
        <w:rPr>
          <w:rFonts w:ascii="Calibri" w:eastAsia="Calibri" w:hAnsi="Calibri" w:cs="Calibri"/>
        </w:rPr>
        <w:tab/>
      </w:r>
      <w:r>
        <w:rPr>
          <w:rFonts w:ascii="Calibri" w:eastAsia="Calibri" w:hAnsi="Calibri" w:cs="Calibri"/>
          <w:b/>
        </w:rPr>
        <w:t xml:space="preserve">And  </w:t>
      </w:r>
      <w:r w:rsidR="004F5583">
        <w:rPr>
          <w:rFonts w:ascii="Calibri" w:eastAsia="Calibri" w:hAnsi="Calibri" w:cs="Calibri"/>
          <w:b/>
        </w:rPr>
        <w:t xml:space="preserve">   </w:t>
      </w:r>
      <w:r w:rsidR="004F5583" w:rsidRPr="004F5583">
        <w:rPr>
          <w:rFonts w:ascii="Calibri" w:eastAsia="Calibri" w:hAnsi="Calibri" w:cs="Calibri"/>
        </w:rPr>
        <w:t>[</w:t>
      </w:r>
      <w:r w:rsidR="004F5583" w:rsidRPr="00E7043B">
        <w:rPr>
          <w:rFonts w:ascii="Calibri" w:eastAsia="Calibri" w:hAnsi="Calibri" w:cs="Calibri"/>
          <w:highlight w:val="lightGray"/>
          <w:u w:val="single"/>
        </w:rPr>
        <w:t xml:space="preserve">he]  </w:t>
      </w:r>
      <w:r w:rsidRPr="00E7043B">
        <w:rPr>
          <w:rFonts w:ascii="Calibri" w:eastAsia="Calibri" w:hAnsi="Calibri" w:cs="Calibri"/>
          <w:b/>
          <w:color w:val="F79646" w:themeColor="accent6"/>
          <w:highlight w:val="lightGray"/>
          <w:u w:val="single"/>
        </w:rPr>
        <w:t xml:space="preserve">Amulek </w:t>
      </w:r>
      <w:r w:rsidR="004F5583" w:rsidRPr="00E7043B">
        <w:rPr>
          <w:rFonts w:ascii="Calibri" w:eastAsia="Calibri" w:hAnsi="Calibri" w:cs="Calibri"/>
          <w:highlight w:val="lightGray"/>
          <w:u w:val="single"/>
        </w:rPr>
        <w:tab/>
      </w:r>
      <w:r w:rsidR="004F5583" w:rsidRPr="00E7043B">
        <w:rPr>
          <w:rFonts w:ascii="Calibri" w:eastAsia="Calibri" w:hAnsi="Calibri" w:cs="Calibri"/>
          <w:highlight w:val="lightGray"/>
          <w:u w:val="single"/>
        </w:rPr>
        <w:tab/>
      </w:r>
      <w:r w:rsidRPr="00E7043B">
        <w:rPr>
          <w:rFonts w:ascii="Calibri" w:eastAsia="Calibri" w:hAnsi="Calibri" w:cs="Calibri"/>
          <w:b/>
          <w:highlight w:val="lightGray"/>
          <w:u w:val="single"/>
        </w:rPr>
        <w:t>said</w:t>
      </w:r>
      <w:r w:rsidRPr="00E7043B">
        <w:rPr>
          <w:rFonts w:ascii="Calibri" w:eastAsia="Calibri" w:hAnsi="Calibri" w:cs="Calibri"/>
          <w:highlight w:val="lightGray"/>
          <w:u w:val="single"/>
        </w:rPr>
        <w:t xml:space="preserve"> </w:t>
      </w:r>
      <w:r w:rsidR="004F5583" w:rsidRPr="00E7043B">
        <w:rPr>
          <w:rFonts w:ascii="Calibri" w:eastAsia="Calibri" w:hAnsi="Calibri" w:cs="Calibri"/>
          <w:highlight w:val="lightGray"/>
          <w:u w:val="single"/>
        </w:rPr>
        <w:tab/>
      </w:r>
      <w:r w:rsidRPr="00E7043B">
        <w:rPr>
          <w:rFonts w:ascii="Calibri" w:eastAsia="Calibri" w:hAnsi="Calibri" w:cs="Calibri"/>
          <w:highlight w:val="lightGray"/>
          <w:u w:val="single"/>
        </w:rPr>
        <w:t xml:space="preserve">unto </w:t>
      </w:r>
      <w:r w:rsidR="004F5583" w:rsidRPr="00E7043B">
        <w:rPr>
          <w:rFonts w:ascii="Calibri" w:eastAsia="Calibri" w:hAnsi="Calibri" w:cs="Calibri"/>
          <w:highlight w:val="lightGray"/>
          <w:u w:val="single"/>
        </w:rPr>
        <w:tab/>
      </w:r>
      <w:r w:rsidR="004F5583" w:rsidRPr="00E7043B">
        <w:rPr>
          <w:rFonts w:ascii="Calibri" w:eastAsia="Calibri" w:hAnsi="Calibri" w:cs="Calibri"/>
          <w:highlight w:val="lightGray"/>
          <w:u w:val="single"/>
        </w:rPr>
        <w:tab/>
      </w:r>
      <w:r w:rsidRPr="00E7043B">
        <w:rPr>
          <w:rFonts w:ascii="Calibri" w:eastAsia="Calibri" w:hAnsi="Calibri" w:cs="Calibri"/>
          <w:b/>
          <w:color w:val="984806" w:themeColor="accent6" w:themeShade="80"/>
          <w:highlight w:val="lightGray"/>
          <w:u w:val="single"/>
        </w:rPr>
        <w:t>him</w:t>
      </w:r>
      <w:r>
        <w:rPr>
          <w:rFonts w:ascii="Calibri" w:eastAsia="Calibri" w:hAnsi="Calibri" w:cs="Calibri"/>
        </w:rPr>
        <w:t xml:space="preserve"> </w:t>
      </w:r>
    </w:p>
    <w:p w14:paraId="7E8E1508" w14:textId="77777777" w:rsidR="004F5583" w:rsidRDefault="004F5583" w:rsidP="00F7523E">
      <w:pPr>
        <w:spacing w:after="0"/>
        <w:ind w:left="0"/>
        <w:rPr>
          <w:rFonts w:ascii="Calibri" w:eastAsia="Calibri" w:hAnsi="Calibri" w:cs="Calibri"/>
        </w:rPr>
      </w:pPr>
    </w:p>
    <w:p w14:paraId="2BC9CD11" w14:textId="720FA085" w:rsidR="004F5583" w:rsidRPr="008C7BB9" w:rsidRDefault="00D73F10" w:rsidP="00F7523E">
      <w:pPr>
        <w:spacing w:after="0"/>
        <w:ind w:left="0"/>
        <w:rPr>
          <w:rFonts w:ascii="Calibri" w:eastAsia="Calibri" w:hAnsi="Calibri" w:cs="Calibri"/>
        </w:rPr>
      </w:pPr>
      <w:r w:rsidRPr="00D73F10">
        <w:rPr>
          <w:rFonts w:ascii="Calibri" w:eastAsia="Calibri" w:hAnsi="Calibri" w:cs="Calibri"/>
          <w:b/>
          <w:color w:val="F79646" w:themeColor="accent6"/>
          <w:sz w:val="18"/>
          <w:szCs w:val="18"/>
        </w:rPr>
        <w:t xml:space="preserve">         [</w:t>
      </w:r>
      <w:proofErr w:type="gramStart"/>
      <w:r w:rsidRPr="00D73F10">
        <w:rPr>
          <w:rFonts w:ascii="Calibri" w:eastAsia="Calibri" w:hAnsi="Calibri" w:cs="Calibri"/>
          <w:b/>
          <w:color w:val="F79646" w:themeColor="accent6"/>
          <w:sz w:val="18"/>
          <w:szCs w:val="18"/>
        </w:rPr>
        <w:t>B]</w:t>
      </w:r>
      <w:r w:rsidRPr="00D73F10">
        <w:rPr>
          <w:rFonts w:ascii="Calibri" w:eastAsia="Calibri" w:hAnsi="Calibri" w:cs="Calibri"/>
          <w:color w:val="F79646" w:themeColor="accent6"/>
        </w:rPr>
        <w:t xml:space="preserve">  </w:t>
      </w:r>
      <w:r w:rsidR="00F7523E">
        <w:rPr>
          <w:rFonts w:ascii="Calibri" w:eastAsia="Calibri" w:hAnsi="Calibri" w:cs="Calibri"/>
        </w:rPr>
        <w:tab/>
      </w:r>
      <w:proofErr w:type="gramEnd"/>
      <w:r w:rsidR="00F7523E" w:rsidRPr="00380457">
        <w:rPr>
          <w:rFonts w:ascii="Calibri" w:eastAsia="Calibri" w:hAnsi="Calibri" w:cs="Calibri"/>
          <w:b/>
          <w:highlight w:val="yellow"/>
          <w:u w:val="single"/>
        </w:rPr>
        <w:t>Yea</w:t>
      </w:r>
      <w:r w:rsidR="00F7523E">
        <w:rPr>
          <w:rFonts w:ascii="Calibri" w:eastAsia="Calibri" w:hAnsi="Calibri" w:cs="Calibri"/>
        </w:rPr>
        <w:tab/>
      </w:r>
      <w:r w:rsidR="00F7523E" w:rsidRPr="008C7BB9">
        <w:rPr>
          <w:rFonts w:ascii="Calibri" w:eastAsia="Calibri" w:hAnsi="Calibri" w:cs="Calibri"/>
          <w:b/>
          <w:color w:val="004DBB"/>
          <w:u w:val="single"/>
        </w:rPr>
        <w:t>He</w:t>
      </w:r>
      <w:r w:rsidR="00F7523E" w:rsidRPr="008C7BB9">
        <w:rPr>
          <w:rFonts w:ascii="Calibri" w:eastAsia="Calibri" w:hAnsi="Calibri" w:cs="Calibri"/>
          <w:u w:val="single"/>
        </w:rPr>
        <w:t xml:space="preserve"> </w:t>
      </w:r>
      <w:r w:rsidR="007833A1" w:rsidRPr="008C7BB9">
        <w:rPr>
          <w:rFonts w:ascii="Calibri" w:eastAsia="Calibri" w:hAnsi="Calibri" w:cs="Calibri"/>
          <w:u w:val="single"/>
        </w:rPr>
        <w:tab/>
        <w:t xml:space="preserve">   </w:t>
      </w:r>
      <w:r w:rsidR="007833A1" w:rsidRPr="008C7BB9">
        <w:rPr>
          <w:rFonts w:ascii="Calibri" w:eastAsia="Calibri" w:hAnsi="Calibri" w:cs="Calibri"/>
          <w:color w:val="0070C0"/>
          <w:u w:val="single"/>
        </w:rPr>
        <w:t xml:space="preserve">        </w:t>
      </w:r>
      <w:r w:rsidR="007833A1" w:rsidRPr="009A114D">
        <w:rPr>
          <w:rFonts w:ascii="Calibri" w:eastAsia="Calibri" w:hAnsi="Calibri" w:cs="Calibri"/>
          <w:color w:val="0070C0"/>
        </w:rPr>
        <w:t xml:space="preserve">  </w:t>
      </w:r>
      <w:r w:rsidR="00F07B11" w:rsidRPr="009A114D">
        <w:rPr>
          <w:rFonts w:ascii="Calibri" w:eastAsia="Calibri" w:hAnsi="Calibri" w:cs="Calibri"/>
          <w:color w:val="0070C0"/>
        </w:rPr>
        <w:t>[</w:t>
      </w:r>
      <w:r w:rsidR="009A114D">
        <w:rPr>
          <w:rFonts w:ascii="Calibri" w:eastAsia="Calibri" w:hAnsi="Calibri" w:cs="Calibri"/>
          <w:b/>
          <w:color w:val="0070C0"/>
          <w:u w:val="single"/>
        </w:rPr>
        <w:t>T</w:t>
      </w:r>
      <w:r w:rsidR="00F07B11" w:rsidRPr="008C7BB9">
        <w:rPr>
          <w:rFonts w:ascii="Calibri" w:eastAsia="Calibri" w:hAnsi="Calibri" w:cs="Calibri"/>
          <w:b/>
          <w:color w:val="0070C0"/>
          <w:u w:val="single"/>
        </w:rPr>
        <w:t xml:space="preserve">he </w:t>
      </w:r>
      <w:r w:rsidR="007833A1" w:rsidRPr="008C7BB9">
        <w:rPr>
          <w:rFonts w:ascii="Calibri" w:eastAsia="Calibri" w:hAnsi="Calibri" w:cs="Calibri"/>
          <w:b/>
          <w:color w:val="0070C0"/>
          <w:u w:val="single"/>
        </w:rPr>
        <w:tab/>
      </w:r>
      <w:r w:rsidR="00F07B11" w:rsidRPr="008C7BB9">
        <w:rPr>
          <w:rFonts w:ascii="Calibri" w:eastAsia="Calibri" w:hAnsi="Calibri" w:cs="Calibri"/>
          <w:b/>
          <w:color w:val="0070C0"/>
          <w:u w:val="single"/>
        </w:rPr>
        <w:t>Son of God</w:t>
      </w:r>
      <w:r w:rsidR="00F07B11" w:rsidRPr="008C7BB9">
        <w:rPr>
          <w:rFonts w:ascii="Calibri" w:eastAsia="Calibri" w:hAnsi="Calibri" w:cs="Calibri"/>
          <w:color w:val="0070C0"/>
          <w:u w:val="single"/>
        </w:rPr>
        <w:t>]</w:t>
      </w:r>
      <w:r w:rsidR="008C7BB9">
        <w:rPr>
          <w:rFonts w:ascii="Calibri" w:eastAsia="Calibri" w:hAnsi="Calibri" w:cs="Calibri"/>
          <w:color w:val="0070C0"/>
        </w:rPr>
        <w:tab/>
      </w:r>
      <w:r w:rsidR="008C7BB9">
        <w:rPr>
          <w:rFonts w:ascii="Calibri" w:eastAsia="Calibri" w:hAnsi="Calibri" w:cs="Calibri"/>
          <w:color w:val="0070C0"/>
        </w:rPr>
        <w:tab/>
      </w:r>
      <w:r w:rsidR="008C7BB9">
        <w:rPr>
          <w:rFonts w:ascii="Calibri" w:eastAsia="Calibri" w:hAnsi="Calibri" w:cs="Calibri"/>
          <w:color w:val="0070C0"/>
        </w:rPr>
        <w:tab/>
      </w:r>
      <w:r w:rsidR="008C7BB9">
        <w:rPr>
          <w:rFonts w:ascii="Calibri" w:eastAsia="Calibri" w:hAnsi="Calibri" w:cs="Calibri"/>
          <w:color w:val="0070C0"/>
        </w:rPr>
        <w:tab/>
      </w:r>
      <w:r w:rsidR="008C7BB9">
        <w:rPr>
          <w:rFonts w:ascii="Calibri" w:eastAsia="Calibri" w:hAnsi="Calibri" w:cs="Calibri"/>
          <w:color w:val="0070C0"/>
        </w:rPr>
        <w:tab/>
      </w:r>
      <w:r w:rsidR="008C7BB9">
        <w:rPr>
          <w:rFonts w:ascii="Calibri" w:eastAsia="Calibri" w:hAnsi="Calibri" w:cs="Calibri"/>
          <w:color w:val="0070C0"/>
        </w:rPr>
        <w:tab/>
      </w:r>
      <w:r w:rsidR="00932104">
        <w:rPr>
          <w:rFonts w:ascii="Calibri" w:eastAsia="Calibri" w:hAnsi="Calibri" w:cs="Calibri"/>
          <w:color w:val="0070C0"/>
        </w:rPr>
        <w:t xml:space="preserve">   </w:t>
      </w:r>
      <w:r w:rsidR="00D845C1">
        <w:rPr>
          <w:rFonts w:ascii="Calibri" w:eastAsia="Calibri" w:hAnsi="Calibri" w:cs="Calibri"/>
          <w:color w:val="0070C0"/>
        </w:rPr>
        <w:t xml:space="preserve"> </w:t>
      </w:r>
      <w:r w:rsidR="00872121" w:rsidRPr="00D845C1">
        <w:rPr>
          <w:rFonts w:ascii="Calibri" w:eastAsia="Calibri" w:hAnsi="Calibri" w:cs="Calibri"/>
          <w:sz w:val="16"/>
          <w:szCs w:val="16"/>
        </w:rPr>
        <w:t>ww</w:t>
      </w:r>
      <w:r w:rsidR="008C7BB9" w:rsidRPr="00220AAE">
        <w:rPr>
          <w:rFonts w:ascii="Calibri" w:eastAsia="Calibri" w:hAnsi="Calibri" w:cs="Calibri"/>
          <w:sz w:val="18"/>
          <w:szCs w:val="18"/>
        </w:rPr>
        <w:t xml:space="preserve"> </w:t>
      </w:r>
      <w:r w:rsidR="00872121">
        <w:rPr>
          <w:rFonts w:ascii="Calibri" w:eastAsia="Calibri" w:hAnsi="Calibri" w:cs="Calibri"/>
          <w:sz w:val="18"/>
          <w:szCs w:val="18"/>
        </w:rPr>
        <w:t>xx</w:t>
      </w:r>
    </w:p>
    <w:p w14:paraId="77CCD412" w14:textId="77777777" w:rsidR="004F5583" w:rsidRDefault="00D73F10" w:rsidP="00D73F10">
      <w:pPr>
        <w:spacing w:after="0"/>
        <w:ind w:left="0"/>
        <w:rPr>
          <w:rFonts w:ascii="Calibri" w:eastAsia="Calibri" w:hAnsi="Calibri" w:cs="Calibri"/>
          <w:b/>
          <w:color w:val="004DBB"/>
        </w:rPr>
      </w:pPr>
      <w:r>
        <w:rPr>
          <w:rFonts w:ascii="Calibri" w:eastAsia="Calibri" w:hAnsi="Calibri" w:cs="Calibri"/>
          <w:color w:val="F79646" w:themeColor="accent6"/>
          <w:sz w:val="18"/>
          <w:szCs w:val="18"/>
        </w:rPr>
        <w:t xml:space="preserve">         </w:t>
      </w:r>
      <w:r w:rsidRPr="00D73F10">
        <w:rPr>
          <w:rFonts w:ascii="Calibri" w:eastAsia="Calibri" w:hAnsi="Calibri" w:cs="Calibri"/>
          <w:b/>
          <w:color w:val="F79646" w:themeColor="accent6"/>
          <w:sz w:val="18"/>
          <w:szCs w:val="18"/>
        </w:rPr>
        <w:t>[C</w:t>
      </w:r>
      <w:proofErr w:type="gramStart"/>
      <w:r w:rsidRPr="00D73F10">
        <w:rPr>
          <w:rFonts w:ascii="Calibri" w:eastAsia="Calibri" w:hAnsi="Calibri" w:cs="Calibri"/>
          <w:b/>
          <w:color w:val="F79646" w:themeColor="accent6"/>
          <w:sz w:val="18"/>
          <w:szCs w:val="18"/>
        </w:rPr>
        <w:t>]</w:t>
      </w:r>
      <w:r w:rsidRPr="00D73F10">
        <w:rPr>
          <w:rFonts w:ascii="Calibri" w:eastAsia="Calibri" w:hAnsi="Calibri" w:cs="Calibri"/>
          <w:color w:val="F79646" w:themeColor="accent6"/>
        </w:rPr>
        <w:t xml:space="preserve">  </w:t>
      </w:r>
      <w:r>
        <w:rPr>
          <w:rFonts w:ascii="Calibri" w:eastAsia="Calibri" w:hAnsi="Calibri" w:cs="Calibri"/>
          <w:color w:val="F79646" w:themeColor="accent6"/>
        </w:rPr>
        <w:tab/>
      </w:r>
      <w:proofErr w:type="gramEnd"/>
      <w:r>
        <w:rPr>
          <w:rFonts w:ascii="Calibri" w:eastAsia="Calibri" w:hAnsi="Calibri" w:cs="Calibri"/>
          <w:color w:val="F79646" w:themeColor="accent6"/>
        </w:rPr>
        <w:tab/>
      </w:r>
      <w:r>
        <w:rPr>
          <w:rFonts w:ascii="Calibri" w:eastAsia="Calibri" w:hAnsi="Calibri" w:cs="Calibri"/>
          <w:color w:val="F79646" w:themeColor="accent6"/>
        </w:rPr>
        <w:tab/>
      </w:r>
      <w:r w:rsidR="00F7523E">
        <w:rPr>
          <w:rFonts w:ascii="Calibri" w:eastAsia="Calibri" w:hAnsi="Calibri" w:cs="Calibri"/>
        </w:rPr>
        <w:t xml:space="preserve">is   </w:t>
      </w:r>
      <w:r w:rsidR="004F5583">
        <w:rPr>
          <w:rFonts w:ascii="Calibri" w:eastAsia="Calibri" w:hAnsi="Calibri" w:cs="Calibri"/>
        </w:rPr>
        <w:tab/>
      </w:r>
      <w:r w:rsidR="00F7523E" w:rsidRPr="009A114D">
        <w:rPr>
          <w:rFonts w:ascii="Calibri" w:eastAsia="Calibri" w:hAnsi="Calibri" w:cs="Calibri"/>
          <w:b/>
          <w:color w:val="004DBB"/>
          <w:u w:val="single"/>
        </w:rPr>
        <w:t xml:space="preserve">The </w:t>
      </w:r>
      <w:r w:rsidR="004F5583" w:rsidRPr="009A114D">
        <w:rPr>
          <w:rFonts w:ascii="Calibri" w:eastAsia="Calibri" w:hAnsi="Calibri" w:cs="Calibri"/>
          <w:b/>
          <w:color w:val="004DBB"/>
          <w:u w:val="single"/>
        </w:rPr>
        <w:tab/>
      </w:r>
      <w:r w:rsidR="00F7523E" w:rsidRPr="009A114D">
        <w:rPr>
          <w:rFonts w:ascii="Calibri" w:eastAsia="Calibri" w:hAnsi="Calibri" w:cs="Calibri"/>
          <w:b/>
          <w:color w:val="004DBB"/>
          <w:u w:val="single"/>
        </w:rPr>
        <w:t>Very Eternal Father</w:t>
      </w:r>
      <w:r w:rsidR="00F7523E">
        <w:rPr>
          <w:rFonts w:ascii="Calibri" w:eastAsia="Calibri" w:hAnsi="Calibri" w:cs="Calibri"/>
          <w:b/>
          <w:color w:val="004DBB"/>
        </w:rPr>
        <w:t xml:space="preserve"> </w:t>
      </w:r>
    </w:p>
    <w:p w14:paraId="07F0C103" w14:textId="1A5F8030" w:rsidR="004F5583" w:rsidRDefault="00F7523E" w:rsidP="004F5583">
      <w:pPr>
        <w:spacing w:after="0"/>
        <w:ind w:left="4320" w:firstLine="720"/>
        <w:rPr>
          <w:rFonts w:ascii="Calibri" w:eastAsia="Calibri" w:hAnsi="Calibri" w:cs="Calibri"/>
          <w:b/>
          <w:color w:val="004DBB"/>
        </w:rPr>
      </w:pPr>
      <w:r>
        <w:rPr>
          <w:rFonts w:ascii="Calibri" w:eastAsia="Calibri" w:hAnsi="Calibri" w:cs="Calibri"/>
          <w:b/>
          <w:color w:val="004DBB"/>
        </w:rPr>
        <w:t xml:space="preserve">of </w:t>
      </w:r>
      <w:r w:rsidR="004F5583">
        <w:rPr>
          <w:rFonts w:ascii="Calibri" w:eastAsia="Calibri" w:hAnsi="Calibri" w:cs="Calibri"/>
          <w:b/>
          <w:color w:val="004DBB"/>
        </w:rPr>
        <w:t xml:space="preserve">      </w:t>
      </w:r>
      <w:r>
        <w:rPr>
          <w:rFonts w:ascii="Calibri" w:eastAsia="Calibri" w:hAnsi="Calibri" w:cs="Calibri"/>
          <w:b/>
          <w:color w:val="004DBB"/>
        </w:rPr>
        <w:t xml:space="preserve">Heaven </w:t>
      </w:r>
      <w:r w:rsidR="00D73F10">
        <w:rPr>
          <w:rFonts w:ascii="Calibri" w:eastAsia="Calibri" w:hAnsi="Calibri" w:cs="Calibri"/>
          <w:b/>
          <w:color w:val="004DBB"/>
        </w:rPr>
        <w:tab/>
      </w:r>
      <w:r w:rsidR="00D73F10">
        <w:rPr>
          <w:rFonts w:ascii="Calibri" w:eastAsia="Calibri" w:hAnsi="Calibri" w:cs="Calibri"/>
          <w:b/>
          <w:color w:val="004DBB"/>
        </w:rPr>
        <w:tab/>
      </w:r>
      <w:r w:rsidR="00D73F10">
        <w:rPr>
          <w:rFonts w:ascii="Calibri" w:eastAsia="Calibri" w:hAnsi="Calibri" w:cs="Calibri"/>
          <w:b/>
          <w:color w:val="004DBB"/>
        </w:rPr>
        <w:tab/>
        <w:t xml:space="preserve">                        </w:t>
      </w:r>
      <w:proofErr w:type="spellStart"/>
      <w:r w:rsidR="00872121">
        <w:rPr>
          <w:rFonts w:ascii="Calibri" w:eastAsia="Calibri" w:hAnsi="Calibri" w:cs="Calibri"/>
          <w:sz w:val="18"/>
          <w:szCs w:val="18"/>
        </w:rPr>
        <w:t>yy</w:t>
      </w:r>
      <w:proofErr w:type="spellEnd"/>
    </w:p>
    <w:p w14:paraId="3A2936FA" w14:textId="77777777" w:rsidR="00F7523E" w:rsidRDefault="00F7523E" w:rsidP="004F5583">
      <w:pPr>
        <w:spacing w:after="0"/>
        <w:ind w:left="3600" w:firstLine="720"/>
        <w:rPr>
          <w:rFonts w:ascii="Calibri" w:eastAsia="Calibri" w:hAnsi="Calibri" w:cs="Calibri"/>
          <w:b/>
          <w:color w:val="004DBB"/>
        </w:rPr>
      </w:pPr>
      <w:r>
        <w:rPr>
          <w:rFonts w:ascii="Calibri" w:eastAsia="Calibri" w:hAnsi="Calibri" w:cs="Calibri"/>
          <w:b/>
          <w:color w:val="004DBB"/>
        </w:rPr>
        <w:t xml:space="preserve">and </w:t>
      </w:r>
      <w:r w:rsidR="004F5583">
        <w:rPr>
          <w:rFonts w:ascii="Calibri" w:eastAsia="Calibri" w:hAnsi="Calibri" w:cs="Calibri"/>
          <w:b/>
          <w:color w:val="004DBB"/>
        </w:rPr>
        <w:tab/>
      </w:r>
      <w:r>
        <w:rPr>
          <w:rFonts w:ascii="Calibri" w:eastAsia="Calibri" w:hAnsi="Calibri" w:cs="Calibri"/>
          <w:b/>
          <w:color w:val="004DBB"/>
        </w:rPr>
        <w:t xml:space="preserve">of </w:t>
      </w:r>
      <w:r w:rsidR="004F5583">
        <w:rPr>
          <w:rFonts w:ascii="Calibri" w:eastAsia="Calibri" w:hAnsi="Calibri" w:cs="Calibri"/>
          <w:b/>
          <w:color w:val="004DBB"/>
        </w:rPr>
        <w:t xml:space="preserve">      </w:t>
      </w:r>
      <w:r w:rsidR="009A1859">
        <w:rPr>
          <w:rFonts w:ascii="Calibri" w:eastAsia="Calibri" w:hAnsi="Calibri" w:cs="Calibri"/>
          <w:b/>
          <w:color w:val="004DBB"/>
        </w:rPr>
        <w:t>Earth</w:t>
      </w:r>
      <w:r>
        <w:rPr>
          <w:rFonts w:ascii="Calibri" w:eastAsia="Calibri" w:hAnsi="Calibri" w:cs="Calibri"/>
          <w:b/>
          <w:color w:val="004DBB"/>
        </w:rPr>
        <w:t xml:space="preserve"> </w:t>
      </w:r>
    </w:p>
    <w:p w14:paraId="5A2EF913" w14:textId="1B6F08C4" w:rsidR="00F7523E" w:rsidRPr="004D09FD" w:rsidRDefault="00F7523E" w:rsidP="00F7523E">
      <w:pPr>
        <w:spacing w:after="0"/>
        <w:ind w:left="0"/>
        <w:rPr>
          <w:rFonts w:ascii="Calibri" w:eastAsia="Calibri" w:hAnsi="Calibri" w:cs="Calibri"/>
          <w:sz w:val="18"/>
          <w:szCs w:val="18"/>
        </w:rPr>
      </w:pPr>
      <w:r>
        <w:rPr>
          <w:rFonts w:ascii="Calibri" w:eastAsia="Calibri" w:hAnsi="Calibri" w:cs="Calibri"/>
          <w:b/>
          <w:color w:val="004DBB"/>
        </w:rPr>
        <w:tab/>
      </w:r>
      <w:r>
        <w:rPr>
          <w:rFonts w:ascii="Calibri" w:eastAsia="Calibri" w:hAnsi="Calibri" w:cs="Calibri"/>
          <w:b/>
          <w:color w:val="004DBB"/>
        </w:rPr>
        <w:tab/>
      </w:r>
      <w:r>
        <w:rPr>
          <w:rFonts w:ascii="Calibri" w:eastAsia="Calibri" w:hAnsi="Calibri" w:cs="Calibri"/>
          <w:b/>
          <w:color w:val="004DBB"/>
        </w:rPr>
        <w:tab/>
      </w:r>
      <w:r>
        <w:rPr>
          <w:rFonts w:ascii="Calibri" w:eastAsia="Calibri" w:hAnsi="Calibri" w:cs="Calibri"/>
          <w:b/>
          <w:color w:val="004DBB"/>
        </w:rPr>
        <w:tab/>
      </w:r>
      <w:r>
        <w:rPr>
          <w:rFonts w:ascii="Calibri" w:eastAsia="Calibri" w:hAnsi="Calibri" w:cs="Calibri"/>
          <w:b/>
          <w:color w:val="004DBB"/>
        </w:rPr>
        <w:tab/>
      </w:r>
      <w:r>
        <w:rPr>
          <w:rFonts w:ascii="Calibri" w:eastAsia="Calibri" w:hAnsi="Calibri" w:cs="Calibri"/>
          <w:b/>
          <w:color w:val="004DBB"/>
        </w:rPr>
        <w:tab/>
        <w:t xml:space="preserve">and </w:t>
      </w:r>
      <w:r w:rsidR="004F5583">
        <w:rPr>
          <w:rFonts w:ascii="Calibri" w:eastAsia="Calibri" w:hAnsi="Calibri" w:cs="Calibri"/>
          <w:b/>
          <w:color w:val="004DBB"/>
        </w:rPr>
        <w:t xml:space="preserve">  </w:t>
      </w:r>
      <w:proofErr w:type="gramStart"/>
      <w:r w:rsidR="004F5583">
        <w:rPr>
          <w:rFonts w:ascii="Calibri" w:eastAsia="Calibri" w:hAnsi="Calibri" w:cs="Calibri"/>
          <w:b/>
          <w:color w:val="004DBB"/>
        </w:rPr>
        <w:t xml:space="preserve">   [</w:t>
      </w:r>
      <w:proofErr w:type="gramEnd"/>
      <w:r w:rsidR="004F5583">
        <w:rPr>
          <w:rFonts w:ascii="Calibri" w:eastAsia="Calibri" w:hAnsi="Calibri" w:cs="Calibri"/>
          <w:b/>
          <w:color w:val="004DBB"/>
        </w:rPr>
        <w:t xml:space="preserve">of]      </w:t>
      </w:r>
      <w:r>
        <w:rPr>
          <w:rFonts w:ascii="Calibri" w:eastAsia="Calibri" w:hAnsi="Calibri" w:cs="Calibri"/>
          <w:b/>
          <w:color w:val="004DBB"/>
        </w:rPr>
        <w:t xml:space="preserve">All Things Which in Them </w:t>
      </w:r>
      <w:r w:rsidRPr="000A24E3">
        <w:rPr>
          <w:rFonts w:ascii="Calibri" w:eastAsia="Calibri" w:hAnsi="Calibri" w:cs="Calibri"/>
          <w:color w:val="FF33CC"/>
        </w:rPr>
        <w:t>Are</w:t>
      </w:r>
      <w:r>
        <w:rPr>
          <w:rFonts w:ascii="Calibri" w:eastAsia="Calibri" w:hAnsi="Calibri" w:cs="Calibri"/>
        </w:rPr>
        <w:t xml:space="preserve"> </w:t>
      </w:r>
      <w:r w:rsidR="00872121">
        <w:rPr>
          <w:rFonts w:ascii="Calibri" w:eastAsia="Calibri" w:hAnsi="Calibri" w:cs="Calibri"/>
        </w:rPr>
        <w:t xml:space="preserve"> </w:t>
      </w:r>
      <w:r w:rsidR="004D09FD" w:rsidRPr="00872121">
        <w:rPr>
          <w:rFonts w:ascii="Calibri" w:eastAsia="Calibri" w:hAnsi="Calibri" w:cs="Calibri"/>
          <w:color w:val="FF33CC"/>
          <w:sz w:val="18"/>
          <w:szCs w:val="18"/>
        </w:rPr>
        <w:t>[1920]</w:t>
      </w:r>
    </w:p>
    <w:p w14:paraId="57162917" w14:textId="646C67EE" w:rsidR="004F5583" w:rsidRDefault="000A24E3"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Pr="00F5705A">
        <w:rPr>
          <w:sz w:val="18"/>
          <w:szCs w:val="18"/>
        </w:rPr>
        <w:t>[“</w:t>
      </w:r>
      <w:r w:rsidRPr="000A24E3">
        <w:rPr>
          <w:color w:val="FF33CC"/>
          <w:sz w:val="18"/>
          <w:szCs w:val="18"/>
        </w:rPr>
        <w:t>is</w:t>
      </w:r>
      <w:r w:rsidRPr="00F5705A">
        <w:rPr>
          <w:sz w:val="18"/>
          <w:szCs w:val="18"/>
        </w:rPr>
        <w:t xml:space="preserve">” – </w:t>
      </w:r>
      <w:proofErr w:type="gramStart"/>
      <w:r w:rsidRPr="00F5705A">
        <w:rPr>
          <w:rFonts w:ascii="Monotype Corsiva" w:hAnsi="Monotype Corsiva"/>
          <w:sz w:val="20"/>
          <w:szCs w:val="20"/>
        </w:rPr>
        <w:t>P</w:t>
      </w:r>
      <w:r w:rsidRPr="00F5705A">
        <w:rPr>
          <w:sz w:val="18"/>
          <w:szCs w:val="18"/>
        </w:rPr>
        <w:t xml:space="preserve"> ]</w:t>
      </w:r>
      <w:proofErr w:type="gramEnd"/>
      <w:r w:rsidRPr="00F5705A">
        <w:t xml:space="preserve">   </w:t>
      </w:r>
      <w:r w:rsidRPr="00F5705A">
        <w:rPr>
          <w:color w:val="FF33CC"/>
          <w:sz w:val="16"/>
          <w:szCs w:val="16"/>
        </w:rPr>
        <w:t>{AG}</w:t>
      </w:r>
      <w:r>
        <w:rPr>
          <w:rFonts w:ascii="Calibri" w:eastAsia="Calibri" w:hAnsi="Calibri" w:cs="Calibri"/>
        </w:rPr>
        <w:tab/>
      </w:r>
    </w:p>
    <w:p w14:paraId="0833335F" w14:textId="03B10017" w:rsidR="004F5583" w:rsidRDefault="00D73F10" w:rsidP="00F7523E">
      <w:pPr>
        <w:spacing w:after="0"/>
        <w:ind w:left="0"/>
        <w:rPr>
          <w:rFonts w:ascii="Calibri" w:eastAsia="Calibri" w:hAnsi="Calibri" w:cs="Calibri"/>
        </w:rPr>
      </w:pPr>
      <w:r>
        <w:rPr>
          <w:rFonts w:ascii="Calibri" w:eastAsia="Calibri" w:hAnsi="Calibri" w:cs="Calibri"/>
        </w:rPr>
        <w:t xml:space="preserve">       </w:t>
      </w:r>
      <w:r w:rsidRPr="00D73F10">
        <w:rPr>
          <w:rFonts w:ascii="Calibri" w:eastAsia="Calibri" w:hAnsi="Calibri" w:cs="Calibri"/>
          <w:b/>
          <w:color w:val="F79646" w:themeColor="accent6"/>
          <w:sz w:val="18"/>
          <w:szCs w:val="18"/>
        </w:rPr>
        <w:t>[</w:t>
      </w:r>
      <w:proofErr w:type="gramStart"/>
      <w:r w:rsidRPr="00D73F10">
        <w:rPr>
          <w:rFonts w:ascii="Calibri" w:eastAsia="Calibri" w:hAnsi="Calibri" w:cs="Calibri"/>
          <w:b/>
          <w:color w:val="F79646" w:themeColor="accent6"/>
          <w:sz w:val="18"/>
          <w:szCs w:val="18"/>
        </w:rPr>
        <w:t>B]</w:t>
      </w:r>
      <w:r w:rsidRPr="00D73F10">
        <w:rPr>
          <w:rFonts w:ascii="Calibri" w:eastAsia="Calibri" w:hAnsi="Calibri" w:cs="Calibri"/>
          <w:color w:val="F79646" w:themeColor="accent6"/>
        </w:rPr>
        <w:t xml:space="preserve">   </w:t>
      </w:r>
      <w:proofErr w:type="gramEnd"/>
      <w:r w:rsidR="00F7523E">
        <w:rPr>
          <w:rFonts w:ascii="Calibri" w:eastAsia="Calibri" w:hAnsi="Calibri" w:cs="Calibri"/>
        </w:rPr>
        <w:tab/>
      </w:r>
      <w:r>
        <w:rPr>
          <w:rFonts w:ascii="Calibri" w:eastAsia="Calibri" w:hAnsi="Calibri" w:cs="Calibri"/>
        </w:rPr>
        <w:tab/>
      </w:r>
      <w:r w:rsidR="00F7523E" w:rsidRPr="008C7BB9">
        <w:rPr>
          <w:rFonts w:ascii="Calibri" w:eastAsia="Calibri" w:hAnsi="Calibri" w:cs="Calibri"/>
          <w:b/>
          <w:color w:val="004DBB"/>
          <w:u w:val="single"/>
        </w:rPr>
        <w:t>He</w:t>
      </w:r>
      <w:r w:rsidR="004F5583" w:rsidRPr="008C7BB9">
        <w:rPr>
          <w:rFonts w:ascii="Calibri" w:eastAsia="Calibri" w:hAnsi="Calibri" w:cs="Calibri"/>
          <w:b/>
          <w:color w:val="004DBB"/>
          <w:u w:val="single"/>
        </w:rPr>
        <w:t xml:space="preserve"> </w:t>
      </w:r>
      <w:r w:rsidR="007833A1" w:rsidRPr="008C7BB9">
        <w:rPr>
          <w:rFonts w:ascii="Calibri" w:eastAsia="Calibri" w:hAnsi="Calibri" w:cs="Calibri"/>
          <w:b/>
          <w:color w:val="004DBB"/>
          <w:u w:val="single"/>
        </w:rPr>
        <w:tab/>
        <w:t xml:space="preserve">           </w:t>
      </w:r>
      <w:r w:rsidR="007833A1" w:rsidRPr="004D09FD">
        <w:rPr>
          <w:rFonts w:ascii="Calibri" w:eastAsia="Calibri" w:hAnsi="Calibri" w:cs="Calibri"/>
          <w:b/>
          <w:color w:val="004DBB"/>
        </w:rPr>
        <w:t xml:space="preserve">  </w:t>
      </w:r>
      <w:r w:rsidR="004F5583" w:rsidRPr="001B54A5">
        <w:rPr>
          <w:rFonts w:ascii="Calibri" w:eastAsia="Calibri" w:hAnsi="Calibri" w:cs="Calibri"/>
          <w:bCs/>
          <w:color w:val="004DBB"/>
        </w:rPr>
        <w:t>[</w:t>
      </w:r>
      <w:r w:rsidR="004D09FD">
        <w:rPr>
          <w:rFonts w:ascii="Calibri" w:eastAsia="Calibri" w:hAnsi="Calibri" w:cs="Calibri"/>
          <w:b/>
          <w:color w:val="004DBB"/>
          <w:u w:val="single"/>
        </w:rPr>
        <w:t>T</w:t>
      </w:r>
      <w:r w:rsidR="004F5583" w:rsidRPr="008C7BB9">
        <w:rPr>
          <w:rFonts w:ascii="Calibri" w:eastAsia="Calibri" w:hAnsi="Calibri" w:cs="Calibri"/>
          <w:b/>
          <w:color w:val="004DBB"/>
          <w:u w:val="single"/>
        </w:rPr>
        <w:t xml:space="preserve">he </w:t>
      </w:r>
      <w:r w:rsidR="007833A1" w:rsidRPr="008C7BB9">
        <w:rPr>
          <w:rFonts w:ascii="Calibri" w:eastAsia="Calibri" w:hAnsi="Calibri" w:cs="Calibri"/>
          <w:b/>
          <w:color w:val="004DBB"/>
          <w:u w:val="single"/>
        </w:rPr>
        <w:tab/>
      </w:r>
      <w:r w:rsidR="00F07B11" w:rsidRPr="008C7BB9">
        <w:rPr>
          <w:rFonts w:ascii="Calibri" w:eastAsia="Calibri" w:hAnsi="Calibri" w:cs="Calibri"/>
          <w:b/>
          <w:color w:val="004DBB"/>
          <w:u w:val="single"/>
        </w:rPr>
        <w:t>Son of God</w:t>
      </w:r>
      <w:r w:rsidR="00F07B11" w:rsidRPr="001B54A5">
        <w:rPr>
          <w:rFonts w:ascii="Calibri" w:eastAsia="Calibri" w:hAnsi="Calibri" w:cs="Calibri"/>
          <w:bCs/>
          <w:color w:val="004DBB"/>
        </w:rPr>
        <w:t>]</w:t>
      </w:r>
      <w:r w:rsidR="00F7523E">
        <w:rPr>
          <w:rFonts w:ascii="Calibri" w:eastAsia="Calibri" w:hAnsi="Calibri" w:cs="Calibri"/>
        </w:rPr>
        <w:t xml:space="preserve"> </w:t>
      </w:r>
    </w:p>
    <w:p w14:paraId="2F467916" w14:textId="7AEC1D19" w:rsidR="004F5583" w:rsidRDefault="00D73F10" w:rsidP="00D73F10">
      <w:pPr>
        <w:spacing w:after="0"/>
        <w:rPr>
          <w:rFonts w:ascii="Calibri" w:eastAsia="Calibri" w:hAnsi="Calibri" w:cs="Calibri"/>
          <w:b/>
          <w:color w:val="004DBB"/>
        </w:rPr>
      </w:pPr>
      <w:r w:rsidRPr="00D73F10">
        <w:rPr>
          <w:rFonts w:ascii="Calibri" w:eastAsia="Calibri" w:hAnsi="Calibri" w:cs="Calibri"/>
          <w:b/>
          <w:color w:val="F79646" w:themeColor="accent6"/>
          <w:sz w:val="18"/>
          <w:szCs w:val="18"/>
        </w:rPr>
        <w:t>[D]</w:t>
      </w:r>
      <w:r w:rsidRPr="00D73F10">
        <w:rPr>
          <w:rFonts w:ascii="Calibri" w:eastAsia="Calibri" w:hAnsi="Calibri" w:cs="Calibri"/>
          <w:color w:val="F79646" w:themeColor="accent6"/>
        </w:rPr>
        <w:t xml:space="preserve">   </w:t>
      </w:r>
      <w:r>
        <w:rPr>
          <w:rFonts w:ascii="Calibri" w:eastAsia="Calibri" w:hAnsi="Calibri" w:cs="Calibri"/>
          <w:color w:val="F79646" w:themeColor="accent6"/>
        </w:rPr>
        <w:tab/>
      </w:r>
      <w:r>
        <w:rPr>
          <w:rFonts w:ascii="Calibri" w:eastAsia="Calibri" w:hAnsi="Calibri" w:cs="Calibri"/>
          <w:color w:val="F79646" w:themeColor="accent6"/>
        </w:rPr>
        <w:tab/>
      </w:r>
      <w:r w:rsidR="00F7523E">
        <w:rPr>
          <w:rFonts w:ascii="Calibri" w:eastAsia="Calibri" w:hAnsi="Calibri" w:cs="Calibri"/>
        </w:rPr>
        <w:t xml:space="preserve">is    </w:t>
      </w:r>
      <w:r w:rsidR="004F5583">
        <w:rPr>
          <w:rFonts w:ascii="Calibri" w:eastAsia="Calibri" w:hAnsi="Calibri" w:cs="Calibri"/>
        </w:rPr>
        <w:tab/>
      </w:r>
      <w:r w:rsidR="00F7523E">
        <w:rPr>
          <w:rFonts w:ascii="Calibri" w:eastAsia="Calibri" w:hAnsi="Calibri" w:cs="Calibri"/>
          <w:b/>
          <w:color w:val="004DBB"/>
        </w:rPr>
        <w:t xml:space="preserve">The </w:t>
      </w:r>
      <w:r w:rsidR="004F5583">
        <w:rPr>
          <w:rFonts w:ascii="Calibri" w:eastAsia="Calibri" w:hAnsi="Calibri" w:cs="Calibri"/>
          <w:b/>
          <w:color w:val="004DBB"/>
        </w:rPr>
        <w:tab/>
      </w:r>
      <w:r w:rsidR="00F7523E">
        <w:rPr>
          <w:rFonts w:ascii="Calibri" w:eastAsia="Calibri" w:hAnsi="Calibri" w:cs="Calibri"/>
          <w:b/>
          <w:color w:val="004DBB"/>
        </w:rPr>
        <w:t xml:space="preserve">Beginning </w:t>
      </w:r>
      <w:r w:rsidR="008C7BB9">
        <w:rPr>
          <w:rFonts w:ascii="Calibri" w:eastAsia="Calibri" w:hAnsi="Calibri" w:cs="Calibri"/>
          <w:b/>
          <w:color w:val="004DBB"/>
        </w:rPr>
        <w:tab/>
      </w:r>
      <w:r w:rsidR="008C7BB9">
        <w:rPr>
          <w:rFonts w:ascii="Calibri" w:eastAsia="Calibri" w:hAnsi="Calibri" w:cs="Calibri"/>
          <w:b/>
          <w:color w:val="004DBB"/>
        </w:rPr>
        <w:tab/>
      </w:r>
      <w:r w:rsidR="008C7BB9">
        <w:rPr>
          <w:rFonts w:ascii="Calibri" w:eastAsia="Calibri" w:hAnsi="Calibri" w:cs="Calibri"/>
          <w:b/>
          <w:color w:val="004DBB"/>
        </w:rPr>
        <w:tab/>
      </w:r>
      <w:r w:rsidR="008C7BB9">
        <w:rPr>
          <w:rFonts w:ascii="Calibri" w:eastAsia="Calibri" w:hAnsi="Calibri" w:cs="Calibri"/>
          <w:b/>
          <w:color w:val="004DBB"/>
        </w:rPr>
        <w:tab/>
      </w:r>
      <w:r w:rsidR="008C7BB9">
        <w:rPr>
          <w:rFonts w:ascii="Calibri" w:eastAsia="Calibri" w:hAnsi="Calibri" w:cs="Calibri"/>
          <w:b/>
          <w:color w:val="004DBB"/>
        </w:rPr>
        <w:tab/>
      </w:r>
      <w:r w:rsidR="008C7BB9">
        <w:rPr>
          <w:rFonts w:ascii="Calibri" w:eastAsia="Calibri" w:hAnsi="Calibri" w:cs="Calibri"/>
          <w:b/>
          <w:color w:val="004DBB"/>
        </w:rPr>
        <w:tab/>
        <w:t xml:space="preserve">         </w:t>
      </w:r>
      <w:r w:rsidR="00932104">
        <w:rPr>
          <w:rFonts w:ascii="Calibri" w:eastAsia="Calibri" w:hAnsi="Calibri" w:cs="Calibri"/>
          <w:b/>
          <w:color w:val="004DBB"/>
        </w:rPr>
        <w:t xml:space="preserve"> </w:t>
      </w:r>
      <w:proofErr w:type="spellStart"/>
      <w:r w:rsidR="00872121">
        <w:rPr>
          <w:rFonts w:ascii="Calibri" w:eastAsia="Calibri" w:hAnsi="Calibri" w:cs="Calibri"/>
          <w:sz w:val="18"/>
          <w:szCs w:val="18"/>
        </w:rPr>
        <w:t>zz</w:t>
      </w:r>
      <w:proofErr w:type="spellEnd"/>
    </w:p>
    <w:p w14:paraId="3DA015F6" w14:textId="77777777" w:rsidR="00F7523E" w:rsidRDefault="00D73F10" w:rsidP="00D73F10">
      <w:pPr>
        <w:spacing w:after="0"/>
        <w:rPr>
          <w:rFonts w:ascii="Calibri" w:eastAsia="Calibri" w:hAnsi="Calibri" w:cs="Calibri"/>
        </w:rPr>
      </w:pPr>
      <w:r w:rsidRPr="00D73F10">
        <w:rPr>
          <w:rFonts w:ascii="Calibri" w:eastAsia="Calibri" w:hAnsi="Calibri" w:cs="Calibri"/>
          <w:b/>
          <w:color w:val="F79646" w:themeColor="accent6"/>
          <w:sz w:val="18"/>
          <w:szCs w:val="18"/>
        </w:rPr>
        <w:t>[</w:t>
      </w:r>
      <w:proofErr w:type="gramStart"/>
      <w:r w:rsidRPr="00D73F10">
        <w:rPr>
          <w:rFonts w:ascii="Calibri" w:eastAsia="Calibri" w:hAnsi="Calibri" w:cs="Calibri"/>
          <w:b/>
          <w:color w:val="F79646" w:themeColor="accent6"/>
          <w:sz w:val="18"/>
          <w:szCs w:val="18"/>
        </w:rPr>
        <w:t>E]</w:t>
      </w:r>
      <w:r w:rsidRPr="00D73F10">
        <w:rPr>
          <w:rFonts w:ascii="Calibri" w:eastAsia="Calibri" w:hAnsi="Calibri" w:cs="Calibri"/>
          <w:color w:val="F79646" w:themeColor="accent6"/>
        </w:rPr>
        <w:t xml:space="preserve">   </w:t>
      </w:r>
      <w:proofErr w:type="gramEnd"/>
      <w:r>
        <w:rPr>
          <w:rFonts w:ascii="Calibri" w:eastAsia="Calibri" w:hAnsi="Calibri" w:cs="Calibri"/>
          <w:color w:val="F79646" w:themeColor="accent6"/>
        </w:rPr>
        <w:tab/>
      </w:r>
      <w:r>
        <w:rPr>
          <w:rFonts w:ascii="Calibri" w:eastAsia="Calibri" w:hAnsi="Calibri" w:cs="Calibri"/>
          <w:color w:val="F79646" w:themeColor="accent6"/>
        </w:rPr>
        <w:tab/>
      </w:r>
      <w:r w:rsidR="00F7523E">
        <w:rPr>
          <w:rFonts w:ascii="Calibri" w:eastAsia="Calibri" w:hAnsi="Calibri" w:cs="Calibri"/>
          <w:b/>
          <w:color w:val="004DBB"/>
        </w:rPr>
        <w:t xml:space="preserve">and </w:t>
      </w:r>
      <w:r w:rsidR="00126D41">
        <w:rPr>
          <w:rFonts w:ascii="Calibri" w:eastAsia="Calibri" w:hAnsi="Calibri" w:cs="Calibri"/>
          <w:b/>
          <w:color w:val="004DBB"/>
        </w:rPr>
        <w:tab/>
        <w:t>t</w:t>
      </w:r>
      <w:r w:rsidR="00F7523E">
        <w:rPr>
          <w:rFonts w:ascii="Calibri" w:eastAsia="Calibri" w:hAnsi="Calibri" w:cs="Calibri"/>
          <w:b/>
          <w:color w:val="004DBB"/>
        </w:rPr>
        <w:t xml:space="preserve">he </w:t>
      </w:r>
      <w:r w:rsidR="004F5583">
        <w:rPr>
          <w:rFonts w:ascii="Calibri" w:eastAsia="Calibri" w:hAnsi="Calibri" w:cs="Calibri"/>
          <w:b/>
          <w:color w:val="004DBB"/>
        </w:rPr>
        <w:tab/>
      </w:r>
      <w:r w:rsidR="00F7523E">
        <w:rPr>
          <w:rFonts w:ascii="Calibri" w:eastAsia="Calibri" w:hAnsi="Calibri" w:cs="Calibri"/>
          <w:b/>
          <w:color w:val="004DBB"/>
        </w:rPr>
        <w:t>End</w:t>
      </w:r>
      <w:r w:rsidR="00F7523E">
        <w:rPr>
          <w:rFonts w:ascii="Calibri" w:eastAsia="Calibri" w:hAnsi="Calibri" w:cs="Calibri"/>
        </w:rPr>
        <w:t xml:space="preserve"> </w:t>
      </w:r>
    </w:p>
    <w:p w14:paraId="41775775" w14:textId="77777777" w:rsidR="004F5583" w:rsidRDefault="004F5583" w:rsidP="004F5583">
      <w:pPr>
        <w:spacing w:after="0"/>
        <w:ind w:left="1440" w:firstLine="720"/>
        <w:rPr>
          <w:rFonts w:ascii="Calibri" w:eastAsia="Calibri" w:hAnsi="Calibri" w:cs="Calibri"/>
        </w:rPr>
      </w:pPr>
    </w:p>
    <w:p w14:paraId="1A62FC39" w14:textId="77777777" w:rsidR="00AF12BC" w:rsidRDefault="00F7523E" w:rsidP="00F7523E">
      <w:pPr>
        <w:spacing w:after="0"/>
        <w:ind w:left="0"/>
        <w:rPr>
          <w:rFonts w:ascii="Calibri" w:eastAsia="Calibri" w:hAnsi="Calibri" w:cs="Calibri"/>
          <w:b/>
          <w:color w:val="004DBB"/>
        </w:rPr>
      </w:pPr>
      <w:r>
        <w:rPr>
          <w:rFonts w:ascii="Calibri" w:eastAsia="Calibri" w:hAnsi="Calibri" w:cs="Calibri"/>
        </w:rPr>
        <w:tab/>
      </w:r>
      <w:r w:rsidR="00D73F10" w:rsidRPr="00D73F10">
        <w:rPr>
          <w:rFonts w:ascii="Calibri" w:eastAsia="Calibri" w:hAnsi="Calibri" w:cs="Calibri"/>
          <w:b/>
          <w:color w:val="F79646" w:themeColor="accent6"/>
          <w:sz w:val="18"/>
          <w:szCs w:val="18"/>
        </w:rPr>
        <w:t>[D]</w:t>
      </w:r>
      <w:r w:rsidR="00D73F10" w:rsidRPr="00D73F10">
        <w:rPr>
          <w:rFonts w:ascii="Calibri" w:eastAsia="Calibri" w:hAnsi="Calibri" w:cs="Calibri"/>
          <w:color w:val="F79646" w:themeColor="accent6"/>
        </w:rPr>
        <w:t xml:space="preserve">   </w:t>
      </w:r>
      <w:r>
        <w:rPr>
          <w:rFonts w:ascii="Calibri" w:eastAsia="Calibri" w:hAnsi="Calibri" w:cs="Calibri"/>
        </w:rPr>
        <w:tab/>
      </w:r>
      <w:r>
        <w:rPr>
          <w:rFonts w:ascii="Calibri" w:eastAsia="Calibri" w:hAnsi="Calibri" w:cs="Calibri"/>
        </w:rPr>
        <w:tab/>
      </w:r>
      <w:r w:rsidR="00AF12BC">
        <w:rPr>
          <w:rFonts w:ascii="Calibri" w:eastAsia="Calibri" w:hAnsi="Calibri" w:cs="Calibri"/>
        </w:rPr>
        <w:tab/>
      </w:r>
      <w:r>
        <w:rPr>
          <w:rFonts w:ascii="Calibri" w:eastAsia="Calibri" w:hAnsi="Calibri" w:cs="Calibri"/>
          <w:b/>
          <w:color w:val="004DBB"/>
        </w:rPr>
        <w:t xml:space="preserve">The </w:t>
      </w:r>
      <w:r w:rsidR="00AF12BC">
        <w:rPr>
          <w:rFonts w:ascii="Calibri" w:eastAsia="Calibri" w:hAnsi="Calibri" w:cs="Calibri"/>
          <w:b/>
          <w:color w:val="004DBB"/>
        </w:rPr>
        <w:tab/>
      </w:r>
      <w:r>
        <w:rPr>
          <w:rFonts w:ascii="Calibri" w:eastAsia="Calibri" w:hAnsi="Calibri" w:cs="Calibri"/>
          <w:b/>
          <w:color w:val="004DBB"/>
        </w:rPr>
        <w:t xml:space="preserve">First </w:t>
      </w:r>
    </w:p>
    <w:p w14:paraId="6272CC94" w14:textId="77777777" w:rsidR="00F7523E" w:rsidRDefault="00D73F10" w:rsidP="00D73F10">
      <w:pPr>
        <w:spacing w:after="0"/>
        <w:rPr>
          <w:rFonts w:ascii="Calibri" w:eastAsia="Calibri" w:hAnsi="Calibri" w:cs="Calibri"/>
        </w:rPr>
      </w:pPr>
      <w:r w:rsidRPr="00D73F10">
        <w:rPr>
          <w:rFonts w:ascii="Calibri" w:eastAsia="Calibri" w:hAnsi="Calibri" w:cs="Calibri"/>
          <w:b/>
          <w:color w:val="F79646" w:themeColor="accent6"/>
          <w:sz w:val="18"/>
          <w:szCs w:val="18"/>
        </w:rPr>
        <w:t>[</w:t>
      </w:r>
      <w:proofErr w:type="gramStart"/>
      <w:r w:rsidRPr="00D73F10">
        <w:rPr>
          <w:rFonts w:ascii="Calibri" w:eastAsia="Calibri" w:hAnsi="Calibri" w:cs="Calibri"/>
          <w:b/>
          <w:color w:val="F79646" w:themeColor="accent6"/>
          <w:sz w:val="18"/>
          <w:szCs w:val="18"/>
        </w:rPr>
        <w:t>E]</w:t>
      </w:r>
      <w:r w:rsidRPr="00D73F10">
        <w:rPr>
          <w:rFonts w:ascii="Calibri" w:eastAsia="Calibri" w:hAnsi="Calibri" w:cs="Calibri"/>
          <w:color w:val="F79646" w:themeColor="accent6"/>
        </w:rPr>
        <w:t xml:space="preserve">   </w:t>
      </w:r>
      <w:proofErr w:type="gramEnd"/>
      <w:r>
        <w:rPr>
          <w:rFonts w:ascii="Calibri" w:eastAsia="Calibri" w:hAnsi="Calibri" w:cs="Calibri"/>
          <w:color w:val="F79646" w:themeColor="accent6"/>
        </w:rPr>
        <w:tab/>
      </w:r>
      <w:r>
        <w:rPr>
          <w:rFonts w:ascii="Calibri" w:eastAsia="Calibri" w:hAnsi="Calibri" w:cs="Calibri"/>
          <w:color w:val="F79646" w:themeColor="accent6"/>
        </w:rPr>
        <w:tab/>
      </w:r>
      <w:r w:rsidR="00F7523E">
        <w:rPr>
          <w:rFonts w:ascii="Calibri" w:eastAsia="Calibri" w:hAnsi="Calibri" w:cs="Calibri"/>
          <w:b/>
          <w:color w:val="004DBB"/>
        </w:rPr>
        <w:t xml:space="preserve">and </w:t>
      </w:r>
      <w:r w:rsidR="00126D41">
        <w:rPr>
          <w:rFonts w:ascii="Calibri" w:eastAsia="Calibri" w:hAnsi="Calibri" w:cs="Calibri"/>
          <w:b/>
          <w:color w:val="004DBB"/>
        </w:rPr>
        <w:tab/>
        <w:t>t</w:t>
      </w:r>
      <w:r w:rsidR="00F7523E">
        <w:rPr>
          <w:rFonts w:ascii="Calibri" w:eastAsia="Calibri" w:hAnsi="Calibri" w:cs="Calibri"/>
          <w:b/>
          <w:color w:val="004DBB"/>
        </w:rPr>
        <w:t xml:space="preserve">he </w:t>
      </w:r>
      <w:r w:rsidR="00AF12BC">
        <w:rPr>
          <w:rFonts w:ascii="Calibri" w:eastAsia="Calibri" w:hAnsi="Calibri" w:cs="Calibri"/>
          <w:b/>
          <w:color w:val="004DBB"/>
        </w:rPr>
        <w:tab/>
      </w:r>
      <w:r w:rsidR="00F7523E">
        <w:rPr>
          <w:rFonts w:ascii="Calibri" w:eastAsia="Calibri" w:hAnsi="Calibri" w:cs="Calibri"/>
          <w:b/>
          <w:color w:val="004DBB"/>
        </w:rPr>
        <w:t>Last</w:t>
      </w:r>
    </w:p>
    <w:p w14:paraId="691F3A9B" w14:textId="77777777" w:rsidR="00AF12BC" w:rsidRDefault="00AF12BC" w:rsidP="00F7523E">
      <w:pPr>
        <w:spacing w:after="0"/>
        <w:ind w:left="0"/>
        <w:rPr>
          <w:rFonts w:ascii="Calibri" w:eastAsia="Calibri" w:hAnsi="Calibri" w:cs="Calibri"/>
        </w:rPr>
      </w:pPr>
    </w:p>
    <w:p w14:paraId="6E183B46" w14:textId="77777777" w:rsidR="00F7523E" w:rsidRDefault="00F7523E" w:rsidP="00F7523E">
      <w:pPr>
        <w:spacing w:after="0"/>
        <w:ind w:left="0"/>
        <w:rPr>
          <w:rFonts w:ascii="Calibri" w:eastAsia="Calibri" w:hAnsi="Calibri" w:cs="Calibri"/>
        </w:rPr>
      </w:pPr>
    </w:p>
    <w:p w14:paraId="32A6ED02" w14:textId="690847F8" w:rsidR="00AF12BC" w:rsidRDefault="00F7523E" w:rsidP="00F7523E">
      <w:pPr>
        <w:spacing w:after="0"/>
        <w:ind w:left="0"/>
        <w:rPr>
          <w:rFonts w:ascii="Calibri" w:eastAsia="Calibri" w:hAnsi="Calibri" w:cs="Calibri"/>
        </w:rPr>
      </w:pPr>
      <w:r>
        <w:rPr>
          <w:rFonts w:ascii="Calibri" w:eastAsia="Calibri" w:hAnsi="Calibri" w:cs="Calibri"/>
        </w:rPr>
        <w:t xml:space="preserve"> 40 </w:t>
      </w:r>
      <w:r w:rsidR="008C7BB9" w:rsidRPr="008C7BB9">
        <w:rPr>
          <w:rFonts w:ascii="Calibri" w:eastAsia="Calibri" w:hAnsi="Calibri" w:cs="Calibri"/>
          <w:b/>
          <w:color w:val="F79646" w:themeColor="accent6"/>
          <w:sz w:val="18"/>
          <w:szCs w:val="18"/>
        </w:rPr>
        <w:t>[</w:t>
      </w:r>
      <w:proofErr w:type="gramStart"/>
      <w:r w:rsidR="008C7BB9">
        <w:rPr>
          <w:rFonts w:ascii="Calibri" w:eastAsia="Calibri" w:hAnsi="Calibri" w:cs="Calibri"/>
          <w:b/>
          <w:color w:val="F79646" w:themeColor="accent6"/>
          <w:sz w:val="18"/>
          <w:szCs w:val="18"/>
        </w:rPr>
        <w:t>B</w:t>
      </w:r>
      <w:r w:rsidR="008C7BB9" w:rsidRPr="008C7BB9">
        <w:rPr>
          <w:rFonts w:ascii="Calibri" w:eastAsia="Calibri" w:hAnsi="Calibri" w:cs="Calibri"/>
          <w:b/>
          <w:color w:val="F79646" w:themeColor="accent6"/>
          <w:sz w:val="18"/>
          <w:szCs w:val="18"/>
        </w:rPr>
        <w:t>]</w:t>
      </w:r>
      <w:r w:rsidR="008C7BB9" w:rsidRPr="00D73F10">
        <w:rPr>
          <w:rFonts w:ascii="Calibri" w:eastAsia="Calibri" w:hAnsi="Calibri" w:cs="Calibri"/>
          <w:color w:val="F79646" w:themeColor="accent6"/>
        </w:rPr>
        <w:t xml:space="preserve">   </w:t>
      </w:r>
      <w:proofErr w:type="gramEnd"/>
      <w:r>
        <w:rPr>
          <w:rFonts w:ascii="Calibri" w:eastAsia="Calibri" w:hAnsi="Calibri" w:cs="Calibri"/>
        </w:rPr>
        <w:tab/>
      </w:r>
      <w:r w:rsidRPr="00464246">
        <w:rPr>
          <w:rFonts w:ascii="Calibri" w:eastAsia="Calibri" w:hAnsi="Calibri" w:cs="Calibri"/>
          <w:b/>
        </w:rPr>
        <w:t>And</w:t>
      </w:r>
      <w:r>
        <w:rPr>
          <w:rFonts w:ascii="Calibri" w:eastAsia="Calibri" w:hAnsi="Calibri" w:cs="Calibri"/>
        </w:rPr>
        <w:t xml:space="preserve"> </w:t>
      </w:r>
      <w:r>
        <w:rPr>
          <w:rFonts w:ascii="Calibri" w:eastAsia="Calibri" w:hAnsi="Calibri" w:cs="Calibri"/>
        </w:rPr>
        <w:tab/>
      </w:r>
      <w:r w:rsidRPr="008C7BB9">
        <w:rPr>
          <w:rFonts w:ascii="Calibri" w:eastAsia="Calibri" w:hAnsi="Calibri" w:cs="Calibri"/>
          <w:b/>
          <w:color w:val="004DBB"/>
          <w:u w:val="single"/>
        </w:rPr>
        <w:t>He</w:t>
      </w:r>
      <w:r w:rsidRPr="008C7BB9">
        <w:rPr>
          <w:rFonts w:ascii="Calibri" w:eastAsia="Calibri" w:hAnsi="Calibri" w:cs="Calibri"/>
          <w:u w:val="single"/>
        </w:rPr>
        <w:t xml:space="preserve"> </w:t>
      </w:r>
      <w:r w:rsidR="00126D41" w:rsidRPr="008C7BB9">
        <w:rPr>
          <w:rFonts w:ascii="Calibri" w:eastAsia="Calibri" w:hAnsi="Calibri" w:cs="Calibri"/>
          <w:u w:val="single"/>
        </w:rPr>
        <w:tab/>
        <w:t xml:space="preserve">           </w:t>
      </w:r>
      <w:r w:rsidR="00126D41" w:rsidRPr="004D09FD">
        <w:rPr>
          <w:rFonts w:ascii="Calibri" w:eastAsia="Calibri" w:hAnsi="Calibri" w:cs="Calibri"/>
        </w:rPr>
        <w:t xml:space="preserve">  </w:t>
      </w:r>
      <w:r w:rsidR="00126D41" w:rsidRPr="001B54A5">
        <w:rPr>
          <w:rFonts w:ascii="Calibri" w:eastAsia="Calibri" w:hAnsi="Calibri" w:cs="Calibri"/>
          <w:bCs/>
          <w:color w:val="004DBB"/>
        </w:rPr>
        <w:t>[</w:t>
      </w:r>
      <w:r w:rsidR="004D09FD">
        <w:rPr>
          <w:rFonts w:ascii="Calibri" w:eastAsia="Calibri" w:hAnsi="Calibri" w:cs="Calibri"/>
          <w:b/>
          <w:color w:val="004DBB"/>
          <w:u w:val="single"/>
        </w:rPr>
        <w:t>T</w:t>
      </w:r>
      <w:r w:rsidR="00126D41" w:rsidRPr="008C7BB9">
        <w:rPr>
          <w:rFonts w:ascii="Calibri" w:eastAsia="Calibri" w:hAnsi="Calibri" w:cs="Calibri"/>
          <w:b/>
          <w:color w:val="004DBB"/>
          <w:u w:val="single"/>
        </w:rPr>
        <w:t xml:space="preserve">he </w:t>
      </w:r>
      <w:r w:rsidR="00126D41" w:rsidRPr="008C7BB9">
        <w:rPr>
          <w:rFonts w:ascii="Calibri" w:eastAsia="Calibri" w:hAnsi="Calibri" w:cs="Calibri"/>
          <w:b/>
          <w:color w:val="004DBB"/>
          <w:u w:val="single"/>
        </w:rPr>
        <w:tab/>
        <w:t>Son of God</w:t>
      </w:r>
      <w:r w:rsidR="00126D41" w:rsidRPr="001B54A5">
        <w:rPr>
          <w:rFonts w:ascii="Calibri" w:eastAsia="Calibri" w:hAnsi="Calibri" w:cs="Calibri"/>
          <w:bCs/>
          <w:color w:val="004DBB"/>
        </w:rPr>
        <w:t>]</w:t>
      </w:r>
    </w:p>
    <w:p w14:paraId="48DF33E0" w14:textId="77777777" w:rsidR="00AF12BC" w:rsidRDefault="008C7BB9" w:rsidP="008C7BB9">
      <w:pPr>
        <w:spacing w:after="0"/>
        <w:ind w:firstLine="720"/>
        <w:rPr>
          <w:rFonts w:ascii="Calibri" w:eastAsia="Calibri" w:hAnsi="Calibri" w:cs="Calibri"/>
        </w:rPr>
      </w:pPr>
      <w:r w:rsidRPr="008C7BB9">
        <w:rPr>
          <w:rFonts w:ascii="Calibri" w:eastAsia="Calibri" w:hAnsi="Calibri" w:cs="Calibri"/>
          <w:b/>
          <w:color w:val="F79646" w:themeColor="accent6"/>
          <w:sz w:val="18"/>
          <w:szCs w:val="18"/>
        </w:rPr>
        <w:t>[</w:t>
      </w:r>
      <w:proofErr w:type="gramStart"/>
      <w:r w:rsidRPr="008C7BB9">
        <w:rPr>
          <w:rFonts w:ascii="Calibri" w:eastAsia="Calibri" w:hAnsi="Calibri" w:cs="Calibri"/>
          <w:b/>
          <w:color w:val="F79646" w:themeColor="accent6"/>
          <w:sz w:val="18"/>
          <w:szCs w:val="18"/>
        </w:rPr>
        <w:t>F]</w:t>
      </w:r>
      <w:r w:rsidRPr="00D73F10">
        <w:rPr>
          <w:rFonts w:ascii="Calibri" w:eastAsia="Calibri" w:hAnsi="Calibri" w:cs="Calibri"/>
          <w:color w:val="F79646" w:themeColor="accent6"/>
        </w:rPr>
        <w:t xml:space="preserve">   </w:t>
      </w:r>
      <w:proofErr w:type="gramEnd"/>
      <w:r>
        <w:rPr>
          <w:rFonts w:ascii="Calibri" w:eastAsia="Calibri" w:hAnsi="Calibri" w:cs="Calibri"/>
          <w:color w:val="F79646" w:themeColor="accent6"/>
        </w:rPr>
        <w:tab/>
      </w:r>
      <w:r w:rsidR="00F7523E" w:rsidRPr="00464246">
        <w:rPr>
          <w:rFonts w:ascii="Calibri" w:eastAsia="Calibri" w:hAnsi="Calibri" w:cs="Calibri"/>
          <w:b/>
          <w:color w:val="F79646" w:themeColor="accent6"/>
        </w:rPr>
        <w:t xml:space="preserve">shall </w:t>
      </w:r>
      <w:r w:rsidR="00AF12BC">
        <w:rPr>
          <w:rFonts w:ascii="Calibri" w:eastAsia="Calibri" w:hAnsi="Calibri" w:cs="Calibri"/>
        </w:rPr>
        <w:tab/>
      </w:r>
      <w:r w:rsidR="00AF12BC">
        <w:rPr>
          <w:rFonts w:ascii="Calibri" w:eastAsia="Calibri" w:hAnsi="Calibri" w:cs="Calibri"/>
        </w:rPr>
        <w:tab/>
      </w:r>
      <w:r w:rsidR="00F7523E" w:rsidRPr="004D09FD">
        <w:rPr>
          <w:rFonts w:ascii="Calibri" w:eastAsia="Calibri" w:hAnsi="Calibri" w:cs="Calibri"/>
          <w:b/>
          <w:color w:val="00B0F0"/>
          <w:u w:val="single"/>
        </w:rPr>
        <w:t>come</w:t>
      </w:r>
      <w:r w:rsidR="00F7523E">
        <w:rPr>
          <w:rFonts w:ascii="Calibri" w:eastAsia="Calibri" w:hAnsi="Calibri" w:cs="Calibri"/>
        </w:rPr>
        <w:t xml:space="preserve"> </w:t>
      </w:r>
      <w:r w:rsidR="00AF12BC">
        <w:rPr>
          <w:rFonts w:ascii="Calibri" w:eastAsia="Calibri" w:hAnsi="Calibri" w:cs="Calibri"/>
        </w:rPr>
        <w:tab/>
      </w:r>
      <w:r w:rsidR="00F7523E">
        <w:rPr>
          <w:rFonts w:ascii="Calibri" w:eastAsia="Calibri" w:hAnsi="Calibri" w:cs="Calibri"/>
        </w:rPr>
        <w:t xml:space="preserve">into </w:t>
      </w:r>
      <w:r w:rsidR="00AF12BC">
        <w:rPr>
          <w:rFonts w:ascii="Calibri" w:eastAsia="Calibri" w:hAnsi="Calibri" w:cs="Calibri"/>
        </w:rPr>
        <w:tab/>
      </w:r>
      <w:r w:rsidR="00F7523E">
        <w:rPr>
          <w:rFonts w:ascii="Calibri" w:eastAsia="Calibri" w:hAnsi="Calibri" w:cs="Calibri"/>
        </w:rPr>
        <w:t xml:space="preserve">the </w:t>
      </w:r>
      <w:r w:rsidR="00AF12BC">
        <w:rPr>
          <w:rFonts w:ascii="Calibri" w:eastAsia="Calibri" w:hAnsi="Calibri" w:cs="Calibri"/>
        </w:rPr>
        <w:tab/>
      </w:r>
      <w:r w:rsidR="00F7523E" w:rsidRPr="004D09FD">
        <w:rPr>
          <w:rFonts w:ascii="Calibri" w:eastAsia="Calibri" w:hAnsi="Calibri" w:cs="Calibri"/>
          <w:color w:val="984806" w:themeColor="accent6" w:themeShade="80"/>
        </w:rPr>
        <w:t xml:space="preserve">world </w:t>
      </w:r>
    </w:p>
    <w:p w14:paraId="35D60386" w14:textId="77777777" w:rsidR="00F7523E" w:rsidRDefault="00F7523E" w:rsidP="00AF12BC">
      <w:pPr>
        <w:spacing w:after="0"/>
        <w:ind w:left="2160" w:firstLine="720"/>
        <w:rPr>
          <w:rFonts w:ascii="Calibri" w:eastAsia="Calibri" w:hAnsi="Calibri" w:cs="Calibri"/>
        </w:rPr>
      </w:pPr>
      <w:r>
        <w:rPr>
          <w:rFonts w:ascii="Calibri" w:eastAsia="Calibri" w:hAnsi="Calibri" w:cs="Calibri"/>
        </w:rPr>
        <w:t xml:space="preserve">to </w:t>
      </w:r>
      <w:r w:rsidR="00AF12BC">
        <w:rPr>
          <w:rFonts w:ascii="Calibri" w:eastAsia="Calibri" w:hAnsi="Calibri" w:cs="Calibri"/>
        </w:rPr>
        <w:tab/>
      </w:r>
      <w:r w:rsidRPr="004D09FD">
        <w:rPr>
          <w:rFonts w:ascii="Calibri" w:eastAsia="Calibri" w:hAnsi="Calibri" w:cs="Calibri"/>
          <w:b/>
          <w:color w:val="00B0F0"/>
          <w:u w:val="single"/>
        </w:rPr>
        <w:t>redeem</w:t>
      </w:r>
      <w:r w:rsidRPr="004C4C28">
        <w:rPr>
          <w:rFonts w:ascii="Calibri" w:eastAsia="Calibri" w:hAnsi="Calibri" w:cs="Calibri"/>
          <w:b/>
        </w:rPr>
        <w:t xml:space="preserve"> </w:t>
      </w:r>
      <w:r w:rsidR="00AF12BC">
        <w:rPr>
          <w:rFonts w:ascii="Calibri" w:eastAsia="Calibri" w:hAnsi="Calibri" w:cs="Calibri"/>
        </w:rPr>
        <w:tab/>
      </w:r>
      <w:r w:rsidR="00AF12BC" w:rsidRPr="00AF12BC">
        <w:rPr>
          <w:rFonts w:ascii="Calibri" w:eastAsia="Calibri" w:hAnsi="Calibri" w:cs="Calibri"/>
          <w:b/>
          <w:color w:val="0070C0"/>
        </w:rPr>
        <w:t>H</w:t>
      </w:r>
      <w:r w:rsidRPr="00AF12BC">
        <w:rPr>
          <w:rFonts w:ascii="Calibri" w:eastAsia="Calibri" w:hAnsi="Calibri" w:cs="Calibri"/>
          <w:b/>
          <w:color w:val="0070C0"/>
        </w:rPr>
        <w:t xml:space="preserve">is </w:t>
      </w:r>
      <w:r w:rsidR="00AF12BC">
        <w:rPr>
          <w:rFonts w:ascii="Calibri" w:eastAsia="Calibri" w:hAnsi="Calibri" w:cs="Calibri"/>
          <w:b/>
        </w:rPr>
        <w:t xml:space="preserve">    </w:t>
      </w:r>
      <w:r w:rsidRPr="004F4A47">
        <w:rPr>
          <w:rFonts w:ascii="Calibri" w:eastAsia="Calibri" w:hAnsi="Calibri" w:cs="Calibri"/>
          <w:b/>
          <w:u w:val="single"/>
        </w:rPr>
        <w:t>people</w:t>
      </w:r>
      <w:r>
        <w:rPr>
          <w:rFonts w:ascii="Calibri" w:eastAsia="Calibri" w:hAnsi="Calibri" w:cs="Calibri"/>
        </w:rPr>
        <w:t xml:space="preserve"> </w:t>
      </w:r>
    </w:p>
    <w:p w14:paraId="6E51FBC7" w14:textId="77777777" w:rsidR="00AF12BC" w:rsidRDefault="00AF12BC" w:rsidP="00AF12BC">
      <w:pPr>
        <w:spacing w:after="0"/>
        <w:ind w:left="2160" w:firstLine="720"/>
        <w:rPr>
          <w:rFonts w:ascii="Calibri" w:eastAsia="Calibri" w:hAnsi="Calibri" w:cs="Calibri"/>
        </w:rPr>
      </w:pPr>
    </w:p>
    <w:p w14:paraId="5A34E1CD" w14:textId="79375C3A" w:rsidR="00AF12BC" w:rsidRDefault="008C7BB9" w:rsidP="00F7523E">
      <w:pPr>
        <w:spacing w:after="0"/>
        <w:ind w:left="0"/>
        <w:rPr>
          <w:rFonts w:ascii="Calibri" w:eastAsia="Calibri" w:hAnsi="Calibri" w:cs="Calibri"/>
        </w:rPr>
      </w:pPr>
      <w:r>
        <w:rPr>
          <w:rFonts w:ascii="Calibri" w:eastAsia="Calibri" w:hAnsi="Calibri" w:cs="Calibri"/>
        </w:rPr>
        <w:t xml:space="preserve">       </w:t>
      </w:r>
      <w:r w:rsidRPr="008C7BB9">
        <w:rPr>
          <w:rFonts w:ascii="Calibri" w:eastAsia="Calibri" w:hAnsi="Calibri" w:cs="Calibri"/>
          <w:b/>
          <w:color w:val="F79646" w:themeColor="accent6"/>
          <w:sz w:val="18"/>
          <w:szCs w:val="18"/>
        </w:rPr>
        <w:t>[</w:t>
      </w:r>
      <w:proofErr w:type="gramStart"/>
      <w:r w:rsidRPr="008C7BB9">
        <w:rPr>
          <w:rFonts w:ascii="Calibri" w:eastAsia="Calibri" w:hAnsi="Calibri" w:cs="Calibri"/>
          <w:b/>
          <w:color w:val="F79646" w:themeColor="accent6"/>
          <w:sz w:val="18"/>
          <w:szCs w:val="18"/>
        </w:rPr>
        <w:t>B]</w:t>
      </w:r>
      <w:r w:rsidRPr="00D73F10">
        <w:rPr>
          <w:rFonts w:ascii="Calibri" w:eastAsia="Calibri" w:hAnsi="Calibri" w:cs="Calibri"/>
          <w:color w:val="F79646" w:themeColor="accent6"/>
        </w:rPr>
        <w:t xml:space="preserve">   </w:t>
      </w:r>
      <w:proofErr w:type="gramEnd"/>
      <w:r w:rsidR="00F7523E" w:rsidRPr="00464246">
        <w:rPr>
          <w:rFonts w:ascii="Calibri" w:eastAsia="Calibri" w:hAnsi="Calibri" w:cs="Calibri"/>
          <w:b/>
        </w:rPr>
        <w:t xml:space="preserve">and </w:t>
      </w:r>
      <w:r w:rsidR="00F7523E">
        <w:rPr>
          <w:rFonts w:ascii="Calibri" w:eastAsia="Calibri" w:hAnsi="Calibri" w:cs="Calibri"/>
        </w:rPr>
        <w:tab/>
      </w:r>
      <w:r w:rsidR="00F7523E" w:rsidRPr="008C7BB9">
        <w:rPr>
          <w:rFonts w:ascii="Calibri" w:eastAsia="Calibri" w:hAnsi="Calibri" w:cs="Calibri"/>
          <w:b/>
          <w:color w:val="004DBB"/>
          <w:u w:val="single"/>
        </w:rPr>
        <w:t>He</w:t>
      </w:r>
      <w:r w:rsidR="00F7523E" w:rsidRPr="008C7BB9">
        <w:rPr>
          <w:rFonts w:ascii="Calibri" w:eastAsia="Calibri" w:hAnsi="Calibri" w:cs="Calibri"/>
          <w:u w:val="single"/>
        </w:rPr>
        <w:t xml:space="preserve"> </w:t>
      </w:r>
      <w:r w:rsidR="00126D41" w:rsidRPr="008C7BB9">
        <w:rPr>
          <w:rFonts w:ascii="Calibri" w:eastAsia="Calibri" w:hAnsi="Calibri" w:cs="Calibri"/>
          <w:u w:val="single"/>
        </w:rPr>
        <w:tab/>
        <w:t xml:space="preserve">           </w:t>
      </w:r>
      <w:r w:rsidR="00126D41" w:rsidRPr="004D09FD">
        <w:rPr>
          <w:rFonts w:ascii="Calibri" w:eastAsia="Calibri" w:hAnsi="Calibri" w:cs="Calibri"/>
        </w:rPr>
        <w:t xml:space="preserve">  </w:t>
      </w:r>
      <w:r w:rsidR="00126D41" w:rsidRPr="001B54A5">
        <w:rPr>
          <w:rFonts w:ascii="Calibri" w:eastAsia="Calibri" w:hAnsi="Calibri" w:cs="Calibri"/>
          <w:bCs/>
          <w:color w:val="004DBB"/>
        </w:rPr>
        <w:t>[</w:t>
      </w:r>
      <w:r w:rsidR="004D09FD">
        <w:rPr>
          <w:rFonts w:ascii="Calibri" w:eastAsia="Calibri" w:hAnsi="Calibri" w:cs="Calibri"/>
          <w:b/>
          <w:color w:val="004DBB"/>
          <w:u w:val="single"/>
        </w:rPr>
        <w:t>T</w:t>
      </w:r>
      <w:r w:rsidR="00126D41" w:rsidRPr="008C7BB9">
        <w:rPr>
          <w:rFonts w:ascii="Calibri" w:eastAsia="Calibri" w:hAnsi="Calibri" w:cs="Calibri"/>
          <w:b/>
          <w:color w:val="004DBB"/>
          <w:u w:val="single"/>
        </w:rPr>
        <w:t xml:space="preserve">he </w:t>
      </w:r>
      <w:r w:rsidR="00126D41" w:rsidRPr="008C7BB9">
        <w:rPr>
          <w:rFonts w:ascii="Calibri" w:eastAsia="Calibri" w:hAnsi="Calibri" w:cs="Calibri"/>
          <w:b/>
          <w:color w:val="004DBB"/>
          <w:u w:val="single"/>
        </w:rPr>
        <w:tab/>
        <w:t>Son of God</w:t>
      </w:r>
      <w:r w:rsidR="00126D41" w:rsidRPr="001B54A5">
        <w:rPr>
          <w:rFonts w:ascii="Calibri" w:eastAsia="Calibri" w:hAnsi="Calibri" w:cs="Calibri"/>
          <w:bCs/>
          <w:color w:val="004DBB"/>
        </w:rPr>
        <w:t>]</w:t>
      </w:r>
    </w:p>
    <w:p w14:paraId="39C74D84" w14:textId="77777777" w:rsidR="00AF12BC" w:rsidRDefault="008C7BB9" w:rsidP="008C7BB9">
      <w:pPr>
        <w:spacing w:after="0"/>
        <w:ind w:firstLine="720"/>
        <w:rPr>
          <w:rFonts w:ascii="Calibri" w:eastAsia="Calibri" w:hAnsi="Calibri" w:cs="Calibri"/>
          <w:b/>
          <w:color w:val="004DBB"/>
        </w:rPr>
      </w:pPr>
      <w:r w:rsidRPr="008C7BB9">
        <w:rPr>
          <w:rFonts w:ascii="Calibri" w:eastAsia="Calibri" w:hAnsi="Calibri" w:cs="Calibri"/>
          <w:b/>
          <w:color w:val="F79646" w:themeColor="accent6"/>
          <w:sz w:val="18"/>
          <w:szCs w:val="18"/>
        </w:rPr>
        <w:t>[</w:t>
      </w:r>
      <w:proofErr w:type="gramStart"/>
      <w:r>
        <w:rPr>
          <w:rFonts w:ascii="Calibri" w:eastAsia="Calibri" w:hAnsi="Calibri" w:cs="Calibri"/>
          <w:b/>
          <w:color w:val="F79646" w:themeColor="accent6"/>
          <w:sz w:val="18"/>
          <w:szCs w:val="18"/>
        </w:rPr>
        <w:t>F</w:t>
      </w:r>
      <w:r w:rsidRPr="008C7BB9">
        <w:rPr>
          <w:rFonts w:ascii="Calibri" w:eastAsia="Calibri" w:hAnsi="Calibri" w:cs="Calibri"/>
          <w:b/>
          <w:color w:val="F79646" w:themeColor="accent6"/>
          <w:sz w:val="18"/>
          <w:szCs w:val="18"/>
        </w:rPr>
        <w:t>]</w:t>
      </w:r>
      <w:r w:rsidRPr="00D73F10">
        <w:rPr>
          <w:rFonts w:ascii="Calibri" w:eastAsia="Calibri" w:hAnsi="Calibri" w:cs="Calibri"/>
          <w:color w:val="F79646" w:themeColor="accent6"/>
        </w:rPr>
        <w:t xml:space="preserve">   </w:t>
      </w:r>
      <w:proofErr w:type="gramEnd"/>
      <w:r>
        <w:rPr>
          <w:rFonts w:ascii="Calibri" w:eastAsia="Calibri" w:hAnsi="Calibri" w:cs="Calibri"/>
          <w:color w:val="F79646" w:themeColor="accent6"/>
        </w:rPr>
        <w:tab/>
      </w:r>
      <w:r w:rsidR="00F7523E" w:rsidRPr="00464246">
        <w:rPr>
          <w:rFonts w:ascii="Calibri" w:eastAsia="Calibri" w:hAnsi="Calibri" w:cs="Calibri"/>
          <w:b/>
          <w:color w:val="F79646" w:themeColor="accent6"/>
        </w:rPr>
        <w:t xml:space="preserve">shall </w:t>
      </w:r>
      <w:r w:rsidR="00AF12BC">
        <w:rPr>
          <w:rFonts w:ascii="Calibri" w:eastAsia="Calibri" w:hAnsi="Calibri" w:cs="Calibri"/>
        </w:rPr>
        <w:tab/>
      </w:r>
      <w:r w:rsidR="00AF12BC">
        <w:rPr>
          <w:rFonts w:ascii="Calibri" w:eastAsia="Calibri" w:hAnsi="Calibri" w:cs="Calibri"/>
        </w:rPr>
        <w:tab/>
      </w:r>
      <w:r w:rsidR="00F7523E" w:rsidRPr="004C4C28">
        <w:rPr>
          <w:rFonts w:ascii="Calibri" w:eastAsia="Calibri" w:hAnsi="Calibri" w:cs="Calibri"/>
          <w:b/>
          <w:color w:val="00B0F0"/>
        </w:rPr>
        <w:t xml:space="preserve">take </w:t>
      </w:r>
      <w:r w:rsidR="00AF12BC">
        <w:rPr>
          <w:rFonts w:ascii="Calibri" w:eastAsia="Calibri" w:hAnsi="Calibri" w:cs="Calibri"/>
        </w:rPr>
        <w:tab/>
      </w:r>
      <w:r w:rsidR="00F7523E">
        <w:rPr>
          <w:rFonts w:ascii="Calibri" w:eastAsia="Calibri" w:hAnsi="Calibri" w:cs="Calibri"/>
        </w:rPr>
        <w:t xml:space="preserve">upon </w:t>
      </w:r>
      <w:r w:rsidR="00AF12BC">
        <w:rPr>
          <w:rFonts w:ascii="Calibri" w:eastAsia="Calibri" w:hAnsi="Calibri" w:cs="Calibri"/>
        </w:rPr>
        <w:tab/>
        <w:t xml:space="preserve">           </w:t>
      </w:r>
      <w:r w:rsidR="00F7523E">
        <w:rPr>
          <w:rFonts w:ascii="Calibri" w:eastAsia="Calibri" w:hAnsi="Calibri" w:cs="Calibri"/>
          <w:b/>
          <w:color w:val="004DBB"/>
        </w:rPr>
        <w:t xml:space="preserve">Him </w:t>
      </w:r>
    </w:p>
    <w:p w14:paraId="2DF584D7" w14:textId="77777777" w:rsidR="00F7523E" w:rsidRDefault="00F7523E" w:rsidP="00AF12BC">
      <w:pPr>
        <w:spacing w:after="0"/>
        <w:ind w:left="4320" w:firstLine="720"/>
        <w:rPr>
          <w:rFonts w:ascii="Calibri" w:eastAsia="Calibri" w:hAnsi="Calibri" w:cs="Calibri"/>
        </w:rPr>
      </w:pPr>
      <w:r>
        <w:rPr>
          <w:rFonts w:ascii="Calibri" w:eastAsia="Calibri" w:hAnsi="Calibri" w:cs="Calibri"/>
        </w:rPr>
        <w:t xml:space="preserve">the </w:t>
      </w:r>
      <w:r w:rsidR="00AF12BC">
        <w:rPr>
          <w:rFonts w:ascii="Calibri" w:eastAsia="Calibri" w:hAnsi="Calibri" w:cs="Calibri"/>
        </w:rPr>
        <w:tab/>
      </w:r>
      <w:r w:rsidRPr="004D09FD">
        <w:rPr>
          <w:rFonts w:ascii="Calibri" w:eastAsia="Calibri" w:hAnsi="Calibri" w:cs="Calibri"/>
          <w:color w:val="984806" w:themeColor="accent6" w:themeShade="80"/>
        </w:rPr>
        <w:t xml:space="preserve">transgressions </w:t>
      </w:r>
    </w:p>
    <w:p w14:paraId="3EF5F550" w14:textId="77777777" w:rsidR="00AF12BC"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AF12BC">
        <w:rPr>
          <w:rFonts w:ascii="Calibri" w:eastAsia="Calibri" w:hAnsi="Calibri" w:cs="Calibri"/>
        </w:rPr>
        <w:t xml:space="preserve">    </w:t>
      </w:r>
      <w:r>
        <w:rPr>
          <w:rFonts w:ascii="Calibri" w:eastAsia="Calibri" w:hAnsi="Calibri" w:cs="Calibri"/>
        </w:rPr>
        <w:t xml:space="preserve">of </w:t>
      </w:r>
      <w:r w:rsidR="00AF12BC">
        <w:rPr>
          <w:rFonts w:ascii="Calibri" w:eastAsia="Calibri" w:hAnsi="Calibri" w:cs="Calibri"/>
        </w:rPr>
        <w:tab/>
        <w:t xml:space="preserve">           </w:t>
      </w:r>
      <w:r w:rsidRPr="004C4C28">
        <w:rPr>
          <w:rFonts w:ascii="Calibri" w:eastAsia="Calibri" w:hAnsi="Calibri" w:cs="Calibri"/>
          <w:b/>
        </w:rPr>
        <w:t>those</w:t>
      </w:r>
      <w:r>
        <w:rPr>
          <w:rFonts w:ascii="Calibri" w:eastAsia="Calibri" w:hAnsi="Calibri" w:cs="Calibri"/>
        </w:rPr>
        <w:t xml:space="preserve"> </w:t>
      </w:r>
    </w:p>
    <w:p w14:paraId="7CD0C34B" w14:textId="77777777" w:rsidR="00F7523E" w:rsidRDefault="00F7523E" w:rsidP="00AF12BC">
      <w:pPr>
        <w:spacing w:after="0"/>
        <w:ind w:firstLine="720"/>
        <w:rPr>
          <w:rFonts w:ascii="Calibri" w:eastAsia="Calibri" w:hAnsi="Calibri" w:cs="Calibri"/>
        </w:rPr>
      </w:pPr>
      <w:r w:rsidRPr="004C4C28">
        <w:rPr>
          <w:rFonts w:ascii="Calibri" w:eastAsia="Calibri" w:hAnsi="Calibri" w:cs="Calibri"/>
          <w:b/>
        </w:rPr>
        <w:t>who</w:t>
      </w:r>
      <w:r>
        <w:rPr>
          <w:rFonts w:ascii="Calibri" w:eastAsia="Calibri" w:hAnsi="Calibri" w:cs="Calibri"/>
        </w:rPr>
        <w:t xml:space="preserve"> </w:t>
      </w:r>
      <w:r w:rsidR="00AF12BC">
        <w:rPr>
          <w:rFonts w:ascii="Calibri" w:eastAsia="Calibri" w:hAnsi="Calibri" w:cs="Calibri"/>
        </w:rPr>
        <w:tab/>
      </w:r>
      <w:r w:rsidR="00AF12BC">
        <w:rPr>
          <w:rFonts w:ascii="Calibri" w:eastAsia="Calibri" w:hAnsi="Calibri" w:cs="Calibri"/>
        </w:rPr>
        <w:tab/>
      </w:r>
      <w:r w:rsidR="00AF12BC">
        <w:rPr>
          <w:rFonts w:ascii="Calibri" w:eastAsia="Calibri" w:hAnsi="Calibri" w:cs="Calibri"/>
        </w:rPr>
        <w:tab/>
      </w:r>
      <w:r>
        <w:rPr>
          <w:rFonts w:ascii="Calibri" w:eastAsia="Calibri" w:hAnsi="Calibri" w:cs="Calibri"/>
          <w:b/>
        </w:rPr>
        <w:t>believe</w:t>
      </w:r>
      <w:r>
        <w:rPr>
          <w:rFonts w:ascii="Calibri" w:eastAsia="Calibri" w:hAnsi="Calibri" w:cs="Calibri"/>
        </w:rPr>
        <w:t xml:space="preserve"> </w:t>
      </w:r>
      <w:r w:rsidR="00AF12BC">
        <w:rPr>
          <w:rFonts w:ascii="Calibri" w:eastAsia="Calibri" w:hAnsi="Calibri" w:cs="Calibri"/>
        </w:rPr>
        <w:t xml:space="preserve">    </w:t>
      </w:r>
      <w:r>
        <w:rPr>
          <w:rFonts w:ascii="Calibri" w:eastAsia="Calibri" w:hAnsi="Calibri" w:cs="Calibri"/>
        </w:rPr>
        <w:t xml:space="preserve">on </w:t>
      </w:r>
      <w:r w:rsidR="00AF12BC">
        <w:rPr>
          <w:rFonts w:ascii="Calibri" w:eastAsia="Calibri" w:hAnsi="Calibri" w:cs="Calibri"/>
        </w:rPr>
        <w:tab/>
      </w:r>
      <w:r>
        <w:rPr>
          <w:rFonts w:ascii="Calibri" w:eastAsia="Calibri" w:hAnsi="Calibri" w:cs="Calibri"/>
          <w:b/>
          <w:color w:val="004DBB"/>
        </w:rPr>
        <w:t xml:space="preserve">His </w:t>
      </w:r>
      <w:r w:rsidR="00AF12BC">
        <w:rPr>
          <w:rFonts w:ascii="Calibri" w:eastAsia="Calibri" w:hAnsi="Calibri" w:cs="Calibri"/>
          <w:b/>
          <w:color w:val="004DBB"/>
        </w:rPr>
        <w:t xml:space="preserve">    </w:t>
      </w:r>
      <w:r>
        <w:rPr>
          <w:rFonts w:ascii="Calibri" w:eastAsia="Calibri" w:hAnsi="Calibri" w:cs="Calibri"/>
          <w:b/>
          <w:color w:val="004DBB"/>
        </w:rPr>
        <w:t>Name</w:t>
      </w:r>
    </w:p>
    <w:p w14:paraId="6FE10E27" w14:textId="77777777" w:rsidR="00AF12BC" w:rsidRDefault="00F7523E" w:rsidP="00F7523E">
      <w:pPr>
        <w:spacing w:after="0"/>
        <w:ind w:left="0"/>
        <w:rPr>
          <w:rFonts w:ascii="Calibri" w:eastAsia="Calibri" w:hAnsi="Calibri" w:cs="Calibri"/>
        </w:rPr>
      </w:pPr>
      <w:r>
        <w:rPr>
          <w:rFonts w:ascii="Calibri" w:eastAsia="Calibri" w:hAnsi="Calibri" w:cs="Calibri"/>
        </w:rPr>
        <w:tab/>
      </w:r>
    </w:p>
    <w:p w14:paraId="27E8DC64" w14:textId="77777777" w:rsidR="00AF12BC" w:rsidRDefault="00AF12BC" w:rsidP="00AF12BC">
      <w:pPr>
        <w:spacing w:after="0"/>
        <w:ind w:left="4320" w:firstLine="720"/>
        <w:rPr>
          <w:rFonts w:ascii="Calibri" w:eastAsia="Calibri" w:hAnsi="Calibri" w:cs="Calibri"/>
        </w:rPr>
      </w:pPr>
      <w:r>
        <w:rPr>
          <w:rFonts w:ascii="Calibri" w:eastAsia="Calibri" w:hAnsi="Calibri" w:cs="Calibri"/>
        </w:rPr>
        <w:t>A</w:t>
      </w:r>
      <w:r w:rsidR="00F7523E">
        <w:rPr>
          <w:rFonts w:ascii="Calibri" w:eastAsia="Calibri" w:hAnsi="Calibri" w:cs="Calibri"/>
        </w:rPr>
        <w:t xml:space="preserve">nd </w:t>
      </w:r>
      <w:r>
        <w:rPr>
          <w:rFonts w:ascii="Calibri" w:eastAsia="Calibri" w:hAnsi="Calibri" w:cs="Calibri"/>
        </w:rPr>
        <w:t xml:space="preserve">   </w:t>
      </w:r>
      <w:r w:rsidR="00F7523E" w:rsidRPr="004C4C28">
        <w:rPr>
          <w:rFonts w:ascii="Calibri" w:eastAsia="Calibri" w:hAnsi="Calibri" w:cs="Calibri"/>
          <w:b/>
        </w:rPr>
        <w:t xml:space="preserve">these </w:t>
      </w:r>
      <w:r>
        <w:rPr>
          <w:rFonts w:ascii="Calibri" w:eastAsia="Calibri" w:hAnsi="Calibri" w:cs="Calibri"/>
        </w:rPr>
        <w:tab/>
      </w:r>
    </w:p>
    <w:p w14:paraId="2B5BA34C" w14:textId="77777777" w:rsidR="00AF12BC" w:rsidRDefault="00F7523E" w:rsidP="00AF12BC">
      <w:pPr>
        <w:spacing w:after="0"/>
        <w:ind w:left="1440" w:firstLine="720"/>
        <w:rPr>
          <w:rFonts w:ascii="Calibri" w:eastAsia="Calibri" w:hAnsi="Calibri" w:cs="Calibri"/>
        </w:rPr>
      </w:pPr>
      <w:r>
        <w:rPr>
          <w:rFonts w:ascii="Calibri" w:eastAsia="Calibri" w:hAnsi="Calibri" w:cs="Calibri"/>
        </w:rPr>
        <w:t xml:space="preserve">are </w:t>
      </w:r>
    </w:p>
    <w:p w14:paraId="75947292" w14:textId="77777777" w:rsidR="00AF12BC" w:rsidRPr="00AF12BC" w:rsidRDefault="00F7523E" w:rsidP="00AF12BC">
      <w:pPr>
        <w:spacing w:after="0"/>
        <w:ind w:firstLine="720"/>
        <w:rPr>
          <w:rFonts w:ascii="Calibri" w:eastAsia="Calibri" w:hAnsi="Calibri" w:cs="Calibri"/>
          <w:b/>
        </w:rPr>
      </w:pPr>
      <w:r w:rsidRPr="00AF12BC">
        <w:rPr>
          <w:rFonts w:ascii="Calibri" w:eastAsia="Calibri" w:hAnsi="Calibri" w:cs="Calibri"/>
          <w:b/>
        </w:rPr>
        <w:t xml:space="preserve">they </w:t>
      </w:r>
    </w:p>
    <w:p w14:paraId="5AFC54AE" w14:textId="678C9108" w:rsidR="00F7523E" w:rsidRPr="00872121" w:rsidRDefault="00F7523E" w:rsidP="00AF12BC">
      <w:pPr>
        <w:spacing w:after="0"/>
        <w:ind w:left="1440"/>
        <w:rPr>
          <w:rFonts w:ascii="Calibri" w:eastAsia="Calibri" w:hAnsi="Calibri" w:cs="Calibri"/>
          <w:sz w:val="16"/>
          <w:szCs w:val="16"/>
        </w:rPr>
      </w:pPr>
      <w:r w:rsidRPr="00872121">
        <w:rPr>
          <w:rFonts w:ascii="Calibri" w:eastAsia="Calibri" w:hAnsi="Calibri" w:cs="Calibri"/>
          <w:b/>
          <w:color w:val="FF33CC"/>
        </w:rPr>
        <w:t>that</w:t>
      </w:r>
      <w:r>
        <w:rPr>
          <w:rFonts w:ascii="Calibri" w:eastAsia="Calibri" w:hAnsi="Calibri" w:cs="Calibri"/>
        </w:rPr>
        <w:t xml:space="preserve"> </w:t>
      </w:r>
      <w:r w:rsidR="00AF12BC">
        <w:rPr>
          <w:rFonts w:ascii="Calibri" w:eastAsia="Calibri" w:hAnsi="Calibri" w:cs="Calibri"/>
        </w:rPr>
        <w:tab/>
      </w:r>
      <w:r w:rsidRPr="00464246">
        <w:rPr>
          <w:rFonts w:ascii="Calibri" w:eastAsia="Calibri" w:hAnsi="Calibri" w:cs="Calibri"/>
          <w:b/>
          <w:color w:val="F79646" w:themeColor="accent6"/>
        </w:rPr>
        <w:t xml:space="preserve">shall </w:t>
      </w:r>
      <w:r w:rsidR="00AF12BC">
        <w:rPr>
          <w:rFonts w:ascii="Calibri" w:eastAsia="Calibri" w:hAnsi="Calibri" w:cs="Calibri"/>
        </w:rPr>
        <w:tab/>
      </w:r>
      <w:r>
        <w:rPr>
          <w:rFonts w:ascii="Calibri" w:eastAsia="Calibri" w:hAnsi="Calibri" w:cs="Calibri"/>
        </w:rPr>
        <w:t>have</w:t>
      </w:r>
      <w:r w:rsidR="00AF12BC">
        <w:rPr>
          <w:rFonts w:ascii="Calibri" w:eastAsia="Calibri" w:hAnsi="Calibri" w:cs="Calibri"/>
        </w:rPr>
        <w:tab/>
      </w:r>
      <w:r w:rsidRPr="004D09FD">
        <w:rPr>
          <w:rFonts w:ascii="Calibri" w:eastAsia="Calibri" w:hAnsi="Calibri" w:cs="Calibri"/>
          <w:b/>
          <w:color w:val="004DBB"/>
          <w:u w:val="single"/>
        </w:rPr>
        <w:t>eternal</w:t>
      </w:r>
      <w:r>
        <w:rPr>
          <w:rFonts w:ascii="Calibri" w:eastAsia="Calibri" w:hAnsi="Calibri" w:cs="Calibri"/>
          <w:b/>
          <w:color w:val="004DBB"/>
        </w:rPr>
        <w:t xml:space="preserve"> life</w:t>
      </w:r>
      <w:r>
        <w:rPr>
          <w:rFonts w:ascii="Calibri" w:eastAsia="Calibri" w:hAnsi="Calibri" w:cs="Calibri"/>
        </w:rPr>
        <w:t xml:space="preserve"> </w:t>
      </w:r>
      <w:r w:rsidR="00872121">
        <w:rPr>
          <w:rFonts w:ascii="Calibri" w:eastAsia="Calibri" w:hAnsi="Calibri" w:cs="Calibri"/>
        </w:rPr>
        <w:tab/>
      </w:r>
      <w:r w:rsidR="00872121">
        <w:rPr>
          <w:rFonts w:ascii="Calibri" w:eastAsia="Calibri" w:hAnsi="Calibri" w:cs="Calibri"/>
        </w:rPr>
        <w:tab/>
      </w:r>
      <w:r w:rsidR="00872121">
        <w:rPr>
          <w:rFonts w:ascii="Calibri" w:eastAsia="Calibri" w:hAnsi="Calibri" w:cs="Calibri"/>
        </w:rPr>
        <w:tab/>
      </w:r>
      <w:r w:rsidR="00872121">
        <w:rPr>
          <w:rFonts w:ascii="Calibri" w:eastAsia="Calibri" w:hAnsi="Calibri" w:cs="Calibri"/>
        </w:rPr>
        <w:tab/>
      </w:r>
      <w:r w:rsidR="00872121">
        <w:rPr>
          <w:rFonts w:ascii="Calibri" w:eastAsia="Calibri" w:hAnsi="Calibri" w:cs="Calibri"/>
        </w:rPr>
        <w:tab/>
      </w:r>
      <w:r w:rsidR="00D845C1">
        <w:rPr>
          <w:rFonts w:ascii="Calibri" w:eastAsia="Calibri" w:hAnsi="Calibri" w:cs="Calibri"/>
        </w:rPr>
        <w:t xml:space="preserve">         </w:t>
      </w:r>
      <w:proofErr w:type="gramStart"/>
      <w:r w:rsidR="00D845C1">
        <w:rPr>
          <w:rFonts w:ascii="Calibri" w:eastAsia="Calibri" w:hAnsi="Calibri" w:cs="Calibri"/>
        </w:rPr>
        <w:t xml:space="preserve">   </w:t>
      </w:r>
      <w:r w:rsidR="00872121" w:rsidRPr="00872121">
        <w:rPr>
          <w:rFonts w:ascii="Calibri" w:eastAsia="Calibri" w:hAnsi="Calibri" w:cs="Calibri"/>
          <w:color w:val="FF33CC"/>
          <w:sz w:val="16"/>
          <w:szCs w:val="16"/>
        </w:rPr>
        <w:t>{</w:t>
      </w:r>
      <w:proofErr w:type="gramEnd"/>
      <w:r w:rsidR="00872121" w:rsidRPr="00872121">
        <w:rPr>
          <w:rFonts w:ascii="Calibri" w:eastAsia="Calibri" w:hAnsi="Calibri" w:cs="Calibri"/>
          <w:color w:val="FF33CC"/>
          <w:sz w:val="16"/>
          <w:szCs w:val="16"/>
        </w:rPr>
        <w:t>AG}</w:t>
      </w:r>
    </w:p>
    <w:p w14:paraId="1D498AFA" w14:textId="77777777" w:rsidR="00AF12BC" w:rsidRDefault="00F7523E" w:rsidP="00126D41">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8C7BB9">
        <w:rPr>
          <w:rFonts w:ascii="Calibri" w:eastAsia="Calibri" w:hAnsi="Calibri" w:cs="Calibri"/>
          <w:b/>
        </w:rPr>
        <w:t>A</w:t>
      </w:r>
      <w:r w:rsidRPr="00AF12BC">
        <w:rPr>
          <w:rFonts w:ascii="Calibri" w:eastAsia="Calibri" w:hAnsi="Calibri" w:cs="Calibri"/>
          <w:b/>
        </w:rPr>
        <w:t>nd</w:t>
      </w:r>
      <w:r>
        <w:rPr>
          <w:rFonts w:ascii="Calibri" w:eastAsia="Calibri" w:hAnsi="Calibri" w:cs="Calibri"/>
        </w:rPr>
        <w:t xml:space="preserve"> </w:t>
      </w:r>
      <w:r w:rsidR="00AF12BC">
        <w:rPr>
          <w:rFonts w:ascii="Calibri" w:eastAsia="Calibri" w:hAnsi="Calibri" w:cs="Calibri"/>
        </w:rPr>
        <w:tab/>
      </w:r>
      <w:r w:rsidRPr="004D09FD">
        <w:rPr>
          <w:rFonts w:ascii="Calibri" w:eastAsia="Calibri" w:hAnsi="Calibri" w:cs="Calibri"/>
          <w:b/>
          <w:color w:val="00B0F0"/>
          <w:u w:val="single"/>
        </w:rPr>
        <w:t>salvation</w:t>
      </w:r>
      <w:r>
        <w:rPr>
          <w:rFonts w:ascii="Calibri" w:eastAsia="Calibri" w:hAnsi="Calibri" w:cs="Calibri"/>
        </w:rPr>
        <w:t xml:space="preserve"> </w:t>
      </w:r>
    </w:p>
    <w:p w14:paraId="296564A6" w14:textId="77777777" w:rsidR="00F7523E" w:rsidRDefault="00F7523E" w:rsidP="00AF12BC">
      <w:pPr>
        <w:spacing w:after="0"/>
        <w:ind w:left="2880" w:firstLine="720"/>
        <w:rPr>
          <w:rFonts w:ascii="Calibri" w:eastAsia="Calibri" w:hAnsi="Calibri" w:cs="Calibri"/>
        </w:rPr>
      </w:pPr>
      <w:r w:rsidRPr="004D09FD">
        <w:rPr>
          <w:rFonts w:ascii="Calibri" w:eastAsia="Calibri" w:hAnsi="Calibri" w:cs="Calibri"/>
          <w:b/>
          <w:color w:val="00B0F0"/>
          <w:u w:val="single"/>
        </w:rPr>
        <w:t>cometh</w:t>
      </w:r>
      <w:r w:rsidRPr="004C4C28">
        <w:rPr>
          <w:rFonts w:ascii="Calibri" w:eastAsia="Calibri" w:hAnsi="Calibri" w:cs="Calibri"/>
          <w:b/>
          <w:color w:val="00B0F0"/>
        </w:rPr>
        <w:t xml:space="preserve"> </w:t>
      </w:r>
      <w:r w:rsidR="00AF12BC">
        <w:rPr>
          <w:rFonts w:ascii="Calibri" w:eastAsia="Calibri" w:hAnsi="Calibri" w:cs="Calibri"/>
        </w:rPr>
        <w:t xml:space="preserve">    </w:t>
      </w:r>
      <w:r>
        <w:rPr>
          <w:rFonts w:ascii="Calibri" w:eastAsia="Calibri" w:hAnsi="Calibri" w:cs="Calibri"/>
        </w:rPr>
        <w:t xml:space="preserve">to </w:t>
      </w:r>
      <w:r w:rsidR="00AF12BC">
        <w:rPr>
          <w:rFonts w:ascii="Calibri" w:eastAsia="Calibri" w:hAnsi="Calibri" w:cs="Calibri"/>
        </w:rPr>
        <w:tab/>
        <w:t xml:space="preserve">           NONE</w:t>
      </w:r>
      <w:r w:rsidR="009A1859">
        <w:rPr>
          <w:rFonts w:ascii="Calibri" w:eastAsia="Calibri" w:hAnsi="Calibri" w:cs="Calibri"/>
        </w:rPr>
        <w:t xml:space="preserve"> else</w:t>
      </w:r>
    </w:p>
    <w:p w14:paraId="31D30740" w14:textId="77777777" w:rsidR="00126D41" w:rsidRPr="00126D41" w:rsidRDefault="00126D41" w:rsidP="00126D41">
      <w:pPr>
        <w:autoSpaceDE w:val="0"/>
        <w:autoSpaceDN w:val="0"/>
        <w:adjustRightInd w:val="0"/>
        <w:spacing w:after="0"/>
        <w:ind w:left="0"/>
        <w:rPr>
          <w:rFonts w:ascii="Calibri" w:eastAsia="Calibri" w:hAnsi="Calibri" w:cs="Calibri"/>
        </w:rPr>
      </w:pPr>
      <w:r w:rsidRPr="00126D41">
        <w:rPr>
          <w:rFonts w:ascii="Calibri" w:eastAsia="Calibri" w:hAnsi="Calibri" w:cs="Calibri"/>
        </w:rPr>
        <w:t>_______</w:t>
      </w:r>
    </w:p>
    <w:p w14:paraId="07C9FF04" w14:textId="779D3842" w:rsidR="00126D41" w:rsidRPr="00126D41" w:rsidRDefault="008C7BB9" w:rsidP="00126D41">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sidR="00872121">
        <w:rPr>
          <w:rFonts w:ascii="Calibri" w:eastAsia="Calibri" w:hAnsi="Calibri" w:cs="Calibri"/>
          <w:sz w:val="18"/>
          <w:szCs w:val="18"/>
        </w:rPr>
        <w:t>vv</w:t>
      </w:r>
      <w:proofErr w:type="spellEnd"/>
      <w:r>
        <w:rPr>
          <w:rFonts w:ascii="Calibri" w:eastAsia="Calibri" w:hAnsi="Calibri" w:cs="Calibri"/>
          <w:sz w:val="18"/>
          <w:szCs w:val="18"/>
        </w:rPr>
        <w:t xml:space="preserve"> – Extended alternating parallelism]</w:t>
      </w:r>
      <w:r w:rsidR="00126D41" w:rsidRPr="00126D41">
        <w:rPr>
          <w:rFonts w:ascii="Calibri" w:eastAsia="Calibri" w:hAnsi="Calibri" w:cs="Calibri"/>
          <w:sz w:val="18"/>
          <w:szCs w:val="18"/>
        </w:rPr>
        <w:tab/>
      </w:r>
      <w:r w:rsidR="00126D41" w:rsidRPr="00126D41">
        <w:rPr>
          <w:rFonts w:ascii="Calibri" w:eastAsia="Calibri" w:hAnsi="Calibri" w:cs="Calibri"/>
          <w:sz w:val="18"/>
          <w:szCs w:val="18"/>
        </w:rPr>
        <w:tab/>
      </w:r>
      <w:r w:rsidR="00126D41" w:rsidRPr="00126D41">
        <w:rPr>
          <w:rFonts w:ascii="Calibri" w:eastAsia="Calibri" w:hAnsi="Calibri" w:cs="Calibri"/>
          <w:sz w:val="18"/>
          <w:szCs w:val="18"/>
        </w:rPr>
        <w:tab/>
      </w:r>
      <w:r w:rsidR="00220AAE" w:rsidRPr="00126D41">
        <w:rPr>
          <w:rFonts w:ascii="Calibri" w:eastAsia="Calibri" w:hAnsi="Calibri" w:cs="Calibri"/>
          <w:sz w:val="18"/>
          <w:szCs w:val="18"/>
        </w:rPr>
        <w:t>[</w:t>
      </w:r>
      <w:r w:rsidR="00220AAE">
        <w:rPr>
          <w:rFonts w:ascii="Calibri" w:eastAsia="Calibri" w:hAnsi="Calibri" w:cs="Calibri"/>
          <w:sz w:val="18"/>
          <w:szCs w:val="18"/>
        </w:rPr>
        <w:t xml:space="preserve">Par. </w:t>
      </w:r>
      <w:proofErr w:type="spellStart"/>
      <w:r w:rsidR="00872121">
        <w:rPr>
          <w:rFonts w:ascii="Calibri" w:eastAsia="Calibri" w:hAnsi="Calibri" w:cs="Calibri"/>
          <w:sz w:val="18"/>
          <w:szCs w:val="18"/>
        </w:rPr>
        <w:t>yy</w:t>
      </w:r>
      <w:proofErr w:type="spellEnd"/>
      <w:r w:rsidR="00220AAE">
        <w:rPr>
          <w:rFonts w:ascii="Calibri" w:eastAsia="Calibri" w:hAnsi="Calibri" w:cs="Calibri"/>
          <w:sz w:val="18"/>
          <w:szCs w:val="18"/>
        </w:rPr>
        <w:t xml:space="preserve"> – Distribution]</w:t>
      </w:r>
    </w:p>
    <w:p w14:paraId="6B48EAFB" w14:textId="5CF60485" w:rsidR="00126D41" w:rsidRPr="00126D41" w:rsidRDefault="00126D41" w:rsidP="00126D41">
      <w:pPr>
        <w:autoSpaceDE w:val="0"/>
        <w:autoSpaceDN w:val="0"/>
        <w:adjustRightInd w:val="0"/>
        <w:spacing w:after="0"/>
        <w:ind w:left="0"/>
        <w:rPr>
          <w:rFonts w:ascii="Calibri" w:eastAsia="Calibri" w:hAnsi="Calibri" w:cs="Calibri"/>
          <w:sz w:val="18"/>
          <w:szCs w:val="18"/>
        </w:rPr>
      </w:pPr>
      <w:bookmarkStart w:id="269" w:name="_Hlk492795607"/>
      <w:r w:rsidRPr="00126D41">
        <w:rPr>
          <w:rFonts w:ascii="Calibri" w:eastAsia="Calibri" w:hAnsi="Calibri" w:cs="Calibri"/>
          <w:sz w:val="18"/>
          <w:szCs w:val="18"/>
        </w:rPr>
        <w:t>[Par</w:t>
      </w:r>
      <w:r w:rsidR="00E11ABF">
        <w:rPr>
          <w:rFonts w:ascii="Calibri" w:eastAsia="Calibri" w:hAnsi="Calibri" w:cs="Calibri"/>
          <w:sz w:val="18"/>
          <w:szCs w:val="18"/>
        </w:rPr>
        <w:t xml:space="preserve">. </w:t>
      </w:r>
      <w:r w:rsidR="00872121">
        <w:rPr>
          <w:rFonts w:ascii="Calibri" w:eastAsia="Calibri" w:hAnsi="Calibri" w:cs="Calibri"/>
          <w:sz w:val="18"/>
          <w:szCs w:val="18"/>
        </w:rPr>
        <w:t>ww</w:t>
      </w:r>
      <w:r w:rsidR="00E11ABF">
        <w:rPr>
          <w:rFonts w:ascii="Calibri" w:eastAsia="Calibri" w:hAnsi="Calibri" w:cs="Calibri"/>
          <w:sz w:val="18"/>
          <w:szCs w:val="18"/>
        </w:rPr>
        <w:t>– Allegory (extended metaphor)</w:t>
      </w:r>
      <w:r w:rsidR="008C7BB9">
        <w:rPr>
          <w:rFonts w:ascii="Calibri" w:eastAsia="Calibri" w:hAnsi="Calibri" w:cs="Calibri"/>
          <w:sz w:val="18"/>
          <w:szCs w:val="18"/>
        </w:rPr>
        <w:t>]</w:t>
      </w:r>
      <w:bookmarkEnd w:id="269"/>
      <w:r w:rsidR="008C7BB9">
        <w:rPr>
          <w:rFonts w:ascii="Calibri" w:eastAsia="Calibri" w:hAnsi="Calibri" w:cs="Calibri"/>
          <w:sz w:val="18"/>
          <w:szCs w:val="18"/>
        </w:rPr>
        <w:tab/>
      </w:r>
      <w:r w:rsidR="008C7BB9">
        <w:rPr>
          <w:rFonts w:ascii="Calibri" w:eastAsia="Calibri" w:hAnsi="Calibri" w:cs="Calibri"/>
          <w:sz w:val="18"/>
          <w:szCs w:val="18"/>
        </w:rPr>
        <w:tab/>
      </w:r>
      <w:r w:rsidR="008C7BB9">
        <w:rPr>
          <w:rFonts w:ascii="Calibri" w:eastAsia="Calibri" w:hAnsi="Calibri" w:cs="Calibri"/>
          <w:sz w:val="18"/>
          <w:szCs w:val="18"/>
        </w:rPr>
        <w:tab/>
      </w:r>
      <w:r w:rsidR="00220AAE" w:rsidRPr="00126D41">
        <w:rPr>
          <w:rFonts w:ascii="Calibri" w:eastAsia="Calibri" w:hAnsi="Calibri" w:cs="Calibri"/>
          <w:sz w:val="18"/>
          <w:szCs w:val="18"/>
        </w:rPr>
        <w:t>[</w:t>
      </w:r>
      <w:r w:rsidR="00220AAE">
        <w:rPr>
          <w:rFonts w:ascii="Calibri" w:eastAsia="Calibri" w:hAnsi="Calibri" w:cs="Calibri"/>
          <w:sz w:val="18"/>
          <w:szCs w:val="18"/>
        </w:rPr>
        <w:t xml:space="preserve">Par. </w:t>
      </w:r>
      <w:proofErr w:type="spellStart"/>
      <w:r w:rsidR="00872121">
        <w:rPr>
          <w:rFonts w:ascii="Calibri" w:eastAsia="Calibri" w:hAnsi="Calibri" w:cs="Calibri"/>
          <w:sz w:val="18"/>
          <w:szCs w:val="18"/>
        </w:rPr>
        <w:t>zz</w:t>
      </w:r>
      <w:proofErr w:type="spellEnd"/>
      <w:r w:rsidR="00220AAE">
        <w:rPr>
          <w:rFonts w:ascii="Calibri" w:eastAsia="Calibri" w:hAnsi="Calibri" w:cs="Calibri"/>
          <w:sz w:val="18"/>
          <w:szCs w:val="18"/>
        </w:rPr>
        <w:t>– Distribution]</w:t>
      </w:r>
      <w:r w:rsidR="008C7BB9">
        <w:rPr>
          <w:rFonts w:ascii="Calibri" w:eastAsia="Calibri" w:hAnsi="Calibri" w:cs="Calibri"/>
          <w:sz w:val="18"/>
          <w:szCs w:val="18"/>
        </w:rPr>
        <w:tab/>
      </w:r>
    </w:p>
    <w:p w14:paraId="676B97AB" w14:textId="1357BF03" w:rsidR="00126D41" w:rsidRPr="00126D41" w:rsidRDefault="00220AAE" w:rsidP="00126D41">
      <w:pPr>
        <w:autoSpaceDE w:val="0"/>
        <w:autoSpaceDN w:val="0"/>
        <w:adjustRightInd w:val="0"/>
        <w:spacing w:after="0"/>
        <w:ind w:left="0"/>
        <w:rPr>
          <w:rFonts w:ascii="Calibri" w:eastAsia="Calibri" w:hAnsi="Calibri" w:cs="Calibri"/>
          <w:sz w:val="18"/>
          <w:szCs w:val="18"/>
        </w:rPr>
      </w:pPr>
      <w:r w:rsidRPr="00126D41">
        <w:rPr>
          <w:rFonts w:ascii="Calibri" w:eastAsia="Calibri" w:hAnsi="Calibri" w:cs="Calibri"/>
          <w:sz w:val="18"/>
          <w:szCs w:val="18"/>
        </w:rPr>
        <w:t>[Par</w:t>
      </w:r>
      <w:r>
        <w:rPr>
          <w:rFonts w:ascii="Calibri" w:eastAsia="Calibri" w:hAnsi="Calibri" w:cs="Calibri"/>
          <w:sz w:val="18"/>
          <w:szCs w:val="18"/>
        </w:rPr>
        <w:t xml:space="preserve">. </w:t>
      </w:r>
      <w:r w:rsidR="00872121">
        <w:rPr>
          <w:rFonts w:ascii="Calibri" w:eastAsia="Calibri" w:hAnsi="Calibri" w:cs="Calibri"/>
          <w:sz w:val="18"/>
          <w:szCs w:val="18"/>
        </w:rPr>
        <w:t>xx</w:t>
      </w:r>
      <w:r>
        <w:rPr>
          <w:rFonts w:ascii="Calibri" w:eastAsia="Calibri" w:hAnsi="Calibri" w:cs="Calibri"/>
          <w:sz w:val="18"/>
          <w:szCs w:val="18"/>
        </w:rPr>
        <w:t xml:space="preserve"> – Like paragraph beginnings]</w:t>
      </w:r>
      <w:r w:rsidR="008C7BB9">
        <w:rPr>
          <w:rFonts w:ascii="Calibri" w:eastAsia="Calibri" w:hAnsi="Calibri" w:cs="Calibri"/>
          <w:sz w:val="18"/>
          <w:szCs w:val="18"/>
        </w:rPr>
        <w:tab/>
      </w:r>
      <w:r w:rsidR="008C7BB9">
        <w:rPr>
          <w:rFonts w:ascii="Calibri" w:eastAsia="Calibri" w:hAnsi="Calibri" w:cs="Calibri"/>
          <w:sz w:val="18"/>
          <w:szCs w:val="18"/>
        </w:rPr>
        <w:tab/>
      </w:r>
      <w:r w:rsidR="008C7BB9">
        <w:rPr>
          <w:rFonts w:ascii="Calibri" w:eastAsia="Calibri" w:hAnsi="Calibri" w:cs="Calibri"/>
          <w:sz w:val="18"/>
          <w:szCs w:val="18"/>
        </w:rPr>
        <w:tab/>
      </w:r>
      <w:r w:rsidR="008C7BB9">
        <w:rPr>
          <w:rFonts w:ascii="Calibri" w:eastAsia="Calibri" w:hAnsi="Calibri" w:cs="Calibri"/>
          <w:sz w:val="18"/>
          <w:szCs w:val="18"/>
        </w:rPr>
        <w:tab/>
      </w:r>
      <w:r w:rsidR="008C7BB9">
        <w:rPr>
          <w:rFonts w:ascii="Calibri" w:eastAsia="Calibri" w:hAnsi="Calibri" w:cs="Calibri"/>
          <w:sz w:val="18"/>
          <w:szCs w:val="18"/>
        </w:rPr>
        <w:tab/>
      </w:r>
      <w:r w:rsidR="008C7BB9">
        <w:rPr>
          <w:rFonts w:ascii="Calibri" w:eastAsia="Calibri" w:hAnsi="Calibri" w:cs="Calibri"/>
          <w:sz w:val="18"/>
          <w:szCs w:val="18"/>
        </w:rPr>
        <w:tab/>
      </w:r>
      <w:r w:rsidR="008C7BB9">
        <w:rPr>
          <w:rFonts w:ascii="Calibri" w:eastAsia="Calibri" w:hAnsi="Calibri" w:cs="Calibri"/>
          <w:sz w:val="18"/>
          <w:szCs w:val="18"/>
        </w:rPr>
        <w:tab/>
      </w:r>
    </w:p>
    <w:p w14:paraId="25A657F6" w14:textId="77777777" w:rsidR="001C5625" w:rsidRDefault="001C5625" w:rsidP="001C5625">
      <w:pPr>
        <w:spacing w:after="0"/>
        <w:ind w:left="0"/>
        <w:rPr>
          <w:rFonts w:ascii="Calibri" w:eastAsia="Calibri" w:hAnsi="Calibri" w:cs="Calibri"/>
        </w:rPr>
      </w:pPr>
      <w:r w:rsidRPr="00DE2D0D">
        <w:rPr>
          <w:i/>
        </w:rPr>
        <w:lastRenderedPageBreak/>
        <w:t>[Alma</w:t>
      </w:r>
      <w:r>
        <w:rPr>
          <w:i/>
        </w:rPr>
        <w:t xml:space="preserve"> 11</w:t>
      </w:r>
      <w:r w:rsidRPr="00DE2D0D">
        <w:rPr>
          <w:i/>
        </w:rPr>
        <w:t>]</w:t>
      </w:r>
      <w:r w:rsidRPr="00E574E9">
        <w:rPr>
          <w:rFonts w:ascii="Calibri" w:eastAsia="Calibri" w:hAnsi="Calibri" w:cs="Calibri"/>
        </w:rPr>
        <w:t xml:space="preserve"> </w:t>
      </w:r>
    </w:p>
    <w:p w14:paraId="79892DDD" w14:textId="77777777" w:rsidR="001C5625" w:rsidRDefault="001C5625" w:rsidP="00F7523E">
      <w:pPr>
        <w:spacing w:after="0"/>
        <w:ind w:left="0"/>
        <w:rPr>
          <w:rFonts w:ascii="Calibri" w:eastAsia="Calibri" w:hAnsi="Calibri" w:cs="Calibri"/>
        </w:rPr>
      </w:pPr>
    </w:p>
    <w:p w14:paraId="1EB16BA7" w14:textId="77777777" w:rsidR="004C4C28" w:rsidRDefault="00F7523E" w:rsidP="00F7523E">
      <w:pPr>
        <w:spacing w:after="0"/>
        <w:ind w:left="0"/>
        <w:rPr>
          <w:rFonts w:ascii="Calibri" w:eastAsia="Calibri" w:hAnsi="Calibri" w:cs="Calibri"/>
        </w:rPr>
      </w:pPr>
      <w:r>
        <w:rPr>
          <w:rFonts w:ascii="Calibri" w:eastAsia="Calibri" w:hAnsi="Calibri" w:cs="Calibri"/>
        </w:rPr>
        <w:t xml:space="preserve"> 41 </w:t>
      </w:r>
      <w:r w:rsidRPr="00E60F4C">
        <w:rPr>
          <w:rFonts w:ascii="Calibri" w:eastAsia="Calibri" w:hAnsi="Calibri" w:cs="Calibri"/>
          <w:b/>
          <w:highlight w:val="lightGray"/>
          <w:u w:val="single"/>
        </w:rPr>
        <w:t>Therefore</w:t>
      </w:r>
      <w:r>
        <w:rPr>
          <w:rFonts w:ascii="Calibri" w:eastAsia="Calibri" w:hAnsi="Calibri" w:cs="Calibri"/>
        </w:rPr>
        <w:t xml:space="preserve"> </w:t>
      </w:r>
      <w:r w:rsidR="0068462C">
        <w:rPr>
          <w:rFonts w:ascii="Calibri" w:eastAsia="Calibri" w:hAnsi="Calibri" w:cs="Calibri"/>
        </w:rPr>
        <w:t xml:space="preserve">   </w:t>
      </w:r>
      <w:r w:rsidR="004C4C28">
        <w:rPr>
          <w:rFonts w:ascii="Calibri" w:eastAsia="Calibri" w:hAnsi="Calibri" w:cs="Calibri"/>
        </w:rPr>
        <w:tab/>
      </w:r>
      <w:r w:rsidRPr="00F46395">
        <w:rPr>
          <w:rFonts w:ascii="Calibri" w:eastAsia="Calibri" w:hAnsi="Calibri" w:cs="Calibri"/>
          <w:color w:val="984806" w:themeColor="accent6" w:themeShade="80"/>
        </w:rPr>
        <w:t xml:space="preserve">the </w:t>
      </w:r>
      <w:r w:rsidR="00F46395" w:rsidRPr="00F46395">
        <w:rPr>
          <w:rFonts w:ascii="Calibri" w:eastAsia="Calibri" w:hAnsi="Calibri" w:cs="Calibri"/>
          <w:color w:val="984806" w:themeColor="accent6" w:themeShade="80"/>
        </w:rPr>
        <w:tab/>
      </w:r>
      <w:r w:rsidRPr="00F46395">
        <w:rPr>
          <w:rFonts w:ascii="Calibri" w:eastAsia="Calibri" w:hAnsi="Calibri" w:cs="Calibri"/>
          <w:b/>
          <w:color w:val="984806" w:themeColor="accent6" w:themeShade="80"/>
        </w:rPr>
        <w:t>wicked</w:t>
      </w:r>
      <w:r w:rsidRPr="00F46395">
        <w:rPr>
          <w:rFonts w:ascii="Calibri" w:eastAsia="Calibri" w:hAnsi="Calibri" w:cs="Calibri"/>
          <w:color w:val="984806" w:themeColor="accent6" w:themeShade="80"/>
        </w:rPr>
        <w:t xml:space="preserve"> </w:t>
      </w:r>
      <w:r w:rsidR="004C4C28">
        <w:rPr>
          <w:rFonts w:ascii="Calibri" w:eastAsia="Calibri" w:hAnsi="Calibri" w:cs="Calibri"/>
        </w:rPr>
        <w:tab/>
      </w:r>
      <w:r w:rsidR="004C4C28">
        <w:rPr>
          <w:rFonts w:ascii="Calibri" w:eastAsia="Calibri" w:hAnsi="Calibri" w:cs="Calibri"/>
        </w:rPr>
        <w:tab/>
      </w:r>
      <w:r w:rsidRPr="00F46395">
        <w:rPr>
          <w:rFonts w:ascii="Calibri" w:eastAsia="Calibri" w:hAnsi="Calibri" w:cs="Calibri"/>
          <w:b/>
          <w:color w:val="984806" w:themeColor="accent6" w:themeShade="80"/>
        </w:rPr>
        <w:t xml:space="preserve">remain </w:t>
      </w:r>
    </w:p>
    <w:p w14:paraId="177B9C98" w14:textId="77777777" w:rsidR="004C4C28" w:rsidRDefault="00F7523E" w:rsidP="004C4C28">
      <w:pPr>
        <w:spacing w:after="0"/>
        <w:rPr>
          <w:rFonts w:ascii="Calibri" w:eastAsia="Calibri" w:hAnsi="Calibri" w:cs="Calibri"/>
        </w:rPr>
      </w:pPr>
      <w:r w:rsidRPr="00464246">
        <w:rPr>
          <w:rFonts w:ascii="Calibri" w:eastAsia="Calibri" w:hAnsi="Calibri" w:cs="Calibri"/>
          <w:b/>
          <w:color w:val="F79646" w:themeColor="accent6"/>
        </w:rPr>
        <w:t xml:space="preserve">as </w:t>
      </w:r>
      <w:r w:rsidR="004C4C28">
        <w:rPr>
          <w:rFonts w:ascii="Calibri" w:eastAsia="Calibri" w:hAnsi="Calibri" w:cs="Calibri"/>
        </w:rPr>
        <w:tab/>
      </w:r>
      <w:r>
        <w:rPr>
          <w:rFonts w:ascii="Calibri" w:eastAsia="Calibri" w:hAnsi="Calibri" w:cs="Calibri"/>
        </w:rPr>
        <w:t xml:space="preserve">though </w:t>
      </w:r>
    </w:p>
    <w:p w14:paraId="7C332C29" w14:textId="77777777" w:rsidR="00F7523E" w:rsidRDefault="00F7523E" w:rsidP="004C4C28">
      <w:pPr>
        <w:spacing w:after="0"/>
        <w:ind w:firstLine="720"/>
        <w:rPr>
          <w:rFonts w:ascii="Calibri" w:eastAsia="Calibri" w:hAnsi="Calibri" w:cs="Calibri"/>
        </w:rPr>
      </w:pPr>
      <w:r>
        <w:rPr>
          <w:rFonts w:ascii="Calibri" w:eastAsia="Calibri" w:hAnsi="Calibri" w:cs="Calibri"/>
        </w:rPr>
        <w:t xml:space="preserve">there </w:t>
      </w:r>
      <w:r w:rsidR="004C4C28">
        <w:rPr>
          <w:rFonts w:ascii="Calibri" w:eastAsia="Calibri" w:hAnsi="Calibri" w:cs="Calibri"/>
        </w:rPr>
        <w:tab/>
      </w:r>
      <w:r>
        <w:rPr>
          <w:rFonts w:ascii="Calibri" w:eastAsia="Calibri" w:hAnsi="Calibri" w:cs="Calibri"/>
        </w:rPr>
        <w:t xml:space="preserve">had been NO </w:t>
      </w:r>
      <w:r w:rsidR="004C4C28">
        <w:rPr>
          <w:rFonts w:ascii="Calibri" w:eastAsia="Calibri" w:hAnsi="Calibri" w:cs="Calibri"/>
        </w:rPr>
        <w:tab/>
      </w:r>
      <w:r w:rsidRPr="004D09FD">
        <w:rPr>
          <w:rFonts w:ascii="Calibri" w:eastAsia="Calibri" w:hAnsi="Calibri" w:cs="Calibri"/>
          <w:b/>
          <w:color w:val="00B0F0"/>
          <w:u w:val="single"/>
        </w:rPr>
        <w:t>redemption</w:t>
      </w:r>
      <w:r w:rsidRPr="00F46395">
        <w:rPr>
          <w:rFonts w:ascii="Calibri" w:eastAsia="Calibri" w:hAnsi="Calibri" w:cs="Calibri"/>
          <w:color w:val="00B0F0"/>
        </w:rPr>
        <w:t xml:space="preserve"> </w:t>
      </w:r>
      <w:r w:rsidR="009A1859">
        <w:rPr>
          <w:rFonts w:ascii="Calibri" w:eastAsia="Calibri" w:hAnsi="Calibri" w:cs="Calibri"/>
        </w:rPr>
        <w:t>made</w:t>
      </w:r>
      <w:r>
        <w:rPr>
          <w:rFonts w:ascii="Calibri" w:eastAsia="Calibri" w:hAnsi="Calibri" w:cs="Calibri"/>
        </w:rPr>
        <w:t xml:space="preserve"> </w:t>
      </w:r>
    </w:p>
    <w:p w14:paraId="523222E5" w14:textId="77777777" w:rsidR="00126D41" w:rsidRDefault="00126D41" w:rsidP="004C4C28">
      <w:pPr>
        <w:spacing w:after="0"/>
        <w:ind w:firstLine="720"/>
        <w:rPr>
          <w:rFonts w:ascii="Calibri" w:eastAsia="Calibri" w:hAnsi="Calibri" w:cs="Calibri"/>
        </w:rPr>
      </w:pPr>
    </w:p>
    <w:p w14:paraId="68718AB9" w14:textId="3F6828BE" w:rsidR="004C4C28" w:rsidRDefault="004C4C28" w:rsidP="00F7523E">
      <w:pPr>
        <w:spacing w:after="0"/>
        <w:ind w:left="0"/>
        <w:rPr>
          <w:rFonts w:ascii="Calibri" w:eastAsia="Calibri" w:hAnsi="Calibri" w:cs="Calibri"/>
        </w:rPr>
      </w:pPr>
      <w:r>
        <w:rPr>
          <w:rFonts w:ascii="Calibri" w:eastAsia="Calibri" w:hAnsi="Calibri" w:cs="Calibri"/>
        </w:rPr>
        <w:t xml:space="preserve">        </w:t>
      </w:r>
      <w:r w:rsidR="00F46395" w:rsidRPr="004D09FD">
        <w:rPr>
          <w:rFonts w:ascii="Calibri" w:eastAsia="Calibri" w:hAnsi="Calibri" w:cs="Calibri"/>
          <w:color w:val="FF33CC"/>
        </w:rPr>
        <w:t>EXCEPT</w:t>
      </w:r>
      <w:r w:rsidR="00F7523E" w:rsidRPr="004D09FD">
        <w:rPr>
          <w:rFonts w:ascii="Calibri" w:eastAsia="Calibri" w:hAnsi="Calibri" w:cs="Calibri"/>
          <w:color w:val="FF33CC"/>
        </w:rPr>
        <w:t xml:space="preserve"> </w:t>
      </w:r>
      <w:r w:rsidRPr="004D09FD">
        <w:rPr>
          <w:rFonts w:ascii="Calibri" w:eastAsia="Calibri" w:hAnsi="Calibri" w:cs="Calibri"/>
          <w:color w:val="FF33CC"/>
        </w:rPr>
        <w:tab/>
      </w:r>
      <w:r w:rsidR="00F7523E" w:rsidRPr="004D09FD">
        <w:rPr>
          <w:rFonts w:ascii="Calibri" w:eastAsia="Calibri" w:hAnsi="Calibri" w:cs="Calibri"/>
          <w:color w:val="FF33CC"/>
        </w:rPr>
        <w:t xml:space="preserve">it </w:t>
      </w:r>
      <w:r w:rsidRPr="004D09FD">
        <w:rPr>
          <w:rFonts w:ascii="Calibri" w:eastAsia="Calibri" w:hAnsi="Calibri" w:cs="Calibri"/>
          <w:color w:val="FF33CC"/>
          <w:u w:val="single"/>
        </w:rPr>
        <w:tab/>
      </w:r>
      <w:r w:rsidRPr="004D09FD">
        <w:rPr>
          <w:rFonts w:ascii="Calibri" w:eastAsia="Calibri" w:hAnsi="Calibri" w:cs="Calibri"/>
          <w:color w:val="FF33CC"/>
          <w:u w:val="single"/>
        </w:rPr>
        <w:tab/>
      </w:r>
      <w:r w:rsidRPr="004D09FD">
        <w:rPr>
          <w:rFonts w:ascii="Calibri" w:eastAsia="Calibri" w:hAnsi="Calibri" w:cs="Calibri"/>
          <w:color w:val="FF33CC"/>
        </w:rPr>
        <w:t xml:space="preserve">    </w:t>
      </w:r>
      <w:r w:rsidR="00F46395" w:rsidRPr="004D09FD">
        <w:rPr>
          <w:rFonts w:ascii="Calibri" w:eastAsia="Calibri" w:hAnsi="Calibri" w:cs="Calibri"/>
          <w:color w:val="FF33CC"/>
        </w:rPr>
        <w:t>BE</w:t>
      </w:r>
      <w:r w:rsidR="00F7523E" w:rsidRPr="004D09FD">
        <w:rPr>
          <w:rFonts w:ascii="Calibri" w:eastAsia="Calibri" w:hAnsi="Calibri" w:cs="Calibri"/>
          <w:color w:val="FF33CC"/>
        </w:rPr>
        <w:t xml:space="preserve"> </w:t>
      </w:r>
      <w:r>
        <w:rPr>
          <w:rFonts w:ascii="Calibri" w:eastAsia="Calibri" w:hAnsi="Calibri" w:cs="Calibri"/>
        </w:rPr>
        <w:tab/>
      </w:r>
      <w:r w:rsidR="00F7523E" w:rsidRPr="00F46395">
        <w:rPr>
          <w:rFonts w:ascii="Calibri" w:eastAsia="Calibri" w:hAnsi="Calibri" w:cs="Calibri"/>
          <w:b/>
          <w:color w:val="00B0F0"/>
        </w:rPr>
        <w:t>the loosing</w:t>
      </w:r>
      <w:r w:rsidR="00F7523E" w:rsidRPr="00F46395">
        <w:rPr>
          <w:rFonts w:ascii="Calibri" w:eastAsia="Calibri" w:hAnsi="Calibri" w:cs="Calibri"/>
          <w:color w:val="00B0F0"/>
        </w:rPr>
        <w:t xml:space="preserve"> </w:t>
      </w:r>
      <w:r w:rsidR="001B54A5">
        <w:rPr>
          <w:rFonts w:ascii="Calibri" w:eastAsia="Calibri" w:hAnsi="Calibri" w:cs="Calibri"/>
          <w:color w:val="00B0F0"/>
        </w:rPr>
        <w:tab/>
      </w:r>
      <w:r w:rsidR="001B54A5">
        <w:rPr>
          <w:rFonts w:ascii="Calibri" w:eastAsia="Calibri" w:hAnsi="Calibri" w:cs="Calibri"/>
          <w:color w:val="00B0F0"/>
        </w:rPr>
        <w:tab/>
      </w:r>
      <w:r w:rsidR="001B54A5">
        <w:rPr>
          <w:rFonts w:ascii="Calibri" w:eastAsia="Calibri" w:hAnsi="Calibri" w:cs="Calibri"/>
          <w:color w:val="00B0F0"/>
        </w:rPr>
        <w:tab/>
      </w:r>
      <w:r w:rsidR="001B54A5">
        <w:rPr>
          <w:rFonts w:ascii="Calibri" w:eastAsia="Calibri" w:hAnsi="Calibri" w:cs="Calibri"/>
          <w:color w:val="00B0F0"/>
        </w:rPr>
        <w:tab/>
      </w:r>
      <w:r w:rsidR="001B54A5">
        <w:rPr>
          <w:rFonts w:ascii="Calibri" w:eastAsia="Calibri" w:hAnsi="Calibri" w:cs="Calibri"/>
          <w:color w:val="00B0F0"/>
        </w:rPr>
        <w:tab/>
      </w:r>
      <w:r w:rsidR="00D845C1">
        <w:rPr>
          <w:rFonts w:ascii="Calibri" w:eastAsia="Calibri" w:hAnsi="Calibri" w:cs="Calibri"/>
          <w:color w:val="00B0F0"/>
        </w:rPr>
        <w:t xml:space="preserve">      </w:t>
      </w:r>
      <w:proofErr w:type="gramStart"/>
      <w:r w:rsidR="00D845C1">
        <w:rPr>
          <w:rFonts w:ascii="Calibri" w:eastAsia="Calibri" w:hAnsi="Calibri" w:cs="Calibri"/>
          <w:color w:val="00B0F0"/>
        </w:rPr>
        <w:t xml:space="preserve">   </w:t>
      </w:r>
      <w:r w:rsidR="001B54A5" w:rsidRPr="001B54A5">
        <w:rPr>
          <w:rFonts w:ascii="Calibri" w:eastAsia="Calibri" w:hAnsi="Calibri" w:cs="Calibri"/>
          <w:color w:val="FF33CC"/>
          <w:sz w:val="16"/>
          <w:szCs w:val="16"/>
        </w:rPr>
        <w:t>{</w:t>
      </w:r>
      <w:proofErr w:type="gramEnd"/>
      <w:r w:rsidR="001B54A5" w:rsidRPr="001B54A5">
        <w:rPr>
          <w:rFonts w:ascii="Calibri" w:eastAsia="Calibri" w:hAnsi="Calibri" w:cs="Calibri"/>
          <w:color w:val="FF33CC"/>
          <w:sz w:val="16"/>
          <w:szCs w:val="16"/>
        </w:rPr>
        <w:t>AG}</w:t>
      </w:r>
    </w:p>
    <w:p w14:paraId="66E3CBBF" w14:textId="77777777" w:rsidR="00F7523E" w:rsidRDefault="004C4C28" w:rsidP="004C4C28">
      <w:pPr>
        <w:spacing w:after="0"/>
        <w:ind w:left="3600" w:firstLine="720"/>
        <w:rPr>
          <w:rFonts w:ascii="Calibri" w:eastAsia="Calibri" w:hAnsi="Calibri" w:cs="Calibri"/>
        </w:rPr>
      </w:pPr>
      <w:r>
        <w:rPr>
          <w:rFonts w:ascii="Calibri" w:eastAsia="Calibri" w:hAnsi="Calibri" w:cs="Calibri"/>
        </w:rPr>
        <w:t xml:space="preserve">    </w:t>
      </w:r>
      <w:r w:rsidR="00F7523E">
        <w:rPr>
          <w:rFonts w:ascii="Calibri" w:eastAsia="Calibri" w:hAnsi="Calibri" w:cs="Calibri"/>
        </w:rPr>
        <w:t xml:space="preserve">of </w:t>
      </w:r>
      <w:r>
        <w:rPr>
          <w:rFonts w:ascii="Calibri" w:eastAsia="Calibri" w:hAnsi="Calibri" w:cs="Calibri"/>
        </w:rPr>
        <w:tab/>
      </w:r>
      <w:r w:rsidR="00F7523E">
        <w:rPr>
          <w:rFonts w:ascii="Calibri" w:eastAsia="Calibri" w:hAnsi="Calibri" w:cs="Calibri"/>
        </w:rPr>
        <w:t xml:space="preserve">the </w:t>
      </w:r>
      <w:r>
        <w:rPr>
          <w:rFonts w:ascii="Calibri" w:eastAsia="Calibri" w:hAnsi="Calibri" w:cs="Calibri"/>
        </w:rPr>
        <w:tab/>
      </w:r>
      <w:r w:rsidR="00F7523E" w:rsidRPr="004F4A47">
        <w:rPr>
          <w:rFonts w:ascii="Calibri" w:eastAsia="Calibri" w:hAnsi="Calibri" w:cs="Calibri"/>
          <w:color w:val="984806" w:themeColor="accent6" w:themeShade="80"/>
        </w:rPr>
        <w:t xml:space="preserve">bands of </w:t>
      </w:r>
      <w:r w:rsidR="00F7523E" w:rsidRPr="004F4A47">
        <w:rPr>
          <w:rFonts w:ascii="Calibri" w:eastAsia="Calibri" w:hAnsi="Calibri" w:cs="Calibri"/>
          <w:color w:val="9E7C7C"/>
          <w:u w:val="single"/>
        </w:rPr>
        <w:t>death</w:t>
      </w:r>
      <w:r w:rsidR="00F7523E">
        <w:rPr>
          <w:rFonts w:ascii="Calibri" w:eastAsia="Calibri" w:hAnsi="Calibri" w:cs="Calibri"/>
        </w:rPr>
        <w:t xml:space="preserve"> </w:t>
      </w:r>
    </w:p>
    <w:p w14:paraId="4C0C57D8" w14:textId="77777777" w:rsidR="00F7523E" w:rsidRDefault="00F7523E" w:rsidP="00F7523E">
      <w:pPr>
        <w:spacing w:after="0"/>
        <w:ind w:left="0"/>
        <w:rPr>
          <w:rFonts w:ascii="Calibri" w:eastAsia="Calibri" w:hAnsi="Calibri" w:cs="Calibri"/>
        </w:rPr>
      </w:pPr>
      <w:r>
        <w:rPr>
          <w:rFonts w:ascii="Calibri" w:eastAsia="Calibri" w:hAnsi="Calibri" w:cs="Calibri"/>
        </w:rPr>
        <w:t xml:space="preserve">      </w:t>
      </w:r>
      <w:r>
        <w:rPr>
          <w:rFonts w:ascii="Calibri" w:eastAsia="Calibri" w:hAnsi="Calibri" w:cs="Calibri"/>
          <w:b/>
        </w:rPr>
        <w:t xml:space="preserve">for </w:t>
      </w:r>
      <w:r w:rsidRPr="00A60F54">
        <w:rPr>
          <w:rFonts w:ascii="Calibri" w:eastAsia="Calibri" w:hAnsi="Calibri" w:cs="Calibri"/>
          <w:b/>
          <w:color w:val="CC0099"/>
          <w:highlight w:val="lightGray"/>
          <w:u w:val="single"/>
        </w:rPr>
        <w:t>behold</w:t>
      </w:r>
      <w:r>
        <w:rPr>
          <w:rFonts w:ascii="Calibri" w:eastAsia="Calibri" w:hAnsi="Calibri" w:cs="Calibri"/>
        </w:rPr>
        <w:t xml:space="preserve"> </w:t>
      </w:r>
      <w:r>
        <w:rPr>
          <w:rFonts w:ascii="Calibri" w:eastAsia="Calibri" w:hAnsi="Calibri" w:cs="Calibri"/>
          <w:b/>
          <w:color w:val="00B050"/>
        </w:rPr>
        <w:tab/>
        <w:t xml:space="preserve">the day cometh </w:t>
      </w:r>
    </w:p>
    <w:p w14:paraId="1092E42B" w14:textId="4EE01CF0" w:rsidR="00F7523E" w:rsidRPr="004C4C28" w:rsidRDefault="00F7523E" w:rsidP="00F7523E">
      <w:pPr>
        <w:spacing w:after="0"/>
        <w:ind w:left="0"/>
        <w:rPr>
          <w:rFonts w:ascii="Calibri" w:eastAsia="Calibri" w:hAnsi="Calibri" w:cs="Calibri"/>
        </w:rPr>
      </w:pPr>
      <w:r>
        <w:rPr>
          <w:rFonts w:ascii="Calibri" w:eastAsia="Calibri" w:hAnsi="Calibri" w:cs="Calibri"/>
        </w:rPr>
        <w:tab/>
      </w:r>
      <w:r w:rsidRPr="00F46395">
        <w:rPr>
          <w:rFonts w:ascii="Calibri" w:eastAsia="Calibri" w:hAnsi="Calibri" w:cs="Calibri"/>
          <w:b/>
        </w:rPr>
        <w:t>that</w:t>
      </w:r>
      <w:r w:rsidRPr="004C4C28">
        <w:rPr>
          <w:rFonts w:ascii="Calibri" w:eastAsia="Calibri" w:hAnsi="Calibri" w:cs="Calibri"/>
        </w:rPr>
        <w:t xml:space="preserve"> </w:t>
      </w:r>
      <w:r w:rsidR="004C4C28" w:rsidRPr="004C4C28">
        <w:rPr>
          <w:rFonts w:ascii="Calibri" w:eastAsia="Calibri" w:hAnsi="Calibri" w:cs="Calibri"/>
        </w:rPr>
        <w:tab/>
      </w:r>
      <w:r w:rsidR="004C4C28">
        <w:rPr>
          <w:rFonts w:ascii="Calibri" w:eastAsia="Calibri" w:hAnsi="Calibri" w:cs="Calibri"/>
        </w:rPr>
        <w:t>ALL</w:t>
      </w:r>
      <w:r w:rsidRPr="004C4C28">
        <w:rPr>
          <w:rFonts w:ascii="Calibri" w:eastAsia="Calibri" w:hAnsi="Calibri" w:cs="Calibri"/>
        </w:rPr>
        <w:t xml:space="preserve"> </w:t>
      </w:r>
      <w:r w:rsidR="004C4C28" w:rsidRPr="004C4C28">
        <w:rPr>
          <w:rFonts w:ascii="Calibri" w:eastAsia="Calibri" w:hAnsi="Calibri" w:cs="Calibri"/>
        </w:rPr>
        <w:tab/>
      </w:r>
      <w:r w:rsidRPr="004D09FD">
        <w:rPr>
          <w:rFonts w:ascii="Calibri" w:eastAsia="Calibri" w:hAnsi="Calibri" w:cs="Calibri"/>
          <w:b/>
          <w:color w:val="F79646" w:themeColor="accent6"/>
          <w:u w:val="single"/>
        </w:rPr>
        <w:t>shall</w:t>
      </w:r>
      <w:r w:rsidRPr="004D09FD">
        <w:rPr>
          <w:rFonts w:ascii="Calibri" w:eastAsia="Calibri" w:hAnsi="Calibri" w:cs="Calibri"/>
          <w:b/>
          <w:color w:val="F79646" w:themeColor="accent6"/>
        </w:rPr>
        <w:t xml:space="preserve"> </w:t>
      </w:r>
      <w:r w:rsidR="004C4C28" w:rsidRPr="004C4C28">
        <w:rPr>
          <w:rFonts w:ascii="Calibri" w:eastAsia="Calibri" w:hAnsi="Calibri" w:cs="Calibri"/>
        </w:rPr>
        <w:tab/>
      </w:r>
      <w:r w:rsidR="004C4C28" w:rsidRPr="004C4C28">
        <w:rPr>
          <w:rFonts w:ascii="Calibri" w:eastAsia="Calibri" w:hAnsi="Calibri" w:cs="Calibri"/>
        </w:rPr>
        <w:tab/>
      </w:r>
      <w:r w:rsidRPr="00F46395">
        <w:rPr>
          <w:rFonts w:ascii="Calibri" w:eastAsia="Calibri" w:hAnsi="Calibri" w:cs="Calibri"/>
          <w:b/>
          <w:color w:val="00B0F0"/>
        </w:rPr>
        <w:t>rise</w:t>
      </w:r>
      <w:r w:rsidRPr="00F46395">
        <w:rPr>
          <w:rFonts w:ascii="Calibri" w:eastAsia="Calibri" w:hAnsi="Calibri" w:cs="Calibri"/>
          <w:color w:val="00B0F0"/>
        </w:rPr>
        <w:t xml:space="preserve"> </w:t>
      </w:r>
      <w:r w:rsidR="004C4C28" w:rsidRPr="004C4C28">
        <w:rPr>
          <w:rFonts w:ascii="Calibri" w:eastAsia="Calibri" w:hAnsi="Calibri" w:cs="Calibri"/>
        </w:rPr>
        <w:tab/>
      </w:r>
      <w:r w:rsidRPr="004C4C28">
        <w:rPr>
          <w:rFonts w:ascii="Calibri" w:eastAsia="Calibri" w:hAnsi="Calibri" w:cs="Calibri"/>
        </w:rPr>
        <w:t xml:space="preserve">from </w:t>
      </w:r>
      <w:r w:rsidR="004C4C28" w:rsidRPr="004C4C28">
        <w:rPr>
          <w:rFonts w:ascii="Calibri" w:eastAsia="Calibri" w:hAnsi="Calibri" w:cs="Calibri"/>
        </w:rPr>
        <w:tab/>
      </w:r>
      <w:r w:rsidRPr="004C4C28">
        <w:rPr>
          <w:rFonts w:ascii="Calibri" w:eastAsia="Calibri" w:hAnsi="Calibri" w:cs="Calibri"/>
        </w:rPr>
        <w:t xml:space="preserve">the </w:t>
      </w:r>
      <w:r w:rsidR="004C4C28" w:rsidRPr="004C4C28">
        <w:rPr>
          <w:rFonts w:ascii="Calibri" w:eastAsia="Calibri" w:hAnsi="Calibri" w:cs="Calibri"/>
        </w:rPr>
        <w:tab/>
      </w:r>
      <w:r w:rsidRPr="00F46395">
        <w:rPr>
          <w:rFonts w:ascii="Calibri" w:eastAsia="Calibri" w:hAnsi="Calibri" w:cs="Calibri"/>
          <w:color w:val="984806" w:themeColor="accent6" w:themeShade="80"/>
        </w:rPr>
        <w:t>dead</w:t>
      </w:r>
      <w:r w:rsidRPr="004C4C28">
        <w:rPr>
          <w:rFonts w:ascii="Calibri" w:eastAsia="Calibri" w:hAnsi="Calibri" w:cs="Calibri"/>
        </w:rPr>
        <w:t xml:space="preserve"> </w:t>
      </w:r>
      <w:r w:rsidR="008C7BB9">
        <w:rPr>
          <w:rFonts w:ascii="Calibri" w:eastAsia="Calibri" w:hAnsi="Calibri" w:cs="Calibri"/>
        </w:rPr>
        <w:tab/>
      </w:r>
      <w:r w:rsidR="008C7BB9">
        <w:rPr>
          <w:rFonts w:ascii="Calibri" w:eastAsia="Calibri" w:hAnsi="Calibri" w:cs="Calibri"/>
        </w:rPr>
        <w:tab/>
      </w:r>
      <w:r w:rsidR="008C7BB9">
        <w:rPr>
          <w:rFonts w:ascii="Calibri" w:eastAsia="Calibri" w:hAnsi="Calibri" w:cs="Calibri"/>
        </w:rPr>
        <w:tab/>
      </w:r>
      <w:r w:rsidR="008C7BB9">
        <w:rPr>
          <w:rFonts w:ascii="Calibri" w:eastAsia="Calibri" w:hAnsi="Calibri" w:cs="Calibri"/>
        </w:rPr>
        <w:tab/>
        <w:t xml:space="preserve">     </w:t>
      </w:r>
      <w:r w:rsidR="00872121">
        <w:rPr>
          <w:rFonts w:ascii="Calibri" w:eastAsia="Calibri" w:hAnsi="Calibri" w:cs="Calibri"/>
        </w:rPr>
        <w:t xml:space="preserve">  </w:t>
      </w:r>
      <w:r w:rsidR="008C7BB9">
        <w:rPr>
          <w:rFonts w:ascii="Calibri" w:eastAsia="Calibri" w:hAnsi="Calibri" w:cs="Calibri"/>
        </w:rPr>
        <w:t xml:space="preserve"> </w:t>
      </w:r>
      <w:proofErr w:type="spellStart"/>
      <w:r w:rsidR="00872121">
        <w:rPr>
          <w:rFonts w:ascii="Calibri" w:eastAsia="Calibri" w:hAnsi="Calibri" w:cs="Calibri"/>
          <w:sz w:val="16"/>
          <w:szCs w:val="16"/>
        </w:rPr>
        <w:t>aaa</w:t>
      </w:r>
      <w:proofErr w:type="spellEnd"/>
    </w:p>
    <w:p w14:paraId="6E481245" w14:textId="77777777" w:rsidR="00F7523E" w:rsidRPr="004C4C28" w:rsidRDefault="004C4C28" w:rsidP="00F7523E">
      <w:pPr>
        <w:spacing w:after="0"/>
        <w:ind w:left="0"/>
        <w:rPr>
          <w:rFonts w:ascii="Calibri" w:eastAsia="Calibri" w:hAnsi="Calibri" w:cs="Calibri"/>
        </w:rPr>
      </w:pPr>
      <w:r w:rsidRPr="004C4C28">
        <w:rPr>
          <w:rFonts w:ascii="Calibri" w:eastAsia="Calibri" w:hAnsi="Calibri" w:cs="Calibri"/>
        </w:rPr>
        <w:t xml:space="preserve">      </w:t>
      </w:r>
      <w:r w:rsidR="00F7523E" w:rsidRPr="00F46395">
        <w:rPr>
          <w:rFonts w:ascii="Calibri" w:eastAsia="Calibri" w:hAnsi="Calibri" w:cs="Calibri"/>
          <w:b/>
        </w:rPr>
        <w:t>and</w:t>
      </w:r>
      <w:r w:rsidR="00F7523E" w:rsidRPr="004C4C28">
        <w:rPr>
          <w:rFonts w:ascii="Calibri" w:eastAsia="Calibri" w:hAnsi="Calibri" w:cs="Calibri"/>
        </w:rPr>
        <w:t xml:space="preserve"> [</w:t>
      </w:r>
      <w:r w:rsidR="00F7523E" w:rsidRPr="00F46395">
        <w:rPr>
          <w:rFonts w:ascii="Calibri" w:eastAsia="Calibri" w:hAnsi="Calibri" w:cs="Calibri"/>
          <w:b/>
        </w:rPr>
        <w:t>that</w:t>
      </w:r>
      <w:r w:rsidR="00F7523E" w:rsidRPr="004C4C28">
        <w:rPr>
          <w:rFonts w:ascii="Calibri" w:eastAsia="Calibri" w:hAnsi="Calibri" w:cs="Calibri"/>
        </w:rPr>
        <w:t xml:space="preserve"> </w:t>
      </w:r>
      <w:r w:rsidRPr="004C4C28">
        <w:rPr>
          <w:rFonts w:ascii="Calibri" w:eastAsia="Calibri" w:hAnsi="Calibri" w:cs="Calibri"/>
        </w:rPr>
        <w:tab/>
      </w:r>
      <w:r>
        <w:rPr>
          <w:rFonts w:ascii="Calibri" w:eastAsia="Calibri" w:hAnsi="Calibri" w:cs="Calibri"/>
        </w:rPr>
        <w:t>ALL</w:t>
      </w:r>
      <w:r w:rsidR="00F7523E" w:rsidRPr="004C4C28">
        <w:rPr>
          <w:rFonts w:ascii="Calibri" w:eastAsia="Calibri" w:hAnsi="Calibri" w:cs="Calibri"/>
        </w:rPr>
        <w:t xml:space="preserve"> </w:t>
      </w:r>
      <w:r w:rsidRPr="004C4C28">
        <w:rPr>
          <w:rFonts w:ascii="Calibri" w:eastAsia="Calibri" w:hAnsi="Calibri" w:cs="Calibri"/>
        </w:rPr>
        <w:tab/>
      </w:r>
      <w:r w:rsidR="00F7523E" w:rsidRPr="004D09FD">
        <w:rPr>
          <w:rFonts w:ascii="Calibri" w:eastAsia="Calibri" w:hAnsi="Calibri" w:cs="Calibri"/>
          <w:b/>
          <w:color w:val="F79646" w:themeColor="accent6"/>
          <w:u w:val="single"/>
        </w:rPr>
        <w:t>shal</w:t>
      </w:r>
      <w:r w:rsidR="00F7523E" w:rsidRPr="00464246">
        <w:rPr>
          <w:rFonts w:ascii="Calibri" w:eastAsia="Calibri" w:hAnsi="Calibri" w:cs="Calibri"/>
          <w:b/>
          <w:color w:val="F79646" w:themeColor="accent6"/>
        </w:rPr>
        <w:t>l</w:t>
      </w:r>
      <w:r w:rsidR="00F7523E" w:rsidRPr="004C4C28">
        <w:rPr>
          <w:rFonts w:ascii="Calibri" w:eastAsia="Calibri" w:hAnsi="Calibri" w:cs="Calibri"/>
        </w:rPr>
        <w:t xml:space="preserve">] </w:t>
      </w:r>
      <w:r w:rsidRPr="004C4C28">
        <w:rPr>
          <w:rFonts w:ascii="Calibri" w:eastAsia="Calibri" w:hAnsi="Calibri" w:cs="Calibri"/>
        </w:rPr>
        <w:tab/>
      </w:r>
      <w:r w:rsidRPr="004C4C28">
        <w:rPr>
          <w:rFonts w:ascii="Calibri" w:eastAsia="Calibri" w:hAnsi="Calibri" w:cs="Calibri"/>
        </w:rPr>
        <w:tab/>
      </w:r>
      <w:r w:rsidR="00F7523E" w:rsidRPr="004D09FD">
        <w:rPr>
          <w:rFonts w:ascii="Calibri" w:eastAsia="Calibri" w:hAnsi="Calibri" w:cs="Calibri"/>
          <w:b/>
          <w:u w:val="single"/>
        </w:rPr>
        <w:t>stand</w:t>
      </w:r>
      <w:r w:rsidR="00F7523E" w:rsidRPr="004C4C28">
        <w:rPr>
          <w:rFonts w:ascii="Calibri" w:eastAsia="Calibri" w:hAnsi="Calibri" w:cs="Calibri"/>
        </w:rPr>
        <w:t xml:space="preserve"> </w:t>
      </w:r>
      <w:r w:rsidRPr="004C4C28">
        <w:rPr>
          <w:rFonts w:ascii="Calibri" w:eastAsia="Calibri" w:hAnsi="Calibri" w:cs="Calibri"/>
        </w:rPr>
        <w:tab/>
      </w:r>
      <w:r w:rsidR="00F7523E" w:rsidRPr="004C4C28">
        <w:rPr>
          <w:rFonts w:ascii="Calibri" w:eastAsia="Calibri" w:hAnsi="Calibri" w:cs="Calibri"/>
        </w:rPr>
        <w:t xml:space="preserve">before </w:t>
      </w:r>
      <w:r w:rsidRPr="004C4C28">
        <w:rPr>
          <w:rFonts w:ascii="Calibri" w:eastAsia="Calibri" w:hAnsi="Calibri" w:cs="Calibri"/>
        </w:rPr>
        <w:t xml:space="preserve">            </w:t>
      </w:r>
      <w:r w:rsidR="00F7523E" w:rsidRPr="004C4C28">
        <w:rPr>
          <w:rFonts w:ascii="Calibri" w:eastAsia="Calibri" w:hAnsi="Calibri" w:cs="Calibri"/>
          <w:b/>
          <w:color w:val="004DBB"/>
        </w:rPr>
        <w:t>God</w:t>
      </w:r>
    </w:p>
    <w:p w14:paraId="5DF1DA4D" w14:textId="77777777" w:rsidR="004C4C28" w:rsidRDefault="004C4C28" w:rsidP="00F7523E">
      <w:pPr>
        <w:spacing w:after="0"/>
        <w:ind w:left="0"/>
        <w:rPr>
          <w:rFonts w:ascii="Calibri" w:eastAsia="Calibri" w:hAnsi="Calibri" w:cs="Calibri"/>
        </w:rPr>
      </w:pPr>
      <w:r w:rsidRPr="004C4C28">
        <w:rPr>
          <w:rFonts w:ascii="Calibri" w:eastAsia="Calibri" w:hAnsi="Calibri" w:cs="Calibri"/>
        </w:rPr>
        <w:t xml:space="preserve">      </w:t>
      </w:r>
      <w:r w:rsidR="00F7523E" w:rsidRPr="00F46395">
        <w:rPr>
          <w:rFonts w:ascii="Calibri" w:eastAsia="Calibri" w:hAnsi="Calibri" w:cs="Calibri"/>
          <w:b/>
        </w:rPr>
        <w:t>and</w:t>
      </w:r>
      <w:r w:rsidR="00F7523E" w:rsidRPr="004C4C28">
        <w:rPr>
          <w:rFonts w:ascii="Calibri" w:eastAsia="Calibri" w:hAnsi="Calibri" w:cs="Calibri"/>
        </w:rPr>
        <w:t xml:space="preserve"> [</w:t>
      </w:r>
      <w:r w:rsidR="00F7523E" w:rsidRPr="00F46395">
        <w:rPr>
          <w:rFonts w:ascii="Calibri" w:eastAsia="Calibri" w:hAnsi="Calibri" w:cs="Calibri"/>
          <w:b/>
        </w:rPr>
        <w:t xml:space="preserve">that </w:t>
      </w:r>
      <w:r w:rsidRPr="004C4C28">
        <w:rPr>
          <w:rFonts w:ascii="Calibri" w:eastAsia="Calibri" w:hAnsi="Calibri" w:cs="Calibri"/>
        </w:rPr>
        <w:tab/>
      </w:r>
      <w:r>
        <w:rPr>
          <w:rFonts w:ascii="Calibri" w:eastAsia="Calibri" w:hAnsi="Calibri" w:cs="Calibri"/>
        </w:rPr>
        <w:t>ALL</w:t>
      </w:r>
      <w:r w:rsidRPr="004C4C28">
        <w:rPr>
          <w:rFonts w:ascii="Calibri" w:eastAsia="Calibri" w:hAnsi="Calibri" w:cs="Calibri"/>
        </w:rPr>
        <w:tab/>
      </w:r>
      <w:proofErr w:type="gramStart"/>
      <w:r w:rsidR="00F7523E" w:rsidRPr="004D09FD">
        <w:rPr>
          <w:rFonts w:ascii="Calibri" w:eastAsia="Calibri" w:hAnsi="Calibri" w:cs="Calibri"/>
          <w:b/>
          <w:color w:val="F79646" w:themeColor="accent6"/>
          <w:u w:val="single"/>
        </w:rPr>
        <w:t>shall</w:t>
      </w:r>
      <w:r w:rsidR="00F7523E" w:rsidRPr="004C4C28">
        <w:rPr>
          <w:rFonts w:ascii="Calibri" w:eastAsia="Calibri" w:hAnsi="Calibri" w:cs="Calibri"/>
        </w:rPr>
        <w:t xml:space="preserve">] </w:t>
      </w:r>
      <w:r w:rsidRPr="004C4C28">
        <w:rPr>
          <w:rFonts w:ascii="Calibri" w:eastAsia="Calibri" w:hAnsi="Calibri" w:cs="Calibri"/>
        </w:rPr>
        <w:t xml:space="preserve">  </w:t>
      </w:r>
      <w:proofErr w:type="gramEnd"/>
      <w:r w:rsidRPr="004C4C28">
        <w:rPr>
          <w:rFonts w:ascii="Calibri" w:eastAsia="Calibri" w:hAnsi="Calibri" w:cs="Calibri"/>
        </w:rPr>
        <w:t xml:space="preserve">      </w:t>
      </w:r>
      <w:r w:rsidR="00F7523E" w:rsidRPr="004C4C28">
        <w:rPr>
          <w:rFonts w:ascii="Calibri" w:eastAsia="Calibri" w:hAnsi="Calibri" w:cs="Calibri"/>
        </w:rPr>
        <w:t>be</w:t>
      </w:r>
      <w:r w:rsidR="00F7523E">
        <w:rPr>
          <w:rFonts w:ascii="Calibri" w:eastAsia="Calibri" w:hAnsi="Calibri" w:cs="Calibri"/>
        </w:rPr>
        <w:t xml:space="preserve"> </w:t>
      </w:r>
      <w:r>
        <w:rPr>
          <w:rFonts w:ascii="Calibri" w:eastAsia="Calibri" w:hAnsi="Calibri" w:cs="Calibri"/>
        </w:rPr>
        <w:tab/>
      </w:r>
      <w:r w:rsidR="00F7523E" w:rsidRPr="00F46395">
        <w:rPr>
          <w:rFonts w:ascii="Calibri" w:eastAsia="Calibri" w:hAnsi="Calibri" w:cs="Calibri"/>
          <w:b/>
        </w:rPr>
        <w:t xml:space="preserve">judged </w:t>
      </w:r>
    </w:p>
    <w:p w14:paraId="225091EB" w14:textId="77777777" w:rsidR="00F7523E" w:rsidRDefault="00F7523E" w:rsidP="004C4C28">
      <w:pPr>
        <w:spacing w:after="0"/>
        <w:ind w:left="2880" w:firstLine="720"/>
        <w:rPr>
          <w:rFonts w:ascii="Calibri" w:eastAsia="Calibri" w:hAnsi="Calibri" w:cs="Calibri"/>
        </w:rPr>
      </w:pPr>
      <w:r>
        <w:rPr>
          <w:rFonts w:ascii="Calibri" w:eastAsia="Calibri" w:hAnsi="Calibri" w:cs="Calibri"/>
        </w:rPr>
        <w:t xml:space="preserve">according to </w:t>
      </w:r>
      <w:r w:rsidR="004C4C28">
        <w:rPr>
          <w:rFonts w:ascii="Calibri" w:eastAsia="Calibri" w:hAnsi="Calibri" w:cs="Calibri"/>
        </w:rPr>
        <w:tab/>
      </w:r>
      <w:proofErr w:type="gramStart"/>
      <w:r>
        <w:rPr>
          <w:rFonts w:ascii="Calibri" w:eastAsia="Calibri" w:hAnsi="Calibri" w:cs="Calibri"/>
        </w:rPr>
        <w:t xml:space="preserve">their </w:t>
      </w:r>
      <w:r w:rsidR="004C4C28">
        <w:rPr>
          <w:rFonts w:ascii="Calibri" w:eastAsia="Calibri" w:hAnsi="Calibri" w:cs="Calibri"/>
        </w:rPr>
        <w:t xml:space="preserve"> </w:t>
      </w:r>
      <w:r w:rsidR="009A1859">
        <w:rPr>
          <w:rFonts w:ascii="Calibri" w:eastAsia="Calibri" w:hAnsi="Calibri" w:cs="Calibri"/>
          <w:b/>
        </w:rPr>
        <w:t>works</w:t>
      </w:r>
      <w:proofErr w:type="gramEnd"/>
    </w:p>
    <w:p w14:paraId="07FAA4F7" w14:textId="77777777" w:rsidR="00F7523E" w:rsidRDefault="00F7523E" w:rsidP="00F7523E">
      <w:pPr>
        <w:spacing w:after="0"/>
        <w:ind w:left="0"/>
        <w:rPr>
          <w:rFonts w:ascii="Calibri" w:eastAsia="Calibri" w:hAnsi="Calibri" w:cs="Calibri"/>
        </w:rPr>
      </w:pPr>
    </w:p>
    <w:p w14:paraId="35973ADF" w14:textId="77777777" w:rsidR="00ED7AFC" w:rsidRDefault="00F7523E" w:rsidP="00F7523E">
      <w:pPr>
        <w:spacing w:after="0"/>
        <w:ind w:left="0"/>
        <w:rPr>
          <w:rFonts w:ascii="Calibri" w:eastAsia="Calibri" w:hAnsi="Calibri" w:cs="Calibri"/>
        </w:rPr>
      </w:pPr>
      <w:r>
        <w:rPr>
          <w:rFonts w:ascii="Calibri" w:eastAsia="Calibri" w:hAnsi="Calibri" w:cs="Calibri"/>
        </w:rPr>
        <w:t xml:space="preserve"> 42 </w:t>
      </w:r>
      <w:r w:rsidR="00ED7AFC">
        <w:rPr>
          <w:rFonts w:ascii="Calibri" w:eastAsia="Calibri" w:hAnsi="Calibri" w:cs="Calibri"/>
        </w:rPr>
        <w:tab/>
      </w:r>
      <w:r w:rsidRPr="004D09FD">
        <w:rPr>
          <w:rFonts w:ascii="Calibri" w:eastAsia="Calibri" w:hAnsi="Calibri" w:cs="Calibri"/>
          <w:b/>
          <w:highlight w:val="lightGray"/>
          <w:u w:val="single"/>
        </w:rPr>
        <w:t>Now</w:t>
      </w:r>
      <w:r>
        <w:rPr>
          <w:rFonts w:ascii="Calibri" w:eastAsia="Calibri" w:hAnsi="Calibri" w:cs="Calibri"/>
        </w:rPr>
        <w:t xml:space="preserve"> </w:t>
      </w:r>
      <w:r w:rsidR="00ED7AFC">
        <w:rPr>
          <w:rFonts w:ascii="Calibri" w:eastAsia="Calibri" w:hAnsi="Calibri" w:cs="Calibri"/>
        </w:rPr>
        <w:tab/>
      </w:r>
      <w:r>
        <w:rPr>
          <w:rFonts w:ascii="Calibri" w:eastAsia="Calibri" w:hAnsi="Calibri" w:cs="Calibri"/>
        </w:rPr>
        <w:t xml:space="preserve">there </w:t>
      </w:r>
      <w:r w:rsidR="00ED7AFC">
        <w:rPr>
          <w:rFonts w:ascii="Calibri" w:eastAsia="Calibri" w:hAnsi="Calibri" w:cs="Calibri"/>
        </w:rPr>
        <w:tab/>
      </w:r>
      <w:r>
        <w:rPr>
          <w:rFonts w:ascii="Calibri" w:eastAsia="Calibri" w:hAnsi="Calibri" w:cs="Calibri"/>
        </w:rPr>
        <w:t xml:space="preserve">is </w:t>
      </w:r>
      <w:r w:rsidR="00ED7AFC">
        <w:rPr>
          <w:rFonts w:ascii="Calibri" w:eastAsia="Calibri" w:hAnsi="Calibri" w:cs="Calibri"/>
        </w:rPr>
        <w:tab/>
      </w:r>
      <w:r>
        <w:rPr>
          <w:rFonts w:ascii="Calibri" w:eastAsia="Calibri" w:hAnsi="Calibri" w:cs="Calibri"/>
        </w:rPr>
        <w:t xml:space="preserve">a </w:t>
      </w:r>
      <w:r w:rsidR="00ED7AFC">
        <w:rPr>
          <w:rFonts w:ascii="Calibri" w:eastAsia="Calibri" w:hAnsi="Calibri" w:cs="Calibri"/>
        </w:rPr>
        <w:tab/>
      </w:r>
      <w:r w:rsidRPr="00792899">
        <w:rPr>
          <w:rFonts w:ascii="Calibri" w:eastAsia="Calibri" w:hAnsi="Calibri" w:cs="Calibri"/>
          <w:color w:val="984806" w:themeColor="accent6" w:themeShade="80"/>
          <w:u w:val="single"/>
        </w:rPr>
        <w:t>death</w:t>
      </w:r>
      <w:r w:rsidRPr="00792899">
        <w:rPr>
          <w:rFonts w:ascii="Calibri" w:eastAsia="Calibri" w:hAnsi="Calibri" w:cs="Calibri"/>
          <w:color w:val="984806" w:themeColor="accent6" w:themeShade="80"/>
        </w:rPr>
        <w:t xml:space="preserve"> </w:t>
      </w:r>
    </w:p>
    <w:p w14:paraId="05BA5E1F" w14:textId="77777777" w:rsidR="00F7523E" w:rsidRDefault="00F7523E" w:rsidP="00ED7AFC">
      <w:pPr>
        <w:spacing w:after="0"/>
        <w:ind w:firstLine="720"/>
        <w:rPr>
          <w:rFonts w:ascii="Calibri" w:eastAsia="Calibri" w:hAnsi="Calibri" w:cs="Calibri"/>
          <w:color w:val="984806" w:themeColor="accent6" w:themeShade="80"/>
          <w:u w:val="single"/>
        </w:rPr>
      </w:pPr>
      <w:r>
        <w:rPr>
          <w:rFonts w:ascii="Calibri" w:eastAsia="Calibri" w:hAnsi="Calibri" w:cs="Calibri"/>
        </w:rPr>
        <w:t xml:space="preserve">which </w:t>
      </w:r>
      <w:r w:rsidR="00ED7AFC">
        <w:rPr>
          <w:rFonts w:ascii="Calibri" w:eastAsia="Calibri" w:hAnsi="Calibri" w:cs="Calibri"/>
        </w:rPr>
        <w:tab/>
      </w:r>
      <w:r>
        <w:rPr>
          <w:rFonts w:ascii="Calibri" w:eastAsia="Calibri" w:hAnsi="Calibri" w:cs="Calibri"/>
        </w:rPr>
        <w:t xml:space="preserve">is </w:t>
      </w:r>
      <w:r w:rsidR="00ED7AFC">
        <w:rPr>
          <w:rFonts w:ascii="Calibri" w:eastAsia="Calibri" w:hAnsi="Calibri" w:cs="Calibri"/>
        </w:rPr>
        <w:tab/>
      </w:r>
      <w:r w:rsidR="00ED7AFC">
        <w:rPr>
          <w:rFonts w:ascii="Calibri" w:eastAsia="Calibri" w:hAnsi="Calibri" w:cs="Calibri"/>
        </w:rPr>
        <w:tab/>
      </w:r>
      <w:r>
        <w:rPr>
          <w:rFonts w:ascii="Calibri" w:eastAsia="Calibri" w:hAnsi="Calibri" w:cs="Calibri"/>
        </w:rPr>
        <w:t xml:space="preserve">called </w:t>
      </w:r>
      <w:r w:rsidR="00ED7AFC">
        <w:rPr>
          <w:rFonts w:ascii="Calibri" w:eastAsia="Calibri" w:hAnsi="Calibri" w:cs="Calibri"/>
        </w:rPr>
        <w:tab/>
      </w:r>
      <w:r w:rsidR="00ED7AFC">
        <w:rPr>
          <w:rFonts w:ascii="Calibri" w:eastAsia="Calibri" w:hAnsi="Calibri" w:cs="Calibri"/>
        </w:rPr>
        <w:tab/>
      </w:r>
      <w:r>
        <w:rPr>
          <w:rFonts w:ascii="Calibri" w:eastAsia="Calibri" w:hAnsi="Calibri" w:cs="Calibri"/>
        </w:rPr>
        <w:t xml:space="preserve">a </w:t>
      </w:r>
      <w:r w:rsidR="00ED7AFC">
        <w:rPr>
          <w:rFonts w:ascii="Calibri" w:eastAsia="Calibri" w:hAnsi="Calibri" w:cs="Calibri"/>
        </w:rPr>
        <w:tab/>
      </w:r>
      <w:r w:rsidRPr="00792899">
        <w:rPr>
          <w:rFonts w:ascii="Calibri" w:eastAsia="Calibri" w:hAnsi="Calibri" w:cs="Calibri"/>
          <w:color w:val="984806" w:themeColor="accent6" w:themeShade="80"/>
          <w:u w:val="single"/>
        </w:rPr>
        <w:t>temporal death</w:t>
      </w:r>
    </w:p>
    <w:p w14:paraId="59B98E52" w14:textId="77777777" w:rsidR="00126D41" w:rsidRDefault="00126D41" w:rsidP="00ED7AFC">
      <w:pPr>
        <w:spacing w:after="0"/>
        <w:ind w:firstLine="720"/>
        <w:rPr>
          <w:rFonts w:ascii="Calibri" w:eastAsia="Calibri" w:hAnsi="Calibri" w:cs="Calibri"/>
        </w:rPr>
      </w:pPr>
    </w:p>
    <w:p w14:paraId="3E95CF6F" w14:textId="77777777" w:rsidR="00ED7AFC"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ED7AFC">
        <w:rPr>
          <w:rFonts w:ascii="Calibri" w:eastAsia="Calibri" w:hAnsi="Calibri" w:cs="Calibri"/>
        </w:rPr>
        <w:tab/>
      </w:r>
      <w:r w:rsidR="00126D41">
        <w:rPr>
          <w:rFonts w:ascii="Calibri" w:eastAsia="Calibri" w:hAnsi="Calibri" w:cs="Calibri"/>
          <w:b/>
        </w:rPr>
        <w:t>A</w:t>
      </w:r>
      <w:r w:rsidRPr="00126D41">
        <w:rPr>
          <w:rFonts w:ascii="Calibri" w:eastAsia="Calibri" w:hAnsi="Calibri" w:cs="Calibri"/>
          <w:b/>
        </w:rPr>
        <w:t>nd</w:t>
      </w:r>
      <w:r>
        <w:rPr>
          <w:rFonts w:ascii="Calibri" w:eastAsia="Calibri" w:hAnsi="Calibri" w:cs="Calibri"/>
        </w:rPr>
        <w:t xml:space="preserve"> </w:t>
      </w:r>
      <w:r w:rsidR="00ED7AFC">
        <w:rPr>
          <w:rFonts w:ascii="Calibri" w:eastAsia="Calibri" w:hAnsi="Calibri" w:cs="Calibri"/>
        </w:rPr>
        <w:tab/>
      </w:r>
      <w:r>
        <w:rPr>
          <w:rFonts w:ascii="Calibri" w:eastAsia="Calibri" w:hAnsi="Calibri" w:cs="Calibri"/>
        </w:rPr>
        <w:t xml:space="preserve">the </w:t>
      </w:r>
      <w:r w:rsidR="00ED7AFC">
        <w:rPr>
          <w:rFonts w:ascii="Calibri" w:eastAsia="Calibri" w:hAnsi="Calibri" w:cs="Calibri"/>
        </w:rPr>
        <w:tab/>
      </w:r>
      <w:r w:rsidRPr="00792899">
        <w:rPr>
          <w:rFonts w:ascii="Calibri" w:eastAsia="Calibri" w:hAnsi="Calibri" w:cs="Calibri"/>
          <w:color w:val="984806" w:themeColor="accent6" w:themeShade="80"/>
          <w:u w:val="single"/>
        </w:rPr>
        <w:t>death</w:t>
      </w:r>
      <w:r>
        <w:rPr>
          <w:rFonts w:ascii="Calibri" w:eastAsia="Calibri" w:hAnsi="Calibri" w:cs="Calibri"/>
        </w:rPr>
        <w:t xml:space="preserve"> </w:t>
      </w:r>
      <w:r w:rsidR="00ED7AFC">
        <w:rPr>
          <w:rFonts w:ascii="Calibri" w:eastAsia="Calibri" w:hAnsi="Calibri" w:cs="Calibri"/>
        </w:rPr>
        <w:tab/>
        <w:t xml:space="preserve">    </w:t>
      </w:r>
      <w:r>
        <w:rPr>
          <w:rFonts w:ascii="Calibri" w:eastAsia="Calibri" w:hAnsi="Calibri" w:cs="Calibri"/>
        </w:rPr>
        <w:t xml:space="preserve">of </w:t>
      </w:r>
      <w:r w:rsidR="00ED7AFC">
        <w:rPr>
          <w:rFonts w:ascii="Calibri" w:eastAsia="Calibri" w:hAnsi="Calibri" w:cs="Calibri"/>
        </w:rPr>
        <w:tab/>
        <w:t xml:space="preserve">           </w:t>
      </w:r>
      <w:r>
        <w:rPr>
          <w:rFonts w:ascii="Calibri" w:eastAsia="Calibri" w:hAnsi="Calibri" w:cs="Calibri"/>
          <w:b/>
          <w:color w:val="004DBB"/>
        </w:rPr>
        <w:t>Christ</w:t>
      </w:r>
      <w:r>
        <w:rPr>
          <w:rFonts w:ascii="Calibri" w:eastAsia="Calibri" w:hAnsi="Calibri" w:cs="Calibri"/>
        </w:rPr>
        <w:t xml:space="preserve"> </w:t>
      </w:r>
    </w:p>
    <w:p w14:paraId="1443A187" w14:textId="69D0AE03" w:rsidR="00ED7AFC" w:rsidRDefault="00F7523E" w:rsidP="00ED7AFC">
      <w:pPr>
        <w:spacing w:after="0"/>
        <w:ind w:left="1440" w:firstLine="720"/>
        <w:rPr>
          <w:rFonts w:ascii="Calibri" w:eastAsia="Calibri" w:hAnsi="Calibri" w:cs="Calibri"/>
        </w:rPr>
      </w:pPr>
      <w:r w:rsidRPr="004D09FD">
        <w:rPr>
          <w:rFonts w:ascii="Calibri" w:eastAsia="Calibri" w:hAnsi="Calibri" w:cs="Calibri"/>
          <w:b/>
          <w:color w:val="F79646" w:themeColor="accent6"/>
          <w:u w:val="single"/>
        </w:rPr>
        <w:t>shall</w:t>
      </w:r>
      <w:r w:rsidRPr="00792899">
        <w:rPr>
          <w:rFonts w:ascii="Calibri" w:eastAsia="Calibri" w:hAnsi="Calibri" w:cs="Calibri"/>
          <w:b/>
          <w:color w:val="F79646" w:themeColor="accent6"/>
        </w:rPr>
        <w:t xml:space="preserve"> </w:t>
      </w:r>
      <w:r w:rsidR="00ED7AFC">
        <w:rPr>
          <w:rFonts w:ascii="Calibri" w:eastAsia="Calibri" w:hAnsi="Calibri" w:cs="Calibri"/>
        </w:rPr>
        <w:tab/>
      </w:r>
      <w:r w:rsidR="00ED7AFC">
        <w:rPr>
          <w:rFonts w:ascii="Calibri" w:eastAsia="Calibri" w:hAnsi="Calibri" w:cs="Calibri"/>
        </w:rPr>
        <w:tab/>
      </w:r>
      <w:bookmarkStart w:id="270" w:name="_Hlk492371952"/>
      <w:r w:rsidRPr="00126D41">
        <w:rPr>
          <w:rFonts w:ascii="Calibri" w:eastAsia="Calibri" w:hAnsi="Calibri" w:cs="Calibri"/>
          <w:b/>
          <w:color w:val="00B0F0"/>
        </w:rPr>
        <w:t>loose</w:t>
      </w:r>
      <w:r>
        <w:rPr>
          <w:rFonts w:ascii="Calibri" w:eastAsia="Calibri" w:hAnsi="Calibri" w:cs="Calibri"/>
        </w:rPr>
        <w:t xml:space="preserve"> </w:t>
      </w:r>
      <w:r w:rsidR="00ED7AFC">
        <w:rPr>
          <w:rFonts w:ascii="Calibri" w:eastAsia="Calibri" w:hAnsi="Calibri" w:cs="Calibri"/>
        </w:rPr>
        <w:tab/>
      </w:r>
      <w:r w:rsidR="00ED7AFC">
        <w:rPr>
          <w:rFonts w:ascii="Calibri" w:eastAsia="Calibri" w:hAnsi="Calibri" w:cs="Calibri"/>
        </w:rPr>
        <w:tab/>
      </w:r>
      <w:r>
        <w:rPr>
          <w:rFonts w:ascii="Calibri" w:eastAsia="Calibri" w:hAnsi="Calibri" w:cs="Calibri"/>
        </w:rPr>
        <w:t xml:space="preserve">the </w:t>
      </w:r>
      <w:r w:rsidR="00ED7AFC">
        <w:rPr>
          <w:rFonts w:ascii="Calibri" w:eastAsia="Calibri" w:hAnsi="Calibri" w:cs="Calibri"/>
        </w:rPr>
        <w:tab/>
      </w:r>
      <w:r w:rsidRPr="00126D41">
        <w:rPr>
          <w:rFonts w:ascii="Calibri" w:eastAsia="Calibri" w:hAnsi="Calibri" w:cs="Calibri"/>
          <w:color w:val="984806" w:themeColor="accent6" w:themeShade="80"/>
        </w:rPr>
        <w:t xml:space="preserve">bands </w:t>
      </w:r>
      <w:r w:rsidR="00126D41">
        <w:rPr>
          <w:rFonts w:ascii="Calibri" w:eastAsia="Calibri" w:hAnsi="Calibri" w:cs="Calibri"/>
        </w:rPr>
        <w:t xml:space="preserve">                        </w:t>
      </w:r>
      <w:proofErr w:type="gramStart"/>
      <w:r w:rsidR="00126D41">
        <w:rPr>
          <w:rFonts w:ascii="Calibri" w:eastAsia="Calibri" w:hAnsi="Calibri" w:cs="Calibri"/>
        </w:rPr>
        <w:t xml:space="preserve">   </w:t>
      </w:r>
      <w:r w:rsidR="00126D41" w:rsidRPr="00524893">
        <w:rPr>
          <w:rFonts w:ascii="Calibri" w:eastAsia="Calibri" w:hAnsi="Calibri" w:cs="Calibri"/>
          <w:i/>
          <w:sz w:val="18"/>
          <w:szCs w:val="18"/>
        </w:rPr>
        <w:t>[</w:t>
      </w:r>
      <w:proofErr w:type="gramEnd"/>
      <w:r w:rsidR="00126D41" w:rsidRPr="00524893">
        <w:rPr>
          <w:rFonts w:ascii="Calibri" w:eastAsia="Calibri" w:hAnsi="Calibri" w:cs="Calibri"/>
          <w:i/>
          <w:sz w:val="18"/>
          <w:szCs w:val="18"/>
        </w:rPr>
        <w:t>remove]</w:t>
      </w:r>
      <w:bookmarkEnd w:id="270"/>
      <w:r w:rsidR="00932104">
        <w:rPr>
          <w:rFonts w:ascii="Calibri" w:eastAsia="Calibri" w:hAnsi="Calibri" w:cs="Calibri"/>
        </w:rPr>
        <w:t xml:space="preserve"> </w:t>
      </w:r>
      <w:r w:rsidR="00126D41" w:rsidRPr="00932104">
        <w:rPr>
          <w:rFonts w:ascii="Calibri" w:eastAsia="Calibri" w:hAnsi="Calibri" w:cs="Calibri"/>
          <w:b/>
          <w:color w:val="F79646" w:themeColor="accent6"/>
          <w:sz w:val="16"/>
          <w:szCs w:val="16"/>
        </w:rPr>
        <w:t>{AL}</w:t>
      </w:r>
    </w:p>
    <w:p w14:paraId="01988779" w14:textId="77777777" w:rsidR="00F7523E" w:rsidRDefault="00ED7AFC" w:rsidP="00ED7AFC">
      <w:pPr>
        <w:spacing w:after="0"/>
        <w:ind w:left="3600" w:firstLine="720"/>
        <w:rPr>
          <w:rFonts w:ascii="Calibri" w:eastAsia="Calibri" w:hAnsi="Calibri" w:cs="Calibri"/>
        </w:rPr>
      </w:pPr>
      <w:r>
        <w:rPr>
          <w:rFonts w:ascii="Calibri" w:eastAsia="Calibri" w:hAnsi="Calibri" w:cs="Calibri"/>
        </w:rPr>
        <w:t xml:space="preserve">    </w:t>
      </w:r>
      <w:r w:rsidR="00F7523E">
        <w:rPr>
          <w:rFonts w:ascii="Calibri" w:eastAsia="Calibri" w:hAnsi="Calibri" w:cs="Calibri"/>
        </w:rPr>
        <w:t xml:space="preserve">of </w:t>
      </w:r>
      <w:r>
        <w:rPr>
          <w:rFonts w:ascii="Calibri" w:eastAsia="Calibri" w:hAnsi="Calibri" w:cs="Calibri"/>
        </w:rPr>
        <w:tab/>
      </w:r>
      <w:r w:rsidR="00F7523E">
        <w:rPr>
          <w:rFonts w:ascii="Calibri" w:eastAsia="Calibri" w:hAnsi="Calibri" w:cs="Calibri"/>
        </w:rPr>
        <w:t xml:space="preserve">this </w:t>
      </w:r>
      <w:r>
        <w:rPr>
          <w:rFonts w:ascii="Calibri" w:eastAsia="Calibri" w:hAnsi="Calibri" w:cs="Calibri"/>
        </w:rPr>
        <w:tab/>
      </w:r>
      <w:r w:rsidR="00F7523E" w:rsidRPr="00792899">
        <w:rPr>
          <w:rFonts w:ascii="Calibri" w:eastAsia="Calibri" w:hAnsi="Calibri" w:cs="Calibri"/>
          <w:color w:val="984806" w:themeColor="accent6" w:themeShade="80"/>
          <w:u w:val="single"/>
        </w:rPr>
        <w:t>temporal death</w:t>
      </w:r>
      <w:r w:rsidR="00F7523E">
        <w:rPr>
          <w:rFonts w:ascii="Calibri" w:eastAsia="Calibri" w:hAnsi="Calibri" w:cs="Calibri"/>
        </w:rPr>
        <w:t xml:space="preserve"> </w:t>
      </w:r>
    </w:p>
    <w:p w14:paraId="5391CEC0" w14:textId="77777777" w:rsidR="00ED7AFC" w:rsidRDefault="00F7523E" w:rsidP="00F7523E">
      <w:pPr>
        <w:spacing w:after="0"/>
        <w:ind w:left="0"/>
        <w:rPr>
          <w:rFonts w:ascii="Calibri" w:eastAsia="Calibri" w:hAnsi="Calibri" w:cs="Calibri"/>
        </w:rPr>
      </w:pPr>
      <w:r>
        <w:rPr>
          <w:rFonts w:ascii="Calibri" w:eastAsia="Calibri" w:hAnsi="Calibri" w:cs="Calibri"/>
        </w:rPr>
        <w:tab/>
      </w:r>
      <w:r w:rsidRPr="00464246">
        <w:rPr>
          <w:rFonts w:ascii="Calibri" w:eastAsia="Calibri" w:hAnsi="Calibri" w:cs="Calibri"/>
          <w:b/>
        </w:rPr>
        <w:t>that</w:t>
      </w:r>
      <w:r w:rsidR="00ED7AFC">
        <w:rPr>
          <w:rFonts w:ascii="Calibri" w:eastAsia="Calibri" w:hAnsi="Calibri" w:cs="Calibri"/>
        </w:rPr>
        <w:tab/>
        <w:t>ALL</w:t>
      </w:r>
      <w:r w:rsidRPr="00ED7AFC">
        <w:rPr>
          <w:rFonts w:ascii="Calibri" w:eastAsia="Calibri" w:hAnsi="Calibri" w:cs="Calibri"/>
        </w:rPr>
        <w:t xml:space="preserve"> </w:t>
      </w:r>
      <w:r w:rsidR="00ED7AFC">
        <w:rPr>
          <w:rFonts w:ascii="Calibri" w:eastAsia="Calibri" w:hAnsi="Calibri" w:cs="Calibri"/>
        </w:rPr>
        <w:tab/>
      </w:r>
      <w:r w:rsidRPr="004D09FD">
        <w:rPr>
          <w:rFonts w:ascii="Calibri" w:eastAsia="Calibri" w:hAnsi="Calibri" w:cs="Calibri"/>
          <w:b/>
          <w:color w:val="F79646" w:themeColor="accent6"/>
          <w:u w:val="single"/>
        </w:rPr>
        <w:t>shall</w:t>
      </w:r>
      <w:r>
        <w:rPr>
          <w:rFonts w:ascii="Calibri" w:eastAsia="Calibri" w:hAnsi="Calibri" w:cs="Calibri"/>
        </w:rPr>
        <w:t xml:space="preserve"> </w:t>
      </w:r>
      <w:r w:rsidR="00ED7AFC">
        <w:rPr>
          <w:rFonts w:ascii="Calibri" w:eastAsia="Calibri" w:hAnsi="Calibri" w:cs="Calibri"/>
        </w:rPr>
        <w:tab/>
        <w:t xml:space="preserve">       </w:t>
      </w:r>
      <w:r>
        <w:rPr>
          <w:rFonts w:ascii="Calibri" w:eastAsia="Calibri" w:hAnsi="Calibri" w:cs="Calibri"/>
        </w:rPr>
        <w:t xml:space="preserve">be </w:t>
      </w:r>
      <w:r w:rsidR="00ED7AFC">
        <w:rPr>
          <w:rFonts w:ascii="Calibri" w:eastAsia="Calibri" w:hAnsi="Calibri" w:cs="Calibri"/>
        </w:rPr>
        <w:tab/>
      </w:r>
      <w:r w:rsidRPr="00ED7AFC">
        <w:rPr>
          <w:rFonts w:ascii="Calibri" w:eastAsia="Calibri" w:hAnsi="Calibri" w:cs="Calibri"/>
          <w:b/>
          <w:color w:val="00B0F0"/>
        </w:rPr>
        <w:t>raised</w:t>
      </w:r>
      <w:r>
        <w:rPr>
          <w:rFonts w:ascii="Calibri" w:eastAsia="Calibri" w:hAnsi="Calibri" w:cs="Calibri"/>
        </w:rPr>
        <w:t xml:space="preserve"> </w:t>
      </w:r>
    </w:p>
    <w:p w14:paraId="1BB57285" w14:textId="77777777" w:rsidR="00F7523E" w:rsidRDefault="00F7523E" w:rsidP="00ED7AFC">
      <w:pPr>
        <w:spacing w:after="0"/>
        <w:ind w:left="3600" w:firstLine="720"/>
        <w:rPr>
          <w:rFonts w:ascii="Calibri" w:eastAsia="Calibri" w:hAnsi="Calibri" w:cs="Calibri"/>
        </w:rPr>
      </w:pPr>
      <w:r>
        <w:rPr>
          <w:rFonts w:ascii="Calibri" w:eastAsia="Calibri" w:hAnsi="Calibri" w:cs="Calibri"/>
        </w:rPr>
        <w:t xml:space="preserve">from </w:t>
      </w:r>
      <w:r w:rsidR="00ED7AFC">
        <w:rPr>
          <w:rFonts w:ascii="Calibri" w:eastAsia="Calibri" w:hAnsi="Calibri" w:cs="Calibri"/>
        </w:rPr>
        <w:tab/>
      </w:r>
      <w:r>
        <w:rPr>
          <w:rFonts w:ascii="Calibri" w:eastAsia="Calibri" w:hAnsi="Calibri" w:cs="Calibri"/>
        </w:rPr>
        <w:t>this</w:t>
      </w:r>
      <w:r w:rsidR="00ED7AFC">
        <w:rPr>
          <w:rFonts w:ascii="Calibri" w:eastAsia="Calibri" w:hAnsi="Calibri" w:cs="Calibri"/>
        </w:rPr>
        <w:tab/>
      </w:r>
      <w:r w:rsidRPr="00792899">
        <w:rPr>
          <w:rFonts w:ascii="Calibri" w:eastAsia="Calibri" w:hAnsi="Calibri" w:cs="Calibri"/>
          <w:color w:val="984806" w:themeColor="accent6" w:themeShade="80"/>
          <w:u w:val="single"/>
        </w:rPr>
        <w:t>temporal death</w:t>
      </w:r>
    </w:p>
    <w:p w14:paraId="1AF7244C" w14:textId="77777777" w:rsidR="00F7523E" w:rsidRDefault="00F7523E" w:rsidP="00F7523E">
      <w:pPr>
        <w:spacing w:after="0"/>
        <w:ind w:left="0"/>
        <w:rPr>
          <w:rFonts w:ascii="Calibri" w:eastAsia="Calibri" w:hAnsi="Calibri" w:cs="Calibri"/>
        </w:rPr>
      </w:pPr>
    </w:p>
    <w:p w14:paraId="16383222" w14:textId="5291E059" w:rsidR="00ED7AFC" w:rsidRDefault="00F7523E" w:rsidP="00F7523E">
      <w:pPr>
        <w:spacing w:after="0"/>
        <w:ind w:left="0"/>
        <w:rPr>
          <w:rFonts w:ascii="Calibri" w:eastAsia="Calibri" w:hAnsi="Calibri" w:cs="Calibri"/>
        </w:rPr>
      </w:pPr>
      <w:r>
        <w:rPr>
          <w:rFonts w:ascii="Calibri" w:eastAsia="Calibri" w:hAnsi="Calibri" w:cs="Calibri"/>
        </w:rPr>
        <w:t xml:space="preserve"> 43 </w:t>
      </w:r>
      <w:r>
        <w:rPr>
          <w:rFonts w:ascii="Calibri" w:eastAsia="Calibri" w:hAnsi="Calibri" w:cs="Calibri"/>
        </w:rPr>
        <w:tab/>
      </w:r>
      <w:bookmarkStart w:id="271" w:name="_Hlk492241670"/>
      <w:r w:rsidR="0068462C" w:rsidRPr="0068462C">
        <w:rPr>
          <w:rFonts w:ascii="Calibri" w:eastAsia="Calibri" w:hAnsi="Calibri" w:cs="Calibri"/>
          <w:b/>
          <w:color w:val="F79646" w:themeColor="accent6"/>
          <w:sz w:val="18"/>
          <w:szCs w:val="18"/>
        </w:rPr>
        <w:t>[</w:t>
      </w:r>
      <w:proofErr w:type="gramStart"/>
      <w:r w:rsidR="0068462C" w:rsidRPr="0068462C">
        <w:rPr>
          <w:rFonts w:ascii="Calibri" w:eastAsia="Calibri" w:hAnsi="Calibri" w:cs="Calibri"/>
          <w:b/>
          <w:color w:val="F79646" w:themeColor="accent6"/>
          <w:sz w:val="18"/>
          <w:szCs w:val="18"/>
        </w:rPr>
        <w:t>A]</w:t>
      </w:r>
      <w:r w:rsidR="0068462C" w:rsidRPr="00D73F10">
        <w:rPr>
          <w:rFonts w:ascii="Calibri" w:eastAsia="Calibri" w:hAnsi="Calibri" w:cs="Calibri"/>
          <w:color w:val="F79646" w:themeColor="accent6"/>
        </w:rPr>
        <w:t xml:space="preserve">  </w:t>
      </w:r>
      <w:r w:rsidR="0068462C" w:rsidRPr="0068462C">
        <w:rPr>
          <w:rFonts w:ascii="Calibri" w:eastAsia="Calibri" w:hAnsi="Calibri" w:cs="Calibri"/>
        </w:rPr>
        <w:t xml:space="preserve"> </w:t>
      </w:r>
      <w:bookmarkEnd w:id="271"/>
      <w:proofErr w:type="gramEnd"/>
      <w:r>
        <w:rPr>
          <w:rFonts w:ascii="Calibri" w:eastAsia="Calibri" w:hAnsi="Calibri" w:cs="Calibri"/>
        </w:rPr>
        <w:tab/>
      </w:r>
      <w:r w:rsidR="00792899">
        <w:rPr>
          <w:rFonts w:ascii="Calibri" w:eastAsia="Calibri" w:hAnsi="Calibri" w:cs="Calibri"/>
        </w:rPr>
        <w:tab/>
      </w:r>
      <w:r w:rsidR="00792899">
        <w:rPr>
          <w:rFonts w:ascii="Calibri" w:eastAsia="Calibri" w:hAnsi="Calibri" w:cs="Calibri"/>
        </w:rPr>
        <w:tab/>
      </w:r>
      <w:r w:rsidR="00792899">
        <w:rPr>
          <w:rFonts w:ascii="Calibri" w:eastAsia="Calibri" w:hAnsi="Calibri" w:cs="Calibri"/>
        </w:rPr>
        <w:tab/>
      </w:r>
      <w:r w:rsidR="00792899">
        <w:rPr>
          <w:rFonts w:ascii="Calibri" w:eastAsia="Calibri" w:hAnsi="Calibri" w:cs="Calibri"/>
        </w:rPr>
        <w:tab/>
      </w:r>
      <w:r w:rsidR="00792899">
        <w:rPr>
          <w:rFonts w:ascii="Calibri" w:eastAsia="Calibri" w:hAnsi="Calibri" w:cs="Calibri"/>
        </w:rPr>
        <w:tab/>
      </w:r>
      <w:bookmarkStart w:id="272" w:name="_Hlk492533493"/>
      <w:r>
        <w:rPr>
          <w:rFonts w:ascii="Calibri" w:eastAsia="Calibri" w:hAnsi="Calibri" w:cs="Calibri"/>
        </w:rPr>
        <w:t xml:space="preserve">The </w:t>
      </w:r>
      <w:r w:rsidR="00792899">
        <w:rPr>
          <w:rFonts w:ascii="Calibri" w:eastAsia="Calibri" w:hAnsi="Calibri" w:cs="Calibri"/>
        </w:rPr>
        <w:t xml:space="preserve">   </w:t>
      </w:r>
      <w:r w:rsidRPr="00792899">
        <w:rPr>
          <w:rFonts w:ascii="Calibri" w:eastAsia="Calibri" w:hAnsi="Calibri" w:cs="Calibri"/>
          <w:color w:val="00B0F0"/>
        </w:rPr>
        <w:t xml:space="preserve">spirit </w:t>
      </w:r>
      <w:r w:rsidR="0068462C">
        <w:rPr>
          <w:rFonts w:ascii="Calibri" w:eastAsia="Calibri" w:hAnsi="Calibri" w:cs="Calibri"/>
          <w:color w:val="00B0F0"/>
        </w:rPr>
        <w:tab/>
      </w:r>
      <w:r w:rsidR="0068462C">
        <w:rPr>
          <w:rFonts w:ascii="Calibri" w:eastAsia="Calibri" w:hAnsi="Calibri" w:cs="Calibri"/>
          <w:color w:val="00B0F0"/>
        </w:rPr>
        <w:tab/>
      </w:r>
      <w:r w:rsidR="0068462C">
        <w:rPr>
          <w:rFonts w:ascii="Calibri" w:eastAsia="Calibri" w:hAnsi="Calibri" w:cs="Calibri"/>
          <w:color w:val="00B0F0"/>
        </w:rPr>
        <w:tab/>
      </w:r>
      <w:r w:rsidR="0068462C">
        <w:rPr>
          <w:rFonts w:ascii="Calibri" w:eastAsia="Calibri" w:hAnsi="Calibri" w:cs="Calibri"/>
          <w:color w:val="00B0F0"/>
        </w:rPr>
        <w:tab/>
        <w:t xml:space="preserve"> </w:t>
      </w:r>
      <w:r w:rsidR="00D845C1">
        <w:rPr>
          <w:rFonts w:ascii="Calibri" w:eastAsia="Calibri" w:hAnsi="Calibri" w:cs="Calibri"/>
          <w:color w:val="00B0F0"/>
        </w:rPr>
        <w:t xml:space="preserve"> </w:t>
      </w:r>
      <w:proofErr w:type="spellStart"/>
      <w:r w:rsidR="00872121">
        <w:rPr>
          <w:rFonts w:ascii="Calibri" w:eastAsia="Calibri" w:hAnsi="Calibri" w:cs="Calibri"/>
          <w:sz w:val="18"/>
          <w:szCs w:val="18"/>
        </w:rPr>
        <w:t>bbb</w:t>
      </w:r>
      <w:proofErr w:type="spellEnd"/>
      <w:r w:rsidR="00D845C1">
        <w:rPr>
          <w:rFonts w:ascii="Calibri" w:eastAsia="Calibri" w:hAnsi="Calibri" w:cs="Calibri"/>
          <w:sz w:val="18"/>
          <w:szCs w:val="18"/>
        </w:rPr>
        <w:t xml:space="preserve"> </w:t>
      </w:r>
      <w:r w:rsidR="0068462C" w:rsidRPr="0068462C">
        <w:rPr>
          <w:rFonts w:ascii="Calibri" w:eastAsia="Calibri" w:hAnsi="Calibri" w:cs="Calibri"/>
          <w:sz w:val="18"/>
          <w:szCs w:val="18"/>
        </w:rPr>
        <w:t xml:space="preserve"> </w:t>
      </w:r>
      <w:r w:rsidR="00872121">
        <w:rPr>
          <w:rFonts w:ascii="Calibri" w:eastAsia="Calibri" w:hAnsi="Calibri" w:cs="Calibri"/>
          <w:sz w:val="18"/>
          <w:szCs w:val="18"/>
        </w:rPr>
        <w:t>ccc</w:t>
      </w:r>
    </w:p>
    <w:p w14:paraId="04E7F083" w14:textId="77777777" w:rsidR="00ED7AFC" w:rsidRDefault="00F7523E" w:rsidP="00792899">
      <w:pPr>
        <w:spacing w:after="0"/>
        <w:ind w:left="3600" w:firstLine="720"/>
        <w:rPr>
          <w:rFonts w:ascii="Calibri" w:eastAsia="Calibri" w:hAnsi="Calibri" w:cs="Calibri"/>
        </w:rPr>
      </w:pPr>
      <w:r w:rsidRPr="00464246">
        <w:rPr>
          <w:rFonts w:ascii="Calibri" w:eastAsia="Calibri" w:hAnsi="Calibri" w:cs="Calibri"/>
          <w:b/>
        </w:rPr>
        <w:t xml:space="preserve">and </w:t>
      </w:r>
      <w:r w:rsidR="00ED7AFC">
        <w:rPr>
          <w:rFonts w:ascii="Calibri" w:eastAsia="Calibri" w:hAnsi="Calibri" w:cs="Calibri"/>
        </w:rPr>
        <w:tab/>
      </w:r>
      <w:r>
        <w:rPr>
          <w:rFonts w:ascii="Calibri" w:eastAsia="Calibri" w:hAnsi="Calibri" w:cs="Calibri"/>
        </w:rPr>
        <w:t xml:space="preserve">the </w:t>
      </w:r>
      <w:r w:rsidR="00ED7AFC">
        <w:rPr>
          <w:rFonts w:ascii="Calibri" w:eastAsia="Calibri" w:hAnsi="Calibri" w:cs="Calibri"/>
        </w:rPr>
        <w:tab/>
      </w:r>
      <w:r w:rsidRPr="00792899">
        <w:rPr>
          <w:rFonts w:ascii="Calibri" w:eastAsia="Calibri" w:hAnsi="Calibri" w:cs="Calibri"/>
          <w:color w:val="984806" w:themeColor="accent6" w:themeShade="80"/>
        </w:rPr>
        <w:t>body</w:t>
      </w:r>
      <w:r>
        <w:rPr>
          <w:rFonts w:ascii="Calibri" w:eastAsia="Calibri" w:hAnsi="Calibri" w:cs="Calibri"/>
        </w:rPr>
        <w:t xml:space="preserve"> </w:t>
      </w:r>
    </w:p>
    <w:bookmarkEnd w:id="272"/>
    <w:p w14:paraId="510280DE" w14:textId="0F6F91E2" w:rsidR="00ED7AFC" w:rsidRPr="00BA5EB6" w:rsidRDefault="00976022" w:rsidP="0068462C">
      <w:pPr>
        <w:spacing w:after="0"/>
        <w:rPr>
          <w:rFonts w:ascii="Calibri" w:eastAsia="Calibri" w:hAnsi="Calibri" w:cs="Calibri"/>
        </w:rPr>
      </w:pPr>
      <w:r>
        <w:rPr>
          <w:rFonts w:ascii="Calibri" w:eastAsia="Calibri" w:hAnsi="Calibri" w:cs="Calibri"/>
          <w:b/>
          <w:color w:val="F79646" w:themeColor="accent6"/>
          <w:sz w:val="18"/>
          <w:szCs w:val="18"/>
        </w:rPr>
        <w:t xml:space="preserve">    </w:t>
      </w:r>
      <w:r w:rsidR="0068462C" w:rsidRPr="0068462C">
        <w:rPr>
          <w:rFonts w:ascii="Calibri" w:eastAsia="Calibri" w:hAnsi="Calibri" w:cs="Calibri"/>
          <w:b/>
          <w:color w:val="F79646" w:themeColor="accent6"/>
          <w:sz w:val="18"/>
          <w:szCs w:val="18"/>
        </w:rPr>
        <w:t>[</w:t>
      </w:r>
      <w:proofErr w:type="gramStart"/>
      <w:r w:rsidR="0068462C">
        <w:rPr>
          <w:rFonts w:ascii="Calibri" w:eastAsia="Calibri" w:hAnsi="Calibri" w:cs="Calibri"/>
          <w:b/>
          <w:color w:val="F79646" w:themeColor="accent6"/>
          <w:sz w:val="18"/>
          <w:szCs w:val="18"/>
        </w:rPr>
        <w:t>B</w:t>
      </w:r>
      <w:r w:rsidR="0068462C" w:rsidRPr="0068462C">
        <w:rPr>
          <w:rFonts w:ascii="Calibri" w:eastAsia="Calibri" w:hAnsi="Calibri" w:cs="Calibri"/>
          <w:b/>
          <w:color w:val="F79646" w:themeColor="accent6"/>
          <w:sz w:val="18"/>
          <w:szCs w:val="18"/>
        </w:rPr>
        <w:t>]</w:t>
      </w:r>
      <w:r w:rsidR="0068462C" w:rsidRPr="00D73F10">
        <w:rPr>
          <w:rFonts w:ascii="Calibri" w:eastAsia="Calibri" w:hAnsi="Calibri" w:cs="Calibri"/>
          <w:color w:val="F79646" w:themeColor="accent6"/>
        </w:rPr>
        <w:t xml:space="preserve">  </w:t>
      </w:r>
      <w:r w:rsidR="0068462C" w:rsidRPr="0068462C">
        <w:rPr>
          <w:rFonts w:ascii="Calibri" w:eastAsia="Calibri" w:hAnsi="Calibri" w:cs="Calibri"/>
        </w:rPr>
        <w:t xml:space="preserve"> </w:t>
      </w:r>
      <w:proofErr w:type="gramEnd"/>
      <w:r w:rsidR="0068462C">
        <w:rPr>
          <w:rFonts w:ascii="Calibri" w:eastAsia="Calibri" w:hAnsi="Calibri" w:cs="Calibri"/>
        </w:rPr>
        <w:tab/>
      </w:r>
      <w:r w:rsidR="0068462C">
        <w:rPr>
          <w:rFonts w:ascii="Calibri" w:eastAsia="Calibri" w:hAnsi="Calibri" w:cs="Calibri"/>
        </w:rPr>
        <w:tab/>
      </w:r>
      <w:r w:rsidR="00F7523E" w:rsidRPr="004D09FD">
        <w:rPr>
          <w:rFonts w:ascii="Calibri" w:eastAsia="Calibri" w:hAnsi="Calibri" w:cs="Calibri"/>
          <w:b/>
          <w:color w:val="F79646" w:themeColor="accent6"/>
          <w:u w:val="single"/>
        </w:rPr>
        <w:t>shall</w:t>
      </w:r>
      <w:r w:rsidR="00F7523E" w:rsidRPr="00792899">
        <w:rPr>
          <w:rFonts w:ascii="Calibri" w:eastAsia="Calibri" w:hAnsi="Calibri" w:cs="Calibri"/>
          <w:b/>
          <w:color w:val="F79646" w:themeColor="accent6"/>
        </w:rPr>
        <w:t xml:space="preserve"> </w:t>
      </w:r>
      <w:r w:rsidR="00ED7AFC" w:rsidRPr="00BA5EB6">
        <w:rPr>
          <w:rFonts w:ascii="Calibri" w:eastAsia="Calibri" w:hAnsi="Calibri" w:cs="Calibri"/>
        </w:rPr>
        <w:tab/>
        <w:t xml:space="preserve">       </w:t>
      </w:r>
      <w:r w:rsidR="00F7523E" w:rsidRPr="00BA5EB6">
        <w:rPr>
          <w:rFonts w:ascii="Calibri" w:eastAsia="Calibri" w:hAnsi="Calibri" w:cs="Calibri"/>
        </w:rPr>
        <w:t xml:space="preserve">be </w:t>
      </w:r>
      <w:r w:rsidR="00ED7AFC" w:rsidRPr="00BA5EB6">
        <w:rPr>
          <w:rFonts w:ascii="Calibri" w:eastAsia="Calibri" w:hAnsi="Calibri" w:cs="Calibri"/>
        </w:rPr>
        <w:t xml:space="preserve">  </w:t>
      </w:r>
      <w:r w:rsidR="00F7523E" w:rsidRPr="00BA5EB6">
        <w:rPr>
          <w:rFonts w:ascii="Calibri" w:eastAsia="Calibri" w:hAnsi="Calibri" w:cs="Calibri"/>
          <w:b/>
        </w:rPr>
        <w:t>reunited</w:t>
      </w:r>
      <w:r w:rsidR="00F7523E" w:rsidRPr="00BA5EB6">
        <w:rPr>
          <w:rFonts w:ascii="Calibri" w:eastAsia="Calibri" w:hAnsi="Calibri" w:cs="Calibri"/>
        </w:rPr>
        <w:t xml:space="preserve"> </w:t>
      </w:r>
      <w:r w:rsidR="00ED7AFC" w:rsidRPr="00BA5EB6">
        <w:rPr>
          <w:rFonts w:ascii="Calibri" w:eastAsia="Calibri" w:hAnsi="Calibri" w:cs="Calibri"/>
        </w:rPr>
        <w:t xml:space="preserve"> </w:t>
      </w:r>
      <w:r w:rsidR="00F7523E" w:rsidRPr="00BA5EB6">
        <w:rPr>
          <w:rFonts w:ascii="Calibri" w:eastAsia="Calibri" w:hAnsi="Calibri" w:cs="Calibri"/>
          <w:b/>
          <w:color w:val="00B050"/>
        </w:rPr>
        <w:t>again</w:t>
      </w:r>
    </w:p>
    <w:p w14:paraId="6816B616" w14:textId="3D4FF201" w:rsidR="00F7523E" w:rsidRDefault="00976022" w:rsidP="0068462C">
      <w:pPr>
        <w:spacing w:after="0"/>
        <w:ind w:left="0" w:firstLine="720"/>
        <w:rPr>
          <w:rFonts w:ascii="Calibri" w:eastAsia="Calibri" w:hAnsi="Calibri" w:cs="Calibri"/>
          <w:u w:val="single"/>
        </w:rPr>
      </w:pPr>
      <w:r>
        <w:rPr>
          <w:rFonts w:ascii="Calibri" w:eastAsia="Calibri" w:hAnsi="Calibri" w:cs="Calibri"/>
          <w:b/>
          <w:color w:val="F79646" w:themeColor="accent6"/>
          <w:sz w:val="18"/>
          <w:szCs w:val="18"/>
        </w:rPr>
        <w:t xml:space="preserve">        </w:t>
      </w:r>
      <w:r w:rsidR="0068462C" w:rsidRPr="0068462C">
        <w:rPr>
          <w:rFonts w:ascii="Calibri" w:eastAsia="Calibri" w:hAnsi="Calibri" w:cs="Calibri"/>
          <w:b/>
          <w:color w:val="F79646" w:themeColor="accent6"/>
          <w:sz w:val="18"/>
          <w:szCs w:val="18"/>
        </w:rPr>
        <w:t>[</w:t>
      </w:r>
      <w:r w:rsidR="0068462C">
        <w:rPr>
          <w:rFonts w:ascii="Calibri" w:eastAsia="Calibri" w:hAnsi="Calibri" w:cs="Calibri"/>
          <w:b/>
          <w:color w:val="F79646" w:themeColor="accent6"/>
          <w:sz w:val="18"/>
          <w:szCs w:val="18"/>
        </w:rPr>
        <w:t>C</w:t>
      </w:r>
      <w:r w:rsidR="0068462C" w:rsidRPr="0068462C">
        <w:rPr>
          <w:rFonts w:ascii="Calibri" w:eastAsia="Calibri" w:hAnsi="Calibri" w:cs="Calibri"/>
          <w:b/>
          <w:color w:val="F79646" w:themeColor="accent6"/>
          <w:sz w:val="18"/>
          <w:szCs w:val="18"/>
        </w:rPr>
        <w:t>]</w:t>
      </w:r>
      <w:r w:rsidR="0068462C" w:rsidRPr="00D73F10">
        <w:rPr>
          <w:rFonts w:ascii="Calibri" w:eastAsia="Calibri" w:hAnsi="Calibri" w:cs="Calibri"/>
          <w:color w:val="F79646" w:themeColor="accent6"/>
        </w:rPr>
        <w:t xml:space="preserve">  </w:t>
      </w:r>
      <w:r w:rsidR="0068462C" w:rsidRPr="0068462C">
        <w:rPr>
          <w:rFonts w:ascii="Calibri" w:eastAsia="Calibri" w:hAnsi="Calibri" w:cs="Calibri"/>
        </w:rPr>
        <w:t xml:space="preserve"> </w:t>
      </w:r>
      <w:r w:rsidR="0068462C">
        <w:rPr>
          <w:rFonts w:ascii="Calibri" w:eastAsia="Calibri" w:hAnsi="Calibri" w:cs="Calibri"/>
        </w:rPr>
        <w:tab/>
      </w:r>
      <w:r w:rsidR="0068462C">
        <w:rPr>
          <w:rFonts w:ascii="Calibri" w:eastAsia="Calibri" w:hAnsi="Calibri" w:cs="Calibri"/>
        </w:rPr>
        <w:tab/>
      </w:r>
      <w:r w:rsidR="0068462C">
        <w:rPr>
          <w:rFonts w:ascii="Calibri" w:eastAsia="Calibri" w:hAnsi="Calibri" w:cs="Calibri"/>
        </w:rPr>
        <w:tab/>
      </w:r>
      <w:r w:rsidR="0068462C">
        <w:rPr>
          <w:rFonts w:ascii="Calibri" w:eastAsia="Calibri" w:hAnsi="Calibri" w:cs="Calibri"/>
        </w:rPr>
        <w:tab/>
      </w:r>
      <w:r w:rsidR="0068462C">
        <w:rPr>
          <w:rFonts w:ascii="Calibri" w:eastAsia="Calibri" w:hAnsi="Calibri" w:cs="Calibri"/>
        </w:rPr>
        <w:tab/>
      </w:r>
      <w:r w:rsidR="00F7523E" w:rsidRPr="00BA5EB6">
        <w:rPr>
          <w:rFonts w:ascii="Calibri" w:eastAsia="Calibri" w:hAnsi="Calibri" w:cs="Calibri"/>
        </w:rPr>
        <w:t xml:space="preserve">in </w:t>
      </w:r>
      <w:r w:rsidR="00ED7AFC" w:rsidRPr="00BA5EB6">
        <w:rPr>
          <w:rFonts w:ascii="Calibri" w:eastAsia="Calibri" w:hAnsi="Calibri" w:cs="Calibri"/>
        </w:rPr>
        <w:tab/>
      </w:r>
      <w:r w:rsidR="00F7523E" w:rsidRPr="00BA5EB6">
        <w:rPr>
          <w:rFonts w:ascii="Calibri" w:eastAsia="Calibri" w:hAnsi="Calibri" w:cs="Calibri"/>
        </w:rPr>
        <w:t xml:space="preserve">its </w:t>
      </w:r>
      <w:r w:rsidR="0068462C">
        <w:rPr>
          <w:rFonts w:ascii="Calibri" w:eastAsia="Calibri" w:hAnsi="Calibri" w:cs="Calibri"/>
        </w:rPr>
        <w:t xml:space="preserve">      </w:t>
      </w:r>
      <w:r w:rsidR="00F7523E">
        <w:rPr>
          <w:rFonts w:ascii="Calibri" w:eastAsia="Calibri" w:hAnsi="Calibri" w:cs="Calibri"/>
          <w:u w:val="single"/>
        </w:rPr>
        <w:t>perfect form</w:t>
      </w:r>
    </w:p>
    <w:p w14:paraId="4A546A58" w14:textId="77777777" w:rsidR="00126D41" w:rsidRDefault="00126D41" w:rsidP="00ED7AFC">
      <w:pPr>
        <w:spacing w:after="0"/>
        <w:ind w:left="3600" w:firstLine="720"/>
        <w:rPr>
          <w:rFonts w:ascii="Calibri" w:eastAsia="Calibri" w:hAnsi="Calibri" w:cs="Calibri"/>
        </w:rPr>
      </w:pPr>
    </w:p>
    <w:p w14:paraId="23809194" w14:textId="77777777" w:rsidR="0068462C" w:rsidRDefault="00F7523E" w:rsidP="00BA5EB6">
      <w:pPr>
        <w:spacing w:after="0"/>
        <w:ind w:left="0"/>
        <w:rPr>
          <w:rFonts w:ascii="Calibri" w:eastAsia="Calibri" w:hAnsi="Calibri" w:cs="Calibri"/>
        </w:rPr>
      </w:pPr>
      <w:r>
        <w:rPr>
          <w:rFonts w:ascii="Calibri" w:eastAsia="Calibri" w:hAnsi="Calibri" w:cs="Calibri"/>
        </w:rPr>
        <w:tab/>
      </w:r>
      <w:r w:rsidR="0068462C" w:rsidRPr="0068462C">
        <w:rPr>
          <w:rFonts w:ascii="Calibri" w:eastAsia="Calibri" w:hAnsi="Calibri" w:cs="Calibri"/>
          <w:b/>
          <w:color w:val="F79646" w:themeColor="accent6"/>
          <w:sz w:val="18"/>
          <w:szCs w:val="18"/>
        </w:rPr>
        <w:t>[</w:t>
      </w:r>
      <w:proofErr w:type="gramStart"/>
      <w:r w:rsidR="0068462C" w:rsidRPr="0068462C">
        <w:rPr>
          <w:rFonts w:ascii="Calibri" w:eastAsia="Calibri" w:hAnsi="Calibri" w:cs="Calibri"/>
          <w:b/>
          <w:color w:val="F79646" w:themeColor="accent6"/>
          <w:sz w:val="18"/>
          <w:szCs w:val="18"/>
        </w:rPr>
        <w:t>A]</w:t>
      </w:r>
      <w:r w:rsidR="0068462C" w:rsidRPr="00D73F10">
        <w:rPr>
          <w:rFonts w:ascii="Calibri" w:eastAsia="Calibri" w:hAnsi="Calibri" w:cs="Calibri"/>
          <w:color w:val="F79646" w:themeColor="accent6"/>
        </w:rPr>
        <w:t xml:space="preserve">  </w:t>
      </w:r>
      <w:r w:rsidR="0068462C" w:rsidRPr="0068462C">
        <w:rPr>
          <w:rFonts w:ascii="Calibri" w:eastAsia="Calibri" w:hAnsi="Calibri" w:cs="Calibri"/>
        </w:rPr>
        <w:t xml:space="preserve"> </w:t>
      </w:r>
      <w:proofErr w:type="gramEnd"/>
      <w:r>
        <w:rPr>
          <w:rFonts w:ascii="Calibri" w:eastAsia="Calibri" w:hAnsi="Calibri" w:cs="Calibri"/>
        </w:rPr>
        <w:tab/>
      </w:r>
      <w:r>
        <w:rPr>
          <w:rFonts w:ascii="Calibri" w:eastAsia="Calibri" w:hAnsi="Calibri" w:cs="Calibri"/>
        </w:rPr>
        <w:tab/>
      </w:r>
      <w:r w:rsidR="00ED7AFC">
        <w:rPr>
          <w:rFonts w:ascii="Calibri" w:eastAsia="Calibri" w:hAnsi="Calibri" w:cs="Calibri"/>
        </w:rPr>
        <w:tab/>
      </w:r>
      <w:r w:rsidR="00ED7AFC">
        <w:rPr>
          <w:rFonts w:ascii="Calibri" w:eastAsia="Calibri" w:hAnsi="Calibri" w:cs="Calibri"/>
        </w:rPr>
        <w:tab/>
      </w:r>
      <w:r w:rsidR="00ED7AFC">
        <w:rPr>
          <w:rFonts w:ascii="Calibri" w:eastAsia="Calibri" w:hAnsi="Calibri" w:cs="Calibri"/>
        </w:rPr>
        <w:tab/>
      </w:r>
      <w:r w:rsidR="00ED7AFC">
        <w:rPr>
          <w:rFonts w:ascii="Calibri" w:eastAsia="Calibri" w:hAnsi="Calibri" w:cs="Calibri"/>
        </w:rPr>
        <w:tab/>
      </w:r>
      <w:r w:rsidR="00126D41">
        <w:rPr>
          <w:rFonts w:ascii="Calibri" w:eastAsia="Calibri" w:hAnsi="Calibri" w:cs="Calibri"/>
        </w:rPr>
        <w:t>B</w:t>
      </w:r>
      <w:r>
        <w:rPr>
          <w:rFonts w:ascii="Calibri" w:eastAsia="Calibri" w:hAnsi="Calibri" w:cs="Calibri"/>
        </w:rPr>
        <w:t xml:space="preserve">oth </w:t>
      </w:r>
      <w:r w:rsidR="0068462C">
        <w:rPr>
          <w:rFonts w:ascii="Calibri" w:eastAsia="Calibri" w:hAnsi="Calibri" w:cs="Calibri"/>
        </w:rPr>
        <w:t xml:space="preserve"> </w:t>
      </w:r>
      <w:r>
        <w:rPr>
          <w:rFonts w:ascii="Calibri" w:eastAsia="Calibri" w:hAnsi="Calibri" w:cs="Calibri"/>
        </w:rPr>
        <w:t xml:space="preserve">limb </w:t>
      </w:r>
    </w:p>
    <w:p w14:paraId="165DABEA" w14:textId="77777777" w:rsidR="00ED7AFC" w:rsidRDefault="00F7523E" w:rsidP="0068462C">
      <w:pPr>
        <w:spacing w:after="0"/>
        <w:ind w:left="4320" w:firstLine="720"/>
        <w:rPr>
          <w:rFonts w:ascii="Calibri" w:eastAsia="Calibri" w:hAnsi="Calibri" w:cs="Calibri"/>
        </w:rPr>
      </w:pPr>
      <w:r w:rsidRPr="0068462C">
        <w:rPr>
          <w:rFonts w:ascii="Calibri" w:eastAsia="Calibri" w:hAnsi="Calibri" w:cs="Calibri"/>
          <w:b/>
        </w:rPr>
        <w:t>and</w:t>
      </w:r>
      <w:r>
        <w:rPr>
          <w:rFonts w:ascii="Calibri" w:eastAsia="Calibri" w:hAnsi="Calibri" w:cs="Calibri"/>
        </w:rPr>
        <w:t xml:space="preserve"> </w:t>
      </w:r>
      <w:r w:rsidR="0068462C">
        <w:rPr>
          <w:rFonts w:ascii="Calibri" w:eastAsia="Calibri" w:hAnsi="Calibri" w:cs="Calibri"/>
        </w:rPr>
        <w:t xml:space="preserve">   </w:t>
      </w:r>
      <w:r>
        <w:rPr>
          <w:rFonts w:ascii="Calibri" w:eastAsia="Calibri" w:hAnsi="Calibri" w:cs="Calibri"/>
        </w:rPr>
        <w:t xml:space="preserve">joint </w:t>
      </w:r>
    </w:p>
    <w:p w14:paraId="2298FEFC" w14:textId="364F4132" w:rsidR="0068462C" w:rsidRDefault="00976022" w:rsidP="0068462C">
      <w:pPr>
        <w:spacing w:after="0"/>
        <w:rPr>
          <w:rFonts w:ascii="Calibri" w:eastAsia="Calibri" w:hAnsi="Calibri" w:cs="Calibri"/>
        </w:rPr>
      </w:pPr>
      <w:r>
        <w:rPr>
          <w:rFonts w:ascii="Calibri" w:eastAsia="Calibri" w:hAnsi="Calibri" w:cs="Calibri"/>
          <w:b/>
          <w:color w:val="F79646" w:themeColor="accent6"/>
          <w:sz w:val="18"/>
          <w:szCs w:val="18"/>
        </w:rPr>
        <w:t xml:space="preserve">    </w:t>
      </w:r>
      <w:r w:rsidR="0068462C" w:rsidRPr="0068462C">
        <w:rPr>
          <w:rFonts w:ascii="Calibri" w:eastAsia="Calibri" w:hAnsi="Calibri" w:cs="Calibri"/>
          <w:b/>
          <w:color w:val="F79646" w:themeColor="accent6"/>
          <w:sz w:val="18"/>
          <w:szCs w:val="18"/>
        </w:rPr>
        <w:t>[</w:t>
      </w:r>
      <w:proofErr w:type="gramStart"/>
      <w:r w:rsidR="0068462C">
        <w:rPr>
          <w:rFonts w:ascii="Calibri" w:eastAsia="Calibri" w:hAnsi="Calibri" w:cs="Calibri"/>
          <w:b/>
          <w:color w:val="F79646" w:themeColor="accent6"/>
          <w:sz w:val="18"/>
          <w:szCs w:val="18"/>
        </w:rPr>
        <w:t>B</w:t>
      </w:r>
      <w:r w:rsidR="0068462C" w:rsidRPr="0068462C">
        <w:rPr>
          <w:rFonts w:ascii="Calibri" w:eastAsia="Calibri" w:hAnsi="Calibri" w:cs="Calibri"/>
          <w:b/>
          <w:color w:val="F79646" w:themeColor="accent6"/>
          <w:sz w:val="18"/>
          <w:szCs w:val="18"/>
        </w:rPr>
        <w:t>]</w:t>
      </w:r>
      <w:r w:rsidR="0068462C" w:rsidRPr="00D73F10">
        <w:rPr>
          <w:rFonts w:ascii="Calibri" w:eastAsia="Calibri" w:hAnsi="Calibri" w:cs="Calibri"/>
          <w:color w:val="F79646" w:themeColor="accent6"/>
        </w:rPr>
        <w:t xml:space="preserve">  </w:t>
      </w:r>
      <w:r w:rsidR="0068462C">
        <w:rPr>
          <w:rFonts w:ascii="Calibri" w:eastAsia="Calibri" w:hAnsi="Calibri" w:cs="Calibri"/>
          <w:color w:val="F79646" w:themeColor="accent6"/>
        </w:rPr>
        <w:tab/>
      </w:r>
      <w:proofErr w:type="gramEnd"/>
      <w:r w:rsidR="0068462C">
        <w:rPr>
          <w:rFonts w:ascii="Calibri" w:eastAsia="Calibri" w:hAnsi="Calibri" w:cs="Calibri"/>
          <w:color w:val="F79646" w:themeColor="accent6"/>
        </w:rPr>
        <w:tab/>
      </w:r>
      <w:r w:rsidR="00F7523E" w:rsidRPr="004D09FD">
        <w:rPr>
          <w:rFonts w:ascii="Calibri" w:eastAsia="Calibri" w:hAnsi="Calibri" w:cs="Calibri"/>
          <w:b/>
          <w:color w:val="F79646" w:themeColor="accent6"/>
          <w:u w:val="single"/>
        </w:rPr>
        <w:t>shall</w:t>
      </w:r>
      <w:r w:rsidR="00F7523E" w:rsidRPr="00792899">
        <w:rPr>
          <w:rFonts w:ascii="Calibri" w:eastAsia="Calibri" w:hAnsi="Calibri" w:cs="Calibri"/>
          <w:b/>
          <w:color w:val="F79646" w:themeColor="accent6"/>
        </w:rPr>
        <w:t xml:space="preserve"> </w:t>
      </w:r>
      <w:r w:rsidR="00ED7AFC" w:rsidRPr="00BA5EB6">
        <w:rPr>
          <w:rFonts w:ascii="Calibri" w:eastAsia="Calibri" w:hAnsi="Calibri" w:cs="Calibri"/>
        </w:rPr>
        <w:tab/>
        <w:t xml:space="preserve">       </w:t>
      </w:r>
      <w:r w:rsidR="00F7523E" w:rsidRPr="00BA5EB6">
        <w:rPr>
          <w:rFonts w:ascii="Calibri" w:eastAsia="Calibri" w:hAnsi="Calibri" w:cs="Calibri"/>
        </w:rPr>
        <w:t xml:space="preserve">be </w:t>
      </w:r>
      <w:r w:rsidR="00ED7AFC" w:rsidRPr="00BA5EB6">
        <w:rPr>
          <w:rFonts w:ascii="Calibri" w:eastAsia="Calibri" w:hAnsi="Calibri" w:cs="Calibri"/>
        </w:rPr>
        <w:tab/>
      </w:r>
      <w:r w:rsidR="00F7523E" w:rsidRPr="00BA5EB6">
        <w:rPr>
          <w:rFonts w:ascii="Calibri" w:eastAsia="Calibri" w:hAnsi="Calibri" w:cs="Calibri"/>
          <w:b/>
        </w:rPr>
        <w:t>restored</w:t>
      </w:r>
      <w:r w:rsidR="00F7523E" w:rsidRPr="00BA5EB6">
        <w:rPr>
          <w:rFonts w:ascii="Calibri" w:eastAsia="Calibri" w:hAnsi="Calibri" w:cs="Calibri"/>
        </w:rPr>
        <w:t xml:space="preserve"> </w:t>
      </w:r>
    </w:p>
    <w:p w14:paraId="627ACE41" w14:textId="50C8C2D7" w:rsidR="00F7523E" w:rsidRDefault="00976022" w:rsidP="0068462C">
      <w:pPr>
        <w:spacing w:after="0"/>
        <w:rPr>
          <w:rFonts w:ascii="Calibri" w:eastAsia="Calibri" w:hAnsi="Calibri" w:cs="Calibri"/>
        </w:rPr>
      </w:pPr>
      <w:r>
        <w:rPr>
          <w:rFonts w:ascii="Calibri" w:eastAsia="Calibri" w:hAnsi="Calibri" w:cs="Calibri"/>
          <w:b/>
          <w:color w:val="F79646" w:themeColor="accent6"/>
          <w:sz w:val="18"/>
          <w:szCs w:val="18"/>
        </w:rPr>
        <w:t xml:space="preserve">        </w:t>
      </w:r>
      <w:r w:rsidR="0068462C" w:rsidRPr="0068462C">
        <w:rPr>
          <w:rFonts w:ascii="Calibri" w:eastAsia="Calibri" w:hAnsi="Calibri" w:cs="Calibri"/>
          <w:b/>
          <w:color w:val="F79646" w:themeColor="accent6"/>
          <w:sz w:val="18"/>
          <w:szCs w:val="18"/>
        </w:rPr>
        <w:t>[</w:t>
      </w:r>
      <w:r w:rsidR="0068462C">
        <w:rPr>
          <w:rFonts w:ascii="Calibri" w:eastAsia="Calibri" w:hAnsi="Calibri" w:cs="Calibri"/>
          <w:b/>
          <w:color w:val="F79646" w:themeColor="accent6"/>
          <w:sz w:val="18"/>
          <w:szCs w:val="18"/>
        </w:rPr>
        <w:t>C</w:t>
      </w:r>
      <w:r w:rsidR="0068462C" w:rsidRPr="0068462C">
        <w:rPr>
          <w:rFonts w:ascii="Calibri" w:eastAsia="Calibri" w:hAnsi="Calibri" w:cs="Calibri"/>
          <w:b/>
          <w:color w:val="F79646" w:themeColor="accent6"/>
          <w:sz w:val="18"/>
          <w:szCs w:val="18"/>
        </w:rPr>
        <w:t>]</w:t>
      </w:r>
      <w:r w:rsidR="0068462C" w:rsidRPr="00D73F10">
        <w:rPr>
          <w:rFonts w:ascii="Calibri" w:eastAsia="Calibri" w:hAnsi="Calibri" w:cs="Calibri"/>
          <w:color w:val="F79646" w:themeColor="accent6"/>
        </w:rPr>
        <w:t xml:space="preserve">  </w:t>
      </w:r>
      <w:r w:rsidR="0068462C" w:rsidRPr="0068462C">
        <w:rPr>
          <w:rFonts w:ascii="Calibri" w:eastAsia="Calibri" w:hAnsi="Calibri" w:cs="Calibri"/>
        </w:rPr>
        <w:t xml:space="preserve"> </w:t>
      </w:r>
      <w:r w:rsidR="0068462C">
        <w:rPr>
          <w:rFonts w:ascii="Calibri" w:eastAsia="Calibri" w:hAnsi="Calibri" w:cs="Calibri"/>
          <w:b/>
          <w:color w:val="F79646" w:themeColor="accent6"/>
        </w:rPr>
        <w:t xml:space="preserve">  </w:t>
      </w:r>
      <w:r w:rsidR="0068462C">
        <w:rPr>
          <w:rFonts w:ascii="Calibri" w:eastAsia="Calibri" w:hAnsi="Calibri" w:cs="Calibri"/>
          <w:b/>
          <w:color w:val="F79646" w:themeColor="accent6"/>
        </w:rPr>
        <w:tab/>
      </w:r>
      <w:r w:rsidR="0068462C">
        <w:rPr>
          <w:rFonts w:ascii="Calibri" w:eastAsia="Calibri" w:hAnsi="Calibri" w:cs="Calibri"/>
          <w:b/>
          <w:color w:val="F79646" w:themeColor="accent6"/>
        </w:rPr>
        <w:tab/>
      </w:r>
      <w:r w:rsidR="0068462C">
        <w:rPr>
          <w:rFonts w:ascii="Calibri" w:eastAsia="Calibri" w:hAnsi="Calibri" w:cs="Calibri"/>
          <w:b/>
          <w:color w:val="F79646" w:themeColor="accent6"/>
        </w:rPr>
        <w:tab/>
      </w:r>
      <w:r w:rsidR="0068462C">
        <w:rPr>
          <w:rFonts w:ascii="Calibri" w:eastAsia="Calibri" w:hAnsi="Calibri" w:cs="Calibri"/>
          <w:b/>
          <w:color w:val="F79646" w:themeColor="accent6"/>
        </w:rPr>
        <w:tab/>
      </w:r>
      <w:r w:rsidR="00F7523E" w:rsidRPr="00BA5EB6">
        <w:rPr>
          <w:rFonts w:ascii="Calibri" w:eastAsia="Calibri" w:hAnsi="Calibri" w:cs="Calibri"/>
        </w:rPr>
        <w:t>to</w:t>
      </w:r>
      <w:r w:rsidR="00ED7AFC" w:rsidRPr="00BA5EB6">
        <w:rPr>
          <w:rFonts w:ascii="Calibri" w:eastAsia="Calibri" w:hAnsi="Calibri" w:cs="Calibri"/>
        </w:rPr>
        <w:tab/>
      </w:r>
      <w:r w:rsidR="00F7523E" w:rsidRPr="00BA5EB6">
        <w:rPr>
          <w:rFonts w:ascii="Calibri" w:eastAsia="Calibri" w:hAnsi="Calibri" w:cs="Calibri"/>
        </w:rPr>
        <w:t xml:space="preserve">its </w:t>
      </w:r>
      <w:r w:rsidR="0068462C">
        <w:rPr>
          <w:rFonts w:ascii="Calibri" w:eastAsia="Calibri" w:hAnsi="Calibri" w:cs="Calibri"/>
        </w:rPr>
        <w:t xml:space="preserve">     </w:t>
      </w:r>
      <w:proofErr w:type="gramStart"/>
      <w:r w:rsidR="00F7523E">
        <w:rPr>
          <w:rFonts w:ascii="Calibri" w:eastAsia="Calibri" w:hAnsi="Calibri" w:cs="Calibri"/>
          <w:u w:val="single"/>
        </w:rPr>
        <w:t xml:space="preserve">proper </w:t>
      </w:r>
      <w:r w:rsidR="00792899">
        <w:rPr>
          <w:rFonts w:ascii="Calibri" w:eastAsia="Calibri" w:hAnsi="Calibri" w:cs="Calibri"/>
          <w:u w:val="single"/>
        </w:rPr>
        <w:t xml:space="preserve"> </w:t>
      </w:r>
      <w:r w:rsidR="00F7523E">
        <w:rPr>
          <w:rFonts w:ascii="Calibri" w:eastAsia="Calibri" w:hAnsi="Calibri" w:cs="Calibri"/>
          <w:u w:val="single"/>
        </w:rPr>
        <w:t>frame</w:t>
      </w:r>
      <w:proofErr w:type="gramEnd"/>
      <w:r w:rsidR="00F7523E">
        <w:rPr>
          <w:rFonts w:ascii="Calibri" w:eastAsia="Calibri" w:hAnsi="Calibri" w:cs="Calibri"/>
        </w:rPr>
        <w:t xml:space="preserve"> </w:t>
      </w:r>
    </w:p>
    <w:p w14:paraId="1C47831C" w14:textId="77777777" w:rsidR="00BA5EB6" w:rsidRDefault="00BA5EB6" w:rsidP="00ED7AFC">
      <w:pPr>
        <w:spacing w:after="0"/>
        <w:ind w:left="1440" w:firstLine="720"/>
        <w:rPr>
          <w:rFonts w:ascii="Calibri" w:eastAsia="Calibri" w:hAnsi="Calibri" w:cs="Calibri"/>
        </w:rPr>
      </w:pPr>
    </w:p>
    <w:p w14:paraId="7E7D876F" w14:textId="77777777" w:rsidR="00BA5EB6" w:rsidRDefault="00BA5EB6" w:rsidP="00F7523E">
      <w:pPr>
        <w:spacing w:after="0"/>
        <w:ind w:left="0"/>
        <w:rPr>
          <w:rFonts w:ascii="Calibri" w:eastAsia="Calibri" w:hAnsi="Calibri" w:cs="Calibri"/>
        </w:rPr>
      </w:pPr>
      <w:r>
        <w:rPr>
          <w:rFonts w:ascii="Calibri" w:eastAsia="Calibri" w:hAnsi="Calibri" w:cs="Calibri"/>
        </w:rPr>
        <w:t xml:space="preserve">     </w:t>
      </w:r>
      <w:r w:rsidR="00F7523E" w:rsidRPr="004D09FD">
        <w:rPr>
          <w:rFonts w:ascii="Calibri" w:eastAsia="Calibri" w:hAnsi="Calibri" w:cs="Calibri"/>
          <w:b/>
          <w:u w:val="single"/>
        </w:rPr>
        <w:t>even</w:t>
      </w:r>
      <w:r w:rsidR="00F7523E" w:rsidRPr="004D09FD">
        <w:rPr>
          <w:rFonts w:ascii="Calibri" w:eastAsia="Calibri" w:hAnsi="Calibri" w:cs="Calibri"/>
          <w:u w:val="single"/>
        </w:rPr>
        <w:t xml:space="preserve"> </w:t>
      </w:r>
      <w:r w:rsidR="00F7523E" w:rsidRPr="004D09FD">
        <w:rPr>
          <w:rFonts w:ascii="Calibri" w:eastAsia="Calibri" w:hAnsi="Calibri" w:cs="Calibri"/>
          <w:b/>
          <w:color w:val="F79646" w:themeColor="accent6"/>
          <w:u w:val="single"/>
        </w:rPr>
        <w:t>as</w:t>
      </w:r>
      <w:r w:rsidR="00F7523E">
        <w:rPr>
          <w:rFonts w:ascii="Calibri" w:eastAsia="Calibri" w:hAnsi="Calibri" w:cs="Calibri"/>
        </w:rPr>
        <w:t xml:space="preserve"> </w:t>
      </w:r>
      <w:r>
        <w:rPr>
          <w:rFonts w:ascii="Calibri" w:eastAsia="Calibri" w:hAnsi="Calibri" w:cs="Calibri"/>
        </w:rPr>
        <w:tab/>
      </w:r>
      <w:r w:rsidR="00F7523E">
        <w:rPr>
          <w:rFonts w:ascii="Calibri" w:eastAsia="Calibri" w:hAnsi="Calibri" w:cs="Calibri"/>
        </w:rPr>
        <w:t xml:space="preserve">we </w:t>
      </w:r>
      <w:r w:rsidRPr="00792899">
        <w:rPr>
          <w:rFonts w:ascii="Calibri" w:eastAsia="Calibri" w:hAnsi="Calibri" w:cs="Calibri"/>
          <w:u w:val="single"/>
        </w:rPr>
        <w:tab/>
      </w:r>
      <w:r w:rsidRPr="00792899">
        <w:rPr>
          <w:rFonts w:ascii="Calibri" w:eastAsia="Calibri" w:hAnsi="Calibri" w:cs="Calibri"/>
          <w:u w:val="single"/>
        </w:rPr>
        <w:tab/>
      </w:r>
      <w:r w:rsidRPr="00792899">
        <w:rPr>
          <w:rFonts w:ascii="Calibri" w:eastAsia="Calibri" w:hAnsi="Calibri" w:cs="Calibri"/>
          <w:u w:val="single"/>
        </w:rPr>
        <w:tab/>
      </w:r>
      <w:r w:rsidRPr="00792899">
        <w:rPr>
          <w:rFonts w:ascii="Calibri" w:eastAsia="Calibri" w:hAnsi="Calibri" w:cs="Calibri"/>
          <w:u w:val="single"/>
        </w:rPr>
        <w:tab/>
      </w:r>
      <w:r>
        <w:rPr>
          <w:rFonts w:ascii="Calibri" w:eastAsia="Calibri" w:hAnsi="Calibri" w:cs="Calibri"/>
        </w:rPr>
        <w:t xml:space="preserve">   </w:t>
      </w:r>
      <w:r w:rsidRPr="00BA5EB6">
        <w:rPr>
          <w:rFonts w:ascii="Calibri" w:eastAsia="Calibri" w:hAnsi="Calibri" w:cs="Calibri"/>
          <w:b/>
          <w:color w:val="00B050"/>
        </w:rPr>
        <w:t xml:space="preserve"> </w:t>
      </w:r>
      <w:r w:rsidR="00F7523E" w:rsidRPr="0049409E">
        <w:rPr>
          <w:rFonts w:ascii="Calibri" w:eastAsia="Calibri" w:hAnsi="Calibri" w:cs="Calibri"/>
          <w:b/>
          <w:color w:val="00B050"/>
          <w:u w:val="single"/>
        </w:rPr>
        <w:t>now</w:t>
      </w:r>
      <w:r w:rsidR="00F7523E" w:rsidRPr="00BA5EB6">
        <w:rPr>
          <w:rFonts w:ascii="Calibri" w:eastAsia="Calibri" w:hAnsi="Calibri" w:cs="Calibri"/>
          <w:color w:val="00B050"/>
        </w:rPr>
        <w:t xml:space="preserve"> </w:t>
      </w:r>
    </w:p>
    <w:p w14:paraId="30C1AB5B" w14:textId="77777777" w:rsidR="00F7523E" w:rsidRDefault="00F7523E" w:rsidP="00BA5EB6">
      <w:pPr>
        <w:spacing w:after="0"/>
        <w:ind w:left="1440" w:firstLine="720"/>
        <w:rPr>
          <w:rFonts w:ascii="Calibri" w:eastAsia="Calibri" w:hAnsi="Calibri" w:cs="Calibri"/>
        </w:rPr>
      </w:pPr>
      <w:r>
        <w:rPr>
          <w:rFonts w:ascii="Calibri" w:eastAsia="Calibri" w:hAnsi="Calibri" w:cs="Calibri"/>
        </w:rPr>
        <w:t xml:space="preserve">are </w:t>
      </w:r>
      <w:r w:rsidR="00BA5EB6">
        <w:rPr>
          <w:rFonts w:ascii="Calibri" w:eastAsia="Calibri" w:hAnsi="Calibri" w:cs="Calibri"/>
        </w:rPr>
        <w:tab/>
      </w:r>
      <w:r w:rsidR="00BA5EB6">
        <w:rPr>
          <w:rFonts w:ascii="Calibri" w:eastAsia="Calibri" w:hAnsi="Calibri" w:cs="Calibri"/>
        </w:rPr>
        <w:tab/>
      </w:r>
      <w:r w:rsidR="00BA5EB6">
        <w:rPr>
          <w:rFonts w:ascii="Calibri" w:eastAsia="Calibri" w:hAnsi="Calibri" w:cs="Calibri"/>
        </w:rPr>
        <w:tab/>
        <w:t xml:space="preserve">    </w:t>
      </w:r>
      <w:r>
        <w:rPr>
          <w:rFonts w:ascii="Calibri" w:eastAsia="Calibri" w:hAnsi="Calibri" w:cs="Calibri"/>
          <w:b/>
          <w:color w:val="00B050"/>
        </w:rPr>
        <w:t xml:space="preserve">at </w:t>
      </w:r>
      <w:r w:rsidR="00BA5EB6">
        <w:rPr>
          <w:rFonts w:ascii="Calibri" w:eastAsia="Calibri" w:hAnsi="Calibri" w:cs="Calibri"/>
          <w:b/>
          <w:color w:val="00B050"/>
        </w:rPr>
        <w:tab/>
      </w:r>
      <w:r>
        <w:rPr>
          <w:rFonts w:ascii="Calibri" w:eastAsia="Calibri" w:hAnsi="Calibri" w:cs="Calibri"/>
          <w:b/>
          <w:color w:val="00B050"/>
        </w:rPr>
        <w:t xml:space="preserve">this </w:t>
      </w:r>
      <w:r w:rsidR="00BA5EB6">
        <w:rPr>
          <w:rFonts w:ascii="Calibri" w:eastAsia="Calibri" w:hAnsi="Calibri" w:cs="Calibri"/>
          <w:b/>
          <w:color w:val="00B050"/>
        </w:rPr>
        <w:t xml:space="preserve">   </w:t>
      </w:r>
      <w:r>
        <w:rPr>
          <w:rFonts w:ascii="Calibri" w:eastAsia="Calibri" w:hAnsi="Calibri" w:cs="Calibri"/>
          <w:b/>
          <w:color w:val="00B050"/>
        </w:rPr>
        <w:t>time</w:t>
      </w:r>
      <w:r>
        <w:rPr>
          <w:rFonts w:ascii="Calibri" w:eastAsia="Calibri" w:hAnsi="Calibri" w:cs="Calibri"/>
        </w:rPr>
        <w:t xml:space="preserve"> </w:t>
      </w:r>
    </w:p>
    <w:p w14:paraId="10D7899E" w14:textId="77777777" w:rsidR="00126D41" w:rsidRDefault="00126D41" w:rsidP="00BA5EB6">
      <w:pPr>
        <w:spacing w:after="0"/>
        <w:ind w:left="1440" w:firstLine="720"/>
        <w:rPr>
          <w:rFonts w:ascii="Calibri" w:eastAsia="Calibri" w:hAnsi="Calibri" w:cs="Calibri"/>
        </w:rPr>
      </w:pPr>
    </w:p>
    <w:p w14:paraId="37C737C8" w14:textId="77777777" w:rsidR="00BA5EB6" w:rsidRDefault="00F7523E" w:rsidP="00F7523E">
      <w:pPr>
        <w:spacing w:after="0"/>
        <w:ind w:left="0"/>
        <w:rPr>
          <w:rFonts w:ascii="Calibri" w:eastAsia="Calibri" w:hAnsi="Calibri" w:cs="Calibri"/>
        </w:rPr>
      </w:pPr>
      <w:r>
        <w:rPr>
          <w:rFonts w:ascii="Calibri" w:eastAsia="Calibri" w:hAnsi="Calibri" w:cs="Calibri"/>
        </w:rPr>
        <w:tab/>
      </w:r>
      <w:r w:rsidRPr="00126D41">
        <w:rPr>
          <w:rFonts w:ascii="Calibri" w:eastAsia="Calibri" w:hAnsi="Calibri" w:cs="Calibri"/>
          <w:b/>
        </w:rPr>
        <w:t xml:space="preserve">and </w:t>
      </w:r>
      <w:r w:rsidR="00BA5EB6">
        <w:rPr>
          <w:rFonts w:ascii="Calibri" w:eastAsia="Calibri" w:hAnsi="Calibri" w:cs="Calibri"/>
        </w:rPr>
        <w:tab/>
      </w:r>
      <w:r>
        <w:rPr>
          <w:rFonts w:ascii="Calibri" w:eastAsia="Calibri" w:hAnsi="Calibri" w:cs="Calibri"/>
        </w:rPr>
        <w:t xml:space="preserve">we </w:t>
      </w:r>
      <w:r w:rsidR="00BA5EB6">
        <w:rPr>
          <w:rFonts w:ascii="Calibri" w:eastAsia="Calibri" w:hAnsi="Calibri" w:cs="Calibri"/>
        </w:rPr>
        <w:tab/>
      </w:r>
      <w:r w:rsidRPr="004D09FD">
        <w:rPr>
          <w:rFonts w:ascii="Calibri" w:eastAsia="Calibri" w:hAnsi="Calibri" w:cs="Calibri"/>
          <w:b/>
          <w:color w:val="F79646" w:themeColor="accent6"/>
          <w:u w:val="single"/>
        </w:rPr>
        <w:t>shall</w:t>
      </w:r>
      <w:r>
        <w:rPr>
          <w:rFonts w:ascii="Calibri" w:eastAsia="Calibri" w:hAnsi="Calibri" w:cs="Calibri"/>
        </w:rPr>
        <w:t xml:space="preserve"> </w:t>
      </w:r>
      <w:r w:rsidR="00BA5EB6">
        <w:rPr>
          <w:rFonts w:ascii="Calibri" w:eastAsia="Calibri" w:hAnsi="Calibri" w:cs="Calibri"/>
        </w:rPr>
        <w:tab/>
        <w:t xml:space="preserve">       </w:t>
      </w:r>
      <w:r>
        <w:rPr>
          <w:rFonts w:ascii="Calibri" w:eastAsia="Calibri" w:hAnsi="Calibri" w:cs="Calibri"/>
        </w:rPr>
        <w:t xml:space="preserve">be </w:t>
      </w:r>
      <w:r w:rsidR="00BA5EB6">
        <w:rPr>
          <w:rFonts w:ascii="Calibri" w:eastAsia="Calibri" w:hAnsi="Calibri" w:cs="Calibri"/>
        </w:rPr>
        <w:tab/>
      </w:r>
      <w:r w:rsidRPr="00BA5EB6">
        <w:rPr>
          <w:rFonts w:ascii="Calibri" w:eastAsia="Calibri" w:hAnsi="Calibri" w:cs="Calibri"/>
        </w:rPr>
        <w:t>brought</w:t>
      </w:r>
      <w:r>
        <w:rPr>
          <w:rFonts w:ascii="Calibri" w:eastAsia="Calibri" w:hAnsi="Calibri" w:cs="Calibri"/>
        </w:rPr>
        <w:t xml:space="preserve"> </w:t>
      </w:r>
      <w:r w:rsidR="00BA5EB6">
        <w:rPr>
          <w:rFonts w:ascii="Calibri" w:eastAsia="Calibri" w:hAnsi="Calibri" w:cs="Calibri"/>
        </w:rPr>
        <w:t xml:space="preserve">  </w:t>
      </w:r>
    </w:p>
    <w:p w14:paraId="3E04859E" w14:textId="4C665AAD" w:rsidR="00F7523E" w:rsidRDefault="00F7523E" w:rsidP="0049409E">
      <w:pPr>
        <w:spacing w:after="0"/>
        <w:ind w:left="2160" w:firstLine="720"/>
        <w:rPr>
          <w:rFonts w:ascii="Calibri" w:eastAsia="Calibri" w:hAnsi="Calibri" w:cs="Calibri"/>
          <w:b/>
          <w:color w:val="004DBB"/>
        </w:rPr>
      </w:pPr>
      <w:r>
        <w:rPr>
          <w:rFonts w:ascii="Calibri" w:eastAsia="Calibri" w:hAnsi="Calibri" w:cs="Calibri"/>
        </w:rPr>
        <w:t xml:space="preserve">to </w:t>
      </w:r>
      <w:r w:rsidR="00BA5EB6">
        <w:rPr>
          <w:rFonts w:ascii="Calibri" w:eastAsia="Calibri" w:hAnsi="Calibri" w:cs="Calibri"/>
        </w:rPr>
        <w:tab/>
      </w:r>
      <w:r w:rsidRPr="004D09FD">
        <w:rPr>
          <w:rFonts w:ascii="Calibri" w:eastAsia="Calibri" w:hAnsi="Calibri" w:cs="Calibri"/>
          <w:b/>
          <w:u w:val="single"/>
        </w:rPr>
        <w:t>stand</w:t>
      </w:r>
      <w:r>
        <w:rPr>
          <w:rFonts w:ascii="Calibri" w:eastAsia="Calibri" w:hAnsi="Calibri" w:cs="Calibri"/>
        </w:rPr>
        <w:t xml:space="preserve"> </w:t>
      </w:r>
      <w:r w:rsidR="0049409E">
        <w:rPr>
          <w:rFonts w:ascii="Calibri" w:eastAsia="Calibri" w:hAnsi="Calibri" w:cs="Calibri"/>
        </w:rPr>
        <w:tab/>
        <w:t xml:space="preserve">    </w:t>
      </w:r>
      <w:r>
        <w:rPr>
          <w:rFonts w:ascii="Calibri" w:eastAsia="Calibri" w:hAnsi="Calibri" w:cs="Calibri"/>
        </w:rPr>
        <w:t xml:space="preserve">before </w:t>
      </w:r>
      <w:r w:rsidR="00BA5EB6">
        <w:rPr>
          <w:rFonts w:ascii="Calibri" w:eastAsia="Calibri" w:hAnsi="Calibri" w:cs="Calibri"/>
        </w:rPr>
        <w:t xml:space="preserve">        </w:t>
      </w:r>
      <w:r>
        <w:rPr>
          <w:rFonts w:ascii="Calibri" w:eastAsia="Calibri" w:hAnsi="Calibri" w:cs="Calibri"/>
          <w:b/>
          <w:color w:val="004DBB"/>
        </w:rPr>
        <w:t>God</w:t>
      </w:r>
    </w:p>
    <w:p w14:paraId="0DB16A87" w14:textId="77777777" w:rsidR="0049409E" w:rsidRDefault="0049409E" w:rsidP="0049409E">
      <w:pPr>
        <w:spacing w:after="0"/>
        <w:ind w:left="2160" w:firstLine="720"/>
        <w:rPr>
          <w:rFonts w:ascii="Calibri" w:eastAsia="Calibri" w:hAnsi="Calibri" w:cs="Calibri"/>
        </w:rPr>
      </w:pPr>
    </w:p>
    <w:p w14:paraId="4E86D970" w14:textId="77777777" w:rsidR="00BA5EB6" w:rsidRPr="004D09FD" w:rsidRDefault="00F7523E" w:rsidP="00F7523E">
      <w:pPr>
        <w:spacing w:after="0"/>
        <w:ind w:left="0"/>
        <w:rPr>
          <w:rFonts w:ascii="Calibri" w:eastAsia="Calibri" w:hAnsi="Calibri" w:cs="Calibri"/>
          <w:u w:val="single"/>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4D09FD">
        <w:rPr>
          <w:rFonts w:ascii="Calibri" w:eastAsia="Calibri" w:hAnsi="Calibri" w:cs="Calibri"/>
          <w:b/>
          <w:u w:val="single"/>
        </w:rPr>
        <w:t>knowing</w:t>
      </w:r>
      <w:r w:rsidRPr="004D09FD">
        <w:rPr>
          <w:rFonts w:ascii="Calibri" w:eastAsia="Calibri" w:hAnsi="Calibri" w:cs="Calibri"/>
          <w:u w:val="single"/>
        </w:rPr>
        <w:t xml:space="preserve"> </w:t>
      </w:r>
    </w:p>
    <w:p w14:paraId="26506BC4" w14:textId="77777777" w:rsidR="00126D41" w:rsidRDefault="00BA5EB6" w:rsidP="00BA5EB6">
      <w:pPr>
        <w:spacing w:after="0"/>
        <w:ind w:left="0"/>
        <w:rPr>
          <w:rFonts w:ascii="Calibri" w:eastAsia="Calibri" w:hAnsi="Calibri" w:cs="Calibri"/>
        </w:rPr>
      </w:pPr>
      <w:r>
        <w:rPr>
          <w:rFonts w:ascii="Calibri" w:eastAsia="Calibri" w:hAnsi="Calibri" w:cs="Calibri"/>
        </w:rPr>
        <w:t xml:space="preserve">     </w:t>
      </w:r>
      <w:r w:rsidR="00F7523E" w:rsidRPr="004D09FD">
        <w:rPr>
          <w:rFonts w:ascii="Calibri" w:eastAsia="Calibri" w:hAnsi="Calibri" w:cs="Calibri"/>
          <w:b/>
          <w:u w:val="single"/>
        </w:rPr>
        <w:t xml:space="preserve">even </w:t>
      </w:r>
      <w:r w:rsidR="00F7523E" w:rsidRPr="004D09FD">
        <w:rPr>
          <w:rFonts w:ascii="Calibri" w:eastAsia="Calibri" w:hAnsi="Calibri" w:cs="Calibri"/>
          <w:b/>
          <w:color w:val="F79646" w:themeColor="accent6"/>
          <w:u w:val="single"/>
        </w:rPr>
        <w:t>as</w:t>
      </w:r>
      <w:r w:rsidR="00F7523E">
        <w:rPr>
          <w:rFonts w:ascii="Calibri" w:eastAsia="Calibri" w:hAnsi="Calibri" w:cs="Calibri"/>
        </w:rPr>
        <w:t xml:space="preserve"> </w:t>
      </w:r>
      <w:r>
        <w:rPr>
          <w:rFonts w:ascii="Calibri" w:eastAsia="Calibri" w:hAnsi="Calibri" w:cs="Calibri"/>
        </w:rPr>
        <w:tab/>
      </w:r>
      <w:r w:rsidR="00F7523E">
        <w:rPr>
          <w:rFonts w:ascii="Calibri" w:eastAsia="Calibri" w:hAnsi="Calibri" w:cs="Calibri"/>
        </w:rPr>
        <w:t xml:space="preserve">we </w:t>
      </w:r>
      <w:r>
        <w:rPr>
          <w:rFonts w:ascii="Calibri" w:eastAsia="Calibri" w:hAnsi="Calibri" w:cs="Calibri"/>
        </w:rPr>
        <w:tab/>
      </w:r>
      <w:r>
        <w:rPr>
          <w:rFonts w:ascii="Calibri" w:eastAsia="Calibri" w:hAnsi="Calibri" w:cs="Calibri"/>
        </w:rPr>
        <w:tab/>
      </w:r>
      <w:r>
        <w:rPr>
          <w:rFonts w:ascii="Calibri" w:eastAsia="Calibri" w:hAnsi="Calibri" w:cs="Calibri"/>
        </w:rPr>
        <w:tab/>
      </w:r>
      <w:r w:rsidR="00F7523E" w:rsidRPr="004D09FD">
        <w:rPr>
          <w:rFonts w:ascii="Calibri" w:eastAsia="Calibri" w:hAnsi="Calibri" w:cs="Calibri"/>
          <w:b/>
          <w:u w:val="single"/>
        </w:rPr>
        <w:t>know</w:t>
      </w:r>
      <w:r w:rsidR="00F7523E">
        <w:rPr>
          <w:rFonts w:ascii="Calibri" w:eastAsia="Calibri" w:hAnsi="Calibri" w:cs="Calibri"/>
        </w:rPr>
        <w:t xml:space="preserve"> </w:t>
      </w:r>
      <w:r>
        <w:rPr>
          <w:rFonts w:ascii="Calibri" w:eastAsia="Calibri" w:hAnsi="Calibri" w:cs="Calibri"/>
        </w:rPr>
        <w:tab/>
        <w:t xml:space="preserve">    </w:t>
      </w:r>
      <w:r w:rsidR="00F7523E" w:rsidRPr="0049409E">
        <w:rPr>
          <w:rFonts w:ascii="Calibri" w:eastAsia="Calibri" w:hAnsi="Calibri" w:cs="Calibri"/>
          <w:b/>
          <w:color w:val="00B050"/>
          <w:u w:val="single"/>
        </w:rPr>
        <w:t>now</w:t>
      </w:r>
    </w:p>
    <w:p w14:paraId="7642FC04" w14:textId="77777777" w:rsidR="00126D41" w:rsidRPr="00126D41" w:rsidRDefault="00126D41" w:rsidP="00126D41">
      <w:pPr>
        <w:autoSpaceDE w:val="0"/>
        <w:autoSpaceDN w:val="0"/>
        <w:adjustRightInd w:val="0"/>
        <w:spacing w:after="0"/>
        <w:ind w:left="0"/>
        <w:rPr>
          <w:rFonts w:ascii="Calibri" w:eastAsia="Calibri" w:hAnsi="Calibri" w:cs="Calibri"/>
        </w:rPr>
      </w:pPr>
      <w:r w:rsidRPr="00126D41">
        <w:rPr>
          <w:rFonts w:ascii="Calibri" w:eastAsia="Calibri" w:hAnsi="Calibri" w:cs="Calibri"/>
        </w:rPr>
        <w:t>_______</w:t>
      </w:r>
    </w:p>
    <w:p w14:paraId="02CB200A" w14:textId="46A76B2A" w:rsidR="00126D41" w:rsidRPr="00126D41" w:rsidRDefault="0068462C" w:rsidP="00126D41">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sidR="00872121">
        <w:rPr>
          <w:rFonts w:ascii="Calibri" w:eastAsia="Calibri" w:hAnsi="Calibri" w:cs="Calibri"/>
          <w:sz w:val="18"/>
          <w:szCs w:val="18"/>
        </w:rPr>
        <w:t>aaa</w:t>
      </w:r>
      <w:proofErr w:type="spellEnd"/>
      <w:r>
        <w:rPr>
          <w:rFonts w:ascii="Calibri" w:eastAsia="Calibri" w:hAnsi="Calibri" w:cs="Calibri"/>
          <w:sz w:val="18"/>
          <w:szCs w:val="18"/>
        </w:rPr>
        <w:t xml:space="preserve"> – Circular </w:t>
      </w:r>
      <w:proofErr w:type="gramStart"/>
      <w:r>
        <w:rPr>
          <w:rFonts w:ascii="Calibri" w:eastAsia="Calibri" w:hAnsi="Calibri" w:cs="Calibri"/>
          <w:sz w:val="18"/>
          <w:szCs w:val="18"/>
        </w:rPr>
        <w:t>repetition  “</w:t>
      </w:r>
      <w:proofErr w:type="gramEnd"/>
      <w:r>
        <w:rPr>
          <w:rFonts w:ascii="Calibri" w:eastAsia="Calibri" w:hAnsi="Calibri" w:cs="Calibri"/>
          <w:sz w:val="18"/>
          <w:szCs w:val="18"/>
        </w:rPr>
        <w:t>shall”]</w:t>
      </w:r>
      <w:r w:rsidR="00126D41" w:rsidRPr="00126D41">
        <w:rPr>
          <w:rFonts w:ascii="Calibri" w:eastAsia="Calibri" w:hAnsi="Calibri" w:cs="Calibri"/>
          <w:sz w:val="18"/>
          <w:szCs w:val="18"/>
        </w:rPr>
        <w:tab/>
      </w:r>
      <w:r w:rsidR="00126D41" w:rsidRPr="00126D41">
        <w:rPr>
          <w:rFonts w:ascii="Calibri" w:eastAsia="Calibri" w:hAnsi="Calibri" w:cs="Calibri"/>
          <w:sz w:val="18"/>
          <w:szCs w:val="18"/>
        </w:rPr>
        <w:tab/>
      </w:r>
      <w:r w:rsidR="00126D41" w:rsidRPr="00126D41">
        <w:rPr>
          <w:rFonts w:ascii="Calibri" w:eastAsia="Calibri" w:hAnsi="Calibri" w:cs="Calibri"/>
          <w:sz w:val="18"/>
          <w:szCs w:val="18"/>
        </w:rPr>
        <w:tab/>
      </w:r>
      <w:r w:rsidR="00126D41" w:rsidRPr="00126D41">
        <w:rPr>
          <w:rFonts w:ascii="Calibri" w:eastAsia="Calibri" w:hAnsi="Calibri" w:cs="Calibri"/>
          <w:sz w:val="18"/>
          <w:szCs w:val="18"/>
        </w:rPr>
        <w:tab/>
        <w:t>[</w:t>
      </w:r>
      <w:r>
        <w:rPr>
          <w:rFonts w:ascii="Calibri" w:eastAsia="Calibri" w:hAnsi="Calibri" w:cs="Calibri"/>
          <w:sz w:val="18"/>
          <w:szCs w:val="18"/>
        </w:rPr>
        <w:t xml:space="preserve">Par. </w:t>
      </w:r>
      <w:r w:rsidR="00872121">
        <w:rPr>
          <w:rFonts w:ascii="Calibri" w:eastAsia="Calibri" w:hAnsi="Calibri" w:cs="Calibri"/>
          <w:sz w:val="18"/>
          <w:szCs w:val="18"/>
        </w:rPr>
        <w:t>ccc</w:t>
      </w:r>
      <w:r>
        <w:rPr>
          <w:rFonts w:ascii="Calibri" w:eastAsia="Calibri" w:hAnsi="Calibri" w:cs="Calibri"/>
          <w:sz w:val="18"/>
          <w:szCs w:val="18"/>
        </w:rPr>
        <w:t xml:space="preserve"> – Word pair]</w:t>
      </w:r>
    </w:p>
    <w:p w14:paraId="4598D967" w14:textId="09148500" w:rsidR="00126D41" w:rsidRPr="00126D41" w:rsidRDefault="00126D41" w:rsidP="00126D41">
      <w:pPr>
        <w:autoSpaceDE w:val="0"/>
        <w:autoSpaceDN w:val="0"/>
        <w:adjustRightInd w:val="0"/>
        <w:spacing w:after="0"/>
        <w:ind w:left="0"/>
        <w:rPr>
          <w:rFonts w:ascii="Calibri" w:eastAsia="Calibri" w:hAnsi="Calibri" w:cs="Calibri"/>
          <w:sz w:val="18"/>
          <w:szCs w:val="18"/>
        </w:rPr>
      </w:pPr>
      <w:r w:rsidRPr="00126D41">
        <w:rPr>
          <w:rFonts w:ascii="Calibri" w:eastAsia="Calibri" w:hAnsi="Calibri" w:cs="Calibri"/>
          <w:sz w:val="18"/>
          <w:szCs w:val="18"/>
        </w:rPr>
        <w:t>[Par</w:t>
      </w:r>
      <w:r w:rsidR="0068462C">
        <w:rPr>
          <w:rFonts w:ascii="Calibri" w:eastAsia="Calibri" w:hAnsi="Calibri" w:cs="Calibri"/>
          <w:sz w:val="18"/>
          <w:szCs w:val="18"/>
        </w:rPr>
        <w:t xml:space="preserve">. </w:t>
      </w:r>
      <w:proofErr w:type="spellStart"/>
      <w:r w:rsidR="00872121">
        <w:rPr>
          <w:rFonts w:ascii="Calibri" w:eastAsia="Calibri" w:hAnsi="Calibri" w:cs="Calibri"/>
          <w:sz w:val="18"/>
          <w:szCs w:val="18"/>
        </w:rPr>
        <w:t>bbb</w:t>
      </w:r>
      <w:proofErr w:type="spellEnd"/>
      <w:r w:rsidR="0068462C">
        <w:rPr>
          <w:rFonts w:ascii="Calibri" w:eastAsia="Calibri" w:hAnsi="Calibri" w:cs="Calibri"/>
          <w:sz w:val="18"/>
          <w:szCs w:val="18"/>
        </w:rPr>
        <w:t xml:space="preserve"> – Extended alternating parallelism]</w:t>
      </w:r>
      <w:r w:rsidR="0068462C">
        <w:rPr>
          <w:rFonts w:ascii="Calibri" w:eastAsia="Calibri" w:hAnsi="Calibri" w:cs="Calibri"/>
          <w:sz w:val="18"/>
          <w:szCs w:val="18"/>
        </w:rPr>
        <w:tab/>
      </w:r>
      <w:r w:rsidR="0068462C">
        <w:rPr>
          <w:rFonts w:ascii="Calibri" w:eastAsia="Calibri" w:hAnsi="Calibri" w:cs="Calibri"/>
          <w:sz w:val="18"/>
          <w:szCs w:val="18"/>
        </w:rPr>
        <w:tab/>
      </w:r>
      <w:r w:rsidR="0068462C">
        <w:rPr>
          <w:rFonts w:ascii="Calibri" w:eastAsia="Calibri" w:hAnsi="Calibri" w:cs="Calibri"/>
          <w:sz w:val="18"/>
          <w:szCs w:val="18"/>
        </w:rPr>
        <w:tab/>
      </w:r>
    </w:p>
    <w:p w14:paraId="13D91FFC" w14:textId="77777777" w:rsidR="001C5625" w:rsidRDefault="001C5625" w:rsidP="001C5625">
      <w:pPr>
        <w:spacing w:after="0"/>
        <w:ind w:left="0"/>
        <w:jc w:val="right"/>
        <w:rPr>
          <w:rFonts w:ascii="Calibri" w:eastAsia="Calibri" w:hAnsi="Calibri" w:cs="Calibri"/>
        </w:rPr>
      </w:pPr>
      <w:r w:rsidRPr="00DE2D0D">
        <w:rPr>
          <w:i/>
        </w:rPr>
        <w:lastRenderedPageBreak/>
        <w:t>[Alma</w:t>
      </w:r>
      <w:r>
        <w:rPr>
          <w:i/>
        </w:rPr>
        <w:t xml:space="preserve"> 11</w:t>
      </w:r>
      <w:r w:rsidRPr="00DE2D0D">
        <w:rPr>
          <w:i/>
        </w:rPr>
        <w:t>]</w:t>
      </w:r>
      <w:r w:rsidRPr="00E574E9">
        <w:rPr>
          <w:rFonts w:ascii="Calibri" w:eastAsia="Calibri" w:hAnsi="Calibri" w:cs="Calibri"/>
        </w:rPr>
        <w:t xml:space="preserve"> </w:t>
      </w:r>
    </w:p>
    <w:p w14:paraId="0BACCFAE" w14:textId="77777777" w:rsidR="001C5625" w:rsidRDefault="001C5625" w:rsidP="00F7523E">
      <w:pPr>
        <w:spacing w:after="0"/>
        <w:ind w:left="0"/>
        <w:rPr>
          <w:rFonts w:ascii="Calibri" w:eastAsia="Calibri" w:hAnsi="Calibri" w:cs="Calibri"/>
        </w:rPr>
      </w:pPr>
    </w:p>
    <w:p w14:paraId="7FA80479" w14:textId="0AA6E0B8" w:rsidR="00BA5EB6" w:rsidRDefault="00F7523E" w:rsidP="00F7523E">
      <w:pPr>
        <w:spacing w:after="0"/>
        <w:ind w:left="0"/>
        <w:rPr>
          <w:rFonts w:ascii="Calibri" w:eastAsia="Calibri" w:hAnsi="Calibri" w:cs="Calibri"/>
        </w:rPr>
      </w:pPr>
      <w:r>
        <w:rPr>
          <w:rFonts w:ascii="Calibri" w:eastAsia="Calibri" w:hAnsi="Calibri" w:cs="Calibri"/>
        </w:rPr>
        <w:tab/>
      </w:r>
      <w:r w:rsidRPr="00464246">
        <w:rPr>
          <w:rFonts w:ascii="Calibri" w:eastAsia="Calibri" w:hAnsi="Calibri" w:cs="Calibri"/>
          <w:b/>
        </w:rPr>
        <w:t>and</w:t>
      </w:r>
      <w:r w:rsidR="00BA5EB6" w:rsidRPr="00464246">
        <w:rPr>
          <w:rFonts w:ascii="Calibri" w:eastAsia="Calibri" w:hAnsi="Calibri" w:cs="Calibri"/>
          <w:b/>
        </w:rPr>
        <w:t xml:space="preserve"> </w:t>
      </w:r>
      <w:r w:rsidR="00BA5EB6">
        <w:rPr>
          <w:rFonts w:ascii="Calibri" w:eastAsia="Calibri" w:hAnsi="Calibri" w:cs="Calibri"/>
        </w:rPr>
        <w:t xml:space="preserve">   </w:t>
      </w:r>
      <w:proofErr w:type="gramStart"/>
      <w:r w:rsidR="00BA5EB6">
        <w:rPr>
          <w:rFonts w:ascii="Calibri" w:eastAsia="Calibri" w:hAnsi="Calibri" w:cs="Calibri"/>
        </w:rPr>
        <w:t xml:space="preserve"> </w:t>
      </w:r>
      <w:r w:rsidR="00BA5EB6" w:rsidRPr="0049409E">
        <w:rPr>
          <w:rFonts w:ascii="Calibri" w:eastAsia="Calibri" w:hAnsi="Calibri" w:cs="Calibri"/>
          <w:sz w:val="16"/>
          <w:szCs w:val="16"/>
        </w:rPr>
        <w:t xml:space="preserve"> </w:t>
      </w:r>
      <w:r w:rsidRPr="0049409E">
        <w:rPr>
          <w:rFonts w:ascii="Calibri" w:eastAsia="Calibri" w:hAnsi="Calibri" w:cs="Calibri"/>
          <w:sz w:val="16"/>
          <w:szCs w:val="16"/>
        </w:rPr>
        <w:t xml:space="preserve"> </w:t>
      </w:r>
      <w:r>
        <w:rPr>
          <w:rFonts w:ascii="Calibri" w:eastAsia="Calibri" w:hAnsi="Calibri" w:cs="Calibri"/>
        </w:rPr>
        <w:t>[</w:t>
      </w:r>
      <w:proofErr w:type="gramEnd"/>
      <w:r>
        <w:rPr>
          <w:rFonts w:ascii="Calibri" w:eastAsia="Calibri" w:hAnsi="Calibri" w:cs="Calibri"/>
        </w:rPr>
        <w:t>we</w:t>
      </w:r>
      <w:r w:rsidR="00BA5EB6">
        <w:rPr>
          <w:rFonts w:ascii="Calibri" w:eastAsia="Calibri" w:hAnsi="Calibri" w:cs="Calibri"/>
        </w:rPr>
        <w:tab/>
      </w:r>
      <w:r w:rsidRPr="0049409E">
        <w:rPr>
          <w:rFonts w:ascii="Calibri" w:eastAsia="Calibri" w:hAnsi="Calibri" w:cs="Calibri"/>
          <w:b/>
          <w:color w:val="F79646" w:themeColor="accent6"/>
          <w:u w:val="single"/>
        </w:rPr>
        <w:t>shall</w:t>
      </w:r>
      <w:r>
        <w:rPr>
          <w:rFonts w:ascii="Calibri" w:eastAsia="Calibri" w:hAnsi="Calibri" w:cs="Calibri"/>
        </w:rPr>
        <w:t xml:space="preserve">] </w:t>
      </w:r>
      <w:r w:rsidR="00BA5EB6">
        <w:rPr>
          <w:rFonts w:ascii="Calibri" w:eastAsia="Calibri" w:hAnsi="Calibri" w:cs="Calibri"/>
        </w:rPr>
        <w:tab/>
      </w:r>
      <w:r>
        <w:rPr>
          <w:rFonts w:ascii="Calibri" w:eastAsia="Calibri" w:hAnsi="Calibri" w:cs="Calibri"/>
        </w:rPr>
        <w:t xml:space="preserve">have a </w:t>
      </w:r>
      <w:r w:rsidR="00BA5EB6">
        <w:rPr>
          <w:rFonts w:ascii="Calibri" w:eastAsia="Calibri" w:hAnsi="Calibri" w:cs="Calibri"/>
        </w:rPr>
        <w:tab/>
      </w:r>
      <w:r w:rsidRPr="0049409E">
        <w:rPr>
          <w:rFonts w:ascii="Calibri" w:eastAsia="Calibri" w:hAnsi="Calibri" w:cs="Calibri"/>
          <w:highlight w:val="yellow"/>
        </w:rPr>
        <w:t>bright</w:t>
      </w:r>
      <w:r>
        <w:rPr>
          <w:rFonts w:ascii="Calibri" w:eastAsia="Calibri" w:hAnsi="Calibri" w:cs="Calibri"/>
        </w:rPr>
        <w:t xml:space="preserve"> recollection </w:t>
      </w:r>
    </w:p>
    <w:p w14:paraId="6BC093FC" w14:textId="0FC1BDCB" w:rsidR="00F7523E" w:rsidRDefault="00BA5EB6" w:rsidP="00BA5EB6">
      <w:pPr>
        <w:spacing w:after="0"/>
        <w:ind w:left="3600" w:firstLine="720"/>
        <w:rPr>
          <w:rFonts w:ascii="Calibri" w:eastAsia="Calibri" w:hAnsi="Calibri" w:cs="Calibri"/>
        </w:rPr>
      </w:pPr>
      <w:r>
        <w:rPr>
          <w:rFonts w:ascii="Calibri" w:eastAsia="Calibri" w:hAnsi="Calibri" w:cs="Calibri"/>
        </w:rPr>
        <w:t xml:space="preserve">    of ALL</w:t>
      </w:r>
      <w:r w:rsidR="00F7523E">
        <w:rPr>
          <w:rFonts w:ascii="Calibri" w:eastAsia="Calibri" w:hAnsi="Calibri" w:cs="Calibri"/>
        </w:rPr>
        <w:t xml:space="preserve"> our </w:t>
      </w:r>
      <w:r>
        <w:rPr>
          <w:rFonts w:ascii="Calibri" w:eastAsia="Calibri" w:hAnsi="Calibri" w:cs="Calibri"/>
        </w:rPr>
        <w:tab/>
      </w:r>
      <w:r w:rsidR="009A1859">
        <w:rPr>
          <w:rFonts w:ascii="Calibri" w:eastAsia="Calibri" w:hAnsi="Calibri" w:cs="Calibri"/>
          <w:b/>
          <w:color w:val="984806" w:themeColor="accent6" w:themeShade="80"/>
        </w:rPr>
        <w:t>guilt</w:t>
      </w:r>
      <w:r w:rsidR="0049409E">
        <w:rPr>
          <w:rFonts w:ascii="Calibri" w:eastAsia="Calibri" w:hAnsi="Calibri" w:cs="Calibri"/>
          <w:b/>
          <w:color w:val="984806" w:themeColor="accent6" w:themeShade="80"/>
        </w:rPr>
        <w:tab/>
      </w:r>
      <w:r w:rsidR="0049409E">
        <w:rPr>
          <w:rFonts w:ascii="Calibri" w:eastAsia="Calibri" w:hAnsi="Calibri" w:cs="Calibri"/>
          <w:b/>
          <w:color w:val="984806" w:themeColor="accent6" w:themeShade="80"/>
        </w:rPr>
        <w:tab/>
      </w:r>
      <w:r w:rsidR="00D845C1">
        <w:rPr>
          <w:rFonts w:ascii="Calibri" w:eastAsia="Calibri" w:hAnsi="Calibri" w:cs="Calibri"/>
          <w:b/>
          <w:color w:val="984806" w:themeColor="accent6" w:themeShade="80"/>
        </w:rPr>
        <w:t xml:space="preserve">         </w:t>
      </w:r>
      <w:proofErr w:type="gramStart"/>
      <w:r w:rsidR="00D845C1">
        <w:rPr>
          <w:rFonts w:ascii="Calibri" w:eastAsia="Calibri" w:hAnsi="Calibri" w:cs="Calibri"/>
          <w:b/>
          <w:color w:val="984806" w:themeColor="accent6" w:themeShade="80"/>
        </w:rPr>
        <w:t xml:space="preserve">   </w:t>
      </w:r>
      <w:r w:rsidR="0049409E" w:rsidRPr="0049409E">
        <w:rPr>
          <w:rFonts w:ascii="Calibri" w:eastAsia="Calibri" w:hAnsi="Calibri" w:cs="Calibri"/>
          <w:b/>
          <w:color w:val="F79646" w:themeColor="accent6"/>
          <w:sz w:val="18"/>
          <w:szCs w:val="18"/>
        </w:rPr>
        <w:t>[</w:t>
      </w:r>
      <w:proofErr w:type="gramEnd"/>
      <w:r w:rsidR="0049409E" w:rsidRPr="0049409E">
        <w:rPr>
          <w:rFonts w:ascii="Calibri" w:eastAsia="Calibri" w:hAnsi="Calibri" w:cs="Calibri"/>
          <w:b/>
          <w:color w:val="F79646" w:themeColor="accent6"/>
          <w:sz w:val="18"/>
          <w:szCs w:val="18"/>
        </w:rPr>
        <w:t>opposites]</w:t>
      </w:r>
    </w:p>
    <w:p w14:paraId="55FA1877" w14:textId="77777777" w:rsidR="00F7523E" w:rsidRDefault="00F7523E" w:rsidP="00F7523E">
      <w:pPr>
        <w:spacing w:after="0"/>
        <w:ind w:left="0"/>
        <w:rPr>
          <w:rFonts w:ascii="Calibri" w:eastAsia="Calibri" w:hAnsi="Calibri" w:cs="Calibri"/>
        </w:rPr>
      </w:pPr>
    </w:p>
    <w:p w14:paraId="7689790D" w14:textId="77777777" w:rsidR="0006638B" w:rsidRDefault="00F7523E" w:rsidP="00F7523E">
      <w:pPr>
        <w:spacing w:after="0"/>
        <w:ind w:left="0"/>
        <w:rPr>
          <w:rFonts w:ascii="Calibri" w:eastAsia="Calibri" w:hAnsi="Calibri" w:cs="Calibri"/>
        </w:rPr>
      </w:pPr>
      <w:r>
        <w:rPr>
          <w:rFonts w:ascii="Calibri" w:eastAsia="Calibri" w:hAnsi="Calibri" w:cs="Calibri"/>
        </w:rPr>
        <w:t xml:space="preserve"> 44 </w:t>
      </w:r>
      <w:r w:rsidR="00126D41">
        <w:rPr>
          <w:rFonts w:ascii="Calibri" w:eastAsia="Calibri" w:hAnsi="Calibri" w:cs="Calibri"/>
        </w:rPr>
        <w:tab/>
      </w:r>
      <w:r w:rsidRPr="0049409E">
        <w:rPr>
          <w:rFonts w:ascii="Calibri" w:eastAsia="Calibri" w:hAnsi="Calibri" w:cs="Calibri"/>
          <w:b/>
          <w:highlight w:val="lightGray"/>
          <w:u w:val="single"/>
        </w:rPr>
        <w:t>Now</w:t>
      </w:r>
      <w:r w:rsidR="0006638B">
        <w:rPr>
          <w:rFonts w:ascii="Calibri" w:eastAsia="Calibri" w:hAnsi="Calibri" w:cs="Calibri"/>
        </w:rPr>
        <w:tab/>
      </w:r>
      <w:r>
        <w:rPr>
          <w:rFonts w:ascii="Calibri" w:eastAsia="Calibri" w:hAnsi="Calibri" w:cs="Calibri"/>
        </w:rPr>
        <w:t xml:space="preserve">this </w:t>
      </w:r>
      <w:r w:rsidR="004D12FE">
        <w:rPr>
          <w:rFonts w:ascii="Calibri" w:eastAsia="Calibri" w:hAnsi="Calibri" w:cs="Calibri"/>
        </w:rPr>
        <w:tab/>
      </w:r>
      <w:r w:rsidR="004D12FE">
        <w:rPr>
          <w:rFonts w:ascii="Calibri" w:eastAsia="Calibri" w:hAnsi="Calibri" w:cs="Calibri"/>
        </w:rPr>
        <w:tab/>
      </w:r>
      <w:r w:rsidR="004D12FE">
        <w:rPr>
          <w:rFonts w:ascii="Calibri" w:eastAsia="Calibri" w:hAnsi="Calibri" w:cs="Calibri"/>
        </w:rPr>
        <w:tab/>
      </w:r>
      <w:r w:rsidRPr="004D12FE">
        <w:rPr>
          <w:rFonts w:ascii="Calibri" w:eastAsia="Calibri" w:hAnsi="Calibri" w:cs="Calibri"/>
          <w:b/>
          <w:u w:val="single"/>
        </w:rPr>
        <w:t>restoration</w:t>
      </w:r>
      <w:r>
        <w:rPr>
          <w:rFonts w:ascii="Calibri" w:eastAsia="Calibri" w:hAnsi="Calibri" w:cs="Calibri"/>
        </w:rPr>
        <w:t xml:space="preserve"> </w:t>
      </w:r>
    </w:p>
    <w:p w14:paraId="12F5D02D" w14:textId="77777777" w:rsidR="00F7523E" w:rsidRDefault="00F7523E" w:rsidP="0006638B">
      <w:pPr>
        <w:spacing w:after="0"/>
        <w:ind w:left="1440" w:firstLine="720"/>
        <w:rPr>
          <w:rFonts w:ascii="Calibri" w:eastAsia="Calibri" w:hAnsi="Calibri" w:cs="Calibri"/>
        </w:rPr>
      </w:pPr>
      <w:r w:rsidRPr="0049409E">
        <w:rPr>
          <w:rFonts w:ascii="Calibri" w:eastAsia="Calibri" w:hAnsi="Calibri" w:cs="Calibri"/>
          <w:b/>
          <w:color w:val="F79646" w:themeColor="accent6"/>
          <w:u w:val="single"/>
        </w:rPr>
        <w:t>shall</w:t>
      </w:r>
      <w:r>
        <w:rPr>
          <w:rFonts w:ascii="Calibri" w:eastAsia="Calibri" w:hAnsi="Calibri" w:cs="Calibri"/>
        </w:rPr>
        <w:t xml:space="preserve"> </w:t>
      </w:r>
      <w:r w:rsidR="0006638B">
        <w:rPr>
          <w:rFonts w:ascii="Calibri" w:eastAsia="Calibri" w:hAnsi="Calibri" w:cs="Calibri"/>
        </w:rPr>
        <w:tab/>
      </w:r>
      <w:r w:rsidR="0006638B">
        <w:rPr>
          <w:rFonts w:ascii="Calibri" w:eastAsia="Calibri" w:hAnsi="Calibri" w:cs="Calibri"/>
        </w:rPr>
        <w:tab/>
      </w:r>
      <w:r w:rsidRPr="00063420">
        <w:rPr>
          <w:rFonts w:ascii="Calibri" w:eastAsia="Calibri" w:hAnsi="Calibri" w:cs="Calibri"/>
          <w:b/>
          <w:color w:val="00B0F0"/>
          <w:u w:val="single"/>
        </w:rPr>
        <w:t>come</w:t>
      </w:r>
      <w:r>
        <w:rPr>
          <w:rFonts w:ascii="Calibri" w:eastAsia="Calibri" w:hAnsi="Calibri" w:cs="Calibri"/>
        </w:rPr>
        <w:t xml:space="preserve"> </w:t>
      </w:r>
      <w:r w:rsidR="0006638B">
        <w:rPr>
          <w:rFonts w:ascii="Calibri" w:eastAsia="Calibri" w:hAnsi="Calibri" w:cs="Calibri"/>
        </w:rPr>
        <w:tab/>
      </w:r>
      <w:r>
        <w:rPr>
          <w:rFonts w:ascii="Calibri" w:eastAsia="Calibri" w:hAnsi="Calibri" w:cs="Calibri"/>
        </w:rPr>
        <w:t xml:space="preserve">to </w:t>
      </w:r>
      <w:r w:rsidR="0006638B">
        <w:rPr>
          <w:rFonts w:ascii="Calibri" w:eastAsia="Calibri" w:hAnsi="Calibri" w:cs="Calibri"/>
        </w:rPr>
        <w:tab/>
      </w:r>
      <w:r w:rsidR="0006638B">
        <w:rPr>
          <w:rFonts w:ascii="Calibri" w:eastAsia="Calibri" w:hAnsi="Calibri" w:cs="Calibri"/>
        </w:rPr>
        <w:tab/>
        <w:t>ALL</w:t>
      </w:r>
      <w:r>
        <w:rPr>
          <w:rFonts w:ascii="Calibri" w:eastAsia="Calibri" w:hAnsi="Calibri" w:cs="Calibri"/>
        </w:rPr>
        <w:t xml:space="preserve"> </w:t>
      </w:r>
      <w:r w:rsidR="004D12FE">
        <w:rPr>
          <w:rFonts w:ascii="Calibri" w:eastAsia="Calibri" w:hAnsi="Calibri" w:cs="Calibri"/>
        </w:rPr>
        <w:tab/>
      </w:r>
      <w:r w:rsidR="004D12FE">
        <w:rPr>
          <w:rFonts w:ascii="Calibri" w:eastAsia="Calibri" w:hAnsi="Calibri" w:cs="Calibri"/>
        </w:rPr>
        <w:tab/>
      </w:r>
      <w:r w:rsidR="004D12FE">
        <w:rPr>
          <w:rFonts w:ascii="Calibri" w:eastAsia="Calibri" w:hAnsi="Calibri" w:cs="Calibri"/>
        </w:rPr>
        <w:tab/>
      </w:r>
    </w:p>
    <w:p w14:paraId="7B4009EA" w14:textId="5BF2AFB0" w:rsidR="00F7523E"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06638B">
        <w:rPr>
          <w:rFonts w:ascii="Calibri" w:eastAsia="Calibri" w:hAnsi="Calibri" w:cs="Calibri"/>
        </w:rPr>
        <w:tab/>
      </w:r>
      <w:r w:rsidR="0006638B">
        <w:rPr>
          <w:rFonts w:ascii="Calibri" w:eastAsia="Calibri" w:hAnsi="Calibri" w:cs="Calibri"/>
        </w:rPr>
        <w:tab/>
      </w:r>
      <w:r w:rsidR="0006638B">
        <w:rPr>
          <w:rFonts w:ascii="Calibri" w:eastAsia="Calibri" w:hAnsi="Calibri" w:cs="Calibri"/>
        </w:rPr>
        <w:tab/>
      </w:r>
      <w:r w:rsidRPr="00063420">
        <w:rPr>
          <w:rFonts w:ascii="Calibri" w:eastAsia="Calibri" w:hAnsi="Calibri" w:cs="Calibri"/>
          <w:b/>
          <w:bCs/>
          <w:u w:val="single"/>
        </w:rPr>
        <w:t>b</w:t>
      </w:r>
      <w:r>
        <w:rPr>
          <w:rFonts w:ascii="Calibri" w:eastAsia="Calibri" w:hAnsi="Calibri" w:cs="Calibri"/>
          <w:u w:val="single"/>
        </w:rPr>
        <w:t>oth</w:t>
      </w:r>
      <w:r>
        <w:rPr>
          <w:rFonts w:ascii="Calibri" w:eastAsia="Calibri" w:hAnsi="Calibri" w:cs="Calibri"/>
        </w:rPr>
        <w:t xml:space="preserve"> </w:t>
      </w:r>
      <w:r w:rsidR="0006638B">
        <w:rPr>
          <w:rFonts w:ascii="Calibri" w:eastAsia="Calibri" w:hAnsi="Calibri" w:cs="Calibri"/>
        </w:rPr>
        <w:tab/>
      </w:r>
      <w:r w:rsidR="009A1859">
        <w:rPr>
          <w:rFonts w:ascii="Calibri" w:eastAsia="Calibri" w:hAnsi="Calibri" w:cs="Calibri"/>
        </w:rPr>
        <w:t>old and young</w:t>
      </w:r>
      <w:r>
        <w:rPr>
          <w:rFonts w:ascii="Calibri" w:eastAsia="Calibri" w:hAnsi="Calibri" w:cs="Calibri"/>
        </w:rPr>
        <w:t xml:space="preserve"> </w:t>
      </w:r>
      <w:r w:rsidR="00C63F3B">
        <w:rPr>
          <w:rFonts w:ascii="Calibri" w:eastAsia="Calibri" w:hAnsi="Calibri" w:cs="Calibri"/>
        </w:rPr>
        <w:tab/>
      </w:r>
      <w:r w:rsidR="00C63F3B">
        <w:rPr>
          <w:rFonts w:ascii="Calibri" w:eastAsia="Calibri" w:hAnsi="Calibri" w:cs="Calibri"/>
        </w:rPr>
        <w:tab/>
      </w:r>
      <w:r w:rsidR="00C63F3B">
        <w:rPr>
          <w:rFonts w:ascii="Calibri" w:eastAsia="Calibri" w:hAnsi="Calibri" w:cs="Calibri"/>
        </w:rPr>
        <w:tab/>
        <w:t xml:space="preserve">        </w:t>
      </w:r>
      <w:proofErr w:type="spellStart"/>
      <w:r w:rsidR="0009253B">
        <w:rPr>
          <w:rFonts w:ascii="Calibri" w:eastAsia="Calibri" w:hAnsi="Calibri" w:cs="Calibri"/>
          <w:sz w:val="18"/>
          <w:szCs w:val="18"/>
        </w:rPr>
        <w:t>ddd</w:t>
      </w:r>
      <w:proofErr w:type="spellEnd"/>
    </w:p>
    <w:p w14:paraId="62C93F5B" w14:textId="77777777" w:rsidR="00F7523E"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06638B">
        <w:rPr>
          <w:rFonts w:ascii="Calibri" w:eastAsia="Calibri" w:hAnsi="Calibri" w:cs="Calibri"/>
        </w:rPr>
        <w:tab/>
      </w:r>
      <w:r w:rsidR="0006638B">
        <w:rPr>
          <w:rFonts w:ascii="Calibri" w:eastAsia="Calibri" w:hAnsi="Calibri" w:cs="Calibri"/>
        </w:rPr>
        <w:tab/>
      </w:r>
      <w:r w:rsidR="0006638B">
        <w:rPr>
          <w:rFonts w:ascii="Calibri" w:eastAsia="Calibri" w:hAnsi="Calibri" w:cs="Calibri"/>
        </w:rPr>
        <w:tab/>
      </w:r>
      <w:r w:rsidRPr="00063420">
        <w:rPr>
          <w:rFonts w:ascii="Calibri" w:eastAsia="Calibri" w:hAnsi="Calibri" w:cs="Calibri"/>
          <w:b/>
          <w:bCs/>
          <w:u w:val="single"/>
        </w:rPr>
        <w:t>b</w:t>
      </w:r>
      <w:r>
        <w:rPr>
          <w:rFonts w:ascii="Calibri" w:eastAsia="Calibri" w:hAnsi="Calibri" w:cs="Calibri"/>
          <w:u w:val="single"/>
        </w:rPr>
        <w:t>oth</w:t>
      </w:r>
      <w:r>
        <w:rPr>
          <w:rFonts w:ascii="Calibri" w:eastAsia="Calibri" w:hAnsi="Calibri" w:cs="Calibri"/>
        </w:rPr>
        <w:t xml:space="preserve"> </w:t>
      </w:r>
      <w:r w:rsidR="0006638B">
        <w:rPr>
          <w:rFonts w:ascii="Calibri" w:eastAsia="Calibri" w:hAnsi="Calibri" w:cs="Calibri"/>
        </w:rPr>
        <w:tab/>
      </w:r>
      <w:r w:rsidR="009A1859">
        <w:rPr>
          <w:rFonts w:ascii="Calibri" w:eastAsia="Calibri" w:hAnsi="Calibri" w:cs="Calibri"/>
        </w:rPr>
        <w:t>bond and free</w:t>
      </w:r>
      <w:r>
        <w:rPr>
          <w:rFonts w:ascii="Calibri" w:eastAsia="Calibri" w:hAnsi="Calibri" w:cs="Calibri"/>
        </w:rPr>
        <w:t xml:space="preserve"> </w:t>
      </w:r>
    </w:p>
    <w:p w14:paraId="5D906EE2" w14:textId="77777777" w:rsidR="00F7523E"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06638B">
        <w:rPr>
          <w:rFonts w:ascii="Calibri" w:eastAsia="Calibri" w:hAnsi="Calibri" w:cs="Calibri"/>
        </w:rPr>
        <w:tab/>
      </w:r>
      <w:r w:rsidR="0006638B">
        <w:rPr>
          <w:rFonts w:ascii="Calibri" w:eastAsia="Calibri" w:hAnsi="Calibri" w:cs="Calibri"/>
        </w:rPr>
        <w:tab/>
      </w:r>
      <w:r w:rsidR="0006638B">
        <w:rPr>
          <w:rFonts w:ascii="Calibri" w:eastAsia="Calibri" w:hAnsi="Calibri" w:cs="Calibri"/>
        </w:rPr>
        <w:tab/>
      </w:r>
      <w:r w:rsidRPr="00063420">
        <w:rPr>
          <w:rFonts w:ascii="Calibri" w:eastAsia="Calibri" w:hAnsi="Calibri" w:cs="Calibri"/>
          <w:b/>
          <w:bCs/>
          <w:u w:val="single"/>
        </w:rPr>
        <w:t>b</w:t>
      </w:r>
      <w:r>
        <w:rPr>
          <w:rFonts w:ascii="Calibri" w:eastAsia="Calibri" w:hAnsi="Calibri" w:cs="Calibri"/>
          <w:u w:val="single"/>
        </w:rPr>
        <w:t>oth</w:t>
      </w:r>
      <w:r>
        <w:rPr>
          <w:rFonts w:ascii="Calibri" w:eastAsia="Calibri" w:hAnsi="Calibri" w:cs="Calibri"/>
        </w:rPr>
        <w:t xml:space="preserve"> </w:t>
      </w:r>
      <w:r w:rsidR="0006638B">
        <w:rPr>
          <w:rFonts w:ascii="Calibri" w:eastAsia="Calibri" w:hAnsi="Calibri" w:cs="Calibri"/>
        </w:rPr>
        <w:tab/>
      </w:r>
      <w:r w:rsidR="009A1859">
        <w:rPr>
          <w:rFonts w:ascii="Calibri" w:eastAsia="Calibri" w:hAnsi="Calibri" w:cs="Calibri"/>
        </w:rPr>
        <w:t>male and female</w:t>
      </w:r>
      <w:r>
        <w:rPr>
          <w:rFonts w:ascii="Calibri" w:eastAsia="Calibri" w:hAnsi="Calibri" w:cs="Calibri"/>
        </w:rPr>
        <w:t xml:space="preserve"> </w:t>
      </w:r>
    </w:p>
    <w:p w14:paraId="08FAB25D" w14:textId="77777777" w:rsidR="00F7523E"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06638B">
        <w:rPr>
          <w:rFonts w:ascii="Calibri" w:eastAsia="Calibri" w:hAnsi="Calibri" w:cs="Calibri"/>
        </w:rPr>
        <w:tab/>
      </w:r>
      <w:r w:rsidR="0006638B">
        <w:rPr>
          <w:rFonts w:ascii="Calibri" w:eastAsia="Calibri" w:hAnsi="Calibri" w:cs="Calibri"/>
        </w:rPr>
        <w:tab/>
      </w:r>
      <w:r w:rsidR="0006638B">
        <w:rPr>
          <w:rFonts w:ascii="Calibri" w:eastAsia="Calibri" w:hAnsi="Calibri" w:cs="Calibri"/>
        </w:rPr>
        <w:tab/>
      </w:r>
      <w:r w:rsidRPr="00063420">
        <w:rPr>
          <w:rFonts w:ascii="Calibri" w:eastAsia="Calibri" w:hAnsi="Calibri" w:cs="Calibri"/>
          <w:b/>
          <w:bCs/>
          <w:u w:val="single"/>
        </w:rPr>
        <w:t>b</w:t>
      </w:r>
      <w:r>
        <w:rPr>
          <w:rFonts w:ascii="Calibri" w:eastAsia="Calibri" w:hAnsi="Calibri" w:cs="Calibri"/>
          <w:u w:val="single"/>
        </w:rPr>
        <w:t>oth</w:t>
      </w:r>
      <w:r>
        <w:rPr>
          <w:rFonts w:ascii="Calibri" w:eastAsia="Calibri" w:hAnsi="Calibri" w:cs="Calibri"/>
        </w:rPr>
        <w:t xml:space="preserve"> </w:t>
      </w:r>
      <w:r w:rsidR="0006638B">
        <w:rPr>
          <w:rFonts w:ascii="Calibri" w:eastAsia="Calibri" w:hAnsi="Calibri" w:cs="Calibri"/>
        </w:rPr>
        <w:tab/>
      </w:r>
      <w:r w:rsidR="009A1859">
        <w:rPr>
          <w:rFonts w:ascii="Calibri" w:eastAsia="Calibri" w:hAnsi="Calibri" w:cs="Calibri"/>
        </w:rPr>
        <w:t>the wicked and the righteous</w:t>
      </w:r>
    </w:p>
    <w:p w14:paraId="14996098" w14:textId="77777777" w:rsidR="0006638B" w:rsidRDefault="0006638B" w:rsidP="00F7523E">
      <w:pPr>
        <w:spacing w:after="0"/>
        <w:ind w:left="0"/>
        <w:rPr>
          <w:rFonts w:ascii="Calibri" w:eastAsia="Calibri" w:hAnsi="Calibri" w:cs="Calibri"/>
        </w:rPr>
      </w:pPr>
    </w:p>
    <w:p w14:paraId="5B1B73A5" w14:textId="77777777" w:rsidR="0006638B" w:rsidRDefault="0006638B" w:rsidP="00F7523E">
      <w:pPr>
        <w:spacing w:after="0"/>
        <w:ind w:left="0"/>
        <w:rPr>
          <w:rFonts w:ascii="Calibri" w:eastAsia="Calibri" w:hAnsi="Calibri" w:cs="Calibri"/>
        </w:rPr>
      </w:pPr>
      <w:r>
        <w:rPr>
          <w:rFonts w:ascii="Calibri" w:eastAsia="Calibri" w:hAnsi="Calibri" w:cs="Calibri"/>
        </w:rPr>
        <w:t xml:space="preserve">   </w:t>
      </w:r>
      <w:r w:rsidR="00F7523E" w:rsidRPr="00F46395">
        <w:rPr>
          <w:rFonts w:ascii="Calibri" w:eastAsia="Calibri" w:hAnsi="Calibri" w:cs="Calibri"/>
          <w:b/>
        </w:rPr>
        <w:t>and even</w:t>
      </w:r>
      <w:r w:rsidR="00F7523E">
        <w:rPr>
          <w:rFonts w:ascii="Calibri" w:eastAsia="Calibri" w:hAnsi="Calibri" w:cs="Calibri"/>
        </w:rPr>
        <w:t xml:space="preserve"> </w:t>
      </w:r>
      <w:r>
        <w:rPr>
          <w:rFonts w:ascii="Calibri" w:eastAsia="Calibri" w:hAnsi="Calibri" w:cs="Calibri"/>
        </w:rPr>
        <w:tab/>
      </w:r>
      <w:r w:rsidR="00F7523E">
        <w:rPr>
          <w:rFonts w:ascii="Calibri" w:eastAsia="Calibri" w:hAnsi="Calibri" w:cs="Calibri"/>
        </w:rPr>
        <w:t xml:space="preserve">there </w:t>
      </w:r>
      <w:r>
        <w:rPr>
          <w:rFonts w:ascii="Calibri" w:eastAsia="Calibri" w:hAnsi="Calibri" w:cs="Calibri"/>
        </w:rPr>
        <w:tab/>
      </w:r>
      <w:r w:rsidR="00F7523E" w:rsidRPr="0049409E">
        <w:rPr>
          <w:rFonts w:ascii="Calibri" w:eastAsia="Calibri" w:hAnsi="Calibri" w:cs="Calibri"/>
          <w:b/>
          <w:color w:val="F79646" w:themeColor="accent6"/>
          <w:u w:val="single"/>
        </w:rPr>
        <w:t>shall</w:t>
      </w:r>
      <w:r w:rsidR="00F7523E" w:rsidRPr="004D12FE">
        <w:rPr>
          <w:rFonts w:ascii="Calibri" w:eastAsia="Calibri" w:hAnsi="Calibri" w:cs="Calibri"/>
          <w:b/>
          <w:color w:val="F79646" w:themeColor="accent6"/>
        </w:rPr>
        <w:t xml:space="preserve"> </w:t>
      </w:r>
      <w:r>
        <w:rPr>
          <w:rFonts w:ascii="Calibri" w:eastAsia="Calibri" w:hAnsi="Calibri" w:cs="Calibri"/>
        </w:rPr>
        <w:tab/>
        <w:t>NOT</w:t>
      </w:r>
      <w:r w:rsidR="00F7523E">
        <w:rPr>
          <w:rFonts w:ascii="Calibri" w:eastAsia="Calibri" w:hAnsi="Calibri" w:cs="Calibri"/>
        </w:rPr>
        <w:t xml:space="preserve"> </w:t>
      </w:r>
      <w:r>
        <w:rPr>
          <w:rFonts w:ascii="Calibri" w:eastAsia="Calibri" w:hAnsi="Calibri" w:cs="Calibri"/>
        </w:rPr>
        <w:tab/>
      </w:r>
      <w:r w:rsidR="00F7523E">
        <w:rPr>
          <w:rFonts w:ascii="Calibri" w:eastAsia="Calibri" w:hAnsi="Calibri" w:cs="Calibri"/>
        </w:rPr>
        <w:t xml:space="preserve">so </w:t>
      </w:r>
      <w:r w:rsidR="004D12FE">
        <w:rPr>
          <w:rFonts w:ascii="Calibri" w:eastAsia="Calibri" w:hAnsi="Calibri" w:cs="Calibri"/>
        </w:rPr>
        <w:t>MUCH</w:t>
      </w:r>
      <w:r w:rsidR="00F7523E">
        <w:rPr>
          <w:rFonts w:ascii="Calibri" w:eastAsia="Calibri" w:hAnsi="Calibri" w:cs="Calibri"/>
        </w:rPr>
        <w:t xml:space="preserve"> </w:t>
      </w:r>
    </w:p>
    <w:p w14:paraId="47306545" w14:textId="77777777" w:rsidR="0006638B" w:rsidRDefault="00F7523E" w:rsidP="0006638B">
      <w:pPr>
        <w:spacing w:after="0"/>
        <w:ind w:left="2160" w:firstLine="720"/>
        <w:rPr>
          <w:rFonts w:ascii="Calibri" w:eastAsia="Calibri" w:hAnsi="Calibri" w:cs="Calibri"/>
        </w:rPr>
      </w:pPr>
      <w:r>
        <w:rPr>
          <w:rFonts w:ascii="Calibri" w:eastAsia="Calibri" w:hAnsi="Calibri" w:cs="Calibri"/>
        </w:rPr>
        <w:t xml:space="preserve">as </w:t>
      </w:r>
      <w:r w:rsidR="0006638B">
        <w:rPr>
          <w:rFonts w:ascii="Calibri" w:eastAsia="Calibri" w:hAnsi="Calibri" w:cs="Calibri"/>
        </w:rPr>
        <w:tab/>
      </w:r>
      <w:r>
        <w:rPr>
          <w:rFonts w:ascii="Calibri" w:eastAsia="Calibri" w:hAnsi="Calibri" w:cs="Calibri"/>
        </w:rPr>
        <w:t xml:space="preserve">a </w:t>
      </w:r>
      <w:r w:rsidR="004D12FE">
        <w:rPr>
          <w:rFonts w:ascii="Calibri" w:eastAsia="Calibri" w:hAnsi="Calibri" w:cs="Calibri"/>
        </w:rPr>
        <w:t xml:space="preserve">  </w:t>
      </w:r>
      <w:r>
        <w:rPr>
          <w:rFonts w:ascii="Calibri" w:eastAsia="Calibri" w:hAnsi="Calibri" w:cs="Calibri"/>
        </w:rPr>
        <w:t xml:space="preserve">hair </w:t>
      </w:r>
      <w:r w:rsidR="0006638B">
        <w:rPr>
          <w:rFonts w:ascii="Calibri" w:eastAsia="Calibri" w:hAnsi="Calibri" w:cs="Calibri"/>
        </w:rPr>
        <w:tab/>
        <w:t xml:space="preserve">    </w:t>
      </w:r>
      <w:r>
        <w:rPr>
          <w:rFonts w:ascii="Calibri" w:eastAsia="Calibri" w:hAnsi="Calibri" w:cs="Calibri"/>
        </w:rPr>
        <w:t xml:space="preserve">of </w:t>
      </w:r>
      <w:r w:rsidR="0006638B">
        <w:rPr>
          <w:rFonts w:ascii="Calibri" w:eastAsia="Calibri" w:hAnsi="Calibri" w:cs="Calibri"/>
        </w:rPr>
        <w:tab/>
      </w:r>
      <w:r>
        <w:rPr>
          <w:rFonts w:ascii="Calibri" w:eastAsia="Calibri" w:hAnsi="Calibri" w:cs="Calibri"/>
        </w:rPr>
        <w:t xml:space="preserve">their </w:t>
      </w:r>
      <w:r w:rsidR="0006638B">
        <w:rPr>
          <w:rFonts w:ascii="Calibri" w:eastAsia="Calibri" w:hAnsi="Calibri" w:cs="Calibri"/>
        </w:rPr>
        <w:tab/>
      </w:r>
      <w:r>
        <w:rPr>
          <w:rFonts w:ascii="Calibri" w:eastAsia="Calibri" w:hAnsi="Calibri" w:cs="Calibri"/>
        </w:rPr>
        <w:t xml:space="preserve">heads </w:t>
      </w:r>
    </w:p>
    <w:p w14:paraId="26A9EA39" w14:textId="77777777" w:rsidR="0006638B" w:rsidRDefault="00F7523E" w:rsidP="0006638B">
      <w:pPr>
        <w:spacing w:after="0"/>
        <w:ind w:left="2160" w:firstLine="720"/>
        <w:rPr>
          <w:rFonts w:ascii="Calibri" w:eastAsia="Calibri" w:hAnsi="Calibri" w:cs="Calibri"/>
        </w:rPr>
      </w:pPr>
      <w:r w:rsidRPr="00063420">
        <w:rPr>
          <w:rFonts w:ascii="Calibri" w:eastAsia="Calibri" w:hAnsi="Calibri" w:cs="Calibri"/>
          <w:b/>
          <w:bCs/>
          <w:color w:val="984806" w:themeColor="accent6" w:themeShade="80"/>
          <w:u w:val="single"/>
        </w:rPr>
        <w:t>be</w:t>
      </w:r>
      <w:r>
        <w:rPr>
          <w:rFonts w:ascii="Calibri" w:eastAsia="Calibri" w:hAnsi="Calibri" w:cs="Calibri"/>
        </w:rPr>
        <w:t xml:space="preserve"> </w:t>
      </w:r>
      <w:r w:rsidR="0006638B">
        <w:rPr>
          <w:rFonts w:ascii="Calibri" w:eastAsia="Calibri" w:hAnsi="Calibri" w:cs="Calibri"/>
        </w:rPr>
        <w:tab/>
      </w:r>
      <w:r w:rsidR="0006638B" w:rsidRPr="004D12FE">
        <w:rPr>
          <w:rFonts w:ascii="Calibri" w:eastAsia="Calibri" w:hAnsi="Calibri" w:cs="Calibri"/>
          <w:color w:val="984806" w:themeColor="accent6" w:themeShade="80"/>
        </w:rPr>
        <w:t>lost</w:t>
      </w:r>
    </w:p>
    <w:p w14:paraId="5F8B6499" w14:textId="77777777" w:rsidR="00F7523E" w:rsidRDefault="0006638B" w:rsidP="0006638B">
      <w:pPr>
        <w:spacing w:after="0"/>
        <w:ind w:left="2160" w:firstLine="720"/>
        <w:rPr>
          <w:rFonts w:ascii="Calibri" w:eastAsia="Calibri" w:hAnsi="Calibri" w:cs="Calibri"/>
        </w:rPr>
      </w:pPr>
      <w:r>
        <w:rPr>
          <w:rFonts w:ascii="Calibri" w:eastAsia="Calibri" w:hAnsi="Calibri" w:cs="Calibri"/>
        </w:rPr>
        <w:tab/>
      </w:r>
      <w:r w:rsidR="00F7523E">
        <w:rPr>
          <w:rFonts w:ascii="Calibri" w:eastAsia="Calibri" w:hAnsi="Calibri" w:cs="Calibri"/>
        </w:rPr>
        <w:t xml:space="preserve"> </w:t>
      </w:r>
    </w:p>
    <w:p w14:paraId="019F1DE6" w14:textId="516E4A0C" w:rsidR="0006638B"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06638B">
        <w:rPr>
          <w:rFonts w:ascii="Calibri" w:eastAsia="Calibri" w:hAnsi="Calibri" w:cs="Calibri"/>
        </w:rPr>
        <w:tab/>
      </w:r>
      <w:r w:rsidR="0006638B">
        <w:rPr>
          <w:rFonts w:ascii="Calibri" w:eastAsia="Calibri" w:hAnsi="Calibri" w:cs="Calibri"/>
        </w:rPr>
        <w:tab/>
      </w:r>
      <w:r>
        <w:rPr>
          <w:rFonts w:ascii="Calibri" w:eastAsia="Calibri" w:hAnsi="Calibri" w:cs="Calibri"/>
        </w:rPr>
        <w:t>but</w:t>
      </w:r>
      <w:r w:rsidR="000F4C07">
        <w:rPr>
          <w:rFonts w:ascii="Calibri" w:eastAsia="Calibri" w:hAnsi="Calibri" w:cs="Calibri"/>
        </w:rPr>
        <w:t xml:space="preserve">     </w:t>
      </w:r>
      <w:r>
        <w:rPr>
          <w:rFonts w:ascii="Calibri" w:eastAsia="Calibri" w:hAnsi="Calibri" w:cs="Calibri"/>
        </w:rPr>
        <w:t xml:space="preserve"> </w:t>
      </w:r>
      <w:r w:rsidR="000F4C07" w:rsidRPr="000F4C07">
        <w:rPr>
          <w:rFonts w:ascii="Calibri" w:eastAsia="Calibri" w:hAnsi="Calibri" w:cs="Calibri"/>
          <w:color w:val="FF33CC"/>
        </w:rPr>
        <w:t>^</w:t>
      </w:r>
      <w:r w:rsidR="0006638B" w:rsidRPr="000F4C07">
        <w:rPr>
          <w:rFonts w:ascii="Calibri" w:eastAsia="Calibri" w:hAnsi="Calibri" w:cs="Calibri"/>
          <w:color w:val="FF33CC"/>
          <w:u w:val="single"/>
        </w:rPr>
        <w:t xml:space="preserve">ALL </w:t>
      </w:r>
      <w:r w:rsidRPr="000F4C07">
        <w:rPr>
          <w:rFonts w:ascii="Calibri" w:eastAsia="Calibri" w:hAnsi="Calibri" w:cs="Calibri"/>
          <w:color w:val="FF33CC"/>
          <w:u w:val="single"/>
        </w:rPr>
        <w:t>thing</w:t>
      </w:r>
      <w:r w:rsidR="0006638B" w:rsidRPr="000F4C07">
        <w:rPr>
          <w:rFonts w:ascii="Calibri" w:eastAsia="Calibri" w:hAnsi="Calibri" w:cs="Calibri"/>
          <w:color w:val="FF33CC"/>
          <w:u w:val="single"/>
        </w:rPr>
        <w:t>s</w:t>
      </w:r>
      <w:r w:rsidRPr="000F4C07">
        <w:rPr>
          <w:rFonts w:ascii="Calibri" w:eastAsia="Calibri" w:hAnsi="Calibri" w:cs="Calibri"/>
          <w:color w:val="FF33CC"/>
        </w:rPr>
        <w:t xml:space="preserve"> </w:t>
      </w:r>
      <w:r w:rsidR="000F4C07" w:rsidRPr="000F4C07">
        <w:rPr>
          <w:rFonts w:ascii="Calibri" w:eastAsia="Calibri" w:hAnsi="Calibri" w:cs="Calibri"/>
          <w:color w:val="FF33CC"/>
        </w:rPr>
        <w:t xml:space="preserve">/ </w:t>
      </w:r>
      <w:r w:rsidR="00B53CD7">
        <w:rPr>
          <w:rFonts w:ascii="Calibri" w:eastAsia="Calibri" w:hAnsi="Calibri" w:cs="Calibri"/>
          <w:color w:val="FF33CC"/>
        </w:rPr>
        <w:t>EVERY</w:t>
      </w:r>
      <w:r w:rsidR="000F4C07" w:rsidRPr="000F4C07">
        <w:rPr>
          <w:rFonts w:ascii="Calibri" w:eastAsia="Calibri" w:hAnsi="Calibri" w:cs="Calibri"/>
          <w:color w:val="FF33CC"/>
        </w:rPr>
        <w:t xml:space="preserve"> thing</w:t>
      </w:r>
      <w:r w:rsidR="000F4C07">
        <w:rPr>
          <w:rFonts w:ascii="Calibri" w:eastAsia="Calibri" w:hAnsi="Calibri" w:cs="Calibri"/>
          <w:color w:val="FF33CC"/>
        </w:rPr>
        <w:tab/>
      </w:r>
      <w:r w:rsidR="000F4C07">
        <w:rPr>
          <w:rFonts w:ascii="Calibri" w:eastAsia="Calibri" w:hAnsi="Calibri" w:cs="Calibri"/>
          <w:color w:val="FF33CC"/>
        </w:rPr>
        <w:tab/>
      </w:r>
      <w:r w:rsidR="000F4C07">
        <w:rPr>
          <w:rFonts w:ascii="Calibri" w:eastAsia="Calibri" w:hAnsi="Calibri" w:cs="Calibri"/>
          <w:color w:val="FF33CC"/>
        </w:rPr>
        <w:tab/>
      </w:r>
      <w:r w:rsidR="00C15FCE">
        <w:rPr>
          <w:rFonts w:ascii="Calibri" w:eastAsia="Calibri" w:hAnsi="Calibri" w:cs="Calibri"/>
          <w:color w:val="FF33CC"/>
        </w:rPr>
        <w:t xml:space="preserve">  </w:t>
      </w:r>
      <w:r w:rsidR="00D845C1">
        <w:rPr>
          <w:rFonts w:ascii="Calibri" w:eastAsia="Calibri" w:hAnsi="Calibri" w:cs="Calibri"/>
          <w:color w:val="FF33CC"/>
        </w:rPr>
        <w:t xml:space="preserve">   </w:t>
      </w:r>
      <w:proofErr w:type="gramStart"/>
      <w:r w:rsidR="00C15FCE">
        <w:rPr>
          <w:rFonts w:ascii="Calibri" w:eastAsia="Calibri" w:hAnsi="Calibri" w:cs="Calibri"/>
          <w:color w:val="FF33CC"/>
        </w:rPr>
        <w:t xml:space="preserve">   </w:t>
      </w:r>
      <w:r w:rsidR="000F4C07" w:rsidRPr="00C15FCE">
        <w:rPr>
          <w:rFonts w:ascii="Calibri" w:eastAsia="Calibri" w:hAnsi="Calibri" w:cs="Calibri"/>
          <w:color w:val="FF33CC"/>
          <w:sz w:val="18"/>
          <w:szCs w:val="18"/>
        </w:rPr>
        <w:t>[</w:t>
      </w:r>
      <w:proofErr w:type="gramEnd"/>
      <w:r w:rsidR="00C15FCE" w:rsidRPr="00C15FCE">
        <w:rPr>
          <w:rFonts w:ascii="Calibri" w:eastAsia="Calibri" w:hAnsi="Calibri" w:cs="Calibri"/>
          <w:color w:val="FF33CC"/>
          <w:sz w:val="18"/>
          <w:szCs w:val="18"/>
        </w:rPr>
        <w:t>^</w:t>
      </w:r>
      <w:r w:rsidR="00C15FCE" w:rsidRPr="00010A7E">
        <w:rPr>
          <w:rFonts w:ascii="Monotype Corsiva" w:eastAsia="Calibri" w:hAnsi="Monotype Corsiva" w:cs="Calibri"/>
          <w:color w:val="FF33CC"/>
          <w:sz w:val="20"/>
          <w:szCs w:val="20"/>
        </w:rPr>
        <w:t>O, P</w:t>
      </w:r>
      <w:r w:rsidR="00C15FCE" w:rsidRPr="00C15FCE">
        <w:rPr>
          <w:rFonts w:ascii="Calibri" w:eastAsia="Calibri" w:hAnsi="Calibri" w:cs="Calibri"/>
          <w:color w:val="FF33CC"/>
          <w:sz w:val="18"/>
          <w:szCs w:val="18"/>
        </w:rPr>
        <w:t xml:space="preserve"> / 1920]</w:t>
      </w:r>
    </w:p>
    <w:p w14:paraId="504AABA3" w14:textId="77777777" w:rsidR="00F7523E" w:rsidRDefault="00F7523E" w:rsidP="0006638B">
      <w:pPr>
        <w:spacing w:after="0"/>
        <w:ind w:left="1440" w:firstLine="720"/>
        <w:rPr>
          <w:rFonts w:ascii="Calibri" w:eastAsia="Calibri" w:hAnsi="Calibri" w:cs="Calibri"/>
        </w:rPr>
      </w:pPr>
      <w:r w:rsidRPr="0049409E">
        <w:rPr>
          <w:rFonts w:ascii="Calibri" w:eastAsia="Calibri" w:hAnsi="Calibri" w:cs="Calibri"/>
          <w:b/>
          <w:color w:val="F79646" w:themeColor="accent6"/>
          <w:u w:val="single"/>
        </w:rPr>
        <w:t>shall</w:t>
      </w:r>
      <w:r w:rsidRPr="004D12FE">
        <w:rPr>
          <w:rFonts w:ascii="Calibri" w:eastAsia="Calibri" w:hAnsi="Calibri" w:cs="Calibri"/>
          <w:b/>
          <w:color w:val="F79646" w:themeColor="accent6"/>
        </w:rPr>
        <w:t xml:space="preserve"> </w:t>
      </w:r>
      <w:r w:rsidR="0006638B" w:rsidRPr="004D12FE">
        <w:rPr>
          <w:rFonts w:ascii="Calibri" w:eastAsia="Calibri" w:hAnsi="Calibri" w:cs="Calibri"/>
        </w:rPr>
        <w:tab/>
      </w:r>
      <w:r w:rsidRPr="0049409E">
        <w:rPr>
          <w:rFonts w:ascii="Calibri" w:eastAsia="Calibri" w:hAnsi="Calibri" w:cs="Calibri"/>
          <w:b/>
          <w:bCs/>
          <w:u w:val="single"/>
        </w:rPr>
        <w:t>be</w:t>
      </w:r>
      <w:r w:rsidRPr="004D12FE">
        <w:rPr>
          <w:rFonts w:ascii="Calibri" w:eastAsia="Calibri" w:hAnsi="Calibri" w:cs="Calibri"/>
        </w:rPr>
        <w:t xml:space="preserve"> </w:t>
      </w:r>
      <w:r w:rsidR="0006638B" w:rsidRPr="004D12FE">
        <w:rPr>
          <w:rFonts w:ascii="Calibri" w:eastAsia="Calibri" w:hAnsi="Calibri" w:cs="Calibri"/>
        </w:rPr>
        <w:tab/>
      </w:r>
      <w:r w:rsidRPr="0049409E">
        <w:rPr>
          <w:rFonts w:ascii="Calibri" w:eastAsia="Calibri" w:hAnsi="Calibri" w:cs="Calibri"/>
          <w:b/>
          <w:u w:val="single"/>
        </w:rPr>
        <w:t>restored</w:t>
      </w:r>
      <w:r w:rsidRPr="004D12FE">
        <w:rPr>
          <w:rFonts w:ascii="Calibri" w:eastAsia="Calibri" w:hAnsi="Calibri" w:cs="Calibri"/>
          <w:b/>
        </w:rPr>
        <w:t xml:space="preserve"> </w:t>
      </w:r>
      <w:r w:rsidR="0006638B" w:rsidRPr="004D12FE">
        <w:rPr>
          <w:rFonts w:ascii="Calibri" w:eastAsia="Calibri" w:hAnsi="Calibri" w:cs="Calibri"/>
        </w:rPr>
        <w:t xml:space="preserve">  </w:t>
      </w:r>
      <w:r w:rsidRPr="004D12FE">
        <w:rPr>
          <w:rFonts w:ascii="Calibri" w:eastAsia="Calibri" w:hAnsi="Calibri" w:cs="Calibri"/>
        </w:rPr>
        <w:t>to</w:t>
      </w:r>
      <w:r w:rsidR="0006638B" w:rsidRPr="004D12FE">
        <w:rPr>
          <w:rFonts w:ascii="Calibri" w:eastAsia="Calibri" w:hAnsi="Calibri" w:cs="Calibri"/>
        </w:rPr>
        <w:tab/>
      </w:r>
      <w:r w:rsidRPr="004D12FE">
        <w:rPr>
          <w:rFonts w:ascii="Calibri" w:eastAsia="Calibri" w:hAnsi="Calibri" w:cs="Calibri"/>
        </w:rPr>
        <w:t xml:space="preserve">its </w:t>
      </w:r>
      <w:r w:rsidR="0006638B" w:rsidRPr="004D12FE">
        <w:rPr>
          <w:rFonts w:ascii="Calibri" w:eastAsia="Calibri" w:hAnsi="Calibri" w:cs="Calibri"/>
        </w:rPr>
        <w:t xml:space="preserve">      </w:t>
      </w:r>
      <w:r w:rsidR="0006638B" w:rsidRPr="004D12FE">
        <w:rPr>
          <w:rFonts w:ascii="Calibri" w:eastAsia="Calibri" w:hAnsi="Calibri" w:cs="Calibri"/>
        </w:rPr>
        <w:tab/>
      </w:r>
      <w:r>
        <w:rPr>
          <w:rFonts w:ascii="Calibri" w:eastAsia="Calibri" w:hAnsi="Calibri" w:cs="Calibri"/>
          <w:u w:val="single"/>
        </w:rPr>
        <w:t>perfect frame</w:t>
      </w:r>
      <w:r>
        <w:rPr>
          <w:rFonts w:ascii="Calibri" w:eastAsia="Calibri" w:hAnsi="Calibri" w:cs="Calibri"/>
        </w:rPr>
        <w:t xml:space="preserve"> </w:t>
      </w:r>
    </w:p>
    <w:p w14:paraId="5BA77710" w14:textId="77777777" w:rsidR="00F7523E" w:rsidRDefault="00F7523E" w:rsidP="00F7523E">
      <w:pPr>
        <w:spacing w:after="0"/>
        <w:ind w:left="0"/>
        <w:rPr>
          <w:rFonts w:ascii="Calibri" w:eastAsia="Calibri" w:hAnsi="Calibri" w:cs="Calibri"/>
        </w:rPr>
      </w:pPr>
      <w:r>
        <w:rPr>
          <w:rFonts w:ascii="Calibri" w:eastAsia="Calibri" w:hAnsi="Calibri" w:cs="Calibri"/>
        </w:rPr>
        <w:tab/>
      </w:r>
      <w:r w:rsidRPr="00C15FCE">
        <w:rPr>
          <w:rFonts w:ascii="Calibri" w:eastAsia="Calibri" w:hAnsi="Calibri" w:cs="Calibri"/>
          <w:b/>
          <w:color w:val="F79646" w:themeColor="accent6"/>
        </w:rPr>
        <w:t>as</w:t>
      </w:r>
      <w:r w:rsidR="0006638B">
        <w:rPr>
          <w:rFonts w:ascii="Calibri" w:eastAsia="Calibri" w:hAnsi="Calibri" w:cs="Calibri"/>
        </w:rPr>
        <w:tab/>
      </w:r>
      <w:r>
        <w:rPr>
          <w:rFonts w:ascii="Calibri" w:eastAsia="Calibri" w:hAnsi="Calibri" w:cs="Calibri"/>
        </w:rPr>
        <w:t xml:space="preserve">it </w:t>
      </w:r>
      <w:r w:rsidR="0006638B">
        <w:rPr>
          <w:rFonts w:ascii="Calibri" w:eastAsia="Calibri" w:hAnsi="Calibri" w:cs="Calibri"/>
        </w:rPr>
        <w:tab/>
      </w:r>
      <w:r>
        <w:rPr>
          <w:rFonts w:ascii="Calibri" w:eastAsia="Calibri" w:hAnsi="Calibri" w:cs="Calibri"/>
        </w:rPr>
        <w:t xml:space="preserve">is </w:t>
      </w:r>
      <w:r w:rsidR="0006638B">
        <w:rPr>
          <w:rFonts w:ascii="Calibri" w:eastAsia="Calibri" w:hAnsi="Calibri" w:cs="Calibri"/>
        </w:rPr>
        <w:tab/>
      </w:r>
      <w:r w:rsidR="0006638B">
        <w:rPr>
          <w:rFonts w:ascii="Calibri" w:eastAsia="Calibri" w:hAnsi="Calibri" w:cs="Calibri"/>
        </w:rPr>
        <w:tab/>
      </w:r>
      <w:r w:rsidRPr="0049409E">
        <w:rPr>
          <w:rFonts w:ascii="Calibri" w:eastAsia="Calibri" w:hAnsi="Calibri" w:cs="Calibri"/>
          <w:b/>
          <w:color w:val="00B050"/>
          <w:u w:val="single"/>
        </w:rPr>
        <w:t>now</w:t>
      </w:r>
      <w:r>
        <w:rPr>
          <w:rFonts w:ascii="Calibri" w:eastAsia="Calibri" w:hAnsi="Calibri" w:cs="Calibri"/>
        </w:rPr>
        <w:t xml:space="preserve"> </w:t>
      </w:r>
    </w:p>
    <w:p w14:paraId="428F86DD" w14:textId="77777777" w:rsidR="00F7523E"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C63F3B">
        <w:rPr>
          <w:rFonts w:ascii="Calibri" w:eastAsia="Calibri" w:hAnsi="Calibri" w:cs="Calibri"/>
          <w:b/>
        </w:rPr>
        <w:t>or</w:t>
      </w:r>
      <w:r>
        <w:rPr>
          <w:rFonts w:ascii="Calibri" w:eastAsia="Calibri" w:hAnsi="Calibri" w:cs="Calibri"/>
        </w:rPr>
        <w:t xml:space="preserve"> </w:t>
      </w:r>
      <w:r w:rsidR="0006638B">
        <w:rPr>
          <w:rFonts w:ascii="Calibri" w:eastAsia="Calibri" w:hAnsi="Calibri" w:cs="Calibri"/>
        </w:rPr>
        <w:tab/>
        <w:t xml:space="preserve">    </w:t>
      </w:r>
      <w:r>
        <w:rPr>
          <w:rFonts w:ascii="Calibri" w:eastAsia="Calibri" w:hAnsi="Calibri" w:cs="Calibri"/>
        </w:rPr>
        <w:t xml:space="preserve">in </w:t>
      </w:r>
      <w:r w:rsidR="0006638B">
        <w:rPr>
          <w:rFonts w:ascii="Calibri" w:eastAsia="Calibri" w:hAnsi="Calibri" w:cs="Calibri"/>
        </w:rPr>
        <w:tab/>
      </w:r>
      <w:r>
        <w:rPr>
          <w:rFonts w:ascii="Calibri" w:eastAsia="Calibri" w:hAnsi="Calibri" w:cs="Calibri"/>
        </w:rPr>
        <w:t xml:space="preserve">the </w:t>
      </w:r>
      <w:r w:rsidR="0006638B">
        <w:rPr>
          <w:rFonts w:ascii="Calibri" w:eastAsia="Calibri" w:hAnsi="Calibri" w:cs="Calibri"/>
        </w:rPr>
        <w:tab/>
      </w:r>
      <w:r w:rsidR="004D12FE" w:rsidRPr="004D12FE">
        <w:rPr>
          <w:rFonts w:ascii="Calibri" w:eastAsia="Calibri" w:hAnsi="Calibri" w:cs="Calibri"/>
          <w:u w:val="single"/>
        </w:rPr>
        <w:t>body</w:t>
      </w:r>
      <w:r>
        <w:rPr>
          <w:rFonts w:ascii="Calibri" w:eastAsia="Calibri" w:hAnsi="Calibri" w:cs="Calibri"/>
        </w:rPr>
        <w:t xml:space="preserve"> </w:t>
      </w:r>
    </w:p>
    <w:p w14:paraId="1735B543" w14:textId="77777777" w:rsidR="004D12FE" w:rsidRDefault="004D12FE" w:rsidP="00F7523E">
      <w:pPr>
        <w:spacing w:after="0"/>
        <w:ind w:left="0"/>
        <w:rPr>
          <w:rFonts w:ascii="Calibri" w:eastAsia="Calibri" w:hAnsi="Calibri" w:cs="Calibri"/>
        </w:rPr>
      </w:pPr>
    </w:p>
    <w:p w14:paraId="0277912D" w14:textId="77777777" w:rsidR="00C63F3B"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4D12FE">
        <w:rPr>
          <w:rFonts w:ascii="Calibri" w:eastAsia="Calibri" w:hAnsi="Calibri" w:cs="Calibri"/>
          <w:b/>
        </w:rPr>
        <w:t xml:space="preserve">and </w:t>
      </w:r>
      <w:r w:rsidR="0006638B">
        <w:rPr>
          <w:rFonts w:ascii="Calibri" w:eastAsia="Calibri" w:hAnsi="Calibri" w:cs="Calibri"/>
        </w:rPr>
        <w:tab/>
      </w:r>
      <w:r w:rsidR="00C63F3B">
        <w:rPr>
          <w:rFonts w:ascii="Calibri" w:eastAsia="Calibri" w:hAnsi="Calibri" w:cs="Calibri"/>
        </w:rPr>
        <w:tab/>
        <w:t xml:space="preserve">          </w:t>
      </w:r>
      <w:proofErr w:type="gramStart"/>
      <w:r w:rsidR="00C63F3B">
        <w:rPr>
          <w:rFonts w:ascii="Calibri" w:eastAsia="Calibri" w:hAnsi="Calibri" w:cs="Calibri"/>
        </w:rPr>
        <w:t xml:space="preserve">   </w:t>
      </w:r>
      <w:r w:rsidR="00C63F3B" w:rsidRPr="00C63F3B">
        <w:rPr>
          <w:rFonts w:ascii="Calibri" w:eastAsia="Calibri" w:hAnsi="Calibri" w:cs="Calibri"/>
          <w:highlight w:val="yellow"/>
        </w:rPr>
        <w:t>[</w:t>
      </w:r>
      <w:proofErr w:type="gramEnd"/>
      <w:r w:rsidR="00C63F3B" w:rsidRPr="00C63F3B">
        <w:rPr>
          <w:rFonts w:ascii="Calibri" w:eastAsia="Calibri" w:hAnsi="Calibri" w:cs="Calibri"/>
          <w:highlight w:val="yellow"/>
        </w:rPr>
        <w:t>ALL men]</w:t>
      </w:r>
    </w:p>
    <w:p w14:paraId="400929EA" w14:textId="77777777" w:rsidR="0006638B" w:rsidRDefault="00F7523E" w:rsidP="00C63F3B">
      <w:pPr>
        <w:spacing w:after="0"/>
        <w:ind w:left="1440" w:firstLine="720"/>
        <w:rPr>
          <w:rFonts w:ascii="Calibri" w:eastAsia="Calibri" w:hAnsi="Calibri" w:cs="Calibri"/>
        </w:rPr>
      </w:pPr>
      <w:r w:rsidRPr="0049409E">
        <w:rPr>
          <w:rFonts w:ascii="Calibri" w:eastAsia="Calibri" w:hAnsi="Calibri" w:cs="Calibri"/>
          <w:b/>
          <w:color w:val="F79646" w:themeColor="accent6"/>
          <w:u w:val="single"/>
        </w:rPr>
        <w:t>shall</w:t>
      </w:r>
      <w:r w:rsidRPr="004D12FE">
        <w:rPr>
          <w:rFonts w:ascii="Calibri" w:eastAsia="Calibri" w:hAnsi="Calibri" w:cs="Calibri"/>
          <w:b/>
          <w:color w:val="F79646" w:themeColor="accent6"/>
        </w:rPr>
        <w:t xml:space="preserve"> </w:t>
      </w:r>
      <w:r w:rsidR="0006638B">
        <w:rPr>
          <w:rFonts w:ascii="Calibri" w:eastAsia="Calibri" w:hAnsi="Calibri" w:cs="Calibri"/>
        </w:rPr>
        <w:tab/>
      </w:r>
      <w:r w:rsidRPr="0049409E">
        <w:rPr>
          <w:rFonts w:ascii="Calibri" w:eastAsia="Calibri" w:hAnsi="Calibri" w:cs="Calibri"/>
          <w:b/>
          <w:bCs/>
          <w:u w:val="single"/>
        </w:rPr>
        <w:t>be</w:t>
      </w:r>
      <w:r>
        <w:rPr>
          <w:rFonts w:ascii="Calibri" w:eastAsia="Calibri" w:hAnsi="Calibri" w:cs="Calibri"/>
        </w:rPr>
        <w:t xml:space="preserve"> </w:t>
      </w:r>
      <w:r w:rsidR="0006638B">
        <w:rPr>
          <w:rFonts w:ascii="Calibri" w:eastAsia="Calibri" w:hAnsi="Calibri" w:cs="Calibri"/>
        </w:rPr>
        <w:tab/>
      </w:r>
      <w:r w:rsidRPr="004D12FE">
        <w:rPr>
          <w:rFonts w:ascii="Calibri" w:eastAsia="Calibri" w:hAnsi="Calibri" w:cs="Calibri"/>
          <w:b/>
        </w:rPr>
        <w:t xml:space="preserve">brought </w:t>
      </w:r>
    </w:p>
    <w:p w14:paraId="3A99C330" w14:textId="08024FDB" w:rsidR="004D12FE" w:rsidRDefault="00F7523E" w:rsidP="004D12FE">
      <w:pPr>
        <w:spacing w:after="0"/>
        <w:ind w:firstLine="720"/>
        <w:rPr>
          <w:rFonts w:ascii="Calibri" w:eastAsia="Calibri" w:hAnsi="Calibri" w:cs="Calibri"/>
        </w:rPr>
      </w:pPr>
      <w:r w:rsidRPr="004D12FE">
        <w:rPr>
          <w:rFonts w:ascii="Calibri" w:eastAsia="Calibri" w:hAnsi="Calibri" w:cs="Calibri"/>
          <w:b/>
        </w:rPr>
        <w:t>and</w:t>
      </w:r>
      <w:r>
        <w:rPr>
          <w:rFonts w:ascii="Calibri" w:eastAsia="Calibri" w:hAnsi="Calibri" w:cs="Calibri"/>
        </w:rPr>
        <w:t xml:space="preserve"> </w:t>
      </w:r>
      <w:r w:rsidR="004D12FE">
        <w:rPr>
          <w:rFonts w:ascii="Calibri" w:eastAsia="Calibri" w:hAnsi="Calibri" w:cs="Calibri"/>
        </w:rPr>
        <w:t xml:space="preserve">  </w:t>
      </w:r>
      <w:proofErr w:type="gramStart"/>
      <w:r w:rsidR="004D12FE">
        <w:rPr>
          <w:rFonts w:ascii="Calibri" w:eastAsia="Calibri" w:hAnsi="Calibri" w:cs="Calibri"/>
        </w:rPr>
        <w:t xml:space="preserve">   [</w:t>
      </w:r>
      <w:proofErr w:type="gramEnd"/>
      <w:r w:rsidR="004D12FE" w:rsidRPr="0049409E">
        <w:rPr>
          <w:rFonts w:ascii="Calibri" w:eastAsia="Calibri" w:hAnsi="Calibri" w:cs="Calibri"/>
          <w:b/>
          <w:color w:val="F79646" w:themeColor="accent6"/>
          <w:u w:val="single"/>
        </w:rPr>
        <w:t>shal</w:t>
      </w:r>
      <w:r w:rsidR="004D12FE" w:rsidRPr="0049409E">
        <w:rPr>
          <w:rFonts w:ascii="Calibri" w:eastAsia="Calibri" w:hAnsi="Calibri" w:cs="Calibri"/>
          <w:color w:val="F79646" w:themeColor="accent6"/>
          <w:u w:val="single"/>
        </w:rPr>
        <w:t>l</w:t>
      </w:r>
      <w:r w:rsidR="004D12FE">
        <w:rPr>
          <w:rFonts w:ascii="Calibri" w:eastAsia="Calibri" w:hAnsi="Calibri" w:cs="Calibri"/>
        </w:rPr>
        <w:t>]</w:t>
      </w:r>
      <w:r w:rsidR="004D12FE">
        <w:rPr>
          <w:rFonts w:ascii="Calibri" w:eastAsia="Calibri" w:hAnsi="Calibri" w:cs="Calibri"/>
        </w:rPr>
        <w:tab/>
      </w:r>
      <w:r w:rsidRPr="0049409E">
        <w:rPr>
          <w:rFonts w:ascii="Calibri" w:eastAsia="Calibri" w:hAnsi="Calibri" w:cs="Calibri"/>
          <w:b/>
          <w:bCs/>
          <w:u w:val="single"/>
        </w:rPr>
        <w:t>be</w:t>
      </w:r>
      <w:r>
        <w:rPr>
          <w:rFonts w:ascii="Calibri" w:eastAsia="Calibri" w:hAnsi="Calibri" w:cs="Calibri"/>
        </w:rPr>
        <w:t xml:space="preserve"> </w:t>
      </w:r>
      <w:r w:rsidR="0006638B">
        <w:rPr>
          <w:rFonts w:ascii="Calibri" w:eastAsia="Calibri" w:hAnsi="Calibri" w:cs="Calibri"/>
        </w:rPr>
        <w:tab/>
      </w:r>
      <w:proofErr w:type="spellStart"/>
      <w:r w:rsidR="00464246">
        <w:rPr>
          <w:rFonts w:ascii="Calibri" w:eastAsia="Calibri" w:hAnsi="Calibri" w:cs="Calibri"/>
          <w:color w:val="FF33CC"/>
        </w:rPr>
        <w:t>ra</w:t>
      </w:r>
      <w:r w:rsidR="00C15FCE" w:rsidRPr="00C15FCE">
        <w:rPr>
          <w:rFonts w:ascii="Calibri" w:eastAsia="Calibri" w:hAnsi="Calibri" w:cs="Calibri"/>
          <w:color w:val="FF33CC"/>
        </w:rPr>
        <w:t>igned</w:t>
      </w:r>
      <w:proofErr w:type="spellEnd"/>
      <w:r w:rsidR="00C15FCE" w:rsidRPr="00C15FCE">
        <w:rPr>
          <w:rFonts w:ascii="Calibri" w:eastAsia="Calibri" w:hAnsi="Calibri" w:cs="Calibri"/>
          <w:color w:val="FF33CC"/>
        </w:rPr>
        <w:t xml:space="preserve"> / </w:t>
      </w:r>
      <w:r w:rsidR="00464246">
        <w:rPr>
          <w:rFonts w:ascii="Calibri" w:eastAsia="Calibri" w:hAnsi="Calibri" w:cs="Calibri"/>
          <w:color w:val="FF33CC"/>
        </w:rPr>
        <w:t>arraig</w:t>
      </w:r>
      <w:r w:rsidRPr="00C15FCE">
        <w:rPr>
          <w:rFonts w:ascii="Calibri" w:eastAsia="Calibri" w:hAnsi="Calibri" w:cs="Calibri"/>
          <w:color w:val="FF33CC"/>
        </w:rPr>
        <w:t>ned</w:t>
      </w:r>
      <w:r w:rsidRPr="00C15FCE">
        <w:rPr>
          <w:rFonts w:ascii="Calibri" w:eastAsia="Calibri" w:hAnsi="Calibri" w:cs="Calibri"/>
          <w:b/>
          <w:color w:val="FF33CC"/>
        </w:rPr>
        <w:t xml:space="preserve"> </w:t>
      </w:r>
      <w:r w:rsidR="00C15FCE">
        <w:rPr>
          <w:rFonts w:ascii="Calibri" w:eastAsia="Calibri" w:hAnsi="Calibri" w:cs="Calibri"/>
          <w:b/>
          <w:color w:val="FF33CC"/>
        </w:rPr>
        <w:tab/>
      </w:r>
      <w:r w:rsidR="00C15FCE">
        <w:rPr>
          <w:rFonts w:ascii="Calibri" w:eastAsia="Calibri" w:hAnsi="Calibri" w:cs="Calibri"/>
          <w:b/>
          <w:color w:val="FF33CC"/>
        </w:rPr>
        <w:tab/>
        <w:t xml:space="preserve">          </w:t>
      </w:r>
      <w:r w:rsidR="00464246">
        <w:rPr>
          <w:rFonts w:ascii="Calibri" w:eastAsia="Calibri" w:hAnsi="Calibri" w:cs="Calibri"/>
          <w:b/>
          <w:color w:val="FF33CC"/>
        </w:rPr>
        <w:tab/>
      </w:r>
      <w:r w:rsidR="00D845C1">
        <w:rPr>
          <w:rFonts w:ascii="Calibri" w:eastAsia="Calibri" w:hAnsi="Calibri" w:cs="Calibri"/>
          <w:b/>
          <w:color w:val="FF33CC"/>
        </w:rPr>
        <w:t xml:space="preserve">     </w:t>
      </w:r>
      <w:r w:rsidR="00C15FCE">
        <w:rPr>
          <w:rFonts w:ascii="Calibri" w:eastAsia="Calibri" w:hAnsi="Calibri" w:cs="Calibri"/>
          <w:b/>
          <w:color w:val="FF33CC"/>
        </w:rPr>
        <w:t xml:space="preserve"> </w:t>
      </w:r>
      <w:r w:rsidR="00C15FCE" w:rsidRPr="00C15FCE">
        <w:rPr>
          <w:rFonts w:ascii="Calibri" w:eastAsia="Calibri" w:hAnsi="Calibri" w:cs="Calibri"/>
          <w:color w:val="FF33CC"/>
          <w:sz w:val="18"/>
          <w:szCs w:val="18"/>
        </w:rPr>
        <w:t>[</w:t>
      </w:r>
      <w:r w:rsidR="00C15FCE" w:rsidRPr="00524893">
        <w:rPr>
          <w:rFonts w:ascii="Monotype Corsiva" w:eastAsia="Calibri" w:hAnsi="Monotype Corsiva" w:cs="Calibri"/>
          <w:color w:val="FF33CC"/>
          <w:sz w:val="20"/>
          <w:szCs w:val="20"/>
        </w:rPr>
        <w:t>P</w:t>
      </w:r>
      <w:r w:rsidR="00C15FCE" w:rsidRPr="00C15FCE">
        <w:rPr>
          <w:rFonts w:ascii="Calibri" w:eastAsia="Calibri" w:hAnsi="Calibri" w:cs="Calibri"/>
          <w:color w:val="FF33CC"/>
          <w:sz w:val="18"/>
          <w:szCs w:val="18"/>
        </w:rPr>
        <w:t xml:space="preserve">* / </w:t>
      </w:r>
      <w:proofErr w:type="spellStart"/>
      <w:r w:rsidR="00C15FCE" w:rsidRPr="00524893">
        <w:rPr>
          <w:rFonts w:ascii="Monotype Corsiva" w:eastAsia="Calibri" w:hAnsi="Monotype Corsiva" w:cs="Calibri"/>
          <w:color w:val="FF33CC"/>
          <w:sz w:val="20"/>
          <w:szCs w:val="20"/>
        </w:rPr>
        <w:t>P</w:t>
      </w:r>
      <w:r w:rsidR="00C15FCE" w:rsidRPr="00C15FCE">
        <w:rPr>
          <w:rFonts w:ascii="Calibri" w:eastAsia="Calibri" w:hAnsi="Calibri" w:cs="Calibri"/>
          <w:color w:val="FF33CC"/>
          <w:sz w:val="18"/>
          <w:szCs w:val="18"/>
        </w:rPr>
        <w:t>jg</w:t>
      </w:r>
      <w:proofErr w:type="spellEnd"/>
      <w:r w:rsidR="00C15FCE" w:rsidRPr="00C15FCE">
        <w:rPr>
          <w:rFonts w:ascii="Calibri" w:eastAsia="Calibri" w:hAnsi="Calibri" w:cs="Calibri"/>
          <w:color w:val="FF33CC"/>
          <w:sz w:val="18"/>
          <w:szCs w:val="18"/>
        </w:rPr>
        <w:t>, 1830]</w:t>
      </w:r>
    </w:p>
    <w:p w14:paraId="37E1D65D" w14:textId="6310852F" w:rsidR="00F7523E" w:rsidRDefault="00F7523E" w:rsidP="004D12FE">
      <w:pPr>
        <w:spacing w:after="0"/>
        <w:ind w:left="3600" w:firstLine="720"/>
        <w:rPr>
          <w:rFonts w:ascii="Calibri" w:eastAsia="Calibri" w:hAnsi="Calibri" w:cs="Calibri"/>
        </w:rPr>
      </w:pPr>
      <w:proofErr w:type="gramStart"/>
      <w:r>
        <w:rPr>
          <w:rFonts w:ascii="Calibri" w:eastAsia="Calibri" w:hAnsi="Calibri" w:cs="Calibri"/>
        </w:rPr>
        <w:t xml:space="preserve">before </w:t>
      </w:r>
      <w:r w:rsidR="004D12FE">
        <w:rPr>
          <w:rFonts w:ascii="Calibri" w:eastAsia="Calibri" w:hAnsi="Calibri" w:cs="Calibri"/>
        </w:rPr>
        <w:t xml:space="preserve"> </w:t>
      </w:r>
      <w:r>
        <w:rPr>
          <w:rFonts w:ascii="Calibri" w:eastAsia="Calibri" w:hAnsi="Calibri" w:cs="Calibri"/>
        </w:rPr>
        <w:t>the</w:t>
      </w:r>
      <w:proofErr w:type="gramEnd"/>
      <w:r>
        <w:rPr>
          <w:rFonts w:ascii="Calibri" w:eastAsia="Calibri" w:hAnsi="Calibri" w:cs="Calibri"/>
        </w:rPr>
        <w:t xml:space="preserve"> </w:t>
      </w:r>
      <w:r w:rsidR="004D12FE">
        <w:rPr>
          <w:rFonts w:ascii="Calibri" w:eastAsia="Calibri" w:hAnsi="Calibri" w:cs="Calibri"/>
        </w:rPr>
        <w:t xml:space="preserve">  </w:t>
      </w:r>
      <w:r w:rsidR="004D12FE" w:rsidRPr="00063420">
        <w:rPr>
          <w:rFonts w:ascii="Calibri" w:eastAsia="Calibri" w:hAnsi="Calibri" w:cs="Calibri"/>
          <w:sz w:val="18"/>
          <w:szCs w:val="18"/>
        </w:rPr>
        <w:t xml:space="preserve">  </w:t>
      </w:r>
      <w:r w:rsidR="00063420" w:rsidRPr="00063420">
        <w:rPr>
          <w:rFonts w:ascii="Calibri" w:eastAsia="Calibri" w:hAnsi="Calibri" w:cs="Calibri"/>
          <w:sz w:val="18"/>
          <w:szCs w:val="18"/>
        </w:rPr>
        <w:t xml:space="preserve"> </w:t>
      </w:r>
      <w:r w:rsidRPr="004D12FE">
        <w:rPr>
          <w:rFonts w:ascii="Calibri" w:eastAsia="Calibri" w:hAnsi="Calibri" w:cs="Calibri"/>
          <w:b/>
        </w:rPr>
        <w:t xml:space="preserve">bar </w:t>
      </w:r>
    </w:p>
    <w:p w14:paraId="6DE98406" w14:textId="77777777" w:rsidR="00F7523E"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of </w:t>
      </w:r>
      <w:r w:rsidR="0006638B">
        <w:rPr>
          <w:rFonts w:ascii="Calibri" w:eastAsia="Calibri" w:hAnsi="Calibri" w:cs="Calibri"/>
        </w:rPr>
        <w:t xml:space="preserve">      </w:t>
      </w:r>
      <w:r>
        <w:rPr>
          <w:rFonts w:ascii="Calibri" w:eastAsia="Calibri" w:hAnsi="Calibri" w:cs="Calibri"/>
          <w:b/>
          <w:color w:val="004DBB"/>
        </w:rPr>
        <w:t>Christ the Son</w:t>
      </w:r>
      <w:r>
        <w:rPr>
          <w:rFonts w:ascii="Calibri" w:eastAsia="Calibri" w:hAnsi="Calibri" w:cs="Calibri"/>
        </w:rPr>
        <w:t xml:space="preserve"> </w:t>
      </w:r>
      <w:r w:rsidR="00C63F3B">
        <w:rPr>
          <w:rFonts w:ascii="Calibri" w:eastAsia="Calibri" w:hAnsi="Calibri" w:cs="Calibri"/>
        </w:rPr>
        <w:tab/>
      </w:r>
      <w:r w:rsidR="00C63F3B">
        <w:rPr>
          <w:rFonts w:ascii="Calibri" w:eastAsia="Calibri" w:hAnsi="Calibri" w:cs="Calibri"/>
        </w:rPr>
        <w:tab/>
      </w:r>
      <w:r w:rsidR="00C63F3B">
        <w:rPr>
          <w:rFonts w:ascii="Calibri" w:eastAsia="Calibri" w:hAnsi="Calibri" w:cs="Calibri"/>
        </w:rPr>
        <w:tab/>
        <w:t xml:space="preserve">     </w:t>
      </w:r>
    </w:p>
    <w:p w14:paraId="327ADD01" w14:textId="77777777" w:rsidR="00F7523E"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C63F3B">
        <w:rPr>
          <w:rFonts w:ascii="Calibri" w:eastAsia="Calibri" w:hAnsi="Calibri" w:cs="Calibri"/>
          <w:b/>
        </w:rPr>
        <w:t>and</w:t>
      </w:r>
      <w:r>
        <w:rPr>
          <w:rFonts w:ascii="Calibri" w:eastAsia="Calibri" w:hAnsi="Calibri" w:cs="Calibri"/>
        </w:rPr>
        <w:t xml:space="preserve"> </w:t>
      </w:r>
      <w:r w:rsidR="0006638B">
        <w:rPr>
          <w:rFonts w:ascii="Calibri" w:eastAsia="Calibri" w:hAnsi="Calibri" w:cs="Calibri"/>
        </w:rPr>
        <w:t xml:space="preserve">   </w:t>
      </w:r>
      <w:r>
        <w:rPr>
          <w:rFonts w:ascii="Calibri" w:eastAsia="Calibri" w:hAnsi="Calibri" w:cs="Calibri"/>
          <w:b/>
          <w:color w:val="004DBB"/>
        </w:rPr>
        <w:t>God the Father</w:t>
      </w:r>
    </w:p>
    <w:p w14:paraId="2E7D4EE6" w14:textId="77777777" w:rsidR="00F7523E"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C63F3B">
        <w:rPr>
          <w:rFonts w:ascii="Calibri" w:eastAsia="Calibri" w:hAnsi="Calibri" w:cs="Calibri"/>
          <w:b/>
        </w:rPr>
        <w:t>and</w:t>
      </w:r>
      <w:r>
        <w:rPr>
          <w:rFonts w:ascii="Calibri" w:eastAsia="Calibri" w:hAnsi="Calibri" w:cs="Calibri"/>
        </w:rPr>
        <w:t xml:space="preserve"> </w:t>
      </w:r>
      <w:r w:rsidR="0006638B">
        <w:rPr>
          <w:rFonts w:ascii="Calibri" w:eastAsia="Calibri" w:hAnsi="Calibri" w:cs="Calibri"/>
        </w:rPr>
        <w:t xml:space="preserve">   </w:t>
      </w:r>
      <w:r>
        <w:rPr>
          <w:rFonts w:ascii="Calibri" w:eastAsia="Calibri" w:hAnsi="Calibri" w:cs="Calibri"/>
          <w:b/>
          <w:color w:val="004DBB"/>
        </w:rPr>
        <w:t>the Holy Spirit</w:t>
      </w:r>
    </w:p>
    <w:p w14:paraId="184897BD" w14:textId="150E7506" w:rsidR="00F7523E"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4D12FE">
        <w:rPr>
          <w:rFonts w:ascii="Calibri" w:eastAsia="Calibri" w:hAnsi="Calibri" w:cs="Calibri"/>
          <w:b/>
          <w:color w:val="0070C0"/>
        </w:rPr>
        <w:t xml:space="preserve">which </w:t>
      </w:r>
      <w:r w:rsidR="0006638B">
        <w:rPr>
          <w:rFonts w:ascii="Calibri" w:eastAsia="Calibri" w:hAnsi="Calibri" w:cs="Calibri"/>
        </w:rPr>
        <w:tab/>
      </w:r>
      <w:r w:rsidR="004D12FE">
        <w:rPr>
          <w:rFonts w:ascii="Calibri" w:eastAsia="Calibri" w:hAnsi="Calibri" w:cs="Calibri"/>
        </w:rPr>
        <w:t>IS</w:t>
      </w:r>
      <w:r>
        <w:rPr>
          <w:rFonts w:ascii="Calibri" w:eastAsia="Calibri" w:hAnsi="Calibri" w:cs="Calibri"/>
        </w:rPr>
        <w:t xml:space="preserve"> </w:t>
      </w:r>
      <w:r w:rsidR="0006638B" w:rsidRPr="004D12FE">
        <w:rPr>
          <w:rFonts w:ascii="Calibri" w:eastAsia="Calibri" w:hAnsi="Calibri" w:cs="Calibri"/>
          <w:u w:val="single"/>
        </w:rPr>
        <w:tab/>
      </w:r>
      <w:r w:rsidR="0006638B" w:rsidRPr="004D12FE">
        <w:rPr>
          <w:rFonts w:ascii="Calibri" w:eastAsia="Calibri" w:hAnsi="Calibri" w:cs="Calibri"/>
          <w:u w:val="single"/>
        </w:rPr>
        <w:tab/>
      </w:r>
      <w:r w:rsidR="004D12FE" w:rsidRPr="004D12FE">
        <w:rPr>
          <w:rFonts w:ascii="Calibri" w:eastAsia="Calibri" w:hAnsi="Calibri" w:cs="Calibri"/>
          <w:u w:val="single"/>
        </w:rPr>
        <w:tab/>
      </w:r>
      <w:r w:rsidR="004D12FE" w:rsidRPr="004D12FE">
        <w:rPr>
          <w:rFonts w:ascii="Calibri" w:eastAsia="Calibri" w:hAnsi="Calibri" w:cs="Calibri"/>
          <w:u w:val="single"/>
        </w:rPr>
        <w:tab/>
        <w:t xml:space="preserve">          </w:t>
      </w:r>
      <w:r w:rsidR="004D12FE">
        <w:rPr>
          <w:rFonts w:ascii="Calibri" w:eastAsia="Calibri" w:hAnsi="Calibri" w:cs="Calibri"/>
        </w:rPr>
        <w:t xml:space="preserve"> </w:t>
      </w:r>
      <w:r w:rsidR="0006638B">
        <w:rPr>
          <w:rFonts w:ascii="Calibri" w:eastAsia="Calibri" w:hAnsi="Calibri" w:cs="Calibri"/>
          <w:b/>
          <w:color w:val="004DBB"/>
        </w:rPr>
        <w:t>ONE</w:t>
      </w:r>
      <w:r>
        <w:rPr>
          <w:rFonts w:ascii="Calibri" w:eastAsia="Calibri" w:hAnsi="Calibri" w:cs="Calibri"/>
          <w:b/>
          <w:color w:val="004DBB"/>
        </w:rPr>
        <w:t xml:space="preserve"> Eternal God</w:t>
      </w:r>
      <w:r w:rsidR="009A1859">
        <w:rPr>
          <w:rFonts w:ascii="Calibri" w:eastAsia="Calibri" w:hAnsi="Calibri" w:cs="Calibri"/>
        </w:rPr>
        <w:tab/>
      </w:r>
      <w:r>
        <w:rPr>
          <w:rFonts w:ascii="Calibri" w:eastAsia="Calibri" w:hAnsi="Calibri" w:cs="Calibri"/>
        </w:rPr>
        <w:t xml:space="preserve"> </w:t>
      </w:r>
      <w:r w:rsidR="00C63F3B">
        <w:rPr>
          <w:rFonts w:ascii="Calibri" w:eastAsia="Calibri" w:hAnsi="Calibri" w:cs="Calibri"/>
        </w:rPr>
        <w:tab/>
      </w:r>
      <w:r w:rsidR="00C63F3B">
        <w:rPr>
          <w:rFonts w:ascii="Calibri" w:eastAsia="Calibri" w:hAnsi="Calibri" w:cs="Calibri"/>
        </w:rPr>
        <w:tab/>
        <w:t xml:space="preserve">     </w:t>
      </w:r>
      <w:r w:rsidR="00C63F3B" w:rsidRPr="00C63F3B">
        <w:rPr>
          <w:rFonts w:ascii="Calibri" w:eastAsia="Calibri" w:hAnsi="Calibri" w:cs="Calibri"/>
          <w:sz w:val="18"/>
          <w:szCs w:val="18"/>
        </w:rPr>
        <w:t xml:space="preserve"> </w:t>
      </w:r>
      <w:r w:rsidR="0009253B">
        <w:rPr>
          <w:rFonts w:ascii="Calibri" w:eastAsia="Calibri" w:hAnsi="Calibri" w:cs="Calibri"/>
          <w:sz w:val="18"/>
          <w:szCs w:val="18"/>
        </w:rPr>
        <w:t xml:space="preserve"> </w:t>
      </w:r>
      <w:r w:rsidR="00C63F3B">
        <w:rPr>
          <w:rFonts w:ascii="Calibri" w:eastAsia="Calibri" w:hAnsi="Calibri" w:cs="Calibri"/>
          <w:sz w:val="18"/>
          <w:szCs w:val="18"/>
        </w:rPr>
        <w:t xml:space="preserve">  </w:t>
      </w:r>
      <w:proofErr w:type="spellStart"/>
      <w:r w:rsidR="0009253B">
        <w:rPr>
          <w:rFonts w:ascii="Calibri" w:eastAsia="Calibri" w:hAnsi="Calibri" w:cs="Calibri"/>
          <w:sz w:val="18"/>
          <w:szCs w:val="18"/>
        </w:rPr>
        <w:t>eee</w:t>
      </w:r>
      <w:proofErr w:type="spellEnd"/>
    </w:p>
    <w:p w14:paraId="33F1DA65" w14:textId="77777777" w:rsidR="0006638B"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 xml:space="preserve">to </w:t>
      </w:r>
      <w:r w:rsidR="0006638B">
        <w:rPr>
          <w:rFonts w:ascii="Calibri" w:eastAsia="Calibri" w:hAnsi="Calibri" w:cs="Calibri"/>
        </w:rPr>
        <w:tab/>
      </w:r>
      <w:r w:rsidRPr="0049409E">
        <w:rPr>
          <w:rFonts w:ascii="Calibri" w:eastAsia="Calibri" w:hAnsi="Calibri" w:cs="Calibri"/>
          <w:b/>
          <w:bCs/>
          <w:u w:val="single"/>
        </w:rPr>
        <w:t>be</w:t>
      </w:r>
      <w:r>
        <w:rPr>
          <w:rFonts w:ascii="Calibri" w:eastAsia="Calibri" w:hAnsi="Calibri" w:cs="Calibri"/>
        </w:rPr>
        <w:t xml:space="preserve"> </w:t>
      </w:r>
      <w:r w:rsidR="0006638B">
        <w:rPr>
          <w:rFonts w:ascii="Calibri" w:eastAsia="Calibri" w:hAnsi="Calibri" w:cs="Calibri"/>
        </w:rPr>
        <w:tab/>
      </w:r>
      <w:r>
        <w:rPr>
          <w:rFonts w:ascii="Calibri" w:eastAsia="Calibri" w:hAnsi="Calibri" w:cs="Calibri"/>
          <w:b/>
        </w:rPr>
        <w:t>judged</w:t>
      </w:r>
      <w:r>
        <w:rPr>
          <w:rFonts w:ascii="Calibri" w:eastAsia="Calibri" w:hAnsi="Calibri" w:cs="Calibri"/>
        </w:rPr>
        <w:t xml:space="preserve"> </w:t>
      </w:r>
    </w:p>
    <w:p w14:paraId="60541906" w14:textId="77777777" w:rsidR="00F7523E" w:rsidRDefault="00F7523E" w:rsidP="0006638B">
      <w:pPr>
        <w:spacing w:after="0"/>
        <w:ind w:left="2880" w:firstLine="720"/>
        <w:rPr>
          <w:rFonts w:ascii="Calibri" w:eastAsia="Calibri" w:hAnsi="Calibri" w:cs="Calibri"/>
        </w:rPr>
      </w:pPr>
      <w:r>
        <w:rPr>
          <w:rFonts w:ascii="Calibri" w:eastAsia="Calibri" w:hAnsi="Calibri" w:cs="Calibri"/>
        </w:rPr>
        <w:t xml:space="preserve">according to </w:t>
      </w:r>
      <w:r w:rsidR="0006638B">
        <w:rPr>
          <w:rFonts w:ascii="Calibri" w:eastAsia="Calibri" w:hAnsi="Calibri" w:cs="Calibri"/>
        </w:rPr>
        <w:tab/>
      </w:r>
      <w:r>
        <w:rPr>
          <w:rFonts w:ascii="Calibri" w:eastAsia="Calibri" w:hAnsi="Calibri" w:cs="Calibri"/>
        </w:rPr>
        <w:t xml:space="preserve">their </w:t>
      </w:r>
      <w:r w:rsidR="0006638B" w:rsidRPr="00063420">
        <w:rPr>
          <w:rFonts w:ascii="Calibri" w:eastAsia="Calibri" w:hAnsi="Calibri" w:cs="Calibri"/>
          <w:sz w:val="18"/>
          <w:szCs w:val="18"/>
        </w:rPr>
        <w:t xml:space="preserve">  </w:t>
      </w:r>
      <w:r>
        <w:rPr>
          <w:rFonts w:ascii="Calibri" w:eastAsia="Calibri" w:hAnsi="Calibri" w:cs="Calibri"/>
          <w:b/>
        </w:rPr>
        <w:t>works</w:t>
      </w:r>
      <w:r>
        <w:rPr>
          <w:rFonts w:ascii="Calibri" w:eastAsia="Calibri" w:hAnsi="Calibri" w:cs="Calibri"/>
        </w:rPr>
        <w:t xml:space="preserve"> </w:t>
      </w:r>
    </w:p>
    <w:p w14:paraId="1550EE33" w14:textId="77777777" w:rsidR="0006638B" w:rsidRDefault="0006638B" w:rsidP="0006638B">
      <w:pPr>
        <w:spacing w:after="0"/>
        <w:ind w:left="2880" w:firstLine="720"/>
        <w:rPr>
          <w:rFonts w:ascii="Calibri" w:eastAsia="Calibri" w:hAnsi="Calibri" w:cs="Calibri"/>
        </w:rPr>
      </w:pPr>
      <w:r>
        <w:rPr>
          <w:rFonts w:ascii="Calibri" w:eastAsia="Calibri" w:hAnsi="Calibri" w:cs="Calibri"/>
        </w:rPr>
        <w:tab/>
      </w:r>
      <w:r>
        <w:rPr>
          <w:rFonts w:ascii="Calibri" w:eastAsia="Calibri" w:hAnsi="Calibri" w:cs="Calibri"/>
        </w:rPr>
        <w:tab/>
      </w:r>
    </w:p>
    <w:p w14:paraId="5CCEC709" w14:textId="30A5AC11" w:rsidR="00F7523E" w:rsidRDefault="0006638B" w:rsidP="00F7523E">
      <w:pPr>
        <w:spacing w:after="0"/>
        <w:ind w:left="0"/>
        <w:rPr>
          <w:rFonts w:ascii="Calibri" w:eastAsia="Calibri" w:hAnsi="Calibri" w:cs="Calibri"/>
        </w:rPr>
      </w:pPr>
      <w:r>
        <w:rPr>
          <w:rFonts w:ascii="Calibri" w:eastAsia="Calibri" w:hAnsi="Calibri" w:cs="Calibri"/>
        </w:rPr>
        <w:t xml:space="preserve">          </w:t>
      </w:r>
      <w:r w:rsidR="00F7523E">
        <w:rPr>
          <w:rFonts w:ascii="Calibri" w:eastAsia="Calibri" w:hAnsi="Calibri" w:cs="Calibri"/>
        </w:rPr>
        <w:t xml:space="preserve">whether </w:t>
      </w:r>
      <w:r>
        <w:rPr>
          <w:rFonts w:ascii="Calibri" w:eastAsia="Calibri" w:hAnsi="Calibri" w:cs="Calibri"/>
        </w:rPr>
        <w:tab/>
      </w:r>
      <w:r w:rsidR="00F7523E">
        <w:rPr>
          <w:rFonts w:ascii="Calibri" w:eastAsia="Calibri" w:hAnsi="Calibri" w:cs="Calibri"/>
        </w:rPr>
        <w:t xml:space="preserve">they </w:t>
      </w:r>
      <w:r>
        <w:rPr>
          <w:rFonts w:ascii="Calibri" w:eastAsia="Calibri" w:hAnsi="Calibri" w:cs="Calibri"/>
        </w:rPr>
        <w:tab/>
      </w:r>
      <w:r>
        <w:rPr>
          <w:rFonts w:ascii="Calibri" w:eastAsia="Calibri" w:hAnsi="Calibri" w:cs="Calibri"/>
        </w:rPr>
        <w:tab/>
      </w:r>
      <w:r w:rsidR="00F7523E" w:rsidRPr="0049409E">
        <w:rPr>
          <w:rFonts w:ascii="Calibri" w:eastAsia="Calibri" w:hAnsi="Calibri" w:cs="Calibri"/>
          <w:b/>
          <w:bCs/>
          <w:u w:val="single"/>
        </w:rPr>
        <w:t>be</w:t>
      </w:r>
      <w:r w:rsidR="00F7523E">
        <w:rPr>
          <w:rFonts w:ascii="Calibri" w:eastAsia="Calibri" w:hAnsi="Calibri" w:cs="Calibri"/>
        </w:rPr>
        <w:t xml:space="preserve"> </w:t>
      </w:r>
      <w:r>
        <w:rPr>
          <w:rFonts w:ascii="Calibri" w:eastAsia="Calibri" w:hAnsi="Calibri" w:cs="Calibri"/>
        </w:rPr>
        <w:tab/>
      </w:r>
      <w:r w:rsidR="00F7523E">
        <w:rPr>
          <w:rFonts w:ascii="Calibri" w:eastAsia="Calibri" w:hAnsi="Calibri" w:cs="Calibri"/>
          <w:b/>
          <w:color w:val="004DBB"/>
        </w:rPr>
        <w:t>good</w:t>
      </w:r>
      <w:r w:rsidR="00F7523E">
        <w:rPr>
          <w:rFonts w:ascii="Calibri" w:eastAsia="Calibri" w:hAnsi="Calibri" w:cs="Calibri"/>
        </w:rPr>
        <w:t xml:space="preserve"> </w:t>
      </w:r>
      <w:r w:rsidR="00C63F3B">
        <w:rPr>
          <w:rFonts w:ascii="Calibri" w:eastAsia="Calibri" w:hAnsi="Calibri" w:cs="Calibri"/>
        </w:rPr>
        <w:tab/>
      </w:r>
      <w:r w:rsidR="00C63F3B">
        <w:rPr>
          <w:rFonts w:ascii="Calibri" w:eastAsia="Calibri" w:hAnsi="Calibri" w:cs="Calibri"/>
        </w:rPr>
        <w:tab/>
      </w:r>
      <w:r w:rsidR="00C63F3B">
        <w:rPr>
          <w:rFonts w:ascii="Calibri" w:eastAsia="Calibri" w:hAnsi="Calibri" w:cs="Calibri"/>
        </w:rPr>
        <w:tab/>
      </w:r>
      <w:r w:rsidR="00C63F3B">
        <w:rPr>
          <w:rFonts w:ascii="Calibri" w:eastAsia="Calibri" w:hAnsi="Calibri" w:cs="Calibri"/>
        </w:rPr>
        <w:tab/>
      </w:r>
      <w:r w:rsidR="00C63F3B">
        <w:rPr>
          <w:rFonts w:ascii="Calibri" w:eastAsia="Calibri" w:hAnsi="Calibri" w:cs="Calibri"/>
        </w:rPr>
        <w:tab/>
      </w:r>
      <w:r w:rsidR="00C63F3B">
        <w:rPr>
          <w:rFonts w:ascii="Calibri" w:eastAsia="Calibri" w:hAnsi="Calibri" w:cs="Calibri"/>
        </w:rPr>
        <w:tab/>
      </w:r>
      <w:r w:rsidR="00C63F3B">
        <w:rPr>
          <w:rFonts w:ascii="Calibri" w:eastAsia="Calibri" w:hAnsi="Calibri" w:cs="Calibri"/>
        </w:rPr>
        <w:tab/>
        <w:t xml:space="preserve">       </w:t>
      </w:r>
      <w:r w:rsidR="00C63F3B" w:rsidRPr="00C63F3B">
        <w:rPr>
          <w:rFonts w:ascii="Calibri" w:eastAsia="Calibri" w:hAnsi="Calibri" w:cs="Calibri"/>
          <w:sz w:val="18"/>
          <w:szCs w:val="18"/>
        </w:rPr>
        <w:t xml:space="preserve"> </w:t>
      </w:r>
      <w:r w:rsidR="0009253B">
        <w:rPr>
          <w:rFonts w:ascii="Calibri" w:eastAsia="Calibri" w:hAnsi="Calibri" w:cs="Calibri"/>
          <w:sz w:val="18"/>
          <w:szCs w:val="18"/>
        </w:rPr>
        <w:t xml:space="preserve">  </w:t>
      </w:r>
      <w:proofErr w:type="spellStart"/>
      <w:r w:rsidR="0009253B">
        <w:rPr>
          <w:rFonts w:ascii="Calibri" w:eastAsia="Calibri" w:hAnsi="Calibri" w:cs="Calibri"/>
          <w:sz w:val="18"/>
          <w:szCs w:val="18"/>
        </w:rPr>
        <w:t>fff</w:t>
      </w:r>
      <w:proofErr w:type="spellEnd"/>
    </w:p>
    <w:p w14:paraId="03B67A11" w14:textId="77777777" w:rsidR="00F7523E" w:rsidRDefault="0006638B" w:rsidP="00F7523E">
      <w:pPr>
        <w:spacing w:after="0"/>
        <w:ind w:left="0"/>
        <w:rPr>
          <w:rFonts w:ascii="Calibri" w:eastAsia="Calibri" w:hAnsi="Calibri" w:cs="Calibri"/>
        </w:rPr>
      </w:pPr>
      <w:r>
        <w:rPr>
          <w:rFonts w:ascii="Calibri" w:eastAsia="Calibri" w:hAnsi="Calibri" w:cs="Calibri"/>
        </w:rPr>
        <w:t xml:space="preserve">     </w:t>
      </w:r>
      <w:r w:rsidR="00F7523E" w:rsidRPr="004D12FE">
        <w:rPr>
          <w:rFonts w:ascii="Calibri" w:eastAsia="Calibri" w:hAnsi="Calibri" w:cs="Calibri"/>
          <w:b/>
        </w:rPr>
        <w:t>or</w:t>
      </w:r>
      <w:r w:rsidR="00F7523E">
        <w:rPr>
          <w:rFonts w:ascii="Calibri" w:eastAsia="Calibri" w:hAnsi="Calibri" w:cs="Calibri"/>
        </w:rPr>
        <w:t xml:space="preserve"> whether </w:t>
      </w:r>
      <w:r>
        <w:rPr>
          <w:rFonts w:ascii="Calibri" w:eastAsia="Calibri" w:hAnsi="Calibri" w:cs="Calibri"/>
        </w:rPr>
        <w:tab/>
      </w:r>
      <w:r w:rsidR="00F7523E">
        <w:rPr>
          <w:rFonts w:ascii="Calibri" w:eastAsia="Calibri" w:hAnsi="Calibri" w:cs="Calibri"/>
        </w:rPr>
        <w:t>they</w:t>
      </w:r>
      <w:r>
        <w:rPr>
          <w:rFonts w:ascii="Calibri" w:eastAsia="Calibri" w:hAnsi="Calibri" w:cs="Calibri"/>
        </w:rPr>
        <w:tab/>
      </w:r>
      <w:r>
        <w:rPr>
          <w:rFonts w:ascii="Calibri" w:eastAsia="Calibri" w:hAnsi="Calibri" w:cs="Calibri"/>
        </w:rPr>
        <w:tab/>
      </w:r>
      <w:r w:rsidR="00F7523E" w:rsidRPr="0049409E">
        <w:rPr>
          <w:rFonts w:ascii="Calibri" w:eastAsia="Calibri" w:hAnsi="Calibri" w:cs="Calibri"/>
          <w:b/>
          <w:bCs/>
          <w:color w:val="984806" w:themeColor="accent6" w:themeShade="80"/>
          <w:u w:val="single"/>
        </w:rPr>
        <w:t>be</w:t>
      </w:r>
      <w:r w:rsidR="00F7523E">
        <w:rPr>
          <w:rFonts w:ascii="Calibri" w:eastAsia="Calibri" w:hAnsi="Calibri" w:cs="Calibri"/>
        </w:rPr>
        <w:t xml:space="preserve"> </w:t>
      </w:r>
      <w:r>
        <w:rPr>
          <w:rFonts w:ascii="Calibri" w:eastAsia="Calibri" w:hAnsi="Calibri" w:cs="Calibri"/>
        </w:rPr>
        <w:tab/>
      </w:r>
      <w:r w:rsidR="00F7523E" w:rsidRPr="0006638B">
        <w:rPr>
          <w:rFonts w:ascii="Calibri" w:eastAsia="Calibri" w:hAnsi="Calibri" w:cs="Calibri"/>
          <w:b/>
          <w:color w:val="984806" w:themeColor="accent6" w:themeShade="80"/>
        </w:rPr>
        <w:t>evil</w:t>
      </w:r>
    </w:p>
    <w:p w14:paraId="0A7590D5" w14:textId="77777777" w:rsidR="00C15FCE" w:rsidRDefault="00C15FCE" w:rsidP="00F7523E">
      <w:pPr>
        <w:spacing w:after="0"/>
        <w:ind w:left="0"/>
        <w:rPr>
          <w:rFonts w:ascii="Calibri" w:eastAsia="Calibri" w:hAnsi="Calibri" w:cs="Calibri"/>
        </w:rPr>
      </w:pPr>
    </w:p>
    <w:p w14:paraId="0A6A1836" w14:textId="77777777" w:rsidR="0009253B" w:rsidRDefault="00C15FCE" w:rsidP="00F7523E">
      <w:pPr>
        <w:spacing w:after="0"/>
        <w:ind w:left="0"/>
        <w:rPr>
          <w:rFonts w:ascii="Calibri" w:eastAsia="Calibri" w:hAnsi="Calibri" w:cs="Calibri"/>
          <w:i/>
          <w:sz w:val="20"/>
          <w:szCs w:val="20"/>
        </w:rPr>
      </w:pPr>
      <w:r w:rsidRPr="00464246">
        <w:rPr>
          <w:rFonts w:ascii="Calibri" w:eastAsia="Calibri" w:hAnsi="Calibri" w:cs="Calibri"/>
          <w:i/>
          <w:sz w:val="20"/>
          <w:szCs w:val="20"/>
        </w:rPr>
        <w:t xml:space="preserve">[Note:  According to Royal Skousen, the Original </w:t>
      </w:r>
      <w:r w:rsidR="00FB793D">
        <w:rPr>
          <w:rFonts w:ascii="Calibri" w:eastAsia="Calibri" w:hAnsi="Calibri" w:cs="Calibri"/>
          <w:i/>
          <w:sz w:val="20"/>
          <w:szCs w:val="20"/>
        </w:rPr>
        <w:t>M</w:t>
      </w:r>
      <w:r w:rsidRPr="00464246">
        <w:rPr>
          <w:rFonts w:ascii="Calibri" w:eastAsia="Calibri" w:hAnsi="Calibri" w:cs="Calibri"/>
          <w:i/>
          <w:sz w:val="20"/>
          <w:szCs w:val="20"/>
        </w:rPr>
        <w:t xml:space="preserve">anuscript </w:t>
      </w:r>
      <w:r w:rsidR="00FB793D">
        <w:rPr>
          <w:rFonts w:ascii="Calibri" w:eastAsia="Calibri" w:hAnsi="Calibri" w:cs="Calibri"/>
          <w:i/>
          <w:sz w:val="20"/>
          <w:szCs w:val="20"/>
        </w:rPr>
        <w:t xml:space="preserve">for </w:t>
      </w:r>
      <w:r w:rsidR="00FB793D" w:rsidRPr="00FB793D">
        <w:rPr>
          <w:rFonts w:ascii="Calibri" w:eastAsia="Calibri" w:hAnsi="Calibri" w:cs="Calibri"/>
          <w:b/>
          <w:bCs/>
          <w:i/>
          <w:sz w:val="20"/>
          <w:szCs w:val="20"/>
        </w:rPr>
        <w:t>Alma 11:44</w:t>
      </w:r>
      <w:r w:rsidR="00FB793D">
        <w:rPr>
          <w:rFonts w:ascii="Calibri" w:eastAsia="Calibri" w:hAnsi="Calibri" w:cs="Calibri"/>
          <w:i/>
          <w:sz w:val="20"/>
          <w:szCs w:val="20"/>
        </w:rPr>
        <w:t xml:space="preserve"> </w:t>
      </w:r>
      <w:r w:rsidRPr="00464246">
        <w:rPr>
          <w:rFonts w:ascii="Calibri" w:eastAsia="Calibri" w:hAnsi="Calibri" w:cs="Calibri"/>
          <w:i/>
          <w:sz w:val="20"/>
          <w:szCs w:val="20"/>
        </w:rPr>
        <w:t xml:space="preserve">has only the letter “d” remaining, </w:t>
      </w:r>
    </w:p>
    <w:p w14:paraId="732F0595" w14:textId="77777777" w:rsidR="0009253B" w:rsidRDefault="00C15FCE" w:rsidP="00F7523E">
      <w:pPr>
        <w:spacing w:after="0"/>
        <w:ind w:left="0"/>
        <w:rPr>
          <w:rFonts w:ascii="Calibri" w:eastAsia="Calibri" w:hAnsi="Calibri" w:cs="Calibri"/>
          <w:i/>
          <w:sz w:val="20"/>
          <w:szCs w:val="20"/>
        </w:rPr>
      </w:pPr>
      <w:r w:rsidRPr="00464246">
        <w:rPr>
          <w:rFonts w:ascii="Calibri" w:eastAsia="Calibri" w:hAnsi="Calibri" w:cs="Calibri"/>
          <w:i/>
          <w:sz w:val="20"/>
          <w:szCs w:val="20"/>
        </w:rPr>
        <w:t xml:space="preserve">but only the space for some form of the word “reigned” within the text.  While the meaning of “reigned” </w:t>
      </w:r>
      <w:r w:rsidR="00464246" w:rsidRPr="00464246">
        <w:rPr>
          <w:rFonts w:ascii="Calibri" w:eastAsia="Calibri" w:hAnsi="Calibri" w:cs="Calibri"/>
          <w:i/>
          <w:sz w:val="20"/>
          <w:szCs w:val="20"/>
        </w:rPr>
        <w:t xml:space="preserve">does </w:t>
      </w:r>
    </w:p>
    <w:p w14:paraId="37F1DDB4" w14:textId="77777777" w:rsidR="0009253B" w:rsidRDefault="00C15FCE" w:rsidP="00F7523E">
      <w:pPr>
        <w:spacing w:after="0"/>
        <w:ind w:left="0"/>
        <w:rPr>
          <w:i/>
          <w:sz w:val="20"/>
          <w:szCs w:val="20"/>
        </w:rPr>
      </w:pPr>
      <w:r w:rsidRPr="00464246">
        <w:rPr>
          <w:rFonts w:ascii="Calibri" w:eastAsia="Calibri" w:hAnsi="Calibri" w:cs="Calibri"/>
          <w:i/>
          <w:sz w:val="20"/>
          <w:szCs w:val="20"/>
        </w:rPr>
        <w:t>not fit here for modern readers, the Oxford English Dictionary [</w:t>
      </w:r>
      <w:r w:rsidR="00464246">
        <w:rPr>
          <w:rFonts w:ascii="Calibri" w:eastAsia="Calibri" w:hAnsi="Calibri" w:cs="Calibri"/>
          <w:i/>
          <w:sz w:val="20"/>
          <w:szCs w:val="20"/>
        </w:rPr>
        <w:t>E</w:t>
      </w:r>
      <w:r w:rsidRPr="00464246">
        <w:rPr>
          <w:rFonts w:ascii="Calibri" w:eastAsia="Calibri" w:hAnsi="Calibri" w:cs="Calibri"/>
          <w:i/>
          <w:sz w:val="20"/>
          <w:szCs w:val="20"/>
        </w:rPr>
        <w:t xml:space="preserve">arly Modern English] </w:t>
      </w:r>
      <w:r w:rsidR="00464246" w:rsidRPr="00464246">
        <w:rPr>
          <w:rFonts w:ascii="Calibri" w:eastAsia="Calibri" w:hAnsi="Calibri" w:cs="Calibri"/>
          <w:i/>
          <w:sz w:val="20"/>
          <w:szCs w:val="20"/>
        </w:rPr>
        <w:t>notes that “</w:t>
      </w:r>
      <w:proofErr w:type="spellStart"/>
      <w:r w:rsidR="00464246" w:rsidRPr="00464246">
        <w:rPr>
          <w:rFonts w:ascii="Calibri" w:eastAsia="Calibri" w:hAnsi="Calibri" w:cs="Calibri"/>
          <w:i/>
          <w:sz w:val="20"/>
          <w:szCs w:val="20"/>
        </w:rPr>
        <w:t>raign</w:t>
      </w:r>
      <w:proofErr w:type="spellEnd"/>
      <w:r w:rsidR="00464246" w:rsidRPr="00464246">
        <w:rPr>
          <w:rFonts w:ascii="Calibri" w:eastAsia="Calibri" w:hAnsi="Calibri" w:cs="Calibri"/>
          <w:i/>
          <w:sz w:val="20"/>
          <w:szCs w:val="20"/>
        </w:rPr>
        <w:t>” is a shortened form of the verb “arraign</w:t>
      </w:r>
      <w:r w:rsidR="001B54A5">
        <w:rPr>
          <w:rFonts w:ascii="Calibri" w:eastAsia="Calibri" w:hAnsi="Calibri" w:cs="Calibri"/>
          <w:i/>
          <w:sz w:val="20"/>
          <w:szCs w:val="20"/>
        </w:rPr>
        <w:t>.</w:t>
      </w:r>
      <w:r w:rsidR="00464246" w:rsidRPr="00464246">
        <w:rPr>
          <w:rFonts w:ascii="Calibri" w:eastAsia="Calibri" w:hAnsi="Calibri" w:cs="Calibri"/>
          <w:i/>
          <w:sz w:val="20"/>
          <w:szCs w:val="20"/>
        </w:rPr>
        <w:t>” (</w:t>
      </w:r>
      <w:r w:rsidR="00464246" w:rsidRPr="00464246">
        <w:rPr>
          <w:i/>
          <w:sz w:val="20"/>
          <w:szCs w:val="20"/>
        </w:rPr>
        <w:t xml:space="preserve">Royal Skousen, </w:t>
      </w:r>
      <w:r w:rsidR="00464246" w:rsidRPr="00464246">
        <w:rPr>
          <w:i/>
          <w:sz w:val="20"/>
          <w:szCs w:val="20"/>
          <w:u w:val="single"/>
        </w:rPr>
        <w:t>Analysis of Textual Variants of the Book of Mormon</w:t>
      </w:r>
      <w:r w:rsidR="00464246" w:rsidRPr="00464246">
        <w:rPr>
          <w:i/>
          <w:sz w:val="20"/>
          <w:szCs w:val="20"/>
        </w:rPr>
        <w:t xml:space="preserve">: </w:t>
      </w:r>
    </w:p>
    <w:p w14:paraId="2D4790A4" w14:textId="54D302FA" w:rsidR="00C15FCE" w:rsidRPr="0009253B" w:rsidRDefault="00464246" w:rsidP="00F7523E">
      <w:pPr>
        <w:spacing w:after="0"/>
        <w:ind w:left="0"/>
        <w:rPr>
          <w:i/>
          <w:sz w:val="20"/>
          <w:szCs w:val="20"/>
        </w:rPr>
      </w:pPr>
      <w:r w:rsidRPr="00464246">
        <w:rPr>
          <w:i/>
          <w:sz w:val="20"/>
          <w:szCs w:val="20"/>
        </w:rPr>
        <w:t xml:space="preserve">Part Three: </w:t>
      </w:r>
      <w:r w:rsidRPr="0009253B">
        <w:rPr>
          <w:i/>
          <w:sz w:val="20"/>
          <w:szCs w:val="20"/>
        </w:rPr>
        <w:t>Mosiah 17 - Alma 20, FARMS, Provo: B.Y.U., 2006, p. 1837-1838</w:t>
      </w:r>
      <w:r w:rsidR="00617AF8" w:rsidRPr="0009253B">
        <w:rPr>
          <w:i/>
          <w:sz w:val="20"/>
          <w:szCs w:val="20"/>
        </w:rPr>
        <w:t>.</w:t>
      </w:r>
      <w:r w:rsidRPr="0009253B">
        <w:rPr>
          <w:i/>
          <w:sz w:val="20"/>
          <w:szCs w:val="20"/>
        </w:rPr>
        <w:t>)</w:t>
      </w:r>
      <w:r w:rsidR="009E34C9" w:rsidRPr="0009253B">
        <w:rPr>
          <w:i/>
          <w:sz w:val="20"/>
          <w:szCs w:val="20"/>
        </w:rPr>
        <w:t>]</w:t>
      </w:r>
    </w:p>
    <w:p w14:paraId="2D84AFDB" w14:textId="77777777" w:rsidR="00126D41" w:rsidRPr="00126D41" w:rsidRDefault="00126D41" w:rsidP="00126D41">
      <w:pPr>
        <w:autoSpaceDE w:val="0"/>
        <w:autoSpaceDN w:val="0"/>
        <w:adjustRightInd w:val="0"/>
        <w:spacing w:after="0"/>
        <w:ind w:left="0"/>
        <w:rPr>
          <w:rFonts w:ascii="Calibri" w:eastAsia="Calibri" w:hAnsi="Calibri" w:cs="Calibri"/>
        </w:rPr>
      </w:pPr>
      <w:r w:rsidRPr="00126D41">
        <w:rPr>
          <w:rFonts w:ascii="Calibri" w:eastAsia="Calibri" w:hAnsi="Calibri" w:cs="Calibri"/>
        </w:rPr>
        <w:t>_______</w:t>
      </w:r>
    </w:p>
    <w:p w14:paraId="565B3AF3" w14:textId="4A045828" w:rsidR="00126D41" w:rsidRPr="00126D41" w:rsidRDefault="00C63F3B" w:rsidP="00126D41">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sidR="0009253B">
        <w:rPr>
          <w:rFonts w:ascii="Calibri" w:eastAsia="Calibri" w:hAnsi="Calibri" w:cs="Calibri"/>
          <w:sz w:val="18"/>
          <w:szCs w:val="18"/>
        </w:rPr>
        <w:t>ddd</w:t>
      </w:r>
      <w:proofErr w:type="spellEnd"/>
      <w:r>
        <w:rPr>
          <w:rFonts w:ascii="Calibri" w:eastAsia="Calibri" w:hAnsi="Calibri" w:cs="Calibri"/>
          <w:sz w:val="18"/>
          <w:szCs w:val="18"/>
        </w:rPr>
        <w:t xml:space="preserve"> – Distribution]</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04F166AE" w14:textId="1EAC4CF6" w:rsidR="00126D41" w:rsidRPr="00126D41" w:rsidRDefault="00126D41" w:rsidP="00126D41">
      <w:pPr>
        <w:autoSpaceDE w:val="0"/>
        <w:autoSpaceDN w:val="0"/>
        <w:adjustRightInd w:val="0"/>
        <w:spacing w:after="0"/>
        <w:ind w:left="0"/>
        <w:rPr>
          <w:rFonts w:ascii="Calibri" w:eastAsia="Calibri" w:hAnsi="Calibri" w:cs="Calibri"/>
          <w:sz w:val="18"/>
          <w:szCs w:val="18"/>
        </w:rPr>
      </w:pPr>
      <w:r w:rsidRPr="00126D41">
        <w:rPr>
          <w:rFonts w:ascii="Calibri" w:eastAsia="Calibri" w:hAnsi="Calibri" w:cs="Calibri"/>
          <w:sz w:val="18"/>
          <w:szCs w:val="18"/>
        </w:rPr>
        <w:t>[Par</w:t>
      </w:r>
      <w:r w:rsidR="00C63F3B">
        <w:rPr>
          <w:rFonts w:ascii="Calibri" w:eastAsia="Calibri" w:hAnsi="Calibri" w:cs="Calibri"/>
          <w:sz w:val="18"/>
          <w:szCs w:val="18"/>
        </w:rPr>
        <w:t xml:space="preserve">. </w:t>
      </w:r>
      <w:proofErr w:type="spellStart"/>
      <w:r w:rsidR="0009253B">
        <w:rPr>
          <w:rFonts w:ascii="Calibri" w:eastAsia="Calibri" w:hAnsi="Calibri" w:cs="Calibri"/>
          <w:sz w:val="18"/>
          <w:szCs w:val="18"/>
        </w:rPr>
        <w:t>eee</w:t>
      </w:r>
      <w:proofErr w:type="spellEnd"/>
      <w:r w:rsidR="00C63F3B">
        <w:rPr>
          <w:rFonts w:ascii="Calibri" w:eastAsia="Calibri" w:hAnsi="Calibri" w:cs="Calibri"/>
          <w:sz w:val="18"/>
          <w:szCs w:val="18"/>
        </w:rPr>
        <w:t xml:space="preserve"> – D</w:t>
      </w:r>
      <w:r w:rsidR="00EA1032">
        <w:rPr>
          <w:rFonts w:ascii="Calibri" w:eastAsia="Calibri" w:hAnsi="Calibri" w:cs="Calibri"/>
          <w:sz w:val="18"/>
          <w:szCs w:val="18"/>
        </w:rPr>
        <w:t>istribution</w:t>
      </w:r>
      <w:r w:rsidR="00C63F3B">
        <w:rPr>
          <w:rFonts w:ascii="Calibri" w:eastAsia="Calibri" w:hAnsi="Calibri" w:cs="Calibri"/>
          <w:sz w:val="18"/>
          <w:szCs w:val="18"/>
        </w:rPr>
        <w:t>]</w:t>
      </w:r>
      <w:r w:rsidR="00C63F3B">
        <w:rPr>
          <w:rFonts w:ascii="Calibri" w:eastAsia="Calibri" w:hAnsi="Calibri" w:cs="Calibri"/>
          <w:sz w:val="18"/>
          <w:szCs w:val="18"/>
        </w:rPr>
        <w:tab/>
      </w:r>
      <w:r w:rsidR="00C63F3B">
        <w:rPr>
          <w:rFonts w:ascii="Calibri" w:eastAsia="Calibri" w:hAnsi="Calibri" w:cs="Calibri"/>
          <w:sz w:val="18"/>
          <w:szCs w:val="18"/>
        </w:rPr>
        <w:tab/>
      </w:r>
      <w:r w:rsidR="00C63F3B">
        <w:rPr>
          <w:rFonts w:ascii="Calibri" w:eastAsia="Calibri" w:hAnsi="Calibri" w:cs="Calibri"/>
          <w:sz w:val="18"/>
          <w:szCs w:val="18"/>
        </w:rPr>
        <w:tab/>
      </w:r>
      <w:r w:rsidR="00C63F3B">
        <w:rPr>
          <w:rFonts w:ascii="Calibri" w:eastAsia="Calibri" w:hAnsi="Calibri" w:cs="Calibri"/>
          <w:sz w:val="18"/>
          <w:szCs w:val="18"/>
        </w:rPr>
        <w:tab/>
      </w:r>
      <w:r w:rsidR="00C63F3B">
        <w:rPr>
          <w:rFonts w:ascii="Calibri" w:eastAsia="Calibri" w:hAnsi="Calibri" w:cs="Calibri"/>
          <w:sz w:val="18"/>
          <w:szCs w:val="18"/>
        </w:rPr>
        <w:tab/>
      </w:r>
    </w:p>
    <w:p w14:paraId="3BFCD1FD" w14:textId="1D1826FC" w:rsidR="00126D41" w:rsidRPr="00126D41" w:rsidRDefault="00126D41" w:rsidP="00126D41">
      <w:pPr>
        <w:autoSpaceDE w:val="0"/>
        <w:autoSpaceDN w:val="0"/>
        <w:adjustRightInd w:val="0"/>
        <w:spacing w:after="0"/>
        <w:ind w:left="0"/>
        <w:rPr>
          <w:rFonts w:ascii="Calibri" w:eastAsia="Calibri" w:hAnsi="Calibri" w:cs="Calibri"/>
          <w:sz w:val="18"/>
          <w:szCs w:val="18"/>
        </w:rPr>
      </w:pPr>
      <w:r w:rsidRPr="00126D41">
        <w:rPr>
          <w:rFonts w:ascii="Calibri" w:eastAsia="Calibri" w:hAnsi="Calibri" w:cs="Calibri"/>
          <w:sz w:val="18"/>
          <w:szCs w:val="18"/>
        </w:rPr>
        <w:t>[</w:t>
      </w:r>
      <w:r w:rsidR="00C63F3B">
        <w:rPr>
          <w:rFonts w:ascii="Calibri" w:eastAsia="Calibri" w:hAnsi="Calibri" w:cs="Calibri"/>
          <w:sz w:val="18"/>
          <w:szCs w:val="18"/>
        </w:rPr>
        <w:t xml:space="preserve">Par. </w:t>
      </w:r>
      <w:proofErr w:type="spellStart"/>
      <w:r w:rsidR="0009253B">
        <w:rPr>
          <w:rFonts w:ascii="Calibri" w:eastAsia="Calibri" w:hAnsi="Calibri" w:cs="Calibri"/>
          <w:sz w:val="18"/>
          <w:szCs w:val="18"/>
        </w:rPr>
        <w:t>fff</w:t>
      </w:r>
      <w:proofErr w:type="spellEnd"/>
      <w:r w:rsidR="00C63F3B">
        <w:rPr>
          <w:rFonts w:ascii="Calibri" w:eastAsia="Calibri" w:hAnsi="Calibri" w:cs="Calibri"/>
          <w:sz w:val="18"/>
          <w:szCs w:val="18"/>
        </w:rPr>
        <w:t xml:space="preserve"> – Contrast parallelism]</w:t>
      </w:r>
      <w:r w:rsidR="00C63F3B">
        <w:rPr>
          <w:rFonts w:ascii="Calibri" w:eastAsia="Calibri" w:hAnsi="Calibri" w:cs="Calibri"/>
          <w:sz w:val="18"/>
          <w:szCs w:val="18"/>
        </w:rPr>
        <w:tab/>
      </w:r>
      <w:r w:rsidR="00C63F3B">
        <w:rPr>
          <w:rFonts w:ascii="Calibri" w:eastAsia="Calibri" w:hAnsi="Calibri" w:cs="Calibri"/>
          <w:sz w:val="18"/>
          <w:szCs w:val="18"/>
        </w:rPr>
        <w:tab/>
      </w:r>
      <w:r w:rsidR="00C63F3B">
        <w:rPr>
          <w:rFonts w:ascii="Calibri" w:eastAsia="Calibri" w:hAnsi="Calibri" w:cs="Calibri"/>
          <w:sz w:val="18"/>
          <w:szCs w:val="18"/>
        </w:rPr>
        <w:tab/>
      </w:r>
      <w:r w:rsidR="00C63F3B">
        <w:rPr>
          <w:rFonts w:ascii="Calibri" w:eastAsia="Calibri" w:hAnsi="Calibri" w:cs="Calibri"/>
          <w:sz w:val="18"/>
          <w:szCs w:val="18"/>
        </w:rPr>
        <w:tab/>
      </w:r>
    </w:p>
    <w:p w14:paraId="35C69700" w14:textId="77777777" w:rsidR="001C5625" w:rsidRDefault="001C5625" w:rsidP="001C5625">
      <w:pPr>
        <w:spacing w:after="0"/>
        <w:ind w:left="0"/>
        <w:rPr>
          <w:rFonts w:ascii="Calibri" w:eastAsia="Calibri" w:hAnsi="Calibri" w:cs="Calibri"/>
        </w:rPr>
      </w:pPr>
      <w:r w:rsidRPr="00DE2D0D">
        <w:rPr>
          <w:i/>
        </w:rPr>
        <w:lastRenderedPageBreak/>
        <w:t>[Alma</w:t>
      </w:r>
      <w:r>
        <w:rPr>
          <w:i/>
        </w:rPr>
        <w:t xml:space="preserve"> 11</w:t>
      </w:r>
      <w:r w:rsidRPr="00DE2D0D">
        <w:rPr>
          <w:i/>
        </w:rPr>
        <w:t>]</w:t>
      </w:r>
      <w:r w:rsidRPr="00E574E9">
        <w:rPr>
          <w:rFonts w:ascii="Calibri" w:eastAsia="Calibri" w:hAnsi="Calibri" w:cs="Calibri"/>
        </w:rPr>
        <w:t xml:space="preserve"> </w:t>
      </w:r>
    </w:p>
    <w:p w14:paraId="1E9B9BD1" w14:textId="77777777" w:rsidR="001C5625" w:rsidRDefault="001C5625" w:rsidP="00010A7E">
      <w:pPr>
        <w:spacing w:after="0"/>
        <w:ind w:left="0"/>
        <w:rPr>
          <w:rFonts w:ascii="Calibri" w:eastAsia="Calibri" w:hAnsi="Calibri" w:cs="Calibri"/>
        </w:rPr>
      </w:pPr>
    </w:p>
    <w:p w14:paraId="52B558F9" w14:textId="77777777" w:rsidR="00F7523E" w:rsidRDefault="00F7523E" w:rsidP="00010A7E">
      <w:pPr>
        <w:spacing w:after="0"/>
        <w:ind w:left="0"/>
        <w:rPr>
          <w:rFonts w:ascii="Calibri" w:eastAsia="Calibri" w:hAnsi="Calibri" w:cs="Calibri"/>
        </w:rPr>
      </w:pPr>
      <w:r>
        <w:rPr>
          <w:rFonts w:ascii="Calibri" w:eastAsia="Calibri" w:hAnsi="Calibri" w:cs="Calibri"/>
        </w:rPr>
        <w:t xml:space="preserve"> 45</w:t>
      </w:r>
      <w:r w:rsidR="009A1859" w:rsidRPr="00063420">
        <w:rPr>
          <w:rFonts w:ascii="Calibri" w:eastAsia="Calibri" w:hAnsi="Calibri" w:cs="Calibri"/>
          <w:b/>
          <w:highlight w:val="lightGray"/>
          <w:u w:val="single"/>
        </w:rPr>
        <w:t>Now</w:t>
      </w:r>
      <w:r w:rsidR="009A1859">
        <w:rPr>
          <w:rFonts w:ascii="Calibri" w:eastAsia="Calibri" w:hAnsi="Calibri" w:cs="Calibri"/>
          <w:b/>
        </w:rPr>
        <w:t xml:space="preserve"> </w:t>
      </w:r>
      <w:r w:rsidRPr="00A60F54">
        <w:rPr>
          <w:rFonts w:ascii="Calibri" w:eastAsia="Calibri" w:hAnsi="Calibri" w:cs="Calibri"/>
          <w:b/>
          <w:color w:val="CC0099"/>
          <w:highlight w:val="lightGray"/>
          <w:u w:val="single"/>
        </w:rPr>
        <w:t>behold</w:t>
      </w:r>
      <w:r>
        <w:rPr>
          <w:rFonts w:ascii="Calibri" w:eastAsia="Calibri" w:hAnsi="Calibri" w:cs="Calibri"/>
        </w:rPr>
        <w:t xml:space="preserve"> </w:t>
      </w:r>
    </w:p>
    <w:p w14:paraId="12231D34" w14:textId="1816DE31" w:rsidR="00F7523E" w:rsidRPr="00C63F3B" w:rsidRDefault="00E7043B" w:rsidP="00F7523E">
      <w:pPr>
        <w:spacing w:after="0"/>
        <w:ind w:left="0"/>
        <w:rPr>
          <w:rFonts w:ascii="Calibri" w:eastAsia="Calibri" w:hAnsi="Calibri" w:cs="Calibri"/>
        </w:rPr>
      </w:pPr>
      <w:r w:rsidRPr="00E7043B">
        <w:rPr>
          <w:rFonts w:ascii="Calibri" w:eastAsia="Calibri" w:hAnsi="Calibri" w:cs="Calibri"/>
          <w:b/>
          <w:color w:val="F79646" w:themeColor="accent6"/>
          <w:sz w:val="16"/>
          <w:szCs w:val="16"/>
        </w:rPr>
        <w:t>[A]</w:t>
      </w:r>
      <w:r w:rsidR="0006638B" w:rsidRPr="00E7043B">
        <w:rPr>
          <w:rFonts w:ascii="Calibri" w:eastAsia="Calibri" w:hAnsi="Calibri" w:cs="Calibri"/>
          <w:b/>
          <w:color w:val="F79646" w:themeColor="accent6"/>
          <w:sz w:val="16"/>
          <w:szCs w:val="16"/>
        </w:rPr>
        <w:tab/>
      </w:r>
      <w:r w:rsidR="007E6E88">
        <w:rPr>
          <w:rFonts w:ascii="Calibri" w:eastAsia="Calibri" w:hAnsi="Calibri" w:cs="Calibri"/>
          <w:b/>
          <w:color w:val="F79646" w:themeColor="accent6"/>
          <w:sz w:val="16"/>
          <w:szCs w:val="16"/>
        </w:rPr>
        <w:tab/>
      </w:r>
      <w:r w:rsidR="00F7523E" w:rsidRPr="00380457">
        <w:rPr>
          <w:rFonts w:ascii="Calibri" w:eastAsia="Calibri" w:hAnsi="Calibri" w:cs="Calibri"/>
          <w:b/>
          <w:bCs/>
          <w:color w:val="F79646" w:themeColor="accent6"/>
          <w:u w:val="single"/>
        </w:rPr>
        <w:t>I</w:t>
      </w:r>
      <w:r w:rsidR="00F7523E" w:rsidRPr="004D12FE">
        <w:rPr>
          <w:rFonts w:ascii="Calibri" w:eastAsia="Calibri" w:hAnsi="Calibri" w:cs="Calibri"/>
          <w:u w:val="single"/>
        </w:rPr>
        <w:t xml:space="preserve"> </w:t>
      </w:r>
      <w:r w:rsidR="0006638B" w:rsidRPr="004D12FE">
        <w:rPr>
          <w:rFonts w:ascii="Calibri" w:eastAsia="Calibri" w:hAnsi="Calibri" w:cs="Calibri"/>
          <w:u w:val="single"/>
        </w:rPr>
        <w:t xml:space="preserve"> </w:t>
      </w:r>
      <w:proofErr w:type="gramStart"/>
      <w:r w:rsidR="0006638B" w:rsidRPr="004D12FE">
        <w:rPr>
          <w:rFonts w:ascii="Calibri" w:eastAsia="Calibri" w:hAnsi="Calibri" w:cs="Calibri"/>
          <w:u w:val="single"/>
        </w:rPr>
        <w:t xml:space="preserve">   [</w:t>
      </w:r>
      <w:proofErr w:type="gramEnd"/>
      <w:r w:rsidR="0006638B" w:rsidRPr="004D12FE">
        <w:rPr>
          <w:rFonts w:ascii="Calibri" w:eastAsia="Calibri" w:hAnsi="Calibri" w:cs="Calibri"/>
          <w:b/>
          <w:color w:val="F79646" w:themeColor="accent6"/>
          <w:u w:val="single"/>
        </w:rPr>
        <w:t>Amulek</w:t>
      </w:r>
      <w:r w:rsidR="0006638B" w:rsidRPr="004D12FE">
        <w:rPr>
          <w:rFonts w:ascii="Calibri" w:eastAsia="Calibri" w:hAnsi="Calibri" w:cs="Calibri"/>
          <w:u w:val="single"/>
        </w:rPr>
        <w:t>]</w:t>
      </w:r>
      <w:r w:rsidR="0006638B" w:rsidRPr="004D12FE">
        <w:rPr>
          <w:rFonts w:ascii="Calibri" w:eastAsia="Calibri" w:hAnsi="Calibri" w:cs="Calibri"/>
          <w:u w:val="single"/>
        </w:rPr>
        <w:tab/>
      </w:r>
      <w:r w:rsidR="00F7523E" w:rsidRPr="004D12FE">
        <w:rPr>
          <w:rFonts w:ascii="Calibri" w:eastAsia="Calibri" w:hAnsi="Calibri" w:cs="Calibri"/>
          <w:u w:val="single"/>
        </w:rPr>
        <w:t xml:space="preserve">have </w:t>
      </w:r>
      <w:r w:rsidR="0006638B" w:rsidRPr="004D12FE">
        <w:rPr>
          <w:rFonts w:ascii="Calibri" w:eastAsia="Calibri" w:hAnsi="Calibri" w:cs="Calibri"/>
          <w:u w:val="single"/>
        </w:rPr>
        <w:tab/>
      </w:r>
      <w:r w:rsidR="00F7523E" w:rsidRPr="004D12FE">
        <w:rPr>
          <w:rFonts w:ascii="Calibri" w:eastAsia="Calibri" w:hAnsi="Calibri" w:cs="Calibri"/>
          <w:b/>
          <w:u w:val="single"/>
        </w:rPr>
        <w:t>spoken</w:t>
      </w:r>
      <w:r w:rsidR="00F7523E" w:rsidRPr="004D12FE">
        <w:rPr>
          <w:rFonts w:ascii="Calibri" w:eastAsia="Calibri" w:hAnsi="Calibri" w:cs="Calibri"/>
          <w:u w:val="single"/>
        </w:rPr>
        <w:t xml:space="preserve"> </w:t>
      </w:r>
      <w:r w:rsidR="0006638B" w:rsidRPr="004D12FE">
        <w:rPr>
          <w:rFonts w:ascii="Calibri" w:eastAsia="Calibri" w:hAnsi="Calibri" w:cs="Calibri"/>
          <w:u w:val="single"/>
        </w:rPr>
        <w:tab/>
      </w:r>
      <w:r w:rsidR="00F7523E" w:rsidRPr="004D12FE">
        <w:rPr>
          <w:rFonts w:ascii="Calibri" w:eastAsia="Calibri" w:hAnsi="Calibri" w:cs="Calibri"/>
          <w:u w:val="single"/>
        </w:rPr>
        <w:t xml:space="preserve">unto </w:t>
      </w:r>
      <w:r w:rsidR="003F6EE2" w:rsidRPr="004D12FE">
        <w:rPr>
          <w:rFonts w:ascii="Calibri" w:eastAsia="Calibri" w:hAnsi="Calibri" w:cs="Calibri"/>
          <w:u w:val="single"/>
        </w:rPr>
        <w:tab/>
      </w:r>
      <w:r w:rsidR="003F6EE2" w:rsidRPr="004D12FE">
        <w:rPr>
          <w:rFonts w:ascii="Calibri" w:eastAsia="Calibri" w:hAnsi="Calibri" w:cs="Calibri"/>
          <w:u w:val="single"/>
        </w:rPr>
        <w:tab/>
      </w:r>
      <w:r w:rsidR="00F7523E" w:rsidRPr="004D12FE">
        <w:rPr>
          <w:rFonts w:ascii="Calibri" w:eastAsia="Calibri" w:hAnsi="Calibri" w:cs="Calibri"/>
          <w:b/>
          <w:color w:val="984806" w:themeColor="accent6" w:themeShade="80"/>
          <w:u w:val="single"/>
        </w:rPr>
        <w:t>you</w:t>
      </w:r>
      <w:r w:rsidR="00F7523E" w:rsidRPr="00063420">
        <w:rPr>
          <w:rFonts w:ascii="Calibri" w:eastAsia="Calibri" w:hAnsi="Calibri" w:cs="Calibri"/>
        </w:rPr>
        <w:t xml:space="preserve"> </w:t>
      </w:r>
      <w:r w:rsidR="00C63F3B">
        <w:rPr>
          <w:rFonts w:ascii="Calibri" w:eastAsia="Calibri" w:hAnsi="Calibri" w:cs="Calibri"/>
        </w:rPr>
        <w:tab/>
      </w:r>
      <w:r w:rsidR="00C63F3B">
        <w:rPr>
          <w:rFonts w:ascii="Calibri" w:eastAsia="Calibri" w:hAnsi="Calibri" w:cs="Calibri"/>
        </w:rPr>
        <w:tab/>
      </w:r>
      <w:r w:rsidR="00C63F3B">
        <w:rPr>
          <w:rFonts w:ascii="Calibri" w:eastAsia="Calibri" w:hAnsi="Calibri" w:cs="Calibri"/>
        </w:rPr>
        <w:tab/>
        <w:t xml:space="preserve">   </w:t>
      </w:r>
      <w:r w:rsidR="00C63F3B">
        <w:rPr>
          <w:rFonts w:ascii="Calibri" w:eastAsia="Calibri" w:hAnsi="Calibri" w:cs="Calibri"/>
        </w:rPr>
        <w:tab/>
      </w:r>
      <w:r w:rsidR="0034550E">
        <w:rPr>
          <w:rFonts w:ascii="Calibri" w:eastAsia="Calibri" w:hAnsi="Calibri" w:cs="Calibri"/>
        </w:rPr>
        <w:t xml:space="preserve">  </w:t>
      </w:r>
      <w:proofErr w:type="spellStart"/>
      <w:r w:rsidR="0009253B">
        <w:rPr>
          <w:rFonts w:ascii="Calibri" w:eastAsia="Calibri" w:hAnsi="Calibri" w:cs="Calibri"/>
          <w:sz w:val="18"/>
          <w:szCs w:val="18"/>
        </w:rPr>
        <w:t>ggg</w:t>
      </w:r>
      <w:proofErr w:type="spellEnd"/>
      <w:r w:rsidR="00C63F3B">
        <w:rPr>
          <w:rFonts w:ascii="Calibri" w:eastAsia="Calibri" w:hAnsi="Calibri" w:cs="Calibri"/>
        </w:rPr>
        <w:t xml:space="preserve"> </w:t>
      </w:r>
      <w:r w:rsidR="00C63F3B" w:rsidRPr="00C63F3B">
        <w:rPr>
          <w:rFonts w:ascii="Calibri" w:eastAsia="Calibri" w:hAnsi="Calibri" w:cs="Calibri"/>
        </w:rPr>
        <w:t xml:space="preserve"> </w:t>
      </w:r>
      <w:r w:rsidR="00C63F3B" w:rsidRPr="00D845C1">
        <w:rPr>
          <w:rFonts w:ascii="Calibri" w:eastAsia="Calibri" w:hAnsi="Calibri" w:cs="Calibri"/>
          <w:sz w:val="16"/>
          <w:szCs w:val="16"/>
        </w:rPr>
        <w:t>03</w:t>
      </w:r>
    </w:p>
    <w:p w14:paraId="68241813" w14:textId="457DF5AD" w:rsidR="003F6EE2" w:rsidRDefault="007E6E88" w:rsidP="00F7523E">
      <w:pPr>
        <w:spacing w:after="0"/>
        <w:ind w:left="0"/>
        <w:rPr>
          <w:rFonts w:ascii="Calibri" w:eastAsia="Calibri" w:hAnsi="Calibri" w:cs="Calibri"/>
        </w:rPr>
      </w:pPr>
      <w:bookmarkStart w:id="273" w:name="_Hlk517796289"/>
      <w:r>
        <w:rPr>
          <w:rFonts w:ascii="Calibri" w:eastAsia="Calibri" w:hAnsi="Calibri" w:cs="Calibri"/>
        </w:rPr>
        <w:t xml:space="preserve">        </w:t>
      </w:r>
      <w:r w:rsidR="00E7043B" w:rsidRPr="002515F8">
        <w:rPr>
          <w:rFonts w:ascii="Calibri" w:eastAsia="Calibri" w:hAnsi="Calibri" w:cs="Calibri"/>
          <w:b/>
          <w:color w:val="F79646" w:themeColor="accent6"/>
          <w:sz w:val="16"/>
          <w:szCs w:val="16"/>
        </w:rPr>
        <w:t>[B]</w:t>
      </w:r>
      <w:bookmarkEnd w:id="273"/>
      <w:r w:rsidR="003F6EE2">
        <w:rPr>
          <w:rFonts w:ascii="Calibri" w:eastAsia="Calibri" w:hAnsi="Calibri" w:cs="Calibri"/>
        </w:rPr>
        <w:tab/>
      </w:r>
      <w:r w:rsidR="003F6EE2">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F7523E" w:rsidRPr="00063420">
        <w:rPr>
          <w:rFonts w:ascii="Calibri" w:eastAsia="Calibri" w:hAnsi="Calibri" w:cs="Calibri"/>
          <w:u w:val="single"/>
        </w:rPr>
        <w:t>concern</w:t>
      </w:r>
      <w:r w:rsidR="00F7523E" w:rsidRPr="00063420">
        <w:rPr>
          <w:rFonts w:ascii="Calibri" w:eastAsia="Calibri" w:hAnsi="Calibri" w:cs="Calibri"/>
          <w:color w:val="FF33CC"/>
          <w:u w:val="single"/>
        </w:rPr>
        <w:t>ing</w:t>
      </w:r>
      <w:r w:rsidR="00F7523E">
        <w:rPr>
          <w:rFonts w:ascii="Calibri" w:eastAsia="Calibri" w:hAnsi="Calibri" w:cs="Calibri"/>
        </w:rPr>
        <w:t xml:space="preserve"> </w:t>
      </w:r>
      <w:r w:rsidR="003F6EE2">
        <w:rPr>
          <w:rFonts w:ascii="Calibri" w:eastAsia="Calibri" w:hAnsi="Calibri" w:cs="Calibri"/>
        </w:rPr>
        <w:tab/>
      </w:r>
      <w:r w:rsidR="00F7523E">
        <w:rPr>
          <w:rFonts w:ascii="Calibri" w:eastAsia="Calibri" w:hAnsi="Calibri" w:cs="Calibri"/>
        </w:rPr>
        <w:t xml:space="preserve">the </w:t>
      </w:r>
      <w:r w:rsidR="003F6EE2">
        <w:rPr>
          <w:rFonts w:ascii="Calibri" w:eastAsia="Calibri" w:hAnsi="Calibri" w:cs="Calibri"/>
        </w:rPr>
        <w:tab/>
      </w:r>
      <w:r w:rsidR="00F7523E" w:rsidRPr="003F6EE2">
        <w:rPr>
          <w:rFonts w:ascii="Calibri" w:eastAsia="Calibri" w:hAnsi="Calibri" w:cs="Calibri"/>
          <w:b/>
          <w:color w:val="984806" w:themeColor="accent6" w:themeShade="80"/>
        </w:rPr>
        <w:t>death</w:t>
      </w:r>
      <w:r w:rsidR="00F7523E">
        <w:rPr>
          <w:rFonts w:ascii="Calibri" w:eastAsia="Calibri" w:hAnsi="Calibri" w:cs="Calibri"/>
        </w:rPr>
        <w:t xml:space="preserve"> </w:t>
      </w:r>
    </w:p>
    <w:p w14:paraId="4BBC75FB" w14:textId="09801F97" w:rsidR="00F7523E" w:rsidRDefault="007E6E88" w:rsidP="007E6E88">
      <w:pPr>
        <w:spacing w:after="0"/>
        <w:ind w:left="0"/>
        <w:rPr>
          <w:rFonts w:ascii="Calibri" w:eastAsia="Calibri" w:hAnsi="Calibri" w:cs="Calibri"/>
        </w:rPr>
      </w:pPr>
      <w:r>
        <w:rPr>
          <w:rFonts w:ascii="Calibri" w:eastAsia="Calibri" w:hAnsi="Calibri" w:cs="Calibri"/>
          <w:color w:val="F79646" w:themeColor="accent6"/>
          <w:sz w:val="16"/>
          <w:szCs w:val="16"/>
        </w:rPr>
        <w:t xml:space="preserve">    </w:t>
      </w:r>
      <w:r w:rsidR="002515F8">
        <w:rPr>
          <w:rFonts w:ascii="Calibri" w:eastAsia="Calibri" w:hAnsi="Calibri" w:cs="Calibri"/>
          <w:color w:val="F79646" w:themeColor="accent6"/>
          <w:sz w:val="16"/>
          <w:szCs w:val="16"/>
        </w:rPr>
        <w:t xml:space="preserve"> </w:t>
      </w:r>
      <w:r w:rsidR="002515F8" w:rsidRPr="002515F8">
        <w:rPr>
          <w:rFonts w:ascii="Calibri" w:eastAsia="Calibri" w:hAnsi="Calibri" w:cs="Calibri"/>
          <w:b/>
          <w:color w:val="F79646" w:themeColor="accent6"/>
          <w:sz w:val="16"/>
          <w:szCs w:val="16"/>
        </w:rPr>
        <w:t>[</w:t>
      </w:r>
      <w:r w:rsidR="006206A8">
        <w:rPr>
          <w:rFonts w:ascii="Calibri" w:eastAsia="Calibri" w:hAnsi="Calibri" w:cs="Calibri"/>
          <w:b/>
          <w:color w:val="F79646" w:themeColor="accent6"/>
          <w:sz w:val="16"/>
          <w:szCs w:val="16"/>
        </w:rPr>
        <w:t>*</w:t>
      </w:r>
      <w:r w:rsidR="002515F8" w:rsidRPr="002515F8">
        <w:rPr>
          <w:rFonts w:ascii="Calibri" w:eastAsia="Calibri" w:hAnsi="Calibri" w:cs="Calibri"/>
          <w:b/>
          <w:color w:val="F79646" w:themeColor="accent6"/>
          <w:sz w:val="16"/>
          <w:szCs w:val="16"/>
        </w:rPr>
        <w:t>]</w:t>
      </w:r>
      <w:r w:rsidR="002515F8">
        <w:rPr>
          <w:rFonts w:ascii="Calibri" w:eastAsia="Calibri" w:hAnsi="Calibri" w:cs="Calibri"/>
        </w:rPr>
        <w:tab/>
      </w:r>
      <w:r w:rsidR="002515F8">
        <w:rPr>
          <w:rFonts w:ascii="Calibri" w:eastAsia="Calibri" w:hAnsi="Calibri" w:cs="Calibri"/>
        </w:rPr>
        <w:tab/>
      </w:r>
      <w:r w:rsidR="003F6EE2">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3F6EE2">
        <w:rPr>
          <w:rFonts w:ascii="Calibri" w:eastAsia="Calibri" w:hAnsi="Calibri" w:cs="Calibri"/>
        </w:rPr>
        <w:t xml:space="preserve"> </w:t>
      </w:r>
      <w:r w:rsidR="00F7523E">
        <w:rPr>
          <w:rFonts w:ascii="Calibri" w:eastAsia="Calibri" w:hAnsi="Calibri" w:cs="Calibri"/>
        </w:rPr>
        <w:t xml:space="preserve">of </w:t>
      </w:r>
      <w:r w:rsidR="003F6EE2">
        <w:rPr>
          <w:rFonts w:ascii="Calibri" w:eastAsia="Calibri" w:hAnsi="Calibri" w:cs="Calibri"/>
        </w:rPr>
        <w:tab/>
      </w:r>
      <w:r w:rsidR="00F7523E">
        <w:rPr>
          <w:rFonts w:ascii="Calibri" w:eastAsia="Calibri" w:hAnsi="Calibri" w:cs="Calibri"/>
        </w:rPr>
        <w:t xml:space="preserve">the </w:t>
      </w:r>
      <w:r w:rsidR="003F6EE2">
        <w:rPr>
          <w:rFonts w:ascii="Calibri" w:eastAsia="Calibri" w:hAnsi="Calibri" w:cs="Calibri"/>
        </w:rPr>
        <w:tab/>
      </w:r>
      <w:r w:rsidR="00F7523E" w:rsidRPr="003F6EE2">
        <w:rPr>
          <w:rFonts w:ascii="Calibri" w:eastAsia="Calibri" w:hAnsi="Calibri" w:cs="Calibri"/>
          <w:color w:val="984806" w:themeColor="accent6" w:themeShade="80"/>
          <w:u w:val="single"/>
        </w:rPr>
        <w:t>mortal body</w:t>
      </w:r>
      <w:r w:rsidR="00F7523E" w:rsidRPr="003F6EE2">
        <w:rPr>
          <w:rFonts w:ascii="Calibri" w:eastAsia="Calibri" w:hAnsi="Calibri" w:cs="Calibri"/>
          <w:color w:val="984806" w:themeColor="accent6" w:themeShade="80"/>
        </w:rPr>
        <w:t xml:space="preserve"> </w:t>
      </w:r>
    </w:p>
    <w:p w14:paraId="1806F94D" w14:textId="77777777" w:rsidR="003F6EE2" w:rsidRDefault="003F6EE2" w:rsidP="003F6EE2">
      <w:pPr>
        <w:spacing w:after="0"/>
        <w:ind w:left="3600" w:firstLine="720"/>
        <w:rPr>
          <w:rFonts w:ascii="Calibri" w:eastAsia="Calibri" w:hAnsi="Calibri" w:cs="Calibri"/>
        </w:rPr>
      </w:pPr>
    </w:p>
    <w:p w14:paraId="5E96ADA7" w14:textId="23C14619" w:rsidR="00F7523E" w:rsidRDefault="007E6E88" w:rsidP="00F7523E">
      <w:pPr>
        <w:spacing w:after="0"/>
        <w:ind w:left="0"/>
        <w:rPr>
          <w:rFonts w:ascii="Calibri" w:eastAsia="Calibri" w:hAnsi="Calibri" w:cs="Calibri"/>
        </w:rPr>
      </w:pPr>
      <w:r w:rsidRPr="00E7043B">
        <w:rPr>
          <w:rFonts w:ascii="Calibri" w:eastAsia="Calibri" w:hAnsi="Calibri" w:cs="Calibri"/>
          <w:b/>
          <w:color w:val="F79646" w:themeColor="accent6"/>
          <w:sz w:val="16"/>
          <w:szCs w:val="16"/>
        </w:rPr>
        <w:t>[</w:t>
      </w:r>
      <w:proofErr w:type="gramStart"/>
      <w:r w:rsidRPr="00E7043B">
        <w:rPr>
          <w:rFonts w:ascii="Calibri" w:eastAsia="Calibri" w:hAnsi="Calibri" w:cs="Calibri"/>
          <w:b/>
          <w:color w:val="F79646" w:themeColor="accent6"/>
          <w:sz w:val="16"/>
          <w:szCs w:val="16"/>
        </w:rPr>
        <w:t>A]</w:t>
      </w:r>
      <w:r w:rsidR="00F7523E">
        <w:rPr>
          <w:rFonts w:ascii="Calibri" w:eastAsia="Calibri" w:hAnsi="Calibri" w:cs="Calibri"/>
        </w:rPr>
        <w:t xml:space="preserve">   </w:t>
      </w:r>
      <w:proofErr w:type="gramEnd"/>
      <w:r w:rsidR="00F7523E">
        <w:rPr>
          <w:rFonts w:ascii="Calibri" w:eastAsia="Calibri" w:hAnsi="Calibri" w:cs="Calibri"/>
        </w:rPr>
        <w:t xml:space="preserve">  </w:t>
      </w:r>
      <w:r w:rsidR="003F6EE2">
        <w:rPr>
          <w:rFonts w:ascii="Calibri" w:eastAsia="Calibri" w:hAnsi="Calibri" w:cs="Calibri"/>
        </w:rPr>
        <w:tab/>
      </w:r>
      <w:r w:rsidR="00F7523E">
        <w:rPr>
          <w:rFonts w:ascii="Calibri" w:eastAsia="Calibri" w:hAnsi="Calibri" w:cs="Calibri"/>
          <w:b/>
        </w:rPr>
        <w:t>and</w:t>
      </w:r>
      <w:r w:rsidR="00F7523E">
        <w:rPr>
          <w:rFonts w:ascii="Calibri" w:eastAsia="Calibri" w:hAnsi="Calibri" w:cs="Calibri"/>
        </w:rPr>
        <w:t xml:space="preserve"> </w:t>
      </w:r>
      <w:r>
        <w:rPr>
          <w:rFonts w:ascii="Calibri" w:eastAsia="Calibri" w:hAnsi="Calibri" w:cs="Calibri"/>
        </w:rPr>
        <w:t xml:space="preserve">     </w:t>
      </w:r>
      <w:r w:rsidR="00F7523E">
        <w:rPr>
          <w:rFonts w:ascii="Calibri" w:eastAsia="Calibri" w:hAnsi="Calibri" w:cs="Calibri"/>
        </w:rPr>
        <w:t>[</w:t>
      </w:r>
      <w:r w:rsidR="00F7523E" w:rsidRPr="00380457">
        <w:rPr>
          <w:rFonts w:ascii="Calibri" w:eastAsia="Calibri" w:hAnsi="Calibri" w:cs="Calibri"/>
          <w:b/>
          <w:bCs/>
          <w:color w:val="F79646" w:themeColor="accent6"/>
          <w:u w:val="single"/>
        </w:rPr>
        <w:t>I</w:t>
      </w:r>
      <w:r w:rsidR="00F7523E" w:rsidRPr="004D12FE">
        <w:rPr>
          <w:rFonts w:ascii="Calibri" w:eastAsia="Calibri" w:hAnsi="Calibri" w:cs="Calibri"/>
          <w:u w:val="single"/>
        </w:rPr>
        <w:t xml:space="preserve"> </w:t>
      </w:r>
      <w:r w:rsidR="003F6EE2" w:rsidRPr="004D12FE">
        <w:rPr>
          <w:rFonts w:ascii="Calibri" w:eastAsia="Calibri" w:hAnsi="Calibri" w:cs="Calibri"/>
          <w:u w:val="single"/>
        </w:rPr>
        <w:t xml:space="preserve">     </w:t>
      </w:r>
      <w:r w:rsidR="003F6EE2" w:rsidRPr="004D12FE">
        <w:rPr>
          <w:rFonts w:ascii="Calibri" w:eastAsia="Calibri" w:hAnsi="Calibri" w:cs="Calibri"/>
          <w:b/>
          <w:color w:val="F79646" w:themeColor="accent6"/>
          <w:u w:val="single"/>
        </w:rPr>
        <w:t xml:space="preserve"> Amulek</w:t>
      </w:r>
      <w:r w:rsidR="003F6EE2" w:rsidRPr="004D12FE">
        <w:rPr>
          <w:rFonts w:ascii="Calibri" w:eastAsia="Calibri" w:hAnsi="Calibri" w:cs="Calibri"/>
          <w:u w:val="single"/>
        </w:rPr>
        <w:t>]</w:t>
      </w:r>
      <w:r w:rsidR="003F6EE2" w:rsidRPr="004D12FE">
        <w:rPr>
          <w:rFonts w:ascii="Calibri" w:eastAsia="Calibri" w:hAnsi="Calibri" w:cs="Calibri"/>
          <w:u w:val="single"/>
        </w:rPr>
        <w:tab/>
        <w:t>h</w:t>
      </w:r>
      <w:r w:rsidR="00F7523E" w:rsidRPr="004D12FE">
        <w:rPr>
          <w:rFonts w:ascii="Calibri" w:eastAsia="Calibri" w:hAnsi="Calibri" w:cs="Calibri"/>
          <w:u w:val="single"/>
        </w:rPr>
        <w:t xml:space="preserve">ave </w:t>
      </w:r>
      <w:r w:rsidR="003F6EE2" w:rsidRPr="004D12FE">
        <w:rPr>
          <w:rFonts w:ascii="Calibri" w:eastAsia="Calibri" w:hAnsi="Calibri" w:cs="Calibri"/>
          <w:u w:val="single"/>
        </w:rPr>
        <w:tab/>
      </w:r>
      <w:r w:rsidR="00F7523E" w:rsidRPr="004D12FE">
        <w:rPr>
          <w:rFonts w:ascii="Calibri" w:eastAsia="Calibri" w:hAnsi="Calibri" w:cs="Calibri"/>
          <w:b/>
          <w:u w:val="single"/>
        </w:rPr>
        <w:t>spoken</w:t>
      </w:r>
      <w:r w:rsidR="00F7523E" w:rsidRPr="004D12FE">
        <w:rPr>
          <w:rFonts w:ascii="Calibri" w:eastAsia="Calibri" w:hAnsi="Calibri" w:cs="Calibri"/>
          <w:u w:val="single"/>
        </w:rPr>
        <w:t xml:space="preserve"> </w:t>
      </w:r>
      <w:r w:rsidR="003F6EE2" w:rsidRPr="004D12FE">
        <w:rPr>
          <w:rFonts w:ascii="Calibri" w:eastAsia="Calibri" w:hAnsi="Calibri" w:cs="Calibri"/>
          <w:u w:val="single"/>
        </w:rPr>
        <w:tab/>
      </w:r>
      <w:r w:rsidR="00F7523E" w:rsidRPr="004D12FE">
        <w:rPr>
          <w:rFonts w:ascii="Calibri" w:eastAsia="Calibri" w:hAnsi="Calibri" w:cs="Calibri"/>
          <w:u w:val="single"/>
        </w:rPr>
        <w:t xml:space="preserve">unto </w:t>
      </w:r>
      <w:r w:rsidR="003F6EE2" w:rsidRPr="004D12FE">
        <w:rPr>
          <w:rFonts w:ascii="Calibri" w:eastAsia="Calibri" w:hAnsi="Calibri" w:cs="Calibri"/>
          <w:u w:val="single"/>
        </w:rPr>
        <w:tab/>
      </w:r>
      <w:r w:rsidR="003F6EE2" w:rsidRPr="004D12FE">
        <w:rPr>
          <w:rFonts w:ascii="Calibri" w:eastAsia="Calibri" w:hAnsi="Calibri" w:cs="Calibri"/>
          <w:u w:val="single"/>
        </w:rPr>
        <w:tab/>
      </w:r>
      <w:r w:rsidR="00F7523E" w:rsidRPr="004D12FE">
        <w:rPr>
          <w:rFonts w:ascii="Calibri" w:eastAsia="Calibri" w:hAnsi="Calibri" w:cs="Calibri"/>
          <w:b/>
          <w:color w:val="984806" w:themeColor="accent6" w:themeShade="80"/>
          <w:u w:val="single"/>
        </w:rPr>
        <w:t>you</w:t>
      </w:r>
      <w:r w:rsidR="00F7523E">
        <w:rPr>
          <w:rFonts w:ascii="Calibri" w:eastAsia="Calibri" w:hAnsi="Calibri" w:cs="Calibri"/>
        </w:rPr>
        <w:t xml:space="preserve">] also </w:t>
      </w:r>
    </w:p>
    <w:p w14:paraId="5590BFBA" w14:textId="40800130" w:rsidR="003F6EE2"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3F6EE2">
        <w:rPr>
          <w:rFonts w:ascii="Calibri" w:eastAsia="Calibri" w:hAnsi="Calibri" w:cs="Calibri"/>
        </w:rPr>
        <w:tab/>
      </w:r>
      <w:r w:rsidR="002515F8" w:rsidRPr="002515F8">
        <w:rPr>
          <w:rFonts w:ascii="Calibri" w:eastAsia="Calibri" w:hAnsi="Calibri" w:cs="Calibri"/>
          <w:b/>
          <w:color w:val="F79646" w:themeColor="accent6"/>
          <w:sz w:val="16"/>
          <w:szCs w:val="16"/>
        </w:rPr>
        <w:t>[</w:t>
      </w:r>
      <w:r w:rsidR="006206A8">
        <w:rPr>
          <w:rFonts w:ascii="Calibri" w:eastAsia="Calibri" w:hAnsi="Calibri" w:cs="Calibri"/>
          <w:b/>
          <w:color w:val="F79646" w:themeColor="accent6"/>
          <w:sz w:val="16"/>
          <w:szCs w:val="16"/>
        </w:rPr>
        <w:t>E</w:t>
      </w:r>
      <w:r w:rsidR="002515F8" w:rsidRPr="002515F8">
        <w:rPr>
          <w:rFonts w:ascii="Calibri" w:eastAsia="Calibri" w:hAnsi="Calibri" w:cs="Calibri"/>
          <w:b/>
          <w:color w:val="F79646" w:themeColor="accent6"/>
          <w:sz w:val="16"/>
          <w:szCs w:val="16"/>
        </w:rPr>
        <w:t>]</w:t>
      </w:r>
      <w:r w:rsidR="003F6EE2">
        <w:rPr>
          <w:rFonts w:ascii="Calibri" w:eastAsia="Calibri" w:hAnsi="Calibri" w:cs="Calibri"/>
        </w:rPr>
        <w:tab/>
      </w:r>
      <w:r w:rsidR="003F6EE2">
        <w:rPr>
          <w:rFonts w:ascii="Calibri" w:eastAsia="Calibri" w:hAnsi="Calibri" w:cs="Calibri"/>
        </w:rPr>
        <w:tab/>
      </w:r>
      <w:r w:rsidRPr="00063420">
        <w:rPr>
          <w:rFonts w:ascii="Calibri" w:eastAsia="Calibri" w:hAnsi="Calibri" w:cs="Calibri"/>
          <w:u w:val="single"/>
        </w:rPr>
        <w:t>concern</w:t>
      </w:r>
      <w:r w:rsidRPr="00063420">
        <w:rPr>
          <w:rFonts w:ascii="Calibri" w:eastAsia="Calibri" w:hAnsi="Calibri" w:cs="Calibri"/>
          <w:color w:val="FF33CC"/>
          <w:u w:val="single"/>
        </w:rPr>
        <w:t>ing</w:t>
      </w:r>
      <w:r>
        <w:rPr>
          <w:rFonts w:ascii="Calibri" w:eastAsia="Calibri" w:hAnsi="Calibri" w:cs="Calibri"/>
        </w:rPr>
        <w:t xml:space="preserve"> </w:t>
      </w:r>
      <w:r w:rsidR="003F6EE2">
        <w:rPr>
          <w:rFonts w:ascii="Calibri" w:eastAsia="Calibri" w:hAnsi="Calibri" w:cs="Calibri"/>
        </w:rPr>
        <w:tab/>
      </w:r>
      <w:r>
        <w:rPr>
          <w:rFonts w:ascii="Calibri" w:eastAsia="Calibri" w:hAnsi="Calibri" w:cs="Calibri"/>
        </w:rPr>
        <w:t xml:space="preserve">the </w:t>
      </w:r>
      <w:r w:rsidR="003F6EE2">
        <w:rPr>
          <w:rFonts w:ascii="Calibri" w:eastAsia="Calibri" w:hAnsi="Calibri" w:cs="Calibri"/>
        </w:rPr>
        <w:t xml:space="preserve">   </w:t>
      </w:r>
      <w:r w:rsidR="003F6EE2" w:rsidRPr="003F6EE2">
        <w:rPr>
          <w:rFonts w:ascii="Calibri" w:eastAsia="Calibri" w:hAnsi="Calibri" w:cs="Calibri"/>
          <w:b/>
          <w:color w:val="00B0F0"/>
        </w:rPr>
        <w:t xml:space="preserve"> </w:t>
      </w:r>
      <w:r w:rsidRPr="003F6EE2">
        <w:rPr>
          <w:rFonts w:ascii="Calibri" w:eastAsia="Calibri" w:hAnsi="Calibri" w:cs="Calibri"/>
          <w:b/>
          <w:color w:val="00B0F0"/>
        </w:rPr>
        <w:t>resurrection</w:t>
      </w:r>
      <w:r w:rsidRPr="003F6EE2">
        <w:rPr>
          <w:rFonts w:ascii="Calibri" w:eastAsia="Calibri" w:hAnsi="Calibri" w:cs="Calibri"/>
          <w:color w:val="00B0F0"/>
        </w:rPr>
        <w:t xml:space="preserve"> </w:t>
      </w:r>
    </w:p>
    <w:p w14:paraId="2D18172A" w14:textId="04106FDD" w:rsidR="00F7523E" w:rsidRDefault="002515F8" w:rsidP="002515F8">
      <w:pPr>
        <w:spacing w:after="0"/>
        <w:ind w:left="2160" w:firstLine="720"/>
        <w:rPr>
          <w:rFonts w:ascii="Calibri" w:eastAsia="Calibri" w:hAnsi="Calibri" w:cs="Calibri"/>
        </w:rPr>
      </w:pPr>
      <w:r>
        <w:rPr>
          <w:rFonts w:ascii="Calibri" w:eastAsia="Calibri" w:hAnsi="Calibri" w:cs="Calibri"/>
        </w:rPr>
        <w:t xml:space="preserve">   </w:t>
      </w:r>
      <w:r w:rsidRPr="002515F8">
        <w:rPr>
          <w:rFonts w:ascii="Calibri" w:eastAsia="Calibri" w:hAnsi="Calibri" w:cs="Calibri"/>
          <w:b/>
          <w:color w:val="F79646" w:themeColor="accent6"/>
          <w:sz w:val="16"/>
          <w:szCs w:val="16"/>
        </w:rPr>
        <w:t>[</w:t>
      </w:r>
      <w:r w:rsidR="006206A8">
        <w:rPr>
          <w:rFonts w:ascii="Calibri" w:eastAsia="Calibri" w:hAnsi="Calibri" w:cs="Calibri"/>
          <w:b/>
          <w:color w:val="F79646" w:themeColor="accent6"/>
          <w:sz w:val="16"/>
          <w:szCs w:val="16"/>
        </w:rPr>
        <w:t>*</w:t>
      </w:r>
      <w:r w:rsidRPr="002515F8">
        <w:rPr>
          <w:rFonts w:ascii="Calibri" w:eastAsia="Calibri" w:hAnsi="Calibri" w:cs="Calibri"/>
          <w:b/>
          <w:color w:val="F79646" w:themeColor="accent6"/>
          <w:sz w:val="16"/>
          <w:szCs w:val="16"/>
        </w:rPr>
        <w:t>]</w:t>
      </w:r>
      <w:r>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003F6EE2">
        <w:rPr>
          <w:rFonts w:ascii="Calibri" w:eastAsia="Calibri" w:hAnsi="Calibri" w:cs="Calibri"/>
        </w:rPr>
        <w:t xml:space="preserve">    </w:t>
      </w:r>
      <w:r w:rsidR="00F7523E">
        <w:rPr>
          <w:rFonts w:ascii="Calibri" w:eastAsia="Calibri" w:hAnsi="Calibri" w:cs="Calibri"/>
        </w:rPr>
        <w:t xml:space="preserve">of </w:t>
      </w:r>
      <w:r w:rsidR="003F6EE2">
        <w:rPr>
          <w:rFonts w:ascii="Calibri" w:eastAsia="Calibri" w:hAnsi="Calibri" w:cs="Calibri"/>
        </w:rPr>
        <w:tab/>
      </w:r>
      <w:r w:rsidR="00F7523E">
        <w:rPr>
          <w:rFonts w:ascii="Calibri" w:eastAsia="Calibri" w:hAnsi="Calibri" w:cs="Calibri"/>
        </w:rPr>
        <w:t xml:space="preserve">the </w:t>
      </w:r>
      <w:r w:rsidR="003F6EE2">
        <w:rPr>
          <w:rFonts w:ascii="Calibri" w:eastAsia="Calibri" w:hAnsi="Calibri" w:cs="Calibri"/>
        </w:rPr>
        <w:tab/>
      </w:r>
      <w:r w:rsidR="00F7523E" w:rsidRPr="003F6EE2">
        <w:rPr>
          <w:rFonts w:ascii="Calibri" w:eastAsia="Calibri" w:hAnsi="Calibri" w:cs="Calibri"/>
          <w:color w:val="984806" w:themeColor="accent6" w:themeShade="80"/>
          <w:u w:val="single"/>
        </w:rPr>
        <w:t>mortal body</w:t>
      </w:r>
      <w:r w:rsidR="00F7523E">
        <w:rPr>
          <w:rFonts w:ascii="Calibri" w:eastAsia="Calibri" w:hAnsi="Calibri" w:cs="Calibri"/>
        </w:rPr>
        <w:t xml:space="preserve"> </w:t>
      </w:r>
    </w:p>
    <w:p w14:paraId="103D82DF" w14:textId="77777777" w:rsidR="003F6EE2" w:rsidRDefault="003F6EE2" w:rsidP="003F6EE2">
      <w:pPr>
        <w:spacing w:after="0"/>
        <w:ind w:left="3600" w:firstLine="720"/>
        <w:rPr>
          <w:rFonts w:ascii="Calibri" w:eastAsia="Calibri" w:hAnsi="Calibri" w:cs="Calibri"/>
        </w:rPr>
      </w:pPr>
    </w:p>
    <w:p w14:paraId="22D26BF9" w14:textId="77777777" w:rsidR="00F7523E" w:rsidRDefault="00F7523E" w:rsidP="00F7523E">
      <w:pPr>
        <w:spacing w:after="0"/>
        <w:ind w:left="0"/>
        <w:rPr>
          <w:rFonts w:ascii="Calibri" w:eastAsia="Calibri" w:hAnsi="Calibri" w:cs="Calibri"/>
          <w:b/>
          <w:color w:val="984806" w:themeColor="accent6" w:themeShade="80"/>
        </w:rPr>
      </w:pPr>
      <w:r>
        <w:rPr>
          <w:rFonts w:ascii="Calibri" w:eastAsia="Calibri" w:hAnsi="Calibri" w:cs="Calibri"/>
        </w:rPr>
        <w:t xml:space="preserve">     </w:t>
      </w:r>
      <w:r w:rsidR="003F6EE2">
        <w:rPr>
          <w:rFonts w:ascii="Calibri" w:eastAsia="Calibri" w:hAnsi="Calibri" w:cs="Calibri"/>
        </w:rPr>
        <w:t xml:space="preserve">       </w:t>
      </w:r>
      <w:r>
        <w:rPr>
          <w:rFonts w:ascii="Calibri" w:eastAsia="Calibri" w:hAnsi="Calibri" w:cs="Calibri"/>
        </w:rPr>
        <w:t xml:space="preserve"> </w:t>
      </w:r>
      <w:r w:rsidRPr="001B54A5">
        <w:rPr>
          <w:rFonts w:ascii="Calibri" w:eastAsia="Calibri" w:hAnsi="Calibri" w:cs="Calibri"/>
          <w:bCs/>
        </w:rPr>
        <w:t>[</w:t>
      </w:r>
      <w:r w:rsidRPr="003F6EE2">
        <w:rPr>
          <w:rFonts w:ascii="Calibri" w:eastAsia="Calibri" w:hAnsi="Calibri" w:cs="Calibri"/>
          <w:b/>
        </w:rPr>
        <w:t>and</w:t>
      </w:r>
      <w:r>
        <w:rPr>
          <w:rFonts w:ascii="Calibri" w:eastAsia="Calibri" w:hAnsi="Calibri" w:cs="Calibri"/>
        </w:rPr>
        <w:t>]</w:t>
      </w:r>
      <w:r w:rsidR="003F6EE2">
        <w:rPr>
          <w:rFonts w:ascii="Calibri" w:eastAsia="Calibri" w:hAnsi="Calibri" w:cs="Calibri"/>
        </w:rPr>
        <w:tab/>
      </w:r>
      <w:r w:rsidRPr="00380457">
        <w:rPr>
          <w:rFonts w:ascii="Calibri" w:eastAsia="Calibri" w:hAnsi="Calibri" w:cs="Calibri"/>
          <w:b/>
          <w:bCs/>
          <w:color w:val="F79646" w:themeColor="accent6"/>
          <w:u w:val="single"/>
        </w:rPr>
        <w:t>I</w:t>
      </w:r>
      <w:r w:rsidR="003F6EE2" w:rsidRPr="003F6EE2">
        <w:rPr>
          <w:rFonts w:ascii="Calibri" w:eastAsia="Calibri" w:hAnsi="Calibri" w:cs="Calibri"/>
          <w:u w:val="single"/>
        </w:rPr>
        <w:t xml:space="preserve">  </w:t>
      </w:r>
      <w:proofErr w:type="gramStart"/>
      <w:r w:rsidR="003F6EE2" w:rsidRPr="003F6EE2">
        <w:rPr>
          <w:rFonts w:ascii="Calibri" w:eastAsia="Calibri" w:hAnsi="Calibri" w:cs="Calibri"/>
          <w:u w:val="single"/>
        </w:rPr>
        <w:t xml:space="preserve">   [</w:t>
      </w:r>
      <w:proofErr w:type="gramEnd"/>
      <w:r w:rsidR="003F6EE2" w:rsidRPr="00E7043B">
        <w:rPr>
          <w:rFonts w:ascii="Calibri" w:eastAsia="Calibri" w:hAnsi="Calibri" w:cs="Calibri"/>
          <w:b/>
          <w:color w:val="F79646" w:themeColor="accent6"/>
          <w:highlight w:val="lightGray"/>
          <w:u w:val="single"/>
        </w:rPr>
        <w:t>Amulek</w:t>
      </w:r>
      <w:r w:rsidR="003F6EE2" w:rsidRPr="00E7043B">
        <w:rPr>
          <w:rFonts w:ascii="Calibri" w:eastAsia="Calibri" w:hAnsi="Calibri" w:cs="Calibri"/>
          <w:highlight w:val="lightGray"/>
          <w:u w:val="single"/>
        </w:rPr>
        <w:t>]</w:t>
      </w:r>
      <w:r w:rsidR="003F6EE2" w:rsidRPr="00E7043B">
        <w:rPr>
          <w:rFonts w:ascii="Calibri" w:eastAsia="Calibri" w:hAnsi="Calibri" w:cs="Calibri"/>
          <w:highlight w:val="lightGray"/>
          <w:u w:val="single"/>
        </w:rPr>
        <w:tab/>
      </w:r>
      <w:r w:rsidR="003F6EE2" w:rsidRPr="00E7043B">
        <w:rPr>
          <w:rFonts w:ascii="Calibri" w:eastAsia="Calibri" w:hAnsi="Calibri" w:cs="Calibri"/>
          <w:highlight w:val="lightGray"/>
          <w:u w:val="single"/>
        </w:rPr>
        <w:tab/>
      </w:r>
      <w:r w:rsidRPr="00E7043B">
        <w:rPr>
          <w:rFonts w:ascii="Calibri" w:eastAsia="Calibri" w:hAnsi="Calibri" w:cs="Calibri"/>
          <w:b/>
          <w:highlight w:val="lightGray"/>
          <w:u w:val="single"/>
        </w:rPr>
        <w:t>say</w:t>
      </w:r>
      <w:r w:rsidRPr="00E7043B">
        <w:rPr>
          <w:rFonts w:ascii="Calibri" w:eastAsia="Calibri" w:hAnsi="Calibri" w:cs="Calibri"/>
          <w:highlight w:val="lightGray"/>
          <w:u w:val="single"/>
        </w:rPr>
        <w:t xml:space="preserve"> </w:t>
      </w:r>
      <w:r w:rsidR="003F6EE2" w:rsidRPr="00E7043B">
        <w:rPr>
          <w:rFonts w:ascii="Calibri" w:eastAsia="Calibri" w:hAnsi="Calibri" w:cs="Calibri"/>
          <w:highlight w:val="lightGray"/>
          <w:u w:val="single"/>
        </w:rPr>
        <w:tab/>
      </w:r>
      <w:r w:rsidRPr="00E7043B">
        <w:rPr>
          <w:rFonts w:ascii="Calibri" w:eastAsia="Calibri" w:hAnsi="Calibri" w:cs="Calibri"/>
          <w:highlight w:val="lightGray"/>
          <w:u w:val="single"/>
        </w:rPr>
        <w:t xml:space="preserve">unto </w:t>
      </w:r>
      <w:r w:rsidR="003F6EE2" w:rsidRPr="00E7043B">
        <w:rPr>
          <w:rFonts w:ascii="Calibri" w:eastAsia="Calibri" w:hAnsi="Calibri" w:cs="Calibri"/>
          <w:highlight w:val="lightGray"/>
          <w:u w:val="single"/>
        </w:rPr>
        <w:tab/>
      </w:r>
      <w:r w:rsidR="003F6EE2" w:rsidRPr="00E7043B">
        <w:rPr>
          <w:rFonts w:ascii="Calibri" w:eastAsia="Calibri" w:hAnsi="Calibri" w:cs="Calibri"/>
          <w:highlight w:val="lightGray"/>
          <w:u w:val="single"/>
        </w:rPr>
        <w:tab/>
      </w:r>
      <w:r w:rsidRPr="00E7043B">
        <w:rPr>
          <w:rFonts w:ascii="Calibri" w:eastAsia="Calibri" w:hAnsi="Calibri" w:cs="Calibri"/>
          <w:b/>
          <w:color w:val="984806" w:themeColor="accent6" w:themeShade="80"/>
          <w:highlight w:val="lightGray"/>
          <w:u w:val="single"/>
        </w:rPr>
        <w:t>you</w:t>
      </w:r>
      <w:r w:rsidRPr="003F6EE2">
        <w:rPr>
          <w:rFonts w:ascii="Calibri" w:eastAsia="Calibri" w:hAnsi="Calibri" w:cs="Calibri"/>
          <w:b/>
          <w:color w:val="984806" w:themeColor="accent6" w:themeShade="80"/>
        </w:rPr>
        <w:t xml:space="preserve"> </w:t>
      </w:r>
    </w:p>
    <w:p w14:paraId="7D84E374" w14:textId="01606509" w:rsidR="003F6EE2" w:rsidRDefault="007E6E88" w:rsidP="00F7523E">
      <w:pPr>
        <w:spacing w:after="0"/>
        <w:ind w:left="0"/>
        <w:rPr>
          <w:rFonts w:ascii="Calibri" w:eastAsia="Calibri" w:hAnsi="Calibri" w:cs="Calibri"/>
          <w:u w:val="single"/>
        </w:rPr>
      </w:pPr>
      <w:r>
        <w:rPr>
          <w:rFonts w:ascii="Calibri" w:eastAsia="Calibri" w:hAnsi="Calibri" w:cs="Calibri"/>
          <w:b/>
          <w:color w:val="F79646" w:themeColor="accent6"/>
          <w:sz w:val="18"/>
          <w:szCs w:val="18"/>
        </w:rPr>
        <w:t xml:space="preserve">    </w:t>
      </w:r>
      <w:r w:rsidR="002515F8" w:rsidRPr="009C4C00">
        <w:rPr>
          <w:rFonts w:ascii="Calibri" w:eastAsia="Calibri" w:hAnsi="Calibri" w:cs="Calibri"/>
          <w:b/>
          <w:color w:val="F79646" w:themeColor="accent6"/>
          <w:sz w:val="16"/>
          <w:szCs w:val="16"/>
        </w:rPr>
        <w:t>[</w:t>
      </w:r>
      <w:r w:rsidR="006206A8" w:rsidRPr="009C4C00">
        <w:rPr>
          <w:rFonts w:ascii="Calibri" w:eastAsia="Calibri" w:hAnsi="Calibri" w:cs="Calibri"/>
          <w:b/>
          <w:color w:val="F79646" w:themeColor="accent6"/>
          <w:sz w:val="16"/>
          <w:szCs w:val="16"/>
        </w:rPr>
        <w:t>*</w:t>
      </w:r>
      <w:r w:rsidR="002515F8" w:rsidRPr="009C4C00">
        <w:rPr>
          <w:rFonts w:ascii="Calibri" w:eastAsia="Calibri" w:hAnsi="Calibri" w:cs="Calibri"/>
          <w:b/>
          <w:color w:val="F79646" w:themeColor="accent6"/>
          <w:sz w:val="16"/>
          <w:szCs w:val="16"/>
        </w:rPr>
        <w:t>]</w:t>
      </w:r>
      <w:r w:rsidR="00F7523E">
        <w:rPr>
          <w:rFonts w:ascii="Calibri" w:eastAsia="Calibri" w:hAnsi="Calibri" w:cs="Calibri"/>
        </w:rPr>
        <w:tab/>
      </w:r>
      <w:r w:rsidR="00F7523E">
        <w:rPr>
          <w:rFonts w:ascii="Calibri" w:eastAsia="Calibri" w:hAnsi="Calibri" w:cs="Calibri"/>
        </w:rPr>
        <w:tab/>
      </w:r>
      <w:r w:rsidR="003F6EE2">
        <w:rPr>
          <w:rFonts w:ascii="Calibri" w:eastAsia="Calibri" w:hAnsi="Calibri" w:cs="Calibri"/>
        </w:rPr>
        <w:tab/>
      </w:r>
      <w:r w:rsidR="003F6EE2">
        <w:rPr>
          <w:rFonts w:ascii="Calibri" w:eastAsia="Calibri" w:hAnsi="Calibri" w:cs="Calibri"/>
        </w:rPr>
        <w:tab/>
      </w:r>
      <w:r w:rsidR="003F6EE2">
        <w:rPr>
          <w:rFonts w:ascii="Calibri" w:eastAsia="Calibri" w:hAnsi="Calibri" w:cs="Calibri"/>
        </w:rPr>
        <w:tab/>
      </w:r>
      <w:r w:rsidR="003F6EE2">
        <w:rPr>
          <w:rFonts w:ascii="Calibri" w:eastAsia="Calibri" w:hAnsi="Calibri" w:cs="Calibri"/>
        </w:rPr>
        <w:tab/>
      </w:r>
      <w:r w:rsidR="00F7523E">
        <w:rPr>
          <w:rFonts w:ascii="Calibri" w:eastAsia="Calibri" w:hAnsi="Calibri" w:cs="Calibri"/>
        </w:rPr>
        <w:t xml:space="preserve">that </w:t>
      </w:r>
      <w:r w:rsidR="003F6EE2">
        <w:rPr>
          <w:rFonts w:ascii="Calibri" w:eastAsia="Calibri" w:hAnsi="Calibri" w:cs="Calibri"/>
        </w:rPr>
        <w:tab/>
      </w:r>
      <w:r w:rsidR="00F7523E">
        <w:rPr>
          <w:rFonts w:ascii="Calibri" w:eastAsia="Calibri" w:hAnsi="Calibri" w:cs="Calibri"/>
        </w:rPr>
        <w:t xml:space="preserve">this </w:t>
      </w:r>
      <w:r w:rsidR="003F6EE2">
        <w:rPr>
          <w:rFonts w:ascii="Calibri" w:eastAsia="Calibri" w:hAnsi="Calibri" w:cs="Calibri"/>
        </w:rPr>
        <w:tab/>
      </w:r>
      <w:r w:rsidR="00F7523E" w:rsidRPr="003F6EE2">
        <w:rPr>
          <w:rFonts w:ascii="Calibri" w:eastAsia="Calibri" w:hAnsi="Calibri" w:cs="Calibri"/>
          <w:color w:val="984806" w:themeColor="accent6" w:themeShade="80"/>
          <w:u w:val="single"/>
        </w:rPr>
        <w:t xml:space="preserve">mortal body </w:t>
      </w:r>
    </w:p>
    <w:p w14:paraId="70EEB30C" w14:textId="3146B3FC" w:rsidR="00155FDD" w:rsidRDefault="002515F8" w:rsidP="002515F8">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006206A8">
        <w:rPr>
          <w:rFonts w:ascii="Calibri" w:eastAsia="Calibri" w:hAnsi="Calibri" w:cs="Calibri"/>
          <w:b/>
          <w:color w:val="F79646" w:themeColor="accent6"/>
          <w:sz w:val="18"/>
          <w:szCs w:val="18"/>
        </w:rPr>
        <w:tab/>
      </w:r>
      <w:r w:rsidRPr="009C4C00">
        <w:rPr>
          <w:rFonts w:ascii="Calibri" w:eastAsia="Calibri" w:hAnsi="Calibri" w:cs="Calibri"/>
          <w:b/>
          <w:color w:val="F79646" w:themeColor="accent6"/>
          <w:sz w:val="16"/>
          <w:szCs w:val="16"/>
        </w:rPr>
        <w:t>[</w:t>
      </w:r>
      <w:r w:rsidR="006206A8" w:rsidRPr="009C4C00">
        <w:rPr>
          <w:rFonts w:ascii="Calibri" w:eastAsia="Calibri" w:hAnsi="Calibri" w:cs="Calibri"/>
          <w:b/>
          <w:color w:val="F79646" w:themeColor="accent6"/>
          <w:sz w:val="16"/>
          <w:szCs w:val="16"/>
        </w:rPr>
        <w:t>D</w:t>
      </w:r>
      <w:r w:rsidRPr="009C4C00">
        <w:rPr>
          <w:rFonts w:ascii="Calibri" w:eastAsia="Calibri" w:hAnsi="Calibri" w:cs="Calibri"/>
          <w:b/>
          <w:color w:val="F79646" w:themeColor="accent6"/>
          <w:sz w:val="16"/>
          <w:szCs w:val="16"/>
        </w:rPr>
        <w:t>]</w:t>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bookmarkStart w:id="274" w:name="_Hlk517798999"/>
      <w:r w:rsidR="00F7523E">
        <w:rPr>
          <w:rFonts w:ascii="Calibri" w:eastAsia="Calibri" w:hAnsi="Calibri" w:cs="Calibri"/>
        </w:rPr>
        <w:t xml:space="preserve">is </w:t>
      </w:r>
      <w:r w:rsidR="003F6EE2">
        <w:rPr>
          <w:rFonts w:ascii="Calibri" w:eastAsia="Calibri" w:hAnsi="Calibri" w:cs="Calibri"/>
        </w:rPr>
        <w:tab/>
      </w:r>
      <w:r w:rsidR="00063420">
        <w:rPr>
          <w:rFonts w:ascii="Calibri" w:eastAsia="Calibri" w:hAnsi="Calibri" w:cs="Calibri"/>
        </w:rPr>
        <w:tab/>
      </w:r>
      <w:r w:rsidR="00F7523E" w:rsidRPr="00063420">
        <w:rPr>
          <w:rFonts w:ascii="Calibri" w:eastAsia="Calibri" w:hAnsi="Calibri" w:cs="Calibri"/>
          <w:b/>
          <w:color w:val="00B0F0"/>
          <w:u w:val="single"/>
        </w:rPr>
        <w:t>raised</w:t>
      </w:r>
      <w:r w:rsidR="00F7523E" w:rsidRPr="003F6EE2">
        <w:rPr>
          <w:rFonts w:ascii="Calibri" w:eastAsia="Calibri" w:hAnsi="Calibri" w:cs="Calibri"/>
          <w:b/>
          <w:color w:val="00B0F0"/>
        </w:rPr>
        <w:t xml:space="preserve"> </w:t>
      </w:r>
      <w:bookmarkEnd w:id="274"/>
      <w:r w:rsidR="003F6EE2">
        <w:rPr>
          <w:rFonts w:ascii="Calibri" w:eastAsia="Calibri" w:hAnsi="Calibri" w:cs="Calibri"/>
        </w:rPr>
        <w:tab/>
        <w:t xml:space="preserve">    </w:t>
      </w:r>
    </w:p>
    <w:p w14:paraId="6E16DB97" w14:textId="26750C48" w:rsidR="00F7523E" w:rsidRDefault="006206A8" w:rsidP="006206A8">
      <w:pPr>
        <w:spacing w:after="0"/>
        <w:ind w:left="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w:t>
      </w:r>
      <w:r w:rsidR="007E6E88">
        <w:rPr>
          <w:rFonts w:ascii="Calibri" w:eastAsia="Calibri" w:hAnsi="Calibri" w:cs="Calibri"/>
        </w:rPr>
        <w:t xml:space="preserve">  </w:t>
      </w:r>
      <w:r w:rsidRPr="009C4C00">
        <w:rPr>
          <w:rFonts w:ascii="Calibri" w:eastAsia="Calibri" w:hAnsi="Calibri" w:cs="Calibri"/>
          <w:b/>
          <w:color w:val="F79646" w:themeColor="accent6"/>
          <w:sz w:val="16"/>
          <w:szCs w:val="16"/>
        </w:rPr>
        <w:t>[E]</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F7523E">
        <w:rPr>
          <w:rFonts w:ascii="Calibri" w:eastAsia="Calibri" w:hAnsi="Calibri" w:cs="Calibri"/>
        </w:rPr>
        <w:t xml:space="preserve">to </w:t>
      </w:r>
      <w:r w:rsidR="003F6EE2">
        <w:rPr>
          <w:rFonts w:ascii="Calibri" w:eastAsia="Calibri" w:hAnsi="Calibri" w:cs="Calibri"/>
        </w:rPr>
        <w:tab/>
      </w:r>
      <w:r w:rsidR="00F7523E">
        <w:rPr>
          <w:rFonts w:ascii="Calibri" w:eastAsia="Calibri" w:hAnsi="Calibri" w:cs="Calibri"/>
        </w:rPr>
        <w:t xml:space="preserve">an </w:t>
      </w:r>
      <w:r w:rsidR="003F6EE2">
        <w:rPr>
          <w:rFonts w:ascii="Calibri" w:eastAsia="Calibri" w:hAnsi="Calibri" w:cs="Calibri"/>
        </w:rPr>
        <w:t xml:space="preserve">     </w:t>
      </w:r>
      <w:r w:rsidR="00F7523E" w:rsidRPr="003F6EE2">
        <w:rPr>
          <w:rFonts w:ascii="Calibri" w:eastAsia="Calibri" w:hAnsi="Calibri" w:cs="Calibri"/>
          <w:b/>
          <w:color w:val="00B0F0"/>
        </w:rPr>
        <w:t>immortal body</w:t>
      </w:r>
      <w:r w:rsidR="00F7523E">
        <w:rPr>
          <w:rFonts w:ascii="Calibri" w:eastAsia="Calibri" w:hAnsi="Calibri" w:cs="Calibri"/>
        </w:rPr>
        <w:t xml:space="preserve"> </w:t>
      </w:r>
    </w:p>
    <w:p w14:paraId="7DF312D5" w14:textId="77777777" w:rsidR="003F6EE2" w:rsidRDefault="003F6EE2" w:rsidP="003F6EE2">
      <w:pPr>
        <w:spacing w:after="0"/>
        <w:ind w:left="1440" w:firstLine="720"/>
        <w:rPr>
          <w:rFonts w:ascii="Calibri" w:eastAsia="Calibri" w:hAnsi="Calibri" w:cs="Calibri"/>
        </w:rPr>
      </w:pPr>
    </w:p>
    <w:p w14:paraId="69D292B3" w14:textId="0A7F13DF" w:rsidR="00155FDD" w:rsidRDefault="007E6E88" w:rsidP="00F7523E">
      <w:pPr>
        <w:spacing w:after="0"/>
        <w:ind w:left="0"/>
        <w:rPr>
          <w:rFonts w:ascii="Calibri" w:eastAsia="Calibri" w:hAnsi="Calibri" w:cs="Calibri"/>
        </w:rPr>
      </w:pPr>
      <w:r>
        <w:rPr>
          <w:rFonts w:ascii="Calibri" w:eastAsia="Calibri" w:hAnsi="Calibri" w:cs="Calibri"/>
          <w:b/>
          <w:color w:val="F79646" w:themeColor="accent6"/>
          <w:sz w:val="16"/>
          <w:szCs w:val="16"/>
        </w:rPr>
        <w:t xml:space="preserve">     </w:t>
      </w:r>
      <w:r w:rsidR="00E26D08" w:rsidRPr="002515F8">
        <w:rPr>
          <w:rFonts w:ascii="Calibri" w:eastAsia="Calibri" w:hAnsi="Calibri" w:cs="Calibri"/>
          <w:b/>
          <w:color w:val="F79646" w:themeColor="accent6"/>
          <w:sz w:val="16"/>
          <w:szCs w:val="16"/>
        </w:rPr>
        <w:t>[</w:t>
      </w:r>
      <w:r w:rsidR="006206A8">
        <w:rPr>
          <w:rFonts w:ascii="Calibri" w:eastAsia="Calibri" w:hAnsi="Calibri" w:cs="Calibri"/>
          <w:b/>
          <w:color w:val="F79646" w:themeColor="accent6"/>
          <w:sz w:val="16"/>
          <w:szCs w:val="16"/>
        </w:rPr>
        <w:t>*</w:t>
      </w:r>
      <w:r w:rsidR="00E26D08" w:rsidRPr="002515F8">
        <w:rPr>
          <w:rFonts w:ascii="Calibri" w:eastAsia="Calibri" w:hAnsi="Calibri" w:cs="Calibri"/>
          <w:b/>
          <w:color w:val="F79646" w:themeColor="accent6"/>
          <w:sz w:val="16"/>
          <w:szCs w:val="16"/>
        </w:rPr>
        <w:t>]</w:t>
      </w:r>
      <w:r w:rsidR="00F7523E">
        <w:rPr>
          <w:rFonts w:ascii="Calibri" w:eastAsia="Calibri" w:hAnsi="Calibri" w:cs="Calibri"/>
        </w:rPr>
        <w:tab/>
      </w:r>
      <w:r w:rsidR="003F6EE2">
        <w:rPr>
          <w:rFonts w:ascii="Calibri" w:eastAsia="Calibri" w:hAnsi="Calibri" w:cs="Calibri"/>
        </w:rPr>
        <w:t xml:space="preserve">            </w:t>
      </w:r>
      <w:r w:rsidR="00F70E1B" w:rsidRPr="00F70E1B">
        <w:rPr>
          <w:rFonts w:ascii="Calibri" w:eastAsia="Calibri" w:hAnsi="Calibri" w:cs="Calibri"/>
          <w:b/>
          <w:color w:val="F79646" w:themeColor="accent6"/>
        </w:rPr>
        <w:t>^</w:t>
      </w:r>
      <w:r w:rsidR="00F7523E">
        <w:rPr>
          <w:rFonts w:ascii="Calibri" w:eastAsia="Calibri" w:hAnsi="Calibri" w:cs="Calibri"/>
        </w:rPr>
        <w:t xml:space="preserve">that </w:t>
      </w:r>
      <w:r w:rsidR="003F6EE2">
        <w:rPr>
          <w:rFonts w:ascii="Calibri" w:eastAsia="Calibri" w:hAnsi="Calibri" w:cs="Calibri"/>
        </w:rPr>
        <w:tab/>
      </w:r>
      <w:r w:rsidR="00F7523E">
        <w:rPr>
          <w:rFonts w:ascii="Calibri" w:eastAsia="Calibri" w:hAnsi="Calibri" w:cs="Calibri"/>
        </w:rPr>
        <w:t xml:space="preserve">is </w:t>
      </w:r>
      <w:r w:rsidR="003F6EE2">
        <w:rPr>
          <w:rFonts w:ascii="Calibri" w:eastAsia="Calibri" w:hAnsi="Calibri" w:cs="Calibri"/>
        </w:rPr>
        <w:tab/>
      </w:r>
      <w:r w:rsidR="003F6EE2">
        <w:rPr>
          <w:rFonts w:ascii="Calibri" w:eastAsia="Calibri" w:hAnsi="Calibri" w:cs="Calibri"/>
        </w:rPr>
        <w:tab/>
      </w:r>
      <w:r w:rsidR="00155FDD">
        <w:rPr>
          <w:rFonts w:ascii="Calibri" w:eastAsia="Calibri" w:hAnsi="Calibri" w:cs="Calibri"/>
        </w:rPr>
        <w:t xml:space="preserve">          </w:t>
      </w:r>
      <w:proofErr w:type="gramStart"/>
      <w:r w:rsidR="00155FDD">
        <w:rPr>
          <w:rFonts w:ascii="Calibri" w:eastAsia="Calibri" w:hAnsi="Calibri" w:cs="Calibri"/>
        </w:rPr>
        <w:t xml:space="preserve">   [</w:t>
      </w:r>
      <w:proofErr w:type="gramEnd"/>
      <w:r w:rsidR="003F6EE2">
        <w:rPr>
          <w:rFonts w:ascii="Calibri" w:eastAsia="Calibri" w:hAnsi="Calibri" w:cs="Calibri"/>
        </w:rPr>
        <w:tab/>
      </w:r>
      <w:r w:rsidR="00155FDD">
        <w:rPr>
          <w:rFonts w:ascii="Calibri" w:eastAsia="Calibri" w:hAnsi="Calibri" w:cs="Calibri"/>
        </w:rPr>
        <w:t xml:space="preserve">that </w:t>
      </w:r>
      <w:r w:rsidR="00155FDD">
        <w:rPr>
          <w:rFonts w:ascii="Calibri" w:eastAsia="Calibri" w:hAnsi="Calibri" w:cs="Calibri"/>
        </w:rPr>
        <w:tab/>
        <w:t xml:space="preserve">this </w:t>
      </w:r>
      <w:r w:rsidR="00155FDD">
        <w:rPr>
          <w:rFonts w:ascii="Calibri" w:eastAsia="Calibri" w:hAnsi="Calibri" w:cs="Calibri"/>
        </w:rPr>
        <w:tab/>
      </w:r>
      <w:r w:rsidR="00155FDD" w:rsidRPr="003F6EE2">
        <w:rPr>
          <w:rFonts w:ascii="Calibri" w:eastAsia="Calibri" w:hAnsi="Calibri" w:cs="Calibri"/>
          <w:color w:val="984806" w:themeColor="accent6" w:themeShade="80"/>
          <w:u w:val="single"/>
        </w:rPr>
        <w:t>mortal body</w:t>
      </w:r>
    </w:p>
    <w:p w14:paraId="252B6BD3" w14:textId="14FCD501" w:rsidR="006206A8" w:rsidRDefault="006206A8" w:rsidP="006206A8">
      <w:pPr>
        <w:spacing w:after="0"/>
        <w:ind w:left="0"/>
        <w:rPr>
          <w:rFonts w:ascii="Calibri" w:eastAsia="Calibri" w:hAnsi="Calibri" w:cs="Calibri"/>
        </w:rPr>
      </w:pPr>
      <w:r>
        <w:rPr>
          <w:rFonts w:ascii="Calibri" w:eastAsia="Calibri" w:hAnsi="Calibri" w:cs="Calibri"/>
        </w:rPr>
        <w:t xml:space="preserve">  </w:t>
      </w:r>
      <w:r>
        <w:rPr>
          <w:rFonts w:ascii="Calibri" w:eastAsia="Calibri" w:hAnsi="Calibri" w:cs="Calibri"/>
        </w:rPr>
        <w:tab/>
      </w:r>
      <w:r w:rsidRPr="009C4C00">
        <w:rPr>
          <w:rFonts w:ascii="Calibri" w:eastAsia="Calibri" w:hAnsi="Calibri" w:cs="Calibri"/>
          <w:b/>
          <w:color w:val="F79646" w:themeColor="accent6"/>
          <w:sz w:val="16"/>
          <w:szCs w:val="16"/>
        </w:rPr>
        <w:t>[D</w:t>
      </w:r>
      <w:proofErr w:type="gramStart"/>
      <w:r w:rsidRPr="009C4C00">
        <w:rPr>
          <w:rFonts w:ascii="Calibri" w:eastAsia="Calibri" w:hAnsi="Calibri" w:cs="Calibri"/>
          <w:b/>
          <w:color w:val="F79646" w:themeColor="accent6"/>
          <w:sz w:val="16"/>
          <w:szCs w:val="16"/>
        </w:rPr>
        <w:t>]</w:t>
      </w:r>
      <w:r>
        <w:rPr>
          <w:rFonts w:ascii="Calibri" w:eastAsia="Calibri" w:hAnsi="Calibri" w:cs="Calibri"/>
        </w:rPr>
        <w:t xml:space="preserve"> </w:t>
      </w:r>
      <w:r w:rsidR="00155FDD">
        <w:rPr>
          <w:rFonts w:ascii="Calibri" w:eastAsia="Calibri" w:hAnsi="Calibri" w:cs="Calibri"/>
        </w:rPr>
        <w:t xml:space="preserve"> </w:t>
      </w:r>
      <w:r w:rsidR="00155FDD">
        <w:rPr>
          <w:rFonts w:ascii="Calibri" w:eastAsia="Calibri" w:hAnsi="Calibri" w:cs="Calibri"/>
        </w:rPr>
        <w:tab/>
      </w:r>
      <w:proofErr w:type="gramEnd"/>
      <w:r w:rsidR="00155FDD">
        <w:rPr>
          <w:rFonts w:ascii="Calibri" w:eastAsia="Calibri" w:hAnsi="Calibri" w:cs="Calibri"/>
        </w:rPr>
        <w:t xml:space="preserve">             </w:t>
      </w:r>
      <w:r>
        <w:rPr>
          <w:rFonts w:ascii="Calibri" w:eastAsia="Calibri" w:hAnsi="Calibri" w:cs="Calibri"/>
        </w:rPr>
        <w:t xml:space="preserve">              </w:t>
      </w:r>
      <w:r w:rsidR="00155FDD">
        <w:rPr>
          <w:rFonts w:ascii="Calibri" w:eastAsia="Calibri" w:hAnsi="Calibri" w:cs="Calibri"/>
        </w:rPr>
        <w:t>[</w:t>
      </w:r>
      <w:r w:rsidR="00155FDD">
        <w:rPr>
          <w:rFonts w:ascii="Calibri" w:eastAsia="Calibri" w:hAnsi="Calibri" w:cs="Calibri"/>
        </w:rPr>
        <w:tab/>
        <w:t xml:space="preserve">is </w:t>
      </w:r>
      <w:r w:rsidR="00155FDD">
        <w:rPr>
          <w:rFonts w:ascii="Calibri" w:eastAsia="Calibri" w:hAnsi="Calibri" w:cs="Calibri"/>
        </w:rPr>
        <w:tab/>
      </w:r>
      <w:r w:rsidR="00155FDD">
        <w:rPr>
          <w:rFonts w:ascii="Calibri" w:eastAsia="Calibri" w:hAnsi="Calibri" w:cs="Calibri"/>
        </w:rPr>
        <w:tab/>
      </w:r>
      <w:r w:rsidR="00155FDD" w:rsidRPr="00063420">
        <w:rPr>
          <w:rFonts w:ascii="Calibri" w:eastAsia="Calibri" w:hAnsi="Calibri" w:cs="Calibri"/>
          <w:b/>
          <w:color w:val="00B0F0"/>
          <w:u w:val="single"/>
        </w:rPr>
        <w:t>raised</w:t>
      </w:r>
      <w:r w:rsidR="00155FDD" w:rsidRPr="001B54A5">
        <w:rPr>
          <w:rFonts w:ascii="Calibri" w:eastAsia="Calibri" w:hAnsi="Calibri" w:cs="Calibri"/>
          <w:bCs/>
          <w:color w:val="00B0F0"/>
        </w:rPr>
        <w:t>]</w:t>
      </w:r>
      <w:r w:rsidR="00155FDD">
        <w:rPr>
          <w:rFonts w:ascii="Calibri" w:eastAsia="Calibri" w:hAnsi="Calibri" w:cs="Calibri"/>
        </w:rPr>
        <w:tab/>
      </w:r>
    </w:p>
    <w:p w14:paraId="712673A1" w14:textId="79D308FF" w:rsidR="003F6EE2" w:rsidRDefault="006206A8" w:rsidP="006206A8">
      <w:pPr>
        <w:spacing w:after="0"/>
        <w:ind w:left="0"/>
        <w:rPr>
          <w:rFonts w:ascii="Calibri" w:eastAsia="Calibri" w:hAnsi="Calibri" w:cs="Calibri"/>
        </w:rPr>
      </w:pPr>
      <w:r>
        <w:rPr>
          <w:rFonts w:ascii="Calibri" w:eastAsia="Calibri" w:hAnsi="Calibri" w:cs="Calibri"/>
        </w:rPr>
        <w:t xml:space="preserve">       </w:t>
      </w:r>
      <w:bookmarkStart w:id="275" w:name="_Hlk517799630"/>
      <w:r w:rsidRPr="009C4C00">
        <w:rPr>
          <w:rFonts w:ascii="Calibri" w:eastAsia="Calibri" w:hAnsi="Calibri" w:cs="Calibri"/>
          <w:b/>
          <w:color w:val="F79646" w:themeColor="accent6"/>
          <w:sz w:val="16"/>
          <w:szCs w:val="16"/>
        </w:rPr>
        <w:t>[B]</w:t>
      </w:r>
      <w:bookmarkEnd w:id="275"/>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F7523E">
        <w:rPr>
          <w:rFonts w:ascii="Calibri" w:eastAsia="Calibri" w:hAnsi="Calibri" w:cs="Calibri"/>
        </w:rPr>
        <w:t xml:space="preserve">from </w:t>
      </w:r>
      <w:r w:rsidR="003F6EE2">
        <w:rPr>
          <w:rFonts w:ascii="Calibri" w:eastAsia="Calibri" w:hAnsi="Calibri" w:cs="Calibri"/>
        </w:rPr>
        <w:tab/>
      </w:r>
      <w:r w:rsidR="00063420">
        <w:rPr>
          <w:rFonts w:ascii="Calibri" w:eastAsia="Calibri" w:hAnsi="Calibri" w:cs="Calibri"/>
        </w:rPr>
        <w:t xml:space="preserve">               </w:t>
      </w:r>
      <w:r w:rsidR="003F6EE2" w:rsidRPr="00063420">
        <w:rPr>
          <w:rFonts w:ascii="Calibri" w:eastAsia="Calibri" w:hAnsi="Calibri" w:cs="Calibri"/>
          <w:b/>
          <w:color w:val="984806" w:themeColor="accent6" w:themeShade="80"/>
          <w:u w:val="single"/>
        </w:rPr>
        <w:t>death</w:t>
      </w:r>
      <w:r w:rsidR="00F7523E" w:rsidRPr="003F6EE2">
        <w:rPr>
          <w:rFonts w:ascii="Calibri" w:eastAsia="Calibri" w:hAnsi="Calibri" w:cs="Calibri"/>
          <w:b/>
          <w:color w:val="984806" w:themeColor="accent6" w:themeShade="80"/>
        </w:rPr>
        <w:t xml:space="preserve"> </w:t>
      </w:r>
      <w:r w:rsidR="00C63F3B">
        <w:rPr>
          <w:rFonts w:ascii="Calibri" w:eastAsia="Calibri" w:hAnsi="Calibri" w:cs="Calibri"/>
          <w:b/>
          <w:color w:val="984806" w:themeColor="accent6" w:themeShade="80"/>
        </w:rPr>
        <w:tab/>
      </w:r>
      <w:r w:rsidR="00C63F3B">
        <w:rPr>
          <w:rFonts w:ascii="Calibri" w:eastAsia="Calibri" w:hAnsi="Calibri" w:cs="Calibri"/>
          <w:b/>
          <w:color w:val="984806" w:themeColor="accent6" w:themeShade="80"/>
        </w:rPr>
        <w:tab/>
      </w:r>
      <w:r w:rsidR="009A1859">
        <w:rPr>
          <w:rFonts w:ascii="Calibri" w:eastAsia="Calibri" w:hAnsi="Calibri" w:cs="Calibri"/>
          <w:b/>
          <w:color w:val="984806" w:themeColor="accent6" w:themeShade="80"/>
        </w:rPr>
        <w:tab/>
        <w:t xml:space="preserve"> </w:t>
      </w:r>
      <w:r w:rsidR="00C63F3B">
        <w:rPr>
          <w:rFonts w:ascii="Calibri" w:eastAsia="Calibri" w:hAnsi="Calibri" w:cs="Calibri"/>
          <w:b/>
          <w:color w:val="F79646" w:themeColor="accent6"/>
          <w:sz w:val="18"/>
          <w:szCs w:val="18"/>
        </w:rPr>
        <w:tab/>
        <w:t xml:space="preserve">      </w:t>
      </w:r>
      <w:r w:rsidR="009A1859">
        <w:rPr>
          <w:rFonts w:ascii="Calibri" w:eastAsia="Calibri" w:hAnsi="Calibri" w:cs="Calibri"/>
          <w:b/>
          <w:color w:val="F79646" w:themeColor="accent6"/>
          <w:sz w:val="18"/>
          <w:szCs w:val="18"/>
        </w:rPr>
        <w:t xml:space="preserve"> </w:t>
      </w:r>
      <w:r w:rsidR="00C63F3B">
        <w:rPr>
          <w:rFonts w:ascii="Calibri" w:eastAsia="Calibri" w:hAnsi="Calibri" w:cs="Calibri"/>
          <w:b/>
          <w:color w:val="F79646" w:themeColor="accent6"/>
          <w:sz w:val="18"/>
          <w:szCs w:val="18"/>
        </w:rPr>
        <w:t xml:space="preserve">   </w:t>
      </w:r>
      <w:proofErr w:type="spellStart"/>
      <w:r w:rsidR="0009253B">
        <w:rPr>
          <w:rFonts w:ascii="Calibri" w:eastAsia="Calibri" w:hAnsi="Calibri" w:cs="Calibri"/>
          <w:sz w:val="18"/>
          <w:szCs w:val="18"/>
        </w:rPr>
        <w:t>hhh</w:t>
      </w:r>
      <w:proofErr w:type="spellEnd"/>
    </w:p>
    <w:p w14:paraId="6B2EEA3C" w14:textId="00739B06" w:rsidR="003F6EE2" w:rsidRDefault="006206A8" w:rsidP="006206A8">
      <w:pPr>
        <w:spacing w:after="0"/>
        <w:ind w:left="0"/>
        <w:rPr>
          <w:rFonts w:ascii="Calibri" w:eastAsia="Calibri" w:hAnsi="Calibri" w:cs="Calibri"/>
        </w:rPr>
      </w:pPr>
      <w:r>
        <w:rPr>
          <w:rFonts w:ascii="Calibri" w:eastAsia="Calibri" w:hAnsi="Calibri" w:cs="Calibri"/>
          <w:sz w:val="18"/>
          <w:szCs w:val="18"/>
        </w:rPr>
        <w:t xml:space="preserve">         </w:t>
      </w:r>
      <w:r w:rsidRPr="009C4C00">
        <w:rPr>
          <w:rFonts w:ascii="Calibri" w:eastAsia="Calibri" w:hAnsi="Calibri" w:cs="Calibri"/>
          <w:b/>
          <w:color w:val="F79646" w:themeColor="accent6"/>
          <w:sz w:val="16"/>
          <w:szCs w:val="16"/>
        </w:rPr>
        <w:t>[B]</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sidR="00F7523E" w:rsidRPr="003F6EE2">
        <w:rPr>
          <w:rFonts w:ascii="Calibri" w:eastAsia="Calibri" w:hAnsi="Calibri" w:cs="Calibri"/>
          <w:b/>
        </w:rPr>
        <w:t>even</w:t>
      </w:r>
      <w:r w:rsidR="00F7523E">
        <w:rPr>
          <w:rFonts w:ascii="Calibri" w:eastAsia="Calibri" w:hAnsi="Calibri" w:cs="Calibri"/>
        </w:rPr>
        <w:t xml:space="preserve"> </w:t>
      </w:r>
      <w:r w:rsidR="003F6EE2">
        <w:rPr>
          <w:rFonts w:ascii="Calibri" w:eastAsia="Calibri" w:hAnsi="Calibri" w:cs="Calibri"/>
        </w:rPr>
        <w:tab/>
      </w:r>
      <w:r w:rsidR="00F7523E">
        <w:rPr>
          <w:rFonts w:ascii="Calibri" w:eastAsia="Calibri" w:hAnsi="Calibri" w:cs="Calibri"/>
        </w:rPr>
        <w:t xml:space="preserve">from </w:t>
      </w:r>
      <w:r w:rsidR="003F6EE2" w:rsidRPr="00063420">
        <w:rPr>
          <w:rFonts w:ascii="Calibri" w:eastAsia="Calibri" w:hAnsi="Calibri" w:cs="Calibri"/>
          <w:sz w:val="20"/>
          <w:szCs w:val="20"/>
        </w:rPr>
        <w:tab/>
      </w:r>
      <w:r w:rsidR="00F7523E">
        <w:rPr>
          <w:rFonts w:ascii="Calibri" w:eastAsia="Calibri" w:hAnsi="Calibri" w:cs="Calibri"/>
        </w:rPr>
        <w:t>the</w:t>
      </w:r>
      <w:r w:rsidR="00F7523E" w:rsidRPr="00063420">
        <w:rPr>
          <w:rFonts w:ascii="Calibri" w:eastAsia="Calibri" w:hAnsi="Calibri" w:cs="Calibri"/>
          <w:sz w:val="16"/>
          <w:szCs w:val="16"/>
        </w:rPr>
        <w:t xml:space="preserve"> </w:t>
      </w:r>
      <w:r w:rsidR="00F7523E" w:rsidRPr="003F6EE2">
        <w:rPr>
          <w:rFonts w:ascii="Calibri" w:eastAsia="Calibri" w:hAnsi="Calibri" w:cs="Calibri"/>
          <w:b/>
          <w:color w:val="00B050"/>
        </w:rPr>
        <w:t>first</w:t>
      </w:r>
      <w:r w:rsidR="00F7523E" w:rsidRPr="00063420">
        <w:rPr>
          <w:rFonts w:ascii="Calibri" w:eastAsia="Calibri" w:hAnsi="Calibri" w:cs="Calibri"/>
          <w:sz w:val="16"/>
          <w:szCs w:val="16"/>
        </w:rPr>
        <w:t xml:space="preserve"> </w:t>
      </w:r>
      <w:r w:rsidR="00F7523E" w:rsidRPr="00063420">
        <w:rPr>
          <w:rFonts w:ascii="Calibri" w:eastAsia="Calibri" w:hAnsi="Calibri" w:cs="Calibri"/>
          <w:b/>
          <w:color w:val="984806" w:themeColor="accent6" w:themeShade="80"/>
          <w:u w:val="single"/>
        </w:rPr>
        <w:t>death</w:t>
      </w:r>
      <w:r w:rsidR="00F7523E" w:rsidRPr="003F6EE2">
        <w:rPr>
          <w:rFonts w:ascii="Calibri" w:eastAsia="Calibri" w:hAnsi="Calibri" w:cs="Calibri"/>
          <w:b/>
          <w:color w:val="984806" w:themeColor="accent6" w:themeShade="80"/>
        </w:rPr>
        <w:t xml:space="preserve"> </w:t>
      </w:r>
    </w:p>
    <w:p w14:paraId="01DCFEA8" w14:textId="2699ECBF" w:rsidR="00F7523E" w:rsidRDefault="00155FDD" w:rsidP="00155FDD">
      <w:pPr>
        <w:spacing w:after="0"/>
        <w:ind w:left="0"/>
        <w:rPr>
          <w:rFonts w:ascii="Calibri" w:eastAsia="Calibri" w:hAnsi="Calibri" w:cs="Calibri"/>
        </w:rPr>
      </w:pPr>
      <w:r>
        <w:rPr>
          <w:rFonts w:ascii="Calibri" w:eastAsia="Calibri" w:hAnsi="Calibri" w:cs="Calibri"/>
          <w:b/>
          <w:color w:val="F79646" w:themeColor="accent6"/>
          <w:sz w:val="16"/>
          <w:szCs w:val="16"/>
        </w:rPr>
        <w:t xml:space="preserve">   </w:t>
      </w:r>
      <w:r w:rsidR="006206A8">
        <w:rPr>
          <w:rFonts w:ascii="Calibri" w:eastAsia="Calibri" w:hAnsi="Calibri" w:cs="Calibri"/>
          <w:b/>
          <w:color w:val="F79646" w:themeColor="accent6"/>
          <w:sz w:val="16"/>
          <w:szCs w:val="16"/>
        </w:rPr>
        <w:tab/>
        <w:t xml:space="preserve">       </w:t>
      </w:r>
      <w:r>
        <w:rPr>
          <w:rFonts w:ascii="Calibri" w:eastAsia="Calibri" w:hAnsi="Calibri" w:cs="Calibri"/>
          <w:b/>
          <w:color w:val="F79646" w:themeColor="accent6"/>
          <w:sz w:val="16"/>
          <w:szCs w:val="16"/>
        </w:rPr>
        <w:t xml:space="preserve">  </w:t>
      </w:r>
      <w:r w:rsidR="007E6E88">
        <w:rPr>
          <w:rFonts w:ascii="Calibri" w:eastAsia="Calibri" w:hAnsi="Calibri" w:cs="Calibri"/>
          <w:b/>
          <w:color w:val="F79646" w:themeColor="accent6"/>
          <w:sz w:val="16"/>
          <w:szCs w:val="16"/>
        </w:rPr>
        <w:t xml:space="preserve">   </w:t>
      </w:r>
      <w:bookmarkStart w:id="276" w:name="_Hlk517800080"/>
      <w:r w:rsidRPr="002515F8">
        <w:rPr>
          <w:rFonts w:ascii="Calibri" w:eastAsia="Calibri" w:hAnsi="Calibri" w:cs="Calibri"/>
          <w:b/>
          <w:color w:val="F79646" w:themeColor="accent6"/>
          <w:sz w:val="16"/>
          <w:szCs w:val="16"/>
        </w:rPr>
        <w:t>[</w:t>
      </w:r>
      <w:r w:rsidR="006206A8">
        <w:rPr>
          <w:rFonts w:ascii="Calibri" w:eastAsia="Calibri" w:hAnsi="Calibri" w:cs="Calibri"/>
          <w:b/>
          <w:color w:val="F79646" w:themeColor="accent6"/>
          <w:sz w:val="16"/>
          <w:szCs w:val="16"/>
        </w:rPr>
        <w:t>E</w:t>
      </w:r>
      <w:r w:rsidRPr="002515F8">
        <w:rPr>
          <w:rFonts w:ascii="Calibri" w:eastAsia="Calibri" w:hAnsi="Calibri" w:cs="Calibri"/>
          <w:b/>
          <w:color w:val="F79646" w:themeColor="accent6"/>
          <w:sz w:val="16"/>
          <w:szCs w:val="16"/>
        </w:rPr>
        <w:t>]</w:t>
      </w:r>
      <w:bookmarkEnd w:id="276"/>
      <w:r>
        <w:rPr>
          <w:rFonts w:ascii="Calibri" w:eastAsia="Calibri" w:hAnsi="Calibri" w:cs="Calibri"/>
          <w:b/>
          <w:color w:val="F79646" w:themeColor="accent6"/>
          <w:sz w:val="16"/>
          <w:szCs w:val="16"/>
        </w:rPr>
        <w:tab/>
      </w:r>
      <w:r>
        <w:rPr>
          <w:rFonts w:ascii="Calibri" w:eastAsia="Calibri" w:hAnsi="Calibri" w:cs="Calibri"/>
          <w:b/>
          <w:color w:val="F79646" w:themeColor="accent6"/>
          <w:sz w:val="16"/>
          <w:szCs w:val="16"/>
        </w:rPr>
        <w:tab/>
      </w:r>
      <w:r>
        <w:rPr>
          <w:rFonts w:ascii="Calibri" w:eastAsia="Calibri" w:hAnsi="Calibri" w:cs="Calibri"/>
          <w:b/>
          <w:color w:val="F79646" w:themeColor="accent6"/>
          <w:sz w:val="16"/>
          <w:szCs w:val="16"/>
        </w:rPr>
        <w:tab/>
      </w:r>
      <w:r>
        <w:rPr>
          <w:rFonts w:ascii="Calibri" w:eastAsia="Calibri" w:hAnsi="Calibri" w:cs="Calibri"/>
          <w:b/>
          <w:color w:val="F79646" w:themeColor="accent6"/>
          <w:sz w:val="16"/>
          <w:szCs w:val="16"/>
        </w:rPr>
        <w:tab/>
      </w:r>
      <w:r>
        <w:rPr>
          <w:rFonts w:ascii="Calibri" w:eastAsia="Calibri" w:hAnsi="Calibri" w:cs="Calibri"/>
          <w:b/>
          <w:color w:val="F79646" w:themeColor="accent6"/>
          <w:sz w:val="16"/>
          <w:szCs w:val="16"/>
        </w:rPr>
        <w:tab/>
      </w:r>
      <w:r w:rsidR="00F7523E">
        <w:rPr>
          <w:rFonts w:ascii="Calibri" w:eastAsia="Calibri" w:hAnsi="Calibri" w:cs="Calibri"/>
        </w:rPr>
        <w:t xml:space="preserve">unto </w:t>
      </w:r>
      <w:r w:rsidR="003F6EE2">
        <w:rPr>
          <w:rFonts w:ascii="Calibri" w:eastAsia="Calibri" w:hAnsi="Calibri" w:cs="Calibri"/>
        </w:rPr>
        <w:tab/>
        <w:t xml:space="preserve">           </w:t>
      </w:r>
      <w:r w:rsidR="003F6EE2" w:rsidRPr="003F6EE2">
        <w:rPr>
          <w:rFonts w:ascii="Calibri" w:eastAsia="Calibri" w:hAnsi="Calibri" w:cs="Calibri"/>
          <w:b/>
          <w:color w:val="00B0F0"/>
        </w:rPr>
        <w:t>life</w:t>
      </w:r>
      <w:r w:rsidR="00F7523E" w:rsidRPr="003F6EE2">
        <w:rPr>
          <w:rFonts w:ascii="Calibri" w:eastAsia="Calibri" w:hAnsi="Calibri" w:cs="Calibri"/>
          <w:b/>
          <w:color w:val="00B0F0"/>
        </w:rPr>
        <w:t xml:space="preserve"> </w:t>
      </w:r>
      <w:r w:rsidR="00F70E1B">
        <w:rPr>
          <w:rFonts w:ascii="Calibri" w:eastAsia="Calibri" w:hAnsi="Calibri" w:cs="Calibri"/>
        </w:rPr>
        <w:tab/>
      </w:r>
      <w:r w:rsidR="00F70E1B">
        <w:rPr>
          <w:rFonts w:ascii="Calibri" w:eastAsia="Calibri" w:hAnsi="Calibri" w:cs="Calibri"/>
        </w:rPr>
        <w:tab/>
      </w:r>
      <w:r w:rsidR="00F70E1B">
        <w:rPr>
          <w:rFonts w:ascii="Calibri" w:eastAsia="Calibri" w:hAnsi="Calibri" w:cs="Calibri"/>
        </w:rPr>
        <w:tab/>
      </w:r>
    </w:p>
    <w:p w14:paraId="16221414" w14:textId="298E92D9" w:rsidR="003F6EE2" w:rsidRDefault="003F6EE2" w:rsidP="00F7523E">
      <w:pPr>
        <w:spacing w:after="0"/>
        <w:ind w:left="0"/>
        <w:rPr>
          <w:rFonts w:ascii="Calibri" w:eastAsia="Calibri" w:hAnsi="Calibri" w:cs="Calibri"/>
        </w:rPr>
      </w:pPr>
      <w:r>
        <w:rPr>
          <w:rFonts w:ascii="Calibri" w:eastAsia="Calibri" w:hAnsi="Calibri" w:cs="Calibri"/>
        </w:rPr>
        <w:tab/>
      </w:r>
      <w:r w:rsidR="00F7523E" w:rsidRPr="009E19EC">
        <w:rPr>
          <w:rFonts w:ascii="Calibri" w:eastAsia="Calibri" w:hAnsi="Calibri" w:cs="Calibri"/>
          <w:b/>
        </w:rPr>
        <w:t xml:space="preserve">that </w:t>
      </w:r>
      <w:r w:rsidR="007E6E88" w:rsidRPr="002515F8">
        <w:rPr>
          <w:rFonts w:ascii="Calibri" w:eastAsia="Calibri" w:hAnsi="Calibri" w:cs="Calibri"/>
          <w:b/>
          <w:color w:val="F79646" w:themeColor="accent6"/>
          <w:sz w:val="16"/>
          <w:szCs w:val="16"/>
        </w:rPr>
        <w:t>[</w:t>
      </w:r>
      <w:r w:rsidR="007E6E88">
        <w:rPr>
          <w:rFonts w:ascii="Calibri" w:eastAsia="Calibri" w:hAnsi="Calibri" w:cs="Calibri"/>
          <w:b/>
          <w:color w:val="F79646" w:themeColor="accent6"/>
          <w:sz w:val="16"/>
          <w:szCs w:val="16"/>
        </w:rPr>
        <w:t>E</w:t>
      </w:r>
      <w:r w:rsidR="007E6E88" w:rsidRPr="002515F8">
        <w:rPr>
          <w:rFonts w:ascii="Calibri" w:eastAsia="Calibri" w:hAnsi="Calibri" w:cs="Calibri"/>
          <w:b/>
          <w:color w:val="F79646" w:themeColor="accent6"/>
          <w:sz w:val="16"/>
          <w:szCs w:val="16"/>
        </w:rPr>
        <w:t>]</w:t>
      </w:r>
      <w:r>
        <w:rPr>
          <w:rFonts w:ascii="Calibri" w:eastAsia="Calibri" w:hAnsi="Calibri" w:cs="Calibri"/>
        </w:rPr>
        <w:tab/>
      </w:r>
      <w:r w:rsidR="00F7523E">
        <w:rPr>
          <w:rFonts w:ascii="Calibri" w:eastAsia="Calibri" w:hAnsi="Calibri" w:cs="Calibri"/>
        </w:rPr>
        <w:t xml:space="preserve">they </w:t>
      </w:r>
      <w:r>
        <w:rPr>
          <w:rFonts w:ascii="Calibri" w:eastAsia="Calibri" w:hAnsi="Calibri" w:cs="Calibri"/>
        </w:rPr>
        <w:tab/>
      </w:r>
      <w:r>
        <w:rPr>
          <w:rFonts w:ascii="Calibri" w:eastAsia="Calibri" w:hAnsi="Calibri" w:cs="Calibri"/>
        </w:rPr>
        <w:tab/>
      </w:r>
      <w:r w:rsidR="00F7523E">
        <w:rPr>
          <w:rFonts w:ascii="Calibri" w:eastAsia="Calibri" w:hAnsi="Calibri" w:cs="Calibri"/>
        </w:rPr>
        <w:t xml:space="preserve">can </w:t>
      </w:r>
      <w:r>
        <w:rPr>
          <w:rFonts w:ascii="Calibri" w:eastAsia="Calibri" w:hAnsi="Calibri" w:cs="Calibri"/>
        </w:rPr>
        <w:tab/>
      </w:r>
      <w:r w:rsidR="007E6E88">
        <w:rPr>
          <w:rFonts w:ascii="Calibri" w:eastAsia="Calibri" w:hAnsi="Calibri" w:cs="Calibri"/>
        </w:rPr>
        <w:tab/>
      </w:r>
      <w:r w:rsidR="007E6E88">
        <w:rPr>
          <w:rFonts w:ascii="Calibri" w:eastAsia="Calibri" w:hAnsi="Calibri" w:cs="Calibri"/>
        </w:rPr>
        <w:tab/>
      </w:r>
      <w:r w:rsidR="007E6E88">
        <w:rPr>
          <w:rFonts w:ascii="Calibri" w:eastAsia="Calibri" w:hAnsi="Calibri" w:cs="Calibri"/>
        </w:rPr>
        <w:tab/>
      </w:r>
      <w:r w:rsidR="00F7523E" w:rsidRPr="009E19EC">
        <w:rPr>
          <w:rFonts w:ascii="Calibri" w:eastAsia="Calibri" w:hAnsi="Calibri" w:cs="Calibri"/>
          <w:b/>
          <w:color w:val="984806" w:themeColor="accent6" w:themeShade="80"/>
        </w:rPr>
        <w:t xml:space="preserve">die </w:t>
      </w:r>
    </w:p>
    <w:p w14:paraId="3468FAB7" w14:textId="17CF2497" w:rsidR="009E19EC" w:rsidRDefault="00F70E1B" w:rsidP="003F6EE2">
      <w:pPr>
        <w:spacing w:after="0"/>
        <w:ind w:left="2880" w:firstLine="720"/>
        <w:rPr>
          <w:rFonts w:ascii="Calibri" w:eastAsia="Calibri" w:hAnsi="Calibri" w:cs="Calibri"/>
        </w:rPr>
      </w:pPr>
      <w:r>
        <w:rPr>
          <w:rFonts w:ascii="Calibri" w:eastAsia="Calibri" w:hAnsi="Calibri" w:cs="Calibri"/>
        </w:rPr>
        <w:t>NO</w:t>
      </w:r>
      <w:r w:rsidR="00F7523E">
        <w:rPr>
          <w:rFonts w:ascii="Calibri" w:eastAsia="Calibri" w:hAnsi="Calibri" w:cs="Calibri"/>
        </w:rPr>
        <w:t xml:space="preserve"> </w:t>
      </w:r>
      <w:r w:rsidR="00301A83">
        <w:rPr>
          <w:rFonts w:ascii="Calibri" w:eastAsia="Calibri" w:hAnsi="Calibri" w:cs="Calibri"/>
        </w:rPr>
        <w:t>MORE</w:t>
      </w:r>
      <w:r w:rsidR="003F6EE2">
        <w:rPr>
          <w:rFonts w:ascii="Calibri" w:eastAsia="Calibri" w:hAnsi="Calibri" w:cs="Calibri"/>
        </w:rPr>
        <w:tab/>
      </w:r>
    </w:p>
    <w:p w14:paraId="3A6718D8" w14:textId="7714141B" w:rsidR="009E19EC" w:rsidRDefault="007E6E88" w:rsidP="007E6E88">
      <w:pPr>
        <w:spacing w:after="0"/>
        <w:rPr>
          <w:rFonts w:ascii="Calibri" w:eastAsia="Calibri" w:hAnsi="Calibri" w:cs="Calibri"/>
        </w:rPr>
      </w:pPr>
      <w:r>
        <w:rPr>
          <w:rFonts w:ascii="Calibri" w:eastAsia="Calibri" w:hAnsi="Calibri" w:cs="Calibri"/>
          <w:b/>
          <w:color w:val="F79646" w:themeColor="accent6"/>
          <w:sz w:val="16"/>
          <w:szCs w:val="16"/>
        </w:rPr>
        <w:t xml:space="preserve">           </w:t>
      </w:r>
      <w:r w:rsidRPr="002515F8">
        <w:rPr>
          <w:rFonts w:ascii="Calibri" w:eastAsia="Calibri" w:hAnsi="Calibri" w:cs="Calibri"/>
          <w:b/>
          <w:color w:val="F79646" w:themeColor="accent6"/>
          <w:sz w:val="16"/>
          <w:szCs w:val="16"/>
        </w:rPr>
        <w:t>[</w:t>
      </w:r>
      <w:r>
        <w:rPr>
          <w:rFonts w:ascii="Calibri" w:eastAsia="Calibri" w:hAnsi="Calibri" w:cs="Calibri"/>
          <w:b/>
          <w:color w:val="F79646" w:themeColor="accent6"/>
          <w:sz w:val="16"/>
          <w:szCs w:val="16"/>
        </w:rPr>
        <w:t>E</w:t>
      </w:r>
      <w:r w:rsidRPr="002515F8">
        <w:rPr>
          <w:rFonts w:ascii="Calibri" w:eastAsia="Calibri" w:hAnsi="Calibri" w:cs="Calibri"/>
          <w:b/>
          <w:color w:val="F79646" w:themeColor="accent6"/>
          <w:sz w:val="16"/>
          <w:szCs w:val="16"/>
        </w:rPr>
        <w:t>]</w:t>
      </w:r>
      <w:r>
        <w:rPr>
          <w:rFonts w:ascii="Calibri" w:eastAsia="Calibri" w:hAnsi="Calibri" w:cs="Calibri"/>
          <w:b/>
          <w:color w:val="F79646" w:themeColor="accent6"/>
          <w:sz w:val="16"/>
          <w:szCs w:val="16"/>
        </w:rPr>
        <w:tab/>
      </w:r>
      <w:r>
        <w:rPr>
          <w:rFonts w:ascii="Calibri" w:eastAsia="Calibri" w:hAnsi="Calibri" w:cs="Calibri"/>
          <w:b/>
          <w:color w:val="F79646" w:themeColor="accent6"/>
          <w:sz w:val="16"/>
          <w:szCs w:val="16"/>
        </w:rPr>
        <w:tab/>
      </w:r>
      <w:r>
        <w:rPr>
          <w:rFonts w:ascii="Calibri" w:eastAsia="Calibri" w:hAnsi="Calibri" w:cs="Calibri"/>
          <w:b/>
          <w:color w:val="F79646" w:themeColor="accent6"/>
          <w:sz w:val="16"/>
          <w:szCs w:val="16"/>
        </w:rPr>
        <w:tab/>
      </w:r>
      <w:r>
        <w:rPr>
          <w:rFonts w:ascii="Calibri" w:eastAsia="Calibri" w:hAnsi="Calibri" w:cs="Calibri"/>
          <w:b/>
          <w:color w:val="F79646" w:themeColor="accent6"/>
          <w:sz w:val="16"/>
          <w:szCs w:val="16"/>
        </w:rPr>
        <w:tab/>
      </w:r>
      <w:r>
        <w:rPr>
          <w:rFonts w:ascii="Calibri" w:eastAsia="Calibri" w:hAnsi="Calibri" w:cs="Calibri"/>
          <w:b/>
          <w:color w:val="F79646" w:themeColor="accent6"/>
          <w:sz w:val="16"/>
          <w:szCs w:val="16"/>
        </w:rPr>
        <w:tab/>
      </w:r>
      <w:r>
        <w:rPr>
          <w:rFonts w:ascii="Calibri" w:eastAsia="Calibri" w:hAnsi="Calibri" w:cs="Calibri"/>
          <w:b/>
          <w:color w:val="F79646" w:themeColor="accent6"/>
          <w:sz w:val="16"/>
          <w:szCs w:val="16"/>
        </w:rPr>
        <w:tab/>
      </w:r>
      <w:proofErr w:type="gramStart"/>
      <w:r w:rsidR="00F7523E">
        <w:rPr>
          <w:rFonts w:ascii="Calibri" w:eastAsia="Calibri" w:hAnsi="Calibri" w:cs="Calibri"/>
        </w:rPr>
        <w:t xml:space="preserve">their </w:t>
      </w:r>
      <w:r w:rsidR="009E19EC">
        <w:rPr>
          <w:rFonts w:ascii="Calibri" w:eastAsia="Calibri" w:hAnsi="Calibri" w:cs="Calibri"/>
        </w:rPr>
        <w:t xml:space="preserve"> </w:t>
      </w:r>
      <w:r w:rsidR="00F7523E" w:rsidRPr="009E19EC">
        <w:rPr>
          <w:rFonts w:ascii="Calibri" w:eastAsia="Calibri" w:hAnsi="Calibri" w:cs="Calibri"/>
          <w:color w:val="00B0F0"/>
        </w:rPr>
        <w:t>spirits</w:t>
      </w:r>
      <w:proofErr w:type="gramEnd"/>
      <w:r w:rsidR="00F7523E" w:rsidRPr="009E19EC">
        <w:rPr>
          <w:rFonts w:ascii="Calibri" w:eastAsia="Calibri" w:hAnsi="Calibri" w:cs="Calibri"/>
          <w:color w:val="00B0F0"/>
        </w:rPr>
        <w:t xml:space="preserve"> </w:t>
      </w:r>
      <w:r w:rsidR="006323DE">
        <w:rPr>
          <w:rFonts w:ascii="Calibri" w:eastAsia="Calibri" w:hAnsi="Calibri" w:cs="Calibri"/>
          <w:color w:val="00B0F0"/>
        </w:rPr>
        <w:tab/>
      </w:r>
      <w:r w:rsidR="006323DE">
        <w:rPr>
          <w:rFonts w:ascii="Calibri" w:eastAsia="Calibri" w:hAnsi="Calibri" w:cs="Calibri"/>
          <w:color w:val="00B0F0"/>
        </w:rPr>
        <w:tab/>
      </w:r>
      <w:r w:rsidR="006323DE">
        <w:rPr>
          <w:rFonts w:ascii="Calibri" w:eastAsia="Calibri" w:hAnsi="Calibri" w:cs="Calibri"/>
          <w:color w:val="00B0F0"/>
        </w:rPr>
        <w:tab/>
      </w:r>
      <w:r w:rsidR="006323DE">
        <w:rPr>
          <w:rFonts w:ascii="Calibri" w:eastAsia="Calibri" w:hAnsi="Calibri" w:cs="Calibri"/>
          <w:color w:val="00B0F0"/>
        </w:rPr>
        <w:tab/>
        <w:t xml:space="preserve">       </w:t>
      </w:r>
      <w:r w:rsidR="0009253B">
        <w:rPr>
          <w:rFonts w:ascii="Calibri" w:eastAsia="Calibri" w:hAnsi="Calibri" w:cs="Calibri"/>
          <w:color w:val="00B0F0"/>
        </w:rPr>
        <w:t xml:space="preserve">  </w:t>
      </w:r>
      <w:r w:rsidR="00010A7E">
        <w:rPr>
          <w:rFonts w:ascii="Calibri" w:eastAsia="Calibri" w:hAnsi="Calibri" w:cs="Calibri"/>
          <w:color w:val="00B0F0"/>
        </w:rPr>
        <w:t xml:space="preserve"> </w:t>
      </w:r>
      <w:r w:rsidR="0009253B">
        <w:rPr>
          <w:rFonts w:ascii="Calibri" w:eastAsia="Calibri" w:hAnsi="Calibri" w:cs="Calibri"/>
          <w:sz w:val="18"/>
          <w:szCs w:val="18"/>
        </w:rPr>
        <w:t>iii</w:t>
      </w:r>
    </w:p>
    <w:p w14:paraId="2030F28F" w14:textId="77777777" w:rsidR="00F7523E" w:rsidRDefault="00F7523E" w:rsidP="009E19EC">
      <w:pPr>
        <w:spacing w:after="0"/>
        <w:ind w:left="2880" w:firstLine="720"/>
        <w:rPr>
          <w:rFonts w:ascii="Calibri" w:eastAsia="Calibri" w:hAnsi="Calibri" w:cs="Calibri"/>
        </w:rPr>
      </w:pPr>
      <w:proofErr w:type="gramStart"/>
      <w:r>
        <w:rPr>
          <w:rFonts w:ascii="Calibri" w:eastAsia="Calibri" w:hAnsi="Calibri" w:cs="Calibri"/>
          <w:u w:val="single"/>
        </w:rPr>
        <w:t>uniting</w:t>
      </w:r>
      <w:r w:rsidRPr="004874AB">
        <w:rPr>
          <w:rFonts w:ascii="Calibri" w:eastAsia="Calibri" w:hAnsi="Calibri" w:cs="Calibri"/>
        </w:rPr>
        <w:t xml:space="preserve"> </w:t>
      </w:r>
      <w:r w:rsidR="009E19EC" w:rsidRPr="004874AB">
        <w:rPr>
          <w:rFonts w:ascii="Calibri" w:eastAsia="Calibri" w:hAnsi="Calibri" w:cs="Calibri"/>
        </w:rPr>
        <w:t xml:space="preserve"> </w:t>
      </w:r>
      <w:r>
        <w:rPr>
          <w:rFonts w:ascii="Calibri" w:eastAsia="Calibri" w:hAnsi="Calibri" w:cs="Calibri"/>
        </w:rPr>
        <w:t>with</w:t>
      </w:r>
      <w:proofErr w:type="gramEnd"/>
      <w:r>
        <w:rPr>
          <w:rFonts w:ascii="Calibri" w:eastAsia="Calibri" w:hAnsi="Calibri" w:cs="Calibri"/>
        </w:rPr>
        <w:t xml:space="preserve"> </w:t>
      </w:r>
      <w:r w:rsidR="009E19EC">
        <w:rPr>
          <w:rFonts w:ascii="Calibri" w:eastAsia="Calibri" w:hAnsi="Calibri" w:cs="Calibri"/>
        </w:rPr>
        <w:tab/>
      </w:r>
      <w:r>
        <w:rPr>
          <w:rFonts w:ascii="Calibri" w:eastAsia="Calibri" w:hAnsi="Calibri" w:cs="Calibri"/>
        </w:rPr>
        <w:t xml:space="preserve">their </w:t>
      </w:r>
      <w:r w:rsidR="009E19EC">
        <w:rPr>
          <w:rFonts w:ascii="Calibri" w:eastAsia="Calibri" w:hAnsi="Calibri" w:cs="Calibri"/>
        </w:rPr>
        <w:tab/>
      </w:r>
      <w:r w:rsidR="009E19EC" w:rsidRPr="009E19EC">
        <w:rPr>
          <w:rFonts w:ascii="Calibri" w:eastAsia="Calibri" w:hAnsi="Calibri" w:cs="Calibri"/>
          <w:color w:val="984806" w:themeColor="accent6" w:themeShade="80"/>
        </w:rPr>
        <w:t>bodies</w:t>
      </w:r>
    </w:p>
    <w:p w14:paraId="10D6147F" w14:textId="77777777" w:rsidR="009E19EC"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9E19EC">
        <w:rPr>
          <w:rFonts w:ascii="Calibri" w:eastAsia="Calibri" w:hAnsi="Calibri" w:cs="Calibri"/>
        </w:rPr>
        <w:tab/>
      </w:r>
      <w:r w:rsidR="009E19EC">
        <w:rPr>
          <w:rFonts w:ascii="Calibri" w:eastAsia="Calibri" w:hAnsi="Calibri" w:cs="Calibri"/>
        </w:rPr>
        <w:tab/>
        <w:t>NEVER</w:t>
      </w:r>
    </w:p>
    <w:p w14:paraId="7FDCF69E" w14:textId="4E884740" w:rsidR="00F7523E" w:rsidRPr="009F4795" w:rsidRDefault="00F7523E" w:rsidP="009E19EC">
      <w:pPr>
        <w:spacing w:after="0"/>
        <w:ind w:left="2160" w:firstLine="720"/>
        <w:rPr>
          <w:rFonts w:ascii="Calibri" w:eastAsia="Calibri" w:hAnsi="Calibri" w:cs="Calibri"/>
        </w:rPr>
      </w:pPr>
      <w:r>
        <w:rPr>
          <w:rFonts w:ascii="Calibri" w:eastAsia="Calibri" w:hAnsi="Calibri" w:cs="Calibri"/>
        </w:rPr>
        <w:t xml:space="preserve">to </w:t>
      </w:r>
      <w:r w:rsidR="009E19EC">
        <w:rPr>
          <w:rFonts w:ascii="Calibri" w:eastAsia="Calibri" w:hAnsi="Calibri" w:cs="Calibri"/>
        </w:rPr>
        <w:t xml:space="preserve">  </w:t>
      </w:r>
      <w:r w:rsidRPr="009F4795">
        <w:rPr>
          <w:rFonts w:ascii="Calibri" w:eastAsia="Calibri" w:hAnsi="Calibri" w:cs="Calibri"/>
          <w:b/>
          <w:bCs/>
        </w:rPr>
        <w:t>be</w:t>
      </w:r>
      <w:r>
        <w:rPr>
          <w:rFonts w:ascii="Calibri" w:eastAsia="Calibri" w:hAnsi="Calibri" w:cs="Calibri"/>
        </w:rPr>
        <w:t xml:space="preserve"> </w:t>
      </w:r>
      <w:r w:rsidR="009E19EC">
        <w:rPr>
          <w:rFonts w:ascii="Calibri" w:eastAsia="Calibri" w:hAnsi="Calibri" w:cs="Calibri"/>
        </w:rPr>
        <w:tab/>
      </w:r>
      <w:r>
        <w:rPr>
          <w:rFonts w:ascii="Calibri" w:eastAsia="Calibri" w:hAnsi="Calibri" w:cs="Calibri"/>
          <w:u w:val="single"/>
        </w:rPr>
        <w:t>divided</w:t>
      </w:r>
      <w:r w:rsidR="009F4795">
        <w:rPr>
          <w:rFonts w:ascii="Calibri" w:eastAsia="Calibri" w:hAnsi="Calibri" w:cs="Calibri"/>
        </w:rPr>
        <w:tab/>
      </w:r>
      <w:r w:rsidR="009F4795">
        <w:rPr>
          <w:rFonts w:ascii="Calibri" w:eastAsia="Calibri" w:hAnsi="Calibri" w:cs="Calibri"/>
        </w:rPr>
        <w:tab/>
      </w:r>
      <w:r w:rsidR="009F4795">
        <w:rPr>
          <w:rFonts w:ascii="Calibri" w:eastAsia="Calibri" w:hAnsi="Calibri" w:cs="Calibri"/>
        </w:rPr>
        <w:tab/>
      </w:r>
      <w:r w:rsidR="009F4795">
        <w:rPr>
          <w:rFonts w:ascii="Calibri" w:eastAsia="Calibri" w:hAnsi="Calibri" w:cs="Calibri"/>
        </w:rPr>
        <w:tab/>
      </w:r>
      <w:r w:rsidR="009F4795">
        <w:rPr>
          <w:rFonts w:ascii="Calibri" w:eastAsia="Calibri" w:hAnsi="Calibri" w:cs="Calibri"/>
        </w:rPr>
        <w:tab/>
      </w:r>
      <w:r w:rsidR="00D845C1">
        <w:rPr>
          <w:rFonts w:ascii="Calibri" w:eastAsia="Calibri" w:hAnsi="Calibri" w:cs="Calibri"/>
        </w:rPr>
        <w:t xml:space="preserve">         </w:t>
      </w:r>
      <w:proofErr w:type="gramStart"/>
      <w:r w:rsidR="00D845C1">
        <w:rPr>
          <w:rFonts w:ascii="Calibri" w:eastAsia="Calibri" w:hAnsi="Calibri" w:cs="Calibri"/>
        </w:rPr>
        <w:t xml:space="preserve">   </w:t>
      </w:r>
      <w:r w:rsidR="009F4795" w:rsidRPr="009F4795">
        <w:rPr>
          <w:rFonts w:ascii="Calibri" w:eastAsia="Calibri" w:hAnsi="Calibri" w:cs="Calibri"/>
          <w:b/>
          <w:bCs/>
          <w:color w:val="F79646" w:themeColor="accent6"/>
          <w:sz w:val="18"/>
          <w:szCs w:val="18"/>
        </w:rPr>
        <w:t>[</w:t>
      </w:r>
      <w:proofErr w:type="gramEnd"/>
      <w:r w:rsidR="009F4795" w:rsidRPr="009F4795">
        <w:rPr>
          <w:rFonts w:ascii="Calibri" w:eastAsia="Calibri" w:hAnsi="Calibri" w:cs="Calibri"/>
          <w:b/>
          <w:bCs/>
          <w:color w:val="F79646" w:themeColor="accent6"/>
          <w:sz w:val="18"/>
          <w:szCs w:val="18"/>
        </w:rPr>
        <w:t>opposites]</w:t>
      </w:r>
    </w:p>
    <w:p w14:paraId="5AEE0B3A" w14:textId="77777777" w:rsidR="009E19EC" w:rsidRDefault="009E19EC" w:rsidP="009E19EC">
      <w:pPr>
        <w:spacing w:after="0"/>
        <w:ind w:left="2160" w:firstLine="720"/>
        <w:rPr>
          <w:rFonts w:ascii="Calibri" w:eastAsia="Calibri" w:hAnsi="Calibri" w:cs="Calibri"/>
        </w:rPr>
      </w:pPr>
      <w:r>
        <w:rPr>
          <w:rFonts w:ascii="Calibri" w:eastAsia="Calibri" w:hAnsi="Calibri" w:cs="Calibri"/>
        </w:rPr>
        <w:tab/>
      </w:r>
    </w:p>
    <w:p w14:paraId="79318569" w14:textId="26317D77" w:rsidR="009E19EC" w:rsidRDefault="00380457" w:rsidP="00380457">
      <w:pPr>
        <w:spacing w:after="0"/>
        <w:ind w:left="0"/>
        <w:rPr>
          <w:rFonts w:ascii="Calibri" w:eastAsia="Calibri" w:hAnsi="Calibri" w:cs="Calibri"/>
        </w:rPr>
      </w:pPr>
      <w:r>
        <w:rPr>
          <w:rFonts w:ascii="Calibri" w:eastAsia="Calibri" w:hAnsi="Calibri" w:cs="Calibri"/>
          <w:b/>
        </w:rPr>
        <w:t xml:space="preserve">   </w:t>
      </w:r>
      <w:r w:rsidRPr="00380457">
        <w:rPr>
          <w:rFonts w:ascii="Calibri" w:eastAsia="Calibri" w:hAnsi="Calibri" w:cs="Calibri"/>
          <w:bCs/>
        </w:rPr>
        <w:t xml:space="preserve"> [</w:t>
      </w:r>
      <w:r w:rsidRPr="00380457">
        <w:rPr>
          <w:rFonts w:ascii="Calibri" w:eastAsia="Calibri" w:hAnsi="Calibri" w:cs="Calibri"/>
          <w:b/>
          <w:highlight w:val="yellow"/>
          <w:u w:val="single"/>
        </w:rPr>
        <w:t>And</w:t>
      </w:r>
      <w:r w:rsidRPr="00380457">
        <w:rPr>
          <w:rFonts w:ascii="Calibri" w:eastAsia="Calibri" w:hAnsi="Calibri" w:cs="Calibri"/>
          <w:bCs/>
          <w:highlight w:val="yellow"/>
          <w:u w:val="single"/>
        </w:rPr>
        <w:t>]</w:t>
      </w:r>
      <w:r w:rsidR="00F7523E" w:rsidRPr="00380457">
        <w:rPr>
          <w:rFonts w:ascii="Calibri" w:eastAsia="Calibri" w:hAnsi="Calibri" w:cs="Calibri"/>
          <w:b/>
          <w:highlight w:val="yellow"/>
          <w:u w:val="single"/>
        </w:rPr>
        <w:t>thus</w:t>
      </w:r>
      <w:r w:rsidR="00F7523E">
        <w:rPr>
          <w:rFonts w:ascii="Calibri" w:eastAsia="Calibri" w:hAnsi="Calibri" w:cs="Calibri"/>
        </w:rPr>
        <w:t xml:space="preserve"> </w:t>
      </w:r>
      <w:r w:rsidR="007E6E88" w:rsidRPr="002515F8">
        <w:rPr>
          <w:rFonts w:ascii="Calibri" w:eastAsia="Calibri" w:hAnsi="Calibri" w:cs="Calibri"/>
          <w:b/>
          <w:color w:val="F79646" w:themeColor="accent6"/>
          <w:sz w:val="16"/>
          <w:szCs w:val="16"/>
        </w:rPr>
        <w:t>[</w:t>
      </w:r>
      <w:r w:rsidR="007E6E88">
        <w:rPr>
          <w:rFonts w:ascii="Calibri" w:eastAsia="Calibri" w:hAnsi="Calibri" w:cs="Calibri"/>
          <w:b/>
          <w:color w:val="F79646" w:themeColor="accent6"/>
          <w:sz w:val="16"/>
          <w:szCs w:val="16"/>
        </w:rPr>
        <w:t>E</w:t>
      </w:r>
      <w:r w:rsidR="007E6E88" w:rsidRPr="002515F8">
        <w:rPr>
          <w:rFonts w:ascii="Calibri" w:eastAsia="Calibri" w:hAnsi="Calibri" w:cs="Calibri"/>
          <w:b/>
          <w:color w:val="F79646" w:themeColor="accent6"/>
          <w:sz w:val="16"/>
          <w:szCs w:val="16"/>
        </w:rPr>
        <w:t>]</w:t>
      </w:r>
      <w:r w:rsidR="009E19EC">
        <w:rPr>
          <w:rFonts w:ascii="Calibri" w:eastAsia="Calibri" w:hAnsi="Calibri" w:cs="Calibri"/>
        </w:rPr>
        <w:tab/>
      </w:r>
      <w:r w:rsidR="009E19EC" w:rsidRPr="00380457">
        <w:rPr>
          <w:rFonts w:ascii="Calibri" w:eastAsia="Calibri" w:hAnsi="Calibri" w:cs="Calibri"/>
          <w:u w:val="single"/>
        </w:rPr>
        <w:tab/>
      </w:r>
      <w:r w:rsidR="007E6E88" w:rsidRPr="00380457">
        <w:rPr>
          <w:rFonts w:ascii="Calibri" w:eastAsia="Calibri" w:hAnsi="Calibri" w:cs="Calibri"/>
          <w:u w:val="single"/>
        </w:rPr>
        <w:tab/>
      </w:r>
      <w:r w:rsidR="00F7523E">
        <w:rPr>
          <w:rFonts w:ascii="Calibri" w:eastAsia="Calibri" w:hAnsi="Calibri" w:cs="Calibri"/>
        </w:rPr>
        <w:t xml:space="preserve">the </w:t>
      </w:r>
      <w:r w:rsidR="009E19EC">
        <w:rPr>
          <w:rFonts w:ascii="Calibri" w:eastAsia="Calibri" w:hAnsi="Calibri" w:cs="Calibri"/>
        </w:rPr>
        <w:tab/>
      </w:r>
      <w:r w:rsidR="00F7523E" w:rsidRPr="009E19EC">
        <w:rPr>
          <w:rFonts w:ascii="Calibri" w:eastAsia="Calibri" w:hAnsi="Calibri" w:cs="Calibri"/>
          <w:u w:val="single"/>
        </w:rPr>
        <w:t>whole</w:t>
      </w:r>
      <w:r w:rsidR="00F7523E">
        <w:rPr>
          <w:rFonts w:ascii="Calibri" w:eastAsia="Calibri" w:hAnsi="Calibri" w:cs="Calibri"/>
        </w:rPr>
        <w:t xml:space="preserve"> </w:t>
      </w:r>
      <w:r w:rsidR="009E19EC">
        <w:rPr>
          <w:rFonts w:ascii="Calibri" w:eastAsia="Calibri" w:hAnsi="Calibri" w:cs="Calibri"/>
        </w:rPr>
        <w:tab/>
      </w:r>
      <w:r w:rsidR="009E19EC">
        <w:rPr>
          <w:rFonts w:ascii="Calibri" w:eastAsia="Calibri" w:hAnsi="Calibri" w:cs="Calibri"/>
        </w:rPr>
        <w:tab/>
      </w:r>
    </w:p>
    <w:p w14:paraId="7BD80913" w14:textId="77777777" w:rsidR="009E19EC" w:rsidRPr="009E19EC" w:rsidRDefault="004D12FE" w:rsidP="004D12FE">
      <w:pPr>
        <w:spacing w:after="0"/>
        <w:ind w:left="2880"/>
        <w:rPr>
          <w:rFonts w:ascii="Calibri" w:eastAsia="Calibri" w:hAnsi="Calibri" w:cs="Calibri"/>
        </w:rPr>
      </w:pPr>
      <w:r>
        <w:rPr>
          <w:rFonts w:ascii="Calibri" w:eastAsia="Calibri" w:hAnsi="Calibri" w:cs="Calibri"/>
          <w:b/>
          <w:color w:val="00B0F0"/>
        </w:rPr>
        <w:t xml:space="preserve">       </w:t>
      </w:r>
      <w:r w:rsidR="00F7523E" w:rsidRPr="009E19EC">
        <w:rPr>
          <w:rFonts w:ascii="Calibri" w:eastAsia="Calibri" w:hAnsi="Calibri" w:cs="Calibri"/>
          <w:b/>
          <w:color w:val="00B0F0"/>
        </w:rPr>
        <w:t>be</w:t>
      </w:r>
      <w:r>
        <w:rPr>
          <w:rFonts w:ascii="Calibri" w:eastAsia="Calibri" w:hAnsi="Calibri" w:cs="Calibri"/>
          <w:b/>
          <w:color w:val="00B0F0"/>
        </w:rPr>
        <w:tab/>
      </w:r>
      <w:r w:rsidR="00F7523E" w:rsidRPr="009F4795">
        <w:rPr>
          <w:rFonts w:ascii="Calibri" w:eastAsia="Calibri" w:hAnsi="Calibri" w:cs="Calibri"/>
          <w:b/>
          <w:color w:val="00B0F0"/>
          <w:u w:val="single"/>
        </w:rPr>
        <w:t>coming</w:t>
      </w:r>
      <w:r w:rsidR="00F7523E">
        <w:rPr>
          <w:rFonts w:ascii="Calibri" w:eastAsia="Calibri" w:hAnsi="Calibri" w:cs="Calibri"/>
        </w:rPr>
        <w:t xml:space="preserve"> </w:t>
      </w:r>
      <w:r w:rsidR="009E19EC">
        <w:rPr>
          <w:rFonts w:ascii="Calibri" w:eastAsia="Calibri" w:hAnsi="Calibri" w:cs="Calibri"/>
        </w:rPr>
        <w:tab/>
        <w:t xml:space="preserve">           </w:t>
      </w:r>
      <w:r>
        <w:rPr>
          <w:rFonts w:ascii="Calibri" w:eastAsia="Calibri" w:hAnsi="Calibri" w:cs="Calibri"/>
        </w:rPr>
        <w:tab/>
        <w:t xml:space="preserve">           </w:t>
      </w:r>
      <w:r w:rsidR="00F7523E" w:rsidRPr="009E19EC">
        <w:rPr>
          <w:rFonts w:ascii="Calibri" w:eastAsia="Calibri" w:hAnsi="Calibri" w:cs="Calibri"/>
          <w:color w:val="00B0F0"/>
        </w:rPr>
        <w:t xml:space="preserve">spiritual </w:t>
      </w:r>
    </w:p>
    <w:p w14:paraId="29E10887" w14:textId="77777777" w:rsidR="00F7523E" w:rsidRPr="009E19EC" w:rsidRDefault="00F7523E" w:rsidP="009E19EC">
      <w:pPr>
        <w:spacing w:after="0"/>
        <w:ind w:left="4320" w:firstLine="720"/>
        <w:rPr>
          <w:rFonts w:ascii="Calibri" w:eastAsia="Calibri" w:hAnsi="Calibri" w:cs="Calibri"/>
        </w:rPr>
      </w:pPr>
      <w:r w:rsidRPr="006323DE">
        <w:rPr>
          <w:rFonts w:ascii="Calibri" w:eastAsia="Calibri" w:hAnsi="Calibri" w:cs="Calibri"/>
          <w:b/>
        </w:rPr>
        <w:t>and</w:t>
      </w:r>
      <w:r w:rsidRPr="009E19EC">
        <w:rPr>
          <w:rFonts w:ascii="Calibri" w:eastAsia="Calibri" w:hAnsi="Calibri" w:cs="Calibri"/>
        </w:rPr>
        <w:t xml:space="preserve"> </w:t>
      </w:r>
      <w:r w:rsidR="009E19EC" w:rsidRPr="009E19EC">
        <w:rPr>
          <w:rFonts w:ascii="Calibri" w:eastAsia="Calibri" w:hAnsi="Calibri" w:cs="Calibri"/>
        </w:rPr>
        <w:t xml:space="preserve">   </w:t>
      </w:r>
      <w:r w:rsidRPr="009E19EC">
        <w:rPr>
          <w:rFonts w:ascii="Calibri" w:eastAsia="Calibri" w:hAnsi="Calibri" w:cs="Calibri"/>
          <w:b/>
          <w:color w:val="00B0F0"/>
        </w:rPr>
        <w:t>immortal</w:t>
      </w:r>
    </w:p>
    <w:p w14:paraId="3910E8CD" w14:textId="0DC0F087" w:rsidR="00F7523E" w:rsidRPr="009E19EC" w:rsidRDefault="00F7523E" w:rsidP="00F7523E">
      <w:pPr>
        <w:spacing w:after="0"/>
        <w:ind w:left="0"/>
        <w:rPr>
          <w:rFonts w:ascii="Calibri" w:eastAsia="Calibri" w:hAnsi="Calibri" w:cs="Calibri"/>
        </w:rPr>
      </w:pPr>
      <w:r w:rsidRPr="009E19EC">
        <w:rPr>
          <w:rFonts w:ascii="Calibri" w:eastAsia="Calibri" w:hAnsi="Calibri" w:cs="Calibri"/>
        </w:rPr>
        <w:tab/>
      </w:r>
      <w:r w:rsidRPr="009E19EC">
        <w:rPr>
          <w:rFonts w:ascii="Calibri" w:eastAsia="Calibri" w:hAnsi="Calibri" w:cs="Calibri"/>
          <w:b/>
        </w:rPr>
        <w:t xml:space="preserve">that </w:t>
      </w:r>
      <w:r w:rsidR="007E6E88" w:rsidRPr="002515F8">
        <w:rPr>
          <w:rFonts w:ascii="Calibri" w:eastAsia="Calibri" w:hAnsi="Calibri" w:cs="Calibri"/>
          <w:b/>
          <w:color w:val="F79646" w:themeColor="accent6"/>
          <w:sz w:val="16"/>
          <w:szCs w:val="16"/>
        </w:rPr>
        <w:t>[</w:t>
      </w:r>
      <w:r w:rsidR="007E6E88">
        <w:rPr>
          <w:rFonts w:ascii="Calibri" w:eastAsia="Calibri" w:hAnsi="Calibri" w:cs="Calibri"/>
          <w:b/>
          <w:color w:val="F79646" w:themeColor="accent6"/>
          <w:sz w:val="16"/>
          <w:szCs w:val="16"/>
        </w:rPr>
        <w:t>E</w:t>
      </w:r>
      <w:r w:rsidR="007E6E88" w:rsidRPr="002515F8">
        <w:rPr>
          <w:rFonts w:ascii="Calibri" w:eastAsia="Calibri" w:hAnsi="Calibri" w:cs="Calibri"/>
          <w:b/>
          <w:color w:val="F79646" w:themeColor="accent6"/>
          <w:sz w:val="16"/>
          <w:szCs w:val="16"/>
        </w:rPr>
        <w:t>]</w:t>
      </w:r>
      <w:r w:rsidR="009E19EC" w:rsidRPr="009E19EC">
        <w:rPr>
          <w:rFonts w:ascii="Calibri" w:eastAsia="Calibri" w:hAnsi="Calibri" w:cs="Calibri"/>
        </w:rPr>
        <w:tab/>
      </w:r>
      <w:r w:rsidRPr="009E19EC">
        <w:rPr>
          <w:rFonts w:ascii="Calibri" w:eastAsia="Calibri" w:hAnsi="Calibri" w:cs="Calibri"/>
        </w:rPr>
        <w:t xml:space="preserve">they </w:t>
      </w:r>
      <w:r w:rsidR="009E19EC" w:rsidRPr="009E19EC">
        <w:rPr>
          <w:rFonts w:ascii="Calibri" w:eastAsia="Calibri" w:hAnsi="Calibri" w:cs="Calibri"/>
        </w:rPr>
        <w:tab/>
      </w:r>
      <w:r w:rsidR="009E19EC" w:rsidRPr="009E19EC">
        <w:rPr>
          <w:rFonts w:ascii="Calibri" w:eastAsia="Calibri" w:hAnsi="Calibri" w:cs="Calibri"/>
        </w:rPr>
        <w:tab/>
      </w:r>
      <w:r w:rsidR="00F70E1B" w:rsidRPr="009E19EC">
        <w:rPr>
          <w:rFonts w:ascii="Calibri" w:eastAsia="Calibri" w:hAnsi="Calibri" w:cs="Calibri"/>
        </w:rPr>
        <w:t xml:space="preserve">can </w:t>
      </w:r>
      <w:r w:rsidR="009E19EC" w:rsidRPr="009E19EC">
        <w:rPr>
          <w:rFonts w:ascii="Calibri" w:eastAsia="Calibri" w:hAnsi="Calibri" w:cs="Calibri"/>
        </w:rPr>
        <w:tab/>
      </w:r>
      <w:r w:rsidR="00F70E1B" w:rsidRPr="009E19EC">
        <w:rPr>
          <w:rFonts w:ascii="Calibri" w:eastAsia="Calibri" w:hAnsi="Calibri" w:cs="Calibri"/>
        </w:rPr>
        <w:t xml:space="preserve">NO </w:t>
      </w:r>
      <w:proofErr w:type="gramStart"/>
      <w:r w:rsidR="009F4795">
        <w:rPr>
          <w:rFonts w:ascii="Calibri" w:eastAsia="Calibri" w:hAnsi="Calibri" w:cs="Calibri"/>
        </w:rPr>
        <w:t>MORE</w:t>
      </w:r>
      <w:proofErr w:type="gramEnd"/>
      <w:r w:rsidRPr="009E19EC">
        <w:rPr>
          <w:rFonts w:ascii="Calibri" w:eastAsia="Calibri" w:hAnsi="Calibri" w:cs="Calibri"/>
        </w:rPr>
        <w:t xml:space="preserve"> </w:t>
      </w:r>
      <w:r w:rsidR="009E19EC" w:rsidRPr="009E19EC">
        <w:rPr>
          <w:rFonts w:ascii="Calibri" w:eastAsia="Calibri" w:hAnsi="Calibri" w:cs="Calibri"/>
        </w:rPr>
        <w:tab/>
      </w:r>
      <w:r w:rsidRPr="009E19EC">
        <w:rPr>
          <w:rFonts w:ascii="Calibri" w:eastAsia="Calibri" w:hAnsi="Calibri" w:cs="Calibri"/>
        </w:rPr>
        <w:t xml:space="preserve">see </w:t>
      </w:r>
      <w:r w:rsidR="009E19EC" w:rsidRPr="009E19EC">
        <w:rPr>
          <w:rFonts w:ascii="Calibri" w:eastAsia="Calibri" w:hAnsi="Calibri" w:cs="Calibri"/>
        </w:rPr>
        <w:tab/>
      </w:r>
      <w:r w:rsidR="009A1859">
        <w:rPr>
          <w:rFonts w:ascii="Calibri" w:eastAsia="Calibri" w:hAnsi="Calibri" w:cs="Calibri"/>
          <w:color w:val="984806" w:themeColor="accent6" w:themeShade="80"/>
        </w:rPr>
        <w:t>corruption</w:t>
      </w:r>
    </w:p>
    <w:p w14:paraId="58BFDE6E" w14:textId="77777777" w:rsidR="00F7523E" w:rsidRDefault="00F7523E" w:rsidP="00F7523E">
      <w:pPr>
        <w:spacing w:after="0"/>
        <w:ind w:left="0"/>
        <w:rPr>
          <w:rFonts w:ascii="Calibri" w:eastAsia="Calibri" w:hAnsi="Calibri" w:cs="Calibri"/>
        </w:rPr>
      </w:pPr>
    </w:p>
    <w:p w14:paraId="53C5199F" w14:textId="77777777" w:rsidR="00F7523E" w:rsidRDefault="00F7523E" w:rsidP="00F7523E">
      <w:pPr>
        <w:spacing w:after="0"/>
        <w:ind w:left="0"/>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46 </w:t>
      </w:r>
      <w:r w:rsidR="0006638B">
        <w:rPr>
          <w:rFonts w:ascii="Calibri" w:eastAsia="Calibri" w:hAnsi="Calibri" w:cs="Calibri"/>
        </w:rPr>
        <w:t xml:space="preserve"> </w:t>
      </w:r>
      <w:r w:rsidRPr="009F4795">
        <w:rPr>
          <w:rFonts w:ascii="Calibri" w:eastAsia="Calibri" w:hAnsi="Calibri" w:cs="Calibri"/>
          <w:b/>
          <w:highlight w:val="lightGray"/>
          <w:u w:val="single"/>
        </w:rPr>
        <w:t>Now</w:t>
      </w:r>
      <w:proofErr w:type="gramEnd"/>
      <w:r>
        <w:rPr>
          <w:rFonts w:ascii="Calibri" w:eastAsia="Calibri" w:hAnsi="Calibri" w:cs="Calibri"/>
        </w:rPr>
        <w:t xml:space="preserve"> </w:t>
      </w:r>
    </w:p>
    <w:p w14:paraId="4B74C5AC" w14:textId="77777777" w:rsidR="00F7523E" w:rsidRDefault="00F7523E" w:rsidP="00F7523E">
      <w:pPr>
        <w:spacing w:after="0"/>
        <w:ind w:left="0"/>
        <w:rPr>
          <w:rFonts w:ascii="Calibri" w:eastAsia="Calibri" w:hAnsi="Calibri" w:cs="Calibri"/>
        </w:rPr>
      </w:pPr>
      <w:r>
        <w:rPr>
          <w:rFonts w:ascii="Calibri" w:eastAsia="Calibri" w:hAnsi="Calibri" w:cs="Calibri"/>
        </w:rPr>
        <w:tab/>
      </w:r>
      <w:r w:rsidRPr="0006638B">
        <w:rPr>
          <w:rFonts w:ascii="Calibri" w:eastAsia="Calibri" w:hAnsi="Calibri" w:cs="Calibri"/>
          <w:b/>
          <w:color w:val="00B050"/>
        </w:rPr>
        <w:t>when</w:t>
      </w:r>
      <w:proofErr w:type="gramStart"/>
      <w:r>
        <w:rPr>
          <w:rFonts w:ascii="Calibri" w:eastAsia="Calibri" w:hAnsi="Calibri" w:cs="Calibri"/>
        </w:rPr>
        <w:t xml:space="preserve"> </w:t>
      </w:r>
      <w:r w:rsidR="00723899">
        <w:rPr>
          <w:rFonts w:ascii="Calibri" w:eastAsia="Calibri" w:hAnsi="Calibri" w:cs="Calibri"/>
        </w:rPr>
        <w:t xml:space="preserve">  [</w:t>
      </w:r>
      <w:proofErr w:type="gramEnd"/>
      <w:r w:rsidR="00723899">
        <w:rPr>
          <w:rFonts w:ascii="Calibri" w:eastAsia="Calibri" w:hAnsi="Calibri" w:cs="Calibri"/>
        </w:rPr>
        <w:t xml:space="preserve">he]  </w:t>
      </w:r>
      <w:r w:rsidRPr="009F4795">
        <w:rPr>
          <w:rFonts w:ascii="Calibri" w:eastAsia="Calibri" w:hAnsi="Calibri" w:cs="Calibri"/>
          <w:b/>
          <w:color w:val="F79646" w:themeColor="accent6"/>
          <w:u w:val="single"/>
        </w:rPr>
        <w:t>Amulek</w:t>
      </w:r>
      <w:r>
        <w:rPr>
          <w:rFonts w:ascii="Calibri" w:eastAsia="Calibri" w:hAnsi="Calibri" w:cs="Calibri"/>
        </w:rPr>
        <w:t xml:space="preserve"> </w:t>
      </w:r>
      <w:r w:rsidR="00723899">
        <w:rPr>
          <w:rFonts w:ascii="Calibri" w:eastAsia="Calibri" w:hAnsi="Calibri" w:cs="Calibri"/>
        </w:rPr>
        <w:tab/>
      </w:r>
      <w:r>
        <w:rPr>
          <w:rFonts w:ascii="Calibri" w:eastAsia="Calibri" w:hAnsi="Calibri" w:cs="Calibri"/>
        </w:rPr>
        <w:t xml:space="preserve">had </w:t>
      </w:r>
      <w:r w:rsidR="00723899">
        <w:rPr>
          <w:rFonts w:ascii="Calibri" w:eastAsia="Calibri" w:hAnsi="Calibri" w:cs="Calibri"/>
        </w:rPr>
        <w:tab/>
      </w:r>
      <w:r w:rsidRPr="00723899">
        <w:rPr>
          <w:rFonts w:ascii="Calibri" w:eastAsia="Calibri" w:hAnsi="Calibri" w:cs="Calibri"/>
          <w:b/>
          <w:u w:val="single"/>
        </w:rPr>
        <w:t>finished</w:t>
      </w:r>
      <w:r w:rsidRPr="004874AB">
        <w:rPr>
          <w:rFonts w:ascii="Calibri" w:eastAsia="Calibri" w:hAnsi="Calibri" w:cs="Calibri"/>
          <w:b/>
        </w:rPr>
        <w:t xml:space="preserve"> </w:t>
      </w:r>
      <w:r w:rsidR="00723899">
        <w:rPr>
          <w:rFonts w:ascii="Calibri" w:eastAsia="Calibri" w:hAnsi="Calibri" w:cs="Calibri"/>
        </w:rPr>
        <w:tab/>
      </w:r>
      <w:r>
        <w:rPr>
          <w:rFonts w:ascii="Calibri" w:eastAsia="Calibri" w:hAnsi="Calibri" w:cs="Calibri"/>
        </w:rPr>
        <w:t xml:space="preserve">these </w:t>
      </w:r>
      <w:r w:rsidRPr="009F4795">
        <w:rPr>
          <w:rFonts w:ascii="Calibri" w:eastAsia="Calibri" w:hAnsi="Calibri" w:cs="Calibri"/>
          <w:b/>
          <w:u w:val="single"/>
        </w:rPr>
        <w:t>words</w:t>
      </w:r>
      <w:r>
        <w:rPr>
          <w:rFonts w:ascii="Calibri" w:eastAsia="Calibri" w:hAnsi="Calibri" w:cs="Calibri"/>
          <w:b/>
        </w:rPr>
        <w:t xml:space="preserve"> </w:t>
      </w:r>
    </w:p>
    <w:p w14:paraId="59D03A50" w14:textId="77777777" w:rsidR="00723899" w:rsidRDefault="00F7523E" w:rsidP="00F7523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bookmarkStart w:id="277" w:name="_Hlk492452881"/>
      <w:r w:rsidRPr="0006638B">
        <w:rPr>
          <w:rFonts w:ascii="Calibri" w:eastAsia="Calibri" w:hAnsi="Calibri" w:cs="Calibri"/>
          <w:color w:val="984806" w:themeColor="accent6" w:themeShade="80"/>
        </w:rPr>
        <w:t>the</w:t>
      </w:r>
      <w:r w:rsidRPr="0006638B">
        <w:rPr>
          <w:rFonts w:ascii="Calibri" w:eastAsia="Calibri" w:hAnsi="Calibri" w:cs="Calibri"/>
          <w:b/>
          <w:color w:val="984806" w:themeColor="accent6" w:themeShade="80"/>
        </w:rPr>
        <w:t xml:space="preserve"> people</w:t>
      </w:r>
      <w:r w:rsidRPr="0006638B">
        <w:rPr>
          <w:rFonts w:ascii="Calibri" w:eastAsia="Calibri" w:hAnsi="Calibri" w:cs="Calibri"/>
          <w:color w:val="984806" w:themeColor="accent6" w:themeShade="80"/>
        </w:rPr>
        <w:t xml:space="preserve"> </w:t>
      </w:r>
    </w:p>
    <w:p w14:paraId="2459FF4F" w14:textId="77777777" w:rsidR="00723899" w:rsidRPr="00723899" w:rsidRDefault="00F7523E" w:rsidP="00723899">
      <w:pPr>
        <w:spacing w:after="0"/>
        <w:ind w:left="1440" w:firstLine="720"/>
        <w:rPr>
          <w:rFonts w:ascii="Calibri" w:eastAsia="Calibri" w:hAnsi="Calibri" w:cs="Calibri"/>
          <w:b/>
          <w:color w:val="00B050"/>
        </w:rPr>
      </w:pPr>
      <w:r w:rsidRPr="009F4795">
        <w:rPr>
          <w:rFonts w:ascii="Calibri" w:eastAsia="Calibri" w:hAnsi="Calibri" w:cs="Calibri"/>
          <w:b/>
          <w:color w:val="00B050"/>
          <w:u w:val="single"/>
        </w:rPr>
        <w:t>began</w:t>
      </w:r>
      <w:r w:rsidRPr="00723899">
        <w:rPr>
          <w:rFonts w:ascii="Calibri" w:eastAsia="Calibri" w:hAnsi="Calibri" w:cs="Calibri"/>
          <w:b/>
          <w:color w:val="00B050"/>
        </w:rPr>
        <w:t xml:space="preserve"> </w:t>
      </w:r>
      <w:r w:rsidR="00723899" w:rsidRPr="00723899">
        <w:rPr>
          <w:rFonts w:ascii="Calibri" w:eastAsia="Calibri" w:hAnsi="Calibri" w:cs="Calibri"/>
          <w:b/>
          <w:color w:val="00B050"/>
        </w:rPr>
        <w:tab/>
      </w:r>
      <w:r w:rsidRPr="00723899">
        <w:rPr>
          <w:rFonts w:ascii="Calibri" w:eastAsia="Calibri" w:hAnsi="Calibri" w:cs="Calibri"/>
          <w:b/>
          <w:color w:val="00B050"/>
        </w:rPr>
        <w:t xml:space="preserve">again </w:t>
      </w:r>
      <w:r w:rsidR="00723899" w:rsidRPr="00723899">
        <w:rPr>
          <w:rFonts w:ascii="Calibri" w:eastAsia="Calibri" w:hAnsi="Calibri" w:cs="Calibri"/>
          <w:b/>
          <w:color w:val="00B050"/>
        </w:rPr>
        <w:tab/>
      </w:r>
    </w:p>
    <w:p w14:paraId="2BA430EC" w14:textId="77777777" w:rsidR="00F7523E" w:rsidRDefault="00F7523E" w:rsidP="00723899">
      <w:pPr>
        <w:spacing w:after="0"/>
        <w:ind w:left="2160" w:firstLine="720"/>
        <w:rPr>
          <w:rFonts w:ascii="Calibri" w:eastAsia="Calibri" w:hAnsi="Calibri" w:cs="Calibri"/>
        </w:rPr>
      </w:pPr>
      <w:r w:rsidRPr="00723899">
        <w:rPr>
          <w:rFonts w:ascii="Calibri" w:eastAsia="Calibri" w:hAnsi="Calibri" w:cs="Calibri"/>
          <w:b/>
          <w:color w:val="00B050"/>
        </w:rPr>
        <w:t>to</w:t>
      </w:r>
      <w:r w:rsidRPr="00723899">
        <w:rPr>
          <w:rFonts w:ascii="Calibri" w:eastAsia="Calibri" w:hAnsi="Calibri" w:cs="Calibri"/>
          <w:color w:val="00B050"/>
        </w:rPr>
        <w:t xml:space="preserve"> </w:t>
      </w:r>
      <w:r w:rsidR="00723899" w:rsidRPr="00723899">
        <w:rPr>
          <w:rFonts w:ascii="Calibri" w:eastAsia="Calibri" w:hAnsi="Calibri" w:cs="Calibri"/>
          <w:color w:val="00B050"/>
        </w:rPr>
        <w:t xml:space="preserve">   </w:t>
      </w:r>
      <w:r w:rsidRPr="006323DE">
        <w:rPr>
          <w:rFonts w:ascii="Calibri" w:eastAsia="Calibri" w:hAnsi="Calibri" w:cs="Calibri"/>
          <w:b/>
          <w:color w:val="F79646" w:themeColor="accent6"/>
        </w:rPr>
        <w:t>be</w:t>
      </w:r>
      <w:r>
        <w:rPr>
          <w:rFonts w:ascii="Calibri" w:eastAsia="Calibri" w:hAnsi="Calibri" w:cs="Calibri"/>
        </w:rPr>
        <w:t xml:space="preserve"> </w:t>
      </w:r>
      <w:r w:rsidR="00723899">
        <w:rPr>
          <w:rFonts w:ascii="Calibri" w:eastAsia="Calibri" w:hAnsi="Calibri" w:cs="Calibri"/>
        </w:rPr>
        <w:tab/>
      </w:r>
      <w:r w:rsidR="009A1859">
        <w:rPr>
          <w:rFonts w:ascii="Calibri" w:eastAsia="Calibri" w:hAnsi="Calibri" w:cs="Calibri"/>
          <w:b/>
          <w:color w:val="984806" w:themeColor="accent6" w:themeShade="80"/>
        </w:rPr>
        <w:t>astonished</w:t>
      </w:r>
      <w:r w:rsidRPr="00723899">
        <w:rPr>
          <w:rFonts w:ascii="Calibri" w:eastAsia="Calibri" w:hAnsi="Calibri" w:cs="Calibri"/>
          <w:color w:val="984806" w:themeColor="accent6" w:themeShade="80"/>
        </w:rPr>
        <w:t xml:space="preserve"> </w:t>
      </w:r>
      <w:bookmarkEnd w:id="277"/>
      <w:r w:rsidR="006323DE">
        <w:rPr>
          <w:rFonts w:ascii="Calibri" w:eastAsia="Calibri" w:hAnsi="Calibri" w:cs="Calibri"/>
          <w:color w:val="984806" w:themeColor="accent6" w:themeShade="80"/>
        </w:rPr>
        <w:tab/>
      </w:r>
      <w:r w:rsidR="006323DE">
        <w:rPr>
          <w:rFonts w:ascii="Calibri" w:eastAsia="Calibri" w:hAnsi="Calibri" w:cs="Calibri"/>
          <w:color w:val="984806" w:themeColor="accent6" w:themeShade="80"/>
        </w:rPr>
        <w:tab/>
      </w:r>
      <w:r w:rsidR="006323DE">
        <w:rPr>
          <w:rFonts w:ascii="Calibri" w:eastAsia="Calibri" w:hAnsi="Calibri" w:cs="Calibri"/>
          <w:color w:val="984806" w:themeColor="accent6" w:themeShade="80"/>
        </w:rPr>
        <w:tab/>
      </w:r>
      <w:r w:rsidR="006323DE">
        <w:rPr>
          <w:rFonts w:ascii="Calibri" w:eastAsia="Calibri" w:hAnsi="Calibri" w:cs="Calibri"/>
          <w:color w:val="984806" w:themeColor="accent6" w:themeShade="80"/>
        </w:rPr>
        <w:tab/>
      </w:r>
      <w:r w:rsidR="006323DE">
        <w:rPr>
          <w:rFonts w:ascii="Calibri" w:eastAsia="Calibri" w:hAnsi="Calibri" w:cs="Calibri"/>
          <w:color w:val="984806" w:themeColor="accent6" w:themeShade="80"/>
        </w:rPr>
        <w:tab/>
      </w:r>
      <w:r w:rsidR="006323DE">
        <w:rPr>
          <w:rFonts w:ascii="Calibri" w:eastAsia="Calibri" w:hAnsi="Calibri" w:cs="Calibri"/>
          <w:color w:val="984806" w:themeColor="accent6" w:themeShade="80"/>
        </w:rPr>
        <w:tab/>
        <w:t xml:space="preserve">        </w:t>
      </w:r>
      <w:r w:rsidR="00FF6382">
        <w:rPr>
          <w:rFonts w:ascii="Calibri" w:eastAsia="Calibri" w:hAnsi="Calibri" w:cs="Calibri"/>
          <w:color w:val="984806" w:themeColor="accent6" w:themeShade="80"/>
        </w:rPr>
        <w:t xml:space="preserve"> </w:t>
      </w:r>
      <w:r w:rsidR="00FF6382" w:rsidRPr="00010A7E">
        <w:rPr>
          <w:rFonts w:ascii="Calibri" w:eastAsia="Calibri" w:hAnsi="Calibri" w:cs="Calibri"/>
          <w:sz w:val="16"/>
          <w:szCs w:val="16"/>
        </w:rPr>
        <w:t>04</w:t>
      </w:r>
    </w:p>
    <w:p w14:paraId="6E69ECBD" w14:textId="77777777" w:rsidR="00723899" w:rsidRDefault="00723899" w:rsidP="00F7523E">
      <w:pPr>
        <w:spacing w:after="0"/>
        <w:ind w:left="0"/>
        <w:rPr>
          <w:rFonts w:ascii="Calibri" w:eastAsia="Calibri" w:hAnsi="Calibri" w:cs="Calibri"/>
        </w:rPr>
      </w:pPr>
      <w:r>
        <w:rPr>
          <w:rFonts w:ascii="Calibri" w:eastAsia="Calibri" w:hAnsi="Calibri" w:cs="Calibri"/>
        </w:rPr>
        <w:t xml:space="preserve">       </w:t>
      </w:r>
      <w:r w:rsidR="00F7523E" w:rsidRPr="0006638B">
        <w:rPr>
          <w:rFonts w:ascii="Calibri" w:eastAsia="Calibri" w:hAnsi="Calibri" w:cs="Calibri"/>
          <w:b/>
        </w:rPr>
        <w:t>and also</w:t>
      </w:r>
      <w:r w:rsidR="00F7523E">
        <w:rPr>
          <w:rFonts w:ascii="Calibri" w:eastAsia="Calibri" w:hAnsi="Calibri" w:cs="Calibri"/>
        </w:rPr>
        <w:t xml:space="preserve"> </w:t>
      </w: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he]  </w:t>
      </w:r>
      <w:proofErr w:type="spellStart"/>
      <w:r w:rsidR="00F7523E" w:rsidRPr="00723899">
        <w:rPr>
          <w:rFonts w:ascii="Calibri" w:eastAsia="Calibri" w:hAnsi="Calibri" w:cs="Calibri"/>
          <w:b/>
          <w:color w:val="984806" w:themeColor="accent6" w:themeShade="80"/>
          <w:u w:val="single"/>
        </w:rPr>
        <w:t>Zeezrom</w:t>
      </w:r>
      <w:proofErr w:type="spellEnd"/>
      <w:r w:rsidR="00F7523E">
        <w:rPr>
          <w:rFonts w:ascii="Calibri" w:eastAsia="Calibri" w:hAnsi="Calibri" w:cs="Calibri"/>
        </w:rPr>
        <w:t xml:space="preserve"> </w:t>
      </w:r>
    </w:p>
    <w:p w14:paraId="0F145C0A" w14:textId="1A9F7245" w:rsidR="006323DE" w:rsidRDefault="00F7523E" w:rsidP="00C63F3B">
      <w:pPr>
        <w:spacing w:after="0"/>
        <w:ind w:left="1440" w:firstLine="720"/>
        <w:rPr>
          <w:rFonts w:ascii="Calibri" w:eastAsia="Calibri" w:hAnsi="Calibri" w:cs="Calibri"/>
          <w:b/>
          <w:color w:val="00B050"/>
        </w:rPr>
      </w:pPr>
      <w:proofErr w:type="gramStart"/>
      <w:r w:rsidRPr="009F4795">
        <w:rPr>
          <w:rFonts w:ascii="Calibri" w:eastAsia="Calibri" w:hAnsi="Calibri" w:cs="Calibri"/>
          <w:b/>
          <w:color w:val="00B050"/>
          <w:u w:val="single"/>
        </w:rPr>
        <w:t>began</w:t>
      </w:r>
      <w:r w:rsidRPr="00723899">
        <w:rPr>
          <w:rFonts w:ascii="Calibri" w:eastAsia="Calibri" w:hAnsi="Calibri" w:cs="Calibri"/>
          <w:b/>
          <w:color w:val="00B050"/>
        </w:rPr>
        <w:t xml:space="preserve"> </w:t>
      </w:r>
      <w:r w:rsidR="00723899" w:rsidRPr="00723899">
        <w:rPr>
          <w:rFonts w:ascii="Calibri" w:eastAsia="Calibri" w:hAnsi="Calibri" w:cs="Calibri"/>
          <w:b/>
          <w:color w:val="00B050"/>
        </w:rPr>
        <w:t xml:space="preserve"> </w:t>
      </w:r>
      <w:r w:rsidR="00723899" w:rsidRPr="00723899">
        <w:rPr>
          <w:rFonts w:ascii="Calibri" w:eastAsia="Calibri" w:hAnsi="Calibri" w:cs="Calibri"/>
          <w:b/>
          <w:color w:val="00B050"/>
        </w:rPr>
        <w:tab/>
      </w:r>
      <w:proofErr w:type="gramEnd"/>
      <w:r w:rsidRPr="00723899">
        <w:rPr>
          <w:rFonts w:ascii="Calibri" w:eastAsia="Calibri" w:hAnsi="Calibri" w:cs="Calibri"/>
          <w:b/>
          <w:color w:val="00B050"/>
        </w:rPr>
        <w:t>to</w:t>
      </w:r>
      <w:r w:rsidR="00723899">
        <w:rPr>
          <w:rFonts w:ascii="Calibri" w:eastAsia="Calibri" w:hAnsi="Calibri" w:cs="Calibri"/>
        </w:rPr>
        <w:tab/>
      </w:r>
      <w:r w:rsidR="009A1859">
        <w:rPr>
          <w:rFonts w:ascii="Calibri" w:eastAsia="Calibri" w:hAnsi="Calibri" w:cs="Calibri"/>
          <w:b/>
          <w:color w:val="984806" w:themeColor="accent6" w:themeShade="80"/>
        </w:rPr>
        <w:t>tremble</w:t>
      </w:r>
      <w:r w:rsidRPr="00723899">
        <w:rPr>
          <w:rFonts w:ascii="Calibri" w:eastAsia="Calibri" w:hAnsi="Calibri" w:cs="Calibri"/>
          <w:color w:val="984806" w:themeColor="accent6" w:themeShade="80"/>
        </w:rPr>
        <w:t xml:space="preserve"> </w:t>
      </w:r>
    </w:p>
    <w:p w14:paraId="1B1BA4CE" w14:textId="77777777" w:rsidR="00126D41" w:rsidRPr="00126D41" w:rsidRDefault="00126D41" w:rsidP="00126D41">
      <w:pPr>
        <w:autoSpaceDE w:val="0"/>
        <w:autoSpaceDN w:val="0"/>
        <w:adjustRightInd w:val="0"/>
        <w:spacing w:after="0"/>
        <w:ind w:left="0"/>
        <w:rPr>
          <w:rFonts w:ascii="Calibri" w:eastAsia="Calibri" w:hAnsi="Calibri" w:cs="Calibri"/>
        </w:rPr>
      </w:pPr>
      <w:r w:rsidRPr="00126D41">
        <w:rPr>
          <w:rFonts w:ascii="Calibri" w:eastAsia="Calibri" w:hAnsi="Calibri" w:cs="Calibri"/>
        </w:rPr>
        <w:t>_______</w:t>
      </w:r>
    </w:p>
    <w:p w14:paraId="1B2D020F" w14:textId="425E652F" w:rsidR="002515F8" w:rsidRDefault="002515F8" w:rsidP="00126D41">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w:t>
      </w:r>
      <w:r w:rsidR="0009253B">
        <w:rPr>
          <w:rFonts w:ascii="Calibri" w:eastAsia="Calibri" w:hAnsi="Calibri" w:cs="Calibri"/>
          <w:sz w:val="18"/>
          <w:szCs w:val="18"/>
        </w:rPr>
        <w:t xml:space="preserve"> </w:t>
      </w:r>
      <w:proofErr w:type="spellStart"/>
      <w:r w:rsidR="0009253B">
        <w:rPr>
          <w:rFonts w:ascii="Calibri" w:eastAsia="Calibri" w:hAnsi="Calibri" w:cs="Calibri"/>
          <w:sz w:val="18"/>
          <w:szCs w:val="18"/>
        </w:rPr>
        <w:t>ggg</w:t>
      </w:r>
      <w:proofErr w:type="spellEnd"/>
      <w:r>
        <w:rPr>
          <w:rFonts w:ascii="Calibri" w:eastAsia="Calibri" w:hAnsi="Calibri" w:cs="Calibri"/>
          <w:sz w:val="18"/>
          <w:szCs w:val="18"/>
        </w:rPr>
        <w:t xml:space="preserve"> -- </w:t>
      </w:r>
      <w:r w:rsidR="0034550E">
        <w:rPr>
          <w:rFonts w:ascii="Calibri" w:eastAsia="Calibri" w:hAnsi="Calibri" w:cs="Calibri"/>
          <w:sz w:val="18"/>
          <w:szCs w:val="18"/>
        </w:rPr>
        <w:t>Complex extended a</w:t>
      </w:r>
      <w:r>
        <w:rPr>
          <w:rFonts w:ascii="Calibri" w:eastAsia="Calibri" w:hAnsi="Calibri" w:cs="Calibri"/>
          <w:sz w:val="18"/>
          <w:szCs w:val="18"/>
        </w:rPr>
        <w:t>lternating</w:t>
      </w:r>
      <w:r w:rsidR="0034550E">
        <w:rPr>
          <w:rFonts w:ascii="Calibri" w:eastAsia="Calibri" w:hAnsi="Calibri" w:cs="Calibri"/>
          <w:sz w:val="18"/>
          <w:szCs w:val="18"/>
        </w:rPr>
        <w:t>/synonymous</w:t>
      </w:r>
      <w:r>
        <w:rPr>
          <w:rFonts w:ascii="Calibri" w:eastAsia="Calibri" w:hAnsi="Calibri" w:cs="Calibri"/>
          <w:sz w:val="18"/>
          <w:szCs w:val="18"/>
        </w:rPr>
        <w:t xml:space="preserve"> parallelism]</w:t>
      </w:r>
      <w:r>
        <w:rPr>
          <w:rFonts w:ascii="Calibri" w:eastAsia="Calibri" w:hAnsi="Calibri" w:cs="Calibri"/>
          <w:sz w:val="18"/>
          <w:szCs w:val="18"/>
        </w:rPr>
        <w:tab/>
      </w:r>
      <w:r>
        <w:rPr>
          <w:rFonts w:ascii="Calibri" w:eastAsia="Calibri" w:hAnsi="Calibri" w:cs="Calibri"/>
          <w:sz w:val="18"/>
          <w:szCs w:val="18"/>
        </w:rPr>
        <w:tab/>
      </w:r>
      <w:r w:rsidR="0034550E" w:rsidRPr="00126D41">
        <w:rPr>
          <w:rFonts w:ascii="Calibri" w:eastAsia="Calibri" w:hAnsi="Calibri" w:cs="Calibri"/>
          <w:sz w:val="18"/>
          <w:szCs w:val="18"/>
        </w:rPr>
        <w:t>[</w:t>
      </w:r>
      <w:r w:rsidR="0034550E">
        <w:rPr>
          <w:rFonts w:ascii="Calibri" w:eastAsia="Calibri" w:hAnsi="Calibri" w:cs="Calibri"/>
          <w:sz w:val="18"/>
          <w:szCs w:val="18"/>
        </w:rPr>
        <w:t xml:space="preserve">Par. </w:t>
      </w:r>
      <w:r w:rsidR="0009253B">
        <w:rPr>
          <w:rFonts w:ascii="Calibri" w:eastAsia="Calibri" w:hAnsi="Calibri" w:cs="Calibri"/>
          <w:sz w:val="18"/>
          <w:szCs w:val="18"/>
        </w:rPr>
        <w:t>iii</w:t>
      </w:r>
      <w:r w:rsidR="0034550E">
        <w:rPr>
          <w:rFonts w:ascii="Calibri" w:eastAsia="Calibri" w:hAnsi="Calibri" w:cs="Calibri"/>
          <w:sz w:val="18"/>
          <w:szCs w:val="18"/>
        </w:rPr>
        <w:t xml:space="preserve"> – Word pair]</w:t>
      </w:r>
    </w:p>
    <w:p w14:paraId="0E8E3D05" w14:textId="4F3096F8" w:rsidR="00126D41" w:rsidRPr="00126D41" w:rsidRDefault="00FF6382" w:rsidP="00126D41">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03</w:t>
      </w:r>
      <w:r w:rsidR="00C63F3B">
        <w:rPr>
          <w:rFonts w:ascii="Calibri" w:eastAsia="Calibri" w:hAnsi="Calibri" w:cs="Calibri"/>
          <w:sz w:val="18"/>
          <w:szCs w:val="18"/>
        </w:rPr>
        <w:t xml:space="preserve"> – Repetition 3 times = the highest admonition]</w:t>
      </w:r>
      <w:r w:rsidR="00126D41" w:rsidRPr="00126D41">
        <w:rPr>
          <w:rFonts w:ascii="Calibri" w:eastAsia="Calibri" w:hAnsi="Calibri" w:cs="Calibri"/>
          <w:sz w:val="18"/>
          <w:szCs w:val="18"/>
        </w:rPr>
        <w:tab/>
      </w:r>
      <w:r w:rsidR="00126D41" w:rsidRPr="00126D41">
        <w:rPr>
          <w:rFonts w:ascii="Calibri" w:eastAsia="Calibri" w:hAnsi="Calibri" w:cs="Calibri"/>
          <w:sz w:val="18"/>
          <w:szCs w:val="18"/>
        </w:rPr>
        <w:tab/>
      </w:r>
      <w:r w:rsidR="0034550E">
        <w:rPr>
          <w:rFonts w:ascii="Calibri" w:eastAsia="Calibri" w:hAnsi="Calibri" w:cs="Calibri"/>
          <w:sz w:val="18"/>
          <w:szCs w:val="18"/>
        </w:rPr>
        <w:tab/>
      </w:r>
      <w:r w:rsidR="0034550E" w:rsidRPr="00126D41">
        <w:rPr>
          <w:rFonts w:ascii="Calibri" w:eastAsia="Calibri" w:hAnsi="Calibri" w:cs="Calibri"/>
          <w:sz w:val="18"/>
          <w:szCs w:val="18"/>
        </w:rPr>
        <w:t>[</w:t>
      </w:r>
      <w:r w:rsidR="0034550E">
        <w:rPr>
          <w:rFonts w:ascii="Calibri" w:eastAsia="Calibri" w:hAnsi="Calibri" w:cs="Calibri"/>
          <w:sz w:val="18"/>
          <w:szCs w:val="18"/>
        </w:rPr>
        <w:t>Heb. 04 – Use of “began to be”]</w:t>
      </w:r>
    </w:p>
    <w:p w14:paraId="01C7958D" w14:textId="54C4DBF6" w:rsidR="00126D41" w:rsidRPr="00166326" w:rsidRDefault="00126D41" w:rsidP="00126D41">
      <w:pPr>
        <w:autoSpaceDE w:val="0"/>
        <w:autoSpaceDN w:val="0"/>
        <w:adjustRightInd w:val="0"/>
        <w:spacing w:after="0"/>
        <w:ind w:left="0"/>
        <w:rPr>
          <w:rFonts w:ascii="Calibri" w:eastAsia="Calibri" w:hAnsi="Calibri" w:cs="Calibri"/>
          <w:sz w:val="18"/>
          <w:szCs w:val="18"/>
          <w:lang w:val="es-GT"/>
        </w:rPr>
      </w:pPr>
      <w:r w:rsidRPr="00166326">
        <w:rPr>
          <w:rFonts w:ascii="Calibri" w:eastAsia="Calibri" w:hAnsi="Calibri" w:cs="Calibri"/>
          <w:sz w:val="18"/>
          <w:szCs w:val="18"/>
          <w:lang w:val="es-GT"/>
        </w:rPr>
        <w:t>[Par</w:t>
      </w:r>
      <w:r w:rsidR="00C63F3B" w:rsidRPr="00166326">
        <w:rPr>
          <w:rFonts w:ascii="Calibri" w:eastAsia="Calibri" w:hAnsi="Calibri" w:cs="Calibri"/>
          <w:sz w:val="18"/>
          <w:szCs w:val="18"/>
          <w:lang w:val="es-GT"/>
        </w:rPr>
        <w:t xml:space="preserve">. </w:t>
      </w:r>
      <w:proofErr w:type="spellStart"/>
      <w:r w:rsidR="0009253B">
        <w:rPr>
          <w:rFonts w:ascii="Calibri" w:eastAsia="Calibri" w:hAnsi="Calibri" w:cs="Calibri"/>
          <w:sz w:val="18"/>
          <w:szCs w:val="18"/>
          <w:lang w:val="es-GT"/>
        </w:rPr>
        <w:t>hhh</w:t>
      </w:r>
      <w:proofErr w:type="spellEnd"/>
      <w:r w:rsidR="00C63F3B" w:rsidRPr="00166326">
        <w:rPr>
          <w:rFonts w:ascii="Calibri" w:eastAsia="Calibri" w:hAnsi="Calibri" w:cs="Calibri"/>
          <w:sz w:val="18"/>
          <w:szCs w:val="18"/>
          <w:lang w:val="es-GT"/>
        </w:rPr>
        <w:t xml:space="preserve"> – </w:t>
      </w:r>
      <w:proofErr w:type="spellStart"/>
      <w:r w:rsidR="00C63F3B" w:rsidRPr="00166326">
        <w:rPr>
          <w:rFonts w:ascii="Calibri" w:eastAsia="Calibri" w:hAnsi="Calibri" w:cs="Calibri"/>
          <w:sz w:val="18"/>
          <w:szCs w:val="18"/>
          <w:lang w:val="es-GT"/>
        </w:rPr>
        <w:t>Clarification</w:t>
      </w:r>
      <w:proofErr w:type="spellEnd"/>
      <w:r w:rsidR="00C63F3B" w:rsidRPr="00166326">
        <w:rPr>
          <w:rFonts w:ascii="Calibri" w:eastAsia="Calibri" w:hAnsi="Calibri" w:cs="Calibri"/>
          <w:sz w:val="18"/>
          <w:szCs w:val="18"/>
          <w:lang w:val="es-GT"/>
        </w:rPr>
        <w:t>]</w:t>
      </w:r>
      <w:r w:rsidR="009A1859" w:rsidRPr="00166326">
        <w:rPr>
          <w:rFonts w:ascii="Calibri" w:eastAsia="Calibri" w:hAnsi="Calibri" w:cs="Calibri"/>
          <w:sz w:val="18"/>
          <w:szCs w:val="18"/>
          <w:lang w:val="es-GT"/>
        </w:rPr>
        <w:tab/>
      </w:r>
      <w:r w:rsidR="009A1859" w:rsidRPr="00166326">
        <w:rPr>
          <w:rFonts w:ascii="Calibri" w:eastAsia="Calibri" w:hAnsi="Calibri" w:cs="Calibri"/>
          <w:sz w:val="18"/>
          <w:szCs w:val="18"/>
          <w:lang w:val="es-GT"/>
        </w:rPr>
        <w:tab/>
      </w:r>
      <w:r w:rsidR="009A1859" w:rsidRPr="00166326">
        <w:rPr>
          <w:rFonts w:ascii="Calibri" w:eastAsia="Calibri" w:hAnsi="Calibri" w:cs="Calibri"/>
          <w:sz w:val="18"/>
          <w:szCs w:val="18"/>
          <w:lang w:val="es-GT"/>
        </w:rPr>
        <w:tab/>
      </w:r>
      <w:r w:rsidR="009A1859" w:rsidRPr="00166326">
        <w:rPr>
          <w:rFonts w:ascii="Calibri" w:eastAsia="Calibri" w:hAnsi="Calibri" w:cs="Calibri"/>
          <w:sz w:val="18"/>
          <w:szCs w:val="18"/>
          <w:lang w:val="es-GT"/>
        </w:rPr>
        <w:tab/>
      </w:r>
      <w:r w:rsidR="009A1859" w:rsidRPr="00166326">
        <w:rPr>
          <w:rFonts w:ascii="Calibri" w:eastAsia="Calibri" w:hAnsi="Calibri" w:cs="Calibri"/>
          <w:sz w:val="18"/>
          <w:szCs w:val="18"/>
          <w:lang w:val="es-GT"/>
        </w:rPr>
        <w:tab/>
      </w:r>
    </w:p>
    <w:p w14:paraId="7E2AC5D1" w14:textId="77777777" w:rsidR="001C5625" w:rsidRPr="00166326" w:rsidRDefault="001C5625" w:rsidP="001C5625">
      <w:pPr>
        <w:spacing w:after="0"/>
        <w:ind w:left="0"/>
        <w:jc w:val="right"/>
        <w:rPr>
          <w:rFonts w:ascii="Calibri" w:eastAsia="Calibri" w:hAnsi="Calibri" w:cs="Calibri"/>
          <w:lang w:val="es-GT"/>
        </w:rPr>
      </w:pPr>
      <w:r w:rsidRPr="00166326">
        <w:rPr>
          <w:i/>
          <w:lang w:val="es-GT"/>
        </w:rPr>
        <w:lastRenderedPageBreak/>
        <w:t>[Alma 11]</w:t>
      </w:r>
      <w:r w:rsidRPr="00166326">
        <w:rPr>
          <w:rFonts w:ascii="Calibri" w:eastAsia="Calibri" w:hAnsi="Calibri" w:cs="Calibri"/>
          <w:lang w:val="es-GT"/>
        </w:rPr>
        <w:t xml:space="preserve"> </w:t>
      </w:r>
    </w:p>
    <w:p w14:paraId="49F3D604" w14:textId="77777777" w:rsidR="001C5625" w:rsidRPr="00166326" w:rsidRDefault="001C5625" w:rsidP="00723899">
      <w:pPr>
        <w:spacing w:after="0"/>
        <w:ind w:left="0"/>
        <w:jc w:val="center"/>
        <w:rPr>
          <w:rFonts w:ascii="Calibri" w:eastAsia="Calibri" w:hAnsi="Calibri" w:cs="Calibri"/>
          <w:b/>
          <w:color w:val="F79646" w:themeColor="accent6"/>
          <w:sz w:val="20"/>
          <w:szCs w:val="20"/>
          <w:lang w:val="es-GT"/>
        </w:rPr>
      </w:pPr>
    </w:p>
    <w:p w14:paraId="2A66314B" w14:textId="77777777" w:rsidR="00723899" w:rsidRPr="00166326" w:rsidRDefault="00723899" w:rsidP="00723899">
      <w:pPr>
        <w:spacing w:after="0"/>
        <w:ind w:left="0"/>
        <w:jc w:val="center"/>
        <w:rPr>
          <w:rFonts w:ascii="Calibri" w:eastAsia="Calibri" w:hAnsi="Calibri" w:cs="Calibri"/>
          <w:b/>
          <w:color w:val="F79646" w:themeColor="accent6"/>
          <w:sz w:val="20"/>
          <w:szCs w:val="20"/>
          <w:lang w:val="es-GT"/>
        </w:rPr>
      </w:pPr>
      <w:r w:rsidRPr="00166326">
        <w:rPr>
          <w:rFonts w:ascii="Calibri" w:eastAsia="Calibri" w:hAnsi="Calibri" w:cs="Calibri"/>
          <w:b/>
          <w:color w:val="F79646" w:themeColor="accent6"/>
          <w:sz w:val="20"/>
          <w:szCs w:val="20"/>
          <w:lang w:val="es-GT"/>
        </w:rPr>
        <w:t>[</w:t>
      </w:r>
      <w:proofErr w:type="spellStart"/>
      <w:r w:rsidRPr="00166326">
        <w:rPr>
          <w:rFonts w:ascii="Calibri" w:eastAsia="Calibri" w:hAnsi="Calibri" w:cs="Calibri"/>
          <w:b/>
          <w:color w:val="F79646" w:themeColor="accent6"/>
          <w:sz w:val="20"/>
          <w:szCs w:val="20"/>
          <w:lang w:val="es-GT"/>
        </w:rPr>
        <w:t>Ending</w:t>
      </w:r>
      <w:proofErr w:type="spellEnd"/>
      <w:r w:rsidRPr="00166326">
        <w:rPr>
          <w:rFonts w:ascii="Calibri" w:eastAsia="Calibri" w:hAnsi="Calibri" w:cs="Calibri"/>
          <w:b/>
          <w:color w:val="F79646" w:themeColor="accent6"/>
          <w:sz w:val="20"/>
          <w:szCs w:val="20"/>
          <w:lang w:val="es-GT"/>
        </w:rPr>
        <w:t>]</w:t>
      </w:r>
    </w:p>
    <w:p w14:paraId="2D7DDBEB" w14:textId="018116EC" w:rsidR="00723899" w:rsidRDefault="00380457" w:rsidP="00F7523E">
      <w:pPr>
        <w:spacing w:after="0"/>
        <w:ind w:left="0"/>
        <w:rPr>
          <w:rFonts w:ascii="Calibri" w:eastAsia="Calibri" w:hAnsi="Calibri" w:cs="Calibri"/>
        </w:rPr>
      </w:pPr>
      <w:r w:rsidRPr="00166326">
        <w:rPr>
          <w:rFonts w:ascii="Calibri" w:eastAsia="Calibri" w:hAnsi="Calibri" w:cs="Calibri"/>
          <w:b/>
          <w:lang w:val="es-GT"/>
        </w:rPr>
        <w:t xml:space="preserve">      </w:t>
      </w:r>
      <w:r w:rsidR="00F7523E" w:rsidRPr="00380457">
        <w:rPr>
          <w:rFonts w:ascii="Calibri" w:eastAsia="Calibri" w:hAnsi="Calibri" w:cs="Calibri"/>
          <w:b/>
          <w:highlight w:val="yellow"/>
          <w:u w:val="single"/>
        </w:rPr>
        <w:t xml:space="preserve">And </w:t>
      </w:r>
      <w:r w:rsidR="00723899" w:rsidRPr="00380457">
        <w:rPr>
          <w:rFonts w:ascii="Calibri" w:eastAsia="Calibri" w:hAnsi="Calibri" w:cs="Calibri"/>
          <w:b/>
          <w:highlight w:val="yellow"/>
          <w:u w:val="single"/>
        </w:rPr>
        <w:tab/>
      </w:r>
      <w:r w:rsidR="00F7523E" w:rsidRPr="00380457">
        <w:rPr>
          <w:rFonts w:ascii="Calibri" w:eastAsia="Calibri" w:hAnsi="Calibri" w:cs="Calibri"/>
          <w:b/>
          <w:highlight w:val="yellow"/>
          <w:u w:val="single"/>
        </w:rPr>
        <w:t>thus</w:t>
      </w:r>
      <w:r w:rsidR="00F7523E">
        <w:rPr>
          <w:rFonts w:ascii="Calibri" w:eastAsia="Calibri" w:hAnsi="Calibri" w:cs="Calibri"/>
        </w:rPr>
        <w:t xml:space="preserve"> </w:t>
      </w:r>
      <w:r w:rsidR="00723899">
        <w:rPr>
          <w:rFonts w:ascii="Calibri" w:eastAsia="Calibri" w:hAnsi="Calibri" w:cs="Calibri"/>
        </w:rPr>
        <w:tab/>
      </w:r>
      <w:r w:rsidRPr="00380457">
        <w:rPr>
          <w:rFonts w:ascii="Calibri" w:eastAsia="Calibri" w:hAnsi="Calibri" w:cs="Calibri"/>
          <w:u w:val="single"/>
        </w:rPr>
        <w:tab/>
      </w:r>
      <w:r w:rsidR="00723899" w:rsidRPr="00380457">
        <w:rPr>
          <w:rFonts w:ascii="Calibri" w:eastAsia="Calibri" w:hAnsi="Calibri" w:cs="Calibri"/>
          <w:u w:val="single"/>
        </w:rPr>
        <w:tab/>
      </w:r>
      <w:r>
        <w:rPr>
          <w:rFonts w:ascii="Calibri" w:eastAsia="Calibri" w:hAnsi="Calibri" w:cs="Calibri"/>
          <w:u w:val="single"/>
        </w:rPr>
        <w:t xml:space="preserve">           </w:t>
      </w:r>
      <w:r w:rsidR="00723899" w:rsidRPr="00380457">
        <w:rPr>
          <w:rFonts w:ascii="Calibri" w:eastAsia="Calibri" w:hAnsi="Calibri" w:cs="Calibri"/>
        </w:rPr>
        <w:tab/>
      </w:r>
      <w:r w:rsidR="00F7523E" w:rsidRPr="006323DE">
        <w:rPr>
          <w:rFonts w:ascii="Calibri" w:eastAsia="Calibri" w:hAnsi="Calibri" w:cs="Calibri"/>
          <w:b/>
          <w:color w:val="F79646" w:themeColor="accent6"/>
          <w:u w:val="single"/>
        </w:rPr>
        <w:t>ended</w:t>
      </w:r>
      <w:r w:rsidR="00F7523E">
        <w:rPr>
          <w:rFonts w:ascii="Calibri" w:eastAsia="Calibri" w:hAnsi="Calibri" w:cs="Calibri"/>
        </w:rPr>
        <w:t xml:space="preserve"> </w:t>
      </w:r>
      <w:r w:rsidR="00723899">
        <w:rPr>
          <w:rFonts w:ascii="Calibri" w:eastAsia="Calibri" w:hAnsi="Calibri" w:cs="Calibri"/>
        </w:rPr>
        <w:tab/>
      </w:r>
      <w:r w:rsidR="00723899">
        <w:rPr>
          <w:rFonts w:ascii="Calibri" w:eastAsia="Calibri" w:hAnsi="Calibri" w:cs="Calibri"/>
        </w:rPr>
        <w:tab/>
      </w:r>
      <w:r w:rsidR="00F7523E">
        <w:rPr>
          <w:rFonts w:ascii="Calibri" w:eastAsia="Calibri" w:hAnsi="Calibri" w:cs="Calibri"/>
        </w:rPr>
        <w:t xml:space="preserve">the </w:t>
      </w:r>
      <w:r w:rsidR="00723899">
        <w:rPr>
          <w:rFonts w:ascii="Calibri" w:eastAsia="Calibri" w:hAnsi="Calibri" w:cs="Calibri"/>
        </w:rPr>
        <w:t xml:space="preserve">    </w:t>
      </w:r>
      <w:r w:rsidR="00F7523E" w:rsidRPr="009F4795">
        <w:rPr>
          <w:rFonts w:ascii="Calibri" w:eastAsia="Calibri" w:hAnsi="Calibri" w:cs="Calibri"/>
          <w:b/>
          <w:u w:val="single"/>
        </w:rPr>
        <w:t>words</w:t>
      </w:r>
      <w:r w:rsidR="00F7523E">
        <w:rPr>
          <w:rFonts w:ascii="Calibri" w:eastAsia="Calibri" w:hAnsi="Calibri" w:cs="Calibri"/>
        </w:rPr>
        <w:t xml:space="preserve"> </w:t>
      </w:r>
    </w:p>
    <w:p w14:paraId="506A9FC3" w14:textId="77777777" w:rsidR="00F7523E" w:rsidRDefault="00723899" w:rsidP="00723899">
      <w:pPr>
        <w:spacing w:after="0"/>
        <w:ind w:left="3600" w:firstLine="720"/>
        <w:rPr>
          <w:rFonts w:ascii="Calibri" w:eastAsia="Calibri" w:hAnsi="Calibri" w:cs="Calibri"/>
          <w:b/>
          <w:color w:val="F79646" w:themeColor="accent6"/>
        </w:rPr>
      </w:pPr>
      <w:r>
        <w:rPr>
          <w:rFonts w:ascii="Calibri" w:eastAsia="Calibri" w:hAnsi="Calibri" w:cs="Calibri"/>
        </w:rPr>
        <w:t xml:space="preserve">    </w:t>
      </w:r>
      <w:r w:rsidR="00F7523E">
        <w:rPr>
          <w:rFonts w:ascii="Calibri" w:eastAsia="Calibri" w:hAnsi="Calibri" w:cs="Calibri"/>
        </w:rPr>
        <w:t xml:space="preserve">of </w:t>
      </w:r>
      <w:r>
        <w:rPr>
          <w:rFonts w:ascii="Calibri" w:eastAsia="Calibri" w:hAnsi="Calibri" w:cs="Calibri"/>
        </w:rPr>
        <w:tab/>
        <w:t xml:space="preserve">           </w:t>
      </w:r>
      <w:r w:rsidRPr="009F4795">
        <w:rPr>
          <w:rFonts w:ascii="Calibri" w:eastAsia="Calibri" w:hAnsi="Calibri" w:cs="Calibri"/>
          <w:b/>
          <w:color w:val="F79646" w:themeColor="accent6"/>
          <w:u w:val="single"/>
        </w:rPr>
        <w:t>Amulek</w:t>
      </w:r>
      <w:r w:rsidR="00F7523E" w:rsidRPr="00723899">
        <w:rPr>
          <w:rFonts w:ascii="Calibri" w:eastAsia="Calibri" w:hAnsi="Calibri" w:cs="Calibri"/>
          <w:b/>
          <w:color w:val="F79646" w:themeColor="accent6"/>
        </w:rPr>
        <w:t xml:space="preserve"> </w:t>
      </w:r>
    </w:p>
    <w:p w14:paraId="257FCA11" w14:textId="77777777" w:rsidR="00723899" w:rsidRDefault="00723899" w:rsidP="00723899">
      <w:pPr>
        <w:spacing w:after="0"/>
        <w:ind w:left="3600" w:firstLine="720"/>
        <w:rPr>
          <w:rFonts w:ascii="Calibri" w:eastAsia="Calibri" w:hAnsi="Calibri" w:cs="Calibri"/>
        </w:rPr>
      </w:pPr>
    </w:p>
    <w:p w14:paraId="3277B9EE" w14:textId="77777777" w:rsidR="00723899" w:rsidRDefault="00F7523E" w:rsidP="00F7523E">
      <w:pPr>
        <w:spacing w:after="0"/>
        <w:ind w:left="0"/>
        <w:rPr>
          <w:rFonts w:ascii="Calibri" w:eastAsia="Calibri" w:hAnsi="Calibri" w:cs="Calibri"/>
        </w:rPr>
      </w:pPr>
      <w:r>
        <w:rPr>
          <w:rFonts w:ascii="Calibri" w:eastAsia="Calibri" w:hAnsi="Calibri" w:cs="Calibri"/>
        </w:rPr>
        <w:tab/>
      </w:r>
      <w:r w:rsidR="00723899">
        <w:rPr>
          <w:rFonts w:ascii="Calibri" w:eastAsia="Calibri" w:hAnsi="Calibri" w:cs="Calibri"/>
        </w:rPr>
        <w:tab/>
      </w:r>
      <w:r w:rsidR="00723899">
        <w:rPr>
          <w:rFonts w:ascii="Calibri" w:eastAsia="Calibri" w:hAnsi="Calibri" w:cs="Calibri"/>
        </w:rPr>
        <w:tab/>
      </w:r>
      <w:r w:rsidR="00723899">
        <w:rPr>
          <w:rFonts w:ascii="Calibri" w:eastAsia="Calibri" w:hAnsi="Calibri" w:cs="Calibri"/>
        </w:rPr>
        <w:tab/>
      </w:r>
      <w:r w:rsidR="00723899">
        <w:rPr>
          <w:rFonts w:ascii="Calibri" w:eastAsia="Calibri" w:hAnsi="Calibri" w:cs="Calibri"/>
        </w:rPr>
        <w:tab/>
      </w:r>
      <w:r w:rsidRPr="00723899">
        <w:rPr>
          <w:rFonts w:ascii="Calibri" w:eastAsia="Calibri" w:hAnsi="Calibri" w:cs="Calibri"/>
          <w:b/>
        </w:rPr>
        <w:t>or</w:t>
      </w:r>
      <w:r>
        <w:rPr>
          <w:rFonts w:ascii="Calibri" w:eastAsia="Calibri" w:hAnsi="Calibri" w:cs="Calibri"/>
        </w:rPr>
        <w:t xml:space="preserve"> </w:t>
      </w:r>
      <w:proofErr w:type="gramStart"/>
      <w:r w:rsidR="00723899">
        <w:rPr>
          <w:rFonts w:ascii="Calibri" w:eastAsia="Calibri" w:hAnsi="Calibri" w:cs="Calibri"/>
        </w:rPr>
        <w:tab/>
        <w:t xml:space="preserve">  [</w:t>
      </w:r>
      <w:proofErr w:type="gramEnd"/>
      <w:r w:rsidR="00723899">
        <w:rPr>
          <w:rFonts w:ascii="Calibri" w:eastAsia="Calibri" w:hAnsi="Calibri" w:cs="Calibri"/>
        </w:rPr>
        <w:t>in</w:t>
      </w:r>
      <w:r w:rsidR="00723899">
        <w:rPr>
          <w:rFonts w:ascii="Calibri" w:eastAsia="Calibri" w:hAnsi="Calibri" w:cs="Calibri"/>
        </w:rPr>
        <w:tab/>
        <w:t xml:space="preserve">other </w:t>
      </w:r>
      <w:r w:rsidR="00723899" w:rsidRPr="009F4795">
        <w:rPr>
          <w:rFonts w:ascii="Calibri" w:eastAsia="Calibri" w:hAnsi="Calibri" w:cs="Calibri"/>
          <w:b/>
          <w:u w:val="single"/>
        </w:rPr>
        <w:t>words</w:t>
      </w:r>
      <w:r w:rsidR="00723899">
        <w:rPr>
          <w:rFonts w:ascii="Calibri" w:eastAsia="Calibri" w:hAnsi="Calibri" w:cs="Calibri"/>
        </w:rPr>
        <w:t>]</w:t>
      </w:r>
    </w:p>
    <w:p w14:paraId="3624AB70" w14:textId="77777777" w:rsidR="00723899" w:rsidRDefault="00F7523E" w:rsidP="00723899">
      <w:pPr>
        <w:spacing w:after="0"/>
        <w:ind w:firstLine="720"/>
        <w:rPr>
          <w:rFonts w:ascii="Calibri" w:eastAsia="Calibri" w:hAnsi="Calibri" w:cs="Calibri"/>
        </w:rPr>
      </w:pPr>
      <w:r>
        <w:rPr>
          <w:rFonts w:ascii="Calibri" w:eastAsia="Calibri" w:hAnsi="Calibri" w:cs="Calibri"/>
        </w:rPr>
        <w:t>this</w:t>
      </w:r>
      <w:r w:rsidR="00723899">
        <w:rPr>
          <w:rFonts w:ascii="Calibri" w:eastAsia="Calibri" w:hAnsi="Calibri" w:cs="Calibri"/>
        </w:rPr>
        <w:tab/>
      </w:r>
      <w:r>
        <w:rPr>
          <w:rFonts w:ascii="Calibri" w:eastAsia="Calibri" w:hAnsi="Calibri" w:cs="Calibri"/>
        </w:rPr>
        <w:t xml:space="preserve">is </w:t>
      </w:r>
      <w:r w:rsidR="00723899">
        <w:rPr>
          <w:rFonts w:ascii="Calibri" w:eastAsia="Calibri" w:hAnsi="Calibri" w:cs="Calibri"/>
        </w:rPr>
        <w:tab/>
      </w:r>
      <w:r w:rsidR="00723899">
        <w:rPr>
          <w:rFonts w:ascii="Calibri" w:eastAsia="Calibri" w:hAnsi="Calibri" w:cs="Calibri"/>
        </w:rPr>
        <w:tab/>
        <w:t>ALL</w:t>
      </w:r>
      <w:r>
        <w:rPr>
          <w:rFonts w:ascii="Calibri" w:eastAsia="Calibri" w:hAnsi="Calibri" w:cs="Calibri"/>
        </w:rPr>
        <w:t xml:space="preserve"> </w:t>
      </w:r>
      <w:r w:rsidR="00723899">
        <w:rPr>
          <w:rFonts w:ascii="Calibri" w:eastAsia="Calibri" w:hAnsi="Calibri" w:cs="Calibri"/>
        </w:rPr>
        <w:tab/>
        <w:t xml:space="preserve">          </w:t>
      </w:r>
      <w:proofErr w:type="gramStart"/>
      <w:r w:rsidR="00723899">
        <w:rPr>
          <w:rFonts w:ascii="Calibri" w:eastAsia="Calibri" w:hAnsi="Calibri" w:cs="Calibri"/>
        </w:rPr>
        <w:t xml:space="preserve">   </w:t>
      </w:r>
      <w:r>
        <w:rPr>
          <w:rFonts w:ascii="Calibri" w:eastAsia="Calibri" w:hAnsi="Calibri" w:cs="Calibri"/>
        </w:rPr>
        <w:t>[</w:t>
      </w:r>
      <w:proofErr w:type="gramEnd"/>
      <w:r>
        <w:rPr>
          <w:rFonts w:ascii="Calibri" w:eastAsia="Calibri" w:hAnsi="Calibri" w:cs="Calibri"/>
        </w:rPr>
        <w:t xml:space="preserve">the </w:t>
      </w:r>
      <w:r w:rsidR="00723899">
        <w:rPr>
          <w:rFonts w:ascii="Calibri" w:eastAsia="Calibri" w:hAnsi="Calibri" w:cs="Calibri"/>
        </w:rPr>
        <w:t xml:space="preserve">    </w:t>
      </w:r>
      <w:r w:rsidRPr="009F4795">
        <w:rPr>
          <w:rFonts w:ascii="Calibri" w:eastAsia="Calibri" w:hAnsi="Calibri" w:cs="Calibri"/>
          <w:b/>
          <w:u w:val="single"/>
        </w:rPr>
        <w:t>words</w:t>
      </w:r>
      <w:r>
        <w:rPr>
          <w:rFonts w:ascii="Calibri" w:eastAsia="Calibri" w:hAnsi="Calibri" w:cs="Calibri"/>
        </w:rPr>
        <w:t xml:space="preserve"> </w:t>
      </w:r>
    </w:p>
    <w:p w14:paraId="37D1C892" w14:textId="77777777" w:rsidR="00723899" w:rsidRPr="00723899" w:rsidRDefault="00723899" w:rsidP="00723899">
      <w:pPr>
        <w:spacing w:after="0"/>
        <w:ind w:left="3600" w:firstLine="720"/>
        <w:rPr>
          <w:rFonts w:ascii="Calibri" w:eastAsia="Calibri" w:hAnsi="Calibri" w:cs="Calibri"/>
          <w:b/>
        </w:rPr>
      </w:pPr>
      <w:r w:rsidRPr="00723899">
        <w:rPr>
          <w:rFonts w:ascii="Calibri" w:eastAsia="Calibri" w:hAnsi="Calibri" w:cs="Calibri"/>
          <w:b/>
        </w:rPr>
        <w:t xml:space="preserve">    </w:t>
      </w:r>
      <w:r w:rsidR="00F7523E" w:rsidRPr="00723899">
        <w:rPr>
          <w:rFonts w:ascii="Calibri" w:eastAsia="Calibri" w:hAnsi="Calibri" w:cs="Calibri"/>
          <w:b/>
        </w:rPr>
        <w:t>of</w:t>
      </w:r>
      <w:r w:rsidRPr="00723899">
        <w:rPr>
          <w:rFonts w:ascii="Calibri" w:eastAsia="Calibri" w:hAnsi="Calibri" w:cs="Calibri"/>
          <w:b/>
        </w:rPr>
        <w:t xml:space="preserve">                 </w:t>
      </w:r>
      <w:r w:rsidR="00F7523E" w:rsidRPr="00723899">
        <w:rPr>
          <w:rFonts w:ascii="Calibri" w:eastAsia="Calibri" w:hAnsi="Calibri" w:cs="Calibri"/>
          <w:b/>
        </w:rPr>
        <w:t xml:space="preserve"> </w:t>
      </w:r>
      <w:r w:rsidR="00F7523E" w:rsidRPr="009F4795">
        <w:rPr>
          <w:rFonts w:ascii="Calibri" w:eastAsia="Calibri" w:hAnsi="Calibri" w:cs="Calibri"/>
          <w:b/>
          <w:color w:val="F79646" w:themeColor="accent6"/>
          <w:u w:val="single"/>
        </w:rPr>
        <w:t>Amulek</w:t>
      </w:r>
      <w:r w:rsidR="00F7523E" w:rsidRPr="00524893">
        <w:rPr>
          <w:rFonts w:ascii="Calibri" w:eastAsia="Calibri" w:hAnsi="Calibri" w:cs="Calibri"/>
        </w:rPr>
        <w:t xml:space="preserve">] </w:t>
      </w:r>
    </w:p>
    <w:p w14:paraId="06085D90" w14:textId="2EA5080A" w:rsidR="00F7523E" w:rsidRDefault="00F7523E" w:rsidP="00723899">
      <w:pPr>
        <w:spacing w:after="0"/>
        <w:rPr>
          <w:rFonts w:ascii="Calibri" w:eastAsia="Calibri" w:hAnsi="Calibri" w:cs="Calibri"/>
        </w:rPr>
      </w:pPr>
      <w:r w:rsidRPr="00723899">
        <w:rPr>
          <w:rFonts w:ascii="Calibri" w:eastAsia="Calibri" w:hAnsi="Calibri" w:cs="Calibri"/>
          <w:b/>
        </w:rPr>
        <w:t>that</w:t>
      </w:r>
      <w:r>
        <w:rPr>
          <w:rFonts w:ascii="Calibri" w:eastAsia="Calibri" w:hAnsi="Calibri" w:cs="Calibri"/>
        </w:rPr>
        <w:t xml:space="preserve"> </w:t>
      </w:r>
      <w:r w:rsidR="00723899">
        <w:rPr>
          <w:rFonts w:ascii="Calibri" w:eastAsia="Calibri" w:hAnsi="Calibri" w:cs="Calibri"/>
        </w:rPr>
        <w:tab/>
      </w:r>
      <w:r w:rsidRPr="00380457">
        <w:rPr>
          <w:rFonts w:ascii="Calibri" w:eastAsia="Calibri" w:hAnsi="Calibri" w:cs="Calibri"/>
          <w:b/>
          <w:bCs/>
          <w:color w:val="00B0F0"/>
        </w:rPr>
        <w:t>I</w:t>
      </w:r>
      <w:proofErr w:type="gramStart"/>
      <w:r w:rsidRPr="00380457">
        <w:rPr>
          <w:rFonts w:ascii="Calibri" w:eastAsia="Calibri" w:hAnsi="Calibri" w:cs="Calibri"/>
          <w:b/>
          <w:bCs/>
          <w:color w:val="00B0F0"/>
        </w:rPr>
        <w:t xml:space="preserve"> </w:t>
      </w:r>
      <w:r w:rsidR="00723899">
        <w:rPr>
          <w:rFonts w:ascii="Calibri" w:eastAsia="Calibri" w:hAnsi="Calibri" w:cs="Calibri"/>
        </w:rPr>
        <w:t xml:space="preserve">  </w:t>
      </w:r>
      <w:r>
        <w:rPr>
          <w:rFonts w:ascii="Calibri" w:eastAsia="Calibri" w:hAnsi="Calibri" w:cs="Calibri"/>
        </w:rPr>
        <w:t>[</w:t>
      </w:r>
      <w:proofErr w:type="gramEnd"/>
      <w:r w:rsidRPr="00091D94">
        <w:rPr>
          <w:rFonts w:ascii="Calibri" w:eastAsia="Calibri" w:hAnsi="Calibri" w:cs="Calibri"/>
          <w:b/>
          <w:color w:val="00B0F0"/>
        </w:rPr>
        <w:t>Mormon</w:t>
      </w:r>
      <w:r>
        <w:rPr>
          <w:rFonts w:ascii="Calibri" w:eastAsia="Calibri" w:hAnsi="Calibri" w:cs="Calibri"/>
        </w:rPr>
        <w:t xml:space="preserve">] </w:t>
      </w:r>
      <w:r w:rsidR="00723899">
        <w:rPr>
          <w:rFonts w:ascii="Calibri" w:eastAsia="Calibri" w:hAnsi="Calibri" w:cs="Calibri"/>
        </w:rPr>
        <w:tab/>
      </w:r>
      <w:r>
        <w:rPr>
          <w:rFonts w:ascii="Calibri" w:eastAsia="Calibri" w:hAnsi="Calibri" w:cs="Calibri"/>
        </w:rPr>
        <w:t xml:space="preserve">have </w:t>
      </w:r>
      <w:r w:rsidR="00723899">
        <w:rPr>
          <w:rFonts w:ascii="Calibri" w:eastAsia="Calibri" w:hAnsi="Calibri" w:cs="Calibri"/>
        </w:rPr>
        <w:tab/>
      </w:r>
      <w:r w:rsidRPr="00723899">
        <w:rPr>
          <w:rFonts w:ascii="Calibri" w:eastAsia="Calibri" w:hAnsi="Calibri" w:cs="Calibri"/>
          <w:b/>
        </w:rPr>
        <w:t>written</w:t>
      </w:r>
      <w:r w:rsidR="00BF13B9">
        <w:rPr>
          <w:rFonts w:ascii="Calibri" w:eastAsia="Calibri" w:hAnsi="Calibri" w:cs="Calibri"/>
          <w:b/>
        </w:rPr>
        <w:tab/>
      </w:r>
      <w:r w:rsidR="00BF13B9">
        <w:rPr>
          <w:rFonts w:ascii="Calibri" w:eastAsia="Calibri" w:hAnsi="Calibri" w:cs="Calibri"/>
          <w:b/>
        </w:rPr>
        <w:tab/>
      </w:r>
      <w:r w:rsidR="00BF13B9">
        <w:rPr>
          <w:rFonts w:ascii="Calibri" w:eastAsia="Calibri" w:hAnsi="Calibri" w:cs="Calibri"/>
          <w:b/>
        </w:rPr>
        <w:tab/>
      </w:r>
      <w:r w:rsidR="00BF13B9">
        <w:rPr>
          <w:rFonts w:ascii="Calibri" w:eastAsia="Calibri" w:hAnsi="Calibri" w:cs="Calibri"/>
          <w:b/>
        </w:rPr>
        <w:tab/>
        <w:t xml:space="preserve">  </w:t>
      </w:r>
      <w:r w:rsidR="00BF13B9" w:rsidRPr="00645EA0">
        <w:rPr>
          <w:rFonts w:ascii="Calibri" w:eastAsia="Calibri" w:hAnsi="Calibri" w:cs="Calibri"/>
          <w:b/>
          <w:color w:val="F79646" w:themeColor="accent6"/>
          <w:sz w:val="18"/>
          <w:szCs w:val="18"/>
        </w:rPr>
        <w:t>[Bookend #</w:t>
      </w:r>
      <w:r w:rsidR="00BF13B9">
        <w:rPr>
          <w:rFonts w:ascii="Calibri" w:eastAsia="Calibri" w:hAnsi="Calibri" w:cs="Calibri"/>
          <w:b/>
          <w:color w:val="F79646" w:themeColor="accent6"/>
          <w:sz w:val="18"/>
          <w:szCs w:val="18"/>
        </w:rPr>
        <w:t>2</w:t>
      </w:r>
      <w:r w:rsidR="00BF13B9" w:rsidRPr="00D845C1">
        <w:rPr>
          <w:rFonts w:ascii="Calibri" w:eastAsia="Calibri" w:hAnsi="Calibri" w:cs="Calibri"/>
          <w:bCs/>
          <w:i/>
          <w:iCs/>
          <w:sz w:val="16"/>
          <w:szCs w:val="16"/>
        </w:rPr>
        <w:t>—see Alma 9:</w:t>
      </w:r>
      <w:r w:rsidR="00A12B7C" w:rsidRPr="00D845C1">
        <w:rPr>
          <w:rFonts w:ascii="Calibri" w:eastAsia="Calibri" w:hAnsi="Calibri" w:cs="Calibri"/>
          <w:bCs/>
          <w:i/>
          <w:iCs/>
          <w:sz w:val="16"/>
          <w:szCs w:val="16"/>
        </w:rPr>
        <w:t>34</w:t>
      </w:r>
      <w:r w:rsidR="00BF13B9" w:rsidRPr="00645EA0">
        <w:rPr>
          <w:rFonts w:ascii="Calibri" w:eastAsia="Calibri" w:hAnsi="Calibri" w:cs="Calibri"/>
          <w:bCs/>
          <w:i/>
          <w:iCs/>
          <w:sz w:val="18"/>
          <w:szCs w:val="18"/>
        </w:rPr>
        <w:t xml:space="preserve"> ]</w:t>
      </w:r>
    </w:p>
    <w:p w14:paraId="09FA0C99" w14:textId="05A93B7E" w:rsidR="00126D41" w:rsidRPr="00126D41" w:rsidRDefault="006A174C" w:rsidP="006A174C">
      <w:pPr>
        <w:spacing w:after="0"/>
        <w:ind w:left="3600" w:firstLine="720"/>
        <w:rPr>
          <w:rFonts w:ascii="Calibri" w:eastAsia="Calibri" w:hAnsi="Calibri" w:cs="Calibri"/>
          <w:color w:val="F79646" w:themeColor="accent6"/>
        </w:rPr>
      </w:pPr>
      <w:r>
        <w:rPr>
          <w:rFonts w:ascii="Calibri" w:eastAsia="Calibri" w:hAnsi="Calibri" w:cs="Calibri"/>
          <w:b/>
          <w:color w:val="F79646" w:themeColor="accent6"/>
        </w:rPr>
        <w:t xml:space="preserve">   </w:t>
      </w:r>
      <w:r w:rsidR="00126D41" w:rsidRPr="00126D41">
        <w:rPr>
          <w:rFonts w:ascii="Calibri" w:eastAsia="Calibri" w:hAnsi="Calibri" w:cs="Calibri"/>
          <w:b/>
          <w:color w:val="F79646" w:themeColor="accent6"/>
        </w:rPr>
        <w:t>* * *</w:t>
      </w:r>
      <w:r>
        <w:rPr>
          <w:rFonts w:ascii="Calibri" w:eastAsia="Calibri" w:hAnsi="Calibri" w:cs="Calibri"/>
          <w:b/>
          <w:color w:val="F79646" w:themeColor="accent6"/>
        </w:rPr>
        <w:tab/>
      </w:r>
      <w:r>
        <w:rPr>
          <w:rFonts w:ascii="Calibri" w:eastAsia="Calibri" w:hAnsi="Calibri" w:cs="Calibri"/>
          <w:b/>
          <w:color w:val="F79646" w:themeColor="accent6"/>
        </w:rPr>
        <w:tab/>
      </w:r>
      <w:r>
        <w:rPr>
          <w:rFonts w:ascii="Calibri" w:eastAsia="Calibri" w:hAnsi="Calibri" w:cs="Calibri"/>
          <w:b/>
          <w:color w:val="F79646" w:themeColor="accent6"/>
        </w:rPr>
        <w:tab/>
      </w:r>
      <w:r w:rsidR="00D845C1">
        <w:rPr>
          <w:rFonts w:ascii="Calibri" w:eastAsia="Calibri" w:hAnsi="Calibri" w:cs="Calibri"/>
          <w:b/>
          <w:color w:val="F79646" w:themeColor="accent6"/>
        </w:rPr>
        <w:t xml:space="preserve">          </w:t>
      </w:r>
      <w:proofErr w:type="gramStart"/>
      <w:r w:rsidR="00D845C1">
        <w:rPr>
          <w:rFonts w:ascii="Calibri" w:eastAsia="Calibri" w:hAnsi="Calibri" w:cs="Calibri"/>
          <w:b/>
          <w:color w:val="F79646" w:themeColor="accent6"/>
        </w:rPr>
        <w:t xml:space="preserve">   </w:t>
      </w:r>
      <w:r w:rsidRPr="006A174C">
        <w:rPr>
          <w:rFonts w:ascii="Calibri" w:eastAsia="Calibri" w:hAnsi="Calibri" w:cs="Calibri"/>
          <w:bCs/>
          <w:i/>
          <w:iCs/>
          <w:sz w:val="18"/>
          <w:szCs w:val="18"/>
        </w:rPr>
        <w:t>[</w:t>
      </w:r>
      <w:proofErr w:type="gramEnd"/>
      <w:r w:rsidRPr="006A174C">
        <w:rPr>
          <w:rFonts w:ascii="Calibri" w:eastAsia="Calibri" w:hAnsi="Calibri" w:cs="Calibri"/>
          <w:bCs/>
          <w:i/>
          <w:iCs/>
          <w:sz w:val="18"/>
          <w:szCs w:val="18"/>
        </w:rPr>
        <w:t>see also Alma</w:t>
      </w:r>
      <w:r>
        <w:rPr>
          <w:rFonts w:ascii="Calibri" w:eastAsia="Calibri" w:hAnsi="Calibri" w:cs="Calibri"/>
          <w:bCs/>
          <w:i/>
          <w:iCs/>
          <w:sz w:val="18"/>
          <w:szCs w:val="18"/>
        </w:rPr>
        <w:t xml:space="preserve"> 13:31]</w:t>
      </w:r>
      <w:r w:rsidRPr="006A174C">
        <w:rPr>
          <w:rFonts w:ascii="Calibri" w:eastAsia="Calibri" w:hAnsi="Calibri" w:cs="Calibri"/>
          <w:b/>
        </w:rPr>
        <w:t xml:space="preserve"> </w:t>
      </w:r>
    </w:p>
    <w:p w14:paraId="22DFB39A" w14:textId="77777777" w:rsidR="00126D41" w:rsidRPr="00126D41" w:rsidRDefault="00126D41" w:rsidP="00126D41">
      <w:pPr>
        <w:autoSpaceDE w:val="0"/>
        <w:autoSpaceDN w:val="0"/>
        <w:adjustRightInd w:val="0"/>
        <w:spacing w:after="0"/>
        <w:ind w:left="0"/>
        <w:rPr>
          <w:rFonts w:ascii="Calibri" w:eastAsia="Calibri" w:hAnsi="Calibri" w:cs="Calibri"/>
        </w:rPr>
      </w:pPr>
      <w:r w:rsidRPr="00126D41">
        <w:rPr>
          <w:rFonts w:ascii="Calibri" w:eastAsia="Calibri" w:hAnsi="Calibri" w:cs="Calibri"/>
        </w:rPr>
        <w:t>_______</w:t>
      </w:r>
    </w:p>
    <w:p w14:paraId="7AF9D430" w14:textId="77777777" w:rsidR="00126D41" w:rsidRPr="00126D41" w:rsidRDefault="006323DE" w:rsidP="00126D41">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5D4E2CF2" w14:textId="77777777" w:rsidR="00126D41" w:rsidRPr="00126D41" w:rsidRDefault="006323DE" w:rsidP="00126D41">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1B1F3554" w14:textId="77777777" w:rsidR="00126D41" w:rsidRDefault="006323DE" w:rsidP="00126D41">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sidR="00126D41">
        <w:rPr>
          <w:rFonts w:ascii="Calibri" w:eastAsia="Calibri" w:hAnsi="Calibri" w:cs="Calibri"/>
          <w:sz w:val="18"/>
          <w:szCs w:val="18"/>
        </w:rPr>
        <w:tab/>
      </w:r>
    </w:p>
    <w:p w14:paraId="6827943F" w14:textId="334A5D4D" w:rsidR="00C46FF0" w:rsidRPr="00C46FF0" w:rsidRDefault="00C46FF0" w:rsidP="00C46FF0">
      <w:pPr>
        <w:widowControl w:val="0"/>
        <w:suppressAutoHyphens/>
        <w:autoSpaceDE w:val="0"/>
        <w:autoSpaceDN w:val="0"/>
        <w:adjustRightInd w:val="0"/>
        <w:spacing w:after="0" w:line="240" w:lineRule="atLeast"/>
        <w:ind w:left="0"/>
        <w:rPr>
          <w:rFonts w:ascii="Calibri" w:hAnsi="Calibri" w:cs="Calibri"/>
          <w:i/>
          <w:iCs/>
          <w:spacing w:val="-2"/>
          <w:sz w:val="20"/>
          <w:szCs w:val="20"/>
        </w:rPr>
      </w:pPr>
      <w:r w:rsidRPr="00C46FF0">
        <w:rPr>
          <w:rFonts w:ascii="Calibri" w:hAnsi="Calibri" w:cs="Calibri"/>
          <w:i/>
          <w:iCs/>
          <w:spacing w:val="-2"/>
          <w:sz w:val="20"/>
          <w:szCs w:val="20"/>
        </w:rPr>
        <w:t xml:space="preserve">[Note:  In </w:t>
      </w:r>
      <w:r w:rsidRPr="001B54A5">
        <w:rPr>
          <w:rFonts w:ascii="Calibri" w:hAnsi="Calibri" w:cs="Calibri"/>
          <w:b/>
          <w:bCs/>
          <w:i/>
          <w:iCs/>
          <w:spacing w:val="-2"/>
          <w:sz w:val="20"/>
          <w:szCs w:val="20"/>
        </w:rPr>
        <w:t>Alma 11:7</w:t>
      </w:r>
      <w:r w:rsidRPr="00C46FF0">
        <w:rPr>
          <w:rFonts w:ascii="Calibri" w:hAnsi="Calibri" w:cs="Calibri"/>
          <w:i/>
          <w:iCs/>
          <w:spacing w:val="-2"/>
          <w:sz w:val="20"/>
          <w:szCs w:val="20"/>
        </w:rPr>
        <w:t xml:space="preserve"> and </w:t>
      </w:r>
      <w:r w:rsidRPr="001B54A5">
        <w:rPr>
          <w:rFonts w:ascii="Calibri" w:hAnsi="Calibri" w:cs="Calibri"/>
          <w:b/>
          <w:bCs/>
          <w:i/>
          <w:iCs/>
          <w:spacing w:val="-2"/>
          <w:sz w:val="20"/>
          <w:szCs w:val="20"/>
        </w:rPr>
        <w:t>11:15</w:t>
      </w:r>
      <w:r w:rsidRPr="00C46FF0">
        <w:rPr>
          <w:rFonts w:ascii="Calibri" w:hAnsi="Calibri" w:cs="Calibri"/>
          <w:i/>
          <w:iCs/>
          <w:spacing w:val="-2"/>
          <w:sz w:val="20"/>
          <w:szCs w:val="20"/>
        </w:rPr>
        <w:t xml:space="preserve"> we find that among the Nephites, things were measured in terms of "</w:t>
      </w:r>
      <w:r w:rsidRPr="001B54A5">
        <w:rPr>
          <w:rFonts w:ascii="Calibri" w:hAnsi="Calibri" w:cs="Calibri"/>
          <w:b/>
          <w:bCs/>
          <w:i/>
          <w:iCs/>
          <w:spacing w:val="-2"/>
          <w:sz w:val="20"/>
          <w:szCs w:val="20"/>
        </w:rPr>
        <w:t>barley</w:t>
      </w:r>
      <w:r w:rsidRPr="00C46FF0">
        <w:rPr>
          <w:rFonts w:ascii="Calibri" w:hAnsi="Calibri" w:cs="Calibri"/>
          <w:i/>
          <w:iCs/>
          <w:spacing w:val="-2"/>
          <w:sz w:val="20"/>
          <w:szCs w:val="20"/>
        </w:rPr>
        <w:t xml:space="preserve">."  According to Hugh Nibley, this is very interesting because the first Babylonian and the first Egyptian money were always the amount of silver necessary to buy a measure of barley.  It was always barley.  It wasn't </w:t>
      </w:r>
      <w:proofErr w:type="spellStart"/>
      <w:r w:rsidRPr="00C46FF0">
        <w:rPr>
          <w:rFonts w:ascii="Calibri" w:hAnsi="Calibri" w:cs="Calibri"/>
          <w:i/>
          <w:iCs/>
          <w:spacing w:val="-2"/>
          <w:sz w:val="20"/>
          <w:szCs w:val="20"/>
        </w:rPr>
        <w:t>emer</w:t>
      </w:r>
      <w:proofErr w:type="spellEnd"/>
      <w:r w:rsidRPr="00C46FF0">
        <w:rPr>
          <w:rFonts w:ascii="Calibri" w:hAnsi="Calibri" w:cs="Calibri"/>
          <w:i/>
          <w:iCs/>
          <w:spacing w:val="-2"/>
          <w:sz w:val="20"/>
          <w:szCs w:val="20"/>
        </w:rPr>
        <w:t xml:space="preserve"> wheat or the other grains they had.  And it's very interesting that barley doesn't grow wild in Egypt as </w:t>
      </w:r>
      <w:proofErr w:type="spellStart"/>
      <w:r w:rsidRPr="00C46FF0">
        <w:rPr>
          <w:rFonts w:ascii="Calibri" w:hAnsi="Calibri" w:cs="Calibri"/>
          <w:i/>
          <w:iCs/>
          <w:spacing w:val="-2"/>
          <w:sz w:val="20"/>
          <w:szCs w:val="20"/>
        </w:rPr>
        <w:t>emer</w:t>
      </w:r>
      <w:proofErr w:type="spellEnd"/>
      <w:r w:rsidRPr="00C46FF0">
        <w:rPr>
          <w:rFonts w:ascii="Calibri" w:hAnsi="Calibri" w:cs="Calibri"/>
          <w:i/>
          <w:iCs/>
          <w:spacing w:val="-2"/>
          <w:sz w:val="20"/>
          <w:szCs w:val="20"/>
        </w:rPr>
        <w:t xml:space="preserve"> wheat and other things do.  But barley was it.  It was the word for money and it was what they used</w:t>
      </w:r>
      <w:proofErr w:type="gramStart"/>
      <w:r w:rsidRPr="00C46FF0">
        <w:rPr>
          <w:rFonts w:ascii="Calibri" w:hAnsi="Calibri" w:cs="Calibri"/>
          <w:i/>
          <w:iCs/>
          <w:spacing w:val="-2"/>
          <w:sz w:val="20"/>
          <w:szCs w:val="20"/>
        </w:rPr>
        <w:t>. . . .</w:t>
      </w:r>
      <w:proofErr w:type="gramEnd"/>
      <w:r w:rsidRPr="00C46FF0">
        <w:rPr>
          <w:rFonts w:ascii="Calibri" w:hAnsi="Calibri" w:cs="Calibri"/>
          <w:i/>
          <w:iCs/>
          <w:spacing w:val="-2"/>
          <w:sz w:val="20"/>
          <w:szCs w:val="20"/>
        </w:rPr>
        <w:t xml:space="preserve"> This reference to barley is very striking because nobody knew about this custom in Joseph </w:t>
      </w:r>
      <w:proofErr w:type="gramStart"/>
      <w:r w:rsidRPr="00C46FF0">
        <w:rPr>
          <w:rFonts w:ascii="Calibri" w:hAnsi="Calibri" w:cs="Calibri"/>
          <w:i/>
          <w:iCs/>
          <w:spacing w:val="-2"/>
          <w:sz w:val="20"/>
          <w:szCs w:val="20"/>
        </w:rPr>
        <w:t>Smith's day</w:t>
      </w:r>
      <w:proofErr w:type="gramEnd"/>
      <w:r w:rsidRPr="00C46FF0">
        <w:rPr>
          <w:rFonts w:ascii="Calibri" w:hAnsi="Calibri" w:cs="Calibri"/>
          <w:i/>
          <w:iCs/>
          <w:spacing w:val="-2"/>
          <w:sz w:val="20"/>
          <w:szCs w:val="20"/>
        </w:rPr>
        <w:t xml:space="preserve">.  It wasn't discovered until the 1850s.  </w:t>
      </w:r>
      <w:r w:rsidR="00617AF8">
        <w:rPr>
          <w:rFonts w:ascii="Calibri" w:hAnsi="Calibri" w:cs="Calibri"/>
          <w:i/>
          <w:iCs/>
          <w:spacing w:val="-2"/>
          <w:sz w:val="20"/>
          <w:szCs w:val="20"/>
        </w:rPr>
        <w:t>(</w:t>
      </w:r>
      <w:r w:rsidRPr="00C46FF0">
        <w:rPr>
          <w:rFonts w:ascii="Calibri" w:hAnsi="Calibri" w:cs="Calibri"/>
          <w:i/>
          <w:iCs/>
          <w:spacing w:val="-2"/>
          <w:sz w:val="20"/>
          <w:szCs w:val="20"/>
        </w:rPr>
        <w:t xml:space="preserve">Hugh W. Nibley, </w:t>
      </w:r>
      <w:r w:rsidRPr="00C46FF0">
        <w:rPr>
          <w:rFonts w:ascii="Calibri" w:hAnsi="Calibri" w:cs="Calibri"/>
          <w:i/>
          <w:iCs/>
          <w:spacing w:val="-2"/>
          <w:sz w:val="20"/>
          <w:szCs w:val="20"/>
          <w:u w:val="single"/>
        </w:rPr>
        <w:t>Teachings of the Book of Mormon</w:t>
      </w:r>
      <w:r w:rsidRPr="00C46FF0">
        <w:rPr>
          <w:rFonts w:ascii="Calibri" w:hAnsi="Calibri" w:cs="Calibri"/>
          <w:i/>
          <w:iCs/>
          <w:spacing w:val="-2"/>
          <w:sz w:val="20"/>
          <w:szCs w:val="20"/>
        </w:rPr>
        <w:t>, Semester 2, p. 317</w:t>
      </w:r>
      <w:r w:rsidR="00617AF8">
        <w:rPr>
          <w:rFonts w:ascii="Calibri" w:hAnsi="Calibri" w:cs="Calibri"/>
          <w:i/>
          <w:iCs/>
          <w:spacing w:val="-2"/>
          <w:sz w:val="20"/>
          <w:szCs w:val="20"/>
        </w:rPr>
        <w:t>.)</w:t>
      </w:r>
      <w:r w:rsidRPr="00C46FF0">
        <w:rPr>
          <w:rFonts w:ascii="Calibri" w:hAnsi="Calibri" w:cs="Calibri"/>
          <w:i/>
          <w:iCs/>
          <w:spacing w:val="-2"/>
          <w:sz w:val="20"/>
          <w:szCs w:val="20"/>
        </w:rPr>
        <w:t>]</w:t>
      </w:r>
    </w:p>
    <w:p w14:paraId="516F1529" w14:textId="77777777" w:rsidR="00C46FF0" w:rsidRPr="00C46FF0" w:rsidRDefault="00C46FF0" w:rsidP="00C46FF0">
      <w:pPr>
        <w:widowControl w:val="0"/>
        <w:suppressAutoHyphens/>
        <w:autoSpaceDE w:val="0"/>
        <w:autoSpaceDN w:val="0"/>
        <w:adjustRightInd w:val="0"/>
        <w:spacing w:after="0" w:line="240" w:lineRule="atLeast"/>
        <w:ind w:left="0"/>
        <w:rPr>
          <w:rFonts w:ascii="Calibri" w:hAnsi="Calibri" w:cs="Calibri"/>
          <w:i/>
          <w:iCs/>
          <w:spacing w:val="-2"/>
          <w:sz w:val="20"/>
          <w:szCs w:val="20"/>
        </w:rPr>
      </w:pPr>
    </w:p>
    <w:p w14:paraId="2D8BA01C" w14:textId="77777777" w:rsidR="00C46FF0" w:rsidRPr="00C46FF0" w:rsidRDefault="00C46FF0" w:rsidP="00C46FF0">
      <w:pPr>
        <w:widowControl w:val="0"/>
        <w:suppressAutoHyphens/>
        <w:autoSpaceDE w:val="0"/>
        <w:autoSpaceDN w:val="0"/>
        <w:adjustRightInd w:val="0"/>
        <w:spacing w:after="0" w:line="240" w:lineRule="atLeast"/>
        <w:ind w:left="0"/>
        <w:rPr>
          <w:rFonts w:ascii="Calibri" w:hAnsi="Calibri" w:cs="Calibri"/>
          <w:i/>
          <w:iCs/>
          <w:spacing w:val="-2"/>
          <w:sz w:val="20"/>
          <w:szCs w:val="20"/>
        </w:rPr>
      </w:pPr>
      <w:r w:rsidRPr="00C46FF0">
        <w:rPr>
          <w:rFonts w:ascii="Calibri" w:hAnsi="Calibri" w:cs="Calibri"/>
          <w:i/>
          <w:iCs/>
          <w:spacing w:val="-2"/>
          <w:sz w:val="20"/>
          <w:szCs w:val="20"/>
        </w:rPr>
        <w:tab/>
        <w:t xml:space="preserve">According to John Welch, in order for ancient economies to work effectively, kings spelled out the value of various commodities </w:t>
      </w:r>
      <w:proofErr w:type="gramStart"/>
      <w:r w:rsidRPr="00C46FF0">
        <w:rPr>
          <w:rFonts w:ascii="Calibri" w:hAnsi="Calibri" w:cs="Calibri"/>
          <w:i/>
          <w:iCs/>
          <w:spacing w:val="-2"/>
          <w:sz w:val="20"/>
          <w:szCs w:val="20"/>
        </w:rPr>
        <w:t>and  established</w:t>
      </w:r>
      <w:proofErr w:type="gramEnd"/>
      <w:r w:rsidRPr="00C46FF0">
        <w:rPr>
          <w:rFonts w:ascii="Calibri" w:hAnsi="Calibri" w:cs="Calibri"/>
          <w:i/>
          <w:iCs/>
          <w:spacing w:val="-2"/>
          <w:sz w:val="20"/>
          <w:szCs w:val="20"/>
        </w:rPr>
        <w:t xml:space="preserve"> exchange ratios, especially between consumable goods and precious metals.</w:t>
      </w:r>
    </w:p>
    <w:p w14:paraId="608A2052" w14:textId="77777777" w:rsidR="00C46FF0" w:rsidRPr="00C46FF0" w:rsidRDefault="00C46FF0" w:rsidP="00C46FF0">
      <w:pPr>
        <w:widowControl w:val="0"/>
        <w:suppressAutoHyphens/>
        <w:autoSpaceDE w:val="0"/>
        <w:autoSpaceDN w:val="0"/>
        <w:adjustRightInd w:val="0"/>
        <w:spacing w:after="0" w:line="240" w:lineRule="atLeast"/>
        <w:ind w:left="0"/>
        <w:rPr>
          <w:rFonts w:ascii="Calibri" w:hAnsi="Calibri" w:cs="Calibri"/>
          <w:i/>
          <w:iCs/>
          <w:spacing w:val="-2"/>
          <w:sz w:val="20"/>
          <w:szCs w:val="20"/>
        </w:rPr>
      </w:pPr>
      <w:r w:rsidRPr="00C46FF0">
        <w:rPr>
          <w:rFonts w:ascii="Calibri" w:hAnsi="Calibri" w:cs="Calibri"/>
          <w:i/>
          <w:iCs/>
          <w:spacing w:val="-2"/>
          <w:sz w:val="20"/>
          <w:szCs w:val="20"/>
        </w:rPr>
        <w:tab/>
        <w:t xml:space="preserve">For example, several parallels exist between the ancient Babylonian Laws of </w:t>
      </w:r>
      <w:proofErr w:type="spellStart"/>
      <w:r w:rsidRPr="00C46FF0">
        <w:rPr>
          <w:rFonts w:ascii="Calibri" w:hAnsi="Calibri" w:cs="Calibri"/>
          <w:i/>
          <w:iCs/>
          <w:spacing w:val="-2"/>
          <w:sz w:val="20"/>
          <w:szCs w:val="20"/>
        </w:rPr>
        <w:t>Eshnunna</w:t>
      </w:r>
      <w:proofErr w:type="spellEnd"/>
      <w:r w:rsidRPr="00C46FF0">
        <w:rPr>
          <w:rFonts w:ascii="Calibri" w:hAnsi="Calibri" w:cs="Calibri"/>
          <w:i/>
          <w:iCs/>
          <w:spacing w:val="-2"/>
          <w:sz w:val="20"/>
          <w:szCs w:val="20"/>
        </w:rPr>
        <w:t xml:space="preserve">, instituted during the reign of </w:t>
      </w:r>
      <w:proofErr w:type="spellStart"/>
      <w:r w:rsidRPr="00C46FF0">
        <w:rPr>
          <w:rFonts w:ascii="Calibri" w:hAnsi="Calibri" w:cs="Calibri"/>
          <w:i/>
          <w:iCs/>
          <w:spacing w:val="-2"/>
          <w:sz w:val="20"/>
          <w:szCs w:val="20"/>
        </w:rPr>
        <w:t>Dadusha</w:t>
      </w:r>
      <w:proofErr w:type="spellEnd"/>
      <w:r w:rsidRPr="00C46FF0">
        <w:rPr>
          <w:rFonts w:ascii="Calibri" w:hAnsi="Calibri" w:cs="Calibri"/>
          <w:i/>
          <w:iCs/>
          <w:spacing w:val="-2"/>
          <w:sz w:val="20"/>
          <w:szCs w:val="20"/>
        </w:rPr>
        <w:t xml:space="preserve"> in the early eighteenth century B.C., and </w:t>
      </w:r>
      <w:r w:rsidRPr="001B54A5">
        <w:rPr>
          <w:rFonts w:ascii="Calibri" w:hAnsi="Calibri" w:cs="Calibri"/>
          <w:b/>
          <w:bCs/>
          <w:i/>
          <w:iCs/>
          <w:spacing w:val="-2"/>
          <w:sz w:val="20"/>
          <w:szCs w:val="20"/>
        </w:rPr>
        <w:t>King Mosiah's system of weights and measures</w:t>
      </w:r>
      <w:r w:rsidRPr="00C46FF0">
        <w:rPr>
          <w:rFonts w:ascii="Calibri" w:hAnsi="Calibri" w:cs="Calibri"/>
          <w:i/>
          <w:iCs/>
          <w:spacing w:val="-2"/>
          <w:sz w:val="20"/>
          <w:szCs w:val="20"/>
        </w:rPr>
        <w:t xml:space="preserve"> found in </w:t>
      </w:r>
      <w:r w:rsidRPr="001B54A5">
        <w:rPr>
          <w:rFonts w:ascii="Calibri" w:hAnsi="Calibri" w:cs="Calibri"/>
          <w:b/>
          <w:bCs/>
          <w:i/>
          <w:iCs/>
          <w:spacing w:val="-2"/>
          <w:sz w:val="20"/>
          <w:szCs w:val="20"/>
        </w:rPr>
        <w:t>Alma 11:13-19</w:t>
      </w:r>
      <w:r w:rsidRPr="00C46FF0">
        <w:rPr>
          <w:rFonts w:ascii="Calibri" w:hAnsi="Calibri" w:cs="Calibri"/>
          <w:i/>
          <w:iCs/>
          <w:spacing w:val="-2"/>
          <w:sz w:val="20"/>
          <w:szCs w:val="20"/>
        </w:rPr>
        <w:t>.</w:t>
      </w:r>
    </w:p>
    <w:p w14:paraId="2E06D4F0" w14:textId="77777777" w:rsidR="00C46FF0" w:rsidRPr="00C46FF0" w:rsidRDefault="00C46FF0" w:rsidP="00C46FF0">
      <w:pPr>
        <w:widowControl w:val="0"/>
        <w:suppressAutoHyphens/>
        <w:autoSpaceDE w:val="0"/>
        <w:autoSpaceDN w:val="0"/>
        <w:adjustRightInd w:val="0"/>
        <w:spacing w:after="0" w:line="240" w:lineRule="atLeast"/>
        <w:ind w:left="0"/>
        <w:rPr>
          <w:rFonts w:ascii="Calibri" w:hAnsi="Calibri" w:cs="Calibri"/>
          <w:i/>
          <w:iCs/>
          <w:spacing w:val="-2"/>
          <w:sz w:val="20"/>
          <w:szCs w:val="20"/>
        </w:rPr>
      </w:pPr>
      <w:r w:rsidRPr="00C46FF0">
        <w:rPr>
          <w:rFonts w:ascii="Calibri" w:hAnsi="Calibri" w:cs="Calibri"/>
          <w:i/>
          <w:iCs/>
          <w:spacing w:val="-2"/>
          <w:sz w:val="20"/>
          <w:szCs w:val="20"/>
        </w:rPr>
        <w:tab/>
        <w:t xml:space="preserve">1.  Standard Phrasing: For example, the Babylonian laws have "One </w:t>
      </w:r>
      <w:proofErr w:type="spellStart"/>
      <w:r w:rsidRPr="00C46FF0">
        <w:rPr>
          <w:rFonts w:ascii="Calibri" w:hAnsi="Calibri" w:cs="Calibri"/>
          <w:i/>
          <w:iCs/>
          <w:spacing w:val="-2"/>
          <w:sz w:val="20"/>
          <w:szCs w:val="20"/>
        </w:rPr>
        <w:t>kor</w:t>
      </w:r>
      <w:proofErr w:type="spellEnd"/>
      <w:r w:rsidRPr="00C46FF0">
        <w:rPr>
          <w:rFonts w:ascii="Calibri" w:hAnsi="Calibri" w:cs="Calibri"/>
          <w:i/>
          <w:iCs/>
          <w:spacing w:val="-2"/>
          <w:sz w:val="20"/>
          <w:szCs w:val="20"/>
        </w:rPr>
        <w:t xml:space="preserve"> of barley is (priced) at one shekel of silver."  This resembles the phrase "A </w:t>
      </w:r>
      <w:proofErr w:type="spellStart"/>
      <w:r w:rsidRPr="00C46FF0">
        <w:rPr>
          <w:rFonts w:ascii="Calibri" w:hAnsi="Calibri" w:cs="Calibri"/>
          <w:i/>
          <w:iCs/>
          <w:spacing w:val="-2"/>
          <w:sz w:val="20"/>
          <w:szCs w:val="20"/>
        </w:rPr>
        <w:t>senum</w:t>
      </w:r>
      <w:proofErr w:type="spellEnd"/>
      <w:r w:rsidRPr="00C46FF0">
        <w:rPr>
          <w:rFonts w:ascii="Calibri" w:hAnsi="Calibri" w:cs="Calibri"/>
          <w:i/>
          <w:iCs/>
          <w:spacing w:val="-2"/>
          <w:sz w:val="20"/>
          <w:szCs w:val="20"/>
        </w:rPr>
        <w:t xml:space="preserve"> of silver was equal to a </w:t>
      </w:r>
      <w:proofErr w:type="spellStart"/>
      <w:r w:rsidRPr="00C46FF0">
        <w:rPr>
          <w:rFonts w:ascii="Calibri" w:hAnsi="Calibri" w:cs="Calibri"/>
          <w:i/>
          <w:iCs/>
          <w:spacing w:val="-2"/>
          <w:sz w:val="20"/>
          <w:szCs w:val="20"/>
        </w:rPr>
        <w:t>senine</w:t>
      </w:r>
      <w:proofErr w:type="spellEnd"/>
      <w:r w:rsidRPr="00C46FF0">
        <w:rPr>
          <w:rFonts w:ascii="Calibri" w:hAnsi="Calibri" w:cs="Calibri"/>
          <w:i/>
          <w:iCs/>
          <w:spacing w:val="-2"/>
          <w:sz w:val="20"/>
          <w:szCs w:val="20"/>
        </w:rPr>
        <w:t xml:space="preserve"> of gold, and either for a measure of barley" (Alma 11:7)</w:t>
      </w:r>
    </w:p>
    <w:p w14:paraId="5723CB49" w14:textId="77777777" w:rsidR="00C46FF0" w:rsidRPr="00C46FF0" w:rsidRDefault="00C46FF0" w:rsidP="00C46FF0">
      <w:pPr>
        <w:widowControl w:val="0"/>
        <w:suppressAutoHyphens/>
        <w:autoSpaceDE w:val="0"/>
        <w:autoSpaceDN w:val="0"/>
        <w:adjustRightInd w:val="0"/>
        <w:spacing w:after="0" w:line="240" w:lineRule="atLeast"/>
        <w:ind w:left="0"/>
        <w:rPr>
          <w:rFonts w:ascii="Calibri" w:hAnsi="Calibri" w:cs="Calibri"/>
          <w:i/>
          <w:iCs/>
          <w:spacing w:val="-2"/>
          <w:sz w:val="20"/>
          <w:szCs w:val="20"/>
        </w:rPr>
      </w:pPr>
      <w:r w:rsidRPr="00C46FF0">
        <w:rPr>
          <w:rFonts w:ascii="Calibri" w:hAnsi="Calibri" w:cs="Calibri"/>
          <w:i/>
          <w:iCs/>
          <w:spacing w:val="-2"/>
          <w:sz w:val="20"/>
          <w:szCs w:val="20"/>
        </w:rPr>
        <w:tab/>
        <w:t xml:space="preserve">2.  Primary Exchange Ratios Between Barley and Silver:  The primary conversion in Babylonia was between barley and silver.  Thus, precious metal and </w:t>
      </w:r>
      <w:proofErr w:type="gramStart"/>
      <w:r w:rsidRPr="00C46FF0">
        <w:rPr>
          <w:rFonts w:ascii="Calibri" w:hAnsi="Calibri" w:cs="Calibri"/>
          <w:i/>
          <w:iCs/>
          <w:spacing w:val="-2"/>
          <w:sz w:val="20"/>
          <w:szCs w:val="20"/>
        </w:rPr>
        <w:t>grain  measures</w:t>
      </w:r>
      <w:proofErr w:type="gramEnd"/>
      <w:r w:rsidRPr="00C46FF0">
        <w:rPr>
          <w:rFonts w:ascii="Calibri" w:hAnsi="Calibri" w:cs="Calibri"/>
          <w:i/>
          <w:iCs/>
          <w:spacing w:val="-2"/>
          <w:sz w:val="20"/>
          <w:szCs w:val="20"/>
        </w:rPr>
        <w:t xml:space="preserve"> were convertible into each other.  The law of Mosiah featured the same conversion capability: "a </w:t>
      </w:r>
      <w:proofErr w:type="spellStart"/>
      <w:r w:rsidRPr="00C46FF0">
        <w:rPr>
          <w:rFonts w:ascii="Calibri" w:hAnsi="Calibri" w:cs="Calibri"/>
          <w:i/>
          <w:iCs/>
          <w:spacing w:val="-2"/>
          <w:sz w:val="20"/>
          <w:szCs w:val="20"/>
        </w:rPr>
        <w:t>senum</w:t>
      </w:r>
      <w:proofErr w:type="spellEnd"/>
      <w:r w:rsidRPr="00C46FF0">
        <w:rPr>
          <w:rFonts w:ascii="Calibri" w:hAnsi="Calibri" w:cs="Calibri"/>
          <w:i/>
          <w:iCs/>
          <w:spacing w:val="-2"/>
          <w:sz w:val="20"/>
          <w:szCs w:val="20"/>
        </w:rPr>
        <w:t xml:space="preserve"> of silver . . . for a measure of barley" (Alma 11:7).</w:t>
      </w:r>
    </w:p>
    <w:p w14:paraId="133A9008" w14:textId="77777777" w:rsidR="00C46FF0" w:rsidRPr="00C46FF0" w:rsidRDefault="00C46FF0" w:rsidP="00C46FF0">
      <w:pPr>
        <w:widowControl w:val="0"/>
        <w:suppressAutoHyphens/>
        <w:autoSpaceDE w:val="0"/>
        <w:autoSpaceDN w:val="0"/>
        <w:adjustRightInd w:val="0"/>
        <w:spacing w:after="0" w:line="240" w:lineRule="atLeast"/>
        <w:ind w:left="0"/>
        <w:rPr>
          <w:rFonts w:ascii="Calibri" w:hAnsi="Calibri" w:cs="Calibri"/>
          <w:i/>
          <w:iCs/>
          <w:spacing w:val="-2"/>
          <w:sz w:val="20"/>
          <w:szCs w:val="20"/>
        </w:rPr>
      </w:pPr>
      <w:r w:rsidRPr="00C46FF0">
        <w:rPr>
          <w:rFonts w:ascii="Calibri" w:hAnsi="Calibri" w:cs="Calibri"/>
          <w:i/>
          <w:iCs/>
          <w:spacing w:val="-2"/>
          <w:sz w:val="20"/>
          <w:szCs w:val="20"/>
        </w:rPr>
        <w:tab/>
        <w:t>3.  Other Commodities Converted into Silver or Barley:  In Babylonia, the basic commodity valuation system allowed traders to deal in a variety of commodities, all convertible into silver or barley.  Similarly, Mosiah's system allowed traders to expand from silver, gold, or barley into "a measure of every kind of grain" (see Alma 11:7).</w:t>
      </w:r>
    </w:p>
    <w:p w14:paraId="48B43495" w14:textId="77777777" w:rsidR="00C46FF0" w:rsidRPr="00C46FF0" w:rsidRDefault="00C46FF0" w:rsidP="00C46FF0">
      <w:pPr>
        <w:widowControl w:val="0"/>
        <w:suppressAutoHyphens/>
        <w:autoSpaceDE w:val="0"/>
        <w:autoSpaceDN w:val="0"/>
        <w:adjustRightInd w:val="0"/>
        <w:spacing w:after="0" w:line="240" w:lineRule="atLeast"/>
        <w:ind w:left="0"/>
        <w:rPr>
          <w:rFonts w:ascii="Calibri" w:hAnsi="Calibri" w:cs="Calibri"/>
          <w:i/>
          <w:iCs/>
          <w:spacing w:val="-2"/>
          <w:sz w:val="20"/>
          <w:szCs w:val="20"/>
        </w:rPr>
      </w:pPr>
      <w:r w:rsidRPr="00C46FF0">
        <w:rPr>
          <w:rFonts w:ascii="Calibri" w:hAnsi="Calibri" w:cs="Calibri"/>
          <w:i/>
          <w:iCs/>
          <w:spacing w:val="-2"/>
          <w:sz w:val="20"/>
          <w:szCs w:val="20"/>
        </w:rPr>
        <w:tab/>
        <w:t xml:space="preserve">4.  Instituted by Kings:  Both economic systems were instituted by kings for similar reasons.  The Laws of </w:t>
      </w:r>
      <w:proofErr w:type="spellStart"/>
      <w:r w:rsidRPr="00C46FF0">
        <w:rPr>
          <w:rFonts w:ascii="Calibri" w:hAnsi="Calibri" w:cs="Calibri"/>
          <w:i/>
          <w:iCs/>
          <w:spacing w:val="-2"/>
          <w:sz w:val="20"/>
          <w:szCs w:val="20"/>
        </w:rPr>
        <w:t>Eshnunna</w:t>
      </w:r>
      <w:proofErr w:type="spellEnd"/>
      <w:r w:rsidRPr="00C46FF0">
        <w:rPr>
          <w:rFonts w:ascii="Calibri" w:hAnsi="Calibri" w:cs="Calibri"/>
          <w:i/>
          <w:iCs/>
          <w:spacing w:val="-2"/>
          <w:sz w:val="20"/>
          <w:szCs w:val="20"/>
        </w:rPr>
        <w:t xml:space="preserve"> began with a royal superscription that probably proclaimed this standardization as instrumental in establishing justice, eliminating enmity, and protecting the weak.  Likewise, King Mosiah enacted his laws expressly to establish peace and equality in the land (see  Mosiah 29:39,40).</w:t>
      </w:r>
    </w:p>
    <w:p w14:paraId="44522261" w14:textId="77777777" w:rsidR="00C46FF0" w:rsidRPr="00C46FF0" w:rsidRDefault="00C46FF0" w:rsidP="00C46FF0">
      <w:pPr>
        <w:widowControl w:val="0"/>
        <w:suppressAutoHyphens/>
        <w:autoSpaceDE w:val="0"/>
        <w:autoSpaceDN w:val="0"/>
        <w:adjustRightInd w:val="0"/>
        <w:spacing w:after="0" w:line="240" w:lineRule="atLeast"/>
        <w:ind w:left="0"/>
        <w:rPr>
          <w:rFonts w:ascii="Calibri" w:hAnsi="Calibri" w:cs="Calibri"/>
          <w:i/>
          <w:iCs/>
          <w:spacing w:val="-2"/>
          <w:sz w:val="20"/>
          <w:szCs w:val="20"/>
        </w:rPr>
      </w:pPr>
      <w:r w:rsidRPr="00C46FF0">
        <w:rPr>
          <w:rFonts w:ascii="Calibri" w:hAnsi="Calibri" w:cs="Calibri"/>
          <w:i/>
          <w:iCs/>
          <w:spacing w:val="-2"/>
          <w:sz w:val="20"/>
          <w:szCs w:val="20"/>
        </w:rPr>
        <w:tab/>
        <w:t xml:space="preserve">5.  A Standard for Wages and Legal Matters:  The ideal, practical motivation behind the Laws of </w:t>
      </w:r>
      <w:proofErr w:type="spellStart"/>
      <w:r w:rsidRPr="00C46FF0">
        <w:rPr>
          <w:rFonts w:ascii="Calibri" w:hAnsi="Calibri" w:cs="Calibri"/>
          <w:i/>
          <w:iCs/>
          <w:spacing w:val="-2"/>
          <w:sz w:val="20"/>
          <w:szCs w:val="20"/>
        </w:rPr>
        <w:t>Eshnunna</w:t>
      </w:r>
      <w:proofErr w:type="spellEnd"/>
      <w:r w:rsidRPr="00C46FF0">
        <w:rPr>
          <w:rFonts w:ascii="Calibri" w:hAnsi="Calibri" w:cs="Calibri"/>
          <w:i/>
          <w:iCs/>
          <w:spacing w:val="-2"/>
          <w:sz w:val="20"/>
          <w:szCs w:val="20"/>
        </w:rPr>
        <w:t xml:space="preserve"> seems to have been to . . . standardize values on daily wages and the computation of various damages and penalties.  Similarly we find that "it was in the law of Mosiah that every man who was a judge of the law . . . should receive wages, . . . "a </w:t>
      </w:r>
      <w:proofErr w:type="spellStart"/>
      <w:r w:rsidRPr="00C46FF0">
        <w:rPr>
          <w:rFonts w:ascii="Calibri" w:hAnsi="Calibri" w:cs="Calibri"/>
          <w:i/>
          <w:iCs/>
          <w:spacing w:val="-2"/>
          <w:sz w:val="20"/>
          <w:szCs w:val="20"/>
        </w:rPr>
        <w:t>senine</w:t>
      </w:r>
      <w:proofErr w:type="spellEnd"/>
      <w:r w:rsidRPr="00C46FF0">
        <w:rPr>
          <w:rFonts w:ascii="Calibri" w:hAnsi="Calibri" w:cs="Calibri"/>
          <w:i/>
          <w:iCs/>
          <w:spacing w:val="-2"/>
          <w:sz w:val="20"/>
          <w:szCs w:val="20"/>
        </w:rPr>
        <w:t xml:space="preserve"> of gold for a day, or a </w:t>
      </w:r>
      <w:proofErr w:type="spellStart"/>
      <w:r w:rsidRPr="00C46FF0">
        <w:rPr>
          <w:rFonts w:ascii="Calibri" w:hAnsi="Calibri" w:cs="Calibri"/>
          <w:i/>
          <w:iCs/>
          <w:spacing w:val="-2"/>
          <w:sz w:val="20"/>
          <w:szCs w:val="20"/>
        </w:rPr>
        <w:t>senum</w:t>
      </w:r>
      <w:proofErr w:type="spellEnd"/>
      <w:r w:rsidRPr="00C46FF0">
        <w:rPr>
          <w:rFonts w:ascii="Calibri" w:hAnsi="Calibri" w:cs="Calibri"/>
          <w:i/>
          <w:iCs/>
          <w:spacing w:val="-2"/>
          <w:sz w:val="20"/>
          <w:szCs w:val="20"/>
        </w:rPr>
        <w:t xml:space="preserve"> of silver" (Alma 11:1,3).</w:t>
      </w:r>
    </w:p>
    <w:p w14:paraId="1DFDAC72" w14:textId="77777777" w:rsidR="00C46FF0" w:rsidRPr="00C46FF0" w:rsidRDefault="00C46FF0" w:rsidP="00C46FF0">
      <w:pPr>
        <w:widowControl w:val="0"/>
        <w:suppressAutoHyphens/>
        <w:autoSpaceDE w:val="0"/>
        <w:autoSpaceDN w:val="0"/>
        <w:adjustRightInd w:val="0"/>
        <w:spacing w:after="0" w:line="240" w:lineRule="atLeast"/>
        <w:ind w:left="0"/>
        <w:rPr>
          <w:rFonts w:ascii="Calibri" w:hAnsi="Calibri" w:cs="Calibri"/>
          <w:i/>
          <w:iCs/>
          <w:spacing w:val="-2"/>
          <w:sz w:val="20"/>
          <w:szCs w:val="20"/>
        </w:rPr>
      </w:pPr>
    </w:p>
    <w:p w14:paraId="27CD56A6" w14:textId="5499FB42" w:rsidR="00C46FF0" w:rsidRPr="00C46FF0" w:rsidRDefault="00C46FF0" w:rsidP="00C46FF0">
      <w:pPr>
        <w:widowControl w:val="0"/>
        <w:suppressAutoHyphens/>
        <w:autoSpaceDE w:val="0"/>
        <w:autoSpaceDN w:val="0"/>
        <w:adjustRightInd w:val="0"/>
        <w:spacing w:after="0" w:line="240" w:lineRule="atLeast"/>
        <w:ind w:left="0"/>
        <w:rPr>
          <w:rFonts w:ascii="Calibri" w:hAnsi="Calibri" w:cs="Calibri"/>
          <w:i/>
          <w:iCs/>
          <w:spacing w:val="-2"/>
          <w:sz w:val="20"/>
          <w:szCs w:val="20"/>
        </w:rPr>
      </w:pPr>
      <w:r w:rsidRPr="00C46FF0">
        <w:rPr>
          <w:rFonts w:ascii="Calibri" w:hAnsi="Calibri" w:cs="Calibri"/>
          <w:i/>
          <w:iCs/>
          <w:spacing w:val="-2"/>
          <w:sz w:val="20"/>
          <w:szCs w:val="20"/>
        </w:rPr>
        <w:tab/>
        <w:t xml:space="preserve">It is interesting that in enacting his law, King Mosiah "did not reckon after the manner of the Jews who were at Jerusalem" (Alma 11:4), but he apparently still utilized a system that drew on elements known in the ancient Near East.  Such similarities between the Laws of </w:t>
      </w:r>
      <w:proofErr w:type="spellStart"/>
      <w:r w:rsidRPr="00C46FF0">
        <w:rPr>
          <w:rFonts w:ascii="Calibri" w:hAnsi="Calibri" w:cs="Calibri"/>
          <w:i/>
          <w:iCs/>
          <w:spacing w:val="-2"/>
          <w:sz w:val="20"/>
          <w:szCs w:val="20"/>
        </w:rPr>
        <w:t>Eshnunna</w:t>
      </w:r>
      <w:proofErr w:type="spellEnd"/>
      <w:r w:rsidRPr="00C46FF0">
        <w:rPr>
          <w:rFonts w:ascii="Calibri" w:hAnsi="Calibri" w:cs="Calibri"/>
          <w:i/>
          <w:iCs/>
          <w:spacing w:val="-2"/>
          <w:sz w:val="20"/>
          <w:szCs w:val="20"/>
        </w:rPr>
        <w:t xml:space="preserve"> (discovered and translated in the mid-twentieth century) and Mosiah's economic system show yet another way in which the Book of Mormon presents a truly complex civilization with roots in ancient society.  </w:t>
      </w:r>
      <w:r w:rsidR="00617AF8">
        <w:rPr>
          <w:rFonts w:ascii="Calibri" w:hAnsi="Calibri" w:cs="Calibri"/>
          <w:i/>
          <w:iCs/>
          <w:spacing w:val="-2"/>
          <w:sz w:val="20"/>
          <w:szCs w:val="20"/>
        </w:rPr>
        <w:t>(</w:t>
      </w:r>
      <w:r w:rsidRPr="00C46FF0">
        <w:rPr>
          <w:rFonts w:ascii="Calibri" w:hAnsi="Calibri" w:cs="Calibri"/>
          <w:i/>
          <w:iCs/>
          <w:spacing w:val="-2"/>
          <w:sz w:val="20"/>
          <w:szCs w:val="20"/>
        </w:rPr>
        <w:t xml:space="preserve">John W. Welch, "The Laws of </w:t>
      </w:r>
      <w:proofErr w:type="spellStart"/>
      <w:r w:rsidRPr="00C46FF0">
        <w:rPr>
          <w:rFonts w:ascii="Calibri" w:hAnsi="Calibri" w:cs="Calibri"/>
          <w:i/>
          <w:iCs/>
          <w:spacing w:val="-2"/>
          <w:sz w:val="20"/>
          <w:szCs w:val="20"/>
        </w:rPr>
        <w:t>Eshnunna</w:t>
      </w:r>
      <w:proofErr w:type="spellEnd"/>
      <w:r w:rsidRPr="00C46FF0">
        <w:rPr>
          <w:rFonts w:ascii="Calibri" w:hAnsi="Calibri" w:cs="Calibri"/>
          <w:i/>
          <w:iCs/>
          <w:spacing w:val="-2"/>
          <w:sz w:val="20"/>
          <w:szCs w:val="20"/>
        </w:rPr>
        <w:t xml:space="preserve"> and Nephite Economics," in FARMS Update, No. 121, in </w:t>
      </w:r>
      <w:r w:rsidRPr="00C46FF0">
        <w:rPr>
          <w:rFonts w:ascii="Calibri" w:hAnsi="Calibri" w:cs="Calibri"/>
          <w:i/>
          <w:iCs/>
          <w:spacing w:val="-2"/>
          <w:sz w:val="20"/>
          <w:szCs w:val="20"/>
          <w:u w:val="single"/>
        </w:rPr>
        <w:t>Insights</w:t>
      </w:r>
      <w:r w:rsidRPr="00C46FF0">
        <w:rPr>
          <w:rFonts w:ascii="Calibri" w:hAnsi="Calibri" w:cs="Calibri"/>
          <w:i/>
          <w:iCs/>
          <w:spacing w:val="-2"/>
          <w:sz w:val="20"/>
          <w:szCs w:val="20"/>
        </w:rPr>
        <w:t>, December 1998, p. 2</w:t>
      </w:r>
      <w:r w:rsidR="00617AF8">
        <w:rPr>
          <w:rFonts w:ascii="Calibri" w:hAnsi="Calibri" w:cs="Calibri"/>
          <w:i/>
          <w:iCs/>
          <w:spacing w:val="-2"/>
          <w:sz w:val="20"/>
          <w:szCs w:val="20"/>
        </w:rPr>
        <w:t>.)</w:t>
      </w:r>
      <w:r w:rsidRPr="00C46FF0">
        <w:rPr>
          <w:rFonts w:ascii="Calibri" w:hAnsi="Calibri" w:cs="Calibri"/>
          <w:i/>
          <w:iCs/>
          <w:spacing w:val="-2"/>
          <w:sz w:val="20"/>
          <w:szCs w:val="20"/>
        </w:rPr>
        <w:t>]</w:t>
      </w:r>
    </w:p>
    <w:p w14:paraId="5B320F45" w14:textId="77777777" w:rsidR="001C5625" w:rsidRDefault="001C5625" w:rsidP="001C5625">
      <w:pPr>
        <w:spacing w:after="0"/>
        <w:ind w:left="0"/>
        <w:rPr>
          <w:rFonts w:ascii="Calibri" w:eastAsia="Calibri" w:hAnsi="Calibri" w:cs="Calibri"/>
        </w:rPr>
      </w:pPr>
      <w:r w:rsidRPr="00DE2D0D">
        <w:rPr>
          <w:i/>
        </w:rPr>
        <w:lastRenderedPageBreak/>
        <w:t>[Alma</w:t>
      </w:r>
      <w:r>
        <w:rPr>
          <w:i/>
        </w:rPr>
        <w:t xml:space="preserve"> 11</w:t>
      </w:r>
      <w:r w:rsidRPr="00DE2D0D">
        <w:rPr>
          <w:i/>
        </w:rPr>
        <w:t>]</w:t>
      </w:r>
      <w:r w:rsidRPr="00E574E9">
        <w:rPr>
          <w:rFonts w:ascii="Calibri" w:eastAsia="Calibri" w:hAnsi="Calibri" w:cs="Calibri"/>
        </w:rPr>
        <w:t xml:space="preserve"> </w:t>
      </w:r>
    </w:p>
    <w:p w14:paraId="2A80AEFF" w14:textId="77777777" w:rsidR="00126D41" w:rsidRDefault="00126D41" w:rsidP="00126D41">
      <w:pPr>
        <w:autoSpaceDE w:val="0"/>
        <w:autoSpaceDN w:val="0"/>
        <w:adjustRightInd w:val="0"/>
        <w:spacing w:after="0"/>
        <w:ind w:left="0"/>
        <w:rPr>
          <w:rFonts w:ascii="Calibri" w:eastAsia="Calibri" w:hAnsi="Calibri" w:cs="Calibri"/>
          <w:sz w:val="18"/>
          <w:szCs w:val="18"/>
        </w:rPr>
      </w:pPr>
    </w:p>
    <w:p w14:paraId="34676E01" w14:textId="3AFECB0F" w:rsidR="00F34421" w:rsidRPr="00351F7E" w:rsidRDefault="00F34421" w:rsidP="00F34421">
      <w:pPr>
        <w:widowControl w:val="0"/>
        <w:suppressAutoHyphens/>
        <w:autoSpaceDE w:val="0"/>
        <w:autoSpaceDN w:val="0"/>
        <w:adjustRightInd w:val="0"/>
        <w:spacing w:after="0" w:line="240" w:lineRule="atLeast"/>
        <w:ind w:left="0"/>
        <w:rPr>
          <w:rFonts w:ascii="Calibri" w:hAnsi="Calibri" w:cs="Calibri"/>
          <w:i/>
          <w:iCs/>
          <w:spacing w:val="-2"/>
          <w:sz w:val="20"/>
          <w:szCs w:val="20"/>
        </w:rPr>
      </w:pPr>
      <w:r w:rsidRPr="00351F7E">
        <w:rPr>
          <w:rFonts w:ascii="Calibri" w:hAnsi="Calibri" w:cs="Calibri"/>
          <w:i/>
          <w:iCs/>
          <w:spacing w:val="-2"/>
          <w:sz w:val="20"/>
          <w:szCs w:val="20"/>
        </w:rPr>
        <w:t xml:space="preserve">[Note: According to Diane Wirth, the term </w:t>
      </w:r>
      <w:proofErr w:type="spellStart"/>
      <w:r w:rsidRPr="00351F7E">
        <w:rPr>
          <w:rFonts w:ascii="Calibri" w:hAnsi="Calibri" w:cs="Calibri"/>
          <w:i/>
          <w:iCs/>
          <w:spacing w:val="-2"/>
          <w:sz w:val="20"/>
          <w:szCs w:val="20"/>
          <w:u w:val="single"/>
        </w:rPr>
        <w:t>Limnah</w:t>
      </w:r>
      <w:proofErr w:type="spellEnd"/>
      <w:r w:rsidRPr="00351F7E">
        <w:rPr>
          <w:rFonts w:ascii="Calibri" w:hAnsi="Calibri" w:cs="Calibri"/>
          <w:i/>
          <w:iCs/>
          <w:spacing w:val="-2"/>
          <w:sz w:val="20"/>
          <w:szCs w:val="20"/>
        </w:rPr>
        <w:t xml:space="preserve"> (</w:t>
      </w:r>
      <w:r w:rsidRPr="00C33746">
        <w:rPr>
          <w:rFonts w:ascii="Calibri" w:hAnsi="Calibri" w:cs="Calibri"/>
          <w:b/>
          <w:bCs/>
          <w:i/>
          <w:iCs/>
          <w:spacing w:val="-2"/>
          <w:sz w:val="20"/>
          <w:szCs w:val="20"/>
        </w:rPr>
        <w:t>Alma 11:5</w:t>
      </w:r>
      <w:r w:rsidRPr="00351F7E">
        <w:rPr>
          <w:rFonts w:ascii="Calibri" w:hAnsi="Calibri" w:cs="Calibri"/>
          <w:i/>
          <w:iCs/>
          <w:spacing w:val="-2"/>
          <w:sz w:val="20"/>
          <w:szCs w:val="20"/>
        </w:rPr>
        <w:t xml:space="preserve">), a gold standard, </w:t>
      </w:r>
      <w:r w:rsidR="00351F7E" w:rsidRPr="00351F7E">
        <w:rPr>
          <w:rFonts w:ascii="Calibri" w:hAnsi="Calibri" w:cs="Calibri"/>
          <w:i/>
          <w:iCs/>
          <w:spacing w:val="-2"/>
          <w:sz w:val="20"/>
          <w:szCs w:val="20"/>
        </w:rPr>
        <w:t xml:space="preserve">interestingly </w:t>
      </w:r>
      <w:r w:rsidRPr="00351F7E">
        <w:rPr>
          <w:rFonts w:ascii="Calibri" w:hAnsi="Calibri" w:cs="Calibri"/>
          <w:i/>
          <w:iCs/>
          <w:spacing w:val="-2"/>
          <w:sz w:val="20"/>
          <w:szCs w:val="20"/>
        </w:rPr>
        <w:t xml:space="preserve">has a Hebrew meaning of "to count or weigh." (Brown, Driver, and Briggs, "A Hebrew and English Lexicon of the Old Testament.")   </w:t>
      </w:r>
    </w:p>
    <w:p w14:paraId="7EF3F0BB" w14:textId="77777777" w:rsidR="00F34421" w:rsidRPr="00351F7E" w:rsidRDefault="00F34421" w:rsidP="00F34421">
      <w:pPr>
        <w:widowControl w:val="0"/>
        <w:suppressAutoHyphens/>
        <w:autoSpaceDE w:val="0"/>
        <w:autoSpaceDN w:val="0"/>
        <w:adjustRightInd w:val="0"/>
        <w:spacing w:after="0" w:line="240" w:lineRule="atLeast"/>
        <w:ind w:left="0"/>
        <w:rPr>
          <w:rFonts w:ascii="Calibri" w:hAnsi="Calibri" w:cs="Calibri"/>
          <w:i/>
          <w:iCs/>
          <w:spacing w:val="-2"/>
          <w:sz w:val="20"/>
          <w:szCs w:val="20"/>
        </w:rPr>
      </w:pPr>
      <w:r w:rsidRPr="00351F7E">
        <w:rPr>
          <w:rFonts w:ascii="Calibri" w:hAnsi="Calibri" w:cs="Calibri"/>
          <w:i/>
          <w:iCs/>
          <w:spacing w:val="-2"/>
          <w:sz w:val="20"/>
          <w:szCs w:val="20"/>
        </w:rPr>
        <w:t xml:space="preserve">     In </w:t>
      </w:r>
      <w:r w:rsidRPr="00636479">
        <w:rPr>
          <w:rFonts w:ascii="Calibri" w:hAnsi="Calibri" w:cs="Calibri"/>
          <w:b/>
          <w:bCs/>
          <w:i/>
          <w:iCs/>
          <w:spacing w:val="-2"/>
          <w:sz w:val="20"/>
          <w:szCs w:val="20"/>
        </w:rPr>
        <w:t>Alma 11:16</w:t>
      </w:r>
      <w:r w:rsidRPr="00351F7E">
        <w:rPr>
          <w:rFonts w:ascii="Calibri" w:hAnsi="Calibri" w:cs="Calibri"/>
          <w:i/>
          <w:iCs/>
          <w:spacing w:val="-2"/>
          <w:sz w:val="20"/>
          <w:szCs w:val="20"/>
        </w:rPr>
        <w:t xml:space="preserve"> we come across a unit of measurement called </w:t>
      </w:r>
      <w:proofErr w:type="spellStart"/>
      <w:r w:rsidRPr="00351F7E">
        <w:rPr>
          <w:rFonts w:ascii="Calibri" w:hAnsi="Calibri" w:cs="Calibri"/>
          <w:i/>
          <w:iCs/>
          <w:spacing w:val="-2"/>
          <w:sz w:val="20"/>
          <w:szCs w:val="20"/>
          <w:u w:val="single"/>
        </w:rPr>
        <w:t>shiblum</w:t>
      </w:r>
      <w:proofErr w:type="spellEnd"/>
      <w:r w:rsidRPr="00351F7E">
        <w:rPr>
          <w:rFonts w:ascii="Calibri" w:hAnsi="Calibri" w:cs="Calibri"/>
          <w:i/>
          <w:iCs/>
          <w:spacing w:val="-2"/>
          <w:sz w:val="20"/>
          <w:szCs w:val="20"/>
        </w:rPr>
        <w:t xml:space="preserve">.  Checking an original fragment and the Printer's Manuscript of the Book of Mormon, it was found that the word was actually </w:t>
      </w:r>
      <w:proofErr w:type="spellStart"/>
      <w:r w:rsidRPr="00351F7E">
        <w:rPr>
          <w:rFonts w:ascii="Calibri" w:hAnsi="Calibri" w:cs="Calibri"/>
          <w:i/>
          <w:iCs/>
          <w:spacing w:val="-2"/>
          <w:sz w:val="20"/>
          <w:szCs w:val="20"/>
          <w:u w:val="single"/>
        </w:rPr>
        <w:t>shilum</w:t>
      </w:r>
      <w:proofErr w:type="spellEnd"/>
      <w:r w:rsidRPr="00351F7E">
        <w:rPr>
          <w:rFonts w:ascii="Calibri" w:hAnsi="Calibri" w:cs="Calibri"/>
          <w:i/>
          <w:iCs/>
          <w:spacing w:val="-2"/>
          <w:sz w:val="20"/>
          <w:szCs w:val="20"/>
        </w:rPr>
        <w:t xml:space="preserve">, not </w:t>
      </w:r>
      <w:proofErr w:type="spellStart"/>
      <w:r w:rsidRPr="00351F7E">
        <w:rPr>
          <w:rFonts w:ascii="Calibri" w:hAnsi="Calibri" w:cs="Calibri"/>
          <w:i/>
          <w:iCs/>
          <w:spacing w:val="-2"/>
          <w:sz w:val="20"/>
          <w:szCs w:val="20"/>
          <w:u w:val="single"/>
        </w:rPr>
        <w:t>shiblum</w:t>
      </w:r>
      <w:proofErr w:type="spellEnd"/>
      <w:r w:rsidRPr="00351F7E">
        <w:rPr>
          <w:rFonts w:ascii="Calibri" w:hAnsi="Calibri" w:cs="Calibri"/>
          <w:i/>
          <w:iCs/>
          <w:spacing w:val="-2"/>
          <w:sz w:val="20"/>
          <w:szCs w:val="20"/>
        </w:rPr>
        <w:t xml:space="preserve">.  </w:t>
      </w:r>
      <w:proofErr w:type="spellStart"/>
      <w:r w:rsidRPr="00351F7E">
        <w:rPr>
          <w:rFonts w:ascii="Calibri" w:hAnsi="Calibri" w:cs="Calibri"/>
          <w:i/>
          <w:iCs/>
          <w:spacing w:val="-2"/>
          <w:sz w:val="20"/>
          <w:szCs w:val="20"/>
          <w:u w:val="single"/>
        </w:rPr>
        <w:t>Shilum</w:t>
      </w:r>
      <w:proofErr w:type="spellEnd"/>
      <w:r w:rsidRPr="00351F7E">
        <w:rPr>
          <w:rFonts w:ascii="Calibri" w:hAnsi="Calibri" w:cs="Calibri"/>
          <w:i/>
          <w:iCs/>
          <w:spacing w:val="-2"/>
          <w:sz w:val="20"/>
          <w:szCs w:val="20"/>
        </w:rPr>
        <w:t xml:space="preserve"> just happens to be a Hebrew word meaning "payment, reward, or retribution."  (Diane E. Wirth, </w:t>
      </w:r>
      <w:r w:rsidRPr="00351F7E">
        <w:rPr>
          <w:rFonts w:ascii="Calibri" w:hAnsi="Calibri" w:cs="Calibri"/>
          <w:i/>
          <w:iCs/>
          <w:spacing w:val="-2"/>
          <w:sz w:val="20"/>
          <w:szCs w:val="20"/>
          <w:u w:val="single"/>
        </w:rPr>
        <w:t>A Challenge to the Critics</w:t>
      </w:r>
      <w:r w:rsidRPr="00351F7E">
        <w:rPr>
          <w:rFonts w:ascii="Calibri" w:hAnsi="Calibri" w:cs="Calibri"/>
          <w:i/>
          <w:iCs/>
          <w:spacing w:val="-2"/>
          <w:sz w:val="20"/>
          <w:szCs w:val="20"/>
        </w:rPr>
        <w:t xml:space="preserve">, p. 47-48.)] </w:t>
      </w:r>
    </w:p>
    <w:p w14:paraId="25C639D1" w14:textId="24A2B709" w:rsidR="001C5625" w:rsidRDefault="001C5625" w:rsidP="00126D41">
      <w:pPr>
        <w:autoSpaceDE w:val="0"/>
        <w:autoSpaceDN w:val="0"/>
        <w:adjustRightInd w:val="0"/>
        <w:spacing w:after="0"/>
        <w:ind w:left="0"/>
        <w:rPr>
          <w:rFonts w:ascii="Calibri" w:eastAsia="Calibri" w:hAnsi="Calibri" w:cs="Calibri"/>
          <w:sz w:val="18"/>
          <w:szCs w:val="18"/>
        </w:rPr>
      </w:pPr>
    </w:p>
    <w:p w14:paraId="7BDC51A6" w14:textId="77777777" w:rsidR="00636479" w:rsidRDefault="00636479" w:rsidP="00C33746">
      <w:pPr>
        <w:spacing w:after="160" w:line="259" w:lineRule="auto"/>
        <w:ind w:left="0"/>
        <w:rPr>
          <w:rFonts w:ascii="Calibri" w:eastAsia="Calibri" w:hAnsi="Calibri" w:cs="Times New Roman"/>
          <w:i/>
          <w:iCs/>
          <w:sz w:val="20"/>
          <w:szCs w:val="20"/>
        </w:rPr>
      </w:pPr>
    </w:p>
    <w:p w14:paraId="4B1E68D0" w14:textId="1804667C" w:rsidR="00C33746" w:rsidRPr="00C33746" w:rsidRDefault="00C33746" w:rsidP="00C33746">
      <w:pPr>
        <w:spacing w:after="160" w:line="259" w:lineRule="auto"/>
        <w:ind w:left="0"/>
        <w:rPr>
          <w:rFonts w:ascii="Calibri" w:eastAsia="Calibri" w:hAnsi="Calibri" w:cs="Times New Roman"/>
          <w:i/>
          <w:iCs/>
          <w:sz w:val="20"/>
          <w:szCs w:val="20"/>
        </w:rPr>
      </w:pPr>
      <w:r w:rsidRPr="00C33746">
        <w:rPr>
          <w:rFonts w:ascii="Calibri" w:eastAsia="Calibri" w:hAnsi="Calibri" w:cs="Times New Roman"/>
          <w:i/>
          <w:iCs/>
          <w:sz w:val="20"/>
          <w:szCs w:val="20"/>
        </w:rPr>
        <w:t xml:space="preserve">[Note: Royal Skousen writes that critics of the original text of the Book of Mormon often point to variation in the spelling or form of a word as it appears in </w:t>
      </w:r>
      <w:r>
        <w:rPr>
          <w:rFonts w:ascii="Calibri" w:eastAsia="Calibri" w:hAnsi="Calibri" w:cs="Times New Roman"/>
          <w:i/>
          <w:iCs/>
          <w:sz w:val="20"/>
          <w:szCs w:val="20"/>
        </w:rPr>
        <w:t>different</w:t>
      </w:r>
      <w:r w:rsidRPr="00C33746">
        <w:rPr>
          <w:rFonts w:ascii="Calibri" w:eastAsia="Calibri" w:hAnsi="Calibri" w:cs="Times New Roman"/>
          <w:i/>
          <w:iCs/>
          <w:sz w:val="20"/>
          <w:szCs w:val="20"/>
        </w:rPr>
        <w:t xml:space="preserve"> parts of the text.  They often point to the King James Bible as an example of standardization.  Skousen </w:t>
      </w:r>
      <w:r>
        <w:rPr>
          <w:rFonts w:ascii="Calibri" w:eastAsia="Calibri" w:hAnsi="Calibri" w:cs="Times New Roman"/>
          <w:i/>
          <w:iCs/>
          <w:sz w:val="20"/>
          <w:szCs w:val="20"/>
        </w:rPr>
        <w:t xml:space="preserve">then </w:t>
      </w:r>
      <w:r w:rsidRPr="00C33746">
        <w:rPr>
          <w:rFonts w:ascii="Calibri" w:eastAsia="Calibri" w:hAnsi="Calibri" w:cs="Times New Roman"/>
          <w:i/>
          <w:iCs/>
          <w:sz w:val="20"/>
          <w:szCs w:val="20"/>
        </w:rPr>
        <w:t>notes:</w:t>
      </w:r>
    </w:p>
    <w:p w14:paraId="68A7E24E" w14:textId="0BCF4773" w:rsidR="00C33746" w:rsidRPr="00C33746" w:rsidRDefault="00636479" w:rsidP="00636479">
      <w:pPr>
        <w:spacing w:after="0" w:line="259" w:lineRule="auto"/>
        <w:rPr>
          <w:rFonts w:ascii="Calibri" w:eastAsia="Calibri" w:hAnsi="Calibri" w:cs="Times New Roman"/>
          <w:i/>
          <w:iCs/>
          <w:sz w:val="20"/>
          <w:szCs w:val="20"/>
        </w:rPr>
      </w:pPr>
      <w:r>
        <w:rPr>
          <w:rFonts w:ascii="Calibri" w:eastAsia="Calibri" w:hAnsi="Calibri" w:cs="Times New Roman"/>
          <w:i/>
          <w:iCs/>
          <w:sz w:val="20"/>
          <w:szCs w:val="20"/>
        </w:rPr>
        <w:t xml:space="preserve">     </w:t>
      </w:r>
      <w:r w:rsidR="00C33746" w:rsidRPr="00C33746">
        <w:rPr>
          <w:rFonts w:ascii="Calibri" w:eastAsia="Calibri" w:hAnsi="Calibri" w:cs="Times New Roman"/>
          <w:i/>
          <w:iCs/>
          <w:sz w:val="20"/>
          <w:szCs w:val="20"/>
        </w:rPr>
        <w:t>Take, for example</w:t>
      </w:r>
      <w:r>
        <w:rPr>
          <w:rFonts w:ascii="Calibri" w:eastAsia="Calibri" w:hAnsi="Calibri" w:cs="Times New Roman"/>
          <w:i/>
          <w:iCs/>
          <w:sz w:val="20"/>
          <w:szCs w:val="20"/>
        </w:rPr>
        <w:t xml:space="preserve"> [in the original text of the Book of Mormon]</w:t>
      </w:r>
      <w:r w:rsidR="00C33746" w:rsidRPr="00C33746">
        <w:rPr>
          <w:rFonts w:ascii="Calibri" w:eastAsia="Calibri" w:hAnsi="Calibri" w:cs="Times New Roman"/>
          <w:i/>
          <w:iCs/>
          <w:sz w:val="20"/>
          <w:szCs w:val="20"/>
        </w:rPr>
        <w:t xml:space="preserve">, thou </w:t>
      </w:r>
      <w:proofErr w:type="spellStart"/>
      <w:r w:rsidR="00C33746" w:rsidRPr="00C33746">
        <w:rPr>
          <w:rFonts w:ascii="Calibri" w:eastAsia="Calibri" w:hAnsi="Calibri" w:cs="Times New Roman"/>
          <w:b/>
          <w:bCs/>
          <w:i/>
          <w:iCs/>
          <w:sz w:val="20"/>
          <w:szCs w:val="20"/>
        </w:rPr>
        <w:t>saidest</w:t>
      </w:r>
      <w:proofErr w:type="spellEnd"/>
      <w:r w:rsidR="00C33746" w:rsidRPr="00C33746">
        <w:rPr>
          <w:rFonts w:ascii="Calibri" w:eastAsia="Calibri" w:hAnsi="Calibri" w:cs="Times New Roman"/>
          <w:b/>
          <w:bCs/>
          <w:i/>
          <w:iCs/>
          <w:sz w:val="20"/>
          <w:szCs w:val="20"/>
        </w:rPr>
        <w:t>/</w:t>
      </w:r>
      <w:proofErr w:type="spellStart"/>
      <w:r w:rsidR="00C33746" w:rsidRPr="00C33746">
        <w:rPr>
          <w:rFonts w:ascii="Calibri" w:eastAsia="Calibri" w:hAnsi="Calibri" w:cs="Times New Roman"/>
          <w:b/>
          <w:bCs/>
          <w:i/>
          <w:iCs/>
          <w:sz w:val="20"/>
          <w:szCs w:val="20"/>
        </w:rPr>
        <w:t>saidst</w:t>
      </w:r>
      <w:proofErr w:type="spellEnd"/>
      <w:r w:rsidR="00C33746" w:rsidRPr="00C33746">
        <w:rPr>
          <w:rFonts w:ascii="Calibri" w:eastAsia="Calibri" w:hAnsi="Calibri" w:cs="Times New Roman"/>
          <w:i/>
          <w:iCs/>
          <w:sz w:val="20"/>
          <w:szCs w:val="20"/>
        </w:rPr>
        <w:t xml:space="preserve">: . . . in </w:t>
      </w:r>
      <w:r w:rsidR="00C33746" w:rsidRPr="00C33746">
        <w:rPr>
          <w:rFonts w:ascii="Calibri" w:eastAsia="Calibri" w:hAnsi="Calibri" w:cs="Times New Roman"/>
          <w:b/>
          <w:bCs/>
          <w:i/>
          <w:iCs/>
          <w:sz w:val="20"/>
          <w:szCs w:val="20"/>
        </w:rPr>
        <w:t>Alma 11:25</w:t>
      </w:r>
      <w:r w:rsidR="00C33746" w:rsidRPr="00C33746">
        <w:rPr>
          <w:rFonts w:ascii="Calibri" w:eastAsia="Calibri" w:hAnsi="Calibri" w:cs="Times New Roman"/>
          <w:i/>
          <w:iCs/>
          <w:sz w:val="20"/>
          <w:szCs w:val="20"/>
        </w:rPr>
        <w:t xml:space="preserve"> (“for thou </w:t>
      </w:r>
      <w:proofErr w:type="spellStart"/>
      <w:r w:rsidR="00C33746" w:rsidRPr="00C33746">
        <w:rPr>
          <w:rFonts w:ascii="Calibri" w:eastAsia="Calibri" w:hAnsi="Calibri" w:cs="Times New Roman"/>
          <w:b/>
          <w:bCs/>
          <w:i/>
          <w:iCs/>
          <w:sz w:val="20"/>
          <w:szCs w:val="20"/>
        </w:rPr>
        <w:t>saidest</w:t>
      </w:r>
      <w:proofErr w:type="spellEnd"/>
      <w:r w:rsidR="00C33746" w:rsidRPr="00C33746">
        <w:rPr>
          <w:rFonts w:ascii="Calibri" w:eastAsia="Calibri" w:hAnsi="Calibri" w:cs="Times New Roman"/>
          <w:b/>
          <w:bCs/>
          <w:i/>
          <w:iCs/>
          <w:sz w:val="20"/>
          <w:szCs w:val="20"/>
        </w:rPr>
        <w:t xml:space="preserve"> </w:t>
      </w:r>
      <w:r w:rsidR="00C33746" w:rsidRPr="00C33746">
        <w:rPr>
          <w:rFonts w:ascii="Calibri" w:eastAsia="Calibri" w:hAnsi="Calibri" w:cs="Times New Roman"/>
          <w:i/>
          <w:iCs/>
          <w:sz w:val="20"/>
          <w:szCs w:val="20"/>
        </w:rPr>
        <w:t>u</w:t>
      </w:r>
      <w:r w:rsidR="00C33746">
        <w:rPr>
          <w:rFonts w:ascii="Calibri" w:eastAsia="Calibri" w:hAnsi="Calibri" w:cs="Times New Roman"/>
          <w:i/>
          <w:iCs/>
          <w:sz w:val="20"/>
          <w:szCs w:val="20"/>
        </w:rPr>
        <w:t>n</w:t>
      </w:r>
      <w:r w:rsidR="00C33746" w:rsidRPr="00C33746">
        <w:rPr>
          <w:rFonts w:ascii="Calibri" w:eastAsia="Calibri" w:hAnsi="Calibri" w:cs="Times New Roman"/>
          <w:i/>
          <w:iCs/>
          <w:sz w:val="20"/>
          <w:szCs w:val="20"/>
        </w:rPr>
        <w:t>to me”) and</w:t>
      </w:r>
      <w:r w:rsidR="00C33746">
        <w:rPr>
          <w:rFonts w:ascii="Calibri" w:eastAsia="Calibri" w:hAnsi="Calibri" w:cs="Times New Roman"/>
          <w:i/>
          <w:iCs/>
          <w:sz w:val="20"/>
          <w:szCs w:val="20"/>
        </w:rPr>
        <w:t xml:space="preserve"> in</w:t>
      </w:r>
      <w:r w:rsidR="00C33746" w:rsidRPr="00C33746">
        <w:rPr>
          <w:rFonts w:ascii="Calibri" w:eastAsia="Calibri" w:hAnsi="Calibri" w:cs="Times New Roman"/>
          <w:i/>
          <w:iCs/>
          <w:sz w:val="20"/>
          <w:szCs w:val="20"/>
        </w:rPr>
        <w:t xml:space="preserve"> Helaman 11:14 ( “for thou </w:t>
      </w:r>
      <w:proofErr w:type="spellStart"/>
      <w:r w:rsidR="00C33746" w:rsidRPr="00C33746">
        <w:rPr>
          <w:rFonts w:ascii="Calibri" w:eastAsia="Calibri" w:hAnsi="Calibri" w:cs="Times New Roman"/>
          <w:b/>
          <w:bCs/>
          <w:i/>
          <w:iCs/>
          <w:sz w:val="20"/>
          <w:szCs w:val="20"/>
        </w:rPr>
        <w:t>saidst</w:t>
      </w:r>
      <w:proofErr w:type="spellEnd"/>
      <w:r w:rsidR="00C33746" w:rsidRPr="00C33746">
        <w:rPr>
          <w:rFonts w:ascii="Calibri" w:eastAsia="Calibri" w:hAnsi="Calibri" w:cs="Times New Roman"/>
          <w:i/>
          <w:iCs/>
          <w:sz w:val="20"/>
          <w:szCs w:val="20"/>
        </w:rPr>
        <w:t xml:space="preserve">”).  In contrast there are now 21 instances of </w:t>
      </w:r>
      <w:proofErr w:type="spellStart"/>
      <w:r w:rsidR="00C33746" w:rsidRPr="00C33746">
        <w:rPr>
          <w:rFonts w:ascii="Calibri" w:eastAsia="Calibri" w:hAnsi="Calibri" w:cs="Times New Roman"/>
          <w:b/>
          <w:bCs/>
          <w:i/>
          <w:iCs/>
          <w:sz w:val="20"/>
          <w:szCs w:val="20"/>
        </w:rPr>
        <w:t>saidst</w:t>
      </w:r>
      <w:proofErr w:type="spellEnd"/>
      <w:r w:rsidR="00C33746" w:rsidRPr="00C33746">
        <w:rPr>
          <w:rFonts w:ascii="Calibri" w:eastAsia="Calibri" w:hAnsi="Calibri" w:cs="Times New Roman"/>
          <w:i/>
          <w:iCs/>
          <w:sz w:val="20"/>
          <w:szCs w:val="20"/>
        </w:rPr>
        <w:t xml:space="preserve"> in the Old Testament of the King James Bible, but no variant forms.  So is the King James Bible a purer, better text than the Book of Mormon? . . . NO!</w:t>
      </w:r>
    </w:p>
    <w:p w14:paraId="0BA1B603" w14:textId="78BD6162" w:rsidR="00C33746" w:rsidRPr="00C33746" w:rsidRDefault="00636479" w:rsidP="00C33746">
      <w:pPr>
        <w:spacing w:after="0" w:line="259" w:lineRule="auto"/>
        <w:rPr>
          <w:rFonts w:ascii="Calibri" w:eastAsia="Calibri" w:hAnsi="Calibri" w:cs="Times New Roman"/>
          <w:i/>
          <w:iCs/>
          <w:sz w:val="20"/>
          <w:szCs w:val="20"/>
        </w:rPr>
      </w:pPr>
      <w:r>
        <w:rPr>
          <w:rFonts w:ascii="Calibri" w:eastAsia="Calibri" w:hAnsi="Calibri" w:cs="Times New Roman"/>
          <w:i/>
          <w:iCs/>
          <w:sz w:val="20"/>
          <w:szCs w:val="20"/>
        </w:rPr>
        <w:t xml:space="preserve">     </w:t>
      </w:r>
      <w:r w:rsidR="00C33746" w:rsidRPr="00C33746">
        <w:rPr>
          <w:rFonts w:ascii="Calibri" w:eastAsia="Calibri" w:hAnsi="Calibri" w:cs="Times New Roman"/>
          <w:i/>
          <w:iCs/>
          <w:sz w:val="20"/>
          <w:szCs w:val="20"/>
        </w:rPr>
        <w:t xml:space="preserve">The original 1611 Old Testament had 13 instances of </w:t>
      </w:r>
      <w:proofErr w:type="spellStart"/>
      <w:r w:rsidR="00C33746" w:rsidRPr="00C33746">
        <w:rPr>
          <w:rFonts w:ascii="Calibri" w:eastAsia="Calibri" w:hAnsi="Calibri" w:cs="Times New Roman"/>
          <w:b/>
          <w:bCs/>
          <w:i/>
          <w:iCs/>
          <w:sz w:val="20"/>
          <w:szCs w:val="20"/>
        </w:rPr>
        <w:t>saidst</w:t>
      </w:r>
      <w:proofErr w:type="spellEnd"/>
      <w:r w:rsidR="00C33746" w:rsidRPr="00C33746">
        <w:rPr>
          <w:rFonts w:ascii="Calibri" w:eastAsia="Calibri" w:hAnsi="Calibri" w:cs="Times New Roman"/>
          <w:i/>
          <w:iCs/>
          <w:sz w:val="20"/>
          <w:szCs w:val="20"/>
        </w:rPr>
        <w:t xml:space="preserve"> (the “standard” form”), but also 4 instances of </w:t>
      </w:r>
      <w:proofErr w:type="spellStart"/>
      <w:r w:rsidR="00C33746" w:rsidRPr="00C33746">
        <w:rPr>
          <w:rFonts w:ascii="Calibri" w:eastAsia="Calibri" w:hAnsi="Calibri" w:cs="Times New Roman"/>
          <w:b/>
          <w:bCs/>
          <w:i/>
          <w:iCs/>
          <w:sz w:val="20"/>
          <w:szCs w:val="20"/>
        </w:rPr>
        <w:t>saidest</w:t>
      </w:r>
      <w:proofErr w:type="spellEnd"/>
      <w:r w:rsidR="00C33746" w:rsidRPr="00C33746">
        <w:rPr>
          <w:rFonts w:ascii="Calibri" w:eastAsia="Calibri" w:hAnsi="Calibri" w:cs="Times New Roman"/>
          <w:i/>
          <w:iCs/>
          <w:sz w:val="20"/>
          <w:szCs w:val="20"/>
        </w:rPr>
        <w:t xml:space="preserve">, 3 of </w:t>
      </w:r>
      <w:proofErr w:type="spellStart"/>
      <w:r w:rsidR="00C33746" w:rsidRPr="00C33746">
        <w:rPr>
          <w:rFonts w:ascii="Calibri" w:eastAsia="Calibri" w:hAnsi="Calibri" w:cs="Times New Roman"/>
          <w:b/>
          <w:bCs/>
          <w:i/>
          <w:iCs/>
          <w:sz w:val="20"/>
          <w:szCs w:val="20"/>
        </w:rPr>
        <w:t>saydst</w:t>
      </w:r>
      <w:proofErr w:type="spellEnd"/>
      <w:r w:rsidR="00C33746" w:rsidRPr="00C33746">
        <w:rPr>
          <w:rFonts w:ascii="Calibri" w:eastAsia="Calibri" w:hAnsi="Calibri" w:cs="Times New Roman"/>
          <w:i/>
          <w:iCs/>
          <w:sz w:val="20"/>
          <w:szCs w:val="20"/>
        </w:rPr>
        <w:t xml:space="preserve">, and 1 of </w:t>
      </w:r>
      <w:proofErr w:type="spellStart"/>
      <w:r w:rsidR="00C33746" w:rsidRPr="00C33746">
        <w:rPr>
          <w:rFonts w:ascii="Calibri" w:eastAsia="Calibri" w:hAnsi="Calibri" w:cs="Times New Roman"/>
          <w:b/>
          <w:bCs/>
          <w:i/>
          <w:iCs/>
          <w:sz w:val="20"/>
          <w:szCs w:val="20"/>
        </w:rPr>
        <w:t>saydest</w:t>
      </w:r>
      <w:proofErr w:type="spellEnd"/>
      <w:r w:rsidR="00C33746" w:rsidRPr="00C33746">
        <w:rPr>
          <w:rFonts w:ascii="Calibri" w:eastAsia="Calibri" w:hAnsi="Calibri" w:cs="Times New Roman"/>
          <w:i/>
          <w:iCs/>
          <w:sz w:val="20"/>
          <w:szCs w:val="20"/>
        </w:rPr>
        <w:t xml:space="preserve"> (Job 35:2).  [But now] that particular verb form has been completely standardized in the KJV biblical text, in both spelling and phonology.  And in fact, the Book of Mormon text has also been standardized in this regard.  [see </w:t>
      </w:r>
      <w:r w:rsidRPr="00636479">
        <w:rPr>
          <w:rFonts w:ascii="Calibri" w:eastAsia="Calibri" w:hAnsi="Calibri" w:cs="Times New Roman"/>
          <w:b/>
          <w:bCs/>
          <w:i/>
          <w:iCs/>
          <w:sz w:val="20"/>
          <w:szCs w:val="20"/>
        </w:rPr>
        <w:t>Alma</w:t>
      </w:r>
      <w:r w:rsidR="00C33746" w:rsidRPr="00636479">
        <w:rPr>
          <w:rFonts w:ascii="Calibri" w:eastAsia="Calibri" w:hAnsi="Calibri" w:cs="Times New Roman"/>
          <w:b/>
          <w:bCs/>
          <w:i/>
          <w:iCs/>
          <w:sz w:val="20"/>
          <w:szCs w:val="20"/>
        </w:rPr>
        <w:t xml:space="preserve"> 11:</w:t>
      </w:r>
      <w:r>
        <w:rPr>
          <w:rFonts w:ascii="Calibri" w:eastAsia="Calibri" w:hAnsi="Calibri" w:cs="Times New Roman"/>
          <w:b/>
          <w:bCs/>
          <w:i/>
          <w:iCs/>
          <w:sz w:val="20"/>
          <w:szCs w:val="20"/>
        </w:rPr>
        <w:t>25</w:t>
      </w:r>
      <w:r w:rsidR="00C33746" w:rsidRPr="00C33746">
        <w:rPr>
          <w:rFonts w:ascii="Calibri" w:eastAsia="Calibri" w:hAnsi="Calibri" w:cs="Times New Roman"/>
          <w:i/>
          <w:iCs/>
          <w:sz w:val="20"/>
          <w:szCs w:val="20"/>
        </w:rPr>
        <w:t xml:space="preserve"> which now reads “</w:t>
      </w:r>
      <w:proofErr w:type="spellStart"/>
      <w:r w:rsidR="00C33746" w:rsidRPr="00C33746">
        <w:rPr>
          <w:rFonts w:ascii="Calibri" w:eastAsia="Calibri" w:hAnsi="Calibri" w:cs="Times New Roman"/>
          <w:b/>
          <w:bCs/>
          <w:i/>
          <w:iCs/>
          <w:sz w:val="20"/>
          <w:szCs w:val="20"/>
        </w:rPr>
        <w:t>saidst</w:t>
      </w:r>
      <w:proofErr w:type="spellEnd"/>
      <w:r w:rsidR="00C33746" w:rsidRPr="00C33746">
        <w:rPr>
          <w:rFonts w:ascii="Calibri" w:eastAsia="Calibri" w:hAnsi="Calibri" w:cs="Times New Roman"/>
          <w:i/>
          <w:iCs/>
          <w:sz w:val="20"/>
          <w:szCs w:val="20"/>
        </w:rPr>
        <w:t>”]</w:t>
      </w:r>
    </w:p>
    <w:p w14:paraId="55D0453D" w14:textId="77777777" w:rsidR="00C33746" w:rsidRPr="00C33746" w:rsidRDefault="00C33746" w:rsidP="00C33746">
      <w:pPr>
        <w:spacing w:after="160" w:line="259" w:lineRule="auto"/>
        <w:ind w:left="0"/>
        <w:rPr>
          <w:rFonts w:ascii="Calibri" w:eastAsia="Calibri" w:hAnsi="Calibri" w:cs="Times New Roman"/>
          <w:i/>
          <w:iCs/>
          <w:sz w:val="20"/>
          <w:szCs w:val="20"/>
        </w:rPr>
      </w:pPr>
    </w:p>
    <w:p w14:paraId="31FD1F2F" w14:textId="77777777" w:rsidR="00C33746" w:rsidRPr="00C33746" w:rsidRDefault="00C33746" w:rsidP="00636479">
      <w:pPr>
        <w:spacing w:after="0" w:line="259" w:lineRule="auto"/>
        <w:ind w:left="0"/>
        <w:rPr>
          <w:rFonts w:ascii="Calibri" w:eastAsia="Calibri" w:hAnsi="Calibri" w:cs="Times New Roman"/>
          <w:i/>
          <w:iCs/>
          <w:sz w:val="20"/>
          <w:szCs w:val="20"/>
        </w:rPr>
      </w:pPr>
      <w:r w:rsidRPr="00C33746">
        <w:rPr>
          <w:rFonts w:ascii="Calibri" w:eastAsia="Calibri" w:hAnsi="Calibri" w:cs="Times New Roman"/>
          <w:i/>
          <w:iCs/>
          <w:sz w:val="20"/>
          <w:szCs w:val="20"/>
        </w:rPr>
        <w:t xml:space="preserve">(Royal Skousen and Stan Carmack, </w:t>
      </w:r>
      <w:r w:rsidRPr="00C33746">
        <w:rPr>
          <w:rFonts w:ascii="Calibri" w:eastAsia="Calibri" w:hAnsi="Calibri" w:cs="Times New Roman"/>
          <w:i/>
          <w:iCs/>
          <w:sz w:val="20"/>
          <w:szCs w:val="20"/>
          <w:u w:val="single"/>
        </w:rPr>
        <w:t>The History of the Text of the Book of Mormon.  Part One: Grammatical Variation,</w:t>
      </w:r>
      <w:r w:rsidRPr="00C33746">
        <w:rPr>
          <w:rFonts w:ascii="Calibri" w:eastAsia="Calibri" w:hAnsi="Calibri" w:cs="Times New Roman"/>
          <w:i/>
          <w:iCs/>
          <w:sz w:val="20"/>
          <w:szCs w:val="20"/>
        </w:rPr>
        <w:t xml:space="preserve"> p. 49.)]</w:t>
      </w:r>
    </w:p>
    <w:p w14:paraId="1154AAF7" w14:textId="77777777" w:rsidR="00A57D43" w:rsidRPr="00126D41" w:rsidRDefault="00A57D43" w:rsidP="00636479">
      <w:pPr>
        <w:autoSpaceDE w:val="0"/>
        <w:autoSpaceDN w:val="0"/>
        <w:adjustRightInd w:val="0"/>
        <w:spacing w:after="0"/>
        <w:ind w:left="0"/>
        <w:rPr>
          <w:rFonts w:ascii="Calibri" w:eastAsia="Calibri" w:hAnsi="Calibri" w:cs="Calibri"/>
          <w:sz w:val="18"/>
          <w:szCs w:val="18"/>
        </w:rPr>
      </w:pPr>
    </w:p>
    <w:p w14:paraId="1BB5CBD9" w14:textId="77777777" w:rsidR="00C33746" w:rsidRDefault="00C33746" w:rsidP="00636479">
      <w:pPr>
        <w:widowControl w:val="0"/>
        <w:suppressAutoHyphens/>
        <w:autoSpaceDE w:val="0"/>
        <w:autoSpaceDN w:val="0"/>
        <w:adjustRightInd w:val="0"/>
        <w:spacing w:after="0" w:line="240" w:lineRule="atLeast"/>
        <w:ind w:left="0"/>
        <w:rPr>
          <w:rFonts w:ascii="Calibri" w:hAnsi="Calibri" w:cs="Calibri"/>
          <w:i/>
          <w:iCs/>
          <w:spacing w:val="-2"/>
          <w:sz w:val="20"/>
          <w:szCs w:val="20"/>
        </w:rPr>
      </w:pPr>
    </w:p>
    <w:p w14:paraId="4CCF9BA3" w14:textId="77777777" w:rsidR="00A57D43" w:rsidRPr="00A57D43" w:rsidRDefault="00A57D43" w:rsidP="00A57D43">
      <w:pPr>
        <w:widowControl w:val="0"/>
        <w:suppressAutoHyphens/>
        <w:autoSpaceDE w:val="0"/>
        <w:autoSpaceDN w:val="0"/>
        <w:adjustRightInd w:val="0"/>
        <w:spacing w:after="0" w:line="240" w:lineRule="atLeast"/>
        <w:ind w:left="0"/>
        <w:rPr>
          <w:rFonts w:ascii="Calibri" w:hAnsi="Calibri" w:cs="Calibri"/>
          <w:i/>
          <w:iCs/>
          <w:spacing w:val="-2"/>
          <w:sz w:val="20"/>
          <w:szCs w:val="20"/>
        </w:rPr>
      </w:pPr>
    </w:p>
    <w:p w14:paraId="53929501" w14:textId="3D3B25B7" w:rsidR="00A57D43" w:rsidRDefault="00A57D43" w:rsidP="00A57D43">
      <w:pPr>
        <w:widowControl w:val="0"/>
        <w:suppressAutoHyphens/>
        <w:autoSpaceDE w:val="0"/>
        <w:autoSpaceDN w:val="0"/>
        <w:adjustRightInd w:val="0"/>
        <w:spacing w:after="0" w:line="240" w:lineRule="atLeast"/>
        <w:ind w:left="0"/>
        <w:rPr>
          <w:rFonts w:ascii="Calibri" w:hAnsi="Calibri" w:cs="Calibri"/>
          <w:i/>
          <w:iCs/>
          <w:spacing w:val="-2"/>
          <w:sz w:val="20"/>
          <w:szCs w:val="20"/>
        </w:rPr>
      </w:pPr>
      <w:r w:rsidRPr="00A57D43">
        <w:rPr>
          <w:rFonts w:ascii="Calibri" w:hAnsi="Calibri" w:cs="Calibri"/>
          <w:i/>
          <w:iCs/>
          <w:spacing w:val="-2"/>
          <w:sz w:val="20"/>
          <w:szCs w:val="20"/>
        </w:rPr>
        <w:t xml:space="preserve">[Note: In </w:t>
      </w:r>
      <w:r w:rsidRPr="00C33746">
        <w:rPr>
          <w:rFonts w:ascii="Calibri" w:hAnsi="Calibri" w:cs="Calibri"/>
          <w:b/>
          <w:bCs/>
          <w:i/>
          <w:iCs/>
          <w:spacing w:val="-2"/>
          <w:sz w:val="20"/>
          <w:szCs w:val="20"/>
        </w:rPr>
        <w:t>Alma 11:38</w:t>
      </w:r>
      <w:r w:rsidRPr="00A57D43">
        <w:rPr>
          <w:rFonts w:ascii="Calibri" w:hAnsi="Calibri" w:cs="Calibri"/>
          <w:i/>
          <w:iCs/>
          <w:spacing w:val="-2"/>
          <w:sz w:val="20"/>
          <w:szCs w:val="20"/>
        </w:rPr>
        <w:t xml:space="preserve"> </w:t>
      </w:r>
      <w:proofErr w:type="spellStart"/>
      <w:r w:rsidRPr="00A57D43">
        <w:rPr>
          <w:rFonts w:ascii="Calibri" w:hAnsi="Calibri" w:cs="Calibri"/>
          <w:i/>
          <w:iCs/>
          <w:spacing w:val="-2"/>
          <w:sz w:val="20"/>
          <w:szCs w:val="20"/>
        </w:rPr>
        <w:t>Zeezrom</w:t>
      </w:r>
      <w:proofErr w:type="spellEnd"/>
      <w:r w:rsidRPr="00A57D43">
        <w:rPr>
          <w:rFonts w:ascii="Calibri" w:hAnsi="Calibri" w:cs="Calibri"/>
          <w:i/>
          <w:iCs/>
          <w:spacing w:val="-2"/>
          <w:sz w:val="20"/>
          <w:szCs w:val="20"/>
        </w:rPr>
        <w:t xml:space="preserve"> asked Amulek, "Is the Son of God the very Eternal Father?"  According to Hugh Nibley this is the crux of the Christological controversy</w:t>
      </w:r>
      <w:r w:rsidR="006933A2">
        <w:rPr>
          <w:rFonts w:ascii="Calibri" w:hAnsi="Calibri" w:cs="Calibri"/>
          <w:i/>
          <w:iCs/>
          <w:spacing w:val="-2"/>
          <w:sz w:val="20"/>
          <w:szCs w:val="20"/>
        </w:rPr>
        <w:t>—</w:t>
      </w:r>
      <w:r w:rsidRPr="00A57D43">
        <w:rPr>
          <w:rFonts w:ascii="Calibri" w:hAnsi="Calibri" w:cs="Calibri"/>
          <w:i/>
          <w:iCs/>
          <w:spacing w:val="-2"/>
          <w:sz w:val="20"/>
          <w:szCs w:val="20"/>
        </w:rPr>
        <w:t>how can he be the Son and the Father again? . . . Well, Jesus Christ by his work made the Resurrection possible</w:t>
      </w:r>
      <w:r w:rsidR="006933A2">
        <w:rPr>
          <w:rFonts w:ascii="Calibri" w:hAnsi="Calibri" w:cs="Calibri"/>
          <w:i/>
          <w:iCs/>
          <w:spacing w:val="-2"/>
          <w:sz w:val="20"/>
          <w:szCs w:val="20"/>
        </w:rPr>
        <w:t>—</w:t>
      </w:r>
      <w:r w:rsidRPr="00A57D43">
        <w:rPr>
          <w:rFonts w:ascii="Calibri" w:hAnsi="Calibri" w:cs="Calibri"/>
          <w:i/>
          <w:iCs/>
          <w:spacing w:val="-2"/>
          <w:sz w:val="20"/>
          <w:szCs w:val="20"/>
        </w:rPr>
        <w:t xml:space="preserve">the literal bringing forth of the flesh.  Not flesh and blood, but of the flesh to live eternally after the Resurrection.  The one that makes that possible is your real father.  He is the father who makes the Resurrection possible.  We are not resurrected just as spirits or ghosts; we are resurrected with a real body.  In that case he is truly the father, but not of our spirits.  (Hugh W. Nibley, </w:t>
      </w:r>
      <w:r w:rsidRPr="00A57D43">
        <w:rPr>
          <w:rFonts w:ascii="Calibri" w:hAnsi="Calibri" w:cs="Calibri"/>
          <w:i/>
          <w:iCs/>
          <w:spacing w:val="-2"/>
          <w:sz w:val="20"/>
          <w:szCs w:val="20"/>
          <w:u w:val="single"/>
        </w:rPr>
        <w:t>Teachings of the Book of Mormon</w:t>
      </w:r>
      <w:r w:rsidRPr="00A57D43">
        <w:rPr>
          <w:rFonts w:ascii="Calibri" w:hAnsi="Calibri" w:cs="Calibri"/>
          <w:i/>
          <w:iCs/>
          <w:spacing w:val="-2"/>
          <w:sz w:val="20"/>
          <w:szCs w:val="20"/>
        </w:rPr>
        <w:t>, Semester 2, p. 319.)]</w:t>
      </w:r>
    </w:p>
    <w:p w14:paraId="2122B5E6" w14:textId="4BA8F8EB" w:rsidR="001B54A5" w:rsidRDefault="001B54A5" w:rsidP="00A57D43">
      <w:pPr>
        <w:widowControl w:val="0"/>
        <w:suppressAutoHyphens/>
        <w:autoSpaceDE w:val="0"/>
        <w:autoSpaceDN w:val="0"/>
        <w:adjustRightInd w:val="0"/>
        <w:spacing w:after="0" w:line="240" w:lineRule="atLeast"/>
        <w:ind w:left="0"/>
        <w:rPr>
          <w:rFonts w:ascii="Calibri" w:hAnsi="Calibri" w:cs="Calibri"/>
          <w:i/>
          <w:iCs/>
          <w:spacing w:val="-2"/>
          <w:sz w:val="20"/>
          <w:szCs w:val="20"/>
        </w:rPr>
      </w:pPr>
    </w:p>
    <w:p w14:paraId="2C622A56" w14:textId="4CFEEC59" w:rsidR="001B54A5" w:rsidRDefault="001B54A5" w:rsidP="00A57D43">
      <w:pPr>
        <w:widowControl w:val="0"/>
        <w:suppressAutoHyphens/>
        <w:autoSpaceDE w:val="0"/>
        <w:autoSpaceDN w:val="0"/>
        <w:adjustRightInd w:val="0"/>
        <w:spacing w:after="0" w:line="240" w:lineRule="atLeast"/>
        <w:ind w:left="0"/>
        <w:rPr>
          <w:rFonts w:ascii="Calibri" w:hAnsi="Calibri" w:cs="Calibri"/>
          <w:i/>
          <w:iCs/>
          <w:spacing w:val="-2"/>
          <w:sz w:val="20"/>
          <w:szCs w:val="20"/>
        </w:rPr>
      </w:pPr>
    </w:p>
    <w:p w14:paraId="6ABDFAA1" w14:textId="1544ECB3" w:rsidR="001B54A5" w:rsidRDefault="001B54A5">
      <w:pPr>
        <w:rPr>
          <w:rFonts w:ascii="Calibri" w:hAnsi="Calibri" w:cs="Calibri"/>
          <w:i/>
          <w:iCs/>
          <w:spacing w:val="-2"/>
          <w:sz w:val="20"/>
          <w:szCs w:val="20"/>
        </w:rPr>
      </w:pPr>
      <w:r>
        <w:rPr>
          <w:rFonts w:ascii="Calibri" w:hAnsi="Calibri" w:cs="Calibri"/>
          <w:i/>
          <w:iCs/>
          <w:spacing w:val="-2"/>
          <w:sz w:val="20"/>
          <w:szCs w:val="20"/>
        </w:rPr>
        <w:br w:type="page"/>
      </w:r>
    </w:p>
    <w:p w14:paraId="0A22300F" w14:textId="52247BCD" w:rsidR="001C5625" w:rsidRDefault="001C5625" w:rsidP="00D93006">
      <w:pPr>
        <w:spacing w:after="0"/>
        <w:ind w:left="0"/>
        <w:jc w:val="center"/>
        <w:rPr>
          <w:rFonts w:ascii="Calibri" w:eastAsia="Calibri" w:hAnsi="Calibri" w:cs="Calibri"/>
        </w:rPr>
      </w:pPr>
    </w:p>
    <w:p w14:paraId="5CAE5996" w14:textId="77777777" w:rsidR="00636479" w:rsidRPr="001C5625" w:rsidRDefault="00636479" w:rsidP="00D93006">
      <w:pPr>
        <w:spacing w:after="0"/>
        <w:ind w:left="0"/>
        <w:jc w:val="center"/>
        <w:rPr>
          <w:rFonts w:ascii="Calibri" w:eastAsia="Calibri" w:hAnsi="Calibri" w:cs="Calibri"/>
        </w:rPr>
      </w:pPr>
    </w:p>
    <w:p w14:paraId="5C9A7368" w14:textId="77777777" w:rsidR="00126D41" w:rsidRPr="001C5625" w:rsidRDefault="007C27B9" w:rsidP="00D93006">
      <w:pPr>
        <w:spacing w:after="0"/>
        <w:ind w:left="0"/>
        <w:jc w:val="center"/>
        <w:rPr>
          <w:rFonts w:ascii="Calibri" w:eastAsia="Calibri" w:hAnsi="Calibri" w:cs="Calibri"/>
        </w:rPr>
      </w:pPr>
      <w:r w:rsidRPr="001C5625">
        <w:rPr>
          <w:rFonts w:ascii="Calibri" w:eastAsia="Calibri" w:hAnsi="Calibri" w:cs="Calibri"/>
        </w:rPr>
        <w:t xml:space="preserve"> </w:t>
      </w:r>
    </w:p>
    <w:p w14:paraId="2C4A5352" w14:textId="77777777" w:rsidR="00D93006" w:rsidRPr="00CE314B" w:rsidRDefault="00D93006" w:rsidP="00D93006">
      <w:pPr>
        <w:spacing w:after="0"/>
        <w:ind w:left="0"/>
        <w:jc w:val="center"/>
        <w:rPr>
          <w:rFonts w:ascii="Calibri" w:eastAsia="Calibri" w:hAnsi="Calibri" w:cs="Calibri"/>
        </w:rPr>
      </w:pPr>
      <w:r>
        <w:rPr>
          <w:rFonts w:ascii="Calibri" w:eastAsia="Calibri" w:hAnsi="Calibri" w:cs="Calibri"/>
          <w:sz w:val="28"/>
        </w:rPr>
        <w:t>Chapter 12</w:t>
      </w:r>
    </w:p>
    <w:p w14:paraId="3A6B31E7" w14:textId="77777777" w:rsidR="00CE314B" w:rsidRPr="00CE314B" w:rsidRDefault="00010A7E" w:rsidP="00D93006">
      <w:pPr>
        <w:spacing w:after="0"/>
        <w:ind w:left="0"/>
        <w:jc w:val="center"/>
        <w:rPr>
          <w:rFonts w:ascii="Calibri" w:eastAsia="Calibri" w:hAnsi="Calibri" w:cs="Calibri"/>
          <w:i/>
          <w:sz w:val="20"/>
          <w:szCs w:val="20"/>
        </w:rPr>
      </w:pPr>
      <w:r>
        <w:rPr>
          <w:rFonts w:ascii="Calibri" w:eastAsia="Calibri" w:hAnsi="Calibri" w:cs="Calibri"/>
          <w:i/>
          <w:sz w:val="20"/>
          <w:szCs w:val="20"/>
        </w:rPr>
        <w:t>{</w:t>
      </w:r>
      <w:r w:rsidR="00CE314B" w:rsidRPr="00CE314B">
        <w:rPr>
          <w:rFonts w:ascii="Calibri" w:eastAsia="Calibri" w:hAnsi="Calibri" w:cs="Calibri"/>
          <w:i/>
          <w:sz w:val="20"/>
          <w:szCs w:val="20"/>
        </w:rPr>
        <w:t>Original 1830 Chapter IX</w:t>
      </w:r>
      <w:r>
        <w:rPr>
          <w:rFonts w:ascii="Calibri" w:eastAsia="Calibri" w:hAnsi="Calibri" w:cs="Calibri"/>
          <w:i/>
          <w:sz w:val="20"/>
          <w:szCs w:val="20"/>
        </w:rPr>
        <w:t>}</w:t>
      </w:r>
    </w:p>
    <w:p w14:paraId="3D663ED7" w14:textId="77777777" w:rsidR="00D93006" w:rsidRPr="00CE314B" w:rsidRDefault="00D93006" w:rsidP="00D93006">
      <w:pPr>
        <w:spacing w:after="0"/>
        <w:ind w:left="0"/>
      </w:pPr>
    </w:p>
    <w:p w14:paraId="00ADE196" w14:textId="6A9C7421" w:rsidR="00B05B6A" w:rsidRPr="00CE314B" w:rsidRDefault="00CE314B" w:rsidP="00B05B6A">
      <w:pPr>
        <w:spacing w:after="0"/>
        <w:ind w:left="0"/>
        <w:jc w:val="center"/>
        <w:rPr>
          <w:i/>
        </w:rPr>
      </w:pPr>
      <w:r w:rsidRPr="00CE314B">
        <w:rPr>
          <w:i/>
        </w:rPr>
        <w:t>Alma Expounds</w:t>
      </w:r>
      <w:r w:rsidR="00B05B6A">
        <w:rPr>
          <w:i/>
        </w:rPr>
        <w:t>—</w:t>
      </w:r>
    </w:p>
    <w:p w14:paraId="1AE715D6" w14:textId="77777777" w:rsidR="00D93006" w:rsidRPr="00FB1F12" w:rsidRDefault="00D93006" w:rsidP="00D93006">
      <w:pPr>
        <w:spacing w:after="0"/>
        <w:ind w:left="0"/>
        <w:jc w:val="center"/>
        <w:rPr>
          <w:i/>
        </w:rPr>
      </w:pPr>
      <w:proofErr w:type="spellStart"/>
      <w:r w:rsidRPr="00FB1F12">
        <w:rPr>
          <w:i/>
        </w:rPr>
        <w:t>Zeezrom's</w:t>
      </w:r>
      <w:proofErr w:type="spellEnd"/>
      <w:r w:rsidRPr="00FB1F12">
        <w:rPr>
          <w:i/>
        </w:rPr>
        <w:t xml:space="preserve"> Plan to Deceive Was of the Adversary</w:t>
      </w:r>
    </w:p>
    <w:p w14:paraId="2E3D635F" w14:textId="77777777" w:rsidR="00D93006" w:rsidRDefault="00D93006" w:rsidP="00D93006">
      <w:pPr>
        <w:spacing w:after="0"/>
        <w:ind w:left="0"/>
        <w:rPr>
          <w:rFonts w:ascii="Calibri" w:eastAsia="Calibri" w:hAnsi="Calibri" w:cs="Calibri"/>
        </w:rPr>
      </w:pPr>
    </w:p>
    <w:p w14:paraId="041A08EF" w14:textId="77777777" w:rsidR="00CE314B" w:rsidRDefault="00D93006" w:rsidP="002E0BF0">
      <w:pPr>
        <w:spacing w:after="0"/>
        <w:ind w:left="0"/>
        <w:rPr>
          <w:rFonts w:ascii="Calibri" w:eastAsia="Calibri" w:hAnsi="Calibri" w:cs="Calibri"/>
        </w:rPr>
      </w:pPr>
      <w:r>
        <w:rPr>
          <w:rFonts w:ascii="Calibri" w:eastAsia="Calibri" w:hAnsi="Calibri" w:cs="Calibri"/>
        </w:rPr>
        <w:t xml:space="preserve"> 1 </w:t>
      </w:r>
      <w:r w:rsidR="00CE314B">
        <w:rPr>
          <w:rFonts w:ascii="Calibri" w:eastAsia="Calibri" w:hAnsi="Calibri" w:cs="Calibri"/>
        </w:rPr>
        <w:tab/>
      </w:r>
      <w:r w:rsidRPr="0094162D">
        <w:rPr>
          <w:rFonts w:ascii="Calibri" w:eastAsia="Calibri" w:hAnsi="Calibri" w:cs="Calibri"/>
          <w:b/>
          <w:highlight w:val="lightGray"/>
          <w:u w:val="single"/>
        </w:rPr>
        <w:t>Now</w:t>
      </w:r>
      <w:r>
        <w:rPr>
          <w:rFonts w:ascii="Calibri" w:eastAsia="Calibri" w:hAnsi="Calibri" w:cs="Calibri"/>
          <w:b/>
        </w:rPr>
        <w:t xml:space="preserve"> </w:t>
      </w:r>
      <w:proofErr w:type="gramStart"/>
      <w:r w:rsidR="00CE314B">
        <w:rPr>
          <w:rFonts w:ascii="Calibri" w:eastAsia="Calibri" w:hAnsi="Calibri" w:cs="Calibri"/>
          <w:b/>
        </w:rPr>
        <w:t xml:space="preserve">   </w:t>
      </w:r>
      <w:r w:rsidR="00CE314B" w:rsidRPr="00CE314B">
        <w:rPr>
          <w:rFonts w:ascii="Calibri" w:eastAsia="Calibri" w:hAnsi="Calibri" w:cs="Calibri"/>
        </w:rPr>
        <w:t>[</w:t>
      </w:r>
      <w:proofErr w:type="gramEnd"/>
      <w:r w:rsidR="00CE314B" w:rsidRPr="00CE314B">
        <w:rPr>
          <w:rFonts w:ascii="Calibri" w:eastAsia="Calibri" w:hAnsi="Calibri" w:cs="Calibri"/>
        </w:rPr>
        <w:t>he]</w:t>
      </w:r>
      <w:r w:rsidR="00CE314B">
        <w:rPr>
          <w:rFonts w:ascii="Calibri" w:eastAsia="Calibri" w:hAnsi="Calibri" w:cs="Calibri"/>
          <w:b/>
        </w:rPr>
        <w:t xml:space="preserve">  </w:t>
      </w:r>
      <w:r w:rsidR="00CE314B" w:rsidRPr="0094162D">
        <w:rPr>
          <w:rFonts w:ascii="Calibri" w:eastAsia="Calibri" w:hAnsi="Calibri" w:cs="Calibri"/>
          <w:bCs/>
          <w:color w:val="00B0F0"/>
          <w:u w:val="single"/>
        </w:rPr>
        <w:t>Alma</w:t>
      </w:r>
      <w:r>
        <w:rPr>
          <w:rFonts w:ascii="Calibri" w:eastAsia="Calibri" w:hAnsi="Calibri" w:cs="Calibri"/>
        </w:rPr>
        <w:t xml:space="preserve"> </w:t>
      </w:r>
      <w:r w:rsidR="002E0BF0">
        <w:rPr>
          <w:rFonts w:ascii="Calibri" w:eastAsia="Calibri" w:hAnsi="Calibri" w:cs="Calibri"/>
        </w:rPr>
        <w:tab/>
      </w:r>
      <w:r w:rsidR="002E0BF0">
        <w:rPr>
          <w:rFonts w:ascii="Calibri" w:eastAsia="Calibri" w:hAnsi="Calibri" w:cs="Calibri"/>
        </w:rPr>
        <w:tab/>
      </w:r>
      <w:r w:rsidRPr="00707A94">
        <w:rPr>
          <w:rFonts w:ascii="Calibri" w:eastAsia="Calibri" w:hAnsi="Calibri" w:cs="Calibri"/>
          <w:u w:val="single"/>
        </w:rPr>
        <w:t>see</w:t>
      </w:r>
      <w:r w:rsidRPr="0094162D">
        <w:rPr>
          <w:rFonts w:ascii="Calibri" w:eastAsia="Calibri" w:hAnsi="Calibri" w:cs="Calibri"/>
          <w:color w:val="FF33CC"/>
          <w:u w:val="single"/>
        </w:rPr>
        <w:t>ing</w:t>
      </w:r>
      <w:r>
        <w:rPr>
          <w:rFonts w:ascii="Calibri" w:eastAsia="Calibri" w:hAnsi="Calibri" w:cs="Calibri"/>
        </w:rPr>
        <w:t xml:space="preserve"> </w:t>
      </w:r>
      <w:r w:rsidR="00CE314B">
        <w:rPr>
          <w:rFonts w:ascii="Calibri" w:eastAsia="Calibri" w:hAnsi="Calibri" w:cs="Calibri"/>
        </w:rPr>
        <w:tab/>
      </w:r>
      <w:r>
        <w:rPr>
          <w:rFonts w:ascii="Calibri" w:eastAsia="Calibri" w:hAnsi="Calibri" w:cs="Calibri"/>
        </w:rPr>
        <w:t xml:space="preserve">that </w:t>
      </w:r>
      <w:r w:rsidR="00CE314B">
        <w:rPr>
          <w:rFonts w:ascii="Calibri" w:eastAsia="Calibri" w:hAnsi="Calibri" w:cs="Calibri"/>
        </w:rPr>
        <w:tab/>
      </w:r>
      <w:r>
        <w:rPr>
          <w:rFonts w:ascii="Calibri" w:eastAsia="Calibri" w:hAnsi="Calibri" w:cs="Calibri"/>
        </w:rPr>
        <w:t xml:space="preserve">the </w:t>
      </w:r>
      <w:r w:rsidR="00CE314B">
        <w:rPr>
          <w:rFonts w:ascii="Calibri" w:eastAsia="Calibri" w:hAnsi="Calibri" w:cs="Calibri"/>
        </w:rPr>
        <w:t xml:space="preserve">    </w:t>
      </w:r>
      <w:r w:rsidRPr="0094162D">
        <w:rPr>
          <w:rFonts w:ascii="Calibri" w:eastAsia="Calibri" w:hAnsi="Calibri" w:cs="Calibri"/>
          <w:b/>
          <w:u w:val="single"/>
        </w:rPr>
        <w:t>words</w:t>
      </w:r>
      <w:r>
        <w:rPr>
          <w:rFonts w:ascii="Calibri" w:eastAsia="Calibri" w:hAnsi="Calibri" w:cs="Calibri"/>
        </w:rPr>
        <w:t xml:space="preserve"> </w:t>
      </w:r>
    </w:p>
    <w:p w14:paraId="75D56EFF" w14:textId="77777777" w:rsidR="00CE314B" w:rsidRDefault="00CE314B" w:rsidP="00CE314B">
      <w:pPr>
        <w:spacing w:after="0"/>
        <w:ind w:left="3600" w:firstLine="720"/>
        <w:rPr>
          <w:rFonts w:ascii="Calibri" w:eastAsia="Calibri" w:hAnsi="Calibri" w:cs="Calibri"/>
        </w:rPr>
      </w:pPr>
      <w:r>
        <w:rPr>
          <w:rFonts w:ascii="Calibri" w:eastAsia="Calibri" w:hAnsi="Calibri" w:cs="Calibri"/>
        </w:rPr>
        <w:t xml:space="preserve">    </w:t>
      </w:r>
      <w:r w:rsidR="00D93006">
        <w:rPr>
          <w:rFonts w:ascii="Calibri" w:eastAsia="Calibri" w:hAnsi="Calibri" w:cs="Calibri"/>
        </w:rPr>
        <w:t xml:space="preserve">of </w:t>
      </w:r>
      <w:r>
        <w:rPr>
          <w:rFonts w:ascii="Calibri" w:eastAsia="Calibri" w:hAnsi="Calibri" w:cs="Calibri"/>
        </w:rPr>
        <w:tab/>
        <w:t xml:space="preserve">           </w:t>
      </w:r>
      <w:r w:rsidR="00D93006" w:rsidRPr="0094162D">
        <w:rPr>
          <w:rFonts w:ascii="Calibri" w:eastAsia="Calibri" w:hAnsi="Calibri" w:cs="Calibri"/>
          <w:b/>
          <w:color w:val="F79646" w:themeColor="accent6"/>
          <w:u w:val="single"/>
        </w:rPr>
        <w:t>Amulek</w:t>
      </w:r>
      <w:r w:rsidR="00D93006">
        <w:rPr>
          <w:rFonts w:ascii="Calibri" w:eastAsia="Calibri" w:hAnsi="Calibri" w:cs="Calibri"/>
        </w:rPr>
        <w:t xml:space="preserve"> </w:t>
      </w:r>
    </w:p>
    <w:p w14:paraId="181012FE" w14:textId="77777777" w:rsidR="00D93006" w:rsidRDefault="00D93006" w:rsidP="00CE314B">
      <w:pPr>
        <w:spacing w:after="0"/>
        <w:ind w:left="2160" w:firstLine="720"/>
        <w:rPr>
          <w:rFonts w:ascii="Calibri" w:eastAsia="Calibri" w:hAnsi="Calibri" w:cs="Calibri"/>
        </w:rPr>
      </w:pPr>
      <w:r>
        <w:rPr>
          <w:rFonts w:ascii="Calibri" w:eastAsia="Calibri" w:hAnsi="Calibri" w:cs="Calibri"/>
        </w:rPr>
        <w:t xml:space="preserve">had </w:t>
      </w:r>
      <w:r w:rsidR="00CE314B">
        <w:rPr>
          <w:rFonts w:ascii="Calibri" w:eastAsia="Calibri" w:hAnsi="Calibri" w:cs="Calibri"/>
        </w:rPr>
        <w:tab/>
      </w:r>
      <w:r w:rsidRPr="00707A94">
        <w:rPr>
          <w:rFonts w:ascii="Calibri" w:eastAsia="Calibri" w:hAnsi="Calibri" w:cs="Calibri"/>
          <w:b/>
        </w:rPr>
        <w:t xml:space="preserve">silenced </w:t>
      </w:r>
      <w:r w:rsidR="00CE314B">
        <w:rPr>
          <w:rFonts w:ascii="Calibri" w:eastAsia="Calibri" w:hAnsi="Calibri" w:cs="Calibri"/>
        </w:rPr>
        <w:tab/>
      </w:r>
      <w:r w:rsidR="00CE314B">
        <w:rPr>
          <w:rFonts w:ascii="Calibri" w:eastAsia="Calibri" w:hAnsi="Calibri" w:cs="Calibri"/>
        </w:rPr>
        <w:tab/>
      </w:r>
      <w:proofErr w:type="spellStart"/>
      <w:r w:rsidR="00707A94" w:rsidRPr="0094162D">
        <w:rPr>
          <w:rFonts w:ascii="Calibri" w:eastAsia="Calibri" w:hAnsi="Calibri" w:cs="Calibri"/>
          <w:b/>
          <w:color w:val="984806" w:themeColor="accent6" w:themeShade="80"/>
          <w:u w:val="single"/>
        </w:rPr>
        <w:t>Zeezrom</w:t>
      </w:r>
      <w:proofErr w:type="spellEnd"/>
      <w:r w:rsidRPr="00707A94">
        <w:rPr>
          <w:rFonts w:ascii="Calibri" w:eastAsia="Calibri" w:hAnsi="Calibri" w:cs="Calibri"/>
          <w:b/>
          <w:color w:val="984806" w:themeColor="accent6" w:themeShade="80"/>
        </w:rPr>
        <w:t xml:space="preserve"> </w:t>
      </w:r>
    </w:p>
    <w:p w14:paraId="3BB5528C" w14:textId="77777777" w:rsidR="00CE314B" w:rsidRDefault="00CE314B" w:rsidP="00CE314B">
      <w:pPr>
        <w:spacing w:after="0"/>
        <w:ind w:left="2160" w:firstLine="720"/>
        <w:rPr>
          <w:rFonts w:ascii="Calibri" w:eastAsia="Calibri" w:hAnsi="Calibri" w:cs="Calibri"/>
        </w:rPr>
      </w:pPr>
    </w:p>
    <w:p w14:paraId="362C8825" w14:textId="77777777" w:rsidR="00CE314B" w:rsidRDefault="00D93006" w:rsidP="00D93006">
      <w:pPr>
        <w:spacing w:after="0"/>
        <w:ind w:left="0"/>
        <w:rPr>
          <w:rFonts w:ascii="Calibri" w:eastAsia="Calibri" w:hAnsi="Calibri" w:cs="Calibri"/>
        </w:rPr>
      </w:pPr>
      <w:r>
        <w:rPr>
          <w:rFonts w:ascii="Calibri" w:eastAsia="Calibri" w:hAnsi="Calibri" w:cs="Calibri"/>
        </w:rPr>
        <w:tab/>
      </w:r>
      <w:r w:rsidRPr="00AE127D">
        <w:rPr>
          <w:rFonts w:ascii="Calibri" w:eastAsia="Calibri" w:hAnsi="Calibri" w:cs="Calibri"/>
          <w:b/>
        </w:rPr>
        <w:t>for</w:t>
      </w:r>
      <w:r>
        <w:rPr>
          <w:rFonts w:ascii="Calibri" w:eastAsia="Calibri" w:hAnsi="Calibri" w:cs="Calibri"/>
        </w:rPr>
        <w:t xml:space="preserve"> </w:t>
      </w:r>
      <w:r w:rsidR="00CE314B">
        <w:rPr>
          <w:rFonts w:ascii="Calibri" w:eastAsia="Calibri" w:hAnsi="Calibri" w:cs="Calibri"/>
        </w:rPr>
        <w:tab/>
      </w:r>
      <w:proofErr w:type="gramStart"/>
      <w:r>
        <w:rPr>
          <w:rFonts w:ascii="Calibri" w:eastAsia="Calibri" w:hAnsi="Calibri" w:cs="Calibri"/>
        </w:rPr>
        <w:t xml:space="preserve">he </w:t>
      </w:r>
      <w:r w:rsidR="00CE314B">
        <w:rPr>
          <w:rFonts w:ascii="Calibri" w:eastAsia="Calibri" w:hAnsi="Calibri" w:cs="Calibri"/>
        </w:rPr>
        <w:t xml:space="preserve"> [</w:t>
      </w:r>
      <w:proofErr w:type="gramEnd"/>
      <w:r w:rsidR="00CE314B" w:rsidRPr="0094162D">
        <w:rPr>
          <w:rFonts w:ascii="Calibri" w:eastAsia="Calibri" w:hAnsi="Calibri" w:cs="Calibri"/>
          <w:bCs/>
          <w:color w:val="00B0F0"/>
          <w:u w:val="single"/>
        </w:rPr>
        <w:t>Alma</w:t>
      </w:r>
      <w:r w:rsidR="00CE314B">
        <w:rPr>
          <w:rFonts w:ascii="Calibri" w:eastAsia="Calibri" w:hAnsi="Calibri" w:cs="Calibri"/>
        </w:rPr>
        <w:t>]</w:t>
      </w:r>
      <w:r w:rsidR="00CE314B">
        <w:rPr>
          <w:rFonts w:ascii="Calibri" w:eastAsia="Calibri" w:hAnsi="Calibri" w:cs="Calibri"/>
        </w:rPr>
        <w:tab/>
      </w:r>
      <w:r w:rsidR="00CE314B">
        <w:rPr>
          <w:rFonts w:ascii="Calibri" w:eastAsia="Calibri" w:hAnsi="Calibri" w:cs="Calibri"/>
        </w:rPr>
        <w:tab/>
      </w:r>
      <w:r w:rsidRPr="00351416">
        <w:rPr>
          <w:rFonts w:ascii="Calibri" w:eastAsia="Calibri" w:hAnsi="Calibri" w:cs="Calibri"/>
          <w:b/>
          <w:bCs/>
          <w:color w:val="CC0099"/>
          <w:highlight w:val="lightGray"/>
          <w:u w:val="single"/>
        </w:rPr>
        <w:t>beheld</w:t>
      </w:r>
      <w:r w:rsidRPr="00351416">
        <w:rPr>
          <w:rFonts w:ascii="Calibri" w:eastAsia="Calibri" w:hAnsi="Calibri" w:cs="Calibri"/>
          <w:b/>
          <w:bCs/>
        </w:rPr>
        <w:t xml:space="preserve"> </w:t>
      </w:r>
    </w:p>
    <w:p w14:paraId="656FD1A0" w14:textId="77777777" w:rsidR="00D93006" w:rsidRDefault="00D93006" w:rsidP="00CE314B">
      <w:pPr>
        <w:spacing w:after="0"/>
        <w:ind w:left="0" w:firstLine="720"/>
        <w:rPr>
          <w:rFonts w:ascii="Calibri" w:eastAsia="Calibri" w:hAnsi="Calibri" w:cs="Calibri"/>
        </w:rPr>
      </w:pPr>
      <w:r w:rsidRPr="00707A94">
        <w:rPr>
          <w:rFonts w:ascii="Calibri" w:eastAsia="Calibri" w:hAnsi="Calibri" w:cs="Calibri"/>
          <w:b/>
        </w:rPr>
        <w:t xml:space="preserve">that </w:t>
      </w:r>
      <w:r w:rsidR="00CE314B">
        <w:rPr>
          <w:rFonts w:ascii="Calibri" w:eastAsia="Calibri" w:hAnsi="Calibri" w:cs="Calibri"/>
        </w:rPr>
        <w:t xml:space="preserve">             </w:t>
      </w:r>
      <w:r w:rsidRPr="0094162D">
        <w:rPr>
          <w:rFonts w:ascii="Calibri" w:eastAsia="Calibri" w:hAnsi="Calibri" w:cs="Calibri"/>
          <w:b/>
          <w:color w:val="F79646" w:themeColor="accent6"/>
          <w:u w:val="single"/>
        </w:rPr>
        <w:t>Amulek</w:t>
      </w:r>
      <w:r w:rsidRPr="00707A94">
        <w:rPr>
          <w:rFonts w:ascii="Calibri" w:eastAsia="Calibri" w:hAnsi="Calibri" w:cs="Calibri"/>
          <w:color w:val="F79646" w:themeColor="accent6"/>
        </w:rPr>
        <w:t xml:space="preserve"> </w:t>
      </w:r>
      <w:r w:rsidR="00CE314B">
        <w:rPr>
          <w:rFonts w:ascii="Calibri" w:eastAsia="Calibri" w:hAnsi="Calibri" w:cs="Calibri"/>
        </w:rPr>
        <w:tab/>
      </w:r>
      <w:r>
        <w:rPr>
          <w:rFonts w:ascii="Calibri" w:eastAsia="Calibri" w:hAnsi="Calibri" w:cs="Calibri"/>
        </w:rPr>
        <w:t xml:space="preserve">had </w:t>
      </w:r>
      <w:r w:rsidR="00CE314B">
        <w:rPr>
          <w:rFonts w:ascii="Calibri" w:eastAsia="Calibri" w:hAnsi="Calibri" w:cs="Calibri"/>
        </w:rPr>
        <w:tab/>
      </w:r>
      <w:r w:rsidRPr="00707A94">
        <w:rPr>
          <w:rFonts w:ascii="Calibri" w:eastAsia="Calibri" w:hAnsi="Calibri" w:cs="Calibri"/>
          <w:b/>
        </w:rPr>
        <w:t>caught</w:t>
      </w:r>
      <w:r>
        <w:rPr>
          <w:rFonts w:ascii="Calibri" w:eastAsia="Calibri" w:hAnsi="Calibri" w:cs="Calibri"/>
        </w:rPr>
        <w:t xml:space="preserve"> </w:t>
      </w:r>
      <w:r w:rsidR="00CE314B">
        <w:rPr>
          <w:rFonts w:ascii="Calibri" w:eastAsia="Calibri" w:hAnsi="Calibri" w:cs="Calibri"/>
        </w:rPr>
        <w:tab/>
      </w:r>
      <w:r w:rsidR="00CE314B">
        <w:rPr>
          <w:rFonts w:ascii="Calibri" w:eastAsia="Calibri" w:hAnsi="Calibri" w:cs="Calibri"/>
        </w:rPr>
        <w:tab/>
      </w:r>
      <w:r w:rsidR="00CE314B">
        <w:rPr>
          <w:rFonts w:ascii="Calibri" w:eastAsia="Calibri" w:hAnsi="Calibri" w:cs="Calibri"/>
        </w:rPr>
        <w:tab/>
      </w:r>
      <w:r w:rsidRPr="00CE314B">
        <w:rPr>
          <w:rFonts w:ascii="Calibri" w:eastAsia="Calibri" w:hAnsi="Calibri" w:cs="Calibri"/>
          <w:b/>
          <w:color w:val="984806" w:themeColor="accent6" w:themeShade="80"/>
        </w:rPr>
        <w:t>him</w:t>
      </w:r>
      <w:r>
        <w:rPr>
          <w:rFonts w:ascii="Calibri" w:eastAsia="Calibri" w:hAnsi="Calibri" w:cs="Calibri"/>
        </w:rPr>
        <w:t xml:space="preserve"> </w:t>
      </w:r>
      <w:r w:rsidR="00707A94">
        <w:rPr>
          <w:rFonts w:ascii="Calibri" w:eastAsia="Calibri" w:hAnsi="Calibri" w:cs="Calibri"/>
        </w:rPr>
        <w:t xml:space="preserve">    </w:t>
      </w:r>
    </w:p>
    <w:p w14:paraId="0DC9CD55" w14:textId="77777777" w:rsidR="00CE314B"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CE314B">
        <w:rPr>
          <w:rFonts w:ascii="Calibri" w:eastAsia="Calibri" w:hAnsi="Calibri" w:cs="Calibri"/>
        </w:rPr>
        <w:tab/>
      </w:r>
      <w:r w:rsidR="00CE314B">
        <w:rPr>
          <w:rFonts w:ascii="Calibri" w:eastAsia="Calibri" w:hAnsi="Calibri" w:cs="Calibri"/>
        </w:rPr>
        <w:tab/>
      </w:r>
      <w:r w:rsidR="00CE314B">
        <w:rPr>
          <w:rFonts w:ascii="Calibri" w:eastAsia="Calibri" w:hAnsi="Calibri" w:cs="Calibri"/>
        </w:rPr>
        <w:tab/>
        <w:t xml:space="preserve">    </w:t>
      </w:r>
      <w:r>
        <w:rPr>
          <w:rFonts w:ascii="Calibri" w:eastAsia="Calibri" w:hAnsi="Calibri" w:cs="Calibri"/>
        </w:rPr>
        <w:t xml:space="preserve">in </w:t>
      </w:r>
      <w:r w:rsidR="00CE314B">
        <w:rPr>
          <w:rFonts w:ascii="Calibri" w:eastAsia="Calibri" w:hAnsi="Calibri" w:cs="Calibri"/>
        </w:rPr>
        <w:tab/>
      </w:r>
      <w:r w:rsidRPr="00707A94">
        <w:rPr>
          <w:rFonts w:ascii="Calibri" w:eastAsia="Calibri" w:hAnsi="Calibri" w:cs="Calibri"/>
          <w:color w:val="984806" w:themeColor="accent6" w:themeShade="80"/>
        </w:rPr>
        <w:t>his</w:t>
      </w:r>
      <w:r>
        <w:rPr>
          <w:rFonts w:ascii="Calibri" w:eastAsia="Calibri" w:hAnsi="Calibri" w:cs="Calibri"/>
        </w:rPr>
        <w:t xml:space="preserve"> </w:t>
      </w:r>
      <w:r w:rsidR="00CE314B">
        <w:rPr>
          <w:rFonts w:ascii="Calibri" w:eastAsia="Calibri" w:hAnsi="Calibri" w:cs="Calibri"/>
        </w:rPr>
        <w:tab/>
      </w:r>
      <w:r w:rsidRPr="0055586C">
        <w:rPr>
          <w:rFonts w:ascii="Calibri" w:eastAsia="Calibri" w:hAnsi="Calibri" w:cs="Calibri"/>
          <w:b/>
          <w:color w:val="984806" w:themeColor="accent6" w:themeShade="80"/>
        </w:rPr>
        <w:t>lying</w:t>
      </w:r>
      <w:r>
        <w:rPr>
          <w:rFonts w:ascii="Calibri" w:eastAsia="Calibri" w:hAnsi="Calibri" w:cs="Calibri"/>
        </w:rPr>
        <w:t xml:space="preserve"> </w:t>
      </w:r>
    </w:p>
    <w:p w14:paraId="11D6E011" w14:textId="77777777" w:rsidR="00CE314B" w:rsidRDefault="00D93006" w:rsidP="00CE314B">
      <w:pPr>
        <w:spacing w:after="0"/>
        <w:ind w:left="2880" w:firstLine="720"/>
        <w:rPr>
          <w:rFonts w:ascii="Calibri" w:eastAsia="Calibri" w:hAnsi="Calibri" w:cs="Calibri"/>
        </w:rPr>
      </w:pPr>
      <w:r w:rsidRPr="00707A94">
        <w:rPr>
          <w:rFonts w:ascii="Calibri" w:eastAsia="Calibri" w:hAnsi="Calibri" w:cs="Calibri"/>
          <w:b/>
        </w:rPr>
        <w:t>and</w:t>
      </w:r>
      <w:r>
        <w:rPr>
          <w:rFonts w:ascii="Calibri" w:eastAsia="Calibri" w:hAnsi="Calibri" w:cs="Calibri"/>
        </w:rPr>
        <w:t xml:space="preserve"> </w:t>
      </w:r>
      <w:r w:rsidR="00CE314B">
        <w:rPr>
          <w:rFonts w:ascii="Calibri" w:eastAsia="Calibri" w:hAnsi="Calibri" w:cs="Calibri"/>
        </w:rPr>
        <w:tab/>
      </w:r>
      <w:proofErr w:type="gramStart"/>
      <w:r w:rsidR="00CE314B">
        <w:rPr>
          <w:rFonts w:ascii="Calibri" w:eastAsia="Calibri" w:hAnsi="Calibri" w:cs="Calibri"/>
        </w:rPr>
        <w:t xml:space="preserve">   [</w:t>
      </w:r>
      <w:proofErr w:type="gramEnd"/>
      <w:r w:rsidR="00CE314B">
        <w:rPr>
          <w:rFonts w:ascii="Calibri" w:eastAsia="Calibri" w:hAnsi="Calibri" w:cs="Calibri"/>
        </w:rPr>
        <w:t>in</w:t>
      </w:r>
      <w:r w:rsidR="00CE314B">
        <w:rPr>
          <w:rFonts w:ascii="Calibri" w:eastAsia="Calibri" w:hAnsi="Calibri" w:cs="Calibri"/>
        </w:rPr>
        <w:tab/>
      </w:r>
      <w:r w:rsidR="00CE314B" w:rsidRPr="00707A94">
        <w:rPr>
          <w:rFonts w:ascii="Calibri" w:eastAsia="Calibri" w:hAnsi="Calibri" w:cs="Calibri"/>
          <w:color w:val="984806" w:themeColor="accent6" w:themeShade="80"/>
        </w:rPr>
        <w:t>his</w:t>
      </w:r>
      <w:r w:rsidR="00CE314B">
        <w:rPr>
          <w:rFonts w:ascii="Calibri" w:eastAsia="Calibri" w:hAnsi="Calibri" w:cs="Calibri"/>
        </w:rPr>
        <w:t>]</w:t>
      </w:r>
      <w:r w:rsidR="00CE314B">
        <w:rPr>
          <w:rFonts w:ascii="Calibri" w:eastAsia="Calibri" w:hAnsi="Calibri" w:cs="Calibri"/>
        </w:rPr>
        <w:tab/>
      </w:r>
      <w:r w:rsidRPr="0055586C">
        <w:rPr>
          <w:rFonts w:ascii="Calibri" w:eastAsia="Calibri" w:hAnsi="Calibri" w:cs="Calibri"/>
          <w:b/>
          <w:color w:val="984806" w:themeColor="accent6" w:themeShade="80"/>
        </w:rPr>
        <w:t>deceiving</w:t>
      </w:r>
      <w:r>
        <w:rPr>
          <w:rFonts w:ascii="Calibri" w:eastAsia="Calibri" w:hAnsi="Calibri" w:cs="Calibri"/>
        </w:rPr>
        <w:t xml:space="preserve"> </w:t>
      </w:r>
    </w:p>
    <w:p w14:paraId="7B5EA9C3" w14:textId="494EFE90" w:rsidR="00CE314B" w:rsidRDefault="00CE314B" w:rsidP="00CE314B">
      <w:pPr>
        <w:spacing w:after="0"/>
        <w:ind w:left="3600" w:firstLine="720"/>
        <w:rPr>
          <w:rFonts w:ascii="Calibri" w:eastAsia="Calibri" w:hAnsi="Calibri" w:cs="Calibri"/>
        </w:rPr>
      </w:pPr>
      <w:r>
        <w:rPr>
          <w:rFonts w:ascii="Calibri" w:eastAsia="Calibri" w:hAnsi="Calibri" w:cs="Calibri"/>
        </w:rPr>
        <w:t xml:space="preserve">    </w:t>
      </w:r>
      <w:r w:rsidR="0094162D">
        <w:rPr>
          <w:rFonts w:ascii="Calibri" w:eastAsia="Calibri" w:hAnsi="Calibri" w:cs="Calibri"/>
        </w:rPr>
        <w:t xml:space="preserve">          </w:t>
      </w:r>
      <w:r w:rsidR="00D93006">
        <w:rPr>
          <w:rFonts w:ascii="Calibri" w:eastAsia="Calibri" w:hAnsi="Calibri" w:cs="Calibri"/>
        </w:rPr>
        <w:t xml:space="preserve">to </w:t>
      </w:r>
      <w:r>
        <w:rPr>
          <w:rFonts w:ascii="Calibri" w:eastAsia="Calibri" w:hAnsi="Calibri" w:cs="Calibri"/>
        </w:rPr>
        <w:tab/>
      </w:r>
      <w:r w:rsidR="00D93006" w:rsidRPr="0055586C">
        <w:rPr>
          <w:rFonts w:ascii="Calibri" w:eastAsia="Calibri" w:hAnsi="Calibri" w:cs="Calibri"/>
          <w:b/>
          <w:color w:val="984806" w:themeColor="accent6" w:themeShade="80"/>
        </w:rPr>
        <w:t>destroy</w:t>
      </w:r>
      <w:r w:rsidR="00D93006">
        <w:rPr>
          <w:rFonts w:ascii="Calibri" w:eastAsia="Calibri" w:hAnsi="Calibri" w:cs="Calibri"/>
        </w:rPr>
        <w:t xml:space="preserve"> </w:t>
      </w:r>
    </w:p>
    <w:p w14:paraId="79A3A9E1" w14:textId="77777777" w:rsidR="00D93006" w:rsidRPr="0094162D" w:rsidRDefault="00CE314B" w:rsidP="00CE314B">
      <w:pPr>
        <w:spacing w:after="0"/>
        <w:ind w:left="4320" w:firstLine="720"/>
        <w:rPr>
          <w:rFonts w:ascii="Calibri" w:eastAsia="Calibri" w:hAnsi="Calibri" w:cs="Calibri"/>
          <w:u w:val="single"/>
        </w:rPr>
      </w:pPr>
      <w:r>
        <w:rPr>
          <w:rFonts w:ascii="Calibri" w:eastAsia="Calibri" w:hAnsi="Calibri" w:cs="Calibri"/>
        </w:rPr>
        <w:t xml:space="preserve">           </w:t>
      </w:r>
      <w:r w:rsidR="00D93006" w:rsidRPr="0094162D">
        <w:rPr>
          <w:rFonts w:ascii="Calibri" w:eastAsia="Calibri" w:hAnsi="Calibri" w:cs="Calibri"/>
          <w:b/>
          <w:color w:val="F79646" w:themeColor="accent6"/>
          <w:u w:val="single"/>
        </w:rPr>
        <w:t xml:space="preserve">him </w:t>
      </w:r>
      <w:r w:rsidRPr="0094162D">
        <w:rPr>
          <w:rFonts w:ascii="Calibri" w:eastAsia="Calibri" w:hAnsi="Calibri" w:cs="Calibri"/>
          <w:u w:val="single"/>
        </w:rPr>
        <w:t xml:space="preserve">   </w:t>
      </w:r>
      <w:r w:rsidR="00707A94" w:rsidRPr="0094162D">
        <w:rPr>
          <w:rFonts w:ascii="Calibri" w:eastAsia="Calibri" w:hAnsi="Calibri" w:cs="Calibri"/>
          <w:u w:val="single"/>
        </w:rPr>
        <w:t xml:space="preserve">    </w:t>
      </w:r>
      <w:r w:rsidR="00D93006" w:rsidRPr="0094162D">
        <w:rPr>
          <w:rFonts w:ascii="Calibri" w:eastAsia="Calibri" w:hAnsi="Calibri" w:cs="Calibri"/>
          <w:i/>
          <w:sz w:val="20"/>
          <w:szCs w:val="20"/>
          <w:u w:val="single"/>
        </w:rPr>
        <w:t xml:space="preserve"> </w:t>
      </w:r>
    </w:p>
    <w:p w14:paraId="16B90950" w14:textId="77777777" w:rsidR="00CE314B" w:rsidRDefault="00CE314B" w:rsidP="00CE314B">
      <w:pPr>
        <w:spacing w:after="0"/>
        <w:ind w:left="4320" w:firstLine="720"/>
        <w:rPr>
          <w:rFonts w:ascii="Calibri" w:eastAsia="Calibri" w:hAnsi="Calibri" w:cs="Calibri"/>
        </w:rPr>
      </w:pPr>
    </w:p>
    <w:p w14:paraId="53A6FD2E" w14:textId="77777777" w:rsidR="00CE314B" w:rsidRDefault="00D93006" w:rsidP="008F2F84">
      <w:pPr>
        <w:spacing w:after="0"/>
        <w:ind w:left="0"/>
        <w:rPr>
          <w:rFonts w:ascii="Calibri" w:eastAsia="Calibri" w:hAnsi="Calibri" w:cs="Calibri"/>
        </w:rPr>
      </w:pPr>
      <w:r>
        <w:rPr>
          <w:rFonts w:ascii="Calibri" w:eastAsia="Calibri" w:hAnsi="Calibri" w:cs="Calibri"/>
        </w:rPr>
        <w:tab/>
      </w:r>
      <w:r w:rsidR="00CE314B">
        <w:rPr>
          <w:rFonts w:ascii="Calibri" w:eastAsia="Calibri" w:hAnsi="Calibri" w:cs="Calibri"/>
        </w:rPr>
        <w:tab/>
      </w:r>
      <w:r w:rsidR="00CE314B">
        <w:rPr>
          <w:rFonts w:ascii="Calibri" w:eastAsia="Calibri" w:hAnsi="Calibri" w:cs="Calibri"/>
        </w:rPr>
        <w:tab/>
      </w:r>
      <w:r w:rsidR="00CE314B">
        <w:rPr>
          <w:rFonts w:ascii="Calibri" w:eastAsia="Calibri" w:hAnsi="Calibri" w:cs="Calibri"/>
        </w:rPr>
        <w:tab/>
      </w:r>
      <w:r w:rsidR="008F2F84">
        <w:rPr>
          <w:rFonts w:ascii="Calibri" w:eastAsia="Calibri" w:hAnsi="Calibri" w:cs="Calibri"/>
          <w:b/>
        </w:rPr>
        <w:t>A</w:t>
      </w:r>
      <w:r w:rsidRPr="00707A94">
        <w:rPr>
          <w:rFonts w:ascii="Calibri" w:eastAsia="Calibri" w:hAnsi="Calibri" w:cs="Calibri"/>
          <w:b/>
        </w:rPr>
        <w:t xml:space="preserve">nd </w:t>
      </w:r>
      <w:r w:rsidR="00CE314B">
        <w:rPr>
          <w:rFonts w:ascii="Calibri" w:eastAsia="Calibri" w:hAnsi="Calibri" w:cs="Calibri"/>
        </w:rPr>
        <w:tab/>
      </w:r>
      <w:r w:rsidRPr="00707A94">
        <w:rPr>
          <w:rFonts w:ascii="Calibri" w:eastAsia="Calibri" w:hAnsi="Calibri" w:cs="Calibri"/>
          <w:u w:val="single"/>
        </w:rPr>
        <w:t>see</w:t>
      </w:r>
      <w:r w:rsidRPr="0094162D">
        <w:rPr>
          <w:rFonts w:ascii="Calibri" w:eastAsia="Calibri" w:hAnsi="Calibri" w:cs="Calibri"/>
          <w:color w:val="FF33CC"/>
          <w:u w:val="single"/>
        </w:rPr>
        <w:t>ing</w:t>
      </w:r>
      <w:r>
        <w:rPr>
          <w:rFonts w:ascii="Calibri" w:eastAsia="Calibri" w:hAnsi="Calibri" w:cs="Calibri"/>
        </w:rPr>
        <w:t xml:space="preserve"> </w:t>
      </w:r>
      <w:r w:rsidR="00CE314B">
        <w:rPr>
          <w:rFonts w:ascii="Calibri" w:eastAsia="Calibri" w:hAnsi="Calibri" w:cs="Calibri"/>
        </w:rPr>
        <w:tab/>
      </w:r>
      <w:r w:rsidR="008F2F84">
        <w:rPr>
          <w:rFonts w:ascii="Calibri" w:eastAsia="Calibri" w:hAnsi="Calibri" w:cs="Calibri"/>
        </w:rPr>
        <w:t xml:space="preserve">that   </w:t>
      </w:r>
      <w:r w:rsidR="008F2F84">
        <w:rPr>
          <w:rFonts w:ascii="Calibri" w:eastAsia="Calibri" w:hAnsi="Calibri" w:cs="Calibri"/>
        </w:rPr>
        <w:tab/>
      </w:r>
      <w:r w:rsidR="008F2F84" w:rsidRPr="008F2F84">
        <w:rPr>
          <w:rFonts w:ascii="Calibri" w:eastAsia="Calibri" w:hAnsi="Calibri" w:cs="Calibri"/>
          <w:color w:val="984806" w:themeColor="accent6" w:themeShade="80"/>
        </w:rPr>
        <w:t>h</w:t>
      </w:r>
      <w:r w:rsidRPr="008F2F84">
        <w:rPr>
          <w:rFonts w:ascii="Calibri" w:eastAsia="Calibri" w:hAnsi="Calibri" w:cs="Calibri"/>
          <w:color w:val="984806" w:themeColor="accent6" w:themeShade="80"/>
        </w:rPr>
        <w:t xml:space="preserve">e </w:t>
      </w:r>
      <w:r w:rsidR="008F2F84">
        <w:rPr>
          <w:rFonts w:ascii="Calibri" w:eastAsia="Calibri" w:hAnsi="Calibri" w:cs="Calibri"/>
        </w:rPr>
        <w:t xml:space="preserve">     </w:t>
      </w:r>
      <w:proofErr w:type="gramStart"/>
      <w:r w:rsidR="008F2F84">
        <w:rPr>
          <w:rFonts w:ascii="Calibri" w:eastAsia="Calibri" w:hAnsi="Calibri" w:cs="Calibri"/>
        </w:rPr>
        <w:t xml:space="preserve">   </w:t>
      </w:r>
      <w:r>
        <w:rPr>
          <w:rFonts w:ascii="Calibri" w:eastAsia="Calibri" w:hAnsi="Calibri" w:cs="Calibri"/>
        </w:rPr>
        <w:t>[</w:t>
      </w:r>
      <w:proofErr w:type="spellStart"/>
      <w:proofErr w:type="gramEnd"/>
      <w:r w:rsidRPr="0094162D">
        <w:rPr>
          <w:rFonts w:ascii="Calibri" w:eastAsia="Calibri" w:hAnsi="Calibri" w:cs="Calibri"/>
          <w:b/>
          <w:color w:val="984806" w:themeColor="accent6" w:themeShade="80"/>
          <w:u w:val="single"/>
        </w:rPr>
        <w:t>Zeezrom</w:t>
      </w:r>
      <w:proofErr w:type="spellEnd"/>
      <w:r>
        <w:rPr>
          <w:rFonts w:ascii="Calibri" w:eastAsia="Calibri" w:hAnsi="Calibri" w:cs="Calibri"/>
        </w:rPr>
        <w:t xml:space="preserve">] </w:t>
      </w:r>
    </w:p>
    <w:p w14:paraId="484BB39D" w14:textId="26843E65" w:rsidR="00CE314B" w:rsidRPr="001418F5" w:rsidRDefault="00D93006" w:rsidP="001418F5">
      <w:pPr>
        <w:spacing w:after="0"/>
        <w:ind w:left="1440" w:firstLine="720"/>
        <w:rPr>
          <w:rFonts w:ascii="Calibri" w:eastAsia="Calibri" w:hAnsi="Calibri" w:cs="Calibri"/>
          <w:color w:val="984806" w:themeColor="accent6" w:themeShade="80"/>
          <w:sz w:val="18"/>
          <w:szCs w:val="18"/>
        </w:rPr>
      </w:pPr>
      <w:r w:rsidRPr="0094162D">
        <w:rPr>
          <w:rFonts w:ascii="Calibri" w:eastAsia="Calibri" w:hAnsi="Calibri" w:cs="Calibri"/>
          <w:b/>
          <w:color w:val="00B050"/>
          <w:u w:val="single"/>
        </w:rPr>
        <w:t>began</w:t>
      </w:r>
      <w:r w:rsidRPr="00707A94">
        <w:rPr>
          <w:rFonts w:ascii="Calibri" w:eastAsia="Calibri" w:hAnsi="Calibri" w:cs="Calibri"/>
          <w:b/>
          <w:color w:val="00B050"/>
        </w:rPr>
        <w:t xml:space="preserve"> </w:t>
      </w:r>
      <w:r w:rsidR="00CE314B" w:rsidRPr="00707A94">
        <w:rPr>
          <w:rFonts w:ascii="Calibri" w:eastAsia="Calibri" w:hAnsi="Calibri" w:cs="Calibri"/>
          <w:b/>
          <w:color w:val="00B050"/>
        </w:rPr>
        <w:tab/>
      </w:r>
      <w:r w:rsidRPr="00707A94">
        <w:rPr>
          <w:rFonts w:ascii="Calibri" w:eastAsia="Calibri" w:hAnsi="Calibri" w:cs="Calibri"/>
          <w:b/>
          <w:color w:val="00B050"/>
        </w:rPr>
        <w:t>to</w:t>
      </w:r>
      <w:r w:rsidRPr="00707A94">
        <w:rPr>
          <w:rFonts w:ascii="Calibri" w:eastAsia="Calibri" w:hAnsi="Calibri" w:cs="Calibri"/>
          <w:color w:val="00B050"/>
        </w:rPr>
        <w:t xml:space="preserve"> </w:t>
      </w:r>
      <w:r w:rsidR="00CE314B">
        <w:rPr>
          <w:rFonts w:ascii="Calibri" w:eastAsia="Calibri" w:hAnsi="Calibri" w:cs="Calibri"/>
        </w:rPr>
        <w:tab/>
      </w:r>
      <w:r w:rsidRPr="001418F5">
        <w:rPr>
          <w:rFonts w:ascii="Calibri" w:eastAsia="Calibri" w:hAnsi="Calibri" w:cs="Calibri"/>
          <w:color w:val="984806" w:themeColor="accent6" w:themeShade="80"/>
          <w:highlight w:val="lightGray"/>
        </w:rPr>
        <w:t>tremble</w:t>
      </w:r>
      <w:r w:rsidRPr="00707A94">
        <w:rPr>
          <w:rFonts w:ascii="Calibri" w:eastAsia="Calibri" w:hAnsi="Calibri" w:cs="Calibri"/>
          <w:color w:val="984806" w:themeColor="accent6" w:themeShade="80"/>
        </w:rPr>
        <w:t xml:space="preserve"> </w:t>
      </w:r>
      <w:r w:rsidR="003F0F30">
        <w:rPr>
          <w:rFonts w:ascii="Calibri" w:eastAsia="Calibri" w:hAnsi="Calibri" w:cs="Calibri"/>
          <w:color w:val="984806" w:themeColor="accent6" w:themeShade="80"/>
        </w:rPr>
        <w:tab/>
      </w:r>
      <w:r w:rsidR="00876C8D">
        <w:rPr>
          <w:rFonts w:ascii="Calibri" w:eastAsia="Calibri" w:hAnsi="Calibri" w:cs="Calibri"/>
          <w:color w:val="984806" w:themeColor="accent6" w:themeShade="80"/>
        </w:rPr>
        <w:tab/>
      </w:r>
      <w:r w:rsidR="00876C8D">
        <w:rPr>
          <w:rFonts w:ascii="Calibri" w:eastAsia="Calibri" w:hAnsi="Calibri" w:cs="Calibri"/>
          <w:color w:val="984806" w:themeColor="accent6" w:themeShade="80"/>
        </w:rPr>
        <w:tab/>
      </w:r>
      <w:r w:rsidR="001418F5">
        <w:rPr>
          <w:rFonts w:ascii="Calibri" w:eastAsia="Calibri" w:hAnsi="Calibri" w:cs="Calibri"/>
          <w:color w:val="984806" w:themeColor="accent6" w:themeShade="80"/>
        </w:rPr>
        <w:t xml:space="preserve">        </w:t>
      </w:r>
      <w:r w:rsidR="00B45AD1">
        <w:rPr>
          <w:rFonts w:ascii="Calibri" w:eastAsia="Calibri" w:hAnsi="Calibri" w:cs="Calibri"/>
          <w:color w:val="984806" w:themeColor="accent6" w:themeShade="80"/>
        </w:rPr>
        <w:t xml:space="preserve">  </w:t>
      </w:r>
      <w:proofErr w:type="gramStart"/>
      <w:r w:rsidR="00B45AD1">
        <w:rPr>
          <w:rFonts w:ascii="Calibri" w:eastAsia="Calibri" w:hAnsi="Calibri" w:cs="Calibri"/>
          <w:color w:val="984806" w:themeColor="accent6" w:themeShade="80"/>
        </w:rPr>
        <w:t xml:space="preserve">  </w:t>
      </w:r>
      <w:r w:rsidR="001418F5">
        <w:rPr>
          <w:rFonts w:ascii="Calibri" w:eastAsia="Calibri" w:hAnsi="Calibri" w:cs="Calibri"/>
          <w:color w:val="984806" w:themeColor="accent6" w:themeShade="80"/>
        </w:rPr>
        <w:t xml:space="preserve"> </w:t>
      </w:r>
      <w:r w:rsidR="001418F5" w:rsidRPr="001418F5">
        <w:rPr>
          <w:rFonts w:ascii="Calibri" w:eastAsia="Calibri" w:hAnsi="Calibri" w:cs="Calibri"/>
          <w:b/>
          <w:bCs/>
          <w:color w:val="F79646" w:themeColor="accent6"/>
          <w:sz w:val="18"/>
          <w:szCs w:val="18"/>
        </w:rPr>
        <w:t>[</w:t>
      </w:r>
      <w:proofErr w:type="gramEnd"/>
      <w:r w:rsidR="001418F5" w:rsidRPr="001418F5">
        <w:rPr>
          <w:rFonts w:ascii="Calibri" w:eastAsia="Calibri" w:hAnsi="Calibri" w:cs="Calibri"/>
          <w:b/>
          <w:bCs/>
          <w:color w:val="F79646" w:themeColor="accent6"/>
          <w:sz w:val="18"/>
          <w:szCs w:val="18"/>
        </w:rPr>
        <w:t>bookend #1</w:t>
      </w:r>
      <w:r w:rsidR="001418F5" w:rsidRPr="00B45AD1">
        <w:rPr>
          <w:rFonts w:ascii="Calibri" w:eastAsia="Calibri" w:hAnsi="Calibri" w:cs="Calibri"/>
          <w:i/>
          <w:iCs/>
          <w:sz w:val="16"/>
          <w:szCs w:val="16"/>
        </w:rPr>
        <w:t>—see 12:7</w:t>
      </w:r>
      <w:r w:rsidR="001418F5" w:rsidRPr="005709C4">
        <w:rPr>
          <w:rFonts w:ascii="Calibri" w:eastAsia="Calibri" w:hAnsi="Calibri" w:cs="Calibri"/>
          <w:i/>
          <w:iCs/>
          <w:sz w:val="18"/>
          <w:szCs w:val="18"/>
        </w:rPr>
        <w:t>]</w:t>
      </w:r>
      <w:r w:rsidR="001418F5" w:rsidRPr="001418F5">
        <w:rPr>
          <w:rFonts w:ascii="Calibri" w:eastAsia="Calibri" w:hAnsi="Calibri" w:cs="Calibri"/>
          <w:b/>
          <w:bCs/>
          <w:sz w:val="18"/>
          <w:szCs w:val="18"/>
        </w:rPr>
        <w:t xml:space="preserve">   </w:t>
      </w:r>
      <w:r w:rsidR="00876C8D" w:rsidRPr="001418F5">
        <w:rPr>
          <w:rFonts w:ascii="Calibri" w:eastAsia="Calibri" w:hAnsi="Calibri" w:cs="Calibri"/>
        </w:rPr>
        <w:t xml:space="preserve">   </w:t>
      </w:r>
      <w:r w:rsidR="00876C8D" w:rsidRPr="00876C8D">
        <w:rPr>
          <w:rFonts w:ascii="Calibri" w:eastAsia="Calibri" w:hAnsi="Calibri" w:cs="Calibri"/>
          <w:sz w:val="18"/>
          <w:szCs w:val="18"/>
        </w:rPr>
        <w:t>aa</w:t>
      </w:r>
    </w:p>
    <w:p w14:paraId="1B366913" w14:textId="77777777" w:rsidR="00CE314B" w:rsidRDefault="00D93006" w:rsidP="00CE314B">
      <w:pPr>
        <w:spacing w:after="0"/>
        <w:ind w:left="3600" w:firstLine="720"/>
        <w:rPr>
          <w:rFonts w:ascii="Calibri" w:eastAsia="Calibri" w:hAnsi="Calibri" w:cs="Calibri"/>
        </w:rPr>
      </w:pPr>
      <w:r>
        <w:rPr>
          <w:rFonts w:ascii="Calibri" w:eastAsia="Calibri" w:hAnsi="Calibri" w:cs="Calibri"/>
        </w:rPr>
        <w:t xml:space="preserve">under </w:t>
      </w:r>
      <w:r w:rsidR="00CE314B">
        <w:rPr>
          <w:rFonts w:ascii="Calibri" w:eastAsia="Calibri" w:hAnsi="Calibri" w:cs="Calibri"/>
        </w:rPr>
        <w:tab/>
      </w:r>
      <w:r>
        <w:rPr>
          <w:rFonts w:ascii="Calibri" w:eastAsia="Calibri" w:hAnsi="Calibri" w:cs="Calibri"/>
        </w:rPr>
        <w:t xml:space="preserve">a </w:t>
      </w:r>
      <w:r w:rsidR="00CE314B">
        <w:rPr>
          <w:rFonts w:ascii="Calibri" w:eastAsia="Calibri" w:hAnsi="Calibri" w:cs="Calibri"/>
        </w:rPr>
        <w:tab/>
      </w:r>
      <w:r w:rsidRPr="00707A94">
        <w:rPr>
          <w:rFonts w:ascii="Calibri" w:eastAsia="Calibri" w:hAnsi="Calibri" w:cs="Calibri"/>
          <w:color w:val="984806" w:themeColor="accent6" w:themeShade="80"/>
        </w:rPr>
        <w:t>consciousness</w:t>
      </w:r>
      <w:r>
        <w:rPr>
          <w:rFonts w:ascii="Calibri" w:eastAsia="Calibri" w:hAnsi="Calibri" w:cs="Calibri"/>
        </w:rPr>
        <w:t xml:space="preserve"> </w:t>
      </w:r>
    </w:p>
    <w:p w14:paraId="1169CBFB" w14:textId="3A772DCC" w:rsidR="00D93006" w:rsidRDefault="00CE314B" w:rsidP="00CE314B">
      <w:pPr>
        <w:spacing w:after="0"/>
        <w:ind w:left="3600" w:firstLine="720"/>
        <w:rPr>
          <w:rFonts w:ascii="Calibri" w:eastAsia="Calibri" w:hAnsi="Calibri" w:cs="Calibri"/>
        </w:rPr>
      </w:pPr>
      <w:r>
        <w:rPr>
          <w:rFonts w:ascii="Calibri" w:eastAsia="Calibri" w:hAnsi="Calibri" w:cs="Calibri"/>
        </w:rPr>
        <w:t xml:space="preserve">    </w:t>
      </w:r>
      <w:r w:rsidR="00D93006">
        <w:rPr>
          <w:rFonts w:ascii="Calibri" w:eastAsia="Calibri" w:hAnsi="Calibri" w:cs="Calibri"/>
        </w:rPr>
        <w:t xml:space="preserve">of </w:t>
      </w:r>
      <w:r>
        <w:rPr>
          <w:rFonts w:ascii="Calibri" w:eastAsia="Calibri" w:hAnsi="Calibri" w:cs="Calibri"/>
        </w:rPr>
        <w:tab/>
      </w:r>
      <w:r w:rsidR="00D93006" w:rsidRPr="00707A94">
        <w:rPr>
          <w:rFonts w:ascii="Calibri" w:eastAsia="Calibri" w:hAnsi="Calibri" w:cs="Calibri"/>
          <w:color w:val="984806" w:themeColor="accent6" w:themeShade="80"/>
        </w:rPr>
        <w:t>his</w:t>
      </w:r>
      <w:r w:rsidR="00D93006">
        <w:rPr>
          <w:rFonts w:ascii="Calibri" w:eastAsia="Calibri" w:hAnsi="Calibri" w:cs="Calibri"/>
        </w:rPr>
        <w:t xml:space="preserve"> </w:t>
      </w:r>
      <w:r>
        <w:rPr>
          <w:rFonts w:ascii="Calibri" w:eastAsia="Calibri" w:hAnsi="Calibri" w:cs="Calibri"/>
        </w:rPr>
        <w:tab/>
      </w:r>
      <w:r w:rsidR="00707A94" w:rsidRPr="00707A94">
        <w:rPr>
          <w:rFonts w:ascii="Calibri" w:eastAsia="Calibri" w:hAnsi="Calibri" w:cs="Calibri"/>
          <w:b/>
          <w:color w:val="984806" w:themeColor="accent6" w:themeShade="80"/>
        </w:rPr>
        <w:t>guilt</w:t>
      </w:r>
      <w:r w:rsidR="00D93006" w:rsidRPr="00707A94">
        <w:rPr>
          <w:rFonts w:ascii="Calibri" w:eastAsia="Calibri" w:hAnsi="Calibri" w:cs="Calibri"/>
          <w:b/>
          <w:color w:val="984806" w:themeColor="accent6" w:themeShade="80"/>
        </w:rPr>
        <w:t xml:space="preserve"> </w:t>
      </w:r>
      <w:r w:rsidR="00E543D6">
        <w:rPr>
          <w:rFonts w:ascii="Calibri" w:eastAsia="Calibri" w:hAnsi="Calibri" w:cs="Calibri"/>
          <w:b/>
          <w:color w:val="984806" w:themeColor="accent6" w:themeShade="80"/>
        </w:rPr>
        <w:tab/>
      </w:r>
      <w:r w:rsidR="00E543D6">
        <w:rPr>
          <w:rFonts w:ascii="Calibri" w:eastAsia="Calibri" w:hAnsi="Calibri" w:cs="Calibri"/>
          <w:b/>
          <w:color w:val="984806" w:themeColor="accent6" w:themeShade="80"/>
        </w:rPr>
        <w:tab/>
      </w:r>
      <w:r w:rsidR="005B6C89" w:rsidRPr="005B6C89">
        <w:rPr>
          <w:rFonts w:ascii="Calibri" w:eastAsia="Calibri" w:hAnsi="Calibri" w:cs="Calibri"/>
          <w:b/>
          <w:color w:val="00B0F0"/>
        </w:rPr>
        <w:t xml:space="preserve"> </w:t>
      </w:r>
      <w:proofErr w:type="gramStart"/>
      <w:r w:rsidR="005B6C89" w:rsidRPr="005B6C89">
        <w:rPr>
          <w:rFonts w:ascii="Calibri" w:eastAsia="Calibri" w:hAnsi="Calibri" w:cs="Calibri"/>
          <w:b/>
          <w:color w:val="00B0F0"/>
        </w:rPr>
        <w:t xml:space="preserve">   </w:t>
      </w:r>
      <w:r w:rsidR="005B6C89" w:rsidRPr="005B6C89">
        <w:rPr>
          <w:rFonts w:ascii="Calibri" w:eastAsia="Calibri" w:hAnsi="Calibri" w:cs="Calibri"/>
          <w:bCs/>
          <w:color w:val="00B0F0"/>
          <w:sz w:val="16"/>
          <w:szCs w:val="16"/>
        </w:rPr>
        <w:t>[</w:t>
      </w:r>
      <w:proofErr w:type="gramEnd"/>
      <w:r w:rsidR="005B6C89" w:rsidRPr="005B6C89">
        <w:rPr>
          <w:rFonts w:ascii="Calibri" w:eastAsia="Calibri" w:hAnsi="Calibri" w:cs="Calibri"/>
          <w:bCs/>
          <w:color w:val="00B0F0"/>
          <w:sz w:val="16"/>
          <w:szCs w:val="16"/>
        </w:rPr>
        <w:t xml:space="preserve">Poetic Language] </w:t>
      </w:r>
      <w:r w:rsidR="00E543D6" w:rsidRPr="005B6C89">
        <w:rPr>
          <w:rFonts w:ascii="Calibri" w:eastAsia="Calibri" w:hAnsi="Calibri" w:cs="Calibri"/>
          <w:b/>
          <w:color w:val="00B0F0"/>
        </w:rPr>
        <w:t xml:space="preserve"> </w:t>
      </w:r>
      <w:r w:rsidR="00E543D6">
        <w:rPr>
          <w:rFonts w:ascii="Calibri" w:eastAsia="Calibri" w:hAnsi="Calibri" w:cs="Calibri"/>
          <w:color w:val="00B0F0"/>
          <w:sz w:val="18"/>
          <w:szCs w:val="18"/>
        </w:rPr>
        <w:t>PL</w:t>
      </w:r>
    </w:p>
    <w:p w14:paraId="22C31A00" w14:textId="77777777" w:rsidR="00CE314B" w:rsidRDefault="00CE314B" w:rsidP="00CE314B">
      <w:pPr>
        <w:spacing w:after="0"/>
        <w:ind w:left="3600" w:firstLine="720"/>
        <w:rPr>
          <w:rFonts w:ascii="Calibri" w:eastAsia="Calibri" w:hAnsi="Calibri" w:cs="Calibri"/>
        </w:rPr>
      </w:pPr>
    </w:p>
    <w:p w14:paraId="31C94638" w14:textId="77777777" w:rsidR="00D93006" w:rsidRDefault="00D93006" w:rsidP="00D93006">
      <w:pPr>
        <w:spacing w:after="0"/>
        <w:ind w:left="0"/>
        <w:rPr>
          <w:rFonts w:ascii="Calibri" w:eastAsia="Calibri" w:hAnsi="Calibri" w:cs="Calibri"/>
        </w:rPr>
      </w:pPr>
      <w:r>
        <w:rPr>
          <w:rFonts w:ascii="Calibri" w:eastAsia="Calibri" w:hAnsi="Calibri" w:cs="Calibri"/>
        </w:rPr>
        <w:tab/>
      </w:r>
      <w:r w:rsidR="00CE314B">
        <w:rPr>
          <w:rFonts w:ascii="Calibri" w:eastAsia="Calibri" w:hAnsi="Calibri" w:cs="Calibri"/>
        </w:rPr>
        <w:tab/>
      </w:r>
      <w:proofErr w:type="gramStart"/>
      <w:r>
        <w:rPr>
          <w:rFonts w:ascii="Calibri" w:eastAsia="Calibri" w:hAnsi="Calibri" w:cs="Calibri"/>
        </w:rPr>
        <w:t>he</w:t>
      </w:r>
      <w:r w:rsidR="00CE314B">
        <w:rPr>
          <w:rFonts w:ascii="Calibri" w:eastAsia="Calibri" w:hAnsi="Calibri" w:cs="Calibri"/>
        </w:rPr>
        <w:t xml:space="preserve"> </w:t>
      </w:r>
      <w:r>
        <w:rPr>
          <w:rFonts w:ascii="Calibri" w:eastAsia="Calibri" w:hAnsi="Calibri" w:cs="Calibri"/>
        </w:rPr>
        <w:t xml:space="preserve"> [</w:t>
      </w:r>
      <w:proofErr w:type="gramEnd"/>
      <w:r w:rsidRPr="0094162D">
        <w:rPr>
          <w:rFonts w:ascii="Calibri" w:eastAsia="Calibri" w:hAnsi="Calibri" w:cs="Calibri"/>
          <w:bCs/>
          <w:color w:val="00B0F0"/>
          <w:u w:val="single"/>
        </w:rPr>
        <w:t>Alma</w:t>
      </w:r>
      <w:r>
        <w:rPr>
          <w:rFonts w:ascii="Calibri" w:eastAsia="Calibri" w:hAnsi="Calibri" w:cs="Calibri"/>
        </w:rPr>
        <w:t xml:space="preserve">] </w:t>
      </w:r>
      <w:r w:rsidR="00CE314B">
        <w:rPr>
          <w:rFonts w:ascii="Calibri" w:eastAsia="Calibri" w:hAnsi="Calibri" w:cs="Calibri"/>
        </w:rPr>
        <w:tab/>
      </w:r>
      <w:r w:rsidR="00CE314B">
        <w:rPr>
          <w:rFonts w:ascii="Calibri" w:eastAsia="Calibri" w:hAnsi="Calibri" w:cs="Calibri"/>
        </w:rPr>
        <w:tab/>
      </w:r>
      <w:r w:rsidRPr="008F2F84">
        <w:rPr>
          <w:rFonts w:ascii="Calibri" w:eastAsia="Calibri" w:hAnsi="Calibri" w:cs="Calibri"/>
          <w:b/>
        </w:rPr>
        <w:t xml:space="preserve">opened </w:t>
      </w:r>
      <w:r w:rsidR="00CE314B">
        <w:rPr>
          <w:rFonts w:ascii="Calibri" w:eastAsia="Calibri" w:hAnsi="Calibri" w:cs="Calibri"/>
        </w:rPr>
        <w:tab/>
      </w:r>
      <w:r w:rsidRPr="00707A94">
        <w:rPr>
          <w:rFonts w:ascii="Calibri" w:eastAsia="Calibri" w:hAnsi="Calibri" w:cs="Calibri"/>
          <w:color w:val="00B0F0"/>
        </w:rPr>
        <w:t>his</w:t>
      </w:r>
      <w:r>
        <w:rPr>
          <w:rFonts w:ascii="Calibri" w:eastAsia="Calibri" w:hAnsi="Calibri" w:cs="Calibri"/>
        </w:rPr>
        <w:t xml:space="preserve"> </w:t>
      </w:r>
      <w:r w:rsidR="00CE314B">
        <w:rPr>
          <w:rFonts w:ascii="Calibri" w:eastAsia="Calibri" w:hAnsi="Calibri" w:cs="Calibri"/>
        </w:rPr>
        <w:t xml:space="preserve">     </w:t>
      </w:r>
      <w:r w:rsidRPr="008F2F84">
        <w:rPr>
          <w:rFonts w:ascii="Calibri" w:eastAsia="Calibri" w:hAnsi="Calibri" w:cs="Calibri"/>
          <w:b/>
        </w:rPr>
        <w:t>mouth</w:t>
      </w:r>
      <w:r>
        <w:rPr>
          <w:rFonts w:ascii="Calibri" w:eastAsia="Calibri" w:hAnsi="Calibri" w:cs="Calibri"/>
        </w:rPr>
        <w:t xml:space="preserve"> </w:t>
      </w:r>
    </w:p>
    <w:p w14:paraId="1197B27B" w14:textId="77777777" w:rsidR="00D93006"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D33B28">
        <w:rPr>
          <w:rFonts w:ascii="Calibri" w:eastAsia="Calibri" w:hAnsi="Calibri" w:cs="Calibri"/>
          <w:b/>
        </w:rPr>
        <w:t>and</w:t>
      </w:r>
      <w:r>
        <w:rPr>
          <w:rFonts w:ascii="Calibri" w:eastAsia="Calibri" w:hAnsi="Calibri" w:cs="Calibri"/>
        </w:rPr>
        <w:t xml:space="preserve"> </w:t>
      </w:r>
      <w:r w:rsidR="00CE314B">
        <w:rPr>
          <w:rFonts w:ascii="Calibri" w:eastAsia="Calibri" w:hAnsi="Calibri" w:cs="Calibri"/>
        </w:rPr>
        <w:tab/>
      </w:r>
      <w:r w:rsidRPr="0094162D">
        <w:rPr>
          <w:rFonts w:ascii="Calibri" w:eastAsia="Calibri" w:hAnsi="Calibri" w:cs="Calibri"/>
          <w:b/>
          <w:color w:val="00B050"/>
          <w:u w:val="single"/>
        </w:rPr>
        <w:t>began</w:t>
      </w:r>
      <w:r w:rsidRPr="00D33B28">
        <w:rPr>
          <w:rFonts w:ascii="Calibri" w:eastAsia="Calibri" w:hAnsi="Calibri" w:cs="Calibri"/>
          <w:b/>
          <w:color w:val="00B050"/>
        </w:rPr>
        <w:t xml:space="preserve"> </w:t>
      </w:r>
      <w:r w:rsidR="00CE314B" w:rsidRPr="00D33B28">
        <w:rPr>
          <w:rFonts w:ascii="Calibri" w:eastAsia="Calibri" w:hAnsi="Calibri" w:cs="Calibri"/>
          <w:b/>
          <w:color w:val="00B050"/>
        </w:rPr>
        <w:t xml:space="preserve">   </w:t>
      </w:r>
      <w:r w:rsidRPr="00D33B28">
        <w:rPr>
          <w:rFonts w:ascii="Calibri" w:eastAsia="Calibri" w:hAnsi="Calibri" w:cs="Calibri"/>
          <w:b/>
          <w:color w:val="00B050"/>
        </w:rPr>
        <w:t>to</w:t>
      </w:r>
      <w:r w:rsidRPr="00D33B28">
        <w:rPr>
          <w:rFonts w:ascii="Calibri" w:eastAsia="Calibri" w:hAnsi="Calibri" w:cs="Calibri"/>
          <w:color w:val="00B050"/>
        </w:rPr>
        <w:t xml:space="preserve"> </w:t>
      </w:r>
      <w:r w:rsidR="00CE314B">
        <w:rPr>
          <w:rFonts w:ascii="Calibri" w:eastAsia="Calibri" w:hAnsi="Calibri" w:cs="Calibri"/>
        </w:rPr>
        <w:tab/>
      </w:r>
      <w:r>
        <w:rPr>
          <w:rFonts w:ascii="Calibri" w:eastAsia="Calibri" w:hAnsi="Calibri" w:cs="Calibri"/>
          <w:b/>
        </w:rPr>
        <w:t xml:space="preserve">speak </w:t>
      </w:r>
      <w:r w:rsidR="00CE314B">
        <w:rPr>
          <w:rFonts w:ascii="Calibri" w:eastAsia="Calibri" w:hAnsi="Calibri" w:cs="Calibri"/>
          <w:b/>
        </w:rPr>
        <w:tab/>
      </w:r>
      <w:r>
        <w:rPr>
          <w:rFonts w:ascii="Calibri" w:eastAsia="Calibri" w:hAnsi="Calibri" w:cs="Calibri"/>
        </w:rPr>
        <w:t xml:space="preserve">unto </w:t>
      </w:r>
      <w:r w:rsidR="00CE314B">
        <w:rPr>
          <w:rFonts w:ascii="Calibri" w:eastAsia="Calibri" w:hAnsi="Calibri" w:cs="Calibri"/>
        </w:rPr>
        <w:tab/>
      </w:r>
      <w:r w:rsidR="00CE314B">
        <w:rPr>
          <w:rFonts w:ascii="Calibri" w:eastAsia="Calibri" w:hAnsi="Calibri" w:cs="Calibri"/>
        </w:rPr>
        <w:tab/>
      </w:r>
      <w:r w:rsidRPr="00D33B28">
        <w:rPr>
          <w:rFonts w:ascii="Calibri" w:eastAsia="Calibri" w:hAnsi="Calibri" w:cs="Calibri"/>
          <w:b/>
          <w:color w:val="984806" w:themeColor="accent6" w:themeShade="80"/>
        </w:rPr>
        <w:t>him</w:t>
      </w:r>
      <w:r>
        <w:rPr>
          <w:rFonts w:ascii="Calibri" w:eastAsia="Calibri" w:hAnsi="Calibri" w:cs="Calibri"/>
        </w:rPr>
        <w:t xml:space="preserve"> </w:t>
      </w:r>
      <w:r w:rsidR="00D33B28">
        <w:rPr>
          <w:rFonts w:ascii="Calibri" w:eastAsia="Calibri" w:hAnsi="Calibri" w:cs="Calibri"/>
        </w:rPr>
        <w:t xml:space="preserve">    </w:t>
      </w:r>
    </w:p>
    <w:p w14:paraId="03A6CDE3" w14:textId="77777777" w:rsidR="00D33B28" w:rsidRDefault="00D33B28" w:rsidP="00D93006">
      <w:pPr>
        <w:spacing w:after="0"/>
        <w:ind w:left="0"/>
        <w:rPr>
          <w:rFonts w:ascii="Calibri" w:eastAsia="Calibri" w:hAnsi="Calibri" w:cs="Calibri"/>
        </w:rPr>
      </w:pPr>
    </w:p>
    <w:p w14:paraId="31352F98" w14:textId="0924CB52" w:rsidR="00D33B28"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D33B28">
        <w:rPr>
          <w:rFonts w:ascii="Calibri" w:eastAsia="Calibri" w:hAnsi="Calibri" w:cs="Calibri"/>
          <w:b/>
        </w:rPr>
        <w:t xml:space="preserve">and </w:t>
      </w:r>
      <w:r w:rsidR="00D33B28">
        <w:rPr>
          <w:rFonts w:ascii="Calibri" w:eastAsia="Calibri" w:hAnsi="Calibri" w:cs="Calibri"/>
        </w:rPr>
        <w:t xml:space="preserve">  </w:t>
      </w:r>
      <w:proofErr w:type="gramStart"/>
      <w:r w:rsidR="00D33B28">
        <w:rPr>
          <w:rFonts w:ascii="Calibri" w:eastAsia="Calibri" w:hAnsi="Calibri" w:cs="Calibri"/>
        </w:rPr>
        <w:t xml:space="preserve">   [</w:t>
      </w:r>
      <w:proofErr w:type="gramEnd"/>
      <w:r w:rsidR="00D33B28" w:rsidRPr="0094162D">
        <w:rPr>
          <w:rFonts w:ascii="Calibri" w:eastAsia="Calibri" w:hAnsi="Calibri" w:cs="Calibri"/>
          <w:b/>
          <w:color w:val="00B050"/>
          <w:u w:val="single"/>
        </w:rPr>
        <w:t>began</w:t>
      </w:r>
      <w:r w:rsidR="00D33B28">
        <w:rPr>
          <w:rFonts w:ascii="Calibri" w:eastAsia="Calibri" w:hAnsi="Calibri" w:cs="Calibri"/>
        </w:rPr>
        <w:t xml:space="preserve">]  </w:t>
      </w:r>
      <w:r w:rsidRPr="00D33B28">
        <w:rPr>
          <w:rFonts w:ascii="Calibri" w:eastAsia="Calibri" w:hAnsi="Calibri" w:cs="Calibri"/>
          <w:b/>
          <w:color w:val="00B050"/>
        </w:rPr>
        <w:t>to</w:t>
      </w:r>
      <w:r>
        <w:rPr>
          <w:rFonts w:ascii="Calibri" w:eastAsia="Calibri" w:hAnsi="Calibri" w:cs="Calibri"/>
        </w:rPr>
        <w:t xml:space="preserve"> </w:t>
      </w:r>
      <w:r w:rsidR="00D33B28">
        <w:rPr>
          <w:rFonts w:ascii="Calibri" w:eastAsia="Calibri" w:hAnsi="Calibri" w:cs="Calibri"/>
        </w:rPr>
        <w:tab/>
      </w:r>
      <w:bookmarkStart w:id="278" w:name="_Hlk492372014"/>
      <w:r w:rsidRPr="00D33B28">
        <w:rPr>
          <w:rFonts w:ascii="Calibri" w:eastAsia="Calibri" w:hAnsi="Calibri" w:cs="Calibri"/>
          <w:b/>
          <w:color w:val="F79646" w:themeColor="accent6"/>
        </w:rPr>
        <w:t xml:space="preserve">establish </w:t>
      </w:r>
      <w:r w:rsidR="00D33B28">
        <w:rPr>
          <w:rFonts w:ascii="Calibri" w:eastAsia="Calibri" w:hAnsi="Calibri" w:cs="Calibri"/>
        </w:rPr>
        <w:tab/>
      </w:r>
      <w:r>
        <w:rPr>
          <w:rFonts w:ascii="Calibri" w:eastAsia="Calibri" w:hAnsi="Calibri" w:cs="Calibri"/>
        </w:rPr>
        <w:t xml:space="preserve">the </w:t>
      </w:r>
      <w:r w:rsidR="00D33B28">
        <w:rPr>
          <w:rFonts w:ascii="Calibri" w:eastAsia="Calibri" w:hAnsi="Calibri" w:cs="Calibri"/>
        </w:rPr>
        <w:t xml:space="preserve">    </w:t>
      </w:r>
      <w:r w:rsidRPr="0094162D">
        <w:rPr>
          <w:rFonts w:ascii="Calibri" w:eastAsia="Calibri" w:hAnsi="Calibri" w:cs="Calibri"/>
          <w:b/>
          <w:u w:val="single"/>
        </w:rPr>
        <w:t>words</w:t>
      </w:r>
      <w:r>
        <w:rPr>
          <w:rFonts w:ascii="Calibri" w:eastAsia="Calibri" w:hAnsi="Calibri" w:cs="Calibri"/>
        </w:rPr>
        <w:t xml:space="preserve"> </w:t>
      </w:r>
      <w:r w:rsidR="008F2F84">
        <w:rPr>
          <w:rFonts w:ascii="Calibri" w:eastAsia="Calibri" w:hAnsi="Calibri" w:cs="Calibri"/>
        </w:rPr>
        <w:tab/>
      </w:r>
      <w:r w:rsidR="008F2F84">
        <w:rPr>
          <w:rFonts w:ascii="Calibri" w:eastAsia="Calibri" w:hAnsi="Calibri" w:cs="Calibri"/>
        </w:rPr>
        <w:tab/>
      </w:r>
      <w:r w:rsidR="00876C8D">
        <w:rPr>
          <w:rFonts w:ascii="Calibri" w:eastAsia="Calibri" w:hAnsi="Calibri" w:cs="Calibri"/>
        </w:rPr>
        <w:t xml:space="preserve">       </w:t>
      </w:r>
      <w:r w:rsidR="00876C8D" w:rsidRPr="00524893">
        <w:rPr>
          <w:rFonts w:ascii="Calibri" w:eastAsia="Calibri" w:hAnsi="Calibri" w:cs="Calibri"/>
          <w:i/>
          <w:sz w:val="18"/>
          <w:szCs w:val="18"/>
        </w:rPr>
        <w:t>[confirm]</w:t>
      </w:r>
      <w:r w:rsidR="00876C8D">
        <w:rPr>
          <w:rFonts w:ascii="Calibri" w:eastAsia="Calibri" w:hAnsi="Calibri" w:cs="Calibri"/>
        </w:rPr>
        <w:t xml:space="preserve">     </w:t>
      </w:r>
      <w:bookmarkEnd w:id="278"/>
      <w:r w:rsidR="00010A7E">
        <w:rPr>
          <w:rFonts w:ascii="Calibri" w:eastAsia="Calibri" w:hAnsi="Calibri" w:cs="Calibri"/>
        </w:rPr>
        <w:t xml:space="preserve">  </w:t>
      </w:r>
      <w:r w:rsidR="00876C8D" w:rsidRPr="00010A7E">
        <w:rPr>
          <w:rFonts w:ascii="Calibri" w:eastAsia="Calibri" w:hAnsi="Calibri" w:cs="Calibri"/>
          <w:b/>
          <w:color w:val="F79646" w:themeColor="accent6"/>
          <w:sz w:val="16"/>
          <w:szCs w:val="16"/>
        </w:rPr>
        <w:t>{AL}</w:t>
      </w:r>
    </w:p>
    <w:p w14:paraId="606FA18D" w14:textId="77777777" w:rsidR="00D93006" w:rsidRDefault="00D33B28" w:rsidP="00D33B28">
      <w:pPr>
        <w:spacing w:after="0"/>
        <w:ind w:left="3600" w:firstLine="720"/>
        <w:rPr>
          <w:rFonts w:ascii="Calibri" w:eastAsia="Calibri" w:hAnsi="Calibri" w:cs="Calibri"/>
          <w:b/>
          <w:color w:val="F79646" w:themeColor="accent6"/>
        </w:rPr>
      </w:pPr>
      <w:r>
        <w:rPr>
          <w:rFonts w:ascii="Calibri" w:eastAsia="Calibri" w:hAnsi="Calibri" w:cs="Calibri"/>
        </w:rPr>
        <w:t xml:space="preserve">    </w:t>
      </w:r>
      <w:r w:rsidR="00D93006">
        <w:rPr>
          <w:rFonts w:ascii="Calibri" w:eastAsia="Calibri" w:hAnsi="Calibri" w:cs="Calibri"/>
        </w:rPr>
        <w:t xml:space="preserve">of </w:t>
      </w:r>
      <w:r>
        <w:rPr>
          <w:rFonts w:ascii="Calibri" w:eastAsia="Calibri" w:hAnsi="Calibri" w:cs="Calibri"/>
        </w:rPr>
        <w:tab/>
        <w:t xml:space="preserve">           </w:t>
      </w:r>
      <w:r w:rsidR="00707A94" w:rsidRPr="0094162D">
        <w:rPr>
          <w:rFonts w:ascii="Calibri" w:eastAsia="Calibri" w:hAnsi="Calibri" w:cs="Calibri"/>
          <w:b/>
          <w:color w:val="F79646" w:themeColor="accent6"/>
          <w:u w:val="single"/>
        </w:rPr>
        <w:t>Amulek</w:t>
      </w:r>
      <w:r w:rsidR="00D93006" w:rsidRPr="0094162D">
        <w:rPr>
          <w:rFonts w:ascii="Calibri" w:eastAsia="Calibri" w:hAnsi="Calibri" w:cs="Calibri"/>
          <w:b/>
          <w:color w:val="F79646" w:themeColor="accent6"/>
          <w:u w:val="single"/>
        </w:rPr>
        <w:t xml:space="preserve"> </w:t>
      </w:r>
    </w:p>
    <w:p w14:paraId="35957511" w14:textId="77777777" w:rsidR="00F26682" w:rsidRDefault="00F26682" w:rsidP="00D33B28">
      <w:pPr>
        <w:spacing w:after="0"/>
        <w:ind w:left="3600" w:firstLine="720"/>
        <w:rPr>
          <w:rFonts w:ascii="Calibri" w:eastAsia="Calibri" w:hAnsi="Calibri" w:cs="Calibri"/>
          <w:b/>
          <w:color w:val="F79646" w:themeColor="accent6"/>
        </w:rPr>
      </w:pPr>
    </w:p>
    <w:p w14:paraId="41B8D4A8" w14:textId="3248E5C6" w:rsidR="007A7ED7" w:rsidRPr="00F26682" w:rsidRDefault="007A7ED7" w:rsidP="007A7ED7">
      <w:pPr>
        <w:spacing w:after="0"/>
        <w:ind w:left="0"/>
        <w:rPr>
          <w:rFonts w:ascii="Calibri" w:eastAsia="Calibri" w:hAnsi="Calibri" w:cs="Calibri"/>
          <w:i/>
          <w:sz w:val="20"/>
          <w:szCs w:val="20"/>
        </w:rPr>
      </w:pPr>
      <w:r w:rsidRPr="00F26682">
        <w:rPr>
          <w:rFonts w:ascii="Calibri" w:eastAsia="Calibri" w:hAnsi="Calibri" w:cs="Calibri"/>
          <w:i/>
          <w:sz w:val="20"/>
          <w:szCs w:val="20"/>
        </w:rPr>
        <w:t xml:space="preserve">[Note:  According to the KJV dictionary, to “establish the words” means </w:t>
      </w:r>
      <w:r w:rsidRPr="00F26682">
        <w:rPr>
          <w:rFonts w:ascii="Calibri" w:hAnsi="Calibri" w:cs="Calibri"/>
          <w:i/>
          <w:sz w:val="20"/>
          <w:szCs w:val="20"/>
        </w:rPr>
        <w:t xml:space="preserve">to </w:t>
      </w:r>
      <w:r w:rsidRPr="00F26682">
        <w:rPr>
          <w:rFonts w:ascii="Calibri" w:hAnsi="Calibri" w:cs="Calibri"/>
          <w:i/>
          <w:sz w:val="20"/>
          <w:szCs w:val="20"/>
          <w:u w:val="single"/>
        </w:rPr>
        <w:t>confirm</w:t>
      </w:r>
      <w:r w:rsidRPr="00F26682">
        <w:rPr>
          <w:rFonts w:ascii="Calibri" w:hAnsi="Calibri" w:cs="Calibri"/>
          <w:i/>
          <w:sz w:val="20"/>
          <w:szCs w:val="20"/>
        </w:rPr>
        <w:t xml:space="preserve"> or to </w:t>
      </w:r>
      <w:r w:rsidRPr="00F26682">
        <w:rPr>
          <w:rFonts w:ascii="Calibri" w:hAnsi="Calibri" w:cs="Calibri"/>
          <w:i/>
          <w:sz w:val="20"/>
          <w:szCs w:val="20"/>
          <w:u w:val="single"/>
        </w:rPr>
        <w:t>ratify</w:t>
      </w:r>
      <w:r w:rsidRPr="00F26682">
        <w:rPr>
          <w:rFonts w:ascii="Calibri" w:hAnsi="Calibri" w:cs="Calibri"/>
          <w:i/>
          <w:sz w:val="20"/>
          <w:szCs w:val="20"/>
        </w:rPr>
        <w:t xml:space="preserve"> what has been previously said by Amulek</w:t>
      </w:r>
      <w:r w:rsidR="00617AF8">
        <w:rPr>
          <w:rFonts w:ascii="Calibri" w:hAnsi="Calibri" w:cs="Calibri"/>
          <w:i/>
          <w:sz w:val="20"/>
          <w:szCs w:val="20"/>
        </w:rPr>
        <w:t>.</w:t>
      </w:r>
      <w:r w:rsidRPr="00F26682">
        <w:rPr>
          <w:rFonts w:ascii="Calibri" w:hAnsi="Calibri" w:cs="Calibri"/>
          <w:i/>
          <w:sz w:val="20"/>
          <w:szCs w:val="20"/>
        </w:rPr>
        <w:t xml:space="preserve">]  </w:t>
      </w:r>
      <w:r w:rsidRPr="00F26682">
        <w:rPr>
          <w:rFonts w:ascii="Calibri" w:eastAsia="Calibri" w:hAnsi="Calibri" w:cs="Calibri"/>
          <w:i/>
          <w:sz w:val="20"/>
          <w:szCs w:val="20"/>
        </w:rPr>
        <w:t xml:space="preserve">  </w:t>
      </w:r>
    </w:p>
    <w:p w14:paraId="6AC315CF" w14:textId="77777777" w:rsidR="00D33B28" w:rsidRDefault="00D33B28" w:rsidP="00D33B28">
      <w:pPr>
        <w:spacing w:after="0"/>
        <w:ind w:left="3600" w:firstLine="720"/>
        <w:rPr>
          <w:rFonts w:ascii="Calibri" w:eastAsia="Calibri" w:hAnsi="Calibri" w:cs="Calibri"/>
        </w:rPr>
      </w:pPr>
    </w:p>
    <w:p w14:paraId="03881D01" w14:textId="21118268" w:rsidR="00D93006" w:rsidRDefault="00D93006" w:rsidP="005709C4">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D33B28">
        <w:rPr>
          <w:rFonts w:ascii="Calibri" w:eastAsia="Calibri" w:hAnsi="Calibri" w:cs="Calibri"/>
          <w:b/>
        </w:rPr>
        <w:t>and</w:t>
      </w:r>
      <w:r>
        <w:rPr>
          <w:rFonts w:ascii="Calibri" w:eastAsia="Calibri" w:hAnsi="Calibri" w:cs="Calibri"/>
        </w:rPr>
        <w:t xml:space="preserve"> </w:t>
      </w:r>
      <w:r w:rsidR="00D33B28">
        <w:rPr>
          <w:rFonts w:ascii="Calibri" w:eastAsia="Calibri" w:hAnsi="Calibri" w:cs="Calibri"/>
        </w:rPr>
        <w:t xml:space="preserve">  </w:t>
      </w:r>
      <w:proofErr w:type="gramStart"/>
      <w:r w:rsidR="00D33B28">
        <w:rPr>
          <w:rFonts w:ascii="Calibri" w:eastAsia="Calibri" w:hAnsi="Calibri" w:cs="Calibri"/>
        </w:rPr>
        <w:t xml:space="preserve">   [</w:t>
      </w:r>
      <w:proofErr w:type="gramEnd"/>
      <w:r w:rsidR="00D33B28" w:rsidRPr="0094162D">
        <w:rPr>
          <w:rFonts w:ascii="Calibri" w:eastAsia="Calibri" w:hAnsi="Calibri" w:cs="Calibri"/>
          <w:b/>
          <w:color w:val="00B050"/>
          <w:u w:val="single"/>
        </w:rPr>
        <w:t>began</w:t>
      </w:r>
      <w:r w:rsidR="00D33B28">
        <w:rPr>
          <w:rFonts w:ascii="Calibri" w:eastAsia="Calibri" w:hAnsi="Calibri" w:cs="Calibri"/>
        </w:rPr>
        <w:t xml:space="preserve">]  </w:t>
      </w:r>
      <w:r w:rsidRPr="00D33B28">
        <w:rPr>
          <w:rFonts w:ascii="Calibri" w:eastAsia="Calibri" w:hAnsi="Calibri" w:cs="Calibri"/>
          <w:b/>
          <w:color w:val="00B050"/>
        </w:rPr>
        <w:t xml:space="preserve">to </w:t>
      </w:r>
      <w:r w:rsidR="00D33B28">
        <w:rPr>
          <w:rFonts w:ascii="Calibri" w:eastAsia="Calibri" w:hAnsi="Calibri" w:cs="Calibri"/>
        </w:rPr>
        <w:tab/>
      </w:r>
      <w:r w:rsidRPr="00707A94">
        <w:rPr>
          <w:rFonts w:ascii="Calibri" w:eastAsia="Calibri" w:hAnsi="Calibri" w:cs="Calibri"/>
          <w:b/>
        </w:rPr>
        <w:t>explain</w:t>
      </w:r>
      <w:r>
        <w:rPr>
          <w:rFonts w:ascii="Calibri" w:eastAsia="Calibri" w:hAnsi="Calibri" w:cs="Calibri"/>
        </w:rPr>
        <w:t xml:space="preserve"> </w:t>
      </w:r>
      <w:r w:rsidR="005709C4">
        <w:rPr>
          <w:rFonts w:ascii="Calibri" w:eastAsia="Calibri" w:hAnsi="Calibri" w:cs="Calibri"/>
        </w:rPr>
        <w:tab/>
        <w:t xml:space="preserve"> </w:t>
      </w:r>
      <w:r w:rsidR="005709C4">
        <w:rPr>
          <w:rFonts w:ascii="Calibri" w:eastAsia="Calibri" w:hAnsi="Calibri" w:cs="Calibri"/>
        </w:rPr>
        <w:tab/>
        <w:t xml:space="preserve">           </w:t>
      </w:r>
      <w:r w:rsidRPr="00D33B28">
        <w:rPr>
          <w:rFonts w:ascii="Calibri" w:eastAsia="Calibri" w:hAnsi="Calibri" w:cs="Calibri"/>
          <w:b/>
          <w:color w:val="00B0F0"/>
        </w:rPr>
        <w:t xml:space="preserve">things </w:t>
      </w:r>
      <w:r w:rsidR="005709C4">
        <w:rPr>
          <w:rFonts w:ascii="Calibri" w:eastAsia="Calibri" w:hAnsi="Calibri" w:cs="Calibri"/>
          <w:b/>
          <w:color w:val="00B0F0"/>
        </w:rPr>
        <w:tab/>
        <w:t xml:space="preserve">   </w:t>
      </w:r>
      <w:r>
        <w:rPr>
          <w:rFonts w:ascii="Calibri" w:eastAsia="Calibri" w:hAnsi="Calibri" w:cs="Calibri"/>
          <w:u w:val="single"/>
        </w:rPr>
        <w:t>beyond</w:t>
      </w:r>
      <w:r>
        <w:rPr>
          <w:rFonts w:ascii="Calibri" w:eastAsia="Calibri" w:hAnsi="Calibri" w:cs="Calibri"/>
        </w:rPr>
        <w:t xml:space="preserve"> </w:t>
      </w:r>
    </w:p>
    <w:p w14:paraId="17CD6790" w14:textId="77777777" w:rsidR="00D33B28"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707A94">
        <w:rPr>
          <w:rFonts w:ascii="Calibri" w:eastAsia="Calibri" w:hAnsi="Calibri" w:cs="Calibri"/>
          <w:b/>
        </w:rPr>
        <w:t>or</w:t>
      </w:r>
      <w:r>
        <w:rPr>
          <w:rFonts w:ascii="Calibri" w:eastAsia="Calibri" w:hAnsi="Calibri" w:cs="Calibri"/>
        </w:rPr>
        <w:t xml:space="preserve"> </w:t>
      </w:r>
      <w:r w:rsidR="00D33B28">
        <w:rPr>
          <w:rFonts w:ascii="Calibri" w:eastAsia="Calibri" w:hAnsi="Calibri" w:cs="Calibri"/>
        </w:rPr>
        <w:t xml:space="preserve">     </w:t>
      </w:r>
      <w:proofErr w:type="gramStart"/>
      <w:r w:rsidR="00D33B28">
        <w:rPr>
          <w:rFonts w:ascii="Calibri" w:eastAsia="Calibri" w:hAnsi="Calibri" w:cs="Calibri"/>
        </w:rPr>
        <w:t xml:space="preserve">   [</w:t>
      </w:r>
      <w:proofErr w:type="gramEnd"/>
      <w:r w:rsidR="00D33B28" w:rsidRPr="0094162D">
        <w:rPr>
          <w:rFonts w:ascii="Calibri" w:eastAsia="Calibri" w:hAnsi="Calibri" w:cs="Calibri"/>
          <w:b/>
          <w:color w:val="00B050"/>
          <w:u w:val="single"/>
        </w:rPr>
        <w:t>began</w:t>
      </w:r>
      <w:r w:rsidR="00D33B28">
        <w:rPr>
          <w:rFonts w:ascii="Calibri" w:eastAsia="Calibri" w:hAnsi="Calibri" w:cs="Calibri"/>
        </w:rPr>
        <w:t xml:space="preserve">] </w:t>
      </w:r>
      <w:r w:rsidR="00D33B28" w:rsidRPr="00D33B28">
        <w:rPr>
          <w:rFonts w:ascii="Calibri" w:eastAsia="Calibri" w:hAnsi="Calibri" w:cs="Calibri"/>
          <w:b/>
          <w:color w:val="00B050"/>
        </w:rPr>
        <w:t xml:space="preserve"> </w:t>
      </w:r>
      <w:r w:rsidRPr="00D33B28">
        <w:rPr>
          <w:rFonts w:ascii="Calibri" w:eastAsia="Calibri" w:hAnsi="Calibri" w:cs="Calibri"/>
          <w:b/>
          <w:color w:val="00B050"/>
        </w:rPr>
        <w:t>to</w:t>
      </w:r>
      <w:r w:rsidRPr="00D33B28">
        <w:rPr>
          <w:rFonts w:ascii="Calibri" w:eastAsia="Calibri" w:hAnsi="Calibri" w:cs="Calibri"/>
          <w:color w:val="00B050"/>
        </w:rPr>
        <w:t xml:space="preserve"> </w:t>
      </w:r>
      <w:r w:rsidR="00D33B28">
        <w:rPr>
          <w:rFonts w:ascii="Calibri" w:eastAsia="Calibri" w:hAnsi="Calibri" w:cs="Calibri"/>
        </w:rPr>
        <w:tab/>
      </w:r>
      <w:r w:rsidRPr="00707A94">
        <w:rPr>
          <w:rFonts w:ascii="Calibri" w:eastAsia="Calibri" w:hAnsi="Calibri" w:cs="Calibri"/>
          <w:b/>
        </w:rPr>
        <w:t>unfold</w:t>
      </w:r>
      <w:r>
        <w:rPr>
          <w:rFonts w:ascii="Calibri" w:eastAsia="Calibri" w:hAnsi="Calibri" w:cs="Calibri"/>
        </w:rPr>
        <w:t xml:space="preserve"> </w:t>
      </w:r>
      <w:r w:rsidR="00D33B28">
        <w:rPr>
          <w:rFonts w:ascii="Calibri" w:eastAsia="Calibri" w:hAnsi="Calibri" w:cs="Calibri"/>
        </w:rPr>
        <w:tab/>
      </w:r>
      <w:r w:rsidR="00D33B28">
        <w:rPr>
          <w:rFonts w:ascii="Calibri" w:eastAsia="Calibri" w:hAnsi="Calibri" w:cs="Calibri"/>
        </w:rPr>
        <w:tab/>
      </w:r>
      <w:r>
        <w:rPr>
          <w:rFonts w:ascii="Calibri" w:eastAsia="Calibri" w:hAnsi="Calibri" w:cs="Calibri"/>
        </w:rPr>
        <w:t xml:space="preserve">the </w:t>
      </w:r>
      <w:r w:rsidR="00D33B28">
        <w:rPr>
          <w:rFonts w:ascii="Calibri" w:eastAsia="Calibri" w:hAnsi="Calibri" w:cs="Calibri"/>
        </w:rPr>
        <w:t xml:space="preserve">    </w:t>
      </w:r>
      <w:r w:rsidRPr="00D33B28">
        <w:rPr>
          <w:rFonts w:ascii="Calibri" w:eastAsia="Calibri" w:hAnsi="Calibri" w:cs="Calibri"/>
          <w:b/>
        </w:rPr>
        <w:t xml:space="preserve">scriptures </w:t>
      </w:r>
    </w:p>
    <w:p w14:paraId="3E0ABBA1" w14:textId="478D4015" w:rsidR="00D33B28" w:rsidRDefault="005709C4" w:rsidP="005709C4">
      <w:pPr>
        <w:spacing w:after="0"/>
        <w:ind w:left="5760" w:firstLine="720"/>
        <w:rPr>
          <w:rFonts w:ascii="Calibri" w:eastAsia="Calibri" w:hAnsi="Calibri" w:cs="Calibri"/>
        </w:rPr>
      </w:pPr>
      <w:r w:rsidRPr="005709C4">
        <w:rPr>
          <w:rFonts w:ascii="Calibri" w:eastAsia="Calibri" w:hAnsi="Calibri" w:cs="Calibri"/>
        </w:rPr>
        <w:t xml:space="preserve">   </w:t>
      </w:r>
      <w:r w:rsidR="00D93006">
        <w:rPr>
          <w:rFonts w:ascii="Calibri" w:eastAsia="Calibri" w:hAnsi="Calibri" w:cs="Calibri"/>
          <w:u w:val="single"/>
        </w:rPr>
        <w:t>beyond</w:t>
      </w:r>
      <w:r w:rsidR="00D93006">
        <w:rPr>
          <w:rFonts w:ascii="Calibri" w:eastAsia="Calibri" w:hAnsi="Calibri" w:cs="Calibri"/>
        </w:rPr>
        <w:t xml:space="preserve"> </w:t>
      </w:r>
      <w:r>
        <w:rPr>
          <w:rFonts w:ascii="Calibri" w:eastAsia="Calibri" w:hAnsi="Calibri" w:cs="Calibri"/>
        </w:rPr>
        <w:t xml:space="preserve">    </w:t>
      </w:r>
      <w:r w:rsidRPr="005709C4">
        <w:rPr>
          <w:rFonts w:ascii="Calibri" w:eastAsia="Calibri" w:hAnsi="Calibri" w:cs="Calibri"/>
          <w:b/>
          <w:bCs/>
        </w:rPr>
        <w:t>that</w:t>
      </w:r>
      <w:r w:rsidR="00D33B28">
        <w:rPr>
          <w:rFonts w:ascii="Calibri" w:eastAsia="Calibri" w:hAnsi="Calibri" w:cs="Calibri"/>
        </w:rPr>
        <w:t xml:space="preserve">         </w:t>
      </w:r>
    </w:p>
    <w:p w14:paraId="3CCCF1CB" w14:textId="18F21AF9" w:rsidR="00D93006" w:rsidRDefault="00D33B28" w:rsidP="00D33B28">
      <w:pPr>
        <w:spacing w:after="0"/>
        <w:ind w:left="0"/>
        <w:rPr>
          <w:rFonts w:ascii="Calibri" w:eastAsia="Calibri" w:hAnsi="Calibri" w:cs="Calibri"/>
        </w:rPr>
      </w:pPr>
      <w:r>
        <w:rPr>
          <w:rFonts w:ascii="Calibri" w:eastAsia="Calibri" w:hAnsi="Calibri" w:cs="Calibri"/>
        </w:rPr>
        <w:t xml:space="preserve">   </w:t>
      </w:r>
      <w:r w:rsidR="005709C4">
        <w:rPr>
          <w:rFonts w:ascii="Calibri" w:eastAsia="Calibri" w:hAnsi="Calibri" w:cs="Calibri"/>
        </w:rPr>
        <w:t xml:space="preserve">        </w:t>
      </w:r>
      <w:r w:rsidRPr="005709C4">
        <w:rPr>
          <w:rFonts w:ascii="Calibri" w:eastAsia="Calibri" w:hAnsi="Calibri" w:cs="Calibri"/>
          <w:b/>
          <w:bCs/>
        </w:rPr>
        <w:t xml:space="preserve">  </w:t>
      </w:r>
      <w:r w:rsidR="00D93006" w:rsidRPr="005709C4">
        <w:rPr>
          <w:rFonts w:ascii="Calibri" w:eastAsia="Calibri" w:hAnsi="Calibri" w:cs="Calibri"/>
          <w:b/>
          <w:bCs/>
        </w:rPr>
        <w:t>which</w:t>
      </w:r>
      <w:proofErr w:type="gramStart"/>
      <w:r w:rsidR="00D93006">
        <w:rPr>
          <w:rFonts w:ascii="Calibri" w:eastAsia="Calibri" w:hAnsi="Calibri" w:cs="Calibri"/>
        </w:rPr>
        <w:t xml:space="preserve"> </w:t>
      </w:r>
      <w:r>
        <w:rPr>
          <w:rFonts w:ascii="Calibri" w:eastAsia="Calibri" w:hAnsi="Calibri" w:cs="Calibri"/>
        </w:rPr>
        <w:t xml:space="preserve">  [</w:t>
      </w:r>
      <w:proofErr w:type="gramEnd"/>
      <w:r>
        <w:rPr>
          <w:rFonts w:ascii="Calibri" w:eastAsia="Calibri" w:hAnsi="Calibri" w:cs="Calibri"/>
        </w:rPr>
        <w:t xml:space="preserve">he]  </w:t>
      </w:r>
      <w:r w:rsidR="00D93006" w:rsidRPr="0094162D">
        <w:rPr>
          <w:rFonts w:ascii="Calibri" w:eastAsia="Calibri" w:hAnsi="Calibri" w:cs="Calibri"/>
          <w:b/>
          <w:color w:val="F79646" w:themeColor="accent6"/>
          <w:u w:val="single"/>
        </w:rPr>
        <w:t>Amulek</w:t>
      </w:r>
      <w:r w:rsidR="00D93006" w:rsidRPr="00D33B28">
        <w:rPr>
          <w:rFonts w:ascii="Calibri" w:eastAsia="Calibri" w:hAnsi="Calibri" w:cs="Calibri"/>
          <w:b/>
          <w:color w:val="F79646" w:themeColor="accent6"/>
        </w:rPr>
        <w:t xml:space="preserve"> </w:t>
      </w:r>
      <w:r>
        <w:rPr>
          <w:rFonts w:ascii="Calibri" w:eastAsia="Calibri" w:hAnsi="Calibri" w:cs="Calibri"/>
        </w:rPr>
        <w:tab/>
      </w:r>
      <w:r w:rsidR="00D93006">
        <w:rPr>
          <w:rFonts w:ascii="Calibri" w:eastAsia="Calibri" w:hAnsi="Calibri" w:cs="Calibri"/>
        </w:rPr>
        <w:t xml:space="preserve">had </w:t>
      </w:r>
      <w:r>
        <w:rPr>
          <w:rFonts w:ascii="Calibri" w:eastAsia="Calibri" w:hAnsi="Calibri" w:cs="Calibri"/>
        </w:rPr>
        <w:tab/>
      </w:r>
      <w:r w:rsidR="00D93006" w:rsidRPr="00707A94">
        <w:rPr>
          <w:rFonts w:ascii="Calibri" w:eastAsia="Calibri" w:hAnsi="Calibri" w:cs="Calibri"/>
          <w:b/>
        </w:rPr>
        <w:t>done</w:t>
      </w:r>
    </w:p>
    <w:p w14:paraId="1D64DE93" w14:textId="37C48E46" w:rsidR="00D33B28" w:rsidRDefault="00D33B28" w:rsidP="00D33B28">
      <w:pPr>
        <w:spacing w:after="0"/>
        <w:ind w:left="0"/>
        <w:rPr>
          <w:rFonts w:ascii="Calibri" w:eastAsia="Calibri" w:hAnsi="Calibri" w:cs="Calibri"/>
        </w:rPr>
      </w:pPr>
    </w:p>
    <w:p w14:paraId="0A92D9A4" w14:textId="77777777" w:rsidR="005709C4" w:rsidRDefault="005709C4" w:rsidP="00D33B28">
      <w:pPr>
        <w:spacing w:after="0"/>
        <w:ind w:left="0"/>
        <w:rPr>
          <w:rFonts w:ascii="Calibri" w:eastAsia="Calibri" w:hAnsi="Calibri" w:cs="Calibri"/>
        </w:rPr>
      </w:pPr>
    </w:p>
    <w:p w14:paraId="41BB8179" w14:textId="77777777" w:rsidR="00D33B28" w:rsidRPr="00D33B28" w:rsidRDefault="00D33B28" w:rsidP="00D33B28">
      <w:pPr>
        <w:autoSpaceDE w:val="0"/>
        <w:autoSpaceDN w:val="0"/>
        <w:adjustRightInd w:val="0"/>
        <w:spacing w:after="0"/>
        <w:ind w:left="0"/>
        <w:rPr>
          <w:rFonts w:ascii="Calibri" w:eastAsia="Calibri" w:hAnsi="Calibri" w:cs="Calibri"/>
        </w:rPr>
      </w:pPr>
      <w:r w:rsidRPr="00D33B28">
        <w:rPr>
          <w:rFonts w:ascii="Calibri" w:eastAsia="Calibri" w:hAnsi="Calibri" w:cs="Calibri"/>
        </w:rPr>
        <w:t>_______</w:t>
      </w:r>
    </w:p>
    <w:p w14:paraId="5162D127" w14:textId="0A4699BA" w:rsidR="00D33B28" w:rsidRPr="00D33B28" w:rsidRDefault="00876C8D" w:rsidP="00D33B28">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r w:rsidR="005B6C89">
        <w:rPr>
          <w:rFonts w:ascii="Calibri" w:eastAsia="Calibri" w:hAnsi="Calibri" w:cs="Calibri"/>
          <w:sz w:val="18"/>
          <w:szCs w:val="18"/>
        </w:rPr>
        <w:t>aa</w:t>
      </w:r>
      <w:r>
        <w:rPr>
          <w:rFonts w:ascii="Calibri" w:eastAsia="Calibri" w:hAnsi="Calibri" w:cs="Calibri"/>
          <w:sz w:val="18"/>
          <w:szCs w:val="18"/>
        </w:rPr>
        <w:t xml:space="preserve"> – Circular </w:t>
      </w:r>
      <w:proofErr w:type="gramStart"/>
      <w:r>
        <w:rPr>
          <w:rFonts w:ascii="Calibri" w:eastAsia="Calibri" w:hAnsi="Calibri" w:cs="Calibri"/>
          <w:sz w:val="18"/>
          <w:szCs w:val="18"/>
        </w:rPr>
        <w:t>repetition  “</w:t>
      </w:r>
      <w:proofErr w:type="gramEnd"/>
      <w:r>
        <w:rPr>
          <w:rFonts w:ascii="Calibri" w:eastAsia="Calibri" w:hAnsi="Calibri" w:cs="Calibri"/>
          <w:sz w:val="18"/>
          <w:szCs w:val="18"/>
        </w:rPr>
        <w:t>began to”]</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56FEA8F9" w14:textId="77777777" w:rsidR="00D33B28" w:rsidRPr="00D33B28" w:rsidRDefault="00876C8D" w:rsidP="00D33B28">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02A53034" w14:textId="77777777" w:rsidR="00D33B28" w:rsidRPr="00D33B28" w:rsidRDefault="00876C8D" w:rsidP="00D33B28">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1636E2E8" w14:textId="77777777" w:rsidR="001C5625" w:rsidRDefault="001C5625" w:rsidP="001C5625">
      <w:pPr>
        <w:spacing w:after="0"/>
        <w:ind w:left="0"/>
        <w:rPr>
          <w:rFonts w:ascii="Calibri" w:eastAsia="Calibri" w:hAnsi="Calibri" w:cs="Calibri"/>
        </w:rPr>
      </w:pPr>
      <w:r w:rsidRPr="00DE2D0D">
        <w:rPr>
          <w:i/>
        </w:rPr>
        <w:lastRenderedPageBreak/>
        <w:t>[Alma</w:t>
      </w:r>
      <w:r>
        <w:rPr>
          <w:i/>
        </w:rPr>
        <w:t xml:space="preserve"> 12</w:t>
      </w:r>
      <w:r w:rsidRPr="00DE2D0D">
        <w:rPr>
          <w:i/>
        </w:rPr>
        <w:t>]</w:t>
      </w:r>
      <w:r w:rsidRPr="00E574E9">
        <w:rPr>
          <w:rFonts w:ascii="Calibri" w:eastAsia="Calibri" w:hAnsi="Calibri" w:cs="Calibri"/>
        </w:rPr>
        <w:t xml:space="preserve"> </w:t>
      </w:r>
    </w:p>
    <w:p w14:paraId="52AB919C" w14:textId="77777777" w:rsidR="001C5625" w:rsidRDefault="001C5625" w:rsidP="00D93006">
      <w:pPr>
        <w:spacing w:after="0"/>
        <w:ind w:left="0"/>
        <w:rPr>
          <w:rFonts w:ascii="Calibri" w:eastAsia="Calibri" w:hAnsi="Calibri" w:cs="Calibri"/>
        </w:rPr>
      </w:pPr>
    </w:p>
    <w:p w14:paraId="1AFDE86A" w14:textId="6C7B9C17" w:rsidR="00D33B28" w:rsidRDefault="00D93006" w:rsidP="00D93006">
      <w:pPr>
        <w:spacing w:after="0"/>
        <w:ind w:left="0"/>
        <w:rPr>
          <w:rFonts w:ascii="Calibri" w:eastAsia="Calibri" w:hAnsi="Calibri" w:cs="Calibri"/>
        </w:rPr>
      </w:pPr>
      <w:r>
        <w:rPr>
          <w:rFonts w:ascii="Calibri" w:eastAsia="Calibri" w:hAnsi="Calibri" w:cs="Calibri"/>
        </w:rPr>
        <w:t xml:space="preserve"> 2 </w:t>
      </w:r>
      <w:r w:rsidR="00D33B28">
        <w:rPr>
          <w:rFonts w:ascii="Calibri" w:eastAsia="Calibri" w:hAnsi="Calibri" w:cs="Calibri"/>
        </w:rPr>
        <w:tab/>
      </w:r>
      <w:r w:rsidRPr="00B05B6A">
        <w:rPr>
          <w:rFonts w:ascii="Calibri" w:eastAsia="Calibri" w:hAnsi="Calibri" w:cs="Calibri"/>
          <w:b/>
          <w:highlight w:val="lightGray"/>
          <w:u w:val="single"/>
        </w:rPr>
        <w:t>Now</w:t>
      </w:r>
      <w:r>
        <w:rPr>
          <w:rFonts w:ascii="Calibri" w:eastAsia="Calibri" w:hAnsi="Calibri" w:cs="Calibri"/>
        </w:rPr>
        <w:t xml:space="preserve"> </w:t>
      </w:r>
      <w:r w:rsidR="00D33B28">
        <w:rPr>
          <w:rFonts w:ascii="Calibri" w:eastAsia="Calibri" w:hAnsi="Calibri" w:cs="Calibri"/>
        </w:rPr>
        <w:tab/>
      </w:r>
      <w:r w:rsidR="00D33B28">
        <w:rPr>
          <w:rFonts w:ascii="Calibri" w:eastAsia="Calibri" w:hAnsi="Calibri" w:cs="Calibri"/>
        </w:rPr>
        <w:tab/>
      </w:r>
      <w:r w:rsidR="00B05B6A">
        <w:rPr>
          <w:rFonts w:ascii="Calibri" w:eastAsia="Calibri" w:hAnsi="Calibri" w:cs="Calibri"/>
        </w:rPr>
        <w:tab/>
      </w:r>
      <w:r>
        <w:rPr>
          <w:rFonts w:ascii="Calibri" w:eastAsia="Calibri" w:hAnsi="Calibri" w:cs="Calibri"/>
        </w:rPr>
        <w:t xml:space="preserve">the </w:t>
      </w:r>
      <w:r w:rsidR="00D33B28">
        <w:rPr>
          <w:rFonts w:ascii="Calibri" w:eastAsia="Calibri" w:hAnsi="Calibri" w:cs="Calibri"/>
        </w:rPr>
        <w:t xml:space="preserve">    </w:t>
      </w:r>
      <w:r w:rsidR="00B05B6A">
        <w:rPr>
          <w:rFonts w:ascii="Calibri" w:eastAsia="Calibri" w:hAnsi="Calibri" w:cs="Calibri"/>
        </w:rPr>
        <w:tab/>
      </w:r>
      <w:r w:rsidRPr="0094162D">
        <w:rPr>
          <w:rFonts w:ascii="Calibri" w:eastAsia="Calibri" w:hAnsi="Calibri" w:cs="Calibri"/>
          <w:b/>
          <w:u w:val="single"/>
        </w:rPr>
        <w:t>words</w:t>
      </w:r>
      <w:r>
        <w:rPr>
          <w:rFonts w:ascii="Calibri" w:eastAsia="Calibri" w:hAnsi="Calibri" w:cs="Calibri"/>
        </w:rPr>
        <w:t xml:space="preserve"> </w:t>
      </w:r>
    </w:p>
    <w:p w14:paraId="19C9DCB6" w14:textId="77777777" w:rsidR="00D93006" w:rsidRPr="00D33B28" w:rsidRDefault="00D93006" w:rsidP="00D33B28">
      <w:pPr>
        <w:spacing w:after="0"/>
        <w:ind w:left="0" w:firstLine="720"/>
        <w:rPr>
          <w:rFonts w:ascii="Calibri" w:eastAsia="Calibri" w:hAnsi="Calibri" w:cs="Calibri"/>
        </w:rPr>
      </w:pPr>
      <w:r w:rsidRPr="003B0A6F">
        <w:rPr>
          <w:rFonts w:ascii="Calibri" w:eastAsia="Calibri" w:hAnsi="Calibri" w:cs="Calibri"/>
          <w:b/>
        </w:rPr>
        <w:t>that</w:t>
      </w:r>
      <w:r>
        <w:rPr>
          <w:rFonts w:ascii="Calibri" w:eastAsia="Calibri" w:hAnsi="Calibri" w:cs="Calibri"/>
        </w:rPr>
        <w:t xml:space="preserve"> </w:t>
      </w:r>
      <w:r w:rsidR="00D33B28">
        <w:rPr>
          <w:rFonts w:ascii="Calibri" w:eastAsia="Calibri" w:hAnsi="Calibri" w:cs="Calibri"/>
        </w:rPr>
        <w:t xml:space="preserve"> </w:t>
      </w:r>
      <w:proofErr w:type="gramStart"/>
      <w:r w:rsidR="00D33B28">
        <w:rPr>
          <w:rFonts w:ascii="Calibri" w:eastAsia="Calibri" w:hAnsi="Calibri" w:cs="Calibri"/>
        </w:rPr>
        <w:t xml:space="preserve">   [</w:t>
      </w:r>
      <w:proofErr w:type="gramEnd"/>
      <w:r w:rsidR="00D33B28">
        <w:rPr>
          <w:rFonts w:ascii="Calibri" w:eastAsia="Calibri" w:hAnsi="Calibri" w:cs="Calibri"/>
        </w:rPr>
        <w:t xml:space="preserve">he]  </w:t>
      </w:r>
      <w:r w:rsidR="00F26682">
        <w:rPr>
          <w:rFonts w:ascii="Calibri" w:eastAsia="Calibri" w:hAnsi="Calibri" w:cs="Calibri"/>
        </w:rPr>
        <w:t xml:space="preserve"> </w:t>
      </w:r>
      <w:r w:rsidRPr="0094162D">
        <w:rPr>
          <w:rFonts w:ascii="Calibri" w:eastAsia="Calibri" w:hAnsi="Calibri" w:cs="Calibri"/>
          <w:bCs/>
          <w:color w:val="00B0F0"/>
          <w:u w:val="single"/>
        </w:rPr>
        <w:t>Alma</w:t>
      </w:r>
      <w:r w:rsidRPr="003B0A6F">
        <w:rPr>
          <w:rFonts w:ascii="Calibri" w:eastAsia="Calibri" w:hAnsi="Calibri" w:cs="Calibri"/>
          <w:b/>
          <w:color w:val="00B0F0"/>
        </w:rPr>
        <w:t xml:space="preserve"> </w:t>
      </w:r>
      <w:r w:rsidR="00D33B28">
        <w:rPr>
          <w:rFonts w:ascii="Calibri" w:eastAsia="Calibri" w:hAnsi="Calibri" w:cs="Calibri"/>
        </w:rPr>
        <w:tab/>
      </w:r>
      <w:r w:rsidR="00D33B28">
        <w:rPr>
          <w:rFonts w:ascii="Calibri" w:eastAsia="Calibri" w:hAnsi="Calibri" w:cs="Calibri"/>
        </w:rPr>
        <w:tab/>
      </w:r>
      <w:proofErr w:type="spellStart"/>
      <w:r w:rsidRPr="0094162D">
        <w:rPr>
          <w:rFonts w:ascii="Calibri" w:eastAsia="Calibri" w:hAnsi="Calibri" w:cs="Calibri"/>
          <w:b/>
          <w:u w:val="single"/>
        </w:rPr>
        <w:t>spake</w:t>
      </w:r>
      <w:proofErr w:type="spellEnd"/>
      <w:r>
        <w:rPr>
          <w:rFonts w:ascii="Calibri" w:eastAsia="Calibri" w:hAnsi="Calibri" w:cs="Calibri"/>
        </w:rPr>
        <w:t xml:space="preserve"> </w:t>
      </w:r>
      <w:r w:rsidR="00D33B28">
        <w:rPr>
          <w:rFonts w:ascii="Calibri" w:eastAsia="Calibri" w:hAnsi="Calibri" w:cs="Calibri"/>
        </w:rPr>
        <w:tab/>
      </w:r>
      <w:r>
        <w:rPr>
          <w:rFonts w:ascii="Calibri" w:eastAsia="Calibri" w:hAnsi="Calibri" w:cs="Calibri"/>
        </w:rPr>
        <w:t xml:space="preserve">unto </w:t>
      </w:r>
      <w:r w:rsidR="00D33B28">
        <w:rPr>
          <w:rFonts w:ascii="Calibri" w:eastAsia="Calibri" w:hAnsi="Calibri" w:cs="Calibri"/>
        </w:rPr>
        <w:tab/>
      </w:r>
      <w:r w:rsidR="00D33B28">
        <w:rPr>
          <w:rFonts w:ascii="Calibri" w:eastAsia="Calibri" w:hAnsi="Calibri" w:cs="Calibri"/>
        </w:rPr>
        <w:tab/>
      </w:r>
      <w:proofErr w:type="spellStart"/>
      <w:r w:rsidRPr="0094162D">
        <w:rPr>
          <w:rFonts w:ascii="Calibri" w:eastAsia="Calibri" w:hAnsi="Calibri" w:cs="Calibri"/>
          <w:b/>
          <w:color w:val="984806" w:themeColor="accent6" w:themeShade="80"/>
          <w:u w:val="single"/>
        </w:rPr>
        <w:t>Zeezrom</w:t>
      </w:r>
      <w:proofErr w:type="spellEnd"/>
      <w:r w:rsidRPr="003B0A6F">
        <w:rPr>
          <w:rFonts w:ascii="Calibri" w:eastAsia="Calibri" w:hAnsi="Calibri" w:cs="Calibri"/>
          <w:b/>
          <w:color w:val="984806" w:themeColor="accent6" w:themeShade="80"/>
        </w:rPr>
        <w:t xml:space="preserve"> </w:t>
      </w:r>
    </w:p>
    <w:p w14:paraId="7025006A" w14:textId="77777777" w:rsidR="00D93006" w:rsidRPr="00D33B28" w:rsidRDefault="00D93006" w:rsidP="00876C8D">
      <w:pPr>
        <w:spacing w:after="0"/>
        <w:ind w:left="0"/>
        <w:rPr>
          <w:rFonts w:ascii="Calibri" w:eastAsia="Calibri" w:hAnsi="Calibri" w:cs="Calibri"/>
          <w:i/>
          <w:color w:val="FF0000"/>
        </w:rPr>
      </w:pPr>
      <w:r w:rsidRPr="00D33B28">
        <w:rPr>
          <w:rFonts w:ascii="Calibri" w:eastAsia="Calibri" w:hAnsi="Calibri" w:cs="Calibri"/>
        </w:rPr>
        <w:tab/>
      </w:r>
      <w:r w:rsidRPr="00D33B28">
        <w:rPr>
          <w:rFonts w:ascii="Calibri" w:eastAsia="Calibri" w:hAnsi="Calibri" w:cs="Calibri"/>
        </w:rPr>
        <w:tab/>
      </w:r>
      <w:r w:rsidR="00D33B28" w:rsidRPr="00D33B28">
        <w:rPr>
          <w:rFonts w:ascii="Calibri" w:eastAsia="Calibri" w:hAnsi="Calibri" w:cs="Calibri"/>
        </w:rPr>
        <w:tab/>
      </w:r>
      <w:r w:rsidRPr="00D33B28">
        <w:rPr>
          <w:rFonts w:ascii="Calibri" w:eastAsia="Calibri" w:hAnsi="Calibri" w:cs="Calibri"/>
        </w:rPr>
        <w:t xml:space="preserve">were </w:t>
      </w:r>
      <w:r w:rsidR="00D33B28" w:rsidRPr="00D33B28">
        <w:rPr>
          <w:rFonts w:ascii="Calibri" w:eastAsia="Calibri" w:hAnsi="Calibri" w:cs="Calibri"/>
        </w:rPr>
        <w:tab/>
      </w:r>
      <w:r w:rsidR="00D33B28" w:rsidRPr="00D33B28">
        <w:rPr>
          <w:rFonts w:ascii="Calibri" w:eastAsia="Calibri" w:hAnsi="Calibri" w:cs="Calibri"/>
        </w:rPr>
        <w:tab/>
      </w:r>
      <w:bookmarkStart w:id="279" w:name="_Hlk492437901"/>
      <w:r w:rsidRPr="00707A94">
        <w:rPr>
          <w:rFonts w:ascii="Calibri" w:eastAsia="Calibri" w:hAnsi="Calibri" w:cs="Calibri"/>
          <w:b/>
        </w:rPr>
        <w:t xml:space="preserve">heard </w:t>
      </w:r>
      <w:r w:rsidR="00D33B28" w:rsidRPr="00D33B28">
        <w:rPr>
          <w:rFonts w:ascii="Calibri" w:eastAsia="Calibri" w:hAnsi="Calibri" w:cs="Calibri"/>
        </w:rPr>
        <w:t xml:space="preserve">       </w:t>
      </w:r>
      <w:r w:rsidRPr="00D33B28">
        <w:rPr>
          <w:rFonts w:ascii="Calibri" w:eastAsia="Calibri" w:hAnsi="Calibri" w:cs="Calibri"/>
        </w:rPr>
        <w:t xml:space="preserve">by </w:t>
      </w:r>
      <w:r w:rsidR="00D33B28" w:rsidRPr="00D33B28">
        <w:rPr>
          <w:rFonts w:ascii="Calibri" w:eastAsia="Calibri" w:hAnsi="Calibri" w:cs="Calibri"/>
        </w:rPr>
        <w:tab/>
      </w:r>
      <w:r w:rsidRPr="00D33B28">
        <w:rPr>
          <w:rFonts w:ascii="Calibri" w:eastAsia="Calibri" w:hAnsi="Calibri" w:cs="Calibri"/>
        </w:rPr>
        <w:t xml:space="preserve">the </w:t>
      </w:r>
      <w:r w:rsidR="00D33B28" w:rsidRPr="00D33B28">
        <w:rPr>
          <w:rFonts w:ascii="Calibri" w:eastAsia="Calibri" w:hAnsi="Calibri" w:cs="Calibri"/>
        </w:rPr>
        <w:tab/>
      </w:r>
      <w:r w:rsidRPr="00ED28E1">
        <w:rPr>
          <w:rFonts w:ascii="Calibri" w:eastAsia="Calibri" w:hAnsi="Calibri" w:cs="Calibri"/>
          <w:color w:val="984806" w:themeColor="accent6" w:themeShade="80"/>
          <w:u w:val="single"/>
        </w:rPr>
        <w:t>people</w:t>
      </w:r>
      <w:r w:rsidRPr="00707A94">
        <w:rPr>
          <w:rFonts w:ascii="Calibri" w:eastAsia="Calibri" w:hAnsi="Calibri" w:cs="Calibri"/>
          <w:color w:val="984806" w:themeColor="accent6" w:themeShade="80"/>
        </w:rPr>
        <w:t xml:space="preserve"> </w:t>
      </w:r>
      <w:r w:rsidRPr="00D33B28">
        <w:rPr>
          <w:rFonts w:ascii="Calibri" w:eastAsia="Calibri" w:hAnsi="Calibri" w:cs="Calibri"/>
          <w:i/>
          <w:color w:val="FF0000"/>
        </w:rPr>
        <w:t xml:space="preserve">round about </w:t>
      </w:r>
      <w:bookmarkEnd w:id="279"/>
      <w:r w:rsidR="00876C8D">
        <w:rPr>
          <w:rFonts w:ascii="Calibri" w:eastAsia="Calibri" w:hAnsi="Calibri" w:cs="Calibri"/>
          <w:i/>
          <w:color w:val="FF0000"/>
        </w:rPr>
        <w:tab/>
        <w:t xml:space="preserve">            </w:t>
      </w:r>
      <w:r w:rsidR="00876C8D">
        <w:rPr>
          <w:rFonts w:ascii="Calibri" w:eastAsia="Calibri" w:hAnsi="Calibri" w:cs="Calibri"/>
          <w:i/>
          <w:color w:val="FF0000"/>
        </w:rPr>
        <w:tab/>
        <w:t xml:space="preserve">         </w:t>
      </w:r>
      <w:r w:rsidR="00876C8D" w:rsidRPr="00010A7E">
        <w:rPr>
          <w:rFonts w:ascii="Calibri" w:eastAsia="Calibri" w:hAnsi="Calibri" w:cs="Calibri"/>
          <w:sz w:val="16"/>
          <w:szCs w:val="16"/>
        </w:rPr>
        <w:t>01</w:t>
      </w:r>
    </w:p>
    <w:p w14:paraId="568DDB97" w14:textId="77777777" w:rsidR="00D33B28" w:rsidRDefault="00D93006" w:rsidP="00D93006">
      <w:pPr>
        <w:spacing w:after="0"/>
        <w:ind w:left="0"/>
        <w:rPr>
          <w:rFonts w:ascii="Calibri" w:eastAsia="Calibri" w:hAnsi="Calibri" w:cs="Calibri"/>
          <w:u w:val="single"/>
        </w:rPr>
      </w:pPr>
      <w:r>
        <w:rPr>
          <w:rFonts w:ascii="Calibri" w:eastAsia="Calibri" w:hAnsi="Calibri" w:cs="Calibri"/>
        </w:rPr>
        <w:tab/>
      </w:r>
      <w:r w:rsidRPr="003B0A6F">
        <w:rPr>
          <w:rFonts w:ascii="Calibri" w:eastAsia="Calibri" w:hAnsi="Calibri" w:cs="Calibri"/>
          <w:b/>
        </w:rPr>
        <w:t xml:space="preserve">for </w:t>
      </w:r>
      <w:r w:rsidR="00D33B28">
        <w:rPr>
          <w:rFonts w:ascii="Calibri" w:eastAsia="Calibri" w:hAnsi="Calibri" w:cs="Calibri"/>
        </w:rPr>
        <w:tab/>
      </w:r>
      <w:r>
        <w:rPr>
          <w:rFonts w:ascii="Calibri" w:eastAsia="Calibri" w:hAnsi="Calibri" w:cs="Calibri"/>
        </w:rPr>
        <w:t>the</w:t>
      </w:r>
      <w:r w:rsidR="00D33B28">
        <w:rPr>
          <w:rFonts w:ascii="Calibri" w:eastAsia="Calibri" w:hAnsi="Calibri" w:cs="Calibri"/>
        </w:rPr>
        <w:t xml:space="preserve">   </w:t>
      </w:r>
      <w:r>
        <w:rPr>
          <w:rFonts w:ascii="Calibri" w:eastAsia="Calibri" w:hAnsi="Calibri" w:cs="Calibri"/>
          <w:u w:val="single"/>
        </w:rPr>
        <w:t xml:space="preserve">multitude </w:t>
      </w:r>
    </w:p>
    <w:p w14:paraId="1B2E1E14" w14:textId="77777777" w:rsidR="00D93006" w:rsidRPr="00F26682" w:rsidRDefault="00D93006" w:rsidP="00D33B28">
      <w:pPr>
        <w:spacing w:after="0"/>
        <w:ind w:left="1440" w:firstLine="720"/>
        <w:rPr>
          <w:rFonts w:ascii="Calibri" w:eastAsia="Calibri" w:hAnsi="Calibri" w:cs="Calibri"/>
        </w:rPr>
      </w:pPr>
      <w:r w:rsidRPr="00F26682">
        <w:rPr>
          <w:rFonts w:ascii="Calibri" w:eastAsia="Calibri" w:hAnsi="Calibri" w:cs="Calibri"/>
        </w:rPr>
        <w:t xml:space="preserve">was </w:t>
      </w:r>
      <w:r w:rsidR="00D33B28" w:rsidRPr="00F26682">
        <w:rPr>
          <w:rFonts w:ascii="Calibri" w:eastAsia="Calibri" w:hAnsi="Calibri" w:cs="Calibri"/>
        </w:rPr>
        <w:tab/>
      </w:r>
      <w:r w:rsidR="00D33B28" w:rsidRPr="00F26682">
        <w:rPr>
          <w:rFonts w:ascii="Calibri" w:eastAsia="Calibri" w:hAnsi="Calibri" w:cs="Calibri"/>
        </w:rPr>
        <w:tab/>
      </w:r>
      <w:r w:rsidR="00876C8D">
        <w:rPr>
          <w:rFonts w:ascii="Calibri" w:eastAsia="Calibri" w:hAnsi="Calibri" w:cs="Calibri"/>
        </w:rPr>
        <w:t>GREAT</w:t>
      </w:r>
      <w:r w:rsidRPr="00F26682">
        <w:rPr>
          <w:rFonts w:ascii="Calibri" w:eastAsia="Calibri" w:hAnsi="Calibri" w:cs="Calibri"/>
        </w:rPr>
        <w:t xml:space="preserve"> </w:t>
      </w:r>
    </w:p>
    <w:p w14:paraId="5344A029" w14:textId="77777777" w:rsidR="00D33B28" w:rsidRDefault="00D33B28" w:rsidP="00D33B28">
      <w:pPr>
        <w:spacing w:after="0"/>
        <w:ind w:left="1440" w:firstLine="720"/>
        <w:rPr>
          <w:rFonts w:ascii="Calibri" w:eastAsia="Calibri" w:hAnsi="Calibri" w:cs="Calibri"/>
        </w:rPr>
      </w:pPr>
    </w:p>
    <w:p w14:paraId="0AC115E5" w14:textId="482D4128" w:rsidR="003B0A6F" w:rsidRDefault="00D93006" w:rsidP="00D93006">
      <w:pPr>
        <w:spacing w:after="0"/>
        <w:ind w:left="0"/>
        <w:rPr>
          <w:rFonts w:ascii="Calibri" w:eastAsia="Calibri" w:hAnsi="Calibri" w:cs="Calibri"/>
          <w:b/>
          <w:color w:val="F79646" w:themeColor="accent6"/>
        </w:rPr>
      </w:pPr>
      <w:r>
        <w:rPr>
          <w:rFonts w:ascii="Calibri" w:eastAsia="Calibri" w:hAnsi="Calibri" w:cs="Calibri"/>
        </w:rPr>
        <w:tab/>
      </w:r>
      <w:r w:rsidRPr="003B0A6F">
        <w:rPr>
          <w:rFonts w:ascii="Calibri" w:eastAsia="Calibri" w:hAnsi="Calibri" w:cs="Calibri"/>
          <w:b/>
        </w:rPr>
        <w:t xml:space="preserve">and </w:t>
      </w:r>
      <w:r w:rsidR="00D33B28">
        <w:rPr>
          <w:rFonts w:ascii="Calibri" w:eastAsia="Calibri" w:hAnsi="Calibri" w:cs="Calibri"/>
        </w:rPr>
        <w:tab/>
      </w:r>
      <w:proofErr w:type="gramStart"/>
      <w:r w:rsidRPr="004874AB">
        <w:rPr>
          <w:rFonts w:ascii="Calibri" w:eastAsia="Calibri" w:hAnsi="Calibri" w:cs="Calibri"/>
          <w:highlight w:val="lightGray"/>
          <w:u w:val="single"/>
        </w:rPr>
        <w:t>he</w:t>
      </w:r>
      <w:r w:rsidR="00D33B28" w:rsidRPr="004874AB">
        <w:rPr>
          <w:rFonts w:ascii="Calibri" w:eastAsia="Calibri" w:hAnsi="Calibri" w:cs="Calibri"/>
          <w:highlight w:val="lightGray"/>
          <w:u w:val="single"/>
        </w:rPr>
        <w:t xml:space="preserve"> </w:t>
      </w:r>
      <w:r w:rsidRPr="004874AB">
        <w:rPr>
          <w:rFonts w:ascii="Calibri" w:eastAsia="Calibri" w:hAnsi="Calibri" w:cs="Calibri"/>
          <w:highlight w:val="lightGray"/>
          <w:u w:val="single"/>
        </w:rPr>
        <w:t xml:space="preserve"> [</w:t>
      </w:r>
      <w:proofErr w:type="gramEnd"/>
      <w:r w:rsidRPr="0094162D">
        <w:rPr>
          <w:rFonts w:ascii="Calibri" w:eastAsia="Calibri" w:hAnsi="Calibri" w:cs="Calibri"/>
          <w:bCs/>
          <w:color w:val="00B0F0"/>
          <w:highlight w:val="lightGray"/>
          <w:u w:val="single"/>
        </w:rPr>
        <w:t>Alma</w:t>
      </w:r>
      <w:r w:rsidRPr="004874AB">
        <w:rPr>
          <w:rFonts w:ascii="Calibri" w:eastAsia="Calibri" w:hAnsi="Calibri" w:cs="Calibri"/>
          <w:highlight w:val="lightGray"/>
          <w:u w:val="single"/>
        </w:rPr>
        <w:t xml:space="preserve">] </w:t>
      </w:r>
      <w:r w:rsidR="00D33B28" w:rsidRPr="004874AB">
        <w:rPr>
          <w:rFonts w:ascii="Calibri" w:eastAsia="Calibri" w:hAnsi="Calibri" w:cs="Calibri"/>
          <w:highlight w:val="lightGray"/>
          <w:u w:val="single"/>
        </w:rPr>
        <w:tab/>
      </w:r>
      <w:r w:rsidR="00D33B28" w:rsidRPr="004874AB">
        <w:rPr>
          <w:rFonts w:ascii="Calibri" w:eastAsia="Calibri" w:hAnsi="Calibri" w:cs="Calibri"/>
          <w:highlight w:val="lightGray"/>
          <w:u w:val="single"/>
        </w:rPr>
        <w:tab/>
      </w:r>
      <w:proofErr w:type="spellStart"/>
      <w:r w:rsidRPr="004874AB">
        <w:rPr>
          <w:rFonts w:ascii="Calibri" w:eastAsia="Calibri" w:hAnsi="Calibri" w:cs="Calibri"/>
          <w:b/>
          <w:highlight w:val="lightGray"/>
          <w:u w:val="single"/>
        </w:rPr>
        <w:t>spake</w:t>
      </w:r>
      <w:proofErr w:type="spellEnd"/>
      <w:r>
        <w:rPr>
          <w:rFonts w:ascii="Calibri" w:eastAsia="Calibri" w:hAnsi="Calibri" w:cs="Calibri"/>
        </w:rPr>
        <w:t xml:space="preserve"> </w:t>
      </w:r>
      <w:r w:rsidR="003B0A6F">
        <w:rPr>
          <w:rFonts w:ascii="Calibri" w:eastAsia="Calibri" w:hAnsi="Calibri" w:cs="Calibri"/>
        </w:rPr>
        <w:t xml:space="preserve">      </w:t>
      </w:r>
      <w:bookmarkStart w:id="280" w:name="_Hlk492372508"/>
      <w:r>
        <w:rPr>
          <w:rFonts w:ascii="Calibri" w:eastAsia="Calibri" w:hAnsi="Calibri" w:cs="Calibri"/>
        </w:rPr>
        <w:t xml:space="preserve">on </w:t>
      </w:r>
      <w:r w:rsidR="003B0A6F">
        <w:rPr>
          <w:rFonts w:ascii="Calibri" w:eastAsia="Calibri" w:hAnsi="Calibri" w:cs="Calibri"/>
        </w:rPr>
        <w:tab/>
      </w:r>
      <w:r>
        <w:rPr>
          <w:rFonts w:ascii="Calibri" w:eastAsia="Calibri" w:hAnsi="Calibri" w:cs="Calibri"/>
        </w:rPr>
        <w:t xml:space="preserve">this </w:t>
      </w:r>
      <w:r w:rsidR="003B0A6F">
        <w:rPr>
          <w:rFonts w:ascii="Calibri" w:eastAsia="Calibri" w:hAnsi="Calibri" w:cs="Calibri"/>
        </w:rPr>
        <w:t xml:space="preserve">   </w:t>
      </w:r>
      <w:r w:rsidRPr="003B0A6F">
        <w:rPr>
          <w:rFonts w:ascii="Calibri" w:eastAsia="Calibri" w:hAnsi="Calibri" w:cs="Calibri"/>
          <w:b/>
          <w:color w:val="F79646" w:themeColor="accent6"/>
        </w:rPr>
        <w:t>wise</w:t>
      </w:r>
      <w:r w:rsidR="00F26682">
        <w:rPr>
          <w:rFonts w:ascii="Calibri" w:eastAsia="Calibri" w:hAnsi="Calibri" w:cs="Calibri"/>
          <w:b/>
          <w:color w:val="F79646" w:themeColor="accent6"/>
        </w:rPr>
        <w:t xml:space="preserve">    </w:t>
      </w:r>
      <w:r w:rsidR="00F26682" w:rsidRPr="00524893">
        <w:rPr>
          <w:rFonts w:ascii="Calibri" w:eastAsia="Calibri" w:hAnsi="Calibri" w:cs="Calibri"/>
          <w:i/>
          <w:sz w:val="18"/>
          <w:szCs w:val="18"/>
        </w:rPr>
        <w:t xml:space="preserve">[in this manner </w:t>
      </w:r>
      <w:bookmarkEnd w:id="280"/>
      <w:r w:rsidR="00F26682" w:rsidRPr="00B45AD1">
        <w:rPr>
          <w:rFonts w:ascii="Calibri" w:eastAsia="Calibri" w:hAnsi="Calibri" w:cs="Calibri"/>
          <w:i/>
          <w:sz w:val="16"/>
          <w:szCs w:val="16"/>
        </w:rPr>
        <w:t>– see Matt. 1:18</w:t>
      </w:r>
      <w:r w:rsidR="00F26682" w:rsidRPr="00524893">
        <w:rPr>
          <w:rFonts w:ascii="Calibri" w:eastAsia="Calibri" w:hAnsi="Calibri" w:cs="Calibri"/>
          <w:i/>
          <w:sz w:val="18"/>
          <w:szCs w:val="18"/>
        </w:rPr>
        <w:t>]</w:t>
      </w:r>
      <w:r w:rsidR="00F26682" w:rsidRPr="00524893">
        <w:rPr>
          <w:rFonts w:ascii="Calibri" w:eastAsia="Calibri" w:hAnsi="Calibri" w:cs="Calibri"/>
          <w:sz w:val="18"/>
          <w:szCs w:val="18"/>
        </w:rPr>
        <w:t xml:space="preserve"> </w:t>
      </w:r>
      <w:r w:rsidR="00524893">
        <w:rPr>
          <w:rFonts w:ascii="Calibri" w:eastAsia="Calibri" w:hAnsi="Calibri" w:cs="Calibri"/>
          <w:sz w:val="18"/>
          <w:szCs w:val="18"/>
        </w:rPr>
        <w:t xml:space="preserve">  </w:t>
      </w:r>
      <w:r w:rsidR="00F26682" w:rsidRPr="00010A7E">
        <w:rPr>
          <w:rFonts w:ascii="Calibri" w:eastAsia="Calibri" w:hAnsi="Calibri" w:cs="Calibri"/>
          <w:b/>
          <w:color w:val="F79646" w:themeColor="accent6"/>
          <w:sz w:val="16"/>
          <w:szCs w:val="16"/>
        </w:rPr>
        <w:t>{AL}</w:t>
      </w:r>
    </w:p>
    <w:p w14:paraId="2C71B33B" w14:textId="77777777" w:rsidR="00D93006" w:rsidRPr="003B0A6F" w:rsidRDefault="003B0A6F" w:rsidP="003B0A6F">
      <w:pPr>
        <w:spacing w:after="0"/>
        <w:ind w:left="3600" w:firstLine="720"/>
        <w:rPr>
          <w:rFonts w:ascii="Calibri" w:eastAsia="Calibri" w:hAnsi="Calibri" w:cs="Calibri"/>
        </w:rPr>
      </w:pPr>
      <w:r w:rsidRPr="003B0A6F">
        <w:rPr>
          <w:rFonts w:ascii="Calibri" w:eastAsia="Calibri" w:hAnsi="Calibri" w:cs="Calibri"/>
        </w:rPr>
        <w:t xml:space="preserve">  </w:t>
      </w:r>
      <w:r w:rsidR="00F26682">
        <w:rPr>
          <w:rFonts w:ascii="Calibri" w:eastAsia="Calibri" w:hAnsi="Calibri" w:cs="Calibri"/>
        </w:rPr>
        <w:t xml:space="preserve"> </w:t>
      </w:r>
      <w:r w:rsidRPr="003B0A6F">
        <w:rPr>
          <w:rFonts w:ascii="Calibri" w:eastAsia="Calibri" w:hAnsi="Calibri" w:cs="Calibri"/>
        </w:rPr>
        <w:t>[</w:t>
      </w:r>
      <w:r w:rsidRPr="004874AB">
        <w:rPr>
          <w:rFonts w:ascii="Calibri" w:eastAsia="Calibri" w:hAnsi="Calibri" w:cs="Calibri"/>
          <w:highlight w:val="lightGray"/>
          <w:u w:val="single"/>
        </w:rPr>
        <w:t>to</w:t>
      </w:r>
      <w:r w:rsidRPr="004874AB">
        <w:rPr>
          <w:rFonts w:ascii="Calibri" w:eastAsia="Calibri" w:hAnsi="Calibri" w:cs="Calibri"/>
          <w:b/>
          <w:highlight w:val="lightGray"/>
          <w:u w:val="single"/>
        </w:rPr>
        <w:tab/>
      </w:r>
      <w:r w:rsidRPr="004874AB">
        <w:rPr>
          <w:rFonts w:ascii="Calibri" w:eastAsia="Calibri" w:hAnsi="Calibri" w:cs="Calibri"/>
          <w:b/>
          <w:highlight w:val="lightGray"/>
          <w:u w:val="single"/>
        </w:rPr>
        <w:tab/>
      </w:r>
      <w:proofErr w:type="spellStart"/>
      <w:r w:rsidRPr="004874AB">
        <w:rPr>
          <w:rFonts w:ascii="Calibri" w:eastAsia="Calibri" w:hAnsi="Calibri" w:cs="Calibri"/>
          <w:b/>
          <w:color w:val="984806" w:themeColor="accent6" w:themeShade="80"/>
          <w:highlight w:val="lightGray"/>
          <w:u w:val="single"/>
        </w:rPr>
        <w:t>Zeezrom</w:t>
      </w:r>
      <w:proofErr w:type="spellEnd"/>
      <w:r w:rsidRPr="003B0A6F">
        <w:rPr>
          <w:rFonts w:ascii="Calibri" w:eastAsia="Calibri" w:hAnsi="Calibri" w:cs="Calibri"/>
        </w:rPr>
        <w:t>]</w:t>
      </w:r>
    </w:p>
    <w:p w14:paraId="20F5AB63" w14:textId="77777777" w:rsidR="00D93006" w:rsidRDefault="00D93006" w:rsidP="00D93006">
      <w:pPr>
        <w:spacing w:after="0"/>
        <w:ind w:left="0"/>
        <w:rPr>
          <w:rFonts w:ascii="Calibri" w:eastAsia="Calibri" w:hAnsi="Calibri" w:cs="Calibri"/>
        </w:rPr>
      </w:pPr>
    </w:p>
    <w:p w14:paraId="0BBCBD59" w14:textId="77777777" w:rsidR="003B0A6F" w:rsidRDefault="00D93006" w:rsidP="00D93006">
      <w:pPr>
        <w:spacing w:after="0"/>
        <w:ind w:left="0"/>
        <w:rPr>
          <w:rFonts w:ascii="Calibri" w:eastAsia="Calibri" w:hAnsi="Calibri" w:cs="Calibri"/>
        </w:rPr>
      </w:pPr>
      <w:r>
        <w:rPr>
          <w:rFonts w:ascii="Calibri" w:eastAsia="Calibri" w:hAnsi="Calibri" w:cs="Calibri"/>
        </w:rPr>
        <w:t xml:space="preserve"> 3</w:t>
      </w:r>
      <w:r w:rsidR="002357A6">
        <w:rPr>
          <w:rFonts w:ascii="Calibri" w:eastAsia="Calibri" w:hAnsi="Calibri" w:cs="Calibri"/>
        </w:rPr>
        <w:tab/>
      </w:r>
      <w:r w:rsidRPr="005709C4">
        <w:rPr>
          <w:rFonts w:ascii="Calibri" w:eastAsia="Calibri" w:hAnsi="Calibri" w:cs="Calibri"/>
          <w:b/>
          <w:highlight w:val="lightGray"/>
          <w:u w:val="single"/>
        </w:rPr>
        <w:t>Now</w:t>
      </w:r>
      <w:r>
        <w:rPr>
          <w:rFonts w:ascii="Calibri" w:eastAsia="Calibri" w:hAnsi="Calibri" w:cs="Calibri"/>
        </w:rPr>
        <w:t xml:space="preserve"> </w:t>
      </w:r>
      <w:r w:rsidR="003B0A6F" w:rsidRPr="0094162D">
        <w:rPr>
          <w:rFonts w:ascii="Calibri" w:eastAsia="Calibri" w:hAnsi="Calibri" w:cs="Calibri"/>
        </w:rPr>
        <w:t xml:space="preserve">           </w:t>
      </w:r>
      <w:r w:rsidR="003B0A6F">
        <w:rPr>
          <w:rFonts w:ascii="Calibri" w:eastAsia="Calibri" w:hAnsi="Calibri" w:cs="Calibri"/>
        </w:rPr>
        <w:t xml:space="preserve"> </w:t>
      </w:r>
      <w:proofErr w:type="spellStart"/>
      <w:r w:rsidRPr="003B0A6F">
        <w:rPr>
          <w:rFonts w:ascii="Calibri" w:eastAsia="Calibri" w:hAnsi="Calibri" w:cs="Calibri"/>
          <w:b/>
          <w:color w:val="984806" w:themeColor="accent6" w:themeShade="80"/>
        </w:rPr>
        <w:t>Zeezrom</w:t>
      </w:r>
      <w:proofErr w:type="spellEnd"/>
      <w:r>
        <w:rPr>
          <w:rFonts w:ascii="Calibri" w:eastAsia="Calibri" w:hAnsi="Calibri" w:cs="Calibri"/>
        </w:rPr>
        <w:t xml:space="preserve"> </w:t>
      </w:r>
      <w:r w:rsidR="003B0A6F">
        <w:rPr>
          <w:rFonts w:ascii="Calibri" w:eastAsia="Calibri" w:hAnsi="Calibri" w:cs="Calibri"/>
        </w:rPr>
        <w:tab/>
      </w:r>
      <w:r w:rsidR="003B0A6F">
        <w:rPr>
          <w:rFonts w:ascii="Calibri" w:eastAsia="Calibri" w:hAnsi="Calibri" w:cs="Calibri"/>
        </w:rPr>
        <w:tab/>
      </w:r>
      <w:r w:rsidRPr="003B0A6F">
        <w:rPr>
          <w:rFonts w:ascii="Calibri" w:eastAsia="Calibri" w:hAnsi="Calibri" w:cs="Calibri"/>
          <w:u w:val="single"/>
        </w:rPr>
        <w:t>see</w:t>
      </w:r>
      <w:r w:rsidRPr="0094162D">
        <w:rPr>
          <w:rFonts w:ascii="Calibri" w:eastAsia="Calibri" w:hAnsi="Calibri" w:cs="Calibri"/>
          <w:color w:val="FF33CC"/>
          <w:u w:val="single"/>
        </w:rPr>
        <w:t>ing</w:t>
      </w:r>
      <w:r>
        <w:rPr>
          <w:rFonts w:ascii="Calibri" w:eastAsia="Calibri" w:hAnsi="Calibri" w:cs="Calibri"/>
        </w:rPr>
        <w:t xml:space="preserve"> </w:t>
      </w:r>
    </w:p>
    <w:p w14:paraId="62B8C4A4" w14:textId="016B31D4" w:rsidR="003B0A6F" w:rsidRDefault="003B0A6F" w:rsidP="003B0A6F">
      <w:pPr>
        <w:spacing w:after="0"/>
        <w:ind w:left="0" w:firstLine="720"/>
        <w:rPr>
          <w:rFonts w:ascii="Calibri" w:eastAsia="Calibri" w:hAnsi="Calibri" w:cs="Calibri"/>
          <w:color w:val="984806" w:themeColor="accent6" w:themeShade="80"/>
        </w:rPr>
      </w:pPr>
      <w:r w:rsidRPr="003B0A6F">
        <w:rPr>
          <w:rFonts w:ascii="Calibri" w:eastAsia="Calibri" w:hAnsi="Calibri" w:cs="Calibri"/>
          <w:b/>
        </w:rPr>
        <w:t>t</w:t>
      </w:r>
      <w:r w:rsidR="00D93006" w:rsidRPr="003B0A6F">
        <w:rPr>
          <w:rFonts w:ascii="Calibri" w:eastAsia="Calibri" w:hAnsi="Calibri" w:cs="Calibri"/>
          <w:b/>
        </w:rPr>
        <w:t>hat</w:t>
      </w:r>
      <w:r>
        <w:rPr>
          <w:rFonts w:ascii="Calibri" w:eastAsia="Calibri" w:hAnsi="Calibri" w:cs="Calibri"/>
        </w:rPr>
        <w:tab/>
      </w:r>
      <w:r w:rsidR="00D93006" w:rsidRPr="00ED28E1">
        <w:rPr>
          <w:rFonts w:ascii="Calibri" w:eastAsia="Calibri" w:hAnsi="Calibri" w:cs="Calibri"/>
          <w:b/>
          <w:color w:val="984806" w:themeColor="accent6" w:themeShade="80"/>
          <w:u w:val="single"/>
        </w:rPr>
        <w:t>thou</w:t>
      </w:r>
      <w:r w:rsidR="00D93006">
        <w:rPr>
          <w:rFonts w:ascii="Calibri" w:eastAsia="Calibri" w:hAnsi="Calibri" w:cs="Calibri"/>
        </w:rPr>
        <w:t xml:space="preserve"> </w:t>
      </w:r>
      <w:r>
        <w:rPr>
          <w:rFonts w:ascii="Calibri" w:eastAsia="Calibri" w:hAnsi="Calibri" w:cs="Calibri"/>
        </w:rPr>
        <w:tab/>
      </w:r>
      <w:r w:rsidR="00D93006">
        <w:rPr>
          <w:rFonts w:ascii="Calibri" w:eastAsia="Calibri" w:hAnsi="Calibri" w:cs="Calibri"/>
        </w:rPr>
        <w:t xml:space="preserve">hast </w:t>
      </w:r>
      <w:r>
        <w:rPr>
          <w:rFonts w:ascii="Calibri" w:eastAsia="Calibri" w:hAnsi="Calibri" w:cs="Calibri"/>
        </w:rPr>
        <w:tab/>
      </w:r>
      <w:r w:rsidR="00D93006">
        <w:rPr>
          <w:rFonts w:ascii="Calibri" w:eastAsia="Calibri" w:hAnsi="Calibri" w:cs="Calibri"/>
        </w:rPr>
        <w:t xml:space="preserve">been </w:t>
      </w:r>
      <w:r>
        <w:rPr>
          <w:rFonts w:ascii="Calibri" w:eastAsia="Calibri" w:hAnsi="Calibri" w:cs="Calibri"/>
        </w:rPr>
        <w:tab/>
      </w:r>
      <w:bookmarkStart w:id="281" w:name="_Hlk492372722"/>
      <w:r w:rsidR="00D93006" w:rsidRPr="003B0A6F">
        <w:rPr>
          <w:rFonts w:ascii="Calibri" w:eastAsia="Calibri" w:hAnsi="Calibri" w:cs="Calibri"/>
          <w:b/>
          <w:color w:val="F79646" w:themeColor="accent6"/>
        </w:rPr>
        <w:t>taken</w:t>
      </w:r>
      <w:r w:rsidR="00D93006">
        <w:rPr>
          <w:rFonts w:ascii="Calibri" w:eastAsia="Calibri" w:hAnsi="Calibri" w:cs="Calibri"/>
        </w:rPr>
        <w:t xml:space="preserve"> </w:t>
      </w:r>
      <w:r>
        <w:rPr>
          <w:rFonts w:ascii="Calibri" w:eastAsia="Calibri" w:hAnsi="Calibri" w:cs="Calibri"/>
        </w:rPr>
        <w:tab/>
        <w:t xml:space="preserve">    </w:t>
      </w:r>
      <w:r w:rsidR="00D93006">
        <w:rPr>
          <w:rFonts w:ascii="Calibri" w:eastAsia="Calibri" w:hAnsi="Calibri" w:cs="Calibri"/>
        </w:rPr>
        <w:t xml:space="preserve">in </w:t>
      </w:r>
      <w:r>
        <w:rPr>
          <w:rFonts w:ascii="Calibri" w:eastAsia="Calibri" w:hAnsi="Calibri" w:cs="Calibri"/>
        </w:rPr>
        <w:tab/>
      </w:r>
      <w:r w:rsidR="00D93006" w:rsidRPr="00630CF5">
        <w:rPr>
          <w:rFonts w:ascii="Calibri" w:eastAsia="Calibri" w:hAnsi="Calibri" w:cs="Calibri"/>
          <w:color w:val="984806" w:themeColor="accent6" w:themeShade="80"/>
        </w:rPr>
        <w:t>thy</w:t>
      </w:r>
      <w:r w:rsidR="00D93006" w:rsidRPr="0055586C">
        <w:rPr>
          <w:rFonts w:ascii="Calibri" w:eastAsia="Calibri" w:hAnsi="Calibri" w:cs="Calibri"/>
          <w:color w:val="984806" w:themeColor="accent6" w:themeShade="80"/>
        </w:rPr>
        <w:t xml:space="preserve"> </w:t>
      </w:r>
      <w:r>
        <w:rPr>
          <w:rFonts w:ascii="Calibri" w:eastAsia="Calibri" w:hAnsi="Calibri" w:cs="Calibri"/>
          <w:color w:val="984806" w:themeColor="accent6" w:themeShade="80"/>
        </w:rPr>
        <w:tab/>
      </w:r>
      <w:r w:rsidR="00D93006" w:rsidRPr="0094162D">
        <w:rPr>
          <w:rFonts w:ascii="Calibri" w:eastAsia="Calibri" w:hAnsi="Calibri" w:cs="Calibri"/>
          <w:b/>
          <w:color w:val="984806" w:themeColor="accent6" w:themeShade="80"/>
          <w:u w:val="single"/>
        </w:rPr>
        <w:t>lying</w:t>
      </w:r>
      <w:r w:rsidR="00D93006" w:rsidRPr="0055586C">
        <w:rPr>
          <w:rFonts w:ascii="Calibri" w:eastAsia="Calibri" w:hAnsi="Calibri" w:cs="Calibri"/>
          <w:color w:val="984806" w:themeColor="accent6" w:themeShade="80"/>
        </w:rPr>
        <w:t xml:space="preserve"> </w:t>
      </w:r>
      <w:r w:rsidR="00BC7FCB">
        <w:rPr>
          <w:rFonts w:ascii="Calibri" w:eastAsia="Calibri" w:hAnsi="Calibri" w:cs="Calibri"/>
          <w:color w:val="984806" w:themeColor="accent6" w:themeShade="80"/>
        </w:rPr>
        <w:t xml:space="preserve">    </w:t>
      </w:r>
      <w:r w:rsidR="00630CF5">
        <w:rPr>
          <w:rFonts w:ascii="Calibri" w:eastAsia="Calibri" w:hAnsi="Calibri" w:cs="Calibri"/>
          <w:color w:val="984806" w:themeColor="accent6" w:themeShade="80"/>
        </w:rPr>
        <w:t xml:space="preserve">          </w:t>
      </w:r>
      <w:proofErr w:type="gramStart"/>
      <w:r w:rsidR="00630CF5">
        <w:rPr>
          <w:rFonts w:ascii="Calibri" w:eastAsia="Calibri" w:hAnsi="Calibri" w:cs="Calibri"/>
          <w:color w:val="984806" w:themeColor="accent6" w:themeShade="80"/>
        </w:rPr>
        <w:t xml:space="preserve">   </w:t>
      </w:r>
      <w:r w:rsidR="00630CF5" w:rsidRPr="00524893">
        <w:rPr>
          <w:rFonts w:ascii="Calibri" w:eastAsia="Calibri" w:hAnsi="Calibri" w:cs="Calibri"/>
          <w:i/>
          <w:sz w:val="18"/>
          <w:szCs w:val="18"/>
        </w:rPr>
        <w:t>[</w:t>
      </w:r>
      <w:proofErr w:type="gramEnd"/>
      <w:r w:rsidR="00630CF5" w:rsidRPr="00524893">
        <w:rPr>
          <w:rFonts w:ascii="Calibri" w:eastAsia="Calibri" w:hAnsi="Calibri" w:cs="Calibri"/>
          <w:i/>
          <w:sz w:val="18"/>
          <w:szCs w:val="18"/>
        </w:rPr>
        <w:t>caught</w:t>
      </w:r>
      <w:r w:rsidR="00BC7FCB" w:rsidRPr="00524893">
        <w:rPr>
          <w:rFonts w:ascii="Calibri" w:eastAsia="Calibri" w:hAnsi="Calibri" w:cs="Calibri"/>
          <w:i/>
          <w:sz w:val="18"/>
          <w:szCs w:val="18"/>
        </w:rPr>
        <w:t xml:space="preserve"> by surprise</w:t>
      </w:r>
      <w:r w:rsidR="00630CF5" w:rsidRPr="00524893">
        <w:rPr>
          <w:rFonts w:ascii="Calibri" w:eastAsia="Calibri" w:hAnsi="Calibri" w:cs="Calibri"/>
          <w:i/>
          <w:sz w:val="18"/>
          <w:szCs w:val="18"/>
        </w:rPr>
        <w:t>]</w:t>
      </w:r>
      <w:r w:rsidR="00630CF5">
        <w:rPr>
          <w:rFonts w:ascii="Calibri" w:eastAsia="Calibri" w:hAnsi="Calibri" w:cs="Calibri"/>
        </w:rPr>
        <w:t xml:space="preserve"> </w:t>
      </w:r>
      <w:bookmarkEnd w:id="281"/>
      <w:r w:rsidR="00630CF5" w:rsidRPr="00010A7E">
        <w:rPr>
          <w:rFonts w:ascii="Calibri" w:eastAsia="Calibri" w:hAnsi="Calibri" w:cs="Calibri"/>
          <w:b/>
          <w:color w:val="F79646" w:themeColor="accent6"/>
          <w:sz w:val="16"/>
          <w:szCs w:val="16"/>
        </w:rPr>
        <w:t>{AL}</w:t>
      </w:r>
    </w:p>
    <w:p w14:paraId="655CA217" w14:textId="77777777" w:rsidR="00D93006" w:rsidRDefault="00D93006" w:rsidP="003B0A6F">
      <w:pPr>
        <w:spacing w:after="0"/>
        <w:ind w:left="2880" w:firstLine="720"/>
        <w:rPr>
          <w:rFonts w:ascii="Calibri" w:eastAsia="Calibri" w:hAnsi="Calibri" w:cs="Calibri"/>
        </w:rPr>
      </w:pPr>
      <w:r w:rsidRPr="00707A94">
        <w:rPr>
          <w:rFonts w:ascii="Calibri" w:eastAsia="Calibri" w:hAnsi="Calibri" w:cs="Calibri"/>
          <w:b/>
        </w:rPr>
        <w:t>and</w:t>
      </w:r>
      <w:r>
        <w:rPr>
          <w:rFonts w:ascii="Calibri" w:eastAsia="Calibri" w:hAnsi="Calibri" w:cs="Calibri"/>
        </w:rPr>
        <w:t xml:space="preserve"> </w:t>
      </w:r>
      <w:r w:rsidR="003B0A6F">
        <w:rPr>
          <w:rFonts w:ascii="Calibri" w:eastAsia="Calibri" w:hAnsi="Calibri" w:cs="Calibri"/>
        </w:rPr>
        <w:t xml:space="preserve">       </w:t>
      </w:r>
      <w:proofErr w:type="gramStart"/>
      <w:r w:rsidR="003B0A6F">
        <w:rPr>
          <w:rFonts w:ascii="Calibri" w:eastAsia="Calibri" w:hAnsi="Calibri" w:cs="Calibri"/>
        </w:rPr>
        <w:t xml:space="preserve">   [</w:t>
      </w:r>
      <w:proofErr w:type="gramEnd"/>
      <w:r w:rsidR="003B0A6F">
        <w:rPr>
          <w:rFonts w:ascii="Calibri" w:eastAsia="Calibri" w:hAnsi="Calibri" w:cs="Calibri"/>
        </w:rPr>
        <w:t>in</w:t>
      </w:r>
      <w:r w:rsidR="003B0A6F">
        <w:rPr>
          <w:rFonts w:ascii="Calibri" w:eastAsia="Calibri" w:hAnsi="Calibri" w:cs="Calibri"/>
        </w:rPr>
        <w:tab/>
      </w:r>
      <w:r w:rsidR="003B0A6F" w:rsidRPr="00630CF5">
        <w:rPr>
          <w:rFonts w:ascii="Calibri" w:eastAsia="Calibri" w:hAnsi="Calibri" w:cs="Calibri"/>
          <w:color w:val="984806" w:themeColor="accent6" w:themeShade="80"/>
        </w:rPr>
        <w:t>thy</w:t>
      </w:r>
      <w:r w:rsidR="003B0A6F">
        <w:rPr>
          <w:rFonts w:ascii="Calibri" w:eastAsia="Calibri" w:hAnsi="Calibri" w:cs="Calibri"/>
        </w:rPr>
        <w:t>]</w:t>
      </w:r>
      <w:r w:rsidR="003B0A6F">
        <w:rPr>
          <w:rFonts w:ascii="Calibri" w:eastAsia="Calibri" w:hAnsi="Calibri" w:cs="Calibri"/>
        </w:rPr>
        <w:tab/>
      </w:r>
      <w:r w:rsidRPr="0055586C">
        <w:rPr>
          <w:rFonts w:ascii="Calibri" w:eastAsia="Calibri" w:hAnsi="Calibri" w:cs="Calibri"/>
          <w:b/>
          <w:color w:val="984806" w:themeColor="accent6" w:themeShade="80"/>
        </w:rPr>
        <w:t>craftiness</w:t>
      </w:r>
      <w:r>
        <w:rPr>
          <w:rFonts w:ascii="Calibri" w:eastAsia="Calibri" w:hAnsi="Calibri" w:cs="Calibri"/>
        </w:rPr>
        <w:t xml:space="preserve"> </w:t>
      </w:r>
    </w:p>
    <w:p w14:paraId="2DC33661" w14:textId="77777777" w:rsidR="003B0A6F" w:rsidRDefault="003B0A6F" w:rsidP="003B0A6F">
      <w:pPr>
        <w:spacing w:after="0"/>
        <w:ind w:left="2880" w:firstLine="720"/>
        <w:rPr>
          <w:rFonts w:ascii="Calibri" w:eastAsia="Calibri" w:hAnsi="Calibri" w:cs="Calibri"/>
        </w:rPr>
      </w:pPr>
    </w:p>
    <w:p w14:paraId="350A01E7" w14:textId="77777777" w:rsidR="00D93006" w:rsidRDefault="00D93006" w:rsidP="00D93006">
      <w:pPr>
        <w:spacing w:after="0"/>
        <w:ind w:left="0"/>
        <w:rPr>
          <w:rFonts w:ascii="Calibri" w:eastAsia="Calibri" w:hAnsi="Calibri" w:cs="Calibri"/>
        </w:rPr>
      </w:pPr>
      <w:r>
        <w:rPr>
          <w:rFonts w:ascii="Calibri" w:eastAsia="Calibri" w:hAnsi="Calibri" w:cs="Calibri"/>
        </w:rPr>
        <w:tab/>
      </w:r>
      <w:r w:rsidR="003B0A6F" w:rsidRPr="003B0A6F">
        <w:rPr>
          <w:rFonts w:ascii="Calibri" w:eastAsia="Calibri" w:hAnsi="Calibri" w:cs="Calibri"/>
          <w:b/>
        </w:rPr>
        <w:t>f</w:t>
      </w:r>
      <w:r w:rsidRPr="003B0A6F">
        <w:rPr>
          <w:rFonts w:ascii="Calibri" w:eastAsia="Calibri" w:hAnsi="Calibri" w:cs="Calibri"/>
          <w:b/>
        </w:rPr>
        <w:t xml:space="preserve">or </w:t>
      </w:r>
      <w:r w:rsidR="003B0A6F" w:rsidRPr="003B0A6F">
        <w:rPr>
          <w:rFonts w:ascii="Calibri" w:eastAsia="Calibri" w:hAnsi="Calibri" w:cs="Calibri"/>
          <w:b/>
        </w:rPr>
        <w:tab/>
      </w:r>
      <w:r w:rsidRPr="00ED28E1">
        <w:rPr>
          <w:rFonts w:ascii="Calibri" w:eastAsia="Calibri" w:hAnsi="Calibri" w:cs="Calibri"/>
          <w:b/>
          <w:color w:val="984806" w:themeColor="accent6" w:themeShade="80"/>
          <w:u w:val="single"/>
        </w:rPr>
        <w:t>thou</w:t>
      </w:r>
      <w:r>
        <w:rPr>
          <w:rFonts w:ascii="Calibri" w:eastAsia="Calibri" w:hAnsi="Calibri" w:cs="Calibri"/>
        </w:rPr>
        <w:t xml:space="preserve"> </w:t>
      </w:r>
      <w:r w:rsidR="003B0A6F">
        <w:rPr>
          <w:rFonts w:ascii="Calibri" w:eastAsia="Calibri" w:hAnsi="Calibri" w:cs="Calibri"/>
        </w:rPr>
        <w:tab/>
      </w:r>
      <w:r>
        <w:rPr>
          <w:rFonts w:ascii="Calibri" w:eastAsia="Calibri" w:hAnsi="Calibri" w:cs="Calibri"/>
        </w:rPr>
        <w:t xml:space="preserve">hast </w:t>
      </w:r>
      <w:r w:rsidR="003B0A6F">
        <w:rPr>
          <w:rFonts w:ascii="Calibri" w:eastAsia="Calibri" w:hAnsi="Calibri" w:cs="Calibri"/>
        </w:rPr>
        <w:tab/>
      </w:r>
      <w:r w:rsidR="00630CF5">
        <w:rPr>
          <w:rFonts w:ascii="Calibri" w:eastAsia="Calibri" w:hAnsi="Calibri" w:cs="Calibri"/>
        </w:rPr>
        <w:t>NOT</w:t>
      </w:r>
      <w:r>
        <w:rPr>
          <w:rFonts w:ascii="Calibri" w:eastAsia="Calibri" w:hAnsi="Calibri" w:cs="Calibri"/>
        </w:rPr>
        <w:t xml:space="preserve"> </w:t>
      </w:r>
      <w:r w:rsidR="003B0A6F">
        <w:rPr>
          <w:rFonts w:ascii="Calibri" w:eastAsia="Calibri" w:hAnsi="Calibri" w:cs="Calibri"/>
        </w:rPr>
        <w:tab/>
      </w:r>
      <w:r w:rsidRPr="0055586C">
        <w:rPr>
          <w:rFonts w:ascii="Calibri" w:eastAsia="Calibri" w:hAnsi="Calibri" w:cs="Calibri"/>
          <w:b/>
          <w:color w:val="984806" w:themeColor="accent6" w:themeShade="80"/>
          <w:u w:val="single"/>
        </w:rPr>
        <w:t>lied</w:t>
      </w:r>
      <w:r>
        <w:rPr>
          <w:rFonts w:ascii="Calibri" w:eastAsia="Calibri" w:hAnsi="Calibri" w:cs="Calibri"/>
        </w:rPr>
        <w:t xml:space="preserve"> </w:t>
      </w:r>
      <w:r w:rsidR="003B0A6F">
        <w:rPr>
          <w:rFonts w:ascii="Calibri" w:eastAsia="Calibri" w:hAnsi="Calibri" w:cs="Calibri"/>
        </w:rPr>
        <w:tab/>
      </w:r>
      <w:r>
        <w:rPr>
          <w:rFonts w:ascii="Calibri" w:eastAsia="Calibri" w:hAnsi="Calibri" w:cs="Calibri"/>
        </w:rPr>
        <w:t xml:space="preserve">unto </w:t>
      </w:r>
      <w:r w:rsidR="003B0A6F">
        <w:rPr>
          <w:rFonts w:ascii="Calibri" w:eastAsia="Calibri" w:hAnsi="Calibri" w:cs="Calibri"/>
        </w:rPr>
        <w:tab/>
        <w:t xml:space="preserve">           </w:t>
      </w:r>
      <w:r w:rsidR="00630CF5">
        <w:rPr>
          <w:rFonts w:ascii="Calibri" w:eastAsia="Calibri" w:hAnsi="Calibri" w:cs="Calibri"/>
        </w:rPr>
        <w:tab/>
      </w:r>
      <w:r w:rsidRPr="00630CF5">
        <w:rPr>
          <w:rFonts w:ascii="Calibri" w:eastAsia="Calibri" w:hAnsi="Calibri" w:cs="Calibri"/>
          <w:color w:val="984806" w:themeColor="accent6" w:themeShade="80"/>
        </w:rPr>
        <w:t xml:space="preserve">men </w:t>
      </w:r>
      <w:r w:rsidR="00630CF5" w:rsidRPr="00630CF5">
        <w:rPr>
          <w:rFonts w:ascii="Calibri" w:eastAsia="Calibri" w:hAnsi="Calibri" w:cs="Calibri"/>
        </w:rPr>
        <w:t>ONLY</w:t>
      </w:r>
      <w:r w:rsidRPr="00630CF5">
        <w:rPr>
          <w:rFonts w:ascii="Calibri" w:eastAsia="Calibri" w:hAnsi="Calibri" w:cs="Calibri"/>
        </w:rPr>
        <w:t xml:space="preserve"> </w:t>
      </w:r>
    </w:p>
    <w:p w14:paraId="5BF7CC83" w14:textId="77777777" w:rsidR="00D93006" w:rsidRDefault="00D93006" w:rsidP="00D93006">
      <w:pPr>
        <w:spacing w:after="0"/>
        <w:ind w:left="0"/>
        <w:rPr>
          <w:rFonts w:ascii="Calibri" w:eastAsia="Calibri" w:hAnsi="Calibri" w:cs="Calibri"/>
          <w:b/>
          <w:color w:val="004DBB"/>
        </w:rPr>
      </w:pPr>
      <w:r>
        <w:rPr>
          <w:rFonts w:ascii="Calibri" w:eastAsia="Calibri" w:hAnsi="Calibri" w:cs="Calibri"/>
        </w:rPr>
        <w:tab/>
      </w:r>
      <w:r w:rsidRPr="003B0A6F">
        <w:rPr>
          <w:rFonts w:ascii="Calibri" w:eastAsia="Calibri" w:hAnsi="Calibri" w:cs="Calibri"/>
          <w:b/>
        </w:rPr>
        <w:t xml:space="preserve">but </w:t>
      </w:r>
      <w:r w:rsidR="003B0A6F" w:rsidRPr="003B0A6F">
        <w:rPr>
          <w:rFonts w:ascii="Calibri" w:eastAsia="Calibri" w:hAnsi="Calibri" w:cs="Calibri"/>
          <w:b/>
        </w:rPr>
        <w:tab/>
      </w:r>
      <w:r w:rsidRPr="00ED28E1">
        <w:rPr>
          <w:rFonts w:ascii="Calibri" w:eastAsia="Calibri" w:hAnsi="Calibri" w:cs="Calibri"/>
          <w:b/>
          <w:color w:val="984806" w:themeColor="accent6" w:themeShade="80"/>
          <w:u w:val="single"/>
        </w:rPr>
        <w:t>thou</w:t>
      </w:r>
      <w:r>
        <w:rPr>
          <w:rFonts w:ascii="Calibri" w:eastAsia="Calibri" w:hAnsi="Calibri" w:cs="Calibri"/>
        </w:rPr>
        <w:t xml:space="preserve"> </w:t>
      </w:r>
      <w:r w:rsidR="003B0A6F">
        <w:rPr>
          <w:rFonts w:ascii="Calibri" w:eastAsia="Calibri" w:hAnsi="Calibri" w:cs="Calibri"/>
        </w:rPr>
        <w:tab/>
      </w:r>
      <w:r>
        <w:rPr>
          <w:rFonts w:ascii="Calibri" w:eastAsia="Calibri" w:hAnsi="Calibri" w:cs="Calibri"/>
        </w:rPr>
        <w:t xml:space="preserve">hast </w:t>
      </w:r>
      <w:r w:rsidR="003B0A6F">
        <w:rPr>
          <w:rFonts w:ascii="Calibri" w:eastAsia="Calibri" w:hAnsi="Calibri" w:cs="Calibri"/>
        </w:rPr>
        <w:tab/>
      </w:r>
      <w:r w:rsidR="003B0A6F">
        <w:rPr>
          <w:rFonts w:ascii="Calibri" w:eastAsia="Calibri" w:hAnsi="Calibri" w:cs="Calibri"/>
        </w:rPr>
        <w:tab/>
      </w:r>
      <w:r w:rsidRPr="0055586C">
        <w:rPr>
          <w:rFonts w:ascii="Calibri" w:eastAsia="Calibri" w:hAnsi="Calibri" w:cs="Calibri"/>
          <w:b/>
          <w:color w:val="984806" w:themeColor="accent6" w:themeShade="80"/>
          <w:u w:val="single"/>
        </w:rPr>
        <w:t>lied</w:t>
      </w:r>
      <w:r>
        <w:rPr>
          <w:rFonts w:ascii="Calibri" w:eastAsia="Calibri" w:hAnsi="Calibri" w:cs="Calibri"/>
        </w:rPr>
        <w:t xml:space="preserve"> </w:t>
      </w:r>
      <w:r w:rsidR="003B0A6F">
        <w:rPr>
          <w:rFonts w:ascii="Calibri" w:eastAsia="Calibri" w:hAnsi="Calibri" w:cs="Calibri"/>
        </w:rPr>
        <w:tab/>
        <w:t>u</w:t>
      </w:r>
      <w:r>
        <w:rPr>
          <w:rFonts w:ascii="Calibri" w:eastAsia="Calibri" w:hAnsi="Calibri" w:cs="Calibri"/>
        </w:rPr>
        <w:t xml:space="preserve">nto </w:t>
      </w:r>
      <w:r w:rsidR="003B0A6F">
        <w:rPr>
          <w:rFonts w:ascii="Calibri" w:eastAsia="Calibri" w:hAnsi="Calibri" w:cs="Calibri"/>
        </w:rPr>
        <w:tab/>
        <w:t xml:space="preserve">           </w:t>
      </w:r>
      <w:r>
        <w:rPr>
          <w:rFonts w:ascii="Calibri" w:eastAsia="Calibri" w:hAnsi="Calibri" w:cs="Calibri"/>
          <w:b/>
          <w:color w:val="004DBB"/>
        </w:rPr>
        <w:t>God</w:t>
      </w:r>
    </w:p>
    <w:p w14:paraId="4C6DB660" w14:textId="77777777" w:rsidR="003B0A6F" w:rsidRDefault="003B0A6F" w:rsidP="00D93006">
      <w:pPr>
        <w:spacing w:after="0"/>
        <w:ind w:left="0"/>
        <w:rPr>
          <w:rFonts w:ascii="Calibri" w:eastAsia="Calibri" w:hAnsi="Calibri" w:cs="Calibri"/>
        </w:rPr>
      </w:pPr>
    </w:p>
    <w:p w14:paraId="49577D16" w14:textId="32DA2D31" w:rsidR="00D93006" w:rsidRDefault="00D93006" w:rsidP="00D93006">
      <w:pPr>
        <w:spacing w:after="0"/>
        <w:ind w:left="0"/>
        <w:rPr>
          <w:rFonts w:ascii="Calibri" w:eastAsia="Calibri" w:hAnsi="Calibri" w:cs="Calibri"/>
        </w:rPr>
      </w:pPr>
      <w:r>
        <w:rPr>
          <w:rFonts w:ascii="Calibri" w:eastAsia="Calibri" w:hAnsi="Calibri" w:cs="Calibri"/>
        </w:rPr>
        <w:t xml:space="preserve">  </w:t>
      </w:r>
      <w:r w:rsidR="00010A7E">
        <w:rPr>
          <w:rFonts w:ascii="Calibri" w:eastAsia="Calibri" w:hAnsi="Calibri" w:cs="Calibri"/>
        </w:rPr>
        <w:t xml:space="preserve">   </w:t>
      </w:r>
      <w:r w:rsidR="00630CF5">
        <w:rPr>
          <w:rFonts w:ascii="Calibri" w:eastAsia="Calibri" w:hAnsi="Calibri" w:cs="Calibri"/>
          <w:b/>
        </w:rPr>
        <w:t>F</w:t>
      </w:r>
      <w:r>
        <w:rPr>
          <w:rFonts w:ascii="Calibri" w:eastAsia="Calibri" w:hAnsi="Calibri" w:cs="Calibri"/>
          <w:b/>
        </w:rPr>
        <w:t xml:space="preserve">or </w:t>
      </w:r>
      <w:r w:rsidR="003B0A6F">
        <w:rPr>
          <w:rFonts w:ascii="Calibri" w:eastAsia="Calibri" w:hAnsi="Calibri" w:cs="Calibri"/>
          <w:b/>
        </w:rPr>
        <w:tab/>
      </w:r>
      <w:r w:rsidRPr="00A60F54">
        <w:rPr>
          <w:rFonts w:ascii="Calibri" w:eastAsia="Calibri" w:hAnsi="Calibri" w:cs="Calibri"/>
          <w:b/>
          <w:color w:val="CC0099"/>
          <w:highlight w:val="lightGray"/>
          <w:u w:val="single"/>
        </w:rPr>
        <w:t>behold</w:t>
      </w:r>
      <w:r w:rsidRPr="00A3209E">
        <w:rPr>
          <w:rFonts w:ascii="Calibri" w:eastAsia="Calibri" w:hAnsi="Calibri" w:cs="Calibri"/>
        </w:rPr>
        <w:t xml:space="preserve"> </w:t>
      </w:r>
      <w:r w:rsidR="0094162D" w:rsidRPr="00A3209E">
        <w:rPr>
          <w:rFonts w:ascii="Calibri" w:eastAsia="Calibri" w:hAnsi="Calibri" w:cs="Calibri"/>
        </w:rPr>
        <w:tab/>
      </w:r>
      <w:r>
        <w:rPr>
          <w:rFonts w:ascii="Calibri" w:eastAsia="Calibri" w:hAnsi="Calibri" w:cs="Calibri"/>
          <w:b/>
          <w:color w:val="004DBB"/>
        </w:rPr>
        <w:t>He</w:t>
      </w:r>
      <w:r>
        <w:rPr>
          <w:rFonts w:ascii="Calibri" w:eastAsia="Calibri" w:hAnsi="Calibri" w:cs="Calibri"/>
        </w:rPr>
        <w:t xml:space="preserve"> </w:t>
      </w:r>
      <w:r w:rsidR="003B0A6F" w:rsidRPr="00AE127D">
        <w:rPr>
          <w:rFonts w:ascii="Calibri" w:eastAsia="Calibri" w:hAnsi="Calibri" w:cs="Calibri"/>
          <w:color w:val="0070C0"/>
        </w:rPr>
        <w:t>[</w:t>
      </w:r>
      <w:r w:rsidR="00630CF5" w:rsidRPr="00630CF5">
        <w:rPr>
          <w:rFonts w:ascii="Calibri" w:eastAsia="Calibri" w:hAnsi="Calibri" w:cs="Calibri"/>
          <w:b/>
          <w:color w:val="0070C0"/>
        </w:rPr>
        <w:t>God</w:t>
      </w:r>
      <w:r w:rsidR="003B0A6F" w:rsidRPr="00AE127D">
        <w:rPr>
          <w:rFonts w:ascii="Calibri" w:eastAsia="Calibri" w:hAnsi="Calibri" w:cs="Calibri"/>
          <w:color w:val="0070C0"/>
        </w:rPr>
        <w:t>]</w:t>
      </w:r>
      <w:r w:rsidR="003B0A6F">
        <w:rPr>
          <w:rFonts w:ascii="Calibri" w:eastAsia="Calibri" w:hAnsi="Calibri" w:cs="Calibri"/>
        </w:rPr>
        <w:tab/>
      </w:r>
      <w:r w:rsidR="003B0A6F">
        <w:rPr>
          <w:rFonts w:ascii="Calibri" w:eastAsia="Calibri" w:hAnsi="Calibri" w:cs="Calibri"/>
        </w:rPr>
        <w:tab/>
      </w:r>
      <w:r w:rsidRPr="00ED28E1">
        <w:rPr>
          <w:rFonts w:ascii="Calibri" w:eastAsia="Calibri" w:hAnsi="Calibri" w:cs="Calibri"/>
          <w:b/>
          <w:u w:val="single"/>
        </w:rPr>
        <w:t>knows</w:t>
      </w:r>
      <w:r>
        <w:rPr>
          <w:rFonts w:ascii="Calibri" w:eastAsia="Calibri" w:hAnsi="Calibri" w:cs="Calibri"/>
          <w:b/>
        </w:rPr>
        <w:t xml:space="preserve"> </w:t>
      </w:r>
      <w:r w:rsidR="003B0A6F">
        <w:rPr>
          <w:rFonts w:ascii="Calibri" w:eastAsia="Calibri" w:hAnsi="Calibri" w:cs="Calibri"/>
          <w:b/>
        </w:rPr>
        <w:t xml:space="preserve">  </w:t>
      </w:r>
      <w:r w:rsidR="003B0A6F" w:rsidRPr="00AE127D">
        <w:rPr>
          <w:rFonts w:ascii="Calibri" w:eastAsia="Calibri" w:hAnsi="Calibri" w:cs="Calibri"/>
        </w:rPr>
        <w:t>ALL</w:t>
      </w:r>
      <w:r w:rsidRPr="00AE127D">
        <w:rPr>
          <w:rFonts w:ascii="Calibri" w:eastAsia="Calibri" w:hAnsi="Calibri" w:cs="Calibri"/>
        </w:rPr>
        <w:t xml:space="preserve"> </w:t>
      </w:r>
      <w:r w:rsidR="003B0A6F">
        <w:rPr>
          <w:rFonts w:ascii="Calibri" w:eastAsia="Calibri" w:hAnsi="Calibri" w:cs="Calibri"/>
        </w:rPr>
        <w:tab/>
      </w:r>
      <w:r w:rsidRPr="00630CF5">
        <w:rPr>
          <w:rFonts w:ascii="Calibri" w:eastAsia="Calibri" w:hAnsi="Calibri" w:cs="Calibri"/>
          <w:color w:val="984806" w:themeColor="accent6" w:themeShade="80"/>
        </w:rPr>
        <w:t>thy</w:t>
      </w:r>
      <w:r w:rsidRPr="00AE127D">
        <w:rPr>
          <w:rFonts w:ascii="Calibri" w:eastAsia="Calibri" w:hAnsi="Calibri" w:cs="Calibri"/>
        </w:rPr>
        <w:t xml:space="preserve"> </w:t>
      </w:r>
      <w:r w:rsidR="003B0A6F" w:rsidRPr="00AE127D">
        <w:rPr>
          <w:rFonts w:ascii="Calibri" w:eastAsia="Calibri" w:hAnsi="Calibri" w:cs="Calibri"/>
        </w:rPr>
        <w:tab/>
      </w:r>
      <w:r w:rsidRPr="0094162D">
        <w:rPr>
          <w:rFonts w:ascii="Calibri" w:eastAsia="Calibri" w:hAnsi="Calibri" w:cs="Calibri"/>
          <w:b/>
          <w:color w:val="984806" w:themeColor="accent6" w:themeShade="80"/>
          <w:u w:val="single"/>
        </w:rPr>
        <w:t>thoughts</w:t>
      </w:r>
      <w:r w:rsidRPr="0094162D">
        <w:rPr>
          <w:rFonts w:ascii="Calibri" w:eastAsia="Calibri" w:hAnsi="Calibri" w:cs="Calibri"/>
          <w:u w:val="single"/>
        </w:rPr>
        <w:t xml:space="preserve"> </w:t>
      </w:r>
    </w:p>
    <w:p w14:paraId="3C66847E" w14:textId="77777777" w:rsidR="003B0A6F" w:rsidRDefault="00D93006" w:rsidP="00D93006">
      <w:pPr>
        <w:spacing w:after="0"/>
        <w:ind w:left="0"/>
        <w:rPr>
          <w:rFonts w:ascii="Calibri" w:eastAsia="Calibri" w:hAnsi="Calibri" w:cs="Calibri"/>
        </w:rPr>
      </w:pPr>
      <w:r>
        <w:rPr>
          <w:rFonts w:ascii="Calibri" w:eastAsia="Calibri" w:hAnsi="Calibri" w:cs="Calibri"/>
        </w:rPr>
        <w:tab/>
      </w:r>
    </w:p>
    <w:p w14:paraId="43F5A4E6" w14:textId="77777777" w:rsidR="003B0A6F" w:rsidRDefault="00D93006" w:rsidP="003B0A6F">
      <w:pPr>
        <w:spacing w:after="0"/>
        <w:ind w:left="0" w:firstLine="720"/>
        <w:rPr>
          <w:rFonts w:ascii="Calibri" w:eastAsia="Calibri" w:hAnsi="Calibri" w:cs="Calibri"/>
          <w:u w:val="single"/>
        </w:rPr>
      </w:pPr>
      <w:r w:rsidRPr="00707A94">
        <w:rPr>
          <w:rFonts w:ascii="Calibri" w:eastAsia="Calibri" w:hAnsi="Calibri" w:cs="Calibri"/>
          <w:b/>
        </w:rPr>
        <w:t>and</w:t>
      </w:r>
      <w:r>
        <w:rPr>
          <w:rFonts w:ascii="Calibri" w:eastAsia="Calibri" w:hAnsi="Calibri" w:cs="Calibri"/>
        </w:rPr>
        <w:t xml:space="preserve"> </w:t>
      </w:r>
      <w:r w:rsidR="003B0A6F">
        <w:rPr>
          <w:rFonts w:ascii="Calibri" w:eastAsia="Calibri" w:hAnsi="Calibri" w:cs="Calibri"/>
        </w:rPr>
        <w:tab/>
      </w:r>
      <w:r w:rsidRPr="00ED28E1">
        <w:rPr>
          <w:rFonts w:ascii="Calibri" w:eastAsia="Calibri" w:hAnsi="Calibri" w:cs="Calibri"/>
          <w:b/>
          <w:color w:val="984806" w:themeColor="accent6" w:themeShade="80"/>
          <w:u w:val="single"/>
        </w:rPr>
        <w:t>thou</w:t>
      </w:r>
      <w:r w:rsidRPr="003B0A6F">
        <w:rPr>
          <w:rFonts w:ascii="Calibri" w:eastAsia="Calibri" w:hAnsi="Calibri" w:cs="Calibri"/>
          <w:b/>
          <w:color w:val="984806" w:themeColor="accent6" w:themeShade="80"/>
        </w:rPr>
        <w:t xml:space="preserve"> </w:t>
      </w:r>
      <w:r w:rsidR="003B0A6F">
        <w:rPr>
          <w:rFonts w:ascii="Calibri" w:eastAsia="Calibri" w:hAnsi="Calibri" w:cs="Calibri"/>
        </w:rPr>
        <w:tab/>
      </w:r>
      <w:r w:rsidR="003B0A6F">
        <w:rPr>
          <w:rFonts w:ascii="Calibri" w:eastAsia="Calibri" w:hAnsi="Calibri" w:cs="Calibri"/>
        </w:rPr>
        <w:tab/>
      </w:r>
      <w:r w:rsidR="003B0A6F">
        <w:rPr>
          <w:rFonts w:ascii="Calibri" w:eastAsia="Calibri" w:hAnsi="Calibri" w:cs="Calibri"/>
        </w:rPr>
        <w:tab/>
      </w:r>
      <w:proofErr w:type="spellStart"/>
      <w:r w:rsidRPr="003B0A6F">
        <w:rPr>
          <w:rFonts w:ascii="Calibri" w:eastAsia="Calibri" w:hAnsi="Calibri" w:cs="Calibri"/>
          <w:u w:val="single"/>
        </w:rPr>
        <w:t>seest</w:t>
      </w:r>
      <w:proofErr w:type="spellEnd"/>
      <w:r>
        <w:rPr>
          <w:rFonts w:ascii="Calibri" w:eastAsia="Calibri" w:hAnsi="Calibri" w:cs="Calibri"/>
        </w:rPr>
        <w:t xml:space="preserve"> </w:t>
      </w:r>
      <w:r w:rsidR="003B0A6F">
        <w:rPr>
          <w:rFonts w:ascii="Calibri" w:eastAsia="Calibri" w:hAnsi="Calibri" w:cs="Calibri"/>
        </w:rPr>
        <w:tab/>
      </w:r>
      <w:r>
        <w:rPr>
          <w:rFonts w:ascii="Calibri" w:eastAsia="Calibri" w:hAnsi="Calibri" w:cs="Calibri"/>
        </w:rPr>
        <w:t xml:space="preserve">that </w:t>
      </w:r>
      <w:r w:rsidR="003B0A6F">
        <w:rPr>
          <w:rFonts w:ascii="Calibri" w:eastAsia="Calibri" w:hAnsi="Calibri" w:cs="Calibri"/>
        </w:rPr>
        <w:tab/>
      </w:r>
      <w:r w:rsidRPr="00630CF5">
        <w:rPr>
          <w:rFonts w:ascii="Calibri" w:eastAsia="Calibri" w:hAnsi="Calibri" w:cs="Calibri"/>
          <w:color w:val="984806" w:themeColor="accent6" w:themeShade="80"/>
        </w:rPr>
        <w:t xml:space="preserve">thy </w:t>
      </w:r>
      <w:r w:rsidR="003B0A6F" w:rsidRPr="00AE127D">
        <w:rPr>
          <w:rFonts w:ascii="Calibri" w:eastAsia="Calibri" w:hAnsi="Calibri" w:cs="Calibri"/>
        </w:rPr>
        <w:tab/>
      </w:r>
      <w:r w:rsidRPr="0094162D">
        <w:rPr>
          <w:rFonts w:ascii="Calibri" w:eastAsia="Calibri" w:hAnsi="Calibri" w:cs="Calibri"/>
          <w:b/>
          <w:color w:val="984806" w:themeColor="accent6" w:themeShade="80"/>
          <w:u w:val="single"/>
        </w:rPr>
        <w:t>thoughts</w:t>
      </w:r>
      <w:r w:rsidRPr="0094162D">
        <w:rPr>
          <w:rFonts w:ascii="Calibri" w:eastAsia="Calibri" w:hAnsi="Calibri" w:cs="Calibri"/>
          <w:u w:val="single"/>
        </w:rPr>
        <w:t xml:space="preserve"> </w:t>
      </w:r>
    </w:p>
    <w:p w14:paraId="41C3DE33" w14:textId="77777777" w:rsidR="00AE127D" w:rsidRDefault="00D93006" w:rsidP="003B0A6F">
      <w:pPr>
        <w:spacing w:after="0"/>
        <w:ind w:left="1440" w:firstLine="720"/>
        <w:rPr>
          <w:rFonts w:ascii="Calibri" w:eastAsia="Calibri" w:hAnsi="Calibri" w:cs="Calibri"/>
          <w:b/>
          <w:color w:val="F79646" w:themeColor="accent6"/>
        </w:rPr>
      </w:pPr>
      <w:r>
        <w:rPr>
          <w:rFonts w:ascii="Calibri" w:eastAsia="Calibri" w:hAnsi="Calibri" w:cs="Calibri"/>
        </w:rPr>
        <w:t xml:space="preserve">are </w:t>
      </w:r>
      <w:r w:rsidR="003B0A6F">
        <w:rPr>
          <w:rFonts w:ascii="Calibri" w:eastAsia="Calibri" w:hAnsi="Calibri" w:cs="Calibri"/>
        </w:rPr>
        <w:tab/>
      </w:r>
      <w:r>
        <w:rPr>
          <w:rFonts w:ascii="Calibri" w:eastAsia="Calibri" w:hAnsi="Calibri" w:cs="Calibri"/>
        </w:rPr>
        <w:t>made</w:t>
      </w:r>
      <w:r w:rsidR="003B0A6F">
        <w:rPr>
          <w:rFonts w:ascii="Calibri" w:eastAsia="Calibri" w:hAnsi="Calibri" w:cs="Calibri"/>
        </w:rPr>
        <w:tab/>
      </w:r>
      <w:r w:rsidRPr="00ED28E1">
        <w:rPr>
          <w:rFonts w:ascii="Calibri" w:eastAsia="Calibri" w:hAnsi="Calibri" w:cs="Calibri"/>
          <w:b/>
          <w:u w:val="single"/>
        </w:rPr>
        <w:t>known</w:t>
      </w:r>
      <w:r>
        <w:rPr>
          <w:rFonts w:ascii="Calibri" w:eastAsia="Calibri" w:hAnsi="Calibri" w:cs="Calibri"/>
        </w:rPr>
        <w:t xml:space="preserve"> unto </w:t>
      </w:r>
      <w:r w:rsidR="003B0A6F">
        <w:rPr>
          <w:rFonts w:ascii="Calibri" w:eastAsia="Calibri" w:hAnsi="Calibri" w:cs="Calibri"/>
        </w:rPr>
        <w:t xml:space="preserve">                </w:t>
      </w:r>
      <w:r w:rsidR="00707A94">
        <w:rPr>
          <w:rFonts w:ascii="Calibri" w:eastAsia="Calibri" w:hAnsi="Calibri" w:cs="Calibri"/>
        </w:rPr>
        <w:t xml:space="preserve"> </w:t>
      </w:r>
      <w:r w:rsidRPr="003B0A6F">
        <w:rPr>
          <w:rFonts w:ascii="Calibri" w:eastAsia="Calibri" w:hAnsi="Calibri" w:cs="Calibri"/>
          <w:b/>
          <w:color w:val="00B0F0"/>
        </w:rPr>
        <w:t>u</w:t>
      </w:r>
      <w:r w:rsidRPr="00AE127D">
        <w:rPr>
          <w:rFonts w:ascii="Calibri" w:eastAsia="Calibri" w:hAnsi="Calibri" w:cs="Calibri"/>
          <w:b/>
          <w:color w:val="F79646" w:themeColor="accent6"/>
        </w:rPr>
        <w:t xml:space="preserve">s </w:t>
      </w:r>
    </w:p>
    <w:p w14:paraId="123031C8" w14:textId="77777777" w:rsidR="00D93006" w:rsidRDefault="00AE127D" w:rsidP="00AE127D">
      <w:pPr>
        <w:spacing w:after="0"/>
        <w:ind w:left="3600" w:firstLine="720"/>
        <w:rPr>
          <w:rFonts w:ascii="Calibri" w:eastAsia="Calibri" w:hAnsi="Calibri" w:cs="Calibri"/>
        </w:rPr>
      </w:pPr>
      <w:r>
        <w:rPr>
          <w:rFonts w:ascii="Calibri" w:eastAsia="Calibri" w:hAnsi="Calibri" w:cs="Calibri"/>
          <w:b/>
          <w:color w:val="F79646" w:themeColor="accent6"/>
        </w:rPr>
        <w:t xml:space="preserve">   </w:t>
      </w:r>
      <w:r w:rsidR="00D93006">
        <w:rPr>
          <w:rFonts w:ascii="Calibri" w:eastAsia="Calibri" w:hAnsi="Calibri" w:cs="Calibri"/>
        </w:rPr>
        <w:t xml:space="preserve">by </w:t>
      </w:r>
      <w:r>
        <w:rPr>
          <w:rFonts w:ascii="Calibri" w:eastAsia="Calibri" w:hAnsi="Calibri" w:cs="Calibri"/>
        </w:rPr>
        <w:tab/>
      </w:r>
      <w:r>
        <w:rPr>
          <w:rFonts w:ascii="Calibri" w:eastAsia="Calibri" w:hAnsi="Calibri" w:cs="Calibri"/>
          <w:b/>
          <w:color w:val="004DBB"/>
        </w:rPr>
        <w:t>H</w:t>
      </w:r>
      <w:r w:rsidR="00D93006">
        <w:rPr>
          <w:rFonts w:ascii="Calibri" w:eastAsia="Calibri" w:hAnsi="Calibri" w:cs="Calibri"/>
          <w:b/>
          <w:color w:val="004DBB"/>
        </w:rPr>
        <w:t xml:space="preserve">is </w:t>
      </w:r>
      <w:r>
        <w:rPr>
          <w:rFonts w:ascii="Calibri" w:eastAsia="Calibri" w:hAnsi="Calibri" w:cs="Calibri"/>
          <w:b/>
          <w:color w:val="004DBB"/>
        </w:rPr>
        <w:t xml:space="preserve">    </w:t>
      </w:r>
      <w:r w:rsidR="00D93006">
        <w:rPr>
          <w:rFonts w:ascii="Calibri" w:eastAsia="Calibri" w:hAnsi="Calibri" w:cs="Calibri"/>
          <w:b/>
          <w:color w:val="004DBB"/>
        </w:rPr>
        <w:t>Spirit</w:t>
      </w:r>
    </w:p>
    <w:p w14:paraId="5DF284AB" w14:textId="77777777" w:rsidR="00D93006" w:rsidRDefault="00D93006" w:rsidP="00D93006">
      <w:pPr>
        <w:spacing w:after="0"/>
        <w:ind w:left="0"/>
        <w:rPr>
          <w:rFonts w:ascii="Calibri" w:eastAsia="Calibri" w:hAnsi="Calibri" w:cs="Calibri"/>
        </w:rPr>
      </w:pPr>
    </w:p>
    <w:p w14:paraId="3BD88B1C" w14:textId="77777777" w:rsidR="00AE127D" w:rsidRDefault="00D93006" w:rsidP="00D93006">
      <w:pPr>
        <w:spacing w:after="0"/>
        <w:ind w:left="0"/>
        <w:rPr>
          <w:rFonts w:ascii="Calibri" w:eastAsia="Calibri" w:hAnsi="Calibri" w:cs="Calibri"/>
        </w:rPr>
      </w:pPr>
      <w:r>
        <w:rPr>
          <w:rFonts w:ascii="Calibri" w:eastAsia="Calibri" w:hAnsi="Calibri" w:cs="Calibri"/>
        </w:rPr>
        <w:t xml:space="preserve"> 4 </w:t>
      </w:r>
      <w:r>
        <w:rPr>
          <w:rFonts w:ascii="Calibri" w:eastAsia="Calibri" w:hAnsi="Calibri" w:cs="Calibri"/>
        </w:rPr>
        <w:tab/>
      </w:r>
      <w:r w:rsidR="00630CF5">
        <w:rPr>
          <w:rFonts w:ascii="Calibri" w:eastAsia="Calibri" w:hAnsi="Calibri" w:cs="Calibri"/>
          <w:b/>
        </w:rPr>
        <w:t>A</w:t>
      </w:r>
      <w:r w:rsidRPr="00707A94">
        <w:rPr>
          <w:rFonts w:ascii="Calibri" w:eastAsia="Calibri" w:hAnsi="Calibri" w:cs="Calibri"/>
          <w:b/>
        </w:rPr>
        <w:t xml:space="preserve">nd </w:t>
      </w:r>
      <w:r w:rsidR="00AE127D">
        <w:rPr>
          <w:rFonts w:ascii="Calibri" w:eastAsia="Calibri" w:hAnsi="Calibri" w:cs="Calibri"/>
        </w:rPr>
        <w:tab/>
      </w:r>
      <w:r w:rsidRPr="00ED28E1">
        <w:rPr>
          <w:rFonts w:ascii="Calibri" w:eastAsia="Calibri" w:hAnsi="Calibri" w:cs="Calibri"/>
          <w:b/>
          <w:color w:val="984806" w:themeColor="accent6" w:themeShade="80"/>
          <w:u w:val="single"/>
        </w:rPr>
        <w:t>thou</w:t>
      </w:r>
      <w:r w:rsidRPr="00707A94">
        <w:rPr>
          <w:rFonts w:ascii="Calibri" w:eastAsia="Calibri" w:hAnsi="Calibri" w:cs="Calibri"/>
          <w:b/>
          <w:color w:val="984806" w:themeColor="accent6" w:themeShade="80"/>
        </w:rPr>
        <w:t xml:space="preserve"> </w:t>
      </w:r>
      <w:r w:rsidR="00AE127D">
        <w:rPr>
          <w:rFonts w:ascii="Calibri" w:eastAsia="Calibri" w:hAnsi="Calibri" w:cs="Calibri"/>
        </w:rPr>
        <w:tab/>
      </w:r>
      <w:r w:rsidR="00AE127D">
        <w:rPr>
          <w:rFonts w:ascii="Calibri" w:eastAsia="Calibri" w:hAnsi="Calibri" w:cs="Calibri"/>
        </w:rPr>
        <w:tab/>
      </w:r>
      <w:r w:rsidR="00AE127D">
        <w:rPr>
          <w:rFonts w:ascii="Calibri" w:eastAsia="Calibri" w:hAnsi="Calibri" w:cs="Calibri"/>
        </w:rPr>
        <w:tab/>
      </w:r>
      <w:proofErr w:type="spellStart"/>
      <w:r w:rsidRPr="00AE127D">
        <w:rPr>
          <w:rFonts w:ascii="Calibri" w:eastAsia="Calibri" w:hAnsi="Calibri" w:cs="Calibri"/>
          <w:u w:val="single"/>
        </w:rPr>
        <w:t>seest</w:t>
      </w:r>
      <w:proofErr w:type="spellEnd"/>
      <w:r>
        <w:rPr>
          <w:rFonts w:ascii="Calibri" w:eastAsia="Calibri" w:hAnsi="Calibri" w:cs="Calibri"/>
        </w:rPr>
        <w:t xml:space="preserve"> </w:t>
      </w:r>
    </w:p>
    <w:p w14:paraId="7D5D75BA" w14:textId="77777777" w:rsidR="00D93006" w:rsidRDefault="00D93006" w:rsidP="00AE127D">
      <w:pPr>
        <w:spacing w:after="0"/>
        <w:ind w:left="0" w:firstLine="720"/>
        <w:rPr>
          <w:rFonts w:ascii="Calibri" w:eastAsia="Calibri" w:hAnsi="Calibri" w:cs="Calibri"/>
        </w:rPr>
      </w:pPr>
      <w:r w:rsidRPr="00707A94">
        <w:rPr>
          <w:rFonts w:ascii="Calibri" w:eastAsia="Calibri" w:hAnsi="Calibri" w:cs="Calibri"/>
          <w:b/>
        </w:rPr>
        <w:t>that</w:t>
      </w:r>
      <w:r>
        <w:rPr>
          <w:rFonts w:ascii="Calibri" w:eastAsia="Calibri" w:hAnsi="Calibri" w:cs="Calibri"/>
        </w:rPr>
        <w:t xml:space="preserve"> </w:t>
      </w:r>
      <w:r w:rsidR="00AE127D">
        <w:rPr>
          <w:rFonts w:ascii="Calibri" w:eastAsia="Calibri" w:hAnsi="Calibri" w:cs="Calibri"/>
        </w:rPr>
        <w:tab/>
      </w:r>
      <w:r w:rsidRPr="00ED28E1">
        <w:rPr>
          <w:rFonts w:ascii="Calibri" w:eastAsia="Calibri" w:hAnsi="Calibri" w:cs="Calibri"/>
          <w:b/>
          <w:color w:val="00B0F0"/>
          <w:u w:val="single"/>
        </w:rPr>
        <w:t>w</w:t>
      </w:r>
      <w:r w:rsidRPr="00ED28E1">
        <w:rPr>
          <w:rFonts w:ascii="Calibri" w:eastAsia="Calibri" w:hAnsi="Calibri" w:cs="Calibri"/>
          <w:b/>
          <w:color w:val="F79646" w:themeColor="accent6"/>
          <w:u w:val="single"/>
        </w:rPr>
        <w:t>e</w:t>
      </w:r>
      <w:r>
        <w:rPr>
          <w:rFonts w:ascii="Calibri" w:eastAsia="Calibri" w:hAnsi="Calibri" w:cs="Calibri"/>
        </w:rPr>
        <w:t xml:space="preserve"> </w:t>
      </w:r>
      <w:r w:rsidR="00AE127D">
        <w:rPr>
          <w:rFonts w:ascii="Calibri" w:eastAsia="Calibri" w:hAnsi="Calibri" w:cs="Calibri"/>
        </w:rPr>
        <w:tab/>
      </w:r>
      <w:r w:rsidR="00AE127D">
        <w:rPr>
          <w:rFonts w:ascii="Calibri" w:eastAsia="Calibri" w:hAnsi="Calibri" w:cs="Calibri"/>
        </w:rPr>
        <w:tab/>
      </w:r>
      <w:r w:rsidR="00AE127D">
        <w:rPr>
          <w:rFonts w:ascii="Calibri" w:eastAsia="Calibri" w:hAnsi="Calibri" w:cs="Calibri"/>
        </w:rPr>
        <w:tab/>
      </w:r>
      <w:r w:rsidRPr="00ED28E1">
        <w:rPr>
          <w:rFonts w:ascii="Calibri" w:eastAsia="Calibri" w:hAnsi="Calibri" w:cs="Calibri"/>
          <w:b/>
          <w:u w:val="single"/>
        </w:rPr>
        <w:t>know</w:t>
      </w:r>
      <w:r>
        <w:rPr>
          <w:rFonts w:ascii="Calibri" w:eastAsia="Calibri" w:hAnsi="Calibri" w:cs="Calibri"/>
        </w:rPr>
        <w:t xml:space="preserve"> </w:t>
      </w:r>
      <w:r w:rsidR="00AE127D">
        <w:rPr>
          <w:rFonts w:ascii="Calibri" w:eastAsia="Calibri" w:hAnsi="Calibri" w:cs="Calibri"/>
        </w:rPr>
        <w:tab/>
      </w:r>
      <w:r>
        <w:rPr>
          <w:rFonts w:ascii="Calibri" w:eastAsia="Calibri" w:hAnsi="Calibri" w:cs="Calibri"/>
        </w:rPr>
        <w:t xml:space="preserve">that </w:t>
      </w:r>
      <w:r w:rsidR="00AE127D">
        <w:rPr>
          <w:rFonts w:ascii="Calibri" w:eastAsia="Calibri" w:hAnsi="Calibri" w:cs="Calibri"/>
        </w:rPr>
        <w:tab/>
      </w:r>
      <w:r w:rsidRPr="00630CF5">
        <w:rPr>
          <w:rFonts w:ascii="Calibri" w:eastAsia="Calibri" w:hAnsi="Calibri" w:cs="Calibri"/>
          <w:color w:val="984806" w:themeColor="accent6" w:themeShade="80"/>
        </w:rPr>
        <w:t>thy</w:t>
      </w:r>
      <w:r w:rsidRPr="00AE127D">
        <w:rPr>
          <w:rFonts w:ascii="Calibri" w:eastAsia="Calibri" w:hAnsi="Calibri" w:cs="Calibri"/>
        </w:rPr>
        <w:t xml:space="preserve"> </w:t>
      </w:r>
      <w:r w:rsidR="00AE127D" w:rsidRPr="00AE127D">
        <w:rPr>
          <w:rFonts w:ascii="Calibri" w:eastAsia="Calibri" w:hAnsi="Calibri" w:cs="Calibri"/>
        </w:rPr>
        <w:tab/>
      </w:r>
      <w:r w:rsidRPr="00AE127D">
        <w:rPr>
          <w:rFonts w:ascii="Calibri" w:eastAsia="Calibri" w:hAnsi="Calibri" w:cs="Calibri"/>
          <w:b/>
          <w:color w:val="984806" w:themeColor="accent6" w:themeShade="80"/>
          <w:u w:val="single"/>
        </w:rPr>
        <w:t>plan</w:t>
      </w:r>
      <w:r>
        <w:rPr>
          <w:rFonts w:ascii="Calibri" w:eastAsia="Calibri" w:hAnsi="Calibri" w:cs="Calibri"/>
          <w:u w:val="single"/>
        </w:rPr>
        <w:t xml:space="preserve"> </w:t>
      </w:r>
    </w:p>
    <w:p w14:paraId="057A687F" w14:textId="77777777" w:rsidR="00D93006"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 xml:space="preserve">was </w:t>
      </w:r>
      <w:r w:rsidR="00AE127D">
        <w:rPr>
          <w:rFonts w:ascii="Calibri" w:eastAsia="Calibri" w:hAnsi="Calibri" w:cs="Calibri"/>
        </w:rPr>
        <w:tab/>
      </w:r>
      <w:r>
        <w:rPr>
          <w:rFonts w:ascii="Calibri" w:eastAsia="Calibri" w:hAnsi="Calibri" w:cs="Calibri"/>
        </w:rPr>
        <w:t xml:space="preserve">a </w:t>
      </w:r>
      <w:r w:rsidR="00630CF5">
        <w:rPr>
          <w:rFonts w:ascii="Calibri" w:eastAsia="Calibri" w:hAnsi="Calibri" w:cs="Calibri"/>
        </w:rPr>
        <w:t xml:space="preserve">  </w:t>
      </w:r>
      <w:proofErr w:type="gramStart"/>
      <w:r>
        <w:rPr>
          <w:rFonts w:ascii="Calibri" w:eastAsia="Calibri" w:hAnsi="Calibri" w:cs="Calibri"/>
        </w:rPr>
        <w:t xml:space="preserve">very </w:t>
      </w:r>
      <w:r w:rsidR="00630CF5">
        <w:rPr>
          <w:rFonts w:ascii="Calibri" w:eastAsia="Calibri" w:hAnsi="Calibri" w:cs="Calibri"/>
        </w:rPr>
        <w:t xml:space="preserve"> </w:t>
      </w:r>
      <w:r w:rsidRPr="00630CF5">
        <w:rPr>
          <w:rFonts w:ascii="Calibri" w:eastAsia="Calibri" w:hAnsi="Calibri" w:cs="Calibri"/>
          <w:color w:val="984806" w:themeColor="accent6" w:themeShade="80"/>
          <w:u w:val="single"/>
        </w:rPr>
        <w:t>subtle</w:t>
      </w:r>
      <w:proofErr w:type="gramEnd"/>
      <w:r w:rsidRPr="00630CF5">
        <w:rPr>
          <w:rFonts w:ascii="Calibri" w:eastAsia="Calibri" w:hAnsi="Calibri" w:cs="Calibri"/>
          <w:color w:val="984806" w:themeColor="accent6" w:themeShade="80"/>
        </w:rPr>
        <w:t xml:space="preserve"> </w:t>
      </w:r>
      <w:r w:rsidR="00AE127D">
        <w:rPr>
          <w:rFonts w:ascii="Calibri" w:eastAsia="Calibri" w:hAnsi="Calibri" w:cs="Calibri"/>
        </w:rPr>
        <w:tab/>
      </w:r>
      <w:r w:rsidR="00AE127D">
        <w:rPr>
          <w:rFonts w:ascii="Calibri" w:eastAsia="Calibri" w:hAnsi="Calibri" w:cs="Calibri"/>
        </w:rPr>
        <w:tab/>
      </w:r>
      <w:r w:rsidR="00876C8D">
        <w:rPr>
          <w:rFonts w:ascii="Calibri" w:eastAsia="Calibri" w:hAnsi="Calibri" w:cs="Calibri"/>
        </w:rPr>
        <w:tab/>
      </w:r>
      <w:r w:rsidRPr="00AE127D">
        <w:rPr>
          <w:rFonts w:ascii="Calibri" w:eastAsia="Calibri" w:hAnsi="Calibri" w:cs="Calibri"/>
          <w:b/>
          <w:color w:val="984806" w:themeColor="accent6" w:themeShade="80"/>
          <w:u w:val="single"/>
        </w:rPr>
        <w:t>plan</w:t>
      </w:r>
      <w:r>
        <w:rPr>
          <w:rFonts w:ascii="Calibri" w:eastAsia="Calibri" w:hAnsi="Calibri" w:cs="Calibri"/>
        </w:rPr>
        <w:t xml:space="preserve"> </w:t>
      </w:r>
    </w:p>
    <w:p w14:paraId="4407706E" w14:textId="77777777" w:rsidR="00AE127D"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 xml:space="preserve">as </w:t>
      </w:r>
      <w:r w:rsidR="00AE127D">
        <w:rPr>
          <w:rFonts w:ascii="Calibri" w:eastAsia="Calibri" w:hAnsi="Calibri" w:cs="Calibri"/>
        </w:rPr>
        <w:tab/>
      </w:r>
      <w:proofErr w:type="gramStart"/>
      <w:r>
        <w:rPr>
          <w:rFonts w:ascii="Calibri" w:eastAsia="Calibri" w:hAnsi="Calibri" w:cs="Calibri"/>
        </w:rPr>
        <w:t xml:space="preserve">to </w:t>
      </w:r>
      <w:r w:rsidR="00630CF5">
        <w:rPr>
          <w:rFonts w:ascii="Calibri" w:eastAsia="Calibri" w:hAnsi="Calibri" w:cs="Calibri"/>
        </w:rPr>
        <w:t xml:space="preserve"> </w:t>
      </w:r>
      <w:r>
        <w:rPr>
          <w:rFonts w:ascii="Calibri" w:eastAsia="Calibri" w:hAnsi="Calibri" w:cs="Calibri"/>
        </w:rPr>
        <w:t>the</w:t>
      </w:r>
      <w:proofErr w:type="gramEnd"/>
      <w:r>
        <w:rPr>
          <w:rFonts w:ascii="Calibri" w:eastAsia="Calibri" w:hAnsi="Calibri" w:cs="Calibri"/>
        </w:rPr>
        <w:t xml:space="preserve"> </w:t>
      </w:r>
      <w:r w:rsidR="00AE127D">
        <w:rPr>
          <w:rFonts w:ascii="Calibri" w:eastAsia="Calibri" w:hAnsi="Calibri" w:cs="Calibri"/>
        </w:rPr>
        <w:t xml:space="preserve"> </w:t>
      </w:r>
      <w:r w:rsidR="00AE127D" w:rsidRPr="00630CF5">
        <w:rPr>
          <w:rFonts w:ascii="Calibri" w:eastAsia="Calibri" w:hAnsi="Calibri" w:cs="Calibri"/>
          <w:color w:val="984806" w:themeColor="accent6" w:themeShade="80"/>
        </w:rPr>
        <w:t xml:space="preserve"> </w:t>
      </w:r>
      <w:r w:rsidRPr="00630CF5">
        <w:rPr>
          <w:rFonts w:ascii="Calibri" w:eastAsia="Calibri" w:hAnsi="Calibri" w:cs="Calibri"/>
          <w:color w:val="984806" w:themeColor="accent6" w:themeShade="80"/>
          <w:u w:val="single"/>
        </w:rPr>
        <w:t>subtlety</w:t>
      </w:r>
      <w:r w:rsidRPr="00630CF5">
        <w:rPr>
          <w:rFonts w:ascii="Calibri" w:eastAsia="Calibri" w:hAnsi="Calibri" w:cs="Calibri"/>
          <w:color w:val="984806" w:themeColor="accent6" w:themeShade="80"/>
        </w:rPr>
        <w:t xml:space="preserve"> </w:t>
      </w:r>
    </w:p>
    <w:p w14:paraId="6C7110D0" w14:textId="77777777" w:rsidR="00D93006" w:rsidRDefault="00AE127D" w:rsidP="00AE127D">
      <w:pPr>
        <w:spacing w:after="0"/>
        <w:ind w:left="3600" w:firstLine="720"/>
        <w:rPr>
          <w:rFonts w:ascii="Calibri" w:eastAsia="Calibri" w:hAnsi="Calibri" w:cs="Calibri"/>
        </w:rPr>
      </w:pPr>
      <w:r>
        <w:rPr>
          <w:rFonts w:ascii="Calibri" w:eastAsia="Calibri" w:hAnsi="Calibri" w:cs="Calibri"/>
        </w:rPr>
        <w:t xml:space="preserve">    </w:t>
      </w:r>
      <w:r w:rsidR="00D93006">
        <w:rPr>
          <w:rFonts w:ascii="Calibri" w:eastAsia="Calibri" w:hAnsi="Calibri" w:cs="Calibri"/>
        </w:rPr>
        <w:t xml:space="preserve">of </w:t>
      </w:r>
      <w:r>
        <w:rPr>
          <w:rFonts w:ascii="Calibri" w:eastAsia="Calibri" w:hAnsi="Calibri" w:cs="Calibri"/>
        </w:rPr>
        <w:tab/>
      </w:r>
      <w:r w:rsidR="00D93006" w:rsidRPr="0055586C">
        <w:rPr>
          <w:rFonts w:ascii="Calibri" w:eastAsia="Calibri" w:hAnsi="Calibri" w:cs="Calibri"/>
          <w:b/>
          <w:color w:val="984806" w:themeColor="accent6" w:themeShade="80"/>
        </w:rPr>
        <w:t xml:space="preserve">the </w:t>
      </w:r>
      <w:r>
        <w:rPr>
          <w:rFonts w:ascii="Calibri" w:eastAsia="Calibri" w:hAnsi="Calibri" w:cs="Calibri"/>
          <w:b/>
          <w:color w:val="984806" w:themeColor="accent6" w:themeShade="80"/>
        </w:rPr>
        <w:tab/>
      </w:r>
      <w:r w:rsidR="00D93006" w:rsidRPr="0055586C">
        <w:rPr>
          <w:rFonts w:ascii="Calibri" w:eastAsia="Calibri" w:hAnsi="Calibri" w:cs="Calibri"/>
          <w:b/>
          <w:color w:val="984806" w:themeColor="accent6" w:themeShade="80"/>
        </w:rPr>
        <w:t>Devil</w:t>
      </w:r>
    </w:p>
    <w:p w14:paraId="489EE822" w14:textId="77777777" w:rsidR="00AE127D" w:rsidRDefault="00AE127D" w:rsidP="00AE127D">
      <w:pPr>
        <w:spacing w:after="0"/>
        <w:ind w:left="3600" w:firstLine="720"/>
        <w:rPr>
          <w:rFonts w:ascii="Calibri" w:eastAsia="Calibri" w:hAnsi="Calibri" w:cs="Calibri"/>
        </w:rPr>
      </w:pPr>
    </w:p>
    <w:p w14:paraId="133C41D6" w14:textId="77777777" w:rsidR="00AE127D" w:rsidRDefault="00D93006" w:rsidP="00D93006">
      <w:pPr>
        <w:spacing w:after="0"/>
        <w:ind w:left="0"/>
        <w:rPr>
          <w:rFonts w:ascii="Calibri" w:eastAsia="Calibri" w:hAnsi="Calibri" w:cs="Calibri"/>
        </w:rPr>
      </w:pPr>
      <w:r>
        <w:rPr>
          <w:rFonts w:ascii="Calibri" w:eastAsia="Calibri" w:hAnsi="Calibri" w:cs="Calibri"/>
        </w:rPr>
        <w:tab/>
      </w:r>
      <w:r w:rsidR="00AE127D">
        <w:rPr>
          <w:rFonts w:ascii="Calibri" w:eastAsia="Calibri" w:hAnsi="Calibri" w:cs="Calibri"/>
        </w:rPr>
        <w:t xml:space="preserve">             </w:t>
      </w:r>
      <w:r>
        <w:rPr>
          <w:rFonts w:ascii="Calibri" w:eastAsia="Calibri" w:hAnsi="Calibri" w:cs="Calibri"/>
        </w:rPr>
        <w:t>[</w:t>
      </w:r>
      <w:r w:rsidRPr="00ED28E1">
        <w:rPr>
          <w:rFonts w:ascii="Calibri" w:eastAsia="Calibri" w:hAnsi="Calibri" w:cs="Calibri"/>
          <w:b/>
          <w:color w:val="00B0F0"/>
          <w:u w:val="single"/>
        </w:rPr>
        <w:t>w</w:t>
      </w:r>
      <w:r w:rsidRPr="00ED28E1">
        <w:rPr>
          <w:rFonts w:ascii="Calibri" w:eastAsia="Calibri" w:hAnsi="Calibri" w:cs="Calibri"/>
          <w:b/>
          <w:color w:val="F79646" w:themeColor="accent6"/>
          <w:u w:val="single"/>
        </w:rPr>
        <w:t>e</w:t>
      </w:r>
      <w:r w:rsidRPr="00707A94">
        <w:rPr>
          <w:rFonts w:ascii="Calibri" w:eastAsia="Calibri" w:hAnsi="Calibri" w:cs="Calibri"/>
          <w:b/>
          <w:color w:val="F79646" w:themeColor="accent6"/>
        </w:rPr>
        <w:t xml:space="preserve"> </w:t>
      </w:r>
      <w:r w:rsidR="00AE127D">
        <w:rPr>
          <w:rFonts w:ascii="Calibri" w:eastAsia="Calibri" w:hAnsi="Calibri" w:cs="Calibri"/>
        </w:rPr>
        <w:tab/>
      </w:r>
      <w:r w:rsidR="00AE127D">
        <w:rPr>
          <w:rFonts w:ascii="Calibri" w:eastAsia="Calibri" w:hAnsi="Calibri" w:cs="Calibri"/>
        </w:rPr>
        <w:tab/>
      </w:r>
      <w:r w:rsidR="00AE127D">
        <w:rPr>
          <w:rFonts w:ascii="Calibri" w:eastAsia="Calibri" w:hAnsi="Calibri" w:cs="Calibri"/>
        </w:rPr>
        <w:tab/>
      </w:r>
      <w:r w:rsidRPr="00ED28E1">
        <w:rPr>
          <w:rFonts w:ascii="Calibri" w:eastAsia="Calibri" w:hAnsi="Calibri" w:cs="Calibri"/>
          <w:b/>
          <w:u w:val="single"/>
        </w:rPr>
        <w:t>know</w:t>
      </w:r>
      <w:r w:rsidR="00AE127D">
        <w:rPr>
          <w:rFonts w:ascii="Calibri" w:eastAsia="Calibri" w:hAnsi="Calibri" w:cs="Calibri"/>
          <w:b/>
        </w:rPr>
        <w:tab/>
      </w:r>
      <w:r>
        <w:rPr>
          <w:rFonts w:ascii="Calibri" w:eastAsia="Calibri" w:hAnsi="Calibri" w:cs="Calibri"/>
        </w:rPr>
        <w:t xml:space="preserve">that </w:t>
      </w:r>
      <w:r w:rsidR="00AE127D">
        <w:rPr>
          <w:rFonts w:ascii="Calibri" w:eastAsia="Calibri" w:hAnsi="Calibri" w:cs="Calibri"/>
        </w:rPr>
        <w:tab/>
      </w:r>
      <w:r w:rsidRPr="00630CF5">
        <w:rPr>
          <w:rFonts w:ascii="Calibri" w:eastAsia="Calibri" w:hAnsi="Calibri" w:cs="Calibri"/>
          <w:color w:val="984806" w:themeColor="accent6" w:themeShade="80"/>
        </w:rPr>
        <w:t>thy</w:t>
      </w:r>
      <w:r>
        <w:rPr>
          <w:rFonts w:ascii="Calibri" w:eastAsia="Calibri" w:hAnsi="Calibri" w:cs="Calibri"/>
        </w:rPr>
        <w:t xml:space="preserve"> </w:t>
      </w:r>
      <w:r w:rsidR="00AE127D">
        <w:rPr>
          <w:rFonts w:ascii="Calibri" w:eastAsia="Calibri" w:hAnsi="Calibri" w:cs="Calibri"/>
        </w:rPr>
        <w:tab/>
      </w:r>
      <w:r w:rsidRPr="00ED28E1">
        <w:rPr>
          <w:rFonts w:ascii="Calibri" w:eastAsia="Calibri" w:hAnsi="Calibri" w:cs="Calibri"/>
          <w:b/>
          <w:color w:val="984806" w:themeColor="accent6" w:themeShade="80"/>
          <w:u w:val="single"/>
        </w:rPr>
        <w:t>plan</w:t>
      </w:r>
      <w:r>
        <w:rPr>
          <w:rFonts w:ascii="Calibri" w:eastAsia="Calibri" w:hAnsi="Calibri" w:cs="Calibri"/>
        </w:rPr>
        <w:t xml:space="preserve"> </w:t>
      </w:r>
    </w:p>
    <w:p w14:paraId="09B66E49" w14:textId="0863463F" w:rsidR="00AE127D" w:rsidRDefault="00D93006" w:rsidP="00AE127D">
      <w:pPr>
        <w:spacing w:after="0"/>
        <w:ind w:left="1440" w:firstLine="720"/>
        <w:rPr>
          <w:rFonts w:ascii="Calibri" w:eastAsia="Calibri" w:hAnsi="Calibri" w:cs="Calibri"/>
          <w:color w:val="984806" w:themeColor="accent6" w:themeShade="80"/>
        </w:rPr>
      </w:pPr>
      <w:r>
        <w:rPr>
          <w:rFonts w:ascii="Calibri" w:eastAsia="Calibri" w:hAnsi="Calibri" w:cs="Calibri"/>
        </w:rPr>
        <w:t xml:space="preserve">was] </w:t>
      </w:r>
      <w:r w:rsidR="00AE127D">
        <w:rPr>
          <w:rFonts w:ascii="Calibri" w:eastAsia="Calibri" w:hAnsi="Calibri" w:cs="Calibri"/>
        </w:rPr>
        <w:tab/>
      </w:r>
      <w:r w:rsidR="00AE127D">
        <w:rPr>
          <w:rFonts w:ascii="Calibri" w:eastAsia="Calibri" w:hAnsi="Calibri" w:cs="Calibri"/>
        </w:rPr>
        <w:tab/>
      </w:r>
      <w:r w:rsidRPr="00953FC0">
        <w:rPr>
          <w:rFonts w:ascii="Calibri" w:eastAsia="Calibri" w:hAnsi="Calibri" w:cs="Calibri"/>
          <w:color w:val="FF33CC"/>
        </w:rPr>
        <w:t xml:space="preserve">for </w:t>
      </w:r>
      <w:r w:rsidR="00AE127D" w:rsidRPr="00953FC0">
        <w:rPr>
          <w:rFonts w:ascii="Calibri" w:eastAsia="Calibri" w:hAnsi="Calibri" w:cs="Calibri"/>
          <w:color w:val="FF33CC"/>
        </w:rPr>
        <w:tab/>
        <w:t xml:space="preserve">    </w:t>
      </w:r>
      <w:r w:rsidRPr="00953FC0">
        <w:rPr>
          <w:rFonts w:ascii="Calibri" w:eastAsia="Calibri" w:hAnsi="Calibri" w:cs="Calibri"/>
          <w:color w:val="FF33CC"/>
        </w:rPr>
        <w:t xml:space="preserve">to </w:t>
      </w:r>
      <w:r w:rsidR="00AE127D">
        <w:rPr>
          <w:rFonts w:ascii="Calibri" w:eastAsia="Calibri" w:hAnsi="Calibri" w:cs="Calibri"/>
          <w:color w:val="984806" w:themeColor="accent6" w:themeShade="80"/>
        </w:rPr>
        <w:tab/>
      </w:r>
      <w:r w:rsidR="00AE127D">
        <w:rPr>
          <w:rFonts w:ascii="Calibri" w:eastAsia="Calibri" w:hAnsi="Calibri" w:cs="Calibri"/>
          <w:color w:val="984806" w:themeColor="accent6" w:themeShade="80"/>
        </w:rPr>
        <w:tab/>
      </w:r>
      <w:r w:rsidRPr="0055586C">
        <w:rPr>
          <w:rFonts w:ascii="Calibri" w:eastAsia="Calibri" w:hAnsi="Calibri" w:cs="Calibri"/>
          <w:b/>
          <w:color w:val="984806" w:themeColor="accent6" w:themeShade="80"/>
        </w:rPr>
        <w:t>lie</w:t>
      </w:r>
      <w:r w:rsidRPr="0055586C">
        <w:rPr>
          <w:rFonts w:ascii="Calibri" w:eastAsia="Calibri" w:hAnsi="Calibri" w:cs="Calibri"/>
          <w:color w:val="984806" w:themeColor="accent6" w:themeShade="80"/>
        </w:rPr>
        <w:t xml:space="preserve"> </w:t>
      </w:r>
      <w:r w:rsidR="00953FC0">
        <w:rPr>
          <w:rFonts w:ascii="Calibri" w:eastAsia="Calibri" w:hAnsi="Calibri" w:cs="Calibri"/>
          <w:color w:val="984806" w:themeColor="accent6" w:themeShade="80"/>
        </w:rPr>
        <w:tab/>
      </w:r>
      <w:r w:rsidR="00953FC0">
        <w:rPr>
          <w:rFonts w:ascii="Calibri" w:eastAsia="Calibri" w:hAnsi="Calibri" w:cs="Calibri"/>
          <w:color w:val="984806" w:themeColor="accent6" w:themeShade="80"/>
        </w:rPr>
        <w:tab/>
      </w:r>
      <w:r w:rsidR="00953FC0">
        <w:rPr>
          <w:rFonts w:ascii="Calibri" w:eastAsia="Calibri" w:hAnsi="Calibri" w:cs="Calibri"/>
          <w:color w:val="984806" w:themeColor="accent6" w:themeShade="80"/>
        </w:rPr>
        <w:tab/>
        <w:t xml:space="preserve"> </w:t>
      </w:r>
      <w:r w:rsidR="005B6C89">
        <w:rPr>
          <w:rFonts w:ascii="Calibri" w:eastAsia="Calibri" w:hAnsi="Calibri" w:cs="Calibri"/>
          <w:color w:val="984806" w:themeColor="accent6" w:themeShade="80"/>
        </w:rPr>
        <w:t xml:space="preserve">         </w:t>
      </w:r>
      <w:proofErr w:type="gramStart"/>
      <w:r w:rsidR="005B6C89">
        <w:rPr>
          <w:rFonts w:ascii="Calibri" w:eastAsia="Calibri" w:hAnsi="Calibri" w:cs="Calibri"/>
          <w:color w:val="984806" w:themeColor="accent6" w:themeShade="80"/>
        </w:rPr>
        <w:t xml:space="preserve">  </w:t>
      </w:r>
      <w:r w:rsidR="00953FC0">
        <w:rPr>
          <w:rFonts w:ascii="Calibri" w:eastAsia="Calibri" w:hAnsi="Calibri" w:cs="Calibri"/>
          <w:color w:val="984806" w:themeColor="accent6" w:themeShade="80"/>
        </w:rPr>
        <w:t xml:space="preserve"> </w:t>
      </w:r>
      <w:r w:rsidR="00953FC0" w:rsidRPr="00953FC0">
        <w:rPr>
          <w:rFonts w:ascii="Calibri" w:eastAsia="Calibri" w:hAnsi="Calibri" w:cs="Calibri"/>
          <w:color w:val="FF33CC"/>
          <w:sz w:val="16"/>
          <w:szCs w:val="16"/>
        </w:rPr>
        <w:t>{</w:t>
      </w:r>
      <w:proofErr w:type="gramEnd"/>
      <w:r w:rsidR="00953FC0" w:rsidRPr="00953FC0">
        <w:rPr>
          <w:rFonts w:ascii="Calibri" w:eastAsia="Calibri" w:hAnsi="Calibri" w:cs="Calibri"/>
          <w:color w:val="FF33CC"/>
          <w:sz w:val="16"/>
          <w:szCs w:val="16"/>
        </w:rPr>
        <w:t>AG}</w:t>
      </w:r>
    </w:p>
    <w:p w14:paraId="36B19B32" w14:textId="77777777" w:rsidR="00AE127D" w:rsidRDefault="00D93006" w:rsidP="00AE127D">
      <w:pPr>
        <w:spacing w:after="0"/>
        <w:ind w:left="2880" w:firstLine="720"/>
        <w:rPr>
          <w:rFonts w:ascii="Calibri" w:eastAsia="Calibri" w:hAnsi="Calibri" w:cs="Calibri"/>
          <w:b/>
          <w:color w:val="9E7C7C"/>
        </w:rPr>
      </w:pPr>
      <w:r w:rsidRPr="00707A94">
        <w:rPr>
          <w:rFonts w:ascii="Calibri" w:eastAsia="Calibri" w:hAnsi="Calibri" w:cs="Calibri"/>
          <w:b/>
        </w:rPr>
        <w:t xml:space="preserve">and </w:t>
      </w:r>
      <w:r w:rsidR="00AE127D">
        <w:rPr>
          <w:rFonts w:ascii="Calibri" w:eastAsia="Calibri" w:hAnsi="Calibri" w:cs="Calibri"/>
        </w:rPr>
        <w:tab/>
        <w:t xml:space="preserve">    </w:t>
      </w:r>
      <w:r>
        <w:rPr>
          <w:rFonts w:ascii="Calibri" w:eastAsia="Calibri" w:hAnsi="Calibri" w:cs="Calibri"/>
        </w:rPr>
        <w:t xml:space="preserve">to </w:t>
      </w:r>
      <w:r w:rsidR="00AE127D">
        <w:rPr>
          <w:rFonts w:ascii="Calibri" w:eastAsia="Calibri" w:hAnsi="Calibri" w:cs="Calibri"/>
        </w:rPr>
        <w:tab/>
      </w:r>
      <w:r w:rsidR="00AE127D">
        <w:rPr>
          <w:rFonts w:ascii="Calibri" w:eastAsia="Calibri" w:hAnsi="Calibri" w:cs="Calibri"/>
        </w:rPr>
        <w:tab/>
      </w:r>
      <w:r w:rsidRPr="0055586C">
        <w:rPr>
          <w:rFonts w:ascii="Calibri" w:eastAsia="Calibri" w:hAnsi="Calibri" w:cs="Calibri"/>
          <w:b/>
          <w:color w:val="984806" w:themeColor="accent6" w:themeShade="80"/>
        </w:rPr>
        <w:t>deceive</w:t>
      </w:r>
      <w:r>
        <w:rPr>
          <w:rFonts w:ascii="Calibri" w:eastAsia="Calibri" w:hAnsi="Calibri" w:cs="Calibri"/>
          <w:b/>
          <w:color w:val="9E7C7C"/>
        </w:rPr>
        <w:t xml:space="preserve"> </w:t>
      </w:r>
    </w:p>
    <w:p w14:paraId="569B9B3D" w14:textId="77777777" w:rsidR="00D93006" w:rsidRDefault="00D93006" w:rsidP="00AE127D">
      <w:pPr>
        <w:spacing w:after="0"/>
        <w:ind w:left="4320" w:firstLine="720"/>
        <w:rPr>
          <w:rFonts w:ascii="Calibri" w:eastAsia="Calibri" w:hAnsi="Calibri" w:cs="Calibri"/>
        </w:rPr>
      </w:pPr>
      <w:r w:rsidRPr="00AE127D">
        <w:rPr>
          <w:rFonts w:ascii="Calibri" w:eastAsia="Calibri" w:hAnsi="Calibri" w:cs="Calibri"/>
        </w:rPr>
        <w:t xml:space="preserve">this </w:t>
      </w:r>
      <w:r w:rsidR="00AE127D" w:rsidRPr="00AE127D">
        <w:rPr>
          <w:rFonts w:ascii="Calibri" w:eastAsia="Calibri" w:hAnsi="Calibri" w:cs="Calibri"/>
        </w:rPr>
        <w:tab/>
      </w:r>
      <w:r w:rsidRPr="00ED28E1">
        <w:rPr>
          <w:rFonts w:ascii="Calibri" w:eastAsia="Calibri" w:hAnsi="Calibri" w:cs="Calibri"/>
          <w:color w:val="984806" w:themeColor="accent6" w:themeShade="80"/>
          <w:u w:val="single"/>
        </w:rPr>
        <w:t>people</w:t>
      </w:r>
      <w:r w:rsidRPr="00AE127D">
        <w:rPr>
          <w:rFonts w:ascii="Calibri" w:eastAsia="Calibri" w:hAnsi="Calibri" w:cs="Calibri"/>
        </w:rPr>
        <w:t xml:space="preserve"> </w:t>
      </w:r>
    </w:p>
    <w:p w14:paraId="2A9F5757" w14:textId="77777777" w:rsidR="00876C8D" w:rsidRDefault="00876C8D" w:rsidP="00AE127D">
      <w:pPr>
        <w:spacing w:after="0"/>
        <w:ind w:left="4320" w:firstLine="720"/>
        <w:rPr>
          <w:rFonts w:ascii="Calibri" w:eastAsia="Calibri" w:hAnsi="Calibri" w:cs="Calibri"/>
        </w:rPr>
      </w:pPr>
    </w:p>
    <w:p w14:paraId="3DE678D3" w14:textId="77777777" w:rsidR="00630CF5" w:rsidRDefault="00630CF5" w:rsidP="00630CF5">
      <w:pPr>
        <w:spacing w:after="0"/>
        <w:ind w:left="0"/>
        <w:rPr>
          <w:rFonts w:ascii="Calibri" w:eastAsia="Calibri" w:hAnsi="Calibri" w:cs="Calibri"/>
        </w:rPr>
      </w:pPr>
      <w:r>
        <w:rPr>
          <w:rFonts w:ascii="Calibri" w:eastAsia="Calibri" w:hAnsi="Calibri" w:cs="Calibri"/>
        </w:rPr>
        <w:tab/>
      </w:r>
      <w:r w:rsidRPr="00AE127D">
        <w:rPr>
          <w:rFonts w:ascii="Calibri" w:eastAsia="Calibri" w:hAnsi="Calibri" w:cs="Calibri"/>
          <w:b/>
        </w:rPr>
        <w:t xml:space="preserve">that </w:t>
      </w:r>
      <w:r w:rsidRPr="00AE127D">
        <w:rPr>
          <w:rFonts w:ascii="Calibri" w:eastAsia="Calibri" w:hAnsi="Calibri" w:cs="Calibri"/>
          <w:b/>
        </w:rPr>
        <w:tab/>
      </w:r>
      <w:r w:rsidRPr="00ED28E1">
        <w:rPr>
          <w:rFonts w:ascii="Calibri" w:eastAsia="Calibri" w:hAnsi="Calibri" w:cs="Calibri"/>
          <w:b/>
          <w:color w:val="984806" w:themeColor="accent6" w:themeShade="80"/>
          <w:u w:val="single"/>
        </w:rPr>
        <w:t>thou</w:t>
      </w:r>
      <w:r>
        <w:rPr>
          <w:rFonts w:ascii="Calibri" w:eastAsia="Calibri" w:hAnsi="Calibri" w:cs="Calibri"/>
        </w:rPr>
        <w:t xml:space="preserve"> </w:t>
      </w:r>
      <w:r>
        <w:rPr>
          <w:rFonts w:ascii="Calibri" w:eastAsia="Calibri" w:hAnsi="Calibri" w:cs="Calibri"/>
        </w:rPr>
        <w:tab/>
      </w:r>
      <w:proofErr w:type="spellStart"/>
      <w:r>
        <w:rPr>
          <w:rFonts w:ascii="Calibri" w:eastAsia="Calibri" w:hAnsi="Calibri" w:cs="Calibri"/>
        </w:rPr>
        <w:t>mightest</w:t>
      </w:r>
      <w:proofErr w:type="spellEnd"/>
      <w:r>
        <w:rPr>
          <w:rFonts w:ascii="Calibri" w:eastAsia="Calibri" w:hAnsi="Calibri" w:cs="Calibri"/>
        </w:rPr>
        <w:t xml:space="preserve"> </w:t>
      </w:r>
      <w:r>
        <w:rPr>
          <w:rFonts w:ascii="Calibri" w:eastAsia="Calibri" w:hAnsi="Calibri" w:cs="Calibri"/>
        </w:rPr>
        <w:tab/>
      </w:r>
      <w:r w:rsidRPr="00707A94">
        <w:rPr>
          <w:rFonts w:ascii="Calibri" w:eastAsia="Calibri" w:hAnsi="Calibri" w:cs="Calibri"/>
          <w:b/>
          <w:color w:val="984806" w:themeColor="accent6" w:themeShade="80"/>
        </w:rPr>
        <w:t>set</w:t>
      </w:r>
      <w:r>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sidRPr="00707A94">
        <w:rPr>
          <w:rFonts w:ascii="Calibri" w:eastAsia="Calibri" w:hAnsi="Calibri" w:cs="Calibri"/>
          <w:color w:val="984806" w:themeColor="accent6" w:themeShade="80"/>
        </w:rPr>
        <w:t>them</w:t>
      </w:r>
      <w:r>
        <w:rPr>
          <w:rFonts w:ascii="Calibri" w:eastAsia="Calibri" w:hAnsi="Calibri" w:cs="Calibri"/>
        </w:rPr>
        <w:t xml:space="preserve">  </w:t>
      </w:r>
    </w:p>
    <w:p w14:paraId="4DB616C9" w14:textId="77777777" w:rsidR="00630CF5" w:rsidRDefault="00630CF5" w:rsidP="00630CF5">
      <w:pPr>
        <w:spacing w:after="0"/>
        <w:ind w:left="3600" w:firstLine="720"/>
        <w:rPr>
          <w:rFonts w:ascii="Calibri" w:eastAsia="Calibri" w:hAnsi="Calibri" w:cs="Calibri"/>
        </w:rPr>
      </w:pPr>
      <w:r>
        <w:rPr>
          <w:rFonts w:ascii="Calibri" w:eastAsia="Calibri" w:hAnsi="Calibri" w:cs="Calibri"/>
        </w:rPr>
        <w:t xml:space="preserve">against            </w:t>
      </w:r>
      <w:r w:rsidRPr="00ED28E1">
        <w:rPr>
          <w:rFonts w:ascii="Calibri" w:eastAsia="Calibri" w:hAnsi="Calibri" w:cs="Calibri"/>
          <w:b/>
          <w:color w:val="00B0F0"/>
          <w:u w:val="single"/>
        </w:rPr>
        <w:t>u</w:t>
      </w:r>
      <w:r w:rsidRPr="00ED28E1">
        <w:rPr>
          <w:rFonts w:ascii="Calibri" w:eastAsia="Calibri" w:hAnsi="Calibri" w:cs="Calibri"/>
          <w:b/>
          <w:color w:val="F79646" w:themeColor="accent6"/>
          <w:u w:val="single"/>
        </w:rPr>
        <w:t>s</w:t>
      </w:r>
      <w:r>
        <w:rPr>
          <w:rFonts w:ascii="Calibri" w:eastAsia="Calibri" w:hAnsi="Calibri" w:cs="Calibri"/>
        </w:rPr>
        <w:t xml:space="preserve"> </w:t>
      </w:r>
    </w:p>
    <w:p w14:paraId="5D94F895" w14:textId="77777777" w:rsidR="00630CF5" w:rsidRDefault="00630CF5" w:rsidP="00630CF5">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to </w:t>
      </w:r>
      <w:r>
        <w:rPr>
          <w:rFonts w:ascii="Calibri" w:eastAsia="Calibri" w:hAnsi="Calibri" w:cs="Calibri"/>
        </w:rPr>
        <w:tab/>
      </w:r>
      <w:r w:rsidRPr="0055586C">
        <w:rPr>
          <w:rFonts w:ascii="Calibri" w:eastAsia="Calibri" w:hAnsi="Calibri" w:cs="Calibri"/>
          <w:b/>
          <w:color w:val="984806" w:themeColor="accent6" w:themeShade="80"/>
        </w:rPr>
        <w:t xml:space="preserve">revile </w:t>
      </w:r>
      <w:r>
        <w:rPr>
          <w:rFonts w:ascii="Calibri" w:eastAsia="Calibri" w:hAnsi="Calibri" w:cs="Calibri"/>
          <w:b/>
          <w:color w:val="984806" w:themeColor="accent6" w:themeShade="80"/>
        </w:rPr>
        <w:tab/>
      </w:r>
      <w:r>
        <w:rPr>
          <w:rFonts w:ascii="Calibri" w:eastAsia="Calibri" w:hAnsi="Calibri" w:cs="Calibri"/>
          <w:b/>
          <w:color w:val="984806" w:themeColor="accent6" w:themeShade="80"/>
        </w:rPr>
        <w:tab/>
        <w:t xml:space="preserve">           </w:t>
      </w:r>
      <w:r w:rsidRPr="00ED28E1">
        <w:rPr>
          <w:rFonts w:ascii="Calibri" w:eastAsia="Calibri" w:hAnsi="Calibri" w:cs="Calibri"/>
          <w:b/>
          <w:color w:val="00B0F0"/>
          <w:u w:val="single"/>
        </w:rPr>
        <w:t>u</w:t>
      </w:r>
      <w:r w:rsidRPr="00ED28E1">
        <w:rPr>
          <w:rFonts w:ascii="Calibri" w:eastAsia="Calibri" w:hAnsi="Calibri" w:cs="Calibri"/>
          <w:b/>
          <w:color w:val="F79646" w:themeColor="accent6"/>
          <w:u w:val="single"/>
        </w:rPr>
        <w:t>s</w:t>
      </w:r>
      <w:r w:rsidRPr="0055586C">
        <w:rPr>
          <w:rFonts w:ascii="Calibri" w:eastAsia="Calibri" w:hAnsi="Calibri" w:cs="Calibri"/>
          <w:b/>
          <w:color w:val="984806" w:themeColor="accent6" w:themeShade="80"/>
        </w:rPr>
        <w:t xml:space="preserve"> </w:t>
      </w:r>
    </w:p>
    <w:p w14:paraId="3711449F" w14:textId="7FF727E8" w:rsidR="00630CF5" w:rsidRDefault="00630CF5" w:rsidP="00876C8D">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Pr="00AE127D">
        <w:rPr>
          <w:rFonts w:ascii="Calibri" w:eastAsia="Calibri" w:hAnsi="Calibri" w:cs="Calibri"/>
          <w:b/>
        </w:rPr>
        <w:t>and</w:t>
      </w:r>
      <w:r>
        <w:rPr>
          <w:rFonts w:ascii="Calibri" w:eastAsia="Calibri" w:hAnsi="Calibri" w:cs="Calibri"/>
        </w:rPr>
        <w:t xml:space="preserve"> </w:t>
      </w:r>
      <w:r>
        <w:rPr>
          <w:rFonts w:ascii="Calibri" w:eastAsia="Calibri" w:hAnsi="Calibri" w:cs="Calibri"/>
        </w:rPr>
        <w:tab/>
        <w:t xml:space="preserve">to </w:t>
      </w:r>
      <w:r>
        <w:rPr>
          <w:rFonts w:ascii="Calibri" w:eastAsia="Calibri" w:hAnsi="Calibri" w:cs="Calibri"/>
        </w:rPr>
        <w:tab/>
      </w:r>
      <w:r w:rsidRPr="0055586C">
        <w:rPr>
          <w:rFonts w:ascii="Calibri" w:eastAsia="Calibri" w:hAnsi="Calibri" w:cs="Calibri"/>
          <w:b/>
          <w:color w:val="984806" w:themeColor="accent6" w:themeShade="80"/>
        </w:rPr>
        <w:t xml:space="preserve">cast </w:t>
      </w:r>
      <w:r>
        <w:rPr>
          <w:rFonts w:ascii="Calibri" w:eastAsia="Calibri" w:hAnsi="Calibri" w:cs="Calibri"/>
          <w:b/>
          <w:color w:val="984806" w:themeColor="accent6" w:themeShade="80"/>
        </w:rPr>
        <w:tab/>
      </w:r>
      <w:r>
        <w:rPr>
          <w:rFonts w:ascii="Calibri" w:eastAsia="Calibri" w:hAnsi="Calibri" w:cs="Calibri"/>
          <w:b/>
          <w:color w:val="984806" w:themeColor="accent6" w:themeShade="80"/>
        </w:rPr>
        <w:tab/>
        <w:t xml:space="preserve">          </w:t>
      </w:r>
      <w:r w:rsidRPr="00A3209E">
        <w:rPr>
          <w:rFonts w:ascii="Calibri" w:eastAsia="Calibri" w:hAnsi="Calibri" w:cs="Calibri"/>
          <w:b/>
          <w:color w:val="984806" w:themeColor="accent6" w:themeShade="80"/>
        </w:rPr>
        <w:t xml:space="preserve"> </w:t>
      </w:r>
      <w:r w:rsidRPr="00ED28E1">
        <w:rPr>
          <w:rFonts w:ascii="Calibri" w:eastAsia="Calibri" w:hAnsi="Calibri" w:cs="Calibri"/>
          <w:b/>
          <w:color w:val="00B0F0"/>
          <w:u w:val="single"/>
        </w:rPr>
        <w:t>u</w:t>
      </w:r>
      <w:r w:rsidRPr="00ED28E1">
        <w:rPr>
          <w:rFonts w:ascii="Calibri" w:eastAsia="Calibri" w:hAnsi="Calibri" w:cs="Calibri"/>
          <w:b/>
          <w:color w:val="F79646" w:themeColor="accent6"/>
          <w:u w:val="single"/>
        </w:rPr>
        <w:t>s</w:t>
      </w:r>
      <w:r w:rsidRPr="0055586C">
        <w:rPr>
          <w:rFonts w:ascii="Calibri" w:eastAsia="Calibri" w:hAnsi="Calibri" w:cs="Calibri"/>
          <w:b/>
          <w:color w:val="984806" w:themeColor="accent6" w:themeShade="80"/>
        </w:rPr>
        <w:t xml:space="preserve"> </w:t>
      </w:r>
      <w:r w:rsidR="00876C8D">
        <w:rPr>
          <w:rFonts w:ascii="Calibri" w:eastAsia="Calibri" w:hAnsi="Calibri" w:cs="Calibri"/>
          <w:b/>
          <w:color w:val="984806" w:themeColor="accent6" w:themeShade="80"/>
        </w:rPr>
        <w:tab/>
      </w:r>
      <w:r w:rsidRPr="00876C8D">
        <w:rPr>
          <w:rFonts w:ascii="Calibri" w:eastAsia="Calibri" w:hAnsi="Calibri" w:cs="Calibri"/>
          <w:i/>
          <w:color w:val="FF0000"/>
        </w:rPr>
        <w:t>out</w:t>
      </w:r>
    </w:p>
    <w:p w14:paraId="31DAF348" w14:textId="77777777" w:rsidR="00ED28E1" w:rsidRDefault="00ED28E1" w:rsidP="00876C8D">
      <w:pPr>
        <w:spacing w:after="0"/>
        <w:ind w:left="0"/>
        <w:rPr>
          <w:rFonts w:ascii="Calibri" w:eastAsia="Calibri" w:hAnsi="Calibri" w:cs="Calibri"/>
        </w:rPr>
      </w:pPr>
    </w:p>
    <w:p w14:paraId="2C824F18" w14:textId="77777777" w:rsidR="00707A94" w:rsidRPr="00707A94" w:rsidRDefault="00707A94" w:rsidP="00630CF5">
      <w:pPr>
        <w:spacing w:after="0"/>
        <w:ind w:left="0"/>
        <w:rPr>
          <w:rFonts w:ascii="Calibri" w:eastAsia="Calibri" w:hAnsi="Calibri" w:cs="Calibri"/>
        </w:rPr>
      </w:pPr>
      <w:r w:rsidRPr="00707A94">
        <w:rPr>
          <w:rFonts w:ascii="Calibri" w:eastAsia="Calibri" w:hAnsi="Calibri" w:cs="Calibri"/>
        </w:rPr>
        <w:t>_______</w:t>
      </w:r>
    </w:p>
    <w:p w14:paraId="1E212290" w14:textId="77777777" w:rsidR="00707A94" w:rsidRPr="00707A94" w:rsidRDefault="0013601C" w:rsidP="00707A94">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[Heb. 01 – Compound </w:t>
      </w:r>
      <w:proofErr w:type="gramStart"/>
      <w:r>
        <w:rPr>
          <w:rFonts w:ascii="Calibri" w:eastAsia="Calibri" w:hAnsi="Calibri" w:cs="Calibri"/>
          <w:sz w:val="18"/>
          <w:szCs w:val="18"/>
        </w:rPr>
        <w:t>prepositions  “</w:t>
      </w:r>
      <w:proofErr w:type="gramEnd"/>
      <w:r>
        <w:rPr>
          <w:rFonts w:ascii="Calibri" w:eastAsia="Calibri" w:hAnsi="Calibri" w:cs="Calibri"/>
          <w:sz w:val="18"/>
          <w:szCs w:val="18"/>
        </w:rPr>
        <w:t>round about”]</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7837B5CA" w14:textId="77777777" w:rsidR="00707A94" w:rsidRDefault="0013601C" w:rsidP="00707A94">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0C461187" w14:textId="77777777" w:rsidR="00876C8D" w:rsidRPr="00707A94" w:rsidRDefault="00876C8D" w:rsidP="00707A94">
      <w:pPr>
        <w:autoSpaceDE w:val="0"/>
        <w:autoSpaceDN w:val="0"/>
        <w:adjustRightInd w:val="0"/>
        <w:spacing w:after="0"/>
        <w:ind w:left="0"/>
        <w:rPr>
          <w:rFonts w:ascii="Calibri" w:eastAsia="Calibri" w:hAnsi="Calibri" w:cs="Calibri"/>
          <w:sz w:val="18"/>
          <w:szCs w:val="18"/>
        </w:rPr>
      </w:pPr>
    </w:p>
    <w:p w14:paraId="771B275B" w14:textId="77777777" w:rsidR="001C5625" w:rsidRDefault="001C5625" w:rsidP="001C5625">
      <w:pPr>
        <w:spacing w:after="0"/>
        <w:ind w:left="0"/>
        <w:jc w:val="right"/>
        <w:rPr>
          <w:rFonts w:ascii="Calibri" w:eastAsia="Calibri" w:hAnsi="Calibri" w:cs="Calibri"/>
        </w:rPr>
      </w:pPr>
      <w:bookmarkStart w:id="282" w:name="_Hlk492339902"/>
      <w:r w:rsidRPr="00DE2D0D">
        <w:rPr>
          <w:i/>
        </w:rPr>
        <w:lastRenderedPageBreak/>
        <w:t>[Alma</w:t>
      </w:r>
      <w:r>
        <w:rPr>
          <w:i/>
        </w:rPr>
        <w:t xml:space="preserve"> 12</w:t>
      </w:r>
      <w:r w:rsidRPr="00DE2D0D">
        <w:rPr>
          <w:i/>
        </w:rPr>
        <w:t>]</w:t>
      </w:r>
      <w:r w:rsidRPr="00E574E9">
        <w:rPr>
          <w:rFonts w:ascii="Calibri" w:eastAsia="Calibri" w:hAnsi="Calibri" w:cs="Calibri"/>
        </w:rPr>
        <w:t xml:space="preserve"> </w:t>
      </w:r>
    </w:p>
    <w:p w14:paraId="67C1BA8D" w14:textId="77777777" w:rsidR="001C5625" w:rsidRDefault="001C5625" w:rsidP="00D93006">
      <w:pPr>
        <w:spacing w:after="0"/>
        <w:ind w:left="0"/>
        <w:rPr>
          <w:rFonts w:ascii="Calibri" w:eastAsia="Calibri" w:hAnsi="Calibri" w:cs="Calibri"/>
        </w:rPr>
      </w:pPr>
    </w:p>
    <w:p w14:paraId="0E1EB407" w14:textId="77777777" w:rsidR="00F369F3" w:rsidRDefault="00D93006" w:rsidP="00D93006">
      <w:pPr>
        <w:spacing w:after="0"/>
        <w:ind w:left="0"/>
        <w:rPr>
          <w:rFonts w:ascii="Calibri" w:eastAsia="Calibri" w:hAnsi="Calibri" w:cs="Calibri"/>
          <w:u w:val="single"/>
        </w:rPr>
      </w:pPr>
      <w:r>
        <w:rPr>
          <w:rFonts w:ascii="Calibri" w:eastAsia="Calibri" w:hAnsi="Calibri" w:cs="Calibri"/>
        </w:rPr>
        <w:t xml:space="preserve"> 5 </w:t>
      </w:r>
      <w:r w:rsidR="002357A6">
        <w:rPr>
          <w:rFonts w:ascii="Calibri" w:eastAsia="Calibri" w:hAnsi="Calibri" w:cs="Calibri"/>
        </w:rPr>
        <w:tab/>
      </w:r>
      <w:r w:rsidRPr="00652BF0">
        <w:rPr>
          <w:rFonts w:ascii="Calibri" w:eastAsia="Calibri" w:hAnsi="Calibri" w:cs="Calibri"/>
          <w:b/>
          <w:highlight w:val="lightGray"/>
          <w:u w:val="single"/>
        </w:rPr>
        <w:t>Now</w:t>
      </w:r>
      <w:r>
        <w:rPr>
          <w:rFonts w:ascii="Calibri" w:eastAsia="Calibri" w:hAnsi="Calibri" w:cs="Calibri"/>
        </w:rPr>
        <w:t xml:space="preserve"> </w:t>
      </w:r>
      <w:r w:rsidR="00F369F3">
        <w:rPr>
          <w:rFonts w:ascii="Calibri" w:eastAsia="Calibri" w:hAnsi="Calibri" w:cs="Calibri"/>
        </w:rPr>
        <w:tab/>
      </w:r>
      <w:r>
        <w:rPr>
          <w:rFonts w:ascii="Calibri" w:eastAsia="Calibri" w:hAnsi="Calibri" w:cs="Calibri"/>
        </w:rPr>
        <w:t xml:space="preserve">this </w:t>
      </w:r>
      <w:r w:rsidR="00F369F3">
        <w:rPr>
          <w:rFonts w:ascii="Calibri" w:eastAsia="Calibri" w:hAnsi="Calibri" w:cs="Calibri"/>
        </w:rPr>
        <w:tab/>
      </w:r>
      <w:r>
        <w:rPr>
          <w:rFonts w:ascii="Calibri" w:eastAsia="Calibri" w:hAnsi="Calibri" w:cs="Calibri"/>
        </w:rPr>
        <w:t xml:space="preserve">was </w:t>
      </w:r>
      <w:r w:rsidR="00F369F3" w:rsidRPr="00652BF0">
        <w:rPr>
          <w:rFonts w:ascii="Calibri" w:eastAsia="Calibri" w:hAnsi="Calibri" w:cs="Calibri"/>
          <w:u w:val="single"/>
        </w:rPr>
        <w:tab/>
      </w:r>
      <w:r w:rsidR="00F369F3" w:rsidRPr="00652BF0">
        <w:rPr>
          <w:rFonts w:ascii="Calibri" w:eastAsia="Calibri" w:hAnsi="Calibri" w:cs="Calibri"/>
          <w:u w:val="single"/>
        </w:rPr>
        <w:tab/>
      </w:r>
      <w:r w:rsidR="00F369F3" w:rsidRPr="00652BF0">
        <w:rPr>
          <w:rFonts w:ascii="Calibri" w:eastAsia="Calibri" w:hAnsi="Calibri" w:cs="Calibri"/>
          <w:u w:val="single"/>
        </w:rPr>
        <w:tab/>
      </w:r>
      <w:r w:rsidR="00F369F3" w:rsidRPr="00652BF0">
        <w:rPr>
          <w:rFonts w:ascii="Calibri" w:eastAsia="Calibri" w:hAnsi="Calibri" w:cs="Calibri"/>
          <w:u w:val="single"/>
        </w:rPr>
        <w:tab/>
      </w:r>
      <w:r w:rsidRPr="00652BF0">
        <w:rPr>
          <w:rFonts w:ascii="Calibri" w:eastAsia="Calibri" w:hAnsi="Calibri" w:cs="Calibri"/>
        </w:rPr>
        <w:t xml:space="preserve">a </w:t>
      </w:r>
      <w:r w:rsidR="00F369F3" w:rsidRPr="00652BF0">
        <w:rPr>
          <w:rFonts w:ascii="Calibri" w:eastAsia="Calibri" w:hAnsi="Calibri" w:cs="Calibri"/>
        </w:rPr>
        <w:tab/>
      </w:r>
      <w:r w:rsidRPr="00F369F3">
        <w:rPr>
          <w:rFonts w:ascii="Calibri" w:eastAsia="Calibri" w:hAnsi="Calibri" w:cs="Calibri"/>
          <w:b/>
          <w:color w:val="984806" w:themeColor="accent6" w:themeShade="80"/>
          <w:u w:val="single"/>
        </w:rPr>
        <w:t xml:space="preserve">plan </w:t>
      </w:r>
    </w:p>
    <w:p w14:paraId="4AED2D3C" w14:textId="77777777" w:rsidR="00D93006" w:rsidRDefault="00D93006" w:rsidP="00F369F3">
      <w:pPr>
        <w:spacing w:after="0"/>
        <w:ind w:left="3600" w:firstLine="720"/>
        <w:rPr>
          <w:rFonts w:ascii="Calibri" w:eastAsia="Calibri" w:hAnsi="Calibri" w:cs="Calibri"/>
        </w:rPr>
      </w:pPr>
      <w:r>
        <w:rPr>
          <w:rFonts w:ascii="Calibri" w:eastAsia="Calibri" w:hAnsi="Calibri" w:cs="Calibri"/>
        </w:rPr>
        <w:t xml:space="preserve">of </w:t>
      </w:r>
      <w:r w:rsidR="00F369F3">
        <w:rPr>
          <w:rFonts w:ascii="Calibri" w:eastAsia="Calibri" w:hAnsi="Calibri" w:cs="Calibri"/>
        </w:rPr>
        <w:tab/>
      </w:r>
      <w:r w:rsidRPr="00D14B0B">
        <w:rPr>
          <w:rFonts w:ascii="Calibri" w:eastAsia="Calibri" w:hAnsi="Calibri" w:cs="Calibri"/>
          <w:color w:val="984806" w:themeColor="accent6" w:themeShade="80"/>
        </w:rPr>
        <w:t>thine</w:t>
      </w:r>
      <w:r>
        <w:rPr>
          <w:rFonts w:ascii="Calibri" w:eastAsia="Calibri" w:hAnsi="Calibri" w:cs="Calibri"/>
        </w:rPr>
        <w:t xml:space="preserve"> </w:t>
      </w:r>
      <w:r w:rsidR="00F369F3">
        <w:rPr>
          <w:rFonts w:ascii="Calibri" w:eastAsia="Calibri" w:hAnsi="Calibri" w:cs="Calibri"/>
        </w:rPr>
        <w:tab/>
      </w:r>
      <w:r w:rsidRPr="00652BF0">
        <w:rPr>
          <w:rFonts w:ascii="Calibri" w:eastAsia="Calibri" w:hAnsi="Calibri" w:cs="Calibri"/>
          <w:b/>
          <w:color w:val="984806" w:themeColor="accent6" w:themeShade="80"/>
          <w:u w:val="single"/>
        </w:rPr>
        <w:t>Adversary</w:t>
      </w:r>
    </w:p>
    <w:p w14:paraId="07ED3596" w14:textId="77777777" w:rsidR="00F369F3" w:rsidRDefault="00F369F3" w:rsidP="00F369F3">
      <w:pPr>
        <w:spacing w:after="0"/>
        <w:ind w:left="3600" w:firstLine="720"/>
        <w:rPr>
          <w:rFonts w:ascii="Calibri" w:eastAsia="Calibri" w:hAnsi="Calibri" w:cs="Calibri"/>
        </w:rPr>
      </w:pPr>
    </w:p>
    <w:p w14:paraId="322D665A" w14:textId="47371622" w:rsidR="00F369F3" w:rsidRDefault="00D93006" w:rsidP="00D93006">
      <w:pPr>
        <w:spacing w:after="0"/>
        <w:ind w:left="0"/>
        <w:rPr>
          <w:rFonts w:ascii="Calibri" w:eastAsia="Calibri" w:hAnsi="Calibri" w:cs="Calibri"/>
        </w:rPr>
      </w:pPr>
      <w:r>
        <w:rPr>
          <w:rFonts w:ascii="Calibri" w:eastAsia="Calibri" w:hAnsi="Calibri" w:cs="Calibri"/>
        </w:rPr>
        <w:tab/>
      </w:r>
      <w:r w:rsidRPr="00F369F3">
        <w:rPr>
          <w:rFonts w:ascii="Calibri" w:eastAsia="Calibri" w:hAnsi="Calibri" w:cs="Calibri"/>
          <w:b/>
        </w:rPr>
        <w:t>and</w:t>
      </w:r>
      <w:r>
        <w:rPr>
          <w:rFonts w:ascii="Calibri" w:eastAsia="Calibri" w:hAnsi="Calibri" w:cs="Calibri"/>
        </w:rPr>
        <w:t xml:space="preserve"> </w:t>
      </w:r>
      <w:r w:rsidR="00F369F3">
        <w:rPr>
          <w:rFonts w:ascii="Calibri" w:eastAsia="Calibri" w:hAnsi="Calibri" w:cs="Calibri"/>
        </w:rPr>
        <w:tab/>
      </w:r>
      <w:r w:rsidR="00652BF0">
        <w:rPr>
          <w:rFonts w:ascii="Calibri" w:eastAsia="Calibri" w:hAnsi="Calibri" w:cs="Calibri"/>
          <w:b/>
          <w:color w:val="984806" w:themeColor="accent6" w:themeShade="80"/>
        </w:rPr>
        <w:t>H</w:t>
      </w:r>
      <w:r w:rsidRPr="0055586C">
        <w:rPr>
          <w:rFonts w:ascii="Calibri" w:eastAsia="Calibri" w:hAnsi="Calibri" w:cs="Calibri"/>
          <w:b/>
          <w:color w:val="984806" w:themeColor="accent6" w:themeShade="80"/>
        </w:rPr>
        <w:t>e</w:t>
      </w:r>
      <w:r>
        <w:rPr>
          <w:rFonts w:ascii="Calibri" w:eastAsia="Calibri" w:hAnsi="Calibri" w:cs="Calibri"/>
        </w:rPr>
        <w:t xml:space="preserve"> </w:t>
      </w:r>
      <w:r w:rsidR="00F369F3">
        <w:rPr>
          <w:rFonts w:ascii="Calibri" w:eastAsia="Calibri" w:hAnsi="Calibri" w:cs="Calibri"/>
        </w:rPr>
        <w:tab/>
      </w:r>
      <w:r w:rsidR="00F369F3">
        <w:rPr>
          <w:rFonts w:ascii="Calibri" w:eastAsia="Calibri" w:hAnsi="Calibri" w:cs="Calibri"/>
        </w:rPr>
        <w:tab/>
      </w:r>
      <w:r>
        <w:rPr>
          <w:rFonts w:ascii="Calibri" w:eastAsia="Calibri" w:hAnsi="Calibri" w:cs="Calibri"/>
        </w:rPr>
        <w:t xml:space="preserve">hath </w:t>
      </w:r>
      <w:r w:rsidR="00F369F3">
        <w:rPr>
          <w:rFonts w:ascii="Calibri" w:eastAsia="Calibri" w:hAnsi="Calibri" w:cs="Calibri"/>
        </w:rPr>
        <w:tab/>
      </w:r>
      <w:r w:rsidRPr="00F369F3">
        <w:rPr>
          <w:rFonts w:ascii="Calibri" w:eastAsia="Calibri" w:hAnsi="Calibri" w:cs="Calibri"/>
          <w:b/>
          <w:color w:val="984806" w:themeColor="accent6" w:themeShade="80"/>
        </w:rPr>
        <w:t xml:space="preserve">exercised </w:t>
      </w:r>
      <w:r w:rsidR="00F369F3">
        <w:rPr>
          <w:rFonts w:ascii="Calibri" w:eastAsia="Calibri" w:hAnsi="Calibri" w:cs="Calibri"/>
        </w:rPr>
        <w:tab/>
      </w:r>
      <w:r w:rsidR="00652BF0">
        <w:rPr>
          <w:rFonts w:ascii="Calibri" w:eastAsia="Calibri" w:hAnsi="Calibri" w:cs="Calibri"/>
          <w:color w:val="984806" w:themeColor="accent6" w:themeShade="80"/>
        </w:rPr>
        <w:t>H</w:t>
      </w:r>
      <w:r w:rsidRPr="00F369F3">
        <w:rPr>
          <w:rFonts w:ascii="Calibri" w:eastAsia="Calibri" w:hAnsi="Calibri" w:cs="Calibri"/>
          <w:color w:val="984806" w:themeColor="accent6" w:themeShade="80"/>
        </w:rPr>
        <w:t>is</w:t>
      </w:r>
      <w:r>
        <w:rPr>
          <w:rFonts w:ascii="Calibri" w:eastAsia="Calibri" w:hAnsi="Calibri" w:cs="Calibri"/>
        </w:rPr>
        <w:t xml:space="preserve"> </w:t>
      </w:r>
      <w:r w:rsidR="00F369F3">
        <w:rPr>
          <w:rFonts w:ascii="Calibri" w:eastAsia="Calibri" w:hAnsi="Calibri" w:cs="Calibri"/>
        </w:rPr>
        <w:tab/>
      </w:r>
      <w:r w:rsidRPr="00652BF0">
        <w:rPr>
          <w:rFonts w:ascii="Calibri" w:eastAsia="Calibri" w:hAnsi="Calibri" w:cs="Calibri"/>
          <w:b/>
          <w:color w:val="984806" w:themeColor="accent6" w:themeShade="80"/>
          <w:u w:val="single"/>
        </w:rPr>
        <w:t>power</w:t>
      </w:r>
      <w:r>
        <w:rPr>
          <w:rFonts w:ascii="Calibri" w:eastAsia="Calibri" w:hAnsi="Calibri" w:cs="Calibri"/>
        </w:rPr>
        <w:t xml:space="preserve"> </w:t>
      </w:r>
    </w:p>
    <w:p w14:paraId="12BC60A4" w14:textId="0A981469" w:rsidR="00D93006" w:rsidRDefault="00D93006" w:rsidP="00F369F3">
      <w:pPr>
        <w:spacing w:after="0"/>
        <w:ind w:left="3600" w:firstLine="720"/>
        <w:rPr>
          <w:rFonts w:ascii="Calibri" w:eastAsia="Calibri" w:hAnsi="Calibri" w:cs="Calibri"/>
        </w:rPr>
      </w:pPr>
      <w:r>
        <w:rPr>
          <w:rFonts w:ascii="Calibri" w:eastAsia="Calibri" w:hAnsi="Calibri" w:cs="Calibri"/>
        </w:rPr>
        <w:t xml:space="preserve">in </w:t>
      </w:r>
      <w:r w:rsidR="00F369F3">
        <w:rPr>
          <w:rFonts w:ascii="Calibri" w:eastAsia="Calibri" w:hAnsi="Calibri" w:cs="Calibri"/>
        </w:rPr>
        <w:tab/>
      </w:r>
      <w:r w:rsidR="00F369F3">
        <w:rPr>
          <w:rFonts w:ascii="Calibri" w:eastAsia="Calibri" w:hAnsi="Calibri" w:cs="Calibri"/>
        </w:rPr>
        <w:tab/>
      </w:r>
      <w:r w:rsidRPr="003B776C">
        <w:rPr>
          <w:rFonts w:ascii="Calibri" w:eastAsia="Calibri" w:hAnsi="Calibri" w:cs="Calibri"/>
          <w:b/>
          <w:color w:val="984806" w:themeColor="accent6" w:themeShade="80"/>
          <w:highlight w:val="lightGray"/>
        </w:rPr>
        <w:t>thee</w:t>
      </w:r>
      <w:r w:rsidR="007D5728">
        <w:rPr>
          <w:rFonts w:ascii="Calibri" w:eastAsia="Calibri" w:hAnsi="Calibri" w:cs="Calibri"/>
          <w:b/>
          <w:color w:val="984806" w:themeColor="accent6" w:themeShade="80"/>
        </w:rPr>
        <w:t xml:space="preserve">   </w:t>
      </w:r>
      <w:proofErr w:type="gramStart"/>
      <w:r w:rsidR="007D5728">
        <w:rPr>
          <w:rFonts w:ascii="Calibri" w:eastAsia="Calibri" w:hAnsi="Calibri" w:cs="Calibri"/>
          <w:b/>
          <w:color w:val="984806" w:themeColor="accent6" w:themeShade="80"/>
        </w:rPr>
        <w:t xml:space="preserve">   </w:t>
      </w:r>
      <w:r w:rsidR="007D5728" w:rsidRPr="007D5728">
        <w:rPr>
          <w:rFonts w:ascii="Calibri" w:eastAsia="Calibri" w:hAnsi="Calibri" w:cs="Calibri"/>
          <w:i/>
          <w:sz w:val="18"/>
          <w:szCs w:val="18"/>
        </w:rPr>
        <w:t>[</w:t>
      </w:r>
      <w:proofErr w:type="gramEnd"/>
      <w:r w:rsidR="007D5728" w:rsidRPr="007D5728">
        <w:rPr>
          <w:rFonts w:ascii="Calibri" w:eastAsia="Calibri" w:hAnsi="Calibri" w:cs="Calibri"/>
          <w:i/>
          <w:sz w:val="18"/>
          <w:szCs w:val="18"/>
        </w:rPr>
        <w:t>singular]</w:t>
      </w:r>
      <w:r w:rsidR="007D5728">
        <w:rPr>
          <w:rFonts w:ascii="Calibri" w:eastAsia="Calibri" w:hAnsi="Calibri" w:cs="Calibri"/>
          <w:i/>
          <w:sz w:val="18"/>
          <w:szCs w:val="18"/>
        </w:rPr>
        <w:t xml:space="preserve">        </w:t>
      </w:r>
      <w:r w:rsidR="003B776C">
        <w:rPr>
          <w:rFonts w:ascii="Calibri" w:eastAsia="Calibri" w:hAnsi="Calibri" w:cs="Calibri"/>
          <w:i/>
          <w:sz w:val="18"/>
          <w:szCs w:val="18"/>
        </w:rPr>
        <w:tab/>
      </w:r>
      <w:r w:rsidR="007D5728">
        <w:rPr>
          <w:rFonts w:ascii="Calibri" w:eastAsia="Calibri" w:hAnsi="Calibri" w:cs="Calibri"/>
          <w:i/>
          <w:sz w:val="18"/>
          <w:szCs w:val="18"/>
        </w:rPr>
        <w:tab/>
        <w:t xml:space="preserve">         </w:t>
      </w:r>
      <w:r w:rsidR="003B776C">
        <w:rPr>
          <w:rFonts w:ascii="Calibri" w:eastAsia="Calibri" w:hAnsi="Calibri" w:cs="Calibri"/>
          <w:i/>
          <w:sz w:val="18"/>
          <w:szCs w:val="18"/>
        </w:rPr>
        <w:t xml:space="preserve"> </w:t>
      </w:r>
      <w:r w:rsidR="007D5728" w:rsidRPr="00010A7E">
        <w:rPr>
          <w:rFonts w:ascii="Calibri" w:eastAsia="Calibri" w:hAnsi="Calibri" w:cs="Calibri"/>
          <w:i/>
          <w:sz w:val="16"/>
          <w:szCs w:val="16"/>
        </w:rPr>
        <w:t xml:space="preserve"> </w:t>
      </w:r>
      <w:r w:rsidR="003B776C" w:rsidRPr="00010A7E">
        <w:rPr>
          <w:rFonts w:ascii="Calibri" w:eastAsia="Calibri" w:hAnsi="Calibri" w:cs="Calibri"/>
          <w:sz w:val="16"/>
          <w:szCs w:val="16"/>
        </w:rPr>
        <w:t>02</w:t>
      </w:r>
    </w:p>
    <w:p w14:paraId="5FD4342A" w14:textId="77777777" w:rsidR="00F369F3" w:rsidRDefault="00F369F3" w:rsidP="00F369F3">
      <w:pPr>
        <w:spacing w:after="0"/>
        <w:ind w:left="3600" w:firstLine="720"/>
        <w:rPr>
          <w:rFonts w:ascii="Calibri" w:eastAsia="Calibri" w:hAnsi="Calibri" w:cs="Calibri"/>
        </w:rPr>
      </w:pPr>
    </w:p>
    <w:p w14:paraId="6AE21F20" w14:textId="77777777" w:rsidR="00F369F3" w:rsidRDefault="00D93006" w:rsidP="00D93006">
      <w:pPr>
        <w:spacing w:after="0"/>
        <w:ind w:left="0"/>
        <w:rPr>
          <w:rFonts w:ascii="Calibri" w:eastAsia="Calibri" w:hAnsi="Calibri" w:cs="Calibri"/>
        </w:rPr>
      </w:pPr>
      <w:r>
        <w:rPr>
          <w:rFonts w:ascii="Calibri" w:eastAsia="Calibri" w:hAnsi="Calibri" w:cs="Calibri"/>
        </w:rPr>
        <w:t xml:space="preserve">     </w:t>
      </w:r>
      <w:r w:rsidR="00F369F3">
        <w:rPr>
          <w:rFonts w:ascii="Calibri" w:eastAsia="Calibri" w:hAnsi="Calibri" w:cs="Calibri"/>
        </w:rPr>
        <w:tab/>
      </w:r>
      <w:r w:rsidRPr="00652BF0">
        <w:rPr>
          <w:rFonts w:ascii="Calibri" w:eastAsia="Calibri" w:hAnsi="Calibri" w:cs="Calibri"/>
          <w:b/>
          <w:highlight w:val="lightGray"/>
          <w:u w:val="single"/>
        </w:rPr>
        <w:t>Now</w:t>
      </w:r>
      <w:r>
        <w:rPr>
          <w:rFonts w:ascii="Calibri" w:eastAsia="Calibri" w:hAnsi="Calibri" w:cs="Calibri"/>
          <w:b/>
        </w:rPr>
        <w:t xml:space="preserve"> </w:t>
      </w:r>
      <w:r w:rsidR="00F369F3">
        <w:rPr>
          <w:rFonts w:ascii="Calibri" w:eastAsia="Calibri" w:hAnsi="Calibri" w:cs="Calibri"/>
          <w:b/>
        </w:rPr>
        <w:tab/>
      </w:r>
      <w:proofErr w:type="gramStart"/>
      <w:r w:rsidRPr="00D94FDC">
        <w:rPr>
          <w:rFonts w:ascii="Calibri" w:eastAsia="Calibri" w:hAnsi="Calibri" w:cs="Calibri"/>
          <w:color w:val="00B0F0"/>
        </w:rPr>
        <w:t>I</w:t>
      </w:r>
      <w:r>
        <w:rPr>
          <w:rFonts w:ascii="Calibri" w:eastAsia="Calibri" w:hAnsi="Calibri" w:cs="Calibri"/>
        </w:rPr>
        <w:t xml:space="preserve"> </w:t>
      </w:r>
      <w:r w:rsidR="00F369F3">
        <w:rPr>
          <w:rFonts w:ascii="Calibri" w:eastAsia="Calibri" w:hAnsi="Calibri" w:cs="Calibri"/>
        </w:rPr>
        <w:t xml:space="preserve"> [</w:t>
      </w:r>
      <w:proofErr w:type="gramEnd"/>
      <w:r w:rsidR="00F369F3" w:rsidRPr="00652BF0">
        <w:rPr>
          <w:rFonts w:ascii="Calibri" w:eastAsia="Calibri" w:hAnsi="Calibri" w:cs="Calibri"/>
          <w:bCs/>
          <w:color w:val="00B0F0"/>
          <w:u w:val="single"/>
        </w:rPr>
        <w:t>Alma</w:t>
      </w:r>
      <w:r w:rsidR="00F369F3">
        <w:rPr>
          <w:rFonts w:ascii="Calibri" w:eastAsia="Calibri" w:hAnsi="Calibri" w:cs="Calibri"/>
        </w:rPr>
        <w:t xml:space="preserve">] </w:t>
      </w:r>
    </w:p>
    <w:p w14:paraId="7FD0EFBA" w14:textId="77777777" w:rsidR="00F369F3" w:rsidRDefault="00D93006" w:rsidP="00F369F3">
      <w:pPr>
        <w:spacing w:after="0"/>
        <w:ind w:left="1440" w:firstLine="720"/>
        <w:rPr>
          <w:rFonts w:ascii="Calibri" w:eastAsia="Calibri" w:hAnsi="Calibri" w:cs="Calibri"/>
        </w:rPr>
      </w:pPr>
      <w:r w:rsidRPr="005709C4">
        <w:rPr>
          <w:rFonts w:ascii="Calibri" w:eastAsia="Calibri" w:hAnsi="Calibri" w:cs="Calibri"/>
          <w:b/>
          <w:bCs/>
          <w:color w:val="F79646" w:themeColor="accent6"/>
        </w:rPr>
        <w:t>would</w:t>
      </w:r>
      <w:r>
        <w:rPr>
          <w:rFonts w:ascii="Calibri" w:eastAsia="Calibri" w:hAnsi="Calibri" w:cs="Calibri"/>
        </w:rPr>
        <w:t xml:space="preserve"> </w:t>
      </w:r>
      <w:r w:rsidR="0013601C">
        <w:rPr>
          <w:rFonts w:ascii="Calibri" w:eastAsia="Calibri" w:hAnsi="Calibri" w:cs="Calibri"/>
        </w:rPr>
        <w:tab/>
      </w:r>
      <w:r w:rsidR="0013601C">
        <w:rPr>
          <w:rFonts w:ascii="Calibri" w:eastAsia="Calibri" w:hAnsi="Calibri" w:cs="Calibri"/>
        </w:rPr>
        <w:tab/>
      </w:r>
      <w:r w:rsidR="0013601C">
        <w:rPr>
          <w:rFonts w:ascii="Calibri" w:eastAsia="Calibri" w:hAnsi="Calibri" w:cs="Calibri"/>
        </w:rPr>
        <w:tab/>
      </w:r>
      <w:r w:rsidR="0013601C">
        <w:rPr>
          <w:rFonts w:ascii="Calibri" w:eastAsia="Calibri" w:hAnsi="Calibri" w:cs="Calibri"/>
        </w:rPr>
        <w:tab/>
      </w:r>
      <w:r w:rsidR="0013601C">
        <w:rPr>
          <w:rFonts w:ascii="Calibri" w:eastAsia="Calibri" w:hAnsi="Calibri" w:cs="Calibri"/>
        </w:rPr>
        <w:tab/>
      </w:r>
      <w:r w:rsidR="0013601C">
        <w:rPr>
          <w:rFonts w:ascii="Calibri" w:eastAsia="Calibri" w:hAnsi="Calibri" w:cs="Calibri"/>
        </w:rPr>
        <w:tab/>
      </w:r>
      <w:r w:rsidR="0013601C">
        <w:rPr>
          <w:rFonts w:ascii="Calibri" w:eastAsia="Calibri" w:hAnsi="Calibri" w:cs="Calibri"/>
        </w:rPr>
        <w:tab/>
      </w:r>
      <w:r w:rsidR="0013601C">
        <w:rPr>
          <w:rFonts w:ascii="Calibri" w:eastAsia="Calibri" w:hAnsi="Calibri" w:cs="Calibri"/>
        </w:rPr>
        <w:tab/>
      </w:r>
      <w:r w:rsidR="0013601C">
        <w:rPr>
          <w:rFonts w:ascii="Calibri" w:eastAsia="Calibri" w:hAnsi="Calibri" w:cs="Calibri"/>
        </w:rPr>
        <w:tab/>
        <w:t xml:space="preserve">         </w:t>
      </w:r>
      <w:r w:rsidR="0013601C" w:rsidRPr="0013601C">
        <w:rPr>
          <w:rFonts w:ascii="Calibri" w:eastAsia="Calibri" w:hAnsi="Calibri" w:cs="Calibri"/>
          <w:sz w:val="18"/>
          <w:szCs w:val="18"/>
        </w:rPr>
        <w:t>bb</w:t>
      </w:r>
    </w:p>
    <w:p w14:paraId="0D89C25C" w14:textId="77777777" w:rsidR="00F369F3" w:rsidRDefault="00D93006" w:rsidP="00F369F3">
      <w:pPr>
        <w:spacing w:after="0"/>
        <w:ind w:left="0" w:firstLine="720"/>
        <w:rPr>
          <w:rFonts w:ascii="Calibri" w:eastAsia="Calibri" w:hAnsi="Calibri" w:cs="Calibri"/>
          <w:b/>
        </w:rPr>
      </w:pPr>
      <w:r w:rsidRPr="00462DA2">
        <w:rPr>
          <w:rFonts w:ascii="Calibri" w:eastAsia="Calibri" w:hAnsi="Calibri" w:cs="Calibri"/>
          <w:b/>
        </w:rPr>
        <w:t xml:space="preserve">that </w:t>
      </w:r>
      <w:r w:rsidR="00F369F3" w:rsidRPr="00462DA2">
        <w:rPr>
          <w:rFonts w:ascii="Calibri" w:eastAsia="Calibri" w:hAnsi="Calibri" w:cs="Calibri"/>
          <w:b/>
        </w:rPr>
        <w:tab/>
      </w:r>
      <w:r w:rsidRPr="003B776C">
        <w:rPr>
          <w:rFonts w:ascii="Calibri" w:eastAsia="Calibri" w:hAnsi="Calibri" w:cs="Calibri"/>
          <w:b/>
          <w:color w:val="984806" w:themeColor="accent6" w:themeShade="80"/>
          <w:highlight w:val="lightGray"/>
        </w:rPr>
        <w:t>ye</w:t>
      </w:r>
      <w:r w:rsidRPr="00462DA2">
        <w:rPr>
          <w:rFonts w:ascii="Calibri" w:eastAsia="Calibri" w:hAnsi="Calibri" w:cs="Calibri"/>
          <w:color w:val="984806" w:themeColor="accent6" w:themeShade="80"/>
        </w:rPr>
        <w:t xml:space="preserve"> </w:t>
      </w:r>
      <w:r w:rsidR="00F369F3">
        <w:rPr>
          <w:rFonts w:ascii="Calibri" w:eastAsia="Calibri" w:hAnsi="Calibri" w:cs="Calibri"/>
        </w:rPr>
        <w:tab/>
      </w:r>
      <w:r w:rsidRPr="005709C4">
        <w:rPr>
          <w:rFonts w:ascii="Calibri" w:eastAsia="Calibri" w:hAnsi="Calibri" w:cs="Calibri"/>
          <w:b/>
          <w:bCs/>
          <w:color w:val="F79646" w:themeColor="accent6"/>
        </w:rPr>
        <w:t>should</w:t>
      </w:r>
      <w:r>
        <w:rPr>
          <w:rFonts w:ascii="Calibri" w:eastAsia="Calibri" w:hAnsi="Calibri" w:cs="Calibri"/>
        </w:rPr>
        <w:t xml:space="preserve"> </w:t>
      </w:r>
      <w:r w:rsidR="00F369F3">
        <w:rPr>
          <w:rFonts w:ascii="Calibri" w:eastAsia="Calibri" w:hAnsi="Calibri" w:cs="Calibri"/>
        </w:rPr>
        <w:tab/>
      </w:r>
      <w:r w:rsidR="00F369F3">
        <w:rPr>
          <w:rFonts w:ascii="Calibri" w:eastAsia="Calibri" w:hAnsi="Calibri" w:cs="Calibri"/>
        </w:rPr>
        <w:tab/>
      </w:r>
      <w:r w:rsidR="00F369F3">
        <w:rPr>
          <w:rFonts w:ascii="Calibri" w:eastAsia="Calibri" w:hAnsi="Calibri" w:cs="Calibri"/>
          <w:b/>
        </w:rPr>
        <w:t xml:space="preserve">remember </w:t>
      </w:r>
      <w:r w:rsidR="007D5728">
        <w:rPr>
          <w:rFonts w:ascii="Calibri" w:eastAsia="Calibri" w:hAnsi="Calibri" w:cs="Calibri"/>
          <w:b/>
        </w:rPr>
        <w:t xml:space="preserve">  </w:t>
      </w:r>
      <w:r w:rsidR="007D5728">
        <w:rPr>
          <w:rFonts w:ascii="Calibri" w:eastAsia="Calibri" w:hAnsi="Calibri" w:cs="Calibri"/>
          <w:b/>
        </w:rPr>
        <w:tab/>
        <w:t xml:space="preserve">  </w:t>
      </w:r>
      <w:proofErr w:type="gramStart"/>
      <w:r w:rsidR="007D5728">
        <w:rPr>
          <w:rFonts w:ascii="Calibri" w:eastAsia="Calibri" w:hAnsi="Calibri" w:cs="Calibri"/>
          <w:b/>
        </w:rPr>
        <w:t xml:space="preserve">   </w:t>
      </w:r>
      <w:r w:rsidR="007D5728" w:rsidRPr="007D5728">
        <w:rPr>
          <w:rFonts w:ascii="Calibri" w:eastAsia="Calibri" w:hAnsi="Calibri" w:cs="Calibri"/>
          <w:i/>
          <w:sz w:val="18"/>
          <w:szCs w:val="18"/>
        </w:rPr>
        <w:t>[</w:t>
      </w:r>
      <w:proofErr w:type="gramEnd"/>
      <w:r w:rsidR="007D5728" w:rsidRPr="007D5728">
        <w:rPr>
          <w:rFonts w:ascii="Calibri" w:eastAsia="Calibri" w:hAnsi="Calibri" w:cs="Calibri"/>
          <w:i/>
          <w:sz w:val="18"/>
          <w:szCs w:val="18"/>
        </w:rPr>
        <w:t>plural]</w:t>
      </w:r>
    </w:p>
    <w:p w14:paraId="78F20CC6" w14:textId="77777777" w:rsidR="00D14B0B" w:rsidRDefault="00D14B0B" w:rsidP="00F369F3">
      <w:pPr>
        <w:spacing w:after="0"/>
        <w:ind w:left="0" w:firstLine="720"/>
        <w:rPr>
          <w:rFonts w:ascii="Calibri" w:eastAsia="Calibri" w:hAnsi="Calibri" w:cs="Calibri"/>
          <w:b/>
        </w:rPr>
      </w:pPr>
    </w:p>
    <w:p w14:paraId="78E10176" w14:textId="77777777" w:rsidR="00F369F3" w:rsidRPr="00462DA2" w:rsidRDefault="00D93006" w:rsidP="00F369F3">
      <w:pPr>
        <w:spacing w:after="0"/>
        <w:ind w:left="0" w:firstLine="720"/>
        <w:rPr>
          <w:rFonts w:ascii="Calibri" w:eastAsia="Calibri" w:hAnsi="Calibri" w:cs="Calibri"/>
          <w:b/>
        </w:rPr>
      </w:pPr>
      <w:r w:rsidRPr="00462DA2">
        <w:rPr>
          <w:rFonts w:ascii="Calibri" w:eastAsia="Calibri" w:hAnsi="Calibri" w:cs="Calibri"/>
          <w:b/>
        </w:rPr>
        <w:t xml:space="preserve">that </w:t>
      </w:r>
      <w:r w:rsidR="00F369F3" w:rsidRPr="00462DA2">
        <w:rPr>
          <w:rFonts w:ascii="Calibri" w:eastAsia="Calibri" w:hAnsi="Calibri" w:cs="Calibri"/>
          <w:b/>
        </w:rPr>
        <w:t xml:space="preserve">      </w:t>
      </w:r>
      <w:r w:rsidRPr="00462DA2">
        <w:rPr>
          <w:rFonts w:ascii="Calibri" w:eastAsia="Calibri" w:hAnsi="Calibri" w:cs="Calibri"/>
          <w:b/>
        </w:rPr>
        <w:t xml:space="preserve">what </w:t>
      </w:r>
    </w:p>
    <w:p w14:paraId="6B01FDAE" w14:textId="77777777" w:rsidR="00F369F3" w:rsidRDefault="00D93006" w:rsidP="00F369F3">
      <w:pPr>
        <w:spacing w:after="0"/>
        <w:ind w:firstLine="720"/>
        <w:rPr>
          <w:rFonts w:ascii="Calibri" w:eastAsia="Calibri" w:hAnsi="Calibri" w:cs="Calibri"/>
        </w:rPr>
      </w:pPr>
      <w:proofErr w:type="gramStart"/>
      <w:r w:rsidRPr="00D94FDC">
        <w:rPr>
          <w:rFonts w:ascii="Calibri" w:eastAsia="Calibri" w:hAnsi="Calibri" w:cs="Calibri"/>
          <w:color w:val="00B0F0"/>
        </w:rPr>
        <w:t>I</w:t>
      </w:r>
      <w:r w:rsidR="00F369F3" w:rsidRPr="00652BF0">
        <w:rPr>
          <w:rFonts w:ascii="Calibri" w:eastAsia="Calibri" w:hAnsi="Calibri" w:cs="Calibri"/>
        </w:rPr>
        <w:t xml:space="preserve">  [</w:t>
      </w:r>
      <w:proofErr w:type="gramEnd"/>
      <w:r w:rsidR="00F369F3" w:rsidRPr="00652BF0">
        <w:rPr>
          <w:rFonts w:ascii="Calibri" w:eastAsia="Calibri" w:hAnsi="Calibri" w:cs="Calibri"/>
          <w:bCs/>
          <w:color w:val="00B0F0"/>
          <w:u w:val="single"/>
        </w:rPr>
        <w:t>Alma</w:t>
      </w:r>
      <w:r w:rsidR="00F369F3" w:rsidRPr="00462DA2">
        <w:rPr>
          <w:rFonts w:ascii="Calibri" w:eastAsia="Calibri" w:hAnsi="Calibri" w:cs="Calibri"/>
          <w:u w:val="single"/>
        </w:rPr>
        <w:t>]</w:t>
      </w:r>
      <w:r w:rsidR="00F369F3" w:rsidRPr="00462DA2">
        <w:rPr>
          <w:rFonts w:ascii="Calibri" w:eastAsia="Calibri" w:hAnsi="Calibri" w:cs="Calibri"/>
          <w:u w:val="single"/>
        </w:rPr>
        <w:tab/>
      </w:r>
      <w:r w:rsidR="00F369F3" w:rsidRPr="00462DA2">
        <w:rPr>
          <w:rFonts w:ascii="Calibri" w:eastAsia="Calibri" w:hAnsi="Calibri" w:cs="Calibri"/>
          <w:u w:val="single"/>
        </w:rPr>
        <w:tab/>
      </w:r>
      <w:r w:rsidRPr="00462DA2">
        <w:rPr>
          <w:rFonts w:ascii="Calibri" w:eastAsia="Calibri" w:hAnsi="Calibri" w:cs="Calibri"/>
          <w:b/>
          <w:u w:val="single"/>
        </w:rPr>
        <w:t>say</w:t>
      </w:r>
      <w:r w:rsidRPr="00462DA2">
        <w:rPr>
          <w:rFonts w:ascii="Calibri" w:eastAsia="Calibri" w:hAnsi="Calibri" w:cs="Calibri"/>
          <w:u w:val="single"/>
        </w:rPr>
        <w:t xml:space="preserve"> </w:t>
      </w:r>
      <w:r w:rsidR="00F369F3" w:rsidRPr="00462DA2">
        <w:rPr>
          <w:rFonts w:ascii="Calibri" w:eastAsia="Calibri" w:hAnsi="Calibri" w:cs="Calibri"/>
          <w:u w:val="single"/>
        </w:rPr>
        <w:tab/>
      </w:r>
      <w:r w:rsidRPr="00462DA2">
        <w:rPr>
          <w:rFonts w:ascii="Calibri" w:eastAsia="Calibri" w:hAnsi="Calibri" w:cs="Calibri"/>
          <w:u w:val="single"/>
        </w:rPr>
        <w:t xml:space="preserve">unto </w:t>
      </w:r>
      <w:r w:rsidR="00F369F3" w:rsidRPr="00462DA2">
        <w:rPr>
          <w:rFonts w:ascii="Calibri" w:eastAsia="Calibri" w:hAnsi="Calibri" w:cs="Calibri"/>
          <w:u w:val="single"/>
        </w:rPr>
        <w:tab/>
      </w:r>
      <w:r w:rsidR="00F369F3" w:rsidRPr="00462DA2">
        <w:rPr>
          <w:rFonts w:ascii="Calibri" w:eastAsia="Calibri" w:hAnsi="Calibri" w:cs="Calibri"/>
          <w:u w:val="single"/>
        </w:rPr>
        <w:tab/>
      </w:r>
      <w:r w:rsidRPr="00AD420F">
        <w:rPr>
          <w:rFonts w:ascii="Calibri" w:eastAsia="Calibri" w:hAnsi="Calibri" w:cs="Calibri"/>
          <w:b/>
          <w:color w:val="984806" w:themeColor="accent6" w:themeShade="80"/>
          <w:highlight w:val="yellow"/>
        </w:rPr>
        <w:t>thee</w:t>
      </w:r>
      <w:r>
        <w:rPr>
          <w:rFonts w:ascii="Calibri" w:eastAsia="Calibri" w:hAnsi="Calibri" w:cs="Calibri"/>
        </w:rPr>
        <w:t xml:space="preserve"> </w:t>
      </w:r>
      <w:r w:rsidR="007D5728">
        <w:rPr>
          <w:rFonts w:ascii="Calibri" w:eastAsia="Calibri" w:hAnsi="Calibri" w:cs="Calibri"/>
        </w:rPr>
        <w:t xml:space="preserve">     </w:t>
      </w:r>
      <w:r w:rsidR="007D5728" w:rsidRPr="007D5728">
        <w:rPr>
          <w:rFonts w:ascii="Calibri" w:eastAsia="Calibri" w:hAnsi="Calibri" w:cs="Calibri"/>
          <w:i/>
          <w:sz w:val="18"/>
          <w:szCs w:val="18"/>
        </w:rPr>
        <w:t>[singular]</w:t>
      </w:r>
    </w:p>
    <w:p w14:paraId="466DF91E" w14:textId="77777777" w:rsidR="00D93006" w:rsidRPr="00462DA2" w:rsidRDefault="00D93006" w:rsidP="00F369F3">
      <w:pPr>
        <w:spacing w:after="0"/>
        <w:ind w:firstLine="720"/>
        <w:rPr>
          <w:rFonts w:ascii="Calibri" w:eastAsia="Calibri" w:hAnsi="Calibri" w:cs="Calibri"/>
          <w:u w:val="single"/>
        </w:rPr>
      </w:pPr>
      <w:proofErr w:type="gramStart"/>
      <w:r w:rsidRPr="00D94FDC">
        <w:rPr>
          <w:rFonts w:ascii="Calibri" w:eastAsia="Calibri" w:hAnsi="Calibri" w:cs="Calibri"/>
          <w:color w:val="00B0F0"/>
        </w:rPr>
        <w:t>I</w:t>
      </w:r>
      <w:r w:rsidRPr="00652BF0">
        <w:rPr>
          <w:rFonts w:ascii="Calibri" w:eastAsia="Calibri" w:hAnsi="Calibri" w:cs="Calibri"/>
        </w:rPr>
        <w:t xml:space="preserve"> </w:t>
      </w:r>
      <w:r w:rsidR="00F369F3" w:rsidRPr="00652BF0">
        <w:rPr>
          <w:rFonts w:ascii="Calibri" w:eastAsia="Calibri" w:hAnsi="Calibri" w:cs="Calibri"/>
        </w:rPr>
        <w:t xml:space="preserve"> [</w:t>
      </w:r>
      <w:proofErr w:type="gramEnd"/>
      <w:r w:rsidR="00F369F3" w:rsidRPr="00652BF0">
        <w:rPr>
          <w:rFonts w:ascii="Calibri" w:eastAsia="Calibri" w:hAnsi="Calibri" w:cs="Calibri"/>
          <w:bCs/>
          <w:color w:val="00B0F0"/>
          <w:u w:val="single"/>
        </w:rPr>
        <w:t>Alma</w:t>
      </w:r>
      <w:r w:rsidR="00F369F3" w:rsidRPr="00462DA2">
        <w:rPr>
          <w:rFonts w:ascii="Calibri" w:eastAsia="Calibri" w:hAnsi="Calibri" w:cs="Calibri"/>
          <w:u w:val="single"/>
        </w:rPr>
        <w:t>]</w:t>
      </w:r>
      <w:r w:rsidR="00F369F3" w:rsidRPr="00462DA2">
        <w:rPr>
          <w:rFonts w:ascii="Calibri" w:eastAsia="Calibri" w:hAnsi="Calibri" w:cs="Calibri"/>
          <w:u w:val="single"/>
        </w:rPr>
        <w:tab/>
      </w:r>
      <w:r w:rsidR="00F369F3" w:rsidRPr="00462DA2">
        <w:rPr>
          <w:rFonts w:ascii="Calibri" w:eastAsia="Calibri" w:hAnsi="Calibri" w:cs="Calibri"/>
          <w:u w:val="single"/>
        </w:rPr>
        <w:tab/>
      </w:r>
      <w:r w:rsidRPr="00462DA2">
        <w:rPr>
          <w:rFonts w:ascii="Calibri" w:eastAsia="Calibri" w:hAnsi="Calibri" w:cs="Calibri"/>
          <w:b/>
          <w:u w:val="single"/>
        </w:rPr>
        <w:t>say</w:t>
      </w:r>
      <w:r w:rsidRPr="00462DA2">
        <w:rPr>
          <w:rFonts w:ascii="Calibri" w:eastAsia="Calibri" w:hAnsi="Calibri" w:cs="Calibri"/>
          <w:u w:val="single"/>
        </w:rPr>
        <w:t xml:space="preserve"> </w:t>
      </w:r>
      <w:r w:rsidR="00F369F3" w:rsidRPr="00462DA2">
        <w:rPr>
          <w:rFonts w:ascii="Calibri" w:eastAsia="Calibri" w:hAnsi="Calibri" w:cs="Calibri"/>
          <w:u w:val="single"/>
        </w:rPr>
        <w:tab/>
      </w:r>
      <w:r w:rsidRPr="00462DA2">
        <w:rPr>
          <w:rFonts w:ascii="Calibri" w:eastAsia="Calibri" w:hAnsi="Calibri" w:cs="Calibri"/>
          <w:u w:val="single"/>
        </w:rPr>
        <w:t xml:space="preserve">unto </w:t>
      </w:r>
      <w:r w:rsidR="00F369F3" w:rsidRPr="00462DA2">
        <w:rPr>
          <w:rFonts w:ascii="Calibri" w:eastAsia="Calibri" w:hAnsi="Calibri" w:cs="Calibri"/>
          <w:u w:val="single"/>
        </w:rPr>
        <w:tab/>
      </w:r>
      <w:r w:rsidR="00F369F3" w:rsidRPr="00462DA2">
        <w:rPr>
          <w:rFonts w:ascii="Calibri" w:eastAsia="Calibri" w:hAnsi="Calibri" w:cs="Calibri"/>
          <w:u w:val="single"/>
        </w:rPr>
        <w:tab/>
      </w:r>
      <w:r w:rsidR="00F369F3" w:rsidRPr="00D14B0B">
        <w:rPr>
          <w:rFonts w:ascii="Calibri" w:eastAsia="Calibri" w:hAnsi="Calibri" w:cs="Calibri"/>
          <w:color w:val="984806" w:themeColor="accent6" w:themeShade="80"/>
          <w:u w:val="single"/>
        </w:rPr>
        <w:t>ALL</w:t>
      </w:r>
    </w:p>
    <w:p w14:paraId="03FAC5F3" w14:textId="77777777" w:rsidR="00D93006" w:rsidRDefault="00D93006" w:rsidP="00D93006">
      <w:pPr>
        <w:spacing w:after="0"/>
        <w:ind w:left="0"/>
        <w:rPr>
          <w:rFonts w:ascii="Calibri" w:eastAsia="Calibri" w:hAnsi="Calibri" w:cs="Calibri"/>
        </w:rPr>
      </w:pPr>
    </w:p>
    <w:p w14:paraId="4688AAC8" w14:textId="77777777" w:rsidR="00D93006" w:rsidRDefault="00D93006" w:rsidP="00D93006">
      <w:pPr>
        <w:spacing w:after="0"/>
        <w:ind w:left="0"/>
        <w:rPr>
          <w:rFonts w:ascii="Calibri" w:eastAsia="Calibri" w:hAnsi="Calibri" w:cs="Calibri"/>
          <w:b/>
        </w:rPr>
      </w:pPr>
      <w:r>
        <w:rPr>
          <w:rFonts w:ascii="Calibri" w:eastAsia="Calibri" w:hAnsi="Calibri" w:cs="Calibri"/>
        </w:rPr>
        <w:t xml:space="preserve"> 6 </w:t>
      </w:r>
      <w:r w:rsidR="00010A7E">
        <w:rPr>
          <w:rFonts w:ascii="Calibri" w:eastAsia="Calibri" w:hAnsi="Calibri" w:cs="Calibri"/>
        </w:rPr>
        <w:t xml:space="preserve"> </w:t>
      </w:r>
      <w:r w:rsidR="00F369F3">
        <w:rPr>
          <w:rFonts w:ascii="Calibri" w:eastAsia="Calibri" w:hAnsi="Calibri" w:cs="Calibri"/>
        </w:rPr>
        <w:t xml:space="preserve"> </w:t>
      </w:r>
      <w:r>
        <w:rPr>
          <w:rFonts w:ascii="Calibri" w:eastAsia="Calibri" w:hAnsi="Calibri" w:cs="Calibri"/>
          <w:b/>
        </w:rPr>
        <w:t xml:space="preserve">And </w:t>
      </w:r>
      <w:r w:rsidRPr="00A60F54">
        <w:rPr>
          <w:rFonts w:ascii="Calibri" w:eastAsia="Calibri" w:hAnsi="Calibri" w:cs="Calibri"/>
          <w:b/>
          <w:color w:val="CC0099"/>
          <w:highlight w:val="lightGray"/>
          <w:u w:val="single"/>
        </w:rPr>
        <w:t>behold</w:t>
      </w:r>
      <w:r>
        <w:rPr>
          <w:rFonts w:ascii="Calibri" w:eastAsia="Calibri" w:hAnsi="Calibri" w:cs="Calibri"/>
          <w:b/>
        </w:rPr>
        <w:t xml:space="preserve"> </w:t>
      </w:r>
    </w:p>
    <w:p w14:paraId="040C9AA5" w14:textId="77777777" w:rsidR="00F369F3" w:rsidRPr="0013601C" w:rsidRDefault="00D93006" w:rsidP="00D93006">
      <w:pPr>
        <w:spacing w:after="0"/>
        <w:ind w:left="0"/>
        <w:rPr>
          <w:rFonts w:ascii="Calibri" w:eastAsia="Calibri" w:hAnsi="Calibri" w:cs="Calibri"/>
        </w:rPr>
      </w:pPr>
      <w:r>
        <w:rPr>
          <w:rFonts w:ascii="Calibri" w:eastAsia="Calibri" w:hAnsi="Calibri" w:cs="Calibri"/>
          <w:b/>
        </w:rPr>
        <w:tab/>
      </w:r>
      <w:r w:rsidR="00F369F3">
        <w:rPr>
          <w:rFonts w:ascii="Calibri" w:eastAsia="Calibri" w:hAnsi="Calibri" w:cs="Calibri"/>
          <w:b/>
        </w:rPr>
        <w:tab/>
      </w:r>
      <w:proofErr w:type="gramStart"/>
      <w:r w:rsidRPr="00D94FDC">
        <w:rPr>
          <w:rFonts w:ascii="Calibri" w:eastAsia="Calibri" w:hAnsi="Calibri" w:cs="Calibri"/>
          <w:color w:val="00B0F0"/>
          <w:highlight w:val="lightGray"/>
        </w:rPr>
        <w:t>I</w:t>
      </w:r>
      <w:r w:rsidRPr="00652BF0">
        <w:rPr>
          <w:rFonts w:ascii="Calibri" w:eastAsia="Calibri" w:hAnsi="Calibri" w:cs="Calibri"/>
          <w:highlight w:val="lightGray"/>
        </w:rPr>
        <w:t xml:space="preserve"> </w:t>
      </w:r>
      <w:r w:rsidR="00F369F3" w:rsidRPr="00652BF0">
        <w:rPr>
          <w:rFonts w:ascii="Calibri" w:eastAsia="Calibri" w:hAnsi="Calibri" w:cs="Calibri"/>
          <w:highlight w:val="lightGray"/>
        </w:rPr>
        <w:t xml:space="preserve"> [</w:t>
      </w:r>
      <w:proofErr w:type="gramEnd"/>
      <w:r w:rsidR="00F369F3" w:rsidRPr="00A3209E">
        <w:rPr>
          <w:rFonts w:ascii="Calibri" w:eastAsia="Calibri" w:hAnsi="Calibri" w:cs="Calibri"/>
          <w:bCs/>
          <w:color w:val="00B0F0"/>
          <w:highlight w:val="lightGray"/>
          <w:u w:val="single"/>
        </w:rPr>
        <w:t>Alma</w:t>
      </w:r>
      <w:r w:rsidR="00F369F3" w:rsidRPr="00AD420F">
        <w:rPr>
          <w:rFonts w:ascii="Calibri" w:eastAsia="Calibri" w:hAnsi="Calibri" w:cs="Calibri"/>
          <w:highlight w:val="lightGray"/>
          <w:u w:val="single"/>
        </w:rPr>
        <w:t>]</w:t>
      </w:r>
      <w:r w:rsidR="00F369F3" w:rsidRPr="00AD420F">
        <w:rPr>
          <w:rFonts w:ascii="Calibri" w:eastAsia="Calibri" w:hAnsi="Calibri" w:cs="Calibri"/>
          <w:highlight w:val="lightGray"/>
          <w:u w:val="single"/>
        </w:rPr>
        <w:tab/>
      </w:r>
      <w:r w:rsidR="00F369F3" w:rsidRPr="00AD420F">
        <w:rPr>
          <w:rFonts w:ascii="Calibri" w:eastAsia="Calibri" w:hAnsi="Calibri" w:cs="Calibri"/>
          <w:highlight w:val="lightGray"/>
          <w:u w:val="single"/>
        </w:rPr>
        <w:tab/>
      </w:r>
      <w:r w:rsidRPr="00AD420F">
        <w:rPr>
          <w:rFonts w:ascii="Calibri" w:eastAsia="Calibri" w:hAnsi="Calibri" w:cs="Calibri"/>
          <w:b/>
          <w:highlight w:val="lightGray"/>
          <w:u w:val="single"/>
        </w:rPr>
        <w:t>say</w:t>
      </w:r>
      <w:r w:rsidRPr="00AD420F">
        <w:rPr>
          <w:rFonts w:ascii="Calibri" w:eastAsia="Calibri" w:hAnsi="Calibri" w:cs="Calibri"/>
          <w:highlight w:val="lightGray"/>
          <w:u w:val="single"/>
        </w:rPr>
        <w:t xml:space="preserve"> </w:t>
      </w:r>
      <w:r w:rsidR="00F369F3" w:rsidRPr="00AD420F">
        <w:rPr>
          <w:rFonts w:ascii="Calibri" w:eastAsia="Calibri" w:hAnsi="Calibri" w:cs="Calibri"/>
          <w:highlight w:val="lightGray"/>
          <w:u w:val="single"/>
        </w:rPr>
        <w:tab/>
      </w:r>
      <w:r w:rsidRPr="00AD420F">
        <w:rPr>
          <w:rFonts w:ascii="Calibri" w:eastAsia="Calibri" w:hAnsi="Calibri" w:cs="Calibri"/>
          <w:highlight w:val="lightGray"/>
          <w:u w:val="single"/>
        </w:rPr>
        <w:t xml:space="preserve">unto </w:t>
      </w:r>
      <w:r w:rsidR="00F369F3" w:rsidRPr="00AD420F">
        <w:rPr>
          <w:rFonts w:ascii="Calibri" w:eastAsia="Calibri" w:hAnsi="Calibri" w:cs="Calibri"/>
          <w:highlight w:val="lightGray"/>
          <w:u w:val="single"/>
        </w:rPr>
        <w:tab/>
      </w:r>
      <w:r w:rsidR="00F369F3" w:rsidRPr="00AD420F">
        <w:rPr>
          <w:rFonts w:ascii="Calibri" w:eastAsia="Calibri" w:hAnsi="Calibri" w:cs="Calibri"/>
          <w:highlight w:val="lightGray"/>
          <w:u w:val="single"/>
        </w:rPr>
        <w:tab/>
      </w:r>
      <w:r w:rsidRPr="00AD420F">
        <w:rPr>
          <w:rFonts w:ascii="Calibri" w:eastAsia="Calibri" w:hAnsi="Calibri" w:cs="Calibri"/>
          <w:b/>
          <w:color w:val="984806" w:themeColor="accent6" w:themeShade="80"/>
          <w:highlight w:val="yellow"/>
          <w:u w:val="single"/>
        </w:rPr>
        <w:t>you</w:t>
      </w:r>
      <w:r w:rsidRPr="001D2108">
        <w:rPr>
          <w:rFonts w:ascii="Calibri" w:eastAsia="Calibri" w:hAnsi="Calibri" w:cs="Calibri"/>
          <w:b/>
          <w:color w:val="984806" w:themeColor="accent6" w:themeShade="80"/>
        </w:rPr>
        <w:t xml:space="preserve"> </w:t>
      </w:r>
      <w:r w:rsidR="0013601C">
        <w:rPr>
          <w:rFonts w:ascii="Calibri" w:eastAsia="Calibri" w:hAnsi="Calibri" w:cs="Calibri"/>
          <w:color w:val="984806" w:themeColor="accent6" w:themeShade="80"/>
        </w:rPr>
        <w:tab/>
      </w:r>
      <w:r w:rsidR="007D5728" w:rsidRPr="007D5728">
        <w:rPr>
          <w:rFonts w:ascii="Calibri" w:eastAsia="Calibri" w:hAnsi="Calibri" w:cs="Calibri"/>
          <w:i/>
          <w:sz w:val="18"/>
          <w:szCs w:val="18"/>
        </w:rPr>
        <w:t>[plural]</w:t>
      </w:r>
      <w:r w:rsidR="0013601C">
        <w:rPr>
          <w:rFonts w:ascii="Calibri" w:eastAsia="Calibri" w:hAnsi="Calibri" w:cs="Calibri"/>
          <w:color w:val="984806" w:themeColor="accent6" w:themeShade="80"/>
        </w:rPr>
        <w:tab/>
      </w:r>
      <w:r w:rsidR="0013601C">
        <w:rPr>
          <w:rFonts w:ascii="Calibri" w:eastAsia="Calibri" w:hAnsi="Calibri" w:cs="Calibri"/>
          <w:color w:val="984806" w:themeColor="accent6" w:themeShade="80"/>
        </w:rPr>
        <w:tab/>
      </w:r>
      <w:r w:rsidR="0013601C">
        <w:rPr>
          <w:rFonts w:ascii="Calibri" w:eastAsia="Calibri" w:hAnsi="Calibri" w:cs="Calibri"/>
          <w:color w:val="984806" w:themeColor="accent6" w:themeShade="80"/>
        </w:rPr>
        <w:tab/>
        <w:t xml:space="preserve">         </w:t>
      </w:r>
      <w:r w:rsidR="003B776C" w:rsidRPr="00010A7E">
        <w:rPr>
          <w:rFonts w:ascii="Calibri" w:eastAsia="Calibri" w:hAnsi="Calibri" w:cs="Calibri"/>
          <w:sz w:val="16"/>
          <w:szCs w:val="16"/>
        </w:rPr>
        <w:t>03</w:t>
      </w:r>
    </w:p>
    <w:p w14:paraId="72955333" w14:textId="77777777" w:rsidR="00D93006" w:rsidRDefault="00F369F3" w:rsidP="00F369F3">
      <w:pPr>
        <w:spacing w:after="0"/>
        <w:ind w:left="5040" w:firstLine="720"/>
        <w:rPr>
          <w:rFonts w:ascii="Calibri" w:eastAsia="Calibri" w:hAnsi="Calibri" w:cs="Calibri"/>
          <w:b/>
          <w:color w:val="F79646"/>
          <w:sz w:val="18"/>
        </w:rPr>
      </w:pPr>
      <w:r w:rsidRPr="004874AB">
        <w:rPr>
          <w:rFonts w:ascii="Calibri" w:eastAsia="Calibri" w:hAnsi="Calibri" w:cs="Calibri"/>
          <w:color w:val="984806" w:themeColor="accent6" w:themeShade="80"/>
          <w:highlight w:val="lightGray"/>
          <w:u w:val="single"/>
        </w:rPr>
        <w:t>ALL</w:t>
      </w:r>
      <w:r w:rsidR="00D93006" w:rsidRPr="00D14B0B">
        <w:rPr>
          <w:rFonts w:ascii="Calibri" w:eastAsia="Calibri" w:hAnsi="Calibri" w:cs="Calibri"/>
          <w:color w:val="984806" w:themeColor="accent6" w:themeShade="80"/>
        </w:rPr>
        <w:t xml:space="preserve"> </w:t>
      </w:r>
      <w:r w:rsidR="00D93006">
        <w:rPr>
          <w:rFonts w:ascii="Calibri" w:eastAsia="Calibri" w:hAnsi="Calibri" w:cs="Calibri"/>
        </w:rPr>
        <w:tab/>
      </w:r>
      <w:r w:rsidR="0013601C">
        <w:rPr>
          <w:rFonts w:ascii="Calibri" w:eastAsia="Calibri" w:hAnsi="Calibri" w:cs="Calibri"/>
        </w:rPr>
        <w:tab/>
      </w:r>
      <w:r w:rsidR="0013601C">
        <w:rPr>
          <w:rFonts w:ascii="Calibri" w:eastAsia="Calibri" w:hAnsi="Calibri" w:cs="Calibri"/>
        </w:rPr>
        <w:tab/>
      </w:r>
      <w:r w:rsidR="0013601C">
        <w:rPr>
          <w:rFonts w:ascii="Calibri" w:eastAsia="Calibri" w:hAnsi="Calibri" w:cs="Calibri"/>
        </w:rPr>
        <w:tab/>
        <w:t xml:space="preserve">         </w:t>
      </w:r>
      <w:r w:rsidR="0013601C" w:rsidRPr="0013601C">
        <w:rPr>
          <w:rFonts w:ascii="Calibri" w:eastAsia="Calibri" w:hAnsi="Calibri" w:cs="Calibri"/>
          <w:sz w:val="18"/>
        </w:rPr>
        <w:t>cc</w:t>
      </w:r>
    </w:p>
    <w:bookmarkEnd w:id="282"/>
    <w:p w14:paraId="65A5D29F" w14:textId="77777777" w:rsidR="00F369F3" w:rsidRDefault="00F369F3" w:rsidP="00F369F3">
      <w:pPr>
        <w:spacing w:after="0"/>
        <w:ind w:left="5040" w:firstLine="720"/>
        <w:rPr>
          <w:rFonts w:ascii="Calibri" w:eastAsia="Calibri" w:hAnsi="Calibri" w:cs="Calibri"/>
        </w:rPr>
      </w:pPr>
    </w:p>
    <w:p w14:paraId="258E0AC9" w14:textId="77777777" w:rsidR="00D93006" w:rsidRPr="00462DA2" w:rsidRDefault="00F369F3" w:rsidP="00D93006">
      <w:pPr>
        <w:spacing w:after="0"/>
        <w:ind w:left="0"/>
        <w:rPr>
          <w:rFonts w:ascii="Calibri" w:eastAsia="Calibri" w:hAnsi="Calibri" w:cs="Calibri"/>
        </w:rPr>
      </w:pPr>
      <w:r>
        <w:rPr>
          <w:rFonts w:ascii="Calibri" w:eastAsia="Calibri" w:hAnsi="Calibri" w:cs="Calibri"/>
        </w:rPr>
        <w:tab/>
      </w:r>
      <w:r w:rsidR="00D93006" w:rsidRPr="00462DA2">
        <w:rPr>
          <w:rFonts w:ascii="Calibri" w:eastAsia="Calibri" w:hAnsi="Calibri" w:cs="Calibri"/>
          <w:b/>
        </w:rPr>
        <w:t xml:space="preserve">that </w:t>
      </w:r>
      <w:r w:rsidRPr="00462DA2">
        <w:rPr>
          <w:rFonts w:ascii="Calibri" w:eastAsia="Calibri" w:hAnsi="Calibri" w:cs="Calibri"/>
          <w:b/>
        </w:rPr>
        <w:tab/>
      </w:r>
      <w:r w:rsidR="00D93006" w:rsidRPr="00462DA2">
        <w:rPr>
          <w:rFonts w:ascii="Calibri" w:eastAsia="Calibri" w:hAnsi="Calibri" w:cs="Calibri"/>
          <w:b/>
          <w:color w:val="984806" w:themeColor="accent6" w:themeShade="80"/>
        </w:rPr>
        <w:t>this</w:t>
      </w:r>
      <w:r w:rsidR="00D93006">
        <w:rPr>
          <w:rFonts w:ascii="Calibri" w:eastAsia="Calibri" w:hAnsi="Calibri" w:cs="Calibri"/>
        </w:rPr>
        <w:t xml:space="preserve"> </w:t>
      </w:r>
      <w:r>
        <w:rPr>
          <w:rFonts w:ascii="Calibri" w:eastAsia="Calibri" w:hAnsi="Calibri" w:cs="Calibri"/>
        </w:rPr>
        <w:tab/>
      </w:r>
      <w:r w:rsidR="00D93006">
        <w:rPr>
          <w:rFonts w:ascii="Calibri" w:eastAsia="Calibri" w:hAnsi="Calibri" w:cs="Calibri"/>
        </w:rPr>
        <w:t xml:space="preserve">was </w:t>
      </w:r>
      <w:r>
        <w:rPr>
          <w:rFonts w:ascii="Calibri" w:eastAsia="Calibri" w:hAnsi="Calibri" w:cs="Calibri"/>
        </w:rPr>
        <w:tab/>
      </w:r>
      <w:r w:rsidR="00D93006">
        <w:rPr>
          <w:rFonts w:ascii="Calibri" w:eastAsia="Calibri" w:hAnsi="Calibri" w:cs="Calibri"/>
        </w:rPr>
        <w:t xml:space="preserve">a </w:t>
      </w:r>
      <w:r>
        <w:rPr>
          <w:rFonts w:ascii="Calibri" w:eastAsia="Calibri" w:hAnsi="Calibri" w:cs="Calibri"/>
        </w:rPr>
        <w:tab/>
      </w:r>
      <w:r w:rsidR="00D93006" w:rsidRPr="00462DA2">
        <w:rPr>
          <w:rFonts w:ascii="Calibri" w:eastAsia="Calibri" w:hAnsi="Calibri" w:cs="Calibri"/>
          <w:b/>
          <w:color w:val="984806" w:themeColor="accent6" w:themeShade="80"/>
        </w:rPr>
        <w:t xml:space="preserve">snare </w:t>
      </w:r>
      <w:r w:rsidRPr="00462DA2">
        <w:rPr>
          <w:rFonts w:ascii="Calibri" w:eastAsia="Calibri" w:hAnsi="Calibri" w:cs="Calibri"/>
        </w:rPr>
        <w:tab/>
        <w:t xml:space="preserve">    </w:t>
      </w:r>
      <w:r w:rsidR="00D93006" w:rsidRPr="00462DA2">
        <w:rPr>
          <w:rFonts w:ascii="Calibri" w:eastAsia="Calibri" w:hAnsi="Calibri" w:cs="Calibri"/>
        </w:rPr>
        <w:t xml:space="preserve">of </w:t>
      </w:r>
      <w:r w:rsidRPr="00462DA2">
        <w:rPr>
          <w:rFonts w:ascii="Calibri" w:eastAsia="Calibri" w:hAnsi="Calibri" w:cs="Calibri"/>
        </w:rPr>
        <w:tab/>
      </w:r>
      <w:r w:rsidR="00D93006" w:rsidRPr="00462DA2">
        <w:rPr>
          <w:rFonts w:ascii="Calibri" w:eastAsia="Calibri" w:hAnsi="Calibri" w:cs="Calibri"/>
        </w:rPr>
        <w:t xml:space="preserve">the </w:t>
      </w:r>
      <w:r w:rsidRPr="00462DA2">
        <w:rPr>
          <w:rFonts w:ascii="Calibri" w:eastAsia="Calibri" w:hAnsi="Calibri" w:cs="Calibri"/>
        </w:rPr>
        <w:tab/>
      </w:r>
      <w:r w:rsidR="00D93006" w:rsidRPr="00652BF0">
        <w:rPr>
          <w:rFonts w:ascii="Calibri" w:eastAsia="Calibri" w:hAnsi="Calibri" w:cs="Calibri"/>
          <w:b/>
          <w:color w:val="984806" w:themeColor="accent6" w:themeShade="80"/>
          <w:u w:val="single"/>
        </w:rPr>
        <w:t>Adversary</w:t>
      </w:r>
      <w:r w:rsidR="00D93006" w:rsidRPr="00462DA2">
        <w:rPr>
          <w:rFonts w:ascii="Calibri" w:eastAsia="Calibri" w:hAnsi="Calibri" w:cs="Calibri"/>
        </w:rPr>
        <w:t xml:space="preserve"> </w:t>
      </w:r>
    </w:p>
    <w:p w14:paraId="55407F82" w14:textId="1B848825" w:rsidR="00F369F3" w:rsidRPr="00462DA2" w:rsidRDefault="00F369F3" w:rsidP="00D93006">
      <w:pPr>
        <w:spacing w:after="0"/>
        <w:ind w:left="0"/>
        <w:rPr>
          <w:rFonts w:ascii="Calibri" w:eastAsia="Calibri" w:hAnsi="Calibri" w:cs="Calibri"/>
        </w:rPr>
      </w:pPr>
      <w:r w:rsidRPr="00462DA2">
        <w:rPr>
          <w:rFonts w:ascii="Calibri" w:eastAsia="Calibri" w:hAnsi="Calibri" w:cs="Calibri"/>
        </w:rPr>
        <w:t xml:space="preserve">           </w:t>
      </w:r>
      <w:r w:rsidR="00D93006" w:rsidRPr="00462DA2">
        <w:rPr>
          <w:rFonts w:ascii="Calibri" w:eastAsia="Calibri" w:hAnsi="Calibri" w:cs="Calibri"/>
          <w:b/>
          <w:color w:val="984806" w:themeColor="accent6" w:themeShade="80"/>
        </w:rPr>
        <w:t>which</w:t>
      </w:r>
      <w:r w:rsidR="00D93006" w:rsidRPr="00462DA2">
        <w:rPr>
          <w:rFonts w:ascii="Calibri" w:eastAsia="Calibri" w:hAnsi="Calibri" w:cs="Calibri"/>
        </w:rPr>
        <w:t xml:space="preserve"> </w:t>
      </w:r>
      <w:r w:rsidRPr="00462DA2">
        <w:rPr>
          <w:rFonts w:ascii="Calibri" w:eastAsia="Calibri" w:hAnsi="Calibri" w:cs="Calibri"/>
        </w:rPr>
        <w:tab/>
      </w:r>
      <w:r w:rsidR="00652BF0" w:rsidRPr="00652BF0">
        <w:rPr>
          <w:rFonts w:ascii="Calibri" w:eastAsia="Calibri" w:hAnsi="Calibri" w:cs="Calibri"/>
          <w:b/>
          <w:color w:val="984806" w:themeColor="accent6" w:themeShade="80"/>
          <w:u w:val="single"/>
        </w:rPr>
        <w:t>H</w:t>
      </w:r>
      <w:r w:rsidR="00D93006" w:rsidRPr="00652BF0">
        <w:rPr>
          <w:rFonts w:ascii="Calibri" w:eastAsia="Calibri" w:hAnsi="Calibri" w:cs="Calibri"/>
          <w:b/>
          <w:color w:val="984806" w:themeColor="accent6" w:themeShade="80"/>
          <w:u w:val="single"/>
        </w:rPr>
        <w:t>e</w:t>
      </w:r>
      <w:r w:rsidR="00D93006" w:rsidRPr="00462DA2">
        <w:rPr>
          <w:rFonts w:ascii="Calibri" w:eastAsia="Calibri" w:hAnsi="Calibri" w:cs="Calibri"/>
        </w:rPr>
        <w:t xml:space="preserve"> </w:t>
      </w:r>
      <w:r w:rsidRPr="00462DA2">
        <w:rPr>
          <w:rFonts w:ascii="Calibri" w:eastAsia="Calibri" w:hAnsi="Calibri" w:cs="Calibri"/>
        </w:rPr>
        <w:tab/>
      </w:r>
      <w:r w:rsidR="00D93006" w:rsidRPr="00462DA2">
        <w:rPr>
          <w:rFonts w:ascii="Calibri" w:eastAsia="Calibri" w:hAnsi="Calibri" w:cs="Calibri"/>
        </w:rPr>
        <w:t xml:space="preserve">has </w:t>
      </w:r>
      <w:r w:rsidRPr="00462DA2">
        <w:rPr>
          <w:rFonts w:ascii="Calibri" w:eastAsia="Calibri" w:hAnsi="Calibri" w:cs="Calibri"/>
        </w:rPr>
        <w:tab/>
      </w:r>
      <w:r w:rsidRPr="00462DA2">
        <w:rPr>
          <w:rFonts w:ascii="Calibri" w:eastAsia="Calibri" w:hAnsi="Calibri" w:cs="Calibri"/>
        </w:rPr>
        <w:tab/>
      </w:r>
      <w:r w:rsidR="00D93006" w:rsidRPr="00462DA2">
        <w:rPr>
          <w:rFonts w:ascii="Calibri" w:eastAsia="Calibri" w:hAnsi="Calibri" w:cs="Calibri"/>
          <w:b/>
          <w:color w:val="984806" w:themeColor="accent6" w:themeShade="80"/>
        </w:rPr>
        <w:t xml:space="preserve">laid </w:t>
      </w:r>
      <w:r w:rsidRPr="00462DA2">
        <w:rPr>
          <w:rFonts w:ascii="Calibri" w:eastAsia="Calibri" w:hAnsi="Calibri" w:cs="Calibri"/>
        </w:rPr>
        <w:t xml:space="preserve">           </w:t>
      </w:r>
    </w:p>
    <w:p w14:paraId="26688ACD" w14:textId="77777777" w:rsidR="00D93006" w:rsidRPr="00462DA2" w:rsidRDefault="00D93006" w:rsidP="00F369F3">
      <w:pPr>
        <w:spacing w:after="0"/>
        <w:ind w:left="2160" w:firstLine="720"/>
        <w:rPr>
          <w:rFonts w:ascii="Calibri" w:eastAsia="Calibri" w:hAnsi="Calibri" w:cs="Calibri"/>
          <w:color w:val="984806" w:themeColor="accent6" w:themeShade="80"/>
        </w:rPr>
      </w:pPr>
      <w:r w:rsidRPr="00462DA2">
        <w:rPr>
          <w:rFonts w:ascii="Calibri" w:eastAsia="Calibri" w:hAnsi="Calibri" w:cs="Calibri"/>
        </w:rPr>
        <w:t xml:space="preserve">to </w:t>
      </w:r>
      <w:r w:rsidR="00F369F3" w:rsidRPr="00462DA2">
        <w:rPr>
          <w:rFonts w:ascii="Calibri" w:eastAsia="Calibri" w:hAnsi="Calibri" w:cs="Calibri"/>
        </w:rPr>
        <w:tab/>
      </w:r>
      <w:r w:rsidRPr="00462DA2">
        <w:rPr>
          <w:rFonts w:ascii="Calibri" w:eastAsia="Calibri" w:hAnsi="Calibri" w:cs="Calibri"/>
          <w:b/>
          <w:color w:val="984806" w:themeColor="accent6" w:themeShade="80"/>
        </w:rPr>
        <w:t>catch</w:t>
      </w:r>
      <w:r w:rsidRPr="00462DA2">
        <w:rPr>
          <w:rFonts w:ascii="Calibri" w:eastAsia="Calibri" w:hAnsi="Calibri" w:cs="Calibri"/>
        </w:rPr>
        <w:t xml:space="preserve"> </w:t>
      </w:r>
      <w:r w:rsidR="00F369F3" w:rsidRPr="00462DA2">
        <w:rPr>
          <w:rFonts w:ascii="Calibri" w:eastAsia="Calibri" w:hAnsi="Calibri" w:cs="Calibri"/>
        </w:rPr>
        <w:tab/>
      </w:r>
      <w:r w:rsidR="00F369F3" w:rsidRPr="00462DA2">
        <w:rPr>
          <w:rFonts w:ascii="Calibri" w:eastAsia="Calibri" w:hAnsi="Calibri" w:cs="Calibri"/>
        </w:rPr>
        <w:tab/>
      </w:r>
      <w:r w:rsidRPr="00462DA2">
        <w:rPr>
          <w:rFonts w:ascii="Calibri" w:eastAsia="Calibri" w:hAnsi="Calibri" w:cs="Calibri"/>
        </w:rPr>
        <w:t xml:space="preserve">this </w:t>
      </w:r>
      <w:r w:rsidR="00F369F3" w:rsidRPr="00462DA2">
        <w:rPr>
          <w:rFonts w:ascii="Calibri" w:eastAsia="Calibri" w:hAnsi="Calibri" w:cs="Calibri"/>
        </w:rPr>
        <w:tab/>
      </w:r>
      <w:r w:rsidRPr="00652BF0">
        <w:rPr>
          <w:rFonts w:ascii="Calibri" w:eastAsia="Calibri" w:hAnsi="Calibri" w:cs="Calibri"/>
          <w:color w:val="984806" w:themeColor="accent6" w:themeShade="80"/>
          <w:u w:val="single"/>
        </w:rPr>
        <w:t>people</w:t>
      </w:r>
      <w:r w:rsidRPr="00462DA2">
        <w:rPr>
          <w:rFonts w:ascii="Calibri" w:eastAsia="Calibri" w:hAnsi="Calibri" w:cs="Calibri"/>
          <w:color w:val="984806" w:themeColor="accent6" w:themeShade="80"/>
        </w:rPr>
        <w:t xml:space="preserve"> </w:t>
      </w:r>
    </w:p>
    <w:p w14:paraId="13A19585" w14:textId="77777777" w:rsidR="00F369F3" w:rsidRPr="00462DA2" w:rsidRDefault="00F369F3" w:rsidP="00F369F3">
      <w:pPr>
        <w:spacing w:after="0"/>
        <w:ind w:left="2160" w:firstLine="720"/>
        <w:rPr>
          <w:rFonts w:ascii="Calibri" w:eastAsia="Calibri" w:hAnsi="Calibri" w:cs="Calibri"/>
        </w:rPr>
      </w:pPr>
    </w:p>
    <w:p w14:paraId="38F1C7E3" w14:textId="14E52FBB" w:rsidR="00F369F3" w:rsidRPr="00462DA2" w:rsidRDefault="0013601C" w:rsidP="00D93006">
      <w:pPr>
        <w:spacing w:after="0"/>
        <w:ind w:left="0"/>
        <w:rPr>
          <w:rFonts w:ascii="Calibri" w:eastAsia="Calibri" w:hAnsi="Calibri" w:cs="Calibri"/>
        </w:rPr>
      </w:pPr>
      <w:bookmarkStart w:id="283" w:name="_Hlk492271253"/>
      <w:r w:rsidRPr="0013601C">
        <w:rPr>
          <w:rFonts w:ascii="Calibri" w:eastAsia="Calibri" w:hAnsi="Calibri" w:cs="Calibri"/>
          <w:b/>
          <w:color w:val="F79646" w:themeColor="accent6"/>
          <w:sz w:val="18"/>
          <w:szCs w:val="18"/>
        </w:rPr>
        <w:t>[A]</w:t>
      </w:r>
      <w:bookmarkEnd w:id="283"/>
      <w:r w:rsidR="00D93006" w:rsidRPr="00462DA2">
        <w:rPr>
          <w:rFonts w:ascii="Calibri" w:eastAsia="Calibri" w:hAnsi="Calibri" w:cs="Calibri"/>
        </w:rPr>
        <w:tab/>
      </w:r>
      <w:r w:rsidR="00D93006" w:rsidRPr="00462DA2">
        <w:rPr>
          <w:rFonts w:ascii="Calibri" w:eastAsia="Calibri" w:hAnsi="Calibri" w:cs="Calibri"/>
          <w:b/>
        </w:rPr>
        <w:t>that</w:t>
      </w:r>
      <w:r w:rsidR="00D93006" w:rsidRPr="00462DA2">
        <w:rPr>
          <w:rFonts w:ascii="Calibri" w:eastAsia="Calibri" w:hAnsi="Calibri" w:cs="Calibri"/>
        </w:rPr>
        <w:t xml:space="preserve"> </w:t>
      </w:r>
      <w:r w:rsidR="00F369F3" w:rsidRPr="00462DA2">
        <w:rPr>
          <w:rFonts w:ascii="Calibri" w:eastAsia="Calibri" w:hAnsi="Calibri" w:cs="Calibri"/>
        </w:rPr>
        <w:tab/>
      </w:r>
      <w:r w:rsidR="00652BF0" w:rsidRPr="00652BF0">
        <w:rPr>
          <w:rFonts w:ascii="Calibri" w:eastAsia="Calibri" w:hAnsi="Calibri" w:cs="Calibri"/>
          <w:b/>
          <w:color w:val="984806" w:themeColor="accent6" w:themeShade="80"/>
          <w:u w:val="single"/>
        </w:rPr>
        <w:t>H</w:t>
      </w:r>
      <w:r w:rsidR="00D93006" w:rsidRPr="00652BF0">
        <w:rPr>
          <w:rFonts w:ascii="Calibri" w:eastAsia="Calibri" w:hAnsi="Calibri" w:cs="Calibri"/>
          <w:b/>
          <w:color w:val="984806" w:themeColor="accent6" w:themeShade="80"/>
          <w:u w:val="single"/>
        </w:rPr>
        <w:t>e</w:t>
      </w:r>
      <w:r w:rsidR="00D93006" w:rsidRPr="00462DA2">
        <w:rPr>
          <w:rFonts w:ascii="Calibri" w:eastAsia="Calibri" w:hAnsi="Calibri" w:cs="Calibri"/>
        </w:rPr>
        <w:t xml:space="preserve"> </w:t>
      </w:r>
      <w:r w:rsidR="00F369F3" w:rsidRPr="00462DA2">
        <w:rPr>
          <w:rFonts w:ascii="Calibri" w:eastAsia="Calibri" w:hAnsi="Calibri" w:cs="Calibri"/>
        </w:rPr>
        <w:tab/>
      </w:r>
      <w:r w:rsidR="00D93006" w:rsidRPr="0013601C">
        <w:rPr>
          <w:rFonts w:ascii="Calibri" w:eastAsia="Calibri" w:hAnsi="Calibri" w:cs="Calibri"/>
          <w:b/>
          <w:color w:val="F79646" w:themeColor="accent6"/>
        </w:rPr>
        <w:t>might</w:t>
      </w:r>
      <w:r w:rsidR="00D93006" w:rsidRPr="00462DA2">
        <w:rPr>
          <w:rFonts w:ascii="Calibri" w:eastAsia="Calibri" w:hAnsi="Calibri" w:cs="Calibri"/>
        </w:rPr>
        <w:t xml:space="preserve"> </w:t>
      </w:r>
      <w:r w:rsidR="00F369F3" w:rsidRPr="00462DA2">
        <w:rPr>
          <w:rFonts w:ascii="Calibri" w:eastAsia="Calibri" w:hAnsi="Calibri" w:cs="Calibri"/>
        </w:rPr>
        <w:tab/>
      </w:r>
      <w:r w:rsidR="00F369F3" w:rsidRPr="00462DA2">
        <w:rPr>
          <w:rFonts w:ascii="Calibri" w:eastAsia="Calibri" w:hAnsi="Calibri" w:cs="Calibri"/>
        </w:rPr>
        <w:tab/>
      </w:r>
      <w:r w:rsidR="00D93006" w:rsidRPr="00462DA2">
        <w:rPr>
          <w:rFonts w:ascii="Calibri" w:eastAsia="Calibri" w:hAnsi="Calibri" w:cs="Calibri"/>
          <w:b/>
          <w:color w:val="984806" w:themeColor="accent6" w:themeShade="80"/>
        </w:rPr>
        <w:t>bring</w:t>
      </w:r>
      <w:r w:rsidR="00D93006" w:rsidRPr="00462DA2">
        <w:rPr>
          <w:rFonts w:ascii="Calibri" w:eastAsia="Calibri" w:hAnsi="Calibri" w:cs="Calibri"/>
        </w:rPr>
        <w:t xml:space="preserve"> </w:t>
      </w:r>
      <w:r w:rsidR="00F369F3" w:rsidRPr="00462DA2">
        <w:rPr>
          <w:rFonts w:ascii="Calibri" w:eastAsia="Calibri" w:hAnsi="Calibri" w:cs="Calibri"/>
        </w:rPr>
        <w:tab/>
      </w:r>
      <w:r w:rsidR="00F369F3" w:rsidRPr="00462DA2">
        <w:rPr>
          <w:rFonts w:ascii="Calibri" w:eastAsia="Calibri" w:hAnsi="Calibri" w:cs="Calibri"/>
        </w:rPr>
        <w:tab/>
      </w:r>
      <w:r w:rsidR="00F369F3" w:rsidRPr="00462DA2">
        <w:rPr>
          <w:rFonts w:ascii="Calibri" w:eastAsia="Calibri" w:hAnsi="Calibri" w:cs="Calibri"/>
        </w:rPr>
        <w:tab/>
      </w:r>
      <w:r w:rsidR="00D93006" w:rsidRPr="00D14B0B">
        <w:rPr>
          <w:rFonts w:ascii="Calibri" w:eastAsia="Calibri" w:hAnsi="Calibri" w:cs="Calibri"/>
          <w:color w:val="984806" w:themeColor="accent6" w:themeShade="80"/>
        </w:rPr>
        <w:t xml:space="preserve">you </w:t>
      </w:r>
      <w:r>
        <w:rPr>
          <w:rFonts w:ascii="Calibri" w:eastAsia="Calibri" w:hAnsi="Calibri" w:cs="Calibri"/>
          <w:color w:val="984806" w:themeColor="accent6" w:themeShade="80"/>
        </w:rPr>
        <w:tab/>
      </w:r>
      <w:r>
        <w:rPr>
          <w:rFonts w:ascii="Calibri" w:eastAsia="Calibri" w:hAnsi="Calibri" w:cs="Calibri"/>
          <w:color w:val="984806" w:themeColor="accent6" w:themeShade="80"/>
        </w:rPr>
        <w:tab/>
      </w:r>
      <w:r>
        <w:rPr>
          <w:rFonts w:ascii="Calibri" w:eastAsia="Calibri" w:hAnsi="Calibri" w:cs="Calibri"/>
          <w:color w:val="984806" w:themeColor="accent6" w:themeShade="80"/>
        </w:rPr>
        <w:tab/>
      </w:r>
      <w:r>
        <w:rPr>
          <w:rFonts w:ascii="Calibri" w:eastAsia="Calibri" w:hAnsi="Calibri" w:cs="Calibri"/>
          <w:color w:val="984806" w:themeColor="accent6" w:themeShade="80"/>
        </w:rPr>
        <w:tab/>
        <w:t xml:space="preserve">        </w:t>
      </w:r>
      <w:r w:rsidRPr="0013601C">
        <w:rPr>
          <w:rFonts w:ascii="Calibri" w:eastAsia="Calibri" w:hAnsi="Calibri" w:cs="Calibri"/>
          <w:sz w:val="18"/>
          <w:szCs w:val="18"/>
        </w:rPr>
        <w:t xml:space="preserve"> dd</w:t>
      </w:r>
    </w:p>
    <w:p w14:paraId="2E8E2EA0" w14:textId="77777777" w:rsidR="00F369F3" w:rsidRPr="00462DA2" w:rsidRDefault="0013601C" w:rsidP="0013601C">
      <w:pPr>
        <w:spacing w:after="0"/>
        <w:rPr>
          <w:rFonts w:ascii="Calibri" w:eastAsia="Calibri" w:hAnsi="Calibri" w:cs="Calibri"/>
        </w:rPr>
      </w:pPr>
      <w:r w:rsidRPr="0013601C">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13601C">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sidR="00D93006" w:rsidRPr="00462DA2">
        <w:rPr>
          <w:rFonts w:ascii="Calibri" w:eastAsia="Calibri" w:hAnsi="Calibri" w:cs="Calibri"/>
        </w:rPr>
        <w:t xml:space="preserve">into </w:t>
      </w:r>
      <w:r w:rsidR="00F369F3" w:rsidRPr="00462DA2">
        <w:rPr>
          <w:rFonts w:ascii="Calibri" w:eastAsia="Calibri" w:hAnsi="Calibri" w:cs="Calibri"/>
        </w:rPr>
        <w:tab/>
      </w:r>
      <w:r w:rsidR="00F369F3" w:rsidRPr="00462DA2">
        <w:rPr>
          <w:rFonts w:ascii="Calibri" w:eastAsia="Calibri" w:hAnsi="Calibri" w:cs="Calibri"/>
        </w:rPr>
        <w:tab/>
      </w:r>
      <w:r w:rsidR="00D93006" w:rsidRPr="00462DA2">
        <w:rPr>
          <w:rFonts w:ascii="Calibri" w:eastAsia="Calibri" w:hAnsi="Calibri" w:cs="Calibri"/>
          <w:b/>
          <w:color w:val="984806" w:themeColor="accent6" w:themeShade="80"/>
        </w:rPr>
        <w:t>subjection</w:t>
      </w:r>
      <w:r w:rsidR="00D93006" w:rsidRPr="00462DA2">
        <w:rPr>
          <w:rFonts w:ascii="Calibri" w:eastAsia="Calibri" w:hAnsi="Calibri" w:cs="Calibri"/>
        </w:rPr>
        <w:t xml:space="preserve"> </w:t>
      </w:r>
    </w:p>
    <w:p w14:paraId="1F9F7DD4" w14:textId="5810BC4E" w:rsidR="00D93006" w:rsidRPr="00462DA2" w:rsidRDefault="00D93006" w:rsidP="00F369F3">
      <w:pPr>
        <w:spacing w:after="0"/>
        <w:ind w:left="3600" w:firstLine="720"/>
        <w:rPr>
          <w:rFonts w:ascii="Calibri" w:eastAsia="Calibri" w:hAnsi="Calibri" w:cs="Calibri"/>
        </w:rPr>
      </w:pPr>
      <w:r w:rsidRPr="00462DA2">
        <w:rPr>
          <w:rFonts w:ascii="Calibri" w:eastAsia="Calibri" w:hAnsi="Calibri" w:cs="Calibri"/>
        </w:rPr>
        <w:t xml:space="preserve">unto </w:t>
      </w:r>
      <w:r w:rsidR="00F369F3" w:rsidRPr="00462DA2">
        <w:rPr>
          <w:rFonts w:ascii="Calibri" w:eastAsia="Calibri" w:hAnsi="Calibri" w:cs="Calibri"/>
        </w:rPr>
        <w:tab/>
      </w:r>
      <w:r w:rsidR="00F369F3" w:rsidRPr="00462DA2">
        <w:rPr>
          <w:rFonts w:ascii="Calibri" w:eastAsia="Calibri" w:hAnsi="Calibri" w:cs="Calibri"/>
        </w:rPr>
        <w:tab/>
      </w:r>
      <w:r w:rsidR="00652BF0">
        <w:rPr>
          <w:rFonts w:ascii="Calibri" w:eastAsia="Calibri" w:hAnsi="Calibri" w:cs="Calibri"/>
          <w:b/>
          <w:color w:val="984806" w:themeColor="accent6" w:themeShade="80"/>
        </w:rPr>
        <w:t>H</w:t>
      </w:r>
      <w:r w:rsidRPr="00462DA2">
        <w:rPr>
          <w:rFonts w:ascii="Calibri" w:eastAsia="Calibri" w:hAnsi="Calibri" w:cs="Calibri"/>
          <w:b/>
          <w:color w:val="984806" w:themeColor="accent6" w:themeShade="80"/>
        </w:rPr>
        <w:t>im</w:t>
      </w:r>
      <w:r w:rsidRPr="00462DA2">
        <w:rPr>
          <w:rFonts w:ascii="Calibri" w:eastAsia="Calibri" w:hAnsi="Calibri" w:cs="Calibri"/>
        </w:rPr>
        <w:t xml:space="preserve"> </w:t>
      </w:r>
    </w:p>
    <w:p w14:paraId="44AAEF5A" w14:textId="77777777" w:rsidR="00F369F3" w:rsidRPr="00462DA2" w:rsidRDefault="00F369F3" w:rsidP="00F369F3">
      <w:pPr>
        <w:spacing w:after="0"/>
        <w:ind w:left="3600" w:firstLine="720"/>
        <w:rPr>
          <w:rFonts w:ascii="Calibri" w:eastAsia="Calibri" w:hAnsi="Calibri" w:cs="Calibri"/>
        </w:rPr>
      </w:pPr>
    </w:p>
    <w:p w14:paraId="6CAD3885" w14:textId="32EB53D5" w:rsidR="00E45682" w:rsidRPr="00462DA2" w:rsidRDefault="0013601C" w:rsidP="00F369F3">
      <w:pPr>
        <w:spacing w:after="0"/>
        <w:ind w:left="0"/>
        <w:rPr>
          <w:rFonts w:ascii="Calibri" w:eastAsia="Calibri" w:hAnsi="Calibri" w:cs="Calibri"/>
        </w:rPr>
      </w:pPr>
      <w:r w:rsidRPr="0013601C">
        <w:rPr>
          <w:rFonts w:ascii="Calibri" w:eastAsia="Calibri" w:hAnsi="Calibri" w:cs="Calibri"/>
          <w:b/>
          <w:color w:val="F79646" w:themeColor="accent6"/>
          <w:sz w:val="18"/>
          <w:szCs w:val="18"/>
        </w:rPr>
        <w:t>[A]</w:t>
      </w:r>
      <w:r w:rsidR="00D93006" w:rsidRPr="00462DA2">
        <w:rPr>
          <w:rFonts w:ascii="Calibri" w:eastAsia="Calibri" w:hAnsi="Calibri" w:cs="Calibri"/>
        </w:rPr>
        <w:tab/>
      </w:r>
      <w:r w:rsidR="00D93006" w:rsidRPr="00462DA2">
        <w:rPr>
          <w:rFonts w:ascii="Calibri" w:eastAsia="Calibri" w:hAnsi="Calibri" w:cs="Calibri"/>
          <w:b/>
        </w:rPr>
        <w:t>that</w:t>
      </w:r>
      <w:r w:rsidR="00D93006" w:rsidRPr="00462DA2">
        <w:rPr>
          <w:rFonts w:ascii="Calibri" w:eastAsia="Calibri" w:hAnsi="Calibri" w:cs="Calibri"/>
        </w:rPr>
        <w:t xml:space="preserve"> </w:t>
      </w:r>
      <w:r w:rsidR="00F369F3" w:rsidRPr="00462DA2">
        <w:rPr>
          <w:rFonts w:ascii="Calibri" w:eastAsia="Calibri" w:hAnsi="Calibri" w:cs="Calibri"/>
        </w:rPr>
        <w:tab/>
      </w:r>
      <w:r w:rsidR="00652BF0" w:rsidRPr="00652BF0">
        <w:rPr>
          <w:rFonts w:ascii="Calibri" w:eastAsia="Calibri" w:hAnsi="Calibri" w:cs="Calibri"/>
          <w:b/>
          <w:color w:val="984806" w:themeColor="accent6" w:themeShade="80"/>
          <w:u w:val="single"/>
        </w:rPr>
        <w:t>H</w:t>
      </w:r>
      <w:r w:rsidR="00D93006" w:rsidRPr="00652BF0">
        <w:rPr>
          <w:rFonts w:ascii="Calibri" w:eastAsia="Calibri" w:hAnsi="Calibri" w:cs="Calibri"/>
          <w:b/>
          <w:color w:val="984806" w:themeColor="accent6" w:themeShade="80"/>
          <w:u w:val="single"/>
        </w:rPr>
        <w:t>e</w:t>
      </w:r>
      <w:r w:rsidR="00D93006" w:rsidRPr="00462DA2">
        <w:rPr>
          <w:rFonts w:ascii="Calibri" w:eastAsia="Calibri" w:hAnsi="Calibri" w:cs="Calibri"/>
          <w:b/>
          <w:color w:val="984806" w:themeColor="accent6" w:themeShade="80"/>
        </w:rPr>
        <w:t xml:space="preserve"> </w:t>
      </w:r>
      <w:r w:rsidR="00F369F3" w:rsidRPr="00462DA2">
        <w:rPr>
          <w:rFonts w:ascii="Calibri" w:eastAsia="Calibri" w:hAnsi="Calibri" w:cs="Calibri"/>
        </w:rPr>
        <w:tab/>
      </w:r>
      <w:r w:rsidR="00D93006" w:rsidRPr="0013601C">
        <w:rPr>
          <w:rFonts w:ascii="Calibri" w:eastAsia="Calibri" w:hAnsi="Calibri" w:cs="Calibri"/>
          <w:b/>
          <w:color w:val="F79646" w:themeColor="accent6"/>
        </w:rPr>
        <w:t>might</w:t>
      </w:r>
      <w:r w:rsidR="00D93006" w:rsidRPr="00462DA2">
        <w:rPr>
          <w:rFonts w:ascii="Calibri" w:eastAsia="Calibri" w:hAnsi="Calibri" w:cs="Calibri"/>
        </w:rPr>
        <w:t xml:space="preserve"> </w:t>
      </w:r>
      <w:r w:rsidR="00F369F3" w:rsidRPr="00462DA2">
        <w:rPr>
          <w:rFonts w:ascii="Calibri" w:eastAsia="Calibri" w:hAnsi="Calibri" w:cs="Calibri"/>
        </w:rPr>
        <w:tab/>
      </w:r>
      <w:r w:rsidR="00F369F3" w:rsidRPr="00462DA2">
        <w:rPr>
          <w:rFonts w:ascii="Calibri" w:eastAsia="Calibri" w:hAnsi="Calibri" w:cs="Calibri"/>
        </w:rPr>
        <w:tab/>
      </w:r>
      <w:r w:rsidR="00D93006" w:rsidRPr="00462DA2">
        <w:rPr>
          <w:rFonts w:ascii="Calibri" w:eastAsia="Calibri" w:hAnsi="Calibri" w:cs="Calibri"/>
          <w:b/>
          <w:color w:val="984806" w:themeColor="accent6" w:themeShade="80"/>
        </w:rPr>
        <w:t xml:space="preserve">encircle </w:t>
      </w:r>
      <w:r w:rsidR="00D93006" w:rsidRPr="00462DA2">
        <w:rPr>
          <w:rFonts w:ascii="Calibri" w:eastAsia="Calibri" w:hAnsi="Calibri" w:cs="Calibri"/>
          <w:color w:val="984806" w:themeColor="accent6" w:themeShade="80"/>
        </w:rPr>
        <w:t xml:space="preserve">you about </w:t>
      </w:r>
    </w:p>
    <w:p w14:paraId="4C5E2493" w14:textId="23C0228E" w:rsidR="00D93006" w:rsidRPr="00462DA2" w:rsidRDefault="0013601C" w:rsidP="0013601C">
      <w:pPr>
        <w:spacing w:after="0"/>
        <w:rPr>
          <w:rFonts w:ascii="Calibri" w:eastAsia="Calibri" w:hAnsi="Calibri" w:cs="Calibri"/>
        </w:rPr>
      </w:pPr>
      <w:r w:rsidRPr="0013601C">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13601C">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sidR="00D93006" w:rsidRPr="00462DA2">
        <w:rPr>
          <w:rFonts w:ascii="Calibri" w:eastAsia="Calibri" w:hAnsi="Calibri" w:cs="Calibri"/>
        </w:rPr>
        <w:t xml:space="preserve">with </w:t>
      </w:r>
      <w:r w:rsidR="00E45682" w:rsidRPr="00462DA2">
        <w:rPr>
          <w:rFonts w:ascii="Calibri" w:eastAsia="Calibri" w:hAnsi="Calibri" w:cs="Calibri"/>
        </w:rPr>
        <w:tab/>
      </w:r>
      <w:r w:rsidR="00652BF0">
        <w:rPr>
          <w:rFonts w:ascii="Calibri" w:eastAsia="Calibri" w:hAnsi="Calibri" w:cs="Calibri"/>
          <w:color w:val="984806" w:themeColor="accent6" w:themeShade="80"/>
        </w:rPr>
        <w:t>H</w:t>
      </w:r>
      <w:r w:rsidR="00D93006" w:rsidRPr="00462DA2">
        <w:rPr>
          <w:rFonts w:ascii="Calibri" w:eastAsia="Calibri" w:hAnsi="Calibri" w:cs="Calibri"/>
          <w:color w:val="984806" w:themeColor="accent6" w:themeShade="80"/>
        </w:rPr>
        <w:t xml:space="preserve">is </w:t>
      </w:r>
      <w:r w:rsidR="00E45682" w:rsidRPr="00462DA2">
        <w:rPr>
          <w:rFonts w:ascii="Calibri" w:eastAsia="Calibri" w:hAnsi="Calibri" w:cs="Calibri"/>
        </w:rPr>
        <w:tab/>
      </w:r>
      <w:r w:rsidR="00D93006" w:rsidRPr="00652BF0">
        <w:rPr>
          <w:rFonts w:ascii="Calibri" w:eastAsia="Calibri" w:hAnsi="Calibri" w:cs="Calibri"/>
          <w:b/>
          <w:color w:val="984806" w:themeColor="accent6" w:themeShade="80"/>
          <w:u w:val="single"/>
        </w:rPr>
        <w:t>chains</w:t>
      </w:r>
      <w:r w:rsidR="00D93006" w:rsidRPr="00462DA2">
        <w:rPr>
          <w:rFonts w:ascii="Calibri" w:eastAsia="Calibri" w:hAnsi="Calibri" w:cs="Calibri"/>
        </w:rPr>
        <w:t xml:space="preserve"> </w:t>
      </w:r>
      <w:r w:rsidR="00652BF0">
        <w:rPr>
          <w:rFonts w:ascii="Calibri" w:eastAsia="Calibri" w:hAnsi="Calibri" w:cs="Calibri"/>
        </w:rPr>
        <w:tab/>
      </w:r>
      <w:r w:rsidR="00652BF0">
        <w:rPr>
          <w:rFonts w:ascii="Calibri" w:eastAsia="Calibri" w:hAnsi="Calibri" w:cs="Calibri"/>
        </w:rPr>
        <w:tab/>
      </w:r>
      <w:r w:rsidR="00652BF0">
        <w:rPr>
          <w:rFonts w:ascii="Calibri" w:eastAsia="Calibri" w:hAnsi="Calibri" w:cs="Calibri"/>
        </w:rPr>
        <w:tab/>
      </w:r>
      <w:r w:rsidR="00652BF0">
        <w:rPr>
          <w:rFonts w:ascii="Calibri" w:eastAsia="Calibri" w:hAnsi="Calibri" w:cs="Calibri"/>
        </w:rPr>
        <w:tab/>
        <w:t xml:space="preserve">        </w:t>
      </w:r>
      <w:r w:rsidR="00652BF0" w:rsidRPr="00652BF0">
        <w:rPr>
          <w:rFonts w:ascii="Calibri" w:eastAsia="Calibri" w:hAnsi="Calibri" w:cs="Calibri"/>
          <w:sz w:val="18"/>
          <w:szCs w:val="18"/>
        </w:rPr>
        <w:t xml:space="preserve"> </w:t>
      </w:r>
      <w:r w:rsidR="00D94FDC" w:rsidRPr="00D94FDC">
        <w:rPr>
          <w:rFonts w:ascii="Calibri" w:eastAsia="Calibri" w:hAnsi="Calibri" w:cs="Calibri"/>
          <w:sz w:val="16"/>
          <w:szCs w:val="16"/>
        </w:rPr>
        <w:t>04</w:t>
      </w:r>
    </w:p>
    <w:p w14:paraId="52AE08B9" w14:textId="77777777" w:rsidR="00E45682" w:rsidRPr="00462DA2" w:rsidRDefault="00E45682" w:rsidP="00E45682">
      <w:pPr>
        <w:spacing w:after="0"/>
        <w:ind w:left="3600" w:firstLine="720"/>
        <w:rPr>
          <w:rFonts w:ascii="Calibri" w:eastAsia="Calibri" w:hAnsi="Calibri" w:cs="Calibri"/>
        </w:rPr>
      </w:pPr>
    </w:p>
    <w:p w14:paraId="79917B91" w14:textId="5E322DF2" w:rsidR="00E45682" w:rsidRPr="00462DA2" w:rsidRDefault="0013601C" w:rsidP="00D93006">
      <w:pPr>
        <w:spacing w:after="0"/>
        <w:ind w:left="0"/>
        <w:rPr>
          <w:rFonts w:ascii="Calibri" w:eastAsia="Calibri" w:hAnsi="Calibri" w:cs="Calibri"/>
        </w:rPr>
      </w:pPr>
      <w:r w:rsidRPr="0013601C">
        <w:rPr>
          <w:rFonts w:ascii="Calibri" w:eastAsia="Calibri" w:hAnsi="Calibri" w:cs="Calibri"/>
          <w:b/>
          <w:color w:val="F79646" w:themeColor="accent6"/>
          <w:sz w:val="18"/>
          <w:szCs w:val="18"/>
        </w:rPr>
        <w:t>[A]</w:t>
      </w:r>
      <w:r w:rsidR="00D93006" w:rsidRPr="00462DA2">
        <w:rPr>
          <w:rFonts w:ascii="Calibri" w:eastAsia="Calibri" w:hAnsi="Calibri" w:cs="Calibri"/>
        </w:rPr>
        <w:tab/>
      </w:r>
      <w:r w:rsidR="00D93006" w:rsidRPr="00462DA2">
        <w:rPr>
          <w:rFonts w:ascii="Calibri" w:eastAsia="Calibri" w:hAnsi="Calibri" w:cs="Calibri"/>
          <w:b/>
        </w:rPr>
        <w:t xml:space="preserve">that </w:t>
      </w:r>
      <w:r w:rsidR="00E45682" w:rsidRPr="00462DA2">
        <w:rPr>
          <w:rFonts w:ascii="Calibri" w:eastAsia="Calibri" w:hAnsi="Calibri" w:cs="Calibri"/>
          <w:b/>
        </w:rPr>
        <w:tab/>
      </w:r>
      <w:r w:rsidR="00652BF0" w:rsidRPr="00652BF0">
        <w:rPr>
          <w:rFonts w:ascii="Calibri" w:eastAsia="Calibri" w:hAnsi="Calibri" w:cs="Calibri"/>
          <w:b/>
          <w:color w:val="984806" w:themeColor="accent6" w:themeShade="80"/>
          <w:u w:val="single"/>
        </w:rPr>
        <w:t>H</w:t>
      </w:r>
      <w:r w:rsidR="00D93006" w:rsidRPr="00652BF0">
        <w:rPr>
          <w:rFonts w:ascii="Calibri" w:eastAsia="Calibri" w:hAnsi="Calibri" w:cs="Calibri"/>
          <w:b/>
          <w:color w:val="984806" w:themeColor="accent6" w:themeShade="80"/>
          <w:u w:val="single"/>
        </w:rPr>
        <w:t>e</w:t>
      </w:r>
      <w:r w:rsidR="00D93006" w:rsidRPr="00462DA2">
        <w:rPr>
          <w:rFonts w:ascii="Calibri" w:eastAsia="Calibri" w:hAnsi="Calibri" w:cs="Calibri"/>
          <w:color w:val="984806" w:themeColor="accent6" w:themeShade="80"/>
        </w:rPr>
        <w:t xml:space="preserve"> </w:t>
      </w:r>
      <w:r w:rsidR="00E45682" w:rsidRPr="00462DA2">
        <w:rPr>
          <w:rFonts w:ascii="Calibri" w:eastAsia="Calibri" w:hAnsi="Calibri" w:cs="Calibri"/>
        </w:rPr>
        <w:tab/>
      </w:r>
      <w:r w:rsidR="00D93006" w:rsidRPr="0013601C">
        <w:rPr>
          <w:rFonts w:ascii="Calibri" w:eastAsia="Calibri" w:hAnsi="Calibri" w:cs="Calibri"/>
          <w:b/>
          <w:color w:val="F79646" w:themeColor="accent6"/>
        </w:rPr>
        <w:t>might</w:t>
      </w:r>
      <w:r w:rsidR="00E45682" w:rsidRPr="00462DA2">
        <w:rPr>
          <w:rFonts w:ascii="Calibri" w:eastAsia="Calibri" w:hAnsi="Calibri" w:cs="Calibri"/>
        </w:rPr>
        <w:tab/>
      </w:r>
      <w:r w:rsidR="00E45682" w:rsidRPr="00462DA2">
        <w:rPr>
          <w:rFonts w:ascii="Calibri" w:eastAsia="Calibri" w:hAnsi="Calibri" w:cs="Calibri"/>
        </w:rPr>
        <w:tab/>
      </w:r>
      <w:r w:rsidR="00D93006" w:rsidRPr="00652BF0">
        <w:rPr>
          <w:rFonts w:ascii="Calibri" w:eastAsia="Calibri" w:hAnsi="Calibri" w:cs="Calibri"/>
          <w:b/>
          <w:color w:val="984806" w:themeColor="accent6" w:themeShade="80"/>
          <w:u w:val="single"/>
        </w:rPr>
        <w:t>chain</w:t>
      </w:r>
      <w:r w:rsidR="00D93006" w:rsidRPr="00462DA2">
        <w:rPr>
          <w:rFonts w:ascii="Calibri" w:eastAsia="Calibri" w:hAnsi="Calibri" w:cs="Calibri"/>
          <w:color w:val="984806" w:themeColor="accent6" w:themeShade="80"/>
        </w:rPr>
        <w:t xml:space="preserve"> </w:t>
      </w:r>
      <w:r w:rsidR="00E45682" w:rsidRPr="00462DA2">
        <w:rPr>
          <w:rFonts w:ascii="Calibri" w:eastAsia="Calibri" w:hAnsi="Calibri" w:cs="Calibri"/>
          <w:color w:val="984806" w:themeColor="accent6" w:themeShade="80"/>
        </w:rPr>
        <w:t xml:space="preserve">    </w:t>
      </w:r>
      <w:r w:rsidR="00D93006" w:rsidRPr="00462DA2">
        <w:rPr>
          <w:rFonts w:ascii="Calibri" w:eastAsia="Calibri" w:hAnsi="Calibri" w:cs="Calibri"/>
          <w:color w:val="984806" w:themeColor="accent6" w:themeShade="80"/>
        </w:rPr>
        <w:t xml:space="preserve">you down </w:t>
      </w:r>
    </w:p>
    <w:p w14:paraId="5D3E6C20" w14:textId="77777777" w:rsidR="00D93006" w:rsidRDefault="0013601C" w:rsidP="0013601C">
      <w:pPr>
        <w:spacing w:after="0"/>
        <w:rPr>
          <w:rFonts w:ascii="Calibri" w:eastAsia="Calibri" w:hAnsi="Calibri" w:cs="Calibri"/>
        </w:rPr>
      </w:pPr>
      <w:r w:rsidRPr="0013601C">
        <w:rPr>
          <w:rFonts w:ascii="Calibri" w:eastAsia="Calibri" w:hAnsi="Calibri" w:cs="Calibri"/>
          <w:b/>
          <w:color w:val="F79646" w:themeColor="accent6"/>
          <w:sz w:val="18"/>
          <w:szCs w:val="18"/>
        </w:rPr>
        <w:t>[</w:t>
      </w:r>
      <w:proofErr w:type="gramStart"/>
      <w:r>
        <w:rPr>
          <w:rFonts w:ascii="Calibri" w:eastAsia="Calibri" w:hAnsi="Calibri" w:cs="Calibri"/>
          <w:b/>
          <w:color w:val="F79646" w:themeColor="accent6"/>
          <w:sz w:val="18"/>
          <w:szCs w:val="18"/>
        </w:rPr>
        <w:t>B</w:t>
      </w:r>
      <w:r w:rsidRPr="0013601C">
        <w:rPr>
          <w:rFonts w:ascii="Calibri" w:eastAsia="Calibri" w:hAnsi="Calibri" w:cs="Calibri"/>
          <w:b/>
          <w:color w:val="F79646" w:themeColor="accent6"/>
          <w:sz w:val="18"/>
          <w:szCs w:val="18"/>
        </w:rPr>
        <w:t>]</w:t>
      </w:r>
      <w:r w:rsidR="00E45682" w:rsidRPr="00462DA2">
        <w:rPr>
          <w:rFonts w:ascii="Calibri" w:eastAsia="Calibri" w:hAnsi="Calibri" w:cs="Calibri"/>
        </w:rPr>
        <w:t xml:space="preserve">   </w:t>
      </w:r>
      <w:proofErr w:type="gramEnd"/>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E45682" w:rsidRPr="00462DA2">
        <w:rPr>
          <w:rFonts w:ascii="Calibri" w:eastAsia="Calibri" w:hAnsi="Calibri" w:cs="Calibri"/>
        </w:rPr>
        <w:t xml:space="preserve"> </w:t>
      </w:r>
      <w:r w:rsidR="00D93006" w:rsidRPr="00462DA2">
        <w:rPr>
          <w:rFonts w:ascii="Calibri" w:eastAsia="Calibri" w:hAnsi="Calibri" w:cs="Calibri"/>
        </w:rPr>
        <w:t xml:space="preserve">to </w:t>
      </w:r>
      <w:r w:rsidR="00E45682" w:rsidRPr="00462DA2">
        <w:rPr>
          <w:rFonts w:ascii="Calibri" w:eastAsia="Calibri" w:hAnsi="Calibri" w:cs="Calibri"/>
        </w:rPr>
        <w:tab/>
      </w:r>
      <w:r w:rsidR="00E45682" w:rsidRPr="00462DA2">
        <w:rPr>
          <w:rFonts w:ascii="Calibri" w:eastAsia="Calibri" w:hAnsi="Calibri" w:cs="Calibri"/>
        </w:rPr>
        <w:tab/>
      </w:r>
      <w:r w:rsidR="00D93006" w:rsidRPr="00D14B0B">
        <w:rPr>
          <w:rFonts w:ascii="Calibri" w:eastAsia="Calibri" w:hAnsi="Calibri" w:cs="Calibri"/>
          <w:b/>
          <w:color w:val="00B050"/>
        </w:rPr>
        <w:t>everlasting</w:t>
      </w:r>
      <w:r w:rsidR="00D93006" w:rsidRPr="00462DA2">
        <w:rPr>
          <w:rFonts w:ascii="Calibri" w:eastAsia="Calibri" w:hAnsi="Calibri" w:cs="Calibri"/>
          <w:b/>
          <w:color w:val="984806" w:themeColor="accent6" w:themeShade="80"/>
        </w:rPr>
        <w:t xml:space="preserve"> destruction</w:t>
      </w:r>
      <w:r w:rsidR="00D93006" w:rsidRPr="00462DA2">
        <w:rPr>
          <w:rFonts w:ascii="Calibri" w:eastAsia="Calibri" w:hAnsi="Calibri" w:cs="Calibri"/>
        </w:rPr>
        <w:t xml:space="preserve"> </w:t>
      </w:r>
    </w:p>
    <w:p w14:paraId="3EC6EA9B" w14:textId="77777777" w:rsidR="00D14B0B" w:rsidRPr="00462DA2" w:rsidRDefault="00D14B0B" w:rsidP="00E45682">
      <w:pPr>
        <w:spacing w:after="0"/>
        <w:ind w:left="3600" w:firstLine="720"/>
        <w:rPr>
          <w:rFonts w:ascii="Calibri" w:eastAsia="Calibri" w:hAnsi="Calibri" w:cs="Calibri"/>
        </w:rPr>
      </w:pPr>
    </w:p>
    <w:p w14:paraId="7023141F" w14:textId="77777777" w:rsidR="00E45682"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E45682">
        <w:rPr>
          <w:rFonts w:ascii="Calibri" w:eastAsia="Calibri" w:hAnsi="Calibri" w:cs="Calibri"/>
        </w:rPr>
        <w:tab/>
      </w:r>
      <w:r>
        <w:rPr>
          <w:rFonts w:ascii="Calibri" w:eastAsia="Calibri" w:hAnsi="Calibri" w:cs="Calibri"/>
        </w:rPr>
        <w:t xml:space="preserve">according to </w:t>
      </w:r>
      <w:r w:rsidR="00E45682">
        <w:rPr>
          <w:rFonts w:ascii="Calibri" w:eastAsia="Calibri" w:hAnsi="Calibri" w:cs="Calibri"/>
        </w:rPr>
        <w:tab/>
      </w:r>
      <w:r>
        <w:rPr>
          <w:rFonts w:ascii="Calibri" w:eastAsia="Calibri" w:hAnsi="Calibri" w:cs="Calibri"/>
        </w:rPr>
        <w:t xml:space="preserve">the </w:t>
      </w:r>
      <w:r w:rsidR="00E45682">
        <w:rPr>
          <w:rFonts w:ascii="Calibri" w:eastAsia="Calibri" w:hAnsi="Calibri" w:cs="Calibri"/>
        </w:rPr>
        <w:tab/>
      </w:r>
      <w:r w:rsidRPr="00652BF0">
        <w:rPr>
          <w:rFonts w:ascii="Calibri" w:eastAsia="Calibri" w:hAnsi="Calibri" w:cs="Calibri"/>
          <w:b/>
          <w:color w:val="984806" w:themeColor="accent6" w:themeShade="80"/>
          <w:u w:val="single"/>
        </w:rPr>
        <w:t>power</w:t>
      </w:r>
      <w:r>
        <w:rPr>
          <w:rFonts w:ascii="Calibri" w:eastAsia="Calibri" w:hAnsi="Calibri" w:cs="Calibri"/>
        </w:rPr>
        <w:t xml:space="preserve"> </w:t>
      </w:r>
    </w:p>
    <w:p w14:paraId="0CC7E4F9" w14:textId="77777777" w:rsidR="00D93006" w:rsidRDefault="00E45682" w:rsidP="00E45682">
      <w:pPr>
        <w:spacing w:after="0"/>
        <w:ind w:left="3600" w:firstLine="720"/>
        <w:rPr>
          <w:rFonts w:ascii="Calibri" w:eastAsia="Calibri" w:hAnsi="Calibri" w:cs="Calibri"/>
        </w:rPr>
      </w:pPr>
      <w:r>
        <w:rPr>
          <w:rFonts w:ascii="Calibri" w:eastAsia="Calibri" w:hAnsi="Calibri" w:cs="Calibri"/>
        </w:rPr>
        <w:t xml:space="preserve">    </w:t>
      </w:r>
      <w:r w:rsidR="00D93006">
        <w:rPr>
          <w:rFonts w:ascii="Calibri" w:eastAsia="Calibri" w:hAnsi="Calibri" w:cs="Calibri"/>
        </w:rPr>
        <w:t xml:space="preserve">of </w:t>
      </w:r>
      <w:r>
        <w:rPr>
          <w:rFonts w:ascii="Calibri" w:eastAsia="Calibri" w:hAnsi="Calibri" w:cs="Calibri"/>
        </w:rPr>
        <w:tab/>
      </w:r>
      <w:r w:rsidR="00D93006" w:rsidRPr="00462DA2">
        <w:rPr>
          <w:rFonts w:ascii="Calibri" w:eastAsia="Calibri" w:hAnsi="Calibri" w:cs="Calibri"/>
          <w:color w:val="984806" w:themeColor="accent6" w:themeShade="80"/>
        </w:rPr>
        <w:t xml:space="preserve">his </w:t>
      </w:r>
      <w:r>
        <w:rPr>
          <w:rFonts w:ascii="Calibri" w:eastAsia="Calibri" w:hAnsi="Calibri" w:cs="Calibri"/>
        </w:rPr>
        <w:tab/>
      </w:r>
      <w:r w:rsidR="00D93006" w:rsidRPr="0055586C">
        <w:rPr>
          <w:rFonts w:ascii="Calibri" w:eastAsia="Calibri" w:hAnsi="Calibri" w:cs="Calibri"/>
          <w:b/>
          <w:color w:val="984806" w:themeColor="accent6" w:themeShade="80"/>
        </w:rPr>
        <w:t>captivity</w:t>
      </w:r>
    </w:p>
    <w:p w14:paraId="6BA7D3BC" w14:textId="77777777" w:rsidR="00D14B0B" w:rsidRDefault="00D14B0B" w:rsidP="00E45682">
      <w:pPr>
        <w:spacing w:after="0"/>
        <w:ind w:left="3600" w:firstLine="720"/>
        <w:rPr>
          <w:rFonts w:ascii="Calibri" w:eastAsia="Calibri" w:hAnsi="Calibri" w:cs="Calibri"/>
        </w:rPr>
      </w:pPr>
    </w:p>
    <w:p w14:paraId="2072C4BE" w14:textId="77777777" w:rsidR="00D14B0B" w:rsidRDefault="00D14B0B" w:rsidP="00E45682">
      <w:pPr>
        <w:spacing w:after="0"/>
        <w:ind w:left="3600" w:firstLine="720"/>
        <w:rPr>
          <w:rFonts w:ascii="Calibri" w:eastAsia="Calibri" w:hAnsi="Calibri" w:cs="Calibri"/>
        </w:rPr>
      </w:pPr>
    </w:p>
    <w:p w14:paraId="6DF260CC" w14:textId="77777777" w:rsidR="00D14B0B" w:rsidRDefault="00D14B0B" w:rsidP="00E45682">
      <w:pPr>
        <w:spacing w:after="0"/>
        <w:ind w:left="3600" w:firstLine="720"/>
        <w:rPr>
          <w:rFonts w:ascii="Calibri" w:eastAsia="Calibri" w:hAnsi="Calibri" w:cs="Calibri"/>
        </w:rPr>
      </w:pPr>
    </w:p>
    <w:p w14:paraId="06785FA9" w14:textId="77777777" w:rsidR="00D14B0B" w:rsidRDefault="00D14B0B" w:rsidP="00E45682">
      <w:pPr>
        <w:spacing w:after="0"/>
        <w:ind w:left="3600" w:firstLine="720"/>
        <w:rPr>
          <w:rFonts w:ascii="Calibri" w:eastAsia="Calibri" w:hAnsi="Calibri" w:cs="Calibri"/>
        </w:rPr>
      </w:pPr>
    </w:p>
    <w:p w14:paraId="52FA7916" w14:textId="77777777" w:rsidR="00E45682" w:rsidRPr="00E45682" w:rsidRDefault="00E45682" w:rsidP="00E45682">
      <w:pPr>
        <w:autoSpaceDE w:val="0"/>
        <w:autoSpaceDN w:val="0"/>
        <w:adjustRightInd w:val="0"/>
        <w:spacing w:after="0"/>
        <w:ind w:left="0"/>
        <w:rPr>
          <w:rFonts w:ascii="Calibri" w:eastAsia="Calibri" w:hAnsi="Calibri" w:cs="Calibri"/>
        </w:rPr>
      </w:pPr>
      <w:r w:rsidRPr="00E45682">
        <w:rPr>
          <w:rFonts w:ascii="Calibri" w:eastAsia="Calibri" w:hAnsi="Calibri" w:cs="Calibri"/>
        </w:rPr>
        <w:t>_______</w:t>
      </w:r>
    </w:p>
    <w:p w14:paraId="6E041EA6" w14:textId="0C53C70A" w:rsidR="00E45682" w:rsidRPr="00E45682" w:rsidRDefault="003B776C" w:rsidP="00E45682">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[Heb. 02 </w:t>
      </w:r>
      <w:r w:rsidR="00470315">
        <w:rPr>
          <w:rFonts w:ascii="Calibri" w:eastAsia="Calibri" w:hAnsi="Calibri" w:cs="Calibri"/>
          <w:sz w:val="18"/>
          <w:szCs w:val="18"/>
        </w:rPr>
        <w:t>–</w:t>
      </w:r>
      <w:r>
        <w:rPr>
          <w:rFonts w:ascii="Calibri" w:eastAsia="Calibri" w:hAnsi="Calibri" w:cs="Calibri"/>
          <w:sz w:val="18"/>
          <w:szCs w:val="18"/>
        </w:rPr>
        <w:t xml:space="preserve"> Enallage]</w:t>
      </w:r>
      <w:r w:rsidR="00E45682" w:rsidRPr="00E45682">
        <w:rPr>
          <w:rFonts w:ascii="Calibri" w:eastAsia="Calibri" w:hAnsi="Calibri" w:cs="Calibri"/>
          <w:sz w:val="18"/>
          <w:szCs w:val="18"/>
        </w:rPr>
        <w:tab/>
      </w:r>
      <w:r w:rsidR="00E45682" w:rsidRPr="00E45682">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sidRPr="00E45682">
        <w:rPr>
          <w:rFonts w:ascii="Calibri" w:eastAsia="Calibri" w:hAnsi="Calibri" w:cs="Calibri"/>
          <w:sz w:val="18"/>
          <w:szCs w:val="18"/>
        </w:rPr>
        <w:t>[</w:t>
      </w:r>
      <w:r>
        <w:rPr>
          <w:rFonts w:ascii="Calibri" w:eastAsia="Calibri" w:hAnsi="Calibri" w:cs="Calibri"/>
          <w:sz w:val="18"/>
          <w:szCs w:val="18"/>
        </w:rPr>
        <w:t>Par. cc – Downward gradation]</w:t>
      </w:r>
      <w:r w:rsidR="00E45682" w:rsidRPr="00E45682">
        <w:rPr>
          <w:rFonts w:ascii="Calibri" w:eastAsia="Calibri" w:hAnsi="Calibri" w:cs="Calibri"/>
          <w:sz w:val="18"/>
          <w:szCs w:val="18"/>
        </w:rPr>
        <w:tab/>
      </w:r>
      <w:r w:rsidR="00E45682" w:rsidRPr="00E45682">
        <w:rPr>
          <w:rFonts w:ascii="Calibri" w:eastAsia="Calibri" w:hAnsi="Calibri" w:cs="Calibri"/>
          <w:sz w:val="18"/>
          <w:szCs w:val="18"/>
        </w:rPr>
        <w:tab/>
      </w:r>
      <w:r w:rsidR="0013601C">
        <w:rPr>
          <w:rFonts w:ascii="Calibri" w:eastAsia="Calibri" w:hAnsi="Calibri" w:cs="Calibri"/>
          <w:sz w:val="18"/>
          <w:szCs w:val="18"/>
        </w:rPr>
        <w:tab/>
      </w:r>
    </w:p>
    <w:p w14:paraId="2F18C875" w14:textId="77777777" w:rsidR="00E45682" w:rsidRPr="00E45682" w:rsidRDefault="003B776C" w:rsidP="00E45682">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 bb – Rhyming]</w:t>
      </w:r>
      <w:r w:rsidRPr="00E45682">
        <w:rPr>
          <w:rFonts w:ascii="Calibri" w:eastAsia="Calibri" w:hAnsi="Calibri" w:cs="Calibri"/>
          <w:sz w:val="18"/>
          <w:szCs w:val="18"/>
        </w:rPr>
        <w:tab/>
      </w:r>
      <w:r w:rsidR="0013601C">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sidRPr="00E45682">
        <w:rPr>
          <w:rFonts w:ascii="Calibri" w:eastAsia="Calibri" w:hAnsi="Calibri" w:cs="Calibri"/>
          <w:sz w:val="18"/>
          <w:szCs w:val="18"/>
        </w:rPr>
        <w:t>[</w:t>
      </w:r>
      <w:r>
        <w:rPr>
          <w:rFonts w:ascii="Calibri" w:eastAsia="Calibri" w:hAnsi="Calibri" w:cs="Calibri"/>
          <w:sz w:val="18"/>
          <w:szCs w:val="18"/>
        </w:rPr>
        <w:t>Par. dd – Alternating parallelism]</w:t>
      </w:r>
      <w:r w:rsidR="0013601C">
        <w:rPr>
          <w:rFonts w:ascii="Calibri" w:eastAsia="Calibri" w:hAnsi="Calibri" w:cs="Calibri"/>
          <w:sz w:val="18"/>
          <w:szCs w:val="18"/>
        </w:rPr>
        <w:tab/>
      </w:r>
    </w:p>
    <w:p w14:paraId="64CEF79C" w14:textId="2035C725" w:rsidR="00E45682" w:rsidRPr="00E45682" w:rsidRDefault="003B776C" w:rsidP="00E45682">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03 – Repeating 3 times = highest admonition]</w:t>
      </w:r>
      <w:r w:rsidR="0013601C">
        <w:rPr>
          <w:rFonts w:ascii="Calibri" w:eastAsia="Calibri" w:hAnsi="Calibri" w:cs="Calibri"/>
          <w:sz w:val="18"/>
          <w:szCs w:val="18"/>
        </w:rPr>
        <w:tab/>
      </w:r>
      <w:r w:rsidR="00652BF0">
        <w:rPr>
          <w:rFonts w:ascii="Calibri" w:eastAsia="Calibri" w:hAnsi="Calibri" w:cs="Calibri"/>
          <w:sz w:val="18"/>
          <w:szCs w:val="18"/>
        </w:rPr>
        <w:t xml:space="preserve">[Heb. </w:t>
      </w:r>
      <w:r w:rsidR="00D94FDC">
        <w:rPr>
          <w:rFonts w:ascii="Calibri" w:eastAsia="Calibri" w:hAnsi="Calibri" w:cs="Calibri"/>
          <w:sz w:val="18"/>
          <w:szCs w:val="18"/>
        </w:rPr>
        <w:t>04</w:t>
      </w:r>
      <w:r w:rsidR="00652BF0">
        <w:rPr>
          <w:rFonts w:ascii="Calibri" w:eastAsia="Calibri" w:hAnsi="Calibri" w:cs="Calibri"/>
          <w:sz w:val="18"/>
          <w:szCs w:val="18"/>
        </w:rPr>
        <w:t xml:space="preserve"> </w:t>
      </w:r>
      <w:r w:rsidR="00D94FDC">
        <w:rPr>
          <w:rFonts w:ascii="Calibri" w:eastAsia="Calibri" w:hAnsi="Calibri" w:cs="Calibri"/>
          <w:sz w:val="18"/>
          <w:szCs w:val="18"/>
        </w:rPr>
        <w:t>–</w:t>
      </w:r>
      <w:r w:rsidR="00652BF0">
        <w:rPr>
          <w:rFonts w:ascii="Calibri" w:eastAsia="Calibri" w:hAnsi="Calibri" w:cs="Calibri"/>
          <w:sz w:val="18"/>
          <w:szCs w:val="18"/>
        </w:rPr>
        <w:t xml:space="preserve"> Noun &amp; Verb with the same root</w:t>
      </w:r>
      <w:proofErr w:type="gramStart"/>
      <w:r w:rsidR="00652BF0">
        <w:rPr>
          <w:rFonts w:ascii="Calibri" w:eastAsia="Calibri" w:hAnsi="Calibri" w:cs="Calibri"/>
          <w:sz w:val="18"/>
          <w:szCs w:val="18"/>
        </w:rPr>
        <w:t xml:space="preserve">   “</w:t>
      </w:r>
      <w:proofErr w:type="gramEnd"/>
      <w:r w:rsidR="00652BF0">
        <w:rPr>
          <w:rFonts w:ascii="Calibri" w:eastAsia="Calibri" w:hAnsi="Calibri" w:cs="Calibri"/>
          <w:sz w:val="18"/>
          <w:szCs w:val="18"/>
        </w:rPr>
        <w:t>chain”]</w:t>
      </w:r>
      <w:r w:rsidR="0013601C">
        <w:rPr>
          <w:rFonts w:ascii="Calibri" w:eastAsia="Calibri" w:hAnsi="Calibri" w:cs="Calibri"/>
          <w:sz w:val="18"/>
          <w:szCs w:val="18"/>
        </w:rPr>
        <w:tab/>
      </w:r>
      <w:r w:rsidR="0013601C">
        <w:rPr>
          <w:rFonts w:ascii="Calibri" w:eastAsia="Calibri" w:hAnsi="Calibri" w:cs="Calibri"/>
          <w:sz w:val="18"/>
          <w:szCs w:val="18"/>
        </w:rPr>
        <w:tab/>
      </w:r>
    </w:p>
    <w:p w14:paraId="72FE03F8" w14:textId="77777777" w:rsidR="001C5625" w:rsidRDefault="001C5625" w:rsidP="001C5625">
      <w:pPr>
        <w:spacing w:after="0"/>
        <w:ind w:left="0"/>
        <w:rPr>
          <w:rFonts w:ascii="Calibri" w:eastAsia="Calibri" w:hAnsi="Calibri" w:cs="Calibri"/>
        </w:rPr>
      </w:pPr>
      <w:r w:rsidRPr="00DE2D0D">
        <w:rPr>
          <w:i/>
        </w:rPr>
        <w:lastRenderedPageBreak/>
        <w:t>[Alma</w:t>
      </w:r>
      <w:r>
        <w:rPr>
          <w:i/>
        </w:rPr>
        <w:t xml:space="preserve"> 12</w:t>
      </w:r>
      <w:r w:rsidRPr="00DE2D0D">
        <w:rPr>
          <w:i/>
        </w:rPr>
        <w:t>]</w:t>
      </w:r>
      <w:r w:rsidRPr="00E574E9">
        <w:rPr>
          <w:rFonts w:ascii="Calibri" w:eastAsia="Calibri" w:hAnsi="Calibri" w:cs="Calibri"/>
        </w:rPr>
        <w:t xml:space="preserve"> </w:t>
      </w:r>
    </w:p>
    <w:p w14:paraId="15EB3B4E" w14:textId="77777777" w:rsidR="001C5625" w:rsidRDefault="001C5625" w:rsidP="00D93006">
      <w:pPr>
        <w:spacing w:after="0"/>
        <w:ind w:left="0"/>
        <w:jc w:val="center"/>
        <w:rPr>
          <w:i/>
        </w:rPr>
      </w:pPr>
    </w:p>
    <w:p w14:paraId="7C4EDCB3" w14:textId="77777777" w:rsidR="001A5DAF" w:rsidRDefault="001A5DAF" w:rsidP="00D93006">
      <w:pPr>
        <w:spacing w:after="0"/>
        <w:ind w:left="0"/>
        <w:jc w:val="center"/>
        <w:rPr>
          <w:i/>
        </w:rPr>
      </w:pPr>
      <w:r>
        <w:rPr>
          <w:i/>
        </w:rPr>
        <w:t>Mormon Comments</w:t>
      </w:r>
    </w:p>
    <w:p w14:paraId="7875B629" w14:textId="77777777" w:rsidR="00D93006" w:rsidRPr="00FB1F12" w:rsidRDefault="00D93006" w:rsidP="00D93006">
      <w:pPr>
        <w:spacing w:after="0"/>
        <w:ind w:left="0"/>
        <w:jc w:val="center"/>
        <w:rPr>
          <w:rFonts w:ascii="Calibri" w:eastAsia="Calibri" w:hAnsi="Calibri" w:cs="Calibri"/>
          <w:i/>
        </w:rPr>
      </w:pPr>
      <w:proofErr w:type="spellStart"/>
      <w:r w:rsidRPr="00FB1F12">
        <w:rPr>
          <w:i/>
        </w:rPr>
        <w:t>Zeezrom</w:t>
      </w:r>
      <w:proofErr w:type="spellEnd"/>
      <w:r w:rsidRPr="00FB1F12">
        <w:rPr>
          <w:i/>
        </w:rPr>
        <w:t xml:space="preserve"> Seeks True Understanding on the Resurrection</w:t>
      </w:r>
    </w:p>
    <w:p w14:paraId="56DA3BE7" w14:textId="77777777" w:rsidR="00D93006" w:rsidRDefault="00D93006" w:rsidP="00D93006">
      <w:pPr>
        <w:spacing w:after="0"/>
        <w:ind w:left="0"/>
        <w:rPr>
          <w:rFonts w:ascii="Calibri" w:eastAsia="Calibri" w:hAnsi="Calibri" w:cs="Calibri"/>
        </w:rPr>
      </w:pPr>
    </w:p>
    <w:p w14:paraId="0D38F43F" w14:textId="77777777" w:rsidR="00D93006" w:rsidRDefault="00D93006" w:rsidP="00D93006">
      <w:pPr>
        <w:spacing w:after="0"/>
        <w:ind w:left="0"/>
        <w:rPr>
          <w:rFonts w:ascii="Calibri" w:eastAsia="Calibri" w:hAnsi="Calibri" w:cs="Calibri"/>
        </w:rPr>
      </w:pPr>
      <w:r>
        <w:rPr>
          <w:rFonts w:ascii="Calibri" w:eastAsia="Calibri" w:hAnsi="Calibri" w:cs="Calibri"/>
        </w:rPr>
        <w:t xml:space="preserve"> 7 </w:t>
      </w:r>
      <w:r w:rsidR="00462DA2">
        <w:rPr>
          <w:rFonts w:ascii="Calibri" w:eastAsia="Calibri" w:hAnsi="Calibri" w:cs="Calibri"/>
        </w:rPr>
        <w:tab/>
      </w:r>
      <w:r w:rsidRPr="00297F68">
        <w:rPr>
          <w:rFonts w:ascii="Calibri" w:eastAsia="Calibri" w:hAnsi="Calibri" w:cs="Calibri"/>
          <w:b/>
          <w:highlight w:val="lightGray"/>
          <w:u w:val="single"/>
        </w:rPr>
        <w:t>Now</w:t>
      </w:r>
      <w:r>
        <w:rPr>
          <w:rFonts w:ascii="Calibri" w:eastAsia="Calibri" w:hAnsi="Calibri" w:cs="Calibri"/>
        </w:rPr>
        <w:t xml:space="preserve"> </w:t>
      </w:r>
    </w:p>
    <w:p w14:paraId="5CFEDADE" w14:textId="77777777" w:rsidR="00D93006" w:rsidRDefault="00D93006" w:rsidP="00D93006">
      <w:pPr>
        <w:spacing w:after="0"/>
        <w:ind w:left="0"/>
        <w:rPr>
          <w:rFonts w:ascii="Calibri" w:eastAsia="Calibri" w:hAnsi="Calibri" w:cs="Calibri"/>
        </w:rPr>
      </w:pPr>
      <w:r>
        <w:rPr>
          <w:rFonts w:ascii="Calibri" w:eastAsia="Calibri" w:hAnsi="Calibri" w:cs="Calibri"/>
        </w:rPr>
        <w:tab/>
      </w:r>
      <w:r w:rsidRPr="00A95B60">
        <w:rPr>
          <w:rFonts w:ascii="Calibri" w:eastAsia="Calibri" w:hAnsi="Calibri" w:cs="Calibri"/>
          <w:b/>
          <w:color w:val="00B050"/>
        </w:rPr>
        <w:t>when</w:t>
      </w:r>
      <w:proofErr w:type="gramStart"/>
      <w:r w:rsidRPr="00A95B60">
        <w:rPr>
          <w:rFonts w:ascii="Calibri" w:eastAsia="Calibri" w:hAnsi="Calibri" w:cs="Calibri"/>
          <w:b/>
          <w:color w:val="00B050"/>
        </w:rPr>
        <w:t xml:space="preserve"> </w:t>
      </w:r>
      <w:r w:rsidR="006C6ACC">
        <w:rPr>
          <w:rFonts w:ascii="Calibri" w:eastAsia="Calibri" w:hAnsi="Calibri" w:cs="Calibri"/>
        </w:rPr>
        <w:t xml:space="preserve">  [</w:t>
      </w:r>
      <w:proofErr w:type="gramEnd"/>
      <w:r w:rsidR="006C6ACC">
        <w:rPr>
          <w:rFonts w:ascii="Calibri" w:eastAsia="Calibri" w:hAnsi="Calibri" w:cs="Calibri"/>
        </w:rPr>
        <w:t xml:space="preserve">he]  </w:t>
      </w:r>
      <w:r w:rsidRPr="00297F68">
        <w:rPr>
          <w:rFonts w:ascii="Calibri" w:eastAsia="Calibri" w:hAnsi="Calibri" w:cs="Calibri"/>
          <w:bCs/>
          <w:color w:val="00B0F0"/>
          <w:u w:val="single"/>
        </w:rPr>
        <w:t>Alma</w:t>
      </w:r>
      <w:r w:rsidRPr="00A95B60">
        <w:rPr>
          <w:rFonts w:ascii="Calibri" w:eastAsia="Calibri" w:hAnsi="Calibri" w:cs="Calibri"/>
          <w:b/>
          <w:color w:val="00B0F0"/>
        </w:rPr>
        <w:t xml:space="preserve"> </w:t>
      </w:r>
      <w:r w:rsidR="006C6ACC">
        <w:rPr>
          <w:rFonts w:ascii="Calibri" w:eastAsia="Calibri" w:hAnsi="Calibri" w:cs="Calibri"/>
        </w:rPr>
        <w:tab/>
      </w:r>
      <w:r>
        <w:rPr>
          <w:rFonts w:ascii="Calibri" w:eastAsia="Calibri" w:hAnsi="Calibri" w:cs="Calibri"/>
        </w:rPr>
        <w:t xml:space="preserve">had </w:t>
      </w:r>
      <w:r w:rsidR="006C6ACC">
        <w:rPr>
          <w:rFonts w:ascii="Calibri" w:eastAsia="Calibri" w:hAnsi="Calibri" w:cs="Calibri"/>
        </w:rPr>
        <w:tab/>
      </w:r>
      <w:r>
        <w:rPr>
          <w:rFonts w:ascii="Calibri" w:eastAsia="Calibri" w:hAnsi="Calibri" w:cs="Calibri"/>
          <w:b/>
        </w:rPr>
        <w:t>spoken</w:t>
      </w:r>
      <w:r>
        <w:rPr>
          <w:rFonts w:ascii="Calibri" w:eastAsia="Calibri" w:hAnsi="Calibri" w:cs="Calibri"/>
        </w:rPr>
        <w:t xml:space="preserve"> </w:t>
      </w:r>
      <w:r w:rsidR="006C6ACC">
        <w:rPr>
          <w:rFonts w:ascii="Calibri" w:eastAsia="Calibri" w:hAnsi="Calibri" w:cs="Calibri"/>
        </w:rPr>
        <w:tab/>
      </w:r>
      <w:r w:rsidR="006C6ACC">
        <w:rPr>
          <w:rFonts w:ascii="Calibri" w:eastAsia="Calibri" w:hAnsi="Calibri" w:cs="Calibri"/>
        </w:rPr>
        <w:tab/>
      </w:r>
      <w:r>
        <w:rPr>
          <w:rFonts w:ascii="Calibri" w:eastAsia="Calibri" w:hAnsi="Calibri" w:cs="Calibri"/>
        </w:rPr>
        <w:t xml:space="preserve">these </w:t>
      </w:r>
      <w:r>
        <w:rPr>
          <w:rFonts w:ascii="Calibri" w:eastAsia="Calibri" w:hAnsi="Calibri" w:cs="Calibri"/>
          <w:b/>
        </w:rPr>
        <w:t>words</w:t>
      </w:r>
      <w:r>
        <w:rPr>
          <w:rFonts w:ascii="Calibri" w:eastAsia="Calibri" w:hAnsi="Calibri" w:cs="Calibri"/>
        </w:rPr>
        <w:t xml:space="preserve"> </w:t>
      </w:r>
    </w:p>
    <w:p w14:paraId="381F6984" w14:textId="77777777" w:rsidR="00A95B60" w:rsidRDefault="00D93006" w:rsidP="00D93006">
      <w:pPr>
        <w:spacing w:after="0"/>
        <w:ind w:left="0"/>
        <w:rPr>
          <w:rFonts w:ascii="Calibri" w:eastAsia="Calibri" w:hAnsi="Calibri" w:cs="Calibri"/>
        </w:rPr>
      </w:pPr>
      <w:r>
        <w:rPr>
          <w:rFonts w:ascii="Calibri" w:eastAsia="Calibri" w:hAnsi="Calibri" w:cs="Calibri"/>
        </w:rPr>
        <w:tab/>
      </w:r>
      <w:r w:rsidR="00A95B60">
        <w:rPr>
          <w:rFonts w:ascii="Calibri" w:eastAsia="Calibri" w:hAnsi="Calibri" w:cs="Calibri"/>
        </w:rPr>
        <w:t xml:space="preserve">             [</w:t>
      </w:r>
      <w:proofErr w:type="gramStart"/>
      <w:r w:rsidR="00A95B60" w:rsidRPr="00A95B60">
        <w:rPr>
          <w:rFonts w:ascii="Calibri" w:eastAsia="Calibri" w:hAnsi="Calibri" w:cs="Calibri"/>
          <w:b/>
          <w:color w:val="984806" w:themeColor="accent6" w:themeShade="80"/>
        </w:rPr>
        <w:t>he</w:t>
      </w:r>
      <w:r w:rsidR="00A95B60">
        <w:rPr>
          <w:rFonts w:ascii="Calibri" w:eastAsia="Calibri" w:hAnsi="Calibri" w:cs="Calibri"/>
        </w:rPr>
        <w:t xml:space="preserve">]  </w:t>
      </w:r>
      <w:proofErr w:type="spellStart"/>
      <w:r w:rsidRPr="00297F68">
        <w:rPr>
          <w:rFonts w:ascii="Calibri" w:eastAsia="Calibri" w:hAnsi="Calibri" w:cs="Calibri"/>
          <w:b/>
          <w:color w:val="984806" w:themeColor="accent6" w:themeShade="80"/>
          <w:u w:val="single"/>
        </w:rPr>
        <w:t>Zeezrom</w:t>
      </w:r>
      <w:proofErr w:type="spellEnd"/>
      <w:proofErr w:type="gramEnd"/>
      <w:r w:rsidRPr="00A95B60">
        <w:rPr>
          <w:rFonts w:ascii="Calibri" w:eastAsia="Calibri" w:hAnsi="Calibri" w:cs="Calibri"/>
          <w:b/>
          <w:color w:val="984806" w:themeColor="accent6" w:themeShade="80"/>
        </w:rPr>
        <w:t xml:space="preserve"> </w:t>
      </w:r>
    </w:p>
    <w:p w14:paraId="281FB1E4" w14:textId="3E2B7B69" w:rsidR="00D93006" w:rsidRDefault="00D93006" w:rsidP="00A95B60">
      <w:pPr>
        <w:spacing w:after="0"/>
        <w:ind w:left="1440" w:firstLine="720"/>
        <w:rPr>
          <w:rFonts w:ascii="Calibri" w:eastAsia="Calibri" w:hAnsi="Calibri" w:cs="Calibri"/>
        </w:rPr>
      </w:pPr>
      <w:r w:rsidRPr="00297F68">
        <w:rPr>
          <w:rFonts w:ascii="Calibri" w:eastAsia="Calibri" w:hAnsi="Calibri" w:cs="Calibri"/>
          <w:b/>
          <w:color w:val="00B050"/>
          <w:u w:val="single"/>
        </w:rPr>
        <w:t>began</w:t>
      </w:r>
      <w:r w:rsidRPr="00A95B60">
        <w:rPr>
          <w:rFonts w:ascii="Calibri" w:eastAsia="Calibri" w:hAnsi="Calibri" w:cs="Calibri"/>
          <w:b/>
          <w:color w:val="00B050"/>
        </w:rPr>
        <w:t xml:space="preserve"> </w:t>
      </w:r>
      <w:r w:rsidR="00A95B60" w:rsidRPr="00A95B60">
        <w:rPr>
          <w:rFonts w:ascii="Calibri" w:eastAsia="Calibri" w:hAnsi="Calibri" w:cs="Calibri"/>
          <w:b/>
          <w:color w:val="00B050"/>
        </w:rPr>
        <w:tab/>
      </w:r>
      <w:r w:rsidRPr="00A95B60">
        <w:rPr>
          <w:rFonts w:ascii="Calibri" w:eastAsia="Calibri" w:hAnsi="Calibri" w:cs="Calibri"/>
          <w:b/>
          <w:color w:val="00B050"/>
        </w:rPr>
        <w:t>to</w:t>
      </w:r>
      <w:r w:rsidRPr="00A95B60">
        <w:rPr>
          <w:rFonts w:ascii="Calibri" w:eastAsia="Calibri" w:hAnsi="Calibri" w:cs="Calibri"/>
          <w:color w:val="00B050"/>
        </w:rPr>
        <w:t xml:space="preserve"> </w:t>
      </w:r>
      <w:r w:rsidR="00A95B60">
        <w:rPr>
          <w:rFonts w:ascii="Calibri" w:eastAsia="Calibri" w:hAnsi="Calibri" w:cs="Calibri"/>
        </w:rPr>
        <w:tab/>
      </w:r>
      <w:r w:rsidRPr="001418F5">
        <w:rPr>
          <w:rFonts w:ascii="Calibri" w:eastAsia="Calibri" w:hAnsi="Calibri" w:cs="Calibri"/>
          <w:color w:val="984806" w:themeColor="accent6" w:themeShade="80"/>
          <w:highlight w:val="lightGray"/>
        </w:rPr>
        <w:t>tremble</w:t>
      </w:r>
      <w:r>
        <w:rPr>
          <w:rFonts w:ascii="Calibri" w:eastAsia="Calibri" w:hAnsi="Calibri" w:cs="Calibri"/>
        </w:rPr>
        <w:t xml:space="preserve"> </w:t>
      </w:r>
      <w:r w:rsidR="00A95B60">
        <w:rPr>
          <w:rFonts w:ascii="Calibri" w:eastAsia="Calibri" w:hAnsi="Calibri" w:cs="Calibri"/>
        </w:rPr>
        <w:t xml:space="preserve">      MORE</w:t>
      </w:r>
      <w:r w:rsidR="00E4608F">
        <w:rPr>
          <w:rFonts w:ascii="Calibri" w:eastAsia="Calibri" w:hAnsi="Calibri" w:cs="Calibri"/>
        </w:rPr>
        <w:t xml:space="preserve"> exceedingly</w:t>
      </w:r>
      <w:r w:rsidR="001418F5">
        <w:rPr>
          <w:rFonts w:ascii="Calibri" w:eastAsia="Calibri" w:hAnsi="Calibri" w:cs="Calibri"/>
        </w:rPr>
        <w:tab/>
        <w:t xml:space="preserve">     </w:t>
      </w:r>
      <w:r w:rsidR="001418F5">
        <w:rPr>
          <w:rFonts w:ascii="Calibri" w:eastAsia="Calibri" w:hAnsi="Calibri" w:cs="Calibri"/>
          <w:color w:val="984806" w:themeColor="accent6" w:themeShade="80"/>
        </w:rPr>
        <w:t xml:space="preserve"> </w:t>
      </w:r>
      <w:r w:rsidR="00B45AD1">
        <w:rPr>
          <w:rFonts w:ascii="Calibri" w:eastAsia="Calibri" w:hAnsi="Calibri" w:cs="Calibri"/>
          <w:color w:val="984806" w:themeColor="accent6" w:themeShade="80"/>
        </w:rPr>
        <w:t xml:space="preserve">    </w:t>
      </w:r>
      <w:proofErr w:type="gramStart"/>
      <w:r w:rsidR="00B45AD1">
        <w:rPr>
          <w:rFonts w:ascii="Calibri" w:eastAsia="Calibri" w:hAnsi="Calibri" w:cs="Calibri"/>
          <w:color w:val="984806" w:themeColor="accent6" w:themeShade="80"/>
        </w:rPr>
        <w:t xml:space="preserve">  </w:t>
      </w:r>
      <w:r w:rsidR="001418F5">
        <w:rPr>
          <w:rFonts w:ascii="Calibri" w:eastAsia="Calibri" w:hAnsi="Calibri" w:cs="Calibri"/>
          <w:color w:val="984806" w:themeColor="accent6" w:themeShade="80"/>
        </w:rPr>
        <w:t xml:space="preserve"> </w:t>
      </w:r>
      <w:r w:rsidR="001418F5" w:rsidRPr="001418F5">
        <w:rPr>
          <w:rFonts w:ascii="Calibri" w:eastAsia="Calibri" w:hAnsi="Calibri" w:cs="Calibri"/>
          <w:b/>
          <w:bCs/>
          <w:color w:val="F79646" w:themeColor="accent6"/>
          <w:sz w:val="18"/>
          <w:szCs w:val="18"/>
        </w:rPr>
        <w:t>[</w:t>
      </w:r>
      <w:proofErr w:type="gramEnd"/>
      <w:r w:rsidR="001418F5" w:rsidRPr="001418F5">
        <w:rPr>
          <w:rFonts w:ascii="Calibri" w:eastAsia="Calibri" w:hAnsi="Calibri" w:cs="Calibri"/>
          <w:b/>
          <w:bCs/>
          <w:color w:val="F79646" w:themeColor="accent6"/>
          <w:sz w:val="18"/>
          <w:szCs w:val="18"/>
        </w:rPr>
        <w:t>bookend #</w:t>
      </w:r>
      <w:r w:rsidR="001418F5">
        <w:rPr>
          <w:rFonts w:ascii="Calibri" w:eastAsia="Calibri" w:hAnsi="Calibri" w:cs="Calibri"/>
          <w:b/>
          <w:bCs/>
          <w:color w:val="F79646" w:themeColor="accent6"/>
          <w:sz w:val="18"/>
          <w:szCs w:val="18"/>
        </w:rPr>
        <w:t>2</w:t>
      </w:r>
      <w:r w:rsidR="001418F5" w:rsidRPr="00B45AD1">
        <w:rPr>
          <w:rFonts w:ascii="Calibri" w:eastAsia="Calibri" w:hAnsi="Calibri" w:cs="Calibri"/>
          <w:b/>
          <w:bCs/>
          <w:i/>
          <w:iCs/>
          <w:sz w:val="16"/>
          <w:szCs w:val="16"/>
        </w:rPr>
        <w:t>—</w:t>
      </w:r>
      <w:r w:rsidR="001418F5" w:rsidRPr="00B45AD1">
        <w:rPr>
          <w:rFonts w:ascii="Calibri" w:eastAsia="Calibri" w:hAnsi="Calibri" w:cs="Calibri"/>
          <w:i/>
          <w:iCs/>
          <w:sz w:val="16"/>
          <w:szCs w:val="16"/>
        </w:rPr>
        <w:t>see 12:1]</w:t>
      </w:r>
      <w:r w:rsidR="001418F5" w:rsidRPr="001418F5">
        <w:rPr>
          <w:rFonts w:ascii="Calibri" w:eastAsia="Calibri" w:hAnsi="Calibri" w:cs="Calibri"/>
          <w:b/>
          <w:bCs/>
          <w:sz w:val="18"/>
          <w:szCs w:val="18"/>
        </w:rPr>
        <w:t xml:space="preserve">      </w:t>
      </w:r>
      <w:r w:rsidR="001418F5" w:rsidRPr="001418F5">
        <w:rPr>
          <w:rFonts w:ascii="Calibri" w:eastAsia="Calibri" w:hAnsi="Calibri" w:cs="Calibri"/>
        </w:rPr>
        <w:t xml:space="preserve">   </w:t>
      </w:r>
    </w:p>
    <w:p w14:paraId="62F82F7F" w14:textId="77777777" w:rsidR="00D14B0B" w:rsidRDefault="00D14B0B" w:rsidP="00A95B60">
      <w:pPr>
        <w:spacing w:after="0"/>
        <w:ind w:left="1440" w:firstLine="720"/>
        <w:rPr>
          <w:rFonts w:ascii="Calibri" w:eastAsia="Calibri" w:hAnsi="Calibri" w:cs="Calibri"/>
        </w:rPr>
      </w:pPr>
    </w:p>
    <w:p w14:paraId="664319C3" w14:textId="203F4A7B" w:rsidR="00A95B60" w:rsidRDefault="00D93006" w:rsidP="00D93006">
      <w:pPr>
        <w:spacing w:after="0"/>
        <w:ind w:left="0"/>
        <w:rPr>
          <w:rFonts w:ascii="Calibri" w:eastAsia="Calibri" w:hAnsi="Calibri" w:cs="Calibri"/>
        </w:rPr>
      </w:pPr>
      <w:r>
        <w:rPr>
          <w:rFonts w:ascii="Calibri" w:eastAsia="Calibri" w:hAnsi="Calibri" w:cs="Calibri"/>
        </w:rPr>
        <w:tab/>
      </w:r>
      <w:r w:rsidR="00A95B60" w:rsidRPr="00A95B60">
        <w:rPr>
          <w:rFonts w:ascii="Calibri" w:eastAsia="Calibri" w:hAnsi="Calibri" w:cs="Calibri"/>
          <w:b/>
        </w:rPr>
        <w:t>f</w:t>
      </w:r>
      <w:r w:rsidRPr="00A95B60">
        <w:rPr>
          <w:rFonts w:ascii="Calibri" w:eastAsia="Calibri" w:hAnsi="Calibri" w:cs="Calibri"/>
          <w:b/>
        </w:rPr>
        <w:t xml:space="preserve">or </w:t>
      </w:r>
      <w:r>
        <w:rPr>
          <w:rFonts w:ascii="Calibri" w:eastAsia="Calibri" w:hAnsi="Calibri" w:cs="Calibri"/>
        </w:rPr>
        <w:tab/>
      </w:r>
      <w:r w:rsidRPr="0013601C">
        <w:rPr>
          <w:rFonts w:ascii="Calibri" w:eastAsia="Calibri" w:hAnsi="Calibri" w:cs="Calibri"/>
          <w:b/>
          <w:color w:val="984806" w:themeColor="accent6" w:themeShade="80"/>
          <w:u w:val="single"/>
        </w:rPr>
        <w:t xml:space="preserve">he </w:t>
      </w:r>
      <w:r w:rsidR="00A95B60" w:rsidRPr="0013601C">
        <w:rPr>
          <w:rFonts w:ascii="Calibri" w:eastAsia="Calibri" w:hAnsi="Calibri" w:cs="Calibri"/>
          <w:u w:val="single"/>
        </w:rPr>
        <w:tab/>
      </w:r>
      <w:r w:rsidRPr="0013601C">
        <w:rPr>
          <w:rFonts w:ascii="Calibri" w:eastAsia="Calibri" w:hAnsi="Calibri" w:cs="Calibri"/>
          <w:u w:val="single"/>
        </w:rPr>
        <w:t xml:space="preserve">was </w:t>
      </w:r>
      <w:r w:rsidR="00A95B60" w:rsidRPr="0013601C">
        <w:rPr>
          <w:rFonts w:ascii="Calibri" w:eastAsia="Calibri" w:hAnsi="Calibri" w:cs="Calibri"/>
          <w:u w:val="single"/>
        </w:rPr>
        <w:tab/>
      </w:r>
      <w:r w:rsidR="00A95B60" w:rsidRPr="0013601C">
        <w:rPr>
          <w:rFonts w:ascii="Calibri" w:eastAsia="Calibri" w:hAnsi="Calibri" w:cs="Calibri"/>
          <w:u w:val="single"/>
        </w:rPr>
        <w:tab/>
      </w:r>
      <w:r w:rsidRPr="0013601C">
        <w:rPr>
          <w:rFonts w:ascii="Calibri" w:eastAsia="Calibri" w:hAnsi="Calibri" w:cs="Calibri"/>
          <w:b/>
          <w:u w:val="single"/>
        </w:rPr>
        <w:t>convinced</w:t>
      </w:r>
      <w:r w:rsidRPr="00D14B0B">
        <w:rPr>
          <w:rFonts w:ascii="Calibri" w:eastAsia="Calibri" w:hAnsi="Calibri" w:cs="Calibri"/>
        </w:rPr>
        <w:t xml:space="preserve"> </w:t>
      </w:r>
      <w:r w:rsidR="00A95B60" w:rsidRPr="00D14B0B">
        <w:rPr>
          <w:rFonts w:ascii="Calibri" w:eastAsia="Calibri" w:hAnsi="Calibri" w:cs="Calibri"/>
        </w:rPr>
        <w:t xml:space="preserve">  MORE</w:t>
      </w:r>
      <w:r>
        <w:rPr>
          <w:rFonts w:ascii="Calibri" w:eastAsia="Calibri" w:hAnsi="Calibri" w:cs="Calibri"/>
        </w:rPr>
        <w:t xml:space="preserve"> </w:t>
      </w:r>
      <w:r w:rsidR="0013601C">
        <w:rPr>
          <w:rFonts w:ascii="Calibri" w:eastAsia="Calibri" w:hAnsi="Calibri" w:cs="Calibri"/>
        </w:rPr>
        <w:tab/>
      </w:r>
      <w:r w:rsidR="0013601C">
        <w:rPr>
          <w:rFonts w:ascii="Calibri" w:eastAsia="Calibri" w:hAnsi="Calibri" w:cs="Calibri"/>
        </w:rPr>
        <w:tab/>
      </w:r>
      <w:r w:rsidR="0013601C">
        <w:rPr>
          <w:rFonts w:ascii="Calibri" w:eastAsia="Calibri" w:hAnsi="Calibri" w:cs="Calibri"/>
        </w:rPr>
        <w:tab/>
      </w:r>
      <w:r w:rsidR="0013601C">
        <w:rPr>
          <w:rFonts w:ascii="Calibri" w:eastAsia="Calibri" w:hAnsi="Calibri" w:cs="Calibri"/>
        </w:rPr>
        <w:tab/>
      </w:r>
      <w:r w:rsidR="0013601C">
        <w:rPr>
          <w:rFonts w:ascii="Calibri" w:eastAsia="Calibri" w:hAnsi="Calibri" w:cs="Calibri"/>
        </w:rPr>
        <w:tab/>
        <w:t xml:space="preserve">         </w:t>
      </w:r>
      <w:r w:rsidR="0013601C" w:rsidRPr="00010A7E">
        <w:rPr>
          <w:rFonts w:ascii="Calibri" w:eastAsia="Calibri" w:hAnsi="Calibri" w:cs="Calibri"/>
          <w:sz w:val="16"/>
          <w:szCs w:val="16"/>
        </w:rPr>
        <w:t>0</w:t>
      </w:r>
      <w:r w:rsidR="00D94FDC">
        <w:rPr>
          <w:rFonts w:ascii="Calibri" w:eastAsia="Calibri" w:hAnsi="Calibri" w:cs="Calibri"/>
          <w:sz w:val="16"/>
          <w:szCs w:val="16"/>
        </w:rPr>
        <w:t>5</w:t>
      </w:r>
    </w:p>
    <w:p w14:paraId="37404CFE" w14:textId="77777777" w:rsidR="00A95B60" w:rsidRDefault="00A95B60" w:rsidP="00A95B60">
      <w:pPr>
        <w:spacing w:after="0"/>
        <w:ind w:left="2880" w:firstLine="720"/>
        <w:rPr>
          <w:rFonts w:ascii="Calibri" w:eastAsia="Calibri" w:hAnsi="Calibri" w:cs="Calibri"/>
        </w:rPr>
      </w:pPr>
      <w:r>
        <w:rPr>
          <w:rFonts w:ascii="Calibri" w:eastAsia="Calibri" w:hAnsi="Calibri" w:cs="Calibri"/>
        </w:rPr>
        <w:t xml:space="preserve">       </w:t>
      </w:r>
      <w:r w:rsidR="00D93006">
        <w:rPr>
          <w:rFonts w:ascii="Calibri" w:eastAsia="Calibri" w:hAnsi="Calibri" w:cs="Calibri"/>
        </w:rPr>
        <w:t xml:space="preserve">and </w:t>
      </w:r>
      <w:r>
        <w:rPr>
          <w:rFonts w:ascii="Calibri" w:eastAsia="Calibri" w:hAnsi="Calibri" w:cs="Calibri"/>
        </w:rPr>
        <w:t xml:space="preserve">       MORE</w:t>
      </w:r>
      <w:r w:rsidR="00D93006">
        <w:rPr>
          <w:rFonts w:ascii="Calibri" w:eastAsia="Calibri" w:hAnsi="Calibri" w:cs="Calibri"/>
        </w:rPr>
        <w:t xml:space="preserve"> </w:t>
      </w:r>
    </w:p>
    <w:p w14:paraId="38D68F7B" w14:textId="77777777" w:rsidR="00A95B60" w:rsidRDefault="00A95B60" w:rsidP="00A95B60">
      <w:pPr>
        <w:spacing w:after="0"/>
        <w:ind w:left="3600" w:firstLine="720"/>
        <w:rPr>
          <w:rFonts w:ascii="Calibri" w:eastAsia="Calibri" w:hAnsi="Calibri" w:cs="Calibri"/>
          <w:b/>
        </w:rPr>
      </w:pPr>
      <w:r>
        <w:rPr>
          <w:rFonts w:ascii="Calibri" w:eastAsia="Calibri" w:hAnsi="Calibri" w:cs="Calibri"/>
        </w:rPr>
        <w:t xml:space="preserve">    </w:t>
      </w:r>
      <w:r w:rsidR="00D93006">
        <w:rPr>
          <w:rFonts w:ascii="Calibri" w:eastAsia="Calibri" w:hAnsi="Calibri" w:cs="Calibri"/>
        </w:rPr>
        <w:t xml:space="preserve">of </w:t>
      </w:r>
      <w:r>
        <w:rPr>
          <w:rFonts w:ascii="Calibri" w:eastAsia="Calibri" w:hAnsi="Calibri" w:cs="Calibri"/>
        </w:rPr>
        <w:tab/>
      </w:r>
      <w:r w:rsidR="00D93006">
        <w:rPr>
          <w:rFonts w:ascii="Calibri" w:eastAsia="Calibri" w:hAnsi="Calibri" w:cs="Calibri"/>
        </w:rPr>
        <w:t xml:space="preserve">the </w:t>
      </w:r>
      <w:r>
        <w:rPr>
          <w:rFonts w:ascii="Calibri" w:eastAsia="Calibri" w:hAnsi="Calibri" w:cs="Calibri"/>
        </w:rPr>
        <w:t xml:space="preserve">    </w:t>
      </w:r>
      <w:r w:rsidR="00D93006" w:rsidRPr="00297F68">
        <w:rPr>
          <w:rFonts w:ascii="Calibri" w:eastAsia="Calibri" w:hAnsi="Calibri" w:cs="Calibri"/>
          <w:b/>
          <w:u w:val="single"/>
        </w:rPr>
        <w:t>power</w:t>
      </w:r>
      <w:r w:rsidR="00D93006">
        <w:rPr>
          <w:rFonts w:ascii="Calibri" w:eastAsia="Calibri" w:hAnsi="Calibri" w:cs="Calibri"/>
          <w:b/>
        </w:rPr>
        <w:t xml:space="preserve"> </w:t>
      </w:r>
    </w:p>
    <w:p w14:paraId="1A4B280B" w14:textId="77777777" w:rsidR="00D93006" w:rsidRDefault="00A95B60" w:rsidP="00A95B60">
      <w:pPr>
        <w:spacing w:after="0"/>
        <w:ind w:left="3600" w:firstLine="720"/>
        <w:rPr>
          <w:rFonts w:ascii="Calibri" w:eastAsia="Calibri" w:hAnsi="Calibri" w:cs="Calibri"/>
          <w:b/>
          <w:color w:val="004DBB"/>
        </w:rPr>
      </w:pPr>
      <w:r>
        <w:rPr>
          <w:rFonts w:ascii="Calibri" w:eastAsia="Calibri" w:hAnsi="Calibri" w:cs="Calibri"/>
          <w:b/>
        </w:rPr>
        <w:t xml:space="preserve">    </w:t>
      </w:r>
      <w:r w:rsidR="00D93006" w:rsidRPr="00A95B60">
        <w:rPr>
          <w:rFonts w:ascii="Calibri" w:eastAsia="Calibri" w:hAnsi="Calibri" w:cs="Calibri"/>
        </w:rPr>
        <w:t xml:space="preserve">of </w:t>
      </w:r>
      <w:r>
        <w:rPr>
          <w:rFonts w:ascii="Calibri" w:eastAsia="Calibri" w:hAnsi="Calibri" w:cs="Calibri"/>
          <w:b/>
        </w:rPr>
        <w:tab/>
        <w:t xml:space="preserve">           </w:t>
      </w:r>
      <w:r w:rsidR="00D93006">
        <w:rPr>
          <w:rFonts w:ascii="Calibri" w:eastAsia="Calibri" w:hAnsi="Calibri" w:cs="Calibri"/>
          <w:b/>
          <w:color w:val="004DBB"/>
        </w:rPr>
        <w:t>God</w:t>
      </w:r>
    </w:p>
    <w:p w14:paraId="504BF6FA" w14:textId="77777777" w:rsidR="00D14B0B" w:rsidRDefault="00D14B0B" w:rsidP="00A95B60">
      <w:pPr>
        <w:spacing w:after="0"/>
        <w:ind w:left="3600" w:firstLine="720"/>
        <w:rPr>
          <w:rFonts w:ascii="Calibri" w:eastAsia="Calibri" w:hAnsi="Calibri" w:cs="Calibri"/>
        </w:rPr>
      </w:pPr>
    </w:p>
    <w:p w14:paraId="0D4EAB84" w14:textId="77777777" w:rsidR="00A95B60" w:rsidRDefault="00D93006" w:rsidP="00D93006">
      <w:pPr>
        <w:spacing w:after="0"/>
        <w:ind w:left="0"/>
        <w:rPr>
          <w:rFonts w:ascii="Calibri" w:eastAsia="Calibri" w:hAnsi="Calibri" w:cs="Calibri"/>
          <w:u w:val="single"/>
        </w:rPr>
      </w:pPr>
      <w:r>
        <w:rPr>
          <w:rFonts w:ascii="Calibri" w:eastAsia="Calibri" w:hAnsi="Calibri" w:cs="Calibri"/>
        </w:rPr>
        <w:tab/>
      </w:r>
      <w:r w:rsidRPr="00552170">
        <w:rPr>
          <w:rFonts w:ascii="Calibri" w:eastAsia="Calibri" w:hAnsi="Calibri" w:cs="Calibri"/>
          <w:b/>
        </w:rPr>
        <w:t>and</w:t>
      </w:r>
      <w:r>
        <w:rPr>
          <w:rFonts w:ascii="Calibri" w:eastAsia="Calibri" w:hAnsi="Calibri" w:cs="Calibri"/>
        </w:rPr>
        <w:t xml:space="preserve"> </w:t>
      </w:r>
      <w:r>
        <w:rPr>
          <w:rFonts w:ascii="Calibri" w:eastAsia="Calibri" w:hAnsi="Calibri" w:cs="Calibri"/>
        </w:rPr>
        <w:tab/>
      </w:r>
      <w:r w:rsidRPr="00A95B60">
        <w:rPr>
          <w:rFonts w:ascii="Calibri" w:eastAsia="Calibri" w:hAnsi="Calibri" w:cs="Calibri"/>
          <w:b/>
          <w:color w:val="984806" w:themeColor="accent6" w:themeShade="80"/>
          <w:u w:val="single"/>
        </w:rPr>
        <w:t>he</w:t>
      </w:r>
      <w:r>
        <w:rPr>
          <w:rFonts w:ascii="Calibri" w:eastAsia="Calibri" w:hAnsi="Calibri" w:cs="Calibri"/>
          <w:u w:val="single"/>
        </w:rPr>
        <w:t xml:space="preserve"> </w:t>
      </w:r>
      <w:r w:rsidR="00A95B60">
        <w:rPr>
          <w:rFonts w:ascii="Calibri" w:eastAsia="Calibri" w:hAnsi="Calibri" w:cs="Calibri"/>
          <w:u w:val="single"/>
        </w:rPr>
        <w:tab/>
      </w:r>
      <w:r>
        <w:rPr>
          <w:rFonts w:ascii="Calibri" w:eastAsia="Calibri" w:hAnsi="Calibri" w:cs="Calibri"/>
          <w:u w:val="single"/>
        </w:rPr>
        <w:t xml:space="preserve">was </w:t>
      </w:r>
      <w:r w:rsidR="00A95B60">
        <w:rPr>
          <w:rFonts w:ascii="Calibri" w:eastAsia="Calibri" w:hAnsi="Calibri" w:cs="Calibri"/>
          <w:u w:val="single"/>
        </w:rPr>
        <w:tab/>
      </w:r>
      <w:r>
        <w:rPr>
          <w:rFonts w:ascii="Calibri" w:eastAsia="Calibri" w:hAnsi="Calibri" w:cs="Calibri"/>
          <w:u w:val="single"/>
        </w:rPr>
        <w:t xml:space="preserve">also </w:t>
      </w:r>
      <w:r w:rsidR="00A95B60">
        <w:rPr>
          <w:rFonts w:ascii="Calibri" w:eastAsia="Calibri" w:hAnsi="Calibri" w:cs="Calibri"/>
          <w:u w:val="single"/>
        </w:rPr>
        <w:tab/>
      </w:r>
      <w:r w:rsidRPr="00552170">
        <w:rPr>
          <w:rFonts w:ascii="Calibri" w:eastAsia="Calibri" w:hAnsi="Calibri" w:cs="Calibri"/>
          <w:b/>
          <w:u w:val="single"/>
        </w:rPr>
        <w:t>convinced</w:t>
      </w:r>
      <w:r>
        <w:rPr>
          <w:rFonts w:ascii="Calibri" w:eastAsia="Calibri" w:hAnsi="Calibri" w:cs="Calibri"/>
          <w:u w:val="single"/>
        </w:rPr>
        <w:t xml:space="preserve"> </w:t>
      </w:r>
    </w:p>
    <w:p w14:paraId="1E16A080" w14:textId="77777777" w:rsidR="00A95B60" w:rsidRDefault="00D93006" w:rsidP="00A95B60">
      <w:pPr>
        <w:spacing w:after="0"/>
        <w:ind w:left="0" w:firstLine="720"/>
        <w:rPr>
          <w:rFonts w:ascii="Calibri" w:eastAsia="Calibri" w:hAnsi="Calibri" w:cs="Calibri"/>
        </w:rPr>
      </w:pPr>
      <w:r w:rsidRPr="00552170">
        <w:rPr>
          <w:rFonts w:ascii="Calibri" w:eastAsia="Calibri" w:hAnsi="Calibri" w:cs="Calibri"/>
          <w:b/>
        </w:rPr>
        <w:t>that</w:t>
      </w:r>
      <w:r>
        <w:rPr>
          <w:rFonts w:ascii="Calibri" w:eastAsia="Calibri" w:hAnsi="Calibri" w:cs="Calibri"/>
        </w:rPr>
        <w:t xml:space="preserve"> </w:t>
      </w:r>
      <w:r w:rsidR="00A95B60">
        <w:rPr>
          <w:rFonts w:ascii="Calibri" w:eastAsia="Calibri" w:hAnsi="Calibri" w:cs="Calibri"/>
        </w:rPr>
        <w:t xml:space="preserve">              </w:t>
      </w:r>
      <w:r w:rsidRPr="00297F68">
        <w:rPr>
          <w:rFonts w:ascii="Calibri" w:eastAsia="Calibri" w:hAnsi="Calibri" w:cs="Calibri"/>
          <w:bCs/>
          <w:color w:val="00B0F0"/>
          <w:u w:val="single"/>
        </w:rPr>
        <w:t>Alma</w:t>
      </w:r>
      <w:r>
        <w:rPr>
          <w:rFonts w:ascii="Calibri" w:eastAsia="Calibri" w:hAnsi="Calibri" w:cs="Calibri"/>
        </w:rPr>
        <w:t xml:space="preserve"> </w:t>
      </w:r>
    </w:p>
    <w:p w14:paraId="65181528" w14:textId="77777777" w:rsidR="00A95B60" w:rsidRDefault="00D93006" w:rsidP="00A95B60">
      <w:pPr>
        <w:spacing w:after="0"/>
        <w:ind w:left="0" w:firstLine="720"/>
        <w:rPr>
          <w:rFonts w:ascii="Calibri" w:eastAsia="Calibri" w:hAnsi="Calibri" w:cs="Calibri"/>
        </w:rPr>
      </w:pPr>
      <w:r w:rsidRPr="00A95B60">
        <w:rPr>
          <w:rFonts w:ascii="Calibri" w:eastAsia="Calibri" w:hAnsi="Calibri" w:cs="Calibri"/>
          <w:b/>
        </w:rPr>
        <w:t xml:space="preserve">and </w:t>
      </w:r>
      <w:r w:rsidR="00A95B60">
        <w:rPr>
          <w:rFonts w:ascii="Calibri" w:eastAsia="Calibri" w:hAnsi="Calibri" w:cs="Calibri"/>
        </w:rPr>
        <w:tab/>
        <w:t xml:space="preserve">       </w:t>
      </w:r>
      <w:r w:rsidR="00A95B60" w:rsidRPr="00A95B60">
        <w:rPr>
          <w:rFonts w:ascii="Calibri" w:eastAsia="Calibri" w:hAnsi="Calibri" w:cs="Calibri"/>
          <w:b/>
          <w:color w:val="F79646" w:themeColor="accent6"/>
        </w:rPr>
        <w:t xml:space="preserve"> </w:t>
      </w:r>
      <w:r w:rsidRPr="00297F68">
        <w:rPr>
          <w:rFonts w:ascii="Calibri" w:eastAsia="Calibri" w:hAnsi="Calibri" w:cs="Calibri"/>
          <w:b/>
          <w:color w:val="F79646" w:themeColor="accent6"/>
          <w:u w:val="single"/>
        </w:rPr>
        <w:t>Amulek</w:t>
      </w:r>
      <w:r w:rsidRPr="00A95B60">
        <w:rPr>
          <w:rFonts w:ascii="Calibri" w:eastAsia="Calibri" w:hAnsi="Calibri" w:cs="Calibri"/>
          <w:color w:val="F79646" w:themeColor="accent6"/>
        </w:rPr>
        <w:t xml:space="preserve"> </w:t>
      </w:r>
      <w:r w:rsidR="00A95B60">
        <w:rPr>
          <w:rFonts w:ascii="Calibri" w:eastAsia="Calibri" w:hAnsi="Calibri" w:cs="Calibri"/>
        </w:rPr>
        <w:tab/>
      </w:r>
      <w:proofErr w:type="gramStart"/>
      <w:r>
        <w:rPr>
          <w:rFonts w:ascii="Calibri" w:eastAsia="Calibri" w:hAnsi="Calibri" w:cs="Calibri"/>
        </w:rPr>
        <w:t xml:space="preserve">had </w:t>
      </w:r>
      <w:r w:rsidR="00A95B60">
        <w:rPr>
          <w:rFonts w:ascii="Calibri" w:eastAsia="Calibri" w:hAnsi="Calibri" w:cs="Calibri"/>
        </w:rPr>
        <w:t xml:space="preserve"> </w:t>
      </w:r>
      <w:r>
        <w:rPr>
          <w:rFonts w:ascii="Calibri" w:eastAsia="Calibri" w:hAnsi="Calibri" w:cs="Calibri"/>
        </w:rPr>
        <w:t>a</w:t>
      </w:r>
      <w:proofErr w:type="gramEnd"/>
      <w:r>
        <w:rPr>
          <w:rFonts w:ascii="Calibri" w:eastAsia="Calibri" w:hAnsi="Calibri" w:cs="Calibri"/>
        </w:rPr>
        <w:t xml:space="preserve"> </w:t>
      </w:r>
      <w:r w:rsidR="00A95B60">
        <w:rPr>
          <w:rFonts w:ascii="Calibri" w:eastAsia="Calibri" w:hAnsi="Calibri" w:cs="Calibri"/>
        </w:rPr>
        <w:tab/>
      </w:r>
      <w:r w:rsidRPr="00297F68">
        <w:rPr>
          <w:rFonts w:ascii="Calibri" w:eastAsia="Calibri" w:hAnsi="Calibri" w:cs="Calibri"/>
          <w:b/>
          <w:u w:val="single"/>
        </w:rPr>
        <w:t>knowledge</w:t>
      </w:r>
      <w:r>
        <w:rPr>
          <w:rFonts w:ascii="Calibri" w:eastAsia="Calibri" w:hAnsi="Calibri" w:cs="Calibri"/>
        </w:rPr>
        <w:t xml:space="preserve"> </w:t>
      </w:r>
    </w:p>
    <w:p w14:paraId="67F08462" w14:textId="77777777" w:rsidR="00D93006" w:rsidRDefault="00A95B60" w:rsidP="00A95B60">
      <w:pPr>
        <w:spacing w:after="0"/>
        <w:ind w:left="3600" w:firstLine="720"/>
        <w:rPr>
          <w:rFonts w:ascii="Calibri" w:eastAsia="Calibri" w:hAnsi="Calibri" w:cs="Calibri"/>
        </w:rPr>
      </w:pPr>
      <w:r>
        <w:rPr>
          <w:rFonts w:ascii="Calibri" w:eastAsia="Calibri" w:hAnsi="Calibri" w:cs="Calibri"/>
        </w:rPr>
        <w:t xml:space="preserve">    </w:t>
      </w:r>
      <w:r w:rsidR="00D93006">
        <w:rPr>
          <w:rFonts w:ascii="Calibri" w:eastAsia="Calibri" w:hAnsi="Calibri" w:cs="Calibri"/>
        </w:rPr>
        <w:t xml:space="preserve">of </w:t>
      </w:r>
      <w:r>
        <w:rPr>
          <w:rFonts w:ascii="Calibri" w:eastAsia="Calibri" w:hAnsi="Calibri" w:cs="Calibri"/>
        </w:rPr>
        <w:tab/>
      </w:r>
      <w:r>
        <w:rPr>
          <w:rFonts w:ascii="Calibri" w:eastAsia="Calibri" w:hAnsi="Calibri" w:cs="Calibri"/>
        </w:rPr>
        <w:tab/>
      </w:r>
      <w:r w:rsidR="00D14B0B" w:rsidRPr="00D14B0B">
        <w:rPr>
          <w:rFonts w:ascii="Calibri" w:eastAsia="Calibri" w:hAnsi="Calibri" w:cs="Calibri"/>
          <w:b/>
          <w:color w:val="984806" w:themeColor="accent6" w:themeShade="80"/>
        </w:rPr>
        <w:t>him</w:t>
      </w:r>
    </w:p>
    <w:p w14:paraId="1113902D" w14:textId="77777777" w:rsidR="00A95B60" w:rsidRDefault="00A95B60" w:rsidP="00A95B60">
      <w:pPr>
        <w:spacing w:after="0"/>
        <w:ind w:left="3600" w:firstLine="720"/>
        <w:rPr>
          <w:rFonts w:ascii="Calibri" w:eastAsia="Calibri" w:hAnsi="Calibri" w:cs="Calibri"/>
        </w:rPr>
      </w:pPr>
    </w:p>
    <w:p w14:paraId="368EC964" w14:textId="5853ACF3" w:rsidR="00A95B60" w:rsidRPr="00374431" w:rsidRDefault="00D93006" w:rsidP="00D93006">
      <w:pPr>
        <w:spacing w:after="0"/>
        <w:ind w:left="0"/>
        <w:rPr>
          <w:rFonts w:ascii="Calibri" w:eastAsia="Calibri" w:hAnsi="Calibri" w:cs="Calibri"/>
        </w:rPr>
      </w:pPr>
      <w:r>
        <w:rPr>
          <w:rFonts w:ascii="Calibri" w:eastAsia="Calibri" w:hAnsi="Calibri" w:cs="Calibri"/>
        </w:rPr>
        <w:tab/>
      </w:r>
      <w:r w:rsidRPr="00552170">
        <w:rPr>
          <w:rFonts w:ascii="Calibri" w:eastAsia="Calibri" w:hAnsi="Calibri" w:cs="Calibri"/>
          <w:b/>
        </w:rPr>
        <w:t xml:space="preserve">for </w:t>
      </w:r>
      <w:r>
        <w:rPr>
          <w:rFonts w:ascii="Calibri" w:eastAsia="Calibri" w:hAnsi="Calibri" w:cs="Calibri"/>
        </w:rPr>
        <w:tab/>
      </w:r>
      <w:r w:rsidRPr="00A95B60">
        <w:rPr>
          <w:rFonts w:ascii="Calibri" w:eastAsia="Calibri" w:hAnsi="Calibri" w:cs="Calibri"/>
          <w:b/>
          <w:color w:val="984806" w:themeColor="accent6" w:themeShade="80"/>
          <w:u w:val="single"/>
        </w:rPr>
        <w:t xml:space="preserve">he </w:t>
      </w:r>
      <w:r w:rsidR="00A95B60">
        <w:rPr>
          <w:rFonts w:ascii="Calibri" w:eastAsia="Calibri" w:hAnsi="Calibri" w:cs="Calibri"/>
          <w:u w:val="single"/>
        </w:rPr>
        <w:tab/>
      </w:r>
      <w:r>
        <w:rPr>
          <w:rFonts w:ascii="Calibri" w:eastAsia="Calibri" w:hAnsi="Calibri" w:cs="Calibri"/>
          <w:u w:val="single"/>
        </w:rPr>
        <w:t xml:space="preserve">was </w:t>
      </w:r>
      <w:r w:rsidR="00A95B60">
        <w:rPr>
          <w:rFonts w:ascii="Calibri" w:eastAsia="Calibri" w:hAnsi="Calibri" w:cs="Calibri"/>
          <w:u w:val="single"/>
        </w:rPr>
        <w:tab/>
      </w:r>
      <w:r w:rsidR="00A95B60">
        <w:rPr>
          <w:rFonts w:ascii="Calibri" w:eastAsia="Calibri" w:hAnsi="Calibri" w:cs="Calibri"/>
          <w:u w:val="single"/>
        </w:rPr>
        <w:tab/>
      </w:r>
      <w:r w:rsidRPr="00552170">
        <w:rPr>
          <w:rFonts w:ascii="Calibri" w:eastAsia="Calibri" w:hAnsi="Calibri" w:cs="Calibri"/>
          <w:b/>
          <w:u w:val="single"/>
        </w:rPr>
        <w:t>convinced</w:t>
      </w:r>
      <w:r w:rsidRPr="00FB793D">
        <w:rPr>
          <w:rFonts w:ascii="Calibri" w:eastAsia="Calibri" w:hAnsi="Calibri" w:cs="Calibri"/>
        </w:rPr>
        <w:t xml:space="preserve"> </w:t>
      </w:r>
      <w:r w:rsidR="00374431">
        <w:rPr>
          <w:rFonts w:ascii="Calibri" w:eastAsia="Calibri" w:hAnsi="Calibri" w:cs="Calibri"/>
        </w:rPr>
        <w:tab/>
      </w:r>
      <w:r w:rsidR="00374431">
        <w:rPr>
          <w:rFonts w:ascii="Calibri" w:eastAsia="Calibri" w:hAnsi="Calibri" w:cs="Calibri"/>
        </w:rPr>
        <w:tab/>
      </w:r>
      <w:r w:rsidR="00374431">
        <w:rPr>
          <w:rFonts w:ascii="Calibri" w:eastAsia="Calibri" w:hAnsi="Calibri" w:cs="Calibri"/>
        </w:rPr>
        <w:tab/>
      </w:r>
      <w:r w:rsidR="00374431">
        <w:rPr>
          <w:rFonts w:ascii="Calibri" w:eastAsia="Calibri" w:hAnsi="Calibri" w:cs="Calibri"/>
        </w:rPr>
        <w:tab/>
      </w:r>
      <w:r w:rsidR="00374431">
        <w:rPr>
          <w:rFonts w:ascii="Calibri" w:eastAsia="Calibri" w:hAnsi="Calibri" w:cs="Calibri"/>
        </w:rPr>
        <w:tab/>
      </w:r>
      <w:r w:rsidR="00374431">
        <w:rPr>
          <w:rFonts w:ascii="Calibri" w:eastAsia="Calibri" w:hAnsi="Calibri" w:cs="Calibri"/>
        </w:rPr>
        <w:tab/>
        <w:t xml:space="preserve">         </w:t>
      </w:r>
      <w:r w:rsidR="00374431" w:rsidRPr="00010A7E">
        <w:rPr>
          <w:rFonts w:ascii="Calibri" w:eastAsia="Calibri" w:hAnsi="Calibri" w:cs="Calibri"/>
          <w:sz w:val="16"/>
          <w:szCs w:val="16"/>
        </w:rPr>
        <w:t>0</w:t>
      </w:r>
      <w:r w:rsidR="00D94FDC">
        <w:rPr>
          <w:rFonts w:ascii="Calibri" w:eastAsia="Calibri" w:hAnsi="Calibri" w:cs="Calibri"/>
          <w:sz w:val="16"/>
          <w:szCs w:val="16"/>
        </w:rPr>
        <w:t>6</w:t>
      </w:r>
    </w:p>
    <w:p w14:paraId="1ED0E044" w14:textId="77777777" w:rsidR="00A95B60" w:rsidRDefault="00D93006" w:rsidP="00A95B60">
      <w:pPr>
        <w:spacing w:after="0"/>
        <w:ind w:left="0" w:firstLine="720"/>
        <w:rPr>
          <w:rFonts w:ascii="Calibri" w:eastAsia="Calibri" w:hAnsi="Calibri" w:cs="Calibri"/>
        </w:rPr>
      </w:pPr>
      <w:r w:rsidRPr="00552170">
        <w:rPr>
          <w:rFonts w:ascii="Calibri" w:eastAsia="Calibri" w:hAnsi="Calibri" w:cs="Calibri"/>
          <w:b/>
        </w:rPr>
        <w:t>that</w:t>
      </w:r>
      <w:r>
        <w:rPr>
          <w:rFonts w:ascii="Calibri" w:eastAsia="Calibri" w:hAnsi="Calibri" w:cs="Calibri"/>
        </w:rPr>
        <w:t xml:space="preserve"> </w:t>
      </w:r>
      <w:r w:rsidR="00A95B60">
        <w:rPr>
          <w:rFonts w:ascii="Calibri" w:eastAsia="Calibri" w:hAnsi="Calibri" w:cs="Calibri"/>
        </w:rPr>
        <w:tab/>
      </w:r>
      <w:r w:rsidRPr="00297F68">
        <w:rPr>
          <w:rFonts w:ascii="Calibri" w:eastAsia="Calibri" w:hAnsi="Calibri" w:cs="Calibri"/>
          <w:b/>
          <w:color w:val="00B0F0"/>
          <w:u w:val="single"/>
        </w:rPr>
        <w:t>th</w:t>
      </w:r>
      <w:r w:rsidRPr="00297F68">
        <w:rPr>
          <w:rFonts w:ascii="Calibri" w:eastAsia="Calibri" w:hAnsi="Calibri" w:cs="Calibri"/>
          <w:b/>
          <w:color w:val="F79646" w:themeColor="accent6"/>
          <w:u w:val="single"/>
        </w:rPr>
        <w:t>ey</w:t>
      </w:r>
      <w:r>
        <w:rPr>
          <w:rFonts w:ascii="Calibri" w:eastAsia="Calibri" w:hAnsi="Calibri" w:cs="Calibri"/>
        </w:rPr>
        <w:t xml:space="preserve"> </w:t>
      </w:r>
      <w:r w:rsidR="00A95B60">
        <w:rPr>
          <w:rFonts w:ascii="Calibri" w:eastAsia="Calibri" w:hAnsi="Calibri" w:cs="Calibri"/>
        </w:rPr>
        <w:tab/>
      </w:r>
      <w:r w:rsidR="00A95B60">
        <w:rPr>
          <w:rFonts w:ascii="Calibri" w:eastAsia="Calibri" w:hAnsi="Calibri" w:cs="Calibri"/>
        </w:rPr>
        <w:tab/>
      </w:r>
      <w:r w:rsidR="00A95B60">
        <w:rPr>
          <w:rFonts w:ascii="Calibri" w:eastAsia="Calibri" w:hAnsi="Calibri" w:cs="Calibri"/>
        </w:rPr>
        <w:tab/>
      </w:r>
      <w:r w:rsidRPr="00297F68">
        <w:rPr>
          <w:rFonts w:ascii="Calibri" w:eastAsia="Calibri" w:hAnsi="Calibri" w:cs="Calibri"/>
          <w:b/>
          <w:u w:val="single"/>
        </w:rPr>
        <w:t>knew</w:t>
      </w:r>
      <w:r>
        <w:rPr>
          <w:rFonts w:ascii="Calibri" w:eastAsia="Calibri" w:hAnsi="Calibri" w:cs="Calibri"/>
        </w:rPr>
        <w:t xml:space="preserve"> </w:t>
      </w:r>
      <w:r w:rsidR="00A95B60">
        <w:rPr>
          <w:rFonts w:ascii="Calibri" w:eastAsia="Calibri" w:hAnsi="Calibri" w:cs="Calibri"/>
        </w:rPr>
        <w:tab/>
      </w:r>
      <w:r w:rsidR="00A95B60">
        <w:rPr>
          <w:rFonts w:ascii="Calibri" w:eastAsia="Calibri" w:hAnsi="Calibri" w:cs="Calibri"/>
        </w:rPr>
        <w:tab/>
      </w:r>
      <w:r>
        <w:rPr>
          <w:rFonts w:ascii="Calibri" w:eastAsia="Calibri" w:hAnsi="Calibri" w:cs="Calibri"/>
        </w:rPr>
        <w:t xml:space="preserve">the </w:t>
      </w:r>
      <w:r w:rsidR="00A95B60">
        <w:rPr>
          <w:rFonts w:ascii="Calibri" w:eastAsia="Calibri" w:hAnsi="Calibri" w:cs="Calibri"/>
        </w:rPr>
        <w:tab/>
      </w:r>
      <w:r w:rsidRPr="00297F68">
        <w:rPr>
          <w:rFonts w:ascii="Calibri" w:eastAsia="Calibri" w:hAnsi="Calibri" w:cs="Calibri"/>
          <w:b/>
          <w:color w:val="984806" w:themeColor="accent6" w:themeShade="80"/>
          <w:u w:val="single"/>
        </w:rPr>
        <w:t>thoughts</w:t>
      </w:r>
      <w:r w:rsidRPr="00D14B0B">
        <w:rPr>
          <w:rFonts w:ascii="Calibri" w:eastAsia="Calibri" w:hAnsi="Calibri" w:cs="Calibri"/>
          <w:b/>
          <w:color w:val="984806" w:themeColor="accent6" w:themeShade="80"/>
        </w:rPr>
        <w:t xml:space="preserve"> </w:t>
      </w:r>
    </w:p>
    <w:p w14:paraId="4E384980" w14:textId="77777777" w:rsidR="00A95B60" w:rsidRDefault="00D93006" w:rsidP="00A95B60">
      <w:pPr>
        <w:spacing w:after="0"/>
        <w:ind w:left="3600" w:firstLine="720"/>
        <w:rPr>
          <w:rFonts w:ascii="Calibri" w:eastAsia="Calibri" w:hAnsi="Calibri" w:cs="Calibri"/>
        </w:rPr>
      </w:pPr>
      <w:r w:rsidRPr="00374431">
        <w:rPr>
          <w:rFonts w:ascii="Calibri" w:eastAsia="Calibri" w:hAnsi="Calibri" w:cs="Calibri"/>
          <w:b/>
        </w:rPr>
        <w:t xml:space="preserve">and </w:t>
      </w:r>
      <w:r w:rsidR="00A95B60" w:rsidRPr="00374431">
        <w:rPr>
          <w:rFonts w:ascii="Calibri" w:eastAsia="Calibri" w:hAnsi="Calibri" w:cs="Calibri"/>
          <w:b/>
        </w:rPr>
        <w:t xml:space="preserve"> </w:t>
      </w:r>
      <w:r w:rsidR="00A95B60">
        <w:rPr>
          <w:rFonts w:ascii="Calibri" w:eastAsia="Calibri" w:hAnsi="Calibri" w:cs="Calibri"/>
        </w:rPr>
        <w:t xml:space="preserve"> </w:t>
      </w:r>
      <w:proofErr w:type="gramStart"/>
      <w:r w:rsidR="00A95B60">
        <w:rPr>
          <w:rFonts w:ascii="Calibri" w:eastAsia="Calibri" w:hAnsi="Calibri" w:cs="Calibri"/>
        </w:rPr>
        <w:t xml:space="preserve">   [</w:t>
      </w:r>
      <w:proofErr w:type="gramEnd"/>
      <w:r w:rsidR="00A95B60">
        <w:rPr>
          <w:rFonts w:ascii="Calibri" w:eastAsia="Calibri" w:hAnsi="Calibri" w:cs="Calibri"/>
        </w:rPr>
        <w:t xml:space="preserve">the] </w:t>
      </w:r>
      <w:r w:rsidR="00A95B60">
        <w:rPr>
          <w:rFonts w:ascii="Calibri" w:eastAsia="Calibri" w:hAnsi="Calibri" w:cs="Calibri"/>
        </w:rPr>
        <w:tab/>
      </w:r>
      <w:r w:rsidRPr="00D14B0B">
        <w:rPr>
          <w:rFonts w:ascii="Calibri" w:eastAsia="Calibri" w:hAnsi="Calibri" w:cs="Calibri"/>
          <w:b/>
          <w:color w:val="984806" w:themeColor="accent6" w:themeShade="80"/>
        </w:rPr>
        <w:t xml:space="preserve">intents </w:t>
      </w:r>
    </w:p>
    <w:p w14:paraId="60688133" w14:textId="77777777" w:rsidR="00D93006" w:rsidRDefault="00A95B60" w:rsidP="00A95B60">
      <w:pPr>
        <w:spacing w:after="0"/>
        <w:ind w:left="3600" w:firstLine="720"/>
        <w:rPr>
          <w:rFonts w:ascii="Calibri" w:eastAsia="Calibri" w:hAnsi="Calibri" w:cs="Calibri"/>
        </w:rPr>
      </w:pPr>
      <w:r>
        <w:rPr>
          <w:rFonts w:ascii="Calibri" w:eastAsia="Calibri" w:hAnsi="Calibri" w:cs="Calibri"/>
        </w:rPr>
        <w:t xml:space="preserve">    </w:t>
      </w:r>
      <w:r w:rsidR="00D93006">
        <w:rPr>
          <w:rFonts w:ascii="Calibri" w:eastAsia="Calibri" w:hAnsi="Calibri" w:cs="Calibri"/>
        </w:rPr>
        <w:t xml:space="preserve">of </w:t>
      </w:r>
      <w:r>
        <w:rPr>
          <w:rFonts w:ascii="Calibri" w:eastAsia="Calibri" w:hAnsi="Calibri" w:cs="Calibri"/>
        </w:rPr>
        <w:tab/>
      </w:r>
      <w:r w:rsidR="00D93006" w:rsidRPr="00D14B0B">
        <w:rPr>
          <w:rFonts w:ascii="Calibri" w:eastAsia="Calibri" w:hAnsi="Calibri" w:cs="Calibri"/>
          <w:color w:val="984806" w:themeColor="accent6" w:themeShade="80"/>
        </w:rPr>
        <w:t xml:space="preserve">his </w:t>
      </w:r>
      <w:r>
        <w:rPr>
          <w:rFonts w:ascii="Calibri" w:eastAsia="Calibri" w:hAnsi="Calibri" w:cs="Calibri"/>
        </w:rPr>
        <w:tab/>
      </w:r>
      <w:r w:rsidR="00D93006" w:rsidRPr="00D14B0B">
        <w:rPr>
          <w:rFonts w:ascii="Calibri" w:eastAsia="Calibri" w:hAnsi="Calibri" w:cs="Calibri"/>
          <w:b/>
          <w:color w:val="984806" w:themeColor="accent6" w:themeShade="80"/>
        </w:rPr>
        <w:t>heart</w:t>
      </w:r>
    </w:p>
    <w:p w14:paraId="2431693B" w14:textId="77777777" w:rsidR="00A95B60" w:rsidRDefault="00A95B60" w:rsidP="00A95B60">
      <w:pPr>
        <w:spacing w:after="0"/>
        <w:ind w:left="3600" w:firstLine="720"/>
        <w:rPr>
          <w:rFonts w:ascii="Calibri" w:eastAsia="Calibri" w:hAnsi="Calibri" w:cs="Calibri"/>
        </w:rPr>
      </w:pPr>
    </w:p>
    <w:p w14:paraId="169EBEE6" w14:textId="77777777" w:rsidR="00A95B60" w:rsidRDefault="00D93006" w:rsidP="00D93006">
      <w:pPr>
        <w:spacing w:after="0"/>
        <w:ind w:left="0"/>
        <w:rPr>
          <w:rFonts w:ascii="Calibri" w:eastAsia="Calibri" w:hAnsi="Calibri" w:cs="Calibri"/>
        </w:rPr>
      </w:pPr>
      <w:r>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A95B60">
        <w:rPr>
          <w:rFonts w:ascii="Calibri" w:eastAsia="Calibri" w:hAnsi="Calibri" w:cs="Calibri"/>
        </w:rPr>
        <w:tab/>
      </w:r>
      <w:r w:rsidR="00A95B60">
        <w:rPr>
          <w:rFonts w:ascii="Calibri" w:eastAsia="Calibri" w:hAnsi="Calibri" w:cs="Calibri"/>
        </w:rPr>
        <w:tab/>
        <w:t xml:space="preserve">    </w:t>
      </w:r>
      <w:r w:rsidR="00D14B0B" w:rsidRPr="00E4608F">
        <w:rPr>
          <w:rFonts w:ascii="Calibri" w:eastAsia="Calibri" w:hAnsi="Calibri" w:cs="Calibri"/>
          <w:b/>
        </w:rPr>
        <w:t>F</w:t>
      </w:r>
      <w:r w:rsidRPr="00E4608F">
        <w:rPr>
          <w:rFonts w:ascii="Calibri" w:eastAsia="Calibri" w:hAnsi="Calibri" w:cs="Calibri"/>
          <w:b/>
        </w:rPr>
        <w:t xml:space="preserve">or </w:t>
      </w:r>
      <w:r w:rsidR="00A95B60">
        <w:rPr>
          <w:rFonts w:ascii="Calibri" w:eastAsia="Calibri" w:hAnsi="Calibri" w:cs="Calibri"/>
        </w:rPr>
        <w:tab/>
        <w:t xml:space="preserve">           </w:t>
      </w:r>
      <w:r w:rsidRPr="00297F68">
        <w:rPr>
          <w:rFonts w:ascii="Calibri" w:eastAsia="Calibri" w:hAnsi="Calibri" w:cs="Calibri"/>
          <w:b/>
          <w:u w:val="single"/>
        </w:rPr>
        <w:t>power</w:t>
      </w:r>
      <w:r>
        <w:rPr>
          <w:rFonts w:ascii="Calibri" w:eastAsia="Calibri" w:hAnsi="Calibri" w:cs="Calibri"/>
        </w:rPr>
        <w:t xml:space="preserve"> </w:t>
      </w:r>
    </w:p>
    <w:p w14:paraId="630E3573" w14:textId="77777777" w:rsidR="00D93006" w:rsidRDefault="00D93006" w:rsidP="00A95B60">
      <w:pPr>
        <w:spacing w:after="0"/>
        <w:ind w:left="1440" w:firstLine="720"/>
        <w:rPr>
          <w:rFonts w:ascii="Calibri" w:eastAsia="Calibri" w:hAnsi="Calibri" w:cs="Calibri"/>
        </w:rPr>
      </w:pPr>
      <w:r>
        <w:rPr>
          <w:rFonts w:ascii="Calibri" w:eastAsia="Calibri" w:hAnsi="Calibri" w:cs="Calibri"/>
        </w:rPr>
        <w:t xml:space="preserve">was </w:t>
      </w:r>
      <w:r w:rsidR="00A95B60">
        <w:rPr>
          <w:rFonts w:ascii="Calibri" w:eastAsia="Calibri" w:hAnsi="Calibri" w:cs="Calibri"/>
        </w:rPr>
        <w:tab/>
      </w:r>
      <w:r w:rsidR="00D14B0B">
        <w:rPr>
          <w:rFonts w:ascii="Calibri" w:eastAsia="Calibri" w:hAnsi="Calibri" w:cs="Calibri"/>
        </w:rPr>
        <w:tab/>
      </w:r>
      <w:r w:rsidRPr="00A95B60">
        <w:rPr>
          <w:rFonts w:ascii="Calibri" w:eastAsia="Calibri" w:hAnsi="Calibri" w:cs="Calibri"/>
          <w:b/>
        </w:rPr>
        <w:t>given</w:t>
      </w:r>
      <w:r>
        <w:rPr>
          <w:rFonts w:ascii="Calibri" w:eastAsia="Calibri" w:hAnsi="Calibri" w:cs="Calibri"/>
        </w:rPr>
        <w:t xml:space="preserve"> </w:t>
      </w:r>
      <w:r w:rsidR="00A95B60">
        <w:rPr>
          <w:rFonts w:ascii="Calibri" w:eastAsia="Calibri" w:hAnsi="Calibri" w:cs="Calibri"/>
        </w:rPr>
        <w:tab/>
      </w:r>
      <w:r>
        <w:rPr>
          <w:rFonts w:ascii="Calibri" w:eastAsia="Calibri" w:hAnsi="Calibri" w:cs="Calibri"/>
        </w:rPr>
        <w:t xml:space="preserve">unto </w:t>
      </w:r>
      <w:r w:rsidR="00A95B60">
        <w:rPr>
          <w:rFonts w:ascii="Calibri" w:eastAsia="Calibri" w:hAnsi="Calibri" w:cs="Calibri"/>
        </w:rPr>
        <w:tab/>
        <w:t xml:space="preserve">           </w:t>
      </w:r>
      <w:r w:rsidRPr="00297F68">
        <w:rPr>
          <w:rFonts w:ascii="Calibri" w:eastAsia="Calibri" w:hAnsi="Calibri" w:cs="Calibri"/>
          <w:b/>
          <w:color w:val="00B0F0"/>
          <w:u w:val="single"/>
        </w:rPr>
        <w:t>th</w:t>
      </w:r>
      <w:r w:rsidRPr="00297F68">
        <w:rPr>
          <w:rFonts w:ascii="Calibri" w:eastAsia="Calibri" w:hAnsi="Calibri" w:cs="Calibri"/>
          <w:b/>
          <w:color w:val="F79646" w:themeColor="accent6"/>
          <w:u w:val="single"/>
        </w:rPr>
        <w:t>em</w:t>
      </w:r>
      <w:r w:rsidRPr="00A95B60">
        <w:rPr>
          <w:rFonts w:ascii="Calibri" w:eastAsia="Calibri" w:hAnsi="Calibri" w:cs="Calibri"/>
          <w:b/>
          <w:color w:val="F79646" w:themeColor="accent6"/>
        </w:rPr>
        <w:t xml:space="preserve"> </w:t>
      </w:r>
    </w:p>
    <w:p w14:paraId="332569F3" w14:textId="77777777" w:rsidR="00D93006" w:rsidRDefault="00D93006" w:rsidP="00D93006">
      <w:pPr>
        <w:spacing w:after="0"/>
        <w:ind w:left="0"/>
        <w:rPr>
          <w:rFonts w:ascii="Calibri" w:eastAsia="Calibri" w:hAnsi="Calibri" w:cs="Calibri"/>
        </w:rPr>
      </w:pPr>
      <w:r>
        <w:rPr>
          <w:rFonts w:ascii="Calibri" w:eastAsia="Calibri" w:hAnsi="Calibri" w:cs="Calibri"/>
        </w:rPr>
        <w:tab/>
      </w:r>
      <w:r w:rsidRPr="00A95B60">
        <w:rPr>
          <w:rFonts w:ascii="Calibri" w:eastAsia="Calibri" w:hAnsi="Calibri" w:cs="Calibri"/>
          <w:b/>
        </w:rPr>
        <w:t>that</w:t>
      </w:r>
      <w:r>
        <w:rPr>
          <w:rFonts w:ascii="Calibri" w:eastAsia="Calibri" w:hAnsi="Calibri" w:cs="Calibri"/>
        </w:rPr>
        <w:t xml:space="preserve"> </w:t>
      </w:r>
      <w:r w:rsidR="00A95B60">
        <w:rPr>
          <w:rFonts w:ascii="Calibri" w:eastAsia="Calibri" w:hAnsi="Calibri" w:cs="Calibri"/>
        </w:rPr>
        <w:tab/>
      </w:r>
      <w:r w:rsidRPr="00297F68">
        <w:rPr>
          <w:rFonts w:ascii="Calibri" w:eastAsia="Calibri" w:hAnsi="Calibri" w:cs="Calibri"/>
          <w:b/>
          <w:color w:val="00B0F0"/>
          <w:u w:val="single"/>
        </w:rPr>
        <w:t>th</w:t>
      </w:r>
      <w:r w:rsidRPr="00297F68">
        <w:rPr>
          <w:rFonts w:ascii="Calibri" w:eastAsia="Calibri" w:hAnsi="Calibri" w:cs="Calibri"/>
          <w:b/>
          <w:color w:val="F79646" w:themeColor="accent6"/>
          <w:u w:val="single"/>
        </w:rPr>
        <w:t>ey</w:t>
      </w:r>
      <w:r>
        <w:rPr>
          <w:rFonts w:ascii="Calibri" w:eastAsia="Calibri" w:hAnsi="Calibri" w:cs="Calibri"/>
        </w:rPr>
        <w:t xml:space="preserve"> </w:t>
      </w:r>
      <w:r w:rsidR="00A95B60">
        <w:rPr>
          <w:rFonts w:ascii="Calibri" w:eastAsia="Calibri" w:hAnsi="Calibri" w:cs="Calibri"/>
        </w:rPr>
        <w:tab/>
      </w:r>
      <w:r w:rsidRPr="00297F68">
        <w:rPr>
          <w:rFonts w:ascii="Calibri" w:eastAsia="Calibri" w:hAnsi="Calibri" w:cs="Calibri"/>
          <w:b/>
          <w:bCs/>
          <w:color w:val="F79646" w:themeColor="accent6"/>
        </w:rPr>
        <w:t>might</w:t>
      </w:r>
      <w:r>
        <w:rPr>
          <w:rFonts w:ascii="Calibri" w:eastAsia="Calibri" w:hAnsi="Calibri" w:cs="Calibri"/>
        </w:rPr>
        <w:t xml:space="preserve"> </w:t>
      </w:r>
      <w:r w:rsidR="00A95B60">
        <w:rPr>
          <w:rFonts w:ascii="Calibri" w:eastAsia="Calibri" w:hAnsi="Calibri" w:cs="Calibri"/>
        </w:rPr>
        <w:tab/>
      </w:r>
      <w:r w:rsidR="00A95B60">
        <w:rPr>
          <w:rFonts w:ascii="Calibri" w:eastAsia="Calibri" w:hAnsi="Calibri" w:cs="Calibri"/>
        </w:rPr>
        <w:tab/>
      </w:r>
      <w:r w:rsidRPr="00297F68">
        <w:rPr>
          <w:rFonts w:ascii="Calibri" w:eastAsia="Calibri" w:hAnsi="Calibri" w:cs="Calibri"/>
          <w:b/>
          <w:u w:val="single"/>
        </w:rPr>
        <w:t>know</w:t>
      </w:r>
      <w:r>
        <w:rPr>
          <w:rFonts w:ascii="Calibri" w:eastAsia="Calibri" w:hAnsi="Calibri" w:cs="Calibri"/>
        </w:rPr>
        <w:t xml:space="preserve"> </w:t>
      </w:r>
      <w:r w:rsidR="00A95B60">
        <w:rPr>
          <w:rFonts w:ascii="Calibri" w:eastAsia="Calibri" w:hAnsi="Calibri" w:cs="Calibri"/>
        </w:rPr>
        <w:tab/>
        <w:t xml:space="preserve">    </w:t>
      </w:r>
      <w:r>
        <w:rPr>
          <w:rFonts w:ascii="Calibri" w:eastAsia="Calibri" w:hAnsi="Calibri" w:cs="Calibri"/>
        </w:rPr>
        <w:t xml:space="preserve">of </w:t>
      </w:r>
      <w:r w:rsidR="00A95B60">
        <w:rPr>
          <w:rFonts w:ascii="Calibri" w:eastAsia="Calibri" w:hAnsi="Calibri" w:cs="Calibri"/>
        </w:rPr>
        <w:tab/>
      </w:r>
      <w:r>
        <w:rPr>
          <w:rFonts w:ascii="Calibri" w:eastAsia="Calibri" w:hAnsi="Calibri" w:cs="Calibri"/>
        </w:rPr>
        <w:t xml:space="preserve">these </w:t>
      </w:r>
      <w:r w:rsidRPr="00A95B60">
        <w:rPr>
          <w:rFonts w:ascii="Calibri" w:eastAsia="Calibri" w:hAnsi="Calibri" w:cs="Calibri"/>
          <w:b/>
          <w:color w:val="00B0F0"/>
        </w:rPr>
        <w:t>things</w:t>
      </w:r>
      <w:r>
        <w:rPr>
          <w:rFonts w:ascii="Calibri" w:eastAsia="Calibri" w:hAnsi="Calibri" w:cs="Calibri"/>
        </w:rPr>
        <w:t xml:space="preserve"> </w:t>
      </w:r>
    </w:p>
    <w:p w14:paraId="3D5E5BB4" w14:textId="77777777" w:rsidR="00D93006"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accord</w:t>
      </w:r>
      <w:r w:rsidRPr="00297F68">
        <w:rPr>
          <w:rFonts w:ascii="Calibri" w:eastAsia="Calibri" w:hAnsi="Calibri" w:cs="Calibri"/>
          <w:color w:val="FF33CC"/>
        </w:rPr>
        <w:t>ing</w:t>
      </w:r>
      <w:r>
        <w:rPr>
          <w:rFonts w:ascii="Calibri" w:eastAsia="Calibri" w:hAnsi="Calibri" w:cs="Calibri"/>
        </w:rPr>
        <w:t xml:space="preserve"> to</w:t>
      </w:r>
      <w:r w:rsidR="00A95B60">
        <w:rPr>
          <w:rFonts w:ascii="Calibri" w:eastAsia="Calibri" w:hAnsi="Calibri" w:cs="Calibri"/>
        </w:rPr>
        <w:tab/>
      </w:r>
      <w:r w:rsidRPr="00A95B60">
        <w:rPr>
          <w:rFonts w:ascii="Calibri" w:eastAsia="Calibri" w:hAnsi="Calibri" w:cs="Calibri"/>
          <w:b/>
          <w:color w:val="00B0F0"/>
        </w:rPr>
        <w:t xml:space="preserve">the </w:t>
      </w:r>
      <w:r w:rsidR="00A95B60" w:rsidRPr="00A95B60">
        <w:rPr>
          <w:rFonts w:ascii="Calibri" w:eastAsia="Calibri" w:hAnsi="Calibri" w:cs="Calibri"/>
          <w:b/>
          <w:color w:val="00B0F0"/>
        </w:rPr>
        <w:t xml:space="preserve">    </w:t>
      </w:r>
      <w:r w:rsidRPr="00A95B60">
        <w:rPr>
          <w:rFonts w:ascii="Calibri" w:eastAsia="Calibri" w:hAnsi="Calibri" w:cs="Calibri"/>
          <w:b/>
          <w:color w:val="00B0F0"/>
        </w:rPr>
        <w:t>spirit of prophecy</w:t>
      </w:r>
    </w:p>
    <w:p w14:paraId="67F0ECB8" w14:textId="77777777" w:rsidR="00D93006" w:rsidRDefault="00D93006" w:rsidP="00D93006">
      <w:pPr>
        <w:spacing w:after="0"/>
        <w:ind w:left="0"/>
        <w:rPr>
          <w:rFonts w:ascii="Calibri" w:eastAsia="Calibri" w:hAnsi="Calibri" w:cs="Calibri"/>
        </w:rPr>
      </w:pPr>
    </w:p>
    <w:p w14:paraId="20B63101" w14:textId="77777777" w:rsidR="00552170" w:rsidRDefault="00D93006" w:rsidP="00D93006">
      <w:pPr>
        <w:spacing w:after="0"/>
        <w:ind w:left="0"/>
        <w:rPr>
          <w:rFonts w:ascii="Calibri" w:eastAsia="Calibri" w:hAnsi="Calibri" w:cs="Calibri"/>
        </w:rPr>
      </w:pPr>
      <w:r>
        <w:rPr>
          <w:rFonts w:ascii="Calibri" w:eastAsia="Calibri" w:hAnsi="Calibri" w:cs="Calibri"/>
        </w:rPr>
        <w:t xml:space="preserve"> 8 </w:t>
      </w:r>
      <w:r w:rsidR="00552170">
        <w:rPr>
          <w:rFonts w:ascii="Calibri" w:eastAsia="Calibri" w:hAnsi="Calibri" w:cs="Calibri"/>
        </w:rPr>
        <w:tab/>
      </w:r>
      <w:r>
        <w:rPr>
          <w:rFonts w:ascii="Calibri" w:eastAsia="Calibri" w:hAnsi="Calibri" w:cs="Calibri"/>
          <w:b/>
        </w:rPr>
        <w:t xml:space="preserve">And </w:t>
      </w:r>
      <w:r w:rsidR="00552170">
        <w:rPr>
          <w:rFonts w:ascii="Calibri" w:eastAsia="Calibri" w:hAnsi="Calibri" w:cs="Calibri"/>
          <w:b/>
        </w:rPr>
        <w:t xml:space="preserve"> </w:t>
      </w:r>
      <w:proofErr w:type="gramStart"/>
      <w:r w:rsidR="00552170">
        <w:rPr>
          <w:rFonts w:ascii="Calibri" w:eastAsia="Calibri" w:hAnsi="Calibri" w:cs="Calibri"/>
          <w:b/>
        </w:rPr>
        <w:t xml:space="preserve">   </w:t>
      </w:r>
      <w:r w:rsidR="00552170" w:rsidRPr="00552170">
        <w:rPr>
          <w:rFonts w:ascii="Calibri" w:eastAsia="Calibri" w:hAnsi="Calibri" w:cs="Calibri"/>
        </w:rPr>
        <w:t>[</w:t>
      </w:r>
      <w:proofErr w:type="gramEnd"/>
      <w:r w:rsidR="00552170" w:rsidRPr="00552170">
        <w:rPr>
          <w:rFonts w:ascii="Calibri" w:eastAsia="Calibri" w:hAnsi="Calibri" w:cs="Calibri"/>
          <w:b/>
          <w:color w:val="984806" w:themeColor="accent6" w:themeShade="80"/>
        </w:rPr>
        <w:t>he</w:t>
      </w:r>
      <w:r w:rsidR="00552170" w:rsidRPr="00552170">
        <w:rPr>
          <w:rFonts w:ascii="Calibri" w:eastAsia="Calibri" w:hAnsi="Calibri" w:cs="Calibri"/>
        </w:rPr>
        <w:t>]</w:t>
      </w:r>
      <w:r w:rsidR="00552170">
        <w:rPr>
          <w:rFonts w:ascii="Calibri" w:eastAsia="Calibri" w:hAnsi="Calibri" w:cs="Calibri"/>
          <w:b/>
        </w:rPr>
        <w:t xml:space="preserve">  </w:t>
      </w:r>
      <w:proofErr w:type="spellStart"/>
      <w:r w:rsidRPr="00297F68">
        <w:rPr>
          <w:rFonts w:ascii="Calibri" w:eastAsia="Calibri" w:hAnsi="Calibri" w:cs="Calibri"/>
          <w:b/>
          <w:color w:val="984806" w:themeColor="accent6" w:themeShade="80"/>
          <w:u w:val="single"/>
        </w:rPr>
        <w:t>Zeezrom</w:t>
      </w:r>
      <w:proofErr w:type="spellEnd"/>
      <w:r w:rsidRPr="00552170">
        <w:rPr>
          <w:rFonts w:ascii="Calibri" w:eastAsia="Calibri" w:hAnsi="Calibri" w:cs="Calibri"/>
          <w:b/>
          <w:color w:val="984806" w:themeColor="accent6" w:themeShade="80"/>
        </w:rPr>
        <w:t xml:space="preserve"> </w:t>
      </w:r>
    </w:p>
    <w:p w14:paraId="0882A4E5" w14:textId="77777777" w:rsidR="00D93006" w:rsidRDefault="00D93006" w:rsidP="00552170">
      <w:pPr>
        <w:spacing w:after="0"/>
        <w:ind w:left="1440" w:firstLine="720"/>
        <w:rPr>
          <w:rFonts w:ascii="Calibri" w:eastAsia="Calibri" w:hAnsi="Calibri" w:cs="Calibri"/>
        </w:rPr>
      </w:pPr>
      <w:r w:rsidRPr="00552170">
        <w:rPr>
          <w:rFonts w:ascii="Calibri" w:eastAsia="Calibri" w:hAnsi="Calibri" w:cs="Calibri"/>
          <w:b/>
          <w:color w:val="00B050"/>
        </w:rPr>
        <w:t xml:space="preserve">began </w:t>
      </w:r>
      <w:r w:rsidR="00552170" w:rsidRPr="00552170">
        <w:rPr>
          <w:rFonts w:ascii="Calibri" w:eastAsia="Calibri" w:hAnsi="Calibri" w:cs="Calibri"/>
          <w:b/>
          <w:color w:val="00B050"/>
        </w:rPr>
        <w:tab/>
      </w:r>
      <w:r w:rsidRPr="00552170">
        <w:rPr>
          <w:rFonts w:ascii="Calibri" w:eastAsia="Calibri" w:hAnsi="Calibri" w:cs="Calibri"/>
          <w:b/>
          <w:color w:val="00B050"/>
        </w:rPr>
        <w:t>to</w:t>
      </w:r>
      <w:r w:rsidRPr="00552170">
        <w:rPr>
          <w:rFonts w:ascii="Calibri" w:eastAsia="Calibri" w:hAnsi="Calibri" w:cs="Calibri"/>
          <w:color w:val="00B050"/>
        </w:rPr>
        <w:t xml:space="preserve"> </w:t>
      </w:r>
      <w:r w:rsidR="00552170">
        <w:rPr>
          <w:rFonts w:ascii="Calibri" w:eastAsia="Calibri" w:hAnsi="Calibri" w:cs="Calibri"/>
        </w:rPr>
        <w:tab/>
      </w:r>
      <w:r w:rsidRPr="00D14B0B">
        <w:rPr>
          <w:rFonts w:ascii="Calibri" w:eastAsia="Calibri" w:hAnsi="Calibri" w:cs="Calibri"/>
          <w:u w:val="single"/>
        </w:rPr>
        <w:t>inquire</w:t>
      </w:r>
      <w:r>
        <w:rPr>
          <w:rFonts w:ascii="Calibri" w:eastAsia="Calibri" w:hAnsi="Calibri" w:cs="Calibri"/>
        </w:rPr>
        <w:t xml:space="preserve"> </w:t>
      </w:r>
      <w:r w:rsidR="00552170">
        <w:rPr>
          <w:rFonts w:ascii="Calibri" w:eastAsia="Calibri" w:hAnsi="Calibri" w:cs="Calibri"/>
        </w:rPr>
        <w:t xml:space="preserve">     </w:t>
      </w:r>
      <w:r>
        <w:rPr>
          <w:rFonts w:ascii="Calibri" w:eastAsia="Calibri" w:hAnsi="Calibri" w:cs="Calibri"/>
        </w:rPr>
        <w:t xml:space="preserve">of </w:t>
      </w:r>
      <w:r w:rsidR="00552170">
        <w:rPr>
          <w:rFonts w:ascii="Calibri" w:eastAsia="Calibri" w:hAnsi="Calibri" w:cs="Calibri"/>
        </w:rPr>
        <w:tab/>
        <w:t xml:space="preserve">           </w:t>
      </w:r>
      <w:r w:rsidRPr="00552170">
        <w:rPr>
          <w:rFonts w:ascii="Calibri" w:eastAsia="Calibri" w:hAnsi="Calibri" w:cs="Calibri"/>
          <w:b/>
          <w:color w:val="00B0F0"/>
        </w:rPr>
        <w:t>th</w:t>
      </w:r>
      <w:r w:rsidRPr="00552170">
        <w:rPr>
          <w:rFonts w:ascii="Calibri" w:eastAsia="Calibri" w:hAnsi="Calibri" w:cs="Calibri"/>
          <w:b/>
          <w:color w:val="F79646" w:themeColor="accent6"/>
        </w:rPr>
        <w:t>em</w:t>
      </w:r>
      <w:r w:rsidR="00E4608F">
        <w:rPr>
          <w:rFonts w:ascii="Calibri" w:eastAsia="Calibri" w:hAnsi="Calibri" w:cs="Calibri"/>
        </w:rPr>
        <w:t xml:space="preserve"> diligently</w:t>
      </w:r>
    </w:p>
    <w:p w14:paraId="16FC9B25" w14:textId="77777777" w:rsidR="00552170" w:rsidRDefault="00552170" w:rsidP="00552170">
      <w:pPr>
        <w:spacing w:after="0"/>
        <w:ind w:left="1440" w:firstLine="720"/>
        <w:rPr>
          <w:rFonts w:ascii="Calibri" w:eastAsia="Calibri" w:hAnsi="Calibri" w:cs="Calibri"/>
        </w:rPr>
      </w:pPr>
    </w:p>
    <w:p w14:paraId="73D88586" w14:textId="77777777" w:rsidR="00552170" w:rsidRDefault="00D93006" w:rsidP="00D93006">
      <w:pPr>
        <w:spacing w:after="0"/>
        <w:ind w:left="0"/>
        <w:rPr>
          <w:rFonts w:ascii="Calibri" w:eastAsia="Calibri" w:hAnsi="Calibri" w:cs="Calibri"/>
        </w:rPr>
      </w:pPr>
      <w:r>
        <w:rPr>
          <w:rFonts w:ascii="Calibri" w:eastAsia="Calibri" w:hAnsi="Calibri" w:cs="Calibri"/>
        </w:rPr>
        <w:tab/>
      </w:r>
      <w:r w:rsidRPr="00552170">
        <w:rPr>
          <w:rFonts w:ascii="Calibri" w:eastAsia="Calibri" w:hAnsi="Calibri" w:cs="Calibri"/>
          <w:b/>
        </w:rPr>
        <w:t>that</w:t>
      </w:r>
      <w:r w:rsidR="00552170" w:rsidRPr="00552170">
        <w:rPr>
          <w:rFonts w:ascii="Calibri" w:eastAsia="Calibri" w:hAnsi="Calibri" w:cs="Calibri"/>
          <w:b/>
        </w:rPr>
        <w:tab/>
      </w:r>
      <w:r w:rsidRPr="00552170">
        <w:rPr>
          <w:rFonts w:ascii="Calibri" w:eastAsia="Calibri" w:hAnsi="Calibri" w:cs="Calibri"/>
          <w:b/>
          <w:color w:val="984806" w:themeColor="accent6" w:themeShade="80"/>
        </w:rPr>
        <w:t>he</w:t>
      </w:r>
      <w:r>
        <w:rPr>
          <w:rFonts w:ascii="Calibri" w:eastAsia="Calibri" w:hAnsi="Calibri" w:cs="Calibri"/>
        </w:rPr>
        <w:t xml:space="preserve"> </w:t>
      </w:r>
      <w:r w:rsidR="00552170">
        <w:rPr>
          <w:rFonts w:ascii="Calibri" w:eastAsia="Calibri" w:hAnsi="Calibri" w:cs="Calibri"/>
        </w:rPr>
        <w:tab/>
      </w:r>
      <w:r w:rsidRPr="00374431">
        <w:rPr>
          <w:rFonts w:ascii="Calibri" w:eastAsia="Calibri" w:hAnsi="Calibri" w:cs="Calibri"/>
          <w:b/>
          <w:color w:val="F79646" w:themeColor="accent6"/>
        </w:rPr>
        <w:t>might</w:t>
      </w:r>
      <w:r>
        <w:rPr>
          <w:rFonts w:ascii="Calibri" w:eastAsia="Calibri" w:hAnsi="Calibri" w:cs="Calibri"/>
        </w:rPr>
        <w:t xml:space="preserve"> </w:t>
      </w:r>
      <w:r w:rsidR="00552170">
        <w:rPr>
          <w:rFonts w:ascii="Calibri" w:eastAsia="Calibri" w:hAnsi="Calibri" w:cs="Calibri"/>
        </w:rPr>
        <w:tab/>
      </w:r>
      <w:r w:rsidR="00552170">
        <w:rPr>
          <w:rFonts w:ascii="Calibri" w:eastAsia="Calibri" w:hAnsi="Calibri" w:cs="Calibri"/>
        </w:rPr>
        <w:tab/>
      </w:r>
      <w:r>
        <w:rPr>
          <w:rFonts w:ascii="Calibri" w:eastAsia="Calibri" w:hAnsi="Calibri" w:cs="Calibri"/>
          <w:u w:val="single"/>
        </w:rPr>
        <w:t>know</w:t>
      </w:r>
      <w:r>
        <w:rPr>
          <w:rFonts w:ascii="Calibri" w:eastAsia="Calibri" w:hAnsi="Calibri" w:cs="Calibri"/>
        </w:rPr>
        <w:t xml:space="preserve"> </w:t>
      </w:r>
      <w:r w:rsidR="00552170">
        <w:rPr>
          <w:rFonts w:ascii="Calibri" w:eastAsia="Calibri" w:hAnsi="Calibri" w:cs="Calibri"/>
        </w:rPr>
        <w:t xml:space="preserve">    </w:t>
      </w:r>
      <w:r w:rsidR="008F3096">
        <w:rPr>
          <w:rFonts w:ascii="Calibri" w:eastAsia="Calibri" w:hAnsi="Calibri" w:cs="Calibri"/>
        </w:rPr>
        <w:t xml:space="preserve">       </w:t>
      </w:r>
      <w:r w:rsidR="00552170">
        <w:rPr>
          <w:rFonts w:ascii="Calibri" w:eastAsia="Calibri" w:hAnsi="Calibri" w:cs="Calibri"/>
        </w:rPr>
        <w:t>MORE</w:t>
      </w:r>
      <w:r>
        <w:rPr>
          <w:rFonts w:ascii="Calibri" w:eastAsia="Calibri" w:hAnsi="Calibri" w:cs="Calibri"/>
        </w:rPr>
        <w:t xml:space="preserve"> </w:t>
      </w:r>
    </w:p>
    <w:p w14:paraId="54875087" w14:textId="77777777" w:rsidR="00D93006" w:rsidRDefault="00D93006" w:rsidP="00552170">
      <w:pPr>
        <w:spacing w:after="0"/>
        <w:ind w:left="2880" w:firstLine="720"/>
        <w:rPr>
          <w:rFonts w:ascii="Calibri" w:eastAsia="Calibri" w:hAnsi="Calibri" w:cs="Calibri"/>
        </w:rPr>
      </w:pPr>
      <w:r>
        <w:rPr>
          <w:rFonts w:ascii="Calibri" w:eastAsia="Calibri" w:hAnsi="Calibri" w:cs="Calibri"/>
        </w:rPr>
        <w:t>concern</w:t>
      </w:r>
      <w:r w:rsidRPr="00297F68">
        <w:rPr>
          <w:rFonts w:ascii="Calibri" w:eastAsia="Calibri" w:hAnsi="Calibri" w:cs="Calibri"/>
          <w:color w:val="FF33CC"/>
        </w:rPr>
        <w:t>ing</w:t>
      </w:r>
      <w:r>
        <w:rPr>
          <w:rFonts w:ascii="Calibri" w:eastAsia="Calibri" w:hAnsi="Calibri" w:cs="Calibri"/>
        </w:rPr>
        <w:t xml:space="preserve"> </w:t>
      </w:r>
      <w:r w:rsidR="00552170">
        <w:rPr>
          <w:rFonts w:ascii="Calibri" w:eastAsia="Calibri" w:hAnsi="Calibri" w:cs="Calibri"/>
        </w:rPr>
        <w:tab/>
      </w:r>
      <w:r>
        <w:rPr>
          <w:rFonts w:ascii="Calibri" w:eastAsia="Calibri" w:hAnsi="Calibri" w:cs="Calibri"/>
        </w:rPr>
        <w:t xml:space="preserve">the </w:t>
      </w:r>
      <w:r w:rsidR="00552170">
        <w:rPr>
          <w:rFonts w:ascii="Calibri" w:eastAsia="Calibri" w:hAnsi="Calibri" w:cs="Calibri"/>
        </w:rPr>
        <w:t xml:space="preserve">    </w:t>
      </w:r>
      <w:r w:rsidRPr="008F3096">
        <w:rPr>
          <w:rFonts w:ascii="Calibri" w:eastAsia="Calibri" w:hAnsi="Calibri" w:cs="Calibri"/>
          <w:b/>
          <w:color w:val="0070C0"/>
        </w:rPr>
        <w:t xml:space="preserve">kingdom of </w:t>
      </w:r>
      <w:r>
        <w:rPr>
          <w:rFonts w:ascii="Calibri" w:eastAsia="Calibri" w:hAnsi="Calibri" w:cs="Calibri"/>
          <w:b/>
          <w:color w:val="004DBB"/>
        </w:rPr>
        <w:t>God</w:t>
      </w:r>
      <w:r>
        <w:rPr>
          <w:rFonts w:ascii="Calibri" w:eastAsia="Calibri" w:hAnsi="Calibri" w:cs="Calibri"/>
        </w:rPr>
        <w:t xml:space="preserve"> </w:t>
      </w:r>
    </w:p>
    <w:p w14:paraId="662925C7" w14:textId="77777777" w:rsidR="00552170" w:rsidRDefault="00552170" w:rsidP="00552170">
      <w:pPr>
        <w:spacing w:after="0"/>
        <w:ind w:left="2880" w:firstLine="720"/>
        <w:rPr>
          <w:rFonts w:ascii="Calibri" w:eastAsia="Calibri" w:hAnsi="Calibri" w:cs="Calibri"/>
        </w:rPr>
      </w:pPr>
    </w:p>
    <w:p w14:paraId="539B4238" w14:textId="77777777" w:rsidR="008F3096" w:rsidRPr="00374431" w:rsidRDefault="00D93006" w:rsidP="00D93006">
      <w:pPr>
        <w:spacing w:after="0"/>
        <w:ind w:left="0"/>
        <w:rPr>
          <w:rFonts w:ascii="Calibri" w:eastAsia="Calibri" w:hAnsi="Calibri" w:cs="Calibri"/>
          <w:b/>
          <w:color w:val="00B0F0"/>
          <w:u w:val="single"/>
        </w:rPr>
      </w:pPr>
      <w:r>
        <w:rPr>
          <w:rFonts w:ascii="Calibri" w:eastAsia="Calibri" w:hAnsi="Calibri" w:cs="Calibri"/>
        </w:rPr>
        <w:tab/>
      </w:r>
      <w:r w:rsidRPr="00552170">
        <w:rPr>
          <w:rFonts w:ascii="Calibri" w:eastAsia="Calibri" w:hAnsi="Calibri" w:cs="Calibri"/>
          <w:b/>
        </w:rPr>
        <w:t xml:space="preserve">And </w:t>
      </w:r>
      <w:r w:rsidR="00552170" w:rsidRPr="00552170">
        <w:rPr>
          <w:rFonts w:ascii="Calibri" w:eastAsia="Calibri" w:hAnsi="Calibri" w:cs="Calibri"/>
          <w:b/>
        </w:rPr>
        <w:tab/>
      </w:r>
      <w:r w:rsidRPr="00AD420F">
        <w:rPr>
          <w:rFonts w:ascii="Calibri" w:eastAsia="Calibri" w:hAnsi="Calibri" w:cs="Calibri"/>
          <w:b/>
          <w:color w:val="984806" w:themeColor="accent6" w:themeShade="80"/>
          <w:highlight w:val="lightGray"/>
          <w:u w:val="single"/>
        </w:rPr>
        <w:t>he</w:t>
      </w:r>
      <w:r w:rsidRPr="00AD420F">
        <w:rPr>
          <w:rFonts w:ascii="Calibri" w:eastAsia="Calibri" w:hAnsi="Calibri" w:cs="Calibri"/>
          <w:highlight w:val="lightGray"/>
          <w:u w:val="single"/>
        </w:rPr>
        <w:t xml:space="preserve"> </w:t>
      </w:r>
      <w:r w:rsidR="00374431" w:rsidRPr="00AD420F">
        <w:rPr>
          <w:rFonts w:ascii="Calibri" w:eastAsia="Calibri" w:hAnsi="Calibri" w:cs="Calibri"/>
          <w:highlight w:val="lightGray"/>
          <w:u w:val="single"/>
        </w:rPr>
        <w:t>[</w:t>
      </w:r>
      <w:proofErr w:type="spellStart"/>
      <w:r w:rsidR="00374431" w:rsidRPr="00AD420F">
        <w:rPr>
          <w:rFonts w:ascii="Calibri" w:eastAsia="Calibri" w:hAnsi="Calibri" w:cs="Calibri"/>
          <w:b/>
          <w:color w:val="984806" w:themeColor="accent6" w:themeShade="80"/>
          <w:highlight w:val="lightGray"/>
          <w:u w:val="single"/>
        </w:rPr>
        <w:t>Zeezrom</w:t>
      </w:r>
      <w:proofErr w:type="spellEnd"/>
      <w:r w:rsidR="00374431" w:rsidRPr="00AD420F">
        <w:rPr>
          <w:rFonts w:ascii="Calibri" w:eastAsia="Calibri" w:hAnsi="Calibri" w:cs="Calibri"/>
          <w:highlight w:val="lightGray"/>
          <w:u w:val="single"/>
        </w:rPr>
        <w:t>]</w:t>
      </w:r>
      <w:r w:rsidR="00552170" w:rsidRPr="00AD420F">
        <w:rPr>
          <w:rFonts w:ascii="Calibri" w:eastAsia="Calibri" w:hAnsi="Calibri" w:cs="Calibri"/>
          <w:highlight w:val="lightGray"/>
          <w:u w:val="single"/>
        </w:rPr>
        <w:tab/>
      </w:r>
      <w:r w:rsidR="00552170" w:rsidRPr="00AD420F">
        <w:rPr>
          <w:rFonts w:ascii="Calibri" w:eastAsia="Calibri" w:hAnsi="Calibri" w:cs="Calibri"/>
          <w:highlight w:val="lightGray"/>
          <w:u w:val="single"/>
        </w:rPr>
        <w:tab/>
      </w:r>
      <w:r w:rsidRPr="00AD420F">
        <w:rPr>
          <w:rFonts w:ascii="Calibri" w:eastAsia="Calibri" w:hAnsi="Calibri" w:cs="Calibri"/>
          <w:b/>
          <w:highlight w:val="lightGray"/>
          <w:u w:val="single"/>
        </w:rPr>
        <w:t>said</w:t>
      </w:r>
      <w:r w:rsidRPr="00AD420F">
        <w:rPr>
          <w:rFonts w:ascii="Calibri" w:eastAsia="Calibri" w:hAnsi="Calibri" w:cs="Calibri"/>
          <w:highlight w:val="lightGray"/>
          <w:u w:val="single"/>
        </w:rPr>
        <w:t xml:space="preserve"> </w:t>
      </w:r>
      <w:r w:rsidR="00552170" w:rsidRPr="00AD420F">
        <w:rPr>
          <w:rFonts w:ascii="Calibri" w:eastAsia="Calibri" w:hAnsi="Calibri" w:cs="Calibri"/>
          <w:highlight w:val="lightGray"/>
          <w:u w:val="single"/>
        </w:rPr>
        <w:tab/>
      </w:r>
      <w:r w:rsidRPr="00AD420F">
        <w:rPr>
          <w:rFonts w:ascii="Calibri" w:eastAsia="Calibri" w:hAnsi="Calibri" w:cs="Calibri"/>
          <w:highlight w:val="lightGray"/>
          <w:u w:val="single"/>
        </w:rPr>
        <w:t xml:space="preserve">unto </w:t>
      </w:r>
      <w:r w:rsidR="00552170" w:rsidRPr="00AD420F">
        <w:rPr>
          <w:rFonts w:ascii="Calibri" w:eastAsia="Calibri" w:hAnsi="Calibri" w:cs="Calibri"/>
          <w:highlight w:val="lightGray"/>
          <w:u w:val="single"/>
        </w:rPr>
        <w:tab/>
        <w:t xml:space="preserve">           </w:t>
      </w:r>
      <w:r w:rsidRPr="00A3209E">
        <w:rPr>
          <w:rFonts w:ascii="Calibri" w:eastAsia="Calibri" w:hAnsi="Calibri" w:cs="Calibri"/>
          <w:bCs/>
          <w:color w:val="00B0F0"/>
          <w:highlight w:val="lightGray"/>
          <w:u w:val="single"/>
        </w:rPr>
        <w:t>Alma</w:t>
      </w:r>
    </w:p>
    <w:p w14:paraId="06485303" w14:textId="77777777" w:rsidR="008F3096" w:rsidRDefault="008F3096" w:rsidP="00D93006">
      <w:pPr>
        <w:spacing w:after="0"/>
        <w:ind w:left="0"/>
        <w:rPr>
          <w:rFonts w:ascii="Calibri" w:eastAsia="Calibri" w:hAnsi="Calibri" w:cs="Calibri"/>
          <w:b/>
          <w:color w:val="00B0F0"/>
        </w:rPr>
      </w:pPr>
    </w:p>
    <w:p w14:paraId="1FA54673" w14:textId="77777777" w:rsidR="008F3096" w:rsidRDefault="008F3096" w:rsidP="00D93006">
      <w:pPr>
        <w:spacing w:after="0"/>
        <w:ind w:left="0"/>
        <w:rPr>
          <w:rFonts w:ascii="Calibri" w:eastAsia="Calibri" w:hAnsi="Calibri" w:cs="Calibri"/>
        </w:rPr>
      </w:pPr>
    </w:p>
    <w:p w14:paraId="228C71A3" w14:textId="77777777" w:rsidR="008F3096" w:rsidRDefault="008F3096" w:rsidP="00D93006">
      <w:pPr>
        <w:spacing w:after="0"/>
        <w:ind w:left="0"/>
        <w:rPr>
          <w:rFonts w:ascii="Calibri" w:eastAsia="Calibri" w:hAnsi="Calibri" w:cs="Calibri"/>
        </w:rPr>
      </w:pPr>
    </w:p>
    <w:p w14:paraId="00F0351D" w14:textId="77777777" w:rsidR="008F3096" w:rsidRPr="008F3096" w:rsidRDefault="008F3096" w:rsidP="008F3096">
      <w:pPr>
        <w:autoSpaceDE w:val="0"/>
        <w:autoSpaceDN w:val="0"/>
        <w:adjustRightInd w:val="0"/>
        <w:spacing w:after="0"/>
        <w:ind w:left="0"/>
        <w:rPr>
          <w:rFonts w:ascii="Calibri" w:eastAsia="Calibri" w:hAnsi="Calibri" w:cs="Calibri"/>
        </w:rPr>
      </w:pPr>
      <w:r w:rsidRPr="008F3096">
        <w:rPr>
          <w:rFonts w:ascii="Calibri" w:eastAsia="Calibri" w:hAnsi="Calibri" w:cs="Calibri"/>
        </w:rPr>
        <w:t>_______</w:t>
      </w:r>
    </w:p>
    <w:p w14:paraId="1A32442C" w14:textId="41F916D6" w:rsidR="008F3096" w:rsidRPr="008F3096" w:rsidRDefault="008F3096" w:rsidP="008F3096">
      <w:pPr>
        <w:autoSpaceDE w:val="0"/>
        <w:autoSpaceDN w:val="0"/>
        <w:adjustRightInd w:val="0"/>
        <w:spacing w:after="0"/>
        <w:ind w:left="0"/>
        <w:rPr>
          <w:rFonts w:ascii="Calibri" w:eastAsia="Calibri" w:hAnsi="Calibri" w:cs="Calibri"/>
          <w:sz w:val="18"/>
          <w:szCs w:val="18"/>
        </w:rPr>
      </w:pPr>
      <w:r w:rsidRPr="008F3096">
        <w:rPr>
          <w:rFonts w:ascii="Calibri" w:eastAsia="Calibri" w:hAnsi="Calibri" w:cs="Calibri"/>
          <w:sz w:val="18"/>
          <w:szCs w:val="18"/>
        </w:rPr>
        <w:t>[Heb</w:t>
      </w:r>
      <w:r w:rsidR="0013601C">
        <w:rPr>
          <w:rFonts w:ascii="Calibri" w:eastAsia="Calibri" w:hAnsi="Calibri" w:cs="Calibri"/>
          <w:sz w:val="18"/>
          <w:szCs w:val="18"/>
        </w:rPr>
        <w:t>. 0</w:t>
      </w:r>
      <w:r w:rsidR="00D94FDC">
        <w:rPr>
          <w:rFonts w:ascii="Calibri" w:eastAsia="Calibri" w:hAnsi="Calibri" w:cs="Calibri"/>
          <w:sz w:val="18"/>
          <w:szCs w:val="18"/>
        </w:rPr>
        <w:t>5</w:t>
      </w:r>
      <w:r w:rsidR="0013601C">
        <w:rPr>
          <w:rFonts w:ascii="Calibri" w:eastAsia="Calibri" w:hAnsi="Calibri" w:cs="Calibri"/>
          <w:sz w:val="18"/>
          <w:szCs w:val="18"/>
        </w:rPr>
        <w:t xml:space="preserve"> </w:t>
      </w:r>
      <w:r w:rsidR="00470315">
        <w:rPr>
          <w:rFonts w:ascii="Calibri" w:eastAsia="Calibri" w:hAnsi="Calibri" w:cs="Calibri"/>
          <w:sz w:val="18"/>
          <w:szCs w:val="18"/>
        </w:rPr>
        <w:t>–</w:t>
      </w:r>
      <w:r w:rsidR="0013601C">
        <w:rPr>
          <w:rFonts w:ascii="Calibri" w:eastAsia="Calibri" w:hAnsi="Calibri" w:cs="Calibri"/>
          <w:sz w:val="18"/>
          <w:szCs w:val="18"/>
        </w:rPr>
        <w:t xml:space="preserve"> </w:t>
      </w:r>
      <w:proofErr w:type="gramStart"/>
      <w:r w:rsidR="0013601C">
        <w:rPr>
          <w:rFonts w:ascii="Calibri" w:eastAsia="Calibri" w:hAnsi="Calibri" w:cs="Calibri"/>
          <w:sz w:val="18"/>
          <w:szCs w:val="18"/>
        </w:rPr>
        <w:t>Duplication</w:t>
      </w:r>
      <w:r w:rsidR="00374431">
        <w:rPr>
          <w:rFonts w:ascii="Calibri" w:eastAsia="Calibri" w:hAnsi="Calibri" w:cs="Calibri"/>
          <w:sz w:val="18"/>
          <w:szCs w:val="18"/>
        </w:rPr>
        <w:t xml:space="preserve">  “</w:t>
      </w:r>
      <w:proofErr w:type="gramEnd"/>
      <w:r w:rsidR="00374431">
        <w:rPr>
          <w:rFonts w:ascii="Calibri" w:eastAsia="Calibri" w:hAnsi="Calibri" w:cs="Calibri"/>
          <w:sz w:val="18"/>
          <w:szCs w:val="18"/>
        </w:rPr>
        <w:t>MORE and MORE”</w:t>
      </w:r>
      <w:r w:rsidR="00470315">
        <w:rPr>
          <w:rFonts w:ascii="Calibri" w:eastAsia="Calibri" w:hAnsi="Calibri" w:cs="Calibri"/>
          <w:sz w:val="18"/>
          <w:szCs w:val="18"/>
        </w:rPr>
        <w:t>]</w:t>
      </w:r>
    </w:p>
    <w:p w14:paraId="156E0D07" w14:textId="3EEAC489" w:rsidR="008F3096" w:rsidRPr="008F3096" w:rsidRDefault="00374431" w:rsidP="008F3096">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0</w:t>
      </w:r>
      <w:r w:rsidR="00D94FDC">
        <w:rPr>
          <w:rFonts w:ascii="Calibri" w:eastAsia="Calibri" w:hAnsi="Calibri" w:cs="Calibri"/>
          <w:sz w:val="18"/>
          <w:szCs w:val="18"/>
        </w:rPr>
        <w:t>6</w:t>
      </w:r>
      <w:r>
        <w:rPr>
          <w:rFonts w:ascii="Calibri" w:eastAsia="Calibri" w:hAnsi="Calibri" w:cs="Calibri"/>
          <w:sz w:val="18"/>
          <w:szCs w:val="18"/>
        </w:rPr>
        <w:t xml:space="preserve"> – </w:t>
      </w:r>
      <w:r w:rsidR="00010A7E">
        <w:rPr>
          <w:rFonts w:ascii="Calibri" w:eastAsia="Calibri" w:hAnsi="Calibri" w:cs="Calibri"/>
          <w:sz w:val="18"/>
          <w:szCs w:val="18"/>
        </w:rPr>
        <w:t>R</w:t>
      </w:r>
      <w:r>
        <w:rPr>
          <w:rFonts w:ascii="Calibri" w:eastAsia="Calibri" w:hAnsi="Calibri" w:cs="Calibri"/>
          <w:sz w:val="18"/>
          <w:szCs w:val="18"/>
        </w:rPr>
        <w:t>epetition 3 times = superlative]</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39F677A2" w14:textId="77777777" w:rsidR="008F3096" w:rsidRPr="008F3096" w:rsidRDefault="00374431" w:rsidP="008F3096">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3F5858E2" w14:textId="77777777" w:rsidR="001C5625" w:rsidRDefault="001C5625" w:rsidP="001C5625">
      <w:pPr>
        <w:spacing w:after="0"/>
        <w:ind w:left="0"/>
        <w:jc w:val="right"/>
        <w:rPr>
          <w:rFonts w:ascii="Calibri" w:eastAsia="Calibri" w:hAnsi="Calibri" w:cs="Calibri"/>
        </w:rPr>
      </w:pPr>
      <w:r w:rsidRPr="00DE2D0D">
        <w:rPr>
          <w:i/>
        </w:rPr>
        <w:lastRenderedPageBreak/>
        <w:t>[Alma</w:t>
      </w:r>
      <w:r>
        <w:rPr>
          <w:i/>
        </w:rPr>
        <w:t xml:space="preserve"> 12</w:t>
      </w:r>
      <w:r w:rsidRPr="00DE2D0D">
        <w:rPr>
          <w:i/>
        </w:rPr>
        <w:t>]</w:t>
      </w:r>
      <w:r w:rsidRPr="00E574E9">
        <w:rPr>
          <w:rFonts w:ascii="Calibri" w:eastAsia="Calibri" w:hAnsi="Calibri" w:cs="Calibri"/>
        </w:rPr>
        <w:t xml:space="preserve"> </w:t>
      </w:r>
    </w:p>
    <w:p w14:paraId="3B569BC9" w14:textId="77777777" w:rsidR="001C5625" w:rsidRDefault="001C5625" w:rsidP="00D93006">
      <w:pPr>
        <w:spacing w:after="0"/>
        <w:ind w:left="0"/>
        <w:rPr>
          <w:rFonts w:ascii="Calibri" w:eastAsia="Calibri" w:hAnsi="Calibri" w:cs="Calibri"/>
        </w:rPr>
      </w:pPr>
    </w:p>
    <w:p w14:paraId="04A34504" w14:textId="77777777" w:rsidR="00552170"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t xml:space="preserve">What </w:t>
      </w:r>
      <w:r w:rsidR="00552170">
        <w:rPr>
          <w:rFonts w:ascii="Calibri" w:eastAsia="Calibri" w:hAnsi="Calibri" w:cs="Calibri"/>
        </w:rPr>
        <w:tab/>
      </w:r>
      <w:r>
        <w:rPr>
          <w:rFonts w:ascii="Calibri" w:eastAsia="Calibri" w:hAnsi="Calibri" w:cs="Calibri"/>
        </w:rPr>
        <w:t xml:space="preserve">does </w:t>
      </w:r>
      <w:r w:rsidR="00552170">
        <w:rPr>
          <w:rFonts w:ascii="Calibri" w:eastAsia="Calibri" w:hAnsi="Calibri" w:cs="Calibri"/>
        </w:rPr>
        <w:tab/>
      </w:r>
      <w:r>
        <w:rPr>
          <w:rFonts w:ascii="Calibri" w:eastAsia="Calibri" w:hAnsi="Calibri" w:cs="Calibri"/>
        </w:rPr>
        <w:t xml:space="preserve">this </w:t>
      </w:r>
      <w:r w:rsidR="00552170">
        <w:rPr>
          <w:rFonts w:ascii="Calibri" w:eastAsia="Calibri" w:hAnsi="Calibri" w:cs="Calibri"/>
        </w:rPr>
        <w:tab/>
      </w:r>
      <w:r w:rsidRPr="008F3096">
        <w:rPr>
          <w:rFonts w:ascii="Calibri" w:eastAsia="Calibri" w:hAnsi="Calibri" w:cs="Calibri"/>
          <w:u w:val="single"/>
        </w:rPr>
        <w:t>mean</w:t>
      </w:r>
      <w:r>
        <w:rPr>
          <w:rFonts w:ascii="Calibri" w:eastAsia="Calibri" w:hAnsi="Calibri" w:cs="Calibri"/>
        </w:rPr>
        <w:t xml:space="preserve"> </w:t>
      </w:r>
    </w:p>
    <w:p w14:paraId="069B5983" w14:textId="77777777" w:rsidR="00D93006" w:rsidRDefault="00552170" w:rsidP="00D93006">
      <w:pPr>
        <w:spacing w:after="0"/>
        <w:ind w:left="0"/>
        <w:rPr>
          <w:rFonts w:ascii="Calibri" w:eastAsia="Calibri" w:hAnsi="Calibri" w:cs="Calibri"/>
        </w:rPr>
      </w:pPr>
      <w:r>
        <w:rPr>
          <w:rFonts w:ascii="Calibri" w:eastAsia="Calibri" w:hAnsi="Calibri" w:cs="Calibri"/>
        </w:rPr>
        <w:t xml:space="preserve">            </w:t>
      </w:r>
      <w:r w:rsidR="00D93006" w:rsidRPr="00010A7E">
        <w:rPr>
          <w:rFonts w:ascii="Calibri" w:eastAsia="Calibri" w:hAnsi="Calibri" w:cs="Calibri"/>
          <w:b/>
        </w:rPr>
        <w:t xml:space="preserve">which </w:t>
      </w:r>
      <w:r>
        <w:rPr>
          <w:rFonts w:ascii="Calibri" w:eastAsia="Calibri" w:hAnsi="Calibri" w:cs="Calibri"/>
        </w:rPr>
        <w:tab/>
        <w:t xml:space="preserve">        </w:t>
      </w:r>
      <w:r w:rsidR="00D93006" w:rsidRPr="00C30820">
        <w:rPr>
          <w:rFonts w:ascii="Calibri" w:eastAsia="Calibri" w:hAnsi="Calibri" w:cs="Calibri"/>
          <w:b/>
          <w:color w:val="F79646" w:themeColor="accent6"/>
          <w:u w:val="single"/>
        </w:rPr>
        <w:t>Amulek</w:t>
      </w:r>
      <w:r w:rsidR="00D93006">
        <w:rPr>
          <w:rFonts w:ascii="Calibri" w:eastAsia="Calibri" w:hAnsi="Calibri" w:cs="Calibri"/>
        </w:rPr>
        <w:t xml:space="preserve"> </w:t>
      </w:r>
      <w:r>
        <w:rPr>
          <w:rFonts w:ascii="Calibri" w:eastAsia="Calibri" w:hAnsi="Calibri" w:cs="Calibri"/>
        </w:rPr>
        <w:tab/>
      </w:r>
      <w:r w:rsidR="00D93006">
        <w:rPr>
          <w:rFonts w:ascii="Calibri" w:eastAsia="Calibri" w:hAnsi="Calibri" w:cs="Calibri"/>
        </w:rPr>
        <w:t xml:space="preserve">hath </w:t>
      </w:r>
      <w:r>
        <w:rPr>
          <w:rFonts w:ascii="Calibri" w:eastAsia="Calibri" w:hAnsi="Calibri" w:cs="Calibri"/>
        </w:rPr>
        <w:tab/>
      </w:r>
      <w:r w:rsidR="00D93006" w:rsidRPr="00C30820">
        <w:rPr>
          <w:rFonts w:ascii="Calibri" w:eastAsia="Calibri" w:hAnsi="Calibri" w:cs="Calibri"/>
          <w:b/>
          <w:u w:val="single"/>
        </w:rPr>
        <w:t>spoken</w:t>
      </w:r>
      <w:r w:rsidR="00D93006" w:rsidRPr="008F3096">
        <w:rPr>
          <w:rFonts w:ascii="Calibri" w:eastAsia="Calibri" w:hAnsi="Calibri" w:cs="Calibri"/>
          <w:b/>
        </w:rPr>
        <w:t xml:space="preserve"> </w:t>
      </w:r>
    </w:p>
    <w:p w14:paraId="10C5ACC4" w14:textId="77777777" w:rsidR="00552170"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552170">
        <w:rPr>
          <w:rFonts w:ascii="Calibri" w:eastAsia="Calibri" w:hAnsi="Calibri" w:cs="Calibri"/>
        </w:rPr>
        <w:tab/>
      </w:r>
      <w:r w:rsidR="00552170">
        <w:rPr>
          <w:rFonts w:ascii="Calibri" w:eastAsia="Calibri" w:hAnsi="Calibri" w:cs="Calibri"/>
        </w:rPr>
        <w:tab/>
      </w:r>
      <w:r w:rsidRPr="00C30820">
        <w:rPr>
          <w:rFonts w:ascii="Calibri" w:eastAsia="Calibri" w:hAnsi="Calibri" w:cs="Calibri"/>
          <w:u w:val="single"/>
        </w:rPr>
        <w:t>concern</w:t>
      </w:r>
      <w:r w:rsidRPr="00C30820">
        <w:rPr>
          <w:rFonts w:ascii="Calibri" w:eastAsia="Calibri" w:hAnsi="Calibri" w:cs="Calibri"/>
          <w:color w:val="FF33CC"/>
          <w:u w:val="single"/>
        </w:rPr>
        <w:t>ing</w:t>
      </w:r>
      <w:r>
        <w:rPr>
          <w:rFonts w:ascii="Calibri" w:eastAsia="Calibri" w:hAnsi="Calibri" w:cs="Calibri"/>
        </w:rPr>
        <w:t xml:space="preserve"> </w:t>
      </w:r>
      <w:r w:rsidR="00552170">
        <w:rPr>
          <w:rFonts w:ascii="Calibri" w:eastAsia="Calibri" w:hAnsi="Calibri" w:cs="Calibri"/>
        </w:rPr>
        <w:tab/>
      </w:r>
      <w:r>
        <w:rPr>
          <w:rFonts w:ascii="Calibri" w:eastAsia="Calibri" w:hAnsi="Calibri" w:cs="Calibri"/>
        </w:rPr>
        <w:t xml:space="preserve">the </w:t>
      </w:r>
      <w:r w:rsidR="00552170">
        <w:rPr>
          <w:rFonts w:ascii="Calibri" w:eastAsia="Calibri" w:hAnsi="Calibri" w:cs="Calibri"/>
        </w:rPr>
        <w:t xml:space="preserve">    </w:t>
      </w:r>
      <w:r w:rsidRPr="00552170">
        <w:rPr>
          <w:rFonts w:ascii="Calibri" w:eastAsia="Calibri" w:hAnsi="Calibri" w:cs="Calibri"/>
          <w:b/>
          <w:color w:val="00B0F0"/>
        </w:rPr>
        <w:t>resurrection</w:t>
      </w:r>
      <w:r>
        <w:rPr>
          <w:rFonts w:ascii="Calibri" w:eastAsia="Calibri" w:hAnsi="Calibri" w:cs="Calibri"/>
        </w:rPr>
        <w:t xml:space="preserve"> </w:t>
      </w:r>
    </w:p>
    <w:p w14:paraId="0A819B32" w14:textId="77777777" w:rsidR="00D93006" w:rsidRDefault="00552170" w:rsidP="00552170">
      <w:pPr>
        <w:spacing w:after="0"/>
        <w:ind w:left="3600" w:firstLine="720"/>
        <w:rPr>
          <w:rFonts w:ascii="Calibri" w:eastAsia="Calibri" w:hAnsi="Calibri" w:cs="Calibri"/>
          <w:b/>
          <w:color w:val="984806" w:themeColor="accent6" w:themeShade="80"/>
        </w:rPr>
      </w:pPr>
      <w:r>
        <w:rPr>
          <w:rFonts w:ascii="Calibri" w:eastAsia="Calibri" w:hAnsi="Calibri" w:cs="Calibri"/>
        </w:rPr>
        <w:t xml:space="preserve">    </w:t>
      </w:r>
      <w:r w:rsidR="00D93006">
        <w:rPr>
          <w:rFonts w:ascii="Calibri" w:eastAsia="Calibri" w:hAnsi="Calibri" w:cs="Calibri"/>
        </w:rPr>
        <w:t xml:space="preserve">of </w:t>
      </w:r>
      <w:r>
        <w:rPr>
          <w:rFonts w:ascii="Calibri" w:eastAsia="Calibri" w:hAnsi="Calibri" w:cs="Calibri"/>
        </w:rPr>
        <w:tab/>
      </w:r>
      <w:r w:rsidR="00D93006">
        <w:rPr>
          <w:rFonts w:ascii="Calibri" w:eastAsia="Calibri" w:hAnsi="Calibri" w:cs="Calibri"/>
        </w:rPr>
        <w:t xml:space="preserve">the </w:t>
      </w:r>
      <w:r>
        <w:rPr>
          <w:rFonts w:ascii="Calibri" w:eastAsia="Calibri" w:hAnsi="Calibri" w:cs="Calibri"/>
        </w:rPr>
        <w:tab/>
      </w:r>
      <w:r w:rsidR="00D93006" w:rsidRPr="00552170">
        <w:rPr>
          <w:rFonts w:ascii="Calibri" w:eastAsia="Calibri" w:hAnsi="Calibri" w:cs="Calibri"/>
          <w:b/>
          <w:color w:val="984806" w:themeColor="accent6" w:themeShade="80"/>
          <w:u w:val="single"/>
        </w:rPr>
        <w:t>dead</w:t>
      </w:r>
      <w:r w:rsidR="00D93006" w:rsidRPr="00552170">
        <w:rPr>
          <w:rFonts w:ascii="Calibri" w:eastAsia="Calibri" w:hAnsi="Calibri" w:cs="Calibri"/>
          <w:b/>
          <w:color w:val="984806" w:themeColor="accent6" w:themeShade="80"/>
        </w:rPr>
        <w:t xml:space="preserve"> </w:t>
      </w:r>
    </w:p>
    <w:p w14:paraId="292B8549" w14:textId="77777777" w:rsidR="008F3096" w:rsidRDefault="008F3096" w:rsidP="00552170">
      <w:pPr>
        <w:spacing w:after="0"/>
        <w:ind w:left="3600" w:firstLine="720"/>
        <w:rPr>
          <w:rFonts w:ascii="Calibri" w:eastAsia="Calibri" w:hAnsi="Calibri" w:cs="Calibri"/>
        </w:rPr>
      </w:pPr>
    </w:p>
    <w:p w14:paraId="05A51D3C" w14:textId="77777777" w:rsidR="00552170" w:rsidRDefault="00D93006" w:rsidP="00D93006">
      <w:pPr>
        <w:spacing w:after="0"/>
        <w:ind w:left="0"/>
        <w:rPr>
          <w:rFonts w:ascii="Calibri" w:eastAsia="Calibri" w:hAnsi="Calibri" w:cs="Calibri"/>
        </w:rPr>
      </w:pPr>
      <w:r>
        <w:rPr>
          <w:rFonts w:ascii="Calibri" w:eastAsia="Calibri" w:hAnsi="Calibri" w:cs="Calibri"/>
        </w:rPr>
        <w:tab/>
      </w:r>
      <w:r w:rsidRPr="008F3096">
        <w:rPr>
          <w:rFonts w:ascii="Calibri" w:eastAsia="Calibri" w:hAnsi="Calibri" w:cs="Calibri"/>
          <w:b/>
        </w:rPr>
        <w:t xml:space="preserve">that </w:t>
      </w:r>
      <w:r w:rsidR="00552170" w:rsidRPr="008F3096">
        <w:rPr>
          <w:rFonts w:ascii="Calibri" w:eastAsia="Calibri" w:hAnsi="Calibri" w:cs="Calibri"/>
        </w:rPr>
        <w:tab/>
        <w:t>ALL</w:t>
      </w:r>
      <w:r w:rsidRPr="008F3096">
        <w:rPr>
          <w:rFonts w:ascii="Calibri" w:eastAsia="Calibri" w:hAnsi="Calibri" w:cs="Calibri"/>
        </w:rPr>
        <w:t xml:space="preserve"> </w:t>
      </w:r>
      <w:r w:rsidR="00552170" w:rsidRPr="008F3096">
        <w:rPr>
          <w:rFonts w:ascii="Calibri" w:eastAsia="Calibri" w:hAnsi="Calibri" w:cs="Calibri"/>
        </w:rPr>
        <w:tab/>
      </w:r>
      <w:r w:rsidRPr="008F3096">
        <w:rPr>
          <w:rFonts w:ascii="Calibri" w:eastAsia="Calibri" w:hAnsi="Calibri" w:cs="Calibri"/>
        </w:rPr>
        <w:t>shall</w:t>
      </w:r>
      <w:r>
        <w:rPr>
          <w:rFonts w:ascii="Calibri" w:eastAsia="Calibri" w:hAnsi="Calibri" w:cs="Calibri"/>
        </w:rPr>
        <w:t xml:space="preserve"> </w:t>
      </w:r>
      <w:r w:rsidR="00552170">
        <w:rPr>
          <w:rFonts w:ascii="Calibri" w:eastAsia="Calibri" w:hAnsi="Calibri" w:cs="Calibri"/>
        </w:rPr>
        <w:tab/>
      </w:r>
      <w:r w:rsidR="00552170">
        <w:rPr>
          <w:rFonts w:ascii="Calibri" w:eastAsia="Calibri" w:hAnsi="Calibri" w:cs="Calibri"/>
        </w:rPr>
        <w:tab/>
      </w:r>
      <w:r w:rsidRPr="008F3096">
        <w:rPr>
          <w:rFonts w:ascii="Calibri" w:eastAsia="Calibri" w:hAnsi="Calibri" w:cs="Calibri"/>
          <w:b/>
          <w:color w:val="00B0F0"/>
        </w:rPr>
        <w:t>rise</w:t>
      </w:r>
      <w:r>
        <w:rPr>
          <w:rFonts w:ascii="Calibri" w:eastAsia="Calibri" w:hAnsi="Calibri" w:cs="Calibri"/>
        </w:rPr>
        <w:t xml:space="preserve"> </w:t>
      </w:r>
      <w:r w:rsidR="00552170">
        <w:rPr>
          <w:rFonts w:ascii="Calibri" w:eastAsia="Calibri" w:hAnsi="Calibri" w:cs="Calibri"/>
        </w:rPr>
        <w:tab/>
      </w:r>
      <w:r>
        <w:rPr>
          <w:rFonts w:ascii="Calibri" w:eastAsia="Calibri" w:hAnsi="Calibri" w:cs="Calibri"/>
        </w:rPr>
        <w:t xml:space="preserve">from </w:t>
      </w:r>
      <w:r w:rsidR="00552170">
        <w:rPr>
          <w:rFonts w:ascii="Calibri" w:eastAsia="Calibri" w:hAnsi="Calibri" w:cs="Calibri"/>
        </w:rPr>
        <w:tab/>
      </w:r>
      <w:r>
        <w:rPr>
          <w:rFonts w:ascii="Calibri" w:eastAsia="Calibri" w:hAnsi="Calibri" w:cs="Calibri"/>
        </w:rPr>
        <w:t xml:space="preserve">the </w:t>
      </w:r>
      <w:r w:rsidR="00552170">
        <w:rPr>
          <w:rFonts w:ascii="Calibri" w:eastAsia="Calibri" w:hAnsi="Calibri" w:cs="Calibri"/>
        </w:rPr>
        <w:tab/>
      </w:r>
      <w:r w:rsidRPr="00552170">
        <w:rPr>
          <w:rFonts w:ascii="Calibri" w:eastAsia="Calibri" w:hAnsi="Calibri" w:cs="Calibri"/>
          <w:b/>
          <w:color w:val="984806" w:themeColor="accent6" w:themeShade="80"/>
          <w:u w:val="single"/>
        </w:rPr>
        <w:t>dead</w:t>
      </w:r>
      <w:r w:rsidRPr="00552170">
        <w:rPr>
          <w:rFonts w:ascii="Calibri" w:eastAsia="Calibri" w:hAnsi="Calibri" w:cs="Calibri"/>
          <w:b/>
          <w:color w:val="984806" w:themeColor="accent6" w:themeShade="80"/>
        </w:rPr>
        <w:t xml:space="preserve"> </w:t>
      </w:r>
    </w:p>
    <w:p w14:paraId="2A5F46DD" w14:textId="77777777" w:rsidR="00552170" w:rsidRDefault="00D93006" w:rsidP="00552170">
      <w:pPr>
        <w:spacing w:after="0"/>
        <w:ind w:left="3600" w:firstLine="720"/>
        <w:rPr>
          <w:rFonts w:ascii="Calibri" w:eastAsia="Calibri" w:hAnsi="Calibri" w:cs="Calibri"/>
        </w:rPr>
      </w:pPr>
      <w:r>
        <w:rPr>
          <w:rFonts w:ascii="Calibri" w:eastAsia="Calibri" w:hAnsi="Calibri" w:cs="Calibri"/>
        </w:rPr>
        <w:t xml:space="preserve">both </w:t>
      </w:r>
      <w:r w:rsidR="00552170">
        <w:rPr>
          <w:rFonts w:ascii="Calibri" w:eastAsia="Calibri" w:hAnsi="Calibri" w:cs="Calibri"/>
        </w:rPr>
        <w:tab/>
      </w:r>
      <w:r>
        <w:rPr>
          <w:rFonts w:ascii="Calibri" w:eastAsia="Calibri" w:hAnsi="Calibri" w:cs="Calibri"/>
        </w:rPr>
        <w:t xml:space="preserve">the </w:t>
      </w:r>
      <w:r w:rsidR="00552170">
        <w:rPr>
          <w:rFonts w:ascii="Calibri" w:eastAsia="Calibri" w:hAnsi="Calibri" w:cs="Calibri"/>
        </w:rPr>
        <w:t xml:space="preserve">    </w:t>
      </w:r>
      <w:r>
        <w:rPr>
          <w:rFonts w:ascii="Calibri" w:eastAsia="Calibri" w:hAnsi="Calibri" w:cs="Calibri"/>
          <w:b/>
        </w:rPr>
        <w:t>just</w:t>
      </w:r>
      <w:r>
        <w:rPr>
          <w:rFonts w:ascii="Calibri" w:eastAsia="Calibri" w:hAnsi="Calibri" w:cs="Calibri"/>
        </w:rPr>
        <w:t xml:space="preserve"> </w:t>
      </w:r>
      <w:r w:rsidR="00374431">
        <w:rPr>
          <w:rFonts w:ascii="Calibri" w:eastAsia="Calibri" w:hAnsi="Calibri" w:cs="Calibri"/>
        </w:rPr>
        <w:tab/>
      </w:r>
      <w:r w:rsidR="00374431">
        <w:rPr>
          <w:rFonts w:ascii="Calibri" w:eastAsia="Calibri" w:hAnsi="Calibri" w:cs="Calibri"/>
        </w:rPr>
        <w:tab/>
      </w:r>
      <w:r w:rsidR="00374431">
        <w:rPr>
          <w:rFonts w:ascii="Calibri" w:eastAsia="Calibri" w:hAnsi="Calibri" w:cs="Calibri"/>
        </w:rPr>
        <w:tab/>
      </w:r>
      <w:r w:rsidR="00374431">
        <w:rPr>
          <w:rFonts w:ascii="Calibri" w:eastAsia="Calibri" w:hAnsi="Calibri" w:cs="Calibri"/>
        </w:rPr>
        <w:tab/>
        <w:t xml:space="preserve">         </w:t>
      </w:r>
      <w:proofErr w:type="spellStart"/>
      <w:r w:rsidR="00374431" w:rsidRPr="00374431">
        <w:rPr>
          <w:rFonts w:ascii="Calibri" w:eastAsia="Calibri" w:hAnsi="Calibri" w:cs="Calibri"/>
          <w:sz w:val="18"/>
          <w:szCs w:val="18"/>
        </w:rPr>
        <w:t>ee</w:t>
      </w:r>
      <w:proofErr w:type="spellEnd"/>
    </w:p>
    <w:p w14:paraId="242E4B60" w14:textId="77777777" w:rsidR="00D93006" w:rsidRDefault="00D93006" w:rsidP="00552170">
      <w:pPr>
        <w:spacing w:after="0"/>
        <w:ind w:left="3600" w:firstLine="720"/>
        <w:rPr>
          <w:rFonts w:ascii="Calibri" w:eastAsia="Calibri" w:hAnsi="Calibri" w:cs="Calibri"/>
          <w:color w:val="984806" w:themeColor="accent6" w:themeShade="80"/>
        </w:rPr>
      </w:pPr>
      <w:r w:rsidRPr="00374431">
        <w:rPr>
          <w:rFonts w:ascii="Calibri" w:eastAsia="Calibri" w:hAnsi="Calibri" w:cs="Calibri"/>
          <w:b/>
        </w:rPr>
        <w:t xml:space="preserve">and </w:t>
      </w:r>
      <w:r w:rsidR="00552170">
        <w:rPr>
          <w:rFonts w:ascii="Calibri" w:eastAsia="Calibri" w:hAnsi="Calibri" w:cs="Calibri"/>
        </w:rPr>
        <w:tab/>
      </w:r>
      <w:r>
        <w:rPr>
          <w:rFonts w:ascii="Calibri" w:eastAsia="Calibri" w:hAnsi="Calibri" w:cs="Calibri"/>
        </w:rPr>
        <w:t xml:space="preserve">the </w:t>
      </w:r>
      <w:r w:rsidR="00552170">
        <w:rPr>
          <w:rFonts w:ascii="Calibri" w:eastAsia="Calibri" w:hAnsi="Calibri" w:cs="Calibri"/>
        </w:rPr>
        <w:tab/>
      </w:r>
      <w:r w:rsidRPr="00552170">
        <w:rPr>
          <w:rFonts w:ascii="Calibri" w:eastAsia="Calibri" w:hAnsi="Calibri" w:cs="Calibri"/>
          <w:b/>
          <w:color w:val="984806" w:themeColor="accent6" w:themeShade="80"/>
        </w:rPr>
        <w:t>unjust</w:t>
      </w:r>
      <w:r w:rsidRPr="00552170">
        <w:rPr>
          <w:rFonts w:ascii="Calibri" w:eastAsia="Calibri" w:hAnsi="Calibri" w:cs="Calibri"/>
          <w:color w:val="984806" w:themeColor="accent6" w:themeShade="80"/>
        </w:rPr>
        <w:t xml:space="preserve"> </w:t>
      </w:r>
    </w:p>
    <w:p w14:paraId="1F0E7978" w14:textId="77777777" w:rsidR="008F3096" w:rsidRDefault="008F3096" w:rsidP="00552170">
      <w:pPr>
        <w:spacing w:after="0"/>
        <w:ind w:left="3600" w:firstLine="720"/>
        <w:rPr>
          <w:rFonts w:ascii="Calibri" w:eastAsia="Calibri" w:hAnsi="Calibri" w:cs="Calibri"/>
        </w:rPr>
      </w:pPr>
    </w:p>
    <w:p w14:paraId="0956B109" w14:textId="77777777" w:rsidR="008F3096" w:rsidRDefault="00552170" w:rsidP="00D93006">
      <w:pPr>
        <w:spacing w:after="0"/>
        <w:ind w:left="0"/>
        <w:rPr>
          <w:rFonts w:ascii="Calibri" w:eastAsia="Calibri" w:hAnsi="Calibri" w:cs="Calibri"/>
        </w:rPr>
      </w:pPr>
      <w:r>
        <w:rPr>
          <w:rFonts w:ascii="Calibri" w:eastAsia="Calibri" w:hAnsi="Calibri" w:cs="Calibri"/>
        </w:rPr>
        <w:t xml:space="preserve">     </w:t>
      </w:r>
      <w:r w:rsidR="00D93006" w:rsidRPr="008F3096">
        <w:rPr>
          <w:rFonts w:ascii="Calibri" w:eastAsia="Calibri" w:hAnsi="Calibri" w:cs="Calibri"/>
          <w:b/>
        </w:rPr>
        <w:t xml:space="preserve">and </w:t>
      </w:r>
      <w:r w:rsidR="00D93006">
        <w:rPr>
          <w:rFonts w:ascii="Calibri" w:eastAsia="Calibri" w:hAnsi="Calibri" w:cs="Calibri"/>
        </w:rPr>
        <w:t>[</w:t>
      </w:r>
      <w:r w:rsidR="00D93006" w:rsidRPr="00C30820">
        <w:rPr>
          <w:rFonts w:ascii="Calibri" w:eastAsia="Calibri" w:hAnsi="Calibri" w:cs="Calibri"/>
          <w:b/>
        </w:rPr>
        <w:t xml:space="preserve">that </w:t>
      </w:r>
      <w:r w:rsidRPr="00C30820">
        <w:rPr>
          <w:rFonts w:ascii="Calibri" w:eastAsia="Calibri" w:hAnsi="Calibri" w:cs="Calibri"/>
        </w:rPr>
        <w:tab/>
        <w:t>ALL</w:t>
      </w:r>
      <w:r w:rsidR="00D93006" w:rsidRPr="00C30820">
        <w:rPr>
          <w:rFonts w:ascii="Calibri" w:eastAsia="Calibri" w:hAnsi="Calibri" w:cs="Calibri"/>
        </w:rPr>
        <w:t>]</w:t>
      </w:r>
      <w:r w:rsidR="00D93006">
        <w:rPr>
          <w:rFonts w:ascii="Calibri" w:eastAsia="Calibri" w:hAnsi="Calibri" w:cs="Calibri"/>
        </w:rPr>
        <w:t xml:space="preserve"> </w:t>
      </w:r>
      <w:r>
        <w:rPr>
          <w:rFonts w:ascii="Calibri" w:eastAsia="Calibri" w:hAnsi="Calibri" w:cs="Calibri"/>
        </w:rPr>
        <w:tab/>
      </w:r>
      <w:r w:rsidR="00D93006">
        <w:rPr>
          <w:rFonts w:ascii="Calibri" w:eastAsia="Calibri" w:hAnsi="Calibri" w:cs="Calibri"/>
        </w:rPr>
        <w:t xml:space="preserve">are </w:t>
      </w:r>
      <w:r>
        <w:rPr>
          <w:rFonts w:ascii="Calibri" w:eastAsia="Calibri" w:hAnsi="Calibri" w:cs="Calibri"/>
        </w:rPr>
        <w:tab/>
      </w:r>
      <w:r>
        <w:rPr>
          <w:rFonts w:ascii="Calibri" w:eastAsia="Calibri" w:hAnsi="Calibri" w:cs="Calibri"/>
        </w:rPr>
        <w:tab/>
      </w:r>
      <w:r w:rsidR="00D93006">
        <w:rPr>
          <w:rFonts w:ascii="Calibri" w:eastAsia="Calibri" w:hAnsi="Calibri" w:cs="Calibri"/>
        </w:rPr>
        <w:t xml:space="preserve">brought </w:t>
      </w:r>
      <w:r>
        <w:rPr>
          <w:rFonts w:ascii="Calibri" w:eastAsia="Calibri" w:hAnsi="Calibri" w:cs="Calibri"/>
        </w:rPr>
        <w:t xml:space="preserve">   </w:t>
      </w:r>
    </w:p>
    <w:p w14:paraId="6B003817" w14:textId="1F731F1D" w:rsidR="00D93006" w:rsidRDefault="00D93006" w:rsidP="00C30820">
      <w:pPr>
        <w:spacing w:after="0"/>
        <w:ind w:left="2160" w:firstLine="720"/>
        <w:rPr>
          <w:rFonts w:ascii="Calibri" w:eastAsia="Calibri" w:hAnsi="Calibri" w:cs="Calibri"/>
        </w:rPr>
      </w:pPr>
      <w:r>
        <w:rPr>
          <w:rFonts w:ascii="Calibri" w:eastAsia="Calibri" w:hAnsi="Calibri" w:cs="Calibri"/>
        </w:rPr>
        <w:t xml:space="preserve">to </w:t>
      </w:r>
      <w:r w:rsidR="00552170">
        <w:rPr>
          <w:rFonts w:ascii="Calibri" w:eastAsia="Calibri" w:hAnsi="Calibri" w:cs="Calibri"/>
        </w:rPr>
        <w:t xml:space="preserve">          </w:t>
      </w:r>
      <w:r w:rsidRPr="008F3096">
        <w:rPr>
          <w:rFonts w:ascii="Calibri" w:eastAsia="Calibri" w:hAnsi="Calibri" w:cs="Calibri"/>
          <w:b/>
        </w:rPr>
        <w:t xml:space="preserve">stand </w:t>
      </w:r>
      <w:r w:rsidR="00C30820">
        <w:rPr>
          <w:rFonts w:ascii="Calibri" w:eastAsia="Calibri" w:hAnsi="Calibri" w:cs="Calibri"/>
          <w:b/>
        </w:rPr>
        <w:tab/>
      </w:r>
      <w:r>
        <w:rPr>
          <w:rFonts w:ascii="Calibri" w:eastAsia="Calibri" w:hAnsi="Calibri" w:cs="Calibri"/>
        </w:rPr>
        <w:t xml:space="preserve">before </w:t>
      </w:r>
      <w:r w:rsidR="00552170">
        <w:rPr>
          <w:rFonts w:ascii="Calibri" w:eastAsia="Calibri" w:hAnsi="Calibri" w:cs="Calibri"/>
        </w:rPr>
        <w:t xml:space="preserve">            </w:t>
      </w:r>
      <w:r>
        <w:rPr>
          <w:rFonts w:ascii="Calibri" w:eastAsia="Calibri" w:hAnsi="Calibri" w:cs="Calibri"/>
          <w:b/>
          <w:color w:val="004DBB"/>
        </w:rPr>
        <w:t>God</w:t>
      </w:r>
      <w:r>
        <w:rPr>
          <w:rFonts w:ascii="Calibri" w:eastAsia="Calibri" w:hAnsi="Calibri" w:cs="Calibri"/>
        </w:rPr>
        <w:t xml:space="preserve"> </w:t>
      </w:r>
    </w:p>
    <w:p w14:paraId="0274B309" w14:textId="77777777" w:rsidR="00552170"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to </w:t>
      </w:r>
      <w:r w:rsidR="00552170">
        <w:rPr>
          <w:rFonts w:ascii="Calibri" w:eastAsia="Calibri" w:hAnsi="Calibri" w:cs="Calibri"/>
        </w:rPr>
        <w:t xml:space="preserve">   </w:t>
      </w:r>
      <w:r>
        <w:rPr>
          <w:rFonts w:ascii="Calibri" w:eastAsia="Calibri" w:hAnsi="Calibri" w:cs="Calibri"/>
        </w:rPr>
        <w:t xml:space="preserve">be </w:t>
      </w:r>
      <w:r w:rsidR="00552170">
        <w:rPr>
          <w:rFonts w:ascii="Calibri" w:eastAsia="Calibri" w:hAnsi="Calibri" w:cs="Calibri"/>
        </w:rPr>
        <w:tab/>
      </w:r>
      <w:r>
        <w:rPr>
          <w:rFonts w:ascii="Calibri" w:eastAsia="Calibri" w:hAnsi="Calibri" w:cs="Calibri"/>
          <w:b/>
        </w:rPr>
        <w:t>judged</w:t>
      </w:r>
      <w:r>
        <w:rPr>
          <w:rFonts w:ascii="Calibri" w:eastAsia="Calibri" w:hAnsi="Calibri" w:cs="Calibri"/>
        </w:rPr>
        <w:t xml:space="preserve"> </w:t>
      </w:r>
    </w:p>
    <w:p w14:paraId="52050A4E" w14:textId="77777777" w:rsidR="001B157D" w:rsidRDefault="00D93006" w:rsidP="00552170">
      <w:pPr>
        <w:spacing w:after="0"/>
        <w:ind w:left="2880" w:firstLine="720"/>
        <w:rPr>
          <w:rFonts w:ascii="Calibri" w:eastAsia="Calibri" w:hAnsi="Calibri" w:cs="Calibri"/>
        </w:rPr>
      </w:pPr>
      <w:r w:rsidRPr="00C30820">
        <w:rPr>
          <w:rFonts w:ascii="Calibri" w:eastAsia="Calibri" w:hAnsi="Calibri" w:cs="Calibri"/>
          <w:u w:val="single"/>
        </w:rPr>
        <w:t>accord</w:t>
      </w:r>
      <w:r w:rsidRPr="00C30820">
        <w:rPr>
          <w:rFonts w:ascii="Calibri" w:eastAsia="Calibri" w:hAnsi="Calibri" w:cs="Calibri"/>
          <w:color w:val="FF33CC"/>
          <w:u w:val="single"/>
        </w:rPr>
        <w:t>ing</w:t>
      </w:r>
      <w:r w:rsidRPr="00C30820">
        <w:rPr>
          <w:rFonts w:ascii="Calibri" w:eastAsia="Calibri" w:hAnsi="Calibri" w:cs="Calibri"/>
          <w:u w:val="single"/>
        </w:rPr>
        <w:t xml:space="preserve"> to</w:t>
      </w:r>
      <w:r>
        <w:rPr>
          <w:rFonts w:ascii="Calibri" w:eastAsia="Calibri" w:hAnsi="Calibri" w:cs="Calibri"/>
        </w:rPr>
        <w:t xml:space="preserve"> </w:t>
      </w:r>
      <w:r w:rsidR="00552170">
        <w:rPr>
          <w:rFonts w:ascii="Calibri" w:eastAsia="Calibri" w:hAnsi="Calibri" w:cs="Calibri"/>
        </w:rPr>
        <w:tab/>
      </w:r>
      <w:proofErr w:type="gramStart"/>
      <w:r>
        <w:rPr>
          <w:rFonts w:ascii="Calibri" w:eastAsia="Calibri" w:hAnsi="Calibri" w:cs="Calibri"/>
        </w:rPr>
        <w:t xml:space="preserve">their </w:t>
      </w:r>
      <w:r w:rsidR="00552170">
        <w:rPr>
          <w:rFonts w:ascii="Calibri" w:eastAsia="Calibri" w:hAnsi="Calibri" w:cs="Calibri"/>
        </w:rPr>
        <w:t xml:space="preserve"> </w:t>
      </w:r>
      <w:r>
        <w:rPr>
          <w:rFonts w:ascii="Calibri" w:eastAsia="Calibri" w:hAnsi="Calibri" w:cs="Calibri"/>
          <w:b/>
        </w:rPr>
        <w:t>works</w:t>
      </w:r>
      <w:proofErr w:type="gramEnd"/>
      <w:r w:rsidR="008F3096">
        <w:rPr>
          <w:rFonts w:ascii="Calibri" w:eastAsia="Calibri" w:hAnsi="Calibri" w:cs="Calibri"/>
          <w:b/>
        </w:rPr>
        <w:t xml:space="preserve"> </w:t>
      </w:r>
      <w:r>
        <w:rPr>
          <w:rFonts w:ascii="Calibri" w:eastAsia="Calibri" w:hAnsi="Calibri" w:cs="Calibri"/>
        </w:rPr>
        <w:t>?</w:t>
      </w:r>
    </w:p>
    <w:p w14:paraId="2669285C" w14:textId="77777777" w:rsidR="001B157D" w:rsidRDefault="001B157D" w:rsidP="00D93006">
      <w:pPr>
        <w:spacing w:after="0"/>
        <w:ind w:left="0"/>
        <w:rPr>
          <w:rFonts w:ascii="Calibri" w:eastAsia="Calibri" w:hAnsi="Calibri" w:cs="Calibri"/>
        </w:rPr>
      </w:pPr>
    </w:p>
    <w:p w14:paraId="2B3E099F" w14:textId="77777777" w:rsidR="004B6A29" w:rsidRDefault="001B157D" w:rsidP="001B157D">
      <w:pPr>
        <w:spacing w:after="0"/>
        <w:ind w:left="0"/>
        <w:rPr>
          <w:rFonts w:ascii="Calibri" w:eastAsia="Calibri" w:hAnsi="Calibri" w:cs="Calibri"/>
        </w:rPr>
      </w:pPr>
      <w:r>
        <w:rPr>
          <w:rFonts w:ascii="Calibri" w:eastAsia="Calibri" w:hAnsi="Calibri" w:cs="Calibri"/>
        </w:rPr>
        <w:t xml:space="preserve">9 </w:t>
      </w:r>
      <w:r w:rsidR="004B6A29">
        <w:rPr>
          <w:rFonts w:ascii="Calibri" w:eastAsia="Calibri" w:hAnsi="Calibri" w:cs="Calibri"/>
        </w:rPr>
        <w:t xml:space="preserve">   </w:t>
      </w:r>
      <w:r>
        <w:rPr>
          <w:rFonts w:ascii="Calibri" w:eastAsia="Calibri" w:hAnsi="Calibri" w:cs="Calibri"/>
          <w:b/>
        </w:rPr>
        <w:t xml:space="preserve">And </w:t>
      </w:r>
      <w:r w:rsidRPr="00C30820">
        <w:rPr>
          <w:rFonts w:ascii="Calibri" w:eastAsia="Calibri" w:hAnsi="Calibri" w:cs="Calibri"/>
          <w:b/>
          <w:highlight w:val="lightGray"/>
          <w:u w:val="single"/>
        </w:rPr>
        <w:t>now</w:t>
      </w:r>
      <w:r>
        <w:rPr>
          <w:rFonts w:ascii="Calibri" w:eastAsia="Calibri" w:hAnsi="Calibri" w:cs="Calibri"/>
          <w:b/>
        </w:rPr>
        <w:t xml:space="preserve"> </w:t>
      </w:r>
      <w:r w:rsidR="004B6A29">
        <w:rPr>
          <w:rFonts w:ascii="Calibri" w:eastAsia="Calibri" w:hAnsi="Calibri" w:cs="Calibri"/>
          <w:b/>
        </w:rPr>
        <w:t xml:space="preserve"> </w:t>
      </w:r>
      <w:proofErr w:type="gramStart"/>
      <w:r w:rsidR="004B6A29">
        <w:rPr>
          <w:rFonts w:ascii="Calibri" w:eastAsia="Calibri" w:hAnsi="Calibri" w:cs="Calibri"/>
          <w:b/>
        </w:rPr>
        <w:t xml:space="preserve">   </w:t>
      </w:r>
      <w:r w:rsidR="004B6A29" w:rsidRPr="004B6A29">
        <w:rPr>
          <w:rFonts w:ascii="Calibri" w:eastAsia="Calibri" w:hAnsi="Calibri" w:cs="Calibri"/>
        </w:rPr>
        <w:t>[</w:t>
      </w:r>
      <w:proofErr w:type="gramEnd"/>
      <w:r w:rsidR="004B6A29" w:rsidRPr="004B6A29">
        <w:rPr>
          <w:rFonts w:ascii="Calibri" w:eastAsia="Calibri" w:hAnsi="Calibri" w:cs="Calibri"/>
        </w:rPr>
        <w:t>he]</w:t>
      </w:r>
      <w:r w:rsidR="004B6A29">
        <w:rPr>
          <w:rFonts w:ascii="Calibri" w:eastAsia="Calibri" w:hAnsi="Calibri" w:cs="Calibri"/>
          <w:b/>
        </w:rPr>
        <w:t xml:space="preserve">  </w:t>
      </w:r>
      <w:r w:rsidRPr="00C30820">
        <w:rPr>
          <w:rFonts w:ascii="Calibri" w:eastAsia="Calibri" w:hAnsi="Calibri" w:cs="Calibri"/>
          <w:bCs/>
          <w:color w:val="00B0F0"/>
          <w:u w:val="single"/>
        </w:rPr>
        <w:t>Alma</w:t>
      </w:r>
      <w:r w:rsidRPr="00C30820">
        <w:rPr>
          <w:rFonts w:ascii="Calibri" w:eastAsia="Calibri" w:hAnsi="Calibri" w:cs="Calibri"/>
          <w:bCs/>
          <w:u w:val="single"/>
        </w:rPr>
        <w:t xml:space="preserve"> </w:t>
      </w:r>
    </w:p>
    <w:p w14:paraId="0603D515" w14:textId="77777777" w:rsidR="004B6A29" w:rsidRDefault="001B157D" w:rsidP="004B6A29">
      <w:pPr>
        <w:spacing w:after="0"/>
        <w:ind w:left="1440" w:firstLine="720"/>
        <w:rPr>
          <w:rFonts w:ascii="Calibri" w:eastAsia="Calibri" w:hAnsi="Calibri" w:cs="Calibri"/>
        </w:rPr>
      </w:pPr>
      <w:r w:rsidRPr="00C30820">
        <w:rPr>
          <w:rFonts w:ascii="Calibri" w:eastAsia="Calibri" w:hAnsi="Calibri" w:cs="Calibri"/>
          <w:b/>
          <w:color w:val="00B050"/>
          <w:u w:val="single"/>
        </w:rPr>
        <w:t>began</w:t>
      </w:r>
      <w:r w:rsidRPr="008F3096">
        <w:rPr>
          <w:rFonts w:ascii="Calibri" w:eastAsia="Calibri" w:hAnsi="Calibri" w:cs="Calibri"/>
          <w:b/>
          <w:color w:val="00B050"/>
        </w:rPr>
        <w:t xml:space="preserve"> </w:t>
      </w:r>
      <w:r w:rsidR="004B6A29" w:rsidRPr="008F3096">
        <w:rPr>
          <w:rFonts w:ascii="Calibri" w:eastAsia="Calibri" w:hAnsi="Calibri" w:cs="Calibri"/>
          <w:b/>
          <w:color w:val="00B050"/>
        </w:rPr>
        <w:t xml:space="preserve">  </w:t>
      </w:r>
      <w:r w:rsidRPr="008F3096">
        <w:rPr>
          <w:rFonts w:ascii="Calibri" w:eastAsia="Calibri" w:hAnsi="Calibri" w:cs="Calibri"/>
          <w:b/>
          <w:color w:val="00B050"/>
        </w:rPr>
        <w:t>to</w:t>
      </w:r>
      <w:r w:rsidRPr="008F3096">
        <w:rPr>
          <w:rFonts w:ascii="Calibri" w:eastAsia="Calibri" w:hAnsi="Calibri" w:cs="Calibri"/>
          <w:color w:val="00B050"/>
        </w:rPr>
        <w:t xml:space="preserve"> </w:t>
      </w:r>
      <w:r w:rsidR="004B6A29">
        <w:rPr>
          <w:rFonts w:ascii="Calibri" w:eastAsia="Calibri" w:hAnsi="Calibri" w:cs="Calibri"/>
        </w:rPr>
        <w:tab/>
      </w:r>
      <w:r w:rsidRPr="008F3096">
        <w:rPr>
          <w:rFonts w:ascii="Calibri" w:eastAsia="Calibri" w:hAnsi="Calibri" w:cs="Calibri"/>
          <w:b/>
        </w:rPr>
        <w:t xml:space="preserve">expound </w:t>
      </w:r>
      <w:r w:rsidR="004B6A29">
        <w:rPr>
          <w:rFonts w:ascii="Calibri" w:eastAsia="Calibri" w:hAnsi="Calibri" w:cs="Calibri"/>
        </w:rPr>
        <w:tab/>
      </w:r>
      <w:r>
        <w:rPr>
          <w:rFonts w:ascii="Calibri" w:eastAsia="Calibri" w:hAnsi="Calibri" w:cs="Calibri"/>
        </w:rPr>
        <w:t xml:space="preserve">these </w:t>
      </w:r>
      <w:r w:rsidRPr="008F3096">
        <w:rPr>
          <w:rFonts w:ascii="Calibri" w:eastAsia="Calibri" w:hAnsi="Calibri" w:cs="Calibri"/>
          <w:b/>
          <w:color w:val="00B0F0"/>
        </w:rPr>
        <w:t>things</w:t>
      </w:r>
      <w:r>
        <w:rPr>
          <w:rFonts w:ascii="Calibri" w:eastAsia="Calibri" w:hAnsi="Calibri" w:cs="Calibri"/>
        </w:rPr>
        <w:t xml:space="preserve"> </w:t>
      </w:r>
    </w:p>
    <w:p w14:paraId="5C124292" w14:textId="77777777" w:rsidR="004B6A29" w:rsidRDefault="001B157D" w:rsidP="004B6A29">
      <w:pPr>
        <w:spacing w:after="0"/>
        <w:ind w:left="3600" w:firstLine="720"/>
        <w:rPr>
          <w:rFonts w:ascii="Calibri" w:eastAsia="Calibri" w:hAnsi="Calibri" w:cs="Calibri"/>
        </w:rPr>
      </w:pPr>
      <w:r>
        <w:rPr>
          <w:rFonts w:ascii="Calibri" w:eastAsia="Calibri" w:hAnsi="Calibri" w:cs="Calibri"/>
        </w:rPr>
        <w:t xml:space="preserve">unto </w:t>
      </w:r>
      <w:r w:rsidR="004B6A29">
        <w:rPr>
          <w:rFonts w:ascii="Calibri" w:eastAsia="Calibri" w:hAnsi="Calibri" w:cs="Calibri"/>
        </w:rPr>
        <w:tab/>
      </w:r>
      <w:r w:rsidR="004B6A29">
        <w:rPr>
          <w:rFonts w:ascii="Calibri" w:eastAsia="Calibri" w:hAnsi="Calibri" w:cs="Calibri"/>
        </w:rPr>
        <w:tab/>
      </w:r>
      <w:r w:rsidR="008F3096" w:rsidRPr="008F3096">
        <w:rPr>
          <w:rFonts w:ascii="Calibri" w:eastAsia="Calibri" w:hAnsi="Calibri" w:cs="Calibri"/>
          <w:b/>
          <w:color w:val="984806" w:themeColor="accent6" w:themeShade="80"/>
        </w:rPr>
        <w:t>him</w:t>
      </w:r>
      <w:r w:rsidRPr="008F3096">
        <w:rPr>
          <w:rFonts w:ascii="Calibri" w:eastAsia="Calibri" w:hAnsi="Calibri" w:cs="Calibri"/>
          <w:b/>
          <w:color w:val="984806" w:themeColor="accent6" w:themeShade="80"/>
        </w:rPr>
        <w:t xml:space="preserve"> </w:t>
      </w:r>
    </w:p>
    <w:p w14:paraId="4390C0DE" w14:textId="5E890D0A" w:rsidR="001B157D" w:rsidRPr="00E543D6" w:rsidRDefault="001B157D" w:rsidP="004B6A29">
      <w:pPr>
        <w:spacing w:after="0"/>
        <w:ind w:left="2880" w:firstLine="720"/>
        <w:rPr>
          <w:rFonts w:ascii="Calibri" w:eastAsia="Calibri" w:hAnsi="Calibri" w:cs="Calibri"/>
          <w:bCs/>
          <w:sz w:val="16"/>
          <w:szCs w:val="16"/>
        </w:rPr>
      </w:pPr>
      <w:r w:rsidRPr="00C30820">
        <w:rPr>
          <w:rFonts w:ascii="Calibri" w:eastAsia="Calibri" w:hAnsi="Calibri" w:cs="Calibri"/>
          <w:b/>
          <w:highlight w:val="lightGray"/>
          <w:u w:val="single"/>
        </w:rPr>
        <w:t>saying</w:t>
      </w:r>
      <w:r w:rsidR="00E543D6">
        <w:rPr>
          <w:rFonts w:ascii="Calibri" w:eastAsia="Calibri" w:hAnsi="Calibri" w:cs="Calibri"/>
          <w:bCs/>
        </w:rPr>
        <w:t xml:space="preserve">      </w:t>
      </w:r>
      <w:r w:rsidR="00E543D6">
        <w:rPr>
          <w:rFonts w:ascii="Calibri" w:eastAsia="Calibri" w:hAnsi="Calibri" w:cs="Calibri"/>
          <w:bCs/>
        </w:rPr>
        <w:tab/>
      </w:r>
      <w:r w:rsidR="00E543D6">
        <w:rPr>
          <w:rFonts w:ascii="Calibri" w:eastAsia="Calibri" w:hAnsi="Calibri" w:cs="Calibri"/>
          <w:bCs/>
        </w:rPr>
        <w:tab/>
      </w:r>
      <w:r w:rsidR="00E543D6">
        <w:rPr>
          <w:rFonts w:ascii="Calibri" w:eastAsia="Calibri" w:hAnsi="Calibri" w:cs="Calibri"/>
          <w:bCs/>
        </w:rPr>
        <w:tab/>
      </w:r>
      <w:r w:rsidR="001D1958">
        <w:rPr>
          <w:rFonts w:ascii="Calibri" w:eastAsia="Calibri" w:hAnsi="Calibri" w:cs="Calibri"/>
          <w:bCs/>
        </w:rPr>
        <w:t xml:space="preserve">     </w:t>
      </w:r>
      <w:proofErr w:type="gramStart"/>
      <w:r w:rsidR="001D1958">
        <w:rPr>
          <w:rFonts w:ascii="Calibri" w:eastAsia="Calibri" w:hAnsi="Calibri" w:cs="Calibri"/>
          <w:bCs/>
        </w:rPr>
        <w:t xml:space="preserve">  </w:t>
      </w:r>
      <w:bookmarkStart w:id="284" w:name="_Hlk45376227"/>
      <w:r w:rsidR="001D1958">
        <w:rPr>
          <w:rFonts w:ascii="Calibri" w:eastAsia="Calibri" w:hAnsi="Calibri" w:cs="Calibri"/>
          <w:bCs/>
        </w:rPr>
        <w:t xml:space="preserve"> </w:t>
      </w:r>
      <w:r w:rsidR="00E543D6" w:rsidRPr="001D1958">
        <w:rPr>
          <w:rFonts w:ascii="Calibri" w:eastAsia="Calibri" w:hAnsi="Calibri" w:cs="Calibri"/>
          <w:bCs/>
          <w:color w:val="00B0F0"/>
          <w:sz w:val="16"/>
          <w:szCs w:val="16"/>
        </w:rPr>
        <w:t>[</w:t>
      </w:r>
      <w:proofErr w:type="gramEnd"/>
      <w:r w:rsidR="00E543D6" w:rsidRPr="001D1958">
        <w:rPr>
          <w:rFonts w:ascii="Calibri" w:eastAsia="Calibri" w:hAnsi="Calibri" w:cs="Calibri"/>
          <w:bCs/>
          <w:color w:val="00B0F0"/>
          <w:sz w:val="16"/>
          <w:szCs w:val="16"/>
        </w:rPr>
        <w:t xml:space="preserve">Scriptural Commentary]    </w:t>
      </w:r>
      <w:r w:rsidR="001D1958">
        <w:rPr>
          <w:rFonts w:ascii="Calibri" w:eastAsia="Calibri" w:hAnsi="Calibri" w:cs="Calibri"/>
          <w:color w:val="00B0F0"/>
          <w:sz w:val="18"/>
          <w:szCs w:val="18"/>
        </w:rPr>
        <w:t>SC</w:t>
      </w:r>
      <w:bookmarkEnd w:id="284"/>
    </w:p>
    <w:p w14:paraId="2343D8B8" w14:textId="77777777" w:rsidR="001B157D" w:rsidRPr="00C30820" w:rsidRDefault="001B157D" w:rsidP="00D93006">
      <w:pPr>
        <w:spacing w:after="0"/>
        <w:ind w:left="0"/>
        <w:rPr>
          <w:rFonts w:ascii="Calibri" w:eastAsia="Calibri" w:hAnsi="Calibri" w:cs="Calibri"/>
          <w:sz w:val="18"/>
          <w:szCs w:val="18"/>
        </w:rPr>
      </w:pPr>
    </w:p>
    <w:p w14:paraId="7CDDDD09" w14:textId="77777777" w:rsidR="001A5DAF" w:rsidRPr="00C30820" w:rsidRDefault="001A5DAF" w:rsidP="00D93006">
      <w:pPr>
        <w:spacing w:after="0"/>
        <w:ind w:left="0"/>
        <w:rPr>
          <w:rFonts w:ascii="Calibri" w:eastAsia="Calibri" w:hAnsi="Calibri" w:cs="Calibri"/>
          <w:sz w:val="18"/>
          <w:szCs w:val="18"/>
        </w:rPr>
      </w:pPr>
    </w:p>
    <w:p w14:paraId="6675AC6F" w14:textId="77777777" w:rsidR="00D93006" w:rsidRPr="00FB1F12" w:rsidRDefault="001A5DAF" w:rsidP="00FC0B03">
      <w:pPr>
        <w:spacing w:after="0"/>
        <w:ind w:left="0"/>
        <w:jc w:val="center"/>
        <w:rPr>
          <w:i/>
        </w:rPr>
      </w:pPr>
      <w:r w:rsidRPr="001A5DAF">
        <w:rPr>
          <w:rFonts w:ascii="Calibri" w:eastAsia="Calibri" w:hAnsi="Calibri" w:cs="Calibri"/>
          <w:i/>
        </w:rPr>
        <w:t>Alma Expounds</w:t>
      </w:r>
      <w:r w:rsidR="00FC0B03">
        <w:rPr>
          <w:rFonts w:ascii="Calibri" w:eastAsia="Calibri" w:hAnsi="Calibri" w:cs="Calibri"/>
          <w:i/>
        </w:rPr>
        <w:t xml:space="preserve"> t</w:t>
      </w:r>
      <w:r w:rsidR="00D93006" w:rsidRPr="00FB1F12">
        <w:rPr>
          <w:i/>
        </w:rPr>
        <w:t xml:space="preserve">he Mysteries of God </w:t>
      </w:r>
    </w:p>
    <w:p w14:paraId="4B651C6E" w14:textId="77777777" w:rsidR="00D93006" w:rsidRDefault="00D93006" w:rsidP="00D93006">
      <w:pPr>
        <w:spacing w:after="0"/>
        <w:ind w:left="0"/>
        <w:rPr>
          <w:rFonts w:ascii="Calibri" w:eastAsia="Calibri" w:hAnsi="Calibri" w:cs="Calibri"/>
        </w:rPr>
      </w:pPr>
    </w:p>
    <w:p w14:paraId="01007657" w14:textId="77777777" w:rsidR="004B6A29"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t>It</w:t>
      </w:r>
      <w:r w:rsidR="004B6A29">
        <w:rPr>
          <w:rFonts w:ascii="Calibri" w:eastAsia="Calibri" w:hAnsi="Calibri" w:cs="Calibri"/>
        </w:rPr>
        <w:tab/>
      </w:r>
      <w:r>
        <w:rPr>
          <w:rFonts w:ascii="Calibri" w:eastAsia="Calibri" w:hAnsi="Calibri" w:cs="Calibri"/>
        </w:rPr>
        <w:t xml:space="preserve"> is </w:t>
      </w:r>
      <w:r w:rsidR="004B6A29">
        <w:rPr>
          <w:rFonts w:ascii="Calibri" w:eastAsia="Calibri" w:hAnsi="Calibri" w:cs="Calibri"/>
        </w:rPr>
        <w:tab/>
      </w:r>
      <w:r w:rsidR="004B6A29">
        <w:rPr>
          <w:rFonts w:ascii="Calibri" w:eastAsia="Calibri" w:hAnsi="Calibri" w:cs="Calibri"/>
        </w:rPr>
        <w:tab/>
      </w:r>
      <w:r w:rsidRPr="00C30820">
        <w:rPr>
          <w:rFonts w:ascii="Calibri" w:eastAsia="Calibri" w:hAnsi="Calibri" w:cs="Calibri"/>
          <w:b/>
          <w:u w:val="single"/>
        </w:rPr>
        <w:t>given</w:t>
      </w:r>
      <w:r>
        <w:rPr>
          <w:rFonts w:ascii="Calibri" w:eastAsia="Calibri" w:hAnsi="Calibri" w:cs="Calibri"/>
        </w:rPr>
        <w:t xml:space="preserve"> </w:t>
      </w:r>
      <w:r w:rsidR="004B6A29">
        <w:rPr>
          <w:rFonts w:ascii="Calibri" w:eastAsia="Calibri" w:hAnsi="Calibri" w:cs="Calibri"/>
        </w:rPr>
        <w:tab/>
      </w:r>
      <w:r>
        <w:rPr>
          <w:rFonts w:ascii="Calibri" w:eastAsia="Calibri" w:hAnsi="Calibri" w:cs="Calibri"/>
        </w:rPr>
        <w:t xml:space="preserve">unto </w:t>
      </w:r>
      <w:r w:rsidR="004B6A29">
        <w:rPr>
          <w:rFonts w:ascii="Calibri" w:eastAsia="Calibri" w:hAnsi="Calibri" w:cs="Calibri"/>
        </w:rPr>
        <w:t xml:space="preserve">                </w:t>
      </w:r>
      <w:r w:rsidR="004B6A29" w:rsidRPr="008F3096">
        <w:rPr>
          <w:rFonts w:ascii="Calibri" w:eastAsia="Calibri" w:hAnsi="Calibri" w:cs="Calibri"/>
          <w:b/>
        </w:rPr>
        <w:t>MANY</w:t>
      </w:r>
      <w:r w:rsidRPr="008F3096">
        <w:rPr>
          <w:rFonts w:ascii="Calibri" w:eastAsia="Calibri" w:hAnsi="Calibri" w:cs="Calibri"/>
          <w:b/>
        </w:rPr>
        <w:t xml:space="preserve"> </w:t>
      </w:r>
    </w:p>
    <w:p w14:paraId="09C89AEF" w14:textId="77777777" w:rsidR="004B6A29" w:rsidRDefault="00D93006" w:rsidP="004B6A29">
      <w:pPr>
        <w:spacing w:after="0"/>
        <w:ind w:left="2160" w:firstLine="720"/>
        <w:rPr>
          <w:rFonts w:ascii="Calibri" w:eastAsia="Calibri" w:hAnsi="Calibri" w:cs="Calibri"/>
          <w:b/>
        </w:rPr>
      </w:pPr>
      <w:r>
        <w:rPr>
          <w:rFonts w:ascii="Calibri" w:eastAsia="Calibri" w:hAnsi="Calibri" w:cs="Calibri"/>
        </w:rPr>
        <w:t xml:space="preserve">to </w:t>
      </w:r>
      <w:r w:rsidR="004B6A29">
        <w:rPr>
          <w:rFonts w:ascii="Calibri" w:eastAsia="Calibri" w:hAnsi="Calibri" w:cs="Calibri"/>
        </w:rPr>
        <w:tab/>
      </w:r>
      <w:r w:rsidRPr="00C30820">
        <w:rPr>
          <w:rFonts w:ascii="Calibri" w:eastAsia="Calibri" w:hAnsi="Calibri" w:cs="Calibri"/>
          <w:b/>
          <w:u w:val="single"/>
        </w:rPr>
        <w:t>know</w:t>
      </w:r>
      <w:r>
        <w:rPr>
          <w:rFonts w:ascii="Calibri" w:eastAsia="Calibri" w:hAnsi="Calibri" w:cs="Calibri"/>
        </w:rPr>
        <w:t xml:space="preserve"> </w:t>
      </w:r>
      <w:r w:rsidR="004B6A29">
        <w:rPr>
          <w:rFonts w:ascii="Calibri" w:eastAsia="Calibri" w:hAnsi="Calibri" w:cs="Calibri"/>
        </w:rPr>
        <w:tab/>
      </w:r>
      <w:r w:rsidR="004B6A29">
        <w:rPr>
          <w:rFonts w:ascii="Calibri" w:eastAsia="Calibri" w:hAnsi="Calibri" w:cs="Calibri"/>
        </w:rPr>
        <w:tab/>
      </w:r>
      <w:r>
        <w:rPr>
          <w:rFonts w:ascii="Calibri" w:eastAsia="Calibri" w:hAnsi="Calibri" w:cs="Calibri"/>
        </w:rPr>
        <w:t xml:space="preserve">the </w:t>
      </w:r>
      <w:r w:rsidR="004B6A29">
        <w:rPr>
          <w:rFonts w:ascii="Calibri" w:eastAsia="Calibri" w:hAnsi="Calibri" w:cs="Calibri"/>
        </w:rPr>
        <w:t xml:space="preserve">    </w:t>
      </w:r>
      <w:r w:rsidRPr="00C30820">
        <w:rPr>
          <w:rFonts w:ascii="Calibri" w:eastAsia="Calibri" w:hAnsi="Calibri" w:cs="Calibri"/>
          <w:b/>
          <w:color w:val="00B0F0"/>
          <w:u w:val="single"/>
        </w:rPr>
        <w:t>mysteries</w:t>
      </w:r>
      <w:r w:rsidRPr="00C30820">
        <w:rPr>
          <w:rFonts w:ascii="Calibri" w:eastAsia="Calibri" w:hAnsi="Calibri" w:cs="Calibri"/>
          <w:b/>
          <w:u w:val="single"/>
        </w:rPr>
        <w:t xml:space="preserve"> </w:t>
      </w:r>
    </w:p>
    <w:p w14:paraId="6FEC868F" w14:textId="77777777" w:rsidR="00D93006" w:rsidRDefault="004B6A29" w:rsidP="004B6A29">
      <w:pPr>
        <w:spacing w:after="0"/>
        <w:ind w:left="3600" w:firstLine="720"/>
        <w:rPr>
          <w:rFonts w:ascii="Calibri" w:eastAsia="Calibri" w:hAnsi="Calibri" w:cs="Calibri"/>
          <w:b/>
        </w:rPr>
      </w:pPr>
      <w:r>
        <w:rPr>
          <w:rFonts w:ascii="Calibri" w:eastAsia="Calibri" w:hAnsi="Calibri" w:cs="Calibri"/>
          <w:b/>
        </w:rPr>
        <w:t xml:space="preserve">   </w:t>
      </w:r>
      <w:r w:rsidRPr="008F3096">
        <w:rPr>
          <w:rFonts w:ascii="Calibri" w:eastAsia="Calibri" w:hAnsi="Calibri" w:cs="Calibri"/>
        </w:rPr>
        <w:t xml:space="preserve"> </w:t>
      </w:r>
      <w:r w:rsidR="00D93006" w:rsidRPr="008F3096">
        <w:rPr>
          <w:rFonts w:ascii="Calibri" w:eastAsia="Calibri" w:hAnsi="Calibri" w:cs="Calibri"/>
        </w:rPr>
        <w:t>of</w:t>
      </w:r>
      <w:r w:rsidR="00D93006" w:rsidRPr="008F3096">
        <w:rPr>
          <w:rFonts w:ascii="Calibri" w:eastAsia="Calibri" w:hAnsi="Calibri" w:cs="Calibri"/>
          <w:b/>
        </w:rPr>
        <w:t xml:space="preserve"> </w:t>
      </w:r>
      <w:r>
        <w:rPr>
          <w:rFonts w:ascii="Calibri" w:eastAsia="Calibri" w:hAnsi="Calibri" w:cs="Calibri"/>
          <w:b/>
        </w:rPr>
        <w:tab/>
        <w:t xml:space="preserve">           </w:t>
      </w:r>
      <w:r w:rsidR="00D93006">
        <w:rPr>
          <w:rFonts w:ascii="Calibri" w:eastAsia="Calibri" w:hAnsi="Calibri" w:cs="Calibri"/>
          <w:b/>
          <w:color w:val="004DBB"/>
        </w:rPr>
        <w:t>God</w:t>
      </w:r>
      <w:r w:rsidR="00D93006">
        <w:rPr>
          <w:rFonts w:ascii="Calibri" w:eastAsia="Calibri" w:hAnsi="Calibri" w:cs="Calibri"/>
          <w:b/>
        </w:rPr>
        <w:t xml:space="preserve"> </w:t>
      </w:r>
    </w:p>
    <w:p w14:paraId="5FF30915" w14:textId="77777777" w:rsidR="00D93006" w:rsidRDefault="00010A7E" w:rsidP="00D93006">
      <w:pPr>
        <w:spacing w:after="0"/>
        <w:ind w:left="0"/>
        <w:rPr>
          <w:rFonts w:ascii="Calibri" w:eastAsia="Calibri" w:hAnsi="Calibri" w:cs="Calibri"/>
        </w:rPr>
      </w:pPr>
      <w:r>
        <w:rPr>
          <w:rFonts w:ascii="Calibri" w:eastAsia="Calibri" w:hAnsi="Calibri" w:cs="Calibri"/>
          <w:b/>
        </w:rPr>
        <w:t xml:space="preserve">      </w:t>
      </w:r>
      <w:r w:rsidR="00D93006">
        <w:rPr>
          <w:rFonts w:ascii="Calibri" w:eastAsia="Calibri" w:hAnsi="Calibri" w:cs="Calibri"/>
          <w:b/>
        </w:rPr>
        <w:t>nevertheless</w:t>
      </w:r>
      <w:r w:rsidR="00D93006">
        <w:rPr>
          <w:rFonts w:ascii="Calibri" w:eastAsia="Calibri" w:hAnsi="Calibri" w:cs="Calibri"/>
        </w:rPr>
        <w:t xml:space="preserve"> </w:t>
      </w:r>
    </w:p>
    <w:p w14:paraId="09B046DF" w14:textId="77777777" w:rsidR="00D93006"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8F3096">
        <w:rPr>
          <w:rFonts w:ascii="Calibri" w:eastAsia="Calibri" w:hAnsi="Calibri" w:cs="Calibri"/>
          <w:b/>
        </w:rPr>
        <w:t xml:space="preserve">they </w:t>
      </w:r>
      <w:r w:rsidR="004B6A29">
        <w:rPr>
          <w:rFonts w:ascii="Calibri" w:eastAsia="Calibri" w:hAnsi="Calibri" w:cs="Calibri"/>
        </w:rPr>
        <w:tab/>
      </w:r>
      <w:r>
        <w:rPr>
          <w:rFonts w:ascii="Calibri" w:eastAsia="Calibri" w:hAnsi="Calibri" w:cs="Calibri"/>
        </w:rPr>
        <w:t xml:space="preserve">are </w:t>
      </w:r>
      <w:r w:rsidR="004B6A29">
        <w:rPr>
          <w:rFonts w:ascii="Calibri" w:eastAsia="Calibri" w:hAnsi="Calibri" w:cs="Calibri"/>
        </w:rPr>
        <w:tab/>
      </w:r>
      <w:r w:rsidR="004B6A29">
        <w:rPr>
          <w:rFonts w:ascii="Calibri" w:eastAsia="Calibri" w:hAnsi="Calibri" w:cs="Calibri"/>
        </w:rPr>
        <w:tab/>
      </w:r>
      <w:r w:rsidRPr="008F3096">
        <w:rPr>
          <w:rFonts w:ascii="Calibri" w:eastAsia="Calibri" w:hAnsi="Calibri" w:cs="Calibri"/>
          <w:b/>
        </w:rPr>
        <w:t xml:space="preserve">laid </w:t>
      </w:r>
      <w:r w:rsidR="004B6A29">
        <w:rPr>
          <w:rFonts w:ascii="Calibri" w:eastAsia="Calibri" w:hAnsi="Calibri" w:cs="Calibri"/>
        </w:rPr>
        <w:tab/>
      </w:r>
      <w:r>
        <w:rPr>
          <w:rFonts w:ascii="Calibri" w:eastAsia="Calibri" w:hAnsi="Calibri" w:cs="Calibri"/>
        </w:rPr>
        <w:t xml:space="preserve">under </w:t>
      </w:r>
      <w:r w:rsidR="004B6A29">
        <w:rPr>
          <w:rFonts w:ascii="Calibri" w:eastAsia="Calibri" w:hAnsi="Calibri" w:cs="Calibri"/>
        </w:rPr>
        <w:tab/>
      </w:r>
      <w:r>
        <w:rPr>
          <w:rFonts w:ascii="Calibri" w:eastAsia="Calibri" w:hAnsi="Calibri" w:cs="Calibri"/>
        </w:rPr>
        <w:t xml:space="preserve">a </w:t>
      </w:r>
      <w:r w:rsidR="004B6A29">
        <w:rPr>
          <w:rFonts w:ascii="Calibri" w:eastAsia="Calibri" w:hAnsi="Calibri" w:cs="Calibri"/>
        </w:rPr>
        <w:t xml:space="preserve">       </w:t>
      </w:r>
      <w:r w:rsidR="004B6A29" w:rsidRPr="008F3096">
        <w:rPr>
          <w:rFonts w:ascii="Calibri" w:eastAsia="Calibri" w:hAnsi="Calibri" w:cs="Calibri"/>
          <w:b/>
        </w:rPr>
        <w:t xml:space="preserve"> </w:t>
      </w:r>
      <w:r w:rsidRPr="008F3096">
        <w:rPr>
          <w:rFonts w:ascii="Calibri" w:eastAsia="Calibri" w:hAnsi="Calibri" w:cs="Calibri"/>
          <w:b/>
        </w:rPr>
        <w:t>strict</w:t>
      </w:r>
      <w:r>
        <w:rPr>
          <w:rFonts w:ascii="Calibri" w:eastAsia="Calibri" w:hAnsi="Calibri" w:cs="Calibri"/>
        </w:rPr>
        <w:t xml:space="preserve"> </w:t>
      </w:r>
      <w:r>
        <w:rPr>
          <w:rFonts w:ascii="Calibri" w:eastAsia="Calibri" w:hAnsi="Calibri" w:cs="Calibri"/>
          <w:b/>
        </w:rPr>
        <w:t>command</w:t>
      </w:r>
      <w:r>
        <w:rPr>
          <w:rFonts w:ascii="Calibri" w:eastAsia="Calibri" w:hAnsi="Calibri" w:cs="Calibri"/>
        </w:rPr>
        <w:t xml:space="preserve"> </w:t>
      </w:r>
    </w:p>
    <w:p w14:paraId="4A9B7D20" w14:textId="77777777" w:rsidR="00D93006" w:rsidRDefault="00D93006" w:rsidP="00D93006">
      <w:pPr>
        <w:spacing w:after="0"/>
        <w:ind w:left="0"/>
        <w:rPr>
          <w:rFonts w:ascii="Calibri" w:eastAsia="Calibri" w:hAnsi="Calibri" w:cs="Calibri"/>
        </w:rPr>
      </w:pPr>
      <w:r>
        <w:rPr>
          <w:rFonts w:ascii="Calibri" w:eastAsia="Calibri" w:hAnsi="Calibri" w:cs="Calibri"/>
        </w:rPr>
        <w:tab/>
      </w:r>
      <w:r w:rsidRPr="008F3096">
        <w:rPr>
          <w:rFonts w:ascii="Calibri" w:eastAsia="Calibri" w:hAnsi="Calibri" w:cs="Calibri"/>
          <w:b/>
        </w:rPr>
        <w:t xml:space="preserve">that </w:t>
      </w:r>
      <w:r w:rsidR="004B6A29" w:rsidRPr="008F3096">
        <w:rPr>
          <w:rFonts w:ascii="Calibri" w:eastAsia="Calibri" w:hAnsi="Calibri" w:cs="Calibri"/>
          <w:b/>
        </w:rPr>
        <w:tab/>
      </w:r>
      <w:r w:rsidRPr="008F3096">
        <w:rPr>
          <w:rFonts w:ascii="Calibri" w:eastAsia="Calibri" w:hAnsi="Calibri" w:cs="Calibri"/>
          <w:b/>
        </w:rPr>
        <w:t>they</w:t>
      </w:r>
      <w:r>
        <w:rPr>
          <w:rFonts w:ascii="Calibri" w:eastAsia="Calibri" w:hAnsi="Calibri" w:cs="Calibri"/>
        </w:rPr>
        <w:t xml:space="preserve"> </w:t>
      </w:r>
      <w:r w:rsidR="004B6A29">
        <w:rPr>
          <w:rFonts w:ascii="Calibri" w:eastAsia="Calibri" w:hAnsi="Calibri" w:cs="Calibri"/>
        </w:rPr>
        <w:tab/>
      </w:r>
      <w:r>
        <w:rPr>
          <w:rFonts w:ascii="Calibri" w:eastAsia="Calibri" w:hAnsi="Calibri" w:cs="Calibri"/>
        </w:rPr>
        <w:t xml:space="preserve">shall </w:t>
      </w:r>
      <w:r w:rsidR="004B6A29">
        <w:rPr>
          <w:rFonts w:ascii="Calibri" w:eastAsia="Calibri" w:hAnsi="Calibri" w:cs="Calibri"/>
        </w:rPr>
        <w:tab/>
      </w:r>
      <w:r>
        <w:rPr>
          <w:rFonts w:ascii="Calibri" w:eastAsia="Calibri" w:hAnsi="Calibri" w:cs="Calibri"/>
        </w:rPr>
        <w:t xml:space="preserve">NOT </w:t>
      </w:r>
      <w:r w:rsidR="004B6A29">
        <w:rPr>
          <w:rFonts w:ascii="Calibri" w:eastAsia="Calibri" w:hAnsi="Calibri" w:cs="Calibri"/>
        </w:rPr>
        <w:tab/>
      </w:r>
      <w:r w:rsidRPr="008F3096">
        <w:rPr>
          <w:rFonts w:ascii="Calibri" w:eastAsia="Calibri" w:hAnsi="Calibri" w:cs="Calibri"/>
          <w:b/>
        </w:rPr>
        <w:t>impart</w:t>
      </w:r>
      <w:r>
        <w:rPr>
          <w:rFonts w:ascii="Calibri" w:eastAsia="Calibri" w:hAnsi="Calibri" w:cs="Calibri"/>
        </w:rPr>
        <w:t xml:space="preserve"> </w:t>
      </w:r>
      <w:r w:rsidR="004B6A29">
        <w:rPr>
          <w:rFonts w:ascii="Calibri" w:eastAsia="Calibri" w:hAnsi="Calibri" w:cs="Calibri"/>
        </w:rPr>
        <w:tab/>
        <w:t xml:space="preserve">          </w:t>
      </w:r>
      <w:proofErr w:type="gramStart"/>
      <w:r w:rsidR="004B6A29">
        <w:rPr>
          <w:rFonts w:ascii="Calibri" w:eastAsia="Calibri" w:hAnsi="Calibri" w:cs="Calibri"/>
        </w:rPr>
        <w:t xml:space="preserve">   </w:t>
      </w:r>
      <w:r>
        <w:rPr>
          <w:rFonts w:ascii="Calibri" w:eastAsia="Calibri" w:hAnsi="Calibri" w:cs="Calibri"/>
        </w:rPr>
        <w:t>[</w:t>
      </w:r>
      <w:proofErr w:type="gramEnd"/>
      <w:r>
        <w:rPr>
          <w:rFonts w:ascii="Calibri" w:eastAsia="Calibri" w:hAnsi="Calibri" w:cs="Calibri"/>
        </w:rPr>
        <w:t xml:space="preserve">the </w:t>
      </w:r>
      <w:r w:rsidR="004B6A29">
        <w:rPr>
          <w:rFonts w:ascii="Calibri" w:eastAsia="Calibri" w:hAnsi="Calibri" w:cs="Calibri"/>
        </w:rPr>
        <w:t xml:space="preserve">    </w:t>
      </w:r>
      <w:r w:rsidRPr="00C30820">
        <w:rPr>
          <w:rFonts w:ascii="Calibri" w:eastAsia="Calibri" w:hAnsi="Calibri" w:cs="Calibri"/>
          <w:b/>
          <w:color w:val="00B0F0"/>
          <w:u w:val="single"/>
        </w:rPr>
        <w:t>mysteries</w:t>
      </w:r>
      <w:r>
        <w:rPr>
          <w:rFonts w:ascii="Calibri" w:eastAsia="Calibri" w:hAnsi="Calibri" w:cs="Calibri"/>
        </w:rPr>
        <w:t>]</w:t>
      </w:r>
    </w:p>
    <w:p w14:paraId="4A1C2398" w14:textId="77777777" w:rsidR="004B6A29" w:rsidRDefault="004B6A29" w:rsidP="00D93006">
      <w:pPr>
        <w:spacing w:after="0"/>
        <w:ind w:left="0"/>
        <w:rPr>
          <w:rFonts w:ascii="Calibri" w:eastAsia="Calibri" w:hAnsi="Calibri" w:cs="Calibri"/>
        </w:rPr>
      </w:pPr>
    </w:p>
    <w:p w14:paraId="348E586F" w14:textId="77777777" w:rsidR="004B6A29"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4B6A29">
        <w:rPr>
          <w:rFonts w:ascii="Calibri" w:eastAsia="Calibri" w:hAnsi="Calibri" w:cs="Calibri"/>
        </w:rPr>
        <w:t>ONLY</w:t>
      </w:r>
      <w:r>
        <w:rPr>
          <w:rFonts w:ascii="Calibri" w:eastAsia="Calibri" w:hAnsi="Calibri" w:cs="Calibri"/>
        </w:rPr>
        <w:t xml:space="preserve"> </w:t>
      </w:r>
      <w:r w:rsidR="004B6A29">
        <w:rPr>
          <w:rFonts w:ascii="Calibri" w:eastAsia="Calibri" w:hAnsi="Calibri" w:cs="Calibri"/>
        </w:rPr>
        <w:tab/>
      </w:r>
      <w:r w:rsidRPr="00C30820">
        <w:rPr>
          <w:rFonts w:ascii="Calibri" w:eastAsia="Calibri" w:hAnsi="Calibri" w:cs="Calibri"/>
          <w:u w:val="single"/>
        </w:rPr>
        <w:t>accord</w:t>
      </w:r>
      <w:r w:rsidRPr="00C30820">
        <w:rPr>
          <w:rFonts w:ascii="Calibri" w:eastAsia="Calibri" w:hAnsi="Calibri" w:cs="Calibri"/>
          <w:color w:val="FF33CC"/>
          <w:u w:val="single"/>
        </w:rPr>
        <w:t>ing</w:t>
      </w:r>
      <w:r w:rsidRPr="00C30820">
        <w:rPr>
          <w:rFonts w:ascii="Calibri" w:eastAsia="Calibri" w:hAnsi="Calibri" w:cs="Calibri"/>
          <w:u w:val="single"/>
        </w:rPr>
        <w:t xml:space="preserve"> to</w:t>
      </w:r>
      <w:r>
        <w:rPr>
          <w:rFonts w:ascii="Calibri" w:eastAsia="Calibri" w:hAnsi="Calibri" w:cs="Calibri"/>
        </w:rPr>
        <w:t xml:space="preserve"> </w:t>
      </w:r>
      <w:r w:rsidR="004B6A29">
        <w:rPr>
          <w:rFonts w:ascii="Calibri" w:eastAsia="Calibri" w:hAnsi="Calibri" w:cs="Calibri"/>
        </w:rPr>
        <w:tab/>
      </w:r>
      <w:r>
        <w:rPr>
          <w:rFonts w:ascii="Calibri" w:eastAsia="Calibri" w:hAnsi="Calibri" w:cs="Calibri"/>
        </w:rPr>
        <w:t xml:space="preserve">the </w:t>
      </w:r>
      <w:r w:rsidR="004B6A29">
        <w:rPr>
          <w:rFonts w:ascii="Calibri" w:eastAsia="Calibri" w:hAnsi="Calibri" w:cs="Calibri"/>
        </w:rPr>
        <w:t xml:space="preserve">    </w:t>
      </w:r>
      <w:r w:rsidRPr="008F3096">
        <w:rPr>
          <w:rFonts w:ascii="Calibri" w:eastAsia="Calibri" w:hAnsi="Calibri" w:cs="Calibri"/>
          <w:b/>
          <w:u w:val="single"/>
        </w:rPr>
        <w:t>portion</w:t>
      </w:r>
      <w:r>
        <w:rPr>
          <w:rFonts w:ascii="Calibri" w:eastAsia="Calibri" w:hAnsi="Calibri" w:cs="Calibri"/>
        </w:rPr>
        <w:t xml:space="preserve"> </w:t>
      </w:r>
    </w:p>
    <w:p w14:paraId="53E36879" w14:textId="77777777" w:rsidR="00D93006" w:rsidRDefault="004B6A29" w:rsidP="004B6A29">
      <w:pPr>
        <w:spacing w:after="0"/>
        <w:ind w:left="3600" w:firstLine="720"/>
        <w:rPr>
          <w:rFonts w:ascii="Calibri" w:eastAsia="Calibri" w:hAnsi="Calibri" w:cs="Calibri"/>
        </w:rPr>
      </w:pPr>
      <w:r>
        <w:rPr>
          <w:rFonts w:ascii="Calibri" w:eastAsia="Calibri" w:hAnsi="Calibri" w:cs="Calibri"/>
        </w:rPr>
        <w:t xml:space="preserve">    </w:t>
      </w:r>
      <w:r w:rsidR="00D93006">
        <w:rPr>
          <w:rFonts w:ascii="Calibri" w:eastAsia="Calibri" w:hAnsi="Calibri" w:cs="Calibri"/>
        </w:rPr>
        <w:t xml:space="preserve">of </w:t>
      </w:r>
      <w:r>
        <w:rPr>
          <w:rFonts w:ascii="Calibri" w:eastAsia="Calibri" w:hAnsi="Calibri" w:cs="Calibri"/>
        </w:rPr>
        <w:tab/>
      </w:r>
      <w:r w:rsidR="00D93006">
        <w:rPr>
          <w:rFonts w:ascii="Calibri" w:eastAsia="Calibri" w:hAnsi="Calibri" w:cs="Calibri"/>
          <w:b/>
          <w:color w:val="004DBB"/>
        </w:rPr>
        <w:t>His</w:t>
      </w:r>
      <w:r>
        <w:rPr>
          <w:rFonts w:ascii="Calibri" w:eastAsia="Calibri" w:hAnsi="Calibri" w:cs="Calibri"/>
          <w:b/>
          <w:color w:val="004DBB"/>
        </w:rPr>
        <w:t xml:space="preserve">    </w:t>
      </w:r>
      <w:r w:rsidR="00D93006">
        <w:rPr>
          <w:rFonts w:ascii="Calibri" w:eastAsia="Calibri" w:hAnsi="Calibri" w:cs="Calibri"/>
          <w:b/>
        </w:rPr>
        <w:t xml:space="preserve"> word </w:t>
      </w:r>
    </w:p>
    <w:p w14:paraId="562BD51A" w14:textId="77777777" w:rsidR="004B6A29" w:rsidRDefault="004B6A29" w:rsidP="00D93006">
      <w:pPr>
        <w:spacing w:after="0"/>
        <w:ind w:left="0"/>
        <w:rPr>
          <w:rFonts w:ascii="Calibri" w:eastAsia="Calibri" w:hAnsi="Calibri" w:cs="Calibri"/>
          <w:b/>
          <w:color w:val="004DBB"/>
        </w:rPr>
      </w:pPr>
      <w:r>
        <w:rPr>
          <w:rFonts w:ascii="Calibri" w:eastAsia="Calibri" w:hAnsi="Calibri" w:cs="Calibri"/>
        </w:rPr>
        <w:t xml:space="preserve">            </w:t>
      </w:r>
      <w:r w:rsidR="00D93006" w:rsidRPr="008F3096">
        <w:rPr>
          <w:rFonts w:ascii="Calibri" w:eastAsia="Calibri" w:hAnsi="Calibri" w:cs="Calibri"/>
          <w:b/>
        </w:rPr>
        <w:t xml:space="preserve">which </w:t>
      </w:r>
      <w:r>
        <w:rPr>
          <w:rFonts w:ascii="Calibri" w:eastAsia="Calibri" w:hAnsi="Calibri" w:cs="Calibri"/>
        </w:rPr>
        <w:tab/>
      </w:r>
      <w:r w:rsidR="00D93006">
        <w:rPr>
          <w:rFonts w:ascii="Calibri" w:eastAsia="Calibri" w:hAnsi="Calibri" w:cs="Calibri"/>
          <w:b/>
          <w:color w:val="004DBB"/>
        </w:rPr>
        <w:t xml:space="preserve">He </w:t>
      </w:r>
      <w:r w:rsidRPr="005709C4">
        <w:rPr>
          <w:rFonts w:ascii="Calibri" w:eastAsia="Calibri" w:hAnsi="Calibri" w:cs="Calibri"/>
          <w:bCs/>
          <w:color w:val="004DBB"/>
        </w:rPr>
        <w:t>[</w:t>
      </w:r>
      <w:r>
        <w:rPr>
          <w:rFonts w:ascii="Calibri" w:eastAsia="Calibri" w:hAnsi="Calibri" w:cs="Calibri"/>
          <w:b/>
          <w:color w:val="004DBB"/>
        </w:rPr>
        <w:t>the Lord</w:t>
      </w:r>
      <w:r w:rsidRPr="005709C4">
        <w:rPr>
          <w:rFonts w:ascii="Calibri" w:eastAsia="Calibri" w:hAnsi="Calibri" w:cs="Calibri"/>
          <w:bCs/>
          <w:color w:val="004DBB"/>
        </w:rPr>
        <w:t>]</w:t>
      </w:r>
    </w:p>
    <w:p w14:paraId="6A9B3CE8" w14:textId="77777777" w:rsidR="00D93006" w:rsidRDefault="00D93006" w:rsidP="004B6A29">
      <w:pPr>
        <w:spacing w:after="0"/>
        <w:ind w:left="1440" w:firstLine="720"/>
        <w:rPr>
          <w:rFonts w:ascii="Calibri" w:eastAsia="Calibri" w:hAnsi="Calibri" w:cs="Calibri"/>
        </w:rPr>
      </w:pPr>
      <w:r>
        <w:rPr>
          <w:rFonts w:ascii="Calibri" w:eastAsia="Calibri" w:hAnsi="Calibri" w:cs="Calibri"/>
        </w:rPr>
        <w:t xml:space="preserve">doth </w:t>
      </w:r>
      <w:r w:rsidR="004B6A29">
        <w:rPr>
          <w:rFonts w:ascii="Calibri" w:eastAsia="Calibri" w:hAnsi="Calibri" w:cs="Calibri"/>
        </w:rPr>
        <w:tab/>
      </w:r>
      <w:r w:rsidR="004B6A29">
        <w:rPr>
          <w:rFonts w:ascii="Calibri" w:eastAsia="Calibri" w:hAnsi="Calibri" w:cs="Calibri"/>
        </w:rPr>
        <w:tab/>
      </w:r>
      <w:r w:rsidRPr="008F3096">
        <w:rPr>
          <w:rFonts w:ascii="Calibri" w:eastAsia="Calibri" w:hAnsi="Calibri" w:cs="Calibri"/>
          <w:b/>
        </w:rPr>
        <w:t>grant</w:t>
      </w:r>
      <w:r>
        <w:rPr>
          <w:rFonts w:ascii="Calibri" w:eastAsia="Calibri" w:hAnsi="Calibri" w:cs="Calibri"/>
        </w:rPr>
        <w:t xml:space="preserve"> </w:t>
      </w:r>
      <w:r w:rsidR="004B6A29">
        <w:rPr>
          <w:rFonts w:ascii="Calibri" w:eastAsia="Calibri" w:hAnsi="Calibri" w:cs="Calibri"/>
        </w:rPr>
        <w:tab/>
      </w:r>
      <w:r>
        <w:rPr>
          <w:rFonts w:ascii="Calibri" w:eastAsia="Calibri" w:hAnsi="Calibri" w:cs="Calibri"/>
        </w:rPr>
        <w:t>unto</w:t>
      </w:r>
      <w:r w:rsidR="004B6A29">
        <w:rPr>
          <w:rFonts w:ascii="Calibri" w:eastAsia="Calibri" w:hAnsi="Calibri" w:cs="Calibri"/>
        </w:rPr>
        <w:tab/>
      </w:r>
      <w:r>
        <w:rPr>
          <w:rFonts w:ascii="Calibri" w:eastAsia="Calibri" w:hAnsi="Calibri" w:cs="Calibri"/>
        </w:rPr>
        <w:t xml:space="preserve">the </w:t>
      </w:r>
      <w:r w:rsidR="004B6A29">
        <w:rPr>
          <w:rFonts w:ascii="Calibri" w:eastAsia="Calibri" w:hAnsi="Calibri" w:cs="Calibri"/>
        </w:rPr>
        <w:t xml:space="preserve">    </w:t>
      </w:r>
      <w:r w:rsidR="00E4608F">
        <w:rPr>
          <w:rFonts w:ascii="Calibri" w:eastAsia="Calibri" w:hAnsi="Calibri" w:cs="Calibri"/>
        </w:rPr>
        <w:t>children of men</w:t>
      </w:r>
    </w:p>
    <w:p w14:paraId="607C70CA" w14:textId="77777777" w:rsidR="00D93006"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C30820">
        <w:rPr>
          <w:rFonts w:ascii="Calibri" w:eastAsia="Calibri" w:hAnsi="Calibri" w:cs="Calibri"/>
          <w:u w:val="single"/>
        </w:rPr>
        <w:t>accord</w:t>
      </w:r>
      <w:r w:rsidRPr="00C30820">
        <w:rPr>
          <w:rFonts w:ascii="Calibri" w:eastAsia="Calibri" w:hAnsi="Calibri" w:cs="Calibri"/>
          <w:color w:val="FF33CC"/>
          <w:u w:val="single"/>
        </w:rPr>
        <w:t>ing</w:t>
      </w:r>
      <w:r w:rsidRPr="00C30820">
        <w:rPr>
          <w:rFonts w:ascii="Calibri" w:eastAsia="Calibri" w:hAnsi="Calibri" w:cs="Calibri"/>
          <w:u w:val="single"/>
        </w:rPr>
        <w:t xml:space="preserve"> to</w:t>
      </w:r>
      <w:r>
        <w:rPr>
          <w:rFonts w:ascii="Calibri" w:eastAsia="Calibri" w:hAnsi="Calibri" w:cs="Calibri"/>
        </w:rPr>
        <w:t xml:space="preserve"> </w:t>
      </w:r>
      <w:r w:rsidR="004B6A29">
        <w:rPr>
          <w:rFonts w:ascii="Calibri" w:eastAsia="Calibri" w:hAnsi="Calibri" w:cs="Calibri"/>
        </w:rPr>
        <w:tab/>
      </w:r>
      <w:r>
        <w:rPr>
          <w:rFonts w:ascii="Calibri" w:eastAsia="Calibri" w:hAnsi="Calibri" w:cs="Calibri"/>
        </w:rPr>
        <w:t xml:space="preserve">the </w:t>
      </w:r>
      <w:r w:rsidR="004B6A29">
        <w:rPr>
          <w:rFonts w:ascii="Calibri" w:eastAsia="Calibri" w:hAnsi="Calibri" w:cs="Calibri"/>
        </w:rPr>
        <w:t xml:space="preserve">    </w:t>
      </w:r>
      <w:r>
        <w:rPr>
          <w:rFonts w:ascii="Calibri" w:eastAsia="Calibri" w:hAnsi="Calibri" w:cs="Calibri"/>
          <w:b/>
        </w:rPr>
        <w:t>heed</w:t>
      </w:r>
      <w:r>
        <w:rPr>
          <w:rFonts w:ascii="Calibri" w:eastAsia="Calibri" w:hAnsi="Calibri" w:cs="Calibri"/>
        </w:rPr>
        <w:t xml:space="preserve"> </w:t>
      </w:r>
    </w:p>
    <w:p w14:paraId="20FFCD6D" w14:textId="77777777" w:rsidR="004B6A29"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4B6A29" w:rsidRPr="008F3096">
        <w:rPr>
          <w:rFonts w:ascii="Calibri" w:eastAsia="Calibri" w:hAnsi="Calibri" w:cs="Calibri"/>
          <w:b/>
        </w:rPr>
        <w:t xml:space="preserve">and </w:t>
      </w:r>
      <w:r w:rsidR="004B6A29">
        <w:rPr>
          <w:rFonts w:ascii="Calibri" w:eastAsia="Calibri" w:hAnsi="Calibri" w:cs="Calibri"/>
        </w:rPr>
        <w:t xml:space="preserve">  </w:t>
      </w:r>
      <w:proofErr w:type="gramStart"/>
      <w:r w:rsidR="004B6A29">
        <w:rPr>
          <w:rFonts w:ascii="Calibri" w:eastAsia="Calibri" w:hAnsi="Calibri" w:cs="Calibri"/>
        </w:rPr>
        <w:t xml:space="preserve">   </w:t>
      </w:r>
      <w:r>
        <w:rPr>
          <w:rFonts w:ascii="Calibri" w:eastAsia="Calibri" w:hAnsi="Calibri" w:cs="Calibri"/>
        </w:rPr>
        <w:t>[</w:t>
      </w:r>
      <w:proofErr w:type="gramEnd"/>
      <w:r w:rsidRPr="00C30820">
        <w:rPr>
          <w:rFonts w:ascii="Calibri" w:eastAsia="Calibri" w:hAnsi="Calibri" w:cs="Calibri"/>
          <w:u w:val="single"/>
        </w:rPr>
        <w:t>accord</w:t>
      </w:r>
      <w:r w:rsidRPr="00C30820">
        <w:rPr>
          <w:rFonts w:ascii="Calibri" w:eastAsia="Calibri" w:hAnsi="Calibri" w:cs="Calibri"/>
          <w:color w:val="FF33CC"/>
          <w:u w:val="single"/>
        </w:rPr>
        <w:t>ing</w:t>
      </w:r>
      <w:r w:rsidRPr="00C30820">
        <w:rPr>
          <w:rFonts w:ascii="Calibri" w:eastAsia="Calibri" w:hAnsi="Calibri" w:cs="Calibri"/>
          <w:color w:val="FF33CC"/>
        </w:rPr>
        <w:t xml:space="preserve"> </w:t>
      </w:r>
      <w:r>
        <w:rPr>
          <w:rFonts w:ascii="Calibri" w:eastAsia="Calibri" w:hAnsi="Calibri" w:cs="Calibri"/>
        </w:rPr>
        <w:t xml:space="preserve">to </w:t>
      </w:r>
      <w:r w:rsidR="004B6A29">
        <w:rPr>
          <w:rFonts w:ascii="Calibri" w:eastAsia="Calibri" w:hAnsi="Calibri" w:cs="Calibri"/>
        </w:rPr>
        <w:tab/>
      </w:r>
      <w:r>
        <w:rPr>
          <w:rFonts w:ascii="Calibri" w:eastAsia="Calibri" w:hAnsi="Calibri" w:cs="Calibri"/>
        </w:rPr>
        <w:t xml:space="preserve">the] </w:t>
      </w:r>
      <w:r w:rsidR="004B6A29">
        <w:rPr>
          <w:rFonts w:ascii="Calibri" w:eastAsia="Calibri" w:hAnsi="Calibri" w:cs="Calibri"/>
        </w:rPr>
        <w:t xml:space="preserve">  </w:t>
      </w:r>
      <w:r>
        <w:rPr>
          <w:rFonts w:ascii="Calibri" w:eastAsia="Calibri" w:hAnsi="Calibri" w:cs="Calibri"/>
          <w:b/>
        </w:rPr>
        <w:t>diligence</w:t>
      </w:r>
      <w:r>
        <w:rPr>
          <w:rFonts w:ascii="Calibri" w:eastAsia="Calibri" w:hAnsi="Calibri" w:cs="Calibri"/>
        </w:rPr>
        <w:t xml:space="preserve"> </w:t>
      </w:r>
    </w:p>
    <w:p w14:paraId="1078927C" w14:textId="0E993E5F" w:rsidR="00D93006" w:rsidRDefault="004B6A29" w:rsidP="00D93006">
      <w:pPr>
        <w:spacing w:after="0"/>
        <w:ind w:left="0"/>
        <w:rPr>
          <w:rFonts w:ascii="Calibri" w:eastAsia="Calibri" w:hAnsi="Calibri" w:cs="Calibri"/>
          <w:b/>
          <w:color w:val="004DBB"/>
        </w:rPr>
      </w:pPr>
      <w:r>
        <w:rPr>
          <w:rFonts w:ascii="Calibri" w:eastAsia="Calibri" w:hAnsi="Calibri" w:cs="Calibri"/>
        </w:rPr>
        <w:t xml:space="preserve">           </w:t>
      </w:r>
      <w:r w:rsidRPr="008F3096">
        <w:rPr>
          <w:rFonts w:ascii="Calibri" w:eastAsia="Calibri" w:hAnsi="Calibri" w:cs="Calibri"/>
          <w:b/>
        </w:rPr>
        <w:t xml:space="preserve"> </w:t>
      </w:r>
      <w:r w:rsidR="00D93006" w:rsidRPr="008F3096">
        <w:rPr>
          <w:rFonts w:ascii="Calibri" w:eastAsia="Calibri" w:hAnsi="Calibri" w:cs="Calibri"/>
          <w:b/>
        </w:rPr>
        <w:t>which</w:t>
      </w:r>
      <w:r w:rsidR="00D93006">
        <w:rPr>
          <w:rFonts w:ascii="Calibri" w:eastAsia="Calibri" w:hAnsi="Calibri" w:cs="Calibri"/>
        </w:rPr>
        <w:t xml:space="preserve"> </w:t>
      </w:r>
      <w:r>
        <w:rPr>
          <w:rFonts w:ascii="Calibri" w:eastAsia="Calibri" w:hAnsi="Calibri" w:cs="Calibri"/>
        </w:rPr>
        <w:tab/>
      </w:r>
      <w:r w:rsidR="00D93006" w:rsidRPr="008F3096">
        <w:rPr>
          <w:rFonts w:ascii="Calibri" w:eastAsia="Calibri" w:hAnsi="Calibri" w:cs="Calibri"/>
          <w:b/>
        </w:rPr>
        <w:t>they</w:t>
      </w:r>
      <w:r w:rsidR="00D93006">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sidR="00D93006" w:rsidRPr="00C30820">
        <w:rPr>
          <w:rFonts w:ascii="Calibri" w:eastAsia="Calibri" w:hAnsi="Calibri" w:cs="Calibri"/>
          <w:b/>
          <w:u w:val="single"/>
        </w:rPr>
        <w:t>give</w:t>
      </w:r>
      <w:r w:rsidR="00D93006">
        <w:rPr>
          <w:rFonts w:ascii="Calibri" w:eastAsia="Calibri" w:hAnsi="Calibri" w:cs="Calibri"/>
        </w:rPr>
        <w:t xml:space="preserve"> </w:t>
      </w:r>
      <w:r>
        <w:rPr>
          <w:rFonts w:ascii="Calibri" w:eastAsia="Calibri" w:hAnsi="Calibri" w:cs="Calibri"/>
        </w:rPr>
        <w:tab/>
      </w:r>
      <w:r w:rsidR="00D93006">
        <w:rPr>
          <w:rFonts w:ascii="Calibri" w:eastAsia="Calibri" w:hAnsi="Calibri" w:cs="Calibri"/>
        </w:rPr>
        <w:t xml:space="preserve">unto </w:t>
      </w:r>
      <w:r>
        <w:rPr>
          <w:rFonts w:ascii="Calibri" w:eastAsia="Calibri" w:hAnsi="Calibri" w:cs="Calibri"/>
        </w:rPr>
        <w:t xml:space="preserve">                </w:t>
      </w:r>
      <w:r w:rsidR="00D93006">
        <w:rPr>
          <w:rFonts w:ascii="Calibri" w:eastAsia="Calibri" w:hAnsi="Calibri" w:cs="Calibri"/>
          <w:b/>
          <w:color w:val="004DBB"/>
        </w:rPr>
        <w:t>Him</w:t>
      </w:r>
    </w:p>
    <w:p w14:paraId="27FA6E46" w14:textId="77777777" w:rsidR="00C30820" w:rsidRDefault="00C30820" w:rsidP="00D93006">
      <w:pPr>
        <w:spacing w:after="0"/>
        <w:ind w:left="0"/>
        <w:rPr>
          <w:rFonts w:ascii="Calibri" w:eastAsia="Calibri" w:hAnsi="Calibri" w:cs="Calibri"/>
          <w:b/>
          <w:color w:val="004DBB"/>
        </w:rPr>
      </w:pPr>
    </w:p>
    <w:p w14:paraId="7C986840" w14:textId="77777777" w:rsidR="00FC0B03" w:rsidRDefault="00FC0B03" w:rsidP="00D93006">
      <w:pPr>
        <w:spacing w:after="0"/>
        <w:ind w:left="0"/>
        <w:rPr>
          <w:rFonts w:ascii="Calibri" w:eastAsia="Calibri" w:hAnsi="Calibri" w:cs="Calibri"/>
          <w:b/>
          <w:color w:val="004DBB"/>
        </w:rPr>
      </w:pPr>
    </w:p>
    <w:p w14:paraId="7DE44AD8" w14:textId="77777777" w:rsidR="00FC0B03" w:rsidRPr="00FC0B03" w:rsidRDefault="00FC0B03" w:rsidP="00FC0B03">
      <w:pPr>
        <w:autoSpaceDE w:val="0"/>
        <w:autoSpaceDN w:val="0"/>
        <w:adjustRightInd w:val="0"/>
        <w:spacing w:after="0"/>
        <w:ind w:left="0"/>
        <w:rPr>
          <w:rFonts w:ascii="Calibri" w:eastAsia="Calibri" w:hAnsi="Calibri" w:cs="Calibri"/>
        </w:rPr>
      </w:pPr>
      <w:r w:rsidRPr="00FC0B03">
        <w:rPr>
          <w:rFonts w:ascii="Calibri" w:eastAsia="Calibri" w:hAnsi="Calibri" w:cs="Calibri"/>
        </w:rPr>
        <w:t>_______</w:t>
      </w:r>
    </w:p>
    <w:p w14:paraId="3A183A61" w14:textId="77777777" w:rsidR="00FC0B03" w:rsidRPr="00FC0B03" w:rsidRDefault="00374431" w:rsidP="00FC0B03">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Pr>
          <w:rFonts w:ascii="Calibri" w:eastAsia="Calibri" w:hAnsi="Calibri" w:cs="Calibri"/>
          <w:sz w:val="18"/>
          <w:szCs w:val="18"/>
        </w:rPr>
        <w:t>ee</w:t>
      </w:r>
      <w:proofErr w:type="spellEnd"/>
      <w:r>
        <w:rPr>
          <w:rFonts w:ascii="Calibri" w:eastAsia="Calibri" w:hAnsi="Calibri" w:cs="Calibri"/>
          <w:sz w:val="18"/>
          <w:szCs w:val="18"/>
        </w:rPr>
        <w:t xml:space="preserve"> – Distribution]</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4E846318" w14:textId="77777777" w:rsidR="00FC0B03" w:rsidRPr="00FC0B03" w:rsidRDefault="00374431" w:rsidP="00FC0B03">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47DA70FA" w14:textId="77777777" w:rsidR="00FC0B03" w:rsidRPr="00FC0B03" w:rsidRDefault="00374431" w:rsidP="00FC0B03">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222CF7D2" w14:textId="77777777" w:rsidR="001C5625" w:rsidRDefault="001C5625" w:rsidP="001C5625">
      <w:pPr>
        <w:spacing w:after="0"/>
        <w:ind w:left="0"/>
        <w:rPr>
          <w:rFonts w:ascii="Calibri" w:eastAsia="Calibri" w:hAnsi="Calibri" w:cs="Calibri"/>
        </w:rPr>
      </w:pPr>
      <w:r w:rsidRPr="00DE2D0D">
        <w:rPr>
          <w:i/>
        </w:rPr>
        <w:lastRenderedPageBreak/>
        <w:t>[Alma</w:t>
      </w:r>
      <w:r>
        <w:rPr>
          <w:i/>
        </w:rPr>
        <w:t xml:space="preserve"> 12</w:t>
      </w:r>
      <w:r w:rsidRPr="00DE2D0D">
        <w:rPr>
          <w:i/>
        </w:rPr>
        <w:t>]</w:t>
      </w:r>
      <w:r w:rsidRPr="00E574E9">
        <w:rPr>
          <w:rFonts w:ascii="Calibri" w:eastAsia="Calibri" w:hAnsi="Calibri" w:cs="Calibri"/>
        </w:rPr>
        <w:t xml:space="preserve"> </w:t>
      </w:r>
    </w:p>
    <w:p w14:paraId="322BF454" w14:textId="77777777" w:rsidR="001C5625" w:rsidRDefault="001C5625" w:rsidP="00FC0B03">
      <w:pPr>
        <w:spacing w:after="0"/>
        <w:ind w:left="0"/>
        <w:rPr>
          <w:rFonts w:ascii="Calibri" w:eastAsia="Calibri" w:hAnsi="Calibri" w:cs="Calibri"/>
          <w:i/>
          <w:sz w:val="20"/>
          <w:szCs w:val="20"/>
        </w:rPr>
      </w:pPr>
    </w:p>
    <w:p w14:paraId="5B490777" w14:textId="77777777" w:rsidR="00010A7E" w:rsidRDefault="00FC0B03" w:rsidP="00FC0B03">
      <w:pPr>
        <w:spacing w:after="0"/>
        <w:ind w:left="0"/>
        <w:rPr>
          <w:rFonts w:ascii="Calibri" w:eastAsia="Calibri" w:hAnsi="Calibri" w:cs="Calibri"/>
          <w:i/>
          <w:sz w:val="20"/>
          <w:szCs w:val="20"/>
        </w:rPr>
      </w:pPr>
      <w:r w:rsidRPr="00FC0B03">
        <w:rPr>
          <w:rFonts w:ascii="Calibri" w:eastAsia="Calibri" w:hAnsi="Calibri" w:cs="Calibri"/>
          <w:i/>
          <w:sz w:val="20"/>
          <w:szCs w:val="20"/>
        </w:rPr>
        <w:t>[Note:  Alma teaches that God will provide men access to certain "</w:t>
      </w:r>
      <w:r w:rsidRPr="005709C4">
        <w:rPr>
          <w:rFonts w:ascii="Calibri" w:eastAsia="Calibri" w:hAnsi="Calibri" w:cs="Calibri"/>
          <w:b/>
          <w:bCs/>
          <w:i/>
          <w:sz w:val="20"/>
          <w:szCs w:val="20"/>
        </w:rPr>
        <w:t>mysteries</w:t>
      </w:r>
      <w:r w:rsidRPr="00FC0B03">
        <w:rPr>
          <w:rFonts w:ascii="Calibri" w:eastAsia="Calibri" w:hAnsi="Calibri" w:cs="Calibri"/>
          <w:i/>
          <w:sz w:val="20"/>
          <w:szCs w:val="20"/>
        </w:rPr>
        <w:t xml:space="preserve">," but only according to the "heed </w:t>
      </w:r>
    </w:p>
    <w:p w14:paraId="1BB04EFA" w14:textId="77777777" w:rsidR="00010A7E" w:rsidRDefault="00FC0B03" w:rsidP="00FC0B03">
      <w:pPr>
        <w:spacing w:after="0"/>
        <w:ind w:left="0"/>
        <w:rPr>
          <w:rFonts w:ascii="Calibri" w:eastAsia="Calibri" w:hAnsi="Calibri" w:cs="Calibri"/>
          <w:i/>
          <w:sz w:val="20"/>
          <w:szCs w:val="20"/>
        </w:rPr>
      </w:pPr>
      <w:r w:rsidRPr="00FC0B03">
        <w:rPr>
          <w:rFonts w:ascii="Calibri" w:eastAsia="Calibri" w:hAnsi="Calibri" w:cs="Calibri"/>
          <w:i/>
          <w:sz w:val="20"/>
          <w:szCs w:val="20"/>
        </w:rPr>
        <w:t>and diligence" that they give (</w:t>
      </w:r>
      <w:r w:rsidRPr="00562160">
        <w:rPr>
          <w:rFonts w:ascii="Calibri" w:eastAsia="Calibri" w:hAnsi="Calibri" w:cs="Calibri"/>
          <w:b/>
          <w:bCs/>
          <w:i/>
          <w:sz w:val="20"/>
          <w:szCs w:val="20"/>
        </w:rPr>
        <w:t>Alma 12:9-11</w:t>
      </w:r>
      <w:r w:rsidRPr="00FC0B03">
        <w:rPr>
          <w:rFonts w:ascii="Calibri" w:eastAsia="Calibri" w:hAnsi="Calibri" w:cs="Calibri"/>
          <w:i/>
          <w:sz w:val="20"/>
          <w:szCs w:val="20"/>
        </w:rPr>
        <w:t xml:space="preserve">).  According to John Welch, </w:t>
      </w:r>
      <w:r>
        <w:rPr>
          <w:rFonts w:ascii="Calibri" w:eastAsia="Calibri" w:hAnsi="Calibri" w:cs="Calibri"/>
          <w:i/>
          <w:sz w:val="20"/>
          <w:szCs w:val="20"/>
        </w:rPr>
        <w:t>w</w:t>
      </w:r>
      <w:r w:rsidRPr="00FC0B03">
        <w:rPr>
          <w:rFonts w:ascii="Calibri" w:eastAsia="Calibri" w:hAnsi="Calibri" w:cs="Calibri"/>
          <w:i/>
          <w:sz w:val="20"/>
          <w:szCs w:val="20"/>
        </w:rPr>
        <w:t xml:space="preserve">hile we cannot be certain that Alma </w:t>
      </w:r>
    </w:p>
    <w:p w14:paraId="55D29221" w14:textId="77777777" w:rsidR="00010A7E" w:rsidRDefault="00FC0B03" w:rsidP="00FC0B03">
      <w:pPr>
        <w:spacing w:after="0"/>
        <w:ind w:left="0"/>
        <w:rPr>
          <w:rFonts w:ascii="Calibri" w:eastAsia="Calibri" w:hAnsi="Calibri" w:cs="Calibri"/>
          <w:i/>
          <w:sz w:val="20"/>
          <w:szCs w:val="20"/>
        </w:rPr>
      </w:pPr>
      <w:r w:rsidRPr="00FC0B03">
        <w:rPr>
          <w:rFonts w:ascii="Calibri" w:eastAsia="Calibri" w:hAnsi="Calibri" w:cs="Calibri"/>
          <w:i/>
          <w:sz w:val="20"/>
          <w:szCs w:val="20"/>
        </w:rPr>
        <w:t xml:space="preserve">was alluding in his speech to specific elements of a Nephite temple ordinance, many factors support that idea.  </w:t>
      </w:r>
    </w:p>
    <w:p w14:paraId="0A3CD681" w14:textId="77777777" w:rsidR="00010A7E" w:rsidRDefault="00FC0B03" w:rsidP="00FC0B03">
      <w:pPr>
        <w:spacing w:after="0"/>
        <w:ind w:left="0"/>
        <w:rPr>
          <w:rFonts w:ascii="Calibri" w:eastAsia="Calibri" w:hAnsi="Calibri" w:cs="Calibri"/>
          <w:i/>
          <w:sz w:val="20"/>
          <w:szCs w:val="20"/>
        </w:rPr>
      </w:pPr>
      <w:r w:rsidRPr="00FC0B03">
        <w:rPr>
          <w:rFonts w:ascii="Calibri" w:eastAsia="Calibri" w:hAnsi="Calibri" w:cs="Calibri"/>
          <w:i/>
          <w:sz w:val="20"/>
          <w:szCs w:val="20"/>
        </w:rPr>
        <w:t>For one thing, the word "</w:t>
      </w:r>
      <w:r w:rsidRPr="00FC0B03">
        <w:rPr>
          <w:rFonts w:ascii="Calibri" w:eastAsia="Calibri" w:hAnsi="Calibri" w:cs="Calibri"/>
          <w:i/>
          <w:iCs/>
          <w:sz w:val="20"/>
          <w:szCs w:val="20"/>
        </w:rPr>
        <w:t>mysteries"</w:t>
      </w:r>
      <w:r w:rsidRPr="00FC0B03">
        <w:rPr>
          <w:rFonts w:ascii="Calibri" w:eastAsia="Calibri" w:hAnsi="Calibri" w:cs="Calibri"/>
          <w:i/>
          <w:sz w:val="20"/>
          <w:szCs w:val="20"/>
        </w:rPr>
        <w:t xml:space="preserve"> seems to refer to priesthood or temple ordinances.  Benjamin unfolded the "mysteries of God" to his people by speaking to them at the temple (Mosiah 2:9).  Likewise, in ancient religions, </w:t>
      </w:r>
    </w:p>
    <w:p w14:paraId="3006AC5B" w14:textId="77777777" w:rsidR="00B45AD1" w:rsidRDefault="00FC0B03" w:rsidP="00FC0B03">
      <w:pPr>
        <w:spacing w:after="0"/>
        <w:ind w:left="0"/>
        <w:rPr>
          <w:rFonts w:ascii="Calibri" w:eastAsia="Calibri" w:hAnsi="Calibri" w:cs="Calibri"/>
          <w:i/>
          <w:sz w:val="20"/>
          <w:szCs w:val="20"/>
        </w:rPr>
      </w:pPr>
      <w:r w:rsidRPr="00FC0B03">
        <w:rPr>
          <w:rFonts w:ascii="Calibri" w:eastAsia="Calibri" w:hAnsi="Calibri" w:cs="Calibri"/>
          <w:i/>
          <w:sz w:val="20"/>
          <w:szCs w:val="20"/>
        </w:rPr>
        <w:t xml:space="preserve">for </w:t>
      </w:r>
      <w:proofErr w:type="gramStart"/>
      <w:r w:rsidRPr="00FC0B03">
        <w:rPr>
          <w:rFonts w:ascii="Calibri" w:eastAsia="Calibri" w:hAnsi="Calibri" w:cs="Calibri"/>
          <w:i/>
          <w:sz w:val="20"/>
          <w:szCs w:val="20"/>
        </w:rPr>
        <w:t>example</w:t>
      </w:r>
      <w:proofErr w:type="gramEnd"/>
      <w:r w:rsidRPr="00FC0B03">
        <w:rPr>
          <w:rFonts w:ascii="Calibri" w:eastAsia="Calibri" w:hAnsi="Calibri" w:cs="Calibri"/>
          <w:i/>
          <w:sz w:val="20"/>
          <w:szCs w:val="20"/>
        </w:rPr>
        <w:t xml:space="preserve"> from the Hellenistic world, the word "</w:t>
      </w:r>
      <w:r w:rsidRPr="00FC0B03">
        <w:rPr>
          <w:rFonts w:ascii="Calibri" w:eastAsia="Calibri" w:hAnsi="Calibri" w:cs="Calibri"/>
          <w:i/>
          <w:iCs/>
          <w:sz w:val="20"/>
          <w:szCs w:val="20"/>
        </w:rPr>
        <w:t>mysteries"</w:t>
      </w:r>
      <w:r w:rsidRPr="00FC0B03">
        <w:rPr>
          <w:rFonts w:ascii="Calibri" w:eastAsia="Calibri" w:hAnsi="Calibri" w:cs="Calibri"/>
          <w:i/>
          <w:sz w:val="20"/>
          <w:szCs w:val="20"/>
        </w:rPr>
        <w:t xml:space="preserve"> was often used to describe "cultic rites . . . </w:t>
      </w:r>
    </w:p>
    <w:p w14:paraId="1E789A13" w14:textId="77777777" w:rsidR="00B45AD1" w:rsidRDefault="00FC0B03" w:rsidP="00FC0B03">
      <w:pPr>
        <w:spacing w:after="0"/>
        <w:ind w:left="0"/>
        <w:rPr>
          <w:rFonts w:ascii="Calibri" w:eastAsia="Calibri" w:hAnsi="Calibri" w:cs="Calibri"/>
          <w:i/>
          <w:sz w:val="20"/>
          <w:szCs w:val="20"/>
        </w:rPr>
      </w:pPr>
      <w:r w:rsidRPr="00FC0B03">
        <w:rPr>
          <w:rFonts w:ascii="Calibri" w:eastAsia="Calibri" w:hAnsi="Calibri" w:cs="Calibri"/>
          <w:i/>
          <w:sz w:val="20"/>
          <w:szCs w:val="20"/>
        </w:rPr>
        <w:t xml:space="preserve">portrayed before a circle of devotees," who "must undergo initiation" and who are promised "salvation by the dispensing of cosmic life," which is sometimes "enacted in cultic drama," accompanied by a strict "vow of </w:t>
      </w:r>
    </w:p>
    <w:p w14:paraId="5BD5DA90" w14:textId="40DF82E4" w:rsidR="00010A7E" w:rsidRDefault="00FC0B03" w:rsidP="00FC0B03">
      <w:pPr>
        <w:spacing w:after="0"/>
        <w:ind w:left="0"/>
        <w:rPr>
          <w:rFonts w:ascii="Calibri" w:eastAsia="Calibri" w:hAnsi="Calibri" w:cs="Calibri"/>
          <w:i/>
          <w:sz w:val="20"/>
          <w:szCs w:val="20"/>
        </w:rPr>
      </w:pPr>
      <w:r w:rsidRPr="00FC0B03">
        <w:rPr>
          <w:rFonts w:ascii="Calibri" w:eastAsia="Calibri" w:hAnsi="Calibri" w:cs="Calibri"/>
          <w:i/>
          <w:sz w:val="20"/>
          <w:szCs w:val="20"/>
        </w:rPr>
        <w:t>silence."</w:t>
      </w:r>
      <w:r w:rsidR="00B45AD1">
        <w:rPr>
          <w:rFonts w:ascii="Calibri" w:eastAsia="Calibri" w:hAnsi="Calibri" w:cs="Calibri"/>
          <w:i/>
          <w:sz w:val="20"/>
          <w:szCs w:val="20"/>
        </w:rPr>
        <w:t xml:space="preserve"> </w:t>
      </w:r>
      <w:r w:rsidRPr="00FC0B03">
        <w:rPr>
          <w:rFonts w:ascii="Calibri" w:eastAsia="Calibri" w:hAnsi="Calibri" w:cs="Calibri"/>
          <w:i/>
          <w:sz w:val="20"/>
          <w:szCs w:val="20"/>
        </w:rPr>
        <w:t xml:space="preserve">Alma told the wicked </w:t>
      </w:r>
      <w:proofErr w:type="spellStart"/>
      <w:r w:rsidRPr="00FC0B03">
        <w:rPr>
          <w:rFonts w:ascii="Calibri" w:eastAsia="Calibri" w:hAnsi="Calibri" w:cs="Calibri"/>
          <w:i/>
          <w:sz w:val="20"/>
          <w:szCs w:val="20"/>
        </w:rPr>
        <w:t>Ammonihahites</w:t>
      </w:r>
      <w:proofErr w:type="spellEnd"/>
      <w:r w:rsidRPr="00FC0B03">
        <w:rPr>
          <w:rFonts w:ascii="Calibri" w:eastAsia="Calibri" w:hAnsi="Calibri" w:cs="Calibri"/>
          <w:i/>
          <w:sz w:val="20"/>
          <w:szCs w:val="20"/>
        </w:rPr>
        <w:t xml:space="preserve"> that many people knew the Nephite mysteries, but, like himself, </w:t>
      </w:r>
    </w:p>
    <w:p w14:paraId="362EBF19" w14:textId="77777777" w:rsidR="00010A7E" w:rsidRDefault="00FC0B03" w:rsidP="00FC0B03">
      <w:pPr>
        <w:spacing w:after="0"/>
        <w:ind w:left="0"/>
        <w:rPr>
          <w:rFonts w:ascii="Calibri" w:eastAsia="Calibri" w:hAnsi="Calibri" w:cs="Calibri"/>
          <w:i/>
          <w:sz w:val="20"/>
          <w:szCs w:val="20"/>
        </w:rPr>
      </w:pPr>
      <w:r w:rsidRPr="00FC0B03">
        <w:rPr>
          <w:rFonts w:ascii="Calibri" w:eastAsia="Calibri" w:hAnsi="Calibri" w:cs="Calibri"/>
          <w:i/>
          <w:sz w:val="20"/>
          <w:szCs w:val="20"/>
        </w:rPr>
        <w:t xml:space="preserve">they were laid under a strict condition of secrecy (see Alma 12:9).  Nevertheless, the plan of life, as taught by </w:t>
      </w:r>
    </w:p>
    <w:p w14:paraId="64362FB7" w14:textId="77777777" w:rsidR="00B45AD1" w:rsidRDefault="00FC0B03" w:rsidP="00FC0B03">
      <w:pPr>
        <w:spacing w:after="0"/>
        <w:ind w:left="0"/>
        <w:rPr>
          <w:rFonts w:ascii="Calibri" w:eastAsia="Calibri" w:hAnsi="Calibri" w:cs="Calibri"/>
          <w:i/>
          <w:sz w:val="20"/>
          <w:szCs w:val="20"/>
        </w:rPr>
      </w:pPr>
      <w:r w:rsidRPr="00FC0B03">
        <w:rPr>
          <w:rFonts w:ascii="Calibri" w:eastAsia="Calibri" w:hAnsi="Calibri" w:cs="Calibri"/>
          <w:i/>
          <w:sz w:val="20"/>
          <w:szCs w:val="20"/>
        </w:rPr>
        <w:t>Alma, provided all people a chance to know these mysteries in full, on conditions of humility (see Alma 12:</w:t>
      </w:r>
    </w:p>
    <w:p w14:paraId="3850176E" w14:textId="77777777" w:rsidR="00B45AD1" w:rsidRDefault="00FC0B03" w:rsidP="00FC0B03">
      <w:pPr>
        <w:spacing w:after="0"/>
        <w:ind w:left="0"/>
        <w:rPr>
          <w:rFonts w:ascii="Calibri" w:eastAsia="Calibri" w:hAnsi="Calibri" w:cs="Calibri"/>
          <w:i/>
          <w:sz w:val="20"/>
          <w:szCs w:val="20"/>
        </w:rPr>
      </w:pPr>
      <w:r w:rsidRPr="00FC0B03">
        <w:rPr>
          <w:rFonts w:ascii="Calibri" w:eastAsia="Calibri" w:hAnsi="Calibri" w:cs="Calibri"/>
          <w:i/>
          <w:sz w:val="20"/>
          <w:szCs w:val="20"/>
        </w:rPr>
        <w:t xml:space="preserve">10-11; 13:13-14) and through the administrations of righteous priests and teachers (see Alma 13:16; cf. </w:t>
      </w:r>
    </w:p>
    <w:p w14:paraId="745EEB56" w14:textId="739FA209" w:rsidR="00FC0B03" w:rsidRPr="00FC0B03" w:rsidRDefault="00FC0B03" w:rsidP="00FC0B03">
      <w:pPr>
        <w:spacing w:after="0"/>
        <w:ind w:left="0"/>
        <w:rPr>
          <w:rFonts w:ascii="Calibri" w:eastAsia="Calibri" w:hAnsi="Calibri" w:cs="Calibri"/>
          <w:i/>
          <w:sz w:val="20"/>
          <w:szCs w:val="20"/>
        </w:rPr>
      </w:pPr>
      <w:r w:rsidRPr="00FC0B03">
        <w:rPr>
          <w:rFonts w:ascii="Calibri" w:eastAsia="Calibri" w:hAnsi="Calibri" w:cs="Calibri"/>
          <w:i/>
          <w:sz w:val="20"/>
          <w:szCs w:val="20"/>
        </w:rPr>
        <w:t xml:space="preserve">Mosiah 2:9; Alma 26:22). </w:t>
      </w:r>
    </w:p>
    <w:p w14:paraId="7877381A" w14:textId="77777777" w:rsidR="00010A7E" w:rsidRDefault="00FC0B03" w:rsidP="00FC0B03">
      <w:pPr>
        <w:spacing w:after="0"/>
        <w:ind w:left="0"/>
        <w:rPr>
          <w:rFonts w:ascii="Calibri" w:eastAsia="Calibri" w:hAnsi="Calibri" w:cs="Calibri"/>
          <w:i/>
          <w:sz w:val="20"/>
          <w:szCs w:val="20"/>
        </w:rPr>
      </w:pPr>
      <w:r w:rsidRPr="00FC0B03">
        <w:rPr>
          <w:rFonts w:ascii="Calibri" w:eastAsia="Calibri" w:hAnsi="Calibri" w:cs="Calibri"/>
          <w:i/>
          <w:sz w:val="20"/>
          <w:szCs w:val="20"/>
        </w:rPr>
        <w:tab/>
        <w:t xml:space="preserve">Based on the appearance of the following elements in Alma 12-13, the Nephite temple ceremony </w:t>
      </w:r>
    </w:p>
    <w:p w14:paraId="10B03303" w14:textId="77777777" w:rsidR="00FC0B03" w:rsidRPr="00FC0B03" w:rsidRDefault="00FC0B03" w:rsidP="00FC0B03">
      <w:pPr>
        <w:spacing w:after="0"/>
        <w:ind w:left="0"/>
        <w:rPr>
          <w:rFonts w:ascii="Calibri" w:eastAsia="Calibri" w:hAnsi="Calibri" w:cs="Calibri"/>
          <w:i/>
          <w:sz w:val="20"/>
          <w:szCs w:val="20"/>
        </w:rPr>
      </w:pPr>
      <w:r w:rsidRPr="00FC0B03">
        <w:rPr>
          <w:rFonts w:ascii="Calibri" w:eastAsia="Calibri" w:hAnsi="Calibri" w:cs="Calibri"/>
          <w:i/>
          <w:sz w:val="20"/>
          <w:szCs w:val="20"/>
        </w:rPr>
        <w:t xml:space="preserve">utilized familiar temple motifs, including: </w:t>
      </w:r>
    </w:p>
    <w:p w14:paraId="52A1AD6A" w14:textId="77777777" w:rsidR="00FC0B03" w:rsidRPr="00C741CA" w:rsidRDefault="00FC0B03" w:rsidP="00FC0B03">
      <w:pPr>
        <w:spacing w:after="0"/>
        <w:ind w:left="0"/>
        <w:rPr>
          <w:rFonts w:ascii="Calibri" w:eastAsia="Calibri" w:hAnsi="Calibri" w:cs="Calibri"/>
          <w:iCs/>
          <w:sz w:val="20"/>
          <w:szCs w:val="20"/>
        </w:rPr>
      </w:pPr>
      <w:r w:rsidRPr="00FC0B03">
        <w:rPr>
          <w:rFonts w:ascii="Calibri" w:eastAsia="Calibri" w:hAnsi="Calibri" w:cs="Calibri"/>
          <w:i/>
          <w:sz w:val="20"/>
          <w:szCs w:val="20"/>
        </w:rPr>
        <w:tab/>
      </w:r>
      <w:r w:rsidRPr="00C741CA">
        <w:rPr>
          <w:rFonts w:ascii="Calibri" w:eastAsia="Calibri" w:hAnsi="Calibri" w:cs="Calibri"/>
          <w:iCs/>
          <w:sz w:val="20"/>
          <w:szCs w:val="20"/>
        </w:rPr>
        <w:t xml:space="preserve">1.  Abundant creation imagery regarding the fall of Adam and Eve (see Alma 12:22-26), </w:t>
      </w:r>
    </w:p>
    <w:p w14:paraId="1F86A59C" w14:textId="77777777" w:rsidR="00FC0B03" w:rsidRPr="00C741CA" w:rsidRDefault="00FC0B03" w:rsidP="00FC0B03">
      <w:pPr>
        <w:spacing w:after="0"/>
        <w:ind w:left="0"/>
        <w:rPr>
          <w:rFonts w:ascii="Calibri" w:eastAsia="Calibri" w:hAnsi="Calibri" w:cs="Calibri"/>
          <w:iCs/>
          <w:sz w:val="20"/>
          <w:szCs w:val="20"/>
        </w:rPr>
      </w:pPr>
      <w:r w:rsidRPr="00C741CA">
        <w:rPr>
          <w:rFonts w:ascii="Calibri" w:eastAsia="Calibri" w:hAnsi="Calibri" w:cs="Calibri"/>
          <w:iCs/>
          <w:sz w:val="20"/>
          <w:szCs w:val="20"/>
        </w:rPr>
        <w:tab/>
        <w:t xml:space="preserve">2.  The redemption (see Alma 12:25-33), </w:t>
      </w:r>
    </w:p>
    <w:p w14:paraId="0B8C0CF2" w14:textId="77777777" w:rsidR="00FC0B03" w:rsidRPr="00C741CA" w:rsidRDefault="00FC0B03" w:rsidP="00FC0B03">
      <w:pPr>
        <w:spacing w:after="0"/>
        <w:ind w:left="0"/>
        <w:rPr>
          <w:rFonts w:ascii="Calibri" w:eastAsia="Calibri" w:hAnsi="Calibri" w:cs="Calibri"/>
          <w:iCs/>
          <w:sz w:val="20"/>
          <w:szCs w:val="20"/>
        </w:rPr>
      </w:pPr>
      <w:r w:rsidRPr="00C741CA">
        <w:rPr>
          <w:rFonts w:ascii="Calibri" w:eastAsia="Calibri" w:hAnsi="Calibri" w:cs="Calibri"/>
          <w:iCs/>
          <w:sz w:val="20"/>
          <w:szCs w:val="20"/>
        </w:rPr>
        <w:tab/>
        <w:t xml:space="preserve">3.  The issuance of commandments (see Alma 12:31-32), </w:t>
      </w:r>
    </w:p>
    <w:p w14:paraId="16D94708" w14:textId="77777777" w:rsidR="00FC0B03" w:rsidRPr="00C741CA" w:rsidRDefault="00FC0B03" w:rsidP="00FC0B03">
      <w:pPr>
        <w:spacing w:after="0"/>
        <w:ind w:left="0"/>
        <w:rPr>
          <w:rFonts w:ascii="Calibri" w:eastAsia="Calibri" w:hAnsi="Calibri" w:cs="Calibri"/>
          <w:iCs/>
          <w:sz w:val="20"/>
          <w:szCs w:val="20"/>
        </w:rPr>
      </w:pPr>
      <w:r w:rsidRPr="00C741CA">
        <w:rPr>
          <w:rFonts w:ascii="Calibri" w:eastAsia="Calibri" w:hAnsi="Calibri" w:cs="Calibri"/>
          <w:iCs/>
          <w:sz w:val="20"/>
          <w:szCs w:val="20"/>
        </w:rPr>
        <w:tab/>
        <w:t xml:space="preserve">4.  One's calling (see Alma 13:3-8), </w:t>
      </w:r>
    </w:p>
    <w:p w14:paraId="2886AA57" w14:textId="77777777" w:rsidR="00FC0B03" w:rsidRPr="00C741CA" w:rsidRDefault="00FC0B03" w:rsidP="00FC0B03">
      <w:pPr>
        <w:spacing w:after="0"/>
        <w:ind w:left="0"/>
        <w:rPr>
          <w:rFonts w:ascii="Calibri" w:eastAsia="Calibri" w:hAnsi="Calibri" w:cs="Calibri"/>
          <w:iCs/>
          <w:sz w:val="20"/>
          <w:szCs w:val="20"/>
        </w:rPr>
      </w:pPr>
      <w:r w:rsidRPr="00C741CA">
        <w:rPr>
          <w:rFonts w:ascii="Calibri" w:eastAsia="Calibri" w:hAnsi="Calibri" w:cs="Calibri"/>
          <w:iCs/>
          <w:sz w:val="20"/>
          <w:szCs w:val="20"/>
        </w:rPr>
        <w:tab/>
        <w:t xml:space="preserve">5.  Clothing (see Alma 13:11-12), </w:t>
      </w:r>
    </w:p>
    <w:p w14:paraId="51419A6E" w14:textId="77777777" w:rsidR="00FC0B03" w:rsidRPr="00C741CA" w:rsidRDefault="00FC0B03" w:rsidP="00FC0B03">
      <w:pPr>
        <w:spacing w:after="0"/>
        <w:ind w:left="0"/>
        <w:rPr>
          <w:rFonts w:ascii="Calibri" w:eastAsia="Calibri" w:hAnsi="Calibri" w:cs="Calibri"/>
          <w:iCs/>
          <w:sz w:val="20"/>
          <w:szCs w:val="20"/>
        </w:rPr>
      </w:pPr>
      <w:r w:rsidRPr="00C741CA">
        <w:rPr>
          <w:rFonts w:ascii="Calibri" w:eastAsia="Calibri" w:hAnsi="Calibri" w:cs="Calibri"/>
          <w:iCs/>
          <w:sz w:val="20"/>
          <w:szCs w:val="20"/>
        </w:rPr>
        <w:tab/>
        <w:t xml:space="preserve">6.  The facing of judgment (see Alma 12:14,32-35), </w:t>
      </w:r>
    </w:p>
    <w:p w14:paraId="5CCE4B18" w14:textId="77777777" w:rsidR="00FC0B03" w:rsidRPr="00C741CA" w:rsidRDefault="00FC0B03" w:rsidP="00FC0B03">
      <w:pPr>
        <w:spacing w:after="0"/>
        <w:ind w:left="0"/>
        <w:rPr>
          <w:rFonts w:ascii="Calibri" w:eastAsia="Calibri" w:hAnsi="Calibri" w:cs="Calibri"/>
          <w:iCs/>
          <w:sz w:val="20"/>
          <w:szCs w:val="20"/>
        </w:rPr>
      </w:pPr>
      <w:r w:rsidRPr="00C741CA">
        <w:rPr>
          <w:rFonts w:ascii="Calibri" w:eastAsia="Calibri" w:hAnsi="Calibri" w:cs="Calibri"/>
          <w:iCs/>
          <w:sz w:val="20"/>
          <w:szCs w:val="20"/>
        </w:rPr>
        <w:tab/>
        <w:t xml:space="preserve">7.  Symbolic entrance into the presence of God (see Alma 12:36; 13:12).  </w:t>
      </w:r>
    </w:p>
    <w:p w14:paraId="7123CF74" w14:textId="77777777" w:rsidR="00FC0B03" w:rsidRPr="00FC0B03" w:rsidRDefault="00FC0B03" w:rsidP="00FC0B03">
      <w:pPr>
        <w:spacing w:after="0"/>
        <w:ind w:left="0"/>
        <w:rPr>
          <w:rFonts w:ascii="Calibri" w:eastAsia="Calibri" w:hAnsi="Calibri" w:cs="Calibri"/>
          <w:i/>
          <w:sz w:val="20"/>
          <w:szCs w:val="20"/>
        </w:rPr>
      </w:pPr>
    </w:p>
    <w:p w14:paraId="05DA7906" w14:textId="31A3ABC1" w:rsidR="00FC0B03" w:rsidRPr="00FC0B03" w:rsidRDefault="00D734D6" w:rsidP="00FC0B03">
      <w:pPr>
        <w:spacing w:after="0"/>
        <w:ind w:left="0"/>
        <w:rPr>
          <w:rFonts w:ascii="Calibri" w:eastAsia="Calibri" w:hAnsi="Calibri" w:cs="Calibri"/>
          <w:i/>
          <w:sz w:val="20"/>
          <w:szCs w:val="20"/>
        </w:rPr>
      </w:pPr>
      <w:r>
        <w:rPr>
          <w:rFonts w:ascii="Calibri" w:eastAsia="Calibri" w:hAnsi="Calibri" w:cs="Calibri"/>
          <w:i/>
          <w:sz w:val="20"/>
          <w:szCs w:val="20"/>
        </w:rPr>
        <w:t>(</w:t>
      </w:r>
      <w:r w:rsidR="00FC0B03" w:rsidRPr="00FC0B03">
        <w:rPr>
          <w:rFonts w:ascii="Calibri" w:eastAsia="Calibri" w:hAnsi="Calibri" w:cs="Calibri"/>
          <w:i/>
          <w:sz w:val="20"/>
          <w:szCs w:val="20"/>
        </w:rPr>
        <w:t xml:space="preserve">John W. Welch, "The Temple in the Book of Mormon," in </w:t>
      </w:r>
      <w:r w:rsidR="00FC0B03" w:rsidRPr="00FC0B03">
        <w:rPr>
          <w:rFonts w:ascii="Calibri" w:eastAsia="Calibri" w:hAnsi="Calibri" w:cs="Calibri"/>
          <w:i/>
          <w:sz w:val="20"/>
          <w:szCs w:val="20"/>
          <w:u w:val="single"/>
        </w:rPr>
        <w:t>Temples of the Ancient World</w:t>
      </w:r>
      <w:r w:rsidR="00FC0B03" w:rsidRPr="00FC0B03">
        <w:rPr>
          <w:rFonts w:ascii="Calibri" w:eastAsia="Calibri" w:hAnsi="Calibri" w:cs="Calibri"/>
          <w:i/>
          <w:sz w:val="20"/>
          <w:szCs w:val="20"/>
        </w:rPr>
        <w:t>, p. 364-366</w:t>
      </w:r>
      <w:r w:rsidR="00617AF8">
        <w:rPr>
          <w:rFonts w:ascii="Calibri" w:eastAsia="Calibri" w:hAnsi="Calibri" w:cs="Calibri"/>
          <w:i/>
          <w:sz w:val="20"/>
          <w:szCs w:val="20"/>
        </w:rPr>
        <w:t>.</w:t>
      </w:r>
      <w:r>
        <w:rPr>
          <w:rFonts w:ascii="Calibri" w:eastAsia="Calibri" w:hAnsi="Calibri" w:cs="Calibri"/>
          <w:i/>
          <w:sz w:val="20"/>
          <w:szCs w:val="20"/>
        </w:rPr>
        <w:t>)</w:t>
      </w:r>
      <w:r w:rsidR="00FC0B03" w:rsidRPr="00FC0B03">
        <w:rPr>
          <w:rFonts w:ascii="Calibri" w:eastAsia="Calibri" w:hAnsi="Calibri" w:cs="Calibri"/>
          <w:i/>
          <w:sz w:val="20"/>
          <w:szCs w:val="20"/>
        </w:rPr>
        <w:t xml:space="preserve">]  </w:t>
      </w:r>
    </w:p>
    <w:p w14:paraId="2961939A" w14:textId="77777777" w:rsidR="00FC0B03" w:rsidRPr="00FC0B03" w:rsidRDefault="00FC0B03" w:rsidP="00D93006">
      <w:pPr>
        <w:spacing w:after="0"/>
        <w:ind w:left="0"/>
        <w:rPr>
          <w:rFonts w:ascii="Calibri" w:eastAsia="Calibri" w:hAnsi="Calibri" w:cs="Calibri"/>
          <w:i/>
          <w:sz w:val="20"/>
          <w:szCs w:val="20"/>
        </w:rPr>
      </w:pPr>
    </w:p>
    <w:p w14:paraId="1F684C2B" w14:textId="77777777" w:rsidR="00D93006" w:rsidRDefault="00D93006" w:rsidP="00D93006">
      <w:pPr>
        <w:spacing w:after="0"/>
        <w:ind w:left="0"/>
        <w:rPr>
          <w:rFonts w:ascii="Calibri" w:eastAsia="Calibri" w:hAnsi="Calibri" w:cs="Calibri"/>
        </w:rPr>
      </w:pPr>
      <w:r>
        <w:rPr>
          <w:rFonts w:ascii="Calibri" w:eastAsia="Calibri" w:hAnsi="Calibri" w:cs="Calibri"/>
        </w:rPr>
        <w:t xml:space="preserve"> 10 </w:t>
      </w:r>
      <w:r>
        <w:rPr>
          <w:rFonts w:ascii="Calibri" w:eastAsia="Calibri" w:hAnsi="Calibri" w:cs="Calibri"/>
          <w:b/>
        </w:rPr>
        <w:t xml:space="preserve">And </w:t>
      </w:r>
      <w:r w:rsidRPr="00E60F4C">
        <w:rPr>
          <w:rFonts w:ascii="Calibri" w:eastAsia="Calibri" w:hAnsi="Calibri" w:cs="Calibri"/>
          <w:b/>
          <w:highlight w:val="lightGray"/>
          <w:u w:val="single"/>
        </w:rPr>
        <w:t>therefore</w:t>
      </w:r>
    </w:p>
    <w:p w14:paraId="7F3EE38F" w14:textId="4E18339F" w:rsidR="00D93006" w:rsidRDefault="00374431" w:rsidP="00D93006">
      <w:pPr>
        <w:spacing w:after="0"/>
        <w:ind w:left="0"/>
        <w:rPr>
          <w:rFonts w:ascii="Calibri" w:eastAsia="Calibri" w:hAnsi="Calibri" w:cs="Calibri"/>
        </w:rPr>
      </w:pPr>
      <w:r w:rsidRPr="0013601C">
        <w:rPr>
          <w:rFonts w:ascii="Calibri" w:eastAsia="Calibri" w:hAnsi="Calibri" w:cs="Calibri"/>
          <w:b/>
          <w:color w:val="F79646" w:themeColor="accent6"/>
          <w:sz w:val="18"/>
          <w:szCs w:val="18"/>
        </w:rPr>
        <w:t>[A]</w:t>
      </w:r>
      <w:r w:rsidR="00D93006">
        <w:rPr>
          <w:rFonts w:ascii="Calibri" w:eastAsia="Calibri" w:hAnsi="Calibri" w:cs="Calibri"/>
        </w:rPr>
        <w:tab/>
      </w:r>
      <w:r w:rsidR="004B6A29">
        <w:rPr>
          <w:rFonts w:ascii="Calibri" w:eastAsia="Calibri" w:hAnsi="Calibri" w:cs="Calibri"/>
        </w:rPr>
        <w:tab/>
      </w:r>
      <w:r w:rsidR="00D93006" w:rsidRPr="005F2716">
        <w:rPr>
          <w:rFonts w:ascii="Calibri" w:eastAsia="Calibri" w:hAnsi="Calibri" w:cs="Calibri"/>
          <w:b/>
          <w:color w:val="984806" w:themeColor="accent6" w:themeShade="80"/>
        </w:rPr>
        <w:t xml:space="preserve">he </w:t>
      </w:r>
      <w:r w:rsidR="004B6A29">
        <w:rPr>
          <w:rFonts w:ascii="Calibri" w:eastAsia="Calibri" w:hAnsi="Calibri" w:cs="Calibri"/>
        </w:rPr>
        <w:tab/>
      </w:r>
      <w:r w:rsidR="00D93006">
        <w:rPr>
          <w:rFonts w:ascii="Calibri" w:eastAsia="Calibri" w:hAnsi="Calibri" w:cs="Calibri"/>
        </w:rPr>
        <w:t xml:space="preserve">that </w:t>
      </w:r>
      <w:r w:rsidR="005F2716">
        <w:rPr>
          <w:rFonts w:ascii="Calibri" w:eastAsia="Calibri" w:hAnsi="Calibri" w:cs="Calibri"/>
        </w:rPr>
        <w:t xml:space="preserve">     </w:t>
      </w:r>
      <w:r w:rsidR="00D93006">
        <w:rPr>
          <w:rFonts w:ascii="Calibri" w:eastAsia="Calibri" w:hAnsi="Calibri" w:cs="Calibri"/>
        </w:rPr>
        <w:t xml:space="preserve">will </w:t>
      </w:r>
      <w:r w:rsidR="004B6A29">
        <w:rPr>
          <w:rFonts w:ascii="Calibri" w:eastAsia="Calibri" w:hAnsi="Calibri" w:cs="Calibri"/>
        </w:rPr>
        <w:tab/>
      </w:r>
      <w:r w:rsidR="00D93006" w:rsidRPr="009F465F">
        <w:rPr>
          <w:rFonts w:ascii="Calibri" w:eastAsia="Calibri" w:hAnsi="Calibri" w:cs="Calibri"/>
          <w:b/>
          <w:color w:val="984806" w:themeColor="accent6" w:themeShade="80"/>
          <w:u w:val="single"/>
        </w:rPr>
        <w:t>harden</w:t>
      </w:r>
      <w:r w:rsidR="00D93006" w:rsidRPr="0055586C">
        <w:rPr>
          <w:rFonts w:ascii="Calibri" w:eastAsia="Calibri" w:hAnsi="Calibri" w:cs="Calibri"/>
          <w:b/>
          <w:color w:val="984806" w:themeColor="accent6" w:themeShade="80"/>
        </w:rPr>
        <w:t xml:space="preserve"> </w:t>
      </w:r>
      <w:r w:rsidR="004B6A29">
        <w:rPr>
          <w:rFonts w:ascii="Calibri" w:eastAsia="Calibri" w:hAnsi="Calibri" w:cs="Calibri"/>
          <w:b/>
          <w:color w:val="984806" w:themeColor="accent6" w:themeShade="80"/>
        </w:rPr>
        <w:tab/>
      </w:r>
      <w:r w:rsidR="004B6A29">
        <w:rPr>
          <w:rFonts w:ascii="Calibri" w:eastAsia="Calibri" w:hAnsi="Calibri" w:cs="Calibri"/>
          <w:b/>
          <w:color w:val="984806" w:themeColor="accent6" w:themeShade="80"/>
        </w:rPr>
        <w:tab/>
      </w:r>
      <w:r w:rsidR="00D93006" w:rsidRPr="005F2716">
        <w:rPr>
          <w:rFonts w:ascii="Calibri" w:eastAsia="Calibri" w:hAnsi="Calibri" w:cs="Calibri"/>
          <w:color w:val="984806" w:themeColor="accent6" w:themeShade="80"/>
        </w:rPr>
        <w:t xml:space="preserve">his </w:t>
      </w:r>
      <w:r w:rsidR="004B6A29">
        <w:rPr>
          <w:rFonts w:ascii="Calibri" w:eastAsia="Calibri" w:hAnsi="Calibri" w:cs="Calibri"/>
          <w:b/>
          <w:color w:val="984806" w:themeColor="accent6" w:themeShade="80"/>
        </w:rPr>
        <w:tab/>
      </w:r>
      <w:r w:rsidR="00D93006" w:rsidRPr="0055586C">
        <w:rPr>
          <w:rFonts w:ascii="Calibri" w:eastAsia="Calibri" w:hAnsi="Calibri" w:cs="Calibri"/>
          <w:b/>
          <w:color w:val="984806" w:themeColor="accent6" w:themeShade="80"/>
        </w:rPr>
        <w:t>heart</w:t>
      </w:r>
      <w:r w:rsidR="00D93006">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00010A7E">
        <w:rPr>
          <w:rFonts w:ascii="Calibri" w:eastAsia="Calibri" w:hAnsi="Calibri" w:cs="Calibri"/>
        </w:rPr>
        <w:t xml:space="preserve"> </w:t>
      </w:r>
      <w:r>
        <w:rPr>
          <w:rFonts w:ascii="Calibri" w:eastAsia="Calibri" w:hAnsi="Calibri" w:cs="Calibri"/>
        </w:rPr>
        <w:t xml:space="preserve">  </w:t>
      </w:r>
      <w:r w:rsidRPr="00374431">
        <w:rPr>
          <w:rFonts w:ascii="Calibri" w:eastAsia="Calibri" w:hAnsi="Calibri" w:cs="Calibri"/>
          <w:sz w:val="18"/>
          <w:szCs w:val="18"/>
        </w:rPr>
        <w:t>ff</w:t>
      </w:r>
    </w:p>
    <w:p w14:paraId="2AACF244" w14:textId="77777777" w:rsidR="004B6A29" w:rsidRDefault="00374431" w:rsidP="00D93006">
      <w:pPr>
        <w:spacing w:after="0"/>
        <w:ind w:left="0"/>
        <w:rPr>
          <w:rFonts w:ascii="Calibri" w:eastAsia="Calibri" w:hAnsi="Calibri" w:cs="Calibri"/>
          <w:u w:val="single"/>
        </w:rPr>
      </w:pPr>
      <w:r>
        <w:rPr>
          <w:rFonts w:ascii="Calibri" w:eastAsia="Calibri" w:hAnsi="Calibri" w:cs="Calibri"/>
          <w:b/>
          <w:color w:val="F79646" w:themeColor="accent6"/>
          <w:sz w:val="18"/>
          <w:szCs w:val="18"/>
        </w:rPr>
        <w:t xml:space="preserve">         </w:t>
      </w:r>
      <w:r w:rsidRPr="0013601C">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13601C">
        <w:rPr>
          <w:rFonts w:ascii="Calibri" w:eastAsia="Calibri" w:hAnsi="Calibri" w:cs="Calibri"/>
          <w:b/>
          <w:color w:val="F79646" w:themeColor="accent6"/>
          <w:sz w:val="18"/>
          <w:szCs w:val="18"/>
        </w:rPr>
        <w:t>]</w:t>
      </w:r>
      <w:r w:rsidR="00D93006">
        <w:rPr>
          <w:rFonts w:ascii="Calibri" w:eastAsia="Calibri" w:hAnsi="Calibri" w:cs="Calibri"/>
        </w:rPr>
        <w:tab/>
      </w:r>
      <w:r w:rsidR="00D93006">
        <w:rPr>
          <w:rFonts w:ascii="Calibri" w:eastAsia="Calibri" w:hAnsi="Calibri" w:cs="Calibri"/>
        </w:rPr>
        <w:tab/>
        <w:t xml:space="preserve">the </w:t>
      </w:r>
      <w:r w:rsidR="004B6A29">
        <w:rPr>
          <w:rFonts w:ascii="Calibri" w:eastAsia="Calibri" w:hAnsi="Calibri" w:cs="Calibri"/>
        </w:rPr>
        <w:tab/>
      </w:r>
      <w:r w:rsidR="00D93006" w:rsidRPr="0055586C">
        <w:rPr>
          <w:rFonts w:ascii="Calibri" w:eastAsia="Calibri" w:hAnsi="Calibri" w:cs="Calibri"/>
          <w:b/>
          <w:color w:val="984806" w:themeColor="accent6" w:themeShade="80"/>
        </w:rPr>
        <w:t>same</w:t>
      </w:r>
      <w:r w:rsidR="00D93006">
        <w:rPr>
          <w:rFonts w:ascii="Calibri" w:eastAsia="Calibri" w:hAnsi="Calibri" w:cs="Calibri"/>
          <w:b/>
          <w:color w:val="9E7C7C"/>
        </w:rPr>
        <w:t xml:space="preserve"> </w:t>
      </w:r>
      <w:r w:rsidR="004B6A29">
        <w:rPr>
          <w:rFonts w:ascii="Calibri" w:eastAsia="Calibri" w:hAnsi="Calibri" w:cs="Calibri"/>
          <w:b/>
          <w:color w:val="9E7C7C"/>
        </w:rPr>
        <w:tab/>
      </w:r>
      <w:r w:rsidR="004B6A29">
        <w:rPr>
          <w:rFonts w:ascii="Calibri" w:eastAsia="Calibri" w:hAnsi="Calibri" w:cs="Calibri"/>
          <w:b/>
          <w:color w:val="9E7C7C"/>
        </w:rPr>
        <w:tab/>
      </w:r>
      <w:proofErr w:type="spellStart"/>
      <w:r w:rsidR="00D93006" w:rsidRPr="005F2716">
        <w:rPr>
          <w:rFonts w:ascii="Calibri" w:eastAsia="Calibri" w:hAnsi="Calibri" w:cs="Calibri"/>
          <w:b/>
        </w:rPr>
        <w:t>receiveth</w:t>
      </w:r>
      <w:proofErr w:type="spellEnd"/>
      <w:r w:rsidR="00D93006">
        <w:rPr>
          <w:rFonts w:ascii="Calibri" w:eastAsia="Calibri" w:hAnsi="Calibri" w:cs="Calibri"/>
        </w:rPr>
        <w:t xml:space="preserve"> </w:t>
      </w:r>
      <w:r w:rsidR="004B6A29">
        <w:rPr>
          <w:rFonts w:ascii="Calibri" w:eastAsia="Calibri" w:hAnsi="Calibri" w:cs="Calibri"/>
        </w:rPr>
        <w:tab/>
      </w:r>
      <w:r w:rsidR="00D93006">
        <w:rPr>
          <w:rFonts w:ascii="Calibri" w:eastAsia="Calibri" w:hAnsi="Calibri" w:cs="Calibri"/>
        </w:rPr>
        <w:t xml:space="preserve">the </w:t>
      </w:r>
      <w:r w:rsidR="004B6A29">
        <w:rPr>
          <w:rFonts w:ascii="Calibri" w:eastAsia="Calibri" w:hAnsi="Calibri" w:cs="Calibri"/>
        </w:rPr>
        <w:tab/>
      </w:r>
      <w:r w:rsidR="00D93006" w:rsidRPr="005F2716">
        <w:rPr>
          <w:rFonts w:ascii="Calibri" w:eastAsia="Calibri" w:hAnsi="Calibri" w:cs="Calibri"/>
          <w:color w:val="984806" w:themeColor="accent6" w:themeShade="80"/>
          <w:u w:val="single"/>
        </w:rPr>
        <w:t xml:space="preserve">lesser portion </w:t>
      </w:r>
    </w:p>
    <w:p w14:paraId="47D6E45C" w14:textId="77777777" w:rsidR="00D93006" w:rsidRDefault="00374431" w:rsidP="00374431">
      <w:pPr>
        <w:spacing w:after="0"/>
        <w:rPr>
          <w:rFonts w:ascii="Calibri" w:eastAsia="Calibri" w:hAnsi="Calibri" w:cs="Calibri"/>
        </w:rPr>
      </w:pPr>
      <w:r w:rsidRPr="0013601C">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C</w:t>
      </w:r>
      <w:r w:rsidRPr="0013601C">
        <w:rPr>
          <w:rFonts w:ascii="Calibri" w:eastAsia="Calibri" w:hAnsi="Calibri" w:cs="Calibri"/>
          <w:b/>
          <w:color w:val="F79646" w:themeColor="accent6"/>
          <w:sz w:val="18"/>
          <w:szCs w:val="18"/>
        </w:rPr>
        <w:t>]</w:t>
      </w:r>
      <w:r w:rsidR="004B6A29" w:rsidRPr="00374431">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D93006">
        <w:rPr>
          <w:rFonts w:ascii="Calibri" w:eastAsia="Calibri" w:hAnsi="Calibri" w:cs="Calibri"/>
        </w:rPr>
        <w:t xml:space="preserve">of </w:t>
      </w:r>
      <w:r w:rsidR="004B6A29">
        <w:rPr>
          <w:rFonts w:ascii="Calibri" w:eastAsia="Calibri" w:hAnsi="Calibri" w:cs="Calibri"/>
        </w:rPr>
        <w:tab/>
      </w:r>
      <w:r w:rsidR="00D93006">
        <w:rPr>
          <w:rFonts w:ascii="Calibri" w:eastAsia="Calibri" w:hAnsi="Calibri" w:cs="Calibri"/>
        </w:rPr>
        <w:t xml:space="preserve">the </w:t>
      </w:r>
      <w:r w:rsidR="004B6A29">
        <w:rPr>
          <w:rFonts w:ascii="Calibri" w:eastAsia="Calibri" w:hAnsi="Calibri" w:cs="Calibri"/>
        </w:rPr>
        <w:t xml:space="preserve">    </w:t>
      </w:r>
      <w:r w:rsidR="00D93006" w:rsidRPr="009F465F">
        <w:rPr>
          <w:rFonts w:ascii="Calibri" w:eastAsia="Calibri" w:hAnsi="Calibri" w:cs="Calibri"/>
          <w:b/>
          <w:u w:val="single"/>
        </w:rPr>
        <w:t>word</w:t>
      </w:r>
    </w:p>
    <w:p w14:paraId="1A03661B" w14:textId="77777777" w:rsidR="004B6A29" w:rsidRDefault="004B6A29" w:rsidP="004B6A29">
      <w:pPr>
        <w:spacing w:after="0"/>
        <w:ind w:left="3600" w:firstLine="720"/>
        <w:rPr>
          <w:rFonts w:ascii="Calibri" w:eastAsia="Calibri" w:hAnsi="Calibri" w:cs="Calibri"/>
        </w:rPr>
      </w:pPr>
    </w:p>
    <w:p w14:paraId="0F70D4A1" w14:textId="77777777" w:rsidR="00D93006" w:rsidRDefault="00374431" w:rsidP="00D93006">
      <w:pPr>
        <w:spacing w:after="0"/>
        <w:ind w:left="0"/>
        <w:rPr>
          <w:rFonts w:ascii="Calibri" w:eastAsia="Calibri" w:hAnsi="Calibri" w:cs="Calibri"/>
        </w:rPr>
      </w:pPr>
      <w:r w:rsidRPr="0013601C">
        <w:rPr>
          <w:rFonts w:ascii="Calibri" w:eastAsia="Calibri" w:hAnsi="Calibri" w:cs="Calibri"/>
          <w:b/>
          <w:color w:val="F79646" w:themeColor="accent6"/>
          <w:sz w:val="18"/>
          <w:szCs w:val="18"/>
        </w:rPr>
        <w:t>[A]</w:t>
      </w:r>
      <w:r w:rsidR="005F2716">
        <w:rPr>
          <w:rFonts w:ascii="Calibri" w:eastAsia="Calibri" w:hAnsi="Calibri" w:cs="Calibri"/>
        </w:rPr>
        <w:tab/>
      </w:r>
      <w:r w:rsidR="005F2716" w:rsidRPr="005F2716">
        <w:rPr>
          <w:rFonts w:ascii="Calibri" w:eastAsia="Calibri" w:hAnsi="Calibri" w:cs="Calibri"/>
          <w:b/>
        </w:rPr>
        <w:t>A</w:t>
      </w:r>
      <w:r w:rsidR="00D93006" w:rsidRPr="005F2716">
        <w:rPr>
          <w:rFonts w:ascii="Calibri" w:eastAsia="Calibri" w:hAnsi="Calibri" w:cs="Calibri"/>
          <w:b/>
        </w:rPr>
        <w:t xml:space="preserve">nd </w:t>
      </w:r>
      <w:r w:rsidR="004B6A29">
        <w:rPr>
          <w:rFonts w:ascii="Calibri" w:eastAsia="Calibri" w:hAnsi="Calibri" w:cs="Calibri"/>
        </w:rPr>
        <w:tab/>
      </w:r>
      <w:r w:rsidR="00D93006" w:rsidRPr="005F2716">
        <w:rPr>
          <w:rFonts w:ascii="Calibri" w:eastAsia="Calibri" w:hAnsi="Calibri" w:cs="Calibri"/>
          <w:b/>
        </w:rPr>
        <w:t xml:space="preserve">he </w:t>
      </w:r>
      <w:r w:rsidR="004B6A29">
        <w:rPr>
          <w:rFonts w:ascii="Calibri" w:eastAsia="Calibri" w:hAnsi="Calibri" w:cs="Calibri"/>
        </w:rPr>
        <w:tab/>
      </w:r>
      <w:r w:rsidR="00D93006">
        <w:rPr>
          <w:rFonts w:ascii="Calibri" w:eastAsia="Calibri" w:hAnsi="Calibri" w:cs="Calibri"/>
        </w:rPr>
        <w:t xml:space="preserve">that </w:t>
      </w:r>
      <w:r w:rsidR="005F2716">
        <w:rPr>
          <w:rFonts w:ascii="Calibri" w:eastAsia="Calibri" w:hAnsi="Calibri" w:cs="Calibri"/>
        </w:rPr>
        <w:t xml:space="preserve">     </w:t>
      </w:r>
      <w:r w:rsidR="00D93006">
        <w:rPr>
          <w:rFonts w:ascii="Calibri" w:eastAsia="Calibri" w:hAnsi="Calibri" w:cs="Calibri"/>
        </w:rPr>
        <w:t xml:space="preserve">will NOT </w:t>
      </w:r>
      <w:r w:rsidR="00D93006" w:rsidRPr="009F465F">
        <w:rPr>
          <w:rFonts w:ascii="Calibri" w:eastAsia="Calibri" w:hAnsi="Calibri" w:cs="Calibri"/>
          <w:b/>
          <w:color w:val="984806" w:themeColor="accent6" w:themeShade="80"/>
          <w:u w:val="single"/>
        </w:rPr>
        <w:t>harden</w:t>
      </w:r>
      <w:r w:rsidR="00D93006" w:rsidRPr="00A3209E">
        <w:rPr>
          <w:rFonts w:ascii="Calibri" w:eastAsia="Calibri" w:hAnsi="Calibri" w:cs="Calibri"/>
        </w:rPr>
        <w:t xml:space="preserve"> </w:t>
      </w:r>
      <w:r w:rsidR="004B6A29">
        <w:rPr>
          <w:rFonts w:ascii="Calibri" w:eastAsia="Calibri" w:hAnsi="Calibri" w:cs="Calibri"/>
        </w:rPr>
        <w:tab/>
      </w:r>
      <w:r w:rsidR="00D93006">
        <w:rPr>
          <w:rFonts w:ascii="Calibri" w:eastAsia="Calibri" w:hAnsi="Calibri" w:cs="Calibri"/>
        </w:rPr>
        <w:t xml:space="preserve">his </w:t>
      </w:r>
      <w:r w:rsidR="005F2716">
        <w:rPr>
          <w:rFonts w:ascii="Calibri" w:eastAsia="Calibri" w:hAnsi="Calibri" w:cs="Calibri"/>
        </w:rPr>
        <w:t xml:space="preserve">     </w:t>
      </w:r>
      <w:r w:rsidR="00D93006" w:rsidRPr="005F2716">
        <w:rPr>
          <w:rFonts w:ascii="Calibri" w:eastAsia="Calibri" w:hAnsi="Calibri" w:cs="Calibri"/>
          <w:b/>
        </w:rPr>
        <w:t>heart</w:t>
      </w:r>
      <w:r w:rsidR="00D93006">
        <w:rPr>
          <w:rFonts w:ascii="Calibri" w:eastAsia="Calibri" w:hAnsi="Calibri" w:cs="Calibri"/>
        </w:rPr>
        <w:t xml:space="preserve"> </w:t>
      </w:r>
      <w:r w:rsidR="00057421">
        <w:rPr>
          <w:rFonts w:ascii="Calibri" w:eastAsia="Calibri" w:hAnsi="Calibri" w:cs="Calibri"/>
        </w:rPr>
        <w:tab/>
      </w:r>
      <w:r w:rsidR="00057421">
        <w:rPr>
          <w:rFonts w:ascii="Calibri" w:eastAsia="Calibri" w:hAnsi="Calibri" w:cs="Calibri"/>
        </w:rPr>
        <w:tab/>
      </w:r>
      <w:r w:rsidR="00057421">
        <w:rPr>
          <w:rFonts w:ascii="Calibri" w:eastAsia="Calibri" w:hAnsi="Calibri" w:cs="Calibri"/>
        </w:rPr>
        <w:tab/>
      </w:r>
      <w:r w:rsidR="00057421">
        <w:rPr>
          <w:rFonts w:ascii="Calibri" w:eastAsia="Calibri" w:hAnsi="Calibri" w:cs="Calibri"/>
        </w:rPr>
        <w:tab/>
        <w:t xml:space="preserve">        </w:t>
      </w:r>
      <w:r w:rsidR="00010A7E">
        <w:rPr>
          <w:rFonts w:ascii="Calibri" w:eastAsia="Calibri" w:hAnsi="Calibri" w:cs="Calibri"/>
        </w:rPr>
        <w:t xml:space="preserve"> </w:t>
      </w:r>
      <w:r w:rsidR="00057421">
        <w:rPr>
          <w:rFonts w:ascii="Calibri" w:eastAsia="Calibri" w:hAnsi="Calibri" w:cs="Calibri"/>
        </w:rPr>
        <w:t xml:space="preserve"> </w:t>
      </w:r>
      <w:r w:rsidR="00057421" w:rsidRPr="00057421">
        <w:rPr>
          <w:rFonts w:ascii="Calibri" w:eastAsia="Calibri" w:hAnsi="Calibri" w:cs="Calibri"/>
          <w:sz w:val="18"/>
          <w:szCs w:val="18"/>
        </w:rPr>
        <w:t>gg</w:t>
      </w:r>
    </w:p>
    <w:p w14:paraId="7699EE84" w14:textId="77777777" w:rsidR="004B6A29" w:rsidRDefault="00374431" w:rsidP="00374431">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Pr="0013601C">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13601C">
        <w:rPr>
          <w:rFonts w:ascii="Calibri" w:eastAsia="Calibri" w:hAnsi="Calibri" w:cs="Calibri"/>
          <w:b/>
          <w:color w:val="F79646" w:themeColor="accent6"/>
          <w:sz w:val="18"/>
          <w:szCs w:val="18"/>
        </w:rPr>
        <w:t>]</w:t>
      </w:r>
      <w:r w:rsidR="00D93006">
        <w:rPr>
          <w:rFonts w:ascii="Calibri" w:eastAsia="Calibri" w:hAnsi="Calibri" w:cs="Calibri"/>
        </w:rPr>
        <w:tab/>
      </w:r>
      <w:r w:rsidR="00D93006">
        <w:rPr>
          <w:rFonts w:ascii="Calibri" w:eastAsia="Calibri" w:hAnsi="Calibri" w:cs="Calibri"/>
        </w:rPr>
        <w:tab/>
      </w:r>
      <w:r w:rsidR="004B6A29">
        <w:rPr>
          <w:rFonts w:ascii="Calibri" w:eastAsia="Calibri" w:hAnsi="Calibri" w:cs="Calibri"/>
        </w:rPr>
        <w:tab/>
      </w:r>
      <w:r w:rsidR="004B6A29">
        <w:rPr>
          <w:rFonts w:ascii="Calibri" w:eastAsia="Calibri" w:hAnsi="Calibri" w:cs="Calibri"/>
        </w:rPr>
        <w:tab/>
      </w:r>
      <w:r w:rsidR="004B6A29">
        <w:rPr>
          <w:rFonts w:ascii="Calibri" w:eastAsia="Calibri" w:hAnsi="Calibri" w:cs="Calibri"/>
        </w:rPr>
        <w:tab/>
      </w:r>
      <w:r w:rsidR="004B6A29">
        <w:rPr>
          <w:rFonts w:ascii="Calibri" w:eastAsia="Calibri" w:hAnsi="Calibri" w:cs="Calibri"/>
        </w:rPr>
        <w:tab/>
        <w:t xml:space="preserve">    </w:t>
      </w:r>
      <w:r w:rsidR="005F2716">
        <w:rPr>
          <w:rFonts w:ascii="Calibri" w:eastAsia="Calibri" w:hAnsi="Calibri" w:cs="Calibri"/>
        </w:rPr>
        <w:t>t</w:t>
      </w:r>
      <w:r w:rsidR="00D93006">
        <w:rPr>
          <w:rFonts w:ascii="Calibri" w:eastAsia="Calibri" w:hAnsi="Calibri" w:cs="Calibri"/>
        </w:rPr>
        <w:t xml:space="preserve">o </w:t>
      </w:r>
      <w:r w:rsidR="004B6A29">
        <w:rPr>
          <w:rFonts w:ascii="Calibri" w:eastAsia="Calibri" w:hAnsi="Calibri" w:cs="Calibri"/>
        </w:rPr>
        <w:t xml:space="preserve">                 </w:t>
      </w:r>
      <w:r w:rsidR="00D93006" w:rsidRPr="005F2716">
        <w:rPr>
          <w:rFonts w:ascii="Calibri" w:eastAsia="Calibri" w:hAnsi="Calibri" w:cs="Calibri"/>
          <w:b/>
        </w:rPr>
        <w:t xml:space="preserve">him </w:t>
      </w:r>
    </w:p>
    <w:p w14:paraId="0A60297B" w14:textId="74AFB346" w:rsidR="004B6A29" w:rsidRDefault="00D93006" w:rsidP="004B6A29">
      <w:pPr>
        <w:spacing w:after="0"/>
        <w:ind w:left="1440" w:firstLine="720"/>
        <w:rPr>
          <w:rFonts w:ascii="Calibri" w:eastAsia="Calibri" w:hAnsi="Calibri" w:cs="Calibri"/>
          <w:u w:val="single"/>
        </w:rPr>
      </w:pPr>
      <w:r>
        <w:rPr>
          <w:rFonts w:ascii="Calibri" w:eastAsia="Calibri" w:hAnsi="Calibri" w:cs="Calibri"/>
        </w:rPr>
        <w:t xml:space="preserve">is </w:t>
      </w:r>
      <w:r w:rsidR="004B6A29">
        <w:rPr>
          <w:rFonts w:ascii="Calibri" w:eastAsia="Calibri" w:hAnsi="Calibri" w:cs="Calibri"/>
        </w:rPr>
        <w:tab/>
      </w:r>
      <w:r w:rsidR="004B6A29">
        <w:rPr>
          <w:rFonts w:ascii="Calibri" w:eastAsia="Calibri" w:hAnsi="Calibri" w:cs="Calibri"/>
        </w:rPr>
        <w:tab/>
      </w:r>
      <w:r w:rsidRPr="009F465F">
        <w:rPr>
          <w:rFonts w:ascii="Calibri" w:eastAsia="Calibri" w:hAnsi="Calibri" w:cs="Calibri"/>
          <w:b/>
          <w:u w:val="single"/>
        </w:rPr>
        <w:t>given</w:t>
      </w:r>
      <w:r w:rsidRPr="005F2716">
        <w:rPr>
          <w:rFonts w:ascii="Calibri" w:eastAsia="Calibri" w:hAnsi="Calibri" w:cs="Calibri"/>
          <w:b/>
        </w:rPr>
        <w:t xml:space="preserve"> </w:t>
      </w:r>
      <w:r w:rsidR="004B6A29">
        <w:rPr>
          <w:rFonts w:ascii="Calibri" w:eastAsia="Calibri" w:hAnsi="Calibri" w:cs="Calibri"/>
        </w:rPr>
        <w:tab/>
      </w:r>
      <w:r w:rsidR="004B6A29">
        <w:rPr>
          <w:rFonts w:ascii="Calibri" w:eastAsia="Calibri" w:hAnsi="Calibri" w:cs="Calibri"/>
        </w:rPr>
        <w:tab/>
      </w:r>
      <w:r>
        <w:rPr>
          <w:rFonts w:ascii="Calibri" w:eastAsia="Calibri" w:hAnsi="Calibri" w:cs="Calibri"/>
        </w:rPr>
        <w:t>the</w:t>
      </w:r>
      <w:r w:rsidR="004B6A29">
        <w:rPr>
          <w:rFonts w:ascii="Calibri" w:eastAsia="Calibri" w:hAnsi="Calibri" w:cs="Calibri"/>
        </w:rPr>
        <w:t xml:space="preserve">    </w:t>
      </w:r>
      <w:r>
        <w:rPr>
          <w:rFonts w:ascii="Calibri" w:eastAsia="Calibri" w:hAnsi="Calibri" w:cs="Calibri"/>
        </w:rPr>
        <w:t xml:space="preserve"> </w:t>
      </w:r>
      <w:proofErr w:type="spellStart"/>
      <w:r w:rsidR="00201C0D">
        <w:rPr>
          <w:rFonts w:ascii="Calibri" w:eastAsia="Calibri" w:hAnsi="Calibri" w:cs="Calibri"/>
          <w:color w:val="00B0F0"/>
          <w:u w:val="single"/>
        </w:rPr>
        <w:t>GREAT</w:t>
      </w:r>
      <w:r w:rsidRPr="005F2716">
        <w:rPr>
          <w:rFonts w:ascii="Calibri" w:eastAsia="Calibri" w:hAnsi="Calibri" w:cs="Calibri"/>
          <w:color w:val="00B0F0"/>
          <w:u w:val="single"/>
        </w:rPr>
        <w:t>er</w:t>
      </w:r>
      <w:proofErr w:type="spellEnd"/>
      <w:r w:rsidRPr="005F2716">
        <w:rPr>
          <w:rFonts w:ascii="Calibri" w:eastAsia="Calibri" w:hAnsi="Calibri" w:cs="Calibri"/>
          <w:color w:val="00B0F0"/>
          <w:u w:val="single"/>
        </w:rPr>
        <w:t xml:space="preserve"> portion </w:t>
      </w:r>
    </w:p>
    <w:p w14:paraId="2623F9F9" w14:textId="77777777" w:rsidR="004B6A29" w:rsidRDefault="00374431" w:rsidP="00374431">
      <w:pPr>
        <w:spacing w:after="0"/>
        <w:rPr>
          <w:rFonts w:ascii="Calibri" w:eastAsia="Calibri" w:hAnsi="Calibri" w:cs="Calibri"/>
        </w:rPr>
      </w:pPr>
      <w:r w:rsidRPr="0013601C">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C</w:t>
      </w:r>
      <w:r w:rsidRPr="0013601C">
        <w:rPr>
          <w:rFonts w:ascii="Calibri" w:eastAsia="Calibri" w:hAnsi="Calibri" w:cs="Calibri"/>
          <w:b/>
          <w:color w:val="F79646" w:themeColor="accent6"/>
          <w:sz w:val="18"/>
          <w:szCs w:val="18"/>
        </w:rPr>
        <w:t>]</w:t>
      </w:r>
      <w:r w:rsidR="004B6A29" w:rsidRPr="005F2716">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D93006">
        <w:rPr>
          <w:rFonts w:ascii="Calibri" w:eastAsia="Calibri" w:hAnsi="Calibri" w:cs="Calibri"/>
        </w:rPr>
        <w:t xml:space="preserve">of </w:t>
      </w:r>
      <w:r w:rsidR="004B6A29">
        <w:rPr>
          <w:rFonts w:ascii="Calibri" w:eastAsia="Calibri" w:hAnsi="Calibri" w:cs="Calibri"/>
        </w:rPr>
        <w:tab/>
      </w:r>
      <w:r w:rsidR="00D93006">
        <w:rPr>
          <w:rFonts w:ascii="Calibri" w:eastAsia="Calibri" w:hAnsi="Calibri" w:cs="Calibri"/>
        </w:rPr>
        <w:t xml:space="preserve">the </w:t>
      </w:r>
      <w:r w:rsidR="004B6A29">
        <w:rPr>
          <w:rFonts w:ascii="Calibri" w:eastAsia="Calibri" w:hAnsi="Calibri" w:cs="Calibri"/>
        </w:rPr>
        <w:t xml:space="preserve">    </w:t>
      </w:r>
      <w:r w:rsidR="00D93006" w:rsidRPr="009F465F">
        <w:rPr>
          <w:rFonts w:ascii="Calibri" w:eastAsia="Calibri" w:hAnsi="Calibri" w:cs="Calibri"/>
          <w:b/>
          <w:u w:val="single"/>
        </w:rPr>
        <w:t>word</w:t>
      </w:r>
    </w:p>
    <w:p w14:paraId="4D399854" w14:textId="77777777" w:rsidR="004B6A29" w:rsidRDefault="004B6A29" w:rsidP="004B6A29">
      <w:pPr>
        <w:spacing w:after="0"/>
        <w:ind w:left="3600" w:firstLine="720"/>
        <w:rPr>
          <w:rFonts w:ascii="Calibri" w:eastAsia="Calibri" w:hAnsi="Calibri" w:cs="Calibri"/>
        </w:rPr>
      </w:pPr>
    </w:p>
    <w:p w14:paraId="3595A44F" w14:textId="77777777" w:rsidR="004B6A29" w:rsidRDefault="00D93006" w:rsidP="00D93006">
      <w:pPr>
        <w:spacing w:after="0"/>
        <w:ind w:left="0"/>
        <w:rPr>
          <w:rFonts w:ascii="Calibri" w:eastAsia="Calibri" w:hAnsi="Calibri" w:cs="Calibri"/>
        </w:rPr>
      </w:pPr>
      <w:r>
        <w:rPr>
          <w:rFonts w:ascii="Calibri" w:eastAsia="Calibri" w:hAnsi="Calibri" w:cs="Calibri"/>
        </w:rPr>
        <w:tab/>
      </w:r>
      <w:r w:rsidRPr="009F465F">
        <w:rPr>
          <w:rFonts w:ascii="Calibri" w:eastAsia="Calibri" w:hAnsi="Calibri" w:cs="Calibri"/>
          <w:b/>
          <w:color w:val="00B050"/>
          <w:u w:val="single"/>
        </w:rPr>
        <w:t>unti</w:t>
      </w:r>
      <w:r>
        <w:rPr>
          <w:rFonts w:ascii="Calibri" w:eastAsia="Calibri" w:hAnsi="Calibri" w:cs="Calibri"/>
          <w:b/>
          <w:color w:val="00B050"/>
        </w:rPr>
        <w:t>l</w:t>
      </w:r>
      <w:r>
        <w:rPr>
          <w:rFonts w:ascii="Calibri" w:eastAsia="Calibri" w:hAnsi="Calibri" w:cs="Calibri"/>
        </w:rPr>
        <w:t xml:space="preserve"> </w:t>
      </w:r>
      <w:r w:rsidR="004B6A29">
        <w:rPr>
          <w:rFonts w:ascii="Calibri" w:eastAsia="Calibri" w:hAnsi="Calibri" w:cs="Calibri"/>
        </w:rPr>
        <w:tab/>
      </w:r>
      <w:r>
        <w:rPr>
          <w:rFonts w:ascii="Calibri" w:eastAsia="Calibri" w:hAnsi="Calibri" w:cs="Calibri"/>
        </w:rPr>
        <w:t xml:space="preserve">it </w:t>
      </w:r>
      <w:r w:rsidR="004B6A29">
        <w:rPr>
          <w:rFonts w:ascii="Calibri" w:eastAsia="Calibri" w:hAnsi="Calibri" w:cs="Calibri"/>
        </w:rPr>
        <w:tab/>
      </w:r>
      <w:r>
        <w:rPr>
          <w:rFonts w:ascii="Calibri" w:eastAsia="Calibri" w:hAnsi="Calibri" w:cs="Calibri"/>
        </w:rPr>
        <w:t xml:space="preserve">is </w:t>
      </w:r>
      <w:r w:rsidR="004B6A29">
        <w:rPr>
          <w:rFonts w:ascii="Calibri" w:eastAsia="Calibri" w:hAnsi="Calibri" w:cs="Calibri"/>
        </w:rPr>
        <w:tab/>
      </w:r>
      <w:r w:rsidR="004B6A29">
        <w:rPr>
          <w:rFonts w:ascii="Calibri" w:eastAsia="Calibri" w:hAnsi="Calibri" w:cs="Calibri"/>
        </w:rPr>
        <w:tab/>
      </w:r>
      <w:r w:rsidRPr="009F465F">
        <w:rPr>
          <w:rFonts w:ascii="Calibri" w:eastAsia="Calibri" w:hAnsi="Calibri" w:cs="Calibri"/>
          <w:b/>
          <w:u w:val="single"/>
        </w:rPr>
        <w:t>given</w:t>
      </w:r>
      <w:r>
        <w:rPr>
          <w:rFonts w:ascii="Calibri" w:eastAsia="Calibri" w:hAnsi="Calibri" w:cs="Calibri"/>
        </w:rPr>
        <w:t xml:space="preserve"> </w:t>
      </w:r>
      <w:r w:rsidR="004B6A29">
        <w:rPr>
          <w:rFonts w:ascii="Calibri" w:eastAsia="Calibri" w:hAnsi="Calibri" w:cs="Calibri"/>
        </w:rPr>
        <w:tab/>
      </w:r>
      <w:r>
        <w:rPr>
          <w:rFonts w:ascii="Calibri" w:eastAsia="Calibri" w:hAnsi="Calibri" w:cs="Calibri"/>
        </w:rPr>
        <w:t xml:space="preserve">unto </w:t>
      </w:r>
      <w:r w:rsidR="004B6A29">
        <w:rPr>
          <w:rFonts w:ascii="Calibri" w:eastAsia="Calibri" w:hAnsi="Calibri" w:cs="Calibri"/>
        </w:rPr>
        <w:tab/>
        <w:t xml:space="preserve">           </w:t>
      </w:r>
      <w:r w:rsidRPr="005F2716">
        <w:rPr>
          <w:rFonts w:ascii="Calibri" w:eastAsia="Calibri" w:hAnsi="Calibri" w:cs="Calibri"/>
          <w:b/>
        </w:rPr>
        <w:t>him</w:t>
      </w:r>
      <w:r>
        <w:rPr>
          <w:rFonts w:ascii="Calibri" w:eastAsia="Calibri" w:hAnsi="Calibri" w:cs="Calibri"/>
        </w:rPr>
        <w:t xml:space="preserve"> </w:t>
      </w:r>
    </w:p>
    <w:p w14:paraId="48CD43B7" w14:textId="77777777" w:rsidR="004B6A29" w:rsidRDefault="00D93006" w:rsidP="004B6A29">
      <w:pPr>
        <w:spacing w:after="0"/>
        <w:ind w:left="2160" w:firstLine="720"/>
        <w:rPr>
          <w:rFonts w:ascii="Calibri" w:eastAsia="Calibri" w:hAnsi="Calibri" w:cs="Calibri"/>
          <w:b/>
        </w:rPr>
      </w:pPr>
      <w:r>
        <w:rPr>
          <w:rFonts w:ascii="Calibri" w:eastAsia="Calibri" w:hAnsi="Calibri" w:cs="Calibri"/>
        </w:rPr>
        <w:t xml:space="preserve">to </w:t>
      </w:r>
      <w:r w:rsidR="004B6A29">
        <w:rPr>
          <w:rFonts w:ascii="Calibri" w:eastAsia="Calibri" w:hAnsi="Calibri" w:cs="Calibri"/>
        </w:rPr>
        <w:tab/>
      </w:r>
      <w:r w:rsidRPr="009F465F">
        <w:rPr>
          <w:rFonts w:ascii="Calibri" w:eastAsia="Calibri" w:hAnsi="Calibri" w:cs="Calibri"/>
          <w:b/>
          <w:u w:val="single"/>
        </w:rPr>
        <w:t>know</w:t>
      </w:r>
      <w:r>
        <w:rPr>
          <w:rFonts w:ascii="Calibri" w:eastAsia="Calibri" w:hAnsi="Calibri" w:cs="Calibri"/>
          <w:b/>
        </w:rPr>
        <w:t xml:space="preserve"> </w:t>
      </w:r>
      <w:r w:rsidR="004B6A29">
        <w:rPr>
          <w:rFonts w:ascii="Calibri" w:eastAsia="Calibri" w:hAnsi="Calibri" w:cs="Calibri"/>
          <w:b/>
        </w:rPr>
        <w:tab/>
      </w:r>
      <w:r w:rsidR="004B6A29">
        <w:rPr>
          <w:rFonts w:ascii="Calibri" w:eastAsia="Calibri" w:hAnsi="Calibri" w:cs="Calibri"/>
          <w:b/>
        </w:rPr>
        <w:tab/>
      </w:r>
      <w:r>
        <w:rPr>
          <w:rFonts w:ascii="Calibri" w:eastAsia="Calibri" w:hAnsi="Calibri" w:cs="Calibri"/>
          <w:b/>
        </w:rPr>
        <w:t xml:space="preserve">the </w:t>
      </w:r>
      <w:r w:rsidR="004B6A29">
        <w:rPr>
          <w:rFonts w:ascii="Calibri" w:eastAsia="Calibri" w:hAnsi="Calibri" w:cs="Calibri"/>
          <w:b/>
        </w:rPr>
        <w:t xml:space="preserve">   </w:t>
      </w:r>
      <w:r w:rsidR="004B6A29" w:rsidRPr="005F2716">
        <w:rPr>
          <w:rFonts w:ascii="Calibri" w:eastAsia="Calibri" w:hAnsi="Calibri" w:cs="Calibri"/>
          <w:b/>
          <w:color w:val="00B0F0"/>
        </w:rPr>
        <w:t xml:space="preserve"> </w:t>
      </w:r>
      <w:r w:rsidRPr="009F465F">
        <w:rPr>
          <w:rFonts w:ascii="Calibri" w:eastAsia="Calibri" w:hAnsi="Calibri" w:cs="Calibri"/>
          <w:b/>
          <w:color w:val="00B0F0"/>
          <w:u w:val="single"/>
        </w:rPr>
        <w:t>mysteries</w:t>
      </w:r>
      <w:r w:rsidRPr="005F2716">
        <w:rPr>
          <w:rFonts w:ascii="Calibri" w:eastAsia="Calibri" w:hAnsi="Calibri" w:cs="Calibri"/>
          <w:b/>
          <w:color w:val="00B0F0"/>
        </w:rPr>
        <w:t xml:space="preserve"> </w:t>
      </w:r>
    </w:p>
    <w:p w14:paraId="05AB953B" w14:textId="77777777" w:rsidR="00D93006" w:rsidRDefault="004B6A29" w:rsidP="004B6A29">
      <w:pPr>
        <w:spacing w:after="0"/>
        <w:ind w:left="3600" w:firstLine="720"/>
        <w:rPr>
          <w:rFonts w:ascii="Calibri" w:eastAsia="Calibri" w:hAnsi="Calibri" w:cs="Calibri"/>
          <w:b/>
        </w:rPr>
      </w:pPr>
      <w:r>
        <w:rPr>
          <w:rFonts w:ascii="Calibri" w:eastAsia="Calibri" w:hAnsi="Calibri" w:cs="Calibri"/>
          <w:b/>
        </w:rPr>
        <w:t xml:space="preserve">    </w:t>
      </w:r>
      <w:r w:rsidR="00D93006">
        <w:rPr>
          <w:rFonts w:ascii="Calibri" w:eastAsia="Calibri" w:hAnsi="Calibri" w:cs="Calibri"/>
          <w:b/>
        </w:rPr>
        <w:t xml:space="preserve">of </w:t>
      </w:r>
      <w:r>
        <w:rPr>
          <w:rFonts w:ascii="Calibri" w:eastAsia="Calibri" w:hAnsi="Calibri" w:cs="Calibri"/>
          <w:b/>
        </w:rPr>
        <w:tab/>
        <w:t xml:space="preserve">           </w:t>
      </w:r>
      <w:r w:rsidR="00D93006">
        <w:rPr>
          <w:rFonts w:ascii="Calibri" w:eastAsia="Calibri" w:hAnsi="Calibri" w:cs="Calibri"/>
          <w:b/>
          <w:color w:val="004DBB"/>
        </w:rPr>
        <w:t>God</w:t>
      </w:r>
      <w:r w:rsidR="00D93006">
        <w:rPr>
          <w:rFonts w:ascii="Calibri" w:eastAsia="Calibri" w:hAnsi="Calibri" w:cs="Calibri"/>
          <w:b/>
        </w:rPr>
        <w:t xml:space="preserve"> </w:t>
      </w:r>
    </w:p>
    <w:p w14:paraId="2288B26E" w14:textId="77777777" w:rsidR="005F2716" w:rsidRDefault="005F2716" w:rsidP="004B6A29">
      <w:pPr>
        <w:spacing w:after="0"/>
        <w:ind w:left="3600" w:firstLine="720"/>
        <w:rPr>
          <w:rFonts w:ascii="Calibri" w:eastAsia="Calibri" w:hAnsi="Calibri" w:cs="Calibri"/>
          <w:b/>
        </w:rPr>
      </w:pPr>
    </w:p>
    <w:p w14:paraId="7131F010" w14:textId="77777777" w:rsidR="004B6A29" w:rsidRDefault="00D93006" w:rsidP="00D93006">
      <w:pPr>
        <w:spacing w:after="0"/>
        <w:ind w:left="0"/>
        <w:rPr>
          <w:rFonts w:ascii="Calibri" w:eastAsia="Calibri" w:hAnsi="Calibri" w:cs="Calibri"/>
        </w:rPr>
      </w:pPr>
      <w:r>
        <w:rPr>
          <w:rFonts w:ascii="Calibri" w:eastAsia="Calibri" w:hAnsi="Calibri" w:cs="Calibri"/>
          <w:b/>
        </w:rPr>
        <w:tab/>
      </w:r>
      <w:r w:rsidRPr="009F465F">
        <w:rPr>
          <w:rFonts w:ascii="Calibri" w:eastAsia="Calibri" w:hAnsi="Calibri" w:cs="Calibri"/>
          <w:b/>
          <w:color w:val="00B050"/>
          <w:u w:val="single"/>
        </w:rPr>
        <w:t>until</w:t>
      </w:r>
      <w:r>
        <w:rPr>
          <w:rFonts w:ascii="Calibri" w:eastAsia="Calibri" w:hAnsi="Calibri" w:cs="Calibri"/>
        </w:rPr>
        <w:t xml:space="preserve"> </w:t>
      </w:r>
      <w:r w:rsidR="004B6A29">
        <w:rPr>
          <w:rFonts w:ascii="Calibri" w:eastAsia="Calibri" w:hAnsi="Calibri" w:cs="Calibri"/>
        </w:rPr>
        <w:tab/>
      </w:r>
      <w:r w:rsidRPr="005F2716">
        <w:rPr>
          <w:rFonts w:ascii="Calibri" w:eastAsia="Calibri" w:hAnsi="Calibri" w:cs="Calibri"/>
          <w:b/>
        </w:rPr>
        <w:t>he</w:t>
      </w:r>
      <w:r>
        <w:rPr>
          <w:rFonts w:ascii="Calibri" w:eastAsia="Calibri" w:hAnsi="Calibri" w:cs="Calibri"/>
        </w:rPr>
        <w:t xml:space="preserve"> </w:t>
      </w:r>
      <w:r w:rsidR="004B6A29">
        <w:rPr>
          <w:rFonts w:ascii="Calibri" w:eastAsia="Calibri" w:hAnsi="Calibri" w:cs="Calibri"/>
        </w:rPr>
        <w:tab/>
      </w:r>
      <w:r w:rsidR="004B6A29">
        <w:rPr>
          <w:rFonts w:ascii="Calibri" w:eastAsia="Calibri" w:hAnsi="Calibri" w:cs="Calibri"/>
        </w:rPr>
        <w:tab/>
      </w:r>
      <w:r w:rsidR="004B6A29">
        <w:rPr>
          <w:rFonts w:ascii="Calibri" w:eastAsia="Calibri" w:hAnsi="Calibri" w:cs="Calibri"/>
        </w:rPr>
        <w:tab/>
      </w:r>
      <w:r w:rsidRPr="009F465F">
        <w:rPr>
          <w:rFonts w:ascii="Calibri" w:eastAsia="Calibri" w:hAnsi="Calibri" w:cs="Calibri"/>
          <w:b/>
          <w:u w:val="single"/>
        </w:rPr>
        <w:t>knows</w:t>
      </w:r>
      <w:r>
        <w:rPr>
          <w:rFonts w:ascii="Calibri" w:eastAsia="Calibri" w:hAnsi="Calibri" w:cs="Calibri"/>
        </w:rPr>
        <w:t xml:space="preserve"> </w:t>
      </w:r>
      <w:r w:rsidR="004B6A29">
        <w:rPr>
          <w:rFonts w:ascii="Calibri" w:eastAsia="Calibri" w:hAnsi="Calibri" w:cs="Calibri"/>
        </w:rPr>
        <w:tab/>
      </w:r>
      <w:r w:rsidR="004B6A29">
        <w:rPr>
          <w:rFonts w:ascii="Calibri" w:eastAsia="Calibri" w:hAnsi="Calibri" w:cs="Calibri"/>
        </w:rPr>
        <w:tab/>
        <w:t xml:space="preserve">           </w:t>
      </w:r>
      <w:r w:rsidRPr="005F2716">
        <w:rPr>
          <w:rFonts w:ascii="Calibri" w:eastAsia="Calibri" w:hAnsi="Calibri" w:cs="Calibri"/>
          <w:b/>
          <w:color w:val="00B0F0"/>
        </w:rPr>
        <w:t xml:space="preserve">them </w:t>
      </w:r>
    </w:p>
    <w:p w14:paraId="23D3884E" w14:textId="77777777" w:rsidR="00D93006" w:rsidRDefault="004B6A29" w:rsidP="004B6A29">
      <w:pPr>
        <w:spacing w:after="0"/>
        <w:ind w:left="3600" w:firstLine="720"/>
        <w:rPr>
          <w:rFonts w:ascii="Calibri" w:eastAsia="Calibri" w:hAnsi="Calibri" w:cs="Calibri"/>
        </w:rPr>
      </w:pPr>
      <w:r>
        <w:rPr>
          <w:rFonts w:ascii="Calibri" w:eastAsia="Calibri" w:hAnsi="Calibri" w:cs="Calibri"/>
        </w:rPr>
        <w:t xml:space="preserve">    </w:t>
      </w:r>
      <w:r w:rsidR="00D93006">
        <w:rPr>
          <w:rFonts w:ascii="Calibri" w:eastAsia="Calibri" w:hAnsi="Calibri" w:cs="Calibri"/>
        </w:rPr>
        <w:t xml:space="preserve">in </w:t>
      </w:r>
      <w:r w:rsidR="00FD326E">
        <w:rPr>
          <w:rFonts w:ascii="Calibri" w:eastAsia="Calibri" w:hAnsi="Calibri" w:cs="Calibri"/>
        </w:rPr>
        <w:tab/>
        <w:t xml:space="preserve">          </w:t>
      </w:r>
      <w:r w:rsidR="00FD326E" w:rsidRPr="005F2716">
        <w:rPr>
          <w:rFonts w:ascii="Calibri" w:eastAsia="Calibri" w:hAnsi="Calibri" w:cs="Calibri"/>
          <w:b/>
          <w:color w:val="0070C0"/>
        </w:rPr>
        <w:t xml:space="preserve"> </w:t>
      </w:r>
      <w:r w:rsidR="005F2716">
        <w:rPr>
          <w:rFonts w:ascii="Calibri" w:eastAsia="Calibri" w:hAnsi="Calibri" w:cs="Calibri"/>
          <w:b/>
          <w:color w:val="0070C0"/>
        </w:rPr>
        <w:t>F</w:t>
      </w:r>
      <w:r w:rsidR="00D93006" w:rsidRPr="005F2716">
        <w:rPr>
          <w:rFonts w:ascii="Calibri" w:eastAsia="Calibri" w:hAnsi="Calibri" w:cs="Calibri"/>
          <w:b/>
          <w:color w:val="0070C0"/>
        </w:rPr>
        <w:t>ull</w:t>
      </w:r>
    </w:p>
    <w:p w14:paraId="0520E0CC" w14:textId="77777777" w:rsidR="005F2716" w:rsidRPr="005F2716" w:rsidRDefault="005F2716" w:rsidP="005F2716">
      <w:pPr>
        <w:autoSpaceDE w:val="0"/>
        <w:autoSpaceDN w:val="0"/>
        <w:adjustRightInd w:val="0"/>
        <w:spacing w:after="0"/>
        <w:ind w:left="0"/>
        <w:rPr>
          <w:rFonts w:ascii="Calibri" w:eastAsia="Calibri" w:hAnsi="Calibri" w:cs="Calibri"/>
        </w:rPr>
      </w:pPr>
      <w:r w:rsidRPr="005F2716">
        <w:rPr>
          <w:rFonts w:ascii="Calibri" w:eastAsia="Calibri" w:hAnsi="Calibri" w:cs="Calibri"/>
        </w:rPr>
        <w:t>_______</w:t>
      </w:r>
    </w:p>
    <w:p w14:paraId="595C9806" w14:textId="77777777" w:rsidR="005F2716" w:rsidRPr="005F2716" w:rsidRDefault="00057421" w:rsidP="005F2716">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 ff – Extended alternating parallelism]</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5040F492" w14:textId="77777777" w:rsidR="005F2716" w:rsidRDefault="00057421" w:rsidP="005F2716">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 gg – Upward gradation]</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66F36F6F" w14:textId="77777777" w:rsidR="001C5625" w:rsidRDefault="001C5625" w:rsidP="001C5625">
      <w:pPr>
        <w:spacing w:after="0"/>
        <w:ind w:left="0"/>
        <w:jc w:val="right"/>
        <w:rPr>
          <w:rFonts w:ascii="Calibri" w:eastAsia="Calibri" w:hAnsi="Calibri" w:cs="Calibri"/>
        </w:rPr>
      </w:pPr>
      <w:r w:rsidRPr="00DE2D0D">
        <w:rPr>
          <w:i/>
        </w:rPr>
        <w:lastRenderedPageBreak/>
        <w:t>[Alma</w:t>
      </w:r>
      <w:r>
        <w:rPr>
          <w:i/>
        </w:rPr>
        <w:t xml:space="preserve"> 12</w:t>
      </w:r>
      <w:r w:rsidRPr="00DE2D0D">
        <w:rPr>
          <w:i/>
        </w:rPr>
        <w:t>]</w:t>
      </w:r>
      <w:r w:rsidRPr="00E574E9">
        <w:rPr>
          <w:rFonts w:ascii="Calibri" w:eastAsia="Calibri" w:hAnsi="Calibri" w:cs="Calibri"/>
        </w:rPr>
        <w:t xml:space="preserve"> </w:t>
      </w:r>
    </w:p>
    <w:p w14:paraId="2406F2D5" w14:textId="77777777" w:rsidR="001C5625" w:rsidRDefault="001C5625" w:rsidP="00D93006">
      <w:pPr>
        <w:spacing w:after="0"/>
        <w:ind w:left="0"/>
        <w:rPr>
          <w:rFonts w:ascii="Calibri" w:eastAsia="Calibri" w:hAnsi="Calibri" w:cs="Calibri"/>
        </w:rPr>
      </w:pPr>
    </w:p>
    <w:p w14:paraId="399E925F" w14:textId="7E8BB40A" w:rsidR="00D93006" w:rsidRDefault="00D93006" w:rsidP="00D93006">
      <w:pPr>
        <w:spacing w:after="0"/>
        <w:ind w:left="0"/>
        <w:rPr>
          <w:rFonts w:ascii="Calibri" w:eastAsia="Calibri" w:hAnsi="Calibri" w:cs="Calibri"/>
        </w:rPr>
      </w:pPr>
      <w:r>
        <w:rPr>
          <w:rFonts w:ascii="Calibri" w:eastAsia="Calibri" w:hAnsi="Calibri" w:cs="Calibri"/>
        </w:rPr>
        <w:t xml:space="preserve"> 11 </w:t>
      </w:r>
      <w:r w:rsidR="00FD326E">
        <w:rPr>
          <w:rFonts w:ascii="Calibri" w:eastAsia="Calibri" w:hAnsi="Calibri" w:cs="Calibri"/>
        </w:rPr>
        <w:tab/>
      </w:r>
      <w:r>
        <w:rPr>
          <w:rFonts w:ascii="Calibri" w:eastAsia="Calibri" w:hAnsi="Calibri" w:cs="Calibri"/>
          <w:b/>
        </w:rPr>
        <w:t>And</w:t>
      </w:r>
      <w:r>
        <w:rPr>
          <w:rFonts w:ascii="Calibri" w:eastAsia="Calibri" w:hAnsi="Calibri" w:cs="Calibri"/>
        </w:rPr>
        <w:t xml:space="preserve"> </w:t>
      </w:r>
      <w:r w:rsidR="00FD326E">
        <w:rPr>
          <w:rFonts w:ascii="Calibri" w:eastAsia="Calibri" w:hAnsi="Calibri" w:cs="Calibri"/>
        </w:rPr>
        <w:tab/>
      </w:r>
      <w:r w:rsidRPr="009F465F">
        <w:rPr>
          <w:rFonts w:ascii="Calibri" w:eastAsia="Calibri" w:hAnsi="Calibri" w:cs="Calibri"/>
          <w:b/>
          <w:color w:val="984806" w:themeColor="accent6" w:themeShade="80"/>
          <w:u w:val="single"/>
        </w:rPr>
        <w:t>they</w:t>
      </w:r>
      <w:r>
        <w:rPr>
          <w:rFonts w:ascii="Calibri" w:eastAsia="Calibri" w:hAnsi="Calibri" w:cs="Calibri"/>
        </w:rPr>
        <w:t xml:space="preserve"> </w:t>
      </w:r>
      <w:r w:rsidR="00FD326E">
        <w:rPr>
          <w:rFonts w:ascii="Calibri" w:eastAsia="Calibri" w:hAnsi="Calibri" w:cs="Calibri"/>
        </w:rPr>
        <w:tab/>
      </w:r>
      <w:r w:rsidRPr="00C741CA">
        <w:rPr>
          <w:rFonts w:ascii="Calibri" w:eastAsia="Calibri" w:hAnsi="Calibri" w:cs="Calibri"/>
          <w:color w:val="FF33CC"/>
        </w:rPr>
        <w:t>that</w:t>
      </w:r>
      <w:r>
        <w:rPr>
          <w:rFonts w:ascii="Calibri" w:eastAsia="Calibri" w:hAnsi="Calibri" w:cs="Calibri"/>
        </w:rPr>
        <w:t xml:space="preserve"> </w:t>
      </w:r>
      <w:r w:rsidR="00FD326E">
        <w:rPr>
          <w:rFonts w:ascii="Calibri" w:eastAsia="Calibri" w:hAnsi="Calibri" w:cs="Calibri"/>
        </w:rPr>
        <w:tab/>
      </w:r>
      <w:r>
        <w:rPr>
          <w:rFonts w:ascii="Calibri" w:eastAsia="Calibri" w:hAnsi="Calibri" w:cs="Calibri"/>
        </w:rPr>
        <w:t>will</w:t>
      </w:r>
      <w:r w:rsidR="00FD326E">
        <w:rPr>
          <w:rFonts w:ascii="Calibri" w:eastAsia="Calibri" w:hAnsi="Calibri" w:cs="Calibri"/>
        </w:rPr>
        <w:tab/>
      </w:r>
      <w:r>
        <w:rPr>
          <w:rFonts w:ascii="Calibri" w:eastAsia="Calibri" w:hAnsi="Calibri" w:cs="Calibri"/>
        </w:rPr>
        <w:t xml:space="preserve"> </w:t>
      </w:r>
      <w:r w:rsidRPr="0055586C">
        <w:rPr>
          <w:rFonts w:ascii="Calibri" w:eastAsia="Calibri" w:hAnsi="Calibri" w:cs="Calibri"/>
          <w:b/>
          <w:color w:val="984806" w:themeColor="accent6" w:themeShade="80"/>
        </w:rPr>
        <w:t xml:space="preserve">harden </w:t>
      </w:r>
      <w:r w:rsidR="00FD326E">
        <w:rPr>
          <w:rFonts w:ascii="Calibri" w:eastAsia="Calibri" w:hAnsi="Calibri" w:cs="Calibri"/>
          <w:b/>
          <w:color w:val="984806" w:themeColor="accent6" w:themeShade="80"/>
        </w:rPr>
        <w:tab/>
      </w:r>
      <w:r w:rsidRPr="0055586C">
        <w:rPr>
          <w:rFonts w:ascii="Calibri" w:eastAsia="Calibri" w:hAnsi="Calibri" w:cs="Calibri"/>
          <w:b/>
          <w:color w:val="984806" w:themeColor="accent6" w:themeShade="80"/>
        </w:rPr>
        <w:t xml:space="preserve">their </w:t>
      </w:r>
      <w:r w:rsidR="00FD326E">
        <w:rPr>
          <w:rFonts w:ascii="Calibri" w:eastAsia="Calibri" w:hAnsi="Calibri" w:cs="Calibri"/>
          <w:b/>
          <w:color w:val="984806" w:themeColor="accent6" w:themeShade="80"/>
        </w:rPr>
        <w:tab/>
      </w:r>
      <w:r w:rsidRPr="0055586C">
        <w:rPr>
          <w:rFonts w:ascii="Calibri" w:eastAsia="Calibri" w:hAnsi="Calibri" w:cs="Calibri"/>
          <w:b/>
          <w:color w:val="984806" w:themeColor="accent6" w:themeShade="80"/>
        </w:rPr>
        <w:t>hearts</w:t>
      </w:r>
      <w:r w:rsidR="00E4608F">
        <w:rPr>
          <w:rFonts w:ascii="Calibri" w:eastAsia="Calibri" w:hAnsi="Calibri" w:cs="Calibri"/>
        </w:rPr>
        <w:tab/>
      </w:r>
      <w:r w:rsidR="00057421">
        <w:rPr>
          <w:rFonts w:ascii="Calibri" w:eastAsia="Calibri" w:hAnsi="Calibri" w:cs="Calibri"/>
        </w:rPr>
        <w:tab/>
      </w:r>
      <w:r w:rsidR="00057421">
        <w:rPr>
          <w:rFonts w:ascii="Calibri" w:eastAsia="Calibri" w:hAnsi="Calibri" w:cs="Calibri"/>
        </w:rPr>
        <w:tab/>
      </w:r>
      <w:r w:rsidR="00C741CA">
        <w:rPr>
          <w:rFonts w:ascii="Calibri" w:eastAsia="Calibri" w:hAnsi="Calibri" w:cs="Calibri"/>
        </w:rPr>
        <w:t xml:space="preserve">       </w:t>
      </w:r>
      <w:r w:rsidR="00B45AD1">
        <w:rPr>
          <w:rFonts w:ascii="Calibri" w:eastAsia="Calibri" w:hAnsi="Calibri" w:cs="Calibri"/>
        </w:rPr>
        <w:t xml:space="preserve">  </w:t>
      </w:r>
      <w:proofErr w:type="gramStart"/>
      <w:r w:rsidR="00B45AD1">
        <w:rPr>
          <w:rFonts w:ascii="Calibri" w:eastAsia="Calibri" w:hAnsi="Calibri" w:cs="Calibri"/>
        </w:rPr>
        <w:t xml:space="preserve">  </w:t>
      </w:r>
      <w:r w:rsidR="00C741CA">
        <w:rPr>
          <w:rFonts w:ascii="Calibri" w:eastAsia="Calibri" w:hAnsi="Calibri" w:cs="Calibri"/>
        </w:rPr>
        <w:t xml:space="preserve"> </w:t>
      </w:r>
      <w:r w:rsidR="00C741CA" w:rsidRPr="00C741CA">
        <w:rPr>
          <w:rFonts w:ascii="Calibri" w:eastAsia="Calibri" w:hAnsi="Calibri" w:cs="Calibri"/>
          <w:color w:val="FF33CC"/>
          <w:sz w:val="16"/>
          <w:szCs w:val="16"/>
        </w:rPr>
        <w:t>{</w:t>
      </w:r>
      <w:proofErr w:type="gramEnd"/>
      <w:r w:rsidR="00C741CA" w:rsidRPr="00C741CA">
        <w:rPr>
          <w:rFonts w:ascii="Calibri" w:eastAsia="Calibri" w:hAnsi="Calibri" w:cs="Calibri"/>
          <w:color w:val="FF33CC"/>
          <w:sz w:val="16"/>
          <w:szCs w:val="16"/>
        </w:rPr>
        <w:t>AG}</w:t>
      </w:r>
      <w:r w:rsidR="00057421">
        <w:rPr>
          <w:rFonts w:ascii="Calibri" w:eastAsia="Calibri" w:hAnsi="Calibri" w:cs="Calibri"/>
        </w:rPr>
        <w:t xml:space="preserve">      </w:t>
      </w:r>
      <w:proofErr w:type="spellStart"/>
      <w:r w:rsidR="00057421" w:rsidRPr="00057421">
        <w:rPr>
          <w:rFonts w:ascii="Calibri" w:eastAsia="Calibri" w:hAnsi="Calibri" w:cs="Calibri"/>
          <w:sz w:val="18"/>
          <w:szCs w:val="18"/>
        </w:rPr>
        <w:t>hh</w:t>
      </w:r>
      <w:proofErr w:type="spellEnd"/>
    </w:p>
    <w:p w14:paraId="13621ACF" w14:textId="77777777" w:rsidR="00D012CB" w:rsidRDefault="00D012CB" w:rsidP="00D93006">
      <w:pPr>
        <w:spacing w:after="0"/>
        <w:ind w:left="0"/>
        <w:rPr>
          <w:rFonts w:ascii="Calibri" w:eastAsia="Calibri" w:hAnsi="Calibri" w:cs="Calibri"/>
        </w:rPr>
      </w:pPr>
    </w:p>
    <w:p w14:paraId="35AB37F0" w14:textId="77777777" w:rsidR="00FD326E"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FD326E">
        <w:rPr>
          <w:rFonts w:ascii="Calibri" w:eastAsia="Calibri" w:hAnsi="Calibri" w:cs="Calibri"/>
        </w:rPr>
        <w:tab/>
      </w:r>
      <w:r w:rsidR="00FD326E">
        <w:rPr>
          <w:rFonts w:ascii="Calibri" w:eastAsia="Calibri" w:hAnsi="Calibri" w:cs="Calibri"/>
        </w:rPr>
        <w:tab/>
      </w:r>
      <w:r w:rsidR="00FD326E">
        <w:rPr>
          <w:rFonts w:ascii="Calibri" w:eastAsia="Calibri" w:hAnsi="Calibri" w:cs="Calibri"/>
        </w:rPr>
        <w:tab/>
      </w:r>
      <w:r w:rsidR="00FD326E">
        <w:rPr>
          <w:rFonts w:ascii="Calibri" w:eastAsia="Calibri" w:hAnsi="Calibri" w:cs="Calibri"/>
        </w:rPr>
        <w:tab/>
        <w:t xml:space="preserve">    t</w:t>
      </w:r>
      <w:r>
        <w:rPr>
          <w:rFonts w:ascii="Calibri" w:eastAsia="Calibri" w:hAnsi="Calibri" w:cs="Calibri"/>
        </w:rPr>
        <w:t xml:space="preserve">o </w:t>
      </w:r>
      <w:r w:rsidR="00FD326E">
        <w:rPr>
          <w:rFonts w:ascii="Calibri" w:eastAsia="Calibri" w:hAnsi="Calibri" w:cs="Calibri"/>
        </w:rPr>
        <w:tab/>
      </w:r>
      <w:r w:rsidR="00FD326E">
        <w:rPr>
          <w:rFonts w:ascii="Calibri" w:eastAsia="Calibri" w:hAnsi="Calibri" w:cs="Calibri"/>
        </w:rPr>
        <w:tab/>
      </w:r>
      <w:r w:rsidRPr="00D012CB">
        <w:rPr>
          <w:rFonts w:ascii="Calibri" w:eastAsia="Calibri" w:hAnsi="Calibri" w:cs="Calibri"/>
          <w:color w:val="984806" w:themeColor="accent6" w:themeShade="80"/>
        </w:rPr>
        <w:t>them</w:t>
      </w:r>
    </w:p>
    <w:p w14:paraId="048DC9A2" w14:textId="77777777" w:rsidR="00FD326E" w:rsidRDefault="00D93006" w:rsidP="00FD326E">
      <w:pPr>
        <w:spacing w:after="0"/>
        <w:ind w:left="1440" w:firstLine="720"/>
        <w:rPr>
          <w:rFonts w:ascii="Calibri" w:eastAsia="Calibri" w:hAnsi="Calibri" w:cs="Calibri"/>
          <w:u w:val="single"/>
        </w:rPr>
      </w:pPr>
      <w:r>
        <w:rPr>
          <w:rFonts w:ascii="Calibri" w:eastAsia="Calibri" w:hAnsi="Calibri" w:cs="Calibri"/>
        </w:rPr>
        <w:t xml:space="preserve">is </w:t>
      </w:r>
      <w:r w:rsidR="00FD326E">
        <w:rPr>
          <w:rFonts w:ascii="Calibri" w:eastAsia="Calibri" w:hAnsi="Calibri" w:cs="Calibri"/>
        </w:rPr>
        <w:tab/>
      </w:r>
      <w:r w:rsidR="00FD326E">
        <w:rPr>
          <w:rFonts w:ascii="Calibri" w:eastAsia="Calibri" w:hAnsi="Calibri" w:cs="Calibri"/>
        </w:rPr>
        <w:tab/>
      </w:r>
      <w:r w:rsidRPr="009F465F">
        <w:rPr>
          <w:rFonts w:ascii="Calibri" w:eastAsia="Calibri" w:hAnsi="Calibri" w:cs="Calibri"/>
          <w:b/>
          <w:u w:val="single"/>
        </w:rPr>
        <w:t>given</w:t>
      </w:r>
      <w:r>
        <w:rPr>
          <w:rFonts w:ascii="Calibri" w:eastAsia="Calibri" w:hAnsi="Calibri" w:cs="Calibri"/>
        </w:rPr>
        <w:t xml:space="preserve"> </w:t>
      </w:r>
      <w:r w:rsidR="00FD326E">
        <w:rPr>
          <w:rFonts w:ascii="Calibri" w:eastAsia="Calibri" w:hAnsi="Calibri" w:cs="Calibri"/>
        </w:rPr>
        <w:tab/>
      </w:r>
      <w:r w:rsidR="00FD326E">
        <w:rPr>
          <w:rFonts w:ascii="Calibri" w:eastAsia="Calibri" w:hAnsi="Calibri" w:cs="Calibri"/>
        </w:rPr>
        <w:tab/>
      </w:r>
      <w:r>
        <w:rPr>
          <w:rFonts w:ascii="Calibri" w:eastAsia="Calibri" w:hAnsi="Calibri" w:cs="Calibri"/>
        </w:rPr>
        <w:t xml:space="preserve">the </w:t>
      </w:r>
      <w:r w:rsidR="00FD326E">
        <w:rPr>
          <w:rFonts w:ascii="Calibri" w:eastAsia="Calibri" w:hAnsi="Calibri" w:cs="Calibri"/>
        </w:rPr>
        <w:tab/>
      </w:r>
      <w:r w:rsidRPr="00D012CB">
        <w:rPr>
          <w:rFonts w:ascii="Calibri" w:eastAsia="Calibri" w:hAnsi="Calibri" w:cs="Calibri"/>
          <w:color w:val="984806" w:themeColor="accent6" w:themeShade="80"/>
          <w:u w:val="single"/>
        </w:rPr>
        <w:t xml:space="preserve">lesser portion </w:t>
      </w:r>
    </w:p>
    <w:p w14:paraId="4E7CFE5A" w14:textId="77777777" w:rsidR="00D93006" w:rsidRDefault="00FD326E" w:rsidP="00FD326E">
      <w:pPr>
        <w:spacing w:after="0"/>
        <w:ind w:left="3600" w:firstLine="720"/>
        <w:rPr>
          <w:rFonts w:ascii="Calibri" w:eastAsia="Calibri" w:hAnsi="Calibri" w:cs="Calibri"/>
        </w:rPr>
      </w:pPr>
      <w:r w:rsidRPr="00D012CB">
        <w:rPr>
          <w:rFonts w:ascii="Calibri" w:eastAsia="Calibri" w:hAnsi="Calibri" w:cs="Calibri"/>
        </w:rPr>
        <w:t xml:space="preserve">    </w:t>
      </w:r>
      <w:r w:rsidR="00D93006">
        <w:rPr>
          <w:rFonts w:ascii="Calibri" w:eastAsia="Calibri" w:hAnsi="Calibri" w:cs="Calibri"/>
        </w:rPr>
        <w:t xml:space="preserve">of </w:t>
      </w:r>
      <w:r>
        <w:rPr>
          <w:rFonts w:ascii="Calibri" w:eastAsia="Calibri" w:hAnsi="Calibri" w:cs="Calibri"/>
        </w:rPr>
        <w:tab/>
      </w:r>
      <w:r w:rsidR="00D93006">
        <w:rPr>
          <w:rFonts w:ascii="Calibri" w:eastAsia="Calibri" w:hAnsi="Calibri" w:cs="Calibri"/>
        </w:rPr>
        <w:t xml:space="preserve">the </w:t>
      </w:r>
      <w:r>
        <w:rPr>
          <w:rFonts w:ascii="Calibri" w:eastAsia="Calibri" w:hAnsi="Calibri" w:cs="Calibri"/>
        </w:rPr>
        <w:t xml:space="preserve">    </w:t>
      </w:r>
      <w:r w:rsidR="00D93006" w:rsidRPr="009F465F">
        <w:rPr>
          <w:rFonts w:ascii="Calibri" w:eastAsia="Calibri" w:hAnsi="Calibri" w:cs="Calibri"/>
          <w:b/>
          <w:u w:val="single"/>
        </w:rPr>
        <w:t>word</w:t>
      </w:r>
      <w:r w:rsidR="00D93006">
        <w:rPr>
          <w:rFonts w:ascii="Calibri" w:eastAsia="Calibri" w:hAnsi="Calibri" w:cs="Calibri"/>
        </w:rPr>
        <w:t xml:space="preserve"> </w:t>
      </w:r>
    </w:p>
    <w:p w14:paraId="2C36ACDF" w14:textId="77777777" w:rsidR="00D012CB" w:rsidRDefault="00D012CB" w:rsidP="00FD326E">
      <w:pPr>
        <w:spacing w:after="0"/>
        <w:ind w:left="3600" w:firstLine="720"/>
        <w:rPr>
          <w:rFonts w:ascii="Calibri" w:eastAsia="Calibri" w:hAnsi="Calibri" w:cs="Calibri"/>
        </w:rPr>
      </w:pPr>
    </w:p>
    <w:p w14:paraId="4892A940" w14:textId="4A1D1311" w:rsidR="00FD326E" w:rsidRDefault="00D93006" w:rsidP="00D93006">
      <w:pPr>
        <w:spacing w:after="0"/>
        <w:ind w:left="0"/>
        <w:rPr>
          <w:rFonts w:ascii="Calibri" w:eastAsia="Calibri" w:hAnsi="Calibri" w:cs="Calibri"/>
          <w:u w:val="single"/>
        </w:rPr>
      </w:pPr>
      <w:r>
        <w:rPr>
          <w:rFonts w:ascii="Calibri" w:eastAsia="Calibri" w:hAnsi="Calibri" w:cs="Calibri"/>
        </w:rPr>
        <w:tab/>
      </w:r>
      <w:r w:rsidRPr="009F465F">
        <w:rPr>
          <w:rFonts w:ascii="Calibri" w:eastAsia="Calibri" w:hAnsi="Calibri" w:cs="Calibri"/>
          <w:b/>
          <w:color w:val="00B050"/>
          <w:u w:val="single"/>
        </w:rPr>
        <w:t>until</w:t>
      </w:r>
      <w:r>
        <w:rPr>
          <w:rFonts w:ascii="Calibri" w:eastAsia="Calibri" w:hAnsi="Calibri" w:cs="Calibri"/>
        </w:rPr>
        <w:t xml:space="preserve"> </w:t>
      </w:r>
      <w:r w:rsidR="00FD326E">
        <w:rPr>
          <w:rFonts w:ascii="Calibri" w:eastAsia="Calibri" w:hAnsi="Calibri" w:cs="Calibri"/>
        </w:rPr>
        <w:tab/>
      </w:r>
      <w:r w:rsidRPr="009F465F">
        <w:rPr>
          <w:rFonts w:ascii="Calibri" w:eastAsia="Calibri" w:hAnsi="Calibri" w:cs="Calibri"/>
          <w:b/>
          <w:color w:val="984806" w:themeColor="accent6" w:themeShade="80"/>
          <w:u w:val="single"/>
        </w:rPr>
        <w:t>they</w:t>
      </w:r>
      <w:r w:rsidRPr="00D012CB">
        <w:rPr>
          <w:rFonts w:ascii="Calibri" w:eastAsia="Calibri" w:hAnsi="Calibri" w:cs="Calibri"/>
          <w:b/>
          <w:color w:val="984806" w:themeColor="accent6" w:themeShade="80"/>
        </w:rPr>
        <w:t xml:space="preserve"> </w:t>
      </w:r>
      <w:r w:rsidR="00FD326E">
        <w:rPr>
          <w:rFonts w:ascii="Calibri" w:eastAsia="Calibri" w:hAnsi="Calibri" w:cs="Calibri"/>
        </w:rPr>
        <w:tab/>
      </w:r>
      <w:r w:rsidR="00FD326E">
        <w:rPr>
          <w:rFonts w:ascii="Calibri" w:eastAsia="Calibri" w:hAnsi="Calibri" w:cs="Calibri"/>
        </w:rPr>
        <w:tab/>
      </w:r>
      <w:r w:rsidR="00FD326E">
        <w:rPr>
          <w:rFonts w:ascii="Calibri" w:eastAsia="Calibri" w:hAnsi="Calibri" w:cs="Calibri"/>
        </w:rPr>
        <w:tab/>
      </w:r>
      <w:r>
        <w:rPr>
          <w:rFonts w:ascii="Calibri" w:eastAsia="Calibri" w:hAnsi="Calibri" w:cs="Calibri"/>
          <w:u w:val="single"/>
        </w:rPr>
        <w:t>know</w:t>
      </w:r>
      <w:r w:rsidRPr="009F465F">
        <w:rPr>
          <w:rFonts w:ascii="Calibri" w:eastAsia="Calibri" w:hAnsi="Calibri" w:cs="Calibri"/>
        </w:rPr>
        <w:t xml:space="preserve"> </w:t>
      </w:r>
      <w:r w:rsidR="00FD326E" w:rsidRPr="009F465F">
        <w:rPr>
          <w:rFonts w:ascii="Calibri" w:eastAsia="Calibri" w:hAnsi="Calibri" w:cs="Calibri"/>
        </w:rPr>
        <w:t xml:space="preserve"> </w:t>
      </w:r>
      <w:r w:rsidR="00FD326E">
        <w:rPr>
          <w:rFonts w:ascii="Calibri" w:eastAsia="Calibri" w:hAnsi="Calibri" w:cs="Calibri"/>
          <w:u w:val="single"/>
        </w:rPr>
        <w:t xml:space="preserve">      </w:t>
      </w:r>
      <w:r w:rsidR="00FD326E">
        <w:rPr>
          <w:rFonts w:ascii="Calibri" w:eastAsia="Calibri" w:hAnsi="Calibri" w:cs="Calibri"/>
          <w:u w:val="single"/>
        </w:rPr>
        <w:tab/>
      </w:r>
      <w:r w:rsidR="009F465F">
        <w:rPr>
          <w:rFonts w:ascii="Calibri" w:eastAsia="Calibri" w:hAnsi="Calibri" w:cs="Calibri"/>
          <w:u w:val="single"/>
        </w:rPr>
        <w:t xml:space="preserve">            </w:t>
      </w:r>
      <w:r w:rsidR="00FD326E" w:rsidRPr="009F465F">
        <w:rPr>
          <w:rFonts w:ascii="Calibri" w:eastAsia="Calibri" w:hAnsi="Calibri" w:cs="Calibri"/>
        </w:rPr>
        <w:tab/>
      </w:r>
      <w:r w:rsidR="00FD326E" w:rsidRPr="009F465F">
        <w:rPr>
          <w:rFonts w:ascii="Calibri" w:eastAsia="Calibri" w:hAnsi="Calibri" w:cs="Calibri"/>
          <w:color w:val="984806" w:themeColor="accent6" w:themeShade="80"/>
        </w:rPr>
        <w:t>NOTHING</w:t>
      </w:r>
    </w:p>
    <w:p w14:paraId="3D73C59B" w14:textId="77777777" w:rsidR="00D93006" w:rsidRDefault="00D93006" w:rsidP="00FD326E">
      <w:pPr>
        <w:spacing w:after="0"/>
        <w:ind w:left="2880" w:firstLine="720"/>
        <w:rPr>
          <w:rFonts w:ascii="Calibri" w:eastAsia="Calibri" w:hAnsi="Calibri" w:cs="Calibri"/>
          <w:b/>
          <w:color w:val="00B0F0"/>
        </w:rPr>
      </w:pPr>
      <w:r w:rsidRPr="009F465F">
        <w:rPr>
          <w:rFonts w:ascii="Calibri" w:eastAsia="Calibri" w:hAnsi="Calibri" w:cs="Calibri"/>
          <w:u w:val="single"/>
        </w:rPr>
        <w:t>concern</w:t>
      </w:r>
      <w:r w:rsidRPr="009F465F">
        <w:rPr>
          <w:rFonts w:ascii="Calibri" w:eastAsia="Calibri" w:hAnsi="Calibri" w:cs="Calibri"/>
          <w:color w:val="FF33CC"/>
          <w:u w:val="single"/>
        </w:rPr>
        <w:t>ing</w:t>
      </w:r>
      <w:r>
        <w:rPr>
          <w:rFonts w:ascii="Calibri" w:eastAsia="Calibri" w:hAnsi="Calibri" w:cs="Calibri"/>
        </w:rPr>
        <w:t xml:space="preserve"> </w:t>
      </w:r>
      <w:r w:rsidR="00FD326E">
        <w:rPr>
          <w:rFonts w:ascii="Calibri" w:eastAsia="Calibri" w:hAnsi="Calibri" w:cs="Calibri"/>
        </w:rPr>
        <w:tab/>
      </w:r>
      <w:r w:rsidR="00D012CB" w:rsidRPr="00D012CB">
        <w:rPr>
          <w:rFonts w:ascii="Calibri" w:eastAsia="Calibri" w:hAnsi="Calibri" w:cs="Calibri"/>
          <w:color w:val="0070C0"/>
        </w:rPr>
        <w:t>H</w:t>
      </w:r>
      <w:r w:rsidRPr="00D012CB">
        <w:rPr>
          <w:rFonts w:ascii="Calibri" w:eastAsia="Calibri" w:hAnsi="Calibri" w:cs="Calibri"/>
          <w:color w:val="0070C0"/>
        </w:rPr>
        <w:t xml:space="preserve">is </w:t>
      </w:r>
      <w:r w:rsidR="00FD326E">
        <w:rPr>
          <w:rFonts w:ascii="Calibri" w:eastAsia="Calibri" w:hAnsi="Calibri" w:cs="Calibri"/>
        </w:rPr>
        <w:t xml:space="preserve">    </w:t>
      </w:r>
      <w:r w:rsidRPr="009F465F">
        <w:rPr>
          <w:rFonts w:ascii="Calibri" w:eastAsia="Calibri" w:hAnsi="Calibri" w:cs="Calibri"/>
          <w:b/>
          <w:color w:val="00B0F0"/>
          <w:u w:val="single"/>
        </w:rPr>
        <w:t>mysteries</w:t>
      </w:r>
    </w:p>
    <w:p w14:paraId="1D709E7B" w14:textId="77777777" w:rsidR="00D012CB" w:rsidRDefault="00D012CB" w:rsidP="00FD326E">
      <w:pPr>
        <w:spacing w:after="0"/>
        <w:ind w:left="2880" w:firstLine="720"/>
        <w:rPr>
          <w:rFonts w:ascii="Calibri" w:eastAsia="Calibri" w:hAnsi="Calibri" w:cs="Calibri"/>
        </w:rPr>
      </w:pPr>
    </w:p>
    <w:p w14:paraId="047C9FFE" w14:textId="77777777" w:rsidR="00FD326E" w:rsidRDefault="00FD326E" w:rsidP="00D93006">
      <w:pPr>
        <w:spacing w:after="0"/>
        <w:ind w:left="0"/>
        <w:rPr>
          <w:rFonts w:ascii="Calibri" w:eastAsia="Calibri" w:hAnsi="Calibri" w:cs="Calibri"/>
          <w:b/>
          <w:color w:val="984806" w:themeColor="accent6" w:themeShade="80"/>
        </w:rPr>
      </w:pPr>
      <w:r>
        <w:rPr>
          <w:rFonts w:ascii="Calibri" w:eastAsia="Calibri" w:hAnsi="Calibri" w:cs="Calibri"/>
        </w:rPr>
        <w:t xml:space="preserve">      </w:t>
      </w:r>
      <w:r w:rsidR="00D012CB">
        <w:rPr>
          <w:rFonts w:ascii="Calibri" w:eastAsia="Calibri" w:hAnsi="Calibri" w:cs="Calibri"/>
          <w:b/>
        </w:rPr>
        <w:t>A</w:t>
      </w:r>
      <w:r w:rsidR="00D93006" w:rsidRPr="00D012CB">
        <w:rPr>
          <w:rFonts w:ascii="Calibri" w:eastAsia="Calibri" w:hAnsi="Calibri" w:cs="Calibri"/>
          <w:b/>
        </w:rPr>
        <w:t xml:space="preserve">nd </w:t>
      </w:r>
      <w:r w:rsidR="00D93006" w:rsidRPr="00D012CB">
        <w:rPr>
          <w:rFonts w:ascii="Calibri" w:eastAsia="Calibri" w:hAnsi="Calibri" w:cs="Calibri"/>
          <w:b/>
          <w:color w:val="00B050"/>
        </w:rPr>
        <w:t>then</w:t>
      </w:r>
      <w:r w:rsidR="00D93006">
        <w:rPr>
          <w:rFonts w:ascii="Calibri" w:eastAsia="Calibri" w:hAnsi="Calibri" w:cs="Calibri"/>
        </w:rPr>
        <w:t xml:space="preserve"> </w:t>
      </w:r>
      <w:r>
        <w:rPr>
          <w:rFonts w:ascii="Calibri" w:eastAsia="Calibri" w:hAnsi="Calibri" w:cs="Calibri"/>
        </w:rPr>
        <w:tab/>
      </w:r>
      <w:r w:rsidR="00D93006" w:rsidRPr="009F465F">
        <w:rPr>
          <w:rFonts w:ascii="Calibri" w:eastAsia="Calibri" w:hAnsi="Calibri" w:cs="Calibri"/>
          <w:b/>
          <w:color w:val="984806" w:themeColor="accent6" w:themeShade="80"/>
          <w:u w:val="single"/>
        </w:rPr>
        <w:t>they</w:t>
      </w:r>
      <w:r w:rsidR="00D93006" w:rsidRPr="009F465F">
        <w:rPr>
          <w:rFonts w:ascii="Calibri" w:eastAsia="Calibri" w:hAnsi="Calibri" w:cs="Calibri"/>
          <w:b/>
          <w:color w:val="984806" w:themeColor="accent6" w:themeShade="80"/>
        </w:rPr>
        <w:t xml:space="preserve"> </w:t>
      </w:r>
      <w:r>
        <w:rPr>
          <w:rFonts w:ascii="Calibri" w:eastAsia="Calibri" w:hAnsi="Calibri" w:cs="Calibri"/>
        </w:rPr>
        <w:tab/>
      </w:r>
      <w:r w:rsidR="00D93006">
        <w:rPr>
          <w:rFonts w:ascii="Calibri" w:eastAsia="Calibri" w:hAnsi="Calibri" w:cs="Calibri"/>
        </w:rPr>
        <w:t xml:space="preserve">are </w:t>
      </w:r>
      <w:r>
        <w:rPr>
          <w:rFonts w:ascii="Calibri" w:eastAsia="Calibri" w:hAnsi="Calibri" w:cs="Calibri"/>
        </w:rPr>
        <w:tab/>
      </w:r>
      <w:r>
        <w:rPr>
          <w:rFonts w:ascii="Calibri" w:eastAsia="Calibri" w:hAnsi="Calibri" w:cs="Calibri"/>
        </w:rPr>
        <w:tab/>
      </w:r>
      <w:r w:rsidR="00D93006" w:rsidRPr="0055586C">
        <w:rPr>
          <w:rFonts w:ascii="Calibri" w:eastAsia="Calibri" w:hAnsi="Calibri" w:cs="Calibri"/>
          <w:b/>
          <w:color w:val="984806" w:themeColor="accent6" w:themeShade="80"/>
        </w:rPr>
        <w:t xml:space="preserve">taken </w:t>
      </w:r>
      <w:r>
        <w:rPr>
          <w:rFonts w:ascii="Calibri" w:eastAsia="Calibri" w:hAnsi="Calibri" w:cs="Calibri"/>
          <w:b/>
          <w:color w:val="984806" w:themeColor="accent6" w:themeShade="80"/>
        </w:rPr>
        <w:tab/>
      </w:r>
      <w:r>
        <w:rPr>
          <w:rFonts w:ascii="Calibri" w:eastAsia="Calibri" w:hAnsi="Calibri" w:cs="Calibri"/>
          <w:b/>
          <w:color w:val="984806" w:themeColor="accent6" w:themeShade="80"/>
        </w:rPr>
        <w:tab/>
      </w:r>
      <w:r>
        <w:rPr>
          <w:rFonts w:ascii="Calibri" w:eastAsia="Calibri" w:hAnsi="Calibri" w:cs="Calibri"/>
          <w:b/>
          <w:color w:val="984806" w:themeColor="accent6" w:themeShade="80"/>
        </w:rPr>
        <w:tab/>
      </w:r>
      <w:r w:rsidR="00D93006" w:rsidRPr="0055586C">
        <w:rPr>
          <w:rFonts w:ascii="Calibri" w:eastAsia="Calibri" w:hAnsi="Calibri" w:cs="Calibri"/>
          <w:b/>
          <w:color w:val="984806" w:themeColor="accent6" w:themeShade="80"/>
        </w:rPr>
        <w:t xml:space="preserve">captive </w:t>
      </w:r>
    </w:p>
    <w:p w14:paraId="3C127571" w14:textId="77777777" w:rsidR="00D93006" w:rsidRDefault="00FD326E" w:rsidP="00FD326E">
      <w:pPr>
        <w:spacing w:after="0"/>
        <w:ind w:left="3600" w:firstLine="720"/>
        <w:rPr>
          <w:rFonts w:ascii="Calibri" w:eastAsia="Calibri" w:hAnsi="Calibri" w:cs="Calibri"/>
          <w:b/>
          <w:color w:val="984806" w:themeColor="accent6" w:themeShade="80"/>
        </w:rPr>
      </w:pPr>
      <w:r>
        <w:rPr>
          <w:rFonts w:ascii="Calibri" w:eastAsia="Calibri" w:hAnsi="Calibri" w:cs="Calibri"/>
          <w:b/>
          <w:color w:val="984806" w:themeColor="accent6" w:themeShade="80"/>
        </w:rPr>
        <w:t xml:space="preserve">   </w:t>
      </w:r>
      <w:r w:rsidRPr="00D012CB">
        <w:rPr>
          <w:rFonts w:ascii="Calibri" w:eastAsia="Calibri" w:hAnsi="Calibri" w:cs="Calibri"/>
        </w:rPr>
        <w:t xml:space="preserve"> </w:t>
      </w:r>
      <w:r w:rsidR="00D93006" w:rsidRPr="00D012CB">
        <w:rPr>
          <w:rFonts w:ascii="Calibri" w:eastAsia="Calibri" w:hAnsi="Calibri" w:cs="Calibri"/>
        </w:rPr>
        <w:t>by</w:t>
      </w:r>
      <w:r w:rsidR="00D93006" w:rsidRPr="00D012CB">
        <w:rPr>
          <w:rFonts w:ascii="Calibri" w:eastAsia="Calibri" w:hAnsi="Calibri" w:cs="Calibri"/>
          <w:b/>
        </w:rPr>
        <w:t xml:space="preserve"> </w:t>
      </w:r>
      <w:r>
        <w:rPr>
          <w:rFonts w:ascii="Calibri" w:eastAsia="Calibri" w:hAnsi="Calibri" w:cs="Calibri"/>
          <w:b/>
          <w:color w:val="984806" w:themeColor="accent6" w:themeShade="80"/>
        </w:rPr>
        <w:tab/>
      </w:r>
      <w:r w:rsidR="00D93006" w:rsidRPr="0055586C">
        <w:rPr>
          <w:rFonts w:ascii="Calibri" w:eastAsia="Calibri" w:hAnsi="Calibri" w:cs="Calibri"/>
          <w:b/>
          <w:color w:val="984806" w:themeColor="accent6" w:themeShade="80"/>
        </w:rPr>
        <w:t xml:space="preserve">the </w:t>
      </w:r>
      <w:r>
        <w:rPr>
          <w:rFonts w:ascii="Calibri" w:eastAsia="Calibri" w:hAnsi="Calibri" w:cs="Calibri"/>
          <w:b/>
          <w:color w:val="984806" w:themeColor="accent6" w:themeShade="80"/>
        </w:rPr>
        <w:tab/>
      </w:r>
      <w:r w:rsidR="00D93006" w:rsidRPr="0055586C">
        <w:rPr>
          <w:rFonts w:ascii="Calibri" w:eastAsia="Calibri" w:hAnsi="Calibri" w:cs="Calibri"/>
          <w:b/>
          <w:color w:val="984806" w:themeColor="accent6" w:themeShade="80"/>
        </w:rPr>
        <w:t>Devil</w:t>
      </w:r>
    </w:p>
    <w:p w14:paraId="2B30434C" w14:textId="77777777" w:rsidR="00D012CB" w:rsidRDefault="00D012CB" w:rsidP="00FD326E">
      <w:pPr>
        <w:spacing w:after="0"/>
        <w:ind w:left="3600" w:firstLine="720"/>
        <w:rPr>
          <w:rFonts w:ascii="Calibri" w:eastAsia="Calibri" w:hAnsi="Calibri" w:cs="Calibri"/>
        </w:rPr>
      </w:pPr>
    </w:p>
    <w:p w14:paraId="75928CE1" w14:textId="023CC485" w:rsidR="00FD326E" w:rsidRDefault="00FD326E" w:rsidP="00D93006">
      <w:pPr>
        <w:spacing w:after="0"/>
        <w:ind w:left="0"/>
        <w:rPr>
          <w:rFonts w:ascii="Calibri" w:eastAsia="Calibri" w:hAnsi="Calibri" w:cs="Calibri"/>
          <w:b/>
          <w:color w:val="984806" w:themeColor="accent6" w:themeShade="80"/>
        </w:rPr>
      </w:pPr>
      <w:r>
        <w:rPr>
          <w:rFonts w:ascii="Calibri" w:eastAsia="Calibri" w:hAnsi="Calibri" w:cs="Calibri"/>
        </w:rPr>
        <w:t xml:space="preserve">     </w:t>
      </w:r>
      <w:r w:rsidR="00D93006">
        <w:rPr>
          <w:rFonts w:ascii="Calibri" w:eastAsia="Calibri" w:hAnsi="Calibri" w:cs="Calibri"/>
        </w:rPr>
        <w:t>and [</w:t>
      </w:r>
      <w:r w:rsidR="00D93006" w:rsidRPr="00D012CB">
        <w:rPr>
          <w:rFonts w:ascii="Calibri" w:eastAsia="Calibri" w:hAnsi="Calibri" w:cs="Calibri"/>
          <w:b/>
          <w:color w:val="00B050"/>
        </w:rPr>
        <w:t>then</w:t>
      </w:r>
      <w:r w:rsidR="00D93006">
        <w:rPr>
          <w:rFonts w:ascii="Calibri" w:eastAsia="Calibri" w:hAnsi="Calibri" w:cs="Calibri"/>
        </w:rPr>
        <w:t xml:space="preserve"> </w:t>
      </w:r>
      <w:r>
        <w:rPr>
          <w:rFonts w:ascii="Calibri" w:eastAsia="Calibri" w:hAnsi="Calibri" w:cs="Calibri"/>
        </w:rPr>
        <w:tab/>
      </w:r>
      <w:r w:rsidR="00D93006" w:rsidRPr="009F465F">
        <w:rPr>
          <w:rFonts w:ascii="Calibri" w:eastAsia="Calibri" w:hAnsi="Calibri" w:cs="Calibri"/>
          <w:b/>
          <w:color w:val="984806" w:themeColor="accent6" w:themeShade="80"/>
          <w:u w:val="single"/>
        </w:rPr>
        <w:t>they</w:t>
      </w:r>
      <w:r w:rsidR="00D93006">
        <w:rPr>
          <w:rFonts w:ascii="Calibri" w:eastAsia="Calibri" w:hAnsi="Calibri" w:cs="Calibri"/>
        </w:rPr>
        <w:t xml:space="preserve"> </w:t>
      </w:r>
      <w:r>
        <w:rPr>
          <w:rFonts w:ascii="Calibri" w:eastAsia="Calibri" w:hAnsi="Calibri" w:cs="Calibri"/>
        </w:rPr>
        <w:tab/>
      </w:r>
      <w:r w:rsidR="00D93006">
        <w:rPr>
          <w:rFonts w:ascii="Calibri" w:eastAsia="Calibri" w:hAnsi="Calibri" w:cs="Calibri"/>
        </w:rPr>
        <w:t xml:space="preserve">are] </w:t>
      </w:r>
      <w:r>
        <w:rPr>
          <w:rFonts w:ascii="Calibri" w:eastAsia="Calibri" w:hAnsi="Calibri" w:cs="Calibri"/>
        </w:rPr>
        <w:tab/>
      </w:r>
      <w:r>
        <w:rPr>
          <w:rFonts w:ascii="Calibri" w:eastAsia="Calibri" w:hAnsi="Calibri" w:cs="Calibri"/>
        </w:rPr>
        <w:tab/>
      </w:r>
      <w:r w:rsidR="00D93006" w:rsidRPr="00D012CB">
        <w:rPr>
          <w:rFonts w:ascii="Calibri" w:eastAsia="Calibri" w:hAnsi="Calibri" w:cs="Calibri"/>
          <w:b/>
          <w:color w:val="984806" w:themeColor="accent6" w:themeShade="80"/>
        </w:rPr>
        <w:t xml:space="preserve">led </w:t>
      </w:r>
      <w:r>
        <w:rPr>
          <w:rFonts w:ascii="Calibri" w:eastAsia="Calibri" w:hAnsi="Calibri" w:cs="Calibri"/>
        </w:rPr>
        <w:tab/>
        <w:t xml:space="preserve">    </w:t>
      </w:r>
      <w:r w:rsidR="00D93006">
        <w:rPr>
          <w:rFonts w:ascii="Calibri" w:eastAsia="Calibri" w:hAnsi="Calibri" w:cs="Calibri"/>
        </w:rPr>
        <w:t xml:space="preserve">by </w:t>
      </w:r>
      <w:r>
        <w:rPr>
          <w:rFonts w:ascii="Calibri" w:eastAsia="Calibri" w:hAnsi="Calibri" w:cs="Calibri"/>
        </w:rPr>
        <w:tab/>
      </w:r>
      <w:r w:rsidR="009F465F">
        <w:rPr>
          <w:rFonts w:ascii="Calibri" w:eastAsia="Calibri" w:hAnsi="Calibri" w:cs="Calibri"/>
          <w:b/>
          <w:color w:val="984806" w:themeColor="accent6" w:themeShade="80"/>
        </w:rPr>
        <w:t>H</w:t>
      </w:r>
      <w:r w:rsidR="00D93006" w:rsidRPr="0055586C">
        <w:rPr>
          <w:rFonts w:ascii="Calibri" w:eastAsia="Calibri" w:hAnsi="Calibri" w:cs="Calibri"/>
          <w:b/>
          <w:color w:val="984806" w:themeColor="accent6" w:themeShade="80"/>
        </w:rPr>
        <w:t xml:space="preserve">is </w:t>
      </w:r>
      <w:r>
        <w:rPr>
          <w:rFonts w:ascii="Calibri" w:eastAsia="Calibri" w:hAnsi="Calibri" w:cs="Calibri"/>
          <w:b/>
          <w:color w:val="984806" w:themeColor="accent6" w:themeShade="80"/>
        </w:rPr>
        <w:tab/>
      </w:r>
      <w:r w:rsidR="00D93006" w:rsidRPr="0055586C">
        <w:rPr>
          <w:rFonts w:ascii="Calibri" w:eastAsia="Calibri" w:hAnsi="Calibri" w:cs="Calibri"/>
          <w:b/>
          <w:color w:val="984806" w:themeColor="accent6" w:themeShade="80"/>
        </w:rPr>
        <w:t xml:space="preserve">will </w:t>
      </w:r>
    </w:p>
    <w:p w14:paraId="12337E84" w14:textId="77777777" w:rsidR="00D93006" w:rsidRDefault="00FD326E" w:rsidP="00FD326E">
      <w:pPr>
        <w:spacing w:after="0"/>
        <w:ind w:left="2880" w:firstLine="720"/>
        <w:rPr>
          <w:rFonts w:ascii="Calibri" w:eastAsia="Calibri" w:hAnsi="Calibri" w:cs="Calibri"/>
        </w:rPr>
      </w:pPr>
      <w:r>
        <w:rPr>
          <w:rFonts w:ascii="Calibri" w:eastAsia="Calibri" w:hAnsi="Calibri" w:cs="Calibri"/>
          <w:b/>
          <w:color w:val="984806" w:themeColor="accent6" w:themeShade="80"/>
        </w:rPr>
        <w:t xml:space="preserve">       </w:t>
      </w:r>
      <w:r w:rsidR="00D93006">
        <w:rPr>
          <w:rFonts w:ascii="Calibri" w:eastAsia="Calibri" w:hAnsi="Calibri" w:cs="Calibri"/>
        </w:rPr>
        <w:t xml:space="preserve">down to </w:t>
      </w:r>
      <w:r>
        <w:rPr>
          <w:rFonts w:ascii="Calibri" w:eastAsia="Calibri" w:hAnsi="Calibri" w:cs="Calibri"/>
        </w:rPr>
        <w:tab/>
      </w:r>
      <w:r>
        <w:rPr>
          <w:rFonts w:ascii="Calibri" w:eastAsia="Calibri" w:hAnsi="Calibri" w:cs="Calibri"/>
        </w:rPr>
        <w:tab/>
      </w:r>
      <w:r w:rsidR="00D93006" w:rsidRPr="0055586C">
        <w:rPr>
          <w:rFonts w:ascii="Calibri" w:eastAsia="Calibri" w:hAnsi="Calibri" w:cs="Calibri"/>
          <w:b/>
          <w:color w:val="984806" w:themeColor="accent6" w:themeShade="80"/>
        </w:rPr>
        <w:t>destruction</w:t>
      </w:r>
      <w:r w:rsidR="00D93006">
        <w:rPr>
          <w:rFonts w:ascii="Calibri" w:eastAsia="Calibri" w:hAnsi="Calibri" w:cs="Calibri"/>
        </w:rPr>
        <w:t xml:space="preserve"> </w:t>
      </w:r>
    </w:p>
    <w:p w14:paraId="5C893B49" w14:textId="77777777" w:rsidR="00D012CB" w:rsidRDefault="00D012CB" w:rsidP="00FD326E">
      <w:pPr>
        <w:spacing w:after="0"/>
        <w:ind w:left="2880" w:firstLine="720"/>
        <w:rPr>
          <w:rFonts w:ascii="Calibri" w:eastAsia="Calibri" w:hAnsi="Calibri" w:cs="Calibri"/>
        </w:rPr>
      </w:pPr>
    </w:p>
    <w:p w14:paraId="17B4353E" w14:textId="77777777" w:rsidR="00FD326E" w:rsidRDefault="00D93006" w:rsidP="00D93006">
      <w:pPr>
        <w:spacing w:after="0"/>
        <w:ind w:left="0"/>
        <w:rPr>
          <w:rFonts w:ascii="Calibri" w:eastAsia="Calibri" w:hAnsi="Calibri" w:cs="Calibri"/>
        </w:rPr>
      </w:pPr>
      <w:r>
        <w:rPr>
          <w:rFonts w:ascii="Calibri" w:eastAsia="Calibri" w:hAnsi="Calibri" w:cs="Calibri"/>
          <w:b/>
        </w:rPr>
        <w:t xml:space="preserve">     </w:t>
      </w:r>
      <w:r>
        <w:rPr>
          <w:rFonts w:ascii="Calibri" w:eastAsia="Calibri" w:hAnsi="Calibri" w:cs="Calibri"/>
          <w:b/>
        </w:rPr>
        <w:tab/>
      </w:r>
      <w:r w:rsidRPr="009F465F">
        <w:rPr>
          <w:rFonts w:ascii="Calibri" w:eastAsia="Calibri" w:hAnsi="Calibri" w:cs="Calibri"/>
          <w:b/>
          <w:highlight w:val="lightGray"/>
          <w:u w:val="single"/>
        </w:rPr>
        <w:t>Now</w:t>
      </w:r>
      <w:r w:rsidRPr="00D012CB">
        <w:rPr>
          <w:rFonts w:ascii="Calibri" w:eastAsia="Calibri" w:hAnsi="Calibri" w:cs="Calibri"/>
          <w:b/>
        </w:rPr>
        <w:t xml:space="preserve"> </w:t>
      </w:r>
      <w:r w:rsidR="00FD326E">
        <w:rPr>
          <w:rFonts w:ascii="Calibri" w:eastAsia="Calibri" w:hAnsi="Calibri" w:cs="Calibri"/>
        </w:rPr>
        <w:tab/>
      </w:r>
      <w:r>
        <w:rPr>
          <w:rFonts w:ascii="Calibri" w:eastAsia="Calibri" w:hAnsi="Calibri" w:cs="Calibri"/>
        </w:rPr>
        <w:t xml:space="preserve">this </w:t>
      </w:r>
      <w:r w:rsidR="00FD326E">
        <w:rPr>
          <w:rFonts w:ascii="Calibri" w:eastAsia="Calibri" w:hAnsi="Calibri" w:cs="Calibri"/>
        </w:rPr>
        <w:tab/>
      </w:r>
      <w:r>
        <w:rPr>
          <w:rFonts w:ascii="Calibri" w:eastAsia="Calibri" w:hAnsi="Calibri" w:cs="Calibri"/>
        </w:rPr>
        <w:t xml:space="preserve">is </w:t>
      </w:r>
    </w:p>
    <w:p w14:paraId="776B3734" w14:textId="61CBDB28" w:rsidR="00D93006" w:rsidRDefault="00D93006" w:rsidP="00FD326E">
      <w:pPr>
        <w:spacing w:after="0"/>
        <w:ind w:firstLine="720"/>
        <w:rPr>
          <w:rFonts w:ascii="Calibri" w:eastAsia="Calibri" w:hAnsi="Calibri" w:cs="Calibri"/>
        </w:rPr>
      </w:pPr>
      <w:r>
        <w:rPr>
          <w:rFonts w:ascii="Calibri" w:eastAsia="Calibri" w:hAnsi="Calibri" w:cs="Calibri"/>
        </w:rPr>
        <w:t xml:space="preserve">what </w:t>
      </w:r>
      <w:r w:rsidR="00FD326E">
        <w:rPr>
          <w:rFonts w:ascii="Calibri" w:eastAsia="Calibri" w:hAnsi="Calibri" w:cs="Calibri"/>
        </w:rPr>
        <w:tab/>
      </w:r>
      <w:r>
        <w:rPr>
          <w:rFonts w:ascii="Calibri" w:eastAsia="Calibri" w:hAnsi="Calibri" w:cs="Calibri"/>
        </w:rPr>
        <w:t xml:space="preserve">is </w:t>
      </w:r>
      <w:r w:rsidR="00FD326E">
        <w:rPr>
          <w:rFonts w:ascii="Calibri" w:eastAsia="Calibri" w:hAnsi="Calibri" w:cs="Calibri"/>
        </w:rPr>
        <w:tab/>
      </w:r>
      <w:r w:rsidR="00FD326E">
        <w:rPr>
          <w:rFonts w:ascii="Calibri" w:eastAsia="Calibri" w:hAnsi="Calibri" w:cs="Calibri"/>
        </w:rPr>
        <w:tab/>
      </w:r>
      <w:r w:rsidRPr="00D012CB">
        <w:rPr>
          <w:rFonts w:ascii="Calibri" w:eastAsia="Calibri" w:hAnsi="Calibri" w:cs="Calibri"/>
          <w:b/>
        </w:rPr>
        <w:t>meant</w:t>
      </w:r>
      <w:r>
        <w:rPr>
          <w:rFonts w:ascii="Calibri" w:eastAsia="Calibri" w:hAnsi="Calibri" w:cs="Calibri"/>
        </w:rPr>
        <w:t xml:space="preserve"> </w:t>
      </w:r>
      <w:r w:rsidR="00FD326E">
        <w:rPr>
          <w:rFonts w:ascii="Calibri" w:eastAsia="Calibri" w:hAnsi="Calibri" w:cs="Calibri"/>
        </w:rPr>
        <w:t xml:space="preserve">     </w:t>
      </w:r>
      <w:r>
        <w:rPr>
          <w:rFonts w:ascii="Calibri" w:eastAsia="Calibri" w:hAnsi="Calibri" w:cs="Calibri"/>
        </w:rPr>
        <w:t>by</w:t>
      </w:r>
      <w:r w:rsidR="00FD326E">
        <w:rPr>
          <w:rFonts w:ascii="Calibri" w:eastAsia="Calibri" w:hAnsi="Calibri" w:cs="Calibri"/>
        </w:rPr>
        <w:tab/>
      </w:r>
      <w:bookmarkStart w:id="285" w:name="_Hlk492414300"/>
      <w:r>
        <w:rPr>
          <w:rFonts w:ascii="Calibri" w:eastAsia="Calibri" w:hAnsi="Calibri" w:cs="Calibri"/>
        </w:rPr>
        <w:t xml:space="preserve">the </w:t>
      </w:r>
      <w:r w:rsidR="00FD326E">
        <w:rPr>
          <w:rFonts w:ascii="Calibri" w:eastAsia="Calibri" w:hAnsi="Calibri" w:cs="Calibri"/>
        </w:rPr>
        <w:tab/>
      </w:r>
      <w:r w:rsidRPr="0055586C">
        <w:rPr>
          <w:rFonts w:ascii="Calibri" w:eastAsia="Calibri" w:hAnsi="Calibri" w:cs="Calibri"/>
          <w:b/>
          <w:color w:val="984806" w:themeColor="accent6" w:themeShade="80"/>
        </w:rPr>
        <w:t>chains</w:t>
      </w:r>
      <w:r w:rsidRPr="00057421">
        <w:rPr>
          <w:rFonts w:ascii="Calibri" w:eastAsia="Calibri" w:hAnsi="Calibri" w:cs="Calibri"/>
          <w:b/>
          <w:color w:val="F79646" w:themeColor="accent6"/>
        </w:rPr>
        <w:t xml:space="preserve"> of </w:t>
      </w:r>
      <w:r w:rsidRPr="0055586C">
        <w:rPr>
          <w:rFonts w:ascii="Calibri" w:eastAsia="Calibri" w:hAnsi="Calibri" w:cs="Calibri"/>
          <w:b/>
          <w:color w:val="984806" w:themeColor="accent6" w:themeShade="80"/>
        </w:rPr>
        <w:t>hell</w:t>
      </w:r>
      <w:bookmarkEnd w:id="285"/>
      <w:r w:rsidR="005F2716" w:rsidRPr="005F2716">
        <w:rPr>
          <w:rFonts w:ascii="Calibri" w:eastAsia="Calibri" w:hAnsi="Calibri" w:cs="Calibri"/>
          <w:color w:val="F79646" w:themeColor="accent6"/>
        </w:rPr>
        <w:t>*</w:t>
      </w:r>
      <w:r w:rsidR="00057421">
        <w:rPr>
          <w:rFonts w:ascii="Calibri" w:eastAsia="Calibri" w:hAnsi="Calibri" w:cs="Calibri"/>
          <w:color w:val="F79646" w:themeColor="accent6"/>
        </w:rPr>
        <w:tab/>
      </w:r>
      <w:r w:rsidR="00057421">
        <w:rPr>
          <w:rFonts w:ascii="Calibri" w:eastAsia="Calibri" w:hAnsi="Calibri" w:cs="Calibri"/>
          <w:color w:val="F79646" w:themeColor="accent6"/>
        </w:rPr>
        <w:tab/>
      </w:r>
      <w:r w:rsidR="00057421">
        <w:rPr>
          <w:rFonts w:ascii="Calibri" w:eastAsia="Calibri" w:hAnsi="Calibri" w:cs="Calibri"/>
          <w:color w:val="F79646" w:themeColor="accent6"/>
        </w:rPr>
        <w:tab/>
        <w:t xml:space="preserve">         </w:t>
      </w:r>
      <w:r w:rsidR="00057421" w:rsidRPr="00010A7E">
        <w:rPr>
          <w:rFonts w:ascii="Calibri" w:eastAsia="Calibri" w:hAnsi="Calibri" w:cs="Calibri"/>
          <w:sz w:val="16"/>
          <w:szCs w:val="16"/>
        </w:rPr>
        <w:t>0</w:t>
      </w:r>
      <w:r w:rsidR="00D94FDC">
        <w:rPr>
          <w:rFonts w:ascii="Calibri" w:eastAsia="Calibri" w:hAnsi="Calibri" w:cs="Calibri"/>
          <w:sz w:val="16"/>
          <w:szCs w:val="16"/>
        </w:rPr>
        <w:t>7</w:t>
      </w:r>
    </w:p>
    <w:p w14:paraId="6731C21F" w14:textId="77777777" w:rsidR="00D93006" w:rsidRDefault="00D93006" w:rsidP="00D93006">
      <w:pPr>
        <w:spacing w:after="0"/>
        <w:ind w:left="0"/>
        <w:rPr>
          <w:rFonts w:ascii="Calibri" w:eastAsia="Calibri" w:hAnsi="Calibri" w:cs="Calibri"/>
        </w:rPr>
      </w:pPr>
    </w:p>
    <w:p w14:paraId="7AF0FF64" w14:textId="77777777" w:rsidR="00524893" w:rsidRDefault="005F2716" w:rsidP="00D93006">
      <w:pPr>
        <w:spacing w:after="0"/>
        <w:ind w:left="0"/>
        <w:rPr>
          <w:rFonts w:ascii="Calibri" w:eastAsia="Calibri" w:hAnsi="Calibri" w:cs="Calibri"/>
          <w:i/>
          <w:sz w:val="20"/>
          <w:szCs w:val="20"/>
        </w:rPr>
      </w:pPr>
      <w:r w:rsidRPr="005F2716">
        <w:rPr>
          <w:rFonts w:ascii="Calibri" w:eastAsia="Calibri" w:hAnsi="Calibri" w:cs="Calibri"/>
          <w:i/>
          <w:sz w:val="20"/>
          <w:szCs w:val="20"/>
        </w:rPr>
        <w:t xml:space="preserve">[Note:  </w:t>
      </w:r>
      <w:r w:rsidR="002D66C1" w:rsidRPr="002D66C1">
        <w:rPr>
          <w:rFonts w:ascii="Calibri" w:eastAsia="Calibri" w:hAnsi="Calibri" w:cs="Calibri"/>
          <w:i/>
          <w:sz w:val="20"/>
          <w:szCs w:val="20"/>
        </w:rPr>
        <w:t xml:space="preserve">According to Robert Matthews, Alma uses the phrase "chains of hell" twice in this discourse; once in </w:t>
      </w:r>
    </w:p>
    <w:p w14:paraId="0A82A142" w14:textId="77777777" w:rsidR="00524893" w:rsidRDefault="002D66C1" w:rsidP="00D93006">
      <w:pPr>
        <w:spacing w:after="0"/>
        <w:ind w:left="0"/>
        <w:rPr>
          <w:rFonts w:ascii="Calibri" w:eastAsia="Calibri" w:hAnsi="Calibri" w:cs="Calibri"/>
          <w:i/>
          <w:sz w:val="20"/>
          <w:szCs w:val="20"/>
        </w:rPr>
      </w:pPr>
      <w:r w:rsidRPr="002D66C1">
        <w:rPr>
          <w:rFonts w:ascii="Calibri" w:eastAsia="Calibri" w:hAnsi="Calibri" w:cs="Calibri"/>
          <w:i/>
          <w:sz w:val="20"/>
          <w:szCs w:val="20"/>
        </w:rPr>
        <w:t>Alma 12:11 and once in Alma 13:30</w:t>
      </w:r>
      <w:proofErr w:type="gramStart"/>
      <w:r w:rsidRPr="002D66C1">
        <w:rPr>
          <w:rFonts w:ascii="Calibri" w:eastAsia="Calibri" w:hAnsi="Calibri" w:cs="Calibri"/>
          <w:i/>
          <w:sz w:val="20"/>
          <w:szCs w:val="20"/>
        </w:rPr>
        <w:t>.  This</w:t>
      </w:r>
      <w:proofErr w:type="gramEnd"/>
      <w:r w:rsidRPr="002D66C1">
        <w:rPr>
          <w:rFonts w:ascii="Calibri" w:eastAsia="Calibri" w:hAnsi="Calibri" w:cs="Calibri"/>
          <w:i/>
          <w:sz w:val="20"/>
          <w:szCs w:val="20"/>
        </w:rPr>
        <w:t xml:space="preserve"> very descriptive term is apparently one that Alma liked, for he used </w:t>
      </w:r>
    </w:p>
    <w:p w14:paraId="50711341" w14:textId="77777777" w:rsidR="00524893" w:rsidRDefault="002D66C1" w:rsidP="00D93006">
      <w:pPr>
        <w:spacing w:after="0"/>
        <w:ind w:left="0"/>
        <w:rPr>
          <w:rFonts w:ascii="Calibri" w:eastAsia="Calibri" w:hAnsi="Calibri" w:cs="Calibri"/>
          <w:i/>
          <w:sz w:val="20"/>
          <w:szCs w:val="20"/>
        </w:rPr>
      </w:pPr>
      <w:r w:rsidRPr="002D66C1">
        <w:rPr>
          <w:rFonts w:ascii="Calibri" w:eastAsia="Calibri" w:hAnsi="Calibri" w:cs="Calibri"/>
          <w:i/>
          <w:sz w:val="20"/>
          <w:szCs w:val="20"/>
        </w:rPr>
        <w:t xml:space="preserve">it three times in an earlier sermon to the people of Zarahemla (Alma 5:7,9,10).  It occurs one other time in the </w:t>
      </w:r>
    </w:p>
    <w:p w14:paraId="1CFC79E2" w14:textId="77777777" w:rsidR="00524893" w:rsidRDefault="002D66C1" w:rsidP="00D93006">
      <w:pPr>
        <w:spacing w:after="0"/>
        <w:ind w:left="0"/>
        <w:rPr>
          <w:rFonts w:ascii="Calibri" w:eastAsia="Calibri" w:hAnsi="Calibri" w:cs="Calibri"/>
          <w:i/>
          <w:sz w:val="20"/>
          <w:szCs w:val="20"/>
        </w:rPr>
      </w:pPr>
      <w:r w:rsidRPr="002D66C1">
        <w:rPr>
          <w:rFonts w:ascii="Calibri" w:eastAsia="Calibri" w:hAnsi="Calibri" w:cs="Calibri"/>
          <w:i/>
          <w:sz w:val="20"/>
          <w:szCs w:val="20"/>
        </w:rPr>
        <w:t>Book of Mormon</w:t>
      </w:r>
      <w:r w:rsidR="00F32028">
        <w:rPr>
          <w:rFonts w:ascii="Calibri" w:eastAsia="Calibri" w:hAnsi="Calibri" w:cs="Calibri"/>
          <w:i/>
          <w:sz w:val="20"/>
          <w:szCs w:val="20"/>
        </w:rPr>
        <w:t xml:space="preserve"> (Alma 26:14) </w:t>
      </w:r>
      <w:r w:rsidR="00D012CB">
        <w:rPr>
          <w:rFonts w:ascii="Calibri" w:eastAsia="Calibri" w:hAnsi="Calibri" w:cs="Calibri"/>
          <w:i/>
          <w:sz w:val="20"/>
          <w:szCs w:val="20"/>
        </w:rPr>
        <w:t xml:space="preserve">by Ammon, a son of </w:t>
      </w:r>
      <w:r w:rsidR="00F32028">
        <w:rPr>
          <w:rFonts w:ascii="Calibri" w:eastAsia="Calibri" w:hAnsi="Calibri" w:cs="Calibri"/>
          <w:i/>
          <w:sz w:val="20"/>
          <w:szCs w:val="20"/>
        </w:rPr>
        <w:t xml:space="preserve">king </w:t>
      </w:r>
      <w:r w:rsidR="00D012CB">
        <w:rPr>
          <w:rFonts w:ascii="Calibri" w:eastAsia="Calibri" w:hAnsi="Calibri" w:cs="Calibri"/>
          <w:i/>
          <w:sz w:val="20"/>
          <w:szCs w:val="20"/>
        </w:rPr>
        <w:t>Mosiah, who was with Alma when the angel came</w:t>
      </w:r>
      <w:r w:rsidR="00DE2C56">
        <w:rPr>
          <w:rFonts w:ascii="Calibri" w:eastAsia="Calibri" w:hAnsi="Calibri" w:cs="Calibri"/>
          <w:i/>
          <w:sz w:val="20"/>
          <w:szCs w:val="20"/>
        </w:rPr>
        <w:t xml:space="preserve"> to </w:t>
      </w:r>
    </w:p>
    <w:p w14:paraId="1CDCA1B4" w14:textId="10DAB0A0" w:rsidR="00524893" w:rsidRDefault="00DE2C56" w:rsidP="00D93006">
      <w:pPr>
        <w:spacing w:after="0"/>
        <w:ind w:left="0"/>
        <w:rPr>
          <w:rFonts w:ascii="Calibri" w:eastAsia="Calibri" w:hAnsi="Calibri" w:cs="Calibri"/>
          <w:i/>
          <w:sz w:val="20"/>
          <w:szCs w:val="20"/>
        </w:rPr>
      </w:pPr>
      <w:r>
        <w:rPr>
          <w:rFonts w:ascii="Calibri" w:eastAsia="Calibri" w:hAnsi="Calibri" w:cs="Calibri"/>
          <w:i/>
          <w:sz w:val="20"/>
          <w:szCs w:val="20"/>
        </w:rPr>
        <w:t xml:space="preserve">stop their rebellion against God.  </w:t>
      </w:r>
      <w:r w:rsidR="002D66C1" w:rsidRPr="002D66C1">
        <w:rPr>
          <w:rFonts w:ascii="Calibri" w:eastAsia="Calibri" w:hAnsi="Calibri" w:cs="Calibri"/>
          <w:i/>
          <w:sz w:val="20"/>
          <w:szCs w:val="20"/>
        </w:rPr>
        <w:t xml:space="preserve">The exact phrase "chains of hell" does not occur in the Bible, although Peter speaks of those who are in "chains of darkness" (2 Peter 2:4).  </w:t>
      </w:r>
      <w:r w:rsidR="00617AF8">
        <w:rPr>
          <w:rFonts w:ascii="Calibri" w:eastAsia="Calibri" w:hAnsi="Calibri" w:cs="Calibri"/>
          <w:i/>
          <w:sz w:val="20"/>
          <w:szCs w:val="20"/>
        </w:rPr>
        <w:t>(</w:t>
      </w:r>
      <w:r w:rsidR="002D66C1" w:rsidRPr="002D66C1">
        <w:rPr>
          <w:rFonts w:ascii="Calibri" w:eastAsia="Calibri" w:hAnsi="Calibri" w:cs="Calibri"/>
          <w:i/>
          <w:sz w:val="20"/>
          <w:szCs w:val="20"/>
        </w:rPr>
        <w:t xml:space="preserve">Robert J. Matthews, "The Probationary Nature </w:t>
      </w:r>
    </w:p>
    <w:p w14:paraId="57343E9F" w14:textId="6A4FDD07" w:rsidR="005F2716" w:rsidRPr="005F2716" w:rsidRDefault="002D66C1" w:rsidP="00D93006">
      <w:pPr>
        <w:spacing w:after="0"/>
        <w:ind w:left="0"/>
        <w:rPr>
          <w:rFonts w:ascii="Calibri" w:eastAsia="Calibri" w:hAnsi="Calibri" w:cs="Calibri"/>
          <w:i/>
          <w:sz w:val="20"/>
          <w:szCs w:val="20"/>
        </w:rPr>
      </w:pPr>
      <w:r w:rsidRPr="002D66C1">
        <w:rPr>
          <w:rFonts w:ascii="Calibri" w:eastAsia="Calibri" w:hAnsi="Calibri" w:cs="Calibri"/>
          <w:i/>
          <w:sz w:val="20"/>
          <w:szCs w:val="20"/>
        </w:rPr>
        <w:t xml:space="preserve">of Mortality," in </w:t>
      </w:r>
      <w:r w:rsidRPr="002D66C1">
        <w:rPr>
          <w:rFonts w:ascii="Calibri" w:eastAsia="Calibri" w:hAnsi="Calibri" w:cs="Calibri"/>
          <w:i/>
          <w:sz w:val="20"/>
          <w:szCs w:val="20"/>
          <w:u w:val="single"/>
        </w:rPr>
        <w:t>The Book of Mormon: Alma, the Testimony of the Word</w:t>
      </w:r>
      <w:r w:rsidRPr="002D66C1">
        <w:rPr>
          <w:rFonts w:ascii="Calibri" w:eastAsia="Calibri" w:hAnsi="Calibri" w:cs="Calibri"/>
          <w:i/>
          <w:sz w:val="20"/>
          <w:szCs w:val="20"/>
        </w:rPr>
        <w:t>, p. 52</w:t>
      </w:r>
      <w:r w:rsidR="00617AF8">
        <w:rPr>
          <w:rFonts w:ascii="Calibri" w:eastAsia="Calibri" w:hAnsi="Calibri" w:cs="Calibri"/>
          <w:i/>
          <w:sz w:val="20"/>
          <w:szCs w:val="20"/>
        </w:rPr>
        <w:t>.)</w:t>
      </w:r>
      <w:r w:rsidRPr="002D66C1">
        <w:rPr>
          <w:rFonts w:ascii="Calibri" w:eastAsia="Calibri" w:hAnsi="Calibri" w:cs="Calibri"/>
          <w:i/>
          <w:sz w:val="20"/>
          <w:szCs w:val="20"/>
        </w:rPr>
        <w:t>]</w:t>
      </w:r>
    </w:p>
    <w:p w14:paraId="0A533780" w14:textId="77777777" w:rsidR="000047A5" w:rsidRDefault="000047A5" w:rsidP="00D93006">
      <w:pPr>
        <w:spacing w:after="0"/>
        <w:ind w:left="0"/>
        <w:rPr>
          <w:rFonts w:ascii="Calibri" w:eastAsia="Calibri" w:hAnsi="Calibri" w:cs="Calibri"/>
        </w:rPr>
      </w:pPr>
    </w:p>
    <w:p w14:paraId="3584E5E5" w14:textId="77777777" w:rsidR="00D93006" w:rsidRPr="00FB1F12" w:rsidRDefault="00D012CB" w:rsidP="00D93006">
      <w:pPr>
        <w:spacing w:after="0"/>
        <w:ind w:left="0"/>
        <w:jc w:val="center"/>
        <w:rPr>
          <w:i/>
        </w:rPr>
      </w:pPr>
      <w:r>
        <w:rPr>
          <w:i/>
        </w:rPr>
        <w:t>T</w:t>
      </w:r>
      <w:r w:rsidR="00D93006" w:rsidRPr="00FB1F12">
        <w:rPr>
          <w:i/>
        </w:rPr>
        <w:t>he Condition</w:t>
      </w:r>
      <w:r>
        <w:rPr>
          <w:i/>
        </w:rPr>
        <w:t xml:space="preserve"> </w:t>
      </w:r>
      <w:r w:rsidR="00D93006" w:rsidRPr="00FB1F12">
        <w:rPr>
          <w:i/>
        </w:rPr>
        <w:t>of Spiritual Death</w:t>
      </w:r>
    </w:p>
    <w:p w14:paraId="4674451A" w14:textId="77777777" w:rsidR="00D93006" w:rsidRDefault="00D93006" w:rsidP="00D93006">
      <w:pPr>
        <w:spacing w:after="0"/>
        <w:ind w:left="0"/>
        <w:rPr>
          <w:rFonts w:ascii="Calibri" w:eastAsia="Calibri" w:hAnsi="Calibri" w:cs="Calibri"/>
        </w:rPr>
      </w:pPr>
    </w:p>
    <w:p w14:paraId="758BD826" w14:textId="77777777" w:rsidR="00D93006" w:rsidRDefault="00D93006" w:rsidP="00D93006">
      <w:pPr>
        <w:spacing w:after="0"/>
        <w:ind w:left="0"/>
        <w:rPr>
          <w:rFonts w:ascii="Calibri" w:eastAsia="Calibri" w:hAnsi="Calibri" w:cs="Calibri"/>
        </w:rPr>
      </w:pPr>
      <w:r>
        <w:rPr>
          <w:rFonts w:ascii="Calibri" w:eastAsia="Calibri" w:hAnsi="Calibri" w:cs="Calibri"/>
        </w:rPr>
        <w:t xml:space="preserve"> 12 </w:t>
      </w:r>
      <w:r w:rsidR="00FD326E">
        <w:rPr>
          <w:rFonts w:ascii="Calibri" w:eastAsia="Calibri" w:hAnsi="Calibri" w:cs="Calibri"/>
        </w:rPr>
        <w:tab/>
      </w:r>
      <w:r>
        <w:rPr>
          <w:rFonts w:ascii="Calibri" w:eastAsia="Calibri" w:hAnsi="Calibri" w:cs="Calibri"/>
          <w:b/>
        </w:rPr>
        <w:t>And</w:t>
      </w:r>
      <w:r>
        <w:rPr>
          <w:rFonts w:ascii="Calibri" w:eastAsia="Calibri" w:hAnsi="Calibri" w:cs="Calibri"/>
        </w:rPr>
        <w:t xml:space="preserve">  </w:t>
      </w:r>
      <w:proofErr w:type="gramStart"/>
      <w:r w:rsidR="00FD326E">
        <w:rPr>
          <w:rFonts w:ascii="Calibri" w:eastAsia="Calibri" w:hAnsi="Calibri" w:cs="Calibri"/>
        </w:rPr>
        <w:t xml:space="preserve"> </w:t>
      </w:r>
      <w:r w:rsidR="00F32028">
        <w:rPr>
          <w:rFonts w:ascii="Calibri" w:eastAsia="Calibri" w:hAnsi="Calibri" w:cs="Calibri"/>
        </w:rPr>
        <w:t xml:space="preserve">  [</w:t>
      </w:r>
      <w:proofErr w:type="gramEnd"/>
      <w:r w:rsidR="00F32028">
        <w:rPr>
          <w:rFonts w:ascii="Calibri" w:eastAsia="Calibri" w:hAnsi="Calibri" w:cs="Calibri"/>
        </w:rPr>
        <w:t>he]</w:t>
      </w:r>
      <w:r w:rsidR="00FD326E">
        <w:rPr>
          <w:rFonts w:ascii="Calibri" w:eastAsia="Calibri" w:hAnsi="Calibri" w:cs="Calibri"/>
        </w:rPr>
        <w:t xml:space="preserve"> </w:t>
      </w:r>
      <w:r w:rsidR="00F32028">
        <w:rPr>
          <w:rFonts w:ascii="Calibri" w:eastAsia="Calibri" w:hAnsi="Calibri" w:cs="Calibri"/>
        </w:rPr>
        <w:t xml:space="preserve"> </w:t>
      </w:r>
      <w:r w:rsidRPr="009F465F">
        <w:rPr>
          <w:rFonts w:ascii="Calibri" w:eastAsia="Calibri" w:hAnsi="Calibri" w:cs="Calibri"/>
          <w:b/>
          <w:color w:val="F79646" w:themeColor="accent6"/>
          <w:u w:val="single"/>
        </w:rPr>
        <w:t>Amulek</w:t>
      </w:r>
      <w:r w:rsidRPr="00F32028">
        <w:rPr>
          <w:rFonts w:ascii="Calibri" w:eastAsia="Calibri" w:hAnsi="Calibri" w:cs="Calibri"/>
          <w:b/>
          <w:color w:val="F79646" w:themeColor="accent6"/>
        </w:rPr>
        <w:t xml:space="preserve"> </w:t>
      </w:r>
      <w:r w:rsidR="00FD326E">
        <w:rPr>
          <w:rFonts w:ascii="Calibri" w:eastAsia="Calibri" w:hAnsi="Calibri" w:cs="Calibri"/>
        </w:rPr>
        <w:tab/>
      </w:r>
      <w:r>
        <w:rPr>
          <w:rFonts w:ascii="Calibri" w:eastAsia="Calibri" w:hAnsi="Calibri" w:cs="Calibri"/>
        </w:rPr>
        <w:t xml:space="preserve">hath </w:t>
      </w:r>
      <w:r w:rsidR="00FD326E">
        <w:rPr>
          <w:rFonts w:ascii="Calibri" w:eastAsia="Calibri" w:hAnsi="Calibri" w:cs="Calibri"/>
        </w:rPr>
        <w:tab/>
      </w:r>
      <w:r w:rsidRPr="009F465F">
        <w:rPr>
          <w:rFonts w:ascii="Calibri" w:eastAsia="Calibri" w:hAnsi="Calibri" w:cs="Calibri"/>
          <w:b/>
          <w:u w:val="single"/>
        </w:rPr>
        <w:t>spoken</w:t>
      </w:r>
      <w:r w:rsidRPr="00F32028">
        <w:rPr>
          <w:rFonts w:ascii="Calibri" w:eastAsia="Calibri" w:hAnsi="Calibri" w:cs="Calibri"/>
          <w:b/>
        </w:rPr>
        <w:t xml:space="preserve"> </w:t>
      </w:r>
      <w:r w:rsidR="00F32028" w:rsidRPr="00F32028">
        <w:rPr>
          <w:rFonts w:ascii="Calibri" w:eastAsia="Calibri" w:hAnsi="Calibri" w:cs="Calibri"/>
          <w:b/>
        </w:rPr>
        <w:t xml:space="preserve"> </w:t>
      </w:r>
      <w:r w:rsidR="00F32028">
        <w:rPr>
          <w:rFonts w:ascii="Calibri" w:eastAsia="Calibri" w:hAnsi="Calibri" w:cs="Calibri"/>
        </w:rPr>
        <w:t xml:space="preserve">    </w:t>
      </w:r>
      <w:r>
        <w:rPr>
          <w:rFonts w:ascii="Calibri" w:eastAsia="Calibri" w:hAnsi="Calibri" w:cs="Calibri"/>
        </w:rPr>
        <w:t xml:space="preserve">plainly </w:t>
      </w:r>
    </w:p>
    <w:p w14:paraId="10F0249E" w14:textId="77777777" w:rsidR="00D93006" w:rsidRDefault="00D93006" w:rsidP="00D93006">
      <w:pPr>
        <w:spacing w:after="0"/>
        <w:ind w:left="0"/>
        <w:rPr>
          <w:rFonts w:ascii="Calibri" w:eastAsia="Calibri" w:hAnsi="Calibri" w:cs="Calibri"/>
          <w:b/>
          <w:color w:val="984806" w:themeColor="accent6" w:themeShade="80"/>
        </w:rPr>
      </w:pPr>
      <w:r>
        <w:rPr>
          <w:rFonts w:ascii="Calibri" w:eastAsia="Calibri" w:hAnsi="Calibri" w:cs="Calibri"/>
        </w:rPr>
        <w:tab/>
      </w:r>
      <w:r>
        <w:rPr>
          <w:rFonts w:ascii="Calibri" w:eastAsia="Calibri" w:hAnsi="Calibri" w:cs="Calibri"/>
        </w:rPr>
        <w:tab/>
      </w:r>
      <w:r>
        <w:rPr>
          <w:rFonts w:ascii="Calibri" w:eastAsia="Calibri" w:hAnsi="Calibri" w:cs="Calibri"/>
        </w:rPr>
        <w:tab/>
      </w:r>
      <w:r w:rsidR="00FD326E">
        <w:rPr>
          <w:rFonts w:ascii="Calibri" w:eastAsia="Calibri" w:hAnsi="Calibri" w:cs="Calibri"/>
        </w:rPr>
        <w:tab/>
      </w:r>
      <w:r w:rsidR="00FD326E">
        <w:rPr>
          <w:rFonts w:ascii="Calibri" w:eastAsia="Calibri" w:hAnsi="Calibri" w:cs="Calibri"/>
        </w:rPr>
        <w:tab/>
      </w:r>
      <w:r w:rsidRPr="009F465F">
        <w:rPr>
          <w:rFonts w:ascii="Calibri" w:eastAsia="Calibri" w:hAnsi="Calibri" w:cs="Calibri"/>
          <w:u w:val="single"/>
        </w:rPr>
        <w:t>concern</w:t>
      </w:r>
      <w:r w:rsidRPr="009F465F">
        <w:rPr>
          <w:rFonts w:ascii="Calibri" w:eastAsia="Calibri" w:hAnsi="Calibri" w:cs="Calibri"/>
          <w:color w:val="FF33CC"/>
          <w:u w:val="single"/>
        </w:rPr>
        <w:t>ing</w:t>
      </w:r>
      <w:r>
        <w:rPr>
          <w:rFonts w:ascii="Calibri" w:eastAsia="Calibri" w:hAnsi="Calibri" w:cs="Calibri"/>
        </w:rPr>
        <w:t xml:space="preserve"> </w:t>
      </w:r>
      <w:r w:rsidR="00FD326E">
        <w:rPr>
          <w:rFonts w:ascii="Calibri" w:eastAsia="Calibri" w:hAnsi="Calibri" w:cs="Calibri"/>
        </w:rPr>
        <w:tab/>
      </w:r>
      <w:r w:rsidR="00FD326E">
        <w:rPr>
          <w:rFonts w:ascii="Calibri" w:eastAsia="Calibri" w:hAnsi="Calibri" w:cs="Calibri"/>
        </w:rPr>
        <w:tab/>
      </w:r>
      <w:r w:rsidR="00F32028" w:rsidRPr="00F32028">
        <w:rPr>
          <w:rFonts w:ascii="Calibri" w:eastAsia="Calibri" w:hAnsi="Calibri" w:cs="Calibri"/>
          <w:b/>
          <w:color w:val="984806" w:themeColor="accent6" w:themeShade="80"/>
        </w:rPr>
        <w:t>death</w:t>
      </w:r>
    </w:p>
    <w:p w14:paraId="67B969C8" w14:textId="77777777" w:rsidR="00F32028" w:rsidRDefault="00F32028" w:rsidP="00D93006">
      <w:pPr>
        <w:spacing w:after="0"/>
        <w:ind w:left="0"/>
        <w:rPr>
          <w:rFonts w:ascii="Calibri" w:eastAsia="Calibri" w:hAnsi="Calibri" w:cs="Calibri"/>
        </w:rPr>
      </w:pPr>
    </w:p>
    <w:p w14:paraId="4F1C1A30" w14:textId="77777777" w:rsidR="00F32028"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F32028">
        <w:rPr>
          <w:rFonts w:ascii="Calibri" w:eastAsia="Calibri" w:hAnsi="Calibri" w:cs="Calibri"/>
          <w:b/>
        </w:rPr>
        <w:t xml:space="preserve">and </w:t>
      </w:r>
      <w:r w:rsidR="00FD326E">
        <w:rPr>
          <w:rFonts w:ascii="Calibri" w:eastAsia="Calibri" w:hAnsi="Calibri" w:cs="Calibri"/>
        </w:rPr>
        <w:tab/>
      </w:r>
      <w:r>
        <w:rPr>
          <w:rFonts w:ascii="Calibri" w:eastAsia="Calibri" w:hAnsi="Calibri" w:cs="Calibri"/>
          <w:u w:val="single"/>
        </w:rPr>
        <w:t>be</w:t>
      </w:r>
      <w:r w:rsidRPr="009F465F">
        <w:rPr>
          <w:rFonts w:ascii="Calibri" w:eastAsia="Calibri" w:hAnsi="Calibri" w:cs="Calibri"/>
          <w:color w:val="FF33CC"/>
          <w:u w:val="single"/>
        </w:rPr>
        <w:t>ing</w:t>
      </w:r>
      <w:r>
        <w:rPr>
          <w:rFonts w:ascii="Calibri" w:eastAsia="Calibri" w:hAnsi="Calibri" w:cs="Calibri"/>
        </w:rPr>
        <w:t xml:space="preserve"> </w:t>
      </w:r>
      <w:r w:rsidR="00FD326E">
        <w:rPr>
          <w:rFonts w:ascii="Calibri" w:eastAsia="Calibri" w:hAnsi="Calibri" w:cs="Calibri"/>
        </w:rPr>
        <w:tab/>
      </w:r>
      <w:r w:rsidR="00FD326E">
        <w:rPr>
          <w:rFonts w:ascii="Calibri" w:eastAsia="Calibri" w:hAnsi="Calibri" w:cs="Calibri"/>
        </w:rPr>
        <w:tab/>
      </w:r>
      <w:r>
        <w:rPr>
          <w:rFonts w:ascii="Calibri" w:eastAsia="Calibri" w:hAnsi="Calibri" w:cs="Calibri"/>
        </w:rPr>
        <w:t xml:space="preserve">raised </w:t>
      </w:r>
      <w:r w:rsidR="00F32028">
        <w:rPr>
          <w:rFonts w:ascii="Calibri" w:eastAsia="Calibri" w:hAnsi="Calibri" w:cs="Calibri"/>
        </w:rPr>
        <w:tab/>
      </w:r>
      <w:r>
        <w:rPr>
          <w:rFonts w:ascii="Calibri" w:eastAsia="Calibri" w:hAnsi="Calibri" w:cs="Calibri"/>
        </w:rPr>
        <w:t xml:space="preserve">from </w:t>
      </w:r>
      <w:r w:rsidR="00F32028">
        <w:rPr>
          <w:rFonts w:ascii="Calibri" w:eastAsia="Calibri" w:hAnsi="Calibri" w:cs="Calibri"/>
        </w:rPr>
        <w:tab/>
      </w:r>
      <w:r>
        <w:rPr>
          <w:rFonts w:ascii="Calibri" w:eastAsia="Calibri" w:hAnsi="Calibri" w:cs="Calibri"/>
        </w:rPr>
        <w:t xml:space="preserve">this </w:t>
      </w:r>
      <w:r w:rsidR="00F32028">
        <w:rPr>
          <w:rFonts w:ascii="Calibri" w:eastAsia="Calibri" w:hAnsi="Calibri" w:cs="Calibri"/>
        </w:rPr>
        <w:tab/>
      </w:r>
      <w:r w:rsidRPr="00F32028">
        <w:rPr>
          <w:rFonts w:ascii="Calibri" w:eastAsia="Calibri" w:hAnsi="Calibri" w:cs="Calibri"/>
          <w:color w:val="984806" w:themeColor="accent6" w:themeShade="80"/>
          <w:u w:val="single"/>
        </w:rPr>
        <w:t>mortality</w:t>
      </w:r>
      <w:r w:rsidRPr="00F32028">
        <w:rPr>
          <w:rFonts w:ascii="Calibri" w:eastAsia="Calibri" w:hAnsi="Calibri" w:cs="Calibri"/>
          <w:color w:val="984806" w:themeColor="accent6" w:themeShade="80"/>
        </w:rPr>
        <w:t xml:space="preserve"> </w:t>
      </w:r>
    </w:p>
    <w:p w14:paraId="042578EF" w14:textId="77777777" w:rsidR="00F32028" w:rsidRDefault="00F32028" w:rsidP="00F32028">
      <w:pPr>
        <w:spacing w:after="0"/>
        <w:ind w:left="3600" w:firstLine="720"/>
        <w:rPr>
          <w:rFonts w:ascii="Calibri" w:eastAsia="Calibri" w:hAnsi="Calibri" w:cs="Calibri"/>
        </w:rPr>
      </w:pPr>
      <w:r>
        <w:rPr>
          <w:rFonts w:ascii="Calibri" w:eastAsia="Calibri" w:hAnsi="Calibri" w:cs="Calibri"/>
        </w:rPr>
        <w:t xml:space="preserve">    </w:t>
      </w:r>
      <w:r w:rsidR="00D93006">
        <w:rPr>
          <w:rFonts w:ascii="Calibri" w:eastAsia="Calibri" w:hAnsi="Calibri" w:cs="Calibri"/>
        </w:rPr>
        <w:t xml:space="preserve">to </w:t>
      </w:r>
      <w:r>
        <w:rPr>
          <w:rFonts w:ascii="Calibri" w:eastAsia="Calibri" w:hAnsi="Calibri" w:cs="Calibri"/>
        </w:rPr>
        <w:tab/>
      </w:r>
      <w:r w:rsidR="00D93006">
        <w:rPr>
          <w:rFonts w:ascii="Calibri" w:eastAsia="Calibri" w:hAnsi="Calibri" w:cs="Calibri"/>
        </w:rPr>
        <w:t xml:space="preserve">a </w:t>
      </w:r>
      <w:r>
        <w:rPr>
          <w:rFonts w:ascii="Calibri" w:eastAsia="Calibri" w:hAnsi="Calibri" w:cs="Calibri"/>
        </w:rPr>
        <w:t xml:space="preserve">        </w:t>
      </w:r>
      <w:r w:rsidR="00D93006">
        <w:rPr>
          <w:rFonts w:ascii="Calibri" w:eastAsia="Calibri" w:hAnsi="Calibri" w:cs="Calibri"/>
        </w:rPr>
        <w:t xml:space="preserve">state </w:t>
      </w:r>
    </w:p>
    <w:p w14:paraId="2C9D25F8" w14:textId="77777777" w:rsidR="00D93006" w:rsidRDefault="00F32028" w:rsidP="00F32028">
      <w:pPr>
        <w:spacing w:after="0"/>
        <w:ind w:left="3600" w:firstLine="720"/>
        <w:rPr>
          <w:rFonts w:ascii="Calibri" w:eastAsia="Calibri" w:hAnsi="Calibri" w:cs="Calibri"/>
        </w:rPr>
      </w:pPr>
      <w:r>
        <w:rPr>
          <w:rFonts w:ascii="Calibri" w:eastAsia="Calibri" w:hAnsi="Calibri" w:cs="Calibri"/>
        </w:rPr>
        <w:t xml:space="preserve">    </w:t>
      </w:r>
      <w:r w:rsidR="00D93006">
        <w:rPr>
          <w:rFonts w:ascii="Calibri" w:eastAsia="Calibri" w:hAnsi="Calibri" w:cs="Calibri"/>
        </w:rPr>
        <w:t xml:space="preserve">of </w:t>
      </w:r>
      <w:r>
        <w:rPr>
          <w:rFonts w:ascii="Calibri" w:eastAsia="Calibri" w:hAnsi="Calibri" w:cs="Calibri"/>
        </w:rPr>
        <w:tab/>
        <w:t xml:space="preserve">          </w:t>
      </w:r>
      <w:r w:rsidRPr="00B1332F">
        <w:rPr>
          <w:rFonts w:ascii="Calibri" w:eastAsia="Calibri" w:hAnsi="Calibri" w:cs="Calibri"/>
          <w:color w:val="00B0F0"/>
        </w:rPr>
        <w:t xml:space="preserve"> </w:t>
      </w:r>
      <w:r w:rsidR="00D93006" w:rsidRPr="00B1332F">
        <w:rPr>
          <w:rFonts w:ascii="Calibri" w:eastAsia="Calibri" w:hAnsi="Calibri" w:cs="Calibri"/>
          <w:color w:val="00B0F0"/>
          <w:u w:val="single"/>
        </w:rPr>
        <w:t>immortality</w:t>
      </w:r>
    </w:p>
    <w:p w14:paraId="23C656F7" w14:textId="77777777" w:rsidR="00F32028" w:rsidRDefault="00F32028" w:rsidP="00F32028">
      <w:pPr>
        <w:spacing w:after="0"/>
        <w:ind w:left="3600" w:firstLine="720"/>
        <w:rPr>
          <w:rFonts w:ascii="Calibri" w:eastAsia="Calibri" w:hAnsi="Calibri" w:cs="Calibri"/>
        </w:rPr>
      </w:pPr>
    </w:p>
    <w:p w14:paraId="0B02FA3B" w14:textId="77777777" w:rsidR="00FD326E"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F32028">
        <w:rPr>
          <w:rFonts w:ascii="Calibri" w:eastAsia="Calibri" w:hAnsi="Calibri" w:cs="Calibri"/>
          <w:b/>
        </w:rPr>
        <w:t xml:space="preserve">and </w:t>
      </w:r>
      <w:r w:rsidR="00FD326E">
        <w:rPr>
          <w:rFonts w:ascii="Calibri" w:eastAsia="Calibri" w:hAnsi="Calibri" w:cs="Calibri"/>
        </w:rPr>
        <w:tab/>
      </w:r>
      <w:r>
        <w:rPr>
          <w:rFonts w:ascii="Calibri" w:eastAsia="Calibri" w:hAnsi="Calibri" w:cs="Calibri"/>
          <w:u w:val="single"/>
        </w:rPr>
        <w:t>be</w:t>
      </w:r>
      <w:r w:rsidRPr="009F465F">
        <w:rPr>
          <w:rFonts w:ascii="Calibri" w:eastAsia="Calibri" w:hAnsi="Calibri" w:cs="Calibri"/>
          <w:color w:val="FF33CC"/>
          <w:u w:val="single"/>
        </w:rPr>
        <w:t>ing</w:t>
      </w:r>
      <w:r w:rsidRPr="003A5F34">
        <w:rPr>
          <w:rFonts w:ascii="Calibri" w:eastAsia="Calibri" w:hAnsi="Calibri" w:cs="Calibri"/>
        </w:rPr>
        <w:t xml:space="preserve"> </w:t>
      </w:r>
      <w:r w:rsidR="00FD326E" w:rsidRPr="00B1332F">
        <w:rPr>
          <w:rFonts w:ascii="Calibri" w:eastAsia="Calibri" w:hAnsi="Calibri" w:cs="Calibri"/>
        </w:rPr>
        <w:tab/>
      </w:r>
      <w:r w:rsidR="00FD326E" w:rsidRPr="00B1332F">
        <w:rPr>
          <w:rFonts w:ascii="Calibri" w:eastAsia="Calibri" w:hAnsi="Calibri" w:cs="Calibri"/>
        </w:rPr>
        <w:tab/>
      </w:r>
      <w:r>
        <w:rPr>
          <w:rFonts w:ascii="Calibri" w:eastAsia="Calibri" w:hAnsi="Calibri" w:cs="Calibri"/>
        </w:rPr>
        <w:t xml:space="preserve">brought before </w:t>
      </w:r>
      <w:r w:rsidR="00FD326E">
        <w:rPr>
          <w:rFonts w:ascii="Calibri" w:eastAsia="Calibri" w:hAnsi="Calibri" w:cs="Calibri"/>
        </w:rPr>
        <w:tab/>
      </w:r>
      <w:r>
        <w:rPr>
          <w:rFonts w:ascii="Calibri" w:eastAsia="Calibri" w:hAnsi="Calibri" w:cs="Calibri"/>
        </w:rPr>
        <w:t>the</w:t>
      </w:r>
      <w:proofErr w:type="gramStart"/>
      <w:r w:rsidR="00FD326E">
        <w:rPr>
          <w:rFonts w:ascii="Calibri" w:eastAsia="Calibri" w:hAnsi="Calibri" w:cs="Calibri"/>
        </w:rPr>
        <w:t xml:space="preserve">  </w:t>
      </w:r>
      <w:r>
        <w:rPr>
          <w:rFonts w:ascii="Calibri" w:eastAsia="Calibri" w:hAnsi="Calibri" w:cs="Calibri"/>
        </w:rPr>
        <w:t xml:space="preserve"> [</w:t>
      </w:r>
      <w:proofErr w:type="gramEnd"/>
      <w:r>
        <w:rPr>
          <w:rFonts w:ascii="Calibri" w:eastAsia="Calibri" w:hAnsi="Calibri" w:cs="Calibri"/>
          <w:b/>
        </w:rPr>
        <w:t>judgment</w:t>
      </w:r>
      <w:r>
        <w:rPr>
          <w:rFonts w:ascii="Calibri" w:eastAsia="Calibri" w:hAnsi="Calibri" w:cs="Calibri"/>
        </w:rPr>
        <w:t xml:space="preserve">] </w:t>
      </w:r>
      <w:r w:rsidRPr="00F32028">
        <w:rPr>
          <w:rFonts w:ascii="Calibri" w:eastAsia="Calibri" w:hAnsi="Calibri" w:cs="Calibri"/>
          <w:b/>
        </w:rPr>
        <w:t>bar</w:t>
      </w:r>
      <w:r>
        <w:rPr>
          <w:rFonts w:ascii="Calibri" w:eastAsia="Calibri" w:hAnsi="Calibri" w:cs="Calibri"/>
        </w:rPr>
        <w:t xml:space="preserve"> </w:t>
      </w:r>
    </w:p>
    <w:p w14:paraId="0C465B44" w14:textId="77777777" w:rsidR="00D93006" w:rsidRDefault="00FD326E" w:rsidP="00FD326E">
      <w:pPr>
        <w:spacing w:after="0"/>
        <w:ind w:left="3600" w:firstLine="720"/>
        <w:rPr>
          <w:rFonts w:ascii="Calibri" w:eastAsia="Calibri" w:hAnsi="Calibri" w:cs="Calibri"/>
        </w:rPr>
      </w:pPr>
      <w:r>
        <w:rPr>
          <w:rFonts w:ascii="Calibri" w:eastAsia="Calibri" w:hAnsi="Calibri" w:cs="Calibri"/>
        </w:rPr>
        <w:t xml:space="preserve">    </w:t>
      </w:r>
      <w:r w:rsidR="00D93006">
        <w:rPr>
          <w:rFonts w:ascii="Calibri" w:eastAsia="Calibri" w:hAnsi="Calibri" w:cs="Calibri"/>
        </w:rPr>
        <w:t xml:space="preserve">of </w:t>
      </w:r>
      <w:r>
        <w:rPr>
          <w:rFonts w:ascii="Calibri" w:eastAsia="Calibri" w:hAnsi="Calibri" w:cs="Calibri"/>
        </w:rPr>
        <w:tab/>
        <w:t xml:space="preserve">           </w:t>
      </w:r>
      <w:r w:rsidR="00D93006">
        <w:rPr>
          <w:rFonts w:ascii="Calibri" w:eastAsia="Calibri" w:hAnsi="Calibri" w:cs="Calibri"/>
          <w:b/>
          <w:color w:val="004DBB"/>
        </w:rPr>
        <w:t>God</w:t>
      </w:r>
      <w:r w:rsidR="00D93006">
        <w:rPr>
          <w:rFonts w:ascii="Calibri" w:eastAsia="Calibri" w:hAnsi="Calibri" w:cs="Calibri"/>
        </w:rPr>
        <w:t xml:space="preserve"> </w:t>
      </w:r>
    </w:p>
    <w:p w14:paraId="0227EB2A" w14:textId="77777777" w:rsidR="00FD326E" w:rsidRPr="009F465F" w:rsidRDefault="00D93006" w:rsidP="00D93006">
      <w:pPr>
        <w:spacing w:after="0"/>
        <w:ind w:left="0"/>
        <w:rPr>
          <w:rFonts w:ascii="Calibri" w:eastAsia="Calibri" w:hAnsi="Calibri" w:cs="Calibri"/>
          <w:b/>
          <w:u w:val="single"/>
        </w:rPr>
      </w:pPr>
      <w:r>
        <w:rPr>
          <w:rFonts w:ascii="Calibri" w:eastAsia="Calibri" w:hAnsi="Calibri" w:cs="Calibri"/>
        </w:rPr>
        <w:tab/>
      </w:r>
      <w:r>
        <w:rPr>
          <w:rFonts w:ascii="Calibri" w:eastAsia="Calibri" w:hAnsi="Calibri" w:cs="Calibri"/>
        </w:rPr>
        <w:tab/>
      </w:r>
      <w:r>
        <w:rPr>
          <w:rFonts w:ascii="Calibri" w:eastAsia="Calibri" w:hAnsi="Calibri" w:cs="Calibri"/>
        </w:rPr>
        <w:tab/>
      </w:r>
      <w:r w:rsidR="001B7CB4">
        <w:rPr>
          <w:rFonts w:ascii="Calibri" w:eastAsia="Calibri" w:hAnsi="Calibri" w:cs="Calibri"/>
        </w:rPr>
        <w:t xml:space="preserve">        </w:t>
      </w:r>
      <w:r>
        <w:rPr>
          <w:rFonts w:ascii="Calibri" w:eastAsia="Calibri" w:hAnsi="Calibri" w:cs="Calibri"/>
        </w:rPr>
        <w:t xml:space="preserve">to </w:t>
      </w:r>
      <w:r w:rsidR="00FD326E">
        <w:rPr>
          <w:rFonts w:ascii="Calibri" w:eastAsia="Calibri" w:hAnsi="Calibri" w:cs="Calibri"/>
        </w:rPr>
        <w:t xml:space="preserve">  </w:t>
      </w:r>
      <w:r>
        <w:rPr>
          <w:rFonts w:ascii="Calibri" w:eastAsia="Calibri" w:hAnsi="Calibri" w:cs="Calibri"/>
        </w:rPr>
        <w:t xml:space="preserve">be </w:t>
      </w:r>
      <w:r w:rsidR="00FD326E">
        <w:rPr>
          <w:rFonts w:ascii="Calibri" w:eastAsia="Calibri" w:hAnsi="Calibri" w:cs="Calibri"/>
        </w:rPr>
        <w:tab/>
      </w:r>
      <w:r w:rsidRPr="009F465F">
        <w:rPr>
          <w:rFonts w:ascii="Calibri" w:eastAsia="Calibri" w:hAnsi="Calibri" w:cs="Calibri"/>
          <w:b/>
          <w:u w:val="single"/>
        </w:rPr>
        <w:t xml:space="preserve">judged </w:t>
      </w:r>
    </w:p>
    <w:p w14:paraId="50756B38" w14:textId="77777777" w:rsidR="00D93006" w:rsidRDefault="00D93006" w:rsidP="00FD326E">
      <w:pPr>
        <w:spacing w:after="0"/>
        <w:ind w:left="2880" w:firstLine="720"/>
        <w:rPr>
          <w:rFonts w:ascii="Calibri" w:eastAsia="Calibri" w:hAnsi="Calibri" w:cs="Calibri"/>
        </w:rPr>
      </w:pPr>
      <w:r w:rsidRPr="009F465F">
        <w:rPr>
          <w:rFonts w:ascii="Calibri" w:eastAsia="Calibri" w:hAnsi="Calibri" w:cs="Calibri"/>
          <w:u w:val="single"/>
        </w:rPr>
        <w:t>accord</w:t>
      </w:r>
      <w:r w:rsidRPr="009F465F">
        <w:rPr>
          <w:rFonts w:ascii="Calibri" w:eastAsia="Calibri" w:hAnsi="Calibri" w:cs="Calibri"/>
          <w:color w:val="FF33CC"/>
          <w:u w:val="single"/>
        </w:rPr>
        <w:t>ing</w:t>
      </w:r>
      <w:r w:rsidRPr="009F465F">
        <w:rPr>
          <w:rFonts w:ascii="Calibri" w:eastAsia="Calibri" w:hAnsi="Calibri" w:cs="Calibri"/>
          <w:u w:val="single"/>
        </w:rPr>
        <w:t xml:space="preserve"> to</w:t>
      </w:r>
      <w:r>
        <w:rPr>
          <w:rFonts w:ascii="Calibri" w:eastAsia="Calibri" w:hAnsi="Calibri" w:cs="Calibri"/>
        </w:rPr>
        <w:t xml:space="preserve"> </w:t>
      </w:r>
      <w:r w:rsidR="00FD326E">
        <w:rPr>
          <w:rFonts w:ascii="Calibri" w:eastAsia="Calibri" w:hAnsi="Calibri" w:cs="Calibri"/>
        </w:rPr>
        <w:tab/>
      </w:r>
      <w:r>
        <w:rPr>
          <w:rFonts w:ascii="Calibri" w:eastAsia="Calibri" w:hAnsi="Calibri" w:cs="Calibri"/>
        </w:rPr>
        <w:t xml:space="preserve">our </w:t>
      </w:r>
      <w:r w:rsidR="00FD326E">
        <w:rPr>
          <w:rFonts w:ascii="Calibri" w:eastAsia="Calibri" w:hAnsi="Calibri" w:cs="Calibri"/>
        </w:rPr>
        <w:t xml:space="preserve">   </w:t>
      </w:r>
      <w:r>
        <w:rPr>
          <w:rFonts w:ascii="Calibri" w:eastAsia="Calibri" w:hAnsi="Calibri" w:cs="Calibri"/>
          <w:b/>
        </w:rPr>
        <w:t>works</w:t>
      </w:r>
    </w:p>
    <w:p w14:paraId="439F2FB1" w14:textId="77777777" w:rsidR="00F32028" w:rsidRPr="00F32028" w:rsidRDefault="00F32028" w:rsidP="00F32028">
      <w:pPr>
        <w:autoSpaceDE w:val="0"/>
        <w:autoSpaceDN w:val="0"/>
        <w:adjustRightInd w:val="0"/>
        <w:spacing w:after="0"/>
        <w:ind w:left="0"/>
        <w:rPr>
          <w:rFonts w:ascii="Calibri" w:eastAsia="Calibri" w:hAnsi="Calibri" w:cs="Calibri"/>
        </w:rPr>
      </w:pPr>
      <w:r w:rsidRPr="00F32028">
        <w:rPr>
          <w:rFonts w:ascii="Calibri" w:eastAsia="Calibri" w:hAnsi="Calibri" w:cs="Calibri"/>
        </w:rPr>
        <w:t>_______</w:t>
      </w:r>
    </w:p>
    <w:p w14:paraId="4CF57CCE" w14:textId="77777777" w:rsidR="00F32028" w:rsidRPr="00F32028" w:rsidRDefault="00057421" w:rsidP="00F32028">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Pr>
          <w:rFonts w:ascii="Calibri" w:eastAsia="Calibri" w:hAnsi="Calibri" w:cs="Calibri"/>
          <w:sz w:val="18"/>
          <w:szCs w:val="18"/>
        </w:rPr>
        <w:t>hh</w:t>
      </w:r>
      <w:proofErr w:type="spellEnd"/>
      <w:r>
        <w:rPr>
          <w:rFonts w:ascii="Calibri" w:eastAsia="Calibri" w:hAnsi="Calibri" w:cs="Calibri"/>
          <w:sz w:val="18"/>
          <w:szCs w:val="18"/>
        </w:rPr>
        <w:t xml:space="preserve"> – Downward gradation]</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00C1CD12" w14:textId="70EE9D90" w:rsidR="00F32028" w:rsidRPr="00F32028" w:rsidRDefault="00057421" w:rsidP="00F32028">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0</w:t>
      </w:r>
      <w:r w:rsidR="00D94FDC">
        <w:rPr>
          <w:rFonts w:ascii="Calibri" w:eastAsia="Calibri" w:hAnsi="Calibri" w:cs="Calibri"/>
          <w:sz w:val="18"/>
          <w:szCs w:val="18"/>
        </w:rPr>
        <w:t>7</w:t>
      </w:r>
      <w:r>
        <w:rPr>
          <w:rFonts w:ascii="Calibri" w:eastAsia="Calibri" w:hAnsi="Calibri" w:cs="Calibri"/>
          <w:sz w:val="18"/>
          <w:szCs w:val="18"/>
        </w:rPr>
        <w:t xml:space="preserve"> – Two nouns connected by “of” = adjective]</w:t>
      </w:r>
      <w:r>
        <w:rPr>
          <w:rFonts w:ascii="Calibri" w:eastAsia="Calibri" w:hAnsi="Calibri" w:cs="Calibri"/>
          <w:sz w:val="18"/>
          <w:szCs w:val="18"/>
        </w:rPr>
        <w:tab/>
      </w:r>
      <w:r>
        <w:rPr>
          <w:rFonts w:ascii="Calibri" w:eastAsia="Calibri" w:hAnsi="Calibri" w:cs="Calibri"/>
          <w:sz w:val="18"/>
          <w:szCs w:val="18"/>
        </w:rPr>
        <w:tab/>
      </w:r>
    </w:p>
    <w:p w14:paraId="25E4E409" w14:textId="77777777" w:rsidR="001C5625" w:rsidRDefault="001C5625" w:rsidP="001C5625">
      <w:pPr>
        <w:spacing w:after="0"/>
        <w:ind w:left="0"/>
        <w:rPr>
          <w:rFonts w:ascii="Calibri" w:eastAsia="Calibri" w:hAnsi="Calibri" w:cs="Calibri"/>
        </w:rPr>
      </w:pPr>
      <w:r w:rsidRPr="00DE2D0D">
        <w:rPr>
          <w:i/>
        </w:rPr>
        <w:lastRenderedPageBreak/>
        <w:t>[Alma</w:t>
      </w:r>
      <w:r>
        <w:rPr>
          <w:i/>
        </w:rPr>
        <w:t xml:space="preserve"> 12</w:t>
      </w:r>
      <w:r w:rsidRPr="00DE2D0D">
        <w:rPr>
          <w:i/>
        </w:rPr>
        <w:t>]</w:t>
      </w:r>
      <w:r w:rsidRPr="00E574E9">
        <w:rPr>
          <w:rFonts w:ascii="Calibri" w:eastAsia="Calibri" w:hAnsi="Calibri" w:cs="Calibri"/>
        </w:rPr>
        <w:t xml:space="preserve"> </w:t>
      </w:r>
    </w:p>
    <w:p w14:paraId="590D0576" w14:textId="77777777" w:rsidR="001C5625" w:rsidRDefault="001C5625" w:rsidP="00D93006">
      <w:pPr>
        <w:spacing w:after="0"/>
        <w:ind w:left="0"/>
        <w:rPr>
          <w:rFonts w:ascii="Calibri" w:eastAsia="Calibri" w:hAnsi="Calibri" w:cs="Calibri"/>
        </w:rPr>
      </w:pPr>
    </w:p>
    <w:p w14:paraId="63975D30" w14:textId="77777777" w:rsidR="00D93006" w:rsidRDefault="00D93006" w:rsidP="00D93006">
      <w:pPr>
        <w:spacing w:after="0"/>
        <w:ind w:left="0"/>
        <w:rPr>
          <w:rFonts w:ascii="Calibri" w:eastAsia="Calibri" w:hAnsi="Calibri" w:cs="Calibri"/>
        </w:rPr>
      </w:pPr>
      <w:r>
        <w:rPr>
          <w:rFonts w:ascii="Calibri" w:eastAsia="Calibri" w:hAnsi="Calibri" w:cs="Calibri"/>
        </w:rPr>
        <w:t xml:space="preserve"> </w:t>
      </w:r>
      <w:r w:rsidR="00FD326E">
        <w:rPr>
          <w:rFonts w:ascii="Calibri" w:eastAsia="Calibri" w:hAnsi="Calibri" w:cs="Calibri"/>
        </w:rPr>
        <w:t xml:space="preserve">13 </w:t>
      </w:r>
      <w:r w:rsidR="00FD326E">
        <w:rPr>
          <w:rFonts w:ascii="Calibri" w:eastAsia="Calibri" w:hAnsi="Calibri" w:cs="Calibri"/>
        </w:rPr>
        <w:tab/>
      </w:r>
      <w:r w:rsidRPr="009F465F">
        <w:rPr>
          <w:rFonts w:ascii="Calibri" w:eastAsia="Calibri" w:hAnsi="Calibri" w:cs="Calibri"/>
          <w:b/>
          <w:color w:val="00B050"/>
          <w:u w:val="single"/>
        </w:rPr>
        <w:t>Then</w:t>
      </w:r>
      <w:r>
        <w:rPr>
          <w:rFonts w:ascii="Calibri" w:eastAsia="Calibri" w:hAnsi="Calibri" w:cs="Calibri"/>
        </w:rPr>
        <w:t xml:space="preserve"> </w:t>
      </w:r>
    </w:p>
    <w:p w14:paraId="40DEF060" w14:textId="77777777" w:rsidR="00FD326E" w:rsidRDefault="00D93006" w:rsidP="00D93006">
      <w:pPr>
        <w:spacing w:after="0"/>
        <w:ind w:left="0"/>
        <w:rPr>
          <w:rFonts w:ascii="Calibri" w:eastAsia="Calibri" w:hAnsi="Calibri" w:cs="Calibri"/>
        </w:rPr>
      </w:pPr>
      <w:r>
        <w:rPr>
          <w:rFonts w:ascii="Calibri" w:eastAsia="Calibri" w:hAnsi="Calibri" w:cs="Calibri"/>
        </w:rPr>
        <w:tab/>
      </w:r>
      <w:r w:rsidRPr="00F32028">
        <w:rPr>
          <w:rFonts w:ascii="Calibri" w:eastAsia="Calibri" w:hAnsi="Calibri" w:cs="Calibri"/>
          <w:b/>
          <w:color w:val="F79646" w:themeColor="accent6"/>
        </w:rPr>
        <w:t xml:space="preserve">if </w:t>
      </w:r>
      <w:r w:rsidR="00FD326E" w:rsidRPr="00232DDB">
        <w:rPr>
          <w:rFonts w:ascii="Calibri" w:eastAsia="Calibri" w:hAnsi="Calibri" w:cs="Calibri"/>
          <w:u w:val="single"/>
        </w:rPr>
        <w:tab/>
      </w:r>
      <w:r w:rsidR="00232DDB" w:rsidRPr="00232DDB">
        <w:rPr>
          <w:rFonts w:ascii="Calibri" w:eastAsia="Calibri" w:hAnsi="Calibri" w:cs="Calibri"/>
          <w:u w:val="single"/>
        </w:rPr>
        <w:tab/>
      </w:r>
      <w:r w:rsidR="00232DDB" w:rsidRPr="00232DDB">
        <w:rPr>
          <w:rFonts w:ascii="Calibri" w:eastAsia="Calibri" w:hAnsi="Calibri" w:cs="Calibri"/>
          <w:u w:val="single"/>
        </w:rPr>
        <w:tab/>
      </w:r>
      <w:r w:rsidR="00232DDB" w:rsidRPr="00232DDB">
        <w:rPr>
          <w:rFonts w:ascii="Calibri" w:eastAsia="Calibri" w:hAnsi="Calibri" w:cs="Calibri"/>
          <w:u w:val="single"/>
        </w:rPr>
        <w:tab/>
      </w:r>
      <w:r w:rsidR="00232DDB" w:rsidRPr="00232DDB">
        <w:rPr>
          <w:rFonts w:ascii="Calibri" w:eastAsia="Calibri" w:hAnsi="Calibri" w:cs="Calibri"/>
          <w:u w:val="single"/>
        </w:rPr>
        <w:tab/>
      </w:r>
      <w:r w:rsidR="00232DDB" w:rsidRPr="00232DDB">
        <w:rPr>
          <w:rFonts w:ascii="Calibri" w:eastAsia="Calibri" w:hAnsi="Calibri" w:cs="Calibri"/>
          <w:u w:val="single"/>
        </w:rPr>
        <w:tab/>
      </w:r>
      <w:r>
        <w:rPr>
          <w:rFonts w:ascii="Calibri" w:eastAsia="Calibri" w:hAnsi="Calibri" w:cs="Calibri"/>
        </w:rPr>
        <w:t xml:space="preserve">our </w:t>
      </w:r>
      <w:r w:rsidR="00232DDB">
        <w:rPr>
          <w:rFonts w:ascii="Calibri" w:eastAsia="Calibri" w:hAnsi="Calibri" w:cs="Calibri"/>
        </w:rPr>
        <w:t xml:space="preserve">       </w:t>
      </w:r>
      <w:r w:rsidRPr="00232DDB">
        <w:rPr>
          <w:rFonts w:ascii="Calibri" w:eastAsia="Calibri" w:hAnsi="Calibri" w:cs="Calibri"/>
          <w:b/>
          <w:color w:val="984806" w:themeColor="accent6" w:themeShade="80"/>
          <w:u w:val="single"/>
        </w:rPr>
        <w:t>hearts</w:t>
      </w:r>
      <w:r w:rsidRPr="00232DDB">
        <w:rPr>
          <w:rFonts w:ascii="Calibri" w:eastAsia="Calibri" w:hAnsi="Calibri" w:cs="Calibri"/>
          <w:b/>
          <w:color w:val="984806" w:themeColor="accent6" w:themeShade="80"/>
        </w:rPr>
        <w:t xml:space="preserve"> </w:t>
      </w:r>
    </w:p>
    <w:p w14:paraId="43B868F8" w14:textId="77777777" w:rsidR="00D93006" w:rsidRDefault="00D93006" w:rsidP="00FD326E">
      <w:pPr>
        <w:spacing w:after="0"/>
        <w:ind w:left="1440" w:firstLine="720"/>
        <w:rPr>
          <w:rFonts w:ascii="Calibri" w:eastAsia="Calibri" w:hAnsi="Calibri" w:cs="Calibri"/>
        </w:rPr>
      </w:pPr>
      <w:r>
        <w:rPr>
          <w:rFonts w:ascii="Calibri" w:eastAsia="Calibri" w:hAnsi="Calibri" w:cs="Calibri"/>
        </w:rPr>
        <w:t xml:space="preserve">have </w:t>
      </w:r>
      <w:r w:rsidR="00FD326E">
        <w:rPr>
          <w:rFonts w:ascii="Calibri" w:eastAsia="Calibri" w:hAnsi="Calibri" w:cs="Calibri"/>
        </w:rPr>
        <w:tab/>
      </w:r>
      <w:r w:rsidR="00232DDB">
        <w:rPr>
          <w:rFonts w:ascii="Calibri" w:eastAsia="Calibri" w:hAnsi="Calibri" w:cs="Calibri"/>
        </w:rPr>
        <w:t xml:space="preserve"> </w:t>
      </w:r>
      <w:r>
        <w:rPr>
          <w:rFonts w:ascii="Calibri" w:eastAsia="Calibri" w:hAnsi="Calibri" w:cs="Calibri"/>
        </w:rPr>
        <w:t xml:space="preserve">been </w:t>
      </w:r>
      <w:r w:rsidR="00FD326E">
        <w:rPr>
          <w:rFonts w:ascii="Calibri" w:eastAsia="Calibri" w:hAnsi="Calibri" w:cs="Calibri"/>
        </w:rPr>
        <w:tab/>
      </w:r>
      <w:r w:rsidRPr="009F465F">
        <w:rPr>
          <w:rFonts w:ascii="Calibri" w:eastAsia="Calibri" w:hAnsi="Calibri" w:cs="Calibri"/>
          <w:b/>
          <w:color w:val="984806" w:themeColor="accent6" w:themeShade="80"/>
          <w:u w:val="single"/>
        </w:rPr>
        <w:t>hardened</w:t>
      </w:r>
    </w:p>
    <w:p w14:paraId="149FC09F" w14:textId="77777777" w:rsidR="00FD326E" w:rsidRPr="00D94FDC" w:rsidRDefault="00D93006" w:rsidP="00D93006">
      <w:pPr>
        <w:spacing w:after="0"/>
        <w:ind w:left="0"/>
        <w:rPr>
          <w:rFonts w:ascii="Calibri" w:eastAsia="Calibri" w:hAnsi="Calibri" w:cs="Calibri"/>
          <w:u w:val="single"/>
        </w:rPr>
      </w:pPr>
      <w:r>
        <w:rPr>
          <w:rFonts w:ascii="Calibri" w:eastAsia="Calibri" w:hAnsi="Calibri" w:cs="Calibri"/>
        </w:rPr>
        <w:tab/>
      </w:r>
      <w:r w:rsidRPr="00D94FDC">
        <w:rPr>
          <w:rFonts w:ascii="Calibri" w:eastAsia="Calibri" w:hAnsi="Calibri" w:cs="Calibri"/>
          <w:b/>
          <w:highlight w:val="yellow"/>
          <w:u w:val="single"/>
        </w:rPr>
        <w:t>yea</w:t>
      </w:r>
      <w:r w:rsidRPr="001D2108">
        <w:rPr>
          <w:rFonts w:ascii="Calibri" w:eastAsia="Calibri" w:hAnsi="Calibri" w:cs="Calibri"/>
        </w:rPr>
        <w:tab/>
      </w:r>
    </w:p>
    <w:p w14:paraId="4FAD5506" w14:textId="77777777" w:rsidR="00FD326E" w:rsidRDefault="00D93006" w:rsidP="00FD326E">
      <w:pPr>
        <w:spacing w:after="0"/>
        <w:ind w:left="0" w:firstLine="720"/>
        <w:rPr>
          <w:rFonts w:ascii="Calibri" w:eastAsia="Calibri" w:hAnsi="Calibri" w:cs="Calibri"/>
        </w:rPr>
      </w:pPr>
      <w:r w:rsidRPr="00F32028">
        <w:rPr>
          <w:rFonts w:ascii="Calibri" w:eastAsia="Calibri" w:hAnsi="Calibri" w:cs="Calibri"/>
          <w:b/>
          <w:color w:val="F79646" w:themeColor="accent6"/>
        </w:rPr>
        <w:t>if</w:t>
      </w:r>
      <w:r>
        <w:rPr>
          <w:rFonts w:ascii="Calibri" w:eastAsia="Calibri" w:hAnsi="Calibri" w:cs="Calibri"/>
        </w:rPr>
        <w:t xml:space="preserve"> </w:t>
      </w:r>
      <w:r w:rsidR="00FD326E">
        <w:rPr>
          <w:rFonts w:ascii="Calibri" w:eastAsia="Calibri" w:hAnsi="Calibri" w:cs="Calibri"/>
        </w:rPr>
        <w:tab/>
      </w:r>
      <w:r w:rsidRPr="00232DDB">
        <w:rPr>
          <w:rFonts w:ascii="Calibri" w:eastAsia="Calibri" w:hAnsi="Calibri" w:cs="Calibri"/>
          <w:b/>
          <w:color w:val="984806" w:themeColor="accent6" w:themeShade="80"/>
        </w:rPr>
        <w:t>we</w:t>
      </w:r>
      <w:r>
        <w:rPr>
          <w:rFonts w:ascii="Calibri" w:eastAsia="Calibri" w:hAnsi="Calibri" w:cs="Calibri"/>
        </w:rPr>
        <w:t xml:space="preserve"> </w:t>
      </w:r>
      <w:r w:rsidR="00FD326E">
        <w:rPr>
          <w:rFonts w:ascii="Calibri" w:eastAsia="Calibri" w:hAnsi="Calibri" w:cs="Calibri"/>
        </w:rPr>
        <w:tab/>
      </w:r>
      <w:r>
        <w:rPr>
          <w:rFonts w:ascii="Calibri" w:eastAsia="Calibri" w:hAnsi="Calibri" w:cs="Calibri"/>
        </w:rPr>
        <w:t>have</w:t>
      </w:r>
      <w:r w:rsidRPr="0055586C">
        <w:rPr>
          <w:rFonts w:ascii="Calibri" w:eastAsia="Calibri" w:hAnsi="Calibri" w:cs="Calibri"/>
          <w:color w:val="984806" w:themeColor="accent6" w:themeShade="80"/>
        </w:rPr>
        <w:t xml:space="preserve"> </w:t>
      </w:r>
      <w:r w:rsidR="00FD326E">
        <w:rPr>
          <w:rFonts w:ascii="Calibri" w:eastAsia="Calibri" w:hAnsi="Calibri" w:cs="Calibri"/>
          <w:color w:val="984806" w:themeColor="accent6" w:themeShade="80"/>
        </w:rPr>
        <w:tab/>
      </w:r>
      <w:r w:rsidR="00FD326E">
        <w:rPr>
          <w:rFonts w:ascii="Calibri" w:eastAsia="Calibri" w:hAnsi="Calibri" w:cs="Calibri"/>
          <w:color w:val="984806" w:themeColor="accent6" w:themeShade="80"/>
        </w:rPr>
        <w:tab/>
      </w:r>
      <w:r w:rsidRPr="009F465F">
        <w:rPr>
          <w:rFonts w:ascii="Calibri" w:eastAsia="Calibri" w:hAnsi="Calibri" w:cs="Calibri"/>
          <w:b/>
          <w:color w:val="984806" w:themeColor="accent6" w:themeShade="80"/>
          <w:u w:val="single"/>
        </w:rPr>
        <w:t>hardened</w:t>
      </w:r>
      <w:r w:rsidRPr="0055586C">
        <w:rPr>
          <w:rFonts w:ascii="Calibri" w:eastAsia="Calibri" w:hAnsi="Calibri" w:cs="Calibri"/>
          <w:color w:val="984806" w:themeColor="accent6" w:themeShade="80"/>
        </w:rPr>
        <w:t xml:space="preserve"> </w:t>
      </w:r>
      <w:r w:rsidR="00FD326E">
        <w:rPr>
          <w:rFonts w:ascii="Calibri" w:eastAsia="Calibri" w:hAnsi="Calibri" w:cs="Calibri"/>
          <w:color w:val="984806" w:themeColor="accent6" w:themeShade="80"/>
        </w:rPr>
        <w:tab/>
      </w:r>
      <w:r>
        <w:rPr>
          <w:rFonts w:ascii="Calibri" w:eastAsia="Calibri" w:hAnsi="Calibri" w:cs="Calibri"/>
        </w:rPr>
        <w:t xml:space="preserve">our </w:t>
      </w:r>
      <w:r w:rsidR="00FD326E">
        <w:rPr>
          <w:rFonts w:ascii="Calibri" w:eastAsia="Calibri" w:hAnsi="Calibri" w:cs="Calibri"/>
        </w:rPr>
        <w:tab/>
      </w:r>
      <w:r w:rsidRPr="00232DDB">
        <w:rPr>
          <w:rFonts w:ascii="Calibri" w:eastAsia="Calibri" w:hAnsi="Calibri" w:cs="Calibri"/>
          <w:b/>
          <w:color w:val="984806" w:themeColor="accent6" w:themeShade="80"/>
          <w:u w:val="single"/>
        </w:rPr>
        <w:t>hearts</w:t>
      </w:r>
      <w:r w:rsidRPr="00232DDB">
        <w:rPr>
          <w:rFonts w:ascii="Calibri" w:eastAsia="Calibri" w:hAnsi="Calibri" w:cs="Calibri"/>
          <w:b/>
          <w:color w:val="984806" w:themeColor="accent6" w:themeShade="80"/>
        </w:rPr>
        <w:t xml:space="preserve"> </w:t>
      </w:r>
    </w:p>
    <w:p w14:paraId="47A3A909" w14:textId="77777777" w:rsidR="00D93006" w:rsidRDefault="00D93006" w:rsidP="00FD326E">
      <w:pPr>
        <w:spacing w:after="0"/>
        <w:ind w:left="3600" w:firstLine="720"/>
        <w:rPr>
          <w:rFonts w:ascii="Calibri" w:eastAsia="Calibri" w:hAnsi="Calibri" w:cs="Calibri"/>
        </w:rPr>
      </w:pPr>
      <w:r>
        <w:rPr>
          <w:rFonts w:ascii="Calibri" w:eastAsia="Calibri" w:hAnsi="Calibri" w:cs="Calibri"/>
        </w:rPr>
        <w:t xml:space="preserve">against </w:t>
      </w:r>
      <w:r w:rsidR="00FD326E">
        <w:rPr>
          <w:rFonts w:ascii="Calibri" w:eastAsia="Calibri" w:hAnsi="Calibri" w:cs="Calibri"/>
        </w:rPr>
        <w:tab/>
      </w:r>
      <w:r>
        <w:rPr>
          <w:rFonts w:ascii="Calibri" w:eastAsia="Calibri" w:hAnsi="Calibri" w:cs="Calibri"/>
        </w:rPr>
        <w:t>the</w:t>
      </w:r>
      <w:r w:rsidR="00FD326E">
        <w:rPr>
          <w:rFonts w:ascii="Calibri" w:eastAsia="Calibri" w:hAnsi="Calibri" w:cs="Calibri"/>
        </w:rPr>
        <w:t xml:space="preserve">    </w:t>
      </w:r>
      <w:r>
        <w:rPr>
          <w:rFonts w:ascii="Calibri" w:eastAsia="Calibri" w:hAnsi="Calibri" w:cs="Calibri"/>
        </w:rPr>
        <w:t xml:space="preserve"> </w:t>
      </w:r>
      <w:r w:rsidRPr="009F465F">
        <w:rPr>
          <w:rFonts w:ascii="Calibri" w:eastAsia="Calibri" w:hAnsi="Calibri" w:cs="Calibri"/>
          <w:b/>
          <w:u w:val="single"/>
        </w:rPr>
        <w:t>word</w:t>
      </w:r>
    </w:p>
    <w:p w14:paraId="6C98A0A6" w14:textId="77777777" w:rsidR="00232DDB" w:rsidRDefault="00232DDB" w:rsidP="00FD326E">
      <w:pPr>
        <w:spacing w:after="0"/>
        <w:ind w:left="3600" w:firstLine="720"/>
        <w:rPr>
          <w:rFonts w:ascii="Calibri" w:eastAsia="Calibri" w:hAnsi="Calibri" w:cs="Calibri"/>
        </w:rPr>
      </w:pPr>
    </w:p>
    <w:p w14:paraId="3657ED1A" w14:textId="77777777" w:rsidR="00232DDB"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232DDB">
        <w:rPr>
          <w:rFonts w:ascii="Calibri" w:eastAsia="Calibri" w:hAnsi="Calibri" w:cs="Calibri"/>
        </w:rPr>
        <w:tab/>
      </w:r>
      <w:r>
        <w:rPr>
          <w:rFonts w:ascii="Calibri" w:eastAsia="Calibri" w:hAnsi="Calibri" w:cs="Calibri"/>
        </w:rPr>
        <w:t xml:space="preserve">insomuch </w:t>
      </w:r>
      <w:r w:rsidR="00232DDB">
        <w:rPr>
          <w:rFonts w:ascii="Calibri" w:eastAsia="Calibri" w:hAnsi="Calibri" w:cs="Calibri"/>
        </w:rPr>
        <w:tab/>
      </w:r>
      <w:proofErr w:type="gramStart"/>
      <w:r>
        <w:rPr>
          <w:rFonts w:ascii="Calibri" w:eastAsia="Calibri" w:hAnsi="Calibri" w:cs="Calibri"/>
        </w:rPr>
        <w:t xml:space="preserve">that </w:t>
      </w:r>
      <w:r w:rsidR="00686230">
        <w:rPr>
          <w:rFonts w:ascii="Calibri" w:eastAsia="Calibri" w:hAnsi="Calibri" w:cs="Calibri"/>
        </w:rPr>
        <w:t xml:space="preserve"> </w:t>
      </w:r>
      <w:r>
        <w:rPr>
          <w:rFonts w:ascii="Calibri" w:eastAsia="Calibri" w:hAnsi="Calibri" w:cs="Calibri"/>
        </w:rPr>
        <w:t>it</w:t>
      </w:r>
      <w:proofErr w:type="gramEnd"/>
      <w:r w:rsidR="00232DDB">
        <w:rPr>
          <w:rFonts w:ascii="Calibri" w:eastAsia="Calibri" w:hAnsi="Calibri" w:cs="Calibri"/>
        </w:rPr>
        <w:t xml:space="preserve"> </w:t>
      </w:r>
      <w:r>
        <w:rPr>
          <w:rFonts w:ascii="Calibri" w:eastAsia="Calibri" w:hAnsi="Calibri" w:cs="Calibri"/>
        </w:rPr>
        <w:t xml:space="preserve">[the </w:t>
      </w:r>
      <w:r w:rsidR="00686230">
        <w:rPr>
          <w:rFonts w:ascii="Calibri" w:eastAsia="Calibri" w:hAnsi="Calibri" w:cs="Calibri"/>
        </w:rPr>
        <w:t xml:space="preserve">    </w:t>
      </w:r>
      <w:r w:rsidRPr="009F465F">
        <w:rPr>
          <w:rFonts w:ascii="Calibri" w:eastAsia="Calibri" w:hAnsi="Calibri" w:cs="Calibri"/>
          <w:b/>
          <w:u w:val="single"/>
        </w:rPr>
        <w:t>word</w:t>
      </w:r>
      <w:r>
        <w:rPr>
          <w:rFonts w:ascii="Calibri" w:eastAsia="Calibri" w:hAnsi="Calibri" w:cs="Calibri"/>
        </w:rPr>
        <w:t xml:space="preserve">] </w:t>
      </w:r>
    </w:p>
    <w:p w14:paraId="662FCE64" w14:textId="77777777" w:rsidR="00D93006" w:rsidRDefault="00232DDB" w:rsidP="00232DDB">
      <w:pPr>
        <w:spacing w:after="0"/>
        <w:ind w:left="1440" w:firstLine="720"/>
        <w:rPr>
          <w:rFonts w:ascii="Calibri" w:eastAsia="Calibri" w:hAnsi="Calibri" w:cs="Calibri"/>
        </w:rPr>
      </w:pPr>
      <w:r>
        <w:rPr>
          <w:rFonts w:ascii="Calibri" w:eastAsia="Calibri" w:hAnsi="Calibri" w:cs="Calibri"/>
        </w:rPr>
        <w:t>has NOT</w:t>
      </w:r>
      <w:r w:rsidR="00D93006">
        <w:rPr>
          <w:rFonts w:ascii="Calibri" w:eastAsia="Calibri" w:hAnsi="Calibri" w:cs="Calibri"/>
        </w:rPr>
        <w:t xml:space="preserve"> been </w:t>
      </w:r>
      <w:r>
        <w:rPr>
          <w:rFonts w:ascii="Calibri" w:eastAsia="Calibri" w:hAnsi="Calibri" w:cs="Calibri"/>
        </w:rPr>
        <w:tab/>
      </w:r>
      <w:r w:rsidR="00D93006" w:rsidRPr="00232DDB">
        <w:rPr>
          <w:rFonts w:ascii="Calibri" w:eastAsia="Calibri" w:hAnsi="Calibri" w:cs="Calibri"/>
          <w:b/>
        </w:rPr>
        <w:t>found</w:t>
      </w:r>
      <w:r w:rsidR="00D93006">
        <w:rPr>
          <w:rFonts w:ascii="Calibri" w:eastAsia="Calibri" w:hAnsi="Calibri" w:cs="Calibri"/>
        </w:rPr>
        <w:t xml:space="preserve"> </w:t>
      </w:r>
      <w:r>
        <w:rPr>
          <w:rFonts w:ascii="Calibri" w:eastAsia="Calibri" w:hAnsi="Calibri" w:cs="Calibri"/>
        </w:rPr>
        <w:tab/>
        <w:t xml:space="preserve">    </w:t>
      </w:r>
      <w:r w:rsidR="00D93006">
        <w:rPr>
          <w:rFonts w:ascii="Calibri" w:eastAsia="Calibri" w:hAnsi="Calibri" w:cs="Calibri"/>
        </w:rPr>
        <w:t xml:space="preserve">in </w:t>
      </w:r>
      <w:r>
        <w:rPr>
          <w:rFonts w:ascii="Calibri" w:eastAsia="Calibri" w:hAnsi="Calibri" w:cs="Calibri"/>
        </w:rPr>
        <w:tab/>
      </w:r>
      <w:r>
        <w:rPr>
          <w:rFonts w:ascii="Calibri" w:eastAsia="Calibri" w:hAnsi="Calibri" w:cs="Calibri"/>
        </w:rPr>
        <w:tab/>
      </w:r>
      <w:r w:rsidRPr="009F465F">
        <w:rPr>
          <w:rFonts w:ascii="Calibri" w:eastAsia="Calibri" w:hAnsi="Calibri" w:cs="Calibri"/>
          <w:b/>
          <w:color w:val="984806" w:themeColor="accent6" w:themeShade="80"/>
          <w:u w:val="single"/>
        </w:rPr>
        <w:t>us</w:t>
      </w:r>
      <w:r w:rsidR="00D93006">
        <w:rPr>
          <w:rFonts w:ascii="Calibri" w:eastAsia="Calibri" w:hAnsi="Calibri" w:cs="Calibri"/>
        </w:rPr>
        <w:t xml:space="preserve"> </w:t>
      </w:r>
    </w:p>
    <w:p w14:paraId="530DCB43" w14:textId="77777777" w:rsidR="00232DDB" w:rsidRDefault="00232DDB" w:rsidP="00232DDB">
      <w:pPr>
        <w:spacing w:after="0"/>
        <w:ind w:left="1440" w:firstLine="720"/>
        <w:rPr>
          <w:rFonts w:ascii="Calibri" w:eastAsia="Calibri" w:hAnsi="Calibri" w:cs="Calibri"/>
        </w:rPr>
      </w:pPr>
    </w:p>
    <w:p w14:paraId="533BA99F" w14:textId="77777777" w:rsidR="001B7CB4" w:rsidRDefault="00D93006" w:rsidP="00D93006">
      <w:pPr>
        <w:spacing w:after="0"/>
        <w:ind w:left="0"/>
        <w:rPr>
          <w:rFonts w:ascii="Calibri" w:eastAsia="Calibri" w:hAnsi="Calibri" w:cs="Calibri"/>
          <w:color w:val="984806" w:themeColor="accent6" w:themeShade="80"/>
        </w:rPr>
      </w:pPr>
      <w:r>
        <w:rPr>
          <w:rFonts w:ascii="Calibri" w:eastAsia="Calibri" w:hAnsi="Calibri" w:cs="Calibri"/>
        </w:rPr>
        <w:t xml:space="preserve">      </w:t>
      </w:r>
      <w:r>
        <w:rPr>
          <w:rFonts w:ascii="Calibri" w:eastAsia="Calibri" w:hAnsi="Calibri" w:cs="Calibri"/>
        </w:rPr>
        <w:tab/>
      </w:r>
      <w:proofErr w:type="gramStart"/>
      <w:r w:rsidRPr="00F32028">
        <w:rPr>
          <w:rFonts w:ascii="Calibri" w:eastAsia="Calibri" w:hAnsi="Calibri" w:cs="Calibri"/>
          <w:b/>
          <w:color w:val="F79646" w:themeColor="accent6"/>
        </w:rPr>
        <w:t>then</w:t>
      </w:r>
      <w:r w:rsidRPr="00F32028">
        <w:rPr>
          <w:rFonts w:ascii="Calibri" w:eastAsia="Calibri" w:hAnsi="Calibri" w:cs="Calibri"/>
          <w:color w:val="F79646" w:themeColor="accent6"/>
        </w:rPr>
        <w:t xml:space="preserve"> </w:t>
      </w:r>
      <w:r>
        <w:rPr>
          <w:rFonts w:ascii="Calibri" w:eastAsia="Calibri" w:hAnsi="Calibri" w:cs="Calibri"/>
        </w:rPr>
        <w:t xml:space="preserve"> </w:t>
      </w:r>
      <w:r>
        <w:rPr>
          <w:rFonts w:ascii="Calibri" w:eastAsia="Calibri" w:hAnsi="Calibri" w:cs="Calibri"/>
        </w:rPr>
        <w:tab/>
      </w:r>
      <w:proofErr w:type="gramEnd"/>
      <w:r>
        <w:rPr>
          <w:rFonts w:ascii="Calibri" w:eastAsia="Calibri" w:hAnsi="Calibri" w:cs="Calibri"/>
        </w:rPr>
        <w:tab/>
      </w:r>
      <w:r w:rsidRPr="00872068">
        <w:rPr>
          <w:rFonts w:ascii="Calibri" w:eastAsia="Calibri" w:hAnsi="Calibri" w:cs="Calibri"/>
          <w:b/>
          <w:bCs/>
          <w:color w:val="F79646" w:themeColor="accent6"/>
        </w:rPr>
        <w:t>will</w:t>
      </w:r>
      <w:r>
        <w:rPr>
          <w:rFonts w:ascii="Calibri" w:eastAsia="Calibri" w:hAnsi="Calibri" w:cs="Calibri"/>
        </w:rPr>
        <w:t xml:space="preserve"> </w:t>
      </w:r>
      <w:r w:rsidR="00FD326E">
        <w:rPr>
          <w:rFonts w:ascii="Calibri" w:eastAsia="Calibri" w:hAnsi="Calibri" w:cs="Calibri"/>
        </w:rPr>
        <w:tab/>
      </w:r>
      <w:r>
        <w:rPr>
          <w:rFonts w:ascii="Calibri" w:eastAsia="Calibri" w:hAnsi="Calibri" w:cs="Calibri"/>
        </w:rPr>
        <w:t xml:space="preserve">our </w:t>
      </w:r>
      <w:r w:rsidR="00FD326E">
        <w:rPr>
          <w:rFonts w:ascii="Calibri" w:eastAsia="Calibri" w:hAnsi="Calibri" w:cs="Calibri"/>
        </w:rPr>
        <w:tab/>
      </w:r>
      <w:r w:rsidRPr="0055586C">
        <w:rPr>
          <w:rFonts w:ascii="Calibri" w:eastAsia="Calibri" w:hAnsi="Calibri" w:cs="Calibri"/>
          <w:b/>
          <w:color w:val="984806" w:themeColor="accent6" w:themeShade="80"/>
        </w:rPr>
        <w:t>state</w:t>
      </w:r>
      <w:r w:rsidRPr="0055586C">
        <w:rPr>
          <w:rFonts w:ascii="Calibri" w:eastAsia="Calibri" w:hAnsi="Calibri" w:cs="Calibri"/>
          <w:color w:val="984806" w:themeColor="accent6" w:themeShade="80"/>
        </w:rPr>
        <w:t xml:space="preserve"> </w:t>
      </w:r>
    </w:p>
    <w:p w14:paraId="32E72243" w14:textId="77777777" w:rsidR="00D93006" w:rsidRDefault="00D93006" w:rsidP="001B7CB4">
      <w:pPr>
        <w:spacing w:after="0"/>
        <w:ind w:left="2160" w:firstLine="720"/>
        <w:rPr>
          <w:rFonts w:ascii="Calibri" w:eastAsia="Calibri" w:hAnsi="Calibri" w:cs="Calibri"/>
        </w:rPr>
      </w:pPr>
      <w:r w:rsidRPr="001B7CB4">
        <w:rPr>
          <w:rFonts w:ascii="Calibri" w:eastAsia="Calibri" w:hAnsi="Calibri" w:cs="Calibri"/>
        </w:rPr>
        <w:t xml:space="preserve">be </w:t>
      </w:r>
      <w:r w:rsidR="001B7CB4">
        <w:rPr>
          <w:rFonts w:ascii="Calibri" w:eastAsia="Calibri" w:hAnsi="Calibri" w:cs="Calibri"/>
          <w:b/>
          <w:color w:val="984806" w:themeColor="accent6" w:themeShade="80"/>
        </w:rPr>
        <w:tab/>
      </w:r>
      <w:r w:rsidRPr="0055586C">
        <w:rPr>
          <w:rFonts w:ascii="Calibri" w:eastAsia="Calibri" w:hAnsi="Calibri" w:cs="Calibri"/>
          <w:b/>
          <w:color w:val="984806" w:themeColor="accent6" w:themeShade="80"/>
        </w:rPr>
        <w:t>awful</w:t>
      </w:r>
    </w:p>
    <w:p w14:paraId="681A3496" w14:textId="77777777" w:rsidR="00D93006" w:rsidRDefault="001B7CB4" w:rsidP="00D93006">
      <w:pPr>
        <w:spacing w:after="0"/>
        <w:ind w:left="0"/>
        <w:rPr>
          <w:rFonts w:ascii="Calibri" w:eastAsia="Calibri" w:hAnsi="Calibri" w:cs="Calibri"/>
        </w:rPr>
      </w:pPr>
      <w:r>
        <w:rPr>
          <w:rFonts w:ascii="Calibri" w:eastAsia="Calibri" w:hAnsi="Calibri" w:cs="Calibri"/>
        </w:rPr>
        <w:t xml:space="preserve">        </w:t>
      </w:r>
      <w:r w:rsidR="00D93006" w:rsidRPr="00F32028">
        <w:rPr>
          <w:rFonts w:ascii="Calibri" w:eastAsia="Calibri" w:hAnsi="Calibri" w:cs="Calibri"/>
          <w:b/>
        </w:rPr>
        <w:t>for</w:t>
      </w:r>
      <w:r w:rsidR="00D93006">
        <w:rPr>
          <w:rFonts w:ascii="Calibri" w:eastAsia="Calibri" w:hAnsi="Calibri" w:cs="Calibri"/>
          <w:b/>
          <w:color w:val="00B050"/>
        </w:rPr>
        <w:t xml:space="preserve"> </w:t>
      </w:r>
      <w:r w:rsidR="00D93006" w:rsidRPr="009F465F">
        <w:rPr>
          <w:rFonts w:ascii="Calibri" w:eastAsia="Calibri" w:hAnsi="Calibri" w:cs="Calibri"/>
          <w:b/>
          <w:color w:val="00B050"/>
          <w:u w:val="single"/>
        </w:rPr>
        <w:t>then</w:t>
      </w:r>
      <w:r w:rsidR="00D93006">
        <w:rPr>
          <w:rFonts w:ascii="Calibri" w:eastAsia="Calibri" w:hAnsi="Calibri" w:cs="Calibri"/>
          <w:b/>
          <w:color w:val="00B050"/>
        </w:rPr>
        <w:t xml:space="preserve"> </w:t>
      </w:r>
      <w:r w:rsidR="00D93006">
        <w:rPr>
          <w:rFonts w:ascii="Calibri" w:eastAsia="Calibri" w:hAnsi="Calibri" w:cs="Calibri"/>
          <w:b/>
          <w:color w:val="00B050"/>
        </w:rPr>
        <w:tab/>
      </w:r>
      <w:r w:rsidR="00D93006" w:rsidRPr="00872068">
        <w:rPr>
          <w:rFonts w:ascii="Calibri" w:eastAsia="Calibri" w:hAnsi="Calibri" w:cs="Calibri"/>
          <w:b/>
          <w:color w:val="984806" w:themeColor="accent6" w:themeShade="80"/>
          <w:u w:val="single"/>
        </w:rPr>
        <w:t>we</w:t>
      </w:r>
      <w:r w:rsidR="00D93006">
        <w:rPr>
          <w:rFonts w:ascii="Calibri" w:eastAsia="Calibri" w:hAnsi="Calibri" w:cs="Calibri"/>
        </w:rPr>
        <w:t xml:space="preserve"> </w:t>
      </w:r>
      <w:r>
        <w:rPr>
          <w:rFonts w:ascii="Calibri" w:eastAsia="Calibri" w:hAnsi="Calibri" w:cs="Calibri"/>
        </w:rPr>
        <w:tab/>
      </w:r>
      <w:r w:rsidR="00D93006" w:rsidRPr="00562160">
        <w:rPr>
          <w:rFonts w:ascii="Calibri" w:eastAsia="Calibri" w:hAnsi="Calibri" w:cs="Calibri"/>
          <w:b/>
          <w:bCs/>
          <w:color w:val="F79646" w:themeColor="accent6"/>
          <w:u w:val="single"/>
        </w:rPr>
        <w:t>shall</w:t>
      </w:r>
      <w:r w:rsidR="00D93006">
        <w:rPr>
          <w:rFonts w:ascii="Calibri" w:eastAsia="Calibri" w:hAnsi="Calibri" w:cs="Calibri"/>
        </w:rPr>
        <w:t xml:space="preserve"> </w:t>
      </w:r>
      <w:r>
        <w:rPr>
          <w:rFonts w:ascii="Calibri" w:eastAsia="Calibri" w:hAnsi="Calibri" w:cs="Calibri"/>
        </w:rPr>
        <w:tab/>
      </w:r>
      <w:r w:rsidR="00D93006">
        <w:rPr>
          <w:rFonts w:ascii="Calibri" w:eastAsia="Calibri" w:hAnsi="Calibri" w:cs="Calibri"/>
        </w:rPr>
        <w:t xml:space="preserve">be </w:t>
      </w:r>
      <w:r>
        <w:rPr>
          <w:rFonts w:ascii="Calibri" w:eastAsia="Calibri" w:hAnsi="Calibri" w:cs="Calibri"/>
        </w:rPr>
        <w:tab/>
      </w:r>
      <w:r w:rsidR="00D93006" w:rsidRPr="00872068">
        <w:rPr>
          <w:rFonts w:ascii="Calibri" w:eastAsia="Calibri" w:hAnsi="Calibri" w:cs="Calibri"/>
          <w:b/>
          <w:color w:val="984806" w:themeColor="accent6" w:themeShade="80"/>
          <w:u w:val="single"/>
        </w:rPr>
        <w:t>condemned</w:t>
      </w:r>
    </w:p>
    <w:p w14:paraId="50604CF0" w14:textId="77777777" w:rsidR="00D93006" w:rsidRDefault="00D93006" w:rsidP="00D93006">
      <w:pPr>
        <w:spacing w:after="0"/>
        <w:ind w:left="0"/>
        <w:rPr>
          <w:rFonts w:ascii="Calibri" w:eastAsia="Calibri" w:hAnsi="Calibri" w:cs="Calibri"/>
        </w:rPr>
      </w:pPr>
    </w:p>
    <w:p w14:paraId="197462FD" w14:textId="77777777" w:rsidR="001B7CB4" w:rsidRDefault="001B7CB4" w:rsidP="00D93006">
      <w:pPr>
        <w:spacing w:after="0"/>
        <w:ind w:left="0"/>
        <w:rPr>
          <w:rFonts w:ascii="Calibri" w:eastAsia="Calibri" w:hAnsi="Calibri" w:cs="Calibri"/>
        </w:rPr>
      </w:pPr>
      <w:r>
        <w:rPr>
          <w:rFonts w:ascii="Calibri" w:eastAsia="Calibri" w:hAnsi="Calibri" w:cs="Calibri"/>
        </w:rPr>
        <w:t xml:space="preserve"> 14 </w:t>
      </w:r>
      <w:r w:rsidR="00057421" w:rsidRPr="0013601C">
        <w:rPr>
          <w:rFonts w:ascii="Calibri" w:eastAsia="Calibri" w:hAnsi="Calibri" w:cs="Calibri"/>
          <w:b/>
          <w:color w:val="F79646" w:themeColor="accent6"/>
          <w:sz w:val="18"/>
          <w:szCs w:val="18"/>
        </w:rPr>
        <w:t>[A]</w:t>
      </w:r>
      <w:r>
        <w:rPr>
          <w:rFonts w:ascii="Calibri" w:eastAsia="Calibri" w:hAnsi="Calibri" w:cs="Calibri"/>
        </w:rPr>
        <w:tab/>
      </w:r>
      <w:r w:rsidR="00D93006">
        <w:rPr>
          <w:rFonts w:ascii="Calibri" w:eastAsia="Calibri" w:hAnsi="Calibri" w:cs="Calibri"/>
          <w:b/>
        </w:rPr>
        <w:t>For</w:t>
      </w:r>
      <w:r w:rsidR="00D93006">
        <w:rPr>
          <w:rFonts w:ascii="Calibri" w:eastAsia="Calibri" w:hAnsi="Calibri" w:cs="Calibri"/>
        </w:rPr>
        <w:t xml:space="preserve"> </w:t>
      </w: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ALL]</w:t>
      </w:r>
      <w:r>
        <w:rPr>
          <w:rFonts w:ascii="Calibri" w:eastAsia="Calibri" w:hAnsi="Calibri" w:cs="Calibri"/>
        </w:rPr>
        <w:tab/>
      </w:r>
      <w:r w:rsidR="00D93006">
        <w:rPr>
          <w:rFonts w:ascii="Calibri" w:eastAsia="Calibri" w:hAnsi="Calibri" w:cs="Calibri"/>
        </w:rPr>
        <w:t xml:space="preserve">our </w:t>
      </w:r>
      <w:r>
        <w:rPr>
          <w:rFonts w:ascii="Calibri" w:eastAsia="Calibri" w:hAnsi="Calibri" w:cs="Calibri"/>
        </w:rPr>
        <w:tab/>
      </w:r>
      <w:r w:rsidR="00D93006" w:rsidRPr="00232DDB">
        <w:rPr>
          <w:rFonts w:ascii="Calibri" w:eastAsia="Calibri" w:hAnsi="Calibri" w:cs="Calibri"/>
          <w:color w:val="984806" w:themeColor="accent6" w:themeShade="80"/>
          <w:u w:val="single"/>
        </w:rPr>
        <w:t>words</w:t>
      </w:r>
      <w:r w:rsidR="00D93006" w:rsidRPr="00232DDB">
        <w:rPr>
          <w:rFonts w:ascii="Calibri" w:eastAsia="Calibri" w:hAnsi="Calibri" w:cs="Calibri"/>
          <w:color w:val="984806" w:themeColor="accent6" w:themeShade="80"/>
        </w:rPr>
        <w:t xml:space="preserve"> </w:t>
      </w:r>
      <w:r w:rsidR="007C5DB2">
        <w:rPr>
          <w:rFonts w:ascii="Calibri" w:eastAsia="Calibri" w:hAnsi="Calibri" w:cs="Calibri"/>
          <w:color w:val="984806" w:themeColor="accent6" w:themeShade="80"/>
        </w:rPr>
        <w:tab/>
      </w:r>
      <w:r w:rsidR="007C5DB2">
        <w:rPr>
          <w:rFonts w:ascii="Calibri" w:eastAsia="Calibri" w:hAnsi="Calibri" w:cs="Calibri"/>
          <w:color w:val="984806" w:themeColor="accent6" w:themeShade="80"/>
        </w:rPr>
        <w:tab/>
      </w:r>
      <w:r w:rsidR="007C5DB2">
        <w:rPr>
          <w:rFonts w:ascii="Calibri" w:eastAsia="Calibri" w:hAnsi="Calibri" w:cs="Calibri"/>
          <w:color w:val="984806" w:themeColor="accent6" w:themeShade="80"/>
        </w:rPr>
        <w:tab/>
      </w:r>
      <w:r w:rsidR="007C5DB2">
        <w:rPr>
          <w:rFonts w:ascii="Calibri" w:eastAsia="Calibri" w:hAnsi="Calibri" w:cs="Calibri"/>
          <w:color w:val="984806" w:themeColor="accent6" w:themeShade="80"/>
        </w:rPr>
        <w:tab/>
      </w:r>
      <w:r w:rsidR="007C5DB2">
        <w:rPr>
          <w:rFonts w:ascii="Calibri" w:eastAsia="Calibri" w:hAnsi="Calibri" w:cs="Calibri"/>
          <w:color w:val="984806" w:themeColor="accent6" w:themeShade="80"/>
        </w:rPr>
        <w:tab/>
      </w:r>
      <w:r w:rsidR="007C5DB2">
        <w:rPr>
          <w:rFonts w:ascii="Calibri" w:eastAsia="Calibri" w:hAnsi="Calibri" w:cs="Calibri"/>
          <w:color w:val="984806" w:themeColor="accent6" w:themeShade="80"/>
        </w:rPr>
        <w:tab/>
      </w:r>
      <w:r w:rsidR="007C5DB2">
        <w:rPr>
          <w:rFonts w:ascii="Calibri" w:eastAsia="Calibri" w:hAnsi="Calibri" w:cs="Calibri"/>
          <w:color w:val="984806" w:themeColor="accent6" w:themeShade="80"/>
        </w:rPr>
        <w:tab/>
      </w:r>
      <w:r w:rsidR="007C5DB2">
        <w:rPr>
          <w:rFonts w:ascii="Calibri" w:eastAsia="Calibri" w:hAnsi="Calibri" w:cs="Calibri"/>
          <w:color w:val="984806" w:themeColor="accent6" w:themeShade="80"/>
        </w:rPr>
        <w:tab/>
        <w:t xml:space="preserve">         </w:t>
      </w:r>
      <w:r w:rsidR="007C5DB2" w:rsidRPr="00D94FDC">
        <w:rPr>
          <w:rFonts w:ascii="Calibri" w:eastAsia="Calibri" w:hAnsi="Calibri" w:cs="Calibri"/>
          <w:sz w:val="20"/>
          <w:szCs w:val="20"/>
        </w:rPr>
        <w:t xml:space="preserve"> ii</w:t>
      </w:r>
    </w:p>
    <w:p w14:paraId="2106488C" w14:textId="77777777" w:rsidR="00D93006" w:rsidRDefault="007C5DB2" w:rsidP="00057421">
      <w:pPr>
        <w:spacing w:after="0"/>
        <w:rPr>
          <w:rFonts w:ascii="Calibri" w:eastAsia="Calibri" w:hAnsi="Calibri" w:cs="Calibri"/>
        </w:rPr>
      </w:pPr>
      <w:r>
        <w:rPr>
          <w:rFonts w:ascii="Calibri" w:eastAsia="Calibri" w:hAnsi="Calibri" w:cs="Calibri"/>
          <w:b/>
          <w:color w:val="F79646" w:themeColor="accent6"/>
          <w:sz w:val="18"/>
          <w:szCs w:val="18"/>
        </w:rPr>
        <w:t>[B</w:t>
      </w:r>
      <w:r w:rsidR="00057421" w:rsidRPr="0013601C">
        <w:rPr>
          <w:rFonts w:ascii="Calibri" w:eastAsia="Calibri" w:hAnsi="Calibri" w:cs="Calibri"/>
          <w:b/>
          <w:color w:val="F79646" w:themeColor="accent6"/>
          <w:sz w:val="18"/>
          <w:szCs w:val="18"/>
        </w:rPr>
        <w:t>]</w:t>
      </w:r>
      <w:r w:rsidR="00057421">
        <w:rPr>
          <w:rFonts w:ascii="Calibri" w:eastAsia="Calibri" w:hAnsi="Calibri" w:cs="Calibri"/>
          <w:b/>
          <w:color w:val="F79646" w:themeColor="accent6"/>
          <w:sz w:val="18"/>
          <w:szCs w:val="18"/>
        </w:rPr>
        <w:tab/>
      </w:r>
      <w:r w:rsidR="00057421">
        <w:rPr>
          <w:rFonts w:ascii="Calibri" w:eastAsia="Calibri" w:hAnsi="Calibri" w:cs="Calibri"/>
          <w:b/>
          <w:color w:val="F79646" w:themeColor="accent6"/>
          <w:sz w:val="18"/>
          <w:szCs w:val="18"/>
        </w:rPr>
        <w:tab/>
      </w:r>
      <w:r w:rsidR="00D93006" w:rsidRPr="00872068">
        <w:rPr>
          <w:rFonts w:ascii="Calibri" w:eastAsia="Calibri" w:hAnsi="Calibri" w:cs="Calibri"/>
          <w:b/>
          <w:bCs/>
          <w:color w:val="F79646" w:themeColor="accent6"/>
        </w:rPr>
        <w:t xml:space="preserve">will </w:t>
      </w:r>
      <w:r w:rsidR="001B7CB4">
        <w:rPr>
          <w:rFonts w:ascii="Calibri" w:eastAsia="Calibri" w:hAnsi="Calibri" w:cs="Calibri"/>
        </w:rPr>
        <w:tab/>
      </w:r>
      <w:r w:rsidR="001B7CB4">
        <w:rPr>
          <w:rFonts w:ascii="Calibri" w:eastAsia="Calibri" w:hAnsi="Calibri" w:cs="Calibri"/>
        </w:rPr>
        <w:tab/>
      </w:r>
      <w:r w:rsidR="00D93006" w:rsidRPr="00872068">
        <w:rPr>
          <w:rFonts w:ascii="Calibri" w:eastAsia="Calibri" w:hAnsi="Calibri" w:cs="Calibri"/>
          <w:b/>
          <w:color w:val="984806" w:themeColor="accent6" w:themeShade="80"/>
          <w:u w:val="single"/>
        </w:rPr>
        <w:t>condemn</w:t>
      </w:r>
      <w:r w:rsidR="00251AF7">
        <w:rPr>
          <w:rFonts w:ascii="Calibri" w:eastAsia="Calibri" w:hAnsi="Calibri" w:cs="Calibri"/>
        </w:rPr>
        <w:t xml:space="preserve"> </w:t>
      </w:r>
      <w:r w:rsidR="00232DDB">
        <w:rPr>
          <w:rFonts w:ascii="Calibri" w:eastAsia="Calibri" w:hAnsi="Calibri" w:cs="Calibri"/>
        </w:rPr>
        <w:tab/>
      </w:r>
      <w:r w:rsidR="00232DDB">
        <w:rPr>
          <w:rFonts w:ascii="Calibri" w:eastAsia="Calibri" w:hAnsi="Calibri" w:cs="Calibri"/>
        </w:rPr>
        <w:tab/>
      </w:r>
      <w:r w:rsidR="00251AF7" w:rsidRPr="009F465F">
        <w:rPr>
          <w:rFonts w:ascii="Calibri" w:eastAsia="Calibri" w:hAnsi="Calibri" w:cs="Calibri"/>
          <w:b/>
          <w:color w:val="984806" w:themeColor="accent6" w:themeShade="80"/>
          <w:u w:val="single"/>
        </w:rPr>
        <w:t>us</w:t>
      </w:r>
      <w:r w:rsidR="00D93006" w:rsidRPr="00232DDB">
        <w:rPr>
          <w:rFonts w:ascii="Calibri" w:eastAsia="Calibri" w:hAnsi="Calibri" w:cs="Calibri"/>
          <w:b/>
          <w:color w:val="984806" w:themeColor="accent6" w:themeShade="80"/>
        </w:rPr>
        <w:t xml:space="preserve"> </w:t>
      </w:r>
    </w:p>
    <w:p w14:paraId="0919E506" w14:textId="77777777" w:rsidR="00232DDB" w:rsidRDefault="00232DDB" w:rsidP="001B7CB4">
      <w:pPr>
        <w:spacing w:after="0"/>
        <w:ind w:left="1440" w:firstLine="720"/>
        <w:rPr>
          <w:rFonts w:ascii="Calibri" w:eastAsia="Calibri" w:hAnsi="Calibri" w:cs="Calibri"/>
        </w:rPr>
      </w:pPr>
    </w:p>
    <w:p w14:paraId="4173D991" w14:textId="77777777" w:rsidR="001B7CB4" w:rsidRDefault="00057421" w:rsidP="00D93006">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Pr="0013601C">
        <w:rPr>
          <w:rFonts w:ascii="Calibri" w:eastAsia="Calibri" w:hAnsi="Calibri" w:cs="Calibri"/>
          <w:b/>
          <w:color w:val="F79646" w:themeColor="accent6"/>
          <w:sz w:val="18"/>
          <w:szCs w:val="18"/>
        </w:rPr>
        <w:t>[A]</w:t>
      </w:r>
      <w:r w:rsidR="00D93006">
        <w:rPr>
          <w:rFonts w:ascii="Calibri" w:eastAsia="Calibri" w:hAnsi="Calibri" w:cs="Calibri"/>
        </w:rPr>
        <w:tab/>
      </w:r>
      <w:r w:rsidR="00D93006" w:rsidRPr="00335B9C">
        <w:rPr>
          <w:rFonts w:ascii="Calibri" w:eastAsia="Calibri" w:hAnsi="Calibri" w:cs="Calibri"/>
          <w:b/>
          <w:highlight w:val="yellow"/>
          <w:u w:val="single"/>
        </w:rPr>
        <w:t>yea</w:t>
      </w:r>
      <w:r w:rsidR="001B7CB4">
        <w:rPr>
          <w:rFonts w:ascii="Calibri" w:eastAsia="Calibri" w:hAnsi="Calibri" w:cs="Calibri"/>
        </w:rPr>
        <w:t xml:space="preserve"> </w:t>
      </w:r>
      <w:r w:rsidR="001B7CB4">
        <w:rPr>
          <w:rFonts w:ascii="Calibri" w:eastAsia="Calibri" w:hAnsi="Calibri" w:cs="Calibri"/>
        </w:rPr>
        <w:tab/>
        <w:t>ALL</w:t>
      </w:r>
      <w:r w:rsidR="00D93006">
        <w:rPr>
          <w:rFonts w:ascii="Calibri" w:eastAsia="Calibri" w:hAnsi="Calibri" w:cs="Calibri"/>
        </w:rPr>
        <w:t xml:space="preserve"> </w:t>
      </w:r>
      <w:r w:rsidR="001B7CB4">
        <w:rPr>
          <w:rFonts w:ascii="Calibri" w:eastAsia="Calibri" w:hAnsi="Calibri" w:cs="Calibri"/>
        </w:rPr>
        <w:tab/>
      </w:r>
      <w:r w:rsidR="00D93006">
        <w:rPr>
          <w:rFonts w:ascii="Calibri" w:eastAsia="Calibri" w:hAnsi="Calibri" w:cs="Calibri"/>
        </w:rPr>
        <w:t xml:space="preserve">our </w:t>
      </w:r>
      <w:r w:rsidR="001B7CB4">
        <w:rPr>
          <w:rFonts w:ascii="Calibri" w:eastAsia="Calibri" w:hAnsi="Calibri" w:cs="Calibri"/>
        </w:rPr>
        <w:tab/>
      </w:r>
      <w:r w:rsidR="00D93006" w:rsidRPr="00232DDB">
        <w:rPr>
          <w:rFonts w:ascii="Calibri" w:eastAsia="Calibri" w:hAnsi="Calibri" w:cs="Calibri"/>
          <w:color w:val="984806" w:themeColor="accent6" w:themeShade="80"/>
          <w:u w:val="single"/>
        </w:rPr>
        <w:t>works</w:t>
      </w:r>
      <w:r w:rsidR="00D93006" w:rsidRPr="00232DDB">
        <w:rPr>
          <w:rFonts w:ascii="Calibri" w:eastAsia="Calibri" w:hAnsi="Calibri" w:cs="Calibri"/>
          <w:color w:val="984806" w:themeColor="accent6" w:themeShade="80"/>
        </w:rPr>
        <w:t xml:space="preserve"> </w:t>
      </w:r>
    </w:p>
    <w:p w14:paraId="146E66F8" w14:textId="77777777" w:rsidR="001B7CB4" w:rsidRDefault="007C5DB2" w:rsidP="00057421">
      <w:pPr>
        <w:spacing w:after="0"/>
        <w:rPr>
          <w:rFonts w:ascii="Calibri" w:eastAsia="Calibri" w:hAnsi="Calibri" w:cs="Calibri"/>
        </w:rPr>
      </w:pPr>
      <w:r>
        <w:rPr>
          <w:rFonts w:ascii="Calibri" w:eastAsia="Calibri" w:hAnsi="Calibri" w:cs="Calibri"/>
          <w:b/>
          <w:color w:val="F79646" w:themeColor="accent6"/>
          <w:sz w:val="18"/>
          <w:szCs w:val="18"/>
        </w:rPr>
        <w:t>[B</w:t>
      </w:r>
      <w:r w:rsidR="00057421" w:rsidRPr="0013601C">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sidR="00D93006" w:rsidRPr="00872068">
        <w:rPr>
          <w:rFonts w:ascii="Calibri" w:eastAsia="Calibri" w:hAnsi="Calibri" w:cs="Calibri"/>
          <w:b/>
          <w:bCs/>
          <w:color w:val="F79646" w:themeColor="accent6"/>
        </w:rPr>
        <w:t>will</w:t>
      </w:r>
      <w:r w:rsidR="00D93006">
        <w:rPr>
          <w:rFonts w:ascii="Calibri" w:eastAsia="Calibri" w:hAnsi="Calibri" w:cs="Calibri"/>
        </w:rPr>
        <w:t xml:space="preserve"> </w:t>
      </w:r>
      <w:r w:rsidR="001B7CB4">
        <w:rPr>
          <w:rFonts w:ascii="Calibri" w:eastAsia="Calibri" w:hAnsi="Calibri" w:cs="Calibri"/>
        </w:rPr>
        <w:tab/>
      </w:r>
      <w:r w:rsidR="001B7CB4">
        <w:rPr>
          <w:rFonts w:ascii="Calibri" w:eastAsia="Calibri" w:hAnsi="Calibri" w:cs="Calibri"/>
        </w:rPr>
        <w:tab/>
      </w:r>
      <w:r w:rsidR="00D93006" w:rsidRPr="00872068">
        <w:rPr>
          <w:rFonts w:ascii="Calibri" w:eastAsia="Calibri" w:hAnsi="Calibri" w:cs="Calibri"/>
          <w:b/>
          <w:color w:val="984806" w:themeColor="accent6" w:themeShade="80"/>
          <w:u w:val="single"/>
        </w:rPr>
        <w:t>condemn</w:t>
      </w:r>
      <w:r w:rsidR="00251AF7">
        <w:rPr>
          <w:rFonts w:ascii="Calibri" w:eastAsia="Calibri" w:hAnsi="Calibri" w:cs="Calibri"/>
        </w:rPr>
        <w:t xml:space="preserve"> </w:t>
      </w:r>
      <w:r w:rsidR="00232DDB">
        <w:rPr>
          <w:rFonts w:ascii="Calibri" w:eastAsia="Calibri" w:hAnsi="Calibri" w:cs="Calibri"/>
        </w:rPr>
        <w:tab/>
      </w:r>
      <w:r w:rsidR="00232DDB">
        <w:rPr>
          <w:rFonts w:ascii="Calibri" w:eastAsia="Calibri" w:hAnsi="Calibri" w:cs="Calibri"/>
        </w:rPr>
        <w:tab/>
      </w:r>
      <w:r w:rsidR="00251AF7" w:rsidRPr="009F465F">
        <w:rPr>
          <w:rFonts w:ascii="Calibri" w:eastAsia="Calibri" w:hAnsi="Calibri" w:cs="Calibri"/>
          <w:b/>
          <w:color w:val="984806" w:themeColor="accent6" w:themeShade="80"/>
          <w:u w:val="single"/>
        </w:rPr>
        <w:t>us</w:t>
      </w:r>
      <w:r w:rsidR="00D93006" w:rsidRPr="00232DDB">
        <w:rPr>
          <w:rFonts w:ascii="Calibri" w:eastAsia="Calibri" w:hAnsi="Calibri" w:cs="Calibri"/>
          <w:b/>
          <w:color w:val="984806" w:themeColor="accent6" w:themeShade="80"/>
        </w:rPr>
        <w:t xml:space="preserve"> </w:t>
      </w:r>
      <w:r w:rsidR="00D93006">
        <w:rPr>
          <w:rFonts w:ascii="Calibri" w:eastAsia="Calibri" w:hAnsi="Calibri" w:cs="Calibri"/>
        </w:rPr>
        <w:tab/>
      </w:r>
    </w:p>
    <w:p w14:paraId="6A710305" w14:textId="77777777" w:rsidR="00D93006" w:rsidRDefault="00D93006" w:rsidP="001B7CB4">
      <w:pPr>
        <w:spacing w:after="0"/>
        <w:ind w:firstLine="720"/>
        <w:rPr>
          <w:rFonts w:ascii="Calibri" w:eastAsia="Calibri" w:hAnsi="Calibri" w:cs="Calibri"/>
        </w:rPr>
      </w:pPr>
      <w:r w:rsidRPr="00872068">
        <w:rPr>
          <w:rFonts w:ascii="Calibri" w:eastAsia="Calibri" w:hAnsi="Calibri" w:cs="Calibri"/>
          <w:b/>
          <w:color w:val="984806" w:themeColor="accent6" w:themeShade="80"/>
          <w:u w:val="single"/>
        </w:rPr>
        <w:t>we</w:t>
      </w:r>
      <w:r>
        <w:rPr>
          <w:rFonts w:ascii="Calibri" w:eastAsia="Calibri" w:hAnsi="Calibri" w:cs="Calibri"/>
        </w:rPr>
        <w:t xml:space="preserve"> </w:t>
      </w:r>
      <w:r w:rsidR="001B7CB4">
        <w:rPr>
          <w:rFonts w:ascii="Calibri" w:eastAsia="Calibri" w:hAnsi="Calibri" w:cs="Calibri"/>
        </w:rPr>
        <w:tab/>
      </w:r>
      <w:r w:rsidRPr="00562160">
        <w:rPr>
          <w:rFonts w:ascii="Calibri" w:eastAsia="Calibri" w:hAnsi="Calibri" w:cs="Calibri"/>
          <w:b/>
          <w:bCs/>
          <w:color w:val="F79646" w:themeColor="accent6"/>
          <w:u w:val="single"/>
        </w:rPr>
        <w:t>shall</w:t>
      </w:r>
      <w:r>
        <w:rPr>
          <w:rFonts w:ascii="Calibri" w:eastAsia="Calibri" w:hAnsi="Calibri" w:cs="Calibri"/>
        </w:rPr>
        <w:t xml:space="preserve"> </w:t>
      </w:r>
      <w:r w:rsidR="001B7CB4">
        <w:rPr>
          <w:rFonts w:ascii="Calibri" w:eastAsia="Calibri" w:hAnsi="Calibri" w:cs="Calibri"/>
        </w:rPr>
        <w:tab/>
      </w:r>
      <w:r>
        <w:rPr>
          <w:rFonts w:ascii="Calibri" w:eastAsia="Calibri" w:hAnsi="Calibri" w:cs="Calibri"/>
        </w:rPr>
        <w:t xml:space="preserve">NOT be </w:t>
      </w:r>
      <w:r w:rsidRPr="001B7CB4">
        <w:rPr>
          <w:rFonts w:ascii="Calibri" w:eastAsia="Calibri" w:hAnsi="Calibri" w:cs="Calibri"/>
          <w:b/>
        </w:rPr>
        <w:t>found</w:t>
      </w:r>
      <w:r>
        <w:rPr>
          <w:rFonts w:ascii="Calibri" w:eastAsia="Calibri" w:hAnsi="Calibri" w:cs="Calibri"/>
        </w:rPr>
        <w:t xml:space="preserve"> </w:t>
      </w:r>
      <w:r w:rsidR="00251AF7" w:rsidRPr="00232DDB">
        <w:rPr>
          <w:rFonts w:ascii="Calibri" w:eastAsia="Calibri" w:hAnsi="Calibri" w:cs="Calibri"/>
          <w:b/>
          <w:color w:val="00B0F0"/>
        </w:rPr>
        <w:t>spotless</w:t>
      </w:r>
      <w:r>
        <w:rPr>
          <w:rFonts w:ascii="Calibri" w:eastAsia="Calibri" w:hAnsi="Calibri" w:cs="Calibri"/>
        </w:rPr>
        <w:t xml:space="preserve"> </w:t>
      </w:r>
    </w:p>
    <w:p w14:paraId="0C8DC93C" w14:textId="77777777" w:rsidR="00232DDB" w:rsidRDefault="00232DDB" w:rsidP="001B7CB4">
      <w:pPr>
        <w:spacing w:after="0"/>
        <w:ind w:firstLine="720"/>
        <w:rPr>
          <w:rFonts w:ascii="Calibri" w:eastAsia="Calibri" w:hAnsi="Calibri" w:cs="Calibri"/>
        </w:rPr>
      </w:pPr>
    </w:p>
    <w:p w14:paraId="366DC449" w14:textId="77777777" w:rsidR="00B9640A" w:rsidRDefault="007C5DB2" w:rsidP="007C5DB2">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Pr="0013601C">
        <w:rPr>
          <w:rFonts w:ascii="Calibri" w:eastAsia="Calibri" w:hAnsi="Calibri" w:cs="Calibri"/>
          <w:b/>
          <w:color w:val="F79646" w:themeColor="accent6"/>
          <w:sz w:val="18"/>
          <w:szCs w:val="18"/>
        </w:rPr>
        <w:t>[A]</w:t>
      </w:r>
      <w:r w:rsidR="00D93006">
        <w:rPr>
          <w:rFonts w:ascii="Calibri" w:eastAsia="Calibri" w:hAnsi="Calibri" w:cs="Calibri"/>
        </w:rPr>
        <w:tab/>
      </w:r>
      <w:r w:rsidR="00D93006" w:rsidRPr="001B7CB4">
        <w:rPr>
          <w:rFonts w:ascii="Calibri" w:eastAsia="Calibri" w:hAnsi="Calibri" w:cs="Calibri"/>
          <w:b/>
        </w:rPr>
        <w:t xml:space="preserve">and </w:t>
      </w:r>
      <w:r w:rsidR="001B7CB4">
        <w:rPr>
          <w:rFonts w:ascii="Calibri" w:eastAsia="Calibri" w:hAnsi="Calibri" w:cs="Calibri"/>
        </w:rPr>
        <w:t xml:space="preserve">   </w:t>
      </w:r>
      <w:proofErr w:type="gramStart"/>
      <w:r w:rsidR="001B7CB4">
        <w:rPr>
          <w:rFonts w:ascii="Calibri" w:eastAsia="Calibri" w:hAnsi="Calibri" w:cs="Calibri"/>
        </w:rPr>
        <w:t xml:space="preserve">   [</w:t>
      </w:r>
      <w:proofErr w:type="gramEnd"/>
      <w:r w:rsidR="001B7CB4">
        <w:rPr>
          <w:rFonts w:ascii="Calibri" w:eastAsia="Calibri" w:hAnsi="Calibri" w:cs="Calibri"/>
        </w:rPr>
        <w:t>ALL]</w:t>
      </w:r>
      <w:r w:rsidR="001B7CB4">
        <w:rPr>
          <w:rFonts w:ascii="Calibri" w:eastAsia="Calibri" w:hAnsi="Calibri" w:cs="Calibri"/>
        </w:rPr>
        <w:tab/>
      </w:r>
      <w:r w:rsidR="00D93006">
        <w:rPr>
          <w:rFonts w:ascii="Calibri" w:eastAsia="Calibri" w:hAnsi="Calibri" w:cs="Calibri"/>
        </w:rPr>
        <w:t xml:space="preserve">our </w:t>
      </w:r>
      <w:r w:rsidR="001B7CB4">
        <w:rPr>
          <w:rFonts w:ascii="Calibri" w:eastAsia="Calibri" w:hAnsi="Calibri" w:cs="Calibri"/>
        </w:rPr>
        <w:tab/>
      </w:r>
      <w:r w:rsidR="00D93006" w:rsidRPr="00232DDB">
        <w:rPr>
          <w:rFonts w:ascii="Calibri" w:eastAsia="Calibri" w:hAnsi="Calibri" w:cs="Calibri"/>
          <w:color w:val="984806" w:themeColor="accent6" w:themeShade="80"/>
          <w:u w:val="single"/>
        </w:rPr>
        <w:t>thoughts</w:t>
      </w:r>
      <w:r w:rsidR="00D93006">
        <w:rPr>
          <w:rFonts w:ascii="Calibri" w:eastAsia="Calibri" w:hAnsi="Calibri" w:cs="Calibri"/>
        </w:rPr>
        <w:t xml:space="preserve"> </w:t>
      </w:r>
    </w:p>
    <w:p w14:paraId="2C0FF4EB" w14:textId="26D1BB9B" w:rsidR="00D93006" w:rsidRDefault="007C5DB2" w:rsidP="007C5DB2">
      <w:pPr>
        <w:spacing w:after="0"/>
        <w:rPr>
          <w:rFonts w:ascii="Calibri" w:eastAsia="Calibri" w:hAnsi="Calibri" w:cs="Calibri"/>
        </w:rPr>
      </w:pPr>
      <w:r w:rsidRPr="0013601C">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13601C">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sidR="00D93006" w:rsidRPr="00872068">
        <w:rPr>
          <w:rFonts w:ascii="Calibri" w:eastAsia="Calibri" w:hAnsi="Calibri" w:cs="Calibri"/>
          <w:b/>
          <w:bCs/>
          <w:color w:val="F79646" w:themeColor="accent6"/>
        </w:rPr>
        <w:t>will</w:t>
      </w:r>
      <w:r w:rsidR="00D93006">
        <w:rPr>
          <w:rFonts w:ascii="Calibri" w:eastAsia="Calibri" w:hAnsi="Calibri" w:cs="Calibri"/>
        </w:rPr>
        <w:t xml:space="preserve"> </w:t>
      </w:r>
      <w:r w:rsidR="001B7CB4">
        <w:rPr>
          <w:rFonts w:ascii="Calibri" w:eastAsia="Calibri" w:hAnsi="Calibri" w:cs="Calibri"/>
        </w:rPr>
        <w:tab/>
      </w:r>
      <w:r w:rsidR="00D93006">
        <w:rPr>
          <w:rFonts w:ascii="Calibri" w:eastAsia="Calibri" w:hAnsi="Calibri" w:cs="Calibri"/>
        </w:rPr>
        <w:t xml:space="preserve">also </w:t>
      </w:r>
      <w:r w:rsidR="001B7CB4">
        <w:rPr>
          <w:rFonts w:ascii="Calibri" w:eastAsia="Calibri" w:hAnsi="Calibri" w:cs="Calibri"/>
        </w:rPr>
        <w:tab/>
      </w:r>
      <w:r w:rsidR="00D93006" w:rsidRPr="00872068">
        <w:rPr>
          <w:rFonts w:ascii="Calibri" w:eastAsia="Calibri" w:hAnsi="Calibri" w:cs="Calibri"/>
          <w:b/>
          <w:color w:val="984806" w:themeColor="accent6" w:themeShade="80"/>
          <w:u w:val="single"/>
        </w:rPr>
        <w:t>condemn</w:t>
      </w:r>
      <w:r w:rsidR="00D93006">
        <w:rPr>
          <w:rFonts w:ascii="Calibri" w:eastAsia="Calibri" w:hAnsi="Calibri" w:cs="Calibri"/>
        </w:rPr>
        <w:t xml:space="preserve"> </w:t>
      </w:r>
      <w:r w:rsidR="00232DDB">
        <w:rPr>
          <w:rFonts w:ascii="Calibri" w:eastAsia="Calibri" w:hAnsi="Calibri" w:cs="Calibri"/>
        </w:rPr>
        <w:tab/>
      </w:r>
      <w:r w:rsidR="00232DDB">
        <w:rPr>
          <w:rFonts w:ascii="Calibri" w:eastAsia="Calibri" w:hAnsi="Calibri" w:cs="Calibri"/>
        </w:rPr>
        <w:tab/>
      </w:r>
      <w:r w:rsidR="00D93006" w:rsidRPr="009F465F">
        <w:rPr>
          <w:rFonts w:ascii="Calibri" w:eastAsia="Calibri" w:hAnsi="Calibri" w:cs="Calibri"/>
          <w:b/>
          <w:color w:val="984806" w:themeColor="accent6" w:themeShade="80"/>
          <w:u w:val="single"/>
        </w:rPr>
        <w:t>us</w:t>
      </w:r>
      <w:r w:rsidR="00D93006">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Pr="00145126">
        <w:rPr>
          <w:rFonts w:ascii="Calibri" w:eastAsia="Calibri" w:hAnsi="Calibri" w:cs="Calibri"/>
          <w:sz w:val="16"/>
          <w:szCs w:val="16"/>
        </w:rPr>
        <w:t>0</w:t>
      </w:r>
      <w:r w:rsidR="00D94FDC">
        <w:rPr>
          <w:rFonts w:ascii="Calibri" w:eastAsia="Calibri" w:hAnsi="Calibri" w:cs="Calibri"/>
          <w:sz w:val="16"/>
          <w:szCs w:val="16"/>
        </w:rPr>
        <w:t>8</w:t>
      </w:r>
    </w:p>
    <w:p w14:paraId="7B33B163" w14:textId="77777777" w:rsidR="00B9640A" w:rsidRDefault="00B9640A" w:rsidP="00B9640A">
      <w:pPr>
        <w:spacing w:after="0"/>
        <w:ind w:left="0"/>
        <w:rPr>
          <w:rFonts w:ascii="Calibri" w:eastAsia="Calibri" w:hAnsi="Calibri" w:cs="Calibri"/>
        </w:rPr>
      </w:pPr>
    </w:p>
    <w:p w14:paraId="092910E3" w14:textId="77777777" w:rsidR="00B9640A" w:rsidRPr="00251AF7" w:rsidRDefault="00B9640A" w:rsidP="00B9640A">
      <w:pPr>
        <w:spacing w:after="0"/>
        <w:ind w:left="0"/>
        <w:rPr>
          <w:rFonts w:ascii="Calibri" w:eastAsia="Calibri" w:hAnsi="Calibri" w:cs="Calibri"/>
          <w:i/>
          <w:sz w:val="20"/>
          <w:szCs w:val="20"/>
        </w:rPr>
      </w:pPr>
      <w:r w:rsidRPr="00251AF7">
        <w:rPr>
          <w:rFonts w:ascii="Calibri" w:eastAsia="Calibri" w:hAnsi="Calibri" w:cs="Calibri"/>
          <w:i/>
          <w:sz w:val="20"/>
          <w:szCs w:val="20"/>
        </w:rPr>
        <w:t>[Note</w:t>
      </w:r>
      <w:proofErr w:type="gramStart"/>
      <w:r w:rsidRPr="00251AF7">
        <w:rPr>
          <w:rFonts w:ascii="Calibri" w:eastAsia="Calibri" w:hAnsi="Calibri" w:cs="Calibri"/>
          <w:i/>
          <w:sz w:val="20"/>
          <w:szCs w:val="20"/>
        </w:rPr>
        <w:t>*  Royal</w:t>
      </w:r>
      <w:proofErr w:type="gramEnd"/>
      <w:r w:rsidRPr="00251AF7">
        <w:rPr>
          <w:rFonts w:ascii="Calibri" w:eastAsia="Calibri" w:hAnsi="Calibri" w:cs="Calibri"/>
          <w:i/>
          <w:sz w:val="20"/>
          <w:szCs w:val="20"/>
        </w:rPr>
        <w:t xml:space="preserve"> Skousen </w:t>
      </w:r>
      <w:r w:rsidR="00251AF7" w:rsidRPr="00251AF7">
        <w:rPr>
          <w:rFonts w:ascii="Calibri" w:eastAsia="Calibri" w:hAnsi="Calibri" w:cs="Calibri"/>
          <w:i/>
          <w:sz w:val="20"/>
          <w:szCs w:val="20"/>
        </w:rPr>
        <w:t>(</w:t>
      </w:r>
      <w:r w:rsidR="00251AF7" w:rsidRPr="00251AF7">
        <w:rPr>
          <w:rFonts w:ascii="Calibri" w:eastAsia="Calibri" w:hAnsi="Calibri" w:cs="Calibri"/>
          <w:i/>
          <w:sz w:val="20"/>
          <w:szCs w:val="20"/>
          <w:u w:val="single"/>
        </w:rPr>
        <w:t>The Earliest Text</w:t>
      </w:r>
      <w:r w:rsidR="00251AF7" w:rsidRPr="00251AF7">
        <w:rPr>
          <w:rFonts w:ascii="Calibri" w:eastAsia="Calibri" w:hAnsi="Calibri" w:cs="Calibri"/>
          <w:i/>
          <w:sz w:val="20"/>
          <w:szCs w:val="20"/>
        </w:rPr>
        <w:t xml:space="preserve">, p. 763) </w:t>
      </w:r>
      <w:r w:rsidRPr="00251AF7">
        <w:rPr>
          <w:rFonts w:ascii="Calibri" w:eastAsia="Calibri" w:hAnsi="Calibri" w:cs="Calibri"/>
          <w:i/>
          <w:sz w:val="20"/>
          <w:szCs w:val="20"/>
        </w:rPr>
        <w:t>lists the following changes to verse 14 over time:</w:t>
      </w:r>
    </w:p>
    <w:p w14:paraId="077999ED" w14:textId="77777777" w:rsidR="00B9640A" w:rsidRPr="00251AF7" w:rsidRDefault="00251AF7" w:rsidP="00251AF7">
      <w:pPr>
        <w:spacing w:after="0"/>
        <w:ind w:left="0" w:firstLine="720"/>
        <w:rPr>
          <w:rFonts w:ascii="Calibri" w:eastAsia="Calibri" w:hAnsi="Calibri" w:cs="Calibri"/>
          <w:i/>
          <w:sz w:val="20"/>
          <w:szCs w:val="20"/>
        </w:rPr>
      </w:pPr>
      <w:r w:rsidRPr="00251AF7">
        <w:rPr>
          <w:rFonts w:ascii="Calibri" w:eastAsia="Calibri" w:hAnsi="Calibri" w:cs="Calibri"/>
          <w:i/>
          <w:sz w:val="20"/>
          <w:szCs w:val="20"/>
        </w:rPr>
        <w:t>f</w:t>
      </w:r>
      <w:r w:rsidR="00B9640A" w:rsidRPr="00251AF7">
        <w:rPr>
          <w:rFonts w:ascii="Calibri" w:eastAsia="Calibri" w:hAnsi="Calibri" w:cs="Calibri"/>
          <w:i/>
          <w:sz w:val="20"/>
          <w:szCs w:val="20"/>
        </w:rPr>
        <w:t xml:space="preserve">or our </w:t>
      </w:r>
      <w:r w:rsidR="00B9640A" w:rsidRPr="00251AF7">
        <w:rPr>
          <w:rFonts w:ascii="Calibri" w:eastAsia="Calibri" w:hAnsi="Calibri" w:cs="Calibri"/>
          <w:i/>
          <w:color w:val="FF33CC"/>
          <w:sz w:val="20"/>
          <w:szCs w:val="20"/>
        </w:rPr>
        <w:t>works</w:t>
      </w:r>
      <w:r w:rsidR="00B9640A" w:rsidRPr="00251AF7">
        <w:rPr>
          <w:rFonts w:ascii="Calibri" w:eastAsia="Calibri" w:hAnsi="Calibri" w:cs="Calibri"/>
          <w:i/>
          <w:sz w:val="20"/>
          <w:szCs w:val="20"/>
        </w:rPr>
        <w:t xml:space="preserve"> will condemn us / yea all our </w:t>
      </w:r>
      <w:r w:rsidR="00B9640A" w:rsidRPr="00251AF7">
        <w:rPr>
          <w:rFonts w:ascii="Calibri" w:eastAsia="Calibri" w:hAnsi="Calibri" w:cs="Calibri"/>
          <w:i/>
          <w:color w:val="FF33CC"/>
          <w:sz w:val="20"/>
          <w:szCs w:val="20"/>
        </w:rPr>
        <w:t xml:space="preserve">work </w:t>
      </w:r>
      <w:r w:rsidRPr="00251AF7">
        <w:rPr>
          <w:rFonts w:ascii="Calibri" w:eastAsia="Calibri" w:hAnsi="Calibri" w:cs="Calibri"/>
          <w:i/>
          <w:color w:val="FF33CC"/>
          <w:sz w:val="20"/>
          <w:szCs w:val="20"/>
        </w:rPr>
        <w:t xml:space="preserve">  </w:t>
      </w:r>
      <w:r w:rsidR="00B9640A" w:rsidRPr="00251AF7">
        <w:rPr>
          <w:rFonts w:ascii="Calibri" w:eastAsia="Calibri" w:hAnsi="Calibri" w:cs="Calibri"/>
          <w:i/>
          <w:sz w:val="20"/>
          <w:szCs w:val="20"/>
        </w:rPr>
        <w:t xml:space="preserve">will condemn us </w:t>
      </w:r>
      <w:r w:rsidRPr="00251AF7">
        <w:rPr>
          <w:rFonts w:ascii="Calibri" w:eastAsia="Calibri" w:hAnsi="Calibri" w:cs="Calibri"/>
          <w:i/>
          <w:sz w:val="20"/>
          <w:szCs w:val="20"/>
        </w:rPr>
        <w:tab/>
      </w:r>
      <w:r w:rsidR="00B9640A" w:rsidRPr="00145126">
        <w:rPr>
          <w:rFonts w:ascii="Calibri" w:eastAsia="Calibri" w:hAnsi="Calibri" w:cs="Calibri"/>
          <w:i/>
          <w:color w:val="FF33CC"/>
          <w:sz w:val="20"/>
          <w:szCs w:val="20"/>
        </w:rPr>
        <w:t>(</w:t>
      </w:r>
      <w:r w:rsidR="00B9640A" w:rsidRPr="00145126">
        <w:rPr>
          <w:rFonts w:ascii="Monotype Corsiva" w:eastAsia="Calibri" w:hAnsi="Monotype Corsiva" w:cs="Calibri"/>
          <w:i/>
          <w:color w:val="FF33CC"/>
          <w:sz w:val="20"/>
          <w:szCs w:val="20"/>
        </w:rPr>
        <w:t>P</w:t>
      </w:r>
      <w:r w:rsidR="00B9640A" w:rsidRPr="00145126">
        <w:rPr>
          <w:rFonts w:ascii="Calibri" w:eastAsia="Calibri" w:hAnsi="Calibri" w:cs="Calibri"/>
          <w:i/>
          <w:color w:val="FF33CC"/>
          <w:sz w:val="20"/>
          <w:szCs w:val="20"/>
        </w:rPr>
        <w:t>*)</w:t>
      </w:r>
    </w:p>
    <w:p w14:paraId="5F12DB2F" w14:textId="77777777" w:rsidR="00251AF7" w:rsidRPr="00251AF7" w:rsidRDefault="00251AF7" w:rsidP="00251AF7">
      <w:pPr>
        <w:spacing w:after="0"/>
        <w:ind w:left="0" w:firstLine="720"/>
        <w:rPr>
          <w:rFonts w:ascii="Calibri" w:eastAsia="Calibri" w:hAnsi="Calibri" w:cs="Calibri"/>
          <w:i/>
          <w:sz w:val="20"/>
          <w:szCs w:val="20"/>
        </w:rPr>
      </w:pPr>
      <w:r w:rsidRPr="00251AF7">
        <w:rPr>
          <w:rFonts w:ascii="Calibri" w:eastAsia="Calibri" w:hAnsi="Calibri" w:cs="Calibri"/>
          <w:i/>
          <w:sz w:val="20"/>
          <w:szCs w:val="20"/>
        </w:rPr>
        <w:t>f</w:t>
      </w:r>
      <w:r w:rsidR="00B9640A" w:rsidRPr="00251AF7">
        <w:rPr>
          <w:rFonts w:ascii="Calibri" w:eastAsia="Calibri" w:hAnsi="Calibri" w:cs="Calibri"/>
          <w:i/>
          <w:sz w:val="20"/>
          <w:szCs w:val="20"/>
        </w:rPr>
        <w:t xml:space="preserve">or our </w:t>
      </w:r>
      <w:r w:rsidR="00B9640A" w:rsidRPr="00251AF7">
        <w:rPr>
          <w:rFonts w:ascii="Calibri" w:eastAsia="Calibri" w:hAnsi="Calibri" w:cs="Calibri"/>
          <w:i/>
          <w:color w:val="FF33CC"/>
          <w:sz w:val="20"/>
          <w:szCs w:val="20"/>
        </w:rPr>
        <w:t>words</w:t>
      </w:r>
      <w:r w:rsidR="00B9640A" w:rsidRPr="00251AF7">
        <w:rPr>
          <w:rFonts w:ascii="Calibri" w:eastAsia="Calibri" w:hAnsi="Calibri" w:cs="Calibri"/>
          <w:i/>
          <w:sz w:val="20"/>
          <w:szCs w:val="20"/>
        </w:rPr>
        <w:t xml:space="preserve"> wil</w:t>
      </w:r>
      <w:r w:rsidRPr="00251AF7">
        <w:rPr>
          <w:rFonts w:ascii="Calibri" w:eastAsia="Calibri" w:hAnsi="Calibri" w:cs="Calibri"/>
          <w:i/>
          <w:sz w:val="20"/>
          <w:szCs w:val="20"/>
        </w:rPr>
        <w:t xml:space="preserve">l condemn us / yea all our </w:t>
      </w:r>
      <w:r w:rsidRPr="00251AF7">
        <w:rPr>
          <w:rFonts w:ascii="Calibri" w:eastAsia="Calibri" w:hAnsi="Calibri" w:cs="Calibri"/>
          <w:i/>
          <w:color w:val="FF33CC"/>
          <w:sz w:val="20"/>
          <w:szCs w:val="20"/>
        </w:rPr>
        <w:t>work</w:t>
      </w:r>
      <w:r w:rsidR="00B9640A" w:rsidRPr="00251AF7">
        <w:rPr>
          <w:rFonts w:ascii="Calibri" w:eastAsia="Calibri" w:hAnsi="Calibri" w:cs="Calibri"/>
          <w:i/>
          <w:color w:val="FF33CC"/>
          <w:sz w:val="20"/>
          <w:szCs w:val="20"/>
        </w:rPr>
        <w:t xml:space="preserve"> </w:t>
      </w:r>
      <w:r w:rsidRPr="00251AF7">
        <w:rPr>
          <w:rFonts w:ascii="Calibri" w:eastAsia="Calibri" w:hAnsi="Calibri" w:cs="Calibri"/>
          <w:i/>
          <w:color w:val="FF33CC"/>
          <w:sz w:val="20"/>
          <w:szCs w:val="20"/>
        </w:rPr>
        <w:t xml:space="preserve">  </w:t>
      </w:r>
      <w:r w:rsidR="00B9640A" w:rsidRPr="00251AF7">
        <w:rPr>
          <w:rFonts w:ascii="Calibri" w:eastAsia="Calibri" w:hAnsi="Calibri" w:cs="Calibri"/>
          <w:i/>
          <w:sz w:val="20"/>
          <w:szCs w:val="20"/>
        </w:rPr>
        <w:t>will condemn us</w:t>
      </w:r>
      <w:r w:rsidRPr="00251AF7">
        <w:rPr>
          <w:rFonts w:ascii="Calibri" w:eastAsia="Calibri" w:hAnsi="Calibri" w:cs="Calibri"/>
          <w:i/>
          <w:sz w:val="20"/>
          <w:szCs w:val="20"/>
        </w:rPr>
        <w:tab/>
      </w:r>
      <w:r w:rsidR="00B9640A" w:rsidRPr="00145126">
        <w:rPr>
          <w:rFonts w:ascii="Calibri" w:eastAsia="Calibri" w:hAnsi="Calibri" w:cs="Calibri"/>
          <w:i/>
          <w:color w:val="FF33CC"/>
          <w:sz w:val="20"/>
          <w:szCs w:val="20"/>
        </w:rPr>
        <w:t>(</w:t>
      </w:r>
      <w:r w:rsidR="00B9640A" w:rsidRPr="00145126">
        <w:rPr>
          <w:rFonts w:ascii="Monotype Corsiva" w:eastAsia="Calibri" w:hAnsi="Monotype Corsiva" w:cs="Calibri"/>
          <w:i/>
          <w:color w:val="FF33CC"/>
          <w:sz w:val="20"/>
          <w:szCs w:val="20"/>
        </w:rPr>
        <w:t>P</w:t>
      </w:r>
      <w:r w:rsidR="00B9640A" w:rsidRPr="00145126">
        <w:rPr>
          <w:rFonts w:ascii="Calibri" w:eastAsia="Calibri" w:hAnsi="Calibri" w:cs="Calibri"/>
          <w:i/>
          <w:color w:val="FF33CC"/>
          <w:sz w:val="20"/>
          <w:szCs w:val="20"/>
          <w:vertAlign w:val="superscript"/>
        </w:rPr>
        <w:t>c</w:t>
      </w:r>
      <w:r w:rsidRPr="00145126">
        <w:rPr>
          <w:rFonts w:ascii="Calibri" w:eastAsia="Calibri" w:hAnsi="Calibri" w:cs="Calibri"/>
          <w:i/>
          <w:color w:val="FF33CC"/>
          <w:sz w:val="20"/>
          <w:szCs w:val="20"/>
        </w:rPr>
        <w:t>, 1830)</w:t>
      </w:r>
    </w:p>
    <w:p w14:paraId="716F7BDA" w14:textId="77777777" w:rsidR="00251AF7" w:rsidRPr="00251AF7" w:rsidRDefault="00251AF7" w:rsidP="00251AF7">
      <w:pPr>
        <w:spacing w:after="0"/>
        <w:ind w:left="0" w:firstLine="720"/>
        <w:rPr>
          <w:rFonts w:ascii="Calibri" w:eastAsia="Calibri" w:hAnsi="Calibri" w:cs="Calibri"/>
          <w:i/>
          <w:sz w:val="20"/>
          <w:szCs w:val="20"/>
        </w:rPr>
      </w:pPr>
      <w:r w:rsidRPr="00251AF7">
        <w:rPr>
          <w:rFonts w:ascii="Calibri" w:eastAsia="Calibri" w:hAnsi="Calibri" w:cs="Calibri"/>
          <w:i/>
          <w:sz w:val="20"/>
          <w:szCs w:val="20"/>
        </w:rPr>
        <w:t xml:space="preserve">for our </w:t>
      </w:r>
      <w:r w:rsidRPr="00251AF7">
        <w:rPr>
          <w:rFonts w:ascii="Calibri" w:eastAsia="Calibri" w:hAnsi="Calibri" w:cs="Calibri"/>
          <w:i/>
          <w:color w:val="FF33CC"/>
          <w:sz w:val="20"/>
          <w:szCs w:val="20"/>
        </w:rPr>
        <w:t>words</w:t>
      </w:r>
      <w:r w:rsidRPr="00251AF7">
        <w:rPr>
          <w:rFonts w:ascii="Calibri" w:eastAsia="Calibri" w:hAnsi="Calibri" w:cs="Calibri"/>
          <w:i/>
          <w:sz w:val="20"/>
          <w:szCs w:val="20"/>
        </w:rPr>
        <w:t xml:space="preserve"> will condemn us / yea all our </w:t>
      </w:r>
      <w:r w:rsidRPr="00251AF7">
        <w:rPr>
          <w:rFonts w:ascii="Calibri" w:eastAsia="Calibri" w:hAnsi="Calibri" w:cs="Calibri"/>
          <w:i/>
          <w:color w:val="FF33CC"/>
          <w:sz w:val="20"/>
          <w:szCs w:val="20"/>
        </w:rPr>
        <w:t>works</w:t>
      </w:r>
      <w:r w:rsidRPr="00251AF7">
        <w:rPr>
          <w:rFonts w:ascii="Calibri" w:eastAsia="Calibri" w:hAnsi="Calibri" w:cs="Calibri"/>
          <w:i/>
          <w:sz w:val="20"/>
          <w:szCs w:val="20"/>
        </w:rPr>
        <w:t xml:space="preserve"> will condemn us </w:t>
      </w:r>
      <w:r w:rsidRPr="00251AF7">
        <w:rPr>
          <w:rFonts w:ascii="Calibri" w:eastAsia="Calibri" w:hAnsi="Calibri" w:cs="Calibri"/>
          <w:i/>
          <w:sz w:val="20"/>
          <w:szCs w:val="20"/>
        </w:rPr>
        <w:tab/>
      </w:r>
      <w:r w:rsidRPr="00145126">
        <w:rPr>
          <w:rFonts w:ascii="Calibri" w:eastAsia="Calibri" w:hAnsi="Calibri" w:cs="Calibri"/>
          <w:i/>
          <w:color w:val="FF33CC"/>
          <w:sz w:val="20"/>
          <w:szCs w:val="20"/>
        </w:rPr>
        <w:t>(1837)</w:t>
      </w:r>
      <w:r w:rsidRPr="00251AF7">
        <w:rPr>
          <w:rFonts w:ascii="Calibri" w:eastAsia="Calibri" w:hAnsi="Calibri" w:cs="Calibri"/>
          <w:i/>
          <w:sz w:val="20"/>
          <w:szCs w:val="20"/>
        </w:rPr>
        <w:t>]</w:t>
      </w:r>
    </w:p>
    <w:p w14:paraId="5CEF5BF8" w14:textId="77777777" w:rsidR="00B9640A" w:rsidRDefault="00B9640A" w:rsidP="00B9640A">
      <w:pPr>
        <w:spacing w:after="0"/>
        <w:ind w:left="0"/>
        <w:rPr>
          <w:rFonts w:ascii="Calibri" w:eastAsia="Calibri" w:hAnsi="Calibri" w:cs="Calibri"/>
        </w:rPr>
      </w:pPr>
      <w:r>
        <w:rPr>
          <w:rFonts w:ascii="Calibri" w:eastAsia="Calibri" w:hAnsi="Calibri" w:cs="Calibri"/>
        </w:rPr>
        <w:t xml:space="preserve"> </w:t>
      </w:r>
    </w:p>
    <w:p w14:paraId="65A82A02" w14:textId="77777777" w:rsidR="001B7CB4" w:rsidRDefault="00D93006" w:rsidP="00D93006">
      <w:pPr>
        <w:spacing w:after="0"/>
        <w:ind w:left="0"/>
        <w:rPr>
          <w:rFonts w:ascii="Calibri" w:eastAsia="Calibri" w:hAnsi="Calibri" w:cs="Calibri"/>
          <w:b/>
          <w:color w:val="984806" w:themeColor="accent6" w:themeShade="80"/>
        </w:rPr>
      </w:pPr>
      <w:r>
        <w:rPr>
          <w:rFonts w:ascii="Calibri" w:eastAsia="Calibri" w:hAnsi="Calibri" w:cs="Calibri"/>
        </w:rPr>
        <w:t xml:space="preserve">        </w:t>
      </w:r>
      <w:r>
        <w:rPr>
          <w:rFonts w:ascii="Calibri" w:eastAsia="Calibri" w:hAnsi="Calibri" w:cs="Calibri"/>
        </w:rPr>
        <w:tab/>
      </w:r>
      <w:r w:rsidR="001B7CB4">
        <w:rPr>
          <w:rFonts w:ascii="Calibri" w:eastAsia="Calibri" w:hAnsi="Calibri" w:cs="Calibri"/>
        </w:rPr>
        <w:tab/>
      </w:r>
      <w:r w:rsidR="001B7CB4">
        <w:rPr>
          <w:rFonts w:ascii="Calibri" w:eastAsia="Calibri" w:hAnsi="Calibri" w:cs="Calibri"/>
        </w:rPr>
        <w:tab/>
      </w:r>
      <w:r w:rsidR="001B7CB4">
        <w:rPr>
          <w:rFonts w:ascii="Calibri" w:eastAsia="Calibri" w:hAnsi="Calibri" w:cs="Calibri"/>
        </w:rPr>
        <w:tab/>
      </w:r>
      <w:r w:rsidR="001B7CB4">
        <w:rPr>
          <w:rFonts w:ascii="Calibri" w:eastAsia="Calibri" w:hAnsi="Calibri" w:cs="Calibri"/>
        </w:rPr>
        <w:tab/>
      </w:r>
      <w:r w:rsidR="00251AF7">
        <w:rPr>
          <w:rFonts w:ascii="Calibri" w:eastAsia="Calibri" w:hAnsi="Calibri" w:cs="Calibri"/>
          <w:b/>
        </w:rPr>
        <w:t>A</w:t>
      </w:r>
      <w:r>
        <w:rPr>
          <w:rFonts w:ascii="Calibri" w:eastAsia="Calibri" w:hAnsi="Calibri" w:cs="Calibri"/>
          <w:b/>
        </w:rPr>
        <w:t xml:space="preserve">nd </w:t>
      </w:r>
      <w:r>
        <w:rPr>
          <w:rFonts w:ascii="Calibri" w:eastAsia="Calibri" w:hAnsi="Calibri" w:cs="Calibri"/>
          <w:b/>
        </w:rPr>
        <w:tab/>
      </w:r>
      <w:r w:rsidR="001B7CB4">
        <w:rPr>
          <w:rFonts w:ascii="Calibri" w:eastAsia="Calibri" w:hAnsi="Calibri" w:cs="Calibri"/>
          <w:b/>
        </w:rPr>
        <w:t xml:space="preserve">    </w:t>
      </w:r>
      <w:r>
        <w:rPr>
          <w:rFonts w:ascii="Calibri" w:eastAsia="Calibri" w:hAnsi="Calibri" w:cs="Calibri"/>
        </w:rPr>
        <w:t xml:space="preserve">in </w:t>
      </w:r>
      <w:r w:rsidR="001B7CB4">
        <w:rPr>
          <w:rFonts w:ascii="Calibri" w:eastAsia="Calibri" w:hAnsi="Calibri" w:cs="Calibri"/>
        </w:rPr>
        <w:tab/>
      </w:r>
      <w:r>
        <w:rPr>
          <w:rFonts w:ascii="Calibri" w:eastAsia="Calibri" w:hAnsi="Calibri" w:cs="Calibri"/>
        </w:rPr>
        <w:t>this</w:t>
      </w:r>
      <w:r w:rsidR="001B7CB4">
        <w:rPr>
          <w:rFonts w:ascii="Calibri" w:eastAsia="Calibri" w:hAnsi="Calibri" w:cs="Calibri"/>
        </w:rPr>
        <w:t xml:space="preserve">   </w:t>
      </w:r>
      <w:r>
        <w:rPr>
          <w:rFonts w:ascii="Calibri" w:eastAsia="Calibri" w:hAnsi="Calibri" w:cs="Calibri"/>
        </w:rPr>
        <w:t xml:space="preserve"> </w:t>
      </w:r>
      <w:r w:rsidR="001B7CB4">
        <w:rPr>
          <w:rFonts w:ascii="Calibri" w:eastAsia="Calibri" w:hAnsi="Calibri" w:cs="Calibri"/>
        </w:rPr>
        <w:tab/>
      </w:r>
      <w:r w:rsidRPr="0055586C">
        <w:rPr>
          <w:rFonts w:ascii="Calibri" w:eastAsia="Calibri" w:hAnsi="Calibri" w:cs="Calibri"/>
          <w:b/>
          <w:color w:val="984806" w:themeColor="accent6" w:themeShade="80"/>
        </w:rPr>
        <w:t xml:space="preserve">awful state </w:t>
      </w:r>
    </w:p>
    <w:p w14:paraId="7F6084A9" w14:textId="77777777" w:rsidR="001B7CB4" w:rsidRDefault="00D93006" w:rsidP="001B7CB4">
      <w:pPr>
        <w:spacing w:after="0"/>
        <w:ind w:firstLine="720"/>
        <w:rPr>
          <w:rFonts w:ascii="Calibri" w:eastAsia="Calibri" w:hAnsi="Calibri" w:cs="Calibri"/>
        </w:rPr>
      </w:pPr>
      <w:r w:rsidRPr="00872068">
        <w:rPr>
          <w:rFonts w:ascii="Calibri" w:eastAsia="Calibri" w:hAnsi="Calibri" w:cs="Calibri"/>
          <w:b/>
          <w:color w:val="984806" w:themeColor="accent6" w:themeShade="80"/>
          <w:u w:val="single"/>
        </w:rPr>
        <w:t>we</w:t>
      </w:r>
      <w:r w:rsidRPr="00232DDB">
        <w:rPr>
          <w:rFonts w:ascii="Calibri" w:eastAsia="Calibri" w:hAnsi="Calibri" w:cs="Calibri"/>
          <w:b/>
          <w:color w:val="984806" w:themeColor="accent6" w:themeShade="80"/>
        </w:rPr>
        <w:t xml:space="preserve"> </w:t>
      </w:r>
      <w:r w:rsidR="001B7CB4">
        <w:rPr>
          <w:rFonts w:ascii="Calibri" w:eastAsia="Calibri" w:hAnsi="Calibri" w:cs="Calibri"/>
        </w:rPr>
        <w:tab/>
      </w:r>
      <w:r w:rsidRPr="00562160">
        <w:rPr>
          <w:rFonts w:ascii="Calibri" w:eastAsia="Calibri" w:hAnsi="Calibri" w:cs="Calibri"/>
          <w:b/>
          <w:bCs/>
          <w:color w:val="F79646" w:themeColor="accent6"/>
          <w:u w:val="single"/>
        </w:rPr>
        <w:t>shall</w:t>
      </w:r>
      <w:r w:rsidRPr="00872068">
        <w:rPr>
          <w:rFonts w:ascii="Calibri" w:eastAsia="Calibri" w:hAnsi="Calibri" w:cs="Calibri"/>
          <w:b/>
          <w:bCs/>
          <w:color w:val="F79646" w:themeColor="accent6"/>
        </w:rPr>
        <w:t xml:space="preserve"> </w:t>
      </w:r>
      <w:r w:rsidR="001B7CB4">
        <w:rPr>
          <w:rFonts w:ascii="Calibri" w:eastAsia="Calibri" w:hAnsi="Calibri" w:cs="Calibri"/>
        </w:rPr>
        <w:t xml:space="preserve">     NOT</w:t>
      </w:r>
      <w:r>
        <w:rPr>
          <w:rFonts w:ascii="Calibri" w:eastAsia="Calibri" w:hAnsi="Calibri" w:cs="Calibri"/>
        </w:rPr>
        <w:t xml:space="preserve"> </w:t>
      </w:r>
      <w:r w:rsidR="001B7CB4">
        <w:rPr>
          <w:rFonts w:ascii="Calibri" w:eastAsia="Calibri" w:hAnsi="Calibri" w:cs="Calibri"/>
        </w:rPr>
        <w:tab/>
      </w:r>
      <w:r>
        <w:rPr>
          <w:rFonts w:ascii="Calibri" w:eastAsia="Calibri" w:hAnsi="Calibri" w:cs="Calibri"/>
        </w:rPr>
        <w:t xml:space="preserve">dare </w:t>
      </w:r>
    </w:p>
    <w:p w14:paraId="34CE43DA" w14:textId="77777777" w:rsidR="00D93006" w:rsidRDefault="00D93006" w:rsidP="001B7CB4">
      <w:pPr>
        <w:spacing w:after="0"/>
        <w:ind w:left="2160" w:firstLine="720"/>
        <w:rPr>
          <w:rFonts w:ascii="Calibri" w:eastAsia="Calibri" w:hAnsi="Calibri" w:cs="Calibri"/>
        </w:rPr>
      </w:pPr>
      <w:r>
        <w:rPr>
          <w:rFonts w:ascii="Calibri" w:eastAsia="Calibri" w:hAnsi="Calibri" w:cs="Calibri"/>
        </w:rPr>
        <w:t xml:space="preserve">to </w:t>
      </w:r>
      <w:r w:rsidR="001B7CB4">
        <w:rPr>
          <w:rFonts w:ascii="Calibri" w:eastAsia="Calibri" w:hAnsi="Calibri" w:cs="Calibri"/>
        </w:rPr>
        <w:tab/>
      </w:r>
      <w:r w:rsidR="001B7CB4" w:rsidRPr="00232DDB">
        <w:rPr>
          <w:rFonts w:ascii="Calibri" w:eastAsia="Calibri" w:hAnsi="Calibri" w:cs="Calibri"/>
          <w:b/>
        </w:rPr>
        <w:t>look</w:t>
      </w:r>
      <w:r w:rsidR="001B7CB4">
        <w:rPr>
          <w:rFonts w:ascii="Calibri" w:eastAsia="Calibri" w:hAnsi="Calibri" w:cs="Calibri"/>
        </w:rPr>
        <w:t xml:space="preserve">   </w:t>
      </w:r>
      <w:r>
        <w:rPr>
          <w:rFonts w:ascii="Calibri" w:eastAsia="Calibri" w:hAnsi="Calibri" w:cs="Calibri"/>
        </w:rPr>
        <w:t>up</w:t>
      </w:r>
      <w:r w:rsidR="001B7CB4">
        <w:rPr>
          <w:rFonts w:ascii="Calibri" w:eastAsia="Calibri" w:hAnsi="Calibri" w:cs="Calibri"/>
        </w:rPr>
        <w:t xml:space="preserve">   </w:t>
      </w:r>
      <w:r>
        <w:rPr>
          <w:rFonts w:ascii="Calibri" w:eastAsia="Calibri" w:hAnsi="Calibri" w:cs="Calibri"/>
        </w:rPr>
        <w:t xml:space="preserve">to </w:t>
      </w:r>
      <w:r w:rsidR="001B7CB4">
        <w:rPr>
          <w:rFonts w:ascii="Calibri" w:eastAsia="Calibri" w:hAnsi="Calibri" w:cs="Calibri"/>
        </w:rPr>
        <w:tab/>
      </w:r>
      <w:r>
        <w:rPr>
          <w:rFonts w:ascii="Calibri" w:eastAsia="Calibri" w:hAnsi="Calibri" w:cs="Calibri"/>
          <w:b/>
          <w:color w:val="004DBB"/>
        </w:rPr>
        <w:t xml:space="preserve">Our </w:t>
      </w:r>
      <w:r w:rsidR="001B7CB4">
        <w:rPr>
          <w:rFonts w:ascii="Calibri" w:eastAsia="Calibri" w:hAnsi="Calibri" w:cs="Calibri"/>
          <w:b/>
          <w:color w:val="004DBB"/>
        </w:rPr>
        <w:t xml:space="preserve">   </w:t>
      </w:r>
      <w:r>
        <w:rPr>
          <w:rFonts w:ascii="Calibri" w:eastAsia="Calibri" w:hAnsi="Calibri" w:cs="Calibri"/>
          <w:b/>
          <w:color w:val="004DBB"/>
        </w:rPr>
        <w:t>God</w:t>
      </w:r>
      <w:r>
        <w:rPr>
          <w:rFonts w:ascii="Calibri" w:eastAsia="Calibri" w:hAnsi="Calibri" w:cs="Calibri"/>
        </w:rPr>
        <w:t xml:space="preserve"> </w:t>
      </w:r>
    </w:p>
    <w:p w14:paraId="680DD0CB" w14:textId="77777777" w:rsidR="00232DDB" w:rsidRDefault="00232DDB" w:rsidP="001B7CB4">
      <w:pPr>
        <w:spacing w:after="0"/>
        <w:ind w:left="2160" w:firstLine="720"/>
        <w:rPr>
          <w:rFonts w:ascii="Calibri" w:eastAsia="Calibri" w:hAnsi="Calibri" w:cs="Calibri"/>
        </w:rPr>
      </w:pPr>
    </w:p>
    <w:p w14:paraId="750FEA56" w14:textId="5086CD81" w:rsidR="00D93006" w:rsidRDefault="00D93006" w:rsidP="00D93006">
      <w:pPr>
        <w:spacing w:after="0"/>
        <w:ind w:left="0"/>
        <w:rPr>
          <w:rFonts w:ascii="Calibri" w:eastAsia="Calibri" w:hAnsi="Calibri" w:cs="Calibri"/>
        </w:rPr>
      </w:pPr>
      <w:r>
        <w:rPr>
          <w:rFonts w:ascii="Calibri" w:eastAsia="Calibri" w:hAnsi="Calibri" w:cs="Calibri"/>
        </w:rPr>
        <w:tab/>
      </w:r>
      <w:r w:rsidRPr="00232DDB">
        <w:rPr>
          <w:rFonts w:ascii="Calibri" w:eastAsia="Calibri" w:hAnsi="Calibri" w:cs="Calibri"/>
          <w:b/>
        </w:rPr>
        <w:t xml:space="preserve">and </w:t>
      </w:r>
      <w:r w:rsidR="001B7CB4" w:rsidRPr="00232DDB">
        <w:rPr>
          <w:rFonts w:ascii="Calibri" w:eastAsia="Calibri" w:hAnsi="Calibri" w:cs="Calibri"/>
          <w:b/>
        </w:rPr>
        <w:tab/>
      </w:r>
      <w:r w:rsidRPr="00872068">
        <w:rPr>
          <w:rFonts w:ascii="Calibri" w:eastAsia="Calibri" w:hAnsi="Calibri" w:cs="Calibri"/>
          <w:b/>
          <w:color w:val="984806" w:themeColor="accent6" w:themeShade="80"/>
          <w:u w:val="single"/>
        </w:rPr>
        <w:t>we</w:t>
      </w:r>
      <w:r>
        <w:rPr>
          <w:rFonts w:ascii="Calibri" w:eastAsia="Calibri" w:hAnsi="Calibri" w:cs="Calibri"/>
        </w:rPr>
        <w:t xml:space="preserve"> </w:t>
      </w:r>
      <w:r w:rsidR="001B7CB4">
        <w:rPr>
          <w:rFonts w:ascii="Calibri" w:eastAsia="Calibri" w:hAnsi="Calibri" w:cs="Calibri"/>
        </w:rPr>
        <w:tab/>
      </w:r>
      <w:proofErr w:type="gramStart"/>
      <w:r w:rsidRPr="00872068">
        <w:rPr>
          <w:rFonts w:ascii="Calibri" w:eastAsia="Calibri" w:hAnsi="Calibri" w:cs="Calibri"/>
          <w:b/>
          <w:bCs/>
          <w:color w:val="F79646" w:themeColor="accent6"/>
        </w:rPr>
        <w:t>would</w:t>
      </w:r>
      <w:r>
        <w:rPr>
          <w:rFonts w:ascii="Calibri" w:eastAsia="Calibri" w:hAnsi="Calibri" w:cs="Calibri"/>
        </w:rPr>
        <w:t xml:space="preserve"> </w:t>
      </w:r>
      <w:r w:rsidR="001B7CB4">
        <w:rPr>
          <w:rFonts w:ascii="Calibri" w:eastAsia="Calibri" w:hAnsi="Calibri" w:cs="Calibri"/>
        </w:rPr>
        <w:t xml:space="preserve"> </w:t>
      </w:r>
      <w:r w:rsidR="001B7CB4">
        <w:rPr>
          <w:rFonts w:ascii="Calibri" w:eastAsia="Calibri" w:hAnsi="Calibri" w:cs="Calibri"/>
        </w:rPr>
        <w:tab/>
      </w:r>
      <w:bookmarkStart w:id="286" w:name="_Hlk492372923"/>
      <w:proofErr w:type="gramEnd"/>
      <w:r w:rsidRPr="001B7CB4">
        <w:rPr>
          <w:rFonts w:ascii="Calibri" w:eastAsia="Calibri" w:hAnsi="Calibri" w:cs="Calibri"/>
          <w:b/>
          <w:color w:val="F79646" w:themeColor="accent6"/>
        </w:rPr>
        <w:t>fain</w:t>
      </w:r>
      <w:r>
        <w:rPr>
          <w:rFonts w:ascii="Calibri" w:eastAsia="Calibri" w:hAnsi="Calibri" w:cs="Calibri"/>
        </w:rPr>
        <w:t xml:space="preserve"> </w:t>
      </w:r>
      <w:r w:rsidR="001B7CB4">
        <w:rPr>
          <w:rFonts w:ascii="Calibri" w:eastAsia="Calibri" w:hAnsi="Calibri" w:cs="Calibri"/>
        </w:rPr>
        <w:t xml:space="preserve"> </w:t>
      </w:r>
      <w:r>
        <w:rPr>
          <w:rFonts w:ascii="Calibri" w:eastAsia="Calibri" w:hAnsi="Calibri" w:cs="Calibri"/>
        </w:rPr>
        <w:t xml:space="preserve">be </w:t>
      </w:r>
      <w:r w:rsidRPr="00872068">
        <w:rPr>
          <w:rFonts w:ascii="Calibri" w:eastAsia="Calibri" w:hAnsi="Calibri" w:cs="Calibri"/>
        </w:rPr>
        <w:t>glad</w:t>
      </w:r>
      <w:r w:rsidRPr="003A5F34">
        <w:rPr>
          <w:rFonts w:ascii="Calibri" w:eastAsia="Calibri" w:hAnsi="Calibri" w:cs="Calibri"/>
        </w:rPr>
        <w:t xml:space="preserve"> </w:t>
      </w:r>
      <w:r w:rsidR="001B7CB4">
        <w:rPr>
          <w:rFonts w:ascii="Calibri" w:eastAsia="Calibri" w:hAnsi="Calibri" w:cs="Calibri"/>
        </w:rPr>
        <w:tab/>
      </w:r>
      <w:r w:rsidR="001B7CB4">
        <w:rPr>
          <w:rFonts w:ascii="Calibri" w:eastAsia="Calibri" w:hAnsi="Calibri" w:cs="Calibri"/>
        </w:rPr>
        <w:tab/>
      </w:r>
      <w:r w:rsidR="001B7CB4">
        <w:rPr>
          <w:rFonts w:ascii="Calibri" w:eastAsia="Calibri" w:hAnsi="Calibri" w:cs="Calibri"/>
        </w:rPr>
        <w:tab/>
      </w:r>
      <w:r w:rsidR="001B7CB4">
        <w:rPr>
          <w:rFonts w:ascii="Calibri" w:eastAsia="Calibri" w:hAnsi="Calibri" w:cs="Calibri"/>
        </w:rPr>
        <w:tab/>
        <w:t xml:space="preserve">   </w:t>
      </w:r>
      <w:r w:rsidR="00232DDB">
        <w:rPr>
          <w:rFonts w:ascii="Calibri" w:eastAsia="Calibri" w:hAnsi="Calibri" w:cs="Calibri"/>
        </w:rPr>
        <w:tab/>
      </w:r>
      <w:r w:rsidR="001B7CB4" w:rsidRPr="00232DDB">
        <w:rPr>
          <w:rFonts w:ascii="Calibri" w:eastAsia="Calibri" w:hAnsi="Calibri" w:cs="Calibri"/>
          <w:sz w:val="20"/>
          <w:szCs w:val="20"/>
        </w:rPr>
        <w:t xml:space="preserve"> </w:t>
      </w:r>
      <w:r w:rsidR="00C741CA">
        <w:rPr>
          <w:rFonts w:ascii="Calibri" w:eastAsia="Calibri" w:hAnsi="Calibri" w:cs="Calibri"/>
          <w:sz w:val="20"/>
          <w:szCs w:val="20"/>
        </w:rPr>
        <w:t xml:space="preserve">       </w:t>
      </w:r>
      <w:r w:rsidR="001B7CB4" w:rsidRPr="00686230">
        <w:rPr>
          <w:rFonts w:ascii="Calibri" w:eastAsia="Calibri" w:hAnsi="Calibri" w:cs="Calibri"/>
          <w:i/>
          <w:sz w:val="18"/>
          <w:szCs w:val="18"/>
        </w:rPr>
        <w:t>[willingly</w:t>
      </w:r>
      <w:bookmarkEnd w:id="286"/>
      <w:r w:rsidR="001B7CB4" w:rsidRPr="00686230">
        <w:rPr>
          <w:rFonts w:ascii="Calibri" w:eastAsia="Calibri" w:hAnsi="Calibri" w:cs="Calibri"/>
          <w:i/>
          <w:sz w:val="18"/>
          <w:szCs w:val="18"/>
        </w:rPr>
        <w:t>]</w:t>
      </w:r>
      <w:r w:rsidR="00232DDB">
        <w:rPr>
          <w:rFonts w:ascii="Calibri" w:eastAsia="Calibri" w:hAnsi="Calibri" w:cs="Calibri"/>
          <w:i/>
          <w:sz w:val="20"/>
          <w:szCs w:val="20"/>
        </w:rPr>
        <w:t xml:space="preserve">  </w:t>
      </w:r>
      <w:r w:rsidR="00145126">
        <w:rPr>
          <w:rFonts w:ascii="Calibri" w:eastAsia="Calibri" w:hAnsi="Calibri" w:cs="Calibri"/>
          <w:i/>
          <w:sz w:val="20"/>
          <w:szCs w:val="20"/>
        </w:rPr>
        <w:t xml:space="preserve">     </w:t>
      </w:r>
      <w:r w:rsidR="00232DDB" w:rsidRPr="00145126">
        <w:rPr>
          <w:rFonts w:ascii="Calibri" w:eastAsia="Calibri" w:hAnsi="Calibri" w:cs="Calibri"/>
          <w:b/>
          <w:color w:val="F79646" w:themeColor="accent6"/>
          <w:sz w:val="16"/>
          <w:szCs w:val="16"/>
        </w:rPr>
        <w:t>{AL}</w:t>
      </w:r>
      <w:r w:rsidR="001B7CB4" w:rsidRPr="00145126">
        <w:rPr>
          <w:rFonts w:ascii="Calibri" w:eastAsia="Calibri" w:hAnsi="Calibri" w:cs="Calibri"/>
          <w:sz w:val="16"/>
          <w:szCs w:val="16"/>
        </w:rPr>
        <w:tab/>
      </w:r>
    </w:p>
    <w:p w14:paraId="7E9DE956" w14:textId="77777777" w:rsidR="001B7CB4" w:rsidRDefault="00D93006" w:rsidP="00D93006">
      <w:pPr>
        <w:spacing w:after="0"/>
        <w:ind w:left="0"/>
        <w:rPr>
          <w:rFonts w:ascii="Calibri" w:eastAsia="Calibri" w:hAnsi="Calibri" w:cs="Calibri"/>
        </w:rPr>
      </w:pPr>
      <w:r>
        <w:rPr>
          <w:rFonts w:ascii="Calibri" w:eastAsia="Calibri" w:hAnsi="Calibri" w:cs="Calibri"/>
        </w:rPr>
        <w:tab/>
      </w:r>
      <w:r w:rsidRPr="00232DDB">
        <w:rPr>
          <w:rFonts w:ascii="Calibri" w:eastAsia="Calibri" w:hAnsi="Calibri" w:cs="Calibri"/>
          <w:b/>
          <w:color w:val="F79646" w:themeColor="accent6"/>
        </w:rPr>
        <w:t>if</w:t>
      </w:r>
      <w:r>
        <w:rPr>
          <w:rFonts w:ascii="Calibri" w:eastAsia="Calibri" w:hAnsi="Calibri" w:cs="Calibri"/>
        </w:rPr>
        <w:t xml:space="preserve"> </w:t>
      </w:r>
      <w:r w:rsidR="001B7CB4">
        <w:rPr>
          <w:rFonts w:ascii="Calibri" w:eastAsia="Calibri" w:hAnsi="Calibri" w:cs="Calibri"/>
        </w:rPr>
        <w:tab/>
      </w:r>
      <w:r w:rsidRPr="00872068">
        <w:rPr>
          <w:rFonts w:ascii="Calibri" w:eastAsia="Calibri" w:hAnsi="Calibri" w:cs="Calibri"/>
          <w:b/>
          <w:color w:val="984806" w:themeColor="accent6" w:themeShade="80"/>
          <w:u w:val="single"/>
        </w:rPr>
        <w:t>we</w:t>
      </w:r>
      <w:r w:rsidRPr="00232DDB">
        <w:rPr>
          <w:rFonts w:ascii="Calibri" w:eastAsia="Calibri" w:hAnsi="Calibri" w:cs="Calibri"/>
          <w:b/>
          <w:color w:val="984806" w:themeColor="accent6" w:themeShade="80"/>
        </w:rPr>
        <w:t xml:space="preserve"> </w:t>
      </w:r>
      <w:r w:rsidR="001B7CB4">
        <w:rPr>
          <w:rFonts w:ascii="Calibri" w:eastAsia="Calibri" w:hAnsi="Calibri" w:cs="Calibri"/>
        </w:rPr>
        <w:tab/>
      </w:r>
      <w:r w:rsidRPr="00872068">
        <w:rPr>
          <w:rFonts w:ascii="Calibri" w:eastAsia="Calibri" w:hAnsi="Calibri" w:cs="Calibri"/>
          <w:b/>
          <w:bCs/>
          <w:color w:val="F79646" w:themeColor="accent6"/>
        </w:rPr>
        <w:t>could</w:t>
      </w:r>
      <w:r>
        <w:rPr>
          <w:rFonts w:ascii="Calibri" w:eastAsia="Calibri" w:hAnsi="Calibri" w:cs="Calibri"/>
        </w:rPr>
        <w:t xml:space="preserve"> </w:t>
      </w:r>
      <w:r w:rsidR="001B7CB4">
        <w:rPr>
          <w:rFonts w:ascii="Calibri" w:eastAsia="Calibri" w:hAnsi="Calibri" w:cs="Calibri"/>
        </w:rPr>
        <w:tab/>
      </w:r>
      <w:r w:rsidR="001B7CB4">
        <w:rPr>
          <w:rFonts w:ascii="Calibri" w:eastAsia="Calibri" w:hAnsi="Calibri" w:cs="Calibri"/>
        </w:rPr>
        <w:tab/>
      </w:r>
      <w:r w:rsidRPr="00872068">
        <w:rPr>
          <w:rFonts w:ascii="Calibri" w:eastAsia="Calibri" w:hAnsi="Calibri" w:cs="Calibri"/>
        </w:rPr>
        <w:t xml:space="preserve">command </w:t>
      </w:r>
      <w:r w:rsidR="001B7CB4">
        <w:rPr>
          <w:rFonts w:ascii="Calibri" w:eastAsia="Calibri" w:hAnsi="Calibri" w:cs="Calibri"/>
        </w:rPr>
        <w:tab/>
      </w:r>
      <w:r>
        <w:rPr>
          <w:rFonts w:ascii="Calibri" w:eastAsia="Calibri" w:hAnsi="Calibri" w:cs="Calibri"/>
        </w:rPr>
        <w:t xml:space="preserve">the </w:t>
      </w:r>
      <w:r w:rsidR="001B7CB4">
        <w:rPr>
          <w:rFonts w:ascii="Calibri" w:eastAsia="Calibri" w:hAnsi="Calibri" w:cs="Calibri"/>
        </w:rPr>
        <w:tab/>
      </w:r>
      <w:r w:rsidRPr="00232DDB">
        <w:rPr>
          <w:rFonts w:ascii="Calibri" w:eastAsia="Calibri" w:hAnsi="Calibri" w:cs="Calibri"/>
          <w:color w:val="984806" w:themeColor="accent6" w:themeShade="80"/>
        </w:rPr>
        <w:t xml:space="preserve">rocks </w:t>
      </w:r>
    </w:p>
    <w:p w14:paraId="0B0D9170" w14:textId="77777777" w:rsidR="00D93006" w:rsidRDefault="00D93006" w:rsidP="001B7CB4">
      <w:pPr>
        <w:spacing w:after="0"/>
        <w:ind w:left="3600" w:firstLine="720"/>
        <w:rPr>
          <w:rFonts w:ascii="Calibri" w:eastAsia="Calibri" w:hAnsi="Calibri" w:cs="Calibri"/>
        </w:rPr>
      </w:pPr>
      <w:r>
        <w:rPr>
          <w:rFonts w:ascii="Calibri" w:eastAsia="Calibri" w:hAnsi="Calibri" w:cs="Calibri"/>
        </w:rPr>
        <w:t xml:space="preserve">and </w:t>
      </w:r>
      <w:r w:rsidR="001B7CB4">
        <w:rPr>
          <w:rFonts w:ascii="Calibri" w:eastAsia="Calibri" w:hAnsi="Calibri" w:cs="Calibri"/>
        </w:rPr>
        <w:tab/>
      </w:r>
      <w:r>
        <w:rPr>
          <w:rFonts w:ascii="Calibri" w:eastAsia="Calibri" w:hAnsi="Calibri" w:cs="Calibri"/>
        </w:rPr>
        <w:t xml:space="preserve">the </w:t>
      </w:r>
      <w:r w:rsidR="001B7CB4">
        <w:rPr>
          <w:rFonts w:ascii="Calibri" w:eastAsia="Calibri" w:hAnsi="Calibri" w:cs="Calibri"/>
        </w:rPr>
        <w:tab/>
      </w:r>
      <w:r w:rsidRPr="00232DDB">
        <w:rPr>
          <w:rFonts w:ascii="Calibri" w:eastAsia="Calibri" w:hAnsi="Calibri" w:cs="Calibri"/>
          <w:color w:val="984806" w:themeColor="accent6" w:themeShade="80"/>
        </w:rPr>
        <w:t xml:space="preserve">mountains </w:t>
      </w:r>
    </w:p>
    <w:p w14:paraId="22913FA5" w14:textId="77777777" w:rsidR="001B7CB4"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to </w:t>
      </w:r>
      <w:r w:rsidR="001B7CB4">
        <w:rPr>
          <w:rFonts w:ascii="Calibri" w:eastAsia="Calibri" w:hAnsi="Calibri" w:cs="Calibri"/>
        </w:rPr>
        <w:tab/>
      </w:r>
      <w:r w:rsidRPr="00232DDB">
        <w:rPr>
          <w:rFonts w:ascii="Calibri" w:eastAsia="Calibri" w:hAnsi="Calibri" w:cs="Calibri"/>
          <w:u w:val="single"/>
        </w:rPr>
        <w:t>fall</w:t>
      </w:r>
      <w:r w:rsidRPr="003A5F34">
        <w:rPr>
          <w:rFonts w:ascii="Calibri" w:eastAsia="Calibri" w:hAnsi="Calibri" w:cs="Calibri"/>
        </w:rPr>
        <w:t xml:space="preserve"> </w:t>
      </w:r>
      <w:r w:rsidR="001B7CB4">
        <w:rPr>
          <w:rFonts w:ascii="Calibri" w:eastAsia="Calibri" w:hAnsi="Calibri" w:cs="Calibri"/>
        </w:rPr>
        <w:tab/>
      </w:r>
      <w:r>
        <w:rPr>
          <w:rFonts w:ascii="Calibri" w:eastAsia="Calibri" w:hAnsi="Calibri" w:cs="Calibri"/>
        </w:rPr>
        <w:t xml:space="preserve">upon </w:t>
      </w:r>
      <w:r w:rsidR="001B7CB4">
        <w:rPr>
          <w:rFonts w:ascii="Calibri" w:eastAsia="Calibri" w:hAnsi="Calibri" w:cs="Calibri"/>
        </w:rPr>
        <w:tab/>
      </w:r>
      <w:r w:rsidR="001B7CB4">
        <w:rPr>
          <w:rFonts w:ascii="Calibri" w:eastAsia="Calibri" w:hAnsi="Calibri" w:cs="Calibri"/>
        </w:rPr>
        <w:tab/>
      </w:r>
      <w:r w:rsidRPr="00B05B6A">
        <w:rPr>
          <w:rFonts w:ascii="Calibri" w:eastAsia="Calibri" w:hAnsi="Calibri" w:cs="Calibri"/>
          <w:b/>
          <w:color w:val="984806" w:themeColor="accent6" w:themeShade="80"/>
          <w:u w:val="single"/>
        </w:rPr>
        <w:t>us</w:t>
      </w:r>
      <w:r>
        <w:rPr>
          <w:rFonts w:ascii="Calibri" w:eastAsia="Calibri" w:hAnsi="Calibri" w:cs="Calibri"/>
        </w:rPr>
        <w:t xml:space="preserve"> </w:t>
      </w:r>
    </w:p>
    <w:p w14:paraId="39435B22" w14:textId="77777777" w:rsidR="001B7CB4" w:rsidRDefault="00D93006" w:rsidP="001B7CB4">
      <w:pPr>
        <w:spacing w:after="0"/>
        <w:ind w:left="2160" w:firstLine="720"/>
        <w:rPr>
          <w:rFonts w:ascii="Calibri" w:eastAsia="Calibri" w:hAnsi="Calibri" w:cs="Calibri"/>
        </w:rPr>
      </w:pPr>
      <w:r>
        <w:rPr>
          <w:rFonts w:ascii="Calibri" w:eastAsia="Calibri" w:hAnsi="Calibri" w:cs="Calibri"/>
        </w:rPr>
        <w:t xml:space="preserve">to </w:t>
      </w:r>
      <w:r w:rsidR="001B7CB4">
        <w:rPr>
          <w:rFonts w:ascii="Calibri" w:eastAsia="Calibri" w:hAnsi="Calibri" w:cs="Calibri"/>
        </w:rPr>
        <w:tab/>
      </w:r>
      <w:r w:rsidRPr="00872068">
        <w:rPr>
          <w:rFonts w:ascii="Calibri" w:eastAsia="Calibri" w:hAnsi="Calibri" w:cs="Calibri"/>
        </w:rPr>
        <w:t xml:space="preserve">hide </w:t>
      </w:r>
      <w:r w:rsidR="001B7CB4">
        <w:rPr>
          <w:rFonts w:ascii="Calibri" w:eastAsia="Calibri" w:hAnsi="Calibri" w:cs="Calibri"/>
        </w:rPr>
        <w:tab/>
      </w:r>
      <w:r w:rsidR="001B7CB4">
        <w:rPr>
          <w:rFonts w:ascii="Calibri" w:eastAsia="Calibri" w:hAnsi="Calibri" w:cs="Calibri"/>
        </w:rPr>
        <w:tab/>
      </w:r>
      <w:r w:rsidR="001B7CB4">
        <w:rPr>
          <w:rFonts w:ascii="Calibri" w:eastAsia="Calibri" w:hAnsi="Calibri" w:cs="Calibri"/>
        </w:rPr>
        <w:tab/>
      </w:r>
      <w:r w:rsidRPr="00B05B6A">
        <w:rPr>
          <w:rFonts w:ascii="Calibri" w:eastAsia="Calibri" w:hAnsi="Calibri" w:cs="Calibri"/>
          <w:b/>
          <w:color w:val="984806" w:themeColor="accent6" w:themeShade="80"/>
          <w:u w:val="single"/>
        </w:rPr>
        <w:t>us</w:t>
      </w:r>
      <w:r>
        <w:rPr>
          <w:rFonts w:ascii="Calibri" w:eastAsia="Calibri" w:hAnsi="Calibri" w:cs="Calibri"/>
        </w:rPr>
        <w:t xml:space="preserve"> </w:t>
      </w:r>
    </w:p>
    <w:p w14:paraId="680BF80C" w14:textId="77777777" w:rsidR="00D93006" w:rsidRDefault="00D93006" w:rsidP="001B7CB4">
      <w:pPr>
        <w:spacing w:after="0"/>
        <w:ind w:left="3600" w:firstLine="720"/>
        <w:rPr>
          <w:rFonts w:ascii="Calibri" w:eastAsia="Calibri" w:hAnsi="Calibri" w:cs="Calibri"/>
        </w:rPr>
      </w:pPr>
      <w:r>
        <w:rPr>
          <w:rFonts w:ascii="Calibri" w:eastAsia="Calibri" w:hAnsi="Calibri" w:cs="Calibri"/>
        </w:rPr>
        <w:t xml:space="preserve">from </w:t>
      </w:r>
      <w:r w:rsidR="001B7CB4">
        <w:rPr>
          <w:rFonts w:ascii="Calibri" w:eastAsia="Calibri" w:hAnsi="Calibri" w:cs="Calibri"/>
        </w:rPr>
        <w:tab/>
      </w:r>
      <w:r>
        <w:rPr>
          <w:rFonts w:ascii="Calibri" w:eastAsia="Calibri" w:hAnsi="Calibri" w:cs="Calibri"/>
          <w:b/>
          <w:color w:val="004DBB"/>
        </w:rPr>
        <w:t xml:space="preserve">His </w:t>
      </w:r>
      <w:r w:rsidR="001B7CB4">
        <w:rPr>
          <w:rFonts w:ascii="Calibri" w:eastAsia="Calibri" w:hAnsi="Calibri" w:cs="Calibri"/>
          <w:b/>
          <w:color w:val="004DBB"/>
        </w:rPr>
        <w:t xml:space="preserve">    </w:t>
      </w:r>
      <w:r>
        <w:rPr>
          <w:rFonts w:ascii="Calibri" w:eastAsia="Calibri" w:hAnsi="Calibri" w:cs="Calibri"/>
          <w:b/>
          <w:color w:val="004DBB"/>
        </w:rPr>
        <w:t>presence</w:t>
      </w:r>
    </w:p>
    <w:p w14:paraId="2E37D640" w14:textId="77777777" w:rsidR="00232DDB" w:rsidRPr="00232DDB" w:rsidRDefault="00232DDB" w:rsidP="00232DDB">
      <w:pPr>
        <w:autoSpaceDE w:val="0"/>
        <w:autoSpaceDN w:val="0"/>
        <w:adjustRightInd w:val="0"/>
        <w:spacing w:after="0"/>
        <w:ind w:left="0"/>
        <w:rPr>
          <w:rFonts w:ascii="Calibri" w:eastAsia="Calibri" w:hAnsi="Calibri" w:cs="Calibri"/>
        </w:rPr>
      </w:pPr>
      <w:r w:rsidRPr="00232DDB">
        <w:rPr>
          <w:rFonts w:ascii="Calibri" w:eastAsia="Calibri" w:hAnsi="Calibri" w:cs="Calibri"/>
        </w:rPr>
        <w:t>_______</w:t>
      </w:r>
    </w:p>
    <w:p w14:paraId="2F2332B0" w14:textId="77777777" w:rsidR="00232DDB" w:rsidRPr="00232DDB" w:rsidRDefault="007C5DB2" w:rsidP="00232DDB">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 ii – Repeated alternating parallelism]</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745C50D1" w14:textId="273CED5C" w:rsidR="00232DDB" w:rsidRPr="00232DDB" w:rsidRDefault="007C5DB2" w:rsidP="00232DDB">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0</w:t>
      </w:r>
      <w:r w:rsidR="00D94FDC">
        <w:rPr>
          <w:rFonts w:ascii="Calibri" w:eastAsia="Calibri" w:hAnsi="Calibri" w:cs="Calibri"/>
          <w:sz w:val="18"/>
          <w:szCs w:val="18"/>
        </w:rPr>
        <w:t>8</w:t>
      </w:r>
      <w:r>
        <w:rPr>
          <w:rFonts w:ascii="Calibri" w:eastAsia="Calibri" w:hAnsi="Calibri" w:cs="Calibri"/>
          <w:sz w:val="18"/>
          <w:szCs w:val="18"/>
        </w:rPr>
        <w:t xml:space="preserve"> – Repetition 3 times = highest manner of condemnation]     </w:t>
      </w:r>
      <w:r>
        <w:rPr>
          <w:rFonts w:ascii="Calibri" w:eastAsia="Calibri" w:hAnsi="Calibri" w:cs="Calibri"/>
          <w:sz w:val="18"/>
          <w:szCs w:val="18"/>
        </w:rPr>
        <w:tab/>
      </w:r>
    </w:p>
    <w:p w14:paraId="14955BB0" w14:textId="77777777" w:rsidR="001C5625" w:rsidRDefault="001C5625" w:rsidP="001C5625">
      <w:pPr>
        <w:spacing w:after="0"/>
        <w:ind w:left="0"/>
        <w:jc w:val="right"/>
        <w:rPr>
          <w:rFonts w:ascii="Calibri" w:eastAsia="Calibri" w:hAnsi="Calibri" w:cs="Calibri"/>
        </w:rPr>
      </w:pPr>
      <w:r w:rsidRPr="00DE2D0D">
        <w:rPr>
          <w:i/>
        </w:rPr>
        <w:lastRenderedPageBreak/>
        <w:t>[Alma</w:t>
      </w:r>
      <w:r>
        <w:rPr>
          <w:i/>
        </w:rPr>
        <w:t xml:space="preserve"> 12</w:t>
      </w:r>
      <w:r w:rsidRPr="00DE2D0D">
        <w:rPr>
          <w:i/>
        </w:rPr>
        <w:t>]</w:t>
      </w:r>
      <w:r w:rsidRPr="00E574E9">
        <w:rPr>
          <w:rFonts w:ascii="Calibri" w:eastAsia="Calibri" w:hAnsi="Calibri" w:cs="Calibri"/>
        </w:rPr>
        <w:t xml:space="preserve"> </w:t>
      </w:r>
    </w:p>
    <w:p w14:paraId="40EB28DB" w14:textId="77777777" w:rsidR="001C5625" w:rsidRDefault="001C5625" w:rsidP="00D93006">
      <w:pPr>
        <w:spacing w:after="0"/>
        <w:ind w:left="0"/>
        <w:rPr>
          <w:rFonts w:ascii="Calibri" w:eastAsia="Calibri" w:hAnsi="Calibri" w:cs="Calibri"/>
        </w:rPr>
      </w:pPr>
    </w:p>
    <w:p w14:paraId="188B430F" w14:textId="77777777" w:rsidR="00D93006" w:rsidRDefault="00D93006" w:rsidP="00D93006">
      <w:pPr>
        <w:spacing w:after="0"/>
        <w:ind w:left="0"/>
        <w:rPr>
          <w:rFonts w:ascii="Calibri" w:eastAsia="Calibri" w:hAnsi="Calibri" w:cs="Calibri"/>
        </w:rPr>
      </w:pPr>
      <w:r>
        <w:rPr>
          <w:rFonts w:ascii="Calibri" w:eastAsia="Calibri" w:hAnsi="Calibri" w:cs="Calibri"/>
        </w:rPr>
        <w:t xml:space="preserve"> 15 </w:t>
      </w:r>
      <w:r w:rsidR="001B7CB4">
        <w:rPr>
          <w:rFonts w:ascii="Calibri" w:eastAsia="Calibri" w:hAnsi="Calibri" w:cs="Calibri"/>
        </w:rPr>
        <w:tab/>
      </w:r>
      <w:r>
        <w:rPr>
          <w:rFonts w:ascii="Calibri" w:eastAsia="Calibri" w:hAnsi="Calibri" w:cs="Calibri"/>
          <w:b/>
        </w:rPr>
        <w:t xml:space="preserve">But </w:t>
      </w:r>
      <w:r w:rsidR="001B7CB4">
        <w:rPr>
          <w:rFonts w:ascii="Calibri" w:eastAsia="Calibri" w:hAnsi="Calibri" w:cs="Calibri"/>
          <w:b/>
        </w:rPr>
        <w:tab/>
      </w:r>
      <w:r>
        <w:rPr>
          <w:rFonts w:ascii="Calibri" w:eastAsia="Calibri" w:hAnsi="Calibri" w:cs="Calibri"/>
          <w:b/>
        </w:rPr>
        <w:t xml:space="preserve">this </w:t>
      </w:r>
      <w:r w:rsidR="001B7CB4">
        <w:rPr>
          <w:rFonts w:ascii="Calibri" w:eastAsia="Calibri" w:hAnsi="Calibri" w:cs="Calibri"/>
          <w:b/>
        </w:rPr>
        <w:tab/>
      </w:r>
      <w:r>
        <w:rPr>
          <w:rFonts w:ascii="Calibri" w:eastAsia="Calibri" w:hAnsi="Calibri" w:cs="Calibri"/>
          <w:b/>
        </w:rPr>
        <w:t>can</w:t>
      </w:r>
      <w:r w:rsidR="001B7CB4">
        <w:rPr>
          <w:rFonts w:ascii="Calibri" w:eastAsia="Calibri" w:hAnsi="Calibri" w:cs="Calibri"/>
          <w:b/>
        </w:rPr>
        <w:tab/>
        <w:t>NOT</w:t>
      </w:r>
      <w:r>
        <w:rPr>
          <w:rFonts w:ascii="Calibri" w:eastAsia="Calibri" w:hAnsi="Calibri" w:cs="Calibri"/>
          <w:b/>
        </w:rPr>
        <w:t xml:space="preserve"> be</w:t>
      </w:r>
    </w:p>
    <w:p w14:paraId="319866B3" w14:textId="77777777" w:rsidR="00BC0535" w:rsidRDefault="00BC0535" w:rsidP="00D93006">
      <w:pPr>
        <w:spacing w:after="0"/>
        <w:ind w:left="0"/>
        <w:rPr>
          <w:rFonts w:ascii="Calibri" w:eastAsia="Calibri" w:hAnsi="Calibri" w:cs="Calibri"/>
        </w:rPr>
      </w:pPr>
    </w:p>
    <w:p w14:paraId="3EA8A91C" w14:textId="77777777" w:rsidR="00BC0535"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872068">
        <w:rPr>
          <w:rFonts w:ascii="Calibri" w:eastAsia="Calibri" w:hAnsi="Calibri" w:cs="Calibri"/>
          <w:b/>
          <w:color w:val="984806" w:themeColor="accent6" w:themeShade="80"/>
          <w:u w:val="single"/>
        </w:rPr>
        <w:t>we</w:t>
      </w:r>
      <w:r>
        <w:rPr>
          <w:rFonts w:ascii="Calibri" w:eastAsia="Calibri" w:hAnsi="Calibri" w:cs="Calibri"/>
        </w:rPr>
        <w:t xml:space="preserve"> </w:t>
      </w:r>
      <w:r w:rsidR="00BC0535">
        <w:rPr>
          <w:rFonts w:ascii="Calibri" w:eastAsia="Calibri" w:hAnsi="Calibri" w:cs="Calibri"/>
        </w:rPr>
        <w:tab/>
        <w:t>MUST</w:t>
      </w:r>
      <w:r>
        <w:rPr>
          <w:rFonts w:ascii="Calibri" w:eastAsia="Calibri" w:hAnsi="Calibri" w:cs="Calibri"/>
        </w:rPr>
        <w:t xml:space="preserve"> </w:t>
      </w:r>
      <w:r w:rsidR="00BC0535">
        <w:rPr>
          <w:rFonts w:ascii="Calibri" w:eastAsia="Calibri" w:hAnsi="Calibri" w:cs="Calibri"/>
        </w:rPr>
        <w:tab/>
      </w:r>
      <w:r w:rsidR="00BC0535">
        <w:rPr>
          <w:rFonts w:ascii="Calibri" w:eastAsia="Calibri" w:hAnsi="Calibri" w:cs="Calibri"/>
        </w:rPr>
        <w:tab/>
      </w:r>
      <w:r w:rsidRPr="00232DDB">
        <w:rPr>
          <w:rFonts w:ascii="Calibri" w:eastAsia="Calibri" w:hAnsi="Calibri" w:cs="Calibri"/>
          <w:b/>
        </w:rPr>
        <w:t>come forth</w:t>
      </w:r>
      <w:r>
        <w:rPr>
          <w:rFonts w:ascii="Calibri" w:eastAsia="Calibri" w:hAnsi="Calibri" w:cs="Calibri"/>
        </w:rPr>
        <w:t xml:space="preserve"> </w:t>
      </w:r>
    </w:p>
    <w:p w14:paraId="676C66F8" w14:textId="77777777" w:rsidR="00D93006" w:rsidRDefault="00D93006" w:rsidP="00BC0535">
      <w:pPr>
        <w:spacing w:after="0"/>
        <w:ind w:left="2160" w:firstLine="720"/>
        <w:rPr>
          <w:rFonts w:ascii="Calibri" w:eastAsia="Calibri" w:hAnsi="Calibri" w:cs="Calibri"/>
        </w:rPr>
      </w:pPr>
      <w:r w:rsidRPr="007C5DB2">
        <w:rPr>
          <w:rFonts w:ascii="Calibri" w:eastAsia="Calibri" w:hAnsi="Calibri" w:cs="Calibri"/>
          <w:b/>
        </w:rPr>
        <w:t>and</w:t>
      </w:r>
      <w:r>
        <w:rPr>
          <w:rFonts w:ascii="Calibri" w:eastAsia="Calibri" w:hAnsi="Calibri" w:cs="Calibri"/>
        </w:rPr>
        <w:t xml:space="preserve"> </w:t>
      </w:r>
      <w:r w:rsidR="00BC0535">
        <w:rPr>
          <w:rFonts w:ascii="Calibri" w:eastAsia="Calibri" w:hAnsi="Calibri" w:cs="Calibri"/>
        </w:rPr>
        <w:tab/>
      </w:r>
      <w:r w:rsidRPr="005D3CD9">
        <w:rPr>
          <w:rFonts w:ascii="Calibri" w:eastAsia="Calibri" w:hAnsi="Calibri" w:cs="Calibri"/>
          <w:b/>
        </w:rPr>
        <w:t xml:space="preserve">stand </w:t>
      </w:r>
      <w:r w:rsidR="00BC0535">
        <w:rPr>
          <w:rFonts w:ascii="Calibri" w:eastAsia="Calibri" w:hAnsi="Calibri" w:cs="Calibri"/>
        </w:rPr>
        <w:tab/>
      </w:r>
      <w:r>
        <w:rPr>
          <w:rFonts w:ascii="Calibri" w:eastAsia="Calibri" w:hAnsi="Calibri" w:cs="Calibri"/>
        </w:rPr>
        <w:t xml:space="preserve">before </w:t>
      </w:r>
      <w:r w:rsidR="00BC0535">
        <w:rPr>
          <w:rFonts w:ascii="Calibri" w:eastAsia="Calibri" w:hAnsi="Calibri" w:cs="Calibri"/>
        </w:rPr>
        <w:tab/>
        <w:t xml:space="preserve">           </w:t>
      </w:r>
      <w:r>
        <w:rPr>
          <w:rFonts w:ascii="Calibri" w:eastAsia="Calibri" w:hAnsi="Calibri" w:cs="Calibri"/>
          <w:b/>
          <w:color w:val="004DBB"/>
        </w:rPr>
        <w:t>Him</w:t>
      </w:r>
      <w:r>
        <w:rPr>
          <w:rFonts w:ascii="Calibri" w:eastAsia="Calibri" w:hAnsi="Calibri" w:cs="Calibri"/>
        </w:rPr>
        <w:t xml:space="preserve"> </w:t>
      </w:r>
      <w:r w:rsidR="007C5DB2">
        <w:rPr>
          <w:rFonts w:ascii="Calibri" w:eastAsia="Calibri" w:hAnsi="Calibri" w:cs="Calibri"/>
        </w:rPr>
        <w:tab/>
      </w:r>
      <w:r w:rsidR="007C5DB2">
        <w:rPr>
          <w:rFonts w:ascii="Calibri" w:eastAsia="Calibri" w:hAnsi="Calibri" w:cs="Calibri"/>
        </w:rPr>
        <w:tab/>
      </w:r>
      <w:r w:rsidR="007C5DB2">
        <w:rPr>
          <w:rFonts w:ascii="Calibri" w:eastAsia="Calibri" w:hAnsi="Calibri" w:cs="Calibri"/>
        </w:rPr>
        <w:tab/>
      </w:r>
      <w:r w:rsidR="007C5DB2">
        <w:rPr>
          <w:rFonts w:ascii="Calibri" w:eastAsia="Calibri" w:hAnsi="Calibri" w:cs="Calibri"/>
        </w:rPr>
        <w:tab/>
        <w:t xml:space="preserve">       </w:t>
      </w:r>
      <w:r w:rsidR="00145126">
        <w:rPr>
          <w:rFonts w:ascii="Calibri" w:eastAsia="Calibri" w:hAnsi="Calibri" w:cs="Calibri"/>
        </w:rPr>
        <w:t xml:space="preserve"> </w:t>
      </w:r>
      <w:r w:rsidR="007C5DB2">
        <w:rPr>
          <w:rFonts w:ascii="Calibri" w:eastAsia="Calibri" w:hAnsi="Calibri" w:cs="Calibri"/>
        </w:rPr>
        <w:t xml:space="preserve"> </w:t>
      </w:r>
      <w:r w:rsidR="007C5DB2" w:rsidRPr="00F94723">
        <w:rPr>
          <w:rFonts w:ascii="Calibri" w:eastAsia="Calibri" w:hAnsi="Calibri" w:cs="Calibri"/>
          <w:sz w:val="18"/>
          <w:szCs w:val="18"/>
        </w:rPr>
        <w:t xml:space="preserve"> </w:t>
      </w:r>
      <w:proofErr w:type="spellStart"/>
      <w:r w:rsidR="007C5DB2" w:rsidRPr="00F94723">
        <w:rPr>
          <w:rFonts w:ascii="Calibri" w:eastAsia="Calibri" w:hAnsi="Calibri" w:cs="Calibri"/>
          <w:sz w:val="18"/>
          <w:szCs w:val="18"/>
        </w:rPr>
        <w:t>jj</w:t>
      </w:r>
      <w:proofErr w:type="spellEnd"/>
    </w:p>
    <w:p w14:paraId="44B72317" w14:textId="65F106B9" w:rsidR="00D93006"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872068">
        <w:rPr>
          <w:rFonts w:ascii="Calibri" w:eastAsia="Calibri" w:hAnsi="Calibri" w:cs="Calibri"/>
          <w:u w:val="single"/>
        </w:rPr>
        <w:t>in</w:t>
      </w:r>
      <w:r w:rsidRPr="00562160">
        <w:rPr>
          <w:rFonts w:ascii="Calibri" w:eastAsia="Calibri" w:hAnsi="Calibri" w:cs="Calibri"/>
        </w:rPr>
        <w:t xml:space="preserve"> </w:t>
      </w:r>
      <w:r w:rsidR="00BC0535">
        <w:rPr>
          <w:rFonts w:ascii="Calibri" w:eastAsia="Calibri" w:hAnsi="Calibri" w:cs="Calibri"/>
        </w:rPr>
        <w:tab/>
      </w:r>
      <w:r w:rsidRPr="00872068">
        <w:rPr>
          <w:rFonts w:ascii="Calibri" w:eastAsia="Calibri" w:hAnsi="Calibri" w:cs="Calibri"/>
          <w:b/>
          <w:color w:val="004DBB"/>
          <w:u w:val="single"/>
        </w:rPr>
        <w:t>His</w:t>
      </w:r>
      <w:r>
        <w:rPr>
          <w:rFonts w:ascii="Calibri" w:eastAsia="Calibri" w:hAnsi="Calibri" w:cs="Calibri"/>
          <w:b/>
          <w:color w:val="004DBB"/>
        </w:rPr>
        <w:t xml:space="preserve"> </w:t>
      </w:r>
      <w:r w:rsidR="00BC0535">
        <w:rPr>
          <w:rFonts w:ascii="Calibri" w:eastAsia="Calibri" w:hAnsi="Calibri" w:cs="Calibri"/>
          <w:b/>
          <w:color w:val="004DBB"/>
        </w:rPr>
        <w:t xml:space="preserve">    </w:t>
      </w:r>
      <w:r>
        <w:rPr>
          <w:rFonts w:ascii="Calibri" w:eastAsia="Calibri" w:hAnsi="Calibri" w:cs="Calibri"/>
          <w:b/>
          <w:color w:val="004DBB"/>
        </w:rPr>
        <w:t>glory</w:t>
      </w:r>
      <w:r>
        <w:rPr>
          <w:rFonts w:ascii="Calibri" w:eastAsia="Calibri" w:hAnsi="Calibri" w:cs="Calibri"/>
        </w:rPr>
        <w:t xml:space="preserve"> </w:t>
      </w:r>
      <w:r w:rsidR="007C5DB2">
        <w:rPr>
          <w:rFonts w:ascii="Calibri" w:eastAsia="Calibri" w:hAnsi="Calibri" w:cs="Calibri"/>
        </w:rPr>
        <w:tab/>
      </w:r>
      <w:r w:rsidR="007C5DB2">
        <w:rPr>
          <w:rFonts w:ascii="Calibri" w:eastAsia="Calibri" w:hAnsi="Calibri" w:cs="Calibri"/>
        </w:rPr>
        <w:tab/>
      </w:r>
      <w:r w:rsidR="007C5DB2">
        <w:rPr>
          <w:rFonts w:ascii="Calibri" w:eastAsia="Calibri" w:hAnsi="Calibri" w:cs="Calibri"/>
        </w:rPr>
        <w:tab/>
      </w:r>
      <w:r w:rsidR="007C5DB2">
        <w:rPr>
          <w:rFonts w:ascii="Calibri" w:eastAsia="Calibri" w:hAnsi="Calibri" w:cs="Calibri"/>
        </w:rPr>
        <w:tab/>
      </w:r>
      <w:r w:rsidR="00F94723">
        <w:rPr>
          <w:rFonts w:ascii="Calibri" w:eastAsia="Calibri" w:hAnsi="Calibri" w:cs="Calibri"/>
        </w:rPr>
        <w:t xml:space="preserve">  </w:t>
      </w:r>
      <w:r w:rsidR="00145126">
        <w:rPr>
          <w:rFonts w:ascii="Calibri" w:eastAsia="Calibri" w:hAnsi="Calibri" w:cs="Calibri"/>
        </w:rPr>
        <w:t xml:space="preserve">  </w:t>
      </w:r>
      <w:r w:rsidR="00B45AD1">
        <w:rPr>
          <w:rFonts w:ascii="Calibri" w:eastAsia="Calibri" w:hAnsi="Calibri" w:cs="Calibri"/>
        </w:rPr>
        <w:t xml:space="preserve">  </w:t>
      </w:r>
      <w:r w:rsidR="00F94723" w:rsidRPr="00145126">
        <w:rPr>
          <w:rFonts w:ascii="Calibri" w:eastAsia="Calibri" w:hAnsi="Calibri" w:cs="Calibri"/>
          <w:sz w:val="16"/>
          <w:szCs w:val="16"/>
        </w:rPr>
        <w:t>0</w:t>
      </w:r>
      <w:r w:rsidR="00D94FDC">
        <w:rPr>
          <w:rFonts w:ascii="Calibri" w:eastAsia="Calibri" w:hAnsi="Calibri" w:cs="Calibri"/>
          <w:sz w:val="16"/>
          <w:szCs w:val="16"/>
        </w:rPr>
        <w:t>9</w:t>
      </w:r>
      <w:r w:rsidR="007C5DB2" w:rsidRPr="00145126">
        <w:rPr>
          <w:rFonts w:ascii="Calibri" w:eastAsia="Calibri" w:hAnsi="Calibri" w:cs="Calibri"/>
          <w:sz w:val="16"/>
          <w:szCs w:val="16"/>
        </w:rPr>
        <w:t xml:space="preserve"> </w:t>
      </w:r>
      <w:r w:rsidR="00D94FDC">
        <w:rPr>
          <w:rFonts w:ascii="Calibri" w:eastAsia="Calibri" w:hAnsi="Calibri" w:cs="Calibri"/>
          <w:sz w:val="16"/>
          <w:szCs w:val="16"/>
        </w:rPr>
        <w:t>10</w:t>
      </w:r>
    </w:p>
    <w:p w14:paraId="40CA11E1" w14:textId="77777777" w:rsidR="00D93006"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5D3CD9">
        <w:rPr>
          <w:rFonts w:ascii="Calibri" w:eastAsia="Calibri" w:hAnsi="Calibri" w:cs="Calibri"/>
          <w:b/>
        </w:rPr>
        <w:t xml:space="preserve">and </w:t>
      </w:r>
      <w:r w:rsidR="00BC0535">
        <w:rPr>
          <w:rFonts w:ascii="Calibri" w:eastAsia="Calibri" w:hAnsi="Calibri" w:cs="Calibri"/>
        </w:rPr>
        <w:tab/>
      </w:r>
      <w:r w:rsidRPr="00872068">
        <w:rPr>
          <w:rFonts w:ascii="Calibri" w:eastAsia="Calibri" w:hAnsi="Calibri" w:cs="Calibri"/>
          <w:u w:val="single"/>
        </w:rPr>
        <w:t>in</w:t>
      </w:r>
      <w:r w:rsidRPr="00562160">
        <w:rPr>
          <w:rFonts w:ascii="Calibri" w:eastAsia="Calibri" w:hAnsi="Calibri" w:cs="Calibri"/>
        </w:rPr>
        <w:t xml:space="preserve"> </w:t>
      </w:r>
      <w:r w:rsidR="00BC0535">
        <w:rPr>
          <w:rFonts w:ascii="Calibri" w:eastAsia="Calibri" w:hAnsi="Calibri" w:cs="Calibri"/>
        </w:rPr>
        <w:tab/>
      </w:r>
      <w:r w:rsidRPr="00872068">
        <w:rPr>
          <w:rFonts w:ascii="Calibri" w:eastAsia="Calibri" w:hAnsi="Calibri" w:cs="Calibri"/>
          <w:b/>
          <w:color w:val="004DBB"/>
          <w:u w:val="single"/>
        </w:rPr>
        <w:t>His</w:t>
      </w:r>
      <w:r w:rsidR="00BC0535" w:rsidRPr="00872068">
        <w:rPr>
          <w:rFonts w:ascii="Calibri" w:eastAsia="Calibri" w:hAnsi="Calibri" w:cs="Calibri"/>
          <w:b/>
          <w:color w:val="004DBB"/>
        </w:rPr>
        <w:t xml:space="preserve">  </w:t>
      </w:r>
      <w:r w:rsidR="00BC0535">
        <w:rPr>
          <w:rFonts w:ascii="Calibri" w:eastAsia="Calibri" w:hAnsi="Calibri" w:cs="Calibri"/>
          <w:b/>
          <w:color w:val="004DBB"/>
        </w:rPr>
        <w:t xml:space="preserve">  </w:t>
      </w:r>
      <w:r>
        <w:rPr>
          <w:rFonts w:ascii="Calibri" w:eastAsia="Calibri" w:hAnsi="Calibri" w:cs="Calibri"/>
          <w:b/>
          <w:color w:val="004DBB"/>
        </w:rPr>
        <w:t xml:space="preserve"> power</w:t>
      </w:r>
      <w:r>
        <w:rPr>
          <w:rFonts w:ascii="Calibri" w:eastAsia="Calibri" w:hAnsi="Calibri" w:cs="Calibri"/>
        </w:rPr>
        <w:t xml:space="preserve"> </w:t>
      </w:r>
      <w:r w:rsidR="00F94723">
        <w:rPr>
          <w:rFonts w:ascii="Calibri" w:eastAsia="Calibri" w:hAnsi="Calibri" w:cs="Calibri"/>
        </w:rPr>
        <w:tab/>
      </w:r>
      <w:r w:rsidR="00F94723">
        <w:rPr>
          <w:rFonts w:ascii="Calibri" w:eastAsia="Calibri" w:hAnsi="Calibri" w:cs="Calibri"/>
        </w:rPr>
        <w:tab/>
      </w:r>
      <w:r w:rsidR="00F94723">
        <w:rPr>
          <w:rFonts w:ascii="Calibri" w:eastAsia="Calibri" w:hAnsi="Calibri" w:cs="Calibri"/>
        </w:rPr>
        <w:tab/>
      </w:r>
      <w:r w:rsidR="00F94723">
        <w:rPr>
          <w:rFonts w:ascii="Calibri" w:eastAsia="Calibri" w:hAnsi="Calibri" w:cs="Calibri"/>
        </w:rPr>
        <w:tab/>
        <w:t xml:space="preserve">         </w:t>
      </w:r>
      <w:r w:rsidR="00F94723" w:rsidRPr="00F94723">
        <w:rPr>
          <w:rFonts w:ascii="Calibri" w:eastAsia="Calibri" w:hAnsi="Calibri" w:cs="Calibri"/>
          <w:sz w:val="18"/>
          <w:szCs w:val="18"/>
        </w:rPr>
        <w:t>kk</w:t>
      </w:r>
    </w:p>
    <w:p w14:paraId="231CCD7D" w14:textId="77777777" w:rsidR="00D93006"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5D3CD9">
        <w:rPr>
          <w:rFonts w:ascii="Calibri" w:eastAsia="Calibri" w:hAnsi="Calibri" w:cs="Calibri"/>
          <w:b/>
        </w:rPr>
        <w:t>and</w:t>
      </w:r>
      <w:r>
        <w:rPr>
          <w:rFonts w:ascii="Calibri" w:eastAsia="Calibri" w:hAnsi="Calibri" w:cs="Calibri"/>
        </w:rPr>
        <w:t xml:space="preserve"> </w:t>
      </w:r>
      <w:r w:rsidR="00BC0535">
        <w:rPr>
          <w:rFonts w:ascii="Calibri" w:eastAsia="Calibri" w:hAnsi="Calibri" w:cs="Calibri"/>
        </w:rPr>
        <w:tab/>
      </w:r>
      <w:r w:rsidRPr="00872068">
        <w:rPr>
          <w:rFonts w:ascii="Calibri" w:eastAsia="Calibri" w:hAnsi="Calibri" w:cs="Calibri"/>
          <w:u w:val="single"/>
        </w:rPr>
        <w:t>in</w:t>
      </w:r>
      <w:r>
        <w:rPr>
          <w:rFonts w:ascii="Calibri" w:eastAsia="Calibri" w:hAnsi="Calibri" w:cs="Calibri"/>
        </w:rPr>
        <w:t xml:space="preserve"> </w:t>
      </w:r>
      <w:r w:rsidR="00BC0535">
        <w:rPr>
          <w:rFonts w:ascii="Calibri" w:eastAsia="Calibri" w:hAnsi="Calibri" w:cs="Calibri"/>
        </w:rPr>
        <w:tab/>
      </w:r>
      <w:r w:rsidRPr="00872068">
        <w:rPr>
          <w:rFonts w:ascii="Calibri" w:eastAsia="Calibri" w:hAnsi="Calibri" w:cs="Calibri"/>
          <w:b/>
          <w:color w:val="004DBB"/>
          <w:u w:val="single"/>
        </w:rPr>
        <w:t>His</w:t>
      </w:r>
      <w:r w:rsidR="00BC0535">
        <w:rPr>
          <w:rFonts w:ascii="Calibri" w:eastAsia="Calibri" w:hAnsi="Calibri" w:cs="Calibri"/>
          <w:b/>
          <w:color w:val="004DBB"/>
        </w:rPr>
        <w:t xml:space="preserve">    </w:t>
      </w:r>
      <w:r>
        <w:rPr>
          <w:rFonts w:ascii="Calibri" w:eastAsia="Calibri" w:hAnsi="Calibri" w:cs="Calibri"/>
          <w:b/>
          <w:color w:val="004DBB"/>
        </w:rPr>
        <w:t xml:space="preserve"> might</w:t>
      </w:r>
    </w:p>
    <w:p w14:paraId="23040BB4" w14:textId="77777777" w:rsidR="00D93006"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BC0535">
        <w:rPr>
          <w:rFonts w:ascii="Calibri" w:eastAsia="Calibri" w:hAnsi="Calibri" w:cs="Calibri"/>
        </w:rPr>
        <w:t xml:space="preserve">             </w:t>
      </w:r>
      <w:r>
        <w:rPr>
          <w:rFonts w:ascii="Calibri" w:eastAsia="Calibri" w:hAnsi="Calibri" w:cs="Calibri"/>
        </w:rPr>
        <w:t>[</w:t>
      </w:r>
      <w:r w:rsidRPr="005D3CD9">
        <w:rPr>
          <w:rFonts w:ascii="Calibri" w:eastAsia="Calibri" w:hAnsi="Calibri" w:cs="Calibri"/>
          <w:b/>
        </w:rPr>
        <w:t>and</w:t>
      </w:r>
      <w:r>
        <w:rPr>
          <w:rFonts w:ascii="Calibri" w:eastAsia="Calibri" w:hAnsi="Calibri" w:cs="Calibri"/>
        </w:rPr>
        <w:t xml:space="preserve"> </w:t>
      </w:r>
      <w:r w:rsidR="00BC0535">
        <w:rPr>
          <w:rFonts w:ascii="Calibri" w:eastAsia="Calibri" w:hAnsi="Calibri" w:cs="Calibri"/>
        </w:rPr>
        <w:tab/>
      </w:r>
      <w:r w:rsidRPr="00872068">
        <w:rPr>
          <w:rFonts w:ascii="Calibri" w:eastAsia="Calibri" w:hAnsi="Calibri" w:cs="Calibri"/>
          <w:u w:val="single"/>
        </w:rPr>
        <w:t>in</w:t>
      </w:r>
      <w:r>
        <w:rPr>
          <w:rFonts w:ascii="Calibri" w:eastAsia="Calibri" w:hAnsi="Calibri" w:cs="Calibri"/>
        </w:rPr>
        <w:t xml:space="preserve"> </w:t>
      </w:r>
      <w:r w:rsidR="00BC0535">
        <w:rPr>
          <w:rFonts w:ascii="Calibri" w:eastAsia="Calibri" w:hAnsi="Calibri" w:cs="Calibri"/>
        </w:rPr>
        <w:tab/>
      </w:r>
      <w:proofErr w:type="gramStart"/>
      <w:r w:rsidRPr="00872068">
        <w:rPr>
          <w:rFonts w:ascii="Calibri" w:eastAsia="Calibri" w:hAnsi="Calibri" w:cs="Calibri"/>
          <w:b/>
          <w:color w:val="004DBB"/>
          <w:u w:val="single"/>
        </w:rPr>
        <w:t>His</w:t>
      </w:r>
      <w:r w:rsidRPr="00562160">
        <w:rPr>
          <w:rFonts w:ascii="Calibri" w:eastAsia="Calibri" w:hAnsi="Calibri" w:cs="Calibri"/>
          <w:bCs/>
          <w:color w:val="004DBB"/>
        </w:rPr>
        <w:t>]</w:t>
      </w:r>
      <w:r>
        <w:rPr>
          <w:rFonts w:ascii="Calibri" w:eastAsia="Calibri" w:hAnsi="Calibri" w:cs="Calibri"/>
          <w:b/>
          <w:color w:val="004DBB"/>
        </w:rPr>
        <w:t xml:space="preserve"> </w:t>
      </w:r>
      <w:r w:rsidR="00BC0535">
        <w:rPr>
          <w:rFonts w:ascii="Calibri" w:eastAsia="Calibri" w:hAnsi="Calibri" w:cs="Calibri"/>
          <w:b/>
          <w:color w:val="004DBB"/>
        </w:rPr>
        <w:t xml:space="preserve">  </w:t>
      </w:r>
      <w:proofErr w:type="gramEnd"/>
      <w:r w:rsidR="00BC0535">
        <w:rPr>
          <w:rFonts w:ascii="Calibri" w:eastAsia="Calibri" w:hAnsi="Calibri" w:cs="Calibri"/>
          <w:b/>
          <w:color w:val="004DBB"/>
        </w:rPr>
        <w:t xml:space="preserve"> </w:t>
      </w:r>
      <w:r>
        <w:rPr>
          <w:rFonts w:ascii="Calibri" w:eastAsia="Calibri" w:hAnsi="Calibri" w:cs="Calibri"/>
          <w:b/>
          <w:color w:val="004DBB"/>
        </w:rPr>
        <w:t>majesty</w:t>
      </w:r>
      <w:r>
        <w:rPr>
          <w:rFonts w:ascii="Calibri" w:eastAsia="Calibri" w:hAnsi="Calibri" w:cs="Calibri"/>
        </w:rPr>
        <w:t xml:space="preserve"> </w:t>
      </w:r>
    </w:p>
    <w:p w14:paraId="6D41C351" w14:textId="77777777" w:rsidR="00D93006"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5D3CD9">
        <w:rPr>
          <w:rFonts w:ascii="Calibri" w:eastAsia="Calibri" w:hAnsi="Calibri" w:cs="Calibri"/>
          <w:b/>
        </w:rPr>
        <w:t>and</w:t>
      </w:r>
      <w:r>
        <w:rPr>
          <w:rFonts w:ascii="Calibri" w:eastAsia="Calibri" w:hAnsi="Calibri" w:cs="Calibri"/>
        </w:rPr>
        <w:t xml:space="preserve"> </w:t>
      </w:r>
      <w:r w:rsidR="00BC0535">
        <w:rPr>
          <w:rFonts w:ascii="Calibri" w:eastAsia="Calibri" w:hAnsi="Calibri" w:cs="Calibri"/>
        </w:rPr>
        <w:t xml:space="preserve">   </w:t>
      </w:r>
      <w:proofErr w:type="gramStart"/>
      <w:r w:rsidR="00BC0535" w:rsidRPr="00872068">
        <w:rPr>
          <w:rFonts w:ascii="Calibri" w:eastAsia="Calibri" w:hAnsi="Calibri" w:cs="Calibri"/>
          <w:sz w:val="18"/>
          <w:szCs w:val="18"/>
        </w:rPr>
        <w:t xml:space="preserve">   </w:t>
      </w:r>
      <w:r>
        <w:rPr>
          <w:rFonts w:ascii="Calibri" w:eastAsia="Calibri" w:hAnsi="Calibri" w:cs="Calibri"/>
        </w:rPr>
        <w:t>[</w:t>
      </w:r>
      <w:proofErr w:type="gramEnd"/>
      <w:r w:rsidRPr="00872068">
        <w:rPr>
          <w:rFonts w:ascii="Calibri" w:eastAsia="Calibri" w:hAnsi="Calibri" w:cs="Calibri"/>
          <w:u w:val="single"/>
        </w:rPr>
        <w:t>in</w:t>
      </w:r>
      <w:r>
        <w:rPr>
          <w:rFonts w:ascii="Calibri" w:eastAsia="Calibri" w:hAnsi="Calibri" w:cs="Calibri"/>
        </w:rPr>
        <w:t xml:space="preserve"> </w:t>
      </w:r>
      <w:r w:rsidR="00BC0535">
        <w:rPr>
          <w:rFonts w:ascii="Calibri" w:eastAsia="Calibri" w:hAnsi="Calibri" w:cs="Calibri"/>
        </w:rPr>
        <w:tab/>
      </w:r>
      <w:r w:rsidRPr="00872068">
        <w:rPr>
          <w:rFonts w:ascii="Calibri" w:eastAsia="Calibri" w:hAnsi="Calibri" w:cs="Calibri"/>
          <w:b/>
          <w:color w:val="004DBB"/>
          <w:u w:val="single"/>
        </w:rPr>
        <w:t>His</w:t>
      </w:r>
      <w:r w:rsidRPr="00562160">
        <w:rPr>
          <w:rFonts w:ascii="Calibri" w:eastAsia="Calibri" w:hAnsi="Calibri" w:cs="Calibri"/>
          <w:bCs/>
          <w:color w:val="004DBB"/>
        </w:rPr>
        <w:t>]</w:t>
      </w:r>
      <w:r>
        <w:rPr>
          <w:rFonts w:ascii="Calibri" w:eastAsia="Calibri" w:hAnsi="Calibri" w:cs="Calibri"/>
          <w:b/>
          <w:color w:val="004DBB"/>
        </w:rPr>
        <w:t xml:space="preserve"> </w:t>
      </w:r>
      <w:r w:rsidR="00BC0535">
        <w:rPr>
          <w:rFonts w:ascii="Calibri" w:eastAsia="Calibri" w:hAnsi="Calibri" w:cs="Calibri"/>
          <w:b/>
          <w:color w:val="004DBB"/>
        </w:rPr>
        <w:t xml:space="preserve">   </w:t>
      </w:r>
      <w:r>
        <w:rPr>
          <w:rFonts w:ascii="Calibri" w:eastAsia="Calibri" w:hAnsi="Calibri" w:cs="Calibri"/>
          <w:b/>
          <w:color w:val="004DBB"/>
        </w:rPr>
        <w:t>dominion</w:t>
      </w:r>
    </w:p>
    <w:p w14:paraId="0EEEECD8" w14:textId="77777777" w:rsidR="005D3CD9" w:rsidRDefault="005D3CD9" w:rsidP="00D93006">
      <w:pPr>
        <w:spacing w:after="0"/>
        <w:ind w:left="0"/>
        <w:rPr>
          <w:rFonts w:ascii="Calibri" w:eastAsia="Calibri" w:hAnsi="Calibri" w:cs="Calibri"/>
        </w:rPr>
      </w:pPr>
    </w:p>
    <w:p w14:paraId="7F00DC07" w14:textId="77777777" w:rsidR="00BC0535" w:rsidRDefault="00D93006" w:rsidP="00D93006">
      <w:pPr>
        <w:spacing w:after="0"/>
        <w:ind w:left="0"/>
        <w:rPr>
          <w:rFonts w:ascii="Calibri" w:eastAsia="Calibri" w:hAnsi="Calibri" w:cs="Calibri"/>
        </w:rPr>
      </w:pPr>
      <w:r>
        <w:rPr>
          <w:rFonts w:ascii="Calibri" w:eastAsia="Calibri" w:hAnsi="Calibri" w:cs="Calibri"/>
        </w:rPr>
        <w:tab/>
      </w:r>
      <w:r w:rsidRPr="005D3CD9">
        <w:rPr>
          <w:rFonts w:ascii="Calibri" w:eastAsia="Calibri" w:hAnsi="Calibri" w:cs="Calibri"/>
          <w:b/>
        </w:rPr>
        <w:t>and</w:t>
      </w:r>
      <w:r>
        <w:rPr>
          <w:rFonts w:ascii="Calibri" w:eastAsia="Calibri" w:hAnsi="Calibri" w:cs="Calibri"/>
        </w:rPr>
        <w:t xml:space="preserve"> </w:t>
      </w:r>
      <w:r w:rsidR="00BC0535">
        <w:rPr>
          <w:rFonts w:ascii="Calibri" w:eastAsia="Calibri" w:hAnsi="Calibri" w:cs="Calibri"/>
        </w:rPr>
        <w:t xml:space="preserve">  </w:t>
      </w:r>
      <w:proofErr w:type="gramStart"/>
      <w:r w:rsidR="00BC0535">
        <w:rPr>
          <w:rFonts w:ascii="Calibri" w:eastAsia="Calibri" w:hAnsi="Calibri" w:cs="Calibri"/>
        </w:rPr>
        <w:t xml:space="preserve">   [</w:t>
      </w:r>
      <w:proofErr w:type="gramEnd"/>
      <w:r w:rsidR="00BC0535" w:rsidRPr="00872068">
        <w:rPr>
          <w:rFonts w:ascii="Calibri" w:eastAsia="Calibri" w:hAnsi="Calibri" w:cs="Calibri"/>
          <w:b/>
          <w:color w:val="984806" w:themeColor="accent6" w:themeShade="80"/>
          <w:u w:val="single"/>
        </w:rPr>
        <w:t>we</w:t>
      </w:r>
      <w:r w:rsidR="00BC0535">
        <w:rPr>
          <w:rFonts w:ascii="Calibri" w:eastAsia="Calibri" w:hAnsi="Calibri" w:cs="Calibri"/>
        </w:rPr>
        <w:tab/>
        <w:t>MUST]</w:t>
      </w:r>
      <w:r w:rsidR="00BC0535">
        <w:rPr>
          <w:rFonts w:ascii="Calibri" w:eastAsia="Calibri" w:hAnsi="Calibri" w:cs="Calibri"/>
        </w:rPr>
        <w:tab/>
      </w:r>
      <w:r w:rsidR="00BC0535">
        <w:rPr>
          <w:rFonts w:ascii="Calibri" w:eastAsia="Calibri" w:hAnsi="Calibri" w:cs="Calibri"/>
        </w:rPr>
        <w:tab/>
      </w:r>
      <w:r>
        <w:rPr>
          <w:rFonts w:ascii="Calibri" w:eastAsia="Calibri" w:hAnsi="Calibri" w:cs="Calibri"/>
        </w:rPr>
        <w:t xml:space="preserve">acknowledge </w:t>
      </w:r>
    </w:p>
    <w:p w14:paraId="5F05F645" w14:textId="77777777" w:rsidR="00D93006" w:rsidRDefault="00D93006" w:rsidP="00BC0535">
      <w:pPr>
        <w:spacing w:after="0"/>
        <w:ind w:left="3600" w:firstLine="720"/>
        <w:rPr>
          <w:rFonts w:ascii="Calibri" w:eastAsia="Calibri" w:hAnsi="Calibri" w:cs="Calibri"/>
        </w:rPr>
      </w:pPr>
      <w:r>
        <w:rPr>
          <w:rFonts w:ascii="Calibri" w:eastAsia="Calibri" w:hAnsi="Calibri" w:cs="Calibri"/>
        </w:rPr>
        <w:t xml:space="preserve">to </w:t>
      </w:r>
      <w:r w:rsidR="00BC0535">
        <w:rPr>
          <w:rFonts w:ascii="Calibri" w:eastAsia="Calibri" w:hAnsi="Calibri" w:cs="Calibri"/>
        </w:rPr>
        <w:tab/>
      </w:r>
      <w:r>
        <w:rPr>
          <w:rFonts w:ascii="Calibri" w:eastAsia="Calibri" w:hAnsi="Calibri" w:cs="Calibri"/>
        </w:rPr>
        <w:t xml:space="preserve">our </w:t>
      </w:r>
      <w:r w:rsidR="00BC0535">
        <w:rPr>
          <w:rFonts w:ascii="Calibri" w:eastAsia="Calibri" w:hAnsi="Calibri" w:cs="Calibri"/>
        </w:rPr>
        <w:tab/>
      </w:r>
      <w:r w:rsidRPr="005D3CD9">
        <w:rPr>
          <w:rFonts w:ascii="Calibri" w:eastAsia="Calibri" w:hAnsi="Calibri" w:cs="Calibri"/>
          <w:b/>
          <w:color w:val="00B050"/>
        </w:rPr>
        <w:t>everlasting</w:t>
      </w:r>
      <w:r w:rsidRPr="0055586C">
        <w:rPr>
          <w:rFonts w:ascii="Calibri" w:eastAsia="Calibri" w:hAnsi="Calibri" w:cs="Calibri"/>
          <w:b/>
          <w:color w:val="984806" w:themeColor="accent6" w:themeShade="80"/>
        </w:rPr>
        <w:t xml:space="preserve"> shame </w:t>
      </w:r>
    </w:p>
    <w:p w14:paraId="02C5AD7B" w14:textId="77777777" w:rsidR="00BC0535"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BC0535">
        <w:rPr>
          <w:rFonts w:ascii="Calibri" w:eastAsia="Calibri" w:hAnsi="Calibri" w:cs="Calibri"/>
        </w:rPr>
        <w:tab/>
      </w:r>
      <w:r>
        <w:rPr>
          <w:rFonts w:ascii="Calibri" w:eastAsia="Calibri" w:hAnsi="Calibri" w:cs="Calibri"/>
        </w:rPr>
        <w:t xml:space="preserve">that </w:t>
      </w:r>
      <w:r w:rsidR="00BC0535">
        <w:rPr>
          <w:rFonts w:ascii="Calibri" w:eastAsia="Calibri" w:hAnsi="Calibri" w:cs="Calibri"/>
        </w:rPr>
        <w:t xml:space="preserve">            ALL</w:t>
      </w:r>
      <w:r>
        <w:rPr>
          <w:rFonts w:ascii="Calibri" w:eastAsia="Calibri" w:hAnsi="Calibri" w:cs="Calibri"/>
        </w:rPr>
        <w:t xml:space="preserve"> </w:t>
      </w:r>
      <w:r w:rsidR="00BC0535">
        <w:rPr>
          <w:rFonts w:ascii="Calibri" w:eastAsia="Calibri" w:hAnsi="Calibri" w:cs="Calibri"/>
        </w:rPr>
        <w:tab/>
      </w:r>
      <w:r>
        <w:rPr>
          <w:rFonts w:ascii="Calibri" w:eastAsia="Calibri" w:hAnsi="Calibri" w:cs="Calibri"/>
          <w:b/>
          <w:color w:val="004DBB"/>
        </w:rPr>
        <w:t>His</w:t>
      </w:r>
      <w:r>
        <w:rPr>
          <w:rFonts w:ascii="Calibri" w:eastAsia="Calibri" w:hAnsi="Calibri" w:cs="Calibri"/>
        </w:rPr>
        <w:t xml:space="preserve"> </w:t>
      </w:r>
      <w:r w:rsidR="00BC0535">
        <w:rPr>
          <w:rFonts w:ascii="Calibri" w:eastAsia="Calibri" w:hAnsi="Calibri" w:cs="Calibri"/>
        </w:rPr>
        <w:t xml:space="preserve">    </w:t>
      </w:r>
      <w:r w:rsidRPr="005D3CD9">
        <w:rPr>
          <w:rFonts w:ascii="Calibri" w:eastAsia="Calibri" w:hAnsi="Calibri" w:cs="Calibri"/>
          <w:b/>
          <w:color w:val="0070C0"/>
        </w:rPr>
        <w:t>judgments</w:t>
      </w:r>
      <w:r>
        <w:rPr>
          <w:rFonts w:ascii="Calibri" w:eastAsia="Calibri" w:hAnsi="Calibri" w:cs="Calibri"/>
        </w:rPr>
        <w:t xml:space="preserve"> </w:t>
      </w:r>
      <w:r w:rsidR="00F94723">
        <w:rPr>
          <w:rFonts w:ascii="Calibri" w:eastAsia="Calibri" w:hAnsi="Calibri" w:cs="Calibri"/>
        </w:rPr>
        <w:tab/>
      </w:r>
      <w:r w:rsidR="00F94723">
        <w:rPr>
          <w:rFonts w:ascii="Calibri" w:eastAsia="Calibri" w:hAnsi="Calibri" w:cs="Calibri"/>
        </w:rPr>
        <w:tab/>
      </w:r>
      <w:r w:rsidR="00F94723">
        <w:rPr>
          <w:rFonts w:ascii="Calibri" w:eastAsia="Calibri" w:hAnsi="Calibri" w:cs="Calibri"/>
        </w:rPr>
        <w:tab/>
        <w:t xml:space="preserve">         </w:t>
      </w:r>
      <w:r w:rsidR="00F94723" w:rsidRPr="00F94723">
        <w:rPr>
          <w:rFonts w:ascii="Calibri" w:eastAsia="Calibri" w:hAnsi="Calibri" w:cs="Calibri"/>
          <w:sz w:val="18"/>
          <w:szCs w:val="18"/>
        </w:rPr>
        <w:t xml:space="preserve"> </w:t>
      </w:r>
      <w:r w:rsidR="00F94723" w:rsidRPr="00145126">
        <w:rPr>
          <w:rFonts w:ascii="Calibri" w:eastAsia="Calibri" w:hAnsi="Calibri" w:cs="Calibri"/>
          <w:sz w:val="16"/>
          <w:szCs w:val="16"/>
        </w:rPr>
        <w:t>LL</w:t>
      </w:r>
    </w:p>
    <w:p w14:paraId="749CF72F" w14:textId="77777777" w:rsidR="00D93006" w:rsidRDefault="00D93006" w:rsidP="00BC0535">
      <w:pPr>
        <w:spacing w:after="0"/>
        <w:ind w:left="1440" w:firstLine="720"/>
        <w:rPr>
          <w:rFonts w:ascii="Calibri" w:eastAsia="Calibri" w:hAnsi="Calibri" w:cs="Calibri"/>
        </w:rPr>
      </w:pPr>
      <w:r>
        <w:rPr>
          <w:rFonts w:ascii="Calibri" w:eastAsia="Calibri" w:hAnsi="Calibri" w:cs="Calibri"/>
        </w:rPr>
        <w:t xml:space="preserve">are </w:t>
      </w:r>
      <w:r w:rsidR="00BC0535">
        <w:rPr>
          <w:rFonts w:ascii="Calibri" w:eastAsia="Calibri" w:hAnsi="Calibri" w:cs="Calibri"/>
        </w:rPr>
        <w:tab/>
      </w:r>
      <w:r w:rsidR="00BC0535">
        <w:rPr>
          <w:rFonts w:ascii="Calibri" w:eastAsia="Calibri" w:hAnsi="Calibri" w:cs="Calibri"/>
        </w:rPr>
        <w:tab/>
      </w:r>
      <w:r w:rsidRPr="00872068">
        <w:rPr>
          <w:rFonts w:ascii="Calibri" w:eastAsia="Calibri" w:hAnsi="Calibri" w:cs="Calibri"/>
          <w:b/>
          <w:color w:val="00B0F0"/>
          <w:u w:val="single"/>
        </w:rPr>
        <w:t>just</w:t>
      </w:r>
    </w:p>
    <w:p w14:paraId="44C3CC6C" w14:textId="77777777" w:rsidR="005D3CD9" w:rsidRDefault="005D3CD9" w:rsidP="00BC0535">
      <w:pPr>
        <w:spacing w:after="0"/>
        <w:ind w:left="1440" w:firstLine="720"/>
        <w:rPr>
          <w:rFonts w:ascii="Calibri" w:eastAsia="Calibri" w:hAnsi="Calibri" w:cs="Calibri"/>
        </w:rPr>
      </w:pPr>
    </w:p>
    <w:p w14:paraId="26862FDD" w14:textId="77777777" w:rsidR="00D93006" w:rsidRDefault="00D93006" w:rsidP="00D93006">
      <w:pPr>
        <w:spacing w:after="0"/>
        <w:ind w:left="0"/>
        <w:rPr>
          <w:rFonts w:ascii="Calibri" w:eastAsia="Calibri" w:hAnsi="Calibri" w:cs="Calibri"/>
        </w:rPr>
      </w:pPr>
      <w:r>
        <w:rPr>
          <w:rFonts w:ascii="Calibri" w:eastAsia="Calibri" w:hAnsi="Calibri" w:cs="Calibri"/>
        </w:rPr>
        <w:tab/>
      </w:r>
      <w:r w:rsidRPr="005D3CD9">
        <w:rPr>
          <w:rFonts w:ascii="Calibri" w:eastAsia="Calibri" w:hAnsi="Calibri" w:cs="Calibri"/>
          <w:b/>
        </w:rPr>
        <w:t>that</w:t>
      </w:r>
      <w:r>
        <w:rPr>
          <w:rFonts w:ascii="Calibri" w:eastAsia="Calibri" w:hAnsi="Calibri" w:cs="Calibri"/>
        </w:rPr>
        <w:t xml:space="preserve"> </w:t>
      </w:r>
      <w:r w:rsidR="00BC0535">
        <w:rPr>
          <w:rFonts w:ascii="Calibri" w:eastAsia="Calibri" w:hAnsi="Calibri" w:cs="Calibri"/>
        </w:rPr>
        <w:tab/>
      </w:r>
      <w:r>
        <w:rPr>
          <w:rFonts w:ascii="Calibri" w:eastAsia="Calibri" w:hAnsi="Calibri" w:cs="Calibri"/>
          <w:b/>
          <w:color w:val="004DBB"/>
        </w:rPr>
        <w:t>He</w:t>
      </w:r>
      <w:r>
        <w:rPr>
          <w:rFonts w:ascii="Calibri" w:eastAsia="Calibri" w:hAnsi="Calibri" w:cs="Calibri"/>
        </w:rPr>
        <w:t xml:space="preserve"> </w:t>
      </w:r>
      <w:r w:rsidR="00BC0535">
        <w:rPr>
          <w:rFonts w:ascii="Calibri" w:eastAsia="Calibri" w:hAnsi="Calibri" w:cs="Calibri"/>
        </w:rPr>
        <w:tab/>
      </w:r>
      <w:r>
        <w:rPr>
          <w:rFonts w:ascii="Calibri" w:eastAsia="Calibri" w:hAnsi="Calibri" w:cs="Calibri"/>
        </w:rPr>
        <w:t xml:space="preserve">is </w:t>
      </w:r>
      <w:r w:rsidR="00BC0535">
        <w:rPr>
          <w:rFonts w:ascii="Calibri" w:eastAsia="Calibri" w:hAnsi="Calibri" w:cs="Calibri"/>
        </w:rPr>
        <w:tab/>
      </w:r>
      <w:r w:rsidR="00BC0535">
        <w:rPr>
          <w:rFonts w:ascii="Calibri" w:eastAsia="Calibri" w:hAnsi="Calibri" w:cs="Calibri"/>
        </w:rPr>
        <w:tab/>
      </w:r>
      <w:r w:rsidRPr="00872068">
        <w:rPr>
          <w:rFonts w:ascii="Calibri" w:eastAsia="Calibri" w:hAnsi="Calibri" w:cs="Calibri"/>
          <w:b/>
          <w:color w:val="00B0F0"/>
          <w:u w:val="single"/>
        </w:rPr>
        <w:t>just</w:t>
      </w:r>
      <w:r>
        <w:rPr>
          <w:rFonts w:ascii="Calibri" w:eastAsia="Calibri" w:hAnsi="Calibri" w:cs="Calibri"/>
        </w:rPr>
        <w:t xml:space="preserve"> </w:t>
      </w:r>
      <w:r w:rsidR="00BC0535">
        <w:rPr>
          <w:rFonts w:ascii="Calibri" w:eastAsia="Calibri" w:hAnsi="Calibri" w:cs="Calibri"/>
        </w:rPr>
        <w:tab/>
        <w:t>in   ALL</w:t>
      </w:r>
      <w:r>
        <w:rPr>
          <w:rFonts w:ascii="Calibri" w:eastAsia="Calibri" w:hAnsi="Calibri" w:cs="Calibri"/>
        </w:rPr>
        <w:t xml:space="preserve"> </w:t>
      </w:r>
      <w:r w:rsidR="00BC0535">
        <w:rPr>
          <w:rFonts w:ascii="Calibri" w:eastAsia="Calibri" w:hAnsi="Calibri" w:cs="Calibri"/>
        </w:rPr>
        <w:tab/>
      </w:r>
      <w:r w:rsidR="005D3CD9" w:rsidRPr="005D3CD9">
        <w:rPr>
          <w:rFonts w:ascii="Calibri" w:eastAsia="Calibri" w:hAnsi="Calibri" w:cs="Calibri"/>
          <w:b/>
          <w:color w:val="0070C0"/>
        </w:rPr>
        <w:t>H</w:t>
      </w:r>
      <w:r w:rsidRPr="005D3CD9">
        <w:rPr>
          <w:rFonts w:ascii="Calibri" w:eastAsia="Calibri" w:hAnsi="Calibri" w:cs="Calibri"/>
          <w:b/>
          <w:color w:val="0070C0"/>
        </w:rPr>
        <w:t xml:space="preserve">is </w:t>
      </w:r>
      <w:r w:rsidR="00BC0535" w:rsidRPr="005D3CD9">
        <w:rPr>
          <w:rFonts w:ascii="Calibri" w:eastAsia="Calibri" w:hAnsi="Calibri" w:cs="Calibri"/>
          <w:b/>
          <w:color w:val="0070C0"/>
        </w:rPr>
        <w:t xml:space="preserve">     </w:t>
      </w:r>
      <w:r w:rsidR="005D3CD9" w:rsidRPr="005D3CD9">
        <w:rPr>
          <w:rFonts w:ascii="Calibri" w:eastAsia="Calibri" w:hAnsi="Calibri" w:cs="Calibri"/>
          <w:b/>
          <w:color w:val="0070C0"/>
        </w:rPr>
        <w:t>works</w:t>
      </w:r>
    </w:p>
    <w:p w14:paraId="04E708F5" w14:textId="77777777" w:rsidR="00BC0535" w:rsidRDefault="00BC0535" w:rsidP="00D93006">
      <w:pPr>
        <w:spacing w:after="0"/>
        <w:ind w:left="0"/>
        <w:rPr>
          <w:rFonts w:ascii="Calibri" w:eastAsia="Calibri" w:hAnsi="Calibri" w:cs="Calibri"/>
        </w:rPr>
      </w:pPr>
    </w:p>
    <w:p w14:paraId="2E4F400C" w14:textId="77777777" w:rsidR="00EF1C8A" w:rsidRDefault="00BC0535" w:rsidP="00D93006">
      <w:pPr>
        <w:spacing w:after="0"/>
        <w:ind w:left="0"/>
        <w:rPr>
          <w:rFonts w:ascii="Calibri" w:eastAsia="Calibri" w:hAnsi="Calibri" w:cs="Calibri"/>
        </w:rPr>
      </w:pPr>
      <w:r>
        <w:rPr>
          <w:rFonts w:ascii="Calibri" w:eastAsia="Calibri" w:hAnsi="Calibri" w:cs="Calibri"/>
        </w:rPr>
        <w:t xml:space="preserve">      </w:t>
      </w:r>
      <w:r w:rsidR="00D93006" w:rsidRPr="005D3CD9">
        <w:rPr>
          <w:rFonts w:ascii="Calibri" w:eastAsia="Calibri" w:hAnsi="Calibri" w:cs="Calibri"/>
          <w:b/>
        </w:rPr>
        <w:t xml:space="preserve">and </w:t>
      </w:r>
      <w:r w:rsidR="00D93006" w:rsidRPr="005D3CD9">
        <w:rPr>
          <w:rFonts w:ascii="Calibri" w:eastAsia="Calibri" w:hAnsi="Calibri" w:cs="Calibri"/>
          <w:b/>
        </w:rPr>
        <w:tab/>
        <w:t>that</w:t>
      </w:r>
      <w:r w:rsidR="00D93006">
        <w:rPr>
          <w:rFonts w:ascii="Calibri" w:eastAsia="Calibri" w:hAnsi="Calibri" w:cs="Calibri"/>
        </w:rPr>
        <w:t xml:space="preserve"> </w:t>
      </w:r>
      <w:r>
        <w:rPr>
          <w:rFonts w:ascii="Calibri" w:eastAsia="Calibri" w:hAnsi="Calibri" w:cs="Calibri"/>
        </w:rPr>
        <w:tab/>
      </w:r>
      <w:r w:rsidR="00D93006">
        <w:rPr>
          <w:rFonts w:ascii="Calibri" w:eastAsia="Calibri" w:hAnsi="Calibri" w:cs="Calibri"/>
          <w:b/>
          <w:color w:val="004DBB"/>
        </w:rPr>
        <w:t>He</w:t>
      </w:r>
      <w:r w:rsidR="00D93006">
        <w:rPr>
          <w:rFonts w:ascii="Calibri" w:eastAsia="Calibri" w:hAnsi="Calibri" w:cs="Calibri"/>
        </w:rPr>
        <w:t xml:space="preserve"> </w:t>
      </w:r>
      <w:r>
        <w:rPr>
          <w:rFonts w:ascii="Calibri" w:eastAsia="Calibri" w:hAnsi="Calibri" w:cs="Calibri"/>
        </w:rPr>
        <w:tab/>
      </w:r>
      <w:r w:rsidR="00D93006">
        <w:rPr>
          <w:rFonts w:ascii="Calibri" w:eastAsia="Calibri" w:hAnsi="Calibri" w:cs="Calibri"/>
        </w:rPr>
        <w:t xml:space="preserve">is </w:t>
      </w:r>
      <w:r w:rsidR="00EF1C8A">
        <w:rPr>
          <w:rFonts w:ascii="Calibri" w:eastAsia="Calibri" w:hAnsi="Calibri" w:cs="Calibri"/>
        </w:rPr>
        <w:tab/>
      </w:r>
      <w:r w:rsidR="00EF1C8A">
        <w:rPr>
          <w:rFonts w:ascii="Calibri" w:eastAsia="Calibri" w:hAnsi="Calibri" w:cs="Calibri"/>
        </w:rPr>
        <w:tab/>
      </w:r>
      <w:r w:rsidR="00D93006" w:rsidRPr="005D3CD9">
        <w:rPr>
          <w:rFonts w:ascii="Calibri" w:eastAsia="Calibri" w:hAnsi="Calibri" w:cs="Calibri"/>
          <w:b/>
          <w:color w:val="00B0F0"/>
        </w:rPr>
        <w:t>merciful</w:t>
      </w:r>
      <w:r w:rsidR="00D93006" w:rsidRPr="005D3CD9">
        <w:rPr>
          <w:rFonts w:ascii="Calibri" w:eastAsia="Calibri" w:hAnsi="Calibri" w:cs="Calibri"/>
          <w:color w:val="00B0F0"/>
        </w:rPr>
        <w:t xml:space="preserve"> </w:t>
      </w:r>
    </w:p>
    <w:p w14:paraId="3158EA2C" w14:textId="77777777" w:rsidR="00D93006" w:rsidRDefault="00D93006" w:rsidP="00EF1C8A">
      <w:pPr>
        <w:spacing w:after="0"/>
        <w:ind w:left="3600" w:firstLine="720"/>
        <w:rPr>
          <w:rFonts w:ascii="Calibri" w:eastAsia="Calibri" w:hAnsi="Calibri" w:cs="Calibri"/>
          <w:color w:val="984806" w:themeColor="accent6" w:themeShade="80"/>
        </w:rPr>
      </w:pPr>
      <w:r>
        <w:rPr>
          <w:rFonts w:ascii="Calibri" w:eastAsia="Calibri" w:hAnsi="Calibri" w:cs="Calibri"/>
        </w:rPr>
        <w:t xml:space="preserve">unto </w:t>
      </w:r>
      <w:r w:rsidR="00EF1C8A">
        <w:rPr>
          <w:rFonts w:ascii="Calibri" w:eastAsia="Calibri" w:hAnsi="Calibri" w:cs="Calibri"/>
        </w:rPr>
        <w:tab/>
      </w:r>
      <w:r>
        <w:rPr>
          <w:rFonts w:ascii="Calibri" w:eastAsia="Calibri" w:hAnsi="Calibri" w:cs="Calibri"/>
        </w:rPr>
        <w:t xml:space="preserve">the </w:t>
      </w:r>
      <w:r w:rsidR="00EF1C8A">
        <w:rPr>
          <w:rFonts w:ascii="Calibri" w:eastAsia="Calibri" w:hAnsi="Calibri" w:cs="Calibri"/>
        </w:rPr>
        <w:tab/>
      </w:r>
      <w:r w:rsidR="005D3CD9">
        <w:rPr>
          <w:rFonts w:ascii="Calibri" w:eastAsia="Calibri" w:hAnsi="Calibri" w:cs="Calibri"/>
          <w:color w:val="984806" w:themeColor="accent6" w:themeShade="80"/>
        </w:rPr>
        <w:t>children of men</w:t>
      </w:r>
      <w:r w:rsidRPr="005D3CD9">
        <w:rPr>
          <w:rFonts w:ascii="Calibri" w:eastAsia="Calibri" w:hAnsi="Calibri" w:cs="Calibri"/>
          <w:color w:val="984806" w:themeColor="accent6" w:themeShade="80"/>
        </w:rPr>
        <w:t xml:space="preserve"> </w:t>
      </w:r>
    </w:p>
    <w:p w14:paraId="3B1C5D58" w14:textId="77777777" w:rsidR="005D3CD9" w:rsidRDefault="005D3CD9" w:rsidP="00EF1C8A">
      <w:pPr>
        <w:spacing w:after="0"/>
        <w:ind w:left="3600" w:firstLine="720"/>
        <w:rPr>
          <w:rFonts w:ascii="Calibri" w:eastAsia="Calibri" w:hAnsi="Calibri" w:cs="Calibri"/>
        </w:rPr>
      </w:pPr>
    </w:p>
    <w:p w14:paraId="4A35DE1F" w14:textId="77777777" w:rsidR="00BC0535" w:rsidRDefault="00BC0535" w:rsidP="00D93006">
      <w:pPr>
        <w:spacing w:after="0"/>
        <w:ind w:left="0"/>
        <w:rPr>
          <w:rFonts w:ascii="Calibri" w:eastAsia="Calibri" w:hAnsi="Calibri" w:cs="Calibri"/>
          <w:b/>
        </w:rPr>
      </w:pPr>
      <w:r>
        <w:rPr>
          <w:rFonts w:ascii="Calibri" w:eastAsia="Calibri" w:hAnsi="Calibri" w:cs="Calibri"/>
        </w:rPr>
        <w:t xml:space="preserve">      </w:t>
      </w:r>
      <w:r w:rsidR="00D93006" w:rsidRPr="005D3CD9">
        <w:rPr>
          <w:rFonts w:ascii="Calibri" w:eastAsia="Calibri" w:hAnsi="Calibri" w:cs="Calibri"/>
          <w:b/>
        </w:rPr>
        <w:t xml:space="preserve">and </w:t>
      </w:r>
      <w:r w:rsidR="00D93006" w:rsidRPr="005D3CD9">
        <w:rPr>
          <w:rFonts w:ascii="Calibri" w:eastAsia="Calibri" w:hAnsi="Calibri" w:cs="Calibri"/>
          <w:b/>
        </w:rPr>
        <w:tab/>
        <w:t>that</w:t>
      </w:r>
      <w:r w:rsidR="00D93006">
        <w:rPr>
          <w:rFonts w:ascii="Calibri" w:eastAsia="Calibri" w:hAnsi="Calibri" w:cs="Calibri"/>
        </w:rPr>
        <w:t xml:space="preserve"> </w:t>
      </w:r>
      <w:r>
        <w:rPr>
          <w:rFonts w:ascii="Calibri" w:eastAsia="Calibri" w:hAnsi="Calibri" w:cs="Calibri"/>
        </w:rPr>
        <w:tab/>
      </w:r>
      <w:r w:rsidR="00D93006">
        <w:rPr>
          <w:rFonts w:ascii="Calibri" w:eastAsia="Calibri" w:hAnsi="Calibri" w:cs="Calibri"/>
          <w:b/>
          <w:color w:val="004DBB"/>
        </w:rPr>
        <w:t>He</w:t>
      </w:r>
      <w:r w:rsidR="00D93006">
        <w:rPr>
          <w:rFonts w:ascii="Calibri" w:eastAsia="Calibri" w:hAnsi="Calibri" w:cs="Calibri"/>
        </w:rPr>
        <w:t xml:space="preserve"> </w:t>
      </w:r>
      <w:r>
        <w:rPr>
          <w:rFonts w:ascii="Calibri" w:eastAsia="Calibri" w:hAnsi="Calibri" w:cs="Calibri"/>
        </w:rPr>
        <w:tab/>
      </w:r>
      <w:r w:rsidR="00D93006">
        <w:rPr>
          <w:rFonts w:ascii="Calibri" w:eastAsia="Calibri" w:hAnsi="Calibri" w:cs="Calibri"/>
        </w:rPr>
        <w:t xml:space="preserve">has </w:t>
      </w:r>
      <w:r>
        <w:rPr>
          <w:rFonts w:ascii="Calibri" w:eastAsia="Calibri" w:hAnsi="Calibri" w:cs="Calibri"/>
        </w:rPr>
        <w:tab/>
      </w:r>
      <w:r>
        <w:rPr>
          <w:rFonts w:ascii="Calibri" w:eastAsia="Calibri" w:hAnsi="Calibri" w:cs="Calibri"/>
        </w:rPr>
        <w:tab/>
      </w:r>
      <w:r>
        <w:rPr>
          <w:rFonts w:ascii="Calibri" w:eastAsia="Calibri" w:hAnsi="Calibri" w:cs="Calibri"/>
        </w:rPr>
        <w:tab/>
        <w:t xml:space="preserve">      ALL</w:t>
      </w:r>
      <w:r>
        <w:rPr>
          <w:rFonts w:ascii="Calibri" w:eastAsia="Calibri" w:hAnsi="Calibri" w:cs="Calibri"/>
        </w:rPr>
        <w:tab/>
        <w:t xml:space="preserve">          </w:t>
      </w:r>
      <w:r w:rsidR="00D93006">
        <w:rPr>
          <w:rFonts w:ascii="Calibri" w:eastAsia="Calibri" w:hAnsi="Calibri" w:cs="Calibri"/>
        </w:rPr>
        <w:t xml:space="preserve"> </w:t>
      </w:r>
      <w:r w:rsidR="00D93006">
        <w:rPr>
          <w:rFonts w:ascii="Calibri" w:eastAsia="Calibri" w:hAnsi="Calibri" w:cs="Calibri"/>
          <w:b/>
        </w:rPr>
        <w:t xml:space="preserve">power </w:t>
      </w:r>
    </w:p>
    <w:p w14:paraId="0F972D59" w14:textId="2ABD81E3" w:rsidR="00D93006" w:rsidRDefault="00D93006" w:rsidP="00BC0535">
      <w:pPr>
        <w:spacing w:after="0"/>
        <w:ind w:left="2160" w:firstLine="720"/>
        <w:rPr>
          <w:rFonts w:ascii="Calibri" w:eastAsia="Calibri" w:hAnsi="Calibri" w:cs="Calibri"/>
        </w:rPr>
      </w:pPr>
      <w:r>
        <w:rPr>
          <w:rFonts w:ascii="Calibri" w:eastAsia="Calibri" w:hAnsi="Calibri" w:cs="Calibri"/>
        </w:rPr>
        <w:t xml:space="preserve">to </w:t>
      </w:r>
      <w:r w:rsidR="00BC0535">
        <w:rPr>
          <w:rFonts w:ascii="Calibri" w:eastAsia="Calibri" w:hAnsi="Calibri" w:cs="Calibri"/>
        </w:rPr>
        <w:tab/>
      </w:r>
      <w:r w:rsidRPr="00562160">
        <w:rPr>
          <w:rFonts w:ascii="Calibri" w:eastAsia="Calibri" w:hAnsi="Calibri" w:cs="Calibri"/>
          <w:b/>
          <w:bCs/>
          <w:color w:val="00B0F0"/>
        </w:rPr>
        <w:t>save</w:t>
      </w:r>
      <w:r>
        <w:rPr>
          <w:rFonts w:ascii="Calibri" w:eastAsia="Calibri" w:hAnsi="Calibri" w:cs="Calibri"/>
        </w:rPr>
        <w:t xml:space="preserve"> </w:t>
      </w:r>
      <w:r w:rsidR="00BC0535">
        <w:rPr>
          <w:rFonts w:ascii="Calibri" w:eastAsia="Calibri" w:hAnsi="Calibri" w:cs="Calibri"/>
        </w:rPr>
        <w:t xml:space="preserve">           </w:t>
      </w:r>
      <w:r w:rsidR="00EF1C8A">
        <w:rPr>
          <w:rFonts w:ascii="Calibri" w:eastAsia="Calibri" w:hAnsi="Calibri" w:cs="Calibri"/>
        </w:rPr>
        <w:t xml:space="preserve">EVERY        </w:t>
      </w:r>
      <w:r w:rsidRPr="00EF1C8A">
        <w:rPr>
          <w:rFonts w:ascii="Calibri" w:eastAsia="Calibri" w:hAnsi="Calibri" w:cs="Calibri"/>
          <w:b/>
        </w:rPr>
        <w:t xml:space="preserve">man </w:t>
      </w:r>
    </w:p>
    <w:p w14:paraId="35B359E4" w14:textId="77777777" w:rsidR="00D93006"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that</w:t>
      </w:r>
      <w:r w:rsidR="00EF1C8A">
        <w:rPr>
          <w:rFonts w:ascii="Calibri" w:eastAsia="Calibri" w:hAnsi="Calibri" w:cs="Calibri"/>
        </w:rPr>
        <w:tab/>
      </w:r>
      <w:r>
        <w:rPr>
          <w:rFonts w:ascii="Calibri" w:eastAsia="Calibri" w:hAnsi="Calibri" w:cs="Calibri"/>
          <w:b/>
        </w:rPr>
        <w:t>believeth</w:t>
      </w:r>
      <w:r>
        <w:rPr>
          <w:rFonts w:ascii="Calibri" w:eastAsia="Calibri" w:hAnsi="Calibri" w:cs="Calibri"/>
        </w:rPr>
        <w:t xml:space="preserve"> on</w:t>
      </w:r>
      <w:r w:rsidR="00EF1C8A">
        <w:rPr>
          <w:rFonts w:ascii="Calibri" w:eastAsia="Calibri" w:hAnsi="Calibri" w:cs="Calibri"/>
        </w:rPr>
        <w:tab/>
      </w:r>
      <w:r>
        <w:rPr>
          <w:rFonts w:ascii="Calibri" w:eastAsia="Calibri" w:hAnsi="Calibri" w:cs="Calibri"/>
          <w:b/>
          <w:color w:val="004DBB"/>
        </w:rPr>
        <w:t xml:space="preserve">His </w:t>
      </w:r>
      <w:r w:rsidR="00EF1C8A">
        <w:rPr>
          <w:rFonts w:ascii="Calibri" w:eastAsia="Calibri" w:hAnsi="Calibri" w:cs="Calibri"/>
          <w:b/>
          <w:color w:val="004DBB"/>
        </w:rPr>
        <w:t xml:space="preserve">    </w:t>
      </w:r>
      <w:r>
        <w:rPr>
          <w:rFonts w:ascii="Calibri" w:eastAsia="Calibri" w:hAnsi="Calibri" w:cs="Calibri"/>
          <w:b/>
          <w:color w:val="004DBB"/>
        </w:rPr>
        <w:t xml:space="preserve">Name </w:t>
      </w:r>
    </w:p>
    <w:p w14:paraId="3C8C6043" w14:textId="77777777" w:rsidR="00EF1C8A" w:rsidRDefault="00D93006" w:rsidP="00D93006">
      <w:pPr>
        <w:spacing w:after="0"/>
        <w:ind w:left="0"/>
        <w:rPr>
          <w:rFonts w:ascii="Calibri" w:eastAsia="Calibri" w:hAnsi="Calibri" w:cs="Calibri"/>
          <w:b/>
          <w:color w:val="F79646" w:themeColor="accent6"/>
          <w:u w:val="single"/>
        </w:rPr>
      </w:pPr>
      <w:r>
        <w:rPr>
          <w:rFonts w:ascii="Calibri" w:eastAsia="Calibri" w:hAnsi="Calibri" w:cs="Calibri"/>
        </w:rPr>
        <w:tab/>
      </w:r>
      <w:r>
        <w:rPr>
          <w:rFonts w:ascii="Calibri" w:eastAsia="Calibri" w:hAnsi="Calibri" w:cs="Calibri"/>
        </w:rPr>
        <w:tab/>
      </w:r>
      <w:r>
        <w:rPr>
          <w:rFonts w:ascii="Calibri" w:eastAsia="Calibri" w:hAnsi="Calibri" w:cs="Calibri"/>
        </w:rPr>
        <w:tab/>
      </w:r>
      <w:r w:rsidR="00EF1C8A" w:rsidRPr="00AF3C15">
        <w:rPr>
          <w:rFonts w:ascii="Calibri" w:eastAsia="Calibri" w:hAnsi="Calibri" w:cs="Calibri"/>
          <w:b/>
        </w:rPr>
        <w:t xml:space="preserve">and </w:t>
      </w:r>
      <w:r w:rsidR="00EF1C8A">
        <w:rPr>
          <w:rFonts w:ascii="Calibri" w:eastAsia="Calibri" w:hAnsi="Calibri" w:cs="Calibri"/>
        </w:rPr>
        <w:t xml:space="preserve">  </w:t>
      </w:r>
      <w:proofErr w:type="gramStart"/>
      <w:r w:rsidR="00EF1C8A">
        <w:rPr>
          <w:rFonts w:ascii="Calibri" w:eastAsia="Calibri" w:hAnsi="Calibri" w:cs="Calibri"/>
        </w:rPr>
        <w:t xml:space="preserve">   </w:t>
      </w:r>
      <w:r>
        <w:rPr>
          <w:rFonts w:ascii="Calibri" w:eastAsia="Calibri" w:hAnsi="Calibri" w:cs="Calibri"/>
        </w:rPr>
        <w:t>[</w:t>
      </w:r>
      <w:proofErr w:type="gramEnd"/>
      <w:r>
        <w:rPr>
          <w:rFonts w:ascii="Calibri" w:eastAsia="Calibri" w:hAnsi="Calibri" w:cs="Calibri"/>
        </w:rPr>
        <w:t>that]</w:t>
      </w:r>
      <w:r w:rsidR="00EF1C8A">
        <w:rPr>
          <w:rFonts w:ascii="Calibri" w:eastAsia="Calibri" w:hAnsi="Calibri" w:cs="Calibri"/>
        </w:rPr>
        <w:tab/>
      </w:r>
      <w:r>
        <w:rPr>
          <w:rFonts w:ascii="Calibri" w:eastAsia="Calibri" w:hAnsi="Calibri" w:cs="Calibri"/>
          <w:b/>
        </w:rPr>
        <w:t xml:space="preserve">bringeth </w:t>
      </w:r>
      <w:r w:rsidR="00EF1C8A">
        <w:rPr>
          <w:rFonts w:ascii="Calibri" w:eastAsia="Calibri" w:hAnsi="Calibri" w:cs="Calibri"/>
          <w:b/>
        </w:rPr>
        <w:t xml:space="preserve"> </w:t>
      </w:r>
      <w:r>
        <w:rPr>
          <w:rFonts w:ascii="Calibri" w:eastAsia="Calibri" w:hAnsi="Calibri" w:cs="Calibri"/>
          <w:b/>
        </w:rPr>
        <w:t xml:space="preserve">forth </w:t>
      </w:r>
      <w:r w:rsidR="00EF1C8A">
        <w:rPr>
          <w:rFonts w:ascii="Calibri" w:eastAsia="Calibri" w:hAnsi="Calibri" w:cs="Calibri"/>
          <w:b/>
        </w:rPr>
        <w:tab/>
        <w:t xml:space="preserve">           </w:t>
      </w:r>
      <w:r w:rsidRPr="00872068">
        <w:rPr>
          <w:rFonts w:ascii="Calibri" w:eastAsia="Calibri" w:hAnsi="Calibri" w:cs="Calibri"/>
          <w:b/>
        </w:rPr>
        <w:t xml:space="preserve">fruit </w:t>
      </w:r>
      <w:r w:rsidRPr="00872068">
        <w:rPr>
          <w:rFonts w:ascii="Calibri" w:eastAsia="Calibri" w:hAnsi="Calibri" w:cs="Calibri"/>
          <w:b/>
          <w:color w:val="F79646" w:themeColor="accent6"/>
        </w:rPr>
        <w:t>meet</w:t>
      </w:r>
      <w:r w:rsidRPr="00BC0535">
        <w:rPr>
          <w:rFonts w:ascii="Calibri" w:eastAsia="Calibri" w:hAnsi="Calibri" w:cs="Calibri"/>
          <w:b/>
          <w:color w:val="F79646" w:themeColor="accent6"/>
          <w:u w:val="single"/>
        </w:rPr>
        <w:t xml:space="preserve"> </w:t>
      </w:r>
    </w:p>
    <w:p w14:paraId="7055BB69" w14:textId="77777777" w:rsidR="00D93006" w:rsidRPr="005D3CD9" w:rsidRDefault="00EF1C8A" w:rsidP="00EF1C8A">
      <w:pPr>
        <w:spacing w:after="0"/>
        <w:ind w:left="3600" w:firstLine="720"/>
        <w:rPr>
          <w:rFonts w:ascii="Calibri" w:eastAsia="Calibri" w:hAnsi="Calibri" w:cs="Calibri"/>
        </w:rPr>
      </w:pPr>
      <w:r w:rsidRPr="005D3CD9">
        <w:rPr>
          <w:rFonts w:ascii="Calibri" w:eastAsia="Calibri" w:hAnsi="Calibri" w:cs="Calibri"/>
          <w:b/>
          <w:color w:val="F79646" w:themeColor="accent6"/>
        </w:rPr>
        <w:t xml:space="preserve">   </w:t>
      </w:r>
      <w:r w:rsidR="00D93006" w:rsidRPr="005D3CD9">
        <w:rPr>
          <w:rFonts w:ascii="Calibri" w:eastAsia="Calibri" w:hAnsi="Calibri" w:cs="Calibri"/>
        </w:rPr>
        <w:t>for</w:t>
      </w:r>
      <w:r w:rsidR="00D93006" w:rsidRPr="005D3CD9">
        <w:rPr>
          <w:rFonts w:ascii="Calibri" w:eastAsia="Calibri" w:hAnsi="Calibri" w:cs="Calibri"/>
          <w:b/>
        </w:rPr>
        <w:t xml:space="preserve"> </w:t>
      </w:r>
      <w:r w:rsidRPr="005D3CD9">
        <w:rPr>
          <w:rFonts w:ascii="Calibri" w:eastAsia="Calibri" w:hAnsi="Calibri" w:cs="Calibri"/>
          <w:b/>
        </w:rPr>
        <w:tab/>
        <w:t xml:space="preserve">           </w:t>
      </w:r>
      <w:r w:rsidR="00D93006" w:rsidRPr="005D3CD9">
        <w:rPr>
          <w:rFonts w:ascii="Calibri" w:eastAsia="Calibri" w:hAnsi="Calibri" w:cs="Calibri"/>
          <w:b/>
        </w:rPr>
        <w:t>repentance</w:t>
      </w:r>
    </w:p>
    <w:p w14:paraId="24039984" w14:textId="77777777" w:rsidR="000047A5" w:rsidRDefault="000047A5" w:rsidP="00D93006">
      <w:pPr>
        <w:spacing w:after="0"/>
        <w:ind w:left="0"/>
        <w:rPr>
          <w:rFonts w:ascii="Calibri" w:eastAsia="Calibri" w:hAnsi="Calibri" w:cs="Calibri"/>
        </w:rPr>
      </w:pPr>
    </w:p>
    <w:p w14:paraId="392525DC" w14:textId="77777777" w:rsidR="00D93006" w:rsidRDefault="00D93006" w:rsidP="00D93006">
      <w:pPr>
        <w:spacing w:after="0"/>
        <w:ind w:left="0"/>
        <w:rPr>
          <w:rFonts w:ascii="Calibri" w:eastAsia="Calibri" w:hAnsi="Calibri" w:cs="Calibri"/>
        </w:rPr>
      </w:pPr>
      <w:r>
        <w:rPr>
          <w:rFonts w:ascii="Calibri" w:eastAsia="Calibri" w:hAnsi="Calibri" w:cs="Calibri"/>
          <w:i/>
          <w:sz w:val="20"/>
        </w:rPr>
        <w:t>["</w:t>
      </w:r>
      <w:r w:rsidR="00686230">
        <w:rPr>
          <w:rFonts w:ascii="Calibri" w:eastAsia="Calibri" w:hAnsi="Calibri" w:cs="Calibri"/>
          <w:i/>
          <w:sz w:val="20"/>
        </w:rPr>
        <w:t>F</w:t>
      </w:r>
      <w:r>
        <w:rPr>
          <w:rFonts w:ascii="Calibri" w:eastAsia="Calibri" w:hAnsi="Calibri" w:cs="Calibri"/>
          <w:i/>
          <w:sz w:val="20"/>
        </w:rPr>
        <w:t xml:space="preserve">ruit meet for repentance" means the faith and works that will </w:t>
      </w:r>
      <w:r>
        <w:rPr>
          <w:rFonts w:ascii="Calibri" w:eastAsia="Calibri" w:hAnsi="Calibri" w:cs="Calibri"/>
          <w:i/>
          <w:sz w:val="20"/>
          <w:u w:val="single"/>
        </w:rPr>
        <w:t>satisfy</w:t>
      </w:r>
      <w:r w:rsidRPr="00872068">
        <w:rPr>
          <w:rFonts w:ascii="Calibri" w:eastAsia="Calibri" w:hAnsi="Calibri" w:cs="Calibri"/>
          <w:i/>
          <w:sz w:val="20"/>
        </w:rPr>
        <w:t xml:space="preserve"> </w:t>
      </w:r>
      <w:r>
        <w:rPr>
          <w:rFonts w:ascii="Calibri" w:eastAsia="Calibri" w:hAnsi="Calibri" w:cs="Calibri"/>
          <w:i/>
          <w:sz w:val="20"/>
        </w:rPr>
        <w:t xml:space="preserve">the </w:t>
      </w:r>
      <w:r>
        <w:rPr>
          <w:rFonts w:ascii="Calibri" w:eastAsia="Calibri" w:hAnsi="Calibri" w:cs="Calibri"/>
          <w:i/>
          <w:sz w:val="20"/>
          <w:u w:val="single"/>
        </w:rPr>
        <w:t>requirements</w:t>
      </w:r>
      <w:r>
        <w:rPr>
          <w:rFonts w:ascii="Calibri" w:eastAsia="Calibri" w:hAnsi="Calibri" w:cs="Calibri"/>
          <w:i/>
          <w:sz w:val="20"/>
        </w:rPr>
        <w:t xml:space="preserve"> of true repentance</w:t>
      </w:r>
      <w:r w:rsidR="00686230">
        <w:rPr>
          <w:rFonts w:ascii="Calibri" w:eastAsia="Calibri" w:hAnsi="Calibri" w:cs="Calibri"/>
          <w:i/>
          <w:sz w:val="20"/>
        </w:rPr>
        <w:t>.</w:t>
      </w:r>
      <w:r>
        <w:rPr>
          <w:rFonts w:ascii="Calibri" w:eastAsia="Calibri" w:hAnsi="Calibri" w:cs="Calibri"/>
          <w:i/>
          <w:sz w:val="20"/>
        </w:rPr>
        <w:t>]</w:t>
      </w:r>
    </w:p>
    <w:p w14:paraId="612A38A5" w14:textId="77777777" w:rsidR="00D93006" w:rsidRDefault="00D93006" w:rsidP="00D93006">
      <w:pPr>
        <w:spacing w:after="0"/>
        <w:ind w:left="0"/>
        <w:rPr>
          <w:rFonts w:ascii="Calibri" w:eastAsia="Calibri" w:hAnsi="Calibri" w:cs="Calibri"/>
        </w:rPr>
      </w:pPr>
    </w:p>
    <w:p w14:paraId="2BCBF5F9" w14:textId="06346871" w:rsidR="00686230" w:rsidRDefault="00D93006" w:rsidP="00D93006">
      <w:pPr>
        <w:spacing w:after="0"/>
        <w:ind w:left="0"/>
        <w:rPr>
          <w:rFonts w:ascii="Calibri" w:eastAsia="Calibri" w:hAnsi="Calibri" w:cs="Calibri"/>
          <w:b/>
        </w:rPr>
      </w:pPr>
      <w:r>
        <w:rPr>
          <w:rFonts w:ascii="Calibri" w:eastAsia="Calibri" w:hAnsi="Calibri" w:cs="Calibri"/>
        </w:rPr>
        <w:t xml:space="preserve"> 16 </w:t>
      </w:r>
      <w:r>
        <w:rPr>
          <w:rFonts w:ascii="Calibri" w:eastAsia="Calibri" w:hAnsi="Calibri" w:cs="Calibri"/>
          <w:b/>
        </w:rPr>
        <w:t xml:space="preserve">And </w:t>
      </w:r>
      <w:r w:rsidRPr="00872068">
        <w:rPr>
          <w:rFonts w:ascii="Calibri" w:eastAsia="Calibri" w:hAnsi="Calibri" w:cs="Calibri"/>
          <w:b/>
          <w:highlight w:val="lightGray"/>
          <w:u w:val="single"/>
        </w:rPr>
        <w:t>now</w:t>
      </w:r>
      <w:r>
        <w:rPr>
          <w:rFonts w:ascii="Calibri" w:eastAsia="Calibri" w:hAnsi="Calibri" w:cs="Calibri"/>
          <w:b/>
        </w:rPr>
        <w:t xml:space="preserve"> </w:t>
      </w:r>
    </w:p>
    <w:p w14:paraId="4AA817BD" w14:textId="77777777" w:rsidR="004610A5" w:rsidRPr="00145126" w:rsidRDefault="00AF3C15" w:rsidP="00686230">
      <w:pPr>
        <w:spacing w:after="0"/>
        <w:ind w:left="0" w:firstLine="720"/>
        <w:rPr>
          <w:rFonts w:ascii="Calibri" w:eastAsia="Calibri" w:hAnsi="Calibri" w:cs="Calibri"/>
          <w:u w:val="single"/>
        </w:rPr>
      </w:pPr>
      <w:r w:rsidRPr="00A60F54">
        <w:rPr>
          <w:rFonts w:ascii="Calibri" w:eastAsia="Calibri" w:hAnsi="Calibri" w:cs="Calibri"/>
          <w:b/>
          <w:color w:val="CC0099"/>
          <w:highlight w:val="lightGray"/>
          <w:u w:val="single"/>
        </w:rPr>
        <w:t>behold</w:t>
      </w:r>
      <w:r w:rsidR="00EF1C8A" w:rsidRPr="00145126">
        <w:rPr>
          <w:rFonts w:ascii="Calibri" w:eastAsia="Calibri" w:hAnsi="Calibri" w:cs="Calibri"/>
        </w:rPr>
        <w:tab/>
      </w:r>
    </w:p>
    <w:p w14:paraId="2DA39609" w14:textId="77777777" w:rsidR="00D93006" w:rsidRPr="00F94723" w:rsidRDefault="00D93006" w:rsidP="004610A5">
      <w:pPr>
        <w:spacing w:after="0"/>
        <w:ind w:firstLine="720"/>
        <w:rPr>
          <w:rFonts w:ascii="Calibri" w:eastAsia="Calibri" w:hAnsi="Calibri" w:cs="Calibri"/>
        </w:rPr>
      </w:pPr>
      <w:r w:rsidRPr="00562160">
        <w:rPr>
          <w:rFonts w:ascii="Calibri" w:eastAsia="Calibri" w:hAnsi="Calibri" w:cs="Calibri"/>
          <w:color w:val="00B0F0"/>
          <w:highlight w:val="lightGray"/>
          <w:u w:val="single"/>
        </w:rPr>
        <w:t>I</w:t>
      </w:r>
      <w:r w:rsidRPr="003A5F34">
        <w:rPr>
          <w:rFonts w:ascii="Calibri" w:eastAsia="Calibri" w:hAnsi="Calibri" w:cs="Calibri"/>
          <w:highlight w:val="lightGray"/>
          <w:u w:val="single"/>
        </w:rPr>
        <w:t xml:space="preserve"> </w:t>
      </w:r>
      <w:r w:rsidR="00036B3E" w:rsidRPr="003A5F34">
        <w:rPr>
          <w:rFonts w:ascii="Calibri" w:eastAsia="Calibri" w:hAnsi="Calibri" w:cs="Calibri"/>
          <w:highlight w:val="lightGray"/>
          <w:u w:val="single"/>
        </w:rPr>
        <w:t xml:space="preserve"> </w:t>
      </w:r>
      <w:proofErr w:type="gramStart"/>
      <w:r w:rsidR="00036B3E" w:rsidRPr="003A5F34">
        <w:rPr>
          <w:rFonts w:ascii="Calibri" w:eastAsia="Calibri" w:hAnsi="Calibri" w:cs="Calibri"/>
          <w:highlight w:val="lightGray"/>
          <w:u w:val="single"/>
        </w:rPr>
        <w:t xml:space="preserve">   [</w:t>
      </w:r>
      <w:proofErr w:type="gramEnd"/>
      <w:r w:rsidR="00036B3E" w:rsidRPr="00A3209E">
        <w:rPr>
          <w:rFonts w:ascii="Calibri" w:eastAsia="Calibri" w:hAnsi="Calibri" w:cs="Calibri"/>
          <w:bCs/>
          <w:color w:val="00B0F0"/>
          <w:highlight w:val="lightGray"/>
          <w:u w:val="single"/>
        </w:rPr>
        <w:t>Alma</w:t>
      </w:r>
      <w:r w:rsidR="00036B3E" w:rsidRPr="003A5F34">
        <w:rPr>
          <w:rFonts w:ascii="Calibri" w:eastAsia="Calibri" w:hAnsi="Calibri" w:cs="Calibri"/>
          <w:highlight w:val="lightGray"/>
          <w:u w:val="single"/>
        </w:rPr>
        <w:t>]</w:t>
      </w:r>
      <w:r w:rsidR="00036B3E" w:rsidRPr="003A5F34">
        <w:rPr>
          <w:rFonts w:ascii="Calibri" w:eastAsia="Calibri" w:hAnsi="Calibri" w:cs="Calibri"/>
          <w:b/>
          <w:highlight w:val="lightGray"/>
          <w:u w:val="single"/>
        </w:rPr>
        <w:tab/>
      </w:r>
      <w:r w:rsidR="00036B3E" w:rsidRPr="003A5F34">
        <w:rPr>
          <w:rFonts w:ascii="Calibri" w:eastAsia="Calibri" w:hAnsi="Calibri" w:cs="Calibri"/>
          <w:b/>
          <w:highlight w:val="lightGray"/>
          <w:u w:val="single"/>
        </w:rPr>
        <w:tab/>
      </w:r>
      <w:r w:rsidRPr="003A5F34">
        <w:rPr>
          <w:rFonts w:ascii="Calibri" w:eastAsia="Calibri" w:hAnsi="Calibri" w:cs="Calibri"/>
          <w:b/>
          <w:highlight w:val="lightGray"/>
          <w:u w:val="single"/>
        </w:rPr>
        <w:t xml:space="preserve">say </w:t>
      </w:r>
      <w:r w:rsidR="004C3E88" w:rsidRPr="003A5F34">
        <w:rPr>
          <w:rFonts w:ascii="Calibri" w:eastAsia="Calibri" w:hAnsi="Calibri" w:cs="Calibri"/>
          <w:b/>
          <w:highlight w:val="lightGray"/>
          <w:u w:val="single"/>
        </w:rPr>
        <w:tab/>
      </w:r>
      <w:r w:rsidRPr="003A5F34">
        <w:rPr>
          <w:rFonts w:ascii="Calibri" w:eastAsia="Calibri" w:hAnsi="Calibri" w:cs="Calibri"/>
          <w:highlight w:val="lightGray"/>
          <w:u w:val="single"/>
        </w:rPr>
        <w:t xml:space="preserve">unto </w:t>
      </w:r>
      <w:r w:rsidR="004C3E88" w:rsidRPr="003A5F34">
        <w:rPr>
          <w:rFonts w:ascii="Calibri" w:eastAsia="Calibri" w:hAnsi="Calibri" w:cs="Calibri"/>
          <w:b/>
          <w:highlight w:val="lightGray"/>
          <w:u w:val="single"/>
        </w:rPr>
        <w:tab/>
      </w:r>
      <w:r w:rsidR="004C3E88" w:rsidRPr="003A5F34">
        <w:rPr>
          <w:rFonts w:ascii="Calibri" w:eastAsia="Calibri" w:hAnsi="Calibri" w:cs="Calibri"/>
          <w:b/>
          <w:highlight w:val="lightGray"/>
          <w:u w:val="single"/>
        </w:rPr>
        <w:tab/>
      </w:r>
      <w:r w:rsidRPr="003A5F34">
        <w:rPr>
          <w:rFonts w:ascii="Calibri" w:eastAsia="Calibri" w:hAnsi="Calibri" w:cs="Calibri"/>
          <w:b/>
          <w:color w:val="984806" w:themeColor="accent6" w:themeShade="80"/>
          <w:highlight w:val="lightGray"/>
          <w:u w:val="single"/>
        </w:rPr>
        <w:t>you</w:t>
      </w:r>
      <w:r w:rsidR="00F94723">
        <w:rPr>
          <w:rFonts w:ascii="Calibri" w:eastAsia="Calibri" w:hAnsi="Calibri" w:cs="Calibri"/>
        </w:rPr>
        <w:tab/>
      </w:r>
      <w:r w:rsidR="00F94723">
        <w:rPr>
          <w:rFonts w:ascii="Calibri" w:eastAsia="Calibri" w:hAnsi="Calibri" w:cs="Calibri"/>
        </w:rPr>
        <w:tab/>
      </w:r>
      <w:r w:rsidR="00F94723">
        <w:rPr>
          <w:rFonts w:ascii="Calibri" w:eastAsia="Calibri" w:hAnsi="Calibri" w:cs="Calibri"/>
        </w:rPr>
        <w:tab/>
      </w:r>
      <w:r w:rsidR="00F94723">
        <w:rPr>
          <w:rFonts w:ascii="Calibri" w:eastAsia="Calibri" w:hAnsi="Calibri" w:cs="Calibri"/>
        </w:rPr>
        <w:tab/>
        <w:t xml:space="preserve">        </w:t>
      </w:r>
      <w:r w:rsidR="00F94723" w:rsidRPr="00145126">
        <w:rPr>
          <w:rFonts w:ascii="Calibri" w:eastAsia="Calibri" w:hAnsi="Calibri" w:cs="Calibri"/>
          <w:sz w:val="16"/>
          <w:szCs w:val="16"/>
        </w:rPr>
        <w:t>mm</w:t>
      </w:r>
    </w:p>
    <w:p w14:paraId="77BFB214" w14:textId="77777777" w:rsidR="00AF3C15" w:rsidRPr="004C3E88" w:rsidRDefault="00AF3C15" w:rsidP="004610A5">
      <w:pPr>
        <w:spacing w:after="0"/>
        <w:ind w:firstLine="720"/>
        <w:rPr>
          <w:rFonts w:ascii="Calibri" w:eastAsia="Calibri" w:hAnsi="Calibri" w:cs="Calibri"/>
          <w:b/>
          <w:u w:val="single"/>
        </w:rPr>
      </w:pPr>
    </w:p>
    <w:p w14:paraId="101FAF2A" w14:textId="4F2AFE07" w:rsidR="00D93006" w:rsidRDefault="00D93006" w:rsidP="00D93006">
      <w:pPr>
        <w:spacing w:after="0"/>
        <w:ind w:left="0"/>
        <w:rPr>
          <w:rFonts w:ascii="Calibri" w:eastAsia="Calibri" w:hAnsi="Calibri" w:cs="Calibri"/>
        </w:rPr>
      </w:pPr>
      <w:r>
        <w:rPr>
          <w:rFonts w:ascii="Calibri" w:eastAsia="Calibri" w:hAnsi="Calibri" w:cs="Calibri"/>
          <w:b/>
        </w:rPr>
        <w:tab/>
      </w:r>
      <w:r>
        <w:rPr>
          <w:rFonts w:ascii="Calibri" w:eastAsia="Calibri" w:hAnsi="Calibri" w:cs="Calibri"/>
          <w:b/>
        </w:rPr>
        <w:tab/>
      </w:r>
      <w:r w:rsidRPr="004F67A3">
        <w:rPr>
          <w:rFonts w:ascii="Calibri" w:eastAsia="Calibri" w:hAnsi="Calibri" w:cs="Calibri"/>
          <w:b/>
          <w:color w:val="00B050"/>
          <w:u w:val="single"/>
        </w:rPr>
        <w:t>then</w:t>
      </w:r>
      <w:r w:rsidRPr="00B41F27">
        <w:rPr>
          <w:rFonts w:ascii="Calibri" w:eastAsia="Calibri" w:hAnsi="Calibri" w:cs="Calibri"/>
        </w:rPr>
        <w:t xml:space="preserve"> </w:t>
      </w:r>
      <w:r w:rsidRPr="004F67A3">
        <w:rPr>
          <w:rFonts w:ascii="Calibri" w:eastAsia="Calibri" w:hAnsi="Calibri" w:cs="Calibri"/>
          <w:u w:val="single"/>
        </w:rPr>
        <w:tab/>
      </w:r>
      <w:r w:rsidR="004C3E88" w:rsidRPr="004F67A3">
        <w:rPr>
          <w:rFonts w:ascii="Calibri" w:eastAsia="Calibri" w:hAnsi="Calibri" w:cs="Calibri"/>
          <w:u w:val="single"/>
        </w:rPr>
        <w:tab/>
      </w:r>
      <w:r w:rsidR="00B41F27">
        <w:rPr>
          <w:rFonts w:ascii="Calibri" w:eastAsia="Calibri" w:hAnsi="Calibri" w:cs="Calibri"/>
          <w:u w:val="single"/>
        </w:rPr>
        <w:t xml:space="preserve">            </w:t>
      </w:r>
      <w:r w:rsidR="004C3E88" w:rsidRPr="00B41F27">
        <w:rPr>
          <w:rFonts w:ascii="Calibri" w:eastAsia="Calibri" w:hAnsi="Calibri" w:cs="Calibri"/>
        </w:rPr>
        <w:tab/>
      </w:r>
      <w:r w:rsidRPr="004F67A3">
        <w:rPr>
          <w:rFonts w:ascii="Calibri" w:eastAsia="Calibri" w:hAnsi="Calibri" w:cs="Calibri"/>
          <w:b/>
          <w:color w:val="00B050"/>
          <w:u w:val="single"/>
        </w:rPr>
        <w:t>cometh</w:t>
      </w:r>
      <w:r w:rsidRPr="004F67A3">
        <w:rPr>
          <w:rFonts w:ascii="Calibri" w:eastAsia="Calibri" w:hAnsi="Calibri" w:cs="Calibri"/>
          <w:color w:val="00B050"/>
        </w:rPr>
        <w:t xml:space="preserve"> </w:t>
      </w:r>
      <w:r w:rsidR="004C3E88">
        <w:rPr>
          <w:rFonts w:ascii="Calibri" w:eastAsia="Calibri" w:hAnsi="Calibri" w:cs="Calibri"/>
        </w:rPr>
        <w:tab/>
      </w:r>
      <w:r>
        <w:rPr>
          <w:rFonts w:ascii="Calibri" w:eastAsia="Calibri" w:hAnsi="Calibri" w:cs="Calibri"/>
        </w:rPr>
        <w:t xml:space="preserve">a </w:t>
      </w:r>
      <w:r w:rsidR="004C3E88" w:rsidRPr="004C3E88">
        <w:rPr>
          <w:rFonts w:ascii="Calibri" w:eastAsia="Calibri" w:hAnsi="Calibri" w:cs="Calibri"/>
          <w:u w:val="single"/>
        </w:rPr>
        <w:tab/>
      </w:r>
      <w:r w:rsidR="004C3E88" w:rsidRPr="004C3E88">
        <w:rPr>
          <w:rFonts w:ascii="Calibri" w:eastAsia="Calibri" w:hAnsi="Calibri" w:cs="Calibri"/>
          <w:u w:val="single"/>
        </w:rPr>
        <w:tab/>
      </w:r>
      <w:r w:rsidR="004C3E88">
        <w:rPr>
          <w:rFonts w:ascii="Calibri" w:eastAsia="Calibri" w:hAnsi="Calibri" w:cs="Calibri"/>
        </w:rPr>
        <w:t xml:space="preserve">    </w:t>
      </w:r>
      <w:r w:rsidRPr="004C3E88">
        <w:rPr>
          <w:rFonts w:ascii="Calibri" w:eastAsia="Calibri" w:hAnsi="Calibri" w:cs="Calibri"/>
          <w:b/>
          <w:color w:val="984806" w:themeColor="accent6" w:themeShade="80"/>
          <w:u w:val="single"/>
        </w:rPr>
        <w:t>death</w:t>
      </w:r>
      <w:r>
        <w:rPr>
          <w:rFonts w:ascii="Calibri" w:eastAsia="Calibri" w:hAnsi="Calibri" w:cs="Calibri"/>
        </w:rPr>
        <w:t xml:space="preserve"> </w:t>
      </w:r>
    </w:p>
    <w:p w14:paraId="2A8FA883" w14:textId="77777777" w:rsidR="004C3E88"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4C3E88">
        <w:rPr>
          <w:rFonts w:ascii="Calibri" w:eastAsia="Calibri" w:hAnsi="Calibri" w:cs="Calibri"/>
        </w:rPr>
        <w:tab/>
      </w:r>
      <w:r w:rsidR="004C3E88">
        <w:rPr>
          <w:rFonts w:ascii="Calibri" w:eastAsia="Calibri" w:hAnsi="Calibri" w:cs="Calibri"/>
        </w:rPr>
        <w:tab/>
      </w:r>
      <w:r>
        <w:rPr>
          <w:rFonts w:ascii="Calibri" w:eastAsia="Calibri" w:hAnsi="Calibri" w:cs="Calibri"/>
        </w:rPr>
        <w:t xml:space="preserve">even </w:t>
      </w:r>
      <w:r w:rsidR="004C3E88">
        <w:rPr>
          <w:rFonts w:ascii="Calibri" w:eastAsia="Calibri" w:hAnsi="Calibri" w:cs="Calibri"/>
        </w:rPr>
        <w:tab/>
      </w:r>
      <w:r>
        <w:rPr>
          <w:rFonts w:ascii="Calibri" w:eastAsia="Calibri" w:hAnsi="Calibri" w:cs="Calibri"/>
        </w:rPr>
        <w:t xml:space="preserve">a </w:t>
      </w:r>
      <w:r w:rsidR="004C3E88">
        <w:rPr>
          <w:rFonts w:ascii="Calibri" w:eastAsia="Calibri" w:hAnsi="Calibri" w:cs="Calibri"/>
        </w:rPr>
        <w:t xml:space="preserve">        </w:t>
      </w:r>
      <w:r w:rsidRPr="00A3209E">
        <w:rPr>
          <w:rFonts w:ascii="Calibri" w:eastAsia="Calibri" w:hAnsi="Calibri" w:cs="Calibri"/>
          <w:b/>
          <w:bCs/>
          <w:color w:val="00B050"/>
        </w:rPr>
        <w:t>second</w:t>
      </w:r>
      <w:r>
        <w:rPr>
          <w:rFonts w:ascii="Calibri" w:eastAsia="Calibri" w:hAnsi="Calibri" w:cs="Calibri"/>
        </w:rPr>
        <w:t xml:space="preserve"> </w:t>
      </w:r>
      <w:r w:rsidR="004C3E88">
        <w:rPr>
          <w:rFonts w:ascii="Calibri" w:eastAsia="Calibri" w:hAnsi="Calibri" w:cs="Calibri"/>
        </w:rPr>
        <w:t xml:space="preserve">   </w:t>
      </w:r>
      <w:r w:rsidR="004C3E88" w:rsidRPr="004C3E88">
        <w:rPr>
          <w:rFonts w:ascii="Calibri" w:eastAsia="Calibri" w:hAnsi="Calibri" w:cs="Calibri"/>
          <w:b/>
          <w:color w:val="984806" w:themeColor="accent6" w:themeShade="80"/>
        </w:rPr>
        <w:t xml:space="preserve"> </w:t>
      </w:r>
      <w:r w:rsidR="004C3E88">
        <w:rPr>
          <w:rFonts w:ascii="Calibri" w:eastAsia="Calibri" w:hAnsi="Calibri" w:cs="Calibri"/>
          <w:b/>
          <w:color w:val="984806" w:themeColor="accent6" w:themeShade="80"/>
        </w:rPr>
        <w:t xml:space="preserve">    </w:t>
      </w:r>
      <w:r w:rsidRPr="004C3E88">
        <w:rPr>
          <w:rFonts w:ascii="Calibri" w:eastAsia="Calibri" w:hAnsi="Calibri" w:cs="Calibri"/>
          <w:b/>
          <w:color w:val="984806" w:themeColor="accent6" w:themeShade="80"/>
          <w:u w:val="single"/>
        </w:rPr>
        <w:t>death</w:t>
      </w:r>
      <w:r w:rsidRPr="004C3E88">
        <w:rPr>
          <w:rFonts w:ascii="Calibri" w:eastAsia="Calibri" w:hAnsi="Calibri" w:cs="Calibri"/>
          <w:color w:val="984806" w:themeColor="accent6" w:themeShade="80"/>
        </w:rPr>
        <w:t xml:space="preserve"> </w:t>
      </w:r>
    </w:p>
    <w:p w14:paraId="644083A7" w14:textId="77777777" w:rsidR="00D93006" w:rsidRDefault="00D93006" w:rsidP="004C3E88">
      <w:pPr>
        <w:spacing w:after="0"/>
        <w:ind w:firstLine="720"/>
        <w:rPr>
          <w:rFonts w:ascii="Calibri" w:eastAsia="Calibri" w:hAnsi="Calibri" w:cs="Calibri"/>
          <w:b/>
          <w:color w:val="984806" w:themeColor="accent6" w:themeShade="80"/>
          <w:u w:val="single"/>
        </w:rPr>
      </w:pPr>
      <w:r w:rsidRPr="0096762B">
        <w:rPr>
          <w:rFonts w:ascii="Calibri" w:eastAsia="Calibri" w:hAnsi="Calibri" w:cs="Calibri"/>
          <w:b/>
          <w:color w:val="984806" w:themeColor="accent6" w:themeShade="80"/>
        </w:rPr>
        <w:t>which</w:t>
      </w:r>
      <w:r>
        <w:rPr>
          <w:rFonts w:ascii="Calibri" w:eastAsia="Calibri" w:hAnsi="Calibri" w:cs="Calibri"/>
        </w:rPr>
        <w:t xml:space="preserve"> </w:t>
      </w:r>
      <w:r w:rsidR="004C3E88">
        <w:rPr>
          <w:rFonts w:ascii="Calibri" w:eastAsia="Calibri" w:hAnsi="Calibri" w:cs="Calibri"/>
        </w:rPr>
        <w:tab/>
      </w:r>
      <w:r>
        <w:rPr>
          <w:rFonts w:ascii="Calibri" w:eastAsia="Calibri" w:hAnsi="Calibri" w:cs="Calibri"/>
        </w:rPr>
        <w:t xml:space="preserve">is </w:t>
      </w:r>
      <w:r w:rsidR="004C3E88">
        <w:rPr>
          <w:rFonts w:ascii="Calibri" w:eastAsia="Calibri" w:hAnsi="Calibri" w:cs="Calibri"/>
        </w:rPr>
        <w:tab/>
      </w:r>
      <w:r w:rsidR="004C3E88">
        <w:rPr>
          <w:rFonts w:ascii="Calibri" w:eastAsia="Calibri" w:hAnsi="Calibri" w:cs="Calibri"/>
        </w:rPr>
        <w:tab/>
      </w:r>
      <w:r w:rsidR="004C3E88">
        <w:rPr>
          <w:rFonts w:ascii="Calibri" w:eastAsia="Calibri" w:hAnsi="Calibri" w:cs="Calibri"/>
        </w:rPr>
        <w:tab/>
      </w:r>
      <w:r w:rsidR="004C3E88">
        <w:rPr>
          <w:rFonts w:ascii="Calibri" w:eastAsia="Calibri" w:hAnsi="Calibri" w:cs="Calibri"/>
        </w:rPr>
        <w:tab/>
      </w:r>
      <w:r>
        <w:rPr>
          <w:rFonts w:ascii="Calibri" w:eastAsia="Calibri" w:hAnsi="Calibri" w:cs="Calibri"/>
        </w:rPr>
        <w:t xml:space="preserve">a </w:t>
      </w:r>
      <w:r w:rsidR="004C3E88">
        <w:rPr>
          <w:rFonts w:ascii="Calibri" w:eastAsia="Calibri" w:hAnsi="Calibri" w:cs="Calibri"/>
        </w:rPr>
        <w:t xml:space="preserve">        </w:t>
      </w:r>
      <w:r w:rsidRPr="004C3E88">
        <w:rPr>
          <w:rFonts w:ascii="Calibri" w:eastAsia="Calibri" w:hAnsi="Calibri" w:cs="Calibri"/>
          <w:color w:val="00B0F0"/>
        </w:rPr>
        <w:t xml:space="preserve">spiritual </w:t>
      </w:r>
      <w:r w:rsidR="004C3E88">
        <w:rPr>
          <w:rFonts w:ascii="Calibri" w:eastAsia="Calibri" w:hAnsi="Calibri" w:cs="Calibri"/>
          <w:b/>
          <w:color w:val="984806" w:themeColor="accent6" w:themeShade="80"/>
        </w:rPr>
        <w:t xml:space="preserve">      </w:t>
      </w:r>
      <w:r w:rsidRPr="0055586C">
        <w:rPr>
          <w:rFonts w:ascii="Calibri" w:eastAsia="Calibri" w:hAnsi="Calibri" w:cs="Calibri"/>
          <w:b/>
          <w:color w:val="984806" w:themeColor="accent6" w:themeShade="80"/>
          <w:u w:val="single"/>
        </w:rPr>
        <w:t>death</w:t>
      </w:r>
    </w:p>
    <w:p w14:paraId="1A07843F" w14:textId="77777777" w:rsidR="00AF3C15" w:rsidRDefault="00AF3C15" w:rsidP="00AF3C15">
      <w:pPr>
        <w:spacing w:after="0"/>
        <w:ind w:left="0"/>
        <w:rPr>
          <w:rFonts w:ascii="Calibri" w:eastAsia="Calibri" w:hAnsi="Calibri" w:cs="Calibri"/>
          <w:b/>
          <w:color w:val="984806" w:themeColor="accent6" w:themeShade="80"/>
        </w:rPr>
      </w:pPr>
    </w:p>
    <w:p w14:paraId="2D6931EA" w14:textId="77777777" w:rsidR="00AF3C15" w:rsidRDefault="00AF3C15" w:rsidP="00AF3C15">
      <w:pPr>
        <w:spacing w:after="0"/>
        <w:ind w:left="0"/>
        <w:rPr>
          <w:rFonts w:ascii="Calibri" w:eastAsia="Calibri" w:hAnsi="Calibri" w:cs="Calibri"/>
          <w:b/>
          <w:color w:val="984806" w:themeColor="accent6" w:themeShade="80"/>
        </w:rPr>
      </w:pPr>
    </w:p>
    <w:p w14:paraId="37ACAD5C" w14:textId="77777777" w:rsidR="00F94723" w:rsidRDefault="00F94723" w:rsidP="00AF3C15">
      <w:pPr>
        <w:spacing w:after="0"/>
        <w:ind w:left="0"/>
        <w:rPr>
          <w:rFonts w:ascii="Calibri" w:eastAsia="Calibri" w:hAnsi="Calibri" w:cs="Calibri"/>
          <w:b/>
          <w:color w:val="984806" w:themeColor="accent6" w:themeShade="80"/>
        </w:rPr>
      </w:pPr>
    </w:p>
    <w:p w14:paraId="7683639B" w14:textId="77777777" w:rsidR="00AF3C15" w:rsidRPr="00AF3C15" w:rsidRDefault="00AF3C15" w:rsidP="00AF3C15">
      <w:pPr>
        <w:autoSpaceDE w:val="0"/>
        <w:autoSpaceDN w:val="0"/>
        <w:adjustRightInd w:val="0"/>
        <w:spacing w:after="0"/>
        <w:ind w:left="0"/>
        <w:rPr>
          <w:rFonts w:ascii="Calibri" w:eastAsia="Calibri" w:hAnsi="Calibri" w:cs="Calibri"/>
        </w:rPr>
      </w:pPr>
      <w:r w:rsidRPr="00AF3C15">
        <w:rPr>
          <w:rFonts w:ascii="Calibri" w:eastAsia="Calibri" w:hAnsi="Calibri" w:cs="Calibri"/>
        </w:rPr>
        <w:t>_______</w:t>
      </w:r>
    </w:p>
    <w:p w14:paraId="29913290" w14:textId="77777777" w:rsidR="00AF3C15" w:rsidRPr="00AF3C15" w:rsidRDefault="00F94723" w:rsidP="00AF3C15">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Pr>
          <w:rFonts w:ascii="Calibri" w:eastAsia="Calibri" w:hAnsi="Calibri" w:cs="Calibri"/>
          <w:sz w:val="18"/>
          <w:szCs w:val="18"/>
        </w:rPr>
        <w:t>jj</w:t>
      </w:r>
      <w:proofErr w:type="spellEnd"/>
      <w:r>
        <w:rPr>
          <w:rFonts w:ascii="Calibri" w:eastAsia="Calibri" w:hAnsi="Calibri" w:cs="Calibri"/>
          <w:sz w:val="18"/>
          <w:szCs w:val="18"/>
        </w:rPr>
        <w:t xml:space="preserve"> – Working out]</w:t>
      </w:r>
      <w:r w:rsidR="00AF3C15" w:rsidRPr="00AF3C15">
        <w:rPr>
          <w:rFonts w:ascii="Calibri" w:eastAsia="Calibri" w:hAnsi="Calibri" w:cs="Calibri"/>
          <w:sz w:val="18"/>
          <w:szCs w:val="18"/>
        </w:rPr>
        <w:tab/>
      </w:r>
      <w:r w:rsidR="00AF3C15" w:rsidRPr="00AF3C15">
        <w:rPr>
          <w:rFonts w:ascii="Calibri" w:eastAsia="Calibri" w:hAnsi="Calibri" w:cs="Calibri"/>
          <w:sz w:val="18"/>
          <w:szCs w:val="18"/>
        </w:rPr>
        <w:tab/>
      </w:r>
      <w:r w:rsidR="00AF3C15" w:rsidRPr="00AF3C15">
        <w:rPr>
          <w:rFonts w:ascii="Calibri" w:eastAsia="Calibri" w:hAnsi="Calibri" w:cs="Calibri"/>
          <w:sz w:val="18"/>
          <w:szCs w:val="18"/>
        </w:rPr>
        <w:tab/>
      </w:r>
      <w:r w:rsidR="00AF3C15" w:rsidRPr="00AF3C15">
        <w:rPr>
          <w:rFonts w:ascii="Calibri" w:eastAsia="Calibri" w:hAnsi="Calibri" w:cs="Calibri"/>
          <w:sz w:val="18"/>
          <w:szCs w:val="18"/>
        </w:rPr>
        <w:tab/>
      </w:r>
      <w:r w:rsidR="00AF3C15" w:rsidRPr="00AF3C15">
        <w:rPr>
          <w:rFonts w:ascii="Calibri" w:eastAsia="Calibri" w:hAnsi="Calibri" w:cs="Calibri"/>
          <w:sz w:val="18"/>
          <w:szCs w:val="18"/>
        </w:rPr>
        <w:tab/>
        <w:t>[</w:t>
      </w:r>
      <w:r>
        <w:rPr>
          <w:rFonts w:ascii="Calibri" w:eastAsia="Calibri" w:hAnsi="Calibri" w:cs="Calibri"/>
          <w:sz w:val="18"/>
          <w:szCs w:val="18"/>
        </w:rPr>
        <w:t>Par. kk – Many “</w:t>
      </w:r>
      <w:proofErr w:type="spellStart"/>
      <w:proofErr w:type="gramStart"/>
      <w:r>
        <w:rPr>
          <w:rFonts w:ascii="Calibri" w:eastAsia="Calibri" w:hAnsi="Calibri" w:cs="Calibri"/>
          <w:sz w:val="18"/>
          <w:szCs w:val="18"/>
        </w:rPr>
        <w:t>and”s</w:t>
      </w:r>
      <w:proofErr w:type="spellEnd"/>
      <w:proofErr w:type="gramEnd"/>
      <w:r>
        <w:rPr>
          <w:rFonts w:ascii="Calibri" w:eastAsia="Calibri" w:hAnsi="Calibri" w:cs="Calibri"/>
          <w:sz w:val="18"/>
          <w:szCs w:val="18"/>
        </w:rPr>
        <w:t>]</w:t>
      </w:r>
    </w:p>
    <w:p w14:paraId="424D7E87" w14:textId="2173820B" w:rsidR="00AF3C15" w:rsidRPr="00AF3C15" w:rsidRDefault="00AF3C15" w:rsidP="00AF3C15">
      <w:pPr>
        <w:autoSpaceDE w:val="0"/>
        <w:autoSpaceDN w:val="0"/>
        <w:adjustRightInd w:val="0"/>
        <w:spacing w:after="0"/>
        <w:ind w:left="0"/>
        <w:rPr>
          <w:rFonts w:ascii="Calibri" w:eastAsia="Calibri" w:hAnsi="Calibri" w:cs="Calibri"/>
          <w:sz w:val="18"/>
          <w:szCs w:val="18"/>
        </w:rPr>
      </w:pPr>
      <w:r w:rsidRPr="00AF3C15">
        <w:rPr>
          <w:rFonts w:ascii="Calibri" w:eastAsia="Calibri" w:hAnsi="Calibri" w:cs="Calibri"/>
          <w:sz w:val="18"/>
          <w:szCs w:val="18"/>
        </w:rPr>
        <w:t>[Par</w:t>
      </w:r>
      <w:r w:rsidR="00F94723">
        <w:rPr>
          <w:rFonts w:ascii="Calibri" w:eastAsia="Calibri" w:hAnsi="Calibri" w:cs="Calibri"/>
          <w:sz w:val="18"/>
          <w:szCs w:val="18"/>
        </w:rPr>
        <w:t>. 0</w:t>
      </w:r>
      <w:r w:rsidR="00D94FDC">
        <w:rPr>
          <w:rFonts w:ascii="Calibri" w:eastAsia="Calibri" w:hAnsi="Calibri" w:cs="Calibri"/>
          <w:sz w:val="18"/>
          <w:szCs w:val="18"/>
        </w:rPr>
        <w:t>9</w:t>
      </w:r>
      <w:r w:rsidR="00F94723">
        <w:rPr>
          <w:rFonts w:ascii="Calibri" w:eastAsia="Calibri" w:hAnsi="Calibri" w:cs="Calibri"/>
          <w:sz w:val="18"/>
          <w:szCs w:val="18"/>
        </w:rPr>
        <w:t xml:space="preserve"> – Repetition of </w:t>
      </w:r>
      <w:proofErr w:type="gramStart"/>
      <w:r w:rsidR="00F94723">
        <w:rPr>
          <w:rFonts w:ascii="Calibri" w:eastAsia="Calibri" w:hAnsi="Calibri" w:cs="Calibri"/>
          <w:sz w:val="18"/>
          <w:szCs w:val="18"/>
        </w:rPr>
        <w:t>prepositions  “</w:t>
      </w:r>
      <w:proofErr w:type="gramEnd"/>
      <w:r w:rsidR="00F94723">
        <w:rPr>
          <w:rFonts w:ascii="Calibri" w:eastAsia="Calibri" w:hAnsi="Calibri" w:cs="Calibri"/>
          <w:sz w:val="18"/>
          <w:szCs w:val="18"/>
        </w:rPr>
        <w:t>in”]</w:t>
      </w:r>
      <w:r w:rsidRPr="00AF3C15">
        <w:rPr>
          <w:rFonts w:ascii="Calibri" w:eastAsia="Calibri" w:hAnsi="Calibri" w:cs="Calibri"/>
          <w:sz w:val="18"/>
          <w:szCs w:val="18"/>
        </w:rPr>
        <w:tab/>
      </w:r>
      <w:r w:rsidRPr="00AF3C15">
        <w:rPr>
          <w:rFonts w:ascii="Calibri" w:eastAsia="Calibri" w:hAnsi="Calibri" w:cs="Calibri"/>
          <w:sz w:val="18"/>
          <w:szCs w:val="18"/>
        </w:rPr>
        <w:tab/>
      </w:r>
      <w:r w:rsidRPr="00AF3C15">
        <w:rPr>
          <w:rFonts w:ascii="Calibri" w:eastAsia="Calibri" w:hAnsi="Calibri" w:cs="Calibri"/>
          <w:sz w:val="18"/>
          <w:szCs w:val="18"/>
        </w:rPr>
        <w:tab/>
        <w:t>[</w:t>
      </w:r>
      <w:r w:rsidR="00F94723">
        <w:rPr>
          <w:rFonts w:ascii="Calibri" w:eastAsia="Calibri" w:hAnsi="Calibri" w:cs="Calibri"/>
          <w:sz w:val="18"/>
          <w:szCs w:val="18"/>
        </w:rPr>
        <w:t xml:space="preserve">Par. </w:t>
      </w:r>
      <w:r w:rsidR="00B45AD1">
        <w:rPr>
          <w:rFonts w:ascii="Calibri" w:eastAsia="Calibri" w:hAnsi="Calibri" w:cs="Calibri"/>
          <w:sz w:val="18"/>
          <w:szCs w:val="18"/>
        </w:rPr>
        <w:t>LL</w:t>
      </w:r>
      <w:r w:rsidR="00F94723">
        <w:rPr>
          <w:rFonts w:ascii="Calibri" w:eastAsia="Calibri" w:hAnsi="Calibri" w:cs="Calibri"/>
          <w:sz w:val="18"/>
          <w:szCs w:val="18"/>
        </w:rPr>
        <w:t xml:space="preserve"> – </w:t>
      </w:r>
      <w:r w:rsidR="00B45AD1">
        <w:rPr>
          <w:rFonts w:ascii="Calibri" w:eastAsia="Calibri" w:hAnsi="Calibri" w:cs="Calibri"/>
          <w:sz w:val="18"/>
          <w:szCs w:val="18"/>
        </w:rPr>
        <w:t>Circular repetition of “ALL”</w:t>
      </w:r>
      <w:r w:rsidR="00F94723">
        <w:rPr>
          <w:rFonts w:ascii="Calibri" w:eastAsia="Calibri" w:hAnsi="Calibri" w:cs="Calibri"/>
          <w:sz w:val="18"/>
          <w:szCs w:val="18"/>
        </w:rPr>
        <w:t>]</w:t>
      </w:r>
    </w:p>
    <w:p w14:paraId="31FBCE12" w14:textId="78D026E9" w:rsidR="00AF3C15" w:rsidRPr="00AF3C15" w:rsidRDefault="00AF3C15" w:rsidP="00AF3C15">
      <w:pPr>
        <w:autoSpaceDE w:val="0"/>
        <w:autoSpaceDN w:val="0"/>
        <w:adjustRightInd w:val="0"/>
        <w:spacing w:after="0"/>
        <w:ind w:left="0"/>
        <w:rPr>
          <w:rFonts w:ascii="Calibri" w:eastAsia="Calibri" w:hAnsi="Calibri" w:cs="Calibri"/>
          <w:sz w:val="18"/>
          <w:szCs w:val="18"/>
        </w:rPr>
      </w:pPr>
      <w:r w:rsidRPr="00AF3C15">
        <w:rPr>
          <w:rFonts w:ascii="Calibri" w:eastAsia="Calibri" w:hAnsi="Calibri" w:cs="Calibri"/>
          <w:sz w:val="18"/>
          <w:szCs w:val="18"/>
        </w:rPr>
        <w:t>[</w:t>
      </w:r>
      <w:r w:rsidR="00F94723">
        <w:rPr>
          <w:rFonts w:ascii="Calibri" w:eastAsia="Calibri" w:hAnsi="Calibri" w:cs="Calibri"/>
          <w:sz w:val="18"/>
          <w:szCs w:val="18"/>
        </w:rPr>
        <w:t xml:space="preserve">Par. </w:t>
      </w:r>
      <w:r w:rsidR="00D94FDC">
        <w:rPr>
          <w:rFonts w:ascii="Calibri" w:eastAsia="Calibri" w:hAnsi="Calibri" w:cs="Calibri"/>
          <w:sz w:val="18"/>
          <w:szCs w:val="18"/>
        </w:rPr>
        <w:t>10</w:t>
      </w:r>
      <w:r w:rsidR="00F94723">
        <w:rPr>
          <w:rFonts w:ascii="Calibri" w:eastAsia="Calibri" w:hAnsi="Calibri" w:cs="Calibri"/>
          <w:sz w:val="18"/>
          <w:szCs w:val="18"/>
        </w:rPr>
        <w:t xml:space="preserve"> – Repetition of </w:t>
      </w:r>
      <w:proofErr w:type="gramStart"/>
      <w:r w:rsidR="00F94723">
        <w:rPr>
          <w:rFonts w:ascii="Calibri" w:eastAsia="Calibri" w:hAnsi="Calibri" w:cs="Calibri"/>
          <w:sz w:val="18"/>
          <w:szCs w:val="18"/>
        </w:rPr>
        <w:t>possessives  “</w:t>
      </w:r>
      <w:proofErr w:type="gramEnd"/>
      <w:r w:rsidR="00F94723">
        <w:rPr>
          <w:rFonts w:ascii="Calibri" w:eastAsia="Calibri" w:hAnsi="Calibri" w:cs="Calibri"/>
          <w:sz w:val="18"/>
          <w:szCs w:val="18"/>
        </w:rPr>
        <w:t>His”]</w:t>
      </w:r>
      <w:r w:rsidR="00F94723">
        <w:rPr>
          <w:rFonts w:ascii="Calibri" w:eastAsia="Calibri" w:hAnsi="Calibri" w:cs="Calibri"/>
          <w:sz w:val="18"/>
          <w:szCs w:val="18"/>
        </w:rPr>
        <w:tab/>
      </w:r>
      <w:r w:rsidR="00F94723">
        <w:rPr>
          <w:rFonts w:ascii="Calibri" w:eastAsia="Calibri" w:hAnsi="Calibri" w:cs="Calibri"/>
          <w:sz w:val="18"/>
          <w:szCs w:val="18"/>
        </w:rPr>
        <w:tab/>
      </w:r>
      <w:r w:rsidR="00F94723">
        <w:rPr>
          <w:rFonts w:ascii="Calibri" w:eastAsia="Calibri" w:hAnsi="Calibri" w:cs="Calibri"/>
          <w:sz w:val="18"/>
          <w:szCs w:val="18"/>
        </w:rPr>
        <w:tab/>
      </w:r>
      <w:r w:rsidR="00B45AD1" w:rsidRPr="00AF3C15">
        <w:rPr>
          <w:rFonts w:ascii="Calibri" w:eastAsia="Calibri" w:hAnsi="Calibri" w:cs="Calibri"/>
          <w:sz w:val="18"/>
          <w:szCs w:val="18"/>
        </w:rPr>
        <w:t>[</w:t>
      </w:r>
      <w:r w:rsidR="00B45AD1">
        <w:rPr>
          <w:rFonts w:ascii="Calibri" w:eastAsia="Calibri" w:hAnsi="Calibri" w:cs="Calibri"/>
          <w:sz w:val="18"/>
          <w:szCs w:val="18"/>
        </w:rPr>
        <w:t>Par. mm – Like paragraph beginnings]</w:t>
      </w:r>
    </w:p>
    <w:p w14:paraId="241D57E4" w14:textId="77777777" w:rsidR="001C5625" w:rsidRDefault="001C5625" w:rsidP="001C5625">
      <w:pPr>
        <w:spacing w:after="0"/>
        <w:ind w:left="0"/>
        <w:rPr>
          <w:rFonts w:ascii="Calibri" w:eastAsia="Calibri" w:hAnsi="Calibri" w:cs="Calibri"/>
        </w:rPr>
      </w:pPr>
      <w:r w:rsidRPr="00DE2D0D">
        <w:rPr>
          <w:i/>
        </w:rPr>
        <w:lastRenderedPageBreak/>
        <w:t>[Alma</w:t>
      </w:r>
      <w:r>
        <w:rPr>
          <w:i/>
        </w:rPr>
        <w:t xml:space="preserve"> 12</w:t>
      </w:r>
      <w:r w:rsidRPr="00DE2D0D">
        <w:rPr>
          <w:i/>
        </w:rPr>
        <w:t>]</w:t>
      </w:r>
      <w:r w:rsidRPr="00E574E9">
        <w:rPr>
          <w:rFonts w:ascii="Calibri" w:eastAsia="Calibri" w:hAnsi="Calibri" w:cs="Calibri"/>
        </w:rPr>
        <w:t xml:space="preserve"> </w:t>
      </w:r>
    </w:p>
    <w:p w14:paraId="14C18705" w14:textId="77777777" w:rsidR="001C5625" w:rsidRDefault="001C5625" w:rsidP="00D93006">
      <w:pPr>
        <w:spacing w:after="0"/>
        <w:ind w:left="0"/>
        <w:rPr>
          <w:rFonts w:ascii="Calibri" w:eastAsia="Calibri" w:hAnsi="Calibri" w:cs="Calibri"/>
        </w:rPr>
      </w:pPr>
    </w:p>
    <w:p w14:paraId="5F657F57" w14:textId="54BE3BF0" w:rsidR="00D93006" w:rsidRPr="00F94723" w:rsidRDefault="00D93006" w:rsidP="00D93006">
      <w:pPr>
        <w:spacing w:after="0"/>
        <w:ind w:left="0"/>
        <w:rPr>
          <w:rFonts w:ascii="Calibri" w:eastAsia="Calibri" w:hAnsi="Calibri" w:cs="Calibri"/>
          <w:color w:val="00B050"/>
        </w:rPr>
      </w:pPr>
      <w:r>
        <w:rPr>
          <w:rFonts w:ascii="Calibri" w:eastAsia="Calibri" w:hAnsi="Calibri" w:cs="Calibri"/>
        </w:rPr>
        <w:tab/>
      </w:r>
      <w:r>
        <w:rPr>
          <w:rFonts w:ascii="Calibri" w:eastAsia="Calibri" w:hAnsi="Calibri" w:cs="Calibri"/>
        </w:rPr>
        <w:tab/>
      </w:r>
      <w:r w:rsidR="004F67A3" w:rsidRPr="004F67A3">
        <w:rPr>
          <w:rFonts w:ascii="Calibri" w:eastAsia="Calibri" w:hAnsi="Calibri" w:cs="Calibri"/>
          <w:b/>
          <w:color w:val="00B050"/>
          <w:u w:val="single"/>
        </w:rPr>
        <w:t>T</w:t>
      </w:r>
      <w:r w:rsidRPr="004F67A3">
        <w:rPr>
          <w:rFonts w:ascii="Calibri" w:eastAsia="Calibri" w:hAnsi="Calibri" w:cs="Calibri"/>
          <w:b/>
          <w:color w:val="00B050"/>
          <w:u w:val="single"/>
        </w:rPr>
        <w:t xml:space="preserve">hen </w:t>
      </w:r>
      <w:r w:rsidR="004C3E88" w:rsidRPr="004F67A3">
        <w:rPr>
          <w:rFonts w:ascii="Calibri" w:eastAsia="Calibri" w:hAnsi="Calibri" w:cs="Calibri"/>
          <w:b/>
          <w:color w:val="00B050"/>
          <w:u w:val="single"/>
        </w:rPr>
        <w:tab/>
      </w:r>
      <w:r w:rsidRPr="004F67A3">
        <w:rPr>
          <w:rFonts w:ascii="Calibri" w:eastAsia="Calibri" w:hAnsi="Calibri" w:cs="Calibri"/>
          <w:b/>
          <w:color w:val="00B050"/>
          <w:u w:val="single"/>
        </w:rPr>
        <w:t xml:space="preserve">is </w:t>
      </w:r>
      <w:r w:rsidR="004C3E88" w:rsidRPr="004F67A3">
        <w:rPr>
          <w:rFonts w:ascii="Calibri" w:eastAsia="Calibri" w:hAnsi="Calibri" w:cs="Calibri"/>
          <w:b/>
          <w:color w:val="00B050"/>
          <w:u w:val="single"/>
        </w:rPr>
        <w:tab/>
      </w:r>
      <w:r w:rsidRPr="004F67A3">
        <w:rPr>
          <w:rFonts w:ascii="Calibri" w:eastAsia="Calibri" w:hAnsi="Calibri" w:cs="Calibri"/>
          <w:b/>
          <w:color w:val="00B050"/>
          <w:u w:val="single"/>
        </w:rPr>
        <w:t xml:space="preserve">a </w:t>
      </w:r>
      <w:r w:rsidR="004C3E88" w:rsidRPr="004F67A3">
        <w:rPr>
          <w:rFonts w:ascii="Calibri" w:eastAsia="Calibri" w:hAnsi="Calibri" w:cs="Calibri"/>
          <w:b/>
          <w:color w:val="00B050"/>
          <w:u w:val="single"/>
        </w:rPr>
        <w:tab/>
      </w:r>
      <w:r w:rsidRPr="004F67A3">
        <w:rPr>
          <w:rFonts w:ascii="Calibri" w:eastAsia="Calibri" w:hAnsi="Calibri" w:cs="Calibri"/>
          <w:b/>
          <w:color w:val="00B050"/>
          <w:u w:val="single"/>
        </w:rPr>
        <w:t>time</w:t>
      </w:r>
      <w:r w:rsidRPr="003A5F34">
        <w:rPr>
          <w:rFonts w:ascii="Calibri" w:eastAsia="Calibri" w:hAnsi="Calibri" w:cs="Calibri"/>
          <w:b/>
          <w:color w:val="00B050"/>
        </w:rPr>
        <w:t xml:space="preserve"> </w:t>
      </w:r>
      <w:r w:rsidR="00F94723">
        <w:rPr>
          <w:rFonts w:ascii="Calibri" w:eastAsia="Calibri" w:hAnsi="Calibri" w:cs="Calibri"/>
          <w:color w:val="00B050"/>
        </w:rPr>
        <w:tab/>
      </w:r>
      <w:r w:rsidR="00F94723">
        <w:rPr>
          <w:rFonts w:ascii="Calibri" w:eastAsia="Calibri" w:hAnsi="Calibri" w:cs="Calibri"/>
          <w:color w:val="00B050"/>
        </w:rPr>
        <w:tab/>
      </w:r>
      <w:r w:rsidR="00F94723">
        <w:rPr>
          <w:rFonts w:ascii="Calibri" w:eastAsia="Calibri" w:hAnsi="Calibri" w:cs="Calibri"/>
          <w:color w:val="00B050"/>
        </w:rPr>
        <w:tab/>
      </w:r>
      <w:r w:rsidR="00F94723">
        <w:rPr>
          <w:rFonts w:ascii="Calibri" w:eastAsia="Calibri" w:hAnsi="Calibri" w:cs="Calibri"/>
          <w:color w:val="00B050"/>
        </w:rPr>
        <w:tab/>
      </w:r>
      <w:r w:rsidR="00F94723">
        <w:rPr>
          <w:rFonts w:ascii="Calibri" w:eastAsia="Calibri" w:hAnsi="Calibri" w:cs="Calibri"/>
          <w:color w:val="00B050"/>
        </w:rPr>
        <w:tab/>
      </w:r>
      <w:r w:rsidR="00F94723">
        <w:rPr>
          <w:rFonts w:ascii="Calibri" w:eastAsia="Calibri" w:hAnsi="Calibri" w:cs="Calibri"/>
          <w:color w:val="00B050"/>
        </w:rPr>
        <w:tab/>
      </w:r>
      <w:r w:rsidR="00F94723">
        <w:rPr>
          <w:rFonts w:ascii="Calibri" w:eastAsia="Calibri" w:hAnsi="Calibri" w:cs="Calibri"/>
          <w:color w:val="00B050"/>
        </w:rPr>
        <w:tab/>
      </w:r>
      <w:r w:rsidR="00D94FDC">
        <w:rPr>
          <w:rFonts w:ascii="Calibri" w:eastAsia="Calibri" w:hAnsi="Calibri" w:cs="Calibri"/>
          <w:color w:val="00B050"/>
        </w:rPr>
        <w:t xml:space="preserve">         </w:t>
      </w:r>
      <w:proofErr w:type="spellStart"/>
      <w:r w:rsidR="00D94FDC" w:rsidRPr="00D94FDC">
        <w:rPr>
          <w:rFonts w:ascii="Calibri" w:eastAsia="Calibri" w:hAnsi="Calibri" w:cs="Calibri"/>
          <w:sz w:val="18"/>
          <w:szCs w:val="18"/>
        </w:rPr>
        <w:t>nn</w:t>
      </w:r>
      <w:proofErr w:type="spellEnd"/>
      <w:r w:rsidR="00F94723">
        <w:rPr>
          <w:rFonts w:ascii="Calibri" w:eastAsia="Calibri" w:hAnsi="Calibri" w:cs="Calibri"/>
          <w:color w:val="00B050"/>
        </w:rPr>
        <w:t xml:space="preserve">  </w:t>
      </w:r>
    </w:p>
    <w:p w14:paraId="53D3131B" w14:textId="4172897B" w:rsidR="004C3E88" w:rsidRDefault="00D93006" w:rsidP="00D93006">
      <w:pPr>
        <w:spacing w:after="0"/>
        <w:ind w:left="0"/>
        <w:rPr>
          <w:rFonts w:ascii="Calibri" w:eastAsia="Calibri" w:hAnsi="Calibri" w:cs="Calibri"/>
        </w:rPr>
      </w:pPr>
      <w:r>
        <w:rPr>
          <w:rFonts w:ascii="Calibri" w:eastAsia="Calibri" w:hAnsi="Calibri" w:cs="Calibri"/>
          <w:b/>
          <w:color w:val="00B050"/>
        </w:rPr>
        <w:tab/>
      </w:r>
      <w:r w:rsidRPr="004F67A3">
        <w:rPr>
          <w:rFonts w:ascii="Calibri" w:eastAsia="Calibri" w:hAnsi="Calibri" w:cs="Calibri"/>
          <w:b/>
        </w:rPr>
        <w:t xml:space="preserve">that </w:t>
      </w:r>
      <w:r w:rsidR="004C3E88">
        <w:rPr>
          <w:rFonts w:ascii="Calibri" w:eastAsia="Calibri" w:hAnsi="Calibri" w:cs="Calibri"/>
        </w:rPr>
        <w:tab/>
      </w:r>
      <w:r w:rsidRPr="004F67A3">
        <w:rPr>
          <w:rFonts w:ascii="Calibri" w:eastAsia="Calibri" w:hAnsi="Calibri" w:cs="Calibri"/>
          <w:color w:val="984806" w:themeColor="accent6" w:themeShade="80"/>
        </w:rPr>
        <w:t>who</w:t>
      </w:r>
      <w:r>
        <w:rPr>
          <w:rFonts w:ascii="Calibri" w:eastAsia="Calibri" w:hAnsi="Calibri" w:cs="Calibri"/>
        </w:rPr>
        <w:t>so</w:t>
      </w:r>
      <w:r w:rsidRPr="004F67A3">
        <w:rPr>
          <w:rFonts w:ascii="Calibri" w:eastAsia="Calibri" w:hAnsi="Calibri" w:cs="Calibri"/>
          <w:b/>
          <w:color w:val="00B050"/>
        </w:rPr>
        <w:t>ever</w:t>
      </w:r>
      <w:r w:rsidR="004C3E88">
        <w:rPr>
          <w:rFonts w:ascii="Calibri" w:eastAsia="Calibri" w:hAnsi="Calibri" w:cs="Calibri"/>
        </w:rPr>
        <w:tab/>
      </w:r>
      <w:r w:rsidR="004C3E88">
        <w:rPr>
          <w:rFonts w:ascii="Calibri" w:eastAsia="Calibri" w:hAnsi="Calibri" w:cs="Calibri"/>
        </w:rPr>
        <w:tab/>
      </w:r>
      <w:proofErr w:type="spellStart"/>
      <w:r w:rsidRPr="004C3E88">
        <w:rPr>
          <w:rFonts w:ascii="Calibri" w:eastAsia="Calibri" w:hAnsi="Calibri" w:cs="Calibri"/>
          <w:b/>
          <w:color w:val="984806" w:themeColor="accent6" w:themeShade="80"/>
          <w:u w:val="single"/>
        </w:rPr>
        <w:t>dieth</w:t>
      </w:r>
      <w:proofErr w:type="spellEnd"/>
      <w:r w:rsidRPr="004C3E88">
        <w:rPr>
          <w:rFonts w:ascii="Calibri" w:eastAsia="Calibri" w:hAnsi="Calibri" w:cs="Calibri"/>
          <w:b/>
          <w:color w:val="984806" w:themeColor="accent6" w:themeShade="80"/>
        </w:rPr>
        <w:t xml:space="preserve"> </w:t>
      </w:r>
      <w:r w:rsidR="004C3E88" w:rsidRPr="004C3E88">
        <w:rPr>
          <w:rFonts w:ascii="Calibri" w:eastAsia="Calibri" w:hAnsi="Calibri" w:cs="Calibri"/>
        </w:rPr>
        <w:tab/>
      </w:r>
      <w:r w:rsidR="00C741CA">
        <w:rPr>
          <w:rFonts w:ascii="Calibri" w:eastAsia="Calibri" w:hAnsi="Calibri" w:cs="Calibri"/>
        </w:rPr>
        <w:t xml:space="preserve">    </w:t>
      </w:r>
      <w:r w:rsidRPr="004C3E88">
        <w:rPr>
          <w:rFonts w:ascii="Calibri" w:eastAsia="Calibri" w:hAnsi="Calibri" w:cs="Calibri"/>
        </w:rPr>
        <w:t xml:space="preserve">in </w:t>
      </w:r>
      <w:r w:rsidR="004C3E88">
        <w:rPr>
          <w:rFonts w:ascii="Calibri" w:eastAsia="Calibri" w:hAnsi="Calibri" w:cs="Calibri"/>
          <w:b/>
          <w:color w:val="984806" w:themeColor="accent6" w:themeShade="80"/>
        </w:rPr>
        <w:tab/>
      </w:r>
      <w:r w:rsidRPr="00575F7F">
        <w:rPr>
          <w:rFonts w:ascii="Calibri" w:eastAsia="Calibri" w:hAnsi="Calibri" w:cs="Calibri"/>
          <w:b/>
          <w:color w:val="984806" w:themeColor="accent6" w:themeShade="80"/>
        </w:rPr>
        <w:t>his</w:t>
      </w:r>
      <w:r w:rsidR="004C3E88">
        <w:rPr>
          <w:rFonts w:ascii="Calibri" w:eastAsia="Calibri" w:hAnsi="Calibri" w:cs="Calibri"/>
          <w:b/>
          <w:color w:val="984806" w:themeColor="accent6" w:themeShade="80"/>
        </w:rPr>
        <w:tab/>
      </w:r>
      <w:r w:rsidRPr="00575F7F">
        <w:rPr>
          <w:rFonts w:ascii="Calibri" w:eastAsia="Calibri" w:hAnsi="Calibri" w:cs="Calibri"/>
          <w:b/>
          <w:color w:val="984806" w:themeColor="accent6" w:themeShade="80"/>
        </w:rPr>
        <w:t>sins</w:t>
      </w:r>
      <w:r>
        <w:rPr>
          <w:rFonts w:ascii="Calibri" w:eastAsia="Calibri" w:hAnsi="Calibri" w:cs="Calibri"/>
        </w:rPr>
        <w:t xml:space="preserve"> </w:t>
      </w:r>
    </w:p>
    <w:p w14:paraId="6390DF3A" w14:textId="53CECA9F" w:rsidR="00D93006" w:rsidRDefault="00C741CA" w:rsidP="004C3E88">
      <w:pPr>
        <w:spacing w:after="0"/>
        <w:ind w:left="2880" w:firstLine="720"/>
        <w:rPr>
          <w:rFonts w:ascii="Calibri" w:eastAsia="Calibri" w:hAnsi="Calibri" w:cs="Calibri"/>
          <w:u w:val="single"/>
        </w:rPr>
      </w:pPr>
      <w:r>
        <w:rPr>
          <w:rFonts w:ascii="Calibri" w:eastAsia="Calibri" w:hAnsi="Calibri" w:cs="Calibri"/>
        </w:rPr>
        <w:t xml:space="preserve">        </w:t>
      </w:r>
      <w:r w:rsidR="00D93006">
        <w:rPr>
          <w:rFonts w:ascii="Calibri" w:eastAsia="Calibri" w:hAnsi="Calibri" w:cs="Calibri"/>
        </w:rPr>
        <w:t xml:space="preserve">as </w:t>
      </w:r>
      <w:r w:rsidR="004C3E88">
        <w:rPr>
          <w:rFonts w:ascii="Calibri" w:eastAsia="Calibri" w:hAnsi="Calibri" w:cs="Calibri"/>
        </w:rPr>
        <w:tab/>
      </w:r>
      <w:r>
        <w:rPr>
          <w:rFonts w:ascii="Calibri" w:eastAsia="Calibri" w:hAnsi="Calibri" w:cs="Calibri"/>
        </w:rPr>
        <w:t xml:space="preserve">    </w:t>
      </w:r>
      <w:r w:rsidR="00D93006" w:rsidRPr="00C741CA">
        <w:rPr>
          <w:rFonts w:ascii="Calibri" w:eastAsia="Calibri" w:hAnsi="Calibri" w:cs="Calibri"/>
          <w:b/>
          <w:bCs/>
          <w:color w:val="F79646" w:themeColor="accent6"/>
          <w:u w:val="single"/>
        </w:rPr>
        <w:t>to</w:t>
      </w:r>
      <w:r w:rsidR="00D93006">
        <w:rPr>
          <w:rFonts w:ascii="Calibri" w:eastAsia="Calibri" w:hAnsi="Calibri" w:cs="Calibri"/>
        </w:rPr>
        <w:t xml:space="preserve"> </w:t>
      </w:r>
      <w:r w:rsidR="004C3E88">
        <w:rPr>
          <w:rFonts w:ascii="Calibri" w:eastAsia="Calibri" w:hAnsi="Calibri" w:cs="Calibri"/>
        </w:rPr>
        <w:tab/>
      </w:r>
      <w:r w:rsidR="00D93006">
        <w:rPr>
          <w:rFonts w:ascii="Calibri" w:eastAsia="Calibri" w:hAnsi="Calibri" w:cs="Calibri"/>
        </w:rPr>
        <w:t xml:space="preserve">a </w:t>
      </w:r>
      <w:r w:rsidR="004C3E88">
        <w:rPr>
          <w:rFonts w:ascii="Calibri" w:eastAsia="Calibri" w:hAnsi="Calibri" w:cs="Calibri"/>
        </w:rPr>
        <w:tab/>
      </w:r>
      <w:proofErr w:type="gramStart"/>
      <w:r w:rsidR="00D93006" w:rsidRPr="004C3E88">
        <w:rPr>
          <w:rFonts w:ascii="Calibri" w:eastAsia="Calibri" w:hAnsi="Calibri" w:cs="Calibri"/>
          <w:color w:val="984806" w:themeColor="accent6" w:themeShade="80"/>
        </w:rPr>
        <w:t>temporal</w:t>
      </w:r>
      <w:r w:rsidR="004F67A3">
        <w:rPr>
          <w:rFonts w:ascii="Calibri" w:eastAsia="Calibri" w:hAnsi="Calibri" w:cs="Calibri"/>
          <w:color w:val="984806" w:themeColor="accent6" w:themeShade="80"/>
        </w:rPr>
        <w:t xml:space="preserve"> </w:t>
      </w:r>
      <w:r w:rsidR="00D93006" w:rsidRPr="00575F7F">
        <w:rPr>
          <w:rFonts w:ascii="Calibri" w:eastAsia="Calibri" w:hAnsi="Calibri" w:cs="Calibri"/>
          <w:b/>
          <w:color w:val="984806" w:themeColor="accent6" w:themeShade="80"/>
        </w:rPr>
        <w:t xml:space="preserve"> </w:t>
      </w:r>
      <w:r w:rsidR="00D93006" w:rsidRPr="004F67A3">
        <w:rPr>
          <w:rFonts w:ascii="Calibri" w:eastAsia="Calibri" w:hAnsi="Calibri" w:cs="Calibri"/>
          <w:b/>
          <w:color w:val="984806" w:themeColor="accent6" w:themeShade="80"/>
          <w:u w:val="single"/>
        </w:rPr>
        <w:t>death</w:t>
      </w:r>
      <w:proofErr w:type="gramEnd"/>
      <w:r w:rsidR="00D93006" w:rsidRPr="004F67A3">
        <w:rPr>
          <w:rFonts w:ascii="Calibri" w:eastAsia="Calibri" w:hAnsi="Calibri" w:cs="Calibri"/>
          <w:u w:val="single"/>
        </w:rPr>
        <w:t xml:space="preserve"> </w:t>
      </w:r>
    </w:p>
    <w:p w14:paraId="47D0ADE7" w14:textId="77777777" w:rsidR="00AF3C15" w:rsidRDefault="00AF3C15" w:rsidP="004C3E88">
      <w:pPr>
        <w:spacing w:after="0"/>
        <w:ind w:left="2880" w:firstLine="720"/>
        <w:rPr>
          <w:rFonts w:ascii="Calibri" w:eastAsia="Calibri" w:hAnsi="Calibri" w:cs="Calibri"/>
        </w:rPr>
      </w:pPr>
    </w:p>
    <w:p w14:paraId="2BAC5E19" w14:textId="77777777" w:rsidR="00D93006" w:rsidRDefault="00D93006" w:rsidP="00D93006">
      <w:pPr>
        <w:spacing w:after="0"/>
        <w:ind w:left="0"/>
        <w:rPr>
          <w:rFonts w:ascii="Calibri" w:eastAsia="Calibri" w:hAnsi="Calibri" w:cs="Calibri"/>
        </w:rPr>
      </w:pPr>
      <w:r>
        <w:rPr>
          <w:rFonts w:ascii="Calibri" w:eastAsia="Calibri" w:hAnsi="Calibri" w:cs="Calibri"/>
        </w:rPr>
        <w:tab/>
      </w:r>
      <w:r w:rsidR="004C3E88">
        <w:rPr>
          <w:rFonts w:ascii="Calibri" w:eastAsia="Calibri" w:hAnsi="Calibri" w:cs="Calibri"/>
        </w:rPr>
        <w:t xml:space="preserve">             </w:t>
      </w:r>
      <w:r>
        <w:rPr>
          <w:rFonts w:ascii="Calibri" w:eastAsia="Calibri" w:hAnsi="Calibri" w:cs="Calibri"/>
        </w:rPr>
        <w:t>[</w:t>
      </w:r>
      <w:r w:rsidRPr="004F67A3">
        <w:rPr>
          <w:rFonts w:ascii="Calibri" w:eastAsia="Calibri" w:hAnsi="Calibri" w:cs="Calibri"/>
          <w:b/>
          <w:color w:val="984806" w:themeColor="accent6" w:themeShade="80"/>
        </w:rPr>
        <w:t>he</w:t>
      </w:r>
      <w:r>
        <w:rPr>
          <w:rFonts w:ascii="Calibri" w:eastAsia="Calibri" w:hAnsi="Calibri" w:cs="Calibri"/>
        </w:rPr>
        <w:t xml:space="preserve">] </w:t>
      </w:r>
      <w:r w:rsidR="004C3E88">
        <w:rPr>
          <w:rFonts w:ascii="Calibri" w:eastAsia="Calibri" w:hAnsi="Calibri" w:cs="Calibri"/>
        </w:rPr>
        <w:tab/>
      </w:r>
      <w:r w:rsidRPr="00562160">
        <w:rPr>
          <w:rFonts w:ascii="Calibri" w:eastAsia="Calibri" w:hAnsi="Calibri" w:cs="Calibri"/>
          <w:b/>
          <w:bCs/>
          <w:color w:val="F79646" w:themeColor="accent6"/>
          <w:u w:val="single"/>
        </w:rPr>
        <w:t>shall</w:t>
      </w:r>
      <w:r>
        <w:rPr>
          <w:rFonts w:ascii="Calibri" w:eastAsia="Calibri" w:hAnsi="Calibri" w:cs="Calibri"/>
        </w:rPr>
        <w:t xml:space="preserve"> </w:t>
      </w:r>
      <w:r w:rsidR="004C3E88">
        <w:rPr>
          <w:rFonts w:ascii="Calibri" w:eastAsia="Calibri" w:hAnsi="Calibri" w:cs="Calibri"/>
        </w:rPr>
        <w:tab/>
      </w:r>
      <w:r>
        <w:rPr>
          <w:rFonts w:ascii="Calibri" w:eastAsia="Calibri" w:hAnsi="Calibri" w:cs="Calibri"/>
        </w:rPr>
        <w:t xml:space="preserve">also </w:t>
      </w:r>
      <w:r w:rsidR="004C3E88">
        <w:rPr>
          <w:rFonts w:ascii="Calibri" w:eastAsia="Calibri" w:hAnsi="Calibri" w:cs="Calibri"/>
        </w:rPr>
        <w:tab/>
      </w:r>
      <w:r w:rsidRPr="004C3E88">
        <w:rPr>
          <w:rFonts w:ascii="Calibri" w:eastAsia="Calibri" w:hAnsi="Calibri" w:cs="Calibri"/>
          <w:b/>
          <w:color w:val="984806" w:themeColor="accent6" w:themeShade="80"/>
          <w:u w:val="single"/>
        </w:rPr>
        <w:t>die</w:t>
      </w:r>
      <w:r>
        <w:rPr>
          <w:rFonts w:ascii="Calibri" w:eastAsia="Calibri" w:hAnsi="Calibri" w:cs="Calibri"/>
        </w:rPr>
        <w:t xml:space="preserve"> </w:t>
      </w:r>
      <w:r w:rsidR="004C3E88">
        <w:rPr>
          <w:rFonts w:ascii="Calibri" w:eastAsia="Calibri" w:hAnsi="Calibri" w:cs="Calibri"/>
        </w:rPr>
        <w:tab/>
      </w:r>
      <w:r w:rsidR="004C3E88">
        <w:rPr>
          <w:rFonts w:ascii="Calibri" w:eastAsia="Calibri" w:hAnsi="Calibri" w:cs="Calibri"/>
        </w:rPr>
        <w:tab/>
      </w:r>
      <w:r>
        <w:rPr>
          <w:rFonts w:ascii="Calibri" w:eastAsia="Calibri" w:hAnsi="Calibri" w:cs="Calibri"/>
        </w:rPr>
        <w:t xml:space="preserve">a </w:t>
      </w:r>
      <w:r w:rsidR="004C3E88">
        <w:rPr>
          <w:rFonts w:ascii="Calibri" w:eastAsia="Calibri" w:hAnsi="Calibri" w:cs="Calibri"/>
        </w:rPr>
        <w:t xml:space="preserve">       </w:t>
      </w:r>
      <w:r w:rsidR="004C3E88" w:rsidRPr="004C3E88">
        <w:rPr>
          <w:rFonts w:ascii="Calibri" w:eastAsia="Calibri" w:hAnsi="Calibri" w:cs="Calibri"/>
          <w:color w:val="00B0F0"/>
        </w:rPr>
        <w:t xml:space="preserve"> </w:t>
      </w:r>
      <w:r w:rsidRPr="004C3E88">
        <w:rPr>
          <w:rFonts w:ascii="Calibri" w:eastAsia="Calibri" w:hAnsi="Calibri" w:cs="Calibri"/>
          <w:color w:val="00B0F0"/>
        </w:rPr>
        <w:t>spiritual</w:t>
      </w:r>
      <w:r w:rsidRPr="004C3E88">
        <w:rPr>
          <w:rFonts w:ascii="Calibri" w:eastAsia="Calibri" w:hAnsi="Calibri" w:cs="Calibri"/>
          <w:b/>
          <w:color w:val="00B0F0"/>
        </w:rPr>
        <w:t xml:space="preserve"> </w:t>
      </w:r>
      <w:r w:rsidR="004C3E88" w:rsidRPr="004C3E88">
        <w:rPr>
          <w:rFonts w:ascii="Calibri" w:eastAsia="Calibri" w:hAnsi="Calibri" w:cs="Calibri"/>
          <w:b/>
          <w:color w:val="00B0F0"/>
        </w:rPr>
        <w:t xml:space="preserve">  </w:t>
      </w:r>
      <w:r w:rsidR="004C3E88">
        <w:rPr>
          <w:rFonts w:ascii="Calibri" w:eastAsia="Calibri" w:hAnsi="Calibri" w:cs="Calibri"/>
          <w:b/>
          <w:color w:val="00B0F0"/>
        </w:rPr>
        <w:t xml:space="preserve">    </w:t>
      </w:r>
      <w:r w:rsidRPr="004F67A3">
        <w:rPr>
          <w:rFonts w:ascii="Calibri" w:eastAsia="Calibri" w:hAnsi="Calibri" w:cs="Calibri"/>
          <w:b/>
          <w:color w:val="984806" w:themeColor="accent6" w:themeShade="80"/>
          <w:u w:val="single"/>
        </w:rPr>
        <w:t>death</w:t>
      </w:r>
      <w:r w:rsidRPr="004F67A3">
        <w:rPr>
          <w:rFonts w:ascii="Calibri" w:eastAsia="Calibri" w:hAnsi="Calibri" w:cs="Calibri"/>
          <w:u w:val="single"/>
        </w:rPr>
        <w:t xml:space="preserve"> </w:t>
      </w:r>
    </w:p>
    <w:p w14:paraId="0EA29D22" w14:textId="224BC1D1" w:rsidR="004C3E88" w:rsidRDefault="00D93006" w:rsidP="00D93006">
      <w:pPr>
        <w:spacing w:after="0"/>
        <w:ind w:left="0"/>
        <w:rPr>
          <w:rFonts w:ascii="Calibri" w:eastAsia="Calibri" w:hAnsi="Calibri" w:cs="Calibri"/>
        </w:rPr>
      </w:pPr>
      <w:r>
        <w:rPr>
          <w:rFonts w:ascii="Calibri" w:eastAsia="Calibri" w:hAnsi="Calibri" w:cs="Calibri"/>
        </w:rPr>
        <w:tab/>
      </w:r>
      <w:r w:rsidRPr="00335B9C">
        <w:rPr>
          <w:rFonts w:ascii="Calibri" w:eastAsia="Calibri" w:hAnsi="Calibri" w:cs="Calibri"/>
          <w:b/>
          <w:highlight w:val="yellow"/>
          <w:u w:val="single"/>
        </w:rPr>
        <w:t>yea</w:t>
      </w:r>
      <w:r>
        <w:rPr>
          <w:rFonts w:ascii="Calibri" w:eastAsia="Calibri" w:hAnsi="Calibri" w:cs="Calibri"/>
        </w:rPr>
        <w:t xml:space="preserve"> </w:t>
      </w:r>
      <w:r w:rsidR="004C3E88">
        <w:rPr>
          <w:rFonts w:ascii="Calibri" w:eastAsia="Calibri" w:hAnsi="Calibri" w:cs="Calibri"/>
        </w:rPr>
        <w:tab/>
      </w:r>
      <w:r w:rsidRPr="004F67A3">
        <w:rPr>
          <w:rFonts w:ascii="Calibri" w:eastAsia="Calibri" w:hAnsi="Calibri" w:cs="Calibri"/>
          <w:b/>
          <w:color w:val="984806" w:themeColor="accent6" w:themeShade="80"/>
        </w:rPr>
        <w:t>he</w:t>
      </w:r>
      <w:r>
        <w:rPr>
          <w:rFonts w:ascii="Calibri" w:eastAsia="Calibri" w:hAnsi="Calibri" w:cs="Calibri"/>
        </w:rPr>
        <w:t xml:space="preserve"> </w:t>
      </w:r>
      <w:r w:rsidR="004C3E88">
        <w:rPr>
          <w:rFonts w:ascii="Calibri" w:eastAsia="Calibri" w:hAnsi="Calibri" w:cs="Calibri"/>
        </w:rPr>
        <w:tab/>
      </w:r>
      <w:r w:rsidRPr="00562160">
        <w:rPr>
          <w:rFonts w:ascii="Calibri" w:eastAsia="Calibri" w:hAnsi="Calibri" w:cs="Calibri"/>
          <w:b/>
          <w:bCs/>
          <w:color w:val="F79646" w:themeColor="accent6"/>
          <w:u w:val="single"/>
        </w:rPr>
        <w:t>shall</w:t>
      </w:r>
      <w:r>
        <w:rPr>
          <w:rFonts w:ascii="Calibri" w:eastAsia="Calibri" w:hAnsi="Calibri" w:cs="Calibri"/>
        </w:rPr>
        <w:t xml:space="preserve"> </w:t>
      </w:r>
      <w:r w:rsidR="004C3E88">
        <w:rPr>
          <w:rFonts w:ascii="Calibri" w:eastAsia="Calibri" w:hAnsi="Calibri" w:cs="Calibri"/>
        </w:rPr>
        <w:tab/>
      </w:r>
      <w:r w:rsidR="004C3E88">
        <w:rPr>
          <w:rFonts w:ascii="Calibri" w:eastAsia="Calibri" w:hAnsi="Calibri" w:cs="Calibri"/>
        </w:rPr>
        <w:tab/>
      </w:r>
      <w:proofErr w:type="gramStart"/>
      <w:r w:rsidRPr="00575F7F">
        <w:rPr>
          <w:rFonts w:ascii="Calibri" w:eastAsia="Calibri" w:hAnsi="Calibri" w:cs="Calibri"/>
          <w:b/>
          <w:color w:val="984806" w:themeColor="accent6" w:themeShade="80"/>
          <w:u w:val="single"/>
        </w:rPr>
        <w:t>die</w:t>
      </w:r>
      <w:r>
        <w:rPr>
          <w:rFonts w:ascii="Calibri" w:eastAsia="Calibri" w:hAnsi="Calibri" w:cs="Calibri"/>
        </w:rPr>
        <w:t xml:space="preserve"> </w:t>
      </w:r>
      <w:r w:rsidR="004C3E88">
        <w:rPr>
          <w:rFonts w:ascii="Calibri" w:eastAsia="Calibri" w:hAnsi="Calibri" w:cs="Calibri"/>
        </w:rPr>
        <w:t xml:space="preserve"> </w:t>
      </w:r>
      <w:r>
        <w:rPr>
          <w:rFonts w:ascii="Calibri" w:eastAsia="Calibri" w:hAnsi="Calibri" w:cs="Calibri"/>
        </w:rPr>
        <w:t>as</w:t>
      </w:r>
      <w:proofErr w:type="gramEnd"/>
      <w:r w:rsidR="004C3E88">
        <w:rPr>
          <w:rFonts w:ascii="Calibri" w:eastAsia="Calibri" w:hAnsi="Calibri" w:cs="Calibri"/>
        </w:rPr>
        <w:tab/>
      </w:r>
      <w:r w:rsidR="00C741CA">
        <w:rPr>
          <w:rFonts w:ascii="Calibri" w:eastAsia="Calibri" w:hAnsi="Calibri" w:cs="Calibri"/>
        </w:rPr>
        <w:t xml:space="preserve">    </w:t>
      </w:r>
      <w:r w:rsidRPr="00C741CA">
        <w:rPr>
          <w:rFonts w:ascii="Calibri" w:eastAsia="Calibri" w:hAnsi="Calibri" w:cs="Calibri"/>
          <w:b/>
          <w:bCs/>
          <w:color w:val="F79646" w:themeColor="accent6"/>
          <w:u w:val="single"/>
        </w:rPr>
        <w:t>to</w:t>
      </w:r>
      <w:r>
        <w:rPr>
          <w:rFonts w:ascii="Calibri" w:eastAsia="Calibri" w:hAnsi="Calibri" w:cs="Calibri"/>
        </w:rPr>
        <w:t xml:space="preserve"> </w:t>
      </w:r>
      <w:r w:rsidR="004C3E88">
        <w:rPr>
          <w:rFonts w:ascii="Calibri" w:eastAsia="Calibri" w:hAnsi="Calibri" w:cs="Calibri"/>
        </w:rPr>
        <w:tab/>
        <w:t xml:space="preserve">           </w:t>
      </w:r>
      <w:r w:rsidRPr="004F67A3">
        <w:rPr>
          <w:rFonts w:ascii="Calibri" w:eastAsia="Calibri" w:hAnsi="Calibri" w:cs="Calibri"/>
          <w:b/>
          <w:color w:val="00B0F0"/>
        </w:rPr>
        <w:t>things</w:t>
      </w:r>
      <w:r w:rsidRPr="00575F7F">
        <w:rPr>
          <w:rFonts w:ascii="Calibri" w:eastAsia="Calibri" w:hAnsi="Calibri" w:cs="Calibri"/>
        </w:rPr>
        <w:t xml:space="preserve"> </w:t>
      </w:r>
    </w:p>
    <w:p w14:paraId="0F72CFBC" w14:textId="77777777" w:rsidR="004C3E88" w:rsidRDefault="00D93006" w:rsidP="004C3E88">
      <w:pPr>
        <w:spacing w:after="0"/>
        <w:ind w:left="2880" w:firstLine="720"/>
        <w:rPr>
          <w:rFonts w:ascii="Calibri" w:eastAsia="Calibri" w:hAnsi="Calibri" w:cs="Calibri"/>
        </w:rPr>
      </w:pPr>
      <w:r w:rsidRPr="00575F7F">
        <w:rPr>
          <w:rFonts w:ascii="Calibri" w:eastAsia="Calibri" w:hAnsi="Calibri" w:cs="Calibri"/>
        </w:rPr>
        <w:t xml:space="preserve">pertaining </w:t>
      </w:r>
    </w:p>
    <w:p w14:paraId="4298237B" w14:textId="68BA7C39" w:rsidR="00D93006" w:rsidRDefault="00C741CA" w:rsidP="00C741CA">
      <w:pPr>
        <w:spacing w:after="0"/>
        <w:ind w:left="2880" w:firstLine="720"/>
        <w:rPr>
          <w:rFonts w:ascii="Calibri" w:eastAsia="Calibri" w:hAnsi="Calibri" w:cs="Calibri"/>
        </w:rPr>
      </w:pPr>
      <w:r>
        <w:rPr>
          <w:rFonts w:ascii="Calibri" w:eastAsia="Calibri" w:hAnsi="Calibri" w:cs="Calibri"/>
        </w:rPr>
        <w:t xml:space="preserve">              </w:t>
      </w:r>
      <w:r w:rsidR="00D93006" w:rsidRPr="00575F7F">
        <w:rPr>
          <w:rFonts w:ascii="Calibri" w:eastAsia="Calibri" w:hAnsi="Calibri" w:cs="Calibri"/>
        </w:rPr>
        <w:t>un</w:t>
      </w:r>
      <w:r w:rsidR="00D93006" w:rsidRPr="00C741CA">
        <w:rPr>
          <w:rFonts w:ascii="Calibri" w:eastAsia="Calibri" w:hAnsi="Calibri" w:cs="Calibri"/>
          <w:b/>
          <w:bCs/>
          <w:color w:val="F79646" w:themeColor="accent6"/>
          <w:u w:val="single"/>
        </w:rPr>
        <w:t>to</w:t>
      </w:r>
      <w:r w:rsidR="00D93006" w:rsidRPr="00575F7F">
        <w:rPr>
          <w:rFonts w:ascii="Calibri" w:eastAsia="Calibri" w:hAnsi="Calibri" w:cs="Calibri"/>
        </w:rPr>
        <w:t xml:space="preserve"> </w:t>
      </w:r>
      <w:r w:rsidR="004C3E88">
        <w:rPr>
          <w:rFonts w:ascii="Calibri" w:eastAsia="Calibri" w:hAnsi="Calibri" w:cs="Calibri"/>
        </w:rPr>
        <w:tab/>
        <w:t xml:space="preserve">           </w:t>
      </w:r>
      <w:r w:rsidR="00B1332F">
        <w:rPr>
          <w:rFonts w:ascii="Calibri" w:eastAsia="Calibri" w:hAnsi="Calibri" w:cs="Calibri"/>
          <w:b/>
        </w:rPr>
        <w:t>righteousness</w:t>
      </w:r>
    </w:p>
    <w:p w14:paraId="61960AC3" w14:textId="77777777" w:rsidR="00D93006" w:rsidRDefault="00D93006" w:rsidP="00D93006">
      <w:pPr>
        <w:spacing w:after="0"/>
        <w:ind w:left="0"/>
        <w:rPr>
          <w:rFonts w:ascii="Calibri" w:eastAsia="Calibri" w:hAnsi="Calibri" w:cs="Calibri"/>
        </w:rPr>
      </w:pPr>
    </w:p>
    <w:p w14:paraId="5427B5F4" w14:textId="77777777" w:rsidR="00D93006" w:rsidRPr="004F67A3" w:rsidRDefault="00D93006" w:rsidP="00D93006">
      <w:pPr>
        <w:spacing w:after="0"/>
        <w:ind w:left="0"/>
        <w:rPr>
          <w:rFonts w:ascii="Calibri" w:eastAsia="Calibri" w:hAnsi="Calibri" w:cs="Calibri"/>
          <w:b/>
          <w:color w:val="00B050"/>
          <w:u w:val="single"/>
        </w:rPr>
      </w:pPr>
      <w:r>
        <w:rPr>
          <w:rFonts w:ascii="Calibri" w:eastAsia="Calibri" w:hAnsi="Calibri" w:cs="Calibri"/>
        </w:rPr>
        <w:t xml:space="preserve"> 17 </w:t>
      </w:r>
      <w:r>
        <w:rPr>
          <w:rFonts w:ascii="Calibri" w:eastAsia="Calibri" w:hAnsi="Calibri" w:cs="Calibri"/>
        </w:rPr>
        <w:tab/>
      </w:r>
      <w:r>
        <w:rPr>
          <w:rFonts w:ascii="Calibri" w:eastAsia="Calibri" w:hAnsi="Calibri" w:cs="Calibri"/>
        </w:rPr>
        <w:tab/>
      </w:r>
      <w:r w:rsidRPr="004F67A3">
        <w:rPr>
          <w:rFonts w:ascii="Calibri" w:eastAsia="Calibri" w:hAnsi="Calibri" w:cs="Calibri"/>
          <w:b/>
          <w:color w:val="00B050"/>
          <w:u w:val="single"/>
        </w:rPr>
        <w:t xml:space="preserve">Then </w:t>
      </w:r>
      <w:r w:rsidR="004F67A3" w:rsidRPr="004F67A3">
        <w:rPr>
          <w:rFonts w:ascii="Calibri" w:eastAsia="Calibri" w:hAnsi="Calibri" w:cs="Calibri"/>
          <w:b/>
          <w:color w:val="00B050"/>
          <w:u w:val="single"/>
        </w:rPr>
        <w:tab/>
      </w:r>
      <w:r w:rsidRPr="004F67A3">
        <w:rPr>
          <w:rFonts w:ascii="Calibri" w:eastAsia="Calibri" w:hAnsi="Calibri" w:cs="Calibri"/>
          <w:b/>
          <w:color w:val="00B050"/>
          <w:u w:val="single"/>
        </w:rPr>
        <w:t xml:space="preserve">is </w:t>
      </w:r>
      <w:r w:rsidR="004F67A3" w:rsidRPr="004F67A3">
        <w:rPr>
          <w:rFonts w:ascii="Calibri" w:eastAsia="Calibri" w:hAnsi="Calibri" w:cs="Calibri"/>
          <w:b/>
          <w:color w:val="00B050"/>
          <w:u w:val="single"/>
        </w:rPr>
        <w:tab/>
      </w:r>
      <w:r w:rsidRPr="004F67A3">
        <w:rPr>
          <w:rFonts w:ascii="Calibri" w:eastAsia="Calibri" w:hAnsi="Calibri" w:cs="Calibri"/>
          <w:b/>
          <w:color w:val="00B050"/>
          <w:u w:val="single"/>
        </w:rPr>
        <w:t xml:space="preserve">the </w:t>
      </w:r>
      <w:r w:rsidR="004F67A3" w:rsidRPr="004F67A3">
        <w:rPr>
          <w:rFonts w:ascii="Calibri" w:eastAsia="Calibri" w:hAnsi="Calibri" w:cs="Calibri"/>
          <w:b/>
          <w:color w:val="00B050"/>
          <w:u w:val="single"/>
        </w:rPr>
        <w:tab/>
      </w:r>
      <w:r w:rsidRPr="004F67A3">
        <w:rPr>
          <w:rFonts w:ascii="Calibri" w:eastAsia="Calibri" w:hAnsi="Calibri" w:cs="Calibri"/>
          <w:b/>
          <w:color w:val="00B050"/>
          <w:u w:val="single"/>
        </w:rPr>
        <w:t xml:space="preserve">time </w:t>
      </w:r>
    </w:p>
    <w:p w14:paraId="127C26B0" w14:textId="77777777" w:rsidR="004F67A3" w:rsidRDefault="00D93006" w:rsidP="00D93006">
      <w:pPr>
        <w:spacing w:after="0"/>
        <w:ind w:left="0"/>
        <w:rPr>
          <w:rFonts w:ascii="Calibri" w:eastAsia="Calibri" w:hAnsi="Calibri" w:cs="Calibri"/>
          <w:b/>
          <w:color w:val="9E7C7C"/>
        </w:rPr>
      </w:pPr>
      <w:r>
        <w:rPr>
          <w:rFonts w:ascii="Calibri" w:eastAsia="Calibri" w:hAnsi="Calibri" w:cs="Calibri"/>
          <w:b/>
          <w:color w:val="00B050"/>
        </w:rPr>
        <w:tab/>
      </w:r>
      <w:r>
        <w:rPr>
          <w:rFonts w:ascii="Calibri" w:eastAsia="Calibri" w:hAnsi="Calibri" w:cs="Calibri"/>
          <w:b/>
          <w:color w:val="00B050"/>
        </w:rPr>
        <w:tab/>
      </w:r>
      <w:r>
        <w:rPr>
          <w:rFonts w:ascii="Calibri" w:eastAsia="Calibri" w:hAnsi="Calibri" w:cs="Calibri"/>
          <w:b/>
          <w:color w:val="00B050"/>
        </w:rPr>
        <w:tab/>
      </w:r>
      <w:r>
        <w:rPr>
          <w:rFonts w:ascii="Calibri" w:eastAsia="Calibri" w:hAnsi="Calibri" w:cs="Calibri"/>
          <w:b/>
          <w:color w:val="00B050"/>
        </w:rPr>
        <w:tab/>
      </w:r>
      <w:r w:rsidR="004F67A3">
        <w:rPr>
          <w:rFonts w:ascii="Calibri" w:eastAsia="Calibri" w:hAnsi="Calibri" w:cs="Calibri"/>
          <w:b/>
          <w:color w:val="00B050"/>
        </w:rPr>
        <w:tab/>
      </w:r>
      <w:r w:rsidRPr="004F67A3">
        <w:rPr>
          <w:rFonts w:ascii="Calibri" w:eastAsia="Calibri" w:hAnsi="Calibri" w:cs="Calibri"/>
          <w:b/>
          <w:color w:val="00B050"/>
        </w:rPr>
        <w:t>when</w:t>
      </w:r>
      <w:r>
        <w:rPr>
          <w:rFonts w:ascii="Calibri" w:eastAsia="Calibri" w:hAnsi="Calibri" w:cs="Calibri"/>
        </w:rPr>
        <w:t xml:space="preserve"> </w:t>
      </w:r>
      <w:r w:rsidR="004F67A3">
        <w:rPr>
          <w:rFonts w:ascii="Calibri" w:eastAsia="Calibri" w:hAnsi="Calibri" w:cs="Calibri"/>
        </w:rPr>
        <w:tab/>
      </w:r>
      <w:r w:rsidR="004F67A3">
        <w:rPr>
          <w:rFonts w:ascii="Calibri" w:eastAsia="Calibri" w:hAnsi="Calibri" w:cs="Calibri"/>
        </w:rPr>
        <w:tab/>
      </w:r>
      <w:r>
        <w:rPr>
          <w:rFonts w:ascii="Calibri" w:eastAsia="Calibri" w:hAnsi="Calibri" w:cs="Calibri"/>
        </w:rPr>
        <w:t xml:space="preserve">their </w:t>
      </w:r>
      <w:r w:rsidR="004F67A3">
        <w:rPr>
          <w:rFonts w:ascii="Calibri" w:eastAsia="Calibri" w:hAnsi="Calibri" w:cs="Calibri"/>
        </w:rPr>
        <w:tab/>
      </w:r>
      <w:r w:rsidRPr="00575F7F">
        <w:rPr>
          <w:rFonts w:ascii="Calibri" w:eastAsia="Calibri" w:hAnsi="Calibri" w:cs="Calibri"/>
          <w:b/>
          <w:color w:val="984806" w:themeColor="accent6" w:themeShade="80"/>
        </w:rPr>
        <w:t>torments</w:t>
      </w:r>
      <w:r>
        <w:rPr>
          <w:rFonts w:ascii="Calibri" w:eastAsia="Calibri" w:hAnsi="Calibri" w:cs="Calibri"/>
          <w:b/>
          <w:color w:val="9E7C7C"/>
        </w:rPr>
        <w:t xml:space="preserve"> </w:t>
      </w:r>
    </w:p>
    <w:p w14:paraId="3FE4E7A2" w14:textId="77777777" w:rsidR="00D93006" w:rsidRDefault="00D93006" w:rsidP="004F67A3">
      <w:pPr>
        <w:spacing w:after="0"/>
        <w:ind w:left="1440" w:firstLine="720"/>
        <w:rPr>
          <w:rFonts w:ascii="Calibri" w:eastAsia="Calibri" w:hAnsi="Calibri" w:cs="Calibri"/>
        </w:rPr>
      </w:pPr>
      <w:proofErr w:type="gramStart"/>
      <w:r w:rsidRPr="00562160">
        <w:rPr>
          <w:rFonts w:ascii="Calibri" w:eastAsia="Calibri" w:hAnsi="Calibri" w:cs="Calibri"/>
          <w:b/>
          <w:bCs/>
          <w:color w:val="F79646" w:themeColor="accent6"/>
          <w:u w:val="single"/>
        </w:rPr>
        <w:t>shall</w:t>
      </w:r>
      <w:r>
        <w:rPr>
          <w:rFonts w:ascii="Calibri" w:eastAsia="Calibri" w:hAnsi="Calibri" w:cs="Calibri"/>
        </w:rPr>
        <w:t xml:space="preserve"> </w:t>
      </w:r>
      <w:r w:rsidR="004F67A3">
        <w:rPr>
          <w:rFonts w:ascii="Calibri" w:eastAsia="Calibri" w:hAnsi="Calibri" w:cs="Calibri"/>
        </w:rPr>
        <w:t xml:space="preserve"> </w:t>
      </w:r>
      <w:r w:rsidR="004F67A3">
        <w:rPr>
          <w:rFonts w:ascii="Calibri" w:eastAsia="Calibri" w:hAnsi="Calibri" w:cs="Calibri"/>
        </w:rPr>
        <w:tab/>
      </w:r>
      <w:proofErr w:type="gramEnd"/>
      <w:r>
        <w:rPr>
          <w:rFonts w:ascii="Calibri" w:eastAsia="Calibri" w:hAnsi="Calibri" w:cs="Calibri"/>
        </w:rPr>
        <w:t xml:space="preserve">be </w:t>
      </w:r>
      <w:r w:rsidR="004F67A3">
        <w:rPr>
          <w:rFonts w:ascii="Calibri" w:eastAsia="Calibri" w:hAnsi="Calibri" w:cs="Calibri"/>
        </w:rPr>
        <w:tab/>
      </w:r>
      <w:r w:rsidRPr="004F67A3">
        <w:rPr>
          <w:rFonts w:ascii="Calibri" w:eastAsia="Calibri" w:hAnsi="Calibri" w:cs="Calibri"/>
          <w:b/>
          <w:color w:val="F79646" w:themeColor="accent6"/>
        </w:rPr>
        <w:t xml:space="preserve">as </w:t>
      </w:r>
      <w:r w:rsidR="004F67A3">
        <w:rPr>
          <w:rFonts w:ascii="Calibri" w:eastAsia="Calibri" w:hAnsi="Calibri" w:cs="Calibri"/>
        </w:rPr>
        <w:tab/>
      </w:r>
      <w:r w:rsidR="004F67A3">
        <w:rPr>
          <w:rFonts w:ascii="Calibri" w:eastAsia="Calibri" w:hAnsi="Calibri" w:cs="Calibri"/>
        </w:rPr>
        <w:tab/>
      </w:r>
      <w:r>
        <w:rPr>
          <w:rFonts w:ascii="Calibri" w:eastAsia="Calibri" w:hAnsi="Calibri" w:cs="Calibri"/>
        </w:rPr>
        <w:t xml:space="preserve">a </w:t>
      </w:r>
      <w:r w:rsidR="004F67A3">
        <w:rPr>
          <w:rFonts w:ascii="Calibri" w:eastAsia="Calibri" w:hAnsi="Calibri" w:cs="Calibri"/>
        </w:rPr>
        <w:tab/>
      </w:r>
      <w:r w:rsidRPr="00575F7F">
        <w:rPr>
          <w:rFonts w:ascii="Calibri" w:eastAsia="Calibri" w:hAnsi="Calibri" w:cs="Calibri"/>
          <w:b/>
          <w:color w:val="984806" w:themeColor="accent6" w:themeShade="80"/>
        </w:rPr>
        <w:t>lake of fire and brimstone</w:t>
      </w:r>
      <w:r>
        <w:rPr>
          <w:rFonts w:ascii="Calibri" w:eastAsia="Calibri" w:hAnsi="Calibri" w:cs="Calibri"/>
        </w:rPr>
        <w:t xml:space="preserve"> </w:t>
      </w:r>
    </w:p>
    <w:p w14:paraId="4B970672" w14:textId="77777777" w:rsidR="004F67A3" w:rsidRDefault="00D93006" w:rsidP="004F67A3">
      <w:pPr>
        <w:spacing w:after="0"/>
        <w:ind w:left="0"/>
        <w:rPr>
          <w:rFonts w:ascii="Calibri" w:eastAsia="Calibri" w:hAnsi="Calibri" w:cs="Calibri"/>
          <w:b/>
          <w:color w:val="00B050"/>
        </w:rPr>
      </w:pPr>
      <w:r>
        <w:rPr>
          <w:rFonts w:ascii="Calibri" w:eastAsia="Calibri" w:hAnsi="Calibri" w:cs="Calibri"/>
        </w:rPr>
        <w:tab/>
      </w:r>
      <w:r>
        <w:rPr>
          <w:rFonts w:ascii="Calibri" w:eastAsia="Calibri" w:hAnsi="Calibri" w:cs="Calibri"/>
        </w:rPr>
        <w:tab/>
      </w:r>
      <w:r w:rsidRPr="004F67A3">
        <w:rPr>
          <w:rFonts w:ascii="Calibri" w:eastAsia="Calibri" w:hAnsi="Calibri" w:cs="Calibri"/>
          <w:b/>
          <w:color w:val="984806" w:themeColor="accent6" w:themeShade="80"/>
        </w:rPr>
        <w:t>whose</w:t>
      </w:r>
      <w:r>
        <w:rPr>
          <w:rFonts w:ascii="Calibri" w:eastAsia="Calibri" w:hAnsi="Calibri" w:cs="Calibri"/>
        </w:rPr>
        <w:t xml:space="preserve"> </w:t>
      </w:r>
      <w:r w:rsidR="0096762B">
        <w:rPr>
          <w:rFonts w:ascii="Calibri" w:eastAsia="Calibri" w:hAnsi="Calibri" w:cs="Calibri"/>
        </w:rPr>
        <w:tab/>
      </w:r>
      <w:r w:rsidRPr="004F67A3">
        <w:rPr>
          <w:rFonts w:ascii="Calibri" w:eastAsia="Calibri" w:hAnsi="Calibri" w:cs="Calibri"/>
          <w:b/>
          <w:color w:val="984806" w:themeColor="accent6" w:themeShade="80"/>
        </w:rPr>
        <w:t>flame</w:t>
      </w:r>
      <w:r>
        <w:rPr>
          <w:rFonts w:ascii="Calibri" w:eastAsia="Calibri" w:hAnsi="Calibri" w:cs="Calibri"/>
        </w:rPr>
        <w:t xml:space="preserve"> </w:t>
      </w:r>
      <w:r w:rsidR="0096762B">
        <w:rPr>
          <w:rFonts w:ascii="Calibri" w:eastAsia="Calibri" w:hAnsi="Calibri" w:cs="Calibri"/>
        </w:rPr>
        <w:tab/>
      </w:r>
      <w:r w:rsidR="0096762B">
        <w:rPr>
          <w:rFonts w:ascii="Calibri" w:eastAsia="Calibri" w:hAnsi="Calibri" w:cs="Calibri"/>
        </w:rPr>
        <w:tab/>
      </w:r>
      <w:proofErr w:type="spellStart"/>
      <w:r w:rsidRPr="0096762B">
        <w:rPr>
          <w:rFonts w:ascii="Calibri" w:eastAsia="Calibri" w:hAnsi="Calibri" w:cs="Calibri"/>
          <w:b/>
          <w:color w:val="984806" w:themeColor="accent6" w:themeShade="80"/>
        </w:rPr>
        <w:t>ascendeth</w:t>
      </w:r>
      <w:proofErr w:type="spellEnd"/>
      <w:r w:rsidRPr="0096762B">
        <w:rPr>
          <w:rFonts w:ascii="Calibri" w:eastAsia="Calibri" w:hAnsi="Calibri" w:cs="Calibri"/>
          <w:b/>
          <w:color w:val="984806" w:themeColor="accent6" w:themeShade="80"/>
        </w:rPr>
        <w:t xml:space="preserve"> up</w:t>
      </w:r>
      <w:r w:rsidRPr="0096762B">
        <w:rPr>
          <w:rFonts w:ascii="Calibri" w:eastAsia="Calibri" w:hAnsi="Calibri" w:cs="Calibri"/>
          <w:color w:val="984806" w:themeColor="accent6" w:themeShade="80"/>
        </w:rPr>
        <w:t xml:space="preserve"> </w:t>
      </w:r>
      <w:r w:rsidR="004F67A3">
        <w:rPr>
          <w:rFonts w:ascii="Calibri" w:eastAsia="Calibri" w:hAnsi="Calibri" w:cs="Calibri"/>
        </w:rPr>
        <w:tab/>
      </w:r>
      <w:r w:rsidR="0096762B">
        <w:rPr>
          <w:rFonts w:ascii="Calibri" w:eastAsia="Calibri" w:hAnsi="Calibri" w:cs="Calibri"/>
        </w:rPr>
        <w:tab/>
      </w:r>
      <w:r>
        <w:rPr>
          <w:rFonts w:ascii="Calibri" w:eastAsia="Calibri" w:hAnsi="Calibri" w:cs="Calibri"/>
          <w:b/>
          <w:color w:val="00B050"/>
        </w:rPr>
        <w:t xml:space="preserve">forever </w:t>
      </w:r>
    </w:p>
    <w:p w14:paraId="7BDF2006" w14:textId="77777777" w:rsidR="00D93006" w:rsidRDefault="00D93006" w:rsidP="0096762B">
      <w:pPr>
        <w:spacing w:after="0"/>
        <w:ind w:left="4320" w:firstLine="720"/>
        <w:rPr>
          <w:rFonts w:ascii="Calibri" w:eastAsia="Calibri" w:hAnsi="Calibri" w:cs="Calibri"/>
          <w:b/>
          <w:color w:val="00B050"/>
        </w:rPr>
      </w:pPr>
      <w:r w:rsidRPr="00B1332F">
        <w:rPr>
          <w:rFonts w:ascii="Calibri" w:eastAsia="Calibri" w:hAnsi="Calibri" w:cs="Calibri"/>
          <w:b/>
        </w:rPr>
        <w:t>and</w:t>
      </w:r>
      <w:r w:rsidRPr="00B1332F">
        <w:rPr>
          <w:rFonts w:ascii="Calibri" w:eastAsia="Calibri" w:hAnsi="Calibri" w:cs="Calibri"/>
          <w:b/>
          <w:color w:val="00B050"/>
        </w:rPr>
        <w:t xml:space="preserve"> </w:t>
      </w:r>
      <w:r w:rsidR="004F67A3">
        <w:rPr>
          <w:rFonts w:ascii="Calibri" w:eastAsia="Calibri" w:hAnsi="Calibri" w:cs="Calibri"/>
          <w:b/>
          <w:color w:val="00B050"/>
        </w:rPr>
        <w:tab/>
      </w:r>
      <w:r>
        <w:rPr>
          <w:rFonts w:ascii="Calibri" w:eastAsia="Calibri" w:hAnsi="Calibri" w:cs="Calibri"/>
          <w:b/>
          <w:color w:val="00B050"/>
        </w:rPr>
        <w:t>ever</w:t>
      </w:r>
    </w:p>
    <w:p w14:paraId="39DC7380" w14:textId="77777777" w:rsidR="0096762B" w:rsidRDefault="0096762B" w:rsidP="0096762B">
      <w:pPr>
        <w:spacing w:after="0"/>
        <w:ind w:left="4320" w:firstLine="720"/>
        <w:rPr>
          <w:rFonts w:ascii="Calibri" w:eastAsia="Calibri" w:hAnsi="Calibri" w:cs="Calibri"/>
        </w:rPr>
      </w:pPr>
    </w:p>
    <w:p w14:paraId="5947CFF0" w14:textId="77777777" w:rsidR="00D93006" w:rsidRDefault="00D93006" w:rsidP="00D93006">
      <w:pPr>
        <w:spacing w:after="0"/>
        <w:ind w:left="0"/>
        <w:rPr>
          <w:rFonts w:ascii="Calibri" w:eastAsia="Calibri" w:hAnsi="Calibri" w:cs="Calibri"/>
          <w:b/>
          <w:color w:val="00B050"/>
        </w:rPr>
      </w:pPr>
      <w:r>
        <w:rPr>
          <w:rFonts w:ascii="Calibri" w:eastAsia="Calibri" w:hAnsi="Calibri" w:cs="Calibri"/>
        </w:rPr>
        <w:tab/>
      </w:r>
      <w:r>
        <w:rPr>
          <w:rFonts w:ascii="Calibri" w:eastAsia="Calibri" w:hAnsi="Calibri" w:cs="Calibri"/>
          <w:b/>
        </w:rPr>
        <w:t>and</w:t>
      </w:r>
      <w:r>
        <w:rPr>
          <w:rFonts w:ascii="Calibri" w:eastAsia="Calibri" w:hAnsi="Calibri" w:cs="Calibri"/>
        </w:rPr>
        <w:t xml:space="preserve"> </w:t>
      </w:r>
      <w:r>
        <w:rPr>
          <w:rFonts w:ascii="Calibri" w:eastAsia="Calibri" w:hAnsi="Calibri" w:cs="Calibri"/>
        </w:rPr>
        <w:tab/>
      </w:r>
      <w:r w:rsidRPr="004F67A3">
        <w:rPr>
          <w:rFonts w:ascii="Calibri" w:eastAsia="Calibri" w:hAnsi="Calibri" w:cs="Calibri"/>
          <w:b/>
          <w:color w:val="00B050"/>
          <w:u w:val="single"/>
        </w:rPr>
        <w:t xml:space="preserve">then </w:t>
      </w:r>
      <w:r w:rsidR="004F67A3" w:rsidRPr="004F67A3">
        <w:rPr>
          <w:rFonts w:ascii="Calibri" w:eastAsia="Calibri" w:hAnsi="Calibri" w:cs="Calibri"/>
          <w:b/>
          <w:color w:val="00B050"/>
          <w:u w:val="single"/>
        </w:rPr>
        <w:tab/>
      </w:r>
      <w:r w:rsidRPr="004F67A3">
        <w:rPr>
          <w:rFonts w:ascii="Calibri" w:eastAsia="Calibri" w:hAnsi="Calibri" w:cs="Calibri"/>
          <w:b/>
          <w:color w:val="00B050"/>
          <w:u w:val="single"/>
        </w:rPr>
        <w:t xml:space="preserve">is </w:t>
      </w:r>
      <w:r w:rsidR="004F67A3" w:rsidRPr="004F67A3">
        <w:rPr>
          <w:rFonts w:ascii="Calibri" w:eastAsia="Calibri" w:hAnsi="Calibri" w:cs="Calibri"/>
          <w:b/>
          <w:color w:val="00B050"/>
          <w:u w:val="single"/>
        </w:rPr>
        <w:tab/>
      </w:r>
      <w:r w:rsidRPr="004F67A3">
        <w:rPr>
          <w:rFonts w:ascii="Calibri" w:eastAsia="Calibri" w:hAnsi="Calibri" w:cs="Calibri"/>
          <w:b/>
          <w:color w:val="00B050"/>
          <w:u w:val="single"/>
        </w:rPr>
        <w:t xml:space="preserve">the </w:t>
      </w:r>
      <w:r w:rsidR="004F67A3" w:rsidRPr="004F67A3">
        <w:rPr>
          <w:rFonts w:ascii="Calibri" w:eastAsia="Calibri" w:hAnsi="Calibri" w:cs="Calibri"/>
          <w:b/>
          <w:color w:val="00B050"/>
          <w:u w:val="single"/>
        </w:rPr>
        <w:tab/>
      </w:r>
      <w:r w:rsidRPr="004F67A3">
        <w:rPr>
          <w:rFonts w:ascii="Calibri" w:eastAsia="Calibri" w:hAnsi="Calibri" w:cs="Calibri"/>
          <w:b/>
          <w:color w:val="00B050"/>
          <w:u w:val="single"/>
        </w:rPr>
        <w:t>time</w:t>
      </w:r>
      <w:r>
        <w:rPr>
          <w:rFonts w:ascii="Calibri" w:eastAsia="Calibri" w:hAnsi="Calibri" w:cs="Calibri"/>
          <w:b/>
          <w:color w:val="00B050"/>
        </w:rPr>
        <w:t xml:space="preserve"> </w:t>
      </w:r>
    </w:p>
    <w:p w14:paraId="33010D3E" w14:textId="675094AB" w:rsidR="004F67A3" w:rsidRPr="00B41F27" w:rsidRDefault="00D93006" w:rsidP="00D93006">
      <w:pPr>
        <w:spacing w:after="0"/>
        <w:ind w:left="0"/>
        <w:rPr>
          <w:rFonts w:ascii="Calibri" w:eastAsia="Calibri" w:hAnsi="Calibri" w:cs="Calibri"/>
          <w:sz w:val="18"/>
          <w:szCs w:val="18"/>
        </w:rPr>
      </w:pPr>
      <w:r>
        <w:rPr>
          <w:rFonts w:ascii="Calibri" w:eastAsia="Calibri" w:hAnsi="Calibri" w:cs="Calibri"/>
          <w:b/>
          <w:color w:val="00B050"/>
        </w:rPr>
        <w:tab/>
      </w:r>
      <w:r w:rsidRPr="0096762B">
        <w:rPr>
          <w:rFonts w:ascii="Calibri" w:eastAsia="Calibri" w:hAnsi="Calibri" w:cs="Calibri"/>
          <w:b/>
        </w:rPr>
        <w:t>that</w:t>
      </w:r>
      <w:r>
        <w:rPr>
          <w:rFonts w:ascii="Calibri" w:eastAsia="Calibri" w:hAnsi="Calibri" w:cs="Calibri"/>
        </w:rPr>
        <w:t xml:space="preserve"> </w:t>
      </w:r>
      <w:r w:rsidR="004F67A3">
        <w:rPr>
          <w:rFonts w:ascii="Calibri" w:eastAsia="Calibri" w:hAnsi="Calibri" w:cs="Calibri"/>
        </w:rPr>
        <w:tab/>
      </w:r>
      <w:r w:rsidRPr="00B41F27">
        <w:rPr>
          <w:rFonts w:ascii="Calibri" w:eastAsia="Calibri" w:hAnsi="Calibri" w:cs="Calibri"/>
          <w:b/>
          <w:color w:val="984806" w:themeColor="accent6" w:themeShade="80"/>
          <w:u w:val="single"/>
        </w:rPr>
        <w:t>they</w:t>
      </w:r>
      <w:r w:rsidR="004F67A3">
        <w:rPr>
          <w:rFonts w:ascii="Calibri" w:eastAsia="Calibri" w:hAnsi="Calibri" w:cs="Calibri"/>
        </w:rPr>
        <w:tab/>
      </w:r>
      <w:r w:rsidRPr="00562160">
        <w:rPr>
          <w:rFonts w:ascii="Calibri" w:eastAsia="Calibri" w:hAnsi="Calibri" w:cs="Calibri"/>
          <w:b/>
          <w:bCs/>
          <w:color w:val="F79646" w:themeColor="accent6"/>
          <w:u w:val="single"/>
        </w:rPr>
        <w:t>shall</w:t>
      </w:r>
      <w:r w:rsidR="004F67A3">
        <w:rPr>
          <w:rFonts w:ascii="Calibri" w:eastAsia="Calibri" w:hAnsi="Calibri" w:cs="Calibri"/>
        </w:rPr>
        <w:tab/>
      </w:r>
      <w:r>
        <w:rPr>
          <w:rFonts w:ascii="Calibri" w:eastAsia="Calibri" w:hAnsi="Calibri" w:cs="Calibri"/>
        </w:rPr>
        <w:t xml:space="preserve">be </w:t>
      </w:r>
      <w:r w:rsidR="004F67A3">
        <w:rPr>
          <w:rFonts w:ascii="Calibri" w:eastAsia="Calibri" w:hAnsi="Calibri" w:cs="Calibri"/>
        </w:rPr>
        <w:tab/>
      </w:r>
      <w:r w:rsidRPr="0096762B">
        <w:rPr>
          <w:rFonts w:ascii="Calibri" w:eastAsia="Calibri" w:hAnsi="Calibri" w:cs="Calibri"/>
          <w:b/>
          <w:color w:val="984806" w:themeColor="accent6" w:themeShade="80"/>
        </w:rPr>
        <w:t>chained down</w:t>
      </w:r>
      <w:r w:rsidRPr="0096762B">
        <w:rPr>
          <w:rFonts w:ascii="Calibri" w:eastAsia="Calibri" w:hAnsi="Calibri" w:cs="Calibri"/>
          <w:color w:val="984806" w:themeColor="accent6" w:themeShade="80"/>
        </w:rPr>
        <w:t xml:space="preserve"> </w:t>
      </w:r>
      <w:r w:rsidR="00B41F27">
        <w:rPr>
          <w:rFonts w:ascii="Calibri" w:eastAsia="Calibri" w:hAnsi="Calibri" w:cs="Calibri"/>
          <w:color w:val="984806" w:themeColor="accent6" w:themeShade="80"/>
        </w:rPr>
        <w:tab/>
      </w:r>
      <w:r w:rsidR="00B41F27">
        <w:rPr>
          <w:rFonts w:ascii="Calibri" w:eastAsia="Calibri" w:hAnsi="Calibri" w:cs="Calibri"/>
          <w:color w:val="984806" w:themeColor="accent6" w:themeShade="80"/>
        </w:rPr>
        <w:tab/>
      </w:r>
      <w:r w:rsidR="00B41F27">
        <w:rPr>
          <w:rFonts w:ascii="Calibri" w:eastAsia="Calibri" w:hAnsi="Calibri" w:cs="Calibri"/>
          <w:color w:val="984806" w:themeColor="accent6" w:themeShade="80"/>
        </w:rPr>
        <w:tab/>
      </w:r>
      <w:proofErr w:type="gramStart"/>
      <w:r w:rsidR="00B41F27">
        <w:rPr>
          <w:rFonts w:ascii="Calibri" w:eastAsia="Calibri" w:hAnsi="Calibri" w:cs="Calibri"/>
          <w:color w:val="984806" w:themeColor="accent6" w:themeShade="80"/>
        </w:rPr>
        <w:tab/>
        <w:t xml:space="preserve">  </w:t>
      </w:r>
      <w:r w:rsidR="00B41F27">
        <w:rPr>
          <w:rFonts w:ascii="Calibri" w:eastAsia="Calibri" w:hAnsi="Calibri" w:cs="Calibri"/>
          <w:color w:val="984806" w:themeColor="accent6" w:themeShade="80"/>
        </w:rPr>
        <w:tab/>
      </w:r>
      <w:proofErr w:type="gramEnd"/>
      <w:r w:rsidR="00B45AD1">
        <w:rPr>
          <w:rFonts w:ascii="Calibri" w:eastAsia="Calibri" w:hAnsi="Calibri" w:cs="Calibri"/>
          <w:color w:val="984806" w:themeColor="accent6" w:themeShade="80"/>
        </w:rPr>
        <w:t xml:space="preserve"> </w:t>
      </w:r>
      <w:r w:rsidR="00B41F27" w:rsidRPr="00B41F27">
        <w:rPr>
          <w:rFonts w:ascii="Calibri" w:eastAsia="Calibri" w:hAnsi="Calibri" w:cs="Calibri"/>
          <w:b/>
          <w:bCs/>
          <w:color w:val="F79646" w:themeColor="accent6"/>
          <w:sz w:val="18"/>
          <w:szCs w:val="18"/>
        </w:rPr>
        <w:t>[opposites]</w:t>
      </w:r>
    </w:p>
    <w:p w14:paraId="4A65E24F" w14:textId="34DF7F5F" w:rsidR="00D93006" w:rsidRDefault="00C741CA" w:rsidP="004F67A3">
      <w:pPr>
        <w:spacing w:after="0"/>
        <w:ind w:left="3600" w:firstLine="720"/>
        <w:rPr>
          <w:rFonts w:ascii="Calibri" w:eastAsia="Calibri" w:hAnsi="Calibri" w:cs="Calibri"/>
        </w:rPr>
      </w:pPr>
      <w:r>
        <w:rPr>
          <w:rFonts w:ascii="Calibri" w:eastAsia="Calibri" w:hAnsi="Calibri" w:cs="Calibri"/>
        </w:rPr>
        <w:t xml:space="preserve">    </w:t>
      </w:r>
      <w:r w:rsidR="00D93006" w:rsidRPr="00C741CA">
        <w:rPr>
          <w:rFonts w:ascii="Calibri" w:eastAsia="Calibri" w:hAnsi="Calibri" w:cs="Calibri"/>
          <w:b/>
          <w:bCs/>
          <w:color w:val="F79646" w:themeColor="accent6"/>
          <w:u w:val="single"/>
        </w:rPr>
        <w:t>to</w:t>
      </w:r>
      <w:r w:rsidR="00D93006">
        <w:rPr>
          <w:rFonts w:ascii="Calibri" w:eastAsia="Calibri" w:hAnsi="Calibri" w:cs="Calibri"/>
        </w:rPr>
        <w:t xml:space="preserve"> </w:t>
      </w:r>
      <w:r w:rsidR="004F67A3">
        <w:rPr>
          <w:rFonts w:ascii="Calibri" w:eastAsia="Calibri" w:hAnsi="Calibri" w:cs="Calibri"/>
        </w:rPr>
        <w:tab/>
      </w:r>
      <w:r w:rsidR="00D93006">
        <w:rPr>
          <w:rFonts w:ascii="Calibri" w:eastAsia="Calibri" w:hAnsi="Calibri" w:cs="Calibri"/>
        </w:rPr>
        <w:t xml:space="preserve">an </w:t>
      </w:r>
      <w:r w:rsidR="004F67A3">
        <w:rPr>
          <w:rFonts w:ascii="Calibri" w:eastAsia="Calibri" w:hAnsi="Calibri" w:cs="Calibri"/>
        </w:rPr>
        <w:tab/>
      </w:r>
      <w:proofErr w:type="gramStart"/>
      <w:r w:rsidR="00D93006">
        <w:rPr>
          <w:rFonts w:ascii="Calibri" w:eastAsia="Calibri" w:hAnsi="Calibri" w:cs="Calibri"/>
          <w:b/>
          <w:color w:val="00B050"/>
        </w:rPr>
        <w:t>everlasting</w:t>
      </w:r>
      <w:r w:rsidR="00D93006">
        <w:rPr>
          <w:rFonts w:ascii="Calibri" w:eastAsia="Calibri" w:hAnsi="Calibri" w:cs="Calibri"/>
        </w:rPr>
        <w:t xml:space="preserve"> </w:t>
      </w:r>
      <w:r w:rsidR="004F67A3">
        <w:rPr>
          <w:rFonts w:ascii="Calibri" w:eastAsia="Calibri" w:hAnsi="Calibri" w:cs="Calibri"/>
        </w:rPr>
        <w:t xml:space="preserve"> </w:t>
      </w:r>
      <w:r w:rsidR="00D93006" w:rsidRPr="00575F7F">
        <w:rPr>
          <w:rFonts w:ascii="Calibri" w:eastAsia="Calibri" w:hAnsi="Calibri" w:cs="Calibri"/>
          <w:b/>
          <w:color w:val="984806" w:themeColor="accent6" w:themeShade="80"/>
        </w:rPr>
        <w:t>destruction</w:t>
      </w:r>
      <w:proofErr w:type="gramEnd"/>
      <w:r w:rsidR="00D93006">
        <w:rPr>
          <w:rFonts w:ascii="Calibri" w:eastAsia="Calibri" w:hAnsi="Calibri" w:cs="Calibri"/>
        </w:rPr>
        <w:t xml:space="preserve"> </w:t>
      </w:r>
    </w:p>
    <w:p w14:paraId="41A7C1EC" w14:textId="77777777" w:rsidR="004F67A3"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B41F27">
        <w:rPr>
          <w:rFonts w:ascii="Calibri" w:eastAsia="Calibri" w:hAnsi="Calibri" w:cs="Calibri"/>
          <w:u w:val="single"/>
        </w:rPr>
        <w:t>accord</w:t>
      </w:r>
      <w:r w:rsidRPr="00B41F27">
        <w:rPr>
          <w:rFonts w:ascii="Calibri" w:eastAsia="Calibri" w:hAnsi="Calibri" w:cs="Calibri"/>
          <w:color w:val="FF33CC"/>
          <w:u w:val="single"/>
        </w:rPr>
        <w:t>ing</w:t>
      </w:r>
      <w:r w:rsidRPr="00B41F27">
        <w:rPr>
          <w:rFonts w:ascii="Calibri" w:eastAsia="Calibri" w:hAnsi="Calibri" w:cs="Calibri"/>
          <w:u w:val="single"/>
        </w:rPr>
        <w:t xml:space="preserve"> </w:t>
      </w:r>
      <w:r w:rsidRPr="00001084">
        <w:rPr>
          <w:rFonts w:ascii="Calibri" w:eastAsia="Calibri" w:hAnsi="Calibri" w:cs="Calibri"/>
          <w:b/>
          <w:bCs/>
          <w:color w:val="F79646" w:themeColor="accent6"/>
          <w:u w:val="single"/>
        </w:rPr>
        <w:t>to</w:t>
      </w:r>
      <w:r>
        <w:rPr>
          <w:rFonts w:ascii="Calibri" w:eastAsia="Calibri" w:hAnsi="Calibri" w:cs="Calibri"/>
        </w:rPr>
        <w:t xml:space="preserve"> </w:t>
      </w:r>
      <w:r w:rsidR="004F67A3">
        <w:rPr>
          <w:rFonts w:ascii="Calibri" w:eastAsia="Calibri" w:hAnsi="Calibri" w:cs="Calibri"/>
        </w:rPr>
        <w:tab/>
      </w:r>
      <w:r>
        <w:rPr>
          <w:rFonts w:ascii="Calibri" w:eastAsia="Calibri" w:hAnsi="Calibri" w:cs="Calibri"/>
        </w:rPr>
        <w:t xml:space="preserve">the </w:t>
      </w:r>
      <w:r w:rsidR="004F67A3">
        <w:rPr>
          <w:rFonts w:ascii="Calibri" w:eastAsia="Calibri" w:hAnsi="Calibri" w:cs="Calibri"/>
        </w:rPr>
        <w:tab/>
      </w:r>
      <w:r w:rsidRPr="00575F7F">
        <w:rPr>
          <w:rFonts w:ascii="Calibri" w:eastAsia="Calibri" w:hAnsi="Calibri" w:cs="Calibri"/>
          <w:b/>
          <w:color w:val="984806" w:themeColor="accent6" w:themeShade="80"/>
        </w:rPr>
        <w:t>power</w:t>
      </w:r>
      <w:r>
        <w:rPr>
          <w:rFonts w:ascii="Calibri" w:eastAsia="Calibri" w:hAnsi="Calibri" w:cs="Calibri"/>
        </w:rPr>
        <w:t xml:space="preserve"> </w:t>
      </w:r>
    </w:p>
    <w:p w14:paraId="5BC750AD" w14:textId="77777777" w:rsidR="00D93006" w:rsidRDefault="00D93006" w:rsidP="004F67A3">
      <w:pPr>
        <w:spacing w:after="0"/>
        <w:ind w:left="3600" w:firstLine="720"/>
        <w:rPr>
          <w:rFonts w:ascii="Calibri" w:eastAsia="Calibri" w:hAnsi="Calibri" w:cs="Calibri"/>
        </w:rPr>
      </w:pPr>
      <w:r w:rsidRPr="00AF3C15">
        <w:rPr>
          <w:rFonts w:ascii="Calibri" w:eastAsia="Calibri" w:hAnsi="Calibri" w:cs="Calibri"/>
          <w:b/>
        </w:rPr>
        <w:t xml:space="preserve">and </w:t>
      </w:r>
      <w:r w:rsidR="004F67A3">
        <w:rPr>
          <w:rFonts w:ascii="Calibri" w:eastAsia="Calibri" w:hAnsi="Calibri" w:cs="Calibri"/>
        </w:rPr>
        <w:t xml:space="preserve">  </w:t>
      </w:r>
      <w:proofErr w:type="gramStart"/>
      <w:r w:rsidR="004F67A3">
        <w:rPr>
          <w:rFonts w:ascii="Calibri" w:eastAsia="Calibri" w:hAnsi="Calibri" w:cs="Calibri"/>
        </w:rPr>
        <w:t xml:space="preserve">   [</w:t>
      </w:r>
      <w:proofErr w:type="gramEnd"/>
      <w:r w:rsidR="004F67A3">
        <w:rPr>
          <w:rFonts w:ascii="Calibri" w:eastAsia="Calibri" w:hAnsi="Calibri" w:cs="Calibri"/>
        </w:rPr>
        <w:t>the]</w:t>
      </w:r>
      <w:r w:rsidR="004F67A3">
        <w:rPr>
          <w:rFonts w:ascii="Calibri" w:eastAsia="Calibri" w:hAnsi="Calibri" w:cs="Calibri"/>
        </w:rPr>
        <w:tab/>
      </w:r>
      <w:r w:rsidRPr="00575F7F">
        <w:rPr>
          <w:rFonts w:ascii="Calibri" w:eastAsia="Calibri" w:hAnsi="Calibri" w:cs="Calibri"/>
          <w:b/>
          <w:color w:val="984806" w:themeColor="accent6" w:themeShade="80"/>
        </w:rPr>
        <w:t>captivity</w:t>
      </w:r>
      <w:r>
        <w:rPr>
          <w:rFonts w:ascii="Calibri" w:eastAsia="Calibri" w:hAnsi="Calibri" w:cs="Calibri"/>
        </w:rPr>
        <w:t xml:space="preserve"> of</w:t>
      </w:r>
      <w:r w:rsidRPr="00575F7F">
        <w:rPr>
          <w:rFonts w:ascii="Calibri" w:eastAsia="Calibri" w:hAnsi="Calibri" w:cs="Calibri"/>
          <w:color w:val="984806" w:themeColor="accent6" w:themeShade="80"/>
        </w:rPr>
        <w:t xml:space="preserve"> </w:t>
      </w:r>
      <w:r w:rsidR="0096762B">
        <w:rPr>
          <w:rFonts w:ascii="Calibri" w:eastAsia="Calibri" w:hAnsi="Calibri" w:cs="Calibri"/>
          <w:color w:val="984806" w:themeColor="accent6" w:themeShade="80"/>
        </w:rPr>
        <w:t xml:space="preserve"> </w:t>
      </w:r>
      <w:r w:rsidRPr="00575F7F">
        <w:rPr>
          <w:rFonts w:ascii="Calibri" w:eastAsia="Calibri" w:hAnsi="Calibri" w:cs="Calibri"/>
          <w:b/>
          <w:color w:val="984806" w:themeColor="accent6" w:themeShade="80"/>
        </w:rPr>
        <w:t>Satan</w:t>
      </w:r>
    </w:p>
    <w:p w14:paraId="086EE3CE" w14:textId="77777777" w:rsidR="00AF3C15" w:rsidRDefault="00AF3C15" w:rsidP="004F67A3">
      <w:pPr>
        <w:spacing w:after="0"/>
        <w:ind w:left="3600" w:firstLine="720"/>
        <w:rPr>
          <w:rFonts w:ascii="Calibri" w:eastAsia="Calibri" w:hAnsi="Calibri" w:cs="Calibri"/>
        </w:rPr>
      </w:pPr>
    </w:p>
    <w:p w14:paraId="2125F8FB" w14:textId="77777777" w:rsidR="004F67A3" w:rsidRDefault="004F67A3" w:rsidP="00D93006">
      <w:pPr>
        <w:spacing w:after="0"/>
        <w:ind w:left="0"/>
        <w:rPr>
          <w:rFonts w:ascii="Calibri" w:eastAsia="Calibri" w:hAnsi="Calibri" w:cs="Calibri"/>
          <w:b/>
          <w:color w:val="984806" w:themeColor="accent6" w:themeShade="80"/>
        </w:rPr>
      </w:pPr>
      <w:r>
        <w:rPr>
          <w:rFonts w:ascii="Calibri" w:eastAsia="Calibri" w:hAnsi="Calibri" w:cs="Calibri"/>
        </w:rPr>
        <w:tab/>
      </w:r>
      <w:r>
        <w:rPr>
          <w:rFonts w:ascii="Calibri" w:eastAsia="Calibri" w:hAnsi="Calibri" w:cs="Calibri"/>
        </w:rPr>
        <w:tab/>
      </w:r>
      <w:r w:rsidR="00D93006" w:rsidRPr="00575F7F">
        <w:rPr>
          <w:rFonts w:ascii="Calibri" w:eastAsia="Calibri" w:hAnsi="Calibri" w:cs="Calibri"/>
          <w:b/>
          <w:color w:val="984806" w:themeColor="accent6" w:themeShade="80"/>
        </w:rPr>
        <w:t>he</w:t>
      </w:r>
      <w:r w:rsidR="00D93006">
        <w:rPr>
          <w:rFonts w:ascii="Calibri" w:eastAsia="Calibri" w:hAnsi="Calibri" w:cs="Calibri"/>
        </w:rPr>
        <w:t xml:space="preserve"> </w:t>
      </w:r>
      <w:r>
        <w:rPr>
          <w:rFonts w:ascii="Calibri" w:eastAsia="Calibri" w:hAnsi="Calibri" w:cs="Calibri"/>
        </w:rPr>
        <w:tab/>
      </w:r>
      <w:r w:rsidR="00D93006">
        <w:rPr>
          <w:rFonts w:ascii="Calibri" w:eastAsia="Calibri" w:hAnsi="Calibri" w:cs="Calibri"/>
        </w:rPr>
        <w:t>hav</w:t>
      </w:r>
      <w:r w:rsidR="00D93006" w:rsidRPr="00B41F27">
        <w:rPr>
          <w:rFonts w:ascii="Calibri" w:eastAsia="Calibri" w:hAnsi="Calibri" w:cs="Calibri"/>
          <w:color w:val="FF33CC"/>
        </w:rPr>
        <w:t>ing</w:t>
      </w:r>
      <w:r w:rsidR="00D93006">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00D93006" w:rsidRPr="00575F7F">
        <w:rPr>
          <w:rFonts w:ascii="Calibri" w:eastAsia="Calibri" w:hAnsi="Calibri" w:cs="Calibri"/>
          <w:b/>
          <w:color w:val="984806" w:themeColor="accent6" w:themeShade="80"/>
        </w:rPr>
        <w:t xml:space="preserve">subjected </w:t>
      </w:r>
      <w:r>
        <w:rPr>
          <w:rFonts w:ascii="Calibri" w:eastAsia="Calibri" w:hAnsi="Calibri" w:cs="Calibri"/>
          <w:b/>
          <w:color w:val="984806" w:themeColor="accent6" w:themeShade="80"/>
        </w:rPr>
        <w:tab/>
      </w:r>
      <w:r>
        <w:rPr>
          <w:rFonts w:ascii="Calibri" w:eastAsia="Calibri" w:hAnsi="Calibri" w:cs="Calibri"/>
          <w:b/>
          <w:color w:val="984806" w:themeColor="accent6" w:themeShade="80"/>
        </w:rPr>
        <w:tab/>
      </w:r>
      <w:r w:rsidR="00D93006" w:rsidRPr="00575F7F">
        <w:rPr>
          <w:rFonts w:ascii="Calibri" w:eastAsia="Calibri" w:hAnsi="Calibri" w:cs="Calibri"/>
          <w:b/>
          <w:color w:val="984806" w:themeColor="accent6" w:themeShade="80"/>
        </w:rPr>
        <w:t xml:space="preserve">them </w:t>
      </w:r>
    </w:p>
    <w:p w14:paraId="48CD6FED" w14:textId="77777777" w:rsidR="00D93006" w:rsidRDefault="00D93006" w:rsidP="0096762B">
      <w:pPr>
        <w:spacing w:after="0"/>
        <w:ind w:left="2880" w:firstLine="720"/>
        <w:rPr>
          <w:rFonts w:ascii="Calibri" w:eastAsia="Calibri" w:hAnsi="Calibri" w:cs="Calibri"/>
        </w:rPr>
      </w:pPr>
      <w:r w:rsidRPr="00B41F27">
        <w:rPr>
          <w:rFonts w:ascii="Calibri" w:eastAsia="Calibri" w:hAnsi="Calibri" w:cs="Calibri"/>
          <w:u w:val="single"/>
        </w:rPr>
        <w:t>accord</w:t>
      </w:r>
      <w:r w:rsidRPr="00B41F27">
        <w:rPr>
          <w:rFonts w:ascii="Calibri" w:eastAsia="Calibri" w:hAnsi="Calibri" w:cs="Calibri"/>
          <w:color w:val="FF33CC"/>
          <w:u w:val="single"/>
        </w:rPr>
        <w:t>ing</w:t>
      </w:r>
      <w:r w:rsidRPr="00B41F27">
        <w:rPr>
          <w:rFonts w:ascii="Calibri" w:eastAsia="Calibri" w:hAnsi="Calibri" w:cs="Calibri"/>
          <w:u w:val="single"/>
        </w:rPr>
        <w:t xml:space="preserve"> </w:t>
      </w:r>
      <w:r w:rsidRPr="00001084">
        <w:rPr>
          <w:rFonts w:ascii="Calibri" w:eastAsia="Calibri" w:hAnsi="Calibri" w:cs="Calibri"/>
          <w:b/>
          <w:bCs/>
          <w:color w:val="F79646" w:themeColor="accent6"/>
          <w:u w:val="single"/>
        </w:rPr>
        <w:t>to</w:t>
      </w:r>
      <w:r>
        <w:rPr>
          <w:rFonts w:ascii="Calibri" w:eastAsia="Calibri" w:hAnsi="Calibri" w:cs="Calibri"/>
        </w:rPr>
        <w:t xml:space="preserve"> </w:t>
      </w:r>
      <w:r w:rsidR="004F67A3">
        <w:rPr>
          <w:rFonts w:ascii="Calibri" w:eastAsia="Calibri" w:hAnsi="Calibri" w:cs="Calibri"/>
        </w:rPr>
        <w:tab/>
      </w:r>
      <w:r w:rsidRPr="0096762B">
        <w:rPr>
          <w:rFonts w:ascii="Calibri" w:eastAsia="Calibri" w:hAnsi="Calibri" w:cs="Calibri"/>
          <w:color w:val="984806" w:themeColor="accent6" w:themeShade="80"/>
        </w:rPr>
        <w:t>his</w:t>
      </w:r>
      <w:r>
        <w:rPr>
          <w:rFonts w:ascii="Calibri" w:eastAsia="Calibri" w:hAnsi="Calibri" w:cs="Calibri"/>
        </w:rPr>
        <w:t xml:space="preserve"> </w:t>
      </w:r>
      <w:r w:rsidR="0096762B">
        <w:rPr>
          <w:rFonts w:ascii="Calibri" w:eastAsia="Calibri" w:hAnsi="Calibri" w:cs="Calibri"/>
        </w:rPr>
        <w:tab/>
      </w:r>
      <w:r w:rsidR="0096762B" w:rsidRPr="0096762B">
        <w:rPr>
          <w:rFonts w:ascii="Calibri" w:eastAsia="Calibri" w:hAnsi="Calibri" w:cs="Calibri"/>
          <w:b/>
          <w:color w:val="984806" w:themeColor="accent6" w:themeShade="80"/>
        </w:rPr>
        <w:t>will</w:t>
      </w:r>
    </w:p>
    <w:p w14:paraId="0C4BC086" w14:textId="77777777" w:rsidR="0096762B" w:rsidRDefault="0096762B" w:rsidP="0096762B">
      <w:pPr>
        <w:spacing w:after="0"/>
        <w:ind w:left="2880" w:firstLine="720"/>
        <w:rPr>
          <w:rFonts w:ascii="Calibri" w:eastAsia="Calibri" w:hAnsi="Calibri" w:cs="Calibri"/>
        </w:rPr>
      </w:pPr>
    </w:p>
    <w:p w14:paraId="51259DF5" w14:textId="77777777" w:rsidR="00D93006" w:rsidRDefault="00D93006" w:rsidP="00D93006">
      <w:pPr>
        <w:spacing w:after="0"/>
        <w:ind w:left="0"/>
        <w:rPr>
          <w:rFonts w:ascii="Calibri" w:eastAsia="Calibri" w:hAnsi="Calibri" w:cs="Calibri"/>
        </w:rPr>
      </w:pPr>
      <w:r>
        <w:rPr>
          <w:rFonts w:ascii="Calibri" w:eastAsia="Calibri" w:hAnsi="Calibri" w:cs="Calibri"/>
        </w:rPr>
        <w:t xml:space="preserve"> 18 </w:t>
      </w:r>
      <w:r>
        <w:rPr>
          <w:rFonts w:ascii="Calibri" w:eastAsia="Calibri" w:hAnsi="Calibri" w:cs="Calibri"/>
        </w:rPr>
        <w:tab/>
      </w:r>
      <w:r>
        <w:rPr>
          <w:rFonts w:ascii="Calibri" w:eastAsia="Calibri" w:hAnsi="Calibri" w:cs="Calibri"/>
        </w:rPr>
        <w:tab/>
      </w:r>
      <w:r w:rsidRPr="00B41F27">
        <w:rPr>
          <w:rFonts w:ascii="Calibri" w:eastAsia="Calibri" w:hAnsi="Calibri" w:cs="Calibri"/>
          <w:b/>
          <w:color w:val="00B050"/>
          <w:u w:val="single"/>
        </w:rPr>
        <w:t>Then</w:t>
      </w:r>
    </w:p>
    <w:p w14:paraId="2B29B292" w14:textId="10C70AB8" w:rsidR="00D93006" w:rsidRDefault="00D93006" w:rsidP="00D93006">
      <w:pPr>
        <w:spacing w:after="0"/>
        <w:ind w:left="0"/>
        <w:rPr>
          <w:rFonts w:ascii="Calibri" w:eastAsia="Calibri" w:hAnsi="Calibri" w:cs="Calibri"/>
          <w:color w:val="984806" w:themeColor="accent6" w:themeShade="80"/>
          <w:u w:val="single"/>
        </w:rPr>
      </w:pPr>
      <w:r>
        <w:rPr>
          <w:rFonts w:ascii="Calibri" w:eastAsia="Calibri" w:hAnsi="Calibri" w:cs="Calibri"/>
        </w:rPr>
        <w:tab/>
      </w:r>
      <w:r>
        <w:rPr>
          <w:rFonts w:ascii="Calibri" w:eastAsia="Calibri" w:hAnsi="Calibri" w:cs="Calibri"/>
          <w:b/>
        </w:rPr>
        <w:tab/>
      </w:r>
      <w:r w:rsidRPr="00562160">
        <w:rPr>
          <w:rFonts w:ascii="Calibri" w:eastAsia="Calibri" w:hAnsi="Calibri" w:cs="Calibri"/>
          <w:color w:val="00B0F0"/>
          <w:highlight w:val="lightGray"/>
          <w:u w:val="single"/>
        </w:rPr>
        <w:t>I</w:t>
      </w:r>
      <w:r w:rsidRPr="003A5F34">
        <w:rPr>
          <w:rFonts w:ascii="Calibri" w:eastAsia="Calibri" w:hAnsi="Calibri" w:cs="Calibri"/>
          <w:highlight w:val="lightGray"/>
          <w:u w:val="single"/>
        </w:rPr>
        <w:t xml:space="preserve"> </w:t>
      </w:r>
      <w:r w:rsidR="0096762B" w:rsidRPr="003A5F34">
        <w:rPr>
          <w:rFonts w:ascii="Calibri" w:eastAsia="Calibri" w:hAnsi="Calibri" w:cs="Calibri"/>
          <w:highlight w:val="lightGray"/>
          <w:u w:val="single"/>
        </w:rPr>
        <w:t xml:space="preserve"> </w:t>
      </w:r>
      <w:proofErr w:type="gramStart"/>
      <w:r w:rsidR="0096762B" w:rsidRPr="003A5F34">
        <w:rPr>
          <w:rFonts w:ascii="Calibri" w:eastAsia="Calibri" w:hAnsi="Calibri" w:cs="Calibri"/>
          <w:highlight w:val="lightGray"/>
          <w:u w:val="single"/>
        </w:rPr>
        <w:t xml:space="preserve">   [</w:t>
      </w:r>
      <w:proofErr w:type="gramEnd"/>
      <w:r w:rsidR="0096762B" w:rsidRPr="003A5F34">
        <w:rPr>
          <w:rFonts w:ascii="Calibri" w:eastAsia="Calibri" w:hAnsi="Calibri" w:cs="Calibri"/>
          <w:b/>
          <w:color w:val="00B0F0"/>
          <w:highlight w:val="lightGray"/>
          <w:u w:val="single"/>
        </w:rPr>
        <w:t>Alma</w:t>
      </w:r>
      <w:r w:rsidR="0096762B" w:rsidRPr="003A5F34">
        <w:rPr>
          <w:rFonts w:ascii="Calibri" w:eastAsia="Calibri" w:hAnsi="Calibri" w:cs="Calibri"/>
          <w:highlight w:val="lightGray"/>
          <w:u w:val="single"/>
        </w:rPr>
        <w:t>]</w:t>
      </w:r>
      <w:r w:rsidR="0096762B" w:rsidRPr="003A5F34">
        <w:rPr>
          <w:rFonts w:ascii="Calibri" w:eastAsia="Calibri" w:hAnsi="Calibri" w:cs="Calibri"/>
          <w:b/>
          <w:highlight w:val="lightGray"/>
          <w:u w:val="single"/>
        </w:rPr>
        <w:tab/>
      </w:r>
      <w:r w:rsidR="0096762B" w:rsidRPr="003A5F34">
        <w:rPr>
          <w:rFonts w:ascii="Calibri" w:eastAsia="Calibri" w:hAnsi="Calibri" w:cs="Calibri"/>
          <w:b/>
          <w:highlight w:val="lightGray"/>
          <w:u w:val="single"/>
        </w:rPr>
        <w:tab/>
      </w:r>
      <w:r w:rsidRPr="003A5F34">
        <w:rPr>
          <w:rFonts w:ascii="Calibri" w:eastAsia="Calibri" w:hAnsi="Calibri" w:cs="Calibri"/>
          <w:b/>
          <w:highlight w:val="lightGray"/>
          <w:u w:val="single"/>
        </w:rPr>
        <w:t xml:space="preserve">say </w:t>
      </w:r>
      <w:r w:rsidR="00C741CA">
        <w:rPr>
          <w:rFonts w:ascii="Calibri" w:eastAsia="Calibri" w:hAnsi="Calibri" w:cs="Calibri"/>
          <w:b/>
          <w:highlight w:val="lightGray"/>
          <w:u w:val="single"/>
        </w:rPr>
        <w:t xml:space="preserve">       </w:t>
      </w:r>
      <w:r w:rsidRPr="003A5F34">
        <w:rPr>
          <w:rFonts w:ascii="Calibri" w:eastAsia="Calibri" w:hAnsi="Calibri" w:cs="Calibri"/>
          <w:highlight w:val="lightGray"/>
          <w:u w:val="single"/>
        </w:rPr>
        <w:t xml:space="preserve">unto </w:t>
      </w:r>
      <w:r w:rsidR="0096762B" w:rsidRPr="003A5F34">
        <w:rPr>
          <w:rFonts w:ascii="Calibri" w:eastAsia="Calibri" w:hAnsi="Calibri" w:cs="Calibri"/>
          <w:highlight w:val="lightGray"/>
          <w:u w:val="single"/>
        </w:rPr>
        <w:tab/>
      </w:r>
      <w:r w:rsidR="0096762B" w:rsidRPr="003A5F34">
        <w:rPr>
          <w:rFonts w:ascii="Calibri" w:eastAsia="Calibri" w:hAnsi="Calibri" w:cs="Calibri"/>
          <w:b/>
          <w:highlight w:val="lightGray"/>
          <w:u w:val="single"/>
        </w:rPr>
        <w:tab/>
      </w:r>
      <w:r w:rsidRPr="003A5F34">
        <w:rPr>
          <w:rFonts w:ascii="Calibri" w:eastAsia="Calibri" w:hAnsi="Calibri" w:cs="Calibri"/>
          <w:color w:val="984806" w:themeColor="accent6" w:themeShade="80"/>
          <w:highlight w:val="lightGray"/>
          <w:u w:val="single"/>
        </w:rPr>
        <w:t>you</w:t>
      </w:r>
    </w:p>
    <w:p w14:paraId="79B45A76" w14:textId="77777777" w:rsidR="0096762B" w:rsidRPr="0096762B" w:rsidRDefault="0096762B" w:rsidP="00D93006">
      <w:pPr>
        <w:spacing w:after="0"/>
        <w:ind w:left="0"/>
        <w:rPr>
          <w:rFonts w:ascii="Calibri" w:eastAsia="Calibri" w:hAnsi="Calibri" w:cs="Calibri"/>
          <w:u w:val="single"/>
        </w:rPr>
      </w:pPr>
    </w:p>
    <w:p w14:paraId="16FF4F64" w14:textId="2FE22637" w:rsidR="0096762B" w:rsidRPr="005B479B"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B41F27">
        <w:rPr>
          <w:rFonts w:ascii="Calibri" w:eastAsia="Calibri" w:hAnsi="Calibri" w:cs="Calibri"/>
          <w:b/>
          <w:color w:val="984806" w:themeColor="accent6" w:themeShade="80"/>
          <w:u w:val="single"/>
        </w:rPr>
        <w:t>they</w:t>
      </w:r>
      <w:r w:rsidRPr="005B479B">
        <w:rPr>
          <w:rFonts w:ascii="Calibri" w:eastAsia="Calibri" w:hAnsi="Calibri" w:cs="Calibri"/>
        </w:rPr>
        <w:t xml:space="preserve"> </w:t>
      </w:r>
      <w:r w:rsidR="0096762B" w:rsidRPr="005B479B">
        <w:rPr>
          <w:rFonts w:ascii="Calibri" w:eastAsia="Calibri" w:hAnsi="Calibri" w:cs="Calibri"/>
        </w:rPr>
        <w:tab/>
      </w:r>
      <w:r w:rsidRPr="00562160">
        <w:rPr>
          <w:rFonts w:ascii="Calibri" w:eastAsia="Calibri" w:hAnsi="Calibri" w:cs="Calibri"/>
          <w:b/>
          <w:bCs/>
          <w:color w:val="F79646" w:themeColor="accent6"/>
          <w:u w:val="single"/>
        </w:rPr>
        <w:t>shall</w:t>
      </w:r>
      <w:r w:rsidRPr="005B479B">
        <w:rPr>
          <w:rFonts w:ascii="Calibri" w:eastAsia="Calibri" w:hAnsi="Calibri" w:cs="Calibri"/>
        </w:rPr>
        <w:t xml:space="preserve"> </w:t>
      </w:r>
      <w:r w:rsidR="0096762B" w:rsidRPr="005B479B">
        <w:rPr>
          <w:rFonts w:ascii="Calibri" w:eastAsia="Calibri" w:hAnsi="Calibri" w:cs="Calibri"/>
        </w:rPr>
        <w:tab/>
      </w:r>
      <w:r w:rsidRPr="005B479B">
        <w:rPr>
          <w:rFonts w:ascii="Calibri" w:eastAsia="Calibri" w:hAnsi="Calibri" w:cs="Calibri"/>
        </w:rPr>
        <w:t xml:space="preserve">be </w:t>
      </w:r>
      <w:r w:rsidR="0096762B" w:rsidRPr="005B479B">
        <w:rPr>
          <w:rFonts w:ascii="Calibri" w:eastAsia="Calibri" w:hAnsi="Calibri" w:cs="Calibri"/>
        </w:rPr>
        <w:tab/>
      </w:r>
      <w:r w:rsidRPr="005B479B">
        <w:rPr>
          <w:rFonts w:ascii="Calibri" w:eastAsia="Calibri" w:hAnsi="Calibri" w:cs="Calibri"/>
          <w:b/>
          <w:color w:val="F79646" w:themeColor="accent6"/>
        </w:rPr>
        <w:t>as</w:t>
      </w:r>
      <w:r w:rsidRPr="005B479B">
        <w:rPr>
          <w:rFonts w:ascii="Calibri" w:eastAsia="Calibri" w:hAnsi="Calibri" w:cs="Calibri"/>
        </w:rPr>
        <w:t xml:space="preserve"> </w:t>
      </w:r>
      <w:r w:rsidR="0096762B" w:rsidRPr="005B479B">
        <w:rPr>
          <w:rFonts w:ascii="Calibri" w:eastAsia="Calibri" w:hAnsi="Calibri" w:cs="Calibri"/>
        </w:rPr>
        <w:tab/>
      </w:r>
      <w:r w:rsidRPr="005B479B">
        <w:rPr>
          <w:rFonts w:ascii="Calibri" w:eastAsia="Calibri" w:hAnsi="Calibri" w:cs="Calibri"/>
        </w:rPr>
        <w:t xml:space="preserve">though </w:t>
      </w:r>
    </w:p>
    <w:p w14:paraId="5B955FCE" w14:textId="77777777" w:rsidR="00D93006" w:rsidRDefault="00D93006" w:rsidP="0096762B">
      <w:pPr>
        <w:spacing w:after="0"/>
        <w:ind w:firstLine="720"/>
        <w:rPr>
          <w:rFonts w:ascii="Calibri" w:eastAsia="Calibri" w:hAnsi="Calibri" w:cs="Calibri"/>
        </w:rPr>
      </w:pPr>
      <w:r w:rsidRPr="005B479B">
        <w:rPr>
          <w:rFonts w:ascii="Calibri" w:eastAsia="Calibri" w:hAnsi="Calibri" w:cs="Calibri"/>
        </w:rPr>
        <w:t xml:space="preserve">there </w:t>
      </w:r>
      <w:r w:rsidR="0096762B" w:rsidRPr="005B479B">
        <w:rPr>
          <w:rFonts w:ascii="Calibri" w:eastAsia="Calibri" w:hAnsi="Calibri" w:cs="Calibri"/>
        </w:rPr>
        <w:tab/>
      </w:r>
      <w:r w:rsidRPr="005B479B">
        <w:rPr>
          <w:rFonts w:ascii="Calibri" w:eastAsia="Calibri" w:hAnsi="Calibri" w:cs="Calibri"/>
        </w:rPr>
        <w:t xml:space="preserve">had </w:t>
      </w:r>
      <w:r w:rsidR="0096762B" w:rsidRPr="005B479B">
        <w:rPr>
          <w:rFonts w:ascii="Calibri" w:eastAsia="Calibri" w:hAnsi="Calibri" w:cs="Calibri"/>
        </w:rPr>
        <w:tab/>
      </w:r>
      <w:r w:rsidRPr="005B479B">
        <w:rPr>
          <w:rFonts w:ascii="Calibri" w:eastAsia="Calibri" w:hAnsi="Calibri" w:cs="Calibri"/>
        </w:rPr>
        <w:t>been</w:t>
      </w:r>
      <w:r w:rsidR="00435B1A" w:rsidRPr="005B479B">
        <w:rPr>
          <w:rFonts w:ascii="Calibri" w:eastAsia="Calibri" w:hAnsi="Calibri" w:cs="Calibri"/>
        </w:rPr>
        <w:t xml:space="preserve">      </w:t>
      </w:r>
      <w:r w:rsidR="0096762B" w:rsidRPr="005B479B">
        <w:rPr>
          <w:rFonts w:ascii="Calibri" w:eastAsia="Calibri" w:hAnsi="Calibri" w:cs="Calibri"/>
        </w:rPr>
        <w:t>NO</w:t>
      </w:r>
      <w:r w:rsidRPr="005B479B">
        <w:rPr>
          <w:rFonts w:ascii="Calibri" w:eastAsia="Calibri" w:hAnsi="Calibri" w:cs="Calibri"/>
        </w:rPr>
        <w:t xml:space="preserve"> </w:t>
      </w:r>
      <w:r w:rsidRPr="005B479B">
        <w:rPr>
          <w:rFonts w:ascii="Calibri" w:eastAsia="Calibri" w:hAnsi="Calibri" w:cs="Calibri"/>
          <w:b/>
          <w:color w:val="00B0F0"/>
        </w:rPr>
        <w:t>redemption</w:t>
      </w:r>
      <w:r w:rsidRPr="005B479B">
        <w:rPr>
          <w:rFonts w:ascii="Calibri" w:eastAsia="Calibri" w:hAnsi="Calibri" w:cs="Calibri"/>
        </w:rPr>
        <w:t xml:space="preserve"> </w:t>
      </w:r>
      <w:r w:rsidR="0096762B" w:rsidRPr="005B479B">
        <w:rPr>
          <w:rFonts w:ascii="Calibri" w:eastAsia="Calibri" w:hAnsi="Calibri" w:cs="Calibri"/>
        </w:rPr>
        <w:tab/>
      </w:r>
      <w:r w:rsidR="00AF3C15">
        <w:rPr>
          <w:rFonts w:ascii="Calibri" w:eastAsia="Calibri" w:hAnsi="Calibri" w:cs="Calibri"/>
        </w:rPr>
        <w:t>made</w:t>
      </w:r>
      <w:r w:rsidR="00F94723">
        <w:rPr>
          <w:rFonts w:ascii="Calibri" w:eastAsia="Calibri" w:hAnsi="Calibri" w:cs="Calibri"/>
        </w:rPr>
        <w:tab/>
      </w:r>
      <w:r w:rsidR="00F94723">
        <w:rPr>
          <w:rFonts w:ascii="Calibri" w:eastAsia="Calibri" w:hAnsi="Calibri" w:cs="Calibri"/>
        </w:rPr>
        <w:tab/>
      </w:r>
      <w:r w:rsidR="00F94723">
        <w:rPr>
          <w:rFonts w:ascii="Calibri" w:eastAsia="Calibri" w:hAnsi="Calibri" w:cs="Calibri"/>
        </w:rPr>
        <w:tab/>
      </w:r>
      <w:r w:rsidR="00F94723">
        <w:rPr>
          <w:rFonts w:ascii="Calibri" w:eastAsia="Calibri" w:hAnsi="Calibri" w:cs="Calibri"/>
        </w:rPr>
        <w:tab/>
        <w:t xml:space="preserve">         </w:t>
      </w:r>
      <w:proofErr w:type="spellStart"/>
      <w:r w:rsidR="00F94723" w:rsidRPr="00F94723">
        <w:rPr>
          <w:rFonts w:ascii="Calibri" w:eastAsia="Calibri" w:hAnsi="Calibri" w:cs="Calibri"/>
          <w:sz w:val="18"/>
          <w:szCs w:val="18"/>
        </w:rPr>
        <w:t>oo</w:t>
      </w:r>
      <w:proofErr w:type="spellEnd"/>
    </w:p>
    <w:p w14:paraId="0C894FAF" w14:textId="77777777" w:rsidR="00AF3C15" w:rsidRPr="005B479B" w:rsidRDefault="00AF3C15" w:rsidP="0096762B">
      <w:pPr>
        <w:spacing w:after="0"/>
        <w:ind w:firstLine="720"/>
        <w:rPr>
          <w:rFonts w:ascii="Calibri" w:eastAsia="Calibri" w:hAnsi="Calibri" w:cs="Calibri"/>
        </w:rPr>
      </w:pPr>
    </w:p>
    <w:p w14:paraId="0AC2AAFE" w14:textId="77777777" w:rsidR="00D93006" w:rsidRPr="005B479B" w:rsidRDefault="00D93006" w:rsidP="00D93006">
      <w:pPr>
        <w:spacing w:after="0"/>
        <w:ind w:left="0"/>
        <w:rPr>
          <w:rFonts w:ascii="Calibri" w:eastAsia="Calibri" w:hAnsi="Calibri" w:cs="Calibri"/>
        </w:rPr>
      </w:pPr>
      <w:r w:rsidRPr="005B479B">
        <w:rPr>
          <w:rFonts w:ascii="Calibri" w:eastAsia="Calibri" w:hAnsi="Calibri" w:cs="Calibri"/>
        </w:rPr>
        <w:tab/>
      </w:r>
      <w:r w:rsidRPr="005B479B">
        <w:rPr>
          <w:rFonts w:ascii="Calibri" w:eastAsia="Calibri" w:hAnsi="Calibri" w:cs="Calibri"/>
          <w:b/>
        </w:rPr>
        <w:t xml:space="preserve">for </w:t>
      </w:r>
      <w:r w:rsidR="0096762B" w:rsidRPr="005B479B">
        <w:rPr>
          <w:rFonts w:ascii="Calibri" w:eastAsia="Calibri" w:hAnsi="Calibri" w:cs="Calibri"/>
        </w:rPr>
        <w:tab/>
      </w:r>
      <w:r w:rsidRPr="00B41F27">
        <w:rPr>
          <w:rFonts w:ascii="Calibri" w:eastAsia="Calibri" w:hAnsi="Calibri" w:cs="Calibri"/>
          <w:b/>
          <w:color w:val="984806" w:themeColor="accent6" w:themeShade="80"/>
          <w:u w:val="single"/>
        </w:rPr>
        <w:t>they</w:t>
      </w:r>
      <w:r w:rsidR="0096762B" w:rsidRPr="005B479B">
        <w:rPr>
          <w:rFonts w:ascii="Calibri" w:eastAsia="Calibri" w:hAnsi="Calibri" w:cs="Calibri"/>
          <w:b/>
          <w:color w:val="984806" w:themeColor="accent6" w:themeShade="80"/>
        </w:rPr>
        <w:t xml:space="preserve">  </w:t>
      </w:r>
      <w:r w:rsidR="0096762B" w:rsidRPr="005B479B">
        <w:rPr>
          <w:rFonts w:ascii="Calibri" w:eastAsia="Calibri" w:hAnsi="Calibri" w:cs="Calibri"/>
        </w:rPr>
        <w:t xml:space="preserve">    can</w:t>
      </w:r>
      <w:r w:rsidR="00435B1A" w:rsidRPr="005B479B">
        <w:rPr>
          <w:rFonts w:ascii="Calibri" w:eastAsia="Calibri" w:hAnsi="Calibri" w:cs="Calibri"/>
        </w:rPr>
        <w:tab/>
      </w:r>
      <w:r w:rsidR="0096762B" w:rsidRPr="005B479B">
        <w:rPr>
          <w:rFonts w:ascii="Calibri" w:eastAsia="Calibri" w:hAnsi="Calibri" w:cs="Calibri"/>
        </w:rPr>
        <w:t>NOT</w:t>
      </w:r>
      <w:r w:rsidRPr="005B479B">
        <w:rPr>
          <w:rFonts w:ascii="Calibri" w:eastAsia="Calibri" w:hAnsi="Calibri" w:cs="Calibri"/>
        </w:rPr>
        <w:t xml:space="preserve"> </w:t>
      </w:r>
      <w:r w:rsidR="00B55FC8" w:rsidRPr="005B479B">
        <w:rPr>
          <w:rFonts w:ascii="Calibri" w:eastAsia="Calibri" w:hAnsi="Calibri" w:cs="Calibri"/>
        </w:rPr>
        <w:tab/>
      </w:r>
      <w:r w:rsidRPr="005B479B">
        <w:rPr>
          <w:rFonts w:ascii="Calibri" w:eastAsia="Calibri" w:hAnsi="Calibri" w:cs="Calibri"/>
        </w:rPr>
        <w:t xml:space="preserve">be </w:t>
      </w:r>
      <w:r w:rsidR="00B55FC8" w:rsidRPr="005B479B">
        <w:rPr>
          <w:rFonts w:ascii="Calibri" w:eastAsia="Calibri" w:hAnsi="Calibri" w:cs="Calibri"/>
        </w:rPr>
        <w:t xml:space="preserve">  </w:t>
      </w:r>
      <w:r w:rsidRPr="005B479B">
        <w:rPr>
          <w:rFonts w:ascii="Calibri" w:eastAsia="Calibri" w:hAnsi="Calibri" w:cs="Calibri"/>
          <w:b/>
          <w:color w:val="00B0F0"/>
        </w:rPr>
        <w:t xml:space="preserve">redeemed </w:t>
      </w:r>
    </w:p>
    <w:p w14:paraId="69269183" w14:textId="77777777" w:rsidR="00D93006" w:rsidRDefault="00D93006" w:rsidP="00D93006">
      <w:pPr>
        <w:spacing w:after="0"/>
        <w:ind w:left="0"/>
        <w:rPr>
          <w:rFonts w:ascii="Calibri" w:eastAsia="Calibri" w:hAnsi="Calibri" w:cs="Calibri"/>
          <w:b/>
          <w:color w:val="0070C0"/>
        </w:rPr>
      </w:pPr>
      <w:r w:rsidRPr="005B479B">
        <w:rPr>
          <w:rFonts w:ascii="Calibri" w:eastAsia="Calibri" w:hAnsi="Calibri" w:cs="Calibri"/>
        </w:rPr>
        <w:tab/>
      </w:r>
      <w:r w:rsidRPr="005B479B">
        <w:rPr>
          <w:rFonts w:ascii="Calibri" w:eastAsia="Calibri" w:hAnsi="Calibri" w:cs="Calibri"/>
        </w:rPr>
        <w:tab/>
      </w:r>
      <w:r w:rsidRPr="005B479B">
        <w:rPr>
          <w:rFonts w:ascii="Calibri" w:eastAsia="Calibri" w:hAnsi="Calibri" w:cs="Calibri"/>
        </w:rPr>
        <w:tab/>
      </w:r>
      <w:r w:rsidRPr="005B479B">
        <w:rPr>
          <w:rFonts w:ascii="Calibri" w:eastAsia="Calibri" w:hAnsi="Calibri" w:cs="Calibri"/>
        </w:rPr>
        <w:tab/>
      </w:r>
      <w:r w:rsidRPr="005B479B">
        <w:rPr>
          <w:rFonts w:ascii="Calibri" w:eastAsia="Calibri" w:hAnsi="Calibri" w:cs="Calibri"/>
        </w:rPr>
        <w:tab/>
      </w:r>
      <w:r w:rsidRPr="00B41F27">
        <w:rPr>
          <w:rFonts w:ascii="Calibri" w:eastAsia="Calibri" w:hAnsi="Calibri" w:cs="Calibri"/>
          <w:u w:val="single"/>
        </w:rPr>
        <w:t>accord</w:t>
      </w:r>
      <w:r w:rsidRPr="00B41F27">
        <w:rPr>
          <w:rFonts w:ascii="Calibri" w:eastAsia="Calibri" w:hAnsi="Calibri" w:cs="Calibri"/>
          <w:color w:val="FF33CC"/>
          <w:u w:val="single"/>
        </w:rPr>
        <w:t>ing</w:t>
      </w:r>
      <w:r w:rsidRPr="00B41F27">
        <w:rPr>
          <w:rFonts w:ascii="Calibri" w:eastAsia="Calibri" w:hAnsi="Calibri" w:cs="Calibri"/>
          <w:u w:val="single"/>
        </w:rPr>
        <w:t xml:space="preserve"> </w:t>
      </w:r>
      <w:r w:rsidRPr="00001084">
        <w:rPr>
          <w:rFonts w:ascii="Calibri" w:eastAsia="Calibri" w:hAnsi="Calibri" w:cs="Calibri"/>
          <w:b/>
          <w:bCs/>
          <w:color w:val="F79646" w:themeColor="accent6"/>
          <w:u w:val="single"/>
        </w:rPr>
        <w:t>to</w:t>
      </w:r>
      <w:r w:rsidRPr="005B479B">
        <w:rPr>
          <w:rFonts w:ascii="Calibri" w:eastAsia="Calibri" w:hAnsi="Calibri" w:cs="Calibri"/>
        </w:rPr>
        <w:t xml:space="preserve"> </w:t>
      </w:r>
      <w:r w:rsidR="00B55FC8" w:rsidRPr="005B479B">
        <w:rPr>
          <w:rFonts w:ascii="Calibri" w:eastAsia="Calibri" w:hAnsi="Calibri" w:cs="Calibri"/>
        </w:rPr>
        <w:tab/>
        <w:t xml:space="preserve">           </w:t>
      </w:r>
      <w:r w:rsidRPr="00AF3C15">
        <w:rPr>
          <w:rFonts w:ascii="Calibri" w:eastAsia="Calibri" w:hAnsi="Calibri" w:cs="Calibri"/>
          <w:b/>
          <w:color w:val="0070C0"/>
        </w:rPr>
        <w:t>God’s justice</w:t>
      </w:r>
    </w:p>
    <w:p w14:paraId="07A9341F" w14:textId="77777777" w:rsidR="00AF3C15" w:rsidRPr="005B479B" w:rsidRDefault="00AF3C15" w:rsidP="00D93006">
      <w:pPr>
        <w:spacing w:after="0"/>
        <w:ind w:left="0"/>
        <w:rPr>
          <w:rFonts w:ascii="Calibri" w:eastAsia="Calibri" w:hAnsi="Calibri" w:cs="Calibri"/>
        </w:rPr>
      </w:pPr>
    </w:p>
    <w:p w14:paraId="01414176" w14:textId="77777777" w:rsidR="00D93006" w:rsidRPr="005B479B" w:rsidRDefault="00D93006" w:rsidP="00D93006">
      <w:pPr>
        <w:spacing w:after="0"/>
        <w:ind w:left="0"/>
        <w:rPr>
          <w:rFonts w:ascii="Calibri" w:eastAsia="Calibri" w:hAnsi="Calibri" w:cs="Calibri"/>
        </w:rPr>
      </w:pPr>
      <w:r w:rsidRPr="005B479B">
        <w:rPr>
          <w:rFonts w:ascii="Calibri" w:eastAsia="Calibri" w:hAnsi="Calibri" w:cs="Calibri"/>
        </w:rPr>
        <w:tab/>
      </w:r>
      <w:r w:rsidRPr="005B479B">
        <w:rPr>
          <w:rFonts w:ascii="Calibri" w:eastAsia="Calibri" w:hAnsi="Calibri" w:cs="Calibri"/>
          <w:b/>
        </w:rPr>
        <w:t>and</w:t>
      </w:r>
      <w:r w:rsidRPr="005B479B">
        <w:rPr>
          <w:rFonts w:ascii="Calibri" w:eastAsia="Calibri" w:hAnsi="Calibri" w:cs="Calibri"/>
        </w:rPr>
        <w:t xml:space="preserve"> </w:t>
      </w:r>
      <w:r w:rsidR="00B55FC8" w:rsidRPr="005B479B">
        <w:rPr>
          <w:rFonts w:ascii="Calibri" w:eastAsia="Calibri" w:hAnsi="Calibri" w:cs="Calibri"/>
        </w:rPr>
        <w:tab/>
      </w:r>
      <w:r w:rsidRPr="00B41F27">
        <w:rPr>
          <w:rFonts w:ascii="Calibri" w:eastAsia="Calibri" w:hAnsi="Calibri" w:cs="Calibri"/>
          <w:b/>
          <w:color w:val="984806" w:themeColor="accent6" w:themeShade="80"/>
          <w:u w:val="single"/>
        </w:rPr>
        <w:t>they</w:t>
      </w:r>
      <w:r w:rsidRPr="005B479B">
        <w:rPr>
          <w:rFonts w:ascii="Calibri" w:eastAsia="Calibri" w:hAnsi="Calibri" w:cs="Calibri"/>
        </w:rPr>
        <w:t xml:space="preserve"> </w:t>
      </w:r>
      <w:r w:rsidR="00B55FC8" w:rsidRPr="005B479B">
        <w:rPr>
          <w:rFonts w:ascii="Calibri" w:eastAsia="Calibri" w:hAnsi="Calibri" w:cs="Calibri"/>
        </w:rPr>
        <w:tab/>
      </w:r>
      <w:r w:rsidRPr="005B479B">
        <w:rPr>
          <w:rFonts w:ascii="Calibri" w:eastAsia="Calibri" w:hAnsi="Calibri" w:cs="Calibri"/>
        </w:rPr>
        <w:t>can</w:t>
      </w:r>
      <w:r w:rsidR="00B55FC8" w:rsidRPr="005B479B">
        <w:rPr>
          <w:rFonts w:ascii="Calibri" w:eastAsia="Calibri" w:hAnsi="Calibri" w:cs="Calibri"/>
        </w:rPr>
        <w:tab/>
        <w:t>NOT</w:t>
      </w:r>
      <w:r w:rsidRPr="005B479B">
        <w:rPr>
          <w:rFonts w:ascii="Calibri" w:eastAsia="Calibri" w:hAnsi="Calibri" w:cs="Calibri"/>
        </w:rPr>
        <w:t xml:space="preserve"> </w:t>
      </w:r>
      <w:r w:rsidR="00B55FC8" w:rsidRPr="005B479B">
        <w:rPr>
          <w:rFonts w:ascii="Calibri" w:eastAsia="Calibri" w:hAnsi="Calibri" w:cs="Calibri"/>
        </w:rPr>
        <w:tab/>
      </w:r>
      <w:r w:rsidR="00B1332F">
        <w:rPr>
          <w:rFonts w:ascii="Calibri" w:eastAsia="Calibri" w:hAnsi="Calibri" w:cs="Calibri"/>
          <w:b/>
          <w:color w:val="984806" w:themeColor="accent6" w:themeShade="80"/>
        </w:rPr>
        <w:t>die</w:t>
      </w:r>
    </w:p>
    <w:p w14:paraId="3F79082F" w14:textId="77777777" w:rsidR="00B55FC8" w:rsidRPr="00B1332F" w:rsidRDefault="00D93006" w:rsidP="00D93006">
      <w:pPr>
        <w:spacing w:after="0"/>
        <w:ind w:left="0"/>
        <w:rPr>
          <w:rFonts w:ascii="Calibri" w:eastAsia="Calibri" w:hAnsi="Calibri" w:cs="Calibri"/>
          <w:u w:val="single"/>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B1332F">
        <w:rPr>
          <w:rFonts w:ascii="Calibri" w:eastAsia="Calibri" w:hAnsi="Calibri" w:cs="Calibri"/>
          <w:u w:val="single"/>
        </w:rPr>
        <w:t>see</w:t>
      </w:r>
      <w:r w:rsidRPr="00B41F27">
        <w:rPr>
          <w:rFonts w:ascii="Calibri" w:eastAsia="Calibri" w:hAnsi="Calibri" w:cs="Calibri"/>
          <w:color w:val="FF33CC"/>
          <w:u w:val="single"/>
        </w:rPr>
        <w:t>ing</w:t>
      </w:r>
      <w:r w:rsidRPr="00B1332F">
        <w:rPr>
          <w:rFonts w:ascii="Calibri" w:eastAsia="Calibri" w:hAnsi="Calibri" w:cs="Calibri"/>
          <w:u w:val="single"/>
        </w:rPr>
        <w:t xml:space="preserve"> </w:t>
      </w:r>
    </w:p>
    <w:p w14:paraId="213BD562" w14:textId="77777777" w:rsidR="00D93006" w:rsidRDefault="00B55FC8" w:rsidP="00D93006">
      <w:pPr>
        <w:spacing w:after="0"/>
        <w:ind w:left="0"/>
        <w:rPr>
          <w:rFonts w:ascii="Calibri" w:eastAsia="Calibri" w:hAnsi="Calibri" w:cs="Calibri"/>
          <w:b/>
          <w:color w:val="984806" w:themeColor="accent6" w:themeShade="80"/>
        </w:rPr>
      </w:pPr>
      <w:r>
        <w:rPr>
          <w:rFonts w:ascii="Calibri" w:eastAsia="Calibri" w:hAnsi="Calibri" w:cs="Calibri"/>
        </w:rPr>
        <w:t xml:space="preserve">             [</w:t>
      </w:r>
      <w:r w:rsidRPr="005B479B">
        <w:rPr>
          <w:rFonts w:ascii="Calibri" w:eastAsia="Calibri" w:hAnsi="Calibri" w:cs="Calibri"/>
          <w:b/>
        </w:rPr>
        <w:t>that</w:t>
      </w:r>
      <w:r>
        <w:rPr>
          <w:rFonts w:ascii="Calibri" w:eastAsia="Calibri" w:hAnsi="Calibri" w:cs="Calibri"/>
        </w:rPr>
        <w:t>]</w:t>
      </w:r>
      <w:r>
        <w:rPr>
          <w:rFonts w:ascii="Calibri" w:eastAsia="Calibri" w:hAnsi="Calibri" w:cs="Calibri"/>
        </w:rPr>
        <w:tab/>
      </w:r>
      <w:r w:rsidR="00D93006">
        <w:rPr>
          <w:rFonts w:ascii="Calibri" w:eastAsia="Calibri" w:hAnsi="Calibri" w:cs="Calibri"/>
        </w:rPr>
        <w:t xml:space="preserve">there </w:t>
      </w:r>
      <w:r>
        <w:rPr>
          <w:rFonts w:ascii="Calibri" w:eastAsia="Calibri" w:hAnsi="Calibri" w:cs="Calibri"/>
        </w:rPr>
        <w:tab/>
      </w:r>
      <w:r w:rsidR="00D93006">
        <w:rPr>
          <w:rFonts w:ascii="Calibri" w:eastAsia="Calibri" w:hAnsi="Calibri" w:cs="Calibri"/>
        </w:rPr>
        <w:t xml:space="preserve">is </w:t>
      </w:r>
      <w:r>
        <w:rPr>
          <w:rFonts w:ascii="Calibri" w:eastAsia="Calibri" w:hAnsi="Calibri" w:cs="Calibri"/>
        </w:rPr>
        <w:t xml:space="preserve">    NO</w:t>
      </w:r>
      <w:r w:rsidR="00D93006">
        <w:rPr>
          <w:rFonts w:ascii="Calibri" w:eastAsia="Calibri" w:hAnsi="Calibri" w:cs="Calibri"/>
        </w:rPr>
        <w:t xml:space="preserve"> </w:t>
      </w:r>
      <w:r>
        <w:rPr>
          <w:rFonts w:ascii="Calibri" w:eastAsia="Calibri" w:hAnsi="Calibri" w:cs="Calibri"/>
        </w:rPr>
        <w:t>MORE</w:t>
      </w:r>
      <w:r w:rsidR="00D93006">
        <w:rPr>
          <w:rFonts w:ascii="Calibri" w:eastAsia="Calibri" w:hAnsi="Calibri" w:cs="Calibri"/>
        </w:rPr>
        <w:t xml:space="preserve"> </w:t>
      </w:r>
      <w:r>
        <w:rPr>
          <w:rFonts w:ascii="Calibri" w:eastAsia="Calibri" w:hAnsi="Calibri" w:cs="Calibri"/>
        </w:rPr>
        <w:tab/>
      </w:r>
      <w:r w:rsidR="00D93006" w:rsidRPr="00B55FC8">
        <w:rPr>
          <w:rFonts w:ascii="Calibri" w:eastAsia="Calibri" w:hAnsi="Calibri" w:cs="Calibri"/>
          <w:b/>
          <w:color w:val="984806" w:themeColor="accent6" w:themeShade="80"/>
        </w:rPr>
        <w:t>corruption</w:t>
      </w:r>
    </w:p>
    <w:p w14:paraId="0F75DB88" w14:textId="77777777" w:rsidR="00AF3C15" w:rsidRDefault="00AF3C15" w:rsidP="00D93006">
      <w:pPr>
        <w:spacing w:after="0"/>
        <w:ind w:left="0"/>
        <w:rPr>
          <w:rFonts w:ascii="Calibri" w:eastAsia="Calibri" w:hAnsi="Calibri" w:cs="Calibri"/>
        </w:rPr>
      </w:pPr>
    </w:p>
    <w:p w14:paraId="3773BC76" w14:textId="77777777" w:rsidR="00AF3C15" w:rsidRDefault="00AF3C15" w:rsidP="00D93006">
      <w:pPr>
        <w:spacing w:after="0"/>
        <w:ind w:left="0"/>
        <w:rPr>
          <w:rFonts w:ascii="Calibri" w:eastAsia="Calibri" w:hAnsi="Calibri" w:cs="Calibri"/>
        </w:rPr>
      </w:pPr>
    </w:p>
    <w:p w14:paraId="6E11BC5A" w14:textId="77777777" w:rsidR="00AF3C15" w:rsidRPr="00AF3C15" w:rsidRDefault="00AF3C15" w:rsidP="00AF3C15">
      <w:pPr>
        <w:autoSpaceDE w:val="0"/>
        <w:autoSpaceDN w:val="0"/>
        <w:adjustRightInd w:val="0"/>
        <w:spacing w:after="0"/>
        <w:ind w:left="0"/>
        <w:rPr>
          <w:rFonts w:ascii="Calibri" w:eastAsia="Calibri" w:hAnsi="Calibri" w:cs="Calibri"/>
        </w:rPr>
      </w:pPr>
      <w:r w:rsidRPr="00AF3C15">
        <w:rPr>
          <w:rFonts w:ascii="Calibri" w:eastAsia="Calibri" w:hAnsi="Calibri" w:cs="Calibri"/>
        </w:rPr>
        <w:t>_______</w:t>
      </w:r>
    </w:p>
    <w:p w14:paraId="3973BF75" w14:textId="77777777" w:rsidR="00AF3C15" w:rsidRPr="00AF3C15" w:rsidRDefault="00F94723" w:rsidP="00AF3C15">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Pr>
          <w:rFonts w:ascii="Calibri" w:eastAsia="Calibri" w:hAnsi="Calibri" w:cs="Calibri"/>
          <w:sz w:val="18"/>
          <w:szCs w:val="18"/>
        </w:rPr>
        <w:t>nn</w:t>
      </w:r>
      <w:proofErr w:type="spellEnd"/>
      <w:r>
        <w:rPr>
          <w:rFonts w:ascii="Calibri" w:eastAsia="Calibri" w:hAnsi="Calibri" w:cs="Calibri"/>
          <w:sz w:val="18"/>
          <w:szCs w:val="18"/>
        </w:rPr>
        <w:t xml:space="preserve"> – Like paragraph beginnings]</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2884C199" w14:textId="77777777" w:rsidR="00AF3C15" w:rsidRPr="00AF3C15" w:rsidRDefault="00AF3C15" w:rsidP="00AF3C15">
      <w:pPr>
        <w:autoSpaceDE w:val="0"/>
        <w:autoSpaceDN w:val="0"/>
        <w:adjustRightInd w:val="0"/>
        <w:spacing w:after="0"/>
        <w:ind w:left="0"/>
        <w:rPr>
          <w:rFonts w:ascii="Calibri" w:eastAsia="Calibri" w:hAnsi="Calibri" w:cs="Calibri"/>
          <w:sz w:val="18"/>
          <w:szCs w:val="18"/>
        </w:rPr>
      </w:pPr>
      <w:r w:rsidRPr="00AF3C15">
        <w:rPr>
          <w:rFonts w:ascii="Calibri" w:eastAsia="Calibri" w:hAnsi="Calibri" w:cs="Calibri"/>
          <w:sz w:val="18"/>
          <w:szCs w:val="18"/>
        </w:rPr>
        <w:t>[Par</w:t>
      </w:r>
      <w:r w:rsidR="00F94723">
        <w:rPr>
          <w:rFonts w:ascii="Calibri" w:eastAsia="Calibri" w:hAnsi="Calibri" w:cs="Calibri"/>
          <w:sz w:val="18"/>
          <w:szCs w:val="18"/>
        </w:rPr>
        <w:t xml:space="preserve">. </w:t>
      </w:r>
      <w:proofErr w:type="spellStart"/>
      <w:r w:rsidR="00F94723">
        <w:rPr>
          <w:rFonts w:ascii="Calibri" w:eastAsia="Calibri" w:hAnsi="Calibri" w:cs="Calibri"/>
          <w:sz w:val="18"/>
          <w:szCs w:val="18"/>
        </w:rPr>
        <w:t>oo</w:t>
      </w:r>
      <w:proofErr w:type="spellEnd"/>
      <w:r w:rsidR="00F94723">
        <w:rPr>
          <w:rFonts w:ascii="Calibri" w:eastAsia="Calibri" w:hAnsi="Calibri" w:cs="Calibri"/>
          <w:sz w:val="18"/>
          <w:szCs w:val="18"/>
        </w:rPr>
        <w:t xml:space="preserve"> – Repetition of NO, NOT, NO MORE</w:t>
      </w:r>
      <w:r w:rsidR="00145126">
        <w:rPr>
          <w:rFonts w:ascii="Calibri" w:eastAsia="Calibri" w:hAnsi="Calibri" w:cs="Calibri"/>
          <w:sz w:val="18"/>
          <w:szCs w:val="18"/>
        </w:rPr>
        <w:t>]</w:t>
      </w:r>
      <w:r w:rsidR="00F94723">
        <w:rPr>
          <w:rFonts w:ascii="Calibri" w:eastAsia="Calibri" w:hAnsi="Calibri" w:cs="Calibri"/>
          <w:sz w:val="18"/>
          <w:szCs w:val="18"/>
        </w:rPr>
        <w:tab/>
      </w:r>
      <w:r w:rsidR="00F94723">
        <w:rPr>
          <w:rFonts w:ascii="Calibri" w:eastAsia="Calibri" w:hAnsi="Calibri" w:cs="Calibri"/>
          <w:sz w:val="18"/>
          <w:szCs w:val="18"/>
        </w:rPr>
        <w:tab/>
      </w:r>
      <w:r w:rsidR="00F94723">
        <w:rPr>
          <w:rFonts w:ascii="Calibri" w:eastAsia="Calibri" w:hAnsi="Calibri" w:cs="Calibri"/>
          <w:sz w:val="18"/>
          <w:szCs w:val="18"/>
        </w:rPr>
        <w:tab/>
      </w:r>
    </w:p>
    <w:p w14:paraId="0803D91C" w14:textId="77777777" w:rsidR="00AF3C15" w:rsidRPr="00AF3C15" w:rsidRDefault="00F94723" w:rsidP="00AF3C15">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16ACC870" w14:textId="77777777" w:rsidR="001C5625" w:rsidRDefault="001C5625" w:rsidP="001C5625">
      <w:pPr>
        <w:spacing w:after="0"/>
        <w:ind w:left="0"/>
        <w:jc w:val="right"/>
        <w:rPr>
          <w:rFonts w:ascii="Calibri" w:eastAsia="Calibri" w:hAnsi="Calibri" w:cs="Calibri"/>
        </w:rPr>
      </w:pPr>
      <w:r w:rsidRPr="00DE2D0D">
        <w:rPr>
          <w:i/>
        </w:rPr>
        <w:lastRenderedPageBreak/>
        <w:t>[Alma</w:t>
      </w:r>
      <w:r>
        <w:rPr>
          <w:i/>
        </w:rPr>
        <w:t xml:space="preserve"> 12</w:t>
      </w:r>
      <w:r w:rsidRPr="00DE2D0D">
        <w:rPr>
          <w:i/>
        </w:rPr>
        <w:t>]</w:t>
      </w:r>
      <w:r w:rsidRPr="00E574E9">
        <w:rPr>
          <w:rFonts w:ascii="Calibri" w:eastAsia="Calibri" w:hAnsi="Calibri" w:cs="Calibri"/>
        </w:rPr>
        <w:t xml:space="preserve"> </w:t>
      </w:r>
    </w:p>
    <w:p w14:paraId="7D922C2D" w14:textId="7B928B1A" w:rsidR="001C5625" w:rsidRDefault="001C5625" w:rsidP="00511FDF">
      <w:pPr>
        <w:spacing w:after="0"/>
        <w:ind w:left="0"/>
        <w:rPr>
          <w:i/>
        </w:rPr>
      </w:pPr>
    </w:p>
    <w:p w14:paraId="3FEF70C9" w14:textId="246033A7" w:rsidR="006E5C23" w:rsidRPr="006E5C23" w:rsidRDefault="006E5C23" w:rsidP="00511FDF">
      <w:pPr>
        <w:spacing w:after="0"/>
        <w:ind w:left="0"/>
        <w:rPr>
          <w:i/>
          <w:sz w:val="20"/>
          <w:szCs w:val="20"/>
        </w:rPr>
      </w:pPr>
      <w:r w:rsidRPr="006E5C23">
        <w:rPr>
          <w:i/>
          <w:sz w:val="20"/>
          <w:szCs w:val="20"/>
        </w:rPr>
        <w:t xml:space="preserve">[Note:  According to Donald Parry (2007:256-257) </w:t>
      </w:r>
      <w:r w:rsidR="00562160" w:rsidRPr="00562160">
        <w:rPr>
          <w:b/>
          <w:bCs/>
          <w:i/>
          <w:sz w:val="20"/>
          <w:szCs w:val="20"/>
        </w:rPr>
        <w:t>Alma 12:</w:t>
      </w:r>
      <w:r w:rsidRPr="00562160">
        <w:rPr>
          <w:b/>
          <w:bCs/>
          <w:i/>
          <w:sz w:val="20"/>
          <w:szCs w:val="20"/>
        </w:rPr>
        <w:t>11-17</w:t>
      </w:r>
      <w:r w:rsidRPr="006E5C23">
        <w:rPr>
          <w:i/>
          <w:sz w:val="20"/>
          <w:szCs w:val="20"/>
        </w:rPr>
        <w:t xml:space="preserve"> can be viewed as a </w:t>
      </w:r>
      <w:r w:rsidRPr="00562160">
        <w:rPr>
          <w:b/>
          <w:bCs/>
          <w:i/>
          <w:color w:val="F79646" w:themeColor="accent6"/>
          <w:sz w:val="20"/>
          <w:szCs w:val="20"/>
        </w:rPr>
        <w:t>chiastic parallelism</w:t>
      </w:r>
      <w:r w:rsidRPr="006E5C23">
        <w:rPr>
          <w:i/>
          <w:sz w:val="20"/>
          <w:szCs w:val="20"/>
        </w:rPr>
        <w:t>.</w:t>
      </w:r>
    </w:p>
    <w:p w14:paraId="10B18C77" w14:textId="02431115" w:rsidR="006E5C23" w:rsidRPr="006E5C23" w:rsidRDefault="006E5C23" w:rsidP="00511FDF">
      <w:pPr>
        <w:spacing w:after="0"/>
        <w:ind w:left="0"/>
        <w:rPr>
          <w:i/>
          <w:sz w:val="20"/>
          <w:szCs w:val="20"/>
        </w:rPr>
      </w:pPr>
      <w:r w:rsidRPr="006E5C23">
        <w:rPr>
          <w:i/>
          <w:sz w:val="20"/>
          <w:szCs w:val="20"/>
        </w:rPr>
        <w:t>The following is a basic outline of the parallel elements:</w:t>
      </w:r>
    </w:p>
    <w:p w14:paraId="61F2F6AB" w14:textId="24E65862" w:rsidR="006E5C23" w:rsidRPr="00842E47" w:rsidRDefault="006E5C23" w:rsidP="00842E47">
      <w:pPr>
        <w:spacing w:after="0"/>
        <w:rPr>
          <w:sz w:val="20"/>
          <w:szCs w:val="20"/>
        </w:rPr>
      </w:pPr>
      <w:r w:rsidRPr="00842E47">
        <w:rPr>
          <w:sz w:val="20"/>
          <w:szCs w:val="20"/>
        </w:rPr>
        <w:t xml:space="preserve">11 . . . </w:t>
      </w:r>
    </w:p>
    <w:p w14:paraId="7128D77E" w14:textId="38E8ED80" w:rsidR="006E5C23" w:rsidRPr="00842E47" w:rsidRDefault="006E5C23" w:rsidP="00842E47">
      <w:pPr>
        <w:spacing w:after="0"/>
        <w:ind w:firstLine="720"/>
        <w:rPr>
          <w:sz w:val="20"/>
          <w:szCs w:val="20"/>
        </w:rPr>
      </w:pPr>
      <w:r w:rsidRPr="00842E47">
        <w:rPr>
          <w:sz w:val="20"/>
          <w:szCs w:val="20"/>
        </w:rPr>
        <w:t>A</w:t>
      </w:r>
      <w:r w:rsidRPr="00842E47">
        <w:rPr>
          <w:sz w:val="20"/>
          <w:szCs w:val="20"/>
        </w:rPr>
        <w:tab/>
      </w:r>
      <w:r w:rsidRPr="00842E47">
        <w:rPr>
          <w:b/>
          <w:sz w:val="20"/>
          <w:szCs w:val="20"/>
          <w:u w:val="single"/>
        </w:rPr>
        <w:t>captive by the devil</w:t>
      </w:r>
      <w:r w:rsidRPr="00842E47">
        <w:rPr>
          <w:sz w:val="20"/>
          <w:szCs w:val="20"/>
        </w:rPr>
        <w:tab/>
      </w:r>
      <w:r w:rsidRPr="00842E47">
        <w:rPr>
          <w:b/>
          <w:sz w:val="20"/>
          <w:szCs w:val="20"/>
          <w:u w:val="single"/>
        </w:rPr>
        <w:t>his will down to destruction</w:t>
      </w:r>
    </w:p>
    <w:p w14:paraId="5AEC24EF" w14:textId="539AEEAC" w:rsidR="006E5C23" w:rsidRPr="00842E47" w:rsidRDefault="006E5C23" w:rsidP="00842E47">
      <w:pPr>
        <w:spacing w:after="0"/>
        <w:ind w:firstLine="720"/>
        <w:rPr>
          <w:sz w:val="20"/>
          <w:szCs w:val="20"/>
        </w:rPr>
      </w:pPr>
      <w:r w:rsidRPr="00842E47">
        <w:rPr>
          <w:sz w:val="20"/>
          <w:szCs w:val="20"/>
        </w:rPr>
        <w:tab/>
        <w:t>B</w:t>
      </w:r>
      <w:r w:rsidRPr="00842E47">
        <w:rPr>
          <w:sz w:val="20"/>
          <w:szCs w:val="20"/>
        </w:rPr>
        <w:tab/>
      </w:r>
      <w:r w:rsidRPr="00842E47">
        <w:rPr>
          <w:b/>
          <w:sz w:val="20"/>
          <w:szCs w:val="20"/>
          <w:u w:val="single"/>
        </w:rPr>
        <w:t>chains</w:t>
      </w:r>
    </w:p>
    <w:p w14:paraId="79C32A07" w14:textId="4F6850E5" w:rsidR="006E5C23" w:rsidRPr="00842E47" w:rsidRDefault="006E5C23" w:rsidP="00842E47">
      <w:pPr>
        <w:spacing w:after="0"/>
        <w:rPr>
          <w:sz w:val="20"/>
          <w:szCs w:val="20"/>
        </w:rPr>
      </w:pPr>
      <w:r w:rsidRPr="00842E47">
        <w:rPr>
          <w:sz w:val="20"/>
          <w:szCs w:val="20"/>
        </w:rPr>
        <w:t>12</w:t>
      </w:r>
      <w:r w:rsidRPr="00842E47">
        <w:rPr>
          <w:sz w:val="20"/>
          <w:szCs w:val="20"/>
        </w:rPr>
        <w:tab/>
      </w:r>
      <w:r w:rsidRPr="00842E47">
        <w:rPr>
          <w:sz w:val="20"/>
          <w:szCs w:val="20"/>
        </w:rPr>
        <w:tab/>
      </w:r>
      <w:r w:rsidRPr="00842E47">
        <w:rPr>
          <w:sz w:val="20"/>
          <w:szCs w:val="20"/>
        </w:rPr>
        <w:tab/>
        <w:t>C</w:t>
      </w:r>
      <w:r w:rsidRPr="00842E47">
        <w:rPr>
          <w:sz w:val="20"/>
          <w:szCs w:val="20"/>
        </w:rPr>
        <w:tab/>
      </w:r>
      <w:r w:rsidRPr="00842E47">
        <w:rPr>
          <w:b/>
          <w:sz w:val="20"/>
          <w:szCs w:val="20"/>
          <w:u w:val="single"/>
        </w:rPr>
        <w:t>death</w:t>
      </w:r>
    </w:p>
    <w:p w14:paraId="6FF43256" w14:textId="680E3ABD" w:rsidR="006E5C23" w:rsidRPr="00842E47" w:rsidRDefault="006E5C23" w:rsidP="00842E47">
      <w:pPr>
        <w:spacing w:after="0"/>
        <w:rPr>
          <w:sz w:val="20"/>
          <w:szCs w:val="20"/>
        </w:rPr>
      </w:pPr>
      <w:r w:rsidRPr="00842E47">
        <w:rPr>
          <w:sz w:val="20"/>
          <w:szCs w:val="20"/>
        </w:rPr>
        <w:tab/>
      </w:r>
      <w:r w:rsidRPr="00842E47">
        <w:rPr>
          <w:sz w:val="20"/>
          <w:szCs w:val="20"/>
        </w:rPr>
        <w:tab/>
      </w:r>
      <w:r w:rsidRPr="00842E47">
        <w:rPr>
          <w:sz w:val="20"/>
          <w:szCs w:val="20"/>
        </w:rPr>
        <w:tab/>
      </w:r>
      <w:r w:rsidRPr="00842E47">
        <w:rPr>
          <w:sz w:val="20"/>
          <w:szCs w:val="20"/>
        </w:rPr>
        <w:tab/>
        <w:t>D</w:t>
      </w:r>
      <w:r w:rsidRPr="00842E47">
        <w:rPr>
          <w:sz w:val="20"/>
          <w:szCs w:val="20"/>
        </w:rPr>
        <w:tab/>
      </w:r>
      <w:r w:rsidRPr="00842E47">
        <w:rPr>
          <w:b/>
          <w:sz w:val="20"/>
          <w:szCs w:val="20"/>
          <w:u w:val="single"/>
        </w:rPr>
        <w:t>being brought before</w:t>
      </w:r>
      <w:r w:rsidRPr="00842E47">
        <w:rPr>
          <w:b/>
          <w:sz w:val="20"/>
          <w:szCs w:val="20"/>
          <w:u w:val="single"/>
        </w:rPr>
        <w:tab/>
        <w:t>God</w:t>
      </w:r>
      <w:r w:rsidRPr="00842E47">
        <w:rPr>
          <w:b/>
          <w:sz w:val="20"/>
          <w:szCs w:val="20"/>
          <w:u w:val="single"/>
        </w:rPr>
        <w:tab/>
        <w:t>judged</w:t>
      </w:r>
    </w:p>
    <w:p w14:paraId="20AD98B8" w14:textId="2986B219" w:rsidR="006E5C23" w:rsidRPr="00842E47" w:rsidRDefault="006E5C23" w:rsidP="00842E47">
      <w:pPr>
        <w:spacing w:after="0"/>
        <w:rPr>
          <w:sz w:val="20"/>
          <w:szCs w:val="20"/>
        </w:rPr>
      </w:pPr>
      <w:r w:rsidRPr="00842E47">
        <w:rPr>
          <w:sz w:val="20"/>
          <w:szCs w:val="20"/>
        </w:rPr>
        <w:t>13</w:t>
      </w:r>
      <w:r w:rsidRPr="00842E47">
        <w:rPr>
          <w:sz w:val="20"/>
          <w:szCs w:val="20"/>
        </w:rPr>
        <w:tab/>
      </w:r>
      <w:r w:rsidRPr="00842E47">
        <w:rPr>
          <w:sz w:val="20"/>
          <w:szCs w:val="20"/>
        </w:rPr>
        <w:tab/>
      </w:r>
      <w:r w:rsidRPr="00842E47">
        <w:rPr>
          <w:sz w:val="20"/>
          <w:szCs w:val="20"/>
        </w:rPr>
        <w:tab/>
      </w:r>
      <w:r w:rsidRPr="00842E47">
        <w:rPr>
          <w:sz w:val="20"/>
          <w:szCs w:val="20"/>
        </w:rPr>
        <w:tab/>
      </w:r>
      <w:r w:rsidRPr="00842E47">
        <w:rPr>
          <w:sz w:val="20"/>
          <w:szCs w:val="20"/>
        </w:rPr>
        <w:tab/>
        <w:t>1.  our hearts</w:t>
      </w:r>
      <w:r w:rsidRPr="00842E47">
        <w:rPr>
          <w:sz w:val="20"/>
          <w:szCs w:val="20"/>
        </w:rPr>
        <w:tab/>
      </w:r>
    </w:p>
    <w:p w14:paraId="04F06085" w14:textId="4AAB1767" w:rsidR="006E5C23" w:rsidRPr="00842E47" w:rsidRDefault="006E5C23" w:rsidP="00842E47">
      <w:pPr>
        <w:spacing w:after="0"/>
        <w:ind w:left="4320" w:firstLine="720"/>
        <w:rPr>
          <w:sz w:val="20"/>
          <w:szCs w:val="20"/>
        </w:rPr>
      </w:pPr>
      <w:r w:rsidRPr="00842E47">
        <w:rPr>
          <w:sz w:val="20"/>
          <w:szCs w:val="20"/>
        </w:rPr>
        <w:t>hardened</w:t>
      </w:r>
    </w:p>
    <w:p w14:paraId="31518B89" w14:textId="2F87C7BC" w:rsidR="006E5C23" w:rsidRPr="00842E47" w:rsidRDefault="006E5C23" w:rsidP="00842E47">
      <w:pPr>
        <w:spacing w:after="0"/>
        <w:rPr>
          <w:sz w:val="20"/>
          <w:szCs w:val="20"/>
        </w:rPr>
      </w:pPr>
      <w:r w:rsidRPr="00842E47">
        <w:rPr>
          <w:sz w:val="20"/>
          <w:szCs w:val="20"/>
        </w:rPr>
        <w:tab/>
      </w:r>
      <w:r w:rsidRPr="00842E47">
        <w:rPr>
          <w:sz w:val="20"/>
          <w:szCs w:val="20"/>
        </w:rPr>
        <w:tab/>
      </w:r>
      <w:r w:rsidRPr="00842E47">
        <w:rPr>
          <w:sz w:val="20"/>
          <w:szCs w:val="20"/>
        </w:rPr>
        <w:tab/>
      </w:r>
      <w:r w:rsidRPr="00842E47">
        <w:rPr>
          <w:sz w:val="20"/>
          <w:szCs w:val="20"/>
        </w:rPr>
        <w:tab/>
      </w:r>
      <w:r w:rsidRPr="00842E47">
        <w:rPr>
          <w:sz w:val="20"/>
          <w:szCs w:val="20"/>
        </w:rPr>
        <w:tab/>
      </w:r>
      <w:proofErr w:type="gramStart"/>
      <w:r w:rsidRPr="00842E47">
        <w:rPr>
          <w:sz w:val="20"/>
          <w:szCs w:val="20"/>
        </w:rPr>
        <w:t xml:space="preserve">2  </w:t>
      </w:r>
      <w:r w:rsidRPr="00842E47">
        <w:rPr>
          <w:sz w:val="20"/>
          <w:szCs w:val="20"/>
        </w:rPr>
        <w:tab/>
      </w:r>
      <w:proofErr w:type="gramEnd"/>
      <w:r w:rsidRPr="00842E47">
        <w:rPr>
          <w:sz w:val="20"/>
          <w:szCs w:val="20"/>
        </w:rPr>
        <w:t>hardened</w:t>
      </w:r>
    </w:p>
    <w:p w14:paraId="01A2289B" w14:textId="2F6B2C12" w:rsidR="006E5C23" w:rsidRPr="00842E47" w:rsidRDefault="006E5C23" w:rsidP="00842E47">
      <w:pPr>
        <w:spacing w:after="0"/>
        <w:ind w:left="4320"/>
        <w:rPr>
          <w:sz w:val="20"/>
          <w:szCs w:val="20"/>
        </w:rPr>
      </w:pPr>
      <w:r w:rsidRPr="00842E47">
        <w:rPr>
          <w:sz w:val="20"/>
          <w:szCs w:val="20"/>
        </w:rPr>
        <w:t xml:space="preserve">     our hearts</w:t>
      </w:r>
    </w:p>
    <w:p w14:paraId="3D8670DA" w14:textId="46C5D250" w:rsidR="006E5C23" w:rsidRPr="00842E47" w:rsidRDefault="006E5C23" w:rsidP="00842E47">
      <w:pPr>
        <w:spacing w:after="0"/>
        <w:ind w:left="1440"/>
        <w:rPr>
          <w:sz w:val="20"/>
          <w:szCs w:val="20"/>
        </w:rPr>
      </w:pPr>
      <w:r w:rsidRPr="00842E47">
        <w:rPr>
          <w:sz w:val="20"/>
          <w:szCs w:val="20"/>
        </w:rPr>
        <w:tab/>
      </w:r>
      <w:r w:rsidRPr="00842E47">
        <w:rPr>
          <w:sz w:val="20"/>
          <w:szCs w:val="20"/>
        </w:rPr>
        <w:tab/>
      </w:r>
      <w:r w:rsidRPr="00842E47">
        <w:rPr>
          <w:sz w:val="20"/>
          <w:szCs w:val="20"/>
        </w:rPr>
        <w:tab/>
      </w:r>
      <w:r w:rsidRPr="00842E47">
        <w:rPr>
          <w:sz w:val="20"/>
          <w:szCs w:val="20"/>
        </w:rPr>
        <w:tab/>
      </w:r>
      <w:proofErr w:type="spellStart"/>
      <w:r w:rsidRPr="00842E47">
        <w:rPr>
          <w:sz w:val="20"/>
          <w:szCs w:val="20"/>
        </w:rPr>
        <w:t>E</w:t>
      </w:r>
      <w:r w:rsidRPr="00842E47">
        <w:rPr>
          <w:sz w:val="20"/>
          <w:szCs w:val="20"/>
        </w:rPr>
        <w:tab/>
      </w:r>
      <w:r w:rsidRPr="00842E47">
        <w:rPr>
          <w:b/>
          <w:sz w:val="20"/>
          <w:szCs w:val="20"/>
          <w:u w:val="single"/>
        </w:rPr>
        <w:t>state</w:t>
      </w:r>
      <w:proofErr w:type="spellEnd"/>
      <w:r w:rsidRPr="00842E47">
        <w:rPr>
          <w:b/>
          <w:sz w:val="20"/>
          <w:szCs w:val="20"/>
          <w:u w:val="single"/>
        </w:rPr>
        <w:t xml:space="preserve"> be awful</w:t>
      </w:r>
    </w:p>
    <w:p w14:paraId="2E221763" w14:textId="1FD3325B" w:rsidR="006E5C23" w:rsidRPr="00842E47" w:rsidRDefault="006E5C23" w:rsidP="00842E47">
      <w:pPr>
        <w:spacing w:after="0"/>
        <w:rPr>
          <w:sz w:val="20"/>
          <w:szCs w:val="20"/>
        </w:rPr>
      </w:pPr>
      <w:r w:rsidRPr="00842E47">
        <w:rPr>
          <w:sz w:val="20"/>
          <w:szCs w:val="20"/>
        </w:rPr>
        <w:t>14</w:t>
      </w:r>
      <w:r w:rsidRPr="00842E47">
        <w:rPr>
          <w:sz w:val="20"/>
          <w:szCs w:val="20"/>
        </w:rPr>
        <w:tab/>
      </w:r>
      <w:r w:rsidRPr="00842E47">
        <w:rPr>
          <w:sz w:val="20"/>
          <w:szCs w:val="20"/>
        </w:rPr>
        <w:tab/>
      </w:r>
      <w:r w:rsidRPr="00842E47">
        <w:rPr>
          <w:sz w:val="20"/>
          <w:szCs w:val="20"/>
        </w:rPr>
        <w:tab/>
      </w:r>
      <w:r w:rsidRPr="00842E47">
        <w:rPr>
          <w:sz w:val="20"/>
          <w:szCs w:val="20"/>
        </w:rPr>
        <w:tab/>
      </w:r>
      <w:r w:rsidRPr="00842E47">
        <w:rPr>
          <w:sz w:val="20"/>
          <w:szCs w:val="20"/>
        </w:rPr>
        <w:tab/>
      </w:r>
      <w:r w:rsidRPr="00842E47">
        <w:rPr>
          <w:sz w:val="20"/>
          <w:szCs w:val="20"/>
        </w:rPr>
        <w:tab/>
        <w:t>F</w:t>
      </w:r>
      <w:r w:rsidRPr="00842E47">
        <w:rPr>
          <w:sz w:val="20"/>
          <w:szCs w:val="20"/>
        </w:rPr>
        <w:tab/>
      </w:r>
      <w:r w:rsidRPr="00842E47">
        <w:rPr>
          <w:b/>
          <w:sz w:val="20"/>
          <w:szCs w:val="20"/>
          <w:u w:val="single"/>
        </w:rPr>
        <w:t>words will condemn us</w:t>
      </w:r>
    </w:p>
    <w:p w14:paraId="043F924C" w14:textId="5BEBD6B8" w:rsidR="006E5C23" w:rsidRPr="00842E47" w:rsidRDefault="006E5C23" w:rsidP="00842E47">
      <w:pPr>
        <w:spacing w:after="0"/>
        <w:rPr>
          <w:sz w:val="20"/>
          <w:szCs w:val="20"/>
        </w:rPr>
      </w:pPr>
      <w:r w:rsidRPr="00842E47">
        <w:rPr>
          <w:sz w:val="20"/>
          <w:szCs w:val="20"/>
        </w:rPr>
        <w:tab/>
      </w:r>
      <w:r w:rsidRPr="00842E47">
        <w:rPr>
          <w:sz w:val="20"/>
          <w:szCs w:val="20"/>
        </w:rPr>
        <w:tab/>
      </w:r>
      <w:r w:rsidRPr="00842E47">
        <w:rPr>
          <w:sz w:val="20"/>
          <w:szCs w:val="20"/>
        </w:rPr>
        <w:tab/>
      </w:r>
      <w:r w:rsidRPr="00842E47">
        <w:rPr>
          <w:sz w:val="20"/>
          <w:szCs w:val="20"/>
        </w:rPr>
        <w:tab/>
      </w:r>
      <w:r w:rsidRPr="00842E47">
        <w:rPr>
          <w:sz w:val="20"/>
          <w:szCs w:val="20"/>
        </w:rPr>
        <w:tab/>
      </w:r>
      <w:r w:rsidRPr="00842E47">
        <w:rPr>
          <w:sz w:val="20"/>
          <w:szCs w:val="20"/>
        </w:rPr>
        <w:tab/>
      </w:r>
      <w:r w:rsidRPr="00842E47">
        <w:rPr>
          <w:sz w:val="20"/>
          <w:szCs w:val="20"/>
        </w:rPr>
        <w:tab/>
        <w:t>G</w:t>
      </w:r>
      <w:r w:rsidRPr="00842E47">
        <w:rPr>
          <w:sz w:val="20"/>
          <w:szCs w:val="20"/>
        </w:rPr>
        <w:tab/>
      </w:r>
      <w:r w:rsidRPr="00842E47">
        <w:rPr>
          <w:b/>
          <w:sz w:val="20"/>
          <w:szCs w:val="20"/>
          <w:u w:val="single"/>
        </w:rPr>
        <w:t>works will condemn us</w:t>
      </w:r>
    </w:p>
    <w:p w14:paraId="05558C46" w14:textId="24F8A122" w:rsidR="006E5C23" w:rsidRPr="00842E47" w:rsidRDefault="006E5C23" w:rsidP="00842E47">
      <w:pPr>
        <w:spacing w:after="0"/>
        <w:ind w:left="1440"/>
        <w:rPr>
          <w:sz w:val="20"/>
          <w:szCs w:val="20"/>
        </w:rPr>
      </w:pPr>
      <w:r w:rsidRPr="00842E47">
        <w:rPr>
          <w:sz w:val="20"/>
          <w:szCs w:val="20"/>
        </w:rPr>
        <w:tab/>
      </w:r>
      <w:r w:rsidRPr="00842E47">
        <w:rPr>
          <w:sz w:val="20"/>
          <w:szCs w:val="20"/>
        </w:rPr>
        <w:tab/>
      </w:r>
      <w:r w:rsidRPr="00842E47">
        <w:rPr>
          <w:sz w:val="20"/>
          <w:szCs w:val="20"/>
        </w:rPr>
        <w:tab/>
      </w:r>
      <w:r w:rsidRPr="00842E47">
        <w:rPr>
          <w:sz w:val="20"/>
          <w:szCs w:val="20"/>
        </w:rPr>
        <w:tab/>
      </w:r>
      <w:r w:rsidRPr="00842E47">
        <w:rPr>
          <w:sz w:val="20"/>
          <w:szCs w:val="20"/>
        </w:rPr>
        <w:tab/>
        <w:t>F</w:t>
      </w:r>
      <w:r w:rsidRPr="00842E47">
        <w:rPr>
          <w:sz w:val="20"/>
          <w:szCs w:val="20"/>
        </w:rPr>
        <w:tab/>
      </w:r>
      <w:r w:rsidRPr="00842E47">
        <w:rPr>
          <w:b/>
          <w:sz w:val="20"/>
          <w:szCs w:val="20"/>
          <w:u w:val="single"/>
        </w:rPr>
        <w:t>thoughts will also condemn us</w:t>
      </w:r>
    </w:p>
    <w:p w14:paraId="714A5184" w14:textId="01994297" w:rsidR="006E5C23" w:rsidRPr="00842E47" w:rsidRDefault="006E5C23" w:rsidP="00842E47">
      <w:pPr>
        <w:spacing w:after="0"/>
        <w:ind w:left="1440"/>
        <w:rPr>
          <w:sz w:val="20"/>
          <w:szCs w:val="20"/>
        </w:rPr>
      </w:pPr>
      <w:r w:rsidRPr="00842E47">
        <w:rPr>
          <w:sz w:val="20"/>
          <w:szCs w:val="20"/>
        </w:rPr>
        <w:tab/>
      </w:r>
      <w:r w:rsidRPr="00842E47">
        <w:rPr>
          <w:sz w:val="20"/>
          <w:szCs w:val="20"/>
        </w:rPr>
        <w:tab/>
      </w:r>
      <w:r w:rsidRPr="00842E47">
        <w:rPr>
          <w:sz w:val="20"/>
          <w:szCs w:val="20"/>
        </w:rPr>
        <w:tab/>
      </w:r>
      <w:r w:rsidRPr="00842E47">
        <w:rPr>
          <w:sz w:val="20"/>
          <w:szCs w:val="20"/>
        </w:rPr>
        <w:tab/>
        <w:t>E</w:t>
      </w:r>
      <w:r w:rsidRPr="00842E47">
        <w:rPr>
          <w:sz w:val="20"/>
          <w:szCs w:val="20"/>
        </w:rPr>
        <w:tab/>
      </w:r>
      <w:r w:rsidRPr="00842E47">
        <w:rPr>
          <w:b/>
          <w:sz w:val="20"/>
          <w:szCs w:val="20"/>
          <w:u w:val="single"/>
        </w:rPr>
        <w:t>awful state</w:t>
      </w:r>
    </w:p>
    <w:p w14:paraId="6F9C43FD" w14:textId="4C6DF117" w:rsidR="006E5C23" w:rsidRPr="00842E47" w:rsidRDefault="006E5C23" w:rsidP="00842E47">
      <w:pPr>
        <w:spacing w:after="0"/>
        <w:rPr>
          <w:sz w:val="20"/>
          <w:szCs w:val="20"/>
        </w:rPr>
      </w:pPr>
      <w:r w:rsidRPr="00842E47">
        <w:rPr>
          <w:sz w:val="20"/>
          <w:szCs w:val="20"/>
        </w:rPr>
        <w:t>15</w:t>
      </w:r>
      <w:r w:rsidRPr="00842E47">
        <w:rPr>
          <w:sz w:val="20"/>
          <w:szCs w:val="20"/>
        </w:rPr>
        <w:tab/>
      </w:r>
      <w:r w:rsidRPr="00842E47">
        <w:rPr>
          <w:sz w:val="20"/>
          <w:szCs w:val="20"/>
        </w:rPr>
        <w:tab/>
      </w:r>
      <w:r w:rsidRPr="00842E47">
        <w:rPr>
          <w:sz w:val="20"/>
          <w:szCs w:val="20"/>
        </w:rPr>
        <w:tab/>
      </w:r>
      <w:r w:rsidRPr="00842E47">
        <w:rPr>
          <w:sz w:val="20"/>
          <w:szCs w:val="20"/>
        </w:rPr>
        <w:tab/>
        <w:t>D</w:t>
      </w:r>
      <w:r w:rsidRPr="00842E47">
        <w:rPr>
          <w:sz w:val="20"/>
          <w:szCs w:val="20"/>
        </w:rPr>
        <w:tab/>
      </w:r>
      <w:r w:rsidRPr="00842E47">
        <w:rPr>
          <w:b/>
          <w:sz w:val="20"/>
          <w:szCs w:val="20"/>
          <w:u w:val="single"/>
        </w:rPr>
        <w:t>stand before Him</w:t>
      </w:r>
      <w:r w:rsidRPr="00842E47">
        <w:rPr>
          <w:b/>
          <w:sz w:val="20"/>
          <w:szCs w:val="20"/>
          <w:u w:val="single"/>
        </w:rPr>
        <w:tab/>
        <w:t>judgments</w:t>
      </w:r>
      <w:r w:rsidRPr="00842E47">
        <w:rPr>
          <w:b/>
          <w:sz w:val="20"/>
          <w:szCs w:val="20"/>
          <w:u w:val="single"/>
        </w:rPr>
        <w:tab/>
        <w:t>just</w:t>
      </w:r>
    </w:p>
    <w:p w14:paraId="30C6D17A" w14:textId="54CEBE5E" w:rsidR="006E5C23" w:rsidRPr="00842E47" w:rsidRDefault="006E5C23" w:rsidP="00842E47">
      <w:pPr>
        <w:spacing w:after="0"/>
        <w:rPr>
          <w:sz w:val="20"/>
          <w:szCs w:val="20"/>
        </w:rPr>
      </w:pPr>
      <w:r w:rsidRPr="00842E47">
        <w:rPr>
          <w:sz w:val="20"/>
          <w:szCs w:val="20"/>
        </w:rPr>
        <w:t>16</w:t>
      </w:r>
      <w:r w:rsidRPr="00842E47">
        <w:rPr>
          <w:sz w:val="20"/>
          <w:szCs w:val="20"/>
        </w:rPr>
        <w:tab/>
      </w:r>
      <w:r w:rsidRPr="00842E47">
        <w:rPr>
          <w:sz w:val="20"/>
          <w:szCs w:val="20"/>
        </w:rPr>
        <w:tab/>
      </w:r>
      <w:r w:rsidRPr="00842E47">
        <w:rPr>
          <w:sz w:val="20"/>
          <w:szCs w:val="20"/>
        </w:rPr>
        <w:tab/>
        <w:t>C</w:t>
      </w:r>
      <w:r w:rsidRPr="00842E47">
        <w:rPr>
          <w:sz w:val="20"/>
          <w:szCs w:val="20"/>
        </w:rPr>
        <w:tab/>
      </w:r>
      <w:r w:rsidRPr="00842E47">
        <w:rPr>
          <w:b/>
          <w:sz w:val="20"/>
          <w:szCs w:val="20"/>
          <w:u w:val="single"/>
        </w:rPr>
        <w:t>death</w:t>
      </w:r>
      <w:r w:rsidRPr="00842E47">
        <w:rPr>
          <w:sz w:val="20"/>
          <w:szCs w:val="20"/>
        </w:rPr>
        <w:tab/>
      </w:r>
      <w:proofErr w:type="spellStart"/>
      <w:r w:rsidRPr="00842E47">
        <w:rPr>
          <w:sz w:val="20"/>
          <w:szCs w:val="20"/>
        </w:rPr>
        <w:t>death</w:t>
      </w:r>
      <w:proofErr w:type="spellEnd"/>
      <w:r w:rsidRPr="00842E47">
        <w:rPr>
          <w:sz w:val="20"/>
          <w:szCs w:val="20"/>
        </w:rPr>
        <w:tab/>
      </w:r>
      <w:proofErr w:type="spellStart"/>
      <w:r w:rsidRPr="00842E47">
        <w:rPr>
          <w:sz w:val="20"/>
          <w:szCs w:val="20"/>
        </w:rPr>
        <w:t>death</w:t>
      </w:r>
      <w:proofErr w:type="spellEnd"/>
      <w:r w:rsidRPr="00842E47">
        <w:rPr>
          <w:sz w:val="20"/>
          <w:szCs w:val="20"/>
        </w:rPr>
        <w:tab/>
      </w:r>
      <w:proofErr w:type="spellStart"/>
      <w:r w:rsidRPr="00842E47">
        <w:rPr>
          <w:sz w:val="20"/>
          <w:szCs w:val="20"/>
        </w:rPr>
        <w:t>death</w:t>
      </w:r>
      <w:proofErr w:type="spellEnd"/>
      <w:r w:rsidRPr="00842E47">
        <w:rPr>
          <w:sz w:val="20"/>
          <w:szCs w:val="20"/>
        </w:rPr>
        <w:tab/>
      </w:r>
      <w:proofErr w:type="spellStart"/>
      <w:r w:rsidRPr="00842E47">
        <w:rPr>
          <w:sz w:val="20"/>
          <w:szCs w:val="20"/>
        </w:rPr>
        <w:t>death</w:t>
      </w:r>
      <w:proofErr w:type="spellEnd"/>
    </w:p>
    <w:p w14:paraId="1A69F1F2" w14:textId="0627A03F" w:rsidR="006E5C23" w:rsidRPr="00842E47" w:rsidRDefault="00842E47" w:rsidP="00842E47">
      <w:pPr>
        <w:spacing w:after="0"/>
        <w:rPr>
          <w:sz w:val="20"/>
          <w:szCs w:val="20"/>
        </w:rPr>
      </w:pPr>
      <w:r w:rsidRPr="00842E47">
        <w:rPr>
          <w:sz w:val="20"/>
          <w:szCs w:val="20"/>
        </w:rPr>
        <w:t>17</w:t>
      </w:r>
      <w:r w:rsidRPr="00842E47">
        <w:rPr>
          <w:sz w:val="20"/>
          <w:szCs w:val="20"/>
        </w:rPr>
        <w:tab/>
      </w:r>
      <w:r w:rsidRPr="00842E47">
        <w:rPr>
          <w:sz w:val="20"/>
          <w:szCs w:val="20"/>
        </w:rPr>
        <w:tab/>
        <w:t>B</w:t>
      </w:r>
      <w:r w:rsidRPr="00842E47">
        <w:rPr>
          <w:sz w:val="20"/>
          <w:szCs w:val="20"/>
        </w:rPr>
        <w:tab/>
      </w:r>
      <w:r w:rsidRPr="00842E47">
        <w:rPr>
          <w:b/>
          <w:sz w:val="20"/>
          <w:szCs w:val="20"/>
          <w:u w:val="single"/>
        </w:rPr>
        <w:t>chained</w:t>
      </w:r>
    </w:p>
    <w:p w14:paraId="393B3647" w14:textId="1BF4094D" w:rsidR="00842E47" w:rsidRPr="00842E47" w:rsidRDefault="00842E47" w:rsidP="00842E47">
      <w:pPr>
        <w:spacing w:after="0"/>
        <w:rPr>
          <w:sz w:val="20"/>
          <w:szCs w:val="20"/>
        </w:rPr>
      </w:pPr>
      <w:r w:rsidRPr="00842E47">
        <w:rPr>
          <w:sz w:val="20"/>
          <w:szCs w:val="20"/>
        </w:rPr>
        <w:tab/>
        <w:t>A</w:t>
      </w:r>
      <w:r w:rsidRPr="00842E47">
        <w:rPr>
          <w:sz w:val="20"/>
          <w:szCs w:val="20"/>
        </w:rPr>
        <w:tab/>
      </w:r>
      <w:r w:rsidRPr="00842E47">
        <w:rPr>
          <w:b/>
          <w:sz w:val="20"/>
          <w:szCs w:val="20"/>
          <w:u w:val="single"/>
        </w:rPr>
        <w:t>down to an everlasting destruction</w:t>
      </w:r>
      <w:r>
        <w:rPr>
          <w:sz w:val="20"/>
          <w:szCs w:val="20"/>
        </w:rPr>
        <w:tab/>
      </w:r>
      <w:r w:rsidRPr="00842E47">
        <w:rPr>
          <w:b/>
          <w:sz w:val="20"/>
          <w:szCs w:val="20"/>
          <w:u w:val="single"/>
        </w:rPr>
        <w:t>captivity of Satan</w:t>
      </w:r>
      <w:r>
        <w:rPr>
          <w:sz w:val="20"/>
          <w:szCs w:val="20"/>
        </w:rPr>
        <w:t xml:space="preserve">   </w:t>
      </w:r>
      <w:r w:rsidRPr="00842E47">
        <w:rPr>
          <w:b/>
          <w:sz w:val="20"/>
          <w:szCs w:val="20"/>
          <w:u w:val="single"/>
        </w:rPr>
        <w:t>his will</w:t>
      </w:r>
    </w:p>
    <w:p w14:paraId="7DDACF91" w14:textId="24A50440" w:rsidR="00842E47" w:rsidRPr="006E5C23" w:rsidRDefault="00842E47" w:rsidP="006E5C23">
      <w:pPr>
        <w:spacing w:after="0"/>
        <w:ind w:left="0"/>
      </w:pPr>
      <w:r>
        <w:t>_____________</w:t>
      </w:r>
    </w:p>
    <w:p w14:paraId="13FF8FF5" w14:textId="77777777" w:rsidR="006E5C23" w:rsidRDefault="006E5C23" w:rsidP="006E5C23">
      <w:pPr>
        <w:spacing w:after="0"/>
        <w:ind w:left="3600"/>
        <w:rPr>
          <w:i/>
        </w:rPr>
      </w:pPr>
    </w:p>
    <w:p w14:paraId="6BB5C317" w14:textId="77777777" w:rsidR="00D93006" w:rsidRPr="00FB1F12" w:rsidRDefault="00D93006" w:rsidP="00D93006">
      <w:pPr>
        <w:spacing w:after="0"/>
        <w:ind w:left="0"/>
        <w:jc w:val="center"/>
        <w:rPr>
          <w:i/>
        </w:rPr>
      </w:pPr>
      <w:r w:rsidRPr="00FB1F12">
        <w:rPr>
          <w:i/>
        </w:rPr>
        <w:t>A Probationary State Was Provided for Man</w:t>
      </w:r>
    </w:p>
    <w:p w14:paraId="370A363A" w14:textId="77777777" w:rsidR="00D93006" w:rsidRPr="00FB1F12" w:rsidRDefault="00D93006" w:rsidP="00D93006">
      <w:pPr>
        <w:spacing w:after="0"/>
        <w:ind w:left="0"/>
        <w:jc w:val="center"/>
        <w:rPr>
          <w:i/>
        </w:rPr>
      </w:pPr>
      <w:r w:rsidRPr="00FB1F12">
        <w:rPr>
          <w:i/>
        </w:rPr>
        <w:t>to Compensate for the Fall of Adam</w:t>
      </w:r>
    </w:p>
    <w:p w14:paraId="1DCF2611" w14:textId="77777777" w:rsidR="00D93006" w:rsidRDefault="00D93006" w:rsidP="00D93006">
      <w:pPr>
        <w:spacing w:after="0"/>
        <w:ind w:left="0"/>
        <w:rPr>
          <w:rFonts w:ascii="Calibri" w:eastAsia="Calibri" w:hAnsi="Calibri" w:cs="Calibri"/>
        </w:rPr>
      </w:pPr>
    </w:p>
    <w:p w14:paraId="2EF4093B" w14:textId="77777777" w:rsidR="00D93006" w:rsidRDefault="00D93006" w:rsidP="00D93006">
      <w:pPr>
        <w:spacing w:after="0"/>
        <w:ind w:left="0"/>
        <w:rPr>
          <w:rFonts w:ascii="Calibri" w:eastAsia="Calibri" w:hAnsi="Calibri" w:cs="Calibri"/>
        </w:rPr>
      </w:pPr>
    </w:p>
    <w:p w14:paraId="6312F8F8" w14:textId="77777777" w:rsidR="00D93006" w:rsidRDefault="00D93006" w:rsidP="00D93006">
      <w:pPr>
        <w:spacing w:after="0"/>
        <w:ind w:left="0"/>
        <w:rPr>
          <w:rFonts w:ascii="Calibri" w:eastAsia="Calibri" w:hAnsi="Calibri" w:cs="Calibri"/>
          <w:b/>
        </w:rPr>
      </w:pPr>
      <w:r>
        <w:rPr>
          <w:rFonts w:ascii="Calibri" w:eastAsia="Calibri" w:hAnsi="Calibri" w:cs="Calibri"/>
        </w:rPr>
        <w:t xml:space="preserve"> 19 </w:t>
      </w:r>
      <w:r w:rsidRPr="00B41F27">
        <w:rPr>
          <w:rFonts w:ascii="Calibri" w:eastAsia="Calibri" w:hAnsi="Calibri" w:cs="Calibri"/>
          <w:b/>
          <w:highlight w:val="lightGray"/>
          <w:u w:val="single"/>
        </w:rPr>
        <w:t>Now</w:t>
      </w:r>
      <w:r>
        <w:rPr>
          <w:rFonts w:ascii="Calibri" w:eastAsia="Calibri" w:hAnsi="Calibri" w:cs="Calibri"/>
          <w:b/>
        </w:rPr>
        <w:t xml:space="preserve">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p>
    <w:p w14:paraId="69E62872" w14:textId="7D21BFE6" w:rsidR="005B479B" w:rsidRDefault="005B479B" w:rsidP="00D93006">
      <w:pPr>
        <w:spacing w:after="0"/>
        <w:ind w:left="0"/>
        <w:rPr>
          <w:rFonts w:ascii="Calibri" w:eastAsia="Calibri" w:hAnsi="Calibri" w:cs="Calibri"/>
        </w:rPr>
      </w:pPr>
      <w:r>
        <w:rPr>
          <w:rFonts w:ascii="Calibri" w:eastAsia="Calibri" w:hAnsi="Calibri" w:cs="Calibri"/>
          <w:b/>
        </w:rPr>
        <w:t xml:space="preserve">      </w:t>
      </w:r>
      <w:r w:rsidR="00D93006" w:rsidRPr="00AF3C15">
        <w:rPr>
          <w:rFonts w:ascii="Calibri" w:eastAsia="Calibri" w:hAnsi="Calibri" w:cs="Calibri"/>
          <w:b/>
        </w:rPr>
        <w:t xml:space="preserve">that </w:t>
      </w:r>
      <w:bookmarkStart w:id="287" w:name="_Hlk492452017"/>
      <w:r w:rsidR="00D93006" w:rsidRPr="00AF3C15">
        <w:rPr>
          <w:rFonts w:ascii="Calibri" w:eastAsia="Calibri" w:hAnsi="Calibri" w:cs="Calibri"/>
          <w:b/>
          <w:color w:val="00B050"/>
        </w:rPr>
        <w:t>when</w:t>
      </w:r>
      <w:proofErr w:type="gramStart"/>
      <w:r w:rsidR="00D93006">
        <w:rPr>
          <w:rFonts w:ascii="Calibri" w:eastAsia="Calibri" w:hAnsi="Calibri" w:cs="Calibri"/>
        </w:rPr>
        <w:t xml:space="preserve"> </w:t>
      </w:r>
      <w:r>
        <w:rPr>
          <w:rFonts w:ascii="Calibri" w:eastAsia="Calibri" w:hAnsi="Calibri" w:cs="Calibri"/>
        </w:rPr>
        <w:t xml:space="preserve">  [</w:t>
      </w:r>
      <w:proofErr w:type="gramEnd"/>
      <w:r>
        <w:rPr>
          <w:rFonts w:ascii="Calibri" w:eastAsia="Calibri" w:hAnsi="Calibri" w:cs="Calibri"/>
        </w:rPr>
        <w:t xml:space="preserve">he]  </w:t>
      </w:r>
      <w:r w:rsidR="00D93006" w:rsidRPr="00B41F27">
        <w:rPr>
          <w:rFonts w:ascii="Calibri" w:eastAsia="Calibri" w:hAnsi="Calibri" w:cs="Calibri"/>
          <w:bCs/>
          <w:color w:val="00B0F0"/>
          <w:u w:val="single"/>
        </w:rPr>
        <w:t>Alma</w:t>
      </w:r>
      <w:r w:rsidR="00D93006">
        <w:rPr>
          <w:rFonts w:ascii="Calibri" w:eastAsia="Calibri" w:hAnsi="Calibri" w:cs="Calibri"/>
        </w:rPr>
        <w:t xml:space="preserve"> </w:t>
      </w:r>
      <w:r>
        <w:rPr>
          <w:rFonts w:ascii="Calibri" w:eastAsia="Calibri" w:hAnsi="Calibri" w:cs="Calibri"/>
        </w:rPr>
        <w:tab/>
      </w:r>
      <w:r w:rsidR="00D93006">
        <w:rPr>
          <w:rFonts w:ascii="Calibri" w:eastAsia="Calibri" w:hAnsi="Calibri" w:cs="Calibri"/>
        </w:rPr>
        <w:t xml:space="preserve">had </w:t>
      </w:r>
      <w:r>
        <w:rPr>
          <w:rFonts w:ascii="Calibri" w:eastAsia="Calibri" w:hAnsi="Calibri" w:cs="Calibri"/>
        </w:rPr>
        <w:tab/>
      </w:r>
      <w:r w:rsidR="00D93006" w:rsidRPr="00AF3C15">
        <w:rPr>
          <w:rFonts w:ascii="Calibri" w:eastAsia="Calibri" w:hAnsi="Calibri" w:cs="Calibri"/>
          <w:b/>
          <w:color w:val="F79646" w:themeColor="accent6"/>
          <w:u w:val="single"/>
        </w:rPr>
        <w:t>made an end</w:t>
      </w:r>
      <w:r w:rsidR="00D93006" w:rsidRPr="00AF3C15">
        <w:rPr>
          <w:rFonts w:ascii="Calibri" w:eastAsia="Calibri" w:hAnsi="Calibri" w:cs="Calibri"/>
          <w:color w:val="F79646" w:themeColor="accent6"/>
        </w:rPr>
        <w:t xml:space="preserve"> </w:t>
      </w:r>
      <w:r w:rsidR="00B143A1">
        <w:rPr>
          <w:rFonts w:ascii="Calibri" w:eastAsia="Calibri" w:hAnsi="Calibri" w:cs="Calibri"/>
          <w:color w:val="F79646" w:themeColor="accent6"/>
        </w:rPr>
        <w:tab/>
      </w:r>
      <w:r w:rsidR="00B143A1">
        <w:rPr>
          <w:rFonts w:ascii="Calibri" w:eastAsia="Calibri" w:hAnsi="Calibri" w:cs="Calibri"/>
          <w:color w:val="F79646" w:themeColor="accent6"/>
        </w:rPr>
        <w:tab/>
      </w:r>
      <w:r w:rsidR="00B143A1">
        <w:rPr>
          <w:rFonts w:ascii="Calibri" w:eastAsia="Calibri" w:hAnsi="Calibri" w:cs="Calibri"/>
          <w:color w:val="F79646" w:themeColor="accent6"/>
        </w:rPr>
        <w:tab/>
      </w:r>
      <w:r w:rsidR="00B143A1">
        <w:rPr>
          <w:rFonts w:ascii="Calibri" w:eastAsia="Calibri" w:hAnsi="Calibri" w:cs="Calibri"/>
          <w:color w:val="F79646" w:themeColor="accent6"/>
        </w:rPr>
        <w:tab/>
      </w:r>
      <w:r w:rsidR="00B143A1">
        <w:rPr>
          <w:rFonts w:ascii="Calibri" w:eastAsia="Calibri" w:hAnsi="Calibri" w:cs="Calibri"/>
          <w:color w:val="F79646" w:themeColor="accent6"/>
        </w:rPr>
        <w:tab/>
      </w:r>
      <w:r w:rsidR="00B143A1">
        <w:rPr>
          <w:rFonts w:ascii="Calibri" w:eastAsia="Calibri" w:hAnsi="Calibri" w:cs="Calibri"/>
          <w:color w:val="F79646" w:themeColor="accent6"/>
        </w:rPr>
        <w:tab/>
        <w:t xml:space="preserve">         </w:t>
      </w:r>
      <w:r w:rsidR="00D94FDC">
        <w:rPr>
          <w:rFonts w:ascii="Calibri" w:eastAsia="Calibri" w:hAnsi="Calibri" w:cs="Calibri"/>
          <w:sz w:val="16"/>
          <w:szCs w:val="16"/>
        </w:rPr>
        <w:t>11</w:t>
      </w:r>
    </w:p>
    <w:p w14:paraId="3DAA7BE6" w14:textId="77777777" w:rsidR="00D93006" w:rsidRDefault="00D93006" w:rsidP="005B479B">
      <w:pPr>
        <w:spacing w:after="0"/>
        <w:ind w:left="2160" w:firstLine="720"/>
        <w:rPr>
          <w:rFonts w:ascii="Calibri" w:eastAsia="Calibri" w:hAnsi="Calibri" w:cs="Calibri"/>
        </w:rPr>
      </w:pPr>
      <w:r>
        <w:rPr>
          <w:rFonts w:ascii="Calibri" w:eastAsia="Calibri" w:hAnsi="Calibri" w:cs="Calibri"/>
        </w:rPr>
        <w:t xml:space="preserve">of </w:t>
      </w:r>
      <w:r w:rsidR="005B479B">
        <w:rPr>
          <w:rFonts w:ascii="Calibri" w:eastAsia="Calibri" w:hAnsi="Calibri" w:cs="Calibri"/>
        </w:rPr>
        <w:tab/>
      </w:r>
      <w:r w:rsidRPr="00B41F27">
        <w:rPr>
          <w:rFonts w:ascii="Calibri" w:eastAsia="Calibri" w:hAnsi="Calibri" w:cs="Calibri"/>
          <w:b/>
          <w:u w:val="single"/>
        </w:rPr>
        <w:t>speaking</w:t>
      </w:r>
      <w:r>
        <w:rPr>
          <w:rFonts w:ascii="Calibri" w:eastAsia="Calibri" w:hAnsi="Calibri" w:cs="Calibri"/>
        </w:rPr>
        <w:t xml:space="preserve"> </w:t>
      </w:r>
      <w:r w:rsidR="005B479B">
        <w:rPr>
          <w:rFonts w:ascii="Calibri" w:eastAsia="Calibri" w:hAnsi="Calibri" w:cs="Calibri"/>
        </w:rPr>
        <w:tab/>
      </w:r>
      <w:r>
        <w:rPr>
          <w:rFonts w:ascii="Calibri" w:eastAsia="Calibri" w:hAnsi="Calibri" w:cs="Calibri"/>
        </w:rPr>
        <w:t xml:space="preserve">these </w:t>
      </w:r>
      <w:r w:rsidRPr="00B41F27">
        <w:rPr>
          <w:rFonts w:ascii="Calibri" w:eastAsia="Calibri" w:hAnsi="Calibri" w:cs="Calibri"/>
          <w:b/>
          <w:u w:val="single"/>
        </w:rPr>
        <w:t>words</w:t>
      </w:r>
    </w:p>
    <w:bookmarkEnd w:id="287"/>
    <w:p w14:paraId="50600244" w14:textId="77777777" w:rsidR="005B479B"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bookmarkStart w:id="288" w:name="_Hlk492452977"/>
      <w:r w:rsidRPr="00AF3C15">
        <w:rPr>
          <w:rFonts w:ascii="Calibri" w:eastAsia="Calibri" w:hAnsi="Calibri" w:cs="Calibri"/>
          <w:color w:val="984806" w:themeColor="accent6" w:themeShade="80"/>
        </w:rPr>
        <w:t xml:space="preserve">the people </w:t>
      </w:r>
    </w:p>
    <w:p w14:paraId="0E43D122" w14:textId="324C0DF3" w:rsidR="00D93006" w:rsidRDefault="00D93006" w:rsidP="005B479B">
      <w:pPr>
        <w:spacing w:after="0"/>
        <w:ind w:left="1440" w:firstLine="720"/>
        <w:rPr>
          <w:rFonts w:ascii="Calibri" w:eastAsia="Calibri" w:hAnsi="Calibri" w:cs="Calibri"/>
        </w:rPr>
      </w:pPr>
      <w:r w:rsidRPr="00B41F27">
        <w:rPr>
          <w:rFonts w:ascii="Calibri" w:eastAsia="Calibri" w:hAnsi="Calibri" w:cs="Calibri"/>
          <w:b/>
          <w:color w:val="00B050"/>
          <w:u w:val="single"/>
        </w:rPr>
        <w:t>began</w:t>
      </w:r>
      <w:r w:rsidRPr="00AF3C15">
        <w:rPr>
          <w:rFonts w:ascii="Calibri" w:eastAsia="Calibri" w:hAnsi="Calibri" w:cs="Calibri"/>
          <w:b/>
          <w:color w:val="00B050"/>
        </w:rPr>
        <w:t xml:space="preserve"> </w:t>
      </w:r>
      <w:r w:rsidR="005B479B" w:rsidRPr="00AF3C15">
        <w:rPr>
          <w:rFonts w:ascii="Calibri" w:eastAsia="Calibri" w:hAnsi="Calibri" w:cs="Calibri"/>
          <w:b/>
          <w:color w:val="00B050"/>
        </w:rPr>
        <w:tab/>
      </w:r>
      <w:r w:rsidRPr="00AF3C15">
        <w:rPr>
          <w:rFonts w:ascii="Calibri" w:eastAsia="Calibri" w:hAnsi="Calibri" w:cs="Calibri"/>
          <w:b/>
          <w:color w:val="00B050"/>
        </w:rPr>
        <w:t>to</w:t>
      </w:r>
      <w:r w:rsidRPr="00AF3C15">
        <w:rPr>
          <w:rFonts w:ascii="Calibri" w:eastAsia="Calibri" w:hAnsi="Calibri" w:cs="Calibri"/>
          <w:color w:val="00B050"/>
        </w:rPr>
        <w:t xml:space="preserve"> </w:t>
      </w:r>
      <w:r w:rsidR="005B479B" w:rsidRPr="00AF3C15">
        <w:rPr>
          <w:rFonts w:ascii="Calibri" w:eastAsia="Calibri" w:hAnsi="Calibri" w:cs="Calibri"/>
          <w:color w:val="00B050"/>
        </w:rPr>
        <w:t xml:space="preserve"> </w:t>
      </w:r>
      <w:r w:rsidR="005B479B" w:rsidRPr="00B143A1">
        <w:rPr>
          <w:rFonts w:ascii="Calibri" w:eastAsia="Calibri" w:hAnsi="Calibri" w:cs="Calibri"/>
          <w:b/>
          <w:color w:val="F79646" w:themeColor="accent6"/>
        </w:rPr>
        <w:t xml:space="preserve"> </w:t>
      </w:r>
      <w:r w:rsidRPr="00B143A1">
        <w:rPr>
          <w:rFonts w:ascii="Calibri" w:eastAsia="Calibri" w:hAnsi="Calibri" w:cs="Calibri"/>
          <w:b/>
          <w:color w:val="F79646" w:themeColor="accent6"/>
        </w:rPr>
        <w:t>be</w:t>
      </w:r>
      <w:r w:rsidRPr="00B143A1">
        <w:rPr>
          <w:rFonts w:ascii="Calibri" w:eastAsia="Calibri" w:hAnsi="Calibri" w:cs="Calibri"/>
          <w:color w:val="F79646" w:themeColor="accent6"/>
        </w:rPr>
        <w:t xml:space="preserve"> </w:t>
      </w:r>
      <w:r w:rsidR="005B479B" w:rsidRPr="00B143A1">
        <w:rPr>
          <w:rFonts w:ascii="Calibri" w:eastAsia="Calibri" w:hAnsi="Calibri" w:cs="Calibri"/>
          <w:color w:val="F79646" w:themeColor="accent6"/>
        </w:rPr>
        <w:t xml:space="preserve">  </w:t>
      </w:r>
      <w:r w:rsidR="005B479B">
        <w:rPr>
          <w:rFonts w:ascii="Calibri" w:eastAsia="Calibri" w:hAnsi="Calibri" w:cs="Calibri"/>
        </w:rPr>
        <w:t>MORE</w:t>
      </w:r>
      <w:r w:rsidR="00AF3C15">
        <w:rPr>
          <w:rFonts w:ascii="Calibri" w:eastAsia="Calibri" w:hAnsi="Calibri" w:cs="Calibri"/>
        </w:rPr>
        <w:t xml:space="preserve"> </w:t>
      </w:r>
      <w:r w:rsidR="00AF3C15" w:rsidRPr="00AF3C15">
        <w:rPr>
          <w:rFonts w:ascii="Calibri" w:eastAsia="Calibri" w:hAnsi="Calibri" w:cs="Calibri"/>
          <w:color w:val="984806" w:themeColor="accent6" w:themeShade="80"/>
        </w:rPr>
        <w:t>astonished</w:t>
      </w:r>
      <w:r w:rsidR="00B143A1">
        <w:rPr>
          <w:rFonts w:ascii="Calibri" w:eastAsia="Calibri" w:hAnsi="Calibri" w:cs="Calibri"/>
          <w:color w:val="984806" w:themeColor="accent6" w:themeShade="80"/>
        </w:rPr>
        <w:tab/>
      </w:r>
      <w:bookmarkEnd w:id="288"/>
      <w:r w:rsidR="00B143A1">
        <w:rPr>
          <w:rFonts w:ascii="Calibri" w:eastAsia="Calibri" w:hAnsi="Calibri" w:cs="Calibri"/>
          <w:color w:val="984806" w:themeColor="accent6" w:themeShade="80"/>
        </w:rPr>
        <w:tab/>
      </w:r>
      <w:r w:rsidR="00B143A1">
        <w:rPr>
          <w:rFonts w:ascii="Calibri" w:eastAsia="Calibri" w:hAnsi="Calibri" w:cs="Calibri"/>
          <w:color w:val="984806" w:themeColor="accent6" w:themeShade="80"/>
        </w:rPr>
        <w:tab/>
      </w:r>
      <w:r w:rsidR="00B143A1">
        <w:rPr>
          <w:rFonts w:ascii="Calibri" w:eastAsia="Calibri" w:hAnsi="Calibri" w:cs="Calibri"/>
          <w:color w:val="984806" w:themeColor="accent6" w:themeShade="80"/>
        </w:rPr>
        <w:tab/>
      </w:r>
      <w:r w:rsidR="00B143A1">
        <w:rPr>
          <w:rFonts w:ascii="Calibri" w:eastAsia="Calibri" w:hAnsi="Calibri" w:cs="Calibri"/>
          <w:color w:val="984806" w:themeColor="accent6" w:themeShade="80"/>
        </w:rPr>
        <w:tab/>
        <w:t xml:space="preserve">         </w:t>
      </w:r>
      <w:r w:rsidR="00B143A1" w:rsidRPr="00145126">
        <w:rPr>
          <w:rFonts w:ascii="Calibri" w:eastAsia="Calibri" w:hAnsi="Calibri" w:cs="Calibri"/>
          <w:sz w:val="16"/>
          <w:szCs w:val="16"/>
        </w:rPr>
        <w:t>1</w:t>
      </w:r>
      <w:r w:rsidR="00D94FDC">
        <w:rPr>
          <w:rFonts w:ascii="Calibri" w:eastAsia="Calibri" w:hAnsi="Calibri" w:cs="Calibri"/>
          <w:sz w:val="16"/>
          <w:szCs w:val="16"/>
        </w:rPr>
        <w:t>2</w:t>
      </w:r>
    </w:p>
    <w:p w14:paraId="5ABAC471" w14:textId="77777777" w:rsidR="007A267B" w:rsidRDefault="007A267B" w:rsidP="00D93006">
      <w:pPr>
        <w:spacing w:after="0"/>
        <w:ind w:left="0"/>
        <w:rPr>
          <w:rFonts w:ascii="Calibri" w:eastAsia="Calibri" w:hAnsi="Calibri" w:cs="Calibri"/>
        </w:rPr>
      </w:pPr>
    </w:p>
    <w:p w14:paraId="4A0EFAA4" w14:textId="77777777" w:rsidR="00686230" w:rsidRDefault="007A267B" w:rsidP="007A267B">
      <w:pPr>
        <w:spacing w:after="0"/>
        <w:ind w:left="0"/>
        <w:rPr>
          <w:rFonts w:ascii="Calibri" w:eastAsia="Calibri" w:hAnsi="Calibri" w:cs="Calibri"/>
          <w:i/>
          <w:sz w:val="20"/>
          <w:szCs w:val="20"/>
        </w:rPr>
      </w:pPr>
      <w:r w:rsidRPr="007A267B">
        <w:rPr>
          <w:rFonts w:ascii="Calibri" w:eastAsia="Calibri" w:hAnsi="Calibri" w:cs="Calibri"/>
          <w:i/>
          <w:sz w:val="20"/>
          <w:szCs w:val="20"/>
        </w:rPr>
        <w:t xml:space="preserve">[Note:  It is interesting that in response to the sermons of Amulek and Alma on Christ and the Atonement, </w:t>
      </w:r>
    </w:p>
    <w:p w14:paraId="3BB24C61" w14:textId="77777777" w:rsidR="007A267B" w:rsidRPr="007A267B" w:rsidRDefault="007A267B" w:rsidP="007A267B">
      <w:pPr>
        <w:spacing w:after="0"/>
        <w:ind w:left="0"/>
        <w:rPr>
          <w:rFonts w:ascii="Calibri" w:eastAsia="Calibri" w:hAnsi="Calibri" w:cs="Calibri"/>
          <w:i/>
          <w:sz w:val="20"/>
          <w:szCs w:val="20"/>
        </w:rPr>
      </w:pPr>
      <w:r w:rsidRPr="007A267B">
        <w:rPr>
          <w:rFonts w:ascii="Calibri" w:eastAsia="Calibri" w:hAnsi="Calibri" w:cs="Calibri"/>
          <w:i/>
          <w:sz w:val="20"/>
          <w:szCs w:val="20"/>
        </w:rPr>
        <w:t xml:space="preserve">the people of </w:t>
      </w:r>
      <w:proofErr w:type="spellStart"/>
      <w:r w:rsidRPr="007A267B">
        <w:rPr>
          <w:rFonts w:ascii="Calibri" w:eastAsia="Calibri" w:hAnsi="Calibri" w:cs="Calibri"/>
          <w:i/>
          <w:sz w:val="20"/>
          <w:szCs w:val="20"/>
        </w:rPr>
        <w:t>Ammonihah</w:t>
      </w:r>
      <w:proofErr w:type="spellEnd"/>
      <w:r w:rsidRPr="007A267B">
        <w:rPr>
          <w:rFonts w:ascii="Calibri" w:eastAsia="Calibri" w:hAnsi="Calibri" w:cs="Calibri"/>
          <w:i/>
          <w:sz w:val="20"/>
          <w:szCs w:val="20"/>
        </w:rPr>
        <w:t xml:space="preserve">: </w:t>
      </w:r>
    </w:p>
    <w:p w14:paraId="4229072B" w14:textId="77777777" w:rsidR="007A267B" w:rsidRPr="007A267B" w:rsidRDefault="007A267B" w:rsidP="007A267B">
      <w:pPr>
        <w:spacing w:after="0"/>
        <w:ind w:left="0"/>
        <w:rPr>
          <w:rFonts w:ascii="Calibri" w:eastAsia="Calibri" w:hAnsi="Calibri" w:cs="Calibri"/>
          <w:i/>
          <w:sz w:val="20"/>
          <w:szCs w:val="20"/>
        </w:rPr>
      </w:pPr>
      <w:r w:rsidRPr="007A267B">
        <w:rPr>
          <w:rFonts w:ascii="Calibri" w:eastAsia="Calibri" w:hAnsi="Calibri" w:cs="Calibri"/>
          <w:i/>
          <w:sz w:val="20"/>
          <w:szCs w:val="20"/>
        </w:rPr>
        <w:tab/>
        <w:t>1.  "began to be astonished</w:t>
      </w:r>
      <w:proofErr w:type="gramStart"/>
      <w:r w:rsidRPr="007A267B">
        <w:rPr>
          <w:rFonts w:ascii="Calibri" w:eastAsia="Calibri" w:hAnsi="Calibri" w:cs="Calibri"/>
          <w:i/>
          <w:sz w:val="20"/>
          <w:szCs w:val="20"/>
        </w:rPr>
        <w:t>"  (</w:t>
      </w:r>
      <w:proofErr w:type="gramEnd"/>
      <w:r w:rsidRPr="007A267B">
        <w:rPr>
          <w:rFonts w:ascii="Calibri" w:eastAsia="Calibri" w:hAnsi="Calibri" w:cs="Calibri"/>
          <w:i/>
          <w:sz w:val="20"/>
          <w:szCs w:val="20"/>
        </w:rPr>
        <w:t>Alma 10:12)</w:t>
      </w:r>
    </w:p>
    <w:p w14:paraId="3B04E5F9" w14:textId="77777777" w:rsidR="007A267B" w:rsidRPr="007A267B" w:rsidRDefault="007A267B" w:rsidP="007A267B">
      <w:pPr>
        <w:spacing w:after="0"/>
        <w:ind w:left="0"/>
        <w:rPr>
          <w:rFonts w:ascii="Calibri" w:eastAsia="Calibri" w:hAnsi="Calibri" w:cs="Calibri"/>
          <w:i/>
          <w:sz w:val="20"/>
          <w:szCs w:val="20"/>
        </w:rPr>
      </w:pPr>
      <w:r w:rsidRPr="007A267B">
        <w:rPr>
          <w:rFonts w:ascii="Calibri" w:eastAsia="Calibri" w:hAnsi="Calibri" w:cs="Calibri"/>
          <w:i/>
          <w:sz w:val="20"/>
          <w:szCs w:val="20"/>
        </w:rPr>
        <w:tab/>
        <w:t>2.  "began again to be astonished" (Alma 11:46)</w:t>
      </w:r>
    </w:p>
    <w:p w14:paraId="45F743C5" w14:textId="77777777" w:rsidR="007A267B" w:rsidRPr="007A267B" w:rsidRDefault="007A267B" w:rsidP="007A267B">
      <w:pPr>
        <w:spacing w:after="0"/>
        <w:ind w:left="0"/>
        <w:rPr>
          <w:rFonts w:ascii="Calibri" w:eastAsia="Calibri" w:hAnsi="Calibri" w:cs="Calibri"/>
          <w:i/>
          <w:sz w:val="20"/>
          <w:szCs w:val="20"/>
        </w:rPr>
      </w:pPr>
      <w:r w:rsidRPr="007A267B">
        <w:rPr>
          <w:rFonts w:ascii="Calibri" w:eastAsia="Calibri" w:hAnsi="Calibri" w:cs="Calibri"/>
          <w:i/>
          <w:sz w:val="20"/>
          <w:szCs w:val="20"/>
        </w:rPr>
        <w:tab/>
        <w:t>3.  "began to be more astonished" (Alma 12:19)</w:t>
      </w:r>
    </w:p>
    <w:p w14:paraId="39EFACE4" w14:textId="77777777" w:rsidR="007A267B" w:rsidRPr="007A267B" w:rsidRDefault="007A267B" w:rsidP="007A267B">
      <w:pPr>
        <w:spacing w:after="0"/>
        <w:ind w:left="0"/>
        <w:rPr>
          <w:rFonts w:ascii="Calibri" w:eastAsia="Calibri" w:hAnsi="Calibri" w:cs="Calibri"/>
          <w:i/>
          <w:sz w:val="20"/>
          <w:szCs w:val="20"/>
        </w:rPr>
      </w:pPr>
    </w:p>
    <w:p w14:paraId="3AC875E1" w14:textId="77777777" w:rsidR="00686230" w:rsidRDefault="007A267B" w:rsidP="007A267B">
      <w:pPr>
        <w:spacing w:after="0"/>
        <w:ind w:left="0"/>
        <w:rPr>
          <w:rFonts w:ascii="Calibri" w:eastAsia="Calibri" w:hAnsi="Calibri" w:cs="Calibri"/>
          <w:i/>
          <w:sz w:val="20"/>
          <w:szCs w:val="20"/>
        </w:rPr>
      </w:pPr>
      <w:r w:rsidRPr="007A267B">
        <w:rPr>
          <w:rFonts w:ascii="Calibri" w:eastAsia="Calibri" w:hAnsi="Calibri" w:cs="Calibri"/>
          <w:i/>
          <w:sz w:val="20"/>
          <w:szCs w:val="20"/>
        </w:rPr>
        <w:tab/>
        <w:t xml:space="preserve">Saying something three times in Hebrew symbolically represents the superlative, which means that </w:t>
      </w:r>
    </w:p>
    <w:p w14:paraId="375F046B" w14:textId="77777777" w:rsidR="00686230" w:rsidRDefault="007A267B" w:rsidP="007A267B">
      <w:pPr>
        <w:spacing w:after="0"/>
        <w:ind w:left="0"/>
        <w:rPr>
          <w:rFonts w:ascii="Calibri" w:eastAsia="Calibri" w:hAnsi="Calibri" w:cs="Calibri"/>
          <w:i/>
          <w:sz w:val="20"/>
          <w:szCs w:val="20"/>
        </w:rPr>
      </w:pPr>
      <w:r w:rsidRPr="007A267B">
        <w:rPr>
          <w:rFonts w:ascii="Calibri" w:eastAsia="Calibri" w:hAnsi="Calibri" w:cs="Calibri"/>
          <w:i/>
          <w:sz w:val="20"/>
          <w:szCs w:val="20"/>
        </w:rPr>
        <w:t xml:space="preserve">the people of </w:t>
      </w:r>
      <w:proofErr w:type="spellStart"/>
      <w:r w:rsidRPr="007A267B">
        <w:rPr>
          <w:rFonts w:ascii="Calibri" w:eastAsia="Calibri" w:hAnsi="Calibri" w:cs="Calibri"/>
          <w:i/>
          <w:sz w:val="20"/>
          <w:szCs w:val="20"/>
        </w:rPr>
        <w:t>Ammonihah</w:t>
      </w:r>
      <w:proofErr w:type="spellEnd"/>
      <w:r w:rsidRPr="007A267B">
        <w:rPr>
          <w:rFonts w:ascii="Calibri" w:eastAsia="Calibri" w:hAnsi="Calibri" w:cs="Calibri"/>
          <w:i/>
          <w:sz w:val="20"/>
          <w:szCs w:val="20"/>
        </w:rPr>
        <w:t xml:space="preserve"> were the most astonished they could be at the message of Christ delivered by </w:t>
      </w:r>
    </w:p>
    <w:p w14:paraId="533941E1" w14:textId="067D03D5" w:rsidR="007A267B" w:rsidRDefault="007A267B" w:rsidP="007A267B">
      <w:pPr>
        <w:spacing w:after="0"/>
        <w:ind w:left="0"/>
        <w:rPr>
          <w:rFonts w:ascii="Calibri" w:eastAsia="Calibri" w:hAnsi="Calibri" w:cs="Calibri"/>
          <w:i/>
          <w:sz w:val="20"/>
          <w:szCs w:val="20"/>
        </w:rPr>
      </w:pPr>
      <w:r w:rsidRPr="007A267B">
        <w:rPr>
          <w:rFonts w:ascii="Calibri" w:eastAsia="Calibri" w:hAnsi="Calibri" w:cs="Calibri"/>
          <w:i/>
          <w:sz w:val="20"/>
          <w:szCs w:val="20"/>
        </w:rPr>
        <w:t>Amulek and Alma.</w:t>
      </w:r>
      <w:r>
        <w:rPr>
          <w:rFonts w:ascii="Calibri" w:eastAsia="Calibri" w:hAnsi="Calibri" w:cs="Calibri"/>
          <w:i/>
          <w:sz w:val="20"/>
          <w:szCs w:val="20"/>
        </w:rPr>
        <w:t>]</w:t>
      </w:r>
      <w:r w:rsidRPr="007A267B">
        <w:rPr>
          <w:rFonts w:ascii="Calibri" w:eastAsia="Calibri" w:hAnsi="Calibri" w:cs="Calibri"/>
          <w:i/>
          <w:sz w:val="20"/>
          <w:szCs w:val="20"/>
        </w:rPr>
        <w:t xml:space="preserve">  </w:t>
      </w:r>
    </w:p>
    <w:p w14:paraId="29D13C3F" w14:textId="77777777" w:rsidR="00842E47" w:rsidRPr="001413BF" w:rsidRDefault="00842E47" w:rsidP="00842E47">
      <w:pPr>
        <w:autoSpaceDE w:val="0"/>
        <w:autoSpaceDN w:val="0"/>
        <w:adjustRightInd w:val="0"/>
        <w:spacing w:after="0"/>
        <w:ind w:left="0"/>
        <w:rPr>
          <w:rFonts w:ascii="Calibri" w:eastAsia="Calibri" w:hAnsi="Calibri" w:cs="Calibri"/>
        </w:rPr>
      </w:pPr>
      <w:r w:rsidRPr="001413BF">
        <w:rPr>
          <w:rFonts w:ascii="Calibri" w:eastAsia="Calibri" w:hAnsi="Calibri" w:cs="Calibri"/>
        </w:rPr>
        <w:t>_______</w:t>
      </w:r>
    </w:p>
    <w:p w14:paraId="5B010079" w14:textId="0AC983FE" w:rsidR="00842E47" w:rsidRPr="001413BF" w:rsidRDefault="00842E47" w:rsidP="00842E47">
      <w:pPr>
        <w:autoSpaceDE w:val="0"/>
        <w:autoSpaceDN w:val="0"/>
        <w:adjustRightInd w:val="0"/>
        <w:spacing w:after="0"/>
        <w:ind w:left="0"/>
        <w:rPr>
          <w:rFonts w:ascii="Calibri" w:eastAsia="Calibri" w:hAnsi="Calibri" w:cs="Calibri"/>
          <w:sz w:val="18"/>
          <w:szCs w:val="18"/>
        </w:rPr>
      </w:pPr>
      <w:r w:rsidRPr="001413BF">
        <w:rPr>
          <w:rFonts w:ascii="Calibri" w:eastAsia="Calibri" w:hAnsi="Calibri" w:cs="Calibri"/>
          <w:sz w:val="18"/>
          <w:szCs w:val="18"/>
        </w:rPr>
        <w:t>[Heb</w:t>
      </w:r>
      <w:r>
        <w:rPr>
          <w:rFonts w:ascii="Calibri" w:eastAsia="Calibri" w:hAnsi="Calibri" w:cs="Calibri"/>
          <w:sz w:val="18"/>
          <w:szCs w:val="18"/>
        </w:rPr>
        <w:t xml:space="preserve">. </w:t>
      </w:r>
      <w:r w:rsidR="00D94FDC">
        <w:rPr>
          <w:rFonts w:ascii="Calibri" w:eastAsia="Calibri" w:hAnsi="Calibri" w:cs="Calibri"/>
          <w:sz w:val="18"/>
          <w:szCs w:val="18"/>
        </w:rPr>
        <w:t>11</w:t>
      </w:r>
      <w:r>
        <w:rPr>
          <w:rFonts w:ascii="Calibri" w:eastAsia="Calibri" w:hAnsi="Calibri" w:cs="Calibri"/>
          <w:sz w:val="18"/>
          <w:szCs w:val="18"/>
        </w:rPr>
        <w:t xml:space="preserve"> – Use of “made an end”]</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507BF5A7" w14:textId="7F2AF88D" w:rsidR="00842E47" w:rsidRPr="001413BF" w:rsidRDefault="00842E47" w:rsidP="00842E47">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1</w:t>
      </w:r>
      <w:r w:rsidR="00D94FDC">
        <w:rPr>
          <w:rFonts w:ascii="Calibri" w:eastAsia="Calibri" w:hAnsi="Calibri" w:cs="Calibri"/>
          <w:sz w:val="18"/>
          <w:szCs w:val="18"/>
        </w:rPr>
        <w:t>2</w:t>
      </w:r>
      <w:r>
        <w:rPr>
          <w:rFonts w:ascii="Calibri" w:eastAsia="Calibri" w:hAnsi="Calibri" w:cs="Calibri"/>
          <w:sz w:val="18"/>
          <w:szCs w:val="18"/>
        </w:rPr>
        <w:t xml:space="preserve"> – Use of “began to be”]</w:t>
      </w:r>
      <w:r>
        <w:rPr>
          <w:rFonts w:ascii="Calibri" w:eastAsia="Calibri" w:hAnsi="Calibri" w:cs="Calibri"/>
          <w:sz w:val="18"/>
          <w:szCs w:val="18"/>
        </w:rPr>
        <w:tab/>
      </w:r>
    </w:p>
    <w:p w14:paraId="5002D5F5" w14:textId="77777777" w:rsidR="00842E47" w:rsidRDefault="00842E47" w:rsidP="00842E47">
      <w:pPr>
        <w:spacing w:after="0"/>
        <w:ind w:left="0"/>
        <w:rPr>
          <w:rFonts w:ascii="Calibri" w:eastAsia="Calibri" w:hAnsi="Calibri" w:cs="Calibri"/>
        </w:rPr>
      </w:pPr>
      <w:r w:rsidRPr="00DE2D0D">
        <w:rPr>
          <w:i/>
        </w:rPr>
        <w:lastRenderedPageBreak/>
        <w:t>[Alma</w:t>
      </w:r>
      <w:r>
        <w:rPr>
          <w:i/>
        </w:rPr>
        <w:t xml:space="preserve"> 12</w:t>
      </w:r>
      <w:r w:rsidRPr="00DE2D0D">
        <w:rPr>
          <w:i/>
        </w:rPr>
        <w:t>]</w:t>
      </w:r>
      <w:r w:rsidRPr="00E574E9">
        <w:rPr>
          <w:rFonts w:ascii="Calibri" w:eastAsia="Calibri" w:hAnsi="Calibri" w:cs="Calibri"/>
        </w:rPr>
        <w:t xml:space="preserve"> </w:t>
      </w:r>
    </w:p>
    <w:p w14:paraId="0508BD94" w14:textId="77777777" w:rsidR="00842E47" w:rsidRPr="007A267B" w:rsidRDefault="00842E47" w:rsidP="007A267B">
      <w:pPr>
        <w:spacing w:after="0"/>
        <w:ind w:left="0"/>
        <w:rPr>
          <w:rFonts w:ascii="Calibri" w:eastAsia="Calibri" w:hAnsi="Calibri" w:cs="Calibri"/>
          <w:i/>
          <w:sz w:val="20"/>
          <w:szCs w:val="20"/>
        </w:rPr>
      </w:pPr>
    </w:p>
    <w:p w14:paraId="0231022C" w14:textId="55852191" w:rsidR="00D93006" w:rsidRDefault="00D93006" w:rsidP="00D93006">
      <w:pPr>
        <w:spacing w:after="0"/>
        <w:ind w:left="0"/>
        <w:rPr>
          <w:rFonts w:ascii="Calibri" w:eastAsia="Calibri" w:hAnsi="Calibri" w:cs="Calibri"/>
        </w:rPr>
      </w:pPr>
      <w:r>
        <w:rPr>
          <w:rFonts w:ascii="Calibri" w:eastAsia="Calibri" w:hAnsi="Calibri" w:cs="Calibri"/>
        </w:rPr>
        <w:t xml:space="preserve"> 20 </w:t>
      </w:r>
      <w:r w:rsidR="005B479B">
        <w:rPr>
          <w:rFonts w:ascii="Calibri" w:eastAsia="Calibri" w:hAnsi="Calibri" w:cs="Calibri"/>
        </w:rPr>
        <w:tab/>
      </w:r>
      <w:r>
        <w:rPr>
          <w:rFonts w:ascii="Calibri" w:eastAsia="Calibri" w:hAnsi="Calibri" w:cs="Calibri"/>
          <w:b/>
        </w:rPr>
        <w:t>But</w:t>
      </w:r>
      <w:r>
        <w:rPr>
          <w:rFonts w:ascii="Calibri" w:eastAsia="Calibri" w:hAnsi="Calibri" w:cs="Calibri"/>
        </w:rPr>
        <w:t xml:space="preserve"> </w:t>
      </w:r>
      <w:r w:rsidR="005B479B">
        <w:rPr>
          <w:rFonts w:ascii="Calibri" w:eastAsia="Calibri" w:hAnsi="Calibri" w:cs="Calibri"/>
        </w:rPr>
        <w:tab/>
      </w:r>
      <w:r>
        <w:rPr>
          <w:rFonts w:ascii="Calibri" w:eastAsia="Calibri" w:hAnsi="Calibri" w:cs="Calibri"/>
        </w:rPr>
        <w:t xml:space="preserve">there was </w:t>
      </w:r>
      <w:r w:rsidR="005B479B">
        <w:rPr>
          <w:rFonts w:ascii="Calibri" w:eastAsia="Calibri" w:hAnsi="Calibri" w:cs="Calibri"/>
        </w:rPr>
        <w:tab/>
      </w:r>
      <w:r w:rsidR="005B479B">
        <w:rPr>
          <w:rFonts w:ascii="Calibri" w:eastAsia="Calibri" w:hAnsi="Calibri" w:cs="Calibri"/>
        </w:rPr>
        <w:tab/>
        <w:t>ONE</w:t>
      </w:r>
      <w:r>
        <w:rPr>
          <w:rFonts w:ascii="Calibri" w:eastAsia="Calibri" w:hAnsi="Calibri" w:cs="Calibri"/>
        </w:rPr>
        <w:t xml:space="preserve"> </w:t>
      </w:r>
      <w:proofErr w:type="spellStart"/>
      <w:r w:rsidRPr="00B41F27">
        <w:rPr>
          <w:rFonts w:ascii="Calibri" w:eastAsia="Calibri" w:hAnsi="Calibri" w:cs="Calibri"/>
          <w:b/>
          <w:color w:val="984806" w:themeColor="accent6" w:themeShade="80"/>
        </w:rPr>
        <w:t>Antionah</w:t>
      </w:r>
      <w:proofErr w:type="spellEnd"/>
      <w:r>
        <w:rPr>
          <w:rFonts w:ascii="Calibri" w:eastAsia="Calibri" w:hAnsi="Calibri" w:cs="Calibri"/>
        </w:rPr>
        <w:t xml:space="preserve"> </w:t>
      </w:r>
    </w:p>
    <w:p w14:paraId="2D2D04CA" w14:textId="77777777" w:rsidR="005B479B" w:rsidRDefault="00D93006" w:rsidP="00D93006">
      <w:pPr>
        <w:spacing w:after="0"/>
        <w:ind w:left="0"/>
        <w:rPr>
          <w:rFonts w:ascii="Calibri" w:eastAsia="Calibri" w:hAnsi="Calibri" w:cs="Calibri"/>
        </w:rPr>
      </w:pPr>
      <w:r>
        <w:rPr>
          <w:rFonts w:ascii="Calibri" w:eastAsia="Calibri" w:hAnsi="Calibri" w:cs="Calibri"/>
        </w:rPr>
        <w:tab/>
      </w:r>
      <w:r w:rsidR="005B479B">
        <w:rPr>
          <w:rFonts w:ascii="Calibri" w:eastAsia="Calibri" w:hAnsi="Calibri" w:cs="Calibri"/>
        </w:rPr>
        <w:tab/>
      </w:r>
      <w:r w:rsidRPr="00B41F27">
        <w:rPr>
          <w:rFonts w:ascii="Calibri" w:eastAsia="Calibri" w:hAnsi="Calibri" w:cs="Calibri"/>
          <w:b/>
          <w:color w:val="984806" w:themeColor="accent6" w:themeShade="80"/>
          <w:u w:val="single"/>
        </w:rPr>
        <w:t>who</w:t>
      </w:r>
      <w:r>
        <w:rPr>
          <w:rFonts w:ascii="Calibri" w:eastAsia="Calibri" w:hAnsi="Calibri" w:cs="Calibri"/>
        </w:rPr>
        <w:t xml:space="preserve"> </w:t>
      </w:r>
      <w:r w:rsidR="005B479B">
        <w:rPr>
          <w:rFonts w:ascii="Calibri" w:eastAsia="Calibri" w:hAnsi="Calibri" w:cs="Calibri"/>
        </w:rPr>
        <w:tab/>
      </w:r>
      <w:r>
        <w:rPr>
          <w:rFonts w:ascii="Calibri" w:eastAsia="Calibri" w:hAnsi="Calibri" w:cs="Calibri"/>
        </w:rPr>
        <w:t xml:space="preserve">was </w:t>
      </w:r>
      <w:r w:rsidR="005B479B">
        <w:rPr>
          <w:rFonts w:ascii="Calibri" w:eastAsia="Calibri" w:hAnsi="Calibri" w:cs="Calibri"/>
        </w:rPr>
        <w:tab/>
      </w:r>
      <w:r>
        <w:rPr>
          <w:rFonts w:ascii="Calibri" w:eastAsia="Calibri" w:hAnsi="Calibri" w:cs="Calibri"/>
        </w:rPr>
        <w:t xml:space="preserve">a </w:t>
      </w:r>
      <w:r w:rsidR="005B479B">
        <w:rPr>
          <w:rFonts w:ascii="Calibri" w:eastAsia="Calibri" w:hAnsi="Calibri" w:cs="Calibri"/>
        </w:rPr>
        <w:tab/>
      </w:r>
      <w:r w:rsidRPr="00AF3C15">
        <w:rPr>
          <w:rFonts w:ascii="Calibri" w:eastAsia="Calibri" w:hAnsi="Calibri" w:cs="Calibri"/>
          <w:b/>
          <w:color w:val="984806" w:themeColor="accent6" w:themeShade="80"/>
        </w:rPr>
        <w:t>chief ruler</w:t>
      </w:r>
      <w:r w:rsidRPr="00AF3C15">
        <w:rPr>
          <w:rFonts w:ascii="Calibri" w:eastAsia="Calibri" w:hAnsi="Calibri" w:cs="Calibri"/>
          <w:color w:val="984806" w:themeColor="accent6" w:themeShade="80"/>
        </w:rPr>
        <w:t xml:space="preserve"> </w:t>
      </w:r>
    </w:p>
    <w:p w14:paraId="331D72B5" w14:textId="77777777" w:rsidR="00D93006" w:rsidRDefault="00D93006" w:rsidP="005B479B">
      <w:pPr>
        <w:spacing w:after="0"/>
        <w:ind w:left="3600" w:firstLine="720"/>
        <w:rPr>
          <w:rFonts w:ascii="Calibri" w:eastAsia="Calibri" w:hAnsi="Calibri" w:cs="Calibri"/>
          <w:color w:val="984806" w:themeColor="accent6" w:themeShade="80"/>
        </w:rPr>
      </w:pPr>
      <w:r>
        <w:rPr>
          <w:rFonts w:ascii="Calibri" w:eastAsia="Calibri" w:hAnsi="Calibri" w:cs="Calibri"/>
        </w:rPr>
        <w:t xml:space="preserve">among </w:t>
      </w:r>
      <w:r w:rsidR="005B479B">
        <w:rPr>
          <w:rFonts w:ascii="Calibri" w:eastAsia="Calibri" w:hAnsi="Calibri" w:cs="Calibri"/>
        </w:rPr>
        <w:tab/>
      </w:r>
      <w:r w:rsidR="005B479B">
        <w:rPr>
          <w:rFonts w:ascii="Calibri" w:eastAsia="Calibri" w:hAnsi="Calibri" w:cs="Calibri"/>
        </w:rPr>
        <w:tab/>
      </w:r>
      <w:r w:rsidR="00B1332F">
        <w:rPr>
          <w:rFonts w:ascii="Calibri" w:eastAsia="Calibri" w:hAnsi="Calibri" w:cs="Calibri"/>
          <w:color w:val="984806" w:themeColor="accent6" w:themeShade="80"/>
        </w:rPr>
        <w:t>them</w:t>
      </w:r>
    </w:p>
    <w:p w14:paraId="0BC65283" w14:textId="77777777" w:rsidR="00AF3C15" w:rsidRDefault="00AF3C15" w:rsidP="00AF3C15">
      <w:pPr>
        <w:spacing w:after="0"/>
        <w:ind w:left="0"/>
        <w:rPr>
          <w:rFonts w:ascii="Calibri" w:eastAsia="Calibri" w:hAnsi="Calibri" w:cs="Calibri"/>
          <w:color w:val="984806" w:themeColor="accent6" w:themeShade="80"/>
        </w:rPr>
      </w:pPr>
    </w:p>
    <w:p w14:paraId="52582D60" w14:textId="1579CBA3" w:rsidR="00686230" w:rsidRDefault="00AF3C15" w:rsidP="001413BF">
      <w:pPr>
        <w:spacing w:after="0"/>
        <w:ind w:left="0"/>
        <w:rPr>
          <w:rFonts w:ascii="Calibri" w:eastAsia="Calibri" w:hAnsi="Calibri" w:cs="Calibri"/>
          <w:i/>
          <w:sz w:val="20"/>
          <w:szCs w:val="20"/>
        </w:rPr>
      </w:pPr>
      <w:r w:rsidRPr="00AF3C15">
        <w:rPr>
          <w:rFonts w:ascii="Calibri" w:eastAsia="Calibri" w:hAnsi="Calibri" w:cs="Calibri"/>
          <w:i/>
          <w:sz w:val="20"/>
          <w:szCs w:val="20"/>
        </w:rPr>
        <w:t xml:space="preserve">[Note: </w:t>
      </w:r>
      <w:r w:rsidR="00D734D6">
        <w:rPr>
          <w:rFonts w:ascii="Calibri" w:eastAsia="Calibri" w:hAnsi="Calibri" w:cs="Calibri"/>
          <w:i/>
          <w:sz w:val="20"/>
          <w:szCs w:val="20"/>
        </w:rPr>
        <w:t xml:space="preserve"> </w:t>
      </w:r>
      <w:r w:rsidR="001413BF" w:rsidRPr="001413BF">
        <w:rPr>
          <w:rFonts w:ascii="Calibri" w:eastAsia="Calibri" w:hAnsi="Calibri" w:cs="Calibri"/>
          <w:i/>
          <w:sz w:val="20"/>
          <w:szCs w:val="20"/>
        </w:rPr>
        <w:t>Gordon Thomasson notes that the name "</w:t>
      </w:r>
      <w:proofErr w:type="spellStart"/>
      <w:r w:rsidR="001413BF" w:rsidRPr="001413BF">
        <w:rPr>
          <w:rFonts w:ascii="Calibri" w:eastAsia="Calibri" w:hAnsi="Calibri" w:cs="Calibri"/>
          <w:i/>
          <w:sz w:val="20"/>
          <w:szCs w:val="20"/>
        </w:rPr>
        <w:t>antion</w:t>
      </w:r>
      <w:proofErr w:type="spellEnd"/>
      <w:r w:rsidR="001413BF" w:rsidRPr="001413BF">
        <w:rPr>
          <w:rFonts w:ascii="Calibri" w:eastAsia="Calibri" w:hAnsi="Calibri" w:cs="Calibri"/>
          <w:i/>
          <w:sz w:val="20"/>
          <w:szCs w:val="20"/>
        </w:rPr>
        <w:t xml:space="preserve">" first appears in Alma 11:19 referring to the largest Nephite weights and units of measure of gold.  According to Thomasson, what is intriguing is that this name appears in later chapters of the text of Alma as part of other names.  It first appears in Alma 12:20 referring </w:t>
      </w:r>
    </w:p>
    <w:p w14:paraId="1BD1A826" w14:textId="19AA43FE" w:rsidR="001413BF" w:rsidRPr="001413BF" w:rsidRDefault="001413BF" w:rsidP="001413BF">
      <w:pPr>
        <w:spacing w:after="0"/>
        <w:ind w:left="0"/>
        <w:rPr>
          <w:rFonts w:ascii="Calibri" w:eastAsia="Calibri" w:hAnsi="Calibri" w:cs="Calibri"/>
          <w:i/>
          <w:sz w:val="20"/>
          <w:szCs w:val="20"/>
        </w:rPr>
      </w:pPr>
      <w:r w:rsidRPr="001413BF">
        <w:rPr>
          <w:rFonts w:ascii="Calibri" w:eastAsia="Calibri" w:hAnsi="Calibri" w:cs="Calibri"/>
          <w:i/>
          <w:sz w:val="20"/>
          <w:szCs w:val="20"/>
        </w:rPr>
        <w:t xml:space="preserve">to a chief ruler of </w:t>
      </w:r>
      <w:proofErr w:type="spellStart"/>
      <w:r w:rsidRPr="001413BF">
        <w:rPr>
          <w:rFonts w:ascii="Calibri" w:eastAsia="Calibri" w:hAnsi="Calibri" w:cs="Calibri"/>
          <w:i/>
          <w:sz w:val="20"/>
          <w:szCs w:val="20"/>
        </w:rPr>
        <w:t>Ammonihah</w:t>
      </w:r>
      <w:proofErr w:type="spellEnd"/>
      <w:r w:rsidRPr="001413BF">
        <w:rPr>
          <w:rFonts w:ascii="Calibri" w:eastAsia="Calibri" w:hAnsi="Calibri" w:cs="Calibri"/>
          <w:i/>
          <w:sz w:val="20"/>
          <w:szCs w:val="20"/>
        </w:rPr>
        <w:t>, one "</w:t>
      </w:r>
      <w:proofErr w:type="spellStart"/>
      <w:r w:rsidRPr="001413BF">
        <w:rPr>
          <w:rFonts w:ascii="Calibri" w:eastAsia="Calibri" w:hAnsi="Calibri" w:cs="Calibri"/>
          <w:i/>
          <w:sz w:val="20"/>
          <w:szCs w:val="20"/>
        </w:rPr>
        <w:t>Antionah</w:t>
      </w:r>
      <w:proofErr w:type="spellEnd"/>
      <w:r w:rsidRPr="001413BF">
        <w:rPr>
          <w:rFonts w:ascii="Calibri" w:eastAsia="Calibri" w:hAnsi="Calibri" w:cs="Calibri"/>
          <w:i/>
          <w:sz w:val="20"/>
          <w:szCs w:val="20"/>
        </w:rPr>
        <w:t>," a big man in status and self-esteem.  Later the name "</w:t>
      </w:r>
      <w:proofErr w:type="spellStart"/>
      <w:r w:rsidRPr="001413BF">
        <w:rPr>
          <w:rFonts w:ascii="Calibri" w:eastAsia="Calibri" w:hAnsi="Calibri" w:cs="Calibri"/>
          <w:i/>
          <w:sz w:val="20"/>
          <w:szCs w:val="20"/>
        </w:rPr>
        <w:t>antion</w:t>
      </w:r>
      <w:proofErr w:type="spellEnd"/>
      <w:r w:rsidRPr="001413BF">
        <w:rPr>
          <w:rFonts w:ascii="Calibri" w:eastAsia="Calibri" w:hAnsi="Calibri" w:cs="Calibri"/>
          <w:i/>
          <w:sz w:val="20"/>
          <w:szCs w:val="20"/>
        </w:rPr>
        <w:t>" appears as part of the name of "</w:t>
      </w:r>
      <w:proofErr w:type="spellStart"/>
      <w:r w:rsidRPr="001413BF">
        <w:rPr>
          <w:rFonts w:ascii="Calibri" w:eastAsia="Calibri" w:hAnsi="Calibri" w:cs="Calibri"/>
          <w:i/>
          <w:sz w:val="20"/>
          <w:szCs w:val="20"/>
        </w:rPr>
        <w:t>Antionum</w:t>
      </w:r>
      <w:proofErr w:type="spellEnd"/>
      <w:r w:rsidRPr="001413BF">
        <w:rPr>
          <w:rFonts w:ascii="Calibri" w:eastAsia="Calibri" w:hAnsi="Calibri" w:cs="Calibri"/>
          <w:i/>
          <w:sz w:val="20"/>
          <w:szCs w:val="20"/>
        </w:rPr>
        <w:t xml:space="preserve">" (Alma 31:3), the pride-in-wealth city of the </w:t>
      </w:r>
      <w:proofErr w:type="spellStart"/>
      <w:r w:rsidRPr="001413BF">
        <w:rPr>
          <w:rFonts w:ascii="Calibri" w:eastAsia="Calibri" w:hAnsi="Calibri" w:cs="Calibri"/>
          <w:i/>
          <w:sz w:val="20"/>
          <w:szCs w:val="20"/>
        </w:rPr>
        <w:t>Zoramites</w:t>
      </w:r>
      <w:proofErr w:type="spellEnd"/>
      <w:r w:rsidRPr="001413BF">
        <w:rPr>
          <w:rFonts w:ascii="Calibri" w:eastAsia="Calibri" w:hAnsi="Calibri" w:cs="Calibri"/>
          <w:i/>
          <w:sz w:val="20"/>
          <w:szCs w:val="20"/>
        </w:rPr>
        <w:t>.</w:t>
      </w:r>
    </w:p>
    <w:p w14:paraId="552C7F56" w14:textId="77777777" w:rsidR="00686230" w:rsidRDefault="001413BF" w:rsidP="001413BF">
      <w:pPr>
        <w:spacing w:after="0"/>
        <w:ind w:left="0"/>
        <w:rPr>
          <w:rFonts w:ascii="Calibri" w:eastAsia="Calibri" w:hAnsi="Calibri" w:cs="Calibri"/>
          <w:i/>
          <w:sz w:val="20"/>
          <w:szCs w:val="20"/>
          <w:u w:val="single"/>
        </w:rPr>
      </w:pPr>
      <w:r w:rsidRPr="001413BF">
        <w:rPr>
          <w:rFonts w:ascii="Calibri" w:eastAsia="Calibri" w:hAnsi="Calibri" w:cs="Calibri"/>
          <w:i/>
          <w:sz w:val="20"/>
          <w:szCs w:val="20"/>
        </w:rPr>
        <w:tab/>
        <w:t xml:space="preserve">With respect to the name </w:t>
      </w:r>
      <w:proofErr w:type="spellStart"/>
      <w:r w:rsidRPr="001413BF">
        <w:rPr>
          <w:rFonts w:ascii="Calibri" w:eastAsia="Calibri" w:hAnsi="Calibri" w:cs="Calibri"/>
          <w:i/>
          <w:sz w:val="20"/>
          <w:szCs w:val="20"/>
        </w:rPr>
        <w:t>Antionah</w:t>
      </w:r>
      <w:proofErr w:type="spellEnd"/>
      <w:r w:rsidRPr="001413BF">
        <w:rPr>
          <w:rFonts w:ascii="Calibri" w:eastAsia="Calibri" w:hAnsi="Calibri" w:cs="Calibri"/>
          <w:i/>
          <w:sz w:val="20"/>
          <w:szCs w:val="20"/>
        </w:rPr>
        <w:t xml:space="preserve">, Thomasson hypothesizes that in order to facilitate editorial condensation of the Nephite records, Mormon used a process of </w:t>
      </w:r>
      <w:r w:rsidRPr="001413BF">
        <w:rPr>
          <w:rFonts w:ascii="Calibri" w:eastAsia="Calibri" w:hAnsi="Calibri" w:cs="Calibri"/>
          <w:i/>
          <w:iCs/>
          <w:sz w:val="20"/>
          <w:szCs w:val="20"/>
        </w:rPr>
        <w:t>met</w:t>
      </w:r>
      <w:r w:rsidRPr="00B143A1">
        <w:rPr>
          <w:rFonts w:ascii="Calibri" w:eastAsia="Calibri" w:hAnsi="Calibri" w:cs="Calibri"/>
          <w:b/>
          <w:i/>
          <w:iCs/>
          <w:sz w:val="20"/>
          <w:szCs w:val="20"/>
        </w:rPr>
        <w:t>o</w:t>
      </w:r>
      <w:r w:rsidRPr="001413BF">
        <w:rPr>
          <w:rFonts w:ascii="Calibri" w:eastAsia="Calibri" w:hAnsi="Calibri" w:cs="Calibri"/>
          <w:i/>
          <w:iCs/>
          <w:sz w:val="20"/>
          <w:szCs w:val="20"/>
        </w:rPr>
        <w:t>nymic</w:t>
      </w:r>
      <w:r w:rsidRPr="001413BF">
        <w:rPr>
          <w:rFonts w:ascii="Calibri" w:eastAsia="Calibri" w:hAnsi="Calibri" w:cs="Calibri"/>
          <w:i/>
          <w:sz w:val="20"/>
          <w:szCs w:val="20"/>
        </w:rPr>
        <w:t xml:space="preserve"> naming wherein he substituted symbolically or historically "loaded" names for the actual personal names of given individuals.  (Gordon C. Thomasson, "What's in a Name? Book of Mormon Language, Names, and [Metonymic] Naming," in </w:t>
      </w:r>
      <w:r w:rsidRPr="001413BF">
        <w:rPr>
          <w:rFonts w:ascii="Calibri" w:eastAsia="Calibri" w:hAnsi="Calibri" w:cs="Calibri"/>
          <w:i/>
          <w:sz w:val="20"/>
          <w:szCs w:val="20"/>
          <w:u w:val="single"/>
        </w:rPr>
        <w:t xml:space="preserve">Journal </w:t>
      </w:r>
    </w:p>
    <w:p w14:paraId="271DF5AA" w14:textId="24B675CA" w:rsidR="001413BF" w:rsidRPr="001413BF" w:rsidRDefault="001413BF" w:rsidP="001413BF">
      <w:pPr>
        <w:spacing w:after="0"/>
        <w:ind w:left="0"/>
        <w:rPr>
          <w:rFonts w:ascii="Calibri" w:eastAsia="Calibri" w:hAnsi="Calibri" w:cs="Calibri"/>
          <w:i/>
          <w:sz w:val="20"/>
          <w:szCs w:val="20"/>
        </w:rPr>
      </w:pPr>
      <w:r w:rsidRPr="001413BF">
        <w:rPr>
          <w:rFonts w:ascii="Calibri" w:eastAsia="Calibri" w:hAnsi="Calibri" w:cs="Calibri"/>
          <w:i/>
          <w:sz w:val="20"/>
          <w:szCs w:val="20"/>
          <w:u w:val="single"/>
        </w:rPr>
        <w:t>of Book of Mormon Studies</w:t>
      </w:r>
      <w:r w:rsidRPr="001413BF">
        <w:rPr>
          <w:rFonts w:ascii="Calibri" w:eastAsia="Calibri" w:hAnsi="Calibri" w:cs="Calibri"/>
          <w:i/>
          <w:sz w:val="20"/>
          <w:szCs w:val="20"/>
        </w:rPr>
        <w:t>, Volume 3, Number 1 (Spring 1994), p. 8, 10, 16</w:t>
      </w:r>
      <w:r w:rsidR="00A1118A">
        <w:rPr>
          <w:rFonts w:ascii="Calibri" w:eastAsia="Calibri" w:hAnsi="Calibri" w:cs="Calibri"/>
          <w:i/>
          <w:sz w:val="20"/>
          <w:szCs w:val="20"/>
        </w:rPr>
        <w:t>.</w:t>
      </w:r>
      <w:r w:rsidRPr="001413BF">
        <w:rPr>
          <w:rFonts w:ascii="Calibri" w:eastAsia="Calibri" w:hAnsi="Calibri" w:cs="Calibri"/>
          <w:i/>
          <w:sz w:val="20"/>
          <w:szCs w:val="20"/>
        </w:rPr>
        <w:t xml:space="preserve">)]  </w:t>
      </w:r>
    </w:p>
    <w:p w14:paraId="4366320E" w14:textId="77777777" w:rsidR="00AF3C15" w:rsidRPr="00AF3C15" w:rsidRDefault="00AF3C15" w:rsidP="00AF3C15">
      <w:pPr>
        <w:spacing w:after="0"/>
        <w:ind w:left="0"/>
        <w:rPr>
          <w:rFonts w:ascii="Calibri" w:eastAsia="Calibri" w:hAnsi="Calibri" w:cs="Calibri"/>
          <w:i/>
          <w:sz w:val="20"/>
          <w:szCs w:val="20"/>
        </w:rPr>
      </w:pPr>
    </w:p>
    <w:p w14:paraId="53FC3E68" w14:textId="77777777" w:rsidR="005B479B" w:rsidRDefault="00D93006" w:rsidP="00D93006">
      <w:pPr>
        <w:spacing w:after="0"/>
        <w:ind w:left="0"/>
        <w:rPr>
          <w:rFonts w:ascii="Calibri" w:eastAsia="Calibri" w:hAnsi="Calibri" w:cs="Calibri"/>
        </w:rPr>
      </w:pPr>
      <w:r>
        <w:rPr>
          <w:rFonts w:ascii="Calibri" w:eastAsia="Calibri" w:hAnsi="Calibri" w:cs="Calibri"/>
        </w:rPr>
        <w:tab/>
      </w:r>
      <w:r w:rsidR="005B479B">
        <w:rPr>
          <w:rFonts w:ascii="Calibri" w:eastAsia="Calibri" w:hAnsi="Calibri" w:cs="Calibri"/>
        </w:rPr>
        <w:t xml:space="preserve">             [</w:t>
      </w:r>
      <w:r w:rsidR="005B479B" w:rsidRPr="00B41F27">
        <w:rPr>
          <w:rFonts w:ascii="Calibri" w:eastAsia="Calibri" w:hAnsi="Calibri" w:cs="Calibri"/>
          <w:b/>
          <w:color w:val="984806" w:themeColor="accent6" w:themeShade="80"/>
          <w:u w:val="single"/>
        </w:rPr>
        <w:t>who</w:t>
      </w:r>
      <w:r w:rsidR="005B479B">
        <w:rPr>
          <w:rFonts w:ascii="Calibri" w:eastAsia="Calibri" w:hAnsi="Calibri" w:cs="Calibri"/>
        </w:rPr>
        <w:t>]</w:t>
      </w:r>
      <w:r w:rsidR="005B479B">
        <w:rPr>
          <w:rFonts w:ascii="Calibri" w:eastAsia="Calibri" w:hAnsi="Calibri" w:cs="Calibri"/>
        </w:rPr>
        <w:tab/>
      </w:r>
      <w:r w:rsidR="005B479B">
        <w:rPr>
          <w:rFonts w:ascii="Calibri" w:eastAsia="Calibri" w:hAnsi="Calibri" w:cs="Calibri"/>
        </w:rPr>
        <w:tab/>
      </w:r>
      <w:r w:rsidR="005B479B">
        <w:rPr>
          <w:rFonts w:ascii="Calibri" w:eastAsia="Calibri" w:hAnsi="Calibri" w:cs="Calibri"/>
        </w:rPr>
        <w:tab/>
      </w:r>
      <w:r w:rsidRPr="00B41F27">
        <w:rPr>
          <w:rFonts w:ascii="Calibri" w:eastAsia="Calibri" w:hAnsi="Calibri" w:cs="Calibri"/>
          <w:i/>
          <w:iCs/>
          <w:color w:val="FF0000"/>
          <w:u w:val="single"/>
        </w:rPr>
        <w:t xml:space="preserve">came </w:t>
      </w:r>
      <w:r w:rsidRPr="001413BF">
        <w:rPr>
          <w:rFonts w:ascii="Calibri" w:eastAsia="Calibri" w:hAnsi="Calibri" w:cs="Calibri"/>
          <w:u w:val="single"/>
        </w:rPr>
        <w:t>forth</w:t>
      </w:r>
      <w:r>
        <w:rPr>
          <w:rFonts w:ascii="Calibri" w:eastAsia="Calibri" w:hAnsi="Calibri" w:cs="Calibri"/>
        </w:rPr>
        <w:t xml:space="preserve"> </w:t>
      </w:r>
    </w:p>
    <w:p w14:paraId="0EF2FD1E" w14:textId="77777777" w:rsidR="00D93006" w:rsidRDefault="00D93006" w:rsidP="005B479B">
      <w:pPr>
        <w:spacing w:after="0"/>
        <w:rPr>
          <w:rFonts w:ascii="Calibri" w:eastAsia="Calibri" w:hAnsi="Calibri" w:cs="Calibri"/>
        </w:rPr>
      </w:pPr>
      <w:r w:rsidRPr="005B479B">
        <w:rPr>
          <w:rFonts w:ascii="Calibri" w:eastAsia="Calibri" w:hAnsi="Calibri" w:cs="Calibri"/>
          <w:b/>
        </w:rPr>
        <w:t xml:space="preserve">and </w:t>
      </w:r>
      <w:r w:rsidR="005B479B">
        <w:rPr>
          <w:rFonts w:ascii="Calibri" w:eastAsia="Calibri" w:hAnsi="Calibri" w:cs="Calibri"/>
        </w:rPr>
        <w:t xml:space="preserve">  </w:t>
      </w:r>
      <w:proofErr w:type="gramStart"/>
      <w:r w:rsidR="005B479B">
        <w:rPr>
          <w:rFonts w:ascii="Calibri" w:eastAsia="Calibri" w:hAnsi="Calibri" w:cs="Calibri"/>
        </w:rPr>
        <w:t xml:space="preserve">   [</w:t>
      </w:r>
      <w:proofErr w:type="gramEnd"/>
      <w:r w:rsidR="005B479B" w:rsidRPr="003A5F34">
        <w:rPr>
          <w:rFonts w:ascii="Calibri" w:eastAsia="Calibri" w:hAnsi="Calibri" w:cs="Calibri"/>
          <w:b/>
          <w:color w:val="984806" w:themeColor="accent6" w:themeShade="80"/>
          <w:highlight w:val="lightGray"/>
          <w:u w:val="single"/>
        </w:rPr>
        <w:t>who]</w:t>
      </w:r>
      <w:r w:rsidR="005B479B" w:rsidRPr="003A5F34">
        <w:rPr>
          <w:rFonts w:ascii="Calibri" w:eastAsia="Calibri" w:hAnsi="Calibri" w:cs="Calibri"/>
          <w:highlight w:val="lightGray"/>
          <w:u w:val="single"/>
        </w:rPr>
        <w:tab/>
      </w:r>
      <w:r w:rsidR="005B479B" w:rsidRPr="003A5F34">
        <w:rPr>
          <w:rFonts w:ascii="Calibri" w:eastAsia="Calibri" w:hAnsi="Calibri" w:cs="Calibri"/>
          <w:highlight w:val="lightGray"/>
          <w:u w:val="single"/>
        </w:rPr>
        <w:tab/>
      </w:r>
      <w:r w:rsidR="005B479B" w:rsidRPr="003A5F34">
        <w:rPr>
          <w:rFonts w:ascii="Calibri" w:eastAsia="Calibri" w:hAnsi="Calibri" w:cs="Calibri"/>
          <w:highlight w:val="lightGray"/>
          <w:u w:val="single"/>
        </w:rPr>
        <w:tab/>
      </w:r>
      <w:r w:rsidRPr="003A5F34">
        <w:rPr>
          <w:rFonts w:ascii="Calibri" w:eastAsia="Calibri" w:hAnsi="Calibri" w:cs="Calibri"/>
          <w:b/>
          <w:highlight w:val="lightGray"/>
          <w:u w:val="single"/>
        </w:rPr>
        <w:t>said</w:t>
      </w:r>
      <w:r w:rsidRPr="003A5F34">
        <w:rPr>
          <w:rFonts w:ascii="Calibri" w:eastAsia="Calibri" w:hAnsi="Calibri" w:cs="Calibri"/>
          <w:highlight w:val="lightGray"/>
          <w:u w:val="single"/>
        </w:rPr>
        <w:t xml:space="preserve"> </w:t>
      </w:r>
      <w:r w:rsidR="005B479B" w:rsidRPr="003A5F34">
        <w:rPr>
          <w:rFonts w:ascii="Calibri" w:eastAsia="Calibri" w:hAnsi="Calibri" w:cs="Calibri"/>
          <w:highlight w:val="lightGray"/>
          <w:u w:val="single"/>
        </w:rPr>
        <w:tab/>
      </w:r>
      <w:r w:rsidRPr="003A5F34">
        <w:rPr>
          <w:rFonts w:ascii="Calibri" w:eastAsia="Calibri" w:hAnsi="Calibri" w:cs="Calibri"/>
          <w:highlight w:val="lightGray"/>
          <w:u w:val="single"/>
        </w:rPr>
        <w:t>unto</w:t>
      </w:r>
      <w:r w:rsidRPr="003A5F34">
        <w:rPr>
          <w:rFonts w:ascii="Calibri" w:eastAsia="Calibri" w:hAnsi="Calibri" w:cs="Calibri"/>
          <w:b/>
          <w:highlight w:val="lightGray"/>
          <w:u w:val="single"/>
        </w:rPr>
        <w:t xml:space="preserve"> </w:t>
      </w:r>
      <w:r w:rsidR="005B479B" w:rsidRPr="003A5F34">
        <w:rPr>
          <w:rFonts w:ascii="Calibri" w:eastAsia="Calibri" w:hAnsi="Calibri" w:cs="Calibri"/>
          <w:b/>
          <w:highlight w:val="lightGray"/>
          <w:u w:val="single"/>
        </w:rPr>
        <w:tab/>
        <w:t xml:space="preserve">          </w:t>
      </w:r>
      <w:r w:rsidR="005B479B" w:rsidRPr="003A5F34">
        <w:rPr>
          <w:rFonts w:ascii="Calibri" w:eastAsia="Calibri" w:hAnsi="Calibri" w:cs="Calibri"/>
          <w:b/>
          <w:color w:val="00B0F0"/>
          <w:highlight w:val="lightGray"/>
          <w:u w:val="single"/>
        </w:rPr>
        <w:t xml:space="preserve"> </w:t>
      </w:r>
      <w:r w:rsidRPr="00A3209E">
        <w:rPr>
          <w:rFonts w:ascii="Calibri" w:eastAsia="Calibri" w:hAnsi="Calibri" w:cs="Calibri"/>
          <w:bCs/>
          <w:color w:val="00B0F0"/>
          <w:highlight w:val="lightGray"/>
          <w:u w:val="single"/>
        </w:rPr>
        <w:t>him</w:t>
      </w:r>
      <w:r w:rsidRPr="005B479B">
        <w:rPr>
          <w:rFonts w:ascii="Calibri" w:eastAsia="Calibri" w:hAnsi="Calibri" w:cs="Calibri"/>
          <w:b/>
          <w:color w:val="00B0F0"/>
        </w:rPr>
        <w:t xml:space="preserve"> </w:t>
      </w:r>
    </w:p>
    <w:p w14:paraId="1AE51981" w14:textId="77777777" w:rsidR="001413BF" w:rsidRDefault="001413BF" w:rsidP="001413BF">
      <w:pPr>
        <w:spacing w:after="0"/>
        <w:ind w:left="0"/>
        <w:rPr>
          <w:rFonts w:ascii="Calibri" w:eastAsia="Calibri" w:hAnsi="Calibri" w:cs="Calibri"/>
          <w:b/>
        </w:rPr>
      </w:pPr>
    </w:p>
    <w:p w14:paraId="6A878ADA" w14:textId="77777777" w:rsidR="005B479B"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t>What</w:t>
      </w:r>
      <w:r w:rsidR="005B479B">
        <w:rPr>
          <w:rFonts w:ascii="Calibri" w:eastAsia="Calibri" w:hAnsi="Calibri" w:cs="Calibri"/>
        </w:rPr>
        <w:tab/>
      </w:r>
      <w:r>
        <w:rPr>
          <w:rFonts w:ascii="Calibri" w:eastAsia="Calibri" w:hAnsi="Calibri" w:cs="Calibri"/>
        </w:rPr>
        <w:t xml:space="preserve"> is </w:t>
      </w:r>
      <w:r w:rsidR="005B479B">
        <w:rPr>
          <w:rFonts w:ascii="Calibri" w:eastAsia="Calibri" w:hAnsi="Calibri" w:cs="Calibri"/>
        </w:rPr>
        <w:tab/>
      </w:r>
      <w:r w:rsidR="005B479B">
        <w:rPr>
          <w:rFonts w:ascii="Calibri" w:eastAsia="Calibri" w:hAnsi="Calibri" w:cs="Calibri"/>
        </w:rPr>
        <w:tab/>
      </w:r>
      <w:r>
        <w:rPr>
          <w:rFonts w:ascii="Calibri" w:eastAsia="Calibri" w:hAnsi="Calibri" w:cs="Calibri"/>
        </w:rPr>
        <w:t xml:space="preserve">this </w:t>
      </w:r>
    </w:p>
    <w:p w14:paraId="6CE6BAD0" w14:textId="77777777" w:rsidR="00D93006" w:rsidRDefault="00D93006" w:rsidP="005B479B">
      <w:pPr>
        <w:spacing w:after="0"/>
        <w:ind w:left="0" w:firstLine="720"/>
        <w:rPr>
          <w:rFonts w:ascii="Calibri" w:eastAsia="Calibri" w:hAnsi="Calibri" w:cs="Calibri"/>
        </w:rPr>
      </w:pPr>
      <w:r w:rsidRPr="001413BF">
        <w:rPr>
          <w:rFonts w:ascii="Calibri" w:eastAsia="Calibri" w:hAnsi="Calibri" w:cs="Calibri"/>
          <w:b/>
        </w:rPr>
        <w:t xml:space="preserve">that </w:t>
      </w:r>
      <w:r w:rsidR="005B479B">
        <w:rPr>
          <w:rFonts w:ascii="Calibri" w:eastAsia="Calibri" w:hAnsi="Calibri" w:cs="Calibri"/>
        </w:rPr>
        <w:tab/>
      </w:r>
      <w:r w:rsidRPr="00A3209E">
        <w:rPr>
          <w:rFonts w:ascii="Calibri" w:eastAsia="Calibri" w:hAnsi="Calibri" w:cs="Calibri"/>
          <w:bCs/>
          <w:color w:val="00B0F0"/>
        </w:rPr>
        <w:t>thou</w:t>
      </w:r>
      <w:r>
        <w:rPr>
          <w:rFonts w:ascii="Calibri" w:eastAsia="Calibri" w:hAnsi="Calibri" w:cs="Calibri"/>
        </w:rPr>
        <w:t xml:space="preserve"> </w:t>
      </w:r>
      <w:r w:rsidR="005B479B">
        <w:rPr>
          <w:rFonts w:ascii="Calibri" w:eastAsia="Calibri" w:hAnsi="Calibri" w:cs="Calibri"/>
        </w:rPr>
        <w:tab/>
      </w:r>
      <w:r>
        <w:rPr>
          <w:rFonts w:ascii="Calibri" w:eastAsia="Calibri" w:hAnsi="Calibri" w:cs="Calibri"/>
        </w:rPr>
        <w:t xml:space="preserve">hast </w:t>
      </w:r>
      <w:r w:rsidR="005B479B">
        <w:rPr>
          <w:rFonts w:ascii="Calibri" w:eastAsia="Calibri" w:hAnsi="Calibri" w:cs="Calibri"/>
        </w:rPr>
        <w:tab/>
      </w:r>
      <w:r w:rsidR="005B479B">
        <w:rPr>
          <w:rFonts w:ascii="Calibri" w:eastAsia="Calibri" w:hAnsi="Calibri" w:cs="Calibri"/>
        </w:rPr>
        <w:tab/>
      </w:r>
      <w:r w:rsidRPr="00B41F27">
        <w:rPr>
          <w:rFonts w:ascii="Calibri" w:eastAsia="Calibri" w:hAnsi="Calibri" w:cs="Calibri"/>
          <w:b/>
          <w:highlight w:val="lightGray"/>
          <w:u w:val="single"/>
        </w:rPr>
        <w:t>said</w:t>
      </w:r>
    </w:p>
    <w:p w14:paraId="6A99B3CC" w14:textId="77777777" w:rsidR="001413BF" w:rsidRDefault="001413BF" w:rsidP="005B479B">
      <w:pPr>
        <w:spacing w:after="0"/>
        <w:ind w:left="0" w:firstLine="720"/>
        <w:rPr>
          <w:rFonts w:ascii="Calibri" w:eastAsia="Calibri" w:hAnsi="Calibri" w:cs="Calibri"/>
        </w:rPr>
      </w:pPr>
    </w:p>
    <w:p w14:paraId="25938B3A" w14:textId="77777777" w:rsidR="00D93006" w:rsidRDefault="00D93006" w:rsidP="00D93006">
      <w:pPr>
        <w:spacing w:after="0"/>
        <w:ind w:left="0"/>
        <w:rPr>
          <w:rFonts w:ascii="Calibri" w:eastAsia="Calibri" w:hAnsi="Calibri" w:cs="Calibri"/>
        </w:rPr>
      </w:pPr>
      <w:r>
        <w:rPr>
          <w:rFonts w:ascii="Calibri" w:eastAsia="Calibri" w:hAnsi="Calibri" w:cs="Calibri"/>
        </w:rPr>
        <w:tab/>
      </w:r>
      <w:r w:rsidRPr="001413BF">
        <w:rPr>
          <w:rFonts w:ascii="Calibri" w:eastAsia="Calibri" w:hAnsi="Calibri" w:cs="Calibri"/>
          <w:b/>
        </w:rPr>
        <w:t>that</w:t>
      </w:r>
      <w:r>
        <w:rPr>
          <w:rFonts w:ascii="Calibri" w:eastAsia="Calibri" w:hAnsi="Calibri" w:cs="Calibri"/>
        </w:rPr>
        <w:t xml:space="preserve"> </w:t>
      </w:r>
      <w:r w:rsidR="005B479B">
        <w:rPr>
          <w:rFonts w:ascii="Calibri" w:eastAsia="Calibri" w:hAnsi="Calibri" w:cs="Calibri"/>
        </w:rPr>
        <w:tab/>
      </w:r>
      <w:r>
        <w:rPr>
          <w:rFonts w:ascii="Calibri" w:eastAsia="Calibri" w:hAnsi="Calibri" w:cs="Calibri"/>
        </w:rPr>
        <w:t xml:space="preserve">man </w:t>
      </w:r>
      <w:r w:rsidR="005B479B">
        <w:rPr>
          <w:rFonts w:ascii="Calibri" w:eastAsia="Calibri" w:hAnsi="Calibri" w:cs="Calibri"/>
        </w:rPr>
        <w:tab/>
      </w:r>
      <w:r>
        <w:rPr>
          <w:rFonts w:ascii="Calibri" w:eastAsia="Calibri" w:hAnsi="Calibri" w:cs="Calibri"/>
        </w:rPr>
        <w:t xml:space="preserve">should </w:t>
      </w:r>
      <w:r w:rsidR="005B479B">
        <w:rPr>
          <w:rFonts w:ascii="Calibri" w:eastAsia="Calibri" w:hAnsi="Calibri" w:cs="Calibri"/>
        </w:rPr>
        <w:tab/>
      </w:r>
      <w:r w:rsidR="005B479B">
        <w:rPr>
          <w:rFonts w:ascii="Calibri" w:eastAsia="Calibri" w:hAnsi="Calibri" w:cs="Calibri"/>
        </w:rPr>
        <w:tab/>
      </w:r>
      <w:r w:rsidRPr="001413BF">
        <w:rPr>
          <w:rFonts w:ascii="Calibri" w:eastAsia="Calibri" w:hAnsi="Calibri" w:cs="Calibri"/>
          <w:b/>
          <w:color w:val="00B0F0"/>
        </w:rPr>
        <w:t xml:space="preserve">rise </w:t>
      </w:r>
      <w:r w:rsidR="005B479B">
        <w:rPr>
          <w:rFonts w:ascii="Calibri" w:eastAsia="Calibri" w:hAnsi="Calibri" w:cs="Calibri"/>
        </w:rPr>
        <w:tab/>
      </w:r>
      <w:r>
        <w:rPr>
          <w:rFonts w:ascii="Calibri" w:eastAsia="Calibri" w:hAnsi="Calibri" w:cs="Calibri"/>
        </w:rPr>
        <w:t xml:space="preserve">from </w:t>
      </w:r>
      <w:r w:rsidR="005B479B">
        <w:rPr>
          <w:rFonts w:ascii="Calibri" w:eastAsia="Calibri" w:hAnsi="Calibri" w:cs="Calibri"/>
        </w:rPr>
        <w:tab/>
      </w:r>
      <w:r>
        <w:rPr>
          <w:rFonts w:ascii="Calibri" w:eastAsia="Calibri" w:hAnsi="Calibri" w:cs="Calibri"/>
        </w:rPr>
        <w:t xml:space="preserve">the </w:t>
      </w:r>
      <w:r w:rsidR="005B479B">
        <w:rPr>
          <w:rFonts w:ascii="Calibri" w:eastAsia="Calibri" w:hAnsi="Calibri" w:cs="Calibri"/>
        </w:rPr>
        <w:tab/>
      </w:r>
      <w:r w:rsidRPr="001413BF">
        <w:rPr>
          <w:rFonts w:ascii="Calibri" w:eastAsia="Calibri" w:hAnsi="Calibri" w:cs="Calibri"/>
          <w:b/>
          <w:color w:val="984806" w:themeColor="accent6" w:themeShade="80"/>
        </w:rPr>
        <w:t xml:space="preserve">dead </w:t>
      </w:r>
    </w:p>
    <w:p w14:paraId="2850FC0D" w14:textId="77777777" w:rsidR="005B479B" w:rsidRPr="001413BF"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1413BF">
        <w:rPr>
          <w:rFonts w:ascii="Calibri" w:eastAsia="Calibri" w:hAnsi="Calibri" w:cs="Calibri"/>
          <w:b/>
        </w:rPr>
        <w:t>and</w:t>
      </w:r>
      <w:r>
        <w:rPr>
          <w:rFonts w:ascii="Calibri" w:eastAsia="Calibri" w:hAnsi="Calibri" w:cs="Calibri"/>
        </w:rPr>
        <w:t xml:space="preserve"> </w:t>
      </w:r>
      <w:r w:rsidR="005B479B">
        <w:rPr>
          <w:rFonts w:ascii="Calibri" w:eastAsia="Calibri" w:hAnsi="Calibri" w:cs="Calibri"/>
        </w:rPr>
        <w:t xml:space="preserve">  </w:t>
      </w:r>
      <w:proofErr w:type="gramStart"/>
      <w:r w:rsidR="005B479B">
        <w:rPr>
          <w:rFonts w:ascii="Calibri" w:eastAsia="Calibri" w:hAnsi="Calibri" w:cs="Calibri"/>
        </w:rPr>
        <w:t xml:space="preserve">   [</w:t>
      </w:r>
      <w:proofErr w:type="gramEnd"/>
      <w:r w:rsidR="005B479B">
        <w:rPr>
          <w:rFonts w:ascii="Calibri" w:eastAsia="Calibri" w:hAnsi="Calibri" w:cs="Calibri"/>
        </w:rPr>
        <w:t>should]</w:t>
      </w:r>
      <w:r w:rsidR="005B479B">
        <w:rPr>
          <w:rFonts w:ascii="Calibri" w:eastAsia="Calibri" w:hAnsi="Calibri" w:cs="Calibri"/>
        </w:rPr>
        <w:tab/>
      </w:r>
      <w:r>
        <w:rPr>
          <w:rFonts w:ascii="Calibri" w:eastAsia="Calibri" w:hAnsi="Calibri" w:cs="Calibri"/>
        </w:rPr>
        <w:t xml:space="preserve">be </w:t>
      </w:r>
      <w:r w:rsidR="005B479B">
        <w:rPr>
          <w:rFonts w:ascii="Calibri" w:eastAsia="Calibri" w:hAnsi="Calibri" w:cs="Calibri"/>
        </w:rPr>
        <w:tab/>
      </w:r>
      <w:r w:rsidRPr="001413BF">
        <w:rPr>
          <w:rFonts w:ascii="Calibri" w:eastAsia="Calibri" w:hAnsi="Calibri" w:cs="Calibri"/>
          <w:b/>
          <w:color w:val="00B0F0"/>
        </w:rPr>
        <w:t>changed</w:t>
      </w:r>
      <w:r w:rsidRPr="001413BF">
        <w:rPr>
          <w:rFonts w:ascii="Calibri" w:eastAsia="Calibri" w:hAnsi="Calibri" w:cs="Calibri"/>
        </w:rPr>
        <w:t xml:space="preserve"> </w:t>
      </w:r>
    </w:p>
    <w:p w14:paraId="45E2393E" w14:textId="77777777" w:rsidR="005B479B" w:rsidRPr="001413BF" w:rsidRDefault="00D93006" w:rsidP="005B479B">
      <w:pPr>
        <w:spacing w:after="0"/>
        <w:ind w:left="3600" w:firstLine="720"/>
        <w:rPr>
          <w:rFonts w:ascii="Calibri" w:eastAsia="Calibri" w:hAnsi="Calibri" w:cs="Calibri"/>
        </w:rPr>
      </w:pPr>
      <w:r w:rsidRPr="001413BF">
        <w:rPr>
          <w:rFonts w:ascii="Calibri" w:eastAsia="Calibri" w:hAnsi="Calibri" w:cs="Calibri"/>
        </w:rPr>
        <w:t xml:space="preserve">from </w:t>
      </w:r>
      <w:r w:rsidR="005B479B" w:rsidRPr="001413BF">
        <w:rPr>
          <w:rFonts w:ascii="Calibri" w:eastAsia="Calibri" w:hAnsi="Calibri" w:cs="Calibri"/>
        </w:rPr>
        <w:tab/>
      </w:r>
      <w:r w:rsidRPr="001413BF">
        <w:rPr>
          <w:rFonts w:ascii="Calibri" w:eastAsia="Calibri" w:hAnsi="Calibri" w:cs="Calibri"/>
        </w:rPr>
        <w:t xml:space="preserve">this </w:t>
      </w:r>
      <w:r w:rsidR="005B479B" w:rsidRPr="001413BF">
        <w:rPr>
          <w:rFonts w:ascii="Calibri" w:eastAsia="Calibri" w:hAnsi="Calibri" w:cs="Calibri"/>
        </w:rPr>
        <w:tab/>
      </w:r>
      <w:r w:rsidRPr="001413BF">
        <w:rPr>
          <w:rFonts w:ascii="Calibri" w:eastAsia="Calibri" w:hAnsi="Calibri" w:cs="Calibri"/>
          <w:color w:val="984806" w:themeColor="accent6" w:themeShade="80"/>
        </w:rPr>
        <w:t xml:space="preserve">mortal </w:t>
      </w:r>
    </w:p>
    <w:p w14:paraId="12BAD40C" w14:textId="77777777" w:rsidR="00D93006" w:rsidRPr="001413BF" w:rsidRDefault="00D93006" w:rsidP="005B479B">
      <w:pPr>
        <w:spacing w:after="0"/>
        <w:ind w:left="3600" w:firstLine="720"/>
        <w:rPr>
          <w:rFonts w:ascii="Calibri" w:eastAsia="Calibri" w:hAnsi="Calibri" w:cs="Calibri"/>
        </w:rPr>
      </w:pPr>
      <w:r w:rsidRPr="001413BF">
        <w:rPr>
          <w:rFonts w:ascii="Calibri" w:eastAsia="Calibri" w:hAnsi="Calibri" w:cs="Calibri"/>
        </w:rPr>
        <w:t xml:space="preserve">to </w:t>
      </w:r>
      <w:r w:rsidR="005B479B" w:rsidRPr="001413BF">
        <w:rPr>
          <w:rFonts w:ascii="Calibri" w:eastAsia="Calibri" w:hAnsi="Calibri" w:cs="Calibri"/>
        </w:rPr>
        <w:tab/>
      </w:r>
      <w:r w:rsidRPr="001413BF">
        <w:rPr>
          <w:rFonts w:ascii="Calibri" w:eastAsia="Calibri" w:hAnsi="Calibri" w:cs="Calibri"/>
        </w:rPr>
        <w:t xml:space="preserve">an </w:t>
      </w:r>
      <w:r w:rsidR="005B479B" w:rsidRPr="001413BF">
        <w:rPr>
          <w:rFonts w:ascii="Calibri" w:eastAsia="Calibri" w:hAnsi="Calibri" w:cs="Calibri"/>
        </w:rPr>
        <w:t xml:space="preserve">     </w:t>
      </w:r>
      <w:r w:rsidR="005B479B" w:rsidRPr="00B143A1">
        <w:rPr>
          <w:rFonts w:ascii="Calibri" w:eastAsia="Calibri" w:hAnsi="Calibri" w:cs="Calibri"/>
          <w:color w:val="00B0F0"/>
        </w:rPr>
        <w:t xml:space="preserve"> </w:t>
      </w:r>
      <w:r w:rsidRPr="00B143A1">
        <w:rPr>
          <w:rFonts w:ascii="Calibri" w:eastAsia="Calibri" w:hAnsi="Calibri" w:cs="Calibri"/>
          <w:b/>
          <w:color w:val="00B0F0"/>
        </w:rPr>
        <w:t>immortal</w:t>
      </w:r>
      <w:r w:rsidRPr="00B143A1">
        <w:rPr>
          <w:rFonts w:ascii="Calibri" w:eastAsia="Calibri" w:hAnsi="Calibri" w:cs="Calibri"/>
          <w:color w:val="00B0F0"/>
        </w:rPr>
        <w:t xml:space="preserve"> </w:t>
      </w:r>
      <w:r w:rsidR="00B1332F">
        <w:rPr>
          <w:rFonts w:ascii="Calibri" w:eastAsia="Calibri" w:hAnsi="Calibri" w:cs="Calibri"/>
        </w:rPr>
        <w:t>state</w:t>
      </w:r>
    </w:p>
    <w:p w14:paraId="24657FA4" w14:textId="77777777" w:rsidR="00D93006" w:rsidRPr="001413BF" w:rsidRDefault="00D93006" w:rsidP="00D93006">
      <w:pPr>
        <w:spacing w:after="0"/>
        <w:ind w:left="0"/>
        <w:rPr>
          <w:rFonts w:ascii="Calibri" w:eastAsia="Calibri" w:hAnsi="Calibri" w:cs="Calibri"/>
        </w:rPr>
      </w:pPr>
      <w:r>
        <w:rPr>
          <w:rFonts w:ascii="Calibri" w:eastAsia="Calibri" w:hAnsi="Calibri" w:cs="Calibri"/>
        </w:rPr>
        <w:tab/>
      </w:r>
      <w:r w:rsidRPr="001413BF">
        <w:rPr>
          <w:rFonts w:ascii="Calibri" w:eastAsia="Calibri" w:hAnsi="Calibri" w:cs="Calibri"/>
          <w:b/>
        </w:rPr>
        <w:t>that</w:t>
      </w:r>
      <w:r w:rsidRPr="001413BF">
        <w:rPr>
          <w:rFonts w:ascii="Calibri" w:eastAsia="Calibri" w:hAnsi="Calibri" w:cs="Calibri"/>
        </w:rPr>
        <w:t xml:space="preserve"> </w:t>
      </w:r>
      <w:r w:rsidR="005B479B" w:rsidRPr="001413BF">
        <w:rPr>
          <w:rFonts w:ascii="Calibri" w:eastAsia="Calibri" w:hAnsi="Calibri" w:cs="Calibri"/>
        </w:rPr>
        <w:tab/>
      </w:r>
      <w:r w:rsidRPr="001413BF">
        <w:rPr>
          <w:rFonts w:ascii="Calibri" w:eastAsia="Calibri" w:hAnsi="Calibri" w:cs="Calibri"/>
        </w:rPr>
        <w:t>the</w:t>
      </w:r>
      <w:r w:rsidR="005B479B" w:rsidRPr="001413BF">
        <w:rPr>
          <w:rFonts w:ascii="Calibri" w:eastAsia="Calibri" w:hAnsi="Calibri" w:cs="Calibri"/>
        </w:rPr>
        <w:t xml:space="preserve"> </w:t>
      </w:r>
      <w:r w:rsidRPr="001413BF">
        <w:rPr>
          <w:rFonts w:ascii="Calibri" w:eastAsia="Calibri" w:hAnsi="Calibri" w:cs="Calibri"/>
        </w:rPr>
        <w:t xml:space="preserve">soul </w:t>
      </w:r>
      <w:r w:rsidR="005B479B" w:rsidRPr="001413BF">
        <w:rPr>
          <w:rFonts w:ascii="Calibri" w:eastAsia="Calibri" w:hAnsi="Calibri" w:cs="Calibri"/>
        </w:rPr>
        <w:t xml:space="preserve">   </w:t>
      </w:r>
      <w:r w:rsidRPr="001413BF">
        <w:rPr>
          <w:rFonts w:ascii="Calibri" w:eastAsia="Calibri" w:hAnsi="Calibri" w:cs="Calibri"/>
        </w:rPr>
        <w:t xml:space="preserve">can </w:t>
      </w:r>
      <w:r w:rsidR="005B479B" w:rsidRPr="001413BF">
        <w:rPr>
          <w:rFonts w:ascii="Calibri" w:eastAsia="Calibri" w:hAnsi="Calibri" w:cs="Calibri"/>
        </w:rPr>
        <w:tab/>
      </w:r>
      <w:proofErr w:type="gramStart"/>
      <w:r w:rsidR="005B479B" w:rsidRPr="001413BF">
        <w:rPr>
          <w:rFonts w:ascii="Calibri" w:eastAsia="Calibri" w:hAnsi="Calibri" w:cs="Calibri"/>
        </w:rPr>
        <w:t>NEVER</w:t>
      </w:r>
      <w:r w:rsidRPr="001413BF">
        <w:rPr>
          <w:rFonts w:ascii="Calibri" w:eastAsia="Calibri" w:hAnsi="Calibri" w:cs="Calibri"/>
        </w:rPr>
        <w:t xml:space="preserve"> </w:t>
      </w:r>
      <w:r w:rsidR="005B479B" w:rsidRPr="001413BF">
        <w:rPr>
          <w:rFonts w:ascii="Calibri" w:eastAsia="Calibri" w:hAnsi="Calibri" w:cs="Calibri"/>
        </w:rPr>
        <w:t xml:space="preserve"> </w:t>
      </w:r>
      <w:r w:rsidRPr="001413BF">
        <w:rPr>
          <w:rFonts w:ascii="Calibri" w:eastAsia="Calibri" w:hAnsi="Calibri" w:cs="Calibri"/>
          <w:b/>
          <w:color w:val="984806" w:themeColor="accent6" w:themeShade="80"/>
        </w:rPr>
        <w:t>die</w:t>
      </w:r>
      <w:proofErr w:type="gramEnd"/>
      <w:r w:rsidRPr="001413BF">
        <w:rPr>
          <w:rFonts w:ascii="Calibri" w:eastAsia="Calibri" w:hAnsi="Calibri" w:cs="Calibri"/>
        </w:rPr>
        <w:t>?</w:t>
      </w:r>
    </w:p>
    <w:p w14:paraId="64DE81A8" w14:textId="77777777" w:rsidR="00D93006" w:rsidRDefault="00D93006" w:rsidP="00D93006">
      <w:pPr>
        <w:spacing w:after="0"/>
        <w:ind w:left="0"/>
        <w:rPr>
          <w:rFonts w:ascii="Calibri" w:eastAsia="Calibri" w:hAnsi="Calibri" w:cs="Calibri"/>
        </w:rPr>
      </w:pPr>
    </w:p>
    <w:p w14:paraId="4720E405" w14:textId="77777777" w:rsidR="005B479B" w:rsidRDefault="00D93006" w:rsidP="00D93006">
      <w:pPr>
        <w:spacing w:after="0"/>
        <w:ind w:left="0"/>
        <w:rPr>
          <w:rFonts w:ascii="Calibri" w:eastAsia="Calibri" w:hAnsi="Calibri" w:cs="Calibri"/>
        </w:rPr>
      </w:pPr>
      <w:r>
        <w:rPr>
          <w:rFonts w:ascii="Calibri" w:eastAsia="Calibri" w:hAnsi="Calibri" w:cs="Calibri"/>
        </w:rPr>
        <w:t xml:space="preserve"> 21 </w:t>
      </w:r>
      <w:r>
        <w:rPr>
          <w:rFonts w:ascii="Calibri" w:eastAsia="Calibri" w:hAnsi="Calibri" w:cs="Calibri"/>
        </w:rPr>
        <w:tab/>
      </w:r>
      <w:r w:rsidR="005B479B">
        <w:rPr>
          <w:rFonts w:ascii="Calibri" w:eastAsia="Calibri" w:hAnsi="Calibri" w:cs="Calibri"/>
        </w:rPr>
        <w:tab/>
      </w:r>
      <w:r>
        <w:rPr>
          <w:rFonts w:ascii="Calibri" w:eastAsia="Calibri" w:hAnsi="Calibri" w:cs="Calibri"/>
        </w:rPr>
        <w:t xml:space="preserve">What </w:t>
      </w:r>
      <w:r w:rsidR="005B479B">
        <w:rPr>
          <w:rFonts w:ascii="Calibri" w:eastAsia="Calibri" w:hAnsi="Calibri" w:cs="Calibri"/>
        </w:rPr>
        <w:tab/>
      </w:r>
      <w:r>
        <w:rPr>
          <w:rFonts w:ascii="Calibri" w:eastAsia="Calibri" w:hAnsi="Calibri" w:cs="Calibri"/>
        </w:rPr>
        <w:t xml:space="preserve">does </w:t>
      </w:r>
      <w:r w:rsidR="005B479B">
        <w:rPr>
          <w:rFonts w:ascii="Calibri" w:eastAsia="Calibri" w:hAnsi="Calibri" w:cs="Calibri"/>
        </w:rPr>
        <w:tab/>
      </w:r>
      <w:r>
        <w:rPr>
          <w:rFonts w:ascii="Calibri" w:eastAsia="Calibri" w:hAnsi="Calibri" w:cs="Calibri"/>
        </w:rPr>
        <w:t xml:space="preserve">the </w:t>
      </w:r>
      <w:r w:rsidR="005B479B">
        <w:rPr>
          <w:rFonts w:ascii="Calibri" w:eastAsia="Calibri" w:hAnsi="Calibri" w:cs="Calibri"/>
        </w:rPr>
        <w:tab/>
      </w:r>
      <w:r w:rsidRPr="001413BF">
        <w:rPr>
          <w:rFonts w:ascii="Calibri" w:eastAsia="Calibri" w:hAnsi="Calibri" w:cs="Calibri"/>
          <w:b/>
        </w:rPr>
        <w:t>scripture</w:t>
      </w:r>
      <w:r>
        <w:rPr>
          <w:rFonts w:ascii="Calibri" w:eastAsia="Calibri" w:hAnsi="Calibri" w:cs="Calibri"/>
        </w:rPr>
        <w:t xml:space="preserve"> </w:t>
      </w:r>
      <w:r w:rsidR="005B479B">
        <w:rPr>
          <w:rFonts w:ascii="Calibri" w:eastAsia="Calibri" w:hAnsi="Calibri" w:cs="Calibri"/>
        </w:rPr>
        <w:tab/>
        <w:t xml:space="preserve">           </w:t>
      </w:r>
      <w:r w:rsidRPr="001413BF">
        <w:rPr>
          <w:rFonts w:ascii="Calibri" w:eastAsia="Calibri" w:hAnsi="Calibri" w:cs="Calibri"/>
          <w:b/>
        </w:rPr>
        <w:t>mean</w:t>
      </w:r>
      <w:r>
        <w:rPr>
          <w:rFonts w:ascii="Calibri" w:eastAsia="Calibri" w:hAnsi="Calibri" w:cs="Calibri"/>
        </w:rPr>
        <w:t xml:space="preserve"> </w:t>
      </w:r>
      <w:r>
        <w:rPr>
          <w:rFonts w:ascii="Calibri" w:eastAsia="Calibri" w:hAnsi="Calibri" w:cs="Calibri"/>
        </w:rPr>
        <w:tab/>
      </w:r>
    </w:p>
    <w:p w14:paraId="53D8736D" w14:textId="77777777" w:rsidR="0094748C" w:rsidRDefault="00D93006" w:rsidP="005B479B">
      <w:pPr>
        <w:spacing w:after="0"/>
        <w:ind w:firstLine="720"/>
        <w:rPr>
          <w:rFonts w:ascii="Calibri" w:eastAsia="Calibri" w:hAnsi="Calibri" w:cs="Calibri"/>
        </w:rPr>
      </w:pPr>
      <w:r w:rsidRPr="001413BF">
        <w:rPr>
          <w:rFonts w:ascii="Calibri" w:eastAsia="Calibri" w:hAnsi="Calibri" w:cs="Calibri"/>
          <w:b/>
        </w:rPr>
        <w:t xml:space="preserve">which </w:t>
      </w:r>
      <w:r w:rsidR="005B479B">
        <w:rPr>
          <w:rFonts w:ascii="Calibri" w:eastAsia="Calibri" w:hAnsi="Calibri" w:cs="Calibri"/>
        </w:rPr>
        <w:tab/>
      </w:r>
      <w:r w:rsidR="005B479B">
        <w:rPr>
          <w:rFonts w:ascii="Calibri" w:eastAsia="Calibri" w:hAnsi="Calibri" w:cs="Calibri"/>
        </w:rPr>
        <w:tab/>
      </w:r>
      <w:r w:rsidR="005B479B">
        <w:rPr>
          <w:rFonts w:ascii="Calibri" w:eastAsia="Calibri" w:hAnsi="Calibri" w:cs="Calibri"/>
        </w:rPr>
        <w:tab/>
      </w:r>
      <w:r w:rsidRPr="00B41F27">
        <w:rPr>
          <w:rFonts w:ascii="Calibri" w:eastAsia="Calibri" w:hAnsi="Calibri" w:cs="Calibri"/>
          <w:b/>
          <w:highlight w:val="lightGray"/>
          <w:u w:val="single"/>
        </w:rPr>
        <w:t>saith</w:t>
      </w:r>
      <w:r>
        <w:rPr>
          <w:rFonts w:ascii="Calibri" w:eastAsia="Calibri" w:hAnsi="Calibri" w:cs="Calibri"/>
        </w:rPr>
        <w:t xml:space="preserve"> </w:t>
      </w:r>
      <w:r w:rsidR="005B479B">
        <w:rPr>
          <w:rFonts w:ascii="Calibri" w:eastAsia="Calibri" w:hAnsi="Calibri" w:cs="Calibri"/>
        </w:rPr>
        <w:tab/>
      </w:r>
      <w:r>
        <w:rPr>
          <w:rFonts w:ascii="Calibri" w:eastAsia="Calibri" w:hAnsi="Calibri" w:cs="Calibri"/>
        </w:rPr>
        <w:t xml:space="preserve">that </w:t>
      </w:r>
      <w:r w:rsidR="0094748C">
        <w:rPr>
          <w:rFonts w:ascii="Calibri" w:eastAsia="Calibri" w:hAnsi="Calibri" w:cs="Calibri"/>
        </w:rPr>
        <w:tab/>
        <w:t xml:space="preserve">           </w:t>
      </w:r>
      <w:r w:rsidRPr="00B41F27">
        <w:rPr>
          <w:rFonts w:ascii="Calibri" w:eastAsia="Calibri" w:hAnsi="Calibri" w:cs="Calibri"/>
          <w:b/>
          <w:color w:val="004DBB"/>
          <w:u w:val="single"/>
        </w:rPr>
        <w:t>God</w:t>
      </w:r>
      <w:r>
        <w:rPr>
          <w:rFonts w:ascii="Calibri" w:eastAsia="Calibri" w:hAnsi="Calibri" w:cs="Calibri"/>
        </w:rPr>
        <w:t xml:space="preserve"> </w:t>
      </w:r>
    </w:p>
    <w:p w14:paraId="31D0EDBF" w14:textId="1139B97D" w:rsidR="0094748C" w:rsidRDefault="00D93006" w:rsidP="0094748C">
      <w:pPr>
        <w:spacing w:after="0"/>
        <w:ind w:left="1440" w:firstLine="720"/>
        <w:rPr>
          <w:rFonts w:ascii="Calibri" w:eastAsia="Calibri" w:hAnsi="Calibri" w:cs="Calibri"/>
        </w:rPr>
      </w:pPr>
      <w:r>
        <w:rPr>
          <w:rFonts w:ascii="Calibri" w:eastAsia="Calibri" w:hAnsi="Calibri" w:cs="Calibri"/>
        </w:rPr>
        <w:t xml:space="preserve">placed </w:t>
      </w:r>
      <w:r w:rsidR="0094748C">
        <w:rPr>
          <w:rFonts w:ascii="Calibri" w:eastAsia="Calibri" w:hAnsi="Calibri" w:cs="Calibri"/>
        </w:rPr>
        <w:tab/>
      </w:r>
      <w:r w:rsidR="0094748C">
        <w:rPr>
          <w:rFonts w:ascii="Calibri" w:eastAsia="Calibri" w:hAnsi="Calibri" w:cs="Calibri"/>
        </w:rPr>
        <w:tab/>
      </w:r>
      <w:proofErr w:type="spellStart"/>
      <w:r w:rsidRPr="001413BF">
        <w:rPr>
          <w:rFonts w:ascii="Calibri" w:eastAsia="Calibri" w:hAnsi="Calibri" w:cs="Calibri"/>
          <w:b/>
          <w:color w:val="F79646" w:themeColor="accent6"/>
        </w:rPr>
        <w:t>cherubim</w:t>
      </w:r>
      <w:r w:rsidR="00C62FEC" w:rsidRPr="00C62FEC">
        <w:rPr>
          <w:rFonts w:ascii="Calibri" w:eastAsia="Calibri" w:hAnsi="Calibri" w:cs="Calibri"/>
          <w:b/>
          <w:color w:val="FF33CC"/>
        </w:rPr>
        <w:t>s</w:t>
      </w:r>
      <w:proofErr w:type="spellEnd"/>
      <w:r>
        <w:rPr>
          <w:rFonts w:ascii="Calibri" w:eastAsia="Calibri" w:hAnsi="Calibri" w:cs="Calibri"/>
        </w:rPr>
        <w:t xml:space="preserve"> </w:t>
      </w:r>
      <w:r w:rsidR="00EC3C97">
        <w:rPr>
          <w:rFonts w:ascii="Calibri" w:eastAsia="Calibri" w:hAnsi="Calibri" w:cs="Calibri"/>
        </w:rPr>
        <w:tab/>
      </w:r>
      <w:r w:rsidR="00EC3C97">
        <w:rPr>
          <w:rFonts w:ascii="Calibri" w:eastAsia="Calibri" w:hAnsi="Calibri" w:cs="Calibri"/>
        </w:rPr>
        <w:tab/>
      </w:r>
      <w:r w:rsidR="00B45AD1">
        <w:rPr>
          <w:rFonts w:ascii="Calibri" w:eastAsia="Calibri" w:hAnsi="Calibri" w:cs="Calibri"/>
        </w:rPr>
        <w:t xml:space="preserve">          </w:t>
      </w:r>
      <w:proofErr w:type="gramStart"/>
      <w:r w:rsidR="00B45AD1">
        <w:rPr>
          <w:rFonts w:ascii="Calibri" w:eastAsia="Calibri" w:hAnsi="Calibri" w:cs="Calibri"/>
        </w:rPr>
        <w:t xml:space="preserve">   </w:t>
      </w:r>
      <w:r w:rsidR="00B45AD1" w:rsidRPr="00C62FEC">
        <w:rPr>
          <w:rFonts w:ascii="Calibri" w:eastAsia="Calibri" w:hAnsi="Calibri" w:cs="Calibri"/>
          <w:i/>
          <w:sz w:val="18"/>
          <w:szCs w:val="18"/>
        </w:rPr>
        <w:t>[</w:t>
      </w:r>
      <w:proofErr w:type="gramEnd"/>
      <w:r w:rsidR="00B45AD1" w:rsidRPr="00C62FEC">
        <w:rPr>
          <w:rFonts w:ascii="Calibri" w:eastAsia="Calibri" w:hAnsi="Calibri" w:cs="Calibri"/>
          <w:i/>
          <w:sz w:val="18"/>
          <w:szCs w:val="18"/>
        </w:rPr>
        <w:t>double plural]</w:t>
      </w:r>
      <w:r w:rsidR="00B45AD1">
        <w:rPr>
          <w:rFonts w:ascii="Calibri" w:eastAsia="Calibri" w:hAnsi="Calibri" w:cs="Calibri"/>
          <w:sz w:val="18"/>
          <w:szCs w:val="18"/>
        </w:rPr>
        <w:t xml:space="preserve">  </w:t>
      </w:r>
      <w:r w:rsidR="00C62FEC">
        <w:rPr>
          <w:rFonts w:ascii="Calibri" w:eastAsia="Calibri" w:hAnsi="Calibri" w:cs="Calibri"/>
        </w:rPr>
        <w:t xml:space="preserve"> </w:t>
      </w:r>
      <w:r w:rsidR="00C62FEC" w:rsidRPr="00C62FEC">
        <w:rPr>
          <w:rFonts w:ascii="Calibri" w:eastAsia="Calibri" w:hAnsi="Calibri" w:cs="Calibri"/>
          <w:color w:val="FF33CC"/>
          <w:sz w:val="18"/>
          <w:szCs w:val="18"/>
        </w:rPr>
        <w:t>[</w:t>
      </w:r>
      <w:r w:rsidR="00C62FEC">
        <w:rPr>
          <w:rFonts w:ascii="Calibri" w:eastAsia="Calibri" w:hAnsi="Calibri" w:cs="Calibri"/>
          <w:color w:val="FF33CC"/>
          <w:sz w:val="18"/>
          <w:szCs w:val="18"/>
        </w:rPr>
        <w:t xml:space="preserve">“s” </w:t>
      </w:r>
      <w:r w:rsidR="00C62FEC" w:rsidRPr="00C62FEC">
        <w:rPr>
          <w:rFonts w:ascii="Calibri" w:eastAsia="Calibri" w:hAnsi="Calibri" w:cs="Calibri"/>
          <w:color w:val="FF33CC"/>
          <w:sz w:val="18"/>
          <w:szCs w:val="18"/>
        </w:rPr>
        <w:t xml:space="preserve">del. In 1920]  </w:t>
      </w:r>
    </w:p>
    <w:p w14:paraId="373D875D" w14:textId="18F07948" w:rsidR="0094748C" w:rsidRDefault="00D93006" w:rsidP="0094748C">
      <w:pPr>
        <w:spacing w:after="0"/>
        <w:ind w:left="1440" w:firstLine="720"/>
        <w:rPr>
          <w:rFonts w:ascii="Calibri" w:eastAsia="Calibri" w:hAnsi="Calibri" w:cs="Calibri"/>
        </w:rPr>
      </w:pPr>
      <w:r w:rsidRPr="001413BF">
        <w:rPr>
          <w:rFonts w:ascii="Calibri" w:eastAsia="Calibri" w:hAnsi="Calibri" w:cs="Calibri"/>
          <w:b/>
        </w:rPr>
        <w:t xml:space="preserve">and </w:t>
      </w:r>
      <w:r w:rsidR="0094748C">
        <w:rPr>
          <w:rFonts w:ascii="Calibri" w:eastAsia="Calibri" w:hAnsi="Calibri" w:cs="Calibri"/>
        </w:rPr>
        <w:tab/>
      </w:r>
      <w:r>
        <w:rPr>
          <w:rFonts w:ascii="Calibri" w:eastAsia="Calibri" w:hAnsi="Calibri" w:cs="Calibri"/>
        </w:rPr>
        <w:t xml:space="preserve">a </w:t>
      </w:r>
      <w:r w:rsidR="0094748C">
        <w:rPr>
          <w:rFonts w:ascii="Calibri" w:eastAsia="Calibri" w:hAnsi="Calibri" w:cs="Calibri"/>
        </w:rPr>
        <w:tab/>
      </w:r>
      <w:r>
        <w:rPr>
          <w:rFonts w:ascii="Calibri" w:eastAsia="Calibri" w:hAnsi="Calibri" w:cs="Calibri"/>
        </w:rPr>
        <w:t xml:space="preserve">flaming sword </w:t>
      </w:r>
      <w:r>
        <w:rPr>
          <w:rFonts w:ascii="Calibri" w:eastAsia="Calibri" w:hAnsi="Calibri" w:cs="Calibri"/>
        </w:rPr>
        <w:tab/>
      </w:r>
      <w:r w:rsidR="00B45AD1">
        <w:rPr>
          <w:rFonts w:ascii="Calibri" w:eastAsia="Calibri" w:hAnsi="Calibri" w:cs="Calibri"/>
        </w:rPr>
        <w:tab/>
      </w:r>
      <w:r w:rsidR="00B45AD1">
        <w:rPr>
          <w:rFonts w:ascii="Calibri" w:eastAsia="Calibri" w:hAnsi="Calibri" w:cs="Calibri"/>
        </w:rPr>
        <w:tab/>
      </w:r>
      <w:r w:rsidR="00B45AD1">
        <w:rPr>
          <w:rFonts w:ascii="Calibri" w:eastAsia="Calibri" w:hAnsi="Calibri" w:cs="Calibri"/>
        </w:rPr>
        <w:tab/>
      </w:r>
      <w:r w:rsidR="00B45AD1">
        <w:rPr>
          <w:rFonts w:ascii="Calibri" w:eastAsia="Calibri" w:hAnsi="Calibri" w:cs="Calibri"/>
        </w:rPr>
        <w:tab/>
        <w:t xml:space="preserve">  </w:t>
      </w:r>
      <w:proofErr w:type="gramStart"/>
      <w:r w:rsidR="00B45AD1">
        <w:rPr>
          <w:rFonts w:ascii="Calibri" w:eastAsia="Calibri" w:hAnsi="Calibri" w:cs="Calibri"/>
        </w:rPr>
        <w:t xml:space="preserve">   </w:t>
      </w:r>
      <w:r w:rsidR="00B45AD1" w:rsidRPr="00001084">
        <w:rPr>
          <w:rFonts w:ascii="Calibri" w:eastAsia="Calibri" w:hAnsi="Calibri" w:cs="Calibri"/>
          <w:i/>
          <w:sz w:val="16"/>
          <w:szCs w:val="16"/>
        </w:rPr>
        <w:t>[</w:t>
      </w:r>
      <w:proofErr w:type="gramEnd"/>
      <w:r w:rsidR="00B45AD1" w:rsidRPr="00001084">
        <w:rPr>
          <w:rFonts w:ascii="Calibri" w:eastAsia="Calibri" w:hAnsi="Calibri" w:cs="Calibri"/>
          <w:i/>
          <w:sz w:val="16"/>
          <w:szCs w:val="16"/>
        </w:rPr>
        <w:t>see Note]</w:t>
      </w:r>
    </w:p>
    <w:p w14:paraId="4E7EBF7E" w14:textId="77777777" w:rsidR="0094748C" w:rsidRDefault="00D93006" w:rsidP="0094748C">
      <w:pPr>
        <w:spacing w:after="0"/>
        <w:ind w:left="3600" w:firstLine="720"/>
        <w:rPr>
          <w:rFonts w:ascii="Calibri" w:eastAsia="Calibri" w:hAnsi="Calibri" w:cs="Calibri"/>
        </w:rPr>
      </w:pPr>
      <w:r>
        <w:rPr>
          <w:rFonts w:ascii="Calibri" w:eastAsia="Calibri" w:hAnsi="Calibri" w:cs="Calibri"/>
        </w:rPr>
        <w:t xml:space="preserve">on </w:t>
      </w:r>
      <w:r w:rsidR="0094748C">
        <w:rPr>
          <w:rFonts w:ascii="Calibri" w:eastAsia="Calibri" w:hAnsi="Calibri" w:cs="Calibri"/>
        </w:rPr>
        <w:tab/>
      </w:r>
      <w:r>
        <w:rPr>
          <w:rFonts w:ascii="Calibri" w:eastAsia="Calibri" w:hAnsi="Calibri" w:cs="Calibri"/>
        </w:rPr>
        <w:t xml:space="preserve">the </w:t>
      </w:r>
      <w:r w:rsidR="0094748C">
        <w:rPr>
          <w:rFonts w:ascii="Calibri" w:eastAsia="Calibri" w:hAnsi="Calibri" w:cs="Calibri"/>
        </w:rPr>
        <w:tab/>
      </w:r>
      <w:r w:rsidRPr="0094748C">
        <w:rPr>
          <w:rFonts w:ascii="Calibri" w:eastAsia="Calibri" w:hAnsi="Calibri" w:cs="Calibri"/>
          <w:i/>
          <w:color w:val="FF0000"/>
        </w:rPr>
        <w:t>east</w:t>
      </w:r>
      <w:r>
        <w:rPr>
          <w:rFonts w:ascii="Calibri" w:eastAsia="Calibri" w:hAnsi="Calibri" w:cs="Calibri"/>
        </w:rPr>
        <w:t xml:space="preserve"> </w:t>
      </w:r>
    </w:p>
    <w:p w14:paraId="6F853444" w14:textId="77777777" w:rsidR="001413BF" w:rsidRDefault="00D93006" w:rsidP="00A21AF2">
      <w:pPr>
        <w:spacing w:after="0"/>
        <w:ind w:left="3600" w:firstLine="720"/>
        <w:rPr>
          <w:rFonts w:ascii="Calibri" w:eastAsia="Calibri" w:hAnsi="Calibri" w:cs="Calibri"/>
          <w:i/>
          <w:color w:val="FF0000"/>
        </w:rPr>
      </w:pPr>
      <w:r>
        <w:rPr>
          <w:rFonts w:ascii="Calibri" w:eastAsia="Calibri" w:hAnsi="Calibri" w:cs="Calibri"/>
        </w:rPr>
        <w:t xml:space="preserve">of </w:t>
      </w:r>
      <w:r w:rsidR="0094748C">
        <w:rPr>
          <w:rFonts w:ascii="Calibri" w:eastAsia="Calibri" w:hAnsi="Calibri" w:cs="Calibri"/>
        </w:rPr>
        <w:tab/>
      </w:r>
      <w:r>
        <w:rPr>
          <w:rFonts w:ascii="Calibri" w:eastAsia="Calibri" w:hAnsi="Calibri" w:cs="Calibri"/>
        </w:rPr>
        <w:t xml:space="preserve">the </w:t>
      </w:r>
      <w:r w:rsidR="0094748C">
        <w:rPr>
          <w:rFonts w:ascii="Calibri" w:eastAsia="Calibri" w:hAnsi="Calibri" w:cs="Calibri"/>
        </w:rPr>
        <w:t xml:space="preserve">    </w:t>
      </w:r>
      <w:r w:rsidR="001413BF">
        <w:rPr>
          <w:rFonts w:ascii="Calibri" w:eastAsia="Calibri" w:hAnsi="Calibri" w:cs="Calibri"/>
        </w:rPr>
        <w:t xml:space="preserve">   </w:t>
      </w:r>
      <w:r w:rsidRPr="00B41F27">
        <w:rPr>
          <w:rFonts w:ascii="Calibri" w:eastAsia="Calibri" w:hAnsi="Calibri" w:cs="Calibri"/>
          <w:b/>
          <w:bCs/>
          <w:i/>
          <w:color w:val="FF0000"/>
        </w:rPr>
        <w:t xml:space="preserve">garden </w:t>
      </w:r>
      <w:r w:rsidRPr="001413BF">
        <w:rPr>
          <w:rFonts w:ascii="Calibri" w:eastAsia="Calibri" w:hAnsi="Calibri" w:cs="Calibri"/>
          <w:i/>
          <w:color w:val="FF0000"/>
        </w:rPr>
        <w:t xml:space="preserve">of </w:t>
      </w:r>
      <w:r w:rsidRPr="00B41F27">
        <w:rPr>
          <w:rFonts w:ascii="Calibri" w:eastAsia="Calibri" w:hAnsi="Calibri" w:cs="Calibri"/>
          <w:b/>
          <w:bCs/>
          <w:i/>
          <w:color w:val="FF0000"/>
        </w:rPr>
        <w:t>Eden</w:t>
      </w:r>
    </w:p>
    <w:p w14:paraId="6432F954" w14:textId="77777777" w:rsidR="001413BF" w:rsidRPr="001413BF" w:rsidRDefault="001413BF" w:rsidP="001413BF">
      <w:pPr>
        <w:spacing w:after="0"/>
        <w:ind w:left="0"/>
        <w:rPr>
          <w:rFonts w:ascii="Calibri" w:eastAsia="Calibri" w:hAnsi="Calibri" w:cs="Calibri"/>
          <w:sz w:val="20"/>
          <w:szCs w:val="20"/>
        </w:rPr>
      </w:pPr>
      <w:r w:rsidRPr="001413BF">
        <w:rPr>
          <w:rFonts w:ascii="Calibri" w:eastAsia="Calibri" w:hAnsi="Calibri" w:cs="Calibri"/>
          <w:i/>
          <w:sz w:val="20"/>
          <w:szCs w:val="20"/>
        </w:rPr>
        <w:t xml:space="preserve">  </w:t>
      </w:r>
    </w:p>
    <w:p w14:paraId="1294099F" w14:textId="6DD641FC" w:rsidR="0094748C" w:rsidRDefault="00D93006" w:rsidP="00D93006">
      <w:pPr>
        <w:spacing w:after="0"/>
        <w:ind w:left="0"/>
        <w:rPr>
          <w:rFonts w:ascii="Calibri" w:eastAsia="Calibri" w:hAnsi="Calibri" w:cs="Calibri"/>
        </w:rPr>
      </w:pPr>
      <w:r>
        <w:rPr>
          <w:rFonts w:ascii="Calibri" w:eastAsia="Calibri" w:hAnsi="Calibri" w:cs="Calibri"/>
        </w:rPr>
        <w:tab/>
      </w:r>
      <w:bookmarkStart w:id="289" w:name="_Hlk492373000"/>
      <w:r w:rsidRPr="001413BF">
        <w:rPr>
          <w:rFonts w:ascii="Calibri" w:eastAsia="Calibri" w:hAnsi="Calibri" w:cs="Calibri"/>
          <w:b/>
          <w:color w:val="F79646" w:themeColor="accent6"/>
        </w:rPr>
        <w:t xml:space="preserve">lest </w:t>
      </w:r>
      <w:r w:rsidR="0094748C">
        <w:rPr>
          <w:rFonts w:ascii="Calibri" w:eastAsia="Calibri" w:hAnsi="Calibri" w:cs="Calibri"/>
        </w:rPr>
        <w:tab/>
      </w:r>
      <w:r>
        <w:rPr>
          <w:rFonts w:ascii="Calibri" w:eastAsia="Calibri" w:hAnsi="Calibri" w:cs="Calibri"/>
        </w:rPr>
        <w:t xml:space="preserve">our </w:t>
      </w:r>
      <w:r w:rsidRPr="001413BF">
        <w:rPr>
          <w:rFonts w:ascii="Calibri" w:eastAsia="Calibri" w:hAnsi="Calibri" w:cs="Calibri"/>
          <w:b/>
          <w:color w:val="00B050"/>
        </w:rPr>
        <w:t>first</w:t>
      </w:r>
      <w:r>
        <w:rPr>
          <w:rFonts w:ascii="Calibri" w:eastAsia="Calibri" w:hAnsi="Calibri" w:cs="Calibri"/>
        </w:rPr>
        <w:t xml:space="preserve"> </w:t>
      </w:r>
      <w:r w:rsidRPr="001413BF">
        <w:rPr>
          <w:rFonts w:ascii="Calibri" w:eastAsia="Calibri" w:hAnsi="Calibri" w:cs="Calibri"/>
          <w:b/>
        </w:rPr>
        <w:t>parents</w:t>
      </w:r>
      <w:r>
        <w:rPr>
          <w:rFonts w:ascii="Calibri" w:eastAsia="Calibri" w:hAnsi="Calibri" w:cs="Calibri"/>
        </w:rPr>
        <w:t xml:space="preserve"> </w:t>
      </w:r>
      <w:r w:rsidR="005D05C0">
        <w:rPr>
          <w:rFonts w:ascii="Calibri" w:eastAsia="Calibri" w:hAnsi="Calibri" w:cs="Calibri"/>
        </w:rPr>
        <w:tab/>
      </w:r>
      <w:r w:rsidR="005D05C0">
        <w:rPr>
          <w:rFonts w:ascii="Calibri" w:eastAsia="Calibri" w:hAnsi="Calibri" w:cs="Calibri"/>
        </w:rPr>
        <w:tab/>
      </w:r>
      <w:r w:rsidR="005D05C0">
        <w:rPr>
          <w:rFonts w:ascii="Calibri" w:eastAsia="Calibri" w:hAnsi="Calibri" w:cs="Calibri"/>
        </w:rPr>
        <w:tab/>
      </w:r>
      <w:r w:rsidR="005D05C0">
        <w:rPr>
          <w:rFonts w:ascii="Calibri" w:eastAsia="Calibri" w:hAnsi="Calibri" w:cs="Calibri"/>
        </w:rPr>
        <w:tab/>
      </w:r>
      <w:r w:rsidR="005D05C0">
        <w:rPr>
          <w:rFonts w:ascii="Calibri" w:eastAsia="Calibri" w:hAnsi="Calibri" w:cs="Calibri"/>
        </w:rPr>
        <w:tab/>
      </w:r>
      <w:r w:rsidR="00A21AF2">
        <w:rPr>
          <w:rFonts w:ascii="Calibri" w:eastAsia="Calibri" w:hAnsi="Calibri" w:cs="Calibri"/>
        </w:rPr>
        <w:t xml:space="preserve">               </w:t>
      </w:r>
      <w:proofErr w:type="gramStart"/>
      <w:r w:rsidR="00A21AF2">
        <w:rPr>
          <w:rFonts w:ascii="Calibri" w:eastAsia="Calibri" w:hAnsi="Calibri" w:cs="Calibri"/>
        </w:rPr>
        <w:t xml:space="preserve">   </w:t>
      </w:r>
      <w:r w:rsidR="00A21AF2" w:rsidRPr="00686230">
        <w:rPr>
          <w:rFonts w:ascii="Calibri" w:eastAsia="Calibri" w:hAnsi="Calibri" w:cs="Calibri"/>
          <w:i/>
          <w:sz w:val="18"/>
          <w:szCs w:val="18"/>
        </w:rPr>
        <w:t>[</w:t>
      </w:r>
      <w:proofErr w:type="gramEnd"/>
      <w:r w:rsidR="00A21AF2" w:rsidRPr="00686230">
        <w:rPr>
          <w:rFonts w:ascii="Calibri" w:eastAsia="Calibri" w:hAnsi="Calibri" w:cs="Calibri"/>
          <w:i/>
          <w:sz w:val="18"/>
          <w:szCs w:val="18"/>
        </w:rPr>
        <w:t>for fear that</w:t>
      </w:r>
      <w:bookmarkEnd w:id="289"/>
      <w:r w:rsidR="00A21AF2" w:rsidRPr="00686230">
        <w:rPr>
          <w:rFonts w:ascii="Calibri" w:eastAsia="Calibri" w:hAnsi="Calibri" w:cs="Calibri"/>
          <w:i/>
          <w:sz w:val="18"/>
          <w:szCs w:val="18"/>
        </w:rPr>
        <w:t>]</w:t>
      </w:r>
      <w:r w:rsidR="00A21AF2">
        <w:rPr>
          <w:rFonts w:ascii="Calibri" w:eastAsia="Calibri" w:hAnsi="Calibri" w:cs="Calibri"/>
        </w:rPr>
        <w:t xml:space="preserve"> </w:t>
      </w:r>
      <w:r w:rsidR="00145126">
        <w:rPr>
          <w:rFonts w:ascii="Calibri" w:eastAsia="Calibri" w:hAnsi="Calibri" w:cs="Calibri"/>
        </w:rPr>
        <w:t xml:space="preserve">  </w:t>
      </w:r>
      <w:r w:rsidR="00A21AF2" w:rsidRPr="00145126">
        <w:rPr>
          <w:rFonts w:ascii="Calibri" w:eastAsia="Calibri" w:hAnsi="Calibri" w:cs="Calibri"/>
          <w:b/>
          <w:color w:val="F79646" w:themeColor="accent6"/>
          <w:sz w:val="16"/>
          <w:szCs w:val="16"/>
        </w:rPr>
        <w:t>{AL}</w:t>
      </w:r>
      <w:r w:rsidR="00A21AF2" w:rsidRPr="00145126">
        <w:rPr>
          <w:rFonts w:ascii="Calibri" w:eastAsia="Calibri" w:hAnsi="Calibri" w:cs="Calibri"/>
          <w:b/>
          <w:sz w:val="16"/>
          <w:szCs w:val="16"/>
        </w:rPr>
        <w:tab/>
      </w:r>
    </w:p>
    <w:p w14:paraId="5441E723" w14:textId="77777777" w:rsidR="00D93006" w:rsidRDefault="00D93006" w:rsidP="0094748C">
      <w:pPr>
        <w:spacing w:after="0"/>
        <w:ind w:left="1440" w:firstLine="720"/>
        <w:rPr>
          <w:rFonts w:ascii="Calibri" w:eastAsia="Calibri" w:hAnsi="Calibri" w:cs="Calibri"/>
        </w:rPr>
      </w:pPr>
      <w:r>
        <w:rPr>
          <w:rFonts w:ascii="Calibri" w:eastAsia="Calibri" w:hAnsi="Calibri" w:cs="Calibri"/>
        </w:rPr>
        <w:t xml:space="preserve">should </w:t>
      </w:r>
      <w:r>
        <w:rPr>
          <w:rFonts w:ascii="Calibri" w:eastAsia="Calibri" w:hAnsi="Calibri" w:cs="Calibri"/>
        </w:rPr>
        <w:tab/>
      </w:r>
      <w:r w:rsidR="0094748C">
        <w:rPr>
          <w:rFonts w:ascii="Calibri" w:eastAsia="Calibri" w:hAnsi="Calibri" w:cs="Calibri"/>
        </w:rPr>
        <w:tab/>
      </w:r>
      <w:r w:rsidRPr="00A3209E">
        <w:rPr>
          <w:rFonts w:ascii="Calibri" w:eastAsia="Calibri" w:hAnsi="Calibri" w:cs="Calibri"/>
          <w:b/>
          <w:u w:val="single"/>
        </w:rPr>
        <w:t>enter</w:t>
      </w:r>
      <w:r w:rsidRPr="005D05C0">
        <w:rPr>
          <w:rFonts w:ascii="Calibri" w:eastAsia="Calibri" w:hAnsi="Calibri" w:cs="Calibri"/>
          <w:b/>
        </w:rPr>
        <w:t xml:space="preserve"> </w:t>
      </w:r>
      <w:r w:rsidR="0094748C" w:rsidRPr="005D05C0">
        <w:rPr>
          <w:rFonts w:ascii="Calibri" w:eastAsia="Calibri" w:hAnsi="Calibri" w:cs="Calibri"/>
          <w:b/>
        </w:rPr>
        <w:tab/>
      </w:r>
      <w:r w:rsidR="0094748C">
        <w:rPr>
          <w:rFonts w:ascii="Calibri" w:eastAsia="Calibri" w:hAnsi="Calibri" w:cs="Calibri"/>
        </w:rPr>
        <w:t xml:space="preserve">          </w:t>
      </w:r>
      <w:proofErr w:type="gramStart"/>
      <w:r w:rsidR="0094748C">
        <w:rPr>
          <w:rFonts w:ascii="Calibri" w:eastAsia="Calibri" w:hAnsi="Calibri" w:cs="Calibri"/>
        </w:rPr>
        <w:t xml:space="preserve">  </w:t>
      </w:r>
      <w:r>
        <w:rPr>
          <w:rFonts w:ascii="Calibri" w:eastAsia="Calibri" w:hAnsi="Calibri" w:cs="Calibri"/>
        </w:rPr>
        <w:t xml:space="preserve"> [</w:t>
      </w:r>
      <w:proofErr w:type="gramEnd"/>
      <w:r>
        <w:rPr>
          <w:rFonts w:ascii="Calibri" w:eastAsia="Calibri" w:hAnsi="Calibri" w:cs="Calibri"/>
        </w:rPr>
        <w:t xml:space="preserve">the </w:t>
      </w:r>
      <w:r w:rsidR="0094748C">
        <w:rPr>
          <w:rFonts w:ascii="Calibri" w:eastAsia="Calibri" w:hAnsi="Calibri" w:cs="Calibri"/>
        </w:rPr>
        <w:t xml:space="preserve">   </w:t>
      </w:r>
      <w:r w:rsidR="001413BF">
        <w:rPr>
          <w:rFonts w:ascii="Calibri" w:eastAsia="Calibri" w:hAnsi="Calibri" w:cs="Calibri"/>
        </w:rPr>
        <w:t xml:space="preserve">    </w:t>
      </w:r>
      <w:r w:rsidRPr="00B41F27">
        <w:rPr>
          <w:rFonts w:ascii="Calibri" w:eastAsia="Calibri" w:hAnsi="Calibri" w:cs="Calibri"/>
          <w:b/>
          <w:bCs/>
          <w:i/>
          <w:color w:val="FF0000"/>
        </w:rPr>
        <w:t>garden</w:t>
      </w:r>
      <w:r w:rsidRPr="001413BF">
        <w:rPr>
          <w:rFonts w:ascii="Calibri" w:eastAsia="Calibri" w:hAnsi="Calibri" w:cs="Calibri"/>
          <w:i/>
          <w:color w:val="FF0000"/>
        </w:rPr>
        <w:t xml:space="preserve"> of </w:t>
      </w:r>
      <w:r w:rsidRPr="00B41F27">
        <w:rPr>
          <w:rFonts w:ascii="Calibri" w:eastAsia="Calibri" w:hAnsi="Calibri" w:cs="Calibri"/>
          <w:b/>
          <w:bCs/>
          <w:i/>
          <w:color w:val="FF0000"/>
        </w:rPr>
        <w:t>Eden</w:t>
      </w:r>
      <w:r>
        <w:rPr>
          <w:rFonts w:ascii="Calibri" w:eastAsia="Calibri" w:hAnsi="Calibri" w:cs="Calibri"/>
        </w:rPr>
        <w:t>]</w:t>
      </w:r>
    </w:p>
    <w:p w14:paraId="7F4D0367" w14:textId="77777777" w:rsidR="0094748C"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A21AF2">
        <w:rPr>
          <w:rFonts w:ascii="Calibri" w:eastAsia="Calibri" w:hAnsi="Calibri" w:cs="Calibri"/>
          <w:b/>
        </w:rPr>
        <w:t>and</w:t>
      </w:r>
      <w:r>
        <w:rPr>
          <w:rFonts w:ascii="Calibri" w:eastAsia="Calibri" w:hAnsi="Calibri" w:cs="Calibri"/>
        </w:rPr>
        <w:t xml:space="preserve"> </w:t>
      </w:r>
      <w:r w:rsidR="0094748C">
        <w:rPr>
          <w:rFonts w:ascii="Calibri" w:eastAsia="Calibri" w:hAnsi="Calibri" w:cs="Calibri"/>
        </w:rPr>
        <w:tab/>
      </w:r>
      <w:r w:rsidRPr="00A3209E">
        <w:rPr>
          <w:rFonts w:ascii="Calibri" w:eastAsia="Calibri" w:hAnsi="Calibri" w:cs="Calibri"/>
          <w:b/>
          <w:u w:val="single"/>
        </w:rPr>
        <w:t>partake</w:t>
      </w:r>
      <w:r w:rsidRPr="005D05C0">
        <w:rPr>
          <w:rFonts w:ascii="Calibri" w:eastAsia="Calibri" w:hAnsi="Calibri" w:cs="Calibri"/>
          <w:b/>
        </w:rPr>
        <w:t xml:space="preserve"> </w:t>
      </w:r>
      <w:r w:rsidR="0094748C">
        <w:rPr>
          <w:rFonts w:ascii="Calibri" w:eastAsia="Calibri" w:hAnsi="Calibri" w:cs="Calibri"/>
        </w:rPr>
        <w:t xml:space="preserve">   </w:t>
      </w:r>
      <w:r>
        <w:rPr>
          <w:rFonts w:ascii="Calibri" w:eastAsia="Calibri" w:hAnsi="Calibri" w:cs="Calibri"/>
        </w:rPr>
        <w:t xml:space="preserve">of </w:t>
      </w:r>
      <w:r w:rsidR="0094748C">
        <w:rPr>
          <w:rFonts w:ascii="Calibri" w:eastAsia="Calibri" w:hAnsi="Calibri" w:cs="Calibri"/>
        </w:rPr>
        <w:tab/>
      </w:r>
      <w:r>
        <w:rPr>
          <w:rFonts w:ascii="Calibri" w:eastAsia="Calibri" w:hAnsi="Calibri" w:cs="Calibri"/>
        </w:rPr>
        <w:t xml:space="preserve">the </w:t>
      </w:r>
      <w:r w:rsidR="0094748C">
        <w:rPr>
          <w:rFonts w:ascii="Calibri" w:eastAsia="Calibri" w:hAnsi="Calibri" w:cs="Calibri"/>
        </w:rPr>
        <w:t xml:space="preserve">    </w:t>
      </w:r>
      <w:r w:rsidRPr="00B41F27">
        <w:rPr>
          <w:rFonts w:ascii="Calibri" w:eastAsia="Calibri" w:hAnsi="Calibri" w:cs="Calibri"/>
          <w:b/>
          <w:color w:val="00B0F0"/>
          <w:u w:val="single"/>
        </w:rPr>
        <w:t>fruit</w:t>
      </w:r>
      <w:r w:rsidRPr="005D05C0">
        <w:rPr>
          <w:rFonts w:ascii="Calibri" w:eastAsia="Calibri" w:hAnsi="Calibri" w:cs="Calibri"/>
          <w:b/>
          <w:color w:val="00B0F0"/>
        </w:rPr>
        <w:t xml:space="preserve"> </w:t>
      </w:r>
    </w:p>
    <w:p w14:paraId="48887084" w14:textId="77777777" w:rsidR="00D93006" w:rsidRDefault="0094748C" w:rsidP="0094748C">
      <w:pPr>
        <w:spacing w:after="0"/>
        <w:ind w:left="3600" w:firstLine="720"/>
        <w:rPr>
          <w:rFonts w:ascii="Calibri" w:eastAsia="Calibri" w:hAnsi="Calibri" w:cs="Calibri"/>
        </w:rPr>
      </w:pPr>
      <w:r>
        <w:rPr>
          <w:rFonts w:ascii="Calibri" w:eastAsia="Calibri" w:hAnsi="Calibri" w:cs="Calibri"/>
        </w:rPr>
        <w:t xml:space="preserve">    </w:t>
      </w:r>
      <w:r w:rsidR="00D93006">
        <w:rPr>
          <w:rFonts w:ascii="Calibri" w:eastAsia="Calibri" w:hAnsi="Calibri" w:cs="Calibri"/>
        </w:rPr>
        <w:t xml:space="preserve">of </w:t>
      </w:r>
      <w:r>
        <w:rPr>
          <w:rFonts w:ascii="Calibri" w:eastAsia="Calibri" w:hAnsi="Calibri" w:cs="Calibri"/>
        </w:rPr>
        <w:tab/>
      </w:r>
      <w:r w:rsidR="00D93006">
        <w:rPr>
          <w:rFonts w:ascii="Calibri" w:eastAsia="Calibri" w:hAnsi="Calibri" w:cs="Calibri"/>
        </w:rPr>
        <w:t xml:space="preserve">the </w:t>
      </w:r>
      <w:r>
        <w:rPr>
          <w:rFonts w:ascii="Calibri" w:eastAsia="Calibri" w:hAnsi="Calibri" w:cs="Calibri"/>
        </w:rPr>
        <w:t xml:space="preserve">    </w:t>
      </w:r>
      <w:r w:rsidR="00D93006" w:rsidRPr="00B41F27">
        <w:rPr>
          <w:rFonts w:ascii="Calibri" w:eastAsia="Calibri" w:hAnsi="Calibri" w:cs="Calibri"/>
          <w:b/>
          <w:color w:val="00B0F0"/>
          <w:u w:val="single"/>
        </w:rPr>
        <w:t>tree of life</w:t>
      </w:r>
    </w:p>
    <w:p w14:paraId="35515996" w14:textId="77777777" w:rsidR="00D93006"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A21AF2">
        <w:rPr>
          <w:rFonts w:ascii="Calibri" w:eastAsia="Calibri" w:hAnsi="Calibri" w:cs="Calibri"/>
          <w:b/>
        </w:rPr>
        <w:t>and</w:t>
      </w:r>
      <w:r>
        <w:rPr>
          <w:rFonts w:ascii="Calibri" w:eastAsia="Calibri" w:hAnsi="Calibri" w:cs="Calibri"/>
        </w:rPr>
        <w:t xml:space="preserve"> </w:t>
      </w:r>
      <w:r w:rsidR="0094748C">
        <w:rPr>
          <w:rFonts w:ascii="Calibri" w:eastAsia="Calibri" w:hAnsi="Calibri" w:cs="Calibri"/>
        </w:rPr>
        <w:tab/>
      </w:r>
      <w:r w:rsidRPr="0094748C">
        <w:rPr>
          <w:rFonts w:ascii="Calibri" w:eastAsia="Calibri" w:hAnsi="Calibri" w:cs="Calibri"/>
          <w:b/>
          <w:color w:val="00B0F0"/>
          <w:u w:val="single"/>
        </w:rPr>
        <w:t>live forever</w:t>
      </w:r>
      <w:r>
        <w:rPr>
          <w:rFonts w:ascii="Calibri" w:eastAsia="Calibri" w:hAnsi="Calibri" w:cs="Calibri"/>
        </w:rPr>
        <w:t xml:space="preserve"> </w:t>
      </w:r>
    </w:p>
    <w:p w14:paraId="62727E96" w14:textId="77777777" w:rsidR="00842E47" w:rsidRPr="00A21AF2" w:rsidRDefault="00842E47" w:rsidP="00842E47">
      <w:pPr>
        <w:autoSpaceDE w:val="0"/>
        <w:autoSpaceDN w:val="0"/>
        <w:adjustRightInd w:val="0"/>
        <w:spacing w:after="0"/>
        <w:ind w:left="0"/>
        <w:rPr>
          <w:rFonts w:ascii="Calibri" w:eastAsia="Calibri" w:hAnsi="Calibri" w:cs="Calibri"/>
        </w:rPr>
      </w:pPr>
      <w:r w:rsidRPr="00A21AF2">
        <w:rPr>
          <w:rFonts w:ascii="Calibri" w:eastAsia="Calibri" w:hAnsi="Calibri" w:cs="Calibri"/>
        </w:rPr>
        <w:t>_______</w:t>
      </w:r>
    </w:p>
    <w:p w14:paraId="0CE69CF9" w14:textId="5D6F2618" w:rsidR="005D05C0" w:rsidRDefault="00842E47" w:rsidP="00842E47">
      <w:pPr>
        <w:spacing w:after="0"/>
        <w:ind w:left="0"/>
        <w:rPr>
          <w:rFonts w:ascii="Calibri" w:eastAsia="Calibri" w:hAnsi="Calibri" w:cs="Calibri"/>
        </w:rPr>
      </w:pPr>
      <w:r>
        <w:rPr>
          <w:rFonts w:ascii="Calibri" w:eastAsia="Calibri" w:hAnsi="Calibri" w:cs="Calibri"/>
          <w:sz w:val="18"/>
          <w:szCs w:val="18"/>
        </w:rPr>
        <w:tab/>
      </w:r>
      <w:r>
        <w:rPr>
          <w:rFonts w:ascii="Calibri" w:eastAsia="Calibri" w:hAnsi="Calibri" w:cs="Calibri"/>
          <w:sz w:val="18"/>
          <w:szCs w:val="18"/>
        </w:rPr>
        <w:tab/>
      </w:r>
    </w:p>
    <w:p w14:paraId="2462E924" w14:textId="77777777" w:rsidR="00842E47" w:rsidRDefault="00842E47" w:rsidP="00D93006">
      <w:pPr>
        <w:spacing w:after="0"/>
        <w:ind w:left="0"/>
        <w:rPr>
          <w:rFonts w:ascii="Calibri" w:eastAsia="Calibri" w:hAnsi="Calibri" w:cs="Calibri"/>
        </w:rPr>
      </w:pPr>
    </w:p>
    <w:p w14:paraId="52A7FA37" w14:textId="77777777" w:rsidR="00842E47" w:rsidRDefault="00842E47" w:rsidP="00842E47">
      <w:pPr>
        <w:spacing w:after="0"/>
        <w:ind w:left="0"/>
        <w:jc w:val="right"/>
        <w:rPr>
          <w:rFonts w:ascii="Calibri" w:eastAsia="Calibri" w:hAnsi="Calibri" w:cs="Calibri"/>
        </w:rPr>
      </w:pPr>
      <w:r w:rsidRPr="00DE2D0D">
        <w:rPr>
          <w:i/>
        </w:rPr>
        <w:lastRenderedPageBreak/>
        <w:t>[Alma</w:t>
      </w:r>
      <w:r>
        <w:rPr>
          <w:i/>
        </w:rPr>
        <w:t xml:space="preserve"> 12</w:t>
      </w:r>
      <w:r w:rsidRPr="00DE2D0D">
        <w:rPr>
          <w:i/>
        </w:rPr>
        <w:t>]</w:t>
      </w:r>
      <w:r w:rsidRPr="00E574E9">
        <w:rPr>
          <w:rFonts w:ascii="Calibri" w:eastAsia="Calibri" w:hAnsi="Calibri" w:cs="Calibri"/>
        </w:rPr>
        <w:t xml:space="preserve"> </w:t>
      </w:r>
    </w:p>
    <w:p w14:paraId="281AEB73" w14:textId="77777777" w:rsidR="00842E47" w:rsidRDefault="00842E47" w:rsidP="00D93006">
      <w:pPr>
        <w:spacing w:after="0"/>
        <w:ind w:left="0"/>
        <w:rPr>
          <w:rFonts w:ascii="Calibri" w:eastAsia="Calibri" w:hAnsi="Calibri" w:cs="Calibri"/>
        </w:rPr>
      </w:pPr>
    </w:p>
    <w:p w14:paraId="0620A8E5" w14:textId="0DE1269B" w:rsidR="00D93006" w:rsidRDefault="0094748C" w:rsidP="00D93006">
      <w:pPr>
        <w:spacing w:after="0"/>
        <w:ind w:left="0"/>
        <w:rPr>
          <w:rFonts w:ascii="Calibri" w:eastAsia="Calibri" w:hAnsi="Calibri" w:cs="Calibri"/>
          <w:b/>
        </w:rPr>
      </w:pPr>
      <w:r>
        <w:rPr>
          <w:rFonts w:ascii="Calibri" w:eastAsia="Calibri" w:hAnsi="Calibri" w:cs="Calibri"/>
        </w:rPr>
        <w:t xml:space="preserve">      </w:t>
      </w:r>
      <w:r w:rsidR="00D93006" w:rsidRPr="00D94FDC">
        <w:rPr>
          <w:rFonts w:ascii="Calibri" w:eastAsia="Calibri" w:hAnsi="Calibri" w:cs="Calibri"/>
          <w:b/>
          <w:highlight w:val="yellow"/>
          <w:u w:val="single"/>
        </w:rPr>
        <w:t xml:space="preserve">And </w:t>
      </w:r>
      <w:proofErr w:type="gramStart"/>
      <w:r w:rsidR="00D93006" w:rsidRPr="00D94FDC">
        <w:rPr>
          <w:rFonts w:ascii="Calibri" w:eastAsia="Calibri" w:hAnsi="Calibri" w:cs="Calibri"/>
          <w:b/>
          <w:highlight w:val="yellow"/>
          <w:u w:val="single"/>
        </w:rPr>
        <w:t>thus</w:t>
      </w:r>
      <w:proofErr w:type="gramEnd"/>
      <w:r w:rsidR="00D93006" w:rsidRPr="00D94FDC">
        <w:rPr>
          <w:rFonts w:ascii="Calibri" w:eastAsia="Calibri" w:hAnsi="Calibri" w:cs="Calibri"/>
          <w:b/>
          <w:highlight w:val="yellow"/>
        </w:rPr>
        <w:t xml:space="preserve"> </w:t>
      </w:r>
      <w:r w:rsidRPr="00D94FDC">
        <w:rPr>
          <w:rFonts w:ascii="Calibri" w:eastAsia="Calibri" w:hAnsi="Calibri" w:cs="Calibri"/>
          <w:b/>
          <w:highlight w:val="lightGray"/>
        </w:rPr>
        <w:tab/>
      </w:r>
      <w:r w:rsidR="00D93006" w:rsidRPr="00D94FDC">
        <w:rPr>
          <w:rFonts w:ascii="Calibri" w:eastAsia="Calibri" w:hAnsi="Calibri" w:cs="Calibri"/>
          <w:highlight w:val="lightGray"/>
          <w:u w:val="single"/>
        </w:rPr>
        <w:t>we</w:t>
      </w:r>
      <w:r w:rsidR="00D93006" w:rsidRPr="00D94FDC">
        <w:rPr>
          <w:rFonts w:ascii="Calibri" w:eastAsia="Calibri" w:hAnsi="Calibri" w:cs="Calibri"/>
          <w:b/>
          <w:highlight w:val="lightGray"/>
        </w:rPr>
        <w:t xml:space="preserve"> </w:t>
      </w:r>
      <w:r w:rsidRPr="00D94FDC">
        <w:rPr>
          <w:rFonts w:ascii="Calibri" w:eastAsia="Calibri" w:hAnsi="Calibri" w:cs="Calibri"/>
          <w:b/>
          <w:highlight w:val="lightGray"/>
        </w:rPr>
        <w:tab/>
      </w:r>
      <w:r w:rsidRPr="00D94FDC">
        <w:rPr>
          <w:rFonts w:ascii="Calibri" w:eastAsia="Calibri" w:hAnsi="Calibri" w:cs="Calibri"/>
          <w:b/>
          <w:highlight w:val="lightGray"/>
        </w:rPr>
        <w:tab/>
      </w:r>
      <w:r w:rsidRPr="00D94FDC">
        <w:rPr>
          <w:rFonts w:ascii="Calibri" w:eastAsia="Calibri" w:hAnsi="Calibri" w:cs="Calibri"/>
          <w:b/>
          <w:highlight w:val="lightGray"/>
        </w:rPr>
        <w:tab/>
      </w:r>
      <w:r w:rsidR="00A3209E" w:rsidRPr="00D94FDC">
        <w:rPr>
          <w:rFonts w:ascii="Calibri" w:eastAsia="Calibri" w:hAnsi="Calibri" w:cs="Calibri"/>
          <w:b/>
          <w:highlight w:val="lightGray"/>
          <w:u w:val="single"/>
        </w:rPr>
        <w:t>SEE</w:t>
      </w:r>
      <w:r w:rsidR="00D93006" w:rsidRPr="00A21AF2">
        <w:rPr>
          <w:rFonts w:ascii="Calibri" w:eastAsia="Calibri" w:hAnsi="Calibri" w:cs="Calibri"/>
          <w:b/>
          <w:u w:val="single"/>
        </w:rPr>
        <w:t xml:space="preserve"> </w:t>
      </w:r>
    </w:p>
    <w:p w14:paraId="2DFC01A7" w14:textId="77777777" w:rsidR="0094748C" w:rsidRPr="0094748C" w:rsidRDefault="00D93006" w:rsidP="00D93006">
      <w:pPr>
        <w:spacing w:after="0"/>
        <w:ind w:left="0"/>
        <w:rPr>
          <w:rFonts w:ascii="Calibri" w:eastAsia="Calibri" w:hAnsi="Calibri" w:cs="Calibri"/>
        </w:rPr>
      </w:pPr>
      <w:r>
        <w:rPr>
          <w:rFonts w:ascii="Calibri" w:eastAsia="Calibri" w:hAnsi="Calibri" w:cs="Calibri"/>
          <w:b/>
        </w:rPr>
        <w:tab/>
      </w:r>
      <w:r w:rsidRPr="00A21AF2">
        <w:rPr>
          <w:rFonts w:ascii="Calibri" w:eastAsia="Calibri" w:hAnsi="Calibri" w:cs="Calibri"/>
          <w:b/>
        </w:rPr>
        <w:t>that</w:t>
      </w:r>
      <w:r>
        <w:rPr>
          <w:rFonts w:ascii="Calibri" w:eastAsia="Calibri" w:hAnsi="Calibri" w:cs="Calibri"/>
        </w:rPr>
        <w:t xml:space="preserve"> </w:t>
      </w:r>
      <w:r w:rsidR="0094748C">
        <w:rPr>
          <w:rFonts w:ascii="Calibri" w:eastAsia="Calibri" w:hAnsi="Calibri" w:cs="Calibri"/>
        </w:rPr>
        <w:tab/>
      </w:r>
      <w:r>
        <w:rPr>
          <w:rFonts w:ascii="Calibri" w:eastAsia="Calibri" w:hAnsi="Calibri" w:cs="Calibri"/>
        </w:rPr>
        <w:t xml:space="preserve">there </w:t>
      </w:r>
      <w:r w:rsidR="0094748C">
        <w:rPr>
          <w:rFonts w:ascii="Calibri" w:eastAsia="Calibri" w:hAnsi="Calibri" w:cs="Calibri"/>
        </w:rPr>
        <w:tab/>
      </w:r>
      <w:r>
        <w:rPr>
          <w:rFonts w:ascii="Calibri" w:eastAsia="Calibri" w:hAnsi="Calibri" w:cs="Calibri"/>
        </w:rPr>
        <w:t>was</w:t>
      </w:r>
      <w:r w:rsidR="0094748C">
        <w:rPr>
          <w:rFonts w:ascii="Calibri" w:eastAsia="Calibri" w:hAnsi="Calibri" w:cs="Calibri"/>
        </w:rPr>
        <w:tab/>
      </w:r>
      <w:r w:rsidRPr="0094748C">
        <w:rPr>
          <w:rFonts w:ascii="Calibri" w:eastAsia="Calibri" w:hAnsi="Calibri" w:cs="Calibri"/>
        </w:rPr>
        <w:t xml:space="preserve"> </w:t>
      </w:r>
      <w:r w:rsidR="0094748C" w:rsidRPr="0094748C">
        <w:rPr>
          <w:rFonts w:ascii="Calibri" w:eastAsia="Calibri" w:hAnsi="Calibri" w:cs="Calibri"/>
        </w:rPr>
        <w:t>NO</w:t>
      </w:r>
      <w:r w:rsidRPr="0094748C">
        <w:rPr>
          <w:rFonts w:ascii="Calibri" w:eastAsia="Calibri" w:hAnsi="Calibri" w:cs="Calibri"/>
        </w:rPr>
        <w:t xml:space="preserve"> </w:t>
      </w:r>
      <w:r w:rsidR="0094748C" w:rsidRPr="0094748C">
        <w:rPr>
          <w:rFonts w:ascii="Calibri" w:eastAsia="Calibri" w:hAnsi="Calibri" w:cs="Calibri"/>
        </w:rPr>
        <w:tab/>
      </w:r>
      <w:r w:rsidRPr="00A21AF2">
        <w:rPr>
          <w:rFonts w:ascii="Calibri" w:eastAsia="Calibri" w:hAnsi="Calibri" w:cs="Calibri"/>
          <w:u w:val="single"/>
        </w:rPr>
        <w:t>possible</w:t>
      </w:r>
      <w:r w:rsidRPr="00685E70">
        <w:rPr>
          <w:rFonts w:ascii="Calibri" w:eastAsia="Calibri" w:hAnsi="Calibri" w:cs="Calibri"/>
        </w:rPr>
        <w:t xml:space="preserve"> chance</w:t>
      </w:r>
      <w:r w:rsidRPr="0094748C">
        <w:rPr>
          <w:rFonts w:ascii="Calibri" w:eastAsia="Calibri" w:hAnsi="Calibri" w:cs="Calibri"/>
        </w:rPr>
        <w:t xml:space="preserve"> </w:t>
      </w:r>
    </w:p>
    <w:p w14:paraId="37D840CE" w14:textId="77777777" w:rsidR="00D93006" w:rsidRDefault="00D93006" w:rsidP="0094748C">
      <w:pPr>
        <w:spacing w:after="0"/>
        <w:rPr>
          <w:rFonts w:ascii="Calibri" w:eastAsia="Calibri" w:hAnsi="Calibri" w:cs="Calibri"/>
        </w:rPr>
      </w:pPr>
      <w:r w:rsidRPr="00A21AF2">
        <w:rPr>
          <w:rFonts w:ascii="Calibri" w:eastAsia="Calibri" w:hAnsi="Calibri" w:cs="Calibri"/>
          <w:b/>
        </w:rPr>
        <w:t>that</w:t>
      </w:r>
      <w:r w:rsidRPr="0094748C">
        <w:rPr>
          <w:rFonts w:ascii="Calibri" w:eastAsia="Calibri" w:hAnsi="Calibri" w:cs="Calibri"/>
        </w:rPr>
        <w:t xml:space="preserve"> </w:t>
      </w:r>
      <w:r w:rsidR="0094748C" w:rsidRPr="0094748C">
        <w:rPr>
          <w:rFonts w:ascii="Calibri" w:eastAsia="Calibri" w:hAnsi="Calibri" w:cs="Calibri"/>
        </w:rPr>
        <w:tab/>
      </w:r>
      <w:r w:rsidRPr="00A21AF2">
        <w:rPr>
          <w:rFonts w:ascii="Calibri" w:eastAsia="Calibri" w:hAnsi="Calibri" w:cs="Calibri"/>
          <w:b/>
        </w:rPr>
        <w:t>they</w:t>
      </w:r>
      <w:r w:rsidRPr="0094748C">
        <w:rPr>
          <w:rFonts w:ascii="Calibri" w:eastAsia="Calibri" w:hAnsi="Calibri" w:cs="Calibri"/>
        </w:rPr>
        <w:t xml:space="preserve"> </w:t>
      </w:r>
      <w:r w:rsidR="0094748C" w:rsidRPr="0094748C">
        <w:rPr>
          <w:rFonts w:ascii="Calibri" w:eastAsia="Calibri" w:hAnsi="Calibri" w:cs="Calibri"/>
        </w:rPr>
        <w:tab/>
      </w:r>
      <w:r w:rsidRPr="0094748C">
        <w:rPr>
          <w:rFonts w:ascii="Calibri" w:eastAsia="Calibri" w:hAnsi="Calibri" w:cs="Calibri"/>
        </w:rPr>
        <w:t xml:space="preserve">should </w:t>
      </w:r>
      <w:r w:rsidR="0094748C" w:rsidRPr="0094748C">
        <w:rPr>
          <w:rFonts w:ascii="Calibri" w:eastAsia="Calibri" w:hAnsi="Calibri" w:cs="Calibri"/>
        </w:rPr>
        <w:tab/>
      </w:r>
      <w:r w:rsidR="0094748C" w:rsidRPr="0094748C">
        <w:rPr>
          <w:rFonts w:ascii="Calibri" w:eastAsia="Calibri" w:hAnsi="Calibri" w:cs="Calibri"/>
        </w:rPr>
        <w:tab/>
      </w:r>
      <w:r w:rsidRPr="00685E70">
        <w:rPr>
          <w:rFonts w:ascii="Calibri" w:eastAsia="Calibri" w:hAnsi="Calibri" w:cs="Calibri"/>
          <w:b/>
          <w:color w:val="00B0F0"/>
          <w:u w:val="single"/>
        </w:rPr>
        <w:t>live forever</w:t>
      </w:r>
      <w:r w:rsidR="00A21AF2">
        <w:rPr>
          <w:rFonts w:ascii="Calibri" w:eastAsia="Calibri" w:hAnsi="Calibri" w:cs="Calibri"/>
        </w:rPr>
        <w:t xml:space="preserve">  </w:t>
      </w:r>
      <w:proofErr w:type="gramStart"/>
      <w:r w:rsidR="00A21AF2">
        <w:rPr>
          <w:rFonts w:ascii="Calibri" w:eastAsia="Calibri" w:hAnsi="Calibri" w:cs="Calibri"/>
        </w:rPr>
        <w:t xml:space="preserve">  ?</w:t>
      </w:r>
      <w:proofErr w:type="gramEnd"/>
    </w:p>
    <w:p w14:paraId="7E3AF034" w14:textId="77777777" w:rsidR="00A21AF2" w:rsidRDefault="00A21AF2" w:rsidP="00A21AF2">
      <w:pPr>
        <w:spacing w:after="0"/>
        <w:ind w:left="0"/>
        <w:rPr>
          <w:rFonts w:ascii="Calibri" w:eastAsia="Calibri" w:hAnsi="Calibri" w:cs="Calibri"/>
        </w:rPr>
      </w:pPr>
    </w:p>
    <w:p w14:paraId="361E0522" w14:textId="77777777" w:rsidR="00686230" w:rsidRDefault="00A21AF2" w:rsidP="00A21AF2">
      <w:pPr>
        <w:spacing w:after="0"/>
        <w:ind w:left="0"/>
        <w:rPr>
          <w:rFonts w:ascii="Calibri" w:eastAsia="Calibri" w:hAnsi="Calibri" w:cs="Calibri"/>
          <w:i/>
          <w:sz w:val="20"/>
          <w:szCs w:val="20"/>
        </w:rPr>
      </w:pPr>
      <w:r w:rsidRPr="001413BF">
        <w:rPr>
          <w:rFonts w:ascii="Calibri" w:eastAsia="Calibri" w:hAnsi="Calibri" w:cs="Calibri"/>
          <w:i/>
          <w:sz w:val="20"/>
          <w:szCs w:val="20"/>
        </w:rPr>
        <w:t xml:space="preserve">[Note: </w:t>
      </w:r>
      <w:r w:rsidRPr="005D05C0">
        <w:rPr>
          <w:rFonts w:ascii="Calibri" w:eastAsia="Calibri" w:hAnsi="Calibri" w:cs="Calibri"/>
          <w:i/>
          <w:sz w:val="20"/>
          <w:szCs w:val="20"/>
        </w:rPr>
        <w:t xml:space="preserve">According to Bruce R. McConkie, a </w:t>
      </w:r>
      <w:r w:rsidRPr="005D05C0">
        <w:rPr>
          <w:rFonts w:ascii="Calibri" w:eastAsia="Calibri" w:hAnsi="Calibri" w:cs="Calibri"/>
          <w:i/>
          <w:iCs/>
          <w:sz w:val="20"/>
          <w:szCs w:val="20"/>
        </w:rPr>
        <w:t>cherub</w:t>
      </w:r>
      <w:r w:rsidRPr="005D05C0">
        <w:rPr>
          <w:rFonts w:ascii="Calibri" w:eastAsia="Calibri" w:hAnsi="Calibri" w:cs="Calibri"/>
          <w:i/>
          <w:sz w:val="20"/>
          <w:szCs w:val="20"/>
        </w:rPr>
        <w:t xml:space="preserve"> is an angel of some particular order or rank to whom specific duties and work are assigned.  That portion of the Lord's word which is now available among men does not </w:t>
      </w:r>
    </w:p>
    <w:p w14:paraId="38B7C823" w14:textId="77777777" w:rsidR="00686230" w:rsidRDefault="00A21AF2" w:rsidP="00A21AF2">
      <w:pPr>
        <w:spacing w:after="0"/>
        <w:ind w:left="0"/>
        <w:rPr>
          <w:rFonts w:ascii="Calibri" w:eastAsia="Calibri" w:hAnsi="Calibri" w:cs="Calibri"/>
          <w:i/>
          <w:sz w:val="20"/>
          <w:szCs w:val="20"/>
        </w:rPr>
      </w:pPr>
      <w:r w:rsidRPr="005D05C0">
        <w:rPr>
          <w:rFonts w:ascii="Calibri" w:eastAsia="Calibri" w:hAnsi="Calibri" w:cs="Calibri"/>
          <w:i/>
          <w:sz w:val="20"/>
          <w:szCs w:val="20"/>
        </w:rPr>
        <w:t xml:space="preserve">set forth clearly either the identity or work of these heavenly beings.  The concept of sectarian scholars that </w:t>
      </w:r>
    </w:p>
    <w:p w14:paraId="7D85B7EF" w14:textId="77777777" w:rsidR="00686230" w:rsidRDefault="00A21AF2" w:rsidP="00A21AF2">
      <w:pPr>
        <w:spacing w:after="0"/>
        <w:ind w:left="0"/>
        <w:rPr>
          <w:rFonts w:ascii="Calibri" w:eastAsia="Calibri" w:hAnsi="Calibri" w:cs="Calibri"/>
          <w:i/>
          <w:sz w:val="20"/>
          <w:szCs w:val="20"/>
        </w:rPr>
      </w:pPr>
      <w:r w:rsidRPr="005D05C0">
        <w:rPr>
          <w:rFonts w:ascii="Calibri" w:eastAsia="Calibri" w:hAnsi="Calibri" w:cs="Calibri"/>
          <w:i/>
          <w:sz w:val="20"/>
          <w:szCs w:val="20"/>
        </w:rPr>
        <w:t xml:space="preserve">they are "mythological creatures," who were supposed to be winged sphinxes having the bodies of lions and </w:t>
      </w:r>
    </w:p>
    <w:p w14:paraId="0DEE4822" w14:textId="06D18540" w:rsidR="00A21AF2" w:rsidRDefault="00A21AF2" w:rsidP="00A21AF2">
      <w:pPr>
        <w:spacing w:after="0"/>
        <w:ind w:left="0"/>
        <w:rPr>
          <w:rFonts w:ascii="Calibri" w:eastAsia="Calibri" w:hAnsi="Calibri" w:cs="Calibri"/>
          <w:i/>
          <w:sz w:val="20"/>
          <w:szCs w:val="20"/>
        </w:rPr>
      </w:pPr>
      <w:r w:rsidRPr="005D05C0">
        <w:rPr>
          <w:rFonts w:ascii="Calibri" w:eastAsia="Calibri" w:hAnsi="Calibri" w:cs="Calibri"/>
          <w:i/>
          <w:sz w:val="20"/>
          <w:szCs w:val="20"/>
        </w:rPr>
        <w:t xml:space="preserve">the heads and wings of eagles, is utterly false.  (Bruce R. McConkie, </w:t>
      </w:r>
      <w:r w:rsidRPr="005D05C0">
        <w:rPr>
          <w:rFonts w:ascii="Calibri" w:eastAsia="Calibri" w:hAnsi="Calibri" w:cs="Calibri"/>
          <w:i/>
          <w:sz w:val="20"/>
          <w:szCs w:val="20"/>
          <w:u w:val="single"/>
        </w:rPr>
        <w:t>Mormon Doctrine</w:t>
      </w:r>
      <w:r w:rsidRPr="005D05C0">
        <w:rPr>
          <w:rFonts w:ascii="Calibri" w:eastAsia="Calibri" w:hAnsi="Calibri" w:cs="Calibri"/>
          <w:i/>
          <w:sz w:val="20"/>
          <w:szCs w:val="20"/>
        </w:rPr>
        <w:t>, p. 124</w:t>
      </w:r>
      <w:r w:rsidR="00A1118A">
        <w:rPr>
          <w:rFonts w:ascii="Calibri" w:eastAsia="Calibri" w:hAnsi="Calibri" w:cs="Calibri"/>
          <w:i/>
          <w:sz w:val="20"/>
          <w:szCs w:val="20"/>
        </w:rPr>
        <w:t>.</w:t>
      </w:r>
      <w:r w:rsidRPr="005D05C0">
        <w:rPr>
          <w:rFonts w:ascii="Calibri" w:eastAsia="Calibri" w:hAnsi="Calibri" w:cs="Calibri"/>
          <w:i/>
          <w:sz w:val="20"/>
          <w:szCs w:val="20"/>
        </w:rPr>
        <w:t>)]</w:t>
      </w:r>
    </w:p>
    <w:p w14:paraId="09520105" w14:textId="77777777" w:rsidR="00A21AF2" w:rsidRPr="0094748C" w:rsidRDefault="00A21AF2" w:rsidP="00A21AF2">
      <w:pPr>
        <w:spacing w:after="0"/>
        <w:ind w:left="0"/>
        <w:rPr>
          <w:rFonts w:ascii="Calibri" w:eastAsia="Calibri" w:hAnsi="Calibri" w:cs="Calibri"/>
        </w:rPr>
      </w:pPr>
    </w:p>
    <w:p w14:paraId="07C54F16" w14:textId="77777777" w:rsidR="00D93006" w:rsidRDefault="00D93006" w:rsidP="00D93006">
      <w:pPr>
        <w:spacing w:after="0"/>
        <w:ind w:left="0"/>
        <w:rPr>
          <w:rFonts w:ascii="Calibri" w:eastAsia="Calibri" w:hAnsi="Calibri" w:cs="Calibri"/>
        </w:rPr>
      </w:pPr>
      <w:r>
        <w:rPr>
          <w:rFonts w:ascii="Calibri" w:eastAsia="Calibri" w:hAnsi="Calibri" w:cs="Calibri"/>
        </w:rPr>
        <w:t xml:space="preserve"> 22 </w:t>
      </w:r>
      <w:r w:rsidR="0094748C">
        <w:rPr>
          <w:rFonts w:ascii="Calibri" w:eastAsia="Calibri" w:hAnsi="Calibri" w:cs="Calibri"/>
        </w:rPr>
        <w:tab/>
      </w:r>
      <w:r w:rsidRPr="00D211AF">
        <w:rPr>
          <w:rFonts w:ascii="Calibri" w:eastAsia="Calibri" w:hAnsi="Calibri" w:cs="Calibri"/>
          <w:b/>
          <w:highlight w:val="lightGray"/>
          <w:u w:val="single"/>
        </w:rPr>
        <w:t>Now</w:t>
      </w:r>
      <w:r>
        <w:rPr>
          <w:rFonts w:ascii="Calibri" w:eastAsia="Calibri" w:hAnsi="Calibri" w:cs="Calibri"/>
        </w:rPr>
        <w:t xml:space="preserve"> </w:t>
      </w:r>
      <w:proofErr w:type="gramStart"/>
      <w:r w:rsidR="0094748C">
        <w:rPr>
          <w:rFonts w:ascii="Calibri" w:eastAsia="Calibri" w:hAnsi="Calibri" w:cs="Calibri"/>
        </w:rPr>
        <w:t xml:space="preserve">   </w:t>
      </w:r>
      <w:r w:rsidR="0094748C" w:rsidRPr="003A5F34">
        <w:rPr>
          <w:rFonts w:ascii="Calibri" w:eastAsia="Calibri" w:hAnsi="Calibri" w:cs="Calibri"/>
          <w:highlight w:val="lightGray"/>
        </w:rPr>
        <w:t>[</w:t>
      </w:r>
      <w:proofErr w:type="gramEnd"/>
      <w:r w:rsidR="0094748C" w:rsidRPr="003A5F34">
        <w:rPr>
          <w:rFonts w:ascii="Calibri" w:eastAsia="Calibri" w:hAnsi="Calibri" w:cs="Calibri"/>
          <w:highlight w:val="lightGray"/>
          <w:u w:val="single"/>
        </w:rPr>
        <w:t xml:space="preserve">he]  </w:t>
      </w:r>
      <w:r w:rsidRPr="00D211AF">
        <w:rPr>
          <w:rFonts w:ascii="Calibri" w:eastAsia="Calibri" w:hAnsi="Calibri" w:cs="Calibri"/>
          <w:bCs/>
          <w:color w:val="00B0F0"/>
          <w:highlight w:val="lightGray"/>
          <w:u w:val="single"/>
        </w:rPr>
        <w:t xml:space="preserve">Alma </w:t>
      </w:r>
      <w:r w:rsidR="0094748C" w:rsidRPr="003A5F34">
        <w:rPr>
          <w:rFonts w:ascii="Calibri" w:eastAsia="Calibri" w:hAnsi="Calibri" w:cs="Calibri"/>
          <w:highlight w:val="lightGray"/>
          <w:u w:val="single"/>
        </w:rPr>
        <w:tab/>
      </w:r>
      <w:r w:rsidR="0094748C" w:rsidRPr="003A5F34">
        <w:rPr>
          <w:rFonts w:ascii="Calibri" w:eastAsia="Calibri" w:hAnsi="Calibri" w:cs="Calibri"/>
          <w:highlight w:val="lightGray"/>
          <w:u w:val="single"/>
        </w:rPr>
        <w:tab/>
      </w:r>
      <w:r w:rsidRPr="003A5F34">
        <w:rPr>
          <w:rFonts w:ascii="Calibri" w:eastAsia="Calibri" w:hAnsi="Calibri" w:cs="Calibri"/>
          <w:b/>
          <w:highlight w:val="lightGray"/>
          <w:u w:val="single"/>
        </w:rPr>
        <w:t xml:space="preserve">said </w:t>
      </w:r>
      <w:r w:rsidR="0094748C" w:rsidRPr="003A5F34">
        <w:rPr>
          <w:rFonts w:ascii="Calibri" w:eastAsia="Calibri" w:hAnsi="Calibri" w:cs="Calibri"/>
          <w:b/>
          <w:highlight w:val="lightGray"/>
          <w:u w:val="single"/>
        </w:rPr>
        <w:tab/>
      </w:r>
      <w:r w:rsidRPr="003A5F34">
        <w:rPr>
          <w:rFonts w:ascii="Calibri" w:eastAsia="Calibri" w:hAnsi="Calibri" w:cs="Calibri"/>
          <w:highlight w:val="lightGray"/>
          <w:u w:val="single"/>
        </w:rPr>
        <w:t xml:space="preserve">unto </w:t>
      </w:r>
      <w:r w:rsidR="0094748C" w:rsidRPr="003A5F34">
        <w:rPr>
          <w:rFonts w:ascii="Calibri" w:eastAsia="Calibri" w:hAnsi="Calibri" w:cs="Calibri"/>
          <w:b/>
          <w:highlight w:val="lightGray"/>
          <w:u w:val="single"/>
        </w:rPr>
        <w:tab/>
      </w:r>
      <w:r w:rsidR="0094748C" w:rsidRPr="003A5F34">
        <w:rPr>
          <w:rFonts w:ascii="Calibri" w:eastAsia="Calibri" w:hAnsi="Calibri" w:cs="Calibri"/>
          <w:b/>
          <w:highlight w:val="lightGray"/>
          <w:u w:val="single"/>
        </w:rPr>
        <w:tab/>
      </w:r>
      <w:r w:rsidRPr="003A5F34">
        <w:rPr>
          <w:rFonts w:ascii="Calibri" w:eastAsia="Calibri" w:hAnsi="Calibri" w:cs="Calibri"/>
          <w:b/>
          <w:color w:val="984806" w:themeColor="accent6" w:themeShade="80"/>
          <w:highlight w:val="lightGray"/>
          <w:u w:val="single"/>
        </w:rPr>
        <w:t>him</w:t>
      </w:r>
      <w:r>
        <w:rPr>
          <w:rFonts w:ascii="Calibri" w:eastAsia="Calibri" w:hAnsi="Calibri" w:cs="Calibri"/>
        </w:rPr>
        <w:t xml:space="preserve"> </w:t>
      </w:r>
    </w:p>
    <w:p w14:paraId="3777C26E" w14:textId="77777777" w:rsidR="0094748C" w:rsidRDefault="0094748C" w:rsidP="00D93006">
      <w:pPr>
        <w:spacing w:after="0"/>
        <w:ind w:left="0"/>
        <w:rPr>
          <w:rFonts w:ascii="Calibri" w:eastAsia="Calibri" w:hAnsi="Calibri" w:cs="Calibri"/>
        </w:rPr>
      </w:pPr>
    </w:p>
    <w:p w14:paraId="086ABBB9" w14:textId="77777777" w:rsidR="0094748C"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t xml:space="preserve">This </w:t>
      </w:r>
      <w:r w:rsidR="0094748C">
        <w:rPr>
          <w:rFonts w:ascii="Calibri" w:eastAsia="Calibri" w:hAnsi="Calibri" w:cs="Calibri"/>
        </w:rPr>
        <w:tab/>
      </w:r>
      <w:r>
        <w:rPr>
          <w:rFonts w:ascii="Calibri" w:eastAsia="Calibri" w:hAnsi="Calibri" w:cs="Calibri"/>
        </w:rPr>
        <w:t xml:space="preserve">is </w:t>
      </w:r>
      <w:r w:rsidR="0094748C">
        <w:rPr>
          <w:rFonts w:ascii="Calibri" w:eastAsia="Calibri" w:hAnsi="Calibri" w:cs="Calibri"/>
        </w:rPr>
        <w:tab/>
      </w:r>
      <w:r>
        <w:rPr>
          <w:rFonts w:ascii="Calibri" w:eastAsia="Calibri" w:hAnsi="Calibri" w:cs="Calibri"/>
        </w:rPr>
        <w:t xml:space="preserve">the </w:t>
      </w:r>
      <w:r w:rsidR="0094748C">
        <w:rPr>
          <w:rFonts w:ascii="Calibri" w:eastAsia="Calibri" w:hAnsi="Calibri" w:cs="Calibri"/>
        </w:rPr>
        <w:tab/>
      </w:r>
      <w:r w:rsidRPr="00A21AF2">
        <w:rPr>
          <w:rFonts w:ascii="Calibri" w:eastAsia="Calibri" w:hAnsi="Calibri" w:cs="Calibri"/>
          <w:b/>
          <w:color w:val="00B0F0"/>
        </w:rPr>
        <w:t>thing</w:t>
      </w:r>
      <w:r>
        <w:rPr>
          <w:rFonts w:ascii="Calibri" w:eastAsia="Calibri" w:hAnsi="Calibri" w:cs="Calibri"/>
        </w:rPr>
        <w:t xml:space="preserve"> </w:t>
      </w:r>
    </w:p>
    <w:p w14:paraId="01B05FCF" w14:textId="77777777" w:rsidR="0094748C" w:rsidRDefault="00D93006" w:rsidP="0094748C">
      <w:pPr>
        <w:spacing w:after="0"/>
        <w:ind w:left="0" w:firstLine="720"/>
        <w:rPr>
          <w:rFonts w:ascii="Calibri" w:eastAsia="Calibri" w:hAnsi="Calibri" w:cs="Calibri"/>
        </w:rPr>
      </w:pPr>
      <w:r w:rsidRPr="00D211AF">
        <w:rPr>
          <w:rFonts w:ascii="Calibri" w:eastAsia="Calibri" w:hAnsi="Calibri" w:cs="Calibri"/>
          <w:b/>
          <w:bCs/>
        </w:rPr>
        <w:t>which</w:t>
      </w:r>
      <w:r>
        <w:rPr>
          <w:rFonts w:ascii="Calibri" w:eastAsia="Calibri" w:hAnsi="Calibri" w:cs="Calibri"/>
        </w:rPr>
        <w:t xml:space="preserve"> </w:t>
      </w:r>
      <w:r w:rsidR="0094748C">
        <w:rPr>
          <w:rFonts w:ascii="Calibri" w:eastAsia="Calibri" w:hAnsi="Calibri" w:cs="Calibri"/>
        </w:rPr>
        <w:tab/>
      </w:r>
      <w:r w:rsidRPr="00D94FDC">
        <w:rPr>
          <w:rFonts w:ascii="Calibri" w:eastAsia="Calibri" w:hAnsi="Calibri" w:cs="Calibri"/>
          <w:color w:val="00B0F0"/>
        </w:rPr>
        <w:t>I</w:t>
      </w:r>
      <w:r>
        <w:rPr>
          <w:rFonts w:ascii="Calibri" w:eastAsia="Calibri" w:hAnsi="Calibri" w:cs="Calibri"/>
        </w:rPr>
        <w:t xml:space="preserve"> </w:t>
      </w:r>
      <w:r w:rsidR="0094748C">
        <w:rPr>
          <w:rFonts w:ascii="Calibri" w:eastAsia="Calibri" w:hAnsi="Calibri" w:cs="Calibri"/>
        </w:rPr>
        <w:t xml:space="preserve"> </w:t>
      </w:r>
      <w:proofErr w:type="gramStart"/>
      <w:r w:rsidR="0094748C">
        <w:rPr>
          <w:rFonts w:ascii="Calibri" w:eastAsia="Calibri" w:hAnsi="Calibri" w:cs="Calibri"/>
        </w:rPr>
        <w:t xml:space="preserve">   [</w:t>
      </w:r>
      <w:proofErr w:type="gramEnd"/>
      <w:r w:rsidR="0094748C" w:rsidRPr="00D211AF">
        <w:rPr>
          <w:rFonts w:ascii="Calibri" w:eastAsia="Calibri" w:hAnsi="Calibri" w:cs="Calibri"/>
          <w:bCs/>
          <w:color w:val="00B0F0"/>
          <w:u w:val="single"/>
        </w:rPr>
        <w:t>Alma</w:t>
      </w:r>
      <w:r w:rsidR="0094748C">
        <w:rPr>
          <w:rFonts w:ascii="Calibri" w:eastAsia="Calibri" w:hAnsi="Calibri" w:cs="Calibri"/>
        </w:rPr>
        <w:t>]</w:t>
      </w:r>
    </w:p>
    <w:p w14:paraId="66583322" w14:textId="4FAE4D0B" w:rsidR="00D93006" w:rsidRDefault="00D93006" w:rsidP="0094748C">
      <w:pPr>
        <w:spacing w:after="0"/>
        <w:ind w:left="1440" w:firstLine="720"/>
        <w:rPr>
          <w:rFonts w:ascii="Calibri" w:eastAsia="Calibri" w:hAnsi="Calibri" w:cs="Calibri"/>
        </w:rPr>
      </w:pPr>
      <w:r>
        <w:rPr>
          <w:rFonts w:ascii="Calibri" w:eastAsia="Calibri" w:hAnsi="Calibri" w:cs="Calibri"/>
        </w:rPr>
        <w:t xml:space="preserve">was about to </w:t>
      </w:r>
      <w:r w:rsidR="0094748C">
        <w:rPr>
          <w:rFonts w:ascii="Calibri" w:eastAsia="Calibri" w:hAnsi="Calibri" w:cs="Calibri"/>
        </w:rPr>
        <w:t xml:space="preserve">   </w:t>
      </w:r>
      <w:r w:rsidR="0094748C">
        <w:rPr>
          <w:rFonts w:ascii="Calibri" w:eastAsia="Calibri" w:hAnsi="Calibri" w:cs="Calibri"/>
        </w:rPr>
        <w:tab/>
      </w:r>
      <w:r w:rsidRPr="00A21AF2">
        <w:rPr>
          <w:rFonts w:ascii="Calibri" w:eastAsia="Calibri" w:hAnsi="Calibri" w:cs="Calibri"/>
          <w:b/>
        </w:rPr>
        <w:t>explain</w:t>
      </w:r>
      <w:r>
        <w:rPr>
          <w:rFonts w:ascii="Calibri" w:eastAsia="Calibri" w:hAnsi="Calibri" w:cs="Calibri"/>
        </w:rPr>
        <w:t xml:space="preserve"> </w:t>
      </w:r>
      <w:r w:rsidR="001D1958">
        <w:rPr>
          <w:rFonts w:ascii="Calibri" w:eastAsia="Calibri" w:hAnsi="Calibri" w:cs="Calibri"/>
        </w:rPr>
        <w:tab/>
      </w:r>
      <w:r w:rsidR="001D1958">
        <w:rPr>
          <w:rFonts w:ascii="Calibri" w:eastAsia="Calibri" w:hAnsi="Calibri" w:cs="Calibri"/>
        </w:rPr>
        <w:tab/>
      </w:r>
      <w:r w:rsidR="001D1958">
        <w:rPr>
          <w:rFonts w:ascii="Calibri" w:eastAsia="Calibri" w:hAnsi="Calibri" w:cs="Calibri"/>
        </w:rPr>
        <w:tab/>
      </w:r>
      <w:r w:rsidR="001D1958">
        <w:rPr>
          <w:rFonts w:ascii="Calibri" w:eastAsia="Calibri" w:hAnsi="Calibri" w:cs="Calibri"/>
        </w:rPr>
        <w:tab/>
        <w:t xml:space="preserve">     </w:t>
      </w:r>
      <w:proofErr w:type="gramStart"/>
      <w:r w:rsidR="00B45AD1">
        <w:rPr>
          <w:rFonts w:ascii="Calibri" w:eastAsia="Calibri" w:hAnsi="Calibri" w:cs="Calibri"/>
        </w:rPr>
        <w:t xml:space="preserve"> </w:t>
      </w:r>
      <w:r w:rsidR="001D1958">
        <w:rPr>
          <w:rFonts w:ascii="Calibri" w:eastAsia="Calibri" w:hAnsi="Calibri" w:cs="Calibri"/>
        </w:rPr>
        <w:t xml:space="preserve">  </w:t>
      </w:r>
      <w:r w:rsidR="001D1958" w:rsidRPr="001D1958">
        <w:rPr>
          <w:rFonts w:ascii="Calibri" w:eastAsia="Calibri" w:hAnsi="Calibri" w:cs="Calibri"/>
          <w:bCs/>
          <w:color w:val="00B0F0"/>
          <w:sz w:val="16"/>
          <w:szCs w:val="16"/>
        </w:rPr>
        <w:t>[</w:t>
      </w:r>
      <w:proofErr w:type="gramEnd"/>
      <w:r w:rsidR="001D1958" w:rsidRPr="001D1958">
        <w:rPr>
          <w:rFonts w:ascii="Calibri" w:eastAsia="Calibri" w:hAnsi="Calibri" w:cs="Calibri"/>
          <w:bCs/>
          <w:color w:val="00B0F0"/>
          <w:sz w:val="16"/>
          <w:szCs w:val="16"/>
        </w:rPr>
        <w:t xml:space="preserve">Scriptural Commentary]    </w:t>
      </w:r>
      <w:r w:rsidR="001D1958">
        <w:rPr>
          <w:rFonts w:ascii="Calibri" w:eastAsia="Calibri" w:hAnsi="Calibri" w:cs="Calibri"/>
          <w:color w:val="00B0F0"/>
          <w:sz w:val="18"/>
          <w:szCs w:val="18"/>
        </w:rPr>
        <w:t>SC</w:t>
      </w:r>
    </w:p>
    <w:p w14:paraId="6AC19082" w14:textId="1D4A9E4F" w:rsidR="001C5625" w:rsidRDefault="001C5625" w:rsidP="00D93006">
      <w:pPr>
        <w:spacing w:after="0"/>
        <w:ind w:left="0"/>
        <w:rPr>
          <w:rFonts w:ascii="Calibri" w:eastAsia="Calibri" w:hAnsi="Calibri" w:cs="Calibri"/>
          <w:b/>
        </w:rPr>
      </w:pPr>
    </w:p>
    <w:p w14:paraId="1ED1C895" w14:textId="4351DE3F" w:rsidR="0094748C" w:rsidRDefault="00D93006" w:rsidP="00D93006">
      <w:pPr>
        <w:spacing w:after="0"/>
        <w:ind w:left="0"/>
        <w:rPr>
          <w:rFonts w:ascii="Calibri" w:eastAsia="Calibri" w:hAnsi="Calibri" w:cs="Calibri"/>
        </w:rPr>
      </w:pPr>
      <w:r>
        <w:rPr>
          <w:rFonts w:ascii="Calibri" w:eastAsia="Calibri" w:hAnsi="Calibri" w:cs="Calibri"/>
          <w:b/>
        </w:rPr>
        <w:t xml:space="preserve">     </w:t>
      </w:r>
      <w:r w:rsidR="0094748C">
        <w:rPr>
          <w:rFonts w:ascii="Calibri" w:eastAsia="Calibri" w:hAnsi="Calibri" w:cs="Calibri"/>
          <w:b/>
        </w:rPr>
        <w:tab/>
      </w:r>
      <w:r w:rsidRPr="00A3209E">
        <w:rPr>
          <w:rFonts w:ascii="Calibri" w:eastAsia="Calibri" w:hAnsi="Calibri" w:cs="Calibri"/>
          <w:b/>
          <w:highlight w:val="lightGray"/>
          <w:u w:val="single"/>
        </w:rPr>
        <w:t>Now</w:t>
      </w:r>
      <w:r>
        <w:rPr>
          <w:rFonts w:ascii="Calibri" w:eastAsia="Calibri" w:hAnsi="Calibri" w:cs="Calibri"/>
        </w:rPr>
        <w:t xml:space="preserve"> </w:t>
      </w:r>
      <w:r w:rsidR="0094748C">
        <w:rPr>
          <w:rFonts w:ascii="Calibri" w:eastAsia="Calibri" w:hAnsi="Calibri" w:cs="Calibri"/>
        </w:rPr>
        <w:tab/>
      </w:r>
      <w:r w:rsidRPr="00A21AF2">
        <w:rPr>
          <w:rFonts w:ascii="Calibri" w:eastAsia="Calibri" w:hAnsi="Calibri" w:cs="Calibri"/>
          <w:u w:val="single"/>
        </w:rPr>
        <w:t>we</w:t>
      </w:r>
      <w:r w:rsidRPr="003A5F34">
        <w:rPr>
          <w:rFonts w:ascii="Calibri" w:eastAsia="Calibri" w:hAnsi="Calibri" w:cs="Calibri"/>
        </w:rPr>
        <w:t xml:space="preserve"> </w:t>
      </w:r>
      <w:r w:rsidR="0094748C">
        <w:rPr>
          <w:rFonts w:ascii="Calibri" w:eastAsia="Calibri" w:hAnsi="Calibri" w:cs="Calibri"/>
        </w:rPr>
        <w:tab/>
      </w:r>
      <w:r w:rsidR="0094748C">
        <w:rPr>
          <w:rFonts w:ascii="Calibri" w:eastAsia="Calibri" w:hAnsi="Calibri" w:cs="Calibri"/>
        </w:rPr>
        <w:tab/>
      </w:r>
      <w:r w:rsidR="0094748C">
        <w:rPr>
          <w:rFonts w:ascii="Calibri" w:eastAsia="Calibri" w:hAnsi="Calibri" w:cs="Calibri"/>
        </w:rPr>
        <w:tab/>
      </w:r>
      <w:r w:rsidR="00A3209E">
        <w:rPr>
          <w:rFonts w:ascii="Calibri" w:eastAsia="Calibri" w:hAnsi="Calibri" w:cs="Calibri"/>
          <w:b/>
          <w:u w:val="single"/>
        </w:rPr>
        <w:t>SEE</w:t>
      </w:r>
      <w:r>
        <w:rPr>
          <w:rFonts w:ascii="Calibri" w:eastAsia="Calibri" w:hAnsi="Calibri" w:cs="Calibri"/>
        </w:rPr>
        <w:t xml:space="preserve"> </w:t>
      </w:r>
    </w:p>
    <w:p w14:paraId="23D68FAF" w14:textId="77777777" w:rsidR="00D211AF" w:rsidRDefault="00D93006" w:rsidP="0094748C">
      <w:pPr>
        <w:spacing w:after="0"/>
        <w:ind w:left="0" w:firstLine="720"/>
        <w:rPr>
          <w:rFonts w:ascii="Calibri" w:eastAsia="Calibri" w:hAnsi="Calibri" w:cs="Calibri"/>
        </w:rPr>
      </w:pPr>
      <w:r w:rsidRPr="00A21AF2">
        <w:rPr>
          <w:rFonts w:ascii="Calibri" w:eastAsia="Calibri" w:hAnsi="Calibri" w:cs="Calibri"/>
          <w:b/>
        </w:rPr>
        <w:t>that</w:t>
      </w:r>
      <w:r>
        <w:rPr>
          <w:rFonts w:ascii="Calibri" w:eastAsia="Calibri" w:hAnsi="Calibri" w:cs="Calibri"/>
        </w:rPr>
        <w:t xml:space="preserve"> </w:t>
      </w:r>
      <w:r w:rsidR="0094748C">
        <w:rPr>
          <w:rFonts w:ascii="Calibri" w:eastAsia="Calibri" w:hAnsi="Calibri" w:cs="Calibri"/>
        </w:rPr>
        <w:tab/>
      </w:r>
      <w:r w:rsidRPr="00D211AF">
        <w:rPr>
          <w:rFonts w:ascii="Calibri" w:eastAsia="Calibri" w:hAnsi="Calibri" w:cs="Calibri"/>
          <w:b/>
          <w:color w:val="00B0F0"/>
          <w:u w:val="single"/>
        </w:rPr>
        <w:t>Adam</w:t>
      </w:r>
      <w:r>
        <w:rPr>
          <w:rFonts w:ascii="Calibri" w:eastAsia="Calibri" w:hAnsi="Calibri" w:cs="Calibri"/>
        </w:rPr>
        <w:t xml:space="preserve"> </w:t>
      </w:r>
      <w:r w:rsidR="0094748C">
        <w:rPr>
          <w:rFonts w:ascii="Calibri" w:eastAsia="Calibri" w:hAnsi="Calibri" w:cs="Calibri"/>
        </w:rPr>
        <w:tab/>
      </w:r>
      <w:r w:rsidRPr="00D211AF">
        <w:rPr>
          <w:rFonts w:ascii="Calibri" w:eastAsia="Calibri" w:hAnsi="Calibri" w:cs="Calibri"/>
          <w:color w:val="FF33CC"/>
        </w:rPr>
        <w:t>did</w:t>
      </w:r>
      <w:r>
        <w:rPr>
          <w:rFonts w:ascii="Calibri" w:eastAsia="Calibri" w:hAnsi="Calibri" w:cs="Calibri"/>
        </w:rPr>
        <w:t xml:space="preserve"> </w:t>
      </w:r>
      <w:r w:rsidR="0094748C">
        <w:rPr>
          <w:rFonts w:ascii="Calibri" w:eastAsia="Calibri" w:hAnsi="Calibri" w:cs="Calibri"/>
        </w:rPr>
        <w:tab/>
      </w:r>
      <w:r w:rsidR="0094748C">
        <w:rPr>
          <w:rFonts w:ascii="Calibri" w:eastAsia="Calibri" w:hAnsi="Calibri" w:cs="Calibri"/>
        </w:rPr>
        <w:tab/>
      </w:r>
      <w:r w:rsidRPr="00A21AF2">
        <w:rPr>
          <w:rFonts w:ascii="Calibri" w:eastAsia="Calibri" w:hAnsi="Calibri" w:cs="Calibri"/>
          <w:color w:val="984806" w:themeColor="accent6" w:themeShade="80"/>
          <w:u w:val="single"/>
        </w:rPr>
        <w:t>fall</w:t>
      </w:r>
      <w:r w:rsidRPr="00D211AF">
        <w:rPr>
          <w:rFonts w:ascii="Calibri" w:eastAsia="Calibri" w:hAnsi="Calibri" w:cs="Calibri"/>
          <w:color w:val="984806" w:themeColor="accent6" w:themeShade="80"/>
        </w:rPr>
        <w:t xml:space="preserve"> </w:t>
      </w:r>
      <w:r w:rsidR="0094748C" w:rsidRPr="00D211AF">
        <w:rPr>
          <w:rFonts w:ascii="Calibri" w:eastAsia="Calibri" w:hAnsi="Calibri" w:cs="Calibri"/>
        </w:rPr>
        <w:tab/>
        <w:t xml:space="preserve">   </w:t>
      </w:r>
    </w:p>
    <w:p w14:paraId="7A5BC465" w14:textId="2DF49537" w:rsidR="00D93006" w:rsidRDefault="00D93006" w:rsidP="00D211AF">
      <w:pPr>
        <w:spacing w:after="0"/>
        <w:ind w:left="1440" w:firstLine="720"/>
        <w:rPr>
          <w:rFonts w:ascii="Calibri" w:eastAsia="Calibri" w:hAnsi="Calibri" w:cs="Calibri"/>
        </w:rPr>
      </w:pPr>
      <w:r>
        <w:rPr>
          <w:rFonts w:ascii="Calibri" w:eastAsia="Calibri" w:hAnsi="Calibri" w:cs="Calibri"/>
        </w:rPr>
        <w:t xml:space="preserve">by </w:t>
      </w:r>
      <w:r w:rsidR="0094748C">
        <w:rPr>
          <w:rFonts w:ascii="Calibri" w:eastAsia="Calibri" w:hAnsi="Calibri" w:cs="Calibri"/>
        </w:rPr>
        <w:tab/>
      </w:r>
      <w:r>
        <w:rPr>
          <w:rFonts w:ascii="Calibri" w:eastAsia="Calibri" w:hAnsi="Calibri" w:cs="Calibri"/>
        </w:rPr>
        <w:t xml:space="preserve">the </w:t>
      </w:r>
      <w:r w:rsidR="0094748C">
        <w:rPr>
          <w:rFonts w:ascii="Calibri" w:eastAsia="Calibri" w:hAnsi="Calibri" w:cs="Calibri"/>
        </w:rPr>
        <w:tab/>
      </w:r>
      <w:r w:rsidRPr="00D211AF">
        <w:rPr>
          <w:rFonts w:ascii="Calibri" w:eastAsia="Calibri" w:hAnsi="Calibri" w:cs="Calibri"/>
          <w:b/>
          <w:u w:val="single"/>
        </w:rPr>
        <w:t>partak</w:t>
      </w:r>
      <w:r w:rsidRPr="00D211AF">
        <w:rPr>
          <w:rFonts w:ascii="Calibri" w:eastAsia="Calibri" w:hAnsi="Calibri" w:cs="Calibri"/>
          <w:bCs/>
          <w:color w:val="FF33CC"/>
          <w:u w:val="single"/>
        </w:rPr>
        <w:t>ing</w:t>
      </w:r>
      <w:r>
        <w:rPr>
          <w:rFonts w:ascii="Calibri" w:eastAsia="Calibri" w:hAnsi="Calibri" w:cs="Calibri"/>
        </w:rPr>
        <w:t xml:space="preserve"> of </w:t>
      </w:r>
      <w:r w:rsidR="0094748C">
        <w:rPr>
          <w:rFonts w:ascii="Calibri" w:eastAsia="Calibri" w:hAnsi="Calibri" w:cs="Calibri"/>
        </w:rPr>
        <w:tab/>
      </w:r>
      <w:r>
        <w:rPr>
          <w:rFonts w:ascii="Calibri" w:eastAsia="Calibri" w:hAnsi="Calibri" w:cs="Calibri"/>
        </w:rPr>
        <w:t xml:space="preserve">the </w:t>
      </w:r>
      <w:r w:rsidR="0094748C">
        <w:rPr>
          <w:rFonts w:ascii="Calibri" w:eastAsia="Calibri" w:hAnsi="Calibri" w:cs="Calibri"/>
        </w:rPr>
        <w:tab/>
      </w:r>
      <w:r w:rsidR="00A21AF2" w:rsidRPr="00A21AF2">
        <w:rPr>
          <w:rFonts w:ascii="Calibri" w:eastAsia="Calibri" w:hAnsi="Calibri" w:cs="Calibri"/>
          <w:color w:val="984806" w:themeColor="accent6" w:themeShade="80"/>
        </w:rPr>
        <w:t>forbidden</w:t>
      </w:r>
      <w:r w:rsidR="00A21AF2">
        <w:rPr>
          <w:rFonts w:ascii="Calibri" w:eastAsia="Calibri" w:hAnsi="Calibri" w:cs="Calibri"/>
        </w:rPr>
        <w:t xml:space="preserve"> </w:t>
      </w:r>
      <w:r w:rsidR="00A21AF2" w:rsidRPr="00A21AF2">
        <w:rPr>
          <w:rFonts w:ascii="Calibri" w:eastAsia="Calibri" w:hAnsi="Calibri" w:cs="Calibri"/>
          <w:b/>
          <w:color w:val="00B0F0"/>
        </w:rPr>
        <w:t>fruit</w:t>
      </w:r>
    </w:p>
    <w:p w14:paraId="2D8A3D1F" w14:textId="77777777" w:rsidR="0094748C" w:rsidRDefault="00D93006" w:rsidP="00D93006">
      <w:pPr>
        <w:spacing w:after="0"/>
        <w:ind w:left="0"/>
        <w:rPr>
          <w:rFonts w:ascii="Calibri" w:eastAsia="Calibri" w:hAnsi="Calibri" w:cs="Calibri"/>
          <w:b/>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D211AF">
        <w:rPr>
          <w:rFonts w:ascii="Calibri" w:eastAsia="Calibri" w:hAnsi="Calibri" w:cs="Calibri"/>
          <w:u w:val="single"/>
        </w:rPr>
        <w:t>accord</w:t>
      </w:r>
      <w:r w:rsidRPr="00D211AF">
        <w:rPr>
          <w:rFonts w:ascii="Calibri" w:eastAsia="Calibri" w:hAnsi="Calibri" w:cs="Calibri"/>
          <w:color w:val="FF33CC"/>
          <w:u w:val="single"/>
        </w:rPr>
        <w:t>ing</w:t>
      </w:r>
      <w:r w:rsidRPr="00D211AF">
        <w:rPr>
          <w:rFonts w:ascii="Calibri" w:eastAsia="Calibri" w:hAnsi="Calibri" w:cs="Calibri"/>
          <w:u w:val="single"/>
        </w:rPr>
        <w:t xml:space="preserve"> to</w:t>
      </w:r>
      <w:r>
        <w:rPr>
          <w:rFonts w:ascii="Calibri" w:eastAsia="Calibri" w:hAnsi="Calibri" w:cs="Calibri"/>
        </w:rPr>
        <w:t xml:space="preserve"> </w:t>
      </w:r>
      <w:r w:rsidR="0094748C">
        <w:rPr>
          <w:rFonts w:ascii="Calibri" w:eastAsia="Calibri" w:hAnsi="Calibri" w:cs="Calibri"/>
        </w:rPr>
        <w:tab/>
      </w:r>
      <w:r>
        <w:rPr>
          <w:rFonts w:ascii="Calibri" w:eastAsia="Calibri" w:hAnsi="Calibri" w:cs="Calibri"/>
        </w:rPr>
        <w:t xml:space="preserve">the </w:t>
      </w:r>
      <w:r w:rsidR="0094748C">
        <w:rPr>
          <w:rFonts w:ascii="Calibri" w:eastAsia="Calibri" w:hAnsi="Calibri" w:cs="Calibri"/>
        </w:rPr>
        <w:t xml:space="preserve">    </w:t>
      </w:r>
      <w:r w:rsidRPr="00D211AF">
        <w:rPr>
          <w:rFonts w:ascii="Calibri" w:eastAsia="Calibri" w:hAnsi="Calibri" w:cs="Calibri"/>
          <w:b/>
          <w:u w:val="single"/>
        </w:rPr>
        <w:t>word</w:t>
      </w:r>
      <w:r>
        <w:rPr>
          <w:rFonts w:ascii="Calibri" w:eastAsia="Calibri" w:hAnsi="Calibri" w:cs="Calibri"/>
          <w:b/>
        </w:rPr>
        <w:t xml:space="preserve"> </w:t>
      </w:r>
    </w:p>
    <w:p w14:paraId="2B578D6E" w14:textId="77777777" w:rsidR="00D93006" w:rsidRDefault="0094748C" w:rsidP="0094748C">
      <w:pPr>
        <w:spacing w:after="0"/>
        <w:ind w:left="3600" w:firstLine="720"/>
        <w:rPr>
          <w:rFonts w:ascii="Calibri" w:eastAsia="Calibri" w:hAnsi="Calibri" w:cs="Calibri"/>
        </w:rPr>
      </w:pPr>
      <w:r>
        <w:rPr>
          <w:rFonts w:ascii="Calibri" w:eastAsia="Calibri" w:hAnsi="Calibri" w:cs="Calibri"/>
          <w:b/>
        </w:rPr>
        <w:t xml:space="preserve">    </w:t>
      </w:r>
      <w:r w:rsidR="00D93006">
        <w:rPr>
          <w:rFonts w:ascii="Calibri" w:eastAsia="Calibri" w:hAnsi="Calibri" w:cs="Calibri"/>
          <w:b/>
        </w:rPr>
        <w:t xml:space="preserve">of </w:t>
      </w:r>
      <w:r>
        <w:rPr>
          <w:rFonts w:ascii="Calibri" w:eastAsia="Calibri" w:hAnsi="Calibri" w:cs="Calibri"/>
          <w:b/>
        </w:rPr>
        <w:tab/>
        <w:t xml:space="preserve">           </w:t>
      </w:r>
      <w:r w:rsidR="00D93006" w:rsidRPr="00D211AF">
        <w:rPr>
          <w:rFonts w:ascii="Calibri" w:eastAsia="Calibri" w:hAnsi="Calibri" w:cs="Calibri"/>
          <w:b/>
          <w:color w:val="004DBB"/>
          <w:u w:val="single"/>
        </w:rPr>
        <w:t>God</w:t>
      </w:r>
    </w:p>
    <w:p w14:paraId="283D7A37" w14:textId="76BA7265" w:rsidR="0094748C" w:rsidRDefault="0094748C" w:rsidP="00D93006">
      <w:pPr>
        <w:spacing w:after="0"/>
        <w:ind w:left="0"/>
        <w:rPr>
          <w:rFonts w:ascii="Calibri" w:eastAsia="Calibri" w:hAnsi="Calibri" w:cs="Calibri"/>
        </w:rPr>
      </w:pPr>
      <w:r>
        <w:rPr>
          <w:rFonts w:ascii="Calibri" w:eastAsia="Calibri" w:hAnsi="Calibri" w:cs="Calibri"/>
          <w:b/>
        </w:rPr>
        <w:t xml:space="preserve">       </w:t>
      </w:r>
      <w:r w:rsidR="00A3209E" w:rsidRPr="00D94FDC">
        <w:rPr>
          <w:rFonts w:ascii="Calibri" w:eastAsia="Calibri" w:hAnsi="Calibri" w:cs="Calibri"/>
          <w:b/>
          <w:highlight w:val="yellow"/>
          <w:u w:val="single"/>
        </w:rPr>
        <w:t>A</w:t>
      </w:r>
      <w:r w:rsidR="00D93006" w:rsidRPr="00D94FDC">
        <w:rPr>
          <w:rFonts w:ascii="Calibri" w:eastAsia="Calibri" w:hAnsi="Calibri" w:cs="Calibri"/>
          <w:b/>
          <w:highlight w:val="yellow"/>
          <w:u w:val="single"/>
        </w:rPr>
        <w:t xml:space="preserve">nd </w:t>
      </w:r>
      <w:proofErr w:type="gramStart"/>
      <w:r w:rsidR="00D93006" w:rsidRPr="00D94FDC">
        <w:rPr>
          <w:rFonts w:ascii="Calibri" w:eastAsia="Calibri" w:hAnsi="Calibri" w:cs="Calibri"/>
          <w:b/>
          <w:highlight w:val="yellow"/>
          <w:u w:val="single"/>
        </w:rPr>
        <w:t>thus</w:t>
      </w:r>
      <w:proofErr w:type="gramEnd"/>
      <w:r w:rsidR="00D93006" w:rsidRPr="00D94FDC">
        <w:rPr>
          <w:rFonts w:ascii="Calibri" w:eastAsia="Calibri" w:hAnsi="Calibri" w:cs="Calibri"/>
          <w:b/>
          <w:highlight w:val="yellow"/>
        </w:rPr>
        <w:t xml:space="preserve"> </w:t>
      </w:r>
      <w:r w:rsidRPr="00D94FDC">
        <w:rPr>
          <w:rFonts w:ascii="Calibri" w:eastAsia="Calibri" w:hAnsi="Calibri" w:cs="Calibri"/>
          <w:b/>
          <w:highlight w:val="lightGray"/>
        </w:rPr>
        <w:tab/>
      </w:r>
      <w:r w:rsidR="00D93006" w:rsidRPr="00D94FDC">
        <w:rPr>
          <w:rFonts w:ascii="Calibri" w:eastAsia="Calibri" w:hAnsi="Calibri" w:cs="Calibri"/>
          <w:highlight w:val="lightGray"/>
          <w:u w:val="single"/>
        </w:rPr>
        <w:t>we</w:t>
      </w:r>
      <w:r w:rsidR="00D93006" w:rsidRPr="00D94FDC">
        <w:rPr>
          <w:rFonts w:ascii="Calibri" w:eastAsia="Calibri" w:hAnsi="Calibri" w:cs="Calibri"/>
          <w:highlight w:val="lightGray"/>
        </w:rPr>
        <w:t xml:space="preserve"> </w:t>
      </w:r>
      <w:r w:rsidRPr="00D94FDC">
        <w:rPr>
          <w:rFonts w:ascii="Calibri" w:eastAsia="Calibri" w:hAnsi="Calibri" w:cs="Calibri"/>
          <w:b/>
          <w:highlight w:val="lightGray"/>
        </w:rPr>
        <w:tab/>
      </w:r>
      <w:r w:rsidRPr="00D94FDC">
        <w:rPr>
          <w:rFonts w:ascii="Calibri" w:eastAsia="Calibri" w:hAnsi="Calibri" w:cs="Calibri"/>
          <w:b/>
          <w:highlight w:val="lightGray"/>
        </w:rPr>
        <w:tab/>
      </w:r>
      <w:r w:rsidRPr="00D94FDC">
        <w:rPr>
          <w:rFonts w:ascii="Calibri" w:eastAsia="Calibri" w:hAnsi="Calibri" w:cs="Calibri"/>
          <w:b/>
          <w:highlight w:val="lightGray"/>
        </w:rPr>
        <w:tab/>
      </w:r>
      <w:r w:rsidR="00A3209E" w:rsidRPr="00D94FDC">
        <w:rPr>
          <w:rFonts w:ascii="Calibri" w:eastAsia="Calibri" w:hAnsi="Calibri" w:cs="Calibri"/>
          <w:b/>
          <w:highlight w:val="lightGray"/>
          <w:u w:val="single"/>
        </w:rPr>
        <w:t>SEE</w:t>
      </w:r>
      <w:r w:rsidR="00D93006" w:rsidRPr="003A5F34">
        <w:rPr>
          <w:rFonts w:ascii="Calibri" w:eastAsia="Calibri" w:hAnsi="Calibri" w:cs="Calibri"/>
        </w:rPr>
        <w:t xml:space="preserve"> </w:t>
      </w:r>
      <w:r w:rsidR="00D93006">
        <w:rPr>
          <w:rFonts w:ascii="Calibri" w:eastAsia="Calibri" w:hAnsi="Calibri" w:cs="Calibri"/>
        </w:rPr>
        <w:tab/>
      </w:r>
    </w:p>
    <w:p w14:paraId="59864BEC" w14:textId="1B0D2EB5" w:rsidR="0094748C" w:rsidRDefault="00D93006" w:rsidP="00D211AF">
      <w:pPr>
        <w:spacing w:after="0"/>
        <w:rPr>
          <w:rFonts w:ascii="Calibri" w:eastAsia="Calibri" w:hAnsi="Calibri" w:cs="Calibri"/>
        </w:rPr>
      </w:pPr>
      <w:r w:rsidRPr="00D9618F">
        <w:rPr>
          <w:rFonts w:ascii="Calibri" w:eastAsia="Calibri" w:hAnsi="Calibri" w:cs="Calibri"/>
          <w:b/>
          <w:bCs/>
        </w:rPr>
        <w:t>that</w:t>
      </w:r>
      <w:r>
        <w:rPr>
          <w:rFonts w:ascii="Calibri" w:eastAsia="Calibri" w:hAnsi="Calibri" w:cs="Calibri"/>
        </w:rPr>
        <w:t xml:space="preserve"> </w:t>
      </w:r>
      <w:r w:rsidR="0094748C">
        <w:rPr>
          <w:rFonts w:ascii="Calibri" w:eastAsia="Calibri" w:hAnsi="Calibri" w:cs="Calibri"/>
        </w:rPr>
        <w:tab/>
        <w:t xml:space="preserve">    </w:t>
      </w:r>
      <w:r w:rsidR="00D211AF">
        <w:rPr>
          <w:rFonts w:ascii="Calibri" w:eastAsia="Calibri" w:hAnsi="Calibri" w:cs="Calibri"/>
        </w:rPr>
        <w:tab/>
      </w:r>
      <w:r>
        <w:rPr>
          <w:rFonts w:ascii="Calibri" w:eastAsia="Calibri" w:hAnsi="Calibri" w:cs="Calibri"/>
        </w:rPr>
        <w:t xml:space="preserve">by </w:t>
      </w:r>
      <w:r w:rsidR="0094748C">
        <w:rPr>
          <w:rFonts w:ascii="Calibri" w:eastAsia="Calibri" w:hAnsi="Calibri" w:cs="Calibri"/>
        </w:rPr>
        <w:tab/>
      </w:r>
      <w:proofErr w:type="gramStart"/>
      <w:r w:rsidRPr="00D211AF">
        <w:rPr>
          <w:rFonts w:ascii="Calibri" w:eastAsia="Calibri" w:hAnsi="Calibri" w:cs="Calibri"/>
          <w:b/>
          <w:color w:val="00B0F0"/>
        </w:rPr>
        <w:t>his</w:t>
      </w:r>
      <w:r w:rsidRPr="00D211AF">
        <w:rPr>
          <w:rFonts w:ascii="Calibri" w:eastAsia="Calibri" w:hAnsi="Calibri" w:cs="Calibri"/>
          <w:color w:val="00B0F0"/>
        </w:rPr>
        <w:t xml:space="preserve"> </w:t>
      </w:r>
      <w:r w:rsidR="0094748C">
        <w:rPr>
          <w:rFonts w:ascii="Calibri" w:eastAsia="Calibri" w:hAnsi="Calibri" w:cs="Calibri"/>
        </w:rPr>
        <w:t xml:space="preserve"> </w:t>
      </w:r>
      <w:r w:rsidR="0094748C">
        <w:rPr>
          <w:rFonts w:ascii="Calibri" w:eastAsia="Calibri" w:hAnsi="Calibri" w:cs="Calibri"/>
        </w:rPr>
        <w:tab/>
      </w:r>
      <w:proofErr w:type="gramEnd"/>
      <w:r w:rsidRPr="005859F6">
        <w:rPr>
          <w:rFonts w:ascii="Calibri" w:eastAsia="Calibri" w:hAnsi="Calibri" w:cs="Calibri"/>
          <w:color w:val="984806" w:themeColor="accent6" w:themeShade="80"/>
          <w:u w:val="single"/>
        </w:rPr>
        <w:t>fall</w:t>
      </w:r>
      <w:r w:rsidRPr="005859F6">
        <w:rPr>
          <w:rFonts w:ascii="Calibri" w:eastAsia="Calibri" w:hAnsi="Calibri" w:cs="Calibri"/>
          <w:color w:val="984806" w:themeColor="accent6" w:themeShade="80"/>
        </w:rPr>
        <w:t xml:space="preserve"> </w:t>
      </w:r>
    </w:p>
    <w:p w14:paraId="101B8291" w14:textId="77777777" w:rsidR="00D97C7B" w:rsidRDefault="00D97C7B" w:rsidP="00D97C7B">
      <w:pPr>
        <w:spacing w:after="0"/>
        <w:ind w:firstLine="720"/>
        <w:rPr>
          <w:rFonts w:ascii="Calibri" w:eastAsia="Calibri" w:hAnsi="Calibri" w:cs="Calibri"/>
        </w:rPr>
      </w:pPr>
      <w:r w:rsidRPr="005859F6">
        <w:rPr>
          <w:rFonts w:ascii="Calibri" w:eastAsia="Calibri" w:hAnsi="Calibri" w:cs="Calibri"/>
          <w:color w:val="984806" w:themeColor="accent6" w:themeShade="80"/>
        </w:rPr>
        <w:t>ALL</w:t>
      </w:r>
      <w:r w:rsidR="00D93006" w:rsidRPr="005859F6">
        <w:rPr>
          <w:rFonts w:ascii="Calibri" w:eastAsia="Calibri" w:hAnsi="Calibri" w:cs="Calibri"/>
          <w:color w:val="984806" w:themeColor="accent6" w:themeShade="80"/>
        </w:rPr>
        <w:t xml:space="preserve"> mankind </w:t>
      </w:r>
      <w:r>
        <w:rPr>
          <w:rFonts w:ascii="Calibri" w:eastAsia="Calibri" w:hAnsi="Calibri" w:cs="Calibri"/>
        </w:rPr>
        <w:tab/>
      </w:r>
      <w:r>
        <w:rPr>
          <w:rFonts w:ascii="Calibri" w:eastAsia="Calibri" w:hAnsi="Calibri" w:cs="Calibri"/>
        </w:rPr>
        <w:tab/>
      </w:r>
      <w:r w:rsidR="00D93006">
        <w:rPr>
          <w:rFonts w:ascii="Calibri" w:eastAsia="Calibri" w:hAnsi="Calibri" w:cs="Calibri"/>
        </w:rPr>
        <w:t xml:space="preserve">became </w:t>
      </w:r>
      <w:r>
        <w:rPr>
          <w:rFonts w:ascii="Calibri" w:eastAsia="Calibri" w:hAnsi="Calibri" w:cs="Calibri"/>
        </w:rPr>
        <w:tab/>
      </w:r>
      <w:r w:rsidR="00D93006">
        <w:rPr>
          <w:rFonts w:ascii="Calibri" w:eastAsia="Calibri" w:hAnsi="Calibri" w:cs="Calibri"/>
        </w:rPr>
        <w:t xml:space="preserve">a </w:t>
      </w:r>
      <w:r>
        <w:rPr>
          <w:rFonts w:ascii="Calibri" w:eastAsia="Calibri" w:hAnsi="Calibri" w:cs="Calibri"/>
        </w:rPr>
        <w:tab/>
      </w:r>
      <w:r w:rsidR="00D93006" w:rsidRPr="005859F6">
        <w:rPr>
          <w:rFonts w:ascii="Calibri" w:eastAsia="Calibri" w:hAnsi="Calibri" w:cs="Calibri"/>
          <w:color w:val="984806" w:themeColor="accent6" w:themeShade="80"/>
        </w:rPr>
        <w:t xml:space="preserve">lost </w:t>
      </w:r>
    </w:p>
    <w:p w14:paraId="0A6CA263" w14:textId="550C1B5F" w:rsidR="00D93006" w:rsidRDefault="00D93006" w:rsidP="00D97C7B">
      <w:pPr>
        <w:spacing w:after="0"/>
        <w:ind w:left="3600" w:firstLine="720"/>
        <w:rPr>
          <w:rFonts w:ascii="Calibri" w:eastAsia="Calibri" w:hAnsi="Calibri" w:cs="Calibri"/>
          <w:color w:val="FF33CC"/>
          <w:sz w:val="18"/>
          <w:szCs w:val="18"/>
        </w:rPr>
      </w:pPr>
      <w:r w:rsidRPr="005859F6">
        <w:rPr>
          <w:rFonts w:ascii="Calibri" w:eastAsia="Calibri" w:hAnsi="Calibri" w:cs="Calibri"/>
          <w:b/>
        </w:rPr>
        <w:t xml:space="preserve">and </w:t>
      </w:r>
      <w:r w:rsidR="00D97C7B">
        <w:rPr>
          <w:rFonts w:ascii="Calibri" w:eastAsia="Calibri" w:hAnsi="Calibri" w:cs="Calibri"/>
        </w:rPr>
        <w:t xml:space="preserve">     </w:t>
      </w:r>
      <w:r w:rsidR="00C62FEC">
        <w:rPr>
          <w:rFonts w:ascii="Calibri" w:eastAsia="Calibri" w:hAnsi="Calibri" w:cs="Calibri"/>
        </w:rPr>
        <w:t xml:space="preserve"> </w:t>
      </w:r>
      <w:r w:rsidR="00142E34">
        <w:rPr>
          <w:rFonts w:ascii="Calibri" w:eastAsia="Calibri" w:hAnsi="Calibri" w:cs="Calibri"/>
        </w:rPr>
        <w:tab/>
      </w:r>
      <w:r w:rsidR="00D97C7B" w:rsidRPr="00C62FEC">
        <w:rPr>
          <w:rFonts w:ascii="Calibri" w:eastAsia="Calibri" w:hAnsi="Calibri" w:cs="Calibri"/>
          <w:color w:val="FF33CC"/>
        </w:rPr>
        <w:t>a</w:t>
      </w:r>
      <w:r w:rsidR="00D97C7B">
        <w:rPr>
          <w:rFonts w:ascii="Calibri" w:eastAsia="Calibri" w:hAnsi="Calibri" w:cs="Calibri"/>
        </w:rPr>
        <w:tab/>
      </w:r>
      <w:r w:rsidRPr="005859F6">
        <w:rPr>
          <w:rFonts w:ascii="Calibri" w:eastAsia="Calibri" w:hAnsi="Calibri" w:cs="Calibri"/>
          <w:color w:val="984806" w:themeColor="accent6" w:themeShade="80"/>
          <w:u w:val="single"/>
        </w:rPr>
        <w:t>fallen</w:t>
      </w:r>
      <w:r w:rsidR="00B1332F">
        <w:rPr>
          <w:rFonts w:ascii="Calibri" w:eastAsia="Calibri" w:hAnsi="Calibri" w:cs="Calibri"/>
          <w:color w:val="984806" w:themeColor="accent6" w:themeShade="80"/>
        </w:rPr>
        <w:t xml:space="preserve"> people</w:t>
      </w:r>
      <w:r w:rsidR="00C62FEC">
        <w:rPr>
          <w:rFonts w:ascii="Calibri" w:eastAsia="Calibri" w:hAnsi="Calibri" w:cs="Calibri"/>
          <w:color w:val="984806" w:themeColor="accent6" w:themeShade="80"/>
        </w:rPr>
        <w:t xml:space="preserve">         </w:t>
      </w:r>
      <w:r w:rsidR="00985A68">
        <w:rPr>
          <w:rFonts w:ascii="Calibri" w:eastAsia="Calibri" w:hAnsi="Calibri" w:cs="Calibri"/>
          <w:color w:val="984806" w:themeColor="accent6" w:themeShade="80"/>
        </w:rPr>
        <w:t xml:space="preserve"> </w:t>
      </w:r>
      <w:proofErr w:type="gramStart"/>
      <w:r w:rsidR="00985A68">
        <w:rPr>
          <w:rFonts w:ascii="Calibri" w:eastAsia="Calibri" w:hAnsi="Calibri" w:cs="Calibri"/>
          <w:color w:val="984806" w:themeColor="accent6" w:themeShade="80"/>
        </w:rPr>
        <w:t xml:space="preserve"> </w:t>
      </w:r>
      <w:r w:rsidR="00C62FEC">
        <w:rPr>
          <w:rFonts w:ascii="Calibri" w:eastAsia="Calibri" w:hAnsi="Calibri" w:cs="Calibri"/>
          <w:color w:val="984806" w:themeColor="accent6" w:themeShade="80"/>
        </w:rPr>
        <w:t xml:space="preserve">  </w:t>
      </w:r>
      <w:r w:rsidR="00C62FEC" w:rsidRPr="00C62FEC">
        <w:rPr>
          <w:rFonts w:ascii="Calibri" w:eastAsia="Calibri" w:hAnsi="Calibri" w:cs="Calibri"/>
          <w:color w:val="FF33CC"/>
          <w:sz w:val="18"/>
          <w:szCs w:val="18"/>
        </w:rPr>
        <w:t>[</w:t>
      </w:r>
      <w:proofErr w:type="gramEnd"/>
      <w:r w:rsidR="00C62FEC" w:rsidRPr="00C62FEC">
        <w:rPr>
          <w:rFonts w:ascii="Calibri" w:eastAsia="Calibri" w:hAnsi="Calibri" w:cs="Calibri"/>
          <w:color w:val="FF33CC"/>
          <w:sz w:val="18"/>
          <w:szCs w:val="18"/>
        </w:rPr>
        <w:t>deleted in 1852]</w:t>
      </w:r>
    </w:p>
    <w:p w14:paraId="309AFF37" w14:textId="77777777" w:rsidR="00D211AF" w:rsidRPr="00C62FEC" w:rsidRDefault="00D211AF" w:rsidP="00D97C7B">
      <w:pPr>
        <w:spacing w:after="0"/>
        <w:ind w:left="3600" w:firstLine="720"/>
        <w:rPr>
          <w:rFonts w:ascii="Calibri" w:eastAsia="Calibri" w:hAnsi="Calibri" w:cs="Calibri"/>
          <w:sz w:val="18"/>
          <w:szCs w:val="18"/>
        </w:rPr>
      </w:pPr>
    </w:p>
    <w:p w14:paraId="4A3484EA" w14:textId="77777777" w:rsidR="00686230" w:rsidRDefault="00D93006" w:rsidP="00D93006">
      <w:pPr>
        <w:spacing w:after="0"/>
        <w:ind w:left="0"/>
        <w:rPr>
          <w:rFonts w:ascii="Calibri" w:eastAsia="Calibri" w:hAnsi="Calibri" w:cs="Calibri"/>
          <w:b/>
        </w:rPr>
      </w:pPr>
      <w:r>
        <w:rPr>
          <w:rFonts w:ascii="Calibri" w:eastAsia="Calibri" w:hAnsi="Calibri" w:cs="Calibri"/>
        </w:rPr>
        <w:t xml:space="preserve"> 23 </w:t>
      </w:r>
      <w:r>
        <w:rPr>
          <w:rFonts w:ascii="Calibri" w:eastAsia="Calibri" w:hAnsi="Calibri" w:cs="Calibri"/>
          <w:b/>
        </w:rPr>
        <w:t xml:space="preserve">And </w:t>
      </w:r>
      <w:r w:rsidRPr="00D211AF">
        <w:rPr>
          <w:rFonts w:ascii="Calibri" w:eastAsia="Calibri" w:hAnsi="Calibri" w:cs="Calibri"/>
          <w:b/>
          <w:highlight w:val="lightGray"/>
          <w:u w:val="single"/>
        </w:rPr>
        <w:t>now</w:t>
      </w:r>
      <w:r>
        <w:rPr>
          <w:rFonts w:ascii="Calibri" w:eastAsia="Calibri" w:hAnsi="Calibri" w:cs="Calibri"/>
          <w:b/>
        </w:rPr>
        <w:t xml:space="preserve"> </w:t>
      </w:r>
    </w:p>
    <w:p w14:paraId="1CB08021" w14:textId="0D884460" w:rsidR="00D93006" w:rsidRPr="009062EB" w:rsidRDefault="00A3209E" w:rsidP="00D211AF">
      <w:pPr>
        <w:spacing w:after="0"/>
        <w:ind w:left="0" w:firstLine="720"/>
        <w:rPr>
          <w:rFonts w:ascii="Calibri" w:eastAsia="Calibri" w:hAnsi="Calibri" w:cs="Calibri"/>
          <w:color w:val="984806" w:themeColor="accent6" w:themeShade="80"/>
        </w:rPr>
      </w:pPr>
      <w:r w:rsidRPr="00A60F54">
        <w:rPr>
          <w:rFonts w:ascii="Calibri" w:eastAsia="Calibri" w:hAnsi="Calibri" w:cs="Calibri"/>
          <w:b/>
          <w:color w:val="CC0099"/>
          <w:highlight w:val="lightGray"/>
          <w:u w:val="single"/>
        </w:rPr>
        <w:t>b</w:t>
      </w:r>
      <w:r w:rsidR="00D93006" w:rsidRPr="00A60F54">
        <w:rPr>
          <w:rFonts w:ascii="Calibri" w:eastAsia="Calibri" w:hAnsi="Calibri" w:cs="Calibri"/>
          <w:b/>
          <w:color w:val="CC0099"/>
          <w:highlight w:val="lightGray"/>
          <w:u w:val="single"/>
        </w:rPr>
        <w:t>ehold</w:t>
      </w:r>
      <w:r w:rsidR="00D211AF">
        <w:rPr>
          <w:rFonts w:ascii="Calibri" w:eastAsia="Calibri" w:hAnsi="Calibri" w:cs="Calibri"/>
          <w:b/>
        </w:rPr>
        <w:tab/>
      </w:r>
      <w:r w:rsidR="00D93006" w:rsidRPr="00D94FDC">
        <w:rPr>
          <w:rFonts w:ascii="Calibri" w:eastAsia="Calibri" w:hAnsi="Calibri" w:cs="Calibri"/>
          <w:color w:val="00B0F0"/>
          <w:highlight w:val="lightGray"/>
          <w:u w:val="single"/>
        </w:rPr>
        <w:t>I</w:t>
      </w:r>
      <w:r w:rsidR="00D93006" w:rsidRPr="003A5F34">
        <w:rPr>
          <w:rFonts w:ascii="Calibri" w:eastAsia="Calibri" w:hAnsi="Calibri" w:cs="Calibri"/>
          <w:highlight w:val="lightGray"/>
          <w:u w:val="single"/>
        </w:rPr>
        <w:t xml:space="preserve"> </w:t>
      </w:r>
      <w:r w:rsidR="00D97C7B" w:rsidRPr="003A5F34">
        <w:rPr>
          <w:rFonts w:ascii="Calibri" w:eastAsia="Calibri" w:hAnsi="Calibri" w:cs="Calibri"/>
          <w:highlight w:val="lightGray"/>
          <w:u w:val="single"/>
        </w:rPr>
        <w:t xml:space="preserve"> </w:t>
      </w:r>
      <w:proofErr w:type="gramStart"/>
      <w:r w:rsidR="00D97C7B" w:rsidRPr="003A5F34">
        <w:rPr>
          <w:rFonts w:ascii="Calibri" w:eastAsia="Calibri" w:hAnsi="Calibri" w:cs="Calibri"/>
          <w:highlight w:val="lightGray"/>
          <w:u w:val="single"/>
        </w:rPr>
        <w:t xml:space="preserve">   [</w:t>
      </w:r>
      <w:proofErr w:type="gramEnd"/>
      <w:r w:rsidR="00D97C7B" w:rsidRPr="00024163">
        <w:rPr>
          <w:rFonts w:ascii="Calibri" w:eastAsia="Calibri" w:hAnsi="Calibri" w:cs="Calibri"/>
          <w:bCs/>
          <w:color w:val="00B0F0"/>
          <w:highlight w:val="lightGray"/>
          <w:u w:val="single"/>
        </w:rPr>
        <w:t>Alma</w:t>
      </w:r>
      <w:r w:rsidR="00D97C7B" w:rsidRPr="003A5F34">
        <w:rPr>
          <w:rFonts w:ascii="Calibri" w:eastAsia="Calibri" w:hAnsi="Calibri" w:cs="Calibri"/>
          <w:highlight w:val="lightGray"/>
          <w:u w:val="single"/>
        </w:rPr>
        <w:t>]</w:t>
      </w:r>
      <w:r w:rsidR="00D97C7B" w:rsidRPr="003A5F34">
        <w:rPr>
          <w:rFonts w:ascii="Calibri" w:eastAsia="Calibri" w:hAnsi="Calibri" w:cs="Calibri"/>
          <w:b/>
          <w:highlight w:val="lightGray"/>
          <w:u w:val="single"/>
        </w:rPr>
        <w:tab/>
      </w:r>
      <w:r w:rsidR="00D97C7B" w:rsidRPr="003A5F34">
        <w:rPr>
          <w:rFonts w:ascii="Calibri" w:eastAsia="Calibri" w:hAnsi="Calibri" w:cs="Calibri"/>
          <w:b/>
          <w:highlight w:val="lightGray"/>
          <w:u w:val="single"/>
        </w:rPr>
        <w:tab/>
      </w:r>
      <w:r w:rsidR="00D93006" w:rsidRPr="003A5F34">
        <w:rPr>
          <w:rFonts w:ascii="Calibri" w:eastAsia="Calibri" w:hAnsi="Calibri" w:cs="Calibri"/>
          <w:b/>
          <w:highlight w:val="lightGray"/>
          <w:u w:val="single"/>
        </w:rPr>
        <w:t xml:space="preserve">say </w:t>
      </w:r>
      <w:r w:rsidR="00D97C7B" w:rsidRPr="003A5F34">
        <w:rPr>
          <w:rFonts w:ascii="Calibri" w:eastAsia="Calibri" w:hAnsi="Calibri" w:cs="Calibri"/>
          <w:b/>
          <w:highlight w:val="lightGray"/>
          <w:u w:val="single"/>
        </w:rPr>
        <w:tab/>
      </w:r>
      <w:r w:rsidR="00D93006" w:rsidRPr="003A5F34">
        <w:rPr>
          <w:rFonts w:ascii="Calibri" w:eastAsia="Calibri" w:hAnsi="Calibri" w:cs="Calibri"/>
          <w:highlight w:val="lightGray"/>
          <w:u w:val="single"/>
        </w:rPr>
        <w:t xml:space="preserve">unto </w:t>
      </w:r>
      <w:r w:rsidR="00D97C7B" w:rsidRPr="003A5F34">
        <w:rPr>
          <w:rFonts w:ascii="Calibri" w:eastAsia="Calibri" w:hAnsi="Calibri" w:cs="Calibri"/>
          <w:b/>
          <w:highlight w:val="lightGray"/>
          <w:u w:val="single"/>
        </w:rPr>
        <w:tab/>
      </w:r>
      <w:r w:rsidR="00D97C7B" w:rsidRPr="003A5F34">
        <w:rPr>
          <w:rFonts w:ascii="Calibri" w:eastAsia="Calibri" w:hAnsi="Calibri" w:cs="Calibri"/>
          <w:b/>
          <w:highlight w:val="lightGray"/>
          <w:u w:val="single"/>
        </w:rPr>
        <w:tab/>
      </w:r>
      <w:r w:rsidR="00D93006" w:rsidRPr="003A5F34">
        <w:rPr>
          <w:rFonts w:ascii="Calibri" w:eastAsia="Calibri" w:hAnsi="Calibri" w:cs="Calibri"/>
          <w:b/>
          <w:color w:val="984806" w:themeColor="accent6" w:themeShade="80"/>
          <w:highlight w:val="lightGray"/>
          <w:u w:val="single"/>
        </w:rPr>
        <w:t>you</w:t>
      </w:r>
      <w:r w:rsidR="00D93006" w:rsidRPr="003A5F34">
        <w:rPr>
          <w:rFonts w:ascii="Calibri" w:eastAsia="Calibri" w:hAnsi="Calibri" w:cs="Calibri"/>
          <w:b/>
          <w:color w:val="984806" w:themeColor="accent6" w:themeShade="80"/>
        </w:rPr>
        <w:t xml:space="preserve"> </w:t>
      </w:r>
      <w:r w:rsidR="009062EB">
        <w:rPr>
          <w:rFonts w:ascii="Calibri" w:eastAsia="Calibri" w:hAnsi="Calibri" w:cs="Calibri"/>
          <w:color w:val="984806" w:themeColor="accent6" w:themeShade="80"/>
        </w:rPr>
        <w:tab/>
      </w:r>
      <w:r w:rsidR="009062EB">
        <w:rPr>
          <w:rFonts w:ascii="Calibri" w:eastAsia="Calibri" w:hAnsi="Calibri" w:cs="Calibri"/>
          <w:color w:val="984806" w:themeColor="accent6" w:themeShade="80"/>
        </w:rPr>
        <w:tab/>
      </w:r>
      <w:r w:rsidR="009062EB">
        <w:rPr>
          <w:rFonts w:ascii="Calibri" w:eastAsia="Calibri" w:hAnsi="Calibri" w:cs="Calibri"/>
          <w:color w:val="984806" w:themeColor="accent6" w:themeShade="80"/>
        </w:rPr>
        <w:tab/>
      </w:r>
      <w:r w:rsidR="009062EB">
        <w:rPr>
          <w:rFonts w:ascii="Calibri" w:eastAsia="Calibri" w:hAnsi="Calibri" w:cs="Calibri"/>
          <w:color w:val="984806" w:themeColor="accent6" w:themeShade="80"/>
        </w:rPr>
        <w:tab/>
        <w:t xml:space="preserve">         </w:t>
      </w:r>
      <w:r w:rsidR="009062EB" w:rsidRPr="009062EB">
        <w:rPr>
          <w:rFonts w:ascii="Calibri" w:eastAsia="Calibri" w:hAnsi="Calibri" w:cs="Calibri"/>
          <w:sz w:val="18"/>
          <w:szCs w:val="18"/>
        </w:rPr>
        <w:t>pp</w:t>
      </w:r>
    </w:p>
    <w:p w14:paraId="3A302551" w14:textId="77777777" w:rsidR="005859F6" w:rsidRPr="00D97C7B" w:rsidRDefault="005859F6" w:rsidP="00D93006">
      <w:pPr>
        <w:spacing w:after="0"/>
        <w:ind w:left="0"/>
        <w:rPr>
          <w:rFonts w:ascii="Calibri" w:eastAsia="Calibri" w:hAnsi="Calibri" w:cs="Calibri"/>
          <w:b/>
          <w:u w:val="single"/>
        </w:rPr>
      </w:pPr>
    </w:p>
    <w:p w14:paraId="64145829" w14:textId="77777777" w:rsidR="00D93006" w:rsidRDefault="00D97C7B" w:rsidP="00D93006">
      <w:pPr>
        <w:spacing w:after="0"/>
        <w:ind w:left="0"/>
        <w:rPr>
          <w:rFonts w:ascii="Calibri" w:eastAsia="Calibri" w:hAnsi="Calibri" w:cs="Calibri"/>
        </w:rPr>
      </w:pPr>
      <w:r>
        <w:rPr>
          <w:rFonts w:ascii="Calibri" w:eastAsia="Calibri" w:hAnsi="Calibri" w:cs="Calibri"/>
          <w:b/>
        </w:rPr>
        <w:t xml:space="preserve">      </w:t>
      </w:r>
      <w:r w:rsidR="00D93006" w:rsidRPr="009062EB">
        <w:rPr>
          <w:rFonts w:ascii="Calibri" w:eastAsia="Calibri" w:hAnsi="Calibri" w:cs="Calibri"/>
          <w:b/>
        </w:rPr>
        <w:t xml:space="preserve">that </w:t>
      </w:r>
      <w:r w:rsidR="00D93006" w:rsidRPr="009062EB">
        <w:rPr>
          <w:rFonts w:ascii="Calibri" w:eastAsia="Calibri" w:hAnsi="Calibri" w:cs="Calibri"/>
          <w:b/>
          <w:color w:val="F79646" w:themeColor="accent6"/>
        </w:rPr>
        <w:t>if</w:t>
      </w:r>
      <w:r>
        <w:rPr>
          <w:rFonts w:ascii="Calibri" w:eastAsia="Calibri" w:hAnsi="Calibri" w:cs="Calibri"/>
        </w:rPr>
        <w:tab/>
      </w:r>
      <w:r w:rsidR="00D93006">
        <w:rPr>
          <w:rFonts w:ascii="Calibri" w:eastAsia="Calibri" w:hAnsi="Calibri" w:cs="Calibri"/>
        </w:rPr>
        <w:t xml:space="preserve">it </w:t>
      </w:r>
      <w:r>
        <w:rPr>
          <w:rFonts w:ascii="Calibri" w:eastAsia="Calibri" w:hAnsi="Calibri" w:cs="Calibri"/>
        </w:rPr>
        <w:tab/>
      </w:r>
      <w:r w:rsidR="00D93006">
        <w:rPr>
          <w:rFonts w:ascii="Calibri" w:eastAsia="Calibri" w:hAnsi="Calibri" w:cs="Calibri"/>
        </w:rPr>
        <w:t xml:space="preserve">had </w:t>
      </w:r>
      <w:r>
        <w:rPr>
          <w:rFonts w:ascii="Calibri" w:eastAsia="Calibri" w:hAnsi="Calibri" w:cs="Calibri"/>
        </w:rPr>
        <w:tab/>
      </w:r>
      <w:r w:rsidR="00D93006">
        <w:rPr>
          <w:rFonts w:ascii="Calibri" w:eastAsia="Calibri" w:hAnsi="Calibri" w:cs="Calibri"/>
        </w:rPr>
        <w:t xml:space="preserve">been </w:t>
      </w:r>
      <w:r>
        <w:rPr>
          <w:rFonts w:ascii="Calibri" w:eastAsia="Calibri" w:hAnsi="Calibri" w:cs="Calibri"/>
        </w:rPr>
        <w:tab/>
      </w:r>
      <w:r w:rsidR="00D93006" w:rsidRPr="005859F6">
        <w:rPr>
          <w:rFonts w:ascii="Calibri" w:eastAsia="Calibri" w:hAnsi="Calibri" w:cs="Calibri"/>
          <w:u w:val="single"/>
        </w:rPr>
        <w:t xml:space="preserve">possible </w:t>
      </w:r>
    </w:p>
    <w:p w14:paraId="7B86FE86" w14:textId="77777777" w:rsidR="00D97C7B" w:rsidRDefault="00D93006" w:rsidP="00D97C7B">
      <w:pPr>
        <w:spacing w:after="0"/>
        <w:ind w:left="0"/>
        <w:rPr>
          <w:rFonts w:ascii="Calibri" w:eastAsia="Calibri" w:hAnsi="Calibri" w:cs="Calibri"/>
        </w:rPr>
      </w:pPr>
      <w:r>
        <w:rPr>
          <w:rFonts w:ascii="Calibri" w:eastAsia="Calibri" w:hAnsi="Calibri" w:cs="Calibri"/>
        </w:rPr>
        <w:tab/>
        <w:t xml:space="preserve">for </w:t>
      </w:r>
      <w:r w:rsidR="00D97C7B">
        <w:rPr>
          <w:rFonts w:ascii="Calibri" w:eastAsia="Calibri" w:hAnsi="Calibri" w:cs="Calibri"/>
        </w:rPr>
        <w:tab/>
      </w:r>
      <w:r w:rsidRPr="00D211AF">
        <w:rPr>
          <w:rFonts w:ascii="Calibri" w:eastAsia="Calibri" w:hAnsi="Calibri" w:cs="Calibri"/>
          <w:b/>
          <w:color w:val="00B0F0"/>
          <w:u w:val="single"/>
        </w:rPr>
        <w:t>Adam</w:t>
      </w:r>
      <w:r w:rsidRPr="005859F6">
        <w:rPr>
          <w:rFonts w:ascii="Calibri" w:eastAsia="Calibri" w:hAnsi="Calibri" w:cs="Calibri"/>
          <w:b/>
          <w:color w:val="7030A0"/>
        </w:rPr>
        <w:t xml:space="preserve"> </w:t>
      </w:r>
      <w:r w:rsidR="00D97C7B">
        <w:rPr>
          <w:rFonts w:ascii="Calibri" w:eastAsia="Calibri" w:hAnsi="Calibri" w:cs="Calibri"/>
        </w:rPr>
        <w:t xml:space="preserve">   </w:t>
      </w:r>
      <w:r>
        <w:rPr>
          <w:rFonts w:ascii="Calibri" w:eastAsia="Calibri" w:hAnsi="Calibri" w:cs="Calibri"/>
        </w:rPr>
        <w:t>to have</w:t>
      </w:r>
      <w:r w:rsidR="00D97C7B">
        <w:rPr>
          <w:rFonts w:ascii="Calibri" w:eastAsia="Calibri" w:hAnsi="Calibri" w:cs="Calibri"/>
        </w:rPr>
        <w:tab/>
      </w:r>
      <w:r w:rsidR="00D97C7B">
        <w:rPr>
          <w:rFonts w:ascii="Calibri" w:eastAsia="Calibri" w:hAnsi="Calibri" w:cs="Calibri"/>
        </w:rPr>
        <w:tab/>
      </w:r>
      <w:proofErr w:type="gramStart"/>
      <w:r w:rsidRPr="00D211AF">
        <w:rPr>
          <w:rFonts w:ascii="Calibri" w:eastAsia="Calibri" w:hAnsi="Calibri" w:cs="Calibri"/>
          <w:b/>
          <w:u w:val="single"/>
        </w:rPr>
        <w:t>partaken</w:t>
      </w:r>
      <w:r>
        <w:rPr>
          <w:rFonts w:ascii="Calibri" w:eastAsia="Calibri" w:hAnsi="Calibri" w:cs="Calibri"/>
        </w:rPr>
        <w:t xml:space="preserve"> </w:t>
      </w:r>
      <w:r w:rsidR="00D97C7B">
        <w:rPr>
          <w:rFonts w:ascii="Calibri" w:eastAsia="Calibri" w:hAnsi="Calibri" w:cs="Calibri"/>
        </w:rPr>
        <w:t xml:space="preserve"> </w:t>
      </w:r>
      <w:r>
        <w:rPr>
          <w:rFonts w:ascii="Calibri" w:eastAsia="Calibri" w:hAnsi="Calibri" w:cs="Calibri"/>
        </w:rPr>
        <w:t>of</w:t>
      </w:r>
      <w:proofErr w:type="gramEnd"/>
      <w:r>
        <w:rPr>
          <w:rFonts w:ascii="Calibri" w:eastAsia="Calibri" w:hAnsi="Calibri" w:cs="Calibri"/>
        </w:rPr>
        <w:t xml:space="preserve"> </w:t>
      </w:r>
      <w:r w:rsidR="00D97C7B">
        <w:rPr>
          <w:rFonts w:ascii="Calibri" w:eastAsia="Calibri" w:hAnsi="Calibri" w:cs="Calibri"/>
        </w:rPr>
        <w:tab/>
      </w:r>
      <w:r>
        <w:rPr>
          <w:rFonts w:ascii="Calibri" w:eastAsia="Calibri" w:hAnsi="Calibri" w:cs="Calibri"/>
        </w:rPr>
        <w:t xml:space="preserve">the </w:t>
      </w:r>
      <w:r w:rsidR="00D97C7B">
        <w:rPr>
          <w:rFonts w:ascii="Calibri" w:eastAsia="Calibri" w:hAnsi="Calibri" w:cs="Calibri"/>
        </w:rPr>
        <w:t xml:space="preserve">    </w:t>
      </w:r>
      <w:r w:rsidRPr="005859F6">
        <w:rPr>
          <w:rFonts w:ascii="Calibri" w:eastAsia="Calibri" w:hAnsi="Calibri" w:cs="Calibri"/>
          <w:b/>
          <w:color w:val="00B0F0"/>
        </w:rPr>
        <w:t xml:space="preserve">fruit </w:t>
      </w:r>
    </w:p>
    <w:p w14:paraId="04DF4E86" w14:textId="77777777" w:rsidR="00D97C7B" w:rsidRDefault="00D97C7B" w:rsidP="00D97C7B">
      <w:pPr>
        <w:spacing w:after="0"/>
        <w:ind w:left="3600" w:firstLine="720"/>
        <w:rPr>
          <w:rFonts w:ascii="Calibri" w:eastAsia="Calibri" w:hAnsi="Calibri" w:cs="Calibri"/>
        </w:rPr>
      </w:pPr>
      <w:r>
        <w:rPr>
          <w:rFonts w:ascii="Calibri" w:eastAsia="Calibri" w:hAnsi="Calibri" w:cs="Calibri"/>
        </w:rPr>
        <w:t xml:space="preserve">    </w:t>
      </w:r>
      <w:r w:rsidR="00D93006">
        <w:rPr>
          <w:rFonts w:ascii="Calibri" w:eastAsia="Calibri" w:hAnsi="Calibri" w:cs="Calibri"/>
        </w:rPr>
        <w:t xml:space="preserve">of </w:t>
      </w:r>
      <w:r>
        <w:rPr>
          <w:rFonts w:ascii="Calibri" w:eastAsia="Calibri" w:hAnsi="Calibri" w:cs="Calibri"/>
        </w:rPr>
        <w:tab/>
      </w:r>
      <w:r w:rsidR="00D93006">
        <w:rPr>
          <w:rFonts w:ascii="Calibri" w:eastAsia="Calibri" w:hAnsi="Calibri" w:cs="Calibri"/>
        </w:rPr>
        <w:t xml:space="preserve">the </w:t>
      </w:r>
      <w:r>
        <w:rPr>
          <w:rFonts w:ascii="Calibri" w:eastAsia="Calibri" w:hAnsi="Calibri" w:cs="Calibri"/>
        </w:rPr>
        <w:t xml:space="preserve">    </w:t>
      </w:r>
      <w:r w:rsidR="00D93006" w:rsidRPr="005859F6">
        <w:rPr>
          <w:rFonts w:ascii="Calibri" w:eastAsia="Calibri" w:hAnsi="Calibri" w:cs="Calibri"/>
          <w:b/>
          <w:color w:val="00B0F0"/>
        </w:rPr>
        <w:t>tree of life</w:t>
      </w:r>
      <w:r w:rsidR="00D93006" w:rsidRPr="005859F6">
        <w:rPr>
          <w:rFonts w:ascii="Calibri" w:eastAsia="Calibri" w:hAnsi="Calibri" w:cs="Calibri"/>
          <w:color w:val="00B0F0"/>
        </w:rPr>
        <w:t xml:space="preserve"> </w:t>
      </w:r>
    </w:p>
    <w:p w14:paraId="05D41744" w14:textId="77777777" w:rsidR="00D93006" w:rsidRDefault="005859F6" w:rsidP="005859F6">
      <w:pPr>
        <w:spacing w:after="0"/>
        <w:ind w:left="4320"/>
        <w:rPr>
          <w:rFonts w:ascii="Calibri" w:eastAsia="Calibri" w:hAnsi="Calibri" w:cs="Calibri"/>
        </w:rPr>
      </w:pPr>
      <w:r>
        <w:rPr>
          <w:rFonts w:ascii="Calibri" w:eastAsia="Calibri" w:hAnsi="Calibri" w:cs="Calibri"/>
          <w:b/>
          <w:color w:val="00B050"/>
        </w:rPr>
        <w:t xml:space="preserve">    </w:t>
      </w:r>
      <w:r w:rsidR="00D93006">
        <w:rPr>
          <w:rFonts w:ascii="Calibri" w:eastAsia="Calibri" w:hAnsi="Calibri" w:cs="Calibri"/>
          <w:b/>
          <w:color w:val="00B050"/>
        </w:rPr>
        <w:t xml:space="preserve">at </w:t>
      </w:r>
      <w:r>
        <w:rPr>
          <w:rFonts w:ascii="Calibri" w:eastAsia="Calibri" w:hAnsi="Calibri" w:cs="Calibri"/>
          <w:b/>
          <w:color w:val="00B050"/>
        </w:rPr>
        <w:tab/>
      </w:r>
      <w:r w:rsidR="00D93006">
        <w:rPr>
          <w:rFonts w:ascii="Calibri" w:eastAsia="Calibri" w:hAnsi="Calibri" w:cs="Calibri"/>
          <w:b/>
          <w:color w:val="00B050"/>
        </w:rPr>
        <w:t xml:space="preserve">that </w:t>
      </w:r>
      <w:r>
        <w:rPr>
          <w:rFonts w:ascii="Calibri" w:eastAsia="Calibri" w:hAnsi="Calibri" w:cs="Calibri"/>
          <w:b/>
          <w:color w:val="00B050"/>
        </w:rPr>
        <w:t xml:space="preserve">  </w:t>
      </w:r>
      <w:r w:rsidR="00A32E72">
        <w:rPr>
          <w:rFonts w:ascii="Calibri" w:eastAsia="Calibri" w:hAnsi="Calibri" w:cs="Calibri"/>
          <w:b/>
          <w:color w:val="00B050"/>
        </w:rPr>
        <w:tab/>
      </w:r>
      <w:r w:rsidR="00D93006">
        <w:rPr>
          <w:rFonts w:ascii="Calibri" w:eastAsia="Calibri" w:hAnsi="Calibri" w:cs="Calibri"/>
          <w:b/>
          <w:color w:val="00B050"/>
        </w:rPr>
        <w:t>time</w:t>
      </w:r>
    </w:p>
    <w:p w14:paraId="348D421A" w14:textId="77777777" w:rsidR="005859F6" w:rsidRDefault="005859F6" w:rsidP="005859F6">
      <w:pPr>
        <w:spacing w:after="0"/>
        <w:ind w:left="4320"/>
        <w:rPr>
          <w:rFonts w:ascii="Calibri" w:eastAsia="Calibri" w:hAnsi="Calibri" w:cs="Calibri"/>
        </w:rPr>
      </w:pPr>
    </w:p>
    <w:p w14:paraId="5A565961" w14:textId="77777777" w:rsidR="00D211AF" w:rsidRDefault="009062EB" w:rsidP="00D93006">
      <w:pPr>
        <w:spacing w:after="0"/>
        <w:ind w:left="0"/>
        <w:rPr>
          <w:rFonts w:ascii="Calibri" w:eastAsia="Calibri" w:hAnsi="Calibri" w:cs="Calibri"/>
        </w:rPr>
      </w:pPr>
      <w:r>
        <w:rPr>
          <w:rFonts w:ascii="Calibri" w:eastAsia="Calibri" w:hAnsi="Calibri" w:cs="Calibri"/>
        </w:rPr>
        <w:t xml:space="preserve">             [</w:t>
      </w:r>
      <w:r w:rsidRPr="009062EB">
        <w:rPr>
          <w:rFonts w:ascii="Calibri" w:eastAsia="Calibri" w:hAnsi="Calibri" w:cs="Calibri"/>
          <w:b/>
          <w:color w:val="F79646" w:themeColor="accent6"/>
        </w:rPr>
        <w:t>then</w:t>
      </w:r>
      <w:r>
        <w:rPr>
          <w:rFonts w:ascii="Calibri" w:eastAsia="Calibri" w:hAnsi="Calibri" w:cs="Calibri"/>
        </w:rPr>
        <w:t>]</w:t>
      </w:r>
      <w:r w:rsidR="00D93006">
        <w:rPr>
          <w:rFonts w:ascii="Calibri" w:eastAsia="Calibri" w:hAnsi="Calibri" w:cs="Calibri"/>
        </w:rPr>
        <w:tab/>
        <w:t xml:space="preserve">there </w:t>
      </w:r>
      <w:r w:rsidR="00D211AF">
        <w:rPr>
          <w:rFonts w:ascii="Calibri" w:eastAsia="Calibri" w:hAnsi="Calibri" w:cs="Calibri"/>
        </w:rPr>
        <w:t xml:space="preserve">      </w:t>
      </w:r>
    </w:p>
    <w:p w14:paraId="366C3FBA" w14:textId="4701BD67" w:rsidR="00D93006" w:rsidRDefault="00D211AF" w:rsidP="00D211AF">
      <w:pPr>
        <w:spacing w:after="0"/>
        <w:ind w:firstLine="720"/>
        <w:rPr>
          <w:rFonts w:ascii="Calibri" w:eastAsia="Calibri" w:hAnsi="Calibri" w:cs="Calibri"/>
        </w:rPr>
      </w:pPr>
      <w:r>
        <w:rPr>
          <w:rFonts w:ascii="Calibri" w:eastAsia="Calibri" w:hAnsi="Calibri" w:cs="Calibri"/>
        </w:rPr>
        <w:t xml:space="preserve">        </w:t>
      </w:r>
      <w:r w:rsidR="00D93006">
        <w:rPr>
          <w:rFonts w:ascii="Calibri" w:eastAsia="Calibri" w:hAnsi="Calibri" w:cs="Calibri"/>
        </w:rPr>
        <w:t>would</w:t>
      </w:r>
      <w:r>
        <w:rPr>
          <w:rFonts w:ascii="Calibri" w:eastAsia="Calibri" w:hAnsi="Calibri" w:cs="Calibri"/>
        </w:rPr>
        <w:t xml:space="preserve"> h</w:t>
      </w:r>
      <w:r w:rsidR="00D93006">
        <w:rPr>
          <w:rFonts w:ascii="Calibri" w:eastAsia="Calibri" w:hAnsi="Calibri" w:cs="Calibri"/>
        </w:rPr>
        <w:t>ave</w:t>
      </w:r>
      <w:r>
        <w:rPr>
          <w:rFonts w:ascii="Calibri" w:eastAsia="Calibri" w:hAnsi="Calibri" w:cs="Calibri"/>
        </w:rPr>
        <w:t xml:space="preserve"> </w:t>
      </w:r>
      <w:r w:rsidR="00D93006">
        <w:rPr>
          <w:rFonts w:ascii="Calibri" w:eastAsia="Calibri" w:hAnsi="Calibri" w:cs="Calibri"/>
        </w:rPr>
        <w:t xml:space="preserve">been </w:t>
      </w:r>
      <w:r w:rsidR="00D97C7B">
        <w:rPr>
          <w:rFonts w:ascii="Calibri" w:eastAsia="Calibri" w:hAnsi="Calibri" w:cs="Calibri"/>
        </w:rPr>
        <w:tab/>
        <w:t>NO</w:t>
      </w:r>
      <w:r w:rsidR="00D93006" w:rsidRPr="005859F6">
        <w:rPr>
          <w:rFonts w:ascii="Calibri" w:eastAsia="Calibri" w:hAnsi="Calibri" w:cs="Calibri"/>
        </w:rPr>
        <w:t xml:space="preserve"> </w:t>
      </w:r>
      <w:r w:rsidR="00D93006" w:rsidRPr="005859F6">
        <w:rPr>
          <w:rFonts w:ascii="Calibri" w:eastAsia="Calibri" w:hAnsi="Calibri" w:cs="Calibri"/>
          <w:b/>
          <w:color w:val="984806" w:themeColor="accent6" w:themeShade="80"/>
        </w:rPr>
        <w:t>death</w:t>
      </w:r>
    </w:p>
    <w:p w14:paraId="31C94EC8" w14:textId="77777777" w:rsidR="00D211AF" w:rsidRDefault="00D93006" w:rsidP="00D211AF">
      <w:pPr>
        <w:spacing w:after="0"/>
        <w:ind w:left="0"/>
        <w:rPr>
          <w:rFonts w:ascii="Calibri" w:eastAsia="Calibri" w:hAnsi="Calibri" w:cs="Calibri"/>
          <w:b/>
        </w:rPr>
      </w:pPr>
      <w:r>
        <w:rPr>
          <w:rFonts w:ascii="Calibri" w:eastAsia="Calibri" w:hAnsi="Calibri" w:cs="Calibri"/>
        </w:rPr>
        <w:tab/>
      </w:r>
      <w:r w:rsidRPr="005859F6">
        <w:rPr>
          <w:rFonts w:ascii="Calibri" w:eastAsia="Calibri" w:hAnsi="Calibri" w:cs="Calibri"/>
          <w:b/>
        </w:rPr>
        <w:t xml:space="preserve">and </w:t>
      </w:r>
      <w:r w:rsidR="00D97C7B">
        <w:rPr>
          <w:rFonts w:ascii="Calibri" w:eastAsia="Calibri" w:hAnsi="Calibri" w:cs="Calibri"/>
        </w:rPr>
        <w:tab/>
      </w:r>
      <w:r>
        <w:rPr>
          <w:rFonts w:ascii="Calibri" w:eastAsia="Calibri" w:hAnsi="Calibri" w:cs="Calibri"/>
        </w:rPr>
        <w:t xml:space="preserve">the </w:t>
      </w:r>
      <w:r>
        <w:rPr>
          <w:rFonts w:ascii="Calibri" w:eastAsia="Calibri" w:hAnsi="Calibri" w:cs="Calibri"/>
          <w:b/>
        </w:rPr>
        <w:t>word</w:t>
      </w:r>
      <w:r w:rsidR="00D211AF">
        <w:rPr>
          <w:rFonts w:ascii="Calibri" w:eastAsia="Calibri" w:hAnsi="Calibri" w:cs="Calibri"/>
          <w:b/>
        </w:rPr>
        <w:t xml:space="preserve"> </w:t>
      </w:r>
    </w:p>
    <w:p w14:paraId="620A6657" w14:textId="77777777" w:rsidR="00D211AF" w:rsidRDefault="00D211AF" w:rsidP="00D211AF">
      <w:pPr>
        <w:spacing w:after="0"/>
        <w:ind w:left="0"/>
        <w:rPr>
          <w:rFonts w:ascii="Calibri" w:eastAsia="Calibri" w:hAnsi="Calibri" w:cs="Calibri"/>
        </w:rPr>
      </w:pPr>
      <w:r>
        <w:rPr>
          <w:rFonts w:ascii="Calibri" w:eastAsia="Calibri" w:hAnsi="Calibri" w:cs="Calibri"/>
          <w:b/>
        </w:rPr>
        <w:t xml:space="preserve">     </w:t>
      </w:r>
      <w:r>
        <w:rPr>
          <w:rFonts w:ascii="Calibri" w:eastAsia="Calibri" w:hAnsi="Calibri" w:cs="Calibri"/>
          <w:b/>
        </w:rPr>
        <w:tab/>
      </w:r>
      <w:r>
        <w:rPr>
          <w:rFonts w:ascii="Calibri" w:eastAsia="Calibri" w:hAnsi="Calibri" w:cs="Calibri"/>
          <w:b/>
        </w:rPr>
        <w:tab/>
        <w:t xml:space="preserve">        </w:t>
      </w:r>
      <w:r w:rsidR="00D93006">
        <w:rPr>
          <w:rFonts w:ascii="Calibri" w:eastAsia="Calibri" w:hAnsi="Calibri" w:cs="Calibri"/>
        </w:rPr>
        <w:t>would</w:t>
      </w:r>
      <w:r>
        <w:rPr>
          <w:rFonts w:ascii="Calibri" w:eastAsia="Calibri" w:hAnsi="Calibri" w:cs="Calibri"/>
        </w:rPr>
        <w:t xml:space="preserve"> </w:t>
      </w:r>
      <w:r w:rsidR="00D93006">
        <w:rPr>
          <w:rFonts w:ascii="Calibri" w:eastAsia="Calibri" w:hAnsi="Calibri" w:cs="Calibri"/>
        </w:rPr>
        <w:t xml:space="preserve">have been </w:t>
      </w:r>
      <w:r w:rsidR="00D97C7B">
        <w:rPr>
          <w:rFonts w:ascii="Calibri" w:eastAsia="Calibri" w:hAnsi="Calibri" w:cs="Calibri"/>
        </w:rPr>
        <w:tab/>
      </w:r>
      <w:r w:rsidR="005859F6">
        <w:rPr>
          <w:rFonts w:ascii="Calibri" w:eastAsia="Calibri" w:hAnsi="Calibri" w:cs="Calibri"/>
          <w:color w:val="984806" w:themeColor="accent6" w:themeShade="80"/>
          <w:u w:val="single"/>
        </w:rPr>
        <w:t>VOID</w:t>
      </w:r>
      <w:r w:rsidR="00D93006" w:rsidRPr="005859F6">
        <w:rPr>
          <w:rFonts w:ascii="Calibri" w:eastAsia="Calibri" w:hAnsi="Calibri" w:cs="Calibri"/>
          <w:color w:val="984806" w:themeColor="accent6" w:themeShade="80"/>
        </w:rPr>
        <w:t xml:space="preserve"> </w:t>
      </w:r>
      <w:r w:rsidR="00D93006">
        <w:rPr>
          <w:rFonts w:ascii="Calibri" w:eastAsia="Calibri" w:hAnsi="Calibri" w:cs="Calibri"/>
        </w:rPr>
        <w:tab/>
      </w:r>
      <w:r w:rsidR="00D97C7B">
        <w:rPr>
          <w:rFonts w:ascii="Calibri" w:eastAsia="Calibri" w:hAnsi="Calibri" w:cs="Calibri"/>
        </w:rPr>
        <w:t xml:space="preserve">    </w:t>
      </w:r>
    </w:p>
    <w:p w14:paraId="655D6C17" w14:textId="33972FD6" w:rsidR="00D97C7B" w:rsidRDefault="00D93006" w:rsidP="00D211AF">
      <w:pPr>
        <w:spacing w:after="0"/>
        <w:ind w:left="2880" w:firstLine="720"/>
        <w:rPr>
          <w:rFonts w:ascii="Calibri" w:eastAsia="Calibri" w:hAnsi="Calibri" w:cs="Calibri"/>
        </w:rPr>
      </w:pPr>
      <w:r>
        <w:rPr>
          <w:rFonts w:ascii="Calibri" w:eastAsia="Calibri" w:hAnsi="Calibri" w:cs="Calibri"/>
        </w:rPr>
        <w:t xml:space="preserve">making </w:t>
      </w:r>
      <w:r w:rsidR="00D97C7B">
        <w:rPr>
          <w:rFonts w:ascii="Calibri" w:eastAsia="Calibri" w:hAnsi="Calibri" w:cs="Calibri"/>
        </w:rPr>
        <w:t xml:space="preserve"> </w:t>
      </w:r>
      <w:r w:rsidR="00D97C7B" w:rsidRPr="00024163">
        <w:rPr>
          <w:rFonts w:ascii="Calibri" w:eastAsia="Calibri" w:hAnsi="Calibri" w:cs="Calibri"/>
          <w:u w:val="single"/>
        </w:rPr>
        <w:t xml:space="preserve">       </w:t>
      </w:r>
      <w:r w:rsidR="00D211AF" w:rsidRPr="00024163">
        <w:rPr>
          <w:rFonts w:ascii="Calibri" w:eastAsia="Calibri" w:hAnsi="Calibri" w:cs="Calibri"/>
          <w:u w:val="single"/>
        </w:rPr>
        <w:tab/>
        <w:t xml:space="preserve">       </w:t>
      </w:r>
      <w:r w:rsidR="00024163" w:rsidRPr="00024163">
        <w:rPr>
          <w:rFonts w:ascii="Calibri" w:eastAsia="Calibri" w:hAnsi="Calibri" w:cs="Calibri"/>
          <w:u w:val="single"/>
        </w:rPr>
        <w:t xml:space="preserve">  </w:t>
      </w:r>
      <w:r w:rsidR="00024163">
        <w:rPr>
          <w:rFonts w:ascii="Calibri" w:eastAsia="Calibri" w:hAnsi="Calibri" w:cs="Calibri"/>
        </w:rPr>
        <w:t xml:space="preserve">  </w:t>
      </w:r>
      <w:r w:rsidRPr="00024163">
        <w:rPr>
          <w:rFonts w:ascii="Calibri" w:eastAsia="Calibri" w:hAnsi="Calibri" w:cs="Calibri"/>
          <w:b/>
          <w:color w:val="004DBB"/>
          <w:u w:val="single"/>
        </w:rPr>
        <w:t>God</w:t>
      </w:r>
      <w:r>
        <w:rPr>
          <w:rFonts w:ascii="Calibri" w:eastAsia="Calibri" w:hAnsi="Calibri" w:cs="Calibri"/>
        </w:rPr>
        <w:t xml:space="preserve"> </w:t>
      </w:r>
    </w:p>
    <w:p w14:paraId="4C089981" w14:textId="094390BA" w:rsidR="00D97C7B" w:rsidRDefault="00D93006" w:rsidP="00D97C7B">
      <w:pPr>
        <w:spacing w:after="0"/>
        <w:ind w:left="4320" w:firstLine="720"/>
        <w:rPr>
          <w:rFonts w:ascii="Calibri" w:eastAsia="Calibri" w:hAnsi="Calibri" w:cs="Calibri"/>
          <w:b/>
          <w:color w:val="984806" w:themeColor="accent6" w:themeShade="80"/>
        </w:rPr>
      </w:pPr>
      <w:r>
        <w:rPr>
          <w:rFonts w:ascii="Calibri" w:eastAsia="Calibri" w:hAnsi="Calibri" w:cs="Calibri"/>
        </w:rPr>
        <w:t xml:space="preserve">a </w:t>
      </w:r>
      <w:r w:rsidR="00D97C7B">
        <w:rPr>
          <w:rFonts w:ascii="Calibri" w:eastAsia="Calibri" w:hAnsi="Calibri" w:cs="Calibri"/>
        </w:rPr>
        <w:tab/>
      </w:r>
      <w:r w:rsidRPr="005859F6">
        <w:rPr>
          <w:rFonts w:ascii="Calibri" w:eastAsia="Calibri" w:hAnsi="Calibri" w:cs="Calibri"/>
          <w:b/>
          <w:color w:val="984806" w:themeColor="accent6" w:themeShade="80"/>
        </w:rPr>
        <w:t xml:space="preserve">liar </w:t>
      </w:r>
    </w:p>
    <w:p w14:paraId="078EB4EF" w14:textId="77777777" w:rsidR="0002281D" w:rsidRPr="00A32E72" w:rsidRDefault="0002281D" w:rsidP="0002281D">
      <w:pPr>
        <w:autoSpaceDE w:val="0"/>
        <w:autoSpaceDN w:val="0"/>
        <w:adjustRightInd w:val="0"/>
        <w:spacing w:after="0"/>
        <w:ind w:left="0"/>
        <w:rPr>
          <w:rFonts w:ascii="Calibri" w:eastAsia="Calibri" w:hAnsi="Calibri" w:cs="Calibri"/>
        </w:rPr>
      </w:pPr>
      <w:r w:rsidRPr="00A32E72">
        <w:rPr>
          <w:rFonts w:ascii="Calibri" w:eastAsia="Calibri" w:hAnsi="Calibri" w:cs="Calibri"/>
        </w:rPr>
        <w:t>_______</w:t>
      </w:r>
    </w:p>
    <w:p w14:paraId="08BFF976" w14:textId="77777777" w:rsidR="0002281D" w:rsidRPr="00A32E72" w:rsidRDefault="0002281D" w:rsidP="0002281D">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 pp – Like paragraph beginnings]</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5A72834B" w14:textId="77777777" w:rsidR="0002281D" w:rsidRDefault="0002281D" w:rsidP="0002281D">
      <w:pPr>
        <w:spacing w:after="0"/>
        <w:ind w:left="0"/>
        <w:rPr>
          <w:rFonts w:ascii="Calibri" w:eastAsia="Calibri" w:hAnsi="Calibri" w:cs="Calibri"/>
        </w:rPr>
      </w:pPr>
      <w:r w:rsidRPr="00DE2D0D">
        <w:rPr>
          <w:i/>
        </w:rPr>
        <w:lastRenderedPageBreak/>
        <w:t>[Alma</w:t>
      </w:r>
      <w:r>
        <w:rPr>
          <w:i/>
        </w:rPr>
        <w:t xml:space="preserve"> 12</w:t>
      </w:r>
      <w:r w:rsidRPr="00DE2D0D">
        <w:rPr>
          <w:i/>
        </w:rPr>
        <w:t>]</w:t>
      </w:r>
      <w:r w:rsidRPr="00E574E9">
        <w:rPr>
          <w:rFonts w:ascii="Calibri" w:eastAsia="Calibri" w:hAnsi="Calibri" w:cs="Calibri"/>
        </w:rPr>
        <w:t xml:space="preserve"> </w:t>
      </w:r>
    </w:p>
    <w:p w14:paraId="0E526F2E" w14:textId="77777777" w:rsidR="0002281D" w:rsidRDefault="0002281D" w:rsidP="00D97C7B">
      <w:pPr>
        <w:spacing w:after="0"/>
        <w:rPr>
          <w:rFonts w:ascii="Calibri" w:eastAsia="Calibri" w:hAnsi="Calibri" w:cs="Calibri"/>
          <w:b/>
        </w:rPr>
      </w:pPr>
    </w:p>
    <w:p w14:paraId="6DEBF2DF" w14:textId="19B6A130" w:rsidR="00D93006" w:rsidRPr="003A5F34" w:rsidRDefault="00D93006" w:rsidP="00D97C7B">
      <w:pPr>
        <w:spacing w:after="0"/>
        <w:rPr>
          <w:rFonts w:ascii="Calibri" w:eastAsia="Calibri" w:hAnsi="Calibri" w:cs="Calibri"/>
          <w:u w:val="single"/>
        </w:rPr>
      </w:pPr>
      <w:r w:rsidRPr="005859F6">
        <w:rPr>
          <w:rFonts w:ascii="Calibri" w:eastAsia="Calibri" w:hAnsi="Calibri" w:cs="Calibri"/>
          <w:b/>
        </w:rPr>
        <w:t>for</w:t>
      </w:r>
      <w:r>
        <w:rPr>
          <w:rFonts w:ascii="Calibri" w:eastAsia="Calibri" w:hAnsi="Calibri" w:cs="Calibri"/>
        </w:rPr>
        <w:t xml:space="preserve"> </w:t>
      </w:r>
      <w:r w:rsidR="00D97C7B">
        <w:rPr>
          <w:rFonts w:ascii="Calibri" w:eastAsia="Calibri" w:hAnsi="Calibri" w:cs="Calibri"/>
        </w:rPr>
        <w:tab/>
      </w:r>
      <w:r w:rsidRPr="003A5F34">
        <w:rPr>
          <w:rFonts w:ascii="Calibri" w:eastAsia="Calibri" w:hAnsi="Calibri" w:cs="Calibri"/>
          <w:b/>
          <w:color w:val="004DBB"/>
          <w:highlight w:val="lightGray"/>
          <w:u w:val="single"/>
        </w:rPr>
        <w:t>He</w:t>
      </w:r>
      <w:r w:rsidR="00D97C7B" w:rsidRPr="003A5F34">
        <w:rPr>
          <w:rFonts w:ascii="Calibri" w:eastAsia="Calibri" w:hAnsi="Calibri" w:cs="Calibri"/>
          <w:b/>
          <w:color w:val="004DBB"/>
          <w:highlight w:val="lightGray"/>
          <w:u w:val="single"/>
        </w:rPr>
        <w:t xml:space="preserve"> [God]</w:t>
      </w:r>
      <w:r w:rsidRPr="003A5F34">
        <w:rPr>
          <w:rFonts w:ascii="Calibri" w:eastAsia="Calibri" w:hAnsi="Calibri" w:cs="Calibri"/>
          <w:b/>
          <w:highlight w:val="lightGray"/>
          <w:u w:val="single"/>
        </w:rPr>
        <w:t xml:space="preserve"> </w:t>
      </w:r>
      <w:r w:rsidR="00D97C7B" w:rsidRPr="003A5F34">
        <w:rPr>
          <w:rFonts w:ascii="Calibri" w:eastAsia="Calibri" w:hAnsi="Calibri" w:cs="Calibri"/>
          <w:b/>
          <w:highlight w:val="lightGray"/>
          <w:u w:val="single"/>
        </w:rPr>
        <w:tab/>
      </w:r>
      <w:r w:rsidR="00D97C7B" w:rsidRPr="003A5F34">
        <w:rPr>
          <w:rFonts w:ascii="Calibri" w:eastAsia="Calibri" w:hAnsi="Calibri" w:cs="Calibri"/>
          <w:b/>
          <w:highlight w:val="lightGray"/>
          <w:u w:val="single"/>
        </w:rPr>
        <w:tab/>
      </w:r>
      <w:r w:rsidRPr="003A5F34">
        <w:rPr>
          <w:rFonts w:ascii="Calibri" w:eastAsia="Calibri" w:hAnsi="Calibri" w:cs="Calibri"/>
          <w:b/>
          <w:highlight w:val="lightGray"/>
          <w:u w:val="single"/>
        </w:rPr>
        <w:t>said</w:t>
      </w:r>
      <w:r w:rsidRPr="003A5F34">
        <w:rPr>
          <w:rFonts w:ascii="Calibri" w:eastAsia="Calibri" w:hAnsi="Calibri" w:cs="Calibri"/>
          <w:u w:val="single"/>
        </w:rPr>
        <w:t xml:space="preserve"> </w:t>
      </w:r>
    </w:p>
    <w:p w14:paraId="0FD1536C" w14:textId="77777777" w:rsidR="00D97C7B" w:rsidRDefault="00D93006" w:rsidP="00D93006">
      <w:pPr>
        <w:spacing w:after="0"/>
        <w:ind w:left="0"/>
        <w:rPr>
          <w:rFonts w:ascii="Calibri" w:eastAsia="Calibri" w:hAnsi="Calibri" w:cs="Calibri"/>
        </w:rPr>
      </w:pPr>
      <w:r>
        <w:rPr>
          <w:rFonts w:ascii="Calibri" w:eastAsia="Calibri" w:hAnsi="Calibri" w:cs="Calibri"/>
        </w:rPr>
        <w:tab/>
      </w:r>
      <w:r w:rsidRPr="005859F6">
        <w:rPr>
          <w:rFonts w:ascii="Calibri" w:eastAsia="Calibri" w:hAnsi="Calibri" w:cs="Calibri"/>
          <w:b/>
          <w:color w:val="F79646" w:themeColor="accent6"/>
        </w:rPr>
        <w:t xml:space="preserve">If </w:t>
      </w:r>
      <w:r w:rsidR="00D97C7B">
        <w:rPr>
          <w:rFonts w:ascii="Calibri" w:eastAsia="Calibri" w:hAnsi="Calibri" w:cs="Calibri"/>
        </w:rPr>
        <w:tab/>
      </w:r>
      <w:r w:rsidRPr="005859F6">
        <w:rPr>
          <w:rFonts w:ascii="Calibri" w:eastAsia="Calibri" w:hAnsi="Calibri" w:cs="Calibri"/>
          <w:b/>
          <w:color w:val="7030A0"/>
        </w:rPr>
        <w:t>thou</w:t>
      </w:r>
      <w:r>
        <w:rPr>
          <w:rFonts w:ascii="Calibri" w:eastAsia="Calibri" w:hAnsi="Calibri" w:cs="Calibri"/>
        </w:rPr>
        <w:t xml:space="preserve"> </w:t>
      </w:r>
      <w:r w:rsidR="00D97C7B">
        <w:rPr>
          <w:rFonts w:ascii="Calibri" w:eastAsia="Calibri" w:hAnsi="Calibri" w:cs="Calibri"/>
        </w:rPr>
        <w:tab/>
      </w:r>
      <w:r w:rsidR="00D97C7B">
        <w:rPr>
          <w:rFonts w:ascii="Calibri" w:eastAsia="Calibri" w:hAnsi="Calibri" w:cs="Calibri"/>
        </w:rPr>
        <w:tab/>
      </w:r>
      <w:r w:rsidR="00D97C7B">
        <w:rPr>
          <w:rFonts w:ascii="Calibri" w:eastAsia="Calibri" w:hAnsi="Calibri" w:cs="Calibri"/>
        </w:rPr>
        <w:tab/>
      </w:r>
      <w:r>
        <w:rPr>
          <w:rFonts w:ascii="Calibri" w:eastAsia="Calibri" w:hAnsi="Calibri" w:cs="Calibri"/>
          <w:b/>
        </w:rPr>
        <w:t>eat</w:t>
      </w:r>
      <w:r>
        <w:rPr>
          <w:rFonts w:ascii="Calibri" w:eastAsia="Calibri" w:hAnsi="Calibri" w:cs="Calibri"/>
        </w:rPr>
        <w:t xml:space="preserve"> </w:t>
      </w:r>
    </w:p>
    <w:p w14:paraId="6C79FF5E" w14:textId="059B480D" w:rsidR="00D93006" w:rsidRDefault="009062EB" w:rsidP="009062EB">
      <w:pPr>
        <w:spacing w:after="0"/>
        <w:ind w:left="0"/>
        <w:rPr>
          <w:rFonts w:ascii="Calibri" w:eastAsia="Calibri" w:hAnsi="Calibri" w:cs="Calibri"/>
        </w:rPr>
      </w:pPr>
      <w:r>
        <w:rPr>
          <w:rFonts w:ascii="Calibri" w:eastAsia="Calibri" w:hAnsi="Calibri" w:cs="Calibri"/>
          <w:b/>
          <w:color w:val="7030A0"/>
        </w:rPr>
        <w:t xml:space="preserve">             </w:t>
      </w:r>
      <w:r w:rsidRPr="009062EB">
        <w:rPr>
          <w:rFonts w:ascii="Calibri" w:eastAsia="Calibri" w:hAnsi="Calibri" w:cs="Calibri"/>
        </w:rPr>
        <w:t>[</w:t>
      </w:r>
      <w:proofErr w:type="gramStart"/>
      <w:r w:rsidRPr="009062EB">
        <w:rPr>
          <w:rFonts w:ascii="Calibri" w:eastAsia="Calibri" w:hAnsi="Calibri" w:cs="Calibri"/>
          <w:b/>
          <w:color w:val="F79646" w:themeColor="accent6"/>
        </w:rPr>
        <w:t>then</w:t>
      </w:r>
      <w:r w:rsidRPr="009062EB">
        <w:rPr>
          <w:rFonts w:ascii="Calibri" w:eastAsia="Calibri" w:hAnsi="Calibri" w:cs="Calibri"/>
        </w:rPr>
        <w:t xml:space="preserve">] </w:t>
      </w:r>
      <w:r>
        <w:rPr>
          <w:rFonts w:ascii="Calibri" w:eastAsia="Calibri" w:hAnsi="Calibri" w:cs="Calibri"/>
          <w:color w:val="7030A0"/>
        </w:rPr>
        <w:t xml:space="preserve">  </w:t>
      </w:r>
      <w:proofErr w:type="gramEnd"/>
      <w:r>
        <w:rPr>
          <w:rFonts w:ascii="Calibri" w:eastAsia="Calibri" w:hAnsi="Calibri" w:cs="Calibri"/>
          <w:color w:val="7030A0"/>
        </w:rPr>
        <w:t xml:space="preserve">  </w:t>
      </w:r>
      <w:r w:rsidR="00D93006" w:rsidRPr="005859F6">
        <w:rPr>
          <w:rFonts w:ascii="Calibri" w:eastAsia="Calibri" w:hAnsi="Calibri" w:cs="Calibri"/>
          <w:b/>
          <w:color w:val="7030A0"/>
        </w:rPr>
        <w:t xml:space="preserve">thou </w:t>
      </w:r>
      <w:r w:rsidR="00D97C7B">
        <w:rPr>
          <w:rFonts w:ascii="Calibri" w:eastAsia="Calibri" w:hAnsi="Calibri" w:cs="Calibri"/>
        </w:rPr>
        <w:tab/>
      </w:r>
      <w:r w:rsidR="00D93006">
        <w:rPr>
          <w:rFonts w:ascii="Calibri" w:eastAsia="Calibri" w:hAnsi="Calibri" w:cs="Calibri"/>
        </w:rPr>
        <w:t xml:space="preserve">shalt </w:t>
      </w:r>
      <w:r w:rsidR="00024163">
        <w:rPr>
          <w:rFonts w:ascii="Calibri" w:eastAsia="Calibri" w:hAnsi="Calibri" w:cs="Calibri"/>
        </w:rPr>
        <w:t xml:space="preserve"> SURELY</w:t>
      </w:r>
      <w:r w:rsidR="00D93006">
        <w:rPr>
          <w:rFonts w:ascii="Calibri" w:eastAsia="Calibri" w:hAnsi="Calibri" w:cs="Calibri"/>
        </w:rPr>
        <w:t xml:space="preserve"> </w:t>
      </w:r>
      <w:r w:rsidR="00D97C7B">
        <w:rPr>
          <w:rFonts w:ascii="Calibri" w:eastAsia="Calibri" w:hAnsi="Calibri" w:cs="Calibri"/>
        </w:rPr>
        <w:tab/>
      </w:r>
      <w:r w:rsidR="00D93006" w:rsidRPr="00024163">
        <w:rPr>
          <w:rFonts w:ascii="Calibri" w:eastAsia="Calibri" w:hAnsi="Calibri" w:cs="Calibri"/>
          <w:b/>
          <w:color w:val="984806" w:themeColor="accent6" w:themeShade="80"/>
          <w:u w:val="single"/>
        </w:rPr>
        <w:t>die</w:t>
      </w:r>
    </w:p>
    <w:p w14:paraId="1F46AEA3" w14:textId="77777777" w:rsidR="00D97C7B" w:rsidRDefault="00D97C7B" w:rsidP="00D97C7B">
      <w:pPr>
        <w:spacing w:after="0"/>
        <w:ind w:firstLine="720"/>
        <w:rPr>
          <w:rFonts w:ascii="Calibri" w:eastAsia="Calibri" w:hAnsi="Calibri" w:cs="Calibri"/>
        </w:rPr>
      </w:pPr>
    </w:p>
    <w:p w14:paraId="0E04602D" w14:textId="66EF9C90" w:rsidR="005859F6" w:rsidRDefault="00D93006" w:rsidP="00D93006">
      <w:pPr>
        <w:spacing w:after="0"/>
        <w:ind w:left="0"/>
        <w:rPr>
          <w:rFonts w:ascii="Calibri" w:eastAsia="Calibri" w:hAnsi="Calibri" w:cs="Calibri"/>
        </w:rPr>
      </w:pPr>
      <w:r>
        <w:rPr>
          <w:rFonts w:ascii="Calibri" w:eastAsia="Calibri" w:hAnsi="Calibri" w:cs="Calibri"/>
        </w:rPr>
        <w:t xml:space="preserve"> 24 </w:t>
      </w:r>
      <w:r w:rsidRPr="00D94FDC">
        <w:rPr>
          <w:rFonts w:ascii="Calibri" w:eastAsia="Calibri" w:hAnsi="Calibri" w:cs="Calibri"/>
          <w:b/>
          <w:highlight w:val="yellow"/>
          <w:u w:val="single"/>
        </w:rPr>
        <w:t>And</w:t>
      </w:r>
      <w:r w:rsidR="00D94FDC" w:rsidRPr="00D94FDC">
        <w:rPr>
          <w:rFonts w:ascii="Calibri" w:eastAsia="Calibri" w:hAnsi="Calibri" w:cs="Calibri"/>
          <w:bCs/>
          <w:highlight w:val="yellow"/>
          <w:u w:val="single"/>
        </w:rPr>
        <w:t>[</w:t>
      </w:r>
      <w:r w:rsidR="00D94FDC" w:rsidRPr="00D94FDC">
        <w:rPr>
          <w:rFonts w:ascii="Calibri" w:eastAsia="Calibri" w:hAnsi="Calibri" w:cs="Calibri"/>
          <w:b/>
          <w:highlight w:val="yellow"/>
          <w:u w:val="single"/>
        </w:rPr>
        <w:t>thus</w:t>
      </w:r>
      <w:r w:rsidR="00D94FDC" w:rsidRPr="00D94FDC">
        <w:rPr>
          <w:rFonts w:ascii="Calibri" w:eastAsia="Calibri" w:hAnsi="Calibri" w:cs="Calibri"/>
          <w:bCs/>
          <w:highlight w:val="lightGray"/>
        </w:rPr>
        <w:t>]</w:t>
      </w:r>
      <w:r w:rsidRPr="00D94FDC">
        <w:rPr>
          <w:rFonts w:ascii="Calibri" w:eastAsia="Calibri" w:hAnsi="Calibri" w:cs="Calibri"/>
          <w:b/>
          <w:highlight w:val="lightGray"/>
        </w:rPr>
        <w:t xml:space="preserve"> </w:t>
      </w:r>
      <w:r w:rsidR="00D97C7B" w:rsidRPr="00D94FDC">
        <w:rPr>
          <w:rFonts w:ascii="Calibri" w:eastAsia="Calibri" w:hAnsi="Calibri" w:cs="Calibri"/>
          <w:b/>
          <w:highlight w:val="lightGray"/>
        </w:rPr>
        <w:tab/>
      </w:r>
      <w:r w:rsidRPr="00D94FDC">
        <w:rPr>
          <w:rFonts w:ascii="Calibri" w:eastAsia="Calibri" w:hAnsi="Calibri" w:cs="Calibri"/>
          <w:b/>
          <w:highlight w:val="lightGray"/>
          <w:u w:val="single"/>
        </w:rPr>
        <w:t>we</w:t>
      </w:r>
      <w:r w:rsidRPr="00D94FDC">
        <w:rPr>
          <w:rFonts w:ascii="Calibri" w:eastAsia="Calibri" w:hAnsi="Calibri" w:cs="Calibri"/>
          <w:b/>
          <w:highlight w:val="lightGray"/>
        </w:rPr>
        <w:t xml:space="preserve"> </w:t>
      </w:r>
      <w:r w:rsidR="00D97C7B" w:rsidRPr="00D94FDC">
        <w:rPr>
          <w:rFonts w:ascii="Calibri" w:eastAsia="Calibri" w:hAnsi="Calibri" w:cs="Calibri"/>
          <w:b/>
          <w:highlight w:val="lightGray"/>
          <w:u w:val="single"/>
        </w:rPr>
        <w:tab/>
      </w:r>
      <w:r w:rsidR="00D97C7B" w:rsidRPr="00D94FDC">
        <w:rPr>
          <w:rFonts w:ascii="Calibri" w:eastAsia="Calibri" w:hAnsi="Calibri" w:cs="Calibri"/>
          <w:b/>
          <w:highlight w:val="lightGray"/>
          <w:u w:val="single"/>
        </w:rPr>
        <w:tab/>
      </w:r>
      <w:r w:rsidR="00024163" w:rsidRPr="00D94FDC">
        <w:rPr>
          <w:rFonts w:ascii="Calibri" w:eastAsia="Calibri" w:hAnsi="Calibri" w:cs="Calibri"/>
          <w:b/>
          <w:highlight w:val="lightGray"/>
          <w:u w:val="single"/>
        </w:rPr>
        <w:t xml:space="preserve">            </w:t>
      </w:r>
      <w:r w:rsidR="00D97C7B" w:rsidRPr="00D94FDC">
        <w:rPr>
          <w:rFonts w:ascii="Calibri" w:eastAsia="Calibri" w:hAnsi="Calibri" w:cs="Calibri"/>
          <w:b/>
          <w:highlight w:val="lightGray"/>
        </w:rPr>
        <w:tab/>
      </w:r>
      <w:r w:rsidR="00024163" w:rsidRPr="00D94FDC">
        <w:rPr>
          <w:rFonts w:ascii="Calibri" w:eastAsia="Calibri" w:hAnsi="Calibri" w:cs="Calibri"/>
          <w:b/>
          <w:highlight w:val="lightGray"/>
          <w:u w:val="single"/>
        </w:rPr>
        <w:t>SEE</w:t>
      </w:r>
      <w:r>
        <w:rPr>
          <w:rFonts w:ascii="Calibri" w:eastAsia="Calibri" w:hAnsi="Calibri" w:cs="Calibri"/>
          <w:b/>
        </w:rPr>
        <w:t xml:space="preserve"> </w:t>
      </w:r>
      <w:r w:rsidR="005859F6">
        <w:rPr>
          <w:rFonts w:ascii="Calibri" w:eastAsia="Calibri" w:hAnsi="Calibri" w:cs="Calibri"/>
          <w:b/>
        </w:rPr>
        <w:tab/>
      </w:r>
      <w:r w:rsidRPr="005859F6">
        <w:rPr>
          <w:rFonts w:ascii="Calibri" w:eastAsia="Calibri" w:hAnsi="Calibri" w:cs="Calibri"/>
          <w:b/>
        </w:rPr>
        <w:t xml:space="preserve">that </w:t>
      </w:r>
      <w:r w:rsidR="00D97C7B">
        <w:rPr>
          <w:rFonts w:ascii="Calibri" w:eastAsia="Calibri" w:hAnsi="Calibri" w:cs="Calibri"/>
        </w:rPr>
        <w:t xml:space="preserve">             </w:t>
      </w:r>
      <w:r w:rsidR="005859F6">
        <w:rPr>
          <w:rFonts w:ascii="Calibri" w:eastAsia="Calibri" w:hAnsi="Calibri" w:cs="Calibri"/>
        </w:rPr>
        <w:tab/>
      </w:r>
      <w:r w:rsidRPr="005859F6">
        <w:rPr>
          <w:rFonts w:ascii="Calibri" w:eastAsia="Calibri" w:hAnsi="Calibri" w:cs="Calibri"/>
          <w:b/>
          <w:color w:val="984806" w:themeColor="accent6" w:themeShade="80"/>
          <w:u w:val="single"/>
        </w:rPr>
        <w:t>death</w:t>
      </w:r>
      <w:r w:rsidRPr="005859F6">
        <w:rPr>
          <w:rFonts w:ascii="Calibri" w:eastAsia="Calibri" w:hAnsi="Calibri" w:cs="Calibri"/>
          <w:b/>
          <w:color w:val="984806" w:themeColor="accent6" w:themeShade="80"/>
        </w:rPr>
        <w:t xml:space="preserve"> </w:t>
      </w:r>
      <w:r w:rsidR="00D97C7B">
        <w:rPr>
          <w:rFonts w:ascii="Calibri" w:eastAsia="Calibri" w:hAnsi="Calibri" w:cs="Calibri"/>
        </w:rPr>
        <w:tab/>
      </w:r>
      <w:r w:rsidR="00D97C7B">
        <w:rPr>
          <w:rFonts w:ascii="Calibri" w:eastAsia="Calibri" w:hAnsi="Calibri" w:cs="Calibri"/>
        </w:rPr>
        <w:tab/>
      </w:r>
    </w:p>
    <w:p w14:paraId="58EA5D83" w14:textId="77777777" w:rsidR="00D93006" w:rsidRDefault="00D93006" w:rsidP="005859F6">
      <w:pPr>
        <w:spacing w:after="0"/>
        <w:ind w:left="2880" w:firstLine="720"/>
        <w:rPr>
          <w:rFonts w:ascii="Calibri" w:eastAsia="Calibri" w:hAnsi="Calibri" w:cs="Calibri"/>
        </w:rPr>
      </w:pPr>
      <w:r w:rsidRPr="00024163">
        <w:rPr>
          <w:rFonts w:ascii="Calibri" w:eastAsia="Calibri" w:hAnsi="Calibri" w:cs="Calibri"/>
          <w:color w:val="984806" w:themeColor="accent6" w:themeShade="80"/>
        </w:rPr>
        <w:t>comes</w:t>
      </w:r>
      <w:r>
        <w:rPr>
          <w:rFonts w:ascii="Calibri" w:eastAsia="Calibri" w:hAnsi="Calibri" w:cs="Calibri"/>
        </w:rPr>
        <w:t xml:space="preserve"> </w:t>
      </w:r>
      <w:r w:rsidR="00D97C7B">
        <w:rPr>
          <w:rFonts w:ascii="Calibri" w:eastAsia="Calibri" w:hAnsi="Calibri" w:cs="Calibri"/>
        </w:rPr>
        <w:tab/>
      </w:r>
      <w:r>
        <w:rPr>
          <w:rFonts w:ascii="Calibri" w:eastAsia="Calibri" w:hAnsi="Calibri" w:cs="Calibri"/>
        </w:rPr>
        <w:t>upon</w:t>
      </w:r>
      <w:r w:rsidR="005859F6">
        <w:rPr>
          <w:rFonts w:ascii="Calibri" w:eastAsia="Calibri" w:hAnsi="Calibri" w:cs="Calibri"/>
        </w:rPr>
        <w:t xml:space="preserve"> </w:t>
      </w:r>
      <w:proofErr w:type="gramStart"/>
      <w:r w:rsidR="005859F6">
        <w:rPr>
          <w:rFonts w:ascii="Calibri" w:eastAsia="Calibri" w:hAnsi="Calibri" w:cs="Calibri"/>
        </w:rPr>
        <w:t xml:space="preserve">   [</w:t>
      </w:r>
      <w:proofErr w:type="gramEnd"/>
      <w:r w:rsidR="005859F6">
        <w:rPr>
          <w:rFonts w:ascii="Calibri" w:eastAsia="Calibri" w:hAnsi="Calibri" w:cs="Calibri"/>
        </w:rPr>
        <w:t>ALL]</w:t>
      </w:r>
      <w:r w:rsidR="00D97C7B">
        <w:rPr>
          <w:rFonts w:ascii="Calibri" w:eastAsia="Calibri" w:hAnsi="Calibri" w:cs="Calibri"/>
        </w:rPr>
        <w:tab/>
      </w:r>
      <w:r w:rsidR="005859F6" w:rsidRPr="005859F6">
        <w:rPr>
          <w:rFonts w:ascii="Calibri" w:eastAsia="Calibri" w:hAnsi="Calibri" w:cs="Calibri"/>
          <w:color w:val="984806" w:themeColor="accent6" w:themeShade="80"/>
        </w:rPr>
        <w:t>mankind</w:t>
      </w:r>
      <w:r w:rsidRPr="005859F6">
        <w:rPr>
          <w:rFonts w:ascii="Calibri" w:eastAsia="Calibri" w:hAnsi="Calibri" w:cs="Calibri"/>
          <w:color w:val="984806" w:themeColor="accent6" w:themeShade="80"/>
        </w:rPr>
        <w:t xml:space="preserve"> </w:t>
      </w:r>
    </w:p>
    <w:p w14:paraId="32124927" w14:textId="77777777" w:rsidR="005859F6" w:rsidRDefault="005859F6" w:rsidP="005859F6">
      <w:pPr>
        <w:spacing w:after="0"/>
        <w:ind w:left="2880" w:firstLine="720"/>
        <w:rPr>
          <w:rFonts w:ascii="Calibri" w:eastAsia="Calibri" w:hAnsi="Calibri" w:cs="Calibri"/>
        </w:rPr>
      </w:pPr>
    </w:p>
    <w:p w14:paraId="028D197D" w14:textId="27AF5240" w:rsidR="00D97C7B" w:rsidRDefault="00D93006" w:rsidP="00D93006">
      <w:pPr>
        <w:spacing w:after="0"/>
        <w:ind w:left="0"/>
        <w:rPr>
          <w:rFonts w:ascii="Calibri" w:eastAsia="Calibri" w:hAnsi="Calibri" w:cs="Calibri"/>
        </w:rPr>
      </w:pPr>
      <w:r>
        <w:rPr>
          <w:rFonts w:ascii="Calibri" w:eastAsia="Calibri" w:hAnsi="Calibri" w:cs="Calibri"/>
        </w:rPr>
        <w:t xml:space="preserve">               </w:t>
      </w:r>
      <w:r w:rsidRPr="00335B9C">
        <w:rPr>
          <w:rFonts w:ascii="Calibri" w:eastAsia="Calibri" w:hAnsi="Calibri" w:cs="Calibri"/>
          <w:b/>
          <w:highlight w:val="yellow"/>
          <w:u w:val="single"/>
        </w:rPr>
        <w:t>yea</w:t>
      </w:r>
      <w:r>
        <w:rPr>
          <w:rFonts w:ascii="Calibri" w:eastAsia="Calibri" w:hAnsi="Calibri" w:cs="Calibri"/>
          <w:b/>
        </w:rPr>
        <w:t xml:space="preserve"> </w:t>
      </w:r>
      <w:r>
        <w:rPr>
          <w:rFonts w:ascii="Calibri" w:eastAsia="Calibri" w:hAnsi="Calibri" w:cs="Calibri"/>
          <w:b/>
        </w:rPr>
        <w:tab/>
      </w:r>
      <w:r w:rsidR="00C632BE" w:rsidRPr="00C632BE">
        <w:rPr>
          <w:rFonts w:ascii="Calibri" w:eastAsia="Calibri" w:hAnsi="Calibri" w:cs="Calibri"/>
          <w:b/>
          <w:u w:val="single"/>
        </w:rPr>
        <w:tab/>
      </w:r>
      <w:r w:rsidR="00C632BE" w:rsidRPr="00C632BE">
        <w:rPr>
          <w:rFonts w:ascii="Calibri" w:eastAsia="Calibri" w:hAnsi="Calibri" w:cs="Calibri"/>
          <w:b/>
          <w:u w:val="single"/>
        </w:rPr>
        <w:tab/>
      </w:r>
      <w:r w:rsidR="00C632BE" w:rsidRPr="00C632BE">
        <w:rPr>
          <w:rFonts w:ascii="Calibri" w:eastAsia="Calibri" w:hAnsi="Calibri" w:cs="Calibri"/>
          <w:b/>
          <w:u w:val="single"/>
        </w:rPr>
        <w:tab/>
      </w:r>
      <w:r w:rsidR="00C632BE" w:rsidRPr="00C632BE">
        <w:rPr>
          <w:rFonts w:ascii="Calibri" w:eastAsia="Calibri" w:hAnsi="Calibri" w:cs="Calibri"/>
          <w:b/>
          <w:u w:val="single"/>
        </w:rPr>
        <w:tab/>
      </w:r>
      <w:r w:rsidR="00562160">
        <w:rPr>
          <w:rFonts w:ascii="Calibri" w:eastAsia="Calibri" w:hAnsi="Calibri" w:cs="Calibri"/>
          <w:b/>
          <w:u w:val="single"/>
        </w:rPr>
        <w:t xml:space="preserve">            </w:t>
      </w:r>
      <w:r w:rsidR="00C632BE" w:rsidRPr="00562160">
        <w:rPr>
          <w:rFonts w:ascii="Calibri" w:eastAsia="Calibri" w:hAnsi="Calibri" w:cs="Calibri"/>
          <w:b/>
        </w:rPr>
        <w:tab/>
      </w:r>
      <w:r>
        <w:rPr>
          <w:rFonts w:ascii="Calibri" w:eastAsia="Calibri" w:hAnsi="Calibri" w:cs="Calibri"/>
        </w:rPr>
        <w:t xml:space="preserve">the </w:t>
      </w:r>
      <w:r w:rsidR="005859F6">
        <w:rPr>
          <w:rFonts w:ascii="Calibri" w:eastAsia="Calibri" w:hAnsi="Calibri" w:cs="Calibri"/>
        </w:rPr>
        <w:tab/>
      </w:r>
      <w:r w:rsidRPr="005859F6">
        <w:rPr>
          <w:rFonts w:ascii="Calibri" w:eastAsia="Calibri" w:hAnsi="Calibri" w:cs="Calibri"/>
          <w:b/>
          <w:color w:val="984806" w:themeColor="accent6" w:themeShade="80"/>
          <w:u w:val="single"/>
        </w:rPr>
        <w:t>death</w:t>
      </w:r>
      <w:r>
        <w:rPr>
          <w:rFonts w:ascii="Calibri" w:eastAsia="Calibri" w:hAnsi="Calibri" w:cs="Calibri"/>
        </w:rPr>
        <w:t xml:space="preserve"> </w:t>
      </w:r>
    </w:p>
    <w:p w14:paraId="7A178C59" w14:textId="77777777" w:rsidR="00D97C7B" w:rsidRDefault="00D93006" w:rsidP="00D97C7B">
      <w:pPr>
        <w:spacing w:after="0"/>
        <w:ind w:firstLine="720"/>
        <w:rPr>
          <w:rFonts w:ascii="Calibri" w:eastAsia="Calibri" w:hAnsi="Calibri" w:cs="Calibri"/>
        </w:rPr>
      </w:pPr>
      <w:r w:rsidRPr="005859F6">
        <w:rPr>
          <w:rFonts w:ascii="Calibri" w:eastAsia="Calibri" w:hAnsi="Calibri" w:cs="Calibri"/>
          <w:b/>
          <w:color w:val="984806" w:themeColor="accent6" w:themeShade="80"/>
        </w:rPr>
        <w:t>which</w:t>
      </w:r>
      <w:r>
        <w:rPr>
          <w:rFonts w:ascii="Calibri" w:eastAsia="Calibri" w:hAnsi="Calibri" w:cs="Calibri"/>
        </w:rPr>
        <w:t xml:space="preserve"> </w:t>
      </w:r>
      <w:r w:rsidR="00D97C7B">
        <w:rPr>
          <w:rFonts w:ascii="Calibri" w:eastAsia="Calibri" w:hAnsi="Calibri" w:cs="Calibri"/>
        </w:rPr>
        <w:tab/>
      </w:r>
      <w:r>
        <w:rPr>
          <w:rFonts w:ascii="Calibri" w:eastAsia="Calibri" w:hAnsi="Calibri" w:cs="Calibri"/>
        </w:rPr>
        <w:t xml:space="preserve">has </w:t>
      </w:r>
      <w:r w:rsidR="00016254">
        <w:rPr>
          <w:rFonts w:ascii="Calibri" w:eastAsia="Calibri" w:hAnsi="Calibri" w:cs="Calibri"/>
        </w:rPr>
        <w:t xml:space="preserve">    </w:t>
      </w:r>
      <w:r>
        <w:rPr>
          <w:rFonts w:ascii="Calibri" w:eastAsia="Calibri" w:hAnsi="Calibri" w:cs="Calibri"/>
        </w:rPr>
        <w:t xml:space="preserve">been </w:t>
      </w:r>
      <w:r w:rsidR="00D97C7B">
        <w:rPr>
          <w:rFonts w:ascii="Calibri" w:eastAsia="Calibri" w:hAnsi="Calibri" w:cs="Calibri"/>
        </w:rPr>
        <w:tab/>
      </w:r>
      <w:r w:rsidRPr="00024163">
        <w:rPr>
          <w:rFonts w:ascii="Calibri" w:eastAsia="Calibri" w:hAnsi="Calibri" w:cs="Calibri"/>
          <w:b/>
          <w:u w:val="single"/>
        </w:rPr>
        <w:t>spoken</w:t>
      </w:r>
      <w:r>
        <w:rPr>
          <w:rFonts w:ascii="Calibri" w:eastAsia="Calibri" w:hAnsi="Calibri" w:cs="Calibri"/>
        </w:rPr>
        <w:t xml:space="preserve"> </w:t>
      </w:r>
      <w:r w:rsidR="00D97C7B">
        <w:rPr>
          <w:rFonts w:ascii="Calibri" w:eastAsia="Calibri" w:hAnsi="Calibri" w:cs="Calibri"/>
        </w:rPr>
        <w:t xml:space="preserve">     </w:t>
      </w:r>
      <w:r>
        <w:rPr>
          <w:rFonts w:ascii="Calibri" w:eastAsia="Calibri" w:hAnsi="Calibri" w:cs="Calibri"/>
        </w:rPr>
        <w:t xml:space="preserve">of </w:t>
      </w:r>
    </w:p>
    <w:p w14:paraId="74703E86" w14:textId="77777777" w:rsidR="00D97C7B" w:rsidRDefault="00D97C7B" w:rsidP="00D97C7B">
      <w:pPr>
        <w:spacing w:after="0"/>
        <w:ind w:left="3600" w:firstLine="720"/>
        <w:rPr>
          <w:rFonts w:ascii="Calibri" w:eastAsia="Calibri" w:hAnsi="Calibri" w:cs="Calibri"/>
        </w:rPr>
      </w:pPr>
      <w:r>
        <w:rPr>
          <w:rFonts w:ascii="Calibri" w:eastAsia="Calibri" w:hAnsi="Calibri" w:cs="Calibri"/>
        </w:rPr>
        <w:t xml:space="preserve">    </w:t>
      </w:r>
      <w:r w:rsidR="00D93006">
        <w:rPr>
          <w:rFonts w:ascii="Calibri" w:eastAsia="Calibri" w:hAnsi="Calibri" w:cs="Calibri"/>
        </w:rPr>
        <w:t xml:space="preserve">by </w:t>
      </w:r>
      <w:r>
        <w:rPr>
          <w:rFonts w:ascii="Calibri" w:eastAsia="Calibri" w:hAnsi="Calibri" w:cs="Calibri"/>
        </w:rPr>
        <w:tab/>
        <w:t xml:space="preserve">           </w:t>
      </w:r>
      <w:r w:rsidR="00A32E72" w:rsidRPr="00A32E72">
        <w:rPr>
          <w:rFonts w:ascii="Calibri" w:eastAsia="Calibri" w:hAnsi="Calibri" w:cs="Calibri"/>
          <w:b/>
          <w:color w:val="F79646" w:themeColor="accent6"/>
        </w:rPr>
        <w:t>Amulek</w:t>
      </w:r>
    </w:p>
    <w:p w14:paraId="111B85C1" w14:textId="6A1EAE7E" w:rsidR="00D97C7B" w:rsidRPr="00001084" w:rsidRDefault="00D93006" w:rsidP="00D97C7B">
      <w:pPr>
        <w:spacing w:after="0"/>
        <w:ind w:firstLine="720"/>
        <w:rPr>
          <w:rFonts w:ascii="Calibri" w:eastAsia="Calibri" w:hAnsi="Calibri" w:cs="Calibri"/>
          <w:bCs/>
          <w:color w:val="984806" w:themeColor="accent6" w:themeShade="80"/>
          <w:sz w:val="16"/>
          <w:szCs w:val="16"/>
        </w:rPr>
      </w:pPr>
      <w:r w:rsidRPr="00A32E72">
        <w:rPr>
          <w:rFonts w:ascii="Calibri" w:eastAsia="Calibri" w:hAnsi="Calibri" w:cs="Calibri"/>
          <w:b/>
          <w:color w:val="984806" w:themeColor="accent6" w:themeShade="80"/>
        </w:rPr>
        <w:t>which</w:t>
      </w:r>
      <w:r>
        <w:rPr>
          <w:rFonts w:ascii="Calibri" w:eastAsia="Calibri" w:hAnsi="Calibri" w:cs="Calibri"/>
        </w:rPr>
        <w:t xml:space="preserve"> </w:t>
      </w:r>
      <w:r w:rsidR="00D97C7B">
        <w:rPr>
          <w:rFonts w:ascii="Calibri" w:eastAsia="Calibri" w:hAnsi="Calibri" w:cs="Calibri"/>
        </w:rPr>
        <w:tab/>
      </w:r>
      <w:r>
        <w:rPr>
          <w:rFonts w:ascii="Calibri" w:eastAsia="Calibri" w:hAnsi="Calibri" w:cs="Calibri"/>
        </w:rPr>
        <w:t xml:space="preserve">is </w:t>
      </w:r>
      <w:r w:rsidR="00D97C7B" w:rsidRPr="00562160">
        <w:rPr>
          <w:rFonts w:ascii="Calibri" w:eastAsia="Calibri" w:hAnsi="Calibri" w:cs="Calibri"/>
          <w:u w:val="single"/>
        </w:rPr>
        <w:tab/>
      </w:r>
      <w:r w:rsidR="00D97C7B" w:rsidRPr="00562160">
        <w:rPr>
          <w:rFonts w:ascii="Calibri" w:eastAsia="Calibri" w:hAnsi="Calibri" w:cs="Calibri"/>
          <w:u w:val="single"/>
        </w:rPr>
        <w:tab/>
      </w:r>
      <w:r w:rsidR="00D97C7B" w:rsidRPr="00562160">
        <w:rPr>
          <w:rFonts w:ascii="Calibri" w:eastAsia="Calibri" w:hAnsi="Calibri" w:cs="Calibri"/>
          <w:u w:val="single"/>
        </w:rPr>
        <w:tab/>
      </w:r>
      <w:r w:rsidR="00C76320">
        <w:rPr>
          <w:rFonts w:ascii="Calibri" w:eastAsia="Calibri" w:hAnsi="Calibri" w:cs="Calibri"/>
          <w:u w:val="single"/>
        </w:rPr>
        <w:t xml:space="preserve">            </w:t>
      </w:r>
      <w:r w:rsidR="00D97C7B" w:rsidRPr="00562160">
        <w:rPr>
          <w:rFonts w:ascii="Calibri" w:eastAsia="Calibri" w:hAnsi="Calibri" w:cs="Calibri"/>
        </w:rPr>
        <w:tab/>
      </w:r>
      <w:r>
        <w:rPr>
          <w:rFonts w:ascii="Calibri" w:eastAsia="Calibri" w:hAnsi="Calibri" w:cs="Calibri"/>
        </w:rPr>
        <w:t xml:space="preserve">the </w:t>
      </w:r>
      <w:r w:rsidR="00D97C7B">
        <w:rPr>
          <w:rFonts w:ascii="Calibri" w:eastAsia="Calibri" w:hAnsi="Calibri" w:cs="Calibri"/>
        </w:rPr>
        <w:tab/>
      </w:r>
      <w:r w:rsidRPr="00A32E72">
        <w:rPr>
          <w:rFonts w:ascii="Calibri" w:eastAsia="Calibri" w:hAnsi="Calibri" w:cs="Calibri"/>
          <w:color w:val="984806" w:themeColor="accent6" w:themeShade="80"/>
        </w:rPr>
        <w:t xml:space="preserve">temporal </w:t>
      </w:r>
      <w:r w:rsidRPr="00A32E72">
        <w:rPr>
          <w:rFonts w:ascii="Calibri" w:eastAsia="Calibri" w:hAnsi="Calibri" w:cs="Calibri"/>
          <w:b/>
          <w:color w:val="984806" w:themeColor="accent6" w:themeShade="80"/>
        </w:rPr>
        <w:t>death</w:t>
      </w:r>
      <w:r w:rsidR="00001084">
        <w:rPr>
          <w:rFonts w:ascii="Calibri" w:eastAsia="Calibri" w:hAnsi="Calibri" w:cs="Calibri"/>
          <w:b/>
          <w:color w:val="984806" w:themeColor="accent6" w:themeShade="80"/>
        </w:rPr>
        <w:t xml:space="preserve">       </w:t>
      </w:r>
      <w:proofErr w:type="gramStart"/>
      <w:r w:rsidR="00001084">
        <w:rPr>
          <w:rFonts w:ascii="Calibri" w:eastAsia="Calibri" w:hAnsi="Calibri" w:cs="Calibri"/>
          <w:b/>
          <w:color w:val="984806" w:themeColor="accent6" w:themeShade="80"/>
        </w:rPr>
        <w:t xml:space="preserve">  </w:t>
      </w:r>
      <w:r w:rsidR="00001084" w:rsidRPr="00001084">
        <w:rPr>
          <w:rFonts w:ascii="Calibri" w:eastAsia="Calibri" w:hAnsi="Calibri" w:cs="Calibri"/>
          <w:b/>
          <w:i/>
          <w:iCs/>
        </w:rPr>
        <w:t xml:space="preserve"> </w:t>
      </w:r>
      <w:r w:rsidR="00001084" w:rsidRPr="00001084">
        <w:rPr>
          <w:rFonts w:ascii="Calibri" w:eastAsia="Calibri" w:hAnsi="Calibri" w:cs="Calibri"/>
          <w:bCs/>
          <w:i/>
          <w:iCs/>
          <w:sz w:val="16"/>
          <w:szCs w:val="16"/>
        </w:rPr>
        <w:t>[</w:t>
      </w:r>
      <w:proofErr w:type="gramEnd"/>
      <w:r w:rsidR="00001084" w:rsidRPr="00001084">
        <w:rPr>
          <w:rFonts w:ascii="Calibri" w:eastAsia="Calibri" w:hAnsi="Calibri" w:cs="Calibri"/>
          <w:bCs/>
          <w:i/>
          <w:iCs/>
          <w:sz w:val="16"/>
          <w:szCs w:val="16"/>
        </w:rPr>
        <w:t>see v. 16]</w:t>
      </w:r>
    </w:p>
    <w:p w14:paraId="52FD10A1" w14:textId="77777777" w:rsidR="00024163" w:rsidRDefault="00024163" w:rsidP="00D97C7B">
      <w:pPr>
        <w:spacing w:after="0"/>
        <w:ind w:firstLine="720"/>
        <w:rPr>
          <w:rFonts w:ascii="Calibri" w:eastAsia="Calibri" w:hAnsi="Calibri" w:cs="Calibri"/>
          <w:b/>
          <w:color w:val="984806" w:themeColor="accent6" w:themeShade="80"/>
        </w:rPr>
      </w:pPr>
    </w:p>
    <w:p w14:paraId="34CFE3C9" w14:textId="66FBD21F" w:rsidR="00A32E72" w:rsidRDefault="00686230" w:rsidP="00D93006">
      <w:pPr>
        <w:spacing w:after="0"/>
        <w:ind w:left="0"/>
        <w:rPr>
          <w:rFonts w:ascii="Calibri" w:eastAsia="Calibri" w:hAnsi="Calibri" w:cs="Calibri"/>
          <w:b/>
          <w:color w:val="00B050"/>
        </w:rPr>
      </w:pPr>
      <w:r>
        <w:rPr>
          <w:rFonts w:ascii="Calibri" w:eastAsia="Calibri" w:hAnsi="Calibri" w:cs="Calibri"/>
          <w:b/>
        </w:rPr>
        <w:t xml:space="preserve"> </w:t>
      </w:r>
      <w:r w:rsidR="00D93006">
        <w:rPr>
          <w:rFonts w:ascii="Calibri" w:eastAsia="Calibri" w:hAnsi="Calibri" w:cs="Calibri"/>
          <w:b/>
        </w:rPr>
        <w:t xml:space="preserve"> </w:t>
      </w:r>
      <w:proofErr w:type="gramStart"/>
      <w:r w:rsidR="00A32E72">
        <w:rPr>
          <w:rFonts w:ascii="Calibri" w:eastAsia="Calibri" w:hAnsi="Calibri" w:cs="Calibri"/>
          <w:b/>
        </w:rPr>
        <w:t>N</w:t>
      </w:r>
      <w:r w:rsidR="00D93006">
        <w:rPr>
          <w:rFonts w:ascii="Calibri" w:eastAsia="Calibri" w:hAnsi="Calibri" w:cs="Calibri"/>
          <w:b/>
        </w:rPr>
        <w:t>evertheless</w:t>
      </w:r>
      <w:proofErr w:type="gramEnd"/>
      <w:r w:rsidR="00D93006">
        <w:rPr>
          <w:rFonts w:ascii="Calibri" w:eastAsia="Calibri" w:hAnsi="Calibri" w:cs="Calibri"/>
        </w:rPr>
        <w:t xml:space="preserve"> </w:t>
      </w:r>
      <w:r w:rsidR="00024163">
        <w:rPr>
          <w:rFonts w:ascii="Calibri" w:eastAsia="Calibri" w:hAnsi="Calibri" w:cs="Calibri"/>
        </w:rPr>
        <w:tab/>
      </w:r>
      <w:r w:rsidR="00D93006">
        <w:rPr>
          <w:rFonts w:ascii="Calibri" w:eastAsia="Calibri" w:hAnsi="Calibri" w:cs="Calibri"/>
        </w:rPr>
        <w:t xml:space="preserve">there </w:t>
      </w:r>
      <w:r w:rsidR="00D97C7B">
        <w:rPr>
          <w:rFonts w:ascii="Calibri" w:eastAsia="Calibri" w:hAnsi="Calibri" w:cs="Calibri"/>
        </w:rPr>
        <w:tab/>
      </w:r>
      <w:r w:rsidR="00D93006">
        <w:rPr>
          <w:rFonts w:ascii="Calibri" w:eastAsia="Calibri" w:hAnsi="Calibri" w:cs="Calibri"/>
        </w:rPr>
        <w:t xml:space="preserve">was </w:t>
      </w:r>
      <w:r w:rsidR="00471124" w:rsidRPr="009062EB">
        <w:rPr>
          <w:rFonts w:ascii="Calibri" w:eastAsia="Calibri" w:hAnsi="Calibri" w:cs="Calibri"/>
          <w:u w:val="single"/>
        </w:rPr>
        <w:tab/>
      </w:r>
      <w:r w:rsidR="00471124" w:rsidRPr="009062EB">
        <w:rPr>
          <w:rFonts w:ascii="Calibri" w:eastAsia="Calibri" w:hAnsi="Calibri" w:cs="Calibri"/>
          <w:u w:val="single"/>
        </w:rPr>
        <w:tab/>
      </w:r>
      <w:r w:rsidR="00471124" w:rsidRPr="009062EB">
        <w:rPr>
          <w:rFonts w:ascii="Calibri" w:eastAsia="Calibri" w:hAnsi="Calibri" w:cs="Calibri"/>
          <w:u w:val="single"/>
        </w:rPr>
        <w:tab/>
      </w:r>
      <w:r w:rsidR="00562160">
        <w:rPr>
          <w:rFonts w:ascii="Calibri" w:eastAsia="Calibri" w:hAnsi="Calibri" w:cs="Calibri"/>
          <w:u w:val="single"/>
        </w:rPr>
        <w:t xml:space="preserve">            </w:t>
      </w:r>
      <w:r w:rsidR="00562160">
        <w:rPr>
          <w:rFonts w:ascii="Calibri" w:eastAsia="Calibri" w:hAnsi="Calibri" w:cs="Calibri"/>
          <w:color w:val="00B050"/>
        </w:rPr>
        <w:t xml:space="preserve"> </w:t>
      </w:r>
      <w:r w:rsidR="00562160" w:rsidRPr="00562160">
        <w:rPr>
          <w:rFonts w:ascii="Calibri" w:eastAsia="Calibri" w:hAnsi="Calibri" w:cs="Calibri"/>
          <w:color w:val="00B050"/>
          <w:sz w:val="18"/>
          <w:szCs w:val="18"/>
        </w:rPr>
        <w:t xml:space="preserve">  </w:t>
      </w:r>
      <w:r w:rsidR="00D93006" w:rsidRPr="009062EB">
        <w:rPr>
          <w:rFonts w:ascii="Calibri" w:eastAsia="Calibri" w:hAnsi="Calibri" w:cs="Calibri"/>
          <w:color w:val="00B050"/>
        </w:rPr>
        <w:t xml:space="preserve">a </w:t>
      </w:r>
      <w:r w:rsidR="00471124">
        <w:rPr>
          <w:rFonts w:ascii="Calibri" w:eastAsia="Calibri" w:hAnsi="Calibri" w:cs="Calibri"/>
          <w:b/>
          <w:color w:val="00B050"/>
        </w:rPr>
        <w:tab/>
      </w:r>
      <w:r w:rsidR="00D93006" w:rsidRPr="00024163">
        <w:rPr>
          <w:rFonts w:ascii="Calibri" w:eastAsia="Calibri" w:hAnsi="Calibri" w:cs="Calibri"/>
          <w:b/>
          <w:color w:val="00B050"/>
          <w:u w:val="single"/>
        </w:rPr>
        <w:t xml:space="preserve">space </w:t>
      </w:r>
    </w:p>
    <w:p w14:paraId="2662667F" w14:textId="77777777" w:rsidR="00471124" w:rsidRDefault="00A32E72" w:rsidP="00A32E72">
      <w:pPr>
        <w:spacing w:after="0"/>
        <w:ind w:left="3600" w:firstLine="720"/>
        <w:rPr>
          <w:rFonts w:ascii="Calibri" w:eastAsia="Calibri" w:hAnsi="Calibri" w:cs="Calibri"/>
          <w:b/>
          <w:color w:val="00B050"/>
        </w:rPr>
      </w:pPr>
      <w:r>
        <w:rPr>
          <w:rFonts w:ascii="Calibri" w:eastAsia="Calibri" w:hAnsi="Calibri" w:cs="Calibri"/>
          <w:b/>
          <w:color w:val="00B050"/>
        </w:rPr>
        <w:t xml:space="preserve">   </w:t>
      </w:r>
      <w:r w:rsidR="00D93006" w:rsidRPr="009062EB">
        <w:rPr>
          <w:rFonts w:ascii="Calibri" w:eastAsia="Calibri" w:hAnsi="Calibri" w:cs="Calibri"/>
          <w:color w:val="00B050"/>
        </w:rPr>
        <w:t>[of</w:t>
      </w:r>
      <w:r w:rsidR="00D93006">
        <w:rPr>
          <w:rFonts w:ascii="Calibri" w:eastAsia="Calibri" w:hAnsi="Calibri" w:cs="Calibri"/>
          <w:b/>
          <w:color w:val="00B050"/>
        </w:rPr>
        <w:t xml:space="preserve"> </w:t>
      </w:r>
      <w:r>
        <w:rPr>
          <w:rFonts w:ascii="Calibri" w:eastAsia="Calibri" w:hAnsi="Calibri" w:cs="Calibri"/>
          <w:b/>
          <w:color w:val="00B050"/>
        </w:rPr>
        <w:tab/>
      </w:r>
      <w:r>
        <w:rPr>
          <w:rFonts w:ascii="Calibri" w:eastAsia="Calibri" w:hAnsi="Calibri" w:cs="Calibri"/>
          <w:b/>
          <w:color w:val="00B050"/>
        </w:rPr>
        <w:tab/>
      </w:r>
      <w:r w:rsidR="00D93006" w:rsidRPr="009062EB">
        <w:rPr>
          <w:rFonts w:ascii="Calibri" w:eastAsia="Calibri" w:hAnsi="Calibri" w:cs="Calibri"/>
          <w:b/>
          <w:color w:val="00B050"/>
          <w:u w:val="single"/>
        </w:rPr>
        <w:t>time</w:t>
      </w:r>
      <w:r w:rsidR="00D93006" w:rsidRPr="00686230">
        <w:rPr>
          <w:rFonts w:ascii="Calibri" w:eastAsia="Calibri" w:hAnsi="Calibri" w:cs="Calibri"/>
          <w:color w:val="00B050"/>
        </w:rPr>
        <w:t xml:space="preserve">] </w:t>
      </w:r>
      <w:r w:rsidR="00D93006">
        <w:rPr>
          <w:rFonts w:ascii="Calibri" w:eastAsia="Calibri" w:hAnsi="Calibri" w:cs="Calibri"/>
          <w:b/>
          <w:color w:val="00B050"/>
        </w:rPr>
        <w:t xml:space="preserve"> </w:t>
      </w:r>
    </w:p>
    <w:p w14:paraId="2802CCC3" w14:textId="77777777" w:rsidR="00471124" w:rsidRPr="00A32E72" w:rsidRDefault="00D93006" w:rsidP="00471124">
      <w:pPr>
        <w:spacing w:after="0"/>
        <w:ind w:left="2880" w:firstLine="720"/>
        <w:rPr>
          <w:rFonts w:ascii="Calibri" w:eastAsia="Calibri" w:hAnsi="Calibri" w:cs="Calibri"/>
          <w:b/>
        </w:rPr>
      </w:pPr>
      <w:r w:rsidRPr="00A32E72">
        <w:rPr>
          <w:rFonts w:ascii="Calibri" w:eastAsia="Calibri" w:hAnsi="Calibri" w:cs="Calibri"/>
          <w:b/>
        </w:rPr>
        <w:t xml:space="preserve">granted </w:t>
      </w:r>
    </w:p>
    <w:p w14:paraId="0E761847" w14:textId="77777777" w:rsidR="00D93006" w:rsidRDefault="00D93006" w:rsidP="00471124">
      <w:pPr>
        <w:spacing w:after="0"/>
        <w:ind w:left="3600" w:firstLine="720"/>
        <w:rPr>
          <w:rFonts w:ascii="Calibri" w:eastAsia="Calibri" w:hAnsi="Calibri" w:cs="Calibri"/>
        </w:rPr>
      </w:pPr>
      <w:r>
        <w:rPr>
          <w:rFonts w:ascii="Calibri" w:eastAsia="Calibri" w:hAnsi="Calibri" w:cs="Calibri"/>
        </w:rPr>
        <w:t xml:space="preserve">unto </w:t>
      </w:r>
      <w:r w:rsidR="00471124">
        <w:rPr>
          <w:rFonts w:ascii="Calibri" w:eastAsia="Calibri" w:hAnsi="Calibri" w:cs="Calibri"/>
        </w:rPr>
        <w:tab/>
      </w:r>
      <w:r w:rsidR="00471124">
        <w:rPr>
          <w:rFonts w:ascii="Calibri" w:eastAsia="Calibri" w:hAnsi="Calibri" w:cs="Calibri"/>
        </w:rPr>
        <w:tab/>
      </w:r>
      <w:r w:rsidRPr="00A32E72">
        <w:rPr>
          <w:rFonts w:ascii="Calibri" w:eastAsia="Calibri" w:hAnsi="Calibri" w:cs="Calibri"/>
          <w:color w:val="984806" w:themeColor="accent6" w:themeShade="80"/>
        </w:rPr>
        <w:t>man</w:t>
      </w:r>
      <w:r>
        <w:rPr>
          <w:rFonts w:ascii="Calibri" w:eastAsia="Calibri" w:hAnsi="Calibri" w:cs="Calibri"/>
        </w:rPr>
        <w:t xml:space="preserve"> </w:t>
      </w:r>
    </w:p>
    <w:p w14:paraId="638E218D" w14:textId="77777777" w:rsidR="00A32E72" w:rsidRDefault="00D93006" w:rsidP="00D93006">
      <w:pPr>
        <w:spacing w:after="0"/>
        <w:ind w:left="0"/>
        <w:rPr>
          <w:rFonts w:ascii="Calibri" w:eastAsia="Calibri" w:hAnsi="Calibri" w:cs="Calibri"/>
          <w:b/>
          <w:color w:val="00B050"/>
        </w:rPr>
      </w:pPr>
      <w:r>
        <w:rPr>
          <w:rFonts w:ascii="Calibri" w:eastAsia="Calibri" w:hAnsi="Calibri" w:cs="Calibri"/>
        </w:rPr>
        <w:tab/>
      </w:r>
      <w:r>
        <w:rPr>
          <w:rFonts w:ascii="Calibri" w:eastAsia="Calibri" w:hAnsi="Calibri" w:cs="Calibri"/>
        </w:rPr>
        <w:tab/>
      </w:r>
      <w:r>
        <w:rPr>
          <w:rFonts w:ascii="Calibri" w:eastAsia="Calibri" w:hAnsi="Calibri" w:cs="Calibri"/>
        </w:rPr>
        <w:tab/>
      </w:r>
      <w:r w:rsidR="00471124">
        <w:rPr>
          <w:rFonts w:ascii="Calibri" w:eastAsia="Calibri" w:hAnsi="Calibri" w:cs="Calibri"/>
        </w:rPr>
        <w:tab/>
      </w:r>
      <w:r w:rsidR="00471124">
        <w:rPr>
          <w:rFonts w:ascii="Calibri" w:eastAsia="Calibri" w:hAnsi="Calibri" w:cs="Calibri"/>
        </w:rPr>
        <w:tab/>
      </w:r>
      <w:r w:rsidR="00471124">
        <w:rPr>
          <w:rFonts w:ascii="Calibri" w:eastAsia="Calibri" w:hAnsi="Calibri" w:cs="Calibri"/>
        </w:rPr>
        <w:tab/>
        <w:t xml:space="preserve">    </w:t>
      </w:r>
      <w:r>
        <w:rPr>
          <w:rFonts w:ascii="Calibri" w:eastAsia="Calibri" w:hAnsi="Calibri" w:cs="Calibri"/>
        </w:rPr>
        <w:t xml:space="preserve">in </w:t>
      </w:r>
      <w:r w:rsidR="00A32E72">
        <w:rPr>
          <w:rFonts w:ascii="Calibri" w:eastAsia="Calibri" w:hAnsi="Calibri" w:cs="Calibri"/>
        </w:rPr>
        <w:t xml:space="preserve">      </w:t>
      </w:r>
      <w:r>
        <w:rPr>
          <w:rFonts w:ascii="Calibri" w:eastAsia="Calibri" w:hAnsi="Calibri" w:cs="Calibri"/>
        </w:rPr>
        <w:t>which</w:t>
      </w:r>
      <w:proofErr w:type="gramStart"/>
      <w:r>
        <w:rPr>
          <w:rFonts w:ascii="Calibri" w:eastAsia="Calibri" w:hAnsi="Calibri" w:cs="Calibri"/>
        </w:rPr>
        <w:t xml:space="preserve"> </w:t>
      </w:r>
      <w:r w:rsidR="00A32E72">
        <w:rPr>
          <w:rFonts w:ascii="Calibri" w:eastAsia="Calibri" w:hAnsi="Calibri" w:cs="Calibri"/>
        </w:rPr>
        <w:t xml:space="preserve"> </w:t>
      </w:r>
      <w:r w:rsidR="00471124">
        <w:rPr>
          <w:rFonts w:ascii="Calibri" w:eastAsia="Calibri" w:hAnsi="Calibri" w:cs="Calibri"/>
        </w:rPr>
        <w:t xml:space="preserve"> </w:t>
      </w:r>
      <w:r>
        <w:rPr>
          <w:rFonts w:ascii="Calibri" w:eastAsia="Calibri" w:hAnsi="Calibri" w:cs="Calibri"/>
        </w:rPr>
        <w:t>[</w:t>
      </w:r>
      <w:proofErr w:type="gramEnd"/>
      <w:r w:rsidRPr="00024163">
        <w:rPr>
          <w:rFonts w:ascii="Calibri" w:eastAsia="Calibri" w:hAnsi="Calibri" w:cs="Calibri"/>
          <w:b/>
          <w:color w:val="00B050"/>
          <w:u w:val="single"/>
        </w:rPr>
        <w:t xml:space="preserve">space </w:t>
      </w:r>
    </w:p>
    <w:p w14:paraId="5EA9FC2E" w14:textId="77777777" w:rsidR="00471124" w:rsidRDefault="00A32E72" w:rsidP="00A32E72">
      <w:pPr>
        <w:spacing w:after="0"/>
        <w:ind w:left="3600" w:firstLine="720"/>
        <w:rPr>
          <w:rFonts w:ascii="Calibri" w:eastAsia="Calibri" w:hAnsi="Calibri" w:cs="Calibri"/>
        </w:rPr>
      </w:pPr>
      <w:r>
        <w:rPr>
          <w:rFonts w:ascii="Calibri" w:eastAsia="Calibri" w:hAnsi="Calibri" w:cs="Calibri"/>
          <w:b/>
          <w:color w:val="00B050"/>
        </w:rPr>
        <w:t xml:space="preserve">    </w:t>
      </w:r>
      <w:r w:rsidR="00D93006">
        <w:rPr>
          <w:rFonts w:ascii="Calibri" w:eastAsia="Calibri" w:hAnsi="Calibri" w:cs="Calibri"/>
          <w:b/>
          <w:color w:val="00B050"/>
        </w:rPr>
        <w:t xml:space="preserve">of </w:t>
      </w:r>
      <w:r>
        <w:rPr>
          <w:rFonts w:ascii="Calibri" w:eastAsia="Calibri" w:hAnsi="Calibri" w:cs="Calibri"/>
          <w:b/>
          <w:color w:val="00B050"/>
        </w:rPr>
        <w:tab/>
      </w:r>
      <w:r>
        <w:rPr>
          <w:rFonts w:ascii="Calibri" w:eastAsia="Calibri" w:hAnsi="Calibri" w:cs="Calibri"/>
          <w:b/>
          <w:color w:val="00B050"/>
        </w:rPr>
        <w:tab/>
      </w:r>
      <w:r w:rsidR="00D93006" w:rsidRPr="009062EB">
        <w:rPr>
          <w:rFonts w:ascii="Calibri" w:eastAsia="Calibri" w:hAnsi="Calibri" w:cs="Calibri"/>
          <w:b/>
          <w:color w:val="00B050"/>
          <w:u w:val="single"/>
        </w:rPr>
        <w:t>time</w:t>
      </w:r>
      <w:r w:rsidR="00D93006">
        <w:rPr>
          <w:rFonts w:ascii="Calibri" w:eastAsia="Calibri" w:hAnsi="Calibri" w:cs="Calibri"/>
        </w:rPr>
        <w:t xml:space="preserve">] </w:t>
      </w:r>
    </w:p>
    <w:p w14:paraId="3A3C685F" w14:textId="77777777" w:rsidR="00D93006" w:rsidRDefault="00D93006" w:rsidP="00471124">
      <w:pPr>
        <w:spacing w:after="0"/>
        <w:ind w:firstLine="720"/>
        <w:rPr>
          <w:rFonts w:ascii="Calibri" w:eastAsia="Calibri" w:hAnsi="Calibri" w:cs="Calibri"/>
        </w:rPr>
      </w:pPr>
      <w:r w:rsidRPr="00A32E72">
        <w:rPr>
          <w:rFonts w:ascii="Calibri" w:eastAsia="Calibri" w:hAnsi="Calibri" w:cs="Calibri"/>
          <w:color w:val="984806" w:themeColor="accent6" w:themeShade="80"/>
        </w:rPr>
        <w:t xml:space="preserve">he </w:t>
      </w:r>
      <w:r w:rsidR="00471124">
        <w:rPr>
          <w:rFonts w:ascii="Calibri" w:eastAsia="Calibri" w:hAnsi="Calibri" w:cs="Calibri"/>
        </w:rPr>
        <w:tab/>
      </w:r>
      <w:r>
        <w:rPr>
          <w:rFonts w:ascii="Calibri" w:eastAsia="Calibri" w:hAnsi="Calibri" w:cs="Calibri"/>
        </w:rPr>
        <w:t xml:space="preserve">might </w:t>
      </w:r>
      <w:r w:rsidR="00471124">
        <w:rPr>
          <w:rFonts w:ascii="Calibri" w:eastAsia="Calibri" w:hAnsi="Calibri" w:cs="Calibri"/>
        </w:rPr>
        <w:tab/>
      </w:r>
      <w:r w:rsidR="00471124">
        <w:rPr>
          <w:rFonts w:ascii="Calibri" w:eastAsia="Calibri" w:hAnsi="Calibri" w:cs="Calibri"/>
        </w:rPr>
        <w:tab/>
      </w:r>
      <w:r w:rsidR="00471124" w:rsidRPr="00A32E72">
        <w:rPr>
          <w:rFonts w:ascii="Calibri" w:eastAsia="Calibri" w:hAnsi="Calibri" w:cs="Calibri"/>
          <w:b/>
        </w:rPr>
        <w:t>repent</w:t>
      </w:r>
    </w:p>
    <w:p w14:paraId="3A7CE16C" w14:textId="77777777" w:rsidR="00471124" w:rsidRDefault="00471124" w:rsidP="00471124">
      <w:pPr>
        <w:spacing w:after="0"/>
        <w:ind w:firstLine="720"/>
        <w:rPr>
          <w:rFonts w:ascii="Calibri" w:eastAsia="Calibri" w:hAnsi="Calibri" w:cs="Calibri"/>
          <w:b/>
        </w:rPr>
      </w:pPr>
    </w:p>
    <w:p w14:paraId="4274890E" w14:textId="45641550" w:rsidR="00D93006" w:rsidRDefault="00D93006" w:rsidP="00D93006">
      <w:pPr>
        <w:spacing w:after="0"/>
        <w:ind w:left="0"/>
        <w:rPr>
          <w:rFonts w:ascii="Calibri" w:eastAsia="Calibri" w:hAnsi="Calibri" w:cs="Calibri"/>
        </w:rPr>
      </w:pPr>
      <w:r>
        <w:rPr>
          <w:rFonts w:ascii="Calibri" w:eastAsia="Calibri" w:hAnsi="Calibri" w:cs="Calibri"/>
          <w:b/>
        </w:rPr>
        <w:t xml:space="preserve">       </w:t>
      </w:r>
      <w:proofErr w:type="gramStart"/>
      <w:r w:rsidR="00A32E72" w:rsidRPr="00E60F4C">
        <w:rPr>
          <w:rFonts w:ascii="Calibri" w:eastAsia="Calibri" w:hAnsi="Calibri" w:cs="Calibri"/>
          <w:b/>
          <w:highlight w:val="lightGray"/>
          <w:u w:val="single"/>
        </w:rPr>
        <w:t>T</w:t>
      </w:r>
      <w:r w:rsidRPr="00E60F4C">
        <w:rPr>
          <w:rFonts w:ascii="Calibri" w:eastAsia="Calibri" w:hAnsi="Calibri" w:cs="Calibri"/>
          <w:b/>
          <w:highlight w:val="lightGray"/>
          <w:u w:val="single"/>
        </w:rPr>
        <w:t>herefore</w:t>
      </w:r>
      <w:proofErr w:type="gramEnd"/>
      <w:r w:rsidRPr="003A5F34">
        <w:rPr>
          <w:rFonts w:ascii="Calibri" w:eastAsia="Calibri" w:hAnsi="Calibri" w:cs="Calibri"/>
          <w:b/>
        </w:rPr>
        <w:t xml:space="preserve"> </w:t>
      </w:r>
      <w:r w:rsidR="0002281D" w:rsidRPr="003A5F34">
        <w:rPr>
          <w:rFonts w:ascii="Calibri" w:eastAsia="Calibri" w:hAnsi="Calibri" w:cs="Calibri"/>
          <w:b/>
        </w:rPr>
        <w:t xml:space="preserve">   </w:t>
      </w:r>
      <w:r w:rsidRPr="00A32E72">
        <w:rPr>
          <w:rFonts w:ascii="Calibri" w:eastAsia="Calibri" w:hAnsi="Calibri" w:cs="Calibri"/>
          <w:color w:val="984806" w:themeColor="accent6" w:themeShade="80"/>
        </w:rPr>
        <w:t xml:space="preserve">this </w:t>
      </w:r>
      <w:r w:rsidR="00471124" w:rsidRPr="00A32E72">
        <w:rPr>
          <w:rFonts w:ascii="Calibri" w:eastAsia="Calibri" w:hAnsi="Calibri" w:cs="Calibri"/>
          <w:color w:val="984806" w:themeColor="accent6" w:themeShade="80"/>
        </w:rPr>
        <w:tab/>
      </w:r>
      <w:r w:rsidRPr="00A32E72">
        <w:rPr>
          <w:rFonts w:ascii="Calibri" w:eastAsia="Calibri" w:hAnsi="Calibri" w:cs="Calibri"/>
          <w:color w:val="984806" w:themeColor="accent6" w:themeShade="80"/>
        </w:rPr>
        <w:t xml:space="preserve">life </w:t>
      </w:r>
      <w:r w:rsidR="00471124">
        <w:rPr>
          <w:rFonts w:ascii="Calibri" w:eastAsia="Calibri" w:hAnsi="Calibri" w:cs="Calibri"/>
        </w:rPr>
        <w:tab/>
      </w:r>
      <w:r w:rsidR="00471124">
        <w:rPr>
          <w:rFonts w:ascii="Calibri" w:eastAsia="Calibri" w:hAnsi="Calibri" w:cs="Calibri"/>
        </w:rPr>
        <w:tab/>
      </w:r>
      <w:r w:rsidRPr="00277496">
        <w:rPr>
          <w:rFonts w:ascii="Calibri" w:eastAsia="Calibri" w:hAnsi="Calibri" w:cs="Calibri"/>
          <w:b/>
        </w:rPr>
        <w:t>became</w:t>
      </w:r>
      <w:r>
        <w:rPr>
          <w:rFonts w:ascii="Calibri" w:eastAsia="Calibri" w:hAnsi="Calibri" w:cs="Calibri"/>
        </w:rPr>
        <w:t xml:space="preserve"> </w:t>
      </w:r>
      <w:r w:rsidR="00471124">
        <w:rPr>
          <w:rFonts w:ascii="Calibri" w:eastAsia="Calibri" w:hAnsi="Calibri" w:cs="Calibri"/>
        </w:rPr>
        <w:tab/>
      </w:r>
      <w:r>
        <w:rPr>
          <w:rFonts w:ascii="Calibri" w:eastAsia="Calibri" w:hAnsi="Calibri" w:cs="Calibri"/>
        </w:rPr>
        <w:t xml:space="preserve">a </w:t>
      </w:r>
      <w:r w:rsidR="00471124">
        <w:rPr>
          <w:rFonts w:ascii="Calibri" w:eastAsia="Calibri" w:hAnsi="Calibri" w:cs="Calibri"/>
        </w:rPr>
        <w:tab/>
      </w:r>
      <w:r w:rsidRPr="00E34BB5">
        <w:rPr>
          <w:rFonts w:ascii="Calibri" w:eastAsia="Calibri" w:hAnsi="Calibri" w:cs="Calibri"/>
          <w:color w:val="984806" w:themeColor="accent6" w:themeShade="80"/>
        </w:rPr>
        <w:t xml:space="preserve">probationary state </w:t>
      </w:r>
    </w:p>
    <w:p w14:paraId="0BBABBAD" w14:textId="77777777" w:rsidR="00471124" w:rsidRDefault="00D93006" w:rsidP="00D93006">
      <w:pPr>
        <w:spacing w:after="0"/>
        <w:ind w:left="0"/>
        <w:rPr>
          <w:rFonts w:ascii="Calibri" w:eastAsia="Calibri" w:hAnsi="Calibri" w:cs="Calibri"/>
          <w:b/>
          <w:color w:val="00B050"/>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471124">
        <w:rPr>
          <w:rFonts w:ascii="Calibri" w:eastAsia="Calibri" w:hAnsi="Calibri" w:cs="Calibri"/>
        </w:rPr>
        <w:tab/>
      </w:r>
      <w:r w:rsidR="00471124">
        <w:rPr>
          <w:rFonts w:ascii="Calibri" w:eastAsia="Calibri" w:hAnsi="Calibri" w:cs="Calibri"/>
        </w:rPr>
        <w:tab/>
      </w:r>
      <w:r w:rsidR="00471124">
        <w:rPr>
          <w:rFonts w:ascii="Calibri" w:eastAsia="Calibri" w:hAnsi="Calibri" w:cs="Calibri"/>
        </w:rPr>
        <w:tab/>
      </w:r>
      <w:r>
        <w:rPr>
          <w:rFonts w:ascii="Calibri" w:eastAsia="Calibri" w:hAnsi="Calibri" w:cs="Calibri"/>
          <w:b/>
          <w:color w:val="00B050"/>
        </w:rPr>
        <w:t xml:space="preserve">a </w:t>
      </w:r>
      <w:r w:rsidR="00471124">
        <w:rPr>
          <w:rFonts w:ascii="Calibri" w:eastAsia="Calibri" w:hAnsi="Calibri" w:cs="Calibri"/>
          <w:b/>
          <w:color w:val="00B050"/>
        </w:rPr>
        <w:tab/>
      </w:r>
      <w:r w:rsidRPr="009062EB">
        <w:rPr>
          <w:rFonts w:ascii="Calibri" w:eastAsia="Calibri" w:hAnsi="Calibri" w:cs="Calibri"/>
          <w:b/>
          <w:color w:val="00B050"/>
          <w:u w:val="single"/>
        </w:rPr>
        <w:t xml:space="preserve">time </w:t>
      </w:r>
    </w:p>
    <w:p w14:paraId="15BE8A4E" w14:textId="77777777" w:rsidR="00A32E72" w:rsidRDefault="00D93006" w:rsidP="00471124">
      <w:pPr>
        <w:spacing w:after="0"/>
        <w:ind w:left="2160" w:firstLine="720"/>
        <w:rPr>
          <w:rFonts w:ascii="Calibri" w:eastAsia="Calibri" w:hAnsi="Calibri" w:cs="Calibri"/>
        </w:rPr>
      </w:pPr>
      <w:r>
        <w:rPr>
          <w:rFonts w:ascii="Calibri" w:eastAsia="Calibri" w:hAnsi="Calibri" w:cs="Calibri"/>
        </w:rPr>
        <w:t xml:space="preserve">to </w:t>
      </w:r>
      <w:r w:rsidR="00471124">
        <w:rPr>
          <w:rFonts w:ascii="Calibri" w:eastAsia="Calibri" w:hAnsi="Calibri" w:cs="Calibri"/>
        </w:rPr>
        <w:tab/>
      </w:r>
      <w:r w:rsidRPr="00024163">
        <w:rPr>
          <w:rFonts w:ascii="Calibri" w:eastAsia="Calibri" w:hAnsi="Calibri" w:cs="Calibri"/>
          <w:b/>
          <w:u w:val="single"/>
        </w:rPr>
        <w:t>prepare</w:t>
      </w:r>
      <w:r>
        <w:rPr>
          <w:rFonts w:ascii="Calibri" w:eastAsia="Calibri" w:hAnsi="Calibri" w:cs="Calibri"/>
        </w:rPr>
        <w:t xml:space="preserve"> </w:t>
      </w:r>
      <w:r w:rsidR="00471124">
        <w:rPr>
          <w:rFonts w:ascii="Calibri" w:eastAsia="Calibri" w:hAnsi="Calibri" w:cs="Calibri"/>
        </w:rPr>
        <w:t xml:space="preserve">   </w:t>
      </w:r>
      <w:r>
        <w:rPr>
          <w:rFonts w:ascii="Calibri" w:eastAsia="Calibri" w:hAnsi="Calibri" w:cs="Calibri"/>
        </w:rPr>
        <w:t xml:space="preserve">to meet </w:t>
      </w:r>
      <w:r w:rsidR="00471124">
        <w:rPr>
          <w:rFonts w:ascii="Calibri" w:eastAsia="Calibri" w:hAnsi="Calibri" w:cs="Calibri"/>
        </w:rPr>
        <w:t xml:space="preserve">      </w:t>
      </w:r>
      <w:r>
        <w:rPr>
          <w:rFonts w:ascii="Calibri" w:eastAsia="Calibri" w:hAnsi="Calibri" w:cs="Calibri"/>
          <w:b/>
          <w:color w:val="004DBB"/>
        </w:rPr>
        <w:t>God</w:t>
      </w:r>
    </w:p>
    <w:p w14:paraId="49CC9D7D" w14:textId="77777777" w:rsidR="00D93006" w:rsidRDefault="00D93006" w:rsidP="00471124">
      <w:pPr>
        <w:spacing w:after="0"/>
        <w:ind w:left="2160" w:firstLine="720"/>
        <w:rPr>
          <w:rFonts w:ascii="Calibri" w:eastAsia="Calibri" w:hAnsi="Calibri" w:cs="Calibri"/>
        </w:rPr>
      </w:pPr>
      <w:r>
        <w:rPr>
          <w:rFonts w:ascii="Calibri" w:eastAsia="Calibri" w:hAnsi="Calibri" w:cs="Calibri"/>
        </w:rPr>
        <w:t xml:space="preserve"> </w:t>
      </w:r>
    </w:p>
    <w:p w14:paraId="49C2A55E" w14:textId="77777777" w:rsidR="00471124" w:rsidRDefault="00D93006" w:rsidP="00D93006">
      <w:pPr>
        <w:spacing w:after="0"/>
        <w:ind w:left="0"/>
        <w:rPr>
          <w:rFonts w:ascii="Calibri" w:eastAsia="Calibri" w:hAnsi="Calibri" w:cs="Calibri"/>
          <w:b/>
          <w:color w:val="00B050"/>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471124">
        <w:rPr>
          <w:rFonts w:ascii="Calibri" w:eastAsia="Calibri" w:hAnsi="Calibri" w:cs="Calibri"/>
        </w:rPr>
        <w:tab/>
      </w:r>
      <w:r w:rsidR="00471124">
        <w:rPr>
          <w:rFonts w:ascii="Calibri" w:eastAsia="Calibri" w:hAnsi="Calibri" w:cs="Calibri"/>
        </w:rPr>
        <w:tab/>
      </w:r>
      <w:r w:rsidR="00471124">
        <w:rPr>
          <w:rFonts w:ascii="Calibri" w:eastAsia="Calibri" w:hAnsi="Calibri" w:cs="Calibri"/>
        </w:rPr>
        <w:tab/>
      </w:r>
      <w:r>
        <w:rPr>
          <w:rFonts w:ascii="Calibri" w:eastAsia="Calibri" w:hAnsi="Calibri" w:cs="Calibri"/>
          <w:b/>
          <w:color w:val="00B050"/>
        </w:rPr>
        <w:t xml:space="preserve">a </w:t>
      </w:r>
      <w:r w:rsidR="00471124">
        <w:rPr>
          <w:rFonts w:ascii="Calibri" w:eastAsia="Calibri" w:hAnsi="Calibri" w:cs="Calibri"/>
          <w:b/>
          <w:color w:val="00B050"/>
        </w:rPr>
        <w:t xml:space="preserve">           </w:t>
      </w:r>
      <w:r w:rsidRPr="009062EB">
        <w:rPr>
          <w:rFonts w:ascii="Calibri" w:eastAsia="Calibri" w:hAnsi="Calibri" w:cs="Calibri"/>
          <w:b/>
          <w:color w:val="00B050"/>
          <w:u w:val="single"/>
        </w:rPr>
        <w:t>time</w:t>
      </w:r>
      <w:r>
        <w:rPr>
          <w:rFonts w:ascii="Calibri" w:eastAsia="Calibri" w:hAnsi="Calibri" w:cs="Calibri"/>
          <w:b/>
          <w:color w:val="00B050"/>
        </w:rPr>
        <w:t xml:space="preserve"> </w:t>
      </w:r>
    </w:p>
    <w:p w14:paraId="4B4EE2A3" w14:textId="77777777" w:rsidR="00D93006" w:rsidRDefault="00D93006" w:rsidP="00471124">
      <w:pPr>
        <w:spacing w:after="0"/>
        <w:ind w:left="2160" w:firstLine="720"/>
        <w:rPr>
          <w:rFonts w:ascii="Calibri" w:eastAsia="Calibri" w:hAnsi="Calibri" w:cs="Calibri"/>
        </w:rPr>
      </w:pPr>
      <w:r>
        <w:rPr>
          <w:rFonts w:ascii="Calibri" w:eastAsia="Calibri" w:hAnsi="Calibri" w:cs="Calibri"/>
        </w:rPr>
        <w:t xml:space="preserve">to </w:t>
      </w:r>
      <w:r w:rsidR="00471124">
        <w:rPr>
          <w:rFonts w:ascii="Calibri" w:eastAsia="Calibri" w:hAnsi="Calibri" w:cs="Calibri"/>
        </w:rPr>
        <w:tab/>
      </w:r>
      <w:r w:rsidRPr="00024163">
        <w:rPr>
          <w:rFonts w:ascii="Calibri" w:eastAsia="Calibri" w:hAnsi="Calibri" w:cs="Calibri"/>
          <w:b/>
          <w:u w:val="single"/>
        </w:rPr>
        <w:t>prepare</w:t>
      </w:r>
      <w:r>
        <w:rPr>
          <w:rFonts w:ascii="Calibri" w:eastAsia="Calibri" w:hAnsi="Calibri" w:cs="Calibri"/>
        </w:rPr>
        <w:t xml:space="preserve"> </w:t>
      </w:r>
      <w:r w:rsidR="00471124">
        <w:rPr>
          <w:rFonts w:ascii="Calibri" w:eastAsia="Calibri" w:hAnsi="Calibri" w:cs="Calibri"/>
        </w:rPr>
        <w:t xml:space="preserve">  </w:t>
      </w:r>
      <w:r>
        <w:rPr>
          <w:rFonts w:ascii="Calibri" w:eastAsia="Calibri" w:hAnsi="Calibri" w:cs="Calibri"/>
        </w:rPr>
        <w:t xml:space="preserve">for </w:t>
      </w:r>
      <w:r w:rsidR="00471124">
        <w:rPr>
          <w:rFonts w:ascii="Calibri" w:eastAsia="Calibri" w:hAnsi="Calibri" w:cs="Calibri"/>
        </w:rPr>
        <w:tab/>
      </w:r>
      <w:r>
        <w:rPr>
          <w:rFonts w:ascii="Calibri" w:eastAsia="Calibri" w:hAnsi="Calibri" w:cs="Calibri"/>
        </w:rPr>
        <w:t xml:space="preserve">that </w:t>
      </w:r>
      <w:r w:rsidR="00471124">
        <w:rPr>
          <w:rFonts w:ascii="Calibri" w:eastAsia="Calibri" w:hAnsi="Calibri" w:cs="Calibri"/>
        </w:rPr>
        <w:tab/>
      </w:r>
      <w:r w:rsidRPr="00A32E72">
        <w:rPr>
          <w:rFonts w:ascii="Calibri" w:eastAsia="Calibri" w:hAnsi="Calibri" w:cs="Calibri"/>
          <w:b/>
          <w:color w:val="00B050"/>
        </w:rPr>
        <w:t>endless</w:t>
      </w:r>
      <w:r w:rsidRPr="00A32E72">
        <w:rPr>
          <w:rFonts w:ascii="Calibri" w:eastAsia="Calibri" w:hAnsi="Calibri" w:cs="Calibri"/>
          <w:b/>
        </w:rPr>
        <w:t xml:space="preserve"> </w:t>
      </w:r>
      <w:r w:rsidR="00A32E72" w:rsidRPr="00A32E72">
        <w:rPr>
          <w:rFonts w:ascii="Calibri" w:eastAsia="Calibri" w:hAnsi="Calibri" w:cs="Calibri"/>
          <w:b/>
        </w:rPr>
        <w:t xml:space="preserve"> </w:t>
      </w:r>
      <w:r w:rsidR="00A32E72">
        <w:rPr>
          <w:rFonts w:ascii="Calibri" w:eastAsia="Calibri" w:hAnsi="Calibri" w:cs="Calibri"/>
        </w:rPr>
        <w:t xml:space="preserve">          </w:t>
      </w:r>
      <w:r>
        <w:rPr>
          <w:rFonts w:ascii="Calibri" w:eastAsia="Calibri" w:hAnsi="Calibri" w:cs="Calibri"/>
          <w:b/>
        </w:rPr>
        <w:t>state</w:t>
      </w:r>
    </w:p>
    <w:p w14:paraId="2C5958BD" w14:textId="77777777" w:rsidR="00471124"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t xml:space="preserve">which </w:t>
      </w:r>
      <w:r w:rsidR="00471124">
        <w:rPr>
          <w:rFonts w:ascii="Calibri" w:eastAsia="Calibri" w:hAnsi="Calibri" w:cs="Calibri"/>
        </w:rPr>
        <w:tab/>
      </w:r>
      <w:r>
        <w:rPr>
          <w:rFonts w:ascii="Calibri" w:eastAsia="Calibri" w:hAnsi="Calibri" w:cs="Calibri"/>
        </w:rPr>
        <w:t xml:space="preserve">has </w:t>
      </w:r>
      <w:r w:rsidR="00016254">
        <w:rPr>
          <w:rFonts w:ascii="Calibri" w:eastAsia="Calibri" w:hAnsi="Calibri" w:cs="Calibri"/>
        </w:rPr>
        <w:t xml:space="preserve">    </w:t>
      </w:r>
      <w:r>
        <w:rPr>
          <w:rFonts w:ascii="Calibri" w:eastAsia="Calibri" w:hAnsi="Calibri" w:cs="Calibri"/>
        </w:rPr>
        <w:t>been</w:t>
      </w:r>
      <w:r w:rsidR="00471124">
        <w:rPr>
          <w:rFonts w:ascii="Calibri" w:eastAsia="Calibri" w:hAnsi="Calibri" w:cs="Calibri"/>
        </w:rPr>
        <w:tab/>
      </w:r>
      <w:r w:rsidRPr="00024163">
        <w:rPr>
          <w:rFonts w:ascii="Calibri" w:eastAsia="Calibri" w:hAnsi="Calibri" w:cs="Calibri"/>
          <w:b/>
          <w:u w:val="single"/>
        </w:rPr>
        <w:t>spoken</w:t>
      </w:r>
      <w:r>
        <w:rPr>
          <w:rFonts w:ascii="Calibri" w:eastAsia="Calibri" w:hAnsi="Calibri" w:cs="Calibri"/>
        </w:rPr>
        <w:t xml:space="preserve"> </w:t>
      </w:r>
      <w:r w:rsidR="00471124">
        <w:rPr>
          <w:rFonts w:ascii="Calibri" w:eastAsia="Calibri" w:hAnsi="Calibri" w:cs="Calibri"/>
        </w:rPr>
        <w:t xml:space="preserve">    </w:t>
      </w:r>
      <w:r>
        <w:rPr>
          <w:rFonts w:ascii="Calibri" w:eastAsia="Calibri" w:hAnsi="Calibri" w:cs="Calibri"/>
        </w:rPr>
        <w:t xml:space="preserve">of </w:t>
      </w:r>
    </w:p>
    <w:p w14:paraId="7AAE161C" w14:textId="77777777" w:rsidR="00D93006" w:rsidRDefault="00471124" w:rsidP="00471124">
      <w:pPr>
        <w:spacing w:after="0"/>
        <w:ind w:left="3600" w:firstLine="720"/>
        <w:rPr>
          <w:rFonts w:ascii="Calibri" w:eastAsia="Calibri" w:hAnsi="Calibri" w:cs="Calibri"/>
        </w:rPr>
      </w:pPr>
      <w:r>
        <w:rPr>
          <w:rFonts w:ascii="Calibri" w:eastAsia="Calibri" w:hAnsi="Calibri" w:cs="Calibri"/>
        </w:rPr>
        <w:t xml:space="preserve">   </w:t>
      </w:r>
      <w:r w:rsidR="00D93006">
        <w:rPr>
          <w:rFonts w:ascii="Calibri" w:eastAsia="Calibri" w:hAnsi="Calibri" w:cs="Calibri"/>
        </w:rPr>
        <w:t xml:space="preserve">by </w:t>
      </w:r>
      <w:r>
        <w:rPr>
          <w:rFonts w:ascii="Calibri" w:eastAsia="Calibri" w:hAnsi="Calibri" w:cs="Calibri"/>
        </w:rPr>
        <w:tab/>
        <w:t xml:space="preserve">           </w:t>
      </w:r>
      <w:r w:rsidR="00D93006" w:rsidRPr="00A32E72">
        <w:rPr>
          <w:rFonts w:ascii="Calibri" w:eastAsia="Calibri" w:hAnsi="Calibri" w:cs="Calibri"/>
          <w:b/>
          <w:color w:val="00B0F0"/>
        </w:rPr>
        <w:t>u</w:t>
      </w:r>
      <w:r w:rsidR="00A32E72" w:rsidRPr="00A32E72">
        <w:rPr>
          <w:rFonts w:ascii="Calibri" w:eastAsia="Calibri" w:hAnsi="Calibri" w:cs="Calibri"/>
          <w:b/>
          <w:color w:val="F79646" w:themeColor="accent6"/>
        </w:rPr>
        <w:t>s</w:t>
      </w:r>
      <w:r w:rsidR="00D93006">
        <w:rPr>
          <w:rFonts w:ascii="Calibri" w:eastAsia="Calibri" w:hAnsi="Calibri" w:cs="Calibri"/>
        </w:rPr>
        <w:t xml:space="preserve"> </w:t>
      </w:r>
    </w:p>
    <w:p w14:paraId="03932D02" w14:textId="77777777" w:rsidR="00A32E72" w:rsidRDefault="00A32E72" w:rsidP="00471124">
      <w:pPr>
        <w:spacing w:after="0"/>
        <w:ind w:left="3600" w:firstLine="720"/>
        <w:rPr>
          <w:rFonts w:ascii="Calibri" w:eastAsia="Calibri" w:hAnsi="Calibri" w:cs="Calibri"/>
        </w:rPr>
      </w:pPr>
    </w:p>
    <w:p w14:paraId="40324A84" w14:textId="77777777" w:rsidR="00471124" w:rsidRDefault="00D93006" w:rsidP="00A32E72">
      <w:pPr>
        <w:spacing w:after="0"/>
        <w:ind w:left="0"/>
        <w:rPr>
          <w:rFonts w:ascii="Calibri" w:eastAsia="Calibri" w:hAnsi="Calibri" w:cs="Calibri"/>
          <w:b/>
        </w:rPr>
      </w:pPr>
      <w:r>
        <w:rPr>
          <w:rFonts w:ascii="Calibri" w:eastAsia="Calibri" w:hAnsi="Calibri" w:cs="Calibri"/>
        </w:rPr>
        <w:tab/>
      </w:r>
      <w:r>
        <w:rPr>
          <w:rFonts w:ascii="Calibri" w:eastAsia="Calibri" w:hAnsi="Calibri" w:cs="Calibri"/>
        </w:rPr>
        <w:tab/>
        <w:t xml:space="preserve">which </w:t>
      </w:r>
      <w:r w:rsidR="00471124">
        <w:rPr>
          <w:rFonts w:ascii="Calibri" w:eastAsia="Calibri" w:hAnsi="Calibri" w:cs="Calibri"/>
        </w:rPr>
        <w:tab/>
      </w:r>
      <w:r>
        <w:rPr>
          <w:rFonts w:ascii="Calibri" w:eastAsia="Calibri" w:hAnsi="Calibri" w:cs="Calibri"/>
        </w:rPr>
        <w:t xml:space="preserve">is </w:t>
      </w:r>
      <w:proofErr w:type="gramStart"/>
      <w:r>
        <w:rPr>
          <w:rFonts w:ascii="Calibri" w:eastAsia="Calibri" w:hAnsi="Calibri" w:cs="Calibri"/>
          <w:b/>
          <w:color w:val="00B050"/>
        </w:rPr>
        <w:t xml:space="preserve">after </w:t>
      </w:r>
      <w:r w:rsidR="00A32E72">
        <w:rPr>
          <w:rFonts w:ascii="Calibri" w:eastAsia="Calibri" w:hAnsi="Calibri" w:cs="Calibri"/>
          <w:b/>
          <w:color w:val="00B050"/>
        </w:rPr>
        <w:t xml:space="preserve"> </w:t>
      </w:r>
      <w:r>
        <w:rPr>
          <w:rFonts w:ascii="Calibri" w:eastAsia="Calibri" w:hAnsi="Calibri" w:cs="Calibri"/>
        </w:rPr>
        <w:t>the</w:t>
      </w:r>
      <w:proofErr w:type="gramEnd"/>
      <w:r>
        <w:rPr>
          <w:rFonts w:ascii="Calibri" w:eastAsia="Calibri" w:hAnsi="Calibri" w:cs="Calibri"/>
        </w:rPr>
        <w:t xml:space="preserve"> </w:t>
      </w:r>
      <w:r w:rsidR="00471124">
        <w:rPr>
          <w:rFonts w:ascii="Calibri" w:eastAsia="Calibri" w:hAnsi="Calibri" w:cs="Calibri"/>
        </w:rPr>
        <w:tab/>
      </w:r>
      <w:r w:rsidRPr="009062EB">
        <w:rPr>
          <w:rFonts w:ascii="Calibri" w:eastAsia="Calibri" w:hAnsi="Calibri" w:cs="Calibri"/>
          <w:b/>
          <w:color w:val="00B0F0"/>
          <w:u w:val="single"/>
        </w:rPr>
        <w:t>resurrection</w:t>
      </w:r>
      <w:r>
        <w:rPr>
          <w:rFonts w:ascii="Calibri" w:eastAsia="Calibri" w:hAnsi="Calibri" w:cs="Calibri"/>
          <w:b/>
        </w:rPr>
        <w:t xml:space="preserve"> </w:t>
      </w:r>
    </w:p>
    <w:p w14:paraId="64618AE9" w14:textId="77777777" w:rsidR="00D93006" w:rsidRDefault="00471124" w:rsidP="00471124">
      <w:pPr>
        <w:spacing w:after="0"/>
        <w:ind w:left="3600" w:firstLine="720"/>
        <w:rPr>
          <w:rFonts w:ascii="Calibri" w:eastAsia="Calibri" w:hAnsi="Calibri" w:cs="Calibri"/>
        </w:rPr>
      </w:pPr>
      <w:r w:rsidRPr="00016254">
        <w:rPr>
          <w:rFonts w:ascii="Calibri" w:eastAsia="Calibri" w:hAnsi="Calibri" w:cs="Calibri"/>
        </w:rPr>
        <w:t xml:space="preserve">    </w:t>
      </w:r>
      <w:r w:rsidR="00D93006" w:rsidRPr="00016254">
        <w:rPr>
          <w:rFonts w:ascii="Calibri" w:eastAsia="Calibri" w:hAnsi="Calibri" w:cs="Calibri"/>
        </w:rPr>
        <w:t xml:space="preserve">of </w:t>
      </w:r>
      <w:r w:rsidRPr="00016254">
        <w:rPr>
          <w:rFonts w:ascii="Calibri" w:eastAsia="Calibri" w:hAnsi="Calibri" w:cs="Calibri"/>
        </w:rPr>
        <w:tab/>
      </w:r>
      <w:r w:rsidR="00D93006" w:rsidRPr="00016254">
        <w:rPr>
          <w:rFonts w:ascii="Calibri" w:eastAsia="Calibri" w:hAnsi="Calibri" w:cs="Calibri"/>
        </w:rPr>
        <w:t>the</w:t>
      </w:r>
      <w:r>
        <w:rPr>
          <w:rFonts w:ascii="Calibri" w:eastAsia="Calibri" w:hAnsi="Calibri" w:cs="Calibri"/>
          <w:b/>
        </w:rPr>
        <w:tab/>
      </w:r>
      <w:r w:rsidR="00D93006" w:rsidRPr="00024163">
        <w:rPr>
          <w:rFonts w:ascii="Calibri" w:eastAsia="Calibri" w:hAnsi="Calibri" w:cs="Calibri"/>
          <w:b/>
          <w:color w:val="984806" w:themeColor="accent6" w:themeShade="80"/>
          <w:u w:val="single"/>
        </w:rPr>
        <w:t>dead</w:t>
      </w:r>
    </w:p>
    <w:p w14:paraId="5C4831DF" w14:textId="77777777" w:rsidR="00D93006" w:rsidRDefault="00D93006" w:rsidP="00D93006">
      <w:pPr>
        <w:spacing w:after="0"/>
        <w:ind w:left="0"/>
        <w:rPr>
          <w:rFonts w:ascii="Calibri" w:eastAsia="Calibri" w:hAnsi="Calibri" w:cs="Calibri"/>
          <w:b/>
        </w:rPr>
      </w:pPr>
      <w:r>
        <w:rPr>
          <w:rFonts w:ascii="Calibri" w:eastAsia="Calibri" w:hAnsi="Calibri" w:cs="Calibri"/>
        </w:rPr>
        <w:t xml:space="preserve"> 25 </w:t>
      </w:r>
      <w:r w:rsidR="00B1332F" w:rsidRPr="00A3209E">
        <w:rPr>
          <w:rFonts w:ascii="Calibri" w:eastAsia="Calibri" w:hAnsi="Calibri" w:cs="Calibri"/>
          <w:b/>
          <w:highlight w:val="lightGray"/>
          <w:u w:val="single"/>
        </w:rPr>
        <w:t>Now</w:t>
      </w:r>
    </w:p>
    <w:p w14:paraId="58AE29D4" w14:textId="7BBC4DF5" w:rsidR="00471124" w:rsidRDefault="0002281D" w:rsidP="00D93006">
      <w:pPr>
        <w:spacing w:after="0"/>
        <w:ind w:left="0"/>
        <w:rPr>
          <w:rFonts w:ascii="Calibri" w:eastAsia="Calibri" w:hAnsi="Calibri" w:cs="Calibri"/>
        </w:rPr>
      </w:pPr>
      <w:r w:rsidRPr="0002281D">
        <w:rPr>
          <w:rFonts w:ascii="Calibri" w:eastAsia="Calibri" w:hAnsi="Calibri" w:cs="Calibri"/>
          <w:b/>
          <w:color w:val="F79646" w:themeColor="accent6"/>
          <w:sz w:val="18"/>
          <w:szCs w:val="18"/>
        </w:rPr>
        <w:t>[</w:t>
      </w:r>
      <w:proofErr w:type="gramStart"/>
      <w:r w:rsidRPr="0002281D">
        <w:rPr>
          <w:rFonts w:ascii="Calibri" w:eastAsia="Calibri" w:hAnsi="Calibri" w:cs="Calibri"/>
          <w:b/>
          <w:color w:val="F79646" w:themeColor="accent6"/>
          <w:sz w:val="18"/>
          <w:szCs w:val="18"/>
        </w:rPr>
        <w:t>A]</w:t>
      </w:r>
      <w:r w:rsidRPr="0002281D">
        <w:rPr>
          <w:rFonts w:ascii="Calibri" w:eastAsia="Calibri" w:hAnsi="Calibri" w:cs="Calibri"/>
          <w:color w:val="F79646" w:themeColor="accent6"/>
        </w:rPr>
        <w:t xml:space="preserve">   </w:t>
      </w:r>
      <w:proofErr w:type="gramEnd"/>
      <w:r w:rsidRPr="0002281D">
        <w:rPr>
          <w:rFonts w:ascii="Calibri" w:eastAsia="Calibri" w:hAnsi="Calibri" w:cs="Calibri"/>
          <w:color w:val="F79646" w:themeColor="accent6"/>
        </w:rPr>
        <w:t xml:space="preserve">  </w:t>
      </w:r>
      <w:r w:rsidR="00D93006">
        <w:rPr>
          <w:rFonts w:ascii="Calibri" w:eastAsia="Calibri" w:hAnsi="Calibri" w:cs="Calibri"/>
          <w:b/>
        </w:rPr>
        <w:tab/>
      </w:r>
      <w:r w:rsidR="00D93006" w:rsidRPr="00016254">
        <w:rPr>
          <w:rFonts w:ascii="Calibri" w:eastAsia="Calibri" w:hAnsi="Calibri" w:cs="Calibri"/>
          <w:b/>
          <w:color w:val="F79646" w:themeColor="accent6"/>
        </w:rPr>
        <w:t xml:space="preserve">if </w:t>
      </w:r>
      <w:r w:rsidR="00471124">
        <w:rPr>
          <w:rFonts w:ascii="Calibri" w:eastAsia="Calibri" w:hAnsi="Calibri" w:cs="Calibri"/>
        </w:rPr>
        <w:tab/>
      </w:r>
      <w:r w:rsidR="00D93006">
        <w:rPr>
          <w:rFonts w:ascii="Calibri" w:eastAsia="Calibri" w:hAnsi="Calibri" w:cs="Calibri"/>
        </w:rPr>
        <w:t xml:space="preserve">it </w:t>
      </w:r>
      <w:r w:rsidR="00471124">
        <w:rPr>
          <w:rFonts w:ascii="Calibri" w:eastAsia="Calibri" w:hAnsi="Calibri" w:cs="Calibri"/>
        </w:rPr>
        <w:tab/>
      </w:r>
      <w:r w:rsidR="00D93006">
        <w:rPr>
          <w:rFonts w:ascii="Calibri" w:eastAsia="Calibri" w:hAnsi="Calibri" w:cs="Calibri"/>
        </w:rPr>
        <w:t xml:space="preserve">had </w:t>
      </w:r>
      <w:r w:rsidR="00016254">
        <w:rPr>
          <w:rFonts w:ascii="Calibri" w:eastAsia="Calibri" w:hAnsi="Calibri" w:cs="Calibri"/>
        </w:rPr>
        <w:t xml:space="preserve">   </w:t>
      </w:r>
      <w:r w:rsidR="00471124">
        <w:rPr>
          <w:rFonts w:ascii="Calibri" w:eastAsia="Calibri" w:hAnsi="Calibri" w:cs="Calibri"/>
        </w:rPr>
        <w:t>NOT</w:t>
      </w:r>
      <w:r w:rsidR="00016254">
        <w:rPr>
          <w:rFonts w:ascii="Calibri" w:eastAsia="Calibri" w:hAnsi="Calibri" w:cs="Calibri"/>
        </w:rPr>
        <w:t xml:space="preserve"> </w:t>
      </w:r>
      <w:r w:rsidR="00D93006">
        <w:rPr>
          <w:rFonts w:ascii="Calibri" w:eastAsia="Calibri" w:hAnsi="Calibri" w:cs="Calibri"/>
        </w:rPr>
        <w:t xml:space="preserve">been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proofErr w:type="spellStart"/>
      <w:r w:rsidR="00001084">
        <w:rPr>
          <w:rFonts w:ascii="Calibri" w:eastAsia="Calibri" w:hAnsi="Calibri" w:cs="Calibri"/>
          <w:sz w:val="18"/>
          <w:szCs w:val="18"/>
        </w:rPr>
        <w:t>qq</w:t>
      </w:r>
      <w:proofErr w:type="spellEnd"/>
    </w:p>
    <w:p w14:paraId="2C87807C" w14:textId="041161EB" w:rsidR="00D93006" w:rsidRPr="009062EB" w:rsidRDefault="00D93006" w:rsidP="00471124">
      <w:pPr>
        <w:spacing w:after="0"/>
        <w:ind w:left="2160" w:firstLine="720"/>
        <w:rPr>
          <w:rFonts w:ascii="Calibri" w:eastAsia="Calibri" w:hAnsi="Calibri" w:cs="Calibri"/>
        </w:rPr>
      </w:pPr>
      <w:r>
        <w:rPr>
          <w:rFonts w:ascii="Calibri" w:eastAsia="Calibri" w:hAnsi="Calibri" w:cs="Calibri"/>
        </w:rPr>
        <w:t xml:space="preserve">for </w:t>
      </w:r>
      <w:r w:rsidRPr="009062EB">
        <w:rPr>
          <w:rFonts w:ascii="Calibri" w:eastAsia="Calibri" w:hAnsi="Calibri" w:cs="Calibri"/>
        </w:rPr>
        <w:t>the</w:t>
      </w:r>
      <w:r>
        <w:rPr>
          <w:rFonts w:ascii="Calibri" w:eastAsia="Calibri" w:hAnsi="Calibri" w:cs="Calibri"/>
          <w:b/>
        </w:rPr>
        <w:t xml:space="preserve"> </w:t>
      </w:r>
      <w:r w:rsidR="00471124">
        <w:rPr>
          <w:rFonts w:ascii="Calibri" w:eastAsia="Calibri" w:hAnsi="Calibri" w:cs="Calibri"/>
          <w:b/>
        </w:rPr>
        <w:tab/>
      </w:r>
      <w:r w:rsidR="00A32E72" w:rsidRPr="009062EB">
        <w:rPr>
          <w:rFonts w:ascii="Calibri" w:eastAsia="Calibri" w:hAnsi="Calibri" w:cs="Calibri"/>
          <w:b/>
          <w:color w:val="00B0F0"/>
          <w:u w:val="single"/>
        </w:rPr>
        <w:t>Plan of R</w:t>
      </w:r>
      <w:r w:rsidRPr="009062EB">
        <w:rPr>
          <w:rFonts w:ascii="Calibri" w:eastAsia="Calibri" w:hAnsi="Calibri" w:cs="Calibri"/>
          <w:b/>
          <w:color w:val="00B0F0"/>
          <w:u w:val="single"/>
        </w:rPr>
        <w:t>edemption</w:t>
      </w:r>
      <w:r w:rsidR="009062EB">
        <w:rPr>
          <w:rFonts w:ascii="Calibri" w:eastAsia="Calibri" w:hAnsi="Calibri" w:cs="Calibri"/>
          <w:color w:val="00B0F0"/>
        </w:rPr>
        <w:tab/>
      </w:r>
      <w:r w:rsidR="009062EB">
        <w:rPr>
          <w:rFonts w:ascii="Calibri" w:eastAsia="Calibri" w:hAnsi="Calibri" w:cs="Calibri"/>
          <w:color w:val="00B0F0"/>
        </w:rPr>
        <w:tab/>
      </w:r>
      <w:r w:rsidR="009062EB">
        <w:rPr>
          <w:rFonts w:ascii="Calibri" w:eastAsia="Calibri" w:hAnsi="Calibri" w:cs="Calibri"/>
          <w:color w:val="00B0F0"/>
        </w:rPr>
        <w:tab/>
      </w:r>
      <w:r w:rsidR="009062EB">
        <w:rPr>
          <w:rFonts w:ascii="Calibri" w:eastAsia="Calibri" w:hAnsi="Calibri" w:cs="Calibri"/>
          <w:color w:val="00B0F0"/>
        </w:rPr>
        <w:tab/>
      </w:r>
      <w:r w:rsidR="009062EB">
        <w:rPr>
          <w:rFonts w:ascii="Calibri" w:eastAsia="Calibri" w:hAnsi="Calibri" w:cs="Calibri"/>
          <w:color w:val="00B0F0"/>
        </w:rPr>
        <w:tab/>
        <w:t xml:space="preserve">        </w:t>
      </w:r>
      <w:r w:rsidR="00001084">
        <w:rPr>
          <w:rFonts w:ascii="Calibri" w:eastAsia="Calibri" w:hAnsi="Calibri" w:cs="Calibri"/>
          <w:color w:val="00B0F0"/>
        </w:rPr>
        <w:t xml:space="preserve"> </w:t>
      </w:r>
      <w:r w:rsidR="009062EB">
        <w:rPr>
          <w:rFonts w:ascii="Calibri" w:eastAsia="Calibri" w:hAnsi="Calibri" w:cs="Calibri"/>
          <w:color w:val="00B0F0"/>
        </w:rPr>
        <w:t xml:space="preserve"> </w:t>
      </w:r>
      <w:proofErr w:type="spellStart"/>
      <w:r w:rsidR="00001084">
        <w:rPr>
          <w:rFonts w:ascii="Calibri" w:eastAsia="Calibri" w:hAnsi="Calibri" w:cs="Calibri"/>
          <w:sz w:val="18"/>
          <w:szCs w:val="18"/>
        </w:rPr>
        <w:t>rr</w:t>
      </w:r>
      <w:proofErr w:type="spellEnd"/>
    </w:p>
    <w:p w14:paraId="6558E00C" w14:textId="77777777" w:rsidR="00A32E72" w:rsidRPr="00A3209E" w:rsidRDefault="00471124" w:rsidP="00D93006">
      <w:pPr>
        <w:spacing w:after="0"/>
        <w:ind w:left="0"/>
        <w:rPr>
          <w:rFonts w:ascii="Calibri" w:eastAsia="Calibri" w:hAnsi="Calibri" w:cs="Calibri"/>
          <w:b/>
          <w:highlight w:val="yellow"/>
        </w:rPr>
      </w:pPr>
      <w:r>
        <w:rPr>
          <w:rFonts w:ascii="Calibri" w:eastAsia="Calibri" w:hAnsi="Calibri" w:cs="Calibri"/>
        </w:rPr>
        <w:tab/>
      </w:r>
      <w:r>
        <w:rPr>
          <w:rFonts w:ascii="Calibri" w:eastAsia="Calibri" w:hAnsi="Calibri" w:cs="Calibri"/>
        </w:rPr>
        <w:tab/>
      </w:r>
      <w:r w:rsidRPr="00024163">
        <w:rPr>
          <w:rFonts w:ascii="Calibri" w:eastAsia="Calibri" w:hAnsi="Calibri" w:cs="Calibri"/>
          <w:b/>
          <w:bCs/>
          <w:color w:val="00B0F0"/>
        </w:rPr>
        <w:t>which</w:t>
      </w:r>
      <w:r>
        <w:rPr>
          <w:rFonts w:ascii="Calibri" w:eastAsia="Calibri" w:hAnsi="Calibri" w:cs="Calibri"/>
        </w:rPr>
        <w:t xml:space="preserve"> </w:t>
      </w:r>
      <w:r>
        <w:rPr>
          <w:rFonts w:ascii="Calibri" w:eastAsia="Calibri" w:hAnsi="Calibri" w:cs="Calibri"/>
        </w:rPr>
        <w:tab/>
      </w:r>
      <w:r w:rsidR="00D93006">
        <w:rPr>
          <w:rFonts w:ascii="Calibri" w:eastAsia="Calibri" w:hAnsi="Calibri" w:cs="Calibri"/>
        </w:rPr>
        <w:t xml:space="preserve">was </w:t>
      </w:r>
      <w:r>
        <w:rPr>
          <w:rFonts w:ascii="Calibri" w:eastAsia="Calibri" w:hAnsi="Calibri" w:cs="Calibri"/>
        </w:rPr>
        <w:tab/>
      </w:r>
      <w:r>
        <w:rPr>
          <w:rFonts w:ascii="Calibri" w:eastAsia="Calibri" w:hAnsi="Calibri" w:cs="Calibri"/>
        </w:rPr>
        <w:tab/>
      </w:r>
      <w:r w:rsidR="00D93006" w:rsidRPr="00A3209E">
        <w:rPr>
          <w:rFonts w:ascii="Calibri" w:eastAsia="Calibri" w:hAnsi="Calibri" w:cs="Calibri"/>
          <w:b/>
          <w:u w:val="single"/>
        </w:rPr>
        <w:t>laid</w:t>
      </w:r>
      <w:r w:rsidR="00D93006">
        <w:rPr>
          <w:rFonts w:ascii="Calibri" w:eastAsia="Calibri" w:hAnsi="Calibri" w:cs="Calibri"/>
        </w:rPr>
        <w:t xml:space="preserve"> </w:t>
      </w:r>
      <w:r>
        <w:rPr>
          <w:rFonts w:ascii="Calibri" w:eastAsia="Calibri" w:hAnsi="Calibri" w:cs="Calibri"/>
        </w:rPr>
        <w:tab/>
      </w:r>
      <w:r w:rsidR="00D93006" w:rsidRPr="00A3209E">
        <w:rPr>
          <w:rFonts w:ascii="Calibri" w:eastAsia="Calibri" w:hAnsi="Calibri" w:cs="Calibri"/>
          <w:b/>
          <w:color w:val="00B050"/>
          <w:highlight w:val="yellow"/>
          <w:u w:val="single"/>
        </w:rPr>
        <w:t xml:space="preserve">from </w:t>
      </w:r>
      <w:r w:rsidRPr="00A3209E">
        <w:rPr>
          <w:rFonts w:ascii="Calibri" w:eastAsia="Calibri" w:hAnsi="Calibri" w:cs="Calibri"/>
          <w:b/>
          <w:color w:val="00B050"/>
          <w:highlight w:val="yellow"/>
          <w:u w:val="single"/>
        </w:rPr>
        <w:tab/>
      </w:r>
      <w:r w:rsidR="00D93006" w:rsidRPr="00A3209E">
        <w:rPr>
          <w:rFonts w:ascii="Calibri" w:eastAsia="Calibri" w:hAnsi="Calibri" w:cs="Calibri"/>
          <w:highlight w:val="yellow"/>
          <w:u w:val="single"/>
        </w:rPr>
        <w:t xml:space="preserve">the </w:t>
      </w:r>
      <w:r w:rsidRPr="00A3209E">
        <w:rPr>
          <w:rFonts w:ascii="Calibri" w:eastAsia="Calibri" w:hAnsi="Calibri" w:cs="Calibri"/>
          <w:b/>
          <w:highlight w:val="yellow"/>
          <w:u w:val="single"/>
        </w:rPr>
        <w:t xml:space="preserve">    </w:t>
      </w:r>
      <w:r w:rsidR="00D93006" w:rsidRPr="00A3209E">
        <w:rPr>
          <w:rFonts w:ascii="Calibri" w:eastAsia="Calibri" w:hAnsi="Calibri" w:cs="Calibri"/>
          <w:b/>
          <w:highlight w:val="yellow"/>
          <w:u w:val="single"/>
        </w:rPr>
        <w:t>foundation</w:t>
      </w:r>
      <w:r w:rsidR="00D93006" w:rsidRPr="00A3209E">
        <w:rPr>
          <w:rFonts w:ascii="Calibri" w:eastAsia="Calibri" w:hAnsi="Calibri" w:cs="Calibri"/>
          <w:b/>
          <w:highlight w:val="yellow"/>
        </w:rPr>
        <w:t xml:space="preserve"> </w:t>
      </w:r>
    </w:p>
    <w:p w14:paraId="1D9825BF" w14:textId="48157A61" w:rsidR="00D93006" w:rsidRPr="00A3209E" w:rsidRDefault="00A32E72" w:rsidP="00A32E72">
      <w:pPr>
        <w:spacing w:after="0"/>
        <w:ind w:left="3600" w:firstLine="720"/>
        <w:rPr>
          <w:rFonts w:ascii="Calibri" w:eastAsia="Calibri" w:hAnsi="Calibri" w:cs="Calibri"/>
          <w:color w:val="984806" w:themeColor="accent6" w:themeShade="80"/>
          <w:sz w:val="18"/>
          <w:szCs w:val="18"/>
        </w:rPr>
      </w:pPr>
      <w:r w:rsidRPr="00A3209E">
        <w:rPr>
          <w:rFonts w:ascii="Calibri" w:eastAsia="Calibri" w:hAnsi="Calibri" w:cs="Calibri"/>
          <w:b/>
        </w:rPr>
        <w:t xml:space="preserve">   </w:t>
      </w:r>
      <w:r w:rsidR="00D93006" w:rsidRPr="00A3209E">
        <w:rPr>
          <w:rFonts w:ascii="Calibri" w:eastAsia="Calibri" w:hAnsi="Calibri" w:cs="Calibri"/>
          <w:highlight w:val="yellow"/>
          <w:u w:val="single"/>
        </w:rPr>
        <w:t xml:space="preserve">of </w:t>
      </w:r>
      <w:r w:rsidRPr="00A3209E">
        <w:rPr>
          <w:rFonts w:ascii="Calibri" w:eastAsia="Calibri" w:hAnsi="Calibri" w:cs="Calibri"/>
          <w:highlight w:val="yellow"/>
          <w:u w:val="single"/>
        </w:rPr>
        <w:tab/>
      </w:r>
      <w:r w:rsidR="00D93006" w:rsidRPr="00A3209E">
        <w:rPr>
          <w:rFonts w:ascii="Calibri" w:eastAsia="Calibri" w:hAnsi="Calibri" w:cs="Calibri"/>
          <w:highlight w:val="yellow"/>
          <w:u w:val="single"/>
        </w:rPr>
        <w:t xml:space="preserve">the </w:t>
      </w:r>
      <w:r w:rsidRPr="00A3209E">
        <w:rPr>
          <w:rFonts w:ascii="Calibri" w:eastAsia="Calibri" w:hAnsi="Calibri" w:cs="Calibri"/>
          <w:highlight w:val="yellow"/>
          <w:u w:val="single"/>
        </w:rPr>
        <w:tab/>
      </w:r>
      <w:r w:rsidR="00D93006" w:rsidRPr="00A3209E">
        <w:rPr>
          <w:rFonts w:ascii="Calibri" w:eastAsia="Calibri" w:hAnsi="Calibri" w:cs="Calibri"/>
          <w:color w:val="984806" w:themeColor="accent6" w:themeShade="80"/>
          <w:highlight w:val="yellow"/>
          <w:u w:val="single"/>
        </w:rPr>
        <w:t>world</w:t>
      </w:r>
      <w:r w:rsidR="00B45AD1">
        <w:rPr>
          <w:rFonts w:ascii="Calibri" w:eastAsia="Calibri" w:hAnsi="Calibri" w:cs="Calibri"/>
          <w:color w:val="984806" w:themeColor="accent6" w:themeShade="80"/>
          <w:u w:val="single"/>
        </w:rPr>
        <w:t xml:space="preserve"> </w:t>
      </w:r>
      <w:r w:rsidR="00A3209E" w:rsidRPr="00FB293A">
        <w:rPr>
          <w:rFonts w:ascii="Calibri" w:eastAsia="Calibri" w:hAnsi="Calibri" w:cs="Calibri"/>
          <w:i/>
          <w:iCs/>
          <w:sz w:val="18"/>
          <w:szCs w:val="18"/>
        </w:rPr>
        <w:t xml:space="preserve">[the </w:t>
      </w:r>
      <w:r w:rsidR="00FB293A" w:rsidRPr="00FB293A">
        <w:rPr>
          <w:rFonts w:ascii="Calibri" w:eastAsia="Calibri" w:hAnsi="Calibri" w:cs="Calibri"/>
          <w:i/>
          <w:iCs/>
          <w:sz w:val="18"/>
          <w:szCs w:val="18"/>
        </w:rPr>
        <w:t>pre-existence]</w:t>
      </w:r>
      <w:r w:rsidR="00A3209E" w:rsidRPr="00FB293A">
        <w:rPr>
          <w:rFonts w:ascii="Calibri" w:eastAsia="Calibri" w:hAnsi="Calibri" w:cs="Calibri"/>
        </w:rPr>
        <w:t xml:space="preserve"> </w:t>
      </w:r>
      <w:r w:rsidR="00A3209E" w:rsidRPr="00001084">
        <w:rPr>
          <w:rFonts w:ascii="Calibri" w:eastAsia="Calibri" w:hAnsi="Calibri" w:cs="Calibri"/>
          <w:i/>
          <w:iCs/>
          <w:sz w:val="16"/>
          <w:szCs w:val="16"/>
        </w:rPr>
        <w:t>[see Alma 1</w:t>
      </w:r>
      <w:r w:rsidR="00FB293A" w:rsidRPr="00001084">
        <w:rPr>
          <w:rFonts w:ascii="Calibri" w:eastAsia="Calibri" w:hAnsi="Calibri" w:cs="Calibri"/>
          <w:i/>
          <w:iCs/>
          <w:sz w:val="16"/>
          <w:szCs w:val="16"/>
        </w:rPr>
        <w:t>2:30</w:t>
      </w:r>
      <w:r w:rsidR="00A3209E" w:rsidRPr="00001084">
        <w:rPr>
          <w:rFonts w:ascii="Calibri" w:eastAsia="Calibri" w:hAnsi="Calibri" w:cs="Calibri"/>
          <w:i/>
          <w:iCs/>
          <w:sz w:val="16"/>
          <w:szCs w:val="16"/>
        </w:rPr>
        <w:t>]</w:t>
      </w:r>
    </w:p>
    <w:p w14:paraId="479E35E3" w14:textId="024AFD76" w:rsidR="00471124" w:rsidRDefault="0002281D" w:rsidP="00D93006">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Pr="0002281D">
        <w:rPr>
          <w:rFonts w:ascii="Calibri" w:eastAsia="Calibri" w:hAnsi="Calibri" w:cs="Calibri"/>
          <w:b/>
          <w:color w:val="F79646" w:themeColor="accent6"/>
          <w:sz w:val="18"/>
          <w:szCs w:val="18"/>
        </w:rPr>
        <w:t>[</w:t>
      </w:r>
      <w:proofErr w:type="gramStart"/>
      <w:r>
        <w:rPr>
          <w:rFonts w:ascii="Calibri" w:eastAsia="Calibri" w:hAnsi="Calibri" w:cs="Calibri"/>
          <w:b/>
          <w:color w:val="F79646" w:themeColor="accent6"/>
          <w:sz w:val="18"/>
          <w:szCs w:val="18"/>
        </w:rPr>
        <w:t>B</w:t>
      </w:r>
      <w:r w:rsidRPr="0002281D">
        <w:rPr>
          <w:rFonts w:ascii="Calibri" w:eastAsia="Calibri" w:hAnsi="Calibri" w:cs="Calibri"/>
          <w:b/>
          <w:color w:val="F79646" w:themeColor="accent6"/>
          <w:sz w:val="18"/>
          <w:szCs w:val="18"/>
        </w:rPr>
        <w:t>]</w:t>
      </w:r>
      <w:r w:rsidRPr="0002281D">
        <w:rPr>
          <w:rFonts w:ascii="Calibri" w:eastAsia="Calibri" w:hAnsi="Calibri" w:cs="Calibri"/>
          <w:color w:val="F79646" w:themeColor="accent6"/>
        </w:rPr>
        <w:t xml:space="preserve">  </w:t>
      </w:r>
      <w:r>
        <w:rPr>
          <w:rFonts w:ascii="Calibri" w:eastAsia="Calibri" w:hAnsi="Calibri" w:cs="Calibri"/>
          <w:color w:val="F79646" w:themeColor="accent6"/>
        </w:rPr>
        <w:t xml:space="preserve"> </w:t>
      </w:r>
      <w:proofErr w:type="gramEnd"/>
      <w:r>
        <w:rPr>
          <w:rFonts w:ascii="Calibri" w:eastAsia="Calibri" w:hAnsi="Calibri" w:cs="Calibri"/>
          <w:color w:val="F79646" w:themeColor="accent6"/>
        </w:rPr>
        <w:t xml:space="preserve">  </w:t>
      </w:r>
      <w:r w:rsidR="00016254">
        <w:rPr>
          <w:rFonts w:ascii="Calibri" w:eastAsia="Calibri" w:hAnsi="Calibri" w:cs="Calibri"/>
        </w:rPr>
        <w:t>[</w:t>
      </w:r>
      <w:r w:rsidR="00016254" w:rsidRPr="00016254">
        <w:rPr>
          <w:rFonts w:ascii="Calibri" w:eastAsia="Calibri" w:hAnsi="Calibri" w:cs="Calibri"/>
          <w:b/>
          <w:color w:val="F79646" w:themeColor="accent6"/>
        </w:rPr>
        <w:t>then</w:t>
      </w:r>
      <w:r w:rsidR="00016254">
        <w:rPr>
          <w:rFonts w:ascii="Calibri" w:eastAsia="Calibri" w:hAnsi="Calibri" w:cs="Calibri"/>
        </w:rPr>
        <w:t>]</w:t>
      </w:r>
      <w:r w:rsidR="00016254">
        <w:rPr>
          <w:rFonts w:ascii="Calibri" w:eastAsia="Calibri" w:hAnsi="Calibri" w:cs="Calibri"/>
        </w:rPr>
        <w:tab/>
      </w:r>
      <w:r w:rsidR="00D93006">
        <w:rPr>
          <w:rFonts w:ascii="Calibri" w:eastAsia="Calibri" w:hAnsi="Calibri" w:cs="Calibri"/>
        </w:rPr>
        <w:t xml:space="preserve">there </w:t>
      </w:r>
      <w:r w:rsidR="00471124">
        <w:rPr>
          <w:rFonts w:ascii="Calibri" w:eastAsia="Calibri" w:hAnsi="Calibri" w:cs="Calibri"/>
        </w:rPr>
        <w:tab/>
      </w:r>
      <w:r w:rsidR="00D93006">
        <w:rPr>
          <w:rFonts w:ascii="Calibri" w:eastAsia="Calibri" w:hAnsi="Calibri" w:cs="Calibri"/>
        </w:rPr>
        <w:t xml:space="preserve"> </w:t>
      </w:r>
    </w:p>
    <w:p w14:paraId="1B86181D" w14:textId="416740E5" w:rsidR="00471124" w:rsidRDefault="00024163" w:rsidP="00024163">
      <w:pPr>
        <w:spacing w:after="0"/>
        <w:ind w:firstLine="720"/>
        <w:rPr>
          <w:rFonts w:ascii="Calibri" w:eastAsia="Calibri" w:hAnsi="Calibri" w:cs="Calibri"/>
          <w:u w:val="single"/>
        </w:rPr>
      </w:pPr>
      <w:r>
        <w:rPr>
          <w:rFonts w:ascii="Calibri" w:eastAsia="Calibri" w:hAnsi="Calibri" w:cs="Calibri"/>
        </w:rPr>
        <w:t xml:space="preserve">   </w:t>
      </w:r>
      <w:proofErr w:type="gramStart"/>
      <w:r>
        <w:rPr>
          <w:rFonts w:ascii="Calibri" w:eastAsia="Calibri" w:hAnsi="Calibri" w:cs="Calibri"/>
        </w:rPr>
        <w:t xml:space="preserve">could  </w:t>
      </w:r>
      <w:r w:rsidR="00D93006">
        <w:rPr>
          <w:rFonts w:ascii="Calibri" w:eastAsia="Calibri" w:hAnsi="Calibri" w:cs="Calibri"/>
        </w:rPr>
        <w:t>have</w:t>
      </w:r>
      <w:proofErr w:type="gramEnd"/>
      <w:r w:rsidR="00D93006">
        <w:rPr>
          <w:rFonts w:ascii="Calibri" w:eastAsia="Calibri" w:hAnsi="Calibri" w:cs="Calibri"/>
        </w:rPr>
        <w:t xml:space="preserve"> been </w:t>
      </w:r>
      <w:r w:rsidR="00471124">
        <w:rPr>
          <w:rFonts w:ascii="Calibri" w:eastAsia="Calibri" w:hAnsi="Calibri" w:cs="Calibri"/>
        </w:rPr>
        <w:t xml:space="preserve"> </w:t>
      </w:r>
      <w:r w:rsidR="00D93006">
        <w:rPr>
          <w:rFonts w:ascii="Calibri" w:eastAsia="Calibri" w:hAnsi="Calibri" w:cs="Calibri"/>
        </w:rPr>
        <w:t xml:space="preserve">NO </w:t>
      </w:r>
      <w:r w:rsidR="00471124">
        <w:rPr>
          <w:rFonts w:ascii="Calibri" w:eastAsia="Calibri" w:hAnsi="Calibri" w:cs="Calibri"/>
        </w:rPr>
        <w:t xml:space="preserve"> </w:t>
      </w:r>
      <w:r w:rsidR="00D93006" w:rsidRPr="00A32E72">
        <w:rPr>
          <w:rFonts w:ascii="Calibri" w:eastAsia="Calibri" w:hAnsi="Calibri" w:cs="Calibri"/>
          <w:b/>
          <w:color w:val="00B0F0"/>
          <w:u w:val="single"/>
        </w:rPr>
        <w:t>resurrection</w:t>
      </w:r>
      <w:r w:rsidR="00D93006">
        <w:rPr>
          <w:rFonts w:ascii="Calibri" w:eastAsia="Calibri" w:hAnsi="Calibri" w:cs="Calibri"/>
          <w:u w:val="single"/>
        </w:rPr>
        <w:t xml:space="preserve"> </w:t>
      </w:r>
    </w:p>
    <w:p w14:paraId="0257D16D" w14:textId="77777777" w:rsidR="00D93006" w:rsidRDefault="00471124" w:rsidP="00471124">
      <w:pPr>
        <w:spacing w:after="0"/>
        <w:ind w:left="3600" w:firstLine="720"/>
        <w:rPr>
          <w:rFonts w:ascii="Calibri" w:eastAsia="Calibri" w:hAnsi="Calibri" w:cs="Calibri"/>
          <w:b/>
          <w:color w:val="984806" w:themeColor="accent6" w:themeShade="80"/>
        </w:rPr>
      </w:pPr>
      <w:r w:rsidRPr="00471124">
        <w:rPr>
          <w:rFonts w:ascii="Calibri" w:eastAsia="Calibri" w:hAnsi="Calibri" w:cs="Calibri"/>
        </w:rPr>
        <w:t xml:space="preserve">    </w:t>
      </w:r>
      <w:r w:rsidR="00D93006" w:rsidRPr="00471124">
        <w:rPr>
          <w:rFonts w:ascii="Calibri" w:eastAsia="Calibri" w:hAnsi="Calibri" w:cs="Calibri"/>
        </w:rPr>
        <w:t xml:space="preserve">of </w:t>
      </w:r>
      <w:r w:rsidRPr="00471124">
        <w:rPr>
          <w:rFonts w:ascii="Calibri" w:eastAsia="Calibri" w:hAnsi="Calibri" w:cs="Calibri"/>
        </w:rPr>
        <w:tab/>
      </w:r>
      <w:r w:rsidR="00D93006" w:rsidRPr="00471124">
        <w:rPr>
          <w:rFonts w:ascii="Calibri" w:eastAsia="Calibri" w:hAnsi="Calibri" w:cs="Calibri"/>
        </w:rPr>
        <w:t xml:space="preserve">the </w:t>
      </w:r>
      <w:r w:rsidRPr="00471124">
        <w:rPr>
          <w:rFonts w:ascii="Calibri" w:eastAsia="Calibri" w:hAnsi="Calibri" w:cs="Calibri"/>
        </w:rPr>
        <w:tab/>
      </w:r>
      <w:r w:rsidR="00D93006" w:rsidRPr="00024163">
        <w:rPr>
          <w:rFonts w:ascii="Calibri" w:eastAsia="Calibri" w:hAnsi="Calibri" w:cs="Calibri"/>
          <w:b/>
          <w:color w:val="984806" w:themeColor="accent6" w:themeShade="80"/>
          <w:u w:val="single"/>
        </w:rPr>
        <w:t>dead</w:t>
      </w:r>
    </w:p>
    <w:p w14:paraId="2BA9ED75" w14:textId="77777777" w:rsidR="0002281D" w:rsidRPr="00BB1440" w:rsidRDefault="0002281D" w:rsidP="0002281D">
      <w:pPr>
        <w:autoSpaceDE w:val="0"/>
        <w:autoSpaceDN w:val="0"/>
        <w:adjustRightInd w:val="0"/>
        <w:spacing w:after="0"/>
        <w:ind w:left="0"/>
        <w:rPr>
          <w:rFonts w:ascii="Calibri" w:eastAsia="Calibri" w:hAnsi="Calibri" w:cs="Calibri"/>
        </w:rPr>
      </w:pPr>
      <w:r w:rsidRPr="00BB1440">
        <w:rPr>
          <w:rFonts w:ascii="Calibri" w:eastAsia="Calibri" w:hAnsi="Calibri" w:cs="Calibri"/>
        </w:rPr>
        <w:t>_______</w:t>
      </w:r>
    </w:p>
    <w:p w14:paraId="739F23A1" w14:textId="4C0F6E31" w:rsidR="0002281D" w:rsidRDefault="0002281D" w:rsidP="0002281D">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sidR="00001084">
        <w:rPr>
          <w:rFonts w:ascii="Calibri" w:eastAsia="Calibri" w:hAnsi="Calibri" w:cs="Calibri"/>
          <w:sz w:val="18"/>
          <w:szCs w:val="18"/>
        </w:rPr>
        <w:t>qq</w:t>
      </w:r>
      <w:proofErr w:type="spellEnd"/>
      <w:r>
        <w:rPr>
          <w:rFonts w:ascii="Calibri" w:eastAsia="Calibri" w:hAnsi="Calibri" w:cs="Calibri"/>
          <w:sz w:val="18"/>
          <w:szCs w:val="18"/>
        </w:rPr>
        <w:t xml:space="preserve"> -- Simple alternating parallelism]</w:t>
      </w:r>
    </w:p>
    <w:p w14:paraId="31076A8F" w14:textId="66EEDC16" w:rsidR="0002281D" w:rsidRPr="00166326" w:rsidRDefault="0002281D" w:rsidP="0002281D">
      <w:pPr>
        <w:autoSpaceDE w:val="0"/>
        <w:autoSpaceDN w:val="0"/>
        <w:adjustRightInd w:val="0"/>
        <w:spacing w:after="0"/>
        <w:ind w:left="0"/>
        <w:rPr>
          <w:rFonts w:ascii="Calibri" w:eastAsia="Calibri" w:hAnsi="Calibri" w:cs="Calibri"/>
          <w:sz w:val="18"/>
          <w:szCs w:val="18"/>
          <w:lang w:val="es-GT"/>
        </w:rPr>
      </w:pPr>
      <w:r w:rsidRPr="00166326">
        <w:rPr>
          <w:rFonts w:ascii="Calibri" w:eastAsia="Calibri" w:hAnsi="Calibri" w:cs="Calibri"/>
          <w:sz w:val="18"/>
          <w:szCs w:val="18"/>
          <w:lang w:val="es-GT"/>
        </w:rPr>
        <w:t xml:space="preserve">[Par. </w:t>
      </w:r>
      <w:proofErr w:type="spellStart"/>
      <w:r w:rsidR="00001084">
        <w:rPr>
          <w:rFonts w:ascii="Calibri" w:eastAsia="Calibri" w:hAnsi="Calibri" w:cs="Calibri"/>
          <w:sz w:val="18"/>
          <w:szCs w:val="18"/>
          <w:lang w:val="es-GT"/>
        </w:rPr>
        <w:t>rr</w:t>
      </w:r>
      <w:proofErr w:type="spellEnd"/>
      <w:r w:rsidRPr="00166326">
        <w:rPr>
          <w:rFonts w:ascii="Calibri" w:eastAsia="Calibri" w:hAnsi="Calibri" w:cs="Calibri"/>
          <w:sz w:val="18"/>
          <w:szCs w:val="18"/>
          <w:lang w:val="es-GT"/>
        </w:rPr>
        <w:t xml:space="preserve"> – Circular irregular </w:t>
      </w:r>
      <w:proofErr w:type="spellStart"/>
      <w:r w:rsidRPr="00166326">
        <w:rPr>
          <w:rFonts w:ascii="Calibri" w:eastAsia="Calibri" w:hAnsi="Calibri" w:cs="Calibri"/>
          <w:sz w:val="18"/>
          <w:szCs w:val="18"/>
          <w:lang w:val="es-GT"/>
        </w:rPr>
        <w:t>repetition</w:t>
      </w:r>
      <w:proofErr w:type="spellEnd"/>
      <w:r w:rsidRPr="00166326">
        <w:rPr>
          <w:rFonts w:ascii="Calibri" w:eastAsia="Calibri" w:hAnsi="Calibri" w:cs="Calibri"/>
          <w:sz w:val="18"/>
          <w:szCs w:val="18"/>
          <w:lang w:val="es-GT"/>
        </w:rPr>
        <w:t>]</w:t>
      </w:r>
    </w:p>
    <w:p w14:paraId="0A7136E7" w14:textId="1162EB8D" w:rsidR="0002281D" w:rsidRDefault="0002281D" w:rsidP="001712CE">
      <w:pPr>
        <w:autoSpaceDE w:val="0"/>
        <w:autoSpaceDN w:val="0"/>
        <w:adjustRightInd w:val="0"/>
        <w:spacing w:after="0"/>
        <w:ind w:left="0"/>
        <w:jc w:val="right"/>
        <w:rPr>
          <w:rFonts w:ascii="Calibri" w:eastAsia="Calibri" w:hAnsi="Calibri" w:cs="Calibri"/>
        </w:rPr>
      </w:pPr>
      <w:r w:rsidRPr="00166326">
        <w:rPr>
          <w:rFonts w:ascii="Calibri" w:eastAsia="Calibri" w:hAnsi="Calibri" w:cs="Calibri"/>
          <w:sz w:val="18"/>
          <w:szCs w:val="18"/>
          <w:lang w:val="es-GT"/>
        </w:rPr>
        <w:lastRenderedPageBreak/>
        <w:tab/>
      </w:r>
      <w:r w:rsidRPr="00166326">
        <w:rPr>
          <w:rFonts w:ascii="Calibri" w:eastAsia="Calibri" w:hAnsi="Calibri" w:cs="Calibri"/>
          <w:sz w:val="18"/>
          <w:szCs w:val="18"/>
          <w:lang w:val="es-GT"/>
        </w:rPr>
        <w:tab/>
      </w:r>
      <w:r w:rsidRPr="00166326">
        <w:rPr>
          <w:rFonts w:ascii="Calibri" w:eastAsia="Calibri" w:hAnsi="Calibri" w:cs="Calibri"/>
          <w:sz w:val="18"/>
          <w:szCs w:val="18"/>
          <w:lang w:val="es-GT"/>
        </w:rPr>
        <w:tab/>
      </w:r>
      <w:r w:rsidRPr="00166326">
        <w:rPr>
          <w:rFonts w:ascii="Calibri" w:eastAsia="Calibri" w:hAnsi="Calibri" w:cs="Calibri"/>
          <w:sz w:val="18"/>
          <w:szCs w:val="18"/>
          <w:lang w:val="es-GT"/>
        </w:rPr>
        <w:tab/>
      </w:r>
      <w:r w:rsidRPr="00166326">
        <w:rPr>
          <w:rFonts w:ascii="Calibri" w:eastAsia="Calibri" w:hAnsi="Calibri" w:cs="Calibri"/>
          <w:sz w:val="18"/>
          <w:szCs w:val="18"/>
          <w:lang w:val="es-GT"/>
        </w:rPr>
        <w:tab/>
      </w:r>
      <w:r w:rsidRPr="00166326">
        <w:rPr>
          <w:rFonts w:ascii="Calibri" w:eastAsia="Calibri" w:hAnsi="Calibri" w:cs="Calibri"/>
          <w:sz w:val="18"/>
          <w:szCs w:val="18"/>
          <w:lang w:val="es-GT"/>
        </w:rPr>
        <w:tab/>
      </w:r>
      <w:r w:rsidRPr="00166326">
        <w:rPr>
          <w:rFonts w:ascii="Calibri" w:eastAsia="Calibri" w:hAnsi="Calibri" w:cs="Calibri"/>
          <w:sz w:val="18"/>
          <w:szCs w:val="18"/>
          <w:lang w:val="es-GT"/>
        </w:rPr>
        <w:tab/>
      </w:r>
      <w:r w:rsidRPr="00166326">
        <w:rPr>
          <w:rFonts w:ascii="Calibri" w:eastAsia="Calibri" w:hAnsi="Calibri" w:cs="Calibri"/>
          <w:sz w:val="18"/>
          <w:szCs w:val="18"/>
          <w:lang w:val="es-GT"/>
        </w:rPr>
        <w:tab/>
      </w:r>
      <w:r w:rsidRPr="00166326">
        <w:rPr>
          <w:rFonts w:ascii="Calibri" w:eastAsia="Calibri" w:hAnsi="Calibri" w:cs="Calibri"/>
          <w:sz w:val="18"/>
          <w:szCs w:val="18"/>
          <w:lang w:val="es-GT"/>
        </w:rPr>
        <w:tab/>
      </w:r>
      <w:r w:rsidRPr="00166326">
        <w:rPr>
          <w:rFonts w:ascii="Calibri" w:eastAsia="Calibri" w:hAnsi="Calibri" w:cs="Calibri"/>
          <w:sz w:val="18"/>
          <w:szCs w:val="18"/>
          <w:lang w:val="es-GT"/>
        </w:rPr>
        <w:tab/>
      </w:r>
      <w:r w:rsidRPr="00166326">
        <w:rPr>
          <w:rFonts w:ascii="Calibri" w:eastAsia="Calibri" w:hAnsi="Calibri" w:cs="Calibri"/>
          <w:sz w:val="18"/>
          <w:szCs w:val="18"/>
          <w:lang w:val="es-GT"/>
        </w:rPr>
        <w:tab/>
      </w:r>
      <w:r w:rsidRPr="00DE2D0D">
        <w:rPr>
          <w:i/>
        </w:rPr>
        <w:t>[Alma</w:t>
      </w:r>
      <w:r>
        <w:rPr>
          <w:i/>
        </w:rPr>
        <w:t xml:space="preserve"> 12</w:t>
      </w:r>
      <w:r w:rsidRPr="00DE2D0D">
        <w:rPr>
          <w:i/>
        </w:rPr>
        <w:t>]</w:t>
      </w:r>
      <w:r w:rsidRPr="00E574E9">
        <w:rPr>
          <w:rFonts w:ascii="Calibri" w:eastAsia="Calibri" w:hAnsi="Calibri" w:cs="Calibri"/>
        </w:rPr>
        <w:t xml:space="preserve"> </w:t>
      </w:r>
    </w:p>
    <w:p w14:paraId="7E0A019C" w14:textId="77777777" w:rsidR="00A32E72" w:rsidRPr="00471124" w:rsidRDefault="00A32E72" w:rsidP="00471124">
      <w:pPr>
        <w:spacing w:after="0"/>
        <w:ind w:left="3600" w:firstLine="720"/>
        <w:rPr>
          <w:rFonts w:ascii="Calibri" w:eastAsia="Calibri" w:hAnsi="Calibri" w:cs="Calibri"/>
        </w:rPr>
      </w:pPr>
    </w:p>
    <w:p w14:paraId="60ECB4A9" w14:textId="3D528800" w:rsidR="00E34BB5" w:rsidRPr="002219C7" w:rsidRDefault="0002281D" w:rsidP="00D93006">
      <w:pPr>
        <w:spacing w:after="0"/>
        <w:ind w:left="0"/>
        <w:rPr>
          <w:rFonts w:ascii="Calibri" w:eastAsia="Calibri" w:hAnsi="Calibri" w:cs="Calibri"/>
          <w:b/>
          <w:color w:val="00B0F0"/>
          <w:u w:val="single"/>
        </w:rPr>
      </w:pPr>
      <w:bookmarkStart w:id="290" w:name="_Hlk517803501"/>
      <w:r w:rsidRPr="0002281D">
        <w:rPr>
          <w:rFonts w:ascii="Calibri" w:eastAsia="Calibri" w:hAnsi="Calibri" w:cs="Calibri"/>
          <w:b/>
          <w:color w:val="F79646" w:themeColor="accent6"/>
          <w:sz w:val="18"/>
          <w:szCs w:val="18"/>
        </w:rPr>
        <w:t>[</w:t>
      </w:r>
      <w:proofErr w:type="gramStart"/>
      <w:r w:rsidRPr="0002281D">
        <w:rPr>
          <w:rFonts w:ascii="Calibri" w:eastAsia="Calibri" w:hAnsi="Calibri" w:cs="Calibri"/>
          <w:b/>
          <w:color w:val="F79646" w:themeColor="accent6"/>
          <w:sz w:val="18"/>
          <w:szCs w:val="18"/>
        </w:rPr>
        <w:t>A]</w:t>
      </w:r>
      <w:r w:rsidR="00D93006" w:rsidRPr="0002281D">
        <w:rPr>
          <w:rFonts w:ascii="Calibri" w:eastAsia="Calibri" w:hAnsi="Calibri" w:cs="Calibri"/>
          <w:color w:val="F79646" w:themeColor="accent6"/>
        </w:rPr>
        <w:t xml:space="preserve">   </w:t>
      </w:r>
      <w:proofErr w:type="gramEnd"/>
      <w:r w:rsidR="00D93006" w:rsidRPr="0002281D">
        <w:rPr>
          <w:rFonts w:ascii="Calibri" w:eastAsia="Calibri" w:hAnsi="Calibri" w:cs="Calibri"/>
          <w:color w:val="F79646" w:themeColor="accent6"/>
        </w:rPr>
        <w:t xml:space="preserve">  </w:t>
      </w:r>
      <w:bookmarkEnd w:id="290"/>
      <w:r w:rsidR="00D93006">
        <w:rPr>
          <w:rFonts w:ascii="Calibri" w:eastAsia="Calibri" w:hAnsi="Calibri" w:cs="Calibri"/>
        </w:rPr>
        <w:tab/>
      </w:r>
      <w:r w:rsidR="00D93006" w:rsidRPr="00016254">
        <w:rPr>
          <w:rFonts w:ascii="Calibri" w:eastAsia="Calibri" w:hAnsi="Calibri" w:cs="Calibri"/>
          <w:b/>
        </w:rPr>
        <w:t xml:space="preserve">but </w:t>
      </w:r>
      <w:r w:rsidR="00016254">
        <w:rPr>
          <w:rFonts w:ascii="Calibri" w:eastAsia="Calibri" w:hAnsi="Calibri" w:cs="Calibri"/>
        </w:rPr>
        <w:tab/>
      </w:r>
      <w:r w:rsidR="00D93006">
        <w:rPr>
          <w:rFonts w:ascii="Calibri" w:eastAsia="Calibri" w:hAnsi="Calibri" w:cs="Calibri"/>
        </w:rPr>
        <w:t xml:space="preserve">there </w:t>
      </w:r>
      <w:r w:rsidR="00016254">
        <w:rPr>
          <w:rFonts w:ascii="Calibri" w:eastAsia="Calibri" w:hAnsi="Calibri" w:cs="Calibri"/>
        </w:rPr>
        <w:tab/>
      </w:r>
      <w:r w:rsidR="00D93006">
        <w:rPr>
          <w:rFonts w:ascii="Calibri" w:eastAsia="Calibri" w:hAnsi="Calibri" w:cs="Calibri"/>
        </w:rPr>
        <w:t xml:space="preserve">WAS </w:t>
      </w:r>
      <w:r w:rsidR="00016254">
        <w:rPr>
          <w:rFonts w:ascii="Calibri" w:eastAsia="Calibri" w:hAnsi="Calibri" w:cs="Calibri"/>
        </w:rPr>
        <w:tab/>
      </w:r>
      <w:r w:rsidR="00D93006">
        <w:rPr>
          <w:rFonts w:ascii="Calibri" w:eastAsia="Calibri" w:hAnsi="Calibri" w:cs="Calibri"/>
        </w:rPr>
        <w:t xml:space="preserve">a </w:t>
      </w:r>
      <w:r w:rsidR="00016254">
        <w:rPr>
          <w:rFonts w:ascii="Calibri" w:eastAsia="Calibri" w:hAnsi="Calibri" w:cs="Calibri"/>
        </w:rPr>
        <w:tab/>
      </w:r>
      <w:r w:rsidR="00A32E72" w:rsidRPr="002219C7">
        <w:rPr>
          <w:rFonts w:ascii="Calibri" w:eastAsia="Calibri" w:hAnsi="Calibri" w:cs="Calibri"/>
          <w:b/>
          <w:color w:val="00B0F0"/>
          <w:u w:val="single"/>
        </w:rPr>
        <w:t>Plan of R</w:t>
      </w:r>
      <w:r w:rsidR="00D93006" w:rsidRPr="002219C7">
        <w:rPr>
          <w:rFonts w:ascii="Calibri" w:eastAsia="Calibri" w:hAnsi="Calibri" w:cs="Calibri"/>
          <w:b/>
          <w:color w:val="00B0F0"/>
          <w:u w:val="single"/>
        </w:rPr>
        <w:t xml:space="preserve">edemption </w:t>
      </w:r>
      <w:r w:rsidR="00E34BB5" w:rsidRPr="002219C7">
        <w:rPr>
          <w:rFonts w:ascii="Calibri" w:eastAsia="Calibri" w:hAnsi="Calibri" w:cs="Calibri"/>
          <w:b/>
          <w:color w:val="00B0F0"/>
          <w:u w:val="single"/>
        </w:rPr>
        <w:t xml:space="preserve">  </w:t>
      </w:r>
    </w:p>
    <w:p w14:paraId="73DB9307" w14:textId="5D797C89" w:rsidR="00D93006" w:rsidRDefault="006A392B" w:rsidP="006A392B">
      <w:pPr>
        <w:spacing w:after="0"/>
        <w:rPr>
          <w:rFonts w:ascii="Calibri" w:eastAsia="Calibri" w:hAnsi="Calibri" w:cs="Calibri"/>
        </w:rPr>
      </w:pPr>
      <w:r>
        <w:rPr>
          <w:rFonts w:ascii="Calibri" w:eastAsia="Calibri" w:hAnsi="Calibri" w:cs="Calibri"/>
          <w:bCs/>
        </w:rPr>
        <w:t xml:space="preserve">             </w:t>
      </w:r>
      <w:r w:rsidR="00024163" w:rsidRPr="006A392B">
        <w:rPr>
          <w:rFonts w:ascii="Calibri" w:eastAsia="Calibri" w:hAnsi="Calibri" w:cs="Calibri"/>
          <w:bCs/>
        </w:rPr>
        <w:t>[</w:t>
      </w:r>
      <w:r w:rsidR="00024163" w:rsidRPr="006A392B">
        <w:rPr>
          <w:rFonts w:ascii="Calibri" w:eastAsia="Calibri" w:hAnsi="Calibri" w:cs="Calibri"/>
          <w:b/>
          <w:color w:val="00B0F0"/>
        </w:rPr>
        <w:t>which</w:t>
      </w:r>
      <w:r w:rsidR="00024163">
        <w:rPr>
          <w:rFonts w:ascii="Calibri" w:eastAsia="Calibri" w:hAnsi="Calibri" w:cs="Calibri"/>
          <w:b/>
        </w:rPr>
        <w:t xml:space="preserve"> </w:t>
      </w:r>
      <w:r>
        <w:rPr>
          <w:rFonts w:ascii="Calibri" w:eastAsia="Calibri" w:hAnsi="Calibri" w:cs="Calibri"/>
          <w:b/>
        </w:rPr>
        <w:t xml:space="preserve"> </w:t>
      </w:r>
      <w:r w:rsidR="00024163">
        <w:rPr>
          <w:rFonts w:ascii="Calibri" w:eastAsia="Calibri" w:hAnsi="Calibri" w:cs="Calibri"/>
          <w:b/>
        </w:rPr>
        <w:t xml:space="preserve">  was</w:t>
      </w:r>
      <w:r w:rsidR="00024163" w:rsidRPr="00C76320">
        <w:rPr>
          <w:rFonts w:ascii="Calibri" w:eastAsia="Calibri" w:hAnsi="Calibri" w:cs="Calibri"/>
          <w:bCs/>
        </w:rPr>
        <w:t>]</w:t>
      </w:r>
      <w:r>
        <w:rPr>
          <w:rFonts w:ascii="Calibri" w:eastAsia="Calibri" w:hAnsi="Calibri" w:cs="Calibri"/>
          <w:b/>
        </w:rPr>
        <w:tab/>
      </w:r>
      <w:r>
        <w:rPr>
          <w:rFonts w:ascii="Calibri" w:eastAsia="Calibri" w:hAnsi="Calibri" w:cs="Calibri"/>
          <w:b/>
        </w:rPr>
        <w:tab/>
      </w:r>
      <w:r w:rsidR="00D93006" w:rsidRPr="006A392B">
        <w:rPr>
          <w:rFonts w:ascii="Calibri" w:eastAsia="Calibri" w:hAnsi="Calibri" w:cs="Calibri"/>
          <w:b/>
          <w:u w:val="single"/>
        </w:rPr>
        <w:t>laid</w:t>
      </w:r>
      <w:r w:rsidR="00D93006">
        <w:rPr>
          <w:rFonts w:ascii="Calibri" w:eastAsia="Calibri" w:hAnsi="Calibri" w:cs="Calibri"/>
        </w:rPr>
        <w:t xml:space="preserve"> </w:t>
      </w:r>
    </w:p>
    <w:p w14:paraId="49A4795D" w14:textId="0AEFD4A2" w:rsidR="00016254" w:rsidRDefault="0002281D" w:rsidP="00D93006">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Pr="0002281D">
        <w:rPr>
          <w:rFonts w:ascii="Calibri" w:eastAsia="Calibri" w:hAnsi="Calibri" w:cs="Calibri"/>
          <w:b/>
          <w:color w:val="F79646" w:themeColor="accent6"/>
          <w:sz w:val="18"/>
          <w:szCs w:val="18"/>
        </w:rPr>
        <w:t>[</w:t>
      </w:r>
      <w:proofErr w:type="gramStart"/>
      <w:r>
        <w:rPr>
          <w:rFonts w:ascii="Calibri" w:eastAsia="Calibri" w:hAnsi="Calibri" w:cs="Calibri"/>
          <w:b/>
          <w:color w:val="F79646" w:themeColor="accent6"/>
          <w:sz w:val="18"/>
          <w:szCs w:val="18"/>
        </w:rPr>
        <w:t>B</w:t>
      </w:r>
      <w:r w:rsidRPr="0002281D">
        <w:rPr>
          <w:rFonts w:ascii="Calibri" w:eastAsia="Calibri" w:hAnsi="Calibri" w:cs="Calibri"/>
          <w:b/>
          <w:color w:val="F79646" w:themeColor="accent6"/>
          <w:sz w:val="18"/>
          <w:szCs w:val="18"/>
        </w:rPr>
        <w:t>]</w:t>
      </w:r>
      <w:r w:rsidRPr="0002281D">
        <w:rPr>
          <w:rFonts w:ascii="Calibri" w:eastAsia="Calibri" w:hAnsi="Calibri" w:cs="Calibri"/>
          <w:color w:val="F79646" w:themeColor="accent6"/>
        </w:rPr>
        <w:t xml:space="preserve">   </w:t>
      </w:r>
      <w:proofErr w:type="gramEnd"/>
      <w:r w:rsidRPr="0002281D">
        <w:rPr>
          <w:rFonts w:ascii="Calibri" w:eastAsia="Calibri" w:hAnsi="Calibri" w:cs="Calibri"/>
          <w:color w:val="F79646" w:themeColor="accent6"/>
        </w:rPr>
        <w:t xml:space="preserve">  </w:t>
      </w:r>
      <w:r w:rsidR="00D93006">
        <w:rPr>
          <w:rFonts w:ascii="Calibri" w:eastAsia="Calibri" w:hAnsi="Calibri" w:cs="Calibri"/>
        </w:rPr>
        <w:tab/>
      </w:r>
      <w:r w:rsidR="00D93006">
        <w:rPr>
          <w:rFonts w:ascii="Calibri" w:eastAsia="Calibri" w:hAnsi="Calibri" w:cs="Calibri"/>
        </w:rPr>
        <w:tab/>
      </w:r>
      <w:r w:rsidR="00D93006" w:rsidRPr="006A392B">
        <w:rPr>
          <w:rFonts w:ascii="Calibri" w:eastAsia="Calibri" w:hAnsi="Calibri" w:cs="Calibri"/>
          <w:b/>
          <w:color w:val="00B0F0"/>
        </w:rPr>
        <w:t>which</w:t>
      </w:r>
      <w:r w:rsidR="00D93006">
        <w:rPr>
          <w:rFonts w:ascii="Calibri" w:eastAsia="Calibri" w:hAnsi="Calibri" w:cs="Calibri"/>
        </w:rPr>
        <w:t xml:space="preserve"> </w:t>
      </w:r>
      <w:r w:rsidR="00016254">
        <w:rPr>
          <w:rFonts w:ascii="Calibri" w:eastAsia="Calibri" w:hAnsi="Calibri" w:cs="Calibri"/>
        </w:rPr>
        <w:tab/>
      </w:r>
      <w:r w:rsidR="00D93006">
        <w:rPr>
          <w:rFonts w:ascii="Calibri" w:eastAsia="Calibri" w:hAnsi="Calibri" w:cs="Calibri"/>
        </w:rPr>
        <w:t xml:space="preserve">shall </w:t>
      </w:r>
      <w:r w:rsidR="00016254">
        <w:rPr>
          <w:rFonts w:ascii="Calibri" w:eastAsia="Calibri" w:hAnsi="Calibri" w:cs="Calibri"/>
        </w:rPr>
        <w:tab/>
      </w:r>
      <w:r w:rsidR="00016254">
        <w:rPr>
          <w:rFonts w:ascii="Calibri" w:eastAsia="Calibri" w:hAnsi="Calibri" w:cs="Calibri"/>
        </w:rPr>
        <w:tab/>
      </w:r>
      <w:r w:rsidR="00D93006" w:rsidRPr="006A392B">
        <w:rPr>
          <w:rFonts w:ascii="Calibri" w:eastAsia="Calibri" w:hAnsi="Calibri" w:cs="Calibri"/>
          <w:b/>
        </w:rPr>
        <w:t>bring to pass</w:t>
      </w:r>
      <w:r w:rsidR="00D93006">
        <w:rPr>
          <w:rFonts w:ascii="Calibri" w:eastAsia="Calibri" w:hAnsi="Calibri" w:cs="Calibri"/>
        </w:rPr>
        <w:t xml:space="preserve"> </w:t>
      </w:r>
    </w:p>
    <w:p w14:paraId="45D0CE82" w14:textId="77777777" w:rsidR="00016254" w:rsidRDefault="00D93006" w:rsidP="00016254">
      <w:pPr>
        <w:spacing w:after="0"/>
        <w:ind w:left="2160" w:firstLine="720"/>
        <w:rPr>
          <w:rFonts w:ascii="Calibri" w:eastAsia="Calibri" w:hAnsi="Calibri" w:cs="Calibri"/>
          <w:u w:val="single"/>
        </w:rPr>
      </w:pPr>
      <w:r>
        <w:rPr>
          <w:rFonts w:ascii="Calibri" w:eastAsia="Calibri" w:hAnsi="Calibri" w:cs="Calibri"/>
        </w:rPr>
        <w:t>the</w:t>
      </w:r>
      <w:r w:rsidR="00016254">
        <w:rPr>
          <w:rFonts w:ascii="Calibri" w:eastAsia="Calibri" w:hAnsi="Calibri" w:cs="Calibri"/>
        </w:rPr>
        <w:tab/>
      </w:r>
      <w:r w:rsidRPr="006A392B">
        <w:rPr>
          <w:rFonts w:ascii="Calibri" w:eastAsia="Calibri" w:hAnsi="Calibri" w:cs="Calibri"/>
          <w:b/>
          <w:color w:val="00B0F0"/>
          <w:u w:val="single"/>
        </w:rPr>
        <w:t>resurrection</w:t>
      </w:r>
      <w:r w:rsidRPr="00A32E72">
        <w:rPr>
          <w:rFonts w:ascii="Calibri" w:eastAsia="Calibri" w:hAnsi="Calibri" w:cs="Calibri"/>
          <w:b/>
          <w:color w:val="00B0F0"/>
        </w:rPr>
        <w:t xml:space="preserve"> </w:t>
      </w:r>
    </w:p>
    <w:p w14:paraId="768F3660" w14:textId="77777777" w:rsidR="00D93006" w:rsidRPr="00A32E72" w:rsidRDefault="00016254" w:rsidP="00016254">
      <w:pPr>
        <w:spacing w:after="0"/>
        <w:ind w:left="3600" w:firstLine="720"/>
        <w:rPr>
          <w:rFonts w:ascii="Calibri" w:eastAsia="Calibri" w:hAnsi="Calibri" w:cs="Calibri"/>
        </w:rPr>
      </w:pPr>
      <w:r w:rsidRPr="00A32E72">
        <w:rPr>
          <w:rFonts w:ascii="Calibri" w:eastAsia="Calibri" w:hAnsi="Calibri" w:cs="Calibri"/>
        </w:rPr>
        <w:t xml:space="preserve">    </w:t>
      </w:r>
      <w:r w:rsidR="00D93006" w:rsidRPr="00A32E72">
        <w:rPr>
          <w:rFonts w:ascii="Calibri" w:eastAsia="Calibri" w:hAnsi="Calibri" w:cs="Calibri"/>
        </w:rPr>
        <w:t xml:space="preserve">of </w:t>
      </w:r>
      <w:r w:rsidRPr="00A32E72">
        <w:rPr>
          <w:rFonts w:ascii="Calibri" w:eastAsia="Calibri" w:hAnsi="Calibri" w:cs="Calibri"/>
        </w:rPr>
        <w:tab/>
      </w:r>
      <w:r w:rsidR="00D93006" w:rsidRPr="00A32E72">
        <w:rPr>
          <w:rFonts w:ascii="Calibri" w:eastAsia="Calibri" w:hAnsi="Calibri" w:cs="Calibri"/>
        </w:rPr>
        <w:t>the</w:t>
      </w:r>
      <w:r w:rsidRPr="00A32E72">
        <w:rPr>
          <w:rFonts w:ascii="Calibri" w:eastAsia="Calibri" w:hAnsi="Calibri" w:cs="Calibri"/>
        </w:rPr>
        <w:tab/>
      </w:r>
      <w:r w:rsidR="00D93006" w:rsidRPr="006A392B">
        <w:rPr>
          <w:rFonts w:ascii="Calibri" w:eastAsia="Calibri" w:hAnsi="Calibri" w:cs="Calibri"/>
          <w:b/>
          <w:color w:val="984806" w:themeColor="accent6" w:themeShade="80"/>
          <w:u w:val="single"/>
        </w:rPr>
        <w:t>dead</w:t>
      </w:r>
    </w:p>
    <w:p w14:paraId="6F260951" w14:textId="77777777" w:rsidR="00BB1440" w:rsidRDefault="00D93006" w:rsidP="00D93006">
      <w:pPr>
        <w:spacing w:after="0"/>
        <w:ind w:left="0"/>
        <w:rPr>
          <w:rFonts w:ascii="Calibri" w:eastAsia="Calibri" w:hAnsi="Calibri" w:cs="Calibri"/>
          <w:b/>
        </w:rPr>
      </w:pPr>
      <w:r>
        <w:rPr>
          <w:rFonts w:ascii="Calibri" w:eastAsia="Calibri" w:hAnsi="Calibri" w:cs="Calibri"/>
        </w:rPr>
        <w:tab/>
        <w:t xml:space="preserve">of </w:t>
      </w:r>
      <w:r w:rsidR="00016254">
        <w:rPr>
          <w:rFonts w:ascii="Calibri" w:eastAsia="Calibri" w:hAnsi="Calibri" w:cs="Calibri"/>
        </w:rPr>
        <w:tab/>
      </w:r>
      <w:r w:rsidRPr="006A392B">
        <w:rPr>
          <w:rFonts w:ascii="Calibri" w:eastAsia="Calibri" w:hAnsi="Calibri" w:cs="Calibri"/>
          <w:b/>
          <w:bCs/>
          <w:color w:val="00B0F0"/>
        </w:rPr>
        <w:t>which</w:t>
      </w:r>
      <w:r>
        <w:rPr>
          <w:rFonts w:ascii="Calibri" w:eastAsia="Calibri" w:hAnsi="Calibri" w:cs="Calibri"/>
        </w:rPr>
        <w:t xml:space="preserve"> </w:t>
      </w:r>
      <w:r w:rsidR="00016254">
        <w:rPr>
          <w:rFonts w:ascii="Calibri" w:eastAsia="Calibri" w:hAnsi="Calibri" w:cs="Calibri"/>
        </w:rPr>
        <w:tab/>
      </w:r>
      <w:r>
        <w:rPr>
          <w:rFonts w:ascii="Calibri" w:eastAsia="Calibri" w:hAnsi="Calibri" w:cs="Calibri"/>
        </w:rPr>
        <w:t xml:space="preserve">has </w:t>
      </w:r>
      <w:r w:rsidR="00016254">
        <w:rPr>
          <w:rFonts w:ascii="Calibri" w:eastAsia="Calibri" w:hAnsi="Calibri" w:cs="Calibri"/>
        </w:rPr>
        <w:tab/>
      </w:r>
      <w:r>
        <w:rPr>
          <w:rFonts w:ascii="Calibri" w:eastAsia="Calibri" w:hAnsi="Calibri" w:cs="Calibri"/>
        </w:rPr>
        <w:t xml:space="preserve">been </w:t>
      </w:r>
      <w:r w:rsidR="00016254">
        <w:rPr>
          <w:rFonts w:ascii="Calibri" w:eastAsia="Calibri" w:hAnsi="Calibri" w:cs="Calibri"/>
        </w:rPr>
        <w:tab/>
      </w:r>
      <w:r w:rsidR="00B1332F" w:rsidRPr="006A392B">
        <w:rPr>
          <w:rFonts w:ascii="Calibri" w:eastAsia="Calibri" w:hAnsi="Calibri" w:cs="Calibri"/>
          <w:b/>
          <w:u w:val="single"/>
        </w:rPr>
        <w:t>spoken</w:t>
      </w:r>
    </w:p>
    <w:p w14:paraId="18BF0E9E" w14:textId="77777777" w:rsidR="00187E4E" w:rsidRDefault="00187E4E" w:rsidP="00D93006">
      <w:pPr>
        <w:spacing w:after="0"/>
        <w:ind w:left="0"/>
        <w:rPr>
          <w:rFonts w:ascii="Calibri" w:eastAsia="Calibri" w:hAnsi="Calibri" w:cs="Calibri"/>
        </w:rPr>
      </w:pPr>
    </w:p>
    <w:p w14:paraId="74A08063" w14:textId="77777777" w:rsidR="00686230" w:rsidRDefault="00D93006" w:rsidP="00D93006">
      <w:pPr>
        <w:spacing w:after="0"/>
        <w:ind w:left="0"/>
        <w:rPr>
          <w:rFonts w:ascii="Calibri" w:eastAsia="Calibri" w:hAnsi="Calibri" w:cs="Calibri"/>
          <w:b/>
        </w:rPr>
      </w:pPr>
      <w:r>
        <w:rPr>
          <w:rFonts w:ascii="Calibri" w:eastAsia="Calibri" w:hAnsi="Calibri" w:cs="Calibri"/>
        </w:rPr>
        <w:t xml:space="preserve"> 26 </w:t>
      </w:r>
      <w:r>
        <w:rPr>
          <w:rFonts w:ascii="Calibri" w:eastAsia="Calibri" w:hAnsi="Calibri" w:cs="Calibri"/>
          <w:b/>
        </w:rPr>
        <w:t xml:space="preserve">And </w:t>
      </w:r>
      <w:r w:rsidRPr="006A392B">
        <w:rPr>
          <w:rFonts w:ascii="Calibri" w:eastAsia="Calibri" w:hAnsi="Calibri" w:cs="Calibri"/>
          <w:b/>
          <w:highlight w:val="lightGray"/>
          <w:u w:val="single"/>
        </w:rPr>
        <w:t>now</w:t>
      </w:r>
      <w:r>
        <w:rPr>
          <w:rFonts w:ascii="Calibri" w:eastAsia="Calibri" w:hAnsi="Calibri" w:cs="Calibri"/>
          <w:b/>
        </w:rPr>
        <w:t xml:space="preserve"> </w:t>
      </w:r>
    </w:p>
    <w:p w14:paraId="4C6A509F" w14:textId="77777777" w:rsidR="00D93006" w:rsidRPr="00145126" w:rsidRDefault="00D93006" w:rsidP="00686230">
      <w:pPr>
        <w:spacing w:after="0"/>
        <w:ind w:left="0" w:firstLine="720"/>
        <w:rPr>
          <w:rFonts w:ascii="Calibri" w:eastAsia="Calibri" w:hAnsi="Calibri" w:cs="Calibri"/>
          <w:u w:val="single"/>
        </w:rPr>
      </w:pPr>
      <w:r w:rsidRPr="00A60F54">
        <w:rPr>
          <w:rFonts w:ascii="Calibri" w:eastAsia="Calibri" w:hAnsi="Calibri" w:cs="Calibri"/>
          <w:b/>
          <w:color w:val="CC0099"/>
          <w:highlight w:val="lightGray"/>
          <w:u w:val="single"/>
        </w:rPr>
        <w:t>behold</w:t>
      </w:r>
    </w:p>
    <w:p w14:paraId="25A3CAF1" w14:textId="77777777" w:rsidR="00016254" w:rsidRDefault="00D93006" w:rsidP="00D93006">
      <w:pPr>
        <w:spacing w:after="0"/>
        <w:ind w:left="0"/>
        <w:rPr>
          <w:rFonts w:ascii="Calibri" w:eastAsia="Calibri" w:hAnsi="Calibri" w:cs="Calibri"/>
        </w:rPr>
      </w:pPr>
      <w:r>
        <w:rPr>
          <w:rFonts w:ascii="Calibri" w:eastAsia="Calibri" w:hAnsi="Calibri" w:cs="Calibri"/>
        </w:rPr>
        <w:tab/>
      </w:r>
      <w:r w:rsidRPr="001D36CB">
        <w:rPr>
          <w:rFonts w:ascii="Calibri" w:eastAsia="Calibri" w:hAnsi="Calibri" w:cs="Calibri"/>
          <w:b/>
          <w:color w:val="F79646" w:themeColor="accent6"/>
        </w:rPr>
        <w:t>if</w:t>
      </w:r>
      <w:r>
        <w:rPr>
          <w:rFonts w:ascii="Calibri" w:eastAsia="Calibri" w:hAnsi="Calibri" w:cs="Calibri"/>
        </w:rPr>
        <w:t xml:space="preserve"> </w:t>
      </w:r>
      <w:r w:rsidR="00016254">
        <w:rPr>
          <w:rFonts w:ascii="Calibri" w:eastAsia="Calibri" w:hAnsi="Calibri" w:cs="Calibri"/>
        </w:rPr>
        <w:tab/>
      </w:r>
      <w:r>
        <w:rPr>
          <w:rFonts w:ascii="Calibri" w:eastAsia="Calibri" w:hAnsi="Calibri" w:cs="Calibri"/>
        </w:rPr>
        <w:t xml:space="preserve">it </w:t>
      </w:r>
      <w:r w:rsidR="001D36CB">
        <w:rPr>
          <w:rFonts w:ascii="Calibri" w:eastAsia="Calibri" w:hAnsi="Calibri" w:cs="Calibri"/>
        </w:rPr>
        <w:t xml:space="preserve">        </w:t>
      </w:r>
      <w:r>
        <w:rPr>
          <w:rFonts w:ascii="Calibri" w:eastAsia="Calibri" w:hAnsi="Calibri" w:cs="Calibri"/>
        </w:rPr>
        <w:t xml:space="preserve">were </w:t>
      </w:r>
      <w:r w:rsidR="00016254">
        <w:rPr>
          <w:rFonts w:ascii="Calibri" w:eastAsia="Calibri" w:hAnsi="Calibri" w:cs="Calibri"/>
        </w:rPr>
        <w:tab/>
      </w:r>
      <w:r w:rsidR="00016254">
        <w:rPr>
          <w:rFonts w:ascii="Calibri" w:eastAsia="Calibri" w:hAnsi="Calibri" w:cs="Calibri"/>
        </w:rPr>
        <w:tab/>
      </w:r>
      <w:r w:rsidRPr="002F3E5B">
        <w:rPr>
          <w:rFonts w:ascii="Calibri" w:eastAsia="Calibri" w:hAnsi="Calibri" w:cs="Calibri"/>
          <w:u w:val="single"/>
        </w:rPr>
        <w:t>possible</w:t>
      </w:r>
      <w:r>
        <w:rPr>
          <w:rFonts w:ascii="Calibri" w:eastAsia="Calibri" w:hAnsi="Calibri" w:cs="Calibri"/>
        </w:rPr>
        <w:t xml:space="preserve"> </w:t>
      </w:r>
    </w:p>
    <w:p w14:paraId="17AD379A" w14:textId="77777777" w:rsidR="00016254" w:rsidRDefault="00D93006" w:rsidP="00016254">
      <w:pPr>
        <w:spacing w:after="0"/>
        <w:ind w:left="0" w:firstLine="720"/>
        <w:rPr>
          <w:rFonts w:ascii="Calibri" w:eastAsia="Calibri" w:hAnsi="Calibri" w:cs="Calibri"/>
        </w:rPr>
      </w:pPr>
      <w:r w:rsidRPr="006A392B">
        <w:rPr>
          <w:rFonts w:ascii="Calibri" w:eastAsia="Calibri" w:hAnsi="Calibri" w:cs="Calibri"/>
          <w:b/>
          <w:bCs/>
        </w:rPr>
        <w:t>that</w:t>
      </w:r>
      <w:r w:rsidR="00016254">
        <w:rPr>
          <w:rFonts w:ascii="Calibri" w:eastAsia="Calibri" w:hAnsi="Calibri" w:cs="Calibri"/>
        </w:rPr>
        <w:tab/>
      </w:r>
      <w:r>
        <w:rPr>
          <w:rFonts w:ascii="Calibri" w:eastAsia="Calibri" w:hAnsi="Calibri" w:cs="Calibri"/>
        </w:rPr>
        <w:t xml:space="preserve">our </w:t>
      </w:r>
      <w:r w:rsidRPr="002F3E5B">
        <w:rPr>
          <w:rFonts w:ascii="Calibri" w:eastAsia="Calibri" w:hAnsi="Calibri" w:cs="Calibri"/>
          <w:b/>
          <w:color w:val="00B050"/>
        </w:rPr>
        <w:t>first</w:t>
      </w:r>
      <w:r w:rsidRPr="002F3E5B">
        <w:rPr>
          <w:rFonts w:ascii="Calibri" w:eastAsia="Calibri" w:hAnsi="Calibri" w:cs="Calibri"/>
          <w:b/>
        </w:rPr>
        <w:t xml:space="preserve"> parents</w:t>
      </w:r>
      <w:r>
        <w:rPr>
          <w:rFonts w:ascii="Calibri" w:eastAsia="Calibri" w:hAnsi="Calibri" w:cs="Calibri"/>
        </w:rPr>
        <w:t xml:space="preserve"> </w:t>
      </w:r>
    </w:p>
    <w:p w14:paraId="6B3ABD53" w14:textId="77777777" w:rsidR="00D93006" w:rsidRDefault="001D36CB" w:rsidP="001D36CB">
      <w:pPr>
        <w:spacing w:after="0"/>
        <w:rPr>
          <w:rFonts w:ascii="Calibri" w:eastAsia="Calibri" w:hAnsi="Calibri" w:cs="Calibri"/>
        </w:rPr>
      </w:pPr>
      <w:r>
        <w:rPr>
          <w:rFonts w:ascii="Calibri" w:eastAsia="Calibri" w:hAnsi="Calibri" w:cs="Calibri"/>
        </w:rPr>
        <w:t xml:space="preserve">                         </w:t>
      </w:r>
      <w:r w:rsidRPr="006A392B">
        <w:rPr>
          <w:rFonts w:ascii="Calibri" w:eastAsia="Calibri" w:hAnsi="Calibri" w:cs="Calibri"/>
          <w:b/>
          <w:bCs/>
          <w:color w:val="F79646" w:themeColor="accent6"/>
        </w:rPr>
        <w:t xml:space="preserve"> </w:t>
      </w:r>
      <w:proofErr w:type="gramStart"/>
      <w:r w:rsidR="00D93006" w:rsidRPr="006A392B">
        <w:rPr>
          <w:rFonts w:ascii="Calibri" w:eastAsia="Calibri" w:hAnsi="Calibri" w:cs="Calibri"/>
          <w:b/>
          <w:bCs/>
          <w:color w:val="F79646" w:themeColor="accent6"/>
        </w:rPr>
        <w:t>could</w:t>
      </w:r>
      <w:r w:rsidR="00D93006" w:rsidRPr="006A392B">
        <w:rPr>
          <w:rFonts w:ascii="Calibri" w:eastAsia="Calibri" w:hAnsi="Calibri" w:cs="Calibri"/>
          <w:color w:val="F79646" w:themeColor="accent6"/>
        </w:rPr>
        <w:t xml:space="preserve"> </w:t>
      </w:r>
      <w:r w:rsidR="00016254" w:rsidRPr="006A392B">
        <w:rPr>
          <w:rFonts w:ascii="Calibri" w:eastAsia="Calibri" w:hAnsi="Calibri" w:cs="Calibri"/>
          <w:color w:val="F79646" w:themeColor="accent6"/>
        </w:rPr>
        <w:t xml:space="preserve"> </w:t>
      </w:r>
      <w:r w:rsidR="00E34BB5">
        <w:rPr>
          <w:rFonts w:ascii="Calibri" w:eastAsia="Calibri" w:hAnsi="Calibri" w:cs="Calibri"/>
        </w:rPr>
        <w:tab/>
      </w:r>
      <w:proofErr w:type="gramEnd"/>
      <w:r w:rsidR="00D93006">
        <w:rPr>
          <w:rFonts w:ascii="Calibri" w:eastAsia="Calibri" w:hAnsi="Calibri" w:cs="Calibri"/>
        </w:rPr>
        <w:t xml:space="preserve">have </w:t>
      </w:r>
      <w:r w:rsidR="00016254">
        <w:rPr>
          <w:rFonts w:ascii="Calibri" w:eastAsia="Calibri" w:hAnsi="Calibri" w:cs="Calibri"/>
        </w:rPr>
        <w:tab/>
      </w:r>
      <w:r w:rsidR="00D93006" w:rsidRPr="002F3E5B">
        <w:rPr>
          <w:rFonts w:ascii="Calibri" w:eastAsia="Calibri" w:hAnsi="Calibri" w:cs="Calibri"/>
          <w:b/>
        </w:rPr>
        <w:t>gone forth</w:t>
      </w:r>
      <w:r w:rsidR="00D93006">
        <w:rPr>
          <w:rFonts w:ascii="Calibri" w:eastAsia="Calibri" w:hAnsi="Calibri" w:cs="Calibri"/>
        </w:rPr>
        <w:t xml:space="preserve"> </w:t>
      </w:r>
    </w:p>
    <w:p w14:paraId="477E03B3" w14:textId="77777777" w:rsidR="00D93006" w:rsidRDefault="00D93006" w:rsidP="00D93006">
      <w:pPr>
        <w:spacing w:after="0"/>
        <w:ind w:left="0"/>
        <w:rPr>
          <w:rFonts w:ascii="Calibri" w:eastAsia="Calibri" w:hAnsi="Calibri" w:cs="Calibri"/>
          <w:color w:val="00B0F0"/>
        </w:rPr>
      </w:pPr>
      <w:r>
        <w:rPr>
          <w:rFonts w:ascii="Calibri" w:eastAsia="Calibri" w:hAnsi="Calibri" w:cs="Calibri"/>
        </w:rPr>
        <w:tab/>
      </w:r>
      <w:r w:rsidRPr="0041164D">
        <w:rPr>
          <w:rFonts w:ascii="Calibri" w:eastAsia="Calibri" w:hAnsi="Calibri" w:cs="Calibri"/>
          <w:b/>
        </w:rPr>
        <w:t xml:space="preserve">and </w:t>
      </w:r>
      <w:r w:rsidR="00016254">
        <w:rPr>
          <w:rFonts w:ascii="Calibri" w:eastAsia="Calibri" w:hAnsi="Calibri" w:cs="Calibri"/>
        </w:rPr>
        <w:t xml:space="preserve">   </w:t>
      </w:r>
      <w:r w:rsidR="00016254">
        <w:rPr>
          <w:rFonts w:ascii="Calibri" w:eastAsia="Calibri" w:hAnsi="Calibri" w:cs="Calibri"/>
        </w:rPr>
        <w:tab/>
      </w:r>
      <w:r w:rsidR="001D36CB">
        <w:rPr>
          <w:rFonts w:ascii="Calibri" w:eastAsia="Calibri" w:hAnsi="Calibri" w:cs="Calibri"/>
        </w:rPr>
        <w:t xml:space="preserve">       </w:t>
      </w:r>
      <w:proofErr w:type="gramStart"/>
      <w:r w:rsidR="001D36CB">
        <w:rPr>
          <w:rFonts w:ascii="Calibri" w:eastAsia="Calibri" w:hAnsi="Calibri" w:cs="Calibri"/>
        </w:rPr>
        <w:t xml:space="preserve">   </w:t>
      </w:r>
      <w:r w:rsidR="00016254">
        <w:rPr>
          <w:rFonts w:ascii="Calibri" w:eastAsia="Calibri" w:hAnsi="Calibri" w:cs="Calibri"/>
        </w:rPr>
        <w:t>[</w:t>
      </w:r>
      <w:proofErr w:type="gramEnd"/>
      <w:r w:rsidR="00016254" w:rsidRPr="006A392B">
        <w:rPr>
          <w:rFonts w:ascii="Calibri" w:eastAsia="Calibri" w:hAnsi="Calibri" w:cs="Calibri"/>
          <w:b/>
          <w:bCs/>
          <w:color w:val="F79646" w:themeColor="accent6"/>
        </w:rPr>
        <w:t xml:space="preserve">could </w:t>
      </w:r>
      <w:r w:rsidR="00016254">
        <w:rPr>
          <w:rFonts w:ascii="Calibri" w:eastAsia="Calibri" w:hAnsi="Calibri" w:cs="Calibri"/>
        </w:rPr>
        <w:t xml:space="preserve"> </w:t>
      </w:r>
      <w:r w:rsidR="00E34BB5">
        <w:rPr>
          <w:rFonts w:ascii="Calibri" w:eastAsia="Calibri" w:hAnsi="Calibri" w:cs="Calibri"/>
        </w:rPr>
        <w:tab/>
      </w:r>
      <w:r w:rsidR="00016254">
        <w:rPr>
          <w:rFonts w:ascii="Calibri" w:eastAsia="Calibri" w:hAnsi="Calibri" w:cs="Calibri"/>
        </w:rPr>
        <w:t>have]</w:t>
      </w:r>
      <w:r w:rsidR="00016254">
        <w:rPr>
          <w:rFonts w:ascii="Calibri" w:eastAsia="Calibri" w:hAnsi="Calibri" w:cs="Calibri"/>
        </w:rPr>
        <w:tab/>
      </w:r>
      <w:r w:rsidRPr="006A392B">
        <w:rPr>
          <w:rFonts w:ascii="Calibri" w:eastAsia="Calibri" w:hAnsi="Calibri" w:cs="Calibri"/>
          <w:b/>
          <w:u w:val="single"/>
        </w:rPr>
        <w:t>partaken</w:t>
      </w:r>
      <w:r>
        <w:rPr>
          <w:rFonts w:ascii="Calibri" w:eastAsia="Calibri" w:hAnsi="Calibri" w:cs="Calibri"/>
        </w:rPr>
        <w:t xml:space="preserve"> of </w:t>
      </w:r>
      <w:r w:rsidR="00016254">
        <w:rPr>
          <w:rFonts w:ascii="Calibri" w:eastAsia="Calibri" w:hAnsi="Calibri" w:cs="Calibri"/>
        </w:rPr>
        <w:t xml:space="preserve">   </w:t>
      </w:r>
      <w:r w:rsidR="00E34BB5">
        <w:rPr>
          <w:rFonts w:ascii="Calibri" w:eastAsia="Calibri" w:hAnsi="Calibri" w:cs="Calibri"/>
        </w:rPr>
        <w:tab/>
      </w:r>
      <w:r>
        <w:rPr>
          <w:rFonts w:ascii="Calibri" w:eastAsia="Calibri" w:hAnsi="Calibri" w:cs="Calibri"/>
        </w:rPr>
        <w:t xml:space="preserve">the </w:t>
      </w:r>
      <w:r w:rsidR="00016254">
        <w:rPr>
          <w:rFonts w:ascii="Calibri" w:eastAsia="Calibri" w:hAnsi="Calibri" w:cs="Calibri"/>
        </w:rPr>
        <w:t xml:space="preserve">    </w:t>
      </w:r>
      <w:r w:rsidRPr="00E34BB5">
        <w:rPr>
          <w:rFonts w:ascii="Calibri" w:eastAsia="Calibri" w:hAnsi="Calibri" w:cs="Calibri"/>
          <w:b/>
          <w:color w:val="00B0F0"/>
        </w:rPr>
        <w:t>tree of life</w:t>
      </w:r>
      <w:r w:rsidRPr="00E34BB5">
        <w:rPr>
          <w:rFonts w:ascii="Calibri" w:eastAsia="Calibri" w:hAnsi="Calibri" w:cs="Calibri"/>
          <w:color w:val="00B0F0"/>
        </w:rPr>
        <w:t xml:space="preserve"> </w:t>
      </w:r>
    </w:p>
    <w:p w14:paraId="4860CF41" w14:textId="77777777" w:rsidR="00E34BB5" w:rsidRDefault="00E34BB5" w:rsidP="00D93006">
      <w:pPr>
        <w:spacing w:after="0"/>
        <w:ind w:left="0"/>
        <w:rPr>
          <w:rFonts w:ascii="Calibri" w:eastAsia="Calibri" w:hAnsi="Calibri" w:cs="Calibri"/>
        </w:rPr>
      </w:pPr>
    </w:p>
    <w:p w14:paraId="44FBD9AA" w14:textId="77777777" w:rsidR="00016254" w:rsidRDefault="00016254" w:rsidP="001D36CB">
      <w:pPr>
        <w:spacing w:after="0"/>
        <w:ind w:left="0"/>
        <w:rPr>
          <w:rFonts w:ascii="Calibri" w:eastAsia="Calibri" w:hAnsi="Calibri" w:cs="Calibri"/>
        </w:rPr>
      </w:pPr>
      <w:r>
        <w:rPr>
          <w:rFonts w:ascii="Calibri" w:eastAsia="Calibri" w:hAnsi="Calibri" w:cs="Calibri"/>
        </w:rPr>
        <w:t xml:space="preserve">             [</w:t>
      </w:r>
      <w:r w:rsidRPr="001D36CB">
        <w:rPr>
          <w:rFonts w:ascii="Calibri" w:eastAsia="Calibri" w:hAnsi="Calibri" w:cs="Calibri"/>
          <w:b/>
          <w:color w:val="F79646" w:themeColor="accent6"/>
        </w:rPr>
        <w:t>then</w:t>
      </w:r>
      <w:r>
        <w:rPr>
          <w:rFonts w:ascii="Calibri" w:eastAsia="Calibri" w:hAnsi="Calibri" w:cs="Calibri"/>
        </w:rPr>
        <w:t>]</w:t>
      </w:r>
      <w:r>
        <w:rPr>
          <w:rFonts w:ascii="Calibri" w:eastAsia="Calibri" w:hAnsi="Calibri" w:cs="Calibri"/>
        </w:rPr>
        <w:tab/>
      </w:r>
      <w:r w:rsidR="00D93006" w:rsidRPr="00E34BB5">
        <w:rPr>
          <w:rFonts w:ascii="Calibri" w:eastAsia="Calibri" w:hAnsi="Calibri" w:cs="Calibri"/>
          <w:b/>
        </w:rPr>
        <w:t>they</w:t>
      </w:r>
      <w:r w:rsidR="00D93006">
        <w:rPr>
          <w:rFonts w:ascii="Calibri" w:eastAsia="Calibri" w:hAnsi="Calibri" w:cs="Calibri"/>
        </w:rPr>
        <w:t xml:space="preserve"> </w:t>
      </w:r>
      <w:r>
        <w:rPr>
          <w:rFonts w:ascii="Calibri" w:eastAsia="Calibri" w:hAnsi="Calibri" w:cs="Calibri"/>
        </w:rPr>
        <w:t xml:space="preserve">  </w:t>
      </w:r>
      <w:r w:rsidR="00D93006" w:rsidRPr="006A392B">
        <w:rPr>
          <w:rFonts w:ascii="Calibri" w:eastAsia="Calibri" w:hAnsi="Calibri" w:cs="Calibri"/>
          <w:b/>
          <w:bCs/>
          <w:color w:val="F79646" w:themeColor="accent6"/>
        </w:rPr>
        <w:t>would</w:t>
      </w:r>
      <w:r w:rsidR="00D93006">
        <w:rPr>
          <w:rFonts w:ascii="Calibri" w:eastAsia="Calibri" w:hAnsi="Calibri" w:cs="Calibri"/>
        </w:rPr>
        <w:t xml:space="preserve"> </w:t>
      </w:r>
      <w:r w:rsidR="00E34BB5">
        <w:rPr>
          <w:rFonts w:ascii="Calibri" w:eastAsia="Calibri" w:hAnsi="Calibri" w:cs="Calibri"/>
        </w:rPr>
        <w:tab/>
      </w:r>
      <w:r w:rsidR="00D93006">
        <w:rPr>
          <w:rFonts w:ascii="Calibri" w:eastAsia="Calibri" w:hAnsi="Calibri" w:cs="Calibri"/>
        </w:rPr>
        <w:t xml:space="preserve">have </w:t>
      </w:r>
      <w:r w:rsidR="00E34BB5">
        <w:rPr>
          <w:rFonts w:ascii="Calibri" w:eastAsia="Calibri" w:hAnsi="Calibri" w:cs="Calibri"/>
        </w:rPr>
        <w:tab/>
      </w:r>
      <w:r w:rsidR="00D93006" w:rsidRPr="00E34BB5">
        <w:rPr>
          <w:rFonts w:ascii="Calibri" w:eastAsia="Calibri" w:hAnsi="Calibri" w:cs="Calibri"/>
          <w:u w:val="single"/>
        </w:rPr>
        <w:t>been</w:t>
      </w:r>
      <w:r w:rsidR="00D93006">
        <w:rPr>
          <w:rFonts w:ascii="Calibri" w:eastAsia="Calibri" w:hAnsi="Calibri" w:cs="Calibri"/>
        </w:rPr>
        <w:t xml:space="preserve"> </w:t>
      </w:r>
      <w:r w:rsidR="00E34BB5">
        <w:rPr>
          <w:rFonts w:ascii="Calibri" w:eastAsia="Calibri" w:hAnsi="Calibri" w:cs="Calibri"/>
        </w:rPr>
        <w:tab/>
      </w:r>
      <w:r w:rsidR="00E34BB5">
        <w:rPr>
          <w:rFonts w:ascii="Calibri" w:eastAsia="Calibri" w:hAnsi="Calibri" w:cs="Calibri"/>
        </w:rPr>
        <w:tab/>
      </w:r>
      <w:r w:rsidR="00E34BB5">
        <w:rPr>
          <w:rFonts w:ascii="Calibri" w:eastAsia="Calibri" w:hAnsi="Calibri" w:cs="Calibri"/>
        </w:rPr>
        <w:tab/>
      </w:r>
      <w:r w:rsidR="00D93006" w:rsidRPr="00E34BB5">
        <w:rPr>
          <w:rFonts w:ascii="Calibri" w:eastAsia="Calibri" w:hAnsi="Calibri" w:cs="Calibri"/>
          <w:b/>
          <w:color w:val="00B050"/>
          <w:u w:val="single"/>
        </w:rPr>
        <w:t>forever</w:t>
      </w:r>
      <w:r w:rsidR="001D36CB">
        <w:rPr>
          <w:rFonts w:ascii="Calibri" w:eastAsia="Calibri" w:hAnsi="Calibri" w:cs="Calibri"/>
        </w:rPr>
        <w:tab/>
      </w:r>
      <w:r w:rsidR="00D93006" w:rsidRPr="00575F7F">
        <w:rPr>
          <w:rFonts w:ascii="Calibri" w:eastAsia="Calibri" w:hAnsi="Calibri" w:cs="Calibri"/>
          <w:b/>
          <w:color w:val="984806" w:themeColor="accent6" w:themeShade="80"/>
        </w:rPr>
        <w:t>miserable</w:t>
      </w:r>
      <w:r w:rsidR="00D93006">
        <w:rPr>
          <w:rFonts w:ascii="Calibri" w:eastAsia="Calibri" w:hAnsi="Calibri" w:cs="Calibri"/>
        </w:rPr>
        <w:t xml:space="preserve"> </w:t>
      </w:r>
    </w:p>
    <w:p w14:paraId="0CDA1B90" w14:textId="173F416C" w:rsidR="00016254" w:rsidRDefault="001D36CB" w:rsidP="00016254">
      <w:pPr>
        <w:spacing w:after="0"/>
        <w:ind w:left="1440" w:firstLine="720"/>
        <w:rPr>
          <w:rFonts w:ascii="Calibri" w:eastAsia="Calibri" w:hAnsi="Calibri" w:cs="Calibri"/>
        </w:rPr>
      </w:pPr>
      <w:r>
        <w:rPr>
          <w:rFonts w:ascii="Calibri" w:eastAsia="Calibri" w:hAnsi="Calibri" w:cs="Calibri"/>
        </w:rPr>
        <w:t xml:space="preserve">         </w:t>
      </w:r>
      <w:r w:rsidR="00E34BB5">
        <w:rPr>
          <w:rFonts w:ascii="Calibri" w:eastAsia="Calibri" w:hAnsi="Calibri" w:cs="Calibri"/>
        </w:rPr>
        <w:tab/>
      </w:r>
      <w:r w:rsidR="00D93006">
        <w:rPr>
          <w:rFonts w:ascii="Calibri" w:eastAsia="Calibri" w:hAnsi="Calibri" w:cs="Calibri"/>
        </w:rPr>
        <w:t xml:space="preserve">having </w:t>
      </w:r>
      <w:r w:rsidR="00016254">
        <w:rPr>
          <w:rFonts w:ascii="Calibri" w:eastAsia="Calibri" w:hAnsi="Calibri" w:cs="Calibri"/>
        </w:rPr>
        <w:tab/>
      </w:r>
      <w:r w:rsidR="00D93006">
        <w:rPr>
          <w:rFonts w:ascii="Calibri" w:eastAsia="Calibri" w:hAnsi="Calibri" w:cs="Calibri"/>
        </w:rPr>
        <w:t xml:space="preserve">NO </w:t>
      </w:r>
      <w:r w:rsidR="00016254" w:rsidRPr="00C63F1C">
        <w:rPr>
          <w:rFonts w:ascii="Calibri" w:eastAsia="Calibri" w:hAnsi="Calibri" w:cs="Calibri"/>
          <w:u w:val="single"/>
        </w:rPr>
        <w:tab/>
      </w:r>
      <w:r w:rsidRPr="00C63F1C">
        <w:rPr>
          <w:rFonts w:ascii="Calibri" w:eastAsia="Calibri" w:hAnsi="Calibri" w:cs="Calibri"/>
          <w:u w:val="single"/>
        </w:rPr>
        <w:tab/>
      </w:r>
      <w:r w:rsidR="00C76320">
        <w:rPr>
          <w:rFonts w:ascii="Calibri" w:eastAsia="Calibri" w:hAnsi="Calibri" w:cs="Calibri"/>
          <w:u w:val="single"/>
        </w:rPr>
        <w:t xml:space="preserve">            </w:t>
      </w:r>
      <w:r w:rsidRPr="00C76320">
        <w:rPr>
          <w:rFonts w:ascii="Calibri" w:eastAsia="Calibri" w:hAnsi="Calibri" w:cs="Calibri"/>
        </w:rPr>
        <w:tab/>
      </w:r>
      <w:r w:rsidR="00D93006" w:rsidRPr="00E34BB5">
        <w:rPr>
          <w:rFonts w:ascii="Calibri" w:eastAsia="Calibri" w:hAnsi="Calibri" w:cs="Calibri"/>
          <w:color w:val="984806" w:themeColor="accent6" w:themeShade="80"/>
        </w:rPr>
        <w:t>preparatory state</w:t>
      </w:r>
    </w:p>
    <w:p w14:paraId="26601DC2" w14:textId="77777777" w:rsidR="00D93006" w:rsidRDefault="00D93006" w:rsidP="00016254">
      <w:pPr>
        <w:spacing w:after="0"/>
        <w:ind w:left="1440" w:firstLine="720"/>
        <w:rPr>
          <w:rFonts w:ascii="Calibri" w:eastAsia="Calibri" w:hAnsi="Calibri" w:cs="Calibri"/>
        </w:rPr>
      </w:pPr>
      <w:r>
        <w:rPr>
          <w:rFonts w:ascii="Calibri" w:eastAsia="Calibri" w:hAnsi="Calibri" w:cs="Calibri"/>
        </w:rPr>
        <w:t xml:space="preserve"> </w:t>
      </w:r>
    </w:p>
    <w:p w14:paraId="50626907" w14:textId="0DD18B22" w:rsidR="004D3611" w:rsidRDefault="00DA23D6" w:rsidP="00D93006">
      <w:pPr>
        <w:spacing w:after="0"/>
        <w:ind w:left="0"/>
        <w:rPr>
          <w:rFonts w:ascii="Calibri" w:eastAsia="Calibri" w:hAnsi="Calibri" w:cs="Calibri"/>
          <w:b/>
        </w:rPr>
      </w:pPr>
      <w:r>
        <w:rPr>
          <w:rFonts w:ascii="Calibri" w:eastAsia="Calibri" w:hAnsi="Calibri" w:cs="Calibri"/>
        </w:rPr>
        <w:t xml:space="preserve">      </w:t>
      </w:r>
      <w:r w:rsidR="00C632BE" w:rsidRPr="00C632BE">
        <w:rPr>
          <w:rFonts w:ascii="Calibri" w:eastAsia="Calibri" w:hAnsi="Calibri" w:cs="Calibri"/>
          <w:b/>
          <w:highlight w:val="yellow"/>
          <w:u w:val="single"/>
        </w:rPr>
        <w:t>A</w:t>
      </w:r>
      <w:r w:rsidR="00D93006" w:rsidRPr="00C632BE">
        <w:rPr>
          <w:rFonts w:ascii="Calibri" w:eastAsia="Calibri" w:hAnsi="Calibri" w:cs="Calibri"/>
          <w:b/>
          <w:highlight w:val="yellow"/>
          <w:u w:val="single"/>
        </w:rPr>
        <w:t xml:space="preserve">nd </w:t>
      </w:r>
      <w:proofErr w:type="gramStart"/>
      <w:r w:rsidR="00D93006" w:rsidRPr="00C632BE">
        <w:rPr>
          <w:rFonts w:ascii="Calibri" w:eastAsia="Calibri" w:hAnsi="Calibri" w:cs="Calibri"/>
          <w:b/>
          <w:highlight w:val="yellow"/>
          <w:u w:val="single"/>
        </w:rPr>
        <w:t>thus</w:t>
      </w:r>
      <w:proofErr w:type="gramEnd"/>
      <w:r w:rsidR="00D93006">
        <w:rPr>
          <w:rFonts w:ascii="Calibri" w:eastAsia="Calibri" w:hAnsi="Calibri" w:cs="Calibri"/>
          <w:b/>
        </w:rPr>
        <w:t xml:space="preserve"> </w:t>
      </w:r>
      <w:r>
        <w:rPr>
          <w:rFonts w:ascii="Calibri" w:eastAsia="Calibri" w:hAnsi="Calibri" w:cs="Calibri"/>
          <w:b/>
        </w:rPr>
        <w:tab/>
      </w:r>
      <w:r w:rsidR="00D93006">
        <w:rPr>
          <w:rFonts w:ascii="Calibri" w:eastAsia="Calibri" w:hAnsi="Calibri" w:cs="Calibri"/>
        </w:rPr>
        <w:t xml:space="preserve">the </w:t>
      </w:r>
      <w:r w:rsidR="004D3611">
        <w:rPr>
          <w:rFonts w:ascii="Calibri" w:eastAsia="Calibri" w:hAnsi="Calibri" w:cs="Calibri"/>
        </w:rPr>
        <w:tab/>
      </w:r>
      <w:r w:rsidR="004D3611">
        <w:rPr>
          <w:rFonts w:ascii="Calibri" w:eastAsia="Calibri" w:hAnsi="Calibri" w:cs="Calibri"/>
        </w:rPr>
        <w:tab/>
      </w:r>
      <w:r w:rsidR="004D3611">
        <w:rPr>
          <w:rFonts w:ascii="Calibri" w:eastAsia="Calibri" w:hAnsi="Calibri" w:cs="Calibri"/>
        </w:rPr>
        <w:tab/>
      </w:r>
      <w:r w:rsidR="002F3E5B" w:rsidRPr="00C76320">
        <w:rPr>
          <w:rFonts w:ascii="Calibri" w:eastAsia="Calibri" w:hAnsi="Calibri" w:cs="Calibri"/>
          <w:b/>
          <w:color w:val="00B0F0"/>
          <w:u w:val="single"/>
        </w:rPr>
        <w:t>Plan of R</w:t>
      </w:r>
      <w:r w:rsidR="00D93006" w:rsidRPr="00C76320">
        <w:rPr>
          <w:rFonts w:ascii="Calibri" w:eastAsia="Calibri" w:hAnsi="Calibri" w:cs="Calibri"/>
          <w:b/>
          <w:color w:val="00B0F0"/>
          <w:u w:val="single"/>
        </w:rPr>
        <w:t>edemption</w:t>
      </w:r>
      <w:r w:rsidR="00D93006" w:rsidRPr="002219C7">
        <w:rPr>
          <w:rFonts w:ascii="Calibri" w:eastAsia="Calibri" w:hAnsi="Calibri" w:cs="Calibri"/>
          <w:b/>
          <w:color w:val="00B0F0"/>
        </w:rPr>
        <w:t xml:space="preserve"> </w:t>
      </w:r>
    </w:p>
    <w:p w14:paraId="6A640B4E" w14:textId="54BE8A48" w:rsidR="00D93006" w:rsidRDefault="004D3611" w:rsidP="004D3611">
      <w:pPr>
        <w:spacing w:after="0"/>
        <w:ind w:firstLine="720"/>
        <w:rPr>
          <w:rFonts w:ascii="Calibri" w:eastAsia="Calibri" w:hAnsi="Calibri" w:cs="Calibri"/>
        </w:rPr>
      </w:pPr>
      <w:r>
        <w:rPr>
          <w:rFonts w:ascii="Calibri" w:eastAsia="Calibri" w:hAnsi="Calibri" w:cs="Calibri"/>
          <w:b/>
        </w:rPr>
        <w:t xml:space="preserve">           </w:t>
      </w:r>
      <w:r w:rsidR="00D93006" w:rsidRPr="006A392B">
        <w:rPr>
          <w:rFonts w:ascii="Calibri" w:eastAsia="Calibri" w:hAnsi="Calibri" w:cs="Calibri"/>
          <w:b/>
          <w:bCs/>
          <w:color w:val="F79646" w:themeColor="accent6"/>
        </w:rPr>
        <w:t>would</w:t>
      </w:r>
      <w:r w:rsidR="00D93006">
        <w:rPr>
          <w:rFonts w:ascii="Calibri" w:eastAsia="Calibri" w:hAnsi="Calibri" w:cs="Calibri"/>
        </w:rPr>
        <w:t xml:space="preserve"> </w:t>
      </w:r>
      <w:r w:rsidR="00E34BB5">
        <w:rPr>
          <w:rFonts w:ascii="Calibri" w:eastAsia="Calibri" w:hAnsi="Calibri" w:cs="Calibri"/>
        </w:rPr>
        <w:tab/>
      </w:r>
      <w:r w:rsidR="00D93006">
        <w:rPr>
          <w:rFonts w:ascii="Calibri" w:eastAsia="Calibri" w:hAnsi="Calibri" w:cs="Calibri"/>
        </w:rPr>
        <w:t xml:space="preserve">have </w:t>
      </w:r>
      <w:r w:rsidR="00E34BB5">
        <w:rPr>
          <w:rFonts w:ascii="Calibri" w:eastAsia="Calibri" w:hAnsi="Calibri" w:cs="Calibri"/>
        </w:rPr>
        <w:tab/>
      </w:r>
      <w:r w:rsidR="00D93006" w:rsidRPr="00E34BB5">
        <w:rPr>
          <w:rFonts w:ascii="Calibri" w:eastAsia="Calibri" w:hAnsi="Calibri" w:cs="Calibri"/>
          <w:u w:val="single"/>
        </w:rPr>
        <w:t xml:space="preserve">been </w:t>
      </w:r>
      <w:r w:rsidR="00D93006" w:rsidRPr="00E34BB5">
        <w:rPr>
          <w:rFonts w:ascii="Calibri" w:eastAsia="Calibri" w:hAnsi="Calibri" w:cs="Calibri"/>
          <w:color w:val="984806" w:themeColor="accent6" w:themeShade="80"/>
          <w:u w:val="single"/>
        </w:rPr>
        <w:t>frustrated</w:t>
      </w:r>
    </w:p>
    <w:p w14:paraId="1B12A068" w14:textId="77777777" w:rsidR="00E34BB5" w:rsidRDefault="00E34BB5" w:rsidP="004D3611">
      <w:pPr>
        <w:spacing w:after="0"/>
        <w:ind w:firstLine="720"/>
        <w:rPr>
          <w:rFonts w:ascii="Calibri" w:eastAsia="Calibri" w:hAnsi="Calibri" w:cs="Calibri"/>
        </w:rPr>
      </w:pPr>
    </w:p>
    <w:p w14:paraId="34A06CEE" w14:textId="77777777" w:rsidR="004D3611" w:rsidRDefault="00D93006" w:rsidP="00D93006">
      <w:pPr>
        <w:spacing w:after="0"/>
        <w:ind w:left="0"/>
        <w:rPr>
          <w:rFonts w:ascii="Calibri" w:eastAsia="Calibri" w:hAnsi="Calibri" w:cs="Calibri"/>
          <w:b/>
        </w:rPr>
      </w:pPr>
      <w:r>
        <w:rPr>
          <w:rFonts w:ascii="Calibri" w:eastAsia="Calibri" w:hAnsi="Calibri" w:cs="Calibri"/>
        </w:rPr>
        <w:tab/>
      </w:r>
      <w:r w:rsidRPr="00E34BB5">
        <w:rPr>
          <w:rFonts w:ascii="Calibri" w:eastAsia="Calibri" w:hAnsi="Calibri" w:cs="Calibri"/>
          <w:b/>
        </w:rPr>
        <w:t xml:space="preserve">and </w:t>
      </w:r>
      <w:r w:rsidR="004D3611">
        <w:rPr>
          <w:rFonts w:ascii="Calibri" w:eastAsia="Calibri" w:hAnsi="Calibri" w:cs="Calibri"/>
        </w:rPr>
        <w:tab/>
      </w:r>
      <w:r>
        <w:rPr>
          <w:rFonts w:ascii="Calibri" w:eastAsia="Calibri" w:hAnsi="Calibri" w:cs="Calibri"/>
        </w:rPr>
        <w:t xml:space="preserve">the </w:t>
      </w:r>
      <w:r w:rsidR="004D3611">
        <w:rPr>
          <w:rFonts w:ascii="Calibri" w:eastAsia="Calibri" w:hAnsi="Calibri" w:cs="Calibri"/>
        </w:rPr>
        <w:tab/>
      </w:r>
      <w:r w:rsidR="004D3611">
        <w:rPr>
          <w:rFonts w:ascii="Calibri" w:eastAsia="Calibri" w:hAnsi="Calibri" w:cs="Calibri"/>
        </w:rPr>
        <w:tab/>
      </w:r>
      <w:r w:rsidR="004D3611">
        <w:rPr>
          <w:rFonts w:ascii="Calibri" w:eastAsia="Calibri" w:hAnsi="Calibri" w:cs="Calibri"/>
        </w:rPr>
        <w:tab/>
      </w:r>
      <w:r>
        <w:rPr>
          <w:rFonts w:ascii="Calibri" w:eastAsia="Calibri" w:hAnsi="Calibri" w:cs="Calibri"/>
          <w:b/>
        </w:rPr>
        <w:t xml:space="preserve">word of </w:t>
      </w:r>
      <w:r>
        <w:rPr>
          <w:rFonts w:ascii="Calibri" w:eastAsia="Calibri" w:hAnsi="Calibri" w:cs="Calibri"/>
          <w:b/>
          <w:color w:val="004DBB"/>
        </w:rPr>
        <w:t>God</w:t>
      </w:r>
      <w:r>
        <w:rPr>
          <w:rFonts w:ascii="Calibri" w:eastAsia="Calibri" w:hAnsi="Calibri" w:cs="Calibri"/>
          <w:b/>
        </w:rPr>
        <w:t xml:space="preserve"> </w:t>
      </w:r>
    </w:p>
    <w:p w14:paraId="097FB451" w14:textId="77777777" w:rsidR="004D3611" w:rsidRDefault="004D3611" w:rsidP="004D3611">
      <w:pPr>
        <w:spacing w:after="0"/>
        <w:rPr>
          <w:rFonts w:ascii="Calibri" w:eastAsia="Calibri" w:hAnsi="Calibri" w:cs="Calibri"/>
        </w:rPr>
      </w:pPr>
      <w:r>
        <w:rPr>
          <w:rFonts w:ascii="Calibri" w:eastAsia="Calibri" w:hAnsi="Calibri" w:cs="Calibri"/>
          <w:b/>
        </w:rPr>
        <w:t xml:space="preserve">    </w:t>
      </w:r>
      <w:r>
        <w:rPr>
          <w:rFonts w:ascii="Calibri" w:eastAsia="Calibri" w:hAnsi="Calibri" w:cs="Calibri"/>
          <w:b/>
        </w:rPr>
        <w:tab/>
        <w:t xml:space="preserve">           </w:t>
      </w:r>
      <w:r w:rsidR="00D93006" w:rsidRPr="006A392B">
        <w:rPr>
          <w:rFonts w:ascii="Calibri" w:eastAsia="Calibri" w:hAnsi="Calibri" w:cs="Calibri"/>
          <w:b/>
          <w:bCs/>
          <w:color w:val="F79646" w:themeColor="accent6"/>
        </w:rPr>
        <w:t>would</w:t>
      </w:r>
      <w:r w:rsidR="00D93006">
        <w:rPr>
          <w:rFonts w:ascii="Calibri" w:eastAsia="Calibri" w:hAnsi="Calibri" w:cs="Calibri"/>
        </w:rPr>
        <w:t xml:space="preserve"> </w:t>
      </w:r>
      <w:r w:rsidR="00E34BB5">
        <w:rPr>
          <w:rFonts w:ascii="Calibri" w:eastAsia="Calibri" w:hAnsi="Calibri" w:cs="Calibri"/>
        </w:rPr>
        <w:tab/>
      </w:r>
      <w:r w:rsidR="00D93006">
        <w:rPr>
          <w:rFonts w:ascii="Calibri" w:eastAsia="Calibri" w:hAnsi="Calibri" w:cs="Calibri"/>
        </w:rPr>
        <w:t xml:space="preserve">have </w:t>
      </w:r>
      <w:r w:rsidR="00E34BB5">
        <w:rPr>
          <w:rFonts w:ascii="Calibri" w:eastAsia="Calibri" w:hAnsi="Calibri" w:cs="Calibri"/>
        </w:rPr>
        <w:tab/>
      </w:r>
      <w:r w:rsidR="00D93006" w:rsidRPr="00FB293A">
        <w:rPr>
          <w:rFonts w:ascii="Calibri" w:eastAsia="Calibri" w:hAnsi="Calibri" w:cs="Calibri"/>
          <w:u w:val="single"/>
        </w:rPr>
        <w:t xml:space="preserve">been </w:t>
      </w:r>
      <w:r w:rsidR="00D93006" w:rsidRPr="00E34BB5">
        <w:rPr>
          <w:rFonts w:ascii="Calibri" w:eastAsia="Calibri" w:hAnsi="Calibri" w:cs="Calibri"/>
          <w:color w:val="984806" w:themeColor="accent6" w:themeShade="80"/>
          <w:u w:val="single"/>
        </w:rPr>
        <w:t>void</w:t>
      </w:r>
      <w:r w:rsidR="00D93006">
        <w:rPr>
          <w:rFonts w:ascii="Calibri" w:eastAsia="Calibri" w:hAnsi="Calibri" w:cs="Calibri"/>
        </w:rPr>
        <w:t xml:space="preserve"> </w:t>
      </w:r>
    </w:p>
    <w:p w14:paraId="03353057" w14:textId="77777777" w:rsidR="00D93006" w:rsidRDefault="00D93006" w:rsidP="004D3611">
      <w:pPr>
        <w:spacing w:after="0"/>
        <w:ind w:left="1440" w:firstLine="720"/>
        <w:rPr>
          <w:rFonts w:ascii="Calibri" w:eastAsia="Calibri" w:hAnsi="Calibri" w:cs="Calibri"/>
        </w:rPr>
      </w:pPr>
      <w:r>
        <w:rPr>
          <w:rFonts w:ascii="Calibri" w:eastAsia="Calibri" w:hAnsi="Calibri" w:cs="Calibri"/>
        </w:rPr>
        <w:t xml:space="preserve">taking </w:t>
      </w:r>
      <w:r w:rsidR="004D3611">
        <w:rPr>
          <w:rFonts w:ascii="Calibri" w:eastAsia="Calibri" w:hAnsi="Calibri" w:cs="Calibri"/>
        </w:rPr>
        <w:tab/>
      </w:r>
      <w:r w:rsidR="004D3611">
        <w:rPr>
          <w:rFonts w:ascii="Calibri" w:eastAsia="Calibri" w:hAnsi="Calibri" w:cs="Calibri"/>
        </w:rPr>
        <w:tab/>
        <w:t>NONE</w:t>
      </w:r>
      <w:r w:rsidR="00B1332F">
        <w:rPr>
          <w:rFonts w:ascii="Calibri" w:eastAsia="Calibri" w:hAnsi="Calibri" w:cs="Calibri"/>
        </w:rPr>
        <w:t xml:space="preserve"> effect</w:t>
      </w:r>
    </w:p>
    <w:p w14:paraId="2A8C33D4" w14:textId="77777777" w:rsidR="00D93006" w:rsidRDefault="00D93006" w:rsidP="00D93006">
      <w:pPr>
        <w:spacing w:after="0"/>
        <w:ind w:left="0"/>
        <w:rPr>
          <w:rFonts w:ascii="Calibri" w:eastAsia="Calibri" w:hAnsi="Calibri" w:cs="Calibri"/>
        </w:rPr>
      </w:pPr>
    </w:p>
    <w:p w14:paraId="0B98C487" w14:textId="19749437" w:rsidR="00D93006" w:rsidRDefault="00D93006" w:rsidP="006A392B">
      <w:pPr>
        <w:spacing w:after="0"/>
        <w:ind w:left="0"/>
        <w:rPr>
          <w:rFonts w:ascii="Calibri" w:eastAsia="Calibri" w:hAnsi="Calibri" w:cs="Calibri"/>
        </w:rPr>
      </w:pPr>
      <w:r>
        <w:rPr>
          <w:rFonts w:ascii="Calibri" w:eastAsia="Calibri" w:hAnsi="Calibri" w:cs="Calibri"/>
        </w:rPr>
        <w:t xml:space="preserve"> 27 </w:t>
      </w:r>
      <w:r>
        <w:rPr>
          <w:rFonts w:ascii="Calibri" w:eastAsia="Calibri" w:hAnsi="Calibri" w:cs="Calibri"/>
          <w:b/>
        </w:rPr>
        <w:t xml:space="preserve">But </w:t>
      </w:r>
      <w:r w:rsidRPr="00A60F54">
        <w:rPr>
          <w:rFonts w:ascii="Calibri" w:eastAsia="Calibri" w:hAnsi="Calibri" w:cs="Calibri"/>
          <w:b/>
          <w:color w:val="CC0099"/>
          <w:highlight w:val="lightGray"/>
          <w:u w:val="single"/>
        </w:rPr>
        <w:t>behold</w:t>
      </w:r>
      <w:r>
        <w:rPr>
          <w:rFonts w:ascii="Calibri" w:eastAsia="Calibri" w:hAnsi="Calibri" w:cs="Calibri"/>
        </w:rPr>
        <w:tab/>
        <w:t xml:space="preserve">it </w:t>
      </w:r>
      <w:r w:rsidR="001D36CB">
        <w:rPr>
          <w:rFonts w:ascii="Calibri" w:eastAsia="Calibri" w:hAnsi="Calibri" w:cs="Calibri"/>
        </w:rPr>
        <w:tab/>
      </w:r>
      <w:r>
        <w:rPr>
          <w:rFonts w:ascii="Calibri" w:eastAsia="Calibri" w:hAnsi="Calibri" w:cs="Calibri"/>
        </w:rPr>
        <w:t xml:space="preserve">was </w:t>
      </w:r>
      <w:r w:rsidR="001D36CB">
        <w:rPr>
          <w:rFonts w:ascii="Calibri" w:eastAsia="Calibri" w:hAnsi="Calibri" w:cs="Calibri"/>
        </w:rPr>
        <w:tab/>
      </w:r>
      <w:r w:rsidR="001D36CB">
        <w:rPr>
          <w:rFonts w:ascii="Calibri" w:eastAsia="Calibri" w:hAnsi="Calibri" w:cs="Calibri"/>
        </w:rPr>
        <w:tab/>
      </w:r>
      <w:r w:rsidR="004D3611">
        <w:rPr>
          <w:rFonts w:ascii="Calibri" w:eastAsia="Calibri" w:hAnsi="Calibri" w:cs="Calibri"/>
        </w:rPr>
        <w:t xml:space="preserve">NOT </w:t>
      </w:r>
      <w:r w:rsidR="00E34BB5">
        <w:rPr>
          <w:rFonts w:ascii="Calibri" w:eastAsia="Calibri" w:hAnsi="Calibri" w:cs="Calibri"/>
        </w:rPr>
        <w:t xml:space="preserve">  </w:t>
      </w:r>
      <w:r w:rsidR="004D3611">
        <w:rPr>
          <w:rFonts w:ascii="Calibri" w:eastAsia="Calibri" w:hAnsi="Calibri" w:cs="Calibri"/>
        </w:rPr>
        <w:t>so</w:t>
      </w:r>
    </w:p>
    <w:p w14:paraId="7EB82F8D" w14:textId="77777777" w:rsidR="00E34BB5" w:rsidRDefault="00E34BB5" w:rsidP="001D36CB">
      <w:pPr>
        <w:spacing w:after="0"/>
        <w:ind w:firstLine="720"/>
        <w:rPr>
          <w:rFonts w:ascii="Calibri" w:eastAsia="Calibri" w:hAnsi="Calibri" w:cs="Calibri"/>
        </w:rPr>
      </w:pPr>
    </w:p>
    <w:p w14:paraId="13FAD147" w14:textId="3B2B557A" w:rsidR="00D93006" w:rsidRDefault="00D93006" w:rsidP="006A392B">
      <w:pPr>
        <w:spacing w:after="0"/>
        <w:ind w:left="0"/>
        <w:rPr>
          <w:rFonts w:ascii="Calibri" w:eastAsia="Calibri" w:hAnsi="Calibri" w:cs="Calibri"/>
        </w:rPr>
      </w:pPr>
      <w:r>
        <w:rPr>
          <w:rFonts w:ascii="Calibri" w:eastAsia="Calibri" w:hAnsi="Calibri" w:cs="Calibri"/>
        </w:rPr>
        <w:t xml:space="preserve">      </w:t>
      </w:r>
      <w:r>
        <w:rPr>
          <w:rFonts w:ascii="Calibri" w:eastAsia="Calibri" w:hAnsi="Calibri" w:cs="Calibri"/>
        </w:rPr>
        <w:tab/>
      </w:r>
      <w:r>
        <w:rPr>
          <w:rFonts w:ascii="Calibri" w:eastAsia="Calibri" w:hAnsi="Calibri" w:cs="Calibri"/>
          <w:b/>
        </w:rPr>
        <w:t>but</w:t>
      </w:r>
      <w:r>
        <w:rPr>
          <w:rFonts w:ascii="Calibri" w:eastAsia="Calibri" w:hAnsi="Calibri" w:cs="Calibri"/>
        </w:rPr>
        <w:t xml:space="preserve"> </w:t>
      </w:r>
      <w:r>
        <w:rPr>
          <w:rFonts w:ascii="Calibri" w:eastAsia="Calibri" w:hAnsi="Calibri" w:cs="Calibri"/>
        </w:rPr>
        <w:tab/>
        <w:t xml:space="preserve">it </w:t>
      </w:r>
      <w:r w:rsidR="001D36CB">
        <w:rPr>
          <w:rFonts w:ascii="Calibri" w:eastAsia="Calibri" w:hAnsi="Calibri" w:cs="Calibri"/>
        </w:rPr>
        <w:tab/>
      </w:r>
      <w:r>
        <w:rPr>
          <w:rFonts w:ascii="Calibri" w:eastAsia="Calibri" w:hAnsi="Calibri" w:cs="Calibri"/>
        </w:rPr>
        <w:t xml:space="preserve">WAS </w:t>
      </w:r>
      <w:r w:rsidR="001D36CB">
        <w:rPr>
          <w:rFonts w:ascii="Calibri" w:eastAsia="Calibri" w:hAnsi="Calibri" w:cs="Calibri"/>
        </w:rPr>
        <w:tab/>
      </w:r>
      <w:r w:rsidR="001D36CB">
        <w:rPr>
          <w:rFonts w:ascii="Calibri" w:eastAsia="Calibri" w:hAnsi="Calibri" w:cs="Calibri"/>
        </w:rPr>
        <w:tab/>
      </w:r>
      <w:r w:rsidRPr="002219C7">
        <w:rPr>
          <w:rFonts w:ascii="Calibri" w:eastAsia="Calibri" w:hAnsi="Calibri" w:cs="Calibri"/>
          <w:b/>
          <w:color w:val="00B0F0"/>
          <w:u w:val="single"/>
        </w:rPr>
        <w:t>appointed</w:t>
      </w:r>
      <w:r w:rsidR="006A392B">
        <w:rPr>
          <w:rFonts w:ascii="Calibri" w:eastAsia="Calibri" w:hAnsi="Calibri" w:cs="Calibri"/>
          <w:bCs/>
          <w:color w:val="00B0F0"/>
        </w:rPr>
        <w:tab/>
      </w:r>
      <w:r>
        <w:rPr>
          <w:rFonts w:ascii="Calibri" w:eastAsia="Calibri" w:hAnsi="Calibri" w:cs="Calibri"/>
        </w:rPr>
        <w:t xml:space="preserve">unto </w:t>
      </w:r>
      <w:r w:rsidR="001D36CB">
        <w:rPr>
          <w:rFonts w:ascii="Calibri" w:eastAsia="Calibri" w:hAnsi="Calibri" w:cs="Calibri"/>
        </w:rPr>
        <w:tab/>
      </w:r>
      <w:r w:rsidRPr="00E34BB5">
        <w:rPr>
          <w:rFonts w:ascii="Calibri" w:eastAsia="Calibri" w:hAnsi="Calibri" w:cs="Calibri"/>
          <w:color w:val="984806" w:themeColor="accent6" w:themeShade="80"/>
        </w:rPr>
        <w:t xml:space="preserve">men </w:t>
      </w:r>
    </w:p>
    <w:p w14:paraId="183B538F" w14:textId="77777777" w:rsidR="00D93006" w:rsidRDefault="00D93006" w:rsidP="00D93006">
      <w:pPr>
        <w:spacing w:after="0"/>
        <w:ind w:left="0"/>
        <w:rPr>
          <w:rFonts w:ascii="Calibri" w:eastAsia="Calibri" w:hAnsi="Calibri" w:cs="Calibri"/>
        </w:rPr>
      </w:pPr>
      <w:r>
        <w:rPr>
          <w:rFonts w:ascii="Calibri" w:eastAsia="Calibri" w:hAnsi="Calibri" w:cs="Calibri"/>
        </w:rPr>
        <w:tab/>
      </w:r>
      <w:r w:rsidRPr="001D36CB">
        <w:rPr>
          <w:rFonts w:ascii="Calibri" w:eastAsia="Calibri" w:hAnsi="Calibri" w:cs="Calibri"/>
          <w:b/>
        </w:rPr>
        <w:t xml:space="preserve">that </w:t>
      </w:r>
      <w:r w:rsidR="001D36CB">
        <w:rPr>
          <w:rFonts w:ascii="Calibri" w:eastAsia="Calibri" w:hAnsi="Calibri" w:cs="Calibri"/>
        </w:rPr>
        <w:tab/>
      </w:r>
      <w:r w:rsidRPr="007C20E2">
        <w:rPr>
          <w:rFonts w:ascii="Calibri" w:eastAsia="Calibri" w:hAnsi="Calibri" w:cs="Calibri"/>
          <w:color w:val="984806" w:themeColor="accent6" w:themeShade="80"/>
        </w:rPr>
        <w:t>they</w:t>
      </w:r>
      <w:r w:rsidR="001D36CB">
        <w:rPr>
          <w:rFonts w:ascii="Calibri" w:eastAsia="Calibri" w:hAnsi="Calibri" w:cs="Calibri"/>
        </w:rPr>
        <w:tab/>
        <w:t>MUST</w:t>
      </w:r>
      <w:r>
        <w:rPr>
          <w:rFonts w:ascii="Calibri" w:eastAsia="Calibri" w:hAnsi="Calibri" w:cs="Calibri"/>
        </w:rPr>
        <w:t xml:space="preserve"> </w:t>
      </w:r>
      <w:r w:rsidR="001D36CB">
        <w:rPr>
          <w:rFonts w:ascii="Calibri" w:eastAsia="Calibri" w:hAnsi="Calibri" w:cs="Calibri"/>
        </w:rPr>
        <w:tab/>
      </w:r>
      <w:r w:rsidR="001D36CB">
        <w:rPr>
          <w:rFonts w:ascii="Calibri" w:eastAsia="Calibri" w:hAnsi="Calibri" w:cs="Calibri"/>
        </w:rPr>
        <w:tab/>
      </w:r>
      <w:r w:rsidRPr="00E34BB5">
        <w:rPr>
          <w:rFonts w:ascii="Calibri" w:eastAsia="Calibri" w:hAnsi="Calibri" w:cs="Calibri"/>
          <w:b/>
          <w:color w:val="984806" w:themeColor="accent6" w:themeShade="80"/>
          <w:u w:val="single"/>
        </w:rPr>
        <w:t>die</w:t>
      </w:r>
      <w:r w:rsidRPr="00E34BB5">
        <w:rPr>
          <w:rFonts w:ascii="Calibri" w:eastAsia="Calibri" w:hAnsi="Calibri" w:cs="Calibri"/>
          <w:b/>
          <w:color w:val="984806" w:themeColor="accent6" w:themeShade="80"/>
        </w:rPr>
        <w:t xml:space="preserve"> </w:t>
      </w:r>
    </w:p>
    <w:p w14:paraId="3701425B" w14:textId="77777777" w:rsidR="00E34BB5" w:rsidRDefault="00E34BB5" w:rsidP="00D93006">
      <w:pPr>
        <w:spacing w:after="0"/>
        <w:ind w:left="0"/>
        <w:rPr>
          <w:rFonts w:ascii="Calibri" w:eastAsia="Calibri" w:hAnsi="Calibri" w:cs="Calibri"/>
        </w:rPr>
      </w:pPr>
    </w:p>
    <w:p w14:paraId="465B79BF" w14:textId="0CE82F23" w:rsidR="00D93006" w:rsidRDefault="00E34BB5" w:rsidP="00D93006">
      <w:pPr>
        <w:spacing w:after="0"/>
        <w:ind w:left="0"/>
        <w:rPr>
          <w:rFonts w:ascii="Calibri" w:eastAsia="Calibri" w:hAnsi="Calibri" w:cs="Calibri"/>
        </w:rPr>
      </w:pPr>
      <w:r>
        <w:rPr>
          <w:rFonts w:ascii="Calibri" w:eastAsia="Calibri" w:hAnsi="Calibri" w:cs="Calibri"/>
        </w:rPr>
        <w:t xml:space="preserve">    </w:t>
      </w:r>
      <w:r w:rsidRPr="007C20E2">
        <w:rPr>
          <w:rFonts w:ascii="Calibri" w:eastAsia="Calibri" w:hAnsi="Calibri" w:cs="Calibri"/>
          <w:b/>
        </w:rPr>
        <w:t>A</w:t>
      </w:r>
      <w:r w:rsidR="00D93006" w:rsidRPr="007C20E2">
        <w:rPr>
          <w:rFonts w:ascii="Calibri" w:eastAsia="Calibri" w:hAnsi="Calibri" w:cs="Calibri"/>
          <w:b/>
        </w:rPr>
        <w:t xml:space="preserve">nd </w:t>
      </w:r>
      <w:r w:rsidR="001D36CB" w:rsidRPr="007C20E2">
        <w:rPr>
          <w:rFonts w:ascii="Calibri" w:eastAsia="Calibri" w:hAnsi="Calibri" w:cs="Calibri"/>
          <w:b/>
        </w:rPr>
        <w:tab/>
      </w:r>
      <w:r w:rsidR="00D93006" w:rsidRPr="007C20E2">
        <w:rPr>
          <w:rFonts w:ascii="Calibri" w:eastAsia="Calibri" w:hAnsi="Calibri" w:cs="Calibri"/>
          <w:b/>
          <w:color w:val="00B050"/>
        </w:rPr>
        <w:t>after</w:t>
      </w:r>
      <w:r w:rsidR="00D93006">
        <w:rPr>
          <w:rFonts w:ascii="Calibri" w:eastAsia="Calibri" w:hAnsi="Calibri" w:cs="Calibri"/>
        </w:rPr>
        <w:t xml:space="preserve"> </w:t>
      </w:r>
      <w:r w:rsidR="001D36CB">
        <w:rPr>
          <w:rFonts w:ascii="Calibri" w:eastAsia="Calibri" w:hAnsi="Calibri" w:cs="Calibri"/>
        </w:rPr>
        <w:tab/>
      </w:r>
      <w:r w:rsidR="007C20E2" w:rsidRPr="007C20E2">
        <w:rPr>
          <w:rFonts w:ascii="Calibri" w:eastAsia="Calibri" w:hAnsi="Calibri" w:cs="Calibri"/>
          <w:u w:val="single"/>
        </w:rPr>
        <w:tab/>
      </w:r>
      <w:r w:rsidR="007C20E2" w:rsidRPr="007C20E2">
        <w:rPr>
          <w:rFonts w:ascii="Calibri" w:eastAsia="Calibri" w:hAnsi="Calibri" w:cs="Calibri"/>
          <w:u w:val="single"/>
        </w:rPr>
        <w:tab/>
      </w:r>
      <w:r w:rsidR="00C76320">
        <w:rPr>
          <w:rFonts w:ascii="Calibri" w:eastAsia="Calibri" w:hAnsi="Calibri" w:cs="Calibri"/>
          <w:u w:val="single"/>
        </w:rPr>
        <w:t xml:space="preserve">            </w:t>
      </w:r>
      <w:r w:rsidR="007C20E2" w:rsidRPr="00C76320">
        <w:rPr>
          <w:rFonts w:ascii="Calibri" w:eastAsia="Calibri" w:hAnsi="Calibri" w:cs="Calibri"/>
        </w:rPr>
        <w:tab/>
      </w:r>
      <w:r w:rsidR="00D93006" w:rsidRPr="007C20E2">
        <w:rPr>
          <w:rFonts w:ascii="Calibri" w:eastAsia="Calibri" w:hAnsi="Calibri" w:cs="Calibri"/>
          <w:b/>
          <w:color w:val="984806" w:themeColor="accent6" w:themeShade="80"/>
          <w:u w:val="single"/>
        </w:rPr>
        <w:t>death</w:t>
      </w:r>
    </w:p>
    <w:p w14:paraId="3E5A6250" w14:textId="2AD93518" w:rsidR="00D93006" w:rsidRDefault="00D93006" w:rsidP="001D36CB">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7C20E2">
        <w:rPr>
          <w:rFonts w:ascii="Calibri" w:eastAsia="Calibri" w:hAnsi="Calibri" w:cs="Calibri"/>
          <w:color w:val="984806" w:themeColor="accent6" w:themeShade="80"/>
        </w:rPr>
        <w:t xml:space="preserve">they </w:t>
      </w:r>
      <w:r w:rsidR="001D36CB">
        <w:rPr>
          <w:rFonts w:ascii="Calibri" w:eastAsia="Calibri" w:hAnsi="Calibri" w:cs="Calibri"/>
        </w:rPr>
        <w:tab/>
        <w:t>MUST</w:t>
      </w:r>
      <w:r>
        <w:rPr>
          <w:rFonts w:ascii="Calibri" w:eastAsia="Calibri" w:hAnsi="Calibri" w:cs="Calibri"/>
        </w:rPr>
        <w:t xml:space="preserve"> </w:t>
      </w:r>
      <w:r w:rsidR="001D36CB">
        <w:rPr>
          <w:rFonts w:ascii="Calibri" w:eastAsia="Calibri" w:hAnsi="Calibri" w:cs="Calibri"/>
        </w:rPr>
        <w:tab/>
      </w:r>
      <w:r w:rsidR="001D36CB">
        <w:rPr>
          <w:rFonts w:ascii="Calibri" w:eastAsia="Calibri" w:hAnsi="Calibri" w:cs="Calibri"/>
        </w:rPr>
        <w:tab/>
      </w:r>
      <w:r w:rsidRPr="00C63F1C">
        <w:rPr>
          <w:rFonts w:ascii="Calibri" w:eastAsia="Calibri" w:hAnsi="Calibri" w:cs="Calibri"/>
          <w:b/>
          <w:u w:val="single"/>
        </w:rPr>
        <w:t>come</w:t>
      </w:r>
      <w:r w:rsidRPr="007C20E2">
        <w:rPr>
          <w:rFonts w:ascii="Calibri" w:eastAsia="Calibri" w:hAnsi="Calibri" w:cs="Calibri"/>
          <w:b/>
        </w:rPr>
        <w:t xml:space="preserve"> </w:t>
      </w:r>
      <w:r w:rsidR="001D36CB">
        <w:rPr>
          <w:rFonts w:ascii="Calibri" w:eastAsia="Calibri" w:hAnsi="Calibri" w:cs="Calibri"/>
        </w:rPr>
        <w:tab/>
        <w:t xml:space="preserve">    </w:t>
      </w:r>
      <w:r>
        <w:rPr>
          <w:rFonts w:ascii="Calibri" w:eastAsia="Calibri" w:hAnsi="Calibri" w:cs="Calibri"/>
        </w:rPr>
        <w:t xml:space="preserve">to </w:t>
      </w:r>
      <w:r w:rsidR="001D36CB">
        <w:rPr>
          <w:rFonts w:ascii="Calibri" w:eastAsia="Calibri" w:hAnsi="Calibri" w:cs="Calibri"/>
        </w:rPr>
        <w:tab/>
        <w:t xml:space="preserve">           </w:t>
      </w:r>
      <w:r w:rsidRPr="006A392B">
        <w:rPr>
          <w:rFonts w:ascii="Calibri" w:eastAsia="Calibri" w:hAnsi="Calibri" w:cs="Calibri"/>
          <w:b/>
          <w:color w:val="00B0F0"/>
          <w:u w:val="single"/>
        </w:rPr>
        <w:t>judgment</w:t>
      </w:r>
      <w:r>
        <w:rPr>
          <w:rFonts w:ascii="Calibri" w:eastAsia="Calibri" w:hAnsi="Calibri" w:cs="Calibri"/>
        </w:rPr>
        <w:t xml:space="preserve"> </w:t>
      </w:r>
    </w:p>
    <w:p w14:paraId="2C7A6D4E" w14:textId="77777777" w:rsidR="007C20E2" w:rsidRDefault="007C20E2" w:rsidP="001D36CB">
      <w:pPr>
        <w:spacing w:after="0"/>
        <w:ind w:left="0"/>
        <w:rPr>
          <w:rFonts w:ascii="Calibri" w:eastAsia="Calibri" w:hAnsi="Calibri" w:cs="Calibri"/>
        </w:rPr>
      </w:pPr>
    </w:p>
    <w:p w14:paraId="6FC025CB" w14:textId="77777777" w:rsidR="001D36CB"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7C20E2">
        <w:rPr>
          <w:rFonts w:ascii="Calibri" w:eastAsia="Calibri" w:hAnsi="Calibri" w:cs="Calibri"/>
          <w:b/>
        </w:rPr>
        <w:t>even</w:t>
      </w:r>
      <w:r>
        <w:rPr>
          <w:rFonts w:ascii="Calibri" w:eastAsia="Calibri" w:hAnsi="Calibri" w:cs="Calibri"/>
        </w:rPr>
        <w:t xml:space="preserve"> </w:t>
      </w:r>
      <w:r w:rsidR="001D36CB">
        <w:rPr>
          <w:rFonts w:ascii="Calibri" w:eastAsia="Calibri" w:hAnsi="Calibri" w:cs="Calibri"/>
        </w:rPr>
        <w:t xml:space="preserve">        </w:t>
      </w:r>
      <w:r>
        <w:rPr>
          <w:rFonts w:ascii="Calibri" w:eastAsia="Calibri" w:hAnsi="Calibri" w:cs="Calibri"/>
        </w:rPr>
        <w:t>that same</w:t>
      </w:r>
      <w:r w:rsidR="001D36CB">
        <w:rPr>
          <w:rFonts w:ascii="Calibri" w:eastAsia="Calibri" w:hAnsi="Calibri" w:cs="Calibri"/>
        </w:rPr>
        <w:t xml:space="preserve">    </w:t>
      </w:r>
      <w:r w:rsidRPr="006A392B">
        <w:rPr>
          <w:rFonts w:ascii="Calibri" w:eastAsia="Calibri" w:hAnsi="Calibri" w:cs="Calibri"/>
          <w:b/>
          <w:color w:val="00B0F0"/>
          <w:u w:val="single"/>
        </w:rPr>
        <w:t>judgment</w:t>
      </w:r>
      <w:r>
        <w:rPr>
          <w:rFonts w:ascii="Calibri" w:eastAsia="Calibri" w:hAnsi="Calibri" w:cs="Calibri"/>
        </w:rPr>
        <w:t xml:space="preserve"> </w:t>
      </w:r>
    </w:p>
    <w:p w14:paraId="3976E27E" w14:textId="77777777" w:rsidR="001D36CB" w:rsidRDefault="00D93006" w:rsidP="001D36CB">
      <w:pPr>
        <w:spacing w:after="0"/>
        <w:ind w:left="0" w:firstLine="720"/>
        <w:rPr>
          <w:rFonts w:ascii="Calibri" w:eastAsia="Calibri" w:hAnsi="Calibri" w:cs="Calibri"/>
        </w:rPr>
      </w:pPr>
      <w:r>
        <w:rPr>
          <w:rFonts w:ascii="Calibri" w:eastAsia="Calibri" w:hAnsi="Calibri" w:cs="Calibri"/>
        </w:rPr>
        <w:t xml:space="preserve">of </w:t>
      </w:r>
      <w:r w:rsidR="001D36CB">
        <w:rPr>
          <w:rFonts w:ascii="Calibri" w:eastAsia="Calibri" w:hAnsi="Calibri" w:cs="Calibri"/>
        </w:rPr>
        <w:tab/>
      </w:r>
      <w:r w:rsidRPr="006A392B">
        <w:rPr>
          <w:rFonts w:ascii="Calibri" w:eastAsia="Calibri" w:hAnsi="Calibri" w:cs="Calibri"/>
          <w:b/>
          <w:color w:val="00B0F0"/>
        </w:rPr>
        <w:t>which</w:t>
      </w:r>
      <w:r w:rsidRPr="007C20E2">
        <w:rPr>
          <w:rFonts w:ascii="Calibri" w:eastAsia="Calibri" w:hAnsi="Calibri" w:cs="Calibri"/>
          <w:b/>
        </w:rPr>
        <w:t xml:space="preserve"> </w:t>
      </w:r>
    </w:p>
    <w:p w14:paraId="20DBDE75" w14:textId="77777777" w:rsidR="00D93006" w:rsidRDefault="00D93006" w:rsidP="001D36CB">
      <w:pPr>
        <w:spacing w:after="0"/>
        <w:ind w:firstLine="720"/>
        <w:rPr>
          <w:rFonts w:ascii="Calibri" w:eastAsia="Calibri" w:hAnsi="Calibri" w:cs="Calibri"/>
        </w:rPr>
      </w:pPr>
      <w:r w:rsidRPr="007C20E2">
        <w:rPr>
          <w:rFonts w:ascii="Calibri" w:eastAsia="Calibri" w:hAnsi="Calibri" w:cs="Calibri"/>
          <w:b/>
          <w:color w:val="00B0F0"/>
        </w:rPr>
        <w:t>w</w:t>
      </w:r>
      <w:r w:rsidRPr="007C20E2">
        <w:rPr>
          <w:rFonts w:ascii="Calibri" w:eastAsia="Calibri" w:hAnsi="Calibri" w:cs="Calibri"/>
          <w:b/>
          <w:color w:val="F79646" w:themeColor="accent6"/>
        </w:rPr>
        <w:t xml:space="preserve">e </w:t>
      </w:r>
      <w:r w:rsidR="001D36CB">
        <w:rPr>
          <w:rFonts w:ascii="Calibri" w:eastAsia="Calibri" w:hAnsi="Calibri" w:cs="Calibri"/>
        </w:rPr>
        <w:tab/>
      </w:r>
      <w:r w:rsidR="001D36CB">
        <w:rPr>
          <w:rFonts w:ascii="Calibri" w:eastAsia="Calibri" w:hAnsi="Calibri" w:cs="Calibri"/>
        </w:rPr>
        <w:tab/>
      </w:r>
      <w:r>
        <w:rPr>
          <w:rFonts w:ascii="Calibri" w:eastAsia="Calibri" w:hAnsi="Calibri" w:cs="Calibri"/>
        </w:rPr>
        <w:t xml:space="preserve">have </w:t>
      </w:r>
      <w:r w:rsidR="001D36CB">
        <w:rPr>
          <w:rFonts w:ascii="Calibri" w:eastAsia="Calibri" w:hAnsi="Calibri" w:cs="Calibri"/>
        </w:rPr>
        <w:tab/>
      </w:r>
      <w:r w:rsidRPr="006A392B">
        <w:rPr>
          <w:rFonts w:ascii="Calibri" w:eastAsia="Calibri" w:hAnsi="Calibri" w:cs="Calibri"/>
          <w:b/>
          <w:u w:val="single"/>
        </w:rPr>
        <w:t>spoken</w:t>
      </w:r>
    </w:p>
    <w:p w14:paraId="2DF1EA73" w14:textId="0D53189C" w:rsidR="00D93006" w:rsidRDefault="00D93006" w:rsidP="00D93006">
      <w:pPr>
        <w:spacing w:after="0"/>
        <w:ind w:left="0"/>
        <w:rPr>
          <w:rFonts w:ascii="Calibri" w:eastAsia="Calibri" w:hAnsi="Calibri" w:cs="Calibri"/>
          <w:i/>
          <w:sz w:val="18"/>
          <w:szCs w:val="18"/>
        </w:rPr>
      </w:pPr>
      <w:r>
        <w:rPr>
          <w:rFonts w:ascii="Calibri" w:eastAsia="Calibri" w:hAnsi="Calibri" w:cs="Calibri"/>
        </w:rPr>
        <w:tab/>
      </w:r>
      <w:r>
        <w:rPr>
          <w:rFonts w:ascii="Calibri" w:eastAsia="Calibri" w:hAnsi="Calibri" w:cs="Calibri"/>
        </w:rPr>
        <w:tab/>
      </w:r>
      <w:r w:rsidRPr="006A392B">
        <w:rPr>
          <w:rFonts w:ascii="Calibri" w:eastAsia="Calibri" w:hAnsi="Calibri" w:cs="Calibri"/>
          <w:b/>
          <w:bCs/>
          <w:color w:val="00B0F0"/>
        </w:rPr>
        <w:t xml:space="preserve">which </w:t>
      </w:r>
      <w:r w:rsidR="001D36CB">
        <w:rPr>
          <w:rFonts w:ascii="Calibri" w:eastAsia="Calibri" w:hAnsi="Calibri" w:cs="Calibri"/>
        </w:rPr>
        <w:tab/>
      </w:r>
      <w:r>
        <w:rPr>
          <w:rFonts w:ascii="Calibri" w:eastAsia="Calibri" w:hAnsi="Calibri" w:cs="Calibri"/>
        </w:rPr>
        <w:t xml:space="preserve">is </w:t>
      </w:r>
      <w:r w:rsidR="001D36CB">
        <w:rPr>
          <w:rFonts w:ascii="Calibri" w:eastAsia="Calibri" w:hAnsi="Calibri" w:cs="Calibri"/>
        </w:rPr>
        <w:tab/>
      </w:r>
      <w:r w:rsidR="001D36CB">
        <w:rPr>
          <w:rFonts w:ascii="Calibri" w:eastAsia="Calibri" w:hAnsi="Calibri" w:cs="Calibri"/>
        </w:rPr>
        <w:tab/>
      </w:r>
      <w:r w:rsidR="001D36CB">
        <w:rPr>
          <w:rFonts w:ascii="Calibri" w:eastAsia="Calibri" w:hAnsi="Calibri" w:cs="Calibri"/>
        </w:rPr>
        <w:tab/>
        <w:t xml:space="preserve">    </w:t>
      </w:r>
      <w:proofErr w:type="gramStart"/>
      <w:r w:rsidR="002219C7" w:rsidRPr="002219C7">
        <w:rPr>
          <w:rFonts w:ascii="Calibri" w:eastAsia="Calibri" w:hAnsi="Calibri" w:cs="Calibri"/>
          <w:b/>
          <w:color w:val="0070C0"/>
        </w:rPr>
        <w:t>T</w:t>
      </w:r>
      <w:r w:rsidRPr="002219C7">
        <w:rPr>
          <w:rFonts w:ascii="Calibri" w:eastAsia="Calibri" w:hAnsi="Calibri" w:cs="Calibri"/>
          <w:b/>
          <w:color w:val="0070C0"/>
        </w:rPr>
        <w:t xml:space="preserve">he </w:t>
      </w:r>
      <w:r w:rsidR="001D36CB">
        <w:rPr>
          <w:rFonts w:ascii="Calibri" w:eastAsia="Calibri" w:hAnsi="Calibri" w:cs="Calibri"/>
        </w:rPr>
        <w:t xml:space="preserve"> </w:t>
      </w:r>
      <w:r w:rsidR="007C20E2" w:rsidRPr="007C20E2">
        <w:rPr>
          <w:rFonts w:ascii="Calibri" w:eastAsia="Calibri" w:hAnsi="Calibri" w:cs="Calibri"/>
          <w:b/>
          <w:color w:val="0070C0"/>
        </w:rPr>
        <w:t>E</w:t>
      </w:r>
      <w:r w:rsidRPr="007C20E2">
        <w:rPr>
          <w:rFonts w:ascii="Calibri" w:eastAsia="Calibri" w:hAnsi="Calibri" w:cs="Calibri"/>
          <w:b/>
          <w:color w:val="0070C0"/>
        </w:rPr>
        <w:t>nd</w:t>
      </w:r>
      <w:proofErr w:type="gramEnd"/>
      <w:r w:rsidR="001D36CB" w:rsidRPr="007C20E2">
        <w:rPr>
          <w:rFonts w:ascii="Calibri" w:eastAsia="Calibri" w:hAnsi="Calibri" w:cs="Calibri"/>
          <w:b/>
          <w:color w:val="0070C0"/>
        </w:rPr>
        <w:t xml:space="preserve"> </w:t>
      </w:r>
      <w:r w:rsidR="001D36CB">
        <w:rPr>
          <w:rFonts w:ascii="Calibri" w:eastAsia="Calibri" w:hAnsi="Calibri" w:cs="Calibri"/>
        </w:rPr>
        <w:t xml:space="preserve">   </w:t>
      </w:r>
      <w:r>
        <w:rPr>
          <w:rFonts w:ascii="Calibri" w:eastAsia="Calibri" w:hAnsi="Calibri" w:cs="Calibri"/>
        </w:rPr>
        <w:t xml:space="preserve"> [</w:t>
      </w:r>
      <w:r w:rsidRPr="006A392B">
        <w:rPr>
          <w:rFonts w:ascii="Calibri" w:eastAsia="Calibri" w:hAnsi="Calibri" w:cs="Calibri"/>
          <w:b/>
          <w:color w:val="00B0F0"/>
          <w:u w:val="single"/>
        </w:rPr>
        <w:t>judgment</w:t>
      </w:r>
      <w:r w:rsidR="00B1332F">
        <w:rPr>
          <w:rFonts w:ascii="Calibri" w:eastAsia="Calibri" w:hAnsi="Calibri" w:cs="Calibri"/>
        </w:rPr>
        <w:t>]</w:t>
      </w:r>
      <w:r w:rsidR="00277496">
        <w:rPr>
          <w:rFonts w:ascii="Calibri" w:eastAsia="Calibri" w:hAnsi="Calibri" w:cs="Calibri"/>
        </w:rPr>
        <w:t xml:space="preserve"> </w:t>
      </w:r>
      <w:r w:rsidR="00277496">
        <w:rPr>
          <w:rFonts w:ascii="Calibri" w:eastAsia="Calibri" w:hAnsi="Calibri" w:cs="Calibri"/>
        </w:rPr>
        <w:tab/>
      </w:r>
      <w:r w:rsidR="00277496">
        <w:rPr>
          <w:rFonts w:ascii="Calibri" w:eastAsia="Calibri" w:hAnsi="Calibri" w:cs="Calibri"/>
        </w:rPr>
        <w:tab/>
      </w:r>
      <w:r w:rsidR="00B45AD1">
        <w:rPr>
          <w:rFonts w:ascii="Calibri" w:eastAsia="Calibri" w:hAnsi="Calibri" w:cs="Calibri"/>
        </w:rPr>
        <w:t xml:space="preserve">      </w:t>
      </w:r>
      <w:r w:rsidR="00277496" w:rsidRPr="00277496">
        <w:rPr>
          <w:rFonts w:ascii="Calibri" w:eastAsia="Calibri" w:hAnsi="Calibri" w:cs="Calibri"/>
          <w:i/>
          <w:sz w:val="18"/>
          <w:szCs w:val="18"/>
        </w:rPr>
        <w:t>[duality]</w:t>
      </w:r>
    </w:p>
    <w:p w14:paraId="7C2B6078" w14:textId="63B06A26" w:rsidR="001712CE" w:rsidRDefault="001712CE" w:rsidP="00D93006">
      <w:pPr>
        <w:spacing w:after="0"/>
        <w:ind w:left="0"/>
        <w:rPr>
          <w:rFonts w:ascii="Calibri" w:eastAsia="Calibri" w:hAnsi="Calibri" w:cs="Calibri"/>
          <w:i/>
          <w:sz w:val="18"/>
          <w:szCs w:val="18"/>
        </w:rPr>
      </w:pPr>
    </w:p>
    <w:p w14:paraId="01E527B9" w14:textId="77777777" w:rsidR="006A392B" w:rsidRDefault="006A392B" w:rsidP="00D93006">
      <w:pPr>
        <w:spacing w:after="0"/>
        <w:ind w:left="0"/>
        <w:rPr>
          <w:rFonts w:ascii="Calibri" w:eastAsia="Calibri" w:hAnsi="Calibri" w:cs="Calibri"/>
          <w:i/>
          <w:sz w:val="18"/>
          <w:szCs w:val="18"/>
        </w:rPr>
      </w:pPr>
    </w:p>
    <w:p w14:paraId="38654A97" w14:textId="77777777" w:rsidR="001712CE" w:rsidRPr="007C20E2" w:rsidRDefault="001712CE" w:rsidP="001712CE">
      <w:pPr>
        <w:autoSpaceDE w:val="0"/>
        <w:autoSpaceDN w:val="0"/>
        <w:adjustRightInd w:val="0"/>
        <w:spacing w:after="0"/>
        <w:ind w:left="0"/>
        <w:rPr>
          <w:rFonts w:ascii="Calibri" w:eastAsia="Calibri" w:hAnsi="Calibri" w:cs="Calibri"/>
        </w:rPr>
      </w:pPr>
      <w:r w:rsidRPr="007C20E2">
        <w:rPr>
          <w:rFonts w:ascii="Calibri" w:eastAsia="Calibri" w:hAnsi="Calibri" w:cs="Calibri"/>
        </w:rPr>
        <w:t>_______</w:t>
      </w:r>
    </w:p>
    <w:p w14:paraId="20EB48EA" w14:textId="77777777" w:rsidR="001712CE" w:rsidRPr="007C20E2" w:rsidRDefault="001712CE" w:rsidP="001712CE">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3C920661" w14:textId="77777777" w:rsidR="006A392B" w:rsidRDefault="006A392B" w:rsidP="001712CE">
      <w:pPr>
        <w:autoSpaceDE w:val="0"/>
        <w:autoSpaceDN w:val="0"/>
        <w:adjustRightInd w:val="0"/>
        <w:spacing w:after="0"/>
        <w:ind w:left="0"/>
        <w:rPr>
          <w:rFonts w:ascii="Calibri" w:eastAsia="Calibri" w:hAnsi="Calibri" w:cs="Calibri"/>
          <w:sz w:val="18"/>
          <w:szCs w:val="18"/>
        </w:rPr>
      </w:pPr>
    </w:p>
    <w:p w14:paraId="7D590C79" w14:textId="4F31979B" w:rsidR="001712CE" w:rsidRPr="007C20E2" w:rsidRDefault="001712CE" w:rsidP="001712CE">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5C408B7F" w14:textId="77777777" w:rsidR="001712CE" w:rsidRDefault="001712CE" w:rsidP="001712CE">
      <w:pPr>
        <w:spacing w:after="0"/>
        <w:ind w:left="0"/>
        <w:rPr>
          <w:rFonts w:ascii="Calibri" w:eastAsia="Calibri" w:hAnsi="Calibri" w:cs="Calibri"/>
        </w:rPr>
      </w:pPr>
      <w:r w:rsidRPr="00DE2D0D">
        <w:rPr>
          <w:i/>
        </w:rPr>
        <w:lastRenderedPageBreak/>
        <w:t>[Alma</w:t>
      </w:r>
      <w:r>
        <w:rPr>
          <w:i/>
        </w:rPr>
        <w:t xml:space="preserve"> 12</w:t>
      </w:r>
      <w:r w:rsidRPr="00DE2D0D">
        <w:rPr>
          <w:i/>
        </w:rPr>
        <w:t>]</w:t>
      </w:r>
      <w:r w:rsidRPr="00E574E9">
        <w:rPr>
          <w:rFonts w:ascii="Calibri" w:eastAsia="Calibri" w:hAnsi="Calibri" w:cs="Calibri"/>
        </w:rPr>
        <w:t xml:space="preserve"> </w:t>
      </w:r>
    </w:p>
    <w:p w14:paraId="008E9AA2" w14:textId="79CEE4FB" w:rsidR="001712CE" w:rsidRDefault="001712CE" w:rsidP="00D93006">
      <w:pPr>
        <w:spacing w:after="0"/>
        <w:ind w:left="0"/>
        <w:rPr>
          <w:rFonts w:ascii="Calibri" w:eastAsia="Calibri" w:hAnsi="Calibri" w:cs="Calibri"/>
        </w:rPr>
      </w:pPr>
    </w:p>
    <w:p w14:paraId="2F03246B" w14:textId="77777777" w:rsidR="00D93006" w:rsidRPr="00FB1F12" w:rsidRDefault="00D93006" w:rsidP="00D93006">
      <w:pPr>
        <w:spacing w:after="0"/>
        <w:ind w:left="0"/>
        <w:jc w:val="center"/>
        <w:rPr>
          <w:i/>
        </w:rPr>
      </w:pPr>
      <w:r w:rsidRPr="00FB1F12">
        <w:rPr>
          <w:i/>
        </w:rPr>
        <w:t>Obedience &amp; Repentance in the Covenant Plan of</w:t>
      </w:r>
      <w:r w:rsidR="002219C7">
        <w:rPr>
          <w:i/>
        </w:rPr>
        <w:t xml:space="preserve"> Redemption</w:t>
      </w:r>
    </w:p>
    <w:p w14:paraId="2698DA50" w14:textId="77777777" w:rsidR="00D93006" w:rsidRPr="00FB1F12" w:rsidRDefault="00D93006" w:rsidP="00D93006">
      <w:pPr>
        <w:spacing w:after="0"/>
        <w:ind w:left="0"/>
        <w:jc w:val="center"/>
        <w:rPr>
          <w:i/>
        </w:rPr>
      </w:pPr>
      <w:r w:rsidRPr="00FB1F12">
        <w:rPr>
          <w:i/>
        </w:rPr>
        <w:t>Brings Men into the Rest of the Lord</w:t>
      </w:r>
    </w:p>
    <w:p w14:paraId="50FC06CE" w14:textId="77777777" w:rsidR="00D93006" w:rsidRDefault="00D93006" w:rsidP="00D93006">
      <w:pPr>
        <w:spacing w:after="0"/>
        <w:ind w:left="0"/>
        <w:rPr>
          <w:rFonts w:ascii="Calibri" w:eastAsia="Calibri" w:hAnsi="Calibri" w:cs="Calibri"/>
        </w:rPr>
      </w:pPr>
    </w:p>
    <w:p w14:paraId="6F9DDB35" w14:textId="490B8563" w:rsidR="004D3611" w:rsidRDefault="00D93006" w:rsidP="00D93006">
      <w:pPr>
        <w:spacing w:after="0"/>
        <w:ind w:left="0"/>
        <w:rPr>
          <w:rFonts w:ascii="Calibri" w:eastAsia="Calibri" w:hAnsi="Calibri" w:cs="Calibri"/>
        </w:rPr>
      </w:pPr>
      <w:r>
        <w:rPr>
          <w:rFonts w:ascii="Calibri" w:eastAsia="Calibri" w:hAnsi="Calibri" w:cs="Calibri"/>
        </w:rPr>
        <w:t xml:space="preserve"> 28 </w:t>
      </w:r>
      <w:r w:rsidR="004D3611" w:rsidRPr="004E3071">
        <w:rPr>
          <w:rFonts w:ascii="Calibri" w:eastAsia="Calibri" w:hAnsi="Calibri" w:cs="Calibri"/>
          <w:b/>
          <w:bCs/>
        </w:rPr>
        <w:t>A</w:t>
      </w:r>
      <w:r>
        <w:rPr>
          <w:rFonts w:ascii="Calibri" w:eastAsia="Calibri" w:hAnsi="Calibri" w:cs="Calibri"/>
          <w:b/>
        </w:rPr>
        <w:t xml:space="preserve">nd </w:t>
      </w:r>
      <w:r>
        <w:rPr>
          <w:rFonts w:ascii="Calibri" w:eastAsia="Calibri" w:hAnsi="Calibri" w:cs="Calibri"/>
          <w:b/>
          <w:color w:val="00B050"/>
        </w:rPr>
        <w:t>after</w:t>
      </w:r>
      <w:r w:rsidR="004D3611">
        <w:rPr>
          <w:rFonts w:ascii="Calibri" w:eastAsia="Calibri" w:hAnsi="Calibri" w:cs="Calibri"/>
          <w:b/>
          <w:color w:val="00B050"/>
        </w:rPr>
        <w:t xml:space="preserve"> </w:t>
      </w:r>
      <w:proofErr w:type="gramStart"/>
      <w:r w:rsidR="006A392B">
        <w:rPr>
          <w:rFonts w:ascii="Calibri" w:eastAsia="Calibri" w:hAnsi="Calibri" w:cs="Calibri"/>
          <w:b/>
          <w:color w:val="00B050"/>
        </w:rPr>
        <w:t xml:space="preserve"> </w:t>
      </w:r>
      <w:r w:rsidR="004D3611">
        <w:rPr>
          <w:rFonts w:ascii="Calibri" w:eastAsia="Calibri" w:hAnsi="Calibri" w:cs="Calibri"/>
          <w:b/>
          <w:color w:val="00B050"/>
        </w:rPr>
        <w:t xml:space="preserve">  </w:t>
      </w:r>
      <w:r w:rsidR="004D3611" w:rsidRPr="004D3611">
        <w:rPr>
          <w:rFonts w:ascii="Calibri" w:eastAsia="Calibri" w:hAnsi="Calibri" w:cs="Calibri"/>
          <w:color w:val="0070C0"/>
        </w:rPr>
        <w:t>[</w:t>
      </w:r>
      <w:proofErr w:type="gramEnd"/>
      <w:r w:rsidR="004D3611" w:rsidRPr="004D3611">
        <w:rPr>
          <w:rFonts w:ascii="Calibri" w:eastAsia="Calibri" w:hAnsi="Calibri" w:cs="Calibri"/>
          <w:b/>
          <w:color w:val="0070C0"/>
        </w:rPr>
        <w:t>He</w:t>
      </w:r>
      <w:r w:rsidR="004D3611" w:rsidRPr="004D3611">
        <w:rPr>
          <w:rFonts w:ascii="Calibri" w:eastAsia="Calibri" w:hAnsi="Calibri" w:cs="Calibri"/>
          <w:color w:val="0070C0"/>
        </w:rPr>
        <w:t>]</w:t>
      </w:r>
      <w:r w:rsidR="004D3611" w:rsidRPr="004D3611">
        <w:rPr>
          <w:rFonts w:ascii="Calibri" w:eastAsia="Calibri" w:hAnsi="Calibri" w:cs="Calibri"/>
          <w:b/>
          <w:color w:val="0070C0"/>
        </w:rPr>
        <w:t xml:space="preserve"> </w:t>
      </w:r>
      <w:r w:rsidRPr="006A392B">
        <w:rPr>
          <w:rFonts w:ascii="Calibri" w:eastAsia="Calibri" w:hAnsi="Calibri" w:cs="Calibri"/>
          <w:b/>
          <w:color w:val="004DBB"/>
          <w:u w:val="single"/>
        </w:rPr>
        <w:t>God</w:t>
      </w:r>
      <w:r>
        <w:rPr>
          <w:rFonts w:ascii="Calibri" w:eastAsia="Calibri" w:hAnsi="Calibri" w:cs="Calibri"/>
        </w:rPr>
        <w:t xml:space="preserve"> </w:t>
      </w:r>
    </w:p>
    <w:p w14:paraId="15EF804F" w14:textId="77777777" w:rsidR="004D3611" w:rsidRDefault="00D93006" w:rsidP="004D3611">
      <w:pPr>
        <w:spacing w:after="0"/>
        <w:ind w:left="1440" w:firstLine="720"/>
        <w:rPr>
          <w:rFonts w:ascii="Calibri" w:eastAsia="Calibri" w:hAnsi="Calibri" w:cs="Calibri"/>
        </w:rPr>
      </w:pPr>
      <w:r>
        <w:rPr>
          <w:rFonts w:ascii="Calibri" w:eastAsia="Calibri" w:hAnsi="Calibri" w:cs="Calibri"/>
        </w:rPr>
        <w:t xml:space="preserve">had </w:t>
      </w:r>
      <w:r w:rsidR="004D3611">
        <w:rPr>
          <w:rFonts w:ascii="Calibri" w:eastAsia="Calibri" w:hAnsi="Calibri" w:cs="Calibri"/>
        </w:rPr>
        <w:tab/>
      </w:r>
      <w:r w:rsidR="004D3611">
        <w:rPr>
          <w:rFonts w:ascii="Calibri" w:eastAsia="Calibri" w:hAnsi="Calibri" w:cs="Calibri"/>
        </w:rPr>
        <w:tab/>
      </w:r>
      <w:r w:rsidRPr="002219C7">
        <w:rPr>
          <w:rFonts w:ascii="Calibri" w:eastAsia="Calibri" w:hAnsi="Calibri" w:cs="Calibri"/>
          <w:b/>
          <w:color w:val="00B0F0"/>
          <w:u w:val="single"/>
        </w:rPr>
        <w:t>appointed</w:t>
      </w:r>
      <w:r w:rsidRPr="002219C7">
        <w:rPr>
          <w:rFonts w:ascii="Calibri" w:eastAsia="Calibri" w:hAnsi="Calibri" w:cs="Calibri"/>
          <w:color w:val="00B0F0"/>
        </w:rPr>
        <w:t xml:space="preserve"> </w:t>
      </w:r>
      <w:r>
        <w:rPr>
          <w:rFonts w:ascii="Calibri" w:eastAsia="Calibri" w:hAnsi="Calibri" w:cs="Calibri"/>
        </w:rPr>
        <w:t xml:space="preserve">that </w:t>
      </w:r>
      <w:r w:rsidR="004D3611">
        <w:rPr>
          <w:rFonts w:ascii="Calibri" w:eastAsia="Calibri" w:hAnsi="Calibri" w:cs="Calibri"/>
        </w:rPr>
        <w:tab/>
      </w:r>
      <w:r>
        <w:rPr>
          <w:rFonts w:ascii="Calibri" w:eastAsia="Calibri" w:hAnsi="Calibri" w:cs="Calibri"/>
        </w:rPr>
        <w:t xml:space="preserve">these </w:t>
      </w:r>
      <w:r w:rsidRPr="002219C7">
        <w:rPr>
          <w:rFonts w:ascii="Calibri" w:eastAsia="Calibri" w:hAnsi="Calibri" w:cs="Calibri"/>
          <w:b/>
          <w:color w:val="00B0F0"/>
          <w:u w:val="single"/>
        </w:rPr>
        <w:t>things</w:t>
      </w:r>
      <w:r>
        <w:rPr>
          <w:rFonts w:ascii="Calibri" w:eastAsia="Calibri" w:hAnsi="Calibri" w:cs="Calibri"/>
        </w:rPr>
        <w:t xml:space="preserve"> </w:t>
      </w:r>
    </w:p>
    <w:p w14:paraId="201A1A83" w14:textId="77777777" w:rsidR="00D93006" w:rsidRDefault="00D93006" w:rsidP="004D3611">
      <w:pPr>
        <w:spacing w:after="0"/>
        <w:ind w:left="1440" w:firstLine="720"/>
        <w:rPr>
          <w:rFonts w:ascii="Calibri" w:eastAsia="Calibri" w:hAnsi="Calibri" w:cs="Calibri"/>
          <w:color w:val="984806" w:themeColor="accent6" w:themeShade="80"/>
        </w:rPr>
      </w:pPr>
      <w:r>
        <w:rPr>
          <w:rFonts w:ascii="Calibri" w:eastAsia="Calibri" w:hAnsi="Calibri" w:cs="Calibri"/>
        </w:rPr>
        <w:t xml:space="preserve">should </w:t>
      </w:r>
      <w:r w:rsidR="004D3611">
        <w:rPr>
          <w:rFonts w:ascii="Calibri" w:eastAsia="Calibri" w:hAnsi="Calibri" w:cs="Calibri"/>
        </w:rPr>
        <w:tab/>
      </w:r>
      <w:r w:rsidR="004D3611">
        <w:rPr>
          <w:rFonts w:ascii="Calibri" w:eastAsia="Calibri" w:hAnsi="Calibri" w:cs="Calibri"/>
        </w:rPr>
        <w:tab/>
      </w:r>
      <w:r w:rsidRPr="00C63F1C">
        <w:rPr>
          <w:rFonts w:ascii="Calibri" w:eastAsia="Calibri" w:hAnsi="Calibri" w:cs="Calibri"/>
          <w:b/>
          <w:u w:val="single"/>
        </w:rPr>
        <w:t>come</w:t>
      </w:r>
      <w:r w:rsidRPr="007C20E2">
        <w:rPr>
          <w:rFonts w:ascii="Calibri" w:eastAsia="Calibri" w:hAnsi="Calibri" w:cs="Calibri"/>
          <w:b/>
        </w:rPr>
        <w:t xml:space="preserve"> </w:t>
      </w:r>
      <w:r w:rsidR="004D3611">
        <w:rPr>
          <w:rFonts w:ascii="Calibri" w:eastAsia="Calibri" w:hAnsi="Calibri" w:cs="Calibri"/>
        </w:rPr>
        <w:tab/>
      </w:r>
      <w:r>
        <w:rPr>
          <w:rFonts w:ascii="Calibri" w:eastAsia="Calibri" w:hAnsi="Calibri" w:cs="Calibri"/>
        </w:rPr>
        <w:t xml:space="preserve">unto </w:t>
      </w:r>
      <w:r w:rsidR="004D3611">
        <w:rPr>
          <w:rFonts w:ascii="Calibri" w:eastAsia="Calibri" w:hAnsi="Calibri" w:cs="Calibri"/>
        </w:rPr>
        <w:tab/>
      </w:r>
      <w:r w:rsidR="004D3611">
        <w:rPr>
          <w:rFonts w:ascii="Calibri" w:eastAsia="Calibri" w:hAnsi="Calibri" w:cs="Calibri"/>
        </w:rPr>
        <w:tab/>
      </w:r>
      <w:r w:rsidR="007C20E2" w:rsidRPr="007C20E2">
        <w:rPr>
          <w:rFonts w:ascii="Calibri" w:eastAsia="Calibri" w:hAnsi="Calibri" w:cs="Calibri"/>
          <w:color w:val="984806" w:themeColor="accent6" w:themeShade="80"/>
        </w:rPr>
        <w:t>man</w:t>
      </w:r>
    </w:p>
    <w:p w14:paraId="6BAF384F" w14:textId="77777777" w:rsidR="00686230" w:rsidRPr="000209DC" w:rsidRDefault="00D93006" w:rsidP="00D93006">
      <w:pPr>
        <w:spacing w:after="0"/>
        <w:ind w:left="0"/>
        <w:rPr>
          <w:rFonts w:ascii="Calibri" w:eastAsia="Calibri" w:hAnsi="Calibri" w:cs="Calibri"/>
          <w:b/>
          <w:u w:val="single"/>
        </w:rPr>
      </w:pPr>
      <w:r>
        <w:rPr>
          <w:rFonts w:ascii="Calibri" w:eastAsia="Calibri" w:hAnsi="Calibri" w:cs="Calibri"/>
        </w:rPr>
        <w:t xml:space="preserve"> </w:t>
      </w:r>
      <w:r w:rsidR="00686230">
        <w:rPr>
          <w:rFonts w:ascii="Calibri" w:eastAsia="Calibri" w:hAnsi="Calibri" w:cs="Calibri"/>
        </w:rPr>
        <w:tab/>
      </w:r>
      <w:r w:rsidRPr="00A60F54">
        <w:rPr>
          <w:rFonts w:ascii="Calibri" w:eastAsia="Calibri" w:hAnsi="Calibri" w:cs="Calibri"/>
          <w:b/>
          <w:color w:val="CC0099"/>
          <w:highlight w:val="lightGray"/>
          <w:u w:val="single"/>
        </w:rPr>
        <w:t>behold</w:t>
      </w:r>
      <w:r w:rsidRPr="000209DC">
        <w:rPr>
          <w:rFonts w:ascii="Calibri" w:eastAsia="Calibri" w:hAnsi="Calibri" w:cs="Calibri"/>
          <w:b/>
          <w:u w:val="single"/>
        </w:rPr>
        <w:t xml:space="preserve"> </w:t>
      </w:r>
    </w:p>
    <w:p w14:paraId="3C102756" w14:textId="70FE1C2B" w:rsidR="004D3611" w:rsidRDefault="00D93006" w:rsidP="00686230">
      <w:pPr>
        <w:spacing w:after="0"/>
        <w:ind w:left="0" w:firstLine="720"/>
        <w:rPr>
          <w:rFonts w:ascii="Calibri" w:eastAsia="Calibri" w:hAnsi="Calibri" w:cs="Calibri"/>
        </w:rPr>
      </w:pPr>
      <w:r w:rsidRPr="007C20E2">
        <w:rPr>
          <w:rFonts w:ascii="Calibri" w:eastAsia="Calibri" w:hAnsi="Calibri" w:cs="Calibri"/>
          <w:b/>
          <w:color w:val="00B050"/>
        </w:rPr>
        <w:t>then</w:t>
      </w:r>
      <w:r w:rsidRPr="007C20E2">
        <w:rPr>
          <w:rFonts w:ascii="Calibri" w:eastAsia="Calibri" w:hAnsi="Calibri" w:cs="Calibri"/>
          <w:color w:val="00B050"/>
        </w:rPr>
        <w:t xml:space="preserve"> </w:t>
      </w:r>
      <w:r w:rsidR="004D3611">
        <w:rPr>
          <w:rFonts w:ascii="Calibri" w:eastAsia="Calibri" w:hAnsi="Calibri" w:cs="Calibri"/>
        </w:rPr>
        <w:tab/>
      </w:r>
      <w:r w:rsidRPr="006A392B">
        <w:rPr>
          <w:rFonts w:ascii="Calibri" w:eastAsia="Calibri" w:hAnsi="Calibri" w:cs="Calibri"/>
          <w:b/>
          <w:color w:val="0070C0"/>
        </w:rPr>
        <w:t>He</w:t>
      </w:r>
      <w:r w:rsidRPr="006A392B">
        <w:rPr>
          <w:rFonts w:ascii="Calibri" w:eastAsia="Calibri" w:hAnsi="Calibri" w:cs="Calibri"/>
          <w:color w:val="0070C0"/>
        </w:rPr>
        <w:t xml:space="preserve"> </w:t>
      </w:r>
      <w:r w:rsidR="004D3611" w:rsidRPr="006A392B">
        <w:rPr>
          <w:rFonts w:ascii="Calibri" w:eastAsia="Calibri" w:hAnsi="Calibri" w:cs="Calibri"/>
          <w:color w:val="0070C0"/>
        </w:rPr>
        <w:t>[</w:t>
      </w:r>
      <w:r w:rsidR="004D3611" w:rsidRPr="00C63F1C">
        <w:rPr>
          <w:rFonts w:ascii="Calibri" w:eastAsia="Calibri" w:hAnsi="Calibri" w:cs="Calibri"/>
          <w:b/>
          <w:color w:val="0070C0"/>
          <w:u w:val="single"/>
        </w:rPr>
        <w:t>God</w:t>
      </w:r>
      <w:r w:rsidR="004D3611" w:rsidRPr="00C63F1C">
        <w:rPr>
          <w:rFonts w:ascii="Calibri" w:eastAsia="Calibri" w:hAnsi="Calibri" w:cs="Calibri"/>
          <w:color w:val="0070C0"/>
          <w:u w:val="single"/>
        </w:rPr>
        <w:t>]</w:t>
      </w:r>
      <w:r w:rsidR="004D3611">
        <w:rPr>
          <w:rFonts w:ascii="Calibri" w:eastAsia="Calibri" w:hAnsi="Calibri" w:cs="Calibri"/>
        </w:rPr>
        <w:tab/>
      </w:r>
      <w:r w:rsidR="004D3611">
        <w:rPr>
          <w:rFonts w:ascii="Calibri" w:eastAsia="Calibri" w:hAnsi="Calibri" w:cs="Calibri"/>
        </w:rPr>
        <w:tab/>
      </w:r>
      <w:r w:rsidRPr="007C20E2">
        <w:rPr>
          <w:rFonts w:ascii="Calibri" w:eastAsia="Calibri" w:hAnsi="Calibri" w:cs="Calibri"/>
          <w:b/>
          <w:color w:val="00B0F0"/>
        </w:rPr>
        <w:t xml:space="preserve">saw </w:t>
      </w:r>
      <w:r w:rsidR="00C63F1C">
        <w:rPr>
          <w:rFonts w:ascii="Calibri" w:eastAsia="Calibri" w:hAnsi="Calibri" w:cs="Calibri"/>
          <w:b/>
          <w:color w:val="00B0F0"/>
        </w:rPr>
        <w:tab/>
      </w:r>
      <w:r w:rsidR="00C63F1C">
        <w:rPr>
          <w:rFonts w:ascii="Calibri" w:eastAsia="Calibri" w:hAnsi="Calibri" w:cs="Calibri"/>
          <w:b/>
          <w:color w:val="00B0F0"/>
        </w:rPr>
        <w:tab/>
      </w:r>
      <w:r w:rsidR="00C63F1C">
        <w:rPr>
          <w:rFonts w:ascii="Calibri" w:eastAsia="Calibri" w:hAnsi="Calibri" w:cs="Calibri"/>
          <w:b/>
          <w:color w:val="00B0F0"/>
        </w:rPr>
        <w:tab/>
      </w:r>
      <w:r w:rsidR="00C63F1C">
        <w:rPr>
          <w:rFonts w:ascii="Calibri" w:eastAsia="Calibri" w:hAnsi="Calibri" w:cs="Calibri"/>
          <w:b/>
          <w:color w:val="00B0F0"/>
        </w:rPr>
        <w:tab/>
      </w:r>
      <w:r w:rsidR="00C63F1C">
        <w:rPr>
          <w:rFonts w:ascii="Calibri" w:eastAsia="Calibri" w:hAnsi="Calibri" w:cs="Calibri"/>
          <w:b/>
          <w:color w:val="00B0F0"/>
        </w:rPr>
        <w:tab/>
      </w:r>
      <w:r w:rsidR="00C63F1C">
        <w:rPr>
          <w:rFonts w:ascii="Calibri" w:eastAsia="Calibri" w:hAnsi="Calibri" w:cs="Calibri"/>
          <w:b/>
          <w:color w:val="00B0F0"/>
        </w:rPr>
        <w:tab/>
      </w:r>
      <w:r w:rsidR="00C63F1C">
        <w:rPr>
          <w:rFonts w:ascii="Calibri" w:eastAsia="Calibri" w:hAnsi="Calibri" w:cs="Calibri"/>
          <w:b/>
          <w:color w:val="00B0F0"/>
        </w:rPr>
        <w:tab/>
        <w:t xml:space="preserve">         </w:t>
      </w:r>
      <w:r w:rsidR="00001084">
        <w:rPr>
          <w:rFonts w:ascii="Calibri" w:eastAsia="Calibri" w:hAnsi="Calibri" w:cs="Calibri"/>
          <w:sz w:val="18"/>
          <w:szCs w:val="18"/>
        </w:rPr>
        <w:t>ss</w:t>
      </w:r>
    </w:p>
    <w:p w14:paraId="52C1D2CD" w14:textId="34A7C052" w:rsidR="00D93006" w:rsidRDefault="00D93006" w:rsidP="004D3611">
      <w:pPr>
        <w:spacing w:after="0"/>
        <w:ind w:left="0" w:firstLine="720"/>
        <w:rPr>
          <w:rFonts w:ascii="Calibri" w:eastAsia="Calibri" w:hAnsi="Calibri" w:cs="Calibri"/>
          <w:b/>
          <w:color w:val="F79646" w:themeColor="accent6"/>
          <w:sz w:val="20"/>
        </w:rPr>
      </w:pPr>
      <w:r w:rsidRPr="007C20E2">
        <w:rPr>
          <w:rFonts w:ascii="Calibri" w:eastAsia="Calibri" w:hAnsi="Calibri" w:cs="Calibri"/>
          <w:b/>
        </w:rPr>
        <w:t xml:space="preserve">that </w:t>
      </w:r>
      <w:r w:rsidR="004D3611">
        <w:rPr>
          <w:rFonts w:ascii="Calibri" w:eastAsia="Calibri" w:hAnsi="Calibri" w:cs="Calibri"/>
        </w:rPr>
        <w:tab/>
      </w:r>
      <w:r>
        <w:rPr>
          <w:rFonts w:ascii="Calibri" w:eastAsia="Calibri" w:hAnsi="Calibri" w:cs="Calibri"/>
        </w:rPr>
        <w:t xml:space="preserve">it </w:t>
      </w:r>
      <w:r w:rsidR="004D3611">
        <w:rPr>
          <w:rFonts w:ascii="Calibri" w:eastAsia="Calibri" w:hAnsi="Calibri" w:cs="Calibri"/>
        </w:rPr>
        <w:tab/>
      </w:r>
      <w:r>
        <w:rPr>
          <w:rFonts w:ascii="Calibri" w:eastAsia="Calibri" w:hAnsi="Calibri" w:cs="Calibri"/>
        </w:rPr>
        <w:t xml:space="preserve">was </w:t>
      </w:r>
      <w:r w:rsidR="004D3611">
        <w:rPr>
          <w:rFonts w:ascii="Calibri" w:eastAsia="Calibri" w:hAnsi="Calibri" w:cs="Calibri"/>
        </w:rPr>
        <w:tab/>
      </w:r>
      <w:r w:rsidR="004D3611">
        <w:rPr>
          <w:rFonts w:ascii="Calibri" w:eastAsia="Calibri" w:hAnsi="Calibri" w:cs="Calibri"/>
        </w:rPr>
        <w:tab/>
      </w:r>
      <w:bookmarkStart w:id="291" w:name="_Hlk492373076"/>
      <w:proofErr w:type="gramStart"/>
      <w:r w:rsidRPr="007C20E2">
        <w:rPr>
          <w:rFonts w:ascii="Calibri" w:eastAsia="Calibri" w:hAnsi="Calibri" w:cs="Calibri"/>
          <w:b/>
          <w:color w:val="F79646" w:themeColor="accent6"/>
        </w:rPr>
        <w:t>expedient</w:t>
      </w:r>
      <w:r>
        <w:rPr>
          <w:rFonts w:ascii="Calibri" w:eastAsia="Calibri" w:hAnsi="Calibri" w:cs="Calibri"/>
        </w:rPr>
        <w:t xml:space="preserve">  </w:t>
      </w:r>
      <w:r w:rsidR="004D3611">
        <w:rPr>
          <w:rFonts w:ascii="Calibri" w:eastAsia="Calibri" w:hAnsi="Calibri" w:cs="Calibri"/>
        </w:rPr>
        <w:tab/>
      </w:r>
      <w:proofErr w:type="gramEnd"/>
      <w:r w:rsidR="004D3611">
        <w:rPr>
          <w:rFonts w:ascii="Calibri" w:eastAsia="Calibri" w:hAnsi="Calibri" w:cs="Calibri"/>
        </w:rPr>
        <w:tab/>
      </w:r>
      <w:r w:rsidR="004D3611">
        <w:rPr>
          <w:rFonts w:ascii="Calibri" w:eastAsia="Calibri" w:hAnsi="Calibri" w:cs="Calibri"/>
        </w:rPr>
        <w:tab/>
      </w:r>
      <w:r w:rsidR="007C20E2">
        <w:rPr>
          <w:rFonts w:ascii="Calibri" w:eastAsia="Calibri" w:hAnsi="Calibri" w:cs="Calibri"/>
        </w:rPr>
        <w:tab/>
        <w:t xml:space="preserve">      </w:t>
      </w:r>
      <w:r w:rsidRPr="000209DC">
        <w:rPr>
          <w:rFonts w:ascii="Calibri" w:eastAsia="Calibri" w:hAnsi="Calibri" w:cs="Calibri"/>
          <w:i/>
          <w:sz w:val="18"/>
          <w:szCs w:val="18"/>
        </w:rPr>
        <w:t>[</w:t>
      </w:r>
      <w:r w:rsidR="007C20E2" w:rsidRPr="000209DC">
        <w:rPr>
          <w:rFonts w:ascii="Calibri" w:eastAsia="Calibri" w:hAnsi="Calibri" w:cs="Calibri"/>
          <w:i/>
          <w:sz w:val="18"/>
          <w:szCs w:val="18"/>
        </w:rPr>
        <w:t>profitable</w:t>
      </w:r>
      <w:r w:rsidRPr="000209DC">
        <w:rPr>
          <w:rFonts w:ascii="Calibri" w:eastAsia="Calibri" w:hAnsi="Calibri" w:cs="Calibri"/>
          <w:i/>
          <w:sz w:val="18"/>
          <w:szCs w:val="18"/>
        </w:rPr>
        <w:t>]</w:t>
      </w:r>
      <w:r w:rsidR="00A36106">
        <w:rPr>
          <w:rFonts w:ascii="Calibri" w:eastAsia="Calibri" w:hAnsi="Calibri" w:cs="Calibri"/>
          <w:i/>
          <w:sz w:val="20"/>
        </w:rPr>
        <w:t xml:space="preserve">     </w:t>
      </w:r>
      <w:r w:rsidR="007C20E2" w:rsidRPr="00A36106">
        <w:rPr>
          <w:rFonts w:ascii="Calibri" w:eastAsia="Calibri" w:hAnsi="Calibri" w:cs="Calibri"/>
          <w:b/>
          <w:color w:val="F79646" w:themeColor="accent6"/>
          <w:sz w:val="16"/>
          <w:szCs w:val="16"/>
        </w:rPr>
        <w:t>{AL}</w:t>
      </w:r>
      <w:bookmarkEnd w:id="291"/>
    </w:p>
    <w:p w14:paraId="70C0E407" w14:textId="77777777" w:rsidR="007C20E2" w:rsidRDefault="007C20E2" w:rsidP="004D3611">
      <w:pPr>
        <w:spacing w:after="0"/>
        <w:ind w:left="0" w:firstLine="720"/>
        <w:rPr>
          <w:rFonts w:ascii="Calibri" w:eastAsia="Calibri" w:hAnsi="Calibri" w:cs="Calibri"/>
          <w:i/>
          <w:sz w:val="20"/>
        </w:rPr>
      </w:pPr>
    </w:p>
    <w:p w14:paraId="32F8CD6A" w14:textId="77777777" w:rsidR="004D3611" w:rsidRDefault="00D93006" w:rsidP="00D93006">
      <w:pPr>
        <w:spacing w:after="0"/>
        <w:ind w:left="0"/>
        <w:rPr>
          <w:rFonts w:ascii="Calibri" w:eastAsia="Calibri" w:hAnsi="Calibri" w:cs="Calibri"/>
        </w:rPr>
      </w:pPr>
      <w:r>
        <w:rPr>
          <w:rFonts w:ascii="Calibri" w:eastAsia="Calibri" w:hAnsi="Calibri" w:cs="Calibri"/>
        </w:rPr>
        <w:tab/>
      </w:r>
      <w:r w:rsidRPr="002219C7">
        <w:rPr>
          <w:rFonts w:ascii="Calibri" w:eastAsia="Calibri" w:hAnsi="Calibri" w:cs="Calibri"/>
          <w:b/>
        </w:rPr>
        <w:t>that</w:t>
      </w:r>
      <w:r>
        <w:rPr>
          <w:rFonts w:ascii="Calibri" w:eastAsia="Calibri" w:hAnsi="Calibri" w:cs="Calibri"/>
        </w:rPr>
        <w:t xml:space="preserve"> </w:t>
      </w:r>
      <w:r w:rsidR="004D3611">
        <w:rPr>
          <w:rFonts w:ascii="Calibri" w:eastAsia="Calibri" w:hAnsi="Calibri" w:cs="Calibri"/>
        </w:rPr>
        <w:tab/>
      </w:r>
      <w:r w:rsidRPr="002219C7">
        <w:rPr>
          <w:rFonts w:ascii="Calibri" w:eastAsia="Calibri" w:hAnsi="Calibri" w:cs="Calibri"/>
          <w:color w:val="984806" w:themeColor="accent6" w:themeShade="80"/>
        </w:rPr>
        <w:t xml:space="preserve">man </w:t>
      </w:r>
      <w:r w:rsidR="004D3611">
        <w:rPr>
          <w:rFonts w:ascii="Calibri" w:eastAsia="Calibri" w:hAnsi="Calibri" w:cs="Calibri"/>
        </w:rPr>
        <w:tab/>
      </w:r>
      <w:r>
        <w:rPr>
          <w:rFonts w:ascii="Calibri" w:eastAsia="Calibri" w:hAnsi="Calibri" w:cs="Calibri"/>
        </w:rPr>
        <w:t>should</w:t>
      </w:r>
      <w:r w:rsidR="004D3611">
        <w:rPr>
          <w:rFonts w:ascii="Calibri" w:eastAsia="Calibri" w:hAnsi="Calibri" w:cs="Calibri"/>
        </w:rPr>
        <w:tab/>
      </w:r>
      <w:r w:rsidR="004D3611">
        <w:rPr>
          <w:rFonts w:ascii="Calibri" w:eastAsia="Calibri" w:hAnsi="Calibri" w:cs="Calibri"/>
        </w:rPr>
        <w:tab/>
      </w:r>
      <w:r w:rsidRPr="00BD6AD8">
        <w:rPr>
          <w:rFonts w:ascii="Calibri" w:eastAsia="Calibri" w:hAnsi="Calibri" w:cs="Calibri"/>
          <w:b/>
          <w:u w:val="single"/>
        </w:rPr>
        <w:t>know</w:t>
      </w:r>
      <w:r>
        <w:rPr>
          <w:rFonts w:ascii="Calibri" w:eastAsia="Calibri" w:hAnsi="Calibri" w:cs="Calibri"/>
        </w:rPr>
        <w:t xml:space="preserve"> </w:t>
      </w:r>
    </w:p>
    <w:p w14:paraId="0DED3281" w14:textId="77777777" w:rsidR="004D3611" w:rsidRDefault="00D93006" w:rsidP="004D3611">
      <w:pPr>
        <w:spacing w:after="0"/>
        <w:ind w:left="2880" w:firstLine="720"/>
        <w:rPr>
          <w:rFonts w:ascii="Calibri" w:eastAsia="Calibri" w:hAnsi="Calibri" w:cs="Calibri"/>
          <w:b/>
          <w:color w:val="00B0F0"/>
        </w:rPr>
      </w:pPr>
      <w:r>
        <w:rPr>
          <w:rFonts w:ascii="Calibri" w:eastAsia="Calibri" w:hAnsi="Calibri" w:cs="Calibri"/>
        </w:rPr>
        <w:t xml:space="preserve">concerning </w:t>
      </w:r>
      <w:r w:rsidR="004D3611">
        <w:rPr>
          <w:rFonts w:ascii="Calibri" w:eastAsia="Calibri" w:hAnsi="Calibri" w:cs="Calibri"/>
        </w:rPr>
        <w:tab/>
      </w:r>
      <w:r>
        <w:rPr>
          <w:rFonts w:ascii="Calibri" w:eastAsia="Calibri" w:hAnsi="Calibri" w:cs="Calibri"/>
        </w:rPr>
        <w:t xml:space="preserve">the </w:t>
      </w:r>
      <w:r w:rsidR="004D3611">
        <w:rPr>
          <w:rFonts w:ascii="Calibri" w:eastAsia="Calibri" w:hAnsi="Calibri" w:cs="Calibri"/>
        </w:rPr>
        <w:t xml:space="preserve">    </w:t>
      </w:r>
      <w:r w:rsidRPr="002219C7">
        <w:rPr>
          <w:rFonts w:ascii="Calibri" w:eastAsia="Calibri" w:hAnsi="Calibri" w:cs="Calibri"/>
          <w:b/>
          <w:color w:val="00B0F0"/>
          <w:u w:val="single"/>
        </w:rPr>
        <w:t>things</w:t>
      </w:r>
      <w:r w:rsidRPr="002219C7">
        <w:rPr>
          <w:rFonts w:ascii="Calibri" w:eastAsia="Calibri" w:hAnsi="Calibri" w:cs="Calibri"/>
          <w:b/>
          <w:color w:val="00B0F0"/>
        </w:rPr>
        <w:t xml:space="preserve"> </w:t>
      </w:r>
    </w:p>
    <w:p w14:paraId="5FB72DEB" w14:textId="5A561D1D" w:rsidR="00A36106" w:rsidRDefault="00A36106" w:rsidP="004D3611">
      <w:pPr>
        <w:spacing w:after="0"/>
        <w:ind w:left="2880" w:firstLine="720"/>
        <w:rPr>
          <w:rFonts w:ascii="Calibri" w:eastAsia="Calibri" w:hAnsi="Calibri" w:cs="Calibri"/>
        </w:rPr>
      </w:pPr>
      <w:r>
        <w:rPr>
          <w:rFonts w:ascii="Calibri" w:eastAsia="Calibri" w:hAnsi="Calibri" w:cs="Calibri"/>
        </w:rPr>
        <w:tab/>
      </w:r>
      <w:r>
        <w:rPr>
          <w:rFonts w:ascii="Calibri" w:eastAsia="Calibri" w:hAnsi="Calibri" w:cs="Calibri"/>
        </w:rPr>
        <w:tab/>
        <w:t xml:space="preserve">           </w:t>
      </w:r>
      <w:r w:rsidRPr="00A36106">
        <w:rPr>
          <w:rFonts w:ascii="Calibri" w:eastAsia="Calibri" w:hAnsi="Calibri" w:cs="Calibri"/>
          <w:b/>
          <w:color w:val="00B0F0"/>
        </w:rPr>
        <w:t>whereof</w:t>
      </w:r>
      <w:r w:rsidRPr="00A36106">
        <w:rPr>
          <w:rFonts w:ascii="Calibri" w:eastAsia="Calibri" w:hAnsi="Calibri" w:cs="Calibri"/>
          <w:b/>
          <w:color w:val="F79646" w:themeColor="accent6"/>
        </w:rPr>
        <w:t>*</w:t>
      </w:r>
      <w:r>
        <w:rPr>
          <w:rFonts w:ascii="Calibri" w:eastAsia="Calibri" w:hAnsi="Calibri" w:cs="Calibri"/>
          <w:b/>
          <w:color w:val="F79646" w:themeColor="accent6"/>
        </w:rPr>
        <w:tab/>
      </w:r>
      <w:r>
        <w:rPr>
          <w:rFonts w:ascii="Calibri" w:eastAsia="Calibri" w:hAnsi="Calibri" w:cs="Calibri"/>
          <w:b/>
          <w:color w:val="F79646" w:themeColor="accent6"/>
        </w:rPr>
        <w:tab/>
        <w:t xml:space="preserve">    </w:t>
      </w:r>
      <w:r w:rsidR="00001084">
        <w:rPr>
          <w:rFonts w:ascii="Calibri" w:eastAsia="Calibri" w:hAnsi="Calibri" w:cs="Calibri"/>
          <w:b/>
          <w:color w:val="F79646" w:themeColor="accent6"/>
        </w:rPr>
        <w:t xml:space="preserve"> </w:t>
      </w:r>
      <w:proofErr w:type="gramStart"/>
      <w:r w:rsidR="00001084">
        <w:rPr>
          <w:rFonts w:ascii="Calibri" w:eastAsia="Calibri" w:hAnsi="Calibri" w:cs="Calibri"/>
          <w:b/>
          <w:color w:val="F79646" w:themeColor="accent6"/>
        </w:rPr>
        <w:t xml:space="preserve"> </w:t>
      </w:r>
      <w:r>
        <w:rPr>
          <w:rFonts w:ascii="Calibri" w:eastAsia="Calibri" w:hAnsi="Calibri" w:cs="Calibri"/>
          <w:b/>
          <w:color w:val="F79646" w:themeColor="accent6"/>
        </w:rPr>
        <w:t xml:space="preserve">  </w:t>
      </w:r>
      <w:r w:rsidRPr="000209DC">
        <w:rPr>
          <w:rFonts w:ascii="Calibri" w:eastAsia="Calibri" w:hAnsi="Calibri" w:cs="Calibri"/>
          <w:i/>
          <w:sz w:val="18"/>
          <w:szCs w:val="18"/>
        </w:rPr>
        <w:t>[</w:t>
      </w:r>
      <w:proofErr w:type="gramEnd"/>
      <w:r w:rsidRPr="000209DC">
        <w:rPr>
          <w:rFonts w:ascii="Calibri" w:eastAsia="Calibri" w:hAnsi="Calibri" w:cs="Calibri"/>
          <w:i/>
          <w:sz w:val="18"/>
          <w:szCs w:val="18"/>
        </w:rPr>
        <w:t>of which]</w:t>
      </w:r>
      <w:r>
        <w:rPr>
          <w:rFonts w:ascii="Calibri" w:eastAsia="Calibri" w:hAnsi="Calibri" w:cs="Calibri"/>
        </w:rPr>
        <w:t xml:space="preserve">     </w:t>
      </w:r>
      <w:r w:rsidRPr="00A36106">
        <w:rPr>
          <w:rFonts w:ascii="Calibri" w:eastAsia="Calibri" w:hAnsi="Calibri" w:cs="Calibri"/>
          <w:b/>
          <w:color w:val="F79646" w:themeColor="accent6"/>
          <w:sz w:val="16"/>
          <w:szCs w:val="16"/>
        </w:rPr>
        <w:t>{AL}</w:t>
      </w:r>
    </w:p>
    <w:p w14:paraId="11696CE9" w14:textId="009EAD54" w:rsidR="00D93006" w:rsidRDefault="00A36106" w:rsidP="002219C7">
      <w:pPr>
        <w:spacing w:after="0"/>
        <w:ind w:left="0"/>
        <w:rPr>
          <w:rFonts w:ascii="Calibri" w:eastAsia="Calibri" w:hAnsi="Calibri" w:cs="Calibri"/>
        </w:rPr>
      </w:pPr>
      <w:bookmarkStart w:id="292" w:name="_Hlk492373174"/>
      <w:r>
        <w:rPr>
          <w:rFonts w:ascii="Calibri" w:eastAsia="Calibri" w:hAnsi="Calibri" w:cs="Calibri"/>
        </w:rPr>
        <w:tab/>
      </w:r>
      <w:r w:rsidR="004D3611">
        <w:rPr>
          <w:rFonts w:ascii="Calibri" w:eastAsia="Calibri" w:hAnsi="Calibri" w:cs="Calibri"/>
        </w:rPr>
        <w:tab/>
      </w:r>
      <w:r w:rsidR="002219C7" w:rsidRPr="006A392B">
        <w:rPr>
          <w:rFonts w:ascii="Calibri" w:eastAsia="Calibri" w:hAnsi="Calibri" w:cs="Calibri"/>
          <w:b/>
          <w:color w:val="0070C0"/>
        </w:rPr>
        <w:t>H</w:t>
      </w:r>
      <w:r w:rsidR="00D93006" w:rsidRPr="006A392B">
        <w:rPr>
          <w:rFonts w:ascii="Calibri" w:eastAsia="Calibri" w:hAnsi="Calibri" w:cs="Calibri"/>
          <w:b/>
          <w:color w:val="0070C0"/>
        </w:rPr>
        <w:t>e</w:t>
      </w:r>
      <w:r w:rsidR="00D93006" w:rsidRPr="006A392B">
        <w:rPr>
          <w:rFonts w:ascii="Calibri" w:eastAsia="Calibri" w:hAnsi="Calibri" w:cs="Calibri"/>
          <w:color w:val="0070C0"/>
        </w:rPr>
        <w:t xml:space="preserve"> </w:t>
      </w:r>
      <w:r w:rsidR="002219C7" w:rsidRPr="006A392B">
        <w:rPr>
          <w:rFonts w:ascii="Calibri" w:eastAsia="Calibri" w:hAnsi="Calibri" w:cs="Calibri"/>
          <w:color w:val="0070C0"/>
        </w:rPr>
        <w:t>[</w:t>
      </w:r>
      <w:r w:rsidR="002219C7" w:rsidRPr="00C63F1C">
        <w:rPr>
          <w:rFonts w:ascii="Calibri" w:eastAsia="Calibri" w:hAnsi="Calibri" w:cs="Calibri"/>
          <w:b/>
          <w:color w:val="0070C0"/>
          <w:u w:val="single"/>
        </w:rPr>
        <w:t>God</w:t>
      </w:r>
      <w:r w:rsidR="002219C7" w:rsidRPr="002219C7">
        <w:rPr>
          <w:rFonts w:ascii="Calibri" w:eastAsia="Calibri" w:hAnsi="Calibri" w:cs="Calibri"/>
          <w:color w:val="0070C0"/>
        </w:rPr>
        <w:t>]</w:t>
      </w:r>
      <w:r w:rsidR="004D3611">
        <w:rPr>
          <w:rFonts w:ascii="Calibri" w:eastAsia="Calibri" w:hAnsi="Calibri" w:cs="Calibri"/>
        </w:rPr>
        <w:tab/>
      </w:r>
      <w:r w:rsidR="00D93006">
        <w:rPr>
          <w:rFonts w:ascii="Calibri" w:eastAsia="Calibri" w:hAnsi="Calibri" w:cs="Calibri"/>
        </w:rPr>
        <w:t xml:space="preserve">had </w:t>
      </w:r>
      <w:r w:rsidR="004D3611">
        <w:rPr>
          <w:rFonts w:ascii="Calibri" w:eastAsia="Calibri" w:hAnsi="Calibri" w:cs="Calibri"/>
        </w:rPr>
        <w:tab/>
      </w:r>
      <w:r w:rsidR="00D93006" w:rsidRPr="002219C7">
        <w:rPr>
          <w:rFonts w:ascii="Calibri" w:eastAsia="Calibri" w:hAnsi="Calibri" w:cs="Calibri"/>
          <w:b/>
          <w:color w:val="00B0F0"/>
          <w:u w:val="single"/>
        </w:rPr>
        <w:t>appointed</w:t>
      </w:r>
      <w:r w:rsidR="00D93006" w:rsidRPr="002219C7">
        <w:rPr>
          <w:rFonts w:ascii="Calibri" w:eastAsia="Calibri" w:hAnsi="Calibri" w:cs="Calibri"/>
          <w:b/>
          <w:color w:val="00B0F0"/>
        </w:rPr>
        <w:t xml:space="preserve"> </w:t>
      </w:r>
      <w:r w:rsidR="004D3611">
        <w:rPr>
          <w:rFonts w:ascii="Calibri" w:eastAsia="Calibri" w:hAnsi="Calibri" w:cs="Calibri"/>
        </w:rPr>
        <w:tab/>
      </w:r>
      <w:r w:rsidR="002219C7">
        <w:rPr>
          <w:rFonts w:ascii="Calibri" w:eastAsia="Calibri" w:hAnsi="Calibri" w:cs="Calibri"/>
        </w:rPr>
        <w:tab/>
      </w:r>
      <w:r w:rsidR="002219C7">
        <w:rPr>
          <w:rFonts w:ascii="Calibri" w:eastAsia="Calibri" w:hAnsi="Calibri" w:cs="Calibri"/>
        </w:rPr>
        <w:tab/>
      </w:r>
      <w:r w:rsidR="002219C7">
        <w:rPr>
          <w:rFonts w:ascii="Calibri" w:eastAsia="Calibri" w:hAnsi="Calibri" w:cs="Calibri"/>
        </w:rPr>
        <w:tab/>
        <w:t xml:space="preserve">          </w:t>
      </w:r>
      <w:bookmarkEnd w:id="292"/>
      <w:r w:rsidR="002219C7">
        <w:rPr>
          <w:rFonts w:ascii="Calibri" w:eastAsia="Calibri" w:hAnsi="Calibri" w:cs="Calibri"/>
        </w:rPr>
        <w:tab/>
      </w:r>
      <w:r w:rsidR="002219C7">
        <w:rPr>
          <w:rFonts w:ascii="Calibri" w:eastAsia="Calibri" w:hAnsi="Calibri" w:cs="Calibri"/>
        </w:rPr>
        <w:tab/>
      </w:r>
      <w:r w:rsidR="002219C7">
        <w:rPr>
          <w:rFonts w:ascii="Calibri" w:eastAsia="Calibri" w:hAnsi="Calibri" w:cs="Calibri"/>
        </w:rPr>
        <w:tab/>
      </w:r>
      <w:r w:rsidR="002219C7">
        <w:rPr>
          <w:rFonts w:ascii="Calibri" w:eastAsia="Calibri" w:hAnsi="Calibri" w:cs="Calibri"/>
        </w:rPr>
        <w:tab/>
      </w:r>
      <w:r w:rsidR="002219C7">
        <w:rPr>
          <w:rFonts w:ascii="Calibri" w:eastAsia="Calibri" w:hAnsi="Calibri" w:cs="Calibri"/>
        </w:rPr>
        <w:tab/>
      </w:r>
      <w:r w:rsidR="002219C7">
        <w:rPr>
          <w:rFonts w:ascii="Calibri" w:eastAsia="Calibri" w:hAnsi="Calibri" w:cs="Calibri"/>
        </w:rPr>
        <w:tab/>
      </w:r>
      <w:r w:rsidR="002219C7">
        <w:rPr>
          <w:rFonts w:ascii="Calibri" w:eastAsia="Calibri" w:hAnsi="Calibri" w:cs="Calibri"/>
        </w:rPr>
        <w:tab/>
      </w:r>
      <w:r w:rsidR="006A392B">
        <w:rPr>
          <w:rFonts w:ascii="Calibri" w:eastAsia="Calibri" w:hAnsi="Calibri" w:cs="Calibri"/>
        </w:rPr>
        <w:tab/>
      </w:r>
      <w:r w:rsidR="006A392B">
        <w:rPr>
          <w:rFonts w:ascii="Calibri" w:eastAsia="Calibri" w:hAnsi="Calibri" w:cs="Calibri"/>
        </w:rPr>
        <w:tab/>
      </w:r>
      <w:r w:rsidR="00D93006">
        <w:rPr>
          <w:rFonts w:ascii="Calibri" w:eastAsia="Calibri" w:hAnsi="Calibri" w:cs="Calibri"/>
        </w:rPr>
        <w:t xml:space="preserve">unto </w:t>
      </w:r>
      <w:r w:rsidR="00C63F1C">
        <w:rPr>
          <w:rFonts w:ascii="Calibri" w:eastAsia="Calibri" w:hAnsi="Calibri" w:cs="Calibri"/>
        </w:rPr>
        <w:tab/>
        <w:t xml:space="preserve">           </w:t>
      </w:r>
      <w:r w:rsidR="00D93006" w:rsidRPr="00BD6AD8">
        <w:rPr>
          <w:rFonts w:ascii="Calibri" w:eastAsia="Calibri" w:hAnsi="Calibri" w:cs="Calibri"/>
          <w:b/>
          <w:highlight w:val="lightGray"/>
          <w:u w:val="single"/>
        </w:rPr>
        <w:t>them</w:t>
      </w:r>
    </w:p>
    <w:p w14:paraId="1483E6A3" w14:textId="77777777" w:rsidR="004D3611" w:rsidRDefault="004D3611" w:rsidP="004D3611">
      <w:pPr>
        <w:spacing w:after="0"/>
        <w:ind w:left="3600" w:firstLine="720"/>
        <w:rPr>
          <w:rFonts w:ascii="Calibri" w:eastAsia="Calibri" w:hAnsi="Calibri" w:cs="Calibri"/>
        </w:rPr>
      </w:pPr>
    </w:p>
    <w:p w14:paraId="2333B357" w14:textId="77777777" w:rsidR="004D3611" w:rsidRDefault="00D93006" w:rsidP="00D93006">
      <w:pPr>
        <w:spacing w:after="0"/>
        <w:ind w:left="0"/>
        <w:rPr>
          <w:rFonts w:ascii="Calibri" w:eastAsia="Calibri" w:hAnsi="Calibri" w:cs="Calibri"/>
        </w:rPr>
      </w:pPr>
      <w:r>
        <w:rPr>
          <w:rFonts w:ascii="Calibri" w:eastAsia="Calibri" w:hAnsi="Calibri" w:cs="Calibri"/>
        </w:rPr>
        <w:t xml:space="preserve"> 29 </w:t>
      </w:r>
      <w:r w:rsidRPr="00E60F4C">
        <w:rPr>
          <w:rFonts w:ascii="Calibri" w:eastAsia="Calibri" w:hAnsi="Calibri" w:cs="Calibri"/>
          <w:b/>
          <w:highlight w:val="lightGray"/>
          <w:u w:val="single"/>
        </w:rPr>
        <w:t>Therefore</w:t>
      </w:r>
      <w:r>
        <w:rPr>
          <w:rFonts w:ascii="Calibri" w:eastAsia="Calibri" w:hAnsi="Calibri" w:cs="Calibri"/>
        </w:rPr>
        <w:t xml:space="preserve"> </w:t>
      </w:r>
      <w:r w:rsidR="002219C7">
        <w:rPr>
          <w:rFonts w:ascii="Calibri" w:eastAsia="Calibri" w:hAnsi="Calibri" w:cs="Calibri"/>
        </w:rPr>
        <w:tab/>
      </w:r>
      <w:r w:rsidRPr="006A392B">
        <w:rPr>
          <w:rFonts w:ascii="Calibri" w:eastAsia="Calibri" w:hAnsi="Calibri" w:cs="Calibri"/>
          <w:b/>
          <w:color w:val="004DBB"/>
        </w:rPr>
        <w:t>He</w:t>
      </w:r>
      <w:r w:rsidR="002219C7" w:rsidRPr="006A392B">
        <w:rPr>
          <w:rFonts w:ascii="Calibri" w:eastAsia="Calibri" w:hAnsi="Calibri" w:cs="Calibri"/>
          <w:b/>
          <w:color w:val="004DBB"/>
        </w:rPr>
        <w:t xml:space="preserve"> </w:t>
      </w:r>
      <w:r w:rsidR="002219C7" w:rsidRPr="00C76320">
        <w:rPr>
          <w:rFonts w:ascii="Calibri" w:eastAsia="Calibri" w:hAnsi="Calibri" w:cs="Calibri"/>
          <w:bCs/>
          <w:color w:val="004DBB"/>
        </w:rPr>
        <w:t>[</w:t>
      </w:r>
      <w:r w:rsidR="002219C7" w:rsidRPr="00C63F1C">
        <w:rPr>
          <w:rFonts w:ascii="Calibri" w:eastAsia="Calibri" w:hAnsi="Calibri" w:cs="Calibri"/>
          <w:b/>
          <w:color w:val="004DBB"/>
          <w:u w:val="single"/>
        </w:rPr>
        <w:t>God</w:t>
      </w:r>
      <w:r w:rsidR="002219C7" w:rsidRPr="00C76320">
        <w:rPr>
          <w:rFonts w:ascii="Calibri" w:eastAsia="Calibri" w:hAnsi="Calibri" w:cs="Calibri"/>
          <w:bCs/>
          <w:color w:val="004DBB"/>
        </w:rPr>
        <w:t>]</w:t>
      </w:r>
      <w:r>
        <w:rPr>
          <w:rFonts w:ascii="Calibri" w:eastAsia="Calibri" w:hAnsi="Calibri" w:cs="Calibri"/>
        </w:rPr>
        <w:t xml:space="preserve"> </w:t>
      </w:r>
      <w:r w:rsidR="004D3611">
        <w:rPr>
          <w:rFonts w:ascii="Calibri" w:eastAsia="Calibri" w:hAnsi="Calibri" w:cs="Calibri"/>
        </w:rPr>
        <w:tab/>
      </w:r>
      <w:r w:rsidR="004D3611">
        <w:rPr>
          <w:rFonts w:ascii="Calibri" w:eastAsia="Calibri" w:hAnsi="Calibri" w:cs="Calibri"/>
        </w:rPr>
        <w:tab/>
      </w:r>
      <w:r w:rsidRPr="002219C7">
        <w:rPr>
          <w:rFonts w:ascii="Calibri" w:eastAsia="Calibri" w:hAnsi="Calibri" w:cs="Calibri"/>
          <w:b/>
          <w:color w:val="00B0F0"/>
        </w:rPr>
        <w:t xml:space="preserve">sent </w:t>
      </w:r>
      <w:r w:rsidR="004D3611">
        <w:rPr>
          <w:rFonts w:ascii="Calibri" w:eastAsia="Calibri" w:hAnsi="Calibri" w:cs="Calibri"/>
        </w:rPr>
        <w:tab/>
      </w:r>
      <w:r w:rsidR="004D3611">
        <w:rPr>
          <w:rFonts w:ascii="Calibri" w:eastAsia="Calibri" w:hAnsi="Calibri" w:cs="Calibri"/>
        </w:rPr>
        <w:tab/>
        <w:t xml:space="preserve">           </w:t>
      </w:r>
      <w:r>
        <w:rPr>
          <w:rFonts w:ascii="Calibri" w:eastAsia="Calibri" w:hAnsi="Calibri" w:cs="Calibri"/>
          <w:b/>
          <w:color w:val="004DBB"/>
        </w:rPr>
        <w:t>angels</w:t>
      </w:r>
      <w:r>
        <w:rPr>
          <w:rFonts w:ascii="Calibri" w:eastAsia="Calibri" w:hAnsi="Calibri" w:cs="Calibri"/>
        </w:rPr>
        <w:t xml:space="preserve"> </w:t>
      </w:r>
    </w:p>
    <w:p w14:paraId="1173C5F5" w14:textId="77777777" w:rsidR="004D3611" w:rsidRDefault="00D93006" w:rsidP="004D3611">
      <w:pPr>
        <w:spacing w:after="0"/>
        <w:ind w:left="2160" w:firstLine="720"/>
        <w:rPr>
          <w:rFonts w:ascii="Calibri" w:eastAsia="Calibri" w:hAnsi="Calibri" w:cs="Calibri"/>
        </w:rPr>
      </w:pPr>
      <w:r>
        <w:rPr>
          <w:rFonts w:ascii="Calibri" w:eastAsia="Calibri" w:hAnsi="Calibri" w:cs="Calibri"/>
        </w:rPr>
        <w:t xml:space="preserve">to </w:t>
      </w:r>
      <w:r w:rsidR="004D3611">
        <w:rPr>
          <w:rFonts w:ascii="Calibri" w:eastAsia="Calibri" w:hAnsi="Calibri" w:cs="Calibri"/>
        </w:rPr>
        <w:tab/>
      </w:r>
      <w:r w:rsidRPr="00277496">
        <w:rPr>
          <w:rFonts w:ascii="Calibri" w:eastAsia="Calibri" w:hAnsi="Calibri" w:cs="Calibri"/>
          <w:b/>
          <w:u w:val="single"/>
        </w:rPr>
        <w:t>converse</w:t>
      </w:r>
      <w:r>
        <w:rPr>
          <w:rFonts w:ascii="Calibri" w:eastAsia="Calibri" w:hAnsi="Calibri" w:cs="Calibri"/>
        </w:rPr>
        <w:t xml:space="preserve"> </w:t>
      </w:r>
    </w:p>
    <w:p w14:paraId="217E0812" w14:textId="77777777" w:rsidR="00D93006" w:rsidRDefault="00D93006" w:rsidP="004D3611">
      <w:pPr>
        <w:spacing w:after="0"/>
        <w:ind w:left="3600" w:firstLine="720"/>
        <w:rPr>
          <w:rFonts w:ascii="Calibri" w:eastAsia="Calibri" w:hAnsi="Calibri" w:cs="Calibri"/>
        </w:rPr>
      </w:pPr>
      <w:r>
        <w:rPr>
          <w:rFonts w:ascii="Calibri" w:eastAsia="Calibri" w:hAnsi="Calibri" w:cs="Calibri"/>
        </w:rPr>
        <w:t xml:space="preserve">with </w:t>
      </w:r>
      <w:r w:rsidR="00C63F1C">
        <w:rPr>
          <w:rFonts w:ascii="Calibri" w:eastAsia="Calibri" w:hAnsi="Calibri" w:cs="Calibri"/>
        </w:rPr>
        <w:tab/>
        <w:t xml:space="preserve">           </w:t>
      </w:r>
      <w:r w:rsidR="00277496" w:rsidRPr="00BD6AD8">
        <w:rPr>
          <w:rFonts w:ascii="Calibri" w:eastAsia="Calibri" w:hAnsi="Calibri" w:cs="Calibri"/>
          <w:b/>
          <w:highlight w:val="lightGray"/>
          <w:u w:val="single"/>
        </w:rPr>
        <w:t>them</w:t>
      </w:r>
      <w:r w:rsidRPr="00C63F1C">
        <w:rPr>
          <w:rFonts w:ascii="Calibri" w:eastAsia="Calibri" w:hAnsi="Calibri" w:cs="Calibri"/>
          <w:b/>
        </w:rPr>
        <w:t xml:space="preserve"> </w:t>
      </w:r>
    </w:p>
    <w:p w14:paraId="7B0859A0" w14:textId="77777777" w:rsidR="00277496" w:rsidRDefault="00277496" w:rsidP="004D3611">
      <w:pPr>
        <w:spacing w:after="0"/>
        <w:ind w:left="3600" w:firstLine="720"/>
        <w:rPr>
          <w:rFonts w:ascii="Calibri" w:eastAsia="Calibri" w:hAnsi="Calibri" w:cs="Calibri"/>
        </w:rPr>
      </w:pPr>
    </w:p>
    <w:p w14:paraId="0A634D15" w14:textId="77777777" w:rsidR="004D3611"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b/>
          <w:color w:val="004DBB"/>
        </w:rPr>
        <w:t>who</w:t>
      </w:r>
      <w:r w:rsidR="004D3611">
        <w:rPr>
          <w:rFonts w:ascii="Calibri" w:eastAsia="Calibri" w:hAnsi="Calibri" w:cs="Calibri"/>
          <w:b/>
          <w:color w:val="004DBB"/>
        </w:rPr>
        <w:tab/>
      </w:r>
      <w:r w:rsidR="004D3611">
        <w:rPr>
          <w:rFonts w:ascii="Calibri" w:eastAsia="Calibri" w:hAnsi="Calibri" w:cs="Calibri"/>
          <w:b/>
          <w:color w:val="004DBB"/>
        </w:rPr>
        <w:tab/>
      </w:r>
      <w:r w:rsidR="004D3611">
        <w:rPr>
          <w:rFonts w:ascii="Calibri" w:eastAsia="Calibri" w:hAnsi="Calibri" w:cs="Calibri"/>
          <w:b/>
          <w:color w:val="004DBB"/>
        </w:rPr>
        <w:tab/>
      </w:r>
      <w:r w:rsidRPr="00277496">
        <w:rPr>
          <w:rFonts w:ascii="Calibri" w:eastAsia="Calibri" w:hAnsi="Calibri" w:cs="Calibri"/>
          <w:b/>
          <w:color w:val="F79646" w:themeColor="accent6"/>
        </w:rPr>
        <w:t xml:space="preserve">caused </w:t>
      </w:r>
      <w:r w:rsidR="00C63F1C">
        <w:rPr>
          <w:rFonts w:ascii="Calibri" w:eastAsia="Calibri" w:hAnsi="Calibri" w:cs="Calibri"/>
        </w:rPr>
        <w:tab/>
      </w:r>
      <w:r w:rsidR="00C63F1C">
        <w:rPr>
          <w:rFonts w:ascii="Calibri" w:eastAsia="Calibri" w:hAnsi="Calibri" w:cs="Calibri"/>
        </w:rPr>
        <w:tab/>
        <w:t xml:space="preserve">           </w:t>
      </w:r>
      <w:r w:rsidRPr="00BD6AD8">
        <w:rPr>
          <w:rFonts w:ascii="Calibri" w:eastAsia="Calibri" w:hAnsi="Calibri" w:cs="Calibri"/>
          <w:b/>
          <w:u w:val="single"/>
        </w:rPr>
        <w:t>men</w:t>
      </w:r>
      <w:r w:rsidRPr="00277496">
        <w:rPr>
          <w:rFonts w:ascii="Calibri" w:eastAsia="Calibri" w:hAnsi="Calibri" w:cs="Calibri"/>
          <w:color w:val="984806" w:themeColor="accent6" w:themeShade="80"/>
        </w:rPr>
        <w:t xml:space="preserve"> </w:t>
      </w:r>
    </w:p>
    <w:p w14:paraId="1E90DF25" w14:textId="2C62835C" w:rsidR="00D93006" w:rsidRDefault="00D93006" w:rsidP="004D3611">
      <w:pPr>
        <w:spacing w:after="0"/>
        <w:ind w:left="2160" w:firstLine="720"/>
        <w:rPr>
          <w:rFonts w:ascii="Calibri" w:eastAsia="Calibri" w:hAnsi="Calibri" w:cs="Calibri"/>
        </w:rPr>
      </w:pPr>
      <w:r>
        <w:rPr>
          <w:rFonts w:ascii="Calibri" w:eastAsia="Calibri" w:hAnsi="Calibri" w:cs="Calibri"/>
        </w:rPr>
        <w:t xml:space="preserve">to </w:t>
      </w:r>
      <w:r w:rsidR="004D3611">
        <w:rPr>
          <w:rFonts w:ascii="Calibri" w:eastAsia="Calibri" w:hAnsi="Calibri" w:cs="Calibri"/>
        </w:rPr>
        <w:tab/>
      </w:r>
      <w:r w:rsidRPr="00351416">
        <w:rPr>
          <w:rFonts w:ascii="Calibri" w:eastAsia="Calibri" w:hAnsi="Calibri" w:cs="Calibri"/>
          <w:b/>
          <w:color w:val="CC0099"/>
          <w:highlight w:val="lightGray"/>
        </w:rPr>
        <w:t>behold</w:t>
      </w:r>
      <w:r w:rsidR="004D3611" w:rsidRPr="00277496">
        <w:rPr>
          <w:rFonts w:ascii="Calibri" w:eastAsia="Calibri" w:hAnsi="Calibri" w:cs="Calibri"/>
          <w:b/>
        </w:rPr>
        <w:tab/>
      </w:r>
      <w:r w:rsidR="004D3611">
        <w:rPr>
          <w:rFonts w:ascii="Calibri" w:eastAsia="Calibri" w:hAnsi="Calibri" w:cs="Calibri"/>
        </w:rPr>
        <w:t xml:space="preserve">   </w:t>
      </w:r>
      <w:r>
        <w:rPr>
          <w:rFonts w:ascii="Calibri" w:eastAsia="Calibri" w:hAnsi="Calibri" w:cs="Calibri"/>
        </w:rPr>
        <w:t xml:space="preserve"> </w:t>
      </w:r>
      <w:r w:rsidRPr="00953FC0">
        <w:rPr>
          <w:rFonts w:ascii="Calibri" w:eastAsia="Calibri" w:hAnsi="Calibri" w:cs="Calibri"/>
          <w:color w:val="FF33CC"/>
        </w:rPr>
        <w:t xml:space="preserve">of </w:t>
      </w:r>
      <w:r w:rsidR="004D3611">
        <w:rPr>
          <w:rFonts w:ascii="Calibri" w:eastAsia="Calibri" w:hAnsi="Calibri" w:cs="Calibri"/>
        </w:rPr>
        <w:tab/>
      </w:r>
      <w:r>
        <w:rPr>
          <w:rFonts w:ascii="Calibri" w:eastAsia="Calibri" w:hAnsi="Calibri" w:cs="Calibri"/>
          <w:b/>
          <w:color w:val="004DBB"/>
        </w:rPr>
        <w:t xml:space="preserve">His </w:t>
      </w:r>
      <w:r w:rsidR="004D3611">
        <w:rPr>
          <w:rFonts w:ascii="Calibri" w:eastAsia="Calibri" w:hAnsi="Calibri" w:cs="Calibri"/>
          <w:b/>
          <w:color w:val="004DBB"/>
        </w:rPr>
        <w:t xml:space="preserve">    </w:t>
      </w:r>
      <w:r>
        <w:rPr>
          <w:rFonts w:ascii="Calibri" w:eastAsia="Calibri" w:hAnsi="Calibri" w:cs="Calibri"/>
          <w:b/>
          <w:color w:val="004DBB"/>
        </w:rPr>
        <w:t>glory</w:t>
      </w:r>
      <w:r w:rsidR="00953FC0">
        <w:rPr>
          <w:rFonts w:ascii="Calibri" w:eastAsia="Calibri" w:hAnsi="Calibri" w:cs="Calibri"/>
          <w:b/>
          <w:color w:val="004DBB"/>
        </w:rPr>
        <w:tab/>
      </w:r>
      <w:r w:rsidR="00953FC0">
        <w:rPr>
          <w:rFonts w:ascii="Calibri" w:eastAsia="Calibri" w:hAnsi="Calibri" w:cs="Calibri"/>
          <w:b/>
          <w:color w:val="004DBB"/>
        </w:rPr>
        <w:tab/>
      </w:r>
      <w:r w:rsidR="00953FC0">
        <w:rPr>
          <w:rFonts w:ascii="Calibri" w:eastAsia="Calibri" w:hAnsi="Calibri" w:cs="Calibri"/>
          <w:b/>
          <w:color w:val="004DBB"/>
        </w:rPr>
        <w:tab/>
      </w:r>
      <w:r w:rsidR="00B45AD1">
        <w:rPr>
          <w:rFonts w:ascii="Calibri" w:eastAsia="Calibri" w:hAnsi="Calibri" w:cs="Calibri"/>
          <w:b/>
          <w:color w:val="004DBB"/>
        </w:rPr>
        <w:t xml:space="preserve">         </w:t>
      </w:r>
      <w:proofErr w:type="gramStart"/>
      <w:r w:rsidR="00B45AD1">
        <w:rPr>
          <w:rFonts w:ascii="Calibri" w:eastAsia="Calibri" w:hAnsi="Calibri" w:cs="Calibri"/>
          <w:b/>
          <w:color w:val="004DBB"/>
        </w:rPr>
        <w:t xml:space="preserve">   </w:t>
      </w:r>
      <w:r w:rsidR="00953FC0" w:rsidRPr="00953FC0">
        <w:rPr>
          <w:rFonts w:ascii="Calibri" w:eastAsia="Calibri" w:hAnsi="Calibri" w:cs="Calibri"/>
          <w:bCs/>
          <w:color w:val="FF33CC"/>
          <w:sz w:val="16"/>
          <w:szCs w:val="16"/>
        </w:rPr>
        <w:t>{</w:t>
      </w:r>
      <w:proofErr w:type="gramEnd"/>
      <w:r w:rsidR="00953FC0" w:rsidRPr="00953FC0">
        <w:rPr>
          <w:rFonts w:ascii="Calibri" w:eastAsia="Calibri" w:hAnsi="Calibri" w:cs="Calibri"/>
          <w:bCs/>
          <w:color w:val="FF33CC"/>
          <w:sz w:val="16"/>
          <w:szCs w:val="16"/>
        </w:rPr>
        <w:t>AG}</w:t>
      </w:r>
    </w:p>
    <w:p w14:paraId="36CD50FB" w14:textId="77777777" w:rsidR="00D93006" w:rsidRDefault="00D93006" w:rsidP="00D93006">
      <w:pPr>
        <w:spacing w:after="0"/>
        <w:ind w:left="0"/>
        <w:rPr>
          <w:rFonts w:ascii="Calibri" w:eastAsia="Calibri" w:hAnsi="Calibri" w:cs="Calibri"/>
        </w:rPr>
      </w:pPr>
    </w:p>
    <w:p w14:paraId="7DA86C0C" w14:textId="77777777" w:rsidR="00016254" w:rsidRDefault="00D93006" w:rsidP="00D93006">
      <w:pPr>
        <w:spacing w:after="0"/>
        <w:ind w:left="0"/>
        <w:rPr>
          <w:rFonts w:ascii="Calibri" w:eastAsia="Calibri" w:hAnsi="Calibri" w:cs="Calibri"/>
          <w:b/>
          <w:color w:val="00B050"/>
        </w:rPr>
      </w:pPr>
      <w:r>
        <w:rPr>
          <w:rFonts w:ascii="Calibri" w:eastAsia="Calibri" w:hAnsi="Calibri" w:cs="Calibri"/>
        </w:rPr>
        <w:t xml:space="preserve"> </w:t>
      </w:r>
      <w:proofErr w:type="gramStart"/>
      <w:r>
        <w:rPr>
          <w:rFonts w:ascii="Calibri" w:eastAsia="Calibri" w:hAnsi="Calibri" w:cs="Calibri"/>
        </w:rPr>
        <w:t xml:space="preserve">30  </w:t>
      </w:r>
      <w:r w:rsidR="004D3611">
        <w:rPr>
          <w:rFonts w:ascii="Calibri" w:eastAsia="Calibri" w:hAnsi="Calibri" w:cs="Calibri"/>
        </w:rPr>
        <w:tab/>
      </w:r>
      <w:proofErr w:type="gramEnd"/>
      <w:r>
        <w:rPr>
          <w:rFonts w:ascii="Calibri" w:eastAsia="Calibri" w:hAnsi="Calibri" w:cs="Calibri"/>
          <w:b/>
        </w:rPr>
        <w:t>And</w:t>
      </w:r>
      <w:r>
        <w:rPr>
          <w:rFonts w:ascii="Calibri" w:eastAsia="Calibri" w:hAnsi="Calibri" w:cs="Calibri"/>
        </w:rPr>
        <w:t xml:space="preserve"> </w:t>
      </w:r>
      <w:r w:rsidR="004D3611">
        <w:rPr>
          <w:rFonts w:ascii="Calibri" w:eastAsia="Calibri" w:hAnsi="Calibri" w:cs="Calibri"/>
        </w:rPr>
        <w:tab/>
      </w:r>
      <w:r w:rsidR="00016254" w:rsidRPr="001712CE">
        <w:rPr>
          <w:rFonts w:ascii="Calibri" w:eastAsia="Calibri" w:hAnsi="Calibri" w:cs="Calibri"/>
          <w:b/>
        </w:rPr>
        <w:t>they</w:t>
      </w:r>
      <w:r w:rsidR="00016254" w:rsidRPr="00277496">
        <w:rPr>
          <w:rFonts w:ascii="Calibri" w:eastAsia="Calibri" w:hAnsi="Calibri" w:cs="Calibri"/>
          <w:color w:val="984806" w:themeColor="accent6" w:themeShade="80"/>
        </w:rPr>
        <w:t xml:space="preserve"> </w:t>
      </w:r>
      <w:r>
        <w:rPr>
          <w:rFonts w:ascii="Calibri" w:eastAsia="Calibri" w:hAnsi="Calibri" w:cs="Calibri"/>
        </w:rPr>
        <w:t xml:space="preserve"> </w:t>
      </w:r>
      <w:r w:rsidR="00016254">
        <w:rPr>
          <w:rFonts w:ascii="Calibri" w:eastAsia="Calibri" w:hAnsi="Calibri" w:cs="Calibri"/>
        </w:rPr>
        <w:tab/>
      </w:r>
      <w:r w:rsidRPr="00277496">
        <w:rPr>
          <w:rFonts w:ascii="Calibri" w:eastAsia="Calibri" w:hAnsi="Calibri" w:cs="Calibri"/>
          <w:b/>
          <w:color w:val="00B050"/>
        </w:rPr>
        <w:t>began</w:t>
      </w:r>
      <w:r w:rsidR="004D3611">
        <w:rPr>
          <w:rFonts w:ascii="Calibri" w:eastAsia="Calibri" w:hAnsi="Calibri" w:cs="Calibri"/>
        </w:rPr>
        <w:tab/>
      </w:r>
      <w:r w:rsidR="00016254">
        <w:rPr>
          <w:rFonts w:ascii="Calibri" w:eastAsia="Calibri" w:hAnsi="Calibri" w:cs="Calibri"/>
        </w:rPr>
        <w:tab/>
      </w:r>
      <w:r w:rsidR="00016254">
        <w:rPr>
          <w:rFonts w:ascii="Calibri" w:eastAsia="Calibri" w:hAnsi="Calibri" w:cs="Calibri"/>
        </w:rPr>
        <w:tab/>
      </w:r>
      <w:r>
        <w:rPr>
          <w:rFonts w:ascii="Calibri" w:eastAsia="Calibri" w:hAnsi="Calibri" w:cs="Calibri"/>
        </w:rPr>
        <w:t xml:space="preserve"> </w:t>
      </w:r>
      <w:r>
        <w:rPr>
          <w:rFonts w:ascii="Calibri" w:eastAsia="Calibri" w:hAnsi="Calibri" w:cs="Calibri"/>
          <w:b/>
          <w:color w:val="00B050"/>
        </w:rPr>
        <w:t xml:space="preserve">from </w:t>
      </w:r>
      <w:r w:rsidR="00016254">
        <w:rPr>
          <w:rFonts w:ascii="Calibri" w:eastAsia="Calibri" w:hAnsi="Calibri" w:cs="Calibri"/>
          <w:b/>
          <w:color w:val="00B050"/>
        </w:rPr>
        <w:tab/>
      </w:r>
      <w:r>
        <w:rPr>
          <w:rFonts w:ascii="Calibri" w:eastAsia="Calibri" w:hAnsi="Calibri" w:cs="Calibri"/>
          <w:b/>
          <w:color w:val="00B050"/>
        </w:rPr>
        <w:t xml:space="preserve">that </w:t>
      </w:r>
      <w:r w:rsidR="00C63F1C">
        <w:rPr>
          <w:rFonts w:ascii="Calibri" w:eastAsia="Calibri" w:hAnsi="Calibri" w:cs="Calibri"/>
          <w:b/>
          <w:color w:val="00B050"/>
        </w:rPr>
        <w:t xml:space="preserve">  </w:t>
      </w:r>
      <w:r>
        <w:rPr>
          <w:rFonts w:ascii="Calibri" w:eastAsia="Calibri" w:hAnsi="Calibri" w:cs="Calibri"/>
          <w:b/>
          <w:color w:val="00B050"/>
        </w:rPr>
        <w:t xml:space="preserve">time forth </w:t>
      </w:r>
    </w:p>
    <w:p w14:paraId="4145F169" w14:textId="77777777" w:rsidR="00D93006" w:rsidRDefault="00D93006" w:rsidP="00016254">
      <w:pPr>
        <w:spacing w:after="0"/>
        <w:ind w:left="2160" w:firstLine="720"/>
        <w:rPr>
          <w:rFonts w:ascii="Calibri" w:eastAsia="Calibri" w:hAnsi="Calibri" w:cs="Calibri"/>
        </w:rPr>
      </w:pPr>
      <w:r w:rsidRPr="00277496">
        <w:rPr>
          <w:rFonts w:ascii="Calibri" w:eastAsia="Calibri" w:hAnsi="Calibri" w:cs="Calibri"/>
          <w:b/>
          <w:color w:val="00B050"/>
        </w:rPr>
        <w:t>to</w:t>
      </w:r>
      <w:r w:rsidR="00016254">
        <w:rPr>
          <w:rFonts w:ascii="Calibri" w:eastAsia="Calibri" w:hAnsi="Calibri" w:cs="Calibri"/>
        </w:rPr>
        <w:tab/>
      </w:r>
      <w:r>
        <w:rPr>
          <w:rFonts w:ascii="Calibri" w:eastAsia="Calibri" w:hAnsi="Calibri" w:cs="Calibri"/>
        </w:rPr>
        <w:t xml:space="preserve"> </w:t>
      </w:r>
      <w:r>
        <w:rPr>
          <w:rFonts w:ascii="Calibri" w:eastAsia="Calibri" w:hAnsi="Calibri" w:cs="Calibri"/>
          <w:b/>
        </w:rPr>
        <w:t>call</w:t>
      </w:r>
      <w:r>
        <w:rPr>
          <w:rFonts w:ascii="Calibri" w:eastAsia="Calibri" w:hAnsi="Calibri" w:cs="Calibri"/>
        </w:rPr>
        <w:t xml:space="preserve"> </w:t>
      </w:r>
      <w:r w:rsidR="004D3611">
        <w:rPr>
          <w:rFonts w:ascii="Calibri" w:eastAsia="Calibri" w:hAnsi="Calibri" w:cs="Calibri"/>
        </w:rPr>
        <w:tab/>
        <w:t xml:space="preserve">   </w:t>
      </w:r>
      <w:r>
        <w:rPr>
          <w:rFonts w:ascii="Calibri" w:eastAsia="Calibri" w:hAnsi="Calibri" w:cs="Calibri"/>
        </w:rPr>
        <w:t xml:space="preserve">on </w:t>
      </w:r>
      <w:r w:rsidR="004D3611">
        <w:rPr>
          <w:rFonts w:ascii="Calibri" w:eastAsia="Calibri" w:hAnsi="Calibri" w:cs="Calibri"/>
        </w:rPr>
        <w:tab/>
      </w:r>
      <w:r>
        <w:rPr>
          <w:rFonts w:ascii="Calibri" w:eastAsia="Calibri" w:hAnsi="Calibri" w:cs="Calibri"/>
          <w:b/>
          <w:color w:val="004DBB"/>
        </w:rPr>
        <w:t xml:space="preserve">His </w:t>
      </w:r>
      <w:r w:rsidR="004D3611">
        <w:rPr>
          <w:rFonts w:ascii="Calibri" w:eastAsia="Calibri" w:hAnsi="Calibri" w:cs="Calibri"/>
          <w:b/>
          <w:color w:val="004DBB"/>
        </w:rPr>
        <w:t xml:space="preserve">    </w:t>
      </w:r>
      <w:r>
        <w:rPr>
          <w:rFonts w:ascii="Calibri" w:eastAsia="Calibri" w:hAnsi="Calibri" w:cs="Calibri"/>
          <w:b/>
          <w:color w:val="004DBB"/>
        </w:rPr>
        <w:t>Name</w:t>
      </w:r>
      <w:r>
        <w:rPr>
          <w:rFonts w:ascii="Calibri" w:eastAsia="Calibri" w:hAnsi="Calibri" w:cs="Calibri"/>
        </w:rPr>
        <w:t xml:space="preserve"> </w:t>
      </w:r>
    </w:p>
    <w:p w14:paraId="334B1619" w14:textId="77777777" w:rsidR="00277496" w:rsidRDefault="00277496" w:rsidP="00016254">
      <w:pPr>
        <w:spacing w:after="0"/>
        <w:ind w:left="2160" w:firstLine="720"/>
        <w:rPr>
          <w:rFonts w:ascii="Calibri" w:eastAsia="Calibri" w:hAnsi="Calibri" w:cs="Calibri"/>
        </w:rPr>
      </w:pPr>
    </w:p>
    <w:p w14:paraId="629B8576" w14:textId="77777777" w:rsidR="004D3611" w:rsidRDefault="00D93006" w:rsidP="00D93006">
      <w:pPr>
        <w:spacing w:after="0"/>
        <w:ind w:left="0"/>
        <w:rPr>
          <w:rFonts w:ascii="Calibri" w:eastAsia="Calibri" w:hAnsi="Calibri" w:cs="Calibri"/>
        </w:rPr>
      </w:pPr>
      <w:r>
        <w:rPr>
          <w:rFonts w:ascii="Calibri" w:eastAsia="Calibri" w:hAnsi="Calibri" w:cs="Calibri"/>
        </w:rPr>
        <w:t xml:space="preserve">      </w:t>
      </w:r>
      <w:r w:rsidR="004D3611">
        <w:rPr>
          <w:rFonts w:ascii="Calibri" w:eastAsia="Calibri" w:hAnsi="Calibri" w:cs="Calibri"/>
        </w:rPr>
        <w:t xml:space="preserve"> </w:t>
      </w:r>
      <w:r w:rsidRPr="00E60F4C">
        <w:rPr>
          <w:rFonts w:ascii="Calibri" w:eastAsia="Calibri" w:hAnsi="Calibri" w:cs="Calibri"/>
          <w:b/>
          <w:highlight w:val="lightGray"/>
          <w:u w:val="single"/>
        </w:rPr>
        <w:t>therefore</w:t>
      </w:r>
      <w:proofErr w:type="gramStart"/>
      <w:r>
        <w:rPr>
          <w:rFonts w:ascii="Calibri" w:eastAsia="Calibri" w:hAnsi="Calibri" w:cs="Calibri"/>
        </w:rPr>
        <w:t xml:space="preserve"> </w:t>
      </w:r>
      <w:r w:rsidR="004D3611">
        <w:rPr>
          <w:rFonts w:ascii="Calibri" w:eastAsia="Calibri" w:hAnsi="Calibri" w:cs="Calibri"/>
        </w:rPr>
        <w:t xml:space="preserve">  </w:t>
      </w:r>
      <w:r w:rsidR="004D3611" w:rsidRPr="006A392B">
        <w:rPr>
          <w:rFonts w:ascii="Calibri" w:eastAsia="Calibri" w:hAnsi="Calibri" w:cs="Calibri"/>
          <w:color w:val="0070C0"/>
        </w:rPr>
        <w:t>[</w:t>
      </w:r>
      <w:proofErr w:type="gramEnd"/>
      <w:r w:rsidR="004D3611" w:rsidRPr="006A392B">
        <w:rPr>
          <w:rFonts w:ascii="Calibri" w:eastAsia="Calibri" w:hAnsi="Calibri" w:cs="Calibri"/>
          <w:b/>
          <w:color w:val="0070C0"/>
        </w:rPr>
        <w:t>He</w:t>
      </w:r>
      <w:r w:rsidR="004D3611" w:rsidRPr="006A392B">
        <w:rPr>
          <w:rFonts w:ascii="Calibri" w:eastAsia="Calibri" w:hAnsi="Calibri" w:cs="Calibri"/>
          <w:color w:val="0070C0"/>
        </w:rPr>
        <w:t xml:space="preserve">] </w:t>
      </w:r>
      <w:r w:rsidRPr="00C63F1C">
        <w:rPr>
          <w:rFonts w:ascii="Calibri" w:eastAsia="Calibri" w:hAnsi="Calibri" w:cs="Calibri"/>
          <w:b/>
          <w:color w:val="004DBB"/>
          <w:u w:val="single"/>
        </w:rPr>
        <w:t>God</w:t>
      </w:r>
      <w:r w:rsidR="004D3611">
        <w:rPr>
          <w:rFonts w:ascii="Calibri" w:eastAsia="Calibri" w:hAnsi="Calibri" w:cs="Calibri"/>
          <w:b/>
          <w:color w:val="004DBB"/>
        </w:rPr>
        <w:tab/>
      </w:r>
      <w:r w:rsidR="004D3611">
        <w:rPr>
          <w:rFonts w:ascii="Calibri" w:eastAsia="Calibri" w:hAnsi="Calibri" w:cs="Calibri"/>
          <w:b/>
          <w:color w:val="004DBB"/>
        </w:rPr>
        <w:tab/>
      </w:r>
      <w:r w:rsidRPr="00277496">
        <w:rPr>
          <w:rFonts w:ascii="Calibri" w:eastAsia="Calibri" w:hAnsi="Calibri" w:cs="Calibri"/>
          <w:b/>
          <w:u w:val="single"/>
        </w:rPr>
        <w:t>conversed</w:t>
      </w:r>
      <w:r>
        <w:rPr>
          <w:rFonts w:ascii="Calibri" w:eastAsia="Calibri" w:hAnsi="Calibri" w:cs="Calibri"/>
        </w:rPr>
        <w:t xml:space="preserve"> </w:t>
      </w:r>
    </w:p>
    <w:p w14:paraId="035BEB8B" w14:textId="77777777" w:rsidR="00D93006" w:rsidRDefault="00D93006" w:rsidP="004D3611">
      <w:pPr>
        <w:spacing w:after="0"/>
        <w:ind w:left="3600" w:firstLine="720"/>
        <w:rPr>
          <w:rFonts w:ascii="Calibri" w:eastAsia="Calibri" w:hAnsi="Calibri" w:cs="Calibri"/>
          <w:color w:val="984806" w:themeColor="accent6" w:themeShade="80"/>
        </w:rPr>
      </w:pPr>
      <w:r>
        <w:rPr>
          <w:rFonts w:ascii="Calibri" w:eastAsia="Calibri" w:hAnsi="Calibri" w:cs="Calibri"/>
        </w:rPr>
        <w:t xml:space="preserve">with </w:t>
      </w:r>
      <w:r w:rsidR="00C63F1C">
        <w:rPr>
          <w:rFonts w:ascii="Calibri" w:eastAsia="Calibri" w:hAnsi="Calibri" w:cs="Calibri"/>
        </w:rPr>
        <w:tab/>
        <w:t xml:space="preserve">           </w:t>
      </w:r>
      <w:r w:rsidR="00277496" w:rsidRPr="00BD6AD8">
        <w:rPr>
          <w:rFonts w:ascii="Calibri" w:eastAsia="Calibri" w:hAnsi="Calibri" w:cs="Calibri"/>
          <w:b/>
          <w:u w:val="single"/>
        </w:rPr>
        <w:t>men</w:t>
      </w:r>
    </w:p>
    <w:p w14:paraId="7867E7A5" w14:textId="77777777" w:rsidR="00277496" w:rsidRDefault="00277496" w:rsidP="004D3611">
      <w:pPr>
        <w:spacing w:after="0"/>
        <w:ind w:left="3600" w:firstLine="720"/>
        <w:rPr>
          <w:rFonts w:ascii="Calibri" w:eastAsia="Calibri" w:hAnsi="Calibri" w:cs="Calibri"/>
        </w:rPr>
      </w:pPr>
    </w:p>
    <w:p w14:paraId="262F7478" w14:textId="4D69077D" w:rsidR="004D3611" w:rsidRDefault="00C63F1C" w:rsidP="00BD6AD8">
      <w:pPr>
        <w:spacing w:after="0"/>
        <w:ind w:left="0"/>
        <w:rPr>
          <w:rFonts w:ascii="Calibri" w:eastAsia="Calibri" w:hAnsi="Calibri" w:cs="Calibri"/>
        </w:rPr>
      </w:pPr>
      <w:r w:rsidRPr="0013601C">
        <w:rPr>
          <w:rFonts w:ascii="Calibri" w:eastAsia="Calibri" w:hAnsi="Calibri" w:cs="Calibri"/>
          <w:b/>
          <w:color w:val="F79646" w:themeColor="accent6"/>
          <w:sz w:val="18"/>
          <w:szCs w:val="18"/>
        </w:rPr>
        <w:t>[A]</w:t>
      </w:r>
      <w:r w:rsidR="00D93006">
        <w:rPr>
          <w:rFonts w:ascii="Calibri" w:eastAsia="Calibri" w:hAnsi="Calibri" w:cs="Calibri"/>
        </w:rPr>
        <w:tab/>
      </w:r>
      <w:r w:rsidR="00D93006" w:rsidRPr="00277496">
        <w:rPr>
          <w:rFonts w:ascii="Calibri" w:eastAsia="Calibri" w:hAnsi="Calibri" w:cs="Calibri"/>
          <w:b/>
        </w:rPr>
        <w:t xml:space="preserve">and </w:t>
      </w:r>
      <w:r w:rsidR="004D3611">
        <w:rPr>
          <w:rFonts w:ascii="Calibri" w:eastAsia="Calibri" w:hAnsi="Calibri" w:cs="Calibri"/>
        </w:rPr>
        <w:t xml:space="preserve">  </w:t>
      </w:r>
      <w:proofErr w:type="gramStart"/>
      <w:r w:rsidR="004D3611">
        <w:rPr>
          <w:rFonts w:ascii="Calibri" w:eastAsia="Calibri" w:hAnsi="Calibri" w:cs="Calibri"/>
        </w:rPr>
        <w:t xml:space="preserve">   </w:t>
      </w:r>
      <w:r w:rsidR="004D3611" w:rsidRPr="00277496">
        <w:rPr>
          <w:rFonts w:ascii="Calibri" w:eastAsia="Calibri" w:hAnsi="Calibri" w:cs="Calibri"/>
          <w:color w:val="0070C0"/>
        </w:rPr>
        <w:t>[</w:t>
      </w:r>
      <w:proofErr w:type="gramEnd"/>
      <w:r w:rsidR="004D3611" w:rsidRPr="006A392B">
        <w:rPr>
          <w:rFonts w:ascii="Calibri" w:eastAsia="Calibri" w:hAnsi="Calibri" w:cs="Calibri"/>
          <w:b/>
          <w:color w:val="0070C0"/>
        </w:rPr>
        <w:t xml:space="preserve">He </w:t>
      </w:r>
      <w:r w:rsidR="004D3611" w:rsidRPr="006A392B">
        <w:rPr>
          <w:rFonts w:ascii="Calibri" w:eastAsia="Calibri" w:hAnsi="Calibri" w:cs="Calibri"/>
          <w:b/>
          <w:color w:val="0070C0"/>
          <w:sz w:val="18"/>
          <w:szCs w:val="18"/>
        </w:rPr>
        <w:t xml:space="preserve">  </w:t>
      </w:r>
      <w:r w:rsidR="004D3611" w:rsidRPr="00C63F1C">
        <w:rPr>
          <w:rFonts w:ascii="Calibri" w:eastAsia="Calibri" w:hAnsi="Calibri" w:cs="Calibri"/>
          <w:b/>
          <w:color w:val="0070C0"/>
          <w:u w:val="single"/>
        </w:rPr>
        <w:t>God</w:t>
      </w:r>
      <w:r w:rsidR="004D3611" w:rsidRPr="00277496">
        <w:rPr>
          <w:rFonts w:ascii="Calibri" w:eastAsia="Calibri" w:hAnsi="Calibri" w:cs="Calibri"/>
          <w:color w:val="0070C0"/>
        </w:rPr>
        <w:t>]</w:t>
      </w:r>
      <w:r w:rsidR="004D3611">
        <w:rPr>
          <w:rFonts w:ascii="Calibri" w:eastAsia="Calibri" w:hAnsi="Calibri" w:cs="Calibri"/>
        </w:rPr>
        <w:tab/>
      </w:r>
      <w:r w:rsidR="00D93006">
        <w:rPr>
          <w:rFonts w:ascii="Calibri" w:eastAsia="Calibri" w:hAnsi="Calibri" w:cs="Calibri"/>
        </w:rPr>
        <w:t xml:space="preserve">made </w:t>
      </w:r>
      <w:r w:rsidR="006A392B">
        <w:rPr>
          <w:rFonts w:ascii="Calibri" w:eastAsia="Calibri" w:hAnsi="Calibri" w:cs="Calibri"/>
        </w:rPr>
        <w:tab/>
      </w:r>
      <w:r w:rsidR="00D93006" w:rsidRPr="00BD6AD8">
        <w:rPr>
          <w:rFonts w:ascii="Calibri" w:eastAsia="Calibri" w:hAnsi="Calibri" w:cs="Calibri"/>
          <w:b/>
          <w:u w:val="single"/>
        </w:rPr>
        <w:t>known</w:t>
      </w:r>
      <w:r w:rsidR="00D93006">
        <w:rPr>
          <w:rFonts w:ascii="Calibri" w:eastAsia="Calibri" w:hAnsi="Calibri" w:cs="Calibri"/>
        </w:rPr>
        <w:t xml:space="preserve"> </w:t>
      </w:r>
      <w:r>
        <w:rPr>
          <w:rFonts w:ascii="Calibri" w:eastAsia="Calibri" w:hAnsi="Calibri" w:cs="Calibri"/>
        </w:rPr>
        <w:tab/>
      </w:r>
      <w:r w:rsidR="00D93006">
        <w:rPr>
          <w:rFonts w:ascii="Calibri" w:eastAsia="Calibri" w:hAnsi="Calibri" w:cs="Calibri"/>
        </w:rPr>
        <w:t xml:space="preserve">unto </w:t>
      </w:r>
      <w:r>
        <w:rPr>
          <w:rFonts w:ascii="Calibri" w:eastAsia="Calibri" w:hAnsi="Calibri" w:cs="Calibri"/>
        </w:rPr>
        <w:tab/>
        <w:t xml:space="preserve">          </w:t>
      </w:r>
      <w:r w:rsidRPr="00C63F1C">
        <w:rPr>
          <w:rFonts w:ascii="Calibri" w:eastAsia="Calibri" w:hAnsi="Calibri" w:cs="Calibri"/>
          <w:b/>
        </w:rPr>
        <w:t xml:space="preserve"> </w:t>
      </w:r>
      <w:r w:rsidR="00D93006" w:rsidRPr="00BD6AD8">
        <w:rPr>
          <w:rFonts w:ascii="Calibri" w:eastAsia="Calibri" w:hAnsi="Calibri" w:cs="Calibri"/>
          <w:b/>
          <w:highlight w:val="lightGray"/>
          <w:u w:val="single"/>
        </w:rPr>
        <w:t>them</w:t>
      </w:r>
      <w:r w:rsidR="00D93006" w:rsidRPr="00C63F1C">
        <w:rPr>
          <w:rFonts w:ascii="Calibri" w:eastAsia="Calibri" w:hAnsi="Calibri" w:cs="Calibri"/>
        </w:rPr>
        <w:t xml:space="preserve"> </w:t>
      </w:r>
      <w:r w:rsidR="006A3222">
        <w:rPr>
          <w:rFonts w:ascii="Calibri" w:eastAsia="Calibri" w:hAnsi="Calibri" w:cs="Calibri"/>
        </w:rPr>
        <w:t xml:space="preserve"> </w:t>
      </w:r>
      <w:r w:rsidR="00BD6AD8">
        <w:rPr>
          <w:rFonts w:ascii="Calibri" w:eastAsia="Calibri" w:hAnsi="Calibri" w:cs="Calibri"/>
        </w:rPr>
        <w:tab/>
      </w:r>
      <w:r w:rsidR="00BD6AD8">
        <w:rPr>
          <w:rFonts w:ascii="Calibri" w:eastAsia="Calibri" w:hAnsi="Calibri" w:cs="Calibri"/>
        </w:rPr>
        <w:tab/>
      </w:r>
      <w:r w:rsidR="00BD6AD8">
        <w:rPr>
          <w:rFonts w:ascii="Calibri" w:eastAsia="Calibri" w:hAnsi="Calibri" w:cs="Calibri"/>
        </w:rPr>
        <w:tab/>
      </w:r>
      <w:r w:rsidR="00BD6AD8">
        <w:rPr>
          <w:rFonts w:ascii="Calibri" w:eastAsia="Calibri" w:hAnsi="Calibri" w:cs="Calibri"/>
        </w:rPr>
        <w:tab/>
        <w:t xml:space="preserve">          </w:t>
      </w:r>
      <w:proofErr w:type="spellStart"/>
      <w:r w:rsidR="00001084">
        <w:rPr>
          <w:rFonts w:ascii="Calibri" w:eastAsia="Calibri" w:hAnsi="Calibri" w:cs="Calibri"/>
          <w:sz w:val="18"/>
          <w:szCs w:val="18"/>
        </w:rPr>
        <w:t>tt</w:t>
      </w:r>
      <w:proofErr w:type="spellEnd"/>
    </w:p>
    <w:p w14:paraId="0593F82A" w14:textId="116E8C5E" w:rsidR="00D93006" w:rsidRDefault="00976022" w:rsidP="00C63F1C">
      <w:pPr>
        <w:spacing w:after="0"/>
        <w:ind w:left="0"/>
        <w:rPr>
          <w:rFonts w:ascii="Calibri" w:eastAsia="Calibri" w:hAnsi="Calibri" w:cs="Calibri"/>
          <w:b/>
          <w:color w:val="00B0F0"/>
        </w:rPr>
      </w:pPr>
      <w:r>
        <w:rPr>
          <w:rFonts w:ascii="Calibri" w:eastAsia="Calibri" w:hAnsi="Calibri" w:cs="Calibri"/>
          <w:b/>
          <w:color w:val="F79646" w:themeColor="accent6"/>
          <w:sz w:val="18"/>
          <w:szCs w:val="18"/>
        </w:rPr>
        <w:t xml:space="preserve">  </w:t>
      </w:r>
      <w:r w:rsidR="00C63F1C" w:rsidRPr="0013601C">
        <w:rPr>
          <w:rFonts w:ascii="Calibri" w:eastAsia="Calibri" w:hAnsi="Calibri" w:cs="Calibri"/>
          <w:b/>
          <w:color w:val="F79646" w:themeColor="accent6"/>
          <w:sz w:val="18"/>
          <w:szCs w:val="18"/>
        </w:rPr>
        <w:t>[</w:t>
      </w:r>
      <w:r w:rsidR="00C63F1C">
        <w:rPr>
          <w:rFonts w:ascii="Calibri" w:eastAsia="Calibri" w:hAnsi="Calibri" w:cs="Calibri"/>
          <w:b/>
          <w:color w:val="F79646" w:themeColor="accent6"/>
          <w:sz w:val="18"/>
          <w:szCs w:val="18"/>
        </w:rPr>
        <w:t>B</w:t>
      </w:r>
      <w:r w:rsidR="00C63F1C" w:rsidRPr="0013601C">
        <w:rPr>
          <w:rFonts w:ascii="Calibri" w:eastAsia="Calibri" w:hAnsi="Calibri" w:cs="Calibri"/>
          <w:b/>
          <w:color w:val="F79646" w:themeColor="accent6"/>
          <w:sz w:val="18"/>
          <w:szCs w:val="18"/>
        </w:rPr>
        <w:t>]</w:t>
      </w:r>
      <w:r w:rsidR="00C63F1C">
        <w:rPr>
          <w:rFonts w:ascii="Calibri" w:eastAsia="Calibri" w:hAnsi="Calibri" w:cs="Calibri"/>
          <w:b/>
          <w:color w:val="F79646" w:themeColor="accent6"/>
          <w:sz w:val="18"/>
          <w:szCs w:val="18"/>
        </w:rPr>
        <w:tab/>
      </w:r>
      <w:r w:rsidR="00C63F1C">
        <w:rPr>
          <w:rFonts w:ascii="Calibri" w:eastAsia="Calibri" w:hAnsi="Calibri" w:cs="Calibri"/>
          <w:b/>
          <w:color w:val="F79646" w:themeColor="accent6"/>
          <w:sz w:val="18"/>
          <w:szCs w:val="18"/>
        </w:rPr>
        <w:tab/>
      </w:r>
      <w:r w:rsidR="00C63F1C">
        <w:rPr>
          <w:rFonts w:ascii="Calibri" w:eastAsia="Calibri" w:hAnsi="Calibri" w:cs="Calibri"/>
          <w:b/>
          <w:color w:val="F79646" w:themeColor="accent6"/>
          <w:sz w:val="18"/>
          <w:szCs w:val="18"/>
        </w:rPr>
        <w:tab/>
      </w:r>
      <w:r w:rsidR="00C63F1C">
        <w:rPr>
          <w:rFonts w:ascii="Calibri" w:eastAsia="Calibri" w:hAnsi="Calibri" w:cs="Calibri"/>
          <w:b/>
          <w:color w:val="F79646" w:themeColor="accent6"/>
          <w:sz w:val="18"/>
          <w:szCs w:val="18"/>
        </w:rPr>
        <w:tab/>
      </w:r>
      <w:r w:rsidR="00D93006">
        <w:rPr>
          <w:rFonts w:ascii="Calibri" w:eastAsia="Calibri" w:hAnsi="Calibri" w:cs="Calibri"/>
        </w:rPr>
        <w:t xml:space="preserve">the </w:t>
      </w:r>
      <w:r w:rsidR="004D3611">
        <w:rPr>
          <w:rFonts w:ascii="Calibri" w:eastAsia="Calibri" w:hAnsi="Calibri" w:cs="Calibri"/>
        </w:rPr>
        <w:tab/>
      </w:r>
      <w:r w:rsidR="00277496" w:rsidRPr="00C63F1C">
        <w:rPr>
          <w:rFonts w:ascii="Calibri" w:eastAsia="Calibri" w:hAnsi="Calibri" w:cs="Calibri"/>
          <w:b/>
          <w:color w:val="00B0F0"/>
          <w:u w:val="single"/>
        </w:rPr>
        <w:t>Plan of R</w:t>
      </w:r>
      <w:r w:rsidR="00D93006" w:rsidRPr="00C63F1C">
        <w:rPr>
          <w:rFonts w:ascii="Calibri" w:eastAsia="Calibri" w:hAnsi="Calibri" w:cs="Calibri"/>
          <w:b/>
          <w:color w:val="00B0F0"/>
          <w:u w:val="single"/>
        </w:rPr>
        <w:t>edemption</w:t>
      </w:r>
    </w:p>
    <w:p w14:paraId="684E4FE2" w14:textId="033583F3" w:rsidR="00016254" w:rsidRDefault="00976022" w:rsidP="00D93006">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00C63F1C" w:rsidRPr="0013601C">
        <w:rPr>
          <w:rFonts w:ascii="Calibri" w:eastAsia="Calibri" w:hAnsi="Calibri" w:cs="Calibri"/>
          <w:b/>
          <w:color w:val="F79646" w:themeColor="accent6"/>
          <w:sz w:val="18"/>
          <w:szCs w:val="18"/>
        </w:rPr>
        <w:t>[</w:t>
      </w:r>
      <w:r w:rsidR="00C63F1C">
        <w:rPr>
          <w:rFonts w:ascii="Calibri" w:eastAsia="Calibri" w:hAnsi="Calibri" w:cs="Calibri"/>
          <w:b/>
          <w:color w:val="F79646" w:themeColor="accent6"/>
          <w:sz w:val="18"/>
          <w:szCs w:val="18"/>
        </w:rPr>
        <w:t>C</w:t>
      </w:r>
      <w:r w:rsidR="00C63F1C" w:rsidRPr="0013601C">
        <w:rPr>
          <w:rFonts w:ascii="Calibri" w:eastAsia="Calibri" w:hAnsi="Calibri" w:cs="Calibri"/>
          <w:b/>
          <w:color w:val="F79646" w:themeColor="accent6"/>
          <w:sz w:val="18"/>
          <w:szCs w:val="18"/>
        </w:rPr>
        <w:t>]</w:t>
      </w:r>
      <w:r w:rsidR="00D93006">
        <w:rPr>
          <w:rFonts w:ascii="Calibri" w:eastAsia="Calibri" w:hAnsi="Calibri" w:cs="Calibri"/>
        </w:rPr>
        <w:tab/>
      </w:r>
      <w:r w:rsidR="00D93006" w:rsidRPr="00277496">
        <w:rPr>
          <w:rFonts w:ascii="Calibri" w:eastAsia="Calibri" w:hAnsi="Calibri" w:cs="Calibri"/>
          <w:b/>
          <w:color w:val="00B0F0"/>
        </w:rPr>
        <w:t>which</w:t>
      </w:r>
      <w:r w:rsidR="00D93006">
        <w:rPr>
          <w:rFonts w:ascii="Calibri" w:eastAsia="Calibri" w:hAnsi="Calibri" w:cs="Calibri"/>
        </w:rPr>
        <w:t xml:space="preserve"> </w:t>
      </w:r>
      <w:r w:rsidR="001236CC">
        <w:rPr>
          <w:rFonts w:ascii="Calibri" w:eastAsia="Calibri" w:hAnsi="Calibri" w:cs="Calibri"/>
        </w:rPr>
        <w:t xml:space="preserve">  </w:t>
      </w:r>
      <w:r w:rsidR="001236CC">
        <w:rPr>
          <w:rFonts w:ascii="Calibri" w:eastAsia="Calibri" w:hAnsi="Calibri" w:cs="Calibri"/>
        </w:rPr>
        <w:tab/>
      </w:r>
      <w:r w:rsidR="00D93006">
        <w:rPr>
          <w:rFonts w:ascii="Calibri" w:eastAsia="Calibri" w:hAnsi="Calibri" w:cs="Calibri"/>
        </w:rPr>
        <w:t xml:space="preserve">had </w:t>
      </w:r>
      <w:r w:rsidR="001236CC">
        <w:rPr>
          <w:rFonts w:ascii="Calibri" w:eastAsia="Calibri" w:hAnsi="Calibri" w:cs="Calibri"/>
        </w:rPr>
        <w:tab/>
      </w:r>
      <w:r w:rsidR="00D93006">
        <w:rPr>
          <w:rFonts w:ascii="Calibri" w:eastAsia="Calibri" w:hAnsi="Calibri" w:cs="Calibri"/>
        </w:rPr>
        <w:t xml:space="preserve">been </w:t>
      </w:r>
      <w:r w:rsidR="001236CC">
        <w:rPr>
          <w:rFonts w:ascii="Calibri" w:eastAsia="Calibri" w:hAnsi="Calibri" w:cs="Calibri"/>
        </w:rPr>
        <w:tab/>
      </w:r>
      <w:r w:rsidR="00277496">
        <w:rPr>
          <w:rFonts w:ascii="Calibri" w:eastAsia="Calibri" w:hAnsi="Calibri" w:cs="Calibri"/>
        </w:rPr>
        <w:tab/>
      </w:r>
      <w:r w:rsidR="00D93006" w:rsidRPr="00FB293A">
        <w:rPr>
          <w:rFonts w:ascii="Calibri" w:eastAsia="Calibri" w:hAnsi="Calibri" w:cs="Calibri"/>
          <w:b/>
          <w:u w:val="single"/>
        </w:rPr>
        <w:t>prepared</w:t>
      </w:r>
      <w:r w:rsidR="00D93006">
        <w:rPr>
          <w:rFonts w:ascii="Calibri" w:eastAsia="Calibri" w:hAnsi="Calibri" w:cs="Calibri"/>
        </w:rPr>
        <w:t xml:space="preserve"> </w:t>
      </w:r>
    </w:p>
    <w:p w14:paraId="1F5B7F53" w14:textId="2443F652" w:rsidR="00277496" w:rsidRPr="00FB293A" w:rsidRDefault="00D93006" w:rsidP="00FB293A">
      <w:pPr>
        <w:spacing w:after="0"/>
        <w:ind w:left="3600" w:firstLine="720"/>
        <w:rPr>
          <w:rFonts w:ascii="Calibri" w:eastAsia="Calibri" w:hAnsi="Calibri" w:cs="Calibri"/>
          <w:i/>
          <w:iCs/>
          <w:sz w:val="18"/>
          <w:szCs w:val="18"/>
        </w:rPr>
      </w:pPr>
      <w:r w:rsidRPr="00FB293A">
        <w:rPr>
          <w:rFonts w:ascii="Calibri" w:eastAsia="Calibri" w:hAnsi="Calibri" w:cs="Calibri"/>
          <w:b/>
          <w:color w:val="00B050"/>
          <w:highlight w:val="yellow"/>
          <w:u w:val="single"/>
        </w:rPr>
        <w:t xml:space="preserve">from </w:t>
      </w:r>
      <w:r w:rsidR="00016254" w:rsidRPr="00FB293A">
        <w:rPr>
          <w:rFonts w:ascii="Calibri" w:eastAsia="Calibri" w:hAnsi="Calibri" w:cs="Calibri"/>
          <w:b/>
          <w:color w:val="00B050"/>
          <w:highlight w:val="yellow"/>
          <w:u w:val="single"/>
        </w:rPr>
        <w:tab/>
      </w:r>
      <w:r w:rsidRPr="00FB293A">
        <w:rPr>
          <w:rFonts w:ascii="Calibri" w:eastAsia="Calibri" w:hAnsi="Calibri" w:cs="Calibri"/>
          <w:highlight w:val="yellow"/>
          <w:u w:val="single"/>
        </w:rPr>
        <w:t>the</w:t>
      </w:r>
      <w:r w:rsidRPr="00FB293A">
        <w:rPr>
          <w:rFonts w:ascii="Calibri" w:eastAsia="Calibri" w:hAnsi="Calibri" w:cs="Calibri"/>
          <w:color w:val="00B050"/>
          <w:highlight w:val="yellow"/>
          <w:u w:val="single"/>
        </w:rPr>
        <w:t xml:space="preserve"> </w:t>
      </w:r>
      <w:r w:rsidR="00277496" w:rsidRPr="00FB293A">
        <w:rPr>
          <w:rFonts w:ascii="Calibri" w:eastAsia="Calibri" w:hAnsi="Calibri" w:cs="Calibri"/>
          <w:color w:val="00B050"/>
          <w:highlight w:val="yellow"/>
          <w:u w:val="single"/>
        </w:rPr>
        <w:t xml:space="preserve">   </w:t>
      </w:r>
      <w:r w:rsidR="00277496" w:rsidRPr="00FB293A">
        <w:rPr>
          <w:rFonts w:ascii="Calibri" w:eastAsia="Calibri" w:hAnsi="Calibri" w:cs="Calibri"/>
          <w:b/>
          <w:highlight w:val="yellow"/>
          <w:u w:val="single"/>
        </w:rPr>
        <w:t xml:space="preserve"> </w:t>
      </w:r>
      <w:r w:rsidRPr="00FB293A">
        <w:rPr>
          <w:rFonts w:ascii="Calibri" w:eastAsia="Calibri" w:hAnsi="Calibri" w:cs="Calibri"/>
          <w:b/>
          <w:highlight w:val="yellow"/>
          <w:u w:val="single"/>
        </w:rPr>
        <w:t>foundation</w:t>
      </w:r>
      <w:r w:rsidRPr="00FB293A">
        <w:rPr>
          <w:rFonts w:ascii="Calibri" w:eastAsia="Calibri" w:hAnsi="Calibri" w:cs="Calibri"/>
          <w:b/>
          <w:color w:val="00B050"/>
        </w:rPr>
        <w:t xml:space="preserve"> </w:t>
      </w:r>
    </w:p>
    <w:p w14:paraId="14304E0D" w14:textId="2F1089EE" w:rsidR="00D93006" w:rsidRPr="00FB293A" w:rsidRDefault="00FB293A" w:rsidP="00016254">
      <w:pPr>
        <w:spacing w:after="0"/>
        <w:ind w:left="3600" w:firstLine="720"/>
        <w:rPr>
          <w:rFonts w:ascii="Calibri" w:eastAsia="Calibri" w:hAnsi="Calibri" w:cs="Calibri"/>
          <w:color w:val="984806" w:themeColor="accent6" w:themeShade="80"/>
        </w:rPr>
      </w:pPr>
      <w:r>
        <w:rPr>
          <w:rFonts w:ascii="Calibri" w:eastAsia="Calibri" w:hAnsi="Calibri" w:cs="Calibri"/>
        </w:rPr>
        <w:t xml:space="preserve">  </w:t>
      </w:r>
      <w:r w:rsidR="00D93006" w:rsidRPr="00FB293A">
        <w:rPr>
          <w:rFonts w:ascii="Calibri" w:eastAsia="Calibri" w:hAnsi="Calibri" w:cs="Calibri"/>
          <w:highlight w:val="yellow"/>
          <w:u w:val="single"/>
        </w:rPr>
        <w:t xml:space="preserve">of </w:t>
      </w:r>
      <w:r w:rsidR="00277496" w:rsidRPr="00FB293A">
        <w:rPr>
          <w:rFonts w:ascii="Calibri" w:eastAsia="Calibri" w:hAnsi="Calibri" w:cs="Calibri"/>
          <w:highlight w:val="yellow"/>
          <w:u w:val="single"/>
        </w:rPr>
        <w:tab/>
      </w:r>
      <w:r w:rsidR="00D93006" w:rsidRPr="00FB293A">
        <w:rPr>
          <w:rFonts w:ascii="Calibri" w:eastAsia="Calibri" w:hAnsi="Calibri" w:cs="Calibri"/>
          <w:highlight w:val="yellow"/>
          <w:u w:val="single"/>
        </w:rPr>
        <w:t xml:space="preserve">the </w:t>
      </w:r>
      <w:r w:rsidR="00277496" w:rsidRPr="00FB293A">
        <w:rPr>
          <w:rFonts w:ascii="Calibri" w:eastAsia="Calibri" w:hAnsi="Calibri" w:cs="Calibri"/>
          <w:highlight w:val="yellow"/>
          <w:u w:val="single"/>
        </w:rPr>
        <w:tab/>
      </w:r>
      <w:r w:rsidR="00D93006" w:rsidRPr="00FB293A">
        <w:rPr>
          <w:rFonts w:ascii="Calibri" w:eastAsia="Calibri" w:hAnsi="Calibri" w:cs="Calibri"/>
          <w:color w:val="984806" w:themeColor="accent6" w:themeShade="80"/>
          <w:highlight w:val="yellow"/>
          <w:u w:val="single"/>
        </w:rPr>
        <w:t>world</w:t>
      </w:r>
      <w:r>
        <w:rPr>
          <w:rFonts w:ascii="Calibri" w:eastAsia="Calibri" w:hAnsi="Calibri" w:cs="Calibri"/>
          <w:color w:val="984806" w:themeColor="accent6" w:themeShade="80"/>
        </w:rPr>
        <w:t xml:space="preserve">   </w:t>
      </w:r>
      <w:r w:rsidR="00B45AD1">
        <w:rPr>
          <w:rFonts w:ascii="Calibri" w:eastAsia="Calibri" w:hAnsi="Calibri" w:cs="Calibri"/>
          <w:color w:val="984806" w:themeColor="accent6" w:themeShade="80"/>
        </w:rPr>
        <w:t xml:space="preserve">   </w:t>
      </w:r>
      <w:proofErr w:type="gramStart"/>
      <w:r w:rsidR="00B45AD1">
        <w:rPr>
          <w:rFonts w:ascii="Calibri" w:eastAsia="Calibri" w:hAnsi="Calibri" w:cs="Calibri"/>
          <w:color w:val="984806" w:themeColor="accent6" w:themeShade="80"/>
        </w:rPr>
        <w:t xml:space="preserve">   </w:t>
      </w:r>
      <w:r w:rsidRPr="00FB293A">
        <w:rPr>
          <w:rFonts w:ascii="Calibri" w:eastAsia="Calibri" w:hAnsi="Calibri" w:cs="Calibri"/>
          <w:i/>
          <w:iCs/>
          <w:sz w:val="18"/>
          <w:szCs w:val="18"/>
        </w:rPr>
        <w:t>[</w:t>
      </w:r>
      <w:proofErr w:type="gramEnd"/>
      <w:r w:rsidRPr="00FB293A">
        <w:rPr>
          <w:rFonts w:ascii="Calibri" w:eastAsia="Calibri" w:hAnsi="Calibri" w:cs="Calibri"/>
          <w:i/>
          <w:iCs/>
          <w:sz w:val="18"/>
          <w:szCs w:val="18"/>
        </w:rPr>
        <w:t>the pre-existence</w:t>
      </w:r>
      <w:r>
        <w:rPr>
          <w:rFonts w:ascii="Calibri" w:eastAsia="Calibri" w:hAnsi="Calibri" w:cs="Calibri"/>
          <w:i/>
          <w:iCs/>
          <w:sz w:val="18"/>
          <w:szCs w:val="18"/>
        </w:rPr>
        <w:t xml:space="preserve">] </w:t>
      </w:r>
    </w:p>
    <w:p w14:paraId="1C2EF35C" w14:textId="586A1BAA" w:rsidR="00277496" w:rsidRPr="00277496" w:rsidRDefault="00B45AD1" w:rsidP="00016254">
      <w:pPr>
        <w:spacing w:after="0"/>
        <w:ind w:left="3600" w:firstLine="72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Pr="00001084">
        <w:rPr>
          <w:rFonts w:ascii="Calibri" w:eastAsia="Calibri" w:hAnsi="Calibri" w:cs="Calibri"/>
          <w:i/>
          <w:iCs/>
          <w:sz w:val="16"/>
          <w:szCs w:val="16"/>
        </w:rPr>
        <w:t>[see Alma 13:3, 5]</w:t>
      </w:r>
      <w:r>
        <w:rPr>
          <w:rFonts w:ascii="Calibri" w:eastAsia="Calibri" w:hAnsi="Calibri" w:cs="Calibri"/>
          <w:color w:val="984806" w:themeColor="accent6" w:themeShade="80"/>
        </w:rPr>
        <w:t xml:space="preserve">  </w:t>
      </w:r>
    </w:p>
    <w:p w14:paraId="503AD175" w14:textId="0C2C4938" w:rsidR="001236CC" w:rsidRDefault="00976022" w:rsidP="00D93006">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00C63F1C" w:rsidRPr="0013601C">
        <w:rPr>
          <w:rFonts w:ascii="Calibri" w:eastAsia="Calibri" w:hAnsi="Calibri" w:cs="Calibri"/>
          <w:b/>
          <w:color w:val="F79646" w:themeColor="accent6"/>
          <w:sz w:val="18"/>
          <w:szCs w:val="18"/>
        </w:rPr>
        <w:t>[</w:t>
      </w:r>
      <w:r w:rsidR="00C63F1C">
        <w:rPr>
          <w:rFonts w:ascii="Calibri" w:eastAsia="Calibri" w:hAnsi="Calibri" w:cs="Calibri"/>
          <w:b/>
          <w:color w:val="F79646" w:themeColor="accent6"/>
          <w:sz w:val="18"/>
          <w:szCs w:val="18"/>
        </w:rPr>
        <w:t>B</w:t>
      </w:r>
      <w:r w:rsidR="00C63F1C" w:rsidRPr="0013601C">
        <w:rPr>
          <w:rFonts w:ascii="Calibri" w:eastAsia="Calibri" w:hAnsi="Calibri" w:cs="Calibri"/>
          <w:b/>
          <w:color w:val="F79646" w:themeColor="accent6"/>
          <w:sz w:val="18"/>
          <w:szCs w:val="18"/>
        </w:rPr>
        <w:t>]</w:t>
      </w:r>
      <w:r w:rsidR="00D93006">
        <w:rPr>
          <w:rFonts w:ascii="Calibri" w:eastAsia="Calibri" w:hAnsi="Calibri" w:cs="Calibri"/>
        </w:rPr>
        <w:tab/>
      </w:r>
      <w:r w:rsidR="00277496" w:rsidRPr="00277496">
        <w:rPr>
          <w:rFonts w:ascii="Calibri" w:eastAsia="Calibri" w:hAnsi="Calibri" w:cs="Calibri"/>
          <w:b/>
        </w:rPr>
        <w:t>A</w:t>
      </w:r>
      <w:r w:rsidR="00D93006" w:rsidRPr="00277496">
        <w:rPr>
          <w:rFonts w:ascii="Calibri" w:eastAsia="Calibri" w:hAnsi="Calibri" w:cs="Calibri"/>
          <w:b/>
        </w:rPr>
        <w:t>nd</w:t>
      </w:r>
      <w:r w:rsidR="00D93006">
        <w:rPr>
          <w:rFonts w:ascii="Calibri" w:eastAsia="Calibri" w:hAnsi="Calibri" w:cs="Calibri"/>
        </w:rPr>
        <w:t xml:space="preserve"> </w:t>
      </w:r>
      <w:r w:rsidR="001236CC">
        <w:rPr>
          <w:rFonts w:ascii="Calibri" w:eastAsia="Calibri" w:hAnsi="Calibri" w:cs="Calibri"/>
        </w:rPr>
        <w:tab/>
      </w:r>
      <w:r w:rsidR="00D93006">
        <w:rPr>
          <w:rFonts w:ascii="Calibri" w:eastAsia="Calibri" w:hAnsi="Calibri" w:cs="Calibri"/>
        </w:rPr>
        <w:t xml:space="preserve">this </w:t>
      </w:r>
      <w:r w:rsidR="001236CC">
        <w:rPr>
          <w:rFonts w:ascii="Calibri" w:eastAsia="Calibri" w:hAnsi="Calibri" w:cs="Calibri"/>
        </w:rPr>
        <w:t xml:space="preserve">                   </w:t>
      </w:r>
      <w:r w:rsidR="00277496">
        <w:rPr>
          <w:rFonts w:ascii="Calibri" w:eastAsia="Calibri" w:hAnsi="Calibri" w:cs="Calibri"/>
        </w:rPr>
        <w:tab/>
        <w:t xml:space="preserve">          </w:t>
      </w:r>
      <w:proofErr w:type="gramStart"/>
      <w:r w:rsidR="00277496">
        <w:rPr>
          <w:rFonts w:ascii="Calibri" w:eastAsia="Calibri" w:hAnsi="Calibri" w:cs="Calibri"/>
        </w:rPr>
        <w:t xml:space="preserve">  </w:t>
      </w:r>
      <w:r w:rsidR="001236CC">
        <w:rPr>
          <w:rFonts w:ascii="Calibri" w:eastAsia="Calibri" w:hAnsi="Calibri" w:cs="Calibri"/>
        </w:rPr>
        <w:t xml:space="preserve"> </w:t>
      </w:r>
      <w:r w:rsidR="00D93006">
        <w:rPr>
          <w:rFonts w:ascii="Calibri" w:eastAsia="Calibri" w:hAnsi="Calibri" w:cs="Calibri"/>
        </w:rPr>
        <w:t>[</w:t>
      </w:r>
      <w:proofErr w:type="gramEnd"/>
      <w:r w:rsidR="00277496" w:rsidRPr="00C63F1C">
        <w:rPr>
          <w:rFonts w:ascii="Calibri" w:eastAsia="Calibri" w:hAnsi="Calibri" w:cs="Calibri"/>
          <w:b/>
          <w:color w:val="00B0F0"/>
          <w:u w:val="single"/>
        </w:rPr>
        <w:t>Plan of R</w:t>
      </w:r>
      <w:r w:rsidR="00D93006" w:rsidRPr="00C63F1C">
        <w:rPr>
          <w:rFonts w:ascii="Calibri" w:eastAsia="Calibri" w:hAnsi="Calibri" w:cs="Calibri"/>
          <w:b/>
          <w:color w:val="00B0F0"/>
          <w:u w:val="single"/>
        </w:rPr>
        <w:t>edemption</w:t>
      </w:r>
      <w:r w:rsidR="00D93006">
        <w:rPr>
          <w:rFonts w:ascii="Calibri" w:eastAsia="Calibri" w:hAnsi="Calibri" w:cs="Calibri"/>
        </w:rPr>
        <w:t xml:space="preserve">] </w:t>
      </w:r>
    </w:p>
    <w:p w14:paraId="54FC08AB" w14:textId="0E1CE97E" w:rsidR="00D93006" w:rsidRDefault="00C63F1C" w:rsidP="00BD6AD8">
      <w:pPr>
        <w:spacing w:after="0"/>
        <w:ind w:left="0"/>
        <w:rPr>
          <w:rFonts w:ascii="Calibri" w:eastAsia="Calibri" w:hAnsi="Calibri" w:cs="Calibri"/>
        </w:rPr>
      </w:pPr>
      <w:r w:rsidRPr="0013601C">
        <w:rPr>
          <w:rFonts w:ascii="Calibri" w:eastAsia="Calibri" w:hAnsi="Calibri" w:cs="Calibri"/>
          <w:b/>
          <w:color w:val="F79646" w:themeColor="accent6"/>
          <w:sz w:val="18"/>
          <w:szCs w:val="18"/>
        </w:rPr>
        <w:t>[A]</w:t>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sidR="00D93006" w:rsidRPr="00BD6AD8">
        <w:rPr>
          <w:rFonts w:ascii="Calibri" w:eastAsia="Calibri" w:hAnsi="Calibri" w:cs="Calibri"/>
          <w:b/>
          <w:color w:val="0070C0"/>
        </w:rPr>
        <w:t>He</w:t>
      </w:r>
      <w:r w:rsidR="00277496" w:rsidRPr="00BD6AD8">
        <w:rPr>
          <w:rFonts w:ascii="Calibri" w:eastAsia="Calibri" w:hAnsi="Calibri" w:cs="Calibri"/>
          <w:b/>
          <w:color w:val="0070C0"/>
        </w:rPr>
        <w:t xml:space="preserve"> </w:t>
      </w:r>
      <w:r w:rsidR="00277496" w:rsidRPr="00C76320">
        <w:rPr>
          <w:rFonts w:ascii="Calibri" w:eastAsia="Calibri" w:hAnsi="Calibri" w:cs="Calibri"/>
          <w:bCs/>
          <w:color w:val="0070C0"/>
        </w:rPr>
        <w:t>[</w:t>
      </w:r>
      <w:r w:rsidR="00277496" w:rsidRPr="00C63F1C">
        <w:rPr>
          <w:rFonts w:ascii="Calibri" w:eastAsia="Calibri" w:hAnsi="Calibri" w:cs="Calibri"/>
          <w:b/>
          <w:color w:val="0070C0"/>
          <w:u w:val="single"/>
        </w:rPr>
        <w:t>God</w:t>
      </w:r>
      <w:r w:rsidR="00277496" w:rsidRPr="00C76320">
        <w:rPr>
          <w:rFonts w:ascii="Calibri" w:eastAsia="Calibri" w:hAnsi="Calibri" w:cs="Calibri"/>
          <w:bCs/>
          <w:color w:val="0070C0"/>
        </w:rPr>
        <w:t>]</w:t>
      </w:r>
      <w:r w:rsidR="001236CC">
        <w:rPr>
          <w:rFonts w:ascii="Calibri" w:eastAsia="Calibri" w:hAnsi="Calibri" w:cs="Calibri"/>
        </w:rPr>
        <w:tab/>
      </w:r>
      <w:r w:rsidR="00D93006">
        <w:rPr>
          <w:rFonts w:ascii="Calibri" w:eastAsia="Calibri" w:hAnsi="Calibri" w:cs="Calibri"/>
        </w:rPr>
        <w:t xml:space="preserve">made </w:t>
      </w:r>
      <w:r w:rsidR="00BD6AD8">
        <w:rPr>
          <w:rFonts w:ascii="Calibri" w:eastAsia="Calibri" w:hAnsi="Calibri" w:cs="Calibri"/>
        </w:rPr>
        <w:tab/>
      </w:r>
      <w:r w:rsidR="00D93006" w:rsidRPr="00BD6AD8">
        <w:rPr>
          <w:rFonts w:ascii="Calibri" w:eastAsia="Calibri" w:hAnsi="Calibri" w:cs="Calibri"/>
          <w:b/>
          <w:u w:val="single"/>
        </w:rPr>
        <w:t>known</w:t>
      </w:r>
      <w:r w:rsidR="00D93006">
        <w:rPr>
          <w:rFonts w:ascii="Calibri" w:eastAsia="Calibri" w:hAnsi="Calibri" w:cs="Calibri"/>
        </w:rPr>
        <w:t xml:space="preserve"> </w:t>
      </w:r>
      <w:r w:rsidR="00BD6AD8">
        <w:rPr>
          <w:rFonts w:ascii="Calibri" w:eastAsia="Calibri" w:hAnsi="Calibri" w:cs="Calibri"/>
        </w:rPr>
        <w:tab/>
      </w:r>
      <w:r w:rsidR="00D93006">
        <w:rPr>
          <w:rFonts w:ascii="Calibri" w:eastAsia="Calibri" w:hAnsi="Calibri" w:cs="Calibri"/>
        </w:rPr>
        <w:t xml:space="preserve">unto </w:t>
      </w:r>
      <w:r>
        <w:rPr>
          <w:rFonts w:ascii="Calibri" w:eastAsia="Calibri" w:hAnsi="Calibri" w:cs="Calibri"/>
        </w:rPr>
        <w:tab/>
        <w:t xml:space="preserve">          </w:t>
      </w:r>
      <w:r w:rsidRPr="00C63F1C">
        <w:rPr>
          <w:rFonts w:ascii="Calibri" w:eastAsia="Calibri" w:hAnsi="Calibri" w:cs="Calibri"/>
          <w:b/>
        </w:rPr>
        <w:t xml:space="preserve"> </w:t>
      </w:r>
      <w:r w:rsidR="00D93006" w:rsidRPr="00BD6AD8">
        <w:rPr>
          <w:rFonts w:ascii="Calibri" w:eastAsia="Calibri" w:hAnsi="Calibri" w:cs="Calibri"/>
          <w:b/>
          <w:highlight w:val="lightGray"/>
          <w:u w:val="single"/>
        </w:rPr>
        <w:t>them</w:t>
      </w:r>
      <w:r w:rsidR="00D93006" w:rsidRPr="00C63F1C">
        <w:rPr>
          <w:rFonts w:ascii="Calibri" w:eastAsia="Calibri" w:hAnsi="Calibri" w:cs="Calibri"/>
        </w:rPr>
        <w:t xml:space="preserve"> </w:t>
      </w:r>
    </w:p>
    <w:p w14:paraId="06363B9A" w14:textId="77777777" w:rsidR="00BD6AD8" w:rsidRDefault="00BD6AD8" w:rsidP="00BD6AD8">
      <w:pPr>
        <w:spacing w:after="0"/>
        <w:ind w:left="0"/>
        <w:rPr>
          <w:rFonts w:ascii="Calibri" w:eastAsia="Calibri" w:hAnsi="Calibri" w:cs="Calibri"/>
        </w:rPr>
      </w:pPr>
    </w:p>
    <w:p w14:paraId="155F5028" w14:textId="77777777" w:rsidR="001712CE" w:rsidRPr="00162200" w:rsidRDefault="001712CE" w:rsidP="001712CE">
      <w:pPr>
        <w:autoSpaceDE w:val="0"/>
        <w:autoSpaceDN w:val="0"/>
        <w:adjustRightInd w:val="0"/>
        <w:spacing w:after="0"/>
        <w:ind w:left="0"/>
        <w:rPr>
          <w:rFonts w:ascii="Calibri" w:eastAsia="Calibri" w:hAnsi="Calibri" w:cs="Calibri"/>
        </w:rPr>
      </w:pPr>
      <w:r w:rsidRPr="00162200">
        <w:rPr>
          <w:rFonts w:ascii="Calibri" w:eastAsia="Calibri" w:hAnsi="Calibri" w:cs="Calibri"/>
        </w:rPr>
        <w:t>_______</w:t>
      </w:r>
    </w:p>
    <w:p w14:paraId="0492DBA3" w14:textId="21FF089D" w:rsidR="001712CE" w:rsidRPr="00162200" w:rsidRDefault="001712CE" w:rsidP="001712CE">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r w:rsidR="00001084">
        <w:rPr>
          <w:rFonts w:ascii="Calibri" w:eastAsia="Calibri" w:hAnsi="Calibri" w:cs="Calibri"/>
          <w:sz w:val="18"/>
          <w:szCs w:val="18"/>
        </w:rPr>
        <w:t>ss</w:t>
      </w:r>
      <w:r>
        <w:rPr>
          <w:rFonts w:ascii="Calibri" w:eastAsia="Calibri" w:hAnsi="Calibri" w:cs="Calibri"/>
          <w:sz w:val="18"/>
          <w:szCs w:val="18"/>
        </w:rPr>
        <w:t xml:space="preserve"> – Like </w:t>
      </w:r>
      <w:proofErr w:type="gramStart"/>
      <w:r>
        <w:rPr>
          <w:rFonts w:ascii="Calibri" w:eastAsia="Calibri" w:hAnsi="Calibri" w:cs="Calibri"/>
          <w:sz w:val="18"/>
          <w:szCs w:val="18"/>
        </w:rPr>
        <w:t>beginnings  “</w:t>
      </w:r>
      <w:proofErr w:type="gramEnd"/>
      <w:r>
        <w:rPr>
          <w:rFonts w:ascii="Calibri" w:eastAsia="Calibri" w:hAnsi="Calibri" w:cs="Calibri"/>
          <w:sz w:val="18"/>
          <w:szCs w:val="18"/>
        </w:rPr>
        <w:t>He God”]</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37D6374E" w14:textId="7018C031" w:rsidR="00BD6AD8" w:rsidRDefault="001712CE" w:rsidP="001712CE">
      <w:pPr>
        <w:autoSpaceDE w:val="0"/>
        <w:autoSpaceDN w:val="0"/>
        <w:adjustRightInd w:val="0"/>
        <w:spacing w:after="0"/>
        <w:ind w:left="0"/>
        <w:rPr>
          <w:rFonts w:ascii="Calibri" w:eastAsia="Calibri" w:hAnsi="Calibri" w:cs="Calibri"/>
          <w:sz w:val="18"/>
          <w:szCs w:val="18"/>
        </w:rPr>
      </w:pPr>
      <w:r w:rsidRPr="00162200">
        <w:rPr>
          <w:rFonts w:ascii="Calibri" w:eastAsia="Calibri" w:hAnsi="Calibri" w:cs="Calibri"/>
          <w:sz w:val="18"/>
          <w:szCs w:val="18"/>
        </w:rPr>
        <w:t>[Par</w:t>
      </w:r>
      <w:r>
        <w:rPr>
          <w:rFonts w:ascii="Calibri" w:eastAsia="Calibri" w:hAnsi="Calibri" w:cs="Calibri"/>
          <w:sz w:val="18"/>
          <w:szCs w:val="18"/>
        </w:rPr>
        <w:t xml:space="preserve">. </w:t>
      </w:r>
      <w:proofErr w:type="spellStart"/>
      <w:r w:rsidR="00001084">
        <w:rPr>
          <w:rFonts w:ascii="Calibri" w:eastAsia="Calibri" w:hAnsi="Calibri" w:cs="Calibri"/>
          <w:sz w:val="18"/>
          <w:szCs w:val="18"/>
        </w:rPr>
        <w:t>tt</w:t>
      </w:r>
      <w:proofErr w:type="spellEnd"/>
      <w:r>
        <w:rPr>
          <w:rFonts w:ascii="Calibri" w:eastAsia="Calibri" w:hAnsi="Calibri" w:cs="Calibri"/>
          <w:sz w:val="18"/>
          <w:szCs w:val="18"/>
        </w:rPr>
        <w:t xml:space="preserve"> – Chiastic parallelism]</w:t>
      </w:r>
      <w:r>
        <w:rPr>
          <w:rFonts w:ascii="Calibri" w:eastAsia="Calibri" w:hAnsi="Calibri" w:cs="Calibri"/>
          <w:sz w:val="18"/>
          <w:szCs w:val="18"/>
        </w:rPr>
        <w:tab/>
      </w:r>
      <w:r>
        <w:rPr>
          <w:rFonts w:ascii="Calibri" w:eastAsia="Calibri" w:hAnsi="Calibri" w:cs="Calibri"/>
          <w:sz w:val="18"/>
          <w:szCs w:val="18"/>
        </w:rPr>
        <w:tab/>
      </w:r>
    </w:p>
    <w:p w14:paraId="1100AC2C" w14:textId="69994418" w:rsidR="001712CE" w:rsidRPr="00162200" w:rsidRDefault="001712CE" w:rsidP="001712CE">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61D9D10D" w14:textId="77777777" w:rsidR="001712CE" w:rsidRDefault="001712CE" w:rsidP="001712CE">
      <w:pPr>
        <w:spacing w:after="0"/>
        <w:ind w:left="0"/>
        <w:jc w:val="right"/>
        <w:rPr>
          <w:rFonts w:ascii="Calibri" w:eastAsia="Calibri" w:hAnsi="Calibri" w:cs="Calibri"/>
        </w:rPr>
      </w:pPr>
      <w:r w:rsidRPr="00DE2D0D">
        <w:rPr>
          <w:i/>
        </w:rPr>
        <w:lastRenderedPageBreak/>
        <w:t>[Alma</w:t>
      </w:r>
      <w:r>
        <w:rPr>
          <w:i/>
        </w:rPr>
        <w:t xml:space="preserve"> 12</w:t>
      </w:r>
      <w:r w:rsidRPr="00DE2D0D">
        <w:rPr>
          <w:i/>
        </w:rPr>
        <w:t>]</w:t>
      </w:r>
      <w:r w:rsidRPr="00E574E9">
        <w:rPr>
          <w:rFonts w:ascii="Calibri" w:eastAsia="Calibri" w:hAnsi="Calibri" w:cs="Calibri"/>
        </w:rPr>
        <w:t xml:space="preserve"> </w:t>
      </w:r>
    </w:p>
    <w:p w14:paraId="4DBE0671" w14:textId="77777777" w:rsidR="001712CE" w:rsidRDefault="001712CE" w:rsidP="001236CC">
      <w:pPr>
        <w:spacing w:after="0"/>
        <w:ind w:left="3600" w:firstLine="720"/>
        <w:rPr>
          <w:rFonts w:ascii="Calibri" w:eastAsia="Calibri" w:hAnsi="Calibri" w:cs="Calibri"/>
          <w:color w:val="984806" w:themeColor="accent6" w:themeShade="80"/>
        </w:rPr>
      </w:pPr>
    </w:p>
    <w:p w14:paraId="749DCCFF" w14:textId="77777777" w:rsidR="00D93006"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1236CC">
        <w:rPr>
          <w:rFonts w:ascii="Calibri" w:eastAsia="Calibri" w:hAnsi="Calibri" w:cs="Calibri"/>
        </w:rPr>
        <w:tab/>
      </w:r>
      <w:r w:rsidR="001236CC">
        <w:rPr>
          <w:rFonts w:ascii="Calibri" w:eastAsia="Calibri" w:hAnsi="Calibri" w:cs="Calibri"/>
        </w:rPr>
        <w:tab/>
      </w:r>
      <w:r w:rsidRPr="00BD6AD8">
        <w:rPr>
          <w:rFonts w:ascii="Calibri" w:eastAsia="Calibri" w:hAnsi="Calibri" w:cs="Calibri"/>
          <w:u w:val="single"/>
        </w:rPr>
        <w:t>accord</w:t>
      </w:r>
      <w:r w:rsidRPr="00BD6AD8">
        <w:rPr>
          <w:rFonts w:ascii="Calibri" w:eastAsia="Calibri" w:hAnsi="Calibri" w:cs="Calibri"/>
          <w:color w:val="FF33CC"/>
          <w:u w:val="single"/>
        </w:rPr>
        <w:t>ing</w:t>
      </w:r>
      <w:r w:rsidRPr="00BD6AD8">
        <w:rPr>
          <w:rFonts w:ascii="Calibri" w:eastAsia="Calibri" w:hAnsi="Calibri" w:cs="Calibri"/>
          <w:u w:val="single"/>
        </w:rPr>
        <w:t xml:space="preserve"> to</w:t>
      </w:r>
      <w:r>
        <w:rPr>
          <w:rFonts w:ascii="Calibri" w:eastAsia="Calibri" w:hAnsi="Calibri" w:cs="Calibri"/>
        </w:rPr>
        <w:t xml:space="preserve"> </w:t>
      </w:r>
      <w:r>
        <w:rPr>
          <w:rFonts w:ascii="Calibri" w:eastAsia="Calibri" w:hAnsi="Calibri" w:cs="Calibri"/>
        </w:rPr>
        <w:tab/>
      </w:r>
      <w:proofErr w:type="gramStart"/>
      <w:r>
        <w:rPr>
          <w:rFonts w:ascii="Calibri" w:eastAsia="Calibri" w:hAnsi="Calibri" w:cs="Calibri"/>
        </w:rPr>
        <w:t xml:space="preserve">their </w:t>
      </w:r>
      <w:r w:rsidR="001236CC">
        <w:rPr>
          <w:rFonts w:ascii="Calibri" w:eastAsia="Calibri" w:hAnsi="Calibri" w:cs="Calibri"/>
        </w:rPr>
        <w:t xml:space="preserve"> </w:t>
      </w:r>
      <w:r>
        <w:rPr>
          <w:rFonts w:ascii="Calibri" w:eastAsia="Calibri" w:hAnsi="Calibri" w:cs="Calibri"/>
          <w:b/>
        </w:rPr>
        <w:t>faith</w:t>
      </w:r>
      <w:proofErr w:type="gramEnd"/>
      <w:r>
        <w:rPr>
          <w:rFonts w:ascii="Calibri" w:eastAsia="Calibri" w:hAnsi="Calibri" w:cs="Calibri"/>
        </w:rPr>
        <w:t xml:space="preserve"> </w:t>
      </w:r>
    </w:p>
    <w:p w14:paraId="64CE5AC8" w14:textId="77777777" w:rsidR="00D93006"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1236CC">
        <w:rPr>
          <w:rFonts w:ascii="Calibri" w:eastAsia="Calibri" w:hAnsi="Calibri" w:cs="Calibri"/>
        </w:rPr>
        <w:tab/>
      </w:r>
      <w:r w:rsidRPr="00162200">
        <w:rPr>
          <w:rFonts w:ascii="Calibri" w:eastAsia="Calibri" w:hAnsi="Calibri" w:cs="Calibri"/>
          <w:b/>
        </w:rPr>
        <w:t>and</w:t>
      </w:r>
      <w:r>
        <w:rPr>
          <w:rFonts w:ascii="Calibri" w:eastAsia="Calibri" w:hAnsi="Calibri" w:cs="Calibri"/>
        </w:rPr>
        <w:t xml:space="preserve"> </w:t>
      </w:r>
      <w:r w:rsidR="001236CC">
        <w:rPr>
          <w:rFonts w:ascii="Calibri" w:eastAsia="Calibri" w:hAnsi="Calibri" w:cs="Calibri"/>
        </w:rPr>
        <w:t xml:space="preserve">  </w:t>
      </w:r>
      <w:proofErr w:type="gramStart"/>
      <w:r w:rsidR="001236CC">
        <w:rPr>
          <w:rFonts w:ascii="Calibri" w:eastAsia="Calibri" w:hAnsi="Calibri" w:cs="Calibri"/>
        </w:rPr>
        <w:t xml:space="preserve">   </w:t>
      </w:r>
      <w:r>
        <w:rPr>
          <w:rFonts w:ascii="Calibri" w:eastAsia="Calibri" w:hAnsi="Calibri" w:cs="Calibri"/>
        </w:rPr>
        <w:t>[</w:t>
      </w:r>
      <w:proofErr w:type="gramEnd"/>
      <w:r>
        <w:rPr>
          <w:rFonts w:ascii="Calibri" w:eastAsia="Calibri" w:hAnsi="Calibri" w:cs="Calibri"/>
        </w:rPr>
        <w:t xml:space="preserve">their] </w:t>
      </w:r>
      <w:r>
        <w:rPr>
          <w:rFonts w:ascii="Calibri" w:eastAsia="Calibri" w:hAnsi="Calibri" w:cs="Calibri"/>
          <w:b/>
        </w:rPr>
        <w:t>repentance</w:t>
      </w:r>
      <w:r>
        <w:rPr>
          <w:rFonts w:ascii="Calibri" w:eastAsia="Calibri" w:hAnsi="Calibri" w:cs="Calibri"/>
        </w:rPr>
        <w:t xml:space="preserve"> </w:t>
      </w:r>
    </w:p>
    <w:p w14:paraId="5B7D8624" w14:textId="77777777" w:rsidR="00D93006"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1236CC">
        <w:rPr>
          <w:rFonts w:ascii="Calibri" w:eastAsia="Calibri" w:hAnsi="Calibri" w:cs="Calibri"/>
        </w:rPr>
        <w:tab/>
      </w:r>
      <w:r w:rsidRPr="00162200">
        <w:rPr>
          <w:rFonts w:ascii="Calibri" w:eastAsia="Calibri" w:hAnsi="Calibri" w:cs="Calibri"/>
          <w:b/>
        </w:rPr>
        <w:t>and</w:t>
      </w:r>
      <w:r>
        <w:rPr>
          <w:rFonts w:ascii="Calibri" w:eastAsia="Calibri" w:hAnsi="Calibri" w:cs="Calibri"/>
        </w:rPr>
        <w:t xml:space="preserve"> </w:t>
      </w:r>
      <w:r w:rsidR="001236CC">
        <w:rPr>
          <w:rFonts w:ascii="Calibri" w:eastAsia="Calibri" w:hAnsi="Calibri" w:cs="Calibri"/>
        </w:rPr>
        <w:tab/>
      </w:r>
      <w:proofErr w:type="gramStart"/>
      <w:r>
        <w:rPr>
          <w:rFonts w:ascii="Calibri" w:eastAsia="Calibri" w:hAnsi="Calibri" w:cs="Calibri"/>
        </w:rPr>
        <w:t xml:space="preserve">their </w:t>
      </w:r>
      <w:r w:rsidR="001236CC">
        <w:rPr>
          <w:rFonts w:ascii="Calibri" w:eastAsia="Calibri" w:hAnsi="Calibri" w:cs="Calibri"/>
        </w:rPr>
        <w:t xml:space="preserve"> </w:t>
      </w:r>
      <w:r>
        <w:rPr>
          <w:rFonts w:ascii="Calibri" w:eastAsia="Calibri" w:hAnsi="Calibri" w:cs="Calibri"/>
          <w:b/>
        </w:rPr>
        <w:t>holy</w:t>
      </w:r>
      <w:proofErr w:type="gramEnd"/>
      <w:r>
        <w:rPr>
          <w:rFonts w:ascii="Calibri" w:eastAsia="Calibri" w:hAnsi="Calibri" w:cs="Calibri"/>
          <w:b/>
        </w:rPr>
        <w:t xml:space="preserve"> works</w:t>
      </w:r>
    </w:p>
    <w:p w14:paraId="79900AF6" w14:textId="77777777" w:rsidR="00162200" w:rsidRDefault="00162200" w:rsidP="00D93006">
      <w:pPr>
        <w:spacing w:after="0"/>
        <w:ind w:left="0"/>
        <w:rPr>
          <w:rFonts w:ascii="Calibri" w:eastAsia="Calibri" w:hAnsi="Calibri" w:cs="Calibri"/>
        </w:rPr>
      </w:pPr>
    </w:p>
    <w:p w14:paraId="314F42C1" w14:textId="488AC8F9" w:rsidR="001236CC" w:rsidRDefault="00D93006" w:rsidP="00D93006">
      <w:pPr>
        <w:spacing w:after="0"/>
        <w:ind w:left="0"/>
        <w:rPr>
          <w:rFonts w:ascii="Calibri" w:eastAsia="Calibri" w:hAnsi="Calibri" w:cs="Calibri"/>
        </w:rPr>
      </w:pPr>
      <w:r>
        <w:rPr>
          <w:rFonts w:ascii="Calibri" w:eastAsia="Calibri" w:hAnsi="Calibri" w:cs="Calibri"/>
        </w:rPr>
        <w:t xml:space="preserve"> 31 </w:t>
      </w:r>
      <w:r w:rsidRPr="008F688E">
        <w:rPr>
          <w:rFonts w:ascii="Calibri" w:eastAsia="Calibri" w:hAnsi="Calibri" w:cs="Calibri"/>
          <w:b/>
          <w:highlight w:val="lightGray"/>
          <w:u w:val="single"/>
        </w:rPr>
        <w:t>Wherefore</w:t>
      </w:r>
      <w:r>
        <w:rPr>
          <w:rFonts w:ascii="Calibri" w:eastAsia="Calibri" w:hAnsi="Calibri" w:cs="Calibri"/>
        </w:rPr>
        <w:tab/>
      </w:r>
      <w:r w:rsidRPr="00133706">
        <w:rPr>
          <w:rFonts w:ascii="Calibri" w:eastAsia="Calibri" w:hAnsi="Calibri" w:cs="Calibri"/>
          <w:b/>
          <w:color w:val="0070C0"/>
          <w:u w:val="single"/>
        </w:rPr>
        <w:t>He</w:t>
      </w:r>
      <w:r w:rsidRPr="00133706">
        <w:rPr>
          <w:rFonts w:ascii="Calibri" w:eastAsia="Calibri" w:hAnsi="Calibri" w:cs="Calibri"/>
          <w:u w:val="single"/>
        </w:rPr>
        <w:t xml:space="preserve"> </w:t>
      </w:r>
      <w:r w:rsidR="00162200" w:rsidRPr="00133706">
        <w:rPr>
          <w:rFonts w:ascii="Calibri" w:eastAsia="Calibri" w:hAnsi="Calibri" w:cs="Calibri"/>
          <w:color w:val="0070C0"/>
          <w:u w:val="single"/>
        </w:rPr>
        <w:t>[</w:t>
      </w:r>
      <w:r w:rsidR="00162200" w:rsidRPr="00133706">
        <w:rPr>
          <w:rFonts w:ascii="Calibri" w:eastAsia="Calibri" w:hAnsi="Calibri" w:cs="Calibri"/>
          <w:b/>
          <w:color w:val="0070C0"/>
          <w:u w:val="single"/>
        </w:rPr>
        <w:t>God</w:t>
      </w:r>
      <w:r w:rsidR="00162200" w:rsidRPr="00162200">
        <w:rPr>
          <w:rFonts w:ascii="Calibri" w:eastAsia="Calibri" w:hAnsi="Calibri" w:cs="Calibri"/>
          <w:color w:val="0070C0"/>
        </w:rPr>
        <w:t>]</w:t>
      </w:r>
      <w:r w:rsidR="001236CC" w:rsidRPr="00133706">
        <w:rPr>
          <w:rFonts w:ascii="Calibri" w:eastAsia="Calibri" w:hAnsi="Calibri" w:cs="Calibri"/>
          <w:u w:val="single"/>
        </w:rPr>
        <w:tab/>
      </w:r>
      <w:r w:rsidR="00FB293A">
        <w:rPr>
          <w:rFonts w:ascii="Calibri" w:eastAsia="Calibri" w:hAnsi="Calibri" w:cs="Calibri"/>
          <w:u w:val="single"/>
        </w:rPr>
        <w:t xml:space="preserve">            </w:t>
      </w:r>
      <w:r w:rsidR="001236CC" w:rsidRPr="00FB293A">
        <w:rPr>
          <w:rFonts w:ascii="Calibri" w:eastAsia="Calibri" w:hAnsi="Calibri" w:cs="Calibri"/>
        </w:rPr>
        <w:tab/>
      </w:r>
      <w:r w:rsidRPr="00FB293A">
        <w:rPr>
          <w:rFonts w:ascii="Calibri" w:eastAsia="Calibri" w:hAnsi="Calibri" w:cs="Calibri"/>
          <w:b/>
          <w:color w:val="00B0F0"/>
          <w:u w:val="single"/>
        </w:rPr>
        <w:t>gave</w:t>
      </w:r>
      <w:r w:rsidRPr="00162200">
        <w:rPr>
          <w:rFonts w:ascii="Calibri" w:eastAsia="Calibri" w:hAnsi="Calibri" w:cs="Calibri"/>
          <w:b/>
          <w:color w:val="00B0F0"/>
        </w:rPr>
        <w:t xml:space="preserve"> </w:t>
      </w:r>
      <w:r w:rsidR="001236CC" w:rsidRPr="00133706">
        <w:rPr>
          <w:rFonts w:ascii="Calibri" w:eastAsia="Calibri" w:hAnsi="Calibri" w:cs="Calibri"/>
          <w:u w:val="single"/>
        </w:rPr>
        <w:tab/>
      </w:r>
      <w:r w:rsidR="001236CC" w:rsidRPr="00133706">
        <w:rPr>
          <w:rFonts w:ascii="Calibri" w:eastAsia="Calibri" w:hAnsi="Calibri" w:cs="Calibri"/>
          <w:u w:val="single"/>
        </w:rPr>
        <w:tab/>
        <w:t xml:space="preserve">         </w:t>
      </w:r>
      <w:r w:rsidR="001236CC" w:rsidRPr="003A5F34">
        <w:rPr>
          <w:rFonts w:ascii="Calibri" w:eastAsia="Calibri" w:hAnsi="Calibri" w:cs="Calibri"/>
        </w:rPr>
        <w:t xml:space="preserve">  </w:t>
      </w:r>
      <w:r w:rsidRPr="003A5F34">
        <w:rPr>
          <w:rFonts w:ascii="Calibri" w:eastAsia="Calibri" w:hAnsi="Calibri" w:cs="Calibri"/>
          <w:b/>
          <w:u w:val="single"/>
        </w:rPr>
        <w:t>commandment</w:t>
      </w:r>
      <w:r w:rsidRPr="003A5F34">
        <w:rPr>
          <w:rFonts w:ascii="Calibri" w:eastAsia="Calibri" w:hAnsi="Calibri" w:cs="Calibri"/>
          <w:u w:val="single"/>
        </w:rPr>
        <w:t>s</w:t>
      </w:r>
      <w:r>
        <w:rPr>
          <w:rFonts w:ascii="Calibri" w:eastAsia="Calibri" w:hAnsi="Calibri" w:cs="Calibri"/>
        </w:rPr>
        <w:t xml:space="preserve"> </w:t>
      </w:r>
    </w:p>
    <w:p w14:paraId="48C0C14D" w14:textId="77777777" w:rsidR="00D93006" w:rsidRDefault="00D93006" w:rsidP="001236CC">
      <w:pPr>
        <w:spacing w:after="0"/>
        <w:ind w:left="3600" w:firstLine="720"/>
        <w:rPr>
          <w:rFonts w:ascii="Calibri" w:eastAsia="Calibri" w:hAnsi="Calibri" w:cs="Calibri"/>
        </w:rPr>
      </w:pPr>
      <w:r>
        <w:rPr>
          <w:rFonts w:ascii="Calibri" w:eastAsia="Calibri" w:hAnsi="Calibri" w:cs="Calibri"/>
        </w:rPr>
        <w:t xml:space="preserve">unto </w:t>
      </w:r>
      <w:r w:rsidR="00133706">
        <w:rPr>
          <w:rFonts w:ascii="Calibri" w:eastAsia="Calibri" w:hAnsi="Calibri" w:cs="Calibri"/>
        </w:rPr>
        <w:tab/>
        <w:t xml:space="preserve">           </w:t>
      </w:r>
      <w:r w:rsidR="00162200" w:rsidRPr="00133706">
        <w:rPr>
          <w:rFonts w:ascii="Calibri" w:eastAsia="Calibri" w:hAnsi="Calibri" w:cs="Calibri"/>
          <w:b/>
        </w:rPr>
        <w:t>men</w:t>
      </w:r>
      <w:r>
        <w:rPr>
          <w:rFonts w:ascii="Calibri" w:eastAsia="Calibri" w:hAnsi="Calibri" w:cs="Calibri"/>
        </w:rPr>
        <w:t xml:space="preserve"> </w:t>
      </w:r>
    </w:p>
    <w:p w14:paraId="25C482FD" w14:textId="77777777" w:rsidR="00162200" w:rsidRDefault="00162200" w:rsidP="001236CC">
      <w:pPr>
        <w:spacing w:after="0"/>
        <w:ind w:left="3600" w:firstLine="720"/>
        <w:rPr>
          <w:rFonts w:ascii="Calibri" w:eastAsia="Calibri" w:hAnsi="Calibri" w:cs="Calibri"/>
        </w:rPr>
      </w:pPr>
    </w:p>
    <w:p w14:paraId="74415A74" w14:textId="77777777" w:rsidR="00E65D76" w:rsidRDefault="00D93006" w:rsidP="00B1332F">
      <w:pPr>
        <w:spacing w:after="0"/>
        <w:ind w:left="0"/>
        <w:rPr>
          <w:rFonts w:ascii="Calibri" w:eastAsia="Calibri" w:hAnsi="Calibri" w:cs="Calibri"/>
          <w:color w:val="984806" w:themeColor="accent6" w:themeShade="80"/>
        </w:rPr>
      </w:pPr>
      <w:r>
        <w:rPr>
          <w:rFonts w:ascii="Calibri" w:eastAsia="Calibri" w:hAnsi="Calibri" w:cs="Calibri"/>
        </w:rPr>
        <w:tab/>
      </w:r>
      <w:r>
        <w:rPr>
          <w:rFonts w:ascii="Calibri" w:eastAsia="Calibri" w:hAnsi="Calibri" w:cs="Calibri"/>
        </w:rPr>
        <w:tab/>
      </w:r>
      <w:r w:rsidRPr="00162200">
        <w:rPr>
          <w:rFonts w:ascii="Calibri" w:eastAsia="Calibri" w:hAnsi="Calibri" w:cs="Calibri"/>
          <w:color w:val="984806" w:themeColor="accent6" w:themeShade="80"/>
        </w:rPr>
        <w:t>they</w:t>
      </w:r>
      <w:r w:rsidR="001236CC">
        <w:rPr>
          <w:rFonts w:ascii="Calibri" w:eastAsia="Calibri" w:hAnsi="Calibri" w:cs="Calibri"/>
        </w:rPr>
        <w:tab/>
      </w:r>
      <w:r>
        <w:rPr>
          <w:rFonts w:ascii="Calibri" w:eastAsia="Calibri" w:hAnsi="Calibri" w:cs="Calibri"/>
        </w:rPr>
        <w:t>hav</w:t>
      </w:r>
      <w:r w:rsidRPr="00BD6AD8">
        <w:rPr>
          <w:rFonts w:ascii="Calibri" w:eastAsia="Calibri" w:hAnsi="Calibri" w:cs="Calibri"/>
          <w:color w:val="FF33CC"/>
        </w:rPr>
        <w:t>ing</w:t>
      </w:r>
      <w:r>
        <w:rPr>
          <w:rFonts w:ascii="Calibri" w:eastAsia="Calibri" w:hAnsi="Calibri" w:cs="Calibri"/>
        </w:rPr>
        <w:t xml:space="preserve"> </w:t>
      </w:r>
      <w:r w:rsidR="001236CC">
        <w:rPr>
          <w:rFonts w:ascii="Calibri" w:eastAsia="Calibri" w:hAnsi="Calibri" w:cs="Calibri"/>
        </w:rPr>
        <w:tab/>
      </w:r>
      <w:r w:rsidRPr="00162200">
        <w:rPr>
          <w:rFonts w:ascii="Calibri" w:eastAsia="Calibri" w:hAnsi="Calibri" w:cs="Calibri"/>
          <w:b/>
          <w:color w:val="00B050"/>
        </w:rPr>
        <w:t xml:space="preserve">first </w:t>
      </w:r>
      <w:r w:rsidR="001236CC">
        <w:rPr>
          <w:rFonts w:ascii="Calibri" w:eastAsia="Calibri" w:hAnsi="Calibri" w:cs="Calibri"/>
        </w:rPr>
        <w:tab/>
      </w:r>
      <w:r w:rsidRPr="00162200">
        <w:rPr>
          <w:rFonts w:ascii="Calibri" w:eastAsia="Calibri" w:hAnsi="Calibri" w:cs="Calibri"/>
          <w:color w:val="984806" w:themeColor="accent6" w:themeShade="80"/>
        </w:rPr>
        <w:t xml:space="preserve">transgressed </w:t>
      </w:r>
      <w:r w:rsidR="00B1332F">
        <w:rPr>
          <w:rFonts w:ascii="Calibri" w:eastAsia="Calibri" w:hAnsi="Calibri" w:cs="Calibri"/>
          <w:color w:val="984806" w:themeColor="accent6" w:themeShade="80"/>
        </w:rPr>
        <w:t xml:space="preserve">     </w:t>
      </w:r>
    </w:p>
    <w:p w14:paraId="39613F04" w14:textId="709BF4CA" w:rsidR="00D93006" w:rsidRDefault="00D93006" w:rsidP="00E65D76">
      <w:pPr>
        <w:spacing w:after="0"/>
        <w:ind w:left="3600" w:firstLine="720"/>
        <w:rPr>
          <w:rFonts w:ascii="Calibri" w:eastAsia="Calibri" w:hAnsi="Calibri" w:cs="Calibri"/>
        </w:rPr>
      </w:pPr>
      <w:r>
        <w:rPr>
          <w:rFonts w:ascii="Calibri" w:eastAsia="Calibri" w:hAnsi="Calibri" w:cs="Calibri"/>
        </w:rPr>
        <w:t xml:space="preserve">the </w:t>
      </w:r>
      <w:r w:rsidR="00B1332F">
        <w:rPr>
          <w:rFonts w:ascii="Calibri" w:eastAsia="Calibri" w:hAnsi="Calibri" w:cs="Calibri"/>
        </w:rPr>
        <w:t xml:space="preserve">    </w:t>
      </w:r>
      <w:r w:rsidRPr="00162200">
        <w:rPr>
          <w:rFonts w:ascii="Calibri" w:eastAsia="Calibri" w:hAnsi="Calibri" w:cs="Calibri"/>
          <w:b/>
          <w:color w:val="00B050"/>
        </w:rPr>
        <w:t xml:space="preserve">first </w:t>
      </w:r>
      <w:r w:rsidR="00E65D76">
        <w:rPr>
          <w:rFonts w:ascii="Calibri" w:eastAsia="Calibri" w:hAnsi="Calibri" w:cs="Calibri"/>
          <w:b/>
          <w:color w:val="00B050"/>
        </w:rPr>
        <w:t xml:space="preserve">      </w:t>
      </w:r>
      <w:r w:rsidRPr="00162200">
        <w:rPr>
          <w:rFonts w:ascii="Calibri" w:eastAsia="Calibri" w:hAnsi="Calibri" w:cs="Calibri"/>
          <w:b/>
          <w:u w:val="single"/>
        </w:rPr>
        <w:t>commandments</w:t>
      </w:r>
      <w:r w:rsidRPr="00162200">
        <w:rPr>
          <w:rFonts w:ascii="Calibri" w:eastAsia="Calibri" w:hAnsi="Calibri" w:cs="Calibri"/>
          <w:b/>
        </w:rPr>
        <w:t xml:space="preserve"> </w:t>
      </w:r>
    </w:p>
    <w:p w14:paraId="62BB55B1" w14:textId="77777777" w:rsidR="001236CC"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as </w:t>
      </w:r>
      <w:r w:rsidR="001236CC">
        <w:rPr>
          <w:rFonts w:ascii="Calibri" w:eastAsia="Calibri" w:hAnsi="Calibri" w:cs="Calibri"/>
        </w:rPr>
        <w:tab/>
        <w:t xml:space="preserve">    </w:t>
      </w:r>
      <w:r>
        <w:rPr>
          <w:rFonts w:ascii="Calibri" w:eastAsia="Calibri" w:hAnsi="Calibri" w:cs="Calibri"/>
        </w:rPr>
        <w:t xml:space="preserve">to </w:t>
      </w:r>
      <w:r w:rsidR="001236CC">
        <w:rPr>
          <w:rFonts w:ascii="Calibri" w:eastAsia="Calibri" w:hAnsi="Calibri" w:cs="Calibri"/>
        </w:rPr>
        <w:tab/>
      </w:r>
      <w:r w:rsidR="001236CC">
        <w:rPr>
          <w:rFonts w:ascii="Calibri" w:eastAsia="Calibri" w:hAnsi="Calibri" w:cs="Calibri"/>
        </w:rPr>
        <w:tab/>
      </w:r>
      <w:r w:rsidRPr="00133706">
        <w:rPr>
          <w:rFonts w:ascii="Calibri" w:eastAsia="Calibri" w:hAnsi="Calibri" w:cs="Calibri"/>
          <w:u w:val="single"/>
        </w:rPr>
        <w:t>things</w:t>
      </w:r>
      <w:r w:rsidRPr="00162200">
        <w:rPr>
          <w:rFonts w:ascii="Calibri" w:eastAsia="Calibri" w:hAnsi="Calibri" w:cs="Calibri"/>
          <w:b/>
          <w:color w:val="00B0F0"/>
        </w:rPr>
        <w:t xml:space="preserve"> </w:t>
      </w:r>
    </w:p>
    <w:p w14:paraId="47D34DF4" w14:textId="79B43819" w:rsidR="00D93006" w:rsidRPr="00162200" w:rsidRDefault="00D93006" w:rsidP="001236CC">
      <w:pPr>
        <w:spacing w:after="0"/>
        <w:ind w:firstLine="720"/>
        <w:rPr>
          <w:rFonts w:ascii="Calibri" w:eastAsia="Calibri" w:hAnsi="Calibri" w:cs="Calibri"/>
          <w:color w:val="984806" w:themeColor="accent6" w:themeShade="80"/>
          <w:sz w:val="20"/>
          <w:szCs w:val="20"/>
        </w:rPr>
      </w:pPr>
      <w:r>
        <w:rPr>
          <w:rFonts w:ascii="Calibri" w:eastAsia="Calibri" w:hAnsi="Calibri" w:cs="Calibri"/>
        </w:rPr>
        <w:t xml:space="preserve">which </w:t>
      </w:r>
      <w:r w:rsidR="001236CC">
        <w:rPr>
          <w:rFonts w:ascii="Calibri" w:eastAsia="Calibri" w:hAnsi="Calibri" w:cs="Calibri"/>
        </w:rPr>
        <w:tab/>
      </w:r>
      <w:r>
        <w:rPr>
          <w:rFonts w:ascii="Calibri" w:eastAsia="Calibri" w:hAnsi="Calibri" w:cs="Calibri"/>
        </w:rPr>
        <w:t>were</w:t>
      </w:r>
      <w:r w:rsidR="001236CC">
        <w:rPr>
          <w:rFonts w:ascii="Calibri" w:eastAsia="Calibri" w:hAnsi="Calibri" w:cs="Calibri"/>
        </w:rPr>
        <w:tab/>
      </w:r>
      <w:r w:rsidR="001236CC">
        <w:rPr>
          <w:rFonts w:ascii="Calibri" w:eastAsia="Calibri" w:hAnsi="Calibri" w:cs="Calibri"/>
        </w:rPr>
        <w:tab/>
      </w:r>
      <w:r w:rsidR="001236CC">
        <w:rPr>
          <w:rFonts w:ascii="Calibri" w:eastAsia="Calibri" w:hAnsi="Calibri" w:cs="Calibri"/>
        </w:rPr>
        <w:tab/>
      </w:r>
      <w:r w:rsidR="001236CC">
        <w:rPr>
          <w:rFonts w:ascii="Calibri" w:eastAsia="Calibri" w:hAnsi="Calibri" w:cs="Calibri"/>
        </w:rPr>
        <w:tab/>
      </w:r>
      <w:r w:rsidR="001236CC">
        <w:rPr>
          <w:rFonts w:ascii="Calibri" w:eastAsia="Calibri" w:hAnsi="Calibri" w:cs="Calibri"/>
        </w:rPr>
        <w:tab/>
      </w:r>
      <w:r w:rsidR="00162200" w:rsidRPr="00162200">
        <w:rPr>
          <w:rFonts w:ascii="Calibri" w:eastAsia="Calibri" w:hAnsi="Calibri" w:cs="Calibri"/>
          <w:b/>
          <w:color w:val="F79646" w:themeColor="accent6"/>
        </w:rPr>
        <w:t>temporal</w:t>
      </w:r>
      <w:r w:rsidRPr="00162200">
        <w:rPr>
          <w:rFonts w:ascii="Calibri" w:eastAsia="Calibri" w:hAnsi="Calibri" w:cs="Calibri"/>
          <w:b/>
          <w:color w:val="F79646" w:themeColor="accent6"/>
        </w:rPr>
        <w:t xml:space="preserve"> </w:t>
      </w:r>
      <w:proofErr w:type="gramStart"/>
      <w:r w:rsidR="00162200">
        <w:rPr>
          <w:rFonts w:ascii="Calibri" w:eastAsia="Calibri" w:hAnsi="Calibri" w:cs="Calibri"/>
          <w:b/>
          <w:color w:val="F79646" w:themeColor="accent6"/>
        </w:rPr>
        <w:t xml:space="preserve"> </w:t>
      </w:r>
      <w:r w:rsidR="00B45AD1">
        <w:rPr>
          <w:rFonts w:ascii="Calibri" w:eastAsia="Calibri" w:hAnsi="Calibri" w:cs="Calibri"/>
          <w:b/>
          <w:color w:val="F79646" w:themeColor="accent6"/>
        </w:rPr>
        <w:t xml:space="preserve"> </w:t>
      </w:r>
      <w:r w:rsidR="00162200">
        <w:rPr>
          <w:rFonts w:ascii="Calibri" w:eastAsia="Calibri" w:hAnsi="Calibri" w:cs="Calibri"/>
          <w:b/>
          <w:color w:val="F79646" w:themeColor="accent6"/>
        </w:rPr>
        <w:t xml:space="preserve"> </w:t>
      </w:r>
      <w:r w:rsidR="00162200" w:rsidRPr="00145126">
        <w:rPr>
          <w:rFonts w:ascii="Calibri" w:eastAsia="Calibri" w:hAnsi="Calibri" w:cs="Calibri"/>
          <w:i/>
          <w:sz w:val="18"/>
          <w:szCs w:val="18"/>
        </w:rPr>
        <w:t>[</w:t>
      </w:r>
      <w:proofErr w:type="gramEnd"/>
      <w:r w:rsidR="00162200" w:rsidRPr="00145126">
        <w:rPr>
          <w:rFonts w:ascii="Calibri" w:eastAsia="Calibri" w:hAnsi="Calibri" w:cs="Calibri"/>
          <w:i/>
          <w:sz w:val="18"/>
          <w:szCs w:val="18"/>
        </w:rPr>
        <w:t>having a limited existence]</w:t>
      </w:r>
    </w:p>
    <w:p w14:paraId="10625DA3" w14:textId="77777777" w:rsidR="00162200" w:rsidRDefault="00162200" w:rsidP="001236CC">
      <w:pPr>
        <w:spacing w:after="0"/>
        <w:ind w:firstLine="720"/>
        <w:rPr>
          <w:rFonts w:ascii="Calibri" w:eastAsia="Calibri" w:hAnsi="Calibri" w:cs="Calibri"/>
        </w:rPr>
      </w:pPr>
    </w:p>
    <w:p w14:paraId="28AF0172" w14:textId="77777777" w:rsidR="00D93006" w:rsidRDefault="00D93006" w:rsidP="00D93006">
      <w:pPr>
        <w:spacing w:after="0"/>
        <w:ind w:left="0"/>
        <w:rPr>
          <w:rFonts w:ascii="Calibri" w:eastAsia="Calibri" w:hAnsi="Calibri" w:cs="Calibri"/>
        </w:rPr>
      </w:pPr>
      <w:r>
        <w:rPr>
          <w:rFonts w:ascii="Calibri" w:eastAsia="Calibri" w:hAnsi="Calibri" w:cs="Calibri"/>
        </w:rPr>
        <w:tab/>
      </w:r>
      <w:r w:rsidRPr="00162200">
        <w:rPr>
          <w:rFonts w:ascii="Calibri" w:eastAsia="Calibri" w:hAnsi="Calibri" w:cs="Calibri"/>
          <w:b/>
        </w:rPr>
        <w:t>and</w:t>
      </w:r>
      <w:r w:rsidR="001236CC" w:rsidRPr="00162200">
        <w:rPr>
          <w:rFonts w:ascii="Calibri" w:eastAsia="Calibri" w:hAnsi="Calibri" w:cs="Calibri"/>
          <w:b/>
        </w:rPr>
        <w:t xml:space="preserve">  </w:t>
      </w:r>
      <w:r w:rsidR="001236CC">
        <w:rPr>
          <w:rFonts w:ascii="Calibri" w:eastAsia="Calibri" w:hAnsi="Calibri" w:cs="Calibri"/>
        </w:rPr>
        <w:t xml:space="preserve"> </w:t>
      </w:r>
      <w:proofErr w:type="gramStart"/>
      <w:r w:rsidR="001236CC">
        <w:rPr>
          <w:rFonts w:ascii="Calibri" w:eastAsia="Calibri" w:hAnsi="Calibri" w:cs="Calibri"/>
        </w:rPr>
        <w:t xml:space="preserve">  </w:t>
      </w:r>
      <w:r>
        <w:rPr>
          <w:rFonts w:ascii="Calibri" w:eastAsia="Calibri" w:hAnsi="Calibri" w:cs="Calibri"/>
        </w:rPr>
        <w:t xml:space="preserve"> [</w:t>
      </w:r>
      <w:proofErr w:type="gramEnd"/>
      <w:r w:rsidRPr="00162200">
        <w:rPr>
          <w:rFonts w:ascii="Calibri" w:eastAsia="Calibri" w:hAnsi="Calibri" w:cs="Calibri"/>
          <w:color w:val="984806" w:themeColor="accent6" w:themeShade="80"/>
        </w:rPr>
        <w:t>they</w:t>
      </w:r>
      <w:r>
        <w:rPr>
          <w:rFonts w:ascii="Calibri" w:eastAsia="Calibri" w:hAnsi="Calibri" w:cs="Calibri"/>
        </w:rPr>
        <w:t xml:space="preserve">] </w:t>
      </w:r>
      <w:r w:rsidR="001236CC">
        <w:rPr>
          <w:rFonts w:ascii="Calibri" w:eastAsia="Calibri" w:hAnsi="Calibri" w:cs="Calibri"/>
        </w:rPr>
        <w:tab/>
      </w:r>
      <w:r w:rsidR="001236CC">
        <w:rPr>
          <w:rFonts w:ascii="Calibri" w:eastAsia="Calibri" w:hAnsi="Calibri" w:cs="Calibri"/>
        </w:rPr>
        <w:tab/>
      </w:r>
      <w:r w:rsidR="001236CC">
        <w:rPr>
          <w:rFonts w:ascii="Calibri" w:eastAsia="Calibri" w:hAnsi="Calibri" w:cs="Calibri"/>
        </w:rPr>
        <w:tab/>
      </w:r>
      <w:r>
        <w:rPr>
          <w:rFonts w:ascii="Calibri" w:eastAsia="Calibri" w:hAnsi="Calibri" w:cs="Calibri"/>
        </w:rPr>
        <w:t>becom</w:t>
      </w:r>
      <w:r w:rsidRPr="00BD6AD8">
        <w:rPr>
          <w:rFonts w:ascii="Calibri" w:eastAsia="Calibri" w:hAnsi="Calibri" w:cs="Calibri"/>
          <w:color w:val="FF33CC"/>
        </w:rPr>
        <w:t>ing</w:t>
      </w:r>
      <w:r>
        <w:rPr>
          <w:rFonts w:ascii="Calibri" w:eastAsia="Calibri" w:hAnsi="Calibri" w:cs="Calibri"/>
        </w:rPr>
        <w:t xml:space="preserve">      </w:t>
      </w:r>
      <w:r w:rsidR="001236CC">
        <w:rPr>
          <w:rFonts w:ascii="Calibri" w:eastAsia="Calibri" w:hAnsi="Calibri" w:cs="Calibri"/>
        </w:rPr>
        <w:t xml:space="preserve">     </w:t>
      </w:r>
      <w:r w:rsidRPr="005B7875">
        <w:rPr>
          <w:rFonts w:ascii="Calibri" w:eastAsia="Calibri" w:hAnsi="Calibri" w:cs="Calibri"/>
          <w:b/>
          <w:color w:val="F79646" w:themeColor="accent6"/>
        </w:rPr>
        <w:t>as</w:t>
      </w:r>
      <w:r w:rsidRPr="005B7875">
        <w:rPr>
          <w:rFonts w:ascii="Calibri" w:eastAsia="Calibri" w:hAnsi="Calibri" w:cs="Calibri"/>
        </w:rPr>
        <w:t xml:space="preserve"> </w:t>
      </w:r>
      <w:r w:rsidR="00B842DD" w:rsidRPr="005B7875">
        <w:rPr>
          <w:rFonts w:ascii="Calibri" w:eastAsia="Calibri" w:hAnsi="Calibri" w:cs="Calibri"/>
        </w:rPr>
        <w:t xml:space="preserve">      </w:t>
      </w:r>
      <w:r w:rsidRPr="005B7875">
        <w:rPr>
          <w:rFonts w:ascii="Calibri" w:eastAsia="Calibri" w:hAnsi="Calibri" w:cs="Calibri"/>
          <w:b/>
          <w:color w:val="0070C0"/>
        </w:rPr>
        <w:t>gods</w:t>
      </w:r>
      <w:r w:rsidRPr="00B842DD">
        <w:rPr>
          <w:rFonts w:ascii="Calibri" w:eastAsia="Calibri" w:hAnsi="Calibri" w:cs="Calibri"/>
          <w:b/>
          <w:color w:val="0070C0"/>
        </w:rPr>
        <w:t xml:space="preserve"> </w:t>
      </w:r>
    </w:p>
    <w:p w14:paraId="5CD733FA" w14:textId="342CE030" w:rsidR="001236CC" w:rsidRDefault="00D93006" w:rsidP="00D93006">
      <w:pPr>
        <w:spacing w:after="0"/>
        <w:ind w:left="0"/>
        <w:rPr>
          <w:rFonts w:ascii="Calibri" w:eastAsia="Calibri" w:hAnsi="Calibri" w:cs="Calibri"/>
          <w:b/>
          <w:color w:val="004DBB"/>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BD6AD8">
        <w:rPr>
          <w:rFonts w:ascii="Calibri" w:eastAsia="Calibri" w:hAnsi="Calibri" w:cs="Calibri"/>
          <w:b/>
          <w:u w:val="single"/>
        </w:rPr>
        <w:t>know</w:t>
      </w:r>
      <w:r w:rsidR="00BD6AD8">
        <w:rPr>
          <w:rFonts w:ascii="Calibri" w:eastAsia="Calibri" w:hAnsi="Calibri" w:cs="Calibri"/>
          <w:b/>
          <w:u w:val="single"/>
        </w:rPr>
        <w:t>-</w:t>
      </w:r>
      <w:r w:rsidR="00BD6AD8" w:rsidRPr="00BD6AD8">
        <w:rPr>
          <w:rFonts w:ascii="Calibri" w:eastAsia="Calibri" w:hAnsi="Calibri" w:cs="Calibri"/>
          <w:b/>
          <w:sz w:val="18"/>
          <w:szCs w:val="18"/>
          <w:u w:val="single"/>
        </w:rPr>
        <w:t xml:space="preserve"> </w:t>
      </w:r>
      <w:proofErr w:type="spellStart"/>
      <w:r w:rsidRPr="00BD6AD8">
        <w:rPr>
          <w:rFonts w:ascii="Calibri" w:eastAsia="Calibri" w:hAnsi="Calibri" w:cs="Calibri"/>
          <w:bCs/>
          <w:color w:val="FF33CC"/>
          <w:u w:val="single"/>
        </w:rPr>
        <w:t>ing</w:t>
      </w:r>
      <w:proofErr w:type="spellEnd"/>
      <w:r>
        <w:rPr>
          <w:rFonts w:ascii="Calibri" w:eastAsia="Calibri" w:hAnsi="Calibri" w:cs="Calibri"/>
        </w:rPr>
        <w:t xml:space="preserve"> </w:t>
      </w:r>
      <w:r w:rsidR="00B842DD">
        <w:rPr>
          <w:rFonts w:ascii="Calibri" w:eastAsia="Calibri" w:hAnsi="Calibri" w:cs="Calibri"/>
        </w:rPr>
        <w:tab/>
        <w:t xml:space="preserve">           </w:t>
      </w:r>
      <w:r w:rsidRPr="00B842DD">
        <w:rPr>
          <w:rFonts w:ascii="Calibri" w:eastAsia="Calibri" w:hAnsi="Calibri" w:cs="Calibri"/>
          <w:b/>
          <w:color w:val="0070C0"/>
        </w:rPr>
        <w:t>good</w:t>
      </w:r>
      <w:r>
        <w:rPr>
          <w:rFonts w:ascii="Calibri" w:eastAsia="Calibri" w:hAnsi="Calibri" w:cs="Calibri"/>
          <w:b/>
          <w:color w:val="004DBB"/>
        </w:rPr>
        <w:t xml:space="preserve"> </w:t>
      </w:r>
    </w:p>
    <w:p w14:paraId="46F1D530" w14:textId="77777777" w:rsidR="00D93006" w:rsidRDefault="00D93006" w:rsidP="001236CC">
      <w:pPr>
        <w:spacing w:after="0"/>
        <w:ind w:left="3600" w:firstLine="720"/>
        <w:rPr>
          <w:rFonts w:ascii="Calibri" w:eastAsia="Calibri" w:hAnsi="Calibri" w:cs="Calibri"/>
        </w:rPr>
      </w:pPr>
      <w:r>
        <w:rPr>
          <w:rFonts w:ascii="Calibri" w:eastAsia="Calibri" w:hAnsi="Calibri" w:cs="Calibri"/>
        </w:rPr>
        <w:t xml:space="preserve">from </w:t>
      </w:r>
      <w:r w:rsidR="001236CC">
        <w:rPr>
          <w:rFonts w:ascii="Calibri" w:eastAsia="Calibri" w:hAnsi="Calibri" w:cs="Calibri"/>
        </w:rPr>
        <w:tab/>
      </w:r>
      <w:r w:rsidR="001236CC">
        <w:rPr>
          <w:rFonts w:ascii="Calibri" w:eastAsia="Calibri" w:hAnsi="Calibri" w:cs="Calibri"/>
        </w:rPr>
        <w:tab/>
      </w:r>
      <w:r w:rsidRPr="00575F7F">
        <w:rPr>
          <w:rFonts w:ascii="Calibri" w:eastAsia="Calibri" w:hAnsi="Calibri" w:cs="Calibri"/>
          <w:b/>
          <w:color w:val="984806" w:themeColor="accent6" w:themeShade="80"/>
        </w:rPr>
        <w:t>evil</w:t>
      </w:r>
      <w:r>
        <w:rPr>
          <w:rFonts w:ascii="Calibri" w:eastAsia="Calibri" w:hAnsi="Calibri" w:cs="Calibri"/>
        </w:rPr>
        <w:t xml:space="preserve"> </w:t>
      </w:r>
    </w:p>
    <w:p w14:paraId="468C6456" w14:textId="77777777" w:rsidR="00B842DD" w:rsidRDefault="00B842DD" w:rsidP="001236CC">
      <w:pPr>
        <w:spacing w:after="0"/>
        <w:ind w:left="3600" w:firstLine="720"/>
        <w:rPr>
          <w:rFonts w:ascii="Calibri" w:eastAsia="Calibri" w:hAnsi="Calibri" w:cs="Calibri"/>
        </w:rPr>
      </w:pPr>
    </w:p>
    <w:p w14:paraId="12F1FF2D" w14:textId="77777777" w:rsidR="005B7875"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5B7875">
        <w:rPr>
          <w:rFonts w:ascii="Calibri" w:eastAsia="Calibri" w:hAnsi="Calibri" w:cs="Calibri"/>
          <w:b/>
        </w:rPr>
        <w:t>plac</w:t>
      </w:r>
      <w:r w:rsidRPr="00BD6AD8">
        <w:rPr>
          <w:rFonts w:ascii="Calibri" w:eastAsia="Calibri" w:hAnsi="Calibri" w:cs="Calibri"/>
          <w:bCs/>
          <w:color w:val="FF33CC"/>
        </w:rPr>
        <w:t>ing</w:t>
      </w:r>
      <w:r w:rsidRPr="005B7875">
        <w:rPr>
          <w:rFonts w:ascii="Calibri" w:eastAsia="Calibri" w:hAnsi="Calibri" w:cs="Calibri"/>
        </w:rPr>
        <w:t xml:space="preserve"> </w:t>
      </w:r>
      <w:r w:rsidR="001236CC" w:rsidRPr="005B7875">
        <w:rPr>
          <w:rFonts w:ascii="Calibri" w:eastAsia="Calibri" w:hAnsi="Calibri" w:cs="Calibri"/>
        </w:rPr>
        <w:tab/>
      </w:r>
      <w:r w:rsidR="001236CC" w:rsidRPr="005B7875">
        <w:rPr>
          <w:rFonts w:ascii="Calibri" w:eastAsia="Calibri" w:hAnsi="Calibri" w:cs="Calibri"/>
        </w:rPr>
        <w:tab/>
      </w:r>
      <w:r w:rsidR="00133706">
        <w:rPr>
          <w:rFonts w:ascii="Calibri" w:eastAsia="Calibri" w:hAnsi="Calibri" w:cs="Calibri"/>
        </w:rPr>
        <w:t xml:space="preserve">           </w:t>
      </w:r>
      <w:r w:rsidRPr="005B7875">
        <w:rPr>
          <w:rFonts w:ascii="Calibri" w:eastAsia="Calibri" w:hAnsi="Calibri" w:cs="Calibri"/>
          <w:color w:val="984806" w:themeColor="accent6" w:themeShade="80"/>
        </w:rPr>
        <w:t xml:space="preserve">themselves </w:t>
      </w:r>
    </w:p>
    <w:p w14:paraId="68D72335" w14:textId="77777777" w:rsidR="005B7875" w:rsidRDefault="005B7875" w:rsidP="005B7875">
      <w:pPr>
        <w:spacing w:after="0"/>
        <w:ind w:left="3600" w:firstLine="720"/>
        <w:rPr>
          <w:rFonts w:ascii="Calibri" w:eastAsia="Calibri" w:hAnsi="Calibri" w:cs="Calibri"/>
        </w:rPr>
      </w:pPr>
      <w:r>
        <w:rPr>
          <w:rFonts w:ascii="Calibri" w:eastAsia="Calibri" w:hAnsi="Calibri" w:cs="Calibri"/>
        </w:rPr>
        <w:t xml:space="preserve">    </w:t>
      </w:r>
      <w:r w:rsidR="00D93006" w:rsidRPr="005B7875">
        <w:rPr>
          <w:rFonts w:ascii="Calibri" w:eastAsia="Calibri" w:hAnsi="Calibri" w:cs="Calibri"/>
        </w:rPr>
        <w:t xml:space="preserve">in </w:t>
      </w:r>
      <w:r>
        <w:rPr>
          <w:rFonts w:ascii="Calibri" w:eastAsia="Calibri" w:hAnsi="Calibri" w:cs="Calibri"/>
        </w:rPr>
        <w:tab/>
      </w:r>
      <w:r w:rsidR="00D93006" w:rsidRPr="005B7875">
        <w:rPr>
          <w:rFonts w:ascii="Calibri" w:eastAsia="Calibri" w:hAnsi="Calibri" w:cs="Calibri"/>
        </w:rPr>
        <w:t>a</w:t>
      </w:r>
      <w:r w:rsidR="00133706">
        <w:rPr>
          <w:rFonts w:ascii="Calibri" w:eastAsia="Calibri" w:hAnsi="Calibri" w:cs="Calibri"/>
        </w:rPr>
        <w:t xml:space="preserve">        </w:t>
      </w:r>
      <w:r w:rsidR="00133706" w:rsidRPr="00C76320">
        <w:rPr>
          <w:rFonts w:ascii="Calibri" w:eastAsia="Calibri" w:hAnsi="Calibri" w:cs="Calibri"/>
        </w:rPr>
        <w:t xml:space="preserve"> </w:t>
      </w:r>
      <w:r w:rsidR="00D93006" w:rsidRPr="00BD6AD8">
        <w:rPr>
          <w:rFonts w:ascii="Calibri" w:eastAsia="Calibri" w:hAnsi="Calibri" w:cs="Calibri"/>
          <w:b/>
          <w:u w:val="single"/>
        </w:rPr>
        <w:t>state</w:t>
      </w:r>
      <w:r w:rsidR="00D93006" w:rsidRPr="005B7875">
        <w:rPr>
          <w:rFonts w:ascii="Calibri" w:eastAsia="Calibri" w:hAnsi="Calibri" w:cs="Calibri"/>
        </w:rPr>
        <w:t xml:space="preserve"> </w:t>
      </w:r>
    </w:p>
    <w:p w14:paraId="206E9B7F" w14:textId="77777777" w:rsidR="00D93006" w:rsidRDefault="005B7875" w:rsidP="005B7875">
      <w:pPr>
        <w:spacing w:after="0"/>
        <w:ind w:left="3600" w:firstLine="720"/>
        <w:rPr>
          <w:rFonts w:ascii="Calibri" w:eastAsia="Calibri" w:hAnsi="Calibri" w:cs="Calibri"/>
          <w:color w:val="984806" w:themeColor="accent6" w:themeShade="80"/>
        </w:rPr>
      </w:pPr>
      <w:r>
        <w:rPr>
          <w:rFonts w:ascii="Calibri" w:eastAsia="Calibri" w:hAnsi="Calibri" w:cs="Calibri"/>
        </w:rPr>
        <w:t xml:space="preserve">    </w:t>
      </w:r>
      <w:r w:rsidR="00D93006" w:rsidRPr="005B7875">
        <w:rPr>
          <w:rFonts w:ascii="Calibri" w:eastAsia="Calibri" w:hAnsi="Calibri" w:cs="Calibri"/>
        </w:rPr>
        <w:t xml:space="preserve">to </w:t>
      </w:r>
      <w:r w:rsidR="00133706">
        <w:rPr>
          <w:rFonts w:ascii="Calibri" w:eastAsia="Calibri" w:hAnsi="Calibri" w:cs="Calibri"/>
        </w:rPr>
        <w:tab/>
        <w:t xml:space="preserve">           </w:t>
      </w:r>
      <w:r w:rsidR="00D93006" w:rsidRPr="00133706">
        <w:rPr>
          <w:rFonts w:ascii="Calibri" w:eastAsia="Calibri" w:hAnsi="Calibri" w:cs="Calibri"/>
          <w:b/>
        </w:rPr>
        <w:t xml:space="preserve">act </w:t>
      </w:r>
    </w:p>
    <w:p w14:paraId="4E50188C" w14:textId="77777777" w:rsidR="005B7875" w:rsidRPr="005B7875" w:rsidRDefault="005B7875" w:rsidP="005B7875">
      <w:pPr>
        <w:spacing w:after="0"/>
        <w:ind w:left="3600" w:firstLine="720"/>
        <w:rPr>
          <w:rFonts w:ascii="Calibri" w:eastAsia="Calibri" w:hAnsi="Calibri" w:cs="Calibri"/>
        </w:rPr>
      </w:pPr>
    </w:p>
    <w:p w14:paraId="71CAA2A6" w14:textId="521F204F" w:rsidR="005B7875"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5B7875">
        <w:rPr>
          <w:rFonts w:ascii="Calibri" w:eastAsia="Calibri" w:hAnsi="Calibri" w:cs="Calibri"/>
        </w:rPr>
        <w:t xml:space="preserve">            </w:t>
      </w:r>
      <w:r w:rsidR="005B7875" w:rsidRPr="005B7875">
        <w:rPr>
          <w:rFonts w:ascii="Calibri" w:eastAsia="Calibri" w:hAnsi="Calibri" w:cs="Calibri"/>
          <w:b/>
          <w:color w:val="F79646" w:themeColor="accent6"/>
        </w:rPr>
        <w:t>&gt;</w:t>
      </w:r>
      <w:r w:rsidRPr="005B7875">
        <w:rPr>
          <w:rFonts w:ascii="Calibri" w:eastAsia="Calibri" w:hAnsi="Calibri" w:cs="Calibri"/>
          <w:b/>
        </w:rPr>
        <w:t>or</w:t>
      </w:r>
      <w:r w:rsidRPr="005B7875">
        <w:rPr>
          <w:rFonts w:ascii="Calibri" w:eastAsia="Calibri" w:hAnsi="Calibri" w:cs="Calibri"/>
        </w:rPr>
        <w:t xml:space="preserve"> </w:t>
      </w:r>
      <w:r w:rsidR="001236CC" w:rsidRPr="005B7875">
        <w:rPr>
          <w:rFonts w:ascii="Calibri" w:eastAsia="Calibri" w:hAnsi="Calibri" w:cs="Calibri"/>
        </w:rPr>
        <w:tab/>
      </w:r>
      <w:r w:rsidRPr="005B7875">
        <w:rPr>
          <w:rFonts w:ascii="Calibri" w:eastAsia="Calibri" w:hAnsi="Calibri" w:cs="Calibri"/>
          <w:b/>
        </w:rPr>
        <w:t>be</w:t>
      </w:r>
      <w:r w:rsidR="00BD6AD8">
        <w:rPr>
          <w:rFonts w:ascii="Calibri" w:eastAsia="Calibri" w:hAnsi="Calibri" w:cs="Calibri"/>
          <w:b/>
        </w:rPr>
        <w:t>--</w:t>
      </w:r>
      <w:proofErr w:type="spellStart"/>
      <w:r w:rsidRPr="00BD6AD8">
        <w:rPr>
          <w:rFonts w:ascii="Calibri" w:eastAsia="Calibri" w:hAnsi="Calibri" w:cs="Calibri"/>
          <w:bCs/>
          <w:color w:val="FF33CC"/>
        </w:rPr>
        <w:t>ing</w:t>
      </w:r>
      <w:proofErr w:type="spellEnd"/>
      <w:r w:rsidRPr="005B7875">
        <w:rPr>
          <w:rFonts w:ascii="Calibri" w:eastAsia="Calibri" w:hAnsi="Calibri" w:cs="Calibri"/>
          <w:b/>
        </w:rPr>
        <w:t xml:space="preserve"> </w:t>
      </w:r>
      <w:r w:rsidRPr="00BD6AD8">
        <w:rPr>
          <w:rFonts w:ascii="Calibri" w:eastAsia="Calibri" w:hAnsi="Calibri" w:cs="Calibri"/>
          <w:b/>
          <w:u w:val="single"/>
        </w:rPr>
        <w:t>placed</w:t>
      </w:r>
      <w:r w:rsidRPr="005B7875">
        <w:rPr>
          <w:rFonts w:ascii="Calibri" w:eastAsia="Calibri" w:hAnsi="Calibri" w:cs="Calibri"/>
        </w:rPr>
        <w:t xml:space="preserve"> </w:t>
      </w:r>
      <w:r w:rsidR="005B7875">
        <w:rPr>
          <w:rFonts w:ascii="Calibri" w:eastAsia="Calibri" w:hAnsi="Calibri" w:cs="Calibri"/>
        </w:rPr>
        <w:tab/>
      </w:r>
      <w:r w:rsidR="005B7875">
        <w:rPr>
          <w:rFonts w:ascii="Calibri" w:eastAsia="Calibri" w:hAnsi="Calibri" w:cs="Calibri"/>
        </w:rPr>
        <w:tab/>
      </w:r>
      <w:r w:rsidR="005B7875">
        <w:rPr>
          <w:rFonts w:ascii="Calibri" w:eastAsia="Calibri" w:hAnsi="Calibri" w:cs="Calibri"/>
        </w:rPr>
        <w:tab/>
      </w:r>
      <w:r w:rsidR="005B7875">
        <w:rPr>
          <w:rFonts w:ascii="Calibri" w:eastAsia="Calibri" w:hAnsi="Calibri" w:cs="Calibri"/>
        </w:rPr>
        <w:tab/>
      </w:r>
      <w:r w:rsidR="005B7875">
        <w:rPr>
          <w:rFonts w:ascii="Calibri" w:eastAsia="Calibri" w:hAnsi="Calibri" w:cs="Calibri"/>
        </w:rPr>
        <w:tab/>
      </w:r>
      <w:r w:rsidR="00133706">
        <w:rPr>
          <w:rFonts w:ascii="Calibri" w:eastAsia="Calibri" w:hAnsi="Calibri" w:cs="Calibri"/>
        </w:rPr>
        <w:tab/>
        <w:t xml:space="preserve">          </w:t>
      </w:r>
      <w:proofErr w:type="spellStart"/>
      <w:r w:rsidR="00001084">
        <w:rPr>
          <w:rFonts w:ascii="Calibri" w:eastAsia="Calibri" w:hAnsi="Calibri" w:cs="Calibri"/>
          <w:sz w:val="18"/>
          <w:szCs w:val="18"/>
        </w:rPr>
        <w:t>uu</w:t>
      </w:r>
      <w:proofErr w:type="spellEnd"/>
    </w:p>
    <w:p w14:paraId="05CEBAD0" w14:textId="77777777" w:rsidR="005B7875" w:rsidRDefault="005B7875" w:rsidP="005B7875">
      <w:pPr>
        <w:spacing w:after="0"/>
        <w:ind w:left="3600" w:firstLine="720"/>
        <w:rPr>
          <w:rFonts w:ascii="Calibri" w:eastAsia="Calibri" w:hAnsi="Calibri" w:cs="Calibri"/>
        </w:rPr>
      </w:pPr>
      <w:r>
        <w:rPr>
          <w:rFonts w:ascii="Calibri" w:eastAsia="Calibri" w:hAnsi="Calibri" w:cs="Calibri"/>
        </w:rPr>
        <w:t xml:space="preserve">    </w:t>
      </w:r>
      <w:r w:rsidR="00D93006" w:rsidRPr="005B7875">
        <w:rPr>
          <w:rFonts w:ascii="Calibri" w:eastAsia="Calibri" w:hAnsi="Calibri" w:cs="Calibri"/>
        </w:rPr>
        <w:t xml:space="preserve">in </w:t>
      </w:r>
      <w:r>
        <w:rPr>
          <w:rFonts w:ascii="Calibri" w:eastAsia="Calibri" w:hAnsi="Calibri" w:cs="Calibri"/>
        </w:rPr>
        <w:tab/>
      </w:r>
      <w:r w:rsidR="00D93006" w:rsidRPr="005B7875">
        <w:rPr>
          <w:rFonts w:ascii="Calibri" w:eastAsia="Calibri" w:hAnsi="Calibri" w:cs="Calibri"/>
        </w:rPr>
        <w:t xml:space="preserve">a </w:t>
      </w:r>
      <w:r w:rsidR="00133706">
        <w:rPr>
          <w:rFonts w:ascii="Calibri" w:eastAsia="Calibri" w:hAnsi="Calibri" w:cs="Calibri"/>
        </w:rPr>
        <w:t xml:space="preserve">       </w:t>
      </w:r>
      <w:r w:rsidR="00133706" w:rsidRPr="00133706">
        <w:rPr>
          <w:rFonts w:ascii="Calibri" w:eastAsia="Calibri" w:hAnsi="Calibri" w:cs="Calibri"/>
          <w:b/>
        </w:rPr>
        <w:t xml:space="preserve"> </w:t>
      </w:r>
      <w:r w:rsidR="00D93006" w:rsidRPr="00BD6AD8">
        <w:rPr>
          <w:rFonts w:ascii="Calibri" w:eastAsia="Calibri" w:hAnsi="Calibri" w:cs="Calibri"/>
          <w:b/>
          <w:u w:val="single"/>
        </w:rPr>
        <w:t>state</w:t>
      </w:r>
      <w:r w:rsidR="00D93006" w:rsidRPr="00133706">
        <w:rPr>
          <w:rFonts w:ascii="Calibri" w:eastAsia="Calibri" w:hAnsi="Calibri" w:cs="Calibri"/>
        </w:rPr>
        <w:t xml:space="preserve"> </w:t>
      </w:r>
    </w:p>
    <w:p w14:paraId="66E15E74" w14:textId="77777777" w:rsidR="00D93006" w:rsidRDefault="005B7875" w:rsidP="005B7875">
      <w:pPr>
        <w:spacing w:after="0"/>
        <w:ind w:left="3600" w:firstLine="720"/>
        <w:rPr>
          <w:rFonts w:ascii="Calibri" w:eastAsia="Calibri" w:hAnsi="Calibri" w:cs="Calibri"/>
          <w:color w:val="984806" w:themeColor="accent6" w:themeShade="80"/>
        </w:rPr>
      </w:pPr>
      <w:r>
        <w:rPr>
          <w:rFonts w:ascii="Calibri" w:eastAsia="Calibri" w:hAnsi="Calibri" w:cs="Calibri"/>
        </w:rPr>
        <w:t xml:space="preserve">    </w:t>
      </w:r>
      <w:r w:rsidR="00D93006" w:rsidRPr="005B7875">
        <w:rPr>
          <w:rFonts w:ascii="Calibri" w:eastAsia="Calibri" w:hAnsi="Calibri" w:cs="Calibri"/>
        </w:rPr>
        <w:t xml:space="preserve">to </w:t>
      </w:r>
      <w:r w:rsidR="00133706">
        <w:rPr>
          <w:rFonts w:ascii="Calibri" w:eastAsia="Calibri" w:hAnsi="Calibri" w:cs="Calibri"/>
        </w:rPr>
        <w:tab/>
        <w:t xml:space="preserve">           </w:t>
      </w:r>
      <w:r w:rsidR="00D93006" w:rsidRPr="00133706">
        <w:rPr>
          <w:rFonts w:ascii="Calibri" w:eastAsia="Calibri" w:hAnsi="Calibri" w:cs="Calibri"/>
          <w:b/>
        </w:rPr>
        <w:t xml:space="preserve">act </w:t>
      </w:r>
    </w:p>
    <w:p w14:paraId="6EF17E60" w14:textId="77777777" w:rsidR="005B7875" w:rsidRPr="005B7875" w:rsidRDefault="005B7875" w:rsidP="005B7875">
      <w:pPr>
        <w:spacing w:after="0"/>
        <w:ind w:left="3600" w:firstLine="720"/>
        <w:rPr>
          <w:rFonts w:ascii="Calibri" w:eastAsia="Calibri" w:hAnsi="Calibri" w:cs="Calibri"/>
        </w:rPr>
      </w:pPr>
    </w:p>
    <w:p w14:paraId="418A1AD7" w14:textId="77777777" w:rsidR="001236CC"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BD6AD8">
        <w:rPr>
          <w:rFonts w:ascii="Calibri" w:eastAsia="Calibri" w:hAnsi="Calibri" w:cs="Calibri"/>
          <w:u w:val="single"/>
        </w:rPr>
        <w:t>accord</w:t>
      </w:r>
      <w:r w:rsidRPr="00BD6AD8">
        <w:rPr>
          <w:rFonts w:ascii="Calibri" w:eastAsia="Calibri" w:hAnsi="Calibri" w:cs="Calibri"/>
          <w:color w:val="FF33CC"/>
          <w:u w:val="single"/>
        </w:rPr>
        <w:t>ing</w:t>
      </w:r>
      <w:r w:rsidRPr="00BD6AD8">
        <w:rPr>
          <w:rFonts w:ascii="Calibri" w:eastAsia="Calibri" w:hAnsi="Calibri" w:cs="Calibri"/>
          <w:u w:val="single"/>
        </w:rPr>
        <w:t xml:space="preserve"> to</w:t>
      </w:r>
      <w:r>
        <w:rPr>
          <w:rFonts w:ascii="Calibri" w:eastAsia="Calibri" w:hAnsi="Calibri" w:cs="Calibri"/>
        </w:rPr>
        <w:t xml:space="preserve"> </w:t>
      </w:r>
      <w:r w:rsidR="001236CC">
        <w:rPr>
          <w:rFonts w:ascii="Calibri" w:eastAsia="Calibri" w:hAnsi="Calibri" w:cs="Calibri"/>
        </w:rPr>
        <w:tab/>
      </w:r>
      <w:proofErr w:type="gramStart"/>
      <w:r>
        <w:rPr>
          <w:rFonts w:ascii="Calibri" w:eastAsia="Calibri" w:hAnsi="Calibri" w:cs="Calibri"/>
        </w:rPr>
        <w:t xml:space="preserve">their </w:t>
      </w:r>
      <w:r w:rsidR="00133706">
        <w:rPr>
          <w:rFonts w:ascii="Calibri" w:eastAsia="Calibri" w:hAnsi="Calibri" w:cs="Calibri"/>
        </w:rPr>
        <w:t xml:space="preserve"> </w:t>
      </w:r>
      <w:r w:rsidRPr="005B7875">
        <w:rPr>
          <w:rFonts w:ascii="Calibri" w:eastAsia="Calibri" w:hAnsi="Calibri" w:cs="Calibri"/>
          <w:u w:val="single"/>
        </w:rPr>
        <w:t>wills</w:t>
      </w:r>
      <w:proofErr w:type="gramEnd"/>
      <w:r>
        <w:rPr>
          <w:rFonts w:ascii="Calibri" w:eastAsia="Calibri" w:hAnsi="Calibri" w:cs="Calibri"/>
        </w:rPr>
        <w:t xml:space="preserve"> </w:t>
      </w:r>
    </w:p>
    <w:p w14:paraId="6A348E95" w14:textId="77777777" w:rsidR="00D93006" w:rsidRDefault="00D93006" w:rsidP="001236CC">
      <w:pPr>
        <w:spacing w:after="0"/>
        <w:ind w:left="4320" w:firstLine="720"/>
        <w:rPr>
          <w:rFonts w:ascii="Calibri" w:eastAsia="Calibri" w:hAnsi="Calibri" w:cs="Calibri"/>
        </w:rPr>
      </w:pPr>
      <w:r w:rsidRPr="005B7875">
        <w:rPr>
          <w:rFonts w:ascii="Calibri" w:eastAsia="Calibri" w:hAnsi="Calibri" w:cs="Calibri"/>
          <w:b/>
        </w:rPr>
        <w:t>and</w:t>
      </w:r>
      <w:r>
        <w:rPr>
          <w:rFonts w:ascii="Calibri" w:eastAsia="Calibri" w:hAnsi="Calibri" w:cs="Calibri"/>
        </w:rPr>
        <w:t xml:space="preserve"> </w:t>
      </w:r>
      <w:r w:rsidR="00133706">
        <w:rPr>
          <w:rFonts w:ascii="Calibri" w:eastAsia="Calibri" w:hAnsi="Calibri" w:cs="Calibri"/>
        </w:rPr>
        <w:t xml:space="preserve">   </w:t>
      </w:r>
      <w:r w:rsidR="00133706">
        <w:rPr>
          <w:rFonts w:ascii="Calibri" w:eastAsia="Calibri" w:hAnsi="Calibri" w:cs="Calibri"/>
        </w:rPr>
        <w:tab/>
      </w:r>
      <w:r w:rsidR="005B7875" w:rsidRPr="005B7875">
        <w:rPr>
          <w:rFonts w:ascii="Calibri" w:eastAsia="Calibri" w:hAnsi="Calibri" w:cs="Calibri"/>
          <w:u w:val="single"/>
        </w:rPr>
        <w:t>pleasures</w:t>
      </w:r>
      <w:r>
        <w:rPr>
          <w:rFonts w:ascii="Calibri" w:eastAsia="Calibri" w:hAnsi="Calibri" w:cs="Calibri"/>
        </w:rPr>
        <w:t xml:space="preserve"> </w:t>
      </w:r>
    </w:p>
    <w:p w14:paraId="7D4EDA38" w14:textId="77777777" w:rsidR="00D93006" w:rsidRDefault="00D93006" w:rsidP="005B7875">
      <w:pPr>
        <w:spacing w:after="0"/>
        <w:ind w:left="2160"/>
        <w:rPr>
          <w:rFonts w:ascii="Calibri" w:eastAsia="Calibri" w:hAnsi="Calibri" w:cs="Calibri"/>
        </w:rPr>
      </w:pPr>
      <w:r>
        <w:rPr>
          <w:rFonts w:ascii="Calibri" w:eastAsia="Calibri" w:hAnsi="Calibri" w:cs="Calibri"/>
        </w:rPr>
        <w:tab/>
      </w:r>
      <w:r>
        <w:rPr>
          <w:rFonts w:ascii="Calibri" w:eastAsia="Calibri" w:hAnsi="Calibri" w:cs="Calibri"/>
        </w:rPr>
        <w:tab/>
      </w:r>
      <w:r w:rsidRPr="00E65D76">
        <w:rPr>
          <w:rFonts w:ascii="Calibri" w:eastAsia="Calibri" w:hAnsi="Calibri" w:cs="Calibri"/>
          <w:u w:val="single"/>
        </w:rPr>
        <w:t>whether</w:t>
      </w:r>
      <w:r>
        <w:rPr>
          <w:rFonts w:ascii="Calibri" w:eastAsia="Calibri" w:hAnsi="Calibri" w:cs="Calibri"/>
        </w:rPr>
        <w:t xml:space="preserve"> </w:t>
      </w:r>
      <w:r w:rsidR="001236CC">
        <w:rPr>
          <w:rFonts w:ascii="Calibri" w:eastAsia="Calibri" w:hAnsi="Calibri" w:cs="Calibri"/>
        </w:rPr>
        <w:t xml:space="preserve">  </w:t>
      </w:r>
      <w:r>
        <w:rPr>
          <w:rFonts w:ascii="Calibri" w:eastAsia="Calibri" w:hAnsi="Calibri" w:cs="Calibri"/>
        </w:rPr>
        <w:t xml:space="preserve">to </w:t>
      </w:r>
      <w:r w:rsidR="001236CC">
        <w:rPr>
          <w:rFonts w:ascii="Calibri" w:eastAsia="Calibri" w:hAnsi="Calibri" w:cs="Calibri"/>
        </w:rPr>
        <w:tab/>
      </w:r>
      <w:r w:rsidRPr="00BD6AD8">
        <w:rPr>
          <w:rFonts w:ascii="Calibri" w:eastAsia="Calibri" w:hAnsi="Calibri" w:cs="Calibri"/>
          <w:color w:val="FF33CC"/>
        </w:rPr>
        <w:t>do</w:t>
      </w:r>
      <w:r>
        <w:rPr>
          <w:rFonts w:ascii="Calibri" w:eastAsia="Calibri" w:hAnsi="Calibri" w:cs="Calibri"/>
        </w:rPr>
        <w:t xml:space="preserve"> </w:t>
      </w:r>
      <w:r w:rsidR="005B7875">
        <w:rPr>
          <w:rFonts w:ascii="Calibri" w:eastAsia="Calibri" w:hAnsi="Calibri" w:cs="Calibri"/>
        </w:rPr>
        <w:tab/>
      </w:r>
      <w:r w:rsidRPr="00E65D76">
        <w:rPr>
          <w:rFonts w:ascii="Calibri" w:eastAsia="Calibri" w:hAnsi="Calibri" w:cs="Calibri"/>
          <w:b/>
          <w:color w:val="984806" w:themeColor="accent6" w:themeShade="80"/>
          <w:u w:val="single"/>
        </w:rPr>
        <w:t>evil</w:t>
      </w:r>
    </w:p>
    <w:p w14:paraId="55168C5B" w14:textId="06B33B0B" w:rsidR="00D93006" w:rsidRDefault="005B7875" w:rsidP="005B7875">
      <w:pPr>
        <w:spacing w:after="0"/>
        <w:ind w:left="2160"/>
        <w:rPr>
          <w:rFonts w:ascii="Calibri" w:eastAsia="Calibri" w:hAnsi="Calibri" w:cs="Calibri"/>
        </w:rPr>
      </w:pPr>
      <w:r>
        <w:rPr>
          <w:rFonts w:ascii="Calibri" w:eastAsia="Calibri" w:hAnsi="Calibri" w:cs="Calibri"/>
        </w:rPr>
        <w:t xml:space="preserve">           </w:t>
      </w:r>
      <w:r w:rsidRPr="005B7875">
        <w:rPr>
          <w:rFonts w:ascii="Calibri" w:eastAsia="Calibri" w:hAnsi="Calibri" w:cs="Calibri"/>
          <w:color w:val="F79646" w:themeColor="accent6"/>
        </w:rPr>
        <w:t xml:space="preserve"> </w:t>
      </w:r>
      <w:r>
        <w:rPr>
          <w:rFonts w:ascii="Calibri" w:eastAsia="Calibri" w:hAnsi="Calibri" w:cs="Calibri"/>
          <w:color w:val="F79646" w:themeColor="accent6"/>
        </w:rPr>
        <w:t xml:space="preserve">   </w:t>
      </w:r>
      <w:r w:rsidR="00D93006" w:rsidRPr="005B7875">
        <w:rPr>
          <w:rFonts w:ascii="Calibri" w:eastAsia="Calibri" w:hAnsi="Calibri" w:cs="Calibri"/>
          <w:b/>
        </w:rPr>
        <w:t xml:space="preserve">or </w:t>
      </w:r>
      <w:r w:rsidR="001236CC">
        <w:rPr>
          <w:rFonts w:ascii="Calibri" w:eastAsia="Calibri" w:hAnsi="Calibri" w:cs="Calibri"/>
        </w:rPr>
        <w:t xml:space="preserve">     </w:t>
      </w:r>
      <w:proofErr w:type="gramStart"/>
      <w:r w:rsidR="001236CC">
        <w:rPr>
          <w:rFonts w:ascii="Calibri" w:eastAsia="Calibri" w:hAnsi="Calibri" w:cs="Calibri"/>
        </w:rPr>
        <w:t xml:space="preserve">   </w:t>
      </w:r>
      <w:r w:rsidR="00D93006">
        <w:rPr>
          <w:rFonts w:ascii="Calibri" w:eastAsia="Calibri" w:hAnsi="Calibri" w:cs="Calibri"/>
        </w:rPr>
        <w:t>[</w:t>
      </w:r>
      <w:proofErr w:type="gramEnd"/>
      <w:r w:rsidR="00D93006" w:rsidRPr="00E65D76">
        <w:rPr>
          <w:rFonts w:ascii="Calibri" w:eastAsia="Calibri" w:hAnsi="Calibri" w:cs="Calibri"/>
          <w:u w:val="single"/>
        </w:rPr>
        <w:t>whether</w:t>
      </w:r>
      <w:r w:rsidR="00D93006">
        <w:rPr>
          <w:rFonts w:ascii="Calibri" w:eastAsia="Calibri" w:hAnsi="Calibri" w:cs="Calibri"/>
        </w:rPr>
        <w:t xml:space="preserve">] to </w:t>
      </w:r>
      <w:r w:rsidR="001236CC">
        <w:rPr>
          <w:rFonts w:ascii="Calibri" w:eastAsia="Calibri" w:hAnsi="Calibri" w:cs="Calibri"/>
        </w:rPr>
        <w:tab/>
      </w:r>
      <w:r w:rsidR="00D93006" w:rsidRPr="00BD6AD8">
        <w:rPr>
          <w:rFonts w:ascii="Calibri" w:eastAsia="Calibri" w:hAnsi="Calibri" w:cs="Calibri"/>
          <w:color w:val="FF33CC"/>
        </w:rPr>
        <w:t>do</w:t>
      </w:r>
      <w:r w:rsidR="00D93006">
        <w:rPr>
          <w:rFonts w:ascii="Calibri" w:eastAsia="Calibri" w:hAnsi="Calibri" w:cs="Calibri"/>
        </w:rPr>
        <w:t xml:space="preserve"> </w:t>
      </w:r>
      <w:r>
        <w:rPr>
          <w:rFonts w:ascii="Calibri" w:eastAsia="Calibri" w:hAnsi="Calibri" w:cs="Calibri"/>
        </w:rPr>
        <w:t xml:space="preserve">     </w:t>
      </w:r>
      <w:r w:rsidR="00D93006">
        <w:rPr>
          <w:rFonts w:ascii="Calibri" w:eastAsia="Calibri" w:hAnsi="Calibri" w:cs="Calibri"/>
          <w:b/>
          <w:color w:val="004DBB"/>
        </w:rPr>
        <w:t>good</w:t>
      </w:r>
      <w:r>
        <w:rPr>
          <w:rFonts w:ascii="Calibri" w:eastAsia="Calibri" w:hAnsi="Calibri" w:cs="Calibri"/>
        </w:rPr>
        <w:tab/>
      </w:r>
    </w:p>
    <w:p w14:paraId="5D135C31" w14:textId="77777777" w:rsidR="001236CC" w:rsidRDefault="001236CC" w:rsidP="00D93006">
      <w:pPr>
        <w:spacing w:after="0"/>
        <w:ind w:left="0"/>
        <w:rPr>
          <w:rFonts w:ascii="Calibri" w:eastAsia="Calibri" w:hAnsi="Calibri" w:cs="Calibri"/>
        </w:rPr>
      </w:pPr>
    </w:p>
    <w:p w14:paraId="4AC4BB89" w14:textId="77777777" w:rsidR="005B7875" w:rsidRDefault="00D93006" w:rsidP="00D93006">
      <w:pPr>
        <w:spacing w:after="0"/>
        <w:ind w:left="0"/>
        <w:rPr>
          <w:rFonts w:ascii="Calibri" w:eastAsia="Calibri" w:hAnsi="Calibri" w:cs="Calibri"/>
        </w:rPr>
      </w:pPr>
      <w:r>
        <w:rPr>
          <w:rFonts w:ascii="Calibri" w:eastAsia="Calibri" w:hAnsi="Calibri" w:cs="Calibri"/>
        </w:rPr>
        <w:t xml:space="preserve"> 32 </w:t>
      </w:r>
      <w:r w:rsidRPr="00E60F4C">
        <w:rPr>
          <w:rFonts w:ascii="Calibri" w:eastAsia="Calibri" w:hAnsi="Calibri" w:cs="Calibri"/>
          <w:b/>
          <w:highlight w:val="lightGray"/>
          <w:u w:val="single"/>
        </w:rPr>
        <w:t>Therefore</w:t>
      </w:r>
      <w:proofErr w:type="gramStart"/>
      <w:r>
        <w:rPr>
          <w:rFonts w:ascii="Calibri" w:eastAsia="Calibri" w:hAnsi="Calibri" w:cs="Calibri"/>
          <w:b/>
        </w:rPr>
        <w:t xml:space="preserve"> </w:t>
      </w:r>
      <w:r w:rsidR="005B7875" w:rsidRPr="005B7875">
        <w:rPr>
          <w:rFonts w:ascii="Calibri" w:eastAsia="Calibri" w:hAnsi="Calibri" w:cs="Calibri"/>
        </w:rPr>
        <w:t xml:space="preserve">  </w:t>
      </w:r>
      <w:r w:rsidR="005B7875" w:rsidRPr="00BD6AD8">
        <w:rPr>
          <w:rFonts w:ascii="Calibri" w:eastAsia="Calibri" w:hAnsi="Calibri" w:cs="Calibri"/>
          <w:color w:val="0070C0"/>
        </w:rPr>
        <w:t>[</w:t>
      </w:r>
      <w:proofErr w:type="gramEnd"/>
      <w:r w:rsidR="005B7875" w:rsidRPr="00C76320">
        <w:rPr>
          <w:rFonts w:ascii="Calibri" w:eastAsia="Calibri" w:hAnsi="Calibri" w:cs="Calibri"/>
          <w:b/>
          <w:color w:val="0070C0"/>
          <w:u w:val="single"/>
        </w:rPr>
        <w:t>He</w:t>
      </w:r>
      <w:r w:rsidR="005B7875" w:rsidRPr="00C76320">
        <w:rPr>
          <w:rFonts w:ascii="Calibri" w:eastAsia="Calibri" w:hAnsi="Calibri" w:cs="Calibri"/>
          <w:color w:val="0070C0"/>
          <w:u w:val="single"/>
        </w:rPr>
        <w:t>]</w:t>
      </w:r>
      <w:r w:rsidR="005B7875" w:rsidRPr="00C76320">
        <w:rPr>
          <w:rFonts w:ascii="Calibri" w:eastAsia="Calibri" w:hAnsi="Calibri" w:cs="Calibri"/>
          <w:b/>
          <w:color w:val="0070C0"/>
          <w:u w:val="single"/>
        </w:rPr>
        <w:t xml:space="preserve"> </w:t>
      </w:r>
      <w:r w:rsidRPr="00C76320">
        <w:rPr>
          <w:rFonts w:ascii="Calibri" w:eastAsia="Calibri" w:hAnsi="Calibri" w:cs="Calibri"/>
          <w:b/>
          <w:color w:val="004DBB"/>
          <w:u w:val="single"/>
        </w:rPr>
        <w:t>God</w:t>
      </w:r>
      <w:r>
        <w:rPr>
          <w:rFonts w:ascii="Calibri" w:eastAsia="Calibri" w:hAnsi="Calibri" w:cs="Calibri"/>
        </w:rPr>
        <w:t xml:space="preserve"> </w:t>
      </w:r>
      <w:r w:rsidR="005B7875">
        <w:rPr>
          <w:rFonts w:ascii="Calibri" w:eastAsia="Calibri" w:hAnsi="Calibri" w:cs="Calibri"/>
        </w:rPr>
        <w:tab/>
      </w:r>
      <w:r w:rsidR="005B7875">
        <w:rPr>
          <w:rFonts w:ascii="Calibri" w:eastAsia="Calibri" w:hAnsi="Calibri" w:cs="Calibri"/>
        </w:rPr>
        <w:tab/>
      </w:r>
      <w:r w:rsidRPr="00FB293A">
        <w:rPr>
          <w:rFonts w:ascii="Calibri" w:eastAsia="Calibri" w:hAnsi="Calibri" w:cs="Calibri"/>
          <w:b/>
          <w:color w:val="00B0F0"/>
          <w:u w:val="single"/>
        </w:rPr>
        <w:t>gave</w:t>
      </w:r>
      <w:r>
        <w:rPr>
          <w:rFonts w:ascii="Calibri" w:eastAsia="Calibri" w:hAnsi="Calibri" w:cs="Calibri"/>
        </w:rPr>
        <w:t xml:space="preserve"> </w:t>
      </w:r>
      <w:r w:rsidR="005B7875">
        <w:rPr>
          <w:rFonts w:ascii="Calibri" w:eastAsia="Calibri" w:hAnsi="Calibri" w:cs="Calibri"/>
        </w:rPr>
        <w:tab/>
      </w:r>
      <w:r>
        <w:rPr>
          <w:rFonts w:ascii="Calibri" w:eastAsia="Calibri" w:hAnsi="Calibri" w:cs="Calibri"/>
        </w:rPr>
        <w:t xml:space="preserve">unto </w:t>
      </w:r>
      <w:r w:rsidR="00133706">
        <w:rPr>
          <w:rFonts w:ascii="Calibri" w:eastAsia="Calibri" w:hAnsi="Calibri" w:cs="Calibri"/>
        </w:rPr>
        <w:tab/>
        <w:t xml:space="preserve">           </w:t>
      </w:r>
      <w:r w:rsidRPr="00BD6AD8">
        <w:rPr>
          <w:rFonts w:ascii="Calibri" w:eastAsia="Calibri" w:hAnsi="Calibri" w:cs="Calibri"/>
          <w:b/>
          <w:highlight w:val="lightGray"/>
          <w:u w:val="single"/>
        </w:rPr>
        <w:t>them</w:t>
      </w:r>
      <w:r w:rsidRPr="005B7875">
        <w:rPr>
          <w:rFonts w:ascii="Calibri" w:eastAsia="Calibri" w:hAnsi="Calibri" w:cs="Calibri"/>
          <w:color w:val="984806" w:themeColor="accent6" w:themeShade="80"/>
        </w:rPr>
        <w:t xml:space="preserve"> </w:t>
      </w:r>
    </w:p>
    <w:p w14:paraId="785B5AA5" w14:textId="77777777" w:rsidR="00D93006" w:rsidRPr="003A5F34" w:rsidRDefault="005B7875" w:rsidP="005B7875">
      <w:pPr>
        <w:spacing w:after="0"/>
        <w:ind w:left="4320" w:firstLine="720"/>
        <w:rPr>
          <w:rFonts w:ascii="Calibri" w:eastAsia="Calibri" w:hAnsi="Calibri" w:cs="Calibri"/>
          <w:u w:val="single"/>
        </w:rPr>
      </w:pPr>
      <w:r>
        <w:rPr>
          <w:rFonts w:ascii="Calibri" w:eastAsia="Calibri" w:hAnsi="Calibri" w:cs="Calibri"/>
        </w:rPr>
        <w:t xml:space="preserve">           </w:t>
      </w:r>
      <w:r w:rsidR="00D93006" w:rsidRPr="003A5F34">
        <w:rPr>
          <w:rFonts w:ascii="Calibri" w:eastAsia="Calibri" w:hAnsi="Calibri" w:cs="Calibri"/>
          <w:b/>
          <w:u w:val="single"/>
        </w:rPr>
        <w:t>commandments</w:t>
      </w:r>
    </w:p>
    <w:p w14:paraId="294970B5" w14:textId="3182C67F" w:rsidR="005B7875" w:rsidRDefault="00D93006" w:rsidP="00BD6AD8">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5B7875">
        <w:rPr>
          <w:rFonts w:ascii="Calibri" w:eastAsia="Calibri" w:hAnsi="Calibri" w:cs="Calibri"/>
          <w:b/>
          <w:color w:val="00B050"/>
        </w:rPr>
        <w:t xml:space="preserve">after </w:t>
      </w:r>
      <w:r w:rsidR="005B7875">
        <w:rPr>
          <w:rFonts w:ascii="Calibri" w:eastAsia="Calibri" w:hAnsi="Calibri" w:cs="Calibri"/>
        </w:rPr>
        <w:tab/>
      </w:r>
      <w:r>
        <w:rPr>
          <w:rFonts w:ascii="Calibri" w:eastAsia="Calibri" w:hAnsi="Calibri" w:cs="Calibri"/>
        </w:rPr>
        <w:t>hav</w:t>
      </w:r>
      <w:r w:rsidRPr="00E65D76">
        <w:rPr>
          <w:rFonts w:ascii="Calibri" w:eastAsia="Calibri" w:hAnsi="Calibri" w:cs="Calibri"/>
          <w:color w:val="FF33CC"/>
        </w:rPr>
        <w:t>ing</w:t>
      </w:r>
      <w:r>
        <w:rPr>
          <w:rFonts w:ascii="Calibri" w:eastAsia="Calibri" w:hAnsi="Calibri" w:cs="Calibri"/>
        </w:rPr>
        <w:t xml:space="preserve"> </w:t>
      </w:r>
      <w:r w:rsidR="005B7875">
        <w:rPr>
          <w:rFonts w:ascii="Calibri" w:eastAsia="Calibri" w:hAnsi="Calibri" w:cs="Calibri"/>
        </w:rPr>
        <w:tab/>
      </w:r>
      <w:r>
        <w:rPr>
          <w:rFonts w:ascii="Calibri" w:eastAsia="Calibri" w:hAnsi="Calibri" w:cs="Calibri"/>
        </w:rPr>
        <w:t xml:space="preserve">made </w:t>
      </w:r>
      <w:r w:rsidR="00BD6AD8">
        <w:rPr>
          <w:rFonts w:ascii="Calibri" w:eastAsia="Calibri" w:hAnsi="Calibri" w:cs="Calibri"/>
        </w:rPr>
        <w:tab/>
      </w:r>
      <w:r>
        <w:rPr>
          <w:rFonts w:ascii="Calibri" w:eastAsia="Calibri" w:hAnsi="Calibri" w:cs="Calibri"/>
          <w:b/>
        </w:rPr>
        <w:t>known</w:t>
      </w:r>
      <w:r>
        <w:rPr>
          <w:rFonts w:ascii="Calibri" w:eastAsia="Calibri" w:hAnsi="Calibri" w:cs="Calibri"/>
        </w:rPr>
        <w:t xml:space="preserve"> </w:t>
      </w:r>
      <w:r w:rsidR="00BD6AD8">
        <w:rPr>
          <w:rFonts w:ascii="Calibri" w:eastAsia="Calibri" w:hAnsi="Calibri" w:cs="Calibri"/>
        </w:rPr>
        <w:tab/>
      </w:r>
      <w:r>
        <w:rPr>
          <w:rFonts w:ascii="Calibri" w:eastAsia="Calibri" w:hAnsi="Calibri" w:cs="Calibri"/>
        </w:rPr>
        <w:t xml:space="preserve">unto </w:t>
      </w:r>
      <w:r w:rsidR="00133706">
        <w:rPr>
          <w:rFonts w:ascii="Calibri" w:eastAsia="Calibri" w:hAnsi="Calibri" w:cs="Calibri"/>
        </w:rPr>
        <w:tab/>
        <w:t xml:space="preserve">           </w:t>
      </w:r>
      <w:r w:rsidRPr="00BD6AD8">
        <w:rPr>
          <w:rFonts w:ascii="Calibri" w:eastAsia="Calibri" w:hAnsi="Calibri" w:cs="Calibri"/>
          <w:b/>
          <w:highlight w:val="lightGray"/>
          <w:u w:val="single"/>
        </w:rPr>
        <w:t>them</w:t>
      </w:r>
      <w:r w:rsidRPr="00BD6AD8">
        <w:rPr>
          <w:rFonts w:ascii="Calibri" w:eastAsia="Calibri" w:hAnsi="Calibri" w:cs="Calibri"/>
          <w:b/>
          <w:u w:val="single"/>
        </w:rPr>
        <w:t xml:space="preserve"> </w:t>
      </w:r>
    </w:p>
    <w:p w14:paraId="0175A9D2" w14:textId="77777777" w:rsidR="00D93006" w:rsidRDefault="00D93006" w:rsidP="005B7875">
      <w:pPr>
        <w:spacing w:after="0"/>
        <w:ind w:left="2160" w:firstLine="720"/>
        <w:rPr>
          <w:rFonts w:ascii="Calibri" w:eastAsia="Calibri" w:hAnsi="Calibri" w:cs="Calibri"/>
          <w:b/>
          <w:color w:val="00B0F0"/>
          <w:u w:val="single"/>
        </w:rPr>
      </w:pPr>
      <w:r>
        <w:rPr>
          <w:rFonts w:ascii="Calibri" w:eastAsia="Calibri" w:hAnsi="Calibri" w:cs="Calibri"/>
        </w:rPr>
        <w:t xml:space="preserve">the </w:t>
      </w:r>
      <w:r w:rsidR="005B7875">
        <w:rPr>
          <w:rFonts w:ascii="Calibri" w:eastAsia="Calibri" w:hAnsi="Calibri" w:cs="Calibri"/>
        </w:rPr>
        <w:tab/>
      </w:r>
      <w:r w:rsidR="005B7875" w:rsidRPr="005B7875">
        <w:rPr>
          <w:rFonts w:ascii="Calibri" w:eastAsia="Calibri" w:hAnsi="Calibri" w:cs="Calibri"/>
          <w:b/>
          <w:color w:val="00B0F0"/>
          <w:u w:val="single"/>
        </w:rPr>
        <w:t>Plan of R</w:t>
      </w:r>
      <w:r w:rsidRPr="005B7875">
        <w:rPr>
          <w:rFonts w:ascii="Calibri" w:eastAsia="Calibri" w:hAnsi="Calibri" w:cs="Calibri"/>
          <w:b/>
          <w:color w:val="00B0F0"/>
          <w:u w:val="single"/>
        </w:rPr>
        <w:t>edemption</w:t>
      </w:r>
    </w:p>
    <w:p w14:paraId="1A009D81" w14:textId="77777777" w:rsidR="005B7875" w:rsidRDefault="005B7875" w:rsidP="005B7875">
      <w:pPr>
        <w:spacing w:after="0"/>
        <w:ind w:left="2160" w:firstLine="720"/>
        <w:rPr>
          <w:rFonts w:ascii="Calibri" w:eastAsia="Calibri" w:hAnsi="Calibri" w:cs="Calibri"/>
        </w:rPr>
      </w:pPr>
    </w:p>
    <w:p w14:paraId="24A72AE5" w14:textId="77777777" w:rsidR="000656E4" w:rsidRDefault="00D93006" w:rsidP="00D93006">
      <w:pPr>
        <w:spacing w:after="0"/>
        <w:ind w:left="0"/>
        <w:rPr>
          <w:rFonts w:ascii="Calibri" w:eastAsia="Calibri" w:hAnsi="Calibri" w:cs="Calibri"/>
        </w:rPr>
      </w:pPr>
      <w:r>
        <w:rPr>
          <w:rFonts w:ascii="Calibri" w:eastAsia="Calibri" w:hAnsi="Calibri" w:cs="Calibri"/>
        </w:rPr>
        <w:tab/>
      </w:r>
      <w:r w:rsidRPr="000656E4">
        <w:rPr>
          <w:rFonts w:ascii="Calibri" w:eastAsia="Calibri" w:hAnsi="Calibri" w:cs="Calibri"/>
          <w:b/>
        </w:rPr>
        <w:t xml:space="preserve">that </w:t>
      </w:r>
      <w:r w:rsidR="005B7875">
        <w:rPr>
          <w:rFonts w:ascii="Calibri" w:eastAsia="Calibri" w:hAnsi="Calibri" w:cs="Calibri"/>
        </w:rPr>
        <w:tab/>
      </w:r>
      <w:r w:rsidRPr="00133706">
        <w:rPr>
          <w:rFonts w:ascii="Calibri" w:eastAsia="Calibri" w:hAnsi="Calibri" w:cs="Calibri"/>
          <w:b/>
        </w:rPr>
        <w:t>they</w:t>
      </w:r>
      <w:r>
        <w:rPr>
          <w:rFonts w:ascii="Calibri" w:eastAsia="Calibri" w:hAnsi="Calibri" w:cs="Calibri"/>
        </w:rPr>
        <w:t xml:space="preserve"> </w:t>
      </w:r>
      <w:r w:rsidR="005B7875">
        <w:rPr>
          <w:rFonts w:ascii="Calibri" w:eastAsia="Calibri" w:hAnsi="Calibri" w:cs="Calibri"/>
        </w:rPr>
        <w:tab/>
      </w:r>
      <w:r>
        <w:rPr>
          <w:rFonts w:ascii="Calibri" w:eastAsia="Calibri" w:hAnsi="Calibri" w:cs="Calibri"/>
        </w:rPr>
        <w:t xml:space="preserve">should </w:t>
      </w:r>
      <w:r w:rsidR="005B7875">
        <w:rPr>
          <w:rFonts w:ascii="Calibri" w:eastAsia="Calibri" w:hAnsi="Calibri" w:cs="Calibri"/>
        </w:rPr>
        <w:tab/>
      </w:r>
      <w:r>
        <w:rPr>
          <w:rFonts w:ascii="Calibri" w:eastAsia="Calibri" w:hAnsi="Calibri" w:cs="Calibri"/>
        </w:rPr>
        <w:t xml:space="preserve">NOT </w:t>
      </w:r>
      <w:r w:rsidR="005B7875" w:rsidRPr="000656E4">
        <w:rPr>
          <w:rFonts w:ascii="Calibri" w:eastAsia="Calibri" w:hAnsi="Calibri" w:cs="Calibri"/>
          <w:u w:val="single"/>
        </w:rPr>
        <w:tab/>
      </w:r>
      <w:r w:rsidR="000656E4" w:rsidRPr="000656E4">
        <w:rPr>
          <w:rFonts w:ascii="Calibri" w:eastAsia="Calibri" w:hAnsi="Calibri" w:cs="Calibri"/>
          <w:u w:val="single"/>
        </w:rPr>
        <w:tab/>
      </w:r>
      <w:r w:rsidR="000656E4" w:rsidRPr="000656E4">
        <w:rPr>
          <w:rFonts w:ascii="Calibri" w:eastAsia="Calibri" w:hAnsi="Calibri" w:cs="Calibri"/>
          <w:u w:val="single"/>
        </w:rPr>
        <w:tab/>
      </w:r>
      <w:r w:rsidRPr="00BD6AD8">
        <w:rPr>
          <w:rFonts w:ascii="Calibri" w:eastAsia="Calibri" w:hAnsi="Calibri" w:cs="Calibri"/>
          <w:color w:val="FF33CC"/>
        </w:rPr>
        <w:t>do</w:t>
      </w:r>
      <w:r>
        <w:rPr>
          <w:rFonts w:ascii="Calibri" w:eastAsia="Calibri" w:hAnsi="Calibri" w:cs="Calibri"/>
        </w:rPr>
        <w:t xml:space="preserve"> </w:t>
      </w:r>
      <w:r w:rsidR="000656E4">
        <w:rPr>
          <w:rFonts w:ascii="Calibri" w:eastAsia="Calibri" w:hAnsi="Calibri" w:cs="Calibri"/>
        </w:rPr>
        <w:tab/>
      </w:r>
      <w:r w:rsidRPr="00E65D76">
        <w:rPr>
          <w:rFonts w:ascii="Calibri" w:eastAsia="Calibri" w:hAnsi="Calibri" w:cs="Calibri"/>
          <w:b/>
          <w:color w:val="984806" w:themeColor="accent6" w:themeShade="80"/>
          <w:u w:val="single"/>
        </w:rPr>
        <w:t>evil</w:t>
      </w:r>
    </w:p>
    <w:p w14:paraId="3C2547AE" w14:textId="77777777" w:rsidR="00D93006" w:rsidRDefault="00D93006" w:rsidP="00D93006">
      <w:pPr>
        <w:spacing w:after="0"/>
        <w:ind w:left="0"/>
        <w:rPr>
          <w:rFonts w:ascii="Calibri" w:eastAsia="Calibri" w:hAnsi="Calibri" w:cs="Calibri"/>
        </w:rPr>
      </w:pPr>
      <w:r>
        <w:rPr>
          <w:rFonts w:ascii="Calibri" w:eastAsia="Calibri" w:hAnsi="Calibri" w:cs="Calibri"/>
        </w:rPr>
        <w:t xml:space="preserve"> </w:t>
      </w:r>
    </w:p>
    <w:p w14:paraId="7D3BAE0B" w14:textId="4E8CA7D9" w:rsidR="00D93006"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t xml:space="preserve">the </w:t>
      </w:r>
      <w:r w:rsidR="000656E4">
        <w:rPr>
          <w:rFonts w:ascii="Calibri" w:eastAsia="Calibri" w:hAnsi="Calibri" w:cs="Calibri"/>
        </w:rPr>
        <w:tab/>
      </w:r>
      <w:r>
        <w:rPr>
          <w:rFonts w:ascii="Calibri" w:eastAsia="Calibri" w:hAnsi="Calibri" w:cs="Calibri"/>
        </w:rPr>
        <w:t xml:space="preserve">penalty thereof </w:t>
      </w:r>
      <w:r w:rsidRPr="000656E4">
        <w:rPr>
          <w:rFonts w:ascii="Calibri" w:eastAsia="Calibri" w:hAnsi="Calibri" w:cs="Calibri"/>
          <w:b/>
        </w:rPr>
        <w:t>be</w:t>
      </w:r>
      <w:r w:rsidR="00E65D76">
        <w:rPr>
          <w:rFonts w:ascii="Calibri" w:eastAsia="Calibri" w:hAnsi="Calibri" w:cs="Calibri"/>
          <w:b/>
        </w:rPr>
        <w:t>--</w:t>
      </w:r>
      <w:proofErr w:type="spellStart"/>
      <w:r w:rsidRPr="00E65D76">
        <w:rPr>
          <w:rFonts w:ascii="Calibri" w:eastAsia="Calibri" w:hAnsi="Calibri" w:cs="Calibri"/>
          <w:bCs/>
          <w:color w:val="FF33CC"/>
        </w:rPr>
        <w:t>ing</w:t>
      </w:r>
      <w:proofErr w:type="spellEnd"/>
      <w:r>
        <w:rPr>
          <w:rFonts w:ascii="Calibri" w:eastAsia="Calibri" w:hAnsi="Calibri" w:cs="Calibri"/>
        </w:rPr>
        <w:t xml:space="preserve"> </w:t>
      </w:r>
      <w:r w:rsidR="000656E4">
        <w:rPr>
          <w:rFonts w:ascii="Calibri" w:eastAsia="Calibri" w:hAnsi="Calibri" w:cs="Calibri"/>
        </w:rPr>
        <w:tab/>
      </w:r>
      <w:r w:rsidR="00E65D76">
        <w:rPr>
          <w:rFonts w:ascii="Calibri" w:eastAsia="Calibri" w:hAnsi="Calibri" w:cs="Calibri"/>
        </w:rPr>
        <w:t xml:space="preserve">    </w:t>
      </w:r>
      <w:r>
        <w:rPr>
          <w:rFonts w:ascii="Calibri" w:eastAsia="Calibri" w:hAnsi="Calibri" w:cs="Calibri"/>
        </w:rPr>
        <w:t xml:space="preserve">a </w:t>
      </w:r>
      <w:r w:rsidR="000656E4">
        <w:rPr>
          <w:rFonts w:ascii="Calibri" w:eastAsia="Calibri" w:hAnsi="Calibri" w:cs="Calibri"/>
        </w:rPr>
        <w:tab/>
      </w:r>
      <w:proofErr w:type="gramStart"/>
      <w:r w:rsidRPr="000656E4">
        <w:rPr>
          <w:rFonts w:ascii="Calibri" w:eastAsia="Calibri" w:hAnsi="Calibri" w:cs="Calibri"/>
          <w:b/>
          <w:color w:val="00B050"/>
        </w:rPr>
        <w:t>second</w:t>
      </w:r>
      <w:r w:rsidRPr="00575F7F">
        <w:rPr>
          <w:rFonts w:ascii="Calibri" w:eastAsia="Calibri" w:hAnsi="Calibri" w:cs="Calibri"/>
          <w:b/>
          <w:color w:val="984806" w:themeColor="accent6" w:themeShade="80"/>
        </w:rPr>
        <w:t xml:space="preserve"> </w:t>
      </w:r>
      <w:r w:rsidR="00E65D76">
        <w:rPr>
          <w:rFonts w:ascii="Calibri" w:eastAsia="Calibri" w:hAnsi="Calibri" w:cs="Calibri"/>
          <w:b/>
          <w:color w:val="984806" w:themeColor="accent6" w:themeShade="80"/>
        </w:rPr>
        <w:t xml:space="preserve"> </w:t>
      </w:r>
      <w:r w:rsidRPr="00575F7F">
        <w:rPr>
          <w:rFonts w:ascii="Calibri" w:eastAsia="Calibri" w:hAnsi="Calibri" w:cs="Calibri"/>
          <w:b/>
          <w:color w:val="984806" w:themeColor="accent6" w:themeShade="80"/>
        </w:rPr>
        <w:t>death</w:t>
      </w:r>
      <w:proofErr w:type="gramEnd"/>
      <w:r>
        <w:rPr>
          <w:rFonts w:ascii="Calibri" w:eastAsia="Calibri" w:hAnsi="Calibri" w:cs="Calibri"/>
        </w:rPr>
        <w:t xml:space="preserve"> </w:t>
      </w:r>
    </w:p>
    <w:p w14:paraId="641749F1" w14:textId="6C7C97D0" w:rsidR="001712CE" w:rsidRDefault="001712CE" w:rsidP="00D93006">
      <w:pPr>
        <w:spacing w:after="0"/>
        <w:ind w:left="0"/>
        <w:rPr>
          <w:rFonts w:ascii="Calibri" w:eastAsia="Calibri" w:hAnsi="Calibri" w:cs="Calibri"/>
        </w:rPr>
      </w:pPr>
    </w:p>
    <w:p w14:paraId="6E6D536D" w14:textId="77777777" w:rsidR="001712CE" w:rsidRPr="000656E4" w:rsidRDefault="001712CE" w:rsidP="001712CE">
      <w:pPr>
        <w:autoSpaceDE w:val="0"/>
        <w:autoSpaceDN w:val="0"/>
        <w:adjustRightInd w:val="0"/>
        <w:spacing w:after="0"/>
        <w:ind w:left="0"/>
        <w:rPr>
          <w:rFonts w:ascii="Calibri" w:eastAsia="Calibri" w:hAnsi="Calibri" w:cs="Calibri"/>
        </w:rPr>
      </w:pPr>
      <w:r w:rsidRPr="000656E4">
        <w:rPr>
          <w:rFonts w:ascii="Calibri" w:eastAsia="Calibri" w:hAnsi="Calibri" w:cs="Calibri"/>
        </w:rPr>
        <w:t>_______</w:t>
      </w:r>
    </w:p>
    <w:p w14:paraId="5B31A50B" w14:textId="14724158" w:rsidR="00E65D76" w:rsidRDefault="001712CE" w:rsidP="001712CE">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w:t>
      </w:r>
      <w:r w:rsidR="00001084">
        <w:rPr>
          <w:rFonts w:ascii="Calibri" w:eastAsia="Calibri" w:hAnsi="Calibri" w:cs="Calibri"/>
          <w:sz w:val="18"/>
          <w:szCs w:val="18"/>
        </w:rPr>
        <w:t xml:space="preserve"> </w:t>
      </w:r>
      <w:proofErr w:type="spellStart"/>
      <w:r w:rsidR="00001084">
        <w:rPr>
          <w:rFonts w:ascii="Calibri" w:eastAsia="Calibri" w:hAnsi="Calibri" w:cs="Calibri"/>
          <w:sz w:val="18"/>
          <w:szCs w:val="18"/>
        </w:rPr>
        <w:t>uu</w:t>
      </w:r>
      <w:proofErr w:type="spellEnd"/>
      <w:r>
        <w:rPr>
          <w:rFonts w:ascii="Calibri" w:eastAsia="Calibri" w:hAnsi="Calibri" w:cs="Calibri"/>
          <w:sz w:val="18"/>
          <w:szCs w:val="18"/>
        </w:rPr>
        <w:t xml:space="preserve"> – Clarification]</w:t>
      </w:r>
      <w:r>
        <w:rPr>
          <w:rFonts w:ascii="Calibri" w:eastAsia="Calibri" w:hAnsi="Calibri" w:cs="Calibri"/>
          <w:sz w:val="18"/>
          <w:szCs w:val="18"/>
        </w:rPr>
        <w:tab/>
      </w:r>
    </w:p>
    <w:p w14:paraId="73267F1F" w14:textId="16D096B0" w:rsidR="001712CE" w:rsidRPr="000656E4" w:rsidRDefault="001712CE" w:rsidP="001712CE">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26E7B24A" w14:textId="77777777" w:rsidR="001712CE" w:rsidRPr="000656E4" w:rsidRDefault="001712CE" w:rsidP="001712CE">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21AF7543" w14:textId="77777777" w:rsidR="001712CE" w:rsidRDefault="001712CE" w:rsidP="001712CE">
      <w:pPr>
        <w:spacing w:after="0"/>
        <w:ind w:left="0"/>
        <w:rPr>
          <w:rFonts w:ascii="Calibri" w:eastAsia="Calibri" w:hAnsi="Calibri" w:cs="Calibri"/>
        </w:rPr>
      </w:pPr>
      <w:r w:rsidRPr="00DE2D0D">
        <w:rPr>
          <w:i/>
        </w:rPr>
        <w:lastRenderedPageBreak/>
        <w:t>[Alma</w:t>
      </w:r>
      <w:r>
        <w:rPr>
          <w:i/>
        </w:rPr>
        <w:t xml:space="preserve"> 12</w:t>
      </w:r>
      <w:r w:rsidRPr="00DE2D0D">
        <w:rPr>
          <w:i/>
        </w:rPr>
        <w:t>]</w:t>
      </w:r>
      <w:r w:rsidRPr="00E574E9">
        <w:rPr>
          <w:rFonts w:ascii="Calibri" w:eastAsia="Calibri" w:hAnsi="Calibri" w:cs="Calibri"/>
        </w:rPr>
        <w:t xml:space="preserve"> </w:t>
      </w:r>
    </w:p>
    <w:p w14:paraId="02D8EAAC" w14:textId="77777777" w:rsidR="001712CE" w:rsidRDefault="001712CE" w:rsidP="00D93006">
      <w:pPr>
        <w:spacing w:after="0"/>
        <w:ind w:left="0"/>
        <w:rPr>
          <w:rFonts w:ascii="Calibri" w:eastAsia="Calibri" w:hAnsi="Calibri" w:cs="Calibri"/>
        </w:rPr>
      </w:pPr>
    </w:p>
    <w:p w14:paraId="7590DD9E" w14:textId="15AD9E62" w:rsidR="00D93006"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0656E4">
        <w:rPr>
          <w:rFonts w:ascii="Calibri" w:eastAsia="Calibri" w:hAnsi="Calibri" w:cs="Calibri"/>
          <w:b/>
          <w:color w:val="984806" w:themeColor="accent6" w:themeShade="80"/>
        </w:rPr>
        <w:t xml:space="preserve">which </w:t>
      </w:r>
      <w:r w:rsidR="000656E4">
        <w:rPr>
          <w:rFonts w:ascii="Calibri" w:eastAsia="Calibri" w:hAnsi="Calibri" w:cs="Calibri"/>
        </w:rPr>
        <w:tab/>
      </w:r>
      <w:r>
        <w:rPr>
          <w:rFonts w:ascii="Calibri" w:eastAsia="Calibri" w:hAnsi="Calibri" w:cs="Calibri"/>
        </w:rPr>
        <w:t xml:space="preserve">was </w:t>
      </w:r>
      <w:r w:rsidR="000656E4" w:rsidRPr="000656E4">
        <w:rPr>
          <w:rFonts w:ascii="Calibri" w:eastAsia="Calibri" w:hAnsi="Calibri" w:cs="Calibri"/>
          <w:u w:val="single"/>
        </w:rPr>
        <w:tab/>
      </w:r>
      <w:r w:rsidR="000656E4" w:rsidRPr="000656E4">
        <w:rPr>
          <w:rFonts w:ascii="Calibri" w:eastAsia="Calibri" w:hAnsi="Calibri" w:cs="Calibri"/>
          <w:u w:val="single"/>
        </w:rPr>
        <w:tab/>
      </w:r>
      <w:r w:rsidR="000656E4" w:rsidRPr="000656E4">
        <w:rPr>
          <w:rFonts w:ascii="Calibri" w:eastAsia="Calibri" w:hAnsi="Calibri" w:cs="Calibri"/>
          <w:u w:val="single"/>
        </w:rPr>
        <w:tab/>
      </w:r>
      <w:r>
        <w:rPr>
          <w:rFonts w:ascii="Calibri" w:eastAsia="Calibri" w:hAnsi="Calibri" w:cs="Calibri"/>
        </w:rPr>
        <w:t xml:space="preserve">an </w:t>
      </w:r>
      <w:r w:rsidR="00E65D76">
        <w:rPr>
          <w:rFonts w:ascii="Calibri" w:eastAsia="Calibri" w:hAnsi="Calibri" w:cs="Calibri"/>
        </w:rPr>
        <w:t xml:space="preserve">  </w:t>
      </w:r>
      <w:r>
        <w:rPr>
          <w:rFonts w:ascii="Calibri" w:eastAsia="Calibri" w:hAnsi="Calibri" w:cs="Calibri"/>
          <w:b/>
          <w:color w:val="00B050"/>
        </w:rPr>
        <w:t>everlasting</w:t>
      </w:r>
      <w:r>
        <w:rPr>
          <w:rFonts w:ascii="Calibri" w:eastAsia="Calibri" w:hAnsi="Calibri" w:cs="Calibri"/>
        </w:rPr>
        <w:t xml:space="preserve"> </w:t>
      </w:r>
      <w:r w:rsidR="00E65D76">
        <w:rPr>
          <w:rFonts w:ascii="Calibri" w:eastAsia="Calibri" w:hAnsi="Calibri" w:cs="Calibri"/>
        </w:rPr>
        <w:tab/>
      </w:r>
      <w:r w:rsidRPr="00575F7F">
        <w:rPr>
          <w:rFonts w:ascii="Calibri" w:eastAsia="Calibri" w:hAnsi="Calibri" w:cs="Calibri"/>
          <w:b/>
          <w:color w:val="984806" w:themeColor="accent6" w:themeShade="80"/>
        </w:rPr>
        <w:t>death</w:t>
      </w:r>
      <w:r>
        <w:rPr>
          <w:rFonts w:ascii="Calibri" w:eastAsia="Calibri" w:hAnsi="Calibri" w:cs="Calibri"/>
        </w:rPr>
        <w:t xml:space="preserve"> </w:t>
      </w:r>
    </w:p>
    <w:p w14:paraId="5192FFE4" w14:textId="30EB1E0F" w:rsidR="000656E4"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as </w:t>
      </w:r>
      <w:r w:rsidR="000656E4">
        <w:rPr>
          <w:rFonts w:ascii="Calibri" w:eastAsia="Calibri" w:hAnsi="Calibri" w:cs="Calibri"/>
        </w:rPr>
        <w:tab/>
        <w:t xml:space="preserve">    </w:t>
      </w:r>
      <w:r w:rsidR="00E65D76">
        <w:rPr>
          <w:rFonts w:ascii="Calibri" w:eastAsia="Calibri" w:hAnsi="Calibri" w:cs="Calibri"/>
        </w:rPr>
        <w:t xml:space="preserve">        </w:t>
      </w:r>
      <w:r>
        <w:rPr>
          <w:rFonts w:ascii="Calibri" w:eastAsia="Calibri" w:hAnsi="Calibri" w:cs="Calibri"/>
        </w:rPr>
        <w:t xml:space="preserve">to </w:t>
      </w:r>
      <w:r w:rsidR="000656E4">
        <w:rPr>
          <w:rFonts w:ascii="Calibri" w:eastAsia="Calibri" w:hAnsi="Calibri" w:cs="Calibri"/>
        </w:rPr>
        <w:t xml:space="preserve">     </w:t>
      </w:r>
      <w:r w:rsidR="00E65D76">
        <w:rPr>
          <w:rFonts w:ascii="Calibri" w:eastAsia="Calibri" w:hAnsi="Calibri" w:cs="Calibri"/>
        </w:rPr>
        <w:t xml:space="preserve"> </w:t>
      </w:r>
      <w:r w:rsidR="000656E4">
        <w:rPr>
          <w:rFonts w:ascii="Calibri" w:eastAsia="Calibri" w:hAnsi="Calibri" w:cs="Calibri"/>
        </w:rPr>
        <w:t xml:space="preserve">  </w:t>
      </w:r>
      <w:r w:rsidR="000656E4" w:rsidRPr="000656E4">
        <w:rPr>
          <w:rFonts w:ascii="Calibri" w:eastAsia="Calibri" w:hAnsi="Calibri" w:cs="Calibri"/>
          <w:b/>
          <w:color w:val="00B0F0"/>
        </w:rPr>
        <w:t xml:space="preserve"> </w:t>
      </w:r>
      <w:r w:rsidRPr="000656E4">
        <w:rPr>
          <w:rFonts w:ascii="Calibri" w:eastAsia="Calibri" w:hAnsi="Calibri" w:cs="Calibri"/>
          <w:b/>
          <w:color w:val="00B0F0"/>
        </w:rPr>
        <w:t>things</w:t>
      </w:r>
      <w:r w:rsidRPr="000656E4">
        <w:rPr>
          <w:rFonts w:ascii="Calibri" w:eastAsia="Calibri" w:hAnsi="Calibri" w:cs="Calibri"/>
          <w:color w:val="00B0F0"/>
        </w:rPr>
        <w:t xml:space="preserve"> </w:t>
      </w:r>
    </w:p>
    <w:p w14:paraId="4B4C081A" w14:textId="03DF8482" w:rsidR="00D93006" w:rsidRDefault="00D93006" w:rsidP="00E65D76">
      <w:pPr>
        <w:spacing w:after="0"/>
        <w:ind w:left="2880" w:firstLine="720"/>
        <w:rPr>
          <w:rFonts w:ascii="Calibri" w:eastAsia="Calibri" w:hAnsi="Calibri" w:cs="Calibri"/>
          <w:color w:val="0070C0"/>
        </w:rPr>
      </w:pPr>
      <w:r w:rsidRPr="00E65D76">
        <w:rPr>
          <w:rFonts w:ascii="Calibri" w:eastAsia="Calibri" w:hAnsi="Calibri" w:cs="Calibri"/>
          <w:bCs/>
        </w:rPr>
        <w:t>pertain</w:t>
      </w:r>
      <w:r w:rsidRPr="00E65D76">
        <w:rPr>
          <w:rFonts w:ascii="Calibri" w:eastAsia="Calibri" w:hAnsi="Calibri" w:cs="Calibri"/>
          <w:bCs/>
          <w:color w:val="FF33CC"/>
        </w:rPr>
        <w:t>ing</w:t>
      </w:r>
      <w:r w:rsidRPr="000656E4">
        <w:rPr>
          <w:rFonts w:ascii="Calibri" w:eastAsia="Calibri" w:hAnsi="Calibri" w:cs="Calibri"/>
          <w:b/>
        </w:rPr>
        <w:t xml:space="preserve"> </w:t>
      </w:r>
      <w:r w:rsidR="00E65D76">
        <w:rPr>
          <w:rFonts w:ascii="Calibri" w:eastAsia="Calibri" w:hAnsi="Calibri" w:cs="Calibri"/>
          <w:b/>
        </w:rPr>
        <w:t xml:space="preserve">  </w:t>
      </w:r>
      <w:r>
        <w:rPr>
          <w:rFonts w:ascii="Calibri" w:eastAsia="Calibri" w:hAnsi="Calibri" w:cs="Calibri"/>
        </w:rPr>
        <w:t xml:space="preserve">unto </w:t>
      </w:r>
      <w:r w:rsidR="00E65D76">
        <w:rPr>
          <w:rFonts w:ascii="Calibri" w:eastAsia="Calibri" w:hAnsi="Calibri" w:cs="Calibri"/>
        </w:rPr>
        <w:t xml:space="preserve"> </w:t>
      </w:r>
      <w:r w:rsidR="000656E4">
        <w:rPr>
          <w:rFonts w:ascii="Calibri" w:eastAsia="Calibri" w:hAnsi="Calibri" w:cs="Calibri"/>
        </w:rPr>
        <w:t xml:space="preserve">       </w:t>
      </w:r>
      <w:r w:rsidR="000656E4" w:rsidRPr="000656E4">
        <w:rPr>
          <w:rFonts w:ascii="Calibri" w:eastAsia="Calibri" w:hAnsi="Calibri" w:cs="Calibri"/>
          <w:b/>
          <w:color w:val="0070C0"/>
        </w:rPr>
        <w:t xml:space="preserve"> </w:t>
      </w:r>
      <w:r w:rsidRPr="000656E4">
        <w:rPr>
          <w:rFonts w:ascii="Calibri" w:eastAsia="Calibri" w:hAnsi="Calibri" w:cs="Calibri"/>
          <w:b/>
          <w:color w:val="0070C0"/>
        </w:rPr>
        <w:t>righteousness</w:t>
      </w:r>
      <w:r w:rsidRPr="000656E4">
        <w:rPr>
          <w:rFonts w:ascii="Calibri" w:eastAsia="Calibri" w:hAnsi="Calibri" w:cs="Calibri"/>
          <w:color w:val="0070C0"/>
        </w:rPr>
        <w:t xml:space="preserve"> </w:t>
      </w:r>
    </w:p>
    <w:p w14:paraId="32C470A9" w14:textId="77777777" w:rsidR="00187E4E" w:rsidRDefault="00187E4E" w:rsidP="00D93006">
      <w:pPr>
        <w:spacing w:after="0"/>
        <w:ind w:left="0"/>
        <w:rPr>
          <w:rFonts w:ascii="Calibri" w:eastAsia="Calibri" w:hAnsi="Calibri" w:cs="Calibri"/>
        </w:rPr>
      </w:pPr>
    </w:p>
    <w:p w14:paraId="3522C721" w14:textId="77777777" w:rsidR="000656E4" w:rsidRDefault="00D93006" w:rsidP="00D93006">
      <w:pPr>
        <w:spacing w:after="0"/>
        <w:ind w:left="0"/>
        <w:rPr>
          <w:rFonts w:ascii="Calibri" w:eastAsia="Calibri" w:hAnsi="Calibri" w:cs="Calibri"/>
          <w:u w:val="single"/>
        </w:rPr>
      </w:pPr>
      <w:r>
        <w:rPr>
          <w:rFonts w:ascii="Calibri" w:eastAsia="Calibri" w:hAnsi="Calibri" w:cs="Calibri"/>
        </w:rPr>
        <w:tab/>
      </w:r>
      <w:r w:rsidRPr="00CB5E37">
        <w:rPr>
          <w:rFonts w:ascii="Calibri" w:eastAsia="Calibri" w:hAnsi="Calibri" w:cs="Calibri"/>
          <w:b/>
        </w:rPr>
        <w:t xml:space="preserve">for </w:t>
      </w:r>
      <w:r w:rsidR="000656E4">
        <w:rPr>
          <w:rFonts w:ascii="Calibri" w:eastAsia="Calibri" w:hAnsi="Calibri" w:cs="Calibri"/>
        </w:rPr>
        <w:tab/>
      </w:r>
      <w:r>
        <w:rPr>
          <w:rFonts w:ascii="Calibri" w:eastAsia="Calibri" w:hAnsi="Calibri" w:cs="Calibri"/>
        </w:rPr>
        <w:t xml:space="preserve">on </w:t>
      </w:r>
      <w:r w:rsidR="000656E4">
        <w:rPr>
          <w:rFonts w:ascii="Calibri" w:eastAsia="Calibri" w:hAnsi="Calibri" w:cs="Calibri"/>
        </w:rPr>
        <w:tab/>
      </w:r>
      <w:r w:rsidRPr="00575F7F">
        <w:rPr>
          <w:rFonts w:ascii="Calibri" w:eastAsia="Calibri" w:hAnsi="Calibri" w:cs="Calibri"/>
          <w:b/>
          <w:color w:val="984806" w:themeColor="accent6" w:themeShade="80"/>
        </w:rPr>
        <w:t>such</w:t>
      </w:r>
      <w:r>
        <w:rPr>
          <w:rFonts w:ascii="Calibri" w:eastAsia="Calibri" w:hAnsi="Calibri" w:cs="Calibri"/>
        </w:rPr>
        <w:t xml:space="preserve"> </w:t>
      </w:r>
      <w:r w:rsidR="000656E4">
        <w:rPr>
          <w:rFonts w:ascii="Calibri" w:eastAsia="Calibri" w:hAnsi="Calibri" w:cs="Calibri"/>
        </w:rPr>
        <w:tab/>
      </w:r>
      <w:r>
        <w:rPr>
          <w:rFonts w:ascii="Calibri" w:eastAsia="Calibri" w:hAnsi="Calibri" w:cs="Calibri"/>
        </w:rPr>
        <w:t xml:space="preserve">the </w:t>
      </w:r>
      <w:r w:rsidR="000656E4">
        <w:rPr>
          <w:rFonts w:ascii="Calibri" w:eastAsia="Calibri" w:hAnsi="Calibri" w:cs="Calibri"/>
        </w:rPr>
        <w:tab/>
      </w:r>
      <w:r w:rsidR="000656E4" w:rsidRPr="000656E4">
        <w:rPr>
          <w:rFonts w:ascii="Calibri" w:eastAsia="Calibri" w:hAnsi="Calibri" w:cs="Calibri"/>
          <w:b/>
          <w:color w:val="00B0F0"/>
          <w:u w:val="single"/>
        </w:rPr>
        <w:t>Plan of R</w:t>
      </w:r>
      <w:r w:rsidRPr="000656E4">
        <w:rPr>
          <w:rFonts w:ascii="Calibri" w:eastAsia="Calibri" w:hAnsi="Calibri" w:cs="Calibri"/>
          <w:b/>
          <w:color w:val="00B0F0"/>
          <w:u w:val="single"/>
        </w:rPr>
        <w:t>edemption</w:t>
      </w:r>
      <w:r w:rsidRPr="000656E4">
        <w:rPr>
          <w:rFonts w:ascii="Calibri" w:eastAsia="Calibri" w:hAnsi="Calibri" w:cs="Calibri"/>
          <w:color w:val="00B0F0"/>
          <w:u w:val="single"/>
        </w:rPr>
        <w:t xml:space="preserve"> </w:t>
      </w:r>
    </w:p>
    <w:p w14:paraId="123E1E9F" w14:textId="77777777" w:rsidR="00D93006" w:rsidRDefault="00D93006" w:rsidP="000656E4">
      <w:pPr>
        <w:spacing w:after="0"/>
        <w:ind w:left="1440" w:firstLine="720"/>
        <w:rPr>
          <w:rFonts w:ascii="Calibri" w:eastAsia="Calibri" w:hAnsi="Calibri" w:cs="Calibri"/>
          <w:b/>
        </w:rPr>
      </w:pPr>
      <w:r>
        <w:rPr>
          <w:rFonts w:ascii="Calibri" w:eastAsia="Calibri" w:hAnsi="Calibri" w:cs="Calibri"/>
        </w:rPr>
        <w:t xml:space="preserve">could </w:t>
      </w:r>
      <w:r w:rsidR="000656E4">
        <w:rPr>
          <w:rFonts w:ascii="Calibri" w:eastAsia="Calibri" w:hAnsi="Calibri" w:cs="Calibri"/>
        </w:rPr>
        <w:tab/>
      </w:r>
      <w:r>
        <w:rPr>
          <w:rFonts w:ascii="Calibri" w:eastAsia="Calibri" w:hAnsi="Calibri" w:cs="Calibri"/>
        </w:rPr>
        <w:t xml:space="preserve">have </w:t>
      </w:r>
      <w:r w:rsidR="000656E4">
        <w:rPr>
          <w:rFonts w:ascii="Calibri" w:eastAsia="Calibri" w:hAnsi="Calibri" w:cs="Calibri"/>
        </w:rPr>
        <w:tab/>
      </w:r>
      <w:r>
        <w:rPr>
          <w:rFonts w:ascii="Calibri" w:eastAsia="Calibri" w:hAnsi="Calibri" w:cs="Calibri"/>
        </w:rPr>
        <w:t xml:space="preserve">NO </w:t>
      </w:r>
      <w:r w:rsidRPr="000656E4">
        <w:rPr>
          <w:rFonts w:ascii="Calibri" w:eastAsia="Calibri" w:hAnsi="Calibri" w:cs="Calibri"/>
          <w:b/>
        </w:rPr>
        <w:t xml:space="preserve">power </w:t>
      </w:r>
    </w:p>
    <w:p w14:paraId="7429873C" w14:textId="77777777" w:rsidR="000656E4" w:rsidRDefault="000656E4" w:rsidP="000656E4">
      <w:pPr>
        <w:spacing w:after="0"/>
        <w:ind w:left="1440" w:firstLine="720"/>
        <w:rPr>
          <w:rFonts w:ascii="Calibri" w:eastAsia="Calibri" w:hAnsi="Calibri" w:cs="Calibri"/>
        </w:rPr>
      </w:pPr>
    </w:p>
    <w:p w14:paraId="783601F4" w14:textId="77777777" w:rsidR="000656E4" w:rsidRDefault="00D93006" w:rsidP="00D93006">
      <w:pPr>
        <w:spacing w:after="0"/>
        <w:ind w:left="0"/>
        <w:rPr>
          <w:rFonts w:ascii="Calibri" w:eastAsia="Calibri" w:hAnsi="Calibri" w:cs="Calibri"/>
          <w:u w:val="single"/>
        </w:rPr>
      </w:pPr>
      <w:r>
        <w:rPr>
          <w:rFonts w:ascii="Calibri" w:eastAsia="Calibri" w:hAnsi="Calibri" w:cs="Calibri"/>
        </w:rPr>
        <w:tab/>
      </w:r>
      <w:r w:rsidRPr="00CB5E37">
        <w:rPr>
          <w:rFonts w:ascii="Calibri" w:eastAsia="Calibri" w:hAnsi="Calibri" w:cs="Calibri"/>
          <w:b/>
        </w:rPr>
        <w:t xml:space="preserve">for </w:t>
      </w:r>
      <w:r w:rsidR="000656E4">
        <w:rPr>
          <w:rFonts w:ascii="Calibri" w:eastAsia="Calibri" w:hAnsi="Calibri" w:cs="Calibri"/>
        </w:rPr>
        <w:tab/>
      </w:r>
      <w:r w:rsidR="000656E4">
        <w:rPr>
          <w:rFonts w:ascii="Calibri" w:eastAsia="Calibri" w:hAnsi="Calibri" w:cs="Calibri"/>
        </w:rPr>
        <w:tab/>
      </w:r>
      <w:r w:rsidR="000656E4">
        <w:rPr>
          <w:rFonts w:ascii="Calibri" w:eastAsia="Calibri" w:hAnsi="Calibri" w:cs="Calibri"/>
        </w:rPr>
        <w:tab/>
      </w:r>
      <w:r>
        <w:rPr>
          <w:rFonts w:ascii="Calibri" w:eastAsia="Calibri" w:hAnsi="Calibri" w:cs="Calibri"/>
        </w:rPr>
        <w:t xml:space="preserve">the </w:t>
      </w:r>
      <w:r w:rsidR="000656E4">
        <w:rPr>
          <w:rFonts w:ascii="Calibri" w:eastAsia="Calibri" w:hAnsi="Calibri" w:cs="Calibri"/>
        </w:rPr>
        <w:tab/>
      </w:r>
      <w:r w:rsidRPr="000656E4">
        <w:rPr>
          <w:rFonts w:ascii="Calibri" w:eastAsia="Calibri" w:hAnsi="Calibri" w:cs="Calibri"/>
          <w:b/>
          <w:color w:val="0070C0"/>
          <w:u w:val="single"/>
        </w:rPr>
        <w:t>works</w:t>
      </w:r>
      <w:r w:rsidRPr="000656E4">
        <w:rPr>
          <w:rFonts w:ascii="Calibri" w:eastAsia="Calibri" w:hAnsi="Calibri" w:cs="Calibri"/>
          <w:color w:val="0070C0"/>
          <w:u w:val="single"/>
        </w:rPr>
        <w:t xml:space="preserve"> </w:t>
      </w:r>
      <w:r>
        <w:rPr>
          <w:rFonts w:ascii="Calibri" w:eastAsia="Calibri" w:hAnsi="Calibri" w:cs="Calibri"/>
          <w:u w:val="single"/>
        </w:rPr>
        <w:t xml:space="preserve">of </w:t>
      </w:r>
      <w:r w:rsidRPr="000656E4">
        <w:rPr>
          <w:rFonts w:ascii="Calibri" w:eastAsia="Calibri" w:hAnsi="Calibri" w:cs="Calibri"/>
          <w:b/>
          <w:color w:val="0070C0"/>
          <w:u w:val="single"/>
        </w:rPr>
        <w:t>justice</w:t>
      </w:r>
      <w:r>
        <w:rPr>
          <w:rFonts w:ascii="Calibri" w:eastAsia="Calibri" w:hAnsi="Calibri" w:cs="Calibri"/>
          <w:u w:val="single"/>
        </w:rPr>
        <w:t xml:space="preserve"> </w:t>
      </w:r>
    </w:p>
    <w:p w14:paraId="4AF5E2E7" w14:textId="77777777" w:rsidR="00D93006" w:rsidRDefault="00D93006" w:rsidP="000656E4">
      <w:pPr>
        <w:spacing w:after="0"/>
        <w:ind w:left="1440" w:firstLine="720"/>
        <w:rPr>
          <w:rFonts w:ascii="Calibri" w:eastAsia="Calibri" w:hAnsi="Calibri" w:cs="Calibri"/>
        </w:rPr>
      </w:pPr>
      <w:r>
        <w:rPr>
          <w:rFonts w:ascii="Calibri" w:eastAsia="Calibri" w:hAnsi="Calibri" w:cs="Calibri"/>
        </w:rPr>
        <w:t xml:space="preserve">could </w:t>
      </w:r>
      <w:r w:rsidR="000656E4">
        <w:rPr>
          <w:rFonts w:ascii="Calibri" w:eastAsia="Calibri" w:hAnsi="Calibri" w:cs="Calibri"/>
        </w:rPr>
        <w:tab/>
        <w:t xml:space="preserve">NOT be </w:t>
      </w:r>
      <w:r w:rsidR="000656E4" w:rsidRPr="000656E4">
        <w:rPr>
          <w:rFonts w:ascii="Calibri" w:eastAsia="Calibri" w:hAnsi="Calibri" w:cs="Calibri"/>
          <w:b/>
          <w:color w:val="984806" w:themeColor="accent6" w:themeShade="80"/>
        </w:rPr>
        <w:t>destroyed</w:t>
      </w:r>
      <w:r>
        <w:rPr>
          <w:rFonts w:ascii="Calibri" w:eastAsia="Calibri" w:hAnsi="Calibri" w:cs="Calibri"/>
        </w:rPr>
        <w:t xml:space="preserve"> </w:t>
      </w:r>
    </w:p>
    <w:p w14:paraId="560E9C19" w14:textId="77777777" w:rsidR="000656E4" w:rsidRDefault="00D93006" w:rsidP="00D93006">
      <w:pPr>
        <w:spacing w:after="0"/>
        <w:ind w:left="0"/>
        <w:rPr>
          <w:rFonts w:ascii="Calibri" w:eastAsia="Calibri" w:hAnsi="Calibri" w:cs="Calibri"/>
          <w:b/>
          <w:color w:val="0070C0"/>
        </w:rPr>
      </w:pPr>
      <w:r>
        <w:rPr>
          <w:rFonts w:ascii="Calibri" w:eastAsia="Calibri" w:hAnsi="Calibri" w:cs="Calibri"/>
        </w:rPr>
        <w:tab/>
      </w:r>
      <w:r>
        <w:rPr>
          <w:rFonts w:ascii="Calibri" w:eastAsia="Calibri" w:hAnsi="Calibri" w:cs="Calibri"/>
        </w:rPr>
        <w:tab/>
      </w:r>
      <w:r w:rsidR="000656E4">
        <w:rPr>
          <w:rFonts w:ascii="Calibri" w:eastAsia="Calibri" w:hAnsi="Calibri" w:cs="Calibri"/>
        </w:rPr>
        <w:tab/>
      </w:r>
      <w:r w:rsidR="000656E4">
        <w:rPr>
          <w:rFonts w:ascii="Calibri" w:eastAsia="Calibri" w:hAnsi="Calibri" w:cs="Calibri"/>
        </w:rPr>
        <w:tab/>
      </w:r>
      <w:r w:rsidR="000656E4">
        <w:rPr>
          <w:rFonts w:ascii="Calibri" w:eastAsia="Calibri" w:hAnsi="Calibri" w:cs="Calibri"/>
        </w:rPr>
        <w:tab/>
      </w:r>
      <w:r w:rsidRPr="00E65D76">
        <w:rPr>
          <w:rFonts w:ascii="Calibri" w:eastAsia="Calibri" w:hAnsi="Calibri" w:cs="Calibri"/>
          <w:u w:val="single"/>
        </w:rPr>
        <w:t>accord</w:t>
      </w:r>
      <w:r w:rsidRPr="00E65D76">
        <w:rPr>
          <w:rFonts w:ascii="Calibri" w:eastAsia="Calibri" w:hAnsi="Calibri" w:cs="Calibri"/>
          <w:color w:val="FF33CC"/>
          <w:u w:val="single"/>
        </w:rPr>
        <w:t>ing</w:t>
      </w:r>
      <w:r w:rsidRPr="00E65D76">
        <w:rPr>
          <w:rFonts w:ascii="Calibri" w:eastAsia="Calibri" w:hAnsi="Calibri" w:cs="Calibri"/>
          <w:u w:val="single"/>
        </w:rPr>
        <w:t xml:space="preserve"> to</w:t>
      </w:r>
      <w:r>
        <w:rPr>
          <w:rFonts w:ascii="Calibri" w:eastAsia="Calibri" w:hAnsi="Calibri" w:cs="Calibri"/>
        </w:rPr>
        <w:t xml:space="preserve"> </w:t>
      </w:r>
      <w:r w:rsidR="000656E4">
        <w:rPr>
          <w:rFonts w:ascii="Calibri" w:eastAsia="Calibri" w:hAnsi="Calibri" w:cs="Calibri"/>
        </w:rPr>
        <w:tab/>
        <w:t>t</w:t>
      </w:r>
      <w:r>
        <w:rPr>
          <w:rFonts w:ascii="Calibri" w:eastAsia="Calibri" w:hAnsi="Calibri" w:cs="Calibri"/>
        </w:rPr>
        <w:t xml:space="preserve">he </w:t>
      </w:r>
      <w:r w:rsidR="001967A6">
        <w:rPr>
          <w:rFonts w:ascii="Calibri" w:eastAsia="Calibri" w:hAnsi="Calibri" w:cs="Calibri"/>
        </w:rPr>
        <w:t xml:space="preserve">    </w:t>
      </w:r>
      <w:r w:rsidRPr="000656E4">
        <w:rPr>
          <w:rFonts w:ascii="Calibri" w:eastAsia="Calibri" w:hAnsi="Calibri" w:cs="Calibri"/>
          <w:b/>
          <w:color w:val="0070C0"/>
        </w:rPr>
        <w:t xml:space="preserve">supreme goodness </w:t>
      </w:r>
    </w:p>
    <w:p w14:paraId="09873F4E" w14:textId="77777777" w:rsidR="00D93006" w:rsidRDefault="000656E4" w:rsidP="000656E4">
      <w:pPr>
        <w:spacing w:after="0"/>
        <w:ind w:left="3600" w:firstLine="720"/>
        <w:rPr>
          <w:rFonts w:ascii="Calibri" w:eastAsia="Calibri" w:hAnsi="Calibri" w:cs="Calibri"/>
        </w:rPr>
      </w:pPr>
      <w:r>
        <w:rPr>
          <w:rFonts w:ascii="Calibri" w:eastAsia="Calibri" w:hAnsi="Calibri" w:cs="Calibri"/>
          <w:b/>
          <w:color w:val="0070C0"/>
        </w:rPr>
        <w:t xml:space="preserve">    </w:t>
      </w:r>
      <w:r w:rsidR="00D93006" w:rsidRPr="001967A6">
        <w:rPr>
          <w:rFonts w:ascii="Calibri" w:eastAsia="Calibri" w:hAnsi="Calibri" w:cs="Calibri"/>
        </w:rPr>
        <w:t xml:space="preserve">of </w:t>
      </w:r>
      <w:r w:rsidR="001967A6">
        <w:rPr>
          <w:rFonts w:ascii="Calibri" w:eastAsia="Calibri" w:hAnsi="Calibri" w:cs="Calibri"/>
          <w:b/>
          <w:color w:val="004DBB"/>
        </w:rPr>
        <w:tab/>
        <w:t xml:space="preserve">          </w:t>
      </w:r>
      <w:r w:rsidR="001967A6" w:rsidRPr="001967A6">
        <w:rPr>
          <w:rFonts w:ascii="Calibri" w:eastAsia="Calibri" w:hAnsi="Calibri" w:cs="Calibri"/>
          <w:b/>
          <w:color w:val="0070C0"/>
        </w:rPr>
        <w:t xml:space="preserve"> </w:t>
      </w:r>
      <w:r w:rsidR="00D93006" w:rsidRPr="001967A6">
        <w:rPr>
          <w:rFonts w:ascii="Calibri" w:eastAsia="Calibri" w:hAnsi="Calibri" w:cs="Calibri"/>
          <w:b/>
          <w:color w:val="0070C0"/>
        </w:rPr>
        <w:t>God</w:t>
      </w:r>
    </w:p>
    <w:p w14:paraId="24944D1C" w14:textId="77777777" w:rsidR="00D93006" w:rsidRDefault="00D93006" w:rsidP="00D93006">
      <w:pPr>
        <w:spacing w:after="0"/>
        <w:ind w:left="0"/>
        <w:rPr>
          <w:rFonts w:ascii="Calibri" w:eastAsia="Calibri" w:hAnsi="Calibri" w:cs="Calibri"/>
        </w:rPr>
      </w:pPr>
    </w:p>
    <w:p w14:paraId="1AD27501" w14:textId="6778B427" w:rsidR="001967A6" w:rsidRDefault="00D93006" w:rsidP="00E65D76">
      <w:pPr>
        <w:spacing w:after="0"/>
        <w:ind w:left="0"/>
        <w:rPr>
          <w:rFonts w:ascii="Calibri" w:eastAsia="Calibri" w:hAnsi="Calibri" w:cs="Calibri"/>
        </w:rPr>
      </w:pPr>
      <w:r>
        <w:rPr>
          <w:rFonts w:ascii="Calibri" w:eastAsia="Calibri" w:hAnsi="Calibri" w:cs="Calibri"/>
        </w:rPr>
        <w:t xml:space="preserve"> 33 </w:t>
      </w:r>
      <w:r>
        <w:rPr>
          <w:rFonts w:ascii="Calibri" w:eastAsia="Calibri" w:hAnsi="Calibri" w:cs="Calibri"/>
        </w:rPr>
        <w:tab/>
      </w:r>
      <w:r>
        <w:rPr>
          <w:rFonts w:ascii="Calibri" w:eastAsia="Calibri" w:hAnsi="Calibri" w:cs="Calibri"/>
          <w:b/>
        </w:rPr>
        <w:t>But</w:t>
      </w:r>
      <w:r w:rsidR="001967A6">
        <w:rPr>
          <w:rFonts w:ascii="Calibri" w:eastAsia="Calibri" w:hAnsi="Calibri" w:cs="Calibri"/>
        </w:rPr>
        <w:t xml:space="preserve">   </w:t>
      </w:r>
      <w:proofErr w:type="gramStart"/>
      <w:r w:rsidR="001967A6">
        <w:rPr>
          <w:rFonts w:ascii="Calibri" w:eastAsia="Calibri" w:hAnsi="Calibri" w:cs="Calibri"/>
        </w:rPr>
        <w:t xml:space="preserve">   </w:t>
      </w:r>
      <w:r w:rsidR="001967A6" w:rsidRPr="00831E6F">
        <w:rPr>
          <w:rFonts w:ascii="Calibri" w:eastAsia="Calibri" w:hAnsi="Calibri" w:cs="Calibri"/>
          <w:color w:val="0070C0"/>
        </w:rPr>
        <w:t>[</w:t>
      </w:r>
      <w:proofErr w:type="gramEnd"/>
      <w:r w:rsidR="001967A6" w:rsidRPr="00831E6F">
        <w:rPr>
          <w:rFonts w:ascii="Calibri" w:eastAsia="Calibri" w:hAnsi="Calibri" w:cs="Calibri"/>
          <w:b/>
          <w:color w:val="0070C0"/>
        </w:rPr>
        <w:t>He</w:t>
      </w:r>
      <w:r w:rsidR="001967A6" w:rsidRPr="00831E6F">
        <w:rPr>
          <w:rFonts w:ascii="Calibri" w:eastAsia="Calibri" w:hAnsi="Calibri" w:cs="Calibri"/>
          <w:color w:val="0070C0"/>
        </w:rPr>
        <w:t xml:space="preserve">]  </w:t>
      </w:r>
      <w:r w:rsidRPr="00E65D76">
        <w:rPr>
          <w:rFonts w:ascii="Calibri" w:eastAsia="Calibri" w:hAnsi="Calibri" w:cs="Calibri"/>
          <w:b/>
          <w:color w:val="0070C0"/>
          <w:u w:val="single"/>
        </w:rPr>
        <w:t>God</w:t>
      </w:r>
      <w:r w:rsidRPr="00831E6F">
        <w:rPr>
          <w:rFonts w:ascii="Calibri" w:eastAsia="Calibri" w:hAnsi="Calibri" w:cs="Calibri"/>
          <w:b/>
          <w:color w:val="0070C0"/>
        </w:rPr>
        <w:t xml:space="preserve"> </w:t>
      </w:r>
      <w:r w:rsidR="00E65D76">
        <w:rPr>
          <w:rFonts w:ascii="Calibri" w:eastAsia="Calibri" w:hAnsi="Calibri" w:cs="Calibri"/>
          <w:b/>
          <w:color w:val="0070C0"/>
        </w:rPr>
        <w:t xml:space="preserve">  </w:t>
      </w:r>
      <w:r w:rsidRPr="00E65D76">
        <w:rPr>
          <w:rFonts w:ascii="Calibri" w:eastAsia="Calibri" w:hAnsi="Calibri" w:cs="Calibri"/>
          <w:color w:val="FF33CC"/>
        </w:rPr>
        <w:t>did</w:t>
      </w:r>
      <w:r>
        <w:rPr>
          <w:rFonts w:ascii="Calibri" w:eastAsia="Calibri" w:hAnsi="Calibri" w:cs="Calibri"/>
        </w:rPr>
        <w:t xml:space="preserve"> </w:t>
      </w:r>
      <w:r w:rsidR="001967A6">
        <w:rPr>
          <w:rFonts w:ascii="Calibri" w:eastAsia="Calibri" w:hAnsi="Calibri" w:cs="Calibri"/>
        </w:rPr>
        <w:tab/>
      </w:r>
      <w:r w:rsidR="00E65D76">
        <w:rPr>
          <w:rFonts w:ascii="Calibri" w:eastAsia="Calibri" w:hAnsi="Calibri" w:cs="Calibri"/>
        </w:rPr>
        <w:tab/>
      </w:r>
      <w:r w:rsidRPr="001967A6">
        <w:rPr>
          <w:rFonts w:ascii="Calibri" w:eastAsia="Calibri" w:hAnsi="Calibri" w:cs="Calibri"/>
          <w:b/>
          <w:color w:val="00B0F0"/>
        </w:rPr>
        <w:t>call</w:t>
      </w:r>
      <w:r>
        <w:rPr>
          <w:rFonts w:ascii="Calibri" w:eastAsia="Calibri" w:hAnsi="Calibri" w:cs="Calibri"/>
        </w:rPr>
        <w:t xml:space="preserve"> </w:t>
      </w:r>
      <w:r w:rsidR="001967A6">
        <w:rPr>
          <w:rFonts w:ascii="Calibri" w:eastAsia="Calibri" w:hAnsi="Calibri" w:cs="Calibri"/>
        </w:rPr>
        <w:tab/>
        <w:t xml:space="preserve">    </w:t>
      </w:r>
      <w:r>
        <w:rPr>
          <w:rFonts w:ascii="Calibri" w:eastAsia="Calibri" w:hAnsi="Calibri" w:cs="Calibri"/>
        </w:rPr>
        <w:t xml:space="preserve">on </w:t>
      </w:r>
      <w:r w:rsidR="001967A6">
        <w:rPr>
          <w:rFonts w:ascii="Calibri" w:eastAsia="Calibri" w:hAnsi="Calibri" w:cs="Calibri"/>
        </w:rPr>
        <w:tab/>
      </w:r>
      <w:r w:rsidR="00831E6F">
        <w:rPr>
          <w:rFonts w:ascii="Calibri" w:eastAsia="Calibri" w:hAnsi="Calibri" w:cs="Calibri"/>
        </w:rPr>
        <w:t xml:space="preserve">           </w:t>
      </w:r>
      <w:r w:rsidR="001967A6" w:rsidRPr="00831E6F">
        <w:rPr>
          <w:rFonts w:ascii="Calibri" w:eastAsia="Calibri" w:hAnsi="Calibri" w:cs="Calibri"/>
          <w:b/>
        </w:rPr>
        <w:t>men</w:t>
      </w:r>
    </w:p>
    <w:p w14:paraId="16DF6EB3" w14:textId="77777777" w:rsidR="001967A6" w:rsidRDefault="001967A6" w:rsidP="001967A6">
      <w:pPr>
        <w:spacing w:after="0"/>
        <w:ind w:left="3600" w:firstLine="720"/>
        <w:rPr>
          <w:rFonts w:ascii="Calibri" w:eastAsia="Calibri" w:hAnsi="Calibri" w:cs="Calibri"/>
          <w:b/>
          <w:color w:val="004DBB"/>
        </w:rPr>
      </w:pPr>
      <w:r>
        <w:rPr>
          <w:rFonts w:ascii="Calibri" w:eastAsia="Calibri" w:hAnsi="Calibri" w:cs="Calibri"/>
        </w:rPr>
        <w:t xml:space="preserve">   </w:t>
      </w:r>
      <w:r w:rsidR="00D93006">
        <w:rPr>
          <w:rFonts w:ascii="Calibri" w:eastAsia="Calibri" w:hAnsi="Calibri" w:cs="Calibri"/>
        </w:rPr>
        <w:t xml:space="preserve"> in </w:t>
      </w:r>
      <w:r>
        <w:rPr>
          <w:rFonts w:ascii="Calibri" w:eastAsia="Calibri" w:hAnsi="Calibri" w:cs="Calibri"/>
        </w:rPr>
        <w:tab/>
      </w:r>
      <w:r w:rsidR="00D93006">
        <w:rPr>
          <w:rFonts w:ascii="Calibri" w:eastAsia="Calibri" w:hAnsi="Calibri" w:cs="Calibri"/>
          <w:b/>
          <w:color w:val="004DBB"/>
        </w:rPr>
        <w:t xml:space="preserve">the </w:t>
      </w:r>
      <w:r>
        <w:rPr>
          <w:rFonts w:ascii="Calibri" w:eastAsia="Calibri" w:hAnsi="Calibri" w:cs="Calibri"/>
          <w:b/>
          <w:color w:val="004DBB"/>
        </w:rPr>
        <w:t xml:space="preserve">    </w:t>
      </w:r>
      <w:r w:rsidR="00D93006">
        <w:rPr>
          <w:rFonts w:ascii="Calibri" w:eastAsia="Calibri" w:hAnsi="Calibri" w:cs="Calibri"/>
          <w:b/>
          <w:color w:val="004DBB"/>
        </w:rPr>
        <w:t xml:space="preserve">Name </w:t>
      </w:r>
    </w:p>
    <w:p w14:paraId="14A67982" w14:textId="77777777" w:rsidR="001967A6" w:rsidRDefault="001967A6" w:rsidP="001967A6">
      <w:pPr>
        <w:spacing w:after="0"/>
        <w:ind w:left="3600" w:firstLine="720"/>
        <w:rPr>
          <w:rFonts w:ascii="Calibri" w:eastAsia="Calibri" w:hAnsi="Calibri" w:cs="Calibri"/>
        </w:rPr>
      </w:pPr>
      <w:r>
        <w:rPr>
          <w:rFonts w:ascii="Calibri" w:eastAsia="Calibri" w:hAnsi="Calibri" w:cs="Calibri"/>
          <w:b/>
          <w:color w:val="004DBB"/>
        </w:rPr>
        <w:t xml:space="preserve">    </w:t>
      </w:r>
      <w:r w:rsidR="00D93006" w:rsidRPr="001967A6">
        <w:rPr>
          <w:rFonts w:ascii="Calibri" w:eastAsia="Calibri" w:hAnsi="Calibri" w:cs="Calibri"/>
        </w:rPr>
        <w:t>of</w:t>
      </w:r>
      <w:r w:rsidR="00D93006">
        <w:rPr>
          <w:rFonts w:ascii="Calibri" w:eastAsia="Calibri" w:hAnsi="Calibri" w:cs="Calibri"/>
          <w:b/>
          <w:color w:val="004DBB"/>
        </w:rPr>
        <w:t xml:space="preserve"> </w:t>
      </w:r>
      <w:r>
        <w:rPr>
          <w:rFonts w:ascii="Calibri" w:eastAsia="Calibri" w:hAnsi="Calibri" w:cs="Calibri"/>
          <w:b/>
          <w:color w:val="004DBB"/>
        </w:rPr>
        <w:tab/>
      </w:r>
      <w:r w:rsidR="00D93006">
        <w:rPr>
          <w:rFonts w:ascii="Calibri" w:eastAsia="Calibri" w:hAnsi="Calibri" w:cs="Calibri"/>
          <w:b/>
          <w:color w:val="004DBB"/>
        </w:rPr>
        <w:t xml:space="preserve">His </w:t>
      </w:r>
      <w:r>
        <w:rPr>
          <w:rFonts w:ascii="Calibri" w:eastAsia="Calibri" w:hAnsi="Calibri" w:cs="Calibri"/>
          <w:b/>
          <w:color w:val="004DBB"/>
        </w:rPr>
        <w:t xml:space="preserve">    </w:t>
      </w:r>
      <w:r w:rsidR="00D93006">
        <w:rPr>
          <w:rFonts w:ascii="Calibri" w:eastAsia="Calibri" w:hAnsi="Calibri" w:cs="Calibri"/>
          <w:b/>
          <w:color w:val="004DBB"/>
        </w:rPr>
        <w:t>Son</w:t>
      </w:r>
    </w:p>
    <w:p w14:paraId="519037B5" w14:textId="77777777" w:rsidR="00D93006" w:rsidRDefault="00D93006" w:rsidP="001967A6">
      <w:pPr>
        <w:spacing w:after="0"/>
        <w:ind w:left="3600" w:firstLine="720"/>
        <w:rPr>
          <w:rFonts w:ascii="Calibri" w:eastAsia="Calibri" w:hAnsi="Calibri" w:cs="Calibri"/>
        </w:rPr>
      </w:pPr>
      <w:r>
        <w:rPr>
          <w:rFonts w:ascii="Calibri" w:eastAsia="Calibri" w:hAnsi="Calibri" w:cs="Calibri"/>
        </w:rPr>
        <w:t xml:space="preserve"> </w:t>
      </w:r>
    </w:p>
    <w:p w14:paraId="24B5FF89" w14:textId="46DCDF1E" w:rsidR="001967A6"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t xml:space="preserve">this </w:t>
      </w:r>
      <w:r w:rsidR="001967A6">
        <w:rPr>
          <w:rFonts w:ascii="Calibri" w:eastAsia="Calibri" w:hAnsi="Calibri" w:cs="Calibri"/>
        </w:rPr>
        <w:tab/>
      </w:r>
      <w:r>
        <w:rPr>
          <w:rFonts w:ascii="Calibri" w:eastAsia="Calibri" w:hAnsi="Calibri" w:cs="Calibri"/>
        </w:rPr>
        <w:t>be</w:t>
      </w:r>
      <w:r w:rsidRPr="00E65D76">
        <w:rPr>
          <w:rFonts w:ascii="Calibri" w:eastAsia="Calibri" w:hAnsi="Calibri" w:cs="Calibri"/>
          <w:color w:val="FF33CC"/>
        </w:rPr>
        <w:t>ing</w:t>
      </w:r>
      <w:r>
        <w:rPr>
          <w:rFonts w:ascii="Calibri" w:eastAsia="Calibri" w:hAnsi="Calibri" w:cs="Calibri"/>
        </w:rPr>
        <w:t xml:space="preserve"> </w:t>
      </w:r>
      <w:r w:rsidR="001967A6">
        <w:rPr>
          <w:rFonts w:ascii="Calibri" w:eastAsia="Calibri" w:hAnsi="Calibri" w:cs="Calibri"/>
        </w:rPr>
        <w:tab/>
      </w:r>
      <w:r>
        <w:rPr>
          <w:rFonts w:ascii="Calibri" w:eastAsia="Calibri" w:hAnsi="Calibri" w:cs="Calibri"/>
        </w:rPr>
        <w:t xml:space="preserve">the </w:t>
      </w:r>
      <w:r w:rsidR="001967A6">
        <w:rPr>
          <w:rFonts w:ascii="Calibri" w:eastAsia="Calibri" w:hAnsi="Calibri" w:cs="Calibri"/>
        </w:rPr>
        <w:tab/>
      </w:r>
      <w:r w:rsidR="001967A6" w:rsidRPr="001967A6">
        <w:rPr>
          <w:rFonts w:ascii="Calibri" w:eastAsia="Calibri" w:hAnsi="Calibri" w:cs="Calibri"/>
          <w:b/>
          <w:color w:val="00B0F0"/>
          <w:u w:val="single"/>
        </w:rPr>
        <w:t>Plan of R</w:t>
      </w:r>
      <w:r w:rsidRPr="001967A6">
        <w:rPr>
          <w:rFonts w:ascii="Calibri" w:eastAsia="Calibri" w:hAnsi="Calibri" w:cs="Calibri"/>
          <w:b/>
          <w:color w:val="00B0F0"/>
          <w:u w:val="single"/>
        </w:rPr>
        <w:t>edemption</w:t>
      </w:r>
      <w:r w:rsidRPr="001967A6">
        <w:rPr>
          <w:rFonts w:ascii="Calibri" w:eastAsia="Calibri" w:hAnsi="Calibri" w:cs="Calibri"/>
          <w:color w:val="00B0F0"/>
        </w:rPr>
        <w:t xml:space="preserve"> </w:t>
      </w:r>
      <w:r w:rsidR="002C7272">
        <w:rPr>
          <w:rFonts w:ascii="Calibri" w:eastAsia="Calibri" w:hAnsi="Calibri" w:cs="Calibri"/>
          <w:color w:val="00B0F0"/>
        </w:rPr>
        <w:tab/>
      </w:r>
      <w:r w:rsidR="002C7272">
        <w:rPr>
          <w:rFonts w:ascii="Calibri" w:eastAsia="Calibri" w:hAnsi="Calibri" w:cs="Calibri"/>
          <w:color w:val="00B0F0"/>
        </w:rPr>
        <w:tab/>
      </w:r>
      <w:r w:rsidR="002C7272">
        <w:rPr>
          <w:rFonts w:ascii="Calibri" w:eastAsia="Calibri" w:hAnsi="Calibri" w:cs="Calibri"/>
          <w:color w:val="00B0F0"/>
        </w:rPr>
        <w:tab/>
      </w:r>
      <w:r w:rsidR="002C7272">
        <w:rPr>
          <w:rFonts w:ascii="Calibri" w:eastAsia="Calibri" w:hAnsi="Calibri" w:cs="Calibri"/>
          <w:color w:val="00B0F0"/>
        </w:rPr>
        <w:tab/>
      </w:r>
      <w:r w:rsidR="002C7272">
        <w:rPr>
          <w:rFonts w:ascii="Calibri" w:eastAsia="Calibri" w:hAnsi="Calibri" w:cs="Calibri"/>
          <w:color w:val="00B0F0"/>
        </w:rPr>
        <w:tab/>
        <w:t xml:space="preserve">         </w:t>
      </w:r>
      <w:proofErr w:type="spellStart"/>
      <w:r w:rsidR="00001084">
        <w:rPr>
          <w:rFonts w:ascii="Calibri" w:eastAsia="Calibri" w:hAnsi="Calibri" w:cs="Calibri"/>
          <w:sz w:val="18"/>
          <w:szCs w:val="18"/>
        </w:rPr>
        <w:t>vv</w:t>
      </w:r>
      <w:proofErr w:type="spellEnd"/>
    </w:p>
    <w:p w14:paraId="7518EA02" w14:textId="265AA47F" w:rsidR="001967A6" w:rsidRDefault="00D93006" w:rsidP="001967A6">
      <w:pPr>
        <w:spacing w:after="0"/>
        <w:ind w:firstLine="720"/>
        <w:rPr>
          <w:rFonts w:ascii="Calibri" w:eastAsia="Calibri" w:hAnsi="Calibri" w:cs="Calibri"/>
        </w:rPr>
      </w:pPr>
      <w:r w:rsidRPr="001967A6">
        <w:rPr>
          <w:rFonts w:ascii="Calibri" w:eastAsia="Calibri" w:hAnsi="Calibri" w:cs="Calibri"/>
          <w:b/>
          <w:color w:val="00B0F0"/>
        </w:rPr>
        <w:t>which</w:t>
      </w:r>
      <w:r>
        <w:rPr>
          <w:rFonts w:ascii="Calibri" w:eastAsia="Calibri" w:hAnsi="Calibri" w:cs="Calibri"/>
        </w:rPr>
        <w:t xml:space="preserve"> </w:t>
      </w:r>
      <w:r w:rsidR="001967A6">
        <w:rPr>
          <w:rFonts w:ascii="Calibri" w:eastAsia="Calibri" w:hAnsi="Calibri" w:cs="Calibri"/>
        </w:rPr>
        <w:tab/>
      </w:r>
      <w:r>
        <w:rPr>
          <w:rFonts w:ascii="Calibri" w:eastAsia="Calibri" w:hAnsi="Calibri" w:cs="Calibri"/>
        </w:rPr>
        <w:t xml:space="preserve">was </w:t>
      </w:r>
      <w:r w:rsidR="001967A6">
        <w:rPr>
          <w:rFonts w:ascii="Calibri" w:eastAsia="Calibri" w:hAnsi="Calibri" w:cs="Calibri"/>
        </w:rPr>
        <w:tab/>
      </w:r>
      <w:r w:rsidR="001967A6">
        <w:rPr>
          <w:rFonts w:ascii="Calibri" w:eastAsia="Calibri" w:hAnsi="Calibri" w:cs="Calibri"/>
        </w:rPr>
        <w:tab/>
      </w:r>
      <w:r w:rsidRPr="003F3780">
        <w:rPr>
          <w:rFonts w:ascii="Calibri" w:eastAsia="Calibri" w:hAnsi="Calibri" w:cs="Calibri"/>
          <w:b/>
          <w:u w:val="single"/>
        </w:rPr>
        <w:t>laid</w:t>
      </w:r>
      <w:r w:rsidRPr="003F3780">
        <w:rPr>
          <w:rFonts w:ascii="Calibri" w:eastAsia="Calibri" w:hAnsi="Calibri" w:cs="Calibri"/>
          <w:u w:val="single"/>
        </w:rPr>
        <w:t xml:space="preserve"> </w:t>
      </w:r>
    </w:p>
    <w:p w14:paraId="57D63441" w14:textId="77777777" w:rsidR="00D93006" w:rsidRPr="003F3780" w:rsidRDefault="00D93006" w:rsidP="001967A6">
      <w:pPr>
        <w:spacing w:after="0"/>
        <w:ind w:left="2880" w:firstLine="720"/>
        <w:rPr>
          <w:rFonts w:ascii="Calibri" w:eastAsia="Calibri" w:hAnsi="Calibri" w:cs="Calibri"/>
          <w:u w:val="single"/>
        </w:rPr>
      </w:pPr>
      <w:r w:rsidRPr="003F3780">
        <w:rPr>
          <w:rFonts w:ascii="Calibri" w:eastAsia="Calibri" w:hAnsi="Calibri" w:cs="Calibri"/>
          <w:b/>
          <w:highlight w:val="lightGray"/>
          <w:u w:val="single"/>
        </w:rPr>
        <w:t>saying</w:t>
      </w:r>
    </w:p>
    <w:p w14:paraId="4F9F803F" w14:textId="77777777" w:rsidR="001967A6" w:rsidRDefault="001967A6" w:rsidP="001967A6">
      <w:pPr>
        <w:spacing w:after="0"/>
        <w:ind w:left="2880" w:firstLine="720"/>
        <w:rPr>
          <w:rFonts w:ascii="Calibri" w:eastAsia="Calibri" w:hAnsi="Calibri" w:cs="Calibri"/>
        </w:rPr>
      </w:pPr>
    </w:p>
    <w:p w14:paraId="3507DA89" w14:textId="3EE18470" w:rsidR="00D93006" w:rsidRPr="001967A6" w:rsidRDefault="00C22421" w:rsidP="00D93006">
      <w:pPr>
        <w:spacing w:after="0"/>
        <w:ind w:left="0"/>
        <w:rPr>
          <w:rFonts w:ascii="Calibri" w:eastAsia="Calibri" w:hAnsi="Calibri" w:cs="Calibri"/>
        </w:rPr>
      </w:pPr>
      <w:bookmarkStart w:id="293" w:name="_Hlk517804304"/>
      <w:r w:rsidRPr="00C22421">
        <w:rPr>
          <w:rFonts w:ascii="Calibri" w:eastAsia="Calibri" w:hAnsi="Calibri" w:cs="Calibri"/>
          <w:b/>
          <w:color w:val="F79646" w:themeColor="accent6"/>
          <w:sz w:val="16"/>
          <w:szCs w:val="16"/>
        </w:rPr>
        <w:t>[A]</w:t>
      </w:r>
      <w:bookmarkEnd w:id="293"/>
      <w:r w:rsidR="00D93006">
        <w:rPr>
          <w:rFonts w:ascii="Calibri" w:eastAsia="Calibri" w:hAnsi="Calibri" w:cs="Calibri"/>
        </w:rPr>
        <w:tab/>
      </w:r>
      <w:r w:rsidR="00D93006" w:rsidRPr="001967A6">
        <w:rPr>
          <w:rFonts w:ascii="Calibri" w:eastAsia="Calibri" w:hAnsi="Calibri" w:cs="Calibri"/>
          <w:b/>
          <w:color w:val="F79646" w:themeColor="accent6"/>
        </w:rPr>
        <w:t xml:space="preserve">If </w:t>
      </w:r>
      <w:r w:rsidR="001967A6">
        <w:rPr>
          <w:rFonts w:ascii="Calibri" w:eastAsia="Calibri" w:hAnsi="Calibri" w:cs="Calibri"/>
        </w:rPr>
        <w:tab/>
      </w:r>
      <w:r w:rsidR="00D93006" w:rsidRPr="00831E6F">
        <w:rPr>
          <w:rFonts w:ascii="Calibri" w:eastAsia="Calibri" w:hAnsi="Calibri" w:cs="Calibri"/>
          <w:b/>
        </w:rPr>
        <w:t>ye</w:t>
      </w:r>
      <w:r w:rsidR="00D93006">
        <w:rPr>
          <w:rFonts w:ascii="Calibri" w:eastAsia="Calibri" w:hAnsi="Calibri" w:cs="Calibri"/>
        </w:rPr>
        <w:t xml:space="preserve"> </w:t>
      </w:r>
      <w:r w:rsidR="001967A6">
        <w:rPr>
          <w:rFonts w:ascii="Calibri" w:eastAsia="Calibri" w:hAnsi="Calibri" w:cs="Calibri"/>
        </w:rPr>
        <w:tab/>
      </w:r>
      <w:r w:rsidR="00D93006">
        <w:rPr>
          <w:rFonts w:ascii="Calibri" w:eastAsia="Calibri" w:hAnsi="Calibri" w:cs="Calibri"/>
        </w:rPr>
        <w:t xml:space="preserve">will </w:t>
      </w:r>
      <w:r w:rsidR="001967A6">
        <w:rPr>
          <w:rFonts w:ascii="Calibri" w:eastAsia="Calibri" w:hAnsi="Calibri" w:cs="Calibri"/>
        </w:rPr>
        <w:tab/>
      </w:r>
      <w:r w:rsidR="001967A6">
        <w:rPr>
          <w:rFonts w:ascii="Calibri" w:eastAsia="Calibri" w:hAnsi="Calibri" w:cs="Calibri"/>
        </w:rPr>
        <w:tab/>
      </w:r>
      <w:r w:rsidR="00D93006" w:rsidRPr="003F3780">
        <w:rPr>
          <w:rFonts w:ascii="Calibri" w:eastAsia="Calibri" w:hAnsi="Calibri" w:cs="Calibri"/>
          <w:b/>
          <w:u w:val="single"/>
        </w:rPr>
        <w:t>repent</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 xml:space="preserve">       </w:t>
      </w:r>
      <w:r w:rsidR="00001084">
        <w:rPr>
          <w:rFonts w:ascii="Calibri" w:eastAsia="Calibri" w:hAnsi="Calibri" w:cs="Calibri"/>
          <w:b/>
        </w:rPr>
        <w:t xml:space="preserve"> </w:t>
      </w:r>
      <w:r w:rsidR="00001084" w:rsidRPr="00B45AD1">
        <w:rPr>
          <w:rFonts w:ascii="Calibri" w:eastAsia="Calibri" w:hAnsi="Calibri" w:cs="Calibri"/>
          <w:bCs/>
          <w:sz w:val="16"/>
          <w:szCs w:val="16"/>
        </w:rPr>
        <w:t>ww</w:t>
      </w:r>
    </w:p>
    <w:p w14:paraId="095797F5" w14:textId="019E2428" w:rsidR="00D93006" w:rsidRDefault="0068446F" w:rsidP="00D93006">
      <w:pPr>
        <w:spacing w:after="0"/>
        <w:ind w:left="0"/>
        <w:rPr>
          <w:rFonts w:ascii="Calibri" w:eastAsia="Calibri" w:hAnsi="Calibri" w:cs="Calibri"/>
        </w:rPr>
      </w:pPr>
      <w:r>
        <w:rPr>
          <w:rFonts w:ascii="Calibri" w:eastAsia="Calibri" w:hAnsi="Calibri" w:cs="Calibri"/>
          <w:b/>
          <w:color w:val="F79646" w:themeColor="accent6"/>
          <w:sz w:val="16"/>
          <w:szCs w:val="16"/>
        </w:rPr>
        <w:t xml:space="preserve">  </w:t>
      </w:r>
      <w:r w:rsidR="00C22421" w:rsidRPr="00C22421">
        <w:rPr>
          <w:rFonts w:ascii="Calibri" w:eastAsia="Calibri" w:hAnsi="Calibri" w:cs="Calibri"/>
          <w:b/>
          <w:color w:val="F79646" w:themeColor="accent6"/>
          <w:sz w:val="16"/>
          <w:szCs w:val="16"/>
        </w:rPr>
        <w:t>[</w:t>
      </w:r>
      <w:r w:rsidR="00C22421">
        <w:rPr>
          <w:rFonts w:ascii="Calibri" w:eastAsia="Calibri" w:hAnsi="Calibri" w:cs="Calibri"/>
          <w:b/>
          <w:color w:val="F79646" w:themeColor="accent6"/>
          <w:sz w:val="16"/>
          <w:szCs w:val="16"/>
        </w:rPr>
        <w:t>B</w:t>
      </w:r>
      <w:r w:rsidR="00C22421" w:rsidRPr="00C22421">
        <w:rPr>
          <w:rFonts w:ascii="Calibri" w:eastAsia="Calibri" w:hAnsi="Calibri" w:cs="Calibri"/>
          <w:b/>
          <w:color w:val="F79646" w:themeColor="accent6"/>
          <w:sz w:val="16"/>
          <w:szCs w:val="16"/>
        </w:rPr>
        <w:t>]</w:t>
      </w:r>
      <w:r w:rsidR="00D93006" w:rsidRPr="001967A6">
        <w:rPr>
          <w:rFonts w:ascii="Calibri" w:eastAsia="Calibri" w:hAnsi="Calibri" w:cs="Calibri"/>
          <w:b/>
        </w:rPr>
        <w:t>and</w:t>
      </w:r>
      <w:r>
        <w:rPr>
          <w:rFonts w:ascii="Calibri" w:eastAsia="Calibri" w:hAnsi="Calibri" w:cs="Calibri"/>
          <w:b/>
        </w:rPr>
        <w:t xml:space="preserve"> </w:t>
      </w:r>
      <w:r w:rsidR="001967A6" w:rsidRPr="001967A6">
        <w:rPr>
          <w:rFonts w:ascii="Calibri" w:eastAsia="Calibri" w:hAnsi="Calibri" w:cs="Calibri"/>
        </w:rPr>
        <w:t>[</w:t>
      </w:r>
      <w:r w:rsidR="001967A6" w:rsidRPr="001967A6">
        <w:rPr>
          <w:rFonts w:ascii="Calibri" w:eastAsia="Calibri" w:hAnsi="Calibri" w:cs="Calibri"/>
          <w:b/>
          <w:color w:val="F79646" w:themeColor="accent6"/>
        </w:rPr>
        <w:t>if</w:t>
      </w:r>
      <w:r w:rsidR="001967A6" w:rsidRPr="001967A6">
        <w:rPr>
          <w:rFonts w:ascii="Calibri" w:eastAsia="Calibri" w:hAnsi="Calibri" w:cs="Calibri"/>
        </w:rPr>
        <w:tab/>
      </w:r>
      <w:r w:rsidR="001967A6" w:rsidRPr="00831E6F">
        <w:rPr>
          <w:rFonts w:ascii="Calibri" w:eastAsia="Calibri" w:hAnsi="Calibri" w:cs="Calibri"/>
          <w:b/>
        </w:rPr>
        <w:t>ye</w:t>
      </w:r>
      <w:r w:rsidR="001967A6" w:rsidRPr="001967A6">
        <w:rPr>
          <w:rFonts w:ascii="Calibri" w:eastAsia="Calibri" w:hAnsi="Calibri" w:cs="Calibri"/>
        </w:rPr>
        <w:tab/>
        <w:t xml:space="preserve">will] </w:t>
      </w:r>
      <w:r w:rsidR="001967A6" w:rsidRPr="001967A6">
        <w:rPr>
          <w:rFonts w:ascii="Calibri" w:eastAsia="Calibri" w:hAnsi="Calibri" w:cs="Calibri"/>
        </w:rPr>
        <w:tab/>
      </w:r>
      <w:r w:rsidR="001967A6" w:rsidRPr="001967A6">
        <w:rPr>
          <w:rFonts w:ascii="Calibri" w:eastAsia="Calibri" w:hAnsi="Calibri" w:cs="Calibri"/>
        </w:rPr>
        <w:tab/>
      </w:r>
      <w:r w:rsidR="00D93006" w:rsidRPr="003F3780">
        <w:rPr>
          <w:rFonts w:ascii="Calibri" w:eastAsia="Calibri" w:hAnsi="Calibri" w:cs="Calibri"/>
          <w:b/>
          <w:color w:val="984806" w:themeColor="accent6" w:themeShade="80"/>
          <w:u w:val="single"/>
        </w:rPr>
        <w:t>harden</w:t>
      </w:r>
      <w:r w:rsidR="00D93006" w:rsidRPr="00C76320">
        <w:rPr>
          <w:rFonts w:ascii="Calibri" w:eastAsia="Calibri" w:hAnsi="Calibri" w:cs="Calibri"/>
        </w:rPr>
        <w:t xml:space="preserve"> </w:t>
      </w:r>
      <w:r w:rsidR="001967A6" w:rsidRPr="001967A6">
        <w:rPr>
          <w:rFonts w:ascii="Calibri" w:eastAsia="Calibri" w:hAnsi="Calibri" w:cs="Calibri"/>
        </w:rPr>
        <w:t>NOT</w:t>
      </w:r>
      <w:r w:rsidR="00D93006" w:rsidRPr="001967A6">
        <w:rPr>
          <w:rFonts w:ascii="Calibri" w:eastAsia="Calibri" w:hAnsi="Calibri" w:cs="Calibri"/>
        </w:rPr>
        <w:t xml:space="preserve"> </w:t>
      </w:r>
      <w:r w:rsidR="001967A6" w:rsidRPr="001967A6">
        <w:rPr>
          <w:rFonts w:ascii="Calibri" w:eastAsia="Calibri" w:hAnsi="Calibri" w:cs="Calibri"/>
        </w:rPr>
        <w:tab/>
      </w:r>
      <w:proofErr w:type="gramStart"/>
      <w:r w:rsidR="00D93006" w:rsidRPr="001967A6">
        <w:rPr>
          <w:rFonts w:ascii="Calibri" w:eastAsia="Calibri" w:hAnsi="Calibri" w:cs="Calibri"/>
        </w:rPr>
        <w:t xml:space="preserve">your </w:t>
      </w:r>
      <w:r w:rsidR="001967A6" w:rsidRPr="001967A6">
        <w:rPr>
          <w:rFonts w:ascii="Calibri" w:eastAsia="Calibri" w:hAnsi="Calibri" w:cs="Calibri"/>
        </w:rPr>
        <w:t xml:space="preserve"> </w:t>
      </w:r>
      <w:r w:rsidR="00D93006" w:rsidRPr="003F3780">
        <w:rPr>
          <w:rFonts w:ascii="Calibri" w:eastAsia="Calibri" w:hAnsi="Calibri" w:cs="Calibri"/>
          <w:b/>
          <w:u w:val="single"/>
        </w:rPr>
        <w:t>hearts</w:t>
      </w:r>
      <w:proofErr w:type="gramEnd"/>
    </w:p>
    <w:p w14:paraId="006D51D9" w14:textId="77777777" w:rsidR="001967A6" w:rsidRPr="001967A6" w:rsidRDefault="001967A6" w:rsidP="00D93006">
      <w:pPr>
        <w:spacing w:after="0"/>
        <w:ind w:left="0"/>
        <w:rPr>
          <w:rFonts w:ascii="Calibri" w:eastAsia="Calibri" w:hAnsi="Calibri" w:cs="Calibri"/>
        </w:rPr>
      </w:pPr>
    </w:p>
    <w:p w14:paraId="7CE99C03" w14:textId="5CEDCFE8" w:rsidR="001967A6" w:rsidRDefault="0068446F" w:rsidP="00D93006">
      <w:pPr>
        <w:spacing w:after="0"/>
        <w:ind w:left="0"/>
        <w:rPr>
          <w:rFonts w:ascii="Calibri" w:eastAsia="Calibri" w:hAnsi="Calibri" w:cs="Calibri"/>
        </w:rPr>
      </w:pPr>
      <w:r>
        <w:rPr>
          <w:rFonts w:ascii="Calibri" w:eastAsia="Calibri" w:hAnsi="Calibri" w:cs="Calibri"/>
          <w:b/>
          <w:color w:val="F79646" w:themeColor="accent6"/>
          <w:sz w:val="16"/>
          <w:szCs w:val="16"/>
        </w:rPr>
        <w:t xml:space="preserve">    </w:t>
      </w:r>
      <w:r w:rsidR="00C22421" w:rsidRPr="00C22421">
        <w:rPr>
          <w:rFonts w:ascii="Calibri" w:eastAsia="Calibri" w:hAnsi="Calibri" w:cs="Calibri"/>
          <w:b/>
          <w:color w:val="F79646" w:themeColor="accent6"/>
          <w:sz w:val="16"/>
          <w:szCs w:val="16"/>
        </w:rPr>
        <w:t>[</w:t>
      </w:r>
      <w:r w:rsidR="00C22421">
        <w:rPr>
          <w:rFonts w:ascii="Calibri" w:eastAsia="Calibri" w:hAnsi="Calibri" w:cs="Calibri"/>
          <w:b/>
          <w:color w:val="F79646" w:themeColor="accent6"/>
          <w:sz w:val="16"/>
          <w:szCs w:val="16"/>
        </w:rPr>
        <w:t>C</w:t>
      </w:r>
      <w:r w:rsidR="00C22421" w:rsidRPr="00C22421">
        <w:rPr>
          <w:rFonts w:ascii="Calibri" w:eastAsia="Calibri" w:hAnsi="Calibri" w:cs="Calibri"/>
          <w:b/>
          <w:color w:val="F79646" w:themeColor="accent6"/>
          <w:sz w:val="16"/>
          <w:szCs w:val="16"/>
        </w:rPr>
        <w:t>]</w:t>
      </w:r>
      <w:r w:rsidR="00D93006">
        <w:rPr>
          <w:rFonts w:ascii="Calibri" w:eastAsia="Calibri" w:hAnsi="Calibri" w:cs="Calibri"/>
        </w:rPr>
        <w:tab/>
      </w:r>
      <w:r w:rsidR="00D93006" w:rsidRPr="001967A6">
        <w:rPr>
          <w:rFonts w:ascii="Calibri" w:eastAsia="Calibri" w:hAnsi="Calibri" w:cs="Calibri"/>
          <w:b/>
          <w:color w:val="F79646" w:themeColor="accent6"/>
        </w:rPr>
        <w:t>then</w:t>
      </w:r>
      <w:r w:rsidR="00D93006">
        <w:rPr>
          <w:rFonts w:ascii="Calibri" w:eastAsia="Calibri" w:hAnsi="Calibri" w:cs="Calibri"/>
        </w:rPr>
        <w:t xml:space="preserve"> </w:t>
      </w:r>
      <w:r w:rsidR="001967A6">
        <w:rPr>
          <w:rFonts w:ascii="Calibri" w:eastAsia="Calibri" w:hAnsi="Calibri" w:cs="Calibri"/>
        </w:rPr>
        <w:tab/>
      </w:r>
      <w:r w:rsidR="001967A6">
        <w:rPr>
          <w:rFonts w:ascii="Calibri" w:eastAsia="Calibri" w:hAnsi="Calibri" w:cs="Calibri"/>
        </w:rPr>
        <w:tab/>
      </w:r>
      <w:r w:rsidR="00D93006">
        <w:rPr>
          <w:rFonts w:ascii="Calibri" w:eastAsia="Calibri" w:hAnsi="Calibri" w:cs="Calibri"/>
        </w:rPr>
        <w:t xml:space="preserve">will </w:t>
      </w:r>
    </w:p>
    <w:p w14:paraId="29132969" w14:textId="030A082B" w:rsidR="00D93006" w:rsidRDefault="00D93006" w:rsidP="001967A6">
      <w:pPr>
        <w:spacing w:after="0"/>
        <w:ind w:firstLine="720"/>
        <w:rPr>
          <w:rFonts w:ascii="Calibri" w:eastAsia="Calibri" w:hAnsi="Calibri" w:cs="Calibri"/>
        </w:rPr>
      </w:pPr>
      <w:r w:rsidRPr="001967A6">
        <w:rPr>
          <w:rFonts w:ascii="Calibri" w:eastAsia="Calibri" w:hAnsi="Calibri" w:cs="Calibri"/>
          <w:color w:val="0070C0"/>
        </w:rPr>
        <w:t xml:space="preserve">I </w:t>
      </w:r>
      <w:r w:rsidR="001967A6" w:rsidRPr="001967A6">
        <w:rPr>
          <w:rFonts w:ascii="Calibri" w:eastAsia="Calibri" w:hAnsi="Calibri" w:cs="Calibri"/>
          <w:color w:val="0070C0"/>
        </w:rPr>
        <w:t xml:space="preserve"> </w:t>
      </w:r>
      <w:proofErr w:type="gramStart"/>
      <w:r w:rsidR="001967A6" w:rsidRPr="001967A6">
        <w:rPr>
          <w:rFonts w:ascii="Calibri" w:eastAsia="Calibri" w:hAnsi="Calibri" w:cs="Calibri"/>
          <w:color w:val="0070C0"/>
        </w:rPr>
        <w:t xml:space="preserve">   [</w:t>
      </w:r>
      <w:proofErr w:type="gramEnd"/>
      <w:r w:rsidR="001967A6" w:rsidRPr="00E65D76">
        <w:rPr>
          <w:rFonts w:ascii="Calibri" w:eastAsia="Calibri" w:hAnsi="Calibri" w:cs="Calibri"/>
          <w:b/>
          <w:color w:val="0070C0"/>
          <w:u w:val="single"/>
        </w:rPr>
        <w:t>God</w:t>
      </w:r>
      <w:r w:rsidR="001967A6" w:rsidRPr="001967A6">
        <w:rPr>
          <w:rFonts w:ascii="Calibri" w:eastAsia="Calibri" w:hAnsi="Calibri" w:cs="Calibri"/>
          <w:color w:val="0070C0"/>
        </w:rPr>
        <w:t>]</w:t>
      </w:r>
      <w:r w:rsidR="001967A6">
        <w:rPr>
          <w:rFonts w:ascii="Calibri" w:eastAsia="Calibri" w:hAnsi="Calibri" w:cs="Calibri"/>
        </w:rPr>
        <w:tab/>
      </w:r>
      <w:r>
        <w:rPr>
          <w:rFonts w:ascii="Calibri" w:eastAsia="Calibri" w:hAnsi="Calibri" w:cs="Calibri"/>
        </w:rPr>
        <w:t xml:space="preserve">have </w:t>
      </w:r>
      <w:r w:rsidR="001967A6">
        <w:rPr>
          <w:rFonts w:ascii="Calibri" w:eastAsia="Calibri" w:hAnsi="Calibri" w:cs="Calibri"/>
        </w:rPr>
        <w:tab/>
      </w:r>
      <w:r w:rsidRPr="003F3780">
        <w:rPr>
          <w:rFonts w:ascii="Calibri" w:eastAsia="Calibri" w:hAnsi="Calibri" w:cs="Calibri"/>
          <w:b/>
          <w:color w:val="00B0F0"/>
          <w:u w:val="single"/>
        </w:rPr>
        <w:t>mercy</w:t>
      </w:r>
      <w:r>
        <w:rPr>
          <w:rFonts w:ascii="Calibri" w:eastAsia="Calibri" w:hAnsi="Calibri" w:cs="Calibri"/>
        </w:rPr>
        <w:t xml:space="preserve"> </w:t>
      </w:r>
      <w:r w:rsidR="001967A6">
        <w:rPr>
          <w:rFonts w:ascii="Calibri" w:eastAsia="Calibri" w:hAnsi="Calibri" w:cs="Calibri"/>
        </w:rPr>
        <w:tab/>
      </w:r>
      <w:r>
        <w:rPr>
          <w:rFonts w:ascii="Calibri" w:eastAsia="Calibri" w:hAnsi="Calibri" w:cs="Calibri"/>
        </w:rPr>
        <w:t xml:space="preserve">upon </w:t>
      </w:r>
      <w:r w:rsidR="001967A6">
        <w:rPr>
          <w:rFonts w:ascii="Calibri" w:eastAsia="Calibri" w:hAnsi="Calibri" w:cs="Calibri"/>
        </w:rPr>
        <w:tab/>
      </w:r>
      <w:r w:rsidRPr="00CB5E37">
        <w:rPr>
          <w:rFonts w:ascii="Calibri" w:eastAsia="Calibri" w:hAnsi="Calibri" w:cs="Calibri"/>
          <w:b/>
        </w:rPr>
        <w:t>you</w:t>
      </w:r>
      <w:r>
        <w:rPr>
          <w:rFonts w:ascii="Calibri" w:eastAsia="Calibri" w:hAnsi="Calibri" w:cs="Calibri"/>
        </w:rPr>
        <w:t xml:space="preserve"> </w:t>
      </w:r>
    </w:p>
    <w:p w14:paraId="5F286BFF" w14:textId="6B005CB3" w:rsidR="00D93006" w:rsidRDefault="0068446F" w:rsidP="00D93006">
      <w:pPr>
        <w:spacing w:after="0"/>
        <w:ind w:left="0"/>
        <w:rPr>
          <w:rFonts w:ascii="Calibri" w:eastAsia="Calibri" w:hAnsi="Calibri" w:cs="Calibri"/>
        </w:rPr>
      </w:pPr>
      <w:r>
        <w:rPr>
          <w:rFonts w:ascii="Calibri" w:eastAsia="Calibri" w:hAnsi="Calibri" w:cs="Calibri"/>
          <w:b/>
          <w:color w:val="F79646" w:themeColor="accent6"/>
          <w:sz w:val="16"/>
          <w:szCs w:val="16"/>
        </w:rPr>
        <w:t xml:space="preserve">      </w:t>
      </w:r>
      <w:r w:rsidR="00C22421" w:rsidRPr="00C22421">
        <w:rPr>
          <w:rFonts w:ascii="Calibri" w:eastAsia="Calibri" w:hAnsi="Calibri" w:cs="Calibri"/>
          <w:b/>
          <w:color w:val="F79646" w:themeColor="accent6"/>
          <w:sz w:val="16"/>
          <w:szCs w:val="16"/>
        </w:rPr>
        <w:t>[</w:t>
      </w:r>
      <w:r w:rsidR="00C22421">
        <w:rPr>
          <w:rFonts w:ascii="Calibri" w:eastAsia="Calibri" w:hAnsi="Calibri" w:cs="Calibri"/>
          <w:b/>
          <w:color w:val="F79646" w:themeColor="accent6"/>
          <w:sz w:val="16"/>
          <w:szCs w:val="16"/>
        </w:rPr>
        <w:t>D</w:t>
      </w:r>
      <w:r w:rsidR="00C22421" w:rsidRPr="00C22421">
        <w:rPr>
          <w:rFonts w:ascii="Calibri" w:eastAsia="Calibri" w:hAnsi="Calibri" w:cs="Calibri"/>
          <w:b/>
          <w:color w:val="F79646" w:themeColor="accent6"/>
          <w:sz w:val="16"/>
          <w:szCs w:val="16"/>
        </w:rPr>
        <w:t>]</w:t>
      </w:r>
      <w:r w:rsidR="00D93006">
        <w:rPr>
          <w:rFonts w:ascii="Calibri" w:eastAsia="Calibri" w:hAnsi="Calibri" w:cs="Calibri"/>
        </w:rPr>
        <w:tab/>
      </w:r>
      <w:r w:rsidR="00D93006">
        <w:rPr>
          <w:rFonts w:ascii="Calibri" w:eastAsia="Calibri" w:hAnsi="Calibri" w:cs="Calibri"/>
        </w:rPr>
        <w:tab/>
      </w:r>
      <w:r w:rsidR="00D93006">
        <w:rPr>
          <w:rFonts w:ascii="Calibri" w:eastAsia="Calibri" w:hAnsi="Calibri" w:cs="Calibri"/>
        </w:rPr>
        <w:tab/>
      </w:r>
      <w:r w:rsidR="00D93006">
        <w:rPr>
          <w:rFonts w:ascii="Calibri" w:eastAsia="Calibri" w:hAnsi="Calibri" w:cs="Calibri"/>
        </w:rPr>
        <w:tab/>
      </w:r>
      <w:r w:rsidR="00D93006">
        <w:rPr>
          <w:rFonts w:ascii="Calibri" w:eastAsia="Calibri" w:hAnsi="Calibri" w:cs="Calibri"/>
        </w:rPr>
        <w:tab/>
      </w:r>
      <w:r w:rsidR="00061A91">
        <w:rPr>
          <w:rFonts w:ascii="Calibri" w:eastAsia="Calibri" w:hAnsi="Calibri" w:cs="Calibri"/>
        </w:rPr>
        <w:tab/>
      </w:r>
      <w:r w:rsidR="00D93006">
        <w:rPr>
          <w:rFonts w:ascii="Calibri" w:eastAsia="Calibri" w:hAnsi="Calibri" w:cs="Calibri"/>
        </w:rPr>
        <w:t>through</w:t>
      </w:r>
      <w:r w:rsidR="00D93006" w:rsidRPr="003F3780">
        <w:rPr>
          <w:rFonts w:ascii="Calibri" w:eastAsia="Calibri" w:hAnsi="Calibri" w:cs="Calibri"/>
          <w:sz w:val="16"/>
          <w:szCs w:val="16"/>
        </w:rPr>
        <w:t xml:space="preserve"> </w:t>
      </w:r>
      <w:r w:rsidR="00D93006" w:rsidRPr="00061A91">
        <w:rPr>
          <w:rFonts w:ascii="Calibri" w:eastAsia="Calibri" w:hAnsi="Calibri" w:cs="Calibri"/>
          <w:b/>
          <w:color w:val="004DBB"/>
        </w:rPr>
        <w:t>Mine</w:t>
      </w:r>
      <w:r w:rsidR="00D93006" w:rsidRPr="00061A91">
        <w:rPr>
          <w:rFonts w:ascii="Calibri" w:eastAsia="Calibri" w:hAnsi="Calibri" w:cs="Calibri"/>
          <w:color w:val="004DBB"/>
        </w:rPr>
        <w:t xml:space="preserve"> </w:t>
      </w:r>
      <w:r w:rsidR="00D93006">
        <w:rPr>
          <w:rFonts w:ascii="Calibri" w:eastAsia="Calibri" w:hAnsi="Calibri" w:cs="Calibri"/>
          <w:b/>
          <w:color w:val="004DBB"/>
        </w:rPr>
        <w:t>Only Begotten Son</w:t>
      </w:r>
    </w:p>
    <w:p w14:paraId="2CC40116" w14:textId="77777777" w:rsidR="00D93006" w:rsidRDefault="00D93006" w:rsidP="00D93006">
      <w:pPr>
        <w:spacing w:after="0"/>
        <w:ind w:left="0"/>
        <w:rPr>
          <w:rFonts w:ascii="Calibri" w:eastAsia="Calibri" w:hAnsi="Calibri" w:cs="Calibri"/>
        </w:rPr>
      </w:pPr>
    </w:p>
    <w:p w14:paraId="766A6E99" w14:textId="77777777" w:rsidR="00D93006" w:rsidRDefault="00D93006" w:rsidP="00D93006">
      <w:pPr>
        <w:spacing w:after="0"/>
        <w:ind w:left="0"/>
        <w:rPr>
          <w:rFonts w:ascii="Calibri" w:eastAsia="Calibri" w:hAnsi="Calibri" w:cs="Calibri"/>
        </w:rPr>
      </w:pPr>
      <w:r>
        <w:rPr>
          <w:rFonts w:ascii="Calibri" w:eastAsia="Calibri" w:hAnsi="Calibri" w:cs="Calibri"/>
        </w:rPr>
        <w:t xml:space="preserve"> 34 </w:t>
      </w:r>
      <w:r w:rsidRPr="00E60F4C">
        <w:rPr>
          <w:rFonts w:ascii="Calibri" w:eastAsia="Calibri" w:hAnsi="Calibri" w:cs="Calibri"/>
          <w:b/>
          <w:highlight w:val="lightGray"/>
          <w:u w:val="single"/>
        </w:rPr>
        <w:t>Therefore</w:t>
      </w:r>
    </w:p>
    <w:p w14:paraId="6C21D9F7" w14:textId="098D2616" w:rsidR="00D93006" w:rsidRDefault="00C22421" w:rsidP="00D93006">
      <w:pPr>
        <w:spacing w:after="0"/>
        <w:ind w:left="0"/>
        <w:rPr>
          <w:rFonts w:ascii="Calibri" w:eastAsia="Calibri" w:hAnsi="Calibri" w:cs="Calibri"/>
        </w:rPr>
      </w:pPr>
      <w:r w:rsidRPr="00C22421">
        <w:rPr>
          <w:rFonts w:ascii="Calibri" w:eastAsia="Calibri" w:hAnsi="Calibri" w:cs="Calibri"/>
          <w:b/>
          <w:color w:val="F79646" w:themeColor="accent6"/>
          <w:sz w:val="16"/>
          <w:szCs w:val="16"/>
        </w:rPr>
        <w:t>[A]</w:t>
      </w:r>
      <w:r w:rsidR="00D93006">
        <w:rPr>
          <w:rFonts w:ascii="Calibri" w:eastAsia="Calibri" w:hAnsi="Calibri" w:cs="Calibri"/>
        </w:rPr>
        <w:tab/>
      </w:r>
      <w:r w:rsidR="00D93006">
        <w:rPr>
          <w:rFonts w:ascii="Calibri" w:eastAsia="Calibri" w:hAnsi="Calibri" w:cs="Calibri"/>
        </w:rPr>
        <w:tab/>
      </w:r>
      <w:r w:rsidR="00D93006" w:rsidRPr="003F3780">
        <w:rPr>
          <w:rFonts w:ascii="Calibri" w:eastAsia="Calibri" w:hAnsi="Calibri" w:cs="Calibri"/>
          <w:b/>
          <w:u w:val="single"/>
        </w:rPr>
        <w:t>who</w:t>
      </w:r>
      <w:r w:rsidR="00D93006" w:rsidRPr="003F3780">
        <w:rPr>
          <w:rFonts w:ascii="Calibri" w:eastAsia="Calibri" w:hAnsi="Calibri" w:cs="Calibri"/>
          <w:u w:val="single"/>
        </w:rPr>
        <w:t>so</w:t>
      </w:r>
      <w:r w:rsidR="00D93006" w:rsidRPr="003F3780">
        <w:rPr>
          <w:rFonts w:ascii="Calibri" w:eastAsia="Calibri" w:hAnsi="Calibri" w:cs="Calibri"/>
          <w:b/>
          <w:color w:val="00B050"/>
          <w:u w:val="single"/>
        </w:rPr>
        <w:t>ever</w:t>
      </w:r>
      <w:r w:rsidR="00D93006" w:rsidRPr="00061A91">
        <w:rPr>
          <w:rFonts w:ascii="Calibri" w:eastAsia="Calibri" w:hAnsi="Calibri" w:cs="Calibri"/>
          <w:b/>
          <w:color w:val="00B050"/>
        </w:rPr>
        <w:t xml:space="preserve"> </w:t>
      </w:r>
      <w:r w:rsidR="00061A91">
        <w:rPr>
          <w:rFonts w:ascii="Calibri" w:eastAsia="Calibri" w:hAnsi="Calibri" w:cs="Calibri"/>
        </w:rPr>
        <w:tab/>
      </w:r>
      <w:r w:rsidR="00061A91">
        <w:rPr>
          <w:rFonts w:ascii="Calibri" w:eastAsia="Calibri" w:hAnsi="Calibri" w:cs="Calibri"/>
        </w:rPr>
        <w:tab/>
      </w:r>
      <w:proofErr w:type="spellStart"/>
      <w:r w:rsidR="00D93006" w:rsidRPr="00FB293A">
        <w:rPr>
          <w:rFonts w:ascii="Calibri" w:eastAsia="Calibri" w:hAnsi="Calibri" w:cs="Calibri"/>
          <w:b/>
          <w:u w:val="single"/>
        </w:rPr>
        <w:t>repenteth</w:t>
      </w:r>
      <w:proofErr w:type="spellEnd"/>
    </w:p>
    <w:p w14:paraId="69B3D8A1" w14:textId="4C615433" w:rsidR="00D93006" w:rsidRDefault="0068446F" w:rsidP="00D93006">
      <w:pPr>
        <w:spacing w:after="0"/>
        <w:ind w:left="0"/>
        <w:rPr>
          <w:rFonts w:ascii="Calibri" w:eastAsia="Calibri" w:hAnsi="Calibri" w:cs="Calibri"/>
        </w:rPr>
      </w:pPr>
      <w:r>
        <w:rPr>
          <w:rFonts w:ascii="Calibri" w:eastAsia="Calibri" w:hAnsi="Calibri" w:cs="Calibri"/>
          <w:b/>
          <w:color w:val="F79646" w:themeColor="accent6"/>
          <w:sz w:val="16"/>
          <w:szCs w:val="16"/>
        </w:rPr>
        <w:t xml:space="preserve">  </w:t>
      </w:r>
      <w:r w:rsidR="00C22421" w:rsidRPr="00C22421">
        <w:rPr>
          <w:rFonts w:ascii="Calibri" w:eastAsia="Calibri" w:hAnsi="Calibri" w:cs="Calibri"/>
          <w:b/>
          <w:color w:val="F79646" w:themeColor="accent6"/>
          <w:sz w:val="16"/>
          <w:szCs w:val="16"/>
        </w:rPr>
        <w:t>[</w:t>
      </w:r>
      <w:r w:rsidR="00C22421">
        <w:rPr>
          <w:rFonts w:ascii="Calibri" w:eastAsia="Calibri" w:hAnsi="Calibri" w:cs="Calibri"/>
          <w:b/>
          <w:color w:val="F79646" w:themeColor="accent6"/>
          <w:sz w:val="16"/>
          <w:szCs w:val="16"/>
        </w:rPr>
        <w:t>B</w:t>
      </w:r>
      <w:r w:rsidR="00C22421" w:rsidRPr="00C22421">
        <w:rPr>
          <w:rFonts w:ascii="Calibri" w:eastAsia="Calibri" w:hAnsi="Calibri" w:cs="Calibri"/>
          <w:b/>
          <w:color w:val="F79646" w:themeColor="accent6"/>
          <w:sz w:val="16"/>
          <w:szCs w:val="16"/>
        </w:rPr>
        <w:t>]</w:t>
      </w:r>
      <w:r w:rsidR="00D93006">
        <w:rPr>
          <w:rFonts w:ascii="Calibri" w:eastAsia="Calibri" w:hAnsi="Calibri" w:cs="Calibri"/>
        </w:rPr>
        <w:tab/>
      </w:r>
      <w:r w:rsidR="00D93006" w:rsidRPr="00061A91">
        <w:rPr>
          <w:rFonts w:ascii="Calibri" w:eastAsia="Calibri" w:hAnsi="Calibri" w:cs="Calibri"/>
          <w:b/>
        </w:rPr>
        <w:t>and</w:t>
      </w:r>
      <w:r w:rsidR="00D93006">
        <w:rPr>
          <w:rFonts w:ascii="Calibri" w:eastAsia="Calibri" w:hAnsi="Calibri" w:cs="Calibri"/>
        </w:rPr>
        <w:t xml:space="preserve"> </w:t>
      </w:r>
      <w:r w:rsidR="00061A91">
        <w:rPr>
          <w:rFonts w:ascii="Calibri" w:eastAsia="Calibri" w:hAnsi="Calibri" w:cs="Calibri"/>
        </w:rPr>
        <w:t xml:space="preserve">  </w:t>
      </w:r>
      <w:proofErr w:type="gramStart"/>
      <w:r w:rsidR="00061A91">
        <w:rPr>
          <w:rFonts w:ascii="Calibri" w:eastAsia="Calibri" w:hAnsi="Calibri" w:cs="Calibri"/>
        </w:rPr>
        <w:t xml:space="preserve">   [</w:t>
      </w:r>
      <w:proofErr w:type="gramEnd"/>
      <w:r w:rsidR="00061A91" w:rsidRPr="003F3780">
        <w:rPr>
          <w:rFonts w:ascii="Calibri" w:eastAsia="Calibri" w:hAnsi="Calibri" w:cs="Calibri"/>
          <w:b/>
          <w:u w:val="single"/>
        </w:rPr>
        <w:t>who</w:t>
      </w:r>
      <w:r w:rsidR="00061A91" w:rsidRPr="003F3780">
        <w:rPr>
          <w:rFonts w:ascii="Calibri" w:eastAsia="Calibri" w:hAnsi="Calibri" w:cs="Calibri"/>
          <w:u w:val="single"/>
        </w:rPr>
        <w:t>so</w:t>
      </w:r>
      <w:r w:rsidR="00061A91" w:rsidRPr="003F3780">
        <w:rPr>
          <w:rFonts w:ascii="Calibri" w:eastAsia="Calibri" w:hAnsi="Calibri" w:cs="Calibri"/>
          <w:b/>
          <w:color w:val="00B050"/>
          <w:u w:val="single"/>
        </w:rPr>
        <w:t>ever</w:t>
      </w:r>
      <w:r w:rsidR="00061A91">
        <w:rPr>
          <w:rFonts w:ascii="Calibri" w:eastAsia="Calibri" w:hAnsi="Calibri" w:cs="Calibri"/>
        </w:rPr>
        <w:t>]</w:t>
      </w:r>
      <w:r w:rsidR="00061A91">
        <w:rPr>
          <w:rFonts w:ascii="Calibri" w:eastAsia="Calibri" w:hAnsi="Calibri" w:cs="Calibri"/>
        </w:rPr>
        <w:tab/>
      </w:r>
      <w:r w:rsidR="00061A91">
        <w:rPr>
          <w:rFonts w:ascii="Calibri" w:eastAsia="Calibri" w:hAnsi="Calibri" w:cs="Calibri"/>
        </w:rPr>
        <w:tab/>
      </w:r>
      <w:proofErr w:type="spellStart"/>
      <w:r w:rsidR="00D93006" w:rsidRPr="00061A91">
        <w:rPr>
          <w:rFonts w:ascii="Calibri" w:eastAsia="Calibri" w:hAnsi="Calibri" w:cs="Calibri"/>
          <w:b/>
          <w:color w:val="984806" w:themeColor="accent6" w:themeShade="80"/>
        </w:rPr>
        <w:t>hardeneth</w:t>
      </w:r>
      <w:proofErr w:type="spellEnd"/>
      <w:r w:rsidR="00D93006" w:rsidRPr="00061A91">
        <w:rPr>
          <w:rFonts w:ascii="Calibri" w:eastAsia="Calibri" w:hAnsi="Calibri" w:cs="Calibri"/>
          <w:b/>
          <w:color w:val="984806" w:themeColor="accent6" w:themeShade="80"/>
        </w:rPr>
        <w:t xml:space="preserve"> </w:t>
      </w:r>
      <w:r w:rsidR="00D93006" w:rsidRPr="00061A91">
        <w:rPr>
          <w:rFonts w:ascii="Calibri" w:eastAsia="Calibri" w:hAnsi="Calibri" w:cs="Calibri"/>
        </w:rPr>
        <w:t xml:space="preserve">NOT his </w:t>
      </w:r>
      <w:r w:rsidR="00061A91" w:rsidRPr="00061A91">
        <w:rPr>
          <w:rFonts w:ascii="Calibri" w:eastAsia="Calibri" w:hAnsi="Calibri" w:cs="Calibri"/>
        </w:rPr>
        <w:t xml:space="preserve">   </w:t>
      </w:r>
      <w:r w:rsidR="00061A91" w:rsidRPr="003F3780">
        <w:rPr>
          <w:rFonts w:ascii="Calibri" w:eastAsia="Calibri" w:hAnsi="Calibri" w:cs="Calibri"/>
          <w:sz w:val="16"/>
          <w:szCs w:val="16"/>
        </w:rPr>
        <w:t xml:space="preserve">  </w:t>
      </w:r>
      <w:r w:rsidR="00D93006" w:rsidRPr="003F3780">
        <w:rPr>
          <w:rFonts w:ascii="Calibri" w:eastAsia="Calibri" w:hAnsi="Calibri" w:cs="Calibri"/>
          <w:b/>
          <w:u w:val="single"/>
        </w:rPr>
        <w:t>heart</w:t>
      </w:r>
    </w:p>
    <w:p w14:paraId="338A9B17" w14:textId="77777777" w:rsidR="00061A91" w:rsidRDefault="00061A91" w:rsidP="00D93006">
      <w:pPr>
        <w:spacing w:after="0"/>
        <w:ind w:left="0"/>
        <w:rPr>
          <w:rFonts w:ascii="Calibri" w:eastAsia="Calibri" w:hAnsi="Calibri" w:cs="Calibri"/>
        </w:rPr>
      </w:pPr>
    </w:p>
    <w:p w14:paraId="676C8BD5" w14:textId="551975F2" w:rsidR="00061A91" w:rsidRDefault="0068446F" w:rsidP="00D93006">
      <w:pPr>
        <w:spacing w:after="0"/>
        <w:ind w:left="0"/>
        <w:rPr>
          <w:rFonts w:ascii="Calibri" w:eastAsia="Calibri" w:hAnsi="Calibri" w:cs="Calibri"/>
        </w:rPr>
      </w:pPr>
      <w:r>
        <w:rPr>
          <w:rFonts w:ascii="Calibri" w:eastAsia="Calibri" w:hAnsi="Calibri" w:cs="Calibri"/>
          <w:b/>
          <w:color w:val="F79646" w:themeColor="accent6"/>
          <w:sz w:val="16"/>
          <w:szCs w:val="16"/>
        </w:rPr>
        <w:t xml:space="preserve">    </w:t>
      </w:r>
      <w:r w:rsidR="00C22421" w:rsidRPr="00C22421">
        <w:rPr>
          <w:rFonts w:ascii="Calibri" w:eastAsia="Calibri" w:hAnsi="Calibri" w:cs="Calibri"/>
          <w:b/>
          <w:color w:val="F79646" w:themeColor="accent6"/>
          <w:sz w:val="16"/>
          <w:szCs w:val="16"/>
        </w:rPr>
        <w:t>[</w:t>
      </w:r>
      <w:r w:rsidR="00C22421">
        <w:rPr>
          <w:rFonts w:ascii="Calibri" w:eastAsia="Calibri" w:hAnsi="Calibri" w:cs="Calibri"/>
          <w:b/>
          <w:color w:val="F79646" w:themeColor="accent6"/>
          <w:sz w:val="16"/>
          <w:szCs w:val="16"/>
        </w:rPr>
        <w:t>C</w:t>
      </w:r>
      <w:r w:rsidR="00C22421" w:rsidRPr="00C22421">
        <w:rPr>
          <w:rFonts w:ascii="Calibri" w:eastAsia="Calibri" w:hAnsi="Calibri" w:cs="Calibri"/>
          <w:b/>
          <w:color w:val="F79646" w:themeColor="accent6"/>
          <w:sz w:val="16"/>
          <w:szCs w:val="16"/>
        </w:rPr>
        <w:t>]</w:t>
      </w:r>
      <w:r w:rsidR="00D93006">
        <w:rPr>
          <w:rFonts w:ascii="Calibri" w:eastAsia="Calibri" w:hAnsi="Calibri" w:cs="Calibri"/>
        </w:rPr>
        <w:tab/>
      </w:r>
      <w:r w:rsidR="00D93006">
        <w:rPr>
          <w:rFonts w:ascii="Calibri" w:eastAsia="Calibri" w:hAnsi="Calibri" w:cs="Calibri"/>
        </w:rPr>
        <w:tab/>
      </w:r>
      <w:r w:rsidR="00D93006" w:rsidRPr="0000677C">
        <w:rPr>
          <w:rFonts w:ascii="Calibri" w:eastAsia="Calibri" w:hAnsi="Calibri" w:cs="Calibri"/>
          <w:b/>
        </w:rPr>
        <w:t xml:space="preserve">he </w:t>
      </w:r>
      <w:r w:rsidR="00061A91">
        <w:rPr>
          <w:rFonts w:ascii="Calibri" w:eastAsia="Calibri" w:hAnsi="Calibri" w:cs="Calibri"/>
        </w:rPr>
        <w:tab/>
      </w:r>
      <w:r w:rsidR="00D93006" w:rsidRPr="003F3780">
        <w:rPr>
          <w:rFonts w:ascii="Calibri" w:eastAsia="Calibri" w:hAnsi="Calibri" w:cs="Calibri"/>
          <w:b/>
          <w:bCs/>
          <w:color w:val="F79646" w:themeColor="accent6"/>
        </w:rPr>
        <w:t>shall</w:t>
      </w:r>
      <w:r w:rsidR="00D93006">
        <w:rPr>
          <w:rFonts w:ascii="Calibri" w:eastAsia="Calibri" w:hAnsi="Calibri" w:cs="Calibri"/>
        </w:rPr>
        <w:t xml:space="preserve"> </w:t>
      </w:r>
      <w:r w:rsidR="00061A91">
        <w:rPr>
          <w:rFonts w:ascii="Calibri" w:eastAsia="Calibri" w:hAnsi="Calibri" w:cs="Calibri"/>
        </w:rPr>
        <w:tab/>
      </w:r>
      <w:r w:rsidR="00D93006">
        <w:rPr>
          <w:rFonts w:ascii="Calibri" w:eastAsia="Calibri" w:hAnsi="Calibri" w:cs="Calibri"/>
        </w:rPr>
        <w:t xml:space="preserve">have </w:t>
      </w:r>
      <w:r w:rsidR="00061A91">
        <w:rPr>
          <w:rFonts w:ascii="Calibri" w:eastAsia="Calibri" w:hAnsi="Calibri" w:cs="Calibri"/>
        </w:rPr>
        <w:tab/>
      </w:r>
      <w:r w:rsidR="00D93006" w:rsidRPr="00061A91">
        <w:rPr>
          <w:rFonts w:ascii="Calibri" w:eastAsia="Calibri" w:hAnsi="Calibri" w:cs="Calibri"/>
          <w:b/>
        </w:rPr>
        <w:t>claim</w:t>
      </w:r>
      <w:r w:rsidR="00D93006">
        <w:rPr>
          <w:rFonts w:ascii="Calibri" w:eastAsia="Calibri" w:hAnsi="Calibri" w:cs="Calibri"/>
        </w:rPr>
        <w:t xml:space="preserve"> </w:t>
      </w:r>
    </w:p>
    <w:p w14:paraId="4A3D5959" w14:textId="77777777" w:rsidR="00D93006" w:rsidRDefault="00D93006" w:rsidP="00061A91">
      <w:pPr>
        <w:spacing w:after="0"/>
        <w:ind w:left="2160" w:firstLine="720"/>
        <w:rPr>
          <w:rFonts w:ascii="Calibri" w:eastAsia="Calibri" w:hAnsi="Calibri" w:cs="Calibri"/>
        </w:rPr>
      </w:pPr>
      <w:r>
        <w:rPr>
          <w:rFonts w:ascii="Calibri" w:eastAsia="Calibri" w:hAnsi="Calibri" w:cs="Calibri"/>
        </w:rPr>
        <w:t xml:space="preserve">on </w:t>
      </w:r>
      <w:r w:rsidR="00061A91">
        <w:rPr>
          <w:rFonts w:ascii="Calibri" w:eastAsia="Calibri" w:hAnsi="Calibri" w:cs="Calibri"/>
        </w:rPr>
        <w:tab/>
      </w:r>
      <w:r w:rsidRPr="003F3780">
        <w:rPr>
          <w:rFonts w:ascii="Calibri" w:eastAsia="Calibri" w:hAnsi="Calibri" w:cs="Calibri"/>
          <w:b/>
          <w:color w:val="00B0F0"/>
          <w:u w:val="single"/>
        </w:rPr>
        <w:t>mercy</w:t>
      </w:r>
      <w:r w:rsidRPr="00061A91">
        <w:rPr>
          <w:rFonts w:ascii="Calibri" w:eastAsia="Calibri" w:hAnsi="Calibri" w:cs="Calibri"/>
          <w:color w:val="00B0F0"/>
        </w:rPr>
        <w:t xml:space="preserve"> </w:t>
      </w:r>
    </w:p>
    <w:p w14:paraId="2E99858C" w14:textId="11D04F87" w:rsidR="00D93006" w:rsidRDefault="0068446F" w:rsidP="00D93006">
      <w:pPr>
        <w:spacing w:after="0"/>
        <w:ind w:left="0"/>
        <w:rPr>
          <w:rFonts w:ascii="Calibri" w:eastAsia="Calibri" w:hAnsi="Calibri" w:cs="Calibri"/>
        </w:rPr>
      </w:pPr>
      <w:bookmarkStart w:id="294" w:name="_Hlk517804639"/>
      <w:r>
        <w:rPr>
          <w:rFonts w:ascii="Calibri" w:eastAsia="Calibri" w:hAnsi="Calibri" w:cs="Calibri"/>
          <w:b/>
          <w:color w:val="F79646" w:themeColor="accent6"/>
          <w:sz w:val="16"/>
          <w:szCs w:val="16"/>
        </w:rPr>
        <w:t xml:space="preserve">      </w:t>
      </w:r>
      <w:r w:rsidR="00C22421" w:rsidRPr="00C22421">
        <w:rPr>
          <w:rFonts w:ascii="Calibri" w:eastAsia="Calibri" w:hAnsi="Calibri" w:cs="Calibri"/>
          <w:b/>
          <w:color w:val="F79646" w:themeColor="accent6"/>
          <w:sz w:val="16"/>
          <w:szCs w:val="16"/>
        </w:rPr>
        <w:t>[</w:t>
      </w:r>
      <w:r w:rsidR="00C22421">
        <w:rPr>
          <w:rFonts w:ascii="Calibri" w:eastAsia="Calibri" w:hAnsi="Calibri" w:cs="Calibri"/>
          <w:b/>
          <w:color w:val="F79646" w:themeColor="accent6"/>
          <w:sz w:val="16"/>
          <w:szCs w:val="16"/>
        </w:rPr>
        <w:t>D</w:t>
      </w:r>
      <w:r w:rsidR="00C22421" w:rsidRPr="00C22421">
        <w:rPr>
          <w:rFonts w:ascii="Calibri" w:eastAsia="Calibri" w:hAnsi="Calibri" w:cs="Calibri"/>
          <w:b/>
          <w:color w:val="F79646" w:themeColor="accent6"/>
          <w:sz w:val="16"/>
          <w:szCs w:val="16"/>
        </w:rPr>
        <w:t>]</w:t>
      </w:r>
      <w:bookmarkEnd w:id="294"/>
      <w:r w:rsidR="00D93006">
        <w:rPr>
          <w:rFonts w:ascii="Calibri" w:eastAsia="Calibri" w:hAnsi="Calibri" w:cs="Calibri"/>
        </w:rPr>
        <w:tab/>
      </w:r>
      <w:r w:rsidR="00D93006">
        <w:rPr>
          <w:rFonts w:ascii="Calibri" w:eastAsia="Calibri" w:hAnsi="Calibri" w:cs="Calibri"/>
        </w:rPr>
        <w:tab/>
      </w:r>
      <w:r w:rsidR="00D93006">
        <w:rPr>
          <w:rFonts w:ascii="Calibri" w:eastAsia="Calibri" w:hAnsi="Calibri" w:cs="Calibri"/>
        </w:rPr>
        <w:tab/>
      </w:r>
      <w:r w:rsidR="00D93006">
        <w:rPr>
          <w:rFonts w:ascii="Calibri" w:eastAsia="Calibri" w:hAnsi="Calibri" w:cs="Calibri"/>
        </w:rPr>
        <w:tab/>
      </w:r>
      <w:r w:rsidR="00D93006">
        <w:rPr>
          <w:rFonts w:ascii="Calibri" w:eastAsia="Calibri" w:hAnsi="Calibri" w:cs="Calibri"/>
        </w:rPr>
        <w:tab/>
      </w:r>
      <w:r w:rsidR="00061A91">
        <w:rPr>
          <w:rFonts w:ascii="Calibri" w:eastAsia="Calibri" w:hAnsi="Calibri" w:cs="Calibri"/>
        </w:rPr>
        <w:tab/>
      </w:r>
      <w:r w:rsidR="00D93006">
        <w:rPr>
          <w:rFonts w:ascii="Calibri" w:eastAsia="Calibri" w:hAnsi="Calibri" w:cs="Calibri"/>
        </w:rPr>
        <w:t xml:space="preserve">through </w:t>
      </w:r>
      <w:r w:rsidR="00D93006">
        <w:rPr>
          <w:rFonts w:ascii="Calibri" w:eastAsia="Calibri" w:hAnsi="Calibri" w:cs="Calibri"/>
          <w:b/>
          <w:color w:val="004DBB"/>
        </w:rPr>
        <w:t>Mine Only Begotten Son</w:t>
      </w:r>
      <w:r w:rsidR="00D93006">
        <w:rPr>
          <w:rFonts w:ascii="Calibri" w:eastAsia="Calibri" w:hAnsi="Calibri" w:cs="Calibri"/>
        </w:rPr>
        <w:t xml:space="preserve"> </w:t>
      </w:r>
    </w:p>
    <w:p w14:paraId="52A51A02" w14:textId="77777777" w:rsidR="00061A91"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unto </w:t>
      </w:r>
      <w:r w:rsidR="00061A91">
        <w:rPr>
          <w:rFonts w:ascii="Calibri" w:eastAsia="Calibri" w:hAnsi="Calibri" w:cs="Calibri"/>
        </w:rPr>
        <w:tab/>
      </w:r>
      <w:r>
        <w:rPr>
          <w:rFonts w:ascii="Calibri" w:eastAsia="Calibri" w:hAnsi="Calibri" w:cs="Calibri"/>
        </w:rPr>
        <w:t xml:space="preserve">a </w:t>
      </w:r>
      <w:r w:rsidR="00061A91">
        <w:rPr>
          <w:rFonts w:ascii="Calibri" w:eastAsia="Calibri" w:hAnsi="Calibri" w:cs="Calibri"/>
        </w:rPr>
        <w:t xml:space="preserve">        </w:t>
      </w:r>
      <w:r w:rsidRPr="00061A91">
        <w:rPr>
          <w:rFonts w:ascii="Calibri" w:eastAsia="Calibri" w:hAnsi="Calibri" w:cs="Calibri"/>
          <w:b/>
        </w:rPr>
        <w:t>remission</w:t>
      </w:r>
      <w:r>
        <w:rPr>
          <w:rFonts w:ascii="Calibri" w:eastAsia="Calibri" w:hAnsi="Calibri" w:cs="Calibri"/>
        </w:rPr>
        <w:t xml:space="preserve"> </w:t>
      </w:r>
    </w:p>
    <w:p w14:paraId="22E3A9E0" w14:textId="23DDFEF8" w:rsidR="00D93006" w:rsidRDefault="00D93006" w:rsidP="00061A91">
      <w:pPr>
        <w:spacing w:after="0"/>
        <w:ind w:left="3600" w:firstLine="720"/>
        <w:rPr>
          <w:rFonts w:ascii="Calibri" w:eastAsia="Calibri" w:hAnsi="Calibri" w:cs="Calibri"/>
          <w:b/>
          <w:color w:val="984806" w:themeColor="accent6" w:themeShade="80"/>
        </w:rPr>
      </w:pPr>
      <w:r>
        <w:rPr>
          <w:rFonts w:ascii="Calibri" w:eastAsia="Calibri" w:hAnsi="Calibri" w:cs="Calibri"/>
        </w:rPr>
        <w:t xml:space="preserve">of </w:t>
      </w:r>
      <w:r w:rsidR="00061A91">
        <w:rPr>
          <w:rFonts w:ascii="Calibri" w:eastAsia="Calibri" w:hAnsi="Calibri" w:cs="Calibri"/>
        </w:rPr>
        <w:tab/>
      </w:r>
      <w:r>
        <w:rPr>
          <w:rFonts w:ascii="Calibri" w:eastAsia="Calibri" w:hAnsi="Calibri" w:cs="Calibri"/>
        </w:rPr>
        <w:t xml:space="preserve">his </w:t>
      </w:r>
      <w:r w:rsidR="00061A91">
        <w:rPr>
          <w:rFonts w:ascii="Calibri" w:eastAsia="Calibri" w:hAnsi="Calibri" w:cs="Calibri"/>
        </w:rPr>
        <w:tab/>
      </w:r>
      <w:r w:rsidR="00061A91" w:rsidRPr="00061A91">
        <w:rPr>
          <w:rFonts w:ascii="Calibri" w:eastAsia="Calibri" w:hAnsi="Calibri" w:cs="Calibri"/>
          <w:b/>
          <w:color w:val="984806" w:themeColor="accent6" w:themeShade="80"/>
        </w:rPr>
        <w:t>sins</w:t>
      </w:r>
    </w:p>
    <w:p w14:paraId="168B3DCC" w14:textId="77777777" w:rsidR="003F3780" w:rsidRDefault="003F3780" w:rsidP="00061A91">
      <w:pPr>
        <w:spacing w:after="0"/>
        <w:ind w:left="3600" w:firstLine="720"/>
        <w:rPr>
          <w:rFonts w:ascii="Calibri" w:eastAsia="Calibri" w:hAnsi="Calibri" w:cs="Calibri"/>
        </w:rPr>
      </w:pPr>
    </w:p>
    <w:p w14:paraId="12F8C67A" w14:textId="63323D8A" w:rsidR="00D93006" w:rsidRDefault="00D93006" w:rsidP="00D93006">
      <w:pPr>
        <w:spacing w:after="0"/>
        <w:ind w:left="0"/>
        <w:rPr>
          <w:rFonts w:ascii="Calibri" w:eastAsia="Calibri" w:hAnsi="Calibri" w:cs="Calibri"/>
          <w:b/>
          <w:color w:val="004DBB"/>
          <w:u w:val="single"/>
        </w:rPr>
      </w:pPr>
      <w:r>
        <w:rPr>
          <w:rFonts w:ascii="Calibri" w:eastAsia="Calibri" w:hAnsi="Calibri" w:cs="Calibri"/>
        </w:rPr>
        <w:tab/>
      </w:r>
      <w:r w:rsidRPr="00061A91">
        <w:rPr>
          <w:rFonts w:ascii="Calibri" w:eastAsia="Calibri" w:hAnsi="Calibri" w:cs="Calibri"/>
          <w:b/>
        </w:rPr>
        <w:t xml:space="preserve">and </w:t>
      </w:r>
      <w:r w:rsidR="00061A91" w:rsidRPr="00061A91">
        <w:rPr>
          <w:rFonts w:ascii="Calibri" w:eastAsia="Calibri" w:hAnsi="Calibri" w:cs="Calibri"/>
          <w:b/>
        </w:rPr>
        <w:tab/>
      </w:r>
      <w:r w:rsidRPr="00061A91">
        <w:rPr>
          <w:rFonts w:ascii="Calibri" w:eastAsia="Calibri" w:hAnsi="Calibri" w:cs="Calibri"/>
          <w:b/>
        </w:rPr>
        <w:t>these</w:t>
      </w:r>
      <w:r>
        <w:rPr>
          <w:rFonts w:ascii="Calibri" w:eastAsia="Calibri" w:hAnsi="Calibri" w:cs="Calibri"/>
        </w:rPr>
        <w:t xml:space="preserve"> </w:t>
      </w:r>
      <w:r w:rsidR="00061A91">
        <w:rPr>
          <w:rFonts w:ascii="Calibri" w:eastAsia="Calibri" w:hAnsi="Calibri" w:cs="Calibri"/>
        </w:rPr>
        <w:tab/>
      </w:r>
      <w:r w:rsidRPr="003F3780">
        <w:rPr>
          <w:rFonts w:ascii="Calibri" w:eastAsia="Calibri" w:hAnsi="Calibri" w:cs="Calibri"/>
          <w:b/>
          <w:bCs/>
          <w:color w:val="F79646" w:themeColor="accent6"/>
        </w:rPr>
        <w:t>shall</w:t>
      </w:r>
      <w:r w:rsidRPr="00061A91">
        <w:rPr>
          <w:rFonts w:ascii="Calibri" w:eastAsia="Calibri" w:hAnsi="Calibri" w:cs="Calibri"/>
        </w:rPr>
        <w:t xml:space="preserve"> </w:t>
      </w:r>
      <w:r w:rsidR="00061A91" w:rsidRPr="00061A91">
        <w:rPr>
          <w:rFonts w:ascii="Calibri" w:eastAsia="Calibri" w:hAnsi="Calibri" w:cs="Calibri"/>
        </w:rPr>
        <w:tab/>
      </w:r>
      <w:r w:rsidR="00061A91" w:rsidRPr="00061A91">
        <w:rPr>
          <w:rFonts w:ascii="Calibri" w:eastAsia="Calibri" w:hAnsi="Calibri" w:cs="Calibri"/>
        </w:rPr>
        <w:tab/>
      </w:r>
      <w:r w:rsidRPr="003F3780">
        <w:rPr>
          <w:rFonts w:ascii="Calibri" w:eastAsia="Calibri" w:hAnsi="Calibri" w:cs="Calibri"/>
          <w:b/>
          <w:u w:val="single"/>
        </w:rPr>
        <w:t>enter</w:t>
      </w:r>
      <w:r w:rsidRPr="003F3780">
        <w:rPr>
          <w:rFonts w:ascii="Calibri" w:eastAsia="Calibri" w:hAnsi="Calibri" w:cs="Calibri"/>
          <w:u w:val="single"/>
        </w:rPr>
        <w:t xml:space="preserve"> </w:t>
      </w:r>
      <w:r w:rsidR="00061A91" w:rsidRPr="003F3780">
        <w:rPr>
          <w:rFonts w:ascii="Calibri" w:eastAsia="Calibri" w:hAnsi="Calibri" w:cs="Calibri"/>
          <w:u w:val="single"/>
        </w:rPr>
        <w:tab/>
      </w:r>
      <w:r w:rsidRPr="003F3780">
        <w:rPr>
          <w:rFonts w:ascii="Calibri" w:eastAsia="Calibri" w:hAnsi="Calibri" w:cs="Calibri"/>
          <w:u w:val="single"/>
        </w:rPr>
        <w:t xml:space="preserve">into </w:t>
      </w:r>
      <w:r w:rsidR="00061A91" w:rsidRPr="003F3780">
        <w:rPr>
          <w:rFonts w:ascii="Calibri" w:eastAsia="Calibri" w:hAnsi="Calibri" w:cs="Calibri"/>
          <w:u w:val="single"/>
        </w:rPr>
        <w:tab/>
      </w:r>
      <w:r w:rsidRPr="003F3780">
        <w:rPr>
          <w:rFonts w:ascii="Calibri" w:eastAsia="Calibri" w:hAnsi="Calibri" w:cs="Calibri"/>
          <w:b/>
          <w:color w:val="004DBB"/>
          <w:u w:val="single"/>
        </w:rPr>
        <w:t xml:space="preserve">My </w:t>
      </w:r>
      <w:r w:rsidR="00061A91" w:rsidRPr="003F3780">
        <w:rPr>
          <w:rFonts w:ascii="Calibri" w:eastAsia="Calibri" w:hAnsi="Calibri" w:cs="Calibri"/>
          <w:b/>
          <w:color w:val="004DBB"/>
          <w:u w:val="single"/>
        </w:rPr>
        <w:t xml:space="preserve">    </w:t>
      </w:r>
      <w:r w:rsidRPr="003F3780">
        <w:rPr>
          <w:rFonts w:ascii="Calibri" w:eastAsia="Calibri" w:hAnsi="Calibri" w:cs="Calibri"/>
          <w:b/>
          <w:color w:val="004DBB"/>
          <w:u w:val="single"/>
        </w:rPr>
        <w:t>rest</w:t>
      </w:r>
    </w:p>
    <w:p w14:paraId="0195AFF1" w14:textId="77777777" w:rsidR="001712CE" w:rsidRPr="00061A91" w:rsidRDefault="001712CE" w:rsidP="001712CE">
      <w:pPr>
        <w:autoSpaceDE w:val="0"/>
        <w:autoSpaceDN w:val="0"/>
        <w:adjustRightInd w:val="0"/>
        <w:spacing w:after="0"/>
        <w:ind w:left="0"/>
        <w:rPr>
          <w:rFonts w:ascii="Calibri" w:eastAsia="Calibri" w:hAnsi="Calibri" w:cs="Calibri"/>
        </w:rPr>
      </w:pPr>
      <w:r w:rsidRPr="00061A91">
        <w:rPr>
          <w:rFonts w:ascii="Calibri" w:eastAsia="Calibri" w:hAnsi="Calibri" w:cs="Calibri"/>
        </w:rPr>
        <w:t>_______</w:t>
      </w:r>
    </w:p>
    <w:p w14:paraId="396B27B3" w14:textId="062D7066" w:rsidR="00C22421" w:rsidRDefault="001712CE" w:rsidP="001712CE">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sidR="00001084">
        <w:rPr>
          <w:rFonts w:ascii="Calibri" w:eastAsia="Calibri" w:hAnsi="Calibri" w:cs="Calibri"/>
          <w:sz w:val="18"/>
          <w:szCs w:val="18"/>
        </w:rPr>
        <w:t>vv</w:t>
      </w:r>
      <w:proofErr w:type="spellEnd"/>
      <w:r>
        <w:rPr>
          <w:rFonts w:ascii="Calibri" w:eastAsia="Calibri" w:hAnsi="Calibri" w:cs="Calibri"/>
          <w:sz w:val="18"/>
          <w:szCs w:val="18"/>
        </w:rPr>
        <w:t xml:space="preserve"> </w:t>
      </w:r>
      <w:r w:rsidR="00001084">
        <w:rPr>
          <w:rFonts w:ascii="Calibri" w:eastAsia="Calibri" w:hAnsi="Calibri" w:cs="Calibri"/>
          <w:sz w:val="18"/>
          <w:szCs w:val="18"/>
        </w:rPr>
        <w:t>–</w:t>
      </w:r>
      <w:r>
        <w:rPr>
          <w:rFonts w:ascii="Calibri" w:eastAsia="Calibri" w:hAnsi="Calibri" w:cs="Calibri"/>
          <w:sz w:val="18"/>
          <w:szCs w:val="18"/>
        </w:rPr>
        <w:t xml:space="preserve"> Upward gradation]</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6A890A3D" w14:textId="26C00466" w:rsidR="003F3780" w:rsidRDefault="00C22421" w:rsidP="001712CE">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r w:rsidR="00001084">
        <w:rPr>
          <w:rFonts w:ascii="Calibri" w:eastAsia="Calibri" w:hAnsi="Calibri" w:cs="Calibri"/>
          <w:sz w:val="18"/>
          <w:szCs w:val="18"/>
        </w:rPr>
        <w:t>ww</w:t>
      </w:r>
      <w:r>
        <w:rPr>
          <w:rFonts w:ascii="Calibri" w:eastAsia="Calibri" w:hAnsi="Calibri" w:cs="Calibri"/>
          <w:sz w:val="18"/>
          <w:szCs w:val="18"/>
        </w:rPr>
        <w:t xml:space="preserve"> </w:t>
      </w:r>
      <w:r w:rsidR="00001084">
        <w:rPr>
          <w:rFonts w:ascii="Calibri" w:eastAsia="Calibri" w:hAnsi="Calibri" w:cs="Calibri"/>
          <w:sz w:val="18"/>
          <w:szCs w:val="18"/>
        </w:rPr>
        <w:t>–</w:t>
      </w:r>
      <w:r>
        <w:rPr>
          <w:rFonts w:ascii="Calibri" w:eastAsia="Calibri" w:hAnsi="Calibri" w:cs="Calibri"/>
          <w:sz w:val="18"/>
          <w:szCs w:val="18"/>
        </w:rPr>
        <w:t xml:space="preserve"> Extended alternating parallelism] </w:t>
      </w:r>
      <w:r w:rsidR="001712CE">
        <w:rPr>
          <w:rFonts w:ascii="Calibri" w:eastAsia="Calibri" w:hAnsi="Calibri" w:cs="Calibri"/>
          <w:sz w:val="18"/>
          <w:szCs w:val="18"/>
        </w:rPr>
        <w:tab/>
      </w:r>
    </w:p>
    <w:p w14:paraId="668B64EC" w14:textId="76CE7C72" w:rsidR="001712CE" w:rsidRPr="00061A91" w:rsidRDefault="001712CE" w:rsidP="001712CE">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p>
    <w:p w14:paraId="31A54386" w14:textId="77777777" w:rsidR="001712CE" w:rsidRDefault="001712CE" w:rsidP="001712CE">
      <w:pPr>
        <w:spacing w:after="0"/>
        <w:ind w:left="0"/>
        <w:jc w:val="right"/>
        <w:rPr>
          <w:rFonts w:ascii="Calibri" w:eastAsia="Calibri" w:hAnsi="Calibri" w:cs="Calibri"/>
        </w:rPr>
      </w:pPr>
      <w:r w:rsidRPr="00DE2D0D">
        <w:rPr>
          <w:i/>
        </w:rPr>
        <w:lastRenderedPageBreak/>
        <w:t>[Alma</w:t>
      </w:r>
      <w:r>
        <w:rPr>
          <w:i/>
        </w:rPr>
        <w:t xml:space="preserve"> 12</w:t>
      </w:r>
      <w:r w:rsidRPr="00DE2D0D">
        <w:rPr>
          <w:i/>
        </w:rPr>
        <w:t>]</w:t>
      </w:r>
      <w:r w:rsidRPr="00E574E9">
        <w:rPr>
          <w:rFonts w:ascii="Calibri" w:eastAsia="Calibri" w:hAnsi="Calibri" w:cs="Calibri"/>
        </w:rPr>
        <w:t xml:space="preserve"> </w:t>
      </w:r>
    </w:p>
    <w:p w14:paraId="196FCBCD" w14:textId="77777777" w:rsidR="001712CE" w:rsidRDefault="001712CE" w:rsidP="00D93006">
      <w:pPr>
        <w:spacing w:after="0"/>
        <w:ind w:left="0"/>
        <w:rPr>
          <w:rFonts w:ascii="Calibri" w:eastAsia="Calibri" w:hAnsi="Calibri" w:cs="Calibri"/>
        </w:rPr>
      </w:pPr>
    </w:p>
    <w:p w14:paraId="592FDD45" w14:textId="2EAD7013" w:rsidR="000209DC" w:rsidRDefault="00B36ACC" w:rsidP="00D93006">
      <w:pPr>
        <w:spacing w:after="0"/>
        <w:ind w:left="0"/>
        <w:rPr>
          <w:rFonts w:ascii="Calibri" w:eastAsia="Calibri" w:hAnsi="Calibri" w:cs="Calibri"/>
          <w:i/>
          <w:sz w:val="20"/>
          <w:szCs w:val="20"/>
        </w:rPr>
      </w:pPr>
      <w:r w:rsidRPr="00B36ACC">
        <w:rPr>
          <w:rFonts w:ascii="Calibri" w:eastAsia="Calibri" w:hAnsi="Calibri" w:cs="Calibri"/>
          <w:i/>
          <w:sz w:val="20"/>
          <w:szCs w:val="20"/>
        </w:rPr>
        <w:t xml:space="preserve">[Note:  According to Robert Millet, in reading Alma </w:t>
      </w:r>
      <w:r>
        <w:rPr>
          <w:rFonts w:ascii="Calibri" w:eastAsia="Calibri" w:hAnsi="Calibri" w:cs="Calibri"/>
          <w:i/>
          <w:sz w:val="20"/>
          <w:szCs w:val="20"/>
        </w:rPr>
        <w:t xml:space="preserve">12-13, </w:t>
      </w:r>
      <w:r w:rsidRPr="00B36ACC">
        <w:rPr>
          <w:rFonts w:ascii="Calibri" w:eastAsia="Calibri" w:hAnsi="Calibri" w:cs="Calibri"/>
          <w:i/>
          <w:sz w:val="20"/>
          <w:szCs w:val="20"/>
        </w:rPr>
        <w:t xml:space="preserve">we begin to see that the idea of entering the </w:t>
      </w:r>
    </w:p>
    <w:p w14:paraId="1C488A64" w14:textId="77777777" w:rsidR="000209DC" w:rsidRDefault="00B36ACC" w:rsidP="00D93006">
      <w:pPr>
        <w:spacing w:after="0"/>
        <w:ind w:left="0"/>
        <w:rPr>
          <w:rFonts w:ascii="Calibri" w:eastAsia="Calibri" w:hAnsi="Calibri" w:cs="Calibri"/>
          <w:i/>
          <w:sz w:val="20"/>
          <w:szCs w:val="20"/>
        </w:rPr>
      </w:pPr>
      <w:r>
        <w:rPr>
          <w:rFonts w:ascii="Calibri" w:eastAsia="Calibri" w:hAnsi="Calibri" w:cs="Calibri"/>
          <w:i/>
          <w:sz w:val="20"/>
          <w:szCs w:val="20"/>
        </w:rPr>
        <w:t>“</w:t>
      </w:r>
      <w:r w:rsidRPr="00C76320">
        <w:rPr>
          <w:rFonts w:ascii="Calibri" w:eastAsia="Calibri" w:hAnsi="Calibri" w:cs="Calibri"/>
          <w:b/>
          <w:bCs/>
          <w:i/>
          <w:sz w:val="20"/>
          <w:szCs w:val="20"/>
        </w:rPr>
        <w:t>rest</w:t>
      </w:r>
      <w:r w:rsidR="00ED1A29">
        <w:rPr>
          <w:rFonts w:ascii="Calibri" w:eastAsia="Calibri" w:hAnsi="Calibri" w:cs="Calibri"/>
          <w:i/>
          <w:sz w:val="20"/>
          <w:szCs w:val="20"/>
        </w:rPr>
        <w:t>”</w:t>
      </w:r>
      <w:r w:rsidRPr="00B36ACC">
        <w:rPr>
          <w:rFonts w:ascii="Calibri" w:eastAsia="Calibri" w:hAnsi="Calibri" w:cs="Calibri"/>
          <w:i/>
          <w:sz w:val="20"/>
          <w:szCs w:val="20"/>
        </w:rPr>
        <w:t xml:space="preserve"> of the Lord is a central theme.  The word </w:t>
      </w:r>
      <w:r>
        <w:rPr>
          <w:rFonts w:ascii="Calibri" w:eastAsia="Calibri" w:hAnsi="Calibri" w:cs="Calibri"/>
          <w:i/>
          <w:sz w:val="20"/>
          <w:szCs w:val="20"/>
        </w:rPr>
        <w:t>“</w:t>
      </w:r>
      <w:r w:rsidRPr="00B36ACC">
        <w:rPr>
          <w:rFonts w:ascii="Calibri" w:eastAsia="Calibri" w:hAnsi="Calibri" w:cs="Calibri"/>
          <w:i/>
          <w:iCs/>
          <w:sz w:val="20"/>
          <w:szCs w:val="20"/>
        </w:rPr>
        <w:t>rest</w:t>
      </w:r>
      <w:r>
        <w:rPr>
          <w:rFonts w:ascii="Calibri" w:eastAsia="Calibri" w:hAnsi="Calibri" w:cs="Calibri"/>
          <w:i/>
          <w:iCs/>
          <w:sz w:val="20"/>
          <w:szCs w:val="20"/>
        </w:rPr>
        <w:t>”</w:t>
      </w:r>
      <w:r w:rsidRPr="00B36ACC">
        <w:rPr>
          <w:rFonts w:ascii="Calibri" w:eastAsia="Calibri" w:hAnsi="Calibri" w:cs="Calibri"/>
          <w:i/>
          <w:sz w:val="20"/>
          <w:szCs w:val="20"/>
        </w:rPr>
        <w:t xml:space="preserve"> is mentioned in each </w:t>
      </w:r>
      <w:r>
        <w:rPr>
          <w:rFonts w:ascii="Calibri" w:eastAsia="Calibri" w:hAnsi="Calibri" w:cs="Calibri"/>
          <w:i/>
          <w:sz w:val="20"/>
          <w:szCs w:val="20"/>
        </w:rPr>
        <w:t xml:space="preserve">these </w:t>
      </w:r>
      <w:r w:rsidRPr="00B36ACC">
        <w:rPr>
          <w:rFonts w:ascii="Calibri" w:eastAsia="Calibri" w:hAnsi="Calibri" w:cs="Calibri"/>
          <w:i/>
          <w:sz w:val="20"/>
          <w:szCs w:val="20"/>
        </w:rPr>
        <w:t xml:space="preserve">four </w:t>
      </w:r>
      <w:r>
        <w:rPr>
          <w:rFonts w:ascii="Calibri" w:eastAsia="Calibri" w:hAnsi="Calibri" w:cs="Calibri"/>
          <w:i/>
          <w:sz w:val="20"/>
          <w:szCs w:val="20"/>
        </w:rPr>
        <w:t xml:space="preserve">final verses of Alma 12, </w:t>
      </w:r>
    </w:p>
    <w:p w14:paraId="25F1EE81" w14:textId="77777777" w:rsidR="00B36ACC" w:rsidRDefault="00B36ACC" w:rsidP="00D93006">
      <w:pPr>
        <w:spacing w:after="0"/>
        <w:ind w:left="0"/>
        <w:rPr>
          <w:rFonts w:ascii="Calibri" w:eastAsia="Calibri" w:hAnsi="Calibri" w:cs="Calibri"/>
        </w:rPr>
      </w:pPr>
      <w:r>
        <w:rPr>
          <w:rFonts w:ascii="Calibri" w:eastAsia="Calibri" w:hAnsi="Calibri" w:cs="Calibri"/>
          <w:i/>
          <w:sz w:val="20"/>
          <w:szCs w:val="20"/>
        </w:rPr>
        <w:t xml:space="preserve">and </w:t>
      </w:r>
      <w:proofErr w:type="gramStart"/>
      <w:r w:rsidRPr="00B36ACC">
        <w:rPr>
          <w:rFonts w:ascii="Calibri" w:eastAsia="Calibri" w:hAnsi="Calibri" w:cs="Calibri"/>
          <w:i/>
          <w:sz w:val="20"/>
          <w:szCs w:val="20"/>
        </w:rPr>
        <w:t>It</w:t>
      </w:r>
      <w:proofErr w:type="gramEnd"/>
      <w:r w:rsidRPr="00B36ACC">
        <w:rPr>
          <w:rFonts w:ascii="Calibri" w:eastAsia="Calibri" w:hAnsi="Calibri" w:cs="Calibri"/>
          <w:i/>
          <w:sz w:val="20"/>
          <w:szCs w:val="20"/>
        </w:rPr>
        <w:t xml:space="preserve"> is mentioned five times in chapter 13.</w:t>
      </w:r>
      <w:r w:rsidR="00145126">
        <w:rPr>
          <w:rFonts w:ascii="Calibri" w:eastAsia="Calibri" w:hAnsi="Calibri" w:cs="Calibri"/>
          <w:i/>
          <w:sz w:val="20"/>
          <w:szCs w:val="20"/>
        </w:rPr>
        <w:t>]</w:t>
      </w:r>
      <w:r w:rsidRPr="00B36ACC">
        <w:rPr>
          <w:rFonts w:ascii="Calibri" w:eastAsia="Calibri" w:hAnsi="Calibri" w:cs="Calibri"/>
          <w:i/>
          <w:sz w:val="20"/>
          <w:szCs w:val="20"/>
        </w:rPr>
        <w:t xml:space="preserve">  </w:t>
      </w:r>
    </w:p>
    <w:p w14:paraId="26F96086" w14:textId="77777777" w:rsidR="00933869" w:rsidRDefault="00B36ACC" w:rsidP="00ED1A29">
      <w:pPr>
        <w:spacing w:after="0"/>
        <w:ind w:left="0" w:firstLine="720"/>
        <w:rPr>
          <w:rFonts w:ascii="Calibri" w:eastAsia="Calibri" w:hAnsi="Calibri" w:cs="Calibri"/>
          <w:i/>
          <w:sz w:val="20"/>
          <w:szCs w:val="20"/>
        </w:rPr>
      </w:pPr>
      <w:r w:rsidRPr="00B36ACC">
        <w:rPr>
          <w:rFonts w:ascii="Calibri" w:eastAsia="Calibri" w:hAnsi="Calibri" w:cs="Calibri"/>
          <w:i/>
          <w:sz w:val="20"/>
          <w:szCs w:val="20"/>
        </w:rPr>
        <w:t xml:space="preserve">It would appear that Alma is trying to point out that it is through the atoning blood of Christ and by </w:t>
      </w:r>
    </w:p>
    <w:p w14:paraId="47F8AADA" w14:textId="77777777" w:rsidR="00933869" w:rsidRDefault="00B36ACC" w:rsidP="00933869">
      <w:pPr>
        <w:spacing w:after="0"/>
        <w:ind w:left="0"/>
        <w:rPr>
          <w:rFonts w:ascii="Calibri" w:eastAsia="Calibri" w:hAnsi="Calibri" w:cs="Calibri"/>
          <w:i/>
          <w:sz w:val="20"/>
          <w:szCs w:val="20"/>
        </w:rPr>
      </w:pPr>
      <w:r w:rsidRPr="00B36ACC">
        <w:rPr>
          <w:rFonts w:ascii="Calibri" w:eastAsia="Calibri" w:hAnsi="Calibri" w:cs="Calibri"/>
          <w:i/>
          <w:sz w:val="20"/>
          <w:szCs w:val="20"/>
        </w:rPr>
        <w:t xml:space="preserve">the power of the holy priesthood that individuals and congregations are prepared and made ready to enter </w:t>
      </w:r>
    </w:p>
    <w:p w14:paraId="29BF538D" w14:textId="77777777" w:rsidR="00B36ACC" w:rsidRPr="00B36ACC" w:rsidRDefault="00B36ACC" w:rsidP="00933869">
      <w:pPr>
        <w:spacing w:after="0"/>
        <w:ind w:left="0"/>
        <w:rPr>
          <w:rFonts w:ascii="Calibri" w:eastAsia="Calibri" w:hAnsi="Calibri" w:cs="Calibri"/>
          <w:i/>
          <w:sz w:val="20"/>
          <w:szCs w:val="20"/>
        </w:rPr>
      </w:pPr>
      <w:r w:rsidRPr="00B36ACC">
        <w:rPr>
          <w:rFonts w:ascii="Calibri" w:eastAsia="Calibri" w:hAnsi="Calibri" w:cs="Calibri"/>
          <w:i/>
          <w:sz w:val="20"/>
          <w:szCs w:val="20"/>
        </w:rPr>
        <w:t xml:space="preserve">the rest of God.  </w:t>
      </w:r>
    </w:p>
    <w:p w14:paraId="2BF50058" w14:textId="77777777" w:rsidR="00933869" w:rsidRDefault="00B36ACC" w:rsidP="00B36ACC">
      <w:pPr>
        <w:spacing w:after="0"/>
        <w:ind w:left="0"/>
        <w:rPr>
          <w:rFonts w:ascii="Calibri" w:eastAsia="Calibri" w:hAnsi="Calibri" w:cs="Calibri"/>
          <w:i/>
          <w:sz w:val="20"/>
          <w:szCs w:val="20"/>
        </w:rPr>
      </w:pPr>
      <w:r w:rsidRPr="00B36ACC">
        <w:rPr>
          <w:rFonts w:ascii="Calibri" w:eastAsia="Calibri" w:hAnsi="Calibri" w:cs="Calibri"/>
          <w:i/>
          <w:sz w:val="20"/>
          <w:szCs w:val="20"/>
        </w:rPr>
        <w:tab/>
        <w:t xml:space="preserve">In one sense, a person enters the rest of God when he or she gains a testimony of the gospel, and is brought out of worldly confusion into the peace and security that comes only from God.  In this sense, the rest </w:t>
      </w:r>
    </w:p>
    <w:p w14:paraId="711B0BAE" w14:textId="77777777" w:rsidR="00933869" w:rsidRDefault="00B36ACC" w:rsidP="00B36ACC">
      <w:pPr>
        <w:spacing w:after="0"/>
        <w:ind w:left="0"/>
        <w:rPr>
          <w:rFonts w:ascii="Calibri" w:eastAsia="Calibri" w:hAnsi="Calibri" w:cs="Calibri"/>
          <w:i/>
          <w:sz w:val="20"/>
          <w:szCs w:val="20"/>
        </w:rPr>
      </w:pPr>
      <w:r w:rsidRPr="00B36ACC">
        <w:rPr>
          <w:rFonts w:ascii="Calibri" w:eastAsia="Calibri" w:hAnsi="Calibri" w:cs="Calibri"/>
          <w:i/>
          <w:sz w:val="20"/>
          <w:szCs w:val="20"/>
        </w:rPr>
        <w:t xml:space="preserve">of God is "the spiritual rest and peace which are born from a settled conviction of the truth in the minds of [individuals]." (Smith, </w:t>
      </w:r>
      <w:r w:rsidRPr="00B36ACC">
        <w:rPr>
          <w:rFonts w:ascii="Calibri" w:eastAsia="Calibri" w:hAnsi="Calibri" w:cs="Calibri"/>
          <w:i/>
          <w:iCs/>
          <w:sz w:val="20"/>
          <w:szCs w:val="20"/>
          <w:u w:val="single"/>
        </w:rPr>
        <w:t>Gospel</w:t>
      </w:r>
      <w:r w:rsidRPr="00B36ACC">
        <w:rPr>
          <w:rFonts w:ascii="Calibri" w:eastAsia="Calibri" w:hAnsi="Calibri" w:cs="Calibri"/>
          <w:i/>
          <w:sz w:val="20"/>
          <w:szCs w:val="20"/>
        </w:rPr>
        <w:t xml:space="preserve"> 126; see also 58).  It is to know the peace of the Spirit, to enjoy the blessing of </w:t>
      </w:r>
    </w:p>
    <w:p w14:paraId="359BF8A4" w14:textId="77777777" w:rsidR="00B36ACC" w:rsidRPr="00B36ACC" w:rsidRDefault="00B36ACC" w:rsidP="00B36ACC">
      <w:pPr>
        <w:spacing w:after="0"/>
        <w:ind w:left="0"/>
        <w:rPr>
          <w:rFonts w:ascii="Calibri" w:eastAsia="Calibri" w:hAnsi="Calibri" w:cs="Calibri"/>
          <w:i/>
          <w:sz w:val="20"/>
          <w:szCs w:val="20"/>
        </w:rPr>
      </w:pPr>
      <w:r w:rsidRPr="00B36ACC">
        <w:rPr>
          <w:rFonts w:ascii="Calibri" w:eastAsia="Calibri" w:hAnsi="Calibri" w:cs="Calibri"/>
          <w:i/>
          <w:sz w:val="20"/>
          <w:szCs w:val="20"/>
        </w:rPr>
        <w:t xml:space="preserve">the Comforter.  It is what Jesus promised to disciples when he said: "Come unto me, all ye that </w:t>
      </w:r>
      <w:proofErr w:type="spellStart"/>
      <w:r w:rsidRPr="00B36ACC">
        <w:rPr>
          <w:rFonts w:ascii="Calibri" w:eastAsia="Calibri" w:hAnsi="Calibri" w:cs="Calibri"/>
          <w:i/>
          <w:sz w:val="20"/>
          <w:szCs w:val="20"/>
        </w:rPr>
        <w:t>labour</w:t>
      </w:r>
      <w:proofErr w:type="spellEnd"/>
      <w:r w:rsidRPr="00B36ACC">
        <w:rPr>
          <w:rFonts w:ascii="Calibri" w:eastAsia="Calibri" w:hAnsi="Calibri" w:cs="Calibri"/>
          <w:i/>
          <w:sz w:val="20"/>
          <w:szCs w:val="20"/>
        </w:rPr>
        <w:t xml:space="preserve"> and are heavy laden, and I will give you rest" (Matthew 11:28).  </w:t>
      </w:r>
    </w:p>
    <w:p w14:paraId="3B9E6ABE" w14:textId="77777777" w:rsidR="00933869" w:rsidRDefault="00B36ACC" w:rsidP="00B36ACC">
      <w:pPr>
        <w:spacing w:after="0"/>
        <w:ind w:left="0"/>
        <w:rPr>
          <w:rFonts w:ascii="Calibri" w:eastAsia="Calibri" w:hAnsi="Calibri" w:cs="Calibri"/>
          <w:i/>
          <w:sz w:val="20"/>
          <w:szCs w:val="20"/>
        </w:rPr>
      </w:pPr>
      <w:r w:rsidRPr="00B36ACC">
        <w:rPr>
          <w:rFonts w:ascii="Calibri" w:eastAsia="Calibri" w:hAnsi="Calibri" w:cs="Calibri"/>
          <w:i/>
          <w:sz w:val="20"/>
          <w:szCs w:val="20"/>
        </w:rPr>
        <w:tab/>
        <w:t>Second, spirits enter the rest of God when they enter paradise, the home of the righteous in the post</w:t>
      </w:r>
      <w:r w:rsidR="00933869">
        <w:rPr>
          <w:rFonts w:ascii="Calibri" w:eastAsia="Calibri" w:hAnsi="Calibri" w:cs="Calibri"/>
          <w:i/>
          <w:sz w:val="20"/>
          <w:szCs w:val="20"/>
        </w:rPr>
        <w:t>-</w:t>
      </w:r>
    </w:p>
    <w:p w14:paraId="4771D995" w14:textId="77777777" w:rsidR="00B36ACC" w:rsidRPr="00B36ACC" w:rsidRDefault="00B36ACC" w:rsidP="00B36ACC">
      <w:pPr>
        <w:spacing w:after="0"/>
        <w:ind w:left="0"/>
        <w:rPr>
          <w:rFonts w:ascii="Calibri" w:eastAsia="Calibri" w:hAnsi="Calibri" w:cs="Calibri"/>
          <w:i/>
          <w:sz w:val="20"/>
          <w:szCs w:val="20"/>
        </w:rPr>
      </w:pPr>
      <w:r w:rsidRPr="00B36ACC">
        <w:rPr>
          <w:rFonts w:ascii="Calibri" w:eastAsia="Calibri" w:hAnsi="Calibri" w:cs="Calibri"/>
          <w:i/>
          <w:sz w:val="20"/>
          <w:szCs w:val="20"/>
        </w:rPr>
        <w:t>mortal spirit world at the time of death (Alma 40:11-12; 60:13).</w:t>
      </w:r>
    </w:p>
    <w:p w14:paraId="75B50BCE" w14:textId="77777777" w:rsidR="00933869" w:rsidRDefault="00B36ACC" w:rsidP="00B36ACC">
      <w:pPr>
        <w:spacing w:after="0"/>
        <w:ind w:left="0"/>
        <w:rPr>
          <w:rFonts w:ascii="Calibri" w:eastAsia="Calibri" w:hAnsi="Calibri" w:cs="Calibri"/>
          <w:i/>
          <w:sz w:val="20"/>
          <w:szCs w:val="20"/>
        </w:rPr>
      </w:pPr>
      <w:r w:rsidRPr="00B36ACC">
        <w:rPr>
          <w:rFonts w:ascii="Calibri" w:eastAsia="Calibri" w:hAnsi="Calibri" w:cs="Calibri"/>
          <w:i/>
          <w:sz w:val="20"/>
          <w:szCs w:val="20"/>
        </w:rPr>
        <w:tab/>
        <w:t xml:space="preserve">A third dimension of the rest of the Lord is that which follows the resurrection and judgment, as we </w:t>
      </w:r>
    </w:p>
    <w:p w14:paraId="3D92E681" w14:textId="77777777" w:rsidR="00B36ACC" w:rsidRPr="00B36ACC" w:rsidRDefault="00B36ACC" w:rsidP="00B36ACC">
      <w:pPr>
        <w:spacing w:after="0"/>
        <w:ind w:left="0"/>
        <w:rPr>
          <w:rFonts w:ascii="Calibri" w:eastAsia="Calibri" w:hAnsi="Calibri" w:cs="Calibri"/>
          <w:i/>
          <w:sz w:val="20"/>
          <w:szCs w:val="20"/>
        </w:rPr>
      </w:pPr>
      <w:r w:rsidRPr="00B36ACC">
        <w:rPr>
          <w:rFonts w:ascii="Calibri" w:eastAsia="Calibri" w:hAnsi="Calibri" w:cs="Calibri"/>
          <w:i/>
          <w:sz w:val="20"/>
          <w:szCs w:val="20"/>
        </w:rPr>
        <w:t xml:space="preserve">enter the celestial kingdom and receive exaltation (see Moroni </w:t>
      </w:r>
      <w:proofErr w:type="gramStart"/>
      <w:r w:rsidRPr="00B36ACC">
        <w:rPr>
          <w:rFonts w:ascii="Calibri" w:eastAsia="Calibri" w:hAnsi="Calibri" w:cs="Calibri"/>
          <w:i/>
          <w:sz w:val="20"/>
          <w:szCs w:val="20"/>
        </w:rPr>
        <w:t>7:3). . .</w:t>
      </w:r>
      <w:proofErr w:type="gramEnd"/>
      <w:r w:rsidRPr="00B36ACC">
        <w:rPr>
          <w:rFonts w:ascii="Calibri" w:eastAsia="Calibri" w:hAnsi="Calibri" w:cs="Calibri"/>
          <w:i/>
          <w:sz w:val="20"/>
          <w:szCs w:val="20"/>
        </w:rPr>
        <w:t xml:space="preserve"> .</w:t>
      </w:r>
    </w:p>
    <w:p w14:paraId="08965AA4" w14:textId="77777777" w:rsidR="00154B2D" w:rsidRDefault="00B36ACC" w:rsidP="00B36ACC">
      <w:pPr>
        <w:spacing w:after="0"/>
        <w:ind w:left="0"/>
        <w:rPr>
          <w:rFonts w:ascii="Calibri" w:eastAsia="Calibri" w:hAnsi="Calibri" w:cs="Calibri"/>
          <w:i/>
          <w:sz w:val="20"/>
          <w:szCs w:val="20"/>
        </w:rPr>
      </w:pPr>
      <w:r w:rsidRPr="00B36ACC">
        <w:rPr>
          <w:rFonts w:ascii="Calibri" w:eastAsia="Calibri" w:hAnsi="Calibri" w:cs="Calibri"/>
          <w:i/>
          <w:sz w:val="20"/>
          <w:szCs w:val="20"/>
        </w:rPr>
        <w:tab/>
        <w:t xml:space="preserve">There is yet another sense in which the word </w:t>
      </w:r>
      <w:r w:rsidRPr="00B36ACC">
        <w:rPr>
          <w:rFonts w:ascii="Calibri" w:eastAsia="Calibri" w:hAnsi="Calibri" w:cs="Calibri"/>
          <w:i/>
          <w:iCs/>
          <w:sz w:val="20"/>
          <w:szCs w:val="20"/>
        </w:rPr>
        <w:t>rest</w:t>
      </w:r>
      <w:r w:rsidRPr="00B36ACC">
        <w:rPr>
          <w:rFonts w:ascii="Calibri" w:eastAsia="Calibri" w:hAnsi="Calibri" w:cs="Calibri"/>
          <w:i/>
          <w:sz w:val="20"/>
          <w:szCs w:val="20"/>
        </w:rPr>
        <w:t xml:space="preserve"> is used in scripture</w:t>
      </w:r>
      <w:proofErr w:type="gramStart"/>
      <w:r w:rsidRPr="00B36ACC">
        <w:rPr>
          <w:rFonts w:ascii="Calibri" w:eastAsia="Calibri" w:hAnsi="Calibri" w:cs="Calibri"/>
          <w:i/>
          <w:sz w:val="20"/>
          <w:szCs w:val="20"/>
        </w:rPr>
        <w:t>. . . .</w:t>
      </w:r>
      <w:proofErr w:type="gramEnd"/>
      <w:r w:rsidRPr="00B36ACC">
        <w:rPr>
          <w:rFonts w:ascii="Calibri" w:eastAsia="Calibri" w:hAnsi="Calibri" w:cs="Calibri"/>
          <w:i/>
          <w:sz w:val="20"/>
          <w:szCs w:val="20"/>
        </w:rPr>
        <w:t xml:space="preserve"> In D&amp;C 84:19-25 the rest </w:t>
      </w:r>
    </w:p>
    <w:p w14:paraId="249D025F" w14:textId="673D41C1" w:rsidR="00B36ACC" w:rsidRPr="00B36ACC" w:rsidRDefault="00B36ACC" w:rsidP="00B36ACC">
      <w:pPr>
        <w:spacing w:after="0"/>
        <w:ind w:left="0"/>
        <w:rPr>
          <w:rFonts w:ascii="Calibri" w:eastAsia="Calibri" w:hAnsi="Calibri" w:cs="Calibri"/>
          <w:i/>
          <w:sz w:val="20"/>
          <w:szCs w:val="20"/>
        </w:rPr>
      </w:pPr>
      <w:proofErr w:type="gramStart"/>
      <w:r w:rsidRPr="00B36ACC">
        <w:rPr>
          <w:rFonts w:ascii="Calibri" w:eastAsia="Calibri" w:hAnsi="Calibri" w:cs="Calibri"/>
          <w:i/>
          <w:sz w:val="20"/>
          <w:szCs w:val="20"/>
        </w:rPr>
        <w:t xml:space="preserve">of </w:t>
      </w:r>
      <w:r w:rsidR="00154B2D">
        <w:rPr>
          <w:rFonts w:ascii="Calibri" w:eastAsia="Calibri" w:hAnsi="Calibri" w:cs="Calibri"/>
          <w:i/>
          <w:sz w:val="20"/>
          <w:szCs w:val="20"/>
        </w:rPr>
        <w:t xml:space="preserve"> </w:t>
      </w:r>
      <w:r w:rsidRPr="00B36ACC">
        <w:rPr>
          <w:rFonts w:ascii="Calibri" w:eastAsia="Calibri" w:hAnsi="Calibri" w:cs="Calibri"/>
          <w:i/>
          <w:sz w:val="20"/>
          <w:szCs w:val="20"/>
        </w:rPr>
        <w:t>the</w:t>
      </w:r>
      <w:proofErr w:type="gramEnd"/>
      <w:r w:rsidRPr="00B36ACC">
        <w:rPr>
          <w:rFonts w:ascii="Calibri" w:eastAsia="Calibri" w:hAnsi="Calibri" w:cs="Calibri"/>
          <w:i/>
          <w:sz w:val="20"/>
          <w:szCs w:val="20"/>
        </w:rPr>
        <w:t xml:space="preserve"> Lord is equated with being in the personal presence of the Lord while the recipients are still mortal. </w:t>
      </w:r>
    </w:p>
    <w:p w14:paraId="7412B7EA" w14:textId="77777777" w:rsidR="00154B2D" w:rsidRDefault="00B36ACC" w:rsidP="00B36ACC">
      <w:pPr>
        <w:spacing w:after="0"/>
        <w:ind w:left="0"/>
        <w:rPr>
          <w:rFonts w:ascii="Calibri" w:eastAsia="Calibri" w:hAnsi="Calibri" w:cs="Calibri"/>
          <w:i/>
          <w:sz w:val="20"/>
          <w:szCs w:val="20"/>
        </w:rPr>
      </w:pPr>
      <w:r w:rsidRPr="00B36ACC">
        <w:rPr>
          <w:rFonts w:ascii="Calibri" w:eastAsia="Calibri" w:hAnsi="Calibri" w:cs="Calibri"/>
          <w:i/>
          <w:sz w:val="20"/>
          <w:szCs w:val="20"/>
        </w:rPr>
        <w:t xml:space="preserve">(Robert L. Millet, "The Holy Order of God," in </w:t>
      </w:r>
      <w:r w:rsidRPr="00B36ACC">
        <w:rPr>
          <w:rFonts w:ascii="Calibri" w:eastAsia="Calibri" w:hAnsi="Calibri" w:cs="Calibri"/>
          <w:i/>
          <w:sz w:val="20"/>
          <w:szCs w:val="20"/>
          <w:u w:val="single"/>
        </w:rPr>
        <w:t>The Book of Mormon: Alma, The Testimony of The Word</w:t>
      </w:r>
      <w:r w:rsidRPr="00B36ACC">
        <w:rPr>
          <w:rFonts w:ascii="Calibri" w:eastAsia="Calibri" w:hAnsi="Calibri" w:cs="Calibri"/>
          <w:i/>
          <w:sz w:val="20"/>
          <w:szCs w:val="20"/>
        </w:rPr>
        <w:t xml:space="preserve">, </w:t>
      </w:r>
    </w:p>
    <w:p w14:paraId="3670C8B5" w14:textId="34106580" w:rsidR="00B36ACC" w:rsidRPr="00B36ACC" w:rsidRDefault="00B36ACC" w:rsidP="00B36ACC">
      <w:pPr>
        <w:spacing w:after="0"/>
        <w:ind w:left="0"/>
        <w:rPr>
          <w:rFonts w:ascii="Calibri" w:eastAsia="Calibri" w:hAnsi="Calibri" w:cs="Calibri"/>
          <w:i/>
          <w:sz w:val="20"/>
          <w:szCs w:val="20"/>
        </w:rPr>
      </w:pPr>
      <w:r w:rsidRPr="00B36ACC">
        <w:rPr>
          <w:rFonts w:ascii="Calibri" w:eastAsia="Calibri" w:hAnsi="Calibri" w:cs="Calibri"/>
          <w:i/>
          <w:sz w:val="20"/>
          <w:szCs w:val="20"/>
        </w:rPr>
        <w:t>p. 72-75</w:t>
      </w:r>
      <w:r w:rsidR="00A1118A">
        <w:rPr>
          <w:rFonts w:ascii="Calibri" w:eastAsia="Calibri" w:hAnsi="Calibri" w:cs="Calibri"/>
          <w:i/>
          <w:sz w:val="20"/>
          <w:szCs w:val="20"/>
        </w:rPr>
        <w:t>.</w:t>
      </w:r>
      <w:r w:rsidRPr="00B36ACC">
        <w:rPr>
          <w:rFonts w:ascii="Calibri" w:eastAsia="Calibri" w:hAnsi="Calibri" w:cs="Calibri"/>
          <w:i/>
          <w:sz w:val="20"/>
          <w:szCs w:val="20"/>
        </w:rPr>
        <w:t>)]</w:t>
      </w:r>
    </w:p>
    <w:p w14:paraId="1FD0AB90" w14:textId="77777777" w:rsidR="00B36ACC" w:rsidRPr="00B36ACC" w:rsidRDefault="00B36ACC" w:rsidP="00D93006">
      <w:pPr>
        <w:spacing w:after="0"/>
        <w:ind w:left="0"/>
        <w:rPr>
          <w:rFonts w:ascii="Calibri" w:eastAsia="Calibri" w:hAnsi="Calibri" w:cs="Calibri"/>
          <w:i/>
          <w:sz w:val="20"/>
          <w:szCs w:val="20"/>
        </w:rPr>
      </w:pPr>
      <w:r w:rsidRPr="00B36ACC">
        <w:rPr>
          <w:rFonts w:ascii="Calibri" w:eastAsia="Calibri" w:hAnsi="Calibri" w:cs="Calibri"/>
          <w:i/>
          <w:sz w:val="20"/>
          <w:szCs w:val="20"/>
        </w:rPr>
        <w:t xml:space="preserve">  </w:t>
      </w:r>
    </w:p>
    <w:p w14:paraId="47B754AA" w14:textId="77777777" w:rsidR="00C22421" w:rsidRDefault="00D93006" w:rsidP="00D93006">
      <w:pPr>
        <w:spacing w:after="0"/>
        <w:ind w:left="0"/>
        <w:rPr>
          <w:rFonts w:ascii="Calibri" w:eastAsia="Calibri" w:hAnsi="Calibri" w:cs="Calibri"/>
        </w:rPr>
      </w:pPr>
      <w:r>
        <w:rPr>
          <w:rFonts w:ascii="Calibri" w:eastAsia="Calibri" w:hAnsi="Calibri" w:cs="Calibri"/>
        </w:rPr>
        <w:t xml:space="preserve"> 35</w:t>
      </w:r>
    </w:p>
    <w:p w14:paraId="235264B1" w14:textId="17CE38C5" w:rsidR="00061A91" w:rsidRDefault="00C22421" w:rsidP="00D93006">
      <w:pPr>
        <w:spacing w:after="0"/>
        <w:ind w:left="0"/>
        <w:rPr>
          <w:rFonts w:ascii="Calibri" w:eastAsia="Calibri" w:hAnsi="Calibri" w:cs="Calibri"/>
        </w:rPr>
      </w:pPr>
      <w:r w:rsidRPr="00C22421">
        <w:rPr>
          <w:rFonts w:ascii="Calibri" w:eastAsia="Calibri" w:hAnsi="Calibri" w:cs="Calibri"/>
          <w:b/>
          <w:color w:val="F79646" w:themeColor="accent6"/>
          <w:sz w:val="16"/>
          <w:szCs w:val="16"/>
        </w:rPr>
        <w:t>[</w:t>
      </w:r>
      <w:proofErr w:type="gramStart"/>
      <w:r>
        <w:rPr>
          <w:rFonts w:ascii="Calibri" w:eastAsia="Calibri" w:hAnsi="Calibri" w:cs="Calibri"/>
          <w:b/>
          <w:color w:val="F79646" w:themeColor="accent6"/>
          <w:sz w:val="16"/>
          <w:szCs w:val="16"/>
        </w:rPr>
        <w:t>A</w:t>
      </w:r>
      <w:r w:rsidRPr="00C22421">
        <w:rPr>
          <w:rFonts w:ascii="Calibri" w:eastAsia="Calibri" w:hAnsi="Calibri" w:cs="Calibri"/>
          <w:b/>
          <w:color w:val="F79646" w:themeColor="accent6"/>
          <w:sz w:val="16"/>
          <w:szCs w:val="16"/>
        </w:rPr>
        <w:t>]</w:t>
      </w:r>
      <w:r>
        <w:rPr>
          <w:rFonts w:ascii="Calibri" w:eastAsia="Calibri" w:hAnsi="Calibri" w:cs="Calibri"/>
        </w:rPr>
        <w:t xml:space="preserve">   </w:t>
      </w:r>
      <w:proofErr w:type="gramEnd"/>
      <w:r>
        <w:rPr>
          <w:rFonts w:ascii="Calibri" w:eastAsia="Calibri" w:hAnsi="Calibri" w:cs="Calibri"/>
        </w:rPr>
        <w:t xml:space="preserve"> </w:t>
      </w:r>
      <w:r w:rsidR="00D93006">
        <w:rPr>
          <w:rFonts w:ascii="Calibri" w:eastAsia="Calibri" w:hAnsi="Calibri" w:cs="Calibri"/>
        </w:rPr>
        <w:t xml:space="preserve"> </w:t>
      </w:r>
      <w:r w:rsidR="00D93006">
        <w:rPr>
          <w:rFonts w:ascii="Calibri" w:eastAsia="Calibri" w:hAnsi="Calibri" w:cs="Calibri"/>
        </w:rPr>
        <w:tab/>
      </w:r>
      <w:r w:rsidR="00D93006">
        <w:rPr>
          <w:rFonts w:ascii="Calibri" w:eastAsia="Calibri" w:hAnsi="Calibri" w:cs="Calibri"/>
          <w:b/>
        </w:rPr>
        <w:t>And</w:t>
      </w:r>
      <w:r w:rsidR="00D93006">
        <w:rPr>
          <w:rFonts w:ascii="Calibri" w:eastAsia="Calibri" w:hAnsi="Calibri" w:cs="Calibri"/>
        </w:rPr>
        <w:t xml:space="preserve"> </w:t>
      </w:r>
      <w:r w:rsidR="00D93006">
        <w:rPr>
          <w:rFonts w:ascii="Calibri" w:eastAsia="Calibri" w:hAnsi="Calibri" w:cs="Calibri"/>
        </w:rPr>
        <w:tab/>
      </w:r>
      <w:r w:rsidR="00D93006" w:rsidRPr="003F3780">
        <w:rPr>
          <w:rFonts w:ascii="Calibri" w:eastAsia="Calibri" w:hAnsi="Calibri" w:cs="Calibri"/>
          <w:color w:val="984806" w:themeColor="accent6" w:themeShade="80"/>
          <w:u w:val="single"/>
        </w:rPr>
        <w:t>who</w:t>
      </w:r>
      <w:r w:rsidR="00D93006" w:rsidRPr="003F3780">
        <w:rPr>
          <w:rFonts w:ascii="Calibri" w:eastAsia="Calibri" w:hAnsi="Calibri" w:cs="Calibri"/>
          <w:u w:val="single"/>
        </w:rPr>
        <w:t>so</w:t>
      </w:r>
      <w:r w:rsidR="00D93006" w:rsidRPr="003F3780">
        <w:rPr>
          <w:rFonts w:ascii="Calibri" w:eastAsia="Calibri" w:hAnsi="Calibri" w:cs="Calibri"/>
          <w:color w:val="00B050"/>
          <w:u w:val="single"/>
        </w:rPr>
        <w:t>ever</w:t>
      </w:r>
      <w:r w:rsidR="00D93006" w:rsidRPr="00061A91">
        <w:rPr>
          <w:rFonts w:ascii="Calibri" w:eastAsia="Calibri" w:hAnsi="Calibri" w:cs="Calibri"/>
          <w:color w:val="00B050"/>
        </w:rPr>
        <w:t xml:space="preserve"> </w:t>
      </w:r>
    </w:p>
    <w:p w14:paraId="2AEDA8AD" w14:textId="77777777" w:rsidR="00D93006" w:rsidRPr="00061A91" w:rsidRDefault="00D93006" w:rsidP="00061A91">
      <w:pPr>
        <w:spacing w:after="0"/>
        <w:ind w:left="1440" w:firstLine="720"/>
        <w:rPr>
          <w:rFonts w:ascii="Calibri" w:eastAsia="Calibri" w:hAnsi="Calibri" w:cs="Calibri"/>
        </w:rPr>
      </w:pPr>
      <w:r w:rsidRPr="00061A91">
        <w:rPr>
          <w:rFonts w:ascii="Calibri" w:eastAsia="Calibri" w:hAnsi="Calibri" w:cs="Calibri"/>
        </w:rPr>
        <w:t xml:space="preserve">will </w:t>
      </w:r>
      <w:r w:rsidR="00061A91" w:rsidRPr="00061A91">
        <w:rPr>
          <w:rFonts w:ascii="Calibri" w:eastAsia="Calibri" w:hAnsi="Calibri" w:cs="Calibri"/>
        </w:rPr>
        <w:tab/>
      </w:r>
      <w:r w:rsidR="00061A91" w:rsidRPr="00061A91">
        <w:rPr>
          <w:rFonts w:ascii="Calibri" w:eastAsia="Calibri" w:hAnsi="Calibri" w:cs="Calibri"/>
        </w:rPr>
        <w:tab/>
      </w:r>
      <w:r w:rsidRPr="003F3780">
        <w:rPr>
          <w:rFonts w:ascii="Calibri" w:eastAsia="Calibri" w:hAnsi="Calibri" w:cs="Calibri"/>
          <w:b/>
          <w:color w:val="984806" w:themeColor="accent6" w:themeShade="80"/>
          <w:u w:val="single"/>
        </w:rPr>
        <w:t>harden</w:t>
      </w:r>
      <w:r w:rsidRPr="00061A91">
        <w:rPr>
          <w:rFonts w:ascii="Calibri" w:eastAsia="Calibri" w:hAnsi="Calibri" w:cs="Calibri"/>
          <w:b/>
          <w:color w:val="984806" w:themeColor="accent6" w:themeShade="80"/>
        </w:rPr>
        <w:t xml:space="preserve"> </w:t>
      </w:r>
      <w:r w:rsidR="00061A91" w:rsidRPr="00061A91">
        <w:rPr>
          <w:rFonts w:ascii="Calibri" w:eastAsia="Calibri" w:hAnsi="Calibri" w:cs="Calibri"/>
          <w:b/>
          <w:color w:val="984806" w:themeColor="accent6" w:themeShade="80"/>
        </w:rPr>
        <w:tab/>
      </w:r>
      <w:r w:rsidR="00061A91" w:rsidRPr="00061A91">
        <w:rPr>
          <w:rFonts w:ascii="Calibri" w:eastAsia="Calibri" w:hAnsi="Calibri" w:cs="Calibri"/>
          <w:b/>
          <w:color w:val="984806" w:themeColor="accent6" w:themeShade="80"/>
        </w:rPr>
        <w:tab/>
      </w:r>
      <w:r w:rsidRPr="00061A91">
        <w:rPr>
          <w:rFonts w:ascii="Calibri" w:eastAsia="Calibri" w:hAnsi="Calibri" w:cs="Calibri"/>
          <w:b/>
          <w:color w:val="984806" w:themeColor="accent6" w:themeShade="80"/>
        </w:rPr>
        <w:t xml:space="preserve">his </w:t>
      </w:r>
      <w:r w:rsidR="00061A91" w:rsidRPr="00061A91">
        <w:rPr>
          <w:rFonts w:ascii="Calibri" w:eastAsia="Calibri" w:hAnsi="Calibri" w:cs="Calibri"/>
          <w:b/>
          <w:color w:val="984806" w:themeColor="accent6" w:themeShade="80"/>
        </w:rPr>
        <w:tab/>
      </w:r>
      <w:r w:rsidRPr="003F3780">
        <w:rPr>
          <w:rFonts w:ascii="Calibri" w:eastAsia="Calibri" w:hAnsi="Calibri" w:cs="Calibri"/>
          <w:b/>
          <w:color w:val="984806" w:themeColor="accent6" w:themeShade="80"/>
          <w:u w:val="single"/>
        </w:rPr>
        <w:t>heart</w:t>
      </w:r>
      <w:r w:rsidRPr="00061A91">
        <w:rPr>
          <w:rFonts w:ascii="Calibri" w:eastAsia="Calibri" w:hAnsi="Calibri" w:cs="Calibri"/>
          <w:b/>
          <w:color w:val="984806" w:themeColor="accent6" w:themeShade="80"/>
        </w:rPr>
        <w:t xml:space="preserve"> </w:t>
      </w:r>
    </w:p>
    <w:p w14:paraId="7A6CCE89" w14:textId="77777777" w:rsidR="00D93006"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00677C">
        <w:rPr>
          <w:rFonts w:ascii="Calibri" w:eastAsia="Calibri" w:hAnsi="Calibri" w:cs="Calibri"/>
          <w:b/>
        </w:rPr>
        <w:t xml:space="preserve">and </w:t>
      </w:r>
      <w:r w:rsidR="00061A91">
        <w:rPr>
          <w:rFonts w:ascii="Calibri" w:eastAsia="Calibri" w:hAnsi="Calibri" w:cs="Calibri"/>
        </w:rPr>
        <w:tab/>
      </w:r>
      <w:r>
        <w:rPr>
          <w:rFonts w:ascii="Calibri" w:eastAsia="Calibri" w:hAnsi="Calibri" w:cs="Calibri"/>
        </w:rPr>
        <w:t xml:space="preserve">will </w:t>
      </w:r>
      <w:r w:rsidR="00061A91">
        <w:rPr>
          <w:rFonts w:ascii="Calibri" w:eastAsia="Calibri" w:hAnsi="Calibri" w:cs="Calibri"/>
        </w:rPr>
        <w:tab/>
      </w:r>
      <w:r w:rsidR="00061A91">
        <w:rPr>
          <w:rFonts w:ascii="Calibri" w:eastAsia="Calibri" w:hAnsi="Calibri" w:cs="Calibri"/>
        </w:rPr>
        <w:tab/>
      </w:r>
      <w:r w:rsidR="00061A91">
        <w:rPr>
          <w:rFonts w:ascii="Calibri" w:eastAsia="Calibri" w:hAnsi="Calibri" w:cs="Calibri"/>
        </w:rPr>
        <w:tab/>
      </w:r>
      <w:r w:rsidR="00061A91">
        <w:rPr>
          <w:rFonts w:ascii="Calibri" w:eastAsia="Calibri" w:hAnsi="Calibri" w:cs="Calibri"/>
        </w:rPr>
        <w:tab/>
      </w:r>
      <w:r w:rsidRPr="00575F7F">
        <w:rPr>
          <w:rFonts w:ascii="Calibri" w:eastAsia="Calibri" w:hAnsi="Calibri" w:cs="Calibri"/>
          <w:b/>
          <w:color w:val="984806" w:themeColor="accent6" w:themeShade="80"/>
        </w:rPr>
        <w:t xml:space="preserve">do </w:t>
      </w:r>
      <w:r w:rsidR="00061A91">
        <w:rPr>
          <w:rFonts w:ascii="Calibri" w:eastAsia="Calibri" w:hAnsi="Calibri" w:cs="Calibri"/>
          <w:b/>
          <w:color w:val="984806" w:themeColor="accent6" w:themeShade="80"/>
        </w:rPr>
        <w:tab/>
      </w:r>
      <w:r w:rsidRPr="003F3780">
        <w:rPr>
          <w:rFonts w:ascii="Calibri" w:eastAsia="Calibri" w:hAnsi="Calibri" w:cs="Calibri"/>
          <w:b/>
          <w:color w:val="984806" w:themeColor="accent6" w:themeShade="80"/>
          <w:u w:val="single"/>
        </w:rPr>
        <w:t>iniquity</w:t>
      </w:r>
    </w:p>
    <w:p w14:paraId="3B3C47DE" w14:textId="77777777" w:rsidR="00061A91" w:rsidRDefault="00061A91" w:rsidP="00D93006">
      <w:pPr>
        <w:spacing w:after="0"/>
        <w:ind w:left="0"/>
        <w:rPr>
          <w:rFonts w:ascii="Calibri" w:eastAsia="Calibri" w:hAnsi="Calibri" w:cs="Calibri"/>
        </w:rPr>
      </w:pPr>
    </w:p>
    <w:p w14:paraId="129DF148" w14:textId="4FCFC3FC" w:rsidR="00D93006" w:rsidRPr="00001084" w:rsidRDefault="00D93006" w:rsidP="00D93006">
      <w:pPr>
        <w:spacing w:after="0"/>
        <w:ind w:left="0"/>
        <w:rPr>
          <w:rFonts w:ascii="Calibri" w:eastAsia="Calibri" w:hAnsi="Calibri" w:cs="Calibri"/>
          <w:bCs/>
          <w:sz w:val="16"/>
          <w:szCs w:val="16"/>
        </w:rPr>
      </w:pPr>
      <w:r>
        <w:rPr>
          <w:rFonts w:ascii="Calibri" w:eastAsia="Calibri" w:hAnsi="Calibri" w:cs="Calibri"/>
        </w:rPr>
        <w:t xml:space="preserve">     </w:t>
      </w:r>
      <w:r w:rsidR="00061A91">
        <w:rPr>
          <w:rFonts w:ascii="Calibri" w:eastAsia="Calibri" w:hAnsi="Calibri" w:cs="Calibri"/>
        </w:rPr>
        <w:t xml:space="preserve">  </w:t>
      </w:r>
      <w:r w:rsidR="00145126">
        <w:rPr>
          <w:rFonts w:ascii="Calibri" w:eastAsia="Calibri" w:hAnsi="Calibri" w:cs="Calibri"/>
        </w:rPr>
        <w:t xml:space="preserve">    </w:t>
      </w:r>
      <w:r w:rsidR="00061A91">
        <w:rPr>
          <w:rFonts w:ascii="Calibri" w:eastAsia="Calibri" w:hAnsi="Calibri" w:cs="Calibri"/>
        </w:rPr>
        <w:t xml:space="preserve"> </w:t>
      </w:r>
      <w:r w:rsidR="00CB5E37" w:rsidRPr="00351416">
        <w:rPr>
          <w:rFonts w:ascii="Calibri" w:eastAsia="Calibri" w:hAnsi="Calibri" w:cs="Calibri"/>
          <w:b/>
          <w:color w:val="CC0099"/>
          <w:highlight w:val="lightGray"/>
          <w:u w:val="single"/>
        </w:rPr>
        <w:t>behold</w:t>
      </w:r>
      <w:r>
        <w:rPr>
          <w:rFonts w:ascii="Calibri" w:eastAsia="Calibri" w:hAnsi="Calibri" w:cs="Calibri"/>
          <w:b/>
        </w:rPr>
        <w:t xml:space="preserve"> </w:t>
      </w:r>
      <w:r w:rsidR="00061A91">
        <w:rPr>
          <w:rFonts w:ascii="Calibri" w:eastAsia="Calibri" w:hAnsi="Calibri" w:cs="Calibri"/>
          <w:b/>
        </w:rPr>
        <w:tab/>
      </w:r>
      <w:proofErr w:type="gramStart"/>
      <w:r w:rsidRPr="00871FF4">
        <w:rPr>
          <w:rFonts w:ascii="Calibri" w:eastAsia="Calibri" w:hAnsi="Calibri" w:cs="Calibri"/>
          <w:b/>
          <w:color w:val="0070C0"/>
        </w:rPr>
        <w:t xml:space="preserve">I </w:t>
      </w:r>
      <w:r w:rsidR="00061A91" w:rsidRPr="00871FF4">
        <w:rPr>
          <w:rFonts w:ascii="Calibri" w:eastAsia="Calibri" w:hAnsi="Calibri" w:cs="Calibri"/>
          <w:b/>
          <w:color w:val="0070C0"/>
        </w:rPr>
        <w:t xml:space="preserve"> </w:t>
      </w:r>
      <w:r w:rsidR="00061A91" w:rsidRPr="00C76320">
        <w:rPr>
          <w:rFonts w:ascii="Calibri" w:eastAsia="Calibri" w:hAnsi="Calibri" w:cs="Calibri"/>
          <w:bCs/>
          <w:color w:val="0070C0"/>
        </w:rPr>
        <w:t>[</w:t>
      </w:r>
      <w:proofErr w:type="gramEnd"/>
      <w:r w:rsidR="00061A91" w:rsidRPr="003F3780">
        <w:rPr>
          <w:rFonts w:ascii="Calibri" w:eastAsia="Calibri" w:hAnsi="Calibri" w:cs="Calibri"/>
          <w:b/>
          <w:color w:val="0070C0"/>
          <w:u w:val="single"/>
        </w:rPr>
        <w:t>God</w:t>
      </w:r>
      <w:r w:rsidR="00061A91" w:rsidRPr="00C76320">
        <w:rPr>
          <w:rFonts w:ascii="Calibri" w:eastAsia="Calibri" w:hAnsi="Calibri" w:cs="Calibri"/>
          <w:bCs/>
          <w:color w:val="0070C0"/>
        </w:rPr>
        <w:t>]</w:t>
      </w:r>
      <w:r w:rsidR="00061A91" w:rsidRPr="00871FF4">
        <w:rPr>
          <w:rFonts w:ascii="Calibri" w:eastAsia="Calibri" w:hAnsi="Calibri" w:cs="Calibri"/>
          <w:b/>
          <w:color w:val="0070C0"/>
        </w:rPr>
        <w:tab/>
      </w:r>
      <w:r w:rsidR="00061A91">
        <w:rPr>
          <w:rFonts w:ascii="Calibri" w:eastAsia="Calibri" w:hAnsi="Calibri" w:cs="Calibri"/>
          <w:b/>
        </w:rPr>
        <w:tab/>
      </w:r>
      <w:r w:rsidR="00061A91">
        <w:rPr>
          <w:rFonts w:ascii="Calibri" w:eastAsia="Calibri" w:hAnsi="Calibri" w:cs="Calibri"/>
          <w:b/>
        </w:rPr>
        <w:tab/>
      </w:r>
      <w:r>
        <w:rPr>
          <w:rFonts w:ascii="Calibri" w:eastAsia="Calibri" w:hAnsi="Calibri" w:cs="Calibri"/>
          <w:b/>
        </w:rPr>
        <w:t xml:space="preserve">swear </w:t>
      </w:r>
      <w:r w:rsidR="00061A91">
        <w:rPr>
          <w:rFonts w:ascii="Calibri" w:eastAsia="Calibri" w:hAnsi="Calibri" w:cs="Calibri"/>
          <w:b/>
        </w:rPr>
        <w:tab/>
      </w:r>
      <w:r w:rsidRPr="00061A91">
        <w:rPr>
          <w:rFonts w:ascii="Calibri" w:eastAsia="Calibri" w:hAnsi="Calibri" w:cs="Calibri"/>
        </w:rPr>
        <w:t xml:space="preserve">in </w:t>
      </w:r>
      <w:r w:rsidR="00061A91">
        <w:rPr>
          <w:rFonts w:ascii="Calibri" w:eastAsia="Calibri" w:hAnsi="Calibri" w:cs="Calibri"/>
          <w:b/>
        </w:rPr>
        <w:tab/>
      </w:r>
      <w:r>
        <w:rPr>
          <w:rFonts w:ascii="Calibri" w:eastAsia="Calibri" w:hAnsi="Calibri" w:cs="Calibri"/>
          <w:b/>
          <w:color w:val="004DBB"/>
        </w:rPr>
        <w:t>My</w:t>
      </w:r>
      <w:r>
        <w:rPr>
          <w:rFonts w:ascii="Calibri" w:eastAsia="Calibri" w:hAnsi="Calibri" w:cs="Calibri"/>
          <w:b/>
        </w:rPr>
        <w:t xml:space="preserve"> </w:t>
      </w:r>
      <w:r w:rsidR="00061A91">
        <w:rPr>
          <w:rFonts w:ascii="Calibri" w:eastAsia="Calibri" w:hAnsi="Calibri" w:cs="Calibri"/>
          <w:b/>
        </w:rPr>
        <w:t xml:space="preserve">    </w:t>
      </w:r>
      <w:r w:rsidRPr="003F3780">
        <w:rPr>
          <w:rFonts w:ascii="Calibri" w:eastAsia="Calibri" w:hAnsi="Calibri" w:cs="Calibri"/>
          <w:b/>
          <w:u w:val="single"/>
        </w:rPr>
        <w:t>wrath</w:t>
      </w:r>
      <w:r>
        <w:rPr>
          <w:rFonts w:ascii="Calibri" w:eastAsia="Calibri" w:hAnsi="Calibri" w:cs="Calibri"/>
          <w:b/>
        </w:rPr>
        <w:t xml:space="preserve"> </w:t>
      </w:r>
      <w:r w:rsidR="00001084">
        <w:rPr>
          <w:rFonts w:ascii="Calibri" w:eastAsia="Calibri" w:hAnsi="Calibri" w:cs="Calibri"/>
          <w:b/>
        </w:rPr>
        <w:tab/>
      </w:r>
      <w:r w:rsidR="00001084">
        <w:rPr>
          <w:rFonts w:ascii="Calibri" w:eastAsia="Calibri" w:hAnsi="Calibri" w:cs="Calibri"/>
          <w:b/>
        </w:rPr>
        <w:tab/>
      </w:r>
      <w:r w:rsidR="00154B2D">
        <w:rPr>
          <w:rFonts w:ascii="Calibri" w:eastAsia="Calibri" w:hAnsi="Calibri" w:cs="Calibri"/>
          <w:b/>
        </w:rPr>
        <w:t xml:space="preserve">          </w:t>
      </w:r>
      <w:r w:rsidR="00001084" w:rsidRPr="00001084">
        <w:rPr>
          <w:rFonts w:ascii="Calibri" w:eastAsia="Calibri" w:hAnsi="Calibri" w:cs="Calibri"/>
          <w:bCs/>
          <w:i/>
          <w:iCs/>
          <w:sz w:val="16"/>
          <w:szCs w:val="16"/>
        </w:rPr>
        <w:t>[see Psalm 95:11]</w:t>
      </w:r>
    </w:p>
    <w:p w14:paraId="503E24A2" w14:textId="76982081" w:rsidR="00D93006" w:rsidRDefault="0068446F" w:rsidP="00D93006">
      <w:pPr>
        <w:spacing w:after="0"/>
        <w:ind w:left="0"/>
        <w:rPr>
          <w:rFonts w:ascii="Calibri" w:eastAsia="Calibri" w:hAnsi="Calibri" w:cs="Calibri"/>
        </w:rPr>
      </w:pPr>
      <w:r>
        <w:rPr>
          <w:rFonts w:ascii="Calibri" w:eastAsia="Calibri" w:hAnsi="Calibri" w:cs="Calibri"/>
          <w:b/>
          <w:color w:val="F79646" w:themeColor="accent6"/>
          <w:sz w:val="16"/>
          <w:szCs w:val="16"/>
        </w:rPr>
        <w:t xml:space="preserve">    </w:t>
      </w:r>
      <w:r w:rsidR="00C22421" w:rsidRPr="00C22421">
        <w:rPr>
          <w:rFonts w:ascii="Calibri" w:eastAsia="Calibri" w:hAnsi="Calibri" w:cs="Calibri"/>
          <w:b/>
          <w:color w:val="F79646" w:themeColor="accent6"/>
          <w:sz w:val="16"/>
          <w:szCs w:val="16"/>
        </w:rPr>
        <w:t>[</w:t>
      </w:r>
      <w:r w:rsidR="00C22421">
        <w:rPr>
          <w:rFonts w:ascii="Calibri" w:eastAsia="Calibri" w:hAnsi="Calibri" w:cs="Calibri"/>
          <w:b/>
          <w:color w:val="F79646" w:themeColor="accent6"/>
          <w:sz w:val="16"/>
          <w:szCs w:val="16"/>
        </w:rPr>
        <w:t>B</w:t>
      </w:r>
      <w:r w:rsidR="00C22421" w:rsidRPr="00C22421">
        <w:rPr>
          <w:rFonts w:ascii="Calibri" w:eastAsia="Calibri" w:hAnsi="Calibri" w:cs="Calibri"/>
          <w:b/>
          <w:color w:val="F79646" w:themeColor="accent6"/>
          <w:sz w:val="16"/>
          <w:szCs w:val="16"/>
        </w:rPr>
        <w:t>]</w:t>
      </w:r>
      <w:r w:rsidR="00D93006">
        <w:rPr>
          <w:rFonts w:ascii="Calibri" w:eastAsia="Calibri" w:hAnsi="Calibri" w:cs="Calibri"/>
          <w:b/>
        </w:rPr>
        <w:tab/>
      </w:r>
      <w:r w:rsidR="00D93006" w:rsidRPr="0000677C">
        <w:rPr>
          <w:rFonts w:ascii="Calibri" w:eastAsia="Calibri" w:hAnsi="Calibri" w:cs="Calibri"/>
          <w:b/>
        </w:rPr>
        <w:t xml:space="preserve">that </w:t>
      </w:r>
      <w:r w:rsidR="00061A91">
        <w:rPr>
          <w:rFonts w:ascii="Calibri" w:eastAsia="Calibri" w:hAnsi="Calibri" w:cs="Calibri"/>
        </w:rPr>
        <w:tab/>
      </w:r>
      <w:r w:rsidR="00D93006" w:rsidRPr="00831E6F">
        <w:rPr>
          <w:rFonts w:ascii="Calibri" w:eastAsia="Calibri" w:hAnsi="Calibri" w:cs="Calibri"/>
          <w:b/>
          <w:color w:val="984806" w:themeColor="accent6" w:themeShade="80"/>
        </w:rPr>
        <w:t xml:space="preserve">he </w:t>
      </w:r>
      <w:r w:rsidR="00061A91">
        <w:rPr>
          <w:rFonts w:ascii="Calibri" w:eastAsia="Calibri" w:hAnsi="Calibri" w:cs="Calibri"/>
        </w:rPr>
        <w:tab/>
      </w:r>
      <w:r w:rsidR="00D93006" w:rsidRPr="00061A91">
        <w:rPr>
          <w:rFonts w:ascii="Calibri" w:eastAsia="Calibri" w:hAnsi="Calibri" w:cs="Calibri"/>
        </w:rPr>
        <w:t xml:space="preserve">shall </w:t>
      </w:r>
      <w:r w:rsidR="00061A91" w:rsidRPr="00061A91">
        <w:rPr>
          <w:rFonts w:ascii="Calibri" w:eastAsia="Calibri" w:hAnsi="Calibri" w:cs="Calibri"/>
        </w:rPr>
        <w:tab/>
      </w:r>
      <w:r w:rsidR="00D93006" w:rsidRPr="00061A91">
        <w:rPr>
          <w:rFonts w:ascii="Calibri" w:eastAsia="Calibri" w:hAnsi="Calibri" w:cs="Calibri"/>
        </w:rPr>
        <w:t xml:space="preserve">NOT </w:t>
      </w:r>
      <w:r w:rsidR="00061A91" w:rsidRPr="00061A91">
        <w:rPr>
          <w:rFonts w:ascii="Calibri" w:eastAsia="Calibri" w:hAnsi="Calibri" w:cs="Calibri"/>
        </w:rPr>
        <w:tab/>
      </w:r>
      <w:r w:rsidR="00D93006" w:rsidRPr="003F3780">
        <w:rPr>
          <w:rFonts w:ascii="Calibri" w:eastAsia="Calibri" w:hAnsi="Calibri" w:cs="Calibri"/>
          <w:b/>
          <w:u w:val="single"/>
        </w:rPr>
        <w:t>enter</w:t>
      </w:r>
      <w:r w:rsidR="00D93006" w:rsidRPr="003F3780">
        <w:rPr>
          <w:rFonts w:ascii="Calibri" w:eastAsia="Calibri" w:hAnsi="Calibri" w:cs="Calibri"/>
          <w:u w:val="single"/>
        </w:rPr>
        <w:t xml:space="preserve"> </w:t>
      </w:r>
      <w:r w:rsidR="00061A91" w:rsidRPr="003F3780">
        <w:rPr>
          <w:rFonts w:ascii="Calibri" w:eastAsia="Calibri" w:hAnsi="Calibri" w:cs="Calibri"/>
          <w:u w:val="single"/>
        </w:rPr>
        <w:t xml:space="preserve">    </w:t>
      </w:r>
      <w:r w:rsidR="00D93006" w:rsidRPr="003F3780">
        <w:rPr>
          <w:rFonts w:ascii="Calibri" w:eastAsia="Calibri" w:hAnsi="Calibri" w:cs="Calibri"/>
          <w:u w:val="single"/>
        </w:rPr>
        <w:t xml:space="preserve">into </w:t>
      </w:r>
      <w:r w:rsidR="00061A91" w:rsidRPr="003F3780">
        <w:rPr>
          <w:rFonts w:ascii="Calibri" w:eastAsia="Calibri" w:hAnsi="Calibri" w:cs="Calibri"/>
          <w:u w:val="single"/>
        </w:rPr>
        <w:tab/>
      </w:r>
      <w:r w:rsidR="00D93006" w:rsidRPr="003F3780">
        <w:rPr>
          <w:rFonts w:ascii="Calibri" w:eastAsia="Calibri" w:hAnsi="Calibri" w:cs="Calibri"/>
          <w:b/>
          <w:color w:val="004DBB"/>
          <w:u w:val="single"/>
        </w:rPr>
        <w:t xml:space="preserve">My </w:t>
      </w:r>
      <w:r w:rsidR="00061A91" w:rsidRPr="003F3780">
        <w:rPr>
          <w:rFonts w:ascii="Calibri" w:eastAsia="Calibri" w:hAnsi="Calibri" w:cs="Calibri"/>
          <w:b/>
          <w:color w:val="004DBB"/>
          <w:u w:val="single"/>
        </w:rPr>
        <w:t xml:space="preserve">    </w:t>
      </w:r>
      <w:r w:rsidR="00D93006" w:rsidRPr="003F3780">
        <w:rPr>
          <w:rFonts w:ascii="Calibri" w:eastAsia="Calibri" w:hAnsi="Calibri" w:cs="Calibri"/>
          <w:b/>
          <w:color w:val="004DBB"/>
          <w:u w:val="single"/>
        </w:rPr>
        <w:t>rest</w:t>
      </w:r>
    </w:p>
    <w:p w14:paraId="7B102DA5" w14:textId="77777777" w:rsidR="00061A91" w:rsidRDefault="00061A91" w:rsidP="00D93006">
      <w:pPr>
        <w:spacing w:after="0"/>
        <w:ind w:left="0"/>
        <w:rPr>
          <w:rFonts w:ascii="Calibri" w:eastAsia="Calibri" w:hAnsi="Calibri" w:cs="Calibri"/>
        </w:rPr>
      </w:pPr>
    </w:p>
    <w:p w14:paraId="36B40821" w14:textId="77777777" w:rsidR="00D93006" w:rsidRDefault="00D93006" w:rsidP="00D93006">
      <w:pPr>
        <w:spacing w:after="0"/>
        <w:ind w:left="0"/>
        <w:rPr>
          <w:rFonts w:ascii="Calibri" w:eastAsia="Calibri" w:hAnsi="Calibri" w:cs="Calibri"/>
        </w:rPr>
      </w:pPr>
      <w:r>
        <w:rPr>
          <w:rFonts w:ascii="Calibri" w:eastAsia="Calibri" w:hAnsi="Calibri" w:cs="Calibri"/>
        </w:rPr>
        <w:t xml:space="preserve"> 36 </w:t>
      </w:r>
      <w:r w:rsidR="00CB5E37" w:rsidRPr="00FB293A">
        <w:rPr>
          <w:rFonts w:ascii="Calibri" w:eastAsia="Calibri" w:hAnsi="Calibri" w:cs="Calibri"/>
          <w:b/>
          <w:highlight w:val="lightGray"/>
        </w:rPr>
        <w:t xml:space="preserve">And </w:t>
      </w:r>
      <w:r w:rsidR="00CB5E37" w:rsidRPr="00FB293A">
        <w:rPr>
          <w:rFonts w:ascii="Calibri" w:eastAsia="Calibri" w:hAnsi="Calibri" w:cs="Calibri"/>
          <w:b/>
          <w:highlight w:val="lightGray"/>
          <w:u w:val="single"/>
        </w:rPr>
        <w:t>now</w:t>
      </w:r>
      <w:r w:rsidRPr="00FB293A">
        <w:rPr>
          <w:rFonts w:ascii="Calibri" w:eastAsia="Calibri" w:hAnsi="Calibri" w:cs="Calibri"/>
          <w:b/>
          <w:highlight w:val="lightGray"/>
        </w:rPr>
        <w:t xml:space="preserve"> </w:t>
      </w:r>
      <w:r w:rsidR="00B270D8" w:rsidRPr="00FB293A">
        <w:rPr>
          <w:rFonts w:ascii="Calibri" w:eastAsia="Calibri" w:hAnsi="Calibri" w:cs="Calibri"/>
          <w:b/>
          <w:highlight w:val="lightGray"/>
        </w:rPr>
        <w:tab/>
      </w:r>
      <w:r w:rsidRPr="00FB293A">
        <w:rPr>
          <w:rFonts w:ascii="Calibri" w:eastAsia="Calibri" w:hAnsi="Calibri" w:cs="Calibri"/>
          <w:bCs/>
          <w:color w:val="00B0F0"/>
          <w:highlight w:val="lightGray"/>
          <w:u w:val="single"/>
        </w:rPr>
        <w:t>my</w:t>
      </w:r>
      <w:r w:rsidRPr="00FB293A">
        <w:rPr>
          <w:rFonts w:ascii="Calibri" w:eastAsia="Calibri" w:hAnsi="Calibri" w:cs="Calibri"/>
          <w:b/>
          <w:highlight w:val="lightGray"/>
          <w:u w:val="single"/>
        </w:rPr>
        <w:t xml:space="preserve"> brethren</w:t>
      </w:r>
      <w:r>
        <w:rPr>
          <w:rFonts w:ascii="Calibri" w:eastAsia="Calibri" w:hAnsi="Calibri" w:cs="Calibri"/>
        </w:rPr>
        <w:t xml:space="preserve"> </w:t>
      </w:r>
    </w:p>
    <w:p w14:paraId="33A8B720" w14:textId="3FA40982" w:rsidR="00D93006" w:rsidRPr="00CB5E37" w:rsidRDefault="00D93006" w:rsidP="00D93006">
      <w:pPr>
        <w:spacing w:after="0"/>
        <w:ind w:left="0"/>
        <w:rPr>
          <w:rFonts w:ascii="Calibri" w:eastAsia="Calibri" w:hAnsi="Calibri" w:cs="Calibri"/>
        </w:rPr>
      </w:pPr>
      <w:r>
        <w:rPr>
          <w:rFonts w:ascii="Calibri" w:eastAsia="Calibri" w:hAnsi="Calibri" w:cs="Calibri"/>
        </w:rPr>
        <w:t xml:space="preserve">      </w:t>
      </w:r>
      <w:r w:rsidR="00145126">
        <w:rPr>
          <w:rFonts w:ascii="Calibri" w:eastAsia="Calibri" w:hAnsi="Calibri" w:cs="Calibri"/>
        </w:rPr>
        <w:t xml:space="preserve">      </w:t>
      </w:r>
      <w:r w:rsidRPr="00351416">
        <w:rPr>
          <w:rFonts w:ascii="Calibri" w:eastAsia="Calibri" w:hAnsi="Calibri" w:cs="Calibri"/>
          <w:b/>
          <w:color w:val="CC0099"/>
          <w:highlight w:val="lightGray"/>
          <w:u w:val="single"/>
        </w:rPr>
        <w:t>behold</w:t>
      </w:r>
      <w:r>
        <w:rPr>
          <w:rFonts w:ascii="Calibri" w:eastAsia="Calibri" w:hAnsi="Calibri" w:cs="Calibri"/>
          <w:b/>
        </w:rPr>
        <w:t xml:space="preserve"> </w:t>
      </w:r>
      <w:r w:rsidR="00B270D8">
        <w:rPr>
          <w:rFonts w:ascii="Calibri" w:eastAsia="Calibri" w:hAnsi="Calibri" w:cs="Calibri"/>
          <w:b/>
        </w:rPr>
        <w:tab/>
      </w:r>
      <w:r w:rsidRPr="00C632BE">
        <w:rPr>
          <w:rFonts w:ascii="Calibri" w:eastAsia="Calibri" w:hAnsi="Calibri" w:cs="Calibri"/>
          <w:color w:val="00B0F0"/>
          <w:highlight w:val="lightGray"/>
          <w:u w:val="single"/>
        </w:rPr>
        <w:t>I</w:t>
      </w:r>
      <w:r w:rsidRPr="00C22421">
        <w:rPr>
          <w:rFonts w:ascii="Calibri" w:eastAsia="Calibri" w:hAnsi="Calibri" w:cs="Calibri"/>
          <w:highlight w:val="lightGray"/>
          <w:u w:val="single"/>
        </w:rPr>
        <w:t xml:space="preserve"> </w:t>
      </w:r>
      <w:proofErr w:type="gramStart"/>
      <w:r w:rsidR="00B270D8" w:rsidRPr="00C22421">
        <w:rPr>
          <w:rFonts w:ascii="Calibri" w:eastAsia="Calibri" w:hAnsi="Calibri" w:cs="Calibri"/>
          <w:highlight w:val="lightGray"/>
          <w:u w:val="single"/>
        </w:rPr>
        <w:t xml:space="preserve">   [</w:t>
      </w:r>
      <w:proofErr w:type="gramEnd"/>
      <w:r w:rsidR="00B270D8" w:rsidRPr="00FB293A">
        <w:rPr>
          <w:rFonts w:ascii="Calibri" w:eastAsia="Calibri" w:hAnsi="Calibri" w:cs="Calibri"/>
          <w:bCs/>
          <w:color w:val="00B0F0"/>
          <w:highlight w:val="lightGray"/>
          <w:u w:val="single"/>
        </w:rPr>
        <w:t>Alma</w:t>
      </w:r>
      <w:r w:rsidR="00B270D8" w:rsidRPr="00C22421">
        <w:rPr>
          <w:rFonts w:ascii="Calibri" w:eastAsia="Calibri" w:hAnsi="Calibri" w:cs="Calibri"/>
          <w:highlight w:val="lightGray"/>
          <w:u w:val="single"/>
        </w:rPr>
        <w:t>]</w:t>
      </w:r>
      <w:r w:rsidR="00B270D8" w:rsidRPr="00C22421">
        <w:rPr>
          <w:rFonts w:ascii="Calibri" w:eastAsia="Calibri" w:hAnsi="Calibri" w:cs="Calibri"/>
          <w:b/>
          <w:highlight w:val="lightGray"/>
          <w:u w:val="single"/>
        </w:rPr>
        <w:tab/>
      </w:r>
      <w:r w:rsidR="00B270D8" w:rsidRPr="00C22421">
        <w:rPr>
          <w:rFonts w:ascii="Calibri" w:eastAsia="Calibri" w:hAnsi="Calibri" w:cs="Calibri"/>
          <w:b/>
          <w:highlight w:val="lightGray"/>
          <w:u w:val="single"/>
        </w:rPr>
        <w:tab/>
      </w:r>
      <w:r w:rsidRPr="00C22421">
        <w:rPr>
          <w:rFonts w:ascii="Calibri" w:eastAsia="Calibri" w:hAnsi="Calibri" w:cs="Calibri"/>
          <w:b/>
          <w:highlight w:val="lightGray"/>
          <w:u w:val="single"/>
        </w:rPr>
        <w:t xml:space="preserve">say </w:t>
      </w:r>
      <w:r w:rsidR="00B270D8" w:rsidRPr="00C22421">
        <w:rPr>
          <w:rFonts w:ascii="Calibri" w:eastAsia="Calibri" w:hAnsi="Calibri" w:cs="Calibri"/>
          <w:b/>
          <w:highlight w:val="lightGray"/>
          <w:u w:val="single"/>
        </w:rPr>
        <w:tab/>
      </w:r>
      <w:r w:rsidRPr="00C22421">
        <w:rPr>
          <w:rFonts w:ascii="Calibri" w:eastAsia="Calibri" w:hAnsi="Calibri" w:cs="Calibri"/>
          <w:highlight w:val="lightGray"/>
          <w:u w:val="single"/>
        </w:rPr>
        <w:t xml:space="preserve">unto </w:t>
      </w:r>
      <w:r w:rsidR="00B270D8" w:rsidRPr="00C22421">
        <w:rPr>
          <w:rFonts w:ascii="Calibri" w:eastAsia="Calibri" w:hAnsi="Calibri" w:cs="Calibri"/>
          <w:b/>
          <w:highlight w:val="lightGray"/>
          <w:u w:val="single"/>
        </w:rPr>
        <w:tab/>
      </w:r>
      <w:r w:rsidR="00B270D8" w:rsidRPr="00C22421">
        <w:rPr>
          <w:rFonts w:ascii="Calibri" w:eastAsia="Calibri" w:hAnsi="Calibri" w:cs="Calibri"/>
          <w:b/>
          <w:highlight w:val="lightGray"/>
          <w:u w:val="single"/>
        </w:rPr>
        <w:tab/>
      </w:r>
      <w:r w:rsidR="00B270D8" w:rsidRPr="00C22421">
        <w:rPr>
          <w:rFonts w:ascii="Calibri" w:eastAsia="Calibri" w:hAnsi="Calibri" w:cs="Calibri"/>
          <w:b/>
          <w:color w:val="984806" w:themeColor="accent6" w:themeShade="80"/>
          <w:highlight w:val="lightGray"/>
          <w:u w:val="single"/>
        </w:rPr>
        <w:t>you</w:t>
      </w:r>
      <w:r>
        <w:rPr>
          <w:rFonts w:ascii="Calibri" w:eastAsia="Calibri" w:hAnsi="Calibri" w:cs="Calibri"/>
          <w:b/>
        </w:rPr>
        <w:t xml:space="preserve"> </w:t>
      </w:r>
      <w:r w:rsidR="00CB5E37">
        <w:rPr>
          <w:rFonts w:ascii="Calibri" w:eastAsia="Calibri" w:hAnsi="Calibri" w:cs="Calibri"/>
        </w:rPr>
        <w:tab/>
      </w:r>
      <w:r w:rsidR="00CB5E37">
        <w:rPr>
          <w:rFonts w:ascii="Calibri" w:eastAsia="Calibri" w:hAnsi="Calibri" w:cs="Calibri"/>
        </w:rPr>
        <w:tab/>
      </w:r>
      <w:r w:rsidR="00CB5E37">
        <w:rPr>
          <w:rFonts w:ascii="Calibri" w:eastAsia="Calibri" w:hAnsi="Calibri" w:cs="Calibri"/>
        </w:rPr>
        <w:tab/>
      </w:r>
      <w:r w:rsidR="00CB5E37">
        <w:rPr>
          <w:rFonts w:ascii="Calibri" w:eastAsia="Calibri" w:hAnsi="Calibri" w:cs="Calibri"/>
        </w:rPr>
        <w:tab/>
        <w:t xml:space="preserve">         </w:t>
      </w:r>
      <w:r w:rsidR="00001084">
        <w:rPr>
          <w:rFonts w:ascii="Calibri" w:eastAsia="Calibri" w:hAnsi="Calibri" w:cs="Calibri"/>
          <w:sz w:val="18"/>
          <w:szCs w:val="18"/>
        </w:rPr>
        <w:t>xx</w:t>
      </w:r>
    </w:p>
    <w:p w14:paraId="6A8617FF" w14:textId="77777777" w:rsidR="00B270D8" w:rsidRDefault="00B270D8" w:rsidP="00D93006">
      <w:pPr>
        <w:spacing w:after="0"/>
        <w:ind w:left="0"/>
        <w:rPr>
          <w:rFonts w:ascii="Calibri" w:eastAsia="Calibri" w:hAnsi="Calibri" w:cs="Calibri"/>
          <w:b/>
        </w:rPr>
      </w:pPr>
    </w:p>
    <w:p w14:paraId="35537584" w14:textId="292C2F2C" w:rsidR="00D93006" w:rsidRPr="00B270D8" w:rsidRDefault="00C22421" w:rsidP="00D93006">
      <w:pPr>
        <w:spacing w:after="0"/>
        <w:ind w:left="0"/>
        <w:rPr>
          <w:rFonts w:ascii="Calibri" w:eastAsia="Calibri" w:hAnsi="Calibri" w:cs="Calibri"/>
        </w:rPr>
      </w:pPr>
      <w:r w:rsidRPr="00C22421">
        <w:rPr>
          <w:rFonts w:ascii="Calibri" w:eastAsia="Calibri" w:hAnsi="Calibri" w:cs="Calibri"/>
          <w:b/>
          <w:color w:val="F79646" w:themeColor="accent6"/>
          <w:sz w:val="16"/>
          <w:szCs w:val="16"/>
        </w:rPr>
        <w:t>[</w:t>
      </w:r>
      <w:proofErr w:type="gramStart"/>
      <w:r>
        <w:rPr>
          <w:rFonts w:ascii="Calibri" w:eastAsia="Calibri" w:hAnsi="Calibri" w:cs="Calibri"/>
          <w:b/>
          <w:color w:val="F79646" w:themeColor="accent6"/>
          <w:sz w:val="16"/>
          <w:szCs w:val="16"/>
        </w:rPr>
        <w:t>A</w:t>
      </w:r>
      <w:r w:rsidRPr="00C22421">
        <w:rPr>
          <w:rFonts w:ascii="Calibri" w:eastAsia="Calibri" w:hAnsi="Calibri" w:cs="Calibri"/>
          <w:b/>
          <w:color w:val="F79646" w:themeColor="accent6"/>
          <w:sz w:val="16"/>
          <w:szCs w:val="16"/>
        </w:rPr>
        <w:t>]</w:t>
      </w:r>
      <w:r w:rsidR="00B270D8" w:rsidRPr="00B270D8">
        <w:rPr>
          <w:rFonts w:ascii="Calibri" w:eastAsia="Calibri" w:hAnsi="Calibri" w:cs="Calibri"/>
          <w:b/>
        </w:rPr>
        <w:t xml:space="preserve">  </w:t>
      </w:r>
      <w:r w:rsidR="00D93006" w:rsidRPr="00B270D8">
        <w:rPr>
          <w:rFonts w:ascii="Calibri" w:eastAsia="Calibri" w:hAnsi="Calibri" w:cs="Calibri"/>
          <w:b/>
        </w:rPr>
        <w:t>that</w:t>
      </w:r>
      <w:proofErr w:type="gramEnd"/>
      <w:r w:rsidR="00D93006" w:rsidRPr="00B270D8">
        <w:rPr>
          <w:rFonts w:ascii="Calibri" w:eastAsia="Calibri" w:hAnsi="Calibri" w:cs="Calibri"/>
          <w:b/>
        </w:rPr>
        <w:t xml:space="preserve"> </w:t>
      </w:r>
      <w:r w:rsidR="00D93006" w:rsidRPr="00B270D8">
        <w:rPr>
          <w:rFonts w:ascii="Calibri" w:eastAsia="Calibri" w:hAnsi="Calibri" w:cs="Calibri"/>
          <w:b/>
          <w:color w:val="F79646" w:themeColor="accent6"/>
        </w:rPr>
        <w:t>if</w:t>
      </w:r>
      <w:r w:rsidR="00D93006" w:rsidRPr="00B270D8">
        <w:rPr>
          <w:rFonts w:ascii="Calibri" w:eastAsia="Calibri" w:hAnsi="Calibri" w:cs="Calibri"/>
          <w:color w:val="F79646" w:themeColor="accent6"/>
        </w:rPr>
        <w:t xml:space="preserve"> </w:t>
      </w:r>
      <w:r w:rsidR="00B270D8" w:rsidRPr="00B270D8">
        <w:rPr>
          <w:rFonts w:ascii="Calibri" w:eastAsia="Calibri" w:hAnsi="Calibri" w:cs="Calibri"/>
        </w:rPr>
        <w:tab/>
      </w:r>
      <w:r w:rsidR="00D93006" w:rsidRPr="0000677C">
        <w:rPr>
          <w:rFonts w:ascii="Calibri" w:eastAsia="Calibri" w:hAnsi="Calibri" w:cs="Calibri"/>
          <w:b/>
          <w:color w:val="984806" w:themeColor="accent6" w:themeShade="80"/>
        </w:rPr>
        <w:t xml:space="preserve">ye </w:t>
      </w:r>
      <w:r w:rsidR="00B270D8" w:rsidRPr="00B270D8">
        <w:rPr>
          <w:rFonts w:ascii="Calibri" w:eastAsia="Calibri" w:hAnsi="Calibri" w:cs="Calibri"/>
        </w:rPr>
        <w:tab/>
      </w:r>
      <w:r w:rsidR="00D93006" w:rsidRPr="00B270D8">
        <w:rPr>
          <w:rFonts w:ascii="Calibri" w:eastAsia="Calibri" w:hAnsi="Calibri" w:cs="Calibri"/>
        </w:rPr>
        <w:t xml:space="preserve">will </w:t>
      </w:r>
      <w:r w:rsidR="00B270D8" w:rsidRPr="00B270D8">
        <w:rPr>
          <w:rFonts w:ascii="Calibri" w:eastAsia="Calibri" w:hAnsi="Calibri" w:cs="Calibri"/>
        </w:rPr>
        <w:tab/>
      </w:r>
      <w:r w:rsidR="00B270D8" w:rsidRPr="00B270D8">
        <w:rPr>
          <w:rFonts w:ascii="Calibri" w:eastAsia="Calibri" w:hAnsi="Calibri" w:cs="Calibri"/>
        </w:rPr>
        <w:tab/>
      </w:r>
      <w:r w:rsidR="00D93006" w:rsidRPr="00B270D8">
        <w:rPr>
          <w:rFonts w:ascii="Calibri" w:eastAsia="Calibri" w:hAnsi="Calibri" w:cs="Calibri"/>
          <w:b/>
          <w:color w:val="984806" w:themeColor="accent6" w:themeShade="80"/>
        </w:rPr>
        <w:t>harden</w:t>
      </w:r>
      <w:r w:rsidR="00D93006" w:rsidRPr="00B270D8">
        <w:rPr>
          <w:rFonts w:ascii="Calibri" w:eastAsia="Calibri" w:hAnsi="Calibri" w:cs="Calibri"/>
        </w:rPr>
        <w:t xml:space="preserve"> </w:t>
      </w:r>
      <w:r w:rsidR="00B270D8" w:rsidRPr="00B270D8">
        <w:rPr>
          <w:rFonts w:ascii="Calibri" w:eastAsia="Calibri" w:hAnsi="Calibri" w:cs="Calibri"/>
        </w:rPr>
        <w:tab/>
      </w:r>
      <w:r w:rsidR="00B270D8" w:rsidRPr="00B270D8">
        <w:rPr>
          <w:rFonts w:ascii="Calibri" w:eastAsia="Calibri" w:hAnsi="Calibri" w:cs="Calibri"/>
        </w:rPr>
        <w:tab/>
      </w:r>
      <w:r w:rsidR="00D93006" w:rsidRPr="00B270D8">
        <w:rPr>
          <w:rFonts w:ascii="Calibri" w:eastAsia="Calibri" w:hAnsi="Calibri" w:cs="Calibri"/>
        </w:rPr>
        <w:t xml:space="preserve">your </w:t>
      </w:r>
      <w:r w:rsidR="00B270D8" w:rsidRPr="00B270D8">
        <w:rPr>
          <w:rFonts w:ascii="Calibri" w:eastAsia="Calibri" w:hAnsi="Calibri" w:cs="Calibri"/>
        </w:rPr>
        <w:tab/>
      </w:r>
      <w:r w:rsidR="00D93006" w:rsidRPr="003F3780">
        <w:rPr>
          <w:rFonts w:ascii="Calibri" w:eastAsia="Calibri" w:hAnsi="Calibri" w:cs="Calibri"/>
          <w:b/>
          <w:color w:val="984806" w:themeColor="accent6" w:themeShade="80"/>
          <w:u w:val="single"/>
        </w:rPr>
        <w:t>hearts</w:t>
      </w:r>
      <w:r w:rsidR="00D93006" w:rsidRPr="00B270D8">
        <w:rPr>
          <w:rFonts w:ascii="Calibri" w:eastAsia="Calibri" w:hAnsi="Calibri" w:cs="Calibri"/>
          <w:b/>
          <w:color w:val="984806" w:themeColor="accent6" w:themeShade="80"/>
        </w:rPr>
        <w:t xml:space="preserve"> </w:t>
      </w:r>
      <w:r w:rsidR="00D93006" w:rsidRPr="00B270D8">
        <w:rPr>
          <w:rFonts w:ascii="Calibri" w:eastAsia="Calibri" w:hAnsi="Calibri" w:cs="Calibri"/>
        </w:rPr>
        <w:tab/>
      </w:r>
    </w:p>
    <w:p w14:paraId="5DD027A9" w14:textId="69F07389" w:rsidR="00D93006" w:rsidRPr="00B270D8" w:rsidRDefault="0068446F" w:rsidP="00D93006">
      <w:pPr>
        <w:spacing w:after="0"/>
        <w:ind w:left="0"/>
        <w:rPr>
          <w:rFonts w:ascii="Calibri" w:eastAsia="Calibri" w:hAnsi="Calibri" w:cs="Calibri"/>
        </w:rPr>
      </w:pPr>
      <w:r>
        <w:rPr>
          <w:rFonts w:ascii="Calibri" w:eastAsia="Calibri" w:hAnsi="Calibri" w:cs="Calibri"/>
          <w:b/>
          <w:color w:val="F79646" w:themeColor="accent6"/>
          <w:sz w:val="16"/>
          <w:szCs w:val="16"/>
        </w:rPr>
        <w:t xml:space="preserve">    </w:t>
      </w:r>
      <w:r w:rsidR="00C22421" w:rsidRPr="00C22421">
        <w:rPr>
          <w:rFonts w:ascii="Calibri" w:eastAsia="Calibri" w:hAnsi="Calibri" w:cs="Calibri"/>
          <w:b/>
          <w:color w:val="F79646" w:themeColor="accent6"/>
          <w:sz w:val="16"/>
          <w:szCs w:val="16"/>
        </w:rPr>
        <w:t>[</w:t>
      </w:r>
      <w:proofErr w:type="gramStart"/>
      <w:r w:rsidR="00C22421">
        <w:rPr>
          <w:rFonts w:ascii="Calibri" w:eastAsia="Calibri" w:hAnsi="Calibri" w:cs="Calibri"/>
          <w:b/>
          <w:color w:val="F79646" w:themeColor="accent6"/>
          <w:sz w:val="16"/>
          <w:szCs w:val="16"/>
        </w:rPr>
        <w:t>B</w:t>
      </w:r>
      <w:r w:rsidR="00C22421" w:rsidRPr="00C22421">
        <w:rPr>
          <w:rFonts w:ascii="Calibri" w:eastAsia="Calibri" w:hAnsi="Calibri" w:cs="Calibri"/>
          <w:b/>
          <w:color w:val="F79646" w:themeColor="accent6"/>
          <w:sz w:val="16"/>
          <w:szCs w:val="16"/>
        </w:rPr>
        <w:t>]</w:t>
      </w:r>
      <w:r w:rsidR="00B270D8">
        <w:rPr>
          <w:rFonts w:ascii="Calibri" w:eastAsia="Calibri" w:hAnsi="Calibri" w:cs="Calibri"/>
        </w:rPr>
        <w:t xml:space="preserve">  </w:t>
      </w:r>
      <w:r>
        <w:rPr>
          <w:rFonts w:ascii="Calibri" w:eastAsia="Calibri" w:hAnsi="Calibri" w:cs="Calibri"/>
        </w:rPr>
        <w:t xml:space="preserve"> </w:t>
      </w:r>
      <w:proofErr w:type="gramEnd"/>
      <w:r w:rsidR="00B270D8">
        <w:rPr>
          <w:rFonts w:ascii="Calibri" w:eastAsia="Calibri" w:hAnsi="Calibri" w:cs="Calibri"/>
        </w:rPr>
        <w:t xml:space="preserve">   [</w:t>
      </w:r>
      <w:r w:rsidR="00B270D8" w:rsidRPr="00B270D8">
        <w:rPr>
          <w:rFonts w:ascii="Calibri" w:eastAsia="Calibri" w:hAnsi="Calibri" w:cs="Calibri"/>
          <w:b/>
          <w:color w:val="F79646" w:themeColor="accent6"/>
        </w:rPr>
        <w:t>then</w:t>
      </w:r>
      <w:r w:rsidR="00B270D8">
        <w:rPr>
          <w:rFonts w:ascii="Calibri" w:eastAsia="Calibri" w:hAnsi="Calibri" w:cs="Calibri"/>
        </w:rPr>
        <w:t>]</w:t>
      </w:r>
      <w:r w:rsidR="00B270D8">
        <w:rPr>
          <w:rFonts w:ascii="Calibri" w:eastAsia="Calibri" w:hAnsi="Calibri" w:cs="Calibri"/>
        </w:rPr>
        <w:tab/>
      </w:r>
      <w:r w:rsidR="00D93006" w:rsidRPr="0000677C">
        <w:rPr>
          <w:rFonts w:ascii="Calibri" w:eastAsia="Calibri" w:hAnsi="Calibri" w:cs="Calibri"/>
          <w:b/>
          <w:color w:val="984806" w:themeColor="accent6" w:themeShade="80"/>
        </w:rPr>
        <w:t>ye</w:t>
      </w:r>
      <w:r w:rsidR="00D93006" w:rsidRPr="00B270D8">
        <w:rPr>
          <w:rFonts w:ascii="Calibri" w:eastAsia="Calibri" w:hAnsi="Calibri" w:cs="Calibri"/>
        </w:rPr>
        <w:t xml:space="preserve"> </w:t>
      </w:r>
      <w:r w:rsidR="00B270D8" w:rsidRPr="00B270D8">
        <w:rPr>
          <w:rFonts w:ascii="Calibri" w:eastAsia="Calibri" w:hAnsi="Calibri" w:cs="Calibri"/>
        </w:rPr>
        <w:tab/>
      </w:r>
      <w:r w:rsidR="00D93006" w:rsidRPr="00B270D8">
        <w:rPr>
          <w:rFonts w:ascii="Calibri" w:eastAsia="Calibri" w:hAnsi="Calibri" w:cs="Calibri"/>
        </w:rPr>
        <w:t>shall</w:t>
      </w:r>
      <w:r w:rsidR="00B270D8" w:rsidRPr="00B270D8">
        <w:rPr>
          <w:rFonts w:ascii="Calibri" w:eastAsia="Calibri" w:hAnsi="Calibri" w:cs="Calibri"/>
        </w:rPr>
        <w:tab/>
      </w:r>
      <w:r w:rsidR="00D93006" w:rsidRPr="00B270D8">
        <w:rPr>
          <w:rFonts w:ascii="Calibri" w:eastAsia="Calibri" w:hAnsi="Calibri" w:cs="Calibri"/>
        </w:rPr>
        <w:t xml:space="preserve"> NOT </w:t>
      </w:r>
      <w:r w:rsidR="00B270D8" w:rsidRPr="00B270D8">
        <w:rPr>
          <w:rFonts w:ascii="Calibri" w:eastAsia="Calibri" w:hAnsi="Calibri" w:cs="Calibri"/>
        </w:rPr>
        <w:tab/>
      </w:r>
      <w:r w:rsidR="00D93006" w:rsidRPr="003F3780">
        <w:rPr>
          <w:rFonts w:ascii="Calibri" w:eastAsia="Calibri" w:hAnsi="Calibri" w:cs="Calibri"/>
          <w:b/>
          <w:u w:val="single"/>
        </w:rPr>
        <w:t>enter</w:t>
      </w:r>
      <w:r w:rsidR="00D93006" w:rsidRPr="003F3780">
        <w:rPr>
          <w:rFonts w:ascii="Calibri" w:eastAsia="Calibri" w:hAnsi="Calibri" w:cs="Calibri"/>
          <w:u w:val="single"/>
        </w:rPr>
        <w:t xml:space="preserve"> </w:t>
      </w:r>
      <w:r w:rsidR="00B270D8" w:rsidRPr="003F3780">
        <w:rPr>
          <w:rFonts w:ascii="Calibri" w:eastAsia="Calibri" w:hAnsi="Calibri" w:cs="Calibri"/>
          <w:u w:val="single"/>
        </w:rPr>
        <w:tab/>
      </w:r>
      <w:r w:rsidR="00D93006" w:rsidRPr="003F3780">
        <w:rPr>
          <w:rFonts w:ascii="Calibri" w:eastAsia="Calibri" w:hAnsi="Calibri" w:cs="Calibri"/>
          <w:u w:val="single"/>
        </w:rPr>
        <w:t xml:space="preserve">into </w:t>
      </w:r>
      <w:r w:rsidR="00B270D8" w:rsidRPr="003F3780">
        <w:rPr>
          <w:rFonts w:ascii="Calibri" w:eastAsia="Calibri" w:hAnsi="Calibri" w:cs="Calibri"/>
          <w:u w:val="single"/>
        </w:rPr>
        <w:tab/>
      </w:r>
      <w:r w:rsidR="00D93006" w:rsidRPr="003F3780">
        <w:rPr>
          <w:rFonts w:ascii="Calibri" w:eastAsia="Calibri" w:hAnsi="Calibri" w:cs="Calibri"/>
          <w:u w:val="single"/>
        </w:rPr>
        <w:t xml:space="preserve">the </w:t>
      </w:r>
      <w:r w:rsidR="00B270D8" w:rsidRPr="003F3780">
        <w:rPr>
          <w:rFonts w:ascii="Calibri" w:eastAsia="Calibri" w:hAnsi="Calibri" w:cs="Calibri"/>
          <w:u w:val="single"/>
        </w:rPr>
        <w:t xml:space="preserve">    </w:t>
      </w:r>
      <w:r w:rsidR="00D93006" w:rsidRPr="003F3780">
        <w:rPr>
          <w:rFonts w:ascii="Calibri" w:eastAsia="Calibri" w:hAnsi="Calibri" w:cs="Calibri"/>
          <w:b/>
          <w:color w:val="004DBB"/>
          <w:u w:val="single"/>
        </w:rPr>
        <w:t>rest</w:t>
      </w:r>
      <w:r w:rsidR="00D93006" w:rsidRPr="00B270D8">
        <w:rPr>
          <w:rFonts w:ascii="Calibri" w:eastAsia="Calibri" w:hAnsi="Calibri" w:cs="Calibri"/>
          <w:b/>
          <w:color w:val="004DBB"/>
        </w:rPr>
        <w:t xml:space="preserve"> of the Lord</w:t>
      </w:r>
    </w:p>
    <w:p w14:paraId="158E6F04" w14:textId="77777777" w:rsidR="00B270D8" w:rsidRDefault="00B270D8" w:rsidP="00D93006">
      <w:pPr>
        <w:spacing w:after="0"/>
        <w:ind w:left="0"/>
        <w:rPr>
          <w:rFonts w:ascii="Calibri" w:eastAsia="Calibri" w:hAnsi="Calibri" w:cs="Calibri"/>
        </w:rPr>
      </w:pPr>
    </w:p>
    <w:p w14:paraId="1445A028" w14:textId="7E6569E9" w:rsidR="00AA2AD9" w:rsidRDefault="00D93006" w:rsidP="00B270D8">
      <w:pPr>
        <w:spacing w:after="0"/>
        <w:ind w:left="0"/>
        <w:rPr>
          <w:rFonts w:ascii="Calibri" w:eastAsia="Calibri" w:hAnsi="Calibri" w:cs="Calibri"/>
          <w:b/>
          <w:color w:val="984806" w:themeColor="accent6" w:themeShade="80"/>
        </w:rPr>
      </w:pPr>
      <w:r>
        <w:rPr>
          <w:rFonts w:ascii="Calibri" w:eastAsia="Calibri" w:hAnsi="Calibri" w:cs="Calibri"/>
        </w:rPr>
        <w:t xml:space="preserve">      </w:t>
      </w:r>
      <w:proofErr w:type="gramStart"/>
      <w:r w:rsidRPr="00E60F4C">
        <w:rPr>
          <w:rFonts w:ascii="Calibri" w:eastAsia="Calibri" w:hAnsi="Calibri" w:cs="Calibri"/>
          <w:b/>
          <w:highlight w:val="lightGray"/>
          <w:u w:val="single"/>
        </w:rPr>
        <w:t>therefore</w:t>
      </w:r>
      <w:proofErr w:type="gramEnd"/>
      <w:r>
        <w:rPr>
          <w:rFonts w:ascii="Calibri" w:eastAsia="Calibri" w:hAnsi="Calibri" w:cs="Calibri"/>
        </w:rPr>
        <w:t xml:space="preserve"> </w:t>
      </w:r>
      <w:r w:rsidR="00B270D8" w:rsidRPr="00B270D8">
        <w:rPr>
          <w:rFonts w:ascii="Calibri" w:eastAsia="Calibri" w:hAnsi="Calibri" w:cs="Calibri"/>
          <w:u w:val="single"/>
        </w:rPr>
        <w:tab/>
      </w:r>
      <w:r w:rsidR="00B270D8" w:rsidRPr="00B270D8">
        <w:rPr>
          <w:rFonts w:ascii="Calibri" w:eastAsia="Calibri" w:hAnsi="Calibri" w:cs="Calibri"/>
          <w:u w:val="single"/>
        </w:rPr>
        <w:tab/>
      </w:r>
      <w:r w:rsidR="00B270D8" w:rsidRPr="00B270D8">
        <w:rPr>
          <w:rFonts w:ascii="Calibri" w:eastAsia="Calibri" w:hAnsi="Calibri" w:cs="Calibri"/>
          <w:u w:val="single"/>
        </w:rPr>
        <w:tab/>
      </w:r>
      <w:r w:rsidR="00B270D8" w:rsidRPr="00B270D8">
        <w:rPr>
          <w:rFonts w:ascii="Calibri" w:eastAsia="Calibri" w:hAnsi="Calibri" w:cs="Calibri"/>
          <w:u w:val="single"/>
        </w:rPr>
        <w:tab/>
      </w:r>
      <w:r w:rsidR="00B270D8" w:rsidRPr="00B270D8">
        <w:rPr>
          <w:rFonts w:ascii="Calibri" w:eastAsia="Calibri" w:hAnsi="Calibri" w:cs="Calibri"/>
          <w:u w:val="single"/>
        </w:rPr>
        <w:tab/>
      </w:r>
      <w:r w:rsidR="00B270D8" w:rsidRPr="00B270D8">
        <w:rPr>
          <w:rFonts w:ascii="Calibri" w:eastAsia="Calibri" w:hAnsi="Calibri" w:cs="Calibri"/>
          <w:u w:val="single"/>
        </w:rPr>
        <w:tab/>
      </w:r>
      <w:r w:rsidRPr="00B270D8">
        <w:rPr>
          <w:rFonts w:ascii="Calibri" w:eastAsia="Calibri" w:hAnsi="Calibri" w:cs="Calibri"/>
          <w:color w:val="984806" w:themeColor="accent6" w:themeShade="80"/>
        </w:rPr>
        <w:t>your</w:t>
      </w:r>
      <w:r w:rsidR="00AA2AD9">
        <w:rPr>
          <w:rFonts w:ascii="Calibri" w:eastAsia="Calibri" w:hAnsi="Calibri" w:cs="Calibri"/>
          <w:b/>
          <w:color w:val="984806" w:themeColor="accent6" w:themeShade="80"/>
        </w:rPr>
        <w:tab/>
      </w:r>
      <w:r w:rsidRPr="003F3780">
        <w:rPr>
          <w:rFonts w:ascii="Calibri" w:eastAsia="Calibri" w:hAnsi="Calibri" w:cs="Calibri"/>
          <w:b/>
          <w:color w:val="984806" w:themeColor="accent6" w:themeShade="80"/>
          <w:u w:val="single"/>
        </w:rPr>
        <w:t>iniquity</w:t>
      </w:r>
      <w:r w:rsidRPr="00575F7F">
        <w:rPr>
          <w:rFonts w:ascii="Calibri" w:eastAsia="Calibri" w:hAnsi="Calibri" w:cs="Calibri"/>
          <w:b/>
          <w:color w:val="984806" w:themeColor="accent6" w:themeShade="80"/>
        </w:rPr>
        <w:t xml:space="preserve"> </w:t>
      </w:r>
    </w:p>
    <w:p w14:paraId="4E1DDEBF" w14:textId="77777777" w:rsidR="00AA2AD9" w:rsidRDefault="00D93006" w:rsidP="00AA2AD9">
      <w:pPr>
        <w:spacing w:after="0"/>
        <w:ind w:left="2880" w:firstLine="720"/>
        <w:rPr>
          <w:rFonts w:ascii="Calibri" w:eastAsia="Calibri" w:hAnsi="Calibri" w:cs="Calibri"/>
        </w:rPr>
      </w:pPr>
      <w:proofErr w:type="spellStart"/>
      <w:r w:rsidRPr="00B270D8">
        <w:rPr>
          <w:rFonts w:ascii="Calibri" w:eastAsia="Calibri" w:hAnsi="Calibri" w:cs="Calibri"/>
          <w:u w:val="single"/>
        </w:rPr>
        <w:t>provoketh</w:t>
      </w:r>
      <w:proofErr w:type="spellEnd"/>
      <w:r>
        <w:rPr>
          <w:rFonts w:ascii="Calibri" w:eastAsia="Calibri" w:hAnsi="Calibri" w:cs="Calibri"/>
        </w:rPr>
        <w:t xml:space="preserve"> </w:t>
      </w:r>
      <w:r w:rsidR="00AA2AD9">
        <w:rPr>
          <w:rFonts w:ascii="Calibri" w:eastAsia="Calibri" w:hAnsi="Calibri" w:cs="Calibri"/>
        </w:rPr>
        <w:tab/>
        <w:t xml:space="preserve">           </w:t>
      </w:r>
      <w:r>
        <w:rPr>
          <w:rFonts w:ascii="Calibri" w:eastAsia="Calibri" w:hAnsi="Calibri" w:cs="Calibri"/>
          <w:b/>
          <w:color w:val="004DBB"/>
        </w:rPr>
        <w:t>Him</w:t>
      </w:r>
      <w:r>
        <w:rPr>
          <w:rFonts w:ascii="Calibri" w:eastAsia="Calibri" w:hAnsi="Calibri" w:cs="Calibri"/>
        </w:rPr>
        <w:t xml:space="preserve"> </w:t>
      </w:r>
    </w:p>
    <w:p w14:paraId="6AF71269" w14:textId="77777777" w:rsidR="00871FF4" w:rsidRDefault="00D93006" w:rsidP="00AA2AD9">
      <w:pPr>
        <w:spacing w:after="0"/>
        <w:rPr>
          <w:rFonts w:ascii="Calibri" w:eastAsia="Calibri" w:hAnsi="Calibri" w:cs="Calibri"/>
          <w:b/>
        </w:rPr>
      </w:pPr>
      <w:r w:rsidRPr="00B270D8">
        <w:rPr>
          <w:rFonts w:ascii="Calibri" w:eastAsia="Calibri" w:hAnsi="Calibri" w:cs="Calibri"/>
          <w:b/>
        </w:rPr>
        <w:t>that</w:t>
      </w:r>
      <w:r>
        <w:rPr>
          <w:rFonts w:ascii="Calibri" w:eastAsia="Calibri" w:hAnsi="Calibri" w:cs="Calibri"/>
        </w:rPr>
        <w:t xml:space="preserve"> </w:t>
      </w:r>
      <w:r w:rsidR="00AA2AD9">
        <w:rPr>
          <w:rFonts w:ascii="Calibri" w:eastAsia="Calibri" w:hAnsi="Calibri" w:cs="Calibri"/>
        </w:rPr>
        <w:tab/>
      </w:r>
      <w:r w:rsidRPr="00B270D8">
        <w:rPr>
          <w:rFonts w:ascii="Calibri" w:eastAsia="Calibri" w:hAnsi="Calibri" w:cs="Calibri"/>
          <w:b/>
          <w:color w:val="0070C0"/>
        </w:rPr>
        <w:t>He</w:t>
      </w:r>
      <w:r>
        <w:rPr>
          <w:rFonts w:ascii="Calibri" w:eastAsia="Calibri" w:hAnsi="Calibri" w:cs="Calibri"/>
        </w:rPr>
        <w:t xml:space="preserve"> </w:t>
      </w:r>
      <w:r w:rsidR="00B270D8" w:rsidRPr="00B270D8">
        <w:rPr>
          <w:rFonts w:ascii="Calibri" w:eastAsia="Calibri" w:hAnsi="Calibri" w:cs="Calibri"/>
          <w:color w:val="0070C0"/>
        </w:rPr>
        <w:t>[</w:t>
      </w:r>
      <w:r w:rsidR="00B270D8" w:rsidRPr="00B270D8">
        <w:rPr>
          <w:rFonts w:ascii="Calibri" w:eastAsia="Calibri" w:hAnsi="Calibri" w:cs="Calibri"/>
          <w:b/>
          <w:color w:val="0070C0"/>
        </w:rPr>
        <w:t>the Lord</w:t>
      </w:r>
      <w:r w:rsidR="00B270D8" w:rsidRPr="00B270D8">
        <w:rPr>
          <w:rFonts w:ascii="Calibri" w:eastAsia="Calibri" w:hAnsi="Calibri" w:cs="Calibri"/>
          <w:color w:val="0070C0"/>
        </w:rPr>
        <w:t>]</w:t>
      </w:r>
      <w:r w:rsidR="00AA2AD9">
        <w:rPr>
          <w:rFonts w:ascii="Calibri" w:eastAsia="Calibri" w:hAnsi="Calibri" w:cs="Calibri"/>
        </w:rPr>
        <w:tab/>
      </w:r>
      <w:r w:rsidR="00AA2AD9">
        <w:rPr>
          <w:rFonts w:ascii="Calibri" w:eastAsia="Calibri" w:hAnsi="Calibri" w:cs="Calibri"/>
        </w:rPr>
        <w:tab/>
      </w:r>
      <w:proofErr w:type="spellStart"/>
      <w:r w:rsidRPr="00871FF4">
        <w:rPr>
          <w:rFonts w:ascii="Calibri" w:eastAsia="Calibri" w:hAnsi="Calibri" w:cs="Calibri"/>
          <w:b/>
        </w:rPr>
        <w:t>sendeth</w:t>
      </w:r>
      <w:proofErr w:type="spellEnd"/>
      <w:r w:rsidRPr="00871FF4">
        <w:rPr>
          <w:rFonts w:ascii="Calibri" w:eastAsia="Calibri" w:hAnsi="Calibri" w:cs="Calibri"/>
          <w:b/>
        </w:rPr>
        <w:t xml:space="preserve"> </w:t>
      </w:r>
      <w:r>
        <w:rPr>
          <w:rFonts w:ascii="Calibri" w:eastAsia="Calibri" w:hAnsi="Calibri" w:cs="Calibri"/>
        </w:rPr>
        <w:t xml:space="preserve">down </w:t>
      </w:r>
      <w:r w:rsidR="00AA2AD9">
        <w:rPr>
          <w:rFonts w:ascii="Calibri" w:eastAsia="Calibri" w:hAnsi="Calibri" w:cs="Calibri"/>
        </w:rPr>
        <w:tab/>
      </w:r>
      <w:r>
        <w:rPr>
          <w:rFonts w:ascii="Calibri" w:eastAsia="Calibri" w:hAnsi="Calibri" w:cs="Calibri"/>
          <w:b/>
          <w:color w:val="004DBB"/>
        </w:rPr>
        <w:t>His</w:t>
      </w:r>
      <w:r w:rsidR="00AA2AD9">
        <w:rPr>
          <w:rFonts w:ascii="Calibri" w:eastAsia="Calibri" w:hAnsi="Calibri" w:cs="Calibri"/>
          <w:b/>
          <w:color w:val="004DBB"/>
        </w:rPr>
        <w:t xml:space="preserve">    </w:t>
      </w:r>
      <w:r>
        <w:rPr>
          <w:rFonts w:ascii="Calibri" w:eastAsia="Calibri" w:hAnsi="Calibri" w:cs="Calibri"/>
          <w:b/>
        </w:rPr>
        <w:t xml:space="preserve"> </w:t>
      </w:r>
      <w:r w:rsidRPr="003F3780">
        <w:rPr>
          <w:rFonts w:ascii="Calibri" w:eastAsia="Calibri" w:hAnsi="Calibri" w:cs="Calibri"/>
          <w:b/>
          <w:u w:val="single"/>
        </w:rPr>
        <w:t>wrath</w:t>
      </w:r>
      <w:r>
        <w:rPr>
          <w:rFonts w:ascii="Calibri" w:eastAsia="Calibri" w:hAnsi="Calibri" w:cs="Calibri"/>
          <w:b/>
        </w:rPr>
        <w:t xml:space="preserve"> </w:t>
      </w:r>
    </w:p>
    <w:p w14:paraId="238A3BDC" w14:textId="77777777" w:rsidR="00D93006" w:rsidRDefault="00871FF4" w:rsidP="00871FF4">
      <w:pPr>
        <w:spacing w:after="0"/>
        <w:ind w:left="3600" w:firstLine="720"/>
        <w:rPr>
          <w:rFonts w:ascii="Calibri" w:eastAsia="Calibri" w:hAnsi="Calibri" w:cs="Calibri"/>
        </w:rPr>
      </w:pPr>
      <w:r>
        <w:rPr>
          <w:rFonts w:ascii="Calibri" w:eastAsia="Calibri" w:hAnsi="Calibri" w:cs="Calibri"/>
          <w:b/>
        </w:rPr>
        <w:t xml:space="preserve">  </w:t>
      </w:r>
      <w:r w:rsidR="00D93006">
        <w:rPr>
          <w:rFonts w:ascii="Calibri" w:eastAsia="Calibri" w:hAnsi="Calibri" w:cs="Calibri"/>
        </w:rPr>
        <w:t xml:space="preserve">upon </w:t>
      </w:r>
      <w:r>
        <w:rPr>
          <w:rFonts w:ascii="Calibri" w:eastAsia="Calibri" w:hAnsi="Calibri" w:cs="Calibri"/>
        </w:rPr>
        <w:tab/>
      </w:r>
      <w:r>
        <w:rPr>
          <w:rFonts w:ascii="Calibri" w:eastAsia="Calibri" w:hAnsi="Calibri" w:cs="Calibri"/>
        </w:rPr>
        <w:tab/>
      </w:r>
      <w:r w:rsidR="00D93006" w:rsidRPr="00871FF4">
        <w:rPr>
          <w:rFonts w:ascii="Calibri" w:eastAsia="Calibri" w:hAnsi="Calibri" w:cs="Calibri"/>
          <w:b/>
          <w:color w:val="984806" w:themeColor="accent6" w:themeShade="80"/>
        </w:rPr>
        <w:t xml:space="preserve">you </w:t>
      </w:r>
    </w:p>
    <w:p w14:paraId="09272830" w14:textId="7D43718E" w:rsidR="00B270D8"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871FF4">
        <w:rPr>
          <w:rFonts w:ascii="Calibri" w:eastAsia="Calibri" w:hAnsi="Calibri" w:cs="Calibri"/>
          <w:b/>
          <w:color w:val="F79646" w:themeColor="accent6"/>
        </w:rPr>
        <w:t xml:space="preserve">as </w:t>
      </w:r>
      <w:r w:rsidR="00AA2AD9">
        <w:rPr>
          <w:rFonts w:ascii="Calibri" w:eastAsia="Calibri" w:hAnsi="Calibri" w:cs="Calibri"/>
        </w:rPr>
        <w:tab/>
      </w:r>
      <w:r>
        <w:rPr>
          <w:rFonts w:ascii="Calibri" w:eastAsia="Calibri" w:hAnsi="Calibri" w:cs="Calibri"/>
        </w:rPr>
        <w:t xml:space="preserve">in </w:t>
      </w:r>
      <w:r w:rsidR="00AA2AD9">
        <w:rPr>
          <w:rFonts w:ascii="Calibri" w:eastAsia="Calibri" w:hAnsi="Calibri" w:cs="Calibri"/>
        </w:rPr>
        <w:tab/>
      </w:r>
      <w:r>
        <w:rPr>
          <w:rFonts w:ascii="Calibri" w:eastAsia="Calibri" w:hAnsi="Calibri" w:cs="Calibri"/>
        </w:rPr>
        <w:t xml:space="preserve">the </w:t>
      </w:r>
      <w:r w:rsidR="00AA2AD9">
        <w:rPr>
          <w:rFonts w:ascii="Calibri" w:eastAsia="Calibri" w:hAnsi="Calibri" w:cs="Calibri"/>
        </w:rPr>
        <w:tab/>
      </w:r>
      <w:r w:rsidRPr="00871FF4">
        <w:rPr>
          <w:rFonts w:ascii="Calibri" w:eastAsia="Calibri" w:hAnsi="Calibri" w:cs="Calibri"/>
          <w:b/>
          <w:color w:val="00B050"/>
          <w:u w:val="single"/>
        </w:rPr>
        <w:t xml:space="preserve">first </w:t>
      </w:r>
      <w:r w:rsidR="00AA2AD9">
        <w:rPr>
          <w:rFonts w:ascii="Calibri" w:eastAsia="Calibri" w:hAnsi="Calibri" w:cs="Calibri"/>
          <w:b/>
          <w:color w:val="984806" w:themeColor="accent6" w:themeShade="80"/>
          <w:u w:val="single"/>
        </w:rPr>
        <w:tab/>
      </w:r>
      <w:r w:rsidRPr="00575F7F">
        <w:rPr>
          <w:rFonts w:ascii="Calibri" w:eastAsia="Calibri" w:hAnsi="Calibri" w:cs="Calibri"/>
          <w:b/>
          <w:color w:val="984806" w:themeColor="accent6" w:themeShade="80"/>
          <w:u w:val="single"/>
        </w:rPr>
        <w:t>provocation</w:t>
      </w:r>
      <w:r>
        <w:rPr>
          <w:rFonts w:ascii="Calibri" w:eastAsia="Calibri" w:hAnsi="Calibri" w:cs="Calibri"/>
        </w:rPr>
        <w:t xml:space="preserve"> </w:t>
      </w:r>
    </w:p>
    <w:p w14:paraId="23785805" w14:textId="5AD56A2B" w:rsidR="00C22421" w:rsidRDefault="00C22421" w:rsidP="00D93006">
      <w:pPr>
        <w:spacing w:after="0"/>
        <w:ind w:left="0"/>
        <w:rPr>
          <w:rFonts w:ascii="Calibri" w:eastAsia="Calibri" w:hAnsi="Calibri" w:cs="Calibri"/>
        </w:rPr>
      </w:pPr>
    </w:p>
    <w:p w14:paraId="5A2F7564" w14:textId="77777777" w:rsidR="00C22421" w:rsidRPr="003A6CA8" w:rsidRDefault="00C22421" w:rsidP="00C22421">
      <w:pPr>
        <w:autoSpaceDE w:val="0"/>
        <w:autoSpaceDN w:val="0"/>
        <w:adjustRightInd w:val="0"/>
        <w:spacing w:after="0"/>
        <w:ind w:left="0"/>
        <w:rPr>
          <w:rFonts w:ascii="Calibri" w:eastAsia="Calibri" w:hAnsi="Calibri" w:cs="Calibri"/>
        </w:rPr>
      </w:pPr>
      <w:r w:rsidRPr="003A6CA8">
        <w:rPr>
          <w:rFonts w:ascii="Calibri" w:eastAsia="Calibri" w:hAnsi="Calibri" w:cs="Calibri"/>
        </w:rPr>
        <w:t>_______</w:t>
      </w:r>
    </w:p>
    <w:p w14:paraId="69B771D7" w14:textId="77777777" w:rsidR="00C22421" w:rsidRPr="003A6CA8" w:rsidRDefault="00C22421" w:rsidP="00C22421">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Pr>
          <w:rFonts w:ascii="Calibri" w:eastAsia="Calibri" w:hAnsi="Calibri" w:cs="Calibri"/>
          <w:sz w:val="18"/>
          <w:szCs w:val="18"/>
        </w:rPr>
        <w:t>uu</w:t>
      </w:r>
      <w:proofErr w:type="spellEnd"/>
      <w:r>
        <w:rPr>
          <w:rFonts w:ascii="Calibri" w:eastAsia="Calibri" w:hAnsi="Calibri" w:cs="Calibri"/>
          <w:sz w:val="18"/>
          <w:szCs w:val="18"/>
        </w:rPr>
        <w:t xml:space="preserve"> – Like paragraph beginnings]</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3D973041" w14:textId="77777777" w:rsidR="00C22421" w:rsidRPr="003A6CA8" w:rsidRDefault="00C22421" w:rsidP="00C22421">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6C22FDB6" w14:textId="77777777" w:rsidR="00C22421" w:rsidRDefault="00C22421" w:rsidP="00C22421">
      <w:pPr>
        <w:spacing w:after="0"/>
        <w:ind w:left="0"/>
        <w:rPr>
          <w:rFonts w:ascii="Calibri" w:eastAsia="Calibri" w:hAnsi="Calibri" w:cs="Calibri"/>
        </w:rPr>
      </w:pPr>
      <w:r w:rsidRPr="00DE2D0D">
        <w:rPr>
          <w:i/>
        </w:rPr>
        <w:lastRenderedPageBreak/>
        <w:t>[Alma</w:t>
      </w:r>
      <w:r>
        <w:rPr>
          <w:i/>
        </w:rPr>
        <w:t xml:space="preserve"> 12</w:t>
      </w:r>
      <w:r w:rsidRPr="00DE2D0D">
        <w:rPr>
          <w:i/>
        </w:rPr>
        <w:t>]</w:t>
      </w:r>
      <w:r w:rsidRPr="00E574E9">
        <w:rPr>
          <w:rFonts w:ascii="Calibri" w:eastAsia="Calibri" w:hAnsi="Calibri" w:cs="Calibri"/>
        </w:rPr>
        <w:t xml:space="preserve"> </w:t>
      </w:r>
    </w:p>
    <w:p w14:paraId="3E3D74EE" w14:textId="77777777" w:rsidR="00B270D8" w:rsidRDefault="00B270D8" w:rsidP="00D93006">
      <w:pPr>
        <w:spacing w:after="0"/>
        <w:ind w:left="0"/>
        <w:rPr>
          <w:rFonts w:ascii="Calibri" w:eastAsia="Calibri" w:hAnsi="Calibri" w:cs="Calibri"/>
        </w:rPr>
      </w:pPr>
    </w:p>
    <w:p w14:paraId="56BBB0D7" w14:textId="77777777" w:rsidR="00AA2AD9"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AA2AD9">
        <w:rPr>
          <w:rFonts w:ascii="Calibri" w:eastAsia="Calibri" w:hAnsi="Calibri" w:cs="Calibri"/>
        </w:rPr>
        <w:tab/>
      </w:r>
      <w:r w:rsidRPr="00FF24AE">
        <w:rPr>
          <w:rFonts w:ascii="Calibri" w:eastAsia="Calibri" w:hAnsi="Calibri" w:cs="Calibri"/>
          <w:b/>
          <w:highlight w:val="yellow"/>
          <w:u w:val="single"/>
        </w:rPr>
        <w:t>yea</w:t>
      </w:r>
      <w:r>
        <w:rPr>
          <w:rFonts w:ascii="Calibri" w:eastAsia="Calibri" w:hAnsi="Calibri" w:cs="Calibri"/>
        </w:rPr>
        <w:t xml:space="preserve"> </w:t>
      </w:r>
      <w:r>
        <w:rPr>
          <w:rFonts w:ascii="Calibri" w:eastAsia="Calibri" w:hAnsi="Calibri" w:cs="Calibri"/>
        </w:rPr>
        <w:tab/>
      </w:r>
      <w:r w:rsidRPr="00612099">
        <w:rPr>
          <w:rFonts w:ascii="Calibri" w:eastAsia="Calibri" w:hAnsi="Calibri" w:cs="Calibri"/>
          <w:u w:val="single"/>
        </w:rPr>
        <w:t>accord</w:t>
      </w:r>
      <w:r w:rsidRPr="00612099">
        <w:rPr>
          <w:rFonts w:ascii="Calibri" w:eastAsia="Calibri" w:hAnsi="Calibri" w:cs="Calibri"/>
          <w:color w:val="FF33CC"/>
          <w:u w:val="single"/>
        </w:rPr>
        <w:t>ing</w:t>
      </w:r>
      <w:r w:rsidRPr="00612099">
        <w:rPr>
          <w:rFonts w:ascii="Calibri" w:eastAsia="Calibri" w:hAnsi="Calibri" w:cs="Calibri"/>
          <w:u w:val="single"/>
        </w:rPr>
        <w:t xml:space="preserve"> to</w:t>
      </w:r>
      <w:r>
        <w:rPr>
          <w:rFonts w:ascii="Calibri" w:eastAsia="Calibri" w:hAnsi="Calibri" w:cs="Calibri"/>
        </w:rPr>
        <w:t xml:space="preserve"> </w:t>
      </w:r>
      <w:r w:rsidR="00AA2AD9">
        <w:rPr>
          <w:rFonts w:ascii="Calibri" w:eastAsia="Calibri" w:hAnsi="Calibri" w:cs="Calibri"/>
        </w:rPr>
        <w:tab/>
      </w:r>
      <w:r w:rsidR="00871FF4" w:rsidRPr="003F3780">
        <w:rPr>
          <w:rFonts w:ascii="Calibri" w:eastAsia="Calibri" w:hAnsi="Calibri" w:cs="Calibri"/>
          <w:b/>
          <w:color w:val="0070C0"/>
          <w:u w:val="single"/>
        </w:rPr>
        <w:t>H</w:t>
      </w:r>
      <w:r w:rsidRPr="003F3780">
        <w:rPr>
          <w:rFonts w:ascii="Calibri" w:eastAsia="Calibri" w:hAnsi="Calibri" w:cs="Calibri"/>
          <w:b/>
          <w:color w:val="0070C0"/>
          <w:u w:val="single"/>
        </w:rPr>
        <w:t xml:space="preserve">is </w:t>
      </w:r>
      <w:r w:rsidR="00AA2AD9" w:rsidRPr="003F3780">
        <w:rPr>
          <w:rFonts w:ascii="Calibri" w:eastAsia="Calibri" w:hAnsi="Calibri" w:cs="Calibri"/>
          <w:u w:val="single"/>
        </w:rPr>
        <w:t xml:space="preserve">    </w:t>
      </w:r>
      <w:r w:rsidR="00871FF4" w:rsidRPr="003F3780">
        <w:rPr>
          <w:rFonts w:ascii="Calibri" w:eastAsia="Calibri" w:hAnsi="Calibri" w:cs="Calibri"/>
          <w:b/>
          <w:u w:val="single"/>
        </w:rPr>
        <w:t>word</w:t>
      </w:r>
      <w:r w:rsidR="00871FF4" w:rsidRPr="00871FF4">
        <w:rPr>
          <w:rFonts w:ascii="Calibri" w:eastAsia="Calibri" w:hAnsi="Calibri" w:cs="Calibri"/>
          <w:b/>
        </w:rPr>
        <w:t xml:space="preserve"> </w:t>
      </w:r>
    </w:p>
    <w:p w14:paraId="797C14E6" w14:textId="08110EA9" w:rsidR="00AA2AD9" w:rsidRDefault="00AA2AD9" w:rsidP="00AA2AD9">
      <w:pPr>
        <w:spacing w:after="0"/>
        <w:ind w:left="3600" w:firstLine="720"/>
        <w:rPr>
          <w:rFonts w:ascii="Calibri" w:eastAsia="Calibri" w:hAnsi="Calibri" w:cs="Calibri"/>
          <w:color w:val="984806" w:themeColor="accent6" w:themeShade="80"/>
          <w:u w:val="single"/>
        </w:rPr>
      </w:pPr>
      <w:r>
        <w:rPr>
          <w:rFonts w:ascii="Calibri" w:eastAsia="Calibri" w:hAnsi="Calibri" w:cs="Calibri"/>
        </w:rPr>
        <w:t>i</w:t>
      </w:r>
      <w:r w:rsidR="00D93006">
        <w:rPr>
          <w:rFonts w:ascii="Calibri" w:eastAsia="Calibri" w:hAnsi="Calibri" w:cs="Calibri"/>
        </w:rPr>
        <w:t xml:space="preserve">n </w:t>
      </w:r>
      <w:r>
        <w:rPr>
          <w:rFonts w:ascii="Calibri" w:eastAsia="Calibri" w:hAnsi="Calibri" w:cs="Calibri"/>
        </w:rPr>
        <w:tab/>
      </w:r>
      <w:r w:rsidR="00D93006">
        <w:rPr>
          <w:rFonts w:ascii="Calibri" w:eastAsia="Calibri" w:hAnsi="Calibri" w:cs="Calibri"/>
        </w:rPr>
        <w:t xml:space="preserve">the </w:t>
      </w:r>
      <w:r>
        <w:rPr>
          <w:rFonts w:ascii="Calibri" w:eastAsia="Calibri" w:hAnsi="Calibri" w:cs="Calibri"/>
        </w:rPr>
        <w:tab/>
      </w:r>
      <w:r w:rsidR="00D93006" w:rsidRPr="00871FF4">
        <w:rPr>
          <w:rFonts w:ascii="Calibri" w:eastAsia="Calibri" w:hAnsi="Calibri" w:cs="Calibri"/>
          <w:b/>
          <w:color w:val="00B050"/>
          <w:u w:val="single"/>
        </w:rPr>
        <w:t xml:space="preserve">last </w:t>
      </w:r>
      <w:r w:rsidR="003F3780">
        <w:rPr>
          <w:rFonts w:ascii="Calibri" w:eastAsia="Calibri" w:hAnsi="Calibri" w:cs="Calibri"/>
          <w:b/>
          <w:color w:val="984806" w:themeColor="accent6" w:themeShade="80"/>
          <w:u w:val="single"/>
        </w:rPr>
        <w:tab/>
      </w:r>
      <w:r w:rsidR="00D93006" w:rsidRPr="00575F7F">
        <w:rPr>
          <w:rFonts w:ascii="Calibri" w:eastAsia="Calibri" w:hAnsi="Calibri" w:cs="Calibri"/>
          <w:b/>
          <w:color w:val="984806" w:themeColor="accent6" w:themeShade="80"/>
          <w:u w:val="single"/>
        </w:rPr>
        <w:t>provocation</w:t>
      </w:r>
      <w:r w:rsidR="00D93006" w:rsidRPr="00575F7F">
        <w:rPr>
          <w:rFonts w:ascii="Calibri" w:eastAsia="Calibri" w:hAnsi="Calibri" w:cs="Calibri"/>
          <w:color w:val="984806" w:themeColor="accent6" w:themeShade="80"/>
          <w:u w:val="single"/>
        </w:rPr>
        <w:t xml:space="preserve"> </w:t>
      </w:r>
    </w:p>
    <w:p w14:paraId="283AB1DE" w14:textId="77777777" w:rsidR="00AA2AD9" w:rsidRDefault="00D93006" w:rsidP="00AA2AD9">
      <w:pPr>
        <w:spacing w:after="0"/>
        <w:ind w:left="2880" w:firstLine="720"/>
        <w:rPr>
          <w:rFonts w:ascii="Calibri" w:eastAsia="Calibri" w:hAnsi="Calibri" w:cs="Calibri"/>
        </w:rPr>
      </w:pPr>
      <w:r>
        <w:rPr>
          <w:rFonts w:ascii="Calibri" w:eastAsia="Calibri" w:hAnsi="Calibri" w:cs="Calibri"/>
        </w:rPr>
        <w:t xml:space="preserve">as </w:t>
      </w:r>
      <w:r w:rsidR="00AA2AD9">
        <w:rPr>
          <w:rFonts w:ascii="Calibri" w:eastAsia="Calibri" w:hAnsi="Calibri" w:cs="Calibri"/>
        </w:rPr>
        <w:tab/>
        <w:t>well</w:t>
      </w:r>
    </w:p>
    <w:p w14:paraId="6EC6644B" w14:textId="77777777" w:rsidR="00D93006" w:rsidRDefault="00D93006" w:rsidP="00AA2AD9">
      <w:pPr>
        <w:spacing w:after="0"/>
        <w:ind w:left="2880" w:firstLine="720"/>
        <w:rPr>
          <w:rFonts w:ascii="Calibri" w:eastAsia="Calibri" w:hAnsi="Calibri" w:cs="Calibri"/>
          <w:b/>
          <w:color w:val="00B050"/>
        </w:rPr>
      </w:pPr>
      <w:r>
        <w:rPr>
          <w:rFonts w:ascii="Calibri" w:eastAsia="Calibri" w:hAnsi="Calibri" w:cs="Calibri"/>
        </w:rPr>
        <w:t xml:space="preserve">as </w:t>
      </w:r>
      <w:r w:rsidR="00AA2AD9">
        <w:rPr>
          <w:rFonts w:ascii="Calibri" w:eastAsia="Calibri" w:hAnsi="Calibri" w:cs="Calibri"/>
        </w:rPr>
        <w:tab/>
      </w:r>
      <w:r w:rsidR="00AA2AD9">
        <w:rPr>
          <w:rFonts w:ascii="Calibri" w:eastAsia="Calibri" w:hAnsi="Calibri" w:cs="Calibri"/>
        </w:rPr>
        <w:tab/>
      </w:r>
      <w:r>
        <w:rPr>
          <w:rFonts w:ascii="Calibri" w:eastAsia="Calibri" w:hAnsi="Calibri" w:cs="Calibri"/>
        </w:rPr>
        <w:t xml:space="preserve">the </w:t>
      </w:r>
      <w:r w:rsidR="00AA2AD9">
        <w:rPr>
          <w:rFonts w:ascii="Calibri" w:eastAsia="Calibri" w:hAnsi="Calibri" w:cs="Calibri"/>
        </w:rPr>
        <w:tab/>
      </w:r>
      <w:r w:rsidR="00871FF4" w:rsidRPr="00871FF4">
        <w:rPr>
          <w:rFonts w:ascii="Calibri" w:eastAsia="Calibri" w:hAnsi="Calibri" w:cs="Calibri"/>
          <w:b/>
          <w:color w:val="00B050"/>
        </w:rPr>
        <w:t>first</w:t>
      </w:r>
      <w:r w:rsidRPr="00871FF4">
        <w:rPr>
          <w:rFonts w:ascii="Calibri" w:eastAsia="Calibri" w:hAnsi="Calibri" w:cs="Calibri"/>
          <w:b/>
          <w:color w:val="00B050"/>
        </w:rPr>
        <w:t xml:space="preserve"> </w:t>
      </w:r>
    </w:p>
    <w:p w14:paraId="4E32CD1D" w14:textId="77777777" w:rsidR="00187E4E" w:rsidRDefault="00187E4E" w:rsidP="00D93006">
      <w:pPr>
        <w:spacing w:after="0"/>
        <w:ind w:left="0"/>
        <w:rPr>
          <w:rFonts w:ascii="Calibri" w:eastAsia="Calibri" w:hAnsi="Calibri" w:cs="Calibri"/>
        </w:rPr>
      </w:pPr>
    </w:p>
    <w:p w14:paraId="0DF3B75E" w14:textId="7CAA9C86" w:rsidR="00AA2AD9" w:rsidRDefault="00D93006" w:rsidP="00D93006">
      <w:pPr>
        <w:spacing w:after="0"/>
        <w:ind w:left="0"/>
        <w:rPr>
          <w:rFonts w:ascii="Calibri" w:eastAsia="Calibri" w:hAnsi="Calibri" w:cs="Calibri"/>
          <w:b/>
          <w:color w:val="9E7C7C"/>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AA2AD9">
        <w:rPr>
          <w:rFonts w:ascii="Calibri" w:eastAsia="Calibri" w:hAnsi="Calibri" w:cs="Calibri"/>
        </w:rPr>
        <w:tab/>
      </w:r>
      <w:r>
        <w:rPr>
          <w:rFonts w:ascii="Calibri" w:eastAsia="Calibri" w:hAnsi="Calibri" w:cs="Calibri"/>
        </w:rPr>
        <w:t>to</w:t>
      </w:r>
      <w:r w:rsidR="00AA2AD9">
        <w:rPr>
          <w:rFonts w:ascii="Calibri" w:eastAsia="Calibri" w:hAnsi="Calibri" w:cs="Calibri"/>
        </w:rPr>
        <w:tab/>
      </w:r>
      <w:r>
        <w:rPr>
          <w:rFonts w:ascii="Calibri" w:eastAsia="Calibri" w:hAnsi="Calibri" w:cs="Calibri"/>
        </w:rPr>
        <w:t xml:space="preserve">the </w:t>
      </w:r>
      <w:r>
        <w:rPr>
          <w:rFonts w:ascii="Calibri" w:eastAsia="Calibri" w:hAnsi="Calibri" w:cs="Calibri"/>
          <w:b/>
          <w:color w:val="00B050"/>
        </w:rPr>
        <w:t>everlasting</w:t>
      </w:r>
      <w:r>
        <w:rPr>
          <w:rFonts w:ascii="Calibri" w:eastAsia="Calibri" w:hAnsi="Calibri" w:cs="Calibri"/>
        </w:rPr>
        <w:t xml:space="preserve"> </w:t>
      </w:r>
      <w:r w:rsidR="003F3780">
        <w:rPr>
          <w:rFonts w:ascii="Calibri" w:eastAsia="Calibri" w:hAnsi="Calibri" w:cs="Calibri"/>
        </w:rPr>
        <w:tab/>
      </w:r>
      <w:r w:rsidRPr="00575F7F">
        <w:rPr>
          <w:rFonts w:ascii="Calibri" w:eastAsia="Calibri" w:hAnsi="Calibri" w:cs="Calibri"/>
          <w:b/>
          <w:color w:val="984806" w:themeColor="accent6" w:themeShade="80"/>
        </w:rPr>
        <w:t>destruction</w:t>
      </w:r>
      <w:r>
        <w:rPr>
          <w:rFonts w:ascii="Calibri" w:eastAsia="Calibri" w:hAnsi="Calibri" w:cs="Calibri"/>
          <w:b/>
          <w:color w:val="9E7C7C"/>
        </w:rPr>
        <w:t xml:space="preserve"> </w:t>
      </w:r>
    </w:p>
    <w:p w14:paraId="59CE3EDA" w14:textId="77777777" w:rsidR="00D93006" w:rsidRDefault="00D93006" w:rsidP="00AA2AD9">
      <w:pPr>
        <w:spacing w:after="0"/>
        <w:ind w:left="3600" w:firstLine="720"/>
        <w:rPr>
          <w:rFonts w:ascii="Calibri" w:eastAsia="Calibri" w:hAnsi="Calibri" w:cs="Calibri"/>
          <w:color w:val="984806" w:themeColor="accent6" w:themeShade="80"/>
        </w:rPr>
      </w:pPr>
      <w:r>
        <w:rPr>
          <w:rFonts w:ascii="Calibri" w:eastAsia="Calibri" w:hAnsi="Calibri" w:cs="Calibri"/>
        </w:rPr>
        <w:t xml:space="preserve">of </w:t>
      </w:r>
      <w:r w:rsidR="00AA2AD9">
        <w:rPr>
          <w:rFonts w:ascii="Calibri" w:eastAsia="Calibri" w:hAnsi="Calibri" w:cs="Calibri"/>
        </w:rPr>
        <w:tab/>
      </w:r>
      <w:r>
        <w:rPr>
          <w:rFonts w:ascii="Calibri" w:eastAsia="Calibri" w:hAnsi="Calibri" w:cs="Calibri"/>
        </w:rPr>
        <w:t>your</w:t>
      </w:r>
      <w:r w:rsidR="00AA2AD9">
        <w:rPr>
          <w:rFonts w:ascii="Calibri" w:eastAsia="Calibri" w:hAnsi="Calibri" w:cs="Calibri"/>
        </w:rPr>
        <w:tab/>
      </w:r>
      <w:r w:rsidR="00871FF4" w:rsidRPr="00871FF4">
        <w:rPr>
          <w:rFonts w:ascii="Calibri" w:eastAsia="Calibri" w:hAnsi="Calibri" w:cs="Calibri"/>
          <w:color w:val="984806" w:themeColor="accent6" w:themeShade="80"/>
        </w:rPr>
        <w:t>souls</w:t>
      </w:r>
      <w:r w:rsidRPr="00871FF4">
        <w:rPr>
          <w:rFonts w:ascii="Calibri" w:eastAsia="Calibri" w:hAnsi="Calibri" w:cs="Calibri"/>
          <w:color w:val="984806" w:themeColor="accent6" w:themeShade="80"/>
        </w:rPr>
        <w:t xml:space="preserve"> </w:t>
      </w:r>
    </w:p>
    <w:p w14:paraId="584E29C1" w14:textId="0A46A876" w:rsidR="00D93006" w:rsidRDefault="00D93006" w:rsidP="00D93006">
      <w:pPr>
        <w:spacing w:after="0"/>
        <w:ind w:left="0"/>
        <w:rPr>
          <w:rFonts w:ascii="Calibri" w:eastAsia="Calibri" w:hAnsi="Calibri" w:cs="Calibri"/>
        </w:rPr>
      </w:pPr>
      <w:r>
        <w:rPr>
          <w:rFonts w:ascii="Calibri" w:eastAsia="Calibri" w:hAnsi="Calibri" w:cs="Calibri"/>
        </w:rPr>
        <w:t xml:space="preserve">      </w:t>
      </w:r>
      <w:r w:rsidR="00871FF4">
        <w:rPr>
          <w:rFonts w:ascii="Calibri" w:eastAsia="Calibri" w:hAnsi="Calibri" w:cs="Calibri"/>
        </w:rPr>
        <w:t xml:space="preserve"> </w:t>
      </w:r>
      <w:proofErr w:type="gramStart"/>
      <w:r w:rsidRPr="00E60F4C">
        <w:rPr>
          <w:rFonts w:ascii="Calibri" w:eastAsia="Calibri" w:hAnsi="Calibri" w:cs="Calibri"/>
          <w:b/>
          <w:highlight w:val="lightGray"/>
          <w:u w:val="single"/>
        </w:rPr>
        <w:t>therefore</w:t>
      </w:r>
      <w:proofErr w:type="gramEnd"/>
      <w:r>
        <w:rPr>
          <w:rFonts w:ascii="Calibri" w:eastAsia="Calibri" w:hAnsi="Calibri" w:cs="Calibri"/>
        </w:rPr>
        <w:t xml:space="preserve"> </w:t>
      </w:r>
      <w:r w:rsidR="00AA2AD9" w:rsidRPr="00871FF4">
        <w:rPr>
          <w:rFonts w:ascii="Calibri" w:eastAsia="Calibri" w:hAnsi="Calibri" w:cs="Calibri"/>
        </w:rPr>
        <w:tab/>
      </w:r>
      <w:r w:rsidR="00933869" w:rsidRPr="000F7439">
        <w:rPr>
          <w:rFonts w:ascii="Calibri" w:eastAsia="Calibri" w:hAnsi="Calibri" w:cs="Calibri"/>
          <w:u w:val="single"/>
        </w:rPr>
        <w:tab/>
      </w:r>
      <w:r w:rsidR="00933869" w:rsidRPr="000F7439">
        <w:rPr>
          <w:rFonts w:ascii="Calibri" w:eastAsia="Calibri" w:hAnsi="Calibri" w:cs="Calibri"/>
          <w:u w:val="single"/>
        </w:rPr>
        <w:tab/>
      </w:r>
      <w:r w:rsidR="003F3780">
        <w:rPr>
          <w:rFonts w:ascii="Calibri" w:eastAsia="Calibri" w:hAnsi="Calibri" w:cs="Calibri"/>
          <w:u w:val="single"/>
        </w:rPr>
        <w:t xml:space="preserve">            </w:t>
      </w:r>
      <w:r w:rsidR="00933869" w:rsidRPr="003F3780">
        <w:rPr>
          <w:rFonts w:ascii="Calibri" w:eastAsia="Calibri" w:hAnsi="Calibri" w:cs="Calibri"/>
        </w:rPr>
        <w:tab/>
      </w:r>
      <w:r w:rsidRPr="003F3780">
        <w:rPr>
          <w:rFonts w:ascii="Calibri" w:eastAsia="Calibri" w:hAnsi="Calibri" w:cs="Calibri"/>
          <w:u w:val="single"/>
        </w:rPr>
        <w:t>accord</w:t>
      </w:r>
      <w:r w:rsidRPr="00612099">
        <w:rPr>
          <w:rFonts w:ascii="Calibri" w:eastAsia="Calibri" w:hAnsi="Calibri" w:cs="Calibri"/>
          <w:color w:val="FF33CC"/>
          <w:u w:val="single"/>
        </w:rPr>
        <w:t>ing</w:t>
      </w:r>
      <w:r w:rsidRPr="003F3780">
        <w:rPr>
          <w:rFonts w:ascii="Calibri" w:eastAsia="Calibri" w:hAnsi="Calibri" w:cs="Calibri"/>
          <w:u w:val="single"/>
        </w:rPr>
        <w:t xml:space="preserve"> to</w:t>
      </w:r>
      <w:r>
        <w:rPr>
          <w:rFonts w:ascii="Calibri" w:eastAsia="Calibri" w:hAnsi="Calibri" w:cs="Calibri"/>
        </w:rPr>
        <w:t xml:space="preserve"> </w:t>
      </w:r>
      <w:r w:rsidR="00AA2AD9">
        <w:rPr>
          <w:rFonts w:ascii="Calibri" w:eastAsia="Calibri" w:hAnsi="Calibri" w:cs="Calibri"/>
        </w:rPr>
        <w:tab/>
      </w:r>
      <w:r w:rsidRPr="003F3780">
        <w:rPr>
          <w:rFonts w:ascii="Calibri" w:eastAsia="Calibri" w:hAnsi="Calibri" w:cs="Calibri"/>
          <w:b/>
          <w:color w:val="004DBB"/>
          <w:u w:val="single"/>
        </w:rPr>
        <w:t>His</w:t>
      </w:r>
      <w:r w:rsidRPr="003F3780">
        <w:rPr>
          <w:rFonts w:ascii="Calibri" w:eastAsia="Calibri" w:hAnsi="Calibri" w:cs="Calibri"/>
          <w:b/>
          <w:u w:val="single"/>
        </w:rPr>
        <w:t xml:space="preserve"> </w:t>
      </w:r>
      <w:r w:rsidR="00AA2AD9" w:rsidRPr="003F3780">
        <w:rPr>
          <w:rFonts w:ascii="Calibri" w:eastAsia="Calibri" w:hAnsi="Calibri" w:cs="Calibri"/>
          <w:b/>
          <w:u w:val="single"/>
        </w:rPr>
        <w:t xml:space="preserve">        </w:t>
      </w:r>
      <w:r w:rsidRPr="003F3780">
        <w:rPr>
          <w:rFonts w:ascii="Calibri" w:eastAsia="Calibri" w:hAnsi="Calibri" w:cs="Calibri"/>
          <w:b/>
          <w:u w:val="single"/>
        </w:rPr>
        <w:t>word</w:t>
      </w:r>
    </w:p>
    <w:p w14:paraId="49A4B4EB" w14:textId="77777777" w:rsidR="00871FF4" w:rsidRDefault="00871FF4" w:rsidP="00D93006">
      <w:pPr>
        <w:spacing w:after="0"/>
        <w:ind w:left="0"/>
        <w:rPr>
          <w:rFonts w:ascii="Calibri" w:eastAsia="Calibri" w:hAnsi="Calibri" w:cs="Calibri"/>
        </w:rPr>
      </w:pPr>
    </w:p>
    <w:p w14:paraId="4EBD731D" w14:textId="606EB892" w:rsidR="00AA2AD9"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00AA2AD9">
        <w:rPr>
          <w:rFonts w:ascii="Calibri" w:eastAsia="Calibri" w:hAnsi="Calibri" w:cs="Calibri"/>
        </w:rPr>
        <w:tab/>
      </w:r>
      <w:r w:rsidR="00AA2AD9">
        <w:rPr>
          <w:rFonts w:ascii="Calibri" w:eastAsia="Calibri" w:hAnsi="Calibri" w:cs="Calibri"/>
        </w:rPr>
        <w:tab/>
      </w:r>
      <w:r>
        <w:rPr>
          <w:rFonts w:ascii="Calibri" w:eastAsia="Calibri" w:hAnsi="Calibri" w:cs="Calibri"/>
        </w:rPr>
        <w:t xml:space="preserve">unto </w:t>
      </w:r>
      <w:r w:rsidR="00AA2AD9">
        <w:rPr>
          <w:rFonts w:ascii="Calibri" w:eastAsia="Calibri" w:hAnsi="Calibri" w:cs="Calibri"/>
        </w:rPr>
        <w:tab/>
      </w:r>
      <w:r>
        <w:rPr>
          <w:rFonts w:ascii="Calibri" w:eastAsia="Calibri" w:hAnsi="Calibri" w:cs="Calibri"/>
        </w:rPr>
        <w:t xml:space="preserve">the </w:t>
      </w:r>
      <w:r w:rsidR="00AA2AD9">
        <w:rPr>
          <w:rFonts w:ascii="Calibri" w:eastAsia="Calibri" w:hAnsi="Calibri" w:cs="Calibri"/>
        </w:rPr>
        <w:tab/>
      </w:r>
      <w:r w:rsidRPr="00871FF4">
        <w:rPr>
          <w:rFonts w:ascii="Calibri" w:eastAsia="Calibri" w:hAnsi="Calibri" w:cs="Calibri"/>
          <w:b/>
          <w:color w:val="00B050"/>
          <w:u w:val="single"/>
        </w:rPr>
        <w:t xml:space="preserve">last </w:t>
      </w:r>
      <w:r w:rsidR="00AA2AD9">
        <w:rPr>
          <w:rFonts w:ascii="Calibri" w:eastAsia="Calibri" w:hAnsi="Calibri" w:cs="Calibri"/>
          <w:u w:val="single"/>
        </w:rPr>
        <w:tab/>
      </w:r>
      <w:r w:rsidRPr="00871FF4">
        <w:rPr>
          <w:rFonts w:ascii="Calibri" w:eastAsia="Calibri" w:hAnsi="Calibri" w:cs="Calibri"/>
          <w:b/>
          <w:color w:val="984806" w:themeColor="accent6" w:themeShade="80"/>
          <w:u w:val="single"/>
        </w:rPr>
        <w:t>death</w:t>
      </w:r>
      <w:r>
        <w:rPr>
          <w:rFonts w:ascii="Calibri" w:eastAsia="Calibri" w:hAnsi="Calibri" w:cs="Calibri"/>
        </w:rPr>
        <w:t xml:space="preserve"> </w:t>
      </w:r>
    </w:p>
    <w:p w14:paraId="54F5EDE9" w14:textId="77777777" w:rsidR="00AA2AD9" w:rsidRDefault="00D93006" w:rsidP="00AA2AD9">
      <w:pPr>
        <w:spacing w:after="0"/>
        <w:ind w:left="2880" w:firstLine="720"/>
        <w:rPr>
          <w:rFonts w:ascii="Calibri" w:eastAsia="Calibri" w:hAnsi="Calibri" w:cs="Calibri"/>
        </w:rPr>
      </w:pPr>
      <w:r>
        <w:rPr>
          <w:rFonts w:ascii="Calibri" w:eastAsia="Calibri" w:hAnsi="Calibri" w:cs="Calibri"/>
        </w:rPr>
        <w:t xml:space="preserve">as </w:t>
      </w:r>
      <w:r w:rsidR="00AA2AD9">
        <w:rPr>
          <w:rFonts w:ascii="Calibri" w:eastAsia="Calibri" w:hAnsi="Calibri" w:cs="Calibri"/>
        </w:rPr>
        <w:tab/>
      </w:r>
      <w:r>
        <w:rPr>
          <w:rFonts w:ascii="Calibri" w:eastAsia="Calibri" w:hAnsi="Calibri" w:cs="Calibri"/>
        </w:rPr>
        <w:t xml:space="preserve">well </w:t>
      </w:r>
    </w:p>
    <w:p w14:paraId="79B4DD55" w14:textId="7843E0B7" w:rsidR="00D93006" w:rsidRDefault="00D93006" w:rsidP="00AA2AD9">
      <w:pPr>
        <w:spacing w:after="0"/>
        <w:ind w:left="2880" w:firstLine="720"/>
        <w:rPr>
          <w:rFonts w:ascii="Calibri" w:eastAsia="Calibri" w:hAnsi="Calibri" w:cs="Calibri"/>
        </w:rPr>
      </w:pPr>
      <w:r>
        <w:rPr>
          <w:rFonts w:ascii="Calibri" w:eastAsia="Calibri" w:hAnsi="Calibri" w:cs="Calibri"/>
        </w:rPr>
        <w:t xml:space="preserve">as </w:t>
      </w:r>
      <w:r w:rsidR="00871FF4">
        <w:rPr>
          <w:rFonts w:ascii="Calibri" w:eastAsia="Calibri" w:hAnsi="Calibri" w:cs="Calibri"/>
        </w:rPr>
        <w:t xml:space="preserve">     </w:t>
      </w:r>
      <w:proofErr w:type="gramStart"/>
      <w:r w:rsidR="00871FF4">
        <w:rPr>
          <w:rFonts w:ascii="Calibri" w:eastAsia="Calibri" w:hAnsi="Calibri" w:cs="Calibri"/>
        </w:rPr>
        <w:t xml:space="preserve">   [</w:t>
      </w:r>
      <w:proofErr w:type="gramEnd"/>
      <w:r w:rsidR="00871FF4">
        <w:rPr>
          <w:rFonts w:ascii="Calibri" w:eastAsia="Calibri" w:hAnsi="Calibri" w:cs="Calibri"/>
        </w:rPr>
        <w:t>unto]</w:t>
      </w:r>
      <w:r w:rsidR="00AA2AD9">
        <w:rPr>
          <w:rFonts w:ascii="Calibri" w:eastAsia="Calibri" w:hAnsi="Calibri" w:cs="Calibri"/>
        </w:rPr>
        <w:tab/>
      </w:r>
      <w:r>
        <w:rPr>
          <w:rFonts w:ascii="Calibri" w:eastAsia="Calibri" w:hAnsi="Calibri" w:cs="Calibri"/>
        </w:rPr>
        <w:t xml:space="preserve">the </w:t>
      </w:r>
      <w:r w:rsidR="00AA2AD9">
        <w:rPr>
          <w:rFonts w:ascii="Calibri" w:eastAsia="Calibri" w:hAnsi="Calibri" w:cs="Calibri"/>
        </w:rPr>
        <w:tab/>
      </w:r>
      <w:r w:rsidRPr="00871FF4">
        <w:rPr>
          <w:rFonts w:ascii="Calibri" w:eastAsia="Calibri" w:hAnsi="Calibri" w:cs="Calibri"/>
          <w:b/>
          <w:color w:val="00B050"/>
          <w:u w:val="single"/>
        </w:rPr>
        <w:t>first</w:t>
      </w:r>
      <w:r>
        <w:rPr>
          <w:rFonts w:ascii="Calibri" w:eastAsia="Calibri" w:hAnsi="Calibri" w:cs="Calibri"/>
          <w:u w:val="single"/>
        </w:rPr>
        <w:t xml:space="preserve"> </w:t>
      </w:r>
      <w:r w:rsidR="00AA2AD9">
        <w:rPr>
          <w:rFonts w:ascii="Calibri" w:eastAsia="Calibri" w:hAnsi="Calibri" w:cs="Calibri"/>
          <w:u w:val="single"/>
        </w:rPr>
        <w:t xml:space="preserve">     </w:t>
      </w:r>
      <w:r>
        <w:rPr>
          <w:rFonts w:ascii="Calibri" w:eastAsia="Calibri" w:hAnsi="Calibri" w:cs="Calibri"/>
          <w:u w:val="single"/>
        </w:rPr>
        <w:t>[</w:t>
      </w:r>
      <w:r w:rsidRPr="00871FF4">
        <w:rPr>
          <w:rFonts w:ascii="Calibri" w:eastAsia="Calibri" w:hAnsi="Calibri" w:cs="Calibri"/>
          <w:b/>
          <w:color w:val="984806" w:themeColor="accent6" w:themeShade="80"/>
          <w:u w:val="single"/>
        </w:rPr>
        <w:t>death</w:t>
      </w:r>
      <w:r>
        <w:rPr>
          <w:rFonts w:ascii="Calibri" w:eastAsia="Calibri" w:hAnsi="Calibri" w:cs="Calibri"/>
        </w:rPr>
        <w:t xml:space="preserve">] </w:t>
      </w:r>
    </w:p>
    <w:p w14:paraId="2A9BEFFB" w14:textId="77777777" w:rsidR="000047A5" w:rsidRDefault="000047A5" w:rsidP="00D93006">
      <w:pPr>
        <w:spacing w:after="0"/>
        <w:ind w:left="0"/>
        <w:rPr>
          <w:rFonts w:ascii="Calibri" w:eastAsia="Calibri" w:hAnsi="Calibri" w:cs="Calibri"/>
        </w:rPr>
      </w:pPr>
    </w:p>
    <w:p w14:paraId="170C7156" w14:textId="77777777" w:rsidR="00154B2D" w:rsidRDefault="00D93006" w:rsidP="00D93006">
      <w:pPr>
        <w:spacing w:after="0"/>
        <w:ind w:left="0"/>
        <w:rPr>
          <w:rFonts w:ascii="Calibri" w:eastAsia="Calibri" w:hAnsi="Calibri" w:cs="Calibri"/>
          <w:i/>
          <w:sz w:val="20"/>
        </w:rPr>
      </w:pPr>
      <w:r>
        <w:rPr>
          <w:rFonts w:ascii="Calibri" w:eastAsia="Calibri" w:hAnsi="Calibri" w:cs="Calibri"/>
          <w:i/>
          <w:sz w:val="20"/>
        </w:rPr>
        <w:t>[</w:t>
      </w:r>
      <w:r w:rsidR="00BA4FE2">
        <w:rPr>
          <w:rFonts w:ascii="Calibri" w:eastAsia="Calibri" w:hAnsi="Calibri" w:cs="Calibri"/>
          <w:i/>
          <w:sz w:val="20"/>
        </w:rPr>
        <w:t>Note:  I</w:t>
      </w:r>
      <w:r>
        <w:rPr>
          <w:rFonts w:ascii="Calibri" w:eastAsia="Calibri" w:hAnsi="Calibri" w:cs="Calibri"/>
          <w:i/>
          <w:sz w:val="20"/>
        </w:rPr>
        <w:t>n the first provocation (Adam &amp; Eve's transgression</w:t>
      </w:r>
      <w:r w:rsidR="00DA4801">
        <w:rPr>
          <w:rFonts w:ascii="Calibri" w:eastAsia="Calibri" w:hAnsi="Calibri" w:cs="Calibri"/>
          <w:i/>
          <w:sz w:val="20"/>
        </w:rPr>
        <w:t xml:space="preserve"> of the commandments given in the Garden of </w:t>
      </w:r>
    </w:p>
    <w:p w14:paraId="5AE60D9B" w14:textId="77777777" w:rsidR="00154B2D" w:rsidRDefault="00DA4801" w:rsidP="00D93006">
      <w:pPr>
        <w:spacing w:after="0"/>
        <w:ind w:left="0"/>
        <w:rPr>
          <w:rFonts w:ascii="Calibri" w:eastAsia="Calibri" w:hAnsi="Calibri" w:cs="Calibri"/>
          <w:i/>
          <w:sz w:val="20"/>
        </w:rPr>
      </w:pPr>
      <w:r>
        <w:rPr>
          <w:rFonts w:ascii="Calibri" w:eastAsia="Calibri" w:hAnsi="Calibri" w:cs="Calibri"/>
          <w:i/>
          <w:sz w:val="20"/>
        </w:rPr>
        <w:t>Eden</w:t>
      </w:r>
      <w:r w:rsidR="00D93006">
        <w:rPr>
          <w:rFonts w:ascii="Calibri" w:eastAsia="Calibri" w:hAnsi="Calibri" w:cs="Calibri"/>
          <w:i/>
          <w:sz w:val="20"/>
        </w:rPr>
        <w:t xml:space="preserve">) mankind became </w:t>
      </w:r>
      <w:r>
        <w:rPr>
          <w:rFonts w:ascii="Calibri" w:eastAsia="Calibri" w:hAnsi="Calibri" w:cs="Calibri"/>
          <w:i/>
          <w:sz w:val="20"/>
        </w:rPr>
        <w:t xml:space="preserve">more </w:t>
      </w:r>
      <w:r w:rsidR="00D93006">
        <w:rPr>
          <w:rFonts w:ascii="Calibri" w:eastAsia="Calibri" w:hAnsi="Calibri" w:cs="Calibri"/>
          <w:i/>
          <w:sz w:val="20"/>
        </w:rPr>
        <w:t>separated from God</w:t>
      </w:r>
      <w:r>
        <w:rPr>
          <w:rFonts w:ascii="Calibri" w:eastAsia="Calibri" w:hAnsi="Calibri" w:cs="Calibri"/>
          <w:i/>
          <w:sz w:val="20"/>
        </w:rPr>
        <w:t>,</w:t>
      </w:r>
      <w:r w:rsidR="00D93006">
        <w:rPr>
          <w:rFonts w:ascii="Calibri" w:eastAsia="Calibri" w:hAnsi="Calibri" w:cs="Calibri"/>
          <w:i/>
          <w:sz w:val="20"/>
        </w:rPr>
        <w:t xml:space="preserve"> and </w:t>
      </w:r>
      <w:r w:rsidR="003B5A79">
        <w:rPr>
          <w:rFonts w:ascii="Calibri" w:eastAsia="Calibri" w:hAnsi="Calibri" w:cs="Calibri"/>
          <w:i/>
          <w:sz w:val="20"/>
        </w:rPr>
        <w:t xml:space="preserve">also </w:t>
      </w:r>
      <w:r w:rsidR="00D93006">
        <w:rPr>
          <w:rFonts w:ascii="Calibri" w:eastAsia="Calibri" w:hAnsi="Calibri" w:cs="Calibri"/>
          <w:i/>
          <w:sz w:val="20"/>
        </w:rPr>
        <w:t xml:space="preserve">subject to </w:t>
      </w:r>
      <w:proofErr w:type="gramStart"/>
      <w:r w:rsidR="00D93006">
        <w:rPr>
          <w:rFonts w:ascii="Calibri" w:eastAsia="Calibri" w:hAnsi="Calibri" w:cs="Calibri"/>
          <w:i/>
          <w:sz w:val="20"/>
        </w:rPr>
        <w:t xml:space="preserve">physical </w:t>
      </w:r>
      <w:r w:rsidR="003B5A79">
        <w:rPr>
          <w:rFonts w:ascii="Calibri" w:eastAsia="Calibri" w:hAnsi="Calibri" w:cs="Calibri"/>
          <w:i/>
          <w:sz w:val="20"/>
        </w:rPr>
        <w:t xml:space="preserve"> </w:t>
      </w:r>
      <w:r w:rsidR="00D93006">
        <w:rPr>
          <w:rFonts w:ascii="Calibri" w:eastAsia="Calibri" w:hAnsi="Calibri" w:cs="Calibri"/>
          <w:i/>
          <w:sz w:val="20"/>
        </w:rPr>
        <w:t>death</w:t>
      </w:r>
      <w:proofErr w:type="gramEnd"/>
      <w:r w:rsidR="00D93006">
        <w:rPr>
          <w:rFonts w:ascii="Calibri" w:eastAsia="Calibri" w:hAnsi="Calibri" w:cs="Calibri"/>
          <w:i/>
          <w:sz w:val="20"/>
        </w:rPr>
        <w:t xml:space="preserve">.  However, God the </w:t>
      </w:r>
    </w:p>
    <w:p w14:paraId="3A87662D" w14:textId="77777777" w:rsidR="00154B2D" w:rsidRDefault="00D93006" w:rsidP="00D93006">
      <w:pPr>
        <w:spacing w:after="0"/>
        <w:ind w:left="0"/>
        <w:rPr>
          <w:rFonts w:ascii="Calibri" w:eastAsia="Calibri" w:hAnsi="Calibri" w:cs="Calibri"/>
          <w:i/>
          <w:sz w:val="20"/>
        </w:rPr>
      </w:pPr>
      <w:r>
        <w:rPr>
          <w:rFonts w:ascii="Calibri" w:eastAsia="Calibri" w:hAnsi="Calibri" w:cs="Calibri"/>
          <w:i/>
          <w:sz w:val="20"/>
        </w:rPr>
        <w:t xml:space="preserve">Son </w:t>
      </w:r>
      <w:r w:rsidR="003B5A79">
        <w:rPr>
          <w:rFonts w:ascii="Calibri" w:eastAsia="Calibri" w:hAnsi="Calibri" w:cs="Calibri"/>
          <w:i/>
          <w:sz w:val="20"/>
        </w:rPr>
        <w:t>had covenanted</w:t>
      </w:r>
      <w:r>
        <w:rPr>
          <w:rFonts w:ascii="Calibri" w:eastAsia="Calibri" w:hAnsi="Calibri" w:cs="Calibri"/>
          <w:i/>
          <w:sz w:val="20"/>
        </w:rPr>
        <w:t xml:space="preserve"> to redeem All mankind from this first provocation (the fall of Adam) through the </w:t>
      </w:r>
    </w:p>
    <w:p w14:paraId="2F78627F" w14:textId="77777777" w:rsidR="00154B2D" w:rsidRDefault="00D93006" w:rsidP="00D93006">
      <w:pPr>
        <w:spacing w:after="0"/>
        <w:ind w:left="0"/>
        <w:rPr>
          <w:rFonts w:ascii="Calibri" w:eastAsia="Calibri" w:hAnsi="Calibri" w:cs="Calibri"/>
          <w:i/>
          <w:sz w:val="20"/>
        </w:rPr>
      </w:pPr>
      <w:r>
        <w:rPr>
          <w:rFonts w:ascii="Calibri" w:eastAsia="Calibri" w:hAnsi="Calibri" w:cs="Calibri"/>
          <w:i/>
          <w:sz w:val="20"/>
        </w:rPr>
        <w:t>Atonement.  But</w:t>
      </w:r>
      <w:r w:rsidR="00154B2D">
        <w:rPr>
          <w:rFonts w:ascii="Calibri" w:eastAsia="Calibri" w:hAnsi="Calibri" w:cs="Calibri"/>
          <w:i/>
          <w:sz w:val="20"/>
        </w:rPr>
        <w:t xml:space="preserve"> </w:t>
      </w:r>
      <w:r>
        <w:rPr>
          <w:rFonts w:ascii="Calibri" w:eastAsia="Calibri" w:hAnsi="Calibri" w:cs="Calibri"/>
          <w:i/>
          <w:sz w:val="20"/>
        </w:rPr>
        <w:t xml:space="preserve">while the Atonement </w:t>
      </w:r>
      <w:r w:rsidR="003B5A79">
        <w:rPr>
          <w:rFonts w:ascii="Calibri" w:eastAsia="Calibri" w:hAnsi="Calibri" w:cs="Calibri"/>
          <w:i/>
          <w:sz w:val="20"/>
        </w:rPr>
        <w:t xml:space="preserve">gave all men immortality (overcoming physical death) and brought </w:t>
      </w:r>
    </w:p>
    <w:p w14:paraId="70886B7A" w14:textId="77777777" w:rsidR="00154B2D" w:rsidRDefault="003B5A79" w:rsidP="00D93006">
      <w:pPr>
        <w:spacing w:after="0"/>
        <w:ind w:left="0"/>
        <w:rPr>
          <w:rFonts w:ascii="Calibri" w:eastAsia="Calibri" w:hAnsi="Calibri" w:cs="Calibri"/>
          <w:i/>
          <w:sz w:val="20"/>
        </w:rPr>
      </w:pPr>
      <w:r>
        <w:rPr>
          <w:rFonts w:ascii="Calibri" w:eastAsia="Calibri" w:hAnsi="Calibri" w:cs="Calibri"/>
          <w:i/>
          <w:sz w:val="20"/>
        </w:rPr>
        <w:t xml:space="preserve">all men back into the presence of God, there was NO guarantee </w:t>
      </w:r>
      <w:r w:rsidR="003A6CA8">
        <w:rPr>
          <w:rFonts w:ascii="Calibri" w:eastAsia="Calibri" w:hAnsi="Calibri" w:cs="Calibri"/>
          <w:i/>
          <w:sz w:val="20"/>
        </w:rPr>
        <w:t xml:space="preserve">that man would have the </w:t>
      </w:r>
      <w:r>
        <w:rPr>
          <w:rFonts w:ascii="Calibri" w:eastAsia="Calibri" w:hAnsi="Calibri" w:cs="Calibri"/>
          <w:i/>
          <w:sz w:val="20"/>
        </w:rPr>
        <w:t xml:space="preserve">spirituality </w:t>
      </w:r>
      <w:r w:rsidR="003A6CA8">
        <w:rPr>
          <w:rFonts w:ascii="Calibri" w:eastAsia="Calibri" w:hAnsi="Calibri" w:cs="Calibri"/>
          <w:i/>
          <w:sz w:val="20"/>
        </w:rPr>
        <w:t xml:space="preserve">needed </w:t>
      </w:r>
    </w:p>
    <w:p w14:paraId="0246060D" w14:textId="77777777" w:rsidR="00154B2D" w:rsidRDefault="003B5A79" w:rsidP="00D93006">
      <w:pPr>
        <w:spacing w:after="0"/>
        <w:ind w:left="0"/>
        <w:rPr>
          <w:rFonts w:ascii="Calibri" w:eastAsia="Calibri" w:hAnsi="Calibri" w:cs="Calibri"/>
          <w:i/>
          <w:sz w:val="20"/>
        </w:rPr>
      </w:pPr>
      <w:r>
        <w:rPr>
          <w:rFonts w:ascii="Calibri" w:eastAsia="Calibri" w:hAnsi="Calibri" w:cs="Calibri"/>
          <w:i/>
          <w:sz w:val="20"/>
        </w:rPr>
        <w:t xml:space="preserve">in order to stay close to God.  </w:t>
      </w:r>
      <w:r w:rsidR="003A6CA8">
        <w:rPr>
          <w:rFonts w:ascii="Calibri" w:eastAsia="Calibri" w:hAnsi="Calibri" w:cs="Calibri"/>
          <w:i/>
          <w:sz w:val="20"/>
        </w:rPr>
        <w:t xml:space="preserve">In other words, the </w:t>
      </w:r>
      <w:r>
        <w:rPr>
          <w:rFonts w:ascii="Calibri" w:eastAsia="Calibri" w:hAnsi="Calibri" w:cs="Calibri"/>
          <w:i/>
          <w:sz w:val="20"/>
        </w:rPr>
        <w:t xml:space="preserve">ability to </w:t>
      </w:r>
      <w:r w:rsidR="003A6CA8">
        <w:rPr>
          <w:rFonts w:ascii="Calibri" w:eastAsia="Calibri" w:hAnsi="Calibri" w:cs="Calibri"/>
          <w:i/>
          <w:sz w:val="20"/>
        </w:rPr>
        <w:t xml:space="preserve">continue </w:t>
      </w:r>
      <w:r>
        <w:rPr>
          <w:rFonts w:ascii="Calibri" w:eastAsia="Calibri" w:hAnsi="Calibri" w:cs="Calibri"/>
          <w:i/>
          <w:sz w:val="20"/>
        </w:rPr>
        <w:t>liv</w:t>
      </w:r>
      <w:r w:rsidR="003A6CA8">
        <w:rPr>
          <w:rFonts w:ascii="Calibri" w:eastAsia="Calibri" w:hAnsi="Calibri" w:cs="Calibri"/>
          <w:i/>
          <w:sz w:val="20"/>
        </w:rPr>
        <w:t>ing</w:t>
      </w:r>
      <w:r>
        <w:rPr>
          <w:rFonts w:ascii="Calibri" w:eastAsia="Calibri" w:hAnsi="Calibri" w:cs="Calibri"/>
          <w:i/>
          <w:sz w:val="20"/>
        </w:rPr>
        <w:t xml:space="preserve"> eternally WITH God</w:t>
      </w:r>
      <w:r w:rsidR="003A6CA8">
        <w:rPr>
          <w:rFonts w:ascii="Calibri" w:eastAsia="Calibri" w:hAnsi="Calibri" w:cs="Calibri"/>
          <w:i/>
          <w:sz w:val="20"/>
        </w:rPr>
        <w:t xml:space="preserve"> was</w:t>
      </w:r>
      <w:r>
        <w:rPr>
          <w:rFonts w:ascii="Calibri" w:eastAsia="Calibri" w:hAnsi="Calibri" w:cs="Calibri"/>
          <w:i/>
          <w:sz w:val="20"/>
        </w:rPr>
        <w:t xml:space="preserve"> based on </w:t>
      </w:r>
    </w:p>
    <w:p w14:paraId="0FD2ACF5" w14:textId="77777777" w:rsidR="00154B2D" w:rsidRDefault="003B5A79" w:rsidP="00D93006">
      <w:pPr>
        <w:spacing w:after="0"/>
        <w:ind w:left="0"/>
        <w:rPr>
          <w:rFonts w:ascii="Calibri" w:eastAsia="Calibri" w:hAnsi="Calibri" w:cs="Calibri"/>
          <w:i/>
          <w:sz w:val="20"/>
        </w:rPr>
      </w:pPr>
      <w:r>
        <w:rPr>
          <w:rFonts w:ascii="Calibri" w:eastAsia="Calibri" w:hAnsi="Calibri" w:cs="Calibri"/>
          <w:i/>
          <w:sz w:val="20"/>
        </w:rPr>
        <w:t xml:space="preserve">the degree to which man attempted to follow the covenant way that Christ-Jehovah had provided (the Plan </w:t>
      </w:r>
    </w:p>
    <w:p w14:paraId="5A59CE9D" w14:textId="5362C955" w:rsidR="003A6CA8" w:rsidRDefault="003B5A79" w:rsidP="00D93006">
      <w:pPr>
        <w:spacing w:after="0"/>
        <w:ind w:left="0"/>
        <w:rPr>
          <w:rFonts w:ascii="Calibri" w:eastAsia="Calibri" w:hAnsi="Calibri" w:cs="Calibri"/>
          <w:i/>
          <w:sz w:val="20"/>
        </w:rPr>
      </w:pPr>
      <w:r>
        <w:rPr>
          <w:rFonts w:ascii="Calibri" w:eastAsia="Calibri" w:hAnsi="Calibri" w:cs="Calibri"/>
          <w:i/>
          <w:sz w:val="20"/>
        </w:rPr>
        <w:t xml:space="preserve">of Redemption). </w:t>
      </w:r>
    </w:p>
    <w:p w14:paraId="61A4825A" w14:textId="77777777" w:rsidR="00154B2D" w:rsidRDefault="00154B2D" w:rsidP="00933869">
      <w:pPr>
        <w:spacing w:after="0"/>
        <w:ind w:left="0"/>
        <w:rPr>
          <w:rFonts w:ascii="Calibri" w:eastAsia="Calibri" w:hAnsi="Calibri" w:cs="Calibri"/>
          <w:i/>
          <w:sz w:val="20"/>
        </w:rPr>
      </w:pPr>
      <w:r>
        <w:rPr>
          <w:rFonts w:ascii="Calibri" w:eastAsia="Calibri" w:hAnsi="Calibri" w:cs="Calibri"/>
          <w:i/>
          <w:sz w:val="20"/>
        </w:rPr>
        <w:t xml:space="preserve">       </w:t>
      </w:r>
      <w:r w:rsidR="003B5A79">
        <w:rPr>
          <w:rFonts w:ascii="Calibri" w:eastAsia="Calibri" w:hAnsi="Calibri" w:cs="Calibri"/>
          <w:i/>
          <w:sz w:val="20"/>
        </w:rPr>
        <w:t xml:space="preserve">After Adam’s fall, </w:t>
      </w:r>
      <w:r w:rsidR="0026367C">
        <w:rPr>
          <w:rFonts w:ascii="Calibri" w:eastAsia="Calibri" w:hAnsi="Calibri" w:cs="Calibri"/>
          <w:i/>
          <w:sz w:val="20"/>
        </w:rPr>
        <w:t xml:space="preserve">Adam and Eve were given a second </w:t>
      </w:r>
      <w:r w:rsidR="003B5A79">
        <w:rPr>
          <w:rFonts w:ascii="Calibri" w:eastAsia="Calibri" w:hAnsi="Calibri" w:cs="Calibri"/>
          <w:i/>
          <w:sz w:val="20"/>
        </w:rPr>
        <w:t xml:space="preserve">set of commandments and the obligation to follow </w:t>
      </w:r>
    </w:p>
    <w:p w14:paraId="7A0A98E2" w14:textId="77777777" w:rsidR="00154B2D" w:rsidRDefault="003B5A79" w:rsidP="00933869">
      <w:pPr>
        <w:spacing w:after="0"/>
        <w:ind w:left="0"/>
        <w:rPr>
          <w:rFonts w:ascii="Calibri" w:eastAsia="Calibri" w:hAnsi="Calibri" w:cs="Calibri"/>
          <w:i/>
          <w:sz w:val="20"/>
        </w:rPr>
      </w:pPr>
      <w:r>
        <w:rPr>
          <w:rFonts w:ascii="Calibri" w:eastAsia="Calibri" w:hAnsi="Calibri" w:cs="Calibri"/>
          <w:i/>
          <w:sz w:val="20"/>
        </w:rPr>
        <w:t xml:space="preserve">the </w:t>
      </w:r>
      <w:r w:rsidR="0026367C">
        <w:rPr>
          <w:rFonts w:ascii="Calibri" w:eastAsia="Calibri" w:hAnsi="Calibri" w:cs="Calibri"/>
          <w:i/>
          <w:sz w:val="20"/>
        </w:rPr>
        <w:t xml:space="preserve">guidance </w:t>
      </w:r>
      <w:r>
        <w:rPr>
          <w:rFonts w:ascii="Calibri" w:eastAsia="Calibri" w:hAnsi="Calibri" w:cs="Calibri"/>
          <w:i/>
          <w:sz w:val="20"/>
        </w:rPr>
        <w:t>of the spirit or Holy Ghost.</w:t>
      </w:r>
      <w:r w:rsidR="0026367C">
        <w:rPr>
          <w:rFonts w:ascii="Calibri" w:eastAsia="Calibri" w:hAnsi="Calibri" w:cs="Calibri"/>
          <w:i/>
          <w:sz w:val="20"/>
        </w:rPr>
        <w:t xml:space="preserve">  In this endeavor, God knew that man would need an extended </w:t>
      </w:r>
    </w:p>
    <w:p w14:paraId="7E00F00B" w14:textId="77777777" w:rsidR="00154B2D" w:rsidRDefault="0026367C" w:rsidP="00933869">
      <w:pPr>
        <w:spacing w:after="0"/>
        <w:ind w:left="0"/>
        <w:rPr>
          <w:rFonts w:ascii="Calibri" w:eastAsia="Calibri" w:hAnsi="Calibri" w:cs="Calibri"/>
          <w:i/>
          <w:sz w:val="20"/>
        </w:rPr>
      </w:pPr>
      <w:r>
        <w:rPr>
          <w:rFonts w:ascii="Calibri" w:eastAsia="Calibri" w:hAnsi="Calibri" w:cs="Calibri"/>
          <w:i/>
          <w:sz w:val="20"/>
        </w:rPr>
        <w:t>period of time or “probation,”</w:t>
      </w:r>
      <w:r w:rsidR="00DA4801">
        <w:rPr>
          <w:rFonts w:ascii="Calibri" w:eastAsia="Calibri" w:hAnsi="Calibri" w:cs="Calibri"/>
          <w:i/>
          <w:sz w:val="20"/>
        </w:rPr>
        <w:t xml:space="preserve"> </w:t>
      </w:r>
      <w:r>
        <w:rPr>
          <w:rFonts w:ascii="Calibri" w:eastAsia="Calibri" w:hAnsi="Calibri" w:cs="Calibri"/>
          <w:i/>
          <w:sz w:val="20"/>
        </w:rPr>
        <w:t>because ALL men would fall short and “provoke” God to some degree</w:t>
      </w:r>
      <w:r w:rsidR="00DA4801">
        <w:rPr>
          <w:rFonts w:ascii="Calibri" w:eastAsia="Calibri" w:hAnsi="Calibri" w:cs="Calibri"/>
          <w:i/>
          <w:sz w:val="20"/>
        </w:rPr>
        <w:t xml:space="preserve"> (</w:t>
      </w:r>
      <w:r w:rsidR="003A6CA8">
        <w:rPr>
          <w:rFonts w:ascii="Calibri" w:eastAsia="Calibri" w:hAnsi="Calibri" w:cs="Calibri"/>
          <w:i/>
          <w:sz w:val="20"/>
        </w:rPr>
        <w:t xml:space="preserve">the </w:t>
      </w:r>
    </w:p>
    <w:p w14:paraId="4B19DE4F" w14:textId="77777777" w:rsidR="00154B2D" w:rsidRDefault="00DA4801" w:rsidP="00933869">
      <w:pPr>
        <w:spacing w:after="0"/>
        <w:ind w:left="0"/>
        <w:rPr>
          <w:rFonts w:ascii="Calibri" w:eastAsia="Calibri" w:hAnsi="Calibri" w:cs="Calibri"/>
          <w:i/>
          <w:sz w:val="20"/>
        </w:rPr>
      </w:pPr>
      <w:r>
        <w:rPr>
          <w:rFonts w:ascii="Calibri" w:eastAsia="Calibri" w:hAnsi="Calibri" w:cs="Calibri"/>
          <w:i/>
          <w:sz w:val="20"/>
        </w:rPr>
        <w:t>“</w:t>
      </w:r>
      <w:proofErr w:type="gramStart"/>
      <w:r>
        <w:rPr>
          <w:rFonts w:ascii="Calibri" w:eastAsia="Calibri" w:hAnsi="Calibri" w:cs="Calibri"/>
          <w:i/>
          <w:sz w:val="20"/>
        </w:rPr>
        <w:t>second</w:t>
      </w:r>
      <w:proofErr w:type="gramEnd"/>
      <w:r>
        <w:rPr>
          <w:rFonts w:ascii="Calibri" w:eastAsia="Calibri" w:hAnsi="Calibri" w:cs="Calibri"/>
          <w:i/>
          <w:sz w:val="20"/>
        </w:rPr>
        <w:t xml:space="preserve"> provocation”)</w:t>
      </w:r>
      <w:r w:rsidR="0026367C">
        <w:rPr>
          <w:rFonts w:ascii="Calibri" w:eastAsia="Calibri" w:hAnsi="Calibri" w:cs="Calibri"/>
          <w:i/>
          <w:sz w:val="20"/>
        </w:rPr>
        <w:t xml:space="preserve">.  Here again, God the Son </w:t>
      </w:r>
      <w:r w:rsidR="00D93006">
        <w:rPr>
          <w:rFonts w:ascii="Calibri" w:eastAsia="Calibri" w:hAnsi="Calibri" w:cs="Calibri"/>
          <w:i/>
          <w:sz w:val="20"/>
        </w:rPr>
        <w:t>would do His part (the Atonement</w:t>
      </w:r>
      <w:proofErr w:type="gramStart"/>
      <w:r w:rsidR="00D93006">
        <w:rPr>
          <w:rFonts w:ascii="Calibri" w:eastAsia="Calibri" w:hAnsi="Calibri" w:cs="Calibri"/>
          <w:i/>
          <w:sz w:val="20"/>
        </w:rPr>
        <w:t>),</w:t>
      </w:r>
      <w:r w:rsidR="0026367C">
        <w:rPr>
          <w:rFonts w:ascii="Calibri" w:eastAsia="Calibri" w:hAnsi="Calibri" w:cs="Calibri"/>
          <w:i/>
          <w:sz w:val="20"/>
        </w:rPr>
        <w:t>which</w:t>
      </w:r>
      <w:proofErr w:type="gramEnd"/>
      <w:r w:rsidR="0026367C">
        <w:rPr>
          <w:rFonts w:ascii="Calibri" w:eastAsia="Calibri" w:hAnsi="Calibri" w:cs="Calibri"/>
          <w:i/>
          <w:sz w:val="20"/>
        </w:rPr>
        <w:t xml:space="preserve"> would pay the </w:t>
      </w:r>
    </w:p>
    <w:p w14:paraId="1D3A452A" w14:textId="77777777" w:rsidR="00154B2D" w:rsidRDefault="0026367C" w:rsidP="00933869">
      <w:pPr>
        <w:spacing w:after="0"/>
        <w:ind w:left="0"/>
        <w:rPr>
          <w:rFonts w:ascii="Calibri" w:eastAsia="Calibri" w:hAnsi="Calibri" w:cs="Calibri"/>
          <w:i/>
          <w:sz w:val="20"/>
        </w:rPr>
      </w:pPr>
      <w:r>
        <w:rPr>
          <w:rFonts w:ascii="Calibri" w:eastAsia="Calibri" w:hAnsi="Calibri" w:cs="Calibri"/>
          <w:i/>
          <w:sz w:val="20"/>
        </w:rPr>
        <w:t xml:space="preserve">price of ALL men’s sins on the covenant condition that man would continue to strive to </w:t>
      </w:r>
      <w:r w:rsidR="00D93006">
        <w:rPr>
          <w:rFonts w:ascii="Calibri" w:eastAsia="Calibri" w:hAnsi="Calibri" w:cs="Calibri"/>
          <w:i/>
          <w:sz w:val="20"/>
        </w:rPr>
        <w:t>obe</w:t>
      </w:r>
      <w:r>
        <w:rPr>
          <w:rFonts w:ascii="Calibri" w:eastAsia="Calibri" w:hAnsi="Calibri" w:cs="Calibri"/>
          <w:i/>
          <w:sz w:val="20"/>
        </w:rPr>
        <w:t xml:space="preserve">y </w:t>
      </w:r>
      <w:r w:rsidR="00D93006">
        <w:rPr>
          <w:rFonts w:ascii="Calibri" w:eastAsia="Calibri" w:hAnsi="Calibri" w:cs="Calibri"/>
          <w:i/>
          <w:sz w:val="20"/>
        </w:rPr>
        <w:t>the covenant commandments of the Lord</w:t>
      </w:r>
      <w:r>
        <w:rPr>
          <w:rFonts w:ascii="Calibri" w:eastAsia="Calibri" w:hAnsi="Calibri" w:cs="Calibri"/>
          <w:i/>
          <w:sz w:val="20"/>
        </w:rPr>
        <w:t xml:space="preserve"> and follow the Holy Ghost</w:t>
      </w:r>
      <w:r w:rsidR="00D93006">
        <w:rPr>
          <w:rFonts w:ascii="Calibri" w:eastAsia="Calibri" w:hAnsi="Calibri" w:cs="Calibri"/>
          <w:i/>
          <w:sz w:val="20"/>
        </w:rPr>
        <w:t xml:space="preserve">.  </w:t>
      </w:r>
      <w:r w:rsidR="003A6CA8">
        <w:rPr>
          <w:rFonts w:ascii="Calibri" w:eastAsia="Calibri" w:hAnsi="Calibri" w:cs="Calibri"/>
          <w:i/>
          <w:sz w:val="20"/>
        </w:rPr>
        <w:t xml:space="preserve">Nevertheless, </w:t>
      </w:r>
      <w:r>
        <w:rPr>
          <w:rFonts w:ascii="Calibri" w:eastAsia="Calibri" w:hAnsi="Calibri" w:cs="Calibri"/>
          <w:i/>
          <w:sz w:val="20"/>
        </w:rPr>
        <w:t xml:space="preserve">in this obedience </w:t>
      </w:r>
      <w:r w:rsidR="00D93006">
        <w:rPr>
          <w:rFonts w:ascii="Calibri" w:eastAsia="Calibri" w:hAnsi="Calibri" w:cs="Calibri"/>
          <w:i/>
          <w:sz w:val="20"/>
        </w:rPr>
        <w:t xml:space="preserve">the Lord has given </w:t>
      </w:r>
    </w:p>
    <w:p w14:paraId="6A5ABDE9" w14:textId="77777777" w:rsidR="00154B2D" w:rsidRDefault="00D93006" w:rsidP="00933869">
      <w:pPr>
        <w:spacing w:after="0"/>
        <w:ind w:left="0"/>
        <w:rPr>
          <w:rFonts w:ascii="Calibri" w:eastAsia="Calibri" w:hAnsi="Calibri" w:cs="Calibri"/>
          <w:i/>
          <w:sz w:val="20"/>
        </w:rPr>
      </w:pPr>
      <w:proofErr w:type="gramStart"/>
      <w:r>
        <w:rPr>
          <w:rFonts w:ascii="Calibri" w:eastAsia="Calibri" w:hAnsi="Calibri" w:cs="Calibri"/>
          <w:i/>
          <w:sz w:val="20"/>
        </w:rPr>
        <w:t>man</w:t>
      </w:r>
      <w:proofErr w:type="gramEnd"/>
      <w:r>
        <w:rPr>
          <w:rFonts w:ascii="Calibri" w:eastAsia="Calibri" w:hAnsi="Calibri" w:cs="Calibri"/>
          <w:i/>
          <w:sz w:val="20"/>
        </w:rPr>
        <w:t xml:space="preserve"> his free agency. </w:t>
      </w:r>
      <w:r w:rsidR="00DA4801">
        <w:rPr>
          <w:rFonts w:ascii="Calibri" w:eastAsia="Calibri" w:hAnsi="Calibri" w:cs="Calibri"/>
          <w:i/>
          <w:sz w:val="20"/>
        </w:rPr>
        <w:t xml:space="preserve">  Man can either continually repent (thus invoking the power of the Atonement to be </w:t>
      </w:r>
      <w:r w:rsidR="0031683F">
        <w:rPr>
          <w:rFonts w:ascii="Calibri" w:eastAsia="Calibri" w:hAnsi="Calibri" w:cs="Calibri"/>
          <w:i/>
          <w:sz w:val="20"/>
        </w:rPr>
        <w:t xml:space="preserve">progressively </w:t>
      </w:r>
      <w:r w:rsidR="00DA4801">
        <w:rPr>
          <w:rFonts w:ascii="Calibri" w:eastAsia="Calibri" w:hAnsi="Calibri" w:cs="Calibri"/>
          <w:i/>
          <w:sz w:val="20"/>
        </w:rPr>
        <w:t>declared “free of sin”</w:t>
      </w:r>
      <w:r w:rsidR="0031683F">
        <w:rPr>
          <w:rFonts w:ascii="Calibri" w:eastAsia="Calibri" w:hAnsi="Calibri" w:cs="Calibri"/>
          <w:i/>
          <w:sz w:val="20"/>
        </w:rPr>
        <w:t>),</w:t>
      </w:r>
      <w:r w:rsidR="00DA4801">
        <w:rPr>
          <w:rFonts w:ascii="Calibri" w:eastAsia="Calibri" w:hAnsi="Calibri" w:cs="Calibri"/>
          <w:i/>
          <w:sz w:val="20"/>
        </w:rPr>
        <w:t xml:space="preserve"> or he can choose NOT to repent and thus remain IN his sins.    God can </w:t>
      </w:r>
    </w:p>
    <w:p w14:paraId="6C0D5E4D" w14:textId="77777777" w:rsidR="00154B2D" w:rsidRDefault="00DA4801" w:rsidP="00933869">
      <w:pPr>
        <w:spacing w:after="0"/>
        <w:ind w:left="0"/>
        <w:rPr>
          <w:rFonts w:ascii="Calibri" w:eastAsia="Calibri" w:hAnsi="Calibri" w:cs="Calibri"/>
          <w:i/>
          <w:sz w:val="20"/>
        </w:rPr>
      </w:pPr>
      <w:r>
        <w:rPr>
          <w:rFonts w:ascii="Calibri" w:eastAsia="Calibri" w:hAnsi="Calibri" w:cs="Calibri"/>
          <w:i/>
          <w:sz w:val="20"/>
        </w:rPr>
        <w:t>NOT tolerate sin</w:t>
      </w:r>
      <w:r w:rsidR="0031683F">
        <w:rPr>
          <w:rFonts w:ascii="Calibri" w:eastAsia="Calibri" w:hAnsi="Calibri" w:cs="Calibri"/>
          <w:i/>
          <w:sz w:val="20"/>
        </w:rPr>
        <w:t>, and t</w:t>
      </w:r>
      <w:r w:rsidR="00D93006">
        <w:rPr>
          <w:rFonts w:ascii="Calibri" w:eastAsia="Calibri" w:hAnsi="Calibri" w:cs="Calibri"/>
          <w:i/>
          <w:sz w:val="20"/>
        </w:rPr>
        <w:t xml:space="preserve">hus man must choose </w:t>
      </w:r>
      <w:r w:rsidR="0026367C">
        <w:rPr>
          <w:rFonts w:ascii="Calibri" w:eastAsia="Calibri" w:hAnsi="Calibri" w:cs="Calibri"/>
          <w:i/>
          <w:sz w:val="20"/>
        </w:rPr>
        <w:t xml:space="preserve">to what degree </w:t>
      </w:r>
      <w:r w:rsidR="00D93006">
        <w:rPr>
          <w:rFonts w:ascii="Calibri" w:eastAsia="Calibri" w:hAnsi="Calibri" w:cs="Calibri"/>
          <w:i/>
          <w:sz w:val="20"/>
        </w:rPr>
        <w:t>he wants to spend the Lord's gift of immortality</w:t>
      </w:r>
      <w:r w:rsidR="00154B2D">
        <w:rPr>
          <w:rFonts w:ascii="Calibri" w:eastAsia="Calibri" w:hAnsi="Calibri" w:cs="Calibri"/>
          <w:i/>
          <w:sz w:val="20"/>
        </w:rPr>
        <w:t>:</w:t>
      </w:r>
    </w:p>
    <w:p w14:paraId="5FCD9CB8" w14:textId="77777777" w:rsidR="00154B2D" w:rsidRDefault="003A6CA8" w:rsidP="00933869">
      <w:pPr>
        <w:spacing w:after="0"/>
        <w:ind w:left="0"/>
        <w:rPr>
          <w:rFonts w:ascii="Calibri" w:eastAsia="Calibri" w:hAnsi="Calibri" w:cs="Calibri"/>
          <w:i/>
          <w:sz w:val="20"/>
        </w:rPr>
      </w:pPr>
      <w:r>
        <w:rPr>
          <w:rFonts w:ascii="Calibri" w:eastAsia="Calibri" w:hAnsi="Calibri" w:cs="Calibri"/>
          <w:i/>
          <w:sz w:val="20"/>
        </w:rPr>
        <w:t xml:space="preserve">will it be </w:t>
      </w:r>
      <w:r w:rsidR="0026367C">
        <w:rPr>
          <w:rFonts w:ascii="Calibri" w:eastAsia="Calibri" w:hAnsi="Calibri" w:cs="Calibri"/>
          <w:i/>
          <w:sz w:val="20"/>
        </w:rPr>
        <w:t xml:space="preserve">an </w:t>
      </w:r>
      <w:r w:rsidR="00D93006">
        <w:rPr>
          <w:rFonts w:ascii="Calibri" w:eastAsia="Calibri" w:hAnsi="Calibri" w:cs="Calibri"/>
          <w:i/>
          <w:sz w:val="20"/>
        </w:rPr>
        <w:t xml:space="preserve">eternal life </w:t>
      </w:r>
      <w:r w:rsidR="00DA4801">
        <w:rPr>
          <w:rFonts w:ascii="Calibri" w:eastAsia="Calibri" w:hAnsi="Calibri" w:cs="Calibri"/>
          <w:i/>
          <w:sz w:val="20"/>
        </w:rPr>
        <w:t xml:space="preserve">close to </w:t>
      </w:r>
      <w:r w:rsidR="0026367C">
        <w:rPr>
          <w:rFonts w:ascii="Calibri" w:eastAsia="Calibri" w:hAnsi="Calibri" w:cs="Calibri"/>
          <w:i/>
          <w:sz w:val="20"/>
        </w:rPr>
        <w:t>God</w:t>
      </w:r>
      <w:r>
        <w:rPr>
          <w:rFonts w:ascii="Calibri" w:eastAsia="Calibri" w:hAnsi="Calibri" w:cs="Calibri"/>
          <w:i/>
          <w:sz w:val="20"/>
        </w:rPr>
        <w:t xml:space="preserve"> (“eternal life”)?</w:t>
      </w:r>
      <w:r w:rsidR="0026367C">
        <w:rPr>
          <w:rFonts w:ascii="Calibri" w:eastAsia="Calibri" w:hAnsi="Calibri" w:cs="Calibri"/>
          <w:i/>
          <w:sz w:val="20"/>
        </w:rPr>
        <w:t xml:space="preserve"> </w:t>
      </w:r>
      <w:r w:rsidR="00D93006">
        <w:rPr>
          <w:rFonts w:ascii="Calibri" w:eastAsia="Calibri" w:hAnsi="Calibri" w:cs="Calibri"/>
          <w:i/>
          <w:sz w:val="20"/>
        </w:rPr>
        <w:t xml:space="preserve">or </w:t>
      </w:r>
      <w:r>
        <w:rPr>
          <w:rFonts w:ascii="Calibri" w:eastAsia="Calibri" w:hAnsi="Calibri" w:cs="Calibri"/>
          <w:i/>
          <w:sz w:val="20"/>
        </w:rPr>
        <w:t xml:space="preserve">will it be </w:t>
      </w:r>
      <w:r w:rsidR="0026367C">
        <w:rPr>
          <w:rFonts w:ascii="Calibri" w:eastAsia="Calibri" w:hAnsi="Calibri" w:cs="Calibri"/>
          <w:i/>
          <w:sz w:val="20"/>
        </w:rPr>
        <w:t xml:space="preserve">an </w:t>
      </w:r>
      <w:r w:rsidR="00D93006">
        <w:rPr>
          <w:rFonts w:ascii="Calibri" w:eastAsia="Calibri" w:hAnsi="Calibri" w:cs="Calibri"/>
          <w:i/>
          <w:sz w:val="20"/>
        </w:rPr>
        <w:t>everlasting destruction</w:t>
      </w:r>
      <w:r w:rsidR="0026367C">
        <w:rPr>
          <w:rFonts w:ascii="Calibri" w:eastAsia="Calibri" w:hAnsi="Calibri" w:cs="Calibri"/>
          <w:i/>
          <w:sz w:val="20"/>
        </w:rPr>
        <w:t xml:space="preserve"> away from God </w:t>
      </w:r>
    </w:p>
    <w:p w14:paraId="74924103" w14:textId="6DA7F778" w:rsidR="00D93006" w:rsidRDefault="0026367C" w:rsidP="00933869">
      <w:pPr>
        <w:spacing w:after="0"/>
        <w:ind w:left="0"/>
        <w:rPr>
          <w:rFonts w:ascii="Calibri" w:eastAsia="Calibri" w:hAnsi="Calibri" w:cs="Calibri"/>
          <w:i/>
          <w:sz w:val="20"/>
        </w:rPr>
      </w:pPr>
      <w:r>
        <w:rPr>
          <w:rFonts w:ascii="Calibri" w:eastAsia="Calibri" w:hAnsi="Calibri" w:cs="Calibri"/>
          <w:i/>
          <w:sz w:val="20"/>
        </w:rPr>
        <w:t xml:space="preserve">(the </w:t>
      </w:r>
      <w:r w:rsidR="003A6CA8">
        <w:rPr>
          <w:rFonts w:ascii="Calibri" w:eastAsia="Calibri" w:hAnsi="Calibri" w:cs="Calibri"/>
          <w:i/>
          <w:sz w:val="20"/>
        </w:rPr>
        <w:t>“</w:t>
      </w:r>
      <w:r>
        <w:rPr>
          <w:rFonts w:ascii="Calibri" w:eastAsia="Calibri" w:hAnsi="Calibri" w:cs="Calibri"/>
          <w:i/>
          <w:sz w:val="20"/>
        </w:rPr>
        <w:t>second death</w:t>
      </w:r>
      <w:r w:rsidR="003A6CA8">
        <w:rPr>
          <w:rFonts w:ascii="Calibri" w:eastAsia="Calibri" w:hAnsi="Calibri" w:cs="Calibri"/>
          <w:i/>
          <w:sz w:val="20"/>
        </w:rPr>
        <w:t>”</w:t>
      </w:r>
      <w:r w:rsidR="00DA4801">
        <w:rPr>
          <w:rFonts w:ascii="Calibri" w:eastAsia="Calibri" w:hAnsi="Calibri" w:cs="Calibri"/>
          <w:i/>
          <w:sz w:val="20"/>
        </w:rPr>
        <w:t>)</w:t>
      </w:r>
      <w:r w:rsidR="003A6CA8">
        <w:rPr>
          <w:rFonts w:ascii="Calibri" w:eastAsia="Calibri" w:hAnsi="Calibri" w:cs="Calibri"/>
          <w:i/>
          <w:sz w:val="20"/>
        </w:rPr>
        <w:t>?]</w:t>
      </w:r>
    </w:p>
    <w:p w14:paraId="29D4F877" w14:textId="77777777" w:rsidR="000047A5" w:rsidRDefault="000047A5" w:rsidP="00D93006">
      <w:pPr>
        <w:spacing w:after="0"/>
        <w:ind w:left="0"/>
        <w:rPr>
          <w:rFonts w:ascii="Calibri" w:eastAsia="Calibri" w:hAnsi="Calibri" w:cs="Calibri"/>
        </w:rPr>
      </w:pPr>
    </w:p>
    <w:p w14:paraId="6A4CC81E" w14:textId="77777777" w:rsidR="00D93006" w:rsidRDefault="00D93006" w:rsidP="003A6CA8">
      <w:pPr>
        <w:spacing w:after="0"/>
        <w:ind w:left="0"/>
        <w:rPr>
          <w:rFonts w:ascii="Calibri" w:eastAsia="Calibri" w:hAnsi="Calibri" w:cs="Calibri"/>
        </w:rPr>
      </w:pPr>
      <w:r>
        <w:rPr>
          <w:rFonts w:ascii="Calibri" w:eastAsia="Calibri" w:hAnsi="Calibri" w:cs="Calibri"/>
        </w:rPr>
        <w:t xml:space="preserve"> 37 </w:t>
      </w:r>
      <w:r w:rsidR="003A6CA8" w:rsidRPr="00FB293A">
        <w:rPr>
          <w:rFonts w:ascii="Calibri" w:eastAsia="Calibri" w:hAnsi="Calibri" w:cs="Calibri"/>
          <w:b/>
          <w:highlight w:val="lightGray"/>
        </w:rPr>
        <w:t xml:space="preserve">And </w:t>
      </w:r>
      <w:r w:rsidR="003A6CA8" w:rsidRPr="00FB293A">
        <w:rPr>
          <w:rFonts w:ascii="Calibri" w:eastAsia="Calibri" w:hAnsi="Calibri" w:cs="Calibri"/>
          <w:b/>
          <w:highlight w:val="lightGray"/>
          <w:u w:val="single"/>
        </w:rPr>
        <w:t>now</w:t>
      </w:r>
      <w:r w:rsidR="003A6CA8" w:rsidRPr="00FB293A">
        <w:rPr>
          <w:rFonts w:ascii="Calibri" w:eastAsia="Calibri" w:hAnsi="Calibri" w:cs="Calibri"/>
          <w:b/>
          <w:highlight w:val="lightGray"/>
        </w:rPr>
        <w:tab/>
      </w:r>
      <w:r w:rsidRPr="00FB293A">
        <w:rPr>
          <w:rFonts w:ascii="Calibri" w:eastAsia="Calibri" w:hAnsi="Calibri" w:cs="Calibri"/>
          <w:bCs/>
          <w:color w:val="00B0F0"/>
          <w:highlight w:val="lightGray"/>
          <w:u w:val="single"/>
        </w:rPr>
        <w:t>my</w:t>
      </w:r>
      <w:r w:rsidRPr="00FB293A">
        <w:rPr>
          <w:rFonts w:ascii="Calibri" w:eastAsia="Calibri" w:hAnsi="Calibri" w:cs="Calibri"/>
          <w:b/>
          <w:color w:val="00B0F0"/>
          <w:highlight w:val="lightGray"/>
          <w:u w:val="single"/>
        </w:rPr>
        <w:t xml:space="preserve"> </w:t>
      </w:r>
      <w:r w:rsidRPr="00FB293A">
        <w:rPr>
          <w:rFonts w:ascii="Calibri" w:eastAsia="Calibri" w:hAnsi="Calibri" w:cs="Calibri"/>
          <w:b/>
          <w:highlight w:val="lightGray"/>
          <w:u w:val="single"/>
        </w:rPr>
        <w:t>brethren</w:t>
      </w:r>
    </w:p>
    <w:p w14:paraId="1EA60D67" w14:textId="23E33481" w:rsidR="00AA2AD9" w:rsidRPr="00CB5E37" w:rsidRDefault="00D93006" w:rsidP="00D93006">
      <w:pPr>
        <w:spacing w:after="0"/>
        <w:ind w:left="0"/>
        <w:rPr>
          <w:rFonts w:ascii="Calibri" w:eastAsia="Calibri" w:hAnsi="Calibri" w:cs="Calibri"/>
          <w:u w:val="single"/>
        </w:rPr>
      </w:pPr>
      <w:r>
        <w:rPr>
          <w:rFonts w:ascii="Calibri" w:eastAsia="Calibri" w:hAnsi="Calibri" w:cs="Calibri"/>
        </w:rPr>
        <w:tab/>
      </w:r>
      <w:r w:rsidR="00AA2AD9">
        <w:rPr>
          <w:rFonts w:ascii="Calibri" w:eastAsia="Calibri" w:hAnsi="Calibri" w:cs="Calibri"/>
        </w:rPr>
        <w:tab/>
      </w:r>
      <w:r w:rsidR="00AA2AD9">
        <w:rPr>
          <w:rFonts w:ascii="Calibri" w:eastAsia="Calibri" w:hAnsi="Calibri" w:cs="Calibri"/>
        </w:rPr>
        <w:tab/>
      </w:r>
      <w:r w:rsidR="00AA2AD9">
        <w:rPr>
          <w:rFonts w:ascii="Calibri" w:eastAsia="Calibri" w:hAnsi="Calibri" w:cs="Calibri"/>
        </w:rPr>
        <w:tab/>
      </w:r>
      <w:r w:rsidR="00AA2AD9">
        <w:rPr>
          <w:rFonts w:ascii="Calibri" w:eastAsia="Calibri" w:hAnsi="Calibri" w:cs="Calibri"/>
        </w:rPr>
        <w:tab/>
      </w:r>
      <w:proofErr w:type="spellStart"/>
      <w:r w:rsidR="00612099">
        <w:rPr>
          <w:rFonts w:ascii="Calibri" w:eastAsia="Calibri" w:hAnsi="Calibri" w:cs="Calibri"/>
          <w:u w:val="single"/>
        </w:rPr>
        <w:t>SEE</w:t>
      </w:r>
      <w:r w:rsidRPr="00612099">
        <w:rPr>
          <w:rFonts w:ascii="Calibri" w:eastAsia="Calibri" w:hAnsi="Calibri" w:cs="Calibri"/>
          <w:color w:val="FF33CC"/>
          <w:u w:val="single"/>
        </w:rPr>
        <w:t>ing</w:t>
      </w:r>
      <w:proofErr w:type="spellEnd"/>
      <w:r w:rsidRPr="00CB5E37">
        <w:rPr>
          <w:rFonts w:ascii="Calibri" w:eastAsia="Calibri" w:hAnsi="Calibri" w:cs="Calibri"/>
          <w:u w:val="single"/>
        </w:rPr>
        <w:t xml:space="preserve"> </w:t>
      </w:r>
    </w:p>
    <w:p w14:paraId="635CEE79" w14:textId="77777777" w:rsidR="00D93006" w:rsidRDefault="00566B94" w:rsidP="00566B94">
      <w:pPr>
        <w:spacing w:after="0"/>
        <w:ind w:left="0"/>
        <w:rPr>
          <w:rFonts w:ascii="Calibri" w:eastAsia="Calibri" w:hAnsi="Calibri" w:cs="Calibri"/>
          <w:b/>
          <w:color w:val="00B0F0"/>
        </w:rPr>
      </w:pPr>
      <w:r>
        <w:rPr>
          <w:rFonts w:ascii="Calibri" w:eastAsia="Calibri" w:hAnsi="Calibri" w:cs="Calibri"/>
        </w:rPr>
        <w:t xml:space="preserve">             </w:t>
      </w:r>
      <w:r w:rsidR="00AA2AD9">
        <w:rPr>
          <w:rFonts w:ascii="Calibri" w:eastAsia="Calibri" w:hAnsi="Calibri" w:cs="Calibri"/>
        </w:rPr>
        <w:t>[</w:t>
      </w:r>
      <w:r w:rsidR="00AA2AD9" w:rsidRPr="00566B94">
        <w:rPr>
          <w:rFonts w:ascii="Calibri" w:eastAsia="Calibri" w:hAnsi="Calibri" w:cs="Calibri"/>
          <w:b/>
        </w:rPr>
        <w:t>that</w:t>
      </w:r>
      <w:r w:rsidR="00AA2AD9">
        <w:rPr>
          <w:rFonts w:ascii="Calibri" w:eastAsia="Calibri" w:hAnsi="Calibri" w:cs="Calibri"/>
        </w:rPr>
        <w:t>]</w:t>
      </w:r>
      <w:r w:rsidR="00AA2AD9">
        <w:rPr>
          <w:rFonts w:ascii="Calibri" w:eastAsia="Calibri" w:hAnsi="Calibri" w:cs="Calibri"/>
        </w:rPr>
        <w:tab/>
      </w:r>
      <w:r w:rsidR="00D93006" w:rsidRPr="00831E6F">
        <w:rPr>
          <w:rFonts w:ascii="Calibri" w:eastAsia="Calibri" w:hAnsi="Calibri" w:cs="Calibri"/>
          <w:b/>
        </w:rPr>
        <w:t>we</w:t>
      </w:r>
      <w:r w:rsidR="00D93006">
        <w:rPr>
          <w:rFonts w:ascii="Calibri" w:eastAsia="Calibri" w:hAnsi="Calibri" w:cs="Calibri"/>
        </w:rPr>
        <w:t xml:space="preserve"> </w:t>
      </w:r>
      <w:r w:rsidR="00AA2AD9">
        <w:rPr>
          <w:rFonts w:ascii="Calibri" w:eastAsia="Calibri" w:hAnsi="Calibri" w:cs="Calibri"/>
        </w:rPr>
        <w:tab/>
      </w:r>
      <w:r w:rsidR="00AA2AD9">
        <w:rPr>
          <w:rFonts w:ascii="Calibri" w:eastAsia="Calibri" w:hAnsi="Calibri" w:cs="Calibri"/>
        </w:rPr>
        <w:tab/>
      </w:r>
      <w:r w:rsidR="00AA2AD9">
        <w:rPr>
          <w:rFonts w:ascii="Calibri" w:eastAsia="Calibri" w:hAnsi="Calibri" w:cs="Calibri"/>
        </w:rPr>
        <w:tab/>
      </w:r>
      <w:r w:rsidR="00D93006" w:rsidRPr="00612099">
        <w:rPr>
          <w:rFonts w:ascii="Calibri" w:eastAsia="Calibri" w:hAnsi="Calibri" w:cs="Calibri"/>
          <w:b/>
          <w:u w:val="single"/>
        </w:rPr>
        <w:t>know</w:t>
      </w:r>
      <w:r w:rsidR="00D93006">
        <w:rPr>
          <w:rFonts w:ascii="Calibri" w:eastAsia="Calibri" w:hAnsi="Calibri" w:cs="Calibri"/>
        </w:rPr>
        <w:t xml:space="preserve"> </w:t>
      </w:r>
      <w:r w:rsidR="00AA2AD9">
        <w:rPr>
          <w:rFonts w:ascii="Calibri" w:eastAsia="Calibri" w:hAnsi="Calibri" w:cs="Calibri"/>
        </w:rPr>
        <w:tab/>
      </w:r>
      <w:r w:rsidR="00AA2AD9">
        <w:rPr>
          <w:rFonts w:ascii="Calibri" w:eastAsia="Calibri" w:hAnsi="Calibri" w:cs="Calibri"/>
        </w:rPr>
        <w:tab/>
      </w:r>
      <w:r w:rsidR="00D93006">
        <w:rPr>
          <w:rFonts w:ascii="Calibri" w:eastAsia="Calibri" w:hAnsi="Calibri" w:cs="Calibri"/>
        </w:rPr>
        <w:t xml:space="preserve">these </w:t>
      </w:r>
      <w:r w:rsidR="003A6CA8" w:rsidRPr="003A6CA8">
        <w:rPr>
          <w:rFonts w:ascii="Calibri" w:eastAsia="Calibri" w:hAnsi="Calibri" w:cs="Calibri"/>
          <w:b/>
          <w:color w:val="00B0F0"/>
        </w:rPr>
        <w:t>things</w:t>
      </w:r>
      <w:r w:rsidR="00D93006" w:rsidRPr="003A6CA8">
        <w:rPr>
          <w:rFonts w:ascii="Calibri" w:eastAsia="Calibri" w:hAnsi="Calibri" w:cs="Calibri"/>
          <w:b/>
          <w:color w:val="00B0F0"/>
        </w:rPr>
        <w:t xml:space="preserve"> </w:t>
      </w:r>
    </w:p>
    <w:p w14:paraId="7F3591C9" w14:textId="25FF45CB" w:rsidR="00D93006" w:rsidRDefault="00566B94" w:rsidP="00D93006">
      <w:pPr>
        <w:spacing w:after="0"/>
        <w:ind w:left="0"/>
        <w:rPr>
          <w:rFonts w:ascii="Calibri" w:eastAsia="Calibri" w:hAnsi="Calibri" w:cs="Calibri"/>
          <w:b/>
        </w:rPr>
      </w:pPr>
      <w:r>
        <w:rPr>
          <w:rFonts w:ascii="Calibri" w:eastAsia="Calibri" w:hAnsi="Calibri" w:cs="Calibri"/>
          <w:b/>
        </w:rPr>
        <w:t xml:space="preserve">     </w:t>
      </w:r>
      <w:r w:rsidR="00D93006" w:rsidRPr="00566B94">
        <w:rPr>
          <w:rFonts w:ascii="Calibri" w:eastAsia="Calibri" w:hAnsi="Calibri" w:cs="Calibri"/>
          <w:b/>
        </w:rPr>
        <w:t>and</w:t>
      </w:r>
      <w:r w:rsidR="00D93006">
        <w:rPr>
          <w:rFonts w:ascii="Calibri" w:eastAsia="Calibri" w:hAnsi="Calibri" w:cs="Calibri"/>
        </w:rPr>
        <w:t xml:space="preserve"> </w:t>
      </w:r>
      <w:r w:rsidR="00AA2AD9">
        <w:rPr>
          <w:rFonts w:ascii="Calibri" w:eastAsia="Calibri" w:hAnsi="Calibri" w:cs="Calibri"/>
        </w:rPr>
        <w:t>[</w:t>
      </w:r>
      <w:r w:rsidR="00AA2AD9" w:rsidRPr="00566B94">
        <w:rPr>
          <w:rFonts w:ascii="Calibri" w:eastAsia="Calibri" w:hAnsi="Calibri" w:cs="Calibri"/>
          <w:b/>
        </w:rPr>
        <w:t>that</w:t>
      </w:r>
      <w:r w:rsidR="00AA2AD9">
        <w:rPr>
          <w:rFonts w:ascii="Calibri" w:eastAsia="Calibri" w:hAnsi="Calibri" w:cs="Calibri"/>
        </w:rPr>
        <w:t>]</w:t>
      </w:r>
      <w:r w:rsidR="00AA2AD9">
        <w:rPr>
          <w:rFonts w:ascii="Calibri" w:eastAsia="Calibri" w:hAnsi="Calibri" w:cs="Calibri"/>
        </w:rPr>
        <w:tab/>
      </w:r>
      <w:r w:rsidR="00D93006" w:rsidRPr="003A6CA8">
        <w:rPr>
          <w:rFonts w:ascii="Calibri" w:eastAsia="Calibri" w:hAnsi="Calibri" w:cs="Calibri"/>
          <w:b/>
          <w:color w:val="00B0F0"/>
        </w:rPr>
        <w:t>they</w:t>
      </w:r>
      <w:r w:rsidR="00D93006">
        <w:rPr>
          <w:rFonts w:ascii="Calibri" w:eastAsia="Calibri" w:hAnsi="Calibri" w:cs="Calibri"/>
        </w:rPr>
        <w:t xml:space="preserve"> </w:t>
      </w:r>
      <w:r w:rsidR="00AA2AD9">
        <w:rPr>
          <w:rFonts w:ascii="Calibri" w:eastAsia="Calibri" w:hAnsi="Calibri" w:cs="Calibri"/>
        </w:rPr>
        <w:tab/>
      </w:r>
      <w:r w:rsidR="00D93006">
        <w:rPr>
          <w:rFonts w:ascii="Calibri" w:eastAsia="Calibri" w:hAnsi="Calibri" w:cs="Calibri"/>
        </w:rPr>
        <w:t xml:space="preserve">are </w:t>
      </w:r>
      <w:r w:rsidR="00AA2AD9" w:rsidRPr="00612099">
        <w:rPr>
          <w:rFonts w:ascii="Calibri" w:eastAsia="Calibri" w:hAnsi="Calibri" w:cs="Calibri"/>
          <w:u w:val="single"/>
        </w:rPr>
        <w:tab/>
      </w:r>
      <w:r w:rsidR="00AA2AD9" w:rsidRPr="00612099">
        <w:rPr>
          <w:rFonts w:ascii="Calibri" w:eastAsia="Calibri" w:hAnsi="Calibri" w:cs="Calibri"/>
          <w:u w:val="single"/>
        </w:rPr>
        <w:tab/>
      </w:r>
      <w:r w:rsidRPr="00612099">
        <w:rPr>
          <w:rFonts w:ascii="Calibri" w:eastAsia="Calibri" w:hAnsi="Calibri" w:cs="Calibri"/>
          <w:u w:val="single"/>
        </w:rPr>
        <w:tab/>
      </w:r>
      <w:r w:rsidRPr="00612099">
        <w:rPr>
          <w:rFonts w:ascii="Calibri" w:eastAsia="Calibri" w:hAnsi="Calibri" w:cs="Calibri"/>
          <w:u w:val="single"/>
        </w:rPr>
        <w:tab/>
      </w:r>
      <w:r w:rsidR="00612099">
        <w:rPr>
          <w:rFonts w:ascii="Calibri" w:eastAsia="Calibri" w:hAnsi="Calibri" w:cs="Calibri"/>
          <w:u w:val="single"/>
        </w:rPr>
        <w:t xml:space="preserve">        </w:t>
      </w:r>
      <w:r>
        <w:rPr>
          <w:rFonts w:ascii="Calibri" w:eastAsia="Calibri" w:hAnsi="Calibri" w:cs="Calibri"/>
        </w:rPr>
        <w:t xml:space="preserve">   </w:t>
      </w:r>
      <w:r w:rsidR="00D93006" w:rsidRPr="003A6CA8">
        <w:rPr>
          <w:rFonts w:ascii="Calibri" w:eastAsia="Calibri" w:hAnsi="Calibri" w:cs="Calibri"/>
          <w:b/>
          <w:color w:val="00B0F0"/>
        </w:rPr>
        <w:t>true</w:t>
      </w:r>
      <w:r w:rsidR="00D93006">
        <w:rPr>
          <w:rFonts w:ascii="Calibri" w:eastAsia="Calibri" w:hAnsi="Calibri" w:cs="Calibri"/>
          <w:b/>
        </w:rPr>
        <w:t xml:space="preserve"> </w:t>
      </w:r>
    </w:p>
    <w:p w14:paraId="4526D98F" w14:textId="77777777" w:rsidR="00566B94" w:rsidRDefault="00566B94" w:rsidP="00D93006">
      <w:pPr>
        <w:spacing w:after="0"/>
        <w:ind w:left="0"/>
        <w:rPr>
          <w:rFonts w:ascii="Calibri" w:eastAsia="Calibri" w:hAnsi="Calibri" w:cs="Calibri"/>
          <w:b/>
        </w:rPr>
      </w:pPr>
    </w:p>
    <w:p w14:paraId="7E75216E" w14:textId="77777777" w:rsidR="00D93006" w:rsidRDefault="00D93006" w:rsidP="00AA2AD9">
      <w:pPr>
        <w:spacing w:after="0"/>
        <w:ind w:left="0"/>
        <w:rPr>
          <w:rFonts w:ascii="Calibri" w:eastAsia="Calibri" w:hAnsi="Calibri" w:cs="Calibri"/>
        </w:rPr>
      </w:pPr>
      <w:r>
        <w:rPr>
          <w:rFonts w:ascii="Calibri" w:eastAsia="Calibri" w:hAnsi="Calibri" w:cs="Calibri"/>
          <w:b/>
        </w:rPr>
        <w:tab/>
      </w:r>
      <w:r>
        <w:rPr>
          <w:rFonts w:ascii="Calibri" w:eastAsia="Calibri" w:hAnsi="Calibri" w:cs="Calibri"/>
          <w:b/>
        </w:rPr>
        <w:tab/>
      </w:r>
      <w:r>
        <w:rPr>
          <w:rFonts w:ascii="Calibri" w:eastAsia="Calibri" w:hAnsi="Calibri" w:cs="Calibri"/>
        </w:rPr>
        <w:t xml:space="preserve">let </w:t>
      </w:r>
      <w:r w:rsidR="00AA2AD9">
        <w:rPr>
          <w:rFonts w:ascii="Calibri" w:eastAsia="Calibri" w:hAnsi="Calibri" w:cs="Calibri"/>
        </w:rPr>
        <w:tab/>
      </w:r>
      <w:r w:rsidRPr="00831E6F">
        <w:rPr>
          <w:rFonts w:ascii="Calibri" w:eastAsia="Calibri" w:hAnsi="Calibri" w:cs="Calibri"/>
          <w:b/>
        </w:rPr>
        <w:t>us</w:t>
      </w:r>
      <w:r>
        <w:rPr>
          <w:rFonts w:ascii="Calibri" w:eastAsia="Calibri" w:hAnsi="Calibri" w:cs="Calibri"/>
        </w:rPr>
        <w:t xml:space="preserve"> </w:t>
      </w:r>
      <w:r w:rsidR="00AA2AD9">
        <w:rPr>
          <w:rFonts w:ascii="Calibri" w:eastAsia="Calibri" w:hAnsi="Calibri" w:cs="Calibri"/>
        </w:rPr>
        <w:tab/>
      </w:r>
      <w:r w:rsidR="00AA2AD9">
        <w:rPr>
          <w:rFonts w:ascii="Calibri" w:eastAsia="Calibri" w:hAnsi="Calibri" w:cs="Calibri"/>
        </w:rPr>
        <w:tab/>
      </w:r>
      <w:r>
        <w:rPr>
          <w:rFonts w:ascii="Calibri" w:eastAsia="Calibri" w:hAnsi="Calibri" w:cs="Calibri"/>
          <w:b/>
          <w:u w:val="single"/>
        </w:rPr>
        <w:t>repent</w:t>
      </w:r>
      <w:r>
        <w:rPr>
          <w:rFonts w:ascii="Calibri" w:eastAsia="Calibri" w:hAnsi="Calibri" w:cs="Calibri"/>
        </w:rPr>
        <w:t xml:space="preserve"> </w:t>
      </w:r>
    </w:p>
    <w:p w14:paraId="6E907B09" w14:textId="21C24C2A" w:rsidR="00566B94" w:rsidRDefault="00D93006" w:rsidP="00D93006">
      <w:pPr>
        <w:spacing w:after="0"/>
        <w:ind w:left="0"/>
        <w:rPr>
          <w:rFonts w:ascii="Calibri" w:eastAsia="Calibri" w:hAnsi="Calibri" w:cs="Calibri"/>
          <w:b/>
        </w:rPr>
      </w:pPr>
      <w:r>
        <w:rPr>
          <w:rFonts w:ascii="Calibri" w:eastAsia="Calibri" w:hAnsi="Calibri" w:cs="Calibri"/>
        </w:rPr>
        <w:tab/>
      </w:r>
      <w:r>
        <w:rPr>
          <w:rFonts w:ascii="Calibri" w:eastAsia="Calibri" w:hAnsi="Calibri" w:cs="Calibri"/>
        </w:rPr>
        <w:tab/>
      </w:r>
      <w:r w:rsidR="00AA2AD9">
        <w:rPr>
          <w:rFonts w:ascii="Calibri" w:eastAsia="Calibri" w:hAnsi="Calibri" w:cs="Calibri"/>
        </w:rPr>
        <w:tab/>
      </w:r>
      <w:r w:rsidR="00AA2AD9">
        <w:rPr>
          <w:rFonts w:ascii="Calibri" w:eastAsia="Calibri" w:hAnsi="Calibri" w:cs="Calibri"/>
        </w:rPr>
        <w:tab/>
      </w:r>
      <w:r w:rsidRPr="00CB5E37">
        <w:rPr>
          <w:rFonts w:ascii="Calibri" w:eastAsia="Calibri" w:hAnsi="Calibri" w:cs="Calibri"/>
          <w:b/>
        </w:rPr>
        <w:t>and</w:t>
      </w:r>
      <w:r>
        <w:rPr>
          <w:rFonts w:ascii="Calibri" w:eastAsia="Calibri" w:hAnsi="Calibri" w:cs="Calibri"/>
        </w:rPr>
        <w:t xml:space="preserve"> </w:t>
      </w:r>
      <w:r w:rsidR="00AA2AD9">
        <w:rPr>
          <w:rFonts w:ascii="Calibri" w:eastAsia="Calibri" w:hAnsi="Calibri" w:cs="Calibri"/>
        </w:rPr>
        <w:tab/>
      </w:r>
      <w:r w:rsidRPr="00612099">
        <w:rPr>
          <w:rFonts w:ascii="Calibri" w:eastAsia="Calibri" w:hAnsi="Calibri" w:cs="Calibri"/>
          <w:b/>
          <w:color w:val="984806" w:themeColor="accent6" w:themeShade="80"/>
          <w:u w:val="single"/>
        </w:rPr>
        <w:t>harden</w:t>
      </w:r>
      <w:r w:rsidRPr="00566B94">
        <w:rPr>
          <w:rFonts w:ascii="Calibri" w:eastAsia="Calibri" w:hAnsi="Calibri" w:cs="Calibri"/>
        </w:rPr>
        <w:t xml:space="preserve"> </w:t>
      </w:r>
      <w:r w:rsidR="00566B94">
        <w:rPr>
          <w:rFonts w:ascii="Calibri" w:eastAsia="Calibri" w:hAnsi="Calibri" w:cs="Calibri"/>
        </w:rPr>
        <w:t xml:space="preserve">  </w:t>
      </w:r>
      <w:r w:rsidRPr="00566B94">
        <w:rPr>
          <w:rFonts w:ascii="Calibri" w:eastAsia="Calibri" w:hAnsi="Calibri" w:cs="Calibri"/>
        </w:rPr>
        <w:t xml:space="preserve">NOT </w:t>
      </w:r>
      <w:r w:rsidR="00AA2AD9" w:rsidRPr="00566B94">
        <w:rPr>
          <w:rFonts w:ascii="Calibri" w:eastAsia="Calibri" w:hAnsi="Calibri" w:cs="Calibri"/>
        </w:rPr>
        <w:tab/>
      </w:r>
      <w:r w:rsidRPr="00566B94">
        <w:rPr>
          <w:rFonts w:ascii="Calibri" w:eastAsia="Calibri" w:hAnsi="Calibri" w:cs="Calibri"/>
        </w:rPr>
        <w:t xml:space="preserve">our </w:t>
      </w:r>
      <w:r w:rsidR="00566B94">
        <w:rPr>
          <w:rFonts w:ascii="Calibri" w:eastAsia="Calibri" w:hAnsi="Calibri" w:cs="Calibri"/>
        </w:rPr>
        <w:t xml:space="preserve">    </w:t>
      </w:r>
      <w:r w:rsidRPr="00612099">
        <w:rPr>
          <w:rFonts w:ascii="Calibri" w:eastAsia="Calibri" w:hAnsi="Calibri" w:cs="Calibri"/>
          <w:b/>
          <w:u w:val="single"/>
        </w:rPr>
        <w:t>hearts</w:t>
      </w:r>
    </w:p>
    <w:p w14:paraId="359C1C9F" w14:textId="77777777" w:rsidR="00E67913" w:rsidRPr="00566B94" w:rsidRDefault="00E67913" w:rsidP="00E67913">
      <w:pPr>
        <w:autoSpaceDE w:val="0"/>
        <w:autoSpaceDN w:val="0"/>
        <w:adjustRightInd w:val="0"/>
        <w:spacing w:after="0"/>
        <w:ind w:left="0"/>
        <w:rPr>
          <w:rFonts w:ascii="Calibri" w:eastAsia="Calibri" w:hAnsi="Calibri" w:cs="Calibri"/>
        </w:rPr>
      </w:pPr>
      <w:r w:rsidRPr="00566B94">
        <w:rPr>
          <w:rFonts w:ascii="Calibri" w:eastAsia="Calibri" w:hAnsi="Calibri" w:cs="Calibri"/>
        </w:rPr>
        <w:t>_______</w:t>
      </w:r>
    </w:p>
    <w:p w14:paraId="4102DD7F" w14:textId="77777777" w:rsidR="00E67913" w:rsidRPr="00566B94" w:rsidRDefault="00E67913" w:rsidP="00E67913">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25F833E5" w14:textId="77777777" w:rsidR="00E67913" w:rsidRPr="00566B94" w:rsidRDefault="00E67913" w:rsidP="00E67913">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3DEB9B1A" w14:textId="77777777" w:rsidR="00E67913" w:rsidRDefault="00E67913" w:rsidP="00E67913">
      <w:pPr>
        <w:spacing w:after="0"/>
        <w:ind w:left="0"/>
        <w:jc w:val="right"/>
        <w:rPr>
          <w:rFonts w:ascii="Calibri" w:eastAsia="Calibri" w:hAnsi="Calibri" w:cs="Calibri"/>
        </w:rPr>
      </w:pPr>
      <w:r w:rsidRPr="00DE2D0D">
        <w:rPr>
          <w:i/>
        </w:rPr>
        <w:lastRenderedPageBreak/>
        <w:t>[Alma</w:t>
      </w:r>
      <w:r>
        <w:rPr>
          <w:i/>
        </w:rPr>
        <w:t xml:space="preserve"> 12</w:t>
      </w:r>
      <w:r w:rsidRPr="00DE2D0D">
        <w:rPr>
          <w:i/>
        </w:rPr>
        <w:t>]</w:t>
      </w:r>
      <w:r w:rsidRPr="00E574E9">
        <w:rPr>
          <w:rFonts w:ascii="Calibri" w:eastAsia="Calibri" w:hAnsi="Calibri" w:cs="Calibri"/>
        </w:rPr>
        <w:t xml:space="preserve"> </w:t>
      </w:r>
    </w:p>
    <w:p w14:paraId="0B5BC3CF" w14:textId="77777777" w:rsidR="00E67913" w:rsidRDefault="00E67913" w:rsidP="00D93006">
      <w:pPr>
        <w:spacing w:after="0"/>
        <w:ind w:left="0"/>
        <w:rPr>
          <w:rFonts w:ascii="Calibri" w:eastAsia="Calibri" w:hAnsi="Calibri" w:cs="Calibri"/>
        </w:rPr>
      </w:pPr>
    </w:p>
    <w:p w14:paraId="2727E756" w14:textId="77777777" w:rsidR="00612099" w:rsidRDefault="00D93006" w:rsidP="00D93006">
      <w:pPr>
        <w:spacing w:after="0"/>
        <w:ind w:left="0"/>
        <w:rPr>
          <w:rFonts w:ascii="Calibri" w:eastAsia="Calibri" w:hAnsi="Calibri" w:cs="Calibri"/>
          <w:b/>
          <w:color w:val="004DBB"/>
        </w:rPr>
      </w:pPr>
      <w:r>
        <w:rPr>
          <w:rFonts w:ascii="Calibri" w:eastAsia="Calibri" w:hAnsi="Calibri" w:cs="Calibri"/>
        </w:rPr>
        <w:t xml:space="preserve"> </w:t>
      </w:r>
      <w:r>
        <w:rPr>
          <w:rFonts w:ascii="Calibri" w:eastAsia="Calibri" w:hAnsi="Calibri" w:cs="Calibri"/>
        </w:rPr>
        <w:tab/>
      </w:r>
      <w:r w:rsidRPr="00566B94">
        <w:rPr>
          <w:rFonts w:ascii="Calibri" w:eastAsia="Calibri" w:hAnsi="Calibri" w:cs="Calibri"/>
          <w:b/>
        </w:rPr>
        <w:t xml:space="preserve">that </w:t>
      </w:r>
      <w:r w:rsidR="00AA2AD9">
        <w:rPr>
          <w:rFonts w:ascii="Calibri" w:eastAsia="Calibri" w:hAnsi="Calibri" w:cs="Calibri"/>
        </w:rPr>
        <w:tab/>
      </w:r>
      <w:r w:rsidRPr="00831E6F">
        <w:rPr>
          <w:rFonts w:ascii="Calibri" w:eastAsia="Calibri" w:hAnsi="Calibri" w:cs="Calibri"/>
          <w:b/>
        </w:rPr>
        <w:t>we</w:t>
      </w:r>
      <w:r>
        <w:rPr>
          <w:rFonts w:ascii="Calibri" w:eastAsia="Calibri" w:hAnsi="Calibri" w:cs="Calibri"/>
        </w:rPr>
        <w:t xml:space="preserve"> </w:t>
      </w:r>
      <w:r w:rsidR="00AA2AD9">
        <w:rPr>
          <w:rFonts w:ascii="Calibri" w:eastAsia="Calibri" w:hAnsi="Calibri" w:cs="Calibri"/>
        </w:rPr>
        <w:tab/>
      </w:r>
      <w:r w:rsidR="00AA2AD9">
        <w:rPr>
          <w:rFonts w:ascii="Calibri" w:eastAsia="Calibri" w:hAnsi="Calibri" w:cs="Calibri"/>
        </w:rPr>
        <w:tab/>
      </w:r>
      <w:r w:rsidR="00AA2AD9">
        <w:rPr>
          <w:rFonts w:ascii="Calibri" w:eastAsia="Calibri" w:hAnsi="Calibri" w:cs="Calibri"/>
        </w:rPr>
        <w:tab/>
      </w:r>
      <w:r w:rsidRPr="00CB5E37">
        <w:rPr>
          <w:rFonts w:ascii="Calibri" w:eastAsia="Calibri" w:hAnsi="Calibri" w:cs="Calibri"/>
          <w:b/>
          <w:color w:val="984806" w:themeColor="accent6" w:themeShade="80"/>
        </w:rPr>
        <w:t>provoke</w:t>
      </w:r>
      <w:r>
        <w:rPr>
          <w:rFonts w:ascii="Calibri" w:eastAsia="Calibri" w:hAnsi="Calibri" w:cs="Calibri"/>
        </w:rPr>
        <w:t xml:space="preserve"> NOT </w:t>
      </w:r>
      <w:r w:rsidR="00AA2AD9">
        <w:rPr>
          <w:rFonts w:ascii="Calibri" w:eastAsia="Calibri" w:hAnsi="Calibri" w:cs="Calibri"/>
        </w:rPr>
        <w:tab/>
      </w:r>
      <w:r>
        <w:rPr>
          <w:rFonts w:ascii="Calibri" w:eastAsia="Calibri" w:hAnsi="Calibri" w:cs="Calibri"/>
          <w:b/>
          <w:color w:val="004DBB"/>
        </w:rPr>
        <w:t xml:space="preserve">the </w:t>
      </w:r>
      <w:r w:rsidR="00AA2AD9">
        <w:rPr>
          <w:rFonts w:ascii="Calibri" w:eastAsia="Calibri" w:hAnsi="Calibri" w:cs="Calibri"/>
          <w:b/>
          <w:color w:val="004DBB"/>
        </w:rPr>
        <w:t xml:space="preserve">    </w:t>
      </w:r>
      <w:r>
        <w:rPr>
          <w:rFonts w:ascii="Calibri" w:eastAsia="Calibri" w:hAnsi="Calibri" w:cs="Calibri"/>
          <w:b/>
          <w:color w:val="004DBB"/>
        </w:rPr>
        <w:t xml:space="preserve">Lord </w:t>
      </w:r>
    </w:p>
    <w:p w14:paraId="4BEE0831" w14:textId="5F85A720" w:rsidR="00D93006" w:rsidRDefault="00D93006" w:rsidP="00612099">
      <w:pPr>
        <w:spacing w:after="0"/>
        <w:ind w:left="4320" w:firstLine="720"/>
        <w:rPr>
          <w:rFonts w:ascii="Calibri" w:eastAsia="Calibri" w:hAnsi="Calibri" w:cs="Calibri"/>
        </w:rPr>
      </w:pPr>
      <w:r>
        <w:rPr>
          <w:rFonts w:ascii="Calibri" w:eastAsia="Calibri" w:hAnsi="Calibri" w:cs="Calibri"/>
          <w:b/>
          <w:color w:val="004DBB"/>
        </w:rPr>
        <w:t xml:space="preserve">our </w:t>
      </w:r>
      <w:r w:rsidR="00612099">
        <w:rPr>
          <w:rFonts w:ascii="Calibri" w:eastAsia="Calibri" w:hAnsi="Calibri" w:cs="Calibri"/>
          <w:b/>
          <w:color w:val="004DBB"/>
        </w:rPr>
        <w:t xml:space="preserve">    </w:t>
      </w:r>
      <w:r w:rsidRPr="00612099">
        <w:rPr>
          <w:rFonts w:ascii="Calibri" w:eastAsia="Calibri" w:hAnsi="Calibri" w:cs="Calibri"/>
          <w:b/>
          <w:color w:val="004DBB"/>
          <w:u w:val="single"/>
        </w:rPr>
        <w:t>God</w:t>
      </w:r>
      <w:r>
        <w:rPr>
          <w:rFonts w:ascii="Calibri" w:eastAsia="Calibri" w:hAnsi="Calibri" w:cs="Calibri"/>
          <w:b/>
          <w:color w:val="004DBB"/>
        </w:rPr>
        <w:t xml:space="preserve"> </w:t>
      </w:r>
    </w:p>
    <w:p w14:paraId="05BD1E5D" w14:textId="77777777" w:rsidR="00AA2AD9"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AA2AD9">
        <w:rPr>
          <w:rFonts w:ascii="Calibri" w:eastAsia="Calibri" w:hAnsi="Calibri" w:cs="Calibri"/>
        </w:rPr>
        <w:tab/>
      </w:r>
      <w:r>
        <w:rPr>
          <w:rFonts w:ascii="Calibri" w:eastAsia="Calibri" w:hAnsi="Calibri" w:cs="Calibri"/>
        </w:rPr>
        <w:t xml:space="preserve">to </w:t>
      </w:r>
      <w:r w:rsidR="00AA2AD9">
        <w:rPr>
          <w:rFonts w:ascii="Calibri" w:eastAsia="Calibri" w:hAnsi="Calibri" w:cs="Calibri"/>
        </w:rPr>
        <w:tab/>
      </w:r>
      <w:r w:rsidRPr="00566B94">
        <w:rPr>
          <w:rFonts w:ascii="Calibri" w:eastAsia="Calibri" w:hAnsi="Calibri" w:cs="Calibri"/>
          <w:b/>
        </w:rPr>
        <w:t xml:space="preserve">pull </w:t>
      </w:r>
      <w:r w:rsidR="00566B94">
        <w:rPr>
          <w:rFonts w:ascii="Calibri" w:eastAsia="Calibri" w:hAnsi="Calibri" w:cs="Calibri"/>
          <w:b/>
        </w:rPr>
        <w:t xml:space="preserve">      </w:t>
      </w:r>
      <w:r w:rsidRPr="00566B94">
        <w:rPr>
          <w:rFonts w:ascii="Calibri" w:eastAsia="Calibri" w:hAnsi="Calibri" w:cs="Calibri"/>
          <w:b/>
        </w:rPr>
        <w:t>down</w:t>
      </w:r>
      <w:r>
        <w:rPr>
          <w:rFonts w:ascii="Calibri" w:eastAsia="Calibri" w:hAnsi="Calibri" w:cs="Calibri"/>
        </w:rPr>
        <w:t xml:space="preserve"> </w:t>
      </w:r>
      <w:r w:rsidR="00AA2AD9">
        <w:rPr>
          <w:rFonts w:ascii="Calibri" w:eastAsia="Calibri" w:hAnsi="Calibri" w:cs="Calibri"/>
        </w:rPr>
        <w:tab/>
      </w:r>
      <w:r>
        <w:rPr>
          <w:rFonts w:ascii="Calibri" w:eastAsia="Calibri" w:hAnsi="Calibri" w:cs="Calibri"/>
          <w:b/>
          <w:color w:val="004DBB"/>
        </w:rPr>
        <w:t>His</w:t>
      </w:r>
      <w:r>
        <w:rPr>
          <w:rFonts w:ascii="Calibri" w:eastAsia="Calibri" w:hAnsi="Calibri" w:cs="Calibri"/>
        </w:rPr>
        <w:t xml:space="preserve"> </w:t>
      </w:r>
      <w:r w:rsidR="00AA2AD9">
        <w:rPr>
          <w:rFonts w:ascii="Calibri" w:eastAsia="Calibri" w:hAnsi="Calibri" w:cs="Calibri"/>
        </w:rPr>
        <w:t xml:space="preserve">    </w:t>
      </w:r>
      <w:r w:rsidRPr="00566B94">
        <w:rPr>
          <w:rFonts w:ascii="Calibri" w:eastAsia="Calibri" w:hAnsi="Calibri" w:cs="Calibri"/>
          <w:b/>
        </w:rPr>
        <w:t xml:space="preserve">wrath </w:t>
      </w:r>
    </w:p>
    <w:p w14:paraId="4342921A" w14:textId="77777777" w:rsidR="00D93006" w:rsidRDefault="00D93006" w:rsidP="00AA2AD9">
      <w:pPr>
        <w:spacing w:after="0"/>
        <w:ind w:left="3600" w:firstLine="720"/>
        <w:rPr>
          <w:rFonts w:ascii="Calibri" w:eastAsia="Calibri" w:hAnsi="Calibri" w:cs="Calibri"/>
        </w:rPr>
      </w:pPr>
      <w:r>
        <w:rPr>
          <w:rFonts w:ascii="Calibri" w:eastAsia="Calibri" w:hAnsi="Calibri" w:cs="Calibri"/>
        </w:rPr>
        <w:t xml:space="preserve">upon </w:t>
      </w:r>
      <w:r w:rsidR="00AA2AD9">
        <w:rPr>
          <w:rFonts w:ascii="Calibri" w:eastAsia="Calibri" w:hAnsi="Calibri" w:cs="Calibri"/>
        </w:rPr>
        <w:tab/>
        <w:t xml:space="preserve">           </w:t>
      </w:r>
      <w:r>
        <w:rPr>
          <w:rFonts w:ascii="Calibri" w:eastAsia="Calibri" w:hAnsi="Calibri" w:cs="Calibri"/>
        </w:rPr>
        <w:t xml:space="preserve">us </w:t>
      </w:r>
    </w:p>
    <w:p w14:paraId="6BEBD1C0" w14:textId="77777777" w:rsidR="00AA2AD9"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AA2AD9">
        <w:rPr>
          <w:rFonts w:ascii="Calibri" w:eastAsia="Calibri" w:hAnsi="Calibri" w:cs="Calibri"/>
        </w:rPr>
        <w:tab/>
      </w:r>
      <w:r w:rsidR="00AA2AD9">
        <w:rPr>
          <w:rFonts w:ascii="Calibri" w:eastAsia="Calibri" w:hAnsi="Calibri" w:cs="Calibri"/>
        </w:rPr>
        <w:tab/>
      </w:r>
      <w:r>
        <w:rPr>
          <w:rFonts w:ascii="Calibri" w:eastAsia="Calibri" w:hAnsi="Calibri" w:cs="Calibri"/>
        </w:rPr>
        <w:t xml:space="preserve">in </w:t>
      </w:r>
      <w:r w:rsidR="00AA2AD9">
        <w:rPr>
          <w:rFonts w:ascii="Calibri" w:eastAsia="Calibri" w:hAnsi="Calibri" w:cs="Calibri"/>
        </w:rPr>
        <w:tab/>
      </w:r>
      <w:r>
        <w:rPr>
          <w:rFonts w:ascii="Calibri" w:eastAsia="Calibri" w:hAnsi="Calibri" w:cs="Calibri"/>
        </w:rPr>
        <w:t xml:space="preserve">these </w:t>
      </w:r>
    </w:p>
    <w:p w14:paraId="6D1C39E8" w14:textId="02BE9D3D" w:rsidR="00D93006" w:rsidRDefault="00566B94" w:rsidP="00612099">
      <w:pPr>
        <w:spacing w:after="0"/>
        <w:ind w:left="4320" w:firstLine="720"/>
        <w:rPr>
          <w:rFonts w:ascii="Calibri" w:eastAsia="Calibri" w:hAnsi="Calibri" w:cs="Calibri"/>
        </w:rPr>
      </w:pPr>
      <w:r w:rsidRPr="00566B94">
        <w:rPr>
          <w:rFonts w:ascii="Calibri" w:eastAsia="Calibri" w:hAnsi="Calibri" w:cs="Calibri"/>
          <w:b/>
          <w:color w:val="0070C0"/>
        </w:rPr>
        <w:t>H</w:t>
      </w:r>
      <w:r w:rsidR="00D93006" w:rsidRPr="00566B94">
        <w:rPr>
          <w:rFonts w:ascii="Calibri" w:eastAsia="Calibri" w:hAnsi="Calibri" w:cs="Calibri"/>
          <w:b/>
          <w:color w:val="0070C0"/>
        </w:rPr>
        <w:t>is</w:t>
      </w:r>
      <w:r w:rsidR="00D93006">
        <w:rPr>
          <w:rFonts w:ascii="Calibri" w:eastAsia="Calibri" w:hAnsi="Calibri" w:cs="Calibri"/>
        </w:rPr>
        <w:t xml:space="preserve"> </w:t>
      </w:r>
      <w:r>
        <w:rPr>
          <w:rFonts w:ascii="Calibri" w:eastAsia="Calibri" w:hAnsi="Calibri" w:cs="Calibri"/>
        </w:rPr>
        <w:t xml:space="preserve">    </w:t>
      </w:r>
      <w:proofErr w:type="gramStart"/>
      <w:r w:rsidR="00D93006" w:rsidRPr="00831E6F">
        <w:rPr>
          <w:rFonts w:ascii="Calibri" w:eastAsia="Calibri" w:hAnsi="Calibri" w:cs="Calibri"/>
          <w:b/>
          <w:color w:val="00B050"/>
        </w:rPr>
        <w:t xml:space="preserve">second </w:t>
      </w:r>
      <w:r w:rsidR="00CB5E37">
        <w:rPr>
          <w:rFonts w:ascii="Calibri" w:eastAsia="Calibri" w:hAnsi="Calibri" w:cs="Calibri"/>
          <w:b/>
          <w:color w:val="0070C0"/>
        </w:rPr>
        <w:t xml:space="preserve"> </w:t>
      </w:r>
      <w:r w:rsidR="00D93006" w:rsidRPr="001A15F3">
        <w:rPr>
          <w:rFonts w:ascii="Calibri" w:eastAsia="Calibri" w:hAnsi="Calibri" w:cs="Calibri"/>
          <w:b/>
          <w:u w:val="single"/>
        </w:rPr>
        <w:t>commandments</w:t>
      </w:r>
      <w:proofErr w:type="gramEnd"/>
      <w:r w:rsidR="00D93006" w:rsidRPr="001A15F3">
        <w:rPr>
          <w:rFonts w:ascii="Calibri" w:eastAsia="Calibri" w:hAnsi="Calibri" w:cs="Calibri"/>
          <w:u w:val="single"/>
        </w:rPr>
        <w:t xml:space="preserve"> </w:t>
      </w:r>
    </w:p>
    <w:p w14:paraId="5D2F2195" w14:textId="77777777" w:rsidR="00187E4E" w:rsidRDefault="00187E4E" w:rsidP="00D93006">
      <w:pPr>
        <w:spacing w:after="0"/>
        <w:ind w:left="0"/>
        <w:rPr>
          <w:rFonts w:ascii="Calibri" w:eastAsia="Calibri" w:hAnsi="Calibri" w:cs="Calibri"/>
        </w:rPr>
      </w:pPr>
    </w:p>
    <w:p w14:paraId="74284125" w14:textId="4A1D343C" w:rsidR="00AA2AD9"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AA2AD9">
        <w:rPr>
          <w:rFonts w:ascii="Calibri" w:eastAsia="Calibri" w:hAnsi="Calibri" w:cs="Calibri"/>
        </w:rPr>
        <w:tab/>
      </w:r>
      <w:r w:rsidR="00AA2AD9">
        <w:rPr>
          <w:rFonts w:ascii="Calibri" w:eastAsia="Calibri" w:hAnsi="Calibri" w:cs="Calibri"/>
        </w:rPr>
        <w:tab/>
      </w:r>
      <w:r w:rsidR="00566B94">
        <w:rPr>
          <w:rFonts w:ascii="Calibri" w:eastAsia="Calibri" w:hAnsi="Calibri" w:cs="Calibri"/>
        </w:rPr>
        <w:t xml:space="preserve">           </w:t>
      </w:r>
      <w:r w:rsidR="00612099">
        <w:rPr>
          <w:rFonts w:ascii="Calibri" w:eastAsia="Calibri" w:hAnsi="Calibri" w:cs="Calibri"/>
        </w:rPr>
        <w:tab/>
        <w:t xml:space="preserve">           </w:t>
      </w:r>
      <w:proofErr w:type="gramStart"/>
      <w:r w:rsidR="00566B94" w:rsidRPr="00612099">
        <w:rPr>
          <w:rFonts w:ascii="Calibri" w:eastAsia="Calibri" w:hAnsi="Calibri" w:cs="Calibri"/>
          <w:b/>
          <w:bCs/>
          <w:color w:val="00B050"/>
        </w:rPr>
        <w:t>w</w:t>
      </w:r>
      <w:r w:rsidRPr="00612099">
        <w:rPr>
          <w:rFonts w:ascii="Calibri" w:eastAsia="Calibri" w:hAnsi="Calibri" w:cs="Calibri"/>
          <w:b/>
          <w:bCs/>
          <w:color w:val="00B050"/>
        </w:rPr>
        <w:t>hich</w:t>
      </w:r>
      <w:r w:rsidR="00566B94">
        <w:rPr>
          <w:rFonts w:ascii="Calibri" w:eastAsia="Calibri" w:hAnsi="Calibri" w:cs="Calibri"/>
        </w:rPr>
        <w:t xml:space="preserve"> </w:t>
      </w:r>
      <w:r>
        <w:rPr>
          <w:rFonts w:ascii="Calibri" w:eastAsia="Calibri" w:hAnsi="Calibri" w:cs="Calibri"/>
        </w:rPr>
        <w:t xml:space="preserve"> [</w:t>
      </w:r>
      <w:proofErr w:type="gramEnd"/>
      <w:r w:rsidRPr="001A15F3">
        <w:rPr>
          <w:rFonts w:ascii="Calibri" w:eastAsia="Calibri" w:hAnsi="Calibri" w:cs="Calibri"/>
          <w:b/>
          <w:u w:val="single"/>
        </w:rPr>
        <w:t>commandments</w:t>
      </w:r>
      <w:r>
        <w:rPr>
          <w:rFonts w:ascii="Calibri" w:eastAsia="Calibri" w:hAnsi="Calibri" w:cs="Calibri"/>
        </w:rPr>
        <w:t xml:space="preserve">] </w:t>
      </w:r>
    </w:p>
    <w:p w14:paraId="4758177C" w14:textId="77777777" w:rsidR="00D93006" w:rsidRDefault="00566B94" w:rsidP="00AA2AD9">
      <w:pPr>
        <w:spacing w:after="0"/>
        <w:ind w:firstLine="720"/>
        <w:rPr>
          <w:rFonts w:ascii="Calibri" w:eastAsia="Calibri" w:hAnsi="Calibri" w:cs="Calibri"/>
        </w:rPr>
      </w:pPr>
      <w:r w:rsidRPr="00566B94">
        <w:rPr>
          <w:rFonts w:ascii="Calibri" w:eastAsia="Calibri" w:hAnsi="Calibri" w:cs="Calibri"/>
          <w:b/>
          <w:color w:val="0070C0"/>
        </w:rPr>
        <w:t>He</w:t>
      </w:r>
      <w:r w:rsidRPr="00566B94">
        <w:rPr>
          <w:rFonts w:ascii="Calibri" w:eastAsia="Calibri" w:hAnsi="Calibri" w:cs="Calibri"/>
          <w:color w:val="0070C0"/>
        </w:rPr>
        <w:t xml:space="preserve"> [</w:t>
      </w:r>
      <w:r w:rsidRPr="00566B94">
        <w:rPr>
          <w:rFonts w:ascii="Calibri" w:eastAsia="Calibri" w:hAnsi="Calibri" w:cs="Calibri"/>
          <w:b/>
          <w:color w:val="0070C0"/>
        </w:rPr>
        <w:t>the Lord</w:t>
      </w:r>
      <w:r w:rsidRPr="00566B94">
        <w:rPr>
          <w:rFonts w:ascii="Calibri" w:eastAsia="Calibri" w:hAnsi="Calibri" w:cs="Calibri"/>
          <w:color w:val="0070C0"/>
        </w:rPr>
        <w:t>]</w:t>
      </w:r>
      <w:r w:rsidR="00D93006" w:rsidRPr="00566B94">
        <w:rPr>
          <w:rFonts w:ascii="Calibri" w:eastAsia="Calibri" w:hAnsi="Calibri" w:cs="Calibri"/>
          <w:color w:val="0070C0"/>
        </w:rPr>
        <w:t xml:space="preserve"> </w:t>
      </w:r>
      <w:r w:rsidR="00D93006">
        <w:rPr>
          <w:rFonts w:ascii="Calibri" w:eastAsia="Calibri" w:hAnsi="Calibri" w:cs="Calibri"/>
        </w:rPr>
        <w:t xml:space="preserve">has </w:t>
      </w:r>
      <w:r w:rsidR="00AA2AD9">
        <w:rPr>
          <w:rFonts w:ascii="Calibri" w:eastAsia="Calibri" w:hAnsi="Calibri" w:cs="Calibri"/>
        </w:rPr>
        <w:tab/>
      </w:r>
      <w:r w:rsidR="00D93006" w:rsidRPr="00612099">
        <w:rPr>
          <w:rFonts w:ascii="Calibri" w:eastAsia="Calibri" w:hAnsi="Calibri" w:cs="Calibri"/>
          <w:b/>
          <w:u w:val="single"/>
        </w:rPr>
        <w:t>given</w:t>
      </w:r>
      <w:r w:rsidR="00D93006" w:rsidRPr="00831E6F">
        <w:rPr>
          <w:rFonts w:ascii="Calibri" w:eastAsia="Calibri" w:hAnsi="Calibri" w:cs="Calibri"/>
          <w:b/>
        </w:rPr>
        <w:t xml:space="preserve"> </w:t>
      </w:r>
      <w:r w:rsidR="00AA2AD9">
        <w:rPr>
          <w:rFonts w:ascii="Calibri" w:eastAsia="Calibri" w:hAnsi="Calibri" w:cs="Calibri"/>
        </w:rPr>
        <w:tab/>
      </w:r>
      <w:r>
        <w:rPr>
          <w:rFonts w:ascii="Calibri" w:eastAsia="Calibri" w:hAnsi="Calibri" w:cs="Calibri"/>
        </w:rPr>
        <w:t>u</w:t>
      </w:r>
      <w:r w:rsidR="00D93006">
        <w:rPr>
          <w:rFonts w:ascii="Calibri" w:eastAsia="Calibri" w:hAnsi="Calibri" w:cs="Calibri"/>
        </w:rPr>
        <w:t xml:space="preserve">nto </w:t>
      </w:r>
      <w:r>
        <w:rPr>
          <w:rFonts w:ascii="Calibri" w:eastAsia="Calibri" w:hAnsi="Calibri" w:cs="Calibri"/>
        </w:rPr>
        <w:tab/>
        <w:t xml:space="preserve">           </w:t>
      </w:r>
      <w:r w:rsidRPr="00566B94">
        <w:rPr>
          <w:rFonts w:ascii="Calibri" w:eastAsia="Calibri" w:hAnsi="Calibri" w:cs="Calibri"/>
          <w:b/>
        </w:rPr>
        <w:t>us</w:t>
      </w:r>
      <w:r w:rsidR="00D93006">
        <w:rPr>
          <w:rFonts w:ascii="Calibri" w:eastAsia="Calibri" w:hAnsi="Calibri" w:cs="Calibri"/>
        </w:rPr>
        <w:t xml:space="preserve"> </w:t>
      </w:r>
    </w:p>
    <w:p w14:paraId="1989D162" w14:textId="77777777" w:rsidR="00566B94" w:rsidRDefault="00566B94" w:rsidP="00AA2AD9">
      <w:pPr>
        <w:spacing w:after="0"/>
        <w:ind w:firstLine="720"/>
        <w:rPr>
          <w:rFonts w:ascii="Calibri" w:eastAsia="Calibri" w:hAnsi="Calibri" w:cs="Calibri"/>
        </w:rPr>
      </w:pPr>
    </w:p>
    <w:p w14:paraId="54C21115" w14:textId="5297DF0C" w:rsidR="00612099" w:rsidRDefault="00D93006" w:rsidP="00D93006">
      <w:pPr>
        <w:spacing w:after="0"/>
        <w:ind w:left="0"/>
        <w:rPr>
          <w:rFonts w:ascii="Calibri" w:eastAsia="Calibri" w:hAnsi="Calibri" w:cs="Calibri"/>
          <w:b/>
          <w:color w:val="004DBB"/>
        </w:rPr>
      </w:pPr>
      <w:r>
        <w:rPr>
          <w:rFonts w:ascii="Calibri" w:eastAsia="Calibri" w:hAnsi="Calibri" w:cs="Calibri"/>
        </w:rPr>
        <w:tab/>
      </w:r>
      <w:r w:rsidRPr="00566B94">
        <w:rPr>
          <w:rFonts w:ascii="Calibri" w:eastAsia="Calibri" w:hAnsi="Calibri" w:cs="Calibri"/>
          <w:b/>
        </w:rPr>
        <w:t>but</w:t>
      </w:r>
      <w:r>
        <w:rPr>
          <w:rFonts w:ascii="Calibri" w:eastAsia="Calibri" w:hAnsi="Calibri" w:cs="Calibri"/>
        </w:rPr>
        <w:t xml:space="preserve"> </w:t>
      </w:r>
      <w:r w:rsidR="00AA2AD9">
        <w:rPr>
          <w:rFonts w:ascii="Calibri" w:eastAsia="Calibri" w:hAnsi="Calibri" w:cs="Calibri"/>
        </w:rPr>
        <w:tab/>
      </w:r>
      <w:r>
        <w:rPr>
          <w:rFonts w:ascii="Calibri" w:eastAsia="Calibri" w:hAnsi="Calibri" w:cs="Calibri"/>
        </w:rPr>
        <w:t xml:space="preserve">let </w:t>
      </w:r>
      <w:r w:rsidR="00AA2AD9">
        <w:rPr>
          <w:rFonts w:ascii="Calibri" w:eastAsia="Calibri" w:hAnsi="Calibri" w:cs="Calibri"/>
        </w:rPr>
        <w:tab/>
      </w:r>
      <w:r w:rsidRPr="00566B94">
        <w:rPr>
          <w:rFonts w:ascii="Calibri" w:eastAsia="Calibri" w:hAnsi="Calibri" w:cs="Calibri"/>
          <w:b/>
        </w:rPr>
        <w:t>us</w:t>
      </w:r>
      <w:r>
        <w:rPr>
          <w:rFonts w:ascii="Calibri" w:eastAsia="Calibri" w:hAnsi="Calibri" w:cs="Calibri"/>
        </w:rPr>
        <w:t xml:space="preserve"> </w:t>
      </w:r>
      <w:r w:rsidR="00AA2AD9">
        <w:rPr>
          <w:rFonts w:ascii="Calibri" w:eastAsia="Calibri" w:hAnsi="Calibri" w:cs="Calibri"/>
        </w:rPr>
        <w:tab/>
      </w:r>
      <w:r w:rsidR="00AA2AD9">
        <w:rPr>
          <w:rFonts w:ascii="Calibri" w:eastAsia="Calibri" w:hAnsi="Calibri" w:cs="Calibri"/>
        </w:rPr>
        <w:tab/>
      </w:r>
      <w:r w:rsidRPr="00612099">
        <w:rPr>
          <w:rFonts w:ascii="Calibri" w:eastAsia="Calibri" w:hAnsi="Calibri" w:cs="Calibri"/>
          <w:b/>
          <w:u w:val="single"/>
        </w:rPr>
        <w:t>enter</w:t>
      </w:r>
      <w:r>
        <w:rPr>
          <w:rFonts w:ascii="Calibri" w:eastAsia="Calibri" w:hAnsi="Calibri" w:cs="Calibri"/>
        </w:rPr>
        <w:t xml:space="preserve"> </w:t>
      </w:r>
      <w:r w:rsidR="00AA2AD9">
        <w:rPr>
          <w:rFonts w:ascii="Calibri" w:eastAsia="Calibri" w:hAnsi="Calibri" w:cs="Calibri"/>
        </w:rPr>
        <w:tab/>
      </w:r>
      <w:r>
        <w:rPr>
          <w:rFonts w:ascii="Calibri" w:eastAsia="Calibri" w:hAnsi="Calibri" w:cs="Calibri"/>
        </w:rPr>
        <w:t>into</w:t>
      </w:r>
      <w:r w:rsidR="00AA2AD9">
        <w:rPr>
          <w:rFonts w:ascii="Calibri" w:eastAsia="Calibri" w:hAnsi="Calibri" w:cs="Calibri"/>
        </w:rPr>
        <w:tab/>
      </w:r>
      <w:r>
        <w:rPr>
          <w:rFonts w:ascii="Calibri" w:eastAsia="Calibri" w:hAnsi="Calibri" w:cs="Calibri"/>
        </w:rPr>
        <w:t xml:space="preserve">the </w:t>
      </w:r>
      <w:r w:rsidR="00AA2AD9">
        <w:rPr>
          <w:rFonts w:ascii="Calibri" w:eastAsia="Calibri" w:hAnsi="Calibri" w:cs="Calibri"/>
        </w:rPr>
        <w:t xml:space="preserve">  </w:t>
      </w:r>
      <w:r w:rsidR="00612099">
        <w:rPr>
          <w:rFonts w:ascii="Calibri" w:eastAsia="Calibri" w:hAnsi="Calibri" w:cs="Calibri"/>
        </w:rPr>
        <w:t xml:space="preserve"> </w:t>
      </w:r>
      <w:r w:rsidR="00AA2AD9">
        <w:rPr>
          <w:rFonts w:ascii="Calibri" w:eastAsia="Calibri" w:hAnsi="Calibri" w:cs="Calibri"/>
        </w:rPr>
        <w:t xml:space="preserve"> </w:t>
      </w:r>
      <w:r>
        <w:rPr>
          <w:rFonts w:ascii="Calibri" w:eastAsia="Calibri" w:hAnsi="Calibri" w:cs="Calibri"/>
          <w:b/>
          <w:color w:val="004DBB"/>
        </w:rPr>
        <w:t xml:space="preserve">rest </w:t>
      </w:r>
    </w:p>
    <w:p w14:paraId="57324E34" w14:textId="71DE0BF4" w:rsidR="00D93006" w:rsidRDefault="00D93006" w:rsidP="00612099">
      <w:pPr>
        <w:spacing w:after="0"/>
        <w:ind w:left="4320" w:firstLine="720"/>
        <w:rPr>
          <w:rFonts w:ascii="Calibri" w:eastAsia="Calibri" w:hAnsi="Calibri" w:cs="Calibri"/>
        </w:rPr>
      </w:pPr>
      <w:r>
        <w:rPr>
          <w:rFonts w:ascii="Calibri" w:eastAsia="Calibri" w:hAnsi="Calibri" w:cs="Calibri"/>
          <w:b/>
          <w:color w:val="004DBB"/>
        </w:rPr>
        <w:t xml:space="preserve">of </w:t>
      </w:r>
      <w:r w:rsidR="00612099">
        <w:rPr>
          <w:rFonts w:ascii="Calibri" w:eastAsia="Calibri" w:hAnsi="Calibri" w:cs="Calibri"/>
          <w:b/>
          <w:color w:val="004DBB"/>
        </w:rPr>
        <w:t xml:space="preserve">      </w:t>
      </w:r>
      <w:r w:rsidRPr="00612099">
        <w:rPr>
          <w:rFonts w:ascii="Calibri" w:eastAsia="Calibri" w:hAnsi="Calibri" w:cs="Calibri"/>
          <w:b/>
          <w:color w:val="004DBB"/>
          <w:u w:val="single"/>
        </w:rPr>
        <w:t>God</w:t>
      </w:r>
      <w:r>
        <w:rPr>
          <w:rFonts w:ascii="Calibri" w:eastAsia="Calibri" w:hAnsi="Calibri" w:cs="Calibri"/>
        </w:rPr>
        <w:t xml:space="preserve"> </w:t>
      </w:r>
    </w:p>
    <w:p w14:paraId="3FEF042C" w14:textId="77777777" w:rsidR="00AA2AD9" w:rsidRDefault="00D93006" w:rsidP="00D93006">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566B94">
        <w:rPr>
          <w:rFonts w:ascii="Calibri" w:eastAsia="Calibri" w:hAnsi="Calibri" w:cs="Calibri"/>
          <w:b/>
          <w:color w:val="0070C0"/>
        </w:rPr>
        <w:t xml:space="preserve">which </w:t>
      </w:r>
      <w:r w:rsidR="00AA2AD9">
        <w:rPr>
          <w:rFonts w:ascii="Calibri" w:eastAsia="Calibri" w:hAnsi="Calibri" w:cs="Calibri"/>
        </w:rPr>
        <w:tab/>
      </w:r>
      <w:r>
        <w:rPr>
          <w:rFonts w:ascii="Calibri" w:eastAsia="Calibri" w:hAnsi="Calibri" w:cs="Calibri"/>
        </w:rPr>
        <w:t xml:space="preserve">is </w:t>
      </w:r>
      <w:r w:rsidR="00AA2AD9">
        <w:rPr>
          <w:rFonts w:ascii="Calibri" w:eastAsia="Calibri" w:hAnsi="Calibri" w:cs="Calibri"/>
        </w:rPr>
        <w:tab/>
      </w:r>
      <w:r w:rsidR="00AA2AD9">
        <w:rPr>
          <w:rFonts w:ascii="Calibri" w:eastAsia="Calibri" w:hAnsi="Calibri" w:cs="Calibri"/>
        </w:rPr>
        <w:tab/>
      </w:r>
      <w:r w:rsidRPr="00DD4036">
        <w:rPr>
          <w:rFonts w:ascii="Calibri" w:eastAsia="Calibri" w:hAnsi="Calibri" w:cs="Calibri"/>
          <w:b/>
          <w:u w:val="single"/>
        </w:rPr>
        <w:t>prepared</w:t>
      </w:r>
      <w:r>
        <w:rPr>
          <w:rFonts w:ascii="Calibri" w:eastAsia="Calibri" w:hAnsi="Calibri" w:cs="Calibri"/>
        </w:rPr>
        <w:t xml:space="preserve"> </w:t>
      </w:r>
    </w:p>
    <w:p w14:paraId="4F7FD94F" w14:textId="77777777" w:rsidR="00D93006" w:rsidRDefault="00D93006" w:rsidP="00AA2AD9">
      <w:pPr>
        <w:spacing w:after="0"/>
        <w:ind w:left="2880" w:firstLine="720"/>
        <w:rPr>
          <w:rFonts w:ascii="Calibri" w:eastAsia="Calibri" w:hAnsi="Calibri" w:cs="Calibri"/>
        </w:rPr>
      </w:pPr>
      <w:r w:rsidRPr="00612099">
        <w:rPr>
          <w:rFonts w:ascii="Calibri" w:eastAsia="Calibri" w:hAnsi="Calibri" w:cs="Calibri"/>
          <w:u w:val="single"/>
        </w:rPr>
        <w:t>accord</w:t>
      </w:r>
      <w:r w:rsidRPr="00612099">
        <w:rPr>
          <w:rFonts w:ascii="Calibri" w:eastAsia="Calibri" w:hAnsi="Calibri" w:cs="Calibri"/>
          <w:color w:val="FF33CC"/>
          <w:u w:val="single"/>
        </w:rPr>
        <w:t>ing</w:t>
      </w:r>
      <w:r w:rsidRPr="00612099">
        <w:rPr>
          <w:rFonts w:ascii="Calibri" w:eastAsia="Calibri" w:hAnsi="Calibri" w:cs="Calibri"/>
          <w:u w:val="single"/>
        </w:rPr>
        <w:t xml:space="preserve"> to</w:t>
      </w:r>
      <w:r w:rsidR="00AA2AD9">
        <w:rPr>
          <w:rFonts w:ascii="Calibri" w:eastAsia="Calibri" w:hAnsi="Calibri" w:cs="Calibri"/>
        </w:rPr>
        <w:tab/>
      </w:r>
      <w:r>
        <w:rPr>
          <w:rFonts w:ascii="Calibri" w:eastAsia="Calibri" w:hAnsi="Calibri" w:cs="Calibri"/>
        </w:rPr>
        <w:t xml:space="preserve"> </w:t>
      </w:r>
      <w:r>
        <w:rPr>
          <w:rFonts w:ascii="Calibri" w:eastAsia="Calibri" w:hAnsi="Calibri" w:cs="Calibri"/>
          <w:b/>
          <w:color w:val="004DBB"/>
        </w:rPr>
        <w:t>His</w:t>
      </w:r>
      <w:r>
        <w:rPr>
          <w:rFonts w:ascii="Calibri" w:eastAsia="Calibri" w:hAnsi="Calibri" w:cs="Calibri"/>
          <w:b/>
        </w:rPr>
        <w:t xml:space="preserve"> </w:t>
      </w:r>
      <w:r w:rsidR="00AA2AD9">
        <w:rPr>
          <w:rFonts w:ascii="Calibri" w:eastAsia="Calibri" w:hAnsi="Calibri" w:cs="Calibri"/>
          <w:b/>
        </w:rPr>
        <w:t xml:space="preserve">   </w:t>
      </w:r>
      <w:r>
        <w:rPr>
          <w:rFonts w:ascii="Calibri" w:eastAsia="Calibri" w:hAnsi="Calibri" w:cs="Calibri"/>
          <w:b/>
        </w:rPr>
        <w:t>word</w:t>
      </w:r>
    </w:p>
    <w:p w14:paraId="7E6ED912" w14:textId="11F148C1" w:rsidR="00566B94" w:rsidRPr="00566B94" w:rsidRDefault="00566B94" w:rsidP="00566B94">
      <w:pPr>
        <w:autoSpaceDE w:val="0"/>
        <w:autoSpaceDN w:val="0"/>
        <w:adjustRightInd w:val="0"/>
        <w:spacing w:after="0"/>
        <w:ind w:left="0"/>
        <w:rPr>
          <w:rFonts w:ascii="Calibri" w:eastAsia="Calibri" w:hAnsi="Calibri" w:cs="Calibri"/>
        </w:rPr>
      </w:pPr>
      <w:r w:rsidRPr="00566B94">
        <w:rPr>
          <w:rFonts w:ascii="Calibri" w:eastAsia="Calibri" w:hAnsi="Calibri" w:cs="Calibri"/>
        </w:rPr>
        <w:t>_______</w:t>
      </w:r>
      <w:r w:rsidR="00EE4022">
        <w:rPr>
          <w:rFonts w:ascii="Calibri" w:eastAsia="Calibri" w:hAnsi="Calibri" w:cs="Calibri"/>
        </w:rPr>
        <w:t>_____</w:t>
      </w:r>
    </w:p>
    <w:p w14:paraId="7D8A941A" w14:textId="77777777" w:rsidR="00566B94" w:rsidRPr="00566B94" w:rsidRDefault="00CB5E37" w:rsidP="00566B94">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07854DAC" w14:textId="77777777" w:rsidR="00EE4022" w:rsidRDefault="00EE4022" w:rsidP="00EE4022">
      <w:pPr>
        <w:spacing w:after="160" w:line="259" w:lineRule="auto"/>
        <w:ind w:left="0"/>
        <w:rPr>
          <w:rFonts w:ascii="Calibri" w:eastAsia="Calibri" w:hAnsi="Calibri" w:cs="Times New Roman"/>
          <w:i/>
          <w:iCs/>
          <w:sz w:val="20"/>
          <w:szCs w:val="20"/>
        </w:rPr>
      </w:pPr>
    </w:p>
    <w:p w14:paraId="73FA29A5" w14:textId="77777777" w:rsidR="00EE4022" w:rsidRDefault="00EE4022" w:rsidP="00EE4022">
      <w:pPr>
        <w:spacing w:after="160" w:line="259" w:lineRule="auto"/>
        <w:ind w:left="0"/>
        <w:rPr>
          <w:rFonts w:ascii="Calibri" w:eastAsia="Calibri" w:hAnsi="Calibri" w:cs="Times New Roman"/>
          <w:i/>
          <w:iCs/>
          <w:sz w:val="20"/>
          <w:szCs w:val="20"/>
        </w:rPr>
      </w:pPr>
    </w:p>
    <w:p w14:paraId="75B5222C" w14:textId="20017BE1" w:rsidR="00EE4022" w:rsidRPr="00EE4022" w:rsidRDefault="00EE4022" w:rsidP="00EE4022">
      <w:pPr>
        <w:spacing w:after="160" w:line="259" w:lineRule="auto"/>
        <w:ind w:left="0"/>
        <w:rPr>
          <w:rFonts w:ascii="Calibri" w:eastAsia="Calibri" w:hAnsi="Calibri" w:cs="Times New Roman"/>
          <w:i/>
          <w:iCs/>
          <w:sz w:val="20"/>
          <w:szCs w:val="20"/>
        </w:rPr>
      </w:pPr>
      <w:r w:rsidRPr="00EE4022">
        <w:rPr>
          <w:rFonts w:ascii="Calibri" w:eastAsia="Calibri" w:hAnsi="Calibri" w:cs="Times New Roman"/>
          <w:i/>
          <w:iCs/>
          <w:sz w:val="20"/>
          <w:szCs w:val="20"/>
        </w:rPr>
        <w:t xml:space="preserve">[Note:  According to H. Clay Gorton, </w:t>
      </w:r>
      <w:r w:rsidRPr="00EE4022">
        <w:rPr>
          <w:rFonts w:ascii="Calibri" w:eastAsia="Calibri" w:hAnsi="Calibri" w:cs="Times New Roman"/>
          <w:b/>
          <w:bCs/>
          <w:i/>
          <w:iCs/>
          <w:sz w:val="20"/>
          <w:szCs w:val="20"/>
        </w:rPr>
        <w:t>Alma 12:3-7</w:t>
      </w:r>
      <w:r w:rsidRPr="00EE4022">
        <w:rPr>
          <w:rFonts w:ascii="Calibri" w:eastAsia="Calibri" w:hAnsi="Calibri" w:cs="Times New Roman"/>
          <w:i/>
          <w:iCs/>
          <w:sz w:val="20"/>
          <w:szCs w:val="20"/>
        </w:rPr>
        <w:t xml:space="preserve"> can be viewed as a </w:t>
      </w:r>
      <w:proofErr w:type="gramStart"/>
      <w:r w:rsidRPr="00EE4022">
        <w:rPr>
          <w:rFonts w:ascii="Calibri" w:eastAsia="Calibri" w:hAnsi="Calibri" w:cs="Times New Roman"/>
          <w:i/>
          <w:iCs/>
          <w:sz w:val="20"/>
          <w:szCs w:val="20"/>
        </w:rPr>
        <w:t xml:space="preserve">conceptual  </w:t>
      </w:r>
      <w:r w:rsidRPr="00EE4022">
        <w:rPr>
          <w:rFonts w:ascii="Calibri" w:eastAsia="Calibri" w:hAnsi="Calibri" w:cs="Times New Roman"/>
          <w:b/>
          <w:bCs/>
          <w:i/>
          <w:iCs/>
          <w:color w:val="ED7D31"/>
          <w:sz w:val="20"/>
          <w:szCs w:val="20"/>
        </w:rPr>
        <w:t>chiastic</w:t>
      </w:r>
      <w:proofErr w:type="gramEnd"/>
      <w:r w:rsidRPr="00EE4022">
        <w:rPr>
          <w:rFonts w:ascii="Calibri" w:eastAsia="Calibri" w:hAnsi="Calibri" w:cs="Times New Roman"/>
          <w:b/>
          <w:bCs/>
          <w:i/>
          <w:iCs/>
          <w:color w:val="ED7D31"/>
          <w:sz w:val="20"/>
          <w:szCs w:val="20"/>
        </w:rPr>
        <w:t xml:space="preserve"> parallelism</w:t>
      </w:r>
      <w:r w:rsidRPr="00EE4022">
        <w:rPr>
          <w:rFonts w:ascii="Calibri" w:eastAsia="Calibri" w:hAnsi="Calibri" w:cs="Times New Roman"/>
          <w:i/>
          <w:iCs/>
          <w:sz w:val="20"/>
          <w:szCs w:val="20"/>
        </w:rPr>
        <w:t>.  A brief outline of the pertinent elements is as follows:</w:t>
      </w:r>
    </w:p>
    <w:p w14:paraId="40ECE23A" w14:textId="77777777" w:rsidR="00EE4022" w:rsidRPr="00EE4022" w:rsidRDefault="00EE4022" w:rsidP="00EE4022">
      <w:pPr>
        <w:spacing w:after="0" w:line="259" w:lineRule="auto"/>
        <w:ind w:left="0"/>
        <w:rPr>
          <w:rFonts w:ascii="Calibri" w:eastAsia="Calibri" w:hAnsi="Calibri" w:cs="Times New Roman"/>
          <w:sz w:val="20"/>
          <w:szCs w:val="20"/>
        </w:rPr>
      </w:pPr>
      <w:proofErr w:type="gramStart"/>
      <w:r w:rsidRPr="00EE4022">
        <w:rPr>
          <w:rFonts w:ascii="Calibri" w:eastAsia="Calibri" w:hAnsi="Calibri" w:cs="Times New Roman"/>
          <w:sz w:val="20"/>
          <w:szCs w:val="20"/>
        </w:rPr>
        <w:t>3  Now</w:t>
      </w:r>
      <w:proofErr w:type="gramEnd"/>
      <w:r w:rsidRPr="00EE4022">
        <w:rPr>
          <w:rFonts w:ascii="Calibri" w:eastAsia="Calibri" w:hAnsi="Calibri" w:cs="Times New Roman"/>
          <w:sz w:val="20"/>
          <w:szCs w:val="20"/>
        </w:rPr>
        <w:t xml:space="preserve"> </w:t>
      </w:r>
      <w:proofErr w:type="spellStart"/>
      <w:r w:rsidRPr="00EE4022">
        <w:rPr>
          <w:rFonts w:ascii="Calibri" w:eastAsia="Calibri" w:hAnsi="Calibri" w:cs="Times New Roman"/>
          <w:sz w:val="20"/>
          <w:szCs w:val="20"/>
        </w:rPr>
        <w:t>Zeezrom</w:t>
      </w:r>
      <w:proofErr w:type="spellEnd"/>
      <w:r w:rsidRPr="00EE4022">
        <w:rPr>
          <w:rFonts w:ascii="Calibri" w:eastAsia="Calibri" w:hAnsi="Calibri" w:cs="Times New Roman"/>
          <w:sz w:val="20"/>
          <w:szCs w:val="20"/>
        </w:rPr>
        <w:t xml:space="preserve">, seeing that thou hast been taken in thy lying and craftiness, for thou has not lied unto men </w:t>
      </w:r>
    </w:p>
    <w:p w14:paraId="5AAFA8CE" w14:textId="77777777" w:rsidR="00EE4022" w:rsidRPr="00EE4022" w:rsidRDefault="00EE4022" w:rsidP="00EE4022">
      <w:pPr>
        <w:spacing w:after="0" w:line="259" w:lineRule="auto"/>
        <w:ind w:left="0"/>
        <w:rPr>
          <w:rFonts w:ascii="Calibri" w:eastAsia="Calibri" w:hAnsi="Calibri" w:cs="Times New Roman"/>
          <w:sz w:val="20"/>
          <w:szCs w:val="20"/>
        </w:rPr>
      </w:pPr>
      <w:r w:rsidRPr="00EE4022">
        <w:rPr>
          <w:rFonts w:ascii="Calibri" w:eastAsia="Calibri" w:hAnsi="Calibri" w:cs="Times New Roman"/>
          <w:sz w:val="20"/>
          <w:szCs w:val="20"/>
        </w:rPr>
        <w:t xml:space="preserve">       only but thou hast lied unto God; for behold,</w:t>
      </w:r>
    </w:p>
    <w:p w14:paraId="1FEBC998" w14:textId="77777777" w:rsidR="00EE4022" w:rsidRPr="00EE4022" w:rsidRDefault="00EE4022" w:rsidP="00EE4022">
      <w:pPr>
        <w:spacing w:after="0" w:line="259" w:lineRule="auto"/>
        <w:ind w:left="0"/>
        <w:rPr>
          <w:rFonts w:ascii="Calibri" w:eastAsia="Calibri" w:hAnsi="Calibri" w:cs="Times New Roman"/>
          <w:sz w:val="20"/>
          <w:szCs w:val="20"/>
        </w:rPr>
      </w:pPr>
    </w:p>
    <w:p w14:paraId="33A18F21" w14:textId="77777777" w:rsidR="00EE4022" w:rsidRPr="00EE4022" w:rsidRDefault="00EE4022" w:rsidP="00EE4022">
      <w:pPr>
        <w:spacing w:after="0" w:line="259" w:lineRule="auto"/>
        <w:ind w:left="0"/>
        <w:rPr>
          <w:rFonts w:ascii="Calibri" w:eastAsia="Calibri" w:hAnsi="Calibri" w:cs="Times New Roman"/>
          <w:b/>
          <w:bCs/>
          <w:sz w:val="20"/>
          <w:szCs w:val="20"/>
          <w:u w:val="single"/>
        </w:rPr>
      </w:pPr>
      <w:r w:rsidRPr="00EE4022">
        <w:rPr>
          <w:rFonts w:ascii="Calibri" w:eastAsia="Calibri" w:hAnsi="Calibri" w:cs="Times New Roman"/>
          <w:sz w:val="20"/>
          <w:szCs w:val="20"/>
        </w:rPr>
        <w:tab/>
        <w:t>A</w:t>
      </w:r>
      <w:r w:rsidRPr="00EE4022">
        <w:rPr>
          <w:rFonts w:ascii="Calibri" w:eastAsia="Calibri" w:hAnsi="Calibri" w:cs="Times New Roman"/>
          <w:sz w:val="20"/>
          <w:szCs w:val="20"/>
        </w:rPr>
        <w:tab/>
      </w:r>
      <w:r w:rsidRPr="00EE4022">
        <w:rPr>
          <w:rFonts w:ascii="Calibri" w:eastAsia="Calibri" w:hAnsi="Calibri" w:cs="Times New Roman"/>
          <w:b/>
          <w:bCs/>
          <w:sz w:val="20"/>
          <w:szCs w:val="20"/>
          <w:u w:val="single"/>
        </w:rPr>
        <w:t xml:space="preserve">He knows all thy thoughts, and thou </w:t>
      </w:r>
      <w:proofErr w:type="spellStart"/>
      <w:r w:rsidRPr="00EE4022">
        <w:rPr>
          <w:rFonts w:ascii="Calibri" w:eastAsia="Calibri" w:hAnsi="Calibri" w:cs="Times New Roman"/>
          <w:b/>
          <w:bCs/>
          <w:sz w:val="20"/>
          <w:szCs w:val="20"/>
          <w:u w:val="single"/>
        </w:rPr>
        <w:t>seest</w:t>
      </w:r>
      <w:proofErr w:type="spellEnd"/>
      <w:r w:rsidRPr="00EE4022">
        <w:rPr>
          <w:rFonts w:ascii="Calibri" w:eastAsia="Calibri" w:hAnsi="Calibri" w:cs="Times New Roman"/>
          <w:b/>
          <w:bCs/>
          <w:sz w:val="20"/>
          <w:szCs w:val="20"/>
          <w:u w:val="single"/>
        </w:rPr>
        <w:t xml:space="preserve"> that thy thoughts are made known unto us </w:t>
      </w:r>
    </w:p>
    <w:p w14:paraId="57FCC6B2" w14:textId="77777777" w:rsidR="00EE4022" w:rsidRPr="00EE4022" w:rsidRDefault="00EE4022" w:rsidP="00EE4022">
      <w:pPr>
        <w:spacing w:after="0" w:line="259" w:lineRule="auto"/>
        <w:ind w:firstLine="720"/>
        <w:rPr>
          <w:rFonts w:ascii="Calibri" w:eastAsia="Calibri" w:hAnsi="Calibri" w:cs="Times New Roman"/>
          <w:sz w:val="20"/>
          <w:szCs w:val="20"/>
        </w:rPr>
      </w:pPr>
      <w:r w:rsidRPr="00EE4022">
        <w:rPr>
          <w:rFonts w:ascii="Calibri" w:eastAsia="Calibri" w:hAnsi="Calibri" w:cs="Times New Roman"/>
          <w:b/>
          <w:bCs/>
          <w:sz w:val="20"/>
          <w:szCs w:val="20"/>
          <w:u w:val="single"/>
        </w:rPr>
        <w:t>by His Spirit</w:t>
      </w:r>
      <w:r w:rsidRPr="00EE4022">
        <w:rPr>
          <w:rFonts w:ascii="Calibri" w:eastAsia="Calibri" w:hAnsi="Calibri" w:cs="Times New Roman"/>
          <w:sz w:val="20"/>
          <w:szCs w:val="20"/>
        </w:rPr>
        <w:t>;</w:t>
      </w:r>
    </w:p>
    <w:p w14:paraId="175F6F1C" w14:textId="77777777" w:rsidR="00EE4022" w:rsidRPr="00EE4022" w:rsidRDefault="00EE4022" w:rsidP="00EE4022">
      <w:pPr>
        <w:spacing w:after="0" w:line="259" w:lineRule="auto"/>
        <w:ind w:left="0"/>
        <w:rPr>
          <w:rFonts w:ascii="Calibri" w:eastAsia="Calibri" w:hAnsi="Calibri" w:cs="Times New Roman"/>
          <w:b/>
          <w:bCs/>
          <w:sz w:val="20"/>
          <w:szCs w:val="20"/>
          <w:u w:val="single"/>
        </w:rPr>
      </w:pPr>
    </w:p>
    <w:p w14:paraId="433653D9" w14:textId="77777777" w:rsidR="00EE4022" w:rsidRPr="00EE4022" w:rsidRDefault="00EE4022" w:rsidP="00EE4022">
      <w:pPr>
        <w:spacing w:after="0" w:line="259" w:lineRule="auto"/>
        <w:ind w:left="0"/>
        <w:rPr>
          <w:rFonts w:ascii="Calibri" w:eastAsia="Calibri" w:hAnsi="Calibri" w:cs="Times New Roman"/>
          <w:b/>
          <w:bCs/>
          <w:sz w:val="20"/>
          <w:szCs w:val="20"/>
          <w:u w:val="single"/>
        </w:rPr>
      </w:pPr>
      <w:r w:rsidRPr="00EE4022">
        <w:rPr>
          <w:rFonts w:ascii="Calibri" w:eastAsia="Calibri" w:hAnsi="Calibri" w:cs="Times New Roman"/>
          <w:sz w:val="20"/>
          <w:szCs w:val="20"/>
        </w:rPr>
        <w:t>4</w:t>
      </w:r>
      <w:r w:rsidRPr="00EE4022">
        <w:rPr>
          <w:rFonts w:ascii="Calibri" w:eastAsia="Calibri" w:hAnsi="Calibri" w:cs="Times New Roman"/>
          <w:sz w:val="20"/>
          <w:szCs w:val="20"/>
        </w:rPr>
        <w:tab/>
      </w:r>
      <w:r w:rsidRPr="00EE4022">
        <w:rPr>
          <w:rFonts w:ascii="Calibri" w:eastAsia="Calibri" w:hAnsi="Calibri" w:cs="Times New Roman"/>
          <w:sz w:val="20"/>
          <w:szCs w:val="20"/>
        </w:rPr>
        <w:tab/>
        <w:t>B</w:t>
      </w:r>
      <w:r w:rsidRPr="00EE4022">
        <w:rPr>
          <w:rFonts w:ascii="Calibri" w:eastAsia="Calibri" w:hAnsi="Calibri" w:cs="Times New Roman"/>
          <w:sz w:val="20"/>
          <w:szCs w:val="20"/>
        </w:rPr>
        <w:tab/>
        <w:t xml:space="preserve">And thou </w:t>
      </w:r>
      <w:proofErr w:type="spellStart"/>
      <w:r w:rsidRPr="00EE4022">
        <w:rPr>
          <w:rFonts w:ascii="Calibri" w:eastAsia="Calibri" w:hAnsi="Calibri" w:cs="Times New Roman"/>
          <w:sz w:val="20"/>
          <w:szCs w:val="20"/>
        </w:rPr>
        <w:t>seest</w:t>
      </w:r>
      <w:proofErr w:type="spellEnd"/>
      <w:r w:rsidRPr="00EE4022">
        <w:rPr>
          <w:rFonts w:ascii="Calibri" w:eastAsia="Calibri" w:hAnsi="Calibri" w:cs="Times New Roman"/>
          <w:sz w:val="20"/>
          <w:szCs w:val="20"/>
        </w:rPr>
        <w:t xml:space="preserve"> that we know that </w:t>
      </w:r>
      <w:r w:rsidRPr="00EE4022">
        <w:rPr>
          <w:rFonts w:ascii="Calibri" w:eastAsia="Calibri" w:hAnsi="Calibri" w:cs="Times New Roman"/>
          <w:b/>
          <w:bCs/>
          <w:sz w:val="20"/>
          <w:szCs w:val="20"/>
          <w:u w:val="single"/>
        </w:rPr>
        <w:t xml:space="preserve">thy plan was a very subtle plan, as to the subtlety </w:t>
      </w:r>
    </w:p>
    <w:p w14:paraId="163B7B09" w14:textId="77777777" w:rsidR="00EE4022" w:rsidRPr="00EE4022" w:rsidRDefault="00EE4022" w:rsidP="00EE4022">
      <w:pPr>
        <w:spacing w:after="0" w:line="259" w:lineRule="auto"/>
        <w:ind w:left="1440" w:firstLine="720"/>
        <w:rPr>
          <w:rFonts w:ascii="Calibri" w:eastAsia="Calibri" w:hAnsi="Calibri" w:cs="Times New Roman"/>
          <w:sz w:val="20"/>
          <w:szCs w:val="20"/>
        </w:rPr>
      </w:pPr>
      <w:r w:rsidRPr="00EE4022">
        <w:rPr>
          <w:rFonts w:ascii="Calibri" w:eastAsia="Calibri" w:hAnsi="Calibri" w:cs="Times New Roman"/>
          <w:b/>
          <w:bCs/>
          <w:sz w:val="20"/>
          <w:szCs w:val="20"/>
          <w:u w:val="single"/>
        </w:rPr>
        <w:t>of the devil</w:t>
      </w:r>
      <w:r w:rsidRPr="00EE4022">
        <w:rPr>
          <w:rFonts w:ascii="Calibri" w:eastAsia="Calibri" w:hAnsi="Calibri" w:cs="Times New Roman"/>
          <w:sz w:val="20"/>
          <w:szCs w:val="20"/>
        </w:rPr>
        <w:t xml:space="preserve">, for to lie and to deceive tis people that thou mightiest set them against us, </w:t>
      </w:r>
    </w:p>
    <w:p w14:paraId="02EBBB86" w14:textId="77777777" w:rsidR="00EE4022" w:rsidRPr="00EE4022" w:rsidRDefault="00EE4022" w:rsidP="00EE4022">
      <w:pPr>
        <w:spacing w:after="0" w:line="259" w:lineRule="auto"/>
        <w:ind w:left="1440" w:firstLine="720"/>
        <w:rPr>
          <w:rFonts w:ascii="Calibri" w:eastAsia="Calibri" w:hAnsi="Calibri" w:cs="Times New Roman"/>
          <w:sz w:val="20"/>
          <w:szCs w:val="20"/>
        </w:rPr>
      </w:pPr>
      <w:r w:rsidRPr="00EE4022">
        <w:rPr>
          <w:rFonts w:ascii="Calibri" w:eastAsia="Calibri" w:hAnsi="Calibri" w:cs="Times New Roman"/>
          <w:sz w:val="20"/>
          <w:szCs w:val="20"/>
        </w:rPr>
        <w:t>to revile us and to cast us out</w:t>
      </w:r>
    </w:p>
    <w:p w14:paraId="2885C073" w14:textId="77777777" w:rsidR="00EE4022" w:rsidRPr="00EE4022" w:rsidRDefault="00EE4022" w:rsidP="00EE4022">
      <w:pPr>
        <w:spacing w:after="0" w:line="259" w:lineRule="auto"/>
        <w:ind w:left="1440" w:firstLine="720"/>
        <w:rPr>
          <w:rFonts w:ascii="Calibri" w:eastAsia="Calibri" w:hAnsi="Calibri" w:cs="Times New Roman"/>
          <w:sz w:val="20"/>
          <w:szCs w:val="20"/>
        </w:rPr>
      </w:pPr>
    </w:p>
    <w:p w14:paraId="2E34BB2C" w14:textId="77777777" w:rsidR="00EE4022" w:rsidRPr="00EE4022" w:rsidRDefault="00EE4022" w:rsidP="00EE4022">
      <w:pPr>
        <w:spacing w:after="0" w:line="259" w:lineRule="auto"/>
        <w:ind w:left="0"/>
        <w:rPr>
          <w:rFonts w:ascii="Calibri" w:eastAsia="Calibri" w:hAnsi="Calibri" w:cs="Times New Roman"/>
          <w:b/>
          <w:bCs/>
          <w:sz w:val="20"/>
          <w:szCs w:val="20"/>
        </w:rPr>
      </w:pPr>
      <w:r w:rsidRPr="00EE4022">
        <w:rPr>
          <w:rFonts w:ascii="Calibri" w:eastAsia="Calibri" w:hAnsi="Calibri" w:cs="Times New Roman"/>
          <w:sz w:val="20"/>
          <w:szCs w:val="20"/>
        </w:rPr>
        <w:t>5</w:t>
      </w:r>
      <w:r w:rsidRPr="00EE4022">
        <w:rPr>
          <w:rFonts w:ascii="Calibri" w:eastAsia="Calibri" w:hAnsi="Calibri" w:cs="Times New Roman"/>
          <w:sz w:val="20"/>
          <w:szCs w:val="20"/>
        </w:rPr>
        <w:tab/>
      </w:r>
      <w:r w:rsidRPr="00EE4022">
        <w:rPr>
          <w:rFonts w:ascii="Calibri" w:eastAsia="Calibri" w:hAnsi="Calibri" w:cs="Times New Roman"/>
          <w:sz w:val="20"/>
          <w:szCs w:val="20"/>
        </w:rPr>
        <w:tab/>
      </w:r>
      <w:r w:rsidRPr="00EE4022">
        <w:rPr>
          <w:rFonts w:ascii="Calibri" w:eastAsia="Calibri" w:hAnsi="Calibri" w:cs="Times New Roman"/>
          <w:sz w:val="20"/>
          <w:szCs w:val="20"/>
        </w:rPr>
        <w:tab/>
        <w:t>C</w:t>
      </w:r>
      <w:r w:rsidRPr="00EE4022">
        <w:rPr>
          <w:rFonts w:ascii="Calibri" w:eastAsia="Calibri" w:hAnsi="Calibri" w:cs="Times New Roman"/>
          <w:sz w:val="20"/>
          <w:szCs w:val="20"/>
        </w:rPr>
        <w:tab/>
      </w:r>
      <w:r w:rsidRPr="00EE4022">
        <w:rPr>
          <w:rFonts w:ascii="Calibri" w:eastAsia="Calibri" w:hAnsi="Calibri" w:cs="Times New Roman"/>
          <w:b/>
          <w:bCs/>
          <w:sz w:val="20"/>
          <w:szCs w:val="20"/>
        </w:rPr>
        <w:t>Now this was a plan of thine adversary, and he hath exercised his power in</w:t>
      </w:r>
    </w:p>
    <w:p w14:paraId="37FD44BA" w14:textId="77777777" w:rsidR="00EE4022" w:rsidRPr="00EE4022" w:rsidRDefault="00EE4022" w:rsidP="00EE4022">
      <w:pPr>
        <w:spacing w:after="0" w:line="259" w:lineRule="auto"/>
        <w:ind w:left="2160" w:firstLine="720"/>
        <w:rPr>
          <w:rFonts w:ascii="Calibri" w:eastAsia="Calibri" w:hAnsi="Calibri" w:cs="Times New Roman"/>
          <w:sz w:val="20"/>
          <w:szCs w:val="20"/>
        </w:rPr>
      </w:pPr>
      <w:r w:rsidRPr="00EE4022">
        <w:rPr>
          <w:rFonts w:ascii="Calibri" w:eastAsia="Calibri" w:hAnsi="Calibri" w:cs="Times New Roman"/>
          <w:b/>
          <w:bCs/>
          <w:sz w:val="20"/>
          <w:szCs w:val="20"/>
        </w:rPr>
        <w:t>thee.</w:t>
      </w:r>
      <w:r w:rsidRPr="00EE4022">
        <w:rPr>
          <w:rFonts w:ascii="Calibri" w:eastAsia="Calibri" w:hAnsi="Calibri" w:cs="Times New Roman"/>
          <w:sz w:val="20"/>
          <w:szCs w:val="20"/>
        </w:rPr>
        <w:t xml:space="preserve"> Now I would that ye should remember that what I say unto thee </w:t>
      </w:r>
    </w:p>
    <w:p w14:paraId="0A4260D3" w14:textId="77777777" w:rsidR="00EE4022" w:rsidRPr="00EE4022" w:rsidRDefault="00EE4022" w:rsidP="00EE4022">
      <w:pPr>
        <w:spacing w:after="0" w:line="259" w:lineRule="auto"/>
        <w:ind w:left="2160" w:firstLine="720"/>
        <w:rPr>
          <w:rFonts w:ascii="Calibri" w:eastAsia="Calibri" w:hAnsi="Calibri" w:cs="Times New Roman"/>
          <w:sz w:val="20"/>
          <w:szCs w:val="20"/>
        </w:rPr>
      </w:pPr>
      <w:r w:rsidRPr="00EE4022">
        <w:rPr>
          <w:rFonts w:ascii="Calibri" w:eastAsia="Calibri" w:hAnsi="Calibri" w:cs="Times New Roman"/>
          <w:sz w:val="20"/>
          <w:szCs w:val="20"/>
        </w:rPr>
        <w:t>I say unto all.</w:t>
      </w:r>
    </w:p>
    <w:p w14:paraId="2F893C8B" w14:textId="77777777" w:rsidR="00EE4022" w:rsidRPr="00EE4022" w:rsidRDefault="00EE4022" w:rsidP="00EE4022">
      <w:pPr>
        <w:spacing w:after="0" w:line="259" w:lineRule="auto"/>
        <w:ind w:left="2160" w:firstLine="720"/>
        <w:rPr>
          <w:rFonts w:ascii="Calibri" w:eastAsia="Calibri" w:hAnsi="Calibri" w:cs="Times New Roman"/>
          <w:sz w:val="20"/>
          <w:szCs w:val="20"/>
        </w:rPr>
      </w:pPr>
    </w:p>
    <w:p w14:paraId="3EE47BAF" w14:textId="77777777" w:rsidR="00EE4022" w:rsidRPr="00EE4022" w:rsidRDefault="00EE4022" w:rsidP="00EE4022">
      <w:pPr>
        <w:spacing w:after="0" w:line="259" w:lineRule="auto"/>
        <w:ind w:left="0"/>
        <w:rPr>
          <w:rFonts w:ascii="Calibri" w:eastAsia="Calibri" w:hAnsi="Calibri" w:cs="Times New Roman"/>
          <w:sz w:val="20"/>
          <w:szCs w:val="20"/>
        </w:rPr>
      </w:pPr>
      <w:r w:rsidRPr="00EE4022">
        <w:rPr>
          <w:rFonts w:ascii="Calibri" w:eastAsia="Calibri" w:hAnsi="Calibri" w:cs="Times New Roman"/>
          <w:sz w:val="20"/>
          <w:szCs w:val="20"/>
        </w:rPr>
        <w:t>6</w:t>
      </w:r>
      <w:r w:rsidRPr="00EE4022">
        <w:rPr>
          <w:rFonts w:ascii="Calibri" w:eastAsia="Calibri" w:hAnsi="Calibri" w:cs="Times New Roman"/>
          <w:sz w:val="20"/>
          <w:szCs w:val="20"/>
        </w:rPr>
        <w:tab/>
      </w:r>
      <w:r w:rsidRPr="00EE4022">
        <w:rPr>
          <w:rFonts w:ascii="Calibri" w:eastAsia="Calibri" w:hAnsi="Calibri" w:cs="Times New Roman"/>
          <w:sz w:val="20"/>
          <w:szCs w:val="20"/>
        </w:rPr>
        <w:tab/>
        <w:t>B</w:t>
      </w:r>
      <w:r w:rsidRPr="00EE4022">
        <w:rPr>
          <w:rFonts w:ascii="Calibri" w:eastAsia="Calibri" w:hAnsi="Calibri" w:cs="Times New Roman"/>
          <w:sz w:val="20"/>
          <w:szCs w:val="20"/>
        </w:rPr>
        <w:tab/>
        <w:t xml:space="preserve">And behold I say unto you all that </w:t>
      </w:r>
      <w:r w:rsidRPr="00EE4022">
        <w:rPr>
          <w:rFonts w:ascii="Calibri" w:eastAsia="Calibri" w:hAnsi="Calibri" w:cs="Times New Roman"/>
          <w:b/>
          <w:bCs/>
          <w:sz w:val="20"/>
          <w:szCs w:val="20"/>
          <w:u w:val="single"/>
        </w:rPr>
        <w:t>this [plan] was a snare of the adversary</w:t>
      </w:r>
      <w:r w:rsidRPr="00EE4022">
        <w:rPr>
          <w:rFonts w:ascii="Calibri" w:eastAsia="Calibri" w:hAnsi="Calibri" w:cs="Times New Roman"/>
          <w:sz w:val="20"/>
          <w:szCs w:val="20"/>
        </w:rPr>
        <w:t>, which he has</w:t>
      </w:r>
    </w:p>
    <w:p w14:paraId="5E69C496" w14:textId="77777777" w:rsidR="00EE4022" w:rsidRPr="00EE4022" w:rsidRDefault="00EE4022" w:rsidP="00EE4022">
      <w:pPr>
        <w:spacing w:after="0" w:line="259" w:lineRule="auto"/>
        <w:ind w:left="1440" w:firstLine="720"/>
        <w:rPr>
          <w:rFonts w:ascii="Calibri" w:eastAsia="Calibri" w:hAnsi="Calibri" w:cs="Times New Roman"/>
          <w:sz w:val="20"/>
          <w:szCs w:val="20"/>
        </w:rPr>
      </w:pPr>
      <w:r w:rsidRPr="00EE4022">
        <w:rPr>
          <w:rFonts w:ascii="Calibri" w:eastAsia="Calibri" w:hAnsi="Calibri" w:cs="Times New Roman"/>
          <w:sz w:val="20"/>
          <w:szCs w:val="20"/>
        </w:rPr>
        <w:t xml:space="preserve">laid to catch this people, that he might bring you into subjection unto him . . . </w:t>
      </w:r>
    </w:p>
    <w:p w14:paraId="1AA78A6F" w14:textId="77777777" w:rsidR="00EE4022" w:rsidRPr="00EE4022" w:rsidRDefault="00EE4022" w:rsidP="00EE4022">
      <w:pPr>
        <w:spacing w:after="0" w:line="259" w:lineRule="auto"/>
        <w:ind w:left="1440" w:firstLine="720"/>
        <w:rPr>
          <w:rFonts w:ascii="Calibri" w:eastAsia="Calibri" w:hAnsi="Calibri" w:cs="Times New Roman"/>
          <w:sz w:val="20"/>
          <w:szCs w:val="20"/>
        </w:rPr>
      </w:pPr>
    </w:p>
    <w:p w14:paraId="287672EE" w14:textId="77777777" w:rsidR="00EE4022" w:rsidRPr="00EE4022" w:rsidRDefault="00EE4022" w:rsidP="00EE4022">
      <w:pPr>
        <w:spacing w:after="0" w:line="259" w:lineRule="auto"/>
        <w:ind w:left="0"/>
        <w:rPr>
          <w:rFonts w:ascii="Calibri" w:eastAsia="Calibri" w:hAnsi="Calibri" w:cs="Times New Roman"/>
          <w:b/>
          <w:bCs/>
          <w:sz w:val="20"/>
          <w:szCs w:val="20"/>
          <w:u w:val="single"/>
        </w:rPr>
      </w:pPr>
      <w:r w:rsidRPr="00EE4022">
        <w:rPr>
          <w:rFonts w:ascii="Calibri" w:eastAsia="Calibri" w:hAnsi="Calibri" w:cs="Times New Roman"/>
          <w:sz w:val="20"/>
          <w:szCs w:val="20"/>
        </w:rPr>
        <w:t>7</w:t>
      </w:r>
      <w:r w:rsidRPr="00EE4022">
        <w:rPr>
          <w:rFonts w:ascii="Calibri" w:eastAsia="Calibri" w:hAnsi="Calibri" w:cs="Times New Roman"/>
          <w:sz w:val="20"/>
          <w:szCs w:val="20"/>
        </w:rPr>
        <w:tab/>
        <w:t>A</w:t>
      </w:r>
      <w:r w:rsidRPr="00EE4022">
        <w:rPr>
          <w:rFonts w:ascii="Calibri" w:eastAsia="Calibri" w:hAnsi="Calibri" w:cs="Times New Roman"/>
          <w:sz w:val="20"/>
          <w:szCs w:val="20"/>
        </w:rPr>
        <w:tab/>
        <w:t xml:space="preserve">Now when Alma had spoken these words, </w:t>
      </w:r>
      <w:proofErr w:type="spellStart"/>
      <w:r w:rsidRPr="00EE4022">
        <w:rPr>
          <w:rFonts w:ascii="Calibri" w:eastAsia="Calibri" w:hAnsi="Calibri" w:cs="Times New Roman"/>
          <w:sz w:val="20"/>
          <w:szCs w:val="20"/>
        </w:rPr>
        <w:t>Zeezrom</w:t>
      </w:r>
      <w:proofErr w:type="spellEnd"/>
      <w:r w:rsidRPr="00EE4022">
        <w:rPr>
          <w:rFonts w:ascii="Calibri" w:eastAsia="Calibri" w:hAnsi="Calibri" w:cs="Times New Roman"/>
          <w:sz w:val="20"/>
          <w:szCs w:val="20"/>
        </w:rPr>
        <w:t xml:space="preserve"> . . . was convinced that </w:t>
      </w:r>
      <w:r w:rsidRPr="00EE4022">
        <w:rPr>
          <w:rFonts w:ascii="Calibri" w:eastAsia="Calibri" w:hAnsi="Calibri" w:cs="Times New Roman"/>
          <w:b/>
          <w:bCs/>
          <w:sz w:val="20"/>
          <w:szCs w:val="20"/>
          <w:u w:val="single"/>
        </w:rPr>
        <w:t xml:space="preserve">they knew the </w:t>
      </w:r>
    </w:p>
    <w:p w14:paraId="6323ED8D" w14:textId="77777777" w:rsidR="00EE4022" w:rsidRPr="00EE4022" w:rsidRDefault="00EE4022" w:rsidP="00EE4022">
      <w:pPr>
        <w:spacing w:after="0" w:line="259" w:lineRule="auto"/>
        <w:ind w:firstLine="720"/>
        <w:rPr>
          <w:rFonts w:ascii="Calibri" w:eastAsia="Calibri" w:hAnsi="Calibri" w:cs="Times New Roman"/>
          <w:b/>
          <w:bCs/>
          <w:sz w:val="20"/>
          <w:szCs w:val="20"/>
          <w:u w:val="single"/>
        </w:rPr>
      </w:pPr>
      <w:r w:rsidRPr="00EE4022">
        <w:rPr>
          <w:rFonts w:ascii="Calibri" w:eastAsia="Calibri" w:hAnsi="Calibri" w:cs="Times New Roman"/>
          <w:b/>
          <w:bCs/>
          <w:sz w:val="20"/>
          <w:szCs w:val="20"/>
          <w:u w:val="single"/>
        </w:rPr>
        <w:t xml:space="preserve">thoughts and intents of his heart; for power was given unto them that they might know of </w:t>
      </w:r>
    </w:p>
    <w:p w14:paraId="745D12EF" w14:textId="77777777" w:rsidR="00EE4022" w:rsidRPr="00EE4022" w:rsidRDefault="00EE4022" w:rsidP="00EE4022">
      <w:pPr>
        <w:spacing w:after="0" w:line="259" w:lineRule="auto"/>
        <w:ind w:left="1440"/>
        <w:rPr>
          <w:rFonts w:ascii="Calibri" w:eastAsia="Calibri" w:hAnsi="Calibri" w:cs="Times New Roman"/>
          <w:sz w:val="20"/>
          <w:szCs w:val="20"/>
        </w:rPr>
      </w:pPr>
      <w:r w:rsidRPr="00EE4022">
        <w:rPr>
          <w:rFonts w:ascii="Calibri" w:eastAsia="Calibri" w:hAnsi="Calibri" w:cs="Times New Roman"/>
          <w:b/>
          <w:bCs/>
          <w:sz w:val="20"/>
          <w:szCs w:val="20"/>
          <w:u w:val="single"/>
        </w:rPr>
        <w:t>these things according to the spirit of prophecy</w:t>
      </w:r>
      <w:r w:rsidRPr="00EE4022">
        <w:rPr>
          <w:rFonts w:ascii="Calibri" w:eastAsia="Calibri" w:hAnsi="Calibri" w:cs="Times New Roman"/>
          <w:sz w:val="20"/>
          <w:szCs w:val="20"/>
        </w:rPr>
        <w:t>.</w:t>
      </w:r>
    </w:p>
    <w:p w14:paraId="31AC5D6D" w14:textId="77777777" w:rsidR="00EE4022" w:rsidRPr="00EE4022" w:rsidRDefault="00EE4022" w:rsidP="00EE4022">
      <w:pPr>
        <w:spacing w:after="0" w:line="259" w:lineRule="auto"/>
        <w:ind w:left="0"/>
        <w:rPr>
          <w:rFonts w:ascii="Calibri" w:eastAsia="Calibri" w:hAnsi="Calibri" w:cs="Times New Roman"/>
          <w:sz w:val="20"/>
          <w:szCs w:val="20"/>
        </w:rPr>
      </w:pPr>
    </w:p>
    <w:p w14:paraId="3C88E927" w14:textId="77777777" w:rsidR="00EE4022" w:rsidRPr="00EE4022" w:rsidRDefault="00EE4022" w:rsidP="00EE4022">
      <w:pPr>
        <w:spacing w:after="0" w:line="259" w:lineRule="auto"/>
        <w:ind w:left="0"/>
        <w:rPr>
          <w:rFonts w:ascii="Calibri" w:eastAsia="Calibri" w:hAnsi="Calibri" w:cs="Times New Roman"/>
          <w:sz w:val="20"/>
          <w:szCs w:val="20"/>
        </w:rPr>
      </w:pPr>
    </w:p>
    <w:p w14:paraId="6B654CBD" w14:textId="77777777" w:rsidR="00EE4022" w:rsidRPr="00EE4022" w:rsidRDefault="00EE4022" w:rsidP="00EE4022">
      <w:pPr>
        <w:spacing w:after="0" w:line="259" w:lineRule="auto"/>
        <w:ind w:left="0"/>
        <w:rPr>
          <w:rFonts w:ascii="Calibri" w:eastAsia="Calibri" w:hAnsi="Calibri" w:cs="Times New Roman"/>
          <w:i/>
          <w:iCs/>
          <w:sz w:val="20"/>
          <w:szCs w:val="20"/>
        </w:rPr>
      </w:pPr>
      <w:r w:rsidRPr="00EE4022">
        <w:rPr>
          <w:rFonts w:ascii="Calibri" w:eastAsia="Calibri" w:hAnsi="Calibri" w:cs="Times New Roman"/>
          <w:i/>
          <w:iCs/>
          <w:sz w:val="20"/>
          <w:szCs w:val="20"/>
        </w:rPr>
        <w:t xml:space="preserve">(H. Clay Gorton, </w:t>
      </w:r>
      <w:r w:rsidRPr="00EE4022">
        <w:rPr>
          <w:rFonts w:ascii="Calibri" w:eastAsia="Calibri" w:hAnsi="Calibri" w:cs="Times New Roman"/>
          <w:i/>
          <w:iCs/>
          <w:sz w:val="20"/>
          <w:szCs w:val="20"/>
          <w:u w:val="single"/>
        </w:rPr>
        <w:t>A New Witness for Christ: Chiastic Structures in the Book of Mormon</w:t>
      </w:r>
      <w:r w:rsidRPr="00EE4022">
        <w:rPr>
          <w:rFonts w:ascii="Calibri" w:eastAsia="Calibri" w:hAnsi="Calibri" w:cs="Times New Roman"/>
          <w:i/>
          <w:iCs/>
          <w:sz w:val="20"/>
          <w:szCs w:val="20"/>
        </w:rPr>
        <w:t>, 1997, p. 394.)]</w:t>
      </w:r>
    </w:p>
    <w:p w14:paraId="4860A05B" w14:textId="77777777" w:rsidR="00566B94" w:rsidRPr="00566B94" w:rsidRDefault="00CB5E37" w:rsidP="00566B94">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455E3A86" w14:textId="77777777" w:rsidR="00187E4E" w:rsidRDefault="00187E4E" w:rsidP="00187E4E">
      <w:pPr>
        <w:spacing w:after="0"/>
        <w:ind w:left="0"/>
        <w:rPr>
          <w:rFonts w:ascii="Calibri" w:eastAsia="Calibri" w:hAnsi="Calibri" w:cs="Calibri"/>
        </w:rPr>
      </w:pPr>
      <w:r w:rsidRPr="00DE2D0D">
        <w:rPr>
          <w:i/>
        </w:rPr>
        <w:lastRenderedPageBreak/>
        <w:t>[Alma</w:t>
      </w:r>
      <w:r>
        <w:rPr>
          <w:i/>
        </w:rPr>
        <w:t xml:space="preserve"> 12</w:t>
      </w:r>
      <w:r w:rsidRPr="00DE2D0D">
        <w:rPr>
          <w:i/>
        </w:rPr>
        <w:t>]</w:t>
      </w:r>
      <w:r w:rsidRPr="00E574E9">
        <w:rPr>
          <w:rFonts w:ascii="Calibri" w:eastAsia="Calibri" w:hAnsi="Calibri" w:cs="Calibri"/>
        </w:rPr>
        <w:t xml:space="preserve"> </w:t>
      </w:r>
    </w:p>
    <w:p w14:paraId="4AF8131A" w14:textId="77777777" w:rsidR="00ED1A29" w:rsidRDefault="00ED1A29" w:rsidP="00566B94">
      <w:pPr>
        <w:autoSpaceDE w:val="0"/>
        <w:autoSpaceDN w:val="0"/>
        <w:adjustRightInd w:val="0"/>
        <w:spacing w:after="0"/>
        <w:ind w:left="0"/>
        <w:rPr>
          <w:rFonts w:ascii="Calibri" w:eastAsia="Calibri" w:hAnsi="Calibri" w:cs="Calibri"/>
          <w:sz w:val="18"/>
          <w:szCs w:val="18"/>
        </w:rPr>
      </w:pPr>
    </w:p>
    <w:p w14:paraId="2A01AB62" w14:textId="77777777" w:rsidR="00187E4E" w:rsidRDefault="00187E4E" w:rsidP="00566B94">
      <w:pPr>
        <w:autoSpaceDE w:val="0"/>
        <w:autoSpaceDN w:val="0"/>
        <w:adjustRightInd w:val="0"/>
        <w:spacing w:after="0"/>
        <w:ind w:left="0"/>
        <w:rPr>
          <w:rFonts w:ascii="Calibri" w:eastAsia="Calibri" w:hAnsi="Calibri" w:cs="Calibri"/>
          <w:sz w:val="18"/>
          <w:szCs w:val="18"/>
        </w:rPr>
      </w:pPr>
    </w:p>
    <w:p w14:paraId="1D188766" w14:textId="77777777" w:rsidR="00ED1A29" w:rsidRDefault="00ED1A29" w:rsidP="00566B94">
      <w:pPr>
        <w:autoSpaceDE w:val="0"/>
        <w:autoSpaceDN w:val="0"/>
        <w:adjustRightInd w:val="0"/>
        <w:spacing w:after="0"/>
        <w:ind w:left="0"/>
        <w:rPr>
          <w:rFonts w:ascii="Calibri" w:eastAsia="Calibri" w:hAnsi="Calibri" w:cs="Calibri"/>
          <w:sz w:val="18"/>
          <w:szCs w:val="18"/>
        </w:rPr>
      </w:pPr>
    </w:p>
    <w:p w14:paraId="510F21C1" w14:textId="77777777" w:rsidR="00ED1A29" w:rsidRDefault="00ED1A29">
      <w:pPr>
        <w:rPr>
          <w:rFonts w:ascii="Calibri" w:eastAsia="Calibri" w:hAnsi="Calibri" w:cs="Calibri"/>
          <w:sz w:val="18"/>
          <w:szCs w:val="18"/>
        </w:rPr>
      </w:pPr>
      <w:r>
        <w:rPr>
          <w:rFonts w:ascii="Calibri" w:eastAsia="Calibri" w:hAnsi="Calibri" w:cs="Calibri"/>
          <w:sz w:val="18"/>
          <w:szCs w:val="18"/>
        </w:rPr>
        <w:br w:type="page"/>
      </w:r>
    </w:p>
    <w:p w14:paraId="4C8ED0D0" w14:textId="77777777" w:rsidR="00ED1A29" w:rsidRPr="00187E4E" w:rsidRDefault="00ED1A29" w:rsidP="00364A9C">
      <w:pPr>
        <w:spacing w:after="0"/>
        <w:ind w:left="0"/>
        <w:jc w:val="center"/>
        <w:rPr>
          <w:rFonts w:ascii="Calibri" w:eastAsia="Calibri" w:hAnsi="Calibri" w:cs="Calibri"/>
        </w:rPr>
      </w:pPr>
    </w:p>
    <w:p w14:paraId="1DEDA464" w14:textId="77777777" w:rsidR="00187E4E" w:rsidRPr="00187E4E" w:rsidRDefault="00187E4E" w:rsidP="00364A9C">
      <w:pPr>
        <w:spacing w:after="0"/>
        <w:ind w:left="0"/>
        <w:jc w:val="center"/>
        <w:rPr>
          <w:rFonts w:ascii="Calibri" w:eastAsia="Calibri" w:hAnsi="Calibri" w:cs="Calibri"/>
        </w:rPr>
      </w:pPr>
    </w:p>
    <w:p w14:paraId="5E879FE0" w14:textId="77777777" w:rsidR="00364A9C" w:rsidRDefault="00364A9C" w:rsidP="00364A9C">
      <w:pPr>
        <w:spacing w:after="0"/>
        <w:ind w:left="0"/>
        <w:jc w:val="center"/>
        <w:rPr>
          <w:rFonts w:ascii="Calibri" w:eastAsia="Calibri" w:hAnsi="Calibri" w:cs="Calibri"/>
        </w:rPr>
      </w:pPr>
      <w:r>
        <w:rPr>
          <w:rFonts w:ascii="Calibri" w:eastAsia="Calibri" w:hAnsi="Calibri" w:cs="Calibri"/>
          <w:sz w:val="28"/>
        </w:rPr>
        <w:t>Chapter 13</w:t>
      </w:r>
    </w:p>
    <w:p w14:paraId="140D472B" w14:textId="77777777" w:rsidR="00364A9C" w:rsidRPr="008A3B66" w:rsidRDefault="00E26DAD" w:rsidP="00F22360">
      <w:pPr>
        <w:spacing w:after="0"/>
        <w:ind w:left="0"/>
        <w:jc w:val="center"/>
        <w:rPr>
          <w:rFonts w:ascii="Calibri" w:eastAsia="Calibri" w:hAnsi="Calibri" w:cs="Calibri"/>
          <w:i/>
          <w:sz w:val="16"/>
          <w:szCs w:val="16"/>
        </w:rPr>
      </w:pPr>
      <w:r w:rsidRPr="00F22360">
        <w:rPr>
          <w:rFonts w:ascii="Calibri" w:eastAsia="Calibri" w:hAnsi="Calibri" w:cs="Calibri"/>
          <w:i/>
          <w:sz w:val="20"/>
          <w:szCs w:val="20"/>
        </w:rPr>
        <w:t>{Original 1830 Chapter IX}</w:t>
      </w:r>
    </w:p>
    <w:p w14:paraId="5C6FFA96" w14:textId="77777777" w:rsidR="00364A9C" w:rsidRPr="008A3B66" w:rsidRDefault="00364A9C" w:rsidP="00364A9C">
      <w:pPr>
        <w:spacing w:after="0"/>
        <w:ind w:left="0"/>
        <w:rPr>
          <w:rFonts w:ascii="Calibri" w:eastAsia="Calibri" w:hAnsi="Calibri" w:cs="Calibri"/>
          <w:sz w:val="16"/>
          <w:szCs w:val="16"/>
        </w:rPr>
      </w:pPr>
    </w:p>
    <w:p w14:paraId="7B68AE2C" w14:textId="414895B3" w:rsidR="00C74C60" w:rsidRPr="00FB1F12" w:rsidRDefault="00364A9C" w:rsidP="00C74C60">
      <w:pPr>
        <w:spacing w:after="0"/>
        <w:ind w:left="0"/>
        <w:jc w:val="center"/>
        <w:rPr>
          <w:i/>
        </w:rPr>
      </w:pPr>
      <w:r w:rsidRPr="00FB1F12">
        <w:rPr>
          <w:i/>
        </w:rPr>
        <w:t>Alma Explains the Priesthood</w:t>
      </w:r>
      <w:r w:rsidR="00C74C60">
        <w:rPr>
          <w:i/>
        </w:rPr>
        <w:t>—</w:t>
      </w:r>
    </w:p>
    <w:p w14:paraId="7C236E31" w14:textId="77777777" w:rsidR="00364A9C" w:rsidRPr="008A3B66" w:rsidRDefault="00364A9C" w:rsidP="00364A9C">
      <w:pPr>
        <w:spacing w:after="0"/>
        <w:ind w:left="0"/>
        <w:jc w:val="center"/>
        <w:rPr>
          <w:i/>
          <w:sz w:val="16"/>
          <w:szCs w:val="16"/>
        </w:rPr>
      </w:pPr>
      <w:r w:rsidRPr="00FB1F12">
        <w:rPr>
          <w:i/>
        </w:rPr>
        <w:t>the Holy Covenant Order of God</w:t>
      </w:r>
    </w:p>
    <w:p w14:paraId="76475079" w14:textId="77777777" w:rsidR="00364A9C" w:rsidRPr="008A3B66" w:rsidRDefault="00364A9C" w:rsidP="00364A9C">
      <w:pPr>
        <w:spacing w:after="0"/>
        <w:ind w:left="0"/>
        <w:rPr>
          <w:rFonts w:ascii="Calibri" w:eastAsia="Calibri" w:hAnsi="Calibri" w:cs="Calibri"/>
          <w:sz w:val="16"/>
          <w:szCs w:val="16"/>
        </w:rPr>
      </w:pPr>
    </w:p>
    <w:p w14:paraId="28E729C5" w14:textId="77777777" w:rsidR="00364A9C" w:rsidRDefault="00364A9C" w:rsidP="00364A9C">
      <w:pPr>
        <w:spacing w:after="0"/>
        <w:ind w:left="0"/>
        <w:rPr>
          <w:rFonts w:ascii="Calibri" w:eastAsia="Calibri" w:hAnsi="Calibri" w:cs="Calibri"/>
        </w:rPr>
      </w:pPr>
      <w:r>
        <w:rPr>
          <w:rFonts w:ascii="Calibri" w:eastAsia="Calibri" w:hAnsi="Calibri" w:cs="Calibri"/>
        </w:rPr>
        <w:t xml:space="preserve"> 1 </w:t>
      </w:r>
      <w:r w:rsidR="00F22360">
        <w:rPr>
          <w:rFonts w:ascii="Calibri" w:eastAsia="Calibri" w:hAnsi="Calibri" w:cs="Calibri"/>
        </w:rPr>
        <w:t xml:space="preserve">  </w:t>
      </w:r>
      <w:r w:rsidR="00F22360" w:rsidRPr="00E45E93">
        <w:rPr>
          <w:rFonts w:ascii="Calibri" w:eastAsia="Calibri" w:hAnsi="Calibri" w:cs="Calibri"/>
          <w:b/>
          <w:highlight w:val="lightGray"/>
        </w:rPr>
        <w:t xml:space="preserve">And </w:t>
      </w:r>
      <w:r w:rsidR="00F22360" w:rsidRPr="00E45E93">
        <w:rPr>
          <w:rFonts w:ascii="Calibri" w:eastAsia="Calibri" w:hAnsi="Calibri" w:cs="Calibri"/>
          <w:b/>
          <w:color w:val="00B050"/>
          <w:highlight w:val="lightGray"/>
        </w:rPr>
        <w:t>again</w:t>
      </w:r>
      <w:r w:rsidRPr="00E45E93">
        <w:rPr>
          <w:rFonts w:ascii="Calibri" w:eastAsia="Calibri" w:hAnsi="Calibri" w:cs="Calibri"/>
          <w:b/>
          <w:highlight w:val="lightGray"/>
        </w:rPr>
        <w:t xml:space="preserve"> </w:t>
      </w:r>
      <w:r w:rsidR="00F22360" w:rsidRPr="00E45E93">
        <w:rPr>
          <w:rFonts w:ascii="Calibri" w:eastAsia="Calibri" w:hAnsi="Calibri" w:cs="Calibri"/>
          <w:b/>
          <w:highlight w:val="lightGray"/>
        </w:rPr>
        <w:tab/>
      </w:r>
      <w:r w:rsidRPr="00AA5A8F">
        <w:rPr>
          <w:rFonts w:ascii="Calibri" w:eastAsia="Calibri" w:hAnsi="Calibri" w:cs="Calibri"/>
          <w:bCs/>
          <w:color w:val="00B0F0"/>
          <w:highlight w:val="lightGray"/>
        </w:rPr>
        <w:t>my</w:t>
      </w:r>
      <w:r w:rsidRPr="00E45E93">
        <w:rPr>
          <w:rFonts w:ascii="Calibri" w:eastAsia="Calibri" w:hAnsi="Calibri" w:cs="Calibri"/>
          <w:b/>
          <w:highlight w:val="lightGray"/>
        </w:rPr>
        <w:t xml:space="preserve"> brethren</w:t>
      </w:r>
      <w:r>
        <w:rPr>
          <w:rFonts w:ascii="Calibri" w:eastAsia="Calibri" w:hAnsi="Calibri" w:cs="Calibri"/>
        </w:rPr>
        <w:t xml:space="preserve"> </w:t>
      </w:r>
    </w:p>
    <w:p w14:paraId="1E2EC02F" w14:textId="4B2D77A5" w:rsidR="00027081" w:rsidRDefault="00364A9C" w:rsidP="00E72610">
      <w:pPr>
        <w:spacing w:after="0"/>
        <w:ind w:left="0"/>
        <w:rPr>
          <w:rFonts w:ascii="Calibri" w:eastAsia="Calibri" w:hAnsi="Calibri" w:cs="Calibri"/>
        </w:rPr>
      </w:pPr>
      <w:r>
        <w:rPr>
          <w:rFonts w:ascii="Calibri" w:eastAsia="Calibri" w:hAnsi="Calibri" w:cs="Calibri"/>
        </w:rPr>
        <w:tab/>
      </w:r>
      <w:r w:rsidR="00F22360">
        <w:rPr>
          <w:rFonts w:ascii="Calibri" w:eastAsia="Calibri" w:hAnsi="Calibri" w:cs="Calibri"/>
        </w:rPr>
        <w:tab/>
      </w:r>
      <w:r w:rsidRPr="0089547E">
        <w:rPr>
          <w:rFonts w:ascii="Calibri" w:eastAsia="Calibri" w:hAnsi="Calibri" w:cs="Calibri"/>
          <w:color w:val="00B0F0"/>
        </w:rPr>
        <w:t>I</w:t>
      </w:r>
      <w:r>
        <w:rPr>
          <w:rFonts w:ascii="Calibri" w:eastAsia="Calibri" w:hAnsi="Calibri" w:cs="Calibri"/>
        </w:rPr>
        <w:t xml:space="preserve"> </w:t>
      </w:r>
      <w:r w:rsidR="00F22360">
        <w:rPr>
          <w:rFonts w:ascii="Calibri" w:eastAsia="Calibri" w:hAnsi="Calibri" w:cs="Calibri"/>
        </w:rPr>
        <w:t xml:space="preserve"> </w:t>
      </w:r>
      <w:proofErr w:type="gramStart"/>
      <w:r w:rsidR="00F22360">
        <w:rPr>
          <w:rFonts w:ascii="Calibri" w:eastAsia="Calibri" w:hAnsi="Calibri" w:cs="Calibri"/>
        </w:rPr>
        <w:t xml:space="preserve">   [</w:t>
      </w:r>
      <w:proofErr w:type="gramEnd"/>
      <w:r w:rsidR="00F22360" w:rsidRPr="00AA5A8F">
        <w:rPr>
          <w:rFonts w:ascii="Calibri" w:eastAsia="Calibri" w:hAnsi="Calibri" w:cs="Calibri"/>
          <w:bCs/>
          <w:color w:val="00B0F0"/>
          <w:u w:val="single"/>
        </w:rPr>
        <w:t>Alma</w:t>
      </w:r>
      <w:r w:rsidR="00F22360">
        <w:rPr>
          <w:rFonts w:ascii="Calibri" w:eastAsia="Calibri" w:hAnsi="Calibri" w:cs="Calibri"/>
        </w:rPr>
        <w:t>]</w:t>
      </w:r>
      <w:r w:rsidR="00E72610">
        <w:rPr>
          <w:rFonts w:ascii="Calibri" w:eastAsia="Calibri" w:hAnsi="Calibri" w:cs="Calibri"/>
        </w:rPr>
        <w:tab/>
      </w:r>
      <w:r>
        <w:rPr>
          <w:rFonts w:ascii="Calibri" w:eastAsia="Calibri" w:hAnsi="Calibri" w:cs="Calibri"/>
        </w:rPr>
        <w:t xml:space="preserve">would </w:t>
      </w:r>
      <w:r w:rsidR="00F22360">
        <w:rPr>
          <w:rFonts w:ascii="Calibri" w:eastAsia="Calibri" w:hAnsi="Calibri" w:cs="Calibri"/>
        </w:rPr>
        <w:tab/>
      </w:r>
      <w:r w:rsidRPr="00C74C60">
        <w:rPr>
          <w:rFonts w:ascii="Calibri" w:eastAsia="Calibri" w:hAnsi="Calibri" w:cs="Calibri"/>
          <w:highlight w:val="lightGray"/>
        </w:rPr>
        <w:t>cite</w:t>
      </w:r>
      <w:r>
        <w:rPr>
          <w:rFonts w:ascii="Calibri" w:eastAsia="Calibri" w:hAnsi="Calibri" w:cs="Calibri"/>
        </w:rPr>
        <w:t xml:space="preserve"> </w:t>
      </w:r>
      <w:r w:rsidR="00F22360">
        <w:rPr>
          <w:rFonts w:ascii="Calibri" w:eastAsia="Calibri" w:hAnsi="Calibri" w:cs="Calibri"/>
        </w:rPr>
        <w:tab/>
      </w:r>
      <w:r w:rsidR="00F22360">
        <w:rPr>
          <w:rFonts w:ascii="Calibri" w:eastAsia="Calibri" w:hAnsi="Calibri" w:cs="Calibri"/>
        </w:rPr>
        <w:tab/>
      </w:r>
      <w:r>
        <w:rPr>
          <w:rFonts w:ascii="Calibri" w:eastAsia="Calibri" w:hAnsi="Calibri" w:cs="Calibri"/>
        </w:rPr>
        <w:t xml:space="preserve">your </w:t>
      </w:r>
      <w:r w:rsidR="00F22360">
        <w:rPr>
          <w:rFonts w:ascii="Calibri" w:eastAsia="Calibri" w:hAnsi="Calibri" w:cs="Calibri"/>
        </w:rPr>
        <w:t xml:space="preserve">  </w:t>
      </w:r>
      <w:r>
        <w:rPr>
          <w:rFonts w:ascii="Calibri" w:eastAsia="Calibri" w:hAnsi="Calibri" w:cs="Calibri"/>
        </w:rPr>
        <w:t xml:space="preserve">minds </w:t>
      </w:r>
      <w:r w:rsidR="00F22360">
        <w:rPr>
          <w:rFonts w:ascii="Calibri" w:eastAsia="Calibri" w:hAnsi="Calibri" w:cs="Calibri"/>
        </w:rPr>
        <w:tab/>
      </w:r>
    </w:p>
    <w:p w14:paraId="028F9196" w14:textId="77777777" w:rsidR="00364A9C" w:rsidRPr="00027081" w:rsidRDefault="00027081" w:rsidP="00027081">
      <w:pPr>
        <w:spacing w:after="0"/>
        <w:ind w:left="4320" w:firstLine="720"/>
        <w:rPr>
          <w:rFonts w:ascii="Calibri" w:eastAsia="Calibri" w:hAnsi="Calibri" w:cs="Calibri"/>
          <w:b/>
        </w:rPr>
      </w:pPr>
      <w:r>
        <w:rPr>
          <w:rFonts w:ascii="Calibri" w:eastAsia="Calibri" w:hAnsi="Calibri" w:cs="Calibri"/>
        </w:rPr>
        <w:t xml:space="preserve">          </w:t>
      </w:r>
      <w:r w:rsidRPr="00027081">
        <w:rPr>
          <w:rFonts w:ascii="Calibri" w:eastAsia="Calibri" w:hAnsi="Calibri" w:cs="Calibri"/>
          <w:b/>
          <w:color w:val="00B050"/>
        </w:rPr>
        <w:t xml:space="preserve"> </w:t>
      </w:r>
      <w:r w:rsidR="00364A9C" w:rsidRPr="00027081">
        <w:rPr>
          <w:rFonts w:ascii="Calibri" w:eastAsia="Calibri" w:hAnsi="Calibri" w:cs="Calibri"/>
          <w:b/>
          <w:color w:val="00B050"/>
          <w:u w:val="single"/>
        </w:rPr>
        <w:t>forward</w:t>
      </w:r>
      <w:r w:rsidR="00364A9C" w:rsidRPr="00027081">
        <w:rPr>
          <w:rFonts w:ascii="Calibri" w:eastAsia="Calibri" w:hAnsi="Calibri" w:cs="Calibri"/>
          <w:b/>
          <w:color w:val="00B050"/>
        </w:rPr>
        <w:t xml:space="preserve">   </w:t>
      </w:r>
    </w:p>
    <w:p w14:paraId="58D0D80B" w14:textId="77777777" w:rsidR="00027081" w:rsidRDefault="00364A9C" w:rsidP="00364A9C">
      <w:pPr>
        <w:spacing w:after="0"/>
        <w:ind w:left="0"/>
        <w:rPr>
          <w:rFonts w:ascii="Calibri" w:eastAsia="Calibri" w:hAnsi="Calibri" w:cs="Calibri"/>
          <w:b/>
          <w:color w:val="00B050"/>
        </w:rPr>
      </w:pPr>
      <w:r>
        <w:rPr>
          <w:rFonts w:ascii="Calibri" w:eastAsia="Calibri" w:hAnsi="Calibri" w:cs="Calibri"/>
        </w:rPr>
        <w:tab/>
      </w:r>
      <w:r>
        <w:rPr>
          <w:rFonts w:ascii="Calibri" w:eastAsia="Calibri" w:hAnsi="Calibri" w:cs="Calibri"/>
        </w:rPr>
        <w:tab/>
      </w:r>
      <w:r w:rsidR="00F22360">
        <w:rPr>
          <w:rFonts w:ascii="Calibri" w:eastAsia="Calibri" w:hAnsi="Calibri" w:cs="Calibri"/>
        </w:rPr>
        <w:tab/>
      </w:r>
      <w:r w:rsidR="00F22360">
        <w:rPr>
          <w:rFonts w:ascii="Calibri" w:eastAsia="Calibri" w:hAnsi="Calibri" w:cs="Calibri"/>
        </w:rPr>
        <w:tab/>
      </w:r>
      <w:r w:rsidR="00F22360">
        <w:rPr>
          <w:rFonts w:ascii="Calibri" w:eastAsia="Calibri" w:hAnsi="Calibri" w:cs="Calibri"/>
        </w:rPr>
        <w:tab/>
      </w:r>
      <w:r w:rsidR="00F22360">
        <w:rPr>
          <w:rFonts w:ascii="Calibri" w:eastAsia="Calibri" w:hAnsi="Calibri" w:cs="Calibri"/>
        </w:rPr>
        <w:tab/>
        <w:t xml:space="preserve">    </w:t>
      </w:r>
      <w:r w:rsidRPr="00027081">
        <w:rPr>
          <w:rFonts w:ascii="Calibri" w:eastAsia="Calibri" w:hAnsi="Calibri" w:cs="Calibri"/>
        </w:rPr>
        <w:t xml:space="preserve">to </w:t>
      </w:r>
      <w:r w:rsidR="00F22360" w:rsidRPr="00027081">
        <w:rPr>
          <w:rFonts w:ascii="Calibri" w:eastAsia="Calibri" w:hAnsi="Calibri" w:cs="Calibri"/>
        </w:rPr>
        <w:tab/>
      </w:r>
      <w:r w:rsidRPr="00027081">
        <w:rPr>
          <w:rFonts w:ascii="Calibri" w:eastAsia="Calibri" w:hAnsi="Calibri" w:cs="Calibri"/>
        </w:rPr>
        <w:t>the</w:t>
      </w:r>
      <w:r w:rsidRPr="00027081">
        <w:rPr>
          <w:rFonts w:ascii="Calibri" w:eastAsia="Calibri" w:hAnsi="Calibri" w:cs="Calibri"/>
          <w:b/>
        </w:rPr>
        <w:t xml:space="preserve"> </w:t>
      </w:r>
      <w:r w:rsidR="00F22360" w:rsidRPr="00027081">
        <w:rPr>
          <w:rFonts w:ascii="Calibri" w:eastAsia="Calibri" w:hAnsi="Calibri" w:cs="Calibri"/>
          <w:b/>
        </w:rPr>
        <w:t xml:space="preserve">    </w:t>
      </w:r>
      <w:r>
        <w:rPr>
          <w:rFonts w:ascii="Calibri" w:eastAsia="Calibri" w:hAnsi="Calibri" w:cs="Calibri"/>
          <w:b/>
          <w:color w:val="00B050"/>
        </w:rPr>
        <w:t xml:space="preserve">time </w:t>
      </w:r>
      <w:r w:rsidR="00F22360">
        <w:rPr>
          <w:rFonts w:ascii="Calibri" w:eastAsia="Calibri" w:hAnsi="Calibri" w:cs="Calibri"/>
          <w:b/>
          <w:color w:val="00B050"/>
        </w:rPr>
        <w:tab/>
      </w:r>
    </w:p>
    <w:p w14:paraId="5EFD12CF" w14:textId="77777777" w:rsidR="00364A9C" w:rsidRDefault="00364A9C" w:rsidP="00027081">
      <w:pPr>
        <w:spacing w:after="0"/>
        <w:ind w:left="0" w:firstLine="720"/>
        <w:rPr>
          <w:rFonts w:ascii="Calibri" w:eastAsia="Calibri" w:hAnsi="Calibri" w:cs="Calibri"/>
        </w:rPr>
      </w:pPr>
      <w:r>
        <w:rPr>
          <w:rFonts w:ascii="Calibri" w:eastAsia="Calibri" w:hAnsi="Calibri" w:cs="Calibri"/>
          <w:b/>
          <w:color w:val="00B050"/>
        </w:rPr>
        <w:t>when</w:t>
      </w:r>
      <w:proofErr w:type="gramStart"/>
      <w:r>
        <w:rPr>
          <w:rFonts w:ascii="Calibri" w:eastAsia="Calibri" w:hAnsi="Calibri" w:cs="Calibri"/>
          <w:b/>
          <w:color w:val="00B050"/>
        </w:rPr>
        <w:t xml:space="preserve"> </w:t>
      </w:r>
      <w:r w:rsidR="00027081">
        <w:rPr>
          <w:rFonts w:ascii="Calibri" w:eastAsia="Calibri" w:hAnsi="Calibri" w:cs="Calibri"/>
          <w:b/>
          <w:color w:val="00B050"/>
        </w:rPr>
        <w:t xml:space="preserve">  </w:t>
      </w:r>
      <w:r w:rsidR="00F22360" w:rsidRPr="00FC4E66">
        <w:rPr>
          <w:rFonts w:ascii="Calibri" w:eastAsia="Calibri" w:hAnsi="Calibri" w:cs="Calibri"/>
          <w:bCs/>
          <w:color w:val="0070C0"/>
        </w:rPr>
        <w:t>[</w:t>
      </w:r>
      <w:proofErr w:type="gramEnd"/>
      <w:r w:rsidR="00F22360" w:rsidRPr="00F22360">
        <w:rPr>
          <w:rFonts w:ascii="Calibri" w:eastAsia="Calibri" w:hAnsi="Calibri" w:cs="Calibri"/>
          <w:b/>
          <w:color w:val="0070C0"/>
        </w:rPr>
        <w:t>He</w:t>
      </w:r>
      <w:r w:rsidR="00F22360" w:rsidRPr="00FC4E66">
        <w:rPr>
          <w:rFonts w:ascii="Calibri" w:eastAsia="Calibri" w:hAnsi="Calibri" w:cs="Calibri"/>
          <w:bCs/>
          <w:color w:val="0070C0"/>
        </w:rPr>
        <w:t>]</w:t>
      </w:r>
      <w:r w:rsidR="00F22360" w:rsidRPr="00F22360">
        <w:rPr>
          <w:rFonts w:ascii="Calibri" w:eastAsia="Calibri" w:hAnsi="Calibri" w:cs="Calibri"/>
          <w:b/>
          <w:color w:val="0070C0"/>
        </w:rPr>
        <w:t xml:space="preserve"> </w:t>
      </w:r>
      <w:r w:rsidRPr="00AA5A8F">
        <w:rPr>
          <w:rFonts w:ascii="Calibri" w:eastAsia="Calibri" w:hAnsi="Calibri" w:cs="Calibri"/>
          <w:b/>
          <w:color w:val="004DBB"/>
          <w:u w:val="single"/>
        </w:rPr>
        <w:t>the Lord God</w:t>
      </w:r>
      <w:r>
        <w:rPr>
          <w:rFonts w:ascii="Calibri" w:eastAsia="Calibri" w:hAnsi="Calibri" w:cs="Calibri"/>
          <w:b/>
          <w:color w:val="004DBB"/>
        </w:rPr>
        <w:t xml:space="preserve"> </w:t>
      </w:r>
      <w:r w:rsidR="00F22360">
        <w:rPr>
          <w:rFonts w:ascii="Calibri" w:eastAsia="Calibri" w:hAnsi="Calibri" w:cs="Calibri"/>
          <w:b/>
          <w:color w:val="004DBB"/>
        </w:rPr>
        <w:tab/>
      </w:r>
      <w:r w:rsidRPr="00AA5A8F">
        <w:rPr>
          <w:rFonts w:ascii="Calibri" w:eastAsia="Calibri" w:hAnsi="Calibri" w:cs="Calibri"/>
          <w:b/>
          <w:bCs/>
          <w:u w:val="single"/>
        </w:rPr>
        <w:t>gave</w:t>
      </w:r>
      <w:r>
        <w:rPr>
          <w:rFonts w:ascii="Calibri" w:eastAsia="Calibri" w:hAnsi="Calibri" w:cs="Calibri"/>
        </w:rPr>
        <w:t xml:space="preserve"> </w:t>
      </w:r>
      <w:r w:rsidR="00F22360">
        <w:rPr>
          <w:rFonts w:ascii="Calibri" w:eastAsia="Calibri" w:hAnsi="Calibri" w:cs="Calibri"/>
        </w:rPr>
        <w:tab/>
      </w:r>
      <w:r w:rsidR="00F22360">
        <w:rPr>
          <w:rFonts w:ascii="Calibri" w:eastAsia="Calibri" w:hAnsi="Calibri" w:cs="Calibri"/>
        </w:rPr>
        <w:tab/>
      </w:r>
      <w:r>
        <w:rPr>
          <w:rFonts w:ascii="Calibri" w:eastAsia="Calibri" w:hAnsi="Calibri" w:cs="Calibri"/>
        </w:rPr>
        <w:t xml:space="preserve">these </w:t>
      </w:r>
      <w:r>
        <w:rPr>
          <w:rFonts w:ascii="Calibri" w:eastAsia="Calibri" w:hAnsi="Calibri" w:cs="Calibri"/>
          <w:b/>
        </w:rPr>
        <w:t>commandments</w:t>
      </w:r>
      <w:r>
        <w:rPr>
          <w:rFonts w:ascii="Calibri" w:eastAsia="Calibri" w:hAnsi="Calibri" w:cs="Calibri"/>
        </w:rPr>
        <w:t xml:space="preserve"> </w:t>
      </w:r>
    </w:p>
    <w:p w14:paraId="2DC786DC" w14:textId="77777777" w:rsidR="00364A9C" w:rsidRPr="008A3B66" w:rsidRDefault="00364A9C" w:rsidP="00364A9C">
      <w:pPr>
        <w:spacing w:after="0"/>
        <w:ind w:left="0"/>
        <w:rPr>
          <w:rFonts w:ascii="Calibri" w:eastAsia="Calibri" w:hAnsi="Calibri" w:cs="Calibri"/>
          <w:sz w:val="16"/>
          <w:szCs w:val="16"/>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F22360">
        <w:rPr>
          <w:rFonts w:ascii="Calibri" w:eastAsia="Calibri" w:hAnsi="Calibri" w:cs="Calibri"/>
        </w:rPr>
        <w:tab/>
      </w:r>
      <w:r w:rsidR="00F22360">
        <w:rPr>
          <w:rFonts w:ascii="Calibri" w:eastAsia="Calibri" w:hAnsi="Calibri" w:cs="Calibri"/>
        </w:rPr>
        <w:tab/>
      </w:r>
      <w:r>
        <w:rPr>
          <w:rFonts w:ascii="Calibri" w:eastAsia="Calibri" w:hAnsi="Calibri" w:cs="Calibri"/>
        </w:rPr>
        <w:t xml:space="preserve">unto </w:t>
      </w:r>
      <w:r w:rsidR="00F22360">
        <w:rPr>
          <w:rFonts w:ascii="Calibri" w:eastAsia="Calibri" w:hAnsi="Calibri" w:cs="Calibri"/>
        </w:rPr>
        <w:tab/>
      </w:r>
      <w:r>
        <w:rPr>
          <w:rFonts w:ascii="Calibri" w:eastAsia="Calibri" w:hAnsi="Calibri" w:cs="Calibri"/>
          <w:b/>
          <w:color w:val="004DBB"/>
        </w:rPr>
        <w:t>His</w:t>
      </w:r>
      <w:r>
        <w:rPr>
          <w:rFonts w:ascii="Calibri" w:eastAsia="Calibri" w:hAnsi="Calibri" w:cs="Calibri"/>
          <w:b/>
        </w:rPr>
        <w:t xml:space="preserve"> </w:t>
      </w:r>
      <w:r w:rsidR="00F22360">
        <w:rPr>
          <w:rFonts w:ascii="Calibri" w:eastAsia="Calibri" w:hAnsi="Calibri" w:cs="Calibri"/>
          <w:b/>
        </w:rPr>
        <w:t xml:space="preserve">    </w:t>
      </w:r>
      <w:r>
        <w:rPr>
          <w:rFonts w:ascii="Calibri" w:eastAsia="Calibri" w:hAnsi="Calibri" w:cs="Calibri"/>
          <w:b/>
        </w:rPr>
        <w:t>children</w:t>
      </w:r>
    </w:p>
    <w:p w14:paraId="5A8D82D5" w14:textId="77777777" w:rsidR="0035287A" w:rsidRPr="008A3B66" w:rsidRDefault="0035287A" w:rsidP="00364A9C">
      <w:pPr>
        <w:spacing w:after="0"/>
        <w:ind w:left="0"/>
        <w:rPr>
          <w:rFonts w:ascii="Calibri" w:eastAsia="Calibri" w:hAnsi="Calibri" w:cs="Calibri"/>
          <w:sz w:val="16"/>
          <w:szCs w:val="16"/>
        </w:rPr>
      </w:pPr>
    </w:p>
    <w:p w14:paraId="3ED70798" w14:textId="77777777" w:rsidR="008A3B66" w:rsidRDefault="00364A9C" w:rsidP="00364A9C">
      <w:pPr>
        <w:spacing w:after="0"/>
        <w:ind w:left="0"/>
        <w:rPr>
          <w:rFonts w:ascii="Calibri" w:eastAsia="Calibri" w:hAnsi="Calibri" w:cs="Calibri"/>
          <w:i/>
          <w:sz w:val="20"/>
        </w:rPr>
      </w:pPr>
      <w:r>
        <w:rPr>
          <w:rFonts w:ascii="Calibri" w:eastAsia="Calibri" w:hAnsi="Calibri" w:cs="Calibri"/>
          <w:i/>
          <w:sz w:val="20"/>
        </w:rPr>
        <w:t>[Note</w:t>
      </w:r>
      <w:r w:rsidR="00D734D6">
        <w:rPr>
          <w:rFonts w:ascii="Calibri" w:eastAsia="Calibri" w:hAnsi="Calibri" w:cs="Calibri"/>
          <w:i/>
          <w:sz w:val="20"/>
        </w:rPr>
        <w:t>:</w:t>
      </w:r>
      <w:r>
        <w:rPr>
          <w:rFonts w:ascii="Calibri" w:eastAsia="Calibri" w:hAnsi="Calibri" w:cs="Calibri"/>
          <w:i/>
          <w:sz w:val="20"/>
        </w:rPr>
        <w:t xml:space="preserve">  </w:t>
      </w:r>
      <w:r w:rsidR="002E45DC">
        <w:rPr>
          <w:rFonts w:ascii="Calibri" w:eastAsia="Calibri" w:hAnsi="Calibri" w:cs="Calibri"/>
          <w:i/>
          <w:sz w:val="20"/>
        </w:rPr>
        <w:t xml:space="preserve">Alma 13:1- 9 displays an elaborate and intricate literary structure that overlays the structure that I </w:t>
      </w:r>
    </w:p>
    <w:p w14:paraId="2BEA2FE0" w14:textId="6A93B015" w:rsidR="002E45DC" w:rsidRDefault="002E45DC" w:rsidP="00364A9C">
      <w:pPr>
        <w:spacing w:after="0"/>
        <w:ind w:left="0"/>
        <w:rPr>
          <w:rFonts w:ascii="Calibri" w:eastAsia="Calibri" w:hAnsi="Calibri" w:cs="Calibri"/>
          <w:i/>
          <w:sz w:val="20"/>
        </w:rPr>
      </w:pPr>
      <w:r>
        <w:rPr>
          <w:rFonts w:ascii="Calibri" w:eastAsia="Calibri" w:hAnsi="Calibri" w:cs="Calibri"/>
          <w:i/>
          <w:sz w:val="20"/>
        </w:rPr>
        <w:t>have given it here, and which is difficult to mark here. For an illustrated discussion, see the end of the chapter.]</w:t>
      </w:r>
    </w:p>
    <w:p w14:paraId="1EE133DC" w14:textId="77777777" w:rsidR="002E45DC" w:rsidRDefault="002E45DC" w:rsidP="00364A9C">
      <w:pPr>
        <w:spacing w:after="0"/>
        <w:ind w:left="0"/>
        <w:rPr>
          <w:rFonts w:ascii="Calibri" w:eastAsia="Calibri" w:hAnsi="Calibri" w:cs="Calibri"/>
          <w:i/>
          <w:sz w:val="20"/>
        </w:rPr>
      </w:pPr>
      <w:r>
        <w:rPr>
          <w:rFonts w:ascii="Calibri" w:eastAsia="Calibri" w:hAnsi="Calibri" w:cs="Calibri"/>
          <w:i/>
          <w:sz w:val="20"/>
        </w:rPr>
        <w:t xml:space="preserve">[Note: </w:t>
      </w:r>
      <w:r w:rsidR="00364A9C">
        <w:rPr>
          <w:rFonts w:ascii="Calibri" w:eastAsia="Calibri" w:hAnsi="Calibri" w:cs="Calibri"/>
          <w:i/>
          <w:sz w:val="20"/>
        </w:rPr>
        <w:t xml:space="preserve">To the reader, Alma's use of the word "forward" is unusual, especially in light of the fact that he then </w:t>
      </w:r>
    </w:p>
    <w:p w14:paraId="01E10837" w14:textId="4375F267" w:rsidR="00933869" w:rsidRDefault="00364A9C" w:rsidP="00364A9C">
      <w:pPr>
        <w:spacing w:after="0"/>
        <w:ind w:left="0"/>
        <w:rPr>
          <w:rFonts w:ascii="Calibri" w:eastAsia="Calibri" w:hAnsi="Calibri" w:cs="Calibri"/>
          <w:i/>
          <w:sz w:val="20"/>
        </w:rPr>
      </w:pPr>
      <w:r>
        <w:rPr>
          <w:rFonts w:ascii="Calibri" w:eastAsia="Calibri" w:hAnsi="Calibri" w:cs="Calibri"/>
          <w:i/>
          <w:sz w:val="20"/>
        </w:rPr>
        <w:t>speaks of actions in the past; we would normally say "backwards</w:t>
      </w:r>
      <w:r w:rsidR="00C74C60">
        <w:rPr>
          <w:rFonts w:ascii="Calibri" w:eastAsia="Calibri" w:hAnsi="Calibri" w:cs="Calibri"/>
          <w:i/>
          <w:sz w:val="20"/>
        </w:rPr>
        <w:t>.</w:t>
      </w:r>
      <w:r>
        <w:rPr>
          <w:rFonts w:ascii="Calibri" w:eastAsia="Calibri" w:hAnsi="Calibri" w:cs="Calibri"/>
          <w:i/>
          <w:sz w:val="20"/>
        </w:rPr>
        <w:t xml:space="preserve">" But actually "forward" can also mean </w:t>
      </w:r>
    </w:p>
    <w:p w14:paraId="6FC4DF50" w14:textId="77777777" w:rsidR="008A3B66" w:rsidRPr="008A3B66" w:rsidRDefault="0045442C" w:rsidP="00364A9C">
      <w:pPr>
        <w:spacing w:after="0"/>
        <w:ind w:left="0"/>
        <w:rPr>
          <w:rFonts w:ascii="Calibri" w:eastAsia="Calibri" w:hAnsi="Calibri" w:cs="Calibri"/>
          <w:iCs/>
          <w:sz w:val="20"/>
        </w:rPr>
      </w:pPr>
      <w:r>
        <w:rPr>
          <w:rFonts w:ascii="Calibri" w:eastAsia="Calibri" w:hAnsi="Calibri" w:cs="Calibri"/>
          <w:sz w:val="20"/>
        </w:rPr>
        <w:t>toward the beginning</w:t>
      </w:r>
      <w:r w:rsidR="00AA5A8F">
        <w:rPr>
          <w:rFonts w:ascii="Calibri" w:eastAsia="Calibri" w:hAnsi="Calibri" w:cs="Calibri"/>
          <w:sz w:val="20"/>
        </w:rPr>
        <w:t>—</w:t>
      </w:r>
      <w:r w:rsidR="00C74C60">
        <w:rPr>
          <w:rFonts w:ascii="Calibri" w:eastAsia="Calibri" w:hAnsi="Calibri" w:cs="Calibri"/>
          <w:i/>
          <w:sz w:val="20"/>
        </w:rPr>
        <w:t>"</w:t>
      </w:r>
      <w:r>
        <w:rPr>
          <w:rFonts w:ascii="Calibri" w:eastAsia="Calibri" w:hAnsi="Calibri" w:cs="Calibri"/>
          <w:i/>
          <w:sz w:val="20"/>
        </w:rPr>
        <w:t>n</w:t>
      </w:r>
      <w:r w:rsidR="00364A9C">
        <w:rPr>
          <w:rFonts w:ascii="Calibri" w:eastAsia="Calibri" w:hAnsi="Calibri" w:cs="Calibri"/>
          <w:i/>
          <w:sz w:val="20"/>
        </w:rPr>
        <w:t>ear or at the forepart" (Webster's</w:t>
      </w:r>
      <w:r>
        <w:rPr>
          <w:rFonts w:ascii="Calibri" w:eastAsia="Calibri" w:hAnsi="Calibri" w:cs="Calibri"/>
          <w:i/>
          <w:sz w:val="20"/>
        </w:rPr>
        <w:t xml:space="preserve"> Dictionary</w:t>
      </w:r>
      <w:proofErr w:type="gramStart"/>
      <w:r w:rsidR="00C74C60">
        <w:rPr>
          <w:rFonts w:ascii="Calibri" w:eastAsia="Calibri" w:hAnsi="Calibri" w:cs="Calibri"/>
          <w:i/>
          <w:sz w:val="20"/>
        </w:rPr>
        <w:t>)</w:t>
      </w:r>
      <w:r w:rsidR="00364A9C">
        <w:rPr>
          <w:rFonts w:ascii="Calibri" w:eastAsia="Calibri" w:hAnsi="Calibri" w:cs="Calibri"/>
          <w:i/>
          <w:sz w:val="20"/>
        </w:rPr>
        <w:t>.</w:t>
      </w:r>
      <w:r w:rsidR="00AA5A8F">
        <w:rPr>
          <w:rFonts w:ascii="Calibri" w:eastAsia="Calibri" w:hAnsi="Calibri" w:cs="Calibri"/>
          <w:i/>
          <w:sz w:val="20"/>
        </w:rPr>
        <w:t>—</w:t>
      </w:r>
      <w:proofErr w:type="gramEnd"/>
      <w:r w:rsidR="00A1118A">
        <w:rPr>
          <w:rFonts w:ascii="Calibri" w:eastAsia="Calibri" w:hAnsi="Calibri" w:cs="Calibri"/>
          <w:i/>
          <w:sz w:val="20"/>
        </w:rPr>
        <w:t>(</w:t>
      </w:r>
      <w:r w:rsidR="00364A9C">
        <w:rPr>
          <w:rFonts w:ascii="Calibri" w:eastAsia="Calibri" w:hAnsi="Calibri" w:cs="Calibri"/>
          <w:i/>
          <w:sz w:val="20"/>
        </w:rPr>
        <w:t>Robert L. Millet, "</w:t>
      </w:r>
      <w:r w:rsidR="00364A9C" w:rsidRPr="008A3B66">
        <w:rPr>
          <w:rFonts w:ascii="Calibri" w:eastAsia="Calibri" w:hAnsi="Calibri" w:cs="Calibri"/>
          <w:iCs/>
          <w:sz w:val="20"/>
        </w:rPr>
        <w:t xml:space="preserve">The Holy Order </w:t>
      </w:r>
    </w:p>
    <w:p w14:paraId="3DD9A8C7" w14:textId="6EB7EFC7" w:rsidR="00C44DB7" w:rsidRDefault="00364A9C" w:rsidP="00364A9C">
      <w:pPr>
        <w:spacing w:after="0"/>
        <w:ind w:left="0"/>
        <w:rPr>
          <w:rFonts w:ascii="Calibri" w:eastAsia="Calibri" w:hAnsi="Calibri" w:cs="Calibri"/>
          <w:i/>
          <w:sz w:val="20"/>
        </w:rPr>
      </w:pPr>
      <w:r w:rsidRPr="008A3B66">
        <w:rPr>
          <w:rFonts w:ascii="Calibri" w:eastAsia="Calibri" w:hAnsi="Calibri" w:cs="Calibri"/>
          <w:iCs/>
          <w:sz w:val="20"/>
        </w:rPr>
        <w:t>of God</w:t>
      </w:r>
      <w:r>
        <w:rPr>
          <w:rFonts w:ascii="Calibri" w:eastAsia="Calibri" w:hAnsi="Calibri" w:cs="Calibri"/>
          <w:i/>
          <w:sz w:val="20"/>
        </w:rPr>
        <w:t xml:space="preserve">," in </w:t>
      </w:r>
      <w:r w:rsidRPr="0045442C">
        <w:rPr>
          <w:rFonts w:ascii="Calibri" w:eastAsia="Calibri" w:hAnsi="Calibri" w:cs="Calibri"/>
          <w:i/>
          <w:sz w:val="20"/>
          <w:u w:val="single"/>
        </w:rPr>
        <w:t>The Book of Mormon: Alma, The Testimony of The Word</w:t>
      </w:r>
      <w:r>
        <w:rPr>
          <w:rFonts w:ascii="Calibri" w:eastAsia="Calibri" w:hAnsi="Calibri" w:cs="Calibri"/>
          <w:i/>
          <w:sz w:val="20"/>
        </w:rPr>
        <w:t>, p. 64</w:t>
      </w:r>
      <w:r w:rsidR="00A1118A">
        <w:rPr>
          <w:rFonts w:ascii="Calibri" w:eastAsia="Calibri" w:hAnsi="Calibri" w:cs="Calibri"/>
          <w:i/>
          <w:sz w:val="20"/>
        </w:rPr>
        <w:t>.</w:t>
      </w:r>
      <w:r w:rsidR="0045442C">
        <w:rPr>
          <w:rFonts w:ascii="Calibri" w:eastAsia="Calibri" w:hAnsi="Calibri" w:cs="Calibri"/>
          <w:i/>
          <w:sz w:val="20"/>
        </w:rPr>
        <w:t>)</w:t>
      </w:r>
      <w:r>
        <w:rPr>
          <w:rFonts w:ascii="Calibri" w:eastAsia="Calibri" w:hAnsi="Calibri" w:cs="Calibri"/>
          <w:i/>
          <w:sz w:val="20"/>
        </w:rPr>
        <w:t xml:space="preserve">     </w:t>
      </w:r>
    </w:p>
    <w:p w14:paraId="40BABA15" w14:textId="77777777" w:rsidR="008A3B66" w:rsidRDefault="00C44DB7" w:rsidP="00C44DB7">
      <w:pPr>
        <w:spacing w:after="0"/>
        <w:ind w:left="0"/>
        <w:rPr>
          <w:rFonts w:ascii="Calibri" w:eastAsia="Calibri" w:hAnsi="Calibri" w:cs="Times New Roman"/>
          <w:i/>
          <w:iCs/>
          <w:sz w:val="20"/>
          <w:szCs w:val="20"/>
        </w:rPr>
      </w:pPr>
      <w:r w:rsidRPr="00C44DB7">
        <w:rPr>
          <w:rFonts w:ascii="Calibri" w:eastAsia="Calibri" w:hAnsi="Calibri" w:cs="Times New Roman"/>
          <w:i/>
          <w:iCs/>
          <w:sz w:val="20"/>
          <w:szCs w:val="20"/>
        </w:rPr>
        <w:t xml:space="preserve">[Note: According to Royal Skousen and Stan Carmack, </w:t>
      </w:r>
      <w:proofErr w:type="gramStart"/>
      <w:r w:rsidRPr="00C44DB7">
        <w:rPr>
          <w:rFonts w:ascii="Calibri" w:eastAsia="Calibri" w:hAnsi="Calibri" w:cs="Times New Roman"/>
          <w:i/>
          <w:iCs/>
          <w:sz w:val="20"/>
          <w:szCs w:val="20"/>
        </w:rPr>
        <w:t>the  phrase</w:t>
      </w:r>
      <w:proofErr w:type="gramEnd"/>
      <w:r w:rsidRPr="00C44DB7">
        <w:rPr>
          <w:rFonts w:ascii="Calibri" w:eastAsia="Calibri" w:hAnsi="Calibri" w:cs="Times New Roman"/>
          <w:i/>
          <w:iCs/>
          <w:sz w:val="20"/>
          <w:szCs w:val="20"/>
        </w:rPr>
        <w:t xml:space="preserve"> “cite your minds forward to” (</w:t>
      </w:r>
      <w:r w:rsidRPr="00C44DB7">
        <w:rPr>
          <w:rFonts w:ascii="Calibri" w:eastAsia="Calibri" w:hAnsi="Calibri" w:cs="Times New Roman"/>
          <w:b/>
          <w:bCs/>
          <w:i/>
          <w:iCs/>
          <w:sz w:val="20"/>
          <w:szCs w:val="20"/>
        </w:rPr>
        <w:t>Alma 13:1</w:t>
      </w:r>
      <w:r w:rsidRPr="00C44DB7">
        <w:rPr>
          <w:rFonts w:ascii="Calibri" w:eastAsia="Calibri" w:hAnsi="Calibri" w:cs="Times New Roman"/>
          <w:i/>
          <w:iCs/>
          <w:sz w:val="20"/>
          <w:szCs w:val="20"/>
        </w:rPr>
        <w:t xml:space="preserve">)  appears to occur only in the Book of Mormon (although there are a good number of examples of “cast one’s </w:t>
      </w:r>
    </w:p>
    <w:p w14:paraId="4229CC1D" w14:textId="77777777" w:rsidR="008A3B66" w:rsidRDefault="00C44DB7" w:rsidP="00C44DB7">
      <w:pPr>
        <w:spacing w:after="0"/>
        <w:ind w:left="0"/>
        <w:rPr>
          <w:rFonts w:ascii="Calibri" w:eastAsia="Calibri" w:hAnsi="Calibri" w:cs="Times New Roman"/>
          <w:i/>
          <w:iCs/>
          <w:sz w:val="20"/>
          <w:szCs w:val="20"/>
          <w:u w:val="single"/>
        </w:rPr>
      </w:pPr>
      <w:r w:rsidRPr="00C44DB7">
        <w:rPr>
          <w:rFonts w:ascii="Calibri" w:eastAsia="Calibri" w:hAnsi="Calibri" w:cs="Times New Roman"/>
          <w:i/>
          <w:iCs/>
          <w:sz w:val="20"/>
          <w:szCs w:val="20"/>
        </w:rPr>
        <w:t xml:space="preserve">mind” in Early English). </w:t>
      </w:r>
      <w:bookmarkStart w:id="295" w:name="_Hlk38463890"/>
      <w:r w:rsidRPr="00C44DB7">
        <w:rPr>
          <w:rFonts w:ascii="Calibri" w:eastAsia="Calibri" w:hAnsi="Calibri" w:cs="Times New Roman"/>
          <w:i/>
          <w:iCs/>
          <w:sz w:val="20"/>
          <w:szCs w:val="20"/>
        </w:rPr>
        <w:t xml:space="preserve">(Royal Skousen and Stan Carmack, </w:t>
      </w:r>
      <w:r w:rsidRPr="00C44DB7">
        <w:rPr>
          <w:rFonts w:ascii="Calibri" w:eastAsia="Calibri" w:hAnsi="Calibri" w:cs="Times New Roman"/>
          <w:i/>
          <w:iCs/>
          <w:sz w:val="20"/>
          <w:szCs w:val="20"/>
          <w:u w:val="single"/>
        </w:rPr>
        <w:t xml:space="preserve">The History of the Text of the Book of Mormon. </w:t>
      </w:r>
    </w:p>
    <w:p w14:paraId="2BE1A286" w14:textId="5888472E" w:rsidR="00C44DB7" w:rsidRPr="00C44DB7" w:rsidRDefault="00C44DB7" w:rsidP="00C44DB7">
      <w:pPr>
        <w:spacing w:after="0"/>
        <w:ind w:left="0"/>
        <w:rPr>
          <w:rFonts w:ascii="Calibri" w:eastAsia="Calibri" w:hAnsi="Calibri" w:cs="Times New Roman"/>
          <w:i/>
          <w:iCs/>
          <w:sz w:val="20"/>
          <w:szCs w:val="20"/>
        </w:rPr>
      </w:pPr>
      <w:r w:rsidRPr="00C44DB7">
        <w:rPr>
          <w:rFonts w:ascii="Calibri" w:eastAsia="Calibri" w:hAnsi="Calibri" w:cs="Times New Roman"/>
          <w:i/>
          <w:iCs/>
          <w:sz w:val="20"/>
          <w:szCs w:val="20"/>
          <w:u w:val="single"/>
        </w:rPr>
        <w:t>Part Three: The Nature of the Original Language,</w:t>
      </w:r>
      <w:r w:rsidRPr="00C44DB7">
        <w:rPr>
          <w:rFonts w:ascii="Calibri" w:eastAsia="Calibri" w:hAnsi="Calibri" w:cs="Times New Roman"/>
          <w:i/>
          <w:iCs/>
          <w:sz w:val="20"/>
          <w:szCs w:val="20"/>
        </w:rPr>
        <w:t xml:space="preserve"> p. 536-539.)]</w:t>
      </w:r>
    </w:p>
    <w:bookmarkEnd w:id="295"/>
    <w:p w14:paraId="79EF40BE" w14:textId="77777777" w:rsidR="008A3B66" w:rsidRDefault="00C44DB7" w:rsidP="00C44DB7">
      <w:pPr>
        <w:spacing w:after="0"/>
        <w:ind w:left="0"/>
        <w:rPr>
          <w:rFonts w:ascii="Calibri" w:eastAsia="Calibri" w:hAnsi="Calibri" w:cs="Calibri"/>
          <w:i/>
          <w:sz w:val="20"/>
        </w:rPr>
      </w:pPr>
      <w:r w:rsidRPr="00C44DB7">
        <w:rPr>
          <w:rFonts w:ascii="Calibri" w:eastAsia="Calibri" w:hAnsi="Calibri" w:cs="Times New Roman"/>
          <w:i/>
          <w:iCs/>
          <w:sz w:val="20"/>
          <w:szCs w:val="20"/>
        </w:rPr>
        <w:t xml:space="preserve"> </w:t>
      </w:r>
      <w:r>
        <w:rPr>
          <w:rFonts w:ascii="Calibri" w:eastAsia="Calibri" w:hAnsi="Calibri" w:cs="Times New Roman"/>
          <w:i/>
          <w:iCs/>
          <w:sz w:val="20"/>
          <w:szCs w:val="20"/>
        </w:rPr>
        <w:tab/>
      </w:r>
      <w:r w:rsidR="00F22360">
        <w:rPr>
          <w:rFonts w:ascii="Calibri" w:eastAsia="Calibri" w:hAnsi="Calibri" w:cs="Calibri"/>
          <w:i/>
          <w:sz w:val="20"/>
        </w:rPr>
        <w:t xml:space="preserve">Interestingly, Alma is now combining the title of “God,” applied to the </w:t>
      </w:r>
      <w:proofErr w:type="gramStart"/>
      <w:r w:rsidR="00F22360">
        <w:rPr>
          <w:rFonts w:ascii="Calibri" w:eastAsia="Calibri" w:hAnsi="Calibri" w:cs="Calibri"/>
          <w:i/>
          <w:sz w:val="20"/>
        </w:rPr>
        <w:t>Father,  with</w:t>
      </w:r>
      <w:proofErr w:type="gramEnd"/>
      <w:r w:rsidR="00F22360">
        <w:rPr>
          <w:rFonts w:ascii="Calibri" w:eastAsia="Calibri" w:hAnsi="Calibri" w:cs="Calibri"/>
          <w:i/>
          <w:sz w:val="20"/>
        </w:rPr>
        <w:t xml:space="preserve"> ”the Lord,” a </w:t>
      </w:r>
    </w:p>
    <w:p w14:paraId="2DE3A708" w14:textId="7F1F96F5" w:rsidR="00364A9C" w:rsidRDefault="00F22360" w:rsidP="00C44DB7">
      <w:pPr>
        <w:spacing w:after="0"/>
        <w:ind w:left="0"/>
        <w:rPr>
          <w:rFonts w:ascii="Calibri" w:eastAsia="Calibri" w:hAnsi="Calibri" w:cs="Calibri"/>
        </w:rPr>
      </w:pPr>
      <w:r>
        <w:rPr>
          <w:rFonts w:ascii="Calibri" w:eastAsia="Calibri" w:hAnsi="Calibri" w:cs="Calibri"/>
          <w:i/>
          <w:sz w:val="20"/>
        </w:rPr>
        <w:t xml:space="preserve">title applied </w:t>
      </w:r>
      <w:r w:rsidR="0045442C">
        <w:rPr>
          <w:rFonts w:ascii="Calibri" w:eastAsia="Calibri" w:hAnsi="Calibri" w:cs="Calibri"/>
          <w:i/>
          <w:sz w:val="20"/>
        </w:rPr>
        <w:t xml:space="preserve">not just to Jehovah, but </w:t>
      </w:r>
      <w:r>
        <w:rPr>
          <w:rFonts w:ascii="Calibri" w:eastAsia="Calibri" w:hAnsi="Calibri" w:cs="Calibri"/>
          <w:i/>
          <w:sz w:val="20"/>
        </w:rPr>
        <w:t>to Christ.</w:t>
      </w:r>
      <w:r w:rsidR="00364A9C">
        <w:rPr>
          <w:rFonts w:ascii="Calibri" w:eastAsia="Calibri" w:hAnsi="Calibri" w:cs="Calibri"/>
          <w:i/>
          <w:sz w:val="20"/>
        </w:rPr>
        <w:t>]</w:t>
      </w:r>
    </w:p>
    <w:p w14:paraId="118B9FFF" w14:textId="77777777" w:rsidR="00364A9C" w:rsidRDefault="00364A9C" w:rsidP="00364A9C">
      <w:pPr>
        <w:spacing w:after="0"/>
        <w:ind w:left="0"/>
        <w:rPr>
          <w:rFonts w:ascii="Calibri" w:eastAsia="Calibri" w:hAnsi="Calibri" w:cs="Calibri"/>
          <w:b/>
        </w:rPr>
      </w:pPr>
    </w:p>
    <w:p w14:paraId="087FB581" w14:textId="42277AF2" w:rsidR="00F22360" w:rsidRPr="00AA5A8F" w:rsidRDefault="00364A9C" w:rsidP="00E72610">
      <w:pPr>
        <w:spacing w:after="0"/>
        <w:ind w:left="0"/>
        <w:rPr>
          <w:rFonts w:ascii="Calibri" w:eastAsia="Calibri" w:hAnsi="Calibri" w:cs="Calibri"/>
          <w:b/>
          <w:bCs/>
        </w:rPr>
      </w:pPr>
      <w:r>
        <w:rPr>
          <w:rFonts w:ascii="Calibri" w:eastAsia="Calibri" w:hAnsi="Calibri" w:cs="Calibri"/>
          <w:b/>
        </w:rPr>
        <w:t xml:space="preserve">       </w:t>
      </w:r>
      <w:r w:rsidR="00F22360">
        <w:rPr>
          <w:rFonts w:ascii="Calibri" w:eastAsia="Calibri" w:hAnsi="Calibri" w:cs="Calibri"/>
          <w:b/>
        </w:rPr>
        <w:tab/>
      </w:r>
      <w:r>
        <w:rPr>
          <w:rFonts w:ascii="Calibri" w:eastAsia="Calibri" w:hAnsi="Calibri" w:cs="Calibri"/>
          <w:b/>
        </w:rPr>
        <w:t>and</w:t>
      </w:r>
      <w:r>
        <w:rPr>
          <w:rFonts w:ascii="Calibri" w:eastAsia="Calibri" w:hAnsi="Calibri" w:cs="Calibri"/>
        </w:rPr>
        <w:t xml:space="preserve"> </w:t>
      </w:r>
      <w:r w:rsidR="00F22360">
        <w:rPr>
          <w:rFonts w:ascii="Calibri" w:eastAsia="Calibri" w:hAnsi="Calibri" w:cs="Calibri"/>
        </w:rPr>
        <w:tab/>
      </w:r>
      <w:r w:rsidRPr="0089547E">
        <w:rPr>
          <w:rFonts w:ascii="Calibri" w:eastAsia="Calibri" w:hAnsi="Calibri" w:cs="Calibri"/>
          <w:color w:val="00B0F0"/>
        </w:rPr>
        <w:t>I</w:t>
      </w:r>
      <w:r>
        <w:rPr>
          <w:rFonts w:ascii="Calibri" w:eastAsia="Calibri" w:hAnsi="Calibri" w:cs="Calibri"/>
        </w:rPr>
        <w:t xml:space="preserve"> </w:t>
      </w:r>
      <w:r w:rsidR="00F22360">
        <w:rPr>
          <w:rFonts w:ascii="Calibri" w:eastAsia="Calibri" w:hAnsi="Calibri" w:cs="Calibri"/>
        </w:rPr>
        <w:t xml:space="preserve"> </w:t>
      </w:r>
      <w:proofErr w:type="gramStart"/>
      <w:r w:rsidR="00F22360">
        <w:rPr>
          <w:rFonts w:ascii="Calibri" w:eastAsia="Calibri" w:hAnsi="Calibri" w:cs="Calibri"/>
        </w:rPr>
        <w:t xml:space="preserve">  </w:t>
      </w:r>
      <w:r w:rsidR="0045442C">
        <w:rPr>
          <w:rFonts w:ascii="Calibri" w:eastAsia="Calibri" w:hAnsi="Calibri" w:cs="Calibri"/>
        </w:rPr>
        <w:t xml:space="preserve"> </w:t>
      </w:r>
      <w:r w:rsidR="00F22360">
        <w:rPr>
          <w:rFonts w:ascii="Calibri" w:eastAsia="Calibri" w:hAnsi="Calibri" w:cs="Calibri"/>
        </w:rPr>
        <w:t>[</w:t>
      </w:r>
      <w:proofErr w:type="gramEnd"/>
      <w:r w:rsidR="00F22360" w:rsidRPr="00AA5A8F">
        <w:rPr>
          <w:rFonts w:ascii="Calibri" w:eastAsia="Calibri" w:hAnsi="Calibri" w:cs="Calibri"/>
          <w:bCs/>
          <w:color w:val="00B0F0"/>
          <w:u w:val="single"/>
        </w:rPr>
        <w:t>Alma</w:t>
      </w:r>
      <w:r w:rsidR="00F22360">
        <w:rPr>
          <w:rFonts w:ascii="Calibri" w:eastAsia="Calibri" w:hAnsi="Calibri" w:cs="Calibri"/>
        </w:rPr>
        <w:t>]</w:t>
      </w:r>
      <w:r w:rsidR="00E72610">
        <w:rPr>
          <w:rFonts w:ascii="Calibri" w:eastAsia="Calibri" w:hAnsi="Calibri" w:cs="Calibri"/>
        </w:rPr>
        <w:tab/>
      </w:r>
      <w:r w:rsidRPr="00AA5A8F">
        <w:rPr>
          <w:rFonts w:ascii="Calibri" w:eastAsia="Calibri" w:hAnsi="Calibri" w:cs="Calibri"/>
          <w:b/>
          <w:bCs/>
          <w:color w:val="F79646" w:themeColor="accent6"/>
        </w:rPr>
        <w:t>would</w:t>
      </w:r>
      <w:r w:rsidRPr="00AA5A8F">
        <w:rPr>
          <w:rFonts w:ascii="Calibri" w:eastAsia="Calibri" w:hAnsi="Calibri" w:cs="Calibri"/>
          <w:b/>
          <w:bCs/>
        </w:rPr>
        <w:t xml:space="preserve"> </w:t>
      </w:r>
    </w:p>
    <w:p w14:paraId="2662BA0E" w14:textId="6069076A" w:rsidR="00364A9C" w:rsidRDefault="00364A9C" w:rsidP="00F22360">
      <w:pPr>
        <w:spacing w:after="0"/>
        <w:rPr>
          <w:rFonts w:ascii="Calibri" w:eastAsia="Calibri" w:hAnsi="Calibri" w:cs="Calibri"/>
        </w:rPr>
      </w:pPr>
      <w:r w:rsidRPr="0045442C">
        <w:rPr>
          <w:rFonts w:ascii="Calibri" w:eastAsia="Calibri" w:hAnsi="Calibri" w:cs="Calibri"/>
          <w:b/>
        </w:rPr>
        <w:t xml:space="preserve">that </w:t>
      </w:r>
      <w:r w:rsidR="00F22360">
        <w:rPr>
          <w:rFonts w:ascii="Calibri" w:eastAsia="Calibri" w:hAnsi="Calibri" w:cs="Calibri"/>
        </w:rPr>
        <w:tab/>
      </w:r>
      <w:r w:rsidRPr="0045442C">
        <w:rPr>
          <w:rFonts w:ascii="Calibri" w:eastAsia="Calibri" w:hAnsi="Calibri" w:cs="Calibri"/>
          <w:b/>
        </w:rPr>
        <w:t>ye</w:t>
      </w:r>
      <w:r>
        <w:rPr>
          <w:rFonts w:ascii="Calibri" w:eastAsia="Calibri" w:hAnsi="Calibri" w:cs="Calibri"/>
        </w:rPr>
        <w:t xml:space="preserve"> </w:t>
      </w:r>
      <w:r w:rsidR="00F22360">
        <w:rPr>
          <w:rFonts w:ascii="Calibri" w:eastAsia="Calibri" w:hAnsi="Calibri" w:cs="Calibri"/>
        </w:rPr>
        <w:tab/>
      </w:r>
      <w:r w:rsidR="00E72610">
        <w:rPr>
          <w:rFonts w:ascii="Calibri" w:eastAsia="Calibri" w:hAnsi="Calibri" w:cs="Calibri"/>
        </w:rPr>
        <w:tab/>
      </w:r>
      <w:r w:rsidRPr="00AA5A8F">
        <w:rPr>
          <w:rFonts w:ascii="Calibri" w:eastAsia="Calibri" w:hAnsi="Calibri" w:cs="Calibri"/>
          <w:b/>
          <w:bCs/>
          <w:color w:val="F79646" w:themeColor="accent6"/>
        </w:rPr>
        <w:t xml:space="preserve">should </w:t>
      </w:r>
      <w:r w:rsidR="00F22360">
        <w:rPr>
          <w:rFonts w:ascii="Calibri" w:eastAsia="Calibri" w:hAnsi="Calibri" w:cs="Calibri"/>
        </w:rPr>
        <w:tab/>
      </w:r>
      <w:r>
        <w:rPr>
          <w:rFonts w:ascii="Calibri" w:eastAsia="Calibri" w:hAnsi="Calibri" w:cs="Calibri"/>
          <w:b/>
        </w:rPr>
        <w:t>remember</w:t>
      </w:r>
      <w:r>
        <w:rPr>
          <w:rFonts w:ascii="Calibri" w:eastAsia="Calibri" w:hAnsi="Calibri" w:cs="Calibri"/>
        </w:rPr>
        <w:t xml:space="preserve"> </w:t>
      </w:r>
    </w:p>
    <w:p w14:paraId="34887AA9" w14:textId="77777777" w:rsidR="00F22360" w:rsidRDefault="00F22360" w:rsidP="00F22360">
      <w:pPr>
        <w:spacing w:after="0"/>
        <w:rPr>
          <w:rFonts w:ascii="Calibri" w:eastAsia="Calibri" w:hAnsi="Calibri" w:cs="Calibri"/>
        </w:rPr>
      </w:pPr>
    </w:p>
    <w:p w14:paraId="72D67B7C" w14:textId="6FE746FE" w:rsidR="00364A9C" w:rsidRDefault="00364A9C" w:rsidP="00364A9C">
      <w:pPr>
        <w:spacing w:after="0"/>
        <w:ind w:left="0"/>
        <w:rPr>
          <w:rFonts w:ascii="Calibri" w:eastAsia="Calibri" w:hAnsi="Calibri" w:cs="Calibri"/>
        </w:rPr>
      </w:pPr>
      <w:r>
        <w:rPr>
          <w:rFonts w:ascii="Calibri" w:eastAsia="Calibri" w:hAnsi="Calibri" w:cs="Calibri"/>
        </w:rPr>
        <w:tab/>
      </w:r>
      <w:r w:rsidRPr="00A64850">
        <w:rPr>
          <w:rFonts w:ascii="Calibri" w:eastAsia="Calibri" w:hAnsi="Calibri" w:cs="Calibri"/>
          <w:b/>
        </w:rPr>
        <w:t>that</w:t>
      </w:r>
      <w:r>
        <w:rPr>
          <w:rFonts w:ascii="Calibri" w:eastAsia="Calibri" w:hAnsi="Calibri" w:cs="Calibri"/>
        </w:rPr>
        <w:t xml:space="preserve"> </w:t>
      </w:r>
      <w:r w:rsidR="00027081">
        <w:rPr>
          <w:rFonts w:ascii="Calibri" w:eastAsia="Calibri" w:hAnsi="Calibri" w:cs="Calibri"/>
        </w:rPr>
        <w:t xml:space="preserve"> </w:t>
      </w:r>
      <w:proofErr w:type="gramStart"/>
      <w:r w:rsidR="00027081">
        <w:rPr>
          <w:rFonts w:ascii="Calibri" w:eastAsia="Calibri" w:hAnsi="Calibri" w:cs="Calibri"/>
        </w:rPr>
        <w:t xml:space="preserve">   </w:t>
      </w:r>
      <w:r w:rsidR="0045442C" w:rsidRPr="00173F0F">
        <w:rPr>
          <w:rFonts w:ascii="Calibri" w:eastAsia="Calibri" w:hAnsi="Calibri" w:cs="Calibri"/>
          <w:color w:val="0070C0"/>
        </w:rPr>
        <w:t>[</w:t>
      </w:r>
      <w:proofErr w:type="gramEnd"/>
      <w:r w:rsidR="0045442C" w:rsidRPr="00FA115A">
        <w:rPr>
          <w:rFonts w:ascii="Calibri" w:eastAsia="Calibri" w:hAnsi="Calibri" w:cs="Calibri"/>
          <w:b/>
          <w:color w:val="0070C0"/>
        </w:rPr>
        <w:t>He</w:t>
      </w:r>
      <w:r w:rsidR="0045442C" w:rsidRPr="00173F0F">
        <w:rPr>
          <w:rFonts w:ascii="Calibri" w:eastAsia="Calibri" w:hAnsi="Calibri" w:cs="Calibri"/>
          <w:color w:val="0070C0"/>
        </w:rPr>
        <w:t xml:space="preserve">] </w:t>
      </w:r>
      <w:r w:rsidRPr="00AA5A8F">
        <w:rPr>
          <w:rFonts w:ascii="Calibri" w:eastAsia="Calibri" w:hAnsi="Calibri" w:cs="Calibri"/>
          <w:b/>
          <w:color w:val="004DBB"/>
          <w:u w:val="single"/>
        </w:rPr>
        <w:t>the Lord God</w:t>
      </w:r>
      <w:r>
        <w:rPr>
          <w:rFonts w:ascii="Calibri" w:eastAsia="Calibri" w:hAnsi="Calibri" w:cs="Calibri"/>
          <w:b/>
          <w:color w:val="004DBB"/>
        </w:rPr>
        <w:t xml:space="preserve"> </w:t>
      </w:r>
      <w:r w:rsidR="00A64850">
        <w:rPr>
          <w:rFonts w:ascii="Calibri" w:eastAsia="Calibri" w:hAnsi="Calibri" w:cs="Calibri"/>
          <w:b/>
          <w:color w:val="004DBB"/>
        </w:rPr>
        <w:t xml:space="preserve">         </w:t>
      </w:r>
      <w:r w:rsidR="00CD181D">
        <w:rPr>
          <w:rFonts w:ascii="Calibri" w:eastAsia="Calibri" w:hAnsi="Calibri" w:cs="Calibri"/>
          <w:b/>
          <w:color w:val="004DBB"/>
        </w:rPr>
        <w:tab/>
      </w:r>
      <w:r w:rsidRPr="00AA5A8F">
        <w:rPr>
          <w:rFonts w:ascii="Calibri" w:eastAsia="Calibri" w:hAnsi="Calibri" w:cs="Calibri"/>
          <w:b/>
          <w:u w:val="single"/>
        </w:rPr>
        <w:t>ordained</w:t>
      </w:r>
      <w:r>
        <w:rPr>
          <w:rFonts w:ascii="Calibri" w:eastAsia="Calibri" w:hAnsi="Calibri" w:cs="Calibri"/>
        </w:rPr>
        <w:t xml:space="preserve"> </w:t>
      </w:r>
      <w:r w:rsidR="00027081">
        <w:rPr>
          <w:rFonts w:ascii="Calibri" w:eastAsia="Calibri" w:hAnsi="Calibri" w:cs="Calibri"/>
        </w:rPr>
        <w:t xml:space="preserve"> </w:t>
      </w:r>
      <w:r w:rsidRPr="00CE0D44">
        <w:rPr>
          <w:rFonts w:ascii="Calibri" w:eastAsia="Calibri" w:hAnsi="Calibri" w:cs="Calibri"/>
          <w:b/>
          <w:bCs/>
          <w:u w:val="single"/>
        </w:rPr>
        <w:t>priests</w:t>
      </w:r>
      <w:r>
        <w:rPr>
          <w:rFonts w:ascii="Calibri" w:eastAsia="Calibri" w:hAnsi="Calibri" w:cs="Calibri"/>
        </w:rPr>
        <w:t xml:space="preserve"> </w:t>
      </w:r>
      <w:r w:rsidR="0091597E">
        <w:rPr>
          <w:rFonts w:ascii="Calibri" w:eastAsia="Calibri" w:hAnsi="Calibri" w:cs="Calibri"/>
        </w:rPr>
        <w:tab/>
      </w:r>
      <w:r w:rsidR="0091597E">
        <w:rPr>
          <w:rFonts w:ascii="Calibri" w:eastAsia="Calibri" w:hAnsi="Calibri" w:cs="Calibri"/>
        </w:rPr>
        <w:tab/>
      </w:r>
      <w:r w:rsidR="0091597E">
        <w:rPr>
          <w:rFonts w:ascii="Calibri" w:eastAsia="Calibri" w:hAnsi="Calibri" w:cs="Calibri"/>
        </w:rPr>
        <w:tab/>
      </w:r>
      <w:r w:rsidR="00E312E3">
        <w:rPr>
          <w:rFonts w:ascii="Calibri" w:eastAsia="Calibri" w:hAnsi="Calibri" w:cs="Calibri"/>
        </w:rPr>
        <w:tab/>
      </w:r>
      <w:r w:rsidR="00E312E3">
        <w:rPr>
          <w:rFonts w:ascii="Calibri" w:eastAsia="Calibri" w:hAnsi="Calibri" w:cs="Calibri"/>
        </w:rPr>
        <w:tab/>
        <w:t xml:space="preserve">         </w:t>
      </w:r>
      <w:r w:rsidR="00D151E0" w:rsidRPr="00D151E0">
        <w:rPr>
          <w:rFonts w:ascii="Calibri" w:eastAsia="Calibri" w:hAnsi="Calibri" w:cs="Calibri"/>
          <w:sz w:val="18"/>
          <w:szCs w:val="18"/>
        </w:rPr>
        <w:t>aa</w:t>
      </w:r>
    </w:p>
    <w:p w14:paraId="294C38F0" w14:textId="6AD3DD77" w:rsidR="00364A9C" w:rsidRDefault="00364A9C"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027081">
        <w:rPr>
          <w:rFonts w:ascii="Calibri" w:eastAsia="Calibri" w:hAnsi="Calibri" w:cs="Calibri"/>
        </w:rPr>
        <w:tab/>
      </w:r>
      <w:r w:rsidR="00027081">
        <w:rPr>
          <w:rFonts w:ascii="Calibri" w:eastAsia="Calibri" w:hAnsi="Calibri" w:cs="Calibri"/>
        </w:rPr>
        <w:tab/>
      </w:r>
      <w:r w:rsidR="00027081">
        <w:rPr>
          <w:rFonts w:ascii="Calibri" w:eastAsia="Calibri" w:hAnsi="Calibri" w:cs="Calibri"/>
        </w:rPr>
        <w:tab/>
      </w:r>
      <w:r w:rsidR="00027081">
        <w:rPr>
          <w:rFonts w:ascii="Calibri" w:eastAsia="Calibri" w:hAnsi="Calibri" w:cs="Calibri"/>
        </w:rPr>
        <w:tab/>
      </w:r>
      <w:r>
        <w:rPr>
          <w:rFonts w:ascii="Calibri" w:eastAsia="Calibri" w:hAnsi="Calibri" w:cs="Calibri"/>
        </w:rPr>
        <w:t xml:space="preserve">after </w:t>
      </w:r>
      <w:r w:rsidR="00027081">
        <w:rPr>
          <w:rFonts w:ascii="Calibri" w:eastAsia="Calibri" w:hAnsi="Calibri" w:cs="Calibri"/>
        </w:rPr>
        <w:tab/>
      </w:r>
      <w:r>
        <w:rPr>
          <w:rFonts w:ascii="Calibri" w:eastAsia="Calibri" w:hAnsi="Calibri" w:cs="Calibri"/>
          <w:b/>
          <w:color w:val="004DBB"/>
        </w:rPr>
        <w:t xml:space="preserve">His </w:t>
      </w:r>
      <w:r w:rsidR="00027081">
        <w:rPr>
          <w:rFonts w:ascii="Calibri" w:eastAsia="Calibri" w:hAnsi="Calibri" w:cs="Calibri"/>
          <w:b/>
          <w:color w:val="004DBB"/>
        </w:rPr>
        <w:t xml:space="preserve">    </w:t>
      </w:r>
      <w:r w:rsidRPr="00AA5A8F">
        <w:rPr>
          <w:rFonts w:ascii="Calibri" w:eastAsia="Calibri" w:hAnsi="Calibri" w:cs="Calibri"/>
          <w:b/>
          <w:color w:val="004DBB"/>
          <w:highlight w:val="lightGray"/>
          <w:u w:val="single"/>
        </w:rPr>
        <w:t>Holy</w:t>
      </w:r>
      <w:r w:rsidR="00AA5A8F" w:rsidRPr="00AA5A8F">
        <w:rPr>
          <w:rFonts w:ascii="Calibri" w:eastAsia="Calibri" w:hAnsi="Calibri" w:cs="Calibri"/>
          <w:b/>
          <w:color w:val="004DBB"/>
          <w:highlight w:val="lightGray"/>
          <w:u w:val="single"/>
        </w:rPr>
        <w:t xml:space="preserve">  </w:t>
      </w:r>
      <w:r w:rsidRPr="00AA5A8F">
        <w:rPr>
          <w:rFonts w:ascii="Calibri" w:eastAsia="Calibri" w:hAnsi="Calibri" w:cs="Calibri"/>
          <w:b/>
          <w:color w:val="004DBB"/>
          <w:highlight w:val="lightGray"/>
          <w:u w:val="single"/>
        </w:rPr>
        <w:t xml:space="preserve"> Order</w:t>
      </w:r>
    </w:p>
    <w:p w14:paraId="6C311073" w14:textId="633D7574" w:rsidR="00027081" w:rsidRDefault="00364A9C" w:rsidP="00364A9C">
      <w:pPr>
        <w:spacing w:after="0"/>
        <w:ind w:left="0"/>
        <w:rPr>
          <w:rFonts w:ascii="Calibri" w:eastAsia="Calibri" w:hAnsi="Calibri" w:cs="Calibri"/>
          <w:b/>
          <w:color w:val="004DBB"/>
        </w:rPr>
      </w:pPr>
      <w:r>
        <w:rPr>
          <w:rFonts w:ascii="Calibri" w:eastAsia="Calibri" w:hAnsi="Calibri" w:cs="Calibri"/>
        </w:rPr>
        <w:tab/>
      </w:r>
      <w:r>
        <w:rPr>
          <w:rFonts w:ascii="Calibri" w:eastAsia="Calibri" w:hAnsi="Calibri" w:cs="Calibri"/>
        </w:rPr>
        <w:tab/>
      </w:r>
      <w:proofErr w:type="gramStart"/>
      <w:r>
        <w:rPr>
          <w:rFonts w:ascii="Calibri" w:eastAsia="Calibri" w:hAnsi="Calibri" w:cs="Calibri"/>
        </w:rPr>
        <w:t xml:space="preserve">which  </w:t>
      </w:r>
      <w:r w:rsidR="00027081">
        <w:rPr>
          <w:rFonts w:ascii="Calibri" w:eastAsia="Calibri" w:hAnsi="Calibri" w:cs="Calibri"/>
        </w:rPr>
        <w:tab/>
      </w:r>
      <w:proofErr w:type="gramEnd"/>
      <w:r>
        <w:rPr>
          <w:rFonts w:ascii="Calibri" w:eastAsia="Calibri" w:hAnsi="Calibri" w:cs="Calibri"/>
        </w:rPr>
        <w:t xml:space="preserve">was </w:t>
      </w:r>
      <w:r w:rsidR="00027081">
        <w:rPr>
          <w:rFonts w:ascii="Calibri" w:eastAsia="Calibri" w:hAnsi="Calibri" w:cs="Calibri"/>
        </w:rPr>
        <w:tab/>
      </w:r>
      <w:r w:rsidR="00027081">
        <w:rPr>
          <w:rFonts w:ascii="Calibri" w:eastAsia="Calibri" w:hAnsi="Calibri" w:cs="Calibri"/>
        </w:rPr>
        <w:tab/>
      </w:r>
      <w:r w:rsidR="00027081">
        <w:rPr>
          <w:rFonts w:ascii="Calibri" w:eastAsia="Calibri" w:hAnsi="Calibri" w:cs="Calibri"/>
        </w:rPr>
        <w:tab/>
      </w:r>
      <w:r>
        <w:rPr>
          <w:rFonts w:ascii="Calibri" w:eastAsia="Calibri" w:hAnsi="Calibri" w:cs="Calibri"/>
        </w:rPr>
        <w:t xml:space="preserve">after </w:t>
      </w:r>
      <w:r w:rsidR="00027081">
        <w:rPr>
          <w:rFonts w:ascii="Calibri" w:eastAsia="Calibri" w:hAnsi="Calibri" w:cs="Calibri"/>
        </w:rPr>
        <w:tab/>
      </w:r>
      <w:r w:rsidR="00027081">
        <w:rPr>
          <w:rFonts w:ascii="Calibri" w:eastAsia="Calibri" w:hAnsi="Calibri" w:cs="Calibri"/>
          <w:b/>
          <w:color w:val="004DBB"/>
        </w:rPr>
        <w:t>t</w:t>
      </w:r>
      <w:r>
        <w:rPr>
          <w:rFonts w:ascii="Calibri" w:eastAsia="Calibri" w:hAnsi="Calibri" w:cs="Calibri"/>
          <w:b/>
          <w:color w:val="004DBB"/>
        </w:rPr>
        <w:t xml:space="preserve">he </w:t>
      </w:r>
      <w:r w:rsidR="00027081" w:rsidRPr="00AA5A8F">
        <w:rPr>
          <w:rFonts w:ascii="Calibri" w:eastAsia="Calibri" w:hAnsi="Calibri" w:cs="Calibri"/>
          <w:b/>
          <w:color w:val="004DBB"/>
          <w:sz w:val="28"/>
          <w:szCs w:val="28"/>
        </w:rPr>
        <w:t xml:space="preserve"> </w:t>
      </w:r>
      <w:bookmarkStart w:id="296" w:name="_Hlk23735306"/>
      <w:r w:rsidR="00AA5A8F" w:rsidRPr="00AA5A8F">
        <w:rPr>
          <w:rFonts w:ascii="Calibri" w:eastAsia="Calibri" w:hAnsi="Calibri" w:cs="Calibri"/>
          <w:b/>
          <w:color w:val="F79646" w:themeColor="accent6"/>
          <w:sz w:val="28"/>
          <w:szCs w:val="28"/>
        </w:rPr>
        <w:t xml:space="preserve"> </w:t>
      </w:r>
      <w:r w:rsidR="00AA5A8F" w:rsidRPr="00AA5A8F">
        <w:rPr>
          <w:rFonts w:ascii="Calibri" w:eastAsia="Calibri" w:hAnsi="Calibri" w:cs="Calibri"/>
          <w:bCs/>
          <w:color w:val="0070C0"/>
        </w:rPr>
        <w:t>[</w:t>
      </w:r>
      <w:r w:rsidR="00AA5A8F" w:rsidRPr="00AA5A8F">
        <w:rPr>
          <w:rFonts w:ascii="Calibri" w:eastAsia="Calibri" w:hAnsi="Calibri" w:cs="Calibri"/>
          <w:b/>
          <w:color w:val="0070C0"/>
          <w:highlight w:val="lightGray"/>
          <w:u w:val="single"/>
        </w:rPr>
        <w:t>Holy</w:t>
      </w:r>
      <w:r w:rsidR="00AA5A8F" w:rsidRPr="00AA5A8F">
        <w:rPr>
          <w:rFonts w:ascii="Calibri" w:eastAsia="Calibri" w:hAnsi="Calibri" w:cs="Calibri"/>
          <w:bCs/>
          <w:color w:val="0070C0"/>
          <w:highlight w:val="lightGray"/>
          <w:u w:val="single"/>
        </w:rPr>
        <w:t xml:space="preserve">] </w:t>
      </w:r>
      <w:bookmarkEnd w:id="296"/>
      <w:r w:rsidRPr="00AA5A8F">
        <w:rPr>
          <w:rFonts w:ascii="Calibri" w:eastAsia="Calibri" w:hAnsi="Calibri" w:cs="Calibri"/>
          <w:b/>
          <w:color w:val="004DBB"/>
          <w:highlight w:val="lightGray"/>
          <w:u w:val="single"/>
        </w:rPr>
        <w:t>Order</w:t>
      </w:r>
      <w:r>
        <w:rPr>
          <w:rFonts w:ascii="Calibri" w:eastAsia="Calibri" w:hAnsi="Calibri" w:cs="Calibri"/>
          <w:b/>
          <w:color w:val="004DBB"/>
        </w:rPr>
        <w:t xml:space="preserve"> </w:t>
      </w:r>
    </w:p>
    <w:p w14:paraId="3150EDA3" w14:textId="77777777" w:rsidR="00364A9C" w:rsidRDefault="00027081" w:rsidP="00027081">
      <w:pPr>
        <w:spacing w:after="0"/>
        <w:ind w:left="4320"/>
        <w:rPr>
          <w:rFonts w:ascii="Calibri" w:eastAsia="Calibri" w:hAnsi="Calibri" w:cs="Calibri"/>
        </w:rPr>
      </w:pPr>
      <w:r>
        <w:rPr>
          <w:rFonts w:ascii="Calibri" w:eastAsia="Calibri" w:hAnsi="Calibri" w:cs="Calibri"/>
          <w:b/>
          <w:color w:val="004DBB"/>
        </w:rPr>
        <w:t xml:space="preserve">    </w:t>
      </w:r>
      <w:r w:rsidR="00364A9C">
        <w:rPr>
          <w:rFonts w:ascii="Calibri" w:eastAsia="Calibri" w:hAnsi="Calibri" w:cs="Calibri"/>
          <w:b/>
          <w:color w:val="004DBB"/>
        </w:rPr>
        <w:t xml:space="preserve">of </w:t>
      </w:r>
      <w:r>
        <w:rPr>
          <w:rFonts w:ascii="Calibri" w:eastAsia="Calibri" w:hAnsi="Calibri" w:cs="Calibri"/>
          <w:b/>
          <w:color w:val="004DBB"/>
        </w:rPr>
        <w:tab/>
      </w:r>
      <w:r w:rsidR="00364A9C">
        <w:rPr>
          <w:rFonts w:ascii="Calibri" w:eastAsia="Calibri" w:hAnsi="Calibri" w:cs="Calibri"/>
          <w:b/>
          <w:color w:val="004DBB"/>
        </w:rPr>
        <w:t xml:space="preserve">His </w:t>
      </w:r>
      <w:r>
        <w:rPr>
          <w:rFonts w:ascii="Calibri" w:eastAsia="Calibri" w:hAnsi="Calibri" w:cs="Calibri"/>
          <w:b/>
          <w:color w:val="004DBB"/>
        </w:rPr>
        <w:t xml:space="preserve">    </w:t>
      </w:r>
      <w:r w:rsidR="00364A9C">
        <w:rPr>
          <w:rFonts w:ascii="Calibri" w:eastAsia="Calibri" w:hAnsi="Calibri" w:cs="Calibri"/>
          <w:b/>
          <w:color w:val="004DBB"/>
        </w:rPr>
        <w:t>Son</w:t>
      </w:r>
      <w:r w:rsidR="00364A9C">
        <w:rPr>
          <w:rFonts w:ascii="Calibri" w:eastAsia="Calibri" w:hAnsi="Calibri" w:cs="Calibri"/>
        </w:rPr>
        <w:t xml:space="preserve"> </w:t>
      </w:r>
    </w:p>
    <w:p w14:paraId="08B94263" w14:textId="77777777" w:rsidR="00027081" w:rsidRDefault="00027081" w:rsidP="00027081">
      <w:pPr>
        <w:spacing w:after="0"/>
        <w:ind w:left="4320"/>
        <w:rPr>
          <w:rFonts w:ascii="Calibri" w:eastAsia="Calibri" w:hAnsi="Calibri" w:cs="Calibri"/>
        </w:rPr>
      </w:pPr>
    </w:p>
    <w:p w14:paraId="46347DF9" w14:textId="77777777" w:rsidR="00027081" w:rsidRDefault="00364A9C" w:rsidP="00364A9C">
      <w:pPr>
        <w:spacing w:after="0"/>
        <w:ind w:left="0"/>
        <w:rPr>
          <w:rFonts w:ascii="Calibri" w:eastAsia="Calibri" w:hAnsi="Calibri" w:cs="Calibri"/>
          <w:b/>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to</w:t>
      </w:r>
      <w:r w:rsidR="00027081">
        <w:rPr>
          <w:rFonts w:ascii="Calibri" w:eastAsia="Calibri" w:hAnsi="Calibri" w:cs="Calibri"/>
        </w:rPr>
        <w:tab/>
      </w:r>
      <w:r w:rsidRPr="00C74C60">
        <w:rPr>
          <w:rFonts w:ascii="Calibri" w:eastAsia="Calibri" w:hAnsi="Calibri" w:cs="Calibri"/>
          <w:b/>
          <w:u w:val="single"/>
        </w:rPr>
        <w:t>teach</w:t>
      </w:r>
      <w:r>
        <w:rPr>
          <w:rFonts w:ascii="Calibri" w:eastAsia="Calibri" w:hAnsi="Calibri" w:cs="Calibri"/>
        </w:rPr>
        <w:t xml:space="preserve"> </w:t>
      </w:r>
      <w:r w:rsidR="00027081">
        <w:rPr>
          <w:rFonts w:ascii="Calibri" w:eastAsia="Calibri" w:hAnsi="Calibri" w:cs="Calibri"/>
        </w:rPr>
        <w:tab/>
      </w:r>
      <w:r w:rsidR="00027081">
        <w:rPr>
          <w:rFonts w:ascii="Calibri" w:eastAsia="Calibri" w:hAnsi="Calibri" w:cs="Calibri"/>
        </w:rPr>
        <w:tab/>
      </w:r>
      <w:r>
        <w:rPr>
          <w:rFonts w:ascii="Calibri" w:eastAsia="Calibri" w:hAnsi="Calibri" w:cs="Calibri"/>
        </w:rPr>
        <w:t xml:space="preserve">these </w:t>
      </w:r>
      <w:r w:rsidRPr="00027081">
        <w:rPr>
          <w:rFonts w:ascii="Calibri" w:eastAsia="Calibri" w:hAnsi="Calibri" w:cs="Calibri"/>
          <w:b/>
          <w:color w:val="00B0F0"/>
        </w:rPr>
        <w:t>things</w:t>
      </w:r>
      <w:r>
        <w:rPr>
          <w:rFonts w:ascii="Calibri" w:eastAsia="Calibri" w:hAnsi="Calibri" w:cs="Calibri"/>
          <w:b/>
        </w:rPr>
        <w:t xml:space="preserve"> </w:t>
      </w:r>
    </w:p>
    <w:p w14:paraId="66D18129" w14:textId="77777777" w:rsidR="00364A9C" w:rsidRDefault="00364A9C" w:rsidP="00027081">
      <w:pPr>
        <w:spacing w:after="0"/>
        <w:ind w:left="3600" w:firstLine="720"/>
        <w:rPr>
          <w:rFonts w:ascii="Calibri" w:eastAsia="Calibri" w:hAnsi="Calibri" w:cs="Calibri"/>
        </w:rPr>
      </w:pPr>
      <w:r>
        <w:rPr>
          <w:rFonts w:ascii="Calibri" w:eastAsia="Calibri" w:hAnsi="Calibri" w:cs="Calibri"/>
        </w:rPr>
        <w:t>unto</w:t>
      </w:r>
      <w:r w:rsidR="00027081">
        <w:rPr>
          <w:rFonts w:ascii="Calibri" w:eastAsia="Calibri" w:hAnsi="Calibri" w:cs="Calibri"/>
        </w:rPr>
        <w:tab/>
      </w:r>
      <w:r>
        <w:rPr>
          <w:rFonts w:ascii="Calibri" w:eastAsia="Calibri" w:hAnsi="Calibri" w:cs="Calibri"/>
        </w:rPr>
        <w:t xml:space="preserve">the </w:t>
      </w:r>
      <w:r w:rsidR="00027081">
        <w:rPr>
          <w:rFonts w:ascii="Calibri" w:eastAsia="Calibri" w:hAnsi="Calibri" w:cs="Calibri"/>
        </w:rPr>
        <w:t xml:space="preserve">    </w:t>
      </w:r>
      <w:r w:rsidR="00027081">
        <w:rPr>
          <w:rFonts w:ascii="Calibri" w:eastAsia="Calibri" w:hAnsi="Calibri" w:cs="Calibri"/>
          <w:b/>
        </w:rPr>
        <w:t>people</w:t>
      </w:r>
    </w:p>
    <w:p w14:paraId="0E54FB95" w14:textId="77777777" w:rsidR="00364A9C" w:rsidRDefault="00364A9C" w:rsidP="00364A9C">
      <w:pPr>
        <w:spacing w:after="0"/>
        <w:ind w:left="0"/>
        <w:rPr>
          <w:rFonts w:ascii="Calibri" w:eastAsia="Calibri" w:hAnsi="Calibri" w:cs="Calibri"/>
        </w:rPr>
      </w:pPr>
    </w:p>
    <w:p w14:paraId="6D443601" w14:textId="77777777" w:rsidR="00027081" w:rsidRDefault="00364A9C" w:rsidP="00364A9C">
      <w:pPr>
        <w:spacing w:after="0"/>
        <w:ind w:left="0"/>
        <w:rPr>
          <w:rFonts w:ascii="Calibri" w:eastAsia="Calibri" w:hAnsi="Calibri" w:cs="Calibri"/>
        </w:rPr>
      </w:pPr>
      <w:r>
        <w:rPr>
          <w:rFonts w:ascii="Calibri" w:eastAsia="Calibri" w:hAnsi="Calibri" w:cs="Calibri"/>
        </w:rPr>
        <w:t xml:space="preserve"> 2</w:t>
      </w:r>
      <w:r>
        <w:rPr>
          <w:rFonts w:ascii="Calibri" w:eastAsia="Calibri" w:hAnsi="Calibri" w:cs="Calibri"/>
        </w:rPr>
        <w:tab/>
      </w:r>
      <w:r w:rsidRPr="00173F0F">
        <w:rPr>
          <w:rFonts w:ascii="Calibri" w:eastAsia="Calibri" w:hAnsi="Calibri" w:cs="Calibri"/>
          <w:b/>
        </w:rPr>
        <w:t>And</w:t>
      </w:r>
      <w:r>
        <w:rPr>
          <w:rFonts w:ascii="Calibri" w:eastAsia="Calibri" w:hAnsi="Calibri" w:cs="Calibri"/>
        </w:rPr>
        <w:t xml:space="preserve"> </w:t>
      </w:r>
      <w:r w:rsidR="00027081">
        <w:rPr>
          <w:rFonts w:ascii="Calibri" w:eastAsia="Calibri" w:hAnsi="Calibri" w:cs="Calibri"/>
        </w:rPr>
        <w:tab/>
      </w:r>
      <w:r>
        <w:rPr>
          <w:rFonts w:ascii="Calibri" w:eastAsia="Calibri" w:hAnsi="Calibri" w:cs="Calibri"/>
        </w:rPr>
        <w:t xml:space="preserve">those </w:t>
      </w:r>
      <w:r w:rsidR="00027081">
        <w:rPr>
          <w:rFonts w:ascii="Calibri" w:eastAsia="Calibri" w:hAnsi="Calibri" w:cs="Calibri"/>
        </w:rPr>
        <w:tab/>
      </w:r>
      <w:r w:rsidR="00027081" w:rsidRPr="00E312E3">
        <w:rPr>
          <w:rFonts w:ascii="Calibri" w:eastAsia="Calibri" w:hAnsi="Calibri" w:cs="Calibri"/>
          <w:u w:val="single"/>
        </w:rPr>
        <w:tab/>
      </w:r>
      <w:r w:rsidR="00027081" w:rsidRPr="00E312E3">
        <w:rPr>
          <w:rFonts w:ascii="Calibri" w:eastAsia="Calibri" w:hAnsi="Calibri" w:cs="Calibri"/>
          <w:u w:val="single"/>
        </w:rPr>
        <w:tab/>
      </w:r>
      <w:r w:rsidR="00027081" w:rsidRPr="00E312E3">
        <w:rPr>
          <w:rFonts w:ascii="Calibri" w:eastAsia="Calibri" w:hAnsi="Calibri" w:cs="Calibri"/>
          <w:u w:val="single"/>
        </w:rPr>
        <w:tab/>
      </w:r>
      <w:r w:rsidR="00027081">
        <w:rPr>
          <w:rFonts w:ascii="Calibri" w:eastAsia="Calibri" w:hAnsi="Calibri" w:cs="Calibri"/>
        </w:rPr>
        <w:t xml:space="preserve">    </w:t>
      </w:r>
      <w:r w:rsidRPr="00CE0D44">
        <w:rPr>
          <w:rFonts w:ascii="Calibri" w:eastAsia="Calibri" w:hAnsi="Calibri" w:cs="Calibri"/>
          <w:b/>
          <w:bCs/>
          <w:u w:val="single"/>
        </w:rPr>
        <w:t>priests</w:t>
      </w:r>
      <w:r>
        <w:rPr>
          <w:rFonts w:ascii="Calibri" w:eastAsia="Calibri" w:hAnsi="Calibri" w:cs="Calibri"/>
        </w:rPr>
        <w:t xml:space="preserve"> </w:t>
      </w:r>
    </w:p>
    <w:p w14:paraId="6CD8AB03" w14:textId="2CF8D9BA" w:rsidR="00364A9C" w:rsidRDefault="00364A9C" w:rsidP="00027081">
      <w:pPr>
        <w:spacing w:after="0"/>
        <w:ind w:left="1440" w:firstLine="720"/>
        <w:rPr>
          <w:rFonts w:ascii="Calibri" w:eastAsia="Calibri" w:hAnsi="Calibri" w:cs="Calibri"/>
        </w:rPr>
      </w:pPr>
      <w:r>
        <w:rPr>
          <w:rFonts w:ascii="Calibri" w:eastAsia="Calibri" w:hAnsi="Calibri" w:cs="Calibri"/>
        </w:rPr>
        <w:t xml:space="preserve">were </w:t>
      </w:r>
      <w:r w:rsidR="00027081">
        <w:rPr>
          <w:rFonts w:ascii="Calibri" w:eastAsia="Calibri" w:hAnsi="Calibri" w:cs="Calibri"/>
        </w:rPr>
        <w:t xml:space="preserve">                </w:t>
      </w:r>
      <w:r w:rsidR="00CD181D">
        <w:rPr>
          <w:rFonts w:ascii="Calibri" w:eastAsia="Calibri" w:hAnsi="Calibri" w:cs="Calibri"/>
        </w:rPr>
        <w:t xml:space="preserve"> </w:t>
      </w:r>
      <w:r w:rsidR="00CD181D">
        <w:rPr>
          <w:rFonts w:ascii="Calibri" w:eastAsia="Calibri" w:hAnsi="Calibri" w:cs="Calibri"/>
        </w:rPr>
        <w:tab/>
      </w:r>
      <w:r w:rsidRPr="0072186C">
        <w:rPr>
          <w:rFonts w:ascii="Calibri" w:eastAsia="Calibri" w:hAnsi="Calibri" w:cs="Calibri"/>
          <w:b/>
          <w:u w:val="single"/>
        </w:rPr>
        <w:t>ordained</w:t>
      </w:r>
      <w:r>
        <w:rPr>
          <w:rFonts w:ascii="Calibri" w:eastAsia="Calibri" w:hAnsi="Calibri" w:cs="Calibri"/>
        </w:rPr>
        <w:t xml:space="preserve"> </w:t>
      </w:r>
    </w:p>
    <w:p w14:paraId="4F258C99" w14:textId="6DBEFB03" w:rsidR="00027081" w:rsidRDefault="00364A9C" w:rsidP="00364A9C">
      <w:pPr>
        <w:spacing w:after="0"/>
        <w:ind w:left="0"/>
        <w:rPr>
          <w:rFonts w:ascii="Calibri" w:eastAsia="Calibri" w:hAnsi="Calibri" w:cs="Calibri"/>
          <w:b/>
          <w:color w:val="004DBB"/>
        </w:rPr>
      </w:pPr>
      <w:r>
        <w:rPr>
          <w:rFonts w:ascii="Calibri" w:eastAsia="Calibri" w:hAnsi="Calibri" w:cs="Calibri"/>
        </w:rPr>
        <w:tab/>
      </w:r>
      <w:r>
        <w:rPr>
          <w:rFonts w:ascii="Calibri" w:eastAsia="Calibri" w:hAnsi="Calibri" w:cs="Calibri"/>
        </w:rPr>
        <w:tab/>
      </w:r>
      <w:r w:rsidR="00027081">
        <w:rPr>
          <w:rFonts w:ascii="Calibri" w:eastAsia="Calibri" w:hAnsi="Calibri" w:cs="Calibri"/>
        </w:rPr>
        <w:tab/>
      </w:r>
      <w:r w:rsidR="00027081">
        <w:rPr>
          <w:rFonts w:ascii="Calibri" w:eastAsia="Calibri" w:hAnsi="Calibri" w:cs="Calibri"/>
        </w:rPr>
        <w:tab/>
      </w:r>
      <w:r w:rsidR="00027081">
        <w:rPr>
          <w:rFonts w:ascii="Calibri" w:eastAsia="Calibri" w:hAnsi="Calibri" w:cs="Calibri"/>
        </w:rPr>
        <w:tab/>
      </w:r>
      <w:r w:rsidR="00027081">
        <w:rPr>
          <w:rFonts w:ascii="Calibri" w:eastAsia="Calibri" w:hAnsi="Calibri" w:cs="Calibri"/>
        </w:rPr>
        <w:tab/>
      </w:r>
      <w:r>
        <w:rPr>
          <w:rFonts w:ascii="Calibri" w:eastAsia="Calibri" w:hAnsi="Calibri" w:cs="Calibri"/>
        </w:rPr>
        <w:t xml:space="preserve">after </w:t>
      </w:r>
      <w:r w:rsidR="00027081">
        <w:rPr>
          <w:rFonts w:ascii="Calibri" w:eastAsia="Calibri" w:hAnsi="Calibri" w:cs="Calibri"/>
        </w:rPr>
        <w:tab/>
      </w:r>
      <w:r w:rsidR="00027081">
        <w:rPr>
          <w:rFonts w:ascii="Calibri" w:eastAsia="Calibri" w:hAnsi="Calibri" w:cs="Calibri"/>
          <w:b/>
          <w:color w:val="004DBB"/>
        </w:rPr>
        <w:t>t</w:t>
      </w:r>
      <w:r>
        <w:rPr>
          <w:rFonts w:ascii="Calibri" w:eastAsia="Calibri" w:hAnsi="Calibri" w:cs="Calibri"/>
          <w:b/>
          <w:color w:val="004DBB"/>
        </w:rPr>
        <w:t>he</w:t>
      </w:r>
      <w:proofErr w:type="gramStart"/>
      <w:r w:rsidR="00AA5A8F">
        <w:rPr>
          <w:rFonts w:ascii="Calibri" w:eastAsia="Calibri" w:hAnsi="Calibri" w:cs="Calibri"/>
          <w:b/>
          <w:color w:val="004DBB"/>
        </w:rPr>
        <w:t xml:space="preserve"> </w:t>
      </w:r>
      <w:r>
        <w:rPr>
          <w:rFonts w:ascii="Calibri" w:eastAsia="Calibri" w:hAnsi="Calibri" w:cs="Calibri"/>
          <w:b/>
          <w:color w:val="004DBB"/>
        </w:rPr>
        <w:t xml:space="preserve"> </w:t>
      </w:r>
      <w:r w:rsidR="00AA5A8F" w:rsidRPr="00AA5A8F">
        <w:rPr>
          <w:rFonts w:ascii="Calibri" w:eastAsia="Calibri" w:hAnsi="Calibri" w:cs="Calibri"/>
          <w:b/>
          <w:color w:val="F79646" w:themeColor="accent6"/>
          <w:sz w:val="28"/>
          <w:szCs w:val="28"/>
        </w:rPr>
        <w:t xml:space="preserve"> </w:t>
      </w:r>
      <w:r w:rsidR="00AA5A8F" w:rsidRPr="00AA5A8F">
        <w:rPr>
          <w:rFonts w:ascii="Calibri" w:eastAsia="Calibri" w:hAnsi="Calibri" w:cs="Calibri"/>
          <w:bCs/>
          <w:color w:val="0070C0"/>
        </w:rPr>
        <w:t>[</w:t>
      </w:r>
      <w:proofErr w:type="gramEnd"/>
      <w:r w:rsidR="00AA5A8F" w:rsidRPr="00AA5A8F">
        <w:rPr>
          <w:rFonts w:ascii="Calibri" w:eastAsia="Calibri" w:hAnsi="Calibri" w:cs="Calibri"/>
          <w:b/>
          <w:color w:val="0070C0"/>
          <w:highlight w:val="lightGray"/>
          <w:u w:val="single"/>
        </w:rPr>
        <w:t>Holy</w:t>
      </w:r>
      <w:r w:rsidR="00AA5A8F" w:rsidRPr="00AA5A8F">
        <w:rPr>
          <w:rFonts w:ascii="Calibri" w:eastAsia="Calibri" w:hAnsi="Calibri" w:cs="Calibri"/>
          <w:bCs/>
          <w:color w:val="0070C0"/>
          <w:highlight w:val="lightGray"/>
          <w:u w:val="single"/>
        </w:rPr>
        <w:t>]</w:t>
      </w:r>
      <w:r w:rsidR="00AA5A8F" w:rsidRPr="00AA5A8F">
        <w:rPr>
          <w:rFonts w:ascii="Calibri" w:eastAsia="Calibri" w:hAnsi="Calibri" w:cs="Calibri"/>
          <w:bCs/>
          <w:color w:val="0070C0"/>
          <w:sz w:val="28"/>
          <w:szCs w:val="28"/>
          <w:highlight w:val="lightGray"/>
          <w:u w:val="single"/>
        </w:rPr>
        <w:t xml:space="preserve"> </w:t>
      </w:r>
      <w:r w:rsidRPr="00AA5A8F">
        <w:rPr>
          <w:rFonts w:ascii="Calibri" w:eastAsia="Calibri" w:hAnsi="Calibri" w:cs="Calibri"/>
          <w:b/>
          <w:color w:val="004DBB"/>
          <w:highlight w:val="lightGray"/>
          <w:u w:val="single"/>
        </w:rPr>
        <w:t>Order</w:t>
      </w:r>
      <w:r>
        <w:rPr>
          <w:rFonts w:ascii="Calibri" w:eastAsia="Calibri" w:hAnsi="Calibri" w:cs="Calibri"/>
          <w:b/>
          <w:color w:val="004DBB"/>
        </w:rPr>
        <w:t xml:space="preserve"> </w:t>
      </w:r>
    </w:p>
    <w:p w14:paraId="463BBA42" w14:textId="36BA1466" w:rsidR="00E72610" w:rsidRDefault="00027081" w:rsidP="00027081">
      <w:pPr>
        <w:spacing w:after="0"/>
        <w:ind w:left="3600" w:firstLine="720"/>
        <w:rPr>
          <w:rFonts w:ascii="Calibri" w:eastAsia="Calibri" w:hAnsi="Calibri" w:cs="Calibri"/>
        </w:rPr>
      </w:pPr>
      <w:r>
        <w:rPr>
          <w:rFonts w:ascii="Calibri" w:eastAsia="Calibri" w:hAnsi="Calibri" w:cs="Calibri"/>
          <w:b/>
          <w:color w:val="004DBB"/>
        </w:rPr>
        <w:t xml:space="preserve">    </w:t>
      </w:r>
      <w:r w:rsidR="00364A9C">
        <w:rPr>
          <w:rFonts w:ascii="Calibri" w:eastAsia="Calibri" w:hAnsi="Calibri" w:cs="Calibri"/>
          <w:b/>
          <w:color w:val="004DBB"/>
        </w:rPr>
        <w:t xml:space="preserve">of </w:t>
      </w:r>
      <w:r>
        <w:rPr>
          <w:rFonts w:ascii="Calibri" w:eastAsia="Calibri" w:hAnsi="Calibri" w:cs="Calibri"/>
          <w:b/>
          <w:color w:val="004DBB"/>
        </w:rPr>
        <w:tab/>
      </w:r>
      <w:r w:rsidR="00364A9C">
        <w:rPr>
          <w:rFonts w:ascii="Calibri" w:eastAsia="Calibri" w:hAnsi="Calibri" w:cs="Calibri"/>
          <w:b/>
          <w:color w:val="004DBB"/>
        </w:rPr>
        <w:t xml:space="preserve">His </w:t>
      </w:r>
      <w:r>
        <w:rPr>
          <w:rFonts w:ascii="Calibri" w:eastAsia="Calibri" w:hAnsi="Calibri" w:cs="Calibri"/>
          <w:b/>
          <w:color w:val="004DBB"/>
        </w:rPr>
        <w:t xml:space="preserve">     </w:t>
      </w:r>
      <w:r w:rsidR="00364A9C">
        <w:rPr>
          <w:rFonts w:ascii="Calibri" w:eastAsia="Calibri" w:hAnsi="Calibri" w:cs="Calibri"/>
          <w:b/>
          <w:color w:val="004DBB"/>
        </w:rPr>
        <w:t>Son</w:t>
      </w:r>
    </w:p>
    <w:p w14:paraId="176638F2" w14:textId="77777777" w:rsidR="00A64850" w:rsidRPr="00A64850" w:rsidRDefault="00A64850" w:rsidP="00A64850">
      <w:pPr>
        <w:autoSpaceDE w:val="0"/>
        <w:autoSpaceDN w:val="0"/>
        <w:adjustRightInd w:val="0"/>
        <w:spacing w:after="0"/>
        <w:ind w:left="0"/>
        <w:rPr>
          <w:rFonts w:ascii="Calibri" w:eastAsia="Calibri" w:hAnsi="Calibri" w:cs="Calibri"/>
        </w:rPr>
      </w:pPr>
      <w:r w:rsidRPr="00A64850">
        <w:rPr>
          <w:rFonts w:ascii="Calibri" w:eastAsia="Calibri" w:hAnsi="Calibri" w:cs="Calibri"/>
        </w:rPr>
        <w:t>_______</w:t>
      </w:r>
    </w:p>
    <w:p w14:paraId="47A349B2" w14:textId="77777777" w:rsidR="00A64850" w:rsidRPr="00A64850" w:rsidRDefault="00D151E0" w:rsidP="00A64850">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aa – Irregular </w:t>
      </w:r>
      <w:proofErr w:type="gramStart"/>
      <w:r>
        <w:rPr>
          <w:rFonts w:ascii="Calibri" w:eastAsia="Calibri" w:hAnsi="Calibri" w:cs="Calibri"/>
          <w:sz w:val="18"/>
          <w:szCs w:val="18"/>
        </w:rPr>
        <w:t>repetition  “</w:t>
      </w:r>
      <w:proofErr w:type="gramEnd"/>
      <w:r>
        <w:rPr>
          <w:rFonts w:ascii="Calibri" w:eastAsia="Calibri" w:hAnsi="Calibri" w:cs="Calibri"/>
          <w:sz w:val="18"/>
          <w:szCs w:val="18"/>
        </w:rPr>
        <w:t>order/ordained”]</w:t>
      </w:r>
    </w:p>
    <w:p w14:paraId="77281924" w14:textId="77777777" w:rsidR="00187E4E" w:rsidRDefault="00187E4E" w:rsidP="00187E4E">
      <w:pPr>
        <w:spacing w:after="0"/>
        <w:ind w:left="0"/>
        <w:rPr>
          <w:rFonts w:ascii="Calibri" w:eastAsia="Calibri" w:hAnsi="Calibri" w:cs="Calibri"/>
        </w:rPr>
      </w:pPr>
      <w:bookmarkStart w:id="297" w:name="_Hlk504856657"/>
      <w:r w:rsidRPr="00DE2D0D">
        <w:rPr>
          <w:i/>
        </w:rPr>
        <w:lastRenderedPageBreak/>
        <w:t>[Alma</w:t>
      </w:r>
      <w:r>
        <w:rPr>
          <w:i/>
        </w:rPr>
        <w:t xml:space="preserve"> 13</w:t>
      </w:r>
      <w:r w:rsidRPr="00DE2D0D">
        <w:rPr>
          <w:i/>
        </w:rPr>
        <w:t>]</w:t>
      </w:r>
      <w:r w:rsidRPr="00E574E9">
        <w:rPr>
          <w:rFonts w:ascii="Calibri" w:eastAsia="Calibri" w:hAnsi="Calibri" w:cs="Calibri"/>
        </w:rPr>
        <w:t xml:space="preserve"> </w:t>
      </w:r>
    </w:p>
    <w:bookmarkEnd w:id="297"/>
    <w:p w14:paraId="58596B4B" w14:textId="77777777" w:rsidR="00187E4E" w:rsidRDefault="00187E4E" w:rsidP="00364A9C">
      <w:pPr>
        <w:spacing w:after="0"/>
        <w:ind w:left="0"/>
        <w:rPr>
          <w:rFonts w:ascii="Calibri" w:eastAsia="Calibri" w:hAnsi="Calibri" w:cs="Calibri"/>
        </w:rPr>
      </w:pPr>
    </w:p>
    <w:p w14:paraId="797607C4" w14:textId="77777777" w:rsidR="00027081" w:rsidRDefault="00364A9C"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027081">
        <w:rPr>
          <w:rFonts w:ascii="Calibri" w:eastAsia="Calibri" w:hAnsi="Calibri" w:cs="Calibri"/>
        </w:rPr>
        <w:tab/>
      </w:r>
      <w:r w:rsidR="00027081">
        <w:rPr>
          <w:rFonts w:ascii="Calibri" w:eastAsia="Calibri" w:hAnsi="Calibri" w:cs="Calibri"/>
        </w:rPr>
        <w:tab/>
      </w:r>
      <w:r w:rsidR="00027081">
        <w:rPr>
          <w:rFonts w:ascii="Calibri" w:eastAsia="Calibri" w:hAnsi="Calibri" w:cs="Calibri"/>
        </w:rPr>
        <w:tab/>
      </w:r>
      <w:r>
        <w:rPr>
          <w:rFonts w:ascii="Calibri" w:eastAsia="Calibri" w:hAnsi="Calibri" w:cs="Calibri"/>
        </w:rPr>
        <w:t xml:space="preserve">in </w:t>
      </w:r>
      <w:r w:rsidR="00027081">
        <w:rPr>
          <w:rFonts w:ascii="Calibri" w:eastAsia="Calibri" w:hAnsi="Calibri" w:cs="Calibri"/>
        </w:rPr>
        <w:tab/>
      </w:r>
      <w:r>
        <w:rPr>
          <w:rFonts w:ascii="Calibri" w:eastAsia="Calibri" w:hAnsi="Calibri" w:cs="Calibri"/>
        </w:rPr>
        <w:t xml:space="preserve">a </w:t>
      </w:r>
      <w:r w:rsidR="00027081">
        <w:rPr>
          <w:rFonts w:ascii="Calibri" w:eastAsia="Calibri" w:hAnsi="Calibri" w:cs="Calibri"/>
        </w:rPr>
        <w:t xml:space="preserve">        </w:t>
      </w:r>
      <w:r w:rsidRPr="00027081">
        <w:rPr>
          <w:rFonts w:ascii="Calibri" w:eastAsia="Calibri" w:hAnsi="Calibri" w:cs="Calibri"/>
          <w:b/>
          <w:u w:val="single"/>
        </w:rPr>
        <w:t>manner</w:t>
      </w:r>
      <w:r w:rsidRPr="00027081">
        <w:rPr>
          <w:rFonts w:ascii="Calibri" w:eastAsia="Calibri" w:hAnsi="Calibri" w:cs="Calibri"/>
          <w:b/>
        </w:rPr>
        <w:t xml:space="preserve"> </w:t>
      </w:r>
    </w:p>
    <w:p w14:paraId="7B74A07E" w14:textId="02A32363" w:rsidR="00364A9C" w:rsidRDefault="00027081" w:rsidP="00E72610">
      <w:pPr>
        <w:spacing w:after="0"/>
        <w:ind w:left="0"/>
        <w:rPr>
          <w:rFonts w:ascii="Calibri" w:eastAsia="Calibri" w:hAnsi="Calibri" w:cs="Calibri"/>
        </w:rPr>
      </w:pPr>
      <w:r>
        <w:rPr>
          <w:rFonts w:ascii="Calibri" w:eastAsia="Calibri" w:hAnsi="Calibri" w:cs="Calibri"/>
        </w:rPr>
        <w:t xml:space="preserve">    </w:t>
      </w:r>
      <w:r w:rsidR="00364A9C" w:rsidRPr="00FA115A">
        <w:rPr>
          <w:rFonts w:ascii="Calibri" w:eastAsia="Calibri" w:hAnsi="Calibri" w:cs="Calibri"/>
          <w:b/>
        </w:rPr>
        <w:t xml:space="preserve">that thereby </w:t>
      </w:r>
      <w:r w:rsidR="00E72610">
        <w:rPr>
          <w:rFonts w:ascii="Calibri" w:eastAsia="Calibri" w:hAnsi="Calibri" w:cs="Calibri"/>
          <w:b/>
        </w:rPr>
        <w:tab/>
      </w:r>
      <w:r w:rsidR="00364A9C">
        <w:rPr>
          <w:rFonts w:ascii="Calibri" w:eastAsia="Calibri" w:hAnsi="Calibri" w:cs="Calibri"/>
        </w:rPr>
        <w:t xml:space="preserve">the </w:t>
      </w:r>
      <w:r w:rsidR="00364A9C" w:rsidRPr="00FA115A">
        <w:rPr>
          <w:rFonts w:ascii="Calibri" w:eastAsia="Calibri" w:hAnsi="Calibri" w:cs="Calibri"/>
          <w:b/>
        </w:rPr>
        <w:t>people</w:t>
      </w:r>
      <w:r>
        <w:rPr>
          <w:rFonts w:ascii="Calibri" w:eastAsia="Calibri" w:hAnsi="Calibri" w:cs="Calibri"/>
        </w:rPr>
        <w:tab/>
      </w:r>
      <w:r w:rsidR="00364A9C">
        <w:rPr>
          <w:rFonts w:ascii="Calibri" w:eastAsia="Calibri" w:hAnsi="Calibri" w:cs="Calibri"/>
        </w:rPr>
        <w:t xml:space="preserve"> might </w:t>
      </w:r>
      <w:r>
        <w:rPr>
          <w:rFonts w:ascii="Calibri" w:eastAsia="Calibri" w:hAnsi="Calibri" w:cs="Calibri"/>
        </w:rPr>
        <w:tab/>
      </w:r>
      <w:r w:rsidR="00364A9C">
        <w:rPr>
          <w:rFonts w:ascii="Calibri" w:eastAsia="Calibri" w:hAnsi="Calibri" w:cs="Calibri"/>
          <w:b/>
        </w:rPr>
        <w:t>know</w:t>
      </w:r>
      <w:r w:rsidR="00364A9C">
        <w:rPr>
          <w:rFonts w:ascii="Calibri" w:eastAsia="Calibri" w:hAnsi="Calibri" w:cs="Calibri"/>
        </w:rPr>
        <w:t xml:space="preserve"> </w:t>
      </w:r>
    </w:p>
    <w:p w14:paraId="443DE9A0" w14:textId="77777777" w:rsidR="00027081" w:rsidRDefault="00364A9C"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027081">
        <w:rPr>
          <w:rFonts w:ascii="Calibri" w:eastAsia="Calibri" w:hAnsi="Calibri" w:cs="Calibri"/>
        </w:rPr>
        <w:tab/>
      </w:r>
      <w:r w:rsidR="00027081">
        <w:rPr>
          <w:rFonts w:ascii="Calibri" w:eastAsia="Calibri" w:hAnsi="Calibri" w:cs="Calibri"/>
        </w:rPr>
        <w:tab/>
      </w:r>
      <w:r>
        <w:rPr>
          <w:rFonts w:ascii="Calibri" w:eastAsia="Calibri" w:hAnsi="Calibri" w:cs="Calibri"/>
        </w:rPr>
        <w:t xml:space="preserve">in </w:t>
      </w:r>
      <w:r w:rsidR="00027081">
        <w:rPr>
          <w:rFonts w:ascii="Calibri" w:eastAsia="Calibri" w:hAnsi="Calibri" w:cs="Calibri"/>
        </w:rPr>
        <w:tab/>
      </w:r>
      <w:proofErr w:type="gramStart"/>
      <w:r>
        <w:rPr>
          <w:rFonts w:ascii="Calibri" w:eastAsia="Calibri" w:hAnsi="Calibri" w:cs="Calibri"/>
        </w:rPr>
        <w:t>what</w:t>
      </w:r>
      <w:r w:rsidR="00027081">
        <w:rPr>
          <w:rFonts w:ascii="Calibri" w:eastAsia="Calibri" w:hAnsi="Calibri" w:cs="Calibri"/>
        </w:rPr>
        <w:t xml:space="preserve"> </w:t>
      </w:r>
      <w:r>
        <w:rPr>
          <w:rFonts w:ascii="Calibri" w:eastAsia="Calibri" w:hAnsi="Calibri" w:cs="Calibri"/>
        </w:rPr>
        <w:t xml:space="preserve"> </w:t>
      </w:r>
      <w:r w:rsidRPr="00FA115A">
        <w:rPr>
          <w:rFonts w:ascii="Calibri" w:eastAsia="Calibri" w:hAnsi="Calibri" w:cs="Calibri"/>
          <w:b/>
          <w:u w:val="single"/>
        </w:rPr>
        <w:t>manner</w:t>
      </w:r>
      <w:proofErr w:type="gramEnd"/>
      <w:r>
        <w:rPr>
          <w:rFonts w:ascii="Calibri" w:eastAsia="Calibri" w:hAnsi="Calibri" w:cs="Calibri"/>
        </w:rPr>
        <w:t xml:space="preserve"> </w:t>
      </w:r>
    </w:p>
    <w:p w14:paraId="16386FAD" w14:textId="77777777" w:rsidR="00027081" w:rsidRDefault="00D151E0" w:rsidP="00027081">
      <w:pPr>
        <w:spacing w:after="0"/>
        <w:ind w:left="2160" w:firstLine="720"/>
        <w:rPr>
          <w:rFonts w:ascii="Calibri" w:eastAsia="Calibri" w:hAnsi="Calibri" w:cs="Calibri"/>
        </w:rPr>
      </w:pPr>
      <w:r>
        <w:rPr>
          <w:rFonts w:ascii="Calibri" w:eastAsia="Calibri" w:hAnsi="Calibri" w:cs="Calibri"/>
        </w:rPr>
        <w:t xml:space="preserve">    </w:t>
      </w:r>
      <w:r w:rsidR="00364A9C">
        <w:rPr>
          <w:rFonts w:ascii="Calibri" w:eastAsia="Calibri" w:hAnsi="Calibri" w:cs="Calibri"/>
        </w:rPr>
        <w:t>to</w:t>
      </w:r>
      <w:r w:rsidR="00027081">
        <w:rPr>
          <w:rFonts w:ascii="Calibri" w:eastAsia="Calibri" w:hAnsi="Calibri" w:cs="Calibri"/>
        </w:rPr>
        <w:tab/>
      </w:r>
      <w:r w:rsidR="00364A9C" w:rsidRPr="00027081">
        <w:rPr>
          <w:rFonts w:ascii="Calibri" w:eastAsia="Calibri" w:hAnsi="Calibri" w:cs="Calibri"/>
          <w:b/>
        </w:rPr>
        <w:t>look</w:t>
      </w:r>
      <w:r w:rsidR="00364A9C">
        <w:rPr>
          <w:rFonts w:ascii="Calibri" w:eastAsia="Calibri" w:hAnsi="Calibri" w:cs="Calibri"/>
        </w:rPr>
        <w:t xml:space="preserve"> </w:t>
      </w:r>
      <w:r w:rsidR="00027081">
        <w:rPr>
          <w:rFonts w:ascii="Calibri" w:eastAsia="Calibri" w:hAnsi="Calibri" w:cs="Calibri"/>
        </w:rPr>
        <w:tab/>
      </w:r>
      <w:r w:rsidR="00364A9C" w:rsidRPr="00027081">
        <w:rPr>
          <w:rFonts w:ascii="Calibri" w:eastAsia="Calibri" w:hAnsi="Calibri" w:cs="Calibri"/>
          <w:b/>
          <w:color w:val="00B050"/>
          <w:u w:val="single"/>
        </w:rPr>
        <w:t>forward</w:t>
      </w:r>
      <w:r w:rsidR="00364A9C" w:rsidRPr="00027081">
        <w:rPr>
          <w:rFonts w:ascii="Calibri" w:eastAsia="Calibri" w:hAnsi="Calibri" w:cs="Calibri"/>
          <w:b/>
          <w:color w:val="00B050"/>
        </w:rPr>
        <w:t xml:space="preserve"> </w:t>
      </w:r>
    </w:p>
    <w:p w14:paraId="0E20FD71" w14:textId="77777777" w:rsidR="00027081" w:rsidRDefault="00027081" w:rsidP="00027081">
      <w:pPr>
        <w:spacing w:after="0"/>
        <w:ind w:left="2880" w:firstLine="720"/>
        <w:rPr>
          <w:rFonts w:ascii="Calibri" w:eastAsia="Calibri" w:hAnsi="Calibri" w:cs="Calibri"/>
          <w:b/>
          <w:color w:val="004DBB"/>
        </w:rPr>
      </w:pPr>
      <w:r>
        <w:rPr>
          <w:rFonts w:ascii="Calibri" w:eastAsia="Calibri" w:hAnsi="Calibri" w:cs="Calibri"/>
        </w:rPr>
        <w:t xml:space="preserve">               </w:t>
      </w:r>
      <w:r w:rsidR="00364A9C">
        <w:rPr>
          <w:rFonts w:ascii="Calibri" w:eastAsia="Calibri" w:hAnsi="Calibri" w:cs="Calibri"/>
        </w:rPr>
        <w:t xml:space="preserve">to </w:t>
      </w:r>
      <w:r>
        <w:rPr>
          <w:rFonts w:ascii="Calibri" w:eastAsia="Calibri" w:hAnsi="Calibri" w:cs="Calibri"/>
        </w:rPr>
        <w:tab/>
      </w:r>
      <w:r w:rsidR="00364A9C">
        <w:rPr>
          <w:rFonts w:ascii="Calibri" w:eastAsia="Calibri" w:hAnsi="Calibri" w:cs="Calibri"/>
          <w:b/>
          <w:color w:val="004DBB"/>
        </w:rPr>
        <w:t xml:space="preserve">His </w:t>
      </w:r>
      <w:r>
        <w:rPr>
          <w:rFonts w:ascii="Calibri" w:eastAsia="Calibri" w:hAnsi="Calibri" w:cs="Calibri"/>
          <w:b/>
          <w:color w:val="004DBB"/>
        </w:rPr>
        <w:t xml:space="preserve">    </w:t>
      </w:r>
      <w:r w:rsidR="00364A9C">
        <w:rPr>
          <w:rFonts w:ascii="Calibri" w:eastAsia="Calibri" w:hAnsi="Calibri" w:cs="Calibri"/>
          <w:b/>
          <w:color w:val="004DBB"/>
        </w:rPr>
        <w:t xml:space="preserve">Son </w:t>
      </w:r>
    </w:p>
    <w:p w14:paraId="22A7975E" w14:textId="4D8DE9E9" w:rsidR="00364A9C" w:rsidRDefault="00D151E0" w:rsidP="00027081">
      <w:pPr>
        <w:spacing w:after="0"/>
        <w:ind w:left="2160" w:firstLine="720"/>
        <w:rPr>
          <w:rFonts w:ascii="Calibri" w:eastAsia="Calibri" w:hAnsi="Calibri" w:cs="Calibri"/>
        </w:rPr>
      </w:pPr>
      <w:r>
        <w:rPr>
          <w:rFonts w:ascii="Calibri" w:eastAsia="Calibri" w:hAnsi="Calibri" w:cs="Calibri"/>
        </w:rPr>
        <w:t xml:space="preserve">   </w:t>
      </w:r>
      <w:r w:rsidR="00027690">
        <w:rPr>
          <w:rFonts w:ascii="Calibri" w:eastAsia="Calibri" w:hAnsi="Calibri" w:cs="Calibri"/>
        </w:rPr>
        <w:tab/>
      </w:r>
      <w:r w:rsidR="00027690">
        <w:rPr>
          <w:rFonts w:ascii="Calibri" w:eastAsia="Calibri" w:hAnsi="Calibri" w:cs="Calibri"/>
        </w:rPr>
        <w:tab/>
      </w:r>
      <w:r w:rsidR="0072186C">
        <w:rPr>
          <w:rFonts w:ascii="Calibri" w:eastAsia="Calibri" w:hAnsi="Calibri" w:cs="Calibri"/>
        </w:rPr>
        <w:t xml:space="preserve">    </w:t>
      </w:r>
      <w:r w:rsidR="00364A9C">
        <w:rPr>
          <w:rFonts w:ascii="Calibri" w:eastAsia="Calibri" w:hAnsi="Calibri" w:cs="Calibri"/>
        </w:rPr>
        <w:t xml:space="preserve">for </w:t>
      </w:r>
      <w:r w:rsidR="00027081">
        <w:rPr>
          <w:rFonts w:ascii="Calibri" w:eastAsia="Calibri" w:hAnsi="Calibri" w:cs="Calibri"/>
        </w:rPr>
        <w:tab/>
      </w:r>
      <w:r w:rsidR="00027690">
        <w:rPr>
          <w:rFonts w:ascii="Calibri" w:eastAsia="Calibri" w:hAnsi="Calibri" w:cs="Calibri"/>
        </w:rPr>
        <w:t xml:space="preserve">           </w:t>
      </w:r>
      <w:r w:rsidR="00364A9C" w:rsidRPr="00027081">
        <w:rPr>
          <w:rFonts w:ascii="Calibri" w:eastAsia="Calibri" w:hAnsi="Calibri" w:cs="Calibri"/>
          <w:b/>
          <w:color w:val="00B0F0"/>
        </w:rPr>
        <w:t>redemption</w:t>
      </w:r>
    </w:p>
    <w:p w14:paraId="1266B749" w14:textId="77777777" w:rsidR="00364A9C" w:rsidRDefault="00364A9C" w:rsidP="00364A9C">
      <w:pPr>
        <w:spacing w:after="0"/>
        <w:ind w:left="0"/>
        <w:rPr>
          <w:rFonts w:ascii="Calibri" w:eastAsia="Calibri" w:hAnsi="Calibri" w:cs="Calibri"/>
        </w:rPr>
      </w:pPr>
    </w:p>
    <w:p w14:paraId="09921F99" w14:textId="77777777" w:rsidR="00027081" w:rsidRDefault="00364A9C" w:rsidP="00364A9C">
      <w:pPr>
        <w:spacing w:after="0"/>
        <w:ind w:left="0"/>
        <w:rPr>
          <w:rFonts w:ascii="Calibri" w:eastAsia="Calibri" w:hAnsi="Calibri" w:cs="Calibri"/>
        </w:rPr>
      </w:pPr>
      <w:r>
        <w:rPr>
          <w:rFonts w:ascii="Calibri" w:eastAsia="Calibri" w:hAnsi="Calibri" w:cs="Calibri"/>
        </w:rPr>
        <w:t xml:space="preserve"> 3 </w:t>
      </w:r>
      <w:r>
        <w:rPr>
          <w:rFonts w:ascii="Calibri" w:eastAsia="Calibri" w:hAnsi="Calibri" w:cs="Calibri"/>
        </w:rPr>
        <w:tab/>
        <w:t xml:space="preserve">   </w:t>
      </w:r>
      <w:r>
        <w:rPr>
          <w:rFonts w:ascii="Calibri" w:eastAsia="Calibri" w:hAnsi="Calibri" w:cs="Calibri"/>
          <w:b/>
        </w:rPr>
        <w:t>And</w:t>
      </w:r>
      <w:r>
        <w:rPr>
          <w:rFonts w:ascii="Calibri" w:eastAsia="Calibri" w:hAnsi="Calibri" w:cs="Calibri"/>
        </w:rPr>
        <w:t xml:space="preserve"> </w:t>
      </w:r>
      <w:r>
        <w:rPr>
          <w:rFonts w:ascii="Calibri" w:eastAsia="Calibri" w:hAnsi="Calibri" w:cs="Calibri"/>
        </w:rPr>
        <w:tab/>
        <w:t>this</w:t>
      </w:r>
      <w:r w:rsidR="00027081">
        <w:rPr>
          <w:rFonts w:ascii="Calibri" w:eastAsia="Calibri" w:hAnsi="Calibri" w:cs="Calibri"/>
        </w:rPr>
        <w:tab/>
      </w:r>
      <w:r>
        <w:rPr>
          <w:rFonts w:ascii="Calibri" w:eastAsia="Calibri" w:hAnsi="Calibri" w:cs="Calibri"/>
        </w:rPr>
        <w:t xml:space="preserve"> is </w:t>
      </w:r>
      <w:r w:rsidR="00027081" w:rsidRPr="00D151E0">
        <w:rPr>
          <w:rFonts w:ascii="Calibri" w:eastAsia="Calibri" w:hAnsi="Calibri" w:cs="Calibri"/>
          <w:u w:val="single"/>
        </w:rPr>
        <w:tab/>
      </w:r>
      <w:r w:rsidR="00027081" w:rsidRPr="00D151E0">
        <w:rPr>
          <w:rFonts w:ascii="Calibri" w:eastAsia="Calibri" w:hAnsi="Calibri" w:cs="Calibri"/>
          <w:u w:val="single"/>
        </w:rPr>
        <w:tab/>
      </w:r>
      <w:r w:rsidR="00027081" w:rsidRPr="00D151E0">
        <w:rPr>
          <w:rFonts w:ascii="Calibri" w:eastAsia="Calibri" w:hAnsi="Calibri" w:cs="Calibri"/>
          <w:u w:val="single"/>
        </w:rPr>
        <w:tab/>
      </w:r>
      <w:r w:rsidR="00027081" w:rsidRPr="00D151E0">
        <w:rPr>
          <w:rFonts w:ascii="Calibri" w:eastAsia="Calibri" w:hAnsi="Calibri" w:cs="Calibri"/>
          <w:u w:val="single"/>
        </w:rPr>
        <w:tab/>
      </w:r>
      <w:r>
        <w:rPr>
          <w:rFonts w:ascii="Calibri" w:eastAsia="Calibri" w:hAnsi="Calibri" w:cs="Calibri"/>
        </w:rPr>
        <w:t xml:space="preserve">the </w:t>
      </w:r>
      <w:r w:rsidR="00027081">
        <w:rPr>
          <w:rFonts w:ascii="Calibri" w:eastAsia="Calibri" w:hAnsi="Calibri" w:cs="Calibri"/>
        </w:rPr>
        <w:t xml:space="preserve">    </w:t>
      </w:r>
      <w:r w:rsidRPr="00FA115A">
        <w:rPr>
          <w:rFonts w:ascii="Calibri" w:eastAsia="Calibri" w:hAnsi="Calibri" w:cs="Calibri"/>
          <w:b/>
          <w:u w:val="single"/>
        </w:rPr>
        <w:t>manner</w:t>
      </w:r>
      <w:r>
        <w:rPr>
          <w:rFonts w:ascii="Calibri" w:eastAsia="Calibri" w:hAnsi="Calibri" w:cs="Calibri"/>
        </w:rPr>
        <w:t xml:space="preserve"> </w:t>
      </w:r>
    </w:p>
    <w:p w14:paraId="45D2ED46" w14:textId="77777777" w:rsidR="00027081" w:rsidRDefault="00364A9C" w:rsidP="00027081">
      <w:pPr>
        <w:spacing w:after="0"/>
        <w:ind w:left="3600" w:firstLine="720"/>
        <w:rPr>
          <w:rFonts w:ascii="Calibri" w:eastAsia="Calibri" w:hAnsi="Calibri" w:cs="Calibri"/>
        </w:rPr>
      </w:pPr>
      <w:r>
        <w:rPr>
          <w:rFonts w:ascii="Calibri" w:eastAsia="Calibri" w:hAnsi="Calibri" w:cs="Calibri"/>
        </w:rPr>
        <w:t xml:space="preserve">after </w:t>
      </w:r>
      <w:r w:rsidR="00027081">
        <w:rPr>
          <w:rFonts w:ascii="Calibri" w:eastAsia="Calibri" w:hAnsi="Calibri" w:cs="Calibri"/>
        </w:rPr>
        <w:tab/>
        <w:t xml:space="preserve">           </w:t>
      </w:r>
      <w:r>
        <w:rPr>
          <w:rFonts w:ascii="Calibri" w:eastAsia="Calibri" w:hAnsi="Calibri" w:cs="Calibri"/>
        </w:rPr>
        <w:t xml:space="preserve">which </w:t>
      </w:r>
    </w:p>
    <w:p w14:paraId="47E57537" w14:textId="6F94DFE2" w:rsidR="00364A9C" w:rsidRDefault="00364A9C" w:rsidP="00D151E0">
      <w:pPr>
        <w:spacing w:after="0"/>
        <w:ind w:firstLine="720"/>
        <w:rPr>
          <w:rFonts w:ascii="Calibri" w:eastAsia="Calibri" w:hAnsi="Calibri" w:cs="Calibri"/>
        </w:rPr>
      </w:pPr>
      <w:r w:rsidRPr="00173F0F">
        <w:rPr>
          <w:rFonts w:ascii="Calibri" w:eastAsia="Calibri" w:hAnsi="Calibri" w:cs="Calibri"/>
          <w:b/>
        </w:rPr>
        <w:t>they</w:t>
      </w:r>
      <w:r>
        <w:rPr>
          <w:rFonts w:ascii="Calibri" w:eastAsia="Calibri" w:hAnsi="Calibri" w:cs="Calibri"/>
        </w:rPr>
        <w:t xml:space="preserve"> </w:t>
      </w:r>
      <w:r w:rsidR="00D151E0">
        <w:rPr>
          <w:rFonts w:ascii="Calibri" w:eastAsia="Calibri" w:hAnsi="Calibri" w:cs="Calibri"/>
        </w:rPr>
        <w:tab/>
      </w:r>
      <w:r>
        <w:rPr>
          <w:rFonts w:ascii="Calibri" w:eastAsia="Calibri" w:hAnsi="Calibri" w:cs="Calibri"/>
        </w:rPr>
        <w:t xml:space="preserve">were </w:t>
      </w:r>
      <w:r w:rsidR="00027081">
        <w:rPr>
          <w:rFonts w:ascii="Calibri" w:eastAsia="Calibri" w:hAnsi="Calibri" w:cs="Calibri"/>
        </w:rPr>
        <w:t xml:space="preserve">             </w:t>
      </w:r>
      <w:r w:rsidR="00027081" w:rsidRPr="0072186C">
        <w:rPr>
          <w:rFonts w:ascii="Calibri" w:eastAsia="Calibri" w:hAnsi="Calibri" w:cs="Calibri"/>
          <w:sz w:val="28"/>
          <w:szCs w:val="28"/>
        </w:rPr>
        <w:t xml:space="preserve">   </w:t>
      </w:r>
      <w:r w:rsidR="00C74C60">
        <w:rPr>
          <w:rFonts w:ascii="Calibri" w:eastAsia="Calibri" w:hAnsi="Calibri" w:cs="Calibri"/>
          <w:sz w:val="28"/>
          <w:szCs w:val="28"/>
        </w:rPr>
        <w:tab/>
      </w:r>
      <w:r w:rsidRPr="0072186C">
        <w:rPr>
          <w:rFonts w:ascii="Calibri" w:eastAsia="Calibri" w:hAnsi="Calibri" w:cs="Calibri"/>
          <w:b/>
          <w:u w:val="single"/>
        </w:rPr>
        <w:t>ordained</w:t>
      </w:r>
    </w:p>
    <w:p w14:paraId="48CE9034" w14:textId="77777777" w:rsidR="00027081" w:rsidRDefault="00027081" w:rsidP="00027081">
      <w:pPr>
        <w:spacing w:after="0"/>
        <w:ind w:left="1440" w:firstLine="720"/>
        <w:rPr>
          <w:rFonts w:ascii="Calibri" w:eastAsia="Calibri" w:hAnsi="Calibri" w:cs="Calibri"/>
        </w:rPr>
      </w:pPr>
    </w:p>
    <w:p w14:paraId="377EF0D6" w14:textId="77777777" w:rsidR="00364A9C" w:rsidRDefault="00364A9C"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Pr="00D5171A">
        <w:rPr>
          <w:rFonts w:ascii="Calibri" w:eastAsia="Calibri" w:hAnsi="Calibri" w:cs="Calibri"/>
          <w:u w:val="single"/>
        </w:rPr>
        <w:t>be</w:t>
      </w:r>
      <w:r w:rsidRPr="00E72610">
        <w:rPr>
          <w:rFonts w:ascii="Calibri" w:eastAsia="Calibri" w:hAnsi="Calibri" w:cs="Calibri"/>
          <w:color w:val="FF33CC"/>
          <w:u w:val="single"/>
        </w:rPr>
        <w:t>ing</w:t>
      </w:r>
      <w:r>
        <w:rPr>
          <w:rFonts w:ascii="Calibri" w:eastAsia="Calibri" w:hAnsi="Calibri" w:cs="Calibri"/>
        </w:rPr>
        <w:t xml:space="preserve"> </w:t>
      </w:r>
      <w:r w:rsidR="00027081">
        <w:rPr>
          <w:rFonts w:ascii="Calibri" w:eastAsia="Calibri" w:hAnsi="Calibri" w:cs="Calibri"/>
        </w:rPr>
        <w:tab/>
      </w:r>
      <w:r w:rsidR="00027081">
        <w:rPr>
          <w:rFonts w:ascii="Calibri" w:eastAsia="Calibri" w:hAnsi="Calibri" w:cs="Calibri"/>
        </w:rPr>
        <w:tab/>
      </w:r>
      <w:r w:rsidRPr="00D5171A">
        <w:rPr>
          <w:rFonts w:ascii="Calibri" w:eastAsia="Calibri" w:hAnsi="Calibri" w:cs="Calibri"/>
          <w:b/>
          <w:u w:val="single"/>
        </w:rPr>
        <w:t>called</w:t>
      </w:r>
      <w:r>
        <w:rPr>
          <w:rFonts w:ascii="Calibri" w:eastAsia="Calibri" w:hAnsi="Calibri" w:cs="Calibri"/>
          <w:b/>
        </w:rPr>
        <w:t xml:space="preserve"> </w:t>
      </w:r>
    </w:p>
    <w:p w14:paraId="1BEA0255" w14:textId="77777777" w:rsidR="00027081" w:rsidRDefault="00364A9C"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FA115A">
        <w:rPr>
          <w:rFonts w:ascii="Calibri" w:eastAsia="Calibri" w:hAnsi="Calibri" w:cs="Calibri"/>
          <w:b/>
        </w:rPr>
        <w:t xml:space="preserve">and </w:t>
      </w:r>
      <w:r w:rsidR="00027081" w:rsidRPr="00FA115A">
        <w:rPr>
          <w:rFonts w:ascii="Calibri" w:eastAsia="Calibri" w:hAnsi="Calibri" w:cs="Calibri"/>
          <w:b/>
        </w:rPr>
        <w:t xml:space="preserve"> </w:t>
      </w:r>
      <w:r w:rsidR="00027081">
        <w:rPr>
          <w:rFonts w:ascii="Calibri" w:eastAsia="Calibri" w:hAnsi="Calibri" w:cs="Calibri"/>
        </w:rPr>
        <w:t xml:space="preserve"> </w:t>
      </w:r>
      <w:proofErr w:type="gramStart"/>
      <w:r w:rsidR="00027081">
        <w:rPr>
          <w:rFonts w:ascii="Calibri" w:eastAsia="Calibri" w:hAnsi="Calibri" w:cs="Calibri"/>
        </w:rPr>
        <w:t xml:space="preserve">   [</w:t>
      </w:r>
      <w:proofErr w:type="gramEnd"/>
      <w:r w:rsidR="00027081" w:rsidRPr="00D5171A">
        <w:rPr>
          <w:rFonts w:ascii="Calibri" w:eastAsia="Calibri" w:hAnsi="Calibri" w:cs="Calibri"/>
          <w:u w:val="single"/>
        </w:rPr>
        <w:t>be</w:t>
      </w:r>
      <w:r w:rsidR="00027081" w:rsidRPr="00E72610">
        <w:rPr>
          <w:rFonts w:ascii="Calibri" w:eastAsia="Calibri" w:hAnsi="Calibri" w:cs="Calibri"/>
          <w:color w:val="FF33CC"/>
          <w:u w:val="single"/>
        </w:rPr>
        <w:t>ing</w:t>
      </w:r>
      <w:r w:rsidR="00027081">
        <w:rPr>
          <w:rFonts w:ascii="Calibri" w:eastAsia="Calibri" w:hAnsi="Calibri" w:cs="Calibri"/>
        </w:rPr>
        <w:t>]</w:t>
      </w:r>
      <w:r w:rsidR="00027081">
        <w:rPr>
          <w:rFonts w:ascii="Calibri" w:eastAsia="Calibri" w:hAnsi="Calibri" w:cs="Calibri"/>
        </w:rPr>
        <w:tab/>
      </w:r>
      <w:r w:rsidR="00027081">
        <w:rPr>
          <w:rFonts w:ascii="Calibri" w:eastAsia="Calibri" w:hAnsi="Calibri" w:cs="Calibri"/>
        </w:rPr>
        <w:tab/>
      </w:r>
      <w:r w:rsidRPr="0072186C">
        <w:rPr>
          <w:rFonts w:ascii="Calibri" w:eastAsia="Calibri" w:hAnsi="Calibri" w:cs="Calibri"/>
          <w:b/>
          <w:u w:val="single"/>
        </w:rPr>
        <w:t>prepared</w:t>
      </w:r>
      <w:r>
        <w:rPr>
          <w:rFonts w:ascii="Calibri" w:eastAsia="Calibri" w:hAnsi="Calibri" w:cs="Calibri"/>
        </w:rPr>
        <w:t xml:space="preserve"> </w:t>
      </w:r>
    </w:p>
    <w:p w14:paraId="7B684061" w14:textId="77777777" w:rsidR="00173F0F" w:rsidRPr="003724CD" w:rsidRDefault="00364A9C" w:rsidP="00027081">
      <w:pPr>
        <w:spacing w:after="0"/>
        <w:ind w:left="3600" w:firstLine="720"/>
        <w:rPr>
          <w:rFonts w:ascii="Calibri" w:eastAsia="Calibri" w:hAnsi="Calibri" w:cs="Calibri"/>
          <w:b/>
          <w:color w:val="00B050"/>
          <w:u w:val="single"/>
        </w:rPr>
      </w:pPr>
      <w:r w:rsidRPr="003724CD">
        <w:rPr>
          <w:rFonts w:ascii="Calibri" w:eastAsia="Calibri" w:hAnsi="Calibri" w:cs="Calibri"/>
          <w:b/>
          <w:color w:val="00B050"/>
          <w:highlight w:val="yellow"/>
          <w:u w:val="single"/>
        </w:rPr>
        <w:t xml:space="preserve">from </w:t>
      </w:r>
      <w:r w:rsidR="00027081" w:rsidRPr="003724CD">
        <w:rPr>
          <w:rFonts w:ascii="Calibri" w:eastAsia="Calibri" w:hAnsi="Calibri" w:cs="Calibri"/>
          <w:b/>
          <w:color w:val="00B050"/>
          <w:highlight w:val="yellow"/>
          <w:u w:val="single"/>
        </w:rPr>
        <w:tab/>
      </w:r>
      <w:r w:rsidRPr="003724CD">
        <w:rPr>
          <w:rFonts w:ascii="Calibri" w:eastAsia="Calibri" w:hAnsi="Calibri" w:cs="Calibri"/>
          <w:highlight w:val="yellow"/>
          <w:u w:val="single"/>
        </w:rPr>
        <w:t xml:space="preserve">the </w:t>
      </w:r>
      <w:r w:rsidR="00173F0F" w:rsidRPr="003724CD">
        <w:rPr>
          <w:rFonts w:ascii="Calibri" w:eastAsia="Calibri" w:hAnsi="Calibri" w:cs="Calibri"/>
          <w:highlight w:val="yellow"/>
          <w:u w:val="single"/>
        </w:rPr>
        <w:t xml:space="preserve">    </w:t>
      </w:r>
      <w:r w:rsidRPr="003724CD">
        <w:rPr>
          <w:rFonts w:ascii="Calibri" w:eastAsia="Calibri" w:hAnsi="Calibri" w:cs="Calibri"/>
          <w:b/>
          <w:highlight w:val="yellow"/>
          <w:u w:val="single"/>
        </w:rPr>
        <w:t>foundation</w:t>
      </w:r>
      <w:r w:rsidRPr="003724CD">
        <w:rPr>
          <w:rFonts w:ascii="Calibri" w:eastAsia="Calibri" w:hAnsi="Calibri" w:cs="Calibri"/>
          <w:b/>
          <w:u w:val="single"/>
        </w:rPr>
        <w:t xml:space="preserve"> </w:t>
      </w:r>
    </w:p>
    <w:p w14:paraId="697AD0B5" w14:textId="077865E3" w:rsidR="00364A9C" w:rsidRPr="0072186C" w:rsidRDefault="00265AA0" w:rsidP="00027081">
      <w:pPr>
        <w:spacing w:after="0"/>
        <w:ind w:left="3600" w:firstLine="720"/>
        <w:rPr>
          <w:rFonts w:ascii="Calibri" w:eastAsia="Calibri" w:hAnsi="Calibri" w:cs="Calibri"/>
          <w:color w:val="984806" w:themeColor="accent6" w:themeShade="80"/>
          <w:u w:val="single"/>
        </w:rPr>
      </w:pPr>
      <w:r>
        <w:rPr>
          <w:rFonts w:ascii="Calibri" w:eastAsia="Calibri" w:hAnsi="Calibri" w:cs="Calibri"/>
        </w:rPr>
        <w:t xml:space="preserve"> </w:t>
      </w:r>
      <w:r w:rsidR="0072186C">
        <w:rPr>
          <w:rFonts w:ascii="Calibri" w:eastAsia="Calibri" w:hAnsi="Calibri" w:cs="Calibri"/>
        </w:rPr>
        <w:t xml:space="preserve">   </w:t>
      </w:r>
      <w:r w:rsidR="00364A9C" w:rsidRPr="003724CD">
        <w:rPr>
          <w:rFonts w:ascii="Calibri" w:eastAsia="Calibri" w:hAnsi="Calibri" w:cs="Calibri"/>
          <w:highlight w:val="yellow"/>
          <w:u w:val="single"/>
        </w:rPr>
        <w:t xml:space="preserve">of </w:t>
      </w:r>
      <w:r w:rsidR="00173F0F" w:rsidRPr="003724CD">
        <w:rPr>
          <w:rFonts w:ascii="Calibri" w:eastAsia="Calibri" w:hAnsi="Calibri" w:cs="Calibri"/>
          <w:highlight w:val="yellow"/>
          <w:u w:val="single"/>
        </w:rPr>
        <w:tab/>
      </w:r>
      <w:r w:rsidR="00364A9C" w:rsidRPr="003724CD">
        <w:rPr>
          <w:rFonts w:ascii="Calibri" w:eastAsia="Calibri" w:hAnsi="Calibri" w:cs="Calibri"/>
          <w:highlight w:val="yellow"/>
          <w:u w:val="single"/>
        </w:rPr>
        <w:t xml:space="preserve">the </w:t>
      </w:r>
      <w:r w:rsidR="00173F0F" w:rsidRPr="003724CD">
        <w:rPr>
          <w:rFonts w:ascii="Calibri" w:eastAsia="Calibri" w:hAnsi="Calibri" w:cs="Calibri"/>
          <w:highlight w:val="yellow"/>
          <w:u w:val="single"/>
        </w:rPr>
        <w:tab/>
      </w:r>
      <w:r w:rsidR="00364A9C" w:rsidRPr="003724CD">
        <w:rPr>
          <w:rFonts w:ascii="Calibri" w:eastAsia="Calibri" w:hAnsi="Calibri" w:cs="Calibri"/>
          <w:color w:val="984806" w:themeColor="accent6" w:themeShade="80"/>
          <w:highlight w:val="yellow"/>
          <w:u w:val="single"/>
        </w:rPr>
        <w:t>world</w:t>
      </w:r>
      <w:r w:rsidR="00364A9C" w:rsidRPr="0072186C">
        <w:rPr>
          <w:rFonts w:ascii="Calibri" w:eastAsia="Calibri" w:hAnsi="Calibri" w:cs="Calibri"/>
          <w:color w:val="984806" w:themeColor="accent6" w:themeShade="80"/>
          <w:u w:val="single"/>
        </w:rPr>
        <w:t xml:space="preserve"> </w:t>
      </w:r>
    </w:p>
    <w:p w14:paraId="27A5992E" w14:textId="77777777" w:rsidR="00173F0F" w:rsidRPr="00173F0F" w:rsidRDefault="00173F0F" w:rsidP="00027081">
      <w:pPr>
        <w:spacing w:after="0"/>
        <w:ind w:left="3600" w:firstLine="720"/>
        <w:rPr>
          <w:rFonts w:ascii="Calibri" w:eastAsia="Calibri" w:hAnsi="Calibri" w:cs="Calibri"/>
        </w:rPr>
      </w:pPr>
    </w:p>
    <w:p w14:paraId="16F242FE" w14:textId="7D322FBE" w:rsidR="00173F0F" w:rsidRDefault="00D151E0"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E72610">
        <w:rPr>
          <w:rFonts w:ascii="Calibri" w:eastAsia="Calibri" w:hAnsi="Calibri" w:cs="Calibri"/>
        </w:rPr>
        <w:tab/>
      </w:r>
      <w:r w:rsidR="00E72610">
        <w:rPr>
          <w:rFonts w:ascii="Calibri" w:eastAsia="Calibri" w:hAnsi="Calibri" w:cs="Calibri"/>
        </w:rPr>
        <w:tab/>
      </w:r>
      <w:r w:rsidR="00364A9C" w:rsidRPr="00E72610">
        <w:rPr>
          <w:rFonts w:ascii="Calibri" w:eastAsia="Calibri" w:hAnsi="Calibri" w:cs="Calibri"/>
          <w:u w:val="single"/>
        </w:rPr>
        <w:t>accord</w:t>
      </w:r>
      <w:r w:rsidR="00364A9C" w:rsidRPr="00E72610">
        <w:rPr>
          <w:rFonts w:ascii="Calibri" w:eastAsia="Calibri" w:hAnsi="Calibri" w:cs="Calibri"/>
          <w:color w:val="FF33CC"/>
          <w:u w:val="single"/>
        </w:rPr>
        <w:t>ing</w:t>
      </w:r>
      <w:r w:rsidR="00364A9C" w:rsidRPr="00E72610">
        <w:rPr>
          <w:rFonts w:ascii="Calibri" w:eastAsia="Calibri" w:hAnsi="Calibri" w:cs="Calibri"/>
          <w:u w:val="single"/>
        </w:rPr>
        <w:t xml:space="preserve"> to</w:t>
      </w:r>
      <w:r w:rsidR="00364A9C">
        <w:rPr>
          <w:rFonts w:ascii="Calibri" w:eastAsia="Calibri" w:hAnsi="Calibri" w:cs="Calibri"/>
        </w:rPr>
        <w:t xml:space="preserve"> </w:t>
      </w:r>
      <w:r w:rsidR="00173F0F">
        <w:rPr>
          <w:rFonts w:ascii="Calibri" w:eastAsia="Calibri" w:hAnsi="Calibri" w:cs="Calibri"/>
        </w:rPr>
        <w:tab/>
      </w:r>
      <w:r w:rsidR="00364A9C">
        <w:rPr>
          <w:rFonts w:ascii="Calibri" w:eastAsia="Calibri" w:hAnsi="Calibri" w:cs="Calibri"/>
        </w:rPr>
        <w:t>the</w:t>
      </w:r>
      <w:r w:rsidR="00173F0F">
        <w:rPr>
          <w:rFonts w:ascii="Calibri" w:eastAsia="Calibri" w:hAnsi="Calibri" w:cs="Calibri"/>
        </w:rPr>
        <w:t xml:space="preserve">    </w:t>
      </w:r>
      <w:r w:rsidR="00364A9C">
        <w:rPr>
          <w:rFonts w:ascii="Calibri" w:eastAsia="Calibri" w:hAnsi="Calibri" w:cs="Calibri"/>
        </w:rPr>
        <w:t xml:space="preserve"> </w:t>
      </w:r>
      <w:r w:rsidR="00364A9C" w:rsidRPr="00173F0F">
        <w:rPr>
          <w:rFonts w:ascii="Calibri" w:eastAsia="Calibri" w:hAnsi="Calibri" w:cs="Calibri"/>
          <w:b/>
          <w:color w:val="00B050"/>
        </w:rPr>
        <w:t>fore</w:t>
      </w:r>
      <w:r w:rsidR="00364A9C">
        <w:rPr>
          <w:rFonts w:ascii="Calibri" w:eastAsia="Calibri" w:hAnsi="Calibri" w:cs="Calibri"/>
          <w:b/>
        </w:rPr>
        <w:t>knowledge</w:t>
      </w:r>
      <w:r w:rsidR="00364A9C">
        <w:rPr>
          <w:rFonts w:ascii="Calibri" w:eastAsia="Calibri" w:hAnsi="Calibri" w:cs="Calibri"/>
        </w:rPr>
        <w:t xml:space="preserve"> </w:t>
      </w:r>
    </w:p>
    <w:p w14:paraId="6700D679" w14:textId="5B14FFA9" w:rsidR="00364A9C" w:rsidRDefault="00265AA0" w:rsidP="00173F0F">
      <w:pPr>
        <w:spacing w:after="0"/>
        <w:ind w:left="3600" w:firstLine="720"/>
        <w:rPr>
          <w:rFonts w:ascii="Calibri" w:eastAsia="Calibri" w:hAnsi="Calibri" w:cs="Calibri"/>
        </w:rPr>
      </w:pPr>
      <w:r>
        <w:rPr>
          <w:rFonts w:ascii="Calibri" w:eastAsia="Calibri" w:hAnsi="Calibri" w:cs="Calibri"/>
        </w:rPr>
        <w:t xml:space="preserve"> </w:t>
      </w:r>
      <w:r w:rsidR="0072186C">
        <w:rPr>
          <w:rFonts w:ascii="Calibri" w:eastAsia="Calibri" w:hAnsi="Calibri" w:cs="Calibri"/>
        </w:rPr>
        <w:t xml:space="preserve">   </w:t>
      </w:r>
      <w:r w:rsidR="00364A9C">
        <w:rPr>
          <w:rFonts w:ascii="Calibri" w:eastAsia="Calibri" w:hAnsi="Calibri" w:cs="Calibri"/>
        </w:rPr>
        <w:t xml:space="preserve">of </w:t>
      </w:r>
      <w:r w:rsidR="00173F0F">
        <w:rPr>
          <w:rFonts w:ascii="Calibri" w:eastAsia="Calibri" w:hAnsi="Calibri" w:cs="Calibri"/>
        </w:rPr>
        <w:tab/>
        <w:t xml:space="preserve">           </w:t>
      </w:r>
      <w:r w:rsidR="00364A9C" w:rsidRPr="00E72610">
        <w:rPr>
          <w:rFonts w:ascii="Calibri" w:eastAsia="Calibri" w:hAnsi="Calibri" w:cs="Calibri"/>
          <w:b/>
          <w:color w:val="004DBB"/>
          <w:u w:val="single"/>
        </w:rPr>
        <w:t>God</w:t>
      </w:r>
    </w:p>
    <w:p w14:paraId="2630D5BF" w14:textId="77777777" w:rsidR="00173F0F" w:rsidRDefault="00173F0F" w:rsidP="00173F0F">
      <w:pPr>
        <w:spacing w:after="0"/>
        <w:ind w:left="3600" w:firstLine="720"/>
        <w:rPr>
          <w:rFonts w:ascii="Calibri" w:eastAsia="Calibri" w:hAnsi="Calibri" w:cs="Calibri"/>
        </w:rPr>
      </w:pPr>
    </w:p>
    <w:p w14:paraId="7B1195F8" w14:textId="77777777" w:rsidR="004971D9" w:rsidRPr="00E72610" w:rsidRDefault="00D151E0" w:rsidP="00D151E0">
      <w:pPr>
        <w:spacing w:after="0"/>
        <w:ind w:left="0"/>
        <w:rPr>
          <w:rFonts w:ascii="Calibri" w:eastAsia="Calibri" w:hAnsi="Calibri" w:cs="Calibri"/>
          <w:u w:val="single"/>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00364A9C" w:rsidRPr="00E72610">
        <w:rPr>
          <w:rFonts w:ascii="Calibri" w:eastAsia="Calibri" w:hAnsi="Calibri" w:cs="Calibri"/>
          <w:u w:val="single"/>
        </w:rPr>
        <w:t xml:space="preserve">on </w:t>
      </w:r>
      <w:r w:rsidR="00173F0F" w:rsidRPr="00E72610">
        <w:rPr>
          <w:rFonts w:ascii="Calibri" w:eastAsia="Calibri" w:hAnsi="Calibri" w:cs="Calibri"/>
          <w:u w:val="single"/>
        </w:rPr>
        <w:tab/>
      </w:r>
      <w:r w:rsidR="00364A9C" w:rsidRPr="00E72610">
        <w:rPr>
          <w:rFonts w:ascii="Calibri" w:eastAsia="Calibri" w:hAnsi="Calibri" w:cs="Calibri"/>
          <w:b/>
          <w:u w:val="single"/>
        </w:rPr>
        <w:t>account</w:t>
      </w:r>
      <w:r w:rsidR="00364A9C" w:rsidRPr="00E72610">
        <w:rPr>
          <w:rFonts w:ascii="Calibri" w:eastAsia="Calibri" w:hAnsi="Calibri" w:cs="Calibri"/>
          <w:u w:val="single"/>
        </w:rPr>
        <w:t xml:space="preserve"> of</w:t>
      </w:r>
      <w:r w:rsidR="00364A9C" w:rsidRPr="00E72610">
        <w:rPr>
          <w:rFonts w:ascii="Calibri" w:eastAsia="Calibri" w:hAnsi="Calibri" w:cs="Calibri"/>
        </w:rPr>
        <w:t xml:space="preserve"> </w:t>
      </w:r>
      <w:r w:rsidR="00173F0F" w:rsidRPr="00E72610">
        <w:rPr>
          <w:rFonts w:ascii="Calibri" w:eastAsia="Calibri" w:hAnsi="Calibri" w:cs="Calibri"/>
        </w:rPr>
        <w:tab/>
      </w:r>
    </w:p>
    <w:p w14:paraId="3A84C88B" w14:textId="2C8F9DB3" w:rsidR="00173F0F" w:rsidRDefault="004971D9" w:rsidP="004971D9">
      <w:pPr>
        <w:spacing w:after="0"/>
        <w:ind w:left="3600"/>
        <w:rPr>
          <w:rFonts w:ascii="Calibri" w:eastAsia="Calibri" w:hAnsi="Calibri" w:cs="Calibri"/>
        </w:rPr>
      </w:pPr>
      <w:r>
        <w:rPr>
          <w:rFonts w:ascii="Calibri" w:eastAsia="Calibri" w:hAnsi="Calibri" w:cs="Calibri"/>
        </w:rPr>
        <w:t xml:space="preserve">         </w:t>
      </w:r>
      <w:proofErr w:type="gramStart"/>
      <w:r w:rsidR="00364A9C" w:rsidRPr="00E72610">
        <w:rPr>
          <w:rFonts w:ascii="Calibri" w:eastAsia="Calibri" w:hAnsi="Calibri" w:cs="Calibri"/>
          <w:u w:val="single"/>
        </w:rPr>
        <w:t xml:space="preserve">their </w:t>
      </w:r>
      <w:r w:rsidR="00173F0F" w:rsidRPr="00E72610">
        <w:rPr>
          <w:rFonts w:ascii="Calibri" w:eastAsia="Calibri" w:hAnsi="Calibri" w:cs="Calibri"/>
          <w:u w:val="single"/>
        </w:rPr>
        <w:t xml:space="preserve"> </w:t>
      </w:r>
      <w:r w:rsidR="00364A9C" w:rsidRPr="00E72610">
        <w:rPr>
          <w:rFonts w:ascii="Calibri" w:eastAsia="Calibri" w:hAnsi="Calibri" w:cs="Calibri"/>
          <w:b/>
          <w:color w:val="F79646" w:themeColor="accent6"/>
          <w:u w:val="single"/>
        </w:rPr>
        <w:t>exceeding</w:t>
      </w:r>
      <w:proofErr w:type="gramEnd"/>
      <w:r w:rsidR="00364A9C" w:rsidRPr="00E72610">
        <w:rPr>
          <w:rFonts w:ascii="Calibri" w:eastAsia="Calibri" w:hAnsi="Calibri" w:cs="Calibri"/>
          <w:b/>
          <w:color w:val="F79646" w:themeColor="accent6"/>
          <w:u w:val="single"/>
        </w:rPr>
        <w:t xml:space="preserve"> </w:t>
      </w:r>
      <w:r w:rsidR="00173F0F" w:rsidRPr="00E72610">
        <w:rPr>
          <w:rFonts w:ascii="Calibri" w:eastAsia="Calibri" w:hAnsi="Calibri" w:cs="Calibri"/>
          <w:u w:val="single"/>
        </w:rPr>
        <w:t xml:space="preserve">  </w:t>
      </w:r>
      <w:r w:rsidR="00FA115A" w:rsidRPr="00E72610">
        <w:rPr>
          <w:rFonts w:ascii="Calibri" w:eastAsia="Calibri" w:hAnsi="Calibri" w:cs="Calibri"/>
          <w:u w:val="single"/>
        </w:rPr>
        <w:t xml:space="preserve">          </w:t>
      </w:r>
      <w:r w:rsidR="00364A9C" w:rsidRPr="00E72610">
        <w:rPr>
          <w:rFonts w:ascii="Calibri" w:eastAsia="Calibri" w:hAnsi="Calibri" w:cs="Calibri"/>
          <w:b/>
          <w:u w:val="single"/>
        </w:rPr>
        <w:t>faith</w:t>
      </w:r>
      <w:r w:rsidR="00364A9C">
        <w:rPr>
          <w:rFonts w:ascii="Calibri" w:eastAsia="Calibri" w:hAnsi="Calibri" w:cs="Calibri"/>
        </w:rPr>
        <w:t xml:space="preserve"> </w:t>
      </w:r>
      <w:r w:rsidR="00D151E0">
        <w:rPr>
          <w:rFonts w:ascii="Calibri" w:eastAsia="Calibri" w:hAnsi="Calibri" w:cs="Calibri"/>
        </w:rPr>
        <w:tab/>
      </w:r>
      <w:r w:rsidR="00D151E0">
        <w:rPr>
          <w:rFonts w:ascii="Calibri" w:eastAsia="Calibri" w:hAnsi="Calibri" w:cs="Calibri"/>
        </w:rPr>
        <w:tab/>
        <w:t xml:space="preserve">   </w:t>
      </w:r>
      <w:r w:rsidR="00265AA0">
        <w:rPr>
          <w:rFonts w:ascii="Calibri" w:eastAsia="Calibri" w:hAnsi="Calibri" w:cs="Calibri"/>
        </w:rPr>
        <w:t xml:space="preserve">               </w:t>
      </w:r>
      <w:r w:rsidR="00D151E0">
        <w:rPr>
          <w:rFonts w:ascii="Calibri" w:eastAsia="Calibri" w:hAnsi="Calibri" w:cs="Calibri"/>
        </w:rPr>
        <w:t xml:space="preserve">      </w:t>
      </w:r>
      <w:r w:rsidR="00D151E0" w:rsidRPr="000F7439">
        <w:rPr>
          <w:rFonts w:ascii="Calibri" w:eastAsia="Calibri" w:hAnsi="Calibri" w:cs="Calibri"/>
          <w:sz w:val="16"/>
          <w:szCs w:val="16"/>
        </w:rPr>
        <w:t>01</w:t>
      </w:r>
    </w:p>
    <w:p w14:paraId="130E5344" w14:textId="75D01BF6" w:rsidR="00364A9C" w:rsidRDefault="004971D9" w:rsidP="004971D9">
      <w:pPr>
        <w:spacing w:after="0"/>
        <w:ind w:left="2160" w:firstLine="720"/>
        <w:rPr>
          <w:rFonts w:ascii="Calibri" w:eastAsia="Calibri" w:hAnsi="Calibri" w:cs="Calibri"/>
          <w:b/>
        </w:rPr>
      </w:pPr>
      <w:r>
        <w:rPr>
          <w:rFonts w:ascii="Calibri" w:eastAsia="Calibri" w:hAnsi="Calibri" w:cs="Calibri"/>
          <w:b/>
        </w:rPr>
        <w:t xml:space="preserve">         </w:t>
      </w:r>
      <w:r w:rsidR="00364A9C" w:rsidRPr="00D151E0">
        <w:rPr>
          <w:rFonts w:ascii="Calibri" w:eastAsia="Calibri" w:hAnsi="Calibri" w:cs="Calibri"/>
          <w:b/>
        </w:rPr>
        <w:t>and</w:t>
      </w:r>
      <w:r w:rsidR="00364A9C">
        <w:rPr>
          <w:rFonts w:ascii="Calibri" w:eastAsia="Calibri" w:hAnsi="Calibri" w:cs="Calibri"/>
        </w:rPr>
        <w:t xml:space="preserve"> </w:t>
      </w:r>
      <w:r w:rsidR="00173F0F">
        <w:rPr>
          <w:rFonts w:ascii="Calibri" w:eastAsia="Calibri" w:hAnsi="Calibri" w:cs="Calibri"/>
        </w:rPr>
        <w:t xml:space="preserve">  </w:t>
      </w:r>
      <w:proofErr w:type="gramStart"/>
      <w:r w:rsidR="00173F0F">
        <w:rPr>
          <w:rFonts w:ascii="Calibri" w:eastAsia="Calibri" w:hAnsi="Calibri" w:cs="Calibri"/>
        </w:rPr>
        <w:t xml:space="preserve">   [</w:t>
      </w:r>
      <w:proofErr w:type="gramEnd"/>
      <w:r w:rsidR="00173F0F">
        <w:rPr>
          <w:rFonts w:ascii="Calibri" w:eastAsia="Calibri" w:hAnsi="Calibri" w:cs="Calibri"/>
        </w:rPr>
        <w:t xml:space="preserve">their  </w:t>
      </w:r>
      <w:r w:rsidR="00173F0F" w:rsidRPr="00D151E0">
        <w:rPr>
          <w:rFonts w:ascii="Calibri" w:eastAsia="Calibri" w:hAnsi="Calibri" w:cs="Calibri"/>
          <w:b/>
          <w:color w:val="F79646" w:themeColor="accent6"/>
        </w:rPr>
        <w:t>exceed</w:t>
      </w:r>
      <w:r w:rsidR="00173F0F" w:rsidRPr="00E72610">
        <w:rPr>
          <w:rFonts w:ascii="Calibri" w:eastAsia="Calibri" w:hAnsi="Calibri" w:cs="Calibri"/>
          <w:b/>
          <w:color w:val="F79646" w:themeColor="accent6"/>
          <w:u w:val="single"/>
        </w:rPr>
        <w:t>ing</w:t>
      </w:r>
      <w:r w:rsidR="00173F0F">
        <w:rPr>
          <w:rFonts w:ascii="Calibri" w:eastAsia="Calibri" w:hAnsi="Calibri" w:cs="Calibri"/>
        </w:rPr>
        <w:t xml:space="preserve">] </w:t>
      </w:r>
      <w:r w:rsidR="00364A9C" w:rsidRPr="00FA115A">
        <w:rPr>
          <w:rFonts w:ascii="Calibri" w:eastAsia="Calibri" w:hAnsi="Calibri" w:cs="Calibri"/>
          <w:b/>
          <w:color w:val="00B0F0"/>
        </w:rPr>
        <w:t>good</w:t>
      </w:r>
      <w:r w:rsidR="00364A9C">
        <w:rPr>
          <w:rFonts w:ascii="Calibri" w:eastAsia="Calibri" w:hAnsi="Calibri" w:cs="Calibri"/>
          <w:b/>
        </w:rPr>
        <w:t xml:space="preserve"> works </w:t>
      </w:r>
    </w:p>
    <w:p w14:paraId="50B6DEE1" w14:textId="42435DAA" w:rsidR="00364A9C" w:rsidRDefault="00D151E0" w:rsidP="00364A9C">
      <w:pPr>
        <w:spacing w:after="0"/>
        <w:ind w:left="0"/>
        <w:rPr>
          <w:rFonts w:ascii="Calibri" w:eastAsia="Calibri" w:hAnsi="Calibri" w:cs="Calibri"/>
          <w:i/>
          <w:sz w:val="18"/>
          <w:szCs w:val="18"/>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00364A9C" w:rsidRPr="00173F0F">
        <w:rPr>
          <w:rFonts w:ascii="Calibri" w:eastAsia="Calibri" w:hAnsi="Calibri" w:cs="Calibri"/>
        </w:rPr>
        <w:t xml:space="preserve">in </w:t>
      </w:r>
      <w:r w:rsidR="00173F0F" w:rsidRPr="00173F0F">
        <w:rPr>
          <w:rFonts w:ascii="Calibri" w:eastAsia="Calibri" w:hAnsi="Calibri" w:cs="Calibri"/>
        </w:rPr>
        <w:tab/>
      </w:r>
      <w:r w:rsidR="00364A9C" w:rsidRPr="00173F0F">
        <w:rPr>
          <w:rFonts w:ascii="Calibri" w:eastAsia="Calibri" w:hAnsi="Calibri" w:cs="Calibri"/>
        </w:rPr>
        <w:t>the</w:t>
      </w:r>
      <w:r w:rsidR="00364A9C" w:rsidRPr="00173F0F">
        <w:rPr>
          <w:rFonts w:ascii="Calibri" w:eastAsia="Calibri" w:hAnsi="Calibri" w:cs="Calibri"/>
          <w:b/>
        </w:rPr>
        <w:t xml:space="preserve"> </w:t>
      </w:r>
      <w:r w:rsidR="00173F0F" w:rsidRPr="00173F0F">
        <w:rPr>
          <w:rFonts w:ascii="Calibri" w:eastAsia="Calibri" w:hAnsi="Calibri" w:cs="Calibri"/>
          <w:b/>
        </w:rPr>
        <w:t xml:space="preserve">    </w:t>
      </w:r>
      <w:r>
        <w:rPr>
          <w:rFonts w:ascii="Calibri" w:eastAsia="Calibri" w:hAnsi="Calibri" w:cs="Calibri"/>
          <w:b/>
        </w:rPr>
        <w:tab/>
      </w:r>
      <w:r w:rsidR="00364A9C">
        <w:rPr>
          <w:rFonts w:ascii="Calibri" w:eastAsia="Calibri" w:hAnsi="Calibri" w:cs="Calibri"/>
          <w:b/>
          <w:color w:val="00B050"/>
        </w:rPr>
        <w:t xml:space="preserve">first </w:t>
      </w:r>
      <w:r>
        <w:rPr>
          <w:rFonts w:ascii="Calibri" w:eastAsia="Calibri" w:hAnsi="Calibri" w:cs="Calibri"/>
          <w:b/>
          <w:color w:val="00B050"/>
        </w:rPr>
        <w:tab/>
        <w:t xml:space="preserve">           </w:t>
      </w:r>
      <w:proofErr w:type="gramStart"/>
      <w:r w:rsidR="00364A9C" w:rsidRPr="00173F0F">
        <w:rPr>
          <w:rFonts w:ascii="Calibri" w:eastAsia="Calibri" w:hAnsi="Calibri" w:cs="Calibri"/>
          <w:i/>
          <w:color w:val="FF0000"/>
          <w:highlight w:val="yellow"/>
        </w:rPr>
        <w:t>place</w:t>
      </w:r>
      <w:r w:rsidR="00364A9C" w:rsidRPr="00D63B60">
        <w:rPr>
          <w:rFonts w:ascii="Calibri" w:eastAsia="Calibri" w:hAnsi="Calibri" w:cs="Calibri"/>
          <w:b/>
          <w:i/>
          <w:color w:val="FF0000"/>
        </w:rPr>
        <w:t xml:space="preserve"> </w:t>
      </w:r>
      <w:r w:rsidR="00173F0F" w:rsidRPr="00D63B60">
        <w:rPr>
          <w:rFonts w:ascii="Calibri" w:eastAsia="Calibri" w:hAnsi="Calibri" w:cs="Calibri"/>
          <w:b/>
          <w:i/>
          <w:color w:val="FF0000"/>
        </w:rPr>
        <w:t xml:space="preserve"> </w:t>
      </w:r>
      <w:r w:rsidR="00D5171A" w:rsidRPr="00D5171A">
        <w:rPr>
          <w:rFonts w:ascii="Calibri" w:eastAsia="Calibri" w:hAnsi="Calibri" w:cs="Calibri"/>
          <w:i/>
          <w:sz w:val="18"/>
          <w:szCs w:val="18"/>
        </w:rPr>
        <w:t>[</w:t>
      </w:r>
      <w:proofErr w:type="gramEnd"/>
      <w:r w:rsidR="00D5171A" w:rsidRPr="00D5171A">
        <w:rPr>
          <w:rFonts w:ascii="Calibri" w:eastAsia="Calibri" w:hAnsi="Calibri" w:cs="Calibri"/>
          <w:i/>
          <w:sz w:val="18"/>
          <w:szCs w:val="18"/>
        </w:rPr>
        <w:t xml:space="preserve">pre-existence – </w:t>
      </w:r>
      <w:r w:rsidR="00D5171A" w:rsidRPr="00933869">
        <w:rPr>
          <w:rFonts w:ascii="Calibri" w:eastAsia="Calibri" w:hAnsi="Calibri" w:cs="Calibri"/>
          <w:i/>
          <w:sz w:val="16"/>
          <w:szCs w:val="16"/>
        </w:rPr>
        <w:t>foundation of</w:t>
      </w:r>
      <w:r w:rsidR="00D5171A" w:rsidRPr="00933869">
        <w:rPr>
          <w:rFonts w:ascii="Calibri" w:eastAsia="Calibri" w:hAnsi="Calibri" w:cs="Calibri"/>
          <w:b/>
          <w:i/>
          <w:sz w:val="16"/>
          <w:szCs w:val="16"/>
        </w:rPr>
        <w:t xml:space="preserve"> </w:t>
      </w:r>
      <w:r w:rsidR="00D5171A" w:rsidRPr="00933869">
        <w:rPr>
          <w:rFonts w:ascii="Calibri" w:eastAsia="Calibri" w:hAnsi="Calibri" w:cs="Calibri"/>
          <w:i/>
          <w:sz w:val="16"/>
          <w:szCs w:val="16"/>
        </w:rPr>
        <w:t>the world</w:t>
      </w:r>
      <w:r w:rsidR="00D5171A" w:rsidRPr="00D5171A">
        <w:rPr>
          <w:rFonts w:ascii="Calibri" w:eastAsia="Calibri" w:hAnsi="Calibri" w:cs="Calibri"/>
          <w:i/>
          <w:sz w:val="18"/>
          <w:szCs w:val="18"/>
        </w:rPr>
        <w:t>]</w:t>
      </w:r>
    </w:p>
    <w:p w14:paraId="240CEE68" w14:textId="77777777" w:rsidR="00CE0D44" w:rsidRDefault="00CE0D44" w:rsidP="00364A9C">
      <w:pPr>
        <w:spacing w:after="0"/>
        <w:ind w:left="0"/>
        <w:rPr>
          <w:rFonts w:ascii="Calibri" w:eastAsia="Calibri" w:hAnsi="Calibri" w:cs="Calibri"/>
        </w:rPr>
      </w:pPr>
    </w:p>
    <w:p w14:paraId="129142F8" w14:textId="77777777" w:rsidR="00173F0F" w:rsidRDefault="00364A9C"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Pr="00D151E0">
        <w:rPr>
          <w:rFonts w:ascii="Calibri" w:eastAsia="Calibri" w:hAnsi="Calibri" w:cs="Calibri"/>
          <w:u w:val="single"/>
        </w:rPr>
        <w:t>be</w:t>
      </w:r>
      <w:r w:rsidRPr="00E72610">
        <w:rPr>
          <w:rFonts w:ascii="Calibri" w:eastAsia="Calibri" w:hAnsi="Calibri" w:cs="Calibri"/>
          <w:color w:val="FF33CC"/>
          <w:u w:val="single"/>
        </w:rPr>
        <w:t>ing</w:t>
      </w:r>
      <w:r>
        <w:rPr>
          <w:rFonts w:ascii="Calibri" w:eastAsia="Calibri" w:hAnsi="Calibri" w:cs="Calibri"/>
        </w:rPr>
        <w:t xml:space="preserve"> </w:t>
      </w:r>
      <w:r w:rsidR="00173F0F">
        <w:rPr>
          <w:rFonts w:ascii="Calibri" w:eastAsia="Calibri" w:hAnsi="Calibri" w:cs="Calibri"/>
        </w:rPr>
        <w:tab/>
      </w:r>
      <w:r w:rsidR="00173F0F">
        <w:rPr>
          <w:rFonts w:ascii="Calibri" w:eastAsia="Calibri" w:hAnsi="Calibri" w:cs="Calibri"/>
        </w:rPr>
        <w:tab/>
      </w:r>
      <w:r w:rsidRPr="00D151E0">
        <w:rPr>
          <w:rFonts w:ascii="Calibri" w:eastAsia="Calibri" w:hAnsi="Calibri" w:cs="Calibri"/>
          <w:b/>
        </w:rPr>
        <w:t xml:space="preserve">left </w:t>
      </w:r>
    </w:p>
    <w:p w14:paraId="69C2E6C7" w14:textId="77777777" w:rsidR="00173F0F" w:rsidRDefault="00D151E0" w:rsidP="00173F0F">
      <w:pPr>
        <w:spacing w:after="0"/>
        <w:ind w:left="2160" w:firstLine="720"/>
        <w:rPr>
          <w:rFonts w:ascii="Calibri" w:eastAsia="Calibri" w:hAnsi="Calibri" w:cs="Calibri"/>
        </w:rPr>
      </w:pPr>
      <w:r>
        <w:rPr>
          <w:rFonts w:ascii="Calibri" w:eastAsia="Calibri" w:hAnsi="Calibri" w:cs="Calibri"/>
        </w:rPr>
        <w:t xml:space="preserve">    </w:t>
      </w:r>
      <w:r w:rsidR="00364A9C">
        <w:rPr>
          <w:rFonts w:ascii="Calibri" w:eastAsia="Calibri" w:hAnsi="Calibri" w:cs="Calibri"/>
        </w:rPr>
        <w:t xml:space="preserve">to </w:t>
      </w:r>
      <w:r w:rsidR="00173F0F">
        <w:rPr>
          <w:rFonts w:ascii="Calibri" w:eastAsia="Calibri" w:hAnsi="Calibri" w:cs="Calibri"/>
        </w:rPr>
        <w:tab/>
      </w:r>
      <w:r w:rsidR="00364A9C" w:rsidRPr="00C74C60">
        <w:rPr>
          <w:rFonts w:ascii="Calibri" w:eastAsia="Calibri" w:hAnsi="Calibri" w:cs="Calibri"/>
          <w:b/>
          <w:u w:val="single"/>
        </w:rPr>
        <w:t>choose</w:t>
      </w:r>
      <w:r w:rsidR="00364A9C">
        <w:rPr>
          <w:rFonts w:ascii="Calibri" w:eastAsia="Calibri" w:hAnsi="Calibri" w:cs="Calibri"/>
        </w:rPr>
        <w:t xml:space="preserve"> </w:t>
      </w:r>
      <w:r w:rsidR="00173F0F">
        <w:rPr>
          <w:rFonts w:ascii="Calibri" w:eastAsia="Calibri" w:hAnsi="Calibri" w:cs="Calibri"/>
        </w:rPr>
        <w:tab/>
      </w:r>
      <w:r w:rsidR="00173F0F">
        <w:rPr>
          <w:rFonts w:ascii="Calibri" w:eastAsia="Calibri" w:hAnsi="Calibri" w:cs="Calibri"/>
        </w:rPr>
        <w:tab/>
        <w:t xml:space="preserve">           </w:t>
      </w:r>
      <w:r w:rsidR="00364A9C" w:rsidRPr="00C74C60">
        <w:rPr>
          <w:rFonts w:ascii="Calibri" w:eastAsia="Calibri" w:hAnsi="Calibri" w:cs="Calibri"/>
          <w:b/>
          <w:color w:val="004DBB"/>
          <w:u w:val="single"/>
        </w:rPr>
        <w:t>good</w:t>
      </w:r>
      <w:r w:rsidR="00364A9C">
        <w:rPr>
          <w:rFonts w:ascii="Calibri" w:eastAsia="Calibri" w:hAnsi="Calibri" w:cs="Calibri"/>
        </w:rPr>
        <w:t xml:space="preserve"> </w:t>
      </w:r>
    </w:p>
    <w:p w14:paraId="751C5374" w14:textId="3E17361A" w:rsidR="00364A9C" w:rsidRDefault="00364A9C" w:rsidP="00173F0F">
      <w:pPr>
        <w:spacing w:after="0"/>
        <w:ind w:left="4320" w:firstLine="720"/>
        <w:rPr>
          <w:rFonts w:ascii="Calibri" w:eastAsia="Calibri" w:hAnsi="Calibri" w:cs="Calibri"/>
        </w:rPr>
      </w:pPr>
      <w:r>
        <w:rPr>
          <w:rFonts w:ascii="Calibri" w:eastAsia="Calibri" w:hAnsi="Calibri" w:cs="Calibri"/>
        </w:rPr>
        <w:t xml:space="preserve">or </w:t>
      </w:r>
      <w:r w:rsidR="00173F0F">
        <w:rPr>
          <w:rFonts w:ascii="Calibri" w:eastAsia="Calibri" w:hAnsi="Calibri" w:cs="Calibri"/>
        </w:rPr>
        <w:tab/>
      </w:r>
      <w:r w:rsidRPr="00575F7F">
        <w:rPr>
          <w:rFonts w:ascii="Calibri" w:eastAsia="Calibri" w:hAnsi="Calibri" w:cs="Calibri"/>
          <w:b/>
          <w:color w:val="984806" w:themeColor="accent6" w:themeShade="80"/>
        </w:rPr>
        <w:t>evil</w:t>
      </w:r>
      <w:r>
        <w:rPr>
          <w:rFonts w:ascii="Calibri" w:eastAsia="Calibri" w:hAnsi="Calibri" w:cs="Calibri"/>
        </w:rPr>
        <w:t xml:space="preserve"> </w:t>
      </w:r>
    </w:p>
    <w:p w14:paraId="1B835B90" w14:textId="72BCD0A8" w:rsidR="00CE0D44" w:rsidRDefault="00CE0D44" w:rsidP="00CE0D44">
      <w:pPr>
        <w:spacing w:after="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Pr="00CE0D44">
        <w:rPr>
          <w:rFonts w:ascii="Calibri" w:eastAsia="Calibri" w:hAnsi="Calibri" w:cs="Calibri"/>
          <w:sz w:val="18"/>
          <w:szCs w:val="18"/>
        </w:rPr>
        <w:t xml:space="preserve">  </w:t>
      </w:r>
      <w:r>
        <w:rPr>
          <w:rFonts w:ascii="Calibri" w:eastAsia="Calibri" w:hAnsi="Calibri" w:cs="Calibri"/>
        </w:rPr>
        <w:t>[</w:t>
      </w:r>
      <w:r w:rsidRPr="00173F0F">
        <w:rPr>
          <w:rFonts w:ascii="Calibri" w:eastAsia="Calibri" w:hAnsi="Calibri" w:cs="Calibri"/>
        </w:rPr>
        <w:t xml:space="preserve">in </w:t>
      </w:r>
      <w:r w:rsidRPr="00173F0F">
        <w:rPr>
          <w:rFonts w:ascii="Calibri" w:eastAsia="Calibri" w:hAnsi="Calibri" w:cs="Calibri"/>
        </w:rPr>
        <w:tab/>
        <w:t>the</w:t>
      </w:r>
      <w:r w:rsidRPr="00173F0F">
        <w:rPr>
          <w:rFonts w:ascii="Calibri" w:eastAsia="Calibri" w:hAnsi="Calibri" w:cs="Calibri"/>
          <w:b/>
        </w:rPr>
        <w:t xml:space="preserve">     </w:t>
      </w:r>
      <w:r>
        <w:rPr>
          <w:rFonts w:ascii="Calibri" w:eastAsia="Calibri" w:hAnsi="Calibri" w:cs="Calibri"/>
          <w:b/>
        </w:rPr>
        <w:tab/>
      </w:r>
      <w:r>
        <w:rPr>
          <w:rFonts w:ascii="Calibri" w:eastAsia="Calibri" w:hAnsi="Calibri" w:cs="Calibri"/>
          <w:b/>
          <w:color w:val="00B050"/>
        </w:rPr>
        <w:t xml:space="preserve">second </w:t>
      </w:r>
      <w:r>
        <w:rPr>
          <w:rFonts w:ascii="Calibri" w:eastAsia="Calibri" w:hAnsi="Calibri" w:cs="Calibri"/>
          <w:b/>
          <w:color w:val="00B050"/>
        </w:rPr>
        <w:tab/>
        <w:t xml:space="preserve">           </w:t>
      </w:r>
      <w:r w:rsidRPr="00173F0F">
        <w:rPr>
          <w:rFonts w:ascii="Calibri" w:eastAsia="Calibri" w:hAnsi="Calibri" w:cs="Calibri"/>
          <w:i/>
          <w:color w:val="FF0000"/>
          <w:highlight w:val="yellow"/>
        </w:rPr>
        <w:t>place</w:t>
      </w:r>
      <w:r>
        <w:rPr>
          <w:rFonts w:ascii="Calibri" w:eastAsia="Calibri" w:hAnsi="Calibri" w:cs="Calibri"/>
          <w:i/>
          <w:color w:val="FF0000"/>
          <w:highlight w:val="yellow"/>
        </w:rPr>
        <w:t>]</w:t>
      </w:r>
      <w:r w:rsidRPr="00D63B60">
        <w:rPr>
          <w:rFonts w:ascii="Calibri" w:eastAsia="Calibri" w:hAnsi="Calibri" w:cs="Calibri"/>
          <w:b/>
          <w:i/>
          <w:color w:val="FF0000"/>
        </w:rPr>
        <w:t xml:space="preserve"> </w:t>
      </w:r>
      <w:r w:rsidRPr="00CE0D44">
        <w:rPr>
          <w:rFonts w:ascii="Calibri" w:eastAsia="Calibri" w:hAnsi="Calibri" w:cs="Calibri"/>
          <w:i/>
          <w:sz w:val="16"/>
          <w:szCs w:val="16"/>
        </w:rPr>
        <w:t>[this earth life –this world]</w:t>
      </w:r>
    </w:p>
    <w:p w14:paraId="5ABA904F" w14:textId="77777777" w:rsidR="00173F0F" w:rsidRDefault="00173F0F" w:rsidP="00173F0F">
      <w:pPr>
        <w:spacing w:after="0"/>
        <w:ind w:left="4320" w:firstLine="720"/>
        <w:rPr>
          <w:rFonts w:ascii="Calibri" w:eastAsia="Calibri" w:hAnsi="Calibri" w:cs="Calibri"/>
        </w:rPr>
      </w:pPr>
    </w:p>
    <w:p w14:paraId="09ECD2CE" w14:textId="02FA1ADD" w:rsidR="00364A9C" w:rsidRDefault="00364A9C" w:rsidP="00364A9C">
      <w:pPr>
        <w:spacing w:after="0"/>
        <w:ind w:left="0"/>
        <w:rPr>
          <w:rFonts w:ascii="Calibri" w:eastAsia="Calibri" w:hAnsi="Calibri" w:cs="Calibri"/>
        </w:rPr>
      </w:pPr>
      <w:r>
        <w:rPr>
          <w:rFonts w:ascii="Calibri" w:eastAsia="Calibri" w:hAnsi="Calibri" w:cs="Calibri"/>
        </w:rPr>
        <w:t xml:space="preserve"> </w:t>
      </w:r>
      <w:r w:rsidR="00173F0F">
        <w:rPr>
          <w:rFonts w:ascii="Calibri" w:eastAsia="Calibri" w:hAnsi="Calibri" w:cs="Calibri"/>
        </w:rPr>
        <w:t xml:space="preserve">      </w:t>
      </w:r>
      <w:r w:rsidR="00F759BA">
        <w:rPr>
          <w:rFonts w:ascii="Calibri" w:eastAsia="Calibri" w:hAnsi="Calibri" w:cs="Calibri"/>
          <w:b/>
          <w:highlight w:val="lightGray"/>
          <w:u w:val="single"/>
        </w:rPr>
        <w:t>t</w:t>
      </w:r>
      <w:r w:rsidRPr="00E60F4C">
        <w:rPr>
          <w:rFonts w:ascii="Calibri" w:eastAsia="Calibri" w:hAnsi="Calibri" w:cs="Calibri"/>
          <w:b/>
          <w:highlight w:val="lightGray"/>
          <w:u w:val="single"/>
        </w:rPr>
        <w:t>herefore</w:t>
      </w:r>
      <w:r w:rsidR="003724CD">
        <w:rPr>
          <w:rFonts w:ascii="Calibri" w:eastAsia="Calibri" w:hAnsi="Calibri" w:cs="Calibri"/>
          <w:b/>
        </w:rPr>
        <w:tab/>
      </w:r>
      <w:r w:rsidRPr="003724CD">
        <w:rPr>
          <w:rFonts w:ascii="Calibri" w:eastAsia="Calibri" w:hAnsi="Calibri" w:cs="Calibri"/>
          <w:b/>
          <w:u w:val="single"/>
        </w:rPr>
        <w:t>they</w:t>
      </w:r>
      <w:proofErr w:type="gramStart"/>
      <w:r w:rsidRPr="003724CD">
        <w:rPr>
          <w:rFonts w:ascii="Calibri" w:eastAsia="Calibri" w:hAnsi="Calibri" w:cs="Calibri"/>
        </w:rPr>
        <w:t xml:space="preserve"> </w:t>
      </w:r>
      <w:r w:rsidR="00005768" w:rsidRPr="003724CD">
        <w:rPr>
          <w:rFonts w:ascii="Calibri" w:eastAsia="Calibri" w:hAnsi="Calibri" w:cs="Calibri"/>
        </w:rPr>
        <w:t xml:space="preserve"> </w:t>
      </w:r>
      <w:r w:rsidR="00005768" w:rsidRPr="003724CD">
        <w:rPr>
          <w:rFonts w:ascii="Calibri" w:eastAsia="Calibri" w:hAnsi="Calibri" w:cs="Calibri"/>
          <w:sz w:val="18"/>
          <w:szCs w:val="18"/>
        </w:rPr>
        <w:t xml:space="preserve"> </w:t>
      </w:r>
      <w:r w:rsidRPr="003724CD">
        <w:rPr>
          <w:rFonts w:ascii="Calibri" w:eastAsia="Calibri" w:hAnsi="Calibri" w:cs="Calibri"/>
          <w:i/>
          <w:sz w:val="18"/>
          <w:szCs w:val="18"/>
        </w:rPr>
        <w:t>[</w:t>
      </w:r>
      <w:proofErr w:type="gramEnd"/>
      <w:r w:rsidRPr="003724CD">
        <w:rPr>
          <w:rFonts w:ascii="Calibri" w:eastAsia="Calibri" w:hAnsi="Calibri" w:cs="Calibri"/>
          <w:i/>
          <w:sz w:val="18"/>
          <w:szCs w:val="18"/>
        </w:rPr>
        <w:t xml:space="preserve">the </w:t>
      </w:r>
      <w:r w:rsidR="00D5171A" w:rsidRPr="003724CD">
        <w:rPr>
          <w:rFonts w:ascii="Calibri" w:eastAsia="Calibri" w:hAnsi="Calibri" w:cs="Calibri"/>
          <w:i/>
          <w:sz w:val="18"/>
          <w:szCs w:val="18"/>
        </w:rPr>
        <w:t xml:space="preserve">priests or </w:t>
      </w:r>
      <w:r w:rsidR="00F36032" w:rsidRPr="003724CD">
        <w:rPr>
          <w:rFonts w:ascii="Calibri" w:eastAsia="Calibri" w:hAnsi="Calibri" w:cs="Calibri"/>
          <w:i/>
          <w:sz w:val="18"/>
          <w:szCs w:val="18"/>
        </w:rPr>
        <w:t>faithful people</w:t>
      </w:r>
      <w:r w:rsidRPr="003724CD">
        <w:rPr>
          <w:rFonts w:ascii="Calibri" w:eastAsia="Calibri" w:hAnsi="Calibri" w:cs="Calibri"/>
          <w:i/>
          <w:sz w:val="18"/>
          <w:szCs w:val="18"/>
        </w:rPr>
        <w:t>]</w:t>
      </w:r>
    </w:p>
    <w:p w14:paraId="5D5FCD2D" w14:textId="77777777" w:rsidR="00364A9C" w:rsidRDefault="00364A9C"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Pr="00D151E0">
        <w:rPr>
          <w:rFonts w:ascii="Calibri" w:eastAsia="Calibri" w:hAnsi="Calibri" w:cs="Calibri"/>
          <w:u w:val="single"/>
        </w:rPr>
        <w:t>hav</w:t>
      </w:r>
      <w:r w:rsidRPr="00E72610">
        <w:rPr>
          <w:rFonts w:ascii="Calibri" w:eastAsia="Calibri" w:hAnsi="Calibri" w:cs="Calibri"/>
          <w:color w:val="FF33CC"/>
          <w:u w:val="single"/>
        </w:rPr>
        <w:t>ing</w:t>
      </w:r>
      <w:r>
        <w:rPr>
          <w:rFonts w:ascii="Calibri" w:eastAsia="Calibri" w:hAnsi="Calibri" w:cs="Calibri"/>
        </w:rPr>
        <w:t xml:space="preserve"> </w:t>
      </w:r>
      <w:r w:rsidR="00FA115A">
        <w:rPr>
          <w:rFonts w:ascii="Calibri" w:eastAsia="Calibri" w:hAnsi="Calibri" w:cs="Calibri"/>
        </w:rPr>
        <w:tab/>
      </w:r>
      <w:r w:rsidR="00FA115A">
        <w:rPr>
          <w:rFonts w:ascii="Calibri" w:eastAsia="Calibri" w:hAnsi="Calibri" w:cs="Calibri"/>
        </w:rPr>
        <w:tab/>
      </w:r>
      <w:r w:rsidRPr="00C74C60">
        <w:rPr>
          <w:rFonts w:ascii="Calibri" w:eastAsia="Calibri" w:hAnsi="Calibri" w:cs="Calibri"/>
          <w:b/>
          <w:u w:val="single"/>
        </w:rPr>
        <w:t>chosen</w:t>
      </w:r>
      <w:r w:rsidRPr="00D151E0">
        <w:rPr>
          <w:rFonts w:ascii="Calibri" w:eastAsia="Calibri" w:hAnsi="Calibri" w:cs="Calibri"/>
          <w:b/>
        </w:rPr>
        <w:t xml:space="preserve"> </w:t>
      </w:r>
      <w:r w:rsidR="00FA115A">
        <w:rPr>
          <w:rFonts w:ascii="Calibri" w:eastAsia="Calibri" w:hAnsi="Calibri" w:cs="Calibri"/>
        </w:rPr>
        <w:tab/>
      </w:r>
      <w:r w:rsidR="00FA115A">
        <w:rPr>
          <w:rFonts w:ascii="Calibri" w:eastAsia="Calibri" w:hAnsi="Calibri" w:cs="Calibri"/>
        </w:rPr>
        <w:tab/>
        <w:t xml:space="preserve">           </w:t>
      </w:r>
      <w:r w:rsidRPr="00C74C60">
        <w:rPr>
          <w:rFonts w:ascii="Calibri" w:eastAsia="Calibri" w:hAnsi="Calibri" w:cs="Calibri"/>
          <w:b/>
          <w:color w:val="004DBB"/>
          <w:u w:val="single"/>
        </w:rPr>
        <w:t>good</w:t>
      </w:r>
      <w:r>
        <w:rPr>
          <w:rFonts w:ascii="Calibri" w:eastAsia="Calibri" w:hAnsi="Calibri" w:cs="Calibri"/>
        </w:rPr>
        <w:t xml:space="preserve"> </w:t>
      </w:r>
    </w:p>
    <w:p w14:paraId="3F4F14DC" w14:textId="228827D0" w:rsidR="00364A9C" w:rsidRPr="006141DE" w:rsidRDefault="00364A9C" w:rsidP="00364A9C">
      <w:pPr>
        <w:spacing w:after="0"/>
        <w:ind w:left="0"/>
        <w:rPr>
          <w:rFonts w:ascii="Calibri" w:eastAsia="Calibri" w:hAnsi="Calibri" w:cs="Calibri"/>
          <w:sz w:val="18"/>
          <w:szCs w:val="18"/>
        </w:rPr>
      </w:pPr>
      <w:r>
        <w:rPr>
          <w:rFonts w:ascii="Calibri" w:eastAsia="Calibri" w:hAnsi="Calibri" w:cs="Calibri"/>
        </w:rPr>
        <w:tab/>
      </w:r>
      <w:r>
        <w:rPr>
          <w:rFonts w:ascii="Calibri" w:eastAsia="Calibri" w:hAnsi="Calibri" w:cs="Calibri"/>
        </w:rPr>
        <w:tab/>
      </w:r>
      <w:r>
        <w:rPr>
          <w:rFonts w:ascii="Calibri" w:eastAsia="Calibri" w:hAnsi="Calibri" w:cs="Calibri"/>
        </w:rPr>
        <w:tab/>
      </w:r>
      <w:r w:rsidRPr="00FA115A">
        <w:rPr>
          <w:rFonts w:ascii="Calibri" w:eastAsia="Calibri" w:hAnsi="Calibri" w:cs="Calibri"/>
          <w:b/>
        </w:rPr>
        <w:t>and</w:t>
      </w:r>
      <w:r>
        <w:rPr>
          <w:rFonts w:ascii="Calibri" w:eastAsia="Calibri" w:hAnsi="Calibri" w:cs="Calibri"/>
        </w:rPr>
        <w:t xml:space="preserve"> </w:t>
      </w:r>
      <w:r w:rsidR="00FA115A">
        <w:rPr>
          <w:rFonts w:ascii="Calibri" w:eastAsia="Calibri" w:hAnsi="Calibri" w:cs="Calibri"/>
        </w:rPr>
        <w:t xml:space="preserve">    </w:t>
      </w:r>
      <w:r w:rsidR="00D5171A">
        <w:rPr>
          <w:rFonts w:ascii="Calibri" w:eastAsia="Calibri" w:hAnsi="Calibri" w:cs="Calibri"/>
        </w:rPr>
        <w:t xml:space="preserve">  </w:t>
      </w:r>
      <w:proofErr w:type="gramStart"/>
      <w:r w:rsidR="00D5171A">
        <w:rPr>
          <w:rFonts w:ascii="Calibri" w:eastAsia="Calibri" w:hAnsi="Calibri" w:cs="Calibri"/>
        </w:rPr>
        <w:t xml:space="preserve">  </w:t>
      </w:r>
      <w:r w:rsidR="00FA115A">
        <w:rPr>
          <w:rFonts w:ascii="Calibri" w:eastAsia="Calibri" w:hAnsi="Calibri" w:cs="Calibri"/>
        </w:rPr>
        <w:t xml:space="preserve"> [</w:t>
      </w:r>
      <w:proofErr w:type="gramEnd"/>
      <w:r w:rsidR="00FA115A">
        <w:rPr>
          <w:rFonts w:ascii="Calibri" w:eastAsia="Calibri" w:hAnsi="Calibri" w:cs="Calibri"/>
        </w:rPr>
        <w:t xml:space="preserve">by]    </w:t>
      </w:r>
      <w:r w:rsidR="00FA115A">
        <w:rPr>
          <w:rFonts w:ascii="Calibri" w:eastAsia="Calibri" w:hAnsi="Calibri" w:cs="Calibri"/>
        </w:rPr>
        <w:tab/>
      </w:r>
      <w:r w:rsidRPr="00D151E0">
        <w:rPr>
          <w:rFonts w:ascii="Calibri" w:eastAsia="Calibri" w:hAnsi="Calibri" w:cs="Calibri"/>
          <w:b/>
        </w:rPr>
        <w:t>exercis</w:t>
      </w:r>
      <w:r w:rsidRPr="00CD181D">
        <w:rPr>
          <w:rFonts w:ascii="Calibri" w:eastAsia="Calibri" w:hAnsi="Calibri" w:cs="Calibri"/>
          <w:b/>
        </w:rPr>
        <w:t>ing</w:t>
      </w:r>
      <w:r>
        <w:rPr>
          <w:rFonts w:ascii="Calibri" w:eastAsia="Calibri" w:hAnsi="Calibri" w:cs="Calibri"/>
        </w:rPr>
        <w:t xml:space="preserve"> </w:t>
      </w:r>
      <w:r w:rsidRPr="00D151E0">
        <w:rPr>
          <w:rFonts w:ascii="Calibri" w:eastAsia="Calibri" w:hAnsi="Calibri" w:cs="Calibri"/>
          <w:b/>
          <w:color w:val="F79646" w:themeColor="accent6"/>
        </w:rPr>
        <w:t>exceed</w:t>
      </w:r>
      <w:r w:rsidRPr="00E72610">
        <w:rPr>
          <w:rFonts w:ascii="Calibri" w:eastAsia="Calibri" w:hAnsi="Calibri" w:cs="Calibri"/>
          <w:b/>
          <w:color w:val="F79646" w:themeColor="accent6"/>
          <w:u w:val="single"/>
        </w:rPr>
        <w:t>ing</w:t>
      </w:r>
      <w:r w:rsidRPr="004971D9">
        <w:rPr>
          <w:rFonts w:ascii="Calibri" w:eastAsia="Calibri" w:hAnsi="Calibri" w:cs="Calibri"/>
          <w:color w:val="FF33CC"/>
          <w:highlight w:val="yellow"/>
        </w:rPr>
        <w:t>ly</w:t>
      </w:r>
      <w:r>
        <w:rPr>
          <w:rFonts w:ascii="Calibri" w:eastAsia="Calibri" w:hAnsi="Calibri" w:cs="Calibri"/>
        </w:rPr>
        <w:t xml:space="preserve"> </w:t>
      </w:r>
      <w:r w:rsidR="004971D9" w:rsidRPr="004971D9">
        <w:rPr>
          <w:rFonts w:ascii="Calibri" w:eastAsia="Calibri" w:hAnsi="Calibri" w:cs="Calibri"/>
          <w:b/>
          <w:color w:val="00B0F0"/>
          <w:sz w:val="20"/>
          <w:szCs w:val="20"/>
        </w:rPr>
        <w:t>GREAT</w:t>
      </w:r>
      <w:r>
        <w:rPr>
          <w:rFonts w:ascii="Calibri" w:eastAsia="Calibri" w:hAnsi="Calibri" w:cs="Calibri"/>
        </w:rPr>
        <w:t xml:space="preserve"> </w:t>
      </w:r>
      <w:r>
        <w:rPr>
          <w:rFonts w:ascii="Calibri" w:eastAsia="Calibri" w:hAnsi="Calibri" w:cs="Calibri"/>
          <w:b/>
        </w:rPr>
        <w:t>faith</w:t>
      </w:r>
      <w:r w:rsidR="006141DE">
        <w:rPr>
          <w:rFonts w:ascii="Calibri" w:eastAsia="Calibri" w:hAnsi="Calibri" w:cs="Calibri"/>
          <w:b/>
        </w:rPr>
        <w:tab/>
        <w:t xml:space="preserve">            </w:t>
      </w:r>
      <w:r w:rsidR="004971D9">
        <w:rPr>
          <w:rFonts w:ascii="Calibri" w:eastAsia="Calibri" w:hAnsi="Calibri" w:cs="Calibri"/>
          <w:b/>
        </w:rPr>
        <w:tab/>
      </w:r>
      <w:r w:rsidR="00D63B60">
        <w:rPr>
          <w:rFonts w:ascii="Calibri" w:eastAsia="Calibri" w:hAnsi="Calibri" w:cs="Calibri"/>
          <w:b/>
        </w:rPr>
        <w:t xml:space="preserve">          </w:t>
      </w:r>
      <w:r w:rsidR="006141DE" w:rsidRPr="006141DE">
        <w:rPr>
          <w:rFonts w:ascii="Calibri" w:eastAsia="Calibri" w:hAnsi="Calibri" w:cs="Calibri"/>
          <w:color w:val="FF33CC"/>
          <w:sz w:val="18"/>
          <w:szCs w:val="18"/>
        </w:rPr>
        <w:t>[1981]</w:t>
      </w:r>
    </w:p>
    <w:p w14:paraId="57E009C5" w14:textId="77777777" w:rsidR="00FA115A" w:rsidRDefault="00FA115A" w:rsidP="00364A9C">
      <w:pPr>
        <w:spacing w:after="0"/>
        <w:ind w:left="0"/>
        <w:rPr>
          <w:rFonts w:ascii="Calibri" w:eastAsia="Calibri" w:hAnsi="Calibri" w:cs="Calibri"/>
        </w:rPr>
      </w:pPr>
    </w:p>
    <w:p w14:paraId="48E3C034" w14:textId="77777777" w:rsidR="00364A9C" w:rsidRDefault="00364A9C"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 xml:space="preserve">are </w:t>
      </w:r>
      <w:r w:rsidR="00FA115A">
        <w:rPr>
          <w:rFonts w:ascii="Calibri" w:eastAsia="Calibri" w:hAnsi="Calibri" w:cs="Calibri"/>
        </w:rPr>
        <w:tab/>
      </w:r>
      <w:r w:rsidR="00FA115A">
        <w:rPr>
          <w:rFonts w:ascii="Calibri" w:eastAsia="Calibri" w:hAnsi="Calibri" w:cs="Calibri"/>
        </w:rPr>
        <w:tab/>
      </w:r>
      <w:bookmarkStart w:id="298" w:name="_Hlk492413271"/>
      <w:r w:rsidRPr="00D151E0">
        <w:rPr>
          <w:rFonts w:ascii="Calibri" w:eastAsia="Calibri" w:hAnsi="Calibri" w:cs="Calibri"/>
          <w:b/>
          <w:u w:val="single"/>
        </w:rPr>
        <w:t>called</w:t>
      </w:r>
      <w:r>
        <w:rPr>
          <w:rFonts w:ascii="Calibri" w:eastAsia="Calibri" w:hAnsi="Calibri" w:cs="Calibri"/>
        </w:rPr>
        <w:t xml:space="preserve"> </w:t>
      </w:r>
      <w:r w:rsidR="00FA115A">
        <w:rPr>
          <w:rFonts w:ascii="Calibri" w:eastAsia="Calibri" w:hAnsi="Calibri" w:cs="Calibri"/>
        </w:rPr>
        <w:tab/>
      </w:r>
      <w:r>
        <w:rPr>
          <w:rFonts w:ascii="Calibri" w:eastAsia="Calibri" w:hAnsi="Calibri" w:cs="Calibri"/>
        </w:rPr>
        <w:t xml:space="preserve">with </w:t>
      </w:r>
      <w:r w:rsidR="00FA115A">
        <w:rPr>
          <w:rFonts w:ascii="Calibri" w:eastAsia="Calibri" w:hAnsi="Calibri" w:cs="Calibri"/>
        </w:rPr>
        <w:tab/>
      </w:r>
      <w:r>
        <w:rPr>
          <w:rFonts w:ascii="Calibri" w:eastAsia="Calibri" w:hAnsi="Calibri" w:cs="Calibri"/>
        </w:rPr>
        <w:t xml:space="preserve">a </w:t>
      </w:r>
      <w:r w:rsidR="00FA115A">
        <w:rPr>
          <w:rFonts w:ascii="Calibri" w:eastAsia="Calibri" w:hAnsi="Calibri" w:cs="Calibri"/>
        </w:rPr>
        <w:t xml:space="preserve">        </w:t>
      </w:r>
      <w:r w:rsidRPr="00AA5A8F">
        <w:rPr>
          <w:rFonts w:ascii="Calibri" w:eastAsia="Calibri" w:hAnsi="Calibri" w:cs="Calibri"/>
          <w:b/>
          <w:color w:val="00B0F0"/>
          <w:highlight w:val="lightGray"/>
          <w:u w:val="single"/>
        </w:rPr>
        <w:t>holy calling</w:t>
      </w:r>
      <w:r w:rsidRPr="00AA5A8F">
        <w:rPr>
          <w:rFonts w:ascii="Calibri" w:eastAsia="Calibri" w:hAnsi="Calibri" w:cs="Calibri"/>
          <w:color w:val="00B0F0"/>
        </w:rPr>
        <w:t xml:space="preserve"> </w:t>
      </w:r>
      <w:r w:rsidR="00FA115A" w:rsidRPr="00AA5A8F">
        <w:rPr>
          <w:rFonts w:ascii="Calibri" w:eastAsia="Calibri" w:hAnsi="Calibri" w:cs="Calibri"/>
          <w:color w:val="00B0F0"/>
        </w:rPr>
        <w:t xml:space="preserve">                                  </w:t>
      </w:r>
      <w:bookmarkEnd w:id="298"/>
      <w:r w:rsidR="00D151E0">
        <w:rPr>
          <w:rFonts w:ascii="Calibri" w:eastAsia="Calibri" w:hAnsi="Calibri" w:cs="Calibri"/>
          <w:color w:val="00B0F0"/>
        </w:rPr>
        <w:tab/>
      </w:r>
      <w:r w:rsidR="00D151E0">
        <w:rPr>
          <w:rFonts w:ascii="Calibri" w:eastAsia="Calibri" w:hAnsi="Calibri" w:cs="Calibri"/>
        </w:rPr>
        <w:t xml:space="preserve">         </w:t>
      </w:r>
      <w:r w:rsidR="00D151E0" w:rsidRPr="000F7439">
        <w:rPr>
          <w:rFonts w:ascii="Calibri" w:eastAsia="Calibri" w:hAnsi="Calibri" w:cs="Calibri"/>
          <w:sz w:val="16"/>
          <w:szCs w:val="16"/>
        </w:rPr>
        <w:t>02</w:t>
      </w:r>
    </w:p>
    <w:p w14:paraId="64516B79" w14:textId="250050AA" w:rsidR="00364A9C" w:rsidRDefault="00364A9C" w:rsidP="00364A9C">
      <w:pPr>
        <w:spacing w:after="0"/>
        <w:ind w:left="0"/>
        <w:rPr>
          <w:rFonts w:ascii="Calibri" w:eastAsia="Calibri" w:hAnsi="Calibri" w:cs="Calibri"/>
          <w:b/>
          <w:color w:val="00B0F0"/>
        </w:rPr>
      </w:pPr>
      <w:r>
        <w:rPr>
          <w:rFonts w:ascii="Calibri" w:eastAsia="Calibri" w:hAnsi="Calibri" w:cs="Calibri"/>
        </w:rPr>
        <w:tab/>
      </w:r>
      <w:r w:rsidR="00A2737C" w:rsidRPr="00FF24AE">
        <w:rPr>
          <w:rFonts w:ascii="Calibri" w:eastAsia="Calibri" w:hAnsi="Calibri" w:cs="Calibri"/>
          <w:b/>
          <w:highlight w:val="yellow"/>
          <w:u w:val="single"/>
        </w:rPr>
        <w:t>yea</w:t>
      </w:r>
      <w:r w:rsidR="00A2737C">
        <w:rPr>
          <w:rFonts w:ascii="Calibri" w:eastAsia="Calibri" w:hAnsi="Calibri" w:cs="Calibri"/>
          <w:b/>
        </w:rPr>
        <w:t xml:space="preserve"> </w:t>
      </w:r>
      <w:r w:rsidR="0089547E">
        <w:rPr>
          <w:rFonts w:ascii="Calibri" w:eastAsia="Calibri" w:hAnsi="Calibri" w:cs="Calibri"/>
          <w:b/>
        </w:rPr>
        <w:tab/>
        <w:t xml:space="preserve">         </w:t>
      </w:r>
      <w:r>
        <w:rPr>
          <w:rFonts w:ascii="Calibri" w:eastAsia="Calibri" w:hAnsi="Calibri" w:cs="Calibri"/>
          <w:b/>
        </w:rPr>
        <w:t xml:space="preserve"> </w:t>
      </w:r>
      <w:proofErr w:type="gramStart"/>
      <w:r w:rsidR="00FA115A">
        <w:rPr>
          <w:rFonts w:ascii="Calibri" w:eastAsia="Calibri" w:hAnsi="Calibri" w:cs="Calibri"/>
          <w:b/>
        </w:rPr>
        <w:t xml:space="preserve">   </w:t>
      </w:r>
      <w:r>
        <w:rPr>
          <w:rFonts w:ascii="Calibri" w:eastAsia="Calibri" w:hAnsi="Calibri" w:cs="Calibri"/>
        </w:rPr>
        <w:t>[</w:t>
      </w:r>
      <w:proofErr w:type="gramEnd"/>
      <w:r>
        <w:rPr>
          <w:rFonts w:ascii="Calibri" w:eastAsia="Calibri" w:hAnsi="Calibri" w:cs="Calibri"/>
        </w:rPr>
        <w:t xml:space="preserve">are </w:t>
      </w:r>
      <w:r w:rsidR="00FA115A">
        <w:rPr>
          <w:rFonts w:ascii="Calibri" w:eastAsia="Calibri" w:hAnsi="Calibri" w:cs="Calibri"/>
        </w:rPr>
        <w:tab/>
      </w:r>
      <w:r w:rsidR="00FA115A">
        <w:rPr>
          <w:rFonts w:ascii="Calibri" w:eastAsia="Calibri" w:hAnsi="Calibri" w:cs="Calibri"/>
        </w:rPr>
        <w:tab/>
      </w:r>
      <w:r w:rsidRPr="00D5171A">
        <w:rPr>
          <w:rFonts w:ascii="Calibri" w:eastAsia="Calibri" w:hAnsi="Calibri" w:cs="Calibri"/>
          <w:b/>
          <w:u w:val="single"/>
        </w:rPr>
        <w:t>called</w:t>
      </w:r>
      <w:r>
        <w:rPr>
          <w:rFonts w:ascii="Calibri" w:eastAsia="Calibri" w:hAnsi="Calibri" w:cs="Calibri"/>
        </w:rPr>
        <w:t xml:space="preserve">] </w:t>
      </w:r>
      <w:r w:rsidR="00FA115A">
        <w:rPr>
          <w:rFonts w:ascii="Calibri" w:eastAsia="Calibri" w:hAnsi="Calibri" w:cs="Calibri"/>
        </w:rPr>
        <w:tab/>
      </w:r>
      <w:r>
        <w:rPr>
          <w:rFonts w:ascii="Calibri" w:eastAsia="Calibri" w:hAnsi="Calibri" w:cs="Calibri"/>
        </w:rPr>
        <w:t xml:space="preserve">with </w:t>
      </w:r>
      <w:r w:rsidR="00FA115A">
        <w:rPr>
          <w:rFonts w:ascii="Calibri" w:eastAsia="Calibri" w:hAnsi="Calibri" w:cs="Calibri"/>
        </w:rPr>
        <w:tab/>
      </w:r>
      <w:r>
        <w:rPr>
          <w:rFonts w:ascii="Calibri" w:eastAsia="Calibri" w:hAnsi="Calibri" w:cs="Calibri"/>
        </w:rPr>
        <w:t>that</w:t>
      </w:r>
      <w:r w:rsidR="00FA115A" w:rsidRPr="0089547E">
        <w:rPr>
          <w:rFonts w:ascii="Calibri" w:eastAsia="Calibri" w:hAnsi="Calibri" w:cs="Calibri"/>
          <w:sz w:val="28"/>
          <w:szCs w:val="28"/>
        </w:rPr>
        <w:t xml:space="preserve">  </w:t>
      </w:r>
      <w:r w:rsidR="00FA115A">
        <w:rPr>
          <w:rFonts w:ascii="Calibri" w:eastAsia="Calibri" w:hAnsi="Calibri" w:cs="Calibri"/>
        </w:rPr>
        <w:t xml:space="preserve"> </w:t>
      </w:r>
      <w:r w:rsidRPr="00AA5A8F">
        <w:rPr>
          <w:rFonts w:ascii="Calibri" w:eastAsia="Calibri" w:hAnsi="Calibri" w:cs="Calibri"/>
          <w:b/>
          <w:color w:val="00B0F0"/>
          <w:highlight w:val="lightGray"/>
          <w:u w:val="single"/>
        </w:rPr>
        <w:t>holy calling</w:t>
      </w:r>
      <w:r w:rsidRPr="00FA115A">
        <w:rPr>
          <w:rFonts w:ascii="Calibri" w:eastAsia="Calibri" w:hAnsi="Calibri" w:cs="Calibri"/>
          <w:b/>
          <w:color w:val="00B0F0"/>
        </w:rPr>
        <w:t xml:space="preserve"> </w:t>
      </w:r>
    </w:p>
    <w:p w14:paraId="49EEB144" w14:textId="169B600F" w:rsidR="003724CD" w:rsidRDefault="003724CD" w:rsidP="00364A9C">
      <w:pPr>
        <w:spacing w:after="0"/>
        <w:ind w:left="0"/>
        <w:rPr>
          <w:rFonts w:ascii="Calibri" w:eastAsia="Calibri" w:hAnsi="Calibri" w:cs="Calibri"/>
          <w:b/>
          <w:color w:val="00B0F0"/>
        </w:rPr>
      </w:pPr>
    </w:p>
    <w:p w14:paraId="61C0D492" w14:textId="77777777" w:rsidR="00CD181D" w:rsidRDefault="00CD181D" w:rsidP="00364A9C">
      <w:pPr>
        <w:spacing w:after="0"/>
        <w:ind w:left="0"/>
        <w:rPr>
          <w:rFonts w:ascii="Calibri" w:eastAsia="Calibri" w:hAnsi="Calibri" w:cs="Calibri"/>
          <w:b/>
          <w:color w:val="00B0F0"/>
        </w:rPr>
      </w:pPr>
    </w:p>
    <w:p w14:paraId="2294DFF8" w14:textId="77777777" w:rsidR="00A64850" w:rsidRDefault="00A64850" w:rsidP="00364A9C">
      <w:pPr>
        <w:spacing w:after="0"/>
        <w:ind w:left="0"/>
        <w:rPr>
          <w:rFonts w:ascii="Calibri" w:eastAsia="Calibri" w:hAnsi="Calibri" w:cs="Calibri"/>
          <w:b/>
          <w:color w:val="00B0F0"/>
        </w:rPr>
      </w:pPr>
    </w:p>
    <w:p w14:paraId="556B7D80" w14:textId="77777777" w:rsidR="00A64850" w:rsidRPr="00A64850" w:rsidRDefault="00A64850" w:rsidP="00A64850">
      <w:pPr>
        <w:autoSpaceDE w:val="0"/>
        <w:autoSpaceDN w:val="0"/>
        <w:adjustRightInd w:val="0"/>
        <w:spacing w:after="0"/>
        <w:ind w:left="0"/>
        <w:rPr>
          <w:rFonts w:ascii="Calibri" w:eastAsia="Calibri" w:hAnsi="Calibri" w:cs="Calibri"/>
        </w:rPr>
      </w:pPr>
      <w:r w:rsidRPr="00A64850">
        <w:rPr>
          <w:rFonts w:ascii="Calibri" w:eastAsia="Calibri" w:hAnsi="Calibri" w:cs="Calibri"/>
        </w:rPr>
        <w:t>_______</w:t>
      </w:r>
    </w:p>
    <w:p w14:paraId="17BA7F94" w14:textId="77777777" w:rsidR="00A64850" w:rsidRPr="00A64850" w:rsidRDefault="00A64850" w:rsidP="00A64850">
      <w:pPr>
        <w:autoSpaceDE w:val="0"/>
        <w:autoSpaceDN w:val="0"/>
        <w:adjustRightInd w:val="0"/>
        <w:spacing w:after="0"/>
        <w:ind w:left="0"/>
        <w:rPr>
          <w:rFonts w:ascii="Calibri" w:eastAsia="Calibri" w:hAnsi="Calibri" w:cs="Calibri"/>
          <w:sz w:val="18"/>
          <w:szCs w:val="18"/>
        </w:rPr>
      </w:pPr>
      <w:r w:rsidRPr="00A64850">
        <w:rPr>
          <w:rFonts w:ascii="Calibri" w:eastAsia="Calibri" w:hAnsi="Calibri" w:cs="Calibri"/>
          <w:sz w:val="18"/>
          <w:szCs w:val="18"/>
        </w:rPr>
        <w:t>[Heb</w:t>
      </w:r>
      <w:r w:rsidR="00D151E0">
        <w:rPr>
          <w:rFonts w:ascii="Calibri" w:eastAsia="Calibri" w:hAnsi="Calibri" w:cs="Calibri"/>
          <w:sz w:val="18"/>
          <w:szCs w:val="18"/>
        </w:rPr>
        <w:t>. 01 – Use of “exceeding”]</w:t>
      </w:r>
      <w:r w:rsidR="00D151E0">
        <w:rPr>
          <w:rFonts w:ascii="Calibri" w:eastAsia="Calibri" w:hAnsi="Calibri" w:cs="Calibri"/>
          <w:sz w:val="18"/>
          <w:szCs w:val="18"/>
        </w:rPr>
        <w:tab/>
      </w:r>
      <w:r w:rsidR="00D151E0">
        <w:rPr>
          <w:rFonts w:ascii="Calibri" w:eastAsia="Calibri" w:hAnsi="Calibri" w:cs="Calibri"/>
          <w:sz w:val="18"/>
          <w:szCs w:val="18"/>
        </w:rPr>
        <w:tab/>
      </w:r>
      <w:r w:rsidR="00D151E0">
        <w:rPr>
          <w:rFonts w:ascii="Calibri" w:eastAsia="Calibri" w:hAnsi="Calibri" w:cs="Calibri"/>
          <w:sz w:val="18"/>
          <w:szCs w:val="18"/>
        </w:rPr>
        <w:tab/>
      </w:r>
      <w:r w:rsidR="00D151E0">
        <w:rPr>
          <w:rFonts w:ascii="Calibri" w:eastAsia="Calibri" w:hAnsi="Calibri" w:cs="Calibri"/>
          <w:sz w:val="18"/>
          <w:szCs w:val="18"/>
        </w:rPr>
        <w:tab/>
      </w:r>
    </w:p>
    <w:p w14:paraId="68BD0FB4" w14:textId="77777777" w:rsidR="00A64850" w:rsidRPr="00A64850" w:rsidRDefault="00D151E0" w:rsidP="00A64850">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02 – Verb and noun with the same root]</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38105C69" w14:textId="77777777" w:rsidR="00A64850" w:rsidRDefault="00D151E0" w:rsidP="00A64850">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6CE4AFD5" w14:textId="77777777" w:rsidR="00856F4B" w:rsidRDefault="00856F4B" w:rsidP="00856F4B">
      <w:pPr>
        <w:spacing w:after="0"/>
        <w:ind w:left="0"/>
        <w:jc w:val="right"/>
        <w:rPr>
          <w:rFonts w:ascii="Calibri" w:eastAsia="Calibri" w:hAnsi="Calibri" w:cs="Calibri"/>
        </w:rPr>
      </w:pPr>
      <w:r w:rsidRPr="00DE2D0D">
        <w:rPr>
          <w:i/>
        </w:rPr>
        <w:lastRenderedPageBreak/>
        <w:t>[Alma</w:t>
      </w:r>
      <w:r>
        <w:rPr>
          <w:i/>
        </w:rPr>
        <w:t xml:space="preserve"> 13</w:t>
      </w:r>
      <w:r w:rsidRPr="00DE2D0D">
        <w:rPr>
          <w:i/>
        </w:rPr>
        <w:t>]</w:t>
      </w:r>
      <w:r w:rsidRPr="00E574E9">
        <w:rPr>
          <w:rFonts w:ascii="Calibri" w:eastAsia="Calibri" w:hAnsi="Calibri" w:cs="Calibri"/>
        </w:rPr>
        <w:t xml:space="preserve"> </w:t>
      </w:r>
    </w:p>
    <w:p w14:paraId="1C3A6EC6" w14:textId="77777777" w:rsidR="00856F4B" w:rsidRDefault="00856F4B" w:rsidP="00364A9C">
      <w:pPr>
        <w:spacing w:after="0"/>
        <w:ind w:left="0"/>
        <w:rPr>
          <w:rFonts w:ascii="Calibri" w:eastAsia="Calibri" w:hAnsi="Calibri" w:cs="Calibri"/>
        </w:rPr>
      </w:pPr>
    </w:p>
    <w:p w14:paraId="08B86718" w14:textId="77777777" w:rsidR="00D5171A" w:rsidRDefault="00364A9C"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1A0E2F">
        <w:rPr>
          <w:rFonts w:ascii="Calibri" w:eastAsia="Calibri" w:hAnsi="Calibri" w:cs="Calibri"/>
        </w:rPr>
        <w:tab/>
      </w:r>
      <w:r w:rsidR="001A0E2F">
        <w:rPr>
          <w:rFonts w:ascii="Calibri" w:eastAsia="Calibri" w:hAnsi="Calibri" w:cs="Calibri"/>
        </w:rPr>
        <w:tab/>
      </w:r>
      <w:r w:rsidR="001A0E2F">
        <w:rPr>
          <w:rFonts w:ascii="Calibri" w:eastAsia="Calibri" w:hAnsi="Calibri" w:cs="Calibri"/>
        </w:rPr>
        <w:tab/>
      </w:r>
      <w:r w:rsidR="0018543D">
        <w:rPr>
          <w:rFonts w:ascii="Calibri" w:eastAsia="Calibri" w:hAnsi="Calibri" w:cs="Calibri"/>
        </w:rPr>
        <w:tab/>
      </w:r>
      <w:r w:rsidRPr="00FA115A">
        <w:rPr>
          <w:rFonts w:ascii="Calibri" w:eastAsia="Calibri" w:hAnsi="Calibri" w:cs="Calibri"/>
          <w:b/>
          <w:color w:val="00B0F0"/>
        </w:rPr>
        <w:t xml:space="preserve">which </w:t>
      </w:r>
      <w:r w:rsidR="0018543D">
        <w:rPr>
          <w:rFonts w:ascii="Calibri" w:eastAsia="Calibri" w:hAnsi="Calibri" w:cs="Calibri"/>
        </w:rPr>
        <w:t xml:space="preserve">         </w:t>
      </w:r>
      <w:proofErr w:type="gramStart"/>
      <w:r w:rsidR="0018543D">
        <w:rPr>
          <w:rFonts w:ascii="Calibri" w:eastAsia="Calibri" w:hAnsi="Calibri" w:cs="Calibri"/>
        </w:rPr>
        <w:t xml:space="preserve">   </w:t>
      </w:r>
      <w:r w:rsidR="00D5171A">
        <w:rPr>
          <w:rFonts w:ascii="Calibri" w:eastAsia="Calibri" w:hAnsi="Calibri" w:cs="Calibri"/>
        </w:rPr>
        <w:t>[</w:t>
      </w:r>
      <w:proofErr w:type="gramEnd"/>
      <w:r w:rsidR="0018543D" w:rsidRPr="00AA5A8F">
        <w:rPr>
          <w:rFonts w:ascii="Calibri" w:eastAsia="Calibri" w:hAnsi="Calibri" w:cs="Calibri"/>
          <w:b/>
          <w:color w:val="00B0F0"/>
          <w:highlight w:val="lightGray"/>
          <w:u w:val="single"/>
        </w:rPr>
        <w:t>holy c</w:t>
      </w:r>
      <w:r w:rsidR="00D5171A" w:rsidRPr="00AA5A8F">
        <w:rPr>
          <w:rFonts w:ascii="Calibri" w:eastAsia="Calibri" w:hAnsi="Calibri" w:cs="Calibri"/>
          <w:b/>
          <w:color w:val="00B0F0"/>
          <w:highlight w:val="lightGray"/>
          <w:u w:val="single"/>
        </w:rPr>
        <w:t>alling</w:t>
      </w:r>
      <w:r w:rsidR="00D5171A">
        <w:rPr>
          <w:rFonts w:ascii="Calibri" w:eastAsia="Calibri" w:hAnsi="Calibri" w:cs="Calibri"/>
        </w:rPr>
        <w:t>]</w:t>
      </w:r>
    </w:p>
    <w:p w14:paraId="2557A9EF" w14:textId="77777777" w:rsidR="00364A9C" w:rsidRDefault="00D5171A" w:rsidP="00D5171A">
      <w:pPr>
        <w:spacing w:after="0"/>
        <w:ind w:firstLine="720"/>
        <w:rPr>
          <w:rFonts w:ascii="Calibri" w:eastAsia="Calibri" w:hAnsi="Calibri" w:cs="Calibri"/>
        </w:rPr>
      </w:pPr>
      <w:r>
        <w:rPr>
          <w:rFonts w:ascii="Calibri" w:eastAsia="Calibri" w:hAnsi="Calibri" w:cs="Calibri"/>
        </w:rPr>
        <w:t xml:space="preserve">           </w:t>
      </w:r>
      <w:r w:rsidR="00364A9C">
        <w:rPr>
          <w:rFonts w:ascii="Calibri" w:eastAsia="Calibri" w:hAnsi="Calibri" w:cs="Calibri"/>
        </w:rPr>
        <w:t xml:space="preserve">was </w:t>
      </w:r>
      <w:r w:rsidR="00FA115A">
        <w:rPr>
          <w:rFonts w:ascii="Calibri" w:eastAsia="Calibri" w:hAnsi="Calibri" w:cs="Calibri"/>
        </w:rPr>
        <w:tab/>
      </w:r>
      <w:r w:rsidR="00FA115A">
        <w:rPr>
          <w:rFonts w:ascii="Calibri" w:eastAsia="Calibri" w:hAnsi="Calibri" w:cs="Calibri"/>
        </w:rPr>
        <w:tab/>
      </w:r>
      <w:r w:rsidR="00364A9C" w:rsidRPr="003724CD">
        <w:rPr>
          <w:rFonts w:ascii="Calibri" w:eastAsia="Calibri" w:hAnsi="Calibri" w:cs="Calibri"/>
          <w:b/>
          <w:u w:val="single"/>
        </w:rPr>
        <w:t>prepared</w:t>
      </w:r>
      <w:r w:rsidR="00A2737C">
        <w:rPr>
          <w:rFonts w:ascii="Calibri" w:eastAsia="Calibri" w:hAnsi="Calibri" w:cs="Calibri"/>
        </w:rPr>
        <w:t xml:space="preserve"> with</w:t>
      </w:r>
      <w:r w:rsidR="00364A9C">
        <w:rPr>
          <w:rFonts w:ascii="Calibri" w:eastAsia="Calibri" w:hAnsi="Calibri" w:cs="Calibri"/>
        </w:rPr>
        <w:t xml:space="preserve"> </w:t>
      </w:r>
    </w:p>
    <w:p w14:paraId="2F1F01BA" w14:textId="77777777" w:rsidR="00D5171A" w:rsidRDefault="00364A9C" w:rsidP="00364A9C">
      <w:pPr>
        <w:spacing w:after="0"/>
        <w:ind w:left="0"/>
        <w:rPr>
          <w:rFonts w:ascii="Calibri" w:eastAsia="Calibri" w:hAnsi="Calibri" w:cs="Calibri"/>
        </w:rPr>
      </w:pPr>
      <w:r>
        <w:rPr>
          <w:rFonts w:ascii="Calibri" w:eastAsia="Calibri" w:hAnsi="Calibri" w:cs="Calibri"/>
        </w:rPr>
        <w:tab/>
      </w:r>
      <w:r w:rsidR="0018543D">
        <w:rPr>
          <w:rFonts w:ascii="Calibri" w:eastAsia="Calibri" w:hAnsi="Calibri" w:cs="Calibri"/>
        </w:rPr>
        <w:tab/>
      </w:r>
      <w:r w:rsidR="0018543D">
        <w:rPr>
          <w:rFonts w:ascii="Calibri" w:eastAsia="Calibri" w:hAnsi="Calibri" w:cs="Calibri"/>
        </w:rPr>
        <w:tab/>
      </w:r>
      <w:r w:rsidR="0018543D">
        <w:rPr>
          <w:rFonts w:ascii="Calibri" w:eastAsia="Calibri" w:hAnsi="Calibri" w:cs="Calibri"/>
        </w:rPr>
        <w:tab/>
      </w:r>
      <w:r w:rsidR="0018543D">
        <w:rPr>
          <w:rFonts w:ascii="Calibri" w:eastAsia="Calibri" w:hAnsi="Calibri" w:cs="Calibri"/>
        </w:rPr>
        <w:tab/>
      </w:r>
      <w:r w:rsidRPr="00FA115A">
        <w:rPr>
          <w:rFonts w:ascii="Calibri" w:eastAsia="Calibri" w:hAnsi="Calibri" w:cs="Calibri"/>
          <w:b/>
        </w:rPr>
        <w:t>and</w:t>
      </w:r>
      <w:r>
        <w:rPr>
          <w:rFonts w:ascii="Calibri" w:eastAsia="Calibri" w:hAnsi="Calibri" w:cs="Calibri"/>
        </w:rPr>
        <w:t xml:space="preserve"> </w:t>
      </w:r>
      <w:r w:rsidR="00FA115A">
        <w:rPr>
          <w:rFonts w:ascii="Calibri" w:eastAsia="Calibri" w:hAnsi="Calibri" w:cs="Calibri"/>
        </w:rPr>
        <w:t xml:space="preserve">   </w:t>
      </w:r>
      <w:proofErr w:type="gramStart"/>
      <w:r w:rsidR="00FA115A">
        <w:rPr>
          <w:rFonts w:ascii="Calibri" w:eastAsia="Calibri" w:hAnsi="Calibri" w:cs="Calibri"/>
        </w:rPr>
        <w:t xml:space="preserve">   </w:t>
      </w:r>
      <w:r>
        <w:rPr>
          <w:rFonts w:ascii="Calibri" w:eastAsia="Calibri" w:hAnsi="Calibri" w:cs="Calibri"/>
        </w:rPr>
        <w:t>[</w:t>
      </w:r>
      <w:proofErr w:type="gramEnd"/>
      <w:r w:rsidRPr="00FA115A">
        <w:rPr>
          <w:rFonts w:ascii="Calibri" w:eastAsia="Calibri" w:hAnsi="Calibri" w:cs="Calibri"/>
          <w:b/>
          <w:color w:val="00B0F0"/>
        </w:rPr>
        <w:t>which</w:t>
      </w:r>
      <w:r>
        <w:rPr>
          <w:rFonts w:ascii="Calibri" w:eastAsia="Calibri" w:hAnsi="Calibri" w:cs="Calibri"/>
        </w:rPr>
        <w:t xml:space="preserve"> </w:t>
      </w:r>
      <w:r w:rsidR="00FA115A">
        <w:rPr>
          <w:rFonts w:ascii="Calibri" w:eastAsia="Calibri" w:hAnsi="Calibri" w:cs="Calibri"/>
        </w:rPr>
        <w:tab/>
      </w:r>
      <w:r w:rsidR="0018543D">
        <w:rPr>
          <w:rFonts w:ascii="Calibri" w:eastAsia="Calibri" w:hAnsi="Calibri" w:cs="Calibri"/>
        </w:rPr>
        <w:t xml:space="preserve">           </w:t>
      </w:r>
      <w:r w:rsidR="0018543D" w:rsidRPr="00AA5A8F">
        <w:rPr>
          <w:rFonts w:ascii="Calibri" w:eastAsia="Calibri" w:hAnsi="Calibri" w:cs="Calibri"/>
          <w:b/>
          <w:color w:val="00B0F0"/>
          <w:highlight w:val="lightGray"/>
          <w:u w:val="single"/>
        </w:rPr>
        <w:t>holy c</w:t>
      </w:r>
      <w:r w:rsidR="00D5171A" w:rsidRPr="00AA5A8F">
        <w:rPr>
          <w:rFonts w:ascii="Calibri" w:eastAsia="Calibri" w:hAnsi="Calibri" w:cs="Calibri"/>
          <w:b/>
          <w:color w:val="00B0F0"/>
          <w:highlight w:val="lightGray"/>
          <w:u w:val="single"/>
        </w:rPr>
        <w:t>alling</w:t>
      </w:r>
      <w:r w:rsidR="00D5171A">
        <w:rPr>
          <w:rFonts w:ascii="Calibri" w:eastAsia="Calibri" w:hAnsi="Calibri" w:cs="Calibri"/>
        </w:rPr>
        <w:t>]</w:t>
      </w:r>
    </w:p>
    <w:p w14:paraId="5392167C" w14:textId="77777777" w:rsidR="00D5171A" w:rsidRDefault="00D5171A" w:rsidP="00D5171A">
      <w:pPr>
        <w:spacing w:after="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wa</w:t>
      </w:r>
      <w:r w:rsidR="00364A9C">
        <w:rPr>
          <w:rFonts w:ascii="Calibri" w:eastAsia="Calibri" w:hAnsi="Calibri" w:cs="Calibri"/>
        </w:rPr>
        <w:t>s]</w:t>
      </w:r>
      <w:r>
        <w:rPr>
          <w:rFonts w:ascii="Calibri" w:eastAsia="Calibri" w:hAnsi="Calibri" w:cs="Calibri"/>
        </w:rPr>
        <w:tab/>
      </w:r>
      <w:r>
        <w:rPr>
          <w:rFonts w:ascii="Calibri" w:eastAsia="Calibri" w:hAnsi="Calibri" w:cs="Calibri"/>
        </w:rPr>
        <w:tab/>
      </w:r>
      <w:r w:rsidR="00A2737C" w:rsidRPr="00E72610">
        <w:rPr>
          <w:rFonts w:ascii="Calibri" w:eastAsia="Calibri" w:hAnsi="Calibri" w:cs="Calibri"/>
          <w:u w:val="single"/>
        </w:rPr>
        <w:t>accord</w:t>
      </w:r>
      <w:r w:rsidR="00A2737C" w:rsidRPr="00E02C32">
        <w:rPr>
          <w:rFonts w:ascii="Calibri" w:eastAsia="Calibri" w:hAnsi="Calibri" w:cs="Calibri"/>
          <w:color w:val="FF33CC"/>
          <w:u w:val="single"/>
        </w:rPr>
        <w:t>ing</w:t>
      </w:r>
      <w:r w:rsidR="00A2737C" w:rsidRPr="00E72610">
        <w:rPr>
          <w:rFonts w:ascii="Calibri" w:eastAsia="Calibri" w:hAnsi="Calibri" w:cs="Calibri"/>
          <w:u w:val="single"/>
        </w:rPr>
        <w:t xml:space="preserve"> to</w:t>
      </w:r>
      <w:r w:rsidR="00364A9C">
        <w:rPr>
          <w:rFonts w:ascii="Calibri" w:eastAsia="Calibri" w:hAnsi="Calibri" w:cs="Calibri"/>
        </w:rPr>
        <w:t xml:space="preserve"> </w:t>
      </w:r>
      <w:r w:rsidR="00364A9C">
        <w:rPr>
          <w:rFonts w:ascii="Calibri" w:eastAsia="Calibri" w:hAnsi="Calibri" w:cs="Calibri"/>
        </w:rPr>
        <w:tab/>
      </w:r>
    </w:p>
    <w:p w14:paraId="26756BB0" w14:textId="77777777" w:rsidR="00FA115A" w:rsidRDefault="00364A9C" w:rsidP="00D5171A">
      <w:pPr>
        <w:spacing w:after="0"/>
        <w:ind w:left="2160" w:firstLine="720"/>
        <w:rPr>
          <w:rFonts w:ascii="Calibri" w:eastAsia="Calibri" w:hAnsi="Calibri" w:cs="Calibri"/>
          <w:b/>
        </w:rPr>
      </w:pPr>
      <w:r>
        <w:rPr>
          <w:rFonts w:ascii="Calibri" w:eastAsia="Calibri" w:hAnsi="Calibri" w:cs="Calibri"/>
          <w:b/>
        </w:rPr>
        <w:t xml:space="preserve">a </w:t>
      </w:r>
      <w:r w:rsidR="00FA115A">
        <w:rPr>
          <w:rFonts w:ascii="Calibri" w:eastAsia="Calibri" w:hAnsi="Calibri" w:cs="Calibri"/>
          <w:b/>
        </w:rPr>
        <w:t xml:space="preserve">       </w:t>
      </w:r>
      <w:r w:rsidR="00D5171A">
        <w:rPr>
          <w:rFonts w:ascii="Calibri" w:eastAsia="Calibri" w:hAnsi="Calibri" w:cs="Calibri"/>
          <w:b/>
        </w:rPr>
        <w:tab/>
      </w:r>
      <w:r w:rsidRPr="003724CD">
        <w:rPr>
          <w:rFonts w:ascii="Calibri" w:eastAsia="Calibri" w:hAnsi="Calibri" w:cs="Calibri"/>
          <w:b/>
          <w:u w:val="single"/>
        </w:rPr>
        <w:t>preparatory</w:t>
      </w:r>
      <w:r w:rsidRPr="00D5171A">
        <w:rPr>
          <w:rFonts w:ascii="Calibri" w:eastAsia="Calibri" w:hAnsi="Calibri" w:cs="Calibri"/>
          <w:b/>
        </w:rPr>
        <w:t xml:space="preserve"> </w:t>
      </w:r>
      <w:r w:rsidR="00D5171A" w:rsidRPr="00D5171A">
        <w:rPr>
          <w:rFonts w:ascii="Calibri" w:eastAsia="Calibri" w:hAnsi="Calibri" w:cs="Calibri"/>
          <w:b/>
        </w:rPr>
        <w:tab/>
        <w:t xml:space="preserve">           </w:t>
      </w:r>
      <w:r w:rsidRPr="00D5171A">
        <w:rPr>
          <w:rFonts w:ascii="Calibri" w:eastAsia="Calibri" w:hAnsi="Calibri" w:cs="Calibri"/>
          <w:b/>
          <w:color w:val="00B0F0"/>
        </w:rPr>
        <w:t>redemption</w:t>
      </w:r>
      <w:r>
        <w:rPr>
          <w:rFonts w:ascii="Calibri" w:eastAsia="Calibri" w:hAnsi="Calibri" w:cs="Calibri"/>
          <w:b/>
        </w:rPr>
        <w:t xml:space="preserve"> </w:t>
      </w:r>
    </w:p>
    <w:p w14:paraId="01B11436" w14:textId="77777777" w:rsidR="00364A9C" w:rsidRDefault="00FA115A" w:rsidP="00FA115A">
      <w:pPr>
        <w:spacing w:after="0"/>
        <w:ind w:left="3600" w:firstLine="720"/>
        <w:rPr>
          <w:rFonts w:ascii="Calibri" w:eastAsia="Calibri" w:hAnsi="Calibri" w:cs="Calibri"/>
        </w:rPr>
      </w:pPr>
      <w:r>
        <w:rPr>
          <w:rFonts w:ascii="Calibri" w:eastAsia="Calibri" w:hAnsi="Calibri" w:cs="Calibri"/>
          <w:b/>
        </w:rPr>
        <w:t xml:space="preserve">    </w:t>
      </w:r>
      <w:r w:rsidR="00364A9C">
        <w:rPr>
          <w:rFonts w:ascii="Calibri" w:eastAsia="Calibri" w:hAnsi="Calibri" w:cs="Calibri"/>
        </w:rPr>
        <w:t xml:space="preserve">for </w:t>
      </w:r>
      <w:r>
        <w:rPr>
          <w:rFonts w:ascii="Calibri" w:eastAsia="Calibri" w:hAnsi="Calibri" w:cs="Calibri"/>
        </w:rPr>
        <w:tab/>
        <w:t xml:space="preserve">           </w:t>
      </w:r>
      <w:r w:rsidR="00364A9C" w:rsidRPr="00FA115A">
        <w:rPr>
          <w:rFonts w:ascii="Calibri" w:eastAsia="Calibri" w:hAnsi="Calibri" w:cs="Calibri"/>
          <w:b/>
        </w:rPr>
        <w:t>such</w:t>
      </w:r>
    </w:p>
    <w:p w14:paraId="016103DC" w14:textId="77777777" w:rsidR="00FA115A" w:rsidRDefault="00FA115A" w:rsidP="00FA115A">
      <w:pPr>
        <w:spacing w:after="0"/>
        <w:ind w:left="3600" w:firstLine="720"/>
        <w:rPr>
          <w:rFonts w:ascii="Calibri" w:eastAsia="Calibri" w:hAnsi="Calibri" w:cs="Calibri"/>
        </w:rPr>
      </w:pPr>
    </w:p>
    <w:p w14:paraId="01DDB0CC" w14:textId="77777777" w:rsidR="00364A9C" w:rsidRDefault="00364A9C" w:rsidP="00364A9C">
      <w:pPr>
        <w:spacing w:after="0"/>
        <w:ind w:left="0"/>
        <w:rPr>
          <w:rFonts w:ascii="Calibri" w:eastAsia="Calibri" w:hAnsi="Calibri" w:cs="Calibri"/>
        </w:rPr>
      </w:pPr>
      <w:r>
        <w:rPr>
          <w:rFonts w:ascii="Calibri" w:eastAsia="Calibri" w:hAnsi="Calibri" w:cs="Calibri"/>
        </w:rPr>
        <w:t xml:space="preserve"> 4 </w:t>
      </w:r>
      <w:r w:rsidR="00486B00">
        <w:rPr>
          <w:rFonts w:ascii="Calibri" w:eastAsia="Calibri" w:hAnsi="Calibri" w:cs="Calibri"/>
        </w:rPr>
        <w:t xml:space="preserve">  </w:t>
      </w:r>
      <w:r w:rsidRPr="0089547E">
        <w:rPr>
          <w:rFonts w:ascii="Calibri" w:eastAsia="Calibri" w:hAnsi="Calibri" w:cs="Calibri"/>
          <w:b/>
          <w:highlight w:val="yellow"/>
          <w:u w:val="single"/>
        </w:rPr>
        <w:t>And thus</w:t>
      </w:r>
      <w:r>
        <w:rPr>
          <w:rFonts w:ascii="Calibri" w:eastAsia="Calibri" w:hAnsi="Calibri" w:cs="Calibri"/>
          <w:b/>
        </w:rPr>
        <w:t xml:space="preserve"> </w:t>
      </w:r>
      <w:r w:rsidR="00486B00">
        <w:rPr>
          <w:rFonts w:ascii="Calibri" w:eastAsia="Calibri" w:hAnsi="Calibri" w:cs="Calibri"/>
          <w:b/>
        </w:rPr>
        <w:tab/>
      </w:r>
      <w:r w:rsidRPr="00005768">
        <w:rPr>
          <w:rFonts w:ascii="Calibri" w:eastAsia="Calibri" w:hAnsi="Calibri" w:cs="Calibri"/>
          <w:b/>
        </w:rPr>
        <w:t>they</w:t>
      </w:r>
      <w:proofErr w:type="gramStart"/>
      <w:r>
        <w:rPr>
          <w:rFonts w:ascii="Calibri" w:eastAsia="Calibri" w:hAnsi="Calibri" w:cs="Calibri"/>
        </w:rPr>
        <w:t xml:space="preserve">   </w:t>
      </w:r>
      <w:r w:rsidRPr="00933869">
        <w:rPr>
          <w:rFonts w:ascii="Calibri" w:eastAsia="Calibri" w:hAnsi="Calibri" w:cs="Calibri"/>
          <w:i/>
          <w:sz w:val="18"/>
          <w:szCs w:val="18"/>
        </w:rPr>
        <w:t>[</w:t>
      </w:r>
      <w:proofErr w:type="gramEnd"/>
      <w:r w:rsidRPr="00933869">
        <w:rPr>
          <w:rFonts w:ascii="Calibri" w:eastAsia="Calibri" w:hAnsi="Calibri" w:cs="Calibri"/>
          <w:i/>
          <w:sz w:val="18"/>
          <w:szCs w:val="18"/>
        </w:rPr>
        <w:t>the</w:t>
      </w:r>
      <w:r w:rsidR="00D5171A" w:rsidRPr="00933869">
        <w:rPr>
          <w:rFonts w:ascii="Calibri" w:eastAsia="Calibri" w:hAnsi="Calibri" w:cs="Calibri"/>
          <w:i/>
          <w:sz w:val="18"/>
          <w:szCs w:val="18"/>
        </w:rPr>
        <w:t xml:space="preserve"> priests or the </w:t>
      </w:r>
      <w:r w:rsidRPr="00933869">
        <w:rPr>
          <w:rFonts w:ascii="Calibri" w:eastAsia="Calibri" w:hAnsi="Calibri" w:cs="Calibri"/>
          <w:i/>
          <w:sz w:val="18"/>
          <w:szCs w:val="18"/>
        </w:rPr>
        <w:t xml:space="preserve"> </w:t>
      </w:r>
      <w:r w:rsidR="00005768" w:rsidRPr="00933869">
        <w:rPr>
          <w:rFonts w:ascii="Calibri" w:eastAsia="Calibri" w:hAnsi="Calibri" w:cs="Calibri"/>
          <w:i/>
          <w:sz w:val="18"/>
          <w:szCs w:val="18"/>
        </w:rPr>
        <w:t xml:space="preserve">faithful </w:t>
      </w:r>
      <w:r w:rsidRPr="00933869">
        <w:rPr>
          <w:rFonts w:ascii="Calibri" w:eastAsia="Calibri" w:hAnsi="Calibri" w:cs="Calibri"/>
          <w:i/>
          <w:sz w:val="18"/>
          <w:szCs w:val="18"/>
        </w:rPr>
        <w:t>people]</w:t>
      </w:r>
    </w:p>
    <w:p w14:paraId="30D42A1E" w14:textId="77777777" w:rsidR="00364A9C" w:rsidRDefault="00005768"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364A9C">
        <w:rPr>
          <w:rFonts w:ascii="Calibri" w:eastAsia="Calibri" w:hAnsi="Calibri" w:cs="Calibri"/>
        </w:rPr>
        <w:t xml:space="preserve">have </w:t>
      </w:r>
      <w:r>
        <w:rPr>
          <w:rFonts w:ascii="Calibri" w:eastAsia="Calibri" w:hAnsi="Calibri" w:cs="Calibri"/>
        </w:rPr>
        <w:tab/>
      </w:r>
      <w:r w:rsidR="00364A9C">
        <w:rPr>
          <w:rFonts w:ascii="Calibri" w:eastAsia="Calibri" w:hAnsi="Calibri" w:cs="Calibri"/>
        </w:rPr>
        <w:t xml:space="preserve">been </w:t>
      </w:r>
      <w:r>
        <w:rPr>
          <w:rFonts w:ascii="Calibri" w:eastAsia="Calibri" w:hAnsi="Calibri" w:cs="Calibri"/>
        </w:rPr>
        <w:tab/>
      </w:r>
      <w:r w:rsidR="00364A9C" w:rsidRPr="00A005A4">
        <w:rPr>
          <w:rFonts w:ascii="Calibri" w:eastAsia="Calibri" w:hAnsi="Calibri" w:cs="Calibri"/>
          <w:b/>
          <w:u w:val="single"/>
        </w:rPr>
        <w:t>called</w:t>
      </w:r>
      <w:r w:rsidR="00364A9C">
        <w:rPr>
          <w:rFonts w:ascii="Calibri" w:eastAsia="Calibri" w:hAnsi="Calibri" w:cs="Calibri"/>
        </w:rPr>
        <w:t xml:space="preserve"> </w:t>
      </w:r>
      <w:r>
        <w:rPr>
          <w:rFonts w:ascii="Calibri" w:eastAsia="Calibri" w:hAnsi="Calibri" w:cs="Calibri"/>
        </w:rPr>
        <w:tab/>
        <w:t xml:space="preserve">       </w:t>
      </w:r>
      <w:r w:rsidR="00364A9C">
        <w:rPr>
          <w:rFonts w:ascii="Calibri" w:eastAsia="Calibri" w:hAnsi="Calibri" w:cs="Calibri"/>
        </w:rPr>
        <w:t xml:space="preserve">to </w:t>
      </w:r>
      <w:r>
        <w:rPr>
          <w:rFonts w:ascii="Calibri" w:eastAsia="Calibri" w:hAnsi="Calibri" w:cs="Calibri"/>
        </w:rPr>
        <w:tab/>
      </w:r>
      <w:r w:rsidR="00364A9C">
        <w:rPr>
          <w:rFonts w:ascii="Calibri" w:eastAsia="Calibri" w:hAnsi="Calibri" w:cs="Calibri"/>
        </w:rPr>
        <w:t xml:space="preserve">this </w:t>
      </w:r>
      <w:r>
        <w:rPr>
          <w:rFonts w:ascii="Calibri" w:eastAsia="Calibri" w:hAnsi="Calibri" w:cs="Calibri"/>
        </w:rPr>
        <w:t xml:space="preserve">   </w:t>
      </w:r>
      <w:r w:rsidR="00364A9C" w:rsidRPr="00AA5A8F">
        <w:rPr>
          <w:rFonts w:ascii="Calibri" w:eastAsia="Calibri" w:hAnsi="Calibri" w:cs="Calibri"/>
          <w:b/>
          <w:color w:val="00B0F0"/>
          <w:highlight w:val="lightGray"/>
          <w:u w:val="single"/>
        </w:rPr>
        <w:t>holy calling</w:t>
      </w:r>
      <w:r w:rsidR="00364A9C" w:rsidRPr="00005768">
        <w:rPr>
          <w:rFonts w:ascii="Calibri" w:eastAsia="Calibri" w:hAnsi="Calibri" w:cs="Calibri"/>
          <w:b/>
          <w:color w:val="00B0F0"/>
        </w:rPr>
        <w:t xml:space="preserve"> </w:t>
      </w:r>
    </w:p>
    <w:p w14:paraId="56608777" w14:textId="3DA7DCED" w:rsidR="00364A9C" w:rsidRPr="00E72610" w:rsidRDefault="00364A9C" w:rsidP="00364A9C">
      <w:pPr>
        <w:spacing w:after="0"/>
        <w:ind w:left="0"/>
        <w:rPr>
          <w:rFonts w:ascii="Calibri" w:eastAsia="Calibri" w:hAnsi="Calibri" w:cs="Calibri"/>
          <w:u w:val="single"/>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E72610">
        <w:rPr>
          <w:rFonts w:ascii="Calibri" w:eastAsia="Calibri" w:hAnsi="Calibri" w:cs="Calibri"/>
          <w:u w:val="single"/>
        </w:rPr>
        <w:t xml:space="preserve">on </w:t>
      </w:r>
      <w:r w:rsidR="00005768" w:rsidRPr="00E72610">
        <w:rPr>
          <w:rFonts w:ascii="Calibri" w:eastAsia="Calibri" w:hAnsi="Calibri" w:cs="Calibri"/>
          <w:u w:val="single"/>
        </w:rPr>
        <w:tab/>
      </w:r>
      <w:r w:rsidRPr="00E72610">
        <w:rPr>
          <w:rFonts w:ascii="Calibri" w:eastAsia="Calibri" w:hAnsi="Calibri" w:cs="Calibri"/>
          <w:b/>
          <w:u w:val="single"/>
        </w:rPr>
        <w:t>account</w:t>
      </w:r>
      <w:r w:rsidRPr="00E72610">
        <w:rPr>
          <w:rFonts w:ascii="Calibri" w:eastAsia="Calibri" w:hAnsi="Calibri" w:cs="Calibri"/>
          <w:u w:val="single"/>
        </w:rPr>
        <w:t xml:space="preserve"> </w:t>
      </w:r>
      <w:r w:rsidR="00005768" w:rsidRPr="00E72610">
        <w:rPr>
          <w:rFonts w:ascii="Calibri" w:eastAsia="Calibri" w:hAnsi="Calibri" w:cs="Calibri"/>
          <w:u w:val="single"/>
        </w:rPr>
        <w:t xml:space="preserve">      </w:t>
      </w:r>
      <w:r w:rsidRPr="00E72610">
        <w:rPr>
          <w:rFonts w:ascii="Calibri" w:eastAsia="Calibri" w:hAnsi="Calibri" w:cs="Calibri"/>
          <w:u w:val="single"/>
        </w:rPr>
        <w:t>of</w:t>
      </w:r>
      <w:r w:rsidRPr="00CD181D">
        <w:rPr>
          <w:rFonts w:ascii="Calibri" w:eastAsia="Calibri" w:hAnsi="Calibri" w:cs="Calibri"/>
        </w:rPr>
        <w:t xml:space="preserve"> </w:t>
      </w:r>
      <w:r w:rsidR="00005768" w:rsidRPr="00CD181D">
        <w:rPr>
          <w:rFonts w:ascii="Calibri" w:eastAsia="Calibri" w:hAnsi="Calibri" w:cs="Calibri"/>
        </w:rPr>
        <w:tab/>
      </w:r>
      <w:proofErr w:type="gramStart"/>
      <w:r w:rsidRPr="00CD181D">
        <w:rPr>
          <w:rFonts w:ascii="Calibri" w:eastAsia="Calibri" w:hAnsi="Calibri" w:cs="Calibri"/>
        </w:rPr>
        <w:t xml:space="preserve">their </w:t>
      </w:r>
      <w:r w:rsidR="00005768" w:rsidRPr="00CD181D">
        <w:rPr>
          <w:rFonts w:ascii="Calibri" w:eastAsia="Calibri" w:hAnsi="Calibri" w:cs="Calibri"/>
        </w:rPr>
        <w:t xml:space="preserve"> </w:t>
      </w:r>
      <w:r w:rsidRPr="00CD181D">
        <w:rPr>
          <w:rFonts w:ascii="Calibri" w:eastAsia="Calibri" w:hAnsi="Calibri" w:cs="Calibri"/>
          <w:b/>
        </w:rPr>
        <w:t>faith</w:t>
      </w:r>
      <w:proofErr w:type="gramEnd"/>
      <w:r w:rsidRPr="00CD181D">
        <w:rPr>
          <w:rFonts w:ascii="Calibri" w:eastAsia="Calibri" w:hAnsi="Calibri" w:cs="Calibri"/>
        </w:rPr>
        <w:t xml:space="preserve"> </w:t>
      </w:r>
    </w:p>
    <w:p w14:paraId="5039B696" w14:textId="77777777" w:rsidR="00005768" w:rsidRDefault="00005768" w:rsidP="00364A9C">
      <w:pPr>
        <w:spacing w:after="0"/>
        <w:ind w:left="0"/>
        <w:rPr>
          <w:rFonts w:ascii="Calibri" w:eastAsia="Calibri" w:hAnsi="Calibri" w:cs="Calibri"/>
        </w:rPr>
      </w:pPr>
    </w:p>
    <w:p w14:paraId="511E6C43" w14:textId="77777777" w:rsidR="00364A9C" w:rsidRDefault="00005768" w:rsidP="00364A9C">
      <w:pPr>
        <w:spacing w:after="0"/>
        <w:ind w:left="0"/>
        <w:rPr>
          <w:rFonts w:ascii="Calibri" w:eastAsia="Calibri" w:hAnsi="Calibri" w:cs="Calibri"/>
        </w:rPr>
      </w:pPr>
      <w:r>
        <w:rPr>
          <w:rFonts w:ascii="Calibri" w:eastAsia="Calibri" w:hAnsi="Calibri" w:cs="Calibri"/>
        </w:rPr>
        <w:tab/>
      </w:r>
      <w:r w:rsidR="00364A9C" w:rsidRPr="002A20E5">
        <w:rPr>
          <w:rFonts w:ascii="Calibri" w:eastAsia="Calibri" w:hAnsi="Calibri" w:cs="Calibri"/>
          <w:b/>
        </w:rPr>
        <w:t xml:space="preserve">while </w:t>
      </w:r>
      <w:r>
        <w:rPr>
          <w:rFonts w:ascii="Calibri" w:eastAsia="Calibri" w:hAnsi="Calibri" w:cs="Calibri"/>
        </w:rPr>
        <w:tab/>
      </w:r>
      <w:r w:rsidR="00364A9C" w:rsidRPr="00575F7F">
        <w:rPr>
          <w:rFonts w:ascii="Calibri" w:eastAsia="Calibri" w:hAnsi="Calibri" w:cs="Calibri"/>
          <w:b/>
          <w:color w:val="984806" w:themeColor="accent6" w:themeShade="80"/>
        </w:rPr>
        <w:t>others</w:t>
      </w:r>
      <w:r w:rsidR="00364A9C">
        <w:rPr>
          <w:rFonts w:ascii="Calibri" w:eastAsia="Calibri" w:hAnsi="Calibri" w:cs="Calibri"/>
        </w:rPr>
        <w:t xml:space="preserve"> </w:t>
      </w:r>
      <w:r>
        <w:rPr>
          <w:rFonts w:ascii="Calibri" w:eastAsia="Calibri" w:hAnsi="Calibri" w:cs="Calibri"/>
        </w:rPr>
        <w:tab/>
      </w:r>
      <w:r w:rsidR="00364A9C">
        <w:rPr>
          <w:rFonts w:ascii="Calibri" w:eastAsia="Calibri" w:hAnsi="Calibri" w:cs="Calibri"/>
        </w:rPr>
        <w:t>would</w:t>
      </w:r>
      <w:r>
        <w:rPr>
          <w:rFonts w:ascii="Calibri" w:eastAsia="Calibri" w:hAnsi="Calibri" w:cs="Calibri"/>
        </w:rPr>
        <w:tab/>
      </w:r>
      <w:r>
        <w:rPr>
          <w:rFonts w:ascii="Calibri" w:eastAsia="Calibri" w:hAnsi="Calibri" w:cs="Calibri"/>
        </w:rPr>
        <w:tab/>
      </w:r>
      <w:r w:rsidR="00364A9C">
        <w:rPr>
          <w:rFonts w:ascii="Calibri" w:eastAsia="Calibri" w:hAnsi="Calibri" w:cs="Calibri"/>
        </w:rPr>
        <w:t xml:space="preserve"> </w:t>
      </w:r>
      <w:r w:rsidR="00364A9C" w:rsidRPr="00575F7F">
        <w:rPr>
          <w:rFonts w:ascii="Calibri" w:eastAsia="Calibri" w:hAnsi="Calibri" w:cs="Calibri"/>
          <w:b/>
          <w:color w:val="984806" w:themeColor="accent6" w:themeShade="80"/>
        </w:rPr>
        <w:t>reject</w:t>
      </w:r>
      <w:r w:rsidR="00364A9C">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00364A9C">
        <w:rPr>
          <w:rFonts w:ascii="Calibri" w:eastAsia="Calibri" w:hAnsi="Calibri" w:cs="Calibri"/>
          <w:b/>
          <w:color w:val="004DBB"/>
        </w:rPr>
        <w:t xml:space="preserve">the </w:t>
      </w:r>
      <w:r>
        <w:rPr>
          <w:rFonts w:ascii="Calibri" w:eastAsia="Calibri" w:hAnsi="Calibri" w:cs="Calibri"/>
          <w:b/>
          <w:color w:val="004DBB"/>
        </w:rPr>
        <w:t xml:space="preserve">    </w:t>
      </w:r>
      <w:r w:rsidR="00364A9C">
        <w:rPr>
          <w:rFonts w:ascii="Calibri" w:eastAsia="Calibri" w:hAnsi="Calibri" w:cs="Calibri"/>
          <w:b/>
          <w:color w:val="004DBB"/>
        </w:rPr>
        <w:t xml:space="preserve">Spirit of God </w:t>
      </w:r>
    </w:p>
    <w:p w14:paraId="172C2307" w14:textId="347B9471" w:rsidR="00364A9C" w:rsidRDefault="00005768"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364A9C" w:rsidRPr="00E72610">
        <w:rPr>
          <w:rFonts w:ascii="Calibri" w:eastAsia="Calibri" w:hAnsi="Calibri" w:cs="Calibri"/>
          <w:u w:val="single"/>
        </w:rPr>
        <w:t xml:space="preserve">on </w:t>
      </w:r>
      <w:r w:rsidRPr="00E72610">
        <w:rPr>
          <w:rFonts w:ascii="Calibri" w:eastAsia="Calibri" w:hAnsi="Calibri" w:cs="Calibri"/>
          <w:u w:val="single"/>
        </w:rPr>
        <w:tab/>
      </w:r>
      <w:r w:rsidR="00364A9C" w:rsidRPr="00E72610">
        <w:rPr>
          <w:rFonts w:ascii="Calibri" w:eastAsia="Calibri" w:hAnsi="Calibri" w:cs="Calibri"/>
          <w:b/>
          <w:color w:val="984806" w:themeColor="accent6" w:themeShade="80"/>
          <w:u w:val="single"/>
        </w:rPr>
        <w:t>account</w:t>
      </w:r>
      <w:r w:rsidR="00364A9C" w:rsidRPr="00E72610">
        <w:rPr>
          <w:rFonts w:ascii="Calibri" w:eastAsia="Calibri" w:hAnsi="Calibri" w:cs="Calibri"/>
          <w:u w:val="single"/>
        </w:rPr>
        <w:t xml:space="preserve"> </w:t>
      </w:r>
      <w:r w:rsidRPr="00E72610">
        <w:rPr>
          <w:rFonts w:ascii="Calibri" w:eastAsia="Calibri" w:hAnsi="Calibri" w:cs="Calibri"/>
          <w:u w:val="single"/>
        </w:rPr>
        <w:t xml:space="preserve">      </w:t>
      </w:r>
      <w:r w:rsidR="00364A9C" w:rsidRPr="00E72610">
        <w:rPr>
          <w:rFonts w:ascii="Calibri" w:eastAsia="Calibri" w:hAnsi="Calibri" w:cs="Calibri"/>
          <w:u w:val="single"/>
        </w:rPr>
        <w:t>of</w:t>
      </w:r>
      <w:r w:rsidR="00364A9C">
        <w:rPr>
          <w:rFonts w:ascii="Calibri" w:eastAsia="Calibri" w:hAnsi="Calibri" w:cs="Calibri"/>
        </w:rPr>
        <w:t xml:space="preserve"> </w:t>
      </w:r>
      <w:r>
        <w:rPr>
          <w:rFonts w:ascii="Calibri" w:eastAsia="Calibri" w:hAnsi="Calibri" w:cs="Calibri"/>
        </w:rPr>
        <w:tab/>
      </w:r>
      <w:r w:rsidR="00364A9C">
        <w:rPr>
          <w:rFonts w:ascii="Calibri" w:eastAsia="Calibri" w:hAnsi="Calibri" w:cs="Calibri"/>
        </w:rPr>
        <w:t xml:space="preserve">the </w:t>
      </w:r>
      <w:r>
        <w:rPr>
          <w:rFonts w:ascii="Calibri" w:eastAsia="Calibri" w:hAnsi="Calibri" w:cs="Calibri"/>
        </w:rPr>
        <w:tab/>
      </w:r>
      <w:r w:rsidR="00364A9C" w:rsidRPr="00575F7F">
        <w:rPr>
          <w:rFonts w:ascii="Calibri" w:eastAsia="Calibri" w:hAnsi="Calibri" w:cs="Calibri"/>
          <w:b/>
          <w:color w:val="984806" w:themeColor="accent6" w:themeShade="80"/>
        </w:rPr>
        <w:t xml:space="preserve">hardness of their hearts </w:t>
      </w:r>
    </w:p>
    <w:p w14:paraId="13489179" w14:textId="77777777" w:rsidR="00364A9C" w:rsidRDefault="00364A9C"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005768">
        <w:rPr>
          <w:rFonts w:ascii="Calibri" w:eastAsia="Calibri" w:hAnsi="Calibri" w:cs="Calibri"/>
        </w:rPr>
        <w:tab/>
      </w:r>
      <w:r w:rsidRPr="00A005A4">
        <w:rPr>
          <w:rFonts w:ascii="Calibri" w:eastAsia="Calibri" w:hAnsi="Calibri" w:cs="Calibri"/>
          <w:b/>
        </w:rPr>
        <w:t>and</w:t>
      </w:r>
      <w:r w:rsidR="00005768" w:rsidRPr="00A005A4">
        <w:rPr>
          <w:rFonts w:ascii="Calibri" w:eastAsia="Calibri" w:hAnsi="Calibri" w:cs="Calibri"/>
          <w:b/>
        </w:rPr>
        <w:t xml:space="preserve"> </w:t>
      </w:r>
      <w:r w:rsidR="00005768">
        <w:rPr>
          <w:rFonts w:ascii="Calibri" w:eastAsia="Calibri" w:hAnsi="Calibri" w:cs="Calibri"/>
        </w:rPr>
        <w:t xml:space="preserve">  </w:t>
      </w:r>
      <w:proofErr w:type="gramStart"/>
      <w:r w:rsidR="00005768">
        <w:rPr>
          <w:rFonts w:ascii="Calibri" w:eastAsia="Calibri" w:hAnsi="Calibri" w:cs="Calibri"/>
        </w:rPr>
        <w:t xml:space="preserve">   [</w:t>
      </w:r>
      <w:proofErr w:type="gramEnd"/>
      <w:r w:rsidR="00005768">
        <w:rPr>
          <w:rFonts w:ascii="Calibri" w:eastAsia="Calibri" w:hAnsi="Calibri" w:cs="Calibri"/>
        </w:rPr>
        <w:t>the]</w:t>
      </w:r>
      <w:r w:rsidR="00005768">
        <w:rPr>
          <w:rFonts w:ascii="Calibri" w:eastAsia="Calibri" w:hAnsi="Calibri" w:cs="Calibri"/>
        </w:rPr>
        <w:tab/>
      </w:r>
      <w:r w:rsidRPr="00575F7F">
        <w:rPr>
          <w:rFonts w:ascii="Calibri" w:eastAsia="Calibri" w:hAnsi="Calibri" w:cs="Calibri"/>
          <w:b/>
          <w:color w:val="984806" w:themeColor="accent6" w:themeShade="80"/>
        </w:rPr>
        <w:t>blindness of their minds</w:t>
      </w:r>
    </w:p>
    <w:p w14:paraId="62017ED6" w14:textId="77777777" w:rsidR="00005768" w:rsidRPr="002A20E5" w:rsidRDefault="00005768" w:rsidP="00364A9C">
      <w:pPr>
        <w:spacing w:after="0"/>
        <w:ind w:left="0"/>
        <w:rPr>
          <w:rFonts w:ascii="Calibri" w:eastAsia="Calibri" w:hAnsi="Calibri" w:cs="Calibri"/>
          <w:b/>
        </w:rPr>
      </w:pPr>
      <w:r>
        <w:rPr>
          <w:rFonts w:ascii="Calibri" w:eastAsia="Calibri" w:hAnsi="Calibri" w:cs="Calibri"/>
        </w:rPr>
        <w:t xml:space="preserve">  </w:t>
      </w:r>
      <w:r>
        <w:rPr>
          <w:rFonts w:ascii="Calibri" w:eastAsia="Calibri" w:hAnsi="Calibri" w:cs="Calibri"/>
        </w:rPr>
        <w:tab/>
      </w:r>
      <w:r w:rsidR="00364A9C" w:rsidRPr="002A20E5">
        <w:rPr>
          <w:rFonts w:ascii="Calibri" w:eastAsia="Calibri" w:hAnsi="Calibri" w:cs="Calibri"/>
          <w:b/>
        </w:rPr>
        <w:t>while</w:t>
      </w:r>
    </w:p>
    <w:p w14:paraId="6E6BB434" w14:textId="77777777" w:rsidR="00364A9C" w:rsidRDefault="00364A9C" w:rsidP="00005768">
      <w:pPr>
        <w:spacing w:after="0"/>
        <w:ind w:left="0" w:firstLine="720"/>
        <w:rPr>
          <w:rFonts w:ascii="Calibri" w:eastAsia="Calibri" w:hAnsi="Calibri" w:cs="Calibri"/>
        </w:rPr>
      </w:pPr>
      <w:r w:rsidRPr="00005768">
        <w:rPr>
          <w:rFonts w:ascii="Calibri" w:eastAsia="Calibri" w:hAnsi="Calibri" w:cs="Calibri"/>
          <w:b/>
          <w:color w:val="F79646" w:themeColor="accent6"/>
        </w:rPr>
        <w:t>if</w:t>
      </w:r>
      <w:r w:rsidR="00005768">
        <w:rPr>
          <w:rFonts w:ascii="Calibri" w:eastAsia="Calibri" w:hAnsi="Calibri" w:cs="Calibri"/>
        </w:rPr>
        <w:tab/>
      </w:r>
      <w:r>
        <w:rPr>
          <w:rFonts w:ascii="Calibri" w:eastAsia="Calibri" w:hAnsi="Calibri" w:cs="Calibri"/>
        </w:rPr>
        <w:t xml:space="preserve">it </w:t>
      </w:r>
      <w:r w:rsidR="00005768">
        <w:rPr>
          <w:rFonts w:ascii="Calibri" w:eastAsia="Calibri" w:hAnsi="Calibri" w:cs="Calibri"/>
        </w:rPr>
        <w:tab/>
      </w:r>
      <w:r>
        <w:rPr>
          <w:rFonts w:ascii="Calibri" w:eastAsia="Calibri" w:hAnsi="Calibri" w:cs="Calibri"/>
        </w:rPr>
        <w:t xml:space="preserve">had </w:t>
      </w:r>
      <w:r w:rsidR="00005768">
        <w:rPr>
          <w:rFonts w:ascii="Calibri" w:eastAsia="Calibri" w:hAnsi="Calibri" w:cs="Calibri"/>
        </w:rPr>
        <w:tab/>
        <w:t>NOT</w:t>
      </w:r>
      <w:r>
        <w:rPr>
          <w:rFonts w:ascii="Calibri" w:eastAsia="Calibri" w:hAnsi="Calibri" w:cs="Calibri"/>
        </w:rPr>
        <w:t xml:space="preserve"> </w:t>
      </w:r>
      <w:r w:rsidR="00005768">
        <w:rPr>
          <w:rFonts w:ascii="Calibri" w:eastAsia="Calibri" w:hAnsi="Calibri" w:cs="Calibri"/>
        </w:rPr>
        <w:tab/>
      </w:r>
      <w:r>
        <w:rPr>
          <w:rFonts w:ascii="Calibri" w:eastAsia="Calibri" w:hAnsi="Calibri" w:cs="Calibri"/>
        </w:rPr>
        <w:t xml:space="preserve">been </w:t>
      </w:r>
      <w:r w:rsidR="00005768">
        <w:rPr>
          <w:rFonts w:ascii="Calibri" w:eastAsia="Calibri" w:hAnsi="Calibri" w:cs="Calibri"/>
        </w:rPr>
        <w:tab/>
        <w:t xml:space="preserve">       </w:t>
      </w:r>
      <w:r>
        <w:rPr>
          <w:rFonts w:ascii="Calibri" w:eastAsia="Calibri" w:hAnsi="Calibri" w:cs="Calibri"/>
        </w:rPr>
        <w:t xml:space="preserve">for </w:t>
      </w:r>
      <w:r w:rsidR="00005768">
        <w:rPr>
          <w:rFonts w:ascii="Calibri" w:eastAsia="Calibri" w:hAnsi="Calibri" w:cs="Calibri"/>
        </w:rPr>
        <w:tab/>
      </w:r>
      <w:r w:rsidR="00005768">
        <w:rPr>
          <w:rFonts w:ascii="Calibri" w:eastAsia="Calibri" w:hAnsi="Calibri" w:cs="Calibri"/>
        </w:rPr>
        <w:tab/>
      </w:r>
      <w:r w:rsidRPr="00005768">
        <w:rPr>
          <w:rFonts w:ascii="Calibri" w:eastAsia="Calibri" w:hAnsi="Calibri" w:cs="Calibri"/>
          <w:b/>
          <w:color w:val="984806" w:themeColor="accent6" w:themeShade="80"/>
        </w:rPr>
        <w:t>this</w:t>
      </w:r>
      <w:r>
        <w:rPr>
          <w:rFonts w:ascii="Calibri" w:eastAsia="Calibri" w:hAnsi="Calibri" w:cs="Calibri"/>
        </w:rPr>
        <w:t xml:space="preserve"> </w:t>
      </w:r>
    </w:p>
    <w:p w14:paraId="34ED0E46" w14:textId="77777777" w:rsidR="00005768" w:rsidRDefault="00005768" w:rsidP="00364A9C">
      <w:pPr>
        <w:spacing w:after="0"/>
        <w:ind w:left="0"/>
        <w:rPr>
          <w:rFonts w:ascii="Calibri" w:eastAsia="Calibri" w:hAnsi="Calibri" w:cs="Calibri"/>
        </w:rPr>
      </w:pPr>
      <w:r>
        <w:rPr>
          <w:rFonts w:ascii="Calibri" w:eastAsia="Calibri" w:hAnsi="Calibri" w:cs="Calibri"/>
        </w:rPr>
        <w:t xml:space="preserve">             [</w:t>
      </w:r>
      <w:r w:rsidRPr="00005768">
        <w:rPr>
          <w:rFonts w:ascii="Calibri" w:eastAsia="Calibri" w:hAnsi="Calibri" w:cs="Calibri"/>
          <w:b/>
          <w:color w:val="F79646" w:themeColor="accent6"/>
        </w:rPr>
        <w:t>then</w:t>
      </w:r>
      <w:r>
        <w:rPr>
          <w:rFonts w:ascii="Calibri" w:eastAsia="Calibri" w:hAnsi="Calibri" w:cs="Calibri"/>
        </w:rPr>
        <w:t>]</w:t>
      </w:r>
      <w:r>
        <w:rPr>
          <w:rFonts w:ascii="Calibri" w:eastAsia="Calibri" w:hAnsi="Calibri" w:cs="Calibri"/>
        </w:rPr>
        <w:tab/>
      </w:r>
      <w:r w:rsidR="00364A9C" w:rsidRPr="000E4E26">
        <w:rPr>
          <w:rFonts w:ascii="Calibri" w:eastAsia="Calibri" w:hAnsi="Calibri" w:cs="Calibri"/>
          <w:color w:val="984806" w:themeColor="accent6" w:themeShade="80"/>
          <w:u w:val="single"/>
        </w:rPr>
        <w:t>they</w:t>
      </w:r>
      <w:r w:rsidR="00364A9C" w:rsidRPr="000E4E26">
        <w:rPr>
          <w:rFonts w:ascii="Calibri" w:eastAsia="Calibri" w:hAnsi="Calibri" w:cs="Calibri"/>
          <w:color w:val="984806" w:themeColor="accent6" w:themeShade="80"/>
        </w:rPr>
        <w:t xml:space="preserve"> </w:t>
      </w:r>
      <w:r>
        <w:rPr>
          <w:rFonts w:ascii="Calibri" w:eastAsia="Calibri" w:hAnsi="Calibri" w:cs="Calibri"/>
        </w:rPr>
        <w:tab/>
      </w:r>
      <w:r w:rsidR="00364A9C">
        <w:rPr>
          <w:rFonts w:ascii="Calibri" w:eastAsia="Calibri" w:hAnsi="Calibri" w:cs="Calibri"/>
        </w:rPr>
        <w:t xml:space="preserve">might </w:t>
      </w:r>
    </w:p>
    <w:p w14:paraId="0549761D" w14:textId="60D60D89" w:rsidR="00364A9C" w:rsidRDefault="00364A9C" w:rsidP="00005768">
      <w:pPr>
        <w:spacing w:after="0"/>
        <w:ind w:firstLine="720"/>
        <w:rPr>
          <w:rFonts w:ascii="Calibri" w:eastAsia="Calibri" w:hAnsi="Calibri" w:cs="Calibri"/>
        </w:rPr>
      </w:pPr>
      <w:r>
        <w:rPr>
          <w:rFonts w:ascii="Calibri" w:eastAsia="Calibri" w:hAnsi="Calibri" w:cs="Calibri"/>
        </w:rPr>
        <w:t xml:space="preserve">have </w:t>
      </w:r>
      <w:r w:rsidR="00005768">
        <w:rPr>
          <w:rFonts w:ascii="Calibri" w:eastAsia="Calibri" w:hAnsi="Calibri" w:cs="Calibri"/>
        </w:rPr>
        <w:tab/>
      </w:r>
      <w:r>
        <w:rPr>
          <w:rFonts w:ascii="Calibri" w:eastAsia="Calibri" w:hAnsi="Calibri" w:cs="Calibri"/>
        </w:rPr>
        <w:t xml:space="preserve">had </w:t>
      </w:r>
      <w:r w:rsidR="00005768">
        <w:rPr>
          <w:rFonts w:ascii="Calibri" w:eastAsia="Calibri" w:hAnsi="Calibri" w:cs="Calibri"/>
        </w:rPr>
        <w:tab/>
      </w:r>
      <w:r>
        <w:rPr>
          <w:rFonts w:ascii="Calibri" w:eastAsia="Calibri" w:hAnsi="Calibri" w:cs="Calibri"/>
        </w:rPr>
        <w:t xml:space="preserve">as </w:t>
      </w:r>
      <w:r w:rsidR="00005768">
        <w:rPr>
          <w:rFonts w:ascii="Calibri" w:eastAsia="Calibri" w:hAnsi="Calibri" w:cs="Calibri"/>
        </w:rPr>
        <w:tab/>
      </w:r>
      <w:r w:rsidR="00265AA0" w:rsidRPr="00265AA0">
        <w:rPr>
          <w:rFonts w:ascii="Calibri" w:eastAsia="Calibri" w:hAnsi="Calibri" w:cs="Calibri"/>
          <w:sz w:val="20"/>
          <w:szCs w:val="20"/>
        </w:rPr>
        <w:t>GREAT</w:t>
      </w:r>
      <w:r w:rsidRPr="00265AA0">
        <w:rPr>
          <w:rFonts w:ascii="Calibri" w:eastAsia="Calibri" w:hAnsi="Calibri" w:cs="Calibri"/>
          <w:sz w:val="20"/>
          <w:szCs w:val="20"/>
        </w:rPr>
        <w:t xml:space="preserve"> </w:t>
      </w:r>
      <w:r>
        <w:rPr>
          <w:rFonts w:ascii="Calibri" w:eastAsia="Calibri" w:hAnsi="Calibri" w:cs="Calibri"/>
        </w:rPr>
        <w:t xml:space="preserve">privilege </w:t>
      </w:r>
    </w:p>
    <w:p w14:paraId="6E44F27A" w14:textId="77777777" w:rsidR="00364A9C" w:rsidRDefault="000E4E26"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00364A9C">
        <w:rPr>
          <w:rFonts w:ascii="Calibri" w:eastAsia="Calibri" w:hAnsi="Calibri" w:cs="Calibri"/>
        </w:rPr>
        <w:t xml:space="preserve">as </w:t>
      </w:r>
      <w:r>
        <w:rPr>
          <w:rFonts w:ascii="Calibri" w:eastAsia="Calibri" w:hAnsi="Calibri" w:cs="Calibri"/>
        </w:rPr>
        <w:tab/>
      </w:r>
      <w:proofErr w:type="gramStart"/>
      <w:r w:rsidR="00364A9C">
        <w:rPr>
          <w:rFonts w:ascii="Calibri" w:eastAsia="Calibri" w:hAnsi="Calibri" w:cs="Calibri"/>
        </w:rPr>
        <w:t xml:space="preserve">their </w:t>
      </w:r>
      <w:r>
        <w:rPr>
          <w:rFonts w:ascii="Calibri" w:eastAsia="Calibri" w:hAnsi="Calibri" w:cs="Calibri"/>
        </w:rPr>
        <w:t xml:space="preserve"> </w:t>
      </w:r>
      <w:r w:rsidR="00A2737C" w:rsidRPr="00E72610">
        <w:rPr>
          <w:rFonts w:ascii="Calibri" w:eastAsia="Calibri" w:hAnsi="Calibri" w:cs="Calibri"/>
          <w:b/>
          <w:u w:val="single"/>
        </w:rPr>
        <w:t>brethren</w:t>
      </w:r>
      <w:proofErr w:type="gramEnd"/>
    </w:p>
    <w:p w14:paraId="66171825" w14:textId="77777777" w:rsidR="00364A9C" w:rsidRDefault="00364A9C" w:rsidP="00364A9C">
      <w:pPr>
        <w:spacing w:after="0"/>
        <w:ind w:left="0"/>
        <w:rPr>
          <w:rFonts w:ascii="Calibri" w:eastAsia="Calibri" w:hAnsi="Calibri" w:cs="Calibri"/>
        </w:rPr>
      </w:pPr>
    </w:p>
    <w:p w14:paraId="1F063DF4" w14:textId="4EBF1520" w:rsidR="0056765D" w:rsidRDefault="00364A9C" w:rsidP="001A0E2F">
      <w:pPr>
        <w:spacing w:after="0"/>
        <w:ind w:left="0"/>
        <w:rPr>
          <w:rFonts w:ascii="Calibri" w:eastAsia="Calibri" w:hAnsi="Calibri" w:cs="Calibri"/>
        </w:rPr>
      </w:pPr>
      <w:r>
        <w:rPr>
          <w:rFonts w:ascii="Calibri" w:eastAsia="Calibri" w:hAnsi="Calibri" w:cs="Calibri"/>
        </w:rPr>
        <w:t xml:space="preserve"> 5 </w:t>
      </w:r>
      <w:r w:rsidR="001A0E2F">
        <w:rPr>
          <w:rFonts w:ascii="Calibri" w:eastAsia="Calibri" w:hAnsi="Calibri" w:cs="Calibri"/>
        </w:rPr>
        <w:tab/>
      </w:r>
      <w:r w:rsidR="001A0E2F">
        <w:rPr>
          <w:rFonts w:ascii="Calibri" w:eastAsia="Calibri" w:hAnsi="Calibri" w:cs="Calibri"/>
        </w:rPr>
        <w:tab/>
      </w:r>
      <w:r w:rsidR="001A0E2F">
        <w:rPr>
          <w:rFonts w:ascii="Calibri" w:eastAsia="Calibri" w:hAnsi="Calibri" w:cs="Calibri"/>
        </w:rPr>
        <w:tab/>
      </w:r>
      <w:r w:rsidR="001A0E2F">
        <w:rPr>
          <w:rFonts w:ascii="Calibri" w:eastAsia="Calibri" w:hAnsi="Calibri" w:cs="Calibri"/>
        </w:rPr>
        <w:tab/>
      </w:r>
      <w:r w:rsidR="00A64850">
        <w:rPr>
          <w:rFonts w:ascii="Calibri" w:eastAsia="Calibri" w:hAnsi="Calibri" w:cs="Calibri"/>
          <w:b/>
        </w:rPr>
        <w:t>o</w:t>
      </w:r>
      <w:r>
        <w:rPr>
          <w:rFonts w:ascii="Calibri" w:eastAsia="Calibri" w:hAnsi="Calibri" w:cs="Calibri"/>
          <w:b/>
        </w:rPr>
        <w:t xml:space="preserve">r </w:t>
      </w:r>
      <w:r w:rsidR="0056765D">
        <w:rPr>
          <w:rFonts w:ascii="Calibri" w:eastAsia="Calibri" w:hAnsi="Calibri" w:cs="Calibri"/>
          <w:b/>
        </w:rPr>
        <w:tab/>
      </w:r>
      <w:bookmarkStart w:id="299" w:name="_Hlk492373250"/>
      <w:r w:rsidRPr="000E4E26">
        <w:rPr>
          <w:rFonts w:ascii="Calibri" w:eastAsia="Calibri" w:hAnsi="Calibri" w:cs="Calibri"/>
        </w:rPr>
        <w:t xml:space="preserve">in </w:t>
      </w:r>
      <w:r w:rsidR="001A0E2F">
        <w:rPr>
          <w:rFonts w:ascii="Calibri" w:eastAsia="Calibri" w:hAnsi="Calibri" w:cs="Calibri"/>
          <w:b/>
        </w:rPr>
        <w:tab/>
      </w:r>
      <w:r w:rsidRPr="0056765D">
        <w:rPr>
          <w:rFonts w:ascii="Calibri" w:eastAsia="Calibri" w:hAnsi="Calibri" w:cs="Calibri"/>
          <w:b/>
          <w:color w:val="F79646" w:themeColor="accent6"/>
        </w:rPr>
        <w:t>fine</w:t>
      </w:r>
      <w:r w:rsidR="005B50B7">
        <w:rPr>
          <w:rFonts w:ascii="Calibri" w:eastAsia="Calibri" w:hAnsi="Calibri" w:cs="Calibri"/>
        </w:rPr>
        <w:tab/>
        <w:t xml:space="preserve"> </w:t>
      </w:r>
      <w:r w:rsidR="001A0E2F">
        <w:rPr>
          <w:rFonts w:ascii="Calibri" w:eastAsia="Calibri" w:hAnsi="Calibri" w:cs="Calibri"/>
        </w:rPr>
        <w:tab/>
      </w:r>
      <w:proofErr w:type="gramStart"/>
      <w:r w:rsidR="001A0E2F">
        <w:rPr>
          <w:rFonts w:ascii="Calibri" w:eastAsia="Calibri" w:hAnsi="Calibri" w:cs="Calibri"/>
        </w:rPr>
        <w:tab/>
      </w:r>
      <w:r w:rsidR="005B50B7">
        <w:rPr>
          <w:rFonts w:ascii="Calibri" w:eastAsia="Calibri" w:hAnsi="Calibri" w:cs="Calibri"/>
        </w:rPr>
        <w:t xml:space="preserve">  </w:t>
      </w:r>
      <w:r w:rsidR="005B50B7" w:rsidRPr="00933869">
        <w:rPr>
          <w:rFonts w:ascii="Calibri" w:eastAsia="Calibri" w:hAnsi="Calibri" w:cs="Calibri"/>
          <w:i/>
          <w:sz w:val="18"/>
          <w:szCs w:val="18"/>
        </w:rPr>
        <w:t>[</w:t>
      </w:r>
      <w:proofErr w:type="gramEnd"/>
      <w:r w:rsidR="005B50B7" w:rsidRPr="00933869">
        <w:rPr>
          <w:rFonts w:ascii="Calibri" w:eastAsia="Calibri" w:hAnsi="Calibri" w:cs="Calibri"/>
          <w:i/>
          <w:sz w:val="18"/>
          <w:szCs w:val="18"/>
        </w:rPr>
        <w:t>in summary or conclusion]</w:t>
      </w:r>
      <w:r>
        <w:rPr>
          <w:rFonts w:ascii="Calibri" w:eastAsia="Calibri" w:hAnsi="Calibri" w:cs="Calibri"/>
        </w:rPr>
        <w:t xml:space="preserve"> </w:t>
      </w:r>
      <w:bookmarkEnd w:id="299"/>
      <w:r w:rsidR="001A0E2F" w:rsidRPr="000F7439">
        <w:rPr>
          <w:rFonts w:ascii="Calibri" w:eastAsia="Calibri" w:hAnsi="Calibri" w:cs="Calibri"/>
          <w:b/>
          <w:color w:val="F79646" w:themeColor="accent6"/>
          <w:sz w:val="16"/>
          <w:szCs w:val="16"/>
        </w:rPr>
        <w:t>{AL}</w:t>
      </w:r>
    </w:p>
    <w:p w14:paraId="4D836C71" w14:textId="77777777" w:rsidR="00A64850" w:rsidRDefault="00364A9C" w:rsidP="001A0E2F">
      <w:pPr>
        <w:spacing w:after="0"/>
        <w:ind w:left="2880" w:firstLine="720"/>
        <w:rPr>
          <w:rFonts w:ascii="Calibri" w:eastAsia="Calibri" w:hAnsi="Calibri" w:cs="Calibri"/>
          <w:b/>
          <w:color w:val="00B050"/>
        </w:rPr>
      </w:pPr>
      <w:proofErr w:type="gramStart"/>
      <w:r w:rsidRPr="0056765D">
        <w:rPr>
          <w:rFonts w:ascii="Calibri" w:eastAsia="Calibri" w:hAnsi="Calibri" w:cs="Calibri"/>
        </w:rPr>
        <w:t xml:space="preserve">in </w:t>
      </w:r>
      <w:r w:rsidR="001A0E2F">
        <w:rPr>
          <w:rFonts w:ascii="Calibri" w:eastAsia="Calibri" w:hAnsi="Calibri" w:cs="Calibri"/>
        </w:rPr>
        <w:t xml:space="preserve"> </w:t>
      </w:r>
      <w:r w:rsidRPr="0056765D">
        <w:rPr>
          <w:rFonts w:ascii="Calibri" w:eastAsia="Calibri" w:hAnsi="Calibri" w:cs="Calibri"/>
        </w:rPr>
        <w:t>the</w:t>
      </w:r>
      <w:proofErr w:type="gramEnd"/>
      <w:r w:rsidRPr="0056765D">
        <w:rPr>
          <w:rFonts w:ascii="Calibri" w:eastAsia="Calibri" w:hAnsi="Calibri" w:cs="Calibri"/>
          <w:b/>
        </w:rPr>
        <w:t xml:space="preserve"> </w:t>
      </w:r>
      <w:r w:rsidR="0056765D" w:rsidRPr="0056765D">
        <w:rPr>
          <w:rFonts w:ascii="Calibri" w:eastAsia="Calibri" w:hAnsi="Calibri" w:cs="Calibri"/>
          <w:b/>
        </w:rPr>
        <w:t xml:space="preserve">  </w:t>
      </w:r>
      <w:r>
        <w:rPr>
          <w:rFonts w:ascii="Calibri" w:eastAsia="Calibri" w:hAnsi="Calibri" w:cs="Calibri"/>
          <w:b/>
          <w:color w:val="00B050"/>
        </w:rPr>
        <w:t>first</w:t>
      </w:r>
      <w:r w:rsidR="001A0E2F">
        <w:rPr>
          <w:rFonts w:ascii="Calibri" w:eastAsia="Calibri" w:hAnsi="Calibri" w:cs="Calibri"/>
          <w:b/>
          <w:color w:val="00B050"/>
        </w:rPr>
        <w:t xml:space="preserve">     </w:t>
      </w:r>
      <w:r w:rsidR="001A0E2F">
        <w:rPr>
          <w:rFonts w:ascii="Calibri" w:eastAsia="Calibri" w:hAnsi="Calibri" w:cs="Calibri"/>
          <w:b/>
          <w:color w:val="00B050"/>
        </w:rPr>
        <w:tab/>
        <w:t xml:space="preserve">          </w:t>
      </w:r>
      <w:r>
        <w:rPr>
          <w:rFonts w:ascii="Calibri" w:eastAsia="Calibri" w:hAnsi="Calibri" w:cs="Calibri"/>
          <w:b/>
          <w:color w:val="00B050"/>
        </w:rPr>
        <w:t xml:space="preserve"> </w:t>
      </w:r>
      <w:r w:rsidRPr="001A0E2F">
        <w:rPr>
          <w:rFonts w:ascii="Calibri" w:eastAsia="Calibri" w:hAnsi="Calibri" w:cs="Calibri"/>
          <w:i/>
          <w:color w:val="FF0000"/>
          <w:highlight w:val="yellow"/>
        </w:rPr>
        <w:t>place</w:t>
      </w:r>
      <w:r w:rsidRPr="001A0E2F">
        <w:rPr>
          <w:rFonts w:ascii="Calibri" w:eastAsia="Calibri" w:hAnsi="Calibri" w:cs="Calibri"/>
          <w:color w:val="00B050"/>
        </w:rPr>
        <w:t xml:space="preserve"> </w:t>
      </w:r>
      <w:r w:rsidR="00DF0CB9">
        <w:rPr>
          <w:rFonts w:ascii="Calibri" w:eastAsia="Calibri" w:hAnsi="Calibri" w:cs="Calibri"/>
          <w:b/>
          <w:color w:val="00B050"/>
        </w:rPr>
        <w:t xml:space="preserve">            </w:t>
      </w:r>
      <w:r w:rsidR="001A0E2F" w:rsidRPr="00933869">
        <w:rPr>
          <w:rFonts w:ascii="Calibri" w:eastAsia="Calibri" w:hAnsi="Calibri" w:cs="Calibri"/>
          <w:i/>
          <w:sz w:val="18"/>
          <w:szCs w:val="18"/>
        </w:rPr>
        <w:t>[</w:t>
      </w:r>
      <w:r w:rsidR="00DF0CB9" w:rsidRPr="00933869">
        <w:rPr>
          <w:rFonts w:ascii="Calibri" w:eastAsia="Calibri" w:hAnsi="Calibri" w:cs="Calibri"/>
          <w:i/>
          <w:sz w:val="18"/>
          <w:szCs w:val="18"/>
        </w:rPr>
        <w:t>preexistence</w:t>
      </w:r>
      <w:r w:rsidR="00A64850" w:rsidRPr="00933869">
        <w:rPr>
          <w:rFonts w:ascii="Calibri" w:eastAsia="Calibri" w:hAnsi="Calibri" w:cs="Calibri"/>
          <w:i/>
          <w:sz w:val="18"/>
          <w:szCs w:val="18"/>
        </w:rPr>
        <w:t>]</w:t>
      </w:r>
    </w:p>
    <w:p w14:paraId="45E40ABC" w14:textId="571D35C1" w:rsidR="005B50B7" w:rsidRDefault="005B50B7"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0E4E26">
        <w:rPr>
          <w:rFonts w:ascii="Calibri" w:eastAsia="Calibri" w:hAnsi="Calibri" w:cs="Calibri"/>
          <w:color w:val="984806" w:themeColor="accent6" w:themeShade="80"/>
          <w:u w:val="single"/>
        </w:rPr>
        <w:t>they</w:t>
      </w:r>
      <w:r>
        <w:rPr>
          <w:rFonts w:ascii="Calibri" w:eastAsia="Calibri" w:hAnsi="Calibri" w:cs="Calibri"/>
        </w:rPr>
        <w:tab/>
      </w:r>
      <w:r w:rsidR="00364A9C">
        <w:rPr>
          <w:rFonts w:ascii="Calibri" w:eastAsia="Calibri" w:hAnsi="Calibri" w:cs="Calibri"/>
        </w:rPr>
        <w:t xml:space="preserve">were </w:t>
      </w:r>
      <w:r>
        <w:rPr>
          <w:rFonts w:ascii="Calibri" w:eastAsia="Calibri" w:hAnsi="Calibri" w:cs="Calibri"/>
        </w:rPr>
        <w:tab/>
      </w:r>
      <w:r w:rsidR="00364A9C">
        <w:rPr>
          <w:rFonts w:ascii="Calibri" w:eastAsia="Calibri" w:hAnsi="Calibri" w:cs="Calibri"/>
        </w:rPr>
        <w:t>on</w:t>
      </w:r>
      <w:r w:rsidR="001A0E2F">
        <w:rPr>
          <w:rFonts w:ascii="Calibri" w:eastAsia="Calibri" w:hAnsi="Calibri" w:cs="Calibri"/>
        </w:rPr>
        <w:t xml:space="preserve"> </w:t>
      </w:r>
      <w:r w:rsidR="00364A9C">
        <w:rPr>
          <w:rFonts w:ascii="Calibri" w:eastAsia="Calibri" w:hAnsi="Calibri" w:cs="Calibri"/>
        </w:rPr>
        <w:t xml:space="preserve">the </w:t>
      </w:r>
      <w:r>
        <w:rPr>
          <w:rFonts w:ascii="Calibri" w:eastAsia="Calibri" w:hAnsi="Calibri" w:cs="Calibri"/>
        </w:rPr>
        <w:t xml:space="preserve">  </w:t>
      </w:r>
      <w:proofErr w:type="gramStart"/>
      <w:r w:rsidR="00364A9C">
        <w:rPr>
          <w:rFonts w:ascii="Calibri" w:eastAsia="Calibri" w:hAnsi="Calibri" w:cs="Calibri"/>
        </w:rPr>
        <w:t xml:space="preserve">same </w:t>
      </w:r>
      <w:r w:rsidR="00265AA0">
        <w:rPr>
          <w:rFonts w:ascii="Calibri" w:eastAsia="Calibri" w:hAnsi="Calibri" w:cs="Calibri"/>
        </w:rPr>
        <w:t xml:space="preserve"> </w:t>
      </w:r>
      <w:r w:rsidR="00364A9C">
        <w:rPr>
          <w:rFonts w:ascii="Calibri" w:eastAsia="Calibri" w:hAnsi="Calibri" w:cs="Calibri"/>
        </w:rPr>
        <w:t>standing</w:t>
      </w:r>
      <w:proofErr w:type="gramEnd"/>
      <w:r w:rsidR="00364A9C">
        <w:rPr>
          <w:rFonts w:ascii="Calibri" w:eastAsia="Calibri" w:hAnsi="Calibri" w:cs="Calibri"/>
        </w:rPr>
        <w:t xml:space="preserve"> </w:t>
      </w:r>
      <w:r w:rsidR="00DF0CB9">
        <w:rPr>
          <w:rFonts w:ascii="Calibri" w:eastAsia="Calibri" w:hAnsi="Calibri" w:cs="Calibri"/>
        </w:rPr>
        <w:tab/>
        <w:t xml:space="preserve">        </w:t>
      </w:r>
    </w:p>
    <w:p w14:paraId="587CA669" w14:textId="77777777" w:rsidR="00364A9C" w:rsidRDefault="00364A9C" w:rsidP="005B50B7">
      <w:pPr>
        <w:spacing w:after="0"/>
        <w:ind w:left="3600" w:firstLine="720"/>
        <w:rPr>
          <w:rFonts w:ascii="Calibri" w:eastAsia="Calibri" w:hAnsi="Calibri" w:cs="Calibri"/>
        </w:rPr>
      </w:pPr>
      <w:r>
        <w:rPr>
          <w:rFonts w:ascii="Calibri" w:eastAsia="Calibri" w:hAnsi="Calibri" w:cs="Calibri"/>
        </w:rPr>
        <w:t xml:space="preserve">with </w:t>
      </w:r>
      <w:r w:rsidR="005B50B7">
        <w:rPr>
          <w:rFonts w:ascii="Calibri" w:eastAsia="Calibri" w:hAnsi="Calibri" w:cs="Calibri"/>
        </w:rPr>
        <w:tab/>
      </w:r>
      <w:proofErr w:type="gramStart"/>
      <w:r>
        <w:rPr>
          <w:rFonts w:ascii="Calibri" w:eastAsia="Calibri" w:hAnsi="Calibri" w:cs="Calibri"/>
        </w:rPr>
        <w:t xml:space="preserve">their </w:t>
      </w:r>
      <w:r w:rsidR="005B50B7">
        <w:rPr>
          <w:rFonts w:ascii="Calibri" w:eastAsia="Calibri" w:hAnsi="Calibri" w:cs="Calibri"/>
        </w:rPr>
        <w:t xml:space="preserve"> </w:t>
      </w:r>
      <w:r w:rsidR="005B50B7" w:rsidRPr="00E72610">
        <w:rPr>
          <w:rFonts w:ascii="Calibri" w:eastAsia="Calibri" w:hAnsi="Calibri" w:cs="Calibri"/>
          <w:b/>
          <w:u w:val="single"/>
        </w:rPr>
        <w:t>brethren</w:t>
      </w:r>
      <w:proofErr w:type="gramEnd"/>
    </w:p>
    <w:p w14:paraId="4108FB5D" w14:textId="77777777" w:rsidR="005B50B7" w:rsidRDefault="005B50B7" w:rsidP="005B50B7">
      <w:pPr>
        <w:spacing w:after="0"/>
        <w:ind w:left="3600" w:firstLine="720"/>
        <w:rPr>
          <w:rFonts w:ascii="Calibri" w:eastAsia="Calibri" w:hAnsi="Calibri" w:cs="Calibri"/>
        </w:rPr>
      </w:pPr>
    </w:p>
    <w:p w14:paraId="109FE3DF" w14:textId="0F76507B" w:rsidR="005B50B7" w:rsidRDefault="00364A9C" w:rsidP="00364A9C">
      <w:pPr>
        <w:spacing w:after="0"/>
        <w:ind w:left="0"/>
        <w:rPr>
          <w:rFonts w:ascii="Calibri" w:eastAsia="Calibri" w:hAnsi="Calibri" w:cs="Calibri"/>
          <w:b/>
          <w:color w:val="004DBB"/>
        </w:rPr>
      </w:pPr>
      <w:r>
        <w:rPr>
          <w:rFonts w:ascii="Calibri" w:eastAsia="Calibri" w:hAnsi="Calibri" w:cs="Calibri"/>
        </w:rPr>
        <w:t xml:space="preserve">    </w:t>
      </w:r>
      <w:r w:rsidR="005B50B7">
        <w:rPr>
          <w:rFonts w:ascii="Calibri" w:eastAsia="Calibri" w:hAnsi="Calibri" w:cs="Calibri"/>
        </w:rPr>
        <w:tab/>
      </w:r>
      <w:proofErr w:type="gramStart"/>
      <w:r w:rsidR="00827261">
        <w:rPr>
          <w:rFonts w:ascii="Calibri" w:eastAsia="Calibri" w:hAnsi="Calibri" w:cs="Calibri"/>
          <w:b/>
          <w:highlight w:val="yellow"/>
          <w:u w:val="single"/>
        </w:rPr>
        <w:t>T</w:t>
      </w:r>
      <w:r w:rsidRPr="00A67B9F">
        <w:rPr>
          <w:rFonts w:ascii="Calibri" w:eastAsia="Calibri" w:hAnsi="Calibri" w:cs="Calibri"/>
          <w:b/>
          <w:highlight w:val="yellow"/>
          <w:u w:val="single"/>
        </w:rPr>
        <w:t>hus</w:t>
      </w:r>
      <w:proofErr w:type="gramEnd"/>
      <w:r w:rsidR="005B50B7">
        <w:rPr>
          <w:rFonts w:ascii="Calibri" w:eastAsia="Calibri" w:hAnsi="Calibri" w:cs="Calibri"/>
          <w:b/>
        </w:rPr>
        <w:tab/>
      </w:r>
      <w:r w:rsidR="00827261" w:rsidRPr="00827261">
        <w:rPr>
          <w:rFonts w:ascii="Calibri" w:eastAsia="Calibri" w:hAnsi="Calibri" w:cs="Calibri"/>
          <w:b/>
          <w:u w:val="single"/>
        </w:rPr>
        <w:tab/>
      </w:r>
      <w:r w:rsidR="00827261" w:rsidRPr="00827261">
        <w:rPr>
          <w:rFonts w:ascii="Calibri" w:eastAsia="Calibri" w:hAnsi="Calibri" w:cs="Calibri"/>
          <w:b/>
          <w:u w:val="single"/>
        </w:rPr>
        <w:tab/>
      </w:r>
      <w:r w:rsidR="00827261" w:rsidRPr="00827261">
        <w:rPr>
          <w:rFonts w:ascii="Calibri" w:eastAsia="Calibri" w:hAnsi="Calibri" w:cs="Calibri"/>
          <w:b/>
          <w:u w:val="single"/>
        </w:rPr>
        <w:tab/>
      </w:r>
      <w:r w:rsidR="00827261" w:rsidRPr="00827261">
        <w:rPr>
          <w:rFonts w:ascii="Calibri" w:eastAsia="Calibri" w:hAnsi="Calibri" w:cs="Calibri"/>
          <w:b/>
          <w:u w:val="single"/>
        </w:rPr>
        <w:tab/>
      </w:r>
      <w:r w:rsidR="00827261">
        <w:rPr>
          <w:rFonts w:ascii="Calibri" w:eastAsia="Calibri" w:hAnsi="Calibri" w:cs="Calibri"/>
          <w:b/>
          <w:u w:val="single"/>
        </w:rPr>
        <w:t xml:space="preserve">            </w:t>
      </w:r>
      <w:r w:rsidR="00827261" w:rsidRPr="00827261">
        <w:rPr>
          <w:rFonts w:ascii="Calibri" w:eastAsia="Calibri" w:hAnsi="Calibri" w:cs="Calibri"/>
          <w:b/>
        </w:rPr>
        <w:tab/>
      </w:r>
      <w:r>
        <w:rPr>
          <w:rFonts w:ascii="Calibri" w:eastAsia="Calibri" w:hAnsi="Calibri" w:cs="Calibri"/>
        </w:rPr>
        <w:t xml:space="preserve">this </w:t>
      </w:r>
      <w:r w:rsidR="0018543D">
        <w:rPr>
          <w:rFonts w:ascii="Calibri" w:eastAsia="Calibri" w:hAnsi="Calibri" w:cs="Calibri"/>
        </w:rPr>
        <w:t xml:space="preserve">   </w:t>
      </w:r>
      <w:r w:rsidRPr="00AA5A8F">
        <w:rPr>
          <w:rFonts w:ascii="Calibri" w:eastAsia="Calibri" w:hAnsi="Calibri" w:cs="Calibri"/>
          <w:b/>
          <w:color w:val="00B0F0"/>
          <w:highlight w:val="lightGray"/>
          <w:u w:val="single"/>
        </w:rPr>
        <w:t>holy calling</w:t>
      </w:r>
    </w:p>
    <w:p w14:paraId="60F5A79E" w14:textId="77777777" w:rsidR="005B50B7" w:rsidRDefault="00364A9C" w:rsidP="005B50B7">
      <w:pPr>
        <w:spacing w:after="0"/>
        <w:ind w:left="1440" w:firstLine="720"/>
        <w:rPr>
          <w:rFonts w:ascii="Calibri" w:eastAsia="Calibri" w:hAnsi="Calibri" w:cs="Calibri"/>
        </w:rPr>
      </w:pPr>
      <w:r w:rsidRPr="00093D23">
        <w:rPr>
          <w:rFonts w:ascii="Calibri" w:eastAsia="Calibri" w:hAnsi="Calibri" w:cs="Calibri"/>
          <w:bCs/>
          <w:u w:val="single"/>
        </w:rPr>
        <w:t>be</w:t>
      </w:r>
      <w:r w:rsidRPr="00093D23">
        <w:rPr>
          <w:rFonts w:ascii="Calibri" w:eastAsia="Calibri" w:hAnsi="Calibri" w:cs="Calibri"/>
          <w:bCs/>
          <w:color w:val="FF33CC"/>
          <w:u w:val="single"/>
        </w:rPr>
        <w:t>ing</w:t>
      </w:r>
      <w:r w:rsidR="005B50B7">
        <w:rPr>
          <w:rFonts w:ascii="Calibri" w:eastAsia="Calibri" w:hAnsi="Calibri" w:cs="Calibri"/>
        </w:rPr>
        <w:tab/>
      </w:r>
      <w:r w:rsidR="005B50B7">
        <w:rPr>
          <w:rFonts w:ascii="Calibri" w:eastAsia="Calibri" w:hAnsi="Calibri" w:cs="Calibri"/>
        </w:rPr>
        <w:tab/>
      </w:r>
      <w:r w:rsidRPr="003724CD">
        <w:rPr>
          <w:rFonts w:ascii="Calibri" w:eastAsia="Calibri" w:hAnsi="Calibri" w:cs="Calibri"/>
          <w:b/>
          <w:u w:val="single"/>
        </w:rPr>
        <w:t>prepared</w:t>
      </w:r>
      <w:r>
        <w:rPr>
          <w:rFonts w:ascii="Calibri" w:eastAsia="Calibri" w:hAnsi="Calibri" w:cs="Calibri"/>
        </w:rPr>
        <w:t xml:space="preserve"> </w:t>
      </w:r>
    </w:p>
    <w:p w14:paraId="4B2C4EC9" w14:textId="77777777" w:rsidR="005B50B7" w:rsidRPr="003724CD" w:rsidRDefault="00364A9C" w:rsidP="005B50B7">
      <w:pPr>
        <w:spacing w:after="0"/>
        <w:ind w:left="3600" w:firstLine="720"/>
        <w:rPr>
          <w:rFonts w:ascii="Calibri" w:eastAsia="Calibri" w:hAnsi="Calibri" w:cs="Calibri"/>
          <w:b/>
          <w:color w:val="00B050"/>
          <w:u w:val="single"/>
        </w:rPr>
      </w:pPr>
      <w:r w:rsidRPr="003724CD">
        <w:rPr>
          <w:rFonts w:ascii="Calibri" w:eastAsia="Calibri" w:hAnsi="Calibri" w:cs="Calibri"/>
          <w:b/>
          <w:color w:val="00B050"/>
          <w:highlight w:val="yellow"/>
          <w:u w:val="single"/>
        </w:rPr>
        <w:t xml:space="preserve">from </w:t>
      </w:r>
      <w:r w:rsidR="005B50B7" w:rsidRPr="003724CD">
        <w:rPr>
          <w:rFonts w:ascii="Calibri" w:eastAsia="Calibri" w:hAnsi="Calibri" w:cs="Calibri"/>
          <w:b/>
          <w:color w:val="00B050"/>
          <w:highlight w:val="yellow"/>
          <w:u w:val="single"/>
        </w:rPr>
        <w:tab/>
      </w:r>
      <w:r w:rsidRPr="003724CD">
        <w:rPr>
          <w:rFonts w:ascii="Calibri" w:eastAsia="Calibri" w:hAnsi="Calibri" w:cs="Calibri"/>
          <w:highlight w:val="yellow"/>
          <w:u w:val="single"/>
        </w:rPr>
        <w:t xml:space="preserve">the </w:t>
      </w:r>
      <w:r w:rsidR="005B50B7" w:rsidRPr="003724CD">
        <w:rPr>
          <w:rFonts w:ascii="Calibri" w:eastAsia="Calibri" w:hAnsi="Calibri" w:cs="Calibri"/>
          <w:highlight w:val="yellow"/>
          <w:u w:val="single"/>
        </w:rPr>
        <w:t xml:space="preserve"> </w:t>
      </w:r>
      <w:r w:rsidR="005B50B7" w:rsidRPr="003724CD">
        <w:rPr>
          <w:rFonts w:ascii="Calibri" w:eastAsia="Calibri" w:hAnsi="Calibri" w:cs="Calibri"/>
          <w:b/>
          <w:color w:val="00B050"/>
          <w:highlight w:val="yellow"/>
          <w:u w:val="single"/>
        </w:rPr>
        <w:t xml:space="preserve">   </w:t>
      </w:r>
      <w:r w:rsidRPr="003724CD">
        <w:rPr>
          <w:rFonts w:ascii="Calibri" w:eastAsia="Calibri" w:hAnsi="Calibri" w:cs="Calibri"/>
          <w:b/>
          <w:highlight w:val="yellow"/>
          <w:u w:val="single"/>
        </w:rPr>
        <w:t>foundation</w:t>
      </w:r>
      <w:r w:rsidRPr="003724CD">
        <w:rPr>
          <w:rFonts w:ascii="Calibri" w:eastAsia="Calibri" w:hAnsi="Calibri" w:cs="Calibri"/>
          <w:b/>
          <w:color w:val="00B050"/>
          <w:u w:val="single"/>
        </w:rPr>
        <w:t xml:space="preserve"> </w:t>
      </w:r>
    </w:p>
    <w:p w14:paraId="7DD74E8E" w14:textId="2DD072A7" w:rsidR="00364A9C" w:rsidRPr="005B50B7" w:rsidRDefault="003724CD" w:rsidP="005B50B7">
      <w:pPr>
        <w:spacing w:after="0"/>
        <w:ind w:left="3600" w:firstLine="720"/>
        <w:rPr>
          <w:rFonts w:ascii="Calibri" w:eastAsia="Calibri" w:hAnsi="Calibri" w:cs="Calibri"/>
        </w:rPr>
      </w:pPr>
      <w:r>
        <w:rPr>
          <w:rFonts w:ascii="Calibri" w:eastAsia="Calibri" w:hAnsi="Calibri" w:cs="Calibri"/>
        </w:rPr>
        <w:t xml:space="preserve">    </w:t>
      </w:r>
      <w:r w:rsidR="00364A9C" w:rsidRPr="003724CD">
        <w:rPr>
          <w:rFonts w:ascii="Calibri" w:eastAsia="Calibri" w:hAnsi="Calibri" w:cs="Calibri"/>
          <w:highlight w:val="yellow"/>
          <w:u w:val="single"/>
        </w:rPr>
        <w:t xml:space="preserve">of </w:t>
      </w:r>
      <w:r w:rsidR="005B50B7" w:rsidRPr="003724CD">
        <w:rPr>
          <w:rFonts w:ascii="Calibri" w:eastAsia="Calibri" w:hAnsi="Calibri" w:cs="Calibri"/>
          <w:highlight w:val="yellow"/>
          <w:u w:val="single"/>
        </w:rPr>
        <w:tab/>
      </w:r>
      <w:r w:rsidR="00364A9C" w:rsidRPr="003724CD">
        <w:rPr>
          <w:rFonts w:ascii="Calibri" w:eastAsia="Calibri" w:hAnsi="Calibri" w:cs="Calibri"/>
          <w:highlight w:val="yellow"/>
          <w:u w:val="single"/>
        </w:rPr>
        <w:t xml:space="preserve">the </w:t>
      </w:r>
      <w:r w:rsidR="005B50B7" w:rsidRPr="003724CD">
        <w:rPr>
          <w:rFonts w:ascii="Calibri" w:eastAsia="Calibri" w:hAnsi="Calibri" w:cs="Calibri"/>
          <w:highlight w:val="yellow"/>
          <w:u w:val="single"/>
        </w:rPr>
        <w:t xml:space="preserve">       </w:t>
      </w:r>
      <w:r w:rsidR="00364A9C" w:rsidRPr="003724CD">
        <w:rPr>
          <w:rFonts w:ascii="Calibri" w:eastAsia="Calibri" w:hAnsi="Calibri" w:cs="Calibri"/>
          <w:color w:val="984806" w:themeColor="accent6" w:themeShade="80"/>
          <w:highlight w:val="yellow"/>
          <w:u w:val="single"/>
        </w:rPr>
        <w:t>world</w:t>
      </w:r>
      <w:r w:rsidR="00364A9C" w:rsidRPr="005B50B7">
        <w:rPr>
          <w:rFonts w:ascii="Calibri" w:eastAsia="Calibri" w:hAnsi="Calibri" w:cs="Calibri"/>
          <w:color w:val="984806" w:themeColor="accent6" w:themeShade="80"/>
        </w:rPr>
        <w:t xml:space="preserve"> </w:t>
      </w:r>
      <w:r w:rsidR="005B50B7">
        <w:rPr>
          <w:rFonts w:ascii="Calibri" w:eastAsia="Calibri" w:hAnsi="Calibri" w:cs="Calibri"/>
          <w:color w:val="984806" w:themeColor="accent6" w:themeShade="80"/>
        </w:rPr>
        <w:tab/>
      </w:r>
      <w:r w:rsidR="00933869">
        <w:rPr>
          <w:rFonts w:ascii="Calibri" w:eastAsia="Calibri" w:hAnsi="Calibri" w:cs="Calibri"/>
          <w:color w:val="984806" w:themeColor="accent6" w:themeShade="80"/>
        </w:rPr>
        <w:t xml:space="preserve">     </w:t>
      </w:r>
      <w:proofErr w:type="gramStart"/>
      <w:r w:rsidR="00933869">
        <w:rPr>
          <w:rFonts w:ascii="Calibri" w:eastAsia="Calibri" w:hAnsi="Calibri" w:cs="Calibri"/>
          <w:color w:val="984806" w:themeColor="accent6" w:themeShade="80"/>
        </w:rPr>
        <w:t xml:space="preserve">   </w:t>
      </w:r>
      <w:r w:rsidR="005B50B7" w:rsidRPr="00933869">
        <w:rPr>
          <w:rFonts w:ascii="Calibri" w:eastAsia="Calibri" w:hAnsi="Calibri" w:cs="Calibri"/>
          <w:i/>
          <w:sz w:val="18"/>
          <w:szCs w:val="18"/>
        </w:rPr>
        <w:t>[</w:t>
      </w:r>
      <w:proofErr w:type="gramEnd"/>
      <w:r w:rsidR="005B50B7" w:rsidRPr="00933869">
        <w:rPr>
          <w:rFonts w:ascii="Calibri" w:eastAsia="Calibri" w:hAnsi="Calibri" w:cs="Calibri"/>
          <w:i/>
          <w:sz w:val="18"/>
          <w:szCs w:val="18"/>
        </w:rPr>
        <w:t>from the preexistence]</w:t>
      </w:r>
    </w:p>
    <w:p w14:paraId="47EDA01C" w14:textId="77777777" w:rsidR="00A005A4" w:rsidRDefault="005B50B7" w:rsidP="00364A9C">
      <w:pPr>
        <w:spacing w:after="0"/>
        <w:ind w:left="0"/>
        <w:rPr>
          <w:rFonts w:ascii="Calibri" w:eastAsia="Calibri" w:hAnsi="Calibri" w:cs="Calibri"/>
        </w:rPr>
      </w:pPr>
      <w:r>
        <w:rPr>
          <w:rFonts w:ascii="Calibri" w:eastAsia="Calibri" w:hAnsi="Calibri" w:cs="Calibri"/>
        </w:rPr>
        <w:tab/>
      </w:r>
      <w:r w:rsidR="00A005A4">
        <w:rPr>
          <w:rFonts w:ascii="Calibri" w:eastAsia="Calibri" w:hAnsi="Calibri" w:cs="Calibri"/>
        </w:rPr>
        <w:tab/>
      </w:r>
      <w:r w:rsidR="00A005A4">
        <w:rPr>
          <w:rFonts w:ascii="Calibri" w:eastAsia="Calibri" w:hAnsi="Calibri" w:cs="Calibri"/>
        </w:rPr>
        <w:tab/>
      </w:r>
      <w:r w:rsidR="00A005A4">
        <w:rPr>
          <w:rFonts w:ascii="Calibri" w:eastAsia="Calibri" w:hAnsi="Calibri" w:cs="Calibri"/>
        </w:rPr>
        <w:tab/>
      </w:r>
      <w:r w:rsidR="00A005A4">
        <w:rPr>
          <w:rFonts w:ascii="Calibri" w:eastAsia="Calibri" w:hAnsi="Calibri" w:cs="Calibri"/>
        </w:rPr>
        <w:tab/>
      </w:r>
      <w:r w:rsidR="00A005A4">
        <w:rPr>
          <w:rFonts w:ascii="Calibri" w:eastAsia="Calibri" w:hAnsi="Calibri" w:cs="Calibri"/>
        </w:rPr>
        <w:tab/>
        <w:t xml:space="preserve">       </w:t>
      </w:r>
      <w:r w:rsidR="00364A9C" w:rsidRPr="005B50B7">
        <w:rPr>
          <w:rFonts w:ascii="Calibri" w:eastAsia="Calibri" w:hAnsi="Calibri" w:cs="Calibri"/>
          <w:b/>
        </w:rPr>
        <w:t xml:space="preserve">for </w:t>
      </w:r>
      <w:r>
        <w:rPr>
          <w:rFonts w:ascii="Calibri" w:eastAsia="Calibri" w:hAnsi="Calibri" w:cs="Calibri"/>
        </w:rPr>
        <w:tab/>
      </w:r>
      <w:r w:rsidR="00A005A4">
        <w:rPr>
          <w:rFonts w:ascii="Calibri" w:eastAsia="Calibri" w:hAnsi="Calibri" w:cs="Calibri"/>
        </w:rPr>
        <w:t xml:space="preserve">           </w:t>
      </w:r>
      <w:r w:rsidR="00364A9C">
        <w:rPr>
          <w:rFonts w:ascii="Calibri" w:eastAsia="Calibri" w:hAnsi="Calibri" w:cs="Calibri"/>
          <w:b/>
        </w:rPr>
        <w:t>such</w:t>
      </w:r>
      <w:r w:rsidR="00364A9C">
        <w:rPr>
          <w:rFonts w:ascii="Calibri" w:eastAsia="Calibri" w:hAnsi="Calibri" w:cs="Calibri"/>
        </w:rPr>
        <w:t xml:space="preserve"> </w:t>
      </w:r>
    </w:p>
    <w:p w14:paraId="02243C33" w14:textId="77777777" w:rsidR="00364A9C" w:rsidRDefault="00364A9C" w:rsidP="00A005A4">
      <w:pPr>
        <w:spacing w:after="0"/>
        <w:ind w:firstLine="720"/>
        <w:rPr>
          <w:rFonts w:ascii="Calibri" w:eastAsia="Calibri" w:hAnsi="Calibri" w:cs="Calibri"/>
        </w:rPr>
      </w:pPr>
      <w:r>
        <w:rPr>
          <w:rFonts w:ascii="Calibri" w:eastAsia="Calibri" w:hAnsi="Calibri" w:cs="Calibri"/>
        </w:rPr>
        <w:t xml:space="preserve">as would </w:t>
      </w:r>
      <w:r w:rsidR="005B50B7">
        <w:rPr>
          <w:rFonts w:ascii="Calibri" w:eastAsia="Calibri" w:hAnsi="Calibri" w:cs="Calibri"/>
        </w:rPr>
        <w:tab/>
      </w:r>
      <w:r>
        <w:rPr>
          <w:rFonts w:ascii="Calibri" w:eastAsia="Calibri" w:hAnsi="Calibri" w:cs="Calibri"/>
        </w:rPr>
        <w:t xml:space="preserve">NOT </w:t>
      </w:r>
      <w:r w:rsidR="005B50B7">
        <w:rPr>
          <w:rFonts w:ascii="Calibri" w:eastAsia="Calibri" w:hAnsi="Calibri" w:cs="Calibri"/>
        </w:rPr>
        <w:tab/>
      </w:r>
      <w:r w:rsidRPr="005B50B7">
        <w:rPr>
          <w:rFonts w:ascii="Calibri" w:eastAsia="Calibri" w:hAnsi="Calibri" w:cs="Calibri"/>
          <w:b/>
          <w:color w:val="984806" w:themeColor="accent6" w:themeShade="80"/>
        </w:rPr>
        <w:t xml:space="preserve">harden </w:t>
      </w:r>
      <w:r w:rsidR="005B50B7" w:rsidRPr="005B50B7">
        <w:rPr>
          <w:rFonts w:ascii="Calibri" w:eastAsia="Calibri" w:hAnsi="Calibri" w:cs="Calibri"/>
          <w:b/>
          <w:color w:val="984806" w:themeColor="accent6" w:themeShade="80"/>
        </w:rPr>
        <w:tab/>
      </w:r>
      <w:r w:rsidR="005B50B7">
        <w:rPr>
          <w:rFonts w:ascii="Calibri" w:eastAsia="Calibri" w:hAnsi="Calibri" w:cs="Calibri"/>
        </w:rPr>
        <w:tab/>
      </w:r>
      <w:r>
        <w:rPr>
          <w:rFonts w:ascii="Calibri" w:eastAsia="Calibri" w:hAnsi="Calibri" w:cs="Calibri"/>
        </w:rPr>
        <w:t xml:space="preserve">their </w:t>
      </w:r>
      <w:r w:rsidR="005B50B7">
        <w:rPr>
          <w:rFonts w:ascii="Calibri" w:eastAsia="Calibri" w:hAnsi="Calibri" w:cs="Calibri"/>
        </w:rPr>
        <w:t xml:space="preserve">  </w:t>
      </w:r>
      <w:r w:rsidR="005B50B7" w:rsidRPr="00A005A4">
        <w:rPr>
          <w:rFonts w:ascii="Calibri" w:eastAsia="Calibri" w:hAnsi="Calibri" w:cs="Calibri"/>
          <w:b/>
        </w:rPr>
        <w:t>hearts</w:t>
      </w:r>
      <w:r w:rsidRPr="00A005A4">
        <w:rPr>
          <w:rFonts w:ascii="Calibri" w:eastAsia="Calibri" w:hAnsi="Calibri" w:cs="Calibri"/>
          <w:b/>
        </w:rPr>
        <w:t xml:space="preserve"> </w:t>
      </w:r>
    </w:p>
    <w:p w14:paraId="432624D4" w14:textId="77777777" w:rsidR="00981904" w:rsidRDefault="00981904" w:rsidP="00364A9C">
      <w:pPr>
        <w:spacing w:after="0"/>
        <w:ind w:left="0"/>
        <w:rPr>
          <w:rFonts w:ascii="Calibri" w:eastAsia="Calibri" w:hAnsi="Calibri" w:cs="Calibri"/>
        </w:rPr>
      </w:pPr>
    </w:p>
    <w:p w14:paraId="295FAA9E" w14:textId="77777777" w:rsidR="00981904" w:rsidRDefault="00364A9C" w:rsidP="00364A9C">
      <w:pPr>
        <w:spacing w:after="0"/>
        <w:ind w:left="0"/>
        <w:rPr>
          <w:rFonts w:ascii="Calibri" w:eastAsia="Calibri" w:hAnsi="Calibri" w:cs="Calibri"/>
        </w:rPr>
      </w:pPr>
      <w:r>
        <w:rPr>
          <w:rFonts w:ascii="Calibri" w:eastAsia="Calibri" w:hAnsi="Calibri" w:cs="Calibri"/>
        </w:rPr>
        <w:tab/>
      </w:r>
      <w:r w:rsidR="00981904">
        <w:rPr>
          <w:rFonts w:ascii="Calibri" w:eastAsia="Calibri" w:hAnsi="Calibri" w:cs="Calibri"/>
        </w:rPr>
        <w:t xml:space="preserve">            </w:t>
      </w:r>
      <w:r w:rsidR="0018543D">
        <w:rPr>
          <w:rFonts w:ascii="Calibri" w:eastAsia="Calibri" w:hAnsi="Calibri" w:cs="Calibri"/>
        </w:rPr>
        <w:tab/>
      </w:r>
      <w:r w:rsidR="0018543D">
        <w:rPr>
          <w:rFonts w:ascii="Calibri" w:eastAsia="Calibri" w:hAnsi="Calibri" w:cs="Calibri"/>
        </w:rPr>
        <w:tab/>
      </w:r>
      <w:r w:rsidR="0018543D">
        <w:rPr>
          <w:rFonts w:ascii="Calibri" w:eastAsia="Calibri" w:hAnsi="Calibri" w:cs="Calibri"/>
        </w:rPr>
        <w:tab/>
      </w:r>
      <w:r w:rsidR="0018543D">
        <w:rPr>
          <w:rFonts w:ascii="Calibri" w:eastAsia="Calibri" w:hAnsi="Calibri" w:cs="Calibri"/>
        </w:rPr>
        <w:tab/>
        <w:t xml:space="preserve">                           </w:t>
      </w:r>
      <w:r w:rsidR="00981904">
        <w:rPr>
          <w:rFonts w:ascii="Calibri" w:eastAsia="Calibri" w:hAnsi="Calibri" w:cs="Calibri"/>
        </w:rPr>
        <w:t xml:space="preserve"> </w:t>
      </w:r>
      <w:r>
        <w:rPr>
          <w:rFonts w:ascii="Calibri" w:eastAsia="Calibri" w:hAnsi="Calibri" w:cs="Calibri"/>
        </w:rPr>
        <w:t xml:space="preserve">[this </w:t>
      </w:r>
      <w:r w:rsidR="0018543D">
        <w:rPr>
          <w:rFonts w:ascii="Calibri" w:eastAsia="Calibri" w:hAnsi="Calibri" w:cs="Calibri"/>
        </w:rPr>
        <w:t xml:space="preserve">   </w:t>
      </w:r>
      <w:r w:rsidRPr="00AA5A8F">
        <w:rPr>
          <w:rFonts w:ascii="Calibri" w:eastAsia="Calibri" w:hAnsi="Calibri" w:cs="Calibri"/>
          <w:b/>
          <w:color w:val="00B0F0"/>
          <w:highlight w:val="lightGray"/>
          <w:u w:val="single"/>
        </w:rPr>
        <w:t>holy calling</w:t>
      </w:r>
      <w:r>
        <w:rPr>
          <w:rFonts w:ascii="Calibri" w:eastAsia="Calibri" w:hAnsi="Calibri" w:cs="Calibri"/>
        </w:rPr>
        <w:t xml:space="preserve">] </w:t>
      </w:r>
    </w:p>
    <w:p w14:paraId="56213275" w14:textId="77777777" w:rsidR="00981904" w:rsidRDefault="00364A9C" w:rsidP="00981904">
      <w:pPr>
        <w:spacing w:after="0"/>
        <w:ind w:left="1440" w:firstLine="720"/>
        <w:rPr>
          <w:rFonts w:ascii="Calibri" w:eastAsia="Calibri" w:hAnsi="Calibri" w:cs="Calibri"/>
        </w:rPr>
      </w:pPr>
      <w:proofErr w:type="gramStart"/>
      <w:r w:rsidRPr="00093D23">
        <w:rPr>
          <w:rFonts w:ascii="Calibri" w:eastAsia="Calibri" w:hAnsi="Calibri" w:cs="Calibri"/>
          <w:bCs/>
          <w:u w:val="single"/>
        </w:rPr>
        <w:t>be</w:t>
      </w:r>
      <w:r w:rsidRPr="00093D23">
        <w:rPr>
          <w:rFonts w:ascii="Calibri" w:eastAsia="Calibri" w:hAnsi="Calibri" w:cs="Calibri"/>
          <w:bCs/>
          <w:color w:val="FF33CC"/>
          <w:u w:val="single"/>
        </w:rPr>
        <w:t>ing</w:t>
      </w:r>
      <w:r w:rsidRPr="00093D23">
        <w:rPr>
          <w:rFonts w:ascii="Calibri" w:eastAsia="Calibri" w:hAnsi="Calibri" w:cs="Calibri"/>
          <w:bCs/>
        </w:rPr>
        <w:t xml:space="preserve"> </w:t>
      </w:r>
      <w:r w:rsidR="00DF0CB9">
        <w:rPr>
          <w:rFonts w:ascii="Calibri" w:eastAsia="Calibri" w:hAnsi="Calibri" w:cs="Calibri"/>
        </w:rPr>
        <w:t xml:space="preserve"> </w:t>
      </w:r>
      <w:r>
        <w:rPr>
          <w:rFonts w:ascii="Calibri" w:eastAsia="Calibri" w:hAnsi="Calibri" w:cs="Calibri"/>
        </w:rPr>
        <w:t>in</w:t>
      </w:r>
      <w:proofErr w:type="gramEnd"/>
      <w:r>
        <w:rPr>
          <w:rFonts w:ascii="Calibri" w:eastAsia="Calibri" w:hAnsi="Calibri" w:cs="Calibri"/>
        </w:rPr>
        <w:t xml:space="preserve"> </w:t>
      </w:r>
    </w:p>
    <w:p w14:paraId="5299A225" w14:textId="77777777" w:rsidR="00981904" w:rsidRDefault="00364A9C" w:rsidP="00B373CE">
      <w:pPr>
        <w:spacing w:after="0"/>
        <w:ind w:left="1440" w:firstLine="720"/>
        <w:rPr>
          <w:rFonts w:ascii="Calibri" w:eastAsia="Calibri" w:hAnsi="Calibri" w:cs="Calibri"/>
          <w:b/>
        </w:rPr>
      </w:pPr>
      <w:r w:rsidRPr="00DF0CB9">
        <w:rPr>
          <w:rFonts w:ascii="Calibri" w:eastAsia="Calibri" w:hAnsi="Calibri" w:cs="Calibri"/>
          <w:b/>
        </w:rPr>
        <w:t>and</w:t>
      </w:r>
      <w:r>
        <w:rPr>
          <w:rFonts w:ascii="Calibri" w:eastAsia="Calibri" w:hAnsi="Calibri" w:cs="Calibri"/>
        </w:rPr>
        <w:t xml:space="preserve"> </w:t>
      </w:r>
      <w:r w:rsidR="00B373CE">
        <w:rPr>
          <w:rFonts w:ascii="Calibri" w:eastAsia="Calibri" w:hAnsi="Calibri" w:cs="Calibri"/>
        </w:rPr>
        <w:t xml:space="preserve">  </w:t>
      </w:r>
      <w:r w:rsidR="00981904">
        <w:rPr>
          <w:rFonts w:ascii="Calibri" w:eastAsia="Calibri" w:hAnsi="Calibri" w:cs="Calibri"/>
        </w:rPr>
        <w:t xml:space="preserve"> </w:t>
      </w:r>
      <w:r w:rsidR="00DF0CB9">
        <w:rPr>
          <w:rFonts w:ascii="Calibri" w:eastAsia="Calibri" w:hAnsi="Calibri" w:cs="Calibri"/>
        </w:rPr>
        <w:t xml:space="preserve"> </w:t>
      </w:r>
      <w:r>
        <w:rPr>
          <w:rFonts w:ascii="Calibri" w:eastAsia="Calibri" w:hAnsi="Calibri" w:cs="Calibri"/>
        </w:rPr>
        <w:t xml:space="preserve">through </w:t>
      </w:r>
      <w:r w:rsidR="00981904">
        <w:rPr>
          <w:rFonts w:ascii="Calibri" w:eastAsia="Calibri" w:hAnsi="Calibri" w:cs="Calibri"/>
        </w:rPr>
        <w:tab/>
      </w:r>
      <w:r w:rsidRPr="00DF0CB9">
        <w:rPr>
          <w:rFonts w:ascii="Calibri" w:eastAsia="Calibri" w:hAnsi="Calibri" w:cs="Calibri"/>
          <w:b/>
          <w:color w:val="00B0F0"/>
        </w:rPr>
        <w:t xml:space="preserve">the </w:t>
      </w:r>
      <w:r w:rsidR="00981904" w:rsidRPr="00DF0CB9">
        <w:rPr>
          <w:rFonts w:ascii="Calibri" w:eastAsia="Calibri" w:hAnsi="Calibri" w:cs="Calibri"/>
          <w:b/>
          <w:color w:val="00B0F0"/>
        </w:rPr>
        <w:t>A</w:t>
      </w:r>
      <w:r w:rsidRPr="00DF0CB9">
        <w:rPr>
          <w:rFonts w:ascii="Calibri" w:eastAsia="Calibri" w:hAnsi="Calibri" w:cs="Calibri"/>
          <w:b/>
          <w:color w:val="00B0F0"/>
        </w:rPr>
        <w:t xml:space="preserve">tonement </w:t>
      </w:r>
    </w:p>
    <w:p w14:paraId="6AEE5801" w14:textId="77777777" w:rsidR="00364A9C" w:rsidRDefault="00364A9C" w:rsidP="00981904">
      <w:pPr>
        <w:spacing w:after="0"/>
        <w:ind w:left="3600" w:firstLine="720"/>
        <w:rPr>
          <w:rFonts w:ascii="Calibri" w:eastAsia="Calibri" w:hAnsi="Calibri" w:cs="Calibri"/>
        </w:rPr>
      </w:pPr>
      <w:r>
        <w:rPr>
          <w:rFonts w:ascii="Calibri" w:eastAsia="Calibri" w:hAnsi="Calibri" w:cs="Calibri"/>
        </w:rPr>
        <w:t xml:space="preserve">of </w:t>
      </w:r>
      <w:r w:rsidR="00981904">
        <w:rPr>
          <w:rFonts w:ascii="Calibri" w:eastAsia="Calibri" w:hAnsi="Calibri" w:cs="Calibri"/>
        </w:rPr>
        <w:tab/>
      </w:r>
      <w:r w:rsidR="00981904">
        <w:rPr>
          <w:rFonts w:ascii="Calibri" w:eastAsia="Calibri" w:hAnsi="Calibri" w:cs="Calibri"/>
          <w:b/>
          <w:color w:val="004DBB"/>
        </w:rPr>
        <w:t>t</w:t>
      </w:r>
      <w:r>
        <w:rPr>
          <w:rFonts w:ascii="Calibri" w:eastAsia="Calibri" w:hAnsi="Calibri" w:cs="Calibri"/>
          <w:b/>
          <w:color w:val="004DBB"/>
        </w:rPr>
        <w:t xml:space="preserve">he </w:t>
      </w:r>
      <w:r w:rsidR="00981904">
        <w:rPr>
          <w:rFonts w:ascii="Calibri" w:eastAsia="Calibri" w:hAnsi="Calibri" w:cs="Calibri"/>
          <w:b/>
          <w:color w:val="004DBB"/>
        </w:rPr>
        <w:t xml:space="preserve">    </w:t>
      </w:r>
      <w:r>
        <w:rPr>
          <w:rFonts w:ascii="Calibri" w:eastAsia="Calibri" w:hAnsi="Calibri" w:cs="Calibri"/>
          <w:b/>
          <w:color w:val="004DBB"/>
        </w:rPr>
        <w:t>Only Begotten Son</w:t>
      </w:r>
    </w:p>
    <w:p w14:paraId="54B31426" w14:textId="77777777" w:rsidR="00981904" w:rsidRDefault="00981904" w:rsidP="00364A9C">
      <w:pPr>
        <w:spacing w:after="0"/>
        <w:ind w:left="0"/>
        <w:rPr>
          <w:rFonts w:ascii="Calibri" w:eastAsia="Calibri" w:hAnsi="Calibri" w:cs="Calibri"/>
        </w:rPr>
      </w:pPr>
      <w:r>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00364A9C">
        <w:rPr>
          <w:rFonts w:ascii="Calibri" w:eastAsia="Calibri" w:hAnsi="Calibri" w:cs="Calibri"/>
          <w:b/>
          <w:color w:val="004DBB"/>
        </w:rPr>
        <w:t>Who</w:t>
      </w:r>
      <w:r w:rsidR="00364A9C">
        <w:rPr>
          <w:rFonts w:ascii="Calibri" w:eastAsia="Calibri" w:hAnsi="Calibri" w:cs="Calibri"/>
        </w:rPr>
        <w:t xml:space="preserve"> </w:t>
      </w:r>
    </w:p>
    <w:p w14:paraId="7518E452" w14:textId="77777777" w:rsidR="00364A9C" w:rsidRDefault="00364A9C" w:rsidP="00981904">
      <w:pPr>
        <w:spacing w:after="0"/>
        <w:ind w:left="1440" w:firstLine="720"/>
        <w:rPr>
          <w:rFonts w:ascii="Calibri" w:eastAsia="Calibri" w:hAnsi="Calibri" w:cs="Calibri"/>
          <w:b/>
        </w:rPr>
      </w:pPr>
      <w:r>
        <w:rPr>
          <w:rFonts w:ascii="Calibri" w:eastAsia="Calibri" w:hAnsi="Calibri" w:cs="Calibri"/>
        </w:rPr>
        <w:t xml:space="preserve">was </w:t>
      </w:r>
      <w:r w:rsidR="00981904">
        <w:rPr>
          <w:rFonts w:ascii="Calibri" w:eastAsia="Calibri" w:hAnsi="Calibri" w:cs="Calibri"/>
        </w:rPr>
        <w:tab/>
      </w:r>
      <w:r w:rsidR="00981904">
        <w:rPr>
          <w:rFonts w:ascii="Calibri" w:eastAsia="Calibri" w:hAnsi="Calibri" w:cs="Calibri"/>
        </w:rPr>
        <w:tab/>
      </w:r>
      <w:r w:rsidR="00DF0CB9" w:rsidRPr="003724CD">
        <w:rPr>
          <w:rFonts w:ascii="Calibri" w:eastAsia="Calibri" w:hAnsi="Calibri" w:cs="Calibri"/>
          <w:b/>
          <w:u w:val="single"/>
        </w:rPr>
        <w:t>prepared</w:t>
      </w:r>
    </w:p>
    <w:p w14:paraId="56FC1AEB" w14:textId="77777777" w:rsidR="00DF0CB9" w:rsidRPr="003724CD" w:rsidRDefault="00DF0CB9" w:rsidP="00DF0CB9">
      <w:pPr>
        <w:spacing w:after="0"/>
        <w:ind w:left="2880" w:firstLine="720"/>
        <w:rPr>
          <w:rFonts w:ascii="Calibri" w:eastAsia="Calibri" w:hAnsi="Calibri" w:cs="Calibri"/>
          <w:b/>
          <w:color w:val="00B050"/>
          <w:u w:val="single"/>
        </w:rPr>
      </w:pPr>
      <w:r>
        <w:rPr>
          <w:rFonts w:ascii="Calibri" w:eastAsia="Calibri" w:hAnsi="Calibri" w:cs="Calibri"/>
        </w:rPr>
        <w:t xml:space="preserve">             </w:t>
      </w:r>
      <w:r w:rsidRPr="00DF0CB9">
        <w:rPr>
          <w:rFonts w:ascii="Calibri" w:eastAsia="Calibri" w:hAnsi="Calibri" w:cs="Calibri"/>
        </w:rPr>
        <w:t>[</w:t>
      </w:r>
      <w:r w:rsidRPr="003724CD">
        <w:rPr>
          <w:rFonts w:ascii="Calibri" w:eastAsia="Calibri" w:hAnsi="Calibri" w:cs="Calibri"/>
          <w:b/>
          <w:color w:val="00B050"/>
          <w:highlight w:val="yellow"/>
          <w:u w:val="single"/>
        </w:rPr>
        <w:t xml:space="preserve">from </w:t>
      </w:r>
      <w:r w:rsidRPr="003724CD">
        <w:rPr>
          <w:rFonts w:ascii="Calibri" w:eastAsia="Calibri" w:hAnsi="Calibri" w:cs="Calibri"/>
          <w:b/>
          <w:color w:val="00B050"/>
          <w:highlight w:val="yellow"/>
          <w:u w:val="single"/>
        </w:rPr>
        <w:tab/>
      </w:r>
      <w:r w:rsidRPr="003724CD">
        <w:rPr>
          <w:rFonts w:ascii="Calibri" w:eastAsia="Calibri" w:hAnsi="Calibri" w:cs="Calibri"/>
          <w:highlight w:val="yellow"/>
          <w:u w:val="single"/>
        </w:rPr>
        <w:t xml:space="preserve">the  </w:t>
      </w:r>
      <w:r w:rsidRPr="003724CD">
        <w:rPr>
          <w:rFonts w:ascii="Calibri" w:eastAsia="Calibri" w:hAnsi="Calibri" w:cs="Calibri"/>
          <w:b/>
          <w:color w:val="00B050"/>
          <w:highlight w:val="yellow"/>
          <w:u w:val="single"/>
        </w:rPr>
        <w:t xml:space="preserve">   </w:t>
      </w:r>
      <w:r w:rsidRPr="003724CD">
        <w:rPr>
          <w:rFonts w:ascii="Calibri" w:eastAsia="Calibri" w:hAnsi="Calibri" w:cs="Calibri"/>
          <w:b/>
          <w:highlight w:val="yellow"/>
          <w:u w:val="single"/>
        </w:rPr>
        <w:t>foundation</w:t>
      </w:r>
      <w:r w:rsidRPr="003724CD">
        <w:rPr>
          <w:rFonts w:ascii="Calibri" w:eastAsia="Calibri" w:hAnsi="Calibri" w:cs="Calibri"/>
          <w:b/>
          <w:color w:val="00B050"/>
          <w:u w:val="single"/>
        </w:rPr>
        <w:t xml:space="preserve"> </w:t>
      </w:r>
    </w:p>
    <w:p w14:paraId="20A19066" w14:textId="1FC5BBDB" w:rsidR="00DF0CB9" w:rsidRDefault="003724CD" w:rsidP="00DF0CB9">
      <w:pPr>
        <w:spacing w:after="0"/>
        <w:ind w:left="3600" w:firstLine="720"/>
        <w:rPr>
          <w:rFonts w:ascii="Calibri" w:eastAsia="Calibri" w:hAnsi="Calibri" w:cs="Calibri"/>
          <w:color w:val="984806" w:themeColor="accent6" w:themeShade="80"/>
        </w:rPr>
      </w:pPr>
      <w:r>
        <w:rPr>
          <w:rFonts w:ascii="Calibri" w:eastAsia="Calibri" w:hAnsi="Calibri" w:cs="Calibri"/>
        </w:rPr>
        <w:t xml:space="preserve">    </w:t>
      </w:r>
      <w:r w:rsidR="00DF0CB9" w:rsidRPr="003724CD">
        <w:rPr>
          <w:rFonts w:ascii="Calibri" w:eastAsia="Calibri" w:hAnsi="Calibri" w:cs="Calibri"/>
          <w:highlight w:val="yellow"/>
          <w:u w:val="single"/>
        </w:rPr>
        <w:t xml:space="preserve">of </w:t>
      </w:r>
      <w:r w:rsidR="00DF0CB9" w:rsidRPr="003724CD">
        <w:rPr>
          <w:rFonts w:ascii="Calibri" w:eastAsia="Calibri" w:hAnsi="Calibri" w:cs="Calibri"/>
          <w:highlight w:val="yellow"/>
          <w:u w:val="single"/>
        </w:rPr>
        <w:tab/>
        <w:t xml:space="preserve">the        </w:t>
      </w:r>
      <w:r w:rsidR="00DF0CB9" w:rsidRPr="003724CD">
        <w:rPr>
          <w:rFonts w:ascii="Calibri" w:eastAsia="Calibri" w:hAnsi="Calibri" w:cs="Calibri"/>
          <w:color w:val="984806" w:themeColor="accent6" w:themeShade="80"/>
          <w:highlight w:val="yellow"/>
          <w:u w:val="single"/>
        </w:rPr>
        <w:t>world</w:t>
      </w:r>
      <w:r w:rsidR="00DF0CB9" w:rsidRPr="00DF0CB9">
        <w:rPr>
          <w:rFonts w:ascii="Calibri" w:eastAsia="Calibri" w:hAnsi="Calibri" w:cs="Calibri"/>
        </w:rPr>
        <w:t>]</w:t>
      </w:r>
      <w:r w:rsidR="00DF0CB9">
        <w:rPr>
          <w:rFonts w:ascii="Calibri" w:eastAsia="Calibri" w:hAnsi="Calibri" w:cs="Calibri"/>
          <w:color w:val="984806" w:themeColor="accent6" w:themeShade="80"/>
        </w:rPr>
        <w:tab/>
      </w:r>
    </w:p>
    <w:p w14:paraId="712D6986" w14:textId="77777777" w:rsidR="00A64850" w:rsidRPr="00A64850" w:rsidRDefault="00A64850" w:rsidP="00A64850">
      <w:pPr>
        <w:autoSpaceDE w:val="0"/>
        <w:autoSpaceDN w:val="0"/>
        <w:adjustRightInd w:val="0"/>
        <w:spacing w:after="0"/>
        <w:ind w:left="0"/>
        <w:rPr>
          <w:rFonts w:ascii="Calibri" w:eastAsia="Calibri" w:hAnsi="Calibri" w:cs="Calibri"/>
        </w:rPr>
      </w:pPr>
      <w:r w:rsidRPr="00A64850">
        <w:rPr>
          <w:rFonts w:ascii="Calibri" w:eastAsia="Calibri" w:hAnsi="Calibri" w:cs="Calibri"/>
        </w:rPr>
        <w:t>_______</w:t>
      </w:r>
    </w:p>
    <w:p w14:paraId="19D01F6B" w14:textId="77777777" w:rsidR="00856F4B" w:rsidRDefault="00856F4B" w:rsidP="00856F4B">
      <w:pPr>
        <w:spacing w:after="0"/>
        <w:ind w:left="0"/>
        <w:rPr>
          <w:rFonts w:ascii="Calibri" w:eastAsia="Calibri" w:hAnsi="Calibri" w:cs="Calibri"/>
        </w:rPr>
      </w:pPr>
      <w:r w:rsidRPr="00DE2D0D">
        <w:rPr>
          <w:i/>
        </w:rPr>
        <w:lastRenderedPageBreak/>
        <w:t>[Alma</w:t>
      </w:r>
      <w:r>
        <w:rPr>
          <w:i/>
        </w:rPr>
        <w:t xml:space="preserve"> 13</w:t>
      </w:r>
      <w:r w:rsidRPr="00DE2D0D">
        <w:rPr>
          <w:i/>
        </w:rPr>
        <w:t>]</w:t>
      </w:r>
      <w:r w:rsidRPr="00E574E9">
        <w:rPr>
          <w:rFonts w:ascii="Calibri" w:eastAsia="Calibri" w:hAnsi="Calibri" w:cs="Calibri"/>
        </w:rPr>
        <w:t xml:space="preserve"> </w:t>
      </w:r>
    </w:p>
    <w:p w14:paraId="605218AC" w14:textId="77777777" w:rsidR="00856F4B" w:rsidRDefault="00856F4B" w:rsidP="00DF0CB9">
      <w:pPr>
        <w:spacing w:after="0"/>
        <w:ind w:left="0"/>
        <w:rPr>
          <w:rFonts w:ascii="Calibri" w:eastAsia="Calibri" w:hAnsi="Calibri" w:cs="Calibri"/>
          <w:i/>
          <w:sz w:val="20"/>
          <w:szCs w:val="20"/>
        </w:rPr>
      </w:pPr>
    </w:p>
    <w:p w14:paraId="48895F4B" w14:textId="77777777" w:rsidR="00933869" w:rsidRDefault="00DF0CB9" w:rsidP="00DF0CB9">
      <w:pPr>
        <w:spacing w:after="0"/>
        <w:ind w:left="0"/>
        <w:rPr>
          <w:rFonts w:ascii="Calibri" w:eastAsia="Calibri" w:hAnsi="Calibri" w:cs="Calibri"/>
          <w:i/>
          <w:sz w:val="20"/>
          <w:szCs w:val="20"/>
        </w:rPr>
      </w:pPr>
      <w:r w:rsidRPr="00DF0CB9">
        <w:rPr>
          <w:rFonts w:ascii="Calibri" w:eastAsia="Calibri" w:hAnsi="Calibri" w:cs="Calibri"/>
          <w:i/>
          <w:sz w:val="20"/>
          <w:szCs w:val="20"/>
        </w:rPr>
        <w:t>[Note:</w:t>
      </w:r>
      <w:r>
        <w:rPr>
          <w:rFonts w:ascii="Calibri" w:eastAsia="Calibri" w:hAnsi="Calibri" w:cs="Calibri"/>
          <w:i/>
          <w:sz w:val="20"/>
          <w:szCs w:val="20"/>
        </w:rPr>
        <w:t xml:space="preserve">  </w:t>
      </w:r>
      <w:r w:rsidR="00B373CE">
        <w:rPr>
          <w:rFonts w:ascii="Calibri" w:eastAsia="Calibri" w:hAnsi="Calibri" w:cs="Calibri"/>
          <w:i/>
          <w:sz w:val="20"/>
          <w:szCs w:val="20"/>
        </w:rPr>
        <w:t xml:space="preserve">Bruce R. McConkie writes: “faithful men held priesthood power and authority first in pre-existence and </w:t>
      </w:r>
    </w:p>
    <w:p w14:paraId="59198DCC" w14:textId="77777777" w:rsidR="00933869" w:rsidRDefault="00B373CE" w:rsidP="00DF0CB9">
      <w:pPr>
        <w:spacing w:after="0"/>
        <w:ind w:left="0"/>
        <w:rPr>
          <w:rFonts w:ascii="Calibri" w:eastAsia="Calibri" w:hAnsi="Calibri" w:cs="Calibri"/>
          <w:i/>
          <w:sz w:val="20"/>
          <w:szCs w:val="20"/>
        </w:rPr>
      </w:pPr>
      <w:r>
        <w:rPr>
          <w:rFonts w:ascii="Calibri" w:eastAsia="Calibri" w:hAnsi="Calibri" w:cs="Calibri"/>
          <w:i/>
          <w:sz w:val="20"/>
          <w:szCs w:val="20"/>
        </w:rPr>
        <w:t xml:space="preserve">then again on earth.  Every man who has a calling to minister to the inhabitants of the world was ordained to </w:t>
      </w:r>
    </w:p>
    <w:p w14:paraId="4461A4E0" w14:textId="2F070F75" w:rsidR="00DF0CB9" w:rsidRPr="00DF0CB9" w:rsidRDefault="00B373CE" w:rsidP="00DF0CB9">
      <w:pPr>
        <w:spacing w:after="0"/>
        <w:ind w:left="0"/>
        <w:rPr>
          <w:rFonts w:ascii="Calibri" w:eastAsia="Calibri" w:hAnsi="Calibri" w:cs="Calibri"/>
          <w:i/>
          <w:sz w:val="20"/>
          <w:szCs w:val="20"/>
        </w:rPr>
      </w:pPr>
      <w:r>
        <w:rPr>
          <w:rFonts w:ascii="Calibri" w:eastAsia="Calibri" w:hAnsi="Calibri" w:cs="Calibri"/>
          <w:i/>
          <w:sz w:val="20"/>
          <w:szCs w:val="20"/>
        </w:rPr>
        <w:t>that very purpose in the Grand Council of heaven before the world was” (</w:t>
      </w:r>
      <w:r w:rsidRPr="00B373CE">
        <w:rPr>
          <w:rFonts w:ascii="Calibri" w:eastAsia="Calibri" w:hAnsi="Calibri" w:cs="Calibri"/>
          <w:i/>
          <w:sz w:val="20"/>
          <w:szCs w:val="20"/>
          <w:u w:val="single"/>
        </w:rPr>
        <w:t xml:space="preserve">Mormon </w:t>
      </w:r>
      <w:proofErr w:type="gramStart"/>
      <w:r w:rsidRPr="00B373CE">
        <w:rPr>
          <w:rFonts w:ascii="Calibri" w:eastAsia="Calibri" w:hAnsi="Calibri" w:cs="Calibri"/>
          <w:i/>
          <w:sz w:val="20"/>
          <w:szCs w:val="20"/>
          <w:u w:val="single"/>
        </w:rPr>
        <w:t>Doctrine</w:t>
      </w:r>
      <w:r>
        <w:rPr>
          <w:rFonts w:ascii="Calibri" w:eastAsia="Calibri" w:hAnsi="Calibri" w:cs="Calibri"/>
          <w:i/>
          <w:sz w:val="20"/>
          <w:szCs w:val="20"/>
        </w:rPr>
        <w:t>:1966:407</w:t>
      </w:r>
      <w:proofErr w:type="gramEnd"/>
      <w:r w:rsidR="00A1118A">
        <w:rPr>
          <w:rFonts w:ascii="Calibri" w:eastAsia="Calibri" w:hAnsi="Calibri" w:cs="Calibri"/>
          <w:i/>
          <w:sz w:val="20"/>
          <w:szCs w:val="20"/>
        </w:rPr>
        <w:t>.</w:t>
      </w:r>
      <w:r>
        <w:rPr>
          <w:rFonts w:ascii="Calibri" w:eastAsia="Calibri" w:hAnsi="Calibri" w:cs="Calibri"/>
          <w:i/>
          <w:sz w:val="20"/>
          <w:szCs w:val="20"/>
        </w:rPr>
        <w:t>)]</w:t>
      </w:r>
      <w:r w:rsidR="00DF0CB9" w:rsidRPr="00DF0CB9">
        <w:rPr>
          <w:rFonts w:ascii="Calibri" w:eastAsia="Calibri" w:hAnsi="Calibri" w:cs="Calibri"/>
          <w:i/>
          <w:sz w:val="20"/>
          <w:szCs w:val="20"/>
        </w:rPr>
        <w:t xml:space="preserve"> </w:t>
      </w:r>
      <w:r w:rsidR="00DF0CB9" w:rsidRPr="00DF0CB9">
        <w:rPr>
          <w:rFonts w:ascii="Calibri" w:eastAsia="Calibri" w:hAnsi="Calibri" w:cs="Calibri"/>
          <w:i/>
          <w:color w:val="984806" w:themeColor="accent6" w:themeShade="80"/>
          <w:sz w:val="20"/>
          <w:szCs w:val="20"/>
        </w:rPr>
        <w:tab/>
      </w:r>
    </w:p>
    <w:p w14:paraId="70FEF013" w14:textId="77777777" w:rsidR="00DF0CB9" w:rsidRDefault="00DF0CB9" w:rsidP="00981904">
      <w:pPr>
        <w:spacing w:after="0"/>
        <w:ind w:left="1440" w:firstLine="720"/>
        <w:rPr>
          <w:rFonts w:ascii="Calibri" w:eastAsia="Calibri" w:hAnsi="Calibri" w:cs="Calibri"/>
        </w:rPr>
      </w:pPr>
    </w:p>
    <w:p w14:paraId="7F4D0CC6" w14:textId="4649EFC3" w:rsidR="00364A9C" w:rsidRDefault="00364A9C" w:rsidP="00364A9C">
      <w:pPr>
        <w:spacing w:after="0"/>
        <w:ind w:left="0"/>
        <w:rPr>
          <w:rFonts w:ascii="Calibri" w:eastAsia="Calibri" w:hAnsi="Calibri" w:cs="Calibri"/>
          <w:b/>
        </w:rPr>
      </w:pPr>
      <w:r>
        <w:rPr>
          <w:rFonts w:ascii="Calibri" w:eastAsia="Calibri" w:hAnsi="Calibri" w:cs="Calibri"/>
        </w:rPr>
        <w:t xml:space="preserve"> 6</w:t>
      </w:r>
      <w:r w:rsidR="0089547E">
        <w:rPr>
          <w:rFonts w:ascii="Calibri" w:eastAsia="Calibri" w:hAnsi="Calibri" w:cs="Calibri"/>
        </w:rPr>
        <w:t xml:space="preserve">  </w:t>
      </w:r>
      <w:r>
        <w:rPr>
          <w:rFonts w:ascii="Calibri" w:eastAsia="Calibri" w:hAnsi="Calibri" w:cs="Calibri"/>
        </w:rPr>
        <w:t xml:space="preserve"> </w:t>
      </w:r>
      <w:r w:rsidRPr="0089547E">
        <w:rPr>
          <w:rFonts w:ascii="Calibri" w:eastAsia="Calibri" w:hAnsi="Calibri" w:cs="Calibri"/>
          <w:b/>
          <w:highlight w:val="yellow"/>
          <w:u w:val="single"/>
        </w:rPr>
        <w:t>And thus</w:t>
      </w:r>
      <w:r w:rsidR="00D331AC" w:rsidRPr="00B234FE">
        <w:rPr>
          <w:rFonts w:ascii="Calibri" w:eastAsia="Calibri" w:hAnsi="Calibri" w:cs="Calibri"/>
          <w:b/>
        </w:rPr>
        <w:t xml:space="preserve">  </w:t>
      </w:r>
      <w:proofErr w:type="gramStart"/>
      <w:r w:rsidR="00D331AC" w:rsidRPr="00B234FE">
        <w:rPr>
          <w:rFonts w:ascii="Calibri" w:eastAsia="Calibri" w:hAnsi="Calibri" w:cs="Calibri"/>
          <w:b/>
        </w:rPr>
        <w:t xml:space="preserve">   </w:t>
      </w:r>
      <w:r w:rsidRPr="00B234FE">
        <w:rPr>
          <w:rFonts w:ascii="Calibri" w:eastAsia="Calibri" w:hAnsi="Calibri" w:cs="Calibri"/>
        </w:rPr>
        <w:t>[</w:t>
      </w:r>
      <w:proofErr w:type="gramEnd"/>
      <w:r w:rsidR="00D331AC" w:rsidRPr="003724CD">
        <w:rPr>
          <w:rFonts w:ascii="Calibri" w:eastAsia="Calibri" w:hAnsi="Calibri" w:cs="Calibri"/>
          <w:b/>
          <w:bCs/>
        </w:rPr>
        <w:t>they</w:t>
      </w:r>
      <w:r w:rsidR="00D331AC">
        <w:rPr>
          <w:rFonts w:ascii="Calibri" w:eastAsia="Calibri" w:hAnsi="Calibri" w:cs="Calibri"/>
        </w:rPr>
        <w:t xml:space="preserve">   </w:t>
      </w:r>
      <w:r w:rsidR="00620F7B" w:rsidRPr="00933869">
        <w:rPr>
          <w:rFonts w:ascii="Calibri" w:eastAsia="Calibri" w:hAnsi="Calibri" w:cs="Calibri"/>
          <w:sz w:val="18"/>
          <w:szCs w:val="18"/>
        </w:rPr>
        <w:t xml:space="preserve">the </w:t>
      </w:r>
      <w:r w:rsidR="00027690" w:rsidRPr="00933869">
        <w:rPr>
          <w:rFonts w:ascii="Calibri" w:eastAsia="Calibri" w:hAnsi="Calibri" w:cs="Calibri"/>
          <w:b/>
          <w:sz w:val="18"/>
          <w:szCs w:val="18"/>
        </w:rPr>
        <w:t>priests or f</w:t>
      </w:r>
      <w:r w:rsidRPr="00933869">
        <w:rPr>
          <w:rFonts w:ascii="Calibri" w:eastAsia="Calibri" w:hAnsi="Calibri" w:cs="Calibri"/>
          <w:b/>
          <w:sz w:val="18"/>
          <w:szCs w:val="18"/>
        </w:rPr>
        <w:t>aithful people</w:t>
      </w:r>
      <w:r>
        <w:rPr>
          <w:rFonts w:ascii="Calibri" w:eastAsia="Calibri" w:hAnsi="Calibri" w:cs="Calibri"/>
        </w:rPr>
        <w:t>]</w:t>
      </w:r>
    </w:p>
    <w:p w14:paraId="49EFFC25" w14:textId="77777777" w:rsidR="00364A9C" w:rsidRDefault="00364A9C" w:rsidP="00364A9C">
      <w:pPr>
        <w:spacing w:after="0"/>
        <w:ind w:left="0"/>
        <w:rPr>
          <w:rFonts w:ascii="Calibri" w:eastAsia="Calibri" w:hAnsi="Calibri" w:cs="Calibri"/>
        </w:rPr>
      </w:pPr>
      <w:r>
        <w:rPr>
          <w:rFonts w:ascii="Calibri" w:eastAsia="Calibri" w:hAnsi="Calibri" w:cs="Calibri"/>
          <w:b/>
        </w:rPr>
        <w:tab/>
      </w:r>
      <w:r w:rsidR="00B373CE">
        <w:rPr>
          <w:rFonts w:ascii="Calibri" w:eastAsia="Calibri" w:hAnsi="Calibri" w:cs="Calibri"/>
          <w:b/>
        </w:rPr>
        <w:tab/>
      </w:r>
      <w:r w:rsidR="000E4E26" w:rsidRPr="000E4E26">
        <w:rPr>
          <w:rFonts w:ascii="Calibri" w:eastAsia="Calibri" w:hAnsi="Calibri" w:cs="Calibri"/>
        </w:rPr>
        <w:t>[were]</w:t>
      </w:r>
      <w:r w:rsidR="00B373CE" w:rsidRPr="000E4E26">
        <w:rPr>
          <w:rFonts w:ascii="Calibri" w:eastAsia="Calibri" w:hAnsi="Calibri" w:cs="Calibri"/>
        </w:rPr>
        <w:tab/>
      </w:r>
      <w:r w:rsidRPr="003724CD">
        <w:rPr>
          <w:rFonts w:ascii="Calibri" w:eastAsia="Calibri" w:hAnsi="Calibri" w:cs="Calibri"/>
          <w:bCs/>
          <w:u w:val="single"/>
        </w:rPr>
        <w:t>be</w:t>
      </w:r>
      <w:r w:rsidRPr="003724CD">
        <w:rPr>
          <w:rFonts w:ascii="Calibri" w:eastAsia="Calibri" w:hAnsi="Calibri" w:cs="Calibri"/>
          <w:bCs/>
          <w:color w:val="FF33CC"/>
          <w:u w:val="single"/>
        </w:rPr>
        <w:t>ing</w:t>
      </w:r>
      <w:r w:rsidRPr="000F7439">
        <w:rPr>
          <w:rFonts w:ascii="Calibri" w:eastAsia="Calibri" w:hAnsi="Calibri" w:cs="Calibri"/>
        </w:rPr>
        <w:t xml:space="preserve"> </w:t>
      </w:r>
      <w:r w:rsidR="00B373CE">
        <w:rPr>
          <w:rFonts w:ascii="Calibri" w:eastAsia="Calibri" w:hAnsi="Calibri" w:cs="Calibri"/>
        </w:rPr>
        <w:tab/>
      </w:r>
      <w:r w:rsidR="00B373CE">
        <w:rPr>
          <w:rFonts w:ascii="Calibri" w:eastAsia="Calibri" w:hAnsi="Calibri" w:cs="Calibri"/>
        </w:rPr>
        <w:tab/>
      </w:r>
      <w:r w:rsidRPr="00093D23">
        <w:rPr>
          <w:rFonts w:ascii="Calibri" w:eastAsia="Calibri" w:hAnsi="Calibri" w:cs="Calibri"/>
          <w:b/>
          <w:u w:val="single"/>
        </w:rPr>
        <w:t>called</w:t>
      </w:r>
      <w:r>
        <w:rPr>
          <w:rFonts w:ascii="Calibri" w:eastAsia="Calibri" w:hAnsi="Calibri" w:cs="Calibri"/>
        </w:rPr>
        <w:t xml:space="preserve"> </w:t>
      </w:r>
      <w:r w:rsidR="00B373CE">
        <w:rPr>
          <w:rFonts w:ascii="Calibri" w:eastAsia="Calibri" w:hAnsi="Calibri" w:cs="Calibri"/>
        </w:rPr>
        <w:t xml:space="preserve">       </w:t>
      </w:r>
      <w:r>
        <w:rPr>
          <w:rFonts w:ascii="Calibri" w:eastAsia="Calibri" w:hAnsi="Calibri" w:cs="Calibri"/>
        </w:rPr>
        <w:t xml:space="preserve">by </w:t>
      </w:r>
      <w:r w:rsidR="00B373CE">
        <w:rPr>
          <w:rFonts w:ascii="Calibri" w:eastAsia="Calibri" w:hAnsi="Calibri" w:cs="Calibri"/>
        </w:rPr>
        <w:tab/>
      </w:r>
      <w:r>
        <w:rPr>
          <w:rFonts w:ascii="Calibri" w:eastAsia="Calibri" w:hAnsi="Calibri" w:cs="Calibri"/>
        </w:rPr>
        <w:t xml:space="preserve">this </w:t>
      </w:r>
      <w:r w:rsidR="00B373CE">
        <w:rPr>
          <w:rFonts w:ascii="Calibri" w:eastAsia="Calibri" w:hAnsi="Calibri" w:cs="Calibri"/>
        </w:rPr>
        <w:t xml:space="preserve">   </w:t>
      </w:r>
      <w:r w:rsidRPr="00AA5A8F">
        <w:rPr>
          <w:rFonts w:ascii="Calibri" w:eastAsia="Calibri" w:hAnsi="Calibri" w:cs="Calibri"/>
          <w:b/>
          <w:color w:val="00B0F0"/>
          <w:highlight w:val="lightGray"/>
          <w:u w:val="single"/>
        </w:rPr>
        <w:t>holy calling</w:t>
      </w:r>
      <w:r w:rsidRPr="004D0E11">
        <w:rPr>
          <w:rFonts w:ascii="Calibri" w:eastAsia="Calibri" w:hAnsi="Calibri" w:cs="Calibri"/>
          <w:color w:val="00B0F0"/>
        </w:rPr>
        <w:t xml:space="preserve"> </w:t>
      </w:r>
    </w:p>
    <w:p w14:paraId="16A8E6CB" w14:textId="421759F8" w:rsidR="000E4E26" w:rsidRDefault="00364A9C"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0E4E26">
        <w:rPr>
          <w:rFonts w:ascii="Calibri" w:eastAsia="Calibri" w:hAnsi="Calibri" w:cs="Calibri"/>
        </w:rPr>
        <w:tab/>
      </w:r>
      <w:r w:rsidR="000E4E26">
        <w:rPr>
          <w:rFonts w:ascii="Calibri" w:eastAsia="Calibri" w:hAnsi="Calibri" w:cs="Calibri"/>
        </w:rPr>
        <w:tab/>
      </w:r>
      <w:r>
        <w:rPr>
          <w:rFonts w:ascii="Calibri" w:eastAsia="Calibri" w:hAnsi="Calibri" w:cs="Calibri"/>
        </w:rPr>
        <w:t xml:space="preserve">and </w:t>
      </w:r>
      <w:r w:rsidR="000E4E26">
        <w:rPr>
          <w:rFonts w:ascii="Calibri" w:eastAsia="Calibri" w:hAnsi="Calibri" w:cs="Calibri"/>
        </w:rPr>
        <w:t xml:space="preserve">    </w:t>
      </w:r>
      <w:r w:rsidR="00093D23">
        <w:rPr>
          <w:rFonts w:ascii="Calibri" w:eastAsia="Calibri" w:hAnsi="Calibri" w:cs="Calibri"/>
          <w:color w:val="F79646" w:themeColor="accent6"/>
        </w:rPr>
        <w:tab/>
      </w:r>
      <w:r w:rsidRPr="003724CD">
        <w:rPr>
          <w:rFonts w:ascii="Calibri" w:eastAsia="Calibri" w:hAnsi="Calibri" w:cs="Calibri"/>
          <w:b/>
          <w:u w:val="single"/>
        </w:rPr>
        <w:t>ordained</w:t>
      </w:r>
      <w:r>
        <w:rPr>
          <w:rFonts w:ascii="Calibri" w:eastAsia="Calibri" w:hAnsi="Calibri" w:cs="Calibri"/>
        </w:rPr>
        <w:t xml:space="preserve"> </w:t>
      </w:r>
      <w:r w:rsidR="00D331AC">
        <w:rPr>
          <w:rFonts w:ascii="Calibri" w:eastAsia="Calibri" w:hAnsi="Calibri" w:cs="Calibri"/>
        </w:rPr>
        <w:tab/>
      </w:r>
      <w:r w:rsidR="00D331AC">
        <w:rPr>
          <w:rFonts w:ascii="Calibri" w:eastAsia="Calibri" w:hAnsi="Calibri" w:cs="Calibri"/>
        </w:rPr>
        <w:tab/>
      </w:r>
      <w:r w:rsidR="00D331AC">
        <w:rPr>
          <w:rFonts w:ascii="Calibri" w:eastAsia="Calibri" w:hAnsi="Calibri" w:cs="Calibri"/>
        </w:rPr>
        <w:tab/>
      </w:r>
      <w:r w:rsidR="00D331AC">
        <w:rPr>
          <w:rFonts w:ascii="Calibri" w:eastAsia="Calibri" w:hAnsi="Calibri" w:cs="Calibri"/>
        </w:rPr>
        <w:tab/>
      </w:r>
      <w:r w:rsidR="00D331AC">
        <w:rPr>
          <w:rFonts w:ascii="Calibri" w:eastAsia="Calibri" w:hAnsi="Calibri" w:cs="Calibri"/>
        </w:rPr>
        <w:tab/>
      </w:r>
      <w:r w:rsidR="00D331AC">
        <w:rPr>
          <w:rFonts w:ascii="Calibri" w:eastAsia="Calibri" w:hAnsi="Calibri" w:cs="Calibri"/>
        </w:rPr>
        <w:tab/>
        <w:t xml:space="preserve">         </w:t>
      </w:r>
      <w:r w:rsidR="00B7781A">
        <w:rPr>
          <w:rFonts w:ascii="Calibri" w:eastAsia="Calibri" w:hAnsi="Calibri" w:cs="Calibri"/>
          <w:sz w:val="18"/>
          <w:szCs w:val="18"/>
        </w:rPr>
        <w:t>bb</w:t>
      </w:r>
    </w:p>
    <w:p w14:paraId="68AABAEE" w14:textId="77777777" w:rsidR="000E4E26" w:rsidRDefault="00364A9C" w:rsidP="000E4E26">
      <w:pPr>
        <w:spacing w:after="0"/>
        <w:ind w:left="3600" w:firstLine="720"/>
        <w:rPr>
          <w:rFonts w:ascii="Calibri" w:eastAsia="Calibri" w:hAnsi="Calibri" w:cs="Calibri"/>
          <w:b/>
        </w:rPr>
      </w:pPr>
      <w:r>
        <w:rPr>
          <w:rFonts w:ascii="Calibri" w:eastAsia="Calibri" w:hAnsi="Calibri" w:cs="Calibri"/>
        </w:rPr>
        <w:t xml:space="preserve">unto </w:t>
      </w:r>
      <w:r w:rsidR="000E4E26">
        <w:rPr>
          <w:rFonts w:ascii="Calibri" w:eastAsia="Calibri" w:hAnsi="Calibri" w:cs="Calibri"/>
        </w:rPr>
        <w:tab/>
      </w:r>
      <w:r>
        <w:rPr>
          <w:rFonts w:ascii="Calibri" w:eastAsia="Calibri" w:hAnsi="Calibri" w:cs="Calibri"/>
        </w:rPr>
        <w:t xml:space="preserve">the </w:t>
      </w:r>
      <w:r w:rsidR="000E4E26">
        <w:rPr>
          <w:rFonts w:ascii="Calibri" w:eastAsia="Calibri" w:hAnsi="Calibri" w:cs="Calibri"/>
        </w:rPr>
        <w:t xml:space="preserve">    </w:t>
      </w:r>
      <w:r>
        <w:rPr>
          <w:rFonts w:ascii="Calibri" w:eastAsia="Calibri" w:hAnsi="Calibri" w:cs="Calibri"/>
          <w:b/>
        </w:rPr>
        <w:t xml:space="preserve">high priesthood </w:t>
      </w:r>
    </w:p>
    <w:p w14:paraId="1DF8FC09" w14:textId="77777777" w:rsidR="00093D23" w:rsidRDefault="000E4E26" w:rsidP="000E4E26">
      <w:pPr>
        <w:spacing w:after="0"/>
        <w:ind w:left="3600" w:firstLine="720"/>
        <w:rPr>
          <w:rFonts w:ascii="Calibri" w:eastAsia="Calibri" w:hAnsi="Calibri" w:cs="Calibri"/>
          <w:b/>
          <w:color w:val="004DBB"/>
        </w:rPr>
      </w:pPr>
      <w:r>
        <w:rPr>
          <w:rFonts w:ascii="Calibri" w:eastAsia="Calibri" w:hAnsi="Calibri" w:cs="Calibri"/>
          <w:b/>
        </w:rPr>
        <w:t xml:space="preserve">    </w:t>
      </w:r>
      <w:r w:rsidR="00364A9C">
        <w:rPr>
          <w:rFonts w:ascii="Calibri" w:eastAsia="Calibri" w:hAnsi="Calibri" w:cs="Calibri"/>
        </w:rPr>
        <w:t xml:space="preserve">of </w:t>
      </w:r>
      <w:r>
        <w:rPr>
          <w:rFonts w:ascii="Calibri" w:eastAsia="Calibri" w:hAnsi="Calibri" w:cs="Calibri"/>
        </w:rPr>
        <w:tab/>
      </w:r>
      <w:r>
        <w:rPr>
          <w:rFonts w:ascii="Calibri" w:eastAsia="Calibri" w:hAnsi="Calibri" w:cs="Calibri"/>
          <w:b/>
          <w:color w:val="004DBB"/>
        </w:rPr>
        <w:t>t</w:t>
      </w:r>
      <w:r w:rsidR="00364A9C">
        <w:rPr>
          <w:rFonts w:ascii="Calibri" w:eastAsia="Calibri" w:hAnsi="Calibri" w:cs="Calibri"/>
          <w:b/>
          <w:color w:val="004DBB"/>
        </w:rPr>
        <w:t>he</w:t>
      </w:r>
      <w:r w:rsidR="00470E8F">
        <w:rPr>
          <w:rFonts w:ascii="Calibri" w:eastAsia="Calibri" w:hAnsi="Calibri" w:cs="Calibri"/>
          <w:b/>
          <w:color w:val="004DBB"/>
        </w:rPr>
        <w:t xml:space="preserve">    </w:t>
      </w:r>
      <w:r w:rsidR="00364A9C">
        <w:rPr>
          <w:rFonts w:ascii="Calibri" w:eastAsia="Calibri" w:hAnsi="Calibri" w:cs="Calibri"/>
          <w:b/>
          <w:color w:val="004DBB"/>
        </w:rPr>
        <w:t xml:space="preserve"> </w:t>
      </w:r>
      <w:proofErr w:type="gramStart"/>
      <w:r w:rsidR="00364A9C" w:rsidRPr="00AA5A8F">
        <w:rPr>
          <w:rFonts w:ascii="Calibri" w:eastAsia="Calibri" w:hAnsi="Calibri" w:cs="Calibri"/>
          <w:b/>
          <w:color w:val="004DBB"/>
          <w:highlight w:val="lightGray"/>
          <w:u w:val="single"/>
        </w:rPr>
        <w:t xml:space="preserve">Holy </w:t>
      </w:r>
      <w:r w:rsidR="00E02C32">
        <w:rPr>
          <w:rFonts w:ascii="Calibri" w:eastAsia="Calibri" w:hAnsi="Calibri" w:cs="Calibri"/>
          <w:b/>
          <w:color w:val="004DBB"/>
          <w:highlight w:val="lightGray"/>
          <w:u w:val="single"/>
        </w:rPr>
        <w:t xml:space="preserve"> </w:t>
      </w:r>
      <w:r w:rsidR="00364A9C" w:rsidRPr="00AA5A8F">
        <w:rPr>
          <w:rFonts w:ascii="Calibri" w:eastAsia="Calibri" w:hAnsi="Calibri" w:cs="Calibri"/>
          <w:b/>
          <w:color w:val="004DBB"/>
          <w:highlight w:val="lightGray"/>
          <w:u w:val="single"/>
        </w:rPr>
        <w:t>Order</w:t>
      </w:r>
      <w:proofErr w:type="gramEnd"/>
      <w:r w:rsidR="00E02C32">
        <w:rPr>
          <w:rFonts w:ascii="Calibri" w:eastAsia="Calibri" w:hAnsi="Calibri" w:cs="Calibri"/>
          <w:b/>
          <w:color w:val="004DBB"/>
        </w:rPr>
        <w:t xml:space="preserve">  </w:t>
      </w:r>
    </w:p>
    <w:p w14:paraId="3496559F" w14:textId="21F438E5" w:rsidR="00A64850" w:rsidRPr="00093D23" w:rsidRDefault="00093D23" w:rsidP="000E4E26">
      <w:pPr>
        <w:spacing w:after="0"/>
        <w:ind w:left="3600" w:firstLine="720"/>
        <w:rPr>
          <w:rFonts w:ascii="Calibri" w:eastAsia="Calibri" w:hAnsi="Calibri" w:cs="Calibri"/>
          <w:b/>
          <w:color w:val="004DBB"/>
          <w:sz w:val="16"/>
          <w:szCs w:val="16"/>
        </w:rPr>
      </w:pPr>
      <w:r>
        <w:rPr>
          <w:rFonts w:ascii="Calibri" w:eastAsia="Calibri" w:hAnsi="Calibri" w:cs="Calibri"/>
          <w:b/>
          <w:color w:val="004DBB"/>
        </w:rPr>
        <w:t xml:space="preserve">    </w:t>
      </w:r>
      <w:r w:rsidR="00364A9C">
        <w:rPr>
          <w:rFonts w:ascii="Calibri" w:eastAsia="Calibri" w:hAnsi="Calibri" w:cs="Calibri"/>
          <w:b/>
          <w:color w:val="004DBB"/>
        </w:rPr>
        <w:t xml:space="preserve">of </w:t>
      </w:r>
      <w:r>
        <w:rPr>
          <w:rFonts w:ascii="Calibri" w:eastAsia="Calibri" w:hAnsi="Calibri" w:cs="Calibri"/>
          <w:b/>
          <w:color w:val="004DBB"/>
        </w:rPr>
        <w:t xml:space="preserve">               </w:t>
      </w:r>
      <w:r w:rsidRPr="00093D23">
        <w:rPr>
          <w:rFonts w:ascii="Calibri" w:eastAsia="Calibri" w:hAnsi="Calibri" w:cs="Calibri"/>
          <w:b/>
          <w:color w:val="004DBB"/>
          <w:sz w:val="16"/>
          <w:szCs w:val="16"/>
        </w:rPr>
        <w:t xml:space="preserve">  </w:t>
      </w:r>
      <w:r w:rsidR="00364A9C">
        <w:rPr>
          <w:rFonts w:ascii="Calibri" w:eastAsia="Calibri" w:hAnsi="Calibri" w:cs="Calibri"/>
          <w:b/>
          <w:color w:val="004DBB"/>
        </w:rPr>
        <w:t>God</w:t>
      </w:r>
    </w:p>
    <w:p w14:paraId="3137789E" w14:textId="77777777" w:rsidR="00093D23" w:rsidRPr="00093D23" w:rsidRDefault="00093D23" w:rsidP="000E4E26">
      <w:pPr>
        <w:spacing w:after="0"/>
        <w:ind w:left="3600" w:firstLine="720"/>
        <w:rPr>
          <w:rFonts w:ascii="Calibri" w:eastAsia="Calibri" w:hAnsi="Calibri" w:cs="Calibri"/>
          <w:sz w:val="16"/>
          <w:szCs w:val="16"/>
        </w:rPr>
      </w:pPr>
    </w:p>
    <w:p w14:paraId="065F7AD3" w14:textId="77777777" w:rsidR="000E4E26" w:rsidRDefault="00364A9C"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0E4E26">
        <w:rPr>
          <w:rFonts w:ascii="Calibri" w:eastAsia="Calibri" w:hAnsi="Calibri" w:cs="Calibri"/>
        </w:rPr>
        <w:tab/>
      </w:r>
      <w:r>
        <w:rPr>
          <w:rFonts w:ascii="Calibri" w:eastAsia="Calibri" w:hAnsi="Calibri" w:cs="Calibri"/>
        </w:rPr>
        <w:t xml:space="preserve">to </w:t>
      </w:r>
      <w:r w:rsidR="000E4E26">
        <w:rPr>
          <w:rFonts w:ascii="Calibri" w:eastAsia="Calibri" w:hAnsi="Calibri" w:cs="Calibri"/>
        </w:rPr>
        <w:tab/>
      </w:r>
      <w:r>
        <w:rPr>
          <w:rFonts w:ascii="Calibri" w:eastAsia="Calibri" w:hAnsi="Calibri" w:cs="Calibri"/>
          <w:b/>
        </w:rPr>
        <w:t>teach</w:t>
      </w:r>
      <w:r>
        <w:rPr>
          <w:rFonts w:ascii="Calibri" w:eastAsia="Calibri" w:hAnsi="Calibri" w:cs="Calibri"/>
        </w:rPr>
        <w:t xml:space="preserve"> </w:t>
      </w:r>
      <w:r w:rsidR="000E4E26">
        <w:rPr>
          <w:rFonts w:ascii="Calibri" w:eastAsia="Calibri" w:hAnsi="Calibri" w:cs="Calibri"/>
        </w:rPr>
        <w:tab/>
      </w:r>
      <w:r w:rsidR="000E4E26">
        <w:rPr>
          <w:rFonts w:ascii="Calibri" w:eastAsia="Calibri" w:hAnsi="Calibri" w:cs="Calibri"/>
        </w:rPr>
        <w:tab/>
      </w:r>
      <w:r>
        <w:rPr>
          <w:rFonts w:ascii="Calibri" w:eastAsia="Calibri" w:hAnsi="Calibri" w:cs="Calibri"/>
          <w:b/>
          <w:color w:val="004DBB"/>
        </w:rPr>
        <w:t>His</w:t>
      </w:r>
      <w:r w:rsidR="000E4E26">
        <w:rPr>
          <w:rFonts w:ascii="Calibri" w:eastAsia="Calibri" w:hAnsi="Calibri" w:cs="Calibri"/>
          <w:b/>
          <w:color w:val="004DBB"/>
        </w:rPr>
        <w:t xml:space="preserve">    </w:t>
      </w:r>
      <w:r>
        <w:rPr>
          <w:rFonts w:ascii="Calibri" w:eastAsia="Calibri" w:hAnsi="Calibri" w:cs="Calibri"/>
        </w:rPr>
        <w:t xml:space="preserve"> </w:t>
      </w:r>
      <w:r>
        <w:rPr>
          <w:rFonts w:ascii="Calibri" w:eastAsia="Calibri" w:hAnsi="Calibri" w:cs="Calibri"/>
          <w:b/>
        </w:rPr>
        <w:t>commandment</w:t>
      </w:r>
      <w:r>
        <w:rPr>
          <w:rFonts w:ascii="Calibri" w:eastAsia="Calibri" w:hAnsi="Calibri" w:cs="Calibri"/>
        </w:rPr>
        <w:t xml:space="preserve">s </w:t>
      </w:r>
    </w:p>
    <w:p w14:paraId="17F79DC3" w14:textId="77777777" w:rsidR="00364A9C" w:rsidRDefault="00364A9C" w:rsidP="000E4E26">
      <w:pPr>
        <w:spacing w:after="0"/>
        <w:ind w:left="3600" w:firstLine="720"/>
        <w:rPr>
          <w:rFonts w:ascii="Calibri" w:eastAsia="Calibri" w:hAnsi="Calibri" w:cs="Calibri"/>
        </w:rPr>
      </w:pPr>
      <w:r>
        <w:rPr>
          <w:rFonts w:ascii="Calibri" w:eastAsia="Calibri" w:hAnsi="Calibri" w:cs="Calibri"/>
        </w:rPr>
        <w:t xml:space="preserve">unto </w:t>
      </w:r>
      <w:r w:rsidR="000E4E26">
        <w:rPr>
          <w:rFonts w:ascii="Calibri" w:eastAsia="Calibri" w:hAnsi="Calibri" w:cs="Calibri"/>
        </w:rPr>
        <w:tab/>
      </w:r>
      <w:r>
        <w:rPr>
          <w:rFonts w:ascii="Calibri" w:eastAsia="Calibri" w:hAnsi="Calibri" w:cs="Calibri"/>
        </w:rPr>
        <w:t xml:space="preserve">the </w:t>
      </w:r>
      <w:r w:rsidR="000E4E26">
        <w:rPr>
          <w:rFonts w:ascii="Calibri" w:eastAsia="Calibri" w:hAnsi="Calibri" w:cs="Calibri"/>
        </w:rPr>
        <w:tab/>
      </w:r>
      <w:r w:rsidRPr="000E4E26">
        <w:rPr>
          <w:rFonts w:ascii="Calibri" w:eastAsia="Calibri" w:hAnsi="Calibri" w:cs="Calibri"/>
          <w:color w:val="984806" w:themeColor="accent6" w:themeShade="80"/>
          <w:u w:val="single"/>
        </w:rPr>
        <w:t>children of men</w:t>
      </w:r>
      <w:r w:rsidRPr="000E4E26">
        <w:rPr>
          <w:rFonts w:ascii="Calibri" w:eastAsia="Calibri" w:hAnsi="Calibri" w:cs="Calibri"/>
          <w:color w:val="984806" w:themeColor="accent6" w:themeShade="80"/>
        </w:rPr>
        <w:t xml:space="preserve"> </w:t>
      </w:r>
    </w:p>
    <w:p w14:paraId="116C02A8" w14:textId="77777777" w:rsidR="000E4E26" w:rsidRDefault="000E4E26" w:rsidP="00364A9C">
      <w:pPr>
        <w:spacing w:after="0"/>
        <w:ind w:left="0"/>
        <w:rPr>
          <w:rFonts w:ascii="Calibri" w:eastAsia="Calibri" w:hAnsi="Calibri" w:cs="Calibri"/>
        </w:rPr>
      </w:pPr>
      <w:r>
        <w:rPr>
          <w:rFonts w:ascii="Calibri" w:eastAsia="Calibri" w:hAnsi="Calibri" w:cs="Calibri"/>
        </w:rPr>
        <w:t xml:space="preserve">    </w:t>
      </w:r>
      <w:r w:rsidR="00B373CE">
        <w:rPr>
          <w:rFonts w:ascii="Calibri" w:eastAsia="Calibri" w:hAnsi="Calibri" w:cs="Calibri"/>
        </w:rPr>
        <w:t xml:space="preserve">   [</w:t>
      </w:r>
      <w:r w:rsidR="00B373CE" w:rsidRPr="000E4E26">
        <w:rPr>
          <w:rFonts w:ascii="Calibri" w:eastAsia="Calibri" w:hAnsi="Calibri" w:cs="Calibri"/>
          <w:b/>
        </w:rPr>
        <w:t>so</w:t>
      </w:r>
      <w:r w:rsidR="00B373CE">
        <w:rPr>
          <w:rFonts w:ascii="Calibri" w:eastAsia="Calibri" w:hAnsi="Calibri" w:cs="Calibri"/>
        </w:rPr>
        <w:t xml:space="preserve">] </w:t>
      </w:r>
      <w:r w:rsidR="00364A9C" w:rsidRPr="000E4E26">
        <w:rPr>
          <w:rFonts w:ascii="Calibri" w:eastAsia="Calibri" w:hAnsi="Calibri" w:cs="Calibri"/>
          <w:b/>
        </w:rPr>
        <w:t>that</w:t>
      </w:r>
      <w:r w:rsidR="00364A9C">
        <w:rPr>
          <w:rFonts w:ascii="Calibri" w:eastAsia="Calibri" w:hAnsi="Calibri" w:cs="Calibri"/>
        </w:rPr>
        <w:t xml:space="preserve"> </w:t>
      </w:r>
      <w:r w:rsidR="00B373CE">
        <w:rPr>
          <w:rFonts w:ascii="Calibri" w:eastAsia="Calibri" w:hAnsi="Calibri" w:cs="Calibri"/>
        </w:rPr>
        <w:tab/>
      </w:r>
      <w:r w:rsidR="00364A9C" w:rsidRPr="000E4E26">
        <w:rPr>
          <w:rFonts w:ascii="Calibri" w:eastAsia="Calibri" w:hAnsi="Calibri" w:cs="Calibri"/>
          <w:color w:val="984806" w:themeColor="accent6" w:themeShade="80"/>
        </w:rPr>
        <w:t>they</w:t>
      </w:r>
      <w:r w:rsidR="00364A9C">
        <w:rPr>
          <w:rFonts w:ascii="Calibri" w:eastAsia="Calibri" w:hAnsi="Calibri" w:cs="Calibri"/>
        </w:rPr>
        <w:t xml:space="preserve"> [</w:t>
      </w:r>
      <w:r w:rsidR="00364A9C" w:rsidRPr="000E4E26">
        <w:rPr>
          <w:rFonts w:ascii="Calibri" w:eastAsia="Calibri" w:hAnsi="Calibri" w:cs="Calibri"/>
          <w:color w:val="984806" w:themeColor="accent6" w:themeShade="80"/>
          <w:u w:val="single"/>
        </w:rPr>
        <w:t>the children of men</w:t>
      </w:r>
      <w:r w:rsidR="00364A9C">
        <w:rPr>
          <w:rFonts w:ascii="Calibri" w:eastAsia="Calibri" w:hAnsi="Calibri" w:cs="Calibri"/>
        </w:rPr>
        <w:t xml:space="preserve">] </w:t>
      </w:r>
    </w:p>
    <w:p w14:paraId="77AE9F13" w14:textId="1CDE96C4" w:rsidR="00364A9C" w:rsidRPr="00093D23" w:rsidRDefault="00364A9C" w:rsidP="000E4E26">
      <w:pPr>
        <w:spacing w:after="0"/>
        <w:ind w:firstLine="720"/>
        <w:rPr>
          <w:rFonts w:ascii="Calibri" w:eastAsia="Calibri" w:hAnsi="Calibri" w:cs="Calibri"/>
          <w:sz w:val="16"/>
          <w:szCs w:val="16"/>
        </w:rPr>
      </w:pPr>
      <w:proofErr w:type="gramStart"/>
      <w:r>
        <w:rPr>
          <w:rFonts w:ascii="Calibri" w:eastAsia="Calibri" w:hAnsi="Calibri" w:cs="Calibri"/>
        </w:rPr>
        <w:t>also</w:t>
      </w:r>
      <w:proofErr w:type="gramEnd"/>
      <w:r>
        <w:rPr>
          <w:rFonts w:ascii="Calibri" w:eastAsia="Calibri" w:hAnsi="Calibri" w:cs="Calibri"/>
        </w:rPr>
        <w:t xml:space="preserve"> </w:t>
      </w:r>
      <w:r w:rsidR="000E4E26">
        <w:rPr>
          <w:rFonts w:ascii="Calibri" w:eastAsia="Calibri" w:hAnsi="Calibri" w:cs="Calibri"/>
        </w:rPr>
        <w:tab/>
      </w:r>
      <w:r w:rsidRPr="003724CD">
        <w:rPr>
          <w:rFonts w:ascii="Calibri" w:eastAsia="Calibri" w:hAnsi="Calibri" w:cs="Calibri"/>
          <w:bCs/>
        </w:rPr>
        <w:t xml:space="preserve">might </w:t>
      </w:r>
      <w:r w:rsidR="000E4E26">
        <w:rPr>
          <w:rFonts w:ascii="Calibri" w:eastAsia="Calibri" w:hAnsi="Calibri" w:cs="Calibri"/>
        </w:rPr>
        <w:tab/>
      </w:r>
      <w:r w:rsidR="000E4E26">
        <w:rPr>
          <w:rFonts w:ascii="Calibri" w:eastAsia="Calibri" w:hAnsi="Calibri" w:cs="Calibri"/>
        </w:rPr>
        <w:tab/>
      </w:r>
      <w:r w:rsidRPr="00E02C32">
        <w:rPr>
          <w:rFonts w:ascii="Calibri" w:eastAsia="Calibri" w:hAnsi="Calibri" w:cs="Calibri"/>
          <w:b/>
          <w:u w:val="single"/>
        </w:rPr>
        <w:t>enter</w:t>
      </w:r>
      <w:r w:rsidRPr="00E02C32">
        <w:rPr>
          <w:rFonts w:ascii="Calibri" w:eastAsia="Calibri" w:hAnsi="Calibri" w:cs="Calibri"/>
          <w:u w:val="single"/>
        </w:rPr>
        <w:t xml:space="preserve"> </w:t>
      </w:r>
      <w:r w:rsidR="000E4E26" w:rsidRPr="00E02C32">
        <w:rPr>
          <w:rFonts w:ascii="Calibri" w:eastAsia="Calibri" w:hAnsi="Calibri" w:cs="Calibri"/>
          <w:u w:val="single"/>
        </w:rPr>
        <w:tab/>
      </w:r>
      <w:r w:rsidRPr="00E02C32">
        <w:rPr>
          <w:rFonts w:ascii="Calibri" w:eastAsia="Calibri" w:hAnsi="Calibri" w:cs="Calibri"/>
          <w:u w:val="single"/>
        </w:rPr>
        <w:t xml:space="preserve">into </w:t>
      </w:r>
      <w:r w:rsidR="000E4E26" w:rsidRPr="00E02C32">
        <w:rPr>
          <w:rFonts w:ascii="Calibri" w:eastAsia="Calibri" w:hAnsi="Calibri" w:cs="Calibri"/>
          <w:u w:val="single"/>
        </w:rPr>
        <w:tab/>
      </w:r>
      <w:r w:rsidRPr="00E02C32">
        <w:rPr>
          <w:rFonts w:ascii="Calibri" w:eastAsia="Calibri" w:hAnsi="Calibri" w:cs="Calibri"/>
          <w:b/>
          <w:color w:val="004DBB"/>
          <w:u w:val="single"/>
        </w:rPr>
        <w:t xml:space="preserve">His </w:t>
      </w:r>
      <w:r w:rsidR="000E4E26" w:rsidRPr="00E02C32">
        <w:rPr>
          <w:rFonts w:ascii="Calibri" w:eastAsia="Calibri" w:hAnsi="Calibri" w:cs="Calibri"/>
          <w:b/>
          <w:color w:val="004DBB"/>
          <w:u w:val="single"/>
        </w:rPr>
        <w:t xml:space="preserve">    </w:t>
      </w:r>
      <w:r w:rsidRPr="00093D23">
        <w:rPr>
          <w:rFonts w:ascii="Calibri" w:eastAsia="Calibri" w:hAnsi="Calibri" w:cs="Calibri"/>
          <w:b/>
          <w:color w:val="004DBB"/>
          <w:u w:val="single"/>
        </w:rPr>
        <w:t>Rest</w:t>
      </w:r>
      <w:r w:rsidR="000571F7" w:rsidRPr="00093D23">
        <w:rPr>
          <w:rFonts w:ascii="Calibri" w:eastAsia="Calibri" w:hAnsi="Calibri" w:cs="Calibri"/>
        </w:rPr>
        <w:t xml:space="preserve">       </w:t>
      </w:r>
      <w:r w:rsidR="000571F7" w:rsidRPr="00093D23">
        <w:rPr>
          <w:rFonts w:ascii="Calibri" w:eastAsia="Calibri" w:hAnsi="Calibri" w:cs="Calibri"/>
          <w:sz w:val="18"/>
          <w:szCs w:val="18"/>
        </w:rPr>
        <w:t xml:space="preserve">   </w:t>
      </w:r>
      <w:r w:rsidR="000571F7" w:rsidRPr="00093D23">
        <w:rPr>
          <w:rFonts w:ascii="Calibri" w:eastAsia="Calibri" w:hAnsi="Calibri" w:cs="Calibri"/>
          <w:sz w:val="16"/>
          <w:szCs w:val="16"/>
        </w:rPr>
        <w:tab/>
      </w:r>
    </w:p>
    <w:p w14:paraId="01199704" w14:textId="77777777" w:rsidR="00364A9C" w:rsidRPr="00093D23" w:rsidRDefault="00364A9C" w:rsidP="00364A9C">
      <w:pPr>
        <w:spacing w:after="0"/>
        <w:ind w:left="0"/>
        <w:rPr>
          <w:rFonts w:ascii="Calibri" w:eastAsia="Calibri" w:hAnsi="Calibri" w:cs="Calibri"/>
          <w:sz w:val="16"/>
          <w:szCs w:val="16"/>
        </w:rPr>
      </w:pPr>
    </w:p>
    <w:p w14:paraId="4DC31259" w14:textId="5F7B1E5F" w:rsidR="00364A9C" w:rsidRDefault="00364A9C" w:rsidP="00364A9C">
      <w:pPr>
        <w:spacing w:after="0"/>
        <w:ind w:left="0"/>
        <w:rPr>
          <w:rFonts w:ascii="Calibri" w:eastAsia="Calibri" w:hAnsi="Calibri" w:cs="Calibri"/>
        </w:rPr>
      </w:pPr>
      <w:bookmarkStart w:id="300" w:name="_Hlk492792654"/>
      <w:r>
        <w:rPr>
          <w:rFonts w:ascii="Calibri" w:eastAsia="Calibri" w:hAnsi="Calibri" w:cs="Calibri"/>
        </w:rPr>
        <w:t xml:space="preserve"> 7 </w:t>
      </w:r>
      <w:r>
        <w:rPr>
          <w:rFonts w:ascii="Calibri" w:eastAsia="Calibri" w:hAnsi="Calibri" w:cs="Calibri"/>
        </w:rPr>
        <w:tab/>
      </w:r>
      <w:r w:rsidR="00470E8F">
        <w:rPr>
          <w:rFonts w:ascii="Calibri" w:eastAsia="Calibri" w:hAnsi="Calibri" w:cs="Calibri"/>
        </w:rPr>
        <w:tab/>
      </w:r>
      <w:r>
        <w:rPr>
          <w:rFonts w:ascii="Calibri" w:eastAsia="Calibri" w:hAnsi="Calibri" w:cs="Calibri"/>
        </w:rPr>
        <w:t xml:space="preserve">This </w:t>
      </w:r>
      <w:r w:rsidR="00470E8F">
        <w:rPr>
          <w:rFonts w:ascii="Calibri" w:eastAsia="Calibri" w:hAnsi="Calibri" w:cs="Calibri"/>
        </w:rPr>
        <w:tab/>
      </w:r>
      <w:r w:rsidR="00E02C32">
        <w:rPr>
          <w:rFonts w:ascii="Calibri" w:eastAsia="Calibri" w:hAnsi="Calibri" w:cs="Calibri"/>
        </w:rPr>
        <w:tab/>
      </w:r>
      <w:r w:rsidR="00E02C32">
        <w:rPr>
          <w:rFonts w:ascii="Calibri" w:eastAsia="Calibri" w:hAnsi="Calibri" w:cs="Calibri"/>
        </w:rPr>
        <w:tab/>
      </w:r>
      <w:r w:rsidRPr="004D6C76">
        <w:rPr>
          <w:rFonts w:ascii="Calibri" w:eastAsia="Calibri" w:hAnsi="Calibri" w:cs="Calibri"/>
          <w:b/>
        </w:rPr>
        <w:t>high</w:t>
      </w:r>
      <w:r>
        <w:rPr>
          <w:rFonts w:ascii="Calibri" w:eastAsia="Calibri" w:hAnsi="Calibri" w:cs="Calibri"/>
        </w:rPr>
        <w:t xml:space="preserve"> </w:t>
      </w:r>
      <w:r w:rsidR="00470E8F">
        <w:rPr>
          <w:rFonts w:ascii="Calibri" w:eastAsia="Calibri" w:hAnsi="Calibri" w:cs="Calibri"/>
        </w:rPr>
        <w:tab/>
      </w:r>
      <w:r>
        <w:rPr>
          <w:rFonts w:ascii="Calibri" w:eastAsia="Calibri" w:hAnsi="Calibri" w:cs="Calibri"/>
          <w:b/>
        </w:rPr>
        <w:t>priesthood</w:t>
      </w:r>
      <w:r>
        <w:rPr>
          <w:rFonts w:ascii="Calibri" w:eastAsia="Calibri" w:hAnsi="Calibri" w:cs="Calibri"/>
        </w:rPr>
        <w:t xml:space="preserve"> </w:t>
      </w:r>
    </w:p>
    <w:p w14:paraId="4FA3CC61" w14:textId="435B7F36" w:rsidR="00364A9C" w:rsidRDefault="00364A9C"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470E8F">
        <w:rPr>
          <w:rFonts w:ascii="Calibri" w:eastAsia="Calibri" w:hAnsi="Calibri" w:cs="Calibri"/>
        </w:rPr>
        <w:tab/>
      </w:r>
      <w:r w:rsidRPr="003724CD">
        <w:rPr>
          <w:rFonts w:ascii="Calibri" w:eastAsia="Calibri" w:hAnsi="Calibri" w:cs="Calibri"/>
          <w:bCs/>
          <w:u w:val="single"/>
        </w:rPr>
        <w:t>be</w:t>
      </w:r>
      <w:r w:rsidRPr="003724CD">
        <w:rPr>
          <w:rFonts w:ascii="Calibri" w:eastAsia="Calibri" w:hAnsi="Calibri" w:cs="Calibri"/>
          <w:bCs/>
          <w:color w:val="FF33CC"/>
          <w:u w:val="single"/>
        </w:rPr>
        <w:t>ing</w:t>
      </w:r>
      <w:r w:rsidR="00470E8F">
        <w:rPr>
          <w:rFonts w:ascii="Calibri" w:eastAsia="Calibri" w:hAnsi="Calibri" w:cs="Calibri"/>
        </w:rPr>
        <w:tab/>
      </w:r>
      <w:r w:rsidR="00470E8F">
        <w:rPr>
          <w:rFonts w:ascii="Calibri" w:eastAsia="Calibri" w:hAnsi="Calibri" w:cs="Calibri"/>
        </w:rPr>
        <w:tab/>
      </w:r>
      <w:r w:rsidR="00470E8F">
        <w:rPr>
          <w:rFonts w:ascii="Calibri" w:eastAsia="Calibri" w:hAnsi="Calibri" w:cs="Calibri"/>
        </w:rPr>
        <w:tab/>
      </w:r>
      <w:r>
        <w:rPr>
          <w:rFonts w:ascii="Calibri" w:eastAsia="Calibri" w:hAnsi="Calibri" w:cs="Calibri"/>
        </w:rPr>
        <w:t xml:space="preserve">after </w:t>
      </w:r>
      <w:r w:rsidR="00470E8F">
        <w:rPr>
          <w:rFonts w:ascii="Calibri" w:eastAsia="Calibri" w:hAnsi="Calibri" w:cs="Calibri"/>
        </w:rPr>
        <w:t xml:space="preserve">    </w:t>
      </w:r>
      <w:r w:rsidR="00093D23">
        <w:rPr>
          <w:rFonts w:ascii="Calibri" w:eastAsia="Calibri" w:hAnsi="Calibri" w:cs="Calibri"/>
        </w:rPr>
        <w:tab/>
      </w:r>
      <w:r w:rsidR="00470E8F">
        <w:rPr>
          <w:rFonts w:ascii="Calibri" w:eastAsia="Calibri" w:hAnsi="Calibri" w:cs="Calibri"/>
          <w:b/>
          <w:color w:val="004DBB"/>
        </w:rPr>
        <w:t>t</w:t>
      </w:r>
      <w:r>
        <w:rPr>
          <w:rFonts w:ascii="Calibri" w:eastAsia="Calibri" w:hAnsi="Calibri" w:cs="Calibri"/>
          <w:b/>
          <w:color w:val="004DBB"/>
        </w:rPr>
        <w:t>he</w:t>
      </w:r>
      <w:proofErr w:type="gramStart"/>
      <w:r>
        <w:rPr>
          <w:rFonts w:ascii="Calibri" w:eastAsia="Calibri" w:hAnsi="Calibri" w:cs="Calibri"/>
          <w:b/>
          <w:color w:val="004DBB"/>
        </w:rPr>
        <w:t xml:space="preserve"> </w:t>
      </w:r>
      <w:r w:rsidR="00470E8F">
        <w:rPr>
          <w:rFonts w:ascii="Calibri" w:eastAsia="Calibri" w:hAnsi="Calibri" w:cs="Calibri"/>
          <w:b/>
          <w:color w:val="004DBB"/>
        </w:rPr>
        <w:t xml:space="preserve"> </w:t>
      </w:r>
      <w:r w:rsidR="00470E8F">
        <w:rPr>
          <w:rFonts w:ascii="Calibri" w:eastAsia="Calibri" w:hAnsi="Calibri" w:cs="Calibri"/>
          <w:b/>
          <w:color w:val="F79646" w:themeColor="accent6"/>
        </w:rPr>
        <w:t xml:space="preserve"> </w:t>
      </w:r>
      <w:r w:rsidR="00D331AC" w:rsidRPr="00D151B7">
        <w:rPr>
          <w:rFonts w:ascii="Calibri" w:eastAsia="Calibri" w:hAnsi="Calibri" w:cs="Calibri"/>
          <w:color w:val="0070C0"/>
        </w:rPr>
        <w:t>[</w:t>
      </w:r>
      <w:proofErr w:type="gramEnd"/>
      <w:r w:rsidR="00D331AC" w:rsidRPr="00D151B7">
        <w:rPr>
          <w:rFonts w:ascii="Calibri" w:eastAsia="Calibri" w:hAnsi="Calibri" w:cs="Calibri"/>
          <w:b/>
          <w:color w:val="0070C0"/>
          <w:highlight w:val="lightGray"/>
          <w:u w:val="single"/>
        </w:rPr>
        <w:t>Holy</w:t>
      </w:r>
      <w:r w:rsidR="00D331AC" w:rsidRPr="00D151B7">
        <w:rPr>
          <w:rFonts w:ascii="Calibri" w:eastAsia="Calibri" w:hAnsi="Calibri" w:cs="Calibri"/>
          <w:color w:val="0070C0"/>
          <w:highlight w:val="lightGray"/>
          <w:u w:val="single"/>
        </w:rPr>
        <w:t>]</w:t>
      </w:r>
      <w:r w:rsidR="00E02C32" w:rsidRPr="00D151B7">
        <w:rPr>
          <w:rFonts w:ascii="Calibri" w:eastAsia="Calibri" w:hAnsi="Calibri" w:cs="Calibri"/>
          <w:color w:val="0070C0"/>
          <w:highlight w:val="lightGray"/>
          <w:u w:val="single"/>
        </w:rPr>
        <w:t xml:space="preserve"> </w:t>
      </w:r>
      <w:r w:rsidRPr="0072186C">
        <w:rPr>
          <w:rFonts w:ascii="Calibri" w:eastAsia="Calibri" w:hAnsi="Calibri" w:cs="Calibri"/>
          <w:b/>
          <w:color w:val="004DBB"/>
          <w:highlight w:val="lightGray"/>
          <w:u w:val="single"/>
        </w:rPr>
        <w:t>Order</w:t>
      </w:r>
      <w:r w:rsidR="00E02C32">
        <w:rPr>
          <w:rFonts w:ascii="Calibri" w:eastAsia="Calibri" w:hAnsi="Calibri" w:cs="Calibri"/>
          <w:b/>
          <w:color w:val="004DBB"/>
        </w:rPr>
        <w:t xml:space="preserve">  </w:t>
      </w:r>
      <w:r w:rsidR="00093D23">
        <w:rPr>
          <w:rFonts w:ascii="Calibri" w:eastAsia="Calibri" w:hAnsi="Calibri" w:cs="Calibri"/>
          <w:b/>
          <w:color w:val="004DBB"/>
        </w:rPr>
        <w:tab/>
      </w:r>
      <w:r w:rsidR="00D331AC">
        <w:rPr>
          <w:rFonts w:ascii="Calibri" w:eastAsia="Calibri" w:hAnsi="Calibri" w:cs="Calibri"/>
          <w:b/>
          <w:color w:val="004DBB"/>
        </w:rPr>
        <w:tab/>
      </w:r>
      <w:r w:rsidR="00D331AC">
        <w:rPr>
          <w:rFonts w:ascii="Calibri" w:eastAsia="Calibri" w:hAnsi="Calibri" w:cs="Calibri"/>
          <w:b/>
          <w:color w:val="004DBB"/>
        </w:rPr>
        <w:tab/>
        <w:t xml:space="preserve">        </w:t>
      </w:r>
      <w:r w:rsidR="00D331AC" w:rsidRPr="00D331AC">
        <w:rPr>
          <w:rFonts w:ascii="Calibri" w:eastAsia="Calibri" w:hAnsi="Calibri" w:cs="Calibri"/>
          <w:sz w:val="18"/>
          <w:szCs w:val="18"/>
        </w:rPr>
        <w:t xml:space="preserve"> </w:t>
      </w:r>
      <w:r w:rsidR="00B7781A">
        <w:rPr>
          <w:rFonts w:ascii="Calibri" w:eastAsia="Calibri" w:hAnsi="Calibri" w:cs="Calibri"/>
          <w:sz w:val="18"/>
          <w:szCs w:val="18"/>
        </w:rPr>
        <w:t>cc</w:t>
      </w:r>
    </w:p>
    <w:p w14:paraId="59E487B1" w14:textId="4E18EB6C" w:rsidR="004D6C76" w:rsidRDefault="00093D23"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Pr>
          <w:rFonts w:ascii="Calibri" w:eastAsia="Calibri" w:hAnsi="Calibri" w:cs="Calibri"/>
          <w:b/>
          <w:color w:val="004DBB"/>
        </w:rPr>
        <w:t xml:space="preserve">of </w:t>
      </w:r>
      <w:r>
        <w:rPr>
          <w:rFonts w:ascii="Calibri" w:eastAsia="Calibri" w:hAnsi="Calibri" w:cs="Calibri"/>
          <w:b/>
          <w:color w:val="004DBB"/>
        </w:rPr>
        <w:tab/>
        <w:t xml:space="preserve">His   </w:t>
      </w:r>
      <w:r w:rsidRPr="00093D23">
        <w:rPr>
          <w:rFonts w:ascii="Calibri" w:eastAsia="Calibri" w:hAnsi="Calibri" w:cs="Calibri"/>
          <w:b/>
          <w:color w:val="004DBB"/>
          <w:sz w:val="18"/>
          <w:szCs w:val="18"/>
        </w:rPr>
        <w:t xml:space="preserve">  </w:t>
      </w:r>
      <w:r>
        <w:rPr>
          <w:rFonts w:ascii="Calibri" w:eastAsia="Calibri" w:hAnsi="Calibri" w:cs="Calibri"/>
          <w:b/>
          <w:color w:val="004DBB"/>
        </w:rPr>
        <w:t>Son</w:t>
      </w:r>
    </w:p>
    <w:p w14:paraId="3978A9AF" w14:textId="63DE2432" w:rsidR="00E02C32" w:rsidRDefault="00470E8F" w:rsidP="004D6C76">
      <w:pPr>
        <w:spacing w:after="0"/>
        <w:ind w:left="0"/>
        <w:rPr>
          <w:rFonts w:ascii="Calibri" w:eastAsia="Calibri" w:hAnsi="Calibri" w:cs="Calibri"/>
          <w:b/>
          <w:color w:val="004DBB"/>
        </w:rPr>
      </w:pPr>
      <w:r>
        <w:rPr>
          <w:rFonts w:ascii="Calibri" w:eastAsia="Calibri" w:hAnsi="Calibri" w:cs="Calibri"/>
        </w:rPr>
        <w:tab/>
      </w:r>
      <w:r w:rsidR="00E02C32">
        <w:rPr>
          <w:rFonts w:ascii="Calibri" w:eastAsia="Calibri" w:hAnsi="Calibri" w:cs="Calibri"/>
        </w:rPr>
        <w:tab/>
      </w:r>
      <w:r w:rsidR="00E02C32">
        <w:rPr>
          <w:rFonts w:ascii="Calibri" w:eastAsia="Calibri" w:hAnsi="Calibri" w:cs="Calibri"/>
        </w:rPr>
        <w:tab/>
      </w:r>
      <w:r w:rsidR="00E02C32">
        <w:rPr>
          <w:rFonts w:ascii="Calibri" w:eastAsia="Calibri" w:hAnsi="Calibri" w:cs="Calibri"/>
        </w:rPr>
        <w:tab/>
      </w:r>
      <w:r w:rsidR="00E02C32">
        <w:rPr>
          <w:rFonts w:ascii="Calibri" w:eastAsia="Calibri" w:hAnsi="Calibri" w:cs="Calibri"/>
        </w:rPr>
        <w:tab/>
      </w:r>
      <w:r w:rsidR="00E02C32">
        <w:rPr>
          <w:rFonts w:ascii="Calibri" w:eastAsia="Calibri" w:hAnsi="Calibri" w:cs="Calibri"/>
        </w:rPr>
        <w:tab/>
        <w:t xml:space="preserve">         </w:t>
      </w:r>
      <w:r w:rsidR="00364A9C">
        <w:rPr>
          <w:rFonts w:ascii="Calibri" w:eastAsia="Calibri" w:hAnsi="Calibri" w:cs="Calibri"/>
          <w:b/>
          <w:color w:val="004DBB"/>
        </w:rPr>
        <w:t xml:space="preserve">which </w:t>
      </w:r>
      <w:proofErr w:type="gramStart"/>
      <w:r w:rsidR="00E02C32">
        <w:rPr>
          <w:rFonts w:ascii="Calibri" w:eastAsia="Calibri" w:hAnsi="Calibri" w:cs="Calibri"/>
          <w:b/>
          <w:color w:val="004DBB"/>
        </w:rPr>
        <w:t xml:space="preserve">   </w:t>
      </w:r>
      <w:r w:rsidR="00E02C32" w:rsidRPr="00D151B7">
        <w:rPr>
          <w:rFonts w:ascii="Calibri" w:eastAsia="Calibri" w:hAnsi="Calibri" w:cs="Calibri"/>
          <w:color w:val="0070C0"/>
        </w:rPr>
        <w:t>[</w:t>
      </w:r>
      <w:proofErr w:type="gramEnd"/>
      <w:r w:rsidR="00E02C32" w:rsidRPr="00D151B7">
        <w:rPr>
          <w:rFonts w:ascii="Calibri" w:eastAsia="Calibri" w:hAnsi="Calibri" w:cs="Calibri"/>
          <w:b/>
          <w:color w:val="0070C0"/>
          <w:highlight w:val="lightGray"/>
          <w:u w:val="single"/>
        </w:rPr>
        <w:t>Holy</w:t>
      </w:r>
      <w:r w:rsidR="00E02C32" w:rsidRPr="00D151B7">
        <w:rPr>
          <w:rFonts w:ascii="Calibri" w:eastAsia="Calibri" w:hAnsi="Calibri" w:cs="Calibri"/>
          <w:color w:val="0070C0"/>
          <w:highlight w:val="lightGray"/>
          <w:u w:val="single"/>
        </w:rPr>
        <w:t>]</w:t>
      </w:r>
      <w:r w:rsidR="00E02C32" w:rsidRPr="00D151B7">
        <w:rPr>
          <w:rFonts w:ascii="Calibri" w:eastAsia="Calibri" w:hAnsi="Calibri" w:cs="Calibri"/>
          <w:b/>
          <w:color w:val="0070C0"/>
          <w:highlight w:val="lightGray"/>
          <w:u w:val="single"/>
        </w:rPr>
        <w:t xml:space="preserve"> </w:t>
      </w:r>
      <w:r w:rsidR="00364A9C" w:rsidRPr="00E02C32">
        <w:rPr>
          <w:rFonts w:ascii="Calibri" w:eastAsia="Calibri" w:hAnsi="Calibri" w:cs="Calibri"/>
          <w:b/>
          <w:color w:val="004DBB"/>
          <w:highlight w:val="lightGray"/>
          <w:u w:val="single"/>
        </w:rPr>
        <w:t>Order</w:t>
      </w:r>
      <w:r w:rsidR="004D6C76">
        <w:rPr>
          <w:rFonts w:ascii="Calibri" w:eastAsia="Calibri" w:hAnsi="Calibri" w:cs="Calibri"/>
          <w:b/>
          <w:color w:val="004DBB"/>
        </w:rPr>
        <w:t xml:space="preserve">  </w:t>
      </w:r>
    </w:p>
    <w:p w14:paraId="2F368511" w14:textId="11490605" w:rsidR="00470E8F" w:rsidRDefault="00364A9C" w:rsidP="00E02C32">
      <w:pPr>
        <w:spacing w:after="0"/>
        <w:ind w:left="1440" w:firstLine="720"/>
        <w:rPr>
          <w:rFonts w:ascii="Calibri" w:eastAsia="Calibri" w:hAnsi="Calibri" w:cs="Calibri"/>
          <w:b/>
          <w:color w:val="00B050"/>
        </w:rPr>
      </w:pPr>
      <w:r>
        <w:rPr>
          <w:rFonts w:ascii="Calibri" w:eastAsia="Calibri" w:hAnsi="Calibri" w:cs="Calibri"/>
        </w:rPr>
        <w:t xml:space="preserve">was </w:t>
      </w:r>
      <w:r w:rsidR="00470E8F" w:rsidRPr="00D331AC">
        <w:rPr>
          <w:rFonts w:ascii="Calibri" w:eastAsia="Calibri" w:hAnsi="Calibri" w:cs="Calibri"/>
          <w:u w:val="single"/>
        </w:rPr>
        <w:tab/>
      </w:r>
      <w:r w:rsidR="00470E8F" w:rsidRPr="00D331AC">
        <w:rPr>
          <w:rFonts w:ascii="Calibri" w:eastAsia="Calibri" w:hAnsi="Calibri" w:cs="Calibri"/>
          <w:u w:val="single"/>
        </w:rPr>
        <w:tab/>
      </w:r>
      <w:r w:rsidR="003724CD">
        <w:rPr>
          <w:rFonts w:ascii="Calibri" w:eastAsia="Calibri" w:hAnsi="Calibri" w:cs="Calibri"/>
          <w:u w:val="single"/>
        </w:rPr>
        <w:t xml:space="preserve">            </w:t>
      </w:r>
      <w:r w:rsidR="00470E8F" w:rsidRPr="003724CD">
        <w:rPr>
          <w:rFonts w:ascii="Calibri" w:eastAsia="Calibri" w:hAnsi="Calibri" w:cs="Calibri"/>
        </w:rPr>
        <w:tab/>
      </w:r>
      <w:r w:rsidRPr="003724CD">
        <w:rPr>
          <w:rFonts w:ascii="Calibri" w:eastAsia="Calibri" w:hAnsi="Calibri" w:cs="Calibri"/>
          <w:b/>
          <w:color w:val="00B050"/>
          <w:highlight w:val="yellow"/>
          <w:u w:val="single"/>
        </w:rPr>
        <w:t xml:space="preserve">from </w:t>
      </w:r>
      <w:r w:rsidR="00470E8F" w:rsidRPr="003724CD">
        <w:rPr>
          <w:rFonts w:ascii="Calibri" w:eastAsia="Calibri" w:hAnsi="Calibri" w:cs="Calibri"/>
          <w:b/>
          <w:color w:val="00B050"/>
          <w:highlight w:val="yellow"/>
          <w:u w:val="single"/>
        </w:rPr>
        <w:tab/>
      </w:r>
      <w:r w:rsidRPr="003724CD">
        <w:rPr>
          <w:rFonts w:ascii="Calibri" w:eastAsia="Calibri" w:hAnsi="Calibri" w:cs="Calibri"/>
          <w:highlight w:val="yellow"/>
          <w:u w:val="single"/>
        </w:rPr>
        <w:t>the</w:t>
      </w:r>
      <w:r w:rsidRPr="003724CD">
        <w:rPr>
          <w:rFonts w:ascii="Calibri" w:eastAsia="Calibri" w:hAnsi="Calibri" w:cs="Calibri"/>
          <w:b/>
          <w:highlight w:val="yellow"/>
          <w:u w:val="single"/>
        </w:rPr>
        <w:t xml:space="preserve"> </w:t>
      </w:r>
      <w:r w:rsidR="00470E8F" w:rsidRPr="003724CD">
        <w:rPr>
          <w:rFonts w:ascii="Calibri" w:eastAsia="Calibri" w:hAnsi="Calibri" w:cs="Calibri"/>
          <w:b/>
          <w:highlight w:val="yellow"/>
          <w:u w:val="single"/>
        </w:rPr>
        <w:t xml:space="preserve">    </w:t>
      </w:r>
      <w:r w:rsidRPr="003724CD">
        <w:rPr>
          <w:rFonts w:ascii="Calibri" w:eastAsia="Calibri" w:hAnsi="Calibri" w:cs="Calibri"/>
          <w:b/>
          <w:highlight w:val="yellow"/>
          <w:u w:val="single"/>
        </w:rPr>
        <w:t>foundation</w:t>
      </w:r>
      <w:r w:rsidRPr="004D6C76">
        <w:rPr>
          <w:rFonts w:ascii="Calibri" w:eastAsia="Calibri" w:hAnsi="Calibri" w:cs="Calibri"/>
          <w:b/>
        </w:rPr>
        <w:t xml:space="preserve"> </w:t>
      </w:r>
    </w:p>
    <w:p w14:paraId="599BA901" w14:textId="77777777" w:rsidR="00364A9C" w:rsidRPr="00093D23" w:rsidRDefault="00470E8F" w:rsidP="00470E8F">
      <w:pPr>
        <w:spacing w:after="0"/>
        <w:ind w:left="3600" w:firstLine="720"/>
        <w:rPr>
          <w:rFonts w:ascii="Calibri" w:eastAsia="Calibri" w:hAnsi="Calibri" w:cs="Calibri"/>
          <w:color w:val="984806" w:themeColor="accent6" w:themeShade="80"/>
          <w:sz w:val="16"/>
          <w:szCs w:val="16"/>
          <w:u w:val="single"/>
        </w:rPr>
      </w:pPr>
      <w:r>
        <w:rPr>
          <w:rFonts w:ascii="Calibri" w:eastAsia="Calibri" w:hAnsi="Calibri" w:cs="Calibri"/>
        </w:rPr>
        <w:t xml:space="preserve">    </w:t>
      </w:r>
      <w:r w:rsidR="00364A9C" w:rsidRPr="003724CD">
        <w:rPr>
          <w:rFonts w:ascii="Calibri" w:eastAsia="Calibri" w:hAnsi="Calibri" w:cs="Calibri"/>
          <w:highlight w:val="yellow"/>
          <w:u w:val="single"/>
        </w:rPr>
        <w:t xml:space="preserve">of </w:t>
      </w:r>
      <w:r w:rsidRPr="003724CD">
        <w:rPr>
          <w:rFonts w:ascii="Calibri" w:eastAsia="Calibri" w:hAnsi="Calibri" w:cs="Calibri"/>
          <w:highlight w:val="yellow"/>
          <w:u w:val="single"/>
        </w:rPr>
        <w:tab/>
      </w:r>
      <w:r w:rsidR="00364A9C" w:rsidRPr="003724CD">
        <w:rPr>
          <w:rFonts w:ascii="Calibri" w:eastAsia="Calibri" w:hAnsi="Calibri" w:cs="Calibri"/>
          <w:highlight w:val="yellow"/>
          <w:u w:val="single"/>
        </w:rPr>
        <w:t xml:space="preserve">the </w:t>
      </w:r>
      <w:r w:rsidRPr="003724CD">
        <w:rPr>
          <w:rFonts w:ascii="Calibri" w:eastAsia="Calibri" w:hAnsi="Calibri" w:cs="Calibri"/>
          <w:highlight w:val="yellow"/>
          <w:u w:val="single"/>
        </w:rPr>
        <w:tab/>
      </w:r>
      <w:r w:rsidR="00364A9C" w:rsidRPr="003724CD">
        <w:rPr>
          <w:rFonts w:ascii="Calibri" w:eastAsia="Calibri" w:hAnsi="Calibri" w:cs="Calibri"/>
          <w:color w:val="984806" w:themeColor="accent6" w:themeShade="80"/>
          <w:highlight w:val="yellow"/>
          <w:u w:val="single"/>
        </w:rPr>
        <w:t>world</w:t>
      </w:r>
    </w:p>
    <w:p w14:paraId="43AF5E4F" w14:textId="77777777" w:rsidR="004D6C76" w:rsidRPr="00093D23" w:rsidRDefault="004D6C76" w:rsidP="00470E8F">
      <w:pPr>
        <w:spacing w:after="0"/>
        <w:ind w:left="3600" w:firstLine="720"/>
        <w:rPr>
          <w:rFonts w:ascii="Calibri" w:eastAsia="Calibri" w:hAnsi="Calibri" w:cs="Calibri"/>
          <w:sz w:val="16"/>
          <w:szCs w:val="16"/>
        </w:rPr>
      </w:pPr>
    </w:p>
    <w:p w14:paraId="39C1D976" w14:textId="77777777" w:rsidR="00470E8F" w:rsidRDefault="00470E8F"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1D646B">
        <w:rPr>
          <w:rFonts w:ascii="Calibri" w:eastAsia="Calibri" w:hAnsi="Calibri" w:cs="Calibri"/>
        </w:rPr>
        <w:t xml:space="preserve"> </w:t>
      </w:r>
      <w:r>
        <w:rPr>
          <w:rFonts w:ascii="Calibri" w:eastAsia="Calibri" w:hAnsi="Calibri" w:cs="Calibri"/>
          <w:b/>
          <w:color w:val="F79646" w:themeColor="accent6"/>
        </w:rPr>
        <w:t>&gt;</w:t>
      </w:r>
      <w:r w:rsidR="00364A9C" w:rsidRPr="00A64850">
        <w:rPr>
          <w:rFonts w:ascii="Calibri" w:eastAsia="Calibri" w:hAnsi="Calibri" w:cs="Calibri"/>
          <w:b/>
        </w:rPr>
        <w:t>or</w:t>
      </w:r>
      <w:r w:rsidR="00364A9C">
        <w:rPr>
          <w:rFonts w:ascii="Calibri" w:eastAsia="Calibri" w:hAnsi="Calibri" w:cs="Calibri"/>
        </w:rPr>
        <w:t xml:space="preserve"> </w:t>
      </w:r>
      <w:r w:rsidR="001D646B">
        <w:rPr>
          <w:rFonts w:ascii="Calibri" w:eastAsia="Calibri" w:hAnsi="Calibri" w:cs="Calibri"/>
        </w:rPr>
        <w:tab/>
      </w:r>
      <w:r>
        <w:rPr>
          <w:rFonts w:ascii="Calibri" w:eastAsia="Calibri" w:hAnsi="Calibri" w:cs="Calibri"/>
        </w:rPr>
        <w:t xml:space="preserve">    </w:t>
      </w:r>
      <w:r w:rsidR="00364A9C">
        <w:rPr>
          <w:rFonts w:ascii="Calibri" w:eastAsia="Calibri" w:hAnsi="Calibri" w:cs="Calibri"/>
        </w:rPr>
        <w:t xml:space="preserve">in </w:t>
      </w:r>
      <w:r>
        <w:rPr>
          <w:rFonts w:ascii="Calibri" w:eastAsia="Calibri" w:hAnsi="Calibri" w:cs="Calibri"/>
        </w:rPr>
        <w:tab/>
      </w:r>
      <w:r w:rsidR="00364A9C">
        <w:rPr>
          <w:rFonts w:ascii="Calibri" w:eastAsia="Calibri" w:hAnsi="Calibri" w:cs="Calibri"/>
        </w:rPr>
        <w:t xml:space="preserve">other </w:t>
      </w:r>
      <w:r w:rsidRPr="00470E8F">
        <w:rPr>
          <w:rFonts w:ascii="Calibri" w:eastAsia="Calibri" w:hAnsi="Calibri" w:cs="Calibri"/>
          <w:b/>
        </w:rPr>
        <w:t>words</w:t>
      </w:r>
      <w:r w:rsidR="00364A9C">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sidR="00B7781A">
        <w:rPr>
          <w:rFonts w:ascii="Calibri" w:eastAsia="Calibri" w:hAnsi="Calibri" w:cs="Calibri"/>
        </w:rPr>
        <w:tab/>
        <w:t xml:space="preserve">         </w:t>
      </w:r>
      <w:r w:rsidR="00B7781A">
        <w:rPr>
          <w:rFonts w:ascii="Calibri" w:eastAsia="Calibri" w:hAnsi="Calibri" w:cs="Calibri"/>
          <w:sz w:val="18"/>
          <w:szCs w:val="18"/>
        </w:rPr>
        <w:t>dd</w:t>
      </w:r>
    </w:p>
    <w:p w14:paraId="5CC058C2" w14:textId="77777777" w:rsidR="00470E8F" w:rsidRDefault="00364A9C" w:rsidP="00470E8F">
      <w:pPr>
        <w:spacing w:after="0"/>
        <w:ind w:left="1440" w:firstLine="720"/>
        <w:rPr>
          <w:rFonts w:ascii="Calibri" w:eastAsia="Calibri" w:hAnsi="Calibri" w:cs="Calibri"/>
          <w:b/>
          <w:color w:val="00B050"/>
        </w:rPr>
      </w:pPr>
      <w:r w:rsidRPr="003724CD">
        <w:rPr>
          <w:rFonts w:ascii="Calibri" w:eastAsia="Calibri" w:hAnsi="Calibri" w:cs="Calibri"/>
          <w:bCs/>
          <w:u w:val="single"/>
        </w:rPr>
        <w:t>be</w:t>
      </w:r>
      <w:r w:rsidRPr="003724CD">
        <w:rPr>
          <w:rFonts w:ascii="Calibri" w:eastAsia="Calibri" w:hAnsi="Calibri" w:cs="Calibri"/>
          <w:bCs/>
          <w:color w:val="FF33CC"/>
          <w:u w:val="single"/>
        </w:rPr>
        <w:t>ing</w:t>
      </w:r>
      <w:r w:rsidR="00470E8F">
        <w:rPr>
          <w:rFonts w:ascii="Calibri" w:eastAsia="Calibri" w:hAnsi="Calibri" w:cs="Calibri"/>
          <w:b/>
          <w:color w:val="00B050"/>
        </w:rPr>
        <w:tab/>
      </w:r>
      <w:r w:rsidR="004D6C76">
        <w:rPr>
          <w:rFonts w:ascii="Calibri" w:eastAsia="Calibri" w:hAnsi="Calibri" w:cs="Calibri"/>
          <w:b/>
          <w:color w:val="00B050"/>
        </w:rPr>
        <w:tab/>
      </w:r>
      <w:r w:rsidR="004D6C76">
        <w:rPr>
          <w:rFonts w:ascii="Calibri" w:eastAsia="Calibri" w:hAnsi="Calibri" w:cs="Calibri"/>
          <w:b/>
          <w:color w:val="00B050"/>
        </w:rPr>
        <w:tab/>
      </w:r>
      <w:bookmarkStart w:id="301" w:name="_Hlk492489587"/>
      <w:r w:rsidRPr="00470E8F">
        <w:rPr>
          <w:rFonts w:ascii="Calibri" w:eastAsia="Calibri" w:hAnsi="Calibri" w:cs="Calibri"/>
        </w:rPr>
        <w:t>without</w:t>
      </w:r>
      <w:r>
        <w:rPr>
          <w:rFonts w:ascii="Calibri" w:eastAsia="Calibri" w:hAnsi="Calibri" w:cs="Calibri"/>
          <w:b/>
          <w:color w:val="00B050"/>
        </w:rPr>
        <w:t xml:space="preserve"> </w:t>
      </w:r>
      <w:r w:rsidR="004D6C76">
        <w:rPr>
          <w:rFonts w:ascii="Calibri" w:eastAsia="Calibri" w:hAnsi="Calibri" w:cs="Calibri"/>
          <w:b/>
          <w:color w:val="00B050"/>
        </w:rPr>
        <w:t xml:space="preserve">          </w:t>
      </w:r>
      <w:r>
        <w:rPr>
          <w:rFonts w:ascii="Calibri" w:eastAsia="Calibri" w:hAnsi="Calibri" w:cs="Calibri"/>
          <w:b/>
          <w:color w:val="00B050"/>
        </w:rPr>
        <w:t>beginn</w:t>
      </w:r>
      <w:r w:rsidRPr="00DE1214">
        <w:rPr>
          <w:rFonts w:ascii="Calibri" w:eastAsia="Calibri" w:hAnsi="Calibri" w:cs="Calibri"/>
          <w:b/>
          <w:color w:val="F79646" w:themeColor="accent6"/>
        </w:rPr>
        <w:t>ing of</w:t>
      </w:r>
      <w:r>
        <w:rPr>
          <w:rFonts w:ascii="Calibri" w:eastAsia="Calibri" w:hAnsi="Calibri" w:cs="Calibri"/>
          <w:b/>
          <w:color w:val="00B050"/>
        </w:rPr>
        <w:t xml:space="preserve"> days </w:t>
      </w:r>
      <w:bookmarkEnd w:id="301"/>
    </w:p>
    <w:p w14:paraId="5A1A02F6" w14:textId="77777777" w:rsidR="00364A9C" w:rsidRPr="00093D23" w:rsidRDefault="004D6C76" w:rsidP="004D6C76">
      <w:pPr>
        <w:spacing w:after="0"/>
        <w:ind w:left="3600" w:firstLine="720"/>
        <w:rPr>
          <w:rFonts w:ascii="Calibri" w:eastAsia="Calibri" w:hAnsi="Calibri" w:cs="Calibri"/>
          <w:sz w:val="16"/>
          <w:szCs w:val="16"/>
        </w:rPr>
      </w:pPr>
      <w:r>
        <w:rPr>
          <w:rFonts w:ascii="Calibri" w:eastAsia="Calibri" w:hAnsi="Calibri" w:cs="Calibri"/>
          <w:b/>
          <w:color w:val="00B050"/>
        </w:rPr>
        <w:t xml:space="preserve">    </w:t>
      </w:r>
      <w:r w:rsidR="00364A9C" w:rsidRPr="002E049D">
        <w:rPr>
          <w:rFonts w:ascii="Calibri" w:eastAsia="Calibri" w:hAnsi="Calibri" w:cs="Calibri"/>
          <w:b/>
        </w:rPr>
        <w:t>or</w:t>
      </w:r>
      <w:r w:rsidRPr="002E049D">
        <w:rPr>
          <w:rFonts w:ascii="Calibri" w:eastAsia="Calibri" w:hAnsi="Calibri" w:cs="Calibri"/>
          <w:b/>
        </w:rPr>
        <w:t xml:space="preserve">  </w:t>
      </w:r>
      <w:r>
        <w:rPr>
          <w:rFonts w:ascii="Calibri" w:eastAsia="Calibri" w:hAnsi="Calibri" w:cs="Calibri"/>
          <w:b/>
          <w:color w:val="00B050"/>
        </w:rPr>
        <w:t xml:space="preserve">                </w:t>
      </w:r>
      <w:r w:rsidR="00364A9C">
        <w:rPr>
          <w:rFonts w:ascii="Calibri" w:eastAsia="Calibri" w:hAnsi="Calibri" w:cs="Calibri"/>
          <w:b/>
          <w:color w:val="00B050"/>
        </w:rPr>
        <w:t xml:space="preserve">end </w:t>
      </w:r>
      <w:r>
        <w:rPr>
          <w:rFonts w:ascii="Calibri" w:eastAsia="Calibri" w:hAnsi="Calibri" w:cs="Calibri"/>
          <w:b/>
          <w:color w:val="00B050"/>
        </w:rPr>
        <w:t xml:space="preserve">         </w:t>
      </w:r>
      <w:r w:rsidR="00470E8F">
        <w:rPr>
          <w:rFonts w:ascii="Calibri" w:eastAsia="Calibri" w:hAnsi="Calibri" w:cs="Calibri"/>
          <w:b/>
          <w:color w:val="00B050"/>
        </w:rPr>
        <w:t xml:space="preserve"> </w:t>
      </w:r>
      <w:r w:rsidR="00364A9C">
        <w:rPr>
          <w:rFonts w:ascii="Calibri" w:eastAsia="Calibri" w:hAnsi="Calibri" w:cs="Calibri"/>
          <w:b/>
          <w:color w:val="00B050"/>
        </w:rPr>
        <w:t>of years</w:t>
      </w:r>
      <w:r w:rsidR="001D646B">
        <w:rPr>
          <w:rFonts w:ascii="Calibri" w:eastAsia="Calibri" w:hAnsi="Calibri" w:cs="Calibri"/>
        </w:rPr>
        <w:t xml:space="preserve">  </w:t>
      </w:r>
    </w:p>
    <w:p w14:paraId="32F07434" w14:textId="77777777" w:rsidR="002E049D" w:rsidRPr="00093D23" w:rsidRDefault="002E049D" w:rsidP="004D6C76">
      <w:pPr>
        <w:spacing w:after="0"/>
        <w:ind w:left="3600" w:firstLine="720"/>
        <w:rPr>
          <w:rFonts w:ascii="Calibri" w:eastAsia="Calibri" w:hAnsi="Calibri" w:cs="Calibri"/>
          <w:sz w:val="16"/>
          <w:szCs w:val="16"/>
        </w:rPr>
      </w:pPr>
    </w:p>
    <w:p w14:paraId="4DA6CAC1" w14:textId="77777777" w:rsidR="004D6C76" w:rsidRDefault="00364A9C"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Pr="003724CD">
        <w:rPr>
          <w:rFonts w:ascii="Calibri" w:eastAsia="Calibri" w:hAnsi="Calibri" w:cs="Calibri"/>
          <w:bCs/>
          <w:u w:val="single"/>
        </w:rPr>
        <w:t>be</w:t>
      </w:r>
      <w:r w:rsidRPr="003724CD">
        <w:rPr>
          <w:rFonts w:ascii="Calibri" w:eastAsia="Calibri" w:hAnsi="Calibri" w:cs="Calibri"/>
          <w:bCs/>
          <w:color w:val="FF33CC"/>
          <w:u w:val="single"/>
        </w:rPr>
        <w:t>ing</w:t>
      </w:r>
      <w:r>
        <w:rPr>
          <w:rFonts w:ascii="Calibri" w:eastAsia="Calibri" w:hAnsi="Calibri" w:cs="Calibri"/>
        </w:rPr>
        <w:t xml:space="preserve"> </w:t>
      </w:r>
      <w:r w:rsidR="00470E8F">
        <w:rPr>
          <w:rFonts w:ascii="Calibri" w:eastAsia="Calibri" w:hAnsi="Calibri" w:cs="Calibri"/>
        </w:rPr>
        <w:tab/>
      </w:r>
      <w:r w:rsidR="00470E8F">
        <w:rPr>
          <w:rFonts w:ascii="Calibri" w:eastAsia="Calibri" w:hAnsi="Calibri" w:cs="Calibri"/>
        </w:rPr>
        <w:tab/>
      </w:r>
      <w:r w:rsidRPr="003724CD">
        <w:rPr>
          <w:rFonts w:ascii="Calibri" w:eastAsia="Calibri" w:hAnsi="Calibri" w:cs="Calibri"/>
          <w:b/>
          <w:u w:val="single"/>
        </w:rPr>
        <w:t>prepared</w:t>
      </w:r>
      <w:r>
        <w:rPr>
          <w:rFonts w:ascii="Calibri" w:eastAsia="Calibri" w:hAnsi="Calibri" w:cs="Calibri"/>
        </w:rPr>
        <w:t xml:space="preserve"> </w:t>
      </w:r>
    </w:p>
    <w:p w14:paraId="12BD1C1E" w14:textId="77777777" w:rsidR="004D6C76" w:rsidRDefault="00364A9C" w:rsidP="004D6C76">
      <w:pPr>
        <w:spacing w:after="0"/>
        <w:ind w:left="3600" w:firstLine="720"/>
        <w:rPr>
          <w:rFonts w:ascii="Calibri" w:eastAsia="Calibri" w:hAnsi="Calibri" w:cs="Calibri"/>
          <w:b/>
          <w:color w:val="00B050"/>
        </w:rPr>
      </w:pPr>
      <w:r>
        <w:rPr>
          <w:rFonts w:ascii="Calibri" w:eastAsia="Calibri" w:hAnsi="Calibri" w:cs="Calibri"/>
          <w:b/>
          <w:color w:val="00B050"/>
        </w:rPr>
        <w:t xml:space="preserve">from </w:t>
      </w:r>
      <w:r w:rsidR="004D6C76">
        <w:rPr>
          <w:rFonts w:ascii="Calibri" w:eastAsia="Calibri" w:hAnsi="Calibri" w:cs="Calibri"/>
          <w:b/>
          <w:color w:val="00B050"/>
        </w:rPr>
        <w:tab/>
        <w:t xml:space="preserve">           </w:t>
      </w:r>
      <w:r w:rsidRPr="00C74C60">
        <w:rPr>
          <w:rFonts w:ascii="Calibri" w:eastAsia="Calibri" w:hAnsi="Calibri" w:cs="Calibri"/>
          <w:b/>
          <w:color w:val="00B050"/>
          <w:u w:val="single"/>
        </w:rPr>
        <w:t>eternity</w:t>
      </w:r>
      <w:r>
        <w:rPr>
          <w:rFonts w:ascii="Calibri" w:eastAsia="Calibri" w:hAnsi="Calibri" w:cs="Calibri"/>
          <w:b/>
          <w:color w:val="00B050"/>
        </w:rPr>
        <w:t xml:space="preserve"> </w:t>
      </w:r>
    </w:p>
    <w:p w14:paraId="7BEC61BE" w14:textId="77777777" w:rsidR="004D6C76" w:rsidRPr="00093D23" w:rsidRDefault="004D6C76" w:rsidP="004D6C76">
      <w:pPr>
        <w:spacing w:after="0"/>
        <w:ind w:left="3600" w:firstLine="720"/>
        <w:rPr>
          <w:rFonts w:ascii="Calibri" w:eastAsia="Calibri" w:hAnsi="Calibri" w:cs="Calibri"/>
          <w:b/>
          <w:color w:val="00B050"/>
          <w:sz w:val="16"/>
          <w:szCs w:val="16"/>
        </w:rPr>
      </w:pPr>
      <w:r>
        <w:rPr>
          <w:rFonts w:ascii="Calibri" w:eastAsia="Calibri" w:hAnsi="Calibri" w:cs="Calibri"/>
          <w:b/>
          <w:color w:val="00B050"/>
        </w:rPr>
        <w:t xml:space="preserve">    </w:t>
      </w:r>
      <w:r w:rsidR="00364A9C">
        <w:rPr>
          <w:rFonts w:ascii="Calibri" w:eastAsia="Calibri" w:hAnsi="Calibri" w:cs="Calibri"/>
          <w:b/>
          <w:color w:val="00B050"/>
        </w:rPr>
        <w:t xml:space="preserve">to </w:t>
      </w:r>
      <w:r>
        <w:rPr>
          <w:rFonts w:ascii="Calibri" w:eastAsia="Calibri" w:hAnsi="Calibri" w:cs="Calibri"/>
          <w:b/>
          <w:color w:val="00B050"/>
        </w:rPr>
        <w:tab/>
      </w:r>
      <w:r w:rsidRPr="004D6C76">
        <w:rPr>
          <w:rFonts w:ascii="Calibri" w:eastAsia="Calibri" w:hAnsi="Calibri" w:cs="Calibri"/>
        </w:rPr>
        <w:t>ALL</w:t>
      </w:r>
      <w:r w:rsidR="00364A9C">
        <w:rPr>
          <w:rFonts w:ascii="Calibri" w:eastAsia="Calibri" w:hAnsi="Calibri" w:cs="Calibri"/>
          <w:b/>
          <w:color w:val="00B050"/>
        </w:rPr>
        <w:t xml:space="preserve"> </w:t>
      </w:r>
      <w:r>
        <w:rPr>
          <w:rFonts w:ascii="Calibri" w:eastAsia="Calibri" w:hAnsi="Calibri" w:cs="Calibri"/>
          <w:b/>
          <w:color w:val="00B050"/>
        </w:rPr>
        <w:t xml:space="preserve">    </w:t>
      </w:r>
      <w:r w:rsidR="00364A9C" w:rsidRPr="00C74C60">
        <w:rPr>
          <w:rFonts w:ascii="Calibri" w:eastAsia="Calibri" w:hAnsi="Calibri" w:cs="Calibri"/>
          <w:b/>
          <w:color w:val="00B050"/>
          <w:u w:val="single"/>
        </w:rPr>
        <w:t>eternity</w:t>
      </w:r>
    </w:p>
    <w:p w14:paraId="366EB4BA" w14:textId="77777777" w:rsidR="00364A9C" w:rsidRPr="00093D23" w:rsidRDefault="00364A9C" w:rsidP="004D6C76">
      <w:pPr>
        <w:spacing w:after="0"/>
        <w:ind w:left="3600" w:firstLine="720"/>
        <w:rPr>
          <w:rFonts w:ascii="Calibri" w:eastAsia="Calibri" w:hAnsi="Calibri" w:cs="Calibri"/>
          <w:sz w:val="16"/>
          <w:szCs w:val="16"/>
        </w:rPr>
      </w:pPr>
      <w:r w:rsidRPr="00093D23">
        <w:rPr>
          <w:rFonts w:ascii="Calibri" w:eastAsia="Calibri" w:hAnsi="Calibri" w:cs="Calibri"/>
          <w:sz w:val="16"/>
          <w:szCs w:val="16"/>
        </w:rPr>
        <w:t xml:space="preserve"> </w:t>
      </w:r>
    </w:p>
    <w:p w14:paraId="50182367" w14:textId="77777777" w:rsidR="004D6C76" w:rsidRDefault="00D331AC" w:rsidP="00364A9C">
      <w:pPr>
        <w:spacing w:after="0"/>
        <w:ind w:left="0"/>
        <w:rPr>
          <w:rFonts w:ascii="Calibri" w:eastAsia="Calibri" w:hAnsi="Calibri" w:cs="Calibri"/>
          <w:b/>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364A9C" w:rsidRPr="003724CD">
        <w:rPr>
          <w:rFonts w:ascii="Calibri" w:eastAsia="Calibri" w:hAnsi="Calibri" w:cs="Calibri"/>
          <w:u w:val="single"/>
        </w:rPr>
        <w:t>accord</w:t>
      </w:r>
      <w:r w:rsidR="00364A9C" w:rsidRPr="003724CD">
        <w:rPr>
          <w:rFonts w:ascii="Calibri" w:eastAsia="Calibri" w:hAnsi="Calibri" w:cs="Calibri"/>
          <w:color w:val="FF33CC"/>
          <w:u w:val="single"/>
        </w:rPr>
        <w:t>ing</w:t>
      </w:r>
      <w:r w:rsidR="00364A9C" w:rsidRPr="003724CD">
        <w:rPr>
          <w:rFonts w:ascii="Calibri" w:eastAsia="Calibri" w:hAnsi="Calibri" w:cs="Calibri"/>
          <w:u w:val="single"/>
        </w:rPr>
        <w:t xml:space="preserve"> to</w:t>
      </w:r>
      <w:r w:rsidR="00364A9C">
        <w:rPr>
          <w:rFonts w:ascii="Calibri" w:eastAsia="Calibri" w:hAnsi="Calibri" w:cs="Calibri"/>
        </w:rPr>
        <w:t xml:space="preserve"> </w:t>
      </w:r>
      <w:r w:rsidR="004D6C76">
        <w:rPr>
          <w:rFonts w:ascii="Calibri" w:eastAsia="Calibri" w:hAnsi="Calibri" w:cs="Calibri"/>
        </w:rPr>
        <w:tab/>
      </w:r>
      <w:r w:rsidR="00364A9C">
        <w:rPr>
          <w:rFonts w:ascii="Calibri" w:eastAsia="Calibri" w:hAnsi="Calibri" w:cs="Calibri"/>
          <w:b/>
          <w:color w:val="004DBB"/>
        </w:rPr>
        <w:t>His</w:t>
      </w:r>
      <w:r w:rsidR="00364A9C">
        <w:rPr>
          <w:rFonts w:ascii="Calibri" w:eastAsia="Calibri" w:hAnsi="Calibri" w:cs="Calibri"/>
          <w:b/>
        </w:rPr>
        <w:t xml:space="preserve"> </w:t>
      </w:r>
      <w:r w:rsidR="004D6C76">
        <w:rPr>
          <w:rFonts w:ascii="Calibri" w:eastAsia="Calibri" w:hAnsi="Calibri" w:cs="Calibri"/>
          <w:b/>
        </w:rPr>
        <w:t xml:space="preserve">   </w:t>
      </w:r>
      <w:r>
        <w:rPr>
          <w:rFonts w:ascii="Calibri" w:eastAsia="Calibri" w:hAnsi="Calibri" w:cs="Calibri"/>
          <w:b/>
        </w:rPr>
        <w:t xml:space="preserve"> </w:t>
      </w:r>
      <w:r w:rsidR="00364A9C" w:rsidRPr="004D6C76">
        <w:rPr>
          <w:rFonts w:ascii="Calibri" w:eastAsia="Calibri" w:hAnsi="Calibri" w:cs="Calibri"/>
          <w:b/>
          <w:color w:val="00B050"/>
        </w:rPr>
        <w:t>fore</w:t>
      </w:r>
      <w:r w:rsidR="00364A9C">
        <w:rPr>
          <w:rFonts w:ascii="Calibri" w:eastAsia="Calibri" w:hAnsi="Calibri" w:cs="Calibri"/>
          <w:b/>
        </w:rPr>
        <w:t xml:space="preserve">knowledge </w:t>
      </w:r>
    </w:p>
    <w:p w14:paraId="49130C78" w14:textId="26FC3918" w:rsidR="00364A9C" w:rsidRPr="00093D23" w:rsidRDefault="004D6C76" w:rsidP="004D6C76">
      <w:pPr>
        <w:spacing w:after="0"/>
        <w:ind w:left="3600" w:firstLine="720"/>
        <w:rPr>
          <w:rFonts w:ascii="Calibri" w:eastAsia="Calibri" w:hAnsi="Calibri" w:cs="Calibri"/>
          <w:sz w:val="16"/>
          <w:szCs w:val="16"/>
        </w:rPr>
      </w:pPr>
      <w:r>
        <w:rPr>
          <w:rFonts w:ascii="Calibri" w:eastAsia="Calibri" w:hAnsi="Calibri" w:cs="Calibri"/>
          <w:b/>
        </w:rPr>
        <w:t xml:space="preserve">    </w:t>
      </w:r>
      <w:r w:rsidR="00364A9C">
        <w:rPr>
          <w:rFonts w:ascii="Calibri" w:eastAsia="Calibri" w:hAnsi="Calibri" w:cs="Calibri"/>
          <w:b/>
        </w:rPr>
        <w:t xml:space="preserve">of </w:t>
      </w:r>
      <w:r>
        <w:rPr>
          <w:rFonts w:ascii="Calibri" w:eastAsia="Calibri" w:hAnsi="Calibri" w:cs="Calibri"/>
          <w:b/>
        </w:rPr>
        <w:tab/>
        <w:t>ALL</w:t>
      </w:r>
      <w:r w:rsidR="00364A9C">
        <w:rPr>
          <w:rFonts w:ascii="Calibri" w:eastAsia="Calibri" w:hAnsi="Calibri" w:cs="Calibri"/>
          <w:b/>
        </w:rPr>
        <w:t xml:space="preserve"> </w:t>
      </w:r>
      <w:r>
        <w:rPr>
          <w:rFonts w:ascii="Calibri" w:eastAsia="Calibri" w:hAnsi="Calibri" w:cs="Calibri"/>
          <w:b/>
        </w:rPr>
        <w:t xml:space="preserve">    </w:t>
      </w:r>
      <w:r w:rsidR="00364A9C" w:rsidRPr="004D6C76">
        <w:rPr>
          <w:rFonts w:ascii="Calibri" w:eastAsia="Calibri" w:hAnsi="Calibri" w:cs="Calibri"/>
          <w:b/>
          <w:color w:val="00B0F0"/>
        </w:rPr>
        <w:t>things</w:t>
      </w:r>
    </w:p>
    <w:bookmarkEnd w:id="300"/>
    <w:p w14:paraId="7AD24091" w14:textId="77777777" w:rsidR="00364A9C" w:rsidRPr="00093D23" w:rsidRDefault="00364A9C" w:rsidP="00364A9C">
      <w:pPr>
        <w:spacing w:after="0"/>
        <w:ind w:left="0"/>
        <w:rPr>
          <w:rFonts w:ascii="Calibri" w:eastAsia="Calibri" w:hAnsi="Calibri" w:cs="Calibri"/>
          <w:sz w:val="16"/>
          <w:szCs w:val="16"/>
        </w:rPr>
      </w:pPr>
    </w:p>
    <w:p w14:paraId="6F03E6DF" w14:textId="59058FD6" w:rsidR="00364A9C" w:rsidRDefault="00364A9C" w:rsidP="00364A9C">
      <w:pPr>
        <w:spacing w:after="0"/>
        <w:ind w:left="0"/>
        <w:rPr>
          <w:rFonts w:ascii="Calibri" w:eastAsia="Calibri" w:hAnsi="Calibri" w:cs="Calibri"/>
        </w:rPr>
      </w:pPr>
      <w:r>
        <w:rPr>
          <w:rFonts w:ascii="Calibri" w:eastAsia="Calibri" w:hAnsi="Calibri" w:cs="Calibri"/>
        </w:rPr>
        <w:t xml:space="preserve"> 8 </w:t>
      </w:r>
      <w:r w:rsidR="00D331AC">
        <w:rPr>
          <w:rFonts w:ascii="Calibri" w:eastAsia="Calibri" w:hAnsi="Calibri" w:cs="Calibri"/>
        </w:rPr>
        <w:t xml:space="preserve">  </w:t>
      </w:r>
      <w:r w:rsidR="00093D23">
        <w:rPr>
          <w:rFonts w:ascii="Calibri" w:eastAsia="Calibri" w:hAnsi="Calibri" w:cs="Calibri"/>
        </w:rPr>
        <w:tab/>
      </w:r>
      <w:r w:rsidRPr="00093D23">
        <w:rPr>
          <w:rFonts w:ascii="Calibri" w:eastAsia="Calibri" w:hAnsi="Calibri" w:cs="Calibri"/>
          <w:b/>
          <w:highlight w:val="lightGray"/>
          <w:u w:val="single"/>
        </w:rPr>
        <w:t>Now</w:t>
      </w:r>
      <w:r>
        <w:rPr>
          <w:rFonts w:ascii="Calibri" w:eastAsia="Calibri" w:hAnsi="Calibri" w:cs="Calibri"/>
        </w:rPr>
        <w:t xml:space="preserve"> </w:t>
      </w:r>
      <w:r w:rsidR="004D6C76">
        <w:rPr>
          <w:rFonts w:ascii="Calibri" w:eastAsia="Calibri" w:hAnsi="Calibri" w:cs="Calibri"/>
        </w:rPr>
        <w:tab/>
      </w:r>
      <w:r w:rsidRPr="004D6C76">
        <w:rPr>
          <w:rFonts w:ascii="Calibri" w:eastAsia="Calibri" w:hAnsi="Calibri" w:cs="Calibri"/>
          <w:b/>
        </w:rPr>
        <w:t>they</w:t>
      </w:r>
      <w:r>
        <w:rPr>
          <w:rFonts w:ascii="Calibri" w:eastAsia="Calibri" w:hAnsi="Calibri" w:cs="Calibri"/>
        </w:rPr>
        <w:t xml:space="preserve"> [</w:t>
      </w:r>
      <w:r w:rsidRPr="00933869">
        <w:rPr>
          <w:rFonts w:ascii="Calibri" w:eastAsia="Calibri" w:hAnsi="Calibri" w:cs="Calibri"/>
          <w:sz w:val="18"/>
          <w:szCs w:val="18"/>
        </w:rPr>
        <w:t>th</w:t>
      </w:r>
      <w:r w:rsidR="00071FA1" w:rsidRPr="00933869">
        <w:rPr>
          <w:rFonts w:ascii="Calibri" w:eastAsia="Calibri" w:hAnsi="Calibri" w:cs="Calibri"/>
          <w:sz w:val="18"/>
          <w:szCs w:val="18"/>
        </w:rPr>
        <w:t xml:space="preserve">e </w:t>
      </w:r>
      <w:r w:rsidR="00D331AC" w:rsidRPr="00933869">
        <w:rPr>
          <w:rFonts w:ascii="Calibri" w:eastAsia="Calibri" w:hAnsi="Calibri" w:cs="Calibri"/>
          <w:b/>
          <w:sz w:val="18"/>
          <w:szCs w:val="18"/>
        </w:rPr>
        <w:t>priests or f</w:t>
      </w:r>
      <w:r w:rsidR="00071FA1" w:rsidRPr="00933869">
        <w:rPr>
          <w:rFonts w:ascii="Calibri" w:eastAsia="Calibri" w:hAnsi="Calibri" w:cs="Calibri"/>
          <w:b/>
          <w:sz w:val="18"/>
          <w:szCs w:val="18"/>
        </w:rPr>
        <w:t>aithful people</w:t>
      </w:r>
      <w:r>
        <w:rPr>
          <w:rFonts w:ascii="Calibri" w:eastAsia="Calibri" w:hAnsi="Calibri" w:cs="Calibri"/>
        </w:rPr>
        <w:t>]</w:t>
      </w:r>
    </w:p>
    <w:p w14:paraId="03BCDDF2" w14:textId="69AB6177" w:rsidR="00071FA1" w:rsidRDefault="00364A9C"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071FA1">
        <w:rPr>
          <w:rFonts w:ascii="Calibri" w:eastAsia="Calibri" w:hAnsi="Calibri" w:cs="Calibri"/>
        </w:rPr>
        <w:tab/>
      </w:r>
      <w:r>
        <w:rPr>
          <w:rFonts w:ascii="Calibri" w:eastAsia="Calibri" w:hAnsi="Calibri" w:cs="Calibri"/>
        </w:rPr>
        <w:t xml:space="preserve">were </w:t>
      </w:r>
      <w:r w:rsidR="00071FA1">
        <w:rPr>
          <w:rFonts w:ascii="Calibri" w:eastAsia="Calibri" w:hAnsi="Calibri" w:cs="Calibri"/>
          <w:color w:val="F79646" w:themeColor="accent6"/>
        </w:rPr>
        <w:tab/>
      </w:r>
      <w:r w:rsidR="00071FA1">
        <w:rPr>
          <w:rFonts w:ascii="Calibri" w:eastAsia="Calibri" w:hAnsi="Calibri" w:cs="Calibri"/>
          <w:color w:val="F79646" w:themeColor="accent6"/>
        </w:rPr>
        <w:tab/>
      </w:r>
      <w:r w:rsidRPr="003724CD">
        <w:rPr>
          <w:rFonts w:ascii="Calibri" w:eastAsia="Calibri" w:hAnsi="Calibri" w:cs="Calibri"/>
          <w:b/>
          <w:u w:val="single"/>
        </w:rPr>
        <w:t>ordained</w:t>
      </w:r>
      <w:r>
        <w:rPr>
          <w:rFonts w:ascii="Calibri" w:eastAsia="Calibri" w:hAnsi="Calibri" w:cs="Calibri"/>
        </w:rPr>
        <w:t xml:space="preserve"> </w:t>
      </w:r>
    </w:p>
    <w:p w14:paraId="7F9B33CC" w14:textId="7FC4936D" w:rsidR="00364A9C" w:rsidRDefault="00364A9C" w:rsidP="00071FA1">
      <w:pPr>
        <w:spacing w:after="0"/>
        <w:ind w:left="3600" w:firstLine="720"/>
        <w:rPr>
          <w:rFonts w:ascii="Calibri" w:eastAsia="Calibri" w:hAnsi="Calibri" w:cs="Calibri"/>
        </w:rPr>
      </w:pPr>
      <w:r>
        <w:rPr>
          <w:rFonts w:ascii="Calibri" w:eastAsia="Calibri" w:hAnsi="Calibri" w:cs="Calibri"/>
        </w:rPr>
        <w:t xml:space="preserve">after </w:t>
      </w:r>
      <w:r w:rsidR="00071FA1">
        <w:rPr>
          <w:rFonts w:ascii="Calibri" w:eastAsia="Calibri" w:hAnsi="Calibri" w:cs="Calibri"/>
        </w:rPr>
        <w:tab/>
      </w:r>
      <w:r>
        <w:rPr>
          <w:rFonts w:ascii="Calibri" w:eastAsia="Calibri" w:hAnsi="Calibri" w:cs="Calibri"/>
        </w:rPr>
        <w:t xml:space="preserve">this </w:t>
      </w:r>
      <w:r w:rsidR="00071FA1">
        <w:rPr>
          <w:rFonts w:ascii="Calibri" w:eastAsia="Calibri" w:hAnsi="Calibri" w:cs="Calibri"/>
        </w:rPr>
        <w:t xml:space="preserve">   </w:t>
      </w:r>
      <w:r w:rsidRPr="003724CD">
        <w:rPr>
          <w:rFonts w:ascii="Calibri" w:eastAsia="Calibri" w:hAnsi="Calibri" w:cs="Calibri"/>
          <w:b/>
          <w:u w:val="single"/>
        </w:rPr>
        <w:t>manner</w:t>
      </w:r>
    </w:p>
    <w:p w14:paraId="001F23BB" w14:textId="77777777" w:rsidR="00071FA1" w:rsidRDefault="00071FA1" w:rsidP="00071FA1">
      <w:pPr>
        <w:spacing w:after="0"/>
        <w:ind w:left="3600" w:firstLine="720"/>
        <w:rPr>
          <w:rFonts w:ascii="Calibri" w:eastAsia="Calibri" w:hAnsi="Calibri" w:cs="Calibri"/>
        </w:rPr>
      </w:pPr>
    </w:p>
    <w:p w14:paraId="45AA71E8" w14:textId="77777777" w:rsidR="00364A9C" w:rsidRDefault="00364A9C"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470E8F">
        <w:rPr>
          <w:rFonts w:ascii="Calibri" w:eastAsia="Calibri" w:hAnsi="Calibri" w:cs="Calibri"/>
        </w:rPr>
        <w:tab/>
      </w:r>
      <w:r w:rsidRPr="003724CD">
        <w:rPr>
          <w:rFonts w:ascii="Calibri" w:eastAsia="Calibri" w:hAnsi="Calibri" w:cs="Calibri"/>
          <w:u w:val="single"/>
        </w:rPr>
        <w:t>be</w:t>
      </w:r>
      <w:r w:rsidRPr="003724CD">
        <w:rPr>
          <w:rFonts w:ascii="Calibri" w:eastAsia="Calibri" w:hAnsi="Calibri" w:cs="Calibri"/>
          <w:color w:val="FF33CC"/>
          <w:u w:val="single"/>
        </w:rPr>
        <w:t>ing</w:t>
      </w:r>
      <w:r w:rsidRPr="00265AA0">
        <w:rPr>
          <w:rFonts w:ascii="Calibri" w:eastAsia="Calibri" w:hAnsi="Calibri" w:cs="Calibri"/>
          <w:color w:val="F79646" w:themeColor="accent6"/>
        </w:rPr>
        <w:t xml:space="preserve"> </w:t>
      </w:r>
      <w:r w:rsidR="00470E8F">
        <w:rPr>
          <w:rFonts w:ascii="Calibri" w:eastAsia="Calibri" w:hAnsi="Calibri" w:cs="Calibri"/>
        </w:rPr>
        <w:tab/>
      </w:r>
      <w:r w:rsidR="00470E8F">
        <w:rPr>
          <w:rFonts w:ascii="Calibri" w:eastAsia="Calibri" w:hAnsi="Calibri" w:cs="Calibri"/>
        </w:rPr>
        <w:tab/>
      </w:r>
      <w:r w:rsidRPr="003724CD">
        <w:rPr>
          <w:rFonts w:ascii="Calibri" w:eastAsia="Calibri" w:hAnsi="Calibri" w:cs="Calibri"/>
          <w:b/>
          <w:u w:val="single"/>
        </w:rPr>
        <w:t>called</w:t>
      </w:r>
      <w:r>
        <w:rPr>
          <w:rFonts w:ascii="Calibri" w:eastAsia="Calibri" w:hAnsi="Calibri" w:cs="Calibri"/>
        </w:rPr>
        <w:t xml:space="preserve"> </w:t>
      </w:r>
      <w:r w:rsidR="00071FA1">
        <w:rPr>
          <w:rFonts w:ascii="Calibri" w:eastAsia="Calibri" w:hAnsi="Calibri" w:cs="Calibri"/>
        </w:rPr>
        <w:t xml:space="preserve">   </w:t>
      </w:r>
      <w:r>
        <w:rPr>
          <w:rFonts w:ascii="Calibri" w:eastAsia="Calibri" w:hAnsi="Calibri" w:cs="Calibri"/>
        </w:rPr>
        <w:t xml:space="preserve">with </w:t>
      </w:r>
      <w:r w:rsidR="00071FA1">
        <w:rPr>
          <w:rFonts w:ascii="Calibri" w:eastAsia="Calibri" w:hAnsi="Calibri" w:cs="Calibri"/>
        </w:rPr>
        <w:tab/>
      </w:r>
      <w:r>
        <w:rPr>
          <w:rFonts w:ascii="Calibri" w:eastAsia="Calibri" w:hAnsi="Calibri" w:cs="Calibri"/>
        </w:rPr>
        <w:t xml:space="preserve">a </w:t>
      </w:r>
      <w:r w:rsidR="00071FA1">
        <w:rPr>
          <w:rFonts w:ascii="Calibri" w:eastAsia="Calibri" w:hAnsi="Calibri" w:cs="Calibri"/>
        </w:rPr>
        <w:t xml:space="preserve">        </w:t>
      </w:r>
      <w:r w:rsidRPr="0072186C">
        <w:rPr>
          <w:rFonts w:ascii="Calibri" w:eastAsia="Calibri" w:hAnsi="Calibri" w:cs="Calibri"/>
          <w:b/>
          <w:color w:val="00B0F0"/>
          <w:highlight w:val="lightGray"/>
          <w:u w:val="single"/>
        </w:rPr>
        <w:t>holy calling</w:t>
      </w:r>
      <w:r w:rsidRPr="00071FA1">
        <w:rPr>
          <w:rFonts w:ascii="Calibri" w:eastAsia="Calibri" w:hAnsi="Calibri" w:cs="Calibri"/>
          <w:color w:val="00B0F0"/>
        </w:rPr>
        <w:t xml:space="preserve"> </w:t>
      </w:r>
    </w:p>
    <w:p w14:paraId="36E0BB3B" w14:textId="6E0C51CF" w:rsidR="00071FA1" w:rsidRDefault="00364A9C"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071FA1">
        <w:rPr>
          <w:rFonts w:ascii="Calibri" w:eastAsia="Calibri" w:hAnsi="Calibri" w:cs="Calibri"/>
          <w:b/>
        </w:rPr>
        <w:t xml:space="preserve">and </w:t>
      </w:r>
      <w:r w:rsidR="00470E8F">
        <w:rPr>
          <w:rFonts w:ascii="Calibri" w:eastAsia="Calibri" w:hAnsi="Calibri" w:cs="Calibri"/>
        </w:rPr>
        <w:t xml:space="preserve">  </w:t>
      </w:r>
      <w:proofErr w:type="gramStart"/>
      <w:r w:rsidR="00470E8F">
        <w:rPr>
          <w:rFonts w:ascii="Calibri" w:eastAsia="Calibri" w:hAnsi="Calibri" w:cs="Calibri"/>
        </w:rPr>
        <w:t xml:space="preserve">   [</w:t>
      </w:r>
      <w:proofErr w:type="gramEnd"/>
      <w:r w:rsidR="00470E8F" w:rsidRPr="003724CD">
        <w:rPr>
          <w:rFonts w:ascii="Calibri" w:eastAsia="Calibri" w:hAnsi="Calibri" w:cs="Calibri"/>
          <w:bCs/>
          <w:u w:val="single"/>
        </w:rPr>
        <w:t>be</w:t>
      </w:r>
      <w:r w:rsidR="00470E8F" w:rsidRPr="003724CD">
        <w:rPr>
          <w:rFonts w:ascii="Calibri" w:eastAsia="Calibri" w:hAnsi="Calibri" w:cs="Calibri"/>
          <w:bCs/>
          <w:color w:val="FF33CC"/>
          <w:u w:val="single"/>
        </w:rPr>
        <w:t>ing</w:t>
      </w:r>
      <w:r w:rsidR="00470E8F">
        <w:rPr>
          <w:rFonts w:ascii="Calibri" w:eastAsia="Calibri" w:hAnsi="Calibri" w:cs="Calibri"/>
        </w:rPr>
        <w:t xml:space="preserve">]          </w:t>
      </w:r>
      <w:r w:rsidR="00470E8F">
        <w:rPr>
          <w:rFonts w:ascii="Calibri" w:eastAsia="Calibri" w:hAnsi="Calibri" w:cs="Calibri"/>
          <w:color w:val="F79646" w:themeColor="accent6"/>
        </w:rPr>
        <w:tab/>
      </w:r>
      <w:r w:rsidRPr="003724CD">
        <w:rPr>
          <w:rFonts w:ascii="Calibri" w:eastAsia="Calibri" w:hAnsi="Calibri" w:cs="Calibri"/>
          <w:b/>
          <w:u w:val="single"/>
        </w:rPr>
        <w:t>ordained</w:t>
      </w:r>
      <w:r>
        <w:rPr>
          <w:rFonts w:ascii="Calibri" w:eastAsia="Calibri" w:hAnsi="Calibri" w:cs="Calibri"/>
        </w:rPr>
        <w:t xml:space="preserve"> </w:t>
      </w:r>
    </w:p>
    <w:p w14:paraId="667BA883" w14:textId="77777777" w:rsidR="00364A9C" w:rsidRDefault="00364A9C" w:rsidP="00071FA1">
      <w:pPr>
        <w:spacing w:after="0"/>
        <w:ind w:left="3600" w:firstLine="720"/>
        <w:rPr>
          <w:rFonts w:ascii="Calibri" w:eastAsia="Calibri" w:hAnsi="Calibri" w:cs="Calibri"/>
          <w:b/>
          <w:color w:val="00B0F0"/>
        </w:rPr>
      </w:pPr>
      <w:r>
        <w:rPr>
          <w:rFonts w:ascii="Calibri" w:eastAsia="Calibri" w:hAnsi="Calibri" w:cs="Calibri"/>
        </w:rPr>
        <w:t xml:space="preserve">with </w:t>
      </w:r>
      <w:r w:rsidR="00071FA1">
        <w:rPr>
          <w:rFonts w:ascii="Calibri" w:eastAsia="Calibri" w:hAnsi="Calibri" w:cs="Calibri"/>
        </w:rPr>
        <w:tab/>
      </w:r>
      <w:r>
        <w:rPr>
          <w:rFonts w:ascii="Calibri" w:eastAsia="Calibri" w:hAnsi="Calibri" w:cs="Calibri"/>
        </w:rPr>
        <w:t xml:space="preserve">a </w:t>
      </w:r>
      <w:r w:rsidR="00071FA1">
        <w:rPr>
          <w:rFonts w:ascii="Calibri" w:eastAsia="Calibri" w:hAnsi="Calibri" w:cs="Calibri"/>
        </w:rPr>
        <w:t xml:space="preserve">        </w:t>
      </w:r>
      <w:r w:rsidRPr="0072186C">
        <w:rPr>
          <w:rFonts w:ascii="Calibri" w:eastAsia="Calibri" w:hAnsi="Calibri" w:cs="Calibri"/>
          <w:b/>
          <w:color w:val="00B0F0"/>
          <w:highlight w:val="lightGray"/>
          <w:u w:val="single"/>
        </w:rPr>
        <w:t>holy ordinance</w:t>
      </w:r>
    </w:p>
    <w:p w14:paraId="30FCA0E0" w14:textId="77777777" w:rsidR="00DC5BDE" w:rsidRPr="00DC5BDE" w:rsidRDefault="00DC5BDE" w:rsidP="00DC5BDE">
      <w:pPr>
        <w:autoSpaceDE w:val="0"/>
        <w:autoSpaceDN w:val="0"/>
        <w:adjustRightInd w:val="0"/>
        <w:spacing w:after="0"/>
        <w:ind w:left="0"/>
        <w:rPr>
          <w:rFonts w:ascii="Calibri" w:eastAsia="Calibri" w:hAnsi="Calibri" w:cs="Calibri"/>
        </w:rPr>
      </w:pPr>
      <w:r w:rsidRPr="00DC5BDE">
        <w:rPr>
          <w:rFonts w:ascii="Calibri" w:eastAsia="Calibri" w:hAnsi="Calibri" w:cs="Calibri"/>
        </w:rPr>
        <w:t>_______</w:t>
      </w:r>
    </w:p>
    <w:p w14:paraId="66B491CE" w14:textId="77777777" w:rsidR="00DC5BDE" w:rsidRPr="00DC5BDE" w:rsidRDefault="00B7781A" w:rsidP="00DC5BDE">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bb – Irregular </w:t>
      </w:r>
      <w:proofErr w:type="gramStart"/>
      <w:r>
        <w:rPr>
          <w:rFonts w:ascii="Calibri" w:eastAsia="Calibri" w:hAnsi="Calibri" w:cs="Calibri"/>
          <w:sz w:val="18"/>
          <w:szCs w:val="18"/>
        </w:rPr>
        <w:t>repetition  “</w:t>
      </w:r>
      <w:proofErr w:type="gramEnd"/>
      <w:r>
        <w:rPr>
          <w:rFonts w:ascii="Calibri" w:eastAsia="Calibri" w:hAnsi="Calibri" w:cs="Calibri"/>
          <w:sz w:val="18"/>
          <w:szCs w:val="18"/>
        </w:rPr>
        <w:t>order / ordained”]</w:t>
      </w:r>
      <w:r w:rsidR="00DC5BDE" w:rsidRPr="00DC5BDE">
        <w:rPr>
          <w:rFonts w:ascii="Calibri" w:eastAsia="Calibri" w:hAnsi="Calibri" w:cs="Calibri"/>
          <w:sz w:val="18"/>
          <w:szCs w:val="18"/>
        </w:rPr>
        <w:tab/>
        <w:t>[</w:t>
      </w:r>
      <w:r>
        <w:rPr>
          <w:rFonts w:ascii="Calibri" w:eastAsia="Calibri" w:hAnsi="Calibri" w:cs="Calibri"/>
          <w:sz w:val="18"/>
          <w:szCs w:val="18"/>
        </w:rPr>
        <w:t>Par. dd – Clarification]</w:t>
      </w:r>
    </w:p>
    <w:p w14:paraId="384A8346" w14:textId="77777777" w:rsidR="00DC5BDE" w:rsidRPr="00DC5BDE" w:rsidRDefault="00DC5BDE" w:rsidP="00DC5BDE">
      <w:pPr>
        <w:autoSpaceDE w:val="0"/>
        <w:autoSpaceDN w:val="0"/>
        <w:adjustRightInd w:val="0"/>
        <w:spacing w:after="0"/>
        <w:ind w:left="0"/>
        <w:rPr>
          <w:rFonts w:ascii="Calibri" w:eastAsia="Calibri" w:hAnsi="Calibri" w:cs="Calibri"/>
          <w:sz w:val="18"/>
          <w:szCs w:val="18"/>
        </w:rPr>
      </w:pPr>
      <w:r w:rsidRPr="00DC5BDE">
        <w:rPr>
          <w:rFonts w:ascii="Calibri" w:eastAsia="Calibri" w:hAnsi="Calibri" w:cs="Calibri"/>
          <w:sz w:val="18"/>
          <w:szCs w:val="18"/>
        </w:rPr>
        <w:t>[Par</w:t>
      </w:r>
      <w:r w:rsidR="00B7781A">
        <w:rPr>
          <w:rFonts w:ascii="Calibri" w:eastAsia="Calibri" w:hAnsi="Calibri" w:cs="Calibri"/>
          <w:sz w:val="18"/>
          <w:szCs w:val="18"/>
        </w:rPr>
        <w:t xml:space="preserve">. cc – Circular </w:t>
      </w:r>
      <w:proofErr w:type="gramStart"/>
      <w:r w:rsidR="00B7781A">
        <w:rPr>
          <w:rFonts w:ascii="Calibri" w:eastAsia="Calibri" w:hAnsi="Calibri" w:cs="Calibri"/>
          <w:sz w:val="18"/>
          <w:szCs w:val="18"/>
        </w:rPr>
        <w:t>repetition  “</w:t>
      </w:r>
      <w:proofErr w:type="gramEnd"/>
      <w:r w:rsidR="00B7781A">
        <w:rPr>
          <w:rFonts w:ascii="Calibri" w:eastAsia="Calibri" w:hAnsi="Calibri" w:cs="Calibri"/>
          <w:sz w:val="18"/>
          <w:szCs w:val="18"/>
        </w:rPr>
        <w:t>being”]</w:t>
      </w:r>
      <w:r w:rsidR="00B7781A">
        <w:rPr>
          <w:rFonts w:ascii="Calibri" w:eastAsia="Calibri" w:hAnsi="Calibri" w:cs="Calibri"/>
          <w:sz w:val="18"/>
          <w:szCs w:val="18"/>
        </w:rPr>
        <w:tab/>
      </w:r>
      <w:r w:rsidR="00B7781A">
        <w:rPr>
          <w:rFonts w:ascii="Calibri" w:eastAsia="Calibri" w:hAnsi="Calibri" w:cs="Calibri"/>
          <w:sz w:val="18"/>
          <w:szCs w:val="18"/>
        </w:rPr>
        <w:tab/>
      </w:r>
      <w:r w:rsidR="00B7781A">
        <w:rPr>
          <w:rFonts w:ascii="Calibri" w:eastAsia="Calibri" w:hAnsi="Calibri" w:cs="Calibri"/>
          <w:sz w:val="18"/>
          <w:szCs w:val="18"/>
        </w:rPr>
        <w:tab/>
      </w:r>
    </w:p>
    <w:p w14:paraId="1D9ADC70" w14:textId="77777777" w:rsidR="00856F4B" w:rsidRDefault="00856F4B" w:rsidP="00856F4B">
      <w:pPr>
        <w:spacing w:after="0"/>
        <w:ind w:left="0"/>
        <w:jc w:val="right"/>
        <w:rPr>
          <w:rFonts w:ascii="Calibri" w:eastAsia="Calibri" w:hAnsi="Calibri" w:cs="Calibri"/>
        </w:rPr>
      </w:pPr>
      <w:r w:rsidRPr="00DE2D0D">
        <w:rPr>
          <w:i/>
        </w:rPr>
        <w:lastRenderedPageBreak/>
        <w:t>[Alma</w:t>
      </w:r>
      <w:r>
        <w:rPr>
          <w:i/>
        </w:rPr>
        <w:t xml:space="preserve"> 13</w:t>
      </w:r>
      <w:r w:rsidRPr="00DE2D0D">
        <w:rPr>
          <w:i/>
        </w:rPr>
        <w:t>]</w:t>
      </w:r>
      <w:r w:rsidRPr="00E574E9">
        <w:rPr>
          <w:rFonts w:ascii="Calibri" w:eastAsia="Calibri" w:hAnsi="Calibri" w:cs="Calibri"/>
        </w:rPr>
        <w:t xml:space="preserve"> </w:t>
      </w:r>
    </w:p>
    <w:p w14:paraId="59077D84" w14:textId="77777777" w:rsidR="00856F4B" w:rsidRDefault="00856F4B" w:rsidP="00364A9C">
      <w:pPr>
        <w:spacing w:after="0"/>
        <w:ind w:left="0"/>
        <w:rPr>
          <w:rFonts w:ascii="Calibri" w:eastAsia="Calibri" w:hAnsi="Calibri" w:cs="Calibri"/>
        </w:rPr>
      </w:pPr>
    </w:p>
    <w:p w14:paraId="0F672013" w14:textId="77777777" w:rsidR="004D6C76" w:rsidRDefault="00364A9C"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2E049D">
        <w:rPr>
          <w:rFonts w:ascii="Calibri" w:eastAsia="Calibri" w:hAnsi="Calibri" w:cs="Calibri"/>
          <w:b/>
        </w:rPr>
        <w:t>and</w:t>
      </w:r>
      <w:r>
        <w:rPr>
          <w:rFonts w:ascii="Calibri" w:eastAsia="Calibri" w:hAnsi="Calibri" w:cs="Calibri"/>
        </w:rPr>
        <w:t xml:space="preserve"> </w:t>
      </w:r>
      <w:r w:rsidR="004D6C76">
        <w:rPr>
          <w:rFonts w:ascii="Calibri" w:eastAsia="Calibri" w:hAnsi="Calibri" w:cs="Calibri"/>
        </w:rPr>
        <w:tab/>
      </w:r>
      <w:r w:rsidRPr="00B7781A">
        <w:rPr>
          <w:rFonts w:ascii="Calibri" w:eastAsia="Calibri" w:hAnsi="Calibri" w:cs="Calibri"/>
          <w:u w:val="single"/>
        </w:rPr>
        <w:t>tak</w:t>
      </w:r>
      <w:r w:rsidRPr="00C74C60">
        <w:rPr>
          <w:rFonts w:ascii="Calibri" w:eastAsia="Calibri" w:hAnsi="Calibri" w:cs="Calibri"/>
          <w:color w:val="FF33CC"/>
          <w:u w:val="single"/>
        </w:rPr>
        <w:t>ing</w:t>
      </w:r>
      <w:r>
        <w:rPr>
          <w:rFonts w:ascii="Calibri" w:eastAsia="Calibri" w:hAnsi="Calibri" w:cs="Calibri"/>
        </w:rPr>
        <w:t xml:space="preserve"> </w:t>
      </w:r>
      <w:r w:rsidR="004D6C76">
        <w:rPr>
          <w:rFonts w:ascii="Calibri" w:eastAsia="Calibri" w:hAnsi="Calibri" w:cs="Calibri"/>
        </w:rPr>
        <w:tab/>
      </w:r>
      <w:r w:rsidR="004D6C76">
        <w:rPr>
          <w:rFonts w:ascii="Calibri" w:eastAsia="Calibri" w:hAnsi="Calibri" w:cs="Calibri"/>
        </w:rPr>
        <w:tab/>
      </w:r>
      <w:r w:rsidR="004D6C76">
        <w:rPr>
          <w:rFonts w:ascii="Calibri" w:eastAsia="Calibri" w:hAnsi="Calibri" w:cs="Calibri"/>
        </w:rPr>
        <w:tab/>
      </w:r>
      <w:r>
        <w:rPr>
          <w:rFonts w:ascii="Calibri" w:eastAsia="Calibri" w:hAnsi="Calibri" w:cs="Calibri"/>
        </w:rPr>
        <w:t xml:space="preserve">upon </w:t>
      </w:r>
      <w:r w:rsidR="004D6C76">
        <w:rPr>
          <w:rFonts w:ascii="Calibri" w:eastAsia="Calibri" w:hAnsi="Calibri" w:cs="Calibri"/>
        </w:rPr>
        <w:tab/>
        <w:t xml:space="preserve">          </w:t>
      </w:r>
      <w:r w:rsidR="004D6C76" w:rsidRPr="002E049D">
        <w:rPr>
          <w:rFonts w:ascii="Calibri" w:eastAsia="Calibri" w:hAnsi="Calibri" w:cs="Calibri"/>
          <w:b/>
        </w:rPr>
        <w:t xml:space="preserve"> </w:t>
      </w:r>
      <w:r w:rsidRPr="002E049D">
        <w:rPr>
          <w:rFonts w:ascii="Calibri" w:eastAsia="Calibri" w:hAnsi="Calibri" w:cs="Calibri"/>
          <w:b/>
        </w:rPr>
        <w:t>them</w:t>
      </w:r>
      <w:r>
        <w:rPr>
          <w:rFonts w:ascii="Calibri" w:eastAsia="Calibri" w:hAnsi="Calibri" w:cs="Calibri"/>
        </w:rPr>
        <w:t xml:space="preserve"> </w:t>
      </w:r>
    </w:p>
    <w:p w14:paraId="02463AB2" w14:textId="77777777" w:rsidR="004D6C76" w:rsidRDefault="00364A9C" w:rsidP="004D6C76">
      <w:pPr>
        <w:spacing w:after="0"/>
        <w:ind w:left="4320" w:firstLine="720"/>
        <w:rPr>
          <w:rFonts w:ascii="Calibri" w:eastAsia="Calibri" w:hAnsi="Calibri" w:cs="Calibri"/>
          <w:b/>
        </w:rPr>
      </w:pPr>
      <w:r>
        <w:rPr>
          <w:rFonts w:ascii="Calibri" w:eastAsia="Calibri" w:hAnsi="Calibri" w:cs="Calibri"/>
        </w:rPr>
        <w:t xml:space="preserve">the </w:t>
      </w:r>
      <w:r w:rsidR="004D6C76">
        <w:rPr>
          <w:rFonts w:ascii="Calibri" w:eastAsia="Calibri" w:hAnsi="Calibri" w:cs="Calibri"/>
        </w:rPr>
        <w:t xml:space="preserve">    </w:t>
      </w:r>
      <w:r w:rsidRPr="00C74C60">
        <w:rPr>
          <w:rFonts w:ascii="Calibri" w:eastAsia="Calibri" w:hAnsi="Calibri" w:cs="Calibri"/>
          <w:b/>
          <w:u w:val="single"/>
        </w:rPr>
        <w:t>high priesthood</w:t>
      </w:r>
      <w:r>
        <w:rPr>
          <w:rFonts w:ascii="Calibri" w:eastAsia="Calibri" w:hAnsi="Calibri" w:cs="Calibri"/>
          <w:b/>
        </w:rPr>
        <w:t xml:space="preserve"> </w:t>
      </w:r>
    </w:p>
    <w:p w14:paraId="5B465E35" w14:textId="6EC70864" w:rsidR="00364A9C" w:rsidRDefault="004D6C76" w:rsidP="004D6C76">
      <w:pPr>
        <w:spacing w:after="0"/>
        <w:ind w:left="3600" w:firstLine="720"/>
        <w:rPr>
          <w:rFonts w:ascii="Calibri" w:eastAsia="Calibri" w:hAnsi="Calibri" w:cs="Calibri"/>
        </w:rPr>
      </w:pPr>
      <w:r>
        <w:rPr>
          <w:rFonts w:ascii="Calibri" w:eastAsia="Calibri" w:hAnsi="Calibri" w:cs="Calibri"/>
          <w:b/>
        </w:rPr>
        <w:t xml:space="preserve">    </w:t>
      </w:r>
      <w:r w:rsidR="00364A9C">
        <w:rPr>
          <w:rFonts w:ascii="Calibri" w:eastAsia="Calibri" w:hAnsi="Calibri" w:cs="Calibri"/>
        </w:rPr>
        <w:t xml:space="preserve">of </w:t>
      </w:r>
      <w:r>
        <w:rPr>
          <w:rFonts w:ascii="Calibri" w:eastAsia="Calibri" w:hAnsi="Calibri" w:cs="Calibri"/>
        </w:rPr>
        <w:tab/>
      </w:r>
      <w:r w:rsidR="00364A9C">
        <w:rPr>
          <w:rFonts w:ascii="Calibri" w:eastAsia="Calibri" w:hAnsi="Calibri" w:cs="Calibri"/>
        </w:rPr>
        <w:t xml:space="preserve">the </w:t>
      </w:r>
      <w:r>
        <w:rPr>
          <w:rFonts w:ascii="Calibri" w:eastAsia="Calibri" w:hAnsi="Calibri" w:cs="Calibri"/>
        </w:rPr>
        <w:t xml:space="preserve">    </w:t>
      </w:r>
      <w:r w:rsidR="00364A9C" w:rsidRPr="0072186C">
        <w:rPr>
          <w:rFonts w:ascii="Calibri" w:eastAsia="Calibri" w:hAnsi="Calibri" w:cs="Calibri"/>
          <w:b/>
          <w:color w:val="004DBB"/>
          <w:highlight w:val="lightGray"/>
          <w:u w:val="single"/>
        </w:rPr>
        <w:t>Holy Order</w:t>
      </w:r>
    </w:p>
    <w:p w14:paraId="35990327" w14:textId="77777777" w:rsidR="002E049D" w:rsidRDefault="002E049D" w:rsidP="004D6C76">
      <w:pPr>
        <w:spacing w:after="0"/>
        <w:ind w:left="3600" w:firstLine="720"/>
        <w:rPr>
          <w:rFonts w:ascii="Calibri" w:eastAsia="Calibri" w:hAnsi="Calibri" w:cs="Calibri"/>
        </w:rPr>
      </w:pPr>
    </w:p>
    <w:p w14:paraId="4A1ACF3A" w14:textId="69D6ADB6" w:rsidR="00364A9C" w:rsidRDefault="00364A9C"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which </w:t>
      </w:r>
      <w:r w:rsidR="004D6C76">
        <w:rPr>
          <w:rFonts w:ascii="Calibri" w:eastAsia="Calibri" w:hAnsi="Calibri" w:cs="Calibri"/>
        </w:rPr>
        <w:tab/>
      </w:r>
      <w:r w:rsidRPr="00B7781A">
        <w:rPr>
          <w:rFonts w:ascii="Calibri" w:eastAsia="Calibri" w:hAnsi="Calibri" w:cs="Calibri"/>
          <w:b/>
          <w:u w:val="single"/>
        </w:rPr>
        <w:t>calling</w:t>
      </w:r>
      <w:r>
        <w:rPr>
          <w:rFonts w:ascii="Calibri" w:eastAsia="Calibri" w:hAnsi="Calibri" w:cs="Calibri"/>
        </w:rPr>
        <w:t xml:space="preserve"> </w:t>
      </w:r>
    </w:p>
    <w:p w14:paraId="018CB8AB" w14:textId="6499CF53" w:rsidR="00364A9C" w:rsidRDefault="00364A9C"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B7781A">
        <w:rPr>
          <w:rFonts w:ascii="Calibri" w:eastAsia="Calibri" w:hAnsi="Calibri" w:cs="Calibri"/>
          <w:b/>
        </w:rPr>
        <w:t>and</w:t>
      </w:r>
      <w:r>
        <w:rPr>
          <w:rFonts w:ascii="Calibri" w:eastAsia="Calibri" w:hAnsi="Calibri" w:cs="Calibri"/>
        </w:rPr>
        <w:t xml:space="preserve"> </w:t>
      </w:r>
      <w:r w:rsidR="004D6C76">
        <w:rPr>
          <w:rFonts w:ascii="Calibri" w:eastAsia="Calibri" w:hAnsi="Calibri" w:cs="Calibri"/>
        </w:rPr>
        <w:tab/>
      </w:r>
      <w:r w:rsidRPr="00C74C60">
        <w:rPr>
          <w:rFonts w:ascii="Calibri" w:eastAsia="Calibri" w:hAnsi="Calibri" w:cs="Calibri"/>
          <w:b/>
          <w:u w:val="single"/>
        </w:rPr>
        <w:t>ordinance</w:t>
      </w:r>
    </w:p>
    <w:p w14:paraId="0E952E5F" w14:textId="77777777" w:rsidR="004D6C76" w:rsidRDefault="00364A9C"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B7781A">
        <w:rPr>
          <w:rFonts w:ascii="Calibri" w:eastAsia="Calibri" w:hAnsi="Calibri" w:cs="Calibri"/>
          <w:b/>
        </w:rPr>
        <w:t xml:space="preserve">and </w:t>
      </w:r>
      <w:r w:rsidR="004D6C76">
        <w:rPr>
          <w:rFonts w:ascii="Calibri" w:eastAsia="Calibri" w:hAnsi="Calibri" w:cs="Calibri"/>
        </w:rPr>
        <w:tab/>
      </w:r>
      <w:r w:rsidRPr="003724CD">
        <w:rPr>
          <w:rFonts w:ascii="Calibri" w:eastAsia="Calibri" w:hAnsi="Calibri" w:cs="Calibri"/>
          <w:b/>
          <w:u w:val="single"/>
        </w:rPr>
        <w:t>high priesthood</w:t>
      </w:r>
      <w:r>
        <w:rPr>
          <w:rFonts w:ascii="Calibri" w:eastAsia="Calibri" w:hAnsi="Calibri" w:cs="Calibri"/>
        </w:rPr>
        <w:t xml:space="preserve"> </w:t>
      </w:r>
    </w:p>
    <w:p w14:paraId="0C20B979" w14:textId="77777777" w:rsidR="004D6C76" w:rsidRDefault="00364A9C" w:rsidP="004D6C76">
      <w:pPr>
        <w:spacing w:after="0"/>
        <w:ind w:left="1440" w:firstLine="720"/>
        <w:rPr>
          <w:rFonts w:ascii="Calibri" w:eastAsia="Calibri" w:hAnsi="Calibri" w:cs="Calibri"/>
          <w:b/>
          <w:color w:val="00B050"/>
        </w:rPr>
      </w:pPr>
      <w:r>
        <w:rPr>
          <w:rFonts w:ascii="Calibri" w:eastAsia="Calibri" w:hAnsi="Calibri" w:cs="Calibri"/>
        </w:rPr>
        <w:t xml:space="preserve">is </w:t>
      </w:r>
      <w:r w:rsidR="004D6C76" w:rsidRPr="004D6C76">
        <w:rPr>
          <w:rFonts w:ascii="Calibri" w:eastAsia="Calibri" w:hAnsi="Calibri" w:cs="Calibri"/>
          <w:u w:val="single"/>
        </w:rPr>
        <w:tab/>
      </w:r>
      <w:r w:rsidR="004D6C76" w:rsidRPr="004D6C76">
        <w:rPr>
          <w:rFonts w:ascii="Calibri" w:eastAsia="Calibri" w:hAnsi="Calibri" w:cs="Calibri"/>
          <w:u w:val="single"/>
        </w:rPr>
        <w:tab/>
      </w:r>
      <w:r w:rsidR="004D6C76" w:rsidRPr="004D6C76">
        <w:rPr>
          <w:rFonts w:ascii="Calibri" w:eastAsia="Calibri" w:hAnsi="Calibri" w:cs="Calibri"/>
          <w:u w:val="single"/>
        </w:rPr>
        <w:tab/>
      </w:r>
      <w:r w:rsidRPr="004D6C76">
        <w:rPr>
          <w:rFonts w:ascii="Calibri" w:eastAsia="Calibri" w:hAnsi="Calibri" w:cs="Calibri"/>
        </w:rPr>
        <w:t xml:space="preserve">without </w:t>
      </w:r>
      <w:r w:rsidR="004D6C76" w:rsidRPr="004D6C76">
        <w:rPr>
          <w:rFonts w:ascii="Calibri" w:eastAsia="Calibri" w:hAnsi="Calibri" w:cs="Calibri"/>
        </w:rPr>
        <w:t xml:space="preserve"> </w:t>
      </w:r>
      <w:r w:rsidR="004D6C76">
        <w:rPr>
          <w:rFonts w:ascii="Calibri" w:eastAsia="Calibri" w:hAnsi="Calibri" w:cs="Calibri"/>
          <w:b/>
          <w:color w:val="00B050"/>
        </w:rPr>
        <w:t xml:space="preserve">         </w:t>
      </w:r>
      <w:r>
        <w:rPr>
          <w:rFonts w:ascii="Calibri" w:eastAsia="Calibri" w:hAnsi="Calibri" w:cs="Calibri"/>
          <w:b/>
          <w:color w:val="00B050"/>
        </w:rPr>
        <w:t xml:space="preserve">beginning </w:t>
      </w:r>
    </w:p>
    <w:p w14:paraId="5E781675" w14:textId="15CCB421" w:rsidR="00364A9C" w:rsidRDefault="004D6C76" w:rsidP="004D6C76">
      <w:pPr>
        <w:spacing w:after="0"/>
        <w:ind w:left="3600" w:firstLine="720"/>
        <w:rPr>
          <w:rFonts w:ascii="Calibri" w:eastAsia="Calibri" w:hAnsi="Calibri" w:cs="Calibri"/>
        </w:rPr>
      </w:pPr>
      <w:r>
        <w:rPr>
          <w:rFonts w:ascii="Calibri" w:eastAsia="Calibri" w:hAnsi="Calibri" w:cs="Calibri"/>
          <w:b/>
          <w:color w:val="00B050"/>
        </w:rPr>
        <w:t xml:space="preserve">    </w:t>
      </w:r>
      <w:r w:rsidR="00364A9C" w:rsidRPr="004D6C76">
        <w:rPr>
          <w:rFonts w:ascii="Calibri" w:eastAsia="Calibri" w:hAnsi="Calibri" w:cs="Calibri"/>
          <w:b/>
        </w:rPr>
        <w:t xml:space="preserve">or </w:t>
      </w:r>
      <w:r>
        <w:rPr>
          <w:rFonts w:ascii="Calibri" w:eastAsia="Calibri" w:hAnsi="Calibri" w:cs="Calibri"/>
          <w:b/>
          <w:color w:val="00B050"/>
        </w:rPr>
        <w:tab/>
        <w:t xml:space="preserve">           </w:t>
      </w:r>
      <w:r w:rsidR="00364A9C">
        <w:rPr>
          <w:rFonts w:ascii="Calibri" w:eastAsia="Calibri" w:hAnsi="Calibri" w:cs="Calibri"/>
          <w:b/>
          <w:color w:val="00B050"/>
        </w:rPr>
        <w:t>end</w:t>
      </w:r>
    </w:p>
    <w:p w14:paraId="4002713D" w14:textId="77777777" w:rsidR="00364A9C" w:rsidRDefault="00364A9C" w:rsidP="00364A9C">
      <w:pPr>
        <w:spacing w:after="0"/>
        <w:ind w:left="0"/>
        <w:rPr>
          <w:rFonts w:ascii="Calibri" w:eastAsia="Calibri" w:hAnsi="Calibri" w:cs="Calibri"/>
        </w:rPr>
      </w:pPr>
    </w:p>
    <w:p w14:paraId="38BF1484" w14:textId="3A54F404" w:rsidR="002E049D" w:rsidRDefault="00364A9C" w:rsidP="00364A9C">
      <w:pPr>
        <w:spacing w:after="0"/>
        <w:ind w:left="0"/>
        <w:rPr>
          <w:rFonts w:ascii="Calibri" w:eastAsia="Calibri" w:hAnsi="Calibri" w:cs="Calibri"/>
        </w:rPr>
      </w:pPr>
      <w:r>
        <w:rPr>
          <w:rFonts w:ascii="Calibri" w:eastAsia="Calibri" w:hAnsi="Calibri" w:cs="Calibri"/>
        </w:rPr>
        <w:t xml:space="preserve"> 9</w:t>
      </w:r>
      <w:proofErr w:type="gramStart"/>
      <w:r>
        <w:rPr>
          <w:rFonts w:ascii="Calibri" w:eastAsia="Calibri" w:hAnsi="Calibri" w:cs="Calibri"/>
        </w:rPr>
        <w:t xml:space="preserve"> </w:t>
      </w:r>
      <w:r w:rsidR="0089547E">
        <w:rPr>
          <w:rFonts w:ascii="Calibri" w:eastAsia="Calibri" w:hAnsi="Calibri" w:cs="Calibri"/>
        </w:rPr>
        <w:t xml:space="preserve">  [</w:t>
      </w:r>
      <w:proofErr w:type="gramEnd"/>
      <w:r w:rsidR="0089547E" w:rsidRPr="0089547E">
        <w:rPr>
          <w:rFonts w:ascii="Calibri" w:eastAsia="Calibri" w:hAnsi="Calibri" w:cs="Calibri"/>
          <w:b/>
          <w:bCs/>
          <w:highlight w:val="yellow"/>
          <w:u w:val="single"/>
        </w:rPr>
        <w:t>And</w:t>
      </w:r>
      <w:r w:rsidR="0089547E" w:rsidRPr="0089547E">
        <w:rPr>
          <w:rFonts w:ascii="Calibri" w:eastAsia="Calibri" w:hAnsi="Calibri" w:cs="Calibri"/>
          <w:highlight w:val="yellow"/>
          <w:u w:val="single"/>
        </w:rPr>
        <w:t>]</w:t>
      </w:r>
      <w:r w:rsidR="0089547E" w:rsidRPr="0089547E">
        <w:rPr>
          <w:rFonts w:ascii="Calibri" w:eastAsia="Calibri" w:hAnsi="Calibri" w:cs="Calibri"/>
          <w:b/>
          <w:highlight w:val="yellow"/>
          <w:u w:val="single"/>
        </w:rPr>
        <w:t>t</w:t>
      </w:r>
      <w:r w:rsidRPr="0089547E">
        <w:rPr>
          <w:rFonts w:ascii="Calibri" w:eastAsia="Calibri" w:hAnsi="Calibri" w:cs="Calibri"/>
          <w:b/>
          <w:highlight w:val="yellow"/>
          <w:u w:val="single"/>
        </w:rPr>
        <w:t>hus</w:t>
      </w:r>
      <w:r>
        <w:rPr>
          <w:rFonts w:ascii="Calibri" w:eastAsia="Calibri" w:hAnsi="Calibri" w:cs="Calibri"/>
          <w:b/>
        </w:rPr>
        <w:t xml:space="preserve"> </w:t>
      </w:r>
      <w:r w:rsidR="002E049D">
        <w:rPr>
          <w:rFonts w:ascii="Calibri" w:eastAsia="Calibri" w:hAnsi="Calibri" w:cs="Calibri"/>
          <w:b/>
        </w:rPr>
        <w:tab/>
      </w:r>
      <w:r w:rsidRPr="004E3E7C">
        <w:rPr>
          <w:rFonts w:ascii="Calibri" w:eastAsia="Calibri" w:hAnsi="Calibri" w:cs="Calibri"/>
          <w:b/>
        </w:rPr>
        <w:t>they</w:t>
      </w:r>
      <w:r>
        <w:rPr>
          <w:rFonts w:ascii="Calibri" w:eastAsia="Calibri" w:hAnsi="Calibri" w:cs="Calibri"/>
        </w:rPr>
        <w:t xml:space="preserve"> </w:t>
      </w:r>
      <w:r w:rsidR="002E049D">
        <w:rPr>
          <w:rFonts w:ascii="Calibri" w:eastAsia="Calibri" w:hAnsi="Calibri" w:cs="Calibri"/>
        </w:rPr>
        <w:tab/>
      </w:r>
      <w:r>
        <w:rPr>
          <w:rFonts w:ascii="Calibri" w:eastAsia="Calibri" w:hAnsi="Calibri" w:cs="Calibri"/>
        </w:rPr>
        <w:t xml:space="preserve">become </w:t>
      </w:r>
      <w:r w:rsidR="002E049D">
        <w:rPr>
          <w:rFonts w:ascii="Calibri" w:eastAsia="Calibri" w:hAnsi="Calibri" w:cs="Calibri"/>
        </w:rPr>
        <w:tab/>
      </w:r>
      <w:r w:rsidRPr="003724CD">
        <w:rPr>
          <w:rFonts w:ascii="Calibri" w:eastAsia="Calibri" w:hAnsi="Calibri" w:cs="Calibri"/>
          <w:b/>
          <w:u w:val="single"/>
        </w:rPr>
        <w:t>high priests</w:t>
      </w:r>
      <w:r>
        <w:rPr>
          <w:rFonts w:ascii="Calibri" w:eastAsia="Calibri" w:hAnsi="Calibri" w:cs="Calibri"/>
          <w:b/>
        </w:rPr>
        <w:t xml:space="preserve"> </w:t>
      </w:r>
      <w:r w:rsidR="002E049D">
        <w:rPr>
          <w:rFonts w:ascii="Calibri" w:eastAsia="Calibri" w:hAnsi="Calibri" w:cs="Calibri"/>
          <w:b/>
        </w:rPr>
        <w:tab/>
        <w:t xml:space="preserve">           </w:t>
      </w:r>
      <w:r>
        <w:rPr>
          <w:rFonts w:ascii="Calibri" w:eastAsia="Calibri" w:hAnsi="Calibri" w:cs="Calibri"/>
          <w:b/>
          <w:color w:val="00B050"/>
        </w:rPr>
        <w:t>forever</w:t>
      </w:r>
      <w:r>
        <w:rPr>
          <w:rFonts w:ascii="Calibri" w:eastAsia="Calibri" w:hAnsi="Calibri" w:cs="Calibri"/>
        </w:rPr>
        <w:t xml:space="preserve"> </w:t>
      </w:r>
    </w:p>
    <w:p w14:paraId="1582E040" w14:textId="7BB38BAD" w:rsidR="002E049D" w:rsidRPr="00367468" w:rsidRDefault="00364A9C" w:rsidP="002E049D">
      <w:pPr>
        <w:spacing w:after="0"/>
        <w:ind w:left="3600" w:firstLine="720"/>
        <w:rPr>
          <w:rFonts w:ascii="Calibri" w:eastAsia="Calibri" w:hAnsi="Calibri" w:cs="Calibri"/>
          <w:b/>
          <w:color w:val="0070C0"/>
        </w:rPr>
      </w:pPr>
      <w:r>
        <w:rPr>
          <w:rFonts w:ascii="Calibri" w:eastAsia="Calibri" w:hAnsi="Calibri" w:cs="Calibri"/>
        </w:rPr>
        <w:t xml:space="preserve">after </w:t>
      </w:r>
      <w:r w:rsidR="002E049D">
        <w:rPr>
          <w:rFonts w:ascii="Calibri" w:eastAsia="Calibri" w:hAnsi="Calibri" w:cs="Calibri"/>
        </w:rPr>
        <w:tab/>
      </w:r>
      <w:r w:rsidR="002E049D" w:rsidRPr="00367468">
        <w:rPr>
          <w:rFonts w:ascii="Calibri" w:eastAsia="Calibri" w:hAnsi="Calibri" w:cs="Calibri"/>
          <w:b/>
          <w:color w:val="0070C0"/>
        </w:rPr>
        <w:t>t</w:t>
      </w:r>
      <w:r w:rsidRPr="00367468">
        <w:rPr>
          <w:rFonts w:ascii="Calibri" w:eastAsia="Calibri" w:hAnsi="Calibri" w:cs="Calibri"/>
          <w:b/>
          <w:color w:val="0070C0"/>
        </w:rPr>
        <w:t>he</w:t>
      </w:r>
      <w:proofErr w:type="gramStart"/>
      <w:r w:rsidRPr="00367468">
        <w:rPr>
          <w:rFonts w:ascii="Calibri" w:eastAsia="Calibri" w:hAnsi="Calibri" w:cs="Calibri"/>
          <w:b/>
          <w:color w:val="0070C0"/>
        </w:rPr>
        <w:t xml:space="preserve"> </w:t>
      </w:r>
      <w:r w:rsidR="002E049D" w:rsidRPr="00367468">
        <w:rPr>
          <w:rFonts w:ascii="Calibri" w:eastAsia="Calibri" w:hAnsi="Calibri" w:cs="Calibri"/>
          <w:b/>
          <w:color w:val="0070C0"/>
        </w:rPr>
        <w:t xml:space="preserve"> </w:t>
      </w:r>
      <w:r w:rsidR="002E049D" w:rsidRPr="00B7781A">
        <w:rPr>
          <w:rFonts w:ascii="Calibri" w:eastAsia="Calibri" w:hAnsi="Calibri" w:cs="Calibri"/>
          <w:color w:val="0070C0"/>
        </w:rPr>
        <w:t xml:space="preserve"> </w:t>
      </w:r>
      <w:r w:rsidR="00B7781A" w:rsidRPr="00B7781A">
        <w:rPr>
          <w:rFonts w:ascii="Calibri" w:eastAsia="Calibri" w:hAnsi="Calibri" w:cs="Calibri"/>
          <w:color w:val="0070C0"/>
        </w:rPr>
        <w:t>[</w:t>
      </w:r>
      <w:proofErr w:type="gramEnd"/>
      <w:r w:rsidR="00B7781A" w:rsidRPr="0072186C">
        <w:rPr>
          <w:rFonts w:ascii="Calibri" w:eastAsia="Calibri" w:hAnsi="Calibri" w:cs="Calibri"/>
          <w:b/>
          <w:color w:val="0070C0"/>
          <w:highlight w:val="lightGray"/>
          <w:u w:val="single"/>
        </w:rPr>
        <w:t>Holy</w:t>
      </w:r>
      <w:r w:rsidR="00B7781A" w:rsidRPr="0072186C">
        <w:rPr>
          <w:rFonts w:ascii="Calibri" w:eastAsia="Calibri" w:hAnsi="Calibri" w:cs="Calibri"/>
          <w:color w:val="0070C0"/>
          <w:highlight w:val="lightGray"/>
          <w:u w:val="single"/>
        </w:rPr>
        <w:t>]</w:t>
      </w:r>
      <w:r w:rsidRPr="0072186C">
        <w:rPr>
          <w:rFonts w:ascii="Calibri" w:eastAsia="Calibri" w:hAnsi="Calibri" w:cs="Calibri"/>
          <w:b/>
          <w:color w:val="0070C0"/>
          <w:highlight w:val="lightGray"/>
          <w:u w:val="single"/>
        </w:rPr>
        <w:t>Order</w:t>
      </w:r>
      <w:r w:rsidRPr="00367468">
        <w:rPr>
          <w:rFonts w:ascii="Calibri" w:eastAsia="Calibri" w:hAnsi="Calibri" w:cs="Calibri"/>
          <w:b/>
          <w:color w:val="0070C0"/>
        </w:rPr>
        <w:t xml:space="preserve"> </w:t>
      </w:r>
    </w:p>
    <w:p w14:paraId="58E1B7FD" w14:textId="77777777" w:rsidR="002E049D" w:rsidRDefault="002E049D" w:rsidP="002E049D">
      <w:pPr>
        <w:spacing w:after="0"/>
        <w:ind w:left="3600" w:firstLine="720"/>
        <w:rPr>
          <w:rFonts w:ascii="Calibri" w:eastAsia="Calibri" w:hAnsi="Calibri" w:cs="Calibri"/>
          <w:b/>
          <w:color w:val="0070C0"/>
        </w:rPr>
      </w:pPr>
      <w:r w:rsidRPr="00367468">
        <w:rPr>
          <w:rFonts w:ascii="Calibri" w:eastAsia="Calibri" w:hAnsi="Calibri" w:cs="Calibri"/>
          <w:b/>
          <w:color w:val="0070C0"/>
        </w:rPr>
        <w:t xml:space="preserve">    </w:t>
      </w:r>
      <w:r w:rsidR="00364A9C" w:rsidRPr="00367468">
        <w:rPr>
          <w:rFonts w:ascii="Calibri" w:eastAsia="Calibri" w:hAnsi="Calibri" w:cs="Calibri"/>
          <w:b/>
          <w:color w:val="0070C0"/>
        </w:rPr>
        <w:t xml:space="preserve">of </w:t>
      </w:r>
      <w:r w:rsidRPr="00367468">
        <w:rPr>
          <w:rFonts w:ascii="Calibri" w:eastAsia="Calibri" w:hAnsi="Calibri" w:cs="Calibri"/>
          <w:b/>
          <w:color w:val="0070C0"/>
        </w:rPr>
        <w:tab/>
        <w:t>t</w:t>
      </w:r>
      <w:r w:rsidR="00364A9C" w:rsidRPr="00367468">
        <w:rPr>
          <w:rFonts w:ascii="Calibri" w:eastAsia="Calibri" w:hAnsi="Calibri" w:cs="Calibri"/>
          <w:b/>
          <w:color w:val="0070C0"/>
        </w:rPr>
        <w:t xml:space="preserve">he </w:t>
      </w:r>
      <w:r w:rsidRPr="00367468">
        <w:rPr>
          <w:rFonts w:ascii="Calibri" w:eastAsia="Calibri" w:hAnsi="Calibri" w:cs="Calibri"/>
          <w:b/>
          <w:color w:val="0070C0"/>
        </w:rPr>
        <w:t xml:space="preserve">    </w:t>
      </w:r>
      <w:r w:rsidR="00B7781A">
        <w:rPr>
          <w:rFonts w:ascii="Calibri" w:eastAsia="Calibri" w:hAnsi="Calibri" w:cs="Calibri"/>
          <w:b/>
          <w:color w:val="0070C0"/>
        </w:rPr>
        <w:t>Son</w:t>
      </w:r>
    </w:p>
    <w:p w14:paraId="665C3C59" w14:textId="32025499" w:rsidR="00B7781A" w:rsidRPr="00367468" w:rsidRDefault="00B7781A" w:rsidP="00B7781A">
      <w:pPr>
        <w:spacing w:after="0"/>
        <w:ind w:left="3600"/>
        <w:rPr>
          <w:rFonts w:ascii="Calibri" w:eastAsia="Calibri" w:hAnsi="Calibri" w:cs="Calibri"/>
          <w:b/>
          <w:color w:val="0070C0"/>
        </w:rPr>
      </w:pPr>
      <w:r>
        <w:rPr>
          <w:rFonts w:ascii="Calibri" w:eastAsia="Calibri" w:hAnsi="Calibri" w:cs="Calibri"/>
        </w:rPr>
        <w:t xml:space="preserve">             </w:t>
      </w:r>
      <w:r w:rsidRPr="00B7781A">
        <w:rPr>
          <w:rFonts w:ascii="Calibri" w:eastAsia="Calibri" w:hAnsi="Calibri" w:cs="Calibri"/>
        </w:rPr>
        <w:t>[</w:t>
      </w:r>
      <w:r>
        <w:rPr>
          <w:rFonts w:ascii="Calibri" w:eastAsia="Calibri" w:hAnsi="Calibri" w:cs="Calibri"/>
        </w:rPr>
        <w:t xml:space="preserve">after </w:t>
      </w:r>
      <w:r>
        <w:rPr>
          <w:rFonts w:ascii="Calibri" w:eastAsia="Calibri" w:hAnsi="Calibri" w:cs="Calibri"/>
        </w:rPr>
        <w:tab/>
      </w:r>
      <w:r w:rsidRPr="00367468">
        <w:rPr>
          <w:rFonts w:ascii="Calibri" w:eastAsia="Calibri" w:hAnsi="Calibri" w:cs="Calibri"/>
          <w:b/>
          <w:color w:val="0070C0"/>
        </w:rPr>
        <w:t xml:space="preserve">the     </w:t>
      </w:r>
      <w:r w:rsidR="009055C8" w:rsidRPr="0072186C">
        <w:rPr>
          <w:rFonts w:ascii="Calibri" w:eastAsia="Calibri" w:hAnsi="Calibri" w:cs="Calibri"/>
          <w:b/>
          <w:color w:val="0070C0"/>
          <w:highlight w:val="lightGray"/>
          <w:u w:val="single"/>
        </w:rPr>
        <w:t xml:space="preserve">Holy </w:t>
      </w:r>
      <w:r w:rsidRPr="0072186C">
        <w:rPr>
          <w:rFonts w:ascii="Calibri" w:eastAsia="Calibri" w:hAnsi="Calibri" w:cs="Calibri"/>
          <w:b/>
          <w:color w:val="0070C0"/>
          <w:highlight w:val="lightGray"/>
          <w:u w:val="single"/>
        </w:rPr>
        <w:t>Order</w:t>
      </w:r>
      <w:r w:rsidRPr="00B7781A">
        <w:rPr>
          <w:rFonts w:ascii="Calibri" w:eastAsia="Calibri" w:hAnsi="Calibri" w:cs="Calibri"/>
        </w:rPr>
        <w:t>]</w:t>
      </w:r>
      <w:r w:rsidRPr="00367468">
        <w:rPr>
          <w:rFonts w:ascii="Calibri" w:eastAsia="Calibri" w:hAnsi="Calibri" w:cs="Calibri"/>
          <w:b/>
          <w:color w:val="0070C0"/>
        </w:rPr>
        <w:t xml:space="preserve"> </w:t>
      </w:r>
    </w:p>
    <w:p w14:paraId="7B84218F" w14:textId="6CA0FE8E" w:rsidR="00364A9C" w:rsidRDefault="002E049D" w:rsidP="002E049D">
      <w:pPr>
        <w:spacing w:after="0"/>
        <w:ind w:left="2880"/>
        <w:rPr>
          <w:rFonts w:ascii="Calibri" w:eastAsia="Calibri" w:hAnsi="Calibri" w:cs="Calibri"/>
          <w:b/>
          <w:color w:val="0070C0"/>
        </w:rPr>
      </w:pPr>
      <w:r w:rsidRPr="00367468">
        <w:rPr>
          <w:rFonts w:ascii="Calibri" w:eastAsia="Calibri" w:hAnsi="Calibri" w:cs="Calibri"/>
          <w:b/>
          <w:color w:val="0070C0"/>
        </w:rPr>
        <w:t xml:space="preserve">                           </w:t>
      </w:r>
      <w:r w:rsidR="006141DE">
        <w:rPr>
          <w:rFonts w:ascii="Calibri" w:eastAsia="Calibri" w:hAnsi="Calibri" w:cs="Calibri"/>
          <w:b/>
          <w:color w:val="0070C0"/>
        </w:rPr>
        <w:t xml:space="preserve">      </w:t>
      </w:r>
      <w:r w:rsidR="006141DE" w:rsidRPr="00827261">
        <w:rPr>
          <w:rFonts w:ascii="Calibri" w:eastAsia="Calibri" w:hAnsi="Calibri" w:cs="Calibri"/>
          <w:color w:val="FF33CC"/>
        </w:rPr>
        <w:t>o</w:t>
      </w:r>
      <w:r w:rsidRPr="00827261">
        <w:rPr>
          <w:rFonts w:ascii="Calibri" w:eastAsia="Calibri" w:hAnsi="Calibri" w:cs="Calibri"/>
          <w:color w:val="FF33CC"/>
        </w:rPr>
        <w:t>f</w:t>
      </w:r>
      <w:r w:rsidRPr="00436864">
        <w:rPr>
          <w:rFonts w:ascii="Calibri" w:eastAsia="Calibri" w:hAnsi="Calibri" w:cs="Calibri"/>
          <w:color w:val="FF33CC"/>
        </w:rPr>
        <w:t xml:space="preserve"> </w:t>
      </w:r>
      <w:r w:rsidRPr="00367468">
        <w:rPr>
          <w:rFonts w:ascii="Calibri" w:eastAsia="Calibri" w:hAnsi="Calibri" w:cs="Calibri"/>
          <w:b/>
          <w:color w:val="0070C0"/>
        </w:rPr>
        <w:t xml:space="preserve">      </w:t>
      </w:r>
      <w:r w:rsidR="00364A9C" w:rsidRPr="00367468">
        <w:rPr>
          <w:rFonts w:ascii="Calibri" w:eastAsia="Calibri" w:hAnsi="Calibri" w:cs="Calibri"/>
          <w:b/>
          <w:color w:val="0070C0"/>
        </w:rPr>
        <w:t xml:space="preserve">the </w:t>
      </w:r>
      <w:r w:rsidRPr="00367468">
        <w:rPr>
          <w:rFonts w:ascii="Calibri" w:eastAsia="Calibri" w:hAnsi="Calibri" w:cs="Calibri"/>
          <w:b/>
          <w:color w:val="0070C0"/>
        </w:rPr>
        <w:t xml:space="preserve">   </w:t>
      </w:r>
      <w:r w:rsidR="00A2737C">
        <w:rPr>
          <w:rFonts w:ascii="Calibri" w:eastAsia="Calibri" w:hAnsi="Calibri" w:cs="Calibri"/>
          <w:b/>
          <w:color w:val="0070C0"/>
        </w:rPr>
        <w:t>Only Begotten of the Father</w:t>
      </w:r>
      <w:r w:rsidR="00364A9C" w:rsidRPr="00367468">
        <w:rPr>
          <w:rFonts w:ascii="Calibri" w:eastAsia="Calibri" w:hAnsi="Calibri" w:cs="Calibri"/>
          <w:b/>
          <w:color w:val="0070C0"/>
        </w:rPr>
        <w:t xml:space="preserve"> </w:t>
      </w:r>
    </w:p>
    <w:p w14:paraId="17085520" w14:textId="77777777" w:rsidR="006E3F04" w:rsidRDefault="006E3F04" w:rsidP="002E049D">
      <w:pPr>
        <w:spacing w:after="0"/>
        <w:ind w:left="2880"/>
        <w:rPr>
          <w:rFonts w:ascii="Calibri" w:eastAsia="Calibri" w:hAnsi="Calibri" w:cs="Calibri"/>
          <w:b/>
          <w:color w:val="0070C0"/>
        </w:rPr>
      </w:pPr>
    </w:p>
    <w:p w14:paraId="35B66EF0" w14:textId="77777777" w:rsidR="00933869" w:rsidRDefault="00436864" w:rsidP="00436864">
      <w:pPr>
        <w:spacing w:after="0"/>
        <w:ind w:left="0"/>
        <w:rPr>
          <w:rFonts w:ascii="Calibri" w:eastAsia="Calibri" w:hAnsi="Calibri" w:cs="Calibri"/>
          <w:i/>
          <w:sz w:val="20"/>
          <w:szCs w:val="20"/>
        </w:rPr>
      </w:pPr>
      <w:r w:rsidRPr="006E3F04">
        <w:rPr>
          <w:rFonts w:ascii="Calibri" w:eastAsia="Calibri" w:hAnsi="Calibri" w:cs="Calibri"/>
          <w:i/>
          <w:color w:val="FF33CC"/>
          <w:sz w:val="20"/>
          <w:szCs w:val="20"/>
        </w:rPr>
        <w:t xml:space="preserve">[Note* </w:t>
      </w:r>
      <w:r w:rsidRPr="006E3F04">
        <w:rPr>
          <w:rFonts w:ascii="Calibri" w:eastAsia="Calibri" w:hAnsi="Calibri" w:cs="Calibri"/>
          <w:i/>
          <w:sz w:val="20"/>
          <w:szCs w:val="20"/>
        </w:rPr>
        <w:t>The “</w:t>
      </w:r>
      <w:r w:rsidRPr="006E3F04">
        <w:rPr>
          <w:rFonts w:ascii="Calibri" w:eastAsia="Calibri" w:hAnsi="Calibri" w:cs="Calibri"/>
          <w:i/>
          <w:color w:val="FF33CC"/>
          <w:sz w:val="20"/>
          <w:szCs w:val="20"/>
        </w:rPr>
        <w:t>of</w:t>
      </w:r>
      <w:r w:rsidRPr="006E3F04">
        <w:rPr>
          <w:rFonts w:ascii="Calibri" w:eastAsia="Calibri" w:hAnsi="Calibri" w:cs="Calibri"/>
          <w:i/>
          <w:sz w:val="20"/>
          <w:szCs w:val="20"/>
        </w:rPr>
        <w:t>” was removed in 1837 seemingly because</w:t>
      </w:r>
      <w:r w:rsidR="006E3F04" w:rsidRPr="006E3F04">
        <w:rPr>
          <w:rFonts w:ascii="Calibri" w:eastAsia="Calibri" w:hAnsi="Calibri" w:cs="Calibri"/>
          <w:i/>
          <w:sz w:val="20"/>
          <w:szCs w:val="20"/>
        </w:rPr>
        <w:t xml:space="preserve"> it created confusion.  However, in proper parallelism</w:t>
      </w:r>
    </w:p>
    <w:p w14:paraId="32CABD83" w14:textId="77777777" w:rsidR="00436864" w:rsidRPr="006E3F04" w:rsidRDefault="006E3F04" w:rsidP="00436864">
      <w:pPr>
        <w:spacing w:after="0"/>
        <w:ind w:left="0"/>
        <w:rPr>
          <w:rFonts w:ascii="Calibri" w:eastAsia="Calibri" w:hAnsi="Calibri" w:cs="Calibri"/>
          <w:b/>
          <w:i/>
          <w:color w:val="0070C0"/>
          <w:sz w:val="20"/>
          <w:szCs w:val="20"/>
        </w:rPr>
      </w:pPr>
      <w:r w:rsidRPr="006E3F04">
        <w:rPr>
          <w:rFonts w:ascii="Calibri" w:eastAsia="Calibri" w:hAnsi="Calibri" w:cs="Calibri"/>
          <w:i/>
          <w:sz w:val="20"/>
          <w:szCs w:val="20"/>
        </w:rPr>
        <w:t>the word “of” is entirely correct because it refers to “Order,” not to “Son.”]</w:t>
      </w:r>
    </w:p>
    <w:p w14:paraId="26D519A4" w14:textId="77777777" w:rsidR="002E049D" w:rsidRPr="00367468" w:rsidRDefault="002E049D" w:rsidP="002E049D">
      <w:pPr>
        <w:spacing w:after="0"/>
        <w:ind w:left="2880"/>
        <w:rPr>
          <w:rFonts w:ascii="Calibri" w:eastAsia="Calibri" w:hAnsi="Calibri" w:cs="Calibri"/>
          <w:b/>
          <w:color w:val="0070C0"/>
        </w:rPr>
      </w:pPr>
    </w:p>
    <w:p w14:paraId="58457441" w14:textId="77777777" w:rsidR="002E049D" w:rsidRPr="00367468" w:rsidRDefault="002E049D" w:rsidP="00364A9C">
      <w:pPr>
        <w:spacing w:after="0"/>
        <w:ind w:left="0"/>
        <w:rPr>
          <w:rFonts w:ascii="Calibri" w:eastAsia="Calibri" w:hAnsi="Calibri" w:cs="Calibri"/>
          <w:b/>
          <w:color w:val="0070C0"/>
        </w:rPr>
      </w:pPr>
      <w:r w:rsidRPr="00367468">
        <w:rPr>
          <w:rFonts w:ascii="Calibri" w:eastAsia="Calibri" w:hAnsi="Calibri" w:cs="Calibri"/>
          <w:b/>
          <w:color w:val="0070C0"/>
        </w:rPr>
        <w:tab/>
      </w:r>
      <w:r w:rsidRPr="00367468">
        <w:rPr>
          <w:rFonts w:ascii="Calibri" w:eastAsia="Calibri" w:hAnsi="Calibri" w:cs="Calibri"/>
          <w:b/>
          <w:color w:val="0070C0"/>
        </w:rPr>
        <w:tab/>
      </w:r>
      <w:bookmarkStart w:id="302" w:name="_Hlk492489642"/>
      <w:r w:rsidR="00364A9C" w:rsidRPr="00367468">
        <w:rPr>
          <w:rFonts w:ascii="Calibri" w:eastAsia="Calibri" w:hAnsi="Calibri" w:cs="Calibri"/>
          <w:b/>
          <w:color w:val="0070C0"/>
        </w:rPr>
        <w:t xml:space="preserve">Who </w:t>
      </w:r>
      <w:r w:rsidRPr="00367468">
        <w:rPr>
          <w:rFonts w:ascii="Calibri" w:eastAsia="Calibri" w:hAnsi="Calibri" w:cs="Calibri"/>
          <w:b/>
          <w:color w:val="0070C0"/>
        </w:rPr>
        <w:tab/>
      </w:r>
      <w:r w:rsidR="00364A9C" w:rsidRPr="00367468">
        <w:rPr>
          <w:rFonts w:ascii="Calibri" w:eastAsia="Calibri" w:hAnsi="Calibri" w:cs="Calibri"/>
          <w:b/>
          <w:color w:val="0070C0"/>
        </w:rPr>
        <w:t xml:space="preserve">Is </w:t>
      </w:r>
      <w:r w:rsidRPr="00367468">
        <w:rPr>
          <w:rFonts w:ascii="Calibri" w:eastAsia="Calibri" w:hAnsi="Calibri" w:cs="Calibri"/>
          <w:b/>
          <w:color w:val="0070C0"/>
        </w:rPr>
        <w:tab/>
      </w:r>
      <w:r w:rsidRPr="00367468">
        <w:rPr>
          <w:rFonts w:ascii="Calibri" w:eastAsia="Calibri" w:hAnsi="Calibri" w:cs="Calibri"/>
          <w:b/>
          <w:color w:val="0070C0"/>
        </w:rPr>
        <w:tab/>
      </w:r>
      <w:r w:rsidR="00364A9C" w:rsidRPr="00367468">
        <w:rPr>
          <w:rFonts w:ascii="Calibri" w:eastAsia="Calibri" w:hAnsi="Calibri" w:cs="Calibri"/>
          <w:b/>
          <w:color w:val="0070C0"/>
        </w:rPr>
        <w:t xml:space="preserve">Without </w:t>
      </w:r>
      <w:r w:rsidRPr="00367468">
        <w:rPr>
          <w:rFonts w:ascii="Calibri" w:eastAsia="Calibri" w:hAnsi="Calibri" w:cs="Calibri"/>
          <w:b/>
          <w:color w:val="0070C0"/>
        </w:rPr>
        <w:t xml:space="preserve">         </w:t>
      </w:r>
      <w:r w:rsidRPr="00367468">
        <w:rPr>
          <w:rFonts w:ascii="Calibri" w:eastAsia="Calibri" w:hAnsi="Calibri" w:cs="Calibri"/>
          <w:b/>
          <w:color w:val="0070C0"/>
        </w:rPr>
        <w:tab/>
        <w:t xml:space="preserve">           </w:t>
      </w:r>
      <w:r w:rsidR="00364A9C" w:rsidRPr="00367468">
        <w:rPr>
          <w:rFonts w:ascii="Calibri" w:eastAsia="Calibri" w:hAnsi="Calibri" w:cs="Calibri"/>
          <w:b/>
          <w:color w:val="0070C0"/>
        </w:rPr>
        <w:t>Beginn</w:t>
      </w:r>
      <w:r w:rsidR="00364A9C" w:rsidRPr="00C74C60">
        <w:rPr>
          <w:rFonts w:ascii="Calibri" w:eastAsia="Calibri" w:hAnsi="Calibri" w:cs="Calibri"/>
          <w:b/>
          <w:color w:val="0070C0"/>
        </w:rPr>
        <w:t xml:space="preserve">ing of </w:t>
      </w:r>
      <w:r w:rsidR="00364A9C" w:rsidRPr="00367468">
        <w:rPr>
          <w:rFonts w:ascii="Calibri" w:eastAsia="Calibri" w:hAnsi="Calibri" w:cs="Calibri"/>
          <w:b/>
          <w:color w:val="0070C0"/>
        </w:rPr>
        <w:t xml:space="preserve">Days </w:t>
      </w:r>
      <w:bookmarkEnd w:id="302"/>
      <w:r w:rsidR="00B7781A">
        <w:rPr>
          <w:rFonts w:ascii="Calibri" w:eastAsia="Calibri" w:hAnsi="Calibri" w:cs="Calibri"/>
          <w:b/>
          <w:color w:val="0070C0"/>
        </w:rPr>
        <w:tab/>
      </w:r>
      <w:r w:rsidR="00B7781A">
        <w:rPr>
          <w:rFonts w:ascii="Calibri" w:eastAsia="Calibri" w:hAnsi="Calibri" w:cs="Calibri"/>
          <w:b/>
          <w:color w:val="0070C0"/>
        </w:rPr>
        <w:tab/>
        <w:t xml:space="preserve">         </w:t>
      </w:r>
      <w:r w:rsidR="00B7781A" w:rsidRPr="000F7439">
        <w:rPr>
          <w:rFonts w:ascii="Calibri" w:eastAsia="Calibri" w:hAnsi="Calibri" w:cs="Calibri"/>
          <w:sz w:val="16"/>
          <w:szCs w:val="16"/>
        </w:rPr>
        <w:t>03</w:t>
      </w:r>
    </w:p>
    <w:p w14:paraId="7B89CCFB" w14:textId="77777777" w:rsidR="00364A9C" w:rsidRPr="00367468" w:rsidRDefault="002E049D" w:rsidP="002E049D">
      <w:pPr>
        <w:spacing w:after="0"/>
        <w:ind w:left="3600" w:firstLine="720"/>
        <w:rPr>
          <w:rFonts w:ascii="Calibri" w:eastAsia="Calibri" w:hAnsi="Calibri" w:cs="Calibri"/>
          <w:b/>
          <w:color w:val="0070C0"/>
        </w:rPr>
      </w:pPr>
      <w:r w:rsidRPr="00367468">
        <w:rPr>
          <w:rFonts w:ascii="Calibri" w:eastAsia="Calibri" w:hAnsi="Calibri" w:cs="Calibri"/>
          <w:b/>
          <w:color w:val="0070C0"/>
        </w:rPr>
        <w:t xml:space="preserve">    </w:t>
      </w:r>
      <w:r w:rsidR="00364A9C" w:rsidRPr="00367468">
        <w:rPr>
          <w:rFonts w:ascii="Calibri" w:eastAsia="Calibri" w:hAnsi="Calibri" w:cs="Calibri"/>
          <w:b/>
          <w:color w:val="0070C0"/>
        </w:rPr>
        <w:t xml:space="preserve">or </w:t>
      </w:r>
      <w:r w:rsidRPr="00367468">
        <w:rPr>
          <w:rFonts w:ascii="Calibri" w:eastAsia="Calibri" w:hAnsi="Calibri" w:cs="Calibri"/>
          <w:b/>
          <w:color w:val="0070C0"/>
        </w:rPr>
        <w:tab/>
        <w:t xml:space="preserve">           </w:t>
      </w:r>
      <w:r w:rsidR="00367468" w:rsidRPr="00367468">
        <w:rPr>
          <w:rFonts w:ascii="Calibri" w:eastAsia="Calibri" w:hAnsi="Calibri" w:cs="Calibri"/>
          <w:b/>
          <w:color w:val="0070C0"/>
        </w:rPr>
        <w:t xml:space="preserve">End </w:t>
      </w:r>
      <w:r w:rsidR="00DA5418">
        <w:rPr>
          <w:rFonts w:ascii="Calibri" w:eastAsia="Calibri" w:hAnsi="Calibri" w:cs="Calibri"/>
          <w:b/>
          <w:color w:val="0070C0"/>
        </w:rPr>
        <w:t xml:space="preserve">           </w:t>
      </w:r>
      <w:r w:rsidR="00367468" w:rsidRPr="00367468">
        <w:rPr>
          <w:rFonts w:ascii="Calibri" w:eastAsia="Calibri" w:hAnsi="Calibri" w:cs="Calibri"/>
          <w:b/>
          <w:color w:val="0070C0"/>
        </w:rPr>
        <w:t>of Years</w:t>
      </w:r>
    </w:p>
    <w:p w14:paraId="7089C48C" w14:textId="77777777" w:rsidR="002E049D" w:rsidRDefault="002E049D" w:rsidP="002E049D">
      <w:pPr>
        <w:spacing w:after="0"/>
        <w:ind w:left="3600" w:firstLine="720"/>
        <w:rPr>
          <w:rFonts w:ascii="Calibri" w:eastAsia="Calibri" w:hAnsi="Calibri" w:cs="Calibri"/>
          <w:b/>
          <w:color w:val="004DBB"/>
        </w:rPr>
      </w:pPr>
    </w:p>
    <w:p w14:paraId="7046295D" w14:textId="77EBBC98" w:rsidR="002E049D" w:rsidRDefault="002E049D" w:rsidP="00364A9C">
      <w:pPr>
        <w:spacing w:after="0"/>
        <w:ind w:left="0"/>
        <w:rPr>
          <w:rFonts w:ascii="Calibri" w:eastAsia="Calibri" w:hAnsi="Calibri" w:cs="Calibri"/>
          <w:b/>
          <w:color w:val="004DBB"/>
        </w:rPr>
      </w:pPr>
      <w:r>
        <w:rPr>
          <w:rFonts w:ascii="Calibri" w:eastAsia="Calibri" w:hAnsi="Calibri" w:cs="Calibri"/>
          <w:b/>
          <w:color w:val="004DBB"/>
        </w:rPr>
        <w:tab/>
      </w:r>
      <w:r>
        <w:rPr>
          <w:rFonts w:ascii="Calibri" w:eastAsia="Calibri" w:hAnsi="Calibri" w:cs="Calibri"/>
          <w:b/>
          <w:color w:val="004DBB"/>
        </w:rPr>
        <w:tab/>
      </w:r>
      <w:r w:rsidR="00364A9C" w:rsidRPr="00367468">
        <w:rPr>
          <w:rFonts w:ascii="Calibri" w:eastAsia="Calibri" w:hAnsi="Calibri" w:cs="Calibri"/>
          <w:b/>
          <w:color w:val="0070C0"/>
        </w:rPr>
        <w:t xml:space="preserve">Who </w:t>
      </w:r>
      <w:r w:rsidRPr="00367468">
        <w:rPr>
          <w:rFonts w:ascii="Calibri" w:eastAsia="Calibri" w:hAnsi="Calibri" w:cs="Calibri"/>
          <w:b/>
          <w:color w:val="0070C0"/>
        </w:rPr>
        <w:tab/>
      </w:r>
      <w:r w:rsidR="00364A9C" w:rsidRPr="00367468">
        <w:rPr>
          <w:rFonts w:ascii="Calibri" w:eastAsia="Calibri" w:hAnsi="Calibri" w:cs="Calibri"/>
          <w:b/>
          <w:color w:val="0070C0"/>
        </w:rPr>
        <w:t xml:space="preserve">Is </w:t>
      </w:r>
      <w:r w:rsidRPr="00367468">
        <w:rPr>
          <w:rFonts w:ascii="Calibri" w:eastAsia="Calibri" w:hAnsi="Calibri" w:cs="Calibri"/>
          <w:b/>
          <w:color w:val="0070C0"/>
        </w:rPr>
        <w:tab/>
      </w:r>
      <w:r w:rsidRPr="00367468">
        <w:rPr>
          <w:rFonts w:ascii="Calibri" w:eastAsia="Calibri" w:hAnsi="Calibri" w:cs="Calibri"/>
          <w:b/>
          <w:color w:val="0070C0"/>
        </w:rPr>
        <w:tab/>
      </w:r>
      <w:r w:rsidR="00364A9C" w:rsidRPr="00367468">
        <w:rPr>
          <w:rFonts w:ascii="Calibri" w:eastAsia="Calibri" w:hAnsi="Calibri" w:cs="Calibri"/>
          <w:b/>
          <w:color w:val="0070C0"/>
        </w:rPr>
        <w:t xml:space="preserve">Full </w:t>
      </w:r>
      <w:r w:rsidRPr="00367468">
        <w:rPr>
          <w:rFonts w:ascii="Calibri" w:eastAsia="Calibri" w:hAnsi="Calibri" w:cs="Calibri"/>
          <w:b/>
          <w:color w:val="0070C0"/>
        </w:rPr>
        <w:tab/>
        <w:t xml:space="preserve">    </w:t>
      </w:r>
      <w:r w:rsidR="00364A9C" w:rsidRPr="00367468">
        <w:rPr>
          <w:rFonts w:ascii="Calibri" w:eastAsia="Calibri" w:hAnsi="Calibri" w:cs="Calibri"/>
          <w:b/>
          <w:color w:val="0070C0"/>
        </w:rPr>
        <w:t xml:space="preserve">of </w:t>
      </w:r>
      <w:r w:rsidRPr="00367468">
        <w:rPr>
          <w:rFonts w:ascii="Calibri" w:eastAsia="Calibri" w:hAnsi="Calibri" w:cs="Calibri"/>
          <w:b/>
          <w:color w:val="0070C0"/>
        </w:rPr>
        <w:tab/>
        <w:t xml:space="preserve">           Grace</w:t>
      </w:r>
      <w:r w:rsidR="00A14852">
        <w:rPr>
          <w:rFonts w:ascii="Calibri" w:eastAsia="Calibri" w:hAnsi="Calibri" w:cs="Calibri"/>
          <w:b/>
          <w:color w:val="0070C0"/>
        </w:rPr>
        <w:tab/>
      </w:r>
      <w:r w:rsidR="00A14852">
        <w:rPr>
          <w:rFonts w:ascii="Calibri" w:eastAsia="Calibri" w:hAnsi="Calibri" w:cs="Calibri"/>
          <w:b/>
          <w:color w:val="0070C0"/>
        </w:rPr>
        <w:tab/>
      </w:r>
    </w:p>
    <w:p w14:paraId="4EADD463" w14:textId="14E63EE1" w:rsidR="002E049D" w:rsidRPr="00A14852" w:rsidRDefault="002E049D" w:rsidP="002E049D">
      <w:pPr>
        <w:spacing w:after="0"/>
        <w:ind w:left="4320" w:firstLine="720"/>
        <w:rPr>
          <w:rFonts w:ascii="Calibri" w:eastAsia="Calibri" w:hAnsi="Calibri" w:cs="Calibri"/>
          <w:b/>
          <w:color w:val="004DBB"/>
          <w:sz w:val="18"/>
          <w:szCs w:val="18"/>
        </w:rPr>
      </w:pPr>
      <w:r>
        <w:rPr>
          <w:rFonts w:ascii="Calibri" w:eastAsia="Calibri" w:hAnsi="Calibri" w:cs="Calibri"/>
          <w:b/>
          <w:color w:val="004DBB"/>
        </w:rPr>
        <w:t xml:space="preserve">           </w:t>
      </w:r>
      <w:r w:rsidRPr="00367468">
        <w:rPr>
          <w:rFonts w:ascii="Calibri" w:eastAsia="Calibri" w:hAnsi="Calibri" w:cs="Calibri"/>
          <w:b/>
          <w:color w:val="0070C0"/>
        </w:rPr>
        <w:t>Equity</w:t>
      </w:r>
      <w:r w:rsidR="00A14852">
        <w:rPr>
          <w:rFonts w:ascii="Calibri" w:eastAsia="Calibri" w:hAnsi="Calibri" w:cs="Calibri"/>
          <w:b/>
          <w:color w:val="0070C0"/>
        </w:rPr>
        <w:tab/>
      </w:r>
      <w:proofErr w:type="gramStart"/>
      <w:r w:rsidR="00A14852">
        <w:rPr>
          <w:rFonts w:ascii="Calibri" w:eastAsia="Calibri" w:hAnsi="Calibri" w:cs="Calibri"/>
          <w:b/>
          <w:color w:val="0070C0"/>
        </w:rPr>
        <w:tab/>
        <w:t xml:space="preserve">  </w:t>
      </w:r>
      <w:r w:rsidR="00A14852" w:rsidRPr="00A14852">
        <w:rPr>
          <w:rFonts w:ascii="Calibri" w:eastAsia="Calibri" w:hAnsi="Calibri" w:cs="Calibri"/>
          <w:bCs/>
          <w:i/>
          <w:iCs/>
          <w:sz w:val="18"/>
          <w:szCs w:val="18"/>
        </w:rPr>
        <w:t>[</w:t>
      </w:r>
      <w:proofErr w:type="gramEnd"/>
      <w:r w:rsidR="00A14852" w:rsidRPr="00A14852">
        <w:rPr>
          <w:rFonts w:ascii="Calibri" w:eastAsia="Calibri" w:hAnsi="Calibri" w:cs="Calibri"/>
          <w:bCs/>
          <w:i/>
          <w:iCs/>
          <w:sz w:val="18"/>
          <w:szCs w:val="18"/>
        </w:rPr>
        <w:t>impartial justice]</w:t>
      </w:r>
    </w:p>
    <w:p w14:paraId="7DB9C0B0" w14:textId="77777777" w:rsidR="00364A9C" w:rsidRDefault="002E049D" w:rsidP="002E049D">
      <w:pPr>
        <w:spacing w:after="0"/>
        <w:ind w:left="4320"/>
        <w:rPr>
          <w:rFonts w:ascii="Calibri" w:eastAsia="Calibri" w:hAnsi="Calibri" w:cs="Calibri"/>
          <w:b/>
          <w:color w:val="004DBB"/>
        </w:rPr>
      </w:pPr>
      <w:r>
        <w:rPr>
          <w:rFonts w:ascii="Calibri" w:eastAsia="Calibri" w:hAnsi="Calibri" w:cs="Calibri"/>
          <w:b/>
          <w:color w:val="004DBB"/>
        </w:rPr>
        <w:t xml:space="preserve">     </w:t>
      </w:r>
      <w:r>
        <w:rPr>
          <w:rFonts w:ascii="Calibri" w:eastAsia="Calibri" w:hAnsi="Calibri" w:cs="Calibri"/>
          <w:b/>
          <w:color w:val="004DBB"/>
        </w:rPr>
        <w:tab/>
      </w:r>
      <w:r w:rsidR="00364A9C" w:rsidRPr="009055C8">
        <w:rPr>
          <w:rFonts w:ascii="Calibri" w:eastAsia="Calibri" w:hAnsi="Calibri" w:cs="Calibri"/>
          <w:b/>
          <w:color w:val="0070C0"/>
        </w:rPr>
        <w:t>and</w:t>
      </w:r>
      <w:r w:rsidR="00364A9C" w:rsidRPr="002E049D">
        <w:rPr>
          <w:rFonts w:ascii="Calibri" w:eastAsia="Calibri" w:hAnsi="Calibri" w:cs="Calibri"/>
          <w:b/>
        </w:rPr>
        <w:t xml:space="preserve">  </w:t>
      </w:r>
      <w:r>
        <w:rPr>
          <w:rFonts w:ascii="Calibri" w:eastAsia="Calibri" w:hAnsi="Calibri" w:cs="Calibri"/>
          <w:b/>
          <w:color w:val="004DBB"/>
        </w:rPr>
        <w:t xml:space="preserve"> </w:t>
      </w:r>
      <w:r w:rsidRPr="00367468">
        <w:rPr>
          <w:rFonts w:ascii="Calibri" w:eastAsia="Calibri" w:hAnsi="Calibri" w:cs="Calibri"/>
          <w:b/>
          <w:color w:val="0070C0"/>
        </w:rPr>
        <w:t xml:space="preserve"> </w:t>
      </w:r>
      <w:r w:rsidR="00364A9C" w:rsidRPr="00367468">
        <w:rPr>
          <w:rFonts w:ascii="Calibri" w:eastAsia="Calibri" w:hAnsi="Calibri" w:cs="Calibri"/>
          <w:b/>
          <w:color w:val="0070C0"/>
        </w:rPr>
        <w:t>Truth</w:t>
      </w:r>
    </w:p>
    <w:p w14:paraId="5A222143" w14:textId="77777777" w:rsidR="004E3E7C" w:rsidRDefault="004E3E7C" w:rsidP="002E049D">
      <w:pPr>
        <w:spacing w:after="0"/>
        <w:ind w:left="4320"/>
        <w:rPr>
          <w:rFonts w:ascii="Calibri" w:eastAsia="Calibri" w:hAnsi="Calibri" w:cs="Calibri"/>
          <w:b/>
          <w:color w:val="004DBB"/>
        </w:rPr>
      </w:pPr>
    </w:p>
    <w:p w14:paraId="6A62F4F5" w14:textId="77777777" w:rsidR="002E049D" w:rsidRPr="004E3E7C" w:rsidRDefault="004E3E7C" w:rsidP="002E049D">
      <w:pPr>
        <w:spacing w:after="0"/>
        <w:ind w:left="4320"/>
        <w:rPr>
          <w:rFonts w:ascii="Calibri" w:eastAsia="Calibri" w:hAnsi="Calibri" w:cs="Calibri"/>
          <w:b/>
          <w:i/>
          <w:color w:val="F79646" w:themeColor="accent6"/>
          <w:sz w:val="20"/>
          <w:szCs w:val="20"/>
        </w:rPr>
      </w:pPr>
      <w:r w:rsidRPr="004E3E7C">
        <w:rPr>
          <w:rFonts w:ascii="Calibri" w:eastAsia="Calibri" w:hAnsi="Calibri" w:cs="Calibri"/>
          <w:b/>
          <w:i/>
          <w:color w:val="F79646" w:themeColor="accent6"/>
          <w:sz w:val="20"/>
          <w:szCs w:val="20"/>
        </w:rPr>
        <w:t>[Ending]</w:t>
      </w:r>
    </w:p>
    <w:p w14:paraId="715C513D" w14:textId="6822065B" w:rsidR="00364A9C" w:rsidRDefault="004E3E7C" w:rsidP="004E3E7C">
      <w:pPr>
        <w:spacing w:after="0"/>
        <w:ind w:left="0"/>
        <w:rPr>
          <w:rFonts w:ascii="Calibri" w:eastAsia="Calibri" w:hAnsi="Calibri" w:cs="Calibri"/>
          <w:b/>
        </w:rPr>
      </w:pPr>
      <w:r>
        <w:rPr>
          <w:rFonts w:ascii="Calibri" w:eastAsia="Calibri" w:hAnsi="Calibri" w:cs="Calibri"/>
          <w:b/>
        </w:rPr>
        <w:t xml:space="preserve">      </w:t>
      </w:r>
      <w:r w:rsidR="0089547E">
        <w:rPr>
          <w:rFonts w:ascii="Calibri" w:eastAsia="Calibri" w:hAnsi="Calibri" w:cs="Calibri"/>
          <w:b/>
        </w:rPr>
        <w:t xml:space="preserve"> </w:t>
      </w:r>
      <w:r w:rsidR="00364A9C" w:rsidRPr="0089547E">
        <w:rPr>
          <w:rFonts w:ascii="Calibri" w:eastAsia="Calibri" w:hAnsi="Calibri" w:cs="Calibri"/>
          <w:b/>
          <w:highlight w:val="yellow"/>
          <w:u w:val="single"/>
        </w:rPr>
        <w:t xml:space="preserve">And </w:t>
      </w:r>
      <w:proofErr w:type="gramStart"/>
      <w:r w:rsidR="00364A9C" w:rsidRPr="0089547E">
        <w:rPr>
          <w:rFonts w:ascii="Calibri" w:eastAsia="Calibri" w:hAnsi="Calibri" w:cs="Calibri"/>
          <w:b/>
          <w:highlight w:val="yellow"/>
          <w:u w:val="single"/>
        </w:rPr>
        <w:t>thus</w:t>
      </w:r>
      <w:proofErr w:type="gramEnd"/>
      <w:r w:rsidR="00364A9C">
        <w:rPr>
          <w:rFonts w:ascii="Calibri" w:eastAsia="Calibri" w:hAnsi="Calibri" w:cs="Calibri"/>
          <w:b/>
        </w:rPr>
        <w:t xml:space="preserve"> </w:t>
      </w:r>
      <w:r>
        <w:rPr>
          <w:rFonts w:ascii="Calibri" w:eastAsia="Calibri" w:hAnsi="Calibri" w:cs="Calibri"/>
          <w:b/>
        </w:rPr>
        <w:tab/>
      </w:r>
      <w:r w:rsidR="00364A9C">
        <w:rPr>
          <w:rFonts w:ascii="Calibri" w:eastAsia="Calibri" w:hAnsi="Calibri" w:cs="Calibri"/>
          <w:b/>
        </w:rPr>
        <w:t xml:space="preserve">it </w:t>
      </w:r>
      <w:r>
        <w:rPr>
          <w:rFonts w:ascii="Calibri" w:eastAsia="Calibri" w:hAnsi="Calibri" w:cs="Calibri"/>
          <w:b/>
        </w:rPr>
        <w:tab/>
      </w:r>
      <w:r w:rsidR="00A2737C">
        <w:rPr>
          <w:rFonts w:ascii="Calibri" w:eastAsia="Calibri" w:hAnsi="Calibri" w:cs="Calibri"/>
          <w:b/>
        </w:rPr>
        <w:t>is</w:t>
      </w:r>
      <w:r w:rsidR="00364A9C">
        <w:rPr>
          <w:rFonts w:ascii="Calibri" w:eastAsia="Calibri" w:hAnsi="Calibri" w:cs="Calibri"/>
          <w:b/>
        </w:rPr>
        <w:t xml:space="preserve"> </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 xml:space="preserve">           </w:t>
      </w:r>
      <w:r w:rsidR="00A2737C">
        <w:rPr>
          <w:rFonts w:ascii="Calibri" w:eastAsia="Calibri" w:hAnsi="Calibri" w:cs="Calibri"/>
          <w:b/>
          <w:color w:val="0070C0"/>
        </w:rPr>
        <w:t>Amen</w:t>
      </w:r>
    </w:p>
    <w:p w14:paraId="7DA5831F" w14:textId="77777777" w:rsidR="00364A9C" w:rsidRPr="00DC5BDE" w:rsidRDefault="004E3E7C" w:rsidP="004E3E7C">
      <w:pPr>
        <w:spacing w:after="0"/>
        <w:ind w:left="0"/>
        <w:jc w:val="center"/>
        <w:rPr>
          <w:rFonts w:ascii="Calibri" w:eastAsia="Calibri" w:hAnsi="Calibri" w:cs="Calibri"/>
          <w:color w:val="F79646" w:themeColor="accent6"/>
          <w:sz w:val="20"/>
          <w:szCs w:val="20"/>
        </w:rPr>
      </w:pPr>
      <w:r w:rsidRPr="00DC5BDE">
        <w:rPr>
          <w:rFonts w:ascii="Calibri" w:eastAsia="Calibri" w:hAnsi="Calibri" w:cs="Calibri"/>
          <w:color w:val="F79646" w:themeColor="accent6"/>
          <w:sz w:val="20"/>
          <w:szCs w:val="20"/>
        </w:rPr>
        <w:t>* * *</w:t>
      </w:r>
    </w:p>
    <w:p w14:paraId="51A4471A" w14:textId="77777777" w:rsidR="00364A9C" w:rsidRDefault="004E3E7C" w:rsidP="004E3E7C">
      <w:pPr>
        <w:spacing w:after="0"/>
        <w:ind w:left="0"/>
        <w:jc w:val="center"/>
        <w:rPr>
          <w:rFonts w:ascii="Calibri" w:eastAsia="Calibri" w:hAnsi="Calibri" w:cs="Calibri"/>
          <w:i/>
          <w:sz w:val="20"/>
          <w:szCs w:val="20"/>
        </w:rPr>
      </w:pPr>
      <w:r w:rsidRPr="004E3E7C">
        <w:rPr>
          <w:rFonts w:ascii="Calibri" w:eastAsia="Calibri" w:hAnsi="Calibri" w:cs="Calibri"/>
          <w:i/>
          <w:sz w:val="20"/>
          <w:szCs w:val="20"/>
        </w:rPr>
        <w:t>{End of Original 1830 Chapter IX}</w:t>
      </w:r>
    </w:p>
    <w:p w14:paraId="2648A09D" w14:textId="77777777" w:rsidR="004E3E7C" w:rsidRDefault="004E3E7C" w:rsidP="004E3E7C">
      <w:pPr>
        <w:spacing w:after="0"/>
        <w:ind w:left="0"/>
        <w:jc w:val="center"/>
        <w:rPr>
          <w:rFonts w:ascii="Calibri" w:eastAsia="Calibri" w:hAnsi="Calibri" w:cs="Calibri"/>
          <w:i/>
          <w:sz w:val="20"/>
          <w:szCs w:val="20"/>
        </w:rPr>
      </w:pPr>
    </w:p>
    <w:p w14:paraId="4B467DA7" w14:textId="77777777" w:rsidR="004E3E7C" w:rsidRPr="004E3E7C" w:rsidRDefault="004E3E7C" w:rsidP="004E3E7C">
      <w:pPr>
        <w:spacing w:after="0"/>
        <w:ind w:left="0"/>
        <w:jc w:val="center"/>
        <w:rPr>
          <w:rFonts w:ascii="Calibri" w:eastAsia="Calibri" w:hAnsi="Calibri" w:cs="Calibri"/>
          <w:i/>
          <w:sz w:val="20"/>
          <w:szCs w:val="20"/>
        </w:rPr>
      </w:pPr>
      <w:r>
        <w:rPr>
          <w:rFonts w:ascii="Calibri" w:eastAsia="Calibri" w:hAnsi="Calibri" w:cs="Calibri"/>
          <w:i/>
          <w:sz w:val="20"/>
          <w:szCs w:val="20"/>
        </w:rPr>
        <w:t>{Beginning</w:t>
      </w:r>
      <w:r w:rsidRPr="004E3E7C">
        <w:rPr>
          <w:rFonts w:ascii="Calibri" w:eastAsia="Calibri" w:hAnsi="Calibri" w:cs="Calibri"/>
          <w:i/>
          <w:sz w:val="20"/>
          <w:szCs w:val="20"/>
        </w:rPr>
        <w:t xml:space="preserve"> of Orig</w:t>
      </w:r>
      <w:r>
        <w:rPr>
          <w:rFonts w:ascii="Calibri" w:eastAsia="Calibri" w:hAnsi="Calibri" w:cs="Calibri"/>
          <w:i/>
          <w:sz w:val="20"/>
          <w:szCs w:val="20"/>
        </w:rPr>
        <w:t xml:space="preserve">inal 1830 Chapter </w:t>
      </w:r>
      <w:r w:rsidRPr="004E3E7C">
        <w:rPr>
          <w:rFonts w:ascii="Calibri" w:eastAsia="Calibri" w:hAnsi="Calibri" w:cs="Calibri"/>
          <w:i/>
          <w:sz w:val="20"/>
          <w:szCs w:val="20"/>
        </w:rPr>
        <w:t>X}</w:t>
      </w:r>
    </w:p>
    <w:p w14:paraId="6A4F489B" w14:textId="77777777" w:rsidR="004E3E7C" w:rsidRPr="004E3E7C" w:rsidRDefault="004E3E7C" w:rsidP="004E3E7C">
      <w:pPr>
        <w:spacing w:after="0"/>
        <w:ind w:left="0"/>
        <w:jc w:val="center"/>
        <w:rPr>
          <w:rFonts w:ascii="Calibri" w:eastAsia="Calibri" w:hAnsi="Calibri" w:cs="Calibri"/>
          <w:i/>
          <w:sz w:val="20"/>
          <w:szCs w:val="20"/>
        </w:rPr>
      </w:pPr>
    </w:p>
    <w:p w14:paraId="7EA15372" w14:textId="77777777" w:rsidR="00364A9C" w:rsidRPr="005C3BA3" w:rsidRDefault="00364A9C" w:rsidP="00364A9C">
      <w:pPr>
        <w:spacing w:after="0"/>
        <w:ind w:left="0"/>
        <w:jc w:val="center"/>
        <w:rPr>
          <w:i/>
        </w:rPr>
      </w:pPr>
      <w:r w:rsidRPr="005C3BA3">
        <w:rPr>
          <w:i/>
        </w:rPr>
        <w:t>Within This Covenant Order, Men Become Sanctified</w:t>
      </w:r>
    </w:p>
    <w:p w14:paraId="0E0B4742" w14:textId="77777777" w:rsidR="00364A9C" w:rsidRPr="005C3BA3" w:rsidRDefault="00364A9C" w:rsidP="00364A9C">
      <w:pPr>
        <w:spacing w:after="0"/>
        <w:ind w:left="0"/>
        <w:jc w:val="center"/>
        <w:rPr>
          <w:i/>
        </w:rPr>
      </w:pPr>
      <w:r w:rsidRPr="005C3BA3">
        <w:rPr>
          <w:i/>
        </w:rPr>
        <w:t>Through Faith, Repentance, and Righteous Works</w:t>
      </w:r>
    </w:p>
    <w:p w14:paraId="61B978C7" w14:textId="77777777" w:rsidR="00364A9C" w:rsidRDefault="00364A9C" w:rsidP="00364A9C">
      <w:pPr>
        <w:spacing w:after="0"/>
        <w:ind w:left="0"/>
        <w:rPr>
          <w:rFonts w:ascii="Calibri" w:eastAsia="Calibri" w:hAnsi="Calibri" w:cs="Calibri"/>
        </w:rPr>
      </w:pPr>
    </w:p>
    <w:p w14:paraId="235B6747" w14:textId="77777777" w:rsidR="004E3E7C" w:rsidRDefault="00364A9C" w:rsidP="00364A9C">
      <w:pPr>
        <w:spacing w:after="0"/>
        <w:ind w:left="0"/>
        <w:rPr>
          <w:rFonts w:ascii="Calibri" w:eastAsia="Calibri" w:hAnsi="Calibri" w:cs="Calibri"/>
        </w:rPr>
      </w:pPr>
      <w:r>
        <w:rPr>
          <w:rFonts w:ascii="Calibri" w:eastAsia="Calibri" w:hAnsi="Calibri" w:cs="Calibri"/>
        </w:rPr>
        <w:t xml:space="preserve"> 10 </w:t>
      </w:r>
      <w:r w:rsidR="004E3E7C">
        <w:rPr>
          <w:rFonts w:ascii="Calibri" w:eastAsia="Calibri" w:hAnsi="Calibri" w:cs="Calibri"/>
        </w:rPr>
        <w:tab/>
      </w:r>
      <w:r w:rsidRPr="00E02C32">
        <w:rPr>
          <w:rFonts w:ascii="Calibri" w:eastAsia="Calibri" w:hAnsi="Calibri" w:cs="Calibri"/>
          <w:b/>
          <w:highlight w:val="lightGray"/>
          <w:u w:val="single"/>
        </w:rPr>
        <w:t>Now</w:t>
      </w:r>
      <w:r w:rsidRPr="00E02C32">
        <w:rPr>
          <w:rFonts w:ascii="Calibri" w:eastAsia="Calibri" w:hAnsi="Calibri" w:cs="Calibri"/>
          <w:u w:val="single"/>
        </w:rPr>
        <w:t xml:space="preserve"> </w:t>
      </w:r>
      <w:r>
        <w:rPr>
          <w:rFonts w:ascii="Calibri" w:eastAsia="Calibri" w:hAnsi="Calibri" w:cs="Calibri"/>
        </w:rPr>
        <w:t xml:space="preserve"> </w:t>
      </w:r>
    </w:p>
    <w:p w14:paraId="0495C160" w14:textId="77777777" w:rsidR="00364A9C" w:rsidRPr="00265AA0" w:rsidRDefault="00364A9C" w:rsidP="004E3E7C">
      <w:pPr>
        <w:spacing w:after="0"/>
        <w:ind w:left="0" w:firstLine="720"/>
        <w:rPr>
          <w:rFonts w:ascii="Calibri" w:eastAsia="Calibri" w:hAnsi="Calibri" w:cs="Calibri"/>
          <w:b/>
          <w:u w:val="single"/>
        </w:rPr>
      </w:pPr>
      <w:r>
        <w:rPr>
          <w:rFonts w:ascii="Calibri" w:eastAsia="Calibri" w:hAnsi="Calibri" w:cs="Calibri"/>
          <w:b/>
        </w:rPr>
        <w:t xml:space="preserve">as </w:t>
      </w:r>
      <w:r w:rsidR="004E3E7C">
        <w:rPr>
          <w:rFonts w:ascii="Calibri" w:eastAsia="Calibri" w:hAnsi="Calibri" w:cs="Calibri"/>
          <w:b/>
        </w:rPr>
        <w:tab/>
      </w:r>
      <w:r w:rsidRPr="0089547E">
        <w:rPr>
          <w:rFonts w:ascii="Calibri" w:eastAsia="Calibri" w:hAnsi="Calibri" w:cs="Calibri"/>
          <w:color w:val="00B0F0"/>
          <w:highlight w:val="lightGray"/>
          <w:u w:val="single"/>
        </w:rPr>
        <w:t>I</w:t>
      </w:r>
      <w:r w:rsidR="004E3E7C" w:rsidRPr="00265AA0">
        <w:rPr>
          <w:rFonts w:ascii="Calibri" w:eastAsia="Calibri" w:hAnsi="Calibri" w:cs="Calibri"/>
          <w:highlight w:val="lightGray"/>
          <w:u w:val="single"/>
        </w:rPr>
        <w:t xml:space="preserve">  </w:t>
      </w:r>
      <w:proofErr w:type="gramStart"/>
      <w:r w:rsidR="004E3E7C" w:rsidRPr="00265AA0">
        <w:rPr>
          <w:rFonts w:ascii="Calibri" w:eastAsia="Calibri" w:hAnsi="Calibri" w:cs="Calibri"/>
          <w:highlight w:val="lightGray"/>
          <w:u w:val="single"/>
        </w:rPr>
        <w:t xml:space="preserve">   [</w:t>
      </w:r>
      <w:proofErr w:type="gramEnd"/>
      <w:r w:rsidR="004E3E7C" w:rsidRPr="00B234FE">
        <w:rPr>
          <w:rFonts w:ascii="Calibri" w:eastAsia="Calibri" w:hAnsi="Calibri" w:cs="Calibri"/>
          <w:bCs/>
          <w:color w:val="00B0F0"/>
          <w:highlight w:val="lightGray"/>
          <w:u w:val="single"/>
        </w:rPr>
        <w:t>Alma</w:t>
      </w:r>
      <w:r w:rsidR="004E3E7C" w:rsidRPr="00265AA0">
        <w:rPr>
          <w:rFonts w:ascii="Calibri" w:eastAsia="Calibri" w:hAnsi="Calibri" w:cs="Calibri"/>
          <w:highlight w:val="lightGray"/>
          <w:u w:val="single"/>
        </w:rPr>
        <w:t>]</w:t>
      </w:r>
      <w:r w:rsidR="004E3E7C" w:rsidRPr="00265AA0">
        <w:rPr>
          <w:rFonts w:ascii="Calibri" w:eastAsia="Calibri" w:hAnsi="Calibri" w:cs="Calibri"/>
          <w:b/>
          <w:highlight w:val="lightGray"/>
          <w:u w:val="single"/>
        </w:rPr>
        <w:tab/>
      </w:r>
      <w:r w:rsidR="004E3E7C" w:rsidRPr="00265AA0">
        <w:rPr>
          <w:rFonts w:ascii="Calibri" w:eastAsia="Calibri" w:hAnsi="Calibri" w:cs="Calibri"/>
          <w:b/>
          <w:highlight w:val="lightGray"/>
          <w:u w:val="single"/>
        </w:rPr>
        <w:tab/>
      </w:r>
      <w:r w:rsidRPr="00265AA0">
        <w:rPr>
          <w:rFonts w:ascii="Calibri" w:eastAsia="Calibri" w:hAnsi="Calibri" w:cs="Calibri"/>
          <w:b/>
          <w:highlight w:val="lightGray"/>
          <w:u w:val="single"/>
        </w:rPr>
        <w:t>said</w:t>
      </w:r>
      <w:r w:rsidRPr="00265AA0">
        <w:rPr>
          <w:rFonts w:ascii="Calibri" w:eastAsia="Calibri" w:hAnsi="Calibri" w:cs="Calibri"/>
          <w:b/>
          <w:u w:val="single"/>
        </w:rPr>
        <w:t xml:space="preserve"> </w:t>
      </w:r>
    </w:p>
    <w:p w14:paraId="0028244B" w14:textId="77777777" w:rsidR="00364A9C" w:rsidRDefault="00364A9C" w:rsidP="00364A9C">
      <w:pPr>
        <w:spacing w:after="0"/>
        <w:ind w:left="0"/>
        <w:rPr>
          <w:rFonts w:ascii="Calibri" w:eastAsia="Calibri" w:hAnsi="Calibri" w:cs="Calibri"/>
        </w:rPr>
      </w:pPr>
      <w:r>
        <w:rPr>
          <w:rFonts w:ascii="Calibri" w:eastAsia="Calibri" w:hAnsi="Calibri" w:cs="Calibri"/>
          <w:b/>
        </w:rPr>
        <w:tab/>
      </w:r>
      <w:r>
        <w:rPr>
          <w:rFonts w:ascii="Calibri" w:eastAsia="Calibri" w:hAnsi="Calibri" w:cs="Calibri"/>
          <w:b/>
        </w:rPr>
        <w:tab/>
      </w:r>
      <w:r w:rsidR="004E3E7C">
        <w:rPr>
          <w:rFonts w:ascii="Calibri" w:eastAsia="Calibri" w:hAnsi="Calibri" w:cs="Calibri"/>
          <w:b/>
        </w:rPr>
        <w:tab/>
      </w:r>
      <w:r w:rsidR="004E3E7C">
        <w:rPr>
          <w:rFonts w:ascii="Calibri" w:eastAsia="Calibri" w:hAnsi="Calibri" w:cs="Calibri"/>
          <w:b/>
        </w:rPr>
        <w:tab/>
      </w:r>
      <w:r w:rsidR="004E3E7C">
        <w:rPr>
          <w:rFonts w:ascii="Calibri" w:eastAsia="Calibri" w:hAnsi="Calibri" w:cs="Calibri"/>
          <w:b/>
        </w:rPr>
        <w:tab/>
      </w:r>
      <w:r w:rsidRPr="00E02C32">
        <w:rPr>
          <w:rFonts w:ascii="Calibri" w:eastAsia="Calibri" w:hAnsi="Calibri" w:cs="Calibri"/>
          <w:u w:val="single"/>
        </w:rPr>
        <w:t>concerning</w:t>
      </w:r>
      <w:r>
        <w:rPr>
          <w:rFonts w:ascii="Calibri" w:eastAsia="Calibri" w:hAnsi="Calibri" w:cs="Calibri"/>
        </w:rPr>
        <w:t xml:space="preserve"> </w:t>
      </w:r>
      <w:r w:rsidR="004E3E7C">
        <w:rPr>
          <w:rFonts w:ascii="Calibri" w:eastAsia="Calibri" w:hAnsi="Calibri" w:cs="Calibri"/>
        </w:rPr>
        <w:tab/>
      </w:r>
      <w:r>
        <w:rPr>
          <w:rFonts w:ascii="Calibri" w:eastAsia="Calibri" w:hAnsi="Calibri" w:cs="Calibri"/>
        </w:rPr>
        <w:t xml:space="preserve">the </w:t>
      </w:r>
      <w:r w:rsidR="004E3E7C">
        <w:rPr>
          <w:rFonts w:ascii="Calibri" w:eastAsia="Calibri" w:hAnsi="Calibri" w:cs="Calibri"/>
        </w:rPr>
        <w:t xml:space="preserve">    </w:t>
      </w:r>
      <w:r w:rsidRPr="0072186C">
        <w:rPr>
          <w:rFonts w:ascii="Calibri" w:eastAsia="Calibri" w:hAnsi="Calibri" w:cs="Calibri"/>
          <w:b/>
          <w:color w:val="004DBB"/>
          <w:highlight w:val="lightGray"/>
          <w:u w:val="single"/>
        </w:rPr>
        <w:t>Holy Order</w:t>
      </w:r>
      <w:r>
        <w:rPr>
          <w:rFonts w:ascii="Calibri" w:eastAsia="Calibri" w:hAnsi="Calibri" w:cs="Calibri"/>
        </w:rPr>
        <w:t xml:space="preserve"> </w:t>
      </w:r>
    </w:p>
    <w:p w14:paraId="1F050F5D" w14:textId="2B76EAF3" w:rsidR="00364A9C" w:rsidRDefault="00364A9C"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4E3E7C">
        <w:rPr>
          <w:rFonts w:ascii="Calibri" w:eastAsia="Calibri" w:hAnsi="Calibri" w:cs="Calibri"/>
        </w:rPr>
        <w:tab/>
      </w:r>
      <w:r w:rsidR="004E3E7C">
        <w:rPr>
          <w:rFonts w:ascii="Calibri" w:eastAsia="Calibri" w:hAnsi="Calibri" w:cs="Calibri"/>
        </w:rPr>
        <w:tab/>
      </w:r>
      <w:r w:rsidR="00753025" w:rsidRPr="00753025">
        <w:rPr>
          <w:rFonts w:ascii="Calibri" w:eastAsia="Calibri" w:hAnsi="Calibri" w:cs="Calibri"/>
          <w:color w:val="FF33CC"/>
        </w:rPr>
        <w:t>^</w:t>
      </w:r>
      <w:r w:rsidRPr="00753025">
        <w:rPr>
          <w:rFonts w:ascii="Calibri" w:eastAsia="Calibri" w:hAnsi="Calibri" w:cs="Calibri"/>
          <w:color w:val="FF33CC"/>
        </w:rPr>
        <w:t>or</w:t>
      </w:r>
      <w:r w:rsidR="00753025" w:rsidRPr="00753025">
        <w:rPr>
          <w:rFonts w:ascii="Calibri" w:eastAsia="Calibri" w:hAnsi="Calibri" w:cs="Calibri"/>
          <w:color w:val="FF33CC"/>
        </w:rPr>
        <w:t>/</w:t>
      </w:r>
      <w:proofErr w:type="gramStart"/>
      <w:r w:rsidR="00753025" w:rsidRPr="00753025">
        <w:rPr>
          <w:rFonts w:ascii="Calibri" w:eastAsia="Calibri" w:hAnsi="Calibri" w:cs="Calibri"/>
          <w:color w:val="FF33CC"/>
        </w:rPr>
        <w:t>of</w:t>
      </w:r>
      <w:r>
        <w:rPr>
          <w:rFonts w:ascii="Calibri" w:eastAsia="Calibri" w:hAnsi="Calibri" w:cs="Calibri"/>
        </w:rPr>
        <w:t xml:space="preserve"> </w:t>
      </w:r>
      <w:r w:rsidR="004E3E7C">
        <w:rPr>
          <w:rFonts w:ascii="Calibri" w:eastAsia="Calibri" w:hAnsi="Calibri" w:cs="Calibri"/>
        </w:rPr>
        <w:t xml:space="preserve"> </w:t>
      </w:r>
      <w:r>
        <w:rPr>
          <w:rFonts w:ascii="Calibri" w:eastAsia="Calibri" w:hAnsi="Calibri" w:cs="Calibri"/>
        </w:rPr>
        <w:t>[</w:t>
      </w:r>
      <w:proofErr w:type="gramEnd"/>
      <w:r w:rsidRPr="00E02C32">
        <w:rPr>
          <w:rFonts w:ascii="Calibri" w:eastAsia="Calibri" w:hAnsi="Calibri" w:cs="Calibri"/>
          <w:u w:val="single"/>
        </w:rPr>
        <w:t>concerning</w:t>
      </w:r>
      <w:r>
        <w:rPr>
          <w:rFonts w:ascii="Calibri" w:eastAsia="Calibri" w:hAnsi="Calibri" w:cs="Calibri"/>
        </w:rPr>
        <w:t xml:space="preserve">] </w:t>
      </w:r>
      <w:r w:rsidR="004E3E7C">
        <w:rPr>
          <w:rFonts w:ascii="Calibri" w:eastAsia="Calibri" w:hAnsi="Calibri" w:cs="Calibri"/>
        </w:rPr>
        <w:tab/>
      </w:r>
      <w:r>
        <w:rPr>
          <w:rFonts w:ascii="Calibri" w:eastAsia="Calibri" w:hAnsi="Calibri" w:cs="Calibri"/>
        </w:rPr>
        <w:t xml:space="preserve">this </w:t>
      </w:r>
      <w:r w:rsidR="004E3E7C">
        <w:rPr>
          <w:rFonts w:ascii="Calibri" w:eastAsia="Calibri" w:hAnsi="Calibri" w:cs="Calibri"/>
        </w:rPr>
        <w:t xml:space="preserve">   </w:t>
      </w:r>
      <w:r w:rsidRPr="00C74C60">
        <w:rPr>
          <w:rFonts w:ascii="Calibri" w:eastAsia="Calibri" w:hAnsi="Calibri" w:cs="Calibri"/>
          <w:b/>
          <w:u w:val="single"/>
        </w:rPr>
        <w:t>high priesthood</w:t>
      </w:r>
      <w:r>
        <w:rPr>
          <w:rFonts w:ascii="Calibri" w:eastAsia="Calibri" w:hAnsi="Calibri" w:cs="Calibri"/>
        </w:rPr>
        <w:t xml:space="preserve"> </w:t>
      </w:r>
      <w:r w:rsidR="00753025">
        <w:rPr>
          <w:rFonts w:ascii="Calibri" w:eastAsia="Calibri" w:hAnsi="Calibri" w:cs="Calibri"/>
        </w:rPr>
        <w:tab/>
      </w:r>
      <w:r w:rsidR="00753025">
        <w:rPr>
          <w:rFonts w:ascii="Calibri" w:eastAsia="Calibri" w:hAnsi="Calibri" w:cs="Calibri"/>
        </w:rPr>
        <w:tab/>
      </w:r>
      <w:r w:rsidR="00154B2D">
        <w:rPr>
          <w:rFonts w:ascii="Calibri" w:eastAsia="Calibri" w:hAnsi="Calibri" w:cs="Calibri"/>
        </w:rPr>
        <w:t xml:space="preserve">  </w:t>
      </w:r>
      <w:r w:rsidR="00753025" w:rsidRPr="00753025">
        <w:rPr>
          <w:rFonts w:ascii="Calibri" w:eastAsia="Calibri" w:hAnsi="Calibri" w:cs="Calibri"/>
          <w:color w:val="FF33CC"/>
          <w:sz w:val="18"/>
          <w:szCs w:val="18"/>
        </w:rPr>
        <w:t>[^</w:t>
      </w:r>
      <w:r w:rsidR="00753025" w:rsidRPr="00933869">
        <w:rPr>
          <w:rFonts w:ascii="Monotype Corsiva" w:eastAsia="Calibri" w:hAnsi="Monotype Corsiva" w:cs="Calibri"/>
          <w:color w:val="FF33CC"/>
          <w:sz w:val="20"/>
          <w:szCs w:val="20"/>
        </w:rPr>
        <w:t>P</w:t>
      </w:r>
      <w:r w:rsidR="00753025" w:rsidRPr="00753025">
        <w:rPr>
          <w:rFonts w:ascii="Calibri" w:eastAsia="Calibri" w:hAnsi="Calibri" w:cs="Calibri"/>
          <w:color w:val="FF33CC"/>
          <w:sz w:val="18"/>
          <w:szCs w:val="18"/>
        </w:rPr>
        <w:t xml:space="preserve"> / 1830]</w:t>
      </w:r>
    </w:p>
    <w:p w14:paraId="202B2C85" w14:textId="77777777" w:rsidR="00DC5BDE" w:rsidRPr="00DC5BDE" w:rsidRDefault="00DC5BDE" w:rsidP="00DC5BDE">
      <w:pPr>
        <w:autoSpaceDE w:val="0"/>
        <w:autoSpaceDN w:val="0"/>
        <w:adjustRightInd w:val="0"/>
        <w:spacing w:after="0"/>
        <w:ind w:left="0"/>
        <w:rPr>
          <w:rFonts w:ascii="Calibri" w:eastAsia="Calibri" w:hAnsi="Calibri" w:cs="Calibri"/>
        </w:rPr>
      </w:pPr>
      <w:r w:rsidRPr="00DC5BDE">
        <w:rPr>
          <w:rFonts w:ascii="Calibri" w:eastAsia="Calibri" w:hAnsi="Calibri" w:cs="Calibri"/>
        </w:rPr>
        <w:t>_______</w:t>
      </w:r>
    </w:p>
    <w:p w14:paraId="3357A1FD" w14:textId="77777777" w:rsidR="00DC5BDE" w:rsidRPr="00DC5BDE" w:rsidRDefault="00DC5BDE" w:rsidP="00DC5BDE">
      <w:pPr>
        <w:autoSpaceDE w:val="0"/>
        <w:autoSpaceDN w:val="0"/>
        <w:adjustRightInd w:val="0"/>
        <w:spacing w:after="0"/>
        <w:ind w:left="0"/>
        <w:rPr>
          <w:rFonts w:ascii="Calibri" w:eastAsia="Calibri" w:hAnsi="Calibri" w:cs="Calibri"/>
          <w:sz w:val="18"/>
          <w:szCs w:val="18"/>
        </w:rPr>
      </w:pPr>
      <w:r w:rsidRPr="00DC5BDE">
        <w:rPr>
          <w:rFonts w:ascii="Calibri" w:eastAsia="Calibri" w:hAnsi="Calibri" w:cs="Calibri"/>
          <w:sz w:val="18"/>
          <w:szCs w:val="18"/>
        </w:rPr>
        <w:t>[Heb</w:t>
      </w:r>
      <w:r w:rsidR="009055C8">
        <w:rPr>
          <w:rFonts w:ascii="Calibri" w:eastAsia="Calibri" w:hAnsi="Calibri" w:cs="Calibri"/>
          <w:sz w:val="18"/>
          <w:szCs w:val="18"/>
        </w:rPr>
        <w:t>. 03 – Use of participle + “of”]</w:t>
      </w:r>
      <w:r w:rsidR="009055C8">
        <w:rPr>
          <w:rFonts w:ascii="Calibri" w:eastAsia="Calibri" w:hAnsi="Calibri" w:cs="Calibri"/>
          <w:sz w:val="18"/>
          <w:szCs w:val="18"/>
        </w:rPr>
        <w:tab/>
      </w:r>
      <w:r w:rsidR="009055C8">
        <w:rPr>
          <w:rFonts w:ascii="Calibri" w:eastAsia="Calibri" w:hAnsi="Calibri" w:cs="Calibri"/>
          <w:sz w:val="18"/>
          <w:szCs w:val="18"/>
        </w:rPr>
        <w:tab/>
      </w:r>
      <w:r w:rsidR="009055C8">
        <w:rPr>
          <w:rFonts w:ascii="Calibri" w:eastAsia="Calibri" w:hAnsi="Calibri" w:cs="Calibri"/>
          <w:sz w:val="18"/>
          <w:szCs w:val="18"/>
        </w:rPr>
        <w:tab/>
      </w:r>
    </w:p>
    <w:p w14:paraId="25FA7A24" w14:textId="77777777" w:rsidR="00856F4B" w:rsidRDefault="00856F4B" w:rsidP="00856F4B">
      <w:pPr>
        <w:spacing w:after="0"/>
        <w:ind w:left="0"/>
        <w:rPr>
          <w:rFonts w:ascii="Calibri" w:eastAsia="Calibri" w:hAnsi="Calibri" w:cs="Calibri"/>
        </w:rPr>
      </w:pPr>
      <w:r w:rsidRPr="00DE2D0D">
        <w:rPr>
          <w:i/>
        </w:rPr>
        <w:lastRenderedPageBreak/>
        <w:t>[Alma</w:t>
      </w:r>
      <w:r>
        <w:rPr>
          <w:i/>
        </w:rPr>
        <w:t xml:space="preserve"> 13</w:t>
      </w:r>
      <w:r w:rsidRPr="00DE2D0D">
        <w:rPr>
          <w:i/>
        </w:rPr>
        <w:t>]</w:t>
      </w:r>
      <w:r w:rsidRPr="00E574E9">
        <w:rPr>
          <w:rFonts w:ascii="Calibri" w:eastAsia="Calibri" w:hAnsi="Calibri" w:cs="Calibri"/>
        </w:rPr>
        <w:t xml:space="preserve"> </w:t>
      </w:r>
    </w:p>
    <w:p w14:paraId="152C73EC" w14:textId="77777777" w:rsidR="00856F4B" w:rsidRDefault="00856F4B" w:rsidP="00364A9C">
      <w:pPr>
        <w:spacing w:after="0"/>
        <w:ind w:left="0"/>
        <w:rPr>
          <w:rFonts w:ascii="Calibri" w:eastAsia="Calibri" w:hAnsi="Calibri" w:cs="Calibri"/>
        </w:rPr>
      </w:pPr>
    </w:p>
    <w:p w14:paraId="6567EB17" w14:textId="77777777" w:rsidR="004E3E7C" w:rsidRDefault="004E3E7C"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364A9C">
        <w:rPr>
          <w:rFonts w:ascii="Calibri" w:eastAsia="Calibri" w:hAnsi="Calibri" w:cs="Calibri"/>
        </w:rPr>
        <w:t xml:space="preserve">there </w:t>
      </w:r>
      <w:r>
        <w:rPr>
          <w:rFonts w:ascii="Calibri" w:eastAsia="Calibri" w:hAnsi="Calibri" w:cs="Calibri"/>
        </w:rPr>
        <w:tab/>
      </w:r>
      <w:r w:rsidR="00364A9C">
        <w:rPr>
          <w:rFonts w:ascii="Calibri" w:eastAsia="Calibri" w:hAnsi="Calibri" w:cs="Calibri"/>
        </w:rPr>
        <w:t xml:space="preserve">were </w:t>
      </w:r>
      <w:r>
        <w:rPr>
          <w:rFonts w:ascii="Calibri" w:eastAsia="Calibri" w:hAnsi="Calibri" w:cs="Calibri"/>
        </w:rPr>
        <w:tab/>
      </w:r>
      <w:r>
        <w:rPr>
          <w:rFonts w:ascii="Calibri" w:eastAsia="Calibri" w:hAnsi="Calibri" w:cs="Calibri"/>
        </w:rPr>
        <w:tab/>
      </w:r>
      <w:r>
        <w:rPr>
          <w:rFonts w:ascii="Calibri" w:eastAsia="Calibri" w:hAnsi="Calibri" w:cs="Calibri"/>
          <w:u w:val="single"/>
        </w:rPr>
        <w:t>MANY</w:t>
      </w:r>
      <w:r w:rsidR="00364A9C">
        <w:rPr>
          <w:rFonts w:ascii="Calibri" w:eastAsia="Calibri" w:hAnsi="Calibri" w:cs="Calibri"/>
        </w:rPr>
        <w:t xml:space="preserve"> </w:t>
      </w:r>
    </w:p>
    <w:p w14:paraId="5EB2C0B3" w14:textId="77777777" w:rsidR="004E3E7C" w:rsidRDefault="00364A9C" w:rsidP="004E3E7C">
      <w:pPr>
        <w:spacing w:after="0"/>
        <w:ind w:firstLine="720"/>
        <w:rPr>
          <w:rFonts w:ascii="Calibri" w:eastAsia="Calibri" w:hAnsi="Calibri" w:cs="Calibri"/>
        </w:rPr>
      </w:pPr>
      <w:r w:rsidRPr="0083070A">
        <w:rPr>
          <w:rFonts w:ascii="Calibri" w:eastAsia="Calibri" w:hAnsi="Calibri" w:cs="Calibri"/>
          <w:b/>
        </w:rPr>
        <w:t xml:space="preserve">who </w:t>
      </w:r>
      <w:r w:rsidR="004E3E7C">
        <w:rPr>
          <w:rFonts w:ascii="Calibri" w:eastAsia="Calibri" w:hAnsi="Calibri" w:cs="Calibri"/>
        </w:rPr>
        <w:tab/>
      </w:r>
      <w:r>
        <w:rPr>
          <w:rFonts w:ascii="Calibri" w:eastAsia="Calibri" w:hAnsi="Calibri" w:cs="Calibri"/>
        </w:rPr>
        <w:t xml:space="preserve">were </w:t>
      </w:r>
      <w:r w:rsidR="004E3E7C">
        <w:rPr>
          <w:rFonts w:ascii="Calibri" w:eastAsia="Calibri" w:hAnsi="Calibri" w:cs="Calibri"/>
          <w:color w:val="F79646" w:themeColor="accent6"/>
        </w:rPr>
        <w:tab/>
      </w:r>
      <w:r w:rsidR="004E3E7C">
        <w:rPr>
          <w:rFonts w:ascii="Calibri" w:eastAsia="Calibri" w:hAnsi="Calibri" w:cs="Calibri"/>
          <w:color w:val="F79646" w:themeColor="accent6"/>
        </w:rPr>
        <w:tab/>
      </w:r>
      <w:r w:rsidRPr="003724CD">
        <w:rPr>
          <w:rFonts w:ascii="Calibri" w:eastAsia="Calibri" w:hAnsi="Calibri" w:cs="Calibri"/>
          <w:b/>
          <w:u w:val="single"/>
        </w:rPr>
        <w:t>ordained</w:t>
      </w:r>
      <w:r>
        <w:rPr>
          <w:rFonts w:ascii="Calibri" w:eastAsia="Calibri" w:hAnsi="Calibri" w:cs="Calibri"/>
        </w:rPr>
        <w:t xml:space="preserve"> </w:t>
      </w:r>
    </w:p>
    <w:p w14:paraId="0A9769B9" w14:textId="77777777" w:rsidR="00B7743C" w:rsidRDefault="00364A9C" w:rsidP="004E3E7C">
      <w:pPr>
        <w:spacing w:after="0"/>
        <w:rPr>
          <w:rFonts w:ascii="Calibri" w:eastAsia="Calibri" w:hAnsi="Calibri" w:cs="Calibri"/>
          <w:b/>
        </w:rPr>
      </w:pPr>
      <w:r w:rsidRPr="00542B22">
        <w:rPr>
          <w:rFonts w:ascii="Calibri" w:eastAsia="Calibri" w:hAnsi="Calibri" w:cs="Calibri"/>
          <w:b/>
        </w:rPr>
        <w:t xml:space="preserve">and </w:t>
      </w:r>
      <w:r w:rsidR="0083070A">
        <w:rPr>
          <w:rFonts w:ascii="Calibri" w:eastAsia="Calibri" w:hAnsi="Calibri" w:cs="Calibri"/>
        </w:rPr>
        <w:t xml:space="preserve">  </w:t>
      </w:r>
      <w:proofErr w:type="gramStart"/>
      <w:r w:rsidR="0083070A">
        <w:rPr>
          <w:rFonts w:ascii="Calibri" w:eastAsia="Calibri" w:hAnsi="Calibri" w:cs="Calibri"/>
        </w:rPr>
        <w:t xml:space="preserve">   </w:t>
      </w:r>
      <w:r w:rsidR="004E3E7C">
        <w:rPr>
          <w:rFonts w:ascii="Calibri" w:eastAsia="Calibri" w:hAnsi="Calibri" w:cs="Calibri"/>
        </w:rPr>
        <w:t>[</w:t>
      </w:r>
      <w:proofErr w:type="gramEnd"/>
      <w:r w:rsidR="004E3E7C" w:rsidRPr="0083070A">
        <w:rPr>
          <w:rFonts w:ascii="Calibri" w:eastAsia="Calibri" w:hAnsi="Calibri" w:cs="Calibri"/>
          <w:b/>
        </w:rPr>
        <w:t>who</w:t>
      </w:r>
      <w:r w:rsidR="004E3E7C">
        <w:rPr>
          <w:rFonts w:ascii="Calibri" w:eastAsia="Calibri" w:hAnsi="Calibri" w:cs="Calibri"/>
        </w:rPr>
        <w:t>]</w:t>
      </w:r>
      <w:r w:rsidR="004E3E7C">
        <w:rPr>
          <w:rFonts w:ascii="Calibri" w:eastAsia="Calibri" w:hAnsi="Calibri" w:cs="Calibri"/>
        </w:rPr>
        <w:tab/>
      </w:r>
      <w:r>
        <w:rPr>
          <w:rFonts w:ascii="Calibri" w:eastAsia="Calibri" w:hAnsi="Calibri" w:cs="Calibri"/>
        </w:rPr>
        <w:t xml:space="preserve">became </w:t>
      </w:r>
      <w:r w:rsidR="004E3E7C">
        <w:rPr>
          <w:rFonts w:ascii="Calibri" w:eastAsia="Calibri" w:hAnsi="Calibri" w:cs="Calibri"/>
        </w:rPr>
        <w:tab/>
      </w:r>
      <w:r w:rsidRPr="003724CD">
        <w:rPr>
          <w:rFonts w:ascii="Calibri" w:eastAsia="Calibri" w:hAnsi="Calibri" w:cs="Calibri"/>
          <w:b/>
          <w:u w:val="single"/>
        </w:rPr>
        <w:t>high priests</w:t>
      </w:r>
      <w:r>
        <w:rPr>
          <w:rFonts w:ascii="Calibri" w:eastAsia="Calibri" w:hAnsi="Calibri" w:cs="Calibri"/>
          <w:b/>
        </w:rPr>
        <w:t xml:space="preserve"> </w:t>
      </w:r>
    </w:p>
    <w:p w14:paraId="6DBF97C0" w14:textId="77777777" w:rsidR="00364A9C" w:rsidRDefault="00B7743C" w:rsidP="00B7743C">
      <w:pPr>
        <w:spacing w:after="0"/>
        <w:ind w:left="3600" w:firstLine="720"/>
        <w:rPr>
          <w:rFonts w:ascii="Calibri" w:eastAsia="Calibri" w:hAnsi="Calibri" w:cs="Calibri"/>
        </w:rPr>
      </w:pPr>
      <w:r>
        <w:rPr>
          <w:rFonts w:ascii="Calibri" w:eastAsia="Calibri" w:hAnsi="Calibri" w:cs="Calibri"/>
          <w:b/>
        </w:rPr>
        <w:t xml:space="preserve">    </w:t>
      </w:r>
      <w:r w:rsidR="00364A9C">
        <w:rPr>
          <w:rFonts w:ascii="Calibri" w:eastAsia="Calibri" w:hAnsi="Calibri" w:cs="Calibri"/>
        </w:rPr>
        <w:t xml:space="preserve">of </w:t>
      </w:r>
      <w:r w:rsidR="004E3E7C">
        <w:rPr>
          <w:rFonts w:ascii="Calibri" w:eastAsia="Calibri" w:hAnsi="Calibri" w:cs="Calibri"/>
        </w:rPr>
        <w:t xml:space="preserve">             </w:t>
      </w:r>
      <w:r>
        <w:rPr>
          <w:rFonts w:ascii="Calibri" w:eastAsia="Calibri" w:hAnsi="Calibri" w:cs="Calibri"/>
        </w:rPr>
        <w:t xml:space="preserve">    </w:t>
      </w:r>
      <w:r w:rsidR="00364A9C" w:rsidRPr="00E72610">
        <w:rPr>
          <w:rFonts w:ascii="Calibri" w:eastAsia="Calibri" w:hAnsi="Calibri" w:cs="Calibri"/>
          <w:b/>
          <w:color w:val="004DBB"/>
          <w:u w:val="single"/>
        </w:rPr>
        <w:t>God</w:t>
      </w:r>
      <w:r w:rsidR="00364A9C">
        <w:rPr>
          <w:rFonts w:ascii="Calibri" w:eastAsia="Calibri" w:hAnsi="Calibri" w:cs="Calibri"/>
        </w:rPr>
        <w:t xml:space="preserve"> </w:t>
      </w:r>
    </w:p>
    <w:p w14:paraId="6A2D8DC5" w14:textId="77777777" w:rsidR="00B7743C" w:rsidRDefault="00B7743C" w:rsidP="004E3E7C">
      <w:pPr>
        <w:spacing w:after="0"/>
        <w:rPr>
          <w:rFonts w:ascii="Calibri" w:eastAsia="Calibri" w:hAnsi="Calibri" w:cs="Calibri"/>
        </w:rPr>
      </w:pPr>
    </w:p>
    <w:p w14:paraId="70A4A37E" w14:textId="77777777" w:rsidR="00B7743C" w:rsidRDefault="00B7743C" w:rsidP="00364A9C">
      <w:pPr>
        <w:spacing w:after="0"/>
        <w:ind w:left="0"/>
        <w:rPr>
          <w:rFonts w:ascii="Calibri" w:eastAsia="Calibri" w:hAnsi="Calibri" w:cs="Calibri"/>
        </w:rPr>
      </w:pPr>
      <w:r>
        <w:rPr>
          <w:rFonts w:ascii="Calibri" w:eastAsia="Calibri" w:hAnsi="Calibri" w:cs="Calibri"/>
        </w:rPr>
        <w:tab/>
      </w:r>
      <w:r w:rsidR="00364A9C" w:rsidRPr="00542B22">
        <w:rPr>
          <w:rFonts w:ascii="Calibri" w:eastAsia="Calibri" w:hAnsi="Calibri" w:cs="Calibri"/>
          <w:b/>
        </w:rPr>
        <w:t xml:space="preserve">and </w:t>
      </w:r>
      <w:r>
        <w:rPr>
          <w:rFonts w:ascii="Calibri" w:eastAsia="Calibri" w:hAnsi="Calibri" w:cs="Calibri"/>
        </w:rPr>
        <w:tab/>
      </w:r>
      <w:r w:rsidR="00364A9C">
        <w:rPr>
          <w:rFonts w:ascii="Calibri" w:eastAsia="Calibri" w:hAnsi="Calibri" w:cs="Calibri"/>
        </w:rPr>
        <w:t xml:space="preserve">it </w:t>
      </w:r>
      <w:r>
        <w:rPr>
          <w:rFonts w:ascii="Calibri" w:eastAsia="Calibri" w:hAnsi="Calibri" w:cs="Calibri"/>
        </w:rPr>
        <w:tab/>
      </w:r>
      <w:r w:rsidR="00364A9C">
        <w:rPr>
          <w:rFonts w:ascii="Calibri" w:eastAsia="Calibri" w:hAnsi="Calibri" w:cs="Calibri"/>
        </w:rPr>
        <w:t xml:space="preserve">was </w:t>
      </w:r>
      <w:r>
        <w:rPr>
          <w:rFonts w:ascii="Calibri" w:eastAsia="Calibri" w:hAnsi="Calibri" w:cs="Calibri"/>
        </w:rPr>
        <w:tab/>
      </w:r>
      <w:r w:rsidR="00364A9C" w:rsidRPr="00E02C32">
        <w:rPr>
          <w:rFonts w:ascii="Calibri" w:eastAsia="Calibri" w:hAnsi="Calibri" w:cs="Calibri"/>
          <w:u w:val="single"/>
        </w:rPr>
        <w:t xml:space="preserve">on </w:t>
      </w:r>
      <w:r w:rsidRPr="00E02C32">
        <w:rPr>
          <w:rFonts w:ascii="Calibri" w:eastAsia="Calibri" w:hAnsi="Calibri" w:cs="Calibri"/>
          <w:u w:val="single"/>
        </w:rPr>
        <w:tab/>
      </w:r>
      <w:r w:rsidR="00364A9C" w:rsidRPr="00E02C32">
        <w:rPr>
          <w:rFonts w:ascii="Calibri" w:eastAsia="Calibri" w:hAnsi="Calibri" w:cs="Calibri"/>
          <w:b/>
          <w:u w:val="single"/>
        </w:rPr>
        <w:t>account</w:t>
      </w:r>
      <w:r w:rsidRPr="00E02C32">
        <w:rPr>
          <w:rFonts w:ascii="Calibri" w:eastAsia="Calibri" w:hAnsi="Calibri" w:cs="Calibri"/>
          <w:u w:val="single"/>
        </w:rPr>
        <w:t xml:space="preserve">   </w:t>
      </w:r>
      <w:r w:rsidR="00364A9C" w:rsidRPr="00E02C32">
        <w:rPr>
          <w:rFonts w:ascii="Calibri" w:eastAsia="Calibri" w:hAnsi="Calibri" w:cs="Calibri"/>
          <w:u w:val="single"/>
        </w:rPr>
        <w:t xml:space="preserve"> of</w:t>
      </w:r>
      <w:r w:rsidR="00364A9C">
        <w:rPr>
          <w:rFonts w:ascii="Calibri" w:eastAsia="Calibri" w:hAnsi="Calibri" w:cs="Calibri"/>
        </w:rPr>
        <w:t xml:space="preserve"> </w:t>
      </w:r>
      <w:r>
        <w:rPr>
          <w:rFonts w:ascii="Calibri" w:eastAsia="Calibri" w:hAnsi="Calibri" w:cs="Calibri"/>
        </w:rPr>
        <w:tab/>
      </w:r>
      <w:proofErr w:type="gramStart"/>
      <w:r w:rsidR="00364A9C">
        <w:rPr>
          <w:rFonts w:ascii="Calibri" w:eastAsia="Calibri" w:hAnsi="Calibri" w:cs="Calibri"/>
        </w:rPr>
        <w:t xml:space="preserve">their </w:t>
      </w:r>
      <w:r w:rsidRPr="001D5D59">
        <w:rPr>
          <w:rFonts w:ascii="Calibri" w:eastAsia="Calibri" w:hAnsi="Calibri" w:cs="Calibri"/>
          <w:b/>
          <w:color w:val="F79646" w:themeColor="accent6"/>
        </w:rPr>
        <w:t xml:space="preserve"> </w:t>
      </w:r>
      <w:r w:rsidR="00364A9C" w:rsidRPr="001D5D59">
        <w:rPr>
          <w:rFonts w:ascii="Calibri" w:eastAsia="Calibri" w:hAnsi="Calibri" w:cs="Calibri"/>
          <w:b/>
          <w:color w:val="F79646" w:themeColor="accent6"/>
        </w:rPr>
        <w:t>exceed</w:t>
      </w:r>
      <w:r w:rsidR="00364A9C" w:rsidRPr="003724CD">
        <w:rPr>
          <w:rFonts w:ascii="Calibri" w:eastAsia="Calibri" w:hAnsi="Calibri" w:cs="Calibri"/>
          <w:b/>
          <w:color w:val="F79646" w:themeColor="accent6"/>
          <w:u w:val="single"/>
        </w:rPr>
        <w:t>ing</w:t>
      </w:r>
      <w:proofErr w:type="gramEnd"/>
      <w:r w:rsidR="00364A9C" w:rsidRPr="001D5D59">
        <w:rPr>
          <w:rFonts w:ascii="Calibri" w:eastAsia="Calibri" w:hAnsi="Calibri" w:cs="Calibri"/>
          <w:color w:val="F79646" w:themeColor="accent6"/>
        </w:rPr>
        <w:t xml:space="preserve"> </w:t>
      </w:r>
      <w:r w:rsidRPr="001D5D59">
        <w:rPr>
          <w:rFonts w:ascii="Calibri" w:eastAsia="Calibri" w:hAnsi="Calibri" w:cs="Calibri"/>
          <w:color w:val="F79646" w:themeColor="accent6"/>
        </w:rPr>
        <w:t xml:space="preserve"> </w:t>
      </w:r>
      <w:r w:rsidRPr="00AC13BD">
        <w:rPr>
          <w:rFonts w:ascii="Calibri" w:eastAsia="Calibri" w:hAnsi="Calibri" w:cs="Calibri"/>
          <w:color w:val="F79646" w:themeColor="accent6"/>
          <w:sz w:val="16"/>
          <w:szCs w:val="16"/>
        </w:rPr>
        <w:t xml:space="preserve">  </w:t>
      </w:r>
      <w:r w:rsidR="00364A9C">
        <w:rPr>
          <w:rFonts w:ascii="Calibri" w:eastAsia="Calibri" w:hAnsi="Calibri" w:cs="Calibri"/>
          <w:b/>
        </w:rPr>
        <w:t>faith</w:t>
      </w:r>
      <w:r w:rsidR="00364A9C">
        <w:rPr>
          <w:rFonts w:ascii="Calibri" w:eastAsia="Calibri" w:hAnsi="Calibri" w:cs="Calibri"/>
        </w:rPr>
        <w:t xml:space="preserve"> </w:t>
      </w:r>
      <w:r w:rsidR="00E45E93">
        <w:rPr>
          <w:rFonts w:ascii="Calibri" w:eastAsia="Calibri" w:hAnsi="Calibri" w:cs="Calibri"/>
        </w:rPr>
        <w:tab/>
      </w:r>
      <w:r w:rsidR="00E45E93">
        <w:rPr>
          <w:rFonts w:ascii="Calibri" w:eastAsia="Calibri" w:hAnsi="Calibri" w:cs="Calibri"/>
        </w:rPr>
        <w:tab/>
      </w:r>
      <w:r w:rsidR="00E45E93">
        <w:rPr>
          <w:rFonts w:ascii="Calibri" w:eastAsia="Calibri" w:hAnsi="Calibri" w:cs="Calibri"/>
        </w:rPr>
        <w:tab/>
        <w:t xml:space="preserve">         </w:t>
      </w:r>
      <w:r w:rsidR="00E45E93" w:rsidRPr="000F7439">
        <w:rPr>
          <w:rFonts w:ascii="Calibri" w:eastAsia="Calibri" w:hAnsi="Calibri" w:cs="Calibri"/>
          <w:sz w:val="16"/>
          <w:szCs w:val="16"/>
        </w:rPr>
        <w:t>04</w:t>
      </w:r>
    </w:p>
    <w:p w14:paraId="77210C4F" w14:textId="77777777" w:rsidR="00364A9C" w:rsidRDefault="00B7743C" w:rsidP="00B7743C">
      <w:pPr>
        <w:spacing w:after="0"/>
        <w:ind w:left="2880" w:firstLine="720"/>
        <w:rPr>
          <w:rFonts w:ascii="Calibri" w:eastAsia="Calibri" w:hAnsi="Calibri" w:cs="Calibri"/>
        </w:rPr>
      </w:pPr>
      <w:r>
        <w:rPr>
          <w:rFonts w:ascii="Calibri" w:eastAsia="Calibri" w:hAnsi="Calibri" w:cs="Calibri"/>
        </w:rPr>
        <w:t xml:space="preserve">    </w:t>
      </w:r>
      <w:r>
        <w:rPr>
          <w:rFonts w:ascii="Calibri" w:eastAsia="Calibri" w:hAnsi="Calibri" w:cs="Calibri"/>
        </w:rPr>
        <w:tab/>
      </w:r>
      <w:r w:rsidR="00364A9C" w:rsidRPr="00542B22">
        <w:rPr>
          <w:rFonts w:ascii="Calibri" w:eastAsia="Calibri" w:hAnsi="Calibri" w:cs="Calibri"/>
          <w:b/>
        </w:rPr>
        <w:t>and</w:t>
      </w:r>
      <w:r w:rsidR="00364A9C">
        <w:rPr>
          <w:rFonts w:ascii="Calibri" w:eastAsia="Calibri" w:hAnsi="Calibri" w:cs="Calibri"/>
        </w:rPr>
        <w:t xml:space="preserve"> </w:t>
      </w: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their </w:t>
      </w:r>
      <w:r w:rsidRPr="00E45E93">
        <w:rPr>
          <w:rFonts w:ascii="Calibri" w:eastAsia="Calibri" w:hAnsi="Calibri" w:cs="Calibri"/>
          <w:b/>
          <w:color w:val="F79646" w:themeColor="accent6"/>
        </w:rPr>
        <w:t xml:space="preserve"> exceed</w:t>
      </w:r>
      <w:r w:rsidRPr="003724CD">
        <w:rPr>
          <w:rFonts w:ascii="Calibri" w:eastAsia="Calibri" w:hAnsi="Calibri" w:cs="Calibri"/>
          <w:b/>
          <w:color w:val="F79646" w:themeColor="accent6"/>
          <w:u w:val="single"/>
        </w:rPr>
        <w:t>ing</w:t>
      </w:r>
      <w:r>
        <w:rPr>
          <w:rFonts w:ascii="Calibri" w:eastAsia="Calibri" w:hAnsi="Calibri" w:cs="Calibri"/>
        </w:rPr>
        <w:t xml:space="preserve">] </w:t>
      </w:r>
      <w:r w:rsidRPr="00AC13BD">
        <w:rPr>
          <w:rFonts w:ascii="Calibri" w:eastAsia="Calibri" w:hAnsi="Calibri" w:cs="Calibri"/>
          <w:sz w:val="16"/>
          <w:szCs w:val="16"/>
        </w:rPr>
        <w:t xml:space="preserve"> </w:t>
      </w:r>
      <w:r w:rsidR="00E45E93" w:rsidRPr="00AC13BD">
        <w:rPr>
          <w:rFonts w:ascii="Calibri" w:eastAsia="Calibri" w:hAnsi="Calibri" w:cs="Calibri"/>
          <w:sz w:val="16"/>
          <w:szCs w:val="16"/>
        </w:rPr>
        <w:t xml:space="preserve"> </w:t>
      </w:r>
      <w:r w:rsidR="00364A9C">
        <w:rPr>
          <w:rFonts w:ascii="Calibri" w:eastAsia="Calibri" w:hAnsi="Calibri" w:cs="Calibri"/>
          <w:b/>
        </w:rPr>
        <w:t>repentance</w:t>
      </w:r>
    </w:p>
    <w:p w14:paraId="49E2367F" w14:textId="77777777" w:rsidR="00B7743C" w:rsidRDefault="00364A9C"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B7743C">
        <w:rPr>
          <w:rFonts w:ascii="Calibri" w:eastAsia="Calibri" w:hAnsi="Calibri" w:cs="Calibri"/>
        </w:rPr>
        <w:tab/>
      </w:r>
      <w:r w:rsidR="00B7743C">
        <w:rPr>
          <w:rFonts w:ascii="Calibri" w:eastAsia="Calibri" w:hAnsi="Calibri" w:cs="Calibri"/>
        </w:rPr>
        <w:tab/>
      </w:r>
      <w:r w:rsidRPr="00542B22">
        <w:rPr>
          <w:rFonts w:ascii="Calibri" w:eastAsia="Calibri" w:hAnsi="Calibri" w:cs="Calibri"/>
          <w:b/>
        </w:rPr>
        <w:t>and</w:t>
      </w:r>
      <w:r>
        <w:rPr>
          <w:rFonts w:ascii="Calibri" w:eastAsia="Calibri" w:hAnsi="Calibri" w:cs="Calibri"/>
        </w:rPr>
        <w:t xml:space="preserve"> </w:t>
      </w:r>
      <w:r w:rsidR="00B7743C">
        <w:rPr>
          <w:rFonts w:ascii="Calibri" w:eastAsia="Calibri" w:hAnsi="Calibri" w:cs="Calibri"/>
        </w:rPr>
        <w:tab/>
      </w:r>
      <w:r>
        <w:rPr>
          <w:rFonts w:ascii="Calibri" w:eastAsia="Calibri" w:hAnsi="Calibri" w:cs="Calibri"/>
        </w:rPr>
        <w:t>their</w:t>
      </w:r>
      <w:r w:rsidR="00B7743C">
        <w:rPr>
          <w:rFonts w:ascii="Calibri" w:eastAsia="Calibri" w:hAnsi="Calibri" w:cs="Calibri"/>
        </w:rPr>
        <w:t xml:space="preserve"> [</w:t>
      </w:r>
      <w:proofErr w:type="gramStart"/>
      <w:r w:rsidR="00B7743C" w:rsidRPr="00E45E93">
        <w:rPr>
          <w:rFonts w:ascii="Calibri" w:eastAsia="Calibri" w:hAnsi="Calibri" w:cs="Calibri"/>
          <w:b/>
          <w:color w:val="F79646" w:themeColor="accent6"/>
        </w:rPr>
        <w:t>exceed</w:t>
      </w:r>
      <w:r w:rsidR="00B7743C" w:rsidRPr="003724CD">
        <w:rPr>
          <w:rFonts w:ascii="Calibri" w:eastAsia="Calibri" w:hAnsi="Calibri" w:cs="Calibri"/>
          <w:b/>
          <w:color w:val="F79646" w:themeColor="accent6"/>
          <w:u w:val="single"/>
        </w:rPr>
        <w:t>ing</w:t>
      </w:r>
      <w:r w:rsidR="00B7743C">
        <w:rPr>
          <w:rFonts w:ascii="Calibri" w:eastAsia="Calibri" w:hAnsi="Calibri" w:cs="Calibri"/>
        </w:rPr>
        <w:t>]</w:t>
      </w:r>
      <w:r>
        <w:rPr>
          <w:rFonts w:ascii="Calibri" w:eastAsia="Calibri" w:hAnsi="Calibri" w:cs="Calibri"/>
        </w:rPr>
        <w:t xml:space="preserve"> </w:t>
      </w:r>
      <w:r w:rsidR="00E45E93">
        <w:rPr>
          <w:rFonts w:ascii="Calibri" w:eastAsia="Calibri" w:hAnsi="Calibri" w:cs="Calibri"/>
        </w:rPr>
        <w:t xml:space="preserve"> </w:t>
      </w:r>
      <w:r w:rsidRPr="00AC13BD">
        <w:rPr>
          <w:rFonts w:ascii="Calibri" w:eastAsia="Calibri" w:hAnsi="Calibri" w:cs="Calibri"/>
          <w:bCs/>
          <w:color w:val="00B0F0"/>
        </w:rPr>
        <w:t>righteousness</w:t>
      </w:r>
      <w:proofErr w:type="gramEnd"/>
      <w:r>
        <w:rPr>
          <w:rFonts w:ascii="Calibri" w:eastAsia="Calibri" w:hAnsi="Calibri" w:cs="Calibri"/>
        </w:rPr>
        <w:t xml:space="preserve"> </w:t>
      </w:r>
    </w:p>
    <w:p w14:paraId="06519376" w14:textId="2224C329" w:rsidR="00364A9C" w:rsidRDefault="00AC13BD" w:rsidP="00B7743C">
      <w:pPr>
        <w:spacing w:after="0"/>
        <w:ind w:left="3600" w:firstLine="720"/>
        <w:rPr>
          <w:rFonts w:ascii="Calibri" w:eastAsia="Calibri" w:hAnsi="Calibri" w:cs="Calibri"/>
        </w:rPr>
      </w:pPr>
      <w:r>
        <w:rPr>
          <w:rFonts w:ascii="Calibri" w:eastAsia="Calibri" w:hAnsi="Calibri" w:cs="Calibri"/>
        </w:rPr>
        <w:t xml:space="preserve">    </w:t>
      </w:r>
      <w:r w:rsidR="00364A9C">
        <w:rPr>
          <w:rFonts w:ascii="Calibri" w:eastAsia="Calibri" w:hAnsi="Calibri" w:cs="Calibri"/>
        </w:rPr>
        <w:t xml:space="preserve">before </w:t>
      </w:r>
      <w:r>
        <w:rPr>
          <w:rFonts w:ascii="Calibri" w:eastAsia="Calibri" w:hAnsi="Calibri" w:cs="Calibri"/>
        </w:rPr>
        <w:t xml:space="preserve"> </w:t>
      </w:r>
      <w:r w:rsidR="00B7743C">
        <w:rPr>
          <w:rFonts w:ascii="Calibri" w:eastAsia="Calibri" w:hAnsi="Calibri" w:cs="Calibri"/>
        </w:rPr>
        <w:t xml:space="preserve">      </w:t>
      </w:r>
      <w:r w:rsidR="00B7743C" w:rsidRPr="00AC13BD">
        <w:rPr>
          <w:rFonts w:ascii="Calibri" w:eastAsia="Calibri" w:hAnsi="Calibri" w:cs="Calibri"/>
          <w:sz w:val="16"/>
          <w:szCs w:val="16"/>
        </w:rPr>
        <w:t xml:space="preserve">  </w:t>
      </w:r>
      <w:r w:rsidR="00364A9C" w:rsidRPr="00E72610">
        <w:rPr>
          <w:rFonts w:ascii="Calibri" w:eastAsia="Calibri" w:hAnsi="Calibri" w:cs="Calibri"/>
          <w:b/>
          <w:color w:val="004DBB"/>
          <w:u w:val="single"/>
        </w:rPr>
        <w:t>God</w:t>
      </w:r>
      <w:r w:rsidR="00364A9C">
        <w:rPr>
          <w:rFonts w:ascii="Calibri" w:eastAsia="Calibri" w:hAnsi="Calibri" w:cs="Calibri"/>
        </w:rPr>
        <w:t xml:space="preserve"> </w:t>
      </w:r>
    </w:p>
    <w:p w14:paraId="0292C9DF" w14:textId="77777777" w:rsidR="00B7743C" w:rsidRDefault="00B7743C" w:rsidP="00B7743C">
      <w:pPr>
        <w:spacing w:after="0"/>
        <w:ind w:left="3600" w:firstLine="720"/>
        <w:rPr>
          <w:rFonts w:ascii="Calibri" w:eastAsia="Calibri" w:hAnsi="Calibri" w:cs="Calibri"/>
        </w:rPr>
      </w:pPr>
    </w:p>
    <w:p w14:paraId="545725BC" w14:textId="77777777" w:rsidR="00B7743C" w:rsidRDefault="00E45E93" w:rsidP="00364A9C">
      <w:pPr>
        <w:spacing w:after="0"/>
        <w:ind w:left="0"/>
        <w:rPr>
          <w:rFonts w:ascii="Calibri" w:eastAsia="Calibri" w:hAnsi="Calibri" w:cs="Calibri"/>
        </w:rPr>
      </w:pPr>
      <w:bookmarkStart w:id="303" w:name="_Hlk492308302"/>
      <w:r w:rsidRPr="00E45E93">
        <w:rPr>
          <w:rFonts w:ascii="Calibri" w:eastAsia="Calibri" w:hAnsi="Calibri" w:cs="Calibri"/>
          <w:b/>
          <w:color w:val="F79646" w:themeColor="accent6"/>
          <w:sz w:val="18"/>
          <w:szCs w:val="18"/>
        </w:rPr>
        <w:t>[A]</w:t>
      </w:r>
      <w:bookmarkEnd w:id="303"/>
      <w:r w:rsidR="00B7743C">
        <w:rPr>
          <w:rFonts w:ascii="Calibri" w:eastAsia="Calibri" w:hAnsi="Calibri" w:cs="Calibri"/>
        </w:rPr>
        <w:tab/>
      </w:r>
      <w:r w:rsidR="00B7743C">
        <w:rPr>
          <w:rFonts w:ascii="Calibri" w:eastAsia="Calibri" w:hAnsi="Calibri" w:cs="Calibri"/>
        </w:rPr>
        <w:tab/>
      </w:r>
      <w:r w:rsidR="00364A9C" w:rsidRPr="00B7743C">
        <w:rPr>
          <w:rFonts w:ascii="Calibri" w:eastAsia="Calibri" w:hAnsi="Calibri" w:cs="Calibri"/>
          <w:b/>
        </w:rPr>
        <w:t>they</w:t>
      </w:r>
      <w:r w:rsidR="00364A9C">
        <w:rPr>
          <w:rFonts w:ascii="Calibri" w:eastAsia="Calibri" w:hAnsi="Calibri" w:cs="Calibri"/>
        </w:rPr>
        <w:t xml:space="preserve"> </w:t>
      </w:r>
      <w:r w:rsidR="00B7743C">
        <w:rPr>
          <w:rFonts w:ascii="Calibri" w:eastAsia="Calibri" w:hAnsi="Calibri" w:cs="Calibri"/>
        </w:rPr>
        <w:t xml:space="preserve">  </w:t>
      </w:r>
      <w:proofErr w:type="gramStart"/>
      <w:r w:rsidR="00364A9C">
        <w:rPr>
          <w:rFonts w:ascii="Calibri" w:eastAsia="Calibri" w:hAnsi="Calibri" w:cs="Calibri"/>
        </w:rPr>
        <w:t>choos</w:t>
      </w:r>
      <w:r w:rsidR="00364A9C" w:rsidRPr="00E02C32">
        <w:rPr>
          <w:rFonts w:ascii="Calibri" w:eastAsia="Calibri" w:hAnsi="Calibri" w:cs="Calibri"/>
          <w:color w:val="FF33CC"/>
        </w:rPr>
        <w:t>ing</w:t>
      </w:r>
      <w:r w:rsidR="00364A9C">
        <w:rPr>
          <w:rFonts w:ascii="Calibri" w:eastAsia="Calibri" w:hAnsi="Calibri" w:cs="Calibri"/>
        </w:rPr>
        <w:t xml:space="preserve"> </w:t>
      </w:r>
      <w:r w:rsidR="00B7743C">
        <w:rPr>
          <w:rFonts w:ascii="Calibri" w:eastAsia="Calibri" w:hAnsi="Calibri" w:cs="Calibri"/>
        </w:rPr>
        <w:t xml:space="preserve"> </w:t>
      </w:r>
      <w:r w:rsidR="00364A9C">
        <w:rPr>
          <w:rFonts w:ascii="Calibri" w:eastAsia="Calibri" w:hAnsi="Calibri" w:cs="Calibri"/>
        </w:rPr>
        <w:t>to</w:t>
      </w:r>
      <w:proofErr w:type="gramEnd"/>
      <w:r w:rsidR="00364A9C">
        <w:rPr>
          <w:rFonts w:ascii="Calibri" w:eastAsia="Calibri" w:hAnsi="Calibri" w:cs="Calibri"/>
        </w:rPr>
        <w:t xml:space="preserve"> </w:t>
      </w:r>
      <w:r w:rsidR="00B7743C">
        <w:rPr>
          <w:rFonts w:ascii="Calibri" w:eastAsia="Calibri" w:hAnsi="Calibri" w:cs="Calibri"/>
        </w:rPr>
        <w:tab/>
      </w:r>
      <w:r w:rsidR="00364A9C">
        <w:rPr>
          <w:rFonts w:ascii="Calibri" w:eastAsia="Calibri" w:hAnsi="Calibri" w:cs="Calibri"/>
          <w:b/>
        </w:rPr>
        <w:t>repent</w:t>
      </w:r>
      <w:r w:rsidR="00364A9C">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proofErr w:type="spellStart"/>
      <w:r w:rsidRPr="00E45E93">
        <w:rPr>
          <w:rFonts w:ascii="Calibri" w:eastAsia="Calibri" w:hAnsi="Calibri" w:cs="Calibri"/>
          <w:sz w:val="18"/>
          <w:szCs w:val="18"/>
        </w:rPr>
        <w:t>ee</w:t>
      </w:r>
      <w:proofErr w:type="spellEnd"/>
      <w:r>
        <w:rPr>
          <w:rFonts w:ascii="Calibri" w:eastAsia="Calibri" w:hAnsi="Calibri" w:cs="Calibri"/>
        </w:rPr>
        <w:tab/>
      </w:r>
    </w:p>
    <w:p w14:paraId="2E4F8035" w14:textId="77777777" w:rsidR="00364A9C" w:rsidRDefault="00E45E93" w:rsidP="004468E6">
      <w:pPr>
        <w:spacing w:after="0"/>
        <w:ind w:left="0" w:firstLine="720"/>
        <w:rPr>
          <w:rFonts w:ascii="Calibri" w:eastAsia="Calibri" w:hAnsi="Calibri" w:cs="Calibri"/>
        </w:rPr>
      </w:pPr>
      <w:r w:rsidRPr="00E45E93">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E45E93">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sidR="00364A9C" w:rsidRPr="00542B22">
        <w:rPr>
          <w:rFonts w:ascii="Calibri" w:eastAsia="Calibri" w:hAnsi="Calibri" w:cs="Calibri"/>
          <w:b/>
        </w:rPr>
        <w:t>and</w:t>
      </w:r>
      <w:r w:rsidR="00364A9C">
        <w:rPr>
          <w:rFonts w:ascii="Calibri" w:eastAsia="Calibri" w:hAnsi="Calibri" w:cs="Calibri"/>
        </w:rPr>
        <w:t xml:space="preserve"> </w:t>
      </w:r>
      <w:r w:rsidR="00B7743C">
        <w:rPr>
          <w:rFonts w:ascii="Calibri" w:eastAsia="Calibri" w:hAnsi="Calibri" w:cs="Calibri"/>
        </w:rPr>
        <w:t xml:space="preserve">                 </w:t>
      </w:r>
      <w:proofErr w:type="gramStart"/>
      <w:r w:rsidR="00B7743C">
        <w:rPr>
          <w:rFonts w:ascii="Calibri" w:eastAsia="Calibri" w:hAnsi="Calibri" w:cs="Calibri"/>
        </w:rPr>
        <w:t xml:space="preserve">   [</w:t>
      </w:r>
      <w:proofErr w:type="gramEnd"/>
      <w:r w:rsidR="00B7743C">
        <w:rPr>
          <w:rFonts w:ascii="Calibri" w:eastAsia="Calibri" w:hAnsi="Calibri" w:cs="Calibri"/>
        </w:rPr>
        <w:t>to]</w:t>
      </w:r>
      <w:r w:rsidR="00B7743C">
        <w:rPr>
          <w:rFonts w:ascii="Calibri" w:eastAsia="Calibri" w:hAnsi="Calibri" w:cs="Calibri"/>
        </w:rPr>
        <w:tab/>
      </w:r>
      <w:r w:rsidR="00364A9C">
        <w:rPr>
          <w:rFonts w:ascii="Calibri" w:eastAsia="Calibri" w:hAnsi="Calibri" w:cs="Calibri"/>
          <w:b/>
        </w:rPr>
        <w:t xml:space="preserve">work </w:t>
      </w:r>
      <w:r w:rsidR="00364A9C" w:rsidRPr="00AC13BD">
        <w:rPr>
          <w:rFonts w:ascii="Calibri" w:eastAsia="Calibri" w:hAnsi="Calibri" w:cs="Calibri"/>
          <w:bCs/>
          <w:color w:val="00B0F0"/>
        </w:rPr>
        <w:t xml:space="preserve">righteousness </w:t>
      </w:r>
    </w:p>
    <w:p w14:paraId="3AF632BE" w14:textId="77777777" w:rsidR="00B7743C" w:rsidRPr="00542B22" w:rsidRDefault="00B7743C" w:rsidP="00364A9C">
      <w:pPr>
        <w:spacing w:after="0"/>
        <w:ind w:left="0"/>
        <w:rPr>
          <w:rFonts w:ascii="Calibri" w:eastAsia="Calibri" w:hAnsi="Calibri" w:cs="Calibri"/>
          <w:b/>
        </w:rPr>
      </w:pPr>
      <w:r>
        <w:rPr>
          <w:rFonts w:ascii="Calibri" w:eastAsia="Calibri" w:hAnsi="Calibri" w:cs="Calibri"/>
        </w:rPr>
        <w:tab/>
      </w:r>
      <w:r>
        <w:rPr>
          <w:rFonts w:ascii="Calibri" w:eastAsia="Calibri" w:hAnsi="Calibri" w:cs="Calibri"/>
        </w:rPr>
        <w:tab/>
      </w:r>
      <w:r w:rsidR="00364A9C" w:rsidRPr="00542B22">
        <w:rPr>
          <w:rFonts w:ascii="Calibri" w:eastAsia="Calibri" w:hAnsi="Calibri" w:cs="Calibri"/>
          <w:b/>
          <w:color w:val="F79646" w:themeColor="accent6"/>
        </w:rPr>
        <w:t xml:space="preserve">rather than </w:t>
      </w:r>
      <w:r w:rsidRPr="00542B22">
        <w:rPr>
          <w:rFonts w:ascii="Calibri" w:eastAsia="Calibri" w:hAnsi="Calibri" w:cs="Calibri"/>
          <w:b/>
          <w:color w:val="F79646" w:themeColor="accent6"/>
        </w:rPr>
        <w:t xml:space="preserve">     </w:t>
      </w:r>
    </w:p>
    <w:p w14:paraId="1205736D" w14:textId="77777777" w:rsidR="00B7743C" w:rsidRDefault="00E45E93" w:rsidP="00E45E93">
      <w:pPr>
        <w:spacing w:after="0"/>
        <w:ind w:left="0"/>
        <w:rPr>
          <w:rFonts w:ascii="Calibri" w:eastAsia="Calibri" w:hAnsi="Calibri" w:cs="Calibri"/>
          <w:b/>
          <w:color w:val="984806" w:themeColor="accent6" w:themeShade="80"/>
        </w:rPr>
      </w:pPr>
      <w:r w:rsidRPr="00E45E93">
        <w:rPr>
          <w:rFonts w:ascii="Calibri" w:eastAsia="Calibri" w:hAnsi="Calibri" w:cs="Calibri"/>
          <w:b/>
          <w:color w:val="F79646" w:themeColor="accent6"/>
          <w:sz w:val="18"/>
          <w:szCs w:val="18"/>
        </w:rPr>
        <w:t>[</w:t>
      </w:r>
      <w:proofErr w:type="gramStart"/>
      <w:r w:rsidRPr="00E45E93">
        <w:rPr>
          <w:rFonts w:ascii="Calibri" w:eastAsia="Calibri" w:hAnsi="Calibri" w:cs="Calibri"/>
          <w:b/>
          <w:color w:val="F79646" w:themeColor="accent6"/>
          <w:sz w:val="18"/>
          <w:szCs w:val="18"/>
        </w:rPr>
        <w:t>A]</w:t>
      </w:r>
      <w:r w:rsidR="00B7743C">
        <w:rPr>
          <w:rFonts w:ascii="Calibri" w:eastAsia="Calibri" w:hAnsi="Calibri" w:cs="Calibri"/>
        </w:rPr>
        <w:t xml:space="preserve">   </w:t>
      </w:r>
      <w:proofErr w:type="gramEnd"/>
      <w:r w:rsidR="00B7743C">
        <w:rPr>
          <w:rFonts w:ascii="Calibri" w:eastAsia="Calibri" w:hAnsi="Calibri" w:cs="Calibri"/>
        </w:rPr>
        <w:t xml:space="preserve">         </w:t>
      </w:r>
      <w:r>
        <w:rPr>
          <w:rFonts w:ascii="Calibri" w:eastAsia="Calibri" w:hAnsi="Calibri" w:cs="Calibri"/>
        </w:rPr>
        <w:t xml:space="preserve">          </w:t>
      </w:r>
      <w:r w:rsidR="00B7743C">
        <w:rPr>
          <w:rFonts w:ascii="Calibri" w:eastAsia="Calibri" w:hAnsi="Calibri" w:cs="Calibri"/>
        </w:rPr>
        <w:t xml:space="preserve"> [</w:t>
      </w:r>
      <w:r w:rsidR="00B7743C" w:rsidRPr="00542B22">
        <w:rPr>
          <w:rFonts w:ascii="Calibri" w:eastAsia="Calibri" w:hAnsi="Calibri" w:cs="Calibri"/>
          <w:b/>
          <w:color w:val="984806" w:themeColor="accent6" w:themeShade="80"/>
        </w:rPr>
        <w:t>they</w:t>
      </w:r>
      <w:r w:rsidR="00B7743C">
        <w:rPr>
          <w:rFonts w:ascii="Calibri" w:eastAsia="Calibri" w:hAnsi="Calibri" w:cs="Calibri"/>
        </w:rPr>
        <w:t xml:space="preserve">   choos</w:t>
      </w:r>
      <w:r w:rsidR="00B7743C" w:rsidRPr="00E02C32">
        <w:rPr>
          <w:rFonts w:ascii="Calibri" w:eastAsia="Calibri" w:hAnsi="Calibri" w:cs="Calibri"/>
          <w:color w:val="FF33CC"/>
        </w:rPr>
        <w:t>ing</w:t>
      </w:r>
      <w:r w:rsidR="00B7743C">
        <w:rPr>
          <w:rFonts w:ascii="Calibri" w:eastAsia="Calibri" w:hAnsi="Calibri" w:cs="Calibri"/>
        </w:rPr>
        <w:tab/>
        <w:t xml:space="preserve">to]        </w:t>
      </w:r>
      <w:r w:rsidR="00364A9C">
        <w:rPr>
          <w:rFonts w:ascii="Calibri" w:eastAsia="Calibri" w:hAnsi="Calibri" w:cs="Calibri"/>
        </w:rPr>
        <w:t>[</w:t>
      </w:r>
      <w:r w:rsidR="00364A9C" w:rsidRPr="00575F7F">
        <w:rPr>
          <w:rFonts w:ascii="Calibri" w:eastAsia="Calibri" w:hAnsi="Calibri" w:cs="Calibri"/>
          <w:b/>
          <w:color w:val="984806" w:themeColor="accent6" w:themeShade="80"/>
        </w:rPr>
        <w:t xml:space="preserve">NOT repent </w:t>
      </w:r>
    </w:p>
    <w:p w14:paraId="7629CC40" w14:textId="77777777" w:rsidR="00364A9C" w:rsidRDefault="00E45E93" w:rsidP="00E45E93">
      <w:pPr>
        <w:spacing w:after="0"/>
        <w:rPr>
          <w:rFonts w:ascii="Calibri" w:eastAsia="Calibri" w:hAnsi="Calibri" w:cs="Calibri"/>
        </w:rPr>
      </w:pPr>
      <w:r w:rsidRPr="00E45E93">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E45E93">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sidR="00364A9C" w:rsidRPr="00DC5BDE">
        <w:rPr>
          <w:rFonts w:ascii="Calibri" w:eastAsia="Calibri" w:hAnsi="Calibri" w:cs="Calibri"/>
          <w:b/>
        </w:rPr>
        <w:t>and</w:t>
      </w:r>
      <w:r w:rsidR="00364A9C">
        <w:rPr>
          <w:rFonts w:ascii="Calibri" w:eastAsia="Calibri" w:hAnsi="Calibri" w:cs="Calibri"/>
        </w:rPr>
        <w:t xml:space="preserve">] </w:t>
      </w:r>
      <w:r w:rsidR="00B7743C">
        <w:rPr>
          <w:rFonts w:ascii="Calibri" w:eastAsia="Calibri" w:hAnsi="Calibri" w:cs="Calibri"/>
        </w:rPr>
        <w:tab/>
      </w:r>
      <w:r w:rsidR="00B7743C">
        <w:rPr>
          <w:rFonts w:ascii="Calibri" w:eastAsia="Calibri" w:hAnsi="Calibri" w:cs="Calibri"/>
        </w:rPr>
        <w:tab/>
      </w:r>
      <w:r w:rsidR="00364A9C">
        <w:rPr>
          <w:rFonts w:ascii="Calibri" w:eastAsia="Calibri" w:hAnsi="Calibri" w:cs="Calibri"/>
        </w:rPr>
        <w:t xml:space="preserve">to </w:t>
      </w:r>
      <w:r w:rsidR="00B7743C">
        <w:rPr>
          <w:rFonts w:ascii="Calibri" w:eastAsia="Calibri" w:hAnsi="Calibri" w:cs="Calibri"/>
        </w:rPr>
        <w:tab/>
      </w:r>
      <w:r w:rsidR="00364A9C" w:rsidRPr="00575F7F">
        <w:rPr>
          <w:rFonts w:ascii="Calibri" w:eastAsia="Calibri" w:hAnsi="Calibri" w:cs="Calibri"/>
          <w:b/>
          <w:color w:val="984806" w:themeColor="accent6" w:themeShade="80"/>
        </w:rPr>
        <w:t>perish</w:t>
      </w:r>
    </w:p>
    <w:p w14:paraId="3C8DA12C" w14:textId="77777777" w:rsidR="00364A9C" w:rsidRDefault="00364A9C" w:rsidP="00364A9C">
      <w:pPr>
        <w:spacing w:after="0"/>
        <w:ind w:left="0"/>
        <w:rPr>
          <w:rFonts w:ascii="Calibri" w:eastAsia="Calibri" w:hAnsi="Calibri" w:cs="Calibri"/>
        </w:rPr>
      </w:pPr>
    </w:p>
    <w:p w14:paraId="206CDA72" w14:textId="16F35689" w:rsidR="00364A9C" w:rsidRDefault="00364A9C" w:rsidP="00364A9C">
      <w:pPr>
        <w:spacing w:after="0"/>
        <w:ind w:left="0"/>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11 </w:t>
      </w:r>
      <w:r w:rsidR="00542B22">
        <w:rPr>
          <w:rFonts w:ascii="Calibri" w:eastAsia="Calibri" w:hAnsi="Calibri" w:cs="Calibri"/>
        </w:rPr>
        <w:t xml:space="preserve"> </w:t>
      </w:r>
      <w:r w:rsidRPr="00E60F4C">
        <w:rPr>
          <w:rFonts w:ascii="Calibri" w:eastAsia="Calibri" w:hAnsi="Calibri" w:cs="Calibri"/>
          <w:b/>
          <w:highlight w:val="lightGray"/>
          <w:u w:val="single"/>
        </w:rPr>
        <w:t>Therefore</w:t>
      </w:r>
      <w:proofErr w:type="gramEnd"/>
      <w:r>
        <w:rPr>
          <w:rFonts w:ascii="Calibri" w:eastAsia="Calibri" w:hAnsi="Calibri" w:cs="Calibri"/>
        </w:rPr>
        <w:t xml:space="preserve"> </w:t>
      </w:r>
      <w:r w:rsidR="00542B22">
        <w:rPr>
          <w:rFonts w:ascii="Calibri" w:eastAsia="Calibri" w:hAnsi="Calibri" w:cs="Calibri"/>
        </w:rPr>
        <w:tab/>
      </w:r>
      <w:r w:rsidRPr="00DC5BDE">
        <w:rPr>
          <w:rFonts w:ascii="Calibri" w:eastAsia="Calibri" w:hAnsi="Calibri" w:cs="Calibri"/>
          <w:b/>
        </w:rPr>
        <w:t>they</w:t>
      </w:r>
      <w:r>
        <w:rPr>
          <w:rFonts w:ascii="Calibri" w:eastAsia="Calibri" w:hAnsi="Calibri" w:cs="Calibri"/>
        </w:rPr>
        <w:t xml:space="preserve"> </w:t>
      </w:r>
      <w:r w:rsidR="00542B22">
        <w:rPr>
          <w:rFonts w:ascii="Calibri" w:eastAsia="Calibri" w:hAnsi="Calibri" w:cs="Calibri"/>
        </w:rPr>
        <w:tab/>
      </w:r>
      <w:r>
        <w:rPr>
          <w:rFonts w:ascii="Calibri" w:eastAsia="Calibri" w:hAnsi="Calibri" w:cs="Calibri"/>
        </w:rPr>
        <w:t xml:space="preserve">were  </w:t>
      </w:r>
      <w:r w:rsidR="00542B22">
        <w:rPr>
          <w:rFonts w:ascii="Calibri" w:eastAsia="Calibri" w:hAnsi="Calibri" w:cs="Calibri"/>
        </w:rPr>
        <w:tab/>
      </w:r>
      <w:r w:rsidR="00542B22">
        <w:rPr>
          <w:rFonts w:ascii="Calibri" w:eastAsia="Calibri" w:hAnsi="Calibri" w:cs="Calibri"/>
        </w:rPr>
        <w:tab/>
      </w:r>
      <w:r w:rsidRPr="00E02C32">
        <w:rPr>
          <w:rFonts w:ascii="Calibri" w:eastAsia="Calibri" w:hAnsi="Calibri" w:cs="Calibri"/>
          <w:b/>
          <w:u w:val="single"/>
        </w:rPr>
        <w:t>called</w:t>
      </w:r>
      <w:r>
        <w:rPr>
          <w:rFonts w:ascii="Calibri" w:eastAsia="Calibri" w:hAnsi="Calibri" w:cs="Calibri"/>
        </w:rPr>
        <w:t xml:space="preserve"> </w:t>
      </w:r>
      <w:r w:rsidR="00542B22">
        <w:rPr>
          <w:rFonts w:ascii="Calibri" w:eastAsia="Calibri" w:hAnsi="Calibri" w:cs="Calibri"/>
        </w:rPr>
        <w:tab/>
      </w:r>
      <w:r>
        <w:rPr>
          <w:rFonts w:ascii="Calibri" w:eastAsia="Calibri" w:hAnsi="Calibri" w:cs="Calibri"/>
        </w:rPr>
        <w:t xml:space="preserve">after </w:t>
      </w:r>
      <w:r w:rsidR="00542B22">
        <w:rPr>
          <w:rFonts w:ascii="Calibri" w:eastAsia="Calibri" w:hAnsi="Calibri" w:cs="Calibri"/>
        </w:rPr>
        <w:tab/>
      </w:r>
      <w:r>
        <w:rPr>
          <w:rFonts w:ascii="Calibri" w:eastAsia="Calibri" w:hAnsi="Calibri" w:cs="Calibri"/>
        </w:rPr>
        <w:t xml:space="preserve">this </w:t>
      </w:r>
      <w:r w:rsidR="00542B22">
        <w:rPr>
          <w:rFonts w:ascii="Calibri" w:eastAsia="Calibri" w:hAnsi="Calibri" w:cs="Calibri"/>
        </w:rPr>
        <w:t xml:space="preserve">   </w:t>
      </w:r>
      <w:r w:rsidRPr="0072186C">
        <w:rPr>
          <w:rFonts w:ascii="Calibri" w:eastAsia="Calibri" w:hAnsi="Calibri" w:cs="Calibri"/>
          <w:b/>
          <w:color w:val="004DBB"/>
          <w:highlight w:val="lightGray"/>
          <w:u w:val="single"/>
        </w:rPr>
        <w:t>Holy</w:t>
      </w:r>
      <w:r w:rsidR="0072186C" w:rsidRPr="0072186C">
        <w:rPr>
          <w:rFonts w:ascii="Calibri" w:eastAsia="Calibri" w:hAnsi="Calibri" w:cs="Calibri"/>
          <w:b/>
          <w:color w:val="004DBB"/>
          <w:sz w:val="18"/>
          <w:szCs w:val="18"/>
          <w:highlight w:val="lightGray"/>
          <w:u w:val="single"/>
        </w:rPr>
        <w:t xml:space="preserve"> </w:t>
      </w:r>
      <w:r w:rsidRPr="0072186C">
        <w:rPr>
          <w:rFonts w:ascii="Calibri" w:eastAsia="Calibri" w:hAnsi="Calibri" w:cs="Calibri"/>
          <w:b/>
          <w:color w:val="004DBB"/>
          <w:sz w:val="18"/>
          <w:szCs w:val="18"/>
          <w:highlight w:val="lightGray"/>
          <w:u w:val="single"/>
        </w:rPr>
        <w:t xml:space="preserve"> </w:t>
      </w:r>
      <w:r w:rsidRPr="0072186C">
        <w:rPr>
          <w:rFonts w:ascii="Calibri" w:eastAsia="Calibri" w:hAnsi="Calibri" w:cs="Calibri"/>
          <w:b/>
          <w:color w:val="004DBB"/>
          <w:highlight w:val="lightGray"/>
          <w:u w:val="single"/>
        </w:rPr>
        <w:t>Order</w:t>
      </w:r>
      <w:r w:rsidR="00E45E93">
        <w:rPr>
          <w:rFonts w:ascii="Calibri" w:eastAsia="Calibri" w:hAnsi="Calibri" w:cs="Calibri"/>
        </w:rPr>
        <w:tab/>
      </w:r>
      <w:r w:rsidR="00E45E93">
        <w:rPr>
          <w:rFonts w:ascii="Calibri" w:eastAsia="Calibri" w:hAnsi="Calibri" w:cs="Calibri"/>
        </w:rPr>
        <w:tab/>
        <w:t xml:space="preserve">      </w:t>
      </w:r>
      <w:r w:rsidR="00E45E93">
        <w:rPr>
          <w:rFonts w:ascii="Calibri" w:eastAsia="Calibri" w:hAnsi="Calibri" w:cs="Calibri"/>
        </w:rPr>
        <w:tab/>
        <w:t xml:space="preserve">        </w:t>
      </w:r>
    </w:p>
    <w:p w14:paraId="0B050981" w14:textId="6BE1409C" w:rsidR="00364A9C" w:rsidRDefault="00E45E93" w:rsidP="00364A9C">
      <w:pPr>
        <w:spacing w:after="0"/>
        <w:ind w:left="0"/>
        <w:rPr>
          <w:rFonts w:ascii="Calibri" w:eastAsia="Calibri" w:hAnsi="Calibri" w:cs="Calibri"/>
        </w:rPr>
      </w:pPr>
      <w:r w:rsidRPr="00E45E93">
        <w:rPr>
          <w:rFonts w:ascii="Calibri" w:eastAsia="Calibri" w:hAnsi="Calibri" w:cs="Calibri"/>
          <w:b/>
          <w:color w:val="F79646" w:themeColor="accent6"/>
          <w:sz w:val="18"/>
          <w:szCs w:val="18"/>
        </w:rPr>
        <w:t>[A]</w:t>
      </w:r>
      <w:r w:rsidR="00542B22">
        <w:rPr>
          <w:rFonts w:ascii="Calibri" w:eastAsia="Calibri" w:hAnsi="Calibri" w:cs="Calibri"/>
        </w:rPr>
        <w:tab/>
      </w:r>
      <w:r w:rsidR="00364A9C" w:rsidRPr="00542B22">
        <w:rPr>
          <w:rFonts w:ascii="Calibri" w:eastAsia="Calibri" w:hAnsi="Calibri" w:cs="Calibri"/>
          <w:b/>
        </w:rPr>
        <w:t xml:space="preserve">and </w:t>
      </w:r>
      <w:r w:rsidR="00542B22">
        <w:rPr>
          <w:rFonts w:ascii="Calibri" w:eastAsia="Calibri" w:hAnsi="Calibri" w:cs="Calibri"/>
        </w:rPr>
        <w:t xml:space="preserve">  </w:t>
      </w:r>
      <w:proofErr w:type="gramStart"/>
      <w:r w:rsidR="00542B22">
        <w:rPr>
          <w:rFonts w:ascii="Calibri" w:eastAsia="Calibri" w:hAnsi="Calibri" w:cs="Calibri"/>
        </w:rPr>
        <w:t xml:space="preserve">   </w:t>
      </w:r>
      <w:r w:rsidR="00364A9C">
        <w:rPr>
          <w:rFonts w:ascii="Calibri" w:eastAsia="Calibri" w:hAnsi="Calibri" w:cs="Calibri"/>
        </w:rPr>
        <w:t>[</w:t>
      </w:r>
      <w:proofErr w:type="gramEnd"/>
      <w:r w:rsidR="00364A9C" w:rsidRPr="00DC5BDE">
        <w:rPr>
          <w:rFonts w:ascii="Calibri" w:eastAsia="Calibri" w:hAnsi="Calibri" w:cs="Calibri"/>
          <w:b/>
        </w:rPr>
        <w:t>they</w:t>
      </w:r>
      <w:r w:rsidR="00364A9C">
        <w:rPr>
          <w:rFonts w:ascii="Calibri" w:eastAsia="Calibri" w:hAnsi="Calibri" w:cs="Calibri"/>
        </w:rPr>
        <w:t xml:space="preserve">] </w:t>
      </w:r>
      <w:r w:rsidR="00542B22">
        <w:rPr>
          <w:rFonts w:ascii="Calibri" w:eastAsia="Calibri" w:hAnsi="Calibri" w:cs="Calibri"/>
        </w:rPr>
        <w:tab/>
      </w:r>
      <w:r w:rsidR="00364A9C">
        <w:rPr>
          <w:rFonts w:ascii="Calibri" w:eastAsia="Calibri" w:hAnsi="Calibri" w:cs="Calibri"/>
        </w:rPr>
        <w:t xml:space="preserve">were </w:t>
      </w:r>
      <w:r w:rsidR="00542B22">
        <w:rPr>
          <w:rFonts w:ascii="Calibri" w:eastAsia="Calibri" w:hAnsi="Calibri" w:cs="Calibri"/>
        </w:rPr>
        <w:tab/>
      </w:r>
      <w:r w:rsidR="00542B22">
        <w:rPr>
          <w:rFonts w:ascii="Calibri" w:eastAsia="Calibri" w:hAnsi="Calibri" w:cs="Calibri"/>
        </w:rPr>
        <w:tab/>
      </w:r>
      <w:r w:rsidR="00364A9C" w:rsidRPr="00E02C32">
        <w:rPr>
          <w:rFonts w:ascii="Calibri" w:eastAsia="Calibri" w:hAnsi="Calibri" w:cs="Calibri"/>
          <w:b/>
          <w:highlight w:val="yellow"/>
          <w:u w:val="single"/>
        </w:rPr>
        <w:t>sanctified</w:t>
      </w:r>
      <w:r w:rsidR="00364A9C">
        <w:rPr>
          <w:rFonts w:ascii="Calibri" w:eastAsia="Calibri" w:hAnsi="Calibri" w:cs="Calibri"/>
        </w:rPr>
        <w:t xml:space="preserve"> </w:t>
      </w:r>
      <w:r w:rsidR="004468E6">
        <w:rPr>
          <w:rFonts w:ascii="Calibri" w:eastAsia="Calibri" w:hAnsi="Calibri" w:cs="Calibri"/>
        </w:rPr>
        <w:tab/>
      </w:r>
      <w:r w:rsidR="004468E6">
        <w:rPr>
          <w:rFonts w:ascii="Calibri" w:eastAsia="Calibri" w:hAnsi="Calibri" w:cs="Calibri"/>
        </w:rPr>
        <w:tab/>
      </w:r>
      <w:r w:rsidR="004468E6">
        <w:rPr>
          <w:rFonts w:ascii="Calibri" w:eastAsia="Calibri" w:hAnsi="Calibri" w:cs="Calibri"/>
        </w:rPr>
        <w:tab/>
      </w:r>
      <w:r w:rsidR="004468E6">
        <w:rPr>
          <w:rFonts w:ascii="Calibri" w:eastAsia="Calibri" w:hAnsi="Calibri" w:cs="Calibri"/>
        </w:rPr>
        <w:tab/>
      </w:r>
      <w:r w:rsidR="004468E6">
        <w:rPr>
          <w:rFonts w:ascii="Calibri" w:eastAsia="Calibri" w:hAnsi="Calibri" w:cs="Calibri"/>
        </w:rPr>
        <w:tab/>
      </w:r>
      <w:r w:rsidR="004468E6">
        <w:rPr>
          <w:rFonts w:ascii="Calibri" w:eastAsia="Calibri" w:hAnsi="Calibri" w:cs="Calibri"/>
        </w:rPr>
        <w:tab/>
        <w:t xml:space="preserve">          </w:t>
      </w:r>
      <w:r w:rsidR="004468E6" w:rsidRPr="00E45E93">
        <w:rPr>
          <w:rFonts w:ascii="Calibri" w:eastAsia="Calibri" w:hAnsi="Calibri" w:cs="Calibri"/>
          <w:sz w:val="18"/>
          <w:szCs w:val="18"/>
        </w:rPr>
        <w:t>ff</w:t>
      </w:r>
    </w:p>
    <w:p w14:paraId="5B4A5548" w14:textId="77777777" w:rsidR="00542B22" w:rsidRDefault="00542B22" w:rsidP="00364A9C">
      <w:pPr>
        <w:spacing w:after="0"/>
        <w:ind w:left="0"/>
        <w:rPr>
          <w:rFonts w:ascii="Calibri" w:eastAsia="Calibri" w:hAnsi="Calibri" w:cs="Calibri"/>
        </w:rPr>
      </w:pPr>
    </w:p>
    <w:p w14:paraId="4DB68691" w14:textId="5A6A4ACB" w:rsidR="00542B22" w:rsidRDefault="004468E6" w:rsidP="00364A9C">
      <w:pPr>
        <w:spacing w:after="0"/>
        <w:ind w:left="0"/>
        <w:rPr>
          <w:rFonts w:ascii="Calibri" w:eastAsia="Calibri" w:hAnsi="Calibri" w:cs="Calibri"/>
          <w:b/>
        </w:rPr>
      </w:pPr>
      <w:r>
        <w:rPr>
          <w:rFonts w:ascii="Calibri" w:eastAsia="Calibri" w:hAnsi="Calibri" w:cs="Calibri"/>
          <w:b/>
          <w:color w:val="F79646" w:themeColor="accent6"/>
          <w:sz w:val="18"/>
          <w:szCs w:val="18"/>
        </w:rPr>
        <w:t xml:space="preserve">     </w:t>
      </w:r>
      <w:r w:rsidR="00E45E93" w:rsidRPr="00E45E93">
        <w:rPr>
          <w:rFonts w:ascii="Calibri" w:eastAsia="Calibri" w:hAnsi="Calibri" w:cs="Calibri"/>
          <w:b/>
          <w:color w:val="F79646" w:themeColor="accent6"/>
          <w:sz w:val="18"/>
          <w:szCs w:val="18"/>
        </w:rPr>
        <w:t>[</w:t>
      </w:r>
      <w:r w:rsidR="00E45E93">
        <w:rPr>
          <w:rFonts w:ascii="Calibri" w:eastAsia="Calibri" w:hAnsi="Calibri" w:cs="Calibri"/>
          <w:b/>
          <w:color w:val="F79646" w:themeColor="accent6"/>
          <w:sz w:val="18"/>
          <w:szCs w:val="18"/>
        </w:rPr>
        <w:t>B</w:t>
      </w:r>
      <w:r w:rsidR="00E45E93" w:rsidRPr="00E45E93">
        <w:rPr>
          <w:rFonts w:ascii="Calibri" w:eastAsia="Calibri" w:hAnsi="Calibri" w:cs="Calibri"/>
          <w:b/>
          <w:color w:val="F79646" w:themeColor="accent6"/>
          <w:sz w:val="18"/>
          <w:szCs w:val="18"/>
        </w:rPr>
        <w:t>]</w:t>
      </w:r>
      <w:r w:rsidR="00542B22">
        <w:rPr>
          <w:rFonts w:ascii="Calibri" w:eastAsia="Calibri" w:hAnsi="Calibri" w:cs="Calibri"/>
        </w:rPr>
        <w:tab/>
      </w:r>
      <w:r w:rsidR="00364A9C" w:rsidRPr="00542B22">
        <w:rPr>
          <w:rFonts w:ascii="Calibri" w:eastAsia="Calibri" w:hAnsi="Calibri" w:cs="Calibri"/>
          <w:b/>
        </w:rPr>
        <w:t xml:space="preserve">and </w:t>
      </w:r>
      <w:r w:rsidR="00542B22">
        <w:rPr>
          <w:rFonts w:ascii="Calibri" w:eastAsia="Calibri" w:hAnsi="Calibri" w:cs="Calibri"/>
        </w:rPr>
        <w:tab/>
      </w:r>
      <w:proofErr w:type="gramStart"/>
      <w:r w:rsidR="00364A9C">
        <w:rPr>
          <w:rFonts w:ascii="Calibri" w:eastAsia="Calibri" w:hAnsi="Calibri" w:cs="Calibri"/>
        </w:rPr>
        <w:t xml:space="preserve">their </w:t>
      </w:r>
      <w:r w:rsidR="00E02C32">
        <w:rPr>
          <w:rFonts w:ascii="Calibri" w:eastAsia="Calibri" w:hAnsi="Calibri" w:cs="Calibri"/>
        </w:rPr>
        <w:t xml:space="preserve"> </w:t>
      </w:r>
      <w:r w:rsidR="00542B22">
        <w:rPr>
          <w:rFonts w:ascii="Calibri" w:eastAsia="Calibri" w:hAnsi="Calibri" w:cs="Calibri"/>
        </w:rPr>
        <w:tab/>
      </w:r>
      <w:proofErr w:type="gramEnd"/>
      <w:r w:rsidR="00364A9C" w:rsidRPr="00542B22">
        <w:rPr>
          <w:rFonts w:ascii="Calibri" w:eastAsia="Calibri" w:hAnsi="Calibri" w:cs="Calibri"/>
          <w:u w:val="single"/>
        </w:rPr>
        <w:t>garments</w:t>
      </w:r>
      <w:r w:rsidR="00364A9C" w:rsidRPr="00542B22">
        <w:rPr>
          <w:rFonts w:ascii="Calibri" w:eastAsia="Calibri" w:hAnsi="Calibri" w:cs="Calibri"/>
          <w:b/>
          <w:u w:val="single"/>
        </w:rPr>
        <w:t xml:space="preserve"> </w:t>
      </w:r>
    </w:p>
    <w:p w14:paraId="6E555997" w14:textId="77EEF369" w:rsidR="00364A9C" w:rsidRDefault="00364A9C" w:rsidP="00542B22">
      <w:pPr>
        <w:spacing w:after="0"/>
        <w:ind w:left="1440" w:firstLine="720"/>
        <w:rPr>
          <w:rFonts w:ascii="Calibri" w:eastAsia="Calibri" w:hAnsi="Calibri" w:cs="Calibri"/>
          <w:b/>
        </w:rPr>
      </w:pPr>
      <w:proofErr w:type="gramStart"/>
      <w:r w:rsidRPr="00542B22">
        <w:rPr>
          <w:rFonts w:ascii="Calibri" w:eastAsia="Calibri" w:hAnsi="Calibri" w:cs="Calibri"/>
        </w:rPr>
        <w:t xml:space="preserve">were </w:t>
      </w:r>
      <w:r w:rsidR="00E02C32">
        <w:rPr>
          <w:rFonts w:ascii="Calibri" w:eastAsia="Calibri" w:hAnsi="Calibri" w:cs="Calibri"/>
        </w:rPr>
        <w:t xml:space="preserve"> </w:t>
      </w:r>
      <w:r w:rsidRPr="00E02C32">
        <w:rPr>
          <w:rFonts w:ascii="Calibri" w:eastAsia="Calibri" w:hAnsi="Calibri" w:cs="Calibri"/>
          <w:bCs/>
        </w:rPr>
        <w:t>washed</w:t>
      </w:r>
      <w:proofErr w:type="gramEnd"/>
      <w:r>
        <w:rPr>
          <w:rFonts w:ascii="Calibri" w:eastAsia="Calibri" w:hAnsi="Calibri" w:cs="Calibri"/>
          <w:b/>
        </w:rPr>
        <w:t xml:space="preserve"> </w:t>
      </w:r>
      <w:r w:rsidR="00E02C32">
        <w:rPr>
          <w:rFonts w:ascii="Calibri" w:eastAsia="Calibri" w:hAnsi="Calibri" w:cs="Calibri"/>
          <w:b/>
        </w:rPr>
        <w:tab/>
      </w:r>
      <w:r w:rsidRPr="00E02C32">
        <w:rPr>
          <w:rFonts w:ascii="Calibri" w:eastAsia="Calibri" w:hAnsi="Calibri" w:cs="Calibri"/>
          <w:b/>
          <w:highlight w:val="yellow"/>
          <w:u w:val="single"/>
        </w:rPr>
        <w:t>white</w:t>
      </w:r>
      <w:r>
        <w:rPr>
          <w:rFonts w:ascii="Calibri" w:eastAsia="Calibri" w:hAnsi="Calibri" w:cs="Calibri"/>
          <w:b/>
        </w:rPr>
        <w:t xml:space="preserve"> </w:t>
      </w:r>
    </w:p>
    <w:p w14:paraId="5B5AEBCB" w14:textId="77777777" w:rsidR="00542B22" w:rsidRDefault="00364A9C" w:rsidP="00364A9C">
      <w:pPr>
        <w:spacing w:after="0"/>
        <w:ind w:left="0"/>
        <w:rPr>
          <w:rFonts w:ascii="Calibri" w:eastAsia="Calibri" w:hAnsi="Calibri" w:cs="Calibri"/>
          <w:b/>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542B22">
        <w:rPr>
          <w:rFonts w:ascii="Calibri" w:eastAsia="Calibri" w:hAnsi="Calibri" w:cs="Calibri"/>
        </w:rPr>
        <w:tab/>
      </w:r>
      <w:r>
        <w:rPr>
          <w:rFonts w:ascii="Calibri" w:eastAsia="Calibri" w:hAnsi="Calibri" w:cs="Calibri"/>
        </w:rPr>
        <w:t xml:space="preserve">through the </w:t>
      </w:r>
      <w:r w:rsidR="00542B22">
        <w:rPr>
          <w:rFonts w:ascii="Calibri" w:eastAsia="Calibri" w:hAnsi="Calibri" w:cs="Calibri"/>
        </w:rPr>
        <w:t xml:space="preserve">   </w:t>
      </w:r>
      <w:r w:rsidRPr="00DC5BDE">
        <w:rPr>
          <w:rFonts w:ascii="Calibri" w:eastAsia="Calibri" w:hAnsi="Calibri" w:cs="Calibri"/>
          <w:b/>
          <w:color w:val="00B0F0"/>
        </w:rPr>
        <w:t>blood</w:t>
      </w:r>
      <w:r>
        <w:rPr>
          <w:rFonts w:ascii="Calibri" w:eastAsia="Calibri" w:hAnsi="Calibri" w:cs="Calibri"/>
          <w:b/>
        </w:rPr>
        <w:t xml:space="preserve"> </w:t>
      </w:r>
    </w:p>
    <w:p w14:paraId="4A14A0FD" w14:textId="77777777" w:rsidR="00364A9C" w:rsidRDefault="00542B22" w:rsidP="00542B22">
      <w:pPr>
        <w:spacing w:after="0"/>
        <w:ind w:left="3600" w:firstLine="720"/>
        <w:rPr>
          <w:rFonts w:ascii="Calibri" w:eastAsia="Calibri" w:hAnsi="Calibri" w:cs="Calibri"/>
        </w:rPr>
      </w:pPr>
      <w:r>
        <w:rPr>
          <w:rFonts w:ascii="Calibri" w:eastAsia="Calibri" w:hAnsi="Calibri" w:cs="Calibri"/>
          <w:b/>
        </w:rPr>
        <w:t xml:space="preserve">    </w:t>
      </w:r>
      <w:r w:rsidR="00364A9C">
        <w:rPr>
          <w:rFonts w:ascii="Calibri" w:eastAsia="Calibri" w:hAnsi="Calibri" w:cs="Calibri"/>
          <w:b/>
        </w:rPr>
        <w:t xml:space="preserve">of </w:t>
      </w:r>
      <w:r>
        <w:rPr>
          <w:rFonts w:ascii="Calibri" w:eastAsia="Calibri" w:hAnsi="Calibri" w:cs="Calibri"/>
          <w:b/>
        </w:rPr>
        <w:tab/>
      </w:r>
      <w:r>
        <w:rPr>
          <w:rFonts w:ascii="Calibri" w:eastAsia="Calibri" w:hAnsi="Calibri" w:cs="Calibri"/>
          <w:b/>
          <w:color w:val="004DBB"/>
        </w:rPr>
        <w:t>t</w:t>
      </w:r>
      <w:r w:rsidR="00364A9C">
        <w:rPr>
          <w:rFonts w:ascii="Calibri" w:eastAsia="Calibri" w:hAnsi="Calibri" w:cs="Calibri"/>
          <w:b/>
          <w:color w:val="004DBB"/>
        </w:rPr>
        <w:t xml:space="preserve">he </w:t>
      </w:r>
      <w:r>
        <w:rPr>
          <w:rFonts w:ascii="Calibri" w:eastAsia="Calibri" w:hAnsi="Calibri" w:cs="Calibri"/>
          <w:b/>
          <w:color w:val="004DBB"/>
        </w:rPr>
        <w:t xml:space="preserve">    </w:t>
      </w:r>
      <w:r w:rsidR="00364A9C">
        <w:rPr>
          <w:rFonts w:ascii="Calibri" w:eastAsia="Calibri" w:hAnsi="Calibri" w:cs="Calibri"/>
          <w:b/>
          <w:color w:val="004DBB"/>
        </w:rPr>
        <w:t>Lamb</w:t>
      </w:r>
    </w:p>
    <w:p w14:paraId="1470E660" w14:textId="6A761749" w:rsidR="00364A9C" w:rsidRDefault="00826653"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p>
    <w:p w14:paraId="4A42A9E5" w14:textId="5D1A535B" w:rsidR="00364A9C" w:rsidRDefault="00364A9C" w:rsidP="00364A9C">
      <w:pPr>
        <w:spacing w:after="0"/>
        <w:ind w:left="0"/>
        <w:rPr>
          <w:rFonts w:ascii="Calibri" w:eastAsia="Calibri" w:hAnsi="Calibri" w:cs="Calibri"/>
        </w:rPr>
      </w:pPr>
      <w:r>
        <w:rPr>
          <w:rFonts w:ascii="Calibri" w:eastAsia="Calibri" w:hAnsi="Calibri" w:cs="Calibri"/>
        </w:rPr>
        <w:t xml:space="preserve"> 12 </w:t>
      </w:r>
      <w:r w:rsidR="00542B22">
        <w:rPr>
          <w:rFonts w:ascii="Calibri" w:eastAsia="Calibri" w:hAnsi="Calibri" w:cs="Calibri"/>
        </w:rPr>
        <w:tab/>
      </w:r>
      <w:r w:rsidRPr="00E02C32">
        <w:rPr>
          <w:rFonts w:ascii="Calibri" w:eastAsia="Calibri" w:hAnsi="Calibri" w:cs="Calibri"/>
          <w:b/>
          <w:highlight w:val="lightGray"/>
          <w:u w:val="single"/>
        </w:rPr>
        <w:t>Now</w:t>
      </w:r>
      <w:r>
        <w:rPr>
          <w:rFonts w:ascii="Calibri" w:eastAsia="Calibri" w:hAnsi="Calibri" w:cs="Calibri"/>
        </w:rPr>
        <w:t xml:space="preserve"> </w:t>
      </w:r>
      <w:r w:rsidR="00542B22">
        <w:rPr>
          <w:rFonts w:ascii="Calibri" w:eastAsia="Calibri" w:hAnsi="Calibri" w:cs="Calibri"/>
        </w:rPr>
        <w:tab/>
      </w:r>
      <w:r w:rsidR="00542B22">
        <w:rPr>
          <w:rFonts w:ascii="Calibri" w:eastAsia="Calibri" w:hAnsi="Calibri" w:cs="Calibri"/>
          <w:b/>
        </w:rPr>
        <w:t>they</w:t>
      </w:r>
      <w:r w:rsidR="002279D4">
        <w:rPr>
          <w:rFonts w:ascii="Calibri" w:eastAsia="Calibri" w:hAnsi="Calibri" w:cs="Calibri"/>
          <w:b/>
        </w:rPr>
        <w:tab/>
      </w:r>
      <w:r w:rsidR="00826653">
        <w:rPr>
          <w:rFonts w:ascii="Calibri" w:eastAsia="Calibri" w:hAnsi="Calibri" w:cs="Calibri"/>
          <w:b/>
        </w:rPr>
        <w:tab/>
      </w:r>
      <w:r w:rsidR="00826653">
        <w:rPr>
          <w:rFonts w:ascii="Calibri" w:eastAsia="Calibri" w:hAnsi="Calibri" w:cs="Calibri"/>
          <w:b/>
        </w:rPr>
        <w:tab/>
      </w:r>
      <w:r w:rsidR="00826653">
        <w:rPr>
          <w:rFonts w:ascii="Calibri" w:eastAsia="Calibri" w:hAnsi="Calibri" w:cs="Calibri"/>
          <w:b/>
        </w:rPr>
        <w:tab/>
      </w:r>
      <w:r w:rsidR="00826653">
        <w:rPr>
          <w:rFonts w:ascii="Calibri" w:eastAsia="Calibri" w:hAnsi="Calibri" w:cs="Calibri"/>
          <w:b/>
        </w:rPr>
        <w:tab/>
      </w:r>
      <w:r w:rsidR="00826653">
        <w:rPr>
          <w:rFonts w:ascii="Calibri" w:eastAsia="Calibri" w:hAnsi="Calibri" w:cs="Calibri"/>
          <w:b/>
        </w:rPr>
        <w:tab/>
      </w:r>
      <w:r w:rsidR="00826653">
        <w:rPr>
          <w:rFonts w:ascii="Calibri" w:eastAsia="Calibri" w:hAnsi="Calibri" w:cs="Calibri"/>
          <w:b/>
        </w:rPr>
        <w:tab/>
      </w:r>
      <w:r w:rsidR="00154B2D">
        <w:rPr>
          <w:rFonts w:ascii="Calibri" w:eastAsia="Calibri" w:hAnsi="Calibri" w:cs="Calibri"/>
          <w:b/>
        </w:rPr>
        <w:t xml:space="preserve">         </w:t>
      </w:r>
      <w:proofErr w:type="gramStart"/>
      <w:r w:rsidR="00154B2D">
        <w:rPr>
          <w:rFonts w:ascii="Calibri" w:eastAsia="Calibri" w:hAnsi="Calibri" w:cs="Calibri"/>
          <w:b/>
        </w:rPr>
        <w:t xml:space="preserve">   </w:t>
      </w:r>
      <w:r w:rsidR="00826653" w:rsidRPr="00826653">
        <w:rPr>
          <w:rFonts w:ascii="Calibri" w:eastAsia="Calibri" w:hAnsi="Calibri" w:cs="Calibri"/>
          <w:b/>
          <w:color w:val="F79646" w:themeColor="accent6"/>
          <w:sz w:val="18"/>
          <w:szCs w:val="18"/>
        </w:rPr>
        <w:t>[</w:t>
      </w:r>
      <w:proofErr w:type="gramEnd"/>
      <w:r w:rsidR="00826653" w:rsidRPr="00826653">
        <w:rPr>
          <w:rFonts w:ascii="Calibri" w:eastAsia="Calibri" w:hAnsi="Calibri" w:cs="Calibri"/>
          <w:b/>
          <w:color w:val="F79646" w:themeColor="accent6"/>
          <w:sz w:val="18"/>
          <w:szCs w:val="18"/>
        </w:rPr>
        <w:t>1</w:t>
      </w:r>
      <w:r w:rsidR="00826653" w:rsidRPr="00826653">
        <w:rPr>
          <w:rFonts w:ascii="Calibri" w:eastAsia="Calibri" w:hAnsi="Calibri" w:cs="Calibri"/>
          <w:b/>
          <w:color w:val="F79646" w:themeColor="accent6"/>
          <w:sz w:val="18"/>
          <w:szCs w:val="18"/>
          <w:vertAlign w:val="superscript"/>
        </w:rPr>
        <w:t>st</w:t>
      </w:r>
      <w:r w:rsidR="00826653" w:rsidRPr="00826653">
        <w:rPr>
          <w:rFonts w:ascii="Calibri" w:eastAsia="Calibri" w:hAnsi="Calibri" w:cs="Calibri"/>
          <w:b/>
          <w:color w:val="F79646" w:themeColor="accent6"/>
          <w:sz w:val="18"/>
          <w:szCs w:val="18"/>
        </w:rPr>
        <w:t xml:space="preserve"> statement]</w:t>
      </w:r>
      <w:r w:rsidR="002279D4" w:rsidRPr="00826653">
        <w:rPr>
          <w:rFonts w:ascii="Calibri" w:eastAsia="Calibri" w:hAnsi="Calibri" w:cs="Calibri"/>
          <w:b/>
          <w:color w:val="F79646" w:themeColor="accent6"/>
          <w:sz w:val="18"/>
          <w:szCs w:val="18"/>
        </w:rPr>
        <w:tab/>
      </w:r>
      <w:r w:rsidR="002279D4">
        <w:rPr>
          <w:rFonts w:ascii="Calibri" w:eastAsia="Calibri" w:hAnsi="Calibri" w:cs="Calibri"/>
          <w:b/>
        </w:rPr>
        <w:tab/>
      </w:r>
    </w:p>
    <w:p w14:paraId="7A7C98CB" w14:textId="7B20C04C" w:rsidR="00364A9C" w:rsidRDefault="00E45E93" w:rsidP="00364A9C">
      <w:pPr>
        <w:spacing w:after="0"/>
        <w:ind w:left="0"/>
        <w:rPr>
          <w:rFonts w:ascii="Calibri" w:eastAsia="Calibri" w:hAnsi="Calibri" w:cs="Calibri"/>
        </w:rPr>
      </w:pPr>
      <w:r w:rsidRPr="00E45E93">
        <w:rPr>
          <w:rFonts w:ascii="Calibri" w:eastAsia="Calibri" w:hAnsi="Calibri" w:cs="Calibri"/>
          <w:b/>
          <w:color w:val="F79646" w:themeColor="accent6"/>
          <w:sz w:val="18"/>
          <w:szCs w:val="18"/>
        </w:rPr>
        <w:t>[A]</w:t>
      </w:r>
      <w:r w:rsidR="00364A9C">
        <w:rPr>
          <w:rFonts w:ascii="Calibri" w:eastAsia="Calibri" w:hAnsi="Calibri" w:cs="Calibri"/>
        </w:rPr>
        <w:tab/>
      </w:r>
      <w:r w:rsidR="00364A9C">
        <w:rPr>
          <w:rFonts w:ascii="Calibri" w:eastAsia="Calibri" w:hAnsi="Calibri" w:cs="Calibri"/>
        </w:rPr>
        <w:tab/>
      </w:r>
      <w:r w:rsidR="00364A9C" w:rsidRPr="002279D4">
        <w:rPr>
          <w:rFonts w:ascii="Calibri" w:eastAsia="Calibri" w:hAnsi="Calibri" w:cs="Calibri"/>
          <w:b/>
          <w:color w:val="00B050"/>
        </w:rPr>
        <w:t>after</w:t>
      </w:r>
      <w:r w:rsidR="00364A9C">
        <w:rPr>
          <w:rFonts w:ascii="Calibri" w:eastAsia="Calibri" w:hAnsi="Calibri" w:cs="Calibri"/>
        </w:rPr>
        <w:t xml:space="preserve"> </w:t>
      </w:r>
      <w:r w:rsidR="00542B22">
        <w:rPr>
          <w:rFonts w:ascii="Calibri" w:eastAsia="Calibri" w:hAnsi="Calibri" w:cs="Calibri"/>
        </w:rPr>
        <w:tab/>
      </w:r>
      <w:r w:rsidR="00364A9C">
        <w:rPr>
          <w:rFonts w:ascii="Calibri" w:eastAsia="Calibri" w:hAnsi="Calibri" w:cs="Calibri"/>
        </w:rPr>
        <w:t>be</w:t>
      </w:r>
      <w:r w:rsidR="00AC13BD">
        <w:rPr>
          <w:rFonts w:ascii="Calibri" w:eastAsia="Calibri" w:hAnsi="Calibri" w:cs="Calibri"/>
        </w:rPr>
        <w:t>-</w:t>
      </w:r>
      <w:r w:rsidR="00AC13BD" w:rsidRPr="00AC13BD">
        <w:rPr>
          <w:rFonts w:ascii="Calibri" w:eastAsia="Calibri" w:hAnsi="Calibri" w:cs="Calibri"/>
          <w:sz w:val="16"/>
          <w:szCs w:val="16"/>
        </w:rPr>
        <w:t xml:space="preserve"> </w:t>
      </w:r>
      <w:proofErr w:type="spellStart"/>
      <w:r w:rsidR="00364A9C" w:rsidRPr="00AC13BD">
        <w:rPr>
          <w:rFonts w:ascii="Calibri" w:eastAsia="Calibri" w:hAnsi="Calibri" w:cs="Calibri"/>
          <w:color w:val="FF33CC"/>
        </w:rPr>
        <w:t>ing</w:t>
      </w:r>
      <w:proofErr w:type="spellEnd"/>
      <w:r w:rsidR="00364A9C">
        <w:rPr>
          <w:rFonts w:ascii="Calibri" w:eastAsia="Calibri" w:hAnsi="Calibri" w:cs="Calibri"/>
        </w:rPr>
        <w:t xml:space="preserve"> </w:t>
      </w:r>
      <w:r w:rsidR="00542B22">
        <w:rPr>
          <w:rFonts w:ascii="Calibri" w:eastAsia="Calibri" w:hAnsi="Calibri" w:cs="Calibri"/>
        </w:rPr>
        <w:tab/>
      </w:r>
      <w:r w:rsidR="00542B22">
        <w:rPr>
          <w:rFonts w:ascii="Calibri" w:eastAsia="Calibri" w:hAnsi="Calibri" w:cs="Calibri"/>
        </w:rPr>
        <w:tab/>
      </w:r>
      <w:r w:rsidR="00364A9C" w:rsidRPr="00E02C32">
        <w:rPr>
          <w:rFonts w:ascii="Calibri" w:eastAsia="Calibri" w:hAnsi="Calibri" w:cs="Calibri"/>
          <w:b/>
          <w:highlight w:val="yellow"/>
          <w:u w:val="single"/>
        </w:rPr>
        <w:t>sanctified</w:t>
      </w:r>
      <w:r w:rsidR="00364A9C">
        <w:rPr>
          <w:rFonts w:ascii="Calibri" w:eastAsia="Calibri" w:hAnsi="Calibri" w:cs="Calibri"/>
        </w:rPr>
        <w:t xml:space="preserve"> by </w:t>
      </w:r>
      <w:r w:rsidR="00542B22">
        <w:rPr>
          <w:rFonts w:ascii="Calibri" w:eastAsia="Calibri" w:hAnsi="Calibri" w:cs="Calibri"/>
        </w:rPr>
        <w:tab/>
      </w:r>
      <w:r w:rsidR="00364A9C">
        <w:rPr>
          <w:rFonts w:ascii="Calibri" w:eastAsia="Calibri" w:hAnsi="Calibri" w:cs="Calibri"/>
          <w:b/>
          <w:color w:val="004DBB"/>
        </w:rPr>
        <w:t>the</w:t>
      </w:r>
      <w:r w:rsidR="00542B22">
        <w:rPr>
          <w:rFonts w:ascii="Calibri" w:eastAsia="Calibri" w:hAnsi="Calibri" w:cs="Calibri"/>
          <w:b/>
          <w:color w:val="004DBB"/>
        </w:rPr>
        <w:t xml:space="preserve">    </w:t>
      </w:r>
      <w:r w:rsidR="00364A9C">
        <w:rPr>
          <w:rFonts w:ascii="Calibri" w:eastAsia="Calibri" w:hAnsi="Calibri" w:cs="Calibri"/>
          <w:b/>
          <w:color w:val="004DBB"/>
        </w:rPr>
        <w:t xml:space="preserve"> Holy Ghost</w:t>
      </w:r>
      <w:r w:rsidR="00364A9C">
        <w:rPr>
          <w:rFonts w:ascii="Calibri" w:eastAsia="Calibri" w:hAnsi="Calibri" w:cs="Calibri"/>
        </w:rPr>
        <w:t xml:space="preserve"> </w:t>
      </w:r>
    </w:p>
    <w:p w14:paraId="18FEA573" w14:textId="74A5659B" w:rsidR="00542B22" w:rsidRDefault="004468E6" w:rsidP="00364A9C">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00E45E93" w:rsidRPr="00E45E93">
        <w:rPr>
          <w:rFonts w:ascii="Calibri" w:eastAsia="Calibri" w:hAnsi="Calibri" w:cs="Calibri"/>
          <w:b/>
          <w:color w:val="F79646" w:themeColor="accent6"/>
          <w:sz w:val="18"/>
          <w:szCs w:val="18"/>
        </w:rPr>
        <w:t>[</w:t>
      </w:r>
      <w:r w:rsidR="00E45E93">
        <w:rPr>
          <w:rFonts w:ascii="Calibri" w:eastAsia="Calibri" w:hAnsi="Calibri" w:cs="Calibri"/>
          <w:b/>
          <w:color w:val="F79646" w:themeColor="accent6"/>
          <w:sz w:val="18"/>
          <w:szCs w:val="18"/>
        </w:rPr>
        <w:t>B</w:t>
      </w:r>
      <w:r w:rsidR="00E45E93" w:rsidRPr="00E45E93">
        <w:rPr>
          <w:rFonts w:ascii="Calibri" w:eastAsia="Calibri" w:hAnsi="Calibri" w:cs="Calibri"/>
          <w:b/>
          <w:color w:val="F79646" w:themeColor="accent6"/>
          <w:sz w:val="18"/>
          <w:szCs w:val="18"/>
        </w:rPr>
        <w:t>]</w:t>
      </w:r>
      <w:r w:rsidR="00542B22">
        <w:rPr>
          <w:rFonts w:ascii="Calibri" w:eastAsia="Calibri" w:hAnsi="Calibri" w:cs="Calibri"/>
        </w:rPr>
        <w:tab/>
        <w:t xml:space="preserve">          </w:t>
      </w:r>
      <w:proofErr w:type="gramStart"/>
      <w:r w:rsidR="00542B22">
        <w:rPr>
          <w:rFonts w:ascii="Calibri" w:eastAsia="Calibri" w:hAnsi="Calibri" w:cs="Calibri"/>
        </w:rPr>
        <w:t xml:space="preserve">   </w:t>
      </w:r>
      <w:r w:rsidR="00364A9C">
        <w:rPr>
          <w:rFonts w:ascii="Calibri" w:eastAsia="Calibri" w:hAnsi="Calibri" w:cs="Calibri"/>
        </w:rPr>
        <w:t>[</w:t>
      </w:r>
      <w:proofErr w:type="gramEnd"/>
      <w:r w:rsidR="00364A9C" w:rsidRPr="002279D4">
        <w:rPr>
          <w:rFonts w:ascii="Calibri" w:eastAsia="Calibri" w:hAnsi="Calibri" w:cs="Calibri"/>
          <w:b/>
          <w:color w:val="00B050"/>
        </w:rPr>
        <w:t>after</w:t>
      </w:r>
      <w:r w:rsidR="00364A9C">
        <w:rPr>
          <w:rFonts w:ascii="Calibri" w:eastAsia="Calibri" w:hAnsi="Calibri" w:cs="Calibri"/>
        </w:rPr>
        <w:t xml:space="preserve">] </w:t>
      </w:r>
      <w:r w:rsidR="00542B22">
        <w:rPr>
          <w:rFonts w:ascii="Calibri" w:eastAsia="Calibri" w:hAnsi="Calibri" w:cs="Calibri"/>
        </w:rPr>
        <w:tab/>
      </w:r>
      <w:r w:rsidR="00364A9C">
        <w:rPr>
          <w:rFonts w:ascii="Calibri" w:eastAsia="Calibri" w:hAnsi="Calibri" w:cs="Calibri"/>
        </w:rPr>
        <w:t>havi</w:t>
      </w:r>
      <w:r w:rsidR="00364A9C" w:rsidRPr="00AC13BD">
        <w:rPr>
          <w:rFonts w:ascii="Calibri" w:eastAsia="Calibri" w:hAnsi="Calibri" w:cs="Calibri"/>
          <w:color w:val="FF33CC"/>
        </w:rPr>
        <w:t>ng</w:t>
      </w:r>
      <w:r w:rsidR="00364A9C">
        <w:rPr>
          <w:rFonts w:ascii="Calibri" w:eastAsia="Calibri" w:hAnsi="Calibri" w:cs="Calibri"/>
        </w:rPr>
        <w:t xml:space="preserve"> </w:t>
      </w:r>
    </w:p>
    <w:p w14:paraId="7C1DF06F" w14:textId="3A060992" w:rsidR="00364A9C" w:rsidRPr="00D63B60" w:rsidRDefault="00364A9C" w:rsidP="00542B22">
      <w:pPr>
        <w:spacing w:after="0"/>
        <w:ind w:firstLine="720"/>
        <w:rPr>
          <w:rFonts w:ascii="Calibri" w:eastAsia="Calibri" w:hAnsi="Calibri" w:cs="Calibri"/>
          <w:bCs/>
          <w:sz w:val="18"/>
          <w:szCs w:val="18"/>
        </w:rPr>
      </w:pPr>
      <w:r>
        <w:rPr>
          <w:rFonts w:ascii="Calibri" w:eastAsia="Calibri" w:hAnsi="Calibri" w:cs="Calibri"/>
        </w:rPr>
        <w:t xml:space="preserve">their </w:t>
      </w:r>
      <w:r w:rsidR="00542B22">
        <w:rPr>
          <w:rFonts w:ascii="Calibri" w:eastAsia="Calibri" w:hAnsi="Calibri" w:cs="Calibri"/>
        </w:rPr>
        <w:tab/>
      </w:r>
      <w:r w:rsidRPr="00542B22">
        <w:rPr>
          <w:rFonts w:ascii="Calibri" w:eastAsia="Calibri" w:hAnsi="Calibri" w:cs="Calibri"/>
          <w:u w:val="single"/>
        </w:rPr>
        <w:t>garments</w:t>
      </w:r>
      <w:r>
        <w:rPr>
          <w:rFonts w:ascii="Calibri" w:eastAsia="Calibri" w:hAnsi="Calibri" w:cs="Calibri"/>
          <w:b/>
        </w:rPr>
        <w:t xml:space="preserve"> </w:t>
      </w:r>
      <w:r w:rsidRPr="00E02C32">
        <w:rPr>
          <w:rFonts w:ascii="Calibri" w:eastAsia="Calibri" w:hAnsi="Calibri" w:cs="Calibri"/>
          <w:bCs/>
        </w:rPr>
        <w:t>made</w:t>
      </w:r>
      <w:r>
        <w:rPr>
          <w:rFonts w:ascii="Calibri" w:eastAsia="Calibri" w:hAnsi="Calibri" w:cs="Calibri"/>
          <w:b/>
        </w:rPr>
        <w:t xml:space="preserve"> </w:t>
      </w:r>
      <w:r w:rsidRPr="00E02C32">
        <w:rPr>
          <w:rFonts w:ascii="Calibri" w:eastAsia="Calibri" w:hAnsi="Calibri" w:cs="Calibri"/>
          <w:b/>
          <w:highlight w:val="yellow"/>
          <w:u w:val="single"/>
        </w:rPr>
        <w:t>white</w:t>
      </w:r>
      <w:r w:rsidR="00D63B60">
        <w:rPr>
          <w:rFonts w:ascii="Calibri" w:eastAsia="Calibri" w:hAnsi="Calibri" w:cs="Calibri"/>
          <w:bCs/>
        </w:rPr>
        <w:tab/>
      </w:r>
      <w:r w:rsidR="00D63B60">
        <w:rPr>
          <w:rFonts w:ascii="Calibri" w:eastAsia="Calibri" w:hAnsi="Calibri" w:cs="Calibri"/>
          <w:bCs/>
        </w:rPr>
        <w:tab/>
      </w:r>
      <w:r w:rsidR="00D63B60">
        <w:rPr>
          <w:rFonts w:ascii="Calibri" w:eastAsia="Calibri" w:hAnsi="Calibri" w:cs="Calibri"/>
          <w:bCs/>
        </w:rPr>
        <w:tab/>
      </w:r>
      <w:r w:rsidR="00D63B60">
        <w:rPr>
          <w:rFonts w:ascii="Calibri" w:eastAsia="Calibri" w:hAnsi="Calibri" w:cs="Calibri"/>
          <w:bCs/>
        </w:rPr>
        <w:tab/>
      </w:r>
      <w:r w:rsidR="00D63B60" w:rsidRPr="00D63B60">
        <w:rPr>
          <w:rFonts w:ascii="Calibri" w:eastAsia="Calibri" w:hAnsi="Calibri" w:cs="Calibri"/>
          <w:bCs/>
          <w:i/>
          <w:iCs/>
          <w:sz w:val="16"/>
          <w:szCs w:val="16"/>
        </w:rPr>
        <w:t>[see Alma 5:21, 24]</w:t>
      </w:r>
    </w:p>
    <w:p w14:paraId="239DD35A" w14:textId="16C37EEC" w:rsidR="00542B22" w:rsidRDefault="002279D4" w:rsidP="00364A9C">
      <w:pPr>
        <w:spacing w:after="0"/>
        <w:ind w:left="0"/>
        <w:rPr>
          <w:rFonts w:ascii="Calibri" w:eastAsia="Calibri" w:hAnsi="Calibri" w:cs="Calibri"/>
        </w:rPr>
      </w:pPr>
      <w:r>
        <w:rPr>
          <w:rFonts w:ascii="Calibri" w:eastAsia="Calibri" w:hAnsi="Calibri" w:cs="Calibri"/>
        </w:rPr>
        <w:tab/>
      </w:r>
      <w:r w:rsidR="00E45E93">
        <w:rPr>
          <w:rFonts w:ascii="Calibri" w:eastAsia="Calibri" w:hAnsi="Calibri" w:cs="Calibri"/>
        </w:rPr>
        <w:tab/>
      </w:r>
      <w:r w:rsidR="00542B22">
        <w:rPr>
          <w:rFonts w:ascii="Calibri" w:eastAsia="Calibri" w:hAnsi="Calibri" w:cs="Calibri"/>
        </w:rPr>
        <w:tab/>
      </w:r>
      <w:r w:rsidR="00364A9C">
        <w:rPr>
          <w:rFonts w:ascii="Calibri" w:eastAsia="Calibri" w:hAnsi="Calibri" w:cs="Calibri"/>
        </w:rPr>
        <w:t>be</w:t>
      </w:r>
      <w:r w:rsidR="00C74C60">
        <w:rPr>
          <w:rFonts w:ascii="Calibri" w:eastAsia="Calibri" w:hAnsi="Calibri" w:cs="Calibri"/>
        </w:rPr>
        <w:t>-</w:t>
      </w:r>
      <w:r w:rsidR="00C74C60" w:rsidRPr="00C74C60">
        <w:rPr>
          <w:rFonts w:ascii="Calibri" w:eastAsia="Calibri" w:hAnsi="Calibri" w:cs="Calibri"/>
          <w:sz w:val="16"/>
          <w:szCs w:val="16"/>
        </w:rPr>
        <w:t xml:space="preserve"> </w:t>
      </w:r>
      <w:proofErr w:type="spellStart"/>
      <w:r w:rsidR="00364A9C" w:rsidRPr="00C74C60">
        <w:rPr>
          <w:rFonts w:ascii="Calibri" w:eastAsia="Calibri" w:hAnsi="Calibri" w:cs="Calibri"/>
          <w:color w:val="FF33CC"/>
        </w:rPr>
        <w:t>ing</w:t>
      </w:r>
      <w:proofErr w:type="spellEnd"/>
      <w:r w:rsidR="00364A9C">
        <w:rPr>
          <w:rFonts w:ascii="Calibri" w:eastAsia="Calibri" w:hAnsi="Calibri" w:cs="Calibri"/>
        </w:rPr>
        <w:t xml:space="preserve"> </w:t>
      </w:r>
      <w:r w:rsidR="00542B22">
        <w:rPr>
          <w:rFonts w:ascii="Calibri" w:eastAsia="Calibri" w:hAnsi="Calibri" w:cs="Calibri"/>
        </w:rPr>
        <w:tab/>
      </w:r>
      <w:r w:rsidR="00542B22">
        <w:rPr>
          <w:rFonts w:ascii="Calibri" w:eastAsia="Calibri" w:hAnsi="Calibri" w:cs="Calibri"/>
        </w:rPr>
        <w:tab/>
      </w:r>
      <w:r w:rsidR="00364A9C" w:rsidRPr="00E02C32">
        <w:rPr>
          <w:rFonts w:ascii="Calibri" w:eastAsia="Calibri" w:hAnsi="Calibri" w:cs="Calibri"/>
          <w:b/>
          <w:highlight w:val="yellow"/>
          <w:u w:val="single"/>
        </w:rPr>
        <w:t>pure</w:t>
      </w:r>
      <w:r w:rsidR="00364A9C">
        <w:rPr>
          <w:rFonts w:ascii="Calibri" w:eastAsia="Calibri" w:hAnsi="Calibri" w:cs="Calibri"/>
        </w:rPr>
        <w:t xml:space="preserve"> </w:t>
      </w:r>
    </w:p>
    <w:p w14:paraId="78C1F570" w14:textId="77777777" w:rsidR="00542B22" w:rsidRDefault="00364A9C" w:rsidP="00542B22">
      <w:pPr>
        <w:spacing w:after="0"/>
        <w:ind w:left="2160" w:firstLine="720"/>
        <w:rPr>
          <w:rFonts w:ascii="Calibri" w:eastAsia="Calibri" w:hAnsi="Calibri" w:cs="Calibri"/>
        </w:rPr>
      </w:pPr>
      <w:r w:rsidRPr="00E45E93">
        <w:rPr>
          <w:rFonts w:ascii="Calibri" w:eastAsia="Calibri" w:hAnsi="Calibri" w:cs="Calibri"/>
          <w:b/>
        </w:rPr>
        <w:t xml:space="preserve">and </w:t>
      </w:r>
      <w:r w:rsidR="00542B22">
        <w:rPr>
          <w:rFonts w:ascii="Calibri" w:eastAsia="Calibri" w:hAnsi="Calibri" w:cs="Calibri"/>
        </w:rPr>
        <w:tab/>
      </w:r>
      <w:r w:rsidRPr="00E02C32">
        <w:rPr>
          <w:rFonts w:ascii="Calibri" w:eastAsia="Calibri" w:hAnsi="Calibri" w:cs="Calibri"/>
          <w:b/>
          <w:highlight w:val="yellow"/>
          <w:u w:val="single"/>
        </w:rPr>
        <w:t>spotless</w:t>
      </w:r>
      <w:r w:rsidRPr="00E02C32">
        <w:rPr>
          <w:rFonts w:ascii="Calibri" w:eastAsia="Calibri" w:hAnsi="Calibri" w:cs="Calibri"/>
          <w:u w:val="single"/>
        </w:rPr>
        <w:t xml:space="preserve"> </w:t>
      </w:r>
    </w:p>
    <w:p w14:paraId="43F1D069" w14:textId="77777777" w:rsidR="00542B22" w:rsidRDefault="00364A9C" w:rsidP="00542B22">
      <w:pPr>
        <w:spacing w:after="0"/>
        <w:ind w:left="3600" w:firstLine="720"/>
        <w:rPr>
          <w:rFonts w:ascii="Calibri" w:eastAsia="Calibri" w:hAnsi="Calibri" w:cs="Calibri"/>
          <w:b/>
          <w:color w:val="004DBB"/>
        </w:rPr>
      </w:pPr>
      <w:r>
        <w:rPr>
          <w:rFonts w:ascii="Calibri" w:eastAsia="Calibri" w:hAnsi="Calibri" w:cs="Calibri"/>
        </w:rPr>
        <w:t xml:space="preserve">before </w:t>
      </w:r>
      <w:r w:rsidR="00542B22">
        <w:rPr>
          <w:rFonts w:ascii="Calibri" w:eastAsia="Calibri" w:hAnsi="Calibri" w:cs="Calibri"/>
        </w:rPr>
        <w:t xml:space="preserve">             </w:t>
      </w:r>
      <w:r w:rsidRPr="00E72610">
        <w:rPr>
          <w:rFonts w:ascii="Calibri" w:eastAsia="Calibri" w:hAnsi="Calibri" w:cs="Calibri"/>
          <w:b/>
          <w:color w:val="004DBB"/>
          <w:u w:val="single"/>
        </w:rPr>
        <w:t>God</w:t>
      </w:r>
    </w:p>
    <w:p w14:paraId="4A90FCB4" w14:textId="77777777" w:rsidR="00154B2D" w:rsidRDefault="002279D4" w:rsidP="002279D4">
      <w:pPr>
        <w:spacing w:after="0"/>
        <w:ind w:left="0"/>
        <w:rPr>
          <w:rFonts w:ascii="Calibri" w:eastAsia="Calibri" w:hAnsi="Calibri" w:cs="Calibri"/>
          <w:i/>
          <w:sz w:val="20"/>
          <w:szCs w:val="20"/>
        </w:rPr>
      </w:pPr>
      <w:r w:rsidRPr="002279D4">
        <w:rPr>
          <w:rFonts w:ascii="Calibri" w:eastAsia="Calibri" w:hAnsi="Calibri" w:cs="Calibri"/>
          <w:i/>
          <w:sz w:val="20"/>
          <w:szCs w:val="20"/>
        </w:rPr>
        <w:t>[Note:  In Alma 13:12 we have four words which can be considered synonymous</w:t>
      </w:r>
      <w:r>
        <w:rPr>
          <w:rFonts w:ascii="Calibri" w:eastAsia="Calibri" w:hAnsi="Calibri" w:cs="Calibri"/>
          <w:i/>
          <w:sz w:val="20"/>
          <w:szCs w:val="20"/>
        </w:rPr>
        <w:t xml:space="preserve">: “sanctified,” “white,” </w:t>
      </w:r>
    </w:p>
    <w:p w14:paraId="2C0C01BB" w14:textId="77777777" w:rsidR="00154B2D" w:rsidRDefault="002279D4" w:rsidP="002279D4">
      <w:pPr>
        <w:spacing w:after="0"/>
        <w:ind w:left="0"/>
        <w:rPr>
          <w:rFonts w:ascii="Calibri" w:eastAsia="Calibri" w:hAnsi="Calibri" w:cs="Calibri"/>
          <w:i/>
          <w:sz w:val="20"/>
          <w:szCs w:val="20"/>
          <w:u w:val="single"/>
        </w:rPr>
      </w:pPr>
      <w:r>
        <w:rPr>
          <w:rFonts w:ascii="Calibri" w:eastAsia="Calibri" w:hAnsi="Calibri" w:cs="Calibri"/>
          <w:i/>
          <w:sz w:val="20"/>
          <w:szCs w:val="20"/>
        </w:rPr>
        <w:t>“</w:t>
      </w:r>
      <w:proofErr w:type="gramStart"/>
      <w:r>
        <w:rPr>
          <w:rFonts w:ascii="Calibri" w:eastAsia="Calibri" w:hAnsi="Calibri" w:cs="Calibri"/>
          <w:i/>
          <w:sz w:val="20"/>
          <w:szCs w:val="20"/>
        </w:rPr>
        <w:t>pure</w:t>
      </w:r>
      <w:proofErr w:type="gramEnd"/>
      <w:r>
        <w:rPr>
          <w:rFonts w:ascii="Calibri" w:eastAsia="Calibri" w:hAnsi="Calibri" w:cs="Calibri"/>
          <w:i/>
          <w:sz w:val="20"/>
          <w:szCs w:val="20"/>
        </w:rPr>
        <w:t xml:space="preserve">,” and “spotless.” In Moroni 10:33 we find a similar list; however, the terms are: “perfect,” “sanctified,” “holy,” and “without spot.” (Raymond C. Treat, “Approaches to Studying the Book of Mormon,” in </w:t>
      </w:r>
      <w:r w:rsidRPr="002279D4">
        <w:rPr>
          <w:rFonts w:ascii="Calibri" w:eastAsia="Calibri" w:hAnsi="Calibri" w:cs="Calibri"/>
          <w:i/>
          <w:sz w:val="20"/>
          <w:szCs w:val="20"/>
          <w:u w:val="single"/>
        </w:rPr>
        <w:t xml:space="preserve">Recent </w:t>
      </w:r>
    </w:p>
    <w:p w14:paraId="36B6AF59" w14:textId="25F9A6CE" w:rsidR="002279D4" w:rsidRPr="002279D4" w:rsidRDefault="002279D4" w:rsidP="002279D4">
      <w:pPr>
        <w:spacing w:after="0"/>
        <w:ind w:left="0"/>
        <w:rPr>
          <w:rFonts w:ascii="Calibri" w:eastAsia="Calibri" w:hAnsi="Calibri" w:cs="Calibri"/>
          <w:i/>
          <w:sz w:val="20"/>
          <w:szCs w:val="20"/>
        </w:rPr>
      </w:pPr>
      <w:r w:rsidRPr="002279D4">
        <w:rPr>
          <w:rFonts w:ascii="Calibri" w:eastAsia="Calibri" w:hAnsi="Calibri" w:cs="Calibri"/>
          <w:i/>
          <w:sz w:val="20"/>
          <w:szCs w:val="20"/>
          <w:u w:val="single"/>
        </w:rPr>
        <w:t>Book of</w:t>
      </w:r>
      <w:r w:rsidR="00154B2D">
        <w:rPr>
          <w:rFonts w:ascii="Calibri" w:eastAsia="Calibri" w:hAnsi="Calibri" w:cs="Calibri"/>
          <w:i/>
          <w:sz w:val="20"/>
          <w:szCs w:val="20"/>
          <w:u w:val="single"/>
        </w:rPr>
        <w:t xml:space="preserve"> </w:t>
      </w:r>
      <w:r w:rsidRPr="002279D4">
        <w:rPr>
          <w:rFonts w:ascii="Calibri" w:eastAsia="Calibri" w:hAnsi="Calibri" w:cs="Calibri"/>
          <w:i/>
          <w:sz w:val="20"/>
          <w:szCs w:val="20"/>
          <w:u w:val="single"/>
        </w:rPr>
        <w:t>Mormon Developments</w:t>
      </w:r>
      <w:r>
        <w:rPr>
          <w:rFonts w:ascii="Calibri" w:eastAsia="Calibri" w:hAnsi="Calibri" w:cs="Calibri"/>
          <w:i/>
          <w:sz w:val="20"/>
          <w:szCs w:val="20"/>
        </w:rPr>
        <w:t>, p. 156.)]</w:t>
      </w:r>
    </w:p>
    <w:p w14:paraId="1971B8AF" w14:textId="77777777" w:rsidR="00364A9C" w:rsidRDefault="00364A9C" w:rsidP="00542B22">
      <w:pPr>
        <w:spacing w:after="0"/>
        <w:ind w:left="3600" w:firstLine="720"/>
        <w:rPr>
          <w:rFonts w:ascii="Calibri" w:eastAsia="Calibri" w:hAnsi="Calibri" w:cs="Calibri"/>
        </w:rPr>
      </w:pPr>
      <w:r>
        <w:rPr>
          <w:rFonts w:ascii="Calibri" w:eastAsia="Calibri" w:hAnsi="Calibri" w:cs="Calibri"/>
        </w:rPr>
        <w:t xml:space="preserve"> </w:t>
      </w:r>
    </w:p>
    <w:p w14:paraId="3AC6D2C3" w14:textId="7BBEB560" w:rsidR="00542B22" w:rsidRPr="00826653" w:rsidRDefault="00542B22" w:rsidP="00364A9C">
      <w:pPr>
        <w:spacing w:after="0"/>
        <w:ind w:left="0"/>
        <w:rPr>
          <w:rFonts w:ascii="Calibri" w:eastAsia="Calibri" w:hAnsi="Calibri" w:cs="Calibri"/>
          <w:sz w:val="18"/>
          <w:szCs w:val="18"/>
        </w:rPr>
      </w:pPr>
      <w:r>
        <w:rPr>
          <w:rFonts w:ascii="Calibri" w:eastAsia="Calibri" w:hAnsi="Calibri" w:cs="Calibri"/>
        </w:rPr>
        <w:tab/>
        <w:t xml:space="preserve">          </w:t>
      </w:r>
      <w:r w:rsidR="00265AA0">
        <w:rPr>
          <w:rFonts w:ascii="Calibri" w:eastAsia="Calibri" w:hAnsi="Calibri" w:cs="Calibri"/>
        </w:rPr>
        <w:t xml:space="preserve">   </w:t>
      </w:r>
      <w:r>
        <w:rPr>
          <w:rFonts w:ascii="Calibri" w:eastAsia="Calibri" w:hAnsi="Calibri" w:cs="Calibri"/>
        </w:rPr>
        <w:t>[</w:t>
      </w:r>
      <w:r w:rsidRPr="00542B22">
        <w:rPr>
          <w:rFonts w:ascii="Calibri" w:eastAsia="Calibri" w:hAnsi="Calibri" w:cs="Calibri"/>
          <w:b/>
        </w:rPr>
        <w:t>they</w:t>
      </w:r>
      <w:r>
        <w:rPr>
          <w:rFonts w:ascii="Calibri" w:eastAsia="Calibri" w:hAnsi="Calibri" w:cs="Calibri"/>
        </w:rPr>
        <w:t>]</w:t>
      </w:r>
      <w:r>
        <w:rPr>
          <w:rFonts w:ascii="Calibri" w:eastAsia="Calibri" w:hAnsi="Calibri" w:cs="Calibri"/>
        </w:rPr>
        <w:tab/>
      </w:r>
      <w:r w:rsidR="00364A9C">
        <w:rPr>
          <w:rFonts w:ascii="Calibri" w:eastAsia="Calibri" w:hAnsi="Calibri" w:cs="Calibri"/>
        </w:rPr>
        <w:t xml:space="preserve">could </w:t>
      </w:r>
      <w:r>
        <w:rPr>
          <w:rFonts w:ascii="Calibri" w:eastAsia="Calibri" w:hAnsi="Calibri" w:cs="Calibri"/>
        </w:rPr>
        <w:tab/>
        <w:t>NOT</w:t>
      </w:r>
      <w:r w:rsidR="00364A9C">
        <w:rPr>
          <w:rFonts w:ascii="Calibri" w:eastAsia="Calibri" w:hAnsi="Calibri" w:cs="Calibri"/>
        </w:rPr>
        <w:t xml:space="preserve"> </w:t>
      </w:r>
      <w:r>
        <w:rPr>
          <w:rFonts w:ascii="Calibri" w:eastAsia="Calibri" w:hAnsi="Calibri" w:cs="Calibri"/>
        </w:rPr>
        <w:tab/>
      </w:r>
      <w:r w:rsidR="00364A9C" w:rsidRPr="00E02C32">
        <w:rPr>
          <w:rFonts w:ascii="Calibri" w:eastAsia="Calibri" w:hAnsi="Calibri" w:cs="Calibri"/>
          <w:b/>
          <w:bCs/>
        </w:rPr>
        <w:t>look</w:t>
      </w:r>
      <w:r w:rsidR="00364A9C">
        <w:rPr>
          <w:rFonts w:ascii="Calibri" w:eastAsia="Calibri" w:hAnsi="Calibri" w:cs="Calibri"/>
        </w:rPr>
        <w:t xml:space="preserve"> </w:t>
      </w:r>
      <w:r>
        <w:rPr>
          <w:rFonts w:ascii="Calibri" w:eastAsia="Calibri" w:hAnsi="Calibri" w:cs="Calibri"/>
        </w:rPr>
        <w:tab/>
      </w:r>
      <w:r w:rsidR="00364A9C">
        <w:rPr>
          <w:rFonts w:ascii="Calibri" w:eastAsia="Calibri" w:hAnsi="Calibri" w:cs="Calibri"/>
        </w:rPr>
        <w:t xml:space="preserve">upon </w:t>
      </w:r>
      <w:r>
        <w:rPr>
          <w:rFonts w:ascii="Calibri" w:eastAsia="Calibri" w:hAnsi="Calibri" w:cs="Calibri"/>
        </w:rPr>
        <w:tab/>
      </w:r>
      <w:r>
        <w:rPr>
          <w:rFonts w:ascii="Calibri" w:eastAsia="Calibri" w:hAnsi="Calibri" w:cs="Calibri"/>
        </w:rPr>
        <w:tab/>
      </w:r>
      <w:r w:rsidR="00364A9C">
        <w:rPr>
          <w:rFonts w:ascii="Calibri" w:eastAsia="Calibri" w:hAnsi="Calibri" w:cs="Calibri"/>
          <w:b/>
          <w:color w:val="9E7C7C"/>
        </w:rPr>
        <w:t>sin</w:t>
      </w:r>
      <w:r w:rsidR="00364A9C">
        <w:rPr>
          <w:rFonts w:ascii="Calibri" w:eastAsia="Calibri" w:hAnsi="Calibri" w:cs="Calibri"/>
        </w:rPr>
        <w:t xml:space="preserve"> </w:t>
      </w:r>
      <w:r w:rsidR="00826653">
        <w:rPr>
          <w:rFonts w:ascii="Calibri" w:eastAsia="Calibri" w:hAnsi="Calibri" w:cs="Calibri"/>
        </w:rPr>
        <w:t xml:space="preserve">                 </w:t>
      </w:r>
      <w:proofErr w:type="gramStart"/>
      <w:r w:rsidR="00826653">
        <w:rPr>
          <w:rFonts w:ascii="Calibri" w:eastAsia="Calibri" w:hAnsi="Calibri" w:cs="Calibri"/>
        </w:rPr>
        <w:t xml:space="preserve">   </w:t>
      </w:r>
      <w:r w:rsidR="00826653" w:rsidRPr="00826653">
        <w:rPr>
          <w:rFonts w:ascii="Calibri" w:eastAsia="Calibri" w:hAnsi="Calibri" w:cs="Calibri"/>
          <w:b/>
          <w:color w:val="F79646" w:themeColor="accent6"/>
          <w:sz w:val="18"/>
          <w:szCs w:val="18"/>
        </w:rPr>
        <w:t>[</w:t>
      </w:r>
      <w:proofErr w:type="gramEnd"/>
      <w:r w:rsidR="00826653" w:rsidRPr="00826653">
        <w:rPr>
          <w:rFonts w:ascii="Calibri" w:eastAsia="Calibri" w:hAnsi="Calibri" w:cs="Calibri"/>
          <w:b/>
          <w:color w:val="F79646" w:themeColor="accent6"/>
          <w:sz w:val="18"/>
          <w:szCs w:val="18"/>
        </w:rPr>
        <w:t>resumptive repetition]</w:t>
      </w:r>
    </w:p>
    <w:p w14:paraId="78905DBA" w14:textId="7580F54A" w:rsidR="00364A9C" w:rsidRDefault="00542B22" w:rsidP="00542B22">
      <w:pPr>
        <w:spacing w:after="0"/>
        <w:ind w:left="0" w:firstLine="720"/>
        <w:rPr>
          <w:rFonts w:ascii="Calibri" w:eastAsia="Calibri" w:hAnsi="Calibri" w:cs="Calibri"/>
          <w:i/>
          <w:sz w:val="20"/>
          <w:szCs w:val="20"/>
        </w:rPr>
      </w:pPr>
      <w:r w:rsidRPr="00E02C32">
        <w:rPr>
          <w:rFonts w:ascii="Calibri" w:eastAsia="Calibri" w:hAnsi="Calibri" w:cs="Calibri"/>
          <w:color w:val="FF33CC"/>
        </w:rPr>
        <w:t>SAVE</w:t>
      </w:r>
      <w:r w:rsidR="00364A9C" w:rsidRPr="00E02C32">
        <w:rPr>
          <w:rFonts w:ascii="Calibri" w:eastAsia="Calibri" w:hAnsi="Calibri" w:cs="Calibri"/>
          <w:color w:val="FF33CC"/>
        </w:rPr>
        <w:t xml:space="preserve"> </w:t>
      </w:r>
      <w:r w:rsidRPr="00E02C32">
        <w:rPr>
          <w:rFonts w:ascii="Calibri" w:eastAsia="Calibri" w:hAnsi="Calibri" w:cs="Calibri"/>
          <w:color w:val="FF33CC"/>
        </w:rPr>
        <w:tab/>
      </w:r>
      <w:r w:rsidR="00364A9C" w:rsidRPr="00E02C32">
        <w:rPr>
          <w:rFonts w:ascii="Calibri" w:eastAsia="Calibri" w:hAnsi="Calibri" w:cs="Calibri"/>
          <w:color w:val="FF33CC"/>
        </w:rPr>
        <w:t xml:space="preserve">it </w:t>
      </w:r>
      <w:r w:rsidRPr="00E02C32">
        <w:rPr>
          <w:rFonts w:ascii="Calibri" w:eastAsia="Calibri" w:hAnsi="Calibri" w:cs="Calibri"/>
          <w:color w:val="FF33CC"/>
        </w:rPr>
        <w:tab/>
      </w:r>
      <w:r w:rsidR="00364A9C" w:rsidRPr="00E02C32">
        <w:rPr>
          <w:rFonts w:ascii="Calibri" w:eastAsia="Calibri" w:hAnsi="Calibri" w:cs="Calibri"/>
          <w:color w:val="FF33CC"/>
        </w:rPr>
        <w:t xml:space="preserve">were </w:t>
      </w:r>
      <w:r>
        <w:rPr>
          <w:rFonts w:ascii="Calibri" w:eastAsia="Calibri" w:hAnsi="Calibri" w:cs="Calibri"/>
        </w:rPr>
        <w:tab/>
      </w:r>
      <w:r>
        <w:rPr>
          <w:rFonts w:ascii="Calibri" w:eastAsia="Calibri" w:hAnsi="Calibri" w:cs="Calibri"/>
        </w:rPr>
        <w:tab/>
      </w:r>
      <w:r>
        <w:rPr>
          <w:rFonts w:ascii="Calibri" w:eastAsia="Calibri" w:hAnsi="Calibri" w:cs="Calibri"/>
        </w:rPr>
        <w:tab/>
      </w:r>
      <w:r w:rsidR="00364A9C">
        <w:rPr>
          <w:rFonts w:ascii="Calibri" w:eastAsia="Calibri" w:hAnsi="Calibri" w:cs="Calibri"/>
        </w:rPr>
        <w:t xml:space="preserve">with </w:t>
      </w:r>
      <w:r>
        <w:rPr>
          <w:rFonts w:ascii="Calibri" w:eastAsia="Calibri" w:hAnsi="Calibri" w:cs="Calibri"/>
        </w:rPr>
        <w:t xml:space="preserve">                </w:t>
      </w:r>
      <w:bookmarkStart w:id="304" w:name="_Hlk492373321"/>
      <w:r w:rsidR="00364A9C" w:rsidRPr="00A2737C">
        <w:rPr>
          <w:rFonts w:ascii="Calibri" w:eastAsia="Calibri" w:hAnsi="Calibri" w:cs="Calibri"/>
          <w:b/>
          <w:color w:val="F79646" w:themeColor="accent6"/>
          <w:u w:val="single"/>
        </w:rPr>
        <w:t>abhorrence</w:t>
      </w:r>
      <w:r w:rsidR="00364A9C" w:rsidRPr="00A2737C">
        <w:rPr>
          <w:rFonts w:ascii="Calibri" w:eastAsia="Calibri" w:hAnsi="Calibri" w:cs="Calibri"/>
          <w:b/>
        </w:rPr>
        <w:t xml:space="preserve"> </w:t>
      </w:r>
      <w:r w:rsidRPr="00A4591D">
        <w:rPr>
          <w:rFonts w:ascii="Calibri" w:eastAsia="Calibri" w:hAnsi="Calibri" w:cs="Calibri"/>
        </w:rPr>
        <w:t xml:space="preserve">   </w:t>
      </w:r>
      <w:r w:rsidR="002D65A0">
        <w:rPr>
          <w:rFonts w:ascii="Calibri" w:eastAsia="Calibri" w:hAnsi="Calibri" w:cs="Calibri"/>
        </w:rPr>
        <w:t xml:space="preserve">  </w:t>
      </w:r>
      <w:r w:rsidR="00E45E93">
        <w:rPr>
          <w:rFonts w:ascii="Calibri" w:eastAsia="Calibri" w:hAnsi="Calibri" w:cs="Calibri"/>
        </w:rPr>
        <w:t xml:space="preserve"> </w:t>
      </w:r>
      <w:proofErr w:type="gramStart"/>
      <w:r w:rsidR="00E45E93">
        <w:rPr>
          <w:rFonts w:ascii="Calibri" w:eastAsia="Calibri" w:hAnsi="Calibri" w:cs="Calibri"/>
        </w:rPr>
        <w:t xml:space="preserve">  </w:t>
      </w:r>
      <w:r w:rsidR="002D65A0">
        <w:rPr>
          <w:rFonts w:ascii="Calibri" w:eastAsia="Calibri" w:hAnsi="Calibri" w:cs="Calibri"/>
        </w:rPr>
        <w:t xml:space="preserve"> </w:t>
      </w:r>
      <w:r w:rsidR="00A4591D" w:rsidRPr="00933869">
        <w:rPr>
          <w:rFonts w:ascii="Calibri" w:eastAsia="Calibri" w:hAnsi="Calibri" w:cs="Calibri"/>
          <w:i/>
          <w:sz w:val="18"/>
          <w:szCs w:val="18"/>
        </w:rPr>
        <w:t>[</w:t>
      </w:r>
      <w:proofErr w:type="gramEnd"/>
      <w:r w:rsidR="002D65A0" w:rsidRPr="00933869">
        <w:rPr>
          <w:rFonts w:ascii="Calibri" w:eastAsia="Calibri" w:hAnsi="Calibri" w:cs="Calibri"/>
          <w:i/>
          <w:sz w:val="18"/>
          <w:szCs w:val="18"/>
        </w:rPr>
        <w:t>great aversion</w:t>
      </w:r>
      <w:r w:rsidR="00A4591D" w:rsidRPr="00933869">
        <w:rPr>
          <w:rFonts w:ascii="Calibri" w:eastAsia="Calibri" w:hAnsi="Calibri" w:cs="Calibri"/>
          <w:i/>
          <w:sz w:val="18"/>
          <w:szCs w:val="18"/>
        </w:rPr>
        <w:t>]</w:t>
      </w:r>
      <w:r w:rsidR="002D65A0">
        <w:rPr>
          <w:rFonts w:ascii="Calibri" w:eastAsia="Calibri" w:hAnsi="Calibri" w:cs="Calibri"/>
          <w:i/>
          <w:sz w:val="20"/>
          <w:szCs w:val="20"/>
        </w:rPr>
        <w:t xml:space="preserve"> </w:t>
      </w:r>
      <w:r w:rsidR="00E45E93">
        <w:rPr>
          <w:rFonts w:ascii="Calibri" w:eastAsia="Calibri" w:hAnsi="Calibri" w:cs="Calibri"/>
          <w:i/>
          <w:sz w:val="20"/>
          <w:szCs w:val="20"/>
        </w:rPr>
        <w:t xml:space="preserve"> </w:t>
      </w:r>
      <w:r w:rsidR="000F7439">
        <w:rPr>
          <w:rFonts w:ascii="Calibri" w:eastAsia="Calibri" w:hAnsi="Calibri" w:cs="Calibri"/>
          <w:i/>
          <w:sz w:val="20"/>
          <w:szCs w:val="20"/>
        </w:rPr>
        <w:t xml:space="preserve">   </w:t>
      </w:r>
      <w:r w:rsidR="00E45E93" w:rsidRPr="000F7439">
        <w:rPr>
          <w:rFonts w:ascii="Calibri" w:eastAsia="Calibri" w:hAnsi="Calibri" w:cs="Calibri"/>
          <w:i/>
          <w:sz w:val="16"/>
          <w:szCs w:val="16"/>
        </w:rPr>
        <w:t xml:space="preserve"> </w:t>
      </w:r>
      <w:bookmarkEnd w:id="304"/>
      <w:r w:rsidR="00E45E93" w:rsidRPr="000F7439">
        <w:rPr>
          <w:rFonts w:ascii="Calibri" w:eastAsia="Calibri" w:hAnsi="Calibri" w:cs="Calibri"/>
          <w:b/>
          <w:color w:val="F79646" w:themeColor="accent6"/>
          <w:sz w:val="16"/>
          <w:szCs w:val="16"/>
        </w:rPr>
        <w:t>{AL}</w:t>
      </w:r>
    </w:p>
    <w:p w14:paraId="55688F12" w14:textId="77777777" w:rsidR="00DC5BDE" w:rsidRPr="00DC5BDE" w:rsidRDefault="00DC5BDE" w:rsidP="00DC5BDE">
      <w:pPr>
        <w:autoSpaceDE w:val="0"/>
        <w:autoSpaceDN w:val="0"/>
        <w:adjustRightInd w:val="0"/>
        <w:spacing w:after="0"/>
        <w:ind w:left="0"/>
        <w:rPr>
          <w:rFonts w:ascii="Calibri" w:eastAsia="Calibri" w:hAnsi="Calibri" w:cs="Calibri"/>
        </w:rPr>
      </w:pPr>
      <w:r w:rsidRPr="00DC5BDE">
        <w:rPr>
          <w:rFonts w:ascii="Calibri" w:eastAsia="Calibri" w:hAnsi="Calibri" w:cs="Calibri"/>
        </w:rPr>
        <w:t>_______</w:t>
      </w:r>
    </w:p>
    <w:p w14:paraId="274591F6" w14:textId="77777777" w:rsidR="00DC5BDE" w:rsidRPr="00DC5BDE" w:rsidRDefault="00E45E93" w:rsidP="00DC5BDE">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04 – Repetition 3 times of “exceeding” = superlative]</w:t>
      </w:r>
      <w:r>
        <w:rPr>
          <w:rFonts w:ascii="Calibri" w:eastAsia="Calibri" w:hAnsi="Calibri" w:cs="Calibri"/>
          <w:sz w:val="18"/>
          <w:szCs w:val="18"/>
        </w:rPr>
        <w:tab/>
      </w:r>
      <w:r>
        <w:rPr>
          <w:rFonts w:ascii="Calibri" w:eastAsia="Calibri" w:hAnsi="Calibri" w:cs="Calibri"/>
          <w:sz w:val="18"/>
          <w:szCs w:val="18"/>
        </w:rPr>
        <w:tab/>
      </w:r>
    </w:p>
    <w:p w14:paraId="32FD5DD7" w14:textId="77777777" w:rsidR="00DC5BDE" w:rsidRPr="00DC5BDE" w:rsidRDefault="00DC5BDE" w:rsidP="00DC5BDE">
      <w:pPr>
        <w:autoSpaceDE w:val="0"/>
        <w:autoSpaceDN w:val="0"/>
        <w:adjustRightInd w:val="0"/>
        <w:spacing w:after="0"/>
        <w:ind w:left="0"/>
        <w:rPr>
          <w:rFonts w:ascii="Calibri" w:eastAsia="Calibri" w:hAnsi="Calibri" w:cs="Calibri"/>
          <w:sz w:val="18"/>
          <w:szCs w:val="18"/>
        </w:rPr>
      </w:pPr>
      <w:r w:rsidRPr="00DC5BDE">
        <w:rPr>
          <w:rFonts w:ascii="Calibri" w:eastAsia="Calibri" w:hAnsi="Calibri" w:cs="Calibri"/>
          <w:sz w:val="18"/>
          <w:szCs w:val="18"/>
        </w:rPr>
        <w:t>[Par</w:t>
      </w:r>
      <w:r w:rsidR="00E45E93">
        <w:rPr>
          <w:rFonts w:ascii="Calibri" w:eastAsia="Calibri" w:hAnsi="Calibri" w:cs="Calibri"/>
          <w:sz w:val="18"/>
          <w:szCs w:val="18"/>
        </w:rPr>
        <w:t xml:space="preserve">. </w:t>
      </w:r>
      <w:proofErr w:type="spellStart"/>
      <w:r w:rsidR="00E45E93">
        <w:rPr>
          <w:rFonts w:ascii="Calibri" w:eastAsia="Calibri" w:hAnsi="Calibri" w:cs="Calibri"/>
          <w:sz w:val="18"/>
          <w:szCs w:val="18"/>
        </w:rPr>
        <w:t>ee</w:t>
      </w:r>
      <w:proofErr w:type="spellEnd"/>
      <w:r w:rsidR="00E45E93">
        <w:rPr>
          <w:rFonts w:ascii="Calibri" w:eastAsia="Calibri" w:hAnsi="Calibri" w:cs="Calibri"/>
          <w:sz w:val="18"/>
          <w:szCs w:val="18"/>
        </w:rPr>
        <w:t xml:space="preserve"> – Contrasting alternating parallelism]</w:t>
      </w:r>
      <w:r w:rsidR="00E45E93">
        <w:rPr>
          <w:rFonts w:ascii="Calibri" w:eastAsia="Calibri" w:hAnsi="Calibri" w:cs="Calibri"/>
          <w:sz w:val="18"/>
          <w:szCs w:val="18"/>
        </w:rPr>
        <w:tab/>
      </w:r>
      <w:r w:rsidR="00E45E93">
        <w:rPr>
          <w:rFonts w:ascii="Calibri" w:eastAsia="Calibri" w:hAnsi="Calibri" w:cs="Calibri"/>
          <w:sz w:val="18"/>
          <w:szCs w:val="18"/>
        </w:rPr>
        <w:tab/>
      </w:r>
      <w:r w:rsidR="00E45E93">
        <w:rPr>
          <w:rFonts w:ascii="Calibri" w:eastAsia="Calibri" w:hAnsi="Calibri" w:cs="Calibri"/>
          <w:sz w:val="18"/>
          <w:szCs w:val="18"/>
        </w:rPr>
        <w:tab/>
      </w:r>
    </w:p>
    <w:p w14:paraId="3D05C1EB" w14:textId="77777777" w:rsidR="00DC5BDE" w:rsidRPr="00DC5BDE" w:rsidRDefault="00DC5BDE" w:rsidP="00DC5BDE">
      <w:pPr>
        <w:autoSpaceDE w:val="0"/>
        <w:autoSpaceDN w:val="0"/>
        <w:adjustRightInd w:val="0"/>
        <w:spacing w:after="0"/>
        <w:ind w:left="0"/>
        <w:rPr>
          <w:rFonts w:ascii="Calibri" w:eastAsia="Calibri" w:hAnsi="Calibri" w:cs="Calibri"/>
          <w:sz w:val="18"/>
          <w:szCs w:val="18"/>
        </w:rPr>
      </w:pPr>
      <w:r w:rsidRPr="00DC5BDE">
        <w:rPr>
          <w:rFonts w:ascii="Calibri" w:eastAsia="Calibri" w:hAnsi="Calibri" w:cs="Calibri"/>
          <w:sz w:val="18"/>
          <w:szCs w:val="18"/>
        </w:rPr>
        <w:t>[</w:t>
      </w:r>
      <w:r w:rsidR="00E45E93">
        <w:rPr>
          <w:rFonts w:ascii="Calibri" w:eastAsia="Calibri" w:hAnsi="Calibri" w:cs="Calibri"/>
          <w:sz w:val="18"/>
          <w:szCs w:val="18"/>
        </w:rPr>
        <w:t>Par. ff – Alternating parallelism]</w:t>
      </w:r>
      <w:r w:rsidR="00E45E93">
        <w:rPr>
          <w:rFonts w:ascii="Calibri" w:eastAsia="Calibri" w:hAnsi="Calibri" w:cs="Calibri"/>
          <w:sz w:val="18"/>
          <w:szCs w:val="18"/>
        </w:rPr>
        <w:tab/>
      </w:r>
      <w:r w:rsidR="00E45E93">
        <w:rPr>
          <w:rFonts w:ascii="Calibri" w:eastAsia="Calibri" w:hAnsi="Calibri" w:cs="Calibri"/>
          <w:sz w:val="18"/>
          <w:szCs w:val="18"/>
        </w:rPr>
        <w:tab/>
      </w:r>
      <w:r w:rsidR="00E45E93">
        <w:rPr>
          <w:rFonts w:ascii="Calibri" w:eastAsia="Calibri" w:hAnsi="Calibri" w:cs="Calibri"/>
          <w:sz w:val="18"/>
          <w:szCs w:val="18"/>
        </w:rPr>
        <w:tab/>
      </w:r>
      <w:r w:rsidR="00E45E93">
        <w:rPr>
          <w:rFonts w:ascii="Calibri" w:eastAsia="Calibri" w:hAnsi="Calibri" w:cs="Calibri"/>
          <w:sz w:val="18"/>
          <w:szCs w:val="18"/>
        </w:rPr>
        <w:tab/>
      </w:r>
      <w:r w:rsidR="00E45E93">
        <w:rPr>
          <w:rFonts w:ascii="Calibri" w:eastAsia="Calibri" w:hAnsi="Calibri" w:cs="Calibri"/>
          <w:sz w:val="18"/>
          <w:szCs w:val="18"/>
        </w:rPr>
        <w:tab/>
      </w:r>
      <w:r w:rsidR="00E45E93">
        <w:rPr>
          <w:rFonts w:ascii="Calibri" w:eastAsia="Calibri" w:hAnsi="Calibri" w:cs="Calibri"/>
          <w:sz w:val="18"/>
          <w:szCs w:val="18"/>
        </w:rPr>
        <w:tab/>
      </w:r>
      <w:r w:rsidR="00E45E93">
        <w:rPr>
          <w:rFonts w:ascii="Calibri" w:eastAsia="Calibri" w:hAnsi="Calibri" w:cs="Calibri"/>
          <w:sz w:val="18"/>
          <w:szCs w:val="18"/>
        </w:rPr>
        <w:tab/>
      </w:r>
    </w:p>
    <w:p w14:paraId="20ED32C8" w14:textId="77777777" w:rsidR="00856F4B" w:rsidRDefault="00856F4B" w:rsidP="00856F4B">
      <w:pPr>
        <w:spacing w:after="0"/>
        <w:ind w:left="0"/>
        <w:jc w:val="right"/>
        <w:rPr>
          <w:rFonts w:ascii="Calibri" w:eastAsia="Calibri" w:hAnsi="Calibri" w:cs="Calibri"/>
        </w:rPr>
      </w:pPr>
      <w:r w:rsidRPr="00DE2D0D">
        <w:rPr>
          <w:i/>
        </w:rPr>
        <w:lastRenderedPageBreak/>
        <w:t>[Alma</w:t>
      </w:r>
      <w:r>
        <w:rPr>
          <w:i/>
        </w:rPr>
        <w:t xml:space="preserve"> 13</w:t>
      </w:r>
      <w:r w:rsidRPr="00DE2D0D">
        <w:rPr>
          <w:i/>
        </w:rPr>
        <w:t>]</w:t>
      </w:r>
      <w:r w:rsidRPr="00E574E9">
        <w:rPr>
          <w:rFonts w:ascii="Calibri" w:eastAsia="Calibri" w:hAnsi="Calibri" w:cs="Calibri"/>
        </w:rPr>
        <w:t xml:space="preserve"> </w:t>
      </w:r>
    </w:p>
    <w:p w14:paraId="46C1F766" w14:textId="77777777" w:rsidR="00856F4B" w:rsidRDefault="00856F4B" w:rsidP="002279D4">
      <w:pPr>
        <w:spacing w:after="0"/>
        <w:ind w:left="0" w:firstLine="720"/>
        <w:rPr>
          <w:rFonts w:ascii="Calibri" w:eastAsia="Calibri" w:hAnsi="Calibri" w:cs="Calibri"/>
          <w:b/>
        </w:rPr>
      </w:pPr>
    </w:p>
    <w:p w14:paraId="1A3CEE9B" w14:textId="77777777" w:rsidR="00364A9C" w:rsidRDefault="00364A9C" w:rsidP="002279D4">
      <w:pPr>
        <w:spacing w:after="0"/>
        <w:ind w:left="0" w:firstLine="720"/>
        <w:rPr>
          <w:rFonts w:ascii="Calibri" w:eastAsia="Calibri" w:hAnsi="Calibri" w:cs="Calibri"/>
        </w:rPr>
      </w:pPr>
      <w:r w:rsidRPr="002D65A0">
        <w:rPr>
          <w:rFonts w:ascii="Calibri" w:eastAsia="Calibri" w:hAnsi="Calibri" w:cs="Calibri"/>
          <w:b/>
        </w:rPr>
        <w:t xml:space="preserve">and </w:t>
      </w:r>
      <w:r w:rsidR="002279D4">
        <w:rPr>
          <w:rFonts w:ascii="Calibri" w:eastAsia="Calibri" w:hAnsi="Calibri" w:cs="Calibri"/>
        </w:rPr>
        <w:tab/>
      </w:r>
      <w:r>
        <w:rPr>
          <w:rFonts w:ascii="Calibri" w:eastAsia="Calibri" w:hAnsi="Calibri" w:cs="Calibri"/>
        </w:rPr>
        <w:t xml:space="preserve">there </w:t>
      </w:r>
      <w:r w:rsidR="002279D4">
        <w:rPr>
          <w:rFonts w:ascii="Calibri" w:eastAsia="Calibri" w:hAnsi="Calibri" w:cs="Calibri"/>
        </w:rPr>
        <w:tab/>
      </w:r>
      <w:r>
        <w:rPr>
          <w:rFonts w:ascii="Calibri" w:eastAsia="Calibri" w:hAnsi="Calibri" w:cs="Calibri"/>
        </w:rPr>
        <w:t xml:space="preserve">were </w:t>
      </w:r>
      <w:r w:rsidR="002279D4">
        <w:rPr>
          <w:rFonts w:ascii="Calibri" w:eastAsia="Calibri" w:hAnsi="Calibri" w:cs="Calibri"/>
        </w:rPr>
        <w:tab/>
      </w:r>
      <w:r w:rsidR="002279D4">
        <w:rPr>
          <w:rFonts w:ascii="Calibri" w:eastAsia="Calibri" w:hAnsi="Calibri" w:cs="Calibri"/>
        </w:rPr>
        <w:tab/>
      </w:r>
      <w:r w:rsidR="002279D4">
        <w:rPr>
          <w:rFonts w:ascii="Calibri" w:eastAsia="Calibri" w:hAnsi="Calibri" w:cs="Calibri"/>
          <w:u w:val="single"/>
        </w:rPr>
        <w:t>MANY</w:t>
      </w:r>
      <w:r>
        <w:rPr>
          <w:rFonts w:ascii="Calibri" w:eastAsia="Calibri" w:hAnsi="Calibri" w:cs="Calibri"/>
        </w:rPr>
        <w:t xml:space="preserve"> </w:t>
      </w:r>
    </w:p>
    <w:p w14:paraId="2E9A6F06" w14:textId="0608DCAC" w:rsidR="00364A9C" w:rsidRPr="006141DE" w:rsidRDefault="002279D4" w:rsidP="00364A9C">
      <w:pPr>
        <w:spacing w:after="0"/>
        <w:ind w:left="0"/>
        <w:rPr>
          <w:rFonts w:ascii="Calibri" w:eastAsia="Calibri" w:hAnsi="Calibri" w:cs="Calibri"/>
          <w:sz w:val="18"/>
          <w:szCs w:val="18"/>
        </w:rPr>
      </w:pPr>
      <w:r>
        <w:rPr>
          <w:rFonts w:ascii="Calibri" w:eastAsia="Calibri" w:hAnsi="Calibri" w:cs="Calibri"/>
        </w:rPr>
        <w:tab/>
        <w:t xml:space="preserve">             </w:t>
      </w:r>
      <w:r w:rsidR="00364A9C">
        <w:rPr>
          <w:rFonts w:ascii="Calibri" w:eastAsia="Calibri" w:hAnsi="Calibri" w:cs="Calibri"/>
        </w:rPr>
        <w:t>[</w:t>
      </w:r>
      <w:r>
        <w:rPr>
          <w:rFonts w:ascii="Calibri" w:eastAsia="Calibri" w:hAnsi="Calibri" w:cs="Calibri"/>
        </w:rPr>
        <w:t>an</w:t>
      </w:r>
      <w:r w:rsidR="00364A9C">
        <w:rPr>
          <w:rFonts w:ascii="Calibri" w:eastAsia="Calibri" w:hAnsi="Calibri" w:cs="Calibri"/>
        </w:rPr>
        <w:t xml:space="preserve">] </w:t>
      </w:r>
      <w:r w:rsidR="00364A9C" w:rsidRPr="00E45E93">
        <w:rPr>
          <w:rFonts w:ascii="Calibri" w:eastAsia="Calibri" w:hAnsi="Calibri" w:cs="Calibri"/>
          <w:b/>
          <w:color w:val="F79646" w:themeColor="accent6"/>
          <w:u w:val="single"/>
        </w:rPr>
        <w:t>exceeding</w:t>
      </w:r>
      <w:r w:rsidR="00364A9C" w:rsidRPr="006141DE">
        <w:rPr>
          <w:rFonts w:ascii="Calibri" w:eastAsia="Calibri" w:hAnsi="Calibri" w:cs="Calibri"/>
          <w:color w:val="FF33CC"/>
          <w:u w:val="single"/>
        </w:rPr>
        <w:t>ly</w:t>
      </w:r>
      <w:r w:rsidR="00364A9C">
        <w:rPr>
          <w:rFonts w:ascii="Calibri" w:eastAsia="Calibri" w:hAnsi="Calibri" w:cs="Calibri"/>
          <w:u w:val="single"/>
        </w:rPr>
        <w:t xml:space="preserve"> </w:t>
      </w:r>
      <w:proofErr w:type="gramStart"/>
      <w:r w:rsidR="000F7439">
        <w:rPr>
          <w:rFonts w:ascii="Calibri" w:eastAsia="Calibri" w:hAnsi="Calibri" w:cs="Calibri"/>
          <w:u w:val="single"/>
        </w:rPr>
        <w:t>GREAT</w:t>
      </w:r>
      <w:r>
        <w:rPr>
          <w:rFonts w:ascii="Calibri" w:eastAsia="Calibri" w:hAnsi="Calibri" w:cs="Calibri"/>
          <w:u w:val="single"/>
        </w:rPr>
        <w:t xml:space="preserve">  MANY</w:t>
      </w:r>
      <w:proofErr w:type="gramEnd"/>
      <w:r w:rsidR="00364A9C">
        <w:rPr>
          <w:rFonts w:ascii="Calibri" w:eastAsia="Calibri" w:hAnsi="Calibri" w:cs="Calibri"/>
        </w:rPr>
        <w:t xml:space="preserve"> </w:t>
      </w:r>
      <w:r w:rsidR="006141DE">
        <w:rPr>
          <w:rFonts w:ascii="Calibri" w:eastAsia="Calibri" w:hAnsi="Calibri" w:cs="Calibri"/>
        </w:rPr>
        <w:tab/>
      </w:r>
      <w:r w:rsidR="006141DE">
        <w:rPr>
          <w:rFonts w:ascii="Calibri" w:eastAsia="Calibri" w:hAnsi="Calibri" w:cs="Calibri"/>
        </w:rPr>
        <w:tab/>
      </w:r>
      <w:r w:rsidR="006141DE">
        <w:rPr>
          <w:rFonts w:ascii="Calibri" w:eastAsia="Calibri" w:hAnsi="Calibri" w:cs="Calibri"/>
        </w:rPr>
        <w:tab/>
      </w:r>
      <w:r w:rsidR="006141DE">
        <w:rPr>
          <w:rFonts w:ascii="Calibri" w:eastAsia="Calibri" w:hAnsi="Calibri" w:cs="Calibri"/>
        </w:rPr>
        <w:tab/>
      </w:r>
      <w:r w:rsidR="006141DE">
        <w:rPr>
          <w:rFonts w:ascii="Calibri" w:eastAsia="Calibri" w:hAnsi="Calibri" w:cs="Calibri"/>
        </w:rPr>
        <w:tab/>
      </w:r>
      <w:r w:rsidR="006141DE">
        <w:rPr>
          <w:rFonts w:ascii="Calibri" w:eastAsia="Calibri" w:hAnsi="Calibri" w:cs="Calibri"/>
        </w:rPr>
        <w:tab/>
      </w:r>
      <w:r w:rsidR="00D63B60">
        <w:rPr>
          <w:rFonts w:ascii="Calibri" w:eastAsia="Calibri" w:hAnsi="Calibri" w:cs="Calibri"/>
        </w:rPr>
        <w:t xml:space="preserve">        </w:t>
      </w:r>
      <w:r w:rsidR="006141DE" w:rsidRPr="006141DE">
        <w:rPr>
          <w:rFonts w:ascii="Calibri" w:eastAsia="Calibri" w:hAnsi="Calibri" w:cs="Calibri"/>
          <w:color w:val="FF33CC"/>
          <w:sz w:val="18"/>
          <w:szCs w:val="18"/>
        </w:rPr>
        <w:t>[1981]</w:t>
      </w:r>
    </w:p>
    <w:p w14:paraId="75A2144A" w14:textId="77777777" w:rsidR="002D65A0" w:rsidRDefault="002D65A0" w:rsidP="00364A9C">
      <w:pPr>
        <w:spacing w:after="0"/>
        <w:ind w:left="0"/>
        <w:rPr>
          <w:rFonts w:ascii="Calibri" w:eastAsia="Calibri" w:hAnsi="Calibri" w:cs="Calibri"/>
        </w:rPr>
      </w:pPr>
    </w:p>
    <w:p w14:paraId="65F1564A" w14:textId="77777777" w:rsidR="00364A9C" w:rsidRDefault="002D65A0"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364A9C" w:rsidRPr="002D65A0">
        <w:rPr>
          <w:rFonts w:ascii="Calibri" w:eastAsia="Calibri" w:hAnsi="Calibri" w:cs="Calibri"/>
          <w:b/>
        </w:rPr>
        <w:t>who</w:t>
      </w:r>
      <w:r w:rsidR="00364A9C">
        <w:rPr>
          <w:rFonts w:ascii="Calibri" w:eastAsia="Calibri" w:hAnsi="Calibri" w:cs="Calibri"/>
        </w:rPr>
        <w:t xml:space="preserve"> </w:t>
      </w:r>
      <w:r>
        <w:rPr>
          <w:rFonts w:ascii="Calibri" w:eastAsia="Calibri" w:hAnsi="Calibri" w:cs="Calibri"/>
        </w:rPr>
        <w:tab/>
      </w:r>
      <w:r w:rsidR="00364A9C">
        <w:rPr>
          <w:rFonts w:ascii="Calibri" w:eastAsia="Calibri" w:hAnsi="Calibri" w:cs="Calibri"/>
        </w:rPr>
        <w:t xml:space="preserve">were </w:t>
      </w:r>
      <w:r>
        <w:rPr>
          <w:rFonts w:ascii="Calibri" w:eastAsia="Calibri" w:hAnsi="Calibri" w:cs="Calibri"/>
        </w:rPr>
        <w:tab/>
      </w:r>
      <w:r w:rsidR="00364A9C">
        <w:rPr>
          <w:rFonts w:ascii="Calibri" w:eastAsia="Calibri" w:hAnsi="Calibri" w:cs="Calibri"/>
        </w:rPr>
        <w:t xml:space="preserve">made </w:t>
      </w:r>
      <w:r>
        <w:rPr>
          <w:rFonts w:ascii="Calibri" w:eastAsia="Calibri" w:hAnsi="Calibri" w:cs="Calibri"/>
        </w:rPr>
        <w:tab/>
      </w:r>
      <w:r w:rsidR="00364A9C" w:rsidRPr="00E02C32">
        <w:rPr>
          <w:rFonts w:ascii="Calibri" w:eastAsia="Calibri" w:hAnsi="Calibri" w:cs="Calibri"/>
          <w:b/>
          <w:highlight w:val="yellow"/>
          <w:u w:val="single"/>
        </w:rPr>
        <w:t>pure</w:t>
      </w:r>
      <w:r w:rsidR="00364A9C">
        <w:rPr>
          <w:rFonts w:ascii="Calibri" w:eastAsia="Calibri" w:hAnsi="Calibri" w:cs="Calibri"/>
        </w:rPr>
        <w:t xml:space="preserve"> </w:t>
      </w:r>
    </w:p>
    <w:p w14:paraId="76883503" w14:textId="77777777" w:rsidR="002D65A0" w:rsidRDefault="002D65A0" w:rsidP="00364A9C">
      <w:pPr>
        <w:spacing w:after="0"/>
        <w:ind w:left="0"/>
        <w:rPr>
          <w:rFonts w:ascii="Calibri" w:eastAsia="Calibri" w:hAnsi="Calibri" w:cs="Calibri"/>
          <w:b/>
          <w:color w:val="004DBB"/>
        </w:rPr>
      </w:pPr>
      <w:r>
        <w:rPr>
          <w:rFonts w:ascii="Calibri" w:eastAsia="Calibri" w:hAnsi="Calibri" w:cs="Calibri"/>
        </w:rPr>
        <w:tab/>
      </w:r>
      <w:r w:rsidR="00364A9C" w:rsidRPr="002D65A0">
        <w:rPr>
          <w:rFonts w:ascii="Calibri" w:eastAsia="Calibri" w:hAnsi="Calibri" w:cs="Calibri"/>
          <w:b/>
        </w:rPr>
        <w:t xml:space="preserve">and </w:t>
      </w:r>
      <w:r>
        <w:rPr>
          <w:rFonts w:ascii="Calibri" w:eastAsia="Calibri" w:hAnsi="Calibri" w:cs="Calibri"/>
        </w:rPr>
        <w:t xml:space="preserve">  </w:t>
      </w:r>
      <w:proofErr w:type="gramStart"/>
      <w:r>
        <w:rPr>
          <w:rFonts w:ascii="Calibri" w:eastAsia="Calibri" w:hAnsi="Calibri" w:cs="Calibri"/>
        </w:rPr>
        <w:t xml:space="preserve">   [</w:t>
      </w:r>
      <w:proofErr w:type="gramEnd"/>
      <w:r w:rsidRPr="002D65A0">
        <w:rPr>
          <w:rFonts w:ascii="Calibri" w:eastAsia="Calibri" w:hAnsi="Calibri" w:cs="Calibri"/>
          <w:b/>
        </w:rPr>
        <w:t>who</w:t>
      </w:r>
      <w:r>
        <w:rPr>
          <w:rFonts w:ascii="Calibri" w:eastAsia="Calibri" w:hAnsi="Calibri" w:cs="Calibri"/>
        </w:rPr>
        <w:t>]</w:t>
      </w:r>
      <w:r>
        <w:rPr>
          <w:rFonts w:ascii="Calibri" w:eastAsia="Calibri" w:hAnsi="Calibri" w:cs="Calibri"/>
        </w:rPr>
        <w:tab/>
      </w:r>
      <w:r>
        <w:rPr>
          <w:rFonts w:ascii="Calibri" w:eastAsia="Calibri" w:hAnsi="Calibri" w:cs="Calibri"/>
        </w:rPr>
        <w:tab/>
      </w:r>
      <w:r>
        <w:rPr>
          <w:rFonts w:ascii="Calibri" w:eastAsia="Calibri" w:hAnsi="Calibri" w:cs="Calibri"/>
        </w:rPr>
        <w:tab/>
      </w:r>
      <w:r w:rsidR="00364A9C" w:rsidRPr="00CD181D">
        <w:rPr>
          <w:rFonts w:ascii="Calibri" w:eastAsia="Calibri" w:hAnsi="Calibri" w:cs="Calibri"/>
          <w:b/>
          <w:u w:val="single"/>
        </w:rPr>
        <w:t>entered</w:t>
      </w:r>
      <w:r w:rsidR="00364A9C" w:rsidRPr="00CD181D">
        <w:rPr>
          <w:rFonts w:ascii="Calibri" w:eastAsia="Calibri" w:hAnsi="Calibri" w:cs="Calibri"/>
          <w:u w:val="single"/>
        </w:rPr>
        <w:t xml:space="preserve"> into </w:t>
      </w:r>
      <w:r w:rsidRPr="00CD181D">
        <w:rPr>
          <w:rFonts w:ascii="Calibri" w:eastAsia="Calibri" w:hAnsi="Calibri" w:cs="Calibri"/>
          <w:u w:val="single"/>
        </w:rPr>
        <w:tab/>
      </w:r>
      <w:r w:rsidR="00364A9C" w:rsidRPr="00CD181D">
        <w:rPr>
          <w:rFonts w:ascii="Calibri" w:eastAsia="Calibri" w:hAnsi="Calibri" w:cs="Calibri"/>
          <w:b/>
          <w:color w:val="004DBB"/>
          <w:u w:val="single"/>
        </w:rPr>
        <w:t xml:space="preserve">the </w:t>
      </w:r>
      <w:r w:rsidRPr="00CD181D">
        <w:rPr>
          <w:rFonts w:ascii="Calibri" w:eastAsia="Calibri" w:hAnsi="Calibri" w:cs="Calibri"/>
          <w:b/>
          <w:color w:val="004DBB"/>
          <w:u w:val="single"/>
        </w:rPr>
        <w:t xml:space="preserve">    </w:t>
      </w:r>
      <w:r w:rsidR="00364A9C" w:rsidRPr="00CD181D">
        <w:rPr>
          <w:rFonts w:ascii="Calibri" w:eastAsia="Calibri" w:hAnsi="Calibri" w:cs="Calibri"/>
          <w:b/>
          <w:color w:val="004DBB"/>
          <w:u w:val="single"/>
        </w:rPr>
        <w:t>rest</w:t>
      </w:r>
      <w:r w:rsidR="00364A9C">
        <w:rPr>
          <w:rFonts w:ascii="Calibri" w:eastAsia="Calibri" w:hAnsi="Calibri" w:cs="Calibri"/>
          <w:b/>
          <w:color w:val="004DBB"/>
        </w:rPr>
        <w:t xml:space="preserve"> </w:t>
      </w:r>
    </w:p>
    <w:p w14:paraId="09DF2594" w14:textId="77777777" w:rsidR="00C74C60" w:rsidRDefault="002D65A0" w:rsidP="002D65A0">
      <w:pPr>
        <w:spacing w:after="0"/>
        <w:ind w:left="3600" w:firstLine="720"/>
        <w:rPr>
          <w:rFonts w:ascii="Calibri" w:eastAsia="Calibri" w:hAnsi="Calibri" w:cs="Calibri"/>
          <w:b/>
          <w:color w:val="004DBB"/>
        </w:rPr>
      </w:pPr>
      <w:r>
        <w:rPr>
          <w:rFonts w:ascii="Calibri" w:eastAsia="Calibri" w:hAnsi="Calibri" w:cs="Calibri"/>
          <w:b/>
          <w:color w:val="004DBB"/>
        </w:rPr>
        <w:t xml:space="preserve">    </w:t>
      </w:r>
      <w:r w:rsidR="00364A9C">
        <w:rPr>
          <w:rFonts w:ascii="Calibri" w:eastAsia="Calibri" w:hAnsi="Calibri" w:cs="Calibri"/>
          <w:b/>
          <w:color w:val="004DBB"/>
        </w:rPr>
        <w:t xml:space="preserve">of </w:t>
      </w:r>
      <w:r>
        <w:rPr>
          <w:rFonts w:ascii="Calibri" w:eastAsia="Calibri" w:hAnsi="Calibri" w:cs="Calibri"/>
          <w:b/>
          <w:color w:val="004DBB"/>
        </w:rPr>
        <w:tab/>
      </w:r>
      <w:r w:rsidR="00364A9C">
        <w:rPr>
          <w:rFonts w:ascii="Calibri" w:eastAsia="Calibri" w:hAnsi="Calibri" w:cs="Calibri"/>
          <w:b/>
          <w:color w:val="004DBB"/>
        </w:rPr>
        <w:t xml:space="preserve">the </w:t>
      </w:r>
      <w:r>
        <w:rPr>
          <w:rFonts w:ascii="Calibri" w:eastAsia="Calibri" w:hAnsi="Calibri" w:cs="Calibri"/>
          <w:b/>
          <w:color w:val="004DBB"/>
        </w:rPr>
        <w:t xml:space="preserve">    </w:t>
      </w:r>
      <w:r w:rsidR="00364A9C">
        <w:rPr>
          <w:rFonts w:ascii="Calibri" w:eastAsia="Calibri" w:hAnsi="Calibri" w:cs="Calibri"/>
          <w:b/>
          <w:color w:val="004DBB"/>
        </w:rPr>
        <w:t xml:space="preserve">Lord </w:t>
      </w:r>
    </w:p>
    <w:p w14:paraId="19619019" w14:textId="167FFACC" w:rsidR="00364A9C" w:rsidRDefault="00C74C60" w:rsidP="00C74C60">
      <w:pPr>
        <w:spacing w:after="0"/>
        <w:ind w:left="4320" w:firstLine="720"/>
        <w:rPr>
          <w:rFonts w:ascii="Calibri" w:eastAsia="Calibri" w:hAnsi="Calibri" w:cs="Calibri"/>
        </w:rPr>
      </w:pPr>
      <w:proofErr w:type="gramStart"/>
      <w:r>
        <w:rPr>
          <w:rFonts w:ascii="Calibri" w:eastAsia="Calibri" w:hAnsi="Calibri" w:cs="Calibri"/>
          <w:b/>
          <w:color w:val="004DBB"/>
        </w:rPr>
        <w:t>t</w:t>
      </w:r>
      <w:r w:rsidR="00364A9C">
        <w:rPr>
          <w:rFonts w:ascii="Calibri" w:eastAsia="Calibri" w:hAnsi="Calibri" w:cs="Calibri"/>
          <w:b/>
          <w:color w:val="004DBB"/>
        </w:rPr>
        <w:t xml:space="preserve">heir </w:t>
      </w:r>
      <w:r>
        <w:rPr>
          <w:rFonts w:ascii="Calibri" w:eastAsia="Calibri" w:hAnsi="Calibri" w:cs="Calibri"/>
          <w:b/>
          <w:color w:val="004DBB"/>
        </w:rPr>
        <w:t xml:space="preserve"> </w:t>
      </w:r>
      <w:r w:rsidR="00364A9C">
        <w:rPr>
          <w:rFonts w:ascii="Calibri" w:eastAsia="Calibri" w:hAnsi="Calibri" w:cs="Calibri"/>
          <w:b/>
          <w:color w:val="004DBB"/>
        </w:rPr>
        <w:t>God</w:t>
      </w:r>
      <w:proofErr w:type="gramEnd"/>
      <w:r w:rsidR="00FB05E2">
        <w:rPr>
          <w:rFonts w:ascii="Calibri" w:eastAsia="Calibri" w:hAnsi="Calibri" w:cs="Calibri"/>
        </w:rPr>
        <w:t xml:space="preserve"> </w:t>
      </w:r>
    </w:p>
    <w:p w14:paraId="4EE1BDFD" w14:textId="6BD310B5" w:rsidR="00364A9C" w:rsidRDefault="00364A9C" w:rsidP="00364A9C">
      <w:pPr>
        <w:spacing w:after="0"/>
        <w:ind w:left="0"/>
        <w:rPr>
          <w:rFonts w:ascii="Calibri" w:eastAsia="Calibri" w:hAnsi="Calibri" w:cs="Calibri"/>
        </w:rPr>
      </w:pPr>
      <w:r>
        <w:rPr>
          <w:rFonts w:ascii="Calibri" w:eastAsia="Calibri" w:hAnsi="Calibri" w:cs="Calibri"/>
        </w:rPr>
        <w:t xml:space="preserve"> 13 </w:t>
      </w:r>
      <w:r w:rsidRPr="00E45E93">
        <w:rPr>
          <w:rFonts w:ascii="Calibri" w:eastAsia="Calibri" w:hAnsi="Calibri" w:cs="Calibri"/>
          <w:b/>
          <w:highlight w:val="lightGray"/>
        </w:rPr>
        <w:t xml:space="preserve">And </w:t>
      </w:r>
      <w:r w:rsidRPr="00CD181D">
        <w:rPr>
          <w:rFonts w:ascii="Calibri" w:eastAsia="Calibri" w:hAnsi="Calibri" w:cs="Calibri"/>
          <w:b/>
          <w:highlight w:val="lightGray"/>
          <w:u w:val="single"/>
        </w:rPr>
        <w:t>now</w:t>
      </w:r>
      <w:r w:rsidRPr="00E45E93">
        <w:rPr>
          <w:rFonts w:ascii="Calibri" w:eastAsia="Calibri" w:hAnsi="Calibri" w:cs="Calibri"/>
          <w:b/>
          <w:highlight w:val="lightGray"/>
        </w:rPr>
        <w:t xml:space="preserve"> </w:t>
      </w:r>
      <w:r w:rsidR="002D65A0" w:rsidRPr="00E45E93">
        <w:rPr>
          <w:rFonts w:ascii="Calibri" w:eastAsia="Calibri" w:hAnsi="Calibri" w:cs="Calibri"/>
          <w:b/>
          <w:highlight w:val="lightGray"/>
        </w:rPr>
        <w:tab/>
      </w:r>
      <w:r w:rsidRPr="00B234FE">
        <w:rPr>
          <w:rFonts w:ascii="Calibri" w:eastAsia="Calibri" w:hAnsi="Calibri" w:cs="Calibri"/>
          <w:bCs/>
          <w:color w:val="00B0F0"/>
          <w:highlight w:val="lightGray"/>
          <w:u w:val="single"/>
        </w:rPr>
        <w:t>my</w:t>
      </w:r>
      <w:r w:rsidRPr="00B234FE">
        <w:rPr>
          <w:rFonts w:ascii="Calibri" w:eastAsia="Calibri" w:hAnsi="Calibri" w:cs="Calibri"/>
          <w:b/>
          <w:highlight w:val="lightGray"/>
          <w:u w:val="single"/>
        </w:rPr>
        <w:t xml:space="preserve"> brethren</w:t>
      </w:r>
      <w:r>
        <w:rPr>
          <w:rFonts w:ascii="Calibri" w:eastAsia="Calibri" w:hAnsi="Calibri" w:cs="Calibri"/>
        </w:rPr>
        <w:t xml:space="preserve"> </w:t>
      </w:r>
      <w:r w:rsidR="00AD38E5">
        <w:rPr>
          <w:rFonts w:ascii="Calibri" w:eastAsia="Calibri" w:hAnsi="Calibri" w:cs="Calibri"/>
        </w:rPr>
        <w:tab/>
      </w:r>
      <w:r w:rsidR="00AD38E5">
        <w:rPr>
          <w:rFonts w:ascii="Calibri" w:eastAsia="Calibri" w:hAnsi="Calibri" w:cs="Calibri"/>
        </w:rPr>
        <w:tab/>
      </w:r>
      <w:r w:rsidR="00AD38E5">
        <w:rPr>
          <w:rFonts w:ascii="Calibri" w:eastAsia="Calibri" w:hAnsi="Calibri" w:cs="Calibri"/>
        </w:rPr>
        <w:tab/>
      </w:r>
      <w:r w:rsidR="00AD38E5">
        <w:rPr>
          <w:rFonts w:ascii="Calibri" w:eastAsia="Calibri" w:hAnsi="Calibri" w:cs="Calibri"/>
        </w:rPr>
        <w:tab/>
      </w:r>
      <w:r w:rsidR="00AD38E5">
        <w:rPr>
          <w:rFonts w:ascii="Calibri" w:eastAsia="Calibri" w:hAnsi="Calibri" w:cs="Calibri"/>
        </w:rPr>
        <w:tab/>
      </w:r>
      <w:r w:rsidR="00AD38E5">
        <w:rPr>
          <w:rFonts w:ascii="Calibri" w:eastAsia="Calibri" w:hAnsi="Calibri" w:cs="Calibri"/>
        </w:rPr>
        <w:tab/>
      </w:r>
      <w:r w:rsidR="00AD38E5">
        <w:rPr>
          <w:rFonts w:ascii="Calibri" w:eastAsia="Calibri" w:hAnsi="Calibri" w:cs="Calibri"/>
        </w:rPr>
        <w:tab/>
      </w:r>
      <w:r w:rsidR="00AD38E5">
        <w:rPr>
          <w:rFonts w:ascii="Calibri" w:eastAsia="Calibri" w:hAnsi="Calibri" w:cs="Calibri"/>
        </w:rPr>
        <w:tab/>
      </w:r>
      <w:r w:rsidR="00AD38E5">
        <w:rPr>
          <w:rFonts w:ascii="Calibri" w:eastAsia="Calibri" w:hAnsi="Calibri" w:cs="Calibri"/>
        </w:rPr>
        <w:tab/>
        <w:t xml:space="preserve">         </w:t>
      </w:r>
      <w:r w:rsidR="00AD38E5" w:rsidRPr="00AD38E5">
        <w:rPr>
          <w:rFonts w:ascii="Calibri" w:eastAsia="Calibri" w:hAnsi="Calibri" w:cs="Calibri"/>
          <w:sz w:val="18"/>
          <w:szCs w:val="18"/>
        </w:rPr>
        <w:t>gg</w:t>
      </w:r>
    </w:p>
    <w:p w14:paraId="45426183" w14:textId="77777777" w:rsidR="002D65A0" w:rsidRDefault="00364A9C" w:rsidP="00364A9C">
      <w:pPr>
        <w:spacing w:after="0"/>
        <w:ind w:left="0"/>
        <w:rPr>
          <w:rFonts w:ascii="Calibri" w:eastAsia="Calibri" w:hAnsi="Calibri" w:cs="Calibri"/>
        </w:rPr>
      </w:pPr>
      <w:r>
        <w:rPr>
          <w:rFonts w:ascii="Calibri" w:eastAsia="Calibri" w:hAnsi="Calibri" w:cs="Calibri"/>
        </w:rPr>
        <w:tab/>
      </w:r>
      <w:r w:rsidR="002D65A0">
        <w:rPr>
          <w:rFonts w:ascii="Calibri" w:eastAsia="Calibri" w:hAnsi="Calibri" w:cs="Calibri"/>
        </w:rPr>
        <w:tab/>
      </w:r>
      <w:r w:rsidRPr="0089547E">
        <w:rPr>
          <w:rFonts w:ascii="Calibri" w:eastAsia="Calibri" w:hAnsi="Calibri" w:cs="Calibri"/>
          <w:color w:val="00B0F0"/>
        </w:rPr>
        <w:t>I</w:t>
      </w:r>
      <w:r>
        <w:rPr>
          <w:rFonts w:ascii="Calibri" w:eastAsia="Calibri" w:hAnsi="Calibri" w:cs="Calibri"/>
        </w:rPr>
        <w:t xml:space="preserve"> </w:t>
      </w:r>
      <w:r w:rsidR="002D65A0">
        <w:rPr>
          <w:rFonts w:ascii="Calibri" w:eastAsia="Calibri" w:hAnsi="Calibri" w:cs="Calibri"/>
        </w:rPr>
        <w:t xml:space="preserve"> </w:t>
      </w:r>
      <w:proofErr w:type="gramStart"/>
      <w:r w:rsidR="002D65A0">
        <w:rPr>
          <w:rFonts w:ascii="Calibri" w:eastAsia="Calibri" w:hAnsi="Calibri" w:cs="Calibri"/>
        </w:rPr>
        <w:t xml:space="preserve">   [</w:t>
      </w:r>
      <w:proofErr w:type="gramEnd"/>
      <w:r w:rsidR="002D65A0" w:rsidRPr="00CD181D">
        <w:rPr>
          <w:rFonts w:ascii="Calibri" w:eastAsia="Calibri" w:hAnsi="Calibri" w:cs="Calibri"/>
          <w:bCs/>
          <w:color w:val="00B0F0"/>
          <w:u w:val="single"/>
        </w:rPr>
        <w:t>Alma</w:t>
      </w:r>
      <w:r w:rsidR="002D65A0">
        <w:rPr>
          <w:rFonts w:ascii="Calibri" w:eastAsia="Calibri" w:hAnsi="Calibri" w:cs="Calibri"/>
        </w:rPr>
        <w:t>]</w:t>
      </w:r>
      <w:r w:rsidR="002D65A0">
        <w:rPr>
          <w:rFonts w:ascii="Calibri" w:eastAsia="Calibri" w:hAnsi="Calibri" w:cs="Calibri"/>
        </w:rPr>
        <w:tab/>
      </w:r>
      <w:r w:rsidRPr="00E72610">
        <w:rPr>
          <w:rFonts w:ascii="Calibri" w:eastAsia="Calibri" w:hAnsi="Calibri" w:cs="Calibri"/>
          <w:b/>
          <w:bCs/>
          <w:color w:val="F79646" w:themeColor="accent6"/>
        </w:rPr>
        <w:t>would</w:t>
      </w:r>
      <w:r>
        <w:rPr>
          <w:rFonts w:ascii="Calibri" w:eastAsia="Calibri" w:hAnsi="Calibri" w:cs="Calibri"/>
        </w:rPr>
        <w:t xml:space="preserve"> </w:t>
      </w:r>
    </w:p>
    <w:p w14:paraId="1EA3A6D3" w14:textId="77777777" w:rsidR="002D65A0" w:rsidRPr="00DC5BDE" w:rsidRDefault="00364A9C" w:rsidP="002D65A0">
      <w:pPr>
        <w:spacing w:after="0"/>
        <w:rPr>
          <w:rFonts w:ascii="Calibri" w:eastAsia="Calibri" w:hAnsi="Calibri" w:cs="Calibri"/>
        </w:rPr>
      </w:pPr>
      <w:r w:rsidRPr="002D65A0">
        <w:rPr>
          <w:rFonts w:ascii="Calibri" w:eastAsia="Calibri" w:hAnsi="Calibri" w:cs="Calibri"/>
          <w:b/>
        </w:rPr>
        <w:t xml:space="preserve">that </w:t>
      </w:r>
      <w:r w:rsidR="002D65A0">
        <w:rPr>
          <w:rFonts w:ascii="Calibri" w:eastAsia="Calibri" w:hAnsi="Calibri" w:cs="Calibri"/>
        </w:rPr>
        <w:tab/>
      </w:r>
      <w:r w:rsidRPr="002D65A0">
        <w:rPr>
          <w:rFonts w:ascii="Calibri" w:eastAsia="Calibri" w:hAnsi="Calibri" w:cs="Calibri"/>
          <w:b/>
        </w:rPr>
        <w:t xml:space="preserve">ye </w:t>
      </w:r>
      <w:r>
        <w:rPr>
          <w:rFonts w:ascii="Calibri" w:eastAsia="Calibri" w:hAnsi="Calibri" w:cs="Calibri"/>
        </w:rPr>
        <w:tab/>
      </w:r>
      <w:r w:rsidR="002D65A0">
        <w:rPr>
          <w:rFonts w:ascii="Calibri" w:eastAsia="Calibri" w:hAnsi="Calibri" w:cs="Calibri"/>
        </w:rPr>
        <w:tab/>
      </w:r>
      <w:r w:rsidRPr="00E72610">
        <w:rPr>
          <w:rFonts w:ascii="Calibri" w:eastAsia="Calibri" w:hAnsi="Calibri" w:cs="Calibri"/>
          <w:b/>
          <w:bCs/>
          <w:color w:val="F79646" w:themeColor="accent6"/>
        </w:rPr>
        <w:t>should</w:t>
      </w:r>
      <w:r>
        <w:rPr>
          <w:rFonts w:ascii="Calibri" w:eastAsia="Calibri" w:hAnsi="Calibri" w:cs="Calibri"/>
        </w:rPr>
        <w:t xml:space="preserve"> </w:t>
      </w:r>
      <w:r w:rsidR="002D65A0">
        <w:rPr>
          <w:rFonts w:ascii="Calibri" w:eastAsia="Calibri" w:hAnsi="Calibri" w:cs="Calibri"/>
        </w:rPr>
        <w:tab/>
      </w:r>
      <w:r w:rsidRPr="00AC13BD">
        <w:rPr>
          <w:rFonts w:ascii="Calibri" w:eastAsia="Calibri" w:hAnsi="Calibri" w:cs="Calibri"/>
          <w:b/>
          <w:u w:val="single"/>
        </w:rPr>
        <w:t>humble</w:t>
      </w:r>
      <w:r w:rsidRPr="00DC5BDE">
        <w:rPr>
          <w:rFonts w:ascii="Calibri" w:eastAsia="Calibri" w:hAnsi="Calibri" w:cs="Calibri"/>
          <w:b/>
        </w:rPr>
        <w:t xml:space="preserve"> </w:t>
      </w:r>
      <w:r w:rsidR="002D65A0" w:rsidRPr="00DC5BDE">
        <w:rPr>
          <w:rFonts w:ascii="Calibri" w:eastAsia="Calibri" w:hAnsi="Calibri" w:cs="Calibri"/>
        </w:rPr>
        <w:tab/>
      </w:r>
      <w:r w:rsidRPr="00DC5BDE">
        <w:rPr>
          <w:rFonts w:ascii="Calibri" w:eastAsia="Calibri" w:hAnsi="Calibri" w:cs="Calibri"/>
        </w:rPr>
        <w:t>your</w:t>
      </w:r>
      <w:r w:rsidR="002D65A0" w:rsidRPr="00DC5BDE">
        <w:rPr>
          <w:rFonts w:ascii="Calibri" w:eastAsia="Calibri" w:hAnsi="Calibri" w:cs="Calibri"/>
        </w:rPr>
        <w:t xml:space="preserve">   </w:t>
      </w:r>
      <w:r w:rsidR="002D65A0" w:rsidRPr="00DC5BDE">
        <w:rPr>
          <w:rFonts w:ascii="Calibri" w:eastAsia="Calibri" w:hAnsi="Calibri" w:cs="Calibri"/>
          <w:b/>
        </w:rPr>
        <w:t>s</w:t>
      </w:r>
      <w:r w:rsidRPr="00DC5BDE">
        <w:rPr>
          <w:rFonts w:ascii="Calibri" w:eastAsia="Calibri" w:hAnsi="Calibri" w:cs="Calibri"/>
          <w:b/>
        </w:rPr>
        <w:t>elves</w:t>
      </w:r>
      <w:r w:rsidRPr="00DC5BDE">
        <w:rPr>
          <w:rFonts w:ascii="Calibri" w:eastAsia="Calibri" w:hAnsi="Calibri" w:cs="Calibri"/>
        </w:rPr>
        <w:t xml:space="preserve"> </w:t>
      </w:r>
    </w:p>
    <w:p w14:paraId="0743A407" w14:textId="77777777" w:rsidR="00364A9C" w:rsidRPr="00DC5BDE" w:rsidRDefault="00364A9C" w:rsidP="002D65A0">
      <w:pPr>
        <w:spacing w:after="0"/>
        <w:ind w:left="3600" w:firstLine="720"/>
        <w:rPr>
          <w:rFonts w:ascii="Calibri" w:eastAsia="Calibri" w:hAnsi="Calibri" w:cs="Calibri"/>
        </w:rPr>
      </w:pPr>
      <w:r w:rsidRPr="00DC5BDE">
        <w:rPr>
          <w:rFonts w:ascii="Calibri" w:eastAsia="Calibri" w:hAnsi="Calibri" w:cs="Calibri"/>
        </w:rPr>
        <w:t xml:space="preserve">before </w:t>
      </w:r>
      <w:r w:rsidR="002D65A0" w:rsidRPr="00DC5BDE">
        <w:rPr>
          <w:rFonts w:ascii="Calibri" w:eastAsia="Calibri" w:hAnsi="Calibri" w:cs="Calibri"/>
        </w:rPr>
        <w:t xml:space="preserve">             </w:t>
      </w:r>
      <w:r w:rsidRPr="00DC5BDE">
        <w:rPr>
          <w:rFonts w:ascii="Calibri" w:eastAsia="Calibri" w:hAnsi="Calibri" w:cs="Calibri"/>
          <w:b/>
          <w:color w:val="004DBB"/>
        </w:rPr>
        <w:t>God</w:t>
      </w:r>
      <w:r w:rsidRPr="00DC5BDE">
        <w:rPr>
          <w:rFonts w:ascii="Calibri" w:eastAsia="Calibri" w:hAnsi="Calibri" w:cs="Calibri"/>
        </w:rPr>
        <w:t xml:space="preserve"> </w:t>
      </w:r>
    </w:p>
    <w:p w14:paraId="48F85CEF" w14:textId="77777777" w:rsidR="002D65A0" w:rsidRPr="00DC5BDE" w:rsidRDefault="002D65A0" w:rsidP="002D65A0">
      <w:pPr>
        <w:spacing w:after="0"/>
        <w:ind w:left="3600" w:firstLine="720"/>
        <w:rPr>
          <w:rFonts w:ascii="Calibri" w:eastAsia="Calibri" w:hAnsi="Calibri" w:cs="Calibri"/>
        </w:rPr>
      </w:pPr>
    </w:p>
    <w:p w14:paraId="7B122618" w14:textId="52D80192" w:rsidR="002D65A0" w:rsidRPr="00DC5BDE" w:rsidRDefault="00364A9C" w:rsidP="00364A9C">
      <w:pPr>
        <w:spacing w:after="0"/>
        <w:ind w:left="0"/>
        <w:rPr>
          <w:rFonts w:ascii="Calibri" w:eastAsia="Calibri" w:hAnsi="Calibri" w:cs="Calibri"/>
        </w:rPr>
      </w:pPr>
      <w:r w:rsidRPr="00DC5BDE">
        <w:rPr>
          <w:rFonts w:ascii="Calibri" w:eastAsia="Calibri" w:hAnsi="Calibri" w:cs="Calibri"/>
        </w:rPr>
        <w:tab/>
      </w:r>
      <w:r w:rsidRPr="00DC5BDE">
        <w:rPr>
          <w:rFonts w:ascii="Calibri" w:eastAsia="Calibri" w:hAnsi="Calibri" w:cs="Calibri"/>
        </w:rPr>
        <w:tab/>
      </w:r>
      <w:r w:rsidRPr="00DC5BDE">
        <w:rPr>
          <w:rFonts w:ascii="Calibri" w:eastAsia="Calibri" w:hAnsi="Calibri" w:cs="Calibri"/>
        </w:rPr>
        <w:tab/>
      </w:r>
      <w:r w:rsidRPr="00AD38E5">
        <w:rPr>
          <w:rFonts w:ascii="Calibri" w:eastAsia="Calibri" w:hAnsi="Calibri" w:cs="Calibri"/>
          <w:b/>
        </w:rPr>
        <w:t xml:space="preserve">and </w:t>
      </w:r>
      <w:r w:rsidR="002D65A0" w:rsidRPr="00DC5BDE">
        <w:rPr>
          <w:rFonts w:ascii="Calibri" w:eastAsia="Calibri" w:hAnsi="Calibri" w:cs="Calibri"/>
        </w:rPr>
        <w:t xml:space="preserve">   </w:t>
      </w:r>
      <w:proofErr w:type="gramStart"/>
      <w:r w:rsidR="002D65A0" w:rsidRPr="00DC5BDE">
        <w:rPr>
          <w:rFonts w:ascii="Calibri" w:eastAsia="Calibri" w:hAnsi="Calibri" w:cs="Calibri"/>
        </w:rPr>
        <w:t xml:space="preserve">   [</w:t>
      </w:r>
      <w:proofErr w:type="gramEnd"/>
      <w:r w:rsidR="002D65A0" w:rsidRPr="00E72610">
        <w:rPr>
          <w:rFonts w:ascii="Calibri" w:eastAsia="Calibri" w:hAnsi="Calibri" w:cs="Calibri"/>
          <w:b/>
          <w:bCs/>
          <w:color w:val="F79646" w:themeColor="accent6"/>
        </w:rPr>
        <w:t>should</w:t>
      </w:r>
      <w:r w:rsidR="002D65A0" w:rsidRPr="00DC5BDE">
        <w:rPr>
          <w:rFonts w:ascii="Calibri" w:eastAsia="Calibri" w:hAnsi="Calibri" w:cs="Calibri"/>
        </w:rPr>
        <w:t>]</w:t>
      </w:r>
      <w:r w:rsidRPr="00DC5BDE">
        <w:rPr>
          <w:rFonts w:ascii="Calibri" w:eastAsia="Calibri" w:hAnsi="Calibri" w:cs="Calibri"/>
          <w:b/>
        </w:rPr>
        <w:t>bring forth</w:t>
      </w:r>
      <w:r w:rsidRPr="00DC5BDE">
        <w:rPr>
          <w:rFonts w:ascii="Calibri" w:eastAsia="Calibri" w:hAnsi="Calibri" w:cs="Calibri"/>
        </w:rPr>
        <w:t xml:space="preserve"> </w:t>
      </w:r>
      <w:r w:rsidR="002D65A0" w:rsidRPr="00DC5BDE">
        <w:rPr>
          <w:rFonts w:ascii="Calibri" w:eastAsia="Calibri" w:hAnsi="Calibri" w:cs="Calibri"/>
        </w:rPr>
        <w:tab/>
        <w:t xml:space="preserve">           </w:t>
      </w:r>
      <w:r w:rsidRPr="00DC5BDE">
        <w:rPr>
          <w:rFonts w:ascii="Calibri" w:eastAsia="Calibri" w:hAnsi="Calibri" w:cs="Calibri"/>
          <w:b/>
        </w:rPr>
        <w:t>fruit</w:t>
      </w:r>
      <w:r w:rsidRPr="00DC5BDE">
        <w:rPr>
          <w:rFonts w:ascii="Calibri" w:eastAsia="Calibri" w:hAnsi="Calibri" w:cs="Calibri"/>
        </w:rPr>
        <w:t xml:space="preserve"> </w:t>
      </w:r>
      <w:r w:rsidRPr="00DC5BDE">
        <w:rPr>
          <w:rFonts w:ascii="Calibri" w:eastAsia="Calibri" w:hAnsi="Calibri" w:cs="Calibri"/>
          <w:b/>
          <w:color w:val="F79646" w:themeColor="accent6"/>
        </w:rPr>
        <w:t>meet</w:t>
      </w:r>
      <w:r w:rsidRPr="00DC5BDE">
        <w:rPr>
          <w:rFonts w:ascii="Calibri" w:eastAsia="Calibri" w:hAnsi="Calibri" w:cs="Calibri"/>
        </w:rPr>
        <w:t xml:space="preserve"> </w:t>
      </w:r>
    </w:p>
    <w:p w14:paraId="024C6ECB" w14:textId="77777777" w:rsidR="00364A9C" w:rsidRDefault="002D65A0" w:rsidP="002D65A0">
      <w:pPr>
        <w:spacing w:after="0"/>
        <w:ind w:left="3600" w:firstLine="720"/>
        <w:rPr>
          <w:rFonts w:ascii="Calibri" w:eastAsia="Calibri" w:hAnsi="Calibri" w:cs="Calibri"/>
        </w:rPr>
      </w:pPr>
      <w:r w:rsidRPr="00DC5BDE">
        <w:rPr>
          <w:rFonts w:ascii="Calibri" w:eastAsia="Calibri" w:hAnsi="Calibri" w:cs="Calibri"/>
        </w:rPr>
        <w:t xml:space="preserve">   </w:t>
      </w:r>
      <w:r w:rsidR="00364A9C" w:rsidRPr="00DC5BDE">
        <w:rPr>
          <w:rFonts w:ascii="Calibri" w:eastAsia="Calibri" w:hAnsi="Calibri" w:cs="Calibri"/>
        </w:rPr>
        <w:t xml:space="preserve">for </w:t>
      </w:r>
      <w:r w:rsidRPr="00DC5BDE">
        <w:rPr>
          <w:rFonts w:ascii="Calibri" w:eastAsia="Calibri" w:hAnsi="Calibri" w:cs="Calibri"/>
        </w:rPr>
        <w:tab/>
        <w:t xml:space="preserve">          </w:t>
      </w:r>
      <w:r w:rsidRPr="00DC5BDE">
        <w:rPr>
          <w:rFonts w:ascii="Calibri" w:eastAsia="Calibri" w:hAnsi="Calibri" w:cs="Calibri"/>
          <w:b/>
        </w:rPr>
        <w:t xml:space="preserve"> </w:t>
      </w:r>
      <w:r w:rsidR="00364A9C" w:rsidRPr="00DC5BDE">
        <w:rPr>
          <w:rFonts w:ascii="Calibri" w:eastAsia="Calibri" w:hAnsi="Calibri" w:cs="Calibri"/>
          <w:b/>
        </w:rPr>
        <w:t>repentance</w:t>
      </w:r>
      <w:r w:rsidR="00364A9C">
        <w:rPr>
          <w:rFonts w:ascii="Calibri" w:eastAsia="Calibri" w:hAnsi="Calibri" w:cs="Calibri"/>
        </w:rPr>
        <w:t xml:space="preserve"> </w:t>
      </w:r>
    </w:p>
    <w:p w14:paraId="49430FD4" w14:textId="77777777" w:rsidR="00DC5BDE" w:rsidRDefault="00DC5BDE" w:rsidP="002D65A0">
      <w:pPr>
        <w:spacing w:after="0"/>
        <w:ind w:left="3600" w:firstLine="720"/>
        <w:rPr>
          <w:rFonts w:ascii="Calibri" w:eastAsia="Calibri" w:hAnsi="Calibri" w:cs="Calibri"/>
        </w:rPr>
      </w:pPr>
    </w:p>
    <w:p w14:paraId="2CC306B2" w14:textId="77777777" w:rsidR="00364A9C" w:rsidRDefault="00364A9C" w:rsidP="00364A9C">
      <w:pPr>
        <w:spacing w:after="0"/>
        <w:ind w:left="0"/>
        <w:rPr>
          <w:rFonts w:ascii="Calibri" w:eastAsia="Calibri" w:hAnsi="Calibri" w:cs="Calibri"/>
        </w:rPr>
      </w:pPr>
      <w:r>
        <w:rPr>
          <w:rFonts w:ascii="Calibri" w:eastAsia="Calibri" w:hAnsi="Calibri" w:cs="Calibri"/>
        </w:rPr>
        <w:tab/>
      </w:r>
      <w:r w:rsidRPr="002D65A0">
        <w:rPr>
          <w:rFonts w:ascii="Calibri" w:eastAsia="Calibri" w:hAnsi="Calibri" w:cs="Calibri"/>
          <w:b/>
        </w:rPr>
        <w:t>that</w:t>
      </w:r>
      <w:r>
        <w:rPr>
          <w:rFonts w:ascii="Calibri" w:eastAsia="Calibri" w:hAnsi="Calibri" w:cs="Calibri"/>
        </w:rPr>
        <w:t xml:space="preserve"> </w:t>
      </w:r>
      <w:r w:rsidR="002D65A0">
        <w:rPr>
          <w:rFonts w:ascii="Calibri" w:eastAsia="Calibri" w:hAnsi="Calibri" w:cs="Calibri"/>
        </w:rPr>
        <w:tab/>
      </w:r>
      <w:r w:rsidRPr="002D65A0">
        <w:rPr>
          <w:rFonts w:ascii="Calibri" w:eastAsia="Calibri" w:hAnsi="Calibri" w:cs="Calibri"/>
          <w:b/>
        </w:rPr>
        <w:t xml:space="preserve">ye </w:t>
      </w:r>
      <w:r w:rsidR="002D65A0">
        <w:rPr>
          <w:rFonts w:ascii="Calibri" w:eastAsia="Calibri" w:hAnsi="Calibri" w:cs="Calibri"/>
        </w:rPr>
        <w:tab/>
      </w:r>
      <w:r>
        <w:rPr>
          <w:rFonts w:ascii="Calibri" w:eastAsia="Calibri" w:hAnsi="Calibri" w:cs="Calibri"/>
        </w:rPr>
        <w:t xml:space="preserve">may </w:t>
      </w:r>
      <w:r w:rsidR="002D65A0">
        <w:rPr>
          <w:rFonts w:ascii="Calibri" w:eastAsia="Calibri" w:hAnsi="Calibri" w:cs="Calibri"/>
        </w:rPr>
        <w:tab/>
      </w:r>
      <w:r>
        <w:rPr>
          <w:rFonts w:ascii="Calibri" w:eastAsia="Calibri" w:hAnsi="Calibri" w:cs="Calibri"/>
        </w:rPr>
        <w:t xml:space="preserve">also </w:t>
      </w:r>
      <w:r w:rsidR="002D65A0">
        <w:rPr>
          <w:rFonts w:ascii="Calibri" w:eastAsia="Calibri" w:hAnsi="Calibri" w:cs="Calibri"/>
        </w:rPr>
        <w:tab/>
      </w:r>
      <w:r w:rsidRPr="00CD181D">
        <w:rPr>
          <w:rFonts w:ascii="Calibri" w:eastAsia="Calibri" w:hAnsi="Calibri" w:cs="Calibri"/>
          <w:b/>
          <w:u w:val="single"/>
        </w:rPr>
        <w:t>enter</w:t>
      </w:r>
      <w:r w:rsidRPr="00CD181D">
        <w:rPr>
          <w:rFonts w:ascii="Calibri" w:eastAsia="Calibri" w:hAnsi="Calibri" w:cs="Calibri"/>
          <w:u w:val="single"/>
        </w:rPr>
        <w:t xml:space="preserve"> </w:t>
      </w:r>
      <w:r w:rsidR="002D65A0" w:rsidRPr="00CD181D">
        <w:rPr>
          <w:rFonts w:ascii="Calibri" w:eastAsia="Calibri" w:hAnsi="Calibri" w:cs="Calibri"/>
          <w:u w:val="single"/>
        </w:rPr>
        <w:tab/>
      </w:r>
      <w:r w:rsidRPr="00CD181D">
        <w:rPr>
          <w:rFonts w:ascii="Calibri" w:eastAsia="Calibri" w:hAnsi="Calibri" w:cs="Calibri"/>
          <w:u w:val="single"/>
        </w:rPr>
        <w:t xml:space="preserve">into </w:t>
      </w:r>
      <w:r w:rsidR="002D65A0" w:rsidRPr="00CD181D">
        <w:rPr>
          <w:rFonts w:ascii="Calibri" w:eastAsia="Calibri" w:hAnsi="Calibri" w:cs="Calibri"/>
          <w:u w:val="single"/>
        </w:rPr>
        <w:tab/>
      </w:r>
      <w:r w:rsidRPr="00CD181D">
        <w:rPr>
          <w:rFonts w:ascii="Calibri" w:eastAsia="Calibri" w:hAnsi="Calibri" w:cs="Calibri"/>
          <w:u w:val="single"/>
        </w:rPr>
        <w:t xml:space="preserve">that </w:t>
      </w:r>
      <w:r w:rsidR="002D65A0" w:rsidRPr="00CD181D">
        <w:rPr>
          <w:rFonts w:ascii="Calibri" w:eastAsia="Calibri" w:hAnsi="Calibri" w:cs="Calibri"/>
          <w:u w:val="single"/>
        </w:rPr>
        <w:t xml:space="preserve">   </w:t>
      </w:r>
      <w:r w:rsidRPr="00CD181D">
        <w:rPr>
          <w:rFonts w:ascii="Calibri" w:eastAsia="Calibri" w:hAnsi="Calibri" w:cs="Calibri"/>
          <w:b/>
          <w:color w:val="004DBB"/>
          <w:u w:val="single"/>
        </w:rPr>
        <w:t>rest</w:t>
      </w:r>
    </w:p>
    <w:p w14:paraId="50E49A81" w14:textId="77777777" w:rsidR="004F0F91" w:rsidRDefault="004F0F91" w:rsidP="00364A9C">
      <w:pPr>
        <w:spacing w:after="0"/>
        <w:ind w:left="0"/>
        <w:rPr>
          <w:rFonts w:ascii="Calibri" w:eastAsia="Calibri" w:hAnsi="Calibri" w:cs="Calibri"/>
        </w:rPr>
      </w:pPr>
    </w:p>
    <w:p w14:paraId="6D081769" w14:textId="77777777" w:rsidR="00364A9C" w:rsidRDefault="00364A9C" w:rsidP="00364A9C">
      <w:pPr>
        <w:spacing w:after="0"/>
        <w:ind w:left="0"/>
        <w:rPr>
          <w:rFonts w:ascii="Calibri" w:eastAsia="Calibri" w:hAnsi="Calibri" w:cs="Calibri"/>
        </w:rPr>
      </w:pPr>
    </w:p>
    <w:p w14:paraId="6A76FB19" w14:textId="77777777" w:rsidR="00364A9C" w:rsidRPr="005C3BA3" w:rsidRDefault="00364A9C" w:rsidP="00364A9C">
      <w:pPr>
        <w:spacing w:after="0"/>
        <w:ind w:left="0"/>
        <w:jc w:val="center"/>
        <w:rPr>
          <w:i/>
        </w:rPr>
      </w:pPr>
      <w:r w:rsidRPr="005C3BA3">
        <w:rPr>
          <w:i/>
        </w:rPr>
        <w:t>Melchizedek Became San</w:t>
      </w:r>
      <w:r>
        <w:rPr>
          <w:i/>
        </w:rPr>
        <w:t>c</w:t>
      </w:r>
      <w:r w:rsidRPr="005C3BA3">
        <w:rPr>
          <w:i/>
        </w:rPr>
        <w:t>tified in This Covenant Order</w:t>
      </w:r>
    </w:p>
    <w:p w14:paraId="718BD3E8" w14:textId="77777777" w:rsidR="00364A9C" w:rsidRPr="005C3BA3" w:rsidRDefault="00364A9C" w:rsidP="00364A9C">
      <w:pPr>
        <w:spacing w:after="0"/>
        <w:ind w:left="0"/>
        <w:jc w:val="center"/>
        <w:rPr>
          <w:i/>
        </w:rPr>
      </w:pPr>
      <w:r w:rsidRPr="005C3BA3">
        <w:rPr>
          <w:i/>
        </w:rPr>
        <w:t>and Entered into the Rest of the Lord</w:t>
      </w:r>
    </w:p>
    <w:p w14:paraId="1C4D65B7" w14:textId="77777777" w:rsidR="00364A9C" w:rsidRPr="005C3BA3" w:rsidRDefault="00364A9C" w:rsidP="00364A9C">
      <w:pPr>
        <w:spacing w:after="0"/>
        <w:ind w:left="0"/>
        <w:jc w:val="center"/>
        <w:rPr>
          <w:i/>
        </w:rPr>
      </w:pPr>
      <w:r w:rsidRPr="005C3BA3">
        <w:rPr>
          <w:i/>
        </w:rPr>
        <w:t>As Well as Many Before Him and After Him</w:t>
      </w:r>
    </w:p>
    <w:p w14:paraId="6043EFD3" w14:textId="77777777" w:rsidR="00364A9C" w:rsidRDefault="00364A9C" w:rsidP="00364A9C">
      <w:pPr>
        <w:spacing w:after="0"/>
        <w:ind w:left="0"/>
        <w:rPr>
          <w:rFonts w:ascii="Calibri" w:eastAsia="Calibri" w:hAnsi="Calibri" w:cs="Calibri"/>
        </w:rPr>
      </w:pPr>
    </w:p>
    <w:p w14:paraId="29546365" w14:textId="7D4BB1E8" w:rsidR="002D65A0" w:rsidRDefault="00364A9C" w:rsidP="00364A9C">
      <w:pPr>
        <w:spacing w:after="0"/>
        <w:ind w:left="0"/>
        <w:rPr>
          <w:rFonts w:ascii="Calibri" w:eastAsia="Calibri" w:hAnsi="Calibri" w:cs="Calibri"/>
          <w:u w:val="single"/>
        </w:rPr>
      </w:pPr>
      <w:r>
        <w:rPr>
          <w:rFonts w:ascii="Calibri" w:eastAsia="Calibri" w:hAnsi="Calibri" w:cs="Calibri"/>
        </w:rPr>
        <w:t xml:space="preserve"> 14 </w:t>
      </w:r>
      <w:r>
        <w:rPr>
          <w:rFonts w:ascii="Calibri" w:eastAsia="Calibri" w:hAnsi="Calibri" w:cs="Calibri"/>
        </w:rPr>
        <w:tab/>
      </w:r>
      <w:r w:rsidRPr="00FF24AE">
        <w:rPr>
          <w:rFonts w:ascii="Calibri" w:eastAsia="Calibri" w:hAnsi="Calibri" w:cs="Calibri"/>
          <w:b/>
          <w:highlight w:val="yellow"/>
          <w:u w:val="single"/>
        </w:rPr>
        <w:t>Yea</w:t>
      </w:r>
      <w:r>
        <w:rPr>
          <w:rFonts w:ascii="Calibri" w:eastAsia="Calibri" w:hAnsi="Calibri" w:cs="Calibri"/>
        </w:rPr>
        <w:t xml:space="preserve"> </w:t>
      </w:r>
      <w:r>
        <w:rPr>
          <w:rFonts w:ascii="Calibri" w:eastAsia="Calibri" w:hAnsi="Calibri" w:cs="Calibri"/>
        </w:rPr>
        <w:tab/>
      </w:r>
      <w:r w:rsidR="0089547E" w:rsidRPr="0089547E">
        <w:rPr>
          <w:rFonts w:ascii="Calibri" w:eastAsia="Calibri" w:hAnsi="Calibri" w:cs="Calibri"/>
          <w:u w:val="single"/>
        </w:rPr>
        <w:tab/>
      </w:r>
      <w:r w:rsidR="002D65A0" w:rsidRPr="0089547E">
        <w:rPr>
          <w:rFonts w:ascii="Calibri" w:eastAsia="Calibri" w:hAnsi="Calibri" w:cs="Calibri"/>
          <w:u w:val="single"/>
        </w:rPr>
        <w:tab/>
      </w:r>
      <w:r w:rsidR="0089547E">
        <w:rPr>
          <w:rFonts w:ascii="Calibri" w:eastAsia="Calibri" w:hAnsi="Calibri" w:cs="Calibri"/>
          <w:u w:val="single"/>
        </w:rPr>
        <w:t xml:space="preserve">           </w:t>
      </w:r>
      <w:r w:rsidR="002D65A0" w:rsidRPr="0089547E">
        <w:rPr>
          <w:rFonts w:ascii="Calibri" w:eastAsia="Calibri" w:hAnsi="Calibri" w:cs="Calibri"/>
        </w:rPr>
        <w:tab/>
      </w:r>
      <w:r w:rsidRPr="00CD181D">
        <w:rPr>
          <w:rFonts w:ascii="Calibri" w:eastAsia="Calibri" w:hAnsi="Calibri" w:cs="Calibri"/>
          <w:b/>
          <w:u w:val="single"/>
        </w:rPr>
        <w:t>humble</w:t>
      </w:r>
      <w:r w:rsidRPr="00BD10AD">
        <w:rPr>
          <w:rFonts w:ascii="Calibri" w:eastAsia="Calibri" w:hAnsi="Calibri" w:cs="Calibri"/>
        </w:rPr>
        <w:t xml:space="preserve"> </w:t>
      </w:r>
      <w:r w:rsidR="002D65A0" w:rsidRPr="00BD10AD">
        <w:rPr>
          <w:rFonts w:ascii="Calibri" w:eastAsia="Calibri" w:hAnsi="Calibri" w:cs="Calibri"/>
        </w:rPr>
        <w:tab/>
      </w:r>
      <w:r w:rsidRPr="00BD10AD">
        <w:rPr>
          <w:rFonts w:ascii="Calibri" w:eastAsia="Calibri" w:hAnsi="Calibri" w:cs="Calibri"/>
        </w:rPr>
        <w:t>your</w:t>
      </w:r>
      <w:r w:rsidR="002D65A0" w:rsidRPr="00BD10AD">
        <w:rPr>
          <w:rFonts w:ascii="Calibri" w:eastAsia="Calibri" w:hAnsi="Calibri" w:cs="Calibri"/>
        </w:rPr>
        <w:t xml:space="preserve">   </w:t>
      </w:r>
      <w:r w:rsidRPr="00BD10AD">
        <w:rPr>
          <w:rFonts w:ascii="Calibri" w:eastAsia="Calibri" w:hAnsi="Calibri" w:cs="Calibri"/>
          <w:b/>
        </w:rPr>
        <w:t>selves</w:t>
      </w:r>
      <w:r w:rsidRPr="00BD10AD">
        <w:rPr>
          <w:rFonts w:ascii="Calibri" w:eastAsia="Calibri" w:hAnsi="Calibri" w:cs="Calibri"/>
          <w:b/>
          <w:u w:val="single"/>
        </w:rPr>
        <w:t xml:space="preserve"> </w:t>
      </w:r>
    </w:p>
    <w:p w14:paraId="2575E931" w14:textId="77777777" w:rsidR="002D65A0" w:rsidRDefault="002D65A0" w:rsidP="002D65A0">
      <w:pPr>
        <w:spacing w:after="0"/>
        <w:ind w:left="0"/>
        <w:rPr>
          <w:rFonts w:ascii="Calibri" w:eastAsia="Calibri" w:hAnsi="Calibri" w:cs="Calibri"/>
          <w:b/>
          <w:color w:val="00B050"/>
        </w:rPr>
      </w:pPr>
      <w:r w:rsidRPr="00BD10AD">
        <w:rPr>
          <w:rFonts w:ascii="Calibri" w:eastAsia="Calibri" w:hAnsi="Calibri" w:cs="Calibri"/>
        </w:rPr>
        <w:t xml:space="preserve">     </w:t>
      </w:r>
      <w:r w:rsidR="00364A9C" w:rsidRPr="00BD10AD">
        <w:rPr>
          <w:rFonts w:ascii="Calibri" w:eastAsia="Calibri" w:hAnsi="Calibri" w:cs="Calibri"/>
          <w:b/>
        </w:rPr>
        <w:t xml:space="preserve">even </w:t>
      </w:r>
      <w:r w:rsidR="00364A9C" w:rsidRPr="00BD10AD">
        <w:rPr>
          <w:rFonts w:ascii="Calibri" w:eastAsia="Calibri" w:hAnsi="Calibri" w:cs="Calibri"/>
          <w:b/>
          <w:color w:val="F79646" w:themeColor="accent6"/>
        </w:rPr>
        <w:t>as</w:t>
      </w:r>
      <w:r w:rsidR="00364A9C" w:rsidRPr="00BD10AD">
        <w:rPr>
          <w:rFonts w:ascii="Calibri" w:eastAsia="Calibri" w:hAnsi="Calibri" w:cs="Calibri"/>
          <w:color w:val="F79646" w:themeColor="accent6"/>
        </w:rPr>
        <w:t xml:space="preserve"> </w:t>
      </w:r>
      <w:r>
        <w:rPr>
          <w:rFonts w:ascii="Calibri" w:eastAsia="Calibri" w:hAnsi="Calibri" w:cs="Calibri"/>
        </w:rPr>
        <w:tab/>
      </w:r>
      <w:r w:rsidR="00364A9C">
        <w:rPr>
          <w:rFonts w:ascii="Calibri" w:eastAsia="Calibri" w:hAnsi="Calibri" w:cs="Calibri"/>
        </w:rPr>
        <w:t xml:space="preserve">the </w:t>
      </w:r>
      <w:r w:rsidR="00364A9C" w:rsidRPr="00BD10AD">
        <w:rPr>
          <w:rFonts w:ascii="Calibri" w:eastAsia="Calibri" w:hAnsi="Calibri" w:cs="Calibri"/>
          <w:b/>
        </w:rPr>
        <w:t xml:space="preserve">people </w:t>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00364A9C">
        <w:rPr>
          <w:rFonts w:ascii="Calibri" w:eastAsia="Calibri" w:hAnsi="Calibri" w:cs="Calibri"/>
          <w:b/>
          <w:color w:val="00B050"/>
        </w:rPr>
        <w:t xml:space="preserve">in </w:t>
      </w:r>
      <w:r>
        <w:rPr>
          <w:rFonts w:ascii="Calibri" w:eastAsia="Calibri" w:hAnsi="Calibri" w:cs="Calibri"/>
          <w:b/>
          <w:color w:val="00B050"/>
        </w:rPr>
        <w:tab/>
      </w:r>
      <w:r w:rsidR="00364A9C">
        <w:rPr>
          <w:rFonts w:ascii="Calibri" w:eastAsia="Calibri" w:hAnsi="Calibri" w:cs="Calibri"/>
          <w:b/>
          <w:color w:val="00B050"/>
        </w:rPr>
        <w:t xml:space="preserve">the </w:t>
      </w:r>
      <w:r>
        <w:rPr>
          <w:rFonts w:ascii="Calibri" w:eastAsia="Calibri" w:hAnsi="Calibri" w:cs="Calibri"/>
          <w:b/>
          <w:color w:val="00B050"/>
        </w:rPr>
        <w:t xml:space="preserve">    </w:t>
      </w:r>
      <w:r w:rsidR="00364A9C">
        <w:rPr>
          <w:rFonts w:ascii="Calibri" w:eastAsia="Calibri" w:hAnsi="Calibri" w:cs="Calibri"/>
          <w:b/>
          <w:color w:val="00B050"/>
        </w:rPr>
        <w:t xml:space="preserve">days </w:t>
      </w:r>
    </w:p>
    <w:p w14:paraId="377FCBED" w14:textId="134FCAAA" w:rsidR="00BD10AD" w:rsidRPr="00D63B60" w:rsidRDefault="002D65A0" w:rsidP="002D65A0">
      <w:pPr>
        <w:spacing w:after="0"/>
        <w:ind w:left="3600" w:firstLine="720"/>
        <w:rPr>
          <w:rFonts w:ascii="Calibri" w:eastAsia="Calibri" w:hAnsi="Calibri" w:cs="Calibri"/>
          <w:bCs/>
          <w:sz w:val="16"/>
          <w:szCs w:val="16"/>
        </w:rPr>
      </w:pPr>
      <w:r>
        <w:rPr>
          <w:rFonts w:ascii="Calibri" w:eastAsia="Calibri" w:hAnsi="Calibri" w:cs="Calibri"/>
          <w:b/>
          <w:color w:val="00B050"/>
        </w:rPr>
        <w:t xml:space="preserve">    </w:t>
      </w:r>
      <w:r w:rsidR="00CD181D">
        <w:rPr>
          <w:rFonts w:ascii="Calibri" w:eastAsia="Calibri" w:hAnsi="Calibri" w:cs="Calibri"/>
          <w:b/>
          <w:color w:val="00B050"/>
        </w:rPr>
        <w:t xml:space="preserve">   </w:t>
      </w:r>
      <w:r w:rsidR="00364A9C">
        <w:rPr>
          <w:rFonts w:ascii="Calibri" w:eastAsia="Calibri" w:hAnsi="Calibri" w:cs="Calibri"/>
          <w:b/>
          <w:color w:val="00B050"/>
        </w:rPr>
        <w:t xml:space="preserve">of </w:t>
      </w:r>
      <w:r>
        <w:rPr>
          <w:rFonts w:ascii="Calibri" w:eastAsia="Calibri" w:hAnsi="Calibri" w:cs="Calibri"/>
          <w:b/>
          <w:color w:val="00B050"/>
        </w:rPr>
        <w:tab/>
        <w:t xml:space="preserve">           </w:t>
      </w:r>
      <w:r w:rsidR="00364A9C" w:rsidRPr="00AC13BD">
        <w:rPr>
          <w:rFonts w:ascii="Calibri" w:eastAsia="Calibri" w:hAnsi="Calibri" w:cs="Calibri"/>
          <w:b/>
          <w:color w:val="00B0F0"/>
          <w:u w:val="single"/>
        </w:rPr>
        <w:t>Melchizedek</w:t>
      </w:r>
      <w:r w:rsidR="00D63B60">
        <w:rPr>
          <w:rFonts w:ascii="Calibri" w:eastAsia="Calibri" w:hAnsi="Calibri" w:cs="Calibri"/>
          <w:bCs/>
          <w:color w:val="00B0F0"/>
        </w:rPr>
        <w:t xml:space="preserve">        </w:t>
      </w:r>
      <w:proofErr w:type="gramStart"/>
      <w:r w:rsidR="00D63B60">
        <w:rPr>
          <w:rFonts w:ascii="Calibri" w:eastAsia="Calibri" w:hAnsi="Calibri" w:cs="Calibri"/>
          <w:bCs/>
          <w:color w:val="00B0F0"/>
        </w:rPr>
        <w:t xml:space="preserve">   </w:t>
      </w:r>
      <w:r w:rsidR="00D63B60" w:rsidRPr="00D63B60">
        <w:rPr>
          <w:rFonts w:ascii="Calibri" w:eastAsia="Calibri" w:hAnsi="Calibri" w:cs="Calibri"/>
          <w:bCs/>
          <w:i/>
          <w:iCs/>
          <w:sz w:val="16"/>
          <w:szCs w:val="16"/>
        </w:rPr>
        <w:t>[</w:t>
      </w:r>
      <w:proofErr w:type="gramEnd"/>
      <w:r w:rsidR="00D63B60" w:rsidRPr="00D63B60">
        <w:rPr>
          <w:rFonts w:ascii="Calibri" w:eastAsia="Calibri" w:hAnsi="Calibri" w:cs="Calibri"/>
          <w:bCs/>
          <w:i/>
          <w:iCs/>
          <w:sz w:val="16"/>
          <w:szCs w:val="16"/>
        </w:rPr>
        <w:t>see note]</w:t>
      </w:r>
    </w:p>
    <w:p w14:paraId="3CBF15BE" w14:textId="77777777" w:rsidR="00364A9C" w:rsidRDefault="00364A9C" w:rsidP="002D65A0">
      <w:pPr>
        <w:spacing w:after="0"/>
        <w:ind w:left="3600" w:firstLine="720"/>
        <w:rPr>
          <w:rFonts w:ascii="Calibri" w:eastAsia="Calibri" w:hAnsi="Calibri" w:cs="Calibri"/>
        </w:rPr>
      </w:pPr>
      <w:r>
        <w:rPr>
          <w:rFonts w:ascii="Calibri" w:eastAsia="Calibri" w:hAnsi="Calibri" w:cs="Calibri"/>
        </w:rPr>
        <w:t xml:space="preserve"> </w:t>
      </w:r>
    </w:p>
    <w:p w14:paraId="09B20147" w14:textId="77777777" w:rsidR="00364A9C" w:rsidRDefault="002D65A0"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364A9C" w:rsidRPr="00BD10AD">
        <w:rPr>
          <w:rFonts w:ascii="Calibri" w:eastAsia="Calibri" w:hAnsi="Calibri" w:cs="Calibri"/>
          <w:b/>
          <w:color w:val="7030A0"/>
        </w:rPr>
        <w:t xml:space="preserve">who </w:t>
      </w:r>
      <w:r>
        <w:rPr>
          <w:rFonts w:ascii="Calibri" w:eastAsia="Calibri" w:hAnsi="Calibri" w:cs="Calibri"/>
        </w:rPr>
        <w:tab/>
      </w:r>
      <w:r w:rsidR="00364A9C">
        <w:rPr>
          <w:rFonts w:ascii="Calibri" w:eastAsia="Calibri" w:hAnsi="Calibri" w:cs="Calibri"/>
        </w:rPr>
        <w:t xml:space="preserve">was </w:t>
      </w:r>
      <w:r>
        <w:rPr>
          <w:rFonts w:ascii="Calibri" w:eastAsia="Calibri" w:hAnsi="Calibri" w:cs="Calibri"/>
        </w:rPr>
        <w:tab/>
      </w:r>
      <w:r w:rsidR="00364A9C">
        <w:rPr>
          <w:rFonts w:ascii="Calibri" w:eastAsia="Calibri" w:hAnsi="Calibri" w:cs="Calibri"/>
        </w:rPr>
        <w:t xml:space="preserve">also </w:t>
      </w:r>
      <w:r>
        <w:rPr>
          <w:rFonts w:ascii="Calibri" w:eastAsia="Calibri" w:hAnsi="Calibri" w:cs="Calibri"/>
        </w:rPr>
        <w:tab/>
      </w:r>
      <w:r>
        <w:rPr>
          <w:rFonts w:ascii="Calibri" w:eastAsia="Calibri" w:hAnsi="Calibri" w:cs="Calibri"/>
        </w:rPr>
        <w:tab/>
      </w:r>
      <w:r>
        <w:rPr>
          <w:rFonts w:ascii="Calibri" w:eastAsia="Calibri" w:hAnsi="Calibri" w:cs="Calibri"/>
        </w:rPr>
        <w:tab/>
      </w:r>
      <w:r w:rsidR="00364A9C">
        <w:rPr>
          <w:rFonts w:ascii="Calibri" w:eastAsia="Calibri" w:hAnsi="Calibri" w:cs="Calibri"/>
        </w:rPr>
        <w:t xml:space="preserve">a </w:t>
      </w:r>
      <w:r>
        <w:rPr>
          <w:rFonts w:ascii="Calibri" w:eastAsia="Calibri" w:hAnsi="Calibri" w:cs="Calibri"/>
        </w:rPr>
        <w:t xml:space="preserve">        </w:t>
      </w:r>
      <w:r w:rsidR="00364A9C" w:rsidRPr="00C74C60">
        <w:rPr>
          <w:rFonts w:ascii="Calibri" w:eastAsia="Calibri" w:hAnsi="Calibri" w:cs="Calibri"/>
          <w:b/>
          <w:u w:val="single"/>
        </w:rPr>
        <w:t>high priest</w:t>
      </w:r>
      <w:r w:rsidR="00364A9C">
        <w:rPr>
          <w:rFonts w:ascii="Calibri" w:eastAsia="Calibri" w:hAnsi="Calibri" w:cs="Calibri"/>
          <w:b/>
        </w:rPr>
        <w:t xml:space="preserve"> </w:t>
      </w:r>
    </w:p>
    <w:p w14:paraId="0CE7BFD0" w14:textId="3DB751CF" w:rsidR="00BD10AD" w:rsidRDefault="00364A9C" w:rsidP="00364A9C">
      <w:pPr>
        <w:spacing w:after="0"/>
        <w:ind w:left="0"/>
        <w:rPr>
          <w:rFonts w:ascii="Calibri" w:eastAsia="Calibri" w:hAnsi="Calibri" w:cs="Calibri"/>
          <w:b/>
          <w:color w:val="004DBB"/>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after </w:t>
      </w:r>
      <w:r w:rsidR="00BD10AD">
        <w:rPr>
          <w:rFonts w:ascii="Calibri" w:eastAsia="Calibri" w:hAnsi="Calibri" w:cs="Calibri"/>
        </w:rPr>
        <w:tab/>
      </w:r>
      <w:r>
        <w:rPr>
          <w:rFonts w:ascii="Calibri" w:eastAsia="Calibri" w:hAnsi="Calibri" w:cs="Calibri"/>
        </w:rPr>
        <w:t xml:space="preserve">this </w:t>
      </w:r>
      <w:r w:rsidR="00BD10AD">
        <w:rPr>
          <w:rFonts w:ascii="Calibri" w:eastAsia="Calibri" w:hAnsi="Calibri" w:cs="Calibri"/>
        </w:rPr>
        <w:t xml:space="preserve">   </w:t>
      </w:r>
      <w:r w:rsidR="0072186C">
        <w:rPr>
          <w:rFonts w:ascii="Calibri" w:eastAsia="Calibri" w:hAnsi="Calibri" w:cs="Calibri"/>
        </w:rPr>
        <w:tab/>
      </w:r>
      <w:proofErr w:type="gramStart"/>
      <w:r w:rsidRPr="00C74C60">
        <w:rPr>
          <w:rFonts w:ascii="Calibri" w:eastAsia="Calibri" w:hAnsi="Calibri" w:cs="Calibri"/>
          <w:bCs/>
          <w:u w:val="single"/>
        </w:rPr>
        <w:t>same</w:t>
      </w:r>
      <w:r w:rsidR="0072186C" w:rsidRPr="00AA5A8F">
        <w:rPr>
          <w:rFonts w:ascii="Calibri" w:eastAsia="Calibri" w:hAnsi="Calibri" w:cs="Calibri"/>
          <w:bCs/>
          <w:color w:val="0070C0"/>
        </w:rPr>
        <w:t>[</w:t>
      </w:r>
      <w:proofErr w:type="gramEnd"/>
      <w:r w:rsidR="0072186C" w:rsidRPr="0072186C">
        <w:rPr>
          <w:rFonts w:ascii="Calibri" w:eastAsia="Calibri" w:hAnsi="Calibri" w:cs="Calibri"/>
          <w:b/>
          <w:color w:val="0070C0"/>
          <w:highlight w:val="lightGray"/>
          <w:u w:val="single"/>
        </w:rPr>
        <w:t>Holy</w:t>
      </w:r>
      <w:r w:rsidR="0072186C" w:rsidRPr="0072186C">
        <w:rPr>
          <w:rFonts w:ascii="Calibri" w:eastAsia="Calibri" w:hAnsi="Calibri" w:cs="Calibri"/>
          <w:bCs/>
          <w:color w:val="0070C0"/>
          <w:highlight w:val="lightGray"/>
          <w:u w:val="single"/>
        </w:rPr>
        <w:t xml:space="preserve">] </w:t>
      </w:r>
      <w:r w:rsidRPr="0072186C">
        <w:rPr>
          <w:rFonts w:ascii="Calibri" w:eastAsia="Calibri" w:hAnsi="Calibri" w:cs="Calibri"/>
          <w:b/>
          <w:color w:val="004DBB"/>
          <w:highlight w:val="lightGray"/>
          <w:u w:val="single"/>
        </w:rPr>
        <w:t>Order</w:t>
      </w:r>
      <w:r>
        <w:rPr>
          <w:rFonts w:ascii="Calibri" w:eastAsia="Calibri" w:hAnsi="Calibri" w:cs="Calibri"/>
          <w:b/>
          <w:color w:val="004DBB"/>
        </w:rPr>
        <w:t xml:space="preserve"> </w:t>
      </w:r>
    </w:p>
    <w:p w14:paraId="31B638D3" w14:textId="22C98763" w:rsidR="00BD10AD" w:rsidRDefault="00BD10AD" w:rsidP="00BD10AD">
      <w:pPr>
        <w:spacing w:after="0"/>
        <w:ind w:left="3600" w:firstLine="720"/>
        <w:rPr>
          <w:rFonts w:ascii="Calibri" w:eastAsia="Calibri" w:hAnsi="Calibri" w:cs="Calibri"/>
          <w:b/>
          <w:color w:val="004DBB"/>
        </w:rPr>
      </w:pPr>
      <w:r>
        <w:rPr>
          <w:rFonts w:ascii="Calibri" w:eastAsia="Calibri" w:hAnsi="Calibri" w:cs="Calibri"/>
          <w:b/>
          <w:color w:val="004DBB"/>
        </w:rPr>
        <w:t xml:space="preserve">   </w:t>
      </w:r>
      <w:r w:rsidR="00CD181D">
        <w:rPr>
          <w:rFonts w:ascii="Calibri" w:eastAsia="Calibri" w:hAnsi="Calibri" w:cs="Calibri"/>
          <w:b/>
          <w:color w:val="004DBB"/>
        </w:rPr>
        <w:t xml:space="preserve">   </w:t>
      </w:r>
      <w:r w:rsidR="00364A9C">
        <w:rPr>
          <w:rFonts w:ascii="Calibri" w:eastAsia="Calibri" w:hAnsi="Calibri" w:cs="Calibri"/>
          <w:b/>
          <w:color w:val="004DBB"/>
        </w:rPr>
        <w:t xml:space="preserve">[of </w:t>
      </w:r>
      <w:r>
        <w:rPr>
          <w:rFonts w:ascii="Calibri" w:eastAsia="Calibri" w:hAnsi="Calibri" w:cs="Calibri"/>
          <w:b/>
          <w:color w:val="004DBB"/>
        </w:rPr>
        <w:tab/>
        <w:t>t</w:t>
      </w:r>
      <w:r w:rsidR="00364A9C">
        <w:rPr>
          <w:rFonts w:ascii="Calibri" w:eastAsia="Calibri" w:hAnsi="Calibri" w:cs="Calibri"/>
          <w:b/>
          <w:color w:val="004DBB"/>
        </w:rPr>
        <w:t xml:space="preserve">he </w:t>
      </w:r>
      <w:r>
        <w:rPr>
          <w:rFonts w:ascii="Calibri" w:eastAsia="Calibri" w:hAnsi="Calibri" w:cs="Calibri"/>
          <w:b/>
          <w:color w:val="004DBB"/>
        </w:rPr>
        <w:t xml:space="preserve">    </w:t>
      </w:r>
      <w:r w:rsidR="00364A9C">
        <w:rPr>
          <w:rFonts w:ascii="Calibri" w:eastAsia="Calibri" w:hAnsi="Calibri" w:cs="Calibri"/>
          <w:b/>
          <w:color w:val="004DBB"/>
        </w:rPr>
        <w:t xml:space="preserve">Son] </w:t>
      </w:r>
    </w:p>
    <w:p w14:paraId="36AEBB36" w14:textId="77777777" w:rsidR="00BD10AD" w:rsidRDefault="00BD10AD" w:rsidP="00BD10AD">
      <w:pPr>
        <w:spacing w:after="0"/>
        <w:ind w:left="3600" w:firstLine="720"/>
        <w:rPr>
          <w:rFonts w:ascii="Calibri" w:eastAsia="Calibri" w:hAnsi="Calibri" w:cs="Calibri"/>
          <w:b/>
          <w:color w:val="004DBB"/>
        </w:rPr>
      </w:pPr>
    </w:p>
    <w:p w14:paraId="6850E82C" w14:textId="07536021" w:rsidR="00BD10AD" w:rsidRDefault="00BD10AD" w:rsidP="00BD10AD">
      <w:pPr>
        <w:spacing w:after="0"/>
        <w:ind w:left="3600" w:firstLine="720"/>
        <w:rPr>
          <w:rFonts w:ascii="Calibri" w:eastAsia="Calibri" w:hAnsi="Calibri" w:cs="Calibri"/>
        </w:rPr>
      </w:pPr>
      <w:r>
        <w:rPr>
          <w:rFonts w:ascii="Calibri" w:eastAsia="Calibri" w:hAnsi="Calibri" w:cs="Calibri"/>
          <w:b/>
          <w:color w:val="004DBB"/>
        </w:rPr>
        <w:t xml:space="preserve">  </w:t>
      </w:r>
      <w:r w:rsidR="00CD181D">
        <w:rPr>
          <w:rFonts w:ascii="Calibri" w:eastAsia="Calibri" w:hAnsi="Calibri" w:cs="Calibri"/>
          <w:b/>
          <w:color w:val="004DBB"/>
        </w:rPr>
        <w:t xml:space="preserve">   </w:t>
      </w:r>
      <w:r>
        <w:rPr>
          <w:rFonts w:ascii="Calibri" w:eastAsia="Calibri" w:hAnsi="Calibri" w:cs="Calibri"/>
          <w:b/>
          <w:color w:val="004DBB"/>
        </w:rPr>
        <w:t xml:space="preserve"> </w:t>
      </w:r>
      <w:r w:rsidRPr="00BD10AD">
        <w:rPr>
          <w:rFonts w:ascii="Calibri" w:eastAsia="Calibri" w:hAnsi="Calibri" w:cs="Calibri"/>
        </w:rPr>
        <w:t>[of]</w:t>
      </w:r>
      <w:r>
        <w:rPr>
          <w:rFonts w:ascii="Calibri" w:eastAsia="Calibri" w:hAnsi="Calibri" w:cs="Calibri"/>
          <w:b/>
          <w:color w:val="004DBB"/>
        </w:rPr>
        <w:tab/>
        <w:t xml:space="preserve">           </w:t>
      </w:r>
      <w:r w:rsidR="00364A9C" w:rsidRPr="00BD10AD">
        <w:rPr>
          <w:rFonts w:ascii="Calibri" w:eastAsia="Calibri" w:hAnsi="Calibri" w:cs="Calibri"/>
          <w:b/>
          <w:color w:val="0070C0"/>
        </w:rPr>
        <w:t>which</w:t>
      </w:r>
      <w:r w:rsidR="00364A9C">
        <w:rPr>
          <w:rFonts w:ascii="Calibri" w:eastAsia="Calibri" w:hAnsi="Calibri" w:cs="Calibri"/>
        </w:rPr>
        <w:t xml:space="preserve"> </w:t>
      </w:r>
    </w:p>
    <w:p w14:paraId="02E7CCDC" w14:textId="77777777" w:rsidR="00364A9C" w:rsidRDefault="00364A9C" w:rsidP="00BD10AD">
      <w:pPr>
        <w:spacing w:after="0"/>
        <w:ind w:firstLine="720"/>
        <w:rPr>
          <w:rFonts w:ascii="Calibri" w:eastAsia="Calibri" w:hAnsi="Calibri" w:cs="Calibri"/>
        </w:rPr>
      </w:pPr>
      <w:r w:rsidRPr="0089547E">
        <w:rPr>
          <w:rFonts w:ascii="Calibri" w:eastAsia="Calibri" w:hAnsi="Calibri" w:cs="Calibri"/>
          <w:color w:val="00B0F0"/>
        </w:rPr>
        <w:t>I</w:t>
      </w:r>
      <w:r>
        <w:rPr>
          <w:rFonts w:ascii="Calibri" w:eastAsia="Calibri" w:hAnsi="Calibri" w:cs="Calibri"/>
        </w:rPr>
        <w:t xml:space="preserve"> </w:t>
      </w:r>
      <w:r w:rsidR="00BD10AD">
        <w:rPr>
          <w:rFonts w:ascii="Calibri" w:eastAsia="Calibri" w:hAnsi="Calibri" w:cs="Calibri"/>
        </w:rPr>
        <w:t xml:space="preserve"> </w:t>
      </w:r>
      <w:proofErr w:type="gramStart"/>
      <w:r w:rsidR="00BD10AD">
        <w:rPr>
          <w:rFonts w:ascii="Calibri" w:eastAsia="Calibri" w:hAnsi="Calibri" w:cs="Calibri"/>
        </w:rPr>
        <w:t xml:space="preserve">   [</w:t>
      </w:r>
      <w:proofErr w:type="gramEnd"/>
      <w:r w:rsidR="00BD10AD" w:rsidRPr="00BD10AD">
        <w:rPr>
          <w:rFonts w:ascii="Calibri" w:eastAsia="Calibri" w:hAnsi="Calibri" w:cs="Calibri"/>
          <w:b/>
          <w:color w:val="00B0F0"/>
        </w:rPr>
        <w:t>Alma</w:t>
      </w:r>
      <w:r w:rsidR="00BD10AD">
        <w:rPr>
          <w:rFonts w:ascii="Calibri" w:eastAsia="Calibri" w:hAnsi="Calibri" w:cs="Calibri"/>
        </w:rPr>
        <w:t>]</w:t>
      </w:r>
      <w:r w:rsidR="00BD10AD">
        <w:rPr>
          <w:rFonts w:ascii="Calibri" w:eastAsia="Calibri" w:hAnsi="Calibri" w:cs="Calibri"/>
        </w:rPr>
        <w:tab/>
      </w:r>
      <w:r>
        <w:rPr>
          <w:rFonts w:ascii="Calibri" w:eastAsia="Calibri" w:hAnsi="Calibri" w:cs="Calibri"/>
        </w:rPr>
        <w:t xml:space="preserve">have </w:t>
      </w:r>
      <w:r w:rsidR="00BD10AD">
        <w:rPr>
          <w:rFonts w:ascii="Calibri" w:eastAsia="Calibri" w:hAnsi="Calibri" w:cs="Calibri"/>
        </w:rPr>
        <w:tab/>
      </w:r>
      <w:r w:rsidR="00BD10AD" w:rsidRPr="00BD10AD">
        <w:rPr>
          <w:rFonts w:ascii="Calibri" w:eastAsia="Calibri" w:hAnsi="Calibri" w:cs="Calibri"/>
          <w:b/>
        </w:rPr>
        <w:t>spoken</w:t>
      </w:r>
      <w:r>
        <w:rPr>
          <w:rFonts w:ascii="Calibri" w:eastAsia="Calibri" w:hAnsi="Calibri" w:cs="Calibri"/>
        </w:rPr>
        <w:t xml:space="preserve"> </w:t>
      </w:r>
    </w:p>
    <w:p w14:paraId="11AAC47B" w14:textId="77777777" w:rsidR="00BD10AD" w:rsidRDefault="00BD10AD"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364A9C" w:rsidRPr="00BD10AD">
        <w:rPr>
          <w:rFonts w:ascii="Calibri" w:eastAsia="Calibri" w:hAnsi="Calibri" w:cs="Calibri"/>
          <w:b/>
          <w:color w:val="7030A0"/>
        </w:rPr>
        <w:t xml:space="preserve">who </w:t>
      </w:r>
      <w:r>
        <w:rPr>
          <w:rFonts w:ascii="Calibri" w:eastAsia="Calibri" w:hAnsi="Calibri" w:cs="Calibri"/>
        </w:rPr>
        <w:tab/>
      </w:r>
      <w:r>
        <w:rPr>
          <w:rFonts w:ascii="Calibri" w:eastAsia="Calibri" w:hAnsi="Calibri" w:cs="Calibri"/>
        </w:rPr>
        <w:tab/>
      </w:r>
      <w:r w:rsidR="00364A9C">
        <w:rPr>
          <w:rFonts w:ascii="Calibri" w:eastAsia="Calibri" w:hAnsi="Calibri" w:cs="Calibri"/>
        </w:rPr>
        <w:t xml:space="preserve">also </w:t>
      </w:r>
      <w:r>
        <w:rPr>
          <w:rFonts w:ascii="Calibri" w:eastAsia="Calibri" w:hAnsi="Calibri" w:cs="Calibri"/>
        </w:rPr>
        <w:tab/>
      </w:r>
      <w:r w:rsidR="00364A9C" w:rsidRPr="00BD10AD">
        <w:rPr>
          <w:rFonts w:ascii="Calibri" w:eastAsia="Calibri" w:hAnsi="Calibri" w:cs="Calibri"/>
          <w:b/>
        </w:rPr>
        <w:t xml:space="preserve">took </w:t>
      </w:r>
      <w:r>
        <w:rPr>
          <w:rFonts w:ascii="Calibri" w:eastAsia="Calibri" w:hAnsi="Calibri" w:cs="Calibri"/>
        </w:rPr>
        <w:tab/>
      </w:r>
      <w:r w:rsidR="00364A9C">
        <w:rPr>
          <w:rFonts w:ascii="Calibri" w:eastAsia="Calibri" w:hAnsi="Calibri" w:cs="Calibri"/>
        </w:rPr>
        <w:t xml:space="preserve">upon </w:t>
      </w:r>
      <w:r>
        <w:rPr>
          <w:rFonts w:ascii="Calibri" w:eastAsia="Calibri" w:hAnsi="Calibri" w:cs="Calibri"/>
        </w:rPr>
        <w:tab/>
      </w:r>
      <w:r w:rsidR="00364A9C">
        <w:rPr>
          <w:rFonts w:ascii="Calibri" w:eastAsia="Calibri" w:hAnsi="Calibri" w:cs="Calibri"/>
        </w:rPr>
        <w:t>him</w:t>
      </w:r>
      <w:proofErr w:type="gramStart"/>
      <w:r w:rsidR="00364A9C">
        <w:rPr>
          <w:rFonts w:ascii="Calibri" w:eastAsia="Calibri" w:hAnsi="Calibri" w:cs="Calibri"/>
        </w:rPr>
        <w:t xml:space="preserve"> </w:t>
      </w:r>
      <w:r>
        <w:rPr>
          <w:rFonts w:ascii="Calibri" w:eastAsia="Calibri" w:hAnsi="Calibri" w:cs="Calibri"/>
        </w:rPr>
        <w:t xml:space="preserve">  [</w:t>
      </w:r>
      <w:proofErr w:type="gramEnd"/>
      <w:r w:rsidRPr="00BD10AD">
        <w:rPr>
          <w:rFonts w:ascii="Calibri" w:eastAsia="Calibri" w:hAnsi="Calibri" w:cs="Calibri"/>
          <w:b/>
        </w:rPr>
        <w:t>self</w:t>
      </w:r>
      <w:r>
        <w:rPr>
          <w:rFonts w:ascii="Calibri" w:eastAsia="Calibri" w:hAnsi="Calibri" w:cs="Calibri"/>
        </w:rPr>
        <w:t>]</w:t>
      </w:r>
    </w:p>
    <w:p w14:paraId="5F404AC5" w14:textId="77777777" w:rsidR="00364A9C" w:rsidRDefault="00364A9C" w:rsidP="00BD10AD">
      <w:pPr>
        <w:spacing w:after="0"/>
        <w:ind w:left="4320" w:firstLine="720"/>
        <w:rPr>
          <w:rFonts w:ascii="Calibri" w:eastAsia="Calibri" w:hAnsi="Calibri" w:cs="Calibri"/>
        </w:rPr>
      </w:pPr>
      <w:r>
        <w:rPr>
          <w:rFonts w:ascii="Calibri" w:eastAsia="Calibri" w:hAnsi="Calibri" w:cs="Calibri"/>
        </w:rPr>
        <w:t xml:space="preserve">the </w:t>
      </w:r>
      <w:r w:rsidR="00BD10AD">
        <w:rPr>
          <w:rFonts w:ascii="Calibri" w:eastAsia="Calibri" w:hAnsi="Calibri" w:cs="Calibri"/>
        </w:rPr>
        <w:t xml:space="preserve">    </w:t>
      </w:r>
      <w:r w:rsidRPr="00C74C60">
        <w:rPr>
          <w:rFonts w:ascii="Calibri" w:eastAsia="Calibri" w:hAnsi="Calibri" w:cs="Calibri"/>
          <w:b/>
          <w:u w:val="single"/>
        </w:rPr>
        <w:t>high priesthood</w:t>
      </w:r>
      <w:r>
        <w:rPr>
          <w:rFonts w:ascii="Calibri" w:eastAsia="Calibri" w:hAnsi="Calibri" w:cs="Calibri"/>
          <w:b/>
        </w:rPr>
        <w:t xml:space="preserve"> </w:t>
      </w:r>
    </w:p>
    <w:p w14:paraId="40815F3A" w14:textId="77777777" w:rsidR="00364A9C" w:rsidRDefault="00364A9C"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BD10AD">
        <w:rPr>
          <w:rFonts w:ascii="Calibri" w:eastAsia="Calibri" w:hAnsi="Calibri" w:cs="Calibri"/>
        </w:rPr>
        <w:tab/>
      </w:r>
      <w:r w:rsidR="00BD10AD">
        <w:rPr>
          <w:rFonts w:ascii="Calibri" w:eastAsia="Calibri" w:hAnsi="Calibri" w:cs="Calibri"/>
        </w:rPr>
        <w:tab/>
        <w:t xml:space="preserve">           </w:t>
      </w:r>
      <w:r>
        <w:rPr>
          <w:rFonts w:ascii="Calibri" w:eastAsia="Calibri" w:hAnsi="Calibri" w:cs="Calibri"/>
          <w:b/>
          <w:color w:val="00B050"/>
        </w:rPr>
        <w:t>forever</w:t>
      </w:r>
    </w:p>
    <w:p w14:paraId="3E2F10FB" w14:textId="77777777" w:rsidR="00364A9C" w:rsidRDefault="00364A9C" w:rsidP="00364A9C">
      <w:pPr>
        <w:spacing w:after="0"/>
        <w:ind w:left="0"/>
        <w:rPr>
          <w:rFonts w:ascii="Calibri" w:eastAsia="Calibri" w:hAnsi="Calibri" w:cs="Calibri"/>
        </w:rPr>
      </w:pPr>
    </w:p>
    <w:p w14:paraId="2EAB5004" w14:textId="77777777" w:rsidR="00BD10AD" w:rsidRDefault="00364A9C" w:rsidP="00364A9C">
      <w:pPr>
        <w:spacing w:after="0"/>
        <w:ind w:left="0"/>
        <w:rPr>
          <w:rFonts w:ascii="Calibri" w:eastAsia="Calibri" w:hAnsi="Calibri" w:cs="Calibri"/>
        </w:rPr>
      </w:pPr>
      <w:r>
        <w:rPr>
          <w:rFonts w:ascii="Calibri" w:eastAsia="Calibri" w:hAnsi="Calibri" w:cs="Calibri"/>
        </w:rPr>
        <w:t xml:space="preserve"> 15 </w:t>
      </w:r>
      <w:r>
        <w:rPr>
          <w:rFonts w:ascii="Calibri" w:eastAsia="Calibri" w:hAnsi="Calibri" w:cs="Calibri"/>
        </w:rPr>
        <w:tab/>
      </w:r>
      <w:r>
        <w:rPr>
          <w:rFonts w:ascii="Calibri" w:eastAsia="Calibri" w:hAnsi="Calibri" w:cs="Calibri"/>
          <w:b/>
        </w:rPr>
        <w:t xml:space="preserve">And </w:t>
      </w:r>
      <w:r>
        <w:rPr>
          <w:rFonts w:ascii="Calibri" w:eastAsia="Calibri" w:hAnsi="Calibri" w:cs="Calibri"/>
          <w:b/>
        </w:rPr>
        <w:tab/>
      </w:r>
      <w:r>
        <w:rPr>
          <w:rFonts w:ascii="Calibri" w:eastAsia="Calibri" w:hAnsi="Calibri" w:cs="Calibri"/>
        </w:rPr>
        <w:t xml:space="preserve">it </w:t>
      </w:r>
      <w:r w:rsidR="00BD10AD">
        <w:rPr>
          <w:rFonts w:ascii="Calibri" w:eastAsia="Calibri" w:hAnsi="Calibri" w:cs="Calibri"/>
        </w:rPr>
        <w:tab/>
      </w:r>
      <w:r>
        <w:rPr>
          <w:rFonts w:ascii="Calibri" w:eastAsia="Calibri" w:hAnsi="Calibri" w:cs="Calibri"/>
        </w:rPr>
        <w:t xml:space="preserve">was </w:t>
      </w:r>
      <w:r w:rsidR="00BD10AD">
        <w:rPr>
          <w:rFonts w:ascii="Calibri" w:eastAsia="Calibri" w:hAnsi="Calibri" w:cs="Calibri"/>
        </w:rPr>
        <w:tab/>
      </w:r>
      <w:r w:rsidR="00BD10AD">
        <w:rPr>
          <w:rFonts w:ascii="Calibri" w:eastAsia="Calibri" w:hAnsi="Calibri" w:cs="Calibri"/>
        </w:rPr>
        <w:tab/>
      </w:r>
      <w:r w:rsidR="00BD10AD">
        <w:rPr>
          <w:rFonts w:ascii="Calibri" w:eastAsia="Calibri" w:hAnsi="Calibri" w:cs="Calibri"/>
        </w:rPr>
        <w:tab/>
      </w:r>
      <w:r>
        <w:rPr>
          <w:rFonts w:ascii="Calibri" w:eastAsia="Calibri" w:hAnsi="Calibri" w:cs="Calibri"/>
        </w:rPr>
        <w:t xml:space="preserve">this </w:t>
      </w:r>
      <w:r w:rsidR="00BD10AD">
        <w:rPr>
          <w:rFonts w:ascii="Calibri" w:eastAsia="Calibri" w:hAnsi="Calibri" w:cs="Calibri"/>
        </w:rPr>
        <w:tab/>
      </w:r>
      <w:r w:rsidRPr="00C74C60">
        <w:rPr>
          <w:rFonts w:ascii="Calibri" w:eastAsia="Calibri" w:hAnsi="Calibri" w:cs="Calibri"/>
          <w:u w:val="single"/>
        </w:rPr>
        <w:t>same</w:t>
      </w:r>
      <w:r>
        <w:rPr>
          <w:rFonts w:ascii="Calibri" w:eastAsia="Calibri" w:hAnsi="Calibri" w:cs="Calibri"/>
        </w:rPr>
        <w:t xml:space="preserve"> </w:t>
      </w:r>
      <w:r w:rsidRPr="00AC13BD">
        <w:rPr>
          <w:rFonts w:ascii="Calibri" w:eastAsia="Calibri" w:hAnsi="Calibri" w:cs="Calibri"/>
          <w:b/>
          <w:color w:val="00B0F0"/>
          <w:u w:val="single"/>
        </w:rPr>
        <w:t>Melchizedek</w:t>
      </w:r>
      <w:r w:rsidRPr="00BD10AD">
        <w:rPr>
          <w:rFonts w:ascii="Calibri" w:eastAsia="Calibri" w:hAnsi="Calibri" w:cs="Calibri"/>
          <w:b/>
          <w:color w:val="7030A0"/>
        </w:rPr>
        <w:t xml:space="preserve"> </w:t>
      </w:r>
    </w:p>
    <w:p w14:paraId="7D297354" w14:textId="77777777" w:rsidR="00BD10AD" w:rsidRDefault="00BD10AD" w:rsidP="00BD10AD">
      <w:pPr>
        <w:spacing w:after="0"/>
        <w:ind w:left="3600" w:firstLine="720"/>
        <w:rPr>
          <w:rFonts w:ascii="Calibri" w:eastAsia="Calibri" w:hAnsi="Calibri" w:cs="Calibri"/>
        </w:rPr>
      </w:pPr>
      <w:r>
        <w:rPr>
          <w:rFonts w:ascii="Calibri" w:eastAsia="Calibri" w:hAnsi="Calibri" w:cs="Calibri"/>
        </w:rPr>
        <w:t xml:space="preserve">    </w:t>
      </w:r>
      <w:r w:rsidR="00364A9C">
        <w:rPr>
          <w:rFonts w:ascii="Calibri" w:eastAsia="Calibri" w:hAnsi="Calibri" w:cs="Calibri"/>
        </w:rPr>
        <w:t xml:space="preserve">to </w:t>
      </w:r>
      <w:r>
        <w:rPr>
          <w:rFonts w:ascii="Calibri" w:eastAsia="Calibri" w:hAnsi="Calibri" w:cs="Calibri"/>
        </w:rPr>
        <w:tab/>
        <w:t xml:space="preserve">           </w:t>
      </w:r>
      <w:r w:rsidR="00364A9C" w:rsidRPr="00AC13BD">
        <w:rPr>
          <w:rFonts w:ascii="Calibri" w:eastAsia="Calibri" w:hAnsi="Calibri" w:cs="Calibri"/>
          <w:b/>
          <w:color w:val="00B0F0"/>
        </w:rPr>
        <w:t>whom</w:t>
      </w:r>
      <w:r w:rsidR="00364A9C" w:rsidRPr="00AC13BD">
        <w:rPr>
          <w:rFonts w:ascii="Calibri" w:eastAsia="Calibri" w:hAnsi="Calibri" w:cs="Calibri"/>
          <w:color w:val="00B0F0"/>
        </w:rPr>
        <w:t xml:space="preserve"> </w:t>
      </w:r>
    </w:p>
    <w:p w14:paraId="3A3A6177" w14:textId="77777777" w:rsidR="00364A9C" w:rsidRDefault="00BD10AD" w:rsidP="00BD10AD">
      <w:pPr>
        <w:spacing w:after="0"/>
        <w:rPr>
          <w:rFonts w:ascii="Calibri" w:eastAsia="Calibri" w:hAnsi="Calibri" w:cs="Calibri"/>
          <w:b/>
        </w:rPr>
      </w:pPr>
      <w:r>
        <w:rPr>
          <w:rFonts w:ascii="Calibri" w:eastAsia="Calibri" w:hAnsi="Calibri" w:cs="Calibri"/>
        </w:rPr>
        <w:t xml:space="preserve">             [he] </w:t>
      </w:r>
      <w:r>
        <w:rPr>
          <w:rFonts w:ascii="Calibri" w:eastAsia="Calibri" w:hAnsi="Calibri" w:cs="Calibri"/>
        </w:rPr>
        <w:tab/>
        <w:t xml:space="preserve">     </w:t>
      </w:r>
      <w:r w:rsidR="00364A9C" w:rsidRPr="00AC13BD">
        <w:rPr>
          <w:rFonts w:ascii="Calibri" w:eastAsia="Calibri" w:hAnsi="Calibri" w:cs="Calibri"/>
          <w:b/>
          <w:color w:val="00B0F0"/>
          <w:u w:val="single"/>
        </w:rPr>
        <w:t>Abraham</w:t>
      </w:r>
      <w:r w:rsidR="00364A9C">
        <w:rPr>
          <w:rFonts w:ascii="Calibri" w:eastAsia="Calibri" w:hAnsi="Calibri" w:cs="Calibri"/>
        </w:rPr>
        <w:t xml:space="preserve"> </w:t>
      </w:r>
      <w:r>
        <w:rPr>
          <w:rFonts w:ascii="Calibri" w:eastAsia="Calibri" w:hAnsi="Calibri" w:cs="Calibri"/>
        </w:rPr>
        <w:tab/>
      </w:r>
      <w:r w:rsidR="00364A9C" w:rsidRPr="006753E2">
        <w:rPr>
          <w:rFonts w:ascii="Calibri" w:eastAsia="Calibri" w:hAnsi="Calibri" w:cs="Calibri"/>
          <w:b/>
          <w:u w:val="single"/>
        </w:rPr>
        <w:t>paid</w:t>
      </w:r>
      <w:r w:rsidR="00364A9C" w:rsidRPr="006753E2">
        <w:rPr>
          <w:rFonts w:ascii="Calibri" w:eastAsia="Calibri" w:hAnsi="Calibri" w:cs="Calibri"/>
          <w:u w:val="single"/>
        </w:rPr>
        <w:t xml:space="preserve"> </w:t>
      </w:r>
      <w:r w:rsidR="00364A9C" w:rsidRPr="006753E2">
        <w:rPr>
          <w:rFonts w:ascii="Calibri" w:eastAsia="Calibri" w:hAnsi="Calibri" w:cs="Calibri"/>
          <w:b/>
          <w:u w:val="single"/>
        </w:rPr>
        <w:t>tithes</w:t>
      </w:r>
    </w:p>
    <w:p w14:paraId="6CB9E71F" w14:textId="77777777" w:rsidR="00DC5BDE" w:rsidRPr="00DC5BDE" w:rsidRDefault="00DC5BDE" w:rsidP="00DC5BDE">
      <w:pPr>
        <w:autoSpaceDE w:val="0"/>
        <w:autoSpaceDN w:val="0"/>
        <w:adjustRightInd w:val="0"/>
        <w:spacing w:after="0"/>
        <w:ind w:left="0"/>
        <w:rPr>
          <w:rFonts w:ascii="Calibri" w:eastAsia="Calibri" w:hAnsi="Calibri" w:cs="Calibri"/>
        </w:rPr>
      </w:pPr>
      <w:r w:rsidRPr="00DC5BDE">
        <w:rPr>
          <w:rFonts w:ascii="Calibri" w:eastAsia="Calibri" w:hAnsi="Calibri" w:cs="Calibri"/>
        </w:rPr>
        <w:t>_______</w:t>
      </w:r>
    </w:p>
    <w:p w14:paraId="32E488BF" w14:textId="77777777" w:rsidR="00DC5BDE" w:rsidRPr="00DC5BDE" w:rsidRDefault="00F1308A" w:rsidP="00DC5BDE">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gg – Like paragraph </w:t>
      </w:r>
      <w:proofErr w:type="gramStart"/>
      <w:r>
        <w:rPr>
          <w:rFonts w:ascii="Calibri" w:eastAsia="Calibri" w:hAnsi="Calibri" w:cs="Calibri"/>
          <w:sz w:val="18"/>
          <w:szCs w:val="18"/>
        </w:rPr>
        <w:t>beginnings  “</w:t>
      </w:r>
      <w:proofErr w:type="gramEnd"/>
      <w:r>
        <w:rPr>
          <w:rFonts w:ascii="Calibri" w:eastAsia="Calibri" w:hAnsi="Calibri" w:cs="Calibri"/>
          <w:sz w:val="18"/>
          <w:szCs w:val="18"/>
        </w:rPr>
        <w:t>And now my Brethren”]</w:t>
      </w:r>
      <w:r w:rsidR="00DC5BDE" w:rsidRPr="00DC5BDE">
        <w:rPr>
          <w:rFonts w:ascii="Calibri" w:eastAsia="Calibri" w:hAnsi="Calibri" w:cs="Calibri"/>
          <w:sz w:val="18"/>
          <w:szCs w:val="18"/>
        </w:rPr>
        <w:tab/>
      </w:r>
    </w:p>
    <w:p w14:paraId="045EE43A" w14:textId="77777777" w:rsidR="00DC5BDE" w:rsidRPr="00DC5BDE" w:rsidRDefault="00F1308A" w:rsidP="00DC5BDE">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47663A92" w14:textId="77777777" w:rsidR="00856F4B" w:rsidRDefault="00856F4B" w:rsidP="00856F4B">
      <w:pPr>
        <w:spacing w:after="0"/>
        <w:ind w:left="0"/>
        <w:rPr>
          <w:rFonts w:ascii="Calibri" w:eastAsia="Calibri" w:hAnsi="Calibri" w:cs="Calibri"/>
        </w:rPr>
      </w:pPr>
      <w:r w:rsidRPr="00DE2D0D">
        <w:rPr>
          <w:i/>
        </w:rPr>
        <w:lastRenderedPageBreak/>
        <w:t>[Alma</w:t>
      </w:r>
      <w:r>
        <w:rPr>
          <w:i/>
        </w:rPr>
        <w:t xml:space="preserve"> 13</w:t>
      </w:r>
      <w:r w:rsidRPr="00DE2D0D">
        <w:rPr>
          <w:i/>
        </w:rPr>
        <w:t>]</w:t>
      </w:r>
      <w:r w:rsidRPr="00E574E9">
        <w:rPr>
          <w:rFonts w:ascii="Calibri" w:eastAsia="Calibri" w:hAnsi="Calibri" w:cs="Calibri"/>
        </w:rPr>
        <w:t xml:space="preserve"> </w:t>
      </w:r>
    </w:p>
    <w:p w14:paraId="37E1C10A" w14:textId="77777777" w:rsidR="00856F4B" w:rsidRDefault="00856F4B" w:rsidP="00364A9C">
      <w:pPr>
        <w:spacing w:after="0"/>
        <w:ind w:left="0"/>
        <w:rPr>
          <w:rFonts w:ascii="Calibri" w:eastAsia="Calibri" w:hAnsi="Calibri" w:cs="Calibri"/>
        </w:rPr>
      </w:pPr>
    </w:p>
    <w:p w14:paraId="6AB779D7" w14:textId="77777777" w:rsidR="00BD10AD" w:rsidRDefault="00BD10AD" w:rsidP="00364A9C">
      <w:pPr>
        <w:spacing w:after="0"/>
        <w:ind w:left="0"/>
        <w:rPr>
          <w:rFonts w:ascii="Calibri" w:eastAsia="Calibri" w:hAnsi="Calibri" w:cs="Calibri"/>
        </w:rPr>
      </w:pPr>
      <w:r>
        <w:rPr>
          <w:rFonts w:ascii="Calibri" w:eastAsia="Calibri" w:hAnsi="Calibri" w:cs="Calibri"/>
        </w:rPr>
        <w:t xml:space="preserve">   </w:t>
      </w:r>
      <w:r w:rsidR="00364A9C">
        <w:rPr>
          <w:rFonts w:ascii="Calibri" w:eastAsia="Calibri" w:hAnsi="Calibri" w:cs="Calibri"/>
        </w:rPr>
        <w:t xml:space="preserve"> </w:t>
      </w:r>
      <w:r>
        <w:rPr>
          <w:rFonts w:ascii="Calibri" w:eastAsia="Calibri" w:hAnsi="Calibri" w:cs="Calibri"/>
        </w:rPr>
        <w:t xml:space="preserve">  </w:t>
      </w:r>
      <w:proofErr w:type="gramStart"/>
      <w:r w:rsidR="00A2737C" w:rsidRPr="00FF24AE">
        <w:rPr>
          <w:rFonts w:ascii="Calibri" w:eastAsia="Calibri" w:hAnsi="Calibri" w:cs="Calibri"/>
          <w:b/>
          <w:highlight w:val="yellow"/>
          <w:u w:val="single"/>
        </w:rPr>
        <w:t>Y</w:t>
      </w:r>
      <w:r w:rsidR="00364A9C" w:rsidRPr="00FF24AE">
        <w:rPr>
          <w:rFonts w:ascii="Calibri" w:eastAsia="Calibri" w:hAnsi="Calibri" w:cs="Calibri"/>
          <w:b/>
          <w:highlight w:val="yellow"/>
          <w:u w:val="single"/>
        </w:rPr>
        <w:t>ea</w:t>
      </w:r>
      <w:r w:rsidR="00A2737C">
        <w:rPr>
          <w:rFonts w:ascii="Calibri" w:eastAsia="Calibri" w:hAnsi="Calibri" w:cs="Calibri"/>
        </w:rPr>
        <w:t xml:space="preserve"> </w:t>
      </w:r>
      <w:r w:rsidR="00364A9C">
        <w:rPr>
          <w:rFonts w:ascii="Calibri" w:eastAsia="Calibri" w:hAnsi="Calibri" w:cs="Calibri"/>
        </w:rPr>
        <w:t xml:space="preserve"> </w:t>
      </w:r>
      <w:r w:rsidR="00364A9C" w:rsidRPr="00BD10AD">
        <w:rPr>
          <w:rFonts w:ascii="Calibri" w:eastAsia="Calibri" w:hAnsi="Calibri" w:cs="Calibri"/>
          <w:b/>
        </w:rPr>
        <w:t>even</w:t>
      </w:r>
      <w:proofErr w:type="gramEnd"/>
      <w:r w:rsidR="00364A9C">
        <w:rPr>
          <w:rFonts w:ascii="Calibri" w:eastAsia="Calibri" w:hAnsi="Calibri" w:cs="Calibri"/>
        </w:rPr>
        <w:t xml:space="preserve"> </w:t>
      </w:r>
      <w:r>
        <w:rPr>
          <w:rFonts w:ascii="Calibri" w:eastAsia="Calibri" w:hAnsi="Calibri" w:cs="Calibri"/>
        </w:rPr>
        <w:tab/>
      </w:r>
      <w:r w:rsidR="00364A9C">
        <w:rPr>
          <w:rFonts w:ascii="Calibri" w:eastAsia="Calibri" w:hAnsi="Calibri" w:cs="Calibri"/>
        </w:rPr>
        <w:t xml:space="preserve">our </w:t>
      </w:r>
      <w:r w:rsidR="00364A9C" w:rsidRPr="00BD10AD">
        <w:rPr>
          <w:rFonts w:ascii="Calibri" w:eastAsia="Calibri" w:hAnsi="Calibri" w:cs="Calibri"/>
          <w:b/>
        </w:rPr>
        <w:t>father</w:t>
      </w:r>
      <w:r w:rsidR="00364A9C">
        <w:rPr>
          <w:rFonts w:ascii="Calibri" w:eastAsia="Calibri" w:hAnsi="Calibri" w:cs="Calibri"/>
        </w:rPr>
        <w:t xml:space="preserve"> </w:t>
      </w:r>
      <w:r w:rsidR="00364A9C" w:rsidRPr="00AC13BD">
        <w:rPr>
          <w:rFonts w:ascii="Calibri" w:eastAsia="Calibri" w:hAnsi="Calibri" w:cs="Calibri"/>
          <w:b/>
          <w:color w:val="00B0F0"/>
          <w:u w:val="single"/>
        </w:rPr>
        <w:t>Abraham</w:t>
      </w:r>
      <w:r w:rsidR="00364A9C">
        <w:rPr>
          <w:rFonts w:ascii="Calibri" w:eastAsia="Calibri" w:hAnsi="Calibri" w:cs="Calibri"/>
        </w:rPr>
        <w:t xml:space="preserve"> </w:t>
      </w:r>
      <w:r>
        <w:rPr>
          <w:rFonts w:ascii="Calibri" w:eastAsia="Calibri" w:hAnsi="Calibri" w:cs="Calibri"/>
        </w:rPr>
        <w:tab/>
      </w:r>
      <w:r w:rsidR="00364A9C" w:rsidRPr="006753E2">
        <w:rPr>
          <w:rFonts w:ascii="Calibri" w:eastAsia="Calibri" w:hAnsi="Calibri" w:cs="Calibri"/>
          <w:b/>
          <w:u w:val="single"/>
        </w:rPr>
        <w:t>paid</w:t>
      </w:r>
      <w:r w:rsidR="00364A9C" w:rsidRPr="006753E2">
        <w:rPr>
          <w:rFonts w:ascii="Calibri" w:eastAsia="Calibri" w:hAnsi="Calibri" w:cs="Calibri"/>
          <w:u w:val="single"/>
        </w:rPr>
        <w:t xml:space="preserve"> </w:t>
      </w:r>
      <w:r w:rsidR="00364A9C" w:rsidRPr="006753E2">
        <w:rPr>
          <w:rFonts w:ascii="Calibri" w:eastAsia="Calibri" w:hAnsi="Calibri" w:cs="Calibri"/>
          <w:b/>
          <w:u w:val="single"/>
        </w:rPr>
        <w:t>tithes</w:t>
      </w:r>
      <w:r w:rsidR="00364A9C">
        <w:rPr>
          <w:rFonts w:ascii="Calibri" w:eastAsia="Calibri" w:hAnsi="Calibri" w:cs="Calibri"/>
        </w:rPr>
        <w:t xml:space="preserve"> </w:t>
      </w:r>
    </w:p>
    <w:p w14:paraId="1BCA2BD0" w14:textId="77777777" w:rsidR="00BD10AD" w:rsidRDefault="00BD10AD" w:rsidP="00BD10AD">
      <w:pPr>
        <w:spacing w:after="0"/>
        <w:ind w:left="3600" w:firstLine="720"/>
        <w:rPr>
          <w:rFonts w:ascii="Calibri" w:eastAsia="Calibri" w:hAnsi="Calibri" w:cs="Calibri"/>
        </w:rPr>
      </w:pPr>
      <w:r>
        <w:rPr>
          <w:rFonts w:ascii="Calibri" w:eastAsia="Calibri" w:hAnsi="Calibri" w:cs="Calibri"/>
        </w:rPr>
        <w:t xml:space="preserve">    </w:t>
      </w:r>
      <w:r w:rsidR="00364A9C">
        <w:rPr>
          <w:rFonts w:ascii="Calibri" w:eastAsia="Calibri" w:hAnsi="Calibri" w:cs="Calibri"/>
        </w:rPr>
        <w:t xml:space="preserve">of </w:t>
      </w:r>
      <w:r>
        <w:rPr>
          <w:rFonts w:ascii="Calibri" w:eastAsia="Calibri" w:hAnsi="Calibri" w:cs="Calibri"/>
        </w:rPr>
        <w:tab/>
        <w:t xml:space="preserve">           </w:t>
      </w:r>
      <w:r w:rsidR="00364A9C">
        <w:rPr>
          <w:rFonts w:ascii="Calibri" w:eastAsia="Calibri" w:hAnsi="Calibri" w:cs="Calibri"/>
        </w:rPr>
        <w:t xml:space="preserve">one-tenth part </w:t>
      </w:r>
    </w:p>
    <w:p w14:paraId="35FF83F5" w14:textId="77777777" w:rsidR="00364A9C" w:rsidRDefault="00BD10AD" w:rsidP="00BD10AD">
      <w:pPr>
        <w:spacing w:after="0"/>
        <w:ind w:left="3600" w:firstLine="720"/>
        <w:rPr>
          <w:rFonts w:ascii="Calibri" w:eastAsia="Calibri" w:hAnsi="Calibri" w:cs="Calibri"/>
        </w:rPr>
      </w:pPr>
      <w:r>
        <w:rPr>
          <w:rFonts w:ascii="Calibri" w:eastAsia="Calibri" w:hAnsi="Calibri" w:cs="Calibri"/>
        </w:rPr>
        <w:t xml:space="preserve">    </w:t>
      </w:r>
      <w:r w:rsidR="00364A9C">
        <w:rPr>
          <w:rFonts w:ascii="Calibri" w:eastAsia="Calibri" w:hAnsi="Calibri" w:cs="Calibri"/>
        </w:rPr>
        <w:t xml:space="preserve">of </w:t>
      </w:r>
      <w:r>
        <w:rPr>
          <w:rFonts w:ascii="Calibri" w:eastAsia="Calibri" w:hAnsi="Calibri" w:cs="Calibri"/>
        </w:rPr>
        <w:tab/>
        <w:t xml:space="preserve">           ALL</w:t>
      </w:r>
      <w:r w:rsidR="00364A9C">
        <w:rPr>
          <w:rFonts w:ascii="Calibri" w:eastAsia="Calibri" w:hAnsi="Calibri" w:cs="Calibri"/>
        </w:rPr>
        <w:t xml:space="preserve"> </w:t>
      </w:r>
      <w:r w:rsidR="00364A9C" w:rsidRPr="006753E2">
        <w:rPr>
          <w:rFonts w:ascii="Calibri" w:eastAsia="Calibri" w:hAnsi="Calibri" w:cs="Calibri"/>
          <w:b/>
          <w:color w:val="00B0F0"/>
        </w:rPr>
        <w:t>he</w:t>
      </w:r>
      <w:r w:rsidR="00364A9C">
        <w:rPr>
          <w:rFonts w:ascii="Calibri" w:eastAsia="Calibri" w:hAnsi="Calibri" w:cs="Calibri"/>
        </w:rPr>
        <w:t xml:space="preserve"> possessed</w:t>
      </w:r>
    </w:p>
    <w:p w14:paraId="26762D17" w14:textId="77777777" w:rsidR="00364A9C" w:rsidRDefault="00364A9C" w:rsidP="00364A9C">
      <w:pPr>
        <w:spacing w:after="0"/>
        <w:ind w:left="0"/>
        <w:rPr>
          <w:rFonts w:ascii="Calibri" w:eastAsia="Calibri" w:hAnsi="Calibri" w:cs="Calibri"/>
        </w:rPr>
      </w:pPr>
    </w:p>
    <w:p w14:paraId="1EAC9217" w14:textId="77777777" w:rsidR="00BD74F0" w:rsidRDefault="00364A9C" w:rsidP="00364A9C">
      <w:pPr>
        <w:spacing w:after="0"/>
        <w:ind w:left="0"/>
        <w:rPr>
          <w:rFonts w:ascii="Calibri" w:eastAsia="Calibri" w:hAnsi="Calibri" w:cs="Calibri"/>
          <w:b/>
        </w:rPr>
      </w:pPr>
      <w:r>
        <w:rPr>
          <w:rFonts w:ascii="Calibri" w:eastAsia="Calibri" w:hAnsi="Calibri" w:cs="Calibri"/>
        </w:rPr>
        <w:t xml:space="preserve"> 16 </w:t>
      </w:r>
      <w:r w:rsidR="00F96F05">
        <w:rPr>
          <w:rFonts w:ascii="Calibri" w:eastAsia="Calibri" w:hAnsi="Calibri" w:cs="Calibri"/>
        </w:rPr>
        <w:tab/>
      </w:r>
      <w:r w:rsidRPr="00CD181D">
        <w:rPr>
          <w:rFonts w:ascii="Calibri" w:eastAsia="Calibri" w:hAnsi="Calibri" w:cs="Calibri"/>
          <w:b/>
          <w:highlight w:val="lightGray"/>
          <w:u w:val="single"/>
        </w:rPr>
        <w:t>Now</w:t>
      </w:r>
      <w:r w:rsidR="00BD74F0">
        <w:rPr>
          <w:rFonts w:ascii="Calibri" w:eastAsia="Calibri" w:hAnsi="Calibri" w:cs="Calibri"/>
          <w:b/>
        </w:rPr>
        <w:tab/>
      </w:r>
      <w:r>
        <w:rPr>
          <w:rFonts w:ascii="Calibri" w:eastAsia="Calibri" w:hAnsi="Calibri" w:cs="Calibri"/>
        </w:rPr>
        <w:t xml:space="preserve">these </w:t>
      </w:r>
      <w:r w:rsidR="00BD74F0">
        <w:rPr>
          <w:rFonts w:ascii="Calibri" w:eastAsia="Calibri" w:hAnsi="Calibri" w:cs="Calibri"/>
        </w:rPr>
        <w:tab/>
      </w:r>
      <w:r w:rsidR="00BD74F0">
        <w:rPr>
          <w:rFonts w:ascii="Calibri" w:eastAsia="Calibri" w:hAnsi="Calibri" w:cs="Calibri"/>
        </w:rPr>
        <w:tab/>
      </w:r>
      <w:r w:rsidR="00BD74F0">
        <w:rPr>
          <w:rFonts w:ascii="Calibri" w:eastAsia="Calibri" w:hAnsi="Calibri" w:cs="Calibri"/>
        </w:rPr>
        <w:tab/>
      </w:r>
      <w:r w:rsidRPr="00AC13BD">
        <w:rPr>
          <w:rFonts w:ascii="Calibri" w:eastAsia="Calibri" w:hAnsi="Calibri" w:cs="Calibri"/>
          <w:b/>
          <w:u w:val="single"/>
        </w:rPr>
        <w:t>ordinances</w:t>
      </w:r>
      <w:r>
        <w:rPr>
          <w:rFonts w:ascii="Calibri" w:eastAsia="Calibri" w:hAnsi="Calibri" w:cs="Calibri"/>
          <w:b/>
        </w:rPr>
        <w:t xml:space="preserve"> </w:t>
      </w:r>
    </w:p>
    <w:p w14:paraId="5D6D41D0" w14:textId="77777777" w:rsidR="00364A9C" w:rsidRDefault="005D6362" w:rsidP="00F1308A">
      <w:pPr>
        <w:spacing w:after="0"/>
        <w:ind w:left="1440" w:firstLine="720"/>
        <w:rPr>
          <w:rFonts w:ascii="Calibri" w:eastAsia="Calibri" w:hAnsi="Calibri" w:cs="Calibri"/>
        </w:rPr>
      </w:pPr>
      <w:r w:rsidRPr="005D6362">
        <w:rPr>
          <w:rFonts w:ascii="Calibri" w:eastAsia="Calibri" w:hAnsi="Calibri" w:cs="Calibri"/>
        </w:rPr>
        <w:t>w</w:t>
      </w:r>
      <w:r w:rsidR="00364A9C" w:rsidRPr="005D6362">
        <w:rPr>
          <w:rFonts w:ascii="Calibri" w:eastAsia="Calibri" w:hAnsi="Calibri" w:cs="Calibri"/>
        </w:rPr>
        <w:t>ere</w:t>
      </w:r>
      <w:r w:rsidR="00BD74F0" w:rsidRPr="005D6362">
        <w:rPr>
          <w:rFonts w:ascii="Calibri" w:eastAsia="Calibri" w:hAnsi="Calibri" w:cs="Calibri"/>
        </w:rPr>
        <w:tab/>
      </w:r>
      <w:r w:rsidR="00BD74F0" w:rsidRPr="005D6362">
        <w:rPr>
          <w:rFonts w:ascii="Calibri" w:eastAsia="Calibri" w:hAnsi="Calibri" w:cs="Calibri"/>
        </w:rPr>
        <w:tab/>
      </w:r>
      <w:r w:rsidR="00364A9C" w:rsidRPr="006753E2">
        <w:rPr>
          <w:rFonts w:ascii="Calibri" w:eastAsia="Calibri" w:hAnsi="Calibri" w:cs="Calibri"/>
          <w:b/>
          <w:u w:val="single"/>
        </w:rPr>
        <w:t>given</w:t>
      </w:r>
      <w:r w:rsidR="00364A9C" w:rsidRPr="005D6362">
        <w:rPr>
          <w:rFonts w:ascii="Calibri" w:eastAsia="Calibri" w:hAnsi="Calibri" w:cs="Calibri"/>
        </w:rPr>
        <w:t xml:space="preserve"> </w:t>
      </w:r>
      <w:r w:rsidR="00F1308A">
        <w:rPr>
          <w:rFonts w:ascii="Calibri" w:eastAsia="Calibri" w:hAnsi="Calibri" w:cs="Calibri"/>
        </w:rPr>
        <w:t xml:space="preserve">   </w:t>
      </w:r>
      <w:r w:rsidR="00364A9C">
        <w:rPr>
          <w:rFonts w:ascii="Calibri" w:eastAsia="Calibri" w:hAnsi="Calibri" w:cs="Calibri"/>
        </w:rPr>
        <w:t xml:space="preserve">after </w:t>
      </w:r>
      <w:r w:rsidR="00BD74F0">
        <w:rPr>
          <w:rFonts w:ascii="Calibri" w:eastAsia="Calibri" w:hAnsi="Calibri" w:cs="Calibri"/>
        </w:rPr>
        <w:tab/>
      </w:r>
      <w:r w:rsidR="00364A9C">
        <w:rPr>
          <w:rFonts w:ascii="Calibri" w:eastAsia="Calibri" w:hAnsi="Calibri" w:cs="Calibri"/>
        </w:rPr>
        <w:t xml:space="preserve">this </w:t>
      </w:r>
      <w:r w:rsidR="00BD74F0">
        <w:rPr>
          <w:rFonts w:ascii="Calibri" w:eastAsia="Calibri" w:hAnsi="Calibri" w:cs="Calibri"/>
        </w:rPr>
        <w:t xml:space="preserve">   </w:t>
      </w:r>
      <w:r w:rsidR="00364A9C" w:rsidRPr="00DC5BDE">
        <w:rPr>
          <w:rFonts w:ascii="Calibri" w:eastAsia="Calibri" w:hAnsi="Calibri" w:cs="Calibri"/>
          <w:b/>
          <w:u w:val="single"/>
        </w:rPr>
        <w:t>manner</w:t>
      </w:r>
      <w:r w:rsidR="00364A9C">
        <w:rPr>
          <w:rFonts w:ascii="Calibri" w:eastAsia="Calibri" w:hAnsi="Calibri" w:cs="Calibri"/>
        </w:rPr>
        <w:t xml:space="preserve"> </w:t>
      </w:r>
    </w:p>
    <w:p w14:paraId="4382B103" w14:textId="77777777" w:rsidR="00F1308A" w:rsidRDefault="00F1308A" w:rsidP="00F1308A">
      <w:pPr>
        <w:spacing w:after="0"/>
        <w:ind w:left="1440" w:firstLine="720"/>
        <w:rPr>
          <w:rFonts w:ascii="Calibri" w:eastAsia="Calibri" w:hAnsi="Calibri" w:cs="Calibri"/>
        </w:rPr>
      </w:pPr>
    </w:p>
    <w:p w14:paraId="07CDA1E0" w14:textId="77777777" w:rsidR="00BD74F0" w:rsidRPr="005D6362" w:rsidRDefault="00BD74F0" w:rsidP="00364A9C">
      <w:pPr>
        <w:spacing w:after="0"/>
        <w:ind w:left="0"/>
        <w:rPr>
          <w:rFonts w:ascii="Calibri" w:eastAsia="Calibri" w:hAnsi="Calibri" w:cs="Calibri"/>
          <w:b/>
        </w:rPr>
      </w:pPr>
      <w:r>
        <w:rPr>
          <w:rFonts w:ascii="Calibri" w:eastAsia="Calibri" w:hAnsi="Calibri" w:cs="Calibri"/>
        </w:rPr>
        <w:t xml:space="preserve">        </w:t>
      </w:r>
      <w:r w:rsidR="00364A9C" w:rsidRPr="005D6362">
        <w:rPr>
          <w:rFonts w:ascii="Calibri" w:eastAsia="Calibri" w:hAnsi="Calibri" w:cs="Calibri"/>
          <w:b/>
        </w:rPr>
        <w:t xml:space="preserve">that thereby </w:t>
      </w:r>
    </w:p>
    <w:p w14:paraId="76C7C36C" w14:textId="77777777" w:rsidR="00BD74F0" w:rsidRDefault="00364A9C" w:rsidP="00BD74F0">
      <w:pPr>
        <w:spacing w:after="0"/>
        <w:ind w:firstLine="720"/>
        <w:rPr>
          <w:rFonts w:ascii="Calibri" w:eastAsia="Calibri" w:hAnsi="Calibri" w:cs="Calibri"/>
          <w:u w:val="single"/>
        </w:rPr>
      </w:pPr>
      <w:r>
        <w:rPr>
          <w:rFonts w:ascii="Calibri" w:eastAsia="Calibri" w:hAnsi="Calibri" w:cs="Calibri"/>
        </w:rPr>
        <w:t xml:space="preserve">the </w:t>
      </w:r>
      <w:r w:rsidRPr="005D6362">
        <w:rPr>
          <w:rFonts w:ascii="Calibri" w:eastAsia="Calibri" w:hAnsi="Calibri" w:cs="Calibri"/>
          <w:b/>
        </w:rPr>
        <w:t xml:space="preserve">people </w:t>
      </w:r>
      <w:r w:rsidR="00BD74F0">
        <w:rPr>
          <w:rFonts w:ascii="Calibri" w:eastAsia="Calibri" w:hAnsi="Calibri" w:cs="Calibri"/>
        </w:rPr>
        <w:tab/>
      </w:r>
      <w:r>
        <w:rPr>
          <w:rFonts w:ascii="Calibri" w:eastAsia="Calibri" w:hAnsi="Calibri" w:cs="Calibri"/>
        </w:rPr>
        <w:t xml:space="preserve">might </w:t>
      </w:r>
      <w:r w:rsidR="00BD74F0">
        <w:rPr>
          <w:rFonts w:ascii="Calibri" w:eastAsia="Calibri" w:hAnsi="Calibri" w:cs="Calibri"/>
        </w:rPr>
        <w:tab/>
      </w:r>
      <w:r w:rsidRPr="005D6362">
        <w:rPr>
          <w:rFonts w:ascii="Calibri" w:eastAsia="Calibri" w:hAnsi="Calibri" w:cs="Calibri"/>
          <w:b/>
          <w:u w:val="single"/>
        </w:rPr>
        <w:t xml:space="preserve">look </w:t>
      </w:r>
      <w:r w:rsidRPr="00F1308A">
        <w:rPr>
          <w:rFonts w:ascii="Calibri" w:eastAsia="Calibri" w:hAnsi="Calibri" w:cs="Calibri"/>
          <w:b/>
          <w:color w:val="00B050"/>
          <w:u w:val="single"/>
        </w:rPr>
        <w:t>forward</w:t>
      </w:r>
      <w:r>
        <w:rPr>
          <w:rFonts w:ascii="Calibri" w:eastAsia="Calibri" w:hAnsi="Calibri" w:cs="Calibri"/>
          <w:u w:val="single"/>
        </w:rPr>
        <w:t xml:space="preserve"> </w:t>
      </w:r>
    </w:p>
    <w:p w14:paraId="68A0F726" w14:textId="77777777" w:rsidR="00364A9C" w:rsidRDefault="00BD74F0" w:rsidP="00BD74F0">
      <w:pPr>
        <w:spacing w:after="0"/>
        <w:ind w:left="3600" w:firstLine="720"/>
        <w:rPr>
          <w:rFonts w:ascii="Calibri" w:eastAsia="Calibri" w:hAnsi="Calibri" w:cs="Calibri"/>
        </w:rPr>
      </w:pPr>
      <w:r w:rsidRPr="005D6362">
        <w:rPr>
          <w:rFonts w:ascii="Calibri" w:eastAsia="Calibri" w:hAnsi="Calibri" w:cs="Calibri"/>
        </w:rPr>
        <w:t xml:space="preserve">   </w:t>
      </w:r>
      <w:r w:rsidR="00364A9C">
        <w:rPr>
          <w:rFonts w:ascii="Calibri" w:eastAsia="Calibri" w:hAnsi="Calibri" w:cs="Calibri"/>
        </w:rPr>
        <w:t xml:space="preserve">on </w:t>
      </w:r>
      <w:r>
        <w:rPr>
          <w:rFonts w:ascii="Calibri" w:eastAsia="Calibri" w:hAnsi="Calibri" w:cs="Calibri"/>
        </w:rPr>
        <w:tab/>
      </w:r>
      <w:r w:rsidR="00364A9C">
        <w:rPr>
          <w:rFonts w:ascii="Calibri" w:eastAsia="Calibri" w:hAnsi="Calibri" w:cs="Calibri"/>
          <w:b/>
          <w:color w:val="004DBB"/>
        </w:rPr>
        <w:t>the</w:t>
      </w:r>
      <w:r>
        <w:rPr>
          <w:rFonts w:ascii="Calibri" w:eastAsia="Calibri" w:hAnsi="Calibri" w:cs="Calibri"/>
          <w:b/>
          <w:color w:val="004DBB"/>
        </w:rPr>
        <w:t xml:space="preserve">    </w:t>
      </w:r>
      <w:r w:rsidR="005D6362">
        <w:rPr>
          <w:rFonts w:ascii="Calibri" w:eastAsia="Calibri" w:hAnsi="Calibri" w:cs="Calibri"/>
          <w:b/>
          <w:color w:val="004DBB"/>
        </w:rPr>
        <w:t xml:space="preserve"> Son of God</w:t>
      </w:r>
      <w:r w:rsidR="00364A9C">
        <w:rPr>
          <w:rFonts w:ascii="Calibri" w:eastAsia="Calibri" w:hAnsi="Calibri" w:cs="Calibri"/>
        </w:rPr>
        <w:t xml:space="preserve"> </w:t>
      </w:r>
    </w:p>
    <w:p w14:paraId="023662D2" w14:textId="77777777" w:rsidR="00DC5BDE" w:rsidRDefault="00DC5BDE" w:rsidP="00BD74F0">
      <w:pPr>
        <w:spacing w:after="0"/>
        <w:ind w:left="3600" w:firstLine="720"/>
        <w:rPr>
          <w:rFonts w:ascii="Calibri" w:eastAsia="Calibri" w:hAnsi="Calibri" w:cs="Calibri"/>
        </w:rPr>
      </w:pPr>
    </w:p>
    <w:p w14:paraId="7B79C8FC" w14:textId="77777777" w:rsidR="00BD74F0" w:rsidRDefault="00364A9C"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t xml:space="preserve">it [the </w:t>
      </w:r>
      <w:r>
        <w:rPr>
          <w:rFonts w:ascii="Calibri" w:eastAsia="Calibri" w:hAnsi="Calibri" w:cs="Calibri"/>
          <w:b/>
        </w:rPr>
        <w:t xml:space="preserve">priesthood </w:t>
      </w:r>
      <w:r w:rsidR="00BD74F0">
        <w:rPr>
          <w:rFonts w:ascii="Calibri" w:eastAsia="Calibri" w:hAnsi="Calibri" w:cs="Calibri"/>
          <w:b/>
        </w:rPr>
        <w:tab/>
      </w:r>
      <w:r w:rsidRPr="00AC13BD">
        <w:rPr>
          <w:rFonts w:ascii="Calibri" w:eastAsia="Calibri" w:hAnsi="Calibri" w:cs="Calibri"/>
          <w:b/>
          <w:u w:val="single"/>
        </w:rPr>
        <w:t>ordinances</w:t>
      </w:r>
      <w:r>
        <w:rPr>
          <w:rFonts w:ascii="Calibri" w:eastAsia="Calibri" w:hAnsi="Calibri" w:cs="Calibri"/>
        </w:rPr>
        <w:t xml:space="preserve">] </w:t>
      </w:r>
    </w:p>
    <w:p w14:paraId="0A205C52" w14:textId="018A983F" w:rsidR="00364A9C" w:rsidRDefault="00364A9C" w:rsidP="00F1308A">
      <w:pPr>
        <w:spacing w:after="0"/>
        <w:ind w:left="1440" w:firstLine="720"/>
        <w:rPr>
          <w:rFonts w:ascii="Calibri" w:eastAsia="Calibri" w:hAnsi="Calibri" w:cs="Calibri"/>
        </w:rPr>
      </w:pPr>
      <w:r>
        <w:rPr>
          <w:rFonts w:ascii="Calibri" w:eastAsia="Calibri" w:hAnsi="Calibri" w:cs="Calibri"/>
        </w:rPr>
        <w:t>be</w:t>
      </w:r>
      <w:r w:rsidRPr="006753E2">
        <w:rPr>
          <w:rFonts w:ascii="Calibri" w:eastAsia="Calibri" w:hAnsi="Calibri" w:cs="Calibri"/>
          <w:color w:val="FF33CC"/>
        </w:rPr>
        <w:t>ing</w:t>
      </w:r>
      <w:r>
        <w:rPr>
          <w:rFonts w:ascii="Calibri" w:eastAsia="Calibri" w:hAnsi="Calibri" w:cs="Calibri"/>
        </w:rPr>
        <w:t xml:space="preserve"> </w:t>
      </w:r>
      <w:r w:rsidR="00BD74F0">
        <w:rPr>
          <w:rFonts w:ascii="Calibri" w:eastAsia="Calibri" w:hAnsi="Calibri" w:cs="Calibri"/>
        </w:rPr>
        <w:tab/>
      </w:r>
      <w:r>
        <w:rPr>
          <w:rFonts w:ascii="Calibri" w:eastAsia="Calibri" w:hAnsi="Calibri" w:cs="Calibri"/>
        </w:rPr>
        <w:t xml:space="preserve">a </w:t>
      </w:r>
      <w:r w:rsidR="00BD74F0">
        <w:rPr>
          <w:rFonts w:ascii="Calibri" w:eastAsia="Calibri" w:hAnsi="Calibri" w:cs="Calibri"/>
        </w:rPr>
        <w:tab/>
      </w:r>
      <w:r>
        <w:rPr>
          <w:rFonts w:ascii="Calibri" w:eastAsia="Calibri" w:hAnsi="Calibri" w:cs="Calibri"/>
        </w:rPr>
        <w:t xml:space="preserve">type </w:t>
      </w:r>
      <w:r w:rsidR="00F1308A">
        <w:rPr>
          <w:rFonts w:ascii="Calibri" w:eastAsia="Calibri" w:hAnsi="Calibri" w:cs="Calibri"/>
        </w:rPr>
        <w:tab/>
        <w:t xml:space="preserve">   </w:t>
      </w:r>
      <w:r>
        <w:rPr>
          <w:rFonts w:ascii="Calibri" w:eastAsia="Calibri" w:hAnsi="Calibri" w:cs="Calibri"/>
        </w:rPr>
        <w:t xml:space="preserve">of </w:t>
      </w:r>
      <w:r w:rsidR="00BD74F0">
        <w:rPr>
          <w:rFonts w:ascii="Calibri" w:eastAsia="Calibri" w:hAnsi="Calibri" w:cs="Calibri"/>
        </w:rPr>
        <w:tab/>
      </w:r>
      <w:r>
        <w:rPr>
          <w:rFonts w:ascii="Calibri" w:eastAsia="Calibri" w:hAnsi="Calibri" w:cs="Calibri"/>
          <w:b/>
          <w:color w:val="004DBB"/>
        </w:rPr>
        <w:t xml:space="preserve">His </w:t>
      </w:r>
      <w:proofErr w:type="gramStart"/>
      <w:r w:rsidR="00BD74F0">
        <w:rPr>
          <w:rFonts w:ascii="Calibri" w:eastAsia="Calibri" w:hAnsi="Calibri" w:cs="Calibri"/>
          <w:b/>
          <w:color w:val="004DBB"/>
        </w:rPr>
        <w:t xml:space="preserve"> </w:t>
      </w:r>
      <w:r w:rsidR="00BD74F0" w:rsidRPr="0072186C">
        <w:rPr>
          <w:rFonts w:ascii="Calibri" w:eastAsia="Calibri" w:hAnsi="Calibri" w:cs="Calibri"/>
          <w:b/>
          <w:color w:val="004DBB"/>
          <w:sz w:val="18"/>
          <w:szCs w:val="18"/>
        </w:rPr>
        <w:t xml:space="preserve"> </w:t>
      </w:r>
      <w:r w:rsidR="0072186C" w:rsidRPr="0072186C">
        <w:rPr>
          <w:rFonts w:ascii="Calibri" w:eastAsia="Calibri" w:hAnsi="Calibri" w:cs="Calibri"/>
          <w:b/>
          <w:color w:val="F79646" w:themeColor="accent6"/>
          <w:sz w:val="18"/>
          <w:szCs w:val="18"/>
        </w:rPr>
        <w:t xml:space="preserve"> </w:t>
      </w:r>
      <w:r w:rsidR="0072186C" w:rsidRPr="00AA5A8F">
        <w:rPr>
          <w:rFonts w:ascii="Calibri" w:eastAsia="Calibri" w:hAnsi="Calibri" w:cs="Calibri"/>
          <w:bCs/>
          <w:color w:val="0070C0"/>
        </w:rPr>
        <w:t>[</w:t>
      </w:r>
      <w:proofErr w:type="gramEnd"/>
      <w:r w:rsidR="0072186C" w:rsidRPr="0072186C">
        <w:rPr>
          <w:rFonts w:ascii="Calibri" w:eastAsia="Calibri" w:hAnsi="Calibri" w:cs="Calibri"/>
          <w:b/>
          <w:color w:val="0070C0"/>
          <w:highlight w:val="lightGray"/>
          <w:u w:val="single"/>
        </w:rPr>
        <w:t>Holy</w:t>
      </w:r>
      <w:r w:rsidR="0072186C" w:rsidRPr="0072186C">
        <w:rPr>
          <w:rFonts w:ascii="Calibri" w:eastAsia="Calibri" w:hAnsi="Calibri" w:cs="Calibri"/>
          <w:bCs/>
          <w:color w:val="0070C0"/>
          <w:highlight w:val="lightGray"/>
          <w:u w:val="single"/>
        </w:rPr>
        <w:t xml:space="preserve">] </w:t>
      </w:r>
      <w:r w:rsidRPr="0072186C">
        <w:rPr>
          <w:rFonts w:ascii="Calibri" w:eastAsia="Calibri" w:hAnsi="Calibri" w:cs="Calibri"/>
          <w:b/>
          <w:color w:val="004DBB"/>
          <w:highlight w:val="lightGray"/>
          <w:u w:val="single"/>
        </w:rPr>
        <w:t>Order</w:t>
      </w:r>
      <w:r>
        <w:rPr>
          <w:rFonts w:ascii="Calibri" w:eastAsia="Calibri" w:hAnsi="Calibri" w:cs="Calibri"/>
        </w:rPr>
        <w:t xml:space="preserve"> </w:t>
      </w:r>
    </w:p>
    <w:p w14:paraId="16826812" w14:textId="77777777" w:rsidR="00F1308A" w:rsidRDefault="00F1308A" w:rsidP="00F1308A">
      <w:pPr>
        <w:spacing w:after="0"/>
        <w:ind w:left="1440" w:firstLine="720"/>
        <w:rPr>
          <w:rFonts w:ascii="Calibri" w:eastAsia="Calibri" w:hAnsi="Calibri" w:cs="Calibri"/>
        </w:rPr>
      </w:pPr>
    </w:p>
    <w:p w14:paraId="23DF2972" w14:textId="77777777" w:rsidR="00BD74F0" w:rsidRDefault="00364A9C" w:rsidP="00364A9C">
      <w:pPr>
        <w:spacing w:after="0"/>
        <w:ind w:left="0"/>
        <w:rPr>
          <w:rFonts w:ascii="Calibri" w:eastAsia="Calibri" w:hAnsi="Calibri" w:cs="Calibri"/>
        </w:rPr>
      </w:pPr>
      <w:r>
        <w:rPr>
          <w:rFonts w:ascii="Calibri" w:eastAsia="Calibri" w:hAnsi="Calibri" w:cs="Calibri"/>
        </w:rPr>
        <w:tab/>
      </w:r>
      <w:r w:rsidR="00BD74F0" w:rsidRPr="00BD74F0">
        <w:rPr>
          <w:rFonts w:ascii="Calibri" w:eastAsia="Calibri" w:hAnsi="Calibri" w:cs="Calibri"/>
          <w:b/>
          <w:color w:val="F79646" w:themeColor="accent6"/>
        </w:rPr>
        <w:t>&gt;</w:t>
      </w:r>
      <w:r w:rsidRPr="00BD74F0">
        <w:rPr>
          <w:rFonts w:ascii="Calibri" w:eastAsia="Calibri" w:hAnsi="Calibri" w:cs="Calibri"/>
          <w:b/>
        </w:rPr>
        <w:t xml:space="preserve">or </w:t>
      </w:r>
      <w:r w:rsidR="00BD74F0">
        <w:rPr>
          <w:rFonts w:ascii="Calibri" w:eastAsia="Calibri" w:hAnsi="Calibri" w:cs="Calibri"/>
        </w:rPr>
        <w:tab/>
      </w:r>
      <w:r>
        <w:rPr>
          <w:rFonts w:ascii="Calibri" w:eastAsia="Calibri" w:hAnsi="Calibri" w:cs="Calibri"/>
        </w:rPr>
        <w:t xml:space="preserve">it [the </w:t>
      </w:r>
      <w:r>
        <w:rPr>
          <w:rFonts w:ascii="Calibri" w:eastAsia="Calibri" w:hAnsi="Calibri" w:cs="Calibri"/>
          <w:b/>
        </w:rPr>
        <w:t xml:space="preserve">priesthood </w:t>
      </w:r>
      <w:r w:rsidR="00BD74F0">
        <w:rPr>
          <w:rFonts w:ascii="Calibri" w:eastAsia="Calibri" w:hAnsi="Calibri" w:cs="Calibri"/>
          <w:b/>
        </w:rPr>
        <w:tab/>
      </w:r>
      <w:r w:rsidRPr="006753E2">
        <w:rPr>
          <w:rFonts w:ascii="Calibri" w:eastAsia="Calibri" w:hAnsi="Calibri" w:cs="Calibri"/>
          <w:b/>
          <w:u w:val="single"/>
        </w:rPr>
        <w:t>ordinances</w:t>
      </w:r>
      <w:r>
        <w:rPr>
          <w:rFonts w:ascii="Calibri" w:eastAsia="Calibri" w:hAnsi="Calibri" w:cs="Calibri"/>
        </w:rPr>
        <w:t xml:space="preserve">] </w:t>
      </w:r>
    </w:p>
    <w:p w14:paraId="4345C904" w14:textId="4FD12D6E" w:rsidR="00364A9C" w:rsidRDefault="00364A9C" w:rsidP="00BD74F0">
      <w:pPr>
        <w:spacing w:after="0"/>
        <w:ind w:left="1440" w:firstLine="720"/>
        <w:rPr>
          <w:rFonts w:ascii="Calibri" w:eastAsia="Calibri" w:hAnsi="Calibri" w:cs="Calibri"/>
          <w:b/>
          <w:color w:val="004DBB"/>
        </w:rPr>
      </w:pPr>
      <w:r>
        <w:rPr>
          <w:rFonts w:ascii="Calibri" w:eastAsia="Calibri" w:hAnsi="Calibri" w:cs="Calibri"/>
        </w:rPr>
        <w:t>be</w:t>
      </w:r>
      <w:r w:rsidRPr="006753E2">
        <w:rPr>
          <w:rFonts w:ascii="Calibri" w:eastAsia="Calibri" w:hAnsi="Calibri" w:cs="Calibri"/>
          <w:color w:val="FF33CC"/>
        </w:rPr>
        <w:t>ing</w:t>
      </w:r>
      <w:r>
        <w:rPr>
          <w:rFonts w:ascii="Calibri" w:eastAsia="Calibri" w:hAnsi="Calibri" w:cs="Calibri"/>
        </w:rPr>
        <w:t xml:space="preserve"> </w:t>
      </w:r>
      <w:r w:rsidR="00BD74F0">
        <w:rPr>
          <w:rFonts w:ascii="Calibri" w:eastAsia="Calibri" w:hAnsi="Calibri" w:cs="Calibri"/>
        </w:rPr>
        <w:tab/>
      </w:r>
      <w:r w:rsidR="00BD74F0">
        <w:rPr>
          <w:rFonts w:ascii="Calibri" w:eastAsia="Calibri" w:hAnsi="Calibri" w:cs="Calibri"/>
        </w:rPr>
        <w:tab/>
      </w:r>
      <w:r w:rsidR="00BD74F0">
        <w:rPr>
          <w:rFonts w:ascii="Calibri" w:eastAsia="Calibri" w:hAnsi="Calibri" w:cs="Calibri"/>
        </w:rPr>
        <w:tab/>
      </w:r>
      <w:r w:rsidR="00BD74F0">
        <w:rPr>
          <w:rFonts w:ascii="Calibri" w:eastAsia="Calibri" w:hAnsi="Calibri" w:cs="Calibri"/>
        </w:rPr>
        <w:tab/>
      </w:r>
      <w:r>
        <w:rPr>
          <w:rFonts w:ascii="Calibri" w:eastAsia="Calibri" w:hAnsi="Calibri" w:cs="Calibri"/>
          <w:b/>
          <w:color w:val="004DBB"/>
        </w:rPr>
        <w:t>His</w:t>
      </w:r>
      <w:r w:rsidRPr="00895042">
        <w:rPr>
          <w:rFonts w:ascii="Calibri" w:eastAsia="Calibri" w:hAnsi="Calibri" w:cs="Calibri"/>
          <w:b/>
          <w:color w:val="F79646" w:themeColor="accent6"/>
        </w:rPr>
        <w:t xml:space="preserve"> </w:t>
      </w:r>
      <w:proofErr w:type="gramStart"/>
      <w:r w:rsidR="00BD74F0">
        <w:rPr>
          <w:rFonts w:ascii="Calibri" w:eastAsia="Calibri" w:hAnsi="Calibri" w:cs="Calibri"/>
          <w:b/>
          <w:color w:val="F79646" w:themeColor="accent6"/>
        </w:rPr>
        <w:t xml:space="preserve"> </w:t>
      </w:r>
      <w:r w:rsidR="00BD74F0" w:rsidRPr="0072186C">
        <w:rPr>
          <w:rFonts w:ascii="Calibri" w:eastAsia="Calibri" w:hAnsi="Calibri" w:cs="Calibri"/>
          <w:b/>
          <w:color w:val="F79646" w:themeColor="accent6"/>
          <w:sz w:val="18"/>
          <w:szCs w:val="18"/>
        </w:rPr>
        <w:t xml:space="preserve"> </w:t>
      </w:r>
      <w:r w:rsidR="0072186C" w:rsidRPr="0072186C">
        <w:rPr>
          <w:rFonts w:ascii="Calibri" w:eastAsia="Calibri" w:hAnsi="Calibri" w:cs="Calibri"/>
          <w:b/>
          <w:color w:val="F79646" w:themeColor="accent6"/>
          <w:sz w:val="18"/>
          <w:szCs w:val="18"/>
        </w:rPr>
        <w:t xml:space="preserve"> </w:t>
      </w:r>
      <w:r w:rsidR="0072186C" w:rsidRPr="00AA5A8F">
        <w:rPr>
          <w:rFonts w:ascii="Calibri" w:eastAsia="Calibri" w:hAnsi="Calibri" w:cs="Calibri"/>
          <w:bCs/>
          <w:color w:val="0070C0"/>
        </w:rPr>
        <w:t>[</w:t>
      </w:r>
      <w:proofErr w:type="gramEnd"/>
      <w:r w:rsidR="0072186C" w:rsidRPr="0072186C">
        <w:rPr>
          <w:rFonts w:ascii="Calibri" w:eastAsia="Calibri" w:hAnsi="Calibri" w:cs="Calibri"/>
          <w:b/>
          <w:color w:val="0070C0"/>
          <w:highlight w:val="lightGray"/>
          <w:u w:val="single"/>
        </w:rPr>
        <w:t>Holy</w:t>
      </w:r>
      <w:r w:rsidR="0072186C" w:rsidRPr="0072186C">
        <w:rPr>
          <w:rFonts w:ascii="Calibri" w:eastAsia="Calibri" w:hAnsi="Calibri" w:cs="Calibri"/>
          <w:bCs/>
          <w:color w:val="0070C0"/>
          <w:highlight w:val="lightGray"/>
          <w:u w:val="single"/>
        </w:rPr>
        <w:t>]</w:t>
      </w:r>
      <w:r w:rsidR="00BD74F0" w:rsidRPr="0072186C">
        <w:rPr>
          <w:rFonts w:ascii="Calibri" w:eastAsia="Calibri" w:hAnsi="Calibri" w:cs="Calibri"/>
          <w:b/>
          <w:color w:val="F79646" w:themeColor="accent6"/>
          <w:highlight w:val="lightGray"/>
          <w:u w:val="single"/>
        </w:rPr>
        <w:t xml:space="preserve"> </w:t>
      </w:r>
      <w:r w:rsidR="00A2737C" w:rsidRPr="0072186C">
        <w:rPr>
          <w:rFonts w:ascii="Calibri" w:eastAsia="Calibri" w:hAnsi="Calibri" w:cs="Calibri"/>
          <w:b/>
          <w:color w:val="004DBB"/>
          <w:highlight w:val="lightGray"/>
          <w:u w:val="single"/>
        </w:rPr>
        <w:t>Order</w:t>
      </w:r>
      <w:r>
        <w:rPr>
          <w:rFonts w:ascii="Calibri" w:eastAsia="Calibri" w:hAnsi="Calibri" w:cs="Calibri"/>
          <w:b/>
          <w:color w:val="004DBB"/>
        </w:rPr>
        <w:t xml:space="preserve"> </w:t>
      </w:r>
    </w:p>
    <w:p w14:paraId="673D66AF" w14:textId="77777777" w:rsidR="005D6362" w:rsidRDefault="005D6362" w:rsidP="00BD74F0">
      <w:pPr>
        <w:spacing w:after="0"/>
        <w:ind w:left="1440" w:firstLine="720"/>
        <w:rPr>
          <w:rFonts w:ascii="Calibri" w:eastAsia="Calibri" w:hAnsi="Calibri" w:cs="Calibri"/>
          <w:b/>
          <w:color w:val="004DBB"/>
        </w:rPr>
      </w:pPr>
    </w:p>
    <w:p w14:paraId="3999254F" w14:textId="77777777" w:rsidR="00364A9C" w:rsidRDefault="00364A9C" w:rsidP="00364A9C">
      <w:pPr>
        <w:spacing w:after="0"/>
        <w:ind w:left="0"/>
        <w:rPr>
          <w:rFonts w:ascii="Calibri" w:eastAsia="Calibri" w:hAnsi="Calibri" w:cs="Calibri"/>
        </w:rPr>
      </w:pPr>
      <w:r>
        <w:rPr>
          <w:rFonts w:ascii="Calibri" w:eastAsia="Calibri" w:hAnsi="Calibri" w:cs="Calibri"/>
          <w:b/>
          <w:color w:val="004DBB"/>
        </w:rPr>
        <w:tab/>
      </w:r>
      <w:r w:rsidRPr="00682EE2">
        <w:rPr>
          <w:rFonts w:ascii="Calibri" w:eastAsia="Calibri" w:hAnsi="Calibri" w:cs="Calibri"/>
          <w:b/>
        </w:rPr>
        <w:t xml:space="preserve">and </w:t>
      </w:r>
      <w:r w:rsidR="005D6362">
        <w:rPr>
          <w:rFonts w:ascii="Calibri" w:eastAsia="Calibri" w:hAnsi="Calibri" w:cs="Calibri"/>
        </w:rPr>
        <w:tab/>
      </w:r>
      <w:r>
        <w:rPr>
          <w:rFonts w:ascii="Calibri" w:eastAsia="Calibri" w:hAnsi="Calibri" w:cs="Calibri"/>
        </w:rPr>
        <w:t xml:space="preserve">this </w:t>
      </w:r>
      <w:r w:rsidR="00DC5BDE">
        <w:rPr>
          <w:rFonts w:ascii="Calibri" w:eastAsia="Calibri" w:hAnsi="Calibri" w:cs="Calibri"/>
        </w:rPr>
        <w:tab/>
      </w:r>
    </w:p>
    <w:p w14:paraId="43392A74" w14:textId="77777777" w:rsidR="00DC5BDE" w:rsidRDefault="00364A9C" w:rsidP="00364A9C">
      <w:pPr>
        <w:spacing w:after="0"/>
        <w:ind w:left="0"/>
        <w:rPr>
          <w:rFonts w:ascii="Calibri" w:eastAsia="Calibri" w:hAnsi="Calibri" w:cs="Calibri"/>
          <w:u w:val="single"/>
        </w:rPr>
      </w:pPr>
      <w:r>
        <w:rPr>
          <w:rFonts w:ascii="Calibri" w:eastAsia="Calibri" w:hAnsi="Calibri" w:cs="Calibri"/>
        </w:rPr>
        <w:tab/>
      </w:r>
      <w:r w:rsidRPr="00682EE2">
        <w:rPr>
          <w:rFonts w:ascii="Calibri" w:eastAsia="Calibri" w:hAnsi="Calibri" w:cs="Calibri"/>
          <w:b/>
        </w:rPr>
        <w:t xml:space="preserve">that </w:t>
      </w:r>
      <w:r w:rsidR="005D6362">
        <w:rPr>
          <w:rFonts w:ascii="Calibri" w:eastAsia="Calibri" w:hAnsi="Calibri" w:cs="Calibri"/>
        </w:rPr>
        <w:tab/>
      </w:r>
      <w:r w:rsidRPr="00DC5BDE">
        <w:rPr>
          <w:rFonts w:ascii="Calibri" w:eastAsia="Calibri" w:hAnsi="Calibri" w:cs="Calibri"/>
          <w:b/>
        </w:rPr>
        <w:t xml:space="preserve">they </w:t>
      </w:r>
      <w:r w:rsidR="005D6362">
        <w:rPr>
          <w:rFonts w:ascii="Calibri" w:eastAsia="Calibri" w:hAnsi="Calibri" w:cs="Calibri"/>
        </w:rPr>
        <w:tab/>
      </w:r>
      <w:r w:rsidR="005D6362">
        <w:rPr>
          <w:rFonts w:ascii="Calibri" w:eastAsia="Calibri" w:hAnsi="Calibri" w:cs="Calibri"/>
        </w:rPr>
        <w:tab/>
      </w:r>
      <w:r>
        <w:rPr>
          <w:rFonts w:ascii="Calibri" w:eastAsia="Calibri" w:hAnsi="Calibri" w:cs="Calibri"/>
        </w:rPr>
        <w:t xml:space="preserve">might </w:t>
      </w:r>
      <w:r w:rsidR="005D6362">
        <w:rPr>
          <w:rFonts w:ascii="Calibri" w:eastAsia="Calibri" w:hAnsi="Calibri" w:cs="Calibri"/>
        </w:rPr>
        <w:tab/>
      </w:r>
      <w:r w:rsidRPr="00CD181D">
        <w:rPr>
          <w:rFonts w:ascii="Calibri" w:eastAsia="Calibri" w:hAnsi="Calibri" w:cs="Calibri"/>
          <w:b/>
          <w:bCs/>
          <w:u w:val="single"/>
        </w:rPr>
        <w:t>look</w:t>
      </w:r>
      <w:r>
        <w:rPr>
          <w:rFonts w:ascii="Calibri" w:eastAsia="Calibri" w:hAnsi="Calibri" w:cs="Calibri"/>
          <w:u w:val="single"/>
        </w:rPr>
        <w:t xml:space="preserve"> </w:t>
      </w:r>
      <w:r w:rsidRPr="00F1308A">
        <w:rPr>
          <w:rFonts w:ascii="Calibri" w:eastAsia="Calibri" w:hAnsi="Calibri" w:cs="Calibri"/>
          <w:b/>
          <w:color w:val="00B050"/>
          <w:u w:val="single"/>
        </w:rPr>
        <w:t>forward</w:t>
      </w:r>
      <w:r>
        <w:rPr>
          <w:rFonts w:ascii="Calibri" w:eastAsia="Calibri" w:hAnsi="Calibri" w:cs="Calibri"/>
          <w:u w:val="single"/>
        </w:rPr>
        <w:t xml:space="preserve"> </w:t>
      </w:r>
    </w:p>
    <w:p w14:paraId="031E8D6B" w14:textId="77777777" w:rsidR="00DC5BDE" w:rsidRDefault="00DC5BDE" w:rsidP="00DC5BDE">
      <w:pPr>
        <w:spacing w:after="0"/>
        <w:ind w:left="3600" w:firstLine="720"/>
        <w:rPr>
          <w:rFonts w:ascii="Calibri" w:eastAsia="Calibri" w:hAnsi="Calibri" w:cs="Calibri"/>
        </w:rPr>
      </w:pPr>
      <w:r>
        <w:rPr>
          <w:rFonts w:ascii="Calibri" w:eastAsia="Calibri" w:hAnsi="Calibri" w:cs="Calibri"/>
        </w:rPr>
        <w:t xml:space="preserve">    </w:t>
      </w:r>
      <w:r w:rsidR="00364A9C">
        <w:rPr>
          <w:rFonts w:ascii="Calibri" w:eastAsia="Calibri" w:hAnsi="Calibri" w:cs="Calibri"/>
        </w:rPr>
        <w:t xml:space="preserve">to </w:t>
      </w:r>
      <w:r>
        <w:rPr>
          <w:rFonts w:ascii="Calibri" w:eastAsia="Calibri" w:hAnsi="Calibri" w:cs="Calibri"/>
        </w:rPr>
        <w:tab/>
        <w:t xml:space="preserve">           </w:t>
      </w:r>
      <w:r w:rsidR="00364A9C">
        <w:rPr>
          <w:rFonts w:ascii="Calibri" w:eastAsia="Calibri" w:hAnsi="Calibri" w:cs="Calibri"/>
          <w:b/>
          <w:color w:val="004DBB"/>
        </w:rPr>
        <w:t>Him</w:t>
      </w:r>
      <w:r w:rsidR="00364A9C">
        <w:rPr>
          <w:rFonts w:ascii="Calibri" w:eastAsia="Calibri" w:hAnsi="Calibri" w:cs="Calibri"/>
        </w:rPr>
        <w:t xml:space="preserve"> </w:t>
      </w:r>
    </w:p>
    <w:p w14:paraId="4623FD37" w14:textId="77777777" w:rsidR="00DC5BDE" w:rsidRDefault="00DC5BDE" w:rsidP="00DC5BDE">
      <w:pPr>
        <w:spacing w:after="0"/>
        <w:ind w:left="3600" w:firstLine="720"/>
        <w:rPr>
          <w:rFonts w:ascii="Calibri" w:eastAsia="Calibri" w:hAnsi="Calibri" w:cs="Calibri"/>
        </w:rPr>
      </w:pPr>
      <w:r>
        <w:rPr>
          <w:rFonts w:ascii="Calibri" w:eastAsia="Calibri" w:hAnsi="Calibri" w:cs="Calibri"/>
        </w:rPr>
        <w:t xml:space="preserve">    </w:t>
      </w:r>
      <w:r w:rsidR="00364A9C">
        <w:rPr>
          <w:rFonts w:ascii="Calibri" w:eastAsia="Calibri" w:hAnsi="Calibri" w:cs="Calibri"/>
        </w:rPr>
        <w:t xml:space="preserve">for </w:t>
      </w:r>
      <w:r>
        <w:rPr>
          <w:rFonts w:ascii="Calibri" w:eastAsia="Calibri" w:hAnsi="Calibri" w:cs="Calibri"/>
        </w:rPr>
        <w:tab/>
      </w:r>
      <w:r w:rsidR="00364A9C">
        <w:rPr>
          <w:rFonts w:ascii="Calibri" w:eastAsia="Calibri" w:hAnsi="Calibri" w:cs="Calibri"/>
        </w:rPr>
        <w:t xml:space="preserve">a </w:t>
      </w:r>
      <w:r>
        <w:rPr>
          <w:rFonts w:ascii="Calibri" w:eastAsia="Calibri" w:hAnsi="Calibri" w:cs="Calibri"/>
        </w:rPr>
        <w:t xml:space="preserve">      </w:t>
      </w:r>
      <w:r w:rsidRPr="00DC5BDE">
        <w:rPr>
          <w:rFonts w:ascii="Calibri" w:eastAsia="Calibri" w:hAnsi="Calibri" w:cs="Calibri"/>
          <w:color w:val="00B0F0"/>
        </w:rPr>
        <w:t xml:space="preserve"> </w:t>
      </w:r>
      <w:r w:rsidR="00364A9C" w:rsidRPr="00DC5BDE">
        <w:rPr>
          <w:rFonts w:ascii="Calibri" w:eastAsia="Calibri" w:hAnsi="Calibri" w:cs="Calibri"/>
          <w:b/>
          <w:color w:val="00B0F0"/>
        </w:rPr>
        <w:t>remission</w:t>
      </w:r>
      <w:r w:rsidR="00364A9C" w:rsidRPr="00DC5BDE">
        <w:rPr>
          <w:rFonts w:ascii="Calibri" w:eastAsia="Calibri" w:hAnsi="Calibri" w:cs="Calibri"/>
          <w:color w:val="00B0F0"/>
        </w:rPr>
        <w:t xml:space="preserve"> </w:t>
      </w:r>
    </w:p>
    <w:p w14:paraId="6DB5FB6D" w14:textId="77777777" w:rsidR="00364A9C" w:rsidRDefault="00DC5BDE" w:rsidP="00DC5BDE">
      <w:pPr>
        <w:spacing w:after="0"/>
        <w:ind w:left="3600" w:firstLine="720"/>
        <w:rPr>
          <w:rFonts w:ascii="Calibri" w:eastAsia="Calibri" w:hAnsi="Calibri" w:cs="Calibri"/>
        </w:rPr>
      </w:pPr>
      <w:r>
        <w:rPr>
          <w:rFonts w:ascii="Calibri" w:eastAsia="Calibri" w:hAnsi="Calibri" w:cs="Calibri"/>
        </w:rPr>
        <w:t xml:space="preserve">    </w:t>
      </w:r>
      <w:r w:rsidR="00364A9C">
        <w:rPr>
          <w:rFonts w:ascii="Calibri" w:eastAsia="Calibri" w:hAnsi="Calibri" w:cs="Calibri"/>
        </w:rPr>
        <w:t xml:space="preserve">of </w:t>
      </w:r>
      <w:r>
        <w:rPr>
          <w:rFonts w:ascii="Calibri" w:eastAsia="Calibri" w:hAnsi="Calibri" w:cs="Calibri"/>
        </w:rPr>
        <w:tab/>
      </w:r>
      <w:r w:rsidR="00364A9C">
        <w:rPr>
          <w:rFonts w:ascii="Calibri" w:eastAsia="Calibri" w:hAnsi="Calibri" w:cs="Calibri"/>
        </w:rPr>
        <w:t xml:space="preserve">their </w:t>
      </w:r>
      <w:r>
        <w:rPr>
          <w:rFonts w:ascii="Calibri" w:eastAsia="Calibri" w:hAnsi="Calibri" w:cs="Calibri"/>
        </w:rPr>
        <w:tab/>
      </w:r>
      <w:r w:rsidR="00364A9C" w:rsidRPr="004F0F91">
        <w:rPr>
          <w:rFonts w:ascii="Calibri" w:eastAsia="Calibri" w:hAnsi="Calibri" w:cs="Calibri"/>
          <w:b/>
          <w:color w:val="984806" w:themeColor="accent6" w:themeShade="80"/>
        </w:rPr>
        <w:t>sins</w:t>
      </w:r>
    </w:p>
    <w:p w14:paraId="797B6A46" w14:textId="77777777" w:rsidR="00DC5BDE" w:rsidRDefault="00DC5BDE" w:rsidP="00DC5BDE">
      <w:pPr>
        <w:spacing w:after="0"/>
        <w:ind w:left="3600" w:firstLine="720"/>
        <w:rPr>
          <w:rFonts w:ascii="Calibri" w:eastAsia="Calibri" w:hAnsi="Calibri" w:cs="Calibri"/>
        </w:rPr>
      </w:pPr>
    </w:p>
    <w:p w14:paraId="0EA8EC01" w14:textId="3A1B5556" w:rsidR="00364A9C" w:rsidRDefault="00364A9C" w:rsidP="00364A9C">
      <w:pPr>
        <w:spacing w:after="0"/>
        <w:ind w:left="0"/>
        <w:rPr>
          <w:rFonts w:ascii="Calibri" w:eastAsia="Calibri" w:hAnsi="Calibri" w:cs="Calibri"/>
        </w:rPr>
      </w:pPr>
      <w:r>
        <w:rPr>
          <w:rFonts w:ascii="Calibri" w:eastAsia="Calibri" w:hAnsi="Calibri" w:cs="Calibri"/>
        </w:rPr>
        <w:tab/>
      </w:r>
      <w:r w:rsidRPr="00682EE2">
        <w:rPr>
          <w:rFonts w:ascii="Calibri" w:eastAsia="Calibri" w:hAnsi="Calibri" w:cs="Calibri"/>
          <w:b/>
        </w:rPr>
        <w:t xml:space="preserve">that </w:t>
      </w:r>
      <w:r w:rsidR="005D6362">
        <w:rPr>
          <w:rFonts w:ascii="Calibri" w:eastAsia="Calibri" w:hAnsi="Calibri" w:cs="Calibri"/>
        </w:rPr>
        <w:tab/>
      </w:r>
      <w:r w:rsidRPr="00DC5BDE">
        <w:rPr>
          <w:rFonts w:ascii="Calibri" w:eastAsia="Calibri" w:hAnsi="Calibri" w:cs="Calibri"/>
          <w:b/>
        </w:rPr>
        <w:t>they</w:t>
      </w:r>
      <w:r w:rsidR="005D6362">
        <w:rPr>
          <w:rFonts w:ascii="Calibri" w:eastAsia="Calibri" w:hAnsi="Calibri" w:cs="Calibri"/>
        </w:rPr>
        <w:tab/>
      </w:r>
      <w:r w:rsidR="005D6362">
        <w:rPr>
          <w:rFonts w:ascii="Calibri" w:eastAsia="Calibri" w:hAnsi="Calibri" w:cs="Calibri"/>
        </w:rPr>
        <w:tab/>
      </w:r>
      <w:proofErr w:type="gramStart"/>
      <w:r>
        <w:rPr>
          <w:rFonts w:ascii="Calibri" w:eastAsia="Calibri" w:hAnsi="Calibri" w:cs="Calibri"/>
        </w:rPr>
        <w:t xml:space="preserve">might </w:t>
      </w:r>
      <w:r w:rsidR="005D6362">
        <w:rPr>
          <w:rFonts w:ascii="Calibri" w:eastAsia="Calibri" w:hAnsi="Calibri" w:cs="Calibri"/>
        </w:rPr>
        <w:t xml:space="preserve"> </w:t>
      </w:r>
      <w:r w:rsidR="005D6362">
        <w:rPr>
          <w:rFonts w:ascii="Calibri" w:eastAsia="Calibri" w:hAnsi="Calibri" w:cs="Calibri"/>
        </w:rPr>
        <w:tab/>
      </w:r>
      <w:proofErr w:type="gramEnd"/>
      <w:r w:rsidRPr="00CD181D">
        <w:rPr>
          <w:rFonts w:ascii="Calibri" w:eastAsia="Calibri" w:hAnsi="Calibri" w:cs="Calibri"/>
          <w:b/>
          <w:u w:val="single"/>
        </w:rPr>
        <w:t>enter</w:t>
      </w:r>
      <w:r w:rsidRPr="00CD181D">
        <w:rPr>
          <w:rFonts w:ascii="Calibri" w:eastAsia="Calibri" w:hAnsi="Calibri" w:cs="Calibri"/>
          <w:u w:val="single"/>
        </w:rPr>
        <w:t xml:space="preserve"> into </w:t>
      </w:r>
      <w:r w:rsidR="00CD181D" w:rsidRPr="00CD181D">
        <w:rPr>
          <w:rFonts w:ascii="Calibri" w:eastAsia="Calibri" w:hAnsi="Calibri" w:cs="Calibri"/>
          <w:u w:val="single"/>
        </w:rPr>
        <w:tab/>
      </w:r>
      <w:r w:rsidRPr="00CD181D">
        <w:rPr>
          <w:rFonts w:ascii="Calibri" w:eastAsia="Calibri" w:hAnsi="Calibri" w:cs="Calibri"/>
          <w:b/>
          <w:color w:val="004DBB"/>
          <w:u w:val="single"/>
        </w:rPr>
        <w:t xml:space="preserve">the </w:t>
      </w:r>
      <w:r w:rsidR="00CD181D" w:rsidRPr="00CD181D">
        <w:rPr>
          <w:rFonts w:ascii="Calibri" w:eastAsia="Calibri" w:hAnsi="Calibri" w:cs="Calibri"/>
          <w:b/>
          <w:color w:val="004DBB"/>
          <w:u w:val="single"/>
        </w:rPr>
        <w:t xml:space="preserve">    </w:t>
      </w:r>
      <w:r w:rsidRPr="00CD181D">
        <w:rPr>
          <w:rFonts w:ascii="Calibri" w:eastAsia="Calibri" w:hAnsi="Calibri" w:cs="Calibri"/>
          <w:b/>
          <w:color w:val="004DBB"/>
          <w:u w:val="single"/>
        </w:rPr>
        <w:t>rest</w:t>
      </w:r>
      <w:r w:rsidRPr="006753E2">
        <w:rPr>
          <w:rFonts w:ascii="Calibri" w:eastAsia="Calibri" w:hAnsi="Calibri" w:cs="Calibri"/>
          <w:b/>
          <w:color w:val="004DBB"/>
        </w:rPr>
        <w:t xml:space="preserve"> </w:t>
      </w:r>
      <w:r>
        <w:rPr>
          <w:rFonts w:ascii="Calibri" w:eastAsia="Calibri" w:hAnsi="Calibri" w:cs="Calibri"/>
          <w:b/>
          <w:color w:val="004DBB"/>
        </w:rPr>
        <w:t>of the Lord</w:t>
      </w:r>
    </w:p>
    <w:p w14:paraId="01729D7C" w14:textId="77777777" w:rsidR="00364A9C" w:rsidRDefault="00364A9C" w:rsidP="00364A9C">
      <w:pPr>
        <w:spacing w:after="0"/>
        <w:ind w:left="0"/>
        <w:rPr>
          <w:rFonts w:ascii="Calibri" w:eastAsia="Calibri" w:hAnsi="Calibri" w:cs="Calibri"/>
        </w:rPr>
      </w:pPr>
    </w:p>
    <w:p w14:paraId="25105D97" w14:textId="546668C8" w:rsidR="005D6362" w:rsidRDefault="00364A9C" w:rsidP="00364A9C">
      <w:pPr>
        <w:spacing w:after="0"/>
        <w:ind w:left="0"/>
        <w:rPr>
          <w:rFonts w:ascii="Calibri" w:eastAsia="Calibri" w:hAnsi="Calibri" w:cs="Calibri"/>
          <w:u w:val="single"/>
        </w:rPr>
      </w:pPr>
      <w:r>
        <w:rPr>
          <w:rFonts w:ascii="Calibri" w:eastAsia="Calibri" w:hAnsi="Calibri" w:cs="Calibri"/>
        </w:rPr>
        <w:t xml:space="preserve"> 17 </w:t>
      </w:r>
      <w:r w:rsidR="005D6362">
        <w:rPr>
          <w:rFonts w:ascii="Calibri" w:eastAsia="Calibri" w:hAnsi="Calibri" w:cs="Calibri"/>
        </w:rPr>
        <w:tab/>
      </w:r>
      <w:r w:rsidRPr="00CD181D">
        <w:rPr>
          <w:rFonts w:ascii="Calibri" w:eastAsia="Calibri" w:hAnsi="Calibri" w:cs="Calibri"/>
          <w:b/>
          <w:highlight w:val="lightGray"/>
          <w:u w:val="single"/>
        </w:rPr>
        <w:t>Now</w:t>
      </w:r>
      <w:r>
        <w:rPr>
          <w:rFonts w:ascii="Calibri" w:eastAsia="Calibri" w:hAnsi="Calibri" w:cs="Calibri"/>
        </w:rPr>
        <w:t xml:space="preserve"> </w:t>
      </w:r>
      <w:r w:rsidR="005D6362">
        <w:rPr>
          <w:rFonts w:ascii="Calibri" w:eastAsia="Calibri" w:hAnsi="Calibri" w:cs="Calibri"/>
        </w:rPr>
        <w:tab/>
      </w:r>
      <w:r>
        <w:rPr>
          <w:rFonts w:ascii="Calibri" w:eastAsia="Calibri" w:hAnsi="Calibri" w:cs="Calibri"/>
        </w:rPr>
        <w:t xml:space="preserve">this </w:t>
      </w:r>
      <w:r w:rsidRPr="006753E2">
        <w:rPr>
          <w:rFonts w:ascii="Calibri" w:eastAsia="Calibri" w:hAnsi="Calibri" w:cs="Calibri"/>
          <w:b/>
          <w:color w:val="00B0F0"/>
          <w:u w:val="single"/>
        </w:rPr>
        <w:t>Melchizedek</w:t>
      </w:r>
      <w:r>
        <w:rPr>
          <w:rFonts w:ascii="Calibri" w:eastAsia="Calibri" w:hAnsi="Calibri" w:cs="Calibri"/>
          <w:u w:val="single"/>
        </w:rPr>
        <w:t xml:space="preserve"> </w:t>
      </w:r>
    </w:p>
    <w:p w14:paraId="7FE31E87" w14:textId="77777777" w:rsidR="00364A9C" w:rsidRDefault="00364A9C" w:rsidP="005D6362">
      <w:pPr>
        <w:spacing w:after="0"/>
        <w:ind w:left="1440" w:firstLine="720"/>
        <w:rPr>
          <w:rFonts w:ascii="Calibri" w:eastAsia="Calibri" w:hAnsi="Calibri" w:cs="Calibri"/>
          <w:i/>
          <w:sz w:val="20"/>
        </w:rPr>
      </w:pPr>
      <w:proofErr w:type="gramStart"/>
      <w:r>
        <w:rPr>
          <w:rFonts w:ascii="Calibri" w:eastAsia="Calibri" w:hAnsi="Calibri" w:cs="Calibri"/>
        </w:rPr>
        <w:t xml:space="preserve">was </w:t>
      </w:r>
      <w:r w:rsidR="005D6362">
        <w:rPr>
          <w:rFonts w:ascii="Calibri" w:eastAsia="Calibri" w:hAnsi="Calibri" w:cs="Calibri"/>
        </w:rPr>
        <w:t xml:space="preserve"> </w:t>
      </w:r>
      <w:r w:rsidR="005D6362">
        <w:rPr>
          <w:rFonts w:ascii="Calibri" w:eastAsia="Calibri" w:hAnsi="Calibri" w:cs="Calibri"/>
        </w:rPr>
        <w:tab/>
      </w:r>
      <w:proofErr w:type="gramEnd"/>
      <w:r>
        <w:rPr>
          <w:rFonts w:ascii="Calibri" w:eastAsia="Calibri" w:hAnsi="Calibri" w:cs="Calibri"/>
        </w:rPr>
        <w:t xml:space="preserve">a </w:t>
      </w:r>
      <w:r w:rsidR="005D6362">
        <w:rPr>
          <w:rFonts w:ascii="Calibri" w:eastAsia="Calibri" w:hAnsi="Calibri" w:cs="Calibri"/>
        </w:rPr>
        <w:tab/>
      </w:r>
      <w:r w:rsidRPr="00682EE2">
        <w:rPr>
          <w:rFonts w:ascii="Calibri" w:eastAsia="Calibri" w:hAnsi="Calibri" w:cs="Calibri"/>
          <w:b/>
          <w:color w:val="7030A0"/>
        </w:rPr>
        <w:t>king</w:t>
      </w:r>
      <w:r>
        <w:rPr>
          <w:rFonts w:ascii="Calibri" w:eastAsia="Calibri" w:hAnsi="Calibri" w:cs="Calibri"/>
        </w:rPr>
        <w:t xml:space="preserve"> </w:t>
      </w:r>
      <w:r w:rsidR="005D6362">
        <w:rPr>
          <w:rFonts w:ascii="Calibri" w:eastAsia="Calibri" w:hAnsi="Calibri" w:cs="Calibri"/>
        </w:rPr>
        <w:tab/>
      </w:r>
      <w:r>
        <w:rPr>
          <w:rFonts w:ascii="Calibri" w:eastAsia="Calibri" w:hAnsi="Calibri" w:cs="Calibri"/>
        </w:rPr>
        <w:t xml:space="preserve">over </w:t>
      </w:r>
      <w:r w:rsidR="005D6362">
        <w:rPr>
          <w:rFonts w:ascii="Calibri" w:eastAsia="Calibri" w:hAnsi="Calibri" w:cs="Calibri"/>
        </w:rPr>
        <w:tab/>
      </w:r>
      <w:r w:rsidR="005D6362">
        <w:rPr>
          <w:rFonts w:ascii="Calibri" w:eastAsia="Calibri" w:hAnsi="Calibri" w:cs="Calibri"/>
        </w:rPr>
        <w:tab/>
      </w:r>
      <w:r w:rsidRPr="00A2737C">
        <w:rPr>
          <w:rFonts w:ascii="Calibri" w:eastAsia="Calibri" w:hAnsi="Calibri" w:cs="Calibri"/>
          <w:i/>
          <w:color w:val="FF0000"/>
        </w:rPr>
        <w:t xml:space="preserve">the land of </w:t>
      </w:r>
      <w:r w:rsidRPr="00A2737C">
        <w:rPr>
          <w:rFonts w:ascii="Calibri" w:eastAsia="Calibri" w:hAnsi="Calibri" w:cs="Calibri"/>
          <w:b/>
          <w:i/>
          <w:color w:val="FF0000"/>
          <w:u w:val="single"/>
        </w:rPr>
        <w:t>Salem</w:t>
      </w:r>
      <w:r w:rsidRPr="00A2737C">
        <w:rPr>
          <w:rFonts w:ascii="Calibri" w:eastAsia="Calibri" w:hAnsi="Calibri" w:cs="Calibri"/>
          <w:b/>
          <w:color w:val="FF0000"/>
        </w:rPr>
        <w:t xml:space="preserve"> </w:t>
      </w:r>
      <w:r w:rsidRPr="00A2737C">
        <w:rPr>
          <w:rFonts w:ascii="Calibri" w:eastAsia="Calibri" w:hAnsi="Calibri" w:cs="Calibri"/>
          <w:color w:val="FF0000"/>
        </w:rPr>
        <w:t xml:space="preserve"> </w:t>
      </w:r>
    </w:p>
    <w:p w14:paraId="471720FC" w14:textId="77777777" w:rsidR="0035287A" w:rsidRDefault="0035287A" w:rsidP="00364A9C">
      <w:pPr>
        <w:spacing w:after="0"/>
        <w:ind w:left="0"/>
        <w:rPr>
          <w:rFonts w:ascii="Calibri" w:eastAsia="Calibri" w:hAnsi="Calibri" w:cs="Calibri"/>
        </w:rPr>
      </w:pPr>
    </w:p>
    <w:p w14:paraId="107F4405" w14:textId="77777777" w:rsidR="00827261" w:rsidRDefault="00364A9C" w:rsidP="00364A9C">
      <w:pPr>
        <w:spacing w:after="0"/>
        <w:ind w:left="0"/>
        <w:rPr>
          <w:rFonts w:ascii="Calibri" w:eastAsia="Calibri" w:hAnsi="Calibri" w:cs="Calibri"/>
          <w:i/>
          <w:sz w:val="20"/>
        </w:rPr>
      </w:pPr>
      <w:r>
        <w:rPr>
          <w:rFonts w:ascii="Calibri" w:eastAsia="Calibri" w:hAnsi="Calibri" w:cs="Calibri"/>
          <w:i/>
          <w:sz w:val="20"/>
        </w:rPr>
        <w:t>[Note</w:t>
      </w:r>
      <w:r w:rsidR="00D734D6">
        <w:rPr>
          <w:rFonts w:ascii="Calibri" w:eastAsia="Calibri" w:hAnsi="Calibri" w:cs="Calibri"/>
          <w:i/>
          <w:sz w:val="20"/>
        </w:rPr>
        <w:t>:</w:t>
      </w:r>
      <w:r>
        <w:rPr>
          <w:rFonts w:ascii="Calibri" w:eastAsia="Calibri" w:hAnsi="Calibri" w:cs="Calibri"/>
          <w:i/>
          <w:sz w:val="20"/>
        </w:rPr>
        <w:t xml:space="preserve">  The </w:t>
      </w:r>
      <w:proofErr w:type="gramStart"/>
      <w:r>
        <w:rPr>
          <w:rFonts w:ascii="Calibri" w:eastAsia="Calibri" w:hAnsi="Calibri" w:cs="Calibri"/>
          <w:i/>
          <w:sz w:val="20"/>
        </w:rPr>
        <w:t>name  "</w:t>
      </w:r>
      <w:proofErr w:type="gramEnd"/>
      <w:r>
        <w:rPr>
          <w:rFonts w:ascii="Calibri" w:eastAsia="Calibri" w:hAnsi="Calibri" w:cs="Calibri"/>
          <w:i/>
          <w:sz w:val="20"/>
        </w:rPr>
        <w:t xml:space="preserve">Jerusalem" consists of two elements: </w:t>
      </w:r>
      <w:proofErr w:type="spellStart"/>
      <w:r>
        <w:rPr>
          <w:rFonts w:ascii="Calibri" w:eastAsia="Calibri" w:hAnsi="Calibri" w:cs="Calibri"/>
          <w:i/>
          <w:sz w:val="20"/>
        </w:rPr>
        <w:t>yrw</w:t>
      </w:r>
      <w:proofErr w:type="spellEnd"/>
      <w:r>
        <w:rPr>
          <w:rFonts w:ascii="Calibri" w:eastAsia="Calibri" w:hAnsi="Calibri" w:cs="Calibri"/>
          <w:i/>
          <w:sz w:val="20"/>
        </w:rPr>
        <w:t xml:space="preserve"> and </w:t>
      </w:r>
      <w:proofErr w:type="spellStart"/>
      <w:r>
        <w:rPr>
          <w:rFonts w:ascii="Calibri" w:eastAsia="Calibri" w:hAnsi="Calibri" w:cs="Calibri"/>
          <w:i/>
          <w:sz w:val="20"/>
        </w:rPr>
        <w:t>salem</w:t>
      </w:r>
      <w:proofErr w:type="spellEnd"/>
      <w:r>
        <w:rPr>
          <w:rFonts w:ascii="Calibri" w:eastAsia="Calibri" w:hAnsi="Calibri" w:cs="Calibri"/>
          <w:i/>
          <w:sz w:val="20"/>
        </w:rPr>
        <w:t xml:space="preserve"> [</w:t>
      </w:r>
      <w:proofErr w:type="spellStart"/>
      <w:r>
        <w:rPr>
          <w:rFonts w:ascii="Calibri" w:eastAsia="Calibri" w:hAnsi="Calibri" w:cs="Calibri"/>
          <w:i/>
          <w:sz w:val="20"/>
        </w:rPr>
        <w:t>el'v</w:t>
      </w:r>
      <w:proofErr w:type="spellEnd"/>
      <w:r>
        <w:rPr>
          <w:rFonts w:ascii="Calibri" w:eastAsia="Calibri" w:hAnsi="Calibri" w:cs="Calibri"/>
          <w:i/>
          <w:sz w:val="20"/>
        </w:rPr>
        <w:t xml:space="preserve">].  </w:t>
      </w:r>
      <w:proofErr w:type="spellStart"/>
      <w:r>
        <w:rPr>
          <w:rFonts w:ascii="Calibri" w:eastAsia="Calibri" w:hAnsi="Calibri" w:cs="Calibri"/>
          <w:i/>
          <w:sz w:val="20"/>
        </w:rPr>
        <w:t>yrw</w:t>
      </w:r>
      <w:proofErr w:type="spellEnd"/>
      <w:r>
        <w:rPr>
          <w:rFonts w:ascii="Calibri" w:eastAsia="Calibri" w:hAnsi="Calibri" w:cs="Calibri"/>
          <w:i/>
          <w:sz w:val="20"/>
        </w:rPr>
        <w:t xml:space="preserve"> may signify "foundation,"  </w:t>
      </w:r>
    </w:p>
    <w:p w14:paraId="11B78ABC" w14:textId="77777777" w:rsidR="00827261" w:rsidRDefault="00364A9C" w:rsidP="00364A9C">
      <w:pPr>
        <w:spacing w:after="0"/>
        <w:ind w:left="0"/>
        <w:rPr>
          <w:rFonts w:ascii="Calibri" w:eastAsia="Calibri" w:hAnsi="Calibri" w:cs="Calibri"/>
          <w:i/>
          <w:sz w:val="20"/>
        </w:rPr>
      </w:pPr>
      <w:r>
        <w:rPr>
          <w:rFonts w:ascii="Calibri" w:eastAsia="Calibri" w:hAnsi="Calibri" w:cs="Calibri"/>
          <w:i/>
          <w:sz w:val="20"/>
        </w:rPr>
        <w:t xml:space="preserve">while </w:t>
      </w:r>
      <w:proofErr w:type="spellStart"/>
      <w:r>
        <w:rPr>
          <w:rFonts w:ascii="Calibri" w:eastAsia="Calibri" w:hAnsi="Calibri" w:cs="Calibri"/>
          <w:i/>
          <w:sz w:val="20"/>
        </w:rPr>
        <w:t>salem</w:t>
      </w:r>
      <w:proofErr w:type="spellEnd"/>
      <w:r>
        <w:rPr>
          <w:rFonts w:ascii="Calibri" w:eastAsia="Calibri" w:hAnsi="Calibri" w:cs="Calibri"/>
          <w:i/>
          <w:sz w:val="20"/>
        </w:rPr>
        <w:t xml:space="preserve"> [</w:t>
      </w:r>
      <w:proofErr w:type="spellStart"/>
      <w:r>
        <w:rPr>
          <w:rFonts w:ascii="Calibri" w:eastAsia="Calibri" w:hAnsi="Calibri" w:cs="Calibri"/>
          <w:i/>
          <w:sz w:val="20"/>
        </w:rPr>
        <w:t>el'v</w:t>
      </w:r>
      <w:proofErr w:type="spellEnd"/>
      <w:r>
        <w:rPr>
          <w:rFonts w:ascii="Calibri" w:eastAsia="Calibri" w:hAnsi="Calibri" w:cs="Calibri"/>
          <w:i/>
          <w:sz w:val="20"/>
        </w:rPr>
        <w:t>] is the name of a deity.  The first occurrence of the name Jerusalem is in Joshua 10:1, but</w:t>
      </w:r>
    </w:p>
    <w:p w14:paraId="419527A8" w14:textId="77777777" w:rsidR="00174B1F" w:rsidRDefault="00364A9C" w:rsidP="00364A9C">
      <w:pPr>
        <w:spacing w:after="0"/>
        <w:ind w:left="0"/>
        <w:rPr>
          <w:rFonts w:ascii="Calibri" w:eastAsia="Calibri" w:hAnsi="Calibri" w:cs="Calibri"/>
          <w:i/>
          <w:sz w:val="20"/>
        </w:rPr>
      </w:pPr>
      <w:r>
        <w:rPr>
          <w:rFonts w:ascii="Calibri" w:eastAsia="Calibri" w:hAnsi="Calibri" w:cs="Calibri"/>
          <w:i/>
          <w:sz w:val="20"/>
        </w:rPr>
        <w:t xml:space="preserve">an allusion to Jerusalem appears in Genesis 14:18 with the reference to Melchizedek, king of Salem.  Poetic </w:t>
      </w:r>
    </w:p>
    <w:p w14:paraId="121F3612" w14:textId="77777777" w:rsidR="00174B1F" w:rsidRDefault="00364A9C" w:rsidP="00364A9C">
      <w:pPr>
        <w:spacing w:after="0"/>
        <w:ind w:left="0"/>
        <w:rPr>
          <w:rFonts w:ascii="Calibri" w:eastAsia="Calibri" w:hAnsi="Calibri" w:cs="Calibri"/>
          <w:i/>
          <w:sz w:val="20"/>
        </w:rPr>
      </w:pPr>
      <w:r>
        <w:rPr>
          <w:rFonts w:ascii="Calibri" w:eastAsia="Calibri" w:hAnsi="Calibri" w:cs="Calibri"/>
          <w:i/>
          <w:sz w:val="20"/>
        </w:rPr>
        <w:t xml:space="preserve">parallel construction in Psalm 76:2 </w:t>
      </w:r>
      <w:proofErr w:type="gramStart"/>
      <w:r>
        <w:rPr>
          <w:rFonts w:ascii="Calibri" w:eastAsia="Calibri" w:hAnsi="Calibri" w:cs="Calibri"/>
          <w:i/>
          <w:sz w:val="20"/>
        </w:rPr>
        <w:t>( Heb</w:t>
      </w:r>
      <w:proofErr w:type="gramEnd"/>
      <w:r>
        <w:rPr>
          <w:rFonts w:ascii="Calibri" w:eastAsia="Calibri" w:hAnsi="Calibri" w:cs="Calibri"/>
          <w:i/>
          <w:sz w:val="20"/>
        </w:rPr>
        <w:t xml:space="preserve"> 76:3 ) equates Salem with Zion.  It is the city of Shalom--"Peace." Prophetically, Isaiah spoke of the Prince of Peace (Shalom) who would reign on David's throne (in Jerusalem), </w:t>
      </w:r>
    </w:p>
    <w:p w14:paraId="526A0271" w14:textId="51D10AA6" w:rsidR="00364A9C" w:rsidRDefault="00364A9C" w:rsidP="00364A9C">
      <w:pPr>
        <w:spacing w:after="0"/>
        <w:ind w:left="0"/>
        <w:rPr>
          <w:rFonts w:ascii="Calibri" w:eastAsia="Calibri" w:hAnsi="Calibri" w:cs="Calibri"/>
          <w:i/>
          <w:sz w:val="20"/>
        </w:rPr>
      </w:pPr>
      <w:r>
        <w:rPr>
          <w:rFonts w:ascii="Calibri" w:eastAsia="Calibri" w:hAnsi="Calibri" w:cs="Calibri"/>
          <w:i/>
          <w:sz w:val="20"/>
        </w:rPr>
        <w:t xml:space="preserve">a reference full of Messianic portent </w:t>
      </w:r>
      <w:proofErr w:type="gramStart"/>
      <w:r>
        <w:rPr>
          <w:rFonts w:ascii="Calibri" w:eastAsia="Calibri" w:hAnsi="Calibri" w:cs="Calibri"/>
          <w:i/>
          <w:sz w:val="20"/>
        </w:rPr>
        <w:t>( Isa</w:t>
      </w:r>
      <w:proofErr w:type="gramEnd"/>
      <w:r>
        <w:rPr>
          <w:rFonts w:ascii="Calibri" w:eastAsia="Calibri" w:hAnsi="Calibri" w:cs="Calibri"/>
          <w:i/>
          <w:sz w:val="20"/>
        </w:rPr>
        <w:t xml:space="preserve"> 9:6 ).  </w:t>
      </w:r>
      <w:r w:rsidR="00C74C60">
        <w:rPr>
          <w:rFonts w:ascii="Calibri" w:eastAsia="Calibri" w:hAnsi="Calibri" w:cs="Calibri"/>
          <w:i/>
          <w:sz w:val="20"/>
        </w:rPr>
        <w:t>–</w:t>
      </w:r>
      <w:r w:rsidR="00174B1F">
        <w:rPr>
          <w:rFonts w:ascii="Calibri" w:eastAsia="Calibri" w:hAnsi="Calibri" w:cs="Calibri"/>
          <w:i/>
          <w:sz w:val="20"/>
        </w:rPr>
        <w:t xml:space="preserve"> </w:t>
      </w:r>
      <w:r w:rsidRPr="00174B1F">
        <w:rPr>
          <w:rFonts w:ascii="Calibri" w:eastAsia="Calibri" w:hAnsi="Calibri" w:cs="Calibri"/>
          <w:i/>
          <w:sz w:val="20"/>
          <w:u w:val="single"/>
        </w:rPr>
        <w:t>Bible Dictionary</w:t>
      </w:r>
      <w:r>
        <w:rPr>
          <w:rFonts w:ascii="Calibri" w:eastAsia="Calibri" w:hAnsi="Calibri" w:cs="Calibri"/>
          <w:i/>
          <w:sz w:val="20"/>
        </w:rPr>
        <w:t>]</w:t>
      </w:r>
    </w:p>
    <w:p w14:paraId="47EC81D7" w14:textId="77777777" w:rsidR="00F1308A" w:rsidRDefault="00F1308A" w:rsidP="00364A9C">
      <w:pPr>
        <w:spacing w:after="0"/>
        <w:ind w:left="0"/>
        <w:rPr>
          <w:rFonts w:ascii="Calibri" w:eastAsia="Calibri" w:hAnsi="Calibri" w:cs="Calibri"/>
          <w:i/>
          <w:sz w:val="20"/>
        </w:rPr>
      </w:pPr>
    </w:p>
    <w:p w14:paraId="573DF84F" w14:textId="77777777" w:rsidR="00F1308A" w:rsidRDefault="00F1308A" w:rsidP="00F1308A">
      <w:pPr>
        <w:spacing w:after="0"/>
        <w:ind w:left="0" w:firstLine="720"/>
        <w:rPr>
          <w:rFonts w:ascii="Calibri" w:eastAsia="Calibri" w:hAnsi="Calibri" w:cs="Calibri"/>
        </w:rPr>
      </w:pPr>
      <w:r w:rsidRPr="00B35EB1">
        <w:rPr>
          <w:rFonts w:ascii="Calibri" w:eastAsia="Calibri" w:hAnsi="Calibri" w:cs="Calibri"/>
          <w:b/>
        </w:rPr>
        <w:t>and</w:t>
      </w:r>
      <w:r>
        <w:rPr>
          <w:rFonts w:ascii="Calibri" w:eastAsia="Calibri" w:hAnsi="Calibri" w:cs="Calibri"/>
        </w:rPr>
        <w:t xml:space="preserve"> </w:t>
      </w:r>
      <w:r>
        <w:rPr>
          <w:rFonts w:ascii="Calibri" w:eastAsia="Calibri" w:hAnsi="Calibri" w:cs="Calibri"/>
        </w:rPr>
        <w:tab/>
      </w:r>
      <w:r w:rsidRPr="005D6362">
        <w:rPr>
          <w:rFonts w:ascii="Calibri" w:eastAsia="Calibri" w:hAnsi="Calibri" w:cs="Calibri"/>
          <w:b/>
          <w:color w:val="7030A0"/>
        </w:rPr>
        <w:t>his</w:t>
      </w:r>
      <w:r>
        <w:rPr>
          <w:rFonts w:ascii="Calibri" w:eastAsia="Calibri" w:hAnsi="Calibri" w:cs="Calibri"/>
        </w:rPr>
        <w:t xml:space="preserve"> people </w:t>
      </w:r>
      <w:r>
        <w:rPr>
          <w:rFonts w:ascii="Calibri" w:eastAsia="Calibri" w:hAnsi="Calibri" w:cs="Calibri"/>
        </w:rPr>
        <w:tab/>
      </w:r>
    </w:p>
    <w:p w14:paraId="7F6BDB6B" w14:textId="77777777" w:rsidR="00F1308A" w:rsidRDefault="00F1308A" w:rsidP="00F1308A">
      <w:pPr>
        <w:spacing w:after="0"/>
        <w:ind w:left="1440" w:firstLine="720"/>
        <w:rPr>
          <w:rFonts w:ascii="Calibri" w:eastAsia="Calibri" w:hAnsi="Calibri" w:cs="Calibri"/>
        </w:rPr>
      </w:pPr>
      <w:r>
        <w:rPr>
          <w:rFonts w:ascii="Calibri" w:eastAsia="Calibri" w:hAnsi="Calibri" w:cs="Calibri"/>
        </w:rPr>
        <w:t xml:space="preserve">had </w:t>
      </w:r>
      <w:r>
        <w:rPr>
          <w:rFonts w:ascii="Calibri" w:eastAsia="Calibri" w:hAnsi="Calibri" w:cs="Calibri"/>
        </w:rPr>
        <w:tab/>
      </w:r>
      <w:r>
        <w:rPr>
          <w:rFonts w:ascii="Calibri" w:eastAsia="Calibri" w:hAnsi="Calibri" w:cs="Calibri"/>
        </w:rPr>
        <w:tab/>
      </w:r>
      <w:r w:rsidRPr="00F1308A">
        <w:rPr>
          <w:rFonts w:ascii="Calibri" w:eastAsia="Calibri" w:hAnsi="Calibri" w:cs="Calibri"/>
          <w:b/>
          <w:color w:val="F79646" w:themeColor="accent6"/>
          <w:u w:val="single"/>
        </w:rPr>
        <w:t>waxed</w:t>
      </w:r>
      <w:r w:rsidRPr="005D6362">
        <w:rPr>
          <w:rFonts w:ascii="Calibri" w:eastAsia="Calibri" w:hAnsi="Calibri" w:cs="Calibri"/>
          <w:u w:val="single"/>
        </w:rPr>
        <w:t xml:space="preserve"> strong</w:t>
      </w:r>
      <w:r>
        <w:rPr>
          <w:rFonts w:ascii="Calibri" w:eastAsia="Calibri" w:hAnsi="Calibri" w:cs="Calibri"/>
        </w:rPr>
        <w:t xml:space="preserve"> </w:t>
      </w:r>
    </w:p>
    <w:p w14:paraId="67CD8736" w14:textId="77777777" w:rsidR="00F1308A" w:rsidRDefault="00F1308A" w:rsidP="00F1308A">
      <w:pPr>
        <w:spacing w:after="0"/>
        <w:ind w:left="3600" w:firstLine="720"/>
        <w:rPr>
          <w:rFonts w:ascii="Calibri" w:eastAsia="Calibri" w:hAnsi="Calibri" w:cs="Calibri"/>
          <w:b/>
          <w:color w:val="8064A2"/>
        </w:rPr>
      </w:pPr>
      <w:r>
        <w:rPr>
          <w:rFonts w:ascii="Calibri" w:eastAsia="Calibri" w:hAnsi="Calibri" w:cs="Calibri"/>
        </w:rPr>
        <w:t xml:space="preserve">    in </w:t>
      </w:r>
      <w:r>
        <w:rPr>
          <w:rFonts w:ascii="Calibri" w:eastAsia="Calibri" w:hAnsi="Calibri" w:cs="Calibri"/>
        </w:rPr>
        <w:tab/>
      </w:r>
      <w:r>
        <w:rPr>
          <w:rFonts w:ascii="Calibri" w:eastAsia="Calibri" w:hAnsi="Calibri" w:cs="Calibri"/>
        </w:rPr>
        <w:tab/>
      </w:r>
      <w:r w:rsidRPr="004F0F91">
        <w:rPr>
          <w:rFonts w:ascii="Calibri" w:eastAsia="Calibri" w:hAnsi="Calibri" w:cs="Calibri"/>
          <w:b/>
          <w:color w:val="984806" w:themeColor="accent6" w:themeShade="80"/>
        </w:rPr>
        <w:t>iniquity</w:t>
      </w:r>
      <w:r>
        <w:rPr>
          <w:rFonts w:ascii="Calibri" w:eastAsia="Calibri" w:hAnsi="Calibri" w:cs="Calibri"/>
          <w:b/>
          <w:color w:val="8064A2"/>
        </w:rPr>
        <w:t xml:space="preserve"> </w:t>
      </w:r>
    </w:p>
    <w:p w14:paraId="52C91FD2" w14:textId="5B617B1C" w:rsidR="00DC5BDE" w:rsidRPr="006141DE" w:rsidRDefault="00F1308A" w:rsidP="00F1308A">
      <w:pPr>
        <w:spacing w:after="0"/>
        <w:ind w:left="4320" w:firstLine="720"/>
        <w:rPr>
          <w:rFonts w:ascii="Calibri" w:eastAsia="Calibri" w:hAnsi="Calibri" w:cs="Calibri"/>
          <w:i/>
          <w:sz w:val="18"/>
          <w:szCs w:val="18"/>
        </w:rPr>
      </w:pPr>
      <w:r w:rsidRPr="00F1308A">
        <w:rPr>
          <w:rFonts w:ascii="Calibri" w:eastAsia="Calibri" w:hAnsi="Calibri" w:cs="Calibri"/>
          <w:b/>
        </w:rPr>
        <w:t>and</w:t>
      </w:r>
      <w:r>
        <w:rPr>
          <w:rFonts w:ascii="Calibri" w:eastAsia="Calibri" w:hAnsi="Calibri" w:cs="Calibri"/>
        </w:rPr>
        <w:t xml:space="preserve"> </w:t>
      </w:r>
      <w:r>
        <w:rPr>
          <w:rFonts w:ascii="Calibri" w:eastAsia="Calibri" w:hAnsi="Calibri" w:cs="Calibri"/>
        </w:rPr>
        <w:tab/>
      </w:r>
      <w:r w:rsidRPr="00575F7F">
        <w:rPr>
          <w:rFonts w:ascii="Calibri" w:eastAsia="Calibri" w:hAnsi="Calibri" w:cs="Calibri"/>
          <w:b/>
          <w:color w:val="984806" w:themeColor="accent6" w:themeShade="80"/>
        </w:rPr>
        <w:t>abomination</w:t>
      </w:r>
      <w:r w:rsidR="006141DE" w:rsidRPr="006141DE">
        <w:rPr>
          <w:rFonts w:ascii="Calibri" w:eastAsia="Calibri" w:hAnsi="Calibri" w:cs="Calibri"/>
          <w:color w:val="FF33CC"/>
        </w:rPr>
        <w:t>s</w:t>
      </w:r>
      <w:proofErr w:type="gramStart"/>
      <w:r w:rsidR="006141DE">
        <w:rPr>
          <w:rFonts w:ascii="Calibri" w:eastAsia="Calibri" w:hAnsi="Calibri" w:cs="Calibri"/>
          <w:color w:val="FF33CC"/>
        </w:rPr>
        <w:tab/>
        <w:t xml:space="preserve">  </w:t>
      </w:r>
      <w:r w:rsidR="006141DE">
        <w:rPr>
          <w:rFonts w:ascii="Calibri" w:eastAsia="Calibri" w:hAnsi="Calibri" w:cs="Calibri"/>
          <w:color w:val="FF33CC"/>
          <w:sz w:val="18"/>
          <w:szCs w:val="18"/>
        </w:rPr>
        <w:t>[</w:t>
      </w:r>
      <w:proofErr w:type="gramEnd"/>
      <w:r w:rsidR="006141DE">
        <w:rPr>
          <w:rFonts w:ascii="Calibri" w:eastAsia="Calibri" w:hAnsi="Calibri" w:cs="Calibri"/>
          <w:color w:val="FF33CC"/>
          <w:sz w:val="18"/>
          <w:szCs w:val="18"/>
        </w:rPr>
        <w:t>“s” deleted in 1920]</w:t>
      </w:r>
    </w:p>
    <w:p w14:paraId="08D6A923" w14:textId="77777777" w:rsidR="00DC5BDE" w:rsidRPr="00DC5BDE" w:rsidRDefault="00DC5BDE" w:rsidP="00DC5BDE">
      <w:pPr>
        <w:autoSpaceDE w:val="0"/>
        <w:autoSpaceDN w:val="0"/>
        <w:adjustRightInd w:val="0"/>
        <w:spacing w:after="0"/>
        <w:ind w:left="0"/>
        <w:rPr>
          <w:rFonts w:ascii="Calibri" w:eastAsia="Calibri" w:hAnsi="Calibri" w:cs="Calibri"/>
        </w:rPr>
      </w:pPr>
      <w:r w:rsidRPr="00DC5BDE">
        <w:rPr>
          <w:rFonts w:ascii="Calibri" w:eastAsia="Calibri" w:hAnsi="Calibri" w:cs="Calibri"/>
        </w:rPr>
        <w:t>_______</w:t>
      </w:r>
    </w:p>
    <w:p w14:paraId="2E236222" w14:textId="77777777" w:rsidR="00DC5BDE" w:rsidRPr="00DC5BDE" w:rsidRDefault="00B35EB1" w:rsidP="00DC5BDE">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1E787198" w14:textId="77777777" w:rsidR="00DC5BDE" w:rsidRPr="00DC5BDE" w:rsidRDefault="00B35EB1" w:rsidP="00DC5BDE">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63E4F529" w14:textId="77777777" w:rsidR="00856F4B" w:rsidRDefault="00856F4B" w:rsidP="00856F4B">
      <w:pPr>
        <w:spacing w:after="0"/>
        <w:ind w:left="0"/>
        <w:jc w:val="right"/>
        <w:rPr>
          <w:rFonts w:ascii="Calibri" w:eastAsia="Calibri" w:hAnsi="Calibri" w:cs="Calibri"/>
        </w:rPr>
      </w:pPr>
      <w:r w:rsidRPr="00DE2D0D">
        <w:rPr>
          <w:i/>
        </w:rPr>
        <w:lastRenderedPageBreak/>
        <w:t>[Alma</w:t>
      </w:r>
      <w:r>
        <w:rPr>
          <w:i/>
        </w:rPr>
        <w:t xml:space="preserve"> 13</w:t>
      </w:r>
      <w:r w:rsidRPr="00DE2D0D">
        <w:rPr>
          <w:i/>
        </w:rPr>
        <w:t>]</w:t>
      </w:r>
      <w:r w:rsidRPr="00E574E9">
        <w:rPr>
          <w:rFonts w:ascii="Calibri" w:eastAsia="Calibri" w:hAnsi="Calibri" w:cs="Calibri"/>
        </w:rPr>
        <w:t xml:space="preserve"> </w:t>
      </w:r>
    </w:p>
    <w:p w14:paraId="619E0893" w14:textId="77777777" w:rsidR="00856F4B" w:rsidRDefault="00856F4B" w:rsidP="00364A9C">
      <w:pPr>
        <w:spacing w:after="0"/>
        <w:ind w:left="0"/>
        <w:rPr>
          <w:rFonts w:ascii="Calibri" w:eastAsia="Calibri" w:hAnsi="Calibri" w:cs="Calibri"/>
        </w:rPr>
      </w:pPr>
    </w:p>
    <w:p w14:paraId="06BBD1B6" w14:textId="77777777" w:rsidR="00364A9C" w:rsidRDefault="00364A9C" w:rsidP="00364A9C">
      <w:pPr>
        <w:spacing w:after="0"/>
        <w:ind w:left="0"/>
        <w:rPr>
          <w:rFonts w:ascii="Calibri" w:eastAsia="Calibri" w:hAnsi="Calibri" w:cs="Calibri"/>
        </w:rPr>
      </w:pPr>
      <w:r>
        <w:rPr>
          <w:rFonts w:ascii="Calibri" w:eastAsia="Calibri" w:hAnsi="Calibri" w:cs="Calibri"/>
        </w:rPr>
        <w:t xml:space="preserve">    </w:t>
      </w:r>
      <w:r>
        <w:rPr>
          <w:rFonts w:ascii="Calibri" w:eastAsia="Calibri" w:hAnsi="Calibri" w:cs="Calibri"/>
        </w:rPr>
        <w:tab/>
      </w:r>
      <w:r w:rsidRPr="00FF24AE">
        <w:rPr>
          <w:rFonts w:ascii="Calibri" w:eastAsia="Calibri" w:hAnsi="Calibri" w:cs="Calibri"/>
          <w:b/>
          <w:highlight w:val="yellow"/>
          <w:u w:val="single"/>
        </w:rPr>
        <w:t>yea</w:t>
      </w:r>
      <w:r>
        <w:rPr>
          <w:rFonts w:ascii="Calibri" w:eastAsia="Calibri" w:hAnsi="Calibri" w:cs="Calibri"/>
        </w:rPr>
        <w:t xml:space="preserve"> </w:t>
      </w:r>
      <w:r>
        <w:rPr>
          <w:rFonts w:ascii="Calibri" w:eastAsia="Calibri" w:hAnsi="Calibri" w:cs="Calibri"/>
        </w:rPr>
        <w:tab/>
      </w:r>
      <w:r w:rsidRPr="00B35EB1">
        <w:rPr>
          <w:rFonts w:ascii="Calibri" w:eastAsia="Calibri" w:hAnsi="Calibri" w:cs="Calibri"/>
          <w:color w:val="984806" w:themeColor="accent6" w:themeShade="80"/>
        </w:rPr>
        <w:t>they</w:t>
      </w:r>
      <w:r>
        <w:rPr>
          <w:rFonts w:ascii="Calibri" w:eastAsia="Calibri" w:hAnsi="Calibri" w:cs="Calibri"/>
        </w:rPr>
        <w:t xml:space="preserve"> </w:t>
      </w:r>
      <w:r w:rsidR="005D6362">
        <w:rPr>
          <w:rFonts w:ascii="Calibri" w:eastAsia="Calibri" w:hAnsi="Calibri" w:cs="Calibri"/>
        </w:rPr>
        <w:tab/>
      </w:r>
      <w:r>
        <w:rPr>
          <w:rFonts w:ascii="Calibri" w:eastAsia="Calibri" w:hAnsi="Calibri" w:cs="Calibri"/>
        </w:rPr>
        <w:t xml:space="preserve">had </w:t>
      </w:r>
      <w:r w:rsidR="005D6362">
        <w:rPr>
          <w:rFonts w:ascii="Calibri" w:eastAsia="Calibri" w:hAnsi="Calibri" w:cs="Calibri"/>
        </w:rPr>
        <w:tab/>
        <w:t>ALL</w:t>
      </w:r>
      <w:r>
        <w:rPr>
          <w:rFonts w:ascii="Calibri" w:eastAsia="Calibri" w:hAnsi="Calibri" w:cs="Calibri"/>
        </w:rPr>
        <w:t xml:space="preserve"> </w:t>
      </w:r>
      <w:r w:rsidR="005D6362">
        <w:rPr>
          <w:rFonts w:ascii="Calibri" w:eastAsia="Calibri" w:hAnsi="Calibri" w:cs="Calibri"/>
        </w:rPr>
        <w:tab/>
      </w:r>
      <w:r w:rsidRPr="005D6362">
        <w:rPr>
          <w:rFonts w:ascii="Calibri" w:eastAsia="Calibri" w:hAnsi="Calibri" w:cs="Calibri"/>
          <w:b/>
          <w:color w:val="984806" w:themeColor="accent6" w:themeShade="80"/>
        </w:rPr>
        <w:t xml:space="preserve">gone </w:t>
      </w:r>
      <w:r w:rsidRPr="004F0F91">
        <w:rPr>
          <w:rFonts w:ascii="Calibri" w:eastAsia="Calibri" w:hAnsi="Calibri" w:cs="Calibri"/>
          <w:b/>
          <w:color w:val="984806" w:themeColor="accent6" w:themeShade="80"/>
        </w:rPr>
        <w:t>astray</w:t>
      </w:r>
    </w:p>
    <w:p w14:paraId="6E68F294" w14:textId="77777777" w:rsidR="005D6362" w:rsidRDefault="00364A9C"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B35EB1">
        <w:rPr>
          <w:rFonts w:ascii="Calibri" w:eastAsia="Calibri" w:hAnsi="Calibri" w:cs="Calibri"/>
          <w:color w:val="984806" w:themeColor="accent6" w:themeShade="80"/>
        </w:rPr>
        <w:t xml:space="preserve">they </w:t>
      </w:r>
      <w:r w:rsidR="005D6362">
        <w:rPr>
          <w:rFonts w:ascii="Calibri" w:eastAsia="Calibri" w:hAnsi="Calibri" w:cs="Calibri"/>
        </w:rPr>
        <w:tab/>
      </w:r>
      <w:r>
        <w:rPr>
          <w:rFonts w:ascii="Calibri" w:eastAsia="Calibri" w:hAnsi="Calibri" w:cs="Calibri"/>
        </w:rPr>
        <w:t xml:space="preserve">were </w:t>
      </w:r>
      <w:r w:rsidR="005D6362">
        <w:rPr>
          <w:rFonts w:ascii="Calibri" w:eastAsia="Calibri" w:hAnsi="Calibri" w:cs="Calibri"/>
        </w:rPr>
        <w:tab/>
      </w:r>
      <w:r w:rsidR="005D6362">
        <w:rPr>
          <w:rFonts w:ascii="Calibri" w:eastAsia="Calibri" w:hAnsi="Calibri" w:cs="Calibri"/>
        </w:rPr>
        <w:tab/>
      </w:r>
      <w:r w:rsidRPr="00B35EB1">
        <w:rPr>
          <w:rFonts w:ascii="Calibri" w:eastAsia="Calibri" w:hAnsi="Calibri" w:cs="Calibri"/>
          <w:b/>
          <w:color w:val="984806" w:themeColor="accent6" w:themeShade="80"/>
        </w:rPr>
        <w:t>full</w:t>
      </w:r>
      <w:r>
        <w:rPr>
          <w:rFonts w:ascii="Calibri" w:eastAsia="Calibri" w:hAnsi="Calibri" w:cs="Calibri"/>
        </w:rPr>
        <w:t xml:space="preserve"> </w:t>
      </w:r>
      <w:r w:rsidR="005D6362">
        <w:rPr>
          <w:rFonts w:ascii="Calibri" w:eastAsia="Calibri" w:hAnsi="Calibri" w:cs="Calibri"/>
        </w:rPr>
        <w:tab/>
        <w:t xml:space="preserve">    </w:t>
      </w:r>
      <w:r>
        <w:rPr>
          <w:rFonts w:ascii="Calibri" w:eastAsia="Calibri" w:hAnsi="Calibri" w:cs="Calibri"/>
        </w:rPr>
        <w:t xml:space="preserve">of </w:t>
      </w:r>
      <w:r w:rsidR="005D6362">
        <w:rPr>
          <w:rFonts w:ascii="Calibri" w:eastAsia="Calibri" w:hAnsi="Calibri" w:cs="Calibri"/>
        </w:rPr>
        <w:tab/>
      </w:r>
      <w:r w:rsidR="00B35EB1">
        <w:rPr>
          <w:rFonts w:ascii="Calibri" w:eastAsia="Calibri" w:hAnsi="Calibri" w:cs="Calibri"/>
        </w:rPr>
        <w:t>ALL</w:t>
      </w:r>
      <w:r>
        <w:rPr>
          <w:rFonts w:ascii="Calibri" w:eastAsia="Calibri" w:hAnsi="Calibri" w:cs="Calibri"/>
        </w:rPr>
        <w:t xml:space="preserve"> </w:t>
      </w:r>
      <w:r w:rsidR="005D6362">
        <w:rPr>
          <w:rFonts w:ascii="Calibri" w:eastAsia="Calibri" w:hAnsi="Calibri" w:cs="Calibri"/>
        </w:rPr>
        <w:tab/>
      </w:r>
      <w:r w:rsidRPr="004F1358">
        <w:rPr>
          <w:rFonts w:ascii="Calibri" w:eastAsia="Calibri" w:hAnsi="Calibri" w:cs="Calibri"/>
          <w:color w:val="984806" w:themeColor="accent6" w:themeShade="80"/>
        </w:rPr>
        <w:t>manner</w:t>
      </w:r>
      <w:r>
        <w:rPr>
          <w:rFonts w:ascii="Calibri" w:eastAsia="Calibri" w:hAnsi="Calibri" w:cs="Calibri"/>
        </w:rPr>
        <w:t xml:space="preserve"> </w:t>
      </w:r>
    </w:p>
    <w:p w14:paraId="4B2F1233" w14:textId="77777777" w:rsidR="00364A9C" w:rsidRDefault="005D6362" w:rsidP="005D6362">
      <w:pPr>
        <w:spacing w:after="0"/>
        <w:ind w:left="3600" w:firstLine="720"/>
        <w:rPr>
          <w:rFonts w:ascii="Calibri" w:eastAsia="Calibri" w:hAnsi="Calibri" w:cs="Calibri"/>
        </w:rPr>
      </w:pPr>
      <w:r>
        <w:rPr>
          <w:rFonts w:ascii="Calibri" w:eastAsia="Calibri" w:hAnsi="Calibri" w:cs="Calibri"/>
        </w:rPr>
        <w:t xml:space="preserve">    </w:t>
      </w:r>
      <w:r w:rsidR="00364A9C">
        <w:rPr>
          <w:rFonts w:ascii="Calibri" w:eastAsia="Calibri" w:hAnsi="Calibri" w:cs="Calibri"/>
        </w:rPr>
        <w:t xml:space="preserve">of </w:t>
      </w:r>
      <w:r>
        <w:rPr>
          <w:rFonts w:ascii="Calibri" w:eastAsia="Calibri" w:hAnsi="Calibri" w:cs="Calibri"/>
        </w:rPr>
        <w:tab/>
      </w:r>
      <w:r>
        <w:rPr>
          <w:rFonts w:ascii="Calibri" w:eastAsia="Calibri" w:hAnsi="Calibri" w:cs="Calibri"/>
        </w:rPr>
        <w:tab/>
      </w:r>
      <w:r w:rsidR="00364A9C" w:rsidRPr="004F0F91">
        <w:rPr>
          <w:rFonts w:ascii="Calibri" w:eastAsia="Calibri" w:hAnsi="Calibri" w:cs="Calibri"/>
          <w:b/>
          <w:color w:val="984806" w:themeColor="accent6" w:themeShade="80"/>
        </w:rPr>
        <w:t>wickedness</w:t>
      </w:r>
    </w:p>
    <w:p w14:paraId="67DA00DF" w14:textId="77777777" w:rsidR="00DC5BDE" w:rsidRDefault="00DC5BDE" w:rsidP="005D6362">
      <w:pPr>
        <w:spacing w:after="0"/>
        <w:ind w:left="3600" w:firstLine="720"/>
        <w:rPr>
          <w:rFonts w:ascii="Calibri" w:eastAsia="Calibri" w:hAnsi="Calibri" w:cs="Calibri"/>
        </w:rPr>
      </w:pPr>
    </w:p>
    <w:p w14:paraId="31605CC1" w14:textId="77777777" w:rsidR="00364A9C" w:rsidRDefault="00364A9C" w:rsidP="00364A9C">
      <w:pPr>
        <w:spacing w:after="0"/>
        <w:ind w:left="0"/>
        <w:rPr>
          <w:rFonts w:ascii="Calibri" w:eastAsia="Calibri" w:hAnsi="Calibri" w:cs="Calibri"/>
        </w:rPr>
      </w:pPr>
      <w:r>
        <w:rPr>
          <w:rFonts w:ascii="Calibri" w:eastAsia="Calibri" w:hAnsi="Calibri" w:cs="Calibri"/>
        </w:rPr>
        <w:t xml:space="preserve"> 18 </w:t>
      </w:r>
      <w:r>
        <w:rPr>
          <w:rFonts w:ascii="Calibri" w:eastAsia="Calibri" w:hAnsi="Calibri" w:cs="Calibri"/>
        </w:rPr>
        <w:tab/>
      </w:r>
      <w:r w:rsidRPr="00B35EB1">
        <w:rPr>
          <w:rFonts w:ascii="Calibri" w:eastAsia="Calibri" w:hAnsi="Calibri" w:cs="Calibri"/>
          <w:b/>
        </w:rPr>
        <w:t xml:space="preserve">But </w:t>
      </w:r>
      <w:r w:rsidR="005D6362">
        <w:rPr>
          <w:rFonts w:ascii="Calibri" w:eastAsia="Calibri" w:hAnsi="Calibri" w:cs="Calibri"/>
        </w:rPr>
        <w:t xml:space="preserve">   </w:t>
      </w:r>
      <w:proofErr w:type="gramStart"/>
      <w:r w:rsidR="005D6362">
        <w:rPr>
          <w:rFonts w:ascii="Calibri" w:eastAsia="Calibri" w:hAnsi="Calibri" w:cs="Calibri"/>
        </w:rPr>
        <w:t xml:space="preserve">   [</w:t>
      </w:r>
      <w:proofErr w:type="gramEnd"/>
      <w:r w:rsidR="005D6362">
        <w:rPr>
          <w:rFonts w:ascii="Calibri" w:eastAsia="Calibri" w:hAnsi="Calibri" w:cs="Calibri"/>
        </w:rPr>
        <w:t xml:space="preserve">he] </w:t>
      </w:r>
      <w:r w:rsidRPr="006753E2">
        <w:rPr>
          <w:rFonts w:ascii="Calibri" w:eastAsia="Calibri" w:hAnsi="Calibri" w:cs="Calibri"/>
          <w:b/>
          <w:color w:val="00B0F0"/>
          <w:u w:val="single"/>
        </w:rPr>
        <w:t>Melchizedek</w:t>
      </w:r>
      <w:r w:rsidRPr="005D6362">
        <w:rPr>
          <w:rFonts w:ascii="Calibri" w:eastAsia="Calibri" w:hAnsi="Calibri" w:cs="Calibri"/>
          <w:color w:val="7030A0"/>
        </w:rPr>
        <w:t xml:space="preserve"> </w:t>
      </w:r>
      <w:r w:rsidR="00B35EB1">
        <w:rPr>
          <w:rFonts w:ascii="Calibri" w:eastAsia="Calibri" w:hAnsi="Calibri" w:cs="Calibri"/>
          <w:color w:val="7030A0"/>
        </w:rPr>
        <w:tab/>
      </w:r>
      <w:r w:rsidR="00B35EB1">
        <w:rPr>
          <w:rFonts w:ascii="Calibri" w:eastAsia="Calibri" w:hAnsi="Calibri" w:cs="Calibri"/>
          <w:color w:val="7030A0"/>
        </w:rPr>
        <w:tab/>
      </w:r>
      <w:r w:rsidR="00B35EB1">
        <w:rPr>
          <w:rFonts w:ascii="Calibri" w:eastAsia="Calibri" w:hAnsi="Calibri" w:cs="Calibri"/>
          <w:color w:val="7030A0"/>
        </w:rPr>
        <w:tab/>
      </w:r>
      <w:r w:rsidR="00B35EB1">
        <w:rPr>
          <w:rFonts w:ascii="Calibri" w:eastAsia="Calibri" w:hAnsi="Calibri" w:cs="Calibri"/>
          <w:color w:val="7030A0"/>
        </w:rPr>
        <w:tab/>
      </w:r>
      <w:r w:rsidR="00B35EB1">
        <w:rPr>
          <w:rFonts w:ascii="Calibri" w:eastAsia="Calibri" w:hAnsi="Calibri" w:cs="Calibri"/>
          <w:color w:val="7030A0"/>
        </w:rPr>
        <w:tab/>
      </w:r>
      <w:r w:rsidR="00B35EB1">
        <w:rPr>
          <w:rFonts w:ascii="Calibri" w:eastAsia="Calibri" w:hAnsi="Calibri" w:cs="Calibri"/>
          <w:color w:val="7030A0"/>
        </w:rPr>
        <w:tab/>
      </w:r>
      <w:r w:rsidR="00B35EB1">
        <w:rPr>
          <w:rFonts w:ascii="Calibri" w:eastAsia="Calibri" w:hAnsi="Calibri" w:cs="Calibri"/>
          <w:color w:val="7030A0"/>
        </w:rPr>
        <w:tab/>
      </w:r>
      <w:r w:rsidR="00B35EB1">
        <w:rPr>
          <w:rFonts w:ascii="Calibri" w:eastAsia="Calibri" w:hAnsi="Calibri" w:cs="Calibri"/>
          <w:color w:val="7030A0"/>
        </w:rPr>
        <w:tab/>
        <w:t xml:space="preserve">         </w:t>
      </w:r>
      <w:proofErr w:type="spellStart"/>
      <w:r w:rsidR="00B35EB1" w:rsidRPr="00B35EB1">
        <w:rPr>
          <w:rFonts w:ascii="Calibri" w:eastAsia="Calibri" w:hAnsi="Calibri" w:cs="Calibri"/>
          <w:sz w:val="18"/>
          <w:szCs w:val="18"/>
        </w:rPr>
        <w:t>hh</w:t>
      </w:r>
      <w:proofErr w:type="spellEnd"/>
    </w:p>
    <w:p w14:paraId="58D3279C" w14:textId="77777777" w:rsidR="00364A9C" w:rsidRDefault="00364A9C"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5D6362">
        <w:rPr>
          <w:rFonts w:ascii="Calibri" w:eastAsia="Calibri" w:hAnsi="Calibri" w:cs="Calibri"/>
        </w:rPr>
        <w:tab/>
      </w:r>
      <w:r>
        <w:rPr>
          <w:rFonts w:ascii="Calibri" w:eastAsia="Calibri" w:hAnsi="Calibri" w:cs="Calibri"/>
        </w:rPr>
        <w:t>hav</w:t>
      </w:r>
      <w:r w:rsidRPr="006753E2">
        <w:rPr>
          <w:rFonts w:ascii="Calibri" w:eastAsia="Calibri" w:hAnsi="Calibri" w:cs="Calibri"/>
          <w:color w:val="FF33CC"/>
          <w:u w:val="single"/>
        </w:rPr>
        <w:t>ing</w:t>
      </w:r>
      <w:r>
        <w:rPr>
          <w:rFonts w:ascii="Calibri" w:eastAsia="Calibri" w:hAnsi="Calibri" w:cs="Calibri"/>
        </w:rPr>
        <w:t xml:space="preserve"> </w:t>
      </w:r>
      <w:r w:rsidR="00682EE2">
        <w:rPr>
          <w:rFonts w:ascii="Calibri" w:eastAsia="Calibri" w:hAnsi="Calibri" w:cs="Calibri"/>
        </w:rPr>
        <w:tab/>
      </w:r>
      <w:r w:rsidR="00682EE2">
        <w:rPr>
          <w:rFonts w:ascii="Calibri" w:eastAsia="Calibri" w:hAnsi="Calibri" w:cs="Calibri"/>
        </w:rPr>
        <w:tab/>
      </w:r>
      <w:r w:rsidRPr="00B35EB1">
        <w:rPr>
          <w:rFonts w:ascii="Calibri" w:eastAsia="Calibri" w:hAnsi="Calibri" w:cs="Calibri"/>
          <w:b/>
        </w:rPr>
        <w:t>exercised</w:t>
      </w:r>
      <w:r>
        <w:rPr>
          <w:rFonts w:ascii="Calibri" w:eastAsia="Calibri" w:hAnsi="Calibri" w:cs="Calibri"/>
        </w:rPr>
        <w:t xml:space="preserve"> </w:t>
      </w:r>
      <w:r w:rsidR="00682EE2">
        <w:rPr>
          <w:rFonts w:ascii="Calibri" w:eastAsia="Calibri" w:hAnsi="Calibri" w:cs="Calibri"/>
        </w:rPr>
        <w:tab/>
        <w:t xml:space="preserve">           </w:t>
      </w:r>
      <w:r w:rsidRPr="00DC5BDE">
        <w:rPr>
          <w:rFonts w:ascii="Calibri" w:eastAsia="Calibri" w:hAnsi="Calibri" w:cs="Calibri"/>
          <w:b/>
        </w:rPr>
        <w:t xml:space="preserve">mighty </w:t>
      </w:r>
      <w:r>
        <w:rPr>
          <w:rFonts w:ascii="Calibri" w:eastAsia="Calibri" w:hAnsi="Calibri" w:cs="Calibri"/>
          <w:b/>
        </w:rPr>
        <w:t>faith</w:t>
      </w:r>
      <w:r>
        <w:rPr>
          <w:rFonts w:ascii="Calibri" w:eastAsia="Calibri" w:hAnsi="Calibri" w:cs="Calibri"/>
        </w:rPr>
        <w:t xml:space="preserve"> </w:t>
      </w:r>
    </w:p>
    <w:p w14:paraId="37A38129" w14:textId="77777777" w:rsidR="00682EE2" w:rsidRDefault="00364A9C"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B35EB1">
        <w:rPr>
          <w:rFonts w:ascii="Calibri" w:eastAsia="Calibri" w:hAnsi="Calibri" w:cs="Calibri"/>
          <w:b/>
        </w:rPr>
        <w:t>and</w:t>
      </w:r>
      <w:r>
        <w:rPr>
          <w:rFonts w:ascii="Calibri" w:eastAsia="Calibri" w:hAnsi="Calibri" w:cs="Calibri"/>
        </w:rPr>
        <w:t xml:space="preserve"> </w:t>
      </w:r>
      <w:r w:rsidR="00682EE2">
        <w:rPr>
          <w:rFonts w:ascii="Calibri" w:eastAsia="Calibri" w:hAnsi="Calibri" w:cs="Calibri"/>
        </w:rPr>
        <w:t xml:space="preserve">  </w:t>
      </w:r>
      <w:proofErr w:type="gramStart"/>
      <w:r w:rsidR="00682EE2">
        <w:rPr>
          <w:rFonts w:ascii="Calibri" w:eastAsia="Calibri" w:hAnsi="Calibri" w:cs="Calibri"/>
        </w:rPr>
        <w:t xml:space="preserve">   </w:t>
      </w:r>
      <w:r>
        <w:rPr>
          <w:rFonts w:ascii="Calibri" w:eastAsia="Calibri" w:hAnsi="Calibri" w:cs="Calibri"/>
        </w:rPr>
        <w:t>[</w:t>
      </w:r>
      <w:proofErr w:type="gramEnd"/>
      <w:r>
        <w:rPr>
          <w:rFonts w:ascii="Calibri" w:eastAsia="Calibri" w:hAnsi="Calibri" w:cs="Calibri"/>
        </w:rPr>
        <w:t>hav</w:t>
      </w:r>
      <w:r w:rsidRPr="006753E2">
        <w:rPr>
          <w:rFonts w:ascii="Calibri" w:eastAsia="Calibri" w:hAnsi="Calibri" w:cs="Calibri"/>
          <w:color w:val="FF33CC"/>
          <w:u w:val="single"/>
        </w:rPr>
        <w:t>ing</w:t>
      </w:r>
      <w:r>
        <w:rPr>
          <w:rFonts w:ascii="Calibri" w:eastAsia="Calibri" w:hAnsi="Calibri" w:cs="Calibri"/>
        </w:rPr>
        <w:t xml:space="preserve">] </w:t>
      </w:r>
      <w:r w:rsidR="00682EE2">
        <w:rPr>
          <w:rFonts w:ascii="Calibri" w:eastAsia="Calibri" w:hAnsi="Calibri" w:cs="Calibri"/>
        </w:rPr>
        <w:tab/>
      </w:r>
      <w:r w:rsidR="00682EE2">
        <w:rPr>
          <w:rFonts w:ascii="Calibri" w:eastAsia="Calibri" w:hAnsi="Calibri" w:cs="Calibri"/>
        </w:rPr>
        <w:tab/>
      </w:r>
      <w:r>
        <w:rPr>
          <w:rFonts w:ascii="Calibri" w:eastAsia="Calibri" w:hAnsi="Calibri" w:cs="Calibri"/>
          <w:b/>
        </w:rPr>
        <w:t>received</w:t>
      </w:r>
      <w:r>
        <w:rPr>
          <w:rFonts w:ascii="Calibri" w:eastAsia="Calibri" w:hAnsi="Calibri" w:cs="Calibri"/>
        </w:rPr>
        <w:t xml:space="preserve"> </w:t>
      </w:r>
      <w:r w:rsidR="00682EE2">
        <w:rPr>
          <w:rFonts w:ascii="Calibri" w:eastAsia="Calibri" w:hAnsi="Calibri" w:cs="Calibri"/>
        </w:rPr>
        <w:tab/>
      </w:r>
      <w:r>
        <w:rPr>
          <w:rFonts w:ascii="Calibri" w:eastAsia="Calibri" w:hAnsi="Calibri" w:cs="Calibri"/>
        </w:rPr>
        <w:t xml:space="preserve">the </w:t>
      </w:r>
      <w:r w:rsidR="00682EE2">
        <w:rPr>
          <w:rFonts w:ascii="Calibri" w:eastAsia="Calibri" w:hAnsi="Calibri" w:cs="Calibri"/>
        </w:rPr>
        <w:t xml:space="preserve">    </w:t>
      </w:r>
      <w:r w:rsidRPr="00B35EB1">
        <w:rPr>
          <w:rFonts w:ascii="Calibri" w:eastAsia="Calibri" w:hAnsi="Calibri" w:cs="Calibri"/>
          <w:b/>
        </w:rPr>
        <w:t xml:space="preserve">office </w:t>
      </w:r>
    </w:p>
    <w:p w14:paraId="169ED48B" w14:textId="77777777" w:rsidR="00364A9C" w:rsidRDefault="00682EE2" w:rsidP="00682EE2">
      <w:pPr>
        <w:spacing w:after="0"/>
        <w:ind w:left="3600" w:firstLine="720"/>
        <w:rPr>
          <w:rFonts w:ascii="Calibri" w:eastAsia="Calibri" w:hAnsi="Calibri" w:cs="Calibri"/>
        </w:rPr>
      </w:pPr>
      <w:r>
        <w:rPr>
          <w:rFonts w:ascii="Calibri" w:eastAsia="Calibri" w:hAnsi="Calibri" w:cs="Calibri"/>
        </w:rPr>
        <w:t xml:space="preserve">    </w:t>
      </w:r>
      <w:r w:rsidR="00364A9C">
        <w:rPr>
          <w:rFonts w:ascii="Calibri" w:eastAsia="Calibri" w:hAnsi="Calibri" w:cs="Calibri"/>
        </w:rPr>
        <w:t xml:space="preserve">of </w:t>
      </w:r>
      <w:r>
        <w:rPr>
          <w:rFonts w:ascii="Calibri" w:eastAsia="Calibri" w:hAnsi="Calibri" w:cs="Calibri"/>
        </w:rPr>
        <w:tab/>
      </w:r>
      <w:r w:rsidR="00364A9C">
        <w:rPr>
          <w:rFonts w:ascii="Calibri" w:eastAsia="Calibri" w:hAnsi="Calibri" w:cs="Calibri"/>
        </w:rPr>
        <w:t xml:space="preserve">the </w:t>
      </w:r>
      <w:r>
        <w:rPr>
          <w:rFonts w:ascii="Calibri" w:eastAsia="Calibri" w:hAnsi="Calibri" w:cs="Calibri"/>
        </w:rPr>
        <w:t xml:space="preserve">    </w:t>
      </w:r>
      <w:r w:rsidR="00364A9C" w:rsidRPr="00C74C60">
        <w:rPr>
          <w:rFonts w:ascii="Calibri" w:eastAsia="Calibri" w:hAnsi="Calibri" w:cs="Calibri"/>
          <w:b/>
          <w:u w:val="single"/>
        </w:rPr>
        <w:t>high priesthood</w:t>
      </w:r>
      <w:r w:rsidR="00364A9C">
        <w:rPr>
          <w:rFonts w:ascii="Calibri" w:eastAsia="Calibri" w:hAnsi="Calibri" w:cs="Calibri"/>
          <w:b/>
        </w:rPr>
        <w:t xml:space="preserve"> </w:t>
      </w:r>
    </w:p>
    <w:p w14:paraId="664C9962" w14:textId="77777777" w:rsidR="00364A9C" w:rsidRDefault="00364A9C"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6753E2">
        <w:rPr>
          <w:rFonts w:ascii="Calibri" w:eastAsia="Calibri" w:hAnsi="Calibri" w:cs="Calibri"/>
          <w:u w:val="single"/>
        </w:rPr>
        <w:t>accord</w:t>
      </w:r>
      <w:r w:rsidRPr="006753E2">
        <w:rPr>
          <w:rFonts w:ascii="Calibri" w:eastAsia="Calibri" w:hAnsi="Calibri" w:cs="Calibri"/>
          <w:color w:val="FF33CC"/>
          <w:u w:val="single"/>
        </w:rPr>
        <w:t>ing</w:t>
      </w:r>
      <w:r w:rsidRPr="006753E2">
        <w:rPr>
          <w:rFonts w:ascii="Calibri" w:eastAsia="Calibri" w:hAnsi="Calibri" w:cs="Calibri"/>
          <w:u w:val="single"/>
        </w:rPr>
        <w:t xml:space="preserve"> to</w:t>
      </w:r>
      <w:r>
        <w:rPr>
          <w:rFonts w:ascii="Calibri" w:eastAsia="Calibri" w:hAnsi="Calibri" w:cs="Calibri"/>
        </w:rPr>
        <w:t xml:space="preserve"> </w:t>
      </w:r>
      <w:r w:rsidR="00682EE2">
        <w:rPr>
          <w:rFonts w:ascii="Calibri" w:eastAsia="Calibri" w:hAnsi="Calibri" w:cs="Calibri"/>
        </w:rPr>
        <w:tab/>
      </w:r>
      <w:r>
        <w:rPr>
          <w:rFonts w:ascii="Calibri" w:eastAsia="Calibri" w:hAnsi="Calibri" w:cs="Calibri"/>
          <w:b/>
          <w:color w:val="004DBB"/>
        </w:rPr>
        <w:t xml:space="preserve">the </w:t>
      </w:r>
      <w:r w:rsidR="00682EE2">
        <w:rPr>
          <w:rFonts w:ascii="Calibri" w:eastAsia="Calibri" w:hAnsi="Calibri" w:cs="Calibri"/>
          <w:b/>
          <w:color w:val="004DBB"/>
        </w:rPr>
        <w:t xml:space="preserve">    </w:t>
      </w:r>
      <w:r w:rsidRPr="0072186C">
        <w:rPr>
          <w:rFonts w:ascii="Calibri" w:eastAsia="Calibri" w:hAnsi="Calibri" w:cs="Calibri"/>
          <w:b/>
          <w:color w:val="004DBB"/>
          <w:highlight w:val="lightGray"/>
          <w:u w:val="single"/>
        </w:rPr>
        <w:t>Holy Order</w:t>
      </w:r>
      <w:r>
        <w:rPr>
          <w:rFonts w:ascii="Calibri" w:eastAsia="Calibri" w:hAnsi="Calibri" w:cs="Calibri"/>
          <w:b/>
          <w:color w:val="004DBB"/>
        </w:rPr>
        <w:t xml:space="preserve"> of God</w:t>
      </w:r>
    </w:p>
    <w:p w14:paraId="23A529FB" w14:textId="77777777" w:rsidR="00DC5BDE" w:rsidRDefault="00DC5BDE" w:rsidP="00364A9C">
      <w:pPr>
        <w:spacing w:after="0"/>
        <w:ind w:left="0"/>
        <w:rPr>
          <w:rFonts w:ascii="Calibri" w:eastAsia="Calibri" w:hAnsi="Calibri" w:cs="Calibri"/>
        </w:rPr>
      </w:pPr>
    </w:p>
    <w:p w14:paraId="124852CF" w14:textId="77777777" w:rsidR="00682EE2" w:rsidRDefault="00682EE2" w:rsidP="00364A9C">
      <w:pPr>
        <w:spacing w:after="0"/>
        <w:ind w:left="0"/>
        <w:rPr>
          <w:rFonts w:ascii="Calibri" w:eastAsia="Calibri" w:hAnsi="Calibri" w:cs="Calibri"/>
        </w:rPr>
      </w:pPr>
      <w:r>
        <w:rPr>
          <w:rFonts w:ascii="Calibri" w:eastAsia="Calibri" w:hAnsi="Calibri" w:cs="Calibri"/>
        </w:rPr>
        <w:tab/>
        <w:t xml:space="preserve">             [he   </w:t>
      </w:r>
      <w:r w:rsidRPr="006753E2">
        <w:rPr>
          <w:rFonts w:ascii="Calibri" w:eastAsia="Calibri" w:hAnsi="Calibri" w:cs="Calibri"/>
          <w:b/>
          <w:color w:val="00B0F0"/>
          <w:u w:val="single"/>
        </w:rPr>
        <w:t>Melchizedek</w:t>
      </w:r>
      <w:r>
        <w:rPr>
          <w:rFonts w:ascii="Calibri" w:eastAsia="Calibri" w:hAnsi="Calibri" w:cs="Calibri"/>
        </w:rPr>
        <w:t>]</w:t>
      </w:r>
    </w:p>
    <w:p w14:paraId="7B9D93C1" w14:textId="77777777" w:rsidR="00682EE2" w:rsidRDefault="00364A9C" w:rsidP="00364A9C">
      <w:pPr>
        <w:spacing w:after="0"/>
        <w:ind w:left="0"/>
        <w:rPr>
          <w:rFonts w:ascii="Calibri" w:eastAsia="Calibri" w:hAnsi="Calibri" w:cs="Calibri"/>
          <w:b/>
        </w:rPr>
      </w:pPr>
      <w:r>
        <w:rPr>
          <w:rFonts w:ascii="Calibri" w:eastAsia="Calibri" w:hAnsi="Calibri" w:cs="Calibri"/>
        </w:rPr>
        <w:tab/>
      </w:r>
      <w:r>
        <w:rPr>
          <w:rFonts w:ascii="Calibri" w:eastAsia="Calibri" w:hAnsi="Calibri" w:cs="Calibri"/>
        </w:rPr>
        <w:tab/>
      </w:r>
      <w:r>
        <w:rPr>
          <w:rFonts w:ascii="Calibri" w:eastAsia="Calibri" w:hAnsi="Calibri" w:cs="Calibri"/>
        </w:rPr>
        <w:tab/>
      </w:r>
      <w:r w:rsidRPr="006753E2">
        <w:rPr>
          <w:rFonts w:ascii="Calibri" w:eastAsia="Calibri" w:hAnsi="Calibri" w:cs="Calibri"/>
          <w:color w:val="FF33CC"/>
          <w:u w:val="single"/>
        </w:rPr>
        <w:t>did</w:t>
      </w:r>
      <w:r>
        <w:rPr>
          <w:rFonts w:ascii="Calibri" w:eastAsia="Calibri" w:hAnsi="Calibri" w:cs="Calibri"/>
        </w:rPr>
        <w:t xml:space="preserve"> </w:t>
      </w:r>
      <w:r w:rsidR="00682EE2">
        <w:rPr>
          <w:rFonts w:ascii="Calibri" w:eastAsia="Calibri" w:hAnsi="Calibri" w:cs="Calibri"/>
        </w:rPr>
        <w:tab/>
      </w:r>
      <w:r w:rsidR="00682EE2">
        <w:rPr>
          <w:rFonts w:ascii="Calibri" w:eastAsia="Calibri" w:hAnsi="Calibri" w:cs="Calibri"/>
        </w:rPr>
        <w:tab/>
      </w:r>
      <w:r>
        <w:rPr>
          <w:rFonts w:ascii="Calibri" w:eastAsia="Calibri" w:hAnsi="Calibri" w:cs="Calibri"/>
          <w:b/>
        </w:rPr>
        <w:t xml:space="preserve">preach </w:t>
      </w:r>
      <w:r w:rsidR="00682EE2">
        <w:rPr>
          <w:rFonts w:ascii="Calibri" w:eastAsia="Calibri" w:hAnsi="Calibri" w:cs="Calibri"/>
          <w:b/>
        </w:rPr>
        <w:tab/>
      </w:r>
      <w:r w:rsidR="00682EE2">
        <w:rPr>
          <w:rFonts w:ascii="Calibri" w:eastAsia="Calibri" w:hAnsi="Calibri" w:cs="Calibri"/>
          <w:b/>
        </w:rPr>
        <w:tab/>
        <w:t xml:space="preserve">           </w:t>
      </w:r>
      <w:r>
        <w:rPr>
          <w:rFonts w:ascii="Calibri" w:eastAsia="Calibri" w:hAnsi="Calibri" w:cs="Calibri"/>
          <w:b/>
        </w:rPr>
        <w:t xml:space="preserve">repentance </w:t>
      </w:r>
    </w:p>
    <w:p w14:paraId="673A5B08" w14:textId="77777777" w:rsidR="00364A9C" w:rsidRDefault="00364A9C" w:rsidP="00682EE2">
      <w:pPr>
        <w:spacing w:after="0"/>
        <w:ind w:left="3600" w:firstLine="720"/>
        <w:rPr>
          <w:rFonts w:ascii="Calibri" w:eastAsia="Calibri" w:hAnsi="Calibri" w:cs="Calibri"/>
        </w:rPr>
      </w:pPr>
      <w:r>
        <w:rPr>
          <w:rFonts w:ascii="Calibri" w:eastAsia="Calibri" w:hAnsi="Calibri" w:cs="Calibri"/>
        </w:rPr>
        <w:t xml:space="preserve">unto </w:t>
      </w:r>
      <w:r w:rsidR="00682EE2">
        <w:rPr>
          <w:rFonts w:ascii="Calibri" w:eastAsia="Calibri" w:hAnsi="Calibri" w:cs="Calibri"/>
        </w:rPr>
        <w:tab/>
      </w:r>
      <w:r w:rsidRPr="00682EE2">
        <w:rPr>
          <w:rFonts w:ascii="Calibri" w:eastAsia="Calibri" w:hAnsi="Calibri" w:cs="Calibri"/>
          <w:b/>
          <w:color w:val="7030A0"/>
        </w:rPr>
        <w:t xml:space="preserve">his </w:t>
      </w:r>
      <w:r w:rsidR="00682EE2">
        <w:rPr>
          <w:rFonts w:ascii="Calibri" w:eastAsia="Calibri" w:hAnsi="Calibri" w:cs="Calibri"/>
        </w:rPr>
        <w:t xml:space="preserve">     </w:t>
      </w:r>
      <w:r w:rsidR="00682EE2">
        <w:rPr>
          <w:rFonts w:ascii="Calibri" w:eastAsia="Calibri" w:hAnsi="Calibri" w:cs="Calibri"/>
        </w:rPr>
        <w:tab/>
      </w:r>
      <w:r w:rsidR="00A2737C">
        <w:rPr>
          <w:rFonts w:ascii="Calibri" w:eastAsia="Calibri" w:hAnsi="Calibri" w:cs="Calibri"/>
          <w:color w:val="984806" w:themeColor="accent6" w:themeShade="80"/>
        </w:rPr>
        <w:t>people</w:t>
      </w:r>
      <w:r w:rsidRPr="00682EE2">
        <w:rPr>
          <w:rFonts w:ascii="Calibri" w:eastAsia="Calibri" w:hAnsi="Calibri" w:cs="Calibri"/>
          <w:color w:val="984806" w:themeColor="accent6" w:themeShade="80"/>
        </w:rPr>
        <w:t xml:space="preserve"> </w:t>
      </w:r>
    </w:p>
    <w:p w14:paraId="44C32EED" w14:textId="77777777" w:rsidR="00364A9C" w:rsidRDefault="00364A9C" w:rsidP="00364A9C">
      <w:pPr>
        <w:spacing w:after="0"/>
        <w:ind w:left="0"/>
        <w:rPr>
          <w:rFonts w:ascii="Calibri" w:eastAsia="Calibri" w:hAnsi="Calibri" w:cs="Calibri"/>
        </w:rPr>
      </w:pPr>
      <w:r>
        <w:rPr>
          <w:rFonts w:ascii="Calibri" w:eastAsia="Calibri" w:hAnsi="Calibri" w:cs="Calibri"/>
        </w:rPr>
        <w:t xml:space="preserve">      </w:t>
      </w:r>
      <w:r>
        <w:rPr>
          <w:rFonts w:ascii="Calibri" w:eastAsia="Calibri" w:hAnsi="Calibri" w:cs="Calibri"/>
          <w:b/>
        </w:rPr>
        <w:t xml:space="preserve">And </w:t>
      </w:r>
      <w:r w:rsidRPr="00351416">
        <w:rPr>
          <w:rFonts w:ascii="Calibri" w:eastAsia="Calibri" w:hAnsi="Calibri" w:cs="Calibri"/>
          <w:b/>
          <w:color w:val="CC0099"/>
          <w:highlight w:val="lightGray"/>
          <w:u w:val="single"/>
        </w:rPr>
        <w:t>behold</w:t>
      </w:r>
      <w:r>
        <w:rPr>
          <w:rFonts w:ascii="Calibri" w:eastAsia="Calibri" w:hAnsi="Calibri" w:cs="Calibri"/>
        </w:rPr>
        <w:t xml:space="preserve"> </w:t>
      </w:r>
    </w:p>
    <w:p w14:paraId="0EEC1EF4" w14:textId="77777777" w:rsidR="00364A9C" w:rsidRDefault="00364A9C" w:rsidP="00364A9C">
      <w:pPr>
        <w:spacing w:after="0"/>
        <w:ind w:left="0"/>
        <w:rPr>
          <w:rFonts w:ascii="Calibri" w:eastAsia="Calibri" w:hAnsi="Calibri" w:cs="Calibri"/>
          <w:b/>
        </w:rPr>
      </w:pPr>
      <w:r>
        <w:rPr>
          <w:rFonts w:ascii="Calibri" w:eastAsia="Calibri" w:hAnsi="Calibri" w:cs="Calibri"/>
        </w:rPr>
        <w:tab/>
      </w:r>
      <w:r>
        <w:rPr>
          <w:rFonts w:ascii="Calibri" w:eastAsia="Calibri" w:hAnsi="Calibri" w:cs="Calibri"/>
        </w:rPr>
        <w:tab/>
      </w:r>
      <w:r w:rsidRPr="00682EE2">
        <w:rPr>
          <w:rFonts w:ascii="Calibri" w:eastAsia="Calibri" w:hAnsi="Calibri" w:cs="Calibri"/>
          <w:color w:val="984806" w:themeColor="accent6" w:themeShade="80"/>
        </w:rPr>
        <w:t>they</w:t>
      </w:r>
      <w:r>
        <w:rPr>
          <w:rFonts w:ascii="Calibri" w:eastAsia="Calibri" w:hAnsi="Calibri" w:cs="Calibri"/>
        </w:rPr>
        <w:t xml:space="preserve"> </w:t>
      </w:r>
      <w:r w:rsidR="00682EE2">
        <w:rPr>
          <w:rFonts w:ascii="Calibri" w:eastAsia="Calibri" w:hAnsi="Calibri" w:cs="Calibri"/>
        </w:rPr>
        <w:tab/>
      </w:r>
      <w:r w:rsidRPr="006753E2">
        <w:rPr>
          <w:rFonts w:ascii="Calibri" w:eastAsia="Calibri" w:hAnsi="Calibri" w:cs="Calibri"/>
          <w:color w:val="FF33CC"/>
          <w:u w:val="single"/>
        </w:rPr>
        <w:t>did</w:t>
      </w:r>
      <w:r>
        <w:rPr>
          <w:rFonts w:ascii="Calibri" w:eastAsia="Calibri" w:hAnsi="Calibri" w:cs="Calibri"/>
        </w:rPr>
        <w:t xml:space="preserve"> </w:t>
      </w:r>
      <w:r w:rsidR="00682EE2">
        <w:rPr>
          <w:rFonts w:ascii="Calibri" w:eastAsia="Calibri" w:hAnsi="Calibri" w:cs="Calibri"/>
        </w:rPr>
        <w:tab/>
      </w:r>
      <w:r w:rsidR="00682EE2">
        <w:rPr>
          <w:rFonts w:ascii="Calibri" w:eastAsia="Calibri" w:hAnsi="Calibri" w:cs="Calibri"/>
        </w:rPr>
        <w:tab/>
      </w:r>
      <w:r>
        <w:rPr>
          <w:rFonts w:ascii="Calibri" w:eastAsia="Calibri" w:hAnsi="Calibri" w:cs="Calibri"/>
          <w:b/>
        </w:rPr>
        <w:t>repent</w:t>
      </w:r>
    </w:p>
    <w:p w14:paraId="136C3CDA" w14:textId="77777777" w:rsidR="00DC5BDE" w:rsidRDefault="00DC5BDE" w:rsidP="00364A9C">
      <w:pPr>
        <w:spacing w:after="0"/>
        <w:ind w:left="0"/>
        <w:rPr>
          <w:rFonts w:ascii="Calibri" w:eastAsia="Calibri" w:hAnsi="Calibri" w:cs="Calibri"/>
        </w:rPr>
      </w:pPr>
    </w:p>
    <w:p w14:paraId="3A67323D" w14:textId="77777777" w:rsidR="00392D85" w:rsidRDefault="00392D85" w:rsidP="00364A9C">
      <w:pPr>
        <w:spacing w:after="0"/>
        <w:ind w:left="0"/>
        <w:rPr>
          <w:rFonts w:ascii="Calibri" w:eastAsia="Calibri" w:hAnsi="Calibri" w:cs="Calibri"/>
        </w:rPr>
      </w:pPr>
      <w:r>
        <w:rPr>
          <w:rFonts w:ascii="Calibri" w:eastAsia="Calibri" w:hAnsi="Calibri" w:cs="Calibri"/>
        </w:rPr>
        <w:tab/>
      </w:r>
      <w:r w:rsidR="00364A9C" w:rsidRPr="00682EE2">
        <w:rPr>
          <w:rFonts w:ascii="Calibri" w:eastAsia="Calibri" w:hAnsi="Calibri" w:cs="Calibri"/>
          <w:b/>
        </w:rPr>
        <w:t xml:space="preserve">and </w:t>
      </w: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he]  </w:t>
      </w:r>
      <w:r w:rsidR="00364A9C" w:rsidRPr="006753E2">
        <w:rPr>
          <w:rFonts w:ascii="Calibri" w:eastAsia="Calibri" w:hAnsi="Calibri" w:cs="Calibri"/>
          <w:b/>
          <w:color w:val="00B0F0"/>
          <w:u w:val="single"/>
        </w:rPr>
        <w:t>Melchizedek</w:t>
      </w:r>
      <w:r w:rsidR="00364A9C">
        <w:rPr>
          <w:rFonts w:ascii="Calibri" w:eastAsia="Calibri" w:hAnsi="Calibri" w:cs="Calibri"/>
        </w:rPr>
        <w:t xml:space="preserve"> </w:t>
      </w:r>
    </w:p>
    <w:p w14:paraId="23FF2D19" w14:textId="77777777" w:rsidR="00392D85" w:rsidRDefault="00364A9C" w:rsidP="00392D85">
      <w:pPr>
        <w:spacing w:after="0"/>
        <w:ind w:left="1440" w:firstLine="720"/>
        <w:rPr>
          <w:rFonts w:ascii="Calibri" w:eastAsia="Calibri" w:hAnsi="Calibri" w:cs="Calibri"/>
        </w:rPr>
      </w:pPr>
      <w:r w:rsidRPr="006753E2">
        <w:rPr>
          <w:rFonts w:ascii="Calibri" w:eastAsia="Calibri" w:hAnsi="Calibri" w:cs="Calibri"/>
          <w:color w:val="FF33CC"/>
          <w:u w:val="single"/>
        </w:rPr>
        <w:t>did</w:t>
      </w:r>
      <w:r>
        <w:rPr>
          <w:rFonts w:ascii="Calibri" w:eastAsia="Calibri" w:hAnsi="Calibri" w:cs="Calibri"/>
        </w:rPr>
        <w:t xml:space="preserve"> </w:t>
      </w:r>
      <w:r w:rsidR="00392D85">
        <w:rPr>
          <w:rFonts w:ascii="Calibri" w:eastAsia="Calibri" w:hAnsi="Calibri" w:cs="Calibri"/>
        </w:rPr>
        <w:tab/>
      </w:r>
      <w:r w:rsidR="00392D85">
        <w:rPr>
          <w:rFonts w:ascii="Calibri" w:eastAsia="Calibri" w:hAnsi="Calibri" w:cs="Calibri"/>
        </w:rPr>
        <w:tab/>
      </w:r>
      <w:r w:rsidRPr="006753E2">
        <w:rPr>
          <w:rFonts w:ascii="Calibri" w:eastAsia="Calibri" w:hAnsi="Calibri" w:cs="Calibri"/>
          <w:b/>
          <w:highlight w:val="lightGray"/>
          <w:u w:val="single"/>
        </w:rPr>
        <w:t>establish</w:t>
      </w:r>
      <w:r>
        <w:rPr>
          <w:rFonts w:ascii="Calibri" w:eastAsia="Calibri" w:hAnsi="Calibri" w:cs="Calibri"/>
        </w:rPr>
        <w:t xml:space="preserve"> </w:t>
      </w:r>
      <w:r w:rsidR="00392D85">
        <w:rPr>
          <w:rFonts w:ascii="Calibri" w:eastAsia="Calibri" w:hAnsi="Calibri" w:cs="Calibri"/>
        </w:rPr>
        <w:tab/>
        <w:t xml:space="preserve">           </w:t>
      </w:r>
      <w:r w:rsidRPr="00090136">
        <w:rPr>
          <w:rFonts w:ascii="Calibri" w:eastAsia="Calibri" w:hAnsi="Calibri" w:cs="Calibri"/>
          <w:color w:val="00B0F0"/>
        </w:rPr>
        <w:t xml:space="preserve">peace </w:t>
      </w:r>
    </w:p>
    <w:p w14:paraId="0F71D0E2" w14:textId="77777777" w:rsidR="00392D85" w:rsidRPr="008175D9" w:rsidRDefault="00392D85" w:rsidP="00392D85">
      <w:pPr>
        <w:spacing w:after="0"/>
        <w:ind w:left="3600" w:firstLine="720"/>
        <w:rPr>
          <w:rFonts w:ascii="Calibri" w:eastAsia="Calibri" w:hAnsi="Calibri" w:cs="Calibri"/>
          <w:i/>
          <w:color w:val="C00000"/>
        </w:rPr>
      </w:pPr>
      <w:r>
        <w:rPr>
          <w:rFonts w:ascii="Calibri" w:eastAsia="Calibri" w:hAnsi="Calibri" w:cs="Calibri"/>
        </w:rPr>
        <w:t xml:space="preserve">   </w:t>
      </w:r>
      <w:r w:rsidR="00DC5BDE">
        <w:rPr>
          <w:rFonts w:ascii="Calibri" w:eastAsia="Calibri" w:hAnsi="Calibri" w:cs="Calibri"/>
        </w:rPr>
        <w:tab/>
      </w:r>
      <w:r w:rsidR="00DC5BDE">
        <w:rPr>
          <w:rFonts w:ascii="Calibri" w:eastAsia="Calibri" w:hAnsi="Calibri" w:cs="Calibri"/>
        </w:rPr>
        <w:tab/>
      </w:r>
      <w:r w:rsidR="00364A9C" w:rsidRPr="008175D9">
        <w:rPr>
          <w:rFonts w:ascii="Calibri" w:eastAsia="Calibri" w:hAnsi="Calibri" w:cs="Calibri"/>
          <w:i/>
          <w:color w:val="FF0000"/>
        </w:rPr>
        <w:t xml:space="preserve">in </w:t>
      </w:r>
      <w:r w:rsidRPr="008175D9">
        <w:rPr>
          <w:rFonts w:ascii="Calibri" w:eastAsia="Calibri" w:hAnsi="Calibri" w:cs="Calibri"/>
          <w:i/>
          <w:color w:val="FF0000"/>
        </w:rPr>
        <w:tab/>
      </w:r>
      <w:r w:rsidR="00364A9C" w:rsidRPr="008175D9">
        <w:rPr>
          <w:rFonts w:ascii="Calibri" w:eastAsia="Calibri" w:hAnsi="Calibri" w:cs="Calibri"/>
          <w:i/>
          <w:color w:val="FF0000"/>
        </w:rPr>
        <w:t xml:space="preserve">the </w:t>
      </w:r>
      <w:r w:rsidR="00090136" w:rsidRPr="008175D9">
        <w:rPr>
          <w:rFonts w:ascii="Calibri" w:eastAsia="Calibri" w:hAnsi="Calibri" w:cs="Calibri"/>
          <w:i/>
          <w:color w:val="FF0000"/>
        </w:rPr>
        <w:t xml:space="preserve">    </w:t>
      </w:r>
      <w:r w:rsidR="00364A9C" w:rsidRPr="008175D9">
        <w:rPr>
          <w:rFonts w:ascii="Calibri" w:eastAsia="Calibri" w:hAnsi="Calibri" w:cs="Calibri"/>
          <w:i/>
          <w:color w:val="FF0000"/>
        </w:rPr>
        <w:t xml:space="preserve">land </w:t>
      </w:r>
    </w:p>
    <w:p w14:paraId="1C671571" w14:textId="77777777" w:rsidR="00364A9C" w:rsidRDefault="00392D85" w:rsidP="00392D85">
      <w:pPr>
        <w:spacing w:after="0"/>
        <w:ind w:left="3600" w:firstLine="720"/>
        <w:rPr>
          <w:rFonts w:ascii="Calibri" w:eastAsia="Calibri" w:hAnsi="Calibri" w:cs="Calibri"/>
          <w:b/>
          <w:color w:val="00B050"/>
        </w:rPr>
      </w:pPr>
      <w:r>
        <w:rPr>
          <w:rFonts w:ascii="Calibri" w:eastAsia="Calibri" w:hAnsi="Calibri" w:cs="Calibri"/>
          <w:i/>
          <w:color w:val="C00000"/>
        </w:rPr>
        <w:t xml:space="preserve">    </w:t>
      </w:r>
      <w:r w:rsidR="00364A9C">
        <w:rPr>
          <w:rFonts w:ascii="Calibri" w:eastAsia="Calibri" w:hAnsi="Calibri" w:cs="Calibri"/>
          <w:b/>
          <w:color w:val="00B050"/>
        </w:rPr>
        <w:t xml:space="preserve">in </w:t>
      </w:r>
      <w:r>
        <w:rPr>
          <w:rFonts w:ascii="Calibri" w:eastAsia="Calibri" w:hAnsi="Calibri" w:cs="Calibri"/>
          <w:b/>
          <w:color w:val="00B050"/>
        </w:rPr>
        <w:tab/>
      </w:r>
      <w:r w:rsidR="00364A9C" w:rsidRPr="008175D9">
        <w:rPr>
          <w:rFonts w:ascii="Calibri" w:eastAsia="Calibri" w:hAnsi="Calibri" w:cs="Calibri"/>
          <w:b/>
          <w:color w:val="7030A0"/>
        </w:rPr>
        <w:t>his</w:t>
      </w:r>
      <w:r w:rsidR="00364A9C">
        <w:rPr>
          <w:rFonts w:ascii="Calibri" w:eastAsia="Calibri" w:hAnsi="Calibri" w:cs="Calibri"/>
          <w:b/>
          <w:color w:val="00B050"/>
        </w:rPr>
        <w:t xml:space="preserve"> </w:t>
      </w:r>
      <w:r>
        <w:rPr>
          <w:rFonts w:ascii="Calibri" w:eastAsia="Calibri" w:hAnsi="Calibri" w:cs="Calibri"/>
          <w:b/>
          <w:color w:val="00B050"/>
        </w:rPr>
        <w:t xml:space="preserve">     </w:t>
      </w:r>
      <w:r w:rsidR="00364A9C">
        <w:rPr>
          <w:rFonts w:ascii="Calibri" w:eastAsia="Calibri" w:hAnsi="Calibri" w:cs="Calibri"/>
          <w:b/>
          <w:color w:val="00B050"/>
        </w:rPr>
        <w:t>days</w:t>
      </w:r>
    </w:p>
    <w:p w14:paraId="39AE5164" w14:textId="77777777" w:rsidR="008175D9" w:rsidRDefault="008175D9" w:rsidP="00392D85">
      <w:pPr>
        <w:spacing w:after="0"/>
        <w:ind w:left="3600" w:firstLine="720"/>
        <w:rPr>
          <w:rFonts w:ascii="Calibri" w:eastAsia="Calibri" w:hAnsi="Calibri" w:cs="Calibri"/>
          <w:b/>
        </w:rPr>
      </w:pPr>
    </w:p>
    <w:p w14:paraId="6F752BC9" w14:textId="07AA3A7E" w:rsidR="00392D85" w:rsidRDefault="00364A9C" w:rsidP="00364A9C">
      <w:pPr>
        <w:spacing w:after="0"/>
        <w:ind w:left="0"/>
        <w:rPr>
          <w:rFonts w:ascii="Calibri" w:eastAsia="Calibri" w:hAnsi="Calibri" w:cs="Calibri"/>
        </w:rPr>
      </w:pPr>
      <w:r>
        <w:rPr>
          <w:rFonts w:ascii="Calibri" w:eastAsia="Calibri" w:hAnsi="Calibri" w:cs="Calibri"/>
          <w:b/>
        </w:rPr>
        <w:t xml:space="preserve">      </w:t>
      </w:r>
      <w:r w:rsidR="00827261">
        <w:rPr>
          <w:rFonts w:ascii="Calibri" w:eastAsia="Calibri" w:hAnsi="Calibri" w:cs="Calibri"/>
          <w:b/>
          <w:highlight w:val="lightGray"/>
          <w:u w:val="single"/>
        </w:rPr>
        <w:t>T</w:t>
      </w:r>
      <w:r w:rsidRPr="00E60F4C">
        <w:rPr>
          <w:rFonts w:ascii="Calibri" w:eastAsia="Calibri" w:hAnsi="Calibri" w:cs="Calibri"/>
          <w:b/>
          <w:highlight w:val="lightGray"/>
          <w:u w:val="single"/>
        </w:rPr>
        <w:t>herefore</w:t>
      </w:r>
      <w:r>
        <w:rPr>
          <w:rFonts w:ascii="Calibri" w:eastAsia="Calibri" w:hAnsi="Calibri" w:cs="Calibri"/>
          <w:b/>
        </w:rPr>
        <w:t xml:space="preserve"> </w:t>
      </w:r>
      <w:r w:rsidR="008175D9">
        <w:rPr>
          <w:rFonts w:ascii="Calibri" w:eastAsia="Calibri" w:hAnsi="Calibri" w:cs="Calibri"/>
          <w:b/>
        </w:rPr>
        <w:tab/>
      </w:r>
      <w:r>
        <w:rPr>
          <w:rFonts w:ascii="Calibri" w:eastAsia="Calibri" w:hAnsi="Calibri" w:cs="Calibri"/>
        </w:rPr>
        <w:t>he [</w:t>
      </w:r>
      <w:r w:rsidRPr="006753E2">
        <w:rPr>
          <w:rFonts w:ascii="Calibri" w:eastAsia="Calibri" w:hAnsi="Calibri" w:cs="Calibri"/>
          <w:b/>
          <w:color w:val="00B0F0"/>
          <w:u w:val="single"/>
        </w:rPr>
        <w:t>Melchizedek</w:t>
      </w:r>
      <w:r>
        <w:rPr>
          <w:rFonts w:ascii="Calibri" w:eastAsia="Calibri" w:hAnsi="Calibri" w:cs="Calibri"/>
        </w:rPr>
        <w:t xml:space="preserve">] </w:t>
      </w:r>
    </w:p>
    <w:p w14:paraId="7D1DC2A4" w14:textId="77777777" w:rsidR="00090136" w:rsidRDefault="00364A9C" w:rsidP="00392D85">
      <w:pPr>
        <w:spacing w:after="0"/>
        <w:ind w:left="1440" w:firstLine="720"/>
        <w:rPr>
          <w:rFonts w:ascii="Calibri" w:eastAsia="Calibri" w:hAnsi="Calibri" w:cs="Calibri"/>
          <w:b/>
        </w:rPr>
      </w:pPr>
      <w:r>
        <w:rPr>
          <w:rFonts w:ascii="Calibri" w:eastAsia="Calibri" w:hAnsi="Calibri" w:cs="Calibri"/>
        </w:rPr>
        <w:t xml:space="preserve">was </w:t>
      </w:r>
      <w:r w:rsidR="00392D85">
        <w:rPr>
          <w:rFonts w:ascii="Calibri" w:eastAsia="Calibri" w:hAnsi="Calibri" w:cs="Calibri"/>
        </w:rPr>
        <w:tab/>
      </w:r>
      <w:r w:rsidR="00392D85">
        <w:rPr>
          <w:rFonts w:ascii="Calibri" w:eastAsia="Calibri" w:hAnsi="Calibri" w:cs="Calibri"/>
        </w:rPr>
        <w:tab/>
      </w:r>
      <w:r w:rsidRPr="00392D85">
        <w:rPr>
          <w:rFonts w:ascii="Calibri" w:eastAsia="Calibri" w:hAnsi="Calibri" w:cs="Calibri"/>
          <w:b/>
        </w:rPr>
        <w:t>called</w:t>
      </w:r>
      <w:r w:rsidR="00392D85">
        <w:rPr>
          <w:rFonts w:ascii="Calibri" w:eastAsia="Calibri" w:hAnsi="Calibri" w:cs="Calibri"/>
        </w:rPr>
        <w:tab/>
      </w:r>
      <w:r w:rsidR="00392D85">
        <w:rPr>
          <w:rFonts w:ascii="Calibri" w:eastAsia="Calibri" w:hAnsi="Calibri" w:cs="Calibri"/>
        </w:rPr>
        <w:tab/>
      </w:r>
      <w:r>
        <w:rPr>
          <w:rFonts w:ascii="Calibri" w:eastAsia="Calibri" w:hAnsi="Calibri" w:cs="Calibri"/>
        </w:rPr>
        <w:t xml:space="preserve">the </w:t>
      </w:r>
      <w:r w:rsidR="00392D85">
        <w:rPr>
          <w:rFonts w:ascii="Calibri" w:eastAsia="Calibri" w:hAnsi="Calibri" w:cs="Calibri"/>
        </w:rPr>
        <w:t xml:space="preserve">    </w:t>
      </w:r>
      <w:r w:rsidRPr="006753E2">
        <w:rPr>
          <w:rFonts w:ascii="Calibri" w:eastAsia="Calibri" w:hAnsi="Calibri" w:cs="Calibri"/>
          <w:b/>
          <w:color w:val="7030A0"/>
        </w:rPr>
        <w:t>prince</w:t>
      </w:r>
      <w:r>
        <w:rPr>
          <w:rFonts w:ascii="Calibri" w:eastAsia="Calibri" w:hAnsi="Calibri" w:cs="Calibri"/>
          <w:b/>
        </w:rPr>
        <w:t xml:space="preserve"> </w:t>
      </w:r>
    </w:p>
    <w:p w14:paraId="79C0FAE5" w14:textId="77777777" w:rsidR="00364A9C" w:rsidRDefault="00090136" w:rsidP="00090136">
      <w:pPr>
        <w:spacing w:after="0"/>
        <w:ind w:left="3600" w:firstLine="720"/>
        <w:rPr>
          <w:rFonts w:ascii="Calibri" w:eastAsia="Calibri" w:hAnsi="Calibri" w:cs="Calibri"/>
          <w:color w:val="00B0F0"/>
        </w:rPr>
      </w:pPr>
      <w:r>
        <w:rPr>
          <w:rFonts w:ascii="Calibri" w:eastAsia="Calibri" w:hAnsi="Calibri" w:cs="Calibri"/>
          <w:b/>
        </w:rPr>
        <w:t xml:space="preserve">    </w:t>
      </w:r>
      <w:r w:rsidR="00364A9C">
        <w:rPr>
          <w:rFonts w:ascii="Calibri" w:eastAsia="Calibri" w:hAnsi="Calibri" w:cs="Calibri"/>
          <w:b/>
        </w:rPr>
        <w:t xml:space="preserve">of </w:t>
      </w:r>
      <w:r>
        <w:rPr>
          <w:rFonts w:ascii="Calibri" w:eastAsia="Calibri" w:hAnsi="Calibri" w:cs="Calibri"/>
          <w:b/>
        </w:rPr>
        <w:tab/>
        <w:t xml:space="preserve">           </w:t>
      </w:r>
      <w:r w:rsidR="00364A9C" w:rsidRPr="00090136">
        <w:rPr>
          <w:rFonts w:ascii="Calibri" w:eastAsia="Calibri" w:hAnsi="Calibri" w:cs="Calibri"/>
          <w:color w:val="00B0F0"/>
        </w:rPr>
        <w:t xml:space="preserve">peace </w:t>
      </w:r>
    </w:p>
    <w:p w14:paraId="7B6623FD" w14:textId="77777777" w:rsidR="008175D9" w:rsidRDefault="008175D9" w:rsidP="00090136">
      <w:pPr>
        <w:spacing w:after="0"/>
        <w:ind w:left="3600" w:firstLine="720"/>
        <w:rPr>
          <w:rFonts w:ascii="Calibri" w:eastAsia="Calibri" w:hAnsi="Calibri" w:cs="Calibri"/>
        </w:rPr>
      </w:pPr>
    </w:p>
    <w:p w14:paraId="187FAA68" w14:textId="77777777" w:rsidR="00392D85" w:rsidRDefault="00392D85" w:rsidP="00364A9C">
      <w:pPr>
        <w:spacing w:after="0"/>
        <w:ind w:left="0"/>
        <w:rPr>
          <w:rFonts w:ascii="Calibri" w:eastAsia="Calibri" w:hAnsi="Calibri" w:cs="Calibri"/>
        </w:rPr>
      </w:pPr>
      <w:r>
        <w:rPr>
          <w:rFonts w:ascii="Calibri" w:eastAsia="Calibri" w:hAnsi="Calibri" w:cs="Calibri"/>
        </w:rPr>
        <w:tab/>
      </w:r>
      <w:r w:rsidR="00364A9C" w:rsidRPr="00B35EB1">
        <w:rPr>
          <w:rFonts w:ascii="Calibri" w:eastAsia="Calibri" w:hAnsi="Calibri" w:cs="Calibri"/>
          <w:b/>
        </w:rPr>
        <w:t xml:space="preserve">for </w:t>
      </w:r>
      <w:r>
        <w:rPr>
          <w:rFonts w:ascii="Calibri" w:eastAsia="Calibri" w:hAnsi="Calibri" w:cs="Calibri"/>
        </w:rPr>
        <w:tab/>
      </w:r>
      <w:r w:rsidR="00364A9C">
        <w:rPr>
          <w:rFonts w:ascii="Calibri" w:eastAsia="Calibri" w:hAnsi="Calibri" w:cs="Calibri"/>
        </w:rPr>
        <w:t xml:space="preserve">he </w:t>
      </w:r>
      <w:r>
        <w:rPr>
          <w:rFonts w:ascii="Calibri" w:eastAsia="Calibri" w:hAnsi="Calibri" w:cs="Calibri"/>
        </w:rPr>
        <w:t>[</w:t>
      </w:r>
      <w:r w:rsidRPr="006753E2">
        <w:rPr>
          <w:rFonts w:ascii="Calibri" w:eastAsia="Calibri" w:hAnsi="Calibri" w:cs="Calibri"/>
          <w:b/>
          <w:color w:val="00B0F0"/>
          <w:u w:val="single"/>
        </w:rPr>
        <w:t>Melchizedek</w:t>
      </w:r>
      <w:r>
        <w:rPr>
          <w:rFonts w:ascii="Calibri" w:eastAsia="Calibri" w:hAnsi="Calibri" w:cs="Calibri"/>
        </w:rPr>
        <w:t>]</w:t>
      </w:r>
    </w:p>
    <w:p w14:paraId="74B9173E" w14:textId="77777777" w:rsidR="00090136" w:rsidRDefault="00364A9C" w:rsidP="00392D85">
      <w:pPr>
        <w:spacing w:after="0"/>
        <w:ind w:left="1440" w:firstLine="720"/>
        <w:rPr>
          <w:rFonts w:ascii="Calibri" w:eastAsia="Calibri" w:hAnsi="Calibri" w:cs="Calibri"/>
          <w:b/>
        </w:rPr>
      </w:pPr>
      <w:r>
        <w:rPr>
          <w:rFonts w:ascii="Calibri" w:eastAsia="Calibri" w:hAnsi="Calibri" w:cs="Calibri"/>
        </w:rPr>
        <w:t xml:space="preserve">was </w:t>
      </w:r>
      <w:r w:rsidR="00392D85">
        <w:rPr>
          <w:rFonts w:ascii="Calibri" w:eastAsia="Calibri" w:hAnsi="Calibri" w:cs="Calibri"/>
        </w:rPr>
        <w:tab/>
      </w:r>
      <w:r w:rsidR="00392D85">
        <w:rPr>
          <w:rFonts w:ascii="Calibri" w:eastAsia="Calibri" w:hAnsi="Calibri" w:cs="Calibri"/>
        </w:rPr>
        <w:tab/>
      </w:r>
      <w:r w:rsidR="00392D85">
        <w:rPr>
          <w:rFonts w:ascii="Calibri" w:eastAsia="Calibri" w:hAnsi="Calibri" w:cs="Calibri"/>
        </w:rPr>
        <w:tab/>
      </w:r>
      <w:r w:rsidR="00392D85">
        <w:rPr>
          <w:rFonts w:ascii="Calibri" w:eastAsia="Calibri" w:hAnsi="Calibri" w:cs="Calibri"/>
        </w:rPr>
        <w:tab/>
      </w:r>
      <w:r>
        <w:rPr>
          <w:rFonts w:ascii="Calibri" w:eastAsia="Calibri" w:hAnsi="Calibri" w:cs="Calibri"/>
        </w:rPr>
        <w:t>the</w:t>
      </w:r>
      <w:r w:rsidR="00392D85">
        <w:rPr>
          <w:rFonts w:ascii="Calibri" w:eastAsia="Calibri" w:hAnsi="Calibri" w:cs="Calibri"/>
        </w:rPr>
        <w:t xml:space="preserve">    </w:t>
      </w:r>
      <w:r>
        <w:rPr>
          <w:rFonts w:ascii="Calibri" w:eastAsia="Calibri" w:hAnsi="Calibri" w:cs="Calibri"/>
        </w:rPr>
        <w:t xml:space="preserve"> </w:t>
      </w:r>
      <w:r w:rsidRPr="006753E2">
        <w:rPr>
          <w:rFonts w:ascii="Calibri" w:eastAsia="Calibri" w:hAnsi="Calibri" w:cs="Calibri"/>
          <w:b/>
          <w:color w:val="7030A0"/>
        </w:rPr>
        <w:t>king</w:t>
      </w:r>
      <w:r>
        <w:rPr>
          <w:rFonts w:ascii="Calibri" w:eastAsia="Calibri" w:hAnsi="Calibri" w:cs="Calibri"/>
          <w:b/>
        </w:rPr>
        <w:t xml:space="preserve"> </w:t>
      </w:r>
      <w:r w:rsidR="00392D85">
        <w:rPr>
          <w:rFonts w:ascii="Calibri" w:eastAsia="Calibri" w:hAnsi="Calibri" w:cs="Calibri"/>
          <w:b/>
        </w:rPr>
        <w:t xml:space="preserve">     </w:t>
      </w:r>
    </w:p>
    <w:p w14:paraId="7BBD9FF4" w14:textId="77777777" w:rsidR="00364A9C" w:rsidRDefault="00090136" w:rsidP="00090136">
      <w:pPr>
        <w:spacing w:after="0"/>
        <w:ind w:left="3600" w:firstLine="720"/>
        <w:rPr>
          <w:rFonts w:ascii="Calibri" w:eastAsia="Calibri" w:hAnsi="Calibri" w:cs="Calibri"/>
        </w:rPr>
      </w:pPr>
      <w:r>
        <w:rPr>
          <w:rFonts w:ascii="Calibri" w:eastAsia="Calibri" w:hAnsi="Calibri" w:cs="Calibri"/>
          <w:b/>
        </w:rPr>
        <w:t xml:space="preserve">    </w:t>
      </w:r>
      <w:r w:rsidR="00364A9C">
        <w:rPr>
          <w:rFonts w:ascii="Calibri" w:eastAsia="Calibri" w:hAnsi="Calibri" w:cs="Calibri"/>
          <w:b/>
        </w:rPr>
        <w:t xml:space="preserve">of </w:t>
      </w:r>
      <w:r>
        <w:rPr>
          <w:rFonts w:ascii="Calibri" w:eastAsia="Calibri" w:hAnsi="Calibri" w:cs="Calibri"/>
          <w:b/>
        </w:rPr>
        <w:tab/>
        <w:t xml:space="preserve">           </w:t>
      </w:r>
      <w:r w:rsidR="00364A9C" w:rsidRPr="00090136">
        <w:rPr>
          <w:rFonts w:ascii="Calibri" w:eastAsia="Calibri" w:hAnsi="Calibri" w:cs="Calibri"/>
          <w:b/>
          <w:color w:val="00B0F0"/>
        </w:rPr>
        <w:t>Salem</w:t>
      </w:r>
      <w:r w:rsidR="00392D85">
        <w:rPr>
          <w:rFonts w:ascii="Calibri" w:eastAsia="Calibri" w:hAnsi="Calibri" w:cs="Calibri"/>
          <w:b/>
        </w:rPr>
        <w:t xml:space="preserve">   </w:t>
      </w:r>
      <w:r w:rsidR="00B35EB1">
        <w:rPr>
          <w:rFonts w:ascii="Calibri" w:eastAsia="Calibri" w:hAnsi="Calibri" w:cs="Calibri"/>
          <w:b/>
        </w:rPr>
        <w:t xml:space="preserve">         </w:t>
      </w:r>
      <w:proofErr w:type="gramStart"/>
      <w:r w:rsidR="00B35EB1">
        <w:rPr>
          <w:rFonts w:ascii="Calibri" w:eastAsia="Calibri" w:hAnsi="Calibri" w:cs="Calibri"/>
          <w:b/>
        </w:rPr>
        <w:t xml:space="preserve">  </w:t>
      </w:r>
      <w:r w:rsidR="00392D85">
        <w:rPr>
          <w:rFonts w:ascii="Calibri" w:eastAsia="Calibri" w:hAnsi="Calibri" w:cs="Calibri"/>
          <w:b/>
        </w:rPr>
        <w:t xml:space="preserve"> </w:t>
      </w:r>
      <w:r w:rsidR="00392D85" w:rsidRPr="00174B1F">
        <w:rPr>
          <w:rFonts w:ascii="Calibri" w:eastAsia="Calibri" w:hAnsi="Calibri" w:cs="Calibri"/>
          <w:i/>
          <w:sz w:val="18"/>
          <w:szCs w:val="18"/>
        </w:rPr>
        <w:t>[</w:t>
      </w:r>
      <w:proofErr w:type="gramEnd"/>
      <w:r w:rsidR="00392D85" w:rsidRPr="00174B1F">
        <w:rPr>
          <w:rFonts w:ascii="Calibri" w:eastAsia="Calibri" w:hAnsi="Calibri" w:cs="Calibri"/>
          <w:i/>
          <w:sz w:val="18"/>
          <w:szCs w:val="18"/>
        </w:rPr>
        <w:t>Heb. = “peace”</w:t>
      </w:r>
      <w:r w:rsidR="008175D9" w:rsidRPr="00174B1F">
        <w:rPr>
          <w:rFonts w:ascii="Calibri" w:eastAsia="Calibri" w:hAnsi="Calibri" w:cs="Calibri"/>
          <w:i/>
          <w:sz w:val="18"/>
          <w:szCs w:val="18"/>
        </w:rPr>
        <w:t xml:space="preserve">   - duality</w:t>
      </w:r>
      <w:r w:rsidR="00392D85" w:rsidRPr="00174B1F">
        <w:rPr>
          <w:rFonts w:ascii="Calibri" w:eastAsia="Calibri" w:hAnsi="Calibri" w:cs="Calibri"/>
          <w:i/>
          <w:sz w:val="18"/>
          <w:szCs w:val="18"/>
        </w:rPr>
        <w:t>]</w:t>
      </w:r>
      <w:r w:rsidR="00364A9C" w:rsidRPr="00392D85">
        <w:rPr>
          <w:rFonts w:ascii="Calibri" w:eastAsia="Calibri" w:hAnsi="Calibri" w:cs="Calibri"/>
          <w:i/>
          <w:sz w:val="20"/>
          <w:szCs w:val="20"/>
        </w:rPr>
        <w:t xml:space="preserve"> </w:t>
      </w:r>
    </w:p>
    <w:p w14:paraId="34AE4C5A" w14:textId="77777777" w:rsidR="00090136" w:rsidRDefault="00090136" w:rsidP="00364A9C">
      <w:pPr>
        <w:spacing w:after="0"/>
        <w:ind w:left="0"/>
        <w:rPr>
          <w:rFonts w:ascii="Calibri" w:eastAsia="Calibri" w:hAnsi="Calibri" w:cs="Calibri"/>
        </w:rPr>
      </w:pPr>
      <w:r>
        <w:rPr>
          <w:rFonts w:ascii="Calibri" w:eastAsia="Calibri" w:hAnsi="Calibri" w:cs="Calibri"/>
        </w:rPr>
        <w:tab/>
      </w:r>
    </w:p>
    <w:p w14:paraId="1DB3E427" w14:textId="77777777" w:rsidR="00090136" w:rsidRDefault="00364A9C" w:rsidP="00090136">
      <w:pPr>
        <w:spacing w:after="0"/>
        <w:ind w:left="0" w:firstLine="720"/>
        <w:rPr>
          <w:rFonts w:ascii="Calibri" w:eastAsia="Calibri" w:hAnsi="Calibri" w:cs="Calibri"/>
        </w:rPr>
      </w:pPr>
      <w:r w:rsidRPr="00B35EB1">
        <w:rPr>
          <w:rFonts w:ascii="Calibri" w:eastAsia="Calibri" w:hAnsi="Calibri" w:cs="Calibri"/>
          <w:b/>
        </w:rPr>
        <w:t xml:space="preserve">and </w:t>
      </w:r>
      <w:r w:rsidR="00090136">
        <w:rPr>
          <w:rFonts w:ascii="Calibri" w:eastAsia="Calibri" w:hAnsi="Calibri" w:cs="Calibri"/>
        </w:rPr>
        <w:tab/>
      </w:r>
      <w:proofErr w:type="gramStart"/>
      <w:r>
        <w:rPr>
          <w:rFonts w:ascii="Calibri" w:eastAsia="Calibri" w:hAnsi="Calibri" w:cs="Calibri"/>
        </w:rPr>
        <w:t>he</w:t>
      </w:r>
      <w:r w:rsidR="00090136">
        <w:rPr>
          <w:rFonts w:ascii="Calibri" w:eastAsia="Calibri" w:hAnsi="Calibri" w:cs="Calibri"/>
        </w:rPr>
        <w:t xml:space="preserve">  [</w:t>
      </w:r>
      <w:proofErr w:type="gramEnd"/>
      <w:r w:rsidR="00090136" w:rsidRPr="006753E2">
        <w:rPr>
          <w:rFonts w:ascii="Calibri" w:eastAsia="Calibri" w:hAnsi="Calibri" w:cs="Calibri"/>
          <w:b/>
          <w:color w:val="00B0F0"/>
          <w:u w:val="single"/>
        </w:rPr>
        <w:t>Melchizedek</w:t>
      </w:r>
      <w:r w:rsidR="00090136">
        <w:rPr>
          <w:rFonts w:ascii="Calibri" w:eastAsia="Calibri" w:hAnsi="Calibri" w:cs="Calibri"/>
        </w:rPr>
        <w:t>]</w:t>
      </w:r>
      <w:r>
        <w:rPr>
          <w:rFonts w:ascii="Calibri" w:eastAsia="Calibri" w:hAnsi="Calibri" w:cs="Calibri"/>
        </w:rPr>
        <w:t xml:space="preserve"> </w:t>
      </w:r>
    </w:p>
    <w:p w14:paraId="19445C46" w14:textId="75480949" w:rsidR="00364A9C" w:rsidRPr="00174B1F" w:rsidRDefault="00364A9C" w:rsidP="00090136">
      <w:pPr>
        <w:spacing w:after="0"/>
        <w:ind w:left="1440" w:firstLine="720"/>
        <w:rPr>
          <w:rFonts w:ascii="Calibri" w:eastAsia="Calibri" w:hAnsi="Calibri" w:cs="Calibri"/>
          <w:i/>
          <w:sz w:val="18"/>
          <w:szCs w:val="18"/>
        </w:rPr>
      </w:pPr>
      <w:r w:rsidRPr="00C74C60">
        <w:rPr>
          <w:rFonts w:ascii="Calibri" w:eastAsia="Calibri" w:hAnsi="Calibri" w:cs="Calibri"/>
          <w:color w:val="FF33CC"/>
          <w:u w:val="single"/>
        </w:rPr>
        <w:t>did</w:t>
      </w:r>
      <w:r>
        <w:rPr>
          <w:rFonts w:ascii="Calibri" w:eastAsia="Calibri" w:hAnsi="Calibri" w:cs="Calibri"/>
        </w:rPr>
        <w:t xml:space="preserve"> </w:t>
      </w:r>
      <w:r w:rsidR="00090136">
        <w:rPr>
          <w:rFonts w:ascii="Calibri" w:eastAsia="Calibri" w:hAnsi="Calibri" w:cs="Calibri"/>
        </w:rPr>
        <w:tab/>
      </w:r>
      <w:r w:rsidR="00090136">
        <w:rPr>
          <w:rFonts w:ascii="Calibri" w:eastAsia="Calibri" w:hAnsi="Calibri" w:cs="Calibri"/>
        </w:rPr>
        <w:tab/>
      </w:r>
      <w:r w:rsidRPr="006753E2">
        <w:rPr>
          <w:rFonts w:ascii="Calibri" w:eastAsia="Calibri" w:hAnsi="Calibri" w:cs="Calibri"/>
          <w:b/>
          <w:color w:val="7030A0"/>
        </w:rPr>
        <w:t>reign</w:t>
      </w:r>
      <w:r>
        <w:rPr>
          <w:rFonts w:ascii="Calibri" w:eastAsia="Calibri" w:hAnsi="Calibri" w:cs="Calibri"/>
          <w:b/>
        </w:rPr>
        <w:t xml:space="preserve"> </w:t>
      </w:r>
      <w:r w:rsidR="00090136">
        <w:rPr>
          <w:rFonts w:ascii="Calibri" w:eastAsia="Calibri" w:hAnsi="Calibri" w:cs="Calibri"/>
          <w:b/>
        </w:rPr>
        <w:tab/>
      </w:r>
      <w:r w:rsidRPr="00816504">
        <w:rPr>
          <w:rFonts w:ascii="Calibri" w:eastAsia="Calibri" w:hAnsi="Calibri" w:cs="Calibri"/>
          <w:b/>
          <w:color w:val="F79646" w:themeColor="accent6"/>
        </w:rPr>
        <w:t xml:space="preserve">under </w:t>
      </w:r>
      <w:r w:rsidR="00090136">
        <w:rPr>
          <w:rFonts w:ascii="Calibri" w:eastAsia="Calibri" w:hAnsi="Calibri" w:cs="Calibri"/>
          <w:b/>
        </w:rPr>
        <w:tab/>
      </w:r>
      <w:r w:rsidRPr="00090136">
        <w:rPr>
          <w:rFonts w:ascii="Calibri" w:eastAsia="Calibri" w:hAnsi="Calibri" w:cs="Calibri"/>
          <w:b/>
          <w:color w:val="7030A0"/>
        </w:rPr>
        <w:t xml:space="preserve">his </w:t>
      </w:r>
      <w:r w:rsidR="00090136">
        <w:rPr>
          <w:rFonts w:ascii="Calibri" w:eastAsia="Calibri" w:hAnsi="Calibri" w:cs="Calibri"/>
          <w:b/>
        </w:rPr>
        <w:t xml:space="preserve">     </w:t>
      </w:r>
      <w:r>
        <w:rPr>
          <w:rFonts w:ascii="Calibri" w:eastAsia="Calibri" w:hAnsi="Calibri" w:cs="Calibri"/>
          <w:b/>
        </w:rPr>
        <w:t>father</w:t>
      </w:r>
      <w:r>
        <w:rPr>
          <w:rFonts w:ascii="Calibri" w:eastAsia="Calibri" w:hAnsi="Calibri" w:cs="Calibri"/>
        </w:rPr>
        <w:t xml:space="preserve">  </w:t>
      </w:r>
      <w:r w:rsidR="00B35EB1">
        <w:rPr>
          <w:rFonts w:ascii="Calibri" w:eastAsia="Calibri" w:hAnsi="Calibri" w:cs="Calibri"/>
        </w:rPr>
        <w:t xml:space="preserve">     </w:t>
      </w:r>
      <w:proofErr w:type="gramStart"/>
      <w:r w:rsidR="00B35EB1">
        <w:rPr>
          <w:rFonts w:ascii="Calibri" w:eastAsia="Calibri" w:hAnsi="Calibri" w:cs="Calibri"/>
        </w:rPr>
        <w:t xml:space="preserve">   </w:t>
      </w:r>
      <w:r w:rsidRPr="00174B1F">
        <w:rPr>
          <w:rFonts w:ascii="Calibri" w:eastAsia="Calibri" w:hAnsi="Calibri" w:cs="Calibri"/>
          <w:i/>
          <w:sz w:val="18"/>
          <w:szCs w:val="18"/>
        </w:rPr>
        <w:t>[</w:t>
      </w:r>
      <w:proofErr w:type="gramEnd"/>
      <w:r w:rsidR="007F2AE2">
        <w:rPr>
          <w:rFonts w:ascii="Calibri" w:eastAsia="Calibri" w:hAnsi="Calibri" w:cs="Calibri"/>
          <w:i/>
          <w:sz w:val="18"/>
          <w:szCs w:val="18"/>
        </w:rPr>
        <w:t>he was the son of the father</w:t>
      </w:r>
      <w:r w:rsidRPr="00174B1F">
        <w:rPr>
          <w:rFonts w:ascii="Calibri" w:eastAsia="Calibri" w:hAnsi="Calibri" w:cs="Calibri"/>
          <w:i/>
          <w:sz w:val="18"/>
          <w:szCs w:val="18"/>
        </w:rPr>
        <w:t>]</w:t>
      </w:r>
    </w:p>
    <w:p w14:paraId="6E94B46E" w14:textId="77777777" w:rsidR="0035287A" w:rsidRDefault="0035287A" w:rsidP="00364A9C">
      <w:pPr>
        <w:spacing w:after="0"/>
        <w:ind w:left="0"/>
        <w:rPr>
          <w:rFonts w:ascii="Calibri" w:eastAsia="Calibri" w:hAnsi="Calibri" w:cs="Calibri"/>
        </w:rPr>
      </w:pPr>
    </w:p>
    <w:p w14:paraId="59DAD958" w14:textId="77777777" w:rsidR="00364A9C" w:rsidRDefault="00090136" w:rsidP="00364A9C">
      <w:pPr>
        <w:spacing w:after="0"/>
        <w:ind w:left="0"/>
        <w:rPr>
          <w:rFonts w:ascii="Calibri" w:eastAsia="Calibri" w:hAnsi="Calibri" w:cs="Calibri"/>
          <w:i/>
          <w:sz w:val="20"/>
        </w:rPr>
      </w:pPr>
      <w:r>
        <w:rPr>
          <w:rFonts w:ascii="Calibri" w:eastAsia="Calibri" w:hAnsi="Calibri" w:cs="Calibri"/>
          <w:i/>
          <w:sz w:val="20"/>
        </w:rPr>
        <w:t>[Note</w:t>
      </w:r>
      <w:r w:rsidR="000F7439">
        <w:rPr>
          <w:rFonts w:ascii="Calibri" w:eastAsia="Calibri" w:hAnsi="Calibri" w:cs="Calibri"/>
          <w:i/>
          <w:sz w:val="20"/>
        </w:rPr>
        <w:t>:</w:t>
      </w:r>
      <w:r>
        <w:rPr>
          <w:rFonts w:ascii="Calibri" w:eastAsia="Calibri" w:hAnsi="Calibri" w:cs="Calibri"/>
          <w:i/>
          <w:sz w:val="20"/>
        </w:rPr>
        <w:t xml:space="preserve">  These </w:t>
      </w:r>
      <w:r w:rsidR="00364A9C">
        <w:rPr>
          <w:rFonts w:ascii="Calibri" w:eastAsia="Calibri" w:hAnsi="Calibri" w:cs="Calibri"/>
          <w:i/>
          <w:sz w:val="20"/>
        </w:rPr>
        <w:t>attributes make Melchizedek a "type" for Christ.]</w:t>
      </w:r>
    </w:p>
    <w:p w14:paraId="3BD0E8B3" w14:textId="77777777" w:rsidR="00B35EB1" w:rsidRDefault="00B35EB1" w:rsidP="00364A9C">
      <w:pPr>
        <w:spacing w:after="0"/>
        <w:ind w:left="0"/>
        <w:rPr>
          <w:rFonts w:ascii="Calibri" w:eastAsia="Calibri" w:hAnsi="Calibri" w:cs="Calibri"/>
          <w:i/>
          <w:sz w:val="20"/>
        </w:rPr>
      </w:pPr>
    </w:p>
    <w:p w14:paraId="4E2CD161" w14:textId="77777777" w:rsidR="00D63B60" w:rsidRDefault="00816504" w:rsidP="00364A9C">
      <w:pPr>
        <w:spacing w:after="0"/>
        <w:ind w:left="0"/>
        <w:rPr>
          <w:rFonts w:ascii="Calibri" w:hAnsi="Calibri" w:cs="Calibri"/>
          <w:i/>
          <w:iCs/>
          <w:sz w:val="20"/>
          <w:szCs w:val="20"/>
        </w:rPr>
      </w:pPr>
      <w:r>
        <w:rPr>
          <w:rFonts w:ascii="Calibri" w:hAnsi="Calibri" w:cs="Calibri"/>
          <w:i/>
          <w:iCs/>
          <w:sz w:val="20"/>
          <w:szCs w:val="20"/>
        </w:rPr>
        <w:t>[Note</w:t>
      </w:r>
      <w:r w:rsidRPr="007F2AE2">
        <w:rPr>
          <w:rFonts w:ascii="Calibri" w:hAnsi="Calibri" w:cs="Calibri"/>
          <w:b/>
          <w:i/>
          <w:iCs/>
          <w:color w:val="F79646" w:themeColor="accent6"/>
          <w:sz w:val="20"/>
          <w:szCs w:val="20"/>
        </w:rPr>
        <w:t xml:space="preserve">* </w:t>
      </w:r>
      <w:r>
        <w:rPr>
          <w:rFonts w:ascii="Calibri" w:hAnsi="Calibri" w:cs="Calibri"/>
          <w:i/>
          <w:iCs/>
          <w:sz w:val="20"/>
          <w:szCs w:val="20"/>
        </w:rPr>
        <w:t xml:space="preserve">According to David E. </w:t>
      </w:r>
      <w:proofErr w:type="spellStart"/>
      <w:r>
        <w:rPr>
          <w:rFonts w:ascii="Calibri" w:hAnsi="Calibri" w:cs="Calibri"/>
          <w:i/>
          <w:iCs/>
          <w:sz w:val="20"/>
          <w:szCs w:val="20"/>
        </w:rPr>
        <w:t>Bokovoy</w:t>
      </w:r>
      <w:proofErr w:type="spellEnd"/>
      <w:r>
        <w:rPr>
          <w:rFonts w:ascii="Calibri" w:hAnsi="Calibri" w:cs="Calibri"/>
          <w:i/>
          <w:iCs/>
          <w:sz w:val="20"/>
          <w:szCs w:val="20"/>
        </w:rPr>
        <w:t xml:space="preserve"> and John A. </w:t>
      </w:r>
      <w:proofErr w:type="spellStart"/>
      <w:r>
        <w:rPr>
          <w:rFonts w:ascii="Calibri" w:hAnsi="Calibri" w:cs="Calibri"/>
          <w:i/>
          <w:iCs/>
          <w:sz w:val="20"/>
          <w:szCs w:val="20"/>
        </w:rPr>
        <w:t>Tvedtnes</w:t>
      </w:r>
      <w:proofErr w:type="spellEnd"/>
      <w:r>
        <w:rPr>
          <w:rFonts w:ascii="Calibri" w:hAnsi="Calibri" w:cs="Calibri"/>
          <w:i/>
          <w:iCs/>
          <w:sz w:val="20"/>
          <w:szCs w:val="20"/>
        </w:rPr>
        <w:t xml:space="preserve">, “in Alma 13:18 we read that Melchizedek ‘was </w:t>
      </w:r>
    </w:p>
    <w:p w14:paraId="6A23AD18" w14:textId="77777777" w:rsidR="00D63B60" w:rsidRDefault="00816504" w:rsidP="00364A9C">
      <w:pPr>
        <w:spacing w:after="0"/>
        <w:ind w:left="0"/>
        <w:rPr>
          <w:rFonts w:ascii="Calibri" w:hAnsi="Calibri" w:cs="Calibri"/>
          <w:i/>
          <w:iCs/>
          <w:sz w:val="20"/>
          <w:szCs w:val="20"/>
        </w:rPr>
      </w:pPr>
      <w:r>
        <w:rPr>
          <w:rFonts w:ascii="Calibri" w:hAnsi="Calibri" w:cs="Calibri"/>
          <w:i/>
          <w:iCs/>
          <w:sz w:val="20"/>
          <w:szCs w:val="20"/>
        </w:rPr>
        <w:t xml:space="preserve">the king of Salem; and he did reign under his father.’  To the English mind this implies that he was coregent </w:t>
      </w:r>
    </w:p>
    <w:p w14:paraId="77959B3B" w14:textId="77777777" w:rsidR="00154B2D" w:rsidRDefault="00816504" w:rsidP="00364A9C">
      <w:pPr>
        <w:spacing w:after="0"/>
        <w:ind w:left="0"/>
        <w:rPr>
          <w:rFonts w:ascii="Calibri" w:hAnsi="Calibri" w:cs="Calibri"/>
          <w:i/>
          <w:iCs/>
          <w:sz w:val="20"/>
          <w:szCs w:val="20"/>
        </w:rPr>
      </w:pPr>
      <w:r>
        <w:rPr>
          <w:rFonts w:ascii="Calibri" w:hAnsi="Calibri" w:cs="Calibri"/>
          <w:i/>
          <w:iCs/>
          <w:sz w:val="20"/>
          <w:szCs w:val="20"/>
        </w:rPr>
        <w:t xml:space="preserve">while his father was yet alive.  But not so in Hebrew, where the word meaning ‘under’ also means ‘instead </w:t>
      </w:r>
    </w:p>
    <w:p w14:paraId="09BAF60F" w14:textId="57F1E832" w:rsidR="00D63B60" w:rsidRDefault="00816504" w:rsidP="00364A9C">
      <w:pPr>
        <w:spacing w:after="0"/>
        <w:ind w:left="0"/>
        <w:rPr>
          <w:rFonts w:ascii="Calibri" w:hAnsi="Calibri" w:cs="Calibri"/>
          <w:i/>
          <w:iCs/>
          <w:sz w:val="20"/>
          <w:szCs w:val="20"/>
        </w:rPr>
      </w:pPr>
      <w:r>
        <w:rPr>
          <w:rFonts w:ascii="Calibri" w:hAnsi="Calibri" w:cs="Calibri"/>
          <w:i/>
          <w:iCs/>
          <w:sz w:val="20"/>
          <w:szCs w:val="20"/>
        </w:rPr>
        <w:t>of.’”</w:t>
      </w:r>
      <w:r w:rsidR="00154B2D">
        <w:rPr>
          <w:rFonts w:ascii="Calibri" w:hAnsi="Calibri" w:cs="Calibri"/>
          <w:i/>
          <w:iCs/>
          <w:sz w:val="20"/>
          <w:szCs w:val="20"/>
        </w:rPr>
        <w:t xml:space="preserve"> </w:t>
      </w:r>
      <w:r>
        <w:rPr>
          <w:rFonts w:ascii="Calibri" w:hAnsi="Calibri" w:cs="Calibri"/>
          <w:i/>
          <w:iCs/>
          <w:sz w:val="20"/>
          <w:szCs w:val="20"/>
        </w:rPr>
        <w:t>(see Genesis 1 Kings 3:7; 2 Kings 14:21; Jeremiah 22:11; 37:1</w:t>
      </w:r>
      <w:proofErr w:type="gramStart"/>
      <w:r>
        <w:rPr>
          <w:rFonts w:ascii="Calibri" w:hAnsi="Calibri" w:cs="Calibri"/>
          <w:i/>
          <w:iCs/>
          <w:sz w:val="20"/>
          <w:szCs w:val="20"/>
        </w:rPr>
        <w:t>)  (</w:t>
      </w:r>
      <w:proofErr w:type="gramEnd"/>
      <w:r>
        <w:rPr>
          <w:rFonts w:ascii="Calibri" w:hAnsi="Calibri" w:cs="Calibri"/>
          <w:i/>
          <w:iCs/>
          <w:sz w:val="20"/>
          <w:szCs w:val="20"/>
        </w:rPr>
        <w:t xml:space="preserve">David E. </w:t>
      </w:r>
      <w:proofErr w:type="spellStart"/>
      <w:r>
        <w:rPr>
          <w:rFonts w:ascii="Calibri" w:hAnsi="Calibri" w:cs="Calibri"/>
          <w:i/>
          <w:iCs/>
          <w:sz w:val="20"/>
          <w:szCs w:val="20"/>
        </w:rPr>
        <w:t>Bokovoy</w:t>
      </w:r>
      <w:proofErr w:type="spellEnd"/>
      <w:r>
        <w:rPr>
          <w:rFonts w:ascii="Calibri" w:hAnsi="Calibri" w:cs="Calibri"/>
          <w:i/>
          <w:iCs/>
          <w:sz w:val="20"/>
          <w:szCs w:val="20"/>
        </w:rPr>
        <w:t xml:space="preserve"> and John A. </w:t>
      </w:r>
      <w:proofErr w:type="spellStart"/>
      <w:r>
        <w:rPr>
          <w:rFonts w:ascii="Calibri" w:hAnsi="Calibri" w:cs="Calibri"/>
          <w:i/>
          <w:iCs/>
          <w:sz w:val="20"/>
          <w:szCs w:val="20"/>
        </w:rPr>
        <w:t>Tvedtnes</w:t>
      </w:r>
      <w:proofErr w:type="spellEnd"/>
      <w:r>
        <w:rPr>
          <w:rFonts w:ascii="Calibri" w:hAnsi="Calibri" w:cs="Calibri"/>
          <w:i/>
          <w:iCs/>
          <w:sz w:val="20"/>
          <w:szCs w:val="20"/>
        </w:rPr>
        <w:t xml:space="preserve">, </w:t>
      </w:r>
    </w:p>
    <w:p w14:paraId="587BEBCD" w14:textId="7AF7A67D" w:rsidR="00B35EB1" w:rsidRDefault="00816504" w:rsidP="00364A9C">
      <w:pPr>
        <w:spacing w:after="0"/>
        <w:ind w:left="0"/>
        <w:rPr>
          <w:rFonts w:ascii="Calibri" w:eastAsia="Calibri" w:hAnsi="Calibri" w:cs="Calibri"/>
          <w:i/>
          <w:sz w:val="20"/>
        </w:rPr>
      </w:pPr>
      <w:r>
        <w:rPr>
          <w:rFonts w:ascii="Calibri" w:hAnsi="Calibri" w:cs="Calibri"/>
          <w:i/>
          <w:iCs/>
          <w:sz w:val="20"/>
          <w:szCs w:val="20"/>
          <w:u w:val="single"/>
        </w:rPr>
        <w:t>Testaments: Links between the Book of Mormon and the Hebrew Bible</w:t>
      </w:r>
      <w:r>
        <w:rPr>
          <w:rFonts w:ascii="Calibri" w:hAnsi="Calibri" w:cs="Calibri"/>
          <w:i/>
          <w:iCs/>
          <w:sz w:val="20"/>
          <w:szCs w:val="20"/>
        </w:rPr>
        <w:t>, 2003, p. 207</w:t>
      </w:r>
      <w:r w:rsidR="00A1118A">
        <w:rPr>
          <w:rFonts w:ascii="Calibri" w:hAnsi="Calibri" w:cs="Calibri"/>
          <w:i/>
          <w:iCs/>
          <w:sz w:val="20"/>
          <w:szCs w:val="20"/>
        </w:rPr>
        <w:t>.</w:t>
      </w:r>
      <w:r>
        <w:rPr>
          <w:rFonts w:ascii="Calibri" w:hAnsi="Calibri" w:cs="Calibri"/>
          <w:i/>
          <w:iCs/>
          <w:sz w:val="20"/>
          <w:szCs w:val="20"/>
        </w:rPr>
        <w:t>)]</w:t>
      </w:r>
    </w:p>
    <w:p w14:paraId="13CE8B68" w14:textId="77777777" w:rsidR="008175D9" w:rsidRPr="008175D9" w:rsidRDefault="008175D9" w:rsidP="008175D9">
      <w:pPr>
        <w:autoSpaceDE w:val="0"/>
        <w:autoSpaceDN w:val="0"/>
        <w:adjustRightInd w:val="0"/>
        <w:spacing w:after="0"/>
        <w:ind w:left="0"/>
        <w:rPr>
          <w:rFonts w:ascii="Calibri" w:eastAsia="Calibri" w:hAnsi="Calibri" w:cs="Calibri"/>
        </w:rPr>
      </w:pPr>
      <w:r w:rsidRPr="008175D9">
        <w:rPr>
          <w:rFonts w:ascii="Calibri" w:eastAsia="Calibri" w:hAnsi="Calibri" w:cs="Calibri"/>
        </w:rPr>
        <w:t>_______</w:t>
      </w:r>
    </w:p>
    <w:p w14:paraId="75C6BE4A" w14:textId="77777777" w:rsidR="008175D9" w:rsidRPr="008175D9" w:rsidRDefault="00B35EB1" w:rsidP="008175D9">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Pr>
          <w:rFonts w:ascii="Calibri" w:eastAsia="Calibri" w:hAnsi="Calibri" w:cs="Calibri"/>
          <w:sz w:val="18"/>
          <w:szCs w:val="18"/>
        </w:rPr>
        <w:t>hh</w:t>
      </w:r>
      <w:proofErr w:type="spellEnd"/>
      <w:r>
        <w:rPr>
          <w:rFonts w:ascii="Calibri" w:eastAsia="Calibri" w:hAnsi="Calibri" w:cs="Calibri"/>
          <w:sz w:val="18"/>
          <w:szCs w:val="18"/>
        </w:rPr>
        <w:t xml:space="preserve"> – Like </w:t>
      </w:r>
      <w:proofErr w:type="gramStart"/>
      <w:r>
        <w:rPr>
          <w:rFonts w:ascii="Calibri" w:eastAsia="Calibri" w:hAnsi="Calibri" w:cs="Calibri"/>
          <w:sz w:val="18"/>
          <w:szCs w:val="18"/>
        </w:rPr>
        <w:t>beginnings  “</w:t>
      </w:r>
      <w:proofErr w:type="gramEnd"/>
      <w:r>
        <w:rPr>
          <w:rFonts w:ascii="Calibri" w:eastAsia="Calibri" w:hAnsi="Calibri" w:cs="Calibri"/>
          <w:sz w:val="18"/>
          <w:szCs w:val="18"/>
        </w:rPr>
        <w:t>he Melchizedek”]</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647F0ED9" w14:textId="77777777" w:rsidR="008175D9" w:rsidRPr="008175D9" w:rsidRDefault="00B35EB1" w:rsidP="008175D9">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267B5FC1" w14:textId="77777777" w:rsidR="00856F4B" w:rsidRDefault="00856F4B" w:rsidP="00856F4B">
      <w:pPr>
        <w:spacing w:after="0"/>
        <w:ind w:left="0"/>
        <w:rPr>
          <w:rFonts w:ascii="Calibri" w:eastAsia="Calibri" w:hAnsi="Calibri" w:cs="Calibri"/>
        </w:rPr>
      </w:pPr>
      <w:r w:rsidRPr="00DE2D0D">
        <w:rPr>
          <w:i/>
        </w:rPr>
        <w:lastRenderedPageBreak/>
        <w:t>[Alma</w:t>
      </w:r>
      <w:r>
        <w:rPr>
          <w:i/>
        </w:rPr>
        <w:t xml:space="preserve"> 13</w:t>
      </w:r>
      <w:r w:rsidRPr="00DE2D0D">
        <w:rPr>
          <w:i/>
        </w:rPr>
        <w:t>]</w:t>
      </w:r>
      <w:r w:rsidRPr="00E574E9">
        <w:rPr>
          <w:rFonts w:ascii="Calibri" w:eastAsia="Calibri" w:hAnsi="Calibri" w:cs="Calibri"/>
        </w:rPr>
        <w:t xml:space="preserve"> </w:t>
      </w:r>
    </w:p>
    <w:p w14:paraId="66153984" w14:textId="77777777" w:rsidR="00856F4B" w:rsidRDefault="00856F4B" w:rsidP="00856F4B">
      <w:pPr>
        <w:spacing w:after="0"/>
        <w:ind w:left="0"/>
        <w:rPr>
          <w:rFonts w:ascii="Calibri" w:eastAsia="Calibri" w:hAnsi="Calibri" w:cs="Calibri"/>
        </w:rPr>
      </w:pPr>
    </w:p>
    <w:p w14:paraId="574C64F4" w14:textId="77777777" w:rsidR="00364A9C" w:rsidRDefault="00364A9C" w:rsidP="00364A9C">
      <w:pPr>
        <w:spacing w:after="0"/>
        <w:ind w:left="0"/>
        <w:rPr>
          <w:rFonts w:ascii="Calibri" w:eastAsia="Calibri" w:hAnsi="Calibri" w:cs="Calibri"/>
        </w:rPr>
      </w:pPr>
      <w:r>
        <w:rPr>
          <w:rFonts w:ascii="Calibri" w:eastAsia="Calibri" w:hAnsi="Calibri" w:cs="Calibri"/>
        </w:rPr>
        <w:t xml:space="preserve"> 19</w:t>
      </w:r>
      <w:r w:rsidR="009E5BC5">
        <w:rPr>
          <w:rFonts w:ascii="Calibri" w:eastAsia="Calibri" w:hAnsi="Calibri" w:cs="Calibri"/>
        </w:rPr>
        <w:tab/>
      </w:r>
      <w:r w:rsidRPr="00B234FE">
        <w:rPr>
          <w:rFonts w:ascii="Calibri" w:eastAsia="Calibri" w:hAnsi="Calibri" w:cs="Calibri"/>
          <w:b/>
          <w:highlight w:val="lightGray"/>
          <w:u w:val="single"/>
        </w:rPr>
        <w:t>Now</w:t>
      </w:r>
      <w:r w:rsidR="00090136">
        <w:rPr>
          <w:rFonts w:ascii="Calibri" w:eastAsia="Calibri" w:hAnsi="Calibri" w:cs="Calibri"/>
        </w:rPr>
        <w:tab/>
      </w:r>
      <w:r>
        <w:rPr>
          <w:rFonts w:ascii="Calibri" w:eastAsia="Calibri" w:hAnsi="Calibri" w:cs="Calibri"/>
        </w:rPr>
        <w:t xml:space="preserve">there </w:t>
      </w:r>
      <w:r w:rsidR="00090136">
        <w:rPr>
          <w:rFonts w:ascii="Calibri" w:eastAsia="Calibri" w:hAnsi="Calibri" w:cs="Calibri"/>
        </w:rPr>
        <w:tab/>
      </w:r>
      <w:r>
        <w:rPr>
          <w:rFonts w:ascii="Calibri" w:eastAsia="Calibri" w:hAnsi="Calibri" w:cs="Calibri"/>
        </w:rPr>
        <w:t xml:space="preserve">were </w:t>
      </w:r>
      <w:r w:rsidR="00090136">
        <w:rPr>
          <w:rFonts w:ascii="Calibri" w:eastAsia="Calibri" w:hAnsi="Calibri" w:cs="Calibri"/>
        </w:rPr>
        <w:tab/>
      </w:r>
      <w:r w:rsidR="00090136">
        <w:rPr>
          <w:rFonts w:ascii="Calibri" w:eastAsia="Calibri" w:hAnsi="Calibri" w:cs="Calibri"/>
        </w:rPr>
        <w:tab/>
      </w:r>
      <w:r w:rsidR="00090136">
        <w:rPr>
          <w:rFonts w:ascii="Calibri" w:eastAsia="Calibri" w:hAnsi="Calibri" w:cs="Calibri"/>
          <w:u w:val="single"/>
        </w:rPr>
        <w:t>MANY</w:t>
      </w:r>
      <w:r>
        <w:rPr>
          <w:rFonts w:ascii="Calibri" w:eastAsia="Calibri" w:hAnsi="Calibri" w:cs="Calibri"/>
        </w:rPr>
        <w:t xml:space="preserve"> </w:t>
      </w:r>
      <w:r w:rsidR="00090136">
        <w:rPr>
          <w:rFonts w:ascii="Calibri" w:eastAsia="Calibri" w:hAnsi="Calibri" w:cs="Calibri"/>
        </w:rPr>
        <w:tab/>
      </w:r>
      <w:r>
        <w:rPr>
          <w:rFonts w:ascii="Calibri" w:eastAsia="Calibri" w:hAnsi="Calibri" w:cs="Calibri"/>
          <w:b/>
          <w:color w:val="00B050"/>
        </w:rPr>
        <w:t>before</w:t>
      </w:r>
      <w:r>
        <w:rPr>
          <w:rFonts w:ascii="Calibri" w:eastAsia="Calibri" w:hAnsi="Calibri" w:cs="Calibri"/>
        </w:rPr>
        <w:t xml:space="preserve"> </w:t>
      </w:r>
      <w:r w:rsidR="00090136">
        <w:rPr>
          <w:rFonts w:ascii="Calibri" w:eastAsia="Calibri" w:hAnsi="Calibri" w:cs="Calibri"/>
        </w:rPr>
        <w:tab/>
        <w:t xml:space="preserve">           </w:t>
      </w:r>
      <w:r w:rsidR="00090136" w:rsidRPr="006753E2">
        <w:rPr>
          <w:rFonts w:ascii="Calibri" w:eastAsia="Calibri" w:hAnsi="Calibri" w:cs="Calibri"/>
          <w:b/>
          <w:color w:val="00B0F0"/>
          <w:u w:val="single"/>
        </w:rPr>
        <w:t>him</w:t>
      </w:r>
      <w:r w:rsidRPr="00090136">
        <w:rPr>
          <w:rFonts w:ascii="Calibri" w:eastAsia="Calibri" w:hAnsi="Calibri" w:cs="Calibri"/>
          <w:b/>
          <w:color w:val="7030A0"/>
        </w:rPr>
        <w:t xml:space="preserve"> </w:t>
      </w:r>
      <w:r w:rsidR="00B35EB1">
        <w:rPr>
          <w:rFonts w:ascii="Calibri" w:eastAsia="Calibri" w:hAnsi="Calibri" w:cs="Calibri"/>
          <w:b/>
          <w:color w:val="7030A0"/>
        </w:rPr>
        <w:tab/>
      </w:r>
      <w:r w:rsidR="00B35EB1">
        <w:rPr>
          <w:rFonts w:ascii="Calibri" w:eastAsia="Calibri" w:hAnsi="Calibri" w:cs="Calibri"/>
          <w:b/>
          <w:color w:val="7030A0"/>
        </w:rPr>
        <w:tab/>
      </w:r>
      <w:r w:rsidR="00B35EB1">
        <w:rPr>
          <w:rFonts w:ascii="Calibri" w:eastAsia="Calibri" w:hAnsi="Calibri" w:cs="Calibri"/>
          <w:b/>
          <w:color w:val="7030A0"/>
        </w:rPr>
        <w:tab/>
        <w:t xml:space="preserve">                        </w:t>
      </w:r>
      <w:r w:rsidR="00B35EB1" w:rsidRPr="000F7439">
        <w:rPr>
          <w:rFonts w:ascii="Calibri" w:eastAsia="Calibri" w:hAnsi="Calibri" w:cs="Calibri"/>
          <w:sz w:val="16"/>
          <w:szCs w:val="16"/>
        </w:rPr>
        <w:t>05</w:t>
      </w:r>
    </w:p>
    <w:p w14:paraId="28C9C2FA" w14:textId="77777777" w:rsidR="00364A9C" w:rsidRDefault="00090136" w:rsidP="00364A9C">
      <w:pPr>
        <w:spacing w:after="0"/>
        <w:ind w:left="0"/>
        <w:rPr>
          <w:rFonts w:ascii="Calibri" w:eastAsia="Calibri" w:hAnsi="Calibri" w:cs="Calibri"/>
        </w:rPr>
      </w:pPr>
      <w:r>
        <w:rPr>
          <w:rFonts w:ascii="Calibri" w:eastAsia="Calibri" w:hAnsi="Calibri" w:cs="Calibri"/>
        </w:rPr>
        <w:t xml:space="preserve">       </w:t>
      </w:r>
      <w:r w:rsidR="00364A9C" w:rsidRPr="00090136">
        <w:rPr>
          <w:rFonts w:ascii="Calibri" w:eastAsia="Calibri" w:hAnsi="Calibri" w:cs="Calibri"/>
          <w:b/>
        </w:rPr>
        <w:t xml:space="preserve">and </w:t>
      </w:r>
      <w:proofErr w:type="gramStart"/>
      <w:r w:rsidR="00364A9C" w:rsidRPr="00090136">
        <w:rPr>
          <w:rFonts w:ascii="Calibri" w:eastAsia="Calibri" w:hAnsi="Calibri" w:cs="Calibri"/>
          <w:b/>
        </w:rPr>
        <w:t>also</w:t>
      </w:r>
      <w:proofErr w:type="gramEnd"/>
      <w:r w:rsidR="00364A9C">
        <w:rPr>
          <w:rFonts w:ascii="Calibri" w:eastAsia="Calibri" w:hAnsi="Calibri" w:cs="Calibri"/>
        </w:rPr>
        <w:t xml:space="preserve"> </w:t>
      </w:r>
      <w:r>
        <w:rPr>
          <w:rFonts w:ascii="Calibri" w:eastAsia="Calibri" w:hAnsi="Calibri" w:cs="Calibri"/>
        </w:rPr>
        <w:tab/>
      </w:r>
      <w:r w:rsidR="00364A9C">
        <w:rPr>
          <w:rFonts w:ascii="Calibri" w:eastAsia="Calibri" w:hAnsi="Calibri" w:cs="Calibri"/>
        </w:rPr>
        <w:t xml:space="preserve">there </w:t>
      </w:r>
      <w:r>
        <w:rPr>
          <w:rFonts w:ascii="Calibri" w:eastAsia="Calibri" w:hAnsi="Calibri" w:cs="Calibri"/>
        </w:rPr>
        <w:tab/>
      </w:r>
      <w:r w:rsidR="00364A9C">
        <w:rPr>
          <w:rFonts w:ascii="Calibri" w:eastAsia="Calibri" w:hAnsi="Calibri" w:cs="Calibri"/>
        </w:rPr>
        <w:t xml:space="preserve">were </w:t>
      </w:r>
      <w:r>
        <w:rPr>
          <w:rFonts w:ascii="Calibri" w:eastAsia="Calibri" w:hAnsi="Calibri" w:cs="Calibri"/>
        </w:rPr>
        <w:tab/>
      </w:r>
      <w:r>
        <w:rPr>
          <w:rFonts w:ascii="Calibri" w:eastAsia="Calibri" w:hAnsi="Calibri" w:cs="Calibri"/>
        </w:rPr>
        <w:tab/>
      </w:r>
      <w:r>
        <w:rPr>
          <w:rFonts w:ascii="Calibri" w:eastAsia="Calibri" w:hAnsi="Calibri" w:cs="Calibri"/>
          <w:u w:val="single"/>
        </w:rPr>
        <w:t>MANY</w:t>
      </w:r>
      <w:r w:rsidRPr="00826653">
        <w:rPr>
          <w:rFonts w:ascii="Calibri" w:eastAsia="Calibri" w:hAnsi="Calibri" w:cs="Calibri"/>
        </w:rPr>
        <w:t xml:space="preserve">  </w:t>
      </w:r>
      <w:r w:rsidR="00364A9C">
        <w:rPr>
          <w:rFonts w:ascii="Calibri" w:eastAsia="Calibri" w:hAnsi="Calibri" w:cs="Calibri"/>
        </w:rPr>
        <w:t xml:space="preserve"> </w:t>
      </w:r>
      <w:r w:rsidR="00364A9C">
        <w:rPr>
          <w:rFonts w:ascii="Calibri" w:eastAsia="Calibri" w:hAnsi="Calibri" w:cs="Calibri"/>
          <w:b/>
          <w:color w:val="00B050"/>
        </w:rPr>
        <w:t>afterwards</w:t>
      </w:r>
      <w:r w:rsidR="00364A9C">
        <w:rPr>
          <w:rFonts w:ascii="Calibri" w:eastAsia="Calibri" w:hAnsi="Calibri" w:cs="Calibri"/>
        </w:rPr>
        <w:t xml:space="preserve"> </w:t>
      </w:r>
    </w:p>
    <w:p w14:paraId="5F49BE98" w14:textId="77777777" w:rsidR="00090136" w:rsidRDefault="00090136" w:rsidP="00364A9C">
      <w:pPr>
        <w:spacing w:after="0"/>
        <w:ind w:left="0"/>
        <w:rPr>
          <w:rFonts w:ascii="Calibri" w:eastAsia="Calibri" w:hAnsi="Calibri" w:cs="Calibri"/>
        </w:rPr>
      </w:pPr>
    </w:p>
    <w:p w14:paraId="2B21BBE4" w14:textId="77777777" w:rsidR="00090136" w:rsidRDefault="00090136" w:rsidP="00364A9C">
      <w:pPr>
        <w:spacing w:after="0"/>
        <w:ind w:left="0"/>
        <w:rPr>
          <w:rFonts w:ascii="Calibri" w:eastAsia="Calibri" w:hAnsi="Calibri" w:cs="Calibri"/>
          <w:b/>
        </w:rPr>
      </w:pPr>
      <w:r>
        <w:rPr>
          <w:rFonts w:ascii="Calibri" w:eastAsia="Calibri" w:hAnsi="Calibri" w:cs="Calibri"/>
        </w:rPr>
        <w:tab/>
      </w:r>
      <w:r>
        <w:rPr>
          <w:rFonts w:ascii="Calibri" w:eastAsia="Calibri" w:hAnsi="Calibri" w:cs="Calibri"/>
        </w:rPr>
        <w:tab/>
      </w:r>
      <w:r w:rsidR="00364A9C" w:rsidRPr="00090136">
        <w:rPr>
          <w:rFonts w:ascii="Calibri" w:eastAsia="Calibri" w:hAnsi="Calibri" w:cs="Calibri"/>
          <w:b/>
        </w:rPr>
        <w:t xml:space="preserve">but </w:t>
      </w:r>
      <w:r>
        <w:rPr>
          <w:rFonts w:ascii="Calibri" w:eastAsia="Calibri" w:hAnsi="Calibri" w:cs="Calibri"/>
        </w:rPr>
        <w:tab/>
      </w:r>
      <w:r>
        <w:rPr>
          <w:rFonts w:ascii="Calibri" w:eastAsia="Calibri" w:hAnsi="Calibri" w:cs="Calibri"/>
        </w:rPr>
        <w:tab/>
      </w:r>
      <w:r>
        <w:rPr>
          <w:rFonts w:ascii="Calibri" w:eastAsia="Calibri" w:hAnsi="Calibri" w:cs="Calibri"/>
        </w:rPr>
        <w:tab/>
        <w:t>NONE</w:t>
      </w:r>
      <w:r w:rsidR="00364A9C">
        <w:rPr>
          <w:rFonts w:ascii="Calibri" w:eastAsia="Calibri" w:hAnsi="Calibri" w:cs="Calibri"/>
          <w:b/>
        </w:rPr>
        <w:t xml:space="preserve"> </w:t>
      </w:r>
      <w:r>
        <w:rPr>
          <w:rFonts w:ascii="Calibri" w:eastAsia="Calibri" w:hAnsi="Calibri" w:cs="Calibri"/>
          <w:b/>
        </w:rPr>
        <w:tab/>
      </w:r>
    </w:p>
    <w:p w14:paraId="4831D82B" w14:textId="77777777" w:rsidR="00364A9C" w:rsidRDefault="00364A9C" w:rsidP="00090136">
      <w:pPr>
        <w:spacing w:after="0"/>
        <w:ind w:left="1440" w:firstLine="720"/>
        <w:rPr>
          <w:rFonts w:ascii="Calibri" w:eastAsia="Calibri" w:hAnsi="Calibri" w:cs="Calibri"/>
        </w:rPr>
      </w:pPr>
      <w:r w:rsidRPr="00090136">
        <w:rPr>
          <w:rFonts w:ascii="Calibri" w:eastAsia="Calibri" w:hAnsi="Calibri" w:cs="Calibri"/>
        </w:rPr>
        <w:t xml:space="preserve">were </w:t>
      </w:r>
      <w:r w:rsidR="00090136">
        <w:rPr>
          <w:rFonts w:ascii="Calibri" w:eastAsia="Calibri" w:hAnsi="Calibri" w:cs="Calibri"/>
        </w:rPr>
        <w:tab/>
      </w:r>
      <w:r w:rsidR="00090136">
        <w:rPr>
          <w:rFonts w:ascii="Calibri" w:eastAsia="Calibri" w:hAnsi="Calibri" w:cs="Calibri"/>
        </w:rPr>
        <w:tab/>
        <w:t>GREATER</w:t>
      </w:r>
      <w:r>
        <w:rPr>
          <w:rFonts w:ascii="Calibri" w:eastAsia="Calibri" w:hAnsi="Calibri" w:cs="Calibri"/>
        </w:rPr>
        <w:t xml:space="preserve"> </w:t>
      </w:r>
    </w:p>
    <w:p w14:paraId="3B3EC842" w14:textId="77777777" w:rsidR="00090136" w:rsidRDefault="00090136" w:rsidP="00090136">
      <w:pPr>
        <w:spacing w:after="0"/>
        <w:ind w:left="1440" w:firstLine="720"/>
        <w:rPr>
          <w:rFonts w:ascii="Calibri" w:eastAsia="Calibri" w:hAnsi="Calibri" w:cs="Calibri"/>
        </w:rPr>
      </w:pPr>
    </w:p>
    <w:p w14:paraId="72954F42" w14:textId="77777777" w:rsidR="00090136" w:rsidRDefault="00090136" w:rsidP="00364A9C">
      <w:pPr>
        <w:spacing w:after="0"/>
        <w:ind w:left="0"/>
        <w:rPr>
          <w:rFonts w:ascii="Calibri" w:eastAsia="Calibri" w:hAnsi="Calibri" w:cs="Calibri"/>
        </w:rPr>
      </w:pPr>
      <w:r>
        <w:rPr>
          <w:rFonts w:ascii="Calibri" w:eastAsia="Calibri" w:hAnsi="Calibri" w:cs="Calibri"/>
        </w:rPr>
        <w:t xml:space="preserve">       </w:t>
      </w:r>
      <w:proofErr w:type="gramStart"/>
      <w:r w:rsidRPr="00E60F4C">
        <w:rPr>
          <w:rFonts w:ascii="Calibri" w:eastAsia="Calibri" w:hAnsi="Calibri" w:cs="Calibri"/>
          <w:b/>
          <w:highlight w:val="lightGray"/>
          <w:u w:val="single"/>
        </w:rPr>
        <w:t>therefore</w:t>
      </w:r>
      <w:proofErr w:type="gramEnd"/>
      <w:r w:rsidR="00364A9C">
        <w:rPr>
          <w:rFonts w:ascii="Calibri" w:eastAsia="Calibri" w:hAnsi="Calibri" w:cs="Calibri"/>
        </w:rPr>
        <w:t xml:space="preserve"> </w:t>
      </w:r>
      <w:r w:rsidRPr="00090136">
        <w:rPr>
          <w:rFonts w:ascii="Calibri" w:eastAsia="Calibri" w:hAnsi="Calibri" w:cs="Calibri"/>
          <w:u w:val="single"/>
        </w:rPr>
        <w:tab/>
      </w:r>
      <w:r w:rsidRPr="00090136">
        <w:rPr>
          <w:rFonts w:ascii="Calibri" w:eastAsia="Calibri" w:hAnsi="Calibri" w:cs="Calibri"/>
          <w:u w:val="single"/>
        </w:rPr>
        <w:tab/>
      </w:r>
      <w:r w:rsidRPr="00090136">
        <w:rPr>
          <w:rFonts w:ascii="Calibri" w:eastAsia="Calibri" w:hAnsi="Calibri" w:cs="Calibri"/>
          <w:u w:val="single"/>
        </w:rPr>
        <w:tab/>
      </w:r>
      <w:r w:rsidRPr="00090136">
        <w:rPr>
          <w:rFonts w:ascii="Calibri" w:eastAsia="Calibri" w:hAnsi="Calibri" w:cs="Calibri"/>
          <w:u w:val="single"/>
        </w:rPr>
        <w:tab/>
      </w:r>
      <w:r w:rsidRPr="00090136">
        <w:rPr>
          <w:rFonts w:ascii="Calibri" w:eastAsia="Calibri" w:hAnsi="Calibri" w:cs="Calibri"/>
          <w:u w:val="single"/>
        </w:rPr>
        <w:tab/>
      </w:r>
      <w:r>
        <w:rPr>
          <w:rFonts w:ascii="Calibri" w:eastAsia="Calibri" w:hAnsi="Calibri" w:cs="Calibri"/>
        </w:rPr>
        <w:t xml:space="preserve">    </w:t>
      </w:r>
      <w:r w:rsidR="00364A9C">
        <w:rPr>
          <w:rFonts w:ascii="Calibri" w:eastAsia="Calibri" w:hAnsi="Calibri" w:cs="Calibri"/>
        </w:rPr>
        <w:t xml:space="preserve">of </w:t>
      </w:r>
      <w:r>
        <w:rPr>
          <w:rFonts w:ascii="Calibri" w:eastAsia="Calibri" w:hAnsi="Calibri" w:cs="Calibri"/>
        </w:rPr>
        <w:tab/>
        <w:t xml:space="preserve">           </w:t>
      </w:r>
      <w:r w:rsidR="00364A9C" w:rsidRPr="006753E2">
        <w:rPr>
          <w:rFonts w:ascii="Calibri" w:eastAsia="Calibri" w:hAnsi="Calibri" w:cs="Calibri"/>
          <w:b/>
          <w:color w:val="00B0F0"/>
          <w:u w:val="single"/>
        </w:rPr>
        <w:t>him</w:t>
      </w:r>
      <w:r w:rsidR="00364A9C" w:rsidRPr="00090136">
        <w:rPr>
          <w:rFonts w:ascii="Calibri" w:eastAsia="Calibri" w:hAnsi="Calibri" w:cs="Calibri"/>
          <w:b/>
          <w:color w:val="7030A0"/>
        </w:rPr>
        <w:t xml:space="preserve"> </w:t>
      </w:r>
    </w:p>
    <w:p w14:paraId="650E9B86" w14:textId="77777777" w:rsidR="00090136" w:rsidRDefault="00364A9C" w:rsidP="00090136">
      <w:pPr>
        <w:spacing w:after="0"/>
        <w:ind w:firstLine="720"/>
        <w:rPr>
          <w:rFonts w:ascii="Calibri" w:eastAsia="Calibri" w:hAnsi="Calibri" w:cs="Calibri"/>
        </w:rPr>
      </w:pPr>
      <w:r>
        <w:rPr>
          <w:rFonts w:ascii="Calibri" w:eastAsia="Calibri" w:hAnsi="Calibri" w:cs="Calibri"/>
        </w:rPr>
        <w:t xml:space="preserve">they </w:t>
      </w:r>
      <w:r w:rsidR="00090136">
        <w:rPr>
          <w:rFonts w:ascii="Calibri" w:eastAsia="Calibri" w:hAnsi="Calibri" w:cs="Calibri"/>
        </w:rPr>
        <w:tab/>
      </w:r>
      <w:r>
        <w:rPr>
          <w:rFonts w:ascii="Calibri" w:eastAsia="Calibri" w:hAnsi="Calibri" w:cs="Calibri"/>
        </w:rPr>
        <w:t xml:space="preserve">have </w:t>
      </w:r>
      <w:r w:rsidR="00090136">
        <w:rPr>
          <w:rFonts w:ascii="Calibri" w:eastAsia="Calibri" w:hAnsi="Calibri" w:cs="Calibri"/>
        </w:rPr>
        <w:tab/>
      </w:r>
      <w:r w:rsidR="00090136">
        <w:rPr>
          <w:rFonts w:ascii="Calibri" w:eastAsia="Calibri" w:hAnsi="Calibri" w:cs="Calibri"/>
        </w:rPr>
        <w:tab/>
        <w:t>MORE</w:t>
      </w:r>
      <w:r>
        <w:rPr>
          <w:rFonts w:ascii="Calibri" w:eastAsia="Calibri" w:hAnsi="Calibri" w:cs="Calibri"/>
        </w:rPr>
        <w:t xml:space="preserve"> particularly </w:t>
      </w:r>
    </w:p>
    <w:p w14:paraId="7C7149F4" w14:textId="77777777" w:rsidR="00364A9C" w:rsidRDefault="00364A9C" w:rsidP="00090136">
      <w:pPr>
        <w:spacing w:after="0"/>
        <w:ind w:left="2880" w:firstLine="720"/>
        <w:rPr>
          <w:rFonts w:ascii="Calibri" w:eastAsia="Calibri" w:hAnsi="Calibri" w:cs="Calibri"/>
        </w:rPr>
      </w:pPr>
      <w:r w:rsidRPr="00090136">
        <w:rPr>
          <w:rFonts w:ascii="Calibri" w:eastAsia="Calibri" w:hAnsi="Calibri" w:cs="Calibri"/>
          <w:b/>
        </w:rPr>
        <w:t>made mention</w:t>
      </w:r>
    </w:p>
    <w:p w14:paraId="25101DA8" w14:textId="77777777" w:rsidR="0047461B" w:rsidRPr="008175D9" w:rsidRDefault="0047461B" w:rsidP="0047461B">
      <w:pPr>
        <w:autoSpaceDE w:val="0"/>
        <w:autoSpaceDN w:val="0"/>
        <w:adjustRightInd w:val="0"/>
        <w:spacing w:after="0"/>
        <w:ind w:left="0"/>
        <w:rPr>
          <w:rFonts w:ascii="Calibri" w:eastAsia="Calibri" w:hAnsi="Calibri" w:cs="Calibri"/>
        </w:rPr>
      </w:pPr>
      <w:r w:rsidRPr="008175D9">
        <w:rPr>
          <w:rFonts w:ascii="Calibri" w:eastAsia="Calibri" w:hAnsi="Calibri" w:cs="Calibri"/>
        </w:rPr>
        <w:t>_______</w:t>
      </w:r>
    </w:p>
    <w:p w14:paraId="764E781D" w14:textId="77777777" w:rsidR="0047461B" w:rsidRPr="008175D9" w:rsidRDefault="0047461B" w:rsidP="0047461B">
      <w:pPr>
        <w:autoSpaceDE w:val="0"/>
        <w:autoSpaceDN w:val="0"/>
        <w:adjustRightInd w:val="0"/>
        <w:spacing w:after="0"/>
        <w:ind w:left="0"/>
        <w:rPr>
          <w:rFonts w:ascii="Calibri" w:eastAsia="Calibri" w:hAnsi="Calibri" w:cs="Calibri"/>
          <w:sz w:val="18"/>
          <w:szCs w:val="18"/>
        </w:rPr>
      </w:pPr>
      <w:r w:rsidRPr="008175D9">
        <w:rPr>
          <w:rFonts w:ascii="Calibri" w:eastAsia="Calibri" w:hAnsi="Calibri" w:cs="Calibri"/>
          <w:sz w:val="18"/>
          <w:szCs w:val="18"/>
        </w:rPr>
        <w:t>[Heb</w:t>
      </w:r>
      <w:r>
        <w:rPr>
          <w:rFonts w:ascii="Calibri" w:eastAsia="Calibri" w:hAnsi="Calibri" w:cs="Calibri"/>
          <w:sz w:val="18"/>
          <w:szCs w:val="18"/>
        </w:rPr>
        <w:t xml:space="preserve">. 05 – Repetition of amplified </w:t>
      </w:r>
      <w:proofErr w:type="gramStart"/>
      <w:r>
        <w:rPr>
          <w:rFonts w:ascii="Calibri" w:eastAsia="Calibri" w:hAnsi="Calibri" w:cs="Calibri"/>
          <w:sz w:val="18"/>
          <w:szCs w:val="18"/>
        </w:rPr>
        <w:t>terms  “</w:t>
      </w:r>
      <w:proofErr w:type="gramEnd"/>
      <w:r>
        <w:rPr>
          <w:rFonts w:ascii="Calibri" w:eastAsia="Calibri" w:hAnsi="Calibri" w:cs="Calibri"/>
          <w:sz w:val="18"/>
          <w:szCs w:val="18"/>
        </w:rPr>
        <w:t>MANY / NONE / GREATER</w:t>
      </w:r>
      <w:r w:rsidRPr="008175D9">
        <w:rPr>
          <w:rFonts w:ascii="Calibri" w:eastAsia="Calibri" w:hAnsi="Calibri" w:cs="Calibri"/>
          <w:sz w:val="18"/>
          <w:szCs w:val="18"/>
        </w:rPr>
        <w:tab/>
      </w:r>
      <w:r>
        <w:rPr>
          <w:rFonts w:ascii="Calibri" w:eastAsia="Calibri" w:hAnsi="Calibri" w:cs="Calibri"/>
          <w:sz w:val="18"/>
          <w:szCs w:val="18"/>
        </w:rPr>
        <w:t>/ MORE”]</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3B62F8AE" w14:textId="77777777" w:rsidR="0047461B" w:rsidRPr="008175D9" w:rsidRDefault="0047461B" w:rsidP="0047461B">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212F1386" w14:textId="77777777" w:rsidR="00090136" w:rsidRDefault="00090136" w:rsidP="00090136">
      <w:pPr>
        <w:spacing w:after="0"/>
        <w:ind w:left="2880" w:firstLine="720"/>
        <w:rPr>
          <w:rFonts w:ascii="Calibri" w:eastAsia="Calibri" w:hAnsi="Calibri" w:cs="Calibri"/>
        </w:rPr>
      </w:pPr>
    </w:p>
    <w:p w14:paraId="260CB527" w14:textId="77777777" w:rsidR="00174B1F" w:rsidRDefault="0073255F" w:rsidP="008B1A8D">
      <w:pPr>
        <w:spacing w:after="0"/>
        <w:ind w:left="0"/>
        <w:rPr>
          <w:rFonts w:ascii="Calibri" w:eastAsia="Calibri" w:hAnsi="Calibri" w:cs="Calibri"/>
          <w:i/>
          <w:sz w:val="20"/>
          <w:szCs w:val="20"/>
        </w:rPr>
      </w:pPr>
      <w:r w:rsidRPr="0073255F">
        <w:rPr>
          <w:rFonts w:ascii="Calibri" w:eastAsia="Calibri" w:hAnsi="Calibri" w:cs="Calibri"/>
          <w:i/>
          <w:sz w:val="20"/>
          <w:szCs w:val="20"/>
        </w:rPr>
        <w:t xml:space="preserve">[Note:  </w:t>
      </w:r>
      <w:r w:rsidR="008B1A8D" w:rsidRPr="008B1A8D">
        <w:rPr>
          <w:rFonts w:ascii="Calibri" w:eastAsia="Calibri" w:hAnsi="Calibri" w:cs="Calibri"/>
          <w:i/>
          <w:sz w:val="20"/>
          <w:szCs w:val="20"/>
        </w:rPr>
        <w:t xml:space="preserve">According to Cleon Skousen, Melchizedek was a contemporary of the great patriarch, Abraham.  </w:t>
      </w:r>
    </w:p>
    <w:p w14:paraId="508E58DB" w14:textId="77777777" w:rsidR="00174B1F" w:rsidRDefault="008B1A8D" w:rsidP="008B1A8D">
      <w:pPr>
        <w:spacing w:after="0"/>
        <w:ind w:left="0"/>
        <w:rPr>
          <w:rFonts w:ascii="Calibri" w:eastAsia="Calibri" w:hAnsi="Calibri" w:cs="Calibri"/>
          <w:i/>
          <w:sz w:val="20"/>
          <w:szCs w:val="20"/>
        </w:rPr>
      </w:pPr>
      <w:r w:rsidRPr="008B1A8D">
        <w:rPr>
          <w:rFonts w:ascii="Calibri" w:eastAsia="Calibri" w:hAnsi="Calibri" w:cs="Calibri"/>
          <w:i/>
          <w:sz w:val="20"/>
          <w:szCs w:val="20"/>
        </w:rPr>
        <w:t xml:space="preserve">Abraham was ten generations down from Noah and lived approximately 2022 B.C. to 1847 B.C., so this gives </w:t>
      </w:r>
    </w:p>
    <w:p w14:paraId="7FF3B288" w14:textId="77777777" w:rsidR="008B1A8D" w:rsidRPr="008B1A8D" w:rsidRDefault="008B1A8D" w:rsidP="008B1A8D">
      <w:pPr>
        <w:spacing w:after="0"/>
        <w:ind w:left="0"/>
        <w:rPr>
          <w:rFonts w:ascii="Calibri" w:eastAsia="Calibri" w:hAnsi="Calibri" w:cs="Calibri"/>
          <w:i/>
          <w:sz w:val="20"/>
          <w:szCs w:val="20"/>
        </w:rPr>
      </w:pPr>
      <w:r w:rsidRPr="008B1A8D">
        <w:rPr>
          <w:rFonts w:ascii="Calibri" w:eastAsia="Calibri" w:hAnsi="Calibri" w:cs="Calibri"/>
          <w:i/>
          <w:sz w:val="20"/>
          <w:szCs w:val="20"/>
        </w:rPr>
        <w:t>us some estimate of Melchizedek's time in history.</w:t>
      </w:r>
    </w:p>
    <w:p w14:paraId="4314F79A" w14:textId="77777777" w:rsidR="00174B1F" w:rsidRDefault="008B1A8D" w:rsidP="008B1A8D">
      <w:pPr>
        <w:spacing w:after="0"/>
        <w:ind w:left="0"/>
        <w:rPr>
          <w:rFonts w:ascii="Calibri" w:eastAsia="Calibri" w:hAnsi="Calibri" w:cs="Calibri"/>
          <w:i/>
          <w:sz w:val="20"/>
          <w:szCs w:val="20"/>
        </w:rPr>
      </w:pPr>
      <w:r w:rsidRPr="008B1A8D">
        <w:rPr>
          <w:rFonts w:ascii="Calibri" w:eastAsia="Calibri" w:hAnsi="Calibri" w:cs="Calibri"/>
          <w:i/>
          <w:sz w:val="20"/>
          <w:szCs w:val="20"/>
        </w:rPr>
        <w:tab/>
        <w:t xml:space="preserve">Melchizedek was somewhat older than Abraham and had such an illustrious political and prophetic </w:t>
      </w:r>
    </w:p>
    <w:p w14:paraId="166BB3E0" w14:textId="77777777" w:rsidR="00174B1F" w:rsidRDefault="008B1A8D" w:rsidP="008B1A8D">
      <w:pPr>
        <w:spacing w:after="0"/>
        <w:ind w:left="0"/>
        <w:rPr>
          <w:rFonts w:ascii="Calibri" w:eastAsia="Calibri" w:hAnsi="Calibri" w:cs="Calibri"/>
          <w:i/>
          <w:sz w:val="20"/>
          <w:szCs w:val="20"/>
        </w:rPr>
      </w:pPr>
      <w:r w:rsidRPr="008B1A8D">
        <w:rPr>
          <w:rFonts w:ascii="Calibri" w:eastAsia="Calibri" w:hAnsi="Calibri" w:cs="Calibri"/>
          <w:i/>
          <w:sz w:val="20"/>
          <w:szCs w:val="20"/>
        </w:rPr>
        <w:t xml:space="preserve">career that when Abraham was still a </w:t>
      </w:r>
      <w:proofErr w:type="gramStart"/>
      <w:r w:rsidRPr="008B1A8D">
        <w:rPr>
          <w:rFonts w:ascii="Calibri" w:eastAsia="Calibri" w:hAnsi="Calibri" w:cs="Calibri"/>
          <w:i/>
          <w:sz w:val="20"/>
          <w:szCs w:val="20"/>
        </w:rPr>
        <w:t>youth</w:t>
      </w:r>
      <w:proofErr w:type="gramEnd"/>
      <w:r w:rsidRPr="008B1A8D">
        <w:rPr>
          <w:rFonts w:ascii="Calibri" w:eastAsia="Calibri" w:hAnsi="Calibri" w:cs="Calibri"/>
          <w:i/>
          <w:sz w:val="20"/>
          <w:szCs w:val="20"/>
        </w:rPr>
        <w:t xml:space="preserve"> he sought the Holy Priesthood from Melchizedek and longed to </w:t>
      </w:r>
    </w:p>
    <w:p w14:paraId="3CE0658D" w14:textId="77777777" w:rsidR="008B1A8D" w:rsidRPr="008B1A8D" w:rsidRDefault="008B1A8D" w:rsidP="008B1A8D">
      <w:pPr>
        <w:spacing w:after="0"/>
        <w:ind w:left="0"/>
        <w:rPr>
          <w:rFonts w:ascii="Calibri" w:eastAsia="Calibri" w:hAnsi="Calibri" w:cs="Calibri"/>
          <w:i/>
          <w:sz w:val="20"/>
          <w:szCs w:val="20"/>
        </w:rPr>
      </w:pPr>
      <w:r w:rsidRPr="008B1A8D">
        <w:rPr>
          <w:rFonts w:ascii="Calibri" w:eastAsia="Calibri" w:hAnsi="Calibri" w:cs="Calibri"/>
          <w:i/>
          <w:sz w:val="20"/>
          <w:szCs w:val="20"/>
        </w:rPr>
        <w:t>be called a "prince of peace" just like Melchizedek (Abraham 1:2 plus D&amp;C. 84:14).</w:t>
      </w:r>
    </w:p>
    <w:p w14:paraId="07A4AF83" w14:textId="77777777" w:rsidR="00174B1F" w:rsidRDefault="008B1A8D" w:rsidP="008B1A8D">
      <w:pPr>
        <w:spacing w:after="0"/>
        <w:ind w:left="0"/>
        <w:rPr>
          <w:rFonts w:ascii="Calibri" w:eastAsia="Calibri" w:hAnsi="Calibri" w:cs="Calibri"/>
          <w:i/>
          <w:sz w:val="20"/>
          <w:szCs w:val="20"/>
        </w:rPr>
      </w:pPr>
      <w:r w:rsidRPr="008B1A8D">
        <w:rPr>
          <w:rFonts w:ascii="Calibri" w:eastAsia="Calibri" w:hAnsi="Calibri" w:cs="Calibri"/>
          <w:i/>
          <w:sz w:val="20"/>
          <w:szCs w:val="20"/>
        </w:rPr>
        <w:tab/>
        <w:t xml:space="preserve">Melchizedek came from a royal family which had carved out a mountain kingdom in the very heart of </w:t>
      </w:r>
    </w:p>
    <w:p w14:paraId="53EDED89" w14:textId="77777777" w:rsidR="00174B1F" w:rsidRDefault="008B1A8D" w:rsidP="008B1A8D">
      <w:pPr>
        <w:spacing w:after="0"/>
        <w:ind w:left="0"/>
        <w:rPr>
          <w:rFonts w:ascii="Calibri" w:eastAsia="Calibri" w:hAnsi="Calibri" w:cs="Calibri"/>
          <w:i/>
          <w:sz w:val="20"/>
          <w:szCs w:val="20"/>
        </w:rPr>
      </w:pPr>
      <w:r w:rsidRPr="008B1A8D">
        <w:rPr>
          <w:rFonts w:ascii="Calibri" w:eastAsia="Calibri" w:hAnsi="Calibri" w:cs="Calibri"/>
          <w:i/>
          <w:sz w:val="20"/>
          <w:szCs w:val="20"/>
        </w:rPr>
        <w:t xml:space="preserve">the land of Canaan.  This land was named after the eldest son of Ham and therefore its original inhabitants </w:t>
      </w:r>
    </w:p>
    <w:p w14:paraId="69BE7C68" w14:textId="77777777" w:rsidR="00174B1F" w:rsidRDefault="008B1A8D" w:rsidP="008B1A8D">
      <w:pPr>
        <w:spacing w:after="0"/>
        <w:ind w:left="0"/>
        <w:rPr>
          <w:rFonts w:ascii="Calibri" w:eastAsia="Calibri" w:hAnsi="Calibri" w:cs="Calibri"/>
          <w:i/>
          <w:sz w:val="20"/>
          <w:szCs w:val="20"/>
        </w:rPr>
      </w:pPr>
      <w:r w:rsidRPr="008B1A8D">
        <w:rPr>
          <w:rFonts w:ascii="Calibri" w:eastAsia="Calibri" w:hAnsi="Calibri" w:cs="Calibri"/>
          <w:i/>
          <w:sz w:val="20"/>
          <w:szCs w:val="20"/>
        </w:rPr>
        <w:t xml:space="preserve">must have been largely Hamitic.  Nevertheless, the fathers of Melchizedek had brought the descendants of </w:t>
      </w:r>
    </w:p>
    <w:p w14:paraId="4BB7813D" w14:textId="77777777" w:rsidR="00174B1F" w:rsidRDefault="008B1A8D" w:rsidP="008B1A8D">
      <w:pPr>
        <w:spacing w:after="0"/>
        <w:ind w:left="0"/>
        <w:rPr>
          <w:rFonts w:ascii="Calibri" w:eastAsia="Calibri" w:hAnsi="Calibri" w:cs="Calibri"/>
          <w:i/>
          <w:sz w:val="20"/>
          <w:szCs w:val="20"/>
        </w:rPr>
      </w:pPr>
      <w:r w:rsidRPr="008B1A8D">
        <w:rPr>
          <w:rFonts w:ascii="Calibri" w:eastAsia="Calibri" w:hAnsi="Calibri" w:cs="Calibri"/>
          <w:i/>
          <w:sz w:val="20"/>
          <w:szCs w:val="20"/>
        </w:rPr>
        <w:t xml:space="preserve">Shem into this region and established a capital at Salem.  Today we call the same area Jerusalem.  Salem means "peace."  The </w:t>
      </w:r>
      <w:r w:rsidR="00854D8E">
        <w:rPr>
          <w:rFonts w:ascii="Calibri" w:eastAsia="Calibri" w:hAnsi="Calibri" w:cs="Calibri"/>
          <w:i/>
          <w:sz w:val="20"/>
          <w:szCs w:val="20"/>
        </w:rPr>
        <w:t>“</w:t>
      </w:r>
      <w:r w:rsidRPr="008B1A8D">
        <w:rPr>
          <w:rFonts w:ascii="Calibri" w:eastAsia="Calibri" w:hAnsi="Calibri" w:cs="Calibri"/>
          <w:i/>
          <w:iCs/>
          <w:sz w:val="20"/>
          <w:szCs w:val="20"/>
        </w:rPr>
        <w:t>Jeru</w:t>
      </w:r>
      <w:r w:rsidR="00854D8E">
        <w:rPr>
          <w:rFonts w:ascii="Calibri" w:eastAsia="Calibri" w:hAnsi="Calibri" w:cs="Calibri"/>
          <w:i/>
          <w:iCs/>
          <w:sz w:val="20"/>
          <w:szCs w:val="20"/>
        </w:rPr>
        <w:t>”</w:t>
      </w:r>
      <w:r w:rsidRPr="008B1A8D">
        <w:rPr>
          <w:rFonts w:ascii="Calibri" w:eastAsia="Calibri" w:hAnsi="Calibri" w:cs="Calibri"/>
          <w:i/>
          <w:sz w:val="20"/>
          <w:szCs w:val="20"/>
        </w:rPr>
        <w:t xml:space="preserve"> is considered by many authorities to have started out as </w:t>
      </w:r>
      <w:proofErr w:type="spellStart"/>
      <w:r w:rsidRPr="008B1A8D">
        <w:rPr>
          <w:rFonts w:ascii="Calibri" w:eastAsia="Calibri" w:hAnsi="Calibri" w:cs="Calibri"/>
          <w:i/>
          <w:iCs/>
          <w:sz w:val="20"/>
          <w:szCs w:val="20"/>
        </w:rPr>
        <w:t>Uru</w:t>
      </w:r>
      <w:proofErr w:type="spellEnd"/>
      <w:r w:rsidRPr="008B1A8D">
        <w:rPr>
          <w:rFonts w:ascii="Calibri" w:eastAsia="Calibri" w:hAnsi="Calibri" w:cs="Calibri"/>
          <w:i/>
          <w:sz w:val="20"/>
          <w:szCs w:val="20"/>
        </w:rPr>
        <w:t xml:space="preserve">, having come through an </w:t>
      </w:r>
    </w:p>
    <w:p w14:paraId="59E5EABC" w14:textId="77777777" w:rsidR="00174B1F" w:rsidRDefault="008B1A8D" w:rsidP="008B1A8D">
      <w:pPr>
        <w:spacing w:after="0"/>
        <w:ind w:left="0"/>
        <w:rPr>
          <w:rFonts w:ascii="Calibri" w:eastAsia="Calibri" w:hAnsi="Calibri" w:cs="Calibri"/>
          <w:i/>
          <w:sz w:val="20"/>
          <w:szCs w:val="20"/>
        </w:rPr>
      </w:pPr>
      <w:r w:rsidRPr="008B1A8D">
        <w:rPr>
          <w:rFonts w:ascii="Calibri" w:eastAsia="Calibri" w:hAnsi="Calibri" w:cs="Calibri"/>
          <w:i/>
          <w:sz w:val="20"/>
          <w:szCs w:val="20"/>
        </w:rPr>
        <w:t xml:space="preserve">Assyrian word meaning </w:t>
      </w:r>
      <w:r w:rsidRPr="008B1A8D">
        <w:rPr>
          <w:rFonts w:ascii="Calibri" w:eastAsia="Calibri" w:hAnsi="Calibri" w:cs="Calibri"/>
          <w:i/>
          <w:iCs/>
          <w:sz w:val="20"/>
          <w:szCs w:val="20"/>
        </w:rPr>
        <w:t>city</w:t>
      </w:r>
      <w:r w:rsidRPr="008B1A8D">
        <w:rPr>
          <w:rFonts w:ascii="Calibri" w:eastAsia="Calibri" w:hAnsi="Calibri" w:cs="Calibri"/>
          <w:i/>
          <w:sz w:val="20"/>
          <w:szCs w:val="20"/>
        </w:rPr>
        <w:t xml:space="preserve">. (See </w:t>
      </w:r>
      <w:r w:rsidRPr="008B1A8D">
        <w:rPr>
          <w:rFonts w:ascii="Calibri" w:eastAsia="Calibri" w:hAnsi="Calibri" w:cs="Calibri"/>
          <w:i/>
          <w:iCs/>
          <w:sz w:val="20"/>
          <w:szCs w:val="20"/>
        </w:rPr>
        <w:t>Hastings' Dictionary of the Bible</w:t>
      </w:r>
      <w:r w:rsidRPr="008B1A8D">
        <w:rPr>
          <w:rFonts w:ascii="Calibri" w:eastAsia="Calibri" w:hAnsi="Calibri" w:cs="Calibri"/>
          <w:i/>
          <w:sz w:val="20"/>
          <w:szCs w:val="20"/>
        </w:rPr>
        <w:t xml:space="preserve">, Vol. 3, p. 335.)  Jerusalem would therefore mean, "City of Salem," or City of Peace." . . . While there are other opinions, the Bible calls Jerusalem simply "Salem" in Psalms 76:2, and around 1,400 B.C., one of the rulers of this city called it merely "Salem" in writing </w:t>
      </w:r>
    </w:p>
    <w:p w14:paraId="646B0583" w14:textId="77777777" w:rsidR="00174B1F" w:rsidRDefault="008B1A8D" w:rsidP="008B1A8D">
      <w:pPr>
        <w:spacing w:after="0"/>
        <w:ind w:left="0"/>
        <w:rPr>
          <w:rFonts w:ascii="Calibri" w:eastAsia="Calibri" w:hAnsi="Calibri" w:cs="Calibri"/>
          <w:i/>
          <w:sz w:val="20"/>
          <w:szCs w:val="20"/>
        </w:rPr>
      </w:pPr>
      <w:r w:rsidRPr="008B1A8D">
        <w:rPr>
          <w:rFonts w:ascii="Calibri" w:eastAsia="Calibri" w:hAnsi="Calibri" w:cs="Calibri"/>
          <w:i/>
          <w:sz w:val="20"/>
          <w:szCs w:val="20"/>
        </w:rPr>
        <w:t xml:space="preserve">to the Pharaoh of Egypt. (This is contained in the Tel </w:t>
      </w:r>
      <w:proofErr w:type="spellStart"/>
      <w:r w:rsidRPr="008B1A8D">
        <w:rPr>
          <w:rFonts w:ascii="Calibri" w:eastAsia="Calibri" w:hAnsi="Calibri" w:cs="Calibri"/>
          <w:i/>
          <w:sz w:val="20"/>
          <w:szCs w:val="20"/>
        </w:rPr>
        <w:t>el</w:t>
      </w:r>
      <w:proofErr w:type="spellEnd"/>
      <w:r w:rsidRPr="008B1A8D">
        <w:rPr>
          <w:rFonts w:ascii="Calibri" w:eastAsia="Calibri" w:hAnsi="Calibri" w:cs="Calibri"/>
          <w:i/>
          <w:sz w:val="20"/>
          <w:szCs w:val="20"/>
        </w:rPr>
        <w:t xml:space="preserve">-Amarna collection quoted by </w:t>
      </w:r>
      <w:r w:rsidRPr="008B1A8D">
        <w:rPr>
          <w:rFonts w:ascii="Calibri" w:eastAsia="Calibri" w:hAnsi="Calibri" w:cs="Calibri"/>
          <w:i/>
          <w:iCs/>
          <w:sz w:val="20"/>
          <w:szCs w:val="20"/>
        </w:rPr>
        <w:t>Hastings</w:t>
      </w:r>
      <w:r w:rsidRPr="008B1A8D">
        <w:rPr>
          <w:rFonts w:ascii="Calibri" w:eastAsia="Calibri" w:hAnsi="Calibri" w:cs="Calibri"/>
          <w:i/>
          <w:sz w:val="20"/>
          <w:szCs w:val="20"/>
        </w:rPr>
        <w:t xml:space="preserve">, Vol. 2, p. 284).  Ancient Jewish writings have always identified Melchizedek's "Salem" mentioned in Genesis 14:18 as being </w:t>
      </w:r>
    </w:p>
    <w:p w14:paraId="78BF5CE9" w14:textId="77777777" w:rsidR="008B1A8D" w:rsidRPr="008B1A8D" w:rsidRDefault="008B1A8D" w:rsidP="008B1A8D">
      <w:pPr>
        <w:spacing w:after="0"/>
        <w:ind w:left="0"/>
        <w:rPr>
          <w:rFonts w:ascii="Calibri" w:eastAsia="Calibri" w:hAnsi="Calibri" w:cs="Calibri"/>
          <w:i/>
          <w:sz w:val="20"/>
          <w:szCs w:val="20"/>
        </w:rPr>
      </w:pPr>
      <w:r w:rsidRPr="008B1A8D">
        <w:rPr>
          <w:rFonts w:ascii="Calibri" w:eastAsia="Calibri" w:hAnsi="Calibri" w:cs="Calibri"/>
          <w:i/>
          <w:sz w:val="20"/>
          <w:szCs w:val="20"/>
        </w:rPr>
        <w:t>identical with the modern site of Jeru-</w:t>
      </w:r>
      <w:proofErr w:type="spellStart"/>
      <w:r w:rsidRPr="008B1A8D">
        <w:rPr>
          <w:rFonts w:ascii="Calibri" w:eastAsia="Calibri" w:hAnsi="Calibri" w:cs="Calibri"/>
          <w:i/>
          <w:sz w:val="20"/>
          <w:szCs w:val="20"/>
        </w:rPr>
        <w:t>salem</w:t>
      </w:r>
      <w:proofErr w:type="spellEnd"/>
      <w:r w:rsidRPr="008B1A8D">
        <w:rPr>
          <w:rFonts w:ascii="Calibri" w:eastAsia="Calibri" w:hAnsi="Calibri" w:cs="Calibri"/>
          <w:i/>
          <w:sz w:val="20"/>
          <w:szCs w:val="20"/>
        </w:rPr>
        <w:t xml:space="preserve"> (Ibid.).</w:t>
      </w:r>
    </w:p>
    <w:p w14:paraId="605C4D2E" w14:textId="77777777" w:rsidR="00174B1F" w:rsidRDefault="008B1A8D" w:rsidP="008B1A8D">
      <w:pPr>
        <w:spacing w:after="0"/>
        <w:ind w:left="0"/>
        <w:rPr>
          <w:rFonts w:ascii="Calibri" w:eastAsia="Calibri" w:hAnsi="Calibri" w:cs="Calibri"/>
          <w:i/>
          <w:sz w:val="20"/>
          <w:szCs w:val="20"/>
        </w:rPr>
      </w:pPr>
      <w:r w:rsidRPr="008B1A8D">
        <w:rPr>
          <w:rFonts w:ascii="Calibri" w:eastAsia="Calibri" w:hAnsi="Calibri" w:cs="Calibri"/>
          <w:i/>
          <w:sz w:val="20"/>
          <w:szCs w:val="20"/>
        </w:rPr>
        <w:tab/>
        <w:t xml:space="preserve">Therefore, Melchizedek apparently grew up on the same sacred Mount Zion or Mount Moriah </w:t>
      </w:r>
      <w:proofErr w:type="gramStart"/>
      <w:r w:rsidRPr="008B1A8D">
        <w:rPr>
          <w:rFonts w:ascii="Calibri" w:eastAsia="Calibri" w:hAnsi="Calibri" w:cs="Calibri"/>
          <w:i/>
          <w:sz w:val="20"/>
          <w:szCs w:val="20"/>
        </w:rPr>
        <w:t>where</w:t>
      </w:r>
      <w:proofErr w:type="gramEnd"/>
      <w:r w:rsidRPr="008B1A8D">
        <w:rPr>
          <w:rFonts w:ascii="Calibri" w:eastAsia="Calibri" w:hAnsi="Calibri" w:cs="Calibri"/>
          <w:i/>
          <w:sz w:val="20"/>
          <w:szCs w:val="20"/>
        </w:rPr>
        <w:t xml:space="preserve"> </w:t>
      </w:r>
    </w:p>
    <w:p w14:paraId="5009C556" w14:textId="77777777" w:rsidR="008B1A8D" w:rsidRPr="008B1A8D" w:rsidRDefault="008B1A8D" w:rsidP="008B1A8D">
      <w:pPr>
        <w:spacing w:after="0"/>
        <w:ind w:left="0"/>
        <w:rPr>
          <w:rFonts w:ascii="Calibri" w:eastAsia="Calibri" w:hAnsi="Calibri" w:cs="Calibri"/>
          <w:i/>
          <w:sz w:val="20"/>
          <w:szCs w:val="20"/>
        </w:rPr>
      </w:pPr>
      <w:r w:rsidRPr="008B1A8D">
        <w:rPr>
          <w:rFonts w:ascii="Calibri" w:eastAsia="Calibri" w:hAnsi="Calibri" w:cs="Calibri"/>
          <w:i/>
          <w:sz w:val="20"/>
          <w:szCs w:val="20"/>
        </w:rPr>
        <w:t xml:space="preserve">Jesus Christ would conclude his earthly ministry some 2,000 years later. </w:t>
      </w:r>
    </w:p>
    <w:p w14:paraId="21E4561A" w14:textId="77777777" w:rsidR="00174B1F" w:rsidRDefault="008B1A8D" w:rsidP="008B1A8D">
      <w:pPr>
        <w:spacing w:after="0"/>
        <w:ind w:left="0"/>
        <w:rPr>
          <w:rFonts w:ascii="Calibri" w:eastAsia="Calibri" w:hAnsi="Calibri" w:cs="Calibri"/>
          <w:i/>
          <w:sz w:val="20"/>
          <w:szCs w:val="20"/>
        </w:rPr>
      </w:pPr>
      <w:r w:rsidRPr="008B1A8D">
        <w:rPr>
          <w:rFonts w:ascii="Calibri" w:eastAsia="Calibri" w:hAnsi="Calibri" w:cs="Calibri"/>
          <w:i/>
          <w:sz w:val="20"/>
          <w:szCs w:val="20"/>
        </w:rPr>
        <w:tab/>
        <w:t xml:space="preserve">When Melchizedek became the ruler of the people of </w:t>
      </w:r>
      <w:proofErr w:type="gramStart"/>
      <w:r w:rsidRPr="008B1A8D">
        <w:rPr>
          <w:rFonts w:ascii="Calibri" w:eastAsia="Calibri" w:hAnsi="Calibri" w:cs="Calibri"/>
          <w:i/>
          <w:sz w:val="20"/>
          <w:szCs w:val="20"/>
        </w:rPr>
        <w:t>Salem</w:t>
      </w:r>
      <w:proofErr w:type="gramEnd"/>
      <w:r w:rsidRPr="008B1A8D">
        <w:rPr>
          <w:rFonts w:ascii="Calibri" w:eastAsia="Calibri" w:hAnsi="Calibri" w:cs="Calibri"/>
          <w:i/>
          <w:sz w:val="20"/>
          <w:szCs w:val="20"/>
        </w:rPr>
        <w:t xml:space="preserve"> he is said to have reigned "under his </w:t>
      </w:r>
    </w:p>
    <w:p w14:paraId="4FC7DF76" w14:textId="77777777" w:rsidR="00174B1F" w:rsidRDefault="008B1A8D" w:rsidP="008B1A8D">
      <w:pPr>
        <w:spacing w:after="0"/>
        <w:ind w:left="0"/>
        <w:rPr>
          <w:rFonts w:ascii="Calibri" w:eastAsia="Calibri" w:hAnsi="Calibri" w:cs="Calibri"/>
          <w:i/>
          <w:sz w:val="20"/>
          <w:szCs w:val="20"/>
        </w:rPr>
      </w:pPr>
      <w:r w:rsidRPr="008B1A8D">
        <w:rPr>
          <w:rFonts w:ascii="Calibri" w:eastAsia="Calibri" w:hAnsi="Calibri" w:cs="Calibri"/>
          <w:i/>
          <w:sz w:val="20"/>
          <w:szCs w:val="20"/>
        </w:rPr>
        <w:t xml:space="preserve">father" (Alma 13:18).  This would mean either that his father ruled over a larger domain of which Salem was </w:t>
      </w:r>
    </w:p>
    <w:p w14:paraId="41D49EAA" w14:textId="77777777" w:rsidR="008B1A8D" w:rsidRPr="008B1A8D" w:rsidRDefault="008B1A8D" w:rsidP="008B1A8D">
      <w:pPr>
        <w:spacing w:after="0"/>
        <w:ind w:left="0"/>
        <w:rPr>
          <w:rFonts w:ascii="Calibri" w:eastAsia="Calibri" w:hAnsi="Calibri" w:cs="Calibri"/>
          <w:i/>
          <w:sz w:val="20"/>
          <w:szCs w:val="20"/>
        </w:rPr>
      </w:pPr>
      <w:r w:rsidRPr="008B1A8D">
        <w:rPr>
          <w:rFonts w:ascii="Calibri" w:eastAsia="Calibri" w:hAnsi="Calibri" w:cs="Calibri"/>
          <w:i/>
          <w:sz w:val="20"/>
          <w:szCs w:val="20"/>
        </w:rPr>
        <w:t>a part, or it could mean that he received his kingdom as a successor to his father.</w:t>
      </w:r>
    </w:p>
    <w:p w14:paraId="14D7AFB6" w14:textId="77777777" w:rsidR="00174B1F" w:rsidRDefault="008B1A8D" w:rsidP="008B1A8D">
      <w:pPr>
        <w:spacing w:after="0"/>
        <w:ind w:left="0"/>
        <w:rPr>
          <w:rFonts w:ascii="Calibri" w:eastAsia="Calibri" w:hAnsi="Calibri" w:cs="Calibri"/>
          <w:i/>
          <w:sz w:val="20"/>
          <w:szCs w:val="20"/>
        </w:rPr>
      </w:pPr>
      <w:r w:rsidRPr="008B1A8D">
        <w:rPr>
          <w:rFonts w:ascii="Calibri" w:eastAsia="Calibri" w:hAnsi="Calibri" w:cs="Calibri"/>
          <w:i/>
          <w:sz w:val="20"/>
          <w:szCs w:val="20"/>
        </w:rPr>
        <w:tab/>
        <w:t xml:space="preserve">In any event, there is one thing the scripture makes very clear: Melchizedek came to power at a time </w:t>
      </w:r>
    </w:p>
    <w:p w14:paraId="317C8553" w14:textId="77777777" w:rsidR="00174B1F" w:rsidRDefault="008B1A8D" w:rsidP="008B1A8D">
      <w:pPr>
        <w:spacing w:after="0"/>
        <w:ind w:left="0"/>
        <w:rPr>
          <w:rFonts w:ascii="Calibri" w:eastAsia="Calibri" w:hAnsi="Calibri" w:cs="Calibri"/>
          <w:i/>
          <w:sz w:val="20"/>
          <w:szCs w:val="20"/>
        </w:rPr>
      </w:pPr>
      <w:r w:rsidRPr="008B1A8D">
        <w:rPr>
          <w:rFonts w:ascii="Calibri" w:eastAsia="Calibri" w:hAnsi="Calibri" w:cs="Calibri"/>
          <w:i/>
          <w:sz w:val="20"/>
          <w:szCs w:val="20"/>
        </w:rPr>
        <w:t xml:space="preserve">when the people of his city-kingdom were abominably wicked, but through his preaching and their repentance, peace was established (Alma 13:17-18).  (W. Cleon Skousen, </w:t>
      </w:r>
      <w:r w:rsidRPr="008B1A8D">
        <w:rPr>
          <w:rFonts w:ascii="Calibri" w:eastAsia="Calibri" w:hAnsi="Calibri" w:cs="Calibri"/>
          <w:i/>
          <w:sz w:val="20"/>
          <w:szCs w:val="20"/>
          <w:u w:val="single"/>
        </w:rPr>
        <w:t>Treasures from the Book of Mormon</w:t>
      </w:r>
      <w:r w:rsidRPr="008B1A8D">
        <w:rPr>
          <w:rFonts w:ascii="Calibri" w:eastAsia="Calibri" w:hAnsi="Calibri" w:cs="Calibri"/>
          <w:i/>
          <w:sz w:val="20"/>
          <w:szCs w:val="20"/>
        </w:rPr>
        <w:t xml:space="preserve">, Vol. 2, </w:t>
      </w:r>
    </w:p>
    <w:p w14:paraId="1113A170" w14:textId="161AEED1" w:rsidR="008B1A8D" w:rsidRPr="008B1A8D" w:rsidRDefault="008B1A8D" w:rsidP="008B1A8D">
      <w:pPr>
        <w:spacing w:after="0"/>
        <w:ind w:left="0"/>
        <w:rPr>
          <w:rFonts w:ascii="Calibri" w:eastAsia="Calibri" w:hAnsi="Calibri" w:cs="Calibri"/>
          <w:i/>
          <w:sz w:val="20"/>
          <w:szCs w:val="20"/>
        </w:rPr>
      </w:pPr>
      <w:r w:rsidRPr="008B1A8D">
        <w:rPr>
          <w:rFonts w:ascii="Calibri" w:eastAsia="Calibri" w:hAnsi="Calibri" w:cs="Calibri"/>
          <w:i/>
          <w:sz w:val="20"/>
          <w:szCs w:val="20"/>
        </w:rPr>
        <w:t>p. 2302-2303</w:t>
      </w:r>
      <w:r w:rsidR="00FB793D">
        <w:rPr>
          <w:rFonts w:ascii="Calibri" w:eastAsia="Calibri" w:hAnsi="Calibri" w:cs="Calibri"/>
          <w:i/>
          <w:sz w:val="20"/>
          <w:szCs w:val="20"/>
        </w:rPr>
        <w:t>.</w:t>
      </w:r>
      <w:r w:rsidRPr="008B1A8D">
        <w:rPr>
          <w:rFonts w:ascii="Calibri" w:eastAsia="Calibri" w:hAnsi="Calibri" w:cs="Calibri"/>
          <w:i/>
          <w:sz w:val="20"/>
          <w:szCs w:val="20"/>
        </w:rPr>
        <w:t>)</w:t>
      </w:r>
    </w:p>
    <w:p w14:paraId="392508D3" w14:textId="77777777" w:rsidR="008B1A8D" w:rsidRPr="008B1A8D" w:rsidRDefault="008B1A8D" w:rsidP="008B1A8D">
      <w:pPr>
        <w:spacing w:after="0"/>
        <w:ind w:left="0"/>
        <w:rPr>
          <w:rFonts w:ascii="Calibri" w:eastAsia="Calibri" w:hAnsi="Calibri" w:cs="Calibri"/>
          <w:i/>
          <w:sz w:val="20"/>
          <w:szCs w:val="20"/>
        </w:rPr>
      </w:pPr>
    </w:p>
    <w:p w14:paraId="5CD056E6" w14:textId="77777777" w:rsidR="00174B1F" w:rsidRDefault="008B1A8D" w:rsidP="008B1A8D">
      <w:pPr>
        <w:spacing w:after="0"/>
        <w:ind w:left="0"/>
        <w:rPr>
          <w:rFonts w:ascii="Calibri" w:eastAsia="Calibri" w:hAnsi="Calibri" w:cs="Calibri"/>
          <w:i/>
          <w:sz w:val="20"/>
          <w:szCs w:val="20"/>
        </w:rPr>
      </w:pPr>
      <w:r w:rsidRPr="008B1A8D">
        <w:rPr>
          <w:rFonts w:ascii="Calibri" w:eastAsia="Calibri" w:hAnsi="Calibri" w:cs="Calibri"/>
          <w:i/>
          <w:sz w:val="20"/>
          <w:szCs w:val="20"/>
        </w:rPr>
        <w:tab/>
        <w:t xml:space="preserve">According to Robert Millet, Melchizedek is one of the most enigmatic figures in </w:t>
      </w:r>
      <w:proofErr w:type="spellStart"/>
      <w:r w:rsidRPr="008B1A8D">
        <w:rPr>
          <w:rFonts w:ascii="Calibri" w:eastAsia="Calibri" w:hAnsi="Calibri" w:cs="Calibri"/>
          <w:i/>
          <w:sz w:val="20"/>
          <w:szCs w:val="20"/>
        </w:rPr>
        <w:t>Judaeo-Christian</w:t>
      </w:r>
      <w:proofErr w:type="spellEnd"/>
      <w:r w:rsidRPr="008B1A8D">
        <w:rPr>
          <w:rFonts w:ascii="Calibri" w:eastAsia="Calibri" w:hAnsi="Calibri" w:cs="Calibri"/>
          <w:i/>
          <w:sz w:val="20"/>
          <w:szCs w:val="20"/>
        </w:rPr>
        <w:t xml:space="preserve"> </w:t>
      </w:r>
    </w:p>
    <w:p w14:paraId="3FA2A400" w14:textId="77777777" w:rsidR="00174B1F" w:rsidRDefault="008B1A8D" w:rsidP="008B1A8D">
      <w:pPr>
        <w:spacing w:after="0"/>
        <w:ind w:left="0"/>
        <w:rPr>
          <w:rFonts w:ascii="Calibri" w:eastAsia="Calibri" w:hAnsi="Calibri" w:cs="Calibri"/>
          <w:i/>
          <w:sz w:val="20"/>
          <w:szCs w:val="20"/>
        </w:rPr>
      </w:pPr>
      <w:r w:rsidRPr="008B1A8D">
        <w:rPr>
          <w:rFonts w:ascii="Calibri" w:eastAsia="Calibri" w:hAnsi="Calibri" w:cs="Calibri"/>
          <w:i/>
          <w:sz w:val="20"/>
          <w:szCs w:val="20"/>
        </w:rPr>
        <w:t xml:space="preserve">history.  Legends about Melchizedek abound in Jewish traditions, in Christian literature and art, and among </w:t>
      </w:r>
    </w:p>
    <w:p w14:paraId="5D7A63CC" w14:textId="77777777" w:rsidR="00174B1F" w:rsidRDefault="008B1A8D" w:rsidP="008B1A8D">
      <w:pPr>
        <w:spacing w:after="0"/>
        <w:ind w:left="0"/>
        <w:rPr>
          <w:rFonts w:ascii="Calibri" w:eastAsia="Calibri" w:hAnsi="Calibri" w:cs="Calibri"/>
          <w:i/>
          <w:sz w:val="20"/>
          <w:szCs w:val="20"/>
        </w:rPr>
      </w:pPr>
      <w:r w:rsidRPr="008B1A8D">
        <w:rPr>
          <w:rFonts w:ascii="Calibri" w:eastAsia="Calibri" w:hAnsi="Calibri" w:cs="Calibri"/>
          <w:i/>
          <w:sz w:val="20"/>
          <w:szCs w:val="20"/>
        </w:rPr>
        <w:t xml:space="preserve">the writings of the Qumran sectaries.  In some Jewish and Christian </w:t>
      </w:r>
      <w:proofErr w:type="gramStart"/>
      <w:r w:rsidRPr="008B1A8D">
        <w:rPr>
          <w:rFonts w:ascii="Calibri" w:eastAsia="Calibri" w:hAnsi="Calibri" w:cs="Calibri"/>
          <w:i/>
          <w:sz w:val="20"/>
          <w:szCs w:val="20"/>
        </w:rPr>
        <w:t>writings</w:t>
      </w:r>
      <w:proofErr w:type="gramEnd"/>
      <w:r w:rsidRPr="008B1A8D">
        <w:rPr>
          <w:rFonts w:ascii="Calibri" w:eastAsia="Calibri" w:hAnsi="Calibri" w:cs="Calibri"/>
          <w:i/>
          <w:sz w:val="20"/>
          <w:szCs w:val="20"/>
        </w:rPr>
        <w:t xml:space="preserve"> he is identified as Shem, the son </w:t>
      </w:r>
    </w:p>
    <w:p w14:paraId="3B53741C" w14:textId="77777777" w:rsidR="008B1A8D" w:rsidRDefault="008B1A8D" w:rsidP="008B1A8D">
      <w:pPr>
        <w:spacing w:after="0"/>
        <w:ind w:left="0"/>
        <w:rPr>
          <w:rFonts w:ascii="Calibri" w:eastAsia="Calibri" w:hAnsi="Calibri" w:cs="Calibri"/>
          <w:i/>
          <w:sz w:val="20"/>
          <w:szCs w:val="20"/>
        </w:rPr>
      </w:pPr>
      <w:r w:rsidRPr="008B1A8D">
        <w:rPr>
          <w:rFonts w:ascii="Calibri" w:eastAsia="Calibri" w:hAnsi="Calibri" w:cs="Calibri"/>
          <w:i/>
          <w:sz w:val="20"/>
          <w:szCs w:val="20"/>
        </w:rPr>
        <w:t xml:space="preserve">of Noah, while later traditions hold that he was a descendant of Shem.  Others suggest that he was named Melchizedek by God when the priesthood was bestowed upon him (see </w:t>
      </w:r>
      <w:proofErr w:type="spellStart"/>
      <w:r w:rsidRPr="008B1A8D">
        <w:rPr>
          <w:rFonts w:ascii="Calibri" w:eastAsia="Calibri" w:hAnsi="Calibri" w:cs="Calibri"/>
          <w:i/>
          <w:sz w:val="20"/>
          <w:szCs w:val="20"/>
        </w:rPr>
        <w:t>Ginzberg</w:t>
      </w:r>
      <w:proofErr w:type="spellEnd"/>
      <w:r w:rsidRPr="008B1A8D">
        <w:rPr>
          <w:rFonts w:ascii="Calibri" w:eastAsia="Calibri" w:hAnsi="Calibri" w:cs="Calibri"/>
          <w:i/>
          <w:sz w:val="20"/>
          <w:szCs w:val="20"/>
        </w:rPr>
        <w:t xml:space="preserve"> 1:233; 5:225-26).  </w:t>
      </w:r>
    </w:p>
    <w:p w14:paraId="29F88396" w14:textId="77777777" w:rsidR="00856F4B" w:rsidRDefault="00856F4B" w:rsidP="00856F4B">
      <w:pPr>
        <w:spacing w:after="0"/>
        <w:ind w:left="0"/>
        <w:jc w:val="right"/>
        <w:rPr>
          <w:rFonts w:ascii="Calibri" w:eastAsia="Calibri" w:hAnsi="Calibri" w:cs="Calibri"/>
        </w:rPr>
      </w:pPr>
      <w:r w:rsidRPr="00DE2D0D">
        <w:rPr>
          <w:i/>
        </w:rPr>
        <w:lastRenderedPageBreak/>
        <w:t>[Alma</w:t>
      </w:r>
      <w:r>
        <w:rPr>
          <w:i/>
        </w:rPr>
        <w:t xml:space="preserve"> 13</w:t>
      </w:r>
      <w:r w:rsidRPr="00DE2D0D">
        <w:rPr>
          <w:i/>
        </w:rPr>
        <w:t>]</w:t>
      </w:r>
      <w:r w:rsidRPr="00E574E9">
        <w:rPr>
          <w:rFonts w:ascii="Calibri" w:eastAsia="Calibri" w:hAnsi="Calibri" w:cs="Calibri"/>
        </w:rPr>
        <w:t xml:space="preserve"> </w:t>
      </w:r>
    </w:p>
    <w:p w14:paraId="3DDCDD8B" w14:textId="77777777" w:rsidR="00856F4B" w:rsidRDefault="00856F4B" w:rsidP="008B1A8D">
      <w:pPr>
        <w:spacing w:after="0"/>
        <w:ind w:left="0"/>
        <w:rPr>
          <w:rFonts w:ascii="Calibri" w:eastAsia="Calibri" w:hAnsi="Calibri" w:cs="Calibri"/>
          <w:i/>
          <w:sz w:val="20"/>
          <w:szCs w:val="20"/>
        </w:rPr>
      </w:pPr>
    </w:p>
    <w:p w14:paraId="5D2C0558" w14:textId="77777777" w:rsidR="00174B1F" w:rsidRDefault="008B1A8D" w:rsidP="008B1A8D">
      <w:pPr>
        <w:spacing w:after="0"/>
        <w:ind w:left="0"/>
        <w:rPr>
          <w:rFonts w:ascii="Calibri" w:eastAsia="Calibri" w:hAnsi="Calibri" w:cs="Calibri"/>
          <w:i/>
          <w:sz w:val="20"/>
          <w:szCs w:val="20"/>
        </w:rPr>
      </w:pPr>
      <w:r w:rsidRPr="008B1A8D">
        <w:rPr>
          <w:rFonts w:ascii="Calibri" w:eastAsia="Calibri" w:hAnsi="Calibri" w:cs="Calibri"/>
          <w:i/>
          <w:sz w:val="20"/>
          <w:szCs w:val="20"/>
        </w:rPr>
        <w:tab/>
        <w:t>Josephus explained that the city of Salem, over which Melchizedek reigned, later became known as Jerusalem. ("The Antiquities" 1.10.3</w:t>
      </w:r>
      <w:proofErr w:type="gramStart"/>
      <w:r w:rsidRPr="008B1A8D">
        <w:rPr>
          <w:rFonts w:ascii="Calibri" w:eastAsia="Calibri" w:hAnsi="Calibri" w:cs="Calibri"/>
          <w:i/>
          <w:sz w:val="20"/>
          <w:szCs w:val="20"/>
        </w:rPr>
        <w:t>)  In</w:t>
      </w:r>
      <w:proofErr w:type="gramEnd"/>
      <w:r w:rsidRPr="008B1A8D">
        <w:rPr>
          <w:rFonts w:ascii="Calibri" w:eastAsia="Calibri" w:hAnsi="Calibri" w:cs="Calibri"/>
          <w:i/>
          <w:sz w:val="20"/>
          <w:szCs w:val="20"/>
        </w:rPr>
        <w:t xml:space="preserve"> writing of Jerusalem, Josephus observed: "He who first built it was a </w:t>
      </w:r>
    </w:p>
    <w:p w14:paraId="7CD5F7BA" w14:textId="77777777" w:rsidR="00174B1F" w:rsidRDefault="008B1A8D" w:rsidP="008B1A8D">
      <w:pPr>
        <w:spacing w:after="0"/>
        <w:ind w:left="0"/>
        <w:rPr>
          <w:rFonts w:ascii="Calibri" w:eastAsia="Calibri" w:hAnsi="Calibri" w:cs="Calibri"/>
          <w:i/>
          <w:sz w:val="20"/>
          <w:szCs w:val="20"/>
        </w:rPr>
      </w:pPr>
      <w:r w:rsidRPr="008B1A8D">
        <w:rPr>
          <w:rFonts w:ascii="Calibri" w:eastAsia="Calibri" w:hAnsi="Calibri" w:cs="Calibri"/>
          <w:i/>
          <w:sz w:val="20"/>
          <w:szCs w:val="20"/>
        </w:rPr>
        <w:t xml:space="preserve">potent man among the Canaanites and is in our tongue called [Melchizedek] the Righteous King, for such he </w:t>
      </w:r>
    </w:p>
    <w:p w14:paraId="378D96F4" w14:textId="77777777" w:rsidR="00174B1F" w:rsidRDefault="008B1A8D" w:rsidP="008B1A8D">
      <w:pPr>
        <w:spacing w:after="0"/>
        <w:ind w:left="0"/>
        <w:rPr>
          <w:rFonts w:ascii="Calibri" w:eastAsia="Calibri" w:hAnsi="Calibri" w:cs="Calibri"/>
          <w:i/>
          <w:sz w:val="20"/>
          <w:szCs w:val="20"/>
        </w:rPr>
      </w:pPr>
      <w:r w:rsidRPr="008B1A8D">
        <w:rPr>
          <w:rFonts w:ascii="Calibri" w:eastAsia="Calibri" w:hAnsi="Calibri" w:cs="Calibri"/>
          <w:i/>
          <w:sz w:val="20"/>
          <w:szCs w:val="20"/>
        </w:rPr>
        <w:t>really was; on which account he was [there] the first priest of God, and "</w:t>
      </w:r>
      <w:r w:rsidRPr="008B1A8D">
        <w:rPr>
          <w:rFonts w:ascii="Calibri" w:eastAsia="Calibri" w:hAnsi="Calibri" w:cs="Calibri"/>
          <w:i/>
          <w:iCs/>
          <w:sz w:val="20"/>
          <w:szCs w:val="20"/>
        </w:rPr>
        <w:t>first built a temple"</w:t>
      </w:r>
      <w:r w:rsidRPr="008B1A8D">
        <w:rPr>
          <w:rFonts w:ascii="Calibri" w:eastAsia="Calibri" w:hAnsi="Calibri" w:cs="Calibri"/>
          <w:i/>
          <w:sz w:val="20"/>
          <w:szCs w:val="20"/>
        </w:rPr>
        <w:t xml:space="preserve"> [there], and called </w:t>
      </w:r>
    </w:p>
    <w:p w14:paraId="4DE4D632" w14:textId="77777777" w:rsidR="00174B1F" w:rsidRDefault="008B1A8D" w:rsidP="008B1A8D">
      <w:pPr>
        <w:spacing w:after="0"/>
        <w:ind w:left="0"/>
        <w:rPr>
          <w:rFonts w:ascii="Calibri" w:eastAsia="Calibri" w:hAnsi="Calibri" w:cs="Calibri"/>
          <w:i/>
          <w:sz w:val="20"/>
          <w:szCs w:val="20"/>
        </w:rPr>
      </w:pPr>
      <w:r w:rsidRPr="008B1A8D">
        <w:rPr>
          <w:rFonts w:ascii="Calibri" w:eastAsia="Calibri" w:hAnsi="Calibri" w:cs="Calibri"/>
          <w:i/>
          <w:sz w:val="20"/>
          <w:szCs w:val="20"/>
        </w:rPr>
        <w:t xml:space="preserve">the city Jerusalem, which was formerly called Salem." ("The Wars" 6.10.1; emphasis added).  And, most </w:t>
      </w:r>
    </w:p>
    <w:p w14:paraId="5EFA27E9" w14:textId="77777777" w:rsidR="008B1A8D" w:rsidRDefault="008B1A8D" w:rsidP="008B1A8D">
      <w:pPr>
        <w:spacing w:after="0"/>
        <w:ind w:left="0"/>
        <w:rPr>
          <w:rFonts w:ascii="Calibri" w:eastAsia="Calibri" w:hAnsi="Calibri" w:cs="Calibri"/>
          <w:i/>
          <w:sz w:val="20"/>
          <w:szCs w:val="20"/>
        </w:rPr>
      </w:pPr>
      <w:r w:rsidRPr="008B1A8D">
        <w:rPr>
          <w:rFonts w:ascii="Calibri" w:eastAsia="Calibri" w:hAnsi="Calibri" w:cs="Calibri"/>
          <w:i/>
          <w:sz w:val="20"/>
          <w:szCs w:val="20"/>
        </w:rPr>
        <w:t xml:space="preserve">important for our study the legends attest that Melchizedek was both king and priest in Salem (Hebrews 7:1; </w:t>
      </w:r>
      <w:proofErr w:type="spellStart"/>
      <w:r w:rsidRPr="008B1A8D">
        <w:rPr>
          <w:rFonts w:ascii="Calibri" w:eastAsia="Calibri" w:hAnsi="Calibri" w:cs="Calibri"/>
          <w:i/>
          <w:sz w:val="20"/>
          <w:szCs w:val="20"/>
        </w:rPr>
        <w:t>Ginzberg</w:t>
      </w:r>
      <w:proofErr w:type="spellEnd"/>
      <w:r w:rsidRPr="008B1A8D">
        <w:rPr>
          <w:rFonts w:ascii="Calibri" w:eastAsia="Calibri" w:hAnsi="Calibri" w:cs="Calibri"/>
          <w:i/>
          <w:sz w:val="20"/>
          <w:szCs w:val="20"/>
        </w:rPr>
        <w:t xml:space="preserve"> 1:233).</w:t>
      </w:r>
    </w:p>
    <w:p w14:paraId="3DD9F720" w14:textId="77777777" w:rsidR="00174B1F" w:rsidRDefault="008B1A8D" w:rsidP="008B1A8D">
      <w:pPr>
        <w:spacing w:after="0"/>
        <w:ind w:left="0"/>
        <w:rPr>
          <w:rFonts w:ascii="Calibri" w:eastAsia="Calibri" w:hAnsi="Calibri" w:cs="Calibri"/>
          <w:i/>
          <w:sz w:val="20"/>
          <w:szCs w:val="20"/>
        </w:rPr>
      </w:pPr>
      <w:r w:rsidRPr="008B1A8D">
        <w:rPr>
          <w:rFonts w:ascii="Calibri" w:eastAsia="Calibri" w:hAnsi="Calibri" w:cs="Calibri"/>
          <w:i/>
          <w:sz w:val="20"/>
          <w:szCs w:val="20"/>
        </w:rPr>
        <w:tab/>
        <w:t xml:space="preserve">The scriptures also make clear that Melchizedek is a marvelous type of Christ.  His name comes from </w:t>
      </w:r>
    </w:p>
    <w:p w14:paraId="6DEA6C86" w14:textId="77777777" w:rsidR="00174B1F" w:rsidRDefault="008B1A8D" w:rsidP="008B1A8D">
      <w:pPr>
        <w:spacing w:after="0"/>
        <w:ind w:left="0"/>
        <w:rPr>
          <w:rFonts w:ascii="Calibri" w:eastAsia="Calibri" w:hAnsi="Calibri" w:cs="Calibri"/>
          <w:i/>
          <w:sz w:val="20"/>
          <w:szCs w:val="20"/>
          <w:u w:val="single"/>
        </w:rPr>
      </w:pPr>
      <w:r w:rsidRPr="008B1A8D">
        <w:rPr>
          <w:rFonts w:ascii="Calibri" w:eastAsia="Calibri" w:hAnsi="Calibri" w:cs="Calibri"/>
          <w:i/>
          <w:sz w:val="20"/>
          <w:szCs w:val="20"/>
        </w:rPr>
        <w:t>two Hebrew roots, "</w:t>
      </w:r>
      <w:proofErr w:type="spellStart"/>
      <w:r w:rsidRPr="008B1A8D">
        <w:rPr>
          <w:rFonts w:ascii="Calibri" w:eastAsia="Calibri" w:hAnsi="Calibri" w:cs="Calibri"/>
          <w:i/>
          <w:iCs/>
          <w:sz w:val="20"/>
          <w:szCs w:val="20"/>
        </w:rPr>
        <w:t>melek"h</w:t>
      </w:r>
      <w:proofErr w:type="spellEnd"/>
      <w:r w:rsidRPr="008B1A8D">
        <w:rPr>
          <w:rFonts w:ascii="Calibri" w:eastAsia="Calibri" w:hAnsi="Calibri" w:cs="Calibri"/>
          <w:i/>
          <w:sz w:val="20"/>
          <w:szCs w:val="20"/>
        </w:rPr>
        <w:t xml:space="preserve"> (king), and "</w:t>
      </w:r>
      <w:proofErr w:type="spellStart"/>
      <w:r w:rsidRPr="008B1A8D">
        <w:rPr>
          <w:rFonts w:ascii="Calibri" w:eastAsia="Calibri" w:hAnsi="Calibri" w:cs="Calibri"/>
          <w:i/>
          <w:iCs/>
          <w:sz w:val="20"/>
          <w:szCs w:val="20"/>
        </w:rPr>
        <w:t>tzedek</w:t>
      </w:r>
      <w:proofErr w:type="spellEnd"/>
      <w:r w:rsidRPr="008B1A8D">
        <w:rPr>
          <w:rFonts w:ascii="Calibri" w:eastAsia="Calibri" w:hAnsi="Calibri" w:cs="Calibri"/>
          <w:i/>
          <w:iCs/>
          <w:sz w:val="20"/>
          <w:szCs w:val="20"/>
        </w:rPr>
        <w:t>"</w:t>
      </w:r>
      <w:r w:rsidRPr="008B1A8D">
        <w:rPr>
          <w:rFonts w:ascii="Calibri" w:eastAsia="Calibri" w:hAnsi="Calibri" w:cs="Calibri"/>
          <w:i/>
          <w:sz w:val="20"/>
          <w:szCs w:val="20"/>
        </w:rPr>
        <w:t xml:space="preserve"> (righteousness), </w:t>
      </w:r>
      <w:proofErr w:type="spellStart"/>
      <w:r w:rsidRPr="008B1A8D">
        <w:rPr>
          <w:rFonts w:ascii="Calibri" w:eastAsia="Calibri" w:hAnsi="Calibri" w:cs="Calibri"/>
          <w:i/>
          <w:sz w:val="20"/>
          <w:szCs w:val="20"/>
        </w:rPr>
        <w:t>Melchi-tzedek</w:t>
      </w:r>
      <w:proofErr w:type="spellEnd"/>
      <w:r w:rsidRPr="008B1A8D">
        <w:rPr>
          <w:rFonts w:ascii="Calibri" w:eastAsia="Calibri" w:hAnsi="Calibri" w:cs="Calibri"/>
          <w:i/>
          <w:sz w:val="20"/>
          <w:szCs w:val="20"/>
        </w:rPr>
        <w:t xml:space="preserve"> meaning literally "king of righteousness" or "my king is righteousness."   (Robert L. Millet, "The Holy Order of God," in </w:t>
      </w:r>
      <w:r w:rsidRPr="008B1A8D">
        <w:rPr>
          <w:rFonts w:ascii="Calibri" w:eastAsia="Calibri" w:hAnsi="Calibri" w:cs="Calibri"/>
          <w:i/>
          <w:sz w:val="20"/>
          <w:szCs w:val="20"/>
          <w:u w:val="single"/>
        </w:rPr>
        <w:t xml:space="preserve">The Book of </w:t>
      </w:r>
    </w:p>
    <w:p w14:paraId="55525214" w14:textId="224892A2" w:rsidR="008B1A8D" w:rsidRDefault="008B1A8D" w:rsidP="008B1A8D">
      <w:pPr>
        <w:spacing w:after="0"/>
        <w:ind w:left="0"/>
        <w:rPr>
          <w:rFonts w:ascii="Calibri" w:eastAsia="Calibri" w:hAnsi="Calibri" w:cs="Calibri"/>
          <w:i/>
          <w:sz w:val="20"/>
          <w:szCs w:val="20"/>
        </w:rPr>
      </w:pPr>
      <w:r w:rsidRPr="008B1A8D">
        <w:rPr>
          <w:rFonts w:ascii="Calibri" w:eastAsia="Calibri" w:hAnsi="Calibri" w:cs="Calibri"/>
          <w:i/>
          <w:sz w:val="20"/>
          <w:szCs w:val="20"/>
          <w:u w:val="single"/>
        </w:rPr>
        <w:t>Mormon: Alma, The Testimony of the Word</w:t>
      </w:r>
      <w:r w:rsidRPr="008B1A8D">
        <w:rPr>
          <w:rFonts w:ascii="Calibri" w:eastAsia="Calibri" w:hAnsi="Calibri" w:cs="Calibri"/>
          <w:i/>
          <w:sz w:val="20"/>
          <w:szCs w:val="20"/>
        </w:rPr>
        <w:t>, p. 80</w:t>
      </w:r>
      <w:r w:rsidR="00FB793D">
        <w:rPr>
          <w:rFonts w:ascii="Calibri" w:eastAsia="Calibri" w:hAnsi="Calibri" w:cs="Calibri"/>
          <w:i/>
          <w:sz w:val="20"/>
          <w:szCs w:val="20"/>
        </w:rPr>
        <w:t>.</w:t>
      </w:r>
      <w:r w:rsidRPr="008B1A8D">
        <w:rPr>
          <w:rFonts w:ascii="Calibri" w:eastAsia="Calibri" w:hAnsi="Calibri" w:cs="Calibri"/>
          <w:i/>
          <w:sz w:val="20"/>
          <w:szCs w:val="20"/>
        </w:rPr>
        <w:t>)</w:t>
      </w:r>
    </w:p>
    <w:p w14:paraId="5223BDC7" w14:textId="77777777" w:rsidR="0047451C" w:rsidRDefault="0047451C" w:rsidP="008B1A8D">
      <w:pPr>
        <w:spacing w:after="0"/>
        <w:ind w:left="0"/>
        <w:rPr>
          <w:rFonts w:ascii="Calibri" w:eastAsia="Calibri" w:hAnsi="Calibri" w:cs="Calibri"/>
          <w:i/>
          <w:sz w:val="20"/>
          <w:szCs w:val="20"/>
        </w:rPr>
      </w:pPr>
    </w:p>
    <w:p w14:paraId="40346671" w14:textId="77777777" w:rsidR="00174B1F" w:rsidRDefault="0047451C" w:rsidP="0047451C">
      <w:pPr>
        <w:spacing w:after="0"/>
        <w:ind w:left="0" w:firstLine="720"/>
        <w:rPr>
          <w:rFonts w:ascii="Calibri" w:eastAsia="Calibri" w:hAnsi="Calibri" w:cs="Calibri"/>
          <w:i/>
          <w:sz w:val="20"/>
          <w:szCs w:val="20"/>
        </w:rPr>
      </w:pPr>
      <w:r w:rsidRPr="0047451C">
        <w:rPr>
          <w:rFonts w:ascii="Calibri" w:eastAsia="Calibri" w:hAnsi="Calibri" w:cs="Calibri"/>
          <w:i/>
          <w:sz w:val="20"/>
          <w:szCs w:val="20"/>
        </w:rPr>
        <w:t xml:space="preserve">In Alma 13:15-16 we find that Abraham paid tithes to Melchizedek of "all he possessed."  According </w:t>
      </w:r>
    </w:p>
    <w:p w14:paraId="354ACD26" w14:textId="77777777" w:rsidR="00174B1F" w:rsidRDefault="0047451C" w:rsidP="00174B1F">
      <w:pPr>
        <w:spacing w:after="0"/>
        <w:ind w:left="0"/>
        <w:rPr>
          <w:rFonts w:ascii="Calibri" w:eastAsia="Calibri" w:hAnsi="Calibri" w:cs="Calibri"/>
          <w:i/>
          <w:sz w:val="20"/>
          <w:szCs w:val="20"/>
        </w:rPr>
      </w:pPr>
      <w:r w:rsidRPr="0047451C">
        <w:rPr>
          <w:rFonts w:ascii="Calibri" w:eastAsia="Calibri" w:hAnsi="Calibri" w:cs="Calibri"/>
          <w:i/>
          <w:sz w:val="20"/>
          <w:szCs w:val="20"/>
        </w:rPr>
        <w:t xml:space="preserve">to McConkie and Millet, from the Joseph Smith Translation we learn that Melchizedek was the keeper of God's storehouse and that God had appointed him to receive tithes for the poor.  "Wherefore, Abram paid unto him </w:t>
      </w:r>
    </w:p>
    <w:p w14:paraId="11AD0B51" w14:textId="77777777" w:rsidR="00174B1F" w:rsidRDefault="0047451C" w:rsidP="00174B1F">
      <w:pPr>
        <w:spacing w:after="0"/>
        <w:ind w:left="0"/>
        <w:rPr>
          <w:rFonts w:ascii="Calibri" w:eastAsia="Calibri" w:hAnsi="Calibri" w:cs="Calibri"/>
          <w:i/>
          <w:sz w:val="20"/>
          <w:szCs w:val="20"/>
        </w:rPr>
      </w:pPr>
      <w:r w:rsidRPr="0047451C">
        <w:rPr>
          <w:rFonts w:ascii="Calibri" w:eastAsia="Calibri" w:hAnsi="Calibri" w:cs="Calibri"/>
          <w:i/>
          <w:sz w:val="20"/>
          <w:szCs w:val="20"/>
        </w:rPr>
        <w:t xml:space="preserve">tithes of all that he had, of all the riches which he possessed, which God had given him more than that which </w:t>
      </w:r>
    </w:p>
    <w:p w14:paraId="3697D41B" w14:textId="77777777" w:rsidR="00174B1F" w:rsidRDefault="0047451C" w:rsidP="00174B1F">
      <w:pPr>
        <w:spacing w:after="0"/>
        <w:ind w:left="0"/>
        <w:rPr>
          <w:rFonts w:ascii="Calibri" w:eastAsia="Calibri" w:hAnsi="Calibri" w:cs="Calibri"/>
          <w:i/>
          <w:sz w:val="20"/>
          <w:szCs w:val="20"/>
          <w:u w:val="single"/>
        </w:rPr>
      </w:pPr>
      <w:r w:rsidRPr="0047451C">
        <w:rPr>
          <w:rFonts w:ascii="Calibri" w:eastAsia="Calibri" w:hAnsi="Calibri" w:cs="Calibri"/>
          <w:i/>
          <w:sz w:val="20"/>
          <w:szCs w:val="20"/>
        </w:rPr>
        <w:t xml:space="preserve">he had need" (JST, Genesis 14:37-39). (Joseph F. McConkie and Robert L. Millet, </w:t>
      </w:r>
      <w:r w:rsidRPr="0047451C">
        <w:rPr>
          <w:rFonts w:ascii="Calibri" w:eastAsia="Calibri" w:hAnsi="Calibri" w:cs="Calibri"/>
          <w:i/>
          <w:sz w:val="20"/>
          <w:szCs w:val="20"/>
          <w:u w:val="single"/>
        </w:rPr>
        <w:t xml:space="preserve">Doctrinal Commentary on the </w:t>
      </w:r>
    </w:p>
    <w:p w14:paraId="79B0D3B1" w14:textId="4908BCC4" w:rsidR="0047451C" w:rsidRPr="0047451C" w:rsidRDefault="0047451C" w:rsidP="00174B1F">
      <w:pPr>
        <w:spacing w:after="0"/>
        <w:ind w:left="0"/>
        <w:rPr>
          <w:rFonts w:ascii="Calibri" w:eastAsia="Calibri" w:hAnsi="Calibri" w:cs="Calibri"/>
          <w:i/>
          <w:sz w:val="20"/>
          <w:szCs w:val="20"/>
        </w:rPr>
      </w:pPr>
      <w:r w:rsidRPr="0047451C">
        <w:rPr>
          <w:rFonts w:ascii="Calibri" w:eastAsia="Calibri" w:hAnsi="Calibri" w:cs="Calibri"/>
          <w:i/>
          <w:sz w:val="20"/>
          <w:szCs w:val="20"/>
          <w:u w:val="single"/>
        </w:rPr>
        <w:t>Book of Mormon</w:t>
      </w:r>
      <w:r w:rsidRPr="0047451C">
        <w:rPr>
          <w:rFonts w:ascii="Calibri" w:eastAsia="Calibri" w:hAnsi="Calibri" w:cs="Calibri"/>
          <w:i/>
          <w:sz w:val="20"/>
          <w:szCs w:val="20"/>
        </w:rPr>
        <w:t>, Vol. III, p. 102</w:t>
      </w:r>
      <w:r w:rsidR="00A1118A">
        <w:rPr>
          <w:rFonts w:ascii="Calibri" w:eastAsia="Calibri" w:hAnsi="Calibri" w:cs="Calibri"/>
          <w:i/>
          <w:sz w:val="20"/>
          <w:szCs w:val="20"/>
        </w:rPr>
        <w:t>.</w:t>
      </w:r>
      <w:r w:rsidRPr="0047451C">
        <w:rPr>
          <w:rFonts w:ascii="Calibri" w:eastAsia="Calibri" w:hAnsi="Calibri" w:cs="Calibri"/>
          <w:i/>
          <w:sz w:val="20"/>
          <w:szCs w:val="20"/>
        </w:rPr>
        <w:t>)</w:t>
      </w:r>
    </w:p>
    <w:p w14:paraId="0FB61CDF" w14:textId="77777777" w:rsidR="008B1A8D" w:rsidRPr="008B1A8D" w:rsidRDefault="008B1A8D" w:rsidP="008B1A8D">
      <w:pPr>
        <w:spacing w:after="0"/>
        <w:ind w:left="0"/>
        <w:rPr>
          <w:rFonts w:ascii="Calibri" w:eastAsia="Calibri" w:hAnsi="Calibri" w:cs="Calibri"/>
          <w:i/>
          <w:sz w:val="20"/>
          <w:szCs w:val="20"/>
        </w:rPr>
      </w:pPr>
    </w:p>
    <w:p w14:paraId="587E5C52" w14:textId="77777777" w:rsidR="00174B1F" w:rsidRDefault="008B1A8D" w:rsidP="00AC021E">
      <w:pPr>
        <w:spacing w:after="0"/>
        <w:ind w:left="0" w:firstLine="720"/>
        <w:rPr>
          <w:rFonts w:ascii="Calibri" w:eastAsia="Calibri" w:hAnsi="Calibri" w:cs="Calibri"/>
          <w:i/>
          <w:sz w:val="20"/>
          <w:szCs w:val="20"/>
        </w:rPr>
      </w:pPr>
      <w:r w:rsidRPr="008B1A8D">
        <w:rPr>
          <w:rFonts w:ascii="Calibri" w:eastAsia="Calibri" w:hAnsi="Calibri" w:cs="Calibri"/>
          <w:i/>
          <w:sz w:val="20"/>
          <w:szCs w:val="20"/>
        </w:rPr>
        <w:t xml:space="preserve">Alma 13:14 notes that Melchizedek was "a high priest after this same order which I have spoken, who </w:t>
      </w:r>
    </w:p>
    <w:p w14:paraId="02A8904E" w14:textId="77777777" w:rsidR="00174B1F" w:rsidRDefault="008B1A8D" w:rsidP="00174B1F">
      <w:pPr>
        <w:spacing w:after="0"/>
        <w:ind w:left="0"/>
        <w:rPr>
          <w:rFonts w:ascii="Calibri" w:eastAsia="Calibri" w:hAnsi="Calibri" w:cs="Calibri"/>
          <w:i/>
          <w:sz w:val="20"/>
          <w:szCs w:val="20"/>
        </w:rPr>
      </w:pPr>
      <w:r w:rsidRPr="008B1A8D">
        <w:rPr>
          <w:rFonts w:ascii="Calibri" w:eastAsia="Calibri" w:hAnsi="Calibri" w:cs="Calibri"/>
          <w:i/>
          <w:sz w:val="20"/>
          <w:szCs w:val="20"/>
        </w:rPr>
        <w:t xml:space="preserve">also took upon him the high priesthood forever."  According to McConkie and Millet, the phrase "who also took upon him the high priesthood forever" refers to the words of the Psalmist who recounted the promise of the </w:t>
      </w:r>
    </w:p>
    <w:p w14:paraId="17B4C400" w14:textId="77777777" w:rsidR="00174B1F" w:rsidRDefault="008B1A8D" w:rsidP="00174B1F">
      <w:pPr>
        <w:spacing w:after="0"/>
        <w:ind w:left="0"/>
        <w:rPr>
          <w:rFonts w:ascii="Calibri" w:eastAsia="Calibri" w:hAnsi="Calibri" w:cs="Calibri"/>
          <w:i/>
          <w:sz w:val="20"/>
          <w:szCs w:val="20"/>
        </w:rPr>
      </w:pPr>
      <w:r w:rsidRPr="008B1A8D">
        <w:rPr>
          <w:rFonts w:ascii="Calibri" w:eastAsia="Calibri" w:hAnsi="Calibri" w:cs="Calibri"/>
          <w:i/>
          <w:sz w:val="20"/>
          <w:szCs w:val="20"/>
        </w:rPr>
        <w:t xml:space="preserve">Father to the Son: "the Lord hath sworn, and will not repent, Thou art a priest for ever after the order of Melchizedek" (Psalm 110:4).  Wrote Elder Bruce R. McConkie: "God swore an oath that Christ should be a priest forever; that is, though our Lord had possessed the priesthood in pre-existence, he would receive it anew in mortality and would have it forever in time and in eternity.  And this sets the pattern for all who become sons </w:t>
      </w:r>
    </w:p>
    <w:p w14:paraId="0CCFE84E" w14:textId="312D46A5" w:rsidR="00174B1F" w:rsidRDefault="008B1A8D" w:rsidP="00174B1F">
      <w:pPr>
        <w:spacing w:after="0"/>
        <w:ind w:left="0"/>
        <w:rPr>
          <w:rFonts w:ascii="Calibri" w:eastAsia="Calibri" w:hAnsi="Calibri" w:cs="Calibri"/>
          <w:i/>
          <w:sz w:val="20"/>
          <w:szCs w:val="20"/>
        </w:rPr>
      </w:pPr>
      <w:r w:rsidRPr="008B1A8D">
        <w:rPr>
          <w:rFonts w:ascii="Calibri" w:eastAsia="Calibri" w:hAnsi="Calibri" w:cs="Calibri"/>
          <w:i/>
          <w:sz w:val="20"/>
          <w:szCs w:val="20"/>
        </w:rPr>
        <w:t>of God and joint</w:t>
      </w:r>
      <w:r w:rsidR="00827261">
        <w:rPr>
          <w:rFonts w:ascii="Calibri" w:eastAsia="Calibri" w:hAnsi="Calibri" w:cs="Calibri"/>
          <w:i/>
          <w:sz w:val="20"/>
          <w:szCs w:val="20"/>
        </w:rPr>
        <w:t>-</w:t>
      </w:r>
      <w:r w:rsidRPr="008B1A8D">
        <w:rPr>
          <w:rFonts w:ascii="Calibri" w:eastAsia="Calibri" w:hAnsi="Calibri" w:cs="Calibri"/>
          <w:i/>
          <w:sz w:val="20"/>
          <w:szCs w:val="20"/>
        </w:rPr>
        <w:t>heirs with Christ" (</w:t>
      </w:r>
      <w:r w:rsidRPr="008B1A8D">
        <w:rPr>
          <w:rFonts w:ascii="Calibri" w:eastAsia="Calibri" w:hAnsi="Calibri" w:cs="Calibri"/>
          <w:i/>
          <w:iCs/>
          <w:sz w:val="20"/>
          <w:szCs w:val="20"/>
          <w:u w:val="single"/>
        </w:rPr>
        <w:t>Doctrinal New Testament Commentary</w:t>
      </w:r>
      <w:r w:rsidRPr="008B1A8D">
        <w:rPr>
          <w:rFonts w:ascii="Calibri" w:eastAsia="Calibri" w:hAnsi="Calibri" w:cs="Calibri"/>
          <w:i/>
          <w:sz w:val="20"/>
          <w:szCs w:val="20"/>
          <w:u w:val="single"/>
        </w:rPr>
        <w:t xml:space="preserve"> </w:t>
      </w:r>
      <w:r w:rsidRPr="008B1A8D">
        <w:rPr>
          <w:rFonts w:ascii="Calibri" w:eastAsia="Calibri" w:hAnsi="Calibri" w:cs="Calibri"/>
          <w:i/>
          <w:sz w:val="20"/>
          <w:szCs w:val="20"/>
        </w:rPr>
        <w:t>3:173</w:t>
      </w:r>
      <w:r w:rsidR="00A1118A">
        <w:rPr>
          <w:rFonts w:ascii="Calibri" w:eastAsia="Calibri" w:hAnsi="Calibri" w:cs="Calibri"/>
          <w:i/>
          <w:sz w:val="20"/>
          <w:szCs w:val="20"/>
        </w:rPr>
        <w:t>.</w:t>
      </w:r>
      <w:r w:rsidRPr="008B1A8D">
        <w:rPr>
          <w:rFonts w:ascii="Calibri" w:eastAsia="Calibri" w:hAnsi="Calibri" w:cs="Calibri"/>
          <w:i/>
          <w:sz w:val="20"/>
          <w:szCs w:val="20"/>
        </w:rPr>
        <w:t xml:space="preserve">)  </w:t>
      </w:r>
      <w:r w:rsidR="00A1118A">
        <w:rPr>
          <w:rFonts w:ascii="Calibri" w:eastAsia="Calibri" w:hAnsi="Calibri" w:cs="Calibri"/>
          <w:i/>
          <w:sz w:val="20"/>
          <w:szCs w:val="20"/>
        </w:rPr>
        <w:t>(</w:t>
      </w:r>
      <w:r w:rsidRPr="008B1A8D">
        <w:rPr>
          <w:rFonts w:ascii="Calibri" w:eastAsia="Calibri" w:hAnsi="Calibri" w:cs="Calibri"/>
          <w:i/>
          <w:sz w:val="20"/>
          <w:szCs w:val="20"/>
        </w:rPr>
        <w:t xml:space="preserve">Joseph F. McConkie </w:t>
      </w:r>
    </w:p>
    <w:p w14:paraId="1F0FBA93" w14:textId="00CC926D" w:rsidR="008B1A8D" w:rsidRPr="008B1A8D" w:rsidRDefault="008B1A8D" w:rsidP="00174B1F">
      <w:pPr>
        <w:spacing w:after="0"/>
        <w:ind w:left="0"/>
        <w:rPr>
          <w:rFonts w:ascii="Calibri" w:eastAsia="Calibri" w:hAnsi="Calibri" w:cs="Calibri"/>
          <w:i/>
          <w:sz w:val="20"/>
          <w:szCs w:val="20"/>
        </w:rPr>
      </w:pPr>
      <w:r w:rsidRPr="008B1A8D">
        <w:rPr>
          <w:rFonts w:ascii="Calibri" w:eastAsia="Calibri" w:hAnsi="Calibri" w:cs="Calibri"/>
          <w:i/>
          <w:sz w:val="20"/>
          <w:szCs w:val="20"/>
        </w:rPr>
        <w:t xml:space="preserve">and Robert L. Millet, </w:t>
      </w:r>
      <w:r w:rsidRPr="008B1A8D">
        <w:rPr>
          <w:rFonts w:ascii="Calibri" w:eastAsia="Calibri" w:hAnsi="Calibri" w:cs="Calibri"/>
          <w:i/>
          <w:sz w:val="20"/>
          <w:szCs w:val="20"/>
          <w:u w:val="single"/>
        </w:rPr>
        <w:t>Doctrinal Commentary on the Book of Mormon</w:t>
      </w:r>
      <w:r w:rsidRPr="008B1A8D">
        <w:rPr>
          <w:rFonts w:ascii="Calibri" w:eastAsia="Calibri" w:hAnsi="Calibri" w:cs="Calibri"/>
          <w:i/>
          <w:sz w:val="20"/>
          <w:szCs w:val="20"/>
        </w:rPr>
        <w:t>, Vol. III, p. 102</w:t>
      </w:r>
      <w:r w:rsidR="00A1118A">
        <w:rPr>
          <w:rFonts w:ascii="Calibri" w:eastAsia="Calibri" w:hAnsi="Calibri" w:cs="Calibri"/>
          <w:i/>
          <w:sz w:val="20"/>
          <w:szCs w:val="20"/>
        </w:rPr>
        <w:t>.)</w:t>
      </w:r>
      <w:r w:rsidRPr="008B1A8D">
        <w:rPr>
          <w:rFonts w:ascii="Calibri" w:eastAsia="Calibri" w:hAnsi="Calibri" w:cs="Calibri"/>
          <w:i/>
          <w:sz w:val="20"/>
          <w:szCs w:val="20"/>
        </w:rPr>
        <w:t>]</w:t>
      </w:r>
    </w:p>
    <w:p w14:paraId="397562C2" w14:textId="77777777" w:rsidR="008B1A8D" w:rsidRPr="008B1A8D" w:rsidRDefault="008B1A8D" w:rsidP="008B1A8D">
      <w:pPr>
        <w:spacing w:after="0"/>
        <w:ind w:left="0"/>
        <w:rPr>
          <w:rFonts w:ascii="Calibri" w:eastAsia="Calibri" w:hAnsi="Calibri" w:cs="Calibri"/>
          <w:i/>
          <w:sz w:val="20"/>
          <w:szCs w:val="20"/>
        </w:rPr>
      </w:pPr>
    </w:p>
    <w:p w14:paraId="675A7FA5" w14:textId="77777777" w:rsidR="00174B1F" w:rsidRDefault="008B1A8D" w:rsidP="00AC021E">
      <w:pPr>
        <w:spacing w:after="0"/>
        <w:ind w:left="0" w:firstLine="720"/>
        <w:rPr>
          <w:rFonts w:ascii="Calibri" w:eastAsia="Calibri" w:hAnsi="Calibri" w:cs="Calibri"/>
          <w:i/>
          <w:sz w:val="20"/>
          <w:szCs w:val="20"/>
        </w:rPr>
      </w:pPr>
      <w:r w:rsidRPr="008B1A8D">
        <w:rPr>
          <w:rFonts w:ascii="Calibri" w:eastAsia="Calibri" w:hAnsi="Calibri" w:cs="Calibri"/>
          <w:i/>
          <w:sz w:val="20"/>
          <w:szCs w:val="20"/>
        </w:rPr>
        <w:t xml:space="preserve">In writing his epistle to the Hebrews, Paul </w:t>
      </w:r>
      <w:proofErr w:type="spellStart"/>
      <w:r w:rsidRPr="008B1A8D">
        <w:rPr>
          <w:rFonts w:ascii="Calibri" w:eastAsia="Calibri" w:hAnsi="Calibri" w:cs="Calibri"/>
          <w:i/>
          <w:sz w:val="20"/>
          <w:szCs w:val="20"/>
        </w:rPr>
        <w:t>spake</w:t>
      </w:r>
      <w:proofErr w:type="spellEnd"/>
      <w:r w:rsidRPr="008B1A8D">
        <w:rPr>
          <w:rFonts w:ascii="Calibri" w:eastAsia="Calibri" w:hAnsi="Calibri" w:cs="Calibri"/>
          <w:i/>
          <w:sz w:val="20"/>
          <w:szCs w:val="20"/>
        </w:rPr>
        <w:t xml:space="preserve"> of Christ who "glorified not himself to be made </w:t>
      </w:r>
      <w:proofErr w:type="gramStart"/>
      <w:r w:rsidRPr="008B1A8D">
        <w:rPr>
          <w:rFonts w:ascii="Calibri" w:eastAsia="Calibri" w:hAnsi="Calibri" w:cs="Calibri"/>
          <w:i/>
          <w:sz w:val="20"/>
          <w:szCs w:val="20"/>
        </w:rPr>
        <w:t>an</w:t>
      </w:r>
      <w:proofErr w:type="gramEnd"/>
      <w:r w:rsidRPr="008B1A8D">
        <w:rPr>
          <w:rFonts w:ascii="Calibri" w:eastAsia="Calibri" w:hAnsi="Calibri" w:cs="Calibri"/>
          <w:i/>
          <w:sz w:val="20"/>
          <w:szCs w:val="20"/>
        </w:rPr>
        <w:t xml:space="preserve"> high priest; but he that said unto him, Thou art my Son, today have I begotten thee.  As he saith also in another place, Thou art a priest for ever after the order of Melchizedek" (Hebrews 5:5-6).  "Who in the days of his flesh, when </w:t>
      </w:r>
    </w:p>
    <w:p w14:paraId="15DFCE9C" w14:textId="77777777" w:rsidR="00174B1F" w:rsidRDefault="008B1A8D" w:rsidP="00174B1F">
      <w:pPr>
        <w:spacing w:after="0"/>
        <w:ind w:left="0"/>
        <w:rPr>
          <w:rFonts w:ascii="Calibri" w:eastAsia="Calibri" w:hAnsi="Calibri" w:cs="Calibri"/>
          <w:i/>
          <w:sz w:val="20"/>
          <w:szCs w:val="20"/>
        </w:rPr>
      </w:pPr>
      <w:r w:rsidRPr="008B1A8D">
        <w:rPr>
          <w:rFonts w:ascii="Calibri" w:eastAsia="Calibri" w:hAnsi="Calibri" w:cs="Calibri"/>
          <w:i/>
          <w:sz w:val="20"/>
          <w:szCs w:val="20"/>
        </w:rPr>
        <w:t xml:space="preserve">he had offered up prayers and supplications with strong crying and tears unto him that was able to save him </w:t>
      </w:r>
    </w:p>
    <w:p w14:paraId="4605FF34" w14:textId="77777777" w:rsidR="00174B1F" w:rsidRDefault="008B1A8D" w:rsidP="00174B1F">
      <w:pPr>
        <w:spacing w:after="0"/>
        <w:ind w:left="0"/>
        <w:rPr>
          <w:rFonts w:ascii="Calibri" w:eastAsia="Calibri" w:hAnsi="Calibri" w:cs="Calibri"/>
          <w:i/>
          <w:iCs/>
          <w:sz w:val="20"/>
          <w:szCs w:val="20"/>
          <w:u w:val="single"/>
        </w:rPr>
      </w:pPr>
      <w:r w:rsidRPr="008B1A8D">
        <w:rPr>
          <w:rFonts w:ascii="Calibri" w:eastAsia="Calibri" w:hAnsi="Calibri" w:cs="Calibri"/>
          <w:i/>
          <w:sz w:val="20"/>
          <w:szCs w:val="20"/>
        </w:rPr>
        <w:t xml:space="preserve">from death, and was heard in that he </w:t>
      </w:r>
      <w:proofErr w:type="gramStart"/>
      <w:r w:rsidRPr="008B1A8D">
        <w:rPr>
          <w:rFonts w:ascii="Calibri" w:eastAsia="Calibri" w:hAnsi="Calibri" w:cs="Calibri"/>
          <w:i/>
          <w:sz w:val="20"/>
          <w:szCs w:val="20"/>
        </w:rPr>
        <w:t xml:space="preserve">feared;  </w:t>
      </w:r>
      <w:r w:rsidRPr="008B1A8D">
        <w:rPr>
          <w:rFonts w:ascii="Calibri" w:eastAsia="Calibri" w:hAnsi="Calibri" w:cs="Calibri"/>
          <w:i/>
          <w:iCs/>
          <w:sz w:val="20"/>
          <w:szCs w:val="20"/>
          <w:u w:val="single"/>
        </w:rPr>
        <w:t>though</w:t>
      </w:r>
      <w:proofErr w:type="gramEnd"/>
      <w:r w:rsidRPr="008B1A8D">
        <w:rPr>
          <w:rFonts w:ascii="Calibri" w:eastAsia="Calibri" w:hAnsi="Calibri" w:cs="Calibri"/>
          <w:i/>
          <w:iCs/>
          <w:sz w:val="20"/>
          <w:szCs w:val="20"/>
          <w:u w:val="single"/>
        </w:rPr>
        <w:t xml:space="preserve"> he were a son, yet learned he obedience by the things </w:t>
      </w:r>
    </w:p>
    <w:p w14:paraId="6F1C4122" w14:textId="77777777" w:rsidR="008B1A8D" w:rsidRPr="008B1A8D" w:rsidRDefault="008B1A8D" w:rsidP="00174B1F">
      <w:pPr>
        <w:spacing w:after="0"/>
        <w:ind w:left="0"/>
        <w:rPr>
          <w:rFonts w:ascii="Calibri" w:eastAsia="Calibri" w:hAnsi="Calibri" w:cs="Calibri"/>
          <w:i/>
          <w:sz w:val="20"/>
          <w:szCs w:val="20"/>
        </w:rPr>
      </w:pPr>
      <w:r w:rsidRPr="008B1A8D">
        <w:rPr>
          <w:rFonts w:ascii="Calibri" w:eastAsia="Calibri" w:hAnsi="Calibri" w:cs="Calibri"/>
          <w:i/>
          <w:iCs/>
          <w:sz w:val="20"/>
          <w:szCs w:val="20"/>
          <w:u w:val="single"/>
        </w:rPr>
        <w:t>which he suffered</w:t>
      </w:r>
      <w:r w:rsidRPr="008B1A8D">
        <w:rPr>
          <w:rFonts w:ascii="Calibri" w:eastAsia="Calibri" w:hAnsi="Calibri" w:cs="Calibri"/>
          <w:i/>
          <w:sz w:val="20"/>
          <w:szCs w:val="20"/>
        </w:rPr>
        <w:t>" (Hebrews 5:7-8, emphasis added).</w:t>
      </w:r>
    </w:p>
    <w:p w14:paraId="29FBADFD" w14:textId="77777777" w:rsidR="00174B1F" w:rsidRDefault="008B1A8D" w:rsidP="008B1A8D">
      <w:pPr>
        <w:spacing w:after="0"/>
        <w:ind w:left="0"/>
        <w:rPr>
          <w:rFonts w:ascii="Calibri" w:eastAsia="Calibri" w:hAnsi="Calibri" w:cs="Calibri"/>
          <w:i/>
          <w:sz w:val="20"/>
          <w:szCs w:val="20"/>
        </w:rPr>
      </w:pPr>
      <w:r w:rsidRPr="008B1A8D">
        <w:rPr>
          <w:rFonts w:ascii="Calibri" w:eastAsia="Calibri" w:hAnsi="Calibri" w:cs="Calibri"/>
          <w:i/>
          <w:sz w:val="20"/>
          <w:szCs w:val="20"/>
        </w:rPr>
        <w:tab/>
        <w:t xml:space="preserve">Most of us have heard these verses quoted scores of times, particularly verse eight, in reference to </w:t>
      </w:r>
    </w:p>
    <w:p w14:paraId="374E8778" w14:textId="77777777" w:rsidR="00174B1F" w:rsidRDefault="008B1A8D" w:rsidP="008B1A8D">
      <w:pPr>
        <w:spacing w:after="0"/>
        <w:ind w:left="0"/>
        <w:rPr>
          <w:rFonts w:ascii="Calibri" w:eastAsia="Calibri" w:hAnsi="Calibri" w:cs="Calibri"/>
          <w:i/>
          <w:sz w:val="20"/>
          <w:szCs w:val="20"/>
        </w:rPr>
      </w:pPr>
      <w:r w:rsidRPr="008B1A8D">
        <w:rPr>
          <w:rFonts w:ascii="Calibri" w:eastAsia="Calibri" w:hAnsi="Calibri" w:cs="Calibri"/>
          <w:i/>
          <w:sz w:val="20"/>
          <w:szCs w:val="20"/>
        </w:rPr>
        <w:t xml:space="preserve">the place of obedience and suffering in the process of the Son of God becoming perfect.  There is, however, a fascinating note at this point on the manuscript page in the Joseph Smith Translation; it states that verses </w:t>
      </w:r>
    </w:p>
    <w:p w14:paraId="5AAFE826" w14:textId="77777777" w:rsidR="00174B1F" w:rsidRDefault="008B1A8D" w:rsidP="008B1A8D">
      <w:pPr>
        <w:spacing w:after="0"/>
        <w:ind w:left="0"/>
        <w:rPr>
          <w:rFonts w:ascii="Calibri" w:eastAsia="Calibri" w:hAnsi="Calibri" w:cs="Calibri"/>
          <w:i/>
          <w:sz w:val="20"/>
          <w:szCs w:val="20"/>
        </w:rPr>
      </w:pPr>
      <w:r w:rsidRPr="008B1A8D">
        <w:rPr>
          <w:rFonts w:ascii="Calibri" w:eastAsia="Calibri" w:hAnsi="Calibri" w:cs="Calibri"/>
          <w:i/>
          <w:sz w:val="20"/>
          <w:szCs w:val="20"/>
        </w:rPr>
        <w:t xml:space="preserve">seven and eight "are a parenthesis </w:t>
      </w:r>
      <w:r w:rsidRPr="008B1A8D">
        <w:rPr>
          <w:rFonts w:ascii="Calibri" w:eastAsia="Calibri" w:hAnsi="Calibri" w:cs="Calibri"/>
          <w:i/>
          <w:sz w:val="20"/>
          <w:szCs w:val="20"/>
          <w:u w:val="single"/>
        </w:rPr>
        <w:t>alluding to Melchizedek and not to Christ</w:t>
      </w:r>
      <w:r w:rsidRPr="008B1A8D">
        <w:rPr>
          <w:rFonts w:ascii="Calibri" w:eastAsia="Calibri" w:hAnsi="Calibri" w:cs="Calibri"/>
          <w:i/>
          <w:sz w:val="20"/>
          <w:szCs w:val="20"/>
        </w:rPr>
        <w:t xml:space="preserve">" (see footnote "a" to Hebrews 5:7 </w:t>
      </w:r>
    </w:p>
    <w:p w14:paraId="2969E6AD" w14:textId="77777777" w:rsidR="00174B1F" w:rsidRDefault="008B1A8D" w:rsidP="008B1A8D">
      <w:pPr>
        <w:spacing w:after="0"/>
        <w:ind w:left="0"/>
        <w:rPr>
          <w:rFonts w:ascii="Calibri" w:eastAsia="Calibri" w:hAnsi="Calibri" w:cs="Calibri"/>
          <w:i/>
          <w:sz w:val="20"/>
          <w:szCs w:val="20"/>
        </w:rPr>
      </w:pPr>
      <w:r w:rsidRPr="008B1A8D">
        <w:rPr>
          <w:rFonts w:ascii="Calibri" w:eastAsia="Calibri" w:hAnsi="Calibri" w:cs="Calibri"/>
          <w:i/>
          <w:sz w:val="20"/>
          <w:szCs w:val="20"/>
        </w:rPr>
        <w:t xml:space="preserve">in the LDS Bible).  That is to say, Melchizedek, though a son, learned obedience by the things which he suffered.  </w:t>
      </w:r>
    </w:p>
    <w:p w14:paraId="5EC351C3" w14:textId="77777777" w:rsidR="00174B1F" w:rsidRDefault="008B1A8D" w:rsidP="008B1A8D">
      <w:pPr>
        <w:spacing w:after="0"/>
        <w:ind w:left="0"/>
        <w:rPr>
          <w:rFonts w:ascii="Calibri" w:eastAsia="Calibri" w:hAnsi="Calibri" w:cs="Calibri"/>
          <w:i/>
          <w:sz w:val="20"/>
          <w:szCs w:val="20"/>
        </w:rPr>
      </w:pPr>
      <w:r w:rsidRPr="008B1A8D">
        <w:rPr>
          <w:rFonts w:ascii="Calibri" w:eastAsia="Calibri" w:hAnsi="Calibri" w:cs="Calibri"/>
          <w:i/>
          <w:sz w:val="20"/>
          <w:szCs w:val="20"/>
        </w:rPr>
        <w:t>But is such not true of Christ?  Certainly.  Elder McConkie has suggested, it is true of both. (</w:t>
      </w:r>
      <w:proofErr w:type="gramStart"/>
      <w:r w:rsidRPr="008B1A8D">
        <w:rPr>
          <w:rFonts w:ascii="Calibri" w:eastAsia="Calibri" w:hAnsi="Calibri" w:cs="Calibri"/>
          <w:i/>
          <w:sz w:val="20"/>
          <w:szCs w:val="20"/>
        </w:rPr>
        <w:t>see</w:t>
      </w:r>
      <w:proofErr w:type="gramEnd"/>
      <w:r w:rsidRPr="008B1A8D">
        <w:rPr>
          <w:rFonts w:ascii="Calibri" w:eastAsia="Calibri" w:hAnsi="Calibri" w:cs="Calibri"/>
          <w:i/>
          <w:sz w:val="20"/>
          <w:szCs w:val="20"/>
        </w:rPr>
        <w:t xml:space="preserve"> McConkie, </w:t>
      </w:r>
    </w:p>
    <w:p w14:paraId="06249AA8" w14:textId="6C4FC570" w:rsidR="00174B1F" w:rsidRDefault="008B1A8D" w:rsidP="008B1A8D">
      <w:pPr>
        <w:spacing w:after="0"/>
        <w:ind w:left="0"/>
        <w:rPr>
          <w:rFonts w:ascii="Calibri" w:eastAsia="Calibri" w:hAnsi="Calibri" w:cs="Calibri"/>
          <w:i/>
          <w:sz w:val="20"/>
          <w:szCs w:val="20"/>
          <w:u w:val="single"/>
        </w:rPr>
      </w:pPr>
      <w:r w:rsidRPr="008B1A8D">
        <w:rPr>
          <w:rFonts w:ascii="Calibri" w:eastAsia="Calibri" w:hAnsi="Calibri" w:cs="Calibri"/>
          <w:i/>
          <w:iCs/>
          <w:sz w:val="20"/>
          <w:szCs w:val="20"/>
          <w:u w:val="single"/>
        </w:rPr>
        <w:t>Doctrinal</w:t>
      </w:r>
      <w:r w:rsidRPr="008B1A8D">
        <w:rPr>
          <w:rFonts w:ascii="Calibri" w:eastAsia="Calibri" w:hAnsi="Calibri" w:cs="Calibri"/>
          <w:i/>
          <w:sz w:val="20"/>
          <w:szCs w:val="20"/>
        </w:rPr>
        <w:t xml:space="preserve"> 3:157; see also </w:t>
      </w:r>
      <w:r w:rsidRPr="008B1A8D">
        <w:rPr>
          <w:rFonts w:ascii="Calibri" w:eastAsia="Calibri" w:hAnsi="Calibri" w:cs="Calibri"/>
          <w:i/>
          <w:iCs/>
          <w:sz w:val="20"/>
          <w:szCs w:val="20"/>
          <w:u w:val="single"/>
        </w:rPr>
        <w:t>Promised</w:t>
      </w:r>
      <w:r w:rsidRPr="008B1A8D">
        <w:rPr>
          <w:rFonts w:ascii="Calibri" w:eastAsia="Calibri" w:hAnsi="Calibri" w:cs="Calibri"/>
          <w:i/>
          <w:sz w:val="20"/>
          <w:szCs w:val="20"/>
          <w:u w:val="single"/>
        </w:rPr>
        <w:t xml:space="preserve"> </w:t>
      </w:r>
      <w:r w:rsidRPr="008B1A8D">
        <w:rPr>
          <w:rFonts w:ascii="Calibri" w:eastAsia="Calibri" w:hAnsi="Calibri" w:cs="Calibri"/>
          <w:i/>
          <w:sz w:val="20"/>
          <w:szCs w:val="20"/>
        </w:rPr>
        <w:t xml:space="preserve">450-451).  </w:t>
      </w:r>
      <w:r w:rsidR="00826653">
        <w:rPr>
          <w:rFonts w:ascii="Calibri" w:eastAsia="Calibri" w:hAnsi="Calibri" w:cs="Calibri"/>
          <w:i/>
          <w:sz w:val="20"/>
          <w:szCs w:val="20"/>
        </w:rPr>
        <w:t>(</w:t>
      </w:r>
      <w:r w:rsidRPr="008B1A8D">
        <w:rPr>
          <w:rFonts w:ascii="Calibri" w:eastAsia="Calibri" w:hAnsi="Calibri" w:cs="Calibri"/>
          <w:i/>
          <w:sz w:val="20"/>
          <w:szCs w:val="20"/>
        </w:rPr>
        <w:t xml:space="preserve">Robert L. Millet, "The Holy Order of God," in </w:t>
      </w:r>
      <w:r w:rsidRPr="008B1A8D">
        <w:rPr>
          <w:rFonts w:ascii="Calibri" w:eastAsia="Calibri" w:hAnsi="Calibri" w:cs="Calibri"/>
          <w:i/>
          <w:sz w:val="20"/>
          <w:szCs w:val="20"/>
          <w:u w:val="single"/>
        </w:rPr>
        <w:t xml:space="preserve">The Book of </w:t>
      </w:r>
    </w:p>
    <w:p w14:paraId="454DD953" w14:textId="4B222D3B" w:rsidR="008175D9" w:rsidRDefault="008B1A8D" w:rsidP="008B1A8D">
      <w:pPr>
        <w:spacing w:after="0"/>
        <w:ind w:left="0"/>
        <w:rPr>
          <w:rFonts w:ascii="Calibri" w:eastAsia="Calibri" w:hAnsi="Calibri" w:cs="Calibri"/>
          <w:i/>
          <w:sz w:val="20"/>
          <w:szCs w:val="20"/>
        </w:rPr>
      </w:pPr>
      <w:r w:rsidRPr="008B1A8D">
        <w:rPr>
          <w:rFonts w:ascii="Calibri" w:eastAsia="Calibri" w:hAnsi="Calibri" w:cs="Calibri"/>
          <w:i/>
          <w:sz w:val="20"/>
          <w:szCs w:val="20"/>
          <w:u w:val="single"/>
        </w:rPr>
        <w:t>Mormon: Alma, The Testimony of The Word</w:t>
      </w:r>
      <w:r w:rsidRPr="008B1A8D">
        <w:rPr>
          <w:rFonts w:ascii="Calibri" w:eastAsia="Calibri" w:hAnsi="Calibri" w:cs="Calibri"/>
          <w:i/>
          <w:sz w:val="20"/>
          <w:szCs w:val="20"/>
        </w:rPr>
        <w:t>, p. 80-81</w:t>
      </w:r>
      <w:r w:rsidR="00826653">
        <w:rPr>
          <w:rFonts w:ascii="Calibri" w:eastAsia="Calibri" w:hAnsi="Calibri" w:cs="Calibri"/>
          <w:i/>
          <w:sz w:val="20"/>
          <w:szCs w:val="20"/>
        </w:rPr>
        <w:t>.)</w:t>
      </w:r>
      <w:r w:rsidRPr="008B1A8D">
        <w:rPr>
          <w:rFonts w:ascii="Calibri" w:eastAsia="Calibri" w:hAnsi="Calibri" w:cs="Calibri"/>
          <w:i/>
          <w:sz w:val="20"/>
          <w:szCs w:val="20"/>
        </w:rPr>
        <w:t>]</w:t>
      </w:r>
    </w:p>
    <w:p w14:paraId="56972B21" w14:textId="77777777" w:rsidR="008175D9" w:rsidRPr="008B1A8D" w:rsidRDefault="008175D9" w:rsidP="008B1A8D">
      <w:pPr>
        <w:spacing w:after="0"/>
        <w:ind w:left="0"/>
        <w:rPr>
          <w:rFonts w:ascii="Calibri" w:eastAsia="Calibri" w:hAnsi="Calibri" w:cs="Calibri"/>
          <w:i/>
          <w:sz w:val="20"/>
          <w:szCs w:val="20"/>
        </w:rPr>
      </w:pPr>
    </w:p>
    <w:p w14:paraId="005E7300" w14:textId="77777777" w:rsidR="0035287A" w:rsidRPr="0073255F" w:rsidRDefault="0073255F" w:rsidP="00364A9C">
      <w:pPr>
        <w:spacing w:after="0"/>
        <w:ind w:left="0"/>
        <w:rPr>
          <w:rFonts w:ascii="Calibri" w:eastAsia="Calibri" w:hAnsi="Calibri" w:cs="Calibri"/>
          <w:i/>
          <w:sz w:val="20"/>
          <w:szCs w:val="20"/>
        </w:rPr>
      </w:pPr>
      <w:r w:rsidRPr="0073255F">
        <w:rPr>
          <w:rFonts w:ascii="Calibri" w:eastAsia="Calibri" w:hAnsi="Calibri" w:cs="Calibri"/>
          <w:i/>
          <w:sz w:val="20"/>
          <w:szCs w:val="20"/>
        </w:rPr>
        <w:t xml:space="preserve">   </w:t>
      </w:r>
    </w:p>
    <w:p w14:paraId="20FC076A" w14:textId="69A4D060" w:rsidR="00856F4B" w:rsidRDefault="00021E78" w:rsidP="00856F4B">
      <w:pPr>
        <w:spacing w:after="0"/>
        <w:ind w:left="0"/>
        <w:rPr>
          <w:rFonts w:ascii="Calibri" w:eastAsia="Calibri" w:hAnsi="Calibri" w:cs="Calibri"/>
        </w:rPr>
      </w:pPr>
      <w:r>
        <w:rPr>
          <w:rFonts w:ascii="Calibri" w:eastAsia="Calibri" w:hAnsi="Calibri" w:cs="Calibri"/>
        </w:rPr>
        <w:lastRenderedPageBreak/>
        <w:t xml:space="preserve"> </w:t>
      </w:r>
      <w:r w:rsidR="00856F4B" w:rsidRPr="00DE2D0D">
        <w:rPr>
          <w:i/>
        </w:rPr>
        <w:t>[Alma</w:t>
      </w:r>
      <w:r w:rsidR="00856F4B">
        <w:rPr>
          <w:i/>
        </w:rPr>
        <w:t xml:space="preserve"> 13</w:t>
      </w:r>
      <w:r w:rsidR="00856F4B" w:rsidRPr="00DE2D0D">
        <w:rPr>
          <w:i/>
        </w:rPr>
        <w:t>]</w:t>
      </w:r>
      <w:r w:rsidR="00856F4B" w:rsidRPr="00E574E9">
        <w:rPr>
          <w:rFonts w:ascii="Calibri" w:eastAsia="Calibri" w:hAnsi="Calibri" w:cs="Calibri"/>
        </w:rPr>
        <w:t xml:space="preserve"> </w:t>
      </w:r>
    </w:p>
    <w:p w14:paraId="7FB5263A" w14:textId="77777777" w:rsidR="00856F4B" w:rsidRDefault="00856F4B" w:rsidP="00364A9C">
      <w:pPr>
        <w:spacing w:after="0"/>
        <w:ind w:left="0"/>
        <w:jc w:val="center"/>
        <w:rPr>
          <w:i/>
        </w:rPr>
      </w:pPr>
    </w:p>
    <w:p w14:paraId="63886C2A" w14:textId="77777777" w:rsidR="00364A9C" w:rsidRPr="005C3BA3" w:rsidRDefault="00364A9C" w:rsidP="00364A9C">
      <w:pPr>
        <w:spacing w:after="0"/>
        <w:ind w:left="0"/>
        <w:jc w:val="center"/>
        <w:rPr>
          <w:i/>
        </w:rPr>
      </w:pPr>
      <w:r w:rsidRPr="005C3BA3">
        <w:rPr>
          <w:i/>
        </w:rPr>
        <w:t>Those Who Wrest the Knowledge of the True Covenant</w:t>
      </w:r>
      <w:r w:rsidR="00090136">
        <w:rPr>
          <w:i/>
        </w:rPr>
        <w:t xml:space="preserve"> Order</w:t>
      </w:r>
    </w:p>
    <w:p w14:paraId="03AA7315" w14:textId="77777777" w:rsidR="00364A9C" w:rsidRPr="005C3BA3" w:rsidRDefault="00364A9C" w:rsidP="008B6294">
      <w:pPr>
        <w:spacing w:after="0"/>
        <w:ind w:left="0"/>
        <w:jc w:val="center"/>
        <w:rPr>
          <w:i/>
        </w:rPr>
      </w:pPr>
      <w:r w:rsidRPr="005C3BA3">
        <w:rPr>
          <w:i/>
        </w:rPr>
        <w:t>Inherit Destruction</w:t>
      </w:r>
    </w:p>
    <w:p w14:paraId="3D0DAEB7" w14:textId="77777777" w:rsidR="00364A9C" w:rsidRDefault="00364A9C" w:rsidP="00364A9C">
      <w:pPr>
        <w:spacing w:after="0"/>
        <w:ind w:left="0"/>
        <w:rPr>
          <w:rFonts w:ascii="Calibri" w:eastAsia="Calibri" w:hAnsi="Calibri" w:cs="Calibri"/>
        </w:rPr>
      </w:pPr>
    </w:p>
    <w:p w14:paraId="50F48443" w14:textId="77777777" w:rsidR="008B6294" w:rsidRPr="008B6294" w:rsidRDefault="00364A9C" w:rsidP="00364A9C">
      <w:pPr>
        <w:spacing w:after="0"/>
        <w:ind w:left="0"/>
        <w:rPr>
          <w:rFonts w:ascii="Calibri" w:eastAsia="Calibri" w:hAnsi="Calibri" w:cs="Calibri"/>
        </w:rPr>
      </w:pPr>
      <w:r>
        <w:rPr>
          <w:rFonts w:ascii="Calibri" w:eastAsia="Calibri" w:hAnsi="Calibri" w:cs="Calibri"/>
        </w:rPr>
        <w:t xml:space="preserve">20 </w:t>
      </w:r>
      <w:r w:rsidR="009E5BC5">
        <w:rPr>
          <w:rFonts w:ascii="Calibri" w:eastAsia="Calibri" w:hAnsi="Calibri" w:cs="Calibri"/>
        </w:rPr>
        <w:tab/>
      </w:r>
      <w:r w:rsidRPr="006753E2">
        <w:rPr>
          <w:rFonts w:ascii="Calibri" w:eastAsia="Calibri" w:hAnsi="Calibri" w:cs="Calibri"/>
          <w:b/>
          <w:highlight w:val="lightGray"/>
          <w:u w:val="single"/>
        </w:rPr>
        <w:t>Now</w:t>
      </w:r>
      <w:r>
        <w:rPr>
          <w:rFonts w:ascii="Calibri" w:eastAsia="Calibri" w:hAnsi="Calibri" w:cs="Calibri"/>
        </w:rPr>
        <w:t xml:space="preserve"> </w:t>
      </w:r>
      <w:r w:rsidR="008B6294">
        <w:rPr>
          <w:rFonts w:ascii="Calibri" w:eastAsia="Calibri" w:hAnsi="Calibri" w:cs="Calibri"/>
        </w:rPr>
        <w:tab/>
      </w:r>
      <w:r w:rsidRPr="00F35D90">
        <w:rPr>
          <w:rFonts w:ascii="Calibri" w:eastAsia="Calibri" w:hAnsi="Calibri" w:cs="Calibri"/>
          <w:color w:val="00B0F0"/>
        </w:rPr>
        <w:t>I</w:t>
      </w:r>
      <w:r w:rsidRPr="008B6294">
        <w:rPr>
          <w:rFonts w:ascii="Calibri" w:eastAsia="Calibri" w:hAnsi="Calibri" w:cs="Calibri"/>
        </w:rPr>
        <w:t xml:space="preserve"> </w:t>
      </w:r>
      <w:r w:rsidR="008B6294" w:rsidRPr="008B6294">
        <w:rPr>
          <w:rFonts w:ascii="Calibri" w:eastAsia="Calibri" w:hAnsi="Calibri" w:cs="Calibri"/>
        </w:rPr>
        <w:t xml:space="preserve"> </w:t>
      </w:r>
      <w:proofErr w:type="gramStart"/>
      <w:r w:rsidR="008B6294" w:rsidRPr="008B6294">
        <w:rPr>
          <w:rFonts w:ascii="Calibri" w:eastAsia="Calibri" w:hAnsi="Calibri" w:cs="Calibri"/>
        </w:rPr>
        <w:t xml:space="preserve">   [</w:t>
      </w:r>
      <w:proofErr w:type="gramEnd"/>
      <w:r w:rsidR="008B6294" w:rsidRPr="009A407B">
        <w:rPr>
          <w:rFonts w:ascii="Calibri" w:eastAsia="Calibri" w:hAnsi="Calibri" w:cs="Calibri"/>
          <w:bCs/>
          <w:color w:val="00B0F0"/>
          <w:u w:val="single"/>
        </w:rPr>
        <w:t>Alma</w:t>
      </w:r>
      <w:r w:rsidR="008B6294" w:rsidRPr="008B6294">
        <w:rPr>
          <w:rFonts w:ascii="Calibri" w:eastAsia="Calibri" w:hAnsi="Calibri" w:cs="Calibri"/>
        </w:rPr>
        <w:t>]</w:t>
      </w:r>
      <w:r w:rsidR="008B6294" w:rsidRPr="008B6294">
        <w:rPr>
          <w:rFonts w:ascii="Calibri" w:eastAsia="Calibri" w:hAnsi="Calibri" w:cs="Calibri"/>
        </w:rPr>
        <w:tab/>
      </w:r>
      <w:r w:rsidR="002732B5">
        <w:rPr>
          <w:rFonts w:ascii="Calibri" w:eastAsia="Calibri" w:hAnsi="Calibri" w:cs="Calibri"/>
        </w:rPr>
        <w:tab/>
      </w:r>
      <w:r w:rsidR="002732B5">
        <w:rPr>
          <w:rFonts w:ascii="Calibri" w:eastAsia="Calibri" w:hAnsi="Calibri" w:cs="Calibri"/>
        </w:rPr>
        <w:tab/>
      </w:r>
      <w:r w:rsidR="002732B5">
        <w:rPr>
          <w:rFonts w:ascii="Calibri" w:eastAsia="Calibri" w:hAnsi="Calibri" w:cs="Calibri"/>
        </w:rPr>
        <w:tab/>
      </w:r>
      <w:r w:rsidR="002732B5">
        <w:rPr>
          <w:rFonts w:ascii="Calibri" w:eastAsia="Calibri" w:hAnsi="Calibri" w:cs="Calibri"/>
        </w:rPr>
        <w:tab/>
      </w:r>
      <w:r w:rsidR="002732B5">
        <w:rPr>
          <w:rFonts w:ascii="Calibri" w:eastAsia="Calibri" w:hAnsi="Calibri" w:cs="Calibri"/>
        </w:rPr>
        <w:tab/>
      </w:r>
      <w:r w:rsidR="002732B5">
        <w:rPr>
          <w:rFonts w:ascii="Calibri" w:eastAsia="Calibri" w:hAnsi="Calibri" w:cs="Calibri"/>
        </w:rPr>
        <w:tab/>
      </w:r>
      <w:r w:rsidR="002732B5">
        <w:rPr>
          <w:rFonts w:ascii="Calibri" w:eastAsia="Calibri" w:hAnsi="Calibri" w:cs="Calibri"/>
        </w:rPr>
        <w:tab/>
      </w:r>
      <w:r w:rsidR="002732B5">
        <w:rPr>
          <w:rFonts w:ascii="Calibri" w:eastAsia="Calibri" w:hAnsi="Calibri" w:cs="Calibri"/>
        </w:rPr>
        <w:tab/>
        <w:t xml:space="preserve">          </w:t>
      </w:r>
      <w:r w:rsidR="002732B5" w:rsidRPr="002732B5">
        <w:rPr>
          <w:rFonts w:ascii="Calibri" w:eastAsia="Calibri" w:hAnsi="Calibri" w:cs="Calibri"/>
          <w:sz w:val="20"/>
          <w:szCs w:val="20"/>
        </w:rPr>
        <w:t>ii</w:t>
      </w:r>
    </w:p>
    <w:p w14:paraId="4F82D9C0" w14:textId="77777777" w:rsidR="00364A9C" w:rsidRDefault="00364A9C" w:rsidP="008B6294">
      <w:pPr>
        <w:spacing w:after="0"/>
        <w:ind w:left="1440" w:firstLine="720"/>
        <w:rPr>
          <w:rFonts w:ascii="Calibri" w:eastAsia="Calibri" w:hAnsi="Calibri" w:cs="Calibri"/>
          <w:b/>
        </w:rPr>
      </w:pPr>
      <w:r w:rsidRPr="008B6294">
        <w:rPr>
          <w:rFonts w:ascii="Calibri" w:eastAsia="Calibri" w:hAnsi="Calibri" w:cs="Calibri"/>
        </w:rPr>
        <w:t xml:space="preserve">need </w:t>
      </w:r>
      <w:r w:rsidR="008B6294" w:rsidRPr="008B6294">
        <w:rPr>
          <w:rFonts w:ascii="Calibri" w:eastAsia="Calibri" w:hAnsi="Calibri" w:cs="Calibri"/>
        </w:rPr>
        <w:tab/>
        <w:t>NOT</w:t>
      </w:r>
      <w:r w:rsidRPr="008B6294">
        <w:rPr>
          <w:rFonts w:ascii="Calibri" w:eastAsia="Calibri" w:hAnsi="Calibri" w:cs="Calibri"/>
        </w:rPr>
        <w:t xml:space="preserve"> </w:t>
      </w:r>
      <w:r w:rsidR="008B6294" w:rsidRPr="008B6294">
        <w:rPr>
          <w:rFonts w:ascii="Calibri" w:eastAsia="Calibri" w:hAnsi="Calibri" w:cs="Calibri"/>
        </w:rPr>
        <w:tab/>
      </w:r>
      <w:r w:rsidRPr="008B6294">
        <w:rPr>
          <w:rFonts w:ascii="Calibri" w:eastAsia="Calibri" w:hAnsi="Calibri" w:cs="Calibri"/>
          <w:b/>
        </w:rPr>
        <w:t>rehearse</w:t>
      </w:r>
      <w:r w:rsidRPr="008B6294">
        <w:rPr>
          <w:rFonts w:ascii="Calibri" w:eastAsia="Calibri" w:hAnsi="Calibri" w:cs="Calibri"/>
        </w:rPr>
        <w:t xml:space="preserve"> </w:t>
      </w:r>
      <w:r w:rsidR="008B6294" w:rsidRPr="008B6294">
        <w:rPr>
          <w:rFonts w:ascii="Calibri" w:eastAsia="Calibri" w:hAnsi="Calibri" w:cs="Calibri"/>
        </w:rPr>
        <w:tab/>
      </w:r>
      <w:r w:rsidRPr="008B6294">
        <w:rPr>
          <w:rFonts w:ascii="Calibri" w:eastAsia="Calibri" w:hAnsi="Calibri" w:cs="Calibri"/>
        </w:rPr>
        <w:t xml:space="preserve">the </w:t>
      </w:r>
      <w:r w:rsidR="008B6294" w:rsidRPr="008B6294">
        <w:rPr>
          <w:rFonts w:ascii="Calibri" w:eastAsia="Calibri" w:hAnsi="Calibri" w:cs="Calibri"/>
        </w:rPr>
        <w:t xml:space="preserve">   </w:t>
      </w:r>
      <w:r w:rsidR="008B6294" w:rsidRPr="008B6294">
        <w:rPr>
          <w:rFonts w:ascii="Calibri" w:eastAsia="Calibri" w:hAnsi="Calibri" w:cs="Calibri"/>
          <w:b/>
        </w:rPr>
        <w:t xml:space="preserve"> </w:t>
      </w:r>
      <w:r w:rsidRPr="008B6294">
        <w:rPr>
          <w:rFonts w:ascii="Calibri" w:eastAsia="Calibri" w:hAnsi="Calibri" w:cs="Calibri"/>
          <w:b/>
        </w:rPr>
        <w:t>matter</w:t>
      </w:r>
    </w:p>
    <w:p w14:paraId="69E88BAA" w14:textId="77777777" w:rsidR="008B6294" w:rsidRPr="008B6294" w:rsidRDefault="008B6294" w:rsidP="008B6294">
      <w:pPr>
        <w:spacing w:after="0"/>
        <w:ind w:left="1440" w:firstLine="720"/>
        <w:rPr>
          <w:rFonts w:ascii="Calibri" w:eastAsia="Calibri" w:hAnsi="Calibri" w:cs="Calibri"/>
        </w:rPr>
      </w:pPr>
    </w:p>
    <w:p w14:paraId="1942EEB3" w14:textId="77777777" w:rsidR="008B6294" w:rsidRPr="008B6294" w:rsidRDefault="008B6294" w:rsidP="00364A9C">
      <w:pPr>
        <w:spacing w:after="0"/>
        <w:ind w:left="0"/>
        <w:rPr>
          <w:rFonts w:ascii="Calibri" w:eastAsia="Calibri" w:hAnsi="Calibri" w:cs="Calibri"/>
        </w:rPr>
      </w:pPr>
      <w:r w:rsidRPr="008B6294">
        <w:rPr>
          <w:rFonts w:ascii="Calibri" w:eastAsia="Calibri" w:hAnsi="Calibri" w:cs="Calibri"/>
        </w:rPr>
        <w:tab/>
      </w:r>
      <w:r w:rsidR="00364A9C" w:rsidRPr="008B6294">
        <w:rPr>
          <w:rFonts w:ascii="Calibri" w:eastAsia="Calibri" w:hAnsi="Calibri" w:cs="Calibri"/>
          <w:b/>
        </w:rPr>
        <w:t xml:space="preserve">what </w:t>
      </w:r>
      <w:r w:rsidRPr="008B6294">
        <w:rPr>
          <w:rFonts w:ascii="Calibri" w:eastAsia="Calibri" w:hAnsi="Calibri" w:cs="Calibri"/>
        </w:rPr>
        <w:tab/>
      </w:r>
      <w:r w:rsidR="00364A9C" w:rsidRPr="00F35D90">
        <w:rPr>
          <w:rFonts w:ascii="Calibri" w:eastAsia="Calibri" w:hAnsi="Calibri" w:cs="Calibri"/>
          <w:color w:val="00B0F0"/>
        </w:rPr>
        <w:t>I</w:t>
      </w:r>
      <w:r w:rsidR="00364A9C" w:rsidRPr="008B6294">
        <w:rPr>
          <w:rFonts w:ascii="Calibri" w:eastAsia="Calibri" w:hAnsi="Calibri" w:cs="Calibri"/>
        </w:rPr>
        <w:t xml:space="preserve"> </w:t>
      </w:r>
      <w:r w:rsidRPr="008B6294">
        <w:rPr>
          <w:rFonts w:ascii="Calibri" w:eastAsia="Calibri" w:hAnsi="Calibri" w:cs="Calibri"/>
        </w:rPr>
        <w:t xml:space="preserve"> </w:t>
      </w:r>
      <w:proofErr w:type="gramStart"/>
      <w:r w:rsidRPr="008B6294">
        <w:rPr>
          <w:rFonts w:ascii="Calibri" w:eastAsia="Calibri" w:hAnsi="Calibri" w:cs="Calibri"/>
        </w:rPr>
        <w:t xml:space="preserve">   [</w:t>
      </w:r>
      <w:proofErr w:type="gramEnd"/>
      <w:r w:rsidRPr="009A407B">
        <w:rPr>
          <w:rFonts w:ascii="Calibri" w:eastAsia="Calibri" w:hAnsi="Calibri" w:cs="Calibri"/>
          <w:bCs/>
          <w:color w:val="00B0F0"/>
          <w:u w:val="single"/>
        </w:rPr>
        <w:t>Alma</w:t>
      </w:r>
      <w:r w:rsidRPr="008B6294">
        <w:rPr>
          <w:rFonts w:ascii="Calibri" w:eastAsia="Calibri" w:hAnsi="Calibri" w:cs="Calibri"/>
        </w:rPr>
        <w:t>]</w:t>
      </w:r>
      <w:r w:rsidRPr="008B6294">
        <w:rPr>
          <w:rFonts w:ascii="Calibri" w:eastAsia="Calibri" w:hAnsi="Calibri" w:cs="Calibri"/>
        </w:rPr>
        <w:tab/>
      </w:r>
      <w:r w:rsidR="00364A9C" w:rsidRPr="008B6294">
        <w:rPr>
          <w:rFonts w:ascii="Calibri" w:eastAsia="Calibri" w:hAnsi="Calibri" w:cs="Calibri"/>
        </w:rPr>
        <w:t xml:space="preserve">have </w:t>
      </w:r>
      <w:r w:rsidRPr="008B6294">
        <w:rPr>
          <w:rFonts w:ascii="Calibri" w:eastAsia="Calibri" w:hAnsi="Calibri" w:cs="Calibri"/>
        </w:rPr>
        <w:tab/>
      </w:r>
      <w:r w:rsidR="00364A9C" w:rsidRPr="009A407B">
        <w:rPr>
          <w:rFonts w:ascii="Calibri" w:eastAsia="Calibri" w:hAnsi="Calibri" w:cs="Calibri"/>
          <w:b/>
          <w:u w:val="single"/>
        </w:rPr>
        <w:t>said</w:t>
      </w:r>
      <w:r w:rsidR="00364A9C" w:rsidRPr="008B6294">
        <w:rPr>
          <w:rFonts w:ascii="Calibri" w:eastAsia="Calibri" w:hAnsi="Calibri" w:cs="Calibri"/>
          <w:b/>
        </w:rPr>
        <w:t xml:space="preserve"> </w:t>
      </w:r>
    </w:p>
    <w:p w14:paraId="37CBF8C2" w14:textId="77777777" w:rsidR="00364A9C" w:rsidRDefault="00364A9C" w:rsidP="008B6294">
      <w:pPr>
        <w:spacing w:after="0"/>
        <w:ind w:left="1440" w:firstLine="720"/>
        <w:rPr>
          <w:rFonts w:ascii="Calibri" w:eastAsia="Calibri" w:hAnsi="Calibri" w:cs="Calibri"/>
        </w:rPr>
      </w:pPr>
      <w:r w:rsidRPr="008B6294">
        <w:rPr>
          <w:rFonts w:ascii="Calibri" w:eastAsia="Calibri" w:hAnsi="Calibri" w:cs="Calibri"/>
        </w:rPr>
        <w:t xml:space="preserve">may </w:t>
      </w:r>
      <w:r w:rsidR="008B6294" w:rsidRPr="008B6294">
        <w:rPr>
          <w:rFonts w:ascii="Calibri" w:eastAsia="Calibri" w:hAnsi="Calibri" w:cs="Calibri"/>
        </w:rPr>
        <w:tab/>
      </w:r>
      <w:r w:rsidR="008B6294" w:rsidRPr="008B6294">
        <w:rPr>
          <w:rFonts w:ascii="Calibri" w:eastAsia="Calibri" w:hAnsi="Calibri" w:cs="Calibri"/>
        </w:rPr>
        <w:tab/>
      </w:r>
      <w:r w:rsidRPr="008B6294">
        <w:rPr>
          <w:rFonts w:ascii="Calibri" w:eastAsia="Calibri" w:hAnsi="Calibri" w:cs="Calibri"/>
          <w:b/>
        </w:rPr>
        <w:t>suffice</w:t>
      </w:r>
    </w:p>
    <w:p w14:paraId="2712F901" w14:textId="77777777" w:rsidR="008B6294" w:rsidRPr="008B6294" w:rsidRDefault="008B6294" w:rsidP="008B6294">
      <w:pPr>
        <w:spacing w:after="0"/>
        <w:ind w:left="1440" w:firstLine="720"/>
        <w:rPr>
          <w:rFonts w:ascii="Calibri" w:eastAsia="Calibri" w:hAnsi="Calibri" w:cs="Calibri"/>
        </w:rPr>
      </w:pPr>
    </w:p>
    <w:p w14:paraId="1DE75CA1" w14:textId="77777777" w:rsidR="008B6294" w:rsidRDefault="00364A9C" w:rsidP="00364A9C">
      <w:pPr>
        <w:spacing w:after="0"/>
        <w:ind w:left="0"/>
        <w:rPr>
          <w:rFonts w:ascii="Calibri" w:eastAsia="Calibri" w:hAnsi="Calibri" w:cs="Calibri"/>
        </w:rPr>
      </w:pPr>
      <w:r>
        <w:rPr>
          <w:rFonts w:ascii="Calibri" w:eastAsia="Calibri" w:hAnsi="Calibri" w:cs="Calibri"/>
        </w:rPr>
        <w:t xml:space="preserve">     </w:t>
      </w:r>
      <w:r w:rsidR="008B6294">
        <w:rPr>
          <w:rFonts w:ascii="Calibri" w:eastAsia="Calibri" w:hAnsi="Calibri" w:cs="Calibri"/>
        </w:rPr>
        <w:t xml:space="preserve">     </w:t>
      </w:r>
      <w:r w:rsidRPr="00351416">
        <w:rPr>
          <w:rFonts w:ascii="Calibri" w:eastAsia="Calibri" w:hAnsi="Calibri" w:cs="Calibri"/>
          <w:b/>
          <w:color w:val="CC0099"/>
          <w:highlight w:val="lightGray"/>
          <w:u w:val="single"/>
        </w:rPr>
        <w:t>Behold</w:t>
      </w:r>
      <w:r w:rsidR="008B6294" w:rsidRPr="006753E2">
        <w:rPr>
          <w:rFonts w:ascii="Calibri" w:eastAsia="Calibri" w:hAnsi="Calibri" w:cs="Calibri"/>
        </w:rPr>
        <w:tab/>
      </w:r>
      <w:r w:rsidR="008B6294" w:rsidRPr="00A2737C">
        <w:rPr>
          <w:rFonts w:ascii="Calibri" w:eastAsia="Calibri" w:hAnsi="Calibri" w:cs="Calibri"/>
          <w:u w:val="single"/>
        </w:rPr>
        <w:tab/>
      </w:r>
      <w:r w:rsidR="008B6294" w:rsidRPr="00A2737C">
        <w:rPr>
          <w:rFonts w:ascii="Calibri" w:eastAsia="Calibri" w:hAnsi="Calibri" w:cs="Calibri"/>
          <w:u w:val="single"/>
        </w:rPr>
        <w:tab/>
      </w:r>
      <w:r w:rsidR="008B6294" w:rsidRPr="00A2737C">
        <w:rPr>
          <w:rFonts w:ascii="Calibri" w:eastAsia="Calibri" w:hAnsi="Calibri" w:cs="Calibri"/>
          <w:u w:val="single"/>
        </w:rPr>
        <w:tab/>
      </w:r>
      <w:r w:rsidR="008B6294" w:rsidRPr="00A2737C">
        <w:rPr>
          <w:rFonts w:ascii="Calibri" w:eastAsia="Calibri" w:hAnsi="Calibri" w:cs="Calibri"/>
          <w:u w:val="single"/>
        </w:rPr>
        <w:tab/>
      </w:r>
      <w:r w:rsidR="008B6294" w:rsidRPr="00A2737C">
        <w:rPr>
          <w:rFonts w:ascii="Calibri" w:eastAsia="Calibri" w:hAnsi="Calibri" w:cs="Calibri"/>
          <w:u w:val="single"/>
        </w:rPr>
        <w:tab/>
      </w:r>
      <w:r>
        <w:rPr>
          <w:rFonts w:ascii="Calibri" w:eastAsia="Calibri" w:hAnsi="Calibri" w:cs="Calibri"/>
        </w:rPr>
        <w:t xml:space="preserve">the </w:t>
      </w:r>
      <w:r w:rsidR="008B6294">
        <w:rPr>
          <w:rFonts w:ascii="Calibri" w:eastAsia="Calibri" w:hAnsi="Calibri" w:cs="Calibri"/>
        </w:rPr>
        <w:t xml:space="preserve">    </w:t>
      </w:r>
      <w:r>
        <w:rPr>
          <w:rFonts w:ascii="Calibri" w:eastAsia="Calibri" w:hAnsi="Calibri" w:cs="Calibri"/>
          <w:b/>
        </w:rPr>
        <w:t>scriptures</w:t>
      </w:r>
      <w:r>
        <w:rPr>
          <w:rFonts w:ascii="Calibri" w:eastAsia="Calibri" w:hAnsi="Calibri" w:cs="Calibri"/>
        </w:rPr>
        <w:t xml:space="preserve"> </w:t>
      </w:r>
    </w:p>
    <w:p w14:paraId="4FD947FB" w14:textId="0FBC8CE7" w:rsidR="00364A9C" w:rsidRDefault="00364A9C" w:rsidP="008B6294">
      <w:pPr>
        <w:spacing w:after="0"/>
        <w:ind w:left="1440" w:firstLine="720"/>
        <w:rPr>
          <w:rFonts w:ascii="Calibri" w:eastAsia="Calibri" w:hAnsi="Calibri" w:cs="Calibri"/>
        </w:rPr>
      </w:pPr>
      <w:r>
        <w:rPr>
          <w:rFonts w:ascii="Calibri" w:eastAsia="Calibri" w:hAnsi="Calibri" w:cs="Calibri"/>
        </w:rPr>
        <w:t xml:space="preserve">are </w:t>
      </w:r>
      <w:r w:rsidR="008B6294">
        <w:rPr>
          <w:rFonts w:ascii="Calibri" w:eastAsia="Calibri" w:hAnsi="Calibri" w:cs="Calibri"/>
        </w:rPr>
        <w:tab/>
      </w:r>
      <w:r w:rsidR="008B6294">
        <w:rPr>
          <w:rFonts w:ascii="Calibri" w:eastAsia="Calibri" w:hAnsi="Calibri" w:cs="Calibri"/>
        </w:rPr>
        <w:tab/>
      </w:r>
      <w:r>
        <w:rPr>
          <w:rFonts w:ascii="Calibri" w:eastAsia="Calibri" w:hAnsi="Calibri" w:cs="Calibri"/>
        </w:rPr>
        <w:t xml:space="preserve">before </w:t>
      </w:r>
      <w:r w:rsidR="008B6294">
        <w:rPr>
          <w:rFonts w:ascii="Calibri" w:eastAsia="Calibri" w:hAnsi="Calibri" w:cs="Calibri"/>
        </w:rPr>
        <w:tab/>
      </w:r>
      <w:r w:rsidR="008B6294">
        <w:rPr>
          <w:rFonts w:ascii="Calibri" w:eastAsia="Calibri" w:hAnsi="Calibri" w:cs="Calibri"/>
        </w:rPr>
        <w:tab/>
      </w:r>
      <w:r w:rsidRPr="008B6294">
        <w:rPr>
          <w:rFonts w:ascii="Calibri" w:eastAsia="Calibri" w:hAnsi="Calibri" w:cs="Calibri"/>
          <w:b/>
        </w:rPr>
        <w:t>you</w:t>
      </w:r>
      <w:r>
        <w:rPr>
          <w:rFonts w:ascii="Calibri" w:eastAsia="Calibri" w:hAnsi="Calibri" w:cs="Calibri"/>
        </w:rPr>
        <w:t xml:space="preserve"> </w:t>
      </w:r>
      <w:r w:rsidR="008B6294">
        <w:rPr>
          <w:rFonts w:ascii="Calibri" w:eastAsia="Calibri" w:hAnsi="Calibri" w:cs="Calibri"/>
        </w:rPr>
        <w:tab/>
      </w:r>
      <w:r w:rsidR="006753E2">
        <w:rPr>
          <w:rFonts w:ascii="Calibri" w:eastAsia="Calibri" w:hAnsi="Calibri" w:cs="Calibri"/>
        </w:rPr>
        <w:tab/>
      </w:r>
      <w:r w:rsidR="008B6294">
        <w:rPr>
          <w:rFonts w:ascii="Calibri" w:eastAsia="Calibri" w:hAnsi="Calibri" w:cs="Calibri"/>
        </w:rPr>
        <w:tab/>
      </w:r>
      <w:r w:rsidRPr="0024292E">
        <w:rPr>
          <w:rFonts w:ascii="Calibri" w:eastAsia="Calibri" w:hAnsi="Calibri" w:cs="Calibri"/>
          <w:i/>
          <w:sz w:val="18"/>
          <w:szCs w:val="18"/>
        </w:rPr>
        <w:t xml:space="preserve">[for </w:t>
      </w:r>
      <w:r w:rsidRPr="0024292E">
        <w:rPr>
          <w:rFonts w:ascii="Calibri" w:eastAsia="Calibri" w:hAnsi="Calibri" w:cs="Calibri"/>
          <w:b/>
          <w:i/>
          <w:color w:val="004DBB"/>
          <w:sz w:val="18"/>
          <w:szCs w:val="18"/>
        </w:rPr>
        <w:t>peace</w:t>
      </w:r>
      <w:r w:rsidR="009E64D2" w:rsidRPr="0024292E">
        <w:rPr>
          <w:rFonts w:ascii="Calibri" w:eastAsia="Calibri" w:hAnsi="Calibri" w:cs="Calibri"/>
          <w:i/>
          <w:sz w:val="18"/>
          <w:szCs w:val="18"/>
        </w:rPr>
        <w:t>]</w:t>
      </w:r>
      <w:r w:rsidR="009E64D2">
        <w:rPr>
          <w:rFonts w:ascii="Calibri" w:eastAsia="Calibri" w:hAnsi="Calibri" w:cs="Calibri"/>
        </w:rPr>
        <w:t xml:space="preserve"> </w:t>
      </w:r>
      <w:r>
        <w:rPr>
          <w:rFonts w:ascii="Calibri" w:eastAsia="Calibri" w:hAnsi="Calibri" w:cs="Calibri"/>
        </w:rPr>
        <w:t xml:space="preserve"> </w:t>
      </w:r>
    </w:p>
    <w:p w14:paraId="5DAB4A90" w14:textId="06830875" w:rsidR="008B6294" w:rsidRDefault="008B6294" w:rsidP="00364A9C">
      <w:pPr>
        <w:spacing w:after="0"/>
        <w:ind w:left="0"/>
        <w:rPr>
          <w:rFonts w:ascii="Calibri" w:eastAsia="Calibri" w:hAnsi="Calibri" w:cs="Calibri"/>
        </w:rPr>
      </w:pPr>
      <w:r>
        <w:rPr>
          <w:rFonts w:ascii="Calibri" w:eastAsia="Calibri" w:hAnsi="Calibri" w:cs="Calibri"/>
        </w:rPr>
        <w:tab/>
      </w:r>
      <w:r w:rsidR="00364A9C" w:rsidRPr="00AC0A5E">
        <w:rPr>
          <w:rFonts w:ascii="Calibri" w:eastAsia="Calibri" w:hAnsi="Calibri" w:cs="Calibri"/>
          <w:b/>
          <w:color w:val="F79646" w:themeColor="accent6"/>
        </w:rPr>
        <w:t xml:space="preserve">if </w:t>
      </w:r>
      <w:r>
        <w:rPr>
          <w:rFonts w:ascii="Calibri" w:eastAsia="Calibri" w:hAnsi="Calibri" w:cs="Calibri"/>
        </w:rPr>
        <w:tab/>
      </w:r>
      <w:r w:rsidR="00364A9C" w:rsidRPr="008B6294">
        <w:rPr>
          <w:rFonts w:ascii="Calibri" w:eastAsia="Calibri" w:hAnsi="Calibri" w:cs="Calibri"/>
          <w:b/>
          <w:color w:val="984806" w:themeColor="accent6" w:themeShade="80"/>
        </w:rPr>
        <w:t xml:space="preserve">ye </w:t>
      </w:r>
      <w:r>
        <w:rPr>
          <w:rFonts w:ascii="Calibri" w:eastAsia="Calibri" w:hAnsi="Calibri" w:cs="Calibri"/>
        </w:rPr>
        <w:tab/>
      </w:r>
      <w:r w:rsidR="00364A9C">
        <w:rPr>
          <w:rFonts w:ascii="Calibri" w:eastAsia="Calibri" w:hAnsi="Calibri" w:cs="Calibri"/>
        </w:rPr>
        <w:t xml:space="preserve">will </w:t>
      </w:r>
      <w:r w:rsidR="009E64D2">
        <w:rPr>
          <w:rFonts w:ascii="Calibri" w:eastAsia="Calibri" w:hAnsi="Calibri" w:cs="Calibri"/>
        </w:rPr>
        <w:t xml:space="preserve">     </w:t>
      </w:r>
      <w:r w:rsidR="009E64D2" w:rsidRPr="009E64D2">
        <w:rPr>
          <w:rFonts w:ascii="Calibri" w:eastAsia="Calibri" w:hAnsi="Calibri" w:cs="Calibri"/>
          <w:color w:val="FF33CC"/>
        </w:rPr>
        <w:t xml:space="preserve">arrest / </w:t>
      </w:r>
      <w:r w:rsidR="009E64D2">
        <w:rPr>
          <w:rFonts w:ascii="Calibri" w:eastAsia="Calibri" w:hAnsi="Calibri" w:cs="Calibri"/>
          <w:color w:val="FF33CC"/>
        </w:rPr>
        <w:t>^</w:t>
      </w:r>
      <w:r w:rsidR="00364A9C" w:rsidRPr="009E64D2">
        <w:rPr>
          <w:rFonts w:ascii="Calibri" w:eastAsia="Calibri" w:hAnsi="Calibri" w:cs="Calibri"/>
          <w:color w:val="FF33CC"/>
        </w:rPr>
        <w:t>wrest</w:t>
      </w:r>
      <w:r w:rsidR="00364A9C" w:rsidRPr="009E64D2">
        <w:rPr>
          <w:rFonts w:ascii="Calibri" w:eastAsia="Calibri" w:hAnsi="Calibri" w:cs="Calibri"/>
        </w:rPr>
        <w:t xml:space="preserve"> </w:t>
      </w:r>
      <w:r>
        <w:rPr>
          <w:rFonts w:ascii="Calibri" w:eastAsia="Calibri" w:hAnsi="Calibri" w:cs="Calibri"/>
        </w:rPr>
        <w:tab/>
      </w:r>
      <w:r>
        <w:rPr>
          <w:rFonts w:ascii="Calibri" w:eastAsia="Calibri" w:hAnsi="Calibri" w:cs="Calibri"/>
        </w:rPr>
        <w:tab/>
        <w:t xml:space="preserve">           </w:t>
      </w:r>
      <w:r w:rsidR="00364A9C">
        <w:rPr>
          <w:rFonts w:ascii="Calibri" w:eastAsia="Calibri" w:hAnsi="Calibri" w:cs="Calibri"/>
          <w:b/>
        </w:rPr>
        <w:t>them</w:t>
      </w:r>
      <w:r w:rsidR="00364A9C">
        <w:rPr>
          <w:rFonts w:ascii="Calibri" w:eastAsia="Calibri" w:hAnsi="Calibri" w:cs="Calibri"/>
        </w:rPr>
        <w:t xml:space="preserve"> </w:t>
      </w:r>
      <w:r w:rsidR="00436864">
        <w:rPr>
          <w:rFonts w:ascii="Calibri" w:eastAsia="Calibri" w:hAnsi="Calibri" w:cs="Calibri"/>
        </w:rPr>
        <w:tab/>
      </w:r>
      <w:r w:rsidR="00436864">
        <w:rPr>
          <w:rFonts w:ascii="Calibri" w:eastAsia="Calibri" w:hAnsi="Calibri" w:cs="Calibri"/>
        </w:rPr>
        <w:tab/>
        <w:t xml:space="preserve">   </w:t>
      </w:r>
      <w:proofErr w:type="gramStart"/>
      <w:r w:rsidR="00436864">
        <w:rPr>
          <w:rFonts w:ascii="Calibri" w:eastAsia="Calibri" w:hAnsi="Calibri" w:cs="Calibri"/>
        </w:rPr>
        <w:t xml:space="preserve">   </w:t>
      </w:r>
      <w:r w:rsidR="00436864" w:rsidRPr="00436864">
        <w:rPr>
          <w:rFonts w:ascii="Calibri" w:eastAsia="Calibri" w:hAnsi="Calibri" w:cs="Calibri"/>
          <w:color w:val="FF33CC"/>
          <w:sz w:val="18"/>
          <w:szCs w:val="18"/>
        </w:rPr>
        <w:t>[</w:t>
      </w:r>
      <w:proofErr w:type="gramEnd"/>
      <w:r w:rsidR="00436864" w:rsidRPr="0024292E">
        <w:rPr>
          <w:rFonts w:ascii="Monotype Corsiva" w:eastAsia="Calibri" w:hAnsi="Monotype Corsiva" w:cs="Calibri"/>
          <w:color w:val="FF33CC"/>
          <w:sz w:val="20"/>
          <w:szCs w:val="20"/>
        </w:rPr>
        <w:t>P</w:t>
      </w:r>
      <w:r w:rsidR="00436864" w:rsidRPr="00436864">
        <w:rPr>
          <w:rFonts w:ascii="Calibri" w:eastAsia="Calibri" w:hAnsi="Calibri" w:cs="Calibri"/>
          <w:color w:val="FF33CC"/>
          <w:sz w:val="18"/>
          <w:szCs w:val="18"/>
        </w:rPr>
        <w:t>*, 1830 / ^1837]</w:t>
      </w:r>
    </w:p>
    <w:p w14:paraId="0F58631D" w14:textId="77777777" w:rsidR="00364A9C" w:rsidRDefault="00AC0A5E" w:rsidP="00AC0A5E">
      <w:pPr>
        <w:spacing w:after="0"/>
        <w:ind w:left="0"/>
        <w:rPr>
          <w:rFonts w:ascii="Calibri" w:eastAsia="Calibri" w:hAnsi="Calibri" w:cs="Calibri"/>
        </w:rPr>
      </w:pPr>
      <w:r>
        <w:rPr>
          <w:rFonts w:ascii="Calibri" w:eastAsia="Calibri" w:hAnsi="Calibri" w:cs="Calibri"/>
        </w:rPr>
        <w:t xml:space="preserve">             [</w:t>
      </w:r>
      <w:r w:rsidRPr="00AC0A5E">
        <w:rPr>
          <w:rFonts w:ascii="Calibri" w:eastAsia="Calibri" w:hAnsi="Calibri" w:cs="Calibri"/>
          <w:b/>
          <w:color w:val="F79646" w:themeColor="accent6"/>
        </w:rPr>
        <w:t>then</w:t>
      </w:r>
      <w:r>
        <w:rPr>
          <w:rFonts w:ascii="Calibri" w:eastAsia="Calibri" w:hAnsi="Calibri" w:cs="Calibri"/>
        </w:rPr>
        <w:t>]</w:t>
      </w:r>
      <w:r>
        <w:rPr>
          <w:rFonts w:ascii="Calibri" w:eastAsia="Calibri" w:hAnsi="Calibri" w:cs="Calibri"/>
        </w:rPr>
        <w:tab/>
      </w:r>
      <w:r w:rsidR="00364A9C">
        <w:rPr>
          <w:rFonts w:ascii="Calibri" w:eastAsia="Calibri" w:hAnsi="Calibri" w:cs="Calibri"/>
        </w:rPr>
        <w:t xml:space="preserve">it </w:t>
      </w:r>
      <w:r w:rsidR="008B6294">
        <w:rPr>
          <w:rFonts w:ascii="Calibri" w:eastAsia="Calibri" w:hAnsi="Calibri" w:cs="Calibri"/>
        </w:rPr>
        <w:tab/>
      </w:r>
      <w:r w:rsidR="00364A9C">
        <w:rPr>
          <w:rFonts w:ascii="Calibri" w:eastAsia="Calibri" w:hAnsi="Calibri" w:cs="Calibri"/>
        </w:rPr>
        <w:t xml:space="preserve">shall </w:t>
      </w:r>
      <w:r w:rsidR="008B6294">
        <w:rPr>
          <w:rFonts w:ascii="Calibri" w:eastAsia="Calibri" w:hAnsi="Calibri" w:cs="Calibri"/>
        </w:rPr>
        <w:tab/>
      </w:r>
      <w:r w:rsidR="008B6294">
        <w:rPr>
          <w:rFonts w:ascii="Calibri" w:eastAsia="Calibri" w:hAnsi="Calibri" w:cs="Calibri"/>
        </w:rPr>
        <w:tab/>
      </w:r>
      <w:r w:rsidR="00364A9C">
        <w:rPr>
          <w:rFonts w:ascii="Calibri" w:eastAsia="Calibri" w:hAnsi="Calibri" w:cs="Calibri"/>
        </w:rPr>
        <w:t xml:space="preserve">be </w:t>
      </w:r>
      <w:r w:rsidR="008B6294">
        <w:rPr>
          <w:rFonts w:ascii="Calibri" w:eastAsia="Calibri" w:hAnsi="Calibri" w:cs="Calibri"/>
        </w:rPr>
        <w:tab/>
        <w:t xml:space="preserve">    </w:t>
      </w:r>
      <w:r w:rsidR="00364A9C">
        <w:rPr>
          <w:rFonts w:ascii="Calibri" w:eastAsia="Calibri" w:hAnsi="Calibri" w:cs="Calibri"/>
        </w:rPr>
        <w:t xml:space="preserve">to </w:t>
      </w:r>
      <w:r w:rsidR="008B6294">
        <w:rPr>
          <w:rFonts w:ascii="Calibri" w:eastAsia="Calibri" w:hAnsi="Calibri" w:cs="Calibri"/>
        </w:rPr>
        <w:tab/>
      </w:r>
      <w:r w:rsidR="00364A9C">
        <w:rPr>
          <w:rFonts w:ascii="Calibri" w:eastAsia="Calibri" w:hAnsi="Calibri" w:cs="Calibri"/>
        </w:rPr>
        <w:t xml:space="preserve">your </w:t>
      </w:r>
      <w:r w:rsidR="008B6294">
        <w:rPr>
          <w:rFonts w:ascii="Calibri" w:eastAsia="Calibri" w:hAnsi="Calibri" w:cs="Calibri"/>
        </w:rPr>
        <w:t xml:space="preserve">  </w:t>
      </w:r>
      <w:r w:rsidR="008B6294">
        <w:rPr>
          <w:rFonts w:ascii="Calibri" w:eastAsia="Calibri" w:hAnsi="Calibri" w:cs="Calibri"/>
        </w:rPr>
        <w:tab/>
      </w:r>
      <w:r w:rsidR="00364A9C" w:rsidRPr="008B6294">
        <w:rPr>
          <w:rFonts w:ascii="Calibri" w:eastAsia="Calibri" w:hAnsi="Calibri" w:cs="Calibri"/>
          <w:b/>
          <w:color w:val="984806" w:themeColor="accent6" w:themeShade="80"/>
        </w:rPr>
        <w:t>own destruction</w:t>
      </w:r>
    </w:p>
    <w:p w14:paraId="4CDEF91F" w14:textId="77777777" w:rsidR="0035287A" w:rsidRDefault="0035287A" w:rsidP="00364A9C">
      <w:pPr>
        <w:spacing w:after="0"/>
        <w:ind w:left="0"/>
        <w:rPr>
          <w:rFonts w:ascii="Calibri" w:eastAsia="Calibri" w:hAnsi="Calibri" w:cs="Calibri"/>
        </w:rPr>
      </w:pPr>
    </w:p>
    <w:p w14:paraId="2107ECD6" w14:textId="17D674FD" w:rsidR="0024292E" w:rsidRDefault="00364A9C" w:rsidP="00364A9C">
      <w:pPr>
        <w:spacing w:after="0"/>
        <w:ind w:left="0"/>
        <w:rPr>
          <w:rFonts w:ascii="Calibri" w:eastAsia="Calibri" w:hAnsi="Calibri" w:cs="Calibri"/>
          <w:i/>
          <w:sz w:val="20"/>
        </w:rPr>
      </w:pPr>
      <w:r>
        <w:rPr>
          <w:rFonts w:ascii="Calibri" w:eastAsia="Calibri" w:hAnsi="Calibri" w:cs="Calibri"/>
          <w:i/>
          <w:sz w:val="20"/>
        </w:rPr>
        <w:t>[Note</w:t>
      </w:r>
      <w:proofErr w:type="gramStart"/>
      <w:r>
        <w:rPr>
          <w:rFonts w:ascii="Calibri" w:eastAsia="Calibri" w:hAnsi="Calibri" w:cs="Calibri"/>
          <w:i/>
          <w:sz w:val="20"/>
        </w:rPr>
        <w:t>*  The</w:t>
      </w:r>
      <w:proofErr w:type="gramEnd"/>
      <w:r>
        <w:rPr>
          <w:rFonts w:ascii="Calibri" w:eastAsia="Calibri" w:hAnsi="Calibri" w:cs="Calibri"/>
          <w:i/>
          <w:sz w:val="20"/>
        </w:rPr>
        <w:t xml:space="preserve"> word "wrest" means "to twist"</w:t>
      </w:r>
      <w:r w:rsidR="008B6294">
        <w:rPr>
          <w:rFonts w:ascii="Calibri" w:eastAsia="Calibri" w:hAnsi="Calibri" w:cs="Calibri"/>
          <w:i/>
          <w:sz w:val="20"/>
        </w:rPr>
        <w:t>(intentionally),</w:t>
      </w:r>
      <w:r>
        <w:rPr>
          <w:rFonts w:ascii="Calibri" w:eastAsia="Calibri" w:hAnsi="Calibri" w:cs="Calibri"/>
          <w:i/>
          <w:sz w:val="20"/>
        </w:rPr>
        <w:t xml:space="preserve"> but it also means "to cause pain."</w:t>
      </w:r>
      <w:r w:rsidR="00FB793D">
        <w:rPr>
          <w:rFonts w:ascii="Calibri" w:eastAsia="Calibri" w:hAnsi="Calibri" w:cs="Calibri"/>
          <w:i/>
          <w:sz w:val="20"/>
        </w:rPr>
        <w:t>—</w:t>
      </w:r>
      <w:r w:rsidRPr="0024292E">
        <w:rPr>
          <w:rFonts w:ascii="Calibri" w:eastAsia="Calibri" w:hAnsi="Calibri" w:cs="Calibri"/>
          <w:i/>
          <w:sz w:val="20"/>
          <w:u w:val="single"/>
        </w:rPr>
        <w:t>Bible Dictionary</w:t>
      </w:r>
      <w:r w:rsidR="00CF50E9">
        <w:rPr>
          <w:rFonts w:ascii="Calibri" w:eastAsia="Calibri" w:hAnsi="Calibri" w:cs="Calibri"/>
          <w:i/>
          <w:sz w:val="20"/>
        </w:rPr>
        <w:t>.  Although “arrest” carries the meaning of “forcible restraint</w:t>
      </w:r>
      <w:r w:rsidR="00436864">
        <w:rPr>
          <w:rFonts w:ascii="Calibri" w:eastAsia="Calibri" w:hAnsi="Calibri" w:cs="Calibri"/>
          <w:i/>
          <w:sz w:val="20"/>
        </w:rPr>
        <w:t xml:space="preserve">” (as in an intentional holding-back of the truth or in </w:t>
      </w:r>
    </w:p>
    <w:p w14:paraId="481587A9" w14:textId="77777777" w:rsidR="00364A9C" w:rsidRDefault="00436864" w:rsidP="00364A9C">
      <w:pPr>
        <w:spacing w:after="0"/>
        <w:ind w:left="0"/>
        <w:rPr>
          <w:rFonts w:ascii="Calibri" w:eastAsia="Calibri" w:hAnsi="Calibri" w:cs="Calibri"/>
          <w:i/>
          <w:sz w:val="20"/>
        </w:rPr>
      </w:pPr>
      <w:r>
        <w:rPr>
          <w:rFonts w:ascii="Calibri" w:eastAsia="Calibri" w:hAnsi="Calibri" w:cs="Calibri"/>
          <w:i/>
          <w:sz w:val="20"/>
        </w:rPr>
        <w:t>not being willing to accept the full truth), Joseph Smith was justified in changing the word to “wrest” in 1837.</w:t>
      </w:r>
      <w:r w:rsidR="00364A9C">
        <w:rPr>
          <w:rFonts w:ascii="Calibri" w:eastAsia="Calibri" w:hAnsi="Calibri" w:cs="Calibri"/>
          <w:i/>
          <w:sz w:val="20"/>
        </w:rPr>
        <w:t>]</w:t>
      </w:r>
    </w:p>
    <w:p w14:paraId="7D0247E4" w14:textId="77777777" w:rsidR="00364A9C" w:rsidRDefault="00364A9C" w:rsidP="00364A9C">
      <w:pPr>
        <w:spacing w:after="0"/>
        <w:ind w:left="0"/>
        <w:rPr>
          <w:rFonts w:ascii="Calibri" w:eastAsia="Calibri" w:hAnsi="Calibri" w:cs="Calibri"/>
        </w:rPr>
      </w:pPr>
    </w:p>
    <w:p w14:paraId="5B8CEC70" w14:textId="77777777" w:rsidR="00364A9C" w:rsidRDefault="00364A9C" w:rsidP="00364A9C">
      <w:pPr>
        <w:spacing w:after="0"/>
        <w:ind w:left="0"/>
        <w:rPr>
          <w:rFonts w:ascii="Calibri" w:eastAsia="Calibri" w:hAnsi="Calibri" w:cs="Calibri"/>
        </w:rPr>
      </w:pPr>
    </w:p>
    <w:p w14:paraId="48577335" w14:textId="77777777" w:rsidR="00364A9C" w:rsidRPr="005C3BA3" w:rsidRDefault="00364A9C" w:rsidP="00364A9C">
      <w:pPr>
        <w:spacing w:after="0"/>
        <w:ind w:left="0"/>
        <w:jc w:val="center"/>
        <w:rPr>
          <w:i/>
        </w:rPr>
      </w:pPr>
      <w:r w:rsidRPr="005C3BA3">
        <w:rPr>
          <w:i/>
        </w:rPr>
        <w:t>Angels Announce Christ's Birth &amp; Mission</w:t>
      </w:r>
    </w:p>
    <w:p w14:paraId="5DEB8F05" w14:textId="77777777" w:rsidR="00364A9C" w:rsidRPr="005C3BA3" w:rsidRDefault="00364A9C" w:rsidP="00364A9C">
      <w:pPr>
        <w:spacing w:after="0"/>
        <w:ind w:left="0"/>
        <w:jc w:val="center"/>
        <w:rPr>
          <w:i/>
        </w:rPr>
      </w:pPr>
      <w:r w:rsidRPr="005C3BA3">
        <w:rPr>
          <w:i/>
        </w:rPr>
        <w:t>through Just and Holy Men</w:t>
      </w:r>
    </w:p>
    <w:p w14:paraId="30DA99B2" w14:textId="77777777" w:rsidR="00364A9C" w:rsidRDefault="00364A9C" w:rsidP="00364A9C">
      <w:pPr>
        <w:spacing w:after="0"/>
        <w:ind w:left="0"/>
        <w:rPr>
          <w:rFonts w:ascii="Calibri" w:eastAsia="Calibri" w:hAnsi="Calibri" w:cs="Calibri"/>
        </w:rPr>
      </w:pPr>
    </w:p>
    <w:p w14:paraId="4D470433" w14:textId="77777777" w:rsidR="00364A9C" w:rsidRDefault="00364A9C" w:rsidP="00364A9C">
      <w:pPr>
        <w:spacing w:after="0"/>
        <w:ind w:left="0"/>
        <w:rPr>
          <w:rFonts w:ascii="Calibri" w:eastAsia="Calibri" w:hAnsi="Calibri" w:cs="Calibri"/>
          <w:b/>
        </w:rPr>
      </w:pPr>
      <w:r>
        <w:rPr>
          <w:rFonts w:ascii="Calibri" w:eastAsia="Calibri" w:hAnsi="Calibri" w:cs="Calibri"/>
        </w:rPr>
        <w:t xml:space="preserve"> 21 </w:t>
      </w:r>
      <w:r>
        <w:rPr>
          <w:rFonts w:ascii="Calibri" w:eastAsia="Calibri" w:hAnsi="Calibri" w:cs="Calibri"/>
          <w:b/>
        </w:rPr>
        <w:t xml:space="preserve">And </w:t>
      </w:r>
      <w:r w:rsidRPr="009A407B">
        <w:rPr>
          <w:rFonts w:ascii="Calibri" w:eastAsia="Calibri" w:hAnsi="Calibri" w:cs="Calibri"/>
          <w:b/>
          <w:highlight w:val="lightGray"/>
          <w:u w:val="single"/>
        </w:rPr>
        <w:t>now</w:t>
      </w:r>
      <w:r>
        <w:rPr>
          <w:rFonts w:ascii="Calibri" w:eastAsia="Calibri" w:hAnsi="Calibri" w:cs="Calibri"/>
          <w:b/>
        </w:rPr>
        <w:t xml:space="preserve">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r>
        <w:rPr>
          <w:rFonts w:ascii="Calibri" w:eastAsia="Calibri" w:hAnsi="Calibri" w:cs="Calibri"/>
          <w:b/>
        </w:rPr>
        <w:tab/>
      </w:r>
    </w:p>
    <w:p w14:paraId="3878FDC2" w14:textId="77777777" w:rsidR="00784223" w:rsidRDefault="00784223" w:rsidP="00364A9C">
      <w:pPr>
        <w:spacing w:after="0"/>
        <w:ind w:left="0"/>
        <w:rPr>
          <w:rFonts w:ascii="Calibri" w:eastAsia="Calibri" w:hAnsi="Calibri" w:cs="Calibri"/>
        </w:rPr>
      </w:pPr>
      <w:r>
        <w:rPr>
          <w:rFonts w:ascii="Calibri" w:eastAsia="Calibri" w:hAnsi="Calibri" w:cs="Calibri"/>
          <w:b/>
        </w:rPr>
        <w:t xml:space="preserve">      </w:t>
      </w:r>
      <w:r w:rsidR="00364A9C" w:rsidRPr="008175D9">
        <w:rPr>
          <w:rFonts w:ascii="Calibri" w:eastAsia="Calibri" w:hAnsi="Calibri" w:cs="Calibri"/>
          <w:b/>
        </w:rPr>
        <w:t xml:space="preserve">that </w:t>
      </w:r>
      <w:r w:rsidR="00364A9C" w:rsidRPr="008175D9">
        <w:rPr>
          <w:rFonts w:ascii="Calibri" w:eastAsia="Calibri" w:hAnsi="Calibri" w:cs="Calibri"/>
          <w:b/>
          <w:color w:val="00B050"/>
        </w:rPr>
        <w:t>when</w:t>
      </w:r>
      <w:proofErr w:type="gramStart"/>
      <w:r w:rsidR="00364A9C" w:rsidRPr="008175D9">
        <w:rPr>
          <w:rFonts w:ascii="Calibri" w:eastAsia="Calibri" w:hAnsi="Calibri" w:cs="Calibri"/>
          <w:color w:val="00B050"/>
        </w:rPr>
        <w:t xml:space="preserve"> </w:t>
      </w:r>
      <w:r>
        <w:rPr>
          <w:rFonts w:ascii="Calibri" w:eastAsia="Calibri" w:hAnsi="Calibri" w:cs="Calibri"/>
        </w:rPr>
        <w:t xml:space="preserve">  [</w:t>
      </w:r>
      <w:proofErr w:type="gramEnd"/>
      <w:r>
        <w:rPr>
          <w:rFonts w:ascii="Calibri" w:eastAsia="Calibri" w:hAnsi="Calibri" w:cs="Calibri"/>
        </w:rPr>
        <w:t xml:space="preserve">he]  </w:t>
      </w:r>
      <w:r w:rsidR="00364A9C" w:rsidRPr="009A407B">
        <w:rPr>
          <w:rFonts w:ascii="Calibri" w:eastAsia="Calibri" w:hAnsi="Calibri" w:cs="Calibri"/>
          <w:bCs/>
          <w:color w:val="00B0F0"/>
          <w:u w:val="single"/>
        </w:rPr>
        <w:t>Alma</w:t>
      </w:r>
      <w:r w:rsidR="00364A9C">
        <w:rPr>
          <w:rFonts w:ascii="Calibri" w:eastAsia="Calibri" w:hAnsi="Calibri" w:cs="Calibri"/>
        </w:rPr>
        <w:t xml:space="preserve"> </w:t>
      </w:r>
      <w:r>
        <w:rPr>
          <w:rFonts w:ascii="Calibri" w:eastAsia="Calibri" w:hAnsi="Calibri" w:cs="Calibri"/>
        </w:rPr>
        <w:tab/>
      </w:r>
      <w:r w:rsidR="00364A9C">
        <w:rPr>
          <w:rFonts w:ascii="Calibri" w:eastAsia="Calibri" w:hAnsi="Calibri" w:cs="Calibri"/>
        </w:rPr>
        <w:t xml:space="preserve">had </w:t>
      </w:r>
      <w:r>
        <w:rPr>
          <w:rFonts w:ascii="Calibri" w:eastAsia="Calibri" w:hAnsi="Calibri" w:cs="Calibri"/>
        </w:rPr>
        <w:tab/>
      </w:r>
      <w:r w:rsidR="00364A9C" w:rsidRPr="009A407B">
        <w:rPr>
          <w:rFonts w:ascii="Calibri" w:eastAsia="Calibri" w:hAnsi="Calibri" w:cs="Calibri"/>
          <w:b/>
          <w:u w:val="single"/>
        </w:rPr>
        <w:t>said</w:t>
      </w:r>
      <w:r w:rsidR="00364A9C">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00364A9C">
        <w:rPr>
          <w:rFonts w:ascii="Calibri" w:eastAsia="Calibri" w:hAnsi="Calibri" w:cs="Calibri"/>
        </w:rPr>
        <w:t xml:space="preserve">these </w:t>
      </w:r>
      <w:r w:rsidR="00364A9C">
        <w:rPr>
          <w:rFonts w:ascii="Calibri" w:eastAsia="Calibri" w:hAnsi="Calibri" w:cs="Calibri"/>
          <w:b/>
        </w:rPr>
        <w:t>words</w:t>
      </w:r>
      <w:r w:rsidR="00364A9C">
        <w:rPr>
          <w:rFonts w:ascii="Calibri" w:eastAsia="Calibri" w:hAnsi="Calibri" w:cs="Calibri"/>
        </w:rPr>
        <w:t xml:space="preserve"> </w:t>
      </w:r>
    </w:p>
    <w:p w14:paraId="14ABBE2A" w14:textId="77777777" w:rsidR="00364A9C" w:rsidRDefault="00364A9C" w:rsidP="00784223">
      <w:pPr>
        <w:spacing w:after="0"/>
        <w:ind w:left="3600" w:firstLine="720"/>
        <w:rPr>
          <w:rFonts w:ascii="Calibri" w:eastAsia="Calibri" w:hAnsi="Calibri" w:cs="Calibri"/>
          <w:b/>
        </w:rPr>
      </w:pPr>
      <w:r>
        <w:rPr>
          <w:rFonts w:ascii="Calibri" w:eastAsia="Calibri" w:hAnsi="Calibri" w:cs="Calibri"/>
        </w:rPr>
        <w:t xml:space="preserve">unto </w:t>
      </w:r>
      <w:r w:rsidR="00784223">
        <w:rPr>
          <w:rFonts w:ascii="Calibri" w:eastAsia="Calibri" w:hAnsi="Calibri" w:cs="Calibri"/>
        </w:rPr>
        <w:tab/>
        <w:t xml:space="preserve">           </w:t>
      </w:r>
      <w:r w:rsidR="008175D9" w:rsidRPr="008175D9">
        <w:rPr>
          <w:rFonts w:ascii="Calibri" w:eastAsia="Calibri" w:hAnsi="Calibri" w:cs="Calibri"/>
          <w:b/>
        </w:rPr>
        <w:t>them</w:t>
      </w:r>
      <w:r w:rsidRPr="008175D9">
        <w:rPr>
          <w:rFonts w:ascii="Calibri" w:eastAsia="Calibri" w:hAnsi="Calibri" w:cs="Calibri"/>
          <w:b/>
        </w:rPr>
        <w:t xml:space="preserve"> </w:t>
      </w:r>
    </w:p>
    <w:p w14:paraId="1BAB1E10" w14:textId="77777777" w:rsidR="008175D9" w:rsidRDefault="008175D9" w:rsidP="00784223">
      <w:pPr>
        <w:spacing w:after="0"/>
        <w:ind w:left="3600" w:firstLine="720"/>
        <w:rPr>
          <w:rFonts w:ascii="Calibri" w:eastAsia="Calibri" w:hAnsi="Calibri" w:cs="Calibri"/>
        </w:rPr>
      </w:pPr>
    </w:p>
    <w:p w14:paraId="0EAD0643" w14:textId="5982E139" w:rsidR="00784223" w:rsidRDefault="00364A9C"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proofErr w:type="gramStart"/>
      <w:r>
        <w:rPr>
          <w:rFonts w:ascii="Calibri" w:eastAsia="Calibri" w:hAnsi="Calibri" w:cs="Calibri"/>
        </w:rPr>
        <w:t xml:space="preserve">he </w:t>
      </w:r>
      <w:r w:rsidR="00784223">
        <w:rPr>
          <w:rFonts w:ascii="Calibri" w:eastAsia="Calibri" w:hAnsi="Calibri" w:cs="Calibri"/>
        </w:rPr>
        <w:t xml:space="preserve"> [</w:t>
      </w:r>
      <w:proofErr w:type="gramEnd"/>
      <w:r w:rsidR="00784223" w:rsidRPr="009A407B">
        <w:rPr>
          <w:rFonts w:ascii="Calibri" w:eastAsia="Calibri" w:hAnsi="Calibri" w:cs="Calibri"/>
          <w:bCs/>
          <w:color w:val="00B0F0"/>
          <w:u w:val="single"/>
        </w:rPr>
        <w:t>Alma</w:t>
      </w:r>
      <w:r w:rsidR="00784223">
        <w:rPr>
          <w:rFonts w:ascii="Calibri" w:eastAsia="Calibri" w:hAnsi="Calibri" w:cs="Calibri"/>
        </w:rPr>
        <w:t>]</w:t>
      </w:r>
      <w:r w:rsidR="00784223">
        <w:rPr>
          <w:rFonts w:ascii="Calibri" w:eastAsia="Calibri" w:hAnsi="Calibri" w:cs="Calibri"/>
        </w:rPr>
        <w:tab/>
      </w:r>
      <w:r w:rsidR="00784223">
        <w:rPr>
          <w:rFonts w:ascii="Calibri" w:eastAsia="Calibri" w:hAnsi="Calibri" w:cs="Calibri"/>
        </w:rPr>
        <w:tab/>
      </w:r>
      <w:bookmarkStart w:id="305" w:name="_Hlk492397930"/>
      <w:r w:rsidRPr="008175D9">
        <w:rPr>
          <w:rFonts w:ascii="Calibri" w:eastAsia="Calibri" w:hAnsi="Calibri" w:cs="Calibri"/>
          <w:b/>
        </w:rPr>
        <w:t>stretched forth</w:t>
      </w:r>
      <w:r>
        <w:rPr>
          <w:rFonts w:ascii="Calibri" w:eastAsia="Calibri" w:hAnsi="Calibri" w:cs="Calibri"/>
        </w:rPr>
        <w:t xml:space="preserve"> </w:t>
      </w:r>
      <w:r w:rsidRPr="008175D9">
        <w:rPr>
          <w:rFonts w:ascii="Calibri" w:eastAsia="Calibri" w:hAnsi="Calibri" w:cs="Calibri"/>
          <w:b/>
          <w:color w:val="00B0F0"/>
        </w:rPr>
        <w:t xml:space="preserve">his </w:t>
      </w:r>
      <w:r w:rsidR="00784223" w:rsidRPr="008175D9">
        <w:rPr>
          <w:rFonts w:ascii="Calibri" w:eastAsia="Calibri" w:hAnsi="Calibri" w:cs="Calibri"/>
          <w:b/>
          <w:color w:val="00B0F0"/>
        </w:rPr>
        <w:t xml:space="preserve"> </w:t>
      </w:r>
      <w:r w:rsidR="00784223">
        <w:rPr>
          <w:rFonts w:ascii="Calibri" w:eastAsia="Calibri" w:hAnsi="Calibri" w:cs="Calibri"/>
        </w:rPr>
        <w:t xml:space="preserve">    </w:t>
      </w:r>
      <w:r>
        <w:rPr>
          <w:rFonts w:ascii="Calibri" w:eastAsia="Calibri" w:hAnsi="Calibri" w:cs="Calibri"/>
          <w:b/>
        </w:rPr>
        <w:t>hand</w:t>
      </w:r>
      <w:r>
        <w:rPr>
          <w:rFonts w:ascii="Calibri" w:eastAsia="Calibri" w:hAnsi="Calibri" w:cs="Calibri"/>
        </w:rPr>
        <w:t xml:space="preserve"> </w:t>
      </w:r>
      <w:r w:rsidR="00F201E4">
        <w:rPr>
          <w:rFonts w:ascii="Calibri" w:eastAsia="Calibri" w:hAnsi="Calibri" w:cs="Calibri"/>
        </w:rPr>
        <w:t xml:space="preserve">             </w:t>
      </w:r>
      <w:r w:rsidR="00154B2D">
        <w:rPr>
          <w:rFonts w:ascii="Calibri" w:eastAsia="Calibri" w:hAnsi="Calibri" w:cs="Calibri"/>
        </w:rPr>
        <w:t xml:space="preserve">  </w:t>
      </w:r>
      <w:r w:rsidR="00F201E4" w:rsidRPr="0024292E">
        <w:rPr>
          <w:rFonts w:ascii="Calibri" w:eastAsia="Calibri" w:hAnsi="Calibri" w:cs="Calibri"/>
          <w:i/>
          <w:sz w:val="18"/>
          <w:szCs w:val="18"/>
        </w:rPr>
        <w:t xml:space="preserve">[denotes the rule of power]  </w:t>
      </w:r>
      <w:r w:rsidR="000F7439">
        <w:rPr>
          <w:rFonts w:ascii="Calibri" w:eastAsia="Calibri" w:hAnsi="Calibri" w:cs="Calibri"/>
          <w:i/>
          <w:sz w:val="18"/>
          <w:szCs w:val="18"/>
        </w:rPr>
        <w:t xml:space="preserve">    </w:t>
      </w:r>
      <w:r w:rsidR="00F201E4" w:rsidRPr="0024292E">
        <w:rPr>
          <w:rFonts w:ascii="Calibri" w:eastAsia="Calibri" w:hAnsi="Calibri" w:cs="Calibri"/>
          <w:i/>
          <w:sz w:val="18"/>
          <w:szCs w:val="18"/>
        </w:rPr>
        <w:t xml:space="preserve"> </w:t>
      </w:r>
      <w:bookmarkEnd w:id="305"/>
      <w:r w:rsidR="00F201E4" w:rsidRPr="000F7439">
        <w:rPr>
          <w:rFonts w:ascii="Calibri" w:eastAsia="Calibri" w:hAnsi="Calibri" w:cs="Calibri"/>
          <w:i/>
          <w:sz w:val="16"/>
          <w:szCs w:val="16"/>
        </w:rPr>
        <w:t>06</w:t>
      </w:r>
    </w:p>
    <w:p w14:paraId="1ED5DF88" w14:textId="77777777" w:rsidR="00364A9C" w:rsidRDefault="00364A9C" w:rsidP="00784223">
      <w:pPr>
        <w:spacing w:after="0"/>
        <w:ind w:left="3600" w:firstLine="720"/>
        <w:rPr>
          <w:rFonts w:ascii="Calibri" w:eastAsia="Calibri" w:hAnsi="Calibri" w:cs="Calibri"/>
        </w:rPr>
      </w:pPr>
      <w:r>
        <w:rPr>
          <w:rFonts w:ascii="Calibri" w:eastAsia="Calibri" w:hAnsi="Calibri" w:cs="Calibri"/>
        </w:rPr>
        <w:t xml:space="preserve">unto </w:t>
      </w:r>
      <w:r w:rsidR="00784223">
        <w:rPr>
          <w:rFonts w:ascii="Calibri" w:eastAsia="Calibri" w:hAnsi="Calibri" w:cs="Calibri"/>
        </w:rPr>
        <w:tab/>
        <w:t xml:space="preserve">           </w:t>
      </w:r>
      <w:r w:rsidRPr="008175D9">
        <w:rPr>
          <w:rFonts w:ascii="Calibri" w:eastAsia="Calibri" w:hAnsi="Calibri" w:cs="Calibri"/>
          <w:b/>
        </w:rPr>
        <w:t xml:space="preserve">them </w:t>
      </w:r>
    </w:p>
    <w:p w14:paraId="0DED17CF" w14:textId="77777777" w:rsidR="00784223" w:rsidRDefault="00784223" w:rsidP="00784223">
      <w:pPr>
        <w:spacing w:after="0"/>
        <w:ind w:left="3600" w:firstLine="720"/>
        <w:rPr>
          <w:rFonts w:ascii="Calibri" w:eastAsia="Calibri" w:hAnsi="Calibri" w:cs="Calibri"/>
        </w:rPr>
      </w:pPr>
    </w:p>
    <w:p w14:paraId="5BB72AE7" w14:textId="5C0FDF9F" w:rsidR="00784223" w:rsidRDefault="00784223" w:rsidP="00364A9C">
      <w:pPr>
        <w:spacing w:after="0"/>
        <w:ind w:left="0"/>
        <w:rPr>
          <w:rFonts w:ascii="Calibri" w:eastAsia="Calibri" w:hAnsi="Calibri" w:cs="Calibri"/>
          <w:b/>
        </w:rPr>
      </w:pPr>
      <w:r>
        <w:rPr>
          <w:rFonts w:ascii="Calibri" w:eastAsia="Calibri" w:hAnsi="Calibri" w:cs="Calibri"/>
        </w:rPr>
        <w:tab/>
      </w:r>
      <w:r w:rsidR="00364A9C" w:rsidRPr="00F201E4">
        <w:rPr>
          <w:rFonts w:ascii="Calibri" w:eastAsia="Calibri" w:hAnsi="Calibri" w:cs="Calibri"/>
          <w:b/>
        </w:rPr>
        <w:t>and</w:t>
      </w:r>
      <w:r w:rsidRPr="00F201E4">
        <w:rPr>
          <w:rFonts w:ascii="Calibri" w:eastAsia="Calibri" w:hAnsi="Calibri" w:cs="Calibri"/>
          <w:b/>
        </w:rPr>
        <w:t xml:space="preserve"> </w:t>
      </w: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he  </w:t>
      </w:r>
      <w:r w:rsidRPr="00B234FE">
        <w:rPr>
          <w:rFonts w:ascii="Calibri" w:eastAsia="Calibri" w:hAnsi="Calibri" w:cs="Calibri"/>
          <w:sz w:val="16"/>
          <w:szCs w:val="16"/>
        </w:rPr>
        <w:t xml:space="preserve"> </w:t>
      </w:r>
      <w:r w:rsidR="00B234FE" w:rsidRPr="00B234FE">
        <w:rPr>
          <w:rFonts w:ascii="Calibri" w:eastAsia="Calibri" w:hAnsi="Calibri" w:cs="Calibri"/>
          <w:sz w:val="16"/>
          <w:szCs w:val="16"/>
        </w:rPr>
        <w:t xml:space="preserve"> </w:t>
      </w:r>
      <w:r w:rsidRPr="009A407B">
        <w:rPr>
          <w:rFonts w:ascii="Calibri" w:eastAsia="Calibri" w:hAnsi="Calibri" w:cs="Calibri"/>
          <w:bCs/>
          <w:color w:val="00B0F0"/>
          <w:u w:val="single"/>
        </w:rPr>
        <w:t>Alma</w:t>
      </w:r>
      <w:r>
        <w:rPr>
          <w:rFonts w:ascii="Calibri" w:eastAsia="Calibri" w:hAnsi="Calibri" w:cs="Calibri"/>
        </w:rPr>
        <w:t>]</w:t>
      </w:r>
      <w:r w:rsidR="00364A9C">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00364A9C">
        <w:rPr>
          <w:rFonts w:ascii="Calibri" w:eastAsia="Calibri" w:hAnsi="Calibri" w:cs="Calibri"/>
          <w:b/>
        </w:rPr>
        <w:t>cried</w:t>
      </w:r>
      <w:r w:rsidR="00364A9C">
        <w:rPr>
          <w:rFonts w:ascii="Calibri" w:eastAsia="Calibri" w:hAnsi="Calibri" w:cs="Calibri"/>
        </w:rPr>
        <w:t xml:space="preserve"> </w:t>
      </w:r>
      <w:r>
        <w:rPr>
          <w:rFonts w:ascii="Calibri" w:eastAsia="Calibri" w:hAnsi="Calibri" w:cs="Calibri"/>
        </w:rPr>
        <w:tab/>
      </w:r>
      <w:r w:rsidR="00364A9C">
        <w:rPr>
          <w:rFonts w:ascii="Calibri" w:eastAsia="Calibri" w:hAnsi="Calibri" w:cs="Calibri"/>
        </w:rPr>
        <w:t xml:space="preserve">with </w:t>
      </w:r>
      <w:r>
        <w:rPr>
          <w:rFonts w:ascii="Calibri" w:eastAsia="Calibri" w:hAnsi="Calibri" w:cs="Calibri"/>
        </w:rPr>
        <w:tab/>
      </w:r>
      <w:r w:rsidR="00364A9C">
        <w:rPr>
          <w:rFonts w:ascii="Calibri" w:eastAsia="Calibri" w:hAnsi="Calibri" w:cs="Calibri"/>
        </w:rPr>
        <w:t xml:space="preserve">a </w:t>
      </w:r>
      <w:r>
        <w:rPr>
          <w:rFonts w:ascii="Calibri" w:eastAsia="Calibri" w:hAnsi="Calibri" w:cs="Calibri"/>
        </w:rPr>
        <w:t xml:space="preserve">        </w:t>
      </w:r>
      <w:r w:rsidR="00364A9C">
        <w:rPr>
          <w:rFonts w:ascii="Calibri" w:eastAsia="Calibri" w:hAnsi="Calibri" w:cs="Calibri"/>
          <w:b/>
        </w:rPr>
        <w:t>mighty voice</w:t>
      </w:r>
    </w:p>
    <w:p w14:paraId="1CF5BD6E" w14:textId="77777777" w:rsidR="00364A9C" w:rsidRPr="009A407B" w:rsidRDefault="00364A9C" w:rsidP="00784223">
      <w:pPr>
        <w:spacing w:after="0"/>
        <w:ind w:left="2880" w:firstLine="720"/>
        <w:rPr>
          <w:rFonts w:ascii="Calibri" w:eastAsia="Calibri" w:hAnsi="Calibri" w:cs="Calibri"/>
          <w:u w:val="single"/>
        </w:rPr>
      </w:pPr>
      <w:r w:rsidRPr="009A407B">
        <w:rPr>
          <w:rFonts w:ascii="Calibri" w:eastAsia="Calibri" w:hAnsi="Calibri" w:cs="Calibri"/>
          <w:b/>
          <w:highlight w:val="lightGray"/>
          <w:u w:val="single"/>
        </w:rPr>
        <w:t>saying</w:t>
      </w:r>
    </w:p>
    <w:p w14:paraId="1A70F2D0" w14:textId="77777777" w:rsidR="00784223" w:rsidRDefault="00784223" w:rsidP="00784223">
      <w:pPr>
        <w:spacing w:after="0"/>
        <w:ind w:left="2880" w:firstLine="720"/>
        <w:rPr>
          <w:rFonts w:ascii="Calibri" w:eastAsia="Calibri" w:hAnsi="Calibri" w:cs="Calibri"/>
        </w:rPr>
      </w:pPr>
    </w:p>
    <w:p w14:paraId="7A1FE4D5" w14:textId="77777777" w:rsidR="00644D1B" w:rsidRDefault="00784223"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644D1B">
        <w:rPr>
          <w:rFonts w:ascii="Calibri" w:eastAsia="Calibri" w:hAnsi="Calibri" w:cs="Calibri"/>
        </w:rPr>
        <w:tab/>
      </w:r>
      <w:r w:rsidR="00644D1B">
        <w:rPr>
          <w:rFonts w:ascii="Calibri" w:eastAsia="Calibri" w:hAnsi="Calibri" w:cs="Calibri"/>
        </w:rPr>
        <w:tab/>
      </w:r>
      <w:r w:rsidR="00644D1B">
        <w:rPr>
          <w:rFonts w:ascii="Calibri" w:eastAsia="Calibri" w:hAnsi="Calibri" w:cs="Calibri"/>
        </w:rPr>
        <w:tab/>
      </w:r>
      <w:r w:rsidR="00364A9C">
        <w:rPr>
          <w:rFonts w:ascii="Calibri" w:eastAsia="Calibri" w:hAnsi="Calibri" w:cs="Calibri"/>
          <w:b/>
          <w:color w:val="00B050"/>
        </w:rPr>
        <w:t>Now</w:t>
      </w:r>
      <w:r w:rsidR="00364A9C">
        <w:rPr>
          <w:rFonts w:ascii="Calibri" w:eastAsia="Calibri" w:hAnsi="Calibri" w:cs="Calibri"/>
        </w:rPr>
        <w:t xml:space="preserve"> </w:t>
      </w:r>
      <w:r>
        <w:rPr>
          <w:rFonts w:ascii="Calibri" w:eastAsia="Calibri" w:hAnsi="Calibri" w:cs="Calibri"/>
        </w:rPr>
        <w:tab/>
      </w:r>
    </w:p>
    <w:p w14:paraId="349AC653" w14:textId="77777777" w:rsidR="00364A9C" w:rsidRDefault="00364A9C" w:rsidP="00644D1B">
      <w:pPr>
        <w:spacing w:after="0"/>
        <w:ind w:left="1440" w:firstLine="720"/>
        <w:rPr>
          <w:rFonts w:ascii="Calibri" w:eastAsia="Calibri" w:hAnsi="Calibri" w:cs="Calibri"/>
        </w:rPr>
      </w:pPr>
      <w:r>
        <w:rPr>
          <w:rFonts w:ascii="Calibri" w:eastAsia="Calibri" w:hAnsi="Calibri" w:cs="Calibri"/>
        </w:rPr>
        <w:t xml:space="preserve">is </w:t>
      </w:r>
      <w:r w:rsidR="00784223">
        <w:rPr>
          <w:rFonts w:ascii="Calibri" w:eastAsia="Calibri" w:hAnsi="Calibri" w:cs="Calibri"/>
        </w:rPr>
        <w:tab/>
      </w:r>
      <w:r>
        <w:rPr>
          <w:rFonts w:ascii="Calibri" w:eastAsia="Calibri" w:hAnsi="Calibri" w:cs="Calibri"/>
        </w:rPr>
        <w:t xml:space="preserve">the </w:t>
      </w:r>
      <w:r w:rsidR="00784223">
        <w:rPr>
          <w:rFonts w:ascii="Calibri" w:eastAsia="Calibri" w:hAnsi="Calibri" w:cs="Calibri"/>
        </w:rPr>
        <w:tab/>
      </w:r>
      <w:r>
        <w:rPr>
          <w:rFonts w:ascii="Calibri" w:eastAsia="Calibri" w:hAnsi="Calibri" w:cs="Calibri"/>
          <w:b/>
          <w:color w:val="00B050"/>
        </w:rPr>
        <w:t>time</w:t>
      </w:r>
      <w:r>
        <w:rPr>
          <w:rFonts w:ascii="Calibri" w:eastAsia="Calibri" w:hAnsi="Calibri" w:cs="Calibri"/>
        </w:rPr>
        <w:t xml:space="preserve"> </w:t>
      </w:r>
      <w:r w:rsidR="00784223">
        <w:rPr>
          <w:rFonts w:ascii="Calibri" w:eastAsia="Calibri" w:hAnsi="Calibri" w:cs="Calibri"/>
        </w:rPr>
        <w:tab/>
        <w:t xml:space="preserve">    </w:t>
      </w:r>
      <w:r>
        <w:rPr>
          <w:rFonts w:ascii="Calibri" w:eastAsia="Calibri" w:hAnsi="Calibri" w:cs="Calibri"/>
        </w:rPr>
        <w:t xml:space="preserve">to </w:t>
      </w:r>
      <w:r w:rsidR="00784223">
        <w:rPr>
          <w:rFonts w:ascii="Calibri" w:eastAsia="Calibri" w:hAnsi="Calibri" w:cs="Calibri"/>
        </w:rPr>
        <w:tab/>
        <w:t xml:space="preserve">           </w:t>
      </w:r>
      <w:r>
        <w:rPr>
          <w:rFonts w:ascii="Calibri" w:eastAsia="Calibri" w:hAnsi="Calibri" w:cs="Calibri"/>
          <w:b/>
        </w:rPr>
        <w:t>repent</w:t>
      </w:r>
      <w:r>
        <w:rPr>
          <w:rFonts w:ascii="Calibri" w:eastAsia="Calibri" w:hAnsi="Calibri" w:cs="Calibri"/>
        </w:rPr>
        <w:t xml:space="preserve"> </w:t>
      </w:r>
    </w:p>
    <w:p w14:paraId="30B73D3D" w14:textId="77777777" w:rsidR="008175D9" w:rsidRDefault="008175D9" w:rsidP="00644D1B">
      <w:pPr>
        <w:spacing w:after="0"/>
        <w:ind w:left="1440" w:firstLine="720"/>
        <w:rPr>
          <w:rFonts w:ascii="Calibri" w:eastAsia="Calibri" w:hAnsi="Calibri" w:cs="Calibri"/>
        </w:rPr>
      </w:pPr>
    </w:p>
    <w:p w14:paraId="00B513E6" w14:textId="77777777" w:rsidR="00644D1B" w:rsidRDefault="00364A9C"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Pr="00644D1B">
        <w:rPr>
          <w:rFonts w:ascii="Calibri" w:eastAsia="Calibri" w:hAnsi="Calibri" w:cs="Calibri"/>
          <w:b/>
        </w:rPr>
        <w:t xml:space="preserve">for </w:t>
      </w:r>
      <w:r w:rsidR="00644D1B">
        <w:rPr>
          <w:rFonts w:ascii="Calibri" w:eastAsia="Calibri" w:hAnsi="Calibri" w:cs="Calibri"/>
        </w:rPr>
        <w:tab/>
      </w:r>
      <w:r w:rsidRPr="00644D1B">
        <w:rPr>
          <w:rFonts w:ascii="Calibri" w:eastAsia="Calibri" w:hAnsi="Calibri" w:cs="Calibri"/>
        </w:rPr>
        <w:t xml:space="preserve">the </w:t>
      </w:r>
      <w:r w:rsidR="00644D1B">
        <w:rPr>
          <w:rFonts w:ascii="Calibri" w:eastAsia="Calibri" w:hAnsi="Calibri" w:cs="Calibri"/>
          <w:b/>
          <w:color w:val="00B050"/>
        </w:rPr>
        <w:tab/>
      </w:r>
      <w:r>
        <w:rPr>
          <w:rFonts w:ascii="Calibri" w:eastAsia="Calibri" w:hAnsi="Calibri" w:cs="Calibri"/>
          <w:b/>
          <w:color w:val="00B050"/>
        </w:rPr>
        <w:t xml:space="preserve">day </w:t>
      </w:r>
      <w:r w:rsidR="00644D1B">
        <w:rPr>
          <w:rFonts w:ascii="Calibri" w:eastAsia="Calibri" w:hAnsi="Calibri" w:cs="Calibri"/>
          <w:b/>
          <w:color w:val="00B050"/>
        </w:rPr>
        <w:tab/>
        <w:t xml:space="preserve">    </w:t>
      </w:r>
      <w:r>
        <w:rPr>
          <w:rFonts w:ascii="Calibri" w:eastAsia="Calibri" w:hAnsi="Calibri" w:cs="Calibri"/>
        </w:rPr>
        <w:t xml:space="preserve">of </w:t>
      </w:r>
      <w:r w:rsidR="00644D1B">
        <w:rPr>
          <w:rFonts w:ascii="Calibri" w:eastAsia="Calibri" w:hAnsi="Calibri" w:cs="Calibri"/>
        </w:rPr>
        <w:tab/>
        <w:t xml:space="preserve">           </w:t>
      </w:r>
      <w:r w:rsidRPr="00F73D8D">
        <w:rPr>
          <w:rFonts w:ascii="Calibri" w:eastAsia="Calibri" w:hAnsi="Calibri" w:cs="Calibri"/>
          <w:b/>
          <w:color w:val="00B0F0"/>
        </w:rPr>
        <w:t>salvation</w:t>
      </w:r>
      <w:r>
        <w:rPr>
          <w:rFonts w:ascii="Calibri" w:eastAsia="Calibri" w:hAnsi="Calibri" w:cs="Calibri"/>
        </w:rPr>
        <w:t xml:space="preserve"> </w:t>
      </w:r>
    </w:p>
    <w:p w14:paraId="3DC8FDA7" w14:textId="77777777" w:rsidR="00364A9C" w:rsidRDefault="00364A9C" w:rsidP="00644D1B">
      <w:pPr>
        <w:spacing w:after="0"/>
        <w:ind w:left="2880" w:firstLine="720"/>
        <w:rPr>
          <w:rFonts w:ascii="Calibri" w:eastAsia="Calibri" w:hAnsi="Calibri" w:cs="Calibri"/>
          <w:b/>
          <w:color w:val="00B050"/>
        </w:rPr>
      </w:pPr>
      <w:proofErr w:type="spellStart"/>
      <w:r>
        <w:rPr>
          <w:rFonts w:ascii="Calibri" w:eastAsia="Calibri" w:hAnsi="Calibri" w:cs="Calibri"/>
          <w:b/>
          <w:color w:val="00B050"/>
        </w:rPr>
        <w:t>draweth</w:t>
      </w:r>
      <w:proofErr w:type="spellEnd"/>
      <w:r>
        <w:rPr>
          <w:rFonts w:ascii="Calibri" w:eastAsia="Calibri" w:hAnsi="Calibri" w:cs="Calibri"/>
          <w:b/>
          <w:color w:val="00B050"/>
        </w:rPr>
        <w:t xml:space="preserve"> nigh</w:t>
      </w:r>
    </w:p>
    <w:p w14:paraId="62B7B1C1" w14:textId="77777777" w:rsidR="008175D9" w:rsidRDefault="008175D9" w:rsidP="008175D9">
      <w:pPr>
        <w:spacing w:after="0"/>
        <w:ind w:left="0"/>
        <w:rPr>
          <w:rFonts w:ascii="Calibri" w:eastAsia="Calibri" w:hAnsi="Calibri" w:cs="Calibri"/>
          <w:b/>
          <w:color w:val="00B050"/>
        </w:rPr>
      </w:pPr>
    </w:p>
    <w:p w14:paraId="3C2B265C" w14:textId="77777777" w:rsidR="008175D9" w:rsidRPr="008175D9" w:rsidRDefault="008175D9" w:rsidP="008175D9">
      <w:pPr>
        <w:autoSpaceDE w:val="0"/>
        <w:autoSpaceDN w:val="0"/>
        <w:adjustRightInd w:val="0"/>
        <w:spacing w:after="0"/>
        <w:ind w:left="0"/>
        <w:rPr>
          <w:rFonts w:ascii="Calibri" w:eastAsia="Calibri" w:hAnsi="Calibri" w:cs="Calibri"/>
        </w:rPr>
      </w:pPr>
      <w:r w:rsidRPr="008175D9">
        <w:rPr>
          <w:rFonts w:ascii="Calibri" w:eastAsia="Calibri" w:hAnsi="Calibri" w:cs="Calibri"/>
        </w:rPr>
        <w:t>_______</w:t>
      </w:r>
    </w:p>
    <w:p w14:paraId="5E6B6AD1" w14:textId="77777777" w:rsidR="008175D9" w:rsidRPr="008175D9" w:rsidRDefault="002732B5" w:rsidP="008175D9">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ii – Like </w:t>
      </w:r>
      <w:proofErr w:type="gramStart"/>
      <w:r>
        <w:rPr>
          <w:rFonts w:ascii="Calibri" w:eastAsia="Calibri" w:hAnsi="Calibri" w:cs="Calibri"/>
          <w:sz w:val="18"/>
          <w:szCs w:val="18"/>
        </w:rPr>
        <w:t>beginnings  “</w:t>
      </w:r>
      <w:proofErr w:type="gramEnd"/>
      <w:r>
        <w:rPr>
          <w:rFonts w:ascii="Calibri" w:eastAsia="Calibri" w:hAnsi="Calibri" w:cs="Calibri"/>
          <w:sz w:val="18"/>
          <w:szCs w:val="18"/>
        </w:rPr>
        <w:t>I /</w:t>
      </w:r>
      <w:r w:rsidR="00F201E4">
        <w:rPr>
          <w:rFonts w:ascii="Calibri" w:eastAsia="Calibri" w:hAnsi="Calibri" w:cs="Calibri"/>
          <w:sz w:val="18"/>
          <w:szCs w:val="18"/>
        </w:rPr>
        <w:t>he  Alma”]</w:t>
      </w:r>
      <w:r w:rsidR="00F201E4">
        <w:rPr>
          <w:rFonts w:ascii="Calibri" w:eastAsia="Calibri" w:hAnsi="Calibri" w:cs="Calibri"/>
          <w:sz w:val="18"/>
          <w:szCs w:val="18"/>
        </w:rPr>
        <w:tab/>
      </w:r>
      <w:r w:rsidR="00F201E4">
        <w:rPr>
          <w:rFonts w:ascii="Calibri" w:eastAsia="Calibri" w:hAnsi="Calibri" w:cs="Calibri"/>
          <w:sz w:val="18"/>
          <w:szCs w:val="18"/>
        </w:rPr>
        <w:tab/>
      </w:r>
      <w:r w:rsidR="00F201E4">
        <w:rPr>
          <w:rFonts w:ascii="Calibri" w:eastAsia="Calibri" w:hAnsi="Calibri" w:cs="Calibri"/>
          <w:sz w:val="18"/>
          <w:szCs w:val="18"/>
        </w:rPr>
        <w:tab/>
      </w:r>
    </w:p>
    <w:p w14:paraId="59EDB422" w14:textId="77777777" w:rsidR="008175D9" w:rsidRPr="008175D9" w:rsidRDefault="00F201E4" w:rsidP="008175D9">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06 – Idiom]</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0F245EE3" w14:textId="77777777" w:rsidR="008175D9" w:rsidRPr="008175D9" w:rsidRDefault="00F201E4" w:rsidP="008175D9">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0158D87A" w14:textId="77777777" w:rsidR="00856F4B" w:rsidRDefault="00856F4B" w:rsidP="00856F4B">
      <w:pPr>
        <w:spacing w:after="0"/>
        <w:ind w:left="0"/>
        <w:jc w:val="right"/>
        <w:rPr>
          <w:rFonts w:ascii="Calibri" w:eastAsia="Calibri" w:hAnsi="Calibri" w:cs="Calibri"/>
        </w:rPr>
      </w:pPr>
      <w:r w:rsidRPr="00DE2D0D">
        <w:rPr>
          <w:i/>
        </w:rPr>
        <w:lastRenderedPageBreak/>
        <w:t>[Alma</w:t>
      </w:r>
      <w:r>
        <w:rPr>
          <w:i/>
        </w:rPr>
        <w:t xml:space="preserve"> 13</w:t>
      </w:r>
      <w:r w:rsidRPr="00DE2D0D">
        <w:rPr>
          <w:i/>
        </w:rPr>
        <w:t>]</w:t>
      </w:r>
      <w:r w:rsidRPr="00E574E9">
        <w:rPr>
          <w:rFonts w:ascii="Calibri" w:eastAsia="Calibri" w:hAnsi="Calibri" w:cs="Calibri"/>
        </w:rPr>
        <w:t xml:space="preserve"> </w:t>
      </w:r>
    </w:p>
    <w:p w14:paraId="487561AA" w14:textId="77777777" w:rsidR="00856F4B" w:rsidRDefault="00856F4B" w:rsidP="00364A9C">
      <w:pPr>
        <w:spacing w:after="0"/>
        <w:ind w:left="0"/>
        <w:rPr>
          <w:rFonts w:ascii="Calibri" w:eastAsia="Calibri" w:hAnsi="Calibri" w:cs="Calibri"/>
        </w:rPr>
      </w:pPr>
    </w:p>
    <w:p w14:paraId="5A308A14" w14:textId="77777777" w:rsidR="00364A9C" w:rsidRDefault="00364A9C" w:rsidP="00364A9C">
      <w:pPr>
        <w:spacing w:after="0"/>
        <w:ind w:left="0"/>
        <w:rPr>
          <w:rFonts w:ascii="Calibri" w:eastAsia="Calibri" w:hAnsi="Calibri" w:cs="Calibri"/>
        </w:rPr>
      </w:pPr>
      <w:r>
        <w:rPr>
          <w:rFonts w:ascii="Calibri" w:eastAsia="Calibri" w:hAnsi="Calibri" w:cs="Calibri"/>
        </w:rPr>
        <w:t xml:space="preserve"> 22 </w:t>
      </w:r>
      <w:r w:rsidRPr="00F35D90">
        <w:rPr>
          <w:rFonts w:ascii="Calibri" w:eastAsia="Calibri" w:hAnsi="Calibri" w:cs="Calibri"/>
          <w:b/>
          <w:highlight w:val="yellow"/>
          <w:u w:val="single"/>
        </w:rPr>
        <w:t>Yea</w:t>
      </w:r>
      <w:r w:rsidRPr="00F35D90">
        <w:rPr>
          <w:rFonts w:ascii="Calibri" w:eastAsia="Calibri" w:hAnsi="Calibri" w:cs="Calibri"/>
          <w:b/>
        </w:rPr>
        <w:t xml:space="preserve"> </w:t>
      </w:r>
      <w:r w:rsidRPr="00F35D90">
        <w:rPr>
          <w:rFonts w:ascii="Calibri" w:eastAsia="Calibri" w:hAnsi="Calibri" w:cs="Calibri"/>
          <w:b/>
        </w:rPr>
        <w:tab/>
        <w:t>and</w:t>
      </w:r>
      <w:r>
        <w:rPr>
          <w:rFonts w:ascii="Calibri" w:eastAsia="Calibri" w:hAnsi="Calibri" w:cs="Calibri"/>
        </w:rPr>
        <w:t xml:space="preserve"> </w:t>
      </w:r>
      <w:r w:rsidR="00644D1B">
        <w:rPr>
          <w:rFonts w:ascii="Calibri" w:eastAsia="Calibri" w:hAnsi="Calibri" w:cs="Calibri"/>
        </w:rPr>
        <w:tab/>
      </w:r>
      <w:bookmarkStart w:id="306" w:name="_Hlk492534194"/>
      <w:r w:rsidR="0024292E">
        <w:rPr>
          <w:rFonts w:ascii="Calibri" w:eastAsia="Calibri" w:hAnsi="Calibri" w:cs="Calibri"/>
        </w:rPr>
        <w:tab/>
      </w:r>
      <w:r w:rsidR="0024292E">
        <w:rPr>
          <w:rFonts w:ascii="Calibri" w:eastAsia="Calibri" w:hAnsi="Calibri" w:cs="Calibri"/>
        </w:rPr>
        <w:tab/>
      </w:r>
      <w:r>
        <w:rPr>
          <w:rFonts w:ascii="Calibri" w:eastAsia="Calibri" w:hAnsi="Calibri" w:cs="Calibri"/>
        </w:rPr>
        <w:t xml:space="preserve">the </w:t>
      </w:r>
      <w:r w:rsidR="00644D1B">
        <w:rPr>
          <w:rFonts w:ascii="Calibri" w:eastAsia="Calibri" w:hAnsi="Calibri" w:cs="Calibri"/>
        </w:rPr>
        <w:tab/>
      </w:r>
      <w:r>
        <w:rPr>
          <w:rFonts w:ascii="Calibri" w:eastAsia="Calibri" w:hAnsi="Calibri" w:cs="Calibri"/>
          <w:b/>
        </w:rPr>
        <w:t>voice</w:t>
      </w:r>
      <w:r>
        <w:rPr>
          <w:rFonts w:ascii="Calibri" w:eastAsia="Calibri" w:hAnsi="Calibri" w:cs="Calibri"/>
        </w:rPr>
        <w:t xml:space="preserve"> </w:t>
      </w:r>
      <w:r w:rsidR="00644D1B">
        <w:rPr>
          <w:rFonts w:ascii="Calibri" w:eastAsia="Calibri" w:hAnsi="Calibri" w:cs="Calibri"/>
        </w:rPr>
        <w:tab/>
        <w:t xml:space="preserve">    </w:t>
      </w:r>
      <w:r>
        <w:rPr>
          <w:rFonts w:ascii="Calibri" w:eastAsia="Calibri" w:hAnsi="Calibri" w:cs="Calibri"/>
        </w:rPr>
        <w:t xml:space="preserve">of </w:t>
      </w:r>
      <w:r w:rsidR="00644D1B">
        <w:rPr>
          <w:rFonts w:ascii="Calibri" w:eastAsia="Calibri" w:hAnsi="Calibri" w:cs="Calibri"/>
        </w:rPr>
        <w:tab/>
      </w:r>
      <w:r>
        <w:rPr>
          <w:rFonts w:ascii="Calibri" w:eastAsia="Calibri" w:hAnsi="Calibri" w:cs="Calibri"/>
          <w:b/>
          <w:color w:val="004DBB"/>
        </w:rPr>
        <w:t xml:space="preserve">the </w:t>
      </w:r>
      <w:r w:rsidR="00644D1B">
        <w:rPr>
          <w:rFonts w:ascii="Calibri" w:eastAsia="Calibri" w:hAnsi="Calibri" w:cs="Calibri"/>
          <w:b/>
          <w:color w:val="004DBB"/>
        </w:rPr>
        <w:t xml:space="preserve">    </w:t>
      </w:r>
      <w:r>
        <w:rPr>
          <w:rFonts w:ascii="Calibri" w:eastAsia="Calibri" w:hAnsi="Calibri" w:cs="Calibri"/>
          <w:b/>
          <w:color w:val="004DBB"/>
        </w:rPr>
        <w:t>Lord</w:t>
      </w:r>
      <w:r>
        <w:rPr>
          <w:rFonts w:ascii="Calibri" w:eastAsia="Calibri" w:hAnsi="Calibri" w:cs="Calibri"/>
        </w:rPr>
        <w:t xml:space="preserve"> </w:t>
      </w:r>
    </w:p>
    <w:p w14:paraId="132E05F9" w14:textId="77777777" w:rsidR="00644D1B" w:rsidRDefault="00364A9C"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644D1B">
        <w:rPr>
          <w:rFonts w:ascii="Calibri" w:eastAsia="Calibri" w:hAnsi="Calibri" w:cs="Calibri"/>
        </w:rPr>
        <w:tab/>
      </w:r>
      <w:r w:rsidR="00644D1B">
        <w:rPr>
          <w:rFonts w:ascii="Calibri" w:eastAsia="Calibri" w:hAnsi="Calibri" w:cs="Calibri"/>
        </w:rPr>
        <w:tab/>
      </w:r>
      <w:r w:rsidR="00644D1B">
        <w:rPr>
          <w:rFonts w:ascii="Calibri" w:eastAsia="Calibri" w:hAnsi="Calibri" w:cs="Calibri"/>
        </w:rPr>
        <w:tab/>
        <w:t xml:space="preserve">    </w:t>
      </w:r>
      <w:r>
        <w:rPr>
          <w:rFonts w:ascii="Calibri" w:eastAsia="Calibri" w:hAnsi="Calibri" w:cs="Calibri"/>
        </w:rPr>
        <w:t xml:space="preserve">by </w:t>
      </w:r>
      <w:r w:rsidR="00644D1B">
        <w:rPr>
          <w:rFonts w:ascii="Calibri" w:eastAsia="Calibri" w:hAnsi="Calibri" w:cs="Calibri"/>
        </w:rPr>
        <w:tab/>
      </w:r>
      <w:r>
        <w:rPr>
          <w:rFonts w:ascii="Calibri" w:eastAsia="Calibri" w:hAnsi="Calibri" w:cs="Calibri"/>
        </w:rPr>
        <w:t xml:space="preserve">the </w:t>
      </w:r>
      <w:r w:rsidR="00644D1B">
        <w:rPr>
          <w:rFonts w:ascii="Calibri" w:eastAsia="Calibri" w:hAnsi="Calibri" w:cs="Calibri"/>
        </w:rPr>
        <w:t xml:space="preserve">    </w:t>
      </w:r>
      <w:r>
        <w:rPr>
          <w:rFonts w:ascii="Calibri" w:eastAsia="Calibri" w:hAnsi="Calibri" w:cs="Calibri"/>
          <w:b/>
        </w:rPr>
        <w:t>mouth</w:t>
      </w:r>
      <w:r>
        <w:rPr>
          <w:rFonts w:ascii="Calibri" w:eastAsia="Calibri" w:hAnsi="Calibri" w:cs="Calibri"/>
        </w:rPr>
        <w:t xml:space="preserve"> </w:t>
      </w:r>
    </w:p>
    <w:p w14:paraId="67A7D9BA" w14:textId="77777777" w:rsidR="00364A9C" w:rsidRDefault="00644D1B" w:rsidP="00644D1B">
      <w:pPr>
        <w:spacing w:after="0"/>
        <w:ind w:left="3600" w:firstLine="720"/>
        <w:rPr>
          <w:rFonts w:ascii="Calibri" w:eastAsia="Calibri" w:hAnsi="Calibri" w:cs="Calibri"/>
        </w:rPr>
      </w:pPr>
      <w:r>
        <w:rPr>
          <w:rFonts w:ascii="Calibri" w:eastAsia="Calibri" w:hAnsi="Calibri" w:cs="Calibri"/>
        </w:rPr>
        <w:t xml:space="preserve">    </w:t>
      </w:r>
      <w:r w:rsidR="00364A9C">
        <w:rPr>
          <w:rFonts w:ascii="Calibri" w:eastAsia="Calibri" w:hAnsi="Calibri" w:cs="Calibri"/>
        </w:rPr>
        <w:t xml:space="preserve">of </w:t>
      </w:r>
      <w:r>
        <w:rPr>
          <w:rFonts w:ascii="Calibri" w:eastAsia="Calibri" w:hAnsi="Calibri" w:cs="Calibri"/>
        </w:rPr>
        <w:tab/>
        <w:t xml:space="preserve">           </w:t>
      </w:r>
      <w:r w:rsidR="00364A9C">
        <w:rPr>
          <w:rFonts w:ascii="Calibri" w:eastAsia="Calibri" w:hAnsi="Calibri" w:cs="Calibri"/>
          <w:b/>
          <w:color w:val="004DBB"/>
        </w:rPr>
        <w:t>angels</w:t>
      </w:r>
      <w:r w:rsidR="00364A9C">
        <w:rPr>
          <w:rFonts w:ascii="Calibri" w:eastAsia="Calibri" w:hAnsi="Calibri" w:cs="Calibri"/>
        </w:rPr>
        <w:t xml:space="preserve"> </w:t>
      </w:r>
    </w:p>
    <w:bookmarkEnd w:id="306"/>
    <w:p w14:paraId="2D589E38" w14:textId="77777777" w:rsidR="00644D1B" w:rsidRDefault="00644D1B"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364A9C" w:rsidRPr="009A407B">
        <w:rPr>
          <w:rFonts w:ascii="Calibri" w:eastAsia="Calibri" w:hAnsi="Calibri" w:cs="Calibri"/>
          <w:color w:val="FF33CC"/>
          <w:u w:val="single"/>
        </w:rPr>
        <w:t>doth</w:t>
      </w:r>
      <w:r w:rsidR="00364A9C">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00364A9C" w:rsidRPr="009A407B">
        <w:rPr>
          <w:rFonts w:ascii="Calibri" w:eastAsia="Calibri" w:hAnsi="Calibri" w:cs="Calibri"/>
          <w:b/>
          <w:u w:val="single"/>
        </w:rPr>
        <w:t>declare</w:t>
      </w:r>
      <w:r>
        <w:rPr>
          <w:rFonts w:ascii="Calibri" w:eastAsia="Calibri" w:hAnsi="Calibri" w:cs="Calibri"/>
          <w:b/>
        </w:rPr>
        <w:t xml:space="preserve"> </w:t>
      </w:r>
      <w:r>
        <w:rPr>
          <w:rFonts w:ascii="Calibri" w:eastAsia="Calibri" w:hAnsi="Calibri" w:cs="Calibri"/>
        </w:rPr>
        <w:t xml:space="preserve">it </w:t>
      </w:r>
    </w:p>
    <w:p w14:paraId="3BBAA887" w14:textId="77777777" w:rsidR="008175D9" w:rsidRDefault="00364A9C" w:rsidP="00644D1B">
      <w:pPr>
        <w:spacing w:after="0"/>
        <w:ind w:left="3600" w:firstLine="720"/>
        <w:rPr>
          <w:rFonts w:ascii="Calibri" w:eastAsia="Calibri" w:hAnsi="Calibri" w:cs="Calibri"/>
        </w:rPr>
      </w:pPr>
      <w:r>
        <w:rPr>
          <w:rFonts w:ascii="Calibri" w:eastAsia="Calibri" w:hAnsi="Calibri" w:cs="Calibri"/>
        </w:rPr>
        <w:t xml:space="preserve">unto </w:t>
      </w:r>
      <w:r w:rsidR="00644D1B">
        <w:rPr>
          <w:rFonts w:ascii="Calibri" w:eastAsia="Calibri" w:hAnsi="Calibri" w:cs="Calibri"/>
        </w:rPr>
        <w:tab/>
        <w:t>ALL</w:t>
      </w:r>
      <w:r>
        <w:rPr>
          <w:rFonts w:ascii="Calibri" w:eastAsia="Calibri" w:hAnsi="Calibri" w:cs="Calibri"/>
        </w:rPr>
        <w:t xml:space="preserve"> </w:t>
      </w:r>
      <w:r w:rsidR="00644D1B">
        <w:rPr>
          <w:rFonts w:ascii="Calibri" w:eastAsia="Calibri" w:hAnsi="Calibri" w:cs="Calibri"/>
        </w:rPr>
        <w:t xml:space="preserve">    </w:t>
      </w:r>
      <w:r w:rsidR="008175D9">
        <w:rPr>
          <w:rFonts w:ascii="Calibri" w:eastAsia="Calibri" w:hAnsi="Calibri" w:cs="Calibri"/>
        </w:rPr>
        <w:tab/>
      </w:r>
      <w:r w:rsidRPr="008175D9">
        <w:rPr>
          <w:rFonts w:ascii="Calibri" w:eastAsia="Calibri" w:hAnsi="Calibri" w:cs="Calibri"/>
          <w:color w:val="984806" w:themeColor="accent6" w:themeShade="80"/>
        </w:rPr>
        <w:t>nations</w:t>
      </w:r>
    </w:p>
    <w:p w14:paraId="02E02940" w14:textId="77777777" w:rsidR="00364A9C" w:rsidRDefault="00364A9C" w:rsidP="00644D1B">
      <w:pPr>
        <w:spacing w:after="0"/>
        <w:ind w:left="3600" w:firstLine="720"/>
        <w:rPr>
          <w:rFonts w:ascii="Calibri" w:eastAsia="Calibri" w:hAnsi="Calibri" w:cs="Calibri"/>
        </w:rPr>
      </w:pPr>
      <w:r>
        <w:rPr>
          <w:rFonts w:ascii="Calibri" w:eastAsia="Calibri" w:hAnsi="Calibri" w:cs="Calibri"/>
        </w:rPr>
        <w:t xml:space="preserve"> </w:t>
      </w:r>
    </w:p>
    <w:p w14:paraId="6C9B266F" w14:textId="77777777" w:rsidR="00364A9C" w:rsidRDefault="0024292E" w:rsidP="00364A9C">
      <w:pPr>
        <w:spacing w:after="0"/>
        <w:ind w:left="0"/>
        <w:rPr>
          <w:rFonts w:ascii="Calibri" w:eastAsia="Calibri" w:hAnsi="Calibri" w:cs="Calibri"/>
        </w:rPr>
      </w:pPr>
      <w:r>
        <w:rPr>
          <w:rFonts w:ascii="Calibri" w:eastAsia="Calibri" w:hAnsi="Calibri" w:cs="Calibri"/>
        </w:rPr>
        <w:t xml:space="preserve">       </w:t>
      </w:r>
      <w:r w:rsidR="00364A9C" w:rsidRPr="00F35D90">
        <w:rPr>
          <w:rFonts w:ascii="Calibri" w:eastAsia="Calibri" w:hAnsi="Calibri" w:cs="Calibri"/>
          <w:b/>
          <w:highlight w:val="yellow"/>
          <w:u w:val="single"/>
        </w:rPr>
        <w:t>yea</w:t>
      </w:r>
      <w:r w:rsidR="00364A9C" w:rsidRPr="00826653">
        <w:rPr>
          <w:rFonts w:ascii="Calibri" w:eastAsia="Calibri" w:hAnsi="Calibri" w:cs="Calibri"/>
        </w:rPr>
        <w:t xml:space="preserve"> </w:t>
      </w:r>
      <w:r w:rsidR="00364A9C">
        <w:rPr>
          <w:rFonts w:ascii="Calibri" w:eastAsia="Calibri" w:hAnsi="Calibri" w:cs="Calibri"/>
        </w:rPr>
        <w:tab/>
      </w:r>
      <w:r>
        <w:rPr>
          <w:rFonts w:ascii="Calibri" w:eastAsia="Calibri" w:hAnsi="Calibri" w:cs="Calibri"/>
        </w:rPr>
        <w:tab/>
      </w:r>
      <w:r w:rsidR="00364A9C" w:rsidRPr="009A407B">
        <w:rPr>
          <w:rFonts w:ascii="Calibri" w:eastAsia="Calibri" w:hAnsi="Calibri" w:cs="Calibri"/>
          <w:color w:val="FF33CC"/>
          <w:u w:val="single"/>
        </w:rPr>
        <w:t>doth</w:t>
      </w:r>
      <w:r w:rsidR="00364A9C">
        <w:rPr>
          <w:rFonts w:ascii="Calibri" w:eastAsia="Calibri" w:hAnsi="Calibri" w:cs="Calibri"/>
        </w:rPr>
        <w:t xml:space="preserve"> </w:t>
      </w:r>
      <w:r w:rsidR="00644D1B">
        <w:rPr>
          <w:rFonts w:ascii="Calibri" w:eastAsia="Calibri" w:hAnsi="Calibri" w:cs="Calibri"/>
        </w:rPr>
        <w:tab/>
      </w:r>
      <w:r w:rsidR="00644D1B">
        <w:rPr>
          <w:rFonts w:ascii="Calibri" w:eastAsia="Calibri" w:hAnsi="Calibri" w:cs="Calibri"/>
        </w:rPr>
        <w:tab/>
      </w:r>
      <w:r w:rsidR="00364A9C" w:rsidRPr="009A407B">
        <w:rPr>
          <w:rFonts w:ascii="Calibri" w:eastAsia="Calibri" w:hAnsi="Calibri" w:cs="Calibri"/>
          <w:b/>
          <w:u w:val="single"/>
        </w:rPr>
        <w:t>declare</w:t>
      </w:r>
      <w:r w:rsidR="00364A9C">
        <w:rPr>
          <w:rFonts w:ascii="Calibri" w:eastAsia="Calibri" w:hAnsi="Calibri" w:cs="Calibri"/>
        </w:rPr>
        <w:t xml:space="preserve"> it </w:t>
      </w:r>
    </w:p>
    <w:p w14:paraId="171E5449" w14:textId="77777777" w:rsidR="00644D1B" w:rsidRDefault="00644D1B" w:rsidP="00364A9C">
      <w:pPr>
        <w:spacing w:after="0"/>
        <w:ind w:left="0"/>
        <w:rPr>
          <w:rFonts w:ascii="Calibri" w:eastAsia="Calibri" w:hAnsi="Calibri" w:cs="Calibri"/>
          <w:b/>
        </w:rPr>
      </w:pPr>
      <w:r>
        <w:rPr>
          <w:rFonts w:ascii="Calibri" w:eastAsia="Calibri" w:hAnsi="Calibri" w:cs="Calibri"/>
        </w:rPr>
        <w:tab/>
      </w:r>
      <w:r w:rsidR="00364A9C" w:rsidRPr="004316CE">
        <w:rPr>
          <w:rFonts w:ascii="Calibri" w:eastAsia="Calibri" w:hAnsi="Calibri" w:cs="Calibri"/>
          <w:b/>
        </w:rPr>
        <w:t>that</w:t>
      </w:r>
      <w:r w:rsidR="00364A9C">
        <w:rPr>
          <w:rFonts w:ascii="Calibri" w:eastAsia="Calibri" w:hAnsi="Calibri" w:cs="Calibri"/>
        </w:rPr>
        <w:t xml:space="preserve"> </w:t>
      </w:r>
      <w:r>
        <w:rPr>
          <w:rFonts w:ascii="Calibri" w:eastAsia="Calibri" w:hAnsi="Calibri" w:cs="Calibri"/>
        </w:rPr>
        <w:tab/>
      </w:r>
      <w:r w:rsidR="00364A9C" w:rsidRPr="004316CE">
        <w:rPr>
          <w:rFonts w:ascii="Calibri" w:eastAsia="Calibri" w:hAnsi="Calibri" w:cs="Calibri"/>
          <w:b/>
        </w:rPr>
        <w:t>they</w:t>
      </w:r>
      <w:r w:rsidR="00364A9C">
        <w:rPr>
          <w:rFonts w:ascii="Calibri" w:eastAsia="Calibri" w:hAnsi="Calibri" w:cs="Calibri"/>
        </w:rPr>
        <w:t xml:space="preserve"> </w:t>
      </w:r>
      <w:r>
        <w:rPr>
          <w:rFonts w:ascii="Calibri" w:eastAsia="Calibri" w:hAnsi="Calibri" w:cs="Calibri"/>
        </w:rPr>
        <w:tab/>
      </w:r>
      <w:r w:rsidR="00364A9C">
        <w:rPr>
          <w:rFonts w:ascii="Calibri" w:eastAsia="Calibri" w:hAnsi="Calibri" w:cs="Calibri"/>
        </w:rPr>
        <w:t xml:space="preserve">may </w:t>
      </w:r>
      <w:r>
        <w:rPr>
          <w:rFonts w:ascii="Calibri" w:eastAsia="Calibri" w:hAnsi="Calibri" w:cs="Calibri"/>
        </w:rPr>
        <w:tab/>
      </w:r>
      <w:r w:rsidR="00364A9C">
        <w:rPr>
          <w:rFonts w:ascii="Calibri" w:eastAsia="Calibri" w:hAnsi="Calibri" w:cs="Calibri"/>
        </w:rPr>
        <w:t xml:space="preserve">have </w:t>
      </w:r>
      <w:r>
        <w:rPr>
          <w:rFonts w:ascii="Calibri" w:eastAsia="Calibri" w:hAnsi="Calibri" w:cs="Calibri"/>
        </w:rPr>
        <w:tab/>
      </w:r>
      <w:r w:rsidR="00364A9C" w:rsidRPr="00E96D44">
        <w:rPr>
          <w:rFonts w:ascii="Calibri" w:eastAsia="Calibri" w:hAnsi="Calibri" w:cs="Calibri"/>
          <w:b/>
          <w:color w:val="00B0F0"/>
          <w:u w:val="single"/>
        </w:rPr>
        <w:t>glad tidings</w:t>
      </w:r>
      <w:r w:rsidR="00364A9C" w:rsidRPr="007A5365">
        <w:rPr>
          <w:rFonts w:ascii="Calibri" w:eastAsia="Calibri" w:hAnsi="Calibri" w:cs="Calibri"/>
          <w:b/>
          <w:color w:val="00B0F0"/>
        </w:rPr>
        <w:t xml:space="preserve"> </w:t>
      </w:r>
      <w:r w:rsidR="00E96D44">
        <w:rPr>
          <w:rFonts w:ascii="Calibri" w:eastAsia="Calibri" w:hAnsi="Calibri" w:cs="Calibri"/>
          <w:b/>
          <w:color w:val="00B0F0"/>
        </w:rPr>
        <w:tab/>
      </w:r>
      <w:r w:rsidR="00E96D44">
        <w:rPr>
          <w:rFonts w:ascii="Calibri" w:eastAsia="Calibri" w:hAnsi="Calibri" w:cs="Calibri"/>
          <w:b/>
          <w:color w:val="00B0F0"/>
        </w:rPr>
        <w:tab/>
      </w:r>
      <w:r w:rsidR="00E96D44">
        <w:rPr>
          <w:rFonts w:ascii="Calibri" w:eastAsia="Calibri" w:hAnsi="Calibri" w:cs="Calibri"/>
          <w:b/>
          <w:color w:val="00B0F0"/>
        </w:rPr>
        <w:tab/>
      </w:r>
      <w:r w:rsidR="00E96D44">
        <w:rPr>
          <w:rFonts w:ascii="Calibri" w:eastAsia="Calibri" w:hAnsi="Calibri" w:cs="Calibri"/>
          <w:b/>
          <w:color w:val="00B0F0"/>
        </w:rPr>
        <w:tab/>
      </w:r>
      <w:r w:rsidR="00E96D44">
        <w:rPr>
          <w:rFonts w:ascii="Calibri" w:eastAsia="Calibri" w:hAnsi="Calibri" w:cs="Calibri"/>
          <w:b/>
          <w:color w:val="00B0F0"/>
        </w:rPr>
        <w:tab/>
      </w:r>
      <w:r w:rsidR="00E96D44">
        <w:rPr>
          <w:rFonts w:ascii="Calibri" w:eastAsia="Calibri" w:hAnsi="Calibri" w:cs="Calibri"/>
          <w:b/>
          <w:color w:val="00B0F0"/>
        </w:rPr>
        <w:tab/>
        <w:t xml:space="preserve">       </w:t>
      </w:r>
      <w:r w:rsidR="000F7439">
        <w:rPr>
          <w:rFonts w:ascii="Calibri" w:eastAsia="Calibri" w:hAnsi="Calibri" w:cs="Calibri"/>
          <w:b/>
          <w:color w:val="00B0F0"/>
        </w:rPr>
        <w:t xml:space="preserve"> </w:t>
      </w:r>
      <w:r w:rsidR="00E96D44">
        <w:rPr>
          <w:rFonts w:ascii="Calibri" w:eastAsia="Calibri" w:hAnsi="Calibri" w:cs="Calibri"/>
          <w:b/>
          <w:color w:val="00B0F0"/>
        </w:rPr>
        <w:t xml:space="preserve">  </w:t>
      </w:r>
      <w:proofErr w:type="spellStart"/>
      <w:r w:rsidR="00F201E4">
        <w:rPr>
          <w:rFonts w:ascii="Calibri" w:eastAsia="Calibri" w:hAnsi="Calibri" w:cs="Calibri"/>
          <w:sz w:val="18"/>
          <w:szCs w:val="18"/>
        </w:rPr>
        <w:t>jj</w:t>
      </w:r>
      <w:proofErr w:type="spellEnd"/>
    </w:p>
    <w:p w14:paraId="0194248D" w14:textId="64C60FC2" w:rsidR="00644D1B" w:rsidRDefault="00644D1B" w:rsidP="00644D1B">
      <w:pPr>
        <w:spacing w:after="0"/>
        <w:ind w:left="3600" w:firstLine="720"/>
        <w:rPr>
          <w:rFonts w:ascii="Calibri" w:eastAsia="Calibri" w:hAnsi="Calibri" w:cs="Calibri"/>
          <w:i/>
          <w:sz w:val="20"/>
          <w:szCs w:val="20"/>
        </w:rPr>
      </w:pPr>
      <w:r>
        <w:rPr>
          <w:rFonts w:ascii="Calibri" w:eastAsia="Calibri" w:hAnsi="Calibri" w:cs="Calibri"/>
          <w:b/>
        </w:rPr>
        <w:t xml:space="preserve">    </w:t>
      </w:r>
      <w:r w:rsidR="00364A9C">
        <w:rPr>
          <w:rFonts w:ascii="Calibri" w:eastAsia="Calibri" w:hAnsi="Calibri" w:cs="Calibri"/>
        </w:rPr>
        <w:t xml:space="preserve">of </w:t>
      </w:r>
      <w:r w:rsidR="007A5365">
        <w:rPr>
          <w:rFonts w:ascii="Calibri" w:eastAsia="Calibri" w:hAnsi="Calibri" w:cs="Calibri"/>
        </w:rPr>
        <w:tab/>
        <w:t xml:space="preserve">           GREAT</w:t>
      </w:r>
      <w:r>
        <w:rPr>
          <w:rFonts w:ascii="Calibri" w:eastAsia="Calibri" w:hAnsi="Calibri" w:cs="Calibri"/>
        </w:rPr>
        <w:t xml:space="preserve"> </w:t>
      </w:r>
      <w:r w:rsidRPr="008175D9">
        <w:rPr>
          <w:rFonts w:ascii="Calibri" w:eastAsia="Calibri" w:hAnsi="Calibri" w:cs="Calibri"/>
          <w:b/>
          <w:color w:val="00B0F0"/>
        </w:rPr>
        <w:t>joy</w:t>
      </w:r>
      <w:r w:rsidR="00E96D44">
        <w:rPr>
          <w:rFonts w:ascii="Calibri" w:eastAsia="Calibri" w:hAnsi="Calibri" w:cs="Calibri"/>
          <w:b/>
          <w:color w:val="00B0F0"/>
        </w:rPr>
        <w:t xml:space="preserve">              </w:t>
      </w:r>
      <w:r w:rsidR="00154B2D">
        <w:rPr>
          <w:rFonts w:ascii="Calibri" w:eastAsia="Calibri" w:hAnsi="Calibri" w:cs="Calibri"/>
          <w:b/>
          <w:color w:val="00B0F0"/>
        </w:rPr>
        <w:t xml:space="preserve">        </w:t>
      </w:r>
      <w:proofErr w:type="gramStart"/>
      <w:r w:rsidR="00154B2D">
        <w:rPr>
          <w:rFonts w:ascii="Calibri" w:eastAsia="Calibri" w:hAnsi="Calibri" w:cs="Calibri"/>
          <w:b/>
          <w:color w:val="00B0F0"/>
        </w:rPr>
        <w:t xml:space="preserve">  </w:t>
      </w:r>
      <w:r w:rsidR="00E96D44" w:rsidRPr="00154B2D">
        <w:rPr>
          <w:rFonts w:ascii="Calibri" w:eastAsia="Calibri" w:hAnsi="Calibri" w:cs="Calibri"/>
          <w:b/>
          <w:color w:val="00B0F0"/>
          <w:sz w:val="16"/>
          <w:szCs w:val="16"/>
        </w:rPr>
        <w:t xml:space="preserve"> </w:t>
      </w:r>
      <w:r w:rsidR="00E96D44" w:rsidRPr="00154B2D">
        <w:rPr>
          <w:rFonts w:ascii="Calibri" w:eastAsia="Calibri" w:hAnsi="Calibri" w:cs="Calibri"/>
          <w:i/>
          <w:sz w:val="16"/>
          <w:szCs w:val="16"/>
        </w:rPr>
        <w:t>[</w:t>
      </w:r>
      <w:proofErr w:type="gramEnd"/>
      <w:r w:rsidR="00E96D44" w:rsidRPr="00154B2D">
        <w:rPr>
          <w:rFonts w:ascii="Calibri" w:eastAsia="Calibri" w:hAnsi="Calibri" w:cs="Calibri"/>
          <w:i/>
          <w:sz w:val="16"/>
          <w:szCs w:val="16"/>
        </w:rPr>
        <w:t>see Luke 2:10]</w:t>
      </w:r>
    </w:p>
    <w:p w14:paraId="66F1FA45" w14:textId="77777777" w:rsidR="00154B2D" w:rsidRDefault="00E96D44" w:rsidP="00E96D44">
      <w:pPr>
        <w:spacing w:after="0"/>
        <w:ind w:left="0"/>
        <w:rPr>
          <w:rFonts w:ascii="Calibri" w:eastAsia="Calibri" w:hAnsi="Calibri" w:cs="Calibri"/>
          <w:i/>
          <w:sz w:val="20"/>
          <w:szCs w:val="20"/>
        </w:rPr>
      </w:pPr>
      <w:r>
        <w:rPr>
          <w:rFonts w:ascii="Calibri" w:eastAsia="Calibri" w:hAnsi="Calibri" w:cs="Calibri"/>
          <w:i/>
          <w:sz w:val="20"/>
          <w:szCs w:val="20"/>
        </w:rPr>
        <w:t xml:space="preserve">[Note:  The wording in Luke 2:10 from the angels to the shepherds is “good tidings of great joy.”  These </w:t>
      </w:r>
    </w:p>
    <w:p w14:paraId="2B4AF942" w14:textId="0D072A64" w:rsidR="00E96D44" w:rsidRDefault="00E96D44" w:rsidP="00E96D44">
      <w:pPr>
        <w:spacing w:after="0"/>
        <w:ind w:left="0"/>
        <w:rPr>
          <w:rFonts w:ascii="Calibri" w:eastAsia="Calibri" w:hAnsi="Calibri" w:cs="Calibri"/>
        </w:rPr>
      </w:pPr>
      <w:r>
        <w:rPr>
          <w:rFonts w:ascii="Calibri" w:eastAsia="Calibri" w:hAnsi="Calibri" w:cs="Calibri"/>
          <w:i/>
          <w:sz w:val="20"/>
          <w:szCs w:val="20"/>
        </w:rPr>
        <w:t>words allude to Christ’s mission on earth and His Atonement.]</w:t>
      </w:r>
    </w:p>
    <w:p w14:paraId="7649301E" w14:textId="77777777" w:rsidR="00364A9C" w:rsidRDefault="00364A9C" w:rsidP="00644D1B">
      <w:pPr>
        <w:spacing w:after="0"/>
        <w:ind w:left="3600" w:firstLine="720"/>
        <w:rPr>
          <w:rFonts w:ascii="Calibri" w:eastAsia="Calibri" w:hAnsi="Calibri" w:cs="Calibri"/>
        </w:rPr>
      </w:pPr>
      <w:r>
        <w:rPr>
          <w:rFonts w:ascii="Calibri" w:eastAsia="Calibri" w:hAnsi="Calibri" w:cs="Calibri"/>
        </w:rPr>
        <w:t xml:space="preserve"> </w:t>
      </w:r>
    </w:p>
    <w:p w14:paraId="70C7DDC1" w14:textId="77777777" w:rsidR="00644D1B" w:rsidRDefault="00644D1B" w:rsidP="00364A9C">
      <w:pPr>
        <w:spacing w:after="0"/>
        <w:ind w:left="0"/>
        <w:rPr>
          <w:rFonts w:ascii="Calibri" w:eastAsia="Calibri" w:hAnsi="Calibri" w:cs="Calibri"/>
        </w:rPr>
      </w:pPr>
      <w:r>
        <w:rPr>
          <w:rFonts w:ascii="Calibri" w:eastAsia="Calibri" w:hAnsi="Calibri" w:cs="Calibri"/>
        </w:rPr>
        <w:t xml:space="preserve">      </w:t>
      </w:r>
      <w:proofErr w:type="gramStart"/>
      <w:r w:rsidR="00A2737C" w:rsidRPr="00F35D90">
        <w:rPr>
          <w:rFonts w:ascii="Calibri" w:eastAsia="Calibri" w:hAnsi="Calibri" w:cs="Calibri"/>
          <w:b/>
          <w:highlight w:val="yellow"/>
          <w:u w:val="single"/>
        </w:rPr>
        <w:t>Y</w:t>
      </w:r>
      <w:r w:rsidR="00364A9C" w:rsidRPr="00F35D90">
        <w:rPr>
          <w:rFonts w:ascii="Calibri" w:eastAsia="Calibri" w:hAnsi="Calibri" w:cs="Calibri"/>
          <w:b/>
          <w:highlight w:val="yellow"/>
          <w:u w:val="single"/>
        </w:rPr>
        <w:t>ea</w:t>
      </w:r>
      <w:r w:rsidR="00A2737C" w:rsidRPr="00B234FE">
        <w:rPr>
          <w:rFonts w:ascii="Calibri" w:eastAsia="Calibri" w:hAnsi="Calibri" w:cs="Calibri"/>
        </w:rPr>
        <w:t xml:space="preserve"> </w:t>
      </w:r>
      <w:r w:rsidR="00364A9C">
        <w:rPr>
          <w:rFonts w:ascii="Calibri" w:eastAsia="Calibri" w:hAnsi="Calibri" w:cs="Calibri"/>
        </w:rPr>
        <w:t xml:space="preserve"> </w:t>
      </w:r>
      <w:r w:rsidR="00364A9C" w:rsidRPr="004316CE">
        <w:rPr>
          <w:rFonts w:ascii="Calibri" w:eastAsia="Calibri" w:hAnsi="Calibri" w:cs="Calibri"/>
          <w:b/>
        </w:rPr>
        <w:t>and</w:t>
      </w:r>
      <w:proofErr w:type="gramEnd"/>
      <w:r w:rsidR="00364A9C">
        <w:rPr>
          <w:rFonts w:ascii="Calibri" w:eastAsia="Calibri" w:hAnsi="Calibri" w:cs="Calibri"/>
        </w:rPr>
        <w:t xml:space="preserve"> </w:t>
      </w:r>
      <w:r>
        <w:rPr>
          <w:rFonts w:ascii="Calibri" w:eastAsia="Calibri" w:hAnsi="Calibri" w:cs="Calibri"/>
        </w:rPr>
        <w:tab/>
      </w:r>
      <w:r w:rsidR="00364A9C">
        <w:rPr>
          <w:rFonts w:ascii="Calibri" w:eastAsia="Calibri" w:hAnsi="Calibri" w:cs="Calibri"/>
          <w:b/>
          <w:color w:val="004DBB"/>
        </w:rPr>
        <w:t>He</w:t>
      </w:r>
      <w:r w:rsidR="00364A9C">
        <w:rPr>
          <w:rFonts w:ascii="Calibri" w:eastAsia="Calibri" w:hAnsi="Calibri" w:cs="Calibri"/>
        </w:rPr>
        <w:t xml:space="preserve"> </w:t>
      </w:r>
      <w:r w:rsidR="00364A9C" w:rsidRPr="00FB793D">
        <w:rPr>
          <w:rFonts w:ascii="Calibri" w:eastAsia="Calibri" w:hAnsi="Calibri" w:cs="Calibri"/>
          <w:color w:val="0070C0"/>
        </w:rPr>
        <w:t>[</w:t>
      </w:r>
      <w:r w:rsidR="00364A9C" w:rsidRPr="00FB793D">
        <w:rPr>
          <w:rFonts w:ascii="Calibri" w:eastAsia="Calibri" w:hAnsi="Calibri" w:cs="Calibri"/>
          <w:b/>
          <w:color w:val="0070C0"/>
        </w:rPr>
        <w:t>the Lord</w:t>
      </w:r>
      <w:r w:rsidR="00364A9C" w:rsidRPr="00FB793D">
        <w:rPr>
          <w:rFonts w:ascii="Calibri" w:eastAsia="Calibri" w:hAnsi="Calibri" w:cs="Calibri"/>
          <w:color w:val="0070C0"/>
        </w:rPr>
        <w:t xml:space="preserve">] </w:t>
      </w:r>
    </w:p>
    <w:p w14:paraId="3E931818" w14:textId="77777777" w:rsidR="00644D1B" w:rsidRDefault="00364A9C" w:rsidP="00644D1B">
      <w:pPr>
        <w:spacing w:after="0"/>
        <w:ind w:left="1440" w:firstLine="720"/>
        <w:rPr>
          <w:rFonts w:ascii="Calibri" w:eastAsia="Calibri" w:hAnsi="Calibri" w:cs="Calibri"/>
        </w:rPr>
      </w:pPr>
      <w:r w:rsidRPr="009A407B">
        <w:rPr>
          <w:rFonts w:ascii="Calibri" w:eastAsia="Calibri" w:hAnsi="Calibri" w:cs="Calibri"/>
          <w:color w:val="FF33CC"/>
          <w:u w:val="single"/>
        </w:rPr>
        <w:t>doth</w:t>
      </w:r>
      <w:r>
        <w:rPr>
          <w:rFonts w:ascii="Calibri" w:eastAsia="Calibri" w:hAnsi="Calibri" w:cs="Calibri"/>
        </w:rPr>
        <w:t xml:space="preserve"> </w:t>
      </w:r>
      <w:r w:rsidR="00644D1B">
        <w:rPr>
          <w:rFonts w:ascii="Calibri" w:eastAsia="Calibri" w:hAnsi="Calibri" w:cs="Calibri"/>
        </w:rPr>
        <w:tab/>
      </w:r>
      <w:r w:rsidR="00644D1B">
        <w:rPr>
          <w:rFonts w:ascii="Calibri" w:eastAsia="Calibri" w:hAnsi="Calibri" w:cs="Calibri"/>
        </w:rPr>
        <w:tab/>
      </w:r>
      <w:r>
        <w:rPr>
          <w:rFonts w:ascii="Calibri" w:eastAsia="Calibri" w:hAnsi="Calibri" w:cs="Calibri"/>
          <w:b/>
        </w:rPr>
        <w:t>sound</w:t>
      </w:r>
      <w:r>
        <w:rPr>
          <w:rFonts w:ascii="Calibri" w:eastAsia="Calibri" w:hAnsi="Calibri" w:cs="Calibri"/>
        </w:rPr>
        <w:t xml:space="preserve"> </w:t>
      </w:r>
      <w:r w:rsidR="00644D1B">
        <w:rPr>
          <w:rFonts w:ascii="Calibri" w:eastAsia="Calibri" w:hAnsi="Calibri" w:cs="Calibri"/>
        </w:rPr>
        <w:tab/>
      </w:r>
      <w:r w:rsidR="00644D1B">
        <w:rPr>
          <w:rFonts w:ascii="Calibri" w:eastAsia="Calibri" w:hAnsi="Calibri" w:cs="Calibri"/>
        </w:rPr>
        <w:tab/>
      </w:r>
    </w:p>
    <w:p w14:paraId="2C10289C" w14:textId="77777777" w:rsidR="00364A9C" w:rsidRDefault="00364A9C" w:rsidP="00644D1B">
      <w:pPr>
        <w:spacing w:after="0"/>
        <w:ind w:left="2160" w:firstLine="720"/>
        <w:rPr>
          <w:rFonts w:ascii="Calibri" w:eastAsia="Calibri" w:hAnsi="Calibri" w:cs="Calibri"/>
        </w:rPr>
      </w:pPr>
      <w:r>
        <w:rPr>
          <w:rFonts w:ascii="Calibri" w:eastAsia="Calibri" w:hAnsi="Calibri" w:cs="Calibri"/>
        </w:rPr>
        <w:t xml:space="preserve">these </w:t>
      </w:r>
      <w:r w:rsidR="00644D1B">
        <w:rPr>
          <w:rFonts w:ascii="Calibri" w:eastAsia="Calibri" w:hAnsi="Calibri" w:cs="Calibri"/>
        </w:rPr>
        <w:tab/>
      </w:r>
      <w:r w:rsidRPr="00E96D44">
        <w:rPr>
          <w:rFonts w:ascii="Calibri" w:eastAsia="Calibri" w:hAnsi="Calibri" w:cs="Calibri"/>
          <w:b/>
          <w:color w:val="00B0F0"/>
          <w:u w:val="single"/>
        </w:rPr>
        <w:t>glad tidings</w:t>
      </w:r>
      <w:r w:rsidRPr="007A5365">
        <w:rPr>
          <w:rFonts w:ascii="Calibri" w:eastAsia="Calibri" w:hAnsi="Calibri" w:cs="Calibri"/>
          <w:b/>
          <w:color w:val="00B0F0"/>
        </w:rPr>
        <w:t xml:space="preserve"> </w:t>
      </w:r>
    </w:p>
    <w:p w14:paraId="02F2C4FD" w14:textId="77777777" w:rsidR="00644D1B" w:rsidRDefault="00364A9C"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644D1B">
        <w:rPr>
          <w:rFonts w:ascii="Calibri" w:eastAsia="Calibri" w:hAnsi="Calibri" w:cs="Calibri"/>
        </w:rPr>
        <w:tab/>
      </w:r>
      <w:proofErr w:type="gramStart"/>
      <w:r w:rsidRPr="00B234FE">
        <w:rPr>
          <w:rFonts w:ascii="Calibri" w:eastAsia="Calibri" w:hAnsi="Calibri" w:cs="Calibri"/>
          <w:u w:val="single"/>
        </w:rPr>
        <w:t>among</w:t>
      </w:r>
      <w:r>
        <w:rPr>
          <w:rFonts w:ascii="Calibri" w:eastAsia="Calibri" w:hAnsi="Calibri" w:cs="Calibri"/>
        </w:rPr>
        <w:t xml:space="preserve"> </w:t>
      </w:r>
      <w:r w:rsidR="00644D1B">
        <w:rPr>
          <w:rFonts w:ascii="Calibri" w:eastAsia="Calibri" w:hAnsi="Calibri" w:cs="Calibri"/>
        </w:rPr>
        <w:t xml:space="preserve"> ALL</w:t>
      </w:r>
      <w:proofErr w:type="gramEnd"/>
      <w:r>
        <w:rPr>
          <w:rFonts w:ascii="Calibri" w:eastAsia="Calibri" w:hAnsi="Calibri" w:cs="Calibri"/>
        </w:rPr>
        <w:t xml:space="preserve"> </w:t>
      </w:r>
    </w:p>
    <w:p w14:paraId="367BC8FF" w14:textId="77777777" w:rsidR="00364A9C" w:rsidRDefault="00364A9C" w:rsidP="00644D1B">
      <w:pPr>
        <w:spacing w:after="0"/>
        <w:ind w:left="4320" w:firstLine="720"/>
        <w:rPr>
          <w:rFonts w:ascii="Calibri" w:eastAsia="Calibri" w:hAnsi="Calibri" w:cs="Calibri"/>
        </w:rPr>
      </w:pPr>
      <w:r>
        <w:rPr>
          <w:rFonts w:ascii="Calibri" w:eastAsia="Calibri" w:hAnsi="Calibri" w:cs="Calibri"/>
          <w:b/>
          <w:color w:val="004DBB"/>
        </w:rPr>
        <w:t>His</w:t>
      </w:r>
      <w:r>
        <w:rPr>
          <w:rFonts w:ascii="Calibri" w:eastAsia="Calibri" w:hAnsi="Calibri" w:cs="Calibri"/>
          <w:b/>
        </w:rPr>
        <w:t xml:space="preserve"> </w:t>
      </w:r>
      <w:r w:rsidR="00644D1B">
        <w:rPr>
          <w:rFonts w:ascii="Calibri" w:eastAsia="Calibri" w:hAnsi="Calibri" w:cs="Calibri"/>
          <w:b/>
        </w:rPr>
        <w:t xml:space="preserve">    </w:t>
      </w:r>
      <w:r w:rsidRPr="00B234FE">
        <w:rPr>
          <w:rFonts w:ascii="Calibri" w:eastAsia="Calibri" w:hAnsi="Calibri" w:cs="Calibri"/>
          <w:b/>
          <w:u w:val="single"/>
        </w:rPr>
        <w:t>people</w:t>
      </w:r>
    </w:p>
    <w:p w14:paraId="45DAA320" w14:textId="77777777" w:rsidR="008175D9" w:rsidRDefault="008175D9" w:rsidP="00644D1B">
      <w:pPr>
        <w:spacing w:after="0"/>
        <w:ind w:left="4320" w:firstLine="720"/>
        <w:rPr>
          <w:rFonts w:ascii="Calibri" w:eastAsia="Calibri" w:hAnsi="Calibri" w:cs="Calibri"/>
        </w:rPr>
      </w:pPr>
    </w:p>
    <w:p w14:paraId="6FB0CDDA" w14:textId="77777777" w:rsidR="00644D1B" w:rsidRDefault="0024292E" w:rsidP="00364A9C">
      <w:pPr>
        <w:spacing w:after="0"/>
        <w:ind w:left="0"/>
        <w:rPr>
          <w:rFonts w:ascii="Calibri" w:eastAsia="Calibri" w:hAnsi="Calibri" w:cs="Calibri"/>
        </w:rPr>
      </w:pPr>
      <w:r>
        <w:rPr>
          <w:rFonts w:ascii="Calibri" w:eastAsia="Calibri" w:hAnsi="Calibri" w:cs="Calibri"/>
        </w:rPr>
        <w:t xml:space="preserve">      </w:t>
      </w:r>
      <w:r w:rsidR="00364A9C" w:rsidRPr="00F35D90">
        <w:rPr>
          <w:rFonts w:ascii="Calibri" w:eastAsia="Calibri" w:hAnsi="Calibri" w:cs="Calibri"/>
          <w:b/>
          <w:highlight w:val="yellow"/>
          <w:u w:val="single"/>
        </w:rPr>
        <w:t>yea</w:t>
      </w:r>
      <w:r w:rsidR="00364A9C">
        <w:rPr>
          <w:rFonts w:ascii="Calibri" w:eastAsia="Calibri" w:hAnsi="Calibri" w:cs="Calibri"/>
        </w:rPr>
        <w:t xml:space="preserve"> </w:t>
      </w:r>
      <w:r w:rsidR="00364A9C">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364A9C">
        <w:rPr>
          <w:rFonts w:ascii="Calibri" w:eastAsia="Calibri" w:hAnsi="Calibri" w:cs="Calibri"/>
        </w:rPr>
        <w:t xml:space="preserve">even </w:t>
      </w:r>
      <w:r w:rsidR="00644D1B">
        <w:rPr>
          <w:rFonts w:ascii="Calibri" w:eastAsia="Calibri" w:hAnsi="Calibri" w:cs="Calibri"/>
        </w:rPr>
        <w:tab/>
        <w:t xml:space="preserve">    </w:t>
      </w:r>
      <w:r w:rsidR="00364A9C">
        <w:rPr>
          <w:rFonts w:ascii="Calibri" w:eastAsia="Calibri" w:hAnsi="Calibri" w:cs="Calibri"/>
        </w:rPr>
        <w:t xml:space="preserve">to </w:t>
      </w:r>
      <w:r w:rsidR="00644D1B">
        <w:rPr>
          <w:rFonts w:ascii="Calibri" w:eastAsia="Calibri" w:hAnsi="Calibri" w:cs="Calibri"/>
        </w:rPr>
        <w:tab/>
        <w:t xml:space="preserve">           </w:t>
      </w:r>
      <w:r w:rsidR="00364A9C">
        <w:rPr>
          <w:rFonts w:ascii="Calibri" w:eastAsia="Calibri" w:hAnsi="Calibri" w:cs="Calibri"/>
          <w:b/>
        </w:rPr>
        <w:t>them</w:t>
      </w:r>
      <w:r w:rsidR="00364A9C">
        <w:rPr>
          <w:rFonts w:ascii="Calibri" w:eastAsia="Calibri" w:hAnsi="Calibri" w:cs="Calibri"/>
        </w:rPr>
        <w:t xml:space="preserve"> </w:t>
      </w:r>
    </w:p>
    <w:p w14:paraId="6CD60C1E" w14:textId="77777777" w:rsidR="00364A9C" w:rsidRDefault="00364A9C" w:rsidP="00644D1B">
      <w:pPr>
        <w:spacing w:after="0"/>
        <w:ind w:firstLine="720"/>
        <w:rPr>
          <w:rFonts w:ascii="Calibri" w:eastAsia="Calibri" w:hAnsi="Calibri" w:cs="Calibri"/>
        </w:rPr>
      </w:pPr>
      <w:r w:rsidRPr="004316CE">
        <w:rPr>
          <w:rFonts w:ascii="Calibri" w:eastAsia="Calibri" w:hAnsi="Calibri" w:cs="Calibri"/>
          <w:b/>
        </w:rPr>
        <w:t>that</w:t>
      </w:r>
      <w:r>
        <w:rPr>
          <w:rFonts w:ascii="Calibri" w:eastAsia="Calibri" w:hAnsi="Calibri" w:cs="Calibri"/>
        </w:rPr>
        <w:t xml:space="preserve"> </w:t>
      </w:r>
      <w:r w:rsidR="00644D1B">
        <w:rPr>
          <w:rFonts w:ascii="Calibri" w:eastAsia="Calibri" w:hAnsi="Calibri" w:cs="Calibri"/>
        </w:rPr>
        <w:tab/>
      </w:r>
      <w:r>
        <w:rPr>
          <w:rFonts w:ascii="Calibri" w:eastAsia="Calibri" w:hAnsi="Calibri" w:cs="Calibri"/>
        </w:rPr>
        <w:t xml:space="preserve">are </w:t>
      </w:r>
      <w:r w:rsidR="00644D1B">
        <w:rPr>
          <w:rFonts w:ascii="Calibri" w:eastAsia="Calibri" w:hAnsi="Calibri" w:cs="Calibri"/>
        </w:rPr>
        <w:tab/>
      </w:r>
      <w:r w:rsidR="00644D1B">
        <w:rPr>
          <w:rFonts w:ascii="Calibri" w:eastAsia="Calibri" w:hAnsi="Calibri" w:cs="Calibri"/>
        </w:rPr>
        <w:tab/>
      </w:r>
      <w:r w:rsidRPr="00644D1B">
        <w:rPr>
          <w:rFonts w:ascii="Calibri" w:eastAsia="Calibri" w:hAnsi="Calibri" w:cs="Calibri"/>
          <w:b/>
        </w:rPr>
        <w:t>scattered</w:t>
      </w:r>
      <w:r>
        <w:rPr>
          <w:rFonts w:ascii="Calibri" w:eastAsia="Calibri" w:hAnsi="Calibri" w:cs="Calibri"/>
        </w:rPr>
        <w:t xml:space="preserve"> </w:t>
      </w:r>
      <w:r w:rsidR="00644D1B">
        <w:rPr>
          <w:rFonts w:ascii="Calibri" w:eastAsia="Calibri" w:hAnsi="Calibri" w:cs="Calibri"/>
        </w:rPr>
        <w:tab/>
      </w:r>
      <w:r w:rsidR="00644D1B">
        <w:rPr>
          <w:rFonts w:ascii="Calibri" w:eastAsia="Calibri" w:hAnsi="Calibri" w:cs="Calibri"/>
        </w:rPr>
        <w:tab/>
      </w:r>
      <w:r w:rsidRPr="00644D1B">
        <w:rPr>
          <w:rFonts w:ascii="Calibri" w:eastAsia="Calibri" w:hAnsi="Calibri" w:cs="Calibri"/>
          <w:i/>
          <w:color w:val="FF0000"/>
        </w:rPr>
        <w:t>abroad</w:t>
      </w:r>
      <w:r w:rsidRPr="00644D1B">
        <w:rPr>
          <w:rFonts w:ascii="Calibri" w:eastAsia="Calibri" w:hAnsi="Calibri" w:cs="Calibri"/>
          <w:i/>
          <w:color w:val="FF0000"/>
        </w:rPr>
        <w:tab/>
      </w:r>
      <w:r>
        <w:rPr>
          <w:rFonts w:ascii="Calibri" w:eastAsia="Calibri" w:hAnsi="Calibri" w:cs="Calibri"/>
        </w:rPr>
        <w:t xml:space="preserve"> </w:t>
      </w:r>
    </w:p>
    <w:p w14:paraId="6A9BD8B3" w14:textId="77777777" w:rsidR="00364A9C" w:rsidRDefault="00644D1B" w:rsidP="00364A9C">
      <w:pPr>
        <w:spacing w:after="0"/>
        <w:ind w:left="0"/>
        <w:rPr>
          <w:rFonts w:ascii="Calibri" w:eastAsia="Calibri" w:hAnsi="Calibri" w:cs="Calibri"/>
          <w:i/>
          <w:color w:val="FF0000"/>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7A5365">
        <w:rPr>
          <w:rFonts w:ascii="Calibri" w:eastAsia="Calibri" w:hAnsi="Calibri" w:cs="Calibri"/>
        </w:rPr>
        <w:tab/>
      </w:r>
      <w:r w:rsidR="007A5365">
        <w:rPr>
          <w:rFonts w:ascii="Calibri" w:eastAsia="Calibri" w:hAnsi="Calibri" w:cs="Calibri"/>
        </w:rPr>
        <w:tab/>
      </w:r>
      <w:r w:rsidR="00364A9C" w:rsidRPr="007A5365">
        <w:rPr>
          <w:rFonts w:ascii="Calibri" w:eastAsia="Calibri" w:hAnsi="Calibri" w:cs="Calibri"/>
          <w:i/>
          <w:color w:val="FF0000"/>
        </w:rPr>
        <w:t>upon</w:t>
      </w:r>
      <w:r w:rsidR="007A5365" w:rsidRPr="007A5365">
        <w:rPr>
          <w:rFonts w:ascii="Calibri" w:eastAsia="Calibri" w:hAnsi="Calibri" w:cs="Calibri"/>
          <w:i/>
          <w:color w:val="FF0000"/>
        </w:rPr>
        <w:t xml:space="preserve"> </w:t>
      </w:r>
      <w:r w:rsidRPr="00644D1B">
        <w:rPr>
          <w:rFonts w:ascii="Calibri" w:eastAsia="Calibri" w:hAnsi="Calibri" w:cs="Calibri"/>
          <w:i/>
          <w:color w:val="FF0000"/>
        </w:rPr>
        <w:t>the face of the earth</w:t>
      </w:r>
    </w:p>
    <w:p w14:paraId="77D54A54" w14:textId="77777777" w:rsidR="00644D1B" w:rsidRDefault="00644D1B" w:rsidP="00364A9C">
      <w:pPr>
        <w:spacing w:after="0"/>
        <w:ind w:left="0"/>
        <w:rPr>
          <w:rFonts w:ascii="Calibri" w:eastAsia="Calibri" w:hAnsi="Calibri" w:cs="Calibri"/>
        </w:rPr>
      </w:pPr>
    </w:p>
    <w:p w14:paraId="4C9169A8" w14:textId="77777777" w:rsidR="00644D1B" w:rsidRDefault="00644D1B" w:rsidP="00364A9C">
      <w:pPr>
        <w:spacing w:after="0"/>
        <w:ind w:left="0"/>
        <w:rPr>
          <w:rFonts w:ascii="Calibri" w:eastAsia="Calibri" w:hAnsi="Calibri" w:cs="Calibri"/>
        </w:rPr>
      </w:pPr>
      <w:r>
        <w:rPr>
          <w:rFonts w:ascii="Calibri" w:eastAsia="Calibri" w:hAnsi="Calibri" w:cs="Calibri"/>
        </w:rPr>
        <w:t xml:space="preserve">      </w:t>
      </w:r>
      <w:r w:rsidR="00364A9C" w:rsidRPr="008F688E">
        <w:rPr>
          <w:rFonts w:ascii="Calibri" w:eastAsia="Calibri" w:hAnsi="Calibri" w:cs="Calibri"/>
          <w:b/>
          <w:highlight w:val="lightGray"/>
          <w:u w:val="single"/>
        </w:rPr>
        <w:t>wherefore</w:t>
      </w:r>
      <w:r w:rsidR="00364A9C">
        <w:rPr>
          <w:rFonts w:ascii="Calibri" w:eastAsia="Calibri" w:hAnsi="Calibri" w:cs="Calibri"/>
        </w:rPr>
        <w:t xml:space="preserve"> </w:t>
      </w:r>
      <w:r w:rsidR="00364A9C">
        <w:rPr>
          <w:rFonts w:ascii="Calibri" w:eastAsia="Calibri" w:hAnsi="Calibri" w:cs="Calibri"/>
        </w:rPr>
        <w:tab/>
        <w:t>they</w:t>
      </w:r>
      <w:r w:rsidR="007A5365">
        <w:rPr>
          <w:rFonts w:ascii="Calibri" w:eastAsia="Calibri" w:hAnsi="Calibri" w:cs="Calibri"/>
        </w:rPr>
        <w:tab/>
      </w:r>
      <w:r w:rsidR="00364A9C">
        <w:rPr>
          <w:rFonts w:ascii="Calibri" w:eastAsia="Calibri" w:hAnsi="Calibri" w:cs="Calibri"/>
        </w:rPr>
        <w:t xml:space="preserve"> </w:t>
      </w:r>
      <w:r w:rsidR="007A5365">
        <w:rPr>
          <w:rFonts w:ascii="Calibri" w:eastAsia="Calibri" w:hAnsi="Calibri" w:cs="Calibri"/>
        </w:rPr>
        <w:t xml:space="preserve">         </w:t>
      </w:r>
      <w:proofErr w:type="gramStart"/>
      <w:r w:rsidR="007A5365">
        <w:rPr>
          <w:rFonts w:ascii="Calibri" w:eastAsia="Calibri" w:hAnsi="Calibri" w:cs="Calibri"/>
        </w:rPr>
        <w:t xml:space="preserve">   </w:t>
      </w:r>
      <w:r w:rsidR="00364A9C">
        <w:rPr>
          <w:rFonts w:ascii="Calibri" w:eastAsia="Calibri" w:hAnsi="Calibri" w:cs="Calibri"/>
        </w:rPr>
        <w:t>[</w:t>
      </w:r>
      <w:proofErr w:type="gramEnd"/>
      <w:r w:rsidR="007A5365">
        <w:rPr>
          <w:rFonts w:ascii="Calibri" w:eastAsia="Calibri" w:hAnsi="Calibri" w:cs="Calibri"/>
        </w:rPr>
        <w:t>these</w:t>
      </w:r>
      <w:r w:rsidR="007A5365">
        <w:rPr>
          <w:rFonts w:ascii="Calibri" w:eastAsia="Calibri" w:hAnsi="Calibri" w:cs="Calibri"/>
        </w:rPr>
        <w:tab/>
      </w:r>
      <w:r w:rsidR="008175D9" w:rsidRPr="00E96D44">
        <w:rPr>
          <w:rFonts w:ascii="Calibri" w:eastAsia="Calibri" w:hAnsi="Calibri" w:cs="Calibri"/>
          <w:b/>
          <w:color w:val="00B0F0"/>
          <w:u w:val="single"/>
        </w:rPr>
        <w:t>glad tidings</w:t>
      </w:r>
      <w:r w:rsidR="00364A9C">
        <w:rPr>
          <w:rFonts w:ascii="Calibri" w:eastAsia="Calibri" w:hAnsi="Calibri" w:cs="Calibri"/>
        </w:rPr>
        <w:t xml:space="preserve">] </w:t>
      </w:r>
    </w:p>
    <w:p w14:paraId="018F36AA" w14:textId="77777777" w:rsidR="00364A9C" w:rsidRDefault="00364A9C" w:rsidP="00644D1B">
      <w:pPr>
        <w:spacing w:after="0"/>
        <w:ind w:left="1440" w:firstLine="720"/>
        <w:rPr>
          <w:rFonts w:ascii="Calibri" w:eastAsia="Calibri" w:hAnsi="Calibri" w:cs="Calibri"/>
        </w:rPr>
      </w:pPr>
      <w:r>
        <w:rPr>
          <w:rFonts w:ascii="Calibri" w:eastAsia="Calibri" w:hAnsi="Calibri" w:cs="Calibri"/>
        </w:rPr>
        <w:t xml:space="preserve">have </w:t>
      </w:r>
      <w:r w:rsidR="00644D1B">
        <w:rPr>
          <w:rFonts w:ascii="Calibri" w:eastAsia="Calibri" w:hAnsi="Calibri" w:cs="Calibri"/>
        </w:rPr>
        <w:tab/>
      </w:r>
      <w:r w:rsidR="00644D1B">
        <w:rPr>
          <w:rFonts w:ascii="Calibri" w:eastAsia="Calibri" w:hAnsi="Calibri" w:cs="Calibri"/>
        </w:rPr>
        <w:tab/>
      </w:r>
      <w:r>
        <w:rPr>
          <w:rFonts w:ascii="Calibri" w:eastAsia="Calibri" w:hAnsi="Calibri" w:cs="Calibri"/>
          <w:b/>
        </w:rPr>
        <w:t xml:space="preserve">come </w:t>
      </w:r>
      <w:r w:rsidR="00644D1B">
        <w:rPr>
          <w:rFonts w:ascii="Calibri" w:eastAsia="Calibri" w:hAnsi="Calibri" w:cs="Calibri"/>
          <w:b/>
        </w:rPr>
        <w:tab/>
      </w:r>
      <w:r w:rsidRPr="004316CE">
        <w:rPr>
          <w:rFonts w:ascii="Calibri" w:eastAsia="Calibri" w:hAnsi="Calibri" w:cs="Calibri"/>
        </w:rPr>
        <w:t xml:space="preserve">unto </w:t>
      </w:r>
      <w:r w:rsidR="00644D1B">
        <w:rPr>
          <w:rFonts w:ascii="Calibri" w:eastAsia="Calibri" w:hAnsi="Calibri" w:cs="Calibri"/>
          <w:b/>
        </w:rPr>
        <w:tab/>
        <w:t xml:space="preserve">           </w:t>
      </w:r>
      <w:r w:rsidRPr="008175D9">
        <w:rPr>
          <w:rFonts w:ascii="Calibri" w:eastAsia="Calibri" w:hAnsi="Calibri" w:cs="Calibri"/>
          <w:b/>
        </w:rPr>
        <w:t>us</w:t>
      </w:r>
      <w:r w:rsidRPr="004316CE">
        <w:rPr>
          <w:rFonts w:ascii="Calibri" w:eastAsia="Calibri" w:hAnsi="Calibri" w:cs="Calibri"/>
          <w:color w:val="F79646" w:themeColor="accent6"/>
        </w:rPr>
        <w:t xml:space="preserve"> </w:t>
      </w:r>
      <w:r>
        <w:rPr>
          <w:rFonts w:ascii="Calibri" w:eastAsia="Calibri" w:hAnsi="Calibri" w:cs="Calibri"/>
        </w:rPr>
        <w:t xml:space="preserve">  </w:t>
      </w:r>
    </w:p>
    <w:p w14:paraId="6E30C90F" w14:textId="77777777" w:rsidR="008175D9" w:rsidRDefault="008175D9" w:rsidP="00644D1B">
      <w:pPr>
        <w:spacing w:after="0"/>
        <w:ind w:left="1440" w:firstLine="720"/>
        <w:rPr>
          <w:rFonts w:ascii="Calibri" w:eastAsia="Calibri" w:hAnsi="Calibri" w:cs="Calibri"/>
        </w:rPr>
      </w:pPr>
    </w:p>
    <w:p w14:paraId="609E3238" w14:textId="77777777" w:rsidR="004316CE" w:rsidRDefault="004316CE" w:rsidP="00364A9C">
      <w:pPr>
        <w:spacing w:after="0"/>
        <w:ind w:left="0"/>
        <w:rPr>
          <w:rFonts w:ascii="Calibri" w:eastAsia="Calibri" w:hAnsi="Calibri" w:cs="Calibri"/>
        </w:rPr>
      </w:pPr>
      <w:r>
        <w:rPr>
          <w:rFonts w:ascii="Calibri" w:eastAsia="Calibri" w:hAnsi="Calibri" w:cs="Calibri"/>
        </w:rPr>
        <w:t xml:space="preserve"> 23 </w:t>
      </w:r>
      <w:r>
        <w:rPr>
          <w:rFonts w:ascii="Calibri" w:eastAsia="Calibri" w:hAnsi="Calibri" w:cs="Calibri"/>
        </w:rPr>
        <w:tab/>
      </w:r>
      <w:r w:rsidR="00364A9C">
        <w:rPr>
          <w:rFonts w:ascii="Calibri" w:eastAsia="Calibri" w:hAnsi="Calibri" w:cs="Calibri"/>
          <w:b/>
        </w:rPr>
        <w:t>And</w:t>
      </w:r>
      <w:r w:rsidR="00364A9C">
        <w:rPr>
          <w:rFonts w:ascii="Calibri" w:eastAsia="Calibri" w:hAnsi="Calibri" w:cs="Calibri"/>
        </w:rPr>
        <w:t xml:space="preserve"> </w:t>
      </w:r>
      <w:r w:rsidR="00364A9C">
        <w:rPr>
          <w:rFonts w:ascii="Calibri" w:eastAsia="Calibri" w:hAnsi="Calibri" w:cs="Calibri"/>
        </w:rPr>
        <w:tab/>
        <w:t>they</w:t>
      </w:r>
      <w:r w:rsidR="007A5365">
        <w:rPr>
          <w:rFonts w:ascii="Calibri" w:eastAsia="Calibri" w:hAnsi="Calibri" w:cs="Calibri"/>
        </w:rPr>
        <w:tab/>
        <w:t xml:space="preserve">          </w:t>
      </w:r>
      <w:proofErr w:type="gramStart"/>
      <w:r w:rsidR="007A5365">
        <w:rPr>
          <w:rFonts w:ascii="Calibri" w:eastAsia="Calibri" w:hAnsi="Calibri" w:cs="Calibri"/>
        </w:rPr>
        <w:t xml:space="preserve">  </w:t>
      </w:r>
      <w:r w:rsidR="00364A9C">
        <w:rPr>
          <w:rFonts w:ascii="Calibri" w:eastAsia="Calibri" w:hAnsi="Calibri" w:cs="Calibri"/>
        </w:rPr>
        <w:t xml:space="preserve"> [</w:t>
      </w:r>
      <w:proofErr w:type="gramEnd"/>
      <w:r w:rsidR="007A5365">
        <w:rPr>
          <w:rFonts w:ascii="Calibri" w:eastAsia="Calibri" w:hAnsi="Calibri" w:cs="Calibri"/>
        </w:rPr>
        <w:t xml:space="preserve">these </w:t>
      </w:r>
      <w:r w:rsidR="007A5365">
        <w:rPr>
          <w:rFonts w:ascii="Calibri" w:eastAsia="Calibri" w:hAnsi="Calibri" w:cs="Calibri"/>
        </w:rPr>
        <w:tab/>
      </w:r>
      <w:r w:rsidR="008175D9" w:rsidRPr="00E96D44">
        <w:rPr>
          <w:rFonts w:ascii="Calibri" w:eastAsia="Calibri" w:hAnsi="Calibri" w:cs="Calibri"/>
          <w:b/>
          <w:color w:val="00B0F0"/>
          <w:u w:val="single"/>
        </w:rPr>
        <w:t>glad tidings</w:t>
      </w:r>
      <w:r w:rsidR="00364A9C">
        <w:rPr>
          <w:rFonts w:ascii="Calibri" w:eastAsia="Calibri" w:hAnsi="Calibri" w:cs="Calibri"/>
        </w:rPr>
        <w:t xml:space="preserve">] </w:t>
      </w:r>
    </w:p>
    <w:p w14:paraId="2FF977C5" w14:textId="77777777" w:rsidR="004316CE" w:rsidRDefault="00364A9C" w:rsidP="004316CE">
      <w:pPr>
        <w:spacing w:after="0"/>
        <w:ind w:left="1440" w:firstLine="720"/>
        <w:rPr>
          <w:rFonts w:ascii="Calibri" w:eastAsia="Calibri" w:hAnsi="Calibri" w:cs="Calibri"/>
          <w:b/>
        </w:rPr>
      </w:pPr>
      <w:r>
        <w:rPr>
          <w:rFonts w:ascii="Calibri" w:eastAsia="Calibri" w:hAnsi="Calibri" w:cs="Calibri"/>
        </w:rPr>
        <w:t xml:space="preserve">are </w:t>
      </w:r>
      <w:r w:rsidR="004316CE">
        <w:rPr>
          <w:rFonts w:ascii="Calibri" w:eastAsia="Calibri" w:hAnsi="Calibri" w:cs="Calibri"/>
        </w:rPr>
        <w:tab/>
      </w:r>
      <w:r w:rsidR="004316CE">
        <w:rPr>
          <w:rFonts w:ascii="Calibri" w:eastAsia="Calibri" w:hAnsi="Calibri" w:cs="Calibri"/>
        </w:rPr>
        <w:tab/>
      </w:r>
      <w:r>
        <w:rPr>
          <w:rFonts w:ascii="Calibri" w:eastAsia="Calibri" w:hAnsi="Calibri" w:cs="Calibri"/>
          <w:b/>
        </w:rPr>
        <w:t xml:space="preserve">made known </w:t>
      </w:r>
    </w:p>
    <w:p w14:paraId="107489D9" w14:textId="77777777" w:rsidR="00364A9C" w:rsidRDefault="00364A9C" w:rsidP="004316CE">
      <w:pPr>
        <w:spacing w:after="0"/>
        <w:ind w:left="3600" w:firstLine="720"/>
        <w:rPr>
          <w:rFonts w:ascii="Calibri" w:eastAsia="Calibri" w:hAnsi="Calibri" w:cs="Calibri"/>
          <w:b/>
        </w:rPr>
      </w:pPr>
      <w:r w:rsidRPr="006577F5">
        <w:rPr>
          <w:rFonts w:ascii="Calibri" w:eastAsia="Calibri" w:hAnsi="Calibri" w:cs="Calibri"/>
        </w:rPr>
        <w:t xml:space="preserve">unto </w:t>
      </w:r>
      <w:r w:rsidR="004316CE" w:rsidRPr="006577F5">
        <w:rPr>
          <w:rFonts w:ascii="Calibri" w:eastAsia="Calibri" w:hAnsi="Calibri" w:cs="Calibri"/>
        </w:rPr>
        <w:t xml:space="preserve"> </w:t>
      </w:r>
      <w:r w:rsidR="004316CE">
        <w:rPr>
          <w:rFonts w:ascii="Calibri" w:eastAsia="Calibri" w:hAnsi="Calibri" w:cs="Calibri"/>
          <w:b/>
        </w:rPr>
        <w:t xml:space="preserve"> </w:t>
      </w:r>
      <w:r w:rsidR="004316CE">
        <w:rPr>
          <w:rFonts w:ascii="Calibri" w:eastAsia="Calibri" w:hAnsi="Calibri" w:cs="Calibri"/>
          <w:b/>
        </w:rPr>
        <w:tab/>
        <w:t xml:space="preserve">           </w:t>
      </w:r>
      <w:r>
        <w:rPr>
          <w:rFonts w:ascii="Calibri" w:eastAsia="Calibri" w:hAnsi="Calibri" w:cs="Calibri"/>
          <w:b/>
        </w:rPr>
        <w:t xml:space="preserve">us </w:t>
      </w:r>
    </w:p>
    <w:p w14:paraId="61D91608" w14:textId="77777777" w:rsidR="00364A9C" w:rsidRDefault="006577F5" w:rsidP="00364A9C">
      <w:pPr>
        <w:spacing w:after="0"/>
        <w:ind w:left="0"/>
        <w:rPr>
          <w:rFonts w:ascii="Calibri" w:eastAsia="Calibri" w:hAnsi="Calibri" w:cs="Calibri"/>
          <w:color w:val="00B0F0"/>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364A9C" w:rsidRPr="006577F5">
        <w:rPr>
          <w:rFonts w:ascii="Calibri" w:eastAsia="Calibri" w:hAnsi="Calibri" w:cs="Calibri"/>
        </w:rPr>
        <w:t xml:space="preserve">in </w:t>
      </w:r>
      <w:r w:rsidR="004316CE" w:rsidRPr="006577F5">
        <w:rPr>
          <w:rFonts w:ascii="Calibri" w:eastAsia="Calibri" w:hAnsi="Calibri" w:cs="Calibri"/>
        </w:rPr>
        <w:tab/>
      </w:r>
      <w:r w:rsidR="00364A9C" w:rsidRPr="007A5365">
        <w:rPr>
          <w:rFonts w:ascii="Calibri" w:eastAsia="Calibri" w:hAnsi="Calibri" w:cs="Calibri"/>
          <w:color w:val="00B0F0"/>
        </w:rPr>
        <w:t>plain terms</w:t>
      </w:r>
    </w:p>
    <w:p w14:paraId="602F26B1" w14:textId="77777777" w:rsidR="007A5365" w:rsidRDefault="007A5365" w:rsidP="00364A9C">
      <w:pPr>
        <w:spacing w:after="0"/>
        <w:ind w:left="0"/>
        <w:rPr>
          <w:rFonts w:ascii="Calibri" w:eastAsia="Calibri" w:hAnsi="Calibri" w:cs="Calibri"/>
        </w:rPr>
      </w:pPr>
    </w:p>
    <w:p w14:paraId="0BEC42D3" w14:textId="77777777" w:rsidR="00364A9C" w:rsidRDefault="004316CE" w:rsidP="00364A9C">
      <w:pPr>
        <w:spacing w:after="0"/>
        <w:ind w:left="0"/>
        <w:rPr>
          <w:rFonts w:ascii="Calibri" w:eastAsia="Calibri" w:hAnsi="Calibri" w:cs="Calibri"/>
        </w:rPr>
      </w:pPr>
      <w:r>
        <w:rPr>
          <w:rFonts w:ascii="Calibri" w:eastAsia="Calibri" w:hAnsi="Calibri" w:cs="Calibri"/>
        </w:rPr>
        <w:tab/>
      </w:r>
      <w:r w:rsidR="00364A9C" w:rsidRPr="008175D9">
        <w:rPr>
          <w:rFonts w:ascii="Calibri" w:eastAsia="Calibri" w:hAnsi="Calibri" w:cs="Calibri"/>
          <w:b/>
          <w:u w:val="single"/>
        </w:rPr>
        <w:t>that</w:t>
      </w:r>
      <w:r w:rsidR="00364A9C">
        <w:rPr>
          <w:rFonts w:ascii="Calibri" w:eastAsia="Calibri" w:hAnsi="Calibri" w:cs="Calibri"/>
          <w:u w:val="single"/>
        </w:rPr>
        <w:t xml:space="preserve"> </w:t>
      </w:r>
      <w:r>
        <w:rPr>
          <w:rFonts w:ascii="Calibri" w:eastAsia="Calibri" w:hAnsi="Calibri" w:cs="Calibri"/>
          <w:u w:val="single"/>
        </w:rPr>
        <w:tab/>
      </w:r>
      <w:r w:rsidR="00364A9C" w:rsidRPr="004316CE">
        <w:rPr>
          <w:rFonts w:ascii="Calibri" w:eastAsia="Calibri" w:hAnsi="Calibri" w:cs="Calibri"/>
          <w:b/>
          <w:u w:val="single"/>
        </w:rPr>
        <w:t>we</w:t>
      </w:r>
      <w:r>
        <w:rPr>
          <w:rFonts w:ascii="Calibri" w:eastAsia="Calibri" w:hAnsi="Calibri" w:cs="Calibri"/>
          <w:u w:val="single"/>
        </w:rPr>
        <w:tab/>
      </w:r>
      <w:r w:rsidR="00364A9C">
        <w:rPr>
          <w:rFonts w:ascii="Calibri" w:eastAsia="Calibri" w:hAnsi="Calibri" w:cs="Calibri"/>
          <w:u w:val="single"/>
        </w:rPr>
        <w:t>may</w:t>
      </w:r>
      <w:r w:rsidR="00364A9C" w:rsidRPr="004316CE">
        <w:rPr>
          <w:rFonts w:ascii="Calibri" w:eastAsia="Calibri" w:hAnsi="Calibri" w:cs="Calibri"/>
        </w:rPr>
        <w:t xml:space="preserve"> </w:t>
      </w:r>
      <w:r w:rsidRPr="004316CE">
        <w:rPr>
          <w:rFonts w:ascii="Calibri" w:eastAsia="Calibri" w:hAnsi="Calibri" w:cs="Calibri"/>
        </w:rPr>
        <w:tab/>
      </w:r>
      <w:r w:rsidRPr="004316CE">
        <w:rPr>
          <w:rFonts w:ascii="Calibri" w:eastAsia="Calibri" w:hAnsi="Calibri" w:cs="Calibri"/>
        </w:rPr>
        <w:tab/>
      </w:r>
      <w:r w:rsidR="00364A9C" w:rsidRPr="004316CE">
        <w:rPr>
          <w:rFonts w:ascii="Calibri" w:eastAsia="Calibri" w:hAnsi="Calibri" w:cs="Calibri"/>
          <w:b/>
        </w:rPr>
        <w:t xml:space="preserve">understand </w:t>
      </w:r>
    </w:p>
    <w:p w14:paraId="01CC490F" w14:textId="77777777" w:rsidR="00364A9C" w:rsidRDefault="004316CE" w:rsidP="00364A9C">
      <w:pPr>
        <w:spacing w:after="0"/>
        <w:ind w:left="0"/>
        <w:rPr>
          <w:rFonts w:ascii="Calibri" w:eastAsia="Calibri" w:hAnsi="Calibri" w:cs="Calibri"/>
          <w:b/>
          <w:color w:val="984806" w:themeColor="accent6" w:themeShade="80"/>
        </w:rPr>
      </w:pPr>
      <w:r>
        <w:rPr>
          <w:rFonts w:ascii="Calibri" w:eastAsia="Calibri" w:hAnsi="Calibri" w:cs="Calibri"/>
        </w:rPr>
        <w:tab/>
      </w:r>
      <w:r w:rsidR="00364A9C" w:rsidRPr="008175D9">
        <w:rPr>
          <w:rFonts w:ascii="Calibri" w:eastAsia="Calibri" w:hAnsi="Calibri" w:cs="Calibri"/>
          <w:b/>
          <w:u w:val="single"/>
        </w:rPr>
        <w:t xml:space="preserve">that </w:t>
      </w:r>
      <w:r>
        <w:rPr>
          <w:rFonts w:ascii="Calibri" w:eastAsia="Calibri" w:hAnsi="Calibri" w:cs="Calibri"/>
          <w:u w:val="single"/>
        </w:rPr>
        <w:tab/>
      </w:r>
      <w:r w:rsidR="00364A9C" w:rsidRPr="007A5365">
        <w:rPr>
          <w:rFonts w:ascii="Calibri" w:eastAsia="Calibri" w:hAnsi="Calibri" w:cs="Calibri"/>
          <w:b/>
          <w:u w:val="single"/>
        </w:rPr>
        <w:t>we</w:t>
      </w:r>
      <w:r w:rsidR="00364A9C">
        <w:rPr>
          <w:rFonts w:ascii="Calibri" w:eastAsia="Calibri" w:hAnsi="Calibri" w:cs="Calibri"/>
          <w:u w:val="single"/>
        </w:rPr>
        <w:t xml:space="preserve"> </w:t>
      </w:r>
      <w:r>
        <w:rPr>
          <w:rFonts w:ascii="Calibri" w:eastAsia="Calibri" w:hAnsi="Calibri" w:cs="Calibri"/>
          <w:u w:val="single"/>
        </w:rPr>
        <w:tab/>
      </w:r>
      <w:r w:rsidR="00364A9C">
        <w:rPr>
          <w:rFonts w:ascii="Calibri" w:eastAsia="Calibri" w:hAnsi="Calibri" w:cs="Calibri"/>
          <w:u w:val="single"/>
        </w:rPr>
        <w:t>can</w:t>
      </w:r>
      <w:r>
        <w:rPr>
          <w:rFonts w:ascii="Calibri" w:eastAsia="Calibri" w:hAnsi="Calibri" w:cs="Calibri"/>
          <w:u w:val="single"/>
        </w:rPr>
        <w:tab/>
        <w:t>NOT</w:t>
      </w:r>
      <w:r w:rsidRPr="004316CE">
        <w:rPr>
          <w:rFonts w:ascii="Calibri" w:eastAsia="Calibri" w:hAnsi="Calibri" w:cs="Calibri"/>
        </w:rPr>
        <w:tab/>
      </w:r>
      <w:r w:rsidR="00364A9C" w:rsidRPr="004316CE">
        <w:rPr>
          <w:rFonts w:ascii="Calibri" w:eastAsia="Calibri" w:hAnsi="Calibri" w:cs="Calibri"/>
          <w:b/>
          <w:color w:val="984806" w:themeColor="accent6" w:themeShade="80"/>
        </w:rPr>
        <w:t>err</w:t>
      </w:r>
    </w:p>
    <w:p w14:paraId="151B84F7" w14:textId="77777777" w:rsidR="004316CE" w:rsidRDefault="004316CE" w:rsidP="00364A9C">
      <w:pPr>
        <w:spacing w:after="0"/>
        <w:ind w:left="0"/>
        <w:rPr>
          <w:rFonts w:ascii="Calibri" w:eastAsia="Calibri" w:hAnsi="Calibri" w:cs="Calibri"/>
        </w:rPr>
      </w:pPr>
    </w:p>
    <w:p w14:paraId="5BC8BA45" w14:textId="77777777" w:rsidR="004316CE" w:rsidRDefault="004316CE" w:rsidP="00364A9C">
      <w:pPr>
        <w:spacing w:after="0"/>
        <w:ind w:left="0"/>
        <w:rPr>
          <w:rFonts w:ascii="Calibri" w:eastAsia="Calibri" w:hAnsi="Calibri" w:cs="Calibri"/>
        </w:rPr>
      </w:pPr>
      <w:r>
        <w:rPr>
          <w:rFonts w:ascii="Calibri" w:eastAsia="Calibri" w:hAnsi="Calibri" w:cs="Calibri"/>
        </w:rPr>
        <w:tab/>
      </w:r>
      <w:r w:rsidR="00364A9C">
        <w:rPr>
          <w:rFonts w:ascii="Calibri" w:eastAsia="Calibri" w:hAnsi="Calibri" w:cs="Calibri"/>
          <w:b/>
        </w:rPr>
        <w:t>and</w:t>
      </w:r>
      <w:r w:rsidR="00364A9C">
        <w:rPr>
          <w:rFonts w:ascii="Calibri" w:eastAsia="Calibri" w:hAnsi="Calibri" w:cs="Calibri"/>
        </w:rPr>
        <w:t xml:space="preserve"> </w:t>
      </w:r>
      <w:r w:rsidR="00364A9C">
        <w:rPr>
          <w:rFonts w:ascii="Calibri" w:eastAsia="Calibri" w:hAnsi="Calibri" w:cs="Calibri"/>
        </w:rPr>
        <w:tab/>
      </w:r>
      <w:r w:rsidR="00364A9C" w:rsidRPr="007A5365">
        <w:rPr>
          <w:rFonts w:ascii="Calibri" w:eastAsia="Calibri" w:hAnsi="Calibri" w:cs="Calibri"/>
          <w:b/>
        </w:rPr>
        <w:t>this</w:t>
      </w:r>
      <w:r w:rsidR="00364A9C">
        <w:rPr>
          <w:rFonts w:ascii="Calibri" w:eastAsia="Calibri" w:hAnsi="Calibri" w:cs="Calibri"/>
        </w:rPr>
        <w:t xml:space="preserve"> </w:t>
      </w:r>
      <w:r>
        <w:rPr>
          <w:rFonts w:ascii="Calibri" w:eastAsia="Calibri" w:hAnsi="Calibri" w:cs="Calibri"/>
        </w:rPr>
        <w:tab/>
      </w:r>
      <w:r w:rsidR="00364A9C">
        <w:rPr>
          <w:rFonts w:ascii="Calibri" w:eastAsia="Calibri" w:hAnsi="Calibri" w:cs="Calibri"/>
        </w:rPr>
        <w:t xml:space="preserve">because </w:t>
      </w:r>
      <w:r>
        <w:rPr>
          <w:rFonts w:ascii="Calibri" w:eastAsia="Calibri" w:hAnsi="Calibri" w:cs="Calibri"/>
        </w:rPr>
        <w:t xml:space="preserve">   </w:t>
      </w:r>
      <w:r w:rsidR="00364A9C">
        <w:rPr>
          <w:rFonts w:ascii="Calibri" w:eastAsia="Calibri" w:hAnsi="Calibri" w:cs="Calibri"/>
        </w:rPr>
        <w:t xml:space="preserve">of </w:t>
      </w:r>
    </w:p>
    <w:p w14:paraId="3E9EBEEF" w14:textId="396D345F" w:rsidR="00364A9C" w:rsidRDefault="00364A9C" w:rsidP="007A5365">
      <w:pPr>
        <w:spacing w:after="0"/>
        <w:ind w:firstLine="720"/>
        <w:rPr>
          <w:rFonts w:ascii="Calibri" w:eastAsia="Calibri" w:hAnsi="Calibri" w:cs="Calibri"/>
          <w:i/>
          <w:color w:val="FF0000"/>
        </w:rPr>
      </w:pPr>
      <w:r>
        <w:rPr>
          <w:rFonts w:ascii="Calibri" w:eastAsia="Calibri" w:hAnsi="Calibri" w:cs="Calibri"/>
          <w:b/>
        </w:rPr>
        <w:t xml:space="preserve">our </w:t>
      </w:r>
      <w:r w:rsidR="004316CE">
        <w:rPr>
          <w:rFonts w:ascii="Calibri" w:eastAsia="Calibri" w:hAnsi="Calibri" w:cs="Calibri"/>
          <w:b/>
        </w:rPr>
        <w:tab/>
      </w:r>
      <w:r>
        <w:rPr>
          <w:rFonts w:ascii="Calibri" w:eastAsia="Calibri" w:hAnsi="Calibri" w:cs="Calibri"/>
          <w:b/>
        </w:rPr>
        <w:t xml:space="preserve">being </w:t>
      </w:r>
      <w:r w:rsidR="004316CE">
        <w:rPr>
          <w:rFonts w:ascii="Calibri" w:eastAsia="Calibri" w:hAnsi="Calibri" w:cs="Calibri"/>
          <w:b/>
        </w:rPr>
        <w:tab/>
      </w:r>
      <w:r w:rsidR="004316CE">
        <w:rPr>
          <w:rFonts w:ascii="Calibri" w:eastAsia="Calibri" w:hAnsi="Calibri" w:cs="Calibri"/>
          <w:b/>
        </w:rPr>
        <w:tab/>
      </w:r>
      <w:r>
        <w:rPr>
          <w:rFonts w:ascii="Calibri" w:eastAsia="Calibri" w:hAnsi="Calibri" w:cs="Calibri"/>
          <w:b/>
        </w:rPr>
        <w:t xml:space="preserve">wanderers </w:t>
      </w:r>
      <w:r w:rsidR="007A5365">
        <w:rPr>
          <w:rFonts w:ascii="Calibri" w:eastAsia="Calibri" w:hAnsi="Calibri" w:cs="Calibri"/>
          <w:b/>
        </w:rPr>
        <w:tab/>
      </w:r>
      <w:r w:rsidR="00CB0F25">
        <w:rPr>
          <w:rFonts w:ascii="Calibri" w:eastAsia="Calibri" w:hAnsi="Calibri" w:cs="Calibri"/>
          <w:b/>
        </w:rPr>
        <w:t xml:space="preserve">               </w:t>
      </w:r>
      <w:proofErr w:type="gramStart"/>
      <w:r w:rsidRPr="007A5365">
        <w:rPr>
          <w:rFonts w:ascii="Calibri" w:eastAsia="Calibri" w:hAnsi="Calibri" w:cs="Calibri"/>
          <w:i/>
          <w:color w:val="FF0000"/>
        </w:rPr>
        <w:t xml:space="preserve">in </w:t>
      </w:r>
      <w:r w:rsidR="007A5365" w:rsidRPr="007A5365">
        <w:rPr>
          <w:rFonts w:ascii="Calibri" w:eastAsia="Calibri" w:hAnsi="Calibri" w:cs="Calibri"/>
          <w:i/>
          <w:color w:val="FF0000"/>
        </w:rPr>
        <w:t xml:space="preserve"> </w:t>
      </w:r>
      <w:r w:rsidRPr="007A5365">
        <w:rPr>
          <w:rFonts w:ascii="Calibri" w:eastAsia="Calibri" w:hAnsi="Calibri" w:cs="Calibri"/>
          <w:i/>
          <w:color w:val="FF0000"/>
        </w:rPr>
        <w:t>a</w:t>
      </w:r>
      <w:proofErr w:type="gramEnd"/>
      <w:r w:rsidRPr="007A5365">
        <w:rPr>
          <w:rFonts w:ascii="Calibri" w:eastAsia="Calibri" w:hAnsi="Calibri" w:cs="Calibri"/>
          <w:b/>
          <w:color w:val="FF0000"/>
        </w:rPr>
        <w:t xml:space="preserve"> </w:t>
      </w:r>
      <w:r w:rsidRPr="004316CE">
        <w:rPr>
          <w:rFonts w:ascii="Calibri" w:eastAsia="Calibri" w:hAnsi="Calibri" w:cs="Calibri"/>
          <w:i/>
          <w:color w:val="FF0000"/>
        </w:rPr>
        <w:t>strange land</w:t>
      </w:r>
      <w:r w:rsidR="00722922">
        <w:rPr>
          <w:rFonts w:ascii="Calibri" w:eastAsia="Calibri" w:hAnsi="Calibri" w:cs="Calibri"/>
          <w:i/>
          <w:color w:val="FF0000"/>
        </w:rPr>
        <w:t xml:space="preserve">     </w:t>
      </w:r>
      <w:r w:rsidR="00722922" w:rsidRPr="00CB0F25">
        <w:rPr>
          <w:rFonts w:ascii="Calibri" w:eastAsia="Calibri" w:hAnsi="Calibri" w:cs="Calibri"/>
          <w:i/>
          <w:sz w:val="16"/>
          <w:szCs w:val="16"/>
        </w:rPr>
        <w:t>[see Psalm 137:</w:t>
      </w:r>
      <w:r w:rsidR="00A2737C" w:rsidRPr="00CB0F25">
        <w:rPr>
          <w:rFonts w:ascii="Calibri" w:eastAsia="Calibri" w:hAnsi="Calibri" w:cs="Calibri"/>
          <w:i/>
          <w:sz w:val="16"/>
          <w:szCs w:val="16"/>
        </w:rPr>
        <w:t>4-9]</w:t>
      </w:r>
    </w:p>
    <w:p w14:paraId="6B0FB6CE" w14:textId="77777777" w:rsidR="004316CE" w:rsidRDefault="004316CE" w:rsidP="004316CE">
      <w:pPr>
        <w:spacing w:after="0"/>
        <w:ind w:left="3600" w:firstLine="720"/>
        <w:rPr>
          <w:rFonts w:ascii="Calibri" w:eastAsia="Calibri" w:hAnsi="Calibri" w:cs="Calibri"/>
        </w:rPr>
      </w:pPr>
    </w:p>
    <w:p w14:paraId="54E4F0D3" w14:textId="77777777" w:rsidR="00364A9C" w:rsidRDefault="004316CE" w:rsidP="00364A9C">
      <w:pPr>
        <w:spacing w:after="0"/>
        <w:ind w:left="0"/>
        <w:rPr>
          <w:rFonts w:ascii="Calibri" w:eastAsia="Calibri" w:hAnsi="Calibri" w:cs="Calibri"/>
        </w:rPr>
      </w:pPr>
      <w:r>
        <w:rPr>
          <w:rFonts w:ascii="Calibri" w:eastAsia="Calibri" w:hAnsi="Calibri" w:cs="Calibri"/>
        </w:rPr>
        <w:t xml:space="preserve">       </w:t>
      </w:r>
      <w:proofErr w:type="gramStart"/>
      <w:r w:rsidR="007B55C6" w:rsidRPr="000F7439">
        <w:rPr>
          <w:rFonts w:ascii="Calibri" w:eastAsia="Calibri" w:hAnsi="Calibri" w:cs="Calibri"/>
          <w:b/>
          <w:highlight w:val="lightGray"/>
        </w:rPr>
        <w:t>therefore</w:t>
      </w:r>
      <w:proofErr w:type="gramEnd"/>
      <w:r w:rsidR="00364A9C">
        <w:rPr>
          <w:rFonts w:ascii="Calibri" w:eastAsia="Calibri" w:hAnsi="Calibri" w:cs="Calibri"/>
          <w:b/>
        </w:rPr>
        <w:t xml:space="preserve"> </w:t>
      </w:r>
      <w:r w:rsidR="00364A9C">
        <w:rPr>
          <w:rFonts w:ascii="Calibri" w:eastAsia="Calibri" w:hAnsi="Calibri" w:cs="Calibri"/>
        </w:rPr>
        <w:tab/>
      </w:r>
      <w:r w:rsidR="00364A9C">
        <w:rPr>
          <w:rFonts w:ascii="Calibri" w:eastAsia="Calibri" w:hAnsi="Calibri" w:cs="Calibri"/>
          <w:b/>
        </w:rPr>
        <w:t xml:space="preserve">we </w:t>
      </w:r>
      <w:r>
        <w:rPr>
          <w:rFonts w:ascii="Calibri" w:eastAsia="Calibri" w:hAnsi="Calibri" w:cs="Calibri"/>
          <w:b/>
        </w:rPr>
        <w:tab/>
      </w:r>
      <w:r w:rsidR="00364A9C" w:rsidRPr="006577F5">
        <w:rPr>
          <w:rFonts w:ascii="Calibri" w:eastAsia="Calibri" w:hAnsi="Calibri" w:cs="Calibri"/>
        </w:rPr>
        <w:t xml:space="preserve">are </w:t>
      </w:r>
      <w:r>
        <w:rPr>
          <w:rFonts w:ascii="Calibri" w:eastAsia="Calibri" w:hAnsi="Calibri" w:cs="Calibri"/>
          <w:b/>
        </w:rPr>
        <w:tab/>
      </w:r>
      <w:r w:rsidR="00364A9C" w:rsidRPr="00E844B2">
        <w:rPr>
          <w:rFonts w:ascii="Calibri" w:eastAsia="Calibri" w:hAnsi="Calibri" w:cs="Calibri"/>
          <w:b/>
          <w:bCs/>
          <w:highlight w:val="yellow"/>
          <w:u w:val="single"/>
        </w:rPr>
        <w:t>thus</w:t>
      </w:r>
      <w:r w:rsidR="00364A9C" w:rsidRPr="00F83BEA">
        <w:rPr>
          <w:rFonts w:ascii="Calibri" w:eastAsia="Calibri" w:hAnsi="Calibri" w:cs="Calibri"/>
        </w:rPr>
        <w:t xml:space="preserve"> </w:t>
      </w:r>
      <w:r>
        <w:rPr>
          <w:rFonts w:ascii="Calibri" w:eastAsia="Calibri" w:hAnsi="Calibri" w:cs="Calibri"/>
          <w:b/>
        </w:rPr>
        <w:tab/>
      </w:r>
      <w:r w:rsidR="00364A9C">
        <w:rPr>
          <w:rFonts w:ascii="Calibri" w:eastAsia="Calibri" w:hAnsi="Calibri" w:cs="Calibri"/>
          <w:b/>
        </w:rPr>
        <w:t>highly favored</w:t>
      </w:r>
      <w:r w:rsidR="00364A9C">
        <w:rPr>
          <w:rFonts w:ascii="Calibri" w:eastAsia="Calibri" w:hAnsi="Calibri" w:cs="Calibri"/>
        </w:rPr>
        <w:t xml:space="preserve"> </w:t>
      </w:r>
    </w:p>
    <w:p w14:paraId="6DF7AF62" w14:textId="77777777" w:rsidR="008175D9" w:rsidRDefault="008175D9" w:rsidP="00364A9C">
      <w:pPr>
        <w:spacing w:after="0"/>
        <w:ind w:left="0"/>
        <w:rPr>
          <w:rFonts w:ascii="Calibri" w:eastAsia="Calibri" w:hAnsi="Calibri" w:cs="Calibri"/>
        </w:rPr>
      </w:pPr>
    </w:p>
    <w:p w14:paraId="52102F8C" w14:textId="77777777" w:rsidR="008175D9" w:rsidRPr="008175D9" w:rsidRDefault="008175D9" w:rsidP="008175D9">
      <w:pPr>
        <w:autoSpaceDE w:val="0"/>
        <w:autoSpaceDN w:val="0"/>
        <w:adjustRightInd w:val="0"/>
        <w:spacing w:after="0"/>
        <w:ind w:left="0"/>
        <w:rPr>
          <w:rFonts w:ascii="Calibri" w:eastAsia="Calibri" w:hAnsi="Calibri" w:cs="Calibri"/>
        </w:rPr>
      </w:pPr>
      <w:r w:rsidRPr="008175D9">
        <w:rPr>
          <w:rFonts w:ascii="Calibri" w:eastAsia="Calibri" w:hAnsi="Calibri" w:cs="Calibri"/>
        </w:rPr>
        <w:t>_______</w:t>
      </w:r>
    </w:p>
    <w:p w14:paraId="51FCEBE5" w14:textId="77777777" w:rsidR="008175D9" w:rsidRPr="008175D9" w:rsidRDefault="00F201E4" w:rsidP="008175D9">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Pr>
          <w:rFonts w:ascii="Calibri" w:eastAsia="Calibri" w:hAnsi="Calibri" w:cs="Calibri"/>
          <w:sz w:val="18"/>
          <w:szCs w:val="18"/>
        </w:rPr>
        <w:t>jj</w:t>
      </w:r>
      <w:proofErr w:type="spellEnd"/>
      <w:r>
        <w:rPr>
          <w:rFonts w:ascii="Calibri" w:eastAsia="Calibri" w:hAnsi="Calibri" w:cs="Calibri"/>
          <w:sz w:val="18"/>
          <w:szCs w:val="18"/>
        </w:rPr>
        <w:t xml:space="preserve"> – Circular </w:t>
      </w:r>
      <w:proofErr w:type="gramStart"/>
      <w:r>
        <w:rPr>
          <w:rFonts w:ascii="Calibri" w:eastAsia="Calibri" w:hAnsi="Calibri" w:cs="Calibri"/>
          <w:sz w:val="18"/>
          <w:szCs w:val="18"/>
        </w:rPr>
        <w:t>repetition  “</w:t>
      </w:r>
      <w:proofErr w:type="gramEnd"/>
      <w:r>
        <w:rPr>
          <w:rFonts w:ascii="Calibri" w:eastAsia="Calibri" w:hAnsi="Calibri" w:cs="Calibri"/>
          <w:sz w:val="18"/>
          <w:szCs w:val="18"/>
        </w:rPr>
        <w:t>glad tidings”]</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6EF28874" w14:textId="77777777" w:rsidR="008175D9" w:rsidRPr="008175D9" w:rsidRDefault="00F201E4" w:rsidP="008175D9">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6969C94B" w14:textId="77777777" w:rsidR="008175D9" w:rsidRPr="008175D9" w:rsidRDefault="00F201E4" w:rsidP="008175D9">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1A5C2587" w14:textId="77777777" w:rsidR="00856F4B" w:rsidRDefault="00856F4B" w:rsidP="00856F4B">
      <w:pPr>
        <w:spacing w:after="0"/>
        <w:ind w:left="0"/>
        <w:rPr>
          <w:rFonts w:ascii="Calibri" w:eastAsia="Calibri" w:hAnsi="Calibri" w:cs="Calibri"/>
        </w:rPr>
      </w:pPr>
      <w:r w:rsidRPr="00DE2D0D">
        <w:rPr>
          <w:i/>
        </w:rPr>
        <w:lastRenderedPageBreak/>
        <w:t>[Alma</w:t>
      </w:r>
      <w:r>
        <w:rPr>
          <w:i/>
        </w:rPr>
        <w:t xml:space="preserve"> 13</w:t>
      </w:r>
      <w:r w:rsidRPr="00DE2D0D">
        <w:rPr>
          <w:i/>
        </w:rPr>
        <w:t>]</w:t>
      </w:r>
      <w:r w:rsidRPr="00E574E9">
        <w:rPr>
          <w:rFonts w:ascii="Calibri" w:eastAsia="Calibri" w:hAnsi="Calibri" w:cs="Calibri"/>
        </w:rPr>
        <w:t xml:space="preserve"> </w:t>
      </w:r>
    </w:p>
    <w:p w14:paraId="5C18795E" w14:textId="77777777" w:rsidR="00856F4B" w:rsidRDefault="00856F4B" w:rsidP="00364A9C">
      <w:pPr>
        <w:spacing w:after="0"/>
        <w:ind w:left="0"/>
        <w:rPr>
          <w:rFonts w:ascii="Calibri" w:eastAsia="Calibri" w:hAnsi="Calibri" w:cs="Calibri"/>
        </w:rPr>
      </w:pPr>
    </w:p>
    <w:p w14:paraId="31F4F65F" w14:textId="77777777" w:rsidR="004316CE" w:rsidRDefault="004316CE" w:rsidP="00364A9C">
      <w:pPr>
        <w:spacing w:after="0"/>
        <w:ind w:left="0"/>
        <w:rPr>
          <w:rFonts w:ascii="Calibri" w:eastAsia="Calibri" w:hAnsi="Calibri" w:cs="Calibri"/>
          <w:b/>
        </w:rPr>
      </w:pPr>
      <w:r>
        <w:rPr>
          <w:rFonts w:ascii="Calibri" w:eastAsia="Calibri" w:hAnsi="Calibri" w:cs="Calibri"/>
        </w:rPr>
        <w:tab/>
      </w:r>
      <w:r w:rsidR="00364A9C" w:rsidRPr="00F83BEA">
        <w:rPr>
          <w:rFonts w:ascii="Calibri" w:eastAsia="Calibri" w:hAnsi="Calibri" w:cs="Calibri"/>
          <w:b/>
        </w:rPr>
        <w:t xml:space="preserve">for </w:t>
      </w:r>
      <w:r w:rsidRPr="00F83BEA">
        <w:rPr>
          <w:rFonts w:ascii="Calibri" w:eastAsia="Calibri" w:hAnsi="Calibri" w:cs="Calibri"/>
          <w:b/>
        </w:rPr>
        <w:tab/>
      </w:r>
      <w:r w:rsidR="00364A9C" w:rsidRPr="00F83BEA">
        <w:rPr>
          <w:rFonts w:ascii="Calibri" w:eastAsia="Calibri" w:hAnsi="Calibri" w:cs="Calibri"/>
          <w:b/>
        </w:rPr>
        <w:t>we</w:t>
      </w:r>
      <w:r w:rsidR="00364A9C">
        <w:rPr>
          <w:rFonts w:ascii="Calibri" w:eastAsia="Calibri" w:hAnsi="Calibri" w:cs="Calibri"/>
        </w:rPr>
        <w:t xml:space="preserve"> </w:t>
      </w:r>
      <w:r>
        <w:rPr>
          <w:rFonts w:ascii="Calibri" w:eastAsia="Calibri" w:hAnsi="Calibri" w:cs="Calibri"/>
        </w:rPr>
        <w:tab/>
      </w:r>
      <w:r w:rsidR="00364A9C">
        <w:rPr>
          <w:rFonts w:ascii="Calibri" w:eastAsia="Calibri" w:hAnsi="Calibri" w:cs="Calibri"/>
        </w:rPr>
        <w:t xml:space="preserve">have </w:t>
      </w:r>
      <w:r>
        <w:rPr>
          <w:rFonts w:ascii="Calibri" w:eastAsia="Calibri" w:hAnsi="Calibri" w:cs="Calibri"/>
        </w:rPr>
        <w:tab/>
      </w:r>
      <w:r w:rsidR="00364A9C">
        <w:rPr>
          <w:rFonts w:ascii="Calibri" w:eastAsia="Calibri" w:hAnsi="Calibri" w:cs="Calibri"/>
        </w:rPr>
        <w:t xml:space="preserve">these </w:t>
      </w:r>
      <w:r>
        <w:rPr>
          <w:rFonts w:ascii="Calibri" w:eastAsia="Calibri" w:hAnsi="Calibri" w:cs="Calibri"/>
        </w:rPr>
        <w:tab/>
      </w:r>
      <w:r w:rsidR="00364A9C" w:rsidRPr="00E96D44">
        <w:rPr>
          <w:rFonts w:ascii="Calibri" w:eastAsia="Calibri" w:hAnsi="Calibri" w:cs="Calibri"/>
          <w:b/>
          <w:color w:val="00B0F0"/>
          <w:u w:val="single"/>
        </w:rPr>
        <w:t>glad tidings</w:t>
      </w:r>
      <w:r w:rsidR="00364A9C" w:rsidRPr="007A5365">
        <w:rPr>
          <w:rFonts w:ascii="Calibri" w:eastAsia="Calibri" w:hAnsi="Calibri" w:cs="Calibri"/>
          <w:b/>
          <w:color w:val="00B0F0"/>
        </w:rPr>
        <w:t xml:space="preserve"> </w:t>
      </w:r>
    </w:p>
    <w:p w14:paraId="1D9C7195" w14:textId="77777777" w:rsidR="004316CE" w:rsidRPr="009A407B" w:rsidRDefault="00364A9C" w:rsidP="004316CE">
      <w:pPr>
        <w:spacing w:after="0"/>
        <w:ind w:left="2880" w:firstLine="720"/>
        <w:rPr>
          <w:rFonts w:ascii="Calibri" w:eastAsia="Calibri" w:hAnsi="Calibri" w:cs="Calibri"/>
          <w:b/>
          <w:u w:val="single"/>
        </w:rPr>
      </w:pPr>
      <w:r w:rsidRPr="009A407B">
        <w:rPr>
          <w:rFonts w:ascii="Calibri" w:eastAsia="Calibri" w:hAnsi="Calibri" w:cs="Calibri"/>
          <w:b/>
          <w:u w:val="single"/>
        </w:rPr>
        <w:t xml:space="preserve">declared </w:t>
      </w:r>
    </w:p>
    <w:p w14:paraId="15BE1728" w14:textId="77777777" w:rsidR="00364A9C" w:rsidRDefault="00364A9C" w:rsidP="004316CE">
      <w:pPr>
        <w:spacing w:after="0"/>
        <w:ind w:left="4320"/>
        <w:rPr>
          <w:rFonts w:ascii="Calibri" w:eastAsia="Calibri" w:hAnsi="Calibri" w:cs="Calibri"/>
        </w:rPr>
      </w:pPr>
      <w:r>
        <w:rPr>
          <w:rFonts w:ascii="Calibri" w:eastAsia="Calibri" w:hAnsi="Calibri" w:cs="Calibri"/>
        </w:rPr>
        <w:t xml:space="preserve">unto </w:t>
      </w:r>
      <w:r w:rsidR="004316CE">
        <w:rPr>
          <w:rFonts w:ascii="Calibri" w:eastAsia="Calibri" w:hAnsi="Calibri" w:cs="Calibri"/>
        </w:rPr>
        <w:tab/>
        <w:t xml:space="preserve">           </w:t>
      </w:r>
      <w:r w:rsidRPr="00F83BEA">
        <w:rPr>
          <w:rFonts w:ascii="Calibri" w:eastAsia="Calibri" w:hAnsi="Calibri" w:cs="Calibri"/>
          <w:b/>
        </w:rPr>
        <w:t>us</w:t>
      </w:r>
      <w:r>
        <w:rPr>
          <w:rFonts w:ascii="Calibri" w:eastAsia="Calibri" w:hAnsi="Calibri" w:cs="Calibri"/>
        </w:rPr>
        <w:t xml:space="preserve"> </w:t>
      </w:r>
    </w:p>
    <w:p w14:paraId="388B0B96" w14:textId="77777777" w:rsidR="004316CE" w:rsidRPr="007A5365" w:rsidRDefault="00364A9C" w:rsidP="00364A9C">
      <w:pPr>
        <w:spacing w:after="0"/>
        <w:ind w:left="0"/>
        <w:rPr>
          <w:rFonts w:ascii="Calibri" w:eastAsia="Calibri" w:hAnsi="Calibri" w:cs="Calibri"/>
          <w:i/>
          <w:color w:val="FF0000"/>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4316CE">
        <w:rPr>
          <w:rFonts w:ascii="Calibri" w:eastAsia="Calibri" w:hAnsi="Calibri" w:cs="Calibri"/>
        </w:rPr>
        <w:tab/>
      </w:r>
      <w:r w:rsidR="004316CE">
        <w:rPr>
          <w:rFonts w:ascii="Calibri" w:eastAsia="Calibri" w:hAnsi="Calibri" w:cs="Calibri"/>
        </w:rPr>
        <w:tab/>
        <w:t xml:space="preserve">    </w:t>
      </w:r>
      <w:r w:rsidR="007A5365">
        <w:rPr>
          <w:rFonts w:ascii="Calibri" w:eastAsia="Calibri" w:hAnsi="Calibri" w:cs="Calibri"/>
        </w:rPr>
        <w:tab/>
      </w:r>
      <w:r w:rsidR="007A5365">
        <w:rPr>
          <w:rFonts w:ascii="Calibri" w:eastAsia="Calibri" w:hAnsi="Calibri" w:cs="Calibri"/>
        </w:rPr>
        <w:tab/>
      </w:r>
      <w:r w:rsidRPr="007A5365">
        <w:rPr>
          <w:rFonts w:ascii="Calibri" w:eastAsia="Calibri" w:hAnsi="Calibri" w:cs="Calibri"/>
          <w:i/>
          <w:color w:val="FF0000"/>
        </w:rPr>
        <w:t xml:space="preserve">in </w:t>
      </w:r>
      <w:r w:rsidR="004316CE" w:rsidRPr="007A5365">
        <w:rPr>
          <w:rFonts w:ascii="Calibri" w:eastAsia="Calibri" w:hAnsi="Calibri" w:cs="Calibri"/>
          <w:i/>
          <w:color w:val="FF0000"/>
        </w:rPr>
        <w:t>ALL</w:t>
      </w:r>
      <w:r w:rsidRPr="007A5365">
        <w:rPr>
          <w:rFonts w:ascii="Calibri" w:eastAsia="Calibri" w:hAnsi="Calibri" w:cs="Calibri"/>
          <w:i/>
          <w:color w:val="FF0000"/>
        </w:rPr>
        <w:t xml:space="preserve"> parts </w:t>
      </w:r>
    </w:p>
    <w:p w14:paraId="494839DB" w14:textId="77777777" w:rsidR="00364A9C" w:rsidRDefault="004316CE" w:rsidP="004316CE">
      <w:pPr>
        <w:spacing w:after="0"/>
        <w:ind w:left="3600" w:firstLine="720"/>
        <w:rPr>
          <w:rFonts w:ascii="Calibri" w:eastAsia="Calibri" w:hAnsi="Calibri" w:cs="Calibri"/>
          <w:i/>
          <w:color w:val="FF0000"/>
        </w:rPr>
      </w:pPr>
      <w:r w:rsidRPr="007A5365">
        <w:rPr>
          <w:rFonts w:ascii="Calibri" w:eastAsia="Calibri" w:hAnsi="Calibri" w:cs="Calibri"/>
          <w:i/>
          <w:color w:val="FF0000"/>
        </w:rPr>
        <w:t xml:space="preserve">    </w:t>
      </w:r>
      <w:r w:rsidR="006577F5" w:rsidRPr="007A5365">
        <w:rPr>
          <w:rFonts w:ascii="Calibri" w:eastAsia="Calibri" w:hAnsi="Calibri" w:cs="Calibri"/>
          <w:i/>
          <w:color w:val="FF0000"/>
        </w:rPr>
        <w:tab/>
      </w:r>
      <w:r w:rsidR="006577F5" w:rsidRPr="007A5365">
        <w:rPr>
          <w:rFonts w:ascii="Calibri" w:eastAsia="Calibri" w:hAnsi="Calibri" w:cs="Calibri"/>
          <w:i/>
          <w:color w:val="FF0000"/>
        </w:rPr>
        <w:tab/>
      </w:r>
      <w:r w:rsidR="007A5365" w:rsidRPr="007A5365">
        <w:rPr>
          <w:rFonts w:ascii="Calibri" w:eastAsia="Calibri" w:hAnsi="Calibri" w:cs="Calibri"/>
          <w:i/>
          <w:color w:val="FF0000"/>
        </w:rPr>
        <w:t xml:space="preserve">       </w:t>
      </w:r>
      <w:r w:rsidR="00364A9C" w:rsidRPr="007A5365">
        <w:rPr>
          <w:rFonts w:ascii="Calibri" w:eastAsia="Calibri" w:hAnsi="Calibri" w:cs="Calibri"/>
          <w:i/>
          <w:color w:val="FF0000"/>
        </w:rPr>
        <w:t>of</w:t>
      </w:r>
      <w:r w:rsidR="006577F5" w:rsidRPr="007A5365">
        <w:rPr>
          <w:rFonts w:ascii="Calibri" w:eastAsia="Calibri" w:hAnsi="Calibri" w:cs="Calibri"/>
          <w:color w:val="FF0000"/>
        </w:rPr>
        <w:t xml:space="preserve">  </w:t>
      </w:r>
      <w:r w:rsidR="006577F5" w:rsidRPr="007A5365">
        <w:rPr>
          <w:rFonts w:ascii="Calibri" w:eastAsia="Calibri" w:hAnsi="Calibri" w:cs="Calibri"/>
          <w:i/>
          <w:color w:val="FF0000"/>
        </w:rPr>
        <w:t xml:space="preserve"> </w:t>
      </w:r>
      <w:r w:rsidR="006577F5">
        <w:rPr>
          <w:rFonts w:ascii="Calibri" w:eastAsia="Calibri" w:hAnsi="Calibri" w:cs="Calibri"/>
          <w:i/>
          <w:color w:val="FF0000"/>
        </w:rPr>
        <w:tab/>
      </w:r>
      <w:r w:rsidR="00364A9C" w:rsidRPr="006577F5">
        <w:rPr>
          <w:rFonts w:ascii="Calibri" w:eastAsia="Calibri" w:hAnsi="Calibri" w:cs="Calibri"/>
          <w:i/>
          <w:color w:val="FF0000"/>
        </w:rPr>
        <w:t>our</w:t>
      </w:r>
      <w:r w:rsidR="00364A9C" w:rsidRPr="006577F5">
        <w:rPr>
          <w:rFonts w:ascii="Calibri" w:eastAsia="Calibri" w:hAnsi="Calibri" w:cs="Calibri"/>
          <w:color w:val="FF0000"/>
        </w:rPr>
        <w:t xml:space="preserve"> </w:t>
      </w:r>
      <w:r w:rsidR="00364A9C" w:rsidRPr="004316CE">
        <w:rPr>
          <w:rFonts w:ascii="Calibri" w:eastAsia="Calibri" w:hAnsi="Calibri" w:cs="Calibri"/>
          <w:i/>
          <w:color w:val="FF0000"/>
        </w:rPr>
        <w:t>vineyard</w:t>
      </w:r>
    </w:p>
    <w:p w14:paraId="72E06185" w14:textId="77777777" w:rsidR="00403514" w:rsidRDefault="00403514" w:rsidP="00364A9C">
      <w:pPr>
        <w:spacing w:after="0"/>
        <w:ind w:left="0"/>
        <w:rPr>
          <w:rFonts w:ascii="Calibri" w:eastAsia="Calibri" w:hAnsi="Calibri" w:cs="Calibri"/>
        </w:rPr>
      </w:pPr>
    </w:p>
    <w:p w14:paraId="0F65BF66" w14:textId="356AA6D5" w:rsidR="006577F5" w:rsidRDefault="00364A9C" w:rsidP="00364A9C">
      <w:pPr>
        <w:spacing w:after="0"/>
        <w:ind w:left="0"/>
        <w:rPr>
          <w:rFonts w:ascii="Calibri" w:eastAsia="Calibri" w:hAnsi="Calibri" w:cs="Calibri"/>
        </w:rPr>
      </w:pPr>
      <w:r>
        <w:rPr>
          <w:rFonts w:ascii="Calibri" w:eastAsia="Calibri" w:hAnsi="Calibri" w:cs="Calibri"/>
        </w:rPr>
        <w:t xml:space="preserve"> 24 </w:t>
      </w:r>
      <w:r>
        <w:rPr>
          <w:rFonts w:ascii="Calibri" w:eastAsia="Calibri" w:hAnsi="Calibri" w:cs="Calibri"/>
          <w:b/>
        </w:rPr>
        <w:t xml:space="preserve">For </w:t>
      </w:r>
      <w:r w:rsidRPr="00351416">
        <w:rPr>
          <w:rFonts w:ascii="Calibri" w:eastAsia="Calibri" w:hAnsi="Calibri" w:cs="Calibri"/>
          <w:b/>
          <w:color w:val="CC0099"/>
          <w:highlight w:val="lightGray"/>
          <w:u w:val="single"/>
        </w:rPr>
        <w:t>behold</w:t>
      </w:r>
      <w:r>
        <w:rPr>
          <w:rFonts w:ascii="Calibri" w:eastAsia="Calibri" w:hAnsi="Calibri" w:cs="Calibri"/>
        </w:rPr>
        <w:t xml:space="preserve"> </w:t>
      </w:r>
      <w:r w:rsidR="009A407B">
        <w:rPr>
          <w:rFonts w:ascii="Calibri" w:eastAsia="Calibri" w:hAnsi="Calibri" w:cs="Calibri"/>
        </w:rPr>
        <w:tab/>
      </w:r>
      <w:r>
        <w:rPr>
          <w:rFonts w:ascii="Calibri" w:eastAsia="Calibri" w:hAnsi="Calibri" w:cs="Calibri"/>
          <w:b/>
          <w:color w:val="004DBB"/>
        </w:rPr>
        <w:t>angels</w:t>
      </w:r>
      <w:r>
        <w:rPr>
          <w:rFonts w:ascii="Calibri" w:eastAsia="Calibri" w:hAnsi="Calibri" w:cs="Calibri"/>
        </w:rPr>
        <w:t xml:space="preserve"> </w:t>
      </w:r>
      <w:r w:rsidR="006577F5">
        <w:rPr>
          <w:rFonts w:ascii="Calibri" w:eastAsia="Calibri" w:hAnsi="Calibri" w:cs="Calibri"/>
        </w:rPr>
        <w:tab/>
      </w:r>
      <w:r>
        <w:rPr>
          <w:rFonts w:ascii="Calibri" w:eastAsia="Calibri" w:hAnsi="Calibri" w:cs="Calibri"/>
        </w:rPr>
        <w:t xml:space="preserve">are </w:t>
      </w:r>
      <w:r w:rsidR="006577F5">
        <w:rPr>
          <w:rFonts w:ascii="Calibri" w:eastAsia="Calibri" w:hAnsi="Calibri" w:cs="Calibri"/>
        </w:rPr>
        <w:tab/>
      </w:r>
      <w:r w:rsidR="006577F5">
        <w:rPr>
          <w:rFonts w:ascii="Calibri" w:eastAsia="Calibri" w:hAnsi="Calibri" w:cs="Calibri"/>
        </w:rPr>
        <w:tab/>
      </w:r>
      <w:r w:rsidRPr="009A407B">
        <w:rPr>
          <w:rFonts w:ascii="Calibri" w:eastAsia="Calibri" w:hAnsi="Calibri" w:cs="Calibri"/>
          <w:b/>
          <w:u w:val="single"/>
        </w:rPr>
        <w:t>declaring</w:t>
      </w:r>
      <w:r w:rsidR="006577F5">
        <w:rPr>
          <w:rFonts w:ascii="Calibri" w:eastAsia="Calibri" w:hAnsi="Calibri" w:cs="Calibri"/>
        </w:rPr>
        <w:t xml:space="preserve"> it </w:t>
      </w:r>
    </w:p>
    <w:p w14:paraId="4D6C6081" w14:textId="77777777" w:rsidR="006577F5" w:rsidRDefault="00364A9C" w:rsidP="006577F5">
      <w:pPr>
        <w:spacing w:after="0"/>
        <w:ind w:left="3600" w:firstLine="720"/>
        <w:rPr>
          <w:rFonts w:ascii="Calibri" w:eastAsia="Calibri" w:hAnsi="Calibri" w:cs="Calibri"/>
        </w:rPr>
      </w:pPr>
      <w:r>
        <w:rPr>
          <w:rFonts w:ascii="Calibri" w:eastAsia="Calibri" w:hAnsi="Calibri" w:cs="Calibri"/>
        </w:rPr>
        <w:t xml:space="preserve">unto </w:t>
      </w:r>
      <w:r w:rsidR="006577F5">
        <w:rPr>
          <w:rFonts w:ascii="Calibri" w:eastAsia="Calibri" w:hAnsi="Calibri" w:cs="Calibri"/>
        </w:rPr>
        <w:t xml:space="preserve">    </w:t>
      </w:r>
      <w:r w:rsidR="006577F5">
        <w:rPr>
          <w:rFonts w:ascii="Calibri" w:eastAsia="Calibri" w:hAnsi="Calibri" w:cs="Calibri"/>
        </w:rPr>
        <w:tab/>
        <w:t xml:space="preserve">           MANY</w:t>
      </w:r>
    </w:p>
    <w:p w14:paraId="51BF1465" w14:textId="77777777" w:rsidR="006577F5" w:rsidRDefault="006577F5" w:rsidP="006577F5">
      <w:pPr>
        <w:spacing w:after="0"/>
        <w:ind w:left="3600" w:firstLine="720"/>
        <w:rPr>
          <w:rFonts w:ascii="Calibri" w:eastAsia="Calibri" w:hAnsi="Calibri" w:cs="Calibri"/>
          <w:b/>
          <w:color w:val="00B050"/>
        </w:rPr>
      </w:pPr>
      <w:r>
        <w:rPr>
          <w:rFonts w:ascii="Calibri" w:eastAsia="Calibri" w:hAnsi="Calibri" w:cs="Calibri"/>
        </w:rPr>
        <w:t xml:space="preserve">   </w:t>
      </w:r>
      <w:r w:rsidR="00364A9C">
        <w:rPr>
          <w:rFonts w:ascii="Calibri" w:eastAsia="Calibri" w:hAnsi="Calibri" w:cs="Calibri"/>
        </w:rPr>
        <w:t xml:space="preserve"> </w:t>
      </w:r>
      <w:r w:rsidR="00364A9C">
        <w:rPr>
          <w:rFonts w:ascii="Calibri" w:eastAsia="Calibri" w:hAnsi="Calibri" w:cs="Calibri"/>
          <w:b/>
          <w:color w:val="00B050"/>
        </w:rPr>
        <w:t xml:space="preserve">at </w:t>
      </w:r>
      <w:r>
        <w:rPr>
          <w:rFonts w:ascii="Calibri" w:eastAsia="Calibri" w:hAnsi="Calibri" w:cs="Calibri"/>
          <w:b/>
          <w:color w:val="00B050"/>
        </w:rPr>
        <w:tab/>
      </w:r>
      <w:r w:rsidR="00364A9C">
        <w:rPr>
          <w:rFonts w:ascii="Calibri" w:eastAsia="Calibri" w:hAnsi="Calibri" w:cs="Calibri"/>
          <w:b/>
          <w:color w:val="00B050"/>
        </w:rPr>
        <w:t xml:space="preserve">this </w:t>
      </w:r>
      <w:r>
        <w:rPr>
          <w:rFonts w:ascii="Calibri" w:eastAsia="Calibri" w:hAnsi="Calibri" w:cs="Calibri"/>
          <w:b/>
          <w:color w:val="00B050"/>
        </w:rPr>
        <w:t xml:space="preserve">   </w:t>
      </w:r>
      <w:r w:rsidR="00364A9C">
        <w:rPr>
          <w:rFonts w:ascii="Calibri" w:eastAsia="Calibri" w:hAnsi="Calibri" w:cs="Calibri"/>
          <w:b/>
          <w:color w:val="00B050"/>
        </w:rPr>
        <w:t xml:space="preserve">time </w:t>
      </w:r>
    </w:p>
    <w:p w14:paraId="2A7E573C" w14:textId="77777777" w:rsidR="00364A9C" w:rsidRPr="007A5365" w:rsidRDefault="00364A9C" w:rsidP="006577F5">
      <w:pPr>
        <w:spacing w:after="0"/>
        <w:ind w:left="5040" w:firstLine="720"/>
        <w:rPr>
          <w:rFonts w:ascii="Calibri" w:eastAsia="Calibri" w:hAnsi="Calibri" w:cs="Calibri"/>
          <w:color w:val="FF0000"/>
        </w:rPr>
      </w:pPr>
      <w:r w:rsidRPr="007A5365">
        <w:rPr>
          <w:rFonts w:ascii="Calibri" w:eastAsia="Calibri" w:hAnsi="Calibri" w:cs="Calibri"/>
          <w:i/>
          <w:color w:val="FF0000"/>
        </w:rPr>
        <w:t xml:space="preserve">in </w:t>
      </w:r>
      <w:r w:rsidR="006577F5" w:rsidRPr="007A5365">
        <w:rPr>
          <w:rFonts w:ascii="Calibri" w:eastAsia="Calibri" w:hAnsi="Calibri" w:cs="Calibri"/>
          <w:i/>
          <w:color w:val="FF0000"/>
        </w:rPr>
        <w:tab/>
      </w:r>
      <w:r w:rsidRPr="007A5365">
        <w:rPr>
          <w:rFonts w:ascii="Calibri" w:eastAsia="Calibri" w:hAnsi="Calibri" w:cs="Calibri"/>
          <w:i/>
          <w:color w:val="FF0000"/>
        </w:rPr>
        <w:t>our land</w:t>
      </w:r>
    </w:p>
    <w:p w14:paraId="4BE56BE4" w14:textId="77777777" w:rsidR="00DC38DF" w:rsidRDefault="00DC38DF" w:rsidP="00364A9C">
      <w:pPr>
        <w:spacing w:after="0"/>
        <w:ind w:left="0"/>
        <w:rPr>
          <w:rFonts w:ascii="Calibri" w:eastAsia="Calibri" w:hAnsi="Calibri" w:cs="Calibri"/>
        </w:rPr>
      </w:pPr>
      <w:r>
        <w:rPr>
          <w:rFonts w:ascii="Calibri" w:eastAsia="Calibri" w:hAnsi="Calibri" w:cs="Calibri"/>
        </w:rPr>
        <w:tab/>
      </w:r>
      <w:r w:rsidR="00364A9C" w:rsidRPr="00403514">
        <w:rPr>
          <w:rFonts w:ascii="Calibri" w:eastAsia="Calibri" w:hAnsi="Calibri" w:cs="Calibri"/>
          <w:b/>
        </w:rPr>
        <w:t xml:space="preserve">and </w:t>
      </w:r>
      <w:r>
        <w:rPr>
          <w:rFonts w:ascii="Calibri" w:eastAsia="Calibri" w:hAnsi="Calibri" w:cs="Calibri"/>
        </w:rPr>
        <w:tab/>
      </w:r>
      <w:r w:rsidR="00364A9C">
        <w:rPr>
          <w:rFonts w:ascii="Calibri" w:eastAsia="Calibri" w:hAnsi="Calibri" w:cs="Calibri"/>
        </w:rPr>
        <w:t>this</w:t>
      </w:r>
      <w:r>
        <w:rPr>
          <w:rFonts w:ascii="Calibri" w:eastAsia="Calibri" w:hAnsi="Calibri" w:cs="Calibri"/>
        </w:rPr>
        <w:tab/>
      </w:r>
      <w:r w:rsidR="00364A9C">
        <w:rPr>
          <w:rFonts w:ascii="Calibri" w:eastAsia="Calibri" w:hAnsi="Calibri" w:cs="Calibri"/>
        </w:rPr>
        <w:t xml:space="preserve"> is </w:t>
      </w:r>
    </w:p>
    <w:p w14:paraId="3B68F487" w14:textId="77777777" w:rsidR="00217D11" w:rsidRDefault="00364A9C" w:rsidP="00DC38DF">
      <w:pPr>
        <w:spacing w:after="0"/>
        <w:ind w:left="0" w:firstLine="720"/>
        <w:rPr>
          <w:rFonts w:ascii="Calibri" w:eastAsia="Calibri" w:hAnsi="Calibri" w:cs="Calibri"/>
        </w:rPr>
      </w:pPr>
      <w:r w:rsidRPr="00403514">
        <w:rPr>
          <w:rFonts w:ascii="Calibri" w:eastAsia="Calibri" w:hAnsi="Calibri" w:cs="Calibri"/>
          <w:b/>
        </w:rPr>
        <w:t xml:space="preserve">for </w:t>
      </w:r>
      <w:r w:rsidR="00217D11">
        <w:rPr>
          <w:rFonts w:ascii="Calibri" w:eastAsia="Calibri" w:hAnsi="Calibri" w:cs="Calibri"/>
        </w:rPr>
        <w:tab/>
      </w:r>
      <w:r>
        <w:rPr>
          <w:rFonts w:ascii="Calibri" w:eastAsia="Calibri" w:hAnsi="Calibri" w:cs="Calibri"/>
        </w:rPr>
        <w:t xml:space="preserve">the </w:t>
      </w:r>
      <w:r w:rsidR="00217D11">
        <w:rPr>
          <w:rFonts w:ascii="Calibri" w:eastAsia="Calibri" w:hAnsi="Calibri" w:cs="Calibri"/>
        </w:rPr>
        <w:tab/>
      </w:r>
      <w:r w:rsidR="00217D11">
        <w:rPr>
          <w:rFonts w:ascii="Calibri" w:eastAsia="Calibri" w:hAnsi="Calibri" w:cs="Calibri"/>
        </w:rPr>
        <w:tab/>
      </w:r>
      <w:r w:rsidR="00217D11">
        <w:rPr>
          <w:rFonts w:ascii="Calibri" w:eastAsia="Calibri" w:hAnsi="Calibri" w:cs="Calibri"/>
        </w:rPr>
        <w:tab/>
      </w:r>
      <w:r w:rsidRPr="00403514">
        <w:rPr>
          <w:rFonts w:ascii="Calibri" w:eastAsia="Calibri" w:hAnsi="Calibri" w:cs="Calibri"/>
          <w:b/>
        </w:rPr>
        <w:t xml:space="preserve">purpose </w:t>
      </w:r>
    </w:p>
    <w:p w14:paraId="4479ABB2" w14:textId="77777777" w:rsidR="00217D11" w:rsidRDefault="00364A9C" w:rsidP="00217D11">
      <w:pPr>
        <w:spacing w:after="0"/>
        <w:ind w:left="2160" w:firstLine="720"/>
        <w:rPr>
          <w:rFonts w:ascii="Calibri" w:eastAsia="Calibri" w:hAnsi="Calibri" w:cs="Calibri"/>
        </w:rPr>
      </w:pPr>
      <w:r>
        <w:rPr>
          <w:rFonts w:ascii="Calibri" w:eastAsia="Calibri" w:hAnsi="Calibri" w:cs="Calibri"/>
        </w:rPr>
        <w:t xml:space="preserve">of </w:t>
      </w:r>
      <w:r w:rsidR="00217D11">
        <w:rPr>
          <w:rFonts w:ascii="Calibri" w:eastAsia="Calibri" w:hAnsi="Calibri" w:cs="Calibri"/>
        </w:rPr>
        <w:tab/>
      </w:r>
      <w:r w:rsidRPr="00F73D8D">
        <w:rPr>
          <w:rFonts w:ascii="Calibri" w:eastAsia="Calibri" w:hAnsi="Calibri" w:cs="Calibri"/>
          <w:b/>
          <w:u w:val="single"/>
        </w:rPr>
        <w:t>preparing</w:t>
      </w:r>
      <w:r>
        <w:rPr>
          <w:rFonts w:ascii="Calibri" w:eastAsia="Calibri" w:hAnsi="Calibri" w:cs="Calibri"/>
        </w:rPr>
        <w:t xml:space="preserve"> </w:t>
      </w:r>
      <w:r w:rsidR="00217D11">
        <w:rPr>
          <w:rFonts w:ascii="Calibri" w:eastAsia="Calibri" w:hAnsi="Calibri" w:cs="Calibri"/>
        </w:rPr>
        <w:tab/>
      </w:r>
      <w:r>
        <w:rPr>
          <w:rFonts w:ascii="Calibri" w:eastAsia="Calibri" w:hAnsi="Calibri" w:cs="Calibri"/>
        </w:rPr>
        <w:t xml:space="preserve">the </w:t>
      </w:r>
      <w:r w:rsidR="00217D11">
        <w:rPr>
          <w:rFonts w:ascii="Calibri" w:eastAsia="Calibri" w:hAnsi="Calibri" w:cs="Calibri"/>
        </w:rPr>
        <w:t xml:space="preserve">    </w:t>
      </w:r>
      <w:r w:rsidR="00217D11">
        <w:rPr>
          <w:rFonts w:ascii="Calibri" w:eastAsia="Calibri" w:hAnsi="Calibri" w:cs="Calibri"/>
        </w:rPr>
        <w:tab/>
      </w:r>
      <w:r>
        <w:rPr>
          <w:rFonts w:ascii="Calibri" w:eastAsia="Calibri" w:hAnsi="Calibri" w:cs="Calibri"/>
        </w:rPr>
        <w:t xml:space="preserve">hearts </w:t>
      </w:r>
    </w:p>
    <w:p w14:paraId="0ABC9E8A" w14:textId="77777777" w:rsidR="00364A9C" w:rsidRDefault="00217D11" w:rsidP="00217D11">
      <w:pPr>
        <w:spacing w:after="0"/>
        <w:ind w:left="4320"/>
        <w:rPr>
          <w:rFonts w:ascii="Calibri" w:eastAsia="Calibri" w:hAnsi="Calibri" w:cs="Calibri"/>
        </w:rPr>
      </w:pPr>
      <w:r>
        <w:rPr>
          <w:rFonts w:ascii="Calibri" w:eastAsia="Calibri" w:hAnsi="Calibri" w:cs="Calibri"/>
        </w:rPr>
        <w:t xml:space="preserve">    </w:t>
      </w:r>
      <w:r w:rsidR="00364A9C">
        <w:rPr>
          <w:rFonts w:ascii="Calibri" w:eastAsia="Calibri" w:hAnsi="Calibri" w:cs="Calibri"/>
        </w:rPr>
        <w:t xml:space="preserve">of </w:t>
      </w:r>
      <w:r>
        <w:rPr>
          <w:rFonts w:ascii="Calibri" w:eastAsia="Calibri" w:hAnsi="Calibri" w:cs="Calibri"/>
        </w:rPr>
        <w:tab/>
      </w:r>
      <w:r w:rsidR="00364A9C">
        <w:rPr>
          <w:rFonts w:ascii="Calibri" w:eastAsia="Calibri" w:hAnsi="Calibri" w:cs="Calibri"/>
        </w:rPr>
        <w:t xml:space="preserve">the </w:t>
      </w:r>
      <w:r>
        <w:rPr>
          <w:rFonts w:ascii="Calibri" w:eastAsia="Calibri" w:hAnsi="Calibri" w:cs="Calibri"/>
        </w:rPr>
        <w:tab/>
      </w:r>
      <w:r w:rsidR="00364A9C">
        <w:rPr>
          <w:rFonts w:ascii="Calibri" w:eastAsia="Calibri" w:hAnsi="Calibri" w:cs="Calibri"/>
        </w:rPr>
        <w:t>children of men</w:t>
      </w:r>
    </w:p>
    <w:p w14:paraId="011AC391" w14:textId="77777777" w:rsidR="00403514" w:rsidRDefault="00403514" w:rsidP="00217D11">
      <w:pPr>
        <w:spacing w:after="0"/>
        <w:ind w:left="4320"/>
        <w:rPr>
          <w:rFonts w:ascii="Calibri" w:eastAsia="Calibri" w:hAnsi="Calibri" w:cs="Calibri"/>
        </w:rPr>
      </w:pPr>
    </w:p>
    <w:p w14:paraId="7ACD4453" w14:textId="77777777" w:rsidR="00217D11" w:rsidRDefault="00364A9C" w:rsidP="00364A9C">
      <w:pPr>
        <w:spacing w:after="0"/>
        <w:ind w:left="0"/>
        <w:rPr>
          <w:rFonts w:ascii="Calibri" w:eastAsia="Calibri" w:hAnsi="Calibri" w:cs="Calibri"/>
          <w:b/>
        </w:rPr>
      </w:pP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00217D11">
        <w:rPr>
          <w:rFonts w:ascii="Calibri" w:eastAsia="Calibri" w:hAnsi="Calibri" w:cs="Calibri"/>
        </w:rPr>
        <w:tab/>
      </w:r>
      <w:r>
        <w:rPr>
          <w:rFonts w:ascii="Calibri" w:eastAsia="Calibri" w:hAnsi="Calibri" w:cs="Calibri"/>
        </w:rPr>
        <w:t xml:space="preserve">to </w:t>
      </w:r>
      <w:r w:rsidR="00217D11">
        <w:rPr>
          <w:rFonts w:ascii="Calibri" w:eastAsia="Calibri" w:hAnsi="Calibri" w:cs="Calibri"/>
        </w:rPr>
        <w:tab/>
      </w:r>
      <w:r>
        <w:rPr>
          <w:rFonts w:ascii="Calibri" w:eastAsia="Calibri" w:hAnsi="Calibri" w:cs="Calibri"/>
          <w:b/>
        </w:rPr>
        <w:t>receive</w:t>
      </w:r>
      <w:r>
        <w:rPr>
          <w:rFonts w:ascii="Calibri" w:eastAsia="Calibri" w:hAnsi="Calibri" w:cs="Calibri"/>
        </w:rPr>
        <w:t xml:space="preserve"> </w:t>
      </w:r>
      <w:r w:rsidR="00217D11">
        <w:rPr>
          <w:rFonts w:ascii="Calibri" w:eastAsia="Calibri" w:hAnsi="Calibri" w:cs="Calibri"/>
        </w:rPr>
        <w:tab/>
      </w:r>
      <w:r w:rsidR="00217D11">
        <w:rPr>
          <w:rFonts w:ascii="Calibri" w:eastAsia="Calibri" w:hAnsi="Calibri" w:cs="Calibri"/>
        </w:rPr>
        <w:tab/>
      </w:r>
      <w:r w:rsidRPr="00217D11">
        <w:rPr>
          <w:rFonts w:ascii="Calibri" w:eastAsia="Calibri" w:hAnsi="Calibri" w:cs="Calibri"/>
          <w:b/>
          <w:color w:val="0070C0"/>
        </w:rPr>
        <w:t>His</w:t>
      </w:r>
      <w:r>
        <w:rPr>
          <w:rFonts w:ascii="Calibri" w:eastAsia="Calibri" w:hAnsi="Calibri" w:cs="Calibri"/>
          <w:b/>
        </w:rPr>
        <w:t xml:space="preserve"> </w:t>
      </w:r>
      <w:r w:rsidR="00217D11">
        <w:rPr>
          <w:rFonts w:ascii="Calibri" w:eastAsia="Calibri" w:hAnsi="Calibri" w:cs="Calibri"/>
          <w:b/>
        </w:rPr>
        <w:t xml:space="preserve">    </w:t>
      </w:r>
      <w:r w:rsidRPr="00B234FE">
        <w:rPr>
          <w:rFonts w:ascii="Calibri" w:eastAsia="Calibri" w:hAnsi="Calibri" w:cs="Calibri"/>
          <w:b/>
          <w:u w:val="single"/>
        </w:rPr>
        <w:t>word</w:t>
      </w:r>
      <w:r>
        <w:rPr>
          <w:rFonts w:ascii="Calibri" w:eastAsia="Calibri" w:hAnsi="Calibri" w:cs="Calibri"/>
          <w:b/>
        </w:rPr>
        <w:t xml:space="preserve"> </w:t>
      </w:r>
    </w:p>
    <w:p w14:paraId="2FC31C44" w14:textId="77777777" w:rsidR="00217D11" w:rsidRDefault="00217D11" w:rsidP="00217D11">
      <w:pPr>
        <w:spacing w:after="0"/>
        <w:ind w:left="3600" w:firstLine="720"/>
        <w:rPr>
          <w:rFonts w:ascii="Calibri" w:eastAsia="Calibri" w:hAnsi="Calibri" w:cs="Calibri"/>
          <w:b/>
          <w:color w:val="00B050"/>
        </w:rPr>
      </w:pPr>
      <w:r>
        <w:rPr>
          <w:rFonts w:ascii="Calibri" w:eastAsia="Calibri" w:hAnsi="Calibri" w:cs="Calibri"/>
          <w:b/>
        </w:rPr>
        <w:t xml:space="preserve">    </w:t>
      </w:r>
      <w:r w:rsidR="00364A9C">
        <w:rPr>
          <w:rFonts w:ascii="Calibri" w:eastAsia="Calibri" w:hAnsi="Calibri" w:cs="Calibri"/>
          <w:b/>
          <w:color w:val="00B050"/>
        </w:rPr>
        <w:t xml:space="preserve">at </w:t>
      </w:r>
      <w:r>
        <w:rPr>
          <w:rFonts w:ascii="Calibri" w:eastAsia="Calibri" w:hAnsi="Calibri" w:cs="Calibri"/>
          <w:b/>
          <w:color w:val="00B050"/>
        </w:rPr>
        <w:tab/>
      </w:r>
      <w:r w:rsidR="00364A9C">
        <w:rPr>
          <w:rFonts w:ascii="Calibri" w:eastAsia="Calibri" w:hAnsi="Calibri" w:cs="Calibri"/>
          <w:b/>
          <w:color w:val="00B050"/>
        </w:rPr>
        <w:t xml:space="preserve">the </w:t>
      </w:r>
      <w:r>
        <w:rPr>
          <w:rFonts w:ascii="Calibri" w:eastAsia="Calibri" w:hAnsi="Calibri" w:cs="Calibri"/>
          <w:b/>
          <w:color w:val="00B050"/>
        </w:rPr>
        <w:t xml:space="preserve">    </w:t>
      </w:r>
      <w:r w:rsidR="00364A9C">
        <w:rPr>
          <w:rFonts w:ascii="Calibri" w:eastAsia="Calibri" w:hAnsi="Calibri" w:cs="Calibri"/>
          <w:b/>
          <w:color w:val="00B050"/>
        </w:rPr>
        <w:t xml:space="preserve">time </w:t>
      </w:r>
    </w:p>
    <w:p w14:paraId="6B20224F" w14:textId="77777777" w:rsidR="00217D11" w:rsidRDefault="00217D11" w:rsidP="00217D11">
      <w:pPr>
        <w:spacing w:after="0"/>
        <w:ind w:left="3600" w:firstLine="720"/>
        <w:rPr>
          <w:rFonts w:ascii="Calibri" w:eastAsia="Calibri" w:hAnsi="Calibri" w:cs="Calibri"/>
          <w:b/>
          <w:color w:val="004DBB"/>
        </w:rPr>
      </w:pPr>
      <w:r>
        <w:rPr>
          <w:rFonts w:ascii="Calibri" w:eastAsia="Calibri" w:hAnsi="Calibri" w:cs="Calibri"/>
          <w:b/>
          <w:color w:val="00B050"/>
        </w:rPr>
        <w:t xml:space="preserve">    </w:t>
      </w:r>
      <w:r w:rsidR="00364A9C" w:rsidRPr="007A5365">
        <w:rPr>
          <w:rFonts w:ascii="Calibri" w:eastAsia="Calibri" w:hAnsi="Calibri" w:cs="Calibri"/>
        </w:rPr>
        <w:t xml:space="preserve">of </w:t>
      </w:r>
      <w:r>
        <w:rPr>
          <w:rFonts w:ascii="Calibri" w:eastAsia="Calibri" w:hAnsi="Calibri" w:cs="Calibri"/>
          <w:b/>
          <w:color w:val="00B050"/>
        </w:rPr>
        <w:tab/>
      </w:r>
      <w:r w:rsidR="00364A9C" w:rsidRPr="00217D11">
        <w:rPr>
          <w:rFonts w:ascii="Calibri" w:eastAsia="Calibri" w:hAnsi="Calibri" w:cs="Calibri"/>
          <w:b/>
          <w:color w:val="0070C0"/>
        </w:rPr>
        <w:t xml:space="preserve">His </w:t>
      </w:r>
      <w:r w:rsidRPr="00217D11">
        <w:rPr>
          <w:rFonts w:ascii="Calibri" w:eastAsia="Calibri" w:hAnsi="Calibri" w:cs="Calibri"/>
          <w:b/>
          <w:color w:val="0070C0"/>
        </w:rPr>
        <w:t xml:space="preserve">    </w:t>
      </w:r>
      <w:r w:rsidR="00364A9C" w:rsidRPr="00217D11">
        <w:rPr>
          <w:rFonts w:ascii="Calibri" w:eastAsia="Calibri" w:hAnsi="Calibri" w:cs="Calibri"/>
          <w:b/>
          <w:color w:val="0070C0"/>
        </w:rPr>
        <w:t xml:space="preserve">coming </w:t>
      </w:r>
    </w:p>
    <w:p w14:paraId="4AD12716" w14:textId="77777777" w:rsidR="00364A9C" w:rsidRDefault="00217D11" w:rsidP="00217D11">
      <w:pPr>
        <w:spacing w:after="0"/>
        <w:ind w:left="3600" w:firstLine="720"/>
        <w:rPr>
          <w:rFonts w:ascii="Calibri" w:eastAsia="Calibri" w:hAnsi="Calibri" w:cs="Calibri"/>
        </w:rPr>
      </w:pPr>
      <w:r>
        <w:rPr>
          <w:rFonts w:ascii="Calibri" w:eastAsia="Calibri" w:hAnsi="Calibri" w:cs="Calibri"/>
          <w:b/>
          <w:color w:val="00B050"/>
        </w:rPr>
        <w:t xml:space="preserve">    </w:t>
      </w:r>
      <w:r w:rsidR="00364A9C">
        <w:rPr>
          <w:rFonts w:ascii="Calibri" w:eastAsia="Calibri" w:hAnsi="Calibri" w:cs="Calibri"/>
          <w:b/>
          <w:color w:val="004DBB"/>
        </w:rPr>
        <w:t xml:space="preserve">in </w:t>
      </w:r>
      <w:r>
        <w:rPr>
          <w:rFonts w:ascii="Calibri" w:eastAsia="Calibri" w:hAnsi="Calibri" w:cs="Calibri"/>
          <w:b/>
          <w:color w:val="004DBB"/>
        </w:rPr>
        <w:tab/>
      </w:r>
      <w:r w:rsidR="00364A9C" w:rsidRPr="00217D11">
        <w:rPr>
          <w:rFonts w:ascii="Calibri" w:eastAsia="Calibri" w:hAnsi="Calibri" w:cs="Calibri"/>
          <w:b/>
          <w:color w:val="0070C0"/>
        </w:rPr>
        <w:t xml:space="preserve">His </w:t>
      </w:r>
      <w:r w:rsidRPr="00217D11">
        <w:rPr>
          <w:rFonts w:ascii="Calibri" w:eastAsia="Calibri" w:hAnsi="Calibri" w:cs="Calibri"/>
          <w:b/>
          <w:color w:val="0070C0"/>
        </w:rPr>
        <w:t xml:space="preserve">    </w:t>
      </w:r>
      <w:r w:rsidR="00364A9C" w:rsidRPr="00217D11">
        <w:rPr>
          <w:rFonts w:ascii="Calibri" w:eastAsia="Calibri" w:hAnsi="Calibri" w:cs="Calibri"/>
          <w:b/>
          <w:color w:val="0070C0"/>
        </w:rPr>
        <w:t>glory</w:t>
      </w:r>
    </w:p>
    <w:p w14:paraId="54D55088" w14:textId="77777777" w:rsidR="00364A9C" w:rsidRDefault="00364A9C" w:rsidP="00364A9C">
      <w:pPr>
        <w:spacing w:after="0"/>
        <w:ind w:left="0"/>
        <w:rPr>
          <w:rFonts w:ascii="Calibri" w:eastAsia="Calibri" w:hAnsi="Calibri" w:cs="Calibri"/>
        </w:rPr>
      </w:pPr>
    </w:p>
    <w:p w14:paraId="2CCF9D8D" w14:textId="00A74345" w:rsidR="00217D11" w:rsidRPr="00827261" w:rsidRDefault="00364A9C" w:rsidP="00364A9C">
      <w:pPr>
        <w:spacing w:after="0"/>
        <w:ind w:left="0"/>
        <w:rPr>
          <w:rFonts w:ascii="Calibri" w:eastAsia="Calibri" w:hAnsi="Calibri" w:cs="Calibri"/>
          <w:i/>
          <w:iCs/>
          <w:sz w:val="18"/>
          <w:szCs w:val="18"/>
        </w:rPr>
      </w:pPr>
      <w:r>
        <w:rPr>
          <w:rFonts w:ascii="Calibri" w:eastAsia="Calibri" w:hAnsi="Calibri" w:cs="Calibri"/>
        </w:rPr>
        <w:t xml:space="preserve"> 25 </w:t>
      </w:r>
      <w:r>
        <w:rPr>
          <w:rFonts w:ascii="Calibri" w:eastAsia="Calibri" w:hAnsi="Calibri" w:cs="Calibri"/>
          <w:b/>
        </w:rPr>
        <w:t xml:space="preserve">And </w:t>
      </w:r>
      <w:r w:rsidRPr="009A407B">
        <w:rPr>
          <w:rFonts w:ascii="Calibri" w:eastAsia="Calibri" w:hAnsi="Calibri" w:cs="Calibri"/>
          <w:b/>
          <w:highlight w:val="lightGray"/>
          <w:u w:val="single"/>
        </w:rPr>
        <w:t>now</w:t>
      </w:r>
      <w:r>
        <w:rPr>
          <w:rFonts w:ascii="Calibri" w:eastAsia="Calibri" w:hAnsi="Calibri" w:cs="Calibri"/>
          <w:b/>
        </w:rPr>
        <w:t xml:space="preserve"> </w:t>
      </w:r>
      <w:r w:rsidR="009A407B">
        <w:rPr>
          <w:rFonts w:ascii="Calibri" w:eastAsia="Calibri" w:hAnsi="Calibri" w:cs="Calibri"/>
          <w:b/>
        </w:rPr>
        <w:tab/>
      </w:r>
      <w:r w:rsidRPr="00E96D44">
        <w:rPr>
          <w:rFonts w:ascii="Calibri" w:eastAsia="Calibri" w:hAnsi="Calibri" w:cs="Calibri"/>
          <w:b/>
        </w:rPr>
        <w:t>we</w:t>
      </w:r>
      <w:r>
        <w:rPr>
          <w:rFonts w:ascii="Calibri" w:eastAsia="Calibri" w:hAnsi="Calibri" w:cs="Calibri"/>
        </w:rPr>
        <w:t xml:space="preserve"> </w:t>
      </w:r>
      <w:r w:rsidR="00217D11">
        <w:rPr>
          <w:rFonts w:ascii="Calibri" w:eastAsia="Calibri" w:hAnsi="Calibri" w:cs="Calibri"/>
        </w:rPr>
        <w:tab/>
      </w:r>
      <w:r w:rsidRPr="00F73D8D">
        <w:rPr>
          <w:rFonts w:ascii="Calibri" w:eastAsia="Calibri" w:hAnsi="Calibri" w:cs="Calibri"/>
          <w:b/>
          <w:bCs/>
          <w:color w:val="F79646" w:themeColor="accent6"/>
        </w:rPr>
        <w:t xml:space="preserve">only </w:t>
      </w:r>
      <w:r w:rsidR="00217D11">
        <w:rPr>
          <w:rFonts w:ascii="Calibri" w:eastAsia="Calibri" w:hAnsi="Calibri" w:cs="Calibri"/>
        </w:rPr>
        <w:tab/>
      </w:r>
      <w:r w:rsidR="00217D11">
        <w:rPr>
          <w:rFonts w:ascii="Calibri" w:eastAsia="Calibri" w:hAnsi="Calibri" w:cs="Calibri"/>
        </w:rPr>
        <w:tab/>
      </w:r>
      <w:r w:rsidRPr="00F73D8D">
        <w:rPr>
          <w:rFonts w:ascii="Calibri" w:eastAsia="Calibri" w:hAnsi="Calibri" w:cs="Calibri"/>
          <w:b/>
          <w:bCs/>
          <w:color w:val="F79646" w:themeColor="accent6"/>
        </w:rPr>
        <w:t>wait</w:t>
      </w:r>
      <w:r>
        <w:rPr>
          <w:rFonts w:ascii="Calibri" w:eastAsia="Calibri" w:hAnsi="Calibri" w:cs="Calibri"/>
        </w:rPr>
        <w:t xml:space="preserve"> </w:t>
      </w:r>
      <w:r w:rsidR="00217D11">
        <w:rPr>
          <w:rFonts w:ascii="Calibri" w:eastAsia="Calibri" w:hAnsi="Calibri" w:cs="Calibri"/>
        </w:rPr>
        <w:t xml:space="preserve">        </w:t>
      </w:r>
      <w:r w:rsidR="00F73D8D">
        <w:rPr>
          <w:rFonts w:ascii="Calibri" w:eastAsia="Calibri" w:hAnsi="Calibri" w:cs="Calibri"/>
        </w:rPr>
        <w:tab/>
      </w:r>
      <w:r w:rsidR="00F73D8D">
        <w:rPr>
          <w:rFonts w:ascii="Calibri" w:eastAsia="Calibri" w:hAnsi="Calibri" w:cs="Calibri"/>
        </w:rPr>
        <w:tab/>
      </w:r>
      <w:r w:rsidR="00F73D8D">
        <w:rPr>
          <w:rFonts w:ascii="Calibri" w:eastAsia="Calibri" w:hAnsi="Calibri" w:cs="Calibri"/>
        </w:rPr>
        <w:tab/>
      </w:r>
      <w:r w:rsidR="00827261">
        <w:rPr>
          <w:rFonts w:ascii="Calibri" w:eastAsia="Calibri" w:hAnsi="Calibri" w:cs="Calibri"/>
        </w:rPr>
        <w:t xml:space="preserve">   </w:t>
      </w:r>
      <w:proofErr w:type="gramStart"/>
      <w:r w:rsidR="00827261">
        <w:rPr>
          <w:rFonts w:ascii="Calibri" w:eastAsia="Calibri" w:hAnsi="Calibri" w:cs="Calibri"/>
        </w:rPr>
        <w:t xml:space="preserve">   </w:t>
      </w:r>
      <w:r w:rsidR="00827261">
        <w:rPr>
          <w:rFonts w:ascii="Calibri" w:eastAsia="Calibri" w:hAnsi="Calibri" w:cs="Calibri"/>
          <w:i/>
          <w:iCs/>
          <w:sz w:val="18"/>
          <w:szCs w:val="18"/>
        </w:rPr>
        <w:t>[</w:t>
      </w:r>
      <w:proofErr w:type="gramEnd"/>
      <w:r w:rsidR="00827261">
        <w:rPr>
          <w:rFonts w:ascii="Calibri" w:eastAsia="Calibri" w:hAnsi="Calibri" w:cs="Calibri"/>
          <w:i/>
          <w:iCs/>
          <w:sz w:val="18"/>
          <w:szCs w:val="18"/>
        </w:rPr>
        <w:t>Duality – “</w:t>
      </w:r>
      <w:r w:rsidR="00F73D8D" w:rsidRPr="00F73D8D">
        <w:rPr>
          <w:rFonts w:ascii="Calibri" w:eastAsia="Calibri" w:hAnsi="Calibri" w:cs="Calibri"/>
          <w:i/>
          <w:iCs/>
          <w:sz w:val="18"/>
          <w:szCs w:val="18"/>
        </w:rPr>
        <w:t>singularly serve</w:t>
      </w:r>
      <w:r w:rsidR="00827261">
        <w:rPr>
          <w:rFonts w:ascii="Calibri" w:eastAsia="Calibri" w:hAnsi="Calibri" w:cs="Calibri"/>
          <w:i/>
          <w:iCs/>
          <w:sz w:val="18"/>
          <w:szCs w:val="18"/>
        </w:rPr>
        <w:t>”]</w:t>
      </w:r>
    </w:p>
    <w:p w14:paraId="33DBF6F3" w14:textId="77777777" w:rsidR="00364A9C" w:rsidRDefault="00217D11" w:rsidP="00217D11">
      <w:pPr>
        <w:spacing w:after="0"/>
        <w:ind w:left="2160" w:firstLine="720"/>
        <w:rPr>
          <w:rFonts w:ascii="Calibri" w:eastAsia="Calibri" w:hAnsi="Calibri" w:cs="Calibri"/>
        </w:rPr>
      </w:pPr>
      <w:r>
        <w:rPr>
          <w:rFonts w:ascii="Calibri" w:eastAsia="Calibri" w:hAnsi="Calibri" w:cs="Calibri"/>
        </w:rPr>
        <w:t xml:space="preserve"> </w:t>
      </w:r>
      <w:r w:rsidR="00364A9C">
        <w:rPr>
          <w:rFonts w:ascii="Calibri" w:eastAsia="Calibri" w:hAnsi="Calibri" w:cs="Calibri"/>
        </w:rPr>
        <w:t xml:space="preserve">to </w:t>
      </w:r>
      <w:r>
        <w:rPr>
          <w:rFonts w:ascii="Calibri" w:eastAsia="Calibri" w:hAnsi="Calibri" w:cs="Calibri"/>
        </w:rPr>
        <w:tab/>
      </w:r>
      <w:r w:rsidR="00364A9C" w:rsidRPr="00403514">
        <w:rPr>
          <w:rFonts w:ascii="Calibri" w:eastAsia="Calibri" w:hAnsi="Calibri" w:cs="Calibri"/>
          <w:b/>
        </w:rPr>
        <w:t>hear</w:t>
      </w:r>
      <w:r w:rsidR="00364A9C">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00364A9C">
        <w:rPr>
          <w:rFonts w:ascii="Calibri" w:eastAsia="Calibri" w:hAnsi="Calibri" w:cs="Calibri"/>
        </w:rPr>
        <w:t xml:space="preserve">the </w:t>
      </w:r>
      <w:r>
        <w:rPr>
          <w:rFonts w:ascii="Calibri" w:eastAsia="Calibri" w:hAnsi="Calibri" w:cs="Calibri"/>
        </w:rPr>
        <w:t xml:space="preserve">    </w:t>
      </w:r>
      <w:r w:rsidR="00364A9C" w:rsidRPr="00FB793D">
        <w:rPr>
          <w:rFonts w:ascii="Calibri" w:eastAsia="Calibri" w:hAnsi="Calibri" w:cs="Calibri"/>
          <w:b/>
          <w:color w:val="00B0F0"/>
          <w:u w:val="single"/>
        </w:rPr>
        <w:t>joyful</w:t>
      </w:r>
      <w:r w:rsidR="00364A9C" w:rsidRPr="00FB793D">
        <w:rPr>
          <w:rFonts w:ascii="Calibri" w:eastAsia="Calibri" w:hAnsi="Calibri" w:cs="Calibri"/>
          <w:b/>
          <w:u w:val="single"/>
        </w:rPr>
        <w:t xml:space="preserve"> news</w:t>
      </w:r>
      <w:r w:rsidR="00364A9C">
        <w:rPr>
          <w:rFonts w:ascii="Calibri" w:eastAsia="Calibri" w:hAnsi="Calibri" w:cs="Calibri"/>
          <w:b/>
        </w:rPr>
        <w:t xml:space="preserve"> </w:t>
      </w:r>
    </w:p>
    <w:p w14:paraId="189DA21E" w14:textId="77777777" w:rsidR="00217D11" w:rsidRPr="009A407B" w:rsidRDefault="00364A9C" w:rsidP="00364A9C">
      <w:pPr>
        <w:spacing w:after="0"/>
        <w:ind w:left="0"/>
        <w:rPr>
          <w:rFonts w:ascii="Calibri" w:eastAsia="Calibri" w:hAnsi="Calibri" w:cs="Calibri"/>
          <w:u w:val="single"/>
        </w:rPr>
      </w:pPr>
      <w:r>
        <w:rPr>
          <w:rFonts w:ascii="Calibri" w:eastAsia="Calibri" w:hAnsi="Calibri" w:cs="Calibri"/>
        </w:rPr>
        <w:tab/>
      </w:r>
      <w:r>
        <w:rPr>
          <w:rFonts w:ascii="Calibri" w:eastAsia="Calibri" w:hAnsi="Calibri" w:cs="Calibri"/>
        </w:rPr>
        <w:tab/>
      </w:r>
      <w:r w:rsidR="00217D11">
        <w:rPr>
          <w:rFonts w:ascii="Calibri" w:eastAsia="Calibri" w:hAnsi="Calibri" w:cs="Calibri"/>
        </w:rPr>
        <w:tab/>
      </w:r>
      <w:r w:rsidR="00217D11">
        <w:rPr>
          <w:rFonts w:ascii="Calibri" w:eastAsia="Calibri" w:hAnsi="Calibri" w:cs="Calibri"/>
        </w:rPr>
        <w:tab/>
      </w:r>
      <w:r w:rsidR="00217D11">
        <w:rPr>
          <w:rFonts w:ascii="Calibri" w:eastAsia="Calibri" w:hAnsi="Calibri" w:cs="Calibri"/>
        </w:rPr>
        <w:tab/>
      </w:r>
      <w:bookmarkStart w:id="307" w:name="_Hlk492534311"/>
      <w:r w:rsidRPr="009A407B">
        <w:rPr>
          <w:rFonts w:ascii="Calibri" w:eastAsia="Calibri" w:hAnsi="Calibri" w:cs="Calibri"/>
          <w:b/>
          <w:u w:val="single"/>
        </w:rPr>
        <w:t>declared</w:t>
      </w:r>
      <w:r w:rsidRPr="009A407B">
        <w:rPr>
          <w:rFonts w:ascii="Calibri" w:eastAsia="Calibri" w:hAnsi="Calibri" w:cs="Calibri"/>
          <w:u w:val="single"/>
        </w:rPr>
        <w:t xml:space="preserve"> </w:t>
      </w:r>
    </w:p>
    <w:p w14:paraId="72612A91" w14:textId="77777777" w:rsidR="00217D11" w:rsidRDefault="00364A9C" w:rsidP="00217D11">
      <w:pPr>
        <w:spacing w:after="0"/>
        <w:ind w:left="3600" w:firstLine="720"/>
        <w:rPr>
          <w:rFonts w:ascii="Calibri" w:eastAsia="Calibri" w:hAnsi="Calibri" w:cs="Calibri"/>
        </w:rPr>
      </w:pPr>
      <w:r>
        <w:rPr>
          <w:rFonts w:ascii="Calibri" w:eastAsia="Calibri" w:hAnsi="Calibri" w:cs="Calibri"/>
        </w:rPr>
        <w:t xml:space="preserve">unto </w:t>
      </w:r>
      <w:r w:rsidR="00217D11">
        <w:rPr>
          <w:rFonts w:ascii="Calibri" w:eastAsia="Calibri" w:hAnsi="Calibri" w:cs="Calibri"/>
        </w:rPr>
        <w:t xml:space="preserve">                </w:t>
      </w:r>
      <w:r>
        <w:rPr>
          <w:rFonts w:ascii="Calibri" w:eastAsia="Calibri" w:hAnsi="Calibri" w:cs="Calibri"/>
        </w:rPr>
        <w:t xml:space="preserve">us </w:t>
      </w:r>
    </w:p>
    <w:p w14:paraId="14AAFC6E" w14:textId="77777777" w:rsidR="00217D11" w:rsidRDefault="00364A9C" w:rsidP="00217D11">
      <w:pPr>
        <w:spacing w:after="0"/>
        <w:ind w:left="3600" w:firstLine="720"/>
        <w:rPr>
          <w:rFonts w:ascii="Calibri" w:eastAsia="Calibri" w:hAnsi="Calibri" w:cs="Calibri"/>
        </w:rPr>
      </w:pPr>
      <w:r>
        <w:rPr>
          <w:rFonts w:ascii="Calibri" w:eastAsia="Calibri" w:hAnsi="Calibri" w:cs="Calibri"/>
        </w:rPr>
        <w:t xml:space="preserve">by </w:t>
      </w:r>
      <w:r w:rsidR="00217D11">
        <w:rPr>
          <w:rFonts w:ascii="Calibri" w:eastAsia="Calibri" w:hAnsi="Calibri" w:cs="Calibri"/>
        </w:rPr>
        <w:tab/>
      </w:r>
      <w:r>
        <w:rPr>
          <w:rFonts w:ascii="Calibri" w:eastAsia="Calibri" w:hAnsi="Calibri" w:cs="Calibri"/>
        </w:rPr>
        <w:t xml:space="preserve">the </w:t>
      </w:r>
      <w:r w:rsidR="00217D11">
        <w:rPr>
          <w:rFonts w:ascii="Calibri" w:eastAsia="Calibri" w:hAnsi="Calibri" w:cs="Calibri"/>
        </w:rPr>
        <w:t xml:space="preserve">   </w:t>
      </w:r>
      <w:r w:rsidR="00217D11" w:rsidRPr="009B199E">
        <w:rPr>
          <w:rFonts w:ascii="Calibri" w:eastAsia="Calibri" w:hAnsi="Calibri" w:cs="Calibri"/>
          <w:color w:val="00B0F0"/>
        </w:rPr>
        <w:t xml:space="preserve"> </w:t>
      </w:r>
      <w:r w:rsidRPr="009B199E">
        <w:rPr>
          <w:rFonts w:ascii="Calibri" w:eastAsia="Calibri" w:hAnsi="Calibri" w:cs="Calibri"/>
          <w:b/>
          <w:color w:val="00B0F0"/>
        </w:rPr>
        <w:t>mouth</w:t>
      </w:r>
      <w:r w:rsidRPr="009B199E">
        <w:rPr>
          <w:rFonts w:ascii="Calibri" w:eastAsia="Calibri" w:hAnsi="Calibri" w:cs="Calibri"/>
          <w:color w:val="00B0F0"/>
        </w:rPr>
        <w:t xml:space="preserve"> </w:t>
      </w:r>
    </w:p>
    <w:p w14:paraId="7EA2D642" w14:textId="77777777" w:rsidR="00364A9C" w:rsidRDefault="00364A9C" w:rsidP="00403514">
      <w:pPr>
        <w:spacing w:after="0"/>
        <w:ind w:left="4320" w:firstLine="720"/>
        <w:rPr>
          <w:rFonts w:ascii="Calibri" w:eastAsia="Calibri" w:hAnsi="Calibri" w:cs="Calibri"/>
        </w:rPr>
      </w:pPr>
      <w:r>
        <w:rPr>
          <w:rFonts w:ascii="Calibri" w:eastAsia="Calibri" w:hAnsi="Calibri" w:cs="Calibri"/>
        </w:rPr>
        <w:t xml:space="preserve">of </w:t>
      </w:r>
      <w:r w:rsidR="00217D11">
        <w:rPr>
          <w:rFonts w:ascii="Calibri" w:eastAsia="Calibri" w:hAnsi="Calibri" w:cs="Calibri"/>
        </w:rPr>
        <w:t xml:space="preserve">     </w:t>
      </w:r>
      <w:r w:rsidR="00217D11" w:rsidRPr="00217D11">
        <w:rPr>
          <w:rFonts w:ascii="Calibri" w:eastAsia="Calibri" w:hAnsi="Calibri" w:cs="Calibri"/>
          <w:color w:val="0070C0"/>
        </w:rPr>
        <w:t xml:space="preserve"> </w:t>
      </w:r>
      <w:r w:rsidRPr="00217D11">
        <w:rPr>
          <w:rFonts w:ascii="Calibri" w:eastAsia="Calibri" w:hAnsi="Calibri" w:cs="Calibri"/>
          <w:b/>
          <w:color w:val="0070C0"/>
        </w:rPr>
        <w:t>angels</w:t>
      </w:r>
      <w:r w:rsidRPr="00217D11">
        <w:rPr>
          <w:rFonts w:ascii="Calibri" w:eastAsia="Calibri" w:hAnsi="Calibri" w:cs="Calibri"/>
          <w:color w:val="0070C0"/>
        </w:rPr>
        <w:t xml:space="preserve"> </w:t>
      </w:r>
    </w:p>
    <w:bookmarkEnd w:id="307"/>
    <w:p w14:paraId="48029B0F" w14:textId="77777777" w:rsidR="00364A9C" w:rsidRDefault="00364A9C" w:rsidP="00364A9C">
      <w:pPr>
        <w:spacing w:after="0"/>
        <w:ind w:left="0"/>
        <w:rPr>
          <w:rFonts w:ascii="Calibri" w:eastAsia="Calibri" w:hAnsi="Calibri" w:cs="Calibri"/>
          <w:color w:val="0070C0"/>
        </w:rPr>
      </w:pPr>
      <w:r>
        <w:rPr>
          <w:rFonts w:ascii="Calibri" w:eastAsia="Calibri" w:hAnsi="Calibri" w:cs="Calibri"/>
        </w:rPr>
        <w:tab/>
      </w:r>
      <w:r>
        <w:rPr>
          <w:rFonts w:ascii="Calibri" w:eastAsia="Calibri" w:hAnsi="Calibri" w:cs="Calibri"/>
        </w:rPr>
        <w:tab/>
      </w:r>
      <w:r>
        <w:rPr>
          <w:rFonts w:ascii="Calibri" w:eastAsia="Calibri" w:hAnsi="Calibri" w:cs="Calibri"/>
        </w:rPr>
        <w:tab/>
      </w:r>
      <w:r w:rsidR="00217D11">
        <w:rPr>
          <w:rFonts w:ascii="Calibri" w:eastAsia="Calibri" w:hAnsi="Calibri" w:cs="Calibri"/>
        </w:rPr>
        <w:tab/>
      </w:r>
      <w:r w:rsidR="00217D11">
        <w:rPr>
          <w:rFonts w:ascii="Calibri" w:eastAsia="Calibri" w:hAnsi="Calibri" w:cs="Calibri"/>
        </w:rPr>
        <w:tab/>
      </w:r>
      <w:r w:rsidR="00217D11">
        <w:rPr>
          <w:rFonts w:ascii="Calibri" w:eastAsia="Calibri" w:hAnsi="Calibri" w:cs="Calibri"/>
        </w:rPr>
        <w:tab/>
      </w:r>
      <w:r>
        <w:rPr>
          <w:rFonts w:ascii="Calibri" w:eastAsia="Calibri" w:hAnsi="Calibri" w:cs="Calibri"/>
        </w:rPr>
        <w:t xml:space="preserve">of </w:t>
      </w:r>
      <w:r w:rsidR="00217D11">
        <w:rPr>
          <w:rFonts w:ascii="Calibri" w:eastAsia="Calibri" w:hAnsi="Calibri" w:cs="Calibri"/>
        </w:rPr>
        <w:tab/>
      </w:r>
      <w:r w:rsidRPr="00217D11">
        <w:rPr>
          <w:rFonts w:ascii="Calibri" w:eastAsia="Calibri" w:hAnsi="Calibri" w:cs="Calibri"/>
          <w:b/>
          <w:color w:val="0070C0"/>
        </w:rPr>
        <w:t>His</w:t>
      </w:r>
      <w:r w:rsidR="00217D11" w:rsidRPr="00217D11">
        <w:rPr>
          <w:rFonts w:ascii="Calibri" w:eastAsia="Calibri" w:hAnsi="Calibri" w:cs="Calibri"/>
          <w:b/>
          <w:color w:val="0070C0"/>
        </w:rPr>
        <w:t xml:space="preserve"> </w:t>
      </w:r>
      <w:r w:rsidR="00217D11">
        <w:rPr>
          <w:rFonts w:ascii="Calibri" w:eastAsia="Calibri" w:hAnsi="Calibri" w:cs="Calibri"/>
          <w:b/>
          <w:color w:val="004DBB"/>
        </w:rPr>
        <w:t xml:space="preserve">   </w:t>
      </w:r>
      <w:r w:rsidRPr="009B199E">
        <w:rPr>
          <w:rFonts w:ascii="Calibri" w:eastAsia="Calibri" w:hAnsi="Calibri" w:cs="Calibri"/>
          <w:b/>
          <w:color w:val="00B0F0"/>
        </w:rPr>
        <w:t xml:space="preserve"> coming</w:t>
      </w:r>
      <w:r w:rsidRPr="009B199E">
        <w:rPr>
          <w:rFonts w:ascii="Calibri" w:eastAsia="Calibri" w:hAnsi="Calibri" w:cs="Calibri"/>
          <w:color w:val="00B0F0"/>
        </w:rPr>
        <w:t xml:space="preserve"> </w:t>
      </w:r>
    </w:p>
    <w:p w14:paraId="27037CAC" w14:textId="77777777" w:rsidR="00217D11" w:rsidRDefault="00217D11" w:rsidP="00364A9C">
      <w:pPr>
        <w:spacing w:after="0"/>
        <w:ind w:left="0"/>
        <w:rPr>
          <w:rFonts w:ascii="Calibri" w:eastAsia="Calibri" w:hAnsi="Calibri" w:cs="Calibri"/>
        </w:rPr>
      </w:pPr>
    </w:p>
    <w:p w14:paraId="4BD28D61" w14:textId="77777777" w:rsidR="00217D11" w:rsidRDefault="00364A9C" w:rsidP="00364A9C">
      <w:pPr>
        <w:spacing w:after="0"/>
        <w:ind w:left="0"/>
        <w:rPr>
          <w:rFonts w:ascii="Calibri" w:eastAsia="Calibri" w:hAnsi="Calibri" w:cs="Calibri"/>
          <w:b/>
          <w:color w:val="00B050"/>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217D11">
        <w:rPr>
          <w:rFonts w:ascii="Calibri" w:eastAsia="Calibri" w:hAnsi="Calibri" w:cs="Calibri"/>
        </w:rPr>
        <w:tab/>
      </w:r>
      <w:r w:rsidR="00217D11">
        <w:rPr>
          <w:rFonts w:ascii="Calibri" w:eastAsia="Calibri" w:hAnsi="Calibri" w:cs="Calibri"/>
        </w:rPr>
        <w:tab/>
      </w:r>
      <w:r w:rsidRPr="00217D11">
        <w:rPr>
          <w:rFonts w:ascii="Calibri" w:eastAsia="Calibri" w:hAnsi="Calibri" w:cs="Calibri"/>
          <w:b/>
        </w:rPr>
        <w:t xml:space="preserve">for </w:t>
      </w:r>
      <w:r w:rsidR="00217D11">
        <w:rPr>
          <w:rFonts w:ascii="Calibri" w:eastAsia="Calibri" w:hAnsi="Calibri" w:cs="Calibri"/>
          <w:b/>
          <w:color w:val="00B050"/>
        </w:rPr>
        <w:tab/>
      </w:r>
      <w:r>
        <w:rPr>
          <w:rFonts w:ascii="Calibri" w:eastAsia="Calibri" w:hAnsi="Calibri" w:cs="Calibri"/>
          <w:b/>
          <w:color w:val="00B050"/>
        </w:rPr>
        <w:t xml:space="preserve">the </w:t>
      </w:r>
      <w:r w:rsidR="00217D11">
        <w:rPr>
          <w:rFonts w:ascii="Calibri" w:eastAsia="Calibri" w:hAnsi="Calibri" w:cs="Calibri"/>
          <w:b/>
          <w:color w:val="00B050"/>
        </w:rPr>
        <w:t xml:space="preserve">    </w:t>
      </w:r>
      <w:r w:rsidR="007B55C6">
        <w:rPr>
          <w:rFonts w:ascii="Calibri" w:eastAsia="Calibri" w:hAnsi="Calibri" w:cs="Calibri"/>
          <w:b/>
          <w:color w:val="00B050"/>
        </w:rPr>
        <w:t>time cometh</w:t>
      </w:r>
    </w:p>
    <w:p w14:paraId="6786933C" w14:textId="77777777" w:rsidR="00364A9C" w:rsidRDefault="00364A9C" w:rsidP="00217D11">
      <w:pPr>
        <w:spacing w:after="0"/>
        <w:ind w:firstLine="720"/>
        <w:rPr>
          <w:rFonts w:ascii="Calibri" w:eastAsia="Calibri" w:hAnsi="Calibri" w:cs="Calibri"/>
        </w:rPr>
      </w:pPr>
      <w:r w:rsidRPr="00E96D44">
        <w:rPr>
          <w:rFonts w:ascii="Calibri" w:eastAsia="Calibri" w:hAnsi="Calibri" w:cs="Calibri"/>
          <w:b/>
        </w:rPr>
        <w:t xml:space="preserve">we </w:t>
      </w:r>
      <w:r w:rsidR="00217D11" w:rsidRPr="009A407B">
        <w:rPr>
          <w:rFonts w:ascii="Calibri" w:eastAsia="Calibri" w:hAnsi="Calibri" w:cs="Calibri"/>
          <w:u w:val="single"/>
        </w:rPr>
        <w:tab/>
      </w:r>
      <w:r w:rsidR="00217D11" w:rsidRPr="009A407B">
        <w:rPr>
          <w:rFonts w:ascii="Calibri" w:eastAsia="Calibri" w:hAnsi="Calibri" w:cs="Calibri"/>
          <w:u w:val="single"/>
        </w:rPr>
        <w:tab/>
      </w:r>
      <w:r w:rsidR="00217D11" w:rsidRPr="009A407B">
        <w:rPr>
          <w:rFonts w:ascii="Calibri" w:eastAsia="Calibri" w:hAnsi="Calibri" w:cs="Calibri"/>
          <w:u w:val="single"/>
        </w:rPr>
        <w:tab/>
      </w:r>
      <w:r w:rsidR="00217D11" w:rsidRPr="00217D11">
        <w:rPr>
          <w:rFonts w:ascii="Calibri" w:eastAsia="Calibri" w:hAnsi="Calibri" w:cs="Calibri"/>
        </w:rPr>
        <w:t>know NOT</w:t>
      </w:r>
      <w:r w:rsidRPr="00217D11">
        <w:rPr>
          <w:rFonts w:ascii="Calibri" w:eastAsia="Calibri" w:hAnsi="Calibri" w:cs="Calibri"/>
          <w:b/>
        </w:rPr>
        <w:t xml:space="preserve"> </w:t>
      </w:r>
      <w:r w:rsidR="00217D11">
        <w:rPr>
          <w:rFonts w:ascii="Calibri" w:eastAsia="Calibri" w:hAnsi="Calibri" w:cs="Calibri"/>
          <w:b/>
          <w:color w:val="00B050"/>
        </w:rPr>
        <w:tab/>
        <w:t xml:space="preserve">           </w:t>
      </w:r>
      <w:r>
        <w:rPr>
          <w:rFonts w:ascii="Calibri" w:eastAsia="Calibri" w:hAnsi="Calibri" w:cs="Calibri"/>
          <w:b/>
          <w:color w:val="00B050"/>
        </w:rPr>
        <w:t>how soon</w:t>
      </w:r>
    </w:p>
    <w:p w14:paraId="30CB4C33" w14:textId="77777777" w:rsidR="00217D11" w:rsidRDefault="00217D11" w:rsidP="00217D11">
      <w:pPr>
        <w:spacing w:after="0"/>
        <w:ind w:firstLine="720"/>
        <w:rPr>
          <w:rFonts w:ascii="Calibri" w:eastAsia="Calibri" w:hAnsi="Calibri" w:cs="Calibri"/>
        </w:rPr>
      </w:pPr>
    </w:p>
    <w:p w14:paraId="02370D7C" w14:textId="77777777" w:rsidR="00217D11" w:rsidRDefault="00217D11"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bookmarkStart w:id="308" w:name="_Hlk492398004"/>
      <w:r w:rsidR="00364A9C" w:rsidRPr="00BB594A">
        <w:rPr>
          <w:rFonts w:ascii="Calibri" w:eastAsia="Calibri" w:hAnsi="Calibri" w:cs="Calibri"/>
          <w:b/>
          <w:color w:val="F79646" w:themeColor="accent6"/>
        </w:rPr>
        <w:t>Would</w:t>
      </w:r>
      <w:r w:rsidR="00364A9C">
        <w:rPr>
          <w:rFonts w:ascii="Calibri" w:eastAsia="Calibri" w:hAnsi="Calibri" w:cs="Calibri"/>
        </w:rPr>
        <w:t xml:space="preserve"> </w:t>
      </w:r>
      <w:r w:rsidR="00364A9C" w:rsidRPr="00BB594A">
        <w:rPr>
          <w:rFonts w:ascii="Calibri" w:eastAsia="Calibri" w:hAnsi="Calibri" w:cs="Calibri"/>
          <w:b/>
          <w:color w:val="F79646" w:themeColor="accent6"/>
        </w:rPr>
        <w:t>to</w:t>
      </w:r>
      <w:r w:rsidR="00364A9C">
        <w:rPr>
          <w:rFonts w:ascii="Calibri" w:eastAsia="Calibri" w:hAnsi="Calibri" w:cs="Calibri"/>
        </w:rPr>
        <w:t xml:space="preserve"> </w:t>
      </w:r>
      <w:r w:rsidR="00364A9C">
        <w:rPr>
          <w:rFonts w:ascii="Calibri" w:eastAsia="Calibri" w:hAnsi="Calibri" w:cs="Calibri"/>
          <w:b/>
          <w:color w:val="004DBB"/>
        </w:rPr>
        <w:t>God</w:t>
      </w:r>
      <w:r w:rsidR="00364A9C">
        <w:rPr>
          <w:rFonts w:ascii="Calibri" w:eastAsia="Calibri" w:hAnsi="Calibri" w:cs="Calibri"/>
        </w:rPr>
        <w:t xml:space="preserve"> </w:t>
      </w:r>
    </w:p>
    <w:p w14:paraId="150CF011" w14:textId="77777777" w:rsidR="00364A9C" w:rsidRDefault="00364A9C" w:rsidP="00217D11">
      <w:pPr>
        <w:spacing w:after="0"/>
        <w:ind w:left="0" w:firstLine="720"/>
        <w:rPr>
          <w:rFonts w:ascii="Calibri" w:eastAsia="Calibri" w:hAnsi="Calibri" w:cs="Calibri"/>
        </w:rPr>
      </w:pPr>
      <w:r w:rsidRPr="00BB594A">
        <w:rPr>
          <w:rFonts w:ascii="Calibri" w:eastAsia="Calibri" w:hAnsi="Calibri" w:cs="Calibri"/>
          <w:b/>
          <w:color w:val="F79646" w:themeColor="accent6"/>
        </w:rPr>
        <w:t>that</w:t>
      </w:r>
      <w:r w:rsidRPr="00BB594A">
        <w:rPr>
          <w:rFonts w:ascii="Calibri" w:eastAsia="Calibri" w:hAnsi="Calibri" w:cs="Calibri"/>
          <w:color w:val="F79646" w:themeColor="accent6"/>
        </w:rPr>
        <w:t xml:space="preserve"> </w:t>
      </w:r>
      <w:r w:rsidR="00217D11">
        <w:rPr>
          <w:rFonts w:ascii="Calibri" w:eastAsia="Calibri" w:hAnsi="Calibri" w:cs="Calibri"/>
        </w:rPr>
        <w:tab/>
      </w:r>
      <w:r>
        <w:rPr>
          <w:rFonts w:ascii="Calibri" w:eastAsia="Calibri" w:hAnsi="Calibri" w:cs="Calibri"/>
        </w:rPr>
        <w:t xml:space="preserve">it </w:t>
      </w:r>
      <w:r w:rsidR="00217D11">
        <w:rPr>
          <w:rFonts w:ascii="Calibri" w:eastAsia="Calibri" w:hAnsi="Calibri" w:cs="Calibri"/>
        </w:rPr>
        <w:tab/>
      </w:r>
      <w:r>
        <w:rPr>
          <w:rFonts w:ascii="Calibri" w:eastAsia="Calibri" w:hAnsi="Calibri" w:cs="Calibri"/>
        </w:rPr>
        <w:t xml:space="preserve">might </w:t>
      </w:r>
      <w:r w:rsidR="00217D11">
        <w:rPr>
          <w:rFonts w:ascii="Calibri" w:eastAsia="Calibri" w:hAnsi="Calibri" w:cs="Calibri"/>
        </w:rPr>
        <w:tab/>
      </w:r>
      <w:r w:rsidR="00217D11">
        <w:rPr>
          <w:rFonts w:ascii="Calibri" w:eastAsia="Calibri" w:hAnsi="Calibri" w:cs="Calibri"/>
        </w:rPr>
        <w:tab/>
      </w:r>
      <w:r>
        <w:rPr>
          <w:rFonts w:ascii="Calibri" w:eastAsia="Calibri" w:hAnsi="Calibri" w:cs="Calibri"/>
        </w:rPr>
        <w:t xml:space="preserve">be </w:t>
      </w:r>
      <w:r w:rsidR="00217D11">
        <w:rPr>
          <w:rFonts w:ascii="Calibri" w:eastAsia="Calibri" w:hAnsi="Calibri" w:cs="Calibri"/>
        </w:rPr>
        <w:t xml:space="preserve">         </w:t>
      </w:r>
      <w:r w:rsidRPr="009B199E">
        <w:rPr>
          <w:rFonts w:ascii="Calibri" w:eastAsia="Calibri" w:hAnsi="Calibri" w:cs="Calibri"/>
          <w:b/>
          <w:color w:val="00B050"/>
        </w:rPr>
        <w:t xml:space="preserve">in </w:t>
      </w:r>
      <w:r w:rsidR="00217D11" w:rsidRPr="00217D11">
        <w:rPr>
          <w:rFonts w:ascii="Calibri" w:eastAsia="Calibri" w:hAnsi="Calibri" w:cs="Calibri"/>
        </w:rPr>
        <w:tab/>
      </w:r>
      <w:r w:rsidRPr="00217D11">
        <w:rPr>
          <w:rFonts w:ascii="Calibri" w:eastAsia="Calibri" w:hAnsi="Calibri" w:cs="Calibri"/>
          <w:color w:val="00B0F0"/>
        </w:rPr>
        <w:t>my</w:t>
      </w:r>
      <w:r w:rsidRPr="00217D11">
        <w:rPr>
          <w:rFonts w:ascii="Calibri" w:eastAsia="Calibri" w:hAnsi="Calibri" w:cs="Calibri"/>
          <w:b/>
        </w:rPr>
        <w:t xml:space="preserve"> </w:t>
      </w:r>
      <w:r w:rsidR="00217D11" w:rsidRPr="00217D11">
        <w:rPr>
          <w:rFonts w:ascii="Calibri" w:eastAsia="Calibri" w:hAnsi="Calibri" w:cs="Calibri"/>
          <w:b/>
        </w:rPr>
        <w:t xml:space="preserve">    </w:t>
      </w:r>
      <w:r>
        <w:rPr>
          <w:rFonts w:ascii="Calibri" w:eastAsia="Calibri" w:hAnsi="Calibri" w:cs="Calibri"/>
          <w:b/>
          <w:color w:val="00B050"/>
        </w:rPr>
        <w:t>day</w:t>
      </w:r>
      <w:r>
        <w:rPr>
          <w:rFonts w:ascii="Calibri" w:eastAsia="Calibri" w:hAnsi="Calibri" w:cs="Calibri"/>
        </w:rPr>
        <w:t xml:space="preserve"> </w:t>
      </w:r>
      <w:bookmarkEnd w:id="308"/>
      <w:proofErr w:type="gramStart"/>
      <w:r w:rsidR="00BB594A">
        <w:rPr>
          <w:rFonts w:ascii="Calibri" w:eastAsia="Calibri" w:hAnsi="Calibri" w:cs="Calibri"/>
        </w:rPr>
        <w:tab/>
      </w:r>
      <w:r w:rsidR="00E96D44">
        <w:rPr>
          <w:rFonts w:ascii="Calibri" w:eastAsia="Calibri" w:hAnsi="Calibri" w:cs="Calibri"/>
        </w:rPr>
        <w:t xml:space="preserve">  </w:t>
      </w:r>
      <w:r w:rsidR="00E96D44">
        <w:rPr>
          <w:rFonts w:ascii="Calibri" w:eastAsia="Calibri" w:hAnsi="Calibri" w:cs="Calibri"/>
        </w:rPr>
        <w:tab/>
      </w:r>
      <w:proofErr w:type="gramEnd"/>
      <w:r w:rsidR="00E96D44" w:rsidRPr="0024292E">
        <w:rPr>
          <w:rFonts w:ascii="Calibri" w:eastAsia="Calibri" w:hAnsi="Calibri" w:cs="Calibri"/>
          <w:i/>
          <w:sz w:val="18"/>
          <w:szCs w:val="18"/>
        </w:rPr>
        <w:t xml:space="preserve"> [see Note]</w:t>
      </w:r>
      <w:r w:rsidR="00E96D44">
        <w:rPr>
          <w:rFonts w:ascii="Calibri" w:eastAsia="Calibri" w:hAnsi="Calibri" w:cs="Calibri"/>
        </w:rPr>
        <w:tab/>
        <w:t xml:space="preserve">         </w:t>
      </w:r>
      <w:r w:rsidR="00E96D44" w:rsidRPr="000F7439">
        <w:rPr>
          <w:rFonts w:ascii="Calibri" w:eastAsia="Calibri" w:hAnsi="Calibri" w:cs="Calibri"/>
          <w:sz w:val="16"/>
          <w:szCs w:val="16"/>
        </w:rPr>
        <w:t>0</w:t>
      </w:r>
      <w:r w:rsidR="00F201E4" w:rsidRPr="000F7439">
        <w:rPr>
          <w:rFonts w:ascii="Calibri" w:eastAsia="Calibri" w:hAnsi="Calibri" w:cs="Calibri"/>
          <w:sz w:val="16"/>
          <w:szCs w:val="16"/>
        </w:rPr>
        <w:t>7</w:t>
      </w:r>
    </w:p>
    <w:p w14:paraId="2C62817D" w14:textId="77777777" w:rsidR="009B199E" w:rsidRDefault="00217D11" w:rsidP="00364A9C">
      <w:pPr>
        <w:spacing w:after="0"/>
        <w:ind w:left="0"/>
        <w:rPr>
          <w:rFonts w:ascii="Calibri" w:eastAsia="Calibri" w:hAnsi="Calibri" w:cs="Calibri"/>
          <w:b/>
          <w:color w:val="00B050"/>
        </w:rPr>
      </w:pPr>
      <w:r>
        <w:rPr>
          <w:rFonts w:ascii="Calibri" w:eastAsia="Calibri" w:hAnsi="Calibri" w:cs="Calibri"/>
        </w:rPr>
        <w:tab/>
      </w:r>
      <w:r w:rsidR="00364A9C" w:rsidRPr="009B199E">
        <w:rPr>
          <w:rFonts w:ascii="Calibri" w:eastAsia="Calibri" w:hAnsi="Calibri" w:cs="Calibri"/>
          <w:b/>
        </w:rPr>
        <w:t xml:space="preserve">but </w:t>
      </w:r>
      <w:r>
        <w:rPr>
          <w:rFonts w:ascii="Calibri" w:eastAsia="Calibri" w:hAnsi="Calibri" w:cs="Calibri"/>
        </w:rPr>
        <w:tab/>
      </w:r>
      <w:r w:rsidR="00364A9C">
        <w:rPr>
          <w:rFonts w:ascii="Calibri" w:eastAsia="Calibri" w:hAnsi="Calibri" w:cs="Calibri"/>
        </w:rPr>
        <w:t xml:space="preserve">let </w:t>
      </w:r>
      <w:r>
        <w:rPr>
          <w:rFonts w:ascii="Calibri" w:eastAsia="Calibri" w:hAnsi="Calibri" w:cs="Calibri"/>
        </w:rPr>
        <w:tab/>
      </w:r>
      <w:r w:rsidR="00364A9C">
        <w:rPr>
          <w:rFonts w:ascii="Calibri" w:eastAsia="Calibri" w:hAnsi="Calibri" w:cs="Calibri"/>
        </w:rPr>
        <w:t xml:space="preserve">it </w:t>
      </w:r>
      <w:r>
        <w:rPr>
          <w:rFonts w:ascii="Calibri" w:eastAsia="Calibri" w:hAnsi="Calibri" w:cs="Calibri"/>
        </w:rPr>
        <w:tab/>
      </w:r>
      <w:r>
        <w:rPr>
          <w:rFonts w:ascii="Calibri" w:eastAsia="Calibri" w:hAnsi="Calibri" w:cs="Calibri"/>
        </w:rPr>
        <w:tab/>
      </w:r>
      <w:r w:rsidR="00364A9C">
        <w:rPr>
          <w:rFonts w:ascii="Calibri" w:eastAsia="Calibri" w:hAnsi="Calibri" w:cs="Calibri"/>
        </w:rPr>
        <w:t xml:space="preserve">be </w:t>
      </w:r>
      <w:r w:rsidR="009B199E">
        <w:rPr>
          <w:rFonts w:ascii="Calibri" w:eastAsia="Calibri" w:hAnsi="Calibri" w:cs="Calibri"/>
        </w:rPr>
        <w:tab/>
      </w:r>
      <w:r w:rsidR="00364A9C">
        <w:rPr>
          <w:rFonts w:ascii="Calibri" w:eastAsia="Calibri" w:hAnsi="Calibri" w:cs="Calibri"/>
          <w:b/>
          <w:color w:val="00B050"/>
        </w:rPr>
        <w:t xml:space="preserve">sooner </w:t>
      </w:r>
    </w:p>
    <w:p w14:paraId="5A0E6390" w14:textId="49A582DF" w:rsidR="009B199E" w:rsidRDefault="00364A9C" w:rsidP="009B199E">
      <w:pPr>
        <w:spacing w:after="0"/>
        <w:ind w:left="2880" w:firstLine="720"/>
        <w:rPr>
          <w:rFonts w:ascii="Calibri" w:eastAsia="Calibri" w:hAnsi="Calibri" w:cs="Calibri"/>
          <w:b/>
          <w:color w:val="00B050"/>
        </w:rPr>
      </w:pPr>
      <w:r w:rsidRPr="009B199E">
        <w:rPr>
          <w:rFonts w:ascii="Calibri" w:eastAsia="Calibri" w:hAnsi="Calibri" w:cs="Calibri"/>
          <w:b/>
        </w:rPr>
        <w:t xml:space="preserve">or </w:t>
      </w:r>
      <w:r w:rsidR="009B199E">
        <w:rPr>
          <w:rFonts w:ascii="Calibri" w:eastAsia="Calibri" w:hAnsi="Calibri" w:cs="Calibri"/>
          <w:b/>
          <w:color w:val="00B050"/>
        </w:rPr>
        <w:tab/>
      </w:r>
      <w:r>
        <w:rPr>
          <w:rFonts w:ascii="Calibri" w:eastAsia="Calibri" w:hAnsi="Calibri" w:cs="Calibri"/>
          <w:b/>
          <w:color w:val="00B050"/>
        </w:rPr>
        <w:t>later</w:t>
      </w:r>
    </w:p>
    <w:p w14:paraId="6D9A8AD6" w14:textId="5CCD2E2C" w:rsidR="009A407B" w:rsidRDefault="009A407B" w:rsidP="009B199E">
      <w:pPr>
        <w:spacing w:after="0"/>
        <w:ind w:left="2880" w:firstLine="720"/>
        <w:rPr>
          <w:rFonts w:ascii="Calibri" w:eastAsia="Calibri" w:hAnsi="Calibri" w:cs="Calibri"/>
          <w:b/>
          <w:color w:val="00B050"/>
        </w:rPr>
      </w:pPr>
    </w:p>
    <w:p w14:paraId="467146B2" w14:textId="77777777" w:rsidR="009A407B" w:rsidRDefault="009A407B" w:rsidP="009B199E">
      <w:pPr>
        <w:spacing w:after="0"/>
        <w:ind w:left="2880" w:firstLine="720"/>
        <w:rPr>
          <w:rFonts w:ascii="Calibri" w:eastAsia="Calibri" w:hAnsi="Calibri" w:cs="Calibri"/>
          <w:b/>
          <w:color w:val="00B050"/>
        </w:rPr>
      </w:pPr>
    </w:p>
    <w:p w14:paraId="750E6C44" w14:textId="77777777" w:rsidR="00403514" w:rsidRDefault="00403514" w:rsidP="009B199E">
      <w:pPr>
        <w:spacing w:after="0"/>
        <w:ind w:left="2880" w:firstLine="720"/>
        <w:rPr>
          <w:rFonts w:ascii="Calibri" w:eastAsia="Calibri" w:hAnsi="Calibri" w:cs="Calibri"/>
          <w:b/>
          <w:color w:val="00B050"/>
        </w:rPr>
      </w:pPr>
    </w:p>
    <w:p w14:paraId="455C6E8E" w14:textId="77777777" w:rsidR="00403514" w:rsidRPr="00403514" w:rsidRDefault="00403514" w:rsidP="00403514">
      <w:pPr>
        <w:autoSpaceDE w:val="0"/>
        <w:autoSpaceDN w:val="0"/>
        <w:adjustRightInd w:val="0"/>
        <w:spacing w:after="0"/>
        <w:ind w:left="0"/>
        <w:rPr>
          <w:rFonts w:ascii="Calibri" w:eastAsia="Calibri" w:hAnsi="Calibri" w:cs="Calibri"/>
        </w:rPr>
      </w:pPr>
      <w:r w:rsidRPr="00403514">
        <w:rPr>
          <w:rFonts w:ascii="Calibri" w:eastAsia="Calibri" w:hAnsi="Calibri" w:cs="Calibri"/>
        </w:rPr>
        <w:t>_______</w:t>
      </w:r>
    </w:p>
    <w:p w14:paraId="060A0F30" w14:textId="77777777" w:rsidR="00403514" w:rsidRPr="00403514" w:rsidRDefault="00403514" w:rsidP="00403514">
      <w:pPr>
        <w:autoSpaceDE w:val="0"/>
        <w:autoSpaceDN w:val="0"/>
        <w:adjustRightInd w:val="0"/>
        <w:spacing w:after="0"/>
        <w:ind w:left="0"/>
        <w:rPr>
          <w:rFonts w:ascii="Calibri" w:eastAsia="Calibri" w:hAnsi="Calibri" w:cs="Calibri"/>
          <w:sz w:val="18"/>
          <w:szCs w:val="18"/>
        </w:rPr>
      </w:pPr>
      <w:r w:rsidRPr="00403514">
        <w:rPr>
          <w:rFonts w:ascii="Calibri" w:eastAsia="Calibri" w:hAnsi="Calibri" w:cs="Calibri"/>
          <w:sz w:val="18"/>
          <w:szCs w:val="18"/>
        </w:rPr>
        <w:t>[Heb</w:t>
      </w:r>
      <w:r w:rsidR="00F201E4">
        <w:rPr>
          <w:rFonts w:ascii="Calibri" w:eastAsia="Calibri" w:hAnsi="Calibri" w:cs="Calibri"/>
          <w:sz w:val="18"/>
          <w:szCs w:val="18"/>
        </w:rPr>
        <w:t xml:space="preserve">. 07 – Idiom.  </w:t>
      </w:r>
      <w:proofErr w:type="gramStart"/>
      <w:r w:rsidR="00F201E4">
        <w:rPr>
          <w:rFonts w:ascii="Calibri" w:eastAsia="Calibri" w:hAnsi="Calibri" w:cs="Calibri"/>
          <w:sz w:val="18"/>
          <w:szCs w:val="18"/>
        </w:rPr>
        <w:t>Also</w:t>
      </w:r>
      <w:proofErr w:type="gramEnd"/>
      <w:r w:rsidR="00F201E4">
        <w:rPr>
          <w:rFonts w:ascii="Calibri" w:eastAsia="Calibri" w:hAnsi="Calibri" w:cs="Calibri"/>
          <w:sz w:val="18"/>
          <w:szCs w:val="18"/>
        </w:rPr>
        <w:t xml:space="preserve"> a wish or a prayer]</w:t>
      </w:r>
      <w:r w:rsidRPr="00403514">
        <w:rPr>
          <w:rFonts w:ascii="Calibri" w:eastAsia="Calibri" w:hAnsi="Calibri" w:cs="Calibri"/>
          <w:sz w:val="18"/>
          <w:szCs w:val="18"/>
        </w:rPr>
        <w:tab/>
      </w:r>
      <w:r w:rsidRPr="00403514">
        <w:rPr>
          <w:rFonts w:ascii="Calibri" w:eastAsia="Calibri" w:hAnsi="Calibri" w:cs="Calibri"/>
          <w:sz w:val="18"/>
          <w:szCs w:val="18"/>
        </w:rPr>
        <w:tab/>
      </w:r>
      <w:r w:rsidRPr="00403514">
        <w:rPr>
          <w:rFonts w:ascii="Calibri" w:eastAsia="Calibri" w:hAnsi="Calibri" w:cs="Calibri"/>
          <w:sz w:val="18"/>
          <w:szCs w:val="18"/>
        </w:rPr>
        <w:tab/>
      </w:r>
    </w:p>
    <w:p w14:paraId="4AF5507F" w14:textId="77777777" w:rsidR="00403514" w:rsidRPr="00403514" w:rsidRDefault="00F201E4" w:rsidP="00403514">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401DEA7C" w14:textId="77777777" w:rsidR="00403514" w:rsidRPr="00403514" w:rsidRDefault="00F201E4" w:rsidP="00403514">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56B9626C" w14:textId="77777777" w:rsidR="00856F4B" w:rsidRDefault="00856F4B" w:rsidP="00856F4B">
      <w:pPr>
        <w:spacing w:after="0"/>
        <w:ind w:left="0"/>
        <w:jc w:val="right"/>
        <w:rPr>
          <w:rFonts w:ascii="Calibri" w:eastAsia="Calibri" w:hAnsi="Calibri" w:cs="Calibri"/>
        </w:rPr>
      </w:pPr>
      <w:r w:rsidRPr="00DE2D0D">
        <w:rPr>
          <w:i/>
        </w:rPr>
        <w:lastRenderedPageBreak/>
        <w:t>[Alma</w:t>
      </w:r>
      <w:r>
        <w:rPr>
          <w:i/>
        </w:rPr>
        <w:t xml:space="preserve"> 13</w:t>
      </w:r>
      <w:r w:rsidRPr="00DE2D0D">
        <w:rPr>
          <w:i/>
        </w:rPr>
        <w:t>]</w:t>
      </w:r>
      <w:r w:rsidRPr="00E574E9">
        <w:rPr>
          <w:rFonts w:ascii="Calibri" w:eastAsia="Calibri" w:hAnsi="Calibri" w:cs="Calibri"/>
        </w:rPr>
        <w:t xml:space="preserve"> </w:t>
      </w:r>
    </w:p>
    <w:p w14:paraId="2101BF19" w14:textId="77777777" w:rsidR="00856F4B" w:rsidRDefault="00856F4B" w:rsidP="00BB594A">
      <w:pPr>
        <w:spacing w:after="0"/>
        <w:ind w:left="0"/>
        <w:rPr>
          <w:rFonts w:ascii="Calibri" w:eastAsia="Calibri" w:hAnsi="Calibri" w:cs="Calibri"/>
          <w:i/>
          <w:sz w:val="20"/>
          <w:szCs w:val="20"/>
        </w:rPr>
      </w:pPr>
    </w:p>
    <w:p w14:paraId="5B0CF134" w14:textId="77777777" w:rsidR="0024292E" w:rsidRDefault="00BB594A" w:rsidP="00BB594A">
      <w:pPr>
        <w:spacing w:after="0"/>
        <w:ind w:left="0"/>
        <w:rPr>
          <w:rFonts w:ascii="Calibri" w:eastAsia="Calibri" w:hAnsi="Calibri" w:cs="Calibri"/>
          <w:i/>
          <w:sz w:val="20"/>
          <w:szCs w:val="20"/>
        </w:rPr>
      </w:pPr>
      <w:r w:rsidRPr="00BB594A">
        <w:rPr>
          <w:rFonts w:ascii="Calibri" w:eastAsia="Calibri" w:hAnsi="Calibri" w:cs="Calibri"/>
          <w:i/>
          <w:sz w:val="20"/>
          <w:szCs w:val="20"/>
        </w:rPr>
        <w:t xml:space="preserve">[Note:   According to John </w:t>
      </w:r>
      <w:proofErr w:type="spellStart"/>
      <w:r w:rsidRPr="00BB594A">
        <w:rPr>
          <w:rFonts w:ascii="Calibri" w:eastAsia="Calibri" w:hAnsi="Calibri" w:cs="Calibri"/>
          <w:i/>
          <w:sz w:val="20"/>
          <w:szCs w:val="20"/>
        </w:rPr>
        <w:t>Tvedtnes</w:t>
      </w:r>
      <w:proofErr w:type="spellEnd"/>
      <w:r w:rsidRPr="00BB594A">
        <w:rPr>
          <w:rFonts w:ascii="Calibri" w:eastAsia="Calibri" w:hAnsi="Calibri" w:cs="Calibri"/>
          <w:i/>
          <w:sz w:val="20"/>
          <w:szCs w:val="20"/>
        </w:rPr>
        <w:t xml:space="preserve">, some might choose to interpret that when Alma said of Christ's coming, "would to God that it might be in my day" (Alma 13:25), he held a belief that the event might occur in Alma's </w:t>
      </w:r>
    </w:p>
    <w:p w14:paraId="694F6288" w14:textId="77777777" w:rsidR="002779EB" w:rsidRDefault="00BB594A" w:rsidP="00BB594A">
      <w:pPr>
        <w:spacing w:after="0"/>
        <w:ind w:left="0"/>
        <w:rPr>
          <w:rFonts w:ascii="Calibri" w:eastAsia="Calibri" w:hAnsi="Calibri" w:cs="Calibri"/>
          <w:i/>
          <w:sz w:val="20"/>
          <w:szCs w:val="20"/>
        </w:rPr>
      </w:pPr>
      <w:r w:rsidRPr="00BB594A">
        <w:rPr>
          <w:rFonts w:ascii="Calibri" w:eastAsia="Calibri" w:hAnsi="Calibri" w:cs="Calibri"/>
          <w:i/>
          <w:sz w:val="20"/>
          <w:szCs w:val="20"/>
        </w:rPr>
        <w:t>day.  Actually, the opposite is true.  There are two Hebrew expressions that the King James translators ren</w:t>
      </w:r>
      <w:r w:rsidR="002779EB">
        <w:rPr>
          <w:rFonts w:ascii="Calibri" w:eastAsia="Calibri" w:hAnsi="Calibri" w:cs="Calibri"/>
          <w:i/>
          <w:sz w:val="20"/>
          <w:szCs w:val="20"/>
        </w:rPr>
        <w:t>-</w:t>
      </w:r>
    </w:p>
    <w:p w14:paraId="4F3690EF" w14:textId="77777777" w:rsidR="002779EB" w:rsidRDefault="00BB594A" w:rsidP="00BB594A">
      <w:pPr>
        <w:spacing w:after="0"/>
        <w:ind w:left="0"/>
        <w:rPr>
          <w:rFonts w:ascii="Calibri" w:eastAsia="Calibri" w:hAnsi="Calibri" w:cs="Calibri"/>
          <w:i/>
          <w:sz w:val="20"/>
          <w:szCs w:val="20"/>
        </w:rPr>
      </w:pPr>
      <w:proofErr w:type="spellStart"/>
      <w:r w:rsidRPr="00BB594A">
        <w:rPr>
          <w:rFonts w:ascii="Calibri" w:eastAsia="Calibri" w:hAnsi="Calibri" w:cs="Calibri"/>
          <w:i/>
          <w:sz w:val="20"/>
          <w:szCs w:val="20"/>
        </w:rPr>
        <w:t>dered</w:t>
      </w:r>
      <w:proofErr w:type="spellEnd"/>
      <w:r w:rsidRPr="00BB594A">
        <w:rPr>
          <w:rFonts w:ascii="Calibri" w:eastAsia="Calibri" w:hAnsi="Calibri" w:cs="Calibri"/>
          <w:i/>
          <w:sz w:val="20"/>
          <w:szCs w:val="20"/>
        </w:rPr>
        <w:t xml:space="preserve"> "would [to] God that" or "would that."  In all but one of the cases that </w:t>
      </w:r>
      <w:proofErr w:type="spellStart"/>
      <w:r w:rsidRPr="00BB594A">
        <w:rPr>
          <w:rFonts w:ascii="Calibri" w:eastAsia="Calibri" w:hAnsi="Calibri" w:cs="Calibri"/>
          <w:i/>
          <w:sz w:val="20"/>
          <w:szCs w:val="20"/>
        </w:rPr>
        <w:t>Tvedtnes</w:t>
      </w:r>
      <w:proofErr w:type="spellEnd"/>
      <w:r w:rsidRPr="00BB594A">
        <w:rPr>
          <w:rFonts w:ascii="Calibri" w:eastAsia="Calibri" w:hAnsi="Calibri" w:cs="Calibri"/>
          <w:i/>
          <w:sz w:val="20"/>
          <w:szCs w:val="20"/>
        </w:rPr>
        <w:t xml:space="preserve"> found in the Bible </w:t>
      </w:r>
    </w:p>
    <w:p w14:paraId="1A8E50E7" w14:textId="2583E009" w:rsidR="00BB594A" w:rsidRPr="00BB594A" w:rsidRDefault="00BB594A" w:rsidP="00BB594A">
      <w:pPr>
        <w:spacing w:after="0"/>
        <w:ind w:left="0"/>
        <w:rPr>
          <w:rFonts w:ascii="Calibri" w:eastAsia="Calibri" w:hAnsi="Calibri" w:cs="Calibri"/>
          <w:i/>
          <w:sz w:val="20"/>
          <w:szCs w:val="20"/>
        </w:rPr>
      </w:pPr>
      <w:r w:rsidRPr="00BB594A">
        <w:rPr>
          <w:rFonts w:ascii="Calibri" w:eastAsia="Calibri" w:hAnsi="Calibri" w:cs="Calibri"/>
          <w:i/>
          <w:sz w:val="20"/>
          <w:szCs w:val="20"/>
        </w:rPr>
        <w:t xml:space="preserve">(Genesis 30:34), the situation being described is clearly one that is impossible of fulfillment. (See Exodus 16:3; Numbers 14:2; Numbers 20:3; 2 Samuel 18:33; Numbers 11:29; Joshua 7:7; Judges 9:29; Numbers 22:29). </w:t>
      </w:r>
    </w:p>
    <w:p w14:paraId="60C26ECE" w14:textId="77777777" w:rsidR="0024292E" w:rsidRDefault="00BB594A" w:rsidP="00BB594A">
      <w:pPr>
        <w:spacing w:after="0"/>
        <w:ind w:left="0"/>
        <w:rPr>
          <w:rFonts w:ascii="Calibri" w:eastAsia="Calibri" w:hAnsi="Calibri" w:cs="Calibri"/>
          <w:i/>
          <w:sz w:val="20"/>
          <w:szCs w:val="20"/>
        </w:rPr>
      </w:pPr>
      <w:r w:rsidRPr="00BB594A">
        <w:rPr>
          <w:rFonts w:ascii="Calibri" w:eastAsia="Calibri" w:hAnsi="Calibri" w:cs="Calibri"/>
          <w:i/>
          <w:sz w:val="20"/>
          <w:szCs w:val="20"/>
        </w:rPr>
        <w:t xml:space="preserve"> </w:t>
      </w:r>
      <w:r w:rsidRPr="00BB594A">
        <w:rPr>
          <w:rFonts w:ascii="Calibri" w:eastAsia="Calibri" w:hAnsi="Calibri" w:cs="Calibri"/>
          <w:i/>
          <w:sz w:val="20"/>
          <w:szCs w:val="20"/>
        </w:rPr>
        <w:tab/>
        <w:t xml:space="preserve">It is interesting that the Book of Mormon uses the expression "would to God" in two other passages, </w:t>
      </w:r>
    </w:p>
    <w:p w14:paraId="1E21BA37" w14:textId="77777777" w:rsidR="00BB594A" w:rsidRPr="00BB594A" w:rsidRDefault="00BB594A" w:rsidP="00BB594A">
      <w:pPr>
        <w:spacing w:after="0"/>
        <w:ind w:left="0"/>
        <w:rPr>
          <w:rFonts w:ascii="Calibri" w:eastAsia="Calibri" w:hAnsi="Calibri" w:cs="Calibri"/>
          <w:i/>
          <w:sz w:val="20"/>
          <w:szCs w:val="20"/>
        </w:rPr>
      </w:pPr>
      <w:r w:rsidRPr="00BB594A">
        <w:rPr>
          <w:rFonts w:ascii="Calibri" w:eastAsia="Calibri" w:hAnsi="Calibri" w:cs="Calibri"/>
          <w:i/>
          <w:sz w:val="20"/>
          <w:szCs w:val="20"/>
        </w:rPr>
        <w:t>both of which reflect an impossibility of fulfillment:</w:t>
      </w:r>
    </w:p>
    <w:p w14:paraId="0EF1A09B" w14:textId="77777777" w:rsidR="00BB594A" w:rsidRPr="00BB594A" w:rsidRDefault="00BB594A" w:rsidP="00BB594A">
      <w:pPr>
        <w:spacing w:after="0"/>
        <w:ind w:left="0"/>
        <w:rPr>
          <w:rFonts w:ascii="Calibri" w:eastAsia="Calibri" w:hAnsi="Calibri" w:cs="Calibri"/>
          <w:i/>
          <w:sz w:val="20"/>
          <w:szCs w:val="20"/>
        </w:rPr>
      </w:pPr>
      <w:r w:rsidRPr="00BB594A">
        <w:rPr>
          <w:rFonts w:ascii="Calibri" w:eastAsia="Calibri" w:hAnsi="Calibri" w:cs="Calibri"/>
          <w:i/>
          <w:sz w:val="20"/>
          <w:szCs w:val="20"/>
        </w:rPr>
        <w:tab/>
        <w:t xml:space="preserve">"Would to God that we could persuade all men not to rebel against God" (Jacob 1:8);  </w:t>
      </w:r>
    </w:p>
    <w:p w14:paraId="66AB1EDE" w14:textId="77777777" w:rsidR="00BB594A" w:rsidRPr="00BB594A" w:rsidRDefault="00BB594A" w:rsidP="00BB594A">
      <w:pPr>
        <w:spacing w:after="0"/>
        <w:ind w:left="0"/>
        <w:rPr>
          <w:rFonts w:ascii="Calibri" w:eastAsia="Calibri" w:hAnsi="Calibri" w:cs="Calibri"/>
          <w:i/>
          <w:sz w:val="20"/>
          <w:szCs w:val="20"/>
        </w:rPr>
      </w:pPr>
      <w:r w:rsidRPr="00BB594A">
        <w:rPr>
          <w:rFonts w:ascii="Calibri" w:eastAsia="Calibri" w:hAnsi="Calibri" w:cs="Calibri"/>
          <w:i/>
          <w:sz w:val="20"/>
          <w:szCs w:val="20"/>
        </w:rPr>
        <w:tab/>
      </w:r>
      <w:r w:rsidRPr="00BB594A">
        <w:rPr>
          <w:rFonts w:ascii="Calibri" w:eastAsia="Calibri" w:hAnsi="Calibri" w:cs="Calibri"/>
          <w:i/>
          <w:sz w:val="20"/>
          <w:szCs w:val="20"/>
        </w:rPr>
        <w:tab/>
        <w:t>[they couldn't]</w:t>
      </w:r>
    </w:p>
    <w:p w14:paraId="4DCC0C34" w14:textId="77777777" w:rsidR="00BB594A" w:rsidRPr="00BB594A" w:rsidRDefault="00BB594A" w:rsidP="00BB594A">
      <w:pPr>
        <w:spacing w:after="0"/>
        <w:ind w:left="0"/>
        <w:rPr>
          <w:rFonts w:ascii="Calibri" w:eastAsia="Calibri" w:hAnsi="Calibri" w:cs="Calibri"/>
          <w:i/>
          <w:sz w:val="20"/>
          <w:szCs w:val="20"/>
        </w:rPr>
      </w:pPr>
      <w:r w:rsidRPr="00BB594A">
        <w:rPr>
          <w:rFonts w:ascii="Calibri" w:eastAsia="Calibri" w:hAnsi="Calibri" w:cs="Calibri"/>
          <w:i/>
          <w:sz w:val="20"/>
          <w:szCs w:val="20"/>
        </w:rPr>
        <w:tab/>
        <w:t xml:space="preserve">"I would to God that ye had not been guilty of so great a crime" (Alma 39:7); </w:t>
      </w:r>
    </w:p>
    <w:p w14:paraId="27FD13C3" w14:textId="77777777" w:rsidR="00BB594A" w:rsidRPr="00BB594A" w:rsidRDefault="00BB594A" w:rsidP="00BB594A">
      <w:pPr>
        <w:spacing w:after="0"/>
        <w:ind w:left="0"/>
        <w:rPr>
          <w:rFonts w:ascii="Calibri" w:eastAsia="Calibri" w:hAnsi="Calibri" w:cs="Calibri"/>
          <w:i/>
          <w:sz w:val="20"/>
          <w:szCs w:val="20"/>
        </w:rPr>
      </w:pPr>
      <w:r w:rsidRPr="00BB594A">
        <w:rPr>
          <w:rFonts w:ascii="Calibri" w:eastAsia="Calibri" w:hAnsi="Calibri" w:cs="Calibri"/>
          <w:i/>
          <w:sz w:val="20"/>
          <w:szCs w:val="20"/>
        </w:rPr>
        <w:tab/>
      </w:r>
      <w:r w:rsidRPr="00BB594A">
        <w:rPr>
          <w:rFonts w:ascii="Calibri" w:eastAsia="Calibri" w:hAnsi="Calibri" w:cs="Calibri"/>
          <w:i/>
          <w:sz w:val="20"/>
          <w:szCs w:val="20"/>
        </w:rPr>
        <w:tab/>
        <w:t xml:space="preserve"> [the crime had already been committed]</w:t>
      </w:r>
    </w:p>
    <w:p w14:paraId="32EBF6C2" w14:textId="431A03A3" w:rsidR="00BB594A" w:rsidRPr="00BB594A" w:rsidRDefault="00BB594A" w:rsidP="00BB594A">
      <w:pPr>
        <w:spacing w:after="0"/>
        <w:ind w:left="0"/>
        <w:rPr>
          <w:rFonts w:ascii="Calibri" w:eastAsia="Calibri" w:hAnsi="Calibri" w:cs="Calibri"/>
          <w:i/>
          <w:sz w:val="20"/>
          <w:szCs w:val="20"/>
        </w:rPr>
      </w:pPr>
      <w:r w:rsidRPr="00BB594A">
        <w:rPr>
          <w:rFonts w:ascii="Calibri" w:eastAsia="Calibri" w:hAnsi="Calibri" w:cs="Calibri"/>
          <w:i/>
          <w:sz w:val="20"/>
          <w:szCs w:val="20"/>
        </w:rPr>
        <w:t xml:space="preserve">(John </w:t>
      </w:r>
      <w:proofErr w:type="spellStart"/>
      <w:r w:rsidRPr="00BB594A">
        <w:rPr>
          <w:rFonts w:ascii="Calibri" w:eastAsia="Calibri" w:hAnsi="Calibri" w:cs="Calibri"/>
          <w:i/>
          <w:sz w:val="20"/>
          <w:szCs w:val="20"/>
        </w:rPr>
        <w:t>Tvedtnes</w:t>
      </w:r>
      <w:proofErr w:type="spellEnd"/>
      <w:r w:rsidRPr="00BB594A">
        <w:rPr>
          <w:rFonts w:ascii="Calibri" w:eastAsia="Calibri" w:hAnsi="Calibri" w:cs="Calibri"/>
          <w:i/>
          <w:sz w:val="20"/>
          <w:szCs w:val="20"/>
        </w:rPr>
        <w:t xml:space="preserve">, Book Review in </w:t>
      </w:r>
      <w:r w:rsidRPr="00BB594A">
        <w:rPr>
          <w:rFonts w:ascii="Calibri" w:eastAsia="Calibri" w:hAnsi="Calibri" w:cs="Calibri"/>
          <w:i/>
          <w:sz w:val="20"/>
          <w:szCs w:val="20"/>
          <w:u w:val="single"/>
        </w:rPr>
        <w:t>Review of Books on the Book of Mormon</w:t>
      </w:r>
      <w:r w:rsidRPr="00BB594A">
        <w:rPr>
          <w:rFonts w:ascii="Calibri" w:eastAsia="Calibri" w:hAnsi="Calibri" w:cs="Calibri"/>
          <w:i/>
          <w:sz w:val="20"/>
          <w:szCs w:val="20"/>
        </w:rPr>
        <w:t>, Vol. 6/2 1994, p. 220-221</w:t>
      </w:r>
      <w:r w:rsidR="00A1118A">
        <w:rPr>
          <w:rFonts w:ascii="Calibri" w:eastAsia="Calibri" w:hAnsi="Calibri" w:cs="Calibri"/>
          <w:i/>
          <w:sz w:val="20"/>
          <w:szCs w:val="20"/>
        </w:rPr>
        <w:t>.</w:t>
      </w:r>
      <w:r w:rsidRPr="00BB594A">
        <w:rPr>
          <w:rFonts w:ascii="Calibri" w:eastAsia="Calibri" w:hAnsi="Calibri" w:cs="Calibri"/>
          <w:i/>
          <w:sz w:val="20"/>
          <w:szCs w:val="20"/>
        </w:rPr>
        <w:t>)]</w:t>
      </w:r>
    </w:p>
    <w:p w14:paraId="21663EEE" w14:textId="77777777" w:rsidR="00BB594A" w:rsidRPr="00BB594A" w:rsidRDefault="00BB594A" w:rsidP="00BB594A">
      <w:pPr>
        <w:spacing w:after="0"/>
        <w:ind w:left="0"/>
        <w:rPr>
          <w:rFonts w:ascii="Calibri" w:eastAsia="Calibri" w:hAnsi="Calibri" w:cs="Calibri"/>
          <w:sz w:val="20"/>
          <w:szCs w:val="20"/>
        </w:rPr>
      </w:pPr>
    </w:p>
    <w:p w14:paraId="6A88EAC1" w14:textId="77777777" w:rsidR="009B199E" w:rsidRDefault="00F201E4" w:rsidP="009B199E">
      <w:pPr>
        <w:spacing w:after="0"/>
        <w:ind w:left="3600" w:firstLine="720"/>
        <w:rPr>
          <w:rFonts w:ascii="Calibri" w:eastAsia="Calibri" w:hAnsi="Calibri" w:cs="Calibri"/>
        </w:rPr>
      </w:pPr>
      <w:r>
        <w:rPr>
          <w:rFonts w:ascii="Calibri" w:eastAsia="Calibri" w:hAnsi="Calibri" w:cs="Calibri"/>
        </w:rPr>
        <w:t>I</w:t>
      </w:r>
      <w:r w:rsidR="00364A9C">
        <w:rPr>
          <w:rFonts w:ascii="Calibri" w:eastAsia="Calibri" w:hAnsi="Calibri" w:cs="Calibri"/>
        </w:rPr>
        <w:t xml:space="preserve">n </w:t>
      </w:r>
      <w:r>
        <w:rPr>
          <w:rFonts w:ascii="Calibri" w:eastAsia="Calibri" w:hAnsi="Calibri" w:cs="Calibri"/>
        </w:rPr>
        <w:t xml:space="preserve"> </w:t>
      </w:r>
      <w:r w:rsidR="007F3409">
        <w:rPr>
          <w:rFonts w:ascii="Calibri" w:eastAsia="Calibri" w:hAnsi="Calibri" w:cs="Calibri"/>
        </w:rPr>
        <w:t xml:space="preserve">   </w:t>
      </w:r>
      <w:proofErr w:type="gramStart"/>
      <w:r w:rsidR="00364A9C">
        <w:rPr>
          <w:rFonts w:ascii="Calibri" w:eastAsia="Calibri" w:hAnsi="Calibri" w:cs="Calibri"/>
        </w:rPr>
        <w:t xml:space="preserve">it </w:t>
      </w:r>
      <w:r w:rsidR="00403514">
        <w:rPr>
          <w:rFonts w:ascii="Calibri" w:eastAsia="Calibri" w:hAnsi="Calibri" w:cs="Calibri"/>
        </w:rPr>
        <w:t xml:space="preserve"> [</w:t>
      </w:r>
      <w:proofErr w:type="gramEnd"/>
      <w:r w:rsidR="00403514">
        <w:rPr>
          <w:rFonts w:ascii="Calibri" w:eastAsia="Calibri" w:hAnsi="Calibri" w:cs="Calibri"/>
        </w:rPr>
        <w:t xml:space="preserve">the </w:t>
      </w:r>
      <w:r>
        <w:rPr>
          <w:rFonts w:ascii="Calibri" w:eastAsia="Calibri" w:hAnsi="Calibri" w:cs="Calibri"/>
        </w:rPr>
        <w:t xml:space="preserve">    </w:t>
      </w:r>
      <w:r w:rsidR="00403514" w:rsidRPr="009A407B">
        <w:rPr>
          <w:rFonts w:ascii="Calibri" w:eastAsia="Calibri" w:hAnsi="Calibri" w:cs="Calibri"/>
          <w:b/>
          <w:color w:val="00B0F0"/>
          <w:u w:val="single"/>
        </w:rPr>
        <w:t>joyful</w:t>
      </w:r>
      <w:r w:rsidR="00403514" w:rsidRPr="009A407B">
        <w:rPr>
          <w:rFonts w:ascii="Calibri" w:eastAsia="Calibri" w:hAnsi="Calibri" w:cs="Calibri"/>
          <w:b/>
          <w:u w:val="single"/>
        </w:rPr>
        <w:t xml:space="preserve"> news</w:t>
      </w:r>
      <w:r w:rsidR="00403514">
        <w:rPr>
          <w:rFonts w:ascii="Calibri" w:eastAsia="Calibri" w:hAnsi="Calibri" w:cs="Calibri"/>
        </w:rPr>
        <w:t>]</w:t>
      </w:r>
    </w:p>
    <w:p w14:paraId="21A2D418" w14:textId="77777777" w:rsidR="009B199E" w:rsidRDefault="00364A9C" w:rsidP="009B199E">
      <w:pPr>
        <w:spacing w:after="0"/>
        <w:ind w:firstLine="720"/>
        <w:rPr>
          <w:rFonts w:ascii="Calibri" w:eastAsia="Calibri" w:hAnsi="Calibri" w:cs="Calibri"/>
        </w:rPr>
      </w:pPr>
      <w:r w:rsidRPr="00F35D90">
        <w:rPr>
          <w:rFonts w:ascii="Calibri" w:eastAsia="Calibri" w:hAnsi="Calibri" w:cs="Calibri"/>
          <w:color w:val="00B0F0"/>
        </w:rPr>
        <w:t>I</w:t>
      </w:r>
      <w:r>
        <w:rPr>
          <w:rFonts w:ascii="Calibri" w:eastAsia="Calibri" w:hAnsi="Calibri" w:cs="Calibri"/>
        </w:rPr>
        <w:t xml:space="preserve"> </w:t>
      </w:r>
      <w:r w:rsidR="009B199E">
        <w:rPr>
          <w:rFonts w:ascii="Calibri" w:eastAsia="Calibri" w:hAnsi="Calibri" w:cs="Calibri"/>
        </w:rPr>
        <w:t xml:space="preserve"> </w:t>
      </w:r>
      <w:proofErr w:type="gramStart"/>
      <w:r w:rsidR="009B199E">
        <w:rPr>
          <w:rFonts w:ascii="Calibri" w:eastAsia="Calibri" w:hAnsi="Calibri" w:cs="Calibri"/>
        </w:rPr>
        <w:t xml:space="preserve">   [</w:t>
      </w:r>
      <w:proofErr w:type="gramEnd"/>
      <w:r w:rsidR="009B199E" w:rsidRPr="007E2157">
        <w:rPr>
          <w:rFonts w:ascii="Calibri" w:eastAsia="Calibri" w:hAnsi="Calibri" w:cs="Calibri"/>
          <w:bCs/>
          <w:color w:val="00B0F0"/>
          <w:u w:val="single"/>
        </w:rPr>
        <w:t>Alma</w:t>
      </w:r>
      <w:r w:rsidR="009B199E">
        <w:rPr>
          <w:rFonts w:ascii="Calibri" w:eastAsia="Calibri" w:hAnsi="Calibri" w:cs="Calibri"/>
        </w:rPr>
        <w:t>]</w:t>
      </w:r>
    </w:p>
    <w:p w14:paraId="7EAF585C" w14:textId="77777777" w:rsidR="00364A9C" w:rsidRPr="007F3409" w:rsidRDefault="009B199E" w:rsidP="009B199E">
      <w:pPr>
        <w:spacing w:after="0"/>
        <w:ind w:left="1440" w:firstLine="720"/>
        <w:rPr>
          <w:rFonts w:ascii="Calibri" w:eastAsia="Calibri" w:hAnsi="Calibri" w:cs="Calibri"/>
          <w:b/>
          <w:sz w:val="20"/>
          <w:szCs w:val="20"/>
        </w:rPr>
      </w:pPr>
      <w:r>
        <w:rPr>
          <w:rFonts w:ascii="Calibri" w:eastAsia="Calibri" w:hAnsi="Calibri" w:cs="Calibri"/>
        </w:rPr>
        <w:t>w</w:t>
      </w:r>
      <w:r w:rsidR="00364A9C">
        <w:rPr>
          <w:rFonts w:ascii="Calibri" w:eastAsia="Calibri" w:hAnsi="Calibri" w:cs="Calibri"/>
        </w:rPr>
        <w:t>ill</w:t>
      </w:r>
      <w:r>
        <w:rPr>
          <w:rFonts w:ascii="Calibri" w:eastAsia="Calibri" w:hAnsi="Calibri" w:cs="Calibri"/>
        </w:rPr>
        <w:tab/>
      </w:r>
      <w:r>
        <w:rPr>
          <w:rFonts w:ascii="Calibri" w:eastAsia="Calibri" w:hAnsi="Calibri" w:cs="Calibri"/>
        </w:rPr>
        <w:tab/>
      </w:r>
      <w:r w:rsidR="00364A9C" w:rsidRPr="009B199E">
        <w:rPr>
          <w:rFonts w:ascii="Calibri" w:eastAsia="Calibri" w:hAnsi="Calibri" w:cs="Calibri"/>
          <w:b/>
        </w:rPr>
        <w:t>rejoice</w:t>
      </w:r>
    </w:p>
    <w:p w14:paraId="27DDB1BE" w14:textId="77777777" w:rsidR="007F3409" w:rsidRPr="007F3409" w:rsidRDefault="007F3409" w:rsidP="007F3409">
      <w:pPr>
        <w:spacing w:after="0"/>
        <w:ind w:left="0"/>
        <w:rPr>
          <w:rFonts w:ascii="Calibri" w:eastAsia="Calibri" w:hAnsi="Calibri" w:cs="Calibri"/>
          <w:b/>
          <w:sz w:val="20"/>
          <w:szCs w:val="20"/>
        </w:rPr>
      </w:pPr>
    </w:p>
    <w:p w14:paraId="7EF88449" w14:textId="77777777" w:rsidR="007F3409" w:rsidRPr="007F3409" w:rsidRDefault="007F3409" w:rsidP="007F3409">
      <w:pPr>
        <w:spacing w:after="0"/>
        <w:ind w:left="0"/>
        <w:rPr>
          <w:rFonts w:ascii="Calibri" w:eastAsia="Calibri" w:hAnsi="Calibri" w:cs="Calibri"/>
          <w:i/>
          <w:sz w:val="20"/>
          <w:szCs w:val="20"/>
        </w:rPr>
      </w:pPr>
      <w:r w:rsidRPr="007F3409">
        <w:rPr>
          <w:rFonts w:ascii="Calibri" w:eastAsia="Calibri" w:hAnsi="Calibri" w:cs="Calibri"/>
          <w:i/>
          <w:sz w:val="20"/>
          <w:szCs w:val="20"/>
        </w:rPr>
        <w:t xml:space="preserve">[Note:  The word “gospel” </w:t>
      </w:r>
      <w:r>
        <w:rPr>
          <w:rFonts w:ascii="Calibri" w:eastAsia="Calibri" w:hAnsi="Calibri" w:cs="Calibri"/>
          <w:i/>
          <w:sz w:val="20"/>
          <w:szCs w:val="20"/>
        </w:rPr>
        <w:t xml:space="preserve">actually </w:t>
      </w:r>
      <w:r w:rsidRPr="007F3409">
        <w:rPr>
          <w:rFonts w:ascii="Calibri" w:eastAsia="Calibri" w:hAnsi="Calibri" w:cs="Calibri"/>
          <w:i/>
          <w:sz w:val="20"/>
          <w:szCs w:val="20"/>
        </w:rPr>
        <w:t>means “joyful message”</w:t>
      </w:r>
      <w:r>
        <w:rPr>
          <w:rFonts w:ascii="Calibri" w:eastAsia="Calibri" w:hAnsi="Calibri" w:cs="Calibri"/>
          <w:i/>
          <w:sz w:val="20"/>
          <w:szCs w:val="20"/>
        </w:rPr>
        <w:t xml:space="preserve"> or “joyful news</w:t>
      </w:r>
      <w:r w:rsidR="0024292E">
        <w:rPr>
          <w:rFonts w:ascii="Calibri" w:eastAsia="Calibri" w:hAnsi="Calibri" w:cs="Calibri"/>
          <w:i/>
          <w:sz w:val="20"/>
          <w:szCs w:val="20"/>
        </w:rPr>
        <w:t>.</w:t>
      </w:r>
      <w:r>
        <w:rPr>
          <w:rFonts w:ascii="Calibri" w:eastAsia="Calibri" w:hAnsi="Calibri" w:cs="Calibri"/>
          <w:i/>
          <w:sz w:val="20"/>
          <w:szCs w:val="20"/>
        </w:rPr>
        <w:t>”</w:t>
      </w:r>
      <w:r w:rsidRPr="007F3409">
        <w:rPr>
          <w:rFonts w:ascii="Calibri" w:eastAsia="Calibri" w:hAnsi="Calibri" w:cs="Calibri"/>
          <w:i/>
          <w:sz w:val="20"/>
          <w:szCs w:val="20"/>
        </w:rPr>
        <w:t>]</w:t>
      </w:r>
    </w:p>
    <w:p w14:paraId="1EF7E28D" w14:textId="77777777" w:rsidR="00364A9C" w:rsidRPr="007F3409" w:rsidRDefault="00364A9C" w:rsidP="00364A9C">
      <w:pPr>
        <w:spacing w:after="0"/>
        <w:ind w:left="0"/>
        <w:rPr>
          <w:rFonts w:ascii="Calibri" w:eastAsia="Calibri" w:hAnsi="Calibri" w:cs="Calibri"/>
          <w:sz w:val="20"/>
          <w:szCs w:val="20"/>
        </w:rPr>
      </w:pPr>
    </w:p>
    <w:p w14:paraId="26BB02C8" w14:textId="77777777" w:rsidR="007F3409" w:rsidRDefault="00364A9C" w:rsidP="00364A9C">
      <w:pPr>
        <w:spacing w:after="0"/>
        <w:ind w:left="0"/>
        <w:rPr>
          <w:rFonts w:ascii="Calibri" w:eastAsia="Calibri" w:hAnsi="Calibri" w:cs="Calibri"/>
        </w:rPr>
      </w:pPr>
      <w:r w:rsidRPr="007F3409">
        <w:rPr>
          <w:rFonts w:ascii="Calibri" w:eastAsia="Calibri" w:hAnsi="Calibri" w:cs="Calibri"/>
          <w:sz w:val="20"/>
          <w:szCs w:val="20"/>
        </w:rPr>
        <w:t xml:space="preserve"> </w:t>
      </w:r>
      <w:proofErr w:type="gramStart"/>
      <w:r w:rsidRPr="007F3409">
        <w:rPr>
          <w:rFonts w:ascii="Calibri" w:eastAsia="Calibri" w:hAnsi="Calibri" w:cs="Calibri"/>
          <w:sz w:val="20"/>
          <w:szCs w:val="20"/>
        </w:rPr>
        <w:t>26</w:t>
      </w:r>
      <w:r>
        <w:rPr>
          <w:rFonts w:ascii="Calibri" w:eastAsia="Calibri" w:hAnsi="Calibri" w:cs="Calibri"/>
        </w:rPr>
        <w:t xml:space="preserve">  </w:t>
      </w:r>
      <w:r w:rsidR="009B199E">
        <w:rPr>
          <w:rFonts w:ascii="Calibri" w:eastAsia="Calibri" w:hAnsi="Calibri" w:cs="Calibri"/>
        </w:rPr>
        <w:tab/>
      </w:r>
      <w:proofErr w:type="gramEnd"/>
      <w:r w:rsidR="007F3409">
        <w:rPr>
          <w:rFonts w:ascii="Calibri" w:eastAsia="Calibri" w:hAnsi="Calibri" w:cs="Calibri"/>
        </w:rPr>
        <w:tab/>
      </w:r>
      <w:r w:rsidR="007F3409">
        <w:rPr>
          <w:rFonts w:ascii="Calibri" w:eastAsia="Calibri" w:hAnsi="Calibri" w:cs="Calibri"/>
        </w:rPr>
        <w:tab/>
      </w:r>
      <w:r w:rsidR="007F3409">
        <w:rPr>
          <w:rFonts w:ascii="Calibri" w:eastAsia="Calibri" w:hAnsi="Calibri" w:cs="Calibri"/>
        </w:rPr>
        <w:tab/>
      </w:r>
      <w:r w:rsidR="007F3409">
        <w:rPr>
          <w:rFonts w:ascii="Calibri" w:eastAsia="Calibri" w:hAnsi="Calibri" w:cs="Calibri"/>
        </w:rPr>
        <w:tab/>
        <w:t xml:space="preserve">              </w:t>
      </w:r>
      <w:r>
        <w:rPr>
          <w:rFonts w:ascii="Calibri" w:eastAsia="Calibri" w:hAnsi="Calibri" w:cs="Calibri"/>
          <w:b/>
        </w:rPr>
        <w:t>And</w:t>
      </w:r>
      <w:r>
        <w:rPr>
          <w:rFonts w:ascii="Calibri" w:eastAsia="Calibri" w:hAnsi="Calibri" w:cs="Calibri"/>
        </w:rPr>
        <w:t xml:space="preserve"> </w:t>
      </w:r>
      <w:r w:rsidR="007F3409">
        <w:rPr>
          <w:rFonts w:ascii="Calibri" w:eastAsia="Calibri" w:hAnsi="Calibri" w:cs="Calibri"/>
        </w:rPr>
        <w:t xml:space="preserve"> </w:t>
      </w:r>
      <w:r>
        <w:rPr>
          <w:rFonts w:ascii="Calibri" w:eastAsia="Calibri" w:hAnsi="Calibri" w:cs="Calibri"/>
        </w:rPr>
        <w:t xml:space="preserve">it </w:t>
      </w:r>
      <w:r w:rsidR="007F3409">
        <w:rPr>
          <w:rFonts w:ascii="Calibri" w:eastAsia="Calibri" w:hAnsi="Calibri" w:cs="Calibri"/>
        </w:rPr>
        <w:t xml:space="preserve">[the     </w:t>
      </w:r>
      <w:r w:rsidR="007F3409" w:rsidRPr="009A407B">
        <w:rPr>
          <w:rFonts w:ascii="Calibri" w:eastAsia="Calibri" w:hAnsi="Calibri" w:cs="Calibri"/>
          <w:b/>
          <w:color w:val="00B0F0"/>
          <w:u w:val="single"/>
        </w:rPr>
        <w:t>joyful</w:t>
      </w:r>
      <w:r w:rsidR="007F3409" w:rsidRPr="009A407B">
        <w:rPr>
          <w:rFonts w:ascii="Calibri" w:eastAsia="Calibri" w:hAnsi="Calibri" w:cs="Calibri"/>
          <w:b/>
          <w:u w:val="single"/>
        </w:rPr>
        <w:t xml:space="preserve"> news</w:t>
      </w:r>
      <w:r w:rsidR="007F3409">
        <w:rPr>
          <w:rFonts w:ascii="Calibri" w:eastAsia="Calibri" w:hAnsi="Calibri" w:cs="Calibri"/>
        </w:rPr>
        <w:t>]</w:t>
      </w:r>
      <w:r w:rsidR="009B199E">
        <w:rPr>
          <w:rFonts w:ascii="Calibri" w:eastAsia="Calibri" w:hAnsi="Calibri" w:cs="Calibri"/>
        </w:rPr>
        <w:tab/>
      </w:r>
    </w:p>
    <w:p w14:paraId="6F66780A" w14:textId="40170727" w:rsidR="00364A9C" w:rsidRDefault="00364A9C" w:rsidP="00F73D8D">
      <w:pPr>
        <w:spacing w:after="0"/>
        <w:ind w:left="1440" w:firstLine="720"/>
        <w:rPr>
          <w:rFonts w:ascii="Calibri" w:eastAsia="Calibri" w:hAnsi="Calibri" w:cs="Calibri"/>
          <w:b/>
        </w:rPr>
      </w:pPr>
      <w:r>
        <w:rPr>
          <w:rFonts w:ascii="Calibri" w:eastAsia="Calibri" w:hAnsi="Calibri" w:cs="Calibri"/>
        </w:rPr>
        <w:t xml:space="preserve">shall </w:t>
      </w:r>
      <w:r w:rsidR="009B199E">
        <w:rPr>
          <w:rFonts w:ascii="Calibri" w:eastAsia="Calibri" w:hAnsi="Calibri" w:cs="Calibri"/>
        </w:rPr>
        <w:tab/>
      </w:r>
      <w:r>
        <w:rPr>
          <w:rFonts w:ascii="Calibri" w:eastAsia="Calibri" w:hAnsi="Calibri" w:cs="Calibri"/>
        </w:rPr>
        <w:t xml:space="preserve">be </w:t>
      </w:r>
      <w:r w:rsidR="007F3409">
        <w:rPr>
          <w:rFonts w:ascii="Calibri" w:eastAsia="Calibri" w:hAnsi="Calibri" w:cs="Calibri"/>
        </w:rPr>
        <w:tab/>
      </w:r>
      <w:r>
        <w:rPr>
          <w:rFonts w:ascii="Calibri" w:eastAsia="Calibri" w:hAnsi="Calibri" w:cs="Calibri"/>
          <w:b/>
        </w:rPr>
        <w:t xml:space="preserve">made known </w:t>
      </w:r>
    </w:p>
    <w:p w14:paraId="4917F91D" w14:textId="77777777" w:rsidR="009B199E" w:rsidRDefault="00364A9C" w:rsidP="00364A9C">
      <w:pPr>
        <w:spacing w:after="0"/>
        <w:ind w:left="0"/>
        <w:rPr>
          <w:rFonts w:ascii="Calibri" w:eastAsia="Calibri" w:hAnsi="Calibri" w:cs="Calibri"/>
        </w:rPr>
      </w:pPr>
      <w:r>
        <w:rPr>
          <w:rFonts w:ascii="Calibri" w:eastAsia="Calibri" w:hAnsi="Calibri" w:cs="Calibri"/>
          <w:b/>
        </w:rPr>
        <w:tab/>
      </w:r>
      <w:r>
        <w:rPr>
          <w:rFonts w:ascii="Calibri" w:eastAsia="Calibri" w:hAnsi="Calibri" w:cs="Calibri"/>
          <w:b/>
        </w:rPr>
        <w:tab/>
      </w:r>
      <w:r w:rsidR="009B199E">
        <w:rPr>
          <w:rFonts w:ascii="Calibri" w:eastAsia="Calibri" w:hAnsi="Calibri" w:cs="Calibri"/>
          <w:b/>
        </w:rPr>
        <w:tab/>
      </w:r>
      <w:r w:rsidR="009B199E">
        <w:rPr>
          <w:rFonts w:ascii="Calibri" w:eastAsia="Calibri" w:hAnsi="Calibri" w:cs="Calibri"/>
          <w:b/>
        </w:rPr>
        <w:tab/>
      </w:r>
      <w:r w:rsidR="009B199E">
        <w:rPr>
          <w:rFonts w:ascii="Calibri" w:eastAsia="Calibri" w:hAnsi="Calibri" w:cs="Calibri"/>
          <w:b/>
        </w:rPr>
        <w:tab/>
      </w:r>
      <w:r w:rsidR="009B199E">
        <w:rPr>
          <w:rFonts w:ascii="Calibri" w:eastAsia="Calibri" w:hAnsi="Calibri" w:cs="Calibri"/>
          <w:b/>
        </w:rPr>
        <w:tab/>
      </w:r>
      <w:r>
        <w:rPr>
          <w:rFonts w:ascii="Calibri" w:eastAsia="Calibri" w:hAnsi="Calibri" w:cs="Calibri"/>
        </w:rPr>
        <w:t xml:space="preserve">unto </w:t>
      </w:r>
      <w:r w:rsidR="009B199E">
        <w:rPr>
          <w:rFonts w:ascii="Calibri" w:eastAsia="Calibri" w:hAnsi="Calibri" w:cs="Calibri"/>
        </w:rPr>
        <w:tab/>
        <w:t xml:space="preserve">           </w:t>
      </w:r>
      <w:r w:rsidRPr="009B199E">
        <w:rPr>
          <w:rFonts w:ascii="Calibri" w:eastAsia="Calibri" w:hAnsi="Calibri" w:cs="Calibri"/>
          <w:b/>
          <w:color w:val="00B0F0"/>
        </w:rPr>
        <w:t>just</w:t>
      </w:r>
      <w:r>
        <w:rPr>
          <w:rFonts w:ascii="Calibri" w:eastAsia="Calibri" w:hAnsi="Calibri" w:cs="Calibri"/>
        </w:rPr>
        <w:t xml:space="preserve"> </w:t>
      </w:r>
    </w:p>
    <w:p w14:paraId="37BCB383" w14:textId="77777777" w:rsidR="00364A9C" w:rsidRDefault="00364A9C" w:rsidP="009B199E">
      <w:pPr>
        <w:spacing w:after="0"/>
        <w:ind w:left="4320" w:firstLine="720"/>
        <w:rPr>
          <w:rFonts w:ascii="Calibri" w:eastAsia="Calibri" w:hAnsi="Calibri" w:cs="Calibri"/>
          <w:b/>
        </w:rPr>
      </w:pPr>
      <w:r w:rsidRPr="007F3409">
        <w:rPr>
          <w:rFonts w:ascii="Calibri" w:eastAsia="Calibri" w:hAnsi="Calibri" w:cs="Calibri"/>
          <w:b/>
        </w:rPr>
        <w:t xml:space="preserve">and </w:t>
      </w:r>
      <w:r w:rsidR="009B199E">
        <w:rPr>
          <w:rFonts w:ascii="Calibri" w:eastAsia="Calibri" w:hAnsi="Calibri" w:cs="Calibri"/>
        </w:rPr>
        <w:t xml:space="preserve">   </w:t>
      </w:r>
      <w:r w:rsidR="009B199E" w:rsidRPr="009B199E">
        <w:rPr>
          <w:rFonts w:ascii="Calibri" w:eastAsia="Calibri" w:hAnsi="Calibri" w:cs="Calibri"/>
          <w:b/>
          <w:color w:val="00B0F0"/>
        </w:rPr>
        <w:t>holy men</w:t>
      </w:r>
    </w:p>
    <w:p w14:paraId="5D3F8A98" w14:textId="77777777" w:rsidR="009B199E" w:rsidRDefault="009B199E" w:rsidP="009B199E">
      <w:pPr>
        <w:spacing w:after="0"/>
        <w:ind w:left="4320" w:firstLine="720"/>
        <w:rPr>
          <w:rFonts w:ascii="Calibri" w:eastAsia="Calibri" w:hAnsi="Calibri" w:cs="Calibri"/>
        </w:rPr>
      </w:pPr>
    </w:p>
    <w:p w14:paraId="69B4D989" w14:textId="77777777" w:rsidR="009B199E" w:rsidRDefault="00364A9C" w:rsidP="00364A9C">
      <w:pPr>
        <w:spacing w:after="0"/>
        <w:ind w:left="0"/>
        <w:rPr>
          <w:rFonts w:ascii="Calibri" w:eastAsia="Calibri" w:hAnsi="Calibri" w:cs="Calibri"/>
          <w:b/>
        </w:rPr>
      </w:pPr>
      <w:r>
        <w:rPr>
          <w:rFonts w:ascii="Calibri" w:eastAsia="Calibri" w:hAnsi="Calibri" w:cs="Calibri"/>
        </w:rPr>
        <w:tab/>
      </w:r>
      <w:r>
        <w:rPr>
          <w:rFonts w:ascii="Calibri" w:eastAsia="Calibri" w:hAnsi="Calibri" w:cs="Calibri"/>
        </w:rPr>
        <w:tab/>
      </w:r>
      <w:r w:rsidR="009B199E">
        <w:rPr>
          <w:rFonts w:ascii="Calibri" w:eastAsia="Calibri" w:hAnsi="Calibri" w:cs="Calibri"/>
        </w:rPr>
        <w:tab/>
      </w:r>
      <w:r w:rsidR="009B199E">
        <w:rPr>
          <w:rFonts w:ascii="Calibri" w:eastAsia="Calibri" w:hAnsi="Calibri" w:cs="Calibri"/>
        </w:rPr>
        <w:tab/>
      </w:r>
      <w:r w:rsidR="009B199E">
        <w:rPr>
          <w:rFonts w:ascii="Calibri" w:eastAsia="Calibri" w:hAnsi="Calibri" w:cs="Calibri"/>
        </w:rPr>
        <w:tab/>
      </w:r>
      <w:r w:rsidR="009B199E">
        <w:rPr>
          <w:rFonts w:ascii="Calibri" w:eastAsia="Calibri" w:hAnsi="Calibri" w:cs="Calibri"/>
        </w:rPr>
        <w:tab/>
        <w:t xml:space="preserve">   </w:t>
      </w:r>
      <w:bookmarkStart w:id="309" w:name="_Hlk492534407"/>
      <w:r>
        <w:rPr>
          <w:rFonts w:ascii="Calibri" w:eastAsia="Calibri" w:hAnsi="Calibri" w:cs="Calibri"/>
        </w:rPr>
        <w:t xml:space="preserve">by </w:t>
      </w:r>
      <w:r w:rsidR="009B199E">
        <w:rPr>
          <w:rFonts w:ascii="Calibri" w:eastAsia="Calibri" w:hAnsi="Calibri" w:cs="Calibri"/>
        </w:rPr>
        <w:tab/>
      </w:r>
      <w:r>
        <w:rPr>
          <w:rFonts w:ascii="Calibri" w:eastAsia="Calibri" w:hAnsi="Calibri" w:cs="Calibri"/>
        </w:rPr>
        <w:t xml:space="preserve">the </w:t>
      </w:r>
      <w:r w:rsidR="009B199E">
        <w:rPr>
          <w:rFonts w:ascii="Calibri" w:eastAsia="Calibri" w:hAnsi="Calibri" w:cs="Calibri"/>
        </w:rPr>
        <w:t xml:space="preserve">   </w:t>
      </w:r>
      <w:r w:rsidR="009B199E" w:rsidRPr="009B199E">
        <w:rPr>
          <w:rFonts w:ascii="Calibri" w:eastAsia="Calibri" w:hAnsi="Calibri" w:cs="Calibri"/>
          <w:color w:val="00B0F0"/>
        </w:rPr>
        <w:t xml:space="preserve"> </w:t>
      </w:r>
      <w:r w:rsidRPr="009B199E">
        <w:rPr>
          <w:rFonts w:ascii="Calibri" w:eastAsia="Calibri" w:hAnsi="Calibri" w:cs="Calibri"/>
          <w:b/>
          <w:color w:val="00B0F0"/>
        </w:rPr>
        <w:t xml:space="preserve">mouth </w:t>
      </w:r>
    </w:p>
    <w:p w14:paraId="5A0A4152" w14:textId="77777777" w:rsidR="009B199E" w:rsidRDefault="009B199E" w:rsidP="009B199E">
      <w:pPr>
        <w:spacing w:after="0"/>
        <w:ind w:left="3600" w:firstLine="720"/>
        <w:rPr>
          <w:rFonts w:ascii="Calibri" w:eastAsia="Calibri" w:hAnsi="Calibri" w:cs="Calibri"/>
          <w:b/>
          <w:color w:val="004DBB"/>
        </w:rPr>
      </w:pPr>
      <w:r>
        <w:rPr>
          <w:rFonts w:ascii="Calibri" w:eastAsia="Calibri" w:hAnsi="Calibri" w:cs="Calibri"/>
          <w:b/>
        </w:rPr>
        <w:t xml:space="preserve">    </w:t>
      </w:r>
      <w:r w:rsidR="00403514">
        <w:rPr>
          <w:rFonts w:ascii="Calibri" w:eastAsia="Calibri" w:hAnsi="Calibri" w:cs="Calibri"/>
          <w:b/>
        </w:rPr>
        <w:tab/>
      </w:r>
      <w:r w:rsidR="00364A9C">
        <w:rPr>
          <w:rFonts w:ascii="Calibri" w:eastAsia="Calibri" w:hAnsi="Calibri" w:cs="Calibri"/>
        </w:rPr>
        <w:t xml:space="preserve">of </w:t>
      </w:r>
      <w:r>
        <w:rPr>
          <w:rFonts w:ascii="Calibri" w:eastAsia="Calibri" w:hAnsi="Calibri" w:cs="Calibri"/>
        </w:rPr>
        <w:t xml:space="preserve">      </w:t>
      </w:r>
      <w:r w:rsidR="007B55C6">
        <w:rPr>
          <w:rFonts w:ascii="Calibri" w:eastAsia="Calibri" w:hAnsi="Calibri" w:cs="Calibri"/>
          <w:b/>
          <w:color w:val="004DBB"/>
        </w:rPr>
        <w:t>angels</w:t>
      </w:r>
      <w:r w:rsidR="00364A9C">
        <w:rPr>
          <w:rFonts w:ascii="Calibri" w:eastAsia="Calibri" w:hAnsi="Calibri" w:cs="Calibri"/>
          <w:b/>
          <w:color w:val="004DBB"/>
        </w:rPr>
        <w:t xml:space="preserve"> </w:t>
      </w:r>
    </w:p>
    <w:bookmarkEnd w:id="309"/>
    <w:p w14:paraId="5678DDD9" w14:textId="77777777" w:rsidR="009B199E" w:rsidRDefault="009B199E" w:rsidP="009B199E">
      <w:pPr>
        <w:spacing w:after="0"/>
        <w:ind w:left="4320"/>
        <w:rPr>
          <w:rFonts w:ascii="Calibri" w:eastAsia="Calibri" w:hAnsi="Calibri" w:cs="Calibri"/>
          <w:b/>
          <w:color w:val="00B050"/>
        </w:rPr>
      </w:pPr>
      <w:r>
        <w:rPr>
          <w:rFonts w:ascii="Calibri" w:eastAsia="Calibri" w:hAnsi="Calibri" w:cs="Calibri"/>
          <w:b/>
          <w:color w:val="004DBB"/>
        </w:rPr>
        <w:t xml:space="preserve">    </w:t>
      </w:r>
      <w:r w:rsidR="00364A9C">
        <w:rPr>
          <w:rFonts w:ascii="Calibri" w:eastAsia="Calibri" w:hAnsi="Calibri" w:cs="Calibri"/>
          <w:b/>
          <w:color w:val="00B050"/>
        </w:rPr>
        <w:t xml:space="preserve">at </w:t>
      </w:r>
      <w:r>
        <w:rPr>
          <w:rFonts w:ascii="Calibri" w:eastAsia="Calibri" w:hAnsi="Calibri" w:cs="Calibri"/>
          <w:b/>
          <w:color w:val="00B050"/>
        </w:rPr>
        <w:tab/>
      </w:r>
      <w:r w:rsidR="00364A9C">
        <w:rPr>
          <w:rFonts w:ascii="Calibri" w:eastAsia="Calibri" w:hAnsi="Calibri" w:cs="Calibri"/>
          <w:b/>
          <w:color w:val="00B050"/>
        </w:rPr>
        <w:t xml:space="preserve">the </w:t>
      </w:r>
      <w:r>
        <w:rPr>
          <w:rFonts w:ascii="Calibri" w:eastAsia="Calibri" w:hAnsi="Calibri" w:cs="Calibri"/>
          <w:b/>
          <w:color w:val="00B050"/>
        </w:rPr>
        <w:t xml:space="preserve">    </w:t>
      </w:r>
      <w:r w:rsidR="00364A9C">
        <w:rPr>
          <w:rFonts w:ascii="Calibri" w:eastAsia="Calibri" w:hAnsi="Calibri" w:cs="Calibri"/>
          <w:b/>
          <w:color w:val="00B050"/>
        </w:rPr>
        <w:t xml:space="preserve">time </w:t>
      </w:r>
    </w:p>
    <w:p w14:paraId="75E3BFB8" w14:textId="77777777" w:rsidR="00364A9C" w:rsidRDefault="009B199E" w:rsidP="009B199E">
      <w:pPr>
        <w:spacing w:after="0"/>
        <w:ind w:left="4320"/>
        <w:rPr>
          <w:rFonts w:ascii="Calibri" w:eastAsia="Calibri" w:hAnsi="Calibri" w:cs="Calibri"/>
          <w:color w:val="00B0F0"/>
        </w:rPr>
      </w:pPr>
      <w:r>
        <w:rPr>
          <w:rFonts w:ascii="Calibri" w:eastAsia="Calibri" w:hAnsi="Calibri" w:cs="Calibri"/>
          <w:b/>
          <w:color w:val="00B050"/>
        </w:rPr>
        <w:t xml:space="preserve">    </w:t>
      </w:r>
      <w:r w:rsidR="00364A9C" w:rsidRPr="007F3409">
        <w:rPr>
          <w:rFonts w:ascii="Calibri" w:eastAsia="Calibri" w:hAnsi="Calibri" w:cs="Calibri"/>
        </w:rPr>
        <w:t>of</w:t>
      </w:r>
      <w:r w:rsidR="00364A9C">
        <w:rPr>
          <w:rFonts w:ascii="Calibri" w:eastAsia="Calibri" w:hAnsi="Calibri" w:cs="Calibri"/>
          <w:b/>
          <w:color w:val="00B050"/>
        </w:rPr>
        <w:t xml:space="preserve"> </w:t>
      </w:r>
      <w:r>
        <w:rPr>
          <w:rFonts w:ascii="Calibri" w:eastAsia="Calibri" w:hAnsi="Calibri" w:cs="Calibri"/>
          <w:b/>
          <w:color w:val="00B050"/>
        </w:rPr>
        <w:tab/>
      </w:r>
      <w:r w:rsidR="00364A9C">
        <w:rPr>
          <w:rFonts w:ascii="Calibri" w:eastAsia="Calibri" w:hAnsi="Calibri" w:cs="Calibri"/>
          <w:b/>
          <w:color w:val="004DBB"/>
        </w:rPr>
        <w:t xml:space="preserve">His </w:t>
      </w:r>
      <w:r>
        <w:rPr>
          <w:rFonts w:ascii="Calibri" w:eastAsia="Calibri" w:hAnsi="Calibri" w:cs="Calibri"/>
          <w:b/>
          <w:color w:val="004DBB"/>
        </w:rPr>
        <w:t xml:space="preserve">     </w:t>
      </w:r>
      <w:r w:rsidR="007B55C6">
        <w:rPr>
          <w:rFonts w:ascii="Calibri" w:eastAsia="Calibri" w:hAnsi="Calibri" w:cs="Calibri"/>
          <w:color w:val="00B0F0"/>
        </w:rPr>
        <w:t>coming</w:t>
      </w:r>
    </w:p>
    <w:p w14:paraId="3D3EF9A5" w14:textId="77777777" w:rsidR="009B199E" w:rsidRDefault="009B199E" w:rsidP="009B199E">
      <w:pPr>
        <w:spacing w:after="0"/>
        <w:ind w:left="4320"/>
        <w:rPr>
          <w:rFonts w:ascii="Calibri" w:eastAsia="Calibri" w:hAnsi="Calibri" w:cs="Calibri"/>
        </w:rPr>
      </w:pPr>
    </w:p>
    <w:p w14:paraId="33FBF5E6" w14:textId="77777777" w:rsidR="009B199E" w:rsidRDefault="009B199E" w:rsidP="00364A9C">
      <w:pPr>
        <w:spacing w:after="0"/>
        <w:ind w:left="0"/>
        <w:rPr>
          <w:rFonts w:ascii="Calibri" w:eastAsia="Calibri" w:hAnsi="Calibri" w:cs="Calibri"/>
          <w:b/>
        </w:rPr>
      </w:pPr>
      <w:r>
        <w:rPr>
          <w:rFonts w:ascii="Calibri" w:eastAsia="Calibri" w:hAnsi="Calibri" w:cs="Calibri"/>
        </w:rPr>
        <w:tab/>
      </w:r>
      <w:r w:rsidR="00364A9C" w:rsidRPr="00403514">
        <w:rPr>
          <w:rFonts w:ascii="Calibri" w:eastAsia="Calibri" w:hAnsi="Calibri" w:cs="Calibri"/>
          <w:b/>
        </w:rPr>
        <w:t xml:space="preserve">that </w:t>
      </w:r>
      <w:r>
        <w:rPr>
          <w:rFonts w:ascii="Calibri" w:eastAsia="Calibri" w:hAnsi="Calibri" w:cs="Calibri"/>
        </w:rPr>
        <w:tab/>
      </w:r>
      <w:r w:rsidR="00364A9C">
        <w:rPr>
          <w:rFonts w:ascii="Calibri" w:eastAsia="Calibri" w:hAnsi="Calibri" w:cs="Calibri"/>
        </w:rPr>
        <w:t xml:space="preserve">the </w:t>
      </w:r>
      <w:r>
        <w:rPr>
          <w:rFonts w:ascii="Calibri" w:eastAsia="Calibri" w:hAnsi="Calibri" w:cs="Calibri"/>
        </w:rPr>
        <w:tab/>
      </w:r>
      <w:r>
        <w:rPr>
          <w:rFonts w:ascii="Calibri" w:eastAsia="Calibri" w:hAnsi="Calibri" w:cs="Calibri"/>
        </w:rPr>
        <w:tab/>
      </w:r>
      <w:r>
        <w:rPr>
          <w:rFonts w:ascii="Calibri" w:eastAsia="Calibri" w:hAnsi="Calibri" w:cs="Calibri"/>
        </w:rPr>
        <w:tab/>
      </w:r>
      <w:r w:rsidR="00364A9C" w:rsidRPr="00B234FE">
        <w:rPr>
          <w:rFonts w:ascii="Calibri" w:eastAsia="Calibri" w:hAnsi="Calibri" w:cs="Calibri"/>
          <w:b/>
          <w:u w:val="single"/>
        </w:rPr>
        <w:t>words</w:t>
      </w:r>
      <w:r w:rsidR="00364A9C">
        <w:rPr>
          <w:rFonts w:ascii="Calibri" w:eastAsia="Calibri" w:hAnsi="Calibri" w:cs="Calibri"/>
          <w:b/>
        </w:rPr>
        <w:t xml:space="preserve"> </w:t>
      </w:r>
      <w:r>
        <w:rPr>
          <w:rFonts w:ascii="Calibri" w:eastAsia="Calibri" w:hAnsi="Calibri" w:cs="Calibri"/>
          <w:b/>
        </w:rPr>
        <w:tab/>
        <w:t xml:space="preserve">    </w:t>
      </w:r>
      <w:r w:rsidR="00364A9C">
        <w:rPr>
          <w:rFonts w:ascii="Calibri" w:eastAsia="Calibri" w:hAnsi="Calibri" w:cs="Calibri"/>
        </w:rPr>
        <w:t xml:space="preserve">of </w:t>
      </w:r>
      <w:r>
        <w:rPr>
          <w:rFonts w:ascii="Calibri" w:eastAsia="Calibri" w:hAnsi="Calibri" w:cs="Calibri"/>
        </w:rPr>
        <w:tab/>
      </w:r>
      <w:r w:rsidR="00364A9C" w:rsidRPr="00F73D8D">
        <w:rPr>
          <w:rFonts w:ascii="Calibri" w:eastAsia="Calibri" w:hAnsi="Calibri" w:cs="Calibri"/>
          <w:b/>
          <w:u w:val="single"/>
        </w:rPr>
        <w:t xml:space="preserve">our </w:t>
      </w:r>
      <w:r w:rsidRPr="00F73D8D">
        <w:rPr>
          <w:rFonts w:ascii="Calibri" w:eastAsia="Calibri" w:hAnsi="Calibri" w:cs="Calibri"/>
          <w:b/>
          <w:u w:val="single"/>
        </w:rPr>
        <w:t xml:space="preserve">    </w:t>
      </w:r>
      <w:r w:rsidR="00364A9C" w:rsidRPr="00F73D8D">
        <w:rPr>
          <w:rFonts w:ascii="Calibri" w:eastAsia="Calibri" w:hAnsi="Calibri" w:cs="Calibri"/>
          <w:b/>
          <w:u w:val="single"/>
        </w:rPr>
        <w:t>fathers</w:t>
      </w:r>
      <w:r w:rsidR="00364A9C">
        <w:rPr>
          <w:rFonts w:ascii="Calibri" w:eastAsia="Calibri" w:hAnsi="Calibri" w:cs="Calibri"/>
          <w:b/>
        </w:rPr>
        <w:t xml:space="preserve"> </w:t>
      </w:r>
    </w:p>
    <w:p w14:paraId="641552EB" w14:textId="77777777" w:rsidR="00364A9C" w:rsidRDefault="00364A9C" w:rsidP="009B199E">
      <w:pPr>
        <w:spacing w:after="0"/>
        <w:ind w:left="1440" w:firstLine="720"/>
        <w:rPr>
          <w:rFonts w:ascii="Calibri" w:eastAsia="Calibri" w:hAnsi="Calibri" w:cs="Calibri"/>
          <w:b/>
        </w:rPr>
      </w:pPr>
      <w:r>
        <w:rPr>
          <w:rFonts w:ascii="Calibri" w:eastAsia="Calibri" w:hAnsi="Calibri" w:cs="Calibri"/>
        </w:rPr>
        <w:t xml:space="preserve">may </w:t>
      </w:r>
      <w:r w:rsidR="009B199E">
        <w:rPr>
          <w:rFonts w:ascii="Calibri" w:eastAsia="Calibri" w:hAnsi="Calibri" w:cs="Calibri"/>
        </w:rPr>
        <w:tab/>
      </w:r>
      <w:r>
        <w:rPr>
          <w:rFonts w:ascii="Calibri" w:eastAsia="Calibri" w:hAnsi="Calibri" w:cs="Calibri"/>
        </w:rPr>
        <w:t>be</w:t>
      </w:r>
      <w:r w:rsidR="009B199E">
        <w:rPr>
          <w:rFonts w:ascii="Calibri" w:eastAsia="Calibri" w:hAnsi="Calibri" w:cs="Calibri"/>
        </w:rPr>
        <w:tab/>
      </w:r>
      <w:r w:rsidR="00403514" w:rsidRPr="00403514">
        <w:rPr>
          <w:rFonts w:ascii="Calibri" w:eastAsia="Calibri" w:hAnsi="Calibri" w:cs="Calibri"/>
          <w:b/>
        </w:rPr>
        <w:t>fulfilled</w:t>
      </w:r>
    </w:p>
    <w:p w14:paraId="211ADD76" w14:textId="77777777" w:rsidR="00403514" w:rsidRDefault="00403514" w:rsidP="009B199E">
      <w:pPr>
        <w:spacing w:after="0"/>
        <w:ind w:left="1440" w:firstLine="720"/>
        <w:rPr>
          <w:rFonts w:ascii="Calibri" w:eastAsia="Calibri" w:hAnsi="Calibri" w:cs="Calibri"/>
        </w:rPr>
      </w:pPr>
    </w:p>
    <w:p w14:paraId="1EAEB469" w14:textId="77777777" w:rsidR="009B199E" w:rsidRDefault="00364A9C"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9B199E">
        <w:rPr>
          <w:rFonts w:ascii="Calibri" w:eastAsia="Calibri" w:hAnsi="Calibri" w:cs="Calibri"/>
        </w:rPr>
        <w:tab/>
      </w:r>
      <w:r w:rsidR="009B199E">
        <w:rPr>
          <w:rFonts w:ascii="Calibri" w:eastAsia="Calibri" w:hAnsi="Calibri" w:cs="Calibri"/>
        </w:rPr>
        <w:tab/>
      </w:r>
      <w:r w:rsidRPr="009A407B">
        <w:rPr>
          <w:rFonts w:ascii="Calibri" w:eastAsia="Calibri" w:hAnsi="Calibri" w:cs="Calibri"/>
          <w:u w:val="single"/>
        </w:rPr>
        <w:t>accord</w:t>
      </w:r>
      <w:r w:rsidRPr="009A407B">
        <w:rPr>
          <w:rFonts w:ascii="Calibri" w:eastAsia="Calibri" w:hAnsi="Calibri" w:cs="Calibri"/>
          <w:color w:val="FF33CC"/>
          <w:u w:val="single"/>
        </w:rPr>
        <w:t>ing</w:t>
      </w:r>
      <w:r w:rsidRPr="009A407B">
        <w:rPr>
          <w:rFonts w:ascii="Calibri" w:eastAsia="Calibri" w:hAnsi="Calibri" w:cs="Calibri"/>
          <w:u w:val="single"/>
        </w:rPr>
        <w:t xml:space="preserve"> to</w:t>
      </w:r>
      <w:r>
        <w:rPr>
          <w:rFonts w:ascii="Calibri" w:eastAsia="Calibri" w:hAnsi="Calibri" w:cs="Calibri"/>
        </w:rPr>
        <w:t xml:space="preserve"> </w:t>
      </w:r>
      <w:r w:rsidR="009B199E">
        <w:rPr>
          <w:rFonts w:ascii="Calibri" w:eastAsia="Calibri" w:hAnsi="Calibri" w:cs="Calibri"/>
        </w:rPr>
        <w:tab/>
      </w:r>
      <w:r>
        <w:rPr>
          <w:rFonts w:ascii="Calibri" w:eastAsia="Calibri" w:hAnsi="Calibri" w:cs="Calibri"/>
        </w:rPr>
        <w:t xml:space="preserve">that </w:t>
      </w:r>
    </w:p>
    <w:p w14:paraId="2F4BF0FE" w14:textId="77777777" w:rsidR="009B199E" w:rsidRDefault="00364A9C" w:rsidP="009B199E">
      <w:pPr>
        <w:spacing w:after="0"/>
        <w:ind w:left="0" w:firstLine="720"/>
        <w:rPr>
          <w:rFonts w:ascii="Calibri" w:eastAsia="Calibri" w:hAnsi="Calibri" w:cs="Calibri"/>
        </w:rPr>
      </w:pPr>
      <w:r w:rsidRPr="007F3409">
        <w:rPr>
          <w:rFonts w:ascii="Calibri" w:eastAsia="Calibri" w:hAnsi="Calibri" w:cs="Calibri"/>
          <w:b/>
        </w:rPr>
        <w:t>which</w:t>
      </w:r>
      <w:r>
        <w:rPr>
          <w:rFonts w:ascii="Calibri" w:eastAsia="Calibri" w:hAnsi="Calibri" w:cs="Calibri"/>
        </w:rPr>
        <w:t xml:space="preserve"> </w:t>
      </w:r>
      <w:r w:rsidR="009B199E">
        <w:rPr>
          <w:rFonts w:ascii="Calibri" w:eastAsia="Calibri" w:hAnsi="Calibri" w:cs="Calibri"/>
        </w:rPr>
        <w:tab/>
      </w:r>
      <w:r>
        <w:rPr>
          <w:rFonts w:ascii="Calibri" w:eastAsia="Calibri" w:hAnsi="Calibri" w:cs="Calibri"/>
          <w:b/>
        </w:rPr>
        <w:t>they</w:t>
      </w:r>
      <w:r>
        <w:rPr>
          <w:rFonts w:ascii="Calibri" w:eastAsia="Calibri" w:hAnsi="Calibri" w:cs="Calibri"/>
        </w:rPr>
        <w:t xml:space="preserve"> </w:t>
      </w:r>
      <w:r w:rsidR="009B199E">
        <w:rPr>
          <w:rFonts w:ascii="Calibri" w:eastAsia="Calibri" w:hAnsi="Calibri" w:cs="Calibri"/>
        </w:rPr>
        <w:tab/>
      </w:r>
      <w:r>
        <w:rPr>
          <w:rFonts w:ascii="Calibri" w:eastAsia="Calibri" w:hAnsi="Calibri" w:cs="Calibri"/>
        </w:rPr>
        <w:t xml:space="preserve">have </w:t>
      </w:r>
      <w:r w:rsidR="009B199E">
        <w:rPr>
          <w:rFonts w:ascii="Calibri" w:eastAsia="Calibri" w:hAnsi="Calibri" w:cs="Calibri"/>
        </w:rPr>
        <w:tab/>
      </w:r>
      <w:r w:rsidR="009B199E">
        <w:rPr>
          <w:rFonts w:ascii="Calibri" w:eastAsia="Calibri" w:hAnsi="Calibri" w:cs="Calibri"/>
        </w:rPr>
        <w:tab/>
      </w:r>
      <w:r>
        <w:rPr>
          <w:rFonts w:ascii="Calibri" w:eastAsia="Calibri" w:hAnsi="Calibri" w:cs="Calibri"/>
          <w:b/>
        </w:rPr>
        <w:t>spoken</w:t>
      </w:r>
      <w:r>
        <w:rPr>
          <w:rFonts w:ascii="Calibri" w:eastAsia="Calibri" w:hAnsi="Calibri" w:cs="Calibri"/>
        </w:rPr>
        <w:t xml:space="preserve"> </w:t>
      </w:r>
    </w:p>
    <w:p w14:paraId="0F6919BE" w14:textId="77777777" w:rsidR="00364A9C" w:rsidRDefault="00364A9C" w:rsidP="009B199E">
      <w:pPr>
        <w:spacing w:after="0"/>
        <w:ind w:left="2880" w:firstLine="720"/>
        <w:rPr>
          <w:rFonts w:ascii="Calibri" w:eastAsia="Calibri" w:hAnsi="Calibri" w:cs="Calibri"/>
        </w:rPr>
      </w:pPr>
      <w:r>
        <w:rPr>
          <w:rFonts w:ascii="Calibri" w:eastAsia="Calibri" w:hAnsi="Calibri" w:cs="Calibri"/>
        </w:rPr>
        <w:t>concern</w:t>
      </w:r>
      <w:r w:rsidRPr="009A407B">
        <w:rPr>
          <w:rFonts w:ascii="Calibri" w:eastAsia="Calibri" w:hAnsi="Calibri" w:cs="Calibri"/>
          <w:color w:val="FF33CC"/>
        </w:rPr>
        <w:t>ing</w:t>
      </w:r>
      <w:r>
        <w:rPr>
          <w:rFonts w:ascii="Calibri" w:eastAsia="Calibri" w:hAnsi="Calibri" w:cs="Calibri"/>
        </w:rPr>
        <w:t xml:space="preserve"> </w:t>
      </w:r>
      <w:r w:rsidR="009B199E">
        <w:rPr>
          <w:rFonts w:ascii="Calibri" w:eastAsia="Calibri" w:hAnsi="Calibri" w:cs="Calibri"/>
        </w:rPr>
        <w:tab/>
        <w:t xml:space="preserve">           </w:t>
      </w:r>
      <w:r>
        <w:rPr>
          <w:rFonts w:ascii="Calibri" w:eastAsia="Calibri" w:hAnsi="Calibri" w:cs="Calibri"/>
          <w:b/>
          <w:color w:val="004DBB"/>
        </w:rPr>
        <w:t>Him</w:t>
      </w:r>
      <w:r>
        <w:rPr>
          <w:rFonts w:ascii="Calibri" w:eastAsia="Calibri" w:hAnsi="Calibri" w:cs="Calibri"/>
        </w:rPr>
        <w:t xml:space="preserve"> </w:t>
      </w:r>
    </w:p>
    <w:p w14:paraId="4E0D3CDA" w14:textId="77777777" w:rsidR="00403514" w:rsidRDefault="00403514" w:rsidP="009B199E">
      <w:pPr>
        <w:spacing w:after="0"/>
        <w:ind w:left="2880" w:firstLine="720"/>
        <w:rPr>
          <w:rFonts w:ascii="Calibri" w:eastAsia="Calibri" w:hAnsi="Calibri" w:cs="Calibri"/>
        </w:rPr>
      </w:pPr>
    </w:p>
    <w:p w14:paraId="6CE46530" w14:textId="77777777" w:rsidR="00364A9C" w:rsidRDefault="009B199E" w:rsidP="00364A9C">
      <w:pPr>
        <w:spacing w:after="0"/>
        <w:ind w:left="0"/>
        <w:rPr>
          <w:rFonts w:ascii="Calibri" w:eastAsia="Calibri" w:hAnsi="Calibri" w:cs="Calibri"/>
          <w:b/>
          <w:color w:val="004DBB"/>
        </w:rPr>
      </w:pPr>
      <w:r>
        <w:rPr>
          <w:rFonts w:ascii="Calibri" w:eastAsia="Calibri" w:hAnsi="Calibri" w:cs="Calibri"/>
        </w:rPr>
        <w:tab/>
      </w:r>
      <w:r w:rsidR="00364A9C" w:rsidRPr="007F3409">
        <w:rPr>
          <w:rFonts w:ascii="Calibri" w:eastAsia="Calibri" w:hAnsi="Calibri" w:cs="Calibri"/>
          <w:b/>
        </w:rPr>
        <w:t>which</w:t>
      </w:r>
      <w:r w:rsidR="00364A9C" w:rsidRPr="007F3409">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00364A9C">
        <w:rPr>
          <w:rFonts w:ascii="Calibri" w:eastAsia="Calibri" w:hAnsi="Calibri" w:cs="Calibri"/>
        </w:rPr>
        <w:t xml:space="preserve">was </w:t>
      </w:r>
      <w:r>
        <w:rPr>
          <w:rFonts w:ascii="Calibri" w:eastAsia="Calibri" w:hAnsi="Calibri" w:cs="Calibri"/>
        </w:rPr>
        <w:tab/>
      </w:r>
      <w:r>
        <w:rPr>
          <w:rFonts w:ascii="Calibri" w:eastAsia="Calibri" w:hAnsi="Calibri" w:cs="Calibri"/>
        </w:rPr>
        <w:tab/>
      </w:r>
      <w:r w:rsidR="00364A9C" w:rsidRPr="009A407B">
        <w:rPr>
          <w:rFonts w:ascii="Calibri" w:eastAsia="Calibri" w:hAnsi="Calibri" w:cs="Calibri"/>
          <w:u w:val="single"/>
        </w:rPr>
        <w:t>accord</w:t>
      </w:r>
      <w:r w:rsidR="00364A9C" w:rsidRPr="009A407B">
        <w:rPr>
          <w:rFonts w:ascii="Calibri" w:eastAsia="Calibri" w:hAnsi="Calibri" w:cs="Calibri"/>
          <w:color w:val="FF33CC"/>
          <w:u w:val="single"/>
        </w:rPr>
        <w:t>ing</w:t>
      </w:r>
      <w:r w:rsidR="00364A9C" w:rsidRPr="009A407B">
        <w:rPr>
          <w:rFonts w:ascii="Calibri" w:eastAsia="Calibri" w:hAnsi="Calibri" w:cs="Calibri"/>
          <w:u w:val="single"/>
        </w:rPr>
        <w:t xml:space="preserve"> to</w:t>
      </w:r>
      <w:r w:rsidR="00364A9C">
        <w:rPr>
          <w:rFonts w:ascii="Calibri" w:eastAsia="Calibri" w:hAnsi="Calibri" w:cs="Calibri"/>
        </w:rPr>
        <w:t xml:space="preserve"> </w:t>
      </w:r>
      <w:r>
        <w:rPr>
          <w:rFonts w:ascii="Calibri" w:eastAsia="Calibri" w:hAnsi="Calibri" w:cs="Calibri"/>
        </w:rPr>
        <w:tab/>
      </w:r>
      <w:r w:rsidR="00364A9C" w:rsidRPr="0073255F">
        <w:rPr>
          <w:rFonts w:ascii="Calibri" w:eastAsia="Calibri" w:hAnsi="Calibri" w:cs="Calibri"/>
          <w:b/>
          <w:color w:val="00B0F0"/>
        </w:rPr>
        <w:t xml:space="preserve">the </w:t>
      </w:r>
      <w:r w:rsidRPr="0073255F">
        <w:rPr>
          <w:rFonts w:ascii="Calibri" w:eastAsia="Calibri" w:hAnsi="Calibri" w:cs="Calibri"/>
          <w:b/>
          <w:color w:val="00B0F0"/>
        </w:rPr>
        <w:t xml:space="preserve">    </w:t>
      </w:r>
      <w:r w:rsidR="00364A9C" w:rsidRPr="0073255F">
        <w:rPr>
          <w:rFonts w:ascii="Calibri" w:eastAsia="Calibri" w:hAnsi="Calibri" w:cs="Calibri"/>
          <w:b/>
          <w:color w:val="00B0F0"/>
        </w:rPr>
        <w:t xml:space="preserve">spirit of prophecy </w:t>
      </w:r>
    </w:p>
    <w:p w14:paraId="110AD528" w14:textId="77777777" w:rsidR="007F3409" w:rsidRDefault="00364A9C" w:rsidP="00364A9C">
      <w:pPr>
        <w:spacing w:after="0"/>
        <w:ind w:left="0"/>
        <w:rPr>
          <w:rFonts w:ascii="Calibri" w:eastAsia="Calibri" w:hAnsi="Calibri" w:cs="Calibri"/>
        </w:rPr>
      </w:pPr>
      <w:r>
        <w:rPr>
          <w:rFonts w:ascii="Calibri" w:eastAsia="Calibri" w:hAnsi="Calibri" w:cs="Calibri"/>
        </w:rPr>
        <w:tab/>
      </w:r>
      <w:r w:rsidRPr="009B199E">
        <w:rPr>
          <w:rFonts w:ascii="Calibri" w:eastAsia="Calibri" w:hAnsi="Calibri" w:cs="Calibri"/>
          <w:b/>
          <w:color w:val="00B0F0"/>
        </w:rPr>
        <w:t>which</w:t>
      </w:r>
      <w:r>
        <w:rPr>
          <w:rFonts w:ascii="Calibri" w:eastAsia="Calibri" w:hAnsi="Calibri" w:cs="Calibri"/>
        </w:rPr>
        <w:t xml:space="preserve"> </w:t>
      </w:r>
      <w:r w:rsidR="009B199E">
        <w:rPr>
          <w:rFonts w:ascii="Calibri" w:eastAsia="Calibri" w:hAnsi="Calibri" w:cs="Calibri"/>
        </w:rPr>
        <w:tab/>
      </w:r>
      <w:r w:rsidR="009B199E">
        <w:rPr>
          <w:rFonts w:ascii="Calibri" w:eastAsia="Calibri" w:hAnsi="Calibri" w:cs="Calibri"/>
        </w:rPr>
        <w:tab/>
      </w:r>
      <w:r>
        <w:rPr>
          <w:rFonts w:ascii="Calibri" w:eastAsia="Calibri" w:hAnsi="Calibri" w:cs="Calibri"/>
        </w:rPr>
        <w:t xml:space="preserve">was </w:t>
      </w:r>
      <w:r w:rsidR="009B199E">
        <w:rPr>
          <w:rFonts w:ascii="Calibri" w:eastAsia="Calibri" w:hAnsi="Calibri" w:cs="Calibri"/>
        </w:rPr>
        <w:tab/>
      </w:r>
      <w:r w:rsidR="009B199E">
        <w:rPr>
          <w:rFonts w:ascii="Calibri" w:eastAsia="Calibri" w:hAnsi="Calibri" w:cs="Calibri"/>
        </w:rPr>
        <w:tab/>
      </w:r>
      <w:r w:rsidR="009B199E">
        <w:rPr>
          <w:rFonts w:ascii="Calibri" w:eastAsia="Calibri" w:hAnsi="Calibri" w:cs="Calibri"/>
        </w:rPr>
        <w:tab/>
        <w:t xml:space="preserve">    </w:t>
      </w:r>
      <w:r>
        <w:rPr>
          <w:rFonts w:ascii="Calibri" w:eastAsia="Calibri" w:hAnsi="Calibri" w:cs="Calibri"/>
        </w:rPr>
        <w:t xml:space="preserve">in </w:t>
      </w:r>
      <w:r w:rsidR="009B199E">
        <w:rPr>
          <w:rFonts w:ascii="Calibri" w:eastAsia="Calibri" w:hAnsi="Calibri" w:cs="Calibri"/>
        </w:rPr>
        <w:tab/>
        <w:t xml:space="preserve">          </w:t>
      </w:r>
      <w:r w:rsidR="009B199E" w:rsidRPr="009B199E">
        <w:rPr>
          <w:rFonts w:ascii="Calibri" w:eastAsia="Calibri" w:hAnsi="Calibri" w:cs="Calibri"/>
          <w:b/>
        </w:rPr>
        <w:t xml:space="preserve"> </w:t>
      </w:r>
      <w:r w:rsidRPr="009B199E">
        <w:rPr>
          <w:rFonts w:ascii="Calibri" w:eastAsia="Calibri" w:hAnsi="Calibri" w:cs="Calibri"/>
          <w:b/>
        </w:rPr>
        <w:t>them</w:t>
      </w:r>
      <w:r>
        <w:rPr>
          <w:rFonts w:ascii="Calibri" w:eastAsia="Calibri" w:hAnsi="Calibri" w:cs="Calibri"/>
        </w:rPr>
        <w:t xml:space="preserve"> </w:t>
      </w:r>
      <w:r w:rsidR="009B199E">
        <w:rPr>
          <w:rFonts w:ascii="Calibri" w:eastAsia="Calibri" w:hAnsi="Calibri" w:cs="Calibri"/>
        </w:rPr>
        <w:t xml:space="preserve">      </w:t>
      </w:r>
    </w:p>
    <w:p w14:paraId="67A0169A" w14:textId="77777777" w:rsidR="00403514" w:rsidRDefault="007F3409" w:rsidP="007F3409">
      <w:pPr>
        <w:spacing w:after="0"/>
        <w:ind w:left="4320"/>
        <w:rPr>
          <w:rFonts w:ascii="Calibri" w:eastAsia="Calibri" w:hAnsi="Calibri" w:cs="Calibri"/>
        </w:rPr>
      </w:pPr>
      <w:r>
        <w:rPr>
          <w:rFonts w:ascii="Calibri" w:eastAsia="Calibri" w:hAnsi="Calibri" w:cs="Calibri"/>
        </w:rPr>
        <w:t xml:space="preserve">             </w:t>
      </w:r>
      <w:r w:rsidR="00364A9C">
        <w:rPr>
          <w:rFonts w:ascii="Calibri" w:eastAsia="Calibri" w:hAnsi="Calibri" w:cs="Calibri"/>
        </w:rPr>
        <w:t>[</w:t>
      </w:r>
      <w:r w:rsidR="00364A9C" w:rsidRPr="00F73D8D">
        <w:rPr>
          <w:rFonts w:ascii="Calibri" w:eastAsia="Calibri" w:hAnsi="Calibri" w:cs="Calibri"/>
          <w:b/>
          <w:u w:val="single"/>
        </w:rPr>
        <w:t xml:space="preserve">our </w:t>
      </w:r>
      <w:r w:rsidRPr="00F73D8D">
        <w:rPr>
          <w:rFonts w:ascii="Calibri" w:eastAsia="Calibri" w:hAnsi="Calibri" w:cs="Calibri"/>
          <w:b/>
          <w:u w:val="single"/>
        </w:rPr>
        <w:t xml:space="preserve">    </w:t>
      </w:r>
      <w:r w:rsidR="00364A9C" w:rsidRPr="00F73D8D">
        <w:rPr>
          <w:rFonts w:ascii="Calibri" w:eastAsia="Calibri" w:hAnsi="Calibri" w:cs="Calibri"/>
          <w:b/>
          <w:u w:val="single"/>
        </w:rPr>
        <w:t>fathers</w:t>
      </w:r>
      <w:r w:rsidR="009B199E">
        <w:rPr>
          <w:rFonts w:ascii="Calibri" w:eastAsia="Calibri" w:hAnsi="Calibri" w:cs="Calibri"/>
        </w:rPr>
        <w:t>]</w:t>
      </w:r>
    </w:p>
    <w:p w14:paraId="038FFF32" w14:textId="77777777" w:rsidR="00403514" w:rsidRPr="00403514" w:rsidRDefault="00403514" w:rsidP="00403514">
      <w:pPr>
        <w:autoSpaceDE w:val="0"/>
        <w:autoSpaceDN w:val="0"/>
        <w:adjustRightInd w:val="0"/>
        <w:spacing w:after="0"/>
        <w:ind w:left="0"/>
        <w:rPr>
          <w:rFonts w:ascii="Calibri" w:eastAsia="Calibri" w:hAnsi="Calibri" w:cs="Calibri"/>
        </w:rPr>
      </w:pPr>
      <w:r w:rsidRPr="00403514">
        <w:rPr>
          <w:rFonts w:ascii="Calibri" w:eastAsia="Calibri" w:hAnsi="Calibri" w:cs="Calibri"/>
        </w:rPr>
        <w:t>_______</w:t>
      </w:r>
    </w:p>
    <w:p w14:paraId="463DCE32" w14:textId="77777777" w:rsidR="00403514" w:rsidRPr="00403514" w:rsidRDefault="007F3409" w:rsidP="00403514">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4C1C345F" w14:textId="77777777" w:rsidR="00403514" w:rsidRPr="00403514" w:rsidRDefault="007F3409" w:rsidP="00403514">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5B0B915D" w14:textId="77777777" w:rsidR="00856F4B" w:rsidRDefault="00856F4B" w:rsidP="00856F4B">
      <w:pPr>
        <w:spacing w:after="0"/>
        <w:ind w:left="0"/>
        <w:rPr>
          <w:rFonts w:ascii="Calibri" w:eastAsia="Calibri" w:hAnsi="Calibri" w:cs="Calibri"/>
        </w:rPr>
      </w:pPr>
      <w:r w:rsidRPr="00DE2D0D">
        <w:rPr>
          <w:i/>
        </w:rPr>
        <w:lastRenderedPageBreak/>
        <w:t>[Alma</w:t>
      </w:r>
      <w:r>
        <w:rPr>
          <w:i/>
        </w:rPr>
        <w:t xml:space="preserve"> 13</w:t>
      </w:r>
      <w:r w:rsidRPr="00DE2D0D">
        <w:rPr>
          <w:i/>
        </w:rPr>
        <w:t>]</w:t>
      </w:r>
      <w:r w:rsidRPr="00E574E9">
        <w:rPr>
          <w:rFonts w:ascii="Calibri" w:eastAsia="Calibri" w:hAnsi="Calibri" w:cs="Calibri"/>
        </w:rPr>
        <w:t xml:space="preserve"> </w:t>
      </w:r>
    </w:p>
    <w:p w14:paraId="65D48B01" w14:textId="77777777" w:rsidR="00856F4B" w:rsidRDefault="00856F4B" w:rsidP="00364A9C">
      <w:pPr>
        <w:spacing w:after="0"/>
        <w:ind w:left="0"/>
        <w:jc w:val="center"/>
        <w:rPr>
          <w:i/>
        </w:rPr>
      </w:pPr>
    </w:p>
    <w:p w14:paraId="25E5869F" w14:textId="77777777" w:rsidR="00364A9C" w:rsidRPr="005C3BA3" w:rsidRDefault="00364A9C" w:rsidP="00364A9C">
      <w:pPr>
        <w:spacing w:after="0"/>
        <w:ind w:left="0"/>
        <w:jc w:val="center"/>
        <w:rPr>
          <w:i/>
        </w:rPr>
      </w:pPr>
      <w:r w:rsidRPr="005C3BA3">
        <w:rPr>
          <w:i/>
        </w:rPr>
        <w:t>Alma Pleads for Repentance</w:t>
      </w:r>
    </w:p>
    <w:p w14:paraId="716A52C2" w14:textId="77777777" w:rsidR="00364A9C" w:rsidRPr="005C3BA3" w:rsidRDefault="00364A9C" w:rsidP="00364A9C">
      <w:pPr>
        <w:spacing w:after="0"/>
        <w:ind w:left="0"/>
        <w:jc w:val="center"/>
        <w:rPr>
          <w:i/>
        </w:rPr>
      </w:pPr>
      <w:r w:rsidRPr="005C3BA3">
        <w:rPr>
          <w:i/>
        </w:rPr>
        <w:t>in Order That the People Can Avoid Destruction</w:t>
      </w:r>
    </w:p>
    <w:p w14:paraId="16F5C3E1" w14:textId="77777777" w:rsidR="00364A9C" w:rsidRDefault="00364A9C" w:rsidP="00364A9C">
      <w:pPr>
        <w:spacing w:after="0"/>
        <w:ind w:left="0"/>
        <w:rPr>
          <w:rFonts w:ascii="Calibri" w:eastAsia="Calibri" w:hAnsi="Calibri" w:cs="Calibri"/>
        </w:rPr>
      </w:pPr>
    </w:p>
    <w:p w14:paraId="6D685BB0" w14:textId="77777777" w:rsidR="00364A9C" w:rsidRDefault="00364A9C" w:rsidP="00364A9C">
      <w:pPr>
        <w:spacing w:after="0"/>
        <w:ind w:left="0"/>
        <w:rPr>
          <w:rFonts w:ascii="Calibri" w:eastAsia="Calibri" w:hAnsi="Calibri" w:cs="Calibri"/>
        </w:rPr>
      </w:pPr>
      <w:r>
        <w:rPr>
          <w:rFonts w:ascii="Calibri" w:eastAsia="Calibri" w:hAnsi="Calibri" w:cs="Calibri"/>
        </w:rPr>
        <w:t xml:space="preserve"> 27 </w:t>
      </w:r>
      <w:r w:rsidR="007B55C6">
        <w:rPr>
          <w:rFonts w:ascii="Calibri" w:eastAsia="Calibri" w:hAnsi="Calibri" w:cs="Calibri"/>
          <w:b/>
          <w:highlight w:val="lightGray"/>
        </w:rPr>
        <w:t xml:space="preserve">And </w:t>
      </w:r>
      <w:r w:rsidR="007B55C6" w:rsidRPr="009A407B">
        <w:rPr>
          <w:rFonts w:ascii="Calibri" w:eastAsia="Calibri" w:hAnsi="Calibri" w:cs="Calibri"/>
          <w:b/>
          <w:highlight w:val="lightGray"/>
          <w:u w:val="single"/>
        </w:rPr>
        <w:t>now</w:t>
      </w:r>
      <w:r w:rsidRPr="009C045A">
        <w:rPr>
          <w:rFonts w:ascii="Calibri" w:eastAsia="Calibri" w:hAnsi="Calibri" w:cs="Calibri"/>
          <w:b/>
          <w:highlight w:val="lightGray"/>
        </w:rPr>
        <w:t xml:space="preserve"> </w:t>
      </w:r>
      <w:r w:rsidR="00165F4F" w:rsidRPr="009C045A">
        <w:rPr>
          <w:rFonts w:ascii="Calibri" w:eastAsia="Calibri" w:hAnsi="Calibri" w:cs="Calibri"/>
          <w:b/>
          <w:highlight w:val="lightGray"/>
        </w:rPr>
        <w:tab/>
      </w:r>
      <w:r w:rsidRPr="009A407B">
        <w:rPr>
          <w:rFonts w:ascii="Calibri" w:eastAsia="Calibri" w:hAnsi="Calibri" w:cs="Calibri"/>
          <w:bCs/>
          <w:color w:val="00B0F0"/>
          <w:highlight w:val="lightGray"/>
        </w:rPr>
        <w:t>my</w:t>
      </w:r>
      <w:r w:rsidRPr="009C045A">
        <w:rPr>
          <w:rFonts w:ascii="Calibri" w:eastAsia="Calibri" w:hAnsi="Calibri" w:cs="Calibri"/>
          <w:b/>
          <w:highlight w:val="lightGray"/>
        </w:rPr>
        <w:t xml:space="preserve"> brethren</w:t>
      </w:r>
      <w:r>
        <w:rPr>
          <w:rFonts w:ascii="Calibri" w:eastAsia="Calibri" w:hAnsi="Calibri" w:cs="Calibri"/>
        </w:rPr>
        <w:t xml:space="preserve"> </w:t>
      </w:r>
      <w:r w:rsidR="009C045A">
        <w:rPr>
          <w:rFonts w:ascii="Calibri" w:eastAsia="Calibri" w:hAnsi="Calibri" w:cs="Calibri"/>
        </w:rPr>
        <w:tab/>
      </w:r>
      <w:r w:rsidR="009C045A">
        <w:rPr>
          <w:rFonts w:ascii="Calibri" w:eastAsia="Calibri" w:hAnsi="Calibri" w:cs="Calibri"/>
        </w:rPr>
        <w:tab/>
      </w:r>
      <w:r w:rsidR="009C045A">
        <w:rPr>
          <w:rFonts w:ascii="Calibri" w:eastAsia="Calibri" w:hAnsi="Calibri" w:cs="Calibri"/>
        </w:rPr>
        <w:tab/>
      </w:r>
      <w:r w:rsidR="009C045A">
        <w:rPr>
          <w:rFonts w:ascii="Calibri" w:eastAsia="Calibri" w:hAnsi="Calibri" w:cs="Calibri"/>
        </w:rPr>
        <w:tab/>
      </w:r>
      <w:r w:rsidR="009C045A">
        <w:rPr>
          <w:rFonts w:ascii="Calibri" w:eastAsia="Calibri" w:hAnsi="Calibri" w:cs="Calibri"/>
        </w:rPr>
        <w:tab/>
      </w:r>
      <w:r w:rsidR="009C045A">
        <w:rPr>
          <w:rFonts w:ascii="Calibri" w:eastAsia="Calibri" w:hAnsi="Calibri" w:cs="Calibri"/>
        </w:rPr>
        <w:tab/>
      </w:r>
      <w:r w:rsidR="009C045A">
        <w:rPr>
          <w:rFonts w:ascii="Calibri" w:eastAsia="Calibri" w:hAnsi="Calibri" w:cs="Calibri"/>
        </w:rPr>
        <w:tab/>
      </w:r>
      <w:r w:rsidR="009C045A">
        <w:rPr>
          <w:rFonts w:ascii="Calibri" w:eastAsia="Calibri" w:hAnsi="Calibri" w:cs="Calibri"/>
        </w:rPr>
        <w:tab/>
      </w:r>
      <w:r w:rsidR="009C045A">
        <w:rPr>
          <w:rFonts w:ascii="Calibri" w:eastAsia="Calibri" w:hAnsi="Calibri" w:cs="Calibri"/>
        </w:rPr>
        <w:tab/>
        <w:t xml:space="preserve">         </w:t>
      </w:r>
      <w:r w:rsidR="007B55C6">
        <w:rPr>
          <w:rFonts w:ascii="Calibri" w:eastAsia="Calibri" w:hAnsi="Calibri" w:cs="Calibri"/>
          <w:sz w:val="18"/>
          <w:szCs w:val="18"/>
        </w:rPr>
        <w:t>kk</w:t>
      </w:r>
    </w:p>
    <w:p w14:paraId="57925DAE" w14:textId="1D7D61AA" w:rsidR="00165F4F" w:rsidRDefault="00364A9C" w:rsidP="00364A9C">
      <w:pPr>
        <w:spacing w:after="0"/>
        <w:ind w:left="0"/>
        <w:rPr>
          <w:rFonts w:ascii="Calibri" w:eastAsia="Calibri" w:hAnsi="Calibri" w:cs="Calibri"/>
        </w:rPr>
      </w:pPr>
      <w:r>
        <w:rPr>
          <w:rFonts w:ascii="Calibri" w:eastAsia="Calibri" w:hAnsi="Calibri" w:cs="Calibri"/>
        </w:rPr>
        <w:tab/>
      </w:r>
      <w:r w:rsidR="00165F4F">
        <w:rPr>
          <w:rFonts w:ascii="Calibri" w:eastAsia="Calibri" w:hAnsi="Calibri" w:cs="Calibri"/>
        </w:rPr>
        <w:tab/>
      </w:r>
      <w:r w:rsidRPr="00F35D90">
        <w:rPr>
          <w:rFonts w:ascii="Calibri" w:eastAsia="Calibri" w:hAnsi="Calibri" w:cs="Calibri"/>
          <w:color w:val="00B0F0"/>
          <w:u w:val="single"/>
        </w:rPr>
        <w:t>I</w:t>
      </w:r>
      <w:r>
        <w:rPr>
          <w:rFonts w:ascii="Calibri" w:eastAsia="Calibri" w:hAnsi="Calibri" w:cs="Calibri"/>
          <w:u w:val="single"/>
        </w:rPr>
        <w:t xml:space="preserve"> </w:t>
      </w:r>
      <w:r w:rsidR="00165F4F">
        <w:rPr>
          <w:rFonts w:ascii="Calibri" w:eastAsia="Calibri" w:hAnsi="Calibri" w:cs="Calibri"/>
          <w:u w:val="single"/>
        </w:rPr>
        <w:t xml:space="preserve"> </w:t>
      </w:r>
      <w:proofErr w:type="gramStart"/>
      <w:r w:rsidR="00165F4F">
        <w:rPr>
          <w:rFonts w:ascii="Calibri" w:eastAsia="Calibri" w:hAnsi="Calibri" w:cs="Calibri"/>
          <w:u w:val="single"/>
        </w:rPr>
        <w:t xml:space="preserve">   [</w:t>
      </w:r>
      <w:proofErr w:type="gramEnd"/>
      <w:r w:rsidR="00165F4F" w:rsidRPr="009A407B">
        <w:rPr>
          <w:rFonts w:ascii="Calibri" w:eastAsia="Calibri" w:hAnsi="Calibri" w:cs="Calibri"/>
          <w:bCs/>
          <w:color w:val="00B0F0"/>
          <w:u w:val="single"/>
        </w:rPr>
        <w:t>Alma</w:t>
      </w:r>
      <w:r w:rsidR="00165F4F">
        <w:rPr>
          <w:rFonts w:ascii="Calibri" w:eastAsia="Calibri" w:hAnsi="Calibri" w:cs="Calibri"/>
          <w:u w:val="single"/>
        </w:rPr>
        <w:t>]</w:t>
      </w:r>
      <w:r w:rsidR="00165F4F">
        <w:rPr>
          <w:rFonts w:ascii="Calibri" w:eastAsia="Calibri" w:hAnsi="Calibri" w:cs="Calibri"/>
          <w:u w:val="single"/>
        </w:rPr>
        <w:tab/>
      </w:r>
      <w:r w:rsidR="00165F4F">
        <w:rPr>
          <w:rFonts w:ascii="Calibri" w:eastAsia="Calibri" w:hAnsi="Calibri" w:cs="Calibri"/>
          <w:u w:val="single"/>
        </w:rPr>
        <w:tab/>
      </w:r>
      <w:r w:rsidRPr="009C045A">
        <w:rPr>
          <w:rFonts w:ascii="Calibri" w:eastAsia="Calibri" w:hAnsi="Calibri" w:cs="Calibri"/>
          <w:b/>
          <w:color w:val="F79646" w:themeColor="accent6"/>
          <w:u w:val="single"/>
        </w:rPr>
        <w:t>wish</w:t>
      </w:r>
      <w:r w:rsidRPr="00F73D8D">
        <w:rPr>
          <w:rFonts w:ascii="Calibri" w:eastAsia="Calibri" w:hAnsi="Calibri" w:cs="Calibri"/>
          <w:color w:val="F79646" w:themeColor="accent6"/>
        </w:rPr>
        <w:t xml:space="preserve"> </w:t>
      </w:r>
      <w:r w:rsidR="00165F4F" w:rsidRPr="00F73D8D">
        <w:rPr>
          <w:rFonts w:ascii="Calibri" w:eastAsia="Calibri" w:hAnsi="Calibri" w:cs="Calibri"/>
        </w:rPr>
        <w:tab/>
      </w:r>
      <w:r>
        <w:rPr>
          <w:rFonts w:ascii="Calibri" w:eastAsia="Calibri" w:hAnsi="Calibri" w:cs="Calibri"/>
        </w:rPr>
        <w:t xml:space="preserve">from </w:t>
      </w:r>
      <w:r w:rsidR="00165F4F">
        <w:rPr>
          <w:rFonts w:ascii="Calibri" w:eastAsia="Calibri" w:hAnsi="Calibri" w:cs="Calibri"/>
        </w:rPr>
        <w:tab/>
      </w:r>
      <w:r>
        <w:rPr>
          <w:rFonts w:ascii="Calibri" w:eastAsia="Calibri" w:hAnsi="Calibri" w:cs="Calibri"/>
        </w:rPr>
        <w:t xml:space="preserve">the </w:t>
      </w:r>
      <w:r w:rsidR="00165F4F">
        <w:rPr>
          <w:rFonts w:ascii="Calibri" w:eastAsia="Calibri" w:hAnsi="Calibri" w:cs="Calibri"/>
        </w:rPr>
        <w:t xml:space="preserve">    </w:t>
      </w:r>
      <w:proofErr w:type="spellStart"/>
      <w:r>
        <w:rPr>
          <w:rFonts w:ascii="Calibri" w:eastAsia="Calibri" w:hAnsi="Calibri" w:cs="Calibri"/>
        </w:rPr>
        <w:t>in</w:t>
      </w:r>
      <w:r w:rsidR="00201C0D" w:rsidRPr="00201C0D">
        <w:rPr>
          <w:rFonts w:ascii="Calibri" w:eastAsia="Calibri" w:hAnsi="Calibri" w:cs="Calibri"/>
          <w:sz w:val="20"/>
          <w:szCs w:val="20"/>
        </w:rPr>
        <w:t>MOST</w:t>
      </w:r>
      <w:proofErr w:type="spellEnd"/>
      <w:r>
        <w:rPr>
          <w:rFonts w:ascii="Calibri" w:eastAsia="Calibri" w:hAnsi="Calibri" w:cs="Calibri"/>
        </w:rPr>
        <w:t xml:space="preserve"> part </w:t>
      </w:r>
      <w:r w:rsidR="009C045A">
        <w:rPr>
          <w:rFonts w:ascii="Calibri" w:eastAsia="Calibri" w:hAnsi="Calibri" w:cs="Calibri"/>
        </w:rPr>
        <w:tab/>
      </w:r>
      <w:r w:rsidR="00CB0F25" w:rsidRPr="00CB0F25">
        <w:rPr>
          <w:rFonts w:ascii="Calibri" w:eastAsia="Calibri" w:hAnsi="Calibri" w:cs="Calibri"/>
          <w:color w:val="00B0F0"/>
          <w:sz w:val="16"/>
          <w:szCs w:val="16"/>
        </w:rPr>
        <w:t>[Poetic Language]</w:t>
      </w:r>
      <w:r w:rsidR="00443633" w:rsidRPr="00CB0F25">
        <w:rPr>
          <w:rFonts w:ascii="Calibri" w:eastAsia="Calibri" w:hAnsi="Calibri" w:cs="Calibri"/>
          <w:color w:val="00B0F0"/>
        </w:rPr>
        <w:t xml:space="preserve">  </w:t>
      </w:r>
      <w:bookmarkStart w:id="310" w:name="_Hlk45376378"/>
      <w:r w:rsidR="00443633">
        <w:rPr>
          <w:rFonts w:ascii="Calibri" w:eastAsia="Calibri" w:hAnsi="Calibri" w:cs="Calibri"/>
          <w:color w:val="00B0F0"/>
          <w:sz w:val="18"/>
          <w:szCs w:val="18"/>
        </w:rPr>
        <w:t>PL</w:t>
      </w:r>
      <w:bookmarkEnd w:id="310"/>
      <w:r w:rsidR="009C045A">
        <w:rPr>
          <w:rFonts w:ascii="Calibri" w:eastAsia="Calibri" w:hAnsi="Calibri" w:cs="Calibri"/>
        </w:rPr>
        <w:t xml:space="preserve">         </w:t>
      </w:r>
      <w:r w:rsidR="007B55C6" w:rsidRPr="000F7439">
        <w:rPr>
          <w:rFonts w:ascii="Calibri" w:eastAsia="Calibri" w:hAnsi="Calibri" w:cs="Calibri"/>
          <w:sz w:val="16"/>
          <w:szCs w:val="16"/>
        </w:rPr>
        <w:t>08</w:t>
      </w:r>
    </w:p>
    <w:p w14:paraId="2520C809" w14:textId="77777777" w:rsidR="00364A9C" w:rsidRDefault="00165F4F" w:rsidP="00165F4F">
      <w:pPr>
        <w:spacing w:after="0"/>
        <w:ind w:left="3600" w:firstLine="720"/>
        <w:rPr>
          <w:rFonts w:ascii="Calibri" w:eastAsia="Calibri" w:hAnsi="Calibri" w:cs="Calibri"/>
        </w:rPr>
      </w:pPr>
      <w:r>
        <w:rPr>
          <w:rFonts w:ascii="Calibri" w:eastAsia="Calibri" w:hAnsi="Calibri" w:cs="Calibri"/>
        </w:rPr>
        <w:t xml:space="preserve">    </w:t>
      </w:r>
      <w:r w:rsidR="00364A9C">
        <w:rPr>
          <w:rFonts w:ascii="Calibri" w:eastAsia="Calibri" w:hAnsi="Calibri" w:cs="Calibri"/>
        </w:rPr>
        <w:t xml:space="preserve">of </w:t>
      </w:r>
      <w:r>
        <w:rPr>
          <w:rFonts w:ascii="Calibri" w:eastAsia="Calibri" w:hAnsi="Calibri" w:cs="Calibri"/>
        </w:rPr>
        <w:tab/>
      </w:r>
      <w:r w:rsidR="00364A9C" w:rsidRPr="007E2157">
        <w:rPr>
          <w:rFonts w:ascii="Calibri" w:eastAsia="Calibri" w:hAnsi="Calibri" w:cs="Calibri"/>
          <w:bCs/>
          <w:color w:val="00B0F0"/>
          <w:u w:val="single"/>
        </w:rPr>
        <w:t>my</w:t>
      </w:r>
      <w:r w:rsidR="00364A9C">
        <w:rPr>
          <w:rFonts w:ascii="Calibri" w:eastAsia="Calibri" w:hAnsi="Calibri" w:cs="Calibri"/>
        </w:rPr>
        <w:t xml:space="preserve"> </w:t>
      </w:r>
      <w:r>
        <w:rPr>
          <w:rFonts w:ascii="Calibri" w:eastAsia="Calibri" w:hAnsi="Calibri" w:cs="Calibri"/>
        </w:rPr>
        <w:t xml:space="preserve">    </w:t>
      </w:r>
      <w:r w:rsidR="00784223" w:rsidRPr="007A5365">
        <w:rPr>
          <w:rFonts w:ascii="Calibri" w:eastAsia="Calibri" w:hAnsi="Calibri" w:cs="Calibri"/>
          <w:b/>
          <w:color w:val="F79646" w:themeColor="accent6"/>
        </w:rPr>
        <w:t>heart</w:t>
      </w:r>
      <w:r w:rsidR="007A5365">
        <w:rPr>
          <w:rFonts w:ascii="Calibri" w:eastAsia="Calibri" w:hAnsi="Calibri" w:cs="Calibri"/>
          <w:b/>
        </w:rPr>
        <w:tab/>
      </w:r>
      <w:r w:rsidR="007A5365">
        <w:rPr>
          <w:rFonts w:ascii="Calibri" w:eastAsia="Calibri" w:hAnsi="Calibri" w:cs="Calibri"/>
          <w:b/>
        </w:rPr>
        <w:tab/>
      </w:r>
      <w:r w:rsidR="007A5365">
        <w:rPr>
          <w:rFonts w:ascii="Calibri" w:eastAsia="Calibri" w:hAnsi="Calibri" w:cs="Calibri"/>
          <w:b/>
        </w:rPr>
        <w:tab/>
      </w:r>
      <w:r w:rsidR="007A5365">
        <w:rPr>
          <w:rFonts w:ascii="Calibri" w:eastAsia="Calibri" w:hAnsi="Calibri" w:cs="Calibri"/>
          <w:b/>
        </w:rPr>
        <w:tab/>
        <w:t xml:space="preserve">         </w:t>
      </w:r>
      <w:r w:rsidR="007B55C6" w:rsidRPr="000F7439">
        <w:rPr>
          <w:rFonts w:ascii="Calibri" w:eastAsia="Calibri" w:hAnsi="Calibri" w:cs="Calibri"/>
          <w:sz w:val="16"/>
          <w:szCs w:val="16"/>
        </w:rPr>
        <w:t>09</w:t>
      </w:r>
    </w:p>
    <w:p w14:paraId="75A6C35A" w14:textId="77777777" w:rsidR="00165F4F" w:rsidRDefault="00165F4F" w:rsidP="00165F4F">
      <w:pPr>
        <w:spacing w:after="0"/>
        <w:ind w:left="3600" w:firstLine="720"/>
        <w:rPr>
          <w:rFonts w:ascii="Calibri" w:eastAsia="Calibri" w:hAnsi="Calibri" w:cs="Calibri"/>
        </w:rPr>
      </w:pPr>
    </w:p>
    <w:p w14:paraId="19A15BD8" w14:textId="41637315" w:rsidR="00165F4F" w:rsidRDefault="00364A9C" w:rsidP="00165F4F">
      <w:pPr>
        <w:spacing w:after="0"/>
        <w:ind w:left="0" w:firstLine="720"/>
        <w:rPr>
          <w:rFonts w:ascii="Calibri" w:eastAsia="Calibri" w:hAnsi="Calibri" w:cs="Calibri"/>
        </w:rPr>
      </w:pPr>
      <w:r w:rsidRPr="00FF24AE">
        <w:rPr>
          <w:rFonts w:ascii="Calibri" w:eastAsia="Calibri" w:hAnsi="Calibri" w:cs="Calibri"/>
          <w:b/>
          <w:highlight w:val="yellow"/>
          <w:u w:val="single"/>
        </w:rPr>
        <w:t>yea</w:t>
      </w:r>
      <w:r w:rsidR="009E34C9">
        <w:rPr>
          <w:rFonts w:ascii="Calibri" w:eastAsia="Calibri" w:hAnsi="Calibri" w:cs="Calibri"/>
          <w:b/>
        </w:rPr>
        <w:t xml:space="preserve"> </w:t>
      </w:r>
      <w:r w:rsidR="00165F4F">
        <w:rPr>
          <w:rFonts w:ascii="Calibri" w:eastAsia="Calibri" w:hAnsi="Calibri" w:cs="Calibri"/>
        </w:rPr>
        <w:t xml:space="preserve">   </w:t>
      </w:r>
      <w:proofErr w:type="gramStart"/>
      <w:r w:rsidR="00165F4F">
        <w:rPr>
          <w:rFonts w:ascii="Calibri" w:eastAsia="Calibri" w:hAnsi="Calibri" w:cs="Calibri"/>
        </w:rPr>
        <w:t xml:space="preserve">   </w:t>
      </w:r>
      <w:r>
        <w:rPr>
          <w:rFonts w:ascii="Calibri" w:eastAsia="Calibri" w:hAnsi="Calibri" w:cs="Calibri"/>
        </w:rPr>
        <w:t>[</w:t>
      </w:r>
      <w:proofErr w:type="gramEnd"/>
      <w:r w:rsidRPr="00F35D90">
        <w:rPr>
          <w:rFonts w:ascii="Calibri" w:eastAsia="Calibri" w:hAnsi="Calibri" w:cs="Calibri"/>
          <w:color w:val="00B0F0"/>
          <w:u w:val="single"/>
        </w:rPr>
        <w:t xml:space="preserve">I </w:t>
      </w:r>
      <w:r w:rsidR="00165F4F">
        <w:rPr>
          <w:rFonts w:ascii="Calibri" w:eastAsia="Calibri" w:hAnsi="Calibri" w:cs="Calibri"/>
          <w:u w:val="single"/>
        </w:rPr>
        <w:t xml:space="preserve">    [</w:t>
      </w:r>
      <w:r w:rsidR="00165F4F" w:rsidRPr="009A407B">
        <w:rPr>
          <w:rFonts w:ascii="Calibri" w:eastAsia="Calibri" w:hAnsi="Calibri" w:cs="Calibri"/>
          <w:bCs/>
          <w:color w:val="00B0F0"/>
          <w:u w:val="single"/>
        </w:rPr>
        <w:t>Alma</w:t>
      </w:r>
      <w:r w:rsidR="00165F4F">
        <w:rPr>
          <w:rFonts w:ascii="Calibri" w:eastAsia="Calibri" w:hAnsi="Calibri" w:cs="Calibri"/>
          <w:u w:val="single"/>
        </w:rPr>
        <w:t>]</w:t>
      </w:r>
      <w:r w:rsidR="00165F4F">
        <w:rPr>
          <w:rFonts w:ascii="Calibri" w:eastAsia="Calibri" w:hAnsi="Calibri" w:cs="Calibri"/>
          <w:u w:val="single"/>
        </w:rPr>
        <w:tab/>
      </w:r>
      <w:r w:rsidR="00165F4F">
        <w:rPr>
          <w:rFonts w:ascii="Calibri" w:eastAsia="Calibri" w:hAnsi="Calibri" w:cs="Calibri"/>
          <w:u w:val="single"/>
        </w:rPr>
        <w:tab/>
      </w:r>
      <w:r w:rsidRPr="009C045A">
        <w:rPr>
          <w:rFonts w:ascii="Calibri" w:eastAsia="Calibri" w:hAnsi="Calibri" w:cs="Calibri"/>
          <w:b/>
          <w:color w:val="F79646" w:themeColor="accent6"/>
          <w:u w:val="single"/>
        </w:rPr>
        <w:t>wish</w:t>
      </w:r>
      <w:r>
        <w:rPr>
          <w:rFonts w:ascii="Calibri" w:eastAsia="Calibri" w:hAnsi="Calibri" w:cs="Calibri"/>
        </w:rPr>
        <w:t xml:space="preserve">] </w:t>
      </w:r>
      <w:r w:rsidR="00165F4F">
        <w:rPr>
          <w:rFonts w:ascii="Calibri" w:eastAsia="Calibri" w:hAnsi="Calibri" w:cs="Calibri"/>
        </w:rPr>
        <w:tab/>
      </w:r>
      <w:r>
        <w:rPr>
          <w:rFonts w:ascii="Calibri" w:eastAsia="Calibri" w:hAnsi="Calibri" w:cs="Calibri"/>
        </w:rPr>
        <w:t xml:space="preserve">with </w:t>
      </w:r>
      <w:r w:rsidR="00165F4F">
        <w:rPr>
          <w:rFonts w:ascii="Calibri" w:eastAsia="Calibri" w:hAnsi="Calibri" w:cs="Calibri"/>
        </w:rPr>
        <w:tab/>
        <w:t xml:space="preserve">           </w:t>
      </w:r>
      <w:r w:rsidR="009C045A">
        <w:rPr>
          <w:rFonts w:ascii="Calibri" w:eastAsia="Calibri" w:hAnsi="Calibri" w:cs="Calibri"/>
        </w:rPr>
        <w:t>GREAT</w:t>
      </w:r>
      <w:r w:rsidR="00201C0D">
        <w:rPr>
          <w:rFonts w:ascii="Calibri" w:eastAsia="Calibri" w:hAnsi="Calibri" w:cs="Calibri"/>
        </w:rPr>
        <w:t xml:space="preserve"> </w:t>
      </w:r>
      <w:r>
        <w:rPr>
          <w:rFonts w:ascii="Calibri" w:eastAsia="Calibri" w:hAnsi="Calibri" w:cs="Calibri"/>
        </w:rPr>
        <w:t xml:space="preserve"> anxiety </w:t>
      </w:r>
    </w:p>
    <w:p w14:paraId="5E4D2297" w14:textId="77777777" w:rsidR="00364A9C" w:rsidRDefault="00364A9C" w:rsidP="00165F4F">
      <w:pPr>
        <w:spacing w:after="0"/>
        <w:ind w:left="2880" w:firstLine="720"/>
        <w:rPr>
          <w:rFonts w:ascii="Calibri" w:eastAsia="Calibri" w:hAnsi="Calibri" w:cs="Calibri"/>
        </w:rPr>
      </w:pPr>
      <w:r>
        <w:rPr>
          <w:rFonts w:ascii="Calibri" w:eastAsia="Calibri" w:hAnsi="Calibri" w:cs="Calibri"/>
        </w:rPr>
        <w:t xml:space="preserve">even </w:t>
      </w:r>
      <w:r w:rsidR="00165F4F">
        <w:rPr>
          <w:rFonts w:ascii="Calibri" w:eastAsia="Calibri" w:hAnsi="Calibri" w:cs="Calibri"/>
        </w:rPr>
        <w:tab/>
      </w:r>
      <w:r>
        <w:rPr>
          <w:rFonts w:ascii="Calibri" w:eastAsia="Calibri" w:hAnsi="Calibri" w:cs="Calibri"/>
        </w:rPr>
        <w:t xml:space="preserve">unto </w:t>
      </w:r>
      <w:r w:rsidR="00165F4F">
        <w:rPr>
          <w:rFonts w:ascii="Calibri" w:eastAsia="Calibri" w:hAnsi="Calibri" w:cs="Calibri"/>
        </w:rPr>
        <w:tab/>
        <w:t xml:space="preserve">           </w:t>
      </w:r>
      <w:r w:rsidR="00784223">
        <w:rPr>
          <w:rFonts w:ascii="Calibri" w:eastAsia="Calibri" w:hAnsi="Calibri" w:cs="Calibri"/>
        </w:rPr>
        <w:t>pain</w:t>
      </w:r>
      <w:r>
        <w:rPr>
          <w:rFonts w:ascii="Calibri" w:eastAsia="Calibri" w:hAnsi="Calibri" w:cs="Calibri"/>
        </w:rPr>
        <w:t xml:space="preserve"> </w:t>
      </w:r>
    </w:p>
    <w:p w14:paraId="5034F2BD" w14:textId="77777777" w:rsidR="00165F4F" w:rsidRDefault="00165F4F" w:rsidP="00165F4F">
      <w:pPr>
        <w:spacing w:after="0"/>
        <w:ind w:left="2880" w:firstLine="720"/>
        <w:rPr>
          <w:rFonts w:ascii="Calibri" w:eastAsia="Calibri" w:hAnsi="Calibri" w:cs="Calibri"/>
        </w:rPr>
      </w:pPr>
    </w:p>
    <w:p w14:paraId="1A512E7B" w14:textId="77777777" w:rsidR="00165F4F" w:rsidRDefault="00165F4F" w:rsidP="00165F4F">
      <w:pPr>
        <w:spacing w:after="0"/>
        <w:ind w:left="2880" w:firstLine="720"/>
        <w:rPr>
          <w:rFonts w:ascii="Calibri" w:eastAsia="Calibri" w:hAnsi="Calibri" w:cs="Calibri"/>
        </w:rPr>
      </w:pPr>
    </w:p>
    <w:p w14:paraId="3770D4CA" w14:textId="7B630E97" w:rsidR="00E15236" w:rsidRDefault="00165F4F" w:rsidP="00364A9C">
      <w:pPr>
        <w:spacing w:after="0"/>
        <w:ind w:left="0"/>
        <w:rPr>
          <w:rFonts w:ascii="Calibri" w:eastAsia="Calibri" w:hAnsi="Calibri" w:cs="Calibri"/>
        </w:rPr>
      </w:pPr>
      <w:r>
        <w:rPr>
          <w:rFonts w:ascii="Calibri" w:eastAsia="Calibri" w:hAnsi="Calibri" w:cs="Calibri"/>
        </w:rPr>
        <w:tab/>
      </w:r>
      <w:r w:rsidR="00364A9C" w:rsidRPr="00E15236">
        <w:rPr>
          <w:rFonts w:ascii="Calibri" w:eastAsia="Calibri" w:hAnsi="Calibri" w:cs="Calibri"/>
          <w:b/>
          <w:u w:val="single"/>
        </w:rPr>
        <w:t xml:space="preserve">that </w:t>
      </w:r>
      <w:r>
        <w:rPr>
          <w:rFonts w:ascii="Calibri" w:eastAsia="Calibri" w:hAnsi="Calibri" w:cs="Calibri"/>
          <w:u w:val="single"/>
        </w:rPr>
        <w:tab/>
      </w:r>
      <w:r w:rsidR="00364A9C" w:rsidRPr="00E15236">
        <w:rPr>
          <w:rFonts w:ascii="Calibri" w:eastAsia="Calibri" w:hAnsi="Calibri" w:cs="Calibri"/>
          <w:b/>
          <w:u w:val="single"/>
        </w:rPr>
        <w:t>ye</w:t>
      </w:r>
      <w:r w:rsidR="00364A9C">
        <w:rPr>
          <w:rFonts w:ascii="Calibri" w:eastAsia="Calibri" w:hAnsi="Calibri" w:cs="Calibri"/>
          <w:u w:val="single"/>
        </w:rPr>
        <w:t xml:space="preserve"> </w:t>
      </w:r>
      <w:r>
        <w:rPr>
          <w:rFonts w:ascii="Calibri" w:eastAsia="Calibri" w:hAnsi="Calibri" w:cs="Calibri"/>
          <w:u w:val="single"/>
        </w:rPr>
        <w:tab/>
      </w:r>
      <w:r w:rsidR="00364A9C" w:rsidRPr="00CA5F46">
        <w:rPr>
          <w:rFonts w:ascii="Calibri" w:eastAsia="Calibri" w:hAnsi="Calibri" w:cs="Calibri"/>
          <w:b/>
          <w:color w:val="F79646" w:themeColor="accent6"/>
          <w:u w:val="single"/>
        </w:rPr>
        <w:t>would</w:t>
      </w:r>
      <w:r w:rsidR="00364A9C" w:rsidRPr="00784223">
        <w:rPr>
          <w:rFonts w:ascii="Calibri" w:eastAsia="Calibri" w:hAnsi="Calibri" w:cs="Calibri"/>
        </w:rPr>
        <w:t xml:space="preserve"> </w:t>
      </w:r>
      <w:r w:rsidRPr="00784223">
        <w:rPr>
          <w:rFonts w:ascii="Calibri" w:eastAsia="Calibri" w:hAnsi="Calibri" w:cs="Calibri"/>
        </w:rPr>
        <w:tab/>
      </w:r>
      <w:r w:rsidRPr="00784223">
        <w:rPr>
          <w:rFonts w:ascii="Calibri" w:eastAsia="Calibri" w:hAnsi="Calibri" w:cs="Calibri"/>
        </w:rPr>
        <w:tab/>
      </w:r>
      <w:r w:rsidR="00364A9C">
        <w:rPr>
          <w:rFonts w:ascii="Calibri" w:eastAsia="Calibri" w:hAnsi="Calibri" w:cs="Calibri"/>
          <w:b/>
        </w:rPr>
        <w:t>hearken</w:t>
      </w:r>
      <w:r w:rsidR="00364A9C">
        <w:rPr>
          <w:rFonts w:ascii="Calibri" w:eastAsia="Calibri" w:hAnsi="Calibri" w:cs="Calibri"/>
        </w:rPr>
        <w:t xml:space="preserve"> </w:t>
      </w:r>
      <w:r w:rsidR="009C045A">
        <w:rPr>
          <w:rFonts w:ascii="Calibri" w:eastAsia="Calibri" w:hAnsi="Calibri" w:cs="Calibri"/>
        </w:rPr>
        <w:tab/>
      </w:r>
      <w:r w:rsidR="009C045A">
        <w:rPr>
          <w:rFonts w:ascii="Calibri" w:eastAsia="Calibri" w:hAnsi="Calibri" w:cs="Calibri"/>
        </w:rPr>
        <w:tab/>
      </w:r>
      <w:r w:rsidR="009C045A">
        <w:rPr>
          <w:rFonts w:ascii="Calibri" w:eastAsia="Calibri" w:hAnsi="Calibri" w:cs="Calibri"/>
        </w:rPr>
        <w:tab/>
      </w:r>
      <w:r w:rsidR="009C045A">
        <w:rPr>
          <w:rFonts w:ascii="Calibri" w:eastAsia="Calibri" w:hAnsi="Calibri" w:cs="Calibri"/>
        </w:rPr>
        <w:tab/>
      </w:r>
      <w:r w:rsidR="009C045A">
        <w:rPr>
          <w:rFonts w:ascii="Calibri" w:eastAsia="Calibri" w:hAnsi="Calibri" w:cs="Calibri"/>
        </w:rPr>
        <w:tab/>
      </w:r>
      <w:r w:rsidR="009C045A">
        <w:rPr>
          <w:rFonts w:ascii="Calibri" w:eastAsia="Calibri" w:hAnsi="Calibri" w:cs="Calibri"/>
        </w:rPr>
        <w:tab/>
        <w:t xml:space="preserve">       </w:t>
      </w:r>
      <w:r w:rsidR="002779EB">
        <w:rPr>
          <w:rFonts w:ascii="Calibri" w:eastAsia="Calibri" w:hAnsi="Calibri" w:cs="Calibri"/>
        </w:rPr>
        <w:t xml:space="preserve"> </w:t>
      </w:r>
      <w:r w:rsidR="009C045A">
        <w:rPr>
          <w:rFonts w:ascii="Calibri" w:eastAsia="Calibri" w:hAnsi="Calibri" w:cs="Calibri"/>
        </w:rPr>
        <w:t xml:space="preserve">  </w:t>
      </w:r>
      <w:r w:rsidR="007B55C6" w:rsidRPr="000F7439">
        <w:rPr>
          <w:rFonts w:ascii="Calibri" w:eastAsia="Calibri" w:hAnsi="Calibri" w:cs="Calibri"/>
          <w:sz w:val="16"/>
          <w:szCs w:val="16"/>
        </w:rPr>
        <w:t>LL</w:t>
      </w:r>
    </w:p>
    <w:p w14:paraId="7EA01462" w14:textId="77777777" w:rsidR="00364A9C" w:rsidRDefault="00364A9C" w:rsidP="00E15236">
      <w:pPr>
        <w:spacing w:after="0"/>
        <w:ind w:left="3600" w:firstLine="720"/>
        <w:rPr>
          <w:rFonts w:ascii="Calibri" w:eastAsia="Calibri" w:hAnsi="Calibri" w:cs="Calibri"/>
        </w:rPr>
      </w:pPr>
      <w:r>
        <w:rPr>
          <w:rFonts w:ascii="Calibri" w:eastAsia="Calibri" w:hAnsi="Calibri" w:cs="Calibri"/>
        </w:rPr>
        <w:t xml:space="preserve">unto </w:t>
      </w:r>
      <w:r w:rsidR="00E15236">
        <w:rPr>
          <w:rFonts w:ascii="Calibri" w:eastAsia="Calibri" w:hAnsi="Calibri" w:cs="Calibri"/>
        </w:rPr>
        <w:tab/>
      </w:r>
      <w:r w:rsidRPr="007E2157">
        <w:rPr>
          <w:rFonts w:ascii="Calibri" w:eastAsia="Calibri" w:hAnsi="Calibri" w:cs="Calibri"/>
          <w:bCs/>
          <w:color w:val="00B0F0"/>
          <w:u w:val="single"/>
        </w:rPr>
        <w:t>my</w:t>
      </w:r>
      <w:r w:rsidRPr="00E15236">
        <w:rPr>
          <w:rFonts w:ascii="Calibri" w:eastAsia="Calibri" w:hAnsi="Calibri" w:cs="Calibri"/>
          <w:b/>
          <w:color w:val="00B0F0"/>
        </w:rPr>
        <w:t xml:space="preserve"> </w:t>
      </w:r>
      <w:r w:rsidR="00E15236">
        <w:rPr>
          <w:rFonts w:ascii="Calibri" w:eastAsia="Calibri" w:hAnsi="Calibri" w:cs="Calibri"/>
        </w:rPr>
        <w:t xml:space="preserve">   </w:t>
      </w:r>
      <w:r w:rsidR="00E15236" w:rsidRPr="00F73D8D">
        <w:rPr>
          <w:rFonts w:ascii="Calibri" w:eastAsia="Calibri" w:hAnsi="Calibri" w:cs="Calibri"/>
          <w:sz w:val="16"/>
          <w:szCs w:val="16"/>
        </w:rPr>
        <w:t xml:space="preserve">  </w:t>
      </w:r>
      <w:r w:rsidRPr="00F73D8D">
        <w:rPr>
          <w:rFonts w:ascii="Calibri" w:eastAsia="Calibri" w:hAnsi="Calibri" w:cs="Calibri"/>
          <w:b/>
          <w:u w:val="single"/>
        </w:rPr>
        <w:t>words</w:t>
      </w:r>
      <w:r>
        <w:rPr>
          <w:rFonts w:ascii="Calibri" w:eastAsia="Calibri" w:hAnsi="Calibri" w:cs="Calibri"/>
        </w:rPr>
        <w:t xml:space="preserve"> </w:t>
      </w:r>
    </w:p>
    <w:p w14:paraId="5E3AECFC" w14:textId="77777777" w:rsidR="00E15236" w:rsidRDefault="00E15236" w:rsidP="00E15236">
      <w:pPr>
        <w:spacing w:after="0"/>
        <w:ind w:left="3600" w:firstLine="720"/>
        <w:rPr>
          <w:rFonts w:ascii="Calibri" w:eastAsia="Calibri" w:hAnsi="Calibri" w:cs="Calibri"/>
        </w:rPr>
      </w:pPr>
    </w:p>
    <w:p w14:paraId="15A26348" w14:textId="5ACD3868" w:rsidR="00364A9C" w:rsidRDefault="00E15236" w:rsidP="00364A9C">
      <w:pPr>
        <w:spacing w:after="0"/>
        <w:ind w:left="0"/>
        <w:rPr>
          <w:rFonts w:ascii="Calibri" w:eastAsia="Calibri" w:hAnsi="Calibri" w:cs="Calibri"/>
        </w:rPr>
      </w:pPr>
      <w:r>
        <w:rPr>
          <w:rFonts w:ascii="Calibri" w:eastAsia="Calibri" w:hAnsi="Calibri" w:cs="Calibri"/>
        </w:rPr>
        <w:t xml:space="preserve">   </w:t>
      </w:r>
      <w:r w:rsidRPr="00E15236">
        <w:rPr>
          <w:rFonts w:ascii="Calibri" w:eastAsia="Calibri" w:hAnsi="Calibri" w:cs="Calibri"/>
          <w:b/>
        </w:rPr>
        <w:t xml:space="preserve"> </w:t>
      </w:r>
      <w:proofErr w:type="gramStart"/>
      <w:r w:rsidR="00364A9C" w:rsidRPr="00E15236">
        <w:rPr>
          <w:rFonts w:ascii="Calibri" w:eastAsia="Calibri" w:hAnsi="Calibri" w:cs="Calibri"/>
          <w:b/>
        </w:rPr>
        <w:t>and</w:t>
      </w:r>
      <w:r w:rsidRPr="00F73D8D">
        <w:rPr>
          <w:rFonts w:ascii="Calibri" w:eastAsia="Calibri" w:hAnsi="Calibri" w:cs="Calibri"/>
          <w:sz w:val="24"/>
          <w:szCs w:val="24"/>
        </w:rPr>
        <w:t xml:space="preserve"> </w:t>
      </w:r>
      <w:r w:rsidR="00364A9C" w:rsidRPr="00F73D8D">
        <w:rPr>
          <w:rFonts w:ascii="Calibri" w:eastAsia="Calibri" w:hAnsi="Calibri" w:cs="Calibri"/>
          <w:sz w:val="24"/>
          <w:szCs w:val="24"/>
        </w:rPr>
        <w:t xml:space="preserve"> </w:t>
      </w:r>
      <w:r w:rsidR="00364A9C">
        <w:rPr>
          <w:rFonts w:ascii="Calibri" w:eastAsia="Calibri" w:hAnsi="Calibri" w:cs="Calibri"/>
        </w:rPr>
        <w:t>[</w:t>
      </w:r>
      <w:proofErr w:type="gramEnd"/>
      <w:r w:rsidR="00364A9C" w:rsidRPr="00E15236">
        <w:rPr>
          <w:rFonts w:ascii="Calibri" w:eastAsia="Calibri" w:hAnsi="Calibri" w:cs="Calibri"/>
          <w:b/>
          <w:u w:val="single"/>
        </w:rPr>
        <w:t xml:space="preserve">that </w:t>
      </w:r>
      <w:r>
        <w:rPr>
          <w:rFonts w:ascii="Calibri" w:eastAsia="Calibri" w:hAnsi="Calibri" w:cs="Calibri"/>
          <w:u w:val="single"/>
        </w:rPr>
        <w:tab/>
      </w:r>
      <w:r w:rsidR="00364A9C" w:rsidRPr="00E15236">
        <w:rPr>
          <w:rFonts w:ascii="Calibri" w:eastAsia="Calibri" w:hAnsi="Calibri" w:cs="Calibri"/>
          <w:b/>
          <w:u w:val="single"/>
        </w:rPr>
        <w:t xml:space="preserve">ye </w:t>
      </w:r>
      <w:r>
        <w:rPr>
          <w:rFonts w:ascii="Calibri" w:eastAsia="Calibri" w:hAnsi="Calibri" w:cs="Calibri"/>
          <w:u w:val="single"/>
        </w:rPr>
        <w:tab/>
      </w:r>
      <w:r w:rsidR="00364A9C" w:rsidRPr="00CA5F46">
        <w:rPr>
          <w:rFonts w:ascii="Calibri" w:eastAsia="Calibri" w:hAnsi="Calibri" w:cs="Calibri"/>
          <w:b/>
          <w:color w:val="F79646" w:themeColor="accent6"/>
          <w:u w:val="single"/>
        </w:rPr>
        <w:t>would</w:t>
      </w:r>
      <w:r w:rsidR="00364A9C">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00364A9C">
        <w:rPr>
          <w:rFonts w:ascii="Calibri" w:eastAsia="Calibri" w:hAnsi="Calibri" w:cs="Calibri"/>
          <w:b/>
        </w:rPr>
        <w:t xml:space="preserve">cast off </w:t>
      </w:r>
      <w:r>
        <w:rPr>
          <w:rFonts w:ascii="Calibri" w:eastAsia="Calibri" w:hAnsi="Calibri" w:cs="Calibri"/>
          <w:b/>
        </w:rPr>
        <w:tab/>
      </w:r>
      <w:r w:rsidR="00364A9C">
        <w:rPr>
          <w:rFonts w:ascii="Calibri" w:eastAsia="Calibri" w:hAnsi="Calibri" w:cs="Calibri"/>
        </w:rPr>
        <w:t xml:space="preserve">your </w:t>
      </w:r>
      <w:r>
        <w:rPr>
          <w:rFonts w:ascii="Calibri" w:eastAsia="Calibri" w:hAnsi="Calibri" w:cs="Calibri"/>
        </w:rPr>
        <w:tab/>
      </w:r>
      <w:r w:rsidR="00364A9C" w:rsidRPr="00E15236">
        <w:rPr>
          <w:rFonts w:ascii="Calibri" w:eastAsia="Calibri" w:hAnsi="Calibri" w:cs="Calibri"/>
          <w:b/>
          <w:color w:val="984806" w:themeColor="accent6" w:themeShade="80"/>
        </w:rPr>
        <w:t>sins</w:t>
      </w:r>
      <w:r w:rsidR="00364A9C" w:rsidRPr="00E15236">
        <w:rPr>
          <w:rFonts w:ascii="Calibri" w:eastAsia="Calibri" w:hAnsi="Calibri" w:cs="Calibri"/>
          <w:color w:val="984806" w:themeColor="accent6" w:themeShade="80"/>
        </w:rPr>
        <w:t xml:space="preserve"> </w:t>
      </w:r>
    </w:p>
    <w:p w14:paraId="11C76B92" w14:textId="77777777" w:rsidR="00E15236" w:rsidRDefault="00E15236" w:rsidP="00364A9C">
      <w:pPr>
        <w:spacing w:after="0"/>
        <w:ind w:left="0"/>
        <w:rPr>
          <w:rFonts w:ascii="Calibri" w:eastAsia="Calibri" w:hAnsi="Calibri" w:cs="Calibri"/>
        </w:rPr>
      </w:pPr>
      <w:r>
        <w:rPr>
          <w:rFonts w:ascii="Calibri" w:eastAsia="Calibri" w:hAnsi="Calibri" w:cs="Calibri"/>
        </w:rPr>
        <w:t xml:space="preserve">   </w:t>
      </w:r>
      <w:r w:rsidRPr="00E15236">
        <w:rPr>
          <w:rFonts w:ascii="Calibri" w:eastAsia="Calibri" w:hAnsi="Calibri" w:cs="Calibri"/>
          <w:b/>
        </w:rPr>
        <w:t xml:space="preserve"> </w:t>
      </w:r>
      <w:proofErr w:type="gramStart"/>
      <w:r w:rsidR="00364A9C" w:rsidRPr="00E15236">
        <w:rPr>
          <w:rFonts w:ascii="Calibri" w:eastAsia="Calibri" w:hAnsi="Calibri" w:cs="Calibri"/>
          <w:b/>
        </w:rPr>
        <w:t>and</w:t>
      </w:r>
      <w:r w:rsidR="00364A9C" w:rsidRPr="00F73D8D">
        <w:rPr>
          <w:rFonts w:ascii="Calibri" w:eastAsia="Calibri" w:hAnsi="Calibri" w:cs="Calibri"/>
          <w:sz w:val="28"/>
          <w:szCs w:val="28"/>
        </w:rPr>
        <w:t xml:space="preserve"> </w:t>
      </w:r>
      <w:r>
        <w:rPr>
          <w:rFonts w:ascii="Calibri" w:eastAsia="Calibri" w:hAnsi="Calibri" w:cs="Calibri"/>
        </w:rPr>
        <w:t xml:space="preserve"> </w:t>
      </w:r>
      <w:r w:rsidR="00364A9C">
        <w:rPr>
          <w:rFonts w:ascii="Calibri" w:eastAsia="Calibri" w:hAnsi="Calibri" w:cs="Calibri"/>
        </w:rPr>
        <w:t>[</w:t>
      </w:r>
      <w:proofErr w:type="gramEnd"/>
      <w:r w:rsidR="00364A9C" w:rsidRPr="00E15236">
        <w:rPr>
          <w:rFonts w:ascii="Calibri" w:eastAsia="Calibri" w:hAnsi="Calibri" w:cs="Calibri"/>
          <w:b/>
          <w:u w:val="single"/>
        </w:rPr>
        <w:t xml:space="preserve">that </w:t>
      </w:r>
      <w:r>
        <w:rPr>
          <w:rFonts w:ascii="Calibri" w:eastAsia="Calibri" w:hAnsi="Calibri" w:cs="Calibri"/>
          <w:u w:val="single"/>
        </w:rPr>
        <w:tab/>
      </w:r>
      <w:r w:rsidR="00364A9C" w:rsidRPr="00E15236">
        <w:rPr>
          <w:rFonts w:ascii="Calibri" w:eastAsia="Calibri" w:hAnsi="Calibri" w:cs="Calibri"/>
          <w:b/>
          <w:u w:val="single"/>
        </w:rPr>
        <w:t xml:space="preserve">ye </w:t>
      </w:r>
      <w:r>
        <w:rPr>
          <w:rFonts w:ascii="Calibri" w:eastAsia="Calibri" w:hAnsi="Calibri" w:cs="Calibri"/>
          <w:u w:val="single"/>
        </w:rPr>
        <w:tab/>
      </w:r>
      <w:r w:rsidR="00364A9C" w:rsidRPr="00CA5F46">
        <w:rPr>
          <w:rFonts w:ascii="Calibri" w:eastAsia="Calibri" w:hAnsi="Calibri" w:cs="Calibri"/>
          <w:b/>
          <w:color w:val="F79646" w:themeColor="accent6"/>
          <w:u w:val="single"/>
        </w:rPr>
        <w:t>would</w:t>
      </w:r>
      <w:r w:rsidR="00364A9C">
        <w:rPr>
          <w:rFonts w:ascii="Calibri" w:eastAsia="Calibri" w:hAnsi="Calibri" w:cs="Calibri"/>
        </w:rPr>
        <w:t xml:space="preserve">] </w:t>
      </w:r>
      <w:r>
        <w:rPr>
          <w:rFonts w:ascii="Calibri" w:eastAsia="Calibri" w:hAnsi="Calibri" w:cs="Calibri"/>
        </w:rPr>
        <w:tab/>
      </w:r>
      <w:r w:rsidR="00364A9C">
        <w:rPr>
          <w:rFonts w:ascii="Calibri" w:eastAsia="Calibri" w:hAnsi="Calibri" w:cs="Calibri"/>
        </w:rPr>
        <w:t xml:space="preserve">NOT </w:t>
      </w:r>
      <w:r>
        <w:rPr>
          <w:rFonts w:ascii="Calibri" w:eastAsia="Calibri" w:hAnsi="Calibri" w:cs="Calibri"/>
        </w:rPr>
        <w:tab/>
      </w:r>
      <w:r w:rsidR="00364A9C" w:rsidRPr="00E15236">
        <w:rPr>
          <w:rFonts w:ascii="Calibri" w:eastAsia="Calibri" w:hAnsi="Calibri" w:cs="Calibri"/>
          <w:b/>
          <w:color w:val="984806" w:themeColor="accent6" w:themeShade="80"/>
        </w:rPr>
        <w:t>procrastinate</w:t>
      </w:r>
      <w:r w:rsidR="00364A9C">
        <w:rPr>
          <w:rFonts w:ascii="Calibri" w:eastAsia="Calibri" w:hAnsi="Calibri" w:cs="Calibri"/>
        </w:rPr>
        <w:t xml:space="preserve"> </w:t>
      </w:r>
      <w:r>
        <w:rPr>
          <w:rFonts w:ascii="Calibri" w:eastAsia="Calibri" w:hAnsi="Calibri" w:cs="Calibri"/>
        </w:rPr>
        <w:tab/>
      </w:r>
      <w:r w:rsidR="00364A9C" w:rsidRPr="007A5365">
        <w:rPr>
          <w:rFonts w:ascii="Calibri" w:eastAsia="Calibri" w:hAnsi="Calibri" w:cs="Calibri"/>
          <w:b/>
          <w:color w:val="00B050"/>
        </w:rPr>
        <w:t xml:space="preserve">the </w:t>
      </w:r>
      <w:r w:rsidRPr="007A5365">
        <w:rPr>
          <w:rFonts w:ascii="Calibri" w:eastAsia="Calibri" w:hAnsi="Calibri" w:cs="Calibri"/>
          <w:b/>
          <w:color w:val="00B050"/>
        </w:rPr>
        <w:t xml:space="preserve"> </w:t>
      </w:r>
      <w:r>
        <w:rPr>
          <w:rFonts w:ascii="Calibri" w:eastAsia="Calibri" w:hAnsi="Calibri" w:cs="Calibri"/>
        </w:rPr>
        <w:t xml:space="preserve">   </w:t>
      </w:r>
      <w:r w:rsidR="00364A9C" w:rsidRPr="00E15236">
        <w:rPr>
          <w:rFonts w:ascii="Calibri" w:eastAsia="Calibri" w:hAnsi="Calibri" w:cs="Calibri"/>
          <w:b/>
          <w:color w:val="00B050"/>
        </w:rPr>
        <w:t xml:space="preserve">day </w:t>
      </w:r>
    </w:p>
    <w:p w14:paraId="2A766C2C" w14:textId="77777777" w:rsidR="00364A9C" w:rsidRDefault="00E15236" w:rsidP="00E15236">
      <w:pPr>
        <w:spacing w:after="0"/>
        <w:ind w:left="3600" w:firstLine="720"/>
        <w:rPr>
          <w:rFonts w:ascii="Calibri" w:eastAsia="Calibri" w:hAnsi="Calibri" w:cs="Calibri"/>
          <w:b/>
        </w:rPr>
      </w:pPr>
      <w:r>
        <w:rPr>
          <w:rFonts w:ascii="Calibri" w:eastAsia="Calibri" w:hAnsi="Calibri" w:cs="Calibri"/>
        </w:rPr>
        <w:t xml:space="preserve">    </w:t>
      </w:r>
      <w:r w:rsidR="00364A9C">
        <w:rPr>
          <w:rFonts w:ascii="Calibri" w:eastAsia="Calibri" w:hAnsi="Calibri" w:cs="Calibri"/>
        </w:rPr>
        <w:t xml:space="preserve">of </w:t>
      </w:r>
      <w:r>
        <w:rPr>
          <w:rFonts w:ascii="Calibri" w:eastAsia="Calibri" w:hAnsi="Calibri" w:cs="Calibri"/>
        </w:rPr>
        <w:tab/>
      </w:r>
      <w:r w:rsidR="00364A9C">
        <w:rPr>
          <w:rFonts w:ascii="Calibri" w:eastAsia="Calibri" w:hAnsi="Calibri" w:cs="Calibri"/>
        </w:rPr>
        <w:t xml:space="preserve">your </w:t>
      </w:r>
      <w:r>
        <w:rPr>
          <w:rFonts w:ascii="Calibri" w:eastAsia="Calibri" w:hAnsi="Calibri" w:cs="Calibri"/>
        </w:rPr>
        <w:t xml:space="preserve"> </w:t>
      </w:r>
      <w:r w:rsidRPr="00E15236">
        <w:rPr>
          <w:rFonts w:ascii="Calibri" w:eastAsia="Calibri" w:hAnsi="Calibri" w:cs="Calibri"/>
          <w:b/>
        </w:rPr>
        <w:t xml:space="preserve"> </w:t>
      </w:r>
      <w:r w:rsidR="00364A9C" w:rsidRPr="00B234FE">
        <w:rPr>
          <w:rFonts w:ascii="Calibri" w:eastAsia="Calibri" w:hAnsi="Calibri" w:cs="Calibri"/>
          <w:b/>
          <w:u w:val="single"/>
        </w:rPr>
        <w:t>repentance</w:t>
      </w:r>
    </w:p>
    <w:p w14:paraId="1C20AD4D" w14:textId="77777777" w:rsidR="00E15236" w:rsidRDefault="00E15236" w:rsidP="00E15236">
      <w:pPr>
        <w:spacing w:after="0"/>
        <w:ind w:left="3600" w:firstLine="720"/>
        <w:rPr>
          <w:rFonts w:ascii="Calibri" w:eastAsia="Calibri" w:hAnsi="Calibri" w:cs="Calibri"/>
        </w:rPr>
      </w:pPr>
    </w:p>
    <w:p w14:paraId="2CA52A3B" w14:textId="77777777" w:rsidR="00E15236" w:rsidRDefault="00E15236" w:rsidP="00364A9C">
      <w:pPr>
        <w:spacing w:after="0"/>
        <w:ind w:left="0"/>
        <w:rPr>
          <w:rFonts w:ascii="Calibri" w:eastAsia="Calibri" w:hAnsi="Calibri" w:cs="Calibri"/>
        </w:rPr>
      </w:pPr>
      <w:r>
        <w:rPr>
          <w:rFonts w:ascii="Calibri" w:eastAsia="Calibri" w:hAnsi="Calibri" w:cs="Calibri"/>
        </w:rPr>
        <w:t xml:space="preserve"> 28 </w:t>
      </w:r>
      <w:proofErr w:type="gramStart"/>
      <w:r w:rsidR="00364A9C" w:rsidRPr="00E15236">
        <w:rPr>
          <w:rFonts w:ascii="Calibri" w:eastAsia="Calibri" w:hAnsi="Calibri" w:cs="Calibri"/>
          <w:b/>
        </w:rPr>
        <w:t>But</w:t>
      </w:r>
      <w:r w:rsidR="00364A9C" w:rsidRPr="00F73D8D">
        <w:rPr>
          <w:rFonts w:ascii="Calibri" w:eastAsia="Calibri" w:hAnsi="Calibri" w:cs="Calibri"/>
          <w:b/>
          <w:sz w:val="18"/>
          <w:szCs w:val="18"/>
        </w:rPr>
        <w:t xml:space="preserve"> </w:t>
      </w:r>
      <w:r w:rsidRPr="00F73D8D">
        <w:rPr>
          <w:rFonts w:ascii="Calibri" w:eastAsia="Calibri" w:hAnsi="Calibri" w:cs="Calibri"/>
          <w:b/>
          <w:sz w:val="18"/>
          <w:szCs w:val="18"/>
        </w:rPr>
        <w:t xml:space="preserve"> </w:t>
      </w:r>
      <w:r w:rsidR="00364A9C" w:rsidRPr="00E15236">
        <w:rPr>
          <w:rFonts w:ascii="Calibri" w:eastAsia="Calibri" w:hAnsi="Calibri" w:cs="Calibri"/>
          <w:b/>
          <w:u w:val="single"/>
        </w:rPr>
        <w:t>that</w:t>
      </w:r>
      <w:proofErr w:type="gramEnd"/>
      <w:r w:rsidR="00364A9C">
        <w:rPr>
          <w:rFonts w:ascii="Calibri" w:eastAsia="Calibri" w:hAnsi="Calibri" w:cs="Calibri"/>
          <w:u w:val="single"/>
        </w:rPr>
        <w:t xml:space="preserve"> </w:t>
      </w:r>
      <w:r>
        <w:rPr>
          <w:rFonts w:ascii="Calibri" w:eastAsia="Calibri" w:hAnsi="Calibri" w:cs="Calibri"/>
          <w:u w:val="single"/>
        </w:rPr>
        <w:tab/>
      </w:r>
      <w:r w:rsidR="00364A9C" w:rsidRPr="00E15236">
        <w:rPr>
          <w:rFonts w:ascii="Calibri" w:eastAsia="Calibri" w:hAnsi="Calibri" w:cs="Calibri"/>
          <w:b/>
          <w:u w:val="single"/>
        </w:rPr>
        <w:t xml:space="preserve">ye </w:t>
      </w:r>
      <w:r>
        <w:rPr>
          <w:rFonts w:ascii="Calibri" w:eastAsia="Calibri" w:hAnsi="Calibri" w:cs="Calibri"/>
          <w:u w:val="single"/>
        </w:rPr>
        <w:tab/>
      </w:r>
      <w:r w:rsidRPr="00CA5F46">
        <w:rPr>
          <w:rFonts w:ascii="Calibri" w:eastAsia="Calibri" w:hAnsi="Calibri" w:cs="Calibri"/>
          <w:b/>
          <w:color w:val="F79646" w:themeColor="accent6"/>
          <w:u w:val="single"/>
        </w:rPr>
        <w:t>would</w:t>
      </w:r>
      <w:r>
        <w:rPr>
          <w:rFonts w:ascii="Calibri" w:eastAsia="Calibri" w:hAnsi="Calibri" w:cs="Calibri"/>
        </w:rPr>
        <w:tab/>
      </w:r>
      <w:r>
        <w:rPr>
          <w:rFonts w:ascii="Calibri" w:eastAsia="Calibri" w:hAnsi="Calibri" w:cs="Calibri"/>
        </w:rPr>
        <w:tab/>
      </w:r>
      <w:r w:rsidR="00364A9C" w:rsidRPr="00E15236">
        <w:rPr>
          <w:rFonts w:ascii="Calibri" w:eastAsia="Calibri" w:hAnsi="Calibri" w:cs="Calibri"/>
          <w:b/>
        </w:rPr>
        <w:t xml:space="preserve">humble </w:t>
      </w:r>
      <w:r>
        <w:rPr>
          <w:rFonts w:ascii="Calibri" w:eastAsia="Calibri" w:hAnsi="Calibri" w:cs="Calibri"/>
        </w:rPr>
        <w:tab/>
      </w:r>
      <w:r w:rsidR="00364A9C">
        <w:rPr>
          <w:rFonts w:ascii="Calibri" w:eastAsia="Calibri" w:hAnsi="Calibri" w:cs="Calibri"/>
        </w:rPr>
        <w:t>your</w:t>
      </w:r>
      <w:r>
        <w:rPr>
          <w:rFonts w:ascii="Calibri" w:eastAsia="Calibri" w:hAnsi="Calibri" w:cs="Calibri"/>
        </w:rPr>
        <w:t xml:space="preserve">   </w:t>
      </w:r>
      <w:r w:rsidR="00364A9C" w:rsidRPr="00E15236">
        <w:rPr>
          <w:rFonts w:ascii="Calibri" w:eastAsia="Calibri" w:hAnsi="Calibri" w:cs="Calibri"/>
          <w:b/>
        </w:rPr>
        <w:t>selves</w:t>
      </w:r>
      <w:r w:rsidR="00364A9C">
        <w:rPr>
          <w:rFonts w:ascii="Calibri" w:eastAsia="Calibri" w:hAnsi="Calibri" w:cs="Calibri"/>
        </w:rPr>
        <w:t xml:space="preserve"> </w:t>
      </w:r>
    </w:p>
    <w:p w14:paraId="5751E94E" w14:textId="77777777" w:rsidR="00364A9C" w:rsidRDefault="00364A9C" w:rsidP="00E15236">
      <w:pPr>
        <w:spacing w:after="0"/>
        <w:ind w:left="3600" w:firstLine="720"/>
        <w:rPr>
          <w:rFonts w:ascii="Calibri" w:eastAsia="Calibri" w:hAnsi="Calibri" w:cs="Calibri"/>
        </w:rPr>
      </w:pPr>
      <w:r>
        <w:rPr>
          <w:rFonts w:ascii="Calibri" w:eastAsia="Calibri" w:hAnsi="Calibri" w:cs="Calibri"/>
        </w:rPr>
        <w:t xml:space="preserve">before </w:t>
      </w:r>
      <w:r w:rsidR="00E15236">
        <w:rPr>
          <w:rFonts w:ascii="Calibri" w:eastAsia="Calibri" w:hAnsi="Calibri" w:cs="Calibri"/>
        </w:rPr>
        <w:tab/>
      </w:r>
      <w:r>
        <w:rPr>
          <w:rFonts w:ascii="Calibri" w:eastAsia="Calibri" w:hAnsi="Calibri" w:cs="Calibri"/>
          <w:b/>
          <w:color w:val="004DBB"/>
        </w:rPr>
        <w:t xml:space="preserve">the </w:t>
      </w:r>
      <w:r w:rsidR="00E15236">
        <w:rPr>
          <w:rFonts w:ascii="Calibri" w:eastAsia="Calibri" w:hAnsi="Calibri" w:cs="Calibri"/>
          <w:b/>
          <w:color w:val="004DBB"/>
        </w:rPr>
        <w:t xml:space="preserve">    </w:t>
      </w:r>
      <w:r>
        <w:rPr>
          <w:rFonts w:ascii="Calibri" w:eastAsia="Calibri" w:hAnsi="Calibri" w:cs="Calibri"/>
          <w:b/>
          <w:color w:val="004DBB"/>
        </w:rPr>
        <w:t>Lord</w:t>
      </w:r>
      <w:r>
        <w:rPr>
          <w:rFonts w:ascii="Calibri" w:eastAsia="Calibri" w:hAnsi="Calibri" w:cs="Calibri"/>
        </w:rPr>
        <w:t xml:space="preserve"> </w:t>
      </w:r>
    </w:p>
    <w:p w14:paraId="7C70474C" w14:textId="77777777" w:rsidR="00364A9C" w:rsidRDefault="00E15236" w:rsidP="00364A9C">
      <w:pPr>
        <w:spacing w:after="0"/>
        <w:ind w:left="0"/>
        <w:rPr>
          <w:rFonts w:ascii="Calibri" w:eastAsia="Calibri" w:hAnsi="Calibri" w:cs="Calibri"/>
        </w:rPr>
      </w:pPr>
      <w:r>
        <w:rPr>
          <w:rFonts w:ascii="Calibri" w:eastAsia="Calibri" w:hAnsi="Calibri" w:cs="Calibri"/>
        </w:rPr>
        <w:t xml:space="preserve">     </w:t>
      </w:r>
      <w:r w:rsidR="00364A9C" w:rsidRPr="00CA5F46">
        <w:rPr>
          <w:rFonts w:ascii="Calibri" w:eastAsia="Calibri" w:hAnsi="Calibri" w:cs="Calibri"/>
          <w:b/>
        </w:rPr>
        <w:t>and</w:t>
      </w:r>
      <w:r>
        <w:rPr>
          <w:rFonts w:ascii="Calibri" w:eastAsia="Calibri" w:hAnsi="Calibri" w:cs="Calibri"/>
        </w:rPr>
        <w:t xml:space="preserve"> [</w:t>
      </w:r>
      <w:r w:rsidRPr="00784223">
        <w:rPr>
          <w:rFonts w:ascii="Calibri" w:eastAsia="Calibri" w:hAnsi="Calibri" w:cs="Calibri"/>
          <w:b/>
          <w:u w:val="single"/>
        </w:rPr>
        <w:t>that</w:t>
      </w:r>
      <w:r w:rsidRPr="00784223">
        <w:rPr>
          <w:rFonts w:ascii="Calibri" w:eastAsia="Calibri" w:hAnsi="Calibri" w:cs="Calibri"/>
          <w:b/>
          <w:u w:val="single"/>
        </w:rPr>
        <w:tab/>
        <w:t>ye</w:t>
      </w:r>
      <w:r w:rsidRPr="00784223">
        <w:rPr>
          <w:rFonts w:ascii="Calibri" w:eastAsia="Calibri" w:hAnsi="Calibri" w:cs="Calibri"/>
          <w:u w:val="single"/>
        </w:rPr>
        <w:tab/>
      </w:r>
      <w:r w:rsidRPr="00CA5F46">
        <w:rPr>
          <w:rFonts w:ascii="Calibri" w:eastAsia="Calibri" w:hAnsi="Calibri" w:cs="Calibri"/>
          <w:b/>
          <w:color w:val="F79646" w:themeColor="accent6"/>
          <w:u w:val="single"/>
        </w:rPr>
        <w:t>would</w:t>
      </w:r>
      <w:r>
        <w:rPr>
          <w:rFonts w:ascii="Calibri" w:eastAsia="Calibri" w:hAnsi="Calibri" w:cs="Calibri"/>
        </w:rPr>
        <w:t>]</w:t>
      </w:r>
      <w:r w:rsidR="00364A9C">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00364A9C">
        <w:rPr>
          <w:rFonts w:ascii="Calibri" w:eastAsia="Calibri" w:hAnsi="Calibri" w:cs="Calibri"/>
          <w:b/>
        </w:rPr>
        <w:t>call</w:t>
      </w:r>
      <w:r w:rsidR="00364A9C">
        <w:rPr>
          <w:rFonts w:ascii="Calibri" w:eastAsia="Calibri" w:hAnsi="Calibri" w:cs="Calibri"/>
        </w:rPr>
        <w:t xml:space="preserve"> </w:t>
      </w:r>
      <w:r>
        <w:rPr>
          <w:rFonts w:ascii="Calibri" w:eastAsia="Calibri" w:hAnsi="Calibri" w:cs="Calibri"/>
        </w:rPr>
        <w:tab/>
        <w:t xml:space="preserve">    </w:t>
      </w:r>
      <w:r w:rsidR="00364A9C">
        <w:rPr>
          <w:rFonts w:ascii="Calibri" w:eastAsia="Calibri" w:hAnsi="Calibri" w:cs="Calibri"/>
        </w:rPr>
        <w:t xml:space="preserve">on </w:t>
      </w:r>
      <w:r>
        <w:rPr>
          <w:rFonts w:ascii="Calibri" w:eastAsia="Calibri" w:hAnsi="Calibri" w:cs="Calibri"/>
        </w:rPr>
        <w:tab/>
      </w:r>
      <w:r w:rsidR="00364A9C">
        <w:rPr>
          <w:rFonts w:ascii="Calibri" w:eastAsia="Calibri" w:hAnsi="Calibri" w:cs="Calibri"/>
          <w:b/>
          <w:color w:val="004DBB"/>
        </w:rPr>
        <w:t xml:space="preserve">His </w:t>
      </w:r>
      <w:r>
        <w:rPr>
          <w:rFonts w:ascii="Calibri" w:eastAsia="Calibri" w:hAnsi="Calibri" w:cs="Calibri"/>
          <w:b/>
          <w:color w:val="004DBB"/>
        </w:rPr>
        <w:t xml:space="preserve">    </w:t>
      </w:r>
      <w:r w:rsidR="00364A9C">
        <w:rPr>
          <w:rFonts w:ascii="Calibri" w:eastAsia="Calibri" w:hAnsi="Calibri" w:cs="Calibri"/>
          <w:b/>
          <w:color w:val="004DBB"/>
        </w:rPr>
        <w:t>Holy Name</w:t>
      </w:r>
      <w:r w:rsidR="00364A9C">
        <w:rPr>
          <w:rFonts w:ascii="Calibri" w:eastAsia="Calibri" w:hAnsi="Calibri" w:cs="Calibri"/>
        </w:rPr>
        <w:t xml:space="preserve"> </w:t>
      </w:r>
    </w:p>
    <w:p w14:paraId="7A6C3960" w14:textId="77777777" w:rsidR="00E15236" w:rsidRDefault="00E15236" w:rsidP="00364A9C">
      <w:pPr>
        <w:spacing w:after="0"/>
        <w:ind w:left="0"/>
        <w:rPr>
          <w:rFonts w:ascii="Calibri" w:eastAsia="Calibri" w:hAnsi="Calibri" w:cs="Calibri"/>
        </w:rPr>
      </w:pPr>
    </w:p>
    <w:p w14:paraId="24E20100" w14:textId="77777777" w:rsidR="00E15236" w:rsidRDefault="00E15236" w:rsidP="00364A9C">
      <w:pPr>
        <w:spacing w:after="0"/>
        <w:ind w:left="0"/>
        <w:rPr>
          <w:rFonts w:ascii="Calibri" w:eastAsia="Calibri" w:hAnsi="Calibri" w:cs="Calibri"/>
        </w:rPr>
      </w:pPr>
      <w:r>
        <w:rPr>
          <w:rFonts w:ascii="Calibri" w:eastAsia="Calibri" w:hAnsi="Calibri" w:cs="Calibri"/>
        </w:rPr>
        <w:t xml:space="preserve">     </w:t>
      </w:r>
      <w:r w:rsidR="00364A9C" w:rsidRPr="00CA5F46">
        <w:rPr>
          <w:rFonts w:ascii="Calibri" w:eastAsia="Calibri" w:hAnsi="Calibri" w:cs="Calibri"/>
          <w:b/>
        </w:rPr>
        <w:t>and</w:t>
      </w:r>
      <w:r>
        <w:rPr>
          <w:rFonts w:ascii="Calibri" w:eastAsia="Calibri" w:hAnsi="Calibri" w:cs="Calibri"/>
        </w:rPr>
        <w:t xml:space="preserve"> [</w:t>
      </w:r>
      <w:r w:rsidRPr="00784223">
        <w:rPr>
          <w:rFonts w:ascii="Calibri" w:eastAsia="Calibri" w:hAnsi="Calibri" w:cs="Calibri"/>
          <w:b/>
          <w:u w:val="single"/>
        </w:rPr>
        <w:t>that</w:t>
      </w:r>
      <w:r w:rsidRPr="00784223">
        <w:rPr>
          <w:rFonts w:ascii="Calibri" w:eastAsia="Calibri" w:hAnsi="Calibri" w:cs="Calibri"/>
          <w:b/>
          <w:u w:val="single"/>
        </w:rPr>
        <w:tab/>
        <w:t>ye</w:t>
      </w:r>
      <w:r w:rsidRPr="00784223">
        <w:rPr>
          <w:rFonts w:ascii="Calibri" w:eastAsia="Calibri" w:hAnsi="Calibri" w:cs="Calibri"/>
          <w:u w:val="single"/>
        </w:rPr>
        <w:tab/>
      </w:r>
      <w:r w:rsidRPr="00CA5F46">
        <w:rPr>
          <w:rFonts w:ascii="Calibri" w:eastAsia="Calibri" w:hAnsi="Calibri" w:cs="Calibri"/>
          <w:b/>
          <w:color w:val="F79646" w:themeColor="accent6"/>
          <w:u w:val="single"/>
        </w:rPr>
        <w:t>would</w:t>
      </w:r>
      <w:r>
        <w:rPr>
          <w:rFonts w:ascii="Calibri" w:eastAsia="Calibri" w:hAnsi="Calibri" w:cs="Calibri"/>
        </w:rPr>
        <w:t>]</w:t>
      </w:r>
      <w:r w:rsidR="00364A9C">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00364A9C">
        <w:rPr>
          <w:rFonts w:ascii="Calibri" w:eastAsia="Calibri" w:hAnsi="Calibri" w:cs="Calibri"/>
          <w:b/>
        </w:rPr>
        <w:t>watch</w:t>
      </w:r>
      <w:r w:rsidR="00364A9C">
        <w:rPr>
          <w:rFonts w:ascii="Calibri" w:eastAsia="Calibri" w:hAnsi="Calibri" w:cs="Calibri"/>
        </w:rPr>
        <w:t xml:space="preserve"> </w:t>
      </w:r>
    </w:p>
    <w:p w14:paraId="0D4D30D9" w14:textId="77777777" w:rsidR="00364A9C" w:rsidRDefault="00364A9C" w:rsidP="00E15236">
      <w:pPr>
        <w:spacing w:after="0"/>
        <w:ind w:left="2160" w:firstLine="720"/>
        <w:rPr>
          <w:rFonts w:ascii="Calibri" w:eastAsia="Calibri" w:hAnsi="Calibri" w:cs="Calibri"/>
          <w:color w:val="00B050"/>
        </w:rPr>
      </w:pPr>
      <w:r w:rsidRPr="00CA5F46">
        <w:rPr>
          <w:rFonts w:ascii="Calibri" w:eastAsia="Calibri" w:hAnsi="Calibri" w:cs="Calibri"/>
          <w:b/>
        </w:rPr>
        <w:t xml:space="preserve">and </w:t>
      </w:r>
      <w:r w:rsidR="00E15236">
        <w:rPr>
          <w:rFonts w:ascii="Calibri" w:eastAsia="Calibri" w:hAnsi="Calibri" w:cs="Calibri"/>
        </w:rPr>
        <w:tab/>
      </w:r>
      <w:r>
        <w:rPr>
          <w:rFonts w:ascii="Calibri" w:eastAsia="Calibri" w:hAnsi="Calibri" w:cs="Calibri"/>
          <w:b/>
        </w:rPr>
        <w:t>pray</w:t>
      </w:r>
      <w:r>
        <w:rPr>
          <w:rFonts w:ascii="Calibri" w:eastAsia="Calibri" w:hAnsi="Calibri" w:cs="Calibri"/>
        </w:rPr>
        <w:t xml:space="preserve"> </w:t>
      </w:r>
      <w:r w:rsidR="00E15236">
        <w:rPr>
          <w:rFonts w:ascii="Calibri" w:eastAsia="Calibri" w:hAnsi="Calibri" w:cs="Calibri"/>
        </w:rPr>
        <w:t xml:space="preserve">         </w:t>
      </w:r>
      <w:r w:rsidR="007A5365">
        <w:rPr>
          <w:rFonts w:ascii="Calibri" w:eastAsia="Calibri" w:hAnsi="Calibri" w:cs="Calibri"/>
        </w:rPr>
        <w:tab/>
      </w:r>
      <w:r w:rsidR="007B55C6">
        <w:rPr>
          <w:rFonts w:ascii="Calibri" w:eastAsia="Calibri" w:hAnsi="Calibri" w:cs="Calibri"/>
          <w:b/>
          <w:color w:val="00B050"/>
        </w:rPr>
        <w:t>continually</w:t>
      </w:r>
    </w:p>
    <w:p w14:paraId="6557B21F" w14:textId="77777777" w:rsidR="00E15236" w:rsidRDefault="00E15236" w:rsidP="00E15236">
      <w:pPr>
        <w:spacing w:after="0"/>
        <w:ind w:left="2160" w:firstLine="720"/>
        <w:rPr>
          <w:rFonts w:ascii="Calibri" w:eastAsia="Calibri" w:hAnsi="Calibri" w:cs="Calibri"/>
        </w:rPr>
      </w:pPr>
    </w:p>
    <w:p w14:paraId="70593F6D" w14:textId="77777777" w:rsidR="00DC0C18" w:rsidRDefault="00DC0C18" w:rsidP="00DC0C18">
      <w:pPr>
        <w:spacing w:after="0"/>
        <w:ind w:left="0"/>
        <w:rPr>
          <w:rFonts w:ascii="Calibri" w:eastAsia="Calibri" w:hAnsi="Calibri" w:cs="Calibri"/>
        </w:rPr>
      </w:pPr>
      <w:r>
        <w:rPr>
          <w:rFonts w:ascii="Calibri" w:eastAsia="Calibri" w:hAnsi="Calibri" w:cs="Calibri"/>
        </w:rPr>
        <w:tab/>
      </w:r>
      <w:r w:rsidR="00364A9C" w:rsidRPr="00165F4F">
        <w:rPr>
          <w:rFonts w:ascii="Calibri" w:eastAsia="Calibri" w:hAnsi="Calibri" w:cs="Calibri"/>
          <w:b/>
          <w:u w:val="single"/>
        </w:rPr>
        <w:t xml:space="preserve">that </w:t>
      </w:r>
      <w:r w:rsidRPr="00165F4F">
        <w:rPr>
          <w:rFonts w:ascii="Calibri" w:eastAsia="Calibri" w:hAnsi="Calibri" w:cs="Calibri"/>
          <w:u w:val="single"/>
        </w:rPr>
        <w:tab/>
      </w:r>
      <w:r w:rsidR="00364A9C" w:rsidRPr="00165F4F">
        <w:rPr>
          <w:rFonts w:ascii="Calibri" w:eastAsia="Calibri" w:hAnsi="Calibri" w:cs="Calibri"/>
          <w:b/>
          <w:u w:val="single"/>
        </w:rPr>
        <w:t>ye</w:t>
      </w:r>
      <w:r w:rsidR="00364A9C" w:rsidRPr="00165F4F">
        <w:rPr>
          <w:rFonts w:ascii="Calibri" w:eastAsia="Calibri" w:hAnsi="Calibri" w:cs="Calibri"/>
          <w:u w:val="single"/>
        </w:rPr>
        <w:t xml:space="preserve"> </w:t>
      </w:r>
      <w:r w:rsidRPr="00165F4F">
        <w:rPr>
          <w:rFonts w:ascii="Calibri" w:eastAsia="Calibri" w:hAnsi="Calibri" w:cs="Calibri"/>
          <w:u w:val="single"/>
        </w:rPr>
        <w:tab/>
      </w:r>
      <w:r w:rsidR="00364A9C" w:rsidRPr="00CA5F46">
        <w:rPr>
          <w:rFonts w:ascii="Calibri" w:eastAsia="Calibri" w:hAnsi="Calibri" w:cs="Calibri"/>
          <w:b/>
          <w:color w:val="F79646" w:themeColor="accent6"/>
          <w:u w:val="single"/>
        </w:rPr>
        <w:t>may</w:t>
      </w:r>
      <w:r w:rsidR="00364A9C" w:rsidRPr="00165F4F">
        <w:rPr>
          <w:rFonts w:ascii="Calibri" w:eastAsia="Calibri" w:hAnsi="Calibri" w:cs="Calibri"/>
          <w:u w:val="single"/>
        </w:rPr>
        <w:t xml:space="preserve"> </w:t>
      </w:r>
      <w:r w:rsidRPr="00165F4F">
        <w:rPr>
          <w:rFonts w:ascii="Calibri" w:eastAsia="Calibri" w:hAnsi="Calibri" w:cs="Calibri"/>
          <w:u w:val="single"/>
        </w:rPr>
        <w:tab/>
      </w:r>
      <w:r w:rsidR="00364A9C" w:rsidRPr="00165F4F">
        <w:rPr>
          <w:rFonts w:ascii="Calibri" w:eastAsia="Calibri" w:hAnsi="Calibri" w:cs="Calibri"/>
          <w:u w:val="single"/>
        </w:rPr>
        <w:t>NOT</w:t>
      </w:r>
      <w:r w:rsidR="00364A9C">
        <w:rPr>
          <w:rFonts w:ascii="Calibri" w:eastAsia="Calibri" w:hAnsi="Calibri" w:cs="Calibri"/>
        </w:rPr>
        <w:t xml:space="preserve"> be </w:t>
      </w:r>
      <w:proofErr w:type="gramStart"/>
      <w:r w:rsidR="00364A9C" w:rsidRPr="00DC0C18">
        <w:rPr>
          <w:rFonts w:ascii="Calibri" w:eastAsia="Calibri" w:hAnsi="Calibri" w:cs="Calibri"/>
          <w:b/>
          <w:color w:val="984806" w:themeColor="accent6" w:themeShade="80"/>
        </w:rPr>
        <w:t>tempted</w:t>
      </w:r>
      <w:r>
        <w:rPr>
          <w:rFonts w:ascii="Calibri" w:eastAsia="Calibri" w:hAnsi="Calibri" w:cs="Calibri"/>
          <w:b/>
          <w:color w:val="984806" w:themeColor="accent6" w:themeShade="80"/>
        </w:rPr>
        <w:t xml:space="preserve"> </w:t>
      </w:r>
      <w:r w:rsidR="00364A9C" w:rsidRPr="00DC0C18">
        <w:rPr>
          <w:rFonts w:ascii="Calibri" w:eastAsia="Calibri" w:hAnsi="Calibri" w:cs="Calibri"/>
          <w:b/>
          <w:color w:val="984806" w:themeColor="accent6" w:themeShade="80"/>
        </w:rPr>
        <w:t xml:space="preserve"> above</w:t>
      </w:r>
      <w:proofErr w:type="gramEnd"/>
      <w:r w:rsidR="00364A9C" w:rsidRPr="00DC0C18">
        <w:rPr>
          <w:rFonts w:ascii="Calibri" w:eastAsia="Calibri" w:hAnsi="Calibri" w:cs="Calibri"/>
          <w:color w:val="984806" w:themeColor="accent6" w:themeShade="80"/>
        </w:rPr>
        <w:t xml:space="preserve"> </w:t>
      </w:r>
      <w:r>
        <w:rPr>
          <w:rFonts w:ascii="Calibri" w:eastAsia="Calibri" w:hAnsi="Calibri" w:cs="Calibri"/>
        </w:rPr>
        <w:tab/>
      </w:r>
      <w:r>
        <w:rPr>
          <w:rFonts w:ascii="Calibri" w:eastAsia="Calibri" w:hAnsi="Calibri" w:cs="Calibri"/>
        </w:rPr>
        <w:tab/>
      </w:r>
    </w:p>
    <w:p w14:paraId="2AE33594" w14:textId="77777777" w:rsidR="00364A9C" w:rsidRDefault="00DC0C18" w:rsidP="00DC0C18">
      <w:pPr>
        <w:spacing w:after="0"/>
        <w:ind w:left="0"/>
        <w:rPr>
          <w:rFonts w:ascii="Calibri" w:eastAsia="Calibri" w:hAnsi="Calibri" w:cs="Calibri"/>
        </w:rPr>
      </w:pPr>
      <w:r>
        <w:rPr>
          <w:rFonts w:ascii="Calibri" w:eastAsia="Calibri" w:hAnsi="Calibri" w:cs="Calibri"/>
        </w:rPr>
        <w:t xml:space="preserve">      </w:t>
      </w:r>
      <w:r w:rsidR="00364A9C" w:rsidRPr="00165F4F">
        <w:rPr>
          <w:rFonts w:ascii="Calibri" w:eastAsia="Calibri" w:hAnsi="Calibri" w:cs="Calibri"/>
          <w:b/>
        </w:rPr>
        <w:t>that which</w:t>
      </w:r>
      <w:r w:rsidR="00364A9C">
        <w:rPr>
          <w:rFonts w:ascii="Calibri" w:eastAsia="Calibri" w:hAnsi="Calibri" w:cs="Calibri"/>
        </w:rPr>
        <w:t xml:space="preserve"> </w:t>
      </w:r>
      <w:r>
        <w:rPr>
          <w:rFonts w:ascii="Calibri" w:eastAsia="Calibri" w:hAnsi="Calibri" w:cs="Calibri"/>
        </w:rPr>
        <w:tab/>
      </w:r>
      <w:r w:rsidR="00364A9C" w:rsidRPr="00F73D8D">
        <w:rPr>
          <w:rFonts w:ascii="Calibri" w:eastAsia="Calibri" w:hAnsi="Calibri" w:cs="Calibri"/>
          <w:b/>
          <w:u w:val="single"/>
        </w:rPr>
        <w:t>ye</w:t>
      </w:r>
      <w:r w:rsidR="00364A9C">
        <w:rPr>
          <w:rFonts w:ascii="Calibri" w:eastAsia="Calibri" w:hAnsi="Calibri" w:cs="Calibri"/>
        </w:rPr>
        <w:t xml:space="preserve"> </w:t>
      </w:r>
      <w:r>
        <w:rPr>
          <w:rFonts w:ascii="Calibri" w:eastAsia="Calibri" w:hAnsi="Calibri" w:cs="Calibri"/>
        </w:rPr>
        <w:tab/>
      </w:r>
      <w:r w:rsidR="00364A9C">
        <w:rPr>
          <w:rFonts w:ascii="Calibri" w:eastAsia="Calibri" w:hAnsi="Calibri" w:cs="Calibri"/>
        </w:rPr>
        <w:t xml:space="preserve">can </w:t>
      </w:r>
      <w:r>
        <w:rPr>
          <w:rFonts w:ascii="Calibri" w:eastAsia="Calibri" w:hAnsi="Calibri" w:cs="Calibri"/>
        </w:rPr>
        <w:tab/>
      </w:r>
      <w:r>
        <w:rPr>
          <w:rFonts w:ascii="Calibri" w:eastAsia="Calibri" w:hAnsi="Calibri" w:cs="Calibri"/>
        </w:rPr>
        <w:tab/>
      </w:r>
      <w:r w:rsidRPr="00DC0C18">
        <w:rPr>
          <w:rFonts w:ascii="Calibri" w:eastAsia="Calibri" w:hAnsi="Calibri" w:cs="Calibri"/>
          <w:b/>
        </w:rPr>
        <w:t>bear</w:t>
      </w:r>
      <w:r w:rsidR="00364A9C" w:rsidRPr="00DC0C18">
        <w:rPr>
          <w:rFonts w:ascii="Calibri" w:eastAsia="Calibri" w:hAnsi="Calibri" w:cs="Calibri"/>
          <w:b/>
        </w:rPr>
        <w:t xml:space="preserve"> </w:t>
      </w:r>
    </w:p>
    <w:p w14:paraId="698B47B4" w14:textId="77777777" w:rsidR="00DC0C18" w:rsidRDefault="00DC0C18" w:rsidP="00364A9C">
      <w:pPr>
        <w:spacing w:after="0"/>
        <w:ind w:left="0"/>
        <w:rPr>
          <w:rFonts w:ascii="Calibri" w:eastAsia="Calibri" w:hAnsi="Calibri" w:cs="Calibri"/>
        </w:rPr>
      </w:pPr>
    </w:p>
    <w:p w14:paraId="1F4AB589" w14:textId="214DE8BA" w:rsidR="00DC0C18" w:rsidRPr="00F35D90" w:rsidRDefault="00DC0C18" w:rsidP="00364A9C">
      <w:pPr>
        <w:spacing w:after="0"/>
        <w:ind w:left="0"/>
        <w:rPr>
          <w:rFonts w:ascii="Calibri" w:eastAsia="Calibri" w:hAnsi="Calibri" w:cs="Calibri"/>
          <w:b/>
          <w:u w:val="single"/>
        </w:rPr>
      </w:pPr>
      <w:r>
        <w:rPr>
          <w:rFonts w:ascii="Calibri" w:eastAsia="Calibri" w:hAnsi="Calibri" w:cs="Calibri"/>
        </w:rPr>
        <w:t xml:space="preserve">      </w:t>
      </w:r>
      <w:r w:rsidR="00364A9C">
        <w:rPr>
          <w:rFonts w:ascii="Calibri" w:eastAsia="Calibri" w:hAnsi="Calibri" w:cs="Calibri"/>
        </w:rPr>
        <w:t xml:space="preserve"> </w:t>
      </w:r>
      <w:r w:rsidR="00F35D90" w:rsidRPr="00F35D90">
        <w:rPr>
          <w:rFonts w:ascii="Calibri" w:eastAsia="Calibri" w:hAnsi="Calibri" w:cs="Calibri"/>
          <w:b/>
          <w:highlight w:val="yellow"/>
          <w:u w:val="single"/>
        </w:rPr>
        <w:t>A</w:t>
      </w:r>
      <w:r w:rsidR="00364A9C" w:rsidRPr="00F35D90">
        <w:rPr>
          <w:rFonts w:ascii="Calibri" w:eastAsia="Calibri" w:hAnsi="Calibri" w:cs="Calibri"/>
          <w:b/>
          <w:highlight w:val="yellow"/>
          <w:u w:val="single"/>
        </w:rPr>
        <w:t>nd thus</w:t>
      </w:r>
      <w:r w:rsidR="00364A9C" w:rsidRPr="00F35D90">
        <w:rPr>
          <w:rFonts w:ascii="Calibri" w:eastAsia="Calibri" w:hAnsi="Calibri" w:cs="Calibri"/>
          <w:b/>
          <w:u w:val="single"/>
        </w:rPr>
        <w:t xml:space="preserve"> </w:t>
      </w:r>
      <w:r w:rsidRPr="00F35D90">
        <w:rPr>
          <w:rFonts w:ascii="Calibri" w:eastAsia="Calibri" w:hAnsi="Calibri" w:cs="Calibri"/>
          <w:b/>
          <w:u w:val="single"/>
        </w:rPr>
        <w:t xml:space="preserve">   </w:t>
      </w:r>
    </w:p>
    <w:p w14:paraId="102306E3" w14:textId="77777777" w:rsidR="00364A9C" w:rsidRDefault="00DC0C18" w:rsidP="00DC0C18">
      <w:pPr>
        <w:spacing w:after="0"/>
        <w:ind w:left="0"/>
        <w:rPr>
          <w:rFonts w:ascii="Calibri" w:eastAsia="Calibri" w:hAnsi="Calibri" w:cs="Calibri"/>
        </w:rPr>
      </w:pPr>
      <w:r>
        <w:rPr>
          <w:rFonts w:ascii="Calibri" w:eastAsia="Calibri" w:hAnsi="Calibri" w:cs="Calibri"/>
          <w:b/>
        </w:rPr>
        <w:t xml:space="preserve">             </w:t>
      </w:r>
      <w:r w:rsidR="00364A9C">
        <w:rPr>
          <w:rFonts w:ascii="Calibri" w:eastAsia="Calibri" w:hAnsi="Calibri" w:cs="Calibri"/>
        </w:rPr>
        <w:t>[</w:t>
      </w:r>
      <w:r w:rsidR="00364A9C" w:rsidRPr="00165F4F">
        <w:rPr>
          <w:rFonts w:ascii="Calibri" w:eastAsia="Calibri" w:hAnsi="Calibri" w:cs="Calibri"/>
          <w:b/>
          <w:u w:val="single"/>
        </w:rPr>
        <w:t>that</w:t>
      </w:r>
      <w:r w:rsidR="00364A9C" w:rsidRPr="00165F4F">
        <w:rPr>
          <w:rFonts w:ascii="Calibri" w:eastAsia="Calibri" w:hAnsi="Calibri" w:cs="Calibri"/>
          <w:u w:val="single"/>
        </w:rPr>
        <w:t xml:space="preserve"> </w:t>
      </w:r>
      <w:r w:rsidRPr="00165F4F">
        <w:rPr>
          <w:rFonts w:ascii="Calibri" w:eastAsia="Calibri" w:hAnsi="Calibri" w:cs="Calibri"/>
          <w:u w:val="single"/>
        </w:rPr>
        <w:tab/>
      </w:r>
      <w:r w:rsidR="00364A9C" w:rsidRPr="00165F4F">
        <w:rPr>
          <w:rFonts w:ascii="Calibri" w:eastAsia="Calibri" w:hAnsi="Calibri" w:cs="Calibri"/>
          <w:b/>
          <w:u w:val="single"/>
        </w:rPr>
        <w:t>ye</w:t>
      </w:r>
      <w:r w:rsidR="00364A9C" w:rsidRPr="00165F4F">
        <w:rPr>
          <w:rFonts w:ascii="Calibri" w:eastAsia="Calibri" w:hAnsi="Calibri" w:cs="Calibri"/>
          <w:u w:val="single"/>
        </w:rPr>
        <w:t xml:space="preserve"> </w:t>
      </w:r>
      <w:r w:rsidRPr="00165F4F">
        <w:rPr>
          <w:rFonts w:ascii="Calibri" w:eastAsia="Calibri" w:hAnsi="Calibri" w:cs="Calibri"/>
          <w:u w:val="single"/>
        </w:rPr>
        <w:tab/>
      </w:r>
      <w:r w:rsidR="00364A9C" w:rsidRPr="00CA5F46">
        <w:rPr>
          <w:rFonts w:ascii="Calibri" w:eastAsia="Calibri" w:hAnsi="Calibri" w:cs="Calibri"/>
          <w:b/>
          <w:color w:val="F79646" w:themeColor="accent6"/>
          <w:u w:val="single"/>
        </w:rPr>
        <w:t>may</w:t>
      </w:r>
      <w:r w:rsidR="00364A9C">
        <w:rPr>
          <w:rFonts w:ascii="Calibri" w:eastAsia="Calibri" w:hAnsi="Calibri" w:cs="Calibri"/>
        </w:rPr>
        <w:t>]</w:t>
      </w:r>
      <w:r>
        <w:rPr>
          <w:rFonts w:ascii="Calibri" w:eastAsia="Calibri" w:hAnsi="Calibri" w:cs="Calibri"/>
        </w:rPr>
        <w:tab/>
      </w:r>
      <w:r w:rsidR="00CA5F46">
        <w:rPr>
          <w:rFonts w:ascii="Calibri" w:eastAsia="Calibri" w:hAnsi="Calibri" w:cs="Calibri"/>
        </w:rPr>
        <w:t xml:space="preserve">        </w:t>
      </w:r>
      <w:r w:rsidR="00364A9C">
        <w:rPr>
          <w:rFonts w:ascii="Calibri" w:eastAsia="Calibri" w:hAnsi="Calibri" w:cs="Calibri"/>
        </w:rPr>
        <w:t xml:space="preserve">be </w:t>
      </w:r>
      <w:r>
        <w:rPr>
          <w:rFonts w:ascii="Calibri" w:eastAsia="Calibri" w:hAnsi="Calibri" w:cs="Calibri"/>
        </w:rPr>
        <w:tab/>
      </w:r>
      <w:r w:rsidR="00364A9C" w:rsidRPr="00165F4F">
        <w:rPr>
          <w:rFonts w:ascii="Calibri" w:eastAsia="Calibri" w:hAnsi="Calibri" w:cs="Calibri"/>
          <w:b/>
        </w:rPr>
        <w:t>led</w:t>
      </w:r>
      <w:r w:rsidR="00364A9C">
        <w:rPr>
          <w:rFonts w:ascii="Calibri" w:eastAsia="Calibri" w:hAnsi="Calibri" w:cs="Calibri"/>
        </w:rPr>
        <w:t xml:space="preserve"> </w:t>
      </w:r>
      <w:r>
        <w:rPr>
          <w:rFonts w:ascii="Calibri" w:eastAsia="Calibri" w:hAnsi="Calibri" w:cs="Calibri"/>
        </w:rPr>
        <w:tab/>
        <w:t xml:space="preserve">    </w:t>
      </w:r>
      <w:r w:rsidR="00364A9C">
        <w:rPr>
          <w:rFonts w:ascii="Calibri" w:eastAsia="Calibri" w:hAnsi="Calibri" w:cs="Calibri"/>
        </w:rPr>
        <w:t xml:space="preserve">by </w:t>
      </w:r>
      <w:r>
        <w:rPr>
          <w:rFonts w:ascii="Calibri" w:eastAsia="Calibri" w:hAnsi="Calibri" w:cs="Calibri"/>
        </w:rPr>
        <w:tab/>
      </w:r>
      <w:r w:rsidR="00364A9C">
        <w:rPr>
          <w:rFonts w:ascii="Calibri" w:eastAsia="Calibri" w:hAnsi="Calibri" w:cs="Calibri"/>
          <w:b/>
          <w:color w:val="004DBB"/>
        </w:rPr>
        <w:t xml:space="preserve">the </w:t>
      </w:r>
      <w:r>
        <w:rPr>
          <w:rFonts w:ascii="Calibri" w:eastAsia="Calibri" w:hAnsi="Calibri" w:cs="Calibri"/>
          <w:b/>
          <w:color w:val="004DBB"/>
        </w:rPr>
        <w:t xml:space="preserve">    </w:t>
      </w:r>
      <w:r w:rsidR="00364A9C">
        <w:rPr>
          <w:rFonts w:ascii="Calibri" w:eastAsia="Calibri" w:hAnsi="Calibri" w:cs="Calibri"/>
          <w:b/>
          <w:color w:val="004DBB"/>
        </w:rPr>
        <w:t>Holy Spirit</w:t>
      </w:r>
      <w:r w:rsidR="00364A9C">
        <w:rPr>
          <w:rFonts w:ascii="Calibri" w:eastAsia="Calibri" w:hAnsi="Calibri" w:cs="Calibri"/>
        </w:rPr>
        <w:t xml:space="preserve"> </w:t>
      </w:r>
    </w:p>
    <w:p w14:paraId="2ACBFC32" w14:textId="78D973BE" w:rsidR="00364A9C" w:rsidRPr="009C045A" w:rsidRDefault="00DC0C18"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364A9C">
        <w:rPr>
          <w:rFonts w:ascii="Calibri" w:eastAsia="Calibri" w:hAnsi="Calibri" w:cs="Calibri"/>
        </w:rPr>
        <w:t>becom</w:t>
      </w:r>
      <w:r w:rsidR="00364A9C" w:rsidRPr="009A407B">
        <w:rPr>
          <w:rFonts w:ascii="Calibri" w:eastAsia="Calibri" w:hAnsi="Calibri" w:cs="Calibri"/>
          <w:color w:val="FF33CC"/>
        </w:rPr>
        <w:t>ing</w:t>
      </w:r>
      <w:r w:rsidR="00364A9C">
        <w:rPr>
          <w:rFonts w:ascii="Calibri" w:eastAsia="Calibri" w:hAnsi="Calibri" w:cs="Calibri"/>
        </w:rPr>
        <w:tab/>
      </w:r>
      <w:r w:rsidR="00165F4F" w:rsidRPr="00165F4F">
        <w:rPr>
          <w:rFonts w:ascii="Calibri" w:eastAsia="Calibri" w:hAnsi="Calibri" w:cs="Calibri"/>
          <w:b/>
        </w:rPr>
        <w:t>humble</w:t>
      </w:r>
      <w:r w:rsidR="00826653">
        <w:rPr>
          <w:rFonts w:ascii="Calibri" w:eastAsia="Calibri" w:hAnsi="Calibri" w:cs="Calibri"/>
          <w:b/>
        </w:rPr>
        <w:t xml:space="preserve"> </w:t>
      </w:r>
      <w:r w:rsidR="009C045A">
        <w:rPr>
          <w:rFonts w:ascii="Calibri" w:eastAsia="Calibri" w:hAnsi="Calibri" w:cs="Calibri"/>
        </w:rPr>
        <w:tab/>
      </w:r>
      <w:r w:rsidR="009C045A">
        <w:rPr>
          <w:rFonts w:ascii="Calibri" w:eastAsia="Calibri" w:hAnsi="Calibri" w:cs="Calibri"/>
        </w:rPr>
        <w:tab/>
      </w:r>
      <w:r w:rsidR="009C045A">
        <w:rPr>
          <w:rFonts w:ascii="Calibri" w:eastAsia="Calibri" w:hAnsi="Calibri" w:cs="Calibri"/>
        </w:rPr>
        <w:tab/>
      </w:r>
      <w:r w:rsidR="009C045A">
        <w:rPr>
          <w:rFonts w:ascii="Calibri" w:eastAsia="Calibri" w:hAnsi="Calibri" w:cs="Calibri"/>
        </w:rPr>
        <w:tab/>
      </w:r>
      <w:r w:rsidR="009C045A">
        <w:rPr>
          <w:rFonts w:ascii="Calibri" w:eastAsia="Calibri" w:hAnsi="Calibri" w:cs="Calibri"/>
        </w:rPr>
        <w:tab/>
      </w:r>
      <w:r w:rsidR="009C045A">
        <w:rPr>
          <w:rFonts w:ascii="Calibri" w:eastAsia="Calibri" w:hAnsi="Calibri" w:cs="Calibri"/>
        </w:rPr>
        <w:tab/>
        <w:t xml:space="preserve">        </w:t>
      </w:r>
      <w:r w:rsidR="007B55C6" w:rsidRPr="00202107">
        <w:rPr>
          <w:rFonts w:ascii="Calibri" w:eastAsia="Calibri" w:hAnsi="Calibri" w:cs="Calibri"/>
          <w:sz w:val="16"/>
          <w:szCs w:val="16"/>
        </w:rPr>
        <w:t>mm</w:t>
      </w:r>
    </w:p>
    <w:p w14:paraId="6E96D9CF" w14:textId="77777777" w:rsidR="00364A9C" w:rsidRPr="00165F4F" w:rsidRDefault="009C045A" w:rsidP="00364A9C">
      <w:pPr>
        <w:spacing w:after="0"/>
        <w:ind w:left="0"/>
        <w:rPr>
          <w:rFonts w:ascii="Calibri" w:eastAsia="Calibri" w:hAnsi="Calibri" w:cs="Calibri"/>
          <w:b/>
        </w:rPr>
      </w:pPr>
      <w:r>
        <w:rPr>
          <w:rFonts w:ascii="Calibri" w:eastAsia="Calibri" w:hAnsi="Calibri" w:cs="Calibri"/>
        </w:rPr>
        <w:tab/>
      </w:r>
      <w:r>
        <w:rPr>
          <w:rFonts w:ascii="Calibri" w:eastAsia="Calibri" w:hAnsi="Calibri" w:cs="Calibri"/>
        </w:rPr>
        <w:tab/>
        <w:t xml:space="preserve">             [</w:t>
      </w:r>
      <w:r w:rsidR="00DC0C18">
        <w:rPr>
          <w:rFonts w:ascii="Calibri" w:eastAsia="Calibri" w:hAnsi="Calibri" w:cs="Calibri"/>
        </w:rPr>
        <w:tab/>
      </w:r>
      <w:r>
        <w:rPr>
          <w:rFonts w:ascii="Calibri" w:eastAsia="Calibri" w:hAnsi="Calibri" w:cs="Calibri"/>
        </w:rPr>
        <w:t>becom</w:t>
      </w:r>
      <w:r w:rsidRPr="009A407B">
        <w:rPr>
          <w:rFonts w:ascii="Calibri" w:eastAsia="Calibri" w:hAnsi="Calibri" w:cs="Calibri"/>
          <w:color w:val="FF33CC"/>
        </w:rPr>
        <w:t>ing</w:t>
      </w:r>
      <w:r>
        <w:rPr>
          <w:rFonts w:ascii="Calibri" w:eastAsia="Calibri" w:hAnsi="Calibri" w:cs="Calibri"/>
        </w:rPr>
        <w:t>]</w:t>
      </w:r>
      <w:r w:rsidR="00DC0C18">
        <w:rPr>
          <w:rFonts w:ascii="Calibri" w:eastAsia="Calibri" w:hAnsi="Calibri" w:cs="Calibri"/>
        </w:rPr>
        <w:tab/>
      </w:r>
      <w:r w:rsidR="00165F4F" w:rsidRPr="00165F4F">
        <w:rPr>
          <w:rFonts w:ascii="Calibri" w:eastAsia="Calibri" w:hAnsi="Calibri" w:cs="Calibri"/>
          <w:b/>
        </w:rPr>
        <w:t>meek</w:t>
      </w:r>
      <w:r w:rsidR="00364A9C" w:rsidRPr="00165F4F">
        <w:rPr>
          <w:rFonts w:ascii="Calibri" w:eastAsia="Calibri" w:hAnsi="Calibri" w:cs="Calibri"/>
          <w:b/>
        </w:rPr>
        <w:t xml:space="preserve"> </w:t>
      </w:r>
    </w:p>
    <w:p w14:paraId="2C2EDDA0" w14:textId="77777777" w:rsidR="00364A9C" w:rsidRPr="00165F4F" w:rsidRDefault="009C045A" w:rsidP="00364A9C">
      <w:pPr>
        <w:spacing w:after="0"/>
        <w:ind w:left="0"/>
        <w:rPr>
          <w:rFonts w:ascii="Calibri" w:eastAsia="Calibri" w:hAnsi="Calibri" w:cs="Calibri"/>
          <w:b/>
        </w:rPr>
      </w:pPr>
      <w:r>
        <w:rPr>
          <w:rFonts w:ascii="Calibri" w:eastAsia="Calibri" w:hAnsi="Calibri" w:cs="Calibri"/>
        </w:rPr>
        <w:tab/>
      </w:r>
      <w:r>
        <w:rPr>
          <w:rFonts w:ascii="Calibri" w:eastAsia="Calibri" w:hAnsi="Calibri" w:cs="Calibri"/>
        </w:rPr>
        <w:tab/>
        <w:t xml:space="preserve">             [</w:t>
      </w:r>
      <w:r w:rsidR="00DC0C18">
        <w:rPr>
          <w:rFonts w:ascii="Calibri" w:eastAsia="Calibri" w:hAnsi="Calibri" w:cs="Calibri"/>
        </w:rPr>
        <w:tab/>
      </w:r>
      <w:r>
        <w:rPr>
          <w:rFonts w:ascii="Calibri" w:eastAsia="Calibri" w:hAnsi="Calibri" w:cs="Calibri"/>
        </w:rPr>
        <w:t>becom</w:t>
      </w:r>
      <w:r w:rsidRPr="009A407B">
        <w:rPr>
          <w:rFonts w:ascii="Calibri" w:eastAsia="Calibri" w:hAnsi="Calibri" w:cs="Calibri"/>
          <w:color w:val="FF33CC"/>
        </w:rPr>
        <w:t>ing</w:t>
      </w:r>
      <w:r>
        <w:rPr>
          <w:rFonts w:ascii="Calibri" w:eastAsia="Calibri" w:hAnsi="Calibri" w:cs="Calibri"/>
        </w:rPr>
        <w:t>]</w:t>
      </w:r>
      <w:r w:rsidR="00DC0C18">
        <w:rPr>
          <w:rFonts w:ascii="Calibri" w:eastAsia="Calibri" w:hAnsi="Calibri" w:cs="Calibri"/>
        </w:rPr>
        <w:tab/>
      </w:r>
      <w:r w:rsidR="00364A9C" w:rsidRPr="00165F4F">
        <w:rPr>
          <w:rFonts w:ascii="Calibri" w:eastAsia="Calibri" w:hAnsi="Calibri" w:cs="Calibri"/>
          <w:b/>
        </w:rPr>
        <w:t>submissive</w:t>
      </w:r>
    </w:p>
    <w:p w14:paraId="1CF90DAE" w14:textId="77777777" w:rsidR="00364A9C" w:rsidRPr="00165F4F" w:rsidRDefault="009C045A" w:rsidP="00364A9C">
      <w:pPr>
        <w:spacing w:after="0"/>
        <w:ind w:left="0"/>
        <w:rPr>
          <w:rFonts w:ascii="Calibri" w:eastAsia="Calibri" w:hAnsi="Calibri" w:cs="Calibri"/>
          <w:b/>
        </w:rPr>
      </w:pPr>
      <w:r>
        <w:rPr>
          <w:rFonts w:ascii="Calibri" w:eastAsia="Calibri" w:hAnsi="Calibri" w:cs="Calibri"/>
        </w:rPr>
        <w:tab/>
      </w:r>
      <w:r>
        <w:rPr>
          <w:rFonts w:ascii="Calibri" w:eastAsia="Calibri" w:hAnsi="Calibri" w:cs="Calibri"/>
        </w:rPr>
        <w:tab/>
        <w:t xml:space="preserve">             [</w:t>
      </w:r>
      <w:r w:rsidR="00DC0C18">
        <w:rPr>
          <w:rFonts w:ascii="Calibri" w:eastAsia="Calibri" w:hAnsi="Calibri" w:cs="Calibri"/>
        </w:rPr>
        <w:tab/>
      </w:r>
      <w:r>
        <w:rPr>
          <w:rFonts w:ascii="Calibri" w:eastAsia="Calibri" w:hAnsi="Calibri" w:cs="Calibri"/>
        </w:rPr>
        <w:t>becom</w:t>
      </w:r>
      <w:r w:rsidRPr="009A407B">
        <w:rPr>
          <w:rFonts w:ascii="Calibri" w:eastAsia="Calibri" w:hAnsi="Calibri" w:cs="Calibri"/>
          <w:color w:val="FF33CC"/>
        </w:rPr>
        <w:t>ing</w:t>
      </w:r>
      <w:r>
        <w:rPr>
          <w:rFonts w:ascii="Calibri" w:eastAsia="Calibri" w:hAnsi="Calibri" w:cs="Calibri"/>
        </w:rPr>
        <w:t>]</w:t>
      </w:r>
      <w:r w:rsidR="00DC0C18">
        <w:rPr>
          <w:rFonts w:ascii="Calibri" w:eastAsia="Calibri" w:hAnsi="Calibri" w:cs="Calibri"/>
        </w:rPr>
        <w:tab/>
      </w:r>
      <w:r w:rsidR="00364A9C" w:rsidRPr="00165F4F">
        <w:rPr>
          <w:rFonts w:ascii="Calibri" w:eastAsia="Calibri" w:hAnsi="Calibri" w:cs="Calibri"/>
          <w:b/>
        </w:rPr>
        <w:t xml:space="preserve">patient </w:t>
      </w:r>
    </w:p>
    <w:p w14:paraId="198E9BCA" w14:textId="77777777" w:rsidR="00DC0C18" w:rsidRDefault="009C045A" w:rsidP="00364A9C">
      <w:pPr>
        <w:spacing w:after="0"/>
        <w:ind w:left="0"/>
        <w:rPr>
          <w:rFonts w:ascii="Calibri" w:eastAsia="Calibri" w:hAnsi="Calibri" w:cs="Calibri"/>
          <w:u w:val="single"/>
        </w:rPr>
      </w:pPr>
      <w:r>
        <w:rPr>
          <w:rFonts w:ascii="Calibri" w:eastAsia="Calibri" w:hAnsi="Calibri" w:cs="Calibri"/>
        </w:rPr>
        <w:tab/>
      </w:r>
      <w:r>
        <w:rPr>
          <w:rFonts w:ascii="Calibri" w:eastAsia="Calibri" w:hAnsi="Calibri" w:cs="Calibri"/>
        </w:rPr>
        <w:tab/>
        <w:t xml:space="preserve">             [</w:t>
      </w:r>
      <w:r w:rsidR="00DC0C18">
        <w:rPr>
          <w:rFonts w:ascii="Calibri" w:eastAsia="Calibri" w:hAnsi="Calibri" w:cs="Calibri"/>
        </w:rPr>
        <w:tab/>
      </w:r>
      <w:r>
        <w:rPr>
          <w:rFonts w:ascii="Calibri" w:eastAsia="Calibri" w:hAnsi="Calibri" w:cs="Calibri"/>
        </w:rPr>
        <w:t>becom</w:t>
      </w:r>
      <w:r w:rsidRPr="009A407B">
        <w:rPr>
          <w:rFonts w:ascii="Calibri" w:eastAsia="Calibri" w:hAnsi="Calibri" w:cs="Calibri"/>
          <w:color w:val="FF33CC"/>
        </w:rPr>
        <w:t>ing</w:t>
      </w:r>
      <w:r>
        <w:rPr>
          <w:rFonts w:ascii="Calibri" w:eastAsia="Calibri" w:hAnsi="Calibri" w:cs="Calibri"/>
        </w:rPr>
        <w:t>]</w:t>
      </w:r>
      <w:r w:rsidR="00DC0C18">
        <w:rPr>
          <w:rFonts w:ascii="Calibri" w:eastAsia="Calibri" w:hAnsi="Calibri" w:cs="Calibri"/>
        </w:rPr>
        <w:tab/>
      </w:r>
      <w:r w:rsidR="00364A9C" w:rsidRPr="00165F4F">
        <w:rPr>
          <w:rFonts w:ascii="Calibri" w:eastAsia="Calibri" w:hAnsi="Calibri" w:cs="Calibri"/>
          <w:b/>
          <w:u w:val="single"/>
        </w:rPr>
        <w:t xml:space="preserve">full </w:t>
      </w:r>
      <w:r w:rsidR="00DC0C18">
        <w:rPr>
          <w:rFonts w:ascii="Calibri" w:eastAsia="Calibri" w:hAnsi="Calibri" w:cs="Calibri"/>
          <w:u w:val="single"/>
        </w:rPr>
        <w:t xml:space="preserve">            </w:t>
      </w:r>
      <w:r w:rsidR="00364A9C">
        <w:rPr>
          <w:rFonts w:ascii="Calibri" w:eastAsia="Calibri" w:hAnsi="Calibri" w:cs="Calibri"/>
          <w:u w:val="single"/>
        </w:rPr>
        <w:t xml:space="preserve">of </w:t>
      </w:r>
      <w:r w:rsidR="00DC0C18">
        <w:rPr>
          <w:rFonts w:ascii="Calibri" w:eastAsia="Calibri" w:hAnsi="Calibri" w:cs="Calibri"/>
          <w:u w:val="single"/>
        </w:rPr>
        <w:tab/>
        <w:t xml:space="preserve">           </w:t>
      </w:r>
      <w:r w:rsidR="00364A9C" w:rsidRPr="00DC0C18">
        <w:rPr>
          <w:rFonts w:ascii="Calibri" w:eastAsia="Calibri" w:hAnsi="Calibri" w:cs="Calibri"/>
          <w:b/>
          <w:u w:val="single"/>
        </w:rPr>
        <w:t>love</w:t>
      </w:r>
      <w:r w:rsidR="00364A9C">
        <w:rPr>
          <w:rFonts w:ascii="Calibri" w:eastAsia="Calibri" w:hAnsi="Calibri" w:cs="Calibri"/>
          <w:u w:val="single"/>
        </w:rPr>
        <w:t xml:space="preserve"> </w:t>
      </w:r>
    </w:p>
    <w:p w14:paraId="0EFB441E" w14:textId="77777777" w:rsidR="00364A9C" w:rsidRDefault="00364A9C" w:rsidP="009C045A">
      <w:pPr>
        <w:spacing w:after="0"/>
        <w:ind w:firstLine="720"/>
        <w:rPr>
          <w:rFonts w:ascii="Calibri" w:eastAsia="Calibri" w:hAnsi="Calibri" w:cs="Calibri"/>
          <w:b/>
          <w:u w:val="single"/>
        </w:rPr>
      </w:pPr>
      <w:r w:rsidRPr="00165F4F">
        <w:rPr>
          <w:rFonts w:ascii="Calibri" w:eastAsia="Calibri" w:hAnsi="Calibri" w:cs="Calibri"/>
          <w:b/>
        </w:rPr>
        <w:t xml:space="preserve">and </w:t>
      </w:r>
      <w:r w:rsidR="009C045A">
        <w:rPr>
          <w:rFonts w:ascii="Calibri" w:eastAsia="Calibri" w:hAnsi="Calibri" w:cs="Calibri"/>
        </w:rPr>
        <w:t xml:space="preserve">  </w:t>
      </w:r>
      <w:proofErr w:type="gramStart"/>
      <w:r w:rsidR="009C045A">
        <w:rPr>
          <w:rFonts w:ascii="Calibri" w:eastAsia="Calibri" w:hAnsi="Calibri" w:cs="Calibri"/>
        </w:rPr>
        <w:t xml:space="preserve">   [</w:t>
      </w:r>
      <w:proofErr w:type="gramEnd"/>
      <w:r w:rsidR="009C045A">
        <w:rPr>
          <w:rFonts w:ascii="Calibri" w:eastAsia="Calibri" w:hAnsi="Calibri" w:cs="Calibri"/>
        </w:rPr>
        <w:t>becom</w:t>
      </w:r>
      <w:r w:rsidR="009C045A" w:rsidRPr="009A407B">
        <w:rPr>
          <w:rFonts w:ascii="Calibri" w:eastAsia="Calibri" w:hAnsi="Calibri" w:cs="Calibri"/>
          <w:color w:val="FF33CC"/>
        </w:rPr>
        <w:t>ing</w:t>
      </w:r>
      <w:r w:rsidR="009C045A">
        <w:rPr>
          <w:rFonts w:ascii="Calibri" w:eastAsia="Calibri" w:hAnsi="Calibri" w:cs="Calibri"/>
        </w:rPr>
        <w:t xml:space="preserve">]        </w:t>
      </w:r>
      <w:r w:rsidR="00DC0C18">
        <w:rPr>
          <w:rFonts w:ascii="Calibri" w:eastAsia="Calibri" w:hAnsi="Calibri" w:cs="Calibri"/>
        </w:rPr>
        <w:t xml:space="preserve"> </w:t>
      </w:r>
      <w:r>
        <w:rPr>
          <w:rFonts w:ascii="Calibri" w:eastAsia="Calibri" w:hAnsi="Calibri" w:cs="Calibri"/>
        </w:rPr>
        <w:t>[</w:t>
      </w:r>
      <w:r w:rsidRPr="00165F4F">
        <w:rPr>
          <w:rFonts w:ascii="Calibri" w:eastAsia="Calibri" w:hAnsi="Calibri" w:cs="Calibri"/>
          <w:b/>
          <w:u w:val="single"/>
        </w:rPr>
        <w:t xml:space="preserve">full </w:t>
      </w:r>
      <w:r w:rsidR="00DC0C18">
        <w:rPr>
          <w:rFonts w:ascii="Calibri" w:eastAsia="Calibri" w:hAnsi="Calibri" w:cs="Calibri"/>
          <w:u w:val="single"/>
        </w:rPr>
        <w:tab/>
        <w:t xml:space="preserve">    </w:t>
      </w:r>
      <w:r>
        <w:rPr>
          <w:rFonts w:ascii="Calibri" w:eastAsia="Calibri" w:hAnsi="Calibri" w:cs="Calibri"/>
          <w:u w:val="single"/>
        </w:rPr>
        <w:t xml:space="preserve">of] </w:t>
      </w:r>
      <w:r w:rsidR="00DC0C18">
        <w:rPr>
          <w:rFonts w:ascii="Calibri" w:eastAsia="Calibri" w:hAnsi="Calibri" w:cs="Calibri"/>
          <w:u w:val="single"/>
        </w:rPr>
        <w:t xml:space="preserve">               </w:t>
      </w:r>
      <w:r w:rsidR="00DC0C18" w:rsidRPr="00DC0C18">
        <w:rPr>
          <w:rFonts w:ascii="Calibri" w:eastAsia="Calibri" w:hAnsi="Calibri" w:cs="Calibri"/>
          <w:b/>
          <w:u w:val="single"/>
        </w:rPr>
        <w:t>ALL</w:t>
      </w:r>
      <w:r w:rsidRPr="00DC0C18">
        <w:rPr>
          <w:rFonts w:ascii="Calibri" w:eastAsia="Calibri" w:hAnsi="Calibri" w:cs="Calibri"/>
          <w:b/>
          <w:u w:val="single"/>
        </w:rPr>
        <w:t xml:space="preserve"> long-suffering</w:t>
      </w:r>
    </w:p>
    <w:p w14:paraId="5870DB0F" w14:textId="77777777" w:rsidR="00CA5F46" w:rsidRDefault="00CA5F46" w:rsidP="00DC0C18">
      <w:pPr>
        <w:spacing w:after="0"/>
        <w:ind w:left="1440" w:firstLine="720"/>
        <w:rPr>
          <w:rFonts w:ascii="Calibri" w:eastAsia="Calibri" w:hAnsi="Calibri" w:cs="Calibri"/>
          <w:b/>
          <w:u w:val="single"/>
        </w:rPr>
      </w:pPr>
    </w:p>
    <w:p w14:paraId="7C90B612" w14:textId="77777777" w:rsidR="00403514" w:rsidRDefault="00403514" w:rsidP="00DC0C18">
      <w:pPr>
        <w:spacing w:after="0"/>
        <w:ind w:left="1440" w:firstLine="720"/>
        <w:rPr>
          <w:rFonts w:ascii="Calibri" w:eastAsia="Calibri" w:hAnsi="Calibri" w:cs="Calibri"/>
          <w:b/>
          <w:u w:val="single"/>
        </w:rPr>
      </w:pPr>
    </w:p>
    <w:p w14:paraId="56A5D8C2" w14:textId="77777777" w:rsidR="00403514" w:rsidRPr="00403514" w:rsidRDefault="00403514" w:rsidP="00403514">
      <w:pPr>
        <w:autoSpaceDE w:val="0"/>
        <w:autoSpaceDN w:val="0"/>
        <w:adjustRightInd w:val="0"/>
        <w:spacing w:after="0"/>
        <w:ind w:left="0"/>
        <w:rPr>
          <w:rFonts w:ascii="Calibri" w:eastAsia="Calibri" w:hAnsi="Calibri" w:cs="Calibri"/>
        </w:rPr>
      </w:pPr>
      <w:r w:rsidRPr="00403514">
        <w:rPr>
          <w:rFonts w:ascii="Calibri" w:eastAsia="Calibri" w:hAnsi="Calibri" w:cs="Calibri"/>
        </w:rPr>
        <w:t>_______</w:t>
      </w:r>
    </w:p>
    <w:p w14:paraId="33796D02" w14:textId="77777777" w:rsidR="00403514" w:rsidRPr="00403514" w:rsidRDefault="007B55C6" w:rsidP="00403514">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 kk – Like paragraph beginnings]</w:t>
      </w:r>
      <w:r w:rsidR="00403514" w:rsidRPr="00403514">
        <w:rPr>
          <w:rFonts w:ascii="Calibri" w:eastAsia="Calibri" w:hAnsi="Calibri" w:cs="Calibri"/>
          <w:sz w:val="18"/>
          <w:szCs w:val="18"/>
        </w:rPr>
        <w:tab/>
      </w:r>
      <w:r w:rsidR="00403514" w:rsidRPr="00403514">
        <w:rPr>
          <w:rFonts w:ascii="Calibri" w:eastAsia="Calibri" w:hAnsi="Calibri" w:cs="Calibri"/>
          <w:sz w:val="18"/>
          <w:szCs w:val="18"/>
        </w:rPr>
        <w:tab/>
      </w:r>
      <w:r w:rsidR="00403514" w:rsidRPr="00403514">
        <w:rPr>
          <w:rFonts w:ascii="Calibri" w:eastAsia="Calibri" w:hAnsi="Calibri" w:cs="Calibri"/>
          <w:sz w:val="18"/>
          <w:szCs w:val="18"/>
        </w:rPr>
        <w:tab/>
        <w:t>[</w:t>
      </w:r>
      <w:r>
        <w:rPr>
          <w:rFonts w:ascii="Calibri" w:eastAsia="Calibri" w:hAnsi="Calibri" w:cs="Calibri"/>
          <w:sz w:val="18"/>
          <w:szCs w:val="18"/>
        </w:rPr>
        <w:t xml:space="preserve">Par. LL – Like </w:t>
      </w:r>
      <w:proofErr w:type="gramStart"/>
      <w:r>
        <w:rPr>
          <w:rFonts w:ascii="Calibri" w:eastAsia="Calibri" w:hAnsi="Calibri" w:cs="Calibri"/>
          <w:sz w:val="18"/>
          <w:szCs w:val="18"/>
        </w:rPr>
        <w:t>beginnings  “</w:t>
      </w:r>
      <w:proofErr w:type="gramEnd"/>
      <w:r>
        <w:rPr>
          <w:rFonts w:ascii="Calibri" w:eastAsia="Calibri" w:hAnsi="Calibri" w:cs="Calibri"/>
          <w:sz w:val="18"/>
          <w:szCs w:val="18"/>
        </w:rPr>
        <w:t>that ye would”]</w:t>
      </w:r>
    </w:p>
    <w:p w14:paraId="5457BA18" w14:textId="77777777" w:rsidR="00403514" w:rsidRPr="00403514" w:rsidRDefault="007B55C6" w:rsidP="00403514">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08 – A wish or a prayer]</w:t>
      </w:r>
      <w:r w:rsidR="00403514" w:rsidRPr="00403514">
        <w:rPr>
          <w:rFonts w:ascii="Calibri" w:eastAsia="Calibri" w:hAnsi="Calibri" w:cs="Calibri"/>
          <w:sz w:val="18"/>
          <w:szCs w:val="18"/>
        </w:rPr>
        <w:tab/>
      </w:r>
      <w:r w:rsidR="00403514" w:rsidRPr="00403514">
        <w:rPr>
          <w:rFonts w:ascii="Calibri" w:eastAsia="Calibri" w:hAnsi="Calibri" w:cs="Calibri"/>
          <w:sz w:val="18"/>
          <w:szCs w:val="18"/>
        </w:rPr>
        <w:tab/>
      </w:r>
      <w:r w:rsidR="00403514" w:rsidRPr="00403514">
        <w:rPr>
          <w:rFonts w:ascii="Calibri" w:eastAsia="Calibri" w:hAnsi="Calibri" w:cs="Calibri"/>
          <w:sz w:val="18"/>
          <w:szCs w:val="18"/>
        </w:rPr>
        <w:tab/>
        <w:t>[</w:t>
      </w:r>
      <w:r>
        <w:rPr>
          <w:rFonts w:ascii="Calibri" w:eastAsia="Calibri" w:hAnsi="Calibri" w:cs="Calibri"/>
          <w:sz w:val="18"/>
          <w:szCs w:val="18"/>
        </w:rPr>
        <w:t>Par. mm – Working out]</w:t>
      </w:r>
    </w:p>
    <w:p w14:paraId="448B18CA" w14:textId="77777777" w:rsidR="00403514" w:rsidRPr="00403514" w:rsidRDefault="00403514" w:rsidP="00403514">
      <w:pPr>
        <w:autoSpaceDE w:val="0"/>
        <w:autoSpaceDN w:val="0"/>
        <w:adjustRightInd w:val="0"/>
        <w:spacing w:after="0"/>
        <w:ind w:left="0"/>
        <w:rPr>
          <w:rFonts w:ascii="Calibri" w:eastAsia="Calibri" w:hAnsi="Calibri" w:cs="Calibri"/>
          <w:sz w:val="18"/>
          <w:szCs w:val="18"/>
        </w:rPr>
      </w:pPr>
      <w:r w:rsidRPr="00403514">
        <w:rPr>
          <w:rFonts w:ascii="Calibri" w:eastAsia="Calibri" w:hAnsi="Calibri" w:cs="Calibri"/>
          <w:sz w:val="18"/>
          <w:szCs w:val="18"/>
        </w:rPr>
        <w:t>[</w:t>
      </w:r>
      <w:r w:rsidR="007B55C6">
        <w:rPr>
          <w:rFonts w:ascii="Calibri" w:eastAsia="Calibri" w:hAnsi="Calibri" w:cs="Calibri"/>
          <w:sz w:val="18"/>
          <w:szCs w:val="18"/>
        </w:rPr>
        <w:t xml:space="preserve">Heb. 09 – </w:t>
      </w:r>
      <w:proofErr w:type="gramStart"/>
      <w:r w:rsidR="007B55C6">
        <w:rPr>
          <w:rFonts w:ascii="Calibri" w:eastAsia="Calibri" w:hAnsi="Calibri" w:cs="Calibri"/>
          <w:sz w:val="18"/>
          <w:szCs w:val="18"/>
        </w:rPr>
        <w:t>Metaphor  “</w:t>
      </w:r>
      <w:proofErr w:type="gramEnd"/>
      <w:r w:rsidR="007B55C6">
        <w:rPr>
          <w:rFonts w:ascii="Calibri" w:eastAsia="Calibri" w:hAnsi="Calibri" w:cs="Calibri"/>
          <w:sz w:val="18"/>
          <w:szCs w:val="18"/>
        </w:rPr>
        <w:t>heart”</w:t>
      </w:r>
      <w:r w:rsidR="007B55C6">
        <w:rPr>
          <w:rFonts w:ascii="Calibri" w:eastAsia="Calibri" w:hAnsi="Calibri" w:cs="Calibri"/>
          <w:sz w:val="18"/>
          <w:szCs w:val="18"/>
        </w:rPr>
        <w:tab/>
      </w:r>
      <w:r w:rsidR="00202107">
        <w:rPr>
          <w:rFonts w:ascii="Calibri" w:eastAsia="Calibri" w:hAnsi="Calibri" w:cs="Calibri"/>
          <w:sz w:val="18"/>
          <w:szCs w:val="18"/>
        </w:rPr>
        <w:t>]</w:t>
      </w:r>
      <w:r w:rsidR="007B55C6">
        <w:rPr>
          <w:rFonts w:ascii="Calibri" w:eastAsia="Calibri" w:hAnsi="Calibri" w:cs="Calibri"/>
          <w:sz w:val="18"/>
          <w:szCs w:val="18"/>
        </w:rPr>
        <w:tab/>
      </w:r>
      <w:r w:rsidR="007B55C6">
        <w:rPr>
          <w:rFonts w:ascii="Calibri" w:eastAsia="Calibri" w:hAnsi="Calibri" w:cs="Calibri"/>
          <w:sz w:val="18"/>
          <w:szCs w:val="18"/>
        </w:rPr>
        <w:tab/>
      </w:r>
      <w:r w:rsidR="007B55C6">
        <w:rPr>
          <w:rFonts w:ascii="Calibri" w:eastAsia="Calibri" w:hAnsi="Calibri" w:cs="Calibri"/>
          <w:sz w:val="18"/>
          <w:szCs w:val="18"/>
        </w:rPr>
        <w:tab/>
      </w:r>
      <w:r w:rsidR="007B55C6">
        <w:rPr>
          <w:rFonts w:ascii="Calibri" w:eastAsia="Calibri" w:hAnsi="Calibri" w:cs="Calibri"/>
          <w:sz w:val="18"/>
          <w:szCs w:val="18"/>
        </w:rPr>
        <w:tab/>
      </w:r>
    </w:p>
    <w:p w14:paraId="2742D0B4" w14:textId="77777777" w:rsidR="00856F4B" w:rsidRDefault="00856F4B" w:rsidP="00856F4B">
      <w:pPr>
        <w:spacing w:after="0"/>
        <w:ind w:left="0"/>
        <w:jc w:val="right"/>
        <w:rPr>
          <w:rFonts w:ascii="Calibri" w:eastAsia="Calibri" w:hAnsi="Calibri" w:cs="Calibri"/>
        </w:rPr>
      </w:pPr>
      <w:r w:rsidRPr="00DE2D0D">
        <w:rPr>
          <w:i/>
        </w:rPr>
        <w:lastRenderedPageBreak/>
        <w:t>[Alma</w:t>
      </w:r>
      <w:r>
        <w:rPr>
          <w:i/>
        </w:rPr>
        <w:t xml:space="preserve"> 13</w:t>
      </w:r>
      <w:r w:rsidRPr="00DE2D0D">
        <w:rPr>
          <w:i/>
        </w:rPr>
        <w:t>]</w:t>
      </w:r>
      <w:r w:rsidRPr="00E574E9">
        <w:rPr>
          <w:rFonts w:ascii="Calibri" w:eastAsia="Calibri" w:hAnsi="Calibri" w:cs="Calibri"/>
        </w:rPr>
        <w:t xml:space="preserve"> </w:t>
      </w:r>
    </w:p>
    <w:p w14:paraId="494D62A1" w14:textId="77777777" w:rsidR="00856F4B" w:rsidRDefault="00856F4B" w:rsidP="00364A9C">
      <w:pPr>
        <w:spacing w:after="0"/>
        <w:ind w:left="0"/>
        <w:rPr>
          <w:rFonts w:ascii="Calibri" w:eastAsia="Calibri" w:hAnsi="Calibri" w:cs="Calibri"/>
        </w:rPr>
      </w:pPr>
    </w:p>
    <w:p w14:paraId="38CDA124" w14:textId="02260A52" w:rsidR="00364A9C" w:rsidRDefault="00DC0C18" w:rsidP="00364A9C">
      <w:pPr>
        <w:spacing w:after="0"/>
        <w:ind w:left="0"/>
        <w:rPr>
          <w:rFonts w:ascii="Calibri" w:eastAsia="Calibri" w:hAnsi="Calibri" w:cs="Calibri"/>
        </w:rPr>
      </w:pPr>
      <w:r>
        <w:rPr>
          <w:rFonts w:ascii="Calibri" w:eastAsia="Calibri" w:hAnsi="Calibri" w:cs="Calibri"/>
        </w:rPr>
        <w:t xml:space="preserve"> </w:t>
      </w:r>
      <w:bookmarkStart w:id="311" w:name="_Hlk492628785"/>
      <w:r>
        <w:rPr>
          <w:rFonts w:ascii="Calibri" w:eastAsia="Calibri" w:hAnsi="Calibri" w:cs="Calibri"/>
        </w:rPr>
        <w:t xml:space="preserve">29 </w:t>
      </w:r>
      <w:r>
        <w:rPr>
          <w:rFonts w:ascii="Calibri" w:eastAsia="Calibri" w:hAnsi="Calibri" w:cs="Calibri"/>
        </w:rPr>
        <w:tab/>
      </w:r>
      <w:r>
        <w:rPr>
          <w:rFonts w:ascii="Calibri" w:eastAsia="Calibri" w:hAnsi="Calibri" w:cs="Calibri"/>
        </w:rPr>
        <w:tab/>
      </w:r>
      <w:r>
        <w:rPr>
          <w:rFonts w:ascii="Calibri" w:eastAsia="Calibri" w:hAnsi="Calibri" w:cs="Calibri"/>
        </w:rPr>
        <w:tab/>
      </w:r>
      <w:r w:rsidR="009D7D4E">
        <w:rPr>
          <w:rFonts w:ascii="Calibri" w:eastAsia="Calibri" w:hAnsi="Calibri" w:cs="Calibri"/>
          <w:u w:val="single"/>
        </w:rPr>
        <w:t>h</w:t>
      </w:r>
      <w:r w:rsidR="00364A9C">
        <w:rPr>
          <w:rFonts w:ascii="Calibri" w:eastAsia="Calibri" w:hAnsi="Calibri" w:cs="Calibri"/>
          <w:u w:val="single"/>
        </w:rPr>
        <w:t>av</w:t>
      </w:r>
      <w:r w:rsidR="00364A9C" w:rsidRPr="009D7D4E">
        <w:rPr>
          <w:rFonts w:ascii="Calibri" w:eastAsia="Calibri" w:hAnsi="Calibri" w:cs="Calibri"/>
          <w:color w:val="FF33CC"/>
          <w:u w:val="single"/>
        </w:rPr>
        <w:t>in</w:t>
      </w:r>
      <w:r w:rsidR="00364A9C" w:rsidRPr="009D7D4E">
        <w:rPr>
          <w:rFonts w:ascii="Calibri" w:eastAsia="Calibri" w:hAnsi="Calibri" w:cs="Calibri"/>
          <w:color w:val="FF33CC"/>
        </w:rPr>
        <w:t>g</w:t>
      </w:r>
      <w:r w:rsidR="00364A9C">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00202107" w:rsidRPr="007E2157">
        <w:rPr>
          <w:rFonts w:ascii="Calibri" w:eastAsia="Calibri" w:hAnsi="Calibri" w:cs="Calibri"/>
          <w:b/>
          <w:highlight w:val="lightGray"/>
          <w:u w:val="single"/>
        </w:rPr>
        <w:t>fait</w:t>
      </w:r>
      <w:r w:rsidR="009412D4" w:rsidRPr="007E2157">
        <w:rPr>
          <w:rFonts w:ascii="Calibri" w:eastAsia="Calibri" w:hAnsi="Calibri" w:cs="Calibri"/>
          <w:b/>
          <w:highlight w:val="lightGray"/>
          <w:u w:val="single"/>
        </w:rPr>
        <w:t>h</w:t>
      </w:r>
      <w:r w:rsidR="00364A9C">
        <w:rPr>
          <w:rFonts w:ascii="Calibri" w:eastAsia="Calibri" w:hAnsi="Calibri" w:cs="Calibri"/>
        </w:rPr>
        <w:t xml:space="preserve"> </w:t>
      </w:r>
      <w:r>
        <w:rPr>
          <w:rFonts w:ascii="Calibri" w:eastAsia="Calibri" w:hAnsi="Calibri" w:cs="Calibri"/>
        </w:rPr>
        <w:tab/>
        <w:t xml:space="preserve">  </w:t>
      </w:r>
      <w:r w:rsidRPr="009A0BFA">
        <w:rPr>
          <w:rFonts w:ascii="Calibri" w:eastAsia="Calibri" w:hAnsi="Calibri" w:cs="Calibri"/>
          <w:color w:val="FF33CC"/>
        </w:rPr>
        <w:t xml:space="preserve"> </w:t>
      </w:r>
      <w:r w:rsidR="00364A9C" w:rsidRPr="009A0BFA">
        <w:rPr>
          <w:rFonts w:ascii="Calibri" w:eastAsia="Calibri" w:hAnsi="Calibri" w:cs="Calibri"/>
          <w:color w:val="FF33CC"/>
        </w:rPr>
        <w:t xml:space="preserve">on </w:t>
      </w:r>
      <w:r>
        <w:rPr>
          <w:rFonts w:ascii="Calibri" w:eastAsia="Calibri" w:hAnsi="Calibri" w:cs="Calibri"/>
        </w:rPr>
        <w:tab/>
      </w:r>
      <w:r w:rsidR="00364A9C">
        <w:rPr>
          <w:rFonts w:ascii="Calibri" w:eastAsia="Calibri" w:hAnsi="Calibri" w:cs="Calibri"/>
          <w:b/>
          <w:color w:val="004DBB"/>
        </w:rPr>
        <w:t xml:space="preserve">the </w:t>
      </w:r>
      <w:r>
        <w:rPr>
          <w:rFonts w:ascii="Calibri" w:eastAsia="Calibri" w:hAnsi="Calibri" w:cs="Calibri"/>
          <w:b/>
          <w:color w:val="004DBB"/>
        </w:rPr>
        <w:t xml:space="preserve">    </w:t>
      </w:r>
      <w:r w:rsidR="00364A9C">
        <w:rPr>
          <w:rFonts w:ascii="Calibri" w:eastAsia="Calibri" w:hAnsi="Calibri" w:cs="Calibri"/>
          <w:b/>
          <w:color w:val="004DBB"/>
        </w:rPr>
        <w:t>Lord</w:t>
      </w:r>
      <w:r w:rsidR="00364A9C">
        <w:rPr>
          <w:rFonts w:ascii="Calibri" w:eastAsia="Calibri" w:hAnsi="Calibri" w:cs="Calibri"/>
        </w:rPr>
        <w:t xml:space="preserve"> </w:t>
      </w:r>
      <w:r w:rsidR="009C045A">
        <w:rPr>
          <w:rFonts w:ascii="Calibri" w:eastAsia="Calibri" w:hAnsi="Calibri" w:cs="Calibri"/>
        </w:rPr>
        <w:tab/>
      </w:r>
      <w:r w:rsidR="009C045A">
        <w:rPr>
          <w:rFonts w:ascii="Calibri" w:eastAsia="Calibri" w:hAnsi="Calibri" w:cs="Calibri"/>
        </w:rPr>
        <w:tab/>
      </w:r>
      <w:r w:rsidR="009A0BFA">
        <w:rPr>
          <w:rFonts w:ascii="Calibri" w:eastAsia="Calibri" w:hAnsi="Calibri" w:cs="Calibri"/>
        </w:rPr>
        <w:t xml:space="preserve">    </w:t>
      </w:r>
      <w:r w:rsidR="009A0BFA">
        <w:rPr>
          <w:rFonts w:ascii="Calibri" w:eastAsia="Calibri" w:hAnsi="Calibri" w:cs="Calibri"/>
        </w:rPr>
        <w:tab/>
        <w:t xml:space="preserve">  </w:t>
      </w:r>
      <w:r w:rsidR="0024292E">
        <w:rPr>
          <w:rFonts w:ascii="Calibri" w:eastAsia="Calibri" w:hAnsi="Calibri" w:cs="Calibri"/>
        </w:rPr>
        <w:t xml:space="preserve">    </w:t>
      </w:r>
      <w:r w:rsidR="002779EB">
        <w:rPr>
          <w:rFonts w:ascii="Calibri" w:eastAsia="Calibri" w:hAnsi="Calibri" w:cs="Calibri"/>
        </w:rPr>
        <w:t xml:space="preserve">   </w:t>
      </w:r>
      <w:proofErr w:type="gramStart"/>
      <w:r w:rsidR="009A0BFA">
        <w:rPr>
          <w:rFonts w:ascii="Calibri" w:eastAsia="Calibri" w:hAnsi="Calibri" w:cs="Calibri"/>
        </w:rPr>
        <w:t xml:space="preserve">  </w:t>
      </w:r>
      <w:r w:rsidR="0024292E">
        <w:rPr>
          <w:rFonts w:ascii="Calibri" w:eastAsia="Calibri" w:hAnsi="Calibri" w:cs="Calibri"/>
        </w:rPr>
        <w:t xml:space="preserve"> </w:t>
      </w:r>
      <w:r w:rsidR="0024292E" w:rsidRPr="0024292E">
        <w:rPr>
          <w:rFonts w:ascii="Calibri" w:eastAsia="Calibri" w:hAnsi="Calibri" w:cs="Calibri"/>
          <w:color w:val="FF33CC"/>
          <w:sz w:val="16"/>
          <w:szCs w:val="16"/>
        </w:rPr>
        <w:t>{</w:t>
      </w:r>
      <w:proofErr w:type="gramEnd"/>
      <w:r w:rsidR="0024292E" w:rsidRPr="0024292E">
        <w:rPr>
          <w:rFonts w:ascii="Calibri" w:eastAsia="Calibri" w:hAnsi="Calibri" w:cs="Calibri"/>
          <w:color w:val="FF33CC"/>
          <w:sz w:val="16"/>
          <w:szCs w:val="16"/>
        </w:rPr>
        <w:t>AG}</w:t>
      </w:r>
      <w:r w:rsidR="009C045A" w:rsidRPr="009A0BFA">
        <w:rPr>
          <w:rFonts w:ascii="Calibri" w:eastAsia="Calibri" w:hAnsi="Calibri" w:cs="Calibri"/>
          <w:color w:val="FF33CC"/>
        </w:rPr>
        <w:t xml:space="preserve">  </w:t>
      </w:r>
      <w:r w:rsidR="002779EB">
        <w:rPr>
          <w:rFonts w:ascii="Calibri" w:eastAsia="Calibri" w:hAnsi="Calibri" w:cs="Calibri"/>
          <w:color w:val="FF33CC"/>
        </w:rPr>
        <w:t xml:space="preserve">   </w:t>
      </w:r>
      <w:r w:rsidR="009C045A" w:rsidRPr="009A0BFA">
        <w:rPr>
          <w:rFonts w:ascii="Calibri" w:eastAsia="Calibri" w:hAnsi="Calibri" w:cs="Calibri"/>
          <w:color w:val="FF33CC"/>
        </w:rPr>
        <w:t xml:space="preserve"> </w:t>
      </w:r>
      <w:bookmarkEnd w:id="311"/>
      <w:proofErr w:type="spellStart"/>
      <w:r w:rsidR="007B55C6">
        <w:rPr>
          <w:rFonts w:ascii="Calibri" w:eastAsia="Calibri" w:hAnsi="Calibri" w:cs="Calibri"/>
          <w:sz w:val="18"/>
          <w:szCs w:val="18"/>
        </w:rPr>
        <w:t>nn</w:t>
      </w:r>
      <w:proofErr w:type="spellEnd"/>
    </w:p>
    <w:p w14:paraId="43ABB613" w14:textId="77777777" w:rsidR="00165F4F" w:rsidRDefault="00165F4F" w:rsidP="00364A9C">
      <w:pPr>
        <w:spacing w:after="0"/>
        <w:ind w:left="0"/>
        <w:rPr>
          <w:rFonts w:ascii="Calibri" w:eastAsia="Calibri" w:hAnsi="Calibri" w:cs="Calibri"/>
        </w:rPr>
      </w:pPr>
    </w:p>
    <w:p w14:paraId="2D74C222" w14:textId="77777777" w:rsidR="00DC0C18" w:rsidRDefault="00DC0C18" w:rsidP="00364A9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364A9C">
        <w:rPr>
          <w:rFonts w:ascii="Calibri" w:eastAsia="Calibri" w:hAnsi="Calibri" w:cs="Calibri"/>
          <w:u w:val="single"/>
        </w:rPr>
        <w:t>hav</w:t>
      </w:r>
      <w:r w:rsidR="00364A9C" w:rsidRPr="009D7D4E">
        <w:rPr>
          <w:rFonts w:ascii="Calibri" w:eastAsia="Calibri" w:hAnsi="Calibri" w:cs="Calibri"/>
          <w:color w:val="FF33CC"/>
          <w:u w:val="single"/>
        </w:rPr>
        <w:t>ing</w:t>
      </w:r>
      <w:r w:rsidR="00364A9C">
        <w:rPr>
          <w:rFonts w:ascii="Calibri" w:eastAsia="Calibri" w:hAnsi="Calibri" w:cs="Calibri"/>
        </w:rPr>
        <w:t xml:space="preserve"> </w:t>
      </w:r>
      <w:r>
        <w:rPr>
          <w:rFonts w:ascii="Calibri" w:eastAsia="Calibri" w:hAnsi="Calibri" w:cs="Calibri"/>
        </w:rPr>
        <w:tab/>
      </w:r>
      <w:r w:rsidR="00364A9C">
        <w:rPr>
          <w:rFonts w:ascii="Calibri" w:eastAsia="Calibri" w:hAnsi="Calibri" w:cs="Calibri"/>
        </w:rPr>
        <w:t xml:space="preserve">a </w:t>
      </w:r>
      <w:r>
        <w:rPr>
          <w:rFonts w:ascii="Calibri" w:eastAsia="Calibri" w:hAnsi="Calibri" w:cs="Calibri"/>
        </w:rPr>
        <w:tab/>
      </w:r>
      <w:r w:rsidR="00364A9C" w:rsidRPr="007E2157">
        <w:rPr>
          <w:rFonts w:ascii="Calibri" w:eastAsia="Calibri" w:hAnsi="Calibri" w:cs="Calibri"/>
          <w:b/>
          <w:highlight w:val="yellow"/>
        </w:rPr>
        <w:t>hope</w:t>
      </w:r>
      <w:r w:rsidR="00364A9C">
        <w:rPr>
          <w:rFonts w:ascii="Calibri" w:eastAsia="Calibri" w:hAnsi="Calibri" w:cs="Calibri"/>
        </w:rPr>
        <w:t xml:space="preserve"> </w:t>
      </w:r>
    </w:p>
    <w:p w14:paraId="734853E9" w14:textId="77777777" w:rsidR="00364A9C" w:rsidRDefault="00364A9C" w:rsidP="00DC0C18">
      <w:pPr>
        <w:spacing w:after="0"/>
        <w:ind w:left="0" w:firstLine="720"/>
        <w:rPr>
          <w:rFonts w:ascii="Calibri" w:eastAsia="Calibri" w:hAnsi="Calibri" w:cs="Calibri"/>
          <w:b/>
          <w:color w:val="004DBB"/>
        </w:rPr>
      </w:pPr>
      <w:r w:rsidRPr="00165F4F">
        <w:rPr>
          <w:rFonts w:ascii="Calibri" w:eastAsia="Calibri" w:hAnsi="Calibri" w:cs="Calibri"/>
          <w:b/>
        </w:rPr>
        <w:t xml:space="preserve">that </w:t>
      </w:r>
      <w:r w:rsidR="00DC0C18">
        <w:rPr>
          <w:rFonts w:ascii="Calibri" w:eastAsia="Calibri" w:hAnsi="Calibri" w:cs="Calibri"/>
        </w:rPr>
        <w:tab/>
      </w:r>
      <w:r w:rsidRPr="00784223">
        <w:rPr>
          <w:rFonts w:ascii="Calibri" w:eastAsia="Calibri" w:hAnsi="Calibri" w:cs="Calibri"/>
          <w:b/>
        </w:rPr>
        <w:t>ye</w:t>
      </w:r>
      <w:r>
        <w:rPr>
          <w:rFonts w:ascii="Calibri" w:eastAsia="Calibri" w:hAnsi="Calibri" w:cs="Calibri"/>
        </w:rPr>
        <w:t xml:space="preserve"> </w:t>
      </w:r>
      <w:r w:rsidR="00DC0C18">
        <w:rPr>
          <w:rFonts w:ascii="Calibri" w:eastAsia="Calibri" w:hAnsi="Calibri" w:cs="Calibri"/>
        </w:rPr>
        <w:tab/>
      </w:r>
      <w:r>
        <w:rPr>
          <w:rFonts w:ascii="Calibri" w:eastAsia="Calibri" w:hAnsi="Calibri" w:cs="Calibri"/>
        </w:rPr>
        <w:t xml:space="preserve">shall </w:t>
      </w:r>
      <w:r w:rsidR="00DC0C18">
        <w:rPr>
          <w:rFonts w:ascii="Calibri" w:eastAsia="Calibri" w:hAnsi="Calibri" w:cs="Calibri"/>
        </w:rPr>
        <w:tab/>
      </w:r>
      <w:r w:rsidR="00DC0C18">
        <w:rPr>
          <w:rFonts w:ascii="Calibri" w:eastAsia="Calibri" w:hAnsi="Calibri" w:cs="Calibri"/>
        </w:rPr>
        <w:tab/>
      </w:r>
      <w:r>
        <w:rPr>
          <w:rFonts w:ascii="Calibri" w:eastAsia="Calibri" w:hAnsi="Calibri" w:cs="Calibri"/>
          <w:b/>
        </w:rPr>
        <w:t>receive</w:t>
      </w:r>
      <w:r>
        <w:rPr>
          <w:rFonts w:ascii="Calibri" w:eastAsia="Calibri" w:hAnsi="Calibri" w:cs="Calibri"/>
        </w:rPr>
        <w:t xml:space="preserve"> </w:t>
      </w:r>
      <w:r w:rsidR="00DC0C18">
        <w:rPr>
          <w:rFonts w:ascii="Calibri" w:eastAsia="Calibri" w:hAnsi="Calibri" w:cs="Calibri"/>
        </w:rPr>
        <w:tab/>
      </w:r>
      <w:r w:rsidR="00DC0C18">
        <w:rPr>
          <w:rFonts w:ascii="Calibri" w:eastAsia="Calibri" w:hAnsi="Calibri" w:cs="Calibri"/>
        </w:rPr>
        <w:tab/>
        <w:t xml:space="preserve">           </w:t>
      </w:r>
      <w:r w:rsidR="00165F4F">
        <w:rPr>
          <w:rFonts w:ascii="Calibri" w:eastAsia="Calibri" w:hAnsi="Calibri" w:cs="Calibri"/>
          <w:b/>
          <w:color w:val="004DBB"/>
        </w:rPr>
        <w:t>eternal life</w:t>
      </w:r>
    </w:p>
    <w:p w14:paraId="38C80F60" w14:textId="77777777" w:rsidR="00165F4F" w:rsidRDefault="00165F4F" w:rsidP="00DC0C18">
      <w:pPr>
        <w:spacing w:after="0"/>
        <w:ind w:left="0" w:firstLine="720"/>
        <w:rPr>
          <w:rFonts w:ascii="Calibri" w:eastAsia="Calibri" w:hAnsi="Calibri" w:cs="Calibri"/>
        </w:rPr>
      </w:pPr>
    </w:p>
    <w:p w14:paraId="6E02A7EB" w14:textId="308D4814" w:rsidR="00DC0C18" w:rsidRPr="007E2157" w:rsidRDefault="00DC0C18" w:rsidP="00364A9C">
      <w:pPr>
        <w:spacing w:after="0"/>
        <w:ind w:left="0"/>
        <w:rPr>
          <w:rFonts w:ascii="Calibri" w:eastAsia="Calibri" w:hAnsi="Calibri" w:cs="Calibri"/>
          <w:sz w:val="18"/>
          <w:szCs w:val="18"/>
        </w:rPr>
      </w:pPr>
      <w:r>
        <w:rPr>
          <w:rFonts w:ascii="Calibri" w:eastAsia="Calibri" w:hAnsi="Calibri" w:cs="Calibri"/>
        </w:rPr>
        <w:tab/>
      </w:r>
      <w:r>
        <w:rPr>
          <w:rFonts w:ascii="Calibri" w:eastAsia="Calibri" w:hAnsi="Calibri" w:cs="Calibri"/>
        </w:rPr>
        <w:tab/>
      </w:r>
      <w:r>
        <w:rPr>
          <w:rFonts w:ascii="Calibri" w:eastAsia="Calibri" w:hAnsi="Calibri" w:cs="Calibri"/>
        </w:rPr>
        <w:tab/>
      </w:r>
      <w:r w:rsidR="00364A9C">
        <w:rPr>
          <w:rFonts w:ascii="Calibri" w:eastAsia="Calibri" w:hAnsi="Calibri" w:cs="Calibri"/>
          <w:u w:val="single"/>
        </w:rPr>
        <w:t>hav</w:t>
      </w:r>
      <w:r w:rsidR="00364A9C" w:rsidRPr="007E2157">
        <w:rPr>
          <w:rFonts w:ascii="Calibri" w:eastAsia="Calibri" w:hAnsi="Calibri" w:cs="Calibri"/>
          <w:color w:val="FF33CC"/>
          <w:u w:val="single"/>
        </w:rPr>
        <w:t>ing</w:t>
      </w:r>
      <w:r w:rsidR="00364A9C">
        <w:rPr>
          <w:rFonts w:ascii="Calibri" w:eastAsia="Calibri" w:hAnsi="Calibri" w:cs="Calibri"/>
        </w:rPr>
        <w:t xml:space="preserve"> </w:t>
      </w:r>
      <w:r>
        <w:rPr>
          <w:rFonts w:ascii="Calibri" w:eastAsia="Calibri" w:hAnsi="Calibri" w:cs="Calibri"/>
        </w:rPr>
        <w:tab/>
      </w:r>
      <w:r w:rsidR="00364A9C">
        <w:rPr>
          <w:rFonts w:ascii="Calibri" w:eastAsia="Calibri" w:hAnsi="Calibri" w:cs="Calibri"/>
        </w:rPr>
        <w:t>the</w:t>
      </w:r>
      <w:r>
        <w:rPr>
          <w:rFonts w:ascii="Calibri" w:eastAsia="Calibri" w:hAnsi="Calibri" w:cs="Calibri"/>
        </w:rPr>
        <w:tab/>
      </w:r>
      <w:r w:rsidR="00364A9C" w:rsidRPr="007E2157">
        <w:rPr>
          <w:rFonts w:ascii="Calibri" w:eastAsia="Calibri" w:hAnsi="Calibri" w:cs="Calibri"/>
          <w:b/>
          <w:color w:val="00B0F0"/>
          <w:highlight w:val="lightGray"/>
          <w:u w:val="single"/>
        </w:rPr>
        <w:t>love</w:t>
      </w:r>
      <w:r w:rsidR="00364A9C">
        <w:rPr>
          <w:rFonts w:ascii="Calibri" w:eastAsia="Calibri" w:hAnsi="Calibri" w:cs="Calibri"/>
        </w:rPr>
        <w:t xml:space="preserve"> </w:t>
      </w:r>
      <w:r>
        <w:rPr>
          <w:rFonts w:ascii="Calibri" w:eastAsia="Calibri" w:hAnsi="Calibri" w:cs="Calibri"/>
        </w:rPr>
        <w:tab/>
        <w:t xml:space="preserve">    </w:t>
      </w:r>
      <w:r w:rsidR="00364A9C">
        <w:rPr>
          <w:rFonts w:ascii="Calibri" w:eastAsia="Calibri" w:hAnsi="Calibri" w:cs="Calibri"/>
        </w:rPr>
        <w:t xml:space="preserve">of </w:t>
      </w:r>
      <w:r>
        <w:rPr>
          <w:rFonts w:ascii="Calibri" w:eastAsia="Calibri" w:hAnsi="Calibri" w:cs="Calibri"/>
        </w:rPr>
        <w:tab/>
        <w:t xml:space="preserve">           </w:t>
      </w:r>
      <w:r w:rsidR="00364A9C">
        <w:rPr>
          <w:rFonts w:ascii="Calibri" w:eastAsia="Calibri" w:hAnsi="Calibri" w:cs="Calibri"/>
          <w:b/>
          <w:color w:val="004DBB"/>
        </w:rPr>
        <w:t>God</w:t>
      </w:r>
      <w:r w:rsidR="00364A9C">
        <w:rPr>
          <w:rFonts w:ascii="Calibri" w:eastAsia="Calibri" w:hAnsi="Calibri" w:cs="Calibri"/>
        </w:rPr>
        <w:t xml:space="preserve"> </w:t>
      </w:r>
      <w:r>
        <w:rPr>
          <w:rFonts w:ascii="Calibri" w:eastAsia="Calibri" w:hAnsi="Calibri" w:cs="Calibri"/>
        </w:rPr>
        <w:t>ALWAYS</w:t>
      </w:r>
      <w:r w:rsidR="00364A9C">
        <w:rPr>
          <w:rFonts w:ascii="Calibri" w:eastAsia="Calibri" w:hAnsi="Calibri" w:cs="Calibri"/>
        </w:rPr>
        <w:t xml:space="preserve"> </w:t>
      </w:r>
      <w:r w:rsidR="002779EB">
        <w:rPr>
          <w:rFonts w:ascii="Calibri" w:eastAsia="Calibri" w:hAnsi="Calibri" w:cs="Calibri"/>
        </w:rPr>
        <w:t xml:space="preserve">  </w:t>
      </w:r>
      <w:proofErr w:type="gramStart"/>
      <w:r w:rsidR="002779EB">
        <w:rPr>
          <w:rFonts w:ascii="Calibri" w:eastAsia="Calibri" w:hAnsi="Calibri" w:cs="Calibri"/>
        </w:rPr>
        <w:t xml:space="preserve">   </w:t>
      </w:r>
      <w:r w:rsidR="007E2157">
        <w:rPr>
          <w:rFonts w:ascii="Calibri" w:eastAsia="Calibri" w:hAnsi="Calibri" w:cs="Calibri"/>
          <w:sz w:val="18"/>
          <w:szCs w:val="18"/>
        </w:rPr>
        <w:t>[</w:t>
      </w:r>
      <w:proofErr w:type="gramEnd"/>
      <w:r w:rsidR="007E2157" w:rsidRPr="007E2157">
        <w:rPr>
          <w:rFonts w:ascii="Calibri" w:eastAsia="Calibri" w:hAnsi="Calibri" w:cs="Calibri"/>
          <w:color w:val="00B0F0"/>
          <w:sz w:val="18"/>
          <w:szCs w:val="18"/>
        </w:rPr>
        <w:t>charity</w:t>
      </w:r>
      <w:r w:rsidR="007E2157">
        <w:rPr>
          <w:rFonts w:ascii="Calibri" w:eastAsia="Calibri" w:hAnsi="Calibri" w:cs="Calibri"/>
          <w:color w:val="00B0F0"/>
          <w:sz w:val="18"/>
          <w:szCs w:val="18"/>
        </w:rPr>
        <w:t xml:space="preserve"> </w:t>
      </w:r>
      <w:r w:rsidR="007E2157" w:rsidRPr="007E2157">
        <w:rPr>
          <w:rFonts w:ascii="Calibri" w:eastAsia="Calibri" w:hAnsi="Calibri" w:cs="Calibri"/>
          <w:sz w:val="18"/>
          <w:szCs w:val="18"/>
        </w:rPr>
        <w:t>– see Moroni 7</w:t>
      </w:r>
      <w:r w:rsidR="007E2157">
        <w:rPr>
          <w:rFonts w:ascii="Calibri" w:eastAsia="Calibri" w:hAnsi="Calibri" w:cs="Calibri"/>
          <w:sz w:val="18"/>
          <w:szCs w:val="18"/>
        </w:rPr>
        <w:t>]</w:t>
      </w:r>
    </w:p>
    <w:p w14:paraId="76F0DE99" w14:textId="77777777" w:rsidR="00364A9C" w:rsidRDefault="00DC0C18" w:rsidP="00DC0C18">
      <w:pPr>
        <w:spacing w:after="0"/>
        <w:ind w:left="3600" w:firstLine="720"/>
        <w:rPr>
          <w:rFonts w:ascii="Calibri" w:eastAsia="Calibri" w:hAnsi="Calibri" w:cs="Calibri"/>
        </w:rPr>
      </w:pPr>
      <w:r>
        <w:rPr>
          <w:rFonts w:ascii="Calibri" w:eastAsia="Calibri" w:hAnsi="Calibri" w:cs="Calibri"/>
        </w:rPr>
        <w:t xml:space="preserve">    </w:t>
      </w:r>
      <w:r w:rsidR="00364A9C">
        <w:rPr>
          <w:rFonts w:ascii="Calibri" w:eastAsia="Calibri" w:hAnsi="Calibri" w:cs="Calibri"/>
        </w:rPr>
        <w:t xml:space="preserve">in </w:t>
      </w:r>
      <w:r>
        <w:rPr>
          <w:rFonts w:ascii="Calibri" w:eastAsia="Calibri" w:hAnsi="Calibri" w:cs="Calibri"/>
        </w:rPr>
        <w:tab/>
      </w:r>
      <w:r w:rsidR="00364A9C">
        <w:rPr>
          <w:rFonts w:ascii="Calibri" w:eastAsia="Calibri" w:hAnsi="Calibri" w:cs="Calibri"/>
        </w:rPr>
        <w:t xml:space="preserve">your </w:t>
      </w:r>
      <w:r>
        <w:rPr>
          <w:rFonts w:ascii="Calibri" w:eastAsia="Calibri" w:hAnsi="Calibri" w:cs="Calibri"/>
        </w:rPr>
        <w:t xml:space="preserve">  </w:t>
      </w:r>
      <w:r w:rsidR="00E15236" w:rsidRPr="00E15236">
        <w:rPr>
          <w:rFonts w:ascii="Calibri" w:eastAsia="Calibri" w:hAnsi="Calibri" w:cs="Calibri"/>
          <w:b/>
        </w:rPr>
        <w:t>hearts</w:t>
      </w:r>
      <w:r w:rsidR="00364A9C" w:rsidRPr="00E15236">
        <w:rPr>
          <w:rFonts w:ascii="Calibri" w:eastAsia="Calibri" w:hAnsi="Calibri" w:cs="Calibri"/>
          <w:b/>
        </w:rPr>
        <w:t xml:space="preserve"> </w:t>
      </w:r>
    </w:p>
    <w:p w14:paraId="11989A15" w14:textId="77777777" w:rsidR="00DC0C18" w:rsidRDefault="00DC0C18" w:rsidP="00DC0C18">
      <w:pPr>
        <w:spacing w:after="0"/>
        <w:ind w:left="3600" w:firstLine="720"/>
        <w:rPr>
          <w:rFonts w:ascii="Calibri" w:eastAsia="Calibri" w:hAnsi="Calibri" w:cs="Calibri"/>
        </w:rPr>
      </w:pPr>
    </w:p>
    <w:p w14:paraId="265BCCE8" w14:textId="77777777" w:rsidR="00364A9C" w:rsidRDefault="00165F4F" w:rsidP="00364A9C">
      <w:pPr>
        <w:spacing w:after="0"/>
        <w:ind w:left="0"/>
        <w:rPr>
          <w:rFonts w:ascii="Calibri" w:eastAsia="Calibri" w:hAnsi="Calibri" w:cs="Calibri"/>
        </w:rPr>
      </w:pPr>
      <w:r>
        <w:rPr>
          <w:rFonts w:ascii="Calibri" w:eastAsia="Calibri" w:hAnsi="Calibri" w:cs="Calibri"/>
        </w:rPr>
        <w:tab/>
      </w:r>
      <w:r w:rsidR="00364A9C" w:rsidRPr="00165F4F">
        <w:rPr>
          <w:rFonts w:ascii="Calibri" w:eastAsia="Calibri" w:hAnsi="Calibri" w:cs="Calibri"/>
          <w:b/>
          <w:u w:val="single"/>
        </w:rPr>
        <w:t>that</w:t>
      </w:r>
      <w:r w:rsidR="00364A9C" w:rsidRPr="00165F4F">
        <w:rPr>
          <w:rFonts w:ascii="Calibri" w:eastAsia="Calibri" w:hAnsi="Calibri" w:cs="Calibri"/>
          <w:u w:val="single"/>
        </w:rPr>
        <w:t xml:space="preserve"> </w:t>
      </w:r>
      <w:r w:rsidRPr="00165F4F">
        <w:rPr>
          <w:rFonts w:ascii="Calibri" w:eastAsia="Calibri" w:hAnsi="Calibri" w:cs="Calibri"/>
          <w:u w:val="single"/>
        </w:rPr>
        <w:tab/>
      </w:r>
      <w:r w:rsidR="00364A9C" w:rsidRPr="00E15236">
        <w:rPr>
          <w:rFonts w:ascii="Calibri" w:eastAsia="Calibri" w:hAnsi="Calibri" w:cs="Calibri"/>
          <w:b/>
          <w:u w:val="single"/>
        </w:rPr>
        <w:t>ye</w:t>
      </w:r>
      <w:r w:rsidR="00364A9C" w:rsidRPr="00165F4F">
        <w:rPr>
          <w:rFonts w:ascii="Calibri" w:eastAsia="Calibri" w:hAnsi="Calibri" w:cs="Calibri"/>
          <w:u w:val="single"/>
        </w:rPr>
        <w:t xml:space="preserve"> </w:t>
      </w:r>
      <w:r w:rsidRPr="00165F4F">
        <w:rPr>
          <w:rFonts w:ascii="Calibri" w:eastAsia="Calibri" w:hAnsi="Calibri" w:cs="Calibri"/>
          <w:u w:val="single"/>
        </w:rPr>
        <w:tab/>
      </w:r>
      <w:r w:rsidR="00364A9C" w:rsidRPr="00CA5F46">
        <w:rPr>
          <w:rFonts w:ascii="Calibri" w:eastAsia="Calibri" w:hAnsi="Calibri" w:cs="Calibri"/>
          <w:b/>
          <w:color w:val="F79646" w:themeColor="accent6"/>
          <w:u w:val="single"/>
        </w:rPr>
        <w:t>may</w:t>
      </w:r>
      <w:r w:rsidR="00364A9C">
        <w:rPr>
          <w:rFonts w:ascii="Calibri" w:eastAsia="Calibri" w:hAnsi="Calibri" w:cs="Calibri"/>
        </w:rPr>
        <w:t xml:space="preserve"> </w:t>
      </w:r>
      <w:r>
        <w:rPr>
          <w:rFonts w:ascii="Calibri" w:eastAsia="Calibri" w:hAnsi="Calibri" w:cs="Calibri"/>
        </w:rPr>
        <w:tab/>
      </w:r>
      <w:r w:rsidR="00CA5F46">
        <w:rPr>
          <w:rFonts w:ascii="Calibri" w:eastAsia="Calibri" w:hAnsi="Calibri" w:cs="Calibri"/>
        </w:rPr>
        <w:t xml:space="preserve">        </w:t>
      </w:r>
      <w:r w:rsidR="00364A9C">
        <w:rPr>
          <w:rFonts w:ascii="Calibri" w:eastAsia="Calibri" w:hAnsi="Calibri" w:cs="Calibri"/>
        </w:rPr>
        <w:t xml:space="preserve">be </w:t>
      </w:r>
      <w:r>
        <w:rPr>
          <w:rFonts w:ascii="Calibri" w:eastAsia="Calibri" w:hAnsi="Calibri" w:cs="Calibri"/>
        </w:rPr>
        <w:tab/>
      </w:r>
      <w:r w:rsidR="00364A9C">
        <w:rPr>
          <w:rFonts w:ascii="Calibri" w:eastAsia="Calibri" w:hAnsi="Calibri" w:cs="Calibri"/>
          <w:b/>
        </w:rPr>
        <w:t xml:space="preserve">lifted up </w:t>
      </w:r>
      <w:r>
        <w:rPr>
          <w:rFonts w:ascii="Calibri" w:eastAsia="Calibri" w:hAnsi="Calibri" w:cs="Calibri"/>
          <w:b/>
        </w:rPr>
        <w:t xml:space="preserve">  </w:t>
      </w:r>
      <w:r w:rsidR="00364A9C">
        <w:rPr>
          <w:rFonts w:ascii="Calibri" w:eastAsia="Calibri" w:hAnsi="Calibri" w:cs="Calibri"/>
        </w:rPr>
        <w:t xml:space="preserve">at </w:t>
      </w:r>
      <w:r>
        <w:rPr>
          <w:rFonts w:ascii="Calibri" w:eastAsia="Calibri" w:hAnsi="Calibri" w:cs="Calibri"/>
        </w:rPr>
        <w:tab/>
      </w:r>
      <w:r w:rsidR="00364A9C" w:rsidRPr="00165F4F">
        <w:rPr>
          <w:rFonts w:ascii="Calibri" w:eastAsia="Calibri" w:hAnsi="Calibri" w:cs="Calibri"/>
        </w:rPr>
        <w:t xml:space="preserve">the </w:t>
      </w:r>
      <w:r>
        <w:rPr>
          <w:rFonts w:ascii="Calibri" w:eastAsia="Calibri" w:hAnsi="Calibri" w:cs="Calibri"/>
          <w:b/>
          <w:color w:val="00B050"/>
        </w:rPr>
        <w:t xml:space="preserve">    </w:t>
      </w:r>
      <w:r w:rsidR="00364A9C">
        <w:rPr>
          <w:rFonts w:ascii="Calibri" w:eastAsia="Calibri" w:hAnsi="Calibri" w:cs="Calibri"/>
          <w:b/>
          <w:color w:val="00B050"/>
        </w:rPr>
        <w:t xml:space="preserve">last day </w:t>
      </w:r>
      <w:r w:rsidR="009C045A">
        <w:rPr>
          <w:rFonts w:ascii="Calibri" w:eastAsia="Calibri" w:hAnsi="Calibri" w:cs="Calibri"/>
          <w:b/>
          <w:color w:val="00B050"/>
        </w:rPr>
        <w:tab/>
      </w:r>
      <w:r w:rsidR="009C045A">
        <w:rPr>
          <w:rFonts w:ascii="Calibri" w:eastAsia="Calibri" w:hAnsi="Calibri" w:cs="Calibri"/>
          <w:b/>
          <w:color w:val="00B050"/>
        </w:rPr>
        <w:tab/>
      </w:r>
      <w:r w:rsidR="009C045A">
        <w:rPr>
          <w:rFonts w:ascii="Calibri" w:eastAsia="Calibri" w:hAnsi="Calibri" w:cs="Calibri"/>
          <w:b/>
          <w:color w:val="00B050"/>
        </w:rPr>
        <w:tab/>
      </w:r>
      <w:r w:rsidR="009C045A">
        <w:rPr>
          <w:rFonts w:ascii="Calibri" w:eastAsia="Calibri" w:hAnsi="Calibri" w:cs="Calibri"/>
          <w:b/>
          <w:color w:val="00B050"/>
        </w:rPr>
        <w:tab/>
        <w:t xml:space="preserve">         </w:t>
      </w:r>
      <w:proofErr w:type="spellStart"/>
      <w:r w:rsidR="007B55C6">
        <w:rPr>
          <w:rFonts w:ascii="Calibri" w:eastAsia="Calibri" w:hAnsi="Calibri" w:cs="Calibri"/>
          <w:sz w:val="18"/>
          <w:szCs w:val="18"/>
        </w:rPr>
        <w:t>oo</w:t>
      </w:r>
      <w:proofErr w:type="spellEnd"/>
    </w:p>
    <w:p w14:paraId="2AD09961" w14:textId="77777777" w:rsidR="00364A9C" w:rsidRDefault="00E15236" w:rsidP="00364A9C">
      <w:pPr>
        <w:spacing w:after="0"/>
        <w:ind w:left="0"/>
        <w:rPr>
          <w:rFonts w:ascii="Calibri" w:eastAsia="Calibri" w:hAnsi="Calibri" w:cs="Calibri"/>
        </w:rPr>
      </w:pPr>
      <w:r>
        <w:rPr>
          <w:rFonts w:ascii="Calibri" w:eastAsia="Calibri" w:hAnsi="Calibri" w:cs="Calibri"/>
        </w:rPr>
        <w:t xml:space="preserve">     </w:t>
      </w:r>
      <w:r w:rsidR="00364A9C" w:rsidRPr="00E15236">
        <w:rPr>
          <w:rFonts w:ascii="Calibri" w:eastAsia="Calibri" w:hAnsi="Calibri" w:cs="Calibri"/>
          <w:b/>
        </w:rPr>
        <w:t>and</w:t>
      </w:r>
      <w:r w:rsidR="00364A9C">
        <w:rPr>
          <w:rFonts w:ascii="Calibri" w:eastAsia="Calibri" w:hAnsi="Calibri" w:cs="Calibri"/>
        </w:rPr>
        <w:t xml:space="preserve"> [</w:t>
      </w:r>
      <w:r w:rsidR="00364A9C" w:rsidRPr="00E15236">
        <w:rPr>
          <w:rFonts w:ascii="Calibri" w:eastAsia="Calibri" w:hAnsi="Calibri" w:cs="Calibri"/>
          <w:b/>
          <w:u w:val="single"/>
        </w:rPr>
        <w:t xml:space="preserve">that </w:t>
      </w:r>
      <w:r w:rsidRPr="00E15236">
        <w:rPr>
          <w:rFonts w:ascii="Calibri" w:eastAsia="Calibri" w:hAnsi="Calibri" w:cs="Calibri"/>
          <w:b/>
          <w:u w:val="single"/>
        </w:rPr>
        <w:tab/>
      </w:r>
      <w:r w:rsidR="00364A9C" w:rsidRPr="00E15236">
        <w:rPr>
          <w:rFonts w:ascii="Calibri" w:eastAsia="Calibri" w:hAnsi="Calibri" w:cs="Calibri"/>
          <w:b/>
          <w:u w:val="single"/>
        </w:rPr>
        <w:t>ye</w:t>
      </w:r>
      <w:r w:rsidRPr="00E15236">
        <w:rPr>
          <w:rFonts w:ascii="Calibri" w:eastAsia="Calibri" w:hAnsi="Calibri" w:cs="Calibri"/>
          <w:u w:val="single"/>
        </w:rPr>
        <w:tab/>
      </w:r>
      <w:r w:rsidR="00364A9C" w:rsidRPr="00CA5F46">
        <w:rPr>
          <w:rFonts w:ascii="Calibri" w:eastAsia="Calibri" w:hAnsi="Calibri" w:cs="Calibri"/>
          <w:b/>
          <w:color w:val="F79646" w:themeColor="accent6"/>
          <w:u w:val="single"/>
        </w:rPr>
        <w:t>may</w:t>
      </w:r>
      <w:r w:rsidR="00364A9C">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00364A9C" w:rsidRPr="007E2157">
        <w:rPr>
          <w:rFonts w:ascii="Calibri" w:eastAsia="Calibri" w:hAnsi="Calibri" w:cs="Calibri"/>
          <w:b/>
          <w:u w:val="single"/>
        </w:rPr>
        <w:t>enter</w:t>
      </w:r>
      <w:r w:rsidR="00364A9C" w:rsidRPr="007E2157">
        <w:rPr>
          <w:rFonts w:ascii="Calibri" w:eastAsia="Calibri" w:hAnsi="Calibri" w:cs="Calibri"/>
          <w:u w:val="single"/>
        </w:rPr>
        <w:t xml:space="preserve"> </w:t>
      </w:r>
      <w:r w:rsidRPr="007E2157">
        <w:rPr>
          <w:rFonts w:ascii="Calibri" w:eastAsia="Calibri" w:hAnsi="Calibri" w:cs="Calibri"/>
          <w:u w:val="single"/>
        </w:rPr>
        <w:tab/>
      </w:r>
      <w:r w:rsidR="00364A9C" w:rsidRPr="007E2157">
        <w:rPr>
          <w:rFonts w:ascii="Calibri" w:eastAsia="Calibri" w:hAnsi="Calibri" w:cs="Calibri"/>
          <w:u w:val="single"/>
        </w:rPr>
        <w:t xml:space="preserve">into </w:t>
      </w:r>
      <w:r w:rsidRPr="007E2157">
        <w:rPr>
          <w:rFonts w:ascii="Calibri" w:eastAsia="Calibri" w:hAnsi="Calibri" w:cs="Calibri"/>
          <w:u w:val="single"/>
        </w:rPr>
        <w:tab/>
      </w:r>
      <w:r w:rsidR="00364A9C" w:rsidRPr="007E2157">
        <w:rPr>
          <w:rFonts w:ascii="Calibri" w:eastAsia="Calibri" w:hAnsi="Calibri" w:cs="Calibri"/>
          <w:b/>
          <w:color w:val="004DBB"/>
          <w:u w:val="single"/>
        </w:rPr>
        <w:t xml:space="preserve">His </w:t>
      </w:r>
      <w:r w:rsidRPr="007E2157">
        <w:rPr>
          <w:rFonts w:ascii="Calibri" w:eastAsia="Calibri" w:hAnsi="Calibri" w:cs="Calibri"/>
          <w:b/>
          <w:color w:val="004DBB"/>
          <w:u w:val="single"/>
        </w:rPr>
        <w:t xml:space="preserve">    </w:t>
      </w:r>
      <w:r w:rsidR="00364A9C" w:rsidRPr="007E2157">
        <w:rPr>
          <w:rFonts w:ascii="Calibri" w:eastAsia="Calibri" w:hAnsi="Calibri" w:cs="Calibri"/>
          <w:b/>
          <w:color w:val="004DBB"/>
          <w:u w:val="single"/>
        </w:rPr>
        <w:t>rest</w:t>
      </w:r>
    </w:p>
    <w:p w14:paraId="1F98E174" w14:textId="77777777" w:rsidR="00364A9C" w:rsidRDefault="00364A9C" w:rsidP="00364A9C">
      <w:pPr>
        <w:spacing w:after="0"/>
        <w:ind w:left="0"/>
        <w:rPr>
          <w:rFonts w:ascii="Calibri" w:eastAsia="Calibri" w:hAnsi="Calibri" w:cs="Calibri"/>
        </w:rPr>
      </w:pPr>
    </w:p>
    <w:p w14:paraId="470DCFFE" w14:textId="77777777" w:rsidR="008A6BFD" w:rsidRDefault="008A6BFD" w:rsidP="00364A9C">
      <w:pPr>
        <w:spacing w:after="0"/>
        <w:ind w:left="0"/>
        <w:rPr>
          <w:rFonts w:ascii="Calibri" w:eastAsia="Calibri" w:hAnsi="Calibri" w:cs="Calibri"/>
        </w:rPr>
      </w:pPr>
      <w:r>
        <w:rPr>
          <w:rFonts w:ascii="Calibri" w:eastAsia="Calibri" w:hAnsi="Calibri" w:cs="Calibri"/>
        </w:rPr>
        <w:t xml:space="preserve"> 30 </w:t>
      </w:r>
      <w:r>
        <w:rPr>
          <w:rFonts w:ascii="Calibri" w:eastAsia="Calibri" w:hAnsi="Calibri" w:cs="Calibri"/>
        </w:rPr>
        <w:tab/>
      </w:r>
      <w:r w:rsidR="00364A9C">
        <w:rPr>
          <w:rFonts w:ascii="Calibri" w:eastAsia="Calibri" w:hAnsi="Calibri" w:cs="Calibri"/>
          <w:b/>
        </w:rPr>
        <w:t xml:space="preserve">And </w:t>
      </w:r>
      <w:r w:rsidR="00364A9C">
        <w:rPr>
          <w:rFonts w:ascii="Calibri" w:eastAsia="Calibri" w:hAnsi="Calibri" w:cs="Calibri"/>
          <w:b/>
        </w:rPr>
        <w:tab/>
      </w:r>
      <w:r>
        <w:rPr>
          <w:rFonts w:ascii="Calibri" w:eastAsia="Calibri" w:hAnsi="Calibri" w:cs="Calibri"/>
          <w:b/>
        </w:rPr>
        <w:tab/>
      </w:r>
      <w:r w:rsidR="00364A9C" w:rsidRPr="00826653">
        <w:rPr>
          <w:rFonts w:ascii="Calibri" w:eastAsia="Calibri" w:hAnsi="Calibri" w:cs="Calibri"/>
          <w:b/>
          <w:color w:val="F79646" w:themeColor="accent6"/>
          <w:u w:val="single"/>
        </w:rPr>
        <w:t>may</w:t>
      </w:r>
      <w:r w:rsidR="00364A9C">
        <w:rPr>
          <w:rFonts w:ascii="Calibri" w:eastAsia="Calibri" w:hAnsi="Calibri" w:cs="Calibri"/>
        </w:rPr>
        <w:t xml:space="preserve"> </w:t>
      </w:r>
    </w:p>
    <w:p w14:paraId="77F12D98" w14:textId="77777777" w:rsidR="00364A9C" w:rsidRDefault="00364A9C" w:rsidP="008A6BFD">
      <w:pPr>
        <w:spacing w:after="0"/>
        <w:ind w:firstLine="720"/>
        <w:rPr>
          <w:rFonts w:ascii="Calibri" w:eastAsia="Calibri" w:hAnsi="Calibri" w:cs="Calibri"/>
        </w:rPr>
      </w:pPr>
      <w:r>
        <w:rPr>
          <w:rFonts w:ascii="Calibri" w:eastAsia="Calibri" w:hAnsi="Calibri" w:cs="Calibri"/>
          <w:b/>
          <w:color w:val="004DBB"/>
        </w:rPr>
        <w:t xml:space="preserve">the Lord </w:t>
      </w:r>
      <w:r w:rsidR="008A6BFD">
        <w:rPr>
          <w:rFonts w:ascii="Calibri" w:eastAsia="Calibri" w:hAnsi="Calibri" w:cs="Calibri"/>
          <w:b/>
          <w:color w:val="004DBB"/>
        </w:rPr>
        <w:tab/>
      </w:r>
      <w:r w:rsidR="008A6BFD">
        <w:rPr>
          <w:rFonts w:ascii="Calibri" w:eastAsia="Calibri" w:hAnsi="Calibri" w:cs="Calibri"/>
          <w:b/>
          <w:color w:val="004DBB"/>
        </w:rPr>
        <w:tab/>
      </w:r>
      <w:r w:rsidRPr="008C33C0">
        <w:rPr>
          <w:rFonts w:ascii="Calibri" w:eastAsia="Calibri" w:hAnsi="Calibri" w:cs="Calibri"/>
          <w:b/>
        </w:rPr>
        <w:t>grant</w:t>
      </w:r>
      <w:r>
        <w:rPr>
          <w:rFonts w:ascii="Calibri" w:eastAsia="Calibri" w:hAnsi="Calibri" w:cs="Calibri"/>
        </w:rPr>
        <w:t xml:space="preserve"> </w:t>
      </w:r>
      <w:r w:rsidR="008A6BFD">
        <w:rPr>
          <w:rFonts w:ascii="Calibri" w:eastAsia="Calibri" w:hAnsi="Calibri" w:cs="Calibri"/>
        </w:rPr>
        <w:tab/>
      </w:r>
      <w:r>
        <w:rPr>
          <w:rFonts w:ascii="Calibri" w:eastAsia="Calibri" w:hAnsi="Calibri" w:cs="Calibri"/>
        </w:rPr>
        <w:t xml:space="preserve">unto </w:t>
      </w:r>
      <w:r w:rsidR="008A6BFD">
        <w:rPr>
          <w:rFonts w:ascii="Calibri" w:eastAsia="Calibri" w:hAnsi="Calibri" w:cs="Calibri"/>
        </w:rPr>
        <w:tab/>
      </w:r>
      <w:r>
        <w:rPr>
          <w:rFonts w:ascii="Calibri" w:eastAsia="Calibri" w:hAnsi="Calibri" w:cs="Calibri"/>
        </w:rPr>
        <w:t xml:space="preserve">you </w:t>
      </w:r>
      <w:r w:rsidR="008A6BFD">
        <w:rPr>
          <w:rFonts w:ascii="Calibri" w:eastAsia="Calibri" w:hAnsi="Calibri" w:cs="Calibri"/>
        </w:rPr>
        <w:t xml:space="preserve">    </w:t>
      </w:r>
      <w:r w:rsidRPr="00B234FE">
        <w:rPr>
          <w:rFonts w:ascii="Calibri" w:eastAsia="Calibri" w:hAnsi="Calibri" w:cs="Calibri"/>
          <w:b/>
          <w:u w:val="single"/>
        </w:rPr>
        <w:t>repentance</w:t>
      </w:r>
    </w:p>
    <w:p w14:paraId="7A6F16C1" w14:textId="77777777" w:rsidR="008C33C0" w:rsidRDefault="008C33C0" w:rsidP="008A6BFD">
      <w:pPr>
        <w:spacing w:after="0"/>
        <w:ind w:firstLine="720"/>
        <w:rPr>
          <w:rFonts w:ascii="Calibri" w:eastAsia="Calibri" w:hAnsi="Calibri" w:cs="Calibri"/>
        </w:rPr>
      </w:pPr>
    </w:p>
    <w:p w14:paraId="12C8D1BE" w14:textId="77777777" w:rsidR="00CA5F46" w:rsidRDefault="00CA5F46" w:rsidP="00364A9C">
      <w:pPr>
        <w:spacing w:after="0"/>
        <w:ind w:left="0"/>
        <w:rPr>
          <w:rFonts w:ascii="Calibri" w:eastAsia="Calibri" w:hAnsi="Calibri" w:cs="Calibri"/>
        </w:rPr>
      </w:pPr>
      <w:r w:rsidRPr="00CA5F46">
        <w:rPr>
          <w:rFonts w:ascii="Calibri" w:eastAsia="Calibri" w:hAnsi="Calibri" w:cs="Calibri"/>
          <w:b/>
          <w:color w:val="F79646" w:themeColor="accent6"/>
          <w:sz w:val="18"/>
          <w:szCs w:val="18"/>
        </w:rPr>
        <w:t>[A]</w:t>
      </w:r>
      <w:r w:rsidR="008A6BFD">
        <w:rPr>
          <w:rFonts w:ascii="Calibri" w:eastAsia="Calibri" w:hAnsi="Calibri" w:cs="Calibri"/>
        </w:rPr>
        <w:tab/>
      </w:r>
      <w:r w:rsidR="00364A9C" w:rsidRPr="008C33C0">
        <w:rPr>
          <w:rFonts w:ascii="Calibri" w:eastAsia="Calibri" w:hAnsi="Calibri" w:cs="Calibri"/>
          <w:b/>
          <w:u w:val="single"/>
        </w:rPr>
        <w:t>tha</w:t>
      </w:r>
      <w:r w:rsidR="00364A9C">
        <w:rPr>
          <w:rFonts w:ascii="Calibri" w:eastAsia="Calibri" w:hAnsi="Calibri" w:cs="Calibri"/>
          <w:u w:val="single"/>
        </w:rPr>
        <w:t xml:space="preserve">t </w:t>
      </w:r>
      <w:r w:rsidR="008A6BFD">
        <w:rPr>
          <w:rFonts w:ascii="Calibri" w:eastAsia="Calibri" w:hAnsi="Calibri" w:cs="Calibri"/>
          <w:u w:val="single"/>
        </w:rPr>
        <w:tab/>
      </w:r>
      <w:r w:rsidR="00364A9C" w:rsidRPr="008C33C0">
        <w:rPr>
          <w:rFonts w:ascii="Calibri" w:eastAsia="Calibri" w:hAnsi="Calibri" w:cs="Calibri"/>
          <w:b/>
          <w:u w:val="single"/>
        </w:rPr>
        <w:t xml:space="preserve">ye </w:t>
      </w:r>
      <w:r w:rsidR="008A6BFD">
        <w:rPr>
          <w:rFonts w:ascii="Calibri" w:eastAsia="Calibri" w:hAnsi="Calibri" w:cs="Calibri"/>
          <w:u w:val="single"/>
        </w:rPr>
        <w:tab/>
      </w:r>
      <w:r w:rsidR="00364A9C" w:rsidRPr="00CA5F46">
        <w:rPr>
          <w:rFonts w:ascii="Calibri" w:eastAsia="Calibri" w:hAnsi="Calibri" w:cs="Calibri"/>
          <w:b/>
          <w:color w:val="F79646" w:themeColor="accent6"/>
          <w:u w:val="single"/>
        </w:rPr>
        <w:t>may</w:t>
      </w:r>
      <w:r w:rsidR="00364A9C">
        <w:rPr>
          <w:rFonts w:ascii="Calibri" w:eastAsia="Calibri" w:hAnsi="Calibri" w:cs="Calibri"/>
          <w:u w:val="single"/>
        </w:rPr>
        <w:t xml:space="preserve"> </w:t>
      </w:r>
      <w:r w:rsidR="008A6BFD">
        <w:rPr>
          <w:rFonts w:ascii="Calibri" w:eastAsia="Calibri" w:hAnsi="Calibri" w:cs="Calibri"/>
          <w:u w:val="single"/>
        </w:rPr>
        <w:tab/>
      </w:r>
      <w:r w:rsidR="00364A9C">
        <w:rPr>
          <w:rFonts w:ascii="Calibri" w:eastAsia="Calibri" w:hAnsi="Calibri" w:cs="Calibri"/>
          <w:u w:val="single"/>
        </w:rPr>
        <w:t>NOT</w:t>
      </w:r>
      <w:r w:rsidR="00364A9C" w:rsidRPr="008C33C0">
        <w:rPr>
          <w:rFonts w:ascii="Calibri" w:eastAsia="Calibri" w:hAnsi="Calibri" w:cs="Calibri"/>
        </w:rPr>
        <w:t xml:space="preserve"> </w:t>
      </w:r>
      <w:r w:rsidR="008A6BFD" w:rsidRPr="008C33C0">
        <w:rPr>
          <w:rFonts w:ascii="Calibri" w:eastAsia="Calibri" w:hAnsi="Calibri" w:cs="Calibri"/>
        </w:rPr>
        <w:tab/>
      </w:r>
      <w:r w:rsidR="00364A9C" w:rsidRPr="008C33C0">
        <w:rPr>
          <w:rFonts w:ascii="Calibri" w:eastAsia="Calibri" w:hAnsi="Calibri" w:cs="Calibri"/>
          <w:b/>
          <w:color w:val="984806" w:themeColor="accent6" w:themeShade="80"/>
        </w:rPr>
        <w:t xml:space="preserve">bring </w:t>
      </w:r>
      <w:r w:rsidR="000E1849" w:rsidRPr="008C33C0">
        <w:rPr>
          <w:rFonts w:ascii="Calibri" w:eastAsia="Calibri" w:hAnsi="Calibri" w:cs="Calibri"/>
          <w:b/>
          <w:color w:val="984806" w:themeColor="accent6" w:themeShade="80"/>
        </w:rPr>
        <w:t xml:space="preserve">    </w:t>
      </w:r>
      <w:r w:rsidR="00364A9C" w:rsidRPr="008C33C0">
        <w:rPr>
          <w:rFonts w:ascii="Calibri" w:eastAsia="Calibri" w:hAnsi="Calibri" w:cs="Calibri"/>
          <w:b/>
          <w:color w:val="984806" w:themeColor="accent6" w:themeShade="80"/>
        </w:rPr>
        <w:t>down</w:t>
      </w:r>
      <w:r w:rsidR="00364A9C" w:rsidRPr="008C33C0">
        <w:rPr>
          <w:rFonts w:ascii="Calibri" w:eastAsia="Calibri" w:hAnsi="Calibri" w:cs="Calibri"/>
          <w:color w:val="984806" w:themeColor="accent6" w:themeShade="80"/>
        </w:rPr>
        <w:t xml:space="preserve"> </w:t>
      </w:r>
      <w:r w:rsidR="000E1849">
        <w:rPr>
          <w:rFonts w:ascii="Calibri" w:eastAsia="Calibri" w:hAnsi="Calibri" w:cs="Calibri"/>
        </w:rPr>
        <w:tab/>
      </w:r>
      <w:r w:rsidR="007B55C6">
        <w:rPr>
          <w:rFonts w:ascii="Calibri" w:eastAsia="Calibri" w:hAnsi="Calibri" w:cs="Calibri"/>
        </w:rPr>
        <w:tab/>
      </w:r>
      <w:r w:rsidR="007B55C6">
        <w:rPr>
          <w:rFonts w:ascii="Calibri" w:eastAsia="Calibri" w:hAnsi="Calibri" w:cs="Calibri"/>
        </w:rPr>
        <w:tab/>
      </w:r>
      <w:r w:rsidR="007B55C6">
        <w:rPr>
          <w:rFonts w:ascii="Calibri" w:eastAsia="Calibri" w:hAnsi="Calibri" w:cs="Calibri"/>
        </w:rPr>
        <w:tab/>
      </w:r>
      <w:r w:rsidR="007B55C6">
        <w:rPr>
          <w:rFonts w:ascii="Calibri" w:eastAsia="Calibri" w:hAnsi="Calibri" w:cs="Calibri"/>
        </w:rPr>
        <w:tab/>
      </w:r>
      <w:r w:rsidR="007B55C6">
        <w:rPr>
          <w:rFonts w:ascii="Calibri" w:eastAsia="Calibri" w:hAnsi="Calibri" w:cs="Calibri"/>
        </w:rPr>
        <w:tab/>
        <w:t xml:space="preserve">         </w:t>
      </w:r>
      <w:r w:rsidR="007B55C6" w:rsidRPr="007B55C6">
        <w:rPr>
          <w:rFonts w:ascii="Calibri" w:eastAsia="Calibri" w:hAnsi="Calibri" w:cs="Calibri"/>
          <w:sz w:val="18"/>
          <w:szCs w:val="18"/>
        </w:rPr>
        <w:t>pp</w:t>
      </w:r>
    </w:p>
    <w:p w14:paraId="3D232198" w14:textId="77777777" w:rsidR="000E1849" w:rsidRDefault="00CA5F46" w:rsidP="00CA5F46">
      <w:pPr>
        <w:spacing w:after="0"/>
        <w:rPr>
          <w:rFonts w:ascii="Calibri" w:eastAsia="Calibri" w:hAnsi="Calibri" w:cs="Calibri"/>
        </w:rPr>
      </w:pPr>
      <w:r w:rsidRPr="00CA5F46">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CA5F46">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sidRPr="00CA5F46">
        <w:rPr>
          <w:rFonts w:ascii="Calibri" w:eastAsia="Calibri" w:hAnsi="Calibri" w:cs="Calibri"/>
          <w:b/>
          <w:color w:val="0070C0"/>
        </w:rPr>
        <w:t>H</w:t>
      </w:r>
      <w:r w:rsidR="00364A9C" w:rsidRPr="00CA5F46">
        <w:rPr>
          <w:rFonts w:ascii="Calibri" w:eastAsia="Calibri" w:hAnsi="Calibri" w:cs="Calibri"/>
          <w:b/>
          <w:color w:val="0070C0"/>
        </w:rPr>
        <w:t xml:space="preserve">is </w:t>
      </w:r>
      <w:r w:rsidR="000E1849">
        <w:rPr>
          <w:rFonts w:ascii="Calibri" w:eastAsia="Calibri" w:hAnsi="Calibri" w:cs="Calibri"/>
        </w:rPr>
        <w:t xml:space="preserve">    </w:t>
      </w:r>
      <w:r w:rsidR="00364A9C" w:rsidRPr="008C33C0">
        <w:rPr>
          <w:rFonts w:ascii="Calibri" w:eastAsia="Calibri" w:hAnsi="Calibri" w:cs="Calibri"/>
          <w:b/>
        </w:rPr>
        <w:t>wrath</w:t>
      </w:r>
      <w:r w:rsidR="00364A9C">
        <w:rPr>
          <w:rFonts w:ascii="Calibri" w:eastAsia="Calibri" w:hAnsi="Calibri" w:cs="Calibri"/>
        </w:rPr>
        <w:t xml:space="preserve"> </w:t>
      </w:r>
    </w:p>
    <w:p w14:paraId="07CC8735" w14:textId="6A96F520" w:rsidR="00364A9C" w:rsidRDefault="00364A9C" w:rsidP="000E1849">
      <w:pPr>
        <w:spacing w:after="0"/>
        <w:ind w:left="3600" w:firstLine="720"/>
        <w:rPr>
          <w:rFonts w:ascii="Calibri" w:eastAsia="Calibri" w:hAnsi="Calibri" w:cs="Calibri"/>
        </w:rPr>
      </w:pPr>
      <w:r>
        <w:rPr>
          <w:rFonts w:ascii="Calibri" w:eastAsia="Calibri" w:hAnsi="Calibri" w:cs="Calibri"/>
        </w:rPr>
        <w:t xml:space="preserve">upon </w:t>
      </w:r>
      <w:r w:rsidR="000E1849">
        <w:rPr>
          <w:rFonts w:ascii="Calibri" w:eastAsia="Calibri" w:hAnsi="Calibri" w:cs="Calibri"/>
        </w:rPr>
        <w:tab/>
      </w:r>
      <w:r w:rsidR="008C33C0" w:rsidRPr="00F73D8D">
        <w:rPr>
          <w:rFonts w:ascii="Calibri" w:eastAsia="Calibri" w:hAnsi="Calibri" w:cs="Calibri"/>
          <w:bCs/>
        </w:rPr>
        <w:t>you</w:t>
      </w:r>
    </w:p>
    <w:p w14:paraId="4C6BBE91" w14:textId="77777777" w:rsidR="008C33C0" w:rsidRDefault="008C33C0" w:rsidP="000E1849">
      <w:pPr>
        <w:spacing w:after="0"/>
        <w:ind w:left="3600" w:firstLine="720"/>
        <w:rPr>
          <w:rFonts w:ascii="Calibri" w:eastAsia="Calibri" w:hAnsi="Calibri" w:cs="Calibri"/>
        </w:rPr>
      </w:pPr>
    </w:p>
    <w:p w14:paraId="5C7A90FF" w14:textId="77777777" w:rsidR="000E1849" w:rsidRDefault="00CA5F46" w:rsidP="00364A9C">
      <w:pPr>
        <w:spacing w:after="0"/>
        <w:ind w:left="0"/>
        <w:rPr>
          <w:rFonts w:ascii="Calibri" w:eastAsia="Calibri" w:hAnsi="Calibri" w:cs="Calibri"/>
        </w:rPr>
      </w:pPr>
      <w:r w:rsidRPr="00CA5F46">
        <w:rPr>
          <w:rFonts w:ascii="Calibri" w:eastAsia="Calibri" w:hAnsi="Calibri" w:cs="Calibri"/>
          <w:b/>
          <w:color w:val="F79646" w:themeColor="accent6"/>
          <w:sz w:val="18"/>
          <w:szCs w:val="18"/>
        </w:rPr>
        <w:t>[A]</w:t>
      </w:r>
      <w:r w:rsidR="008A6BFD">
        <w:rPr>
          <w:rFonts w:ascii="Calibri" w:eastAsia="Calibri" w:hAnsi="Calibri" w:cs="Calibri"/>
        </w:rPr>
        <w:tab/>
      </w:r>
      <w:r w:rsidR="00364A9C" w:rsidRPr="008C33C0">
        <w:rPr>
          <w:rFonts w:ascii="Calibri" w:eastAsia="Calibri" w:hAnsi="Calibri" w:cs="Calibri"/>
          <w:b/>
          <w:u w:val="single"/>
        </w:rPr>
        <w:t>that</w:t>
      </w:r>
      <w:r w:rsidR="00364A9C">
        <w:rPr>
          <w:rFonts w:ascii="Calibri" w:eastAsia="Calibri" w:hAnsi="Calibri" w:cs="Calibri"/>
          <w:u w:val="single"/>
        </w:rPr>
        <w:t xml:space="preserve"> </w:t>
      </w:r>
      <w:r w:rsidR="008A6BFD">
        <w:rPr>
          <w:rFonts w:ascii="Calibri" w:eastAsia="Calibri" w:hAnsi="Calibri" w:cs="Calibri"/>
          <w:u w:val="single"/>
        </w:rPr>
        <w:tab/>
      </w:r>
      <w:r w:rsidR="00364A9C" w:rsidRPr="008C33C0">
        <w:rPr>
          <w:rFonts w:ascii="Calibri" w:eastAsia="Calibri" w:hAnsi="Calibri" w:cs="Calibri"/>
          <w:b/>
          <w:u w:val="single"/>
        </w:rPr>
        <w:t>ye</w:t>
      </w:r>
      <w:r w:rsidR="00364A9C">
        <w:rPr>
          <w:rFonts w:ascii="Calibri" w:eastAsia="Calibri" w:hAnsi="Calibri" w:cs="Calibri"/>
          <w:u w:val="single"/>
        </w:rPr>
        <w:t xml:space="preserve"> </w:t>
      </w:r>
      <w:r w:rsidR="008A6BFD">
        <w:rPr>
          <w:rFonts w:ascii="Calibri" w:eastAsia="Calibri" w:hAnsi="Calibri" w:cs="Calibri"/>
          <w:u w:val="single"/>
        </w:rPr>
        <w:tab/>
      </w:r>
      <w:r w:rsidR="00364A9C" w:rsidRPr="00CA5F46">
        <w:rPr>
          <w:rFonts w:ascii="Calibri" w:eastAsia="Calibri" w:hAnsi="Calibri" w:cs="Calibri"/>
          <w:b/>
          <w:color w:val="F79646" w:themeColor="accent6"/>
          <w:u w:val="single"/>
        </w:rPr>
        <w:t>may</w:t>
      </w:r>
      <w:r w:rsidR="00364A9C">
        <w:rPr>
          <w:rFonts w:ascii="Calibri" w:eastAsia="Calibri" w:hAnsi="Calibri" w:cs="Calibri"/>
          <w:u w:val="single"/>
        </w:rPr>
        <w:t xml:space="preserve"> </w:t>
      </w:r>
      <w:r w:rsidR="008A6BFD">
        <w:rPr>
          <w:rFonts w:ascii="Calibri" w:eastAsia="Calibri" w:hAnsi="Calibri" w:cs="Calibri"/>
          <w:u w:val="single"/>
        </w:rPr>
        <w:tab/>
      </w:r>
      <w:r w:rsidR="00364A9C">
        <w:rPr>
          <w:rFonts w:ascii="Calibri" w:eastAsia="Calibri" w:hAnsi="Calibri" w:cs="Calibri"/>
          <w:u w:val="single"/>
        </w:rPr>
        <w:t>NOT</w:t>
      </w:r>
      <w:r w:rsidR="00364A9C" w:rsidRPr="008C33C0">
        <w:rPr>
          <w:rFonts w:ascii="Calibri" w:eastAsia="Calibri" w:hAnsi="Calibri" w:cs="Calibri"/>
        </w:rPr>
        <w:t xml:space="preserve"> </w:t>
      </w:r>
      <w:r w:rsidR="00364A9C">
        <w:rPr>
          <w:rFonts w:ascii="Calibri" w:eastAsia="Calibri" w:hAnsi="Calibri" w:cs="Calibri"/>
        </w:rPr>
        <w:t xml:space="preserve">be </w:t>
      </w:r>
      <w:proofErr w:type="gramStart"/>
      <w:r w:rsidR="00364A9C" w:rsidRPr="008C33C0">
        <w:rPr>
          <w:rFonts w:ascii="Calibri" w:eastAsia="Calibri" w:hAnsi="Calibri" w:cs="Calibri"/>
          <w:b/>
          <w:color w:val="984806" w:themeColor="accent6" w:themeShade="80"/>
        </w:rPr>
        <w:t xml:space="preserve">bound </w:t>
      </w:r>
      <w:r>
        <w:rPr>
          <w:rFonts w:ascii="Calibri" w:eastAsia="Calibri" w:hAnsi="Calibri" w:cs="Calibri"/>
          <w:b/>
          <w:color w:val="984806" w:themeColor="accent6" w:themeShade="80"/>
        </w:rPr>
        <w:t xml:space="preserve"> </w:t>
      </w:r>
      <w:r w:rsidR="00364A9C" w:rsidRPr="008C33C0">
        <w:rPr>
          <w:rFonts w:ascii="Calibri" w:eastAsia="Calibri" w:hAnsi="Calibri" w:cs="Calibri"/>
          <w:b/>
          <w:color w:val="984806" w:themeColor="accent6" w:themeShade="80"/>
        </w:rPr>
        <w:t>down</w:t>
      </w:r>
      <w:proofErr w:type="gramEnd"/>
      <w:r w:rsidR="00364A9C" w:rsidRPr="008C33C0">
        <w:rPr>
          <w:rFonts w:ascii="Calibri" w:eastAsia="Calibri" w:hAnsi="Calibri" w:cs="Calibri"/>
          <w:color w:val="984806" w:themeColor="accent6" w:themeShade="80"/>
        </w:rPr>
        <w:t xml:space="preserve"> </w:t>
      </w:r>
    </w:p>
    <w:p w14:paraId="65197C0C" w14:textId="77777777" w:rsidR="00364A9C" w:rsidRDefault="00CA5F46" w:rsidP="00CA5F46">
      <w:pPr>
        <w:spacing w:after="0"/>
        <w:rPr>
          <w:rFonts w:ascii="Calibri" w:eastAsia="Calibri" w:hAnsi="Calibri" w:cs="Calibri"/>
        </w:rPr>
      </w:pPr>
      <w:r w:rsidRPr="00CA5F46">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CA5F46">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sidR="00364A9C">
        <w:rPr>
          <w:rFonts w:ascii="Calibri" w:eastAsia="Calibri" w:hAnsi="Calibri" w:cs="Calibri"/>
        </w:rPr>
        <w:t xml:space="preserve">by </w:t>
      </w:r>
      <w:r w:rsidR="000E1849">
        <w:rPr>
          <w:rFonts w:ascii="Calibri" w:eastAsia="Calibri" w:hAnsi="Calibri" w:cs="Calibri"/>
        </w:rPr>
        <w:tab/>
      </w:r>
      <w:r w:rsidR="00364A9C" w:rsidRPr="008C33C0">
        <w:rPr>
          <w:rFonts w:ascii="Calibri" w:eastAsia="Calibri" w:hAnsi="Calibri" w:cs="Calibri"/>
        </w:rPr>
        <w:t xml:space="preserve">the </w:t>
      </w:r>
      <w:r w:rsidR="000E1849">
        <w:rPr>
          <w:rFonts w:ascii="Calibri" w:eastAsia="Calibri" w:hAnsi="Calibri" w:cs="Calibri"/>
          <w:b/>
          <w:color w:val="984806" w:themeColor="accent6" w:themeShade="80"/>
        </w:rPr>
        <w:tab/>
      </w:r>
      <w:r w:rsidR="00364A9C" w:rsidRPr="004F0F91">
        <w:rPr>
          <w:rFonts w:ascii="Calibri" w:eastAsia="Calibri" w:hAnsi="Calibri" w:cs="Calibri"/>
          <w:b/>
          <w:color w:val="984806" w:themeColor="accent6" w:themeShade="80"/>
        </w:rPr>
        <w:t>chains of hell</w:t>
      </w:r>
    </w:p>
    <w:p w14:paraId="1DB8CA67" w14:textId="77777777" w:rsidR="008C33C0" w:rsidRDefault="008C33C0" w:rsidP="000E1849">
      <w:pPr>
        <w:spacing w:after="0"/>
        <w:ind w:left="3600" w:firstLine="720"/>
        <w:rPr>
          <w:rFonts w:ascii="Calibri" w:eastAsia="Calibri" w:hAnsi="Calibri" w:cs="Calibri"/>
        </w:rPr>
      </w:pPr>
    </w:p>
    <w:p w14:paraId="5539966D" w14:textId="77777777" w:rsidR="00CA5F46" w:rsidRDefault="00CA5F46" w:rsidP="00364A9C">
      <w:pPr>
        <w:spacing w:after="0"/>
        <w:ind w:left="0"/>
        <w:rPr>
          <w:rFonts w:ascii="Calibri" w:eastAsia="Calibri" w:hAnsi="Calibri" w:cs="Calibri"/>
        </w:rPr>
      </w:pPr>
      <w:r w:rsidRPr="00CA5F46">
        <w:rPr>
          <w:rFonts w:ascii="Calibri" w:eastAsia="Calibri" w:hAnsi="Calibri" w:cs="Calibri"/>
          <w:b/>
          <w:color w:val="F79646" w:themeColor="accent6"/>
          <w:sz w:val="18"/>
          <w:szCs w:val="18"/>
        </w:rPr>
        <w:t>[A]</w:t>
      </w:r>
      <w:r w:rsidR="000E1849">
        <w:rPr>
          <w:rFonts w:ascii="Calibri" w:eastAsia="Calibri" w:hAnsi="Calibri" w:cs="Calibri"/>
        </w:rPr>
        <w:tab/>
      </w:r>
      <w:r w:rsidR="00364A9C" w:rsidRPr="008C33C0">
        <w:rPr>
          <w:rFonts w:ascii="Calibri" w:eastAsia="Calibri" w:hAnsi="Calibri" w:cs="Calibri"/>
          <w:b/>
          <w:u w:val="single"/>
        </w:rPr>
        <w:t>that</w:t>
      </w:r>
      <w:r w:rsidR="00364A9C">
        <w:rPr>
          <w:rFonts w:ascii="Calibri" w:eastAsia="Calibri" w:hAnsi="Calibri" w:cs="Calibri"/>
          <w:u w:val="single"/>
        </w:rPr>
        <w:t xml:space="preserve"> </w:t>
      </w:r>
      <w:r w:rsidR="000E1849">
        <w:rPr>
          <w:rFonts w:ascii="Calibri" w:eastAsia="Calibri" w:hAnsi="Calibri" w:cs="Calibri"/>
          <w:u w:val="single"/>
        </w:rPr>
        <w:tab/>
      </w:r>
      <w:r w:rsidR="00364A9C" w:rsidRPr="008C33C0">
        <w:rPr>
          <w:rFonts w:ascii="Calibri" w:eastAsia="Calibri" w:hAnsi="Calibri" w:cs="Calibri"/>
          <w:b/>
          <w:u w:val="single"/>
        </w:rPr>
        <w:t>ye</w:t>
      </w:r>
      <w:r w:rsidR="00364A9C">
        <w:rPr>
          <w:rFonts w:ascii="Calibri" w:eastAsia="Calibri" w:hAnsi="Calibri" w:cs="Calibri"/>
          <w:u w:val="single"/>
        </w:rPr>
        <w:t xml:space="preserve"> </w:t>
      </w:r>
      <w:r w:rsidR="000E1849">
        <w:rPr>
          <w:rFonts w:ascii="Calibri" w:eastAsia="Calibri" w:hAnsi="Calibri" w:cs="Calibri"/>
          <w:u w:val="single"/>
        </w:rPr>
        <w:tab/>
      </w:r>
      <w:r w:rsidR="00364A9C" w:rsidRPr="00CA5F46">
        <w:rPr>
          <w:rFonts w:ascii="Calibri" w:eastAsia="Calibri" w:hAnsi="Calibri" w:cs="Calibri"/>
          <w:b/>
          <w:color w:val="F79646" w:themeColor="accent6"/>
          <w:u w:val="single"/>
        </w:rPr>
        <w:t>may</w:t>
      </w:r>
      <w:r w:rsidR="00364A9C">
        <w:rPr>
          <w:rFonts w:ascii="Calibri" w:eastAsia="Calibri" w:hAnsi="Calibri" w:cs="Calibri"/>
          <w:u w:val="single"/>
        </w:rPr>
        <w:t xml:space="preserve"> </w:t>
      </w:r>
      <w:r w:rsidR="000E1849">
        <w:rPr>
          <w:rFonts w:ascii="Calibri" w:eastAsia="Calibri" w:hAnsi="Calibri" w:cs="Calibri"/>
          <w:u w:val="single"/>
        </w:rPr>
        <w:tab/>
      </w:r>
      <w:r w:rsidR="00364A9C">
        <w:rPr>
          <w:rFonts w:ascii="Calibri" w:eastAsia="Calibri" w:hAnsi="Calibri" w:cs="Calibri"/>
          <w:u w:val="single"/>
        </w:rPr>
        <w:t>NOT</w:t>
      </w:r>
      <w:r w:rsidR="00364A9C" w:rsidRPr="008C33C0">
        <w:rPr>
          <w:rFonts w:ascii="Calibri" w:eastAsia="Calibri" w:hAnsi="Calibri" w:cs="Calibri"/>
        </w:rPr>
        <w:t xml:space="preserve"> </w:t>
      </w:r>
      <w:r w:rsidR="000E1849" w:rsidRPr="008C33C0">
        <w:rPr>
          <w:rFonts w:ascii="Calibri" w:eastAsia="Calibri" w:hAnsi="Calibri" w:cs="Calibri"/>
        </w:rPr>
        <w:tab/>
      </w:r>
      <w:r w:rsidR="00364A9C" w:rsidRPr="008C33C0">
        <w:rPr>
          <w:rFonts w:ascii="Calibri" w:eastAsia="Calibri" w:hAnsi="Calibri" w:cs="Calibri"/>
          <w:b/>
          <w:color w:val="984806" w:themeColor="accent6" w:themeShade="80"/>
        </w:rPr>
        <w:t>suffer</w:t>
      </w:r>
      <w:r w:rsidR="00364A9C">
        <w:rPr>
          <w:rFonts w:ascii="Calibri" w:eastAsia="Calibri" w:hAnsi="Calibri" w:cs="Calibri"/>
        </w:rPr>
        <w:t xml:space="preserve"> </w:t>
      </w:r>
      <w:r w:rsidR="000E1849">
        <w:rPr>
          <w:rFonts w:ascii="Calibri" w:eastAsia="Calibri" w:hAnsi="Calibri" w:cs="Calibri"/>
        </w:rPr>
        <w:tab/>
      </w:r>
      <w:r w:rsidR="000E1849">
        <w:rPr>
          <w:rFonts w:ascii="Calibri" w:eastAsia="Calibri" w:hAnsi="Calibri" w:cs="Calibri"/>
        </w:rPr>
        <w:tab/>
      </w:r>
    </w:p>
    <w:p w14:paraId="1D4CB89A" w14:textId="77777777" w:rsidR="00364A9C" w:rsidRDefault="00CA5F46" w:rsidP="00CA5F46">
      <w:pPr>
        <w:spacing w:after="0"/>
        <w:rPr>
          <w:rFonts w:ascii="Calibri" w:eastAsia="Calibri" w:hAnsi="Calibri" w:cs="Calibri"/>
        </w:rPr>
      </w:pPr>
      <w:r w:rsidRPr="00CA5F46">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CA5F46">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sidR="00364A9C">
        <w:rPr>
          <w:rFonts w:ascii="Calibri" w:eastAsia="Calibri" w:hAnsi="Calibri" w:cs="Calibri"/>
        </w:rPr>
        <w:t xml:space="preserve">the </w:t>
      </w:r>
      <w:r w:rsidR="000E1849">
        <w:rPr>
          <w:rFonts w:ascii="Calibri" w:eastAsia="Calibri" w:hAnsi="Calibri" w:cs="Calibri"/>
        </w:rPr>
        <w:tab/>
      </w:r>
      <w:r w:rsidR="00364A9C" w:rsidRPr="008C33C0">
        <w:rPr>
          <w:rFonts w:ascii="Calibri" w:eastAsia="Calibri" w:hAnsi="Calibri" w:cs="Calibri"/>
          <w:b/>
          <w:color w:val="00B050"/>
        </w:rPr>
        <w:t>second</w:t>
      </w:r>
      <w:r w:rsidR="00364A9C" w:rsidRPr="004F0F91">
        <w:rPr>
          <w:rFonts w:ascii="Calibri" w:eastAsia="Calibri" w:hAnsi="Calibri" w:cs="Calibri"/>
          <w:b/>
          <w:color w:val="984806" w:themeColor="accent6" w:themeShade="80"/>
        </w:rPr>
        <w:t xml:space="preserve"> death</w:t>
      </w:r>
    </w:p>
    <w:p w14:paraId="2352C018" w14:textId="77777777" w:rsidR="008A6BFD" w:rsidRDefault="008A6BFD" w:rsidP="00364A9C">
      <w:pPr>
        <w:spacing w:after="0"/>
        <w:ind w:left="0"/>
        <w:rPr>
          <w:rFonts w:ascii="Calibri" w:eastAsia="Calibri" w:hAnsi="Calibri" w:cs="Calibri"/>
        </w:rPr>
      </w:pPr>
    </w:p>
    <w:p w14:paraId="38A00B85" w14:textId="77777777" w:rsidR="008A6BFD" w:rsidRDefault="008A6BFD" w:rsidP="00364A9C">
      <w:pPr>
        <w:spacing w:after="0"/>
        <w:ind w:left="0"/>
        <w:rPr>
          <w:rFonts w:ascii="Calibri" w:eastAsia="Calibri" w:hAnsi="Calibri" w:cs="Calibri"/>
        </w:rPr>
      </w:pPr>
    </w:p>
    <w:p w14:paraId="6EE6CCFF" w14:textId="77777777" w:rsidR="008A6BFD" w:rsidRPr="008A6BFD" w:rsidRDefault="008A6BFD" w:rsidP="008A6BFD">
      <w:pPr>
        <w:spacing w:after="0"/>
        <w:ind w:left="0"/>
        <w:jc w:val="center"/>
        <w:rPr>
          <w:rFonts w:ascii="Calibri" w:eastAsia="Calibri" w:hAnsi="Calibri" w:cs="Calibri"/>
          <w:b/>
          <w:color w:val="F79646" w:themeColor="accent6"/>
          <w:sz w:val="20"/>
          <w:szCs w:val="20"/>
        </w:rPr>
      </w:pPr>
      <w:r w:rsidRPr="008A6BFD">
        <w:rPr>
          <w:rFonts w:ascii="Calibri" w:eastAsia="Calibri" w:hAnsi="Calibri" w:cs="Calibri"/>
          <w:b/>
          <w:color w:val="F79646" w:themeColor="accent6"/>
          <w:sz w:val="20"/>
          <w:szCs w:val="20"/>
        </w:rPr>
        <w:t>[Mormon Comments</w:t>
      </w:r>
      <w:r w:rsidR="008C33C0">
        <w:rPr>
          <w:rFonts w:ascii="Calibri" w:eastAsia="Calibri" w:hAnsi="Calibri" w:cs="Calibri"/>
          <w:b/>
          <w:color w:val="F79646" w:themeColor="accent6"/>
          <w:sz w:val="20"/>
          <w:szCs w:val="20"/>
        </w:rPr>
        <w:t xml:space="preserve"> – </w:t>
      </w:r>
      <w:r w:rsidR="00784223">
        <w:rPr>
          <w:rFonts w:ascii="Calibri" w:eastAsia="Calibri" w:hAnsi="Calibri" w:cs="Calibri"/>
          <w:b/>
          <w:color w:val="F79646" w:themeColor="accent6"/>
          <w:sz w:val="20"/>
          <w:szCs w:val="20"/>
        </w:rPr>
        <w:t xml:space="preserve">He </w:t>
      </w:r>
      <w:r w:rsidR="008C33C0">
        <w:rPr>
          <w:rFonts w:ascii="Calibri" w:eastAsia="Calibri" w:hAnsi="Calibri" w:cs="Calibri"/>
          <w:b/>
          <w:color w:val="F79646" w:themeColor="accent6"/>
          <w:sz w:val="20"/>
          <w:szCs w:val="20"/>
        </w:rPr>
        <w:t>Makes an End to Alma’s Speech</w:t>
      </w:r>
      <w:r w:rsidRPr="008A6BFD">
        <w:rPr>
          <w:rFonts w:ascii="Calibri" w:eastAsia="Calibri" w:hAnsi="Calibri" w:cs="Calibri"/>
          <w:b/>
          <w:color w:val="F79646" w:themeColor="accent6"/>
          <w:sz w:val="20"/>
          <w:szCs w:val="20"/>
        </w:rPr>
        <w:t>]</w:t>
      </w:r>
    </w:p>
    <w:p w14:paraId="2753511E" w14:textId="77777777" w:rsidR="00364A9C" w:rsidRDefault="00364A9C" w:rsidP="00364A9C">
      <w:pPr>
        <w:spacing w:after="0"/>
        <w:ind w:left="0"/>
        <w:rPr>
          <w:rFonts w:ascii="Calibri" w:eastAsia="Calibri" w:hAnsi="Calibri" w:cs="Calibri"/>
        </w:rPr>
      </w:pPr>
    </w:p>
    <w:p w14:paraId="524E9B81" w14:textId="63E4C0DE" w:rsidR="00E705DE" w:rsidRPr="00E705DE" w:rsidRDefault="00364A9C" w:rsidP="00364A9C">
      <w:pPr>
        <w:spacing w:after="0"/>
        <w:ind w:left="0"/>
        <w:rPr>
          <w:rFonts w:ascii="Calibri" w:eastAsia="Calibri" w:hAnsi="Calibri" w:cs="Calibri"/>
          <w:sz w:val="18"/>
          <w:szCs w:val="18"/>
        </w:rPr>
      </w:pPr>
      <w:r>
        <w:rPr>
          <w:rFonts w:ascii="Calibri" w:eastAsia="Calibri" w:hAnsi="Calibri" w:cs="Calibri"/>
        </w:rPr>
        <w:t xml:space="preserve"> 31</w:t>
      </w:r>
      <w:r w:rsidR="00E705DE">
        <w:rPr>
          <w:rFonts w:ascii="Calibri" w:eastAsia="Calibri" w:hAnsi="Calibri" w:cs="Calibri"/>
        </w:rPr>
        <w:t xml:space="preserve"> </w:t>
      </w:r>
      <w:r>
        <w:rPr>
          <w:rFonts w:ascii="Calibri" w:eastAsia="Calibri" w:hAnsi="Calibri" w:cs="Calibri"/>
          <w:b/>
        </w:rPr>
        <w:t>And</w:t>
      </w:r>
      <w:r w:rsidR="008A6BFD">
        <w:rPr>
          <w:rFonts w:ascii="Calibri" w:eastAsia="Calibri" w:hAnsi="Calibri" w:cs="Calibri"/>
        </w:rPr>
        <w:t xml:space="preserve"> </w:t>
      </w:r>
      <w:r w:rsidR="00E705DE" w:rsidRPr="00E705DE">
        <w:rPr>
          <w:rFonts w:ascii="Calibri" w:eastAsia="Calibri" w:hAnsi="Calibri" w:cs="Calibri"/>
          <w:color w:val="FF33CC"/>
          <w:highlight w:val="yellow"/>
          <w:u w:val="single"/>
        </w:rPr>
        <w:t>i</w:t>
      </w:r>
      <w:r w:rsidR="00E705DE">
        <w:rPr>
          <w:rFonts w:ascii="Calibri" w:eastAsia="Calibri" w:hAnsi="Calibri" w:cs="Calibri"/>
          <w:color w:val="FF33CC"/>
          <w:highlight w:val="yellow"/>
          <w:u w:val="single"/>
        </w:rPr>
        <w:t>t</w:t>
      </w:r>
      <w:r w:rsidR="00E705DE" w:rsidRPr="00E705DE">
        <w:rPr>
          <w:rFonts w:ascii="Calibri" w:eastAsia="Calibri" w:hAnsi="Calibri" w:cs="Calibri"/>
          <w:color w:val="FF33CC"/>
          <w:highlight w:val="yellow"/>
          <w:u w:val="single"/>
        </w:rPr>
        <w:t xml:space="preserve"> came to pass</w:t>
      </w:r>
      <w:r w:rsidR="008A6BFD" w:rsidRPr="00E705DE">
        <w:rPr>
          <w:rFonts w:ascii="Calibri" w:eastAsia="Calibri" w:hAnsi="Calibri" w:cs="Calibri"/>
          <w:color w:val="FF33CC"/>
        </w:rPr>
        <w:t xml:space="preserve"> </w:t>
      </w:r>
      <w:r w:rsidR="00E705DE">
        <w:rPr>
          <w:rFonts w:ascii="Calibri" w:eastAsia="Calibri" w:hAnsi="Calibri" w:cs="Calibri"/>
          <w:color w:val="FF33CC"/>
        </w:rPr>
        <w:tab/>
      </w:r>
      <w:r w:rsidR="00E705DE">
        <w:rPr>
          <w:rFonts w:ascii="Calibri" w:eastAsia="Calibri" w:hAnsi="Calibri" w:cs="Calibri"/>
          <w:color w:val="FF33CC"/>
        </w:rPr>
        <w:tab/>
      </w:r>
      <w:r w:rsidR="00E705DE">
        <w:rPr>
          <w:rFonts w:ascii="Calibri" w:eastAsia="Calibri" w:hAnsi="Calibri" w:cs="Calibri"/>
          <w:color w:val="FF33CC"/>
        </w:rPr>
        <w:tab/>
      </w:r>
      <w:r w:rsidR="00E705DE">
        <w:rPr>
          <w:rFonts w:ascii="Calibri" w:eastAsia="Calibri" w:hAnsi="Calibri" w:cs="Calibri"/>
          <w:color w:val="FF33CC"/>
        </w:rPr>
        <w:tab/>
      </w:r>
      <w:r w:rsidR="00E705DE">
        <w:rPr>
          <w:rFonts w:ascii="Calibri" w:eastAsia="Calibri" w:hAnsi="Calibri" w:cs="Calibri"/>
          <w:color w:val="FF33CC"/>
        </w:rPr>
        <w:tab/>
      </w:r>
      <w:r w:rsidR="00E705DE">
        <w:rPr>
          <w:rFonts w:ascii="Calibri" w:eastAsia="Calibri" w:hAnsi="Calibri" w:cs="Calibri"/>
          <w:color w:val="FF33CC"/>
        </w:rPr>
        <w:tab/>
      </w:r>
      <w:r w:rsidR="00E705DE">
        <w:rPr>
          <w:rFonts w:ascii="Calibri" w:eastAsia="Calibri" w:hAnsi="Calibri" w:cs="Calibri"/>
          <w:color w:val="FF33CC"/>
        </w:rPr>
        <w:tab/>
      </w:r>
      <w:r w:rsidR="00E705DE">
        <w:rPr>
          <w:rFonts w:ascii="Calibri" w:eastAsia="Calibri" w:hAnsi="Calibri" w:cs="Calibri"/>
          <w:color w:val="FF33CC"/>
        </w:rPr>
        <w:tab/>
        <w:t xml:space="preserve"> </w:t>
      </w:r>
      <w:r w:rsidR="002779EB">
        <w:rPr>
          <w:rFonts w:ascii="Calibri" w:eastAsia="Calibri" w:hAnsi="Calibri" w:cs="Calibri"/>
          <w:color w:val="FF33CC"/>
        </w:rPr>
        <w:t xml:space="preserve">    </w:t>
      </w:r>
      <w:proofErr w:type="gramStart"/>
      <w:r w:rsidR="00E705DE">
        <w:rPr>
          <w:rFonts w:ascii="Calibri" w:eastAsia="Calibri" w:hAnsi="Calibri" w:cs="Calibri"/>
          <w:color w:val="FF33CC"/>
        </w:rPr>
        <w:t xml:space="preserve">   </w:t>
      </w:r>
      <w:r w:rsidR="00E705DE">
        <w:rPr>
          <w:rFonts w:ascii="Calibri" w:eastAsia="Calibri" w:hAnsi="Calibri" w:cs="Calibri"/>
          <w:color w:val="FF33CC"/>
          <w:sz w:val="18"/>
          <w:szCs w:val="18"/>
        </w:rPr>
        <w:t>[</w:t>
      </w:r>
      <w:proofErr w:type="gramEnd"/>
      <w:r w:rsidR="00E705DE">
        <w:rPr>
          <w:rFonts w:ascii="Calibri" w:eastAsia="Calibri" w:hAnsi="Calibri" w:cs="Calibri"/>
          <w:color w:val="FF33CC"/>
          <w:sz w:val="18"/>
          <w:szCs w:val="18"/>
        </w:rPr>
        <w:t>deleted in 1837]</w:t>
      </w:r>
    </w:p>
    <w:p w14:paraId="425BB6C1" w14:textId="2CAAB2A2" w:rsidR="008A6BFD" w:rsidRDefault="00E705DE" w:rsidP="00E705DE">
      <w:pPr>
        <w:spacing w:after="0"/>
        <w:rPr>
          <w:rFonts w:ascii="Calibri" w:eastAsia="Calibri" w:hAnsi="Calibri" w:cs="Calibri"/>
        </w:rPr>
      </w:pPr>
      <w:r w:rsidRPr="00E705DE">
        <w:rPr>
          <w:rFonts w:ascii="Calibri" w:eastAsia="Calibri" w:hAnsi="Calibri" w:cs="Calibri"/>
          <w:color w:val="FF33CC"/>
        </w:rPr>
        <w:t xml:space="preserve">that </w:t>
      </w:r>
      <w:r>
        <w:rPr>
          <w:rFonts w:ascii="Calibri" w:eastAsia="Calibri" w:hAnsi="Calibri" w:cs="Calibri"/>
        </w:rPr>
        <w:t xml:space="preserve"> </w:t>
      </w:r>
      <w:proofErr w:type="gramStart"/>
      <w:r>
        <w:rPr>
          <w:rFonts w:ascii="Calibri" w:eastAsia="Calibri" w:hAnsi="Calibri" w:cs="Calibri"/>
        </w:rPr>
        <w:t xml:space="preserve">  </w:t>
      </w:r>
      <w:r w:rsidR="008A6BFD">
        <w:rPr>
          <w:rFonts w:ascii="Calibri" w:eastAsia="Calibri" w:hAnsi="Calibri" w:cs="Calibri"/>
        </w:rPr>
        <w:t xml:space="preserve"> [</w:t>
      </w:r>
      <w:proofErr w:type="gramEnd"/>
      <w:r w:rsidR="008A6BFD">
        <w:rPr>
          <w:rFonts w:ascii="Calibri" w:eastAsia="Calibri" w:hAnsi="Calibri" w:cs="Calibri"/>
        </w:rPr>
        <w:t xml:space="preserve">he]   </w:t>
      </w:r>
      <w:r w:rsidR="00364A9C" w:rsidRPr="00F73D8D">
        <w:rPr>
          <w:rFonts w:ascii="Calibri" w:eastAsia="Calibri" w:hAnsi="Calibri" w:cs="Calibri"/>
          <w:bCs/>
          <w:color w:val="00B0F0"/>
          <w:u w:val="single"/>
        </w:rPr>
        <w:t>Alma</w:t>
      </w:r>
      <w:r w:rsidR="00364A9C">
        <w:rPr>
          <w:rFonts w:ascii="Calibri" w:eastAsia="Calibri" w:hAnsi="Calibri" w:cs="Calibri"/>
        </w:rPr>
        <w:t xml:space="preserve"> </w:t>
      </w:r>
      <w:r w:rsidR="008A6BFD">
        <w:rPr>
          <w:rFonts w:ascii="Calibri" w:eastAsia="Calibri" w:hAnsi="Calibri" w:cs="Calibri"/>
        </w:rPr>
        <w:tab/>
      </w:r>
      <w:r w:rsidR="008A6BFD">
        <w:rPr>
          <w:rFonts w:ascii="Calibri" w:eastAsia="Calibri" w:hAnsi="Calibri" w:cs="Calibri"/>
        </w:rPr>
        <w:tab/>
      </w:r>
      <w:proofErr w:type="spellStart"/>
      <w:r w:rsidR="00364A9C">
        <w:rPr>
          <w:rFonts w:ascii="Calibri" w:eastAsia="Calibri" w:hAnsi="Calibri" w:cs="Calibri"/>
          <w:b/>
        </w:rPr>
        <w:t>spake</w:t>
      </w:r>
      <w:proofErr w:type="spellEnd"/>
      <w:r w:rsidR="00364A9C">
        <w:rPr>
          <w:rFonts w:ascii="Calibri" w:eastAsia="Calibri" w:hAnsi="Calibri" w:cs="Calibri"/>
        </w:rPr>
        <w:t xml:space="preserve"> </w:t>
      </w:r>
      <w:r w:rsidR="008A6BFD">
        <w:rPr>
          <w:rFonts w:ascii="Calibri" w:eastAsia="Calibri" w:hAnsi="Calibri" w:cs="Calibri"/>
        </w:rPr>
        <w:t xml:space="preserve">MANY MORE    </w:t>
      </w:r>
      <w:r w:rsidR="00364A9C">
        <w:rPr>
          <w:rFonts w:ascii="Calibri" w:eastAsia="Calibri" w:hAnsi="Calibri" w:cs="Calibri"/>
        </w:rPr>
        <w:t xml:space="preserve"> </w:t>
      </w:r>
      <w:r w:rsidR="00364A9C" w:rsidRPr="007E2157">
        <w:rPr>
          <w:rFonts w:ascii="Calibri" w:eastAsia="Calibri" w:hAnsi="Calibri" w:cs="Calibri"/>
          <w:b/>
          <w:u w:val="single"/>
        </w:rPr>
        <w:t>words</w:t>
      </w:r>
      <w:r w:rsidR="00364A9C" w:rsidRPr="007E2157">
        <w:rPr>
          <w:rFonts w:ascii="Calibri" w:eastAsia="Calibri" w:hAnsi="Calibri" w:cs="Calibri"/>
          <w:u w:val="single"/>
        </w:rPr>
        <w:t xml:space="preserve"> </w:t>
      </w:r>
    </w:p>
    <w:p w14:paraId="537ECF32" w14:textId="77777777" w:rsidR="00364A9C" w:rsidRDefault="00364A9C" w:rsidP="008A6BFD">
      <w:pPr>
        <w:spacing w:after="0"/>
        <w:ind w:left="3600" w:firstLine="720"/>
        <w:rPr>
          <w:rFonts w:ascii="Calibri" w:eastAsia="Calibri" w:hAnsi="Calibri" w:cs="Calibri"/>
          <w:b/>
        </w:rPr>
      </w:pPr>
      <w:r>
        <w:rPr>
          <w:rFonts w:ascii="Calibri" w:eastAsia="Calibri" w:hAnsi="Calibri" w:cs="Calibri"/>
        </w:rPr>
        <w:t xml:space="preserve">unto </w:t>
      </w:r>
      <w:r w:rsidR="008A6BFD">
        <w:rPr>
          <w:rFonts w:ascii="Calibri" w:eastAsia="Calibri" w:hAnsi="Calibri" w:cs="Calibri"/>
        </w:rPr>
        <w:tab/>
      </w:r>
      <w:r>
        <w:rPr>
          <w:rFonts w:ascii="Calibri" w:eastAsia="Calibri" w:hAnsi="Calibri" w:cs="Calibri"/>
        </w:rPr>
        <w:t xml:space="preserve">the </w:t>
      </w:r>
      <w:r w:rsidR="008A6BFD">
        <w:rPr>
          <w:rFonts w:ascii="Calibri" w:eastAsia="Calibri" w:hAnsi="Calibri" w:cs="Calibri"/>
        </w:rPr>
        <w:t xml:space="preserve">    </w:t>
      </w:r>
      <w:r w:rsidRPr="00B234FE">
        <w:rPr>
          <w:rFonts w:ascii="Calibri" w:eastAsia="Calibri" w:hAnsi="Calibri" w:cs="Calibri"/>
          <w:b/>
          <w:u w:val="single"/>
        </w:rPr>
        <w:t>people</w:t>
      </w:r>
      <w:r w:rsidRPr="00784223">
        <w:rPr>
          <w:rFonts w:ascii="Calibri" w:eastAsia="Calibri" w:hAnsi="Calibri" w:cs="Calibri"/>
          <w:b/>
        </w:rPr>
        <w:t xml:space="preserve"> </w:t>
      </w:r>
    </w:p>
    <w:p w14:paraId="42DF9D23" w14:textId="77777777" w:rsidR="00784223" w:rsidRDefault="00784223" w:rsidP="008A6BFD">
      <w:pPr>
        <w:spacing w:after="0"/>
        <w:ind w:left="3600" w:firstLine="720"/>
        <w:rPr>
          <w:rFonts w:ascii="Calibri" w:eastAsia="Calibri" w:hAnsi="Calibri" w:cs="Calibri"/>
        </w:rPr>
      </w:pPr>
    </w:p>
    <w:p w14:paraId="179C17BE" w14:textId="77777777" w:rsidR="008A6BFD" w:rsidRDefault="00364A9C" w:rsidP="00364A9C">
      <w:pPr>
        <w:spacing w:after="0"/>
        <w:ind w:left="0"/>
        <w:rPr>
          <w:rFonts w:ascii="Calibri" w:eastAsia="Calibri" w:hAnsi="Calibri" w:cs="Calibri"/>
        </w:rPr>
      </w:pPr>
      <w:r>
        <w:rPr>
          <w:rFonts w:ascii="Calibri" w:eastAsia="Calibri" w:hAnsi="Calibri" w:cs="Calibri"/>
        </w:rPr>
        <w:tab/>
      </w:r>
      <w:r w:rsidR="008A6BFD">
        <w:rPr>
          <w:rFonts w:ascii="Calibri" w:eastAsia="Calibri" w:hAnsi="Calibri" w:cs="Calibri"/>
        </w:rPr>
        <w:tab/>
      </w:r>
      <w:r w:rsidR="008A6BFD">
        <w:rPr>
          <w:rFonts w:ascii="Calibri" w:eastAsia="Calibri" w:hAnsi="Calibri" w:cs="Calibri"/>
        </w:rPr>
        <w:tab/>
      </w:r>
      <w:r w:rsidR="008A6BFD">
        <w:rPr>
          <w:rFonts w:ascii="Calibri" w:eastAsia="Calibri" w:hAnsi="Calibri" w:cs="Calibri"/>
        </w:rPr>
        <w:tab/>
      </w:r>
      <w:r w:rsidR="008A6BFD">
        <w:rPr>
          <w:rFonts w:ascii="Calibri" w:eastAsia="Calibri" w:hAnsi="Calibri" w:cs="Calibri"/>
        </w:rPr>
        <w:tab/>
      </w:r>
      <w:r w:rsidR="008A6BFD">
        <w:rPr>
          <w:rFonts w:ascii="Calibri" w:eastAsia="Calibri" w:hAnsi="Calibri" w:cs="Calibri"/>
        </w:rPr>
        <w:tab/>
        <w:t xml:space="preserve">            </w:t>
      </w:r>
      <w:r>
        <w:rPr>
          <w:rFonts w:ascii="Calibri" w:eastAsia="Calibri" w:hAnsi="Calibri" w:cs="Calibri"/>
        </w:rPr>
        <w:t>which [</w:t>
      </w:r>
      <w:r w:rsidRPr="007E2157">
        <w:rPr>
          <w:rFonts w:ascii="Calibri" w:eastAsia="Calibri" w:hAnsi="Calibri" w:cs="Calibri"/>
          <w:b/>
          <w:u w:val="single"/>
        </w:rPr>
        <w:t>words</w:t>
      </w:r>
      <w:r>
        <w:rPr>
          <w:rFonts w:ascii="Calibri" w:eastAsia="Calibri" w:hAnsi="Calibri" w:cs="Calibri"/>
        </w:rPr>
        <w:t xml:space="preserve">] </w:t>
      </w:r>
    </w:p>
    <w:p w14:paraId="5A478733" w14:textId="77777777" w:rsidR="008A6BFD" w:rsidRDefault="00364A9C" w:rsidP="008A6BFD">
      <w:pPr>
        <w:spacing w:after="0"/>
        <w:ind w:left="1440" w:firstLine="720"/>
        <w:rPr>
          <w:rFonts w:ascii="Calibri" w:eastAsia="Calibri" w:hAnsi="Calibri" w:cs="Calibri"/>
        </w:rPr>
      </w:pPr>
      <w:r>
        <w:rPr>
          <w:rFonts w:ascii="Calibri" w:eastAsia="Calibri" w:hAnsi="Calibri" w:cs="Calibri"/>
        </w:rPr>
        <w:t xml:space="preserve">are </w:t>
      </w:r>
      <w:r w:rsidR="008A6BFD">
        <w:rPr>
          <w:rFonts w:ascii="Calibri" w:eastAsia="Calibri" w:hAnsi="Calibri" w:cs="Calibri"/>
        </w:rPr>
        <w:tab/>
        <w:t xml:space="preserve">NOT </w:t>
      </w:r>
      <w:r w:rsidR="001F1140">
        <w:rPr>
          <w:rFonts w:ascii="Calibri" w:eastAsia="Calibri" w:hAnsi="Calibri" w:cs="Calibri"/>
        </w:rPr>
        <w:tab/>
      </w:r>
      <w:r w:rsidRPr="008C33C0">
        <w:rPr>
          <w:rFonts w:ascii="Calibri" w:eastAsia="Calibri" w:hAnsi="Calibri" w:cs="Calibri"/>
          <w:b/>
        </w:rPr>
        <w:t>written</w:t>
      </w:r>
      <w:r>
        <w:rPr>
          <w:rFonts w:ascii="Calibri" w:eastAsia="Calibri" w:hAnsi="Calibri" w:cs="Calibri"/>
        </w:rPr>
        <w:t xml:space="preserve"> </w:t>
      </w:r>
    </w:p>
    <w:p w14:paraId="7BB915C1" w14:textId="6FDB26C6" w:rsidR="006A174C" w:rsidRDefault="008A6BFD" w:rsidP="006A174C">
      <w:pPr>
        <w:spacing w:after="0"/>
        <w:ind w:left="3600" w:firstLine="720"/>
        <w:rPr>
          <w:rFonts w:ascii="Calibri" w:eastAsia="Calibri" w:hAnsi="Calibri" w:cs="Calibri"/>
          <w:b/>
        </w:rPr>
      </w:pPr>
      <w:r>
        <w:rPr>
          <w:rFonts w:ascii="Calibri" w:eastAsia="Calibri" w:hAnsi="Calibri" w:cs="Calibri"/>
        </w:rPr>
        <w:t xml:space="preserve">    </w:t>
      </w:r>
      <w:r w:rsidR="00364A9C">
        <w:rPr>
          <w:rFonts w:ascii="Calibri" w:eastAsia="Calibri" w:hAnsi="Calibri" w:cs="Calibri"/>
        </w:rPr>
        <w:t xml:space="preserve">in </w:t>
      </w:r>
      <w:r>
        <w:rPr>
          <w:rFonts w:ascii="Calibri" w:eastAsia="Calibri" w:hAnsi="Calibri" w:cs="Calibri"/>
        </w:rPr>
        <w:tab/>
      </w:r>
      <w:r w:rsidR="00364A9C">
        <w:rPr>
          <w:rFonts w:ascii="Calibri" w:eastAsia="Calibri" w:hAnsi="Calibri" w:cs="Calibri"/>
        </w:rPr>
        <w:t xml:space="preserve">this </w:t>
      </w:r>
      <w:r>
        <w:rPr>
          <w:rFonts w:ascii="Calibri" w:eastAsia="Calibri" w:hAnsi="Calibri" w:cs="Calibri"/>
        </w:rPr>
        <w:t xml:space="preserve">   </w:t>
      </w:r>
      <w:r w:rsidR="007B55C6">
        <w:rPr>
          <w:rFonts w:ascii="Calibri" w:eastAsia="Calibri" w:hAnsi="Calibri" w:cs="Calibri"/>
          <w:b/>
        </w:rPr>
        <w:t>book</w:t>
      </w:r>
      <w:r w:rsidR="006A174C">
        <w:rPr>
          <w:rFonts w:ascii="Calibri" w:eastAsia="Calibri" w:hAnsi="Calibri" w:cs="Calibri"/>
          <w:b/>
        </w:rPr>
        <w:t xml:space="preserve">          </w:t>
      </w:r>
      <w:proofErr w:type="gramStart"/>
      <w:r w:rsidR="006A174C">
        <w:rPr>
          <w:rFonts w:ascii="Calibri" w:eastAsia="Calibri" w:hAnsi="Calibri" w:cs="Calibri"/>
          <w:b/>
        </w:rPr>
        <w:t xml:space="preserve">   </w:t>
      </w:r>
      <w:r w:rsidR="006A174C" w:rsidRPr="006A174C">
        <w:rPr>
          <w:rFonts w:ascii="Calibri" w:eastAsia="Calibri" w:hAnsi="Calibri" w:cs="Calibri"/>
          <w:b/>
          <w:color w:val="F79646" w:themeColor="accent6"/>
          <w:sz w:val="18"/>
          <w:szCs w:val="18"/>
        </w:rPr>
        <w:t>[</w:t>
      </w:r>
      <w:proofErr w:type="gramEnd"/>
      <w:r w:rsidR="006A174C" w:rsidRPr="006A174C">
        <w:rPr>
          <w:rFonts w:ascii="Calibri" w:eastAsia="Calibri" w:hAnsi="Calibri" w:cs="Calibri"/>
          <w:b/>
          <w:color w:val="F79646" w:themeColor="accent6"/>
          <w:sz w:val="18"/>
          <w:szCs w:val="18"/>
        </w:rPr>
        <w:t>Bookend #3</w:t>
      </w:r>
      <w:r w:rsidR="006A174C" w:rsidRPr="002779EB">
        <w:rPr>
          <w:rFonts w:ascii="Calibri" w:eastAsia="Calibri" w:hAnsi="Calibri" w:cs="Calibri"/>
          <w:bCs/>
          <w:i/>
          <w:iCs/>
          <w:sz w:val="16"/>
          <w:szCs w:val="16"/>
        </w:rPr>
        <w:t>—see Alma 11:46</w:t>
      </w:r>
      <w:r w:rsidR="006A174C" w:rsidRPr="006A174C">
        <w:rPr>
          <w:rFonts w:ascii="Calibri" w:eastAsia="Calibri" w:hAnsi="Calibri" w:cs="Calibri"/>
          <w:bCs/>
          <w:i/>
          <w:iCs/>
          <w:sz w:val="18"/>
          <w:szCs w:val="18"/>
        </w:rPr>
        <w:t>]</w:t>
      </w:r>
    </w:p>
    <w:p w14:paraId="666DC8CF" w14:textId="77777777" w:rsidR="00784223" w:rsidRDefault="00784223" w:rsidP="00784223">
      <w:pPr>
        <w:spacing w:after="0"/>
        <w:ind w:left="0"/>
        <w:jc w:val="center"/>
        <w:rPr>
          <w:rFonts w:ascii="Calibri" w:eastAsia="Calibri" w:hAnsi="Calibri" w:cs="Calibri"/>
          <w:color w:val="F79646" w:themeColor="accent6"/>
        </w:rPr>
      </w:pPr>
      <w:r w:rsidRPr="00784223">
        <w:rPr>
          <w:rFonts w:ascii="Calibri" w:eastAsia="Calibri" w:hAnsi="Calibri" w:cs="Calibri"/>
          <w:color w:val="F79646" w:themeColor="accent6"/>
        </w:rPr>
        <w:t>* * *</w:t>
      </w:r>
    </w:p>
    <w:p w14:paraId="1CBDA04B" w14:textId="6A39582B" w:rsidR="00403514" w:rsidRDefault="00403514" w:rsidP="0038738B">
      <w:pPr>
        <w:spacing w:after="0"/>
        <w:ind w:left="0"/>
        <w:rPr>
          <w:rFonts w:ascii="Calibri" w:eastAsia="Calibri" w:hAnsi="Calibri" w:cs="Calibri"/>
          <w:color w:val="F79646" w:themeColor="accent6"/>
        </w:rPr>
      </w:pPr>
    </w:p>
    <w:p w14:paraId="69285905" w14:textId="77777777" w:rsidR="00A4086F" w:rsidRDefault="00A4086F" w:rsidP="00403514">
      <w:pPr>
        <w:autoSpaceDE w:val="0"/>
        <w:autoSpaceDN w:val="0"/>
        <w:adjustRightInd w:val="0"/>
        <w:spacing w:after="0"/>
        <w:ind w:left="0"/>
        <w:rPr>
          <w:rFonts w:ascii="Calibri" w:eastAsia="Calibri" w:hAnsi="Calibri" w:cs="Calibri"/>
        </w:rPr>
      </w:pPr>
    </w:p>
    <w:p w14:paraId="3AB894F2" w14:textId="77777777" w:rsidR="00A4086F" w:rsidRDefault="00A4086F" w:rsidP="00403514">
      <w:pPr>
        <w:autoSpaceDE w:val="0"/>
        <w:autoSpaceDN w:val="0"/>
        <w:adjustRightInd w:val="0"/>
        <w:spacing w:after="0"/>
        <w:ind w:left="0"/>
        <w:rPr>
          <w:rFonts w:ascii="Calibri" w:eastAsia="Calibri" w:hAnsi="Calibri" w:cs="Calibri"/>
        </w:rPr>
      </w:pPr>
    </w:p>
    <w:p w14:paraId="68601749" w14:textId="4BEC1398" w:rsidR="00403514" w:rsidRPr="00403514" w:rsidRDefault="00403514" w:rsidP="00403514">
      <w:pPr>
        <w:autoSpaceDE w:val="0"/>
        <w:autoSpaceDN w:val="0"/>
        <w:adjustRightInd w:val="0"/>
        <w:spacing w:after="0"/>
        <w:ind w:left="0"/>
        <w:rPr>
          <w:rFonts w:ascii="Calibri" w:eastAsia="Calibri" w:hAnsi="Calibri" w:cs="Calibri"/>
        </w:rPr>
      </w:pPr>
      <w:r w:rsidRPr="00403514">
        <w:rPr>
          <w:rFonts w:ascii="Calibri" w:eastAsia="Calibri" w:hAnsi="Calibri" w:cs="Calibri"/>
        </w:rPr>
        <w:t>_______</w:t>
      </w:r>
    </w:p>
    <w:p w14:paraId="496A449A" w14:textId="77777777" w:rsidR="00403514" w:rsidRPr="00403514" w:rsidRDefault="007B55C6" w:rsidP="00403514">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Pr>
          <w:rFonts w:ascii="Calibri" w:eastAsia="Calibri" w:hAnsi="Calibri" w:cs="Calibri"/>
          <w:sz w:val="18"/>
          <w:szCs w:val="18"/>
        </w:rPr>
        <w:t>nn</w:t>
      </w:r>
      <w:proofErr w:type="spellEnd"/>
      <w:r>
        <w:rPr>
          <w:rFonts w:ascii="Calibri" w:eastAsia="Calibri" w:hAnsi="Calibri" w:cs="Calibri"/>
          <w:sz w:val="18"/>
          <w:szCs w:val="18"/>
        </w:rPr>
        <w:t xml:space="preserve"> – Like </w:t>
      </w:r>
      <w:proofErr w:type="gramStart"/>
      <w:r>
        <w:rPr>
          <w:rFonts w:ascii="Calibri" w:eastAsia="Calibri" w:hAnsi="Calibri" w:cs="Calibri"/>
          <w:sz w:val="18"/>
          <w:szCs w:val="18"/>
        </w:rPr>
        <w:t>beginnings  “</w:t>
      </w:r>
      <w:proofErr w:type="gramEnd"/>
      <w:r>
        <w:rPr>
          <w:rFonts w:ascii="Calibri" w:eastAsia="Calibri" w:hAnsi="Calibri" w:cs="Calibri"/>
          <w:sz w:val="18"/>
          <w:szCs w:val="18"/>
        </w:rPr>
        <w:t>having”</w:t>
      </w:r>
      <w:r w:rsidR="00202107">
        <w:rPr>
          <w:rFonts w:ascii="Calibri" w:eastAsia="Calibri" w:hAnsi="Calibri" w:cs="Calibri"/>
          <w:sz w:val="18"/>
          <w:szCs w:val="18"/>
        </w:rPr>
        <w:t>]</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0CD6B62B" w14:textId="77777777" w:rsidR="00403514" w:rsidRPr="00403514" w:rsidRDefault="00403514" w:rsidP="00403514">
      <w:pPr>
        <w:autoSpaceDE w:val="0"/>
        <w:autoSpaceDN w:val="0"/>
        <w:adjustRightInd w:val="0"/>
        <w:spacing w:after="0"/>
        <w:ind w:left="0"/>
        <w:rPr>
          <w:rFonts w:ascii="Calibri" w:eastAsia="Calibri" w:hAnsi="Calibri" w:cs="Calibri"/>
          <w:sz w:val="18"/>
          <w:szCs w:val="18"/>
        </w:rPr>
      </w:pPr>
      <w:r w:rsidRPr="00403514">
        <w:rPr>
          <w:rFonts w:ascii="Calibri" w:eastAsia="Calibri" w:hAnsi="Calibri" w:cs="Calibri"/>
          <w:sz w:val="18"/>
          <w:szCs w:val="18"/>
        </w:rPr>
        <w:t>[Par</w:t>
      </w:r>
      <w:r w:rsidR="007B55C6">
        <w:rPr>
          <w:rFonts w:ascii="Calibri" w:eastAsia="Calibri" w:hAnsi="Calibri" w:cs="Calibri"/>
          <w:sz w:val="18"/>
          <w:szCs w:val="18"/>
        </w:rPr>
        <w:t xml:space="preserve">. </w:t>
      </w:r>
      <w:proofErr w:type="spellStart"/>
      <w:r w:rsidR="007B55C6">
        <w:rPr>
          <w:rFonts w:ascii="Calibri" w:eastAsia="Calibri" w:hAnsi="Calibri" w:cs="Calibri"/>
          <w:sz w:val="18"/>
          <w:szCs w:val="18"/>
        </w:rPr>
        <w:t>oo</w:t>
      </w:r>
      <w:proofErr w:type="spellEnd"/>
      <w:r w:rsidR="007B55C6">
        <w:rPr>
          <w:rFonts w:ascii="Calibri" w:eastAsia="Calibri" w:hAnsi="Calibri" w:cs="Calibri"/>
          <w:sz w:val="18"/>
          <w:szCs w:val="18"/>
        </w:rPr>
        <w:t xml:space="preserve"> – Synonymous parallelism, also </w:t>
      </w:r>
      <w:r w:rsidR="00202107">
        <w:rPr>
          <w:rFonts w:ascii="Calibri" w:eastAsia="Calibri" w:hAnsi="Calibri" w:cs="Calibri"/>
          <w:sz w:val="18"/>
          <w:szCs w:val="18"/>
        </w:rPr>
        <w:t>L</w:t>
      </w:r>
      <w:r w:rsidR="007B55C6">
        <w:rPr>
          <w:rFonts w:ascii="Calibri" w:eastAsia="Calibri" w:hAnsi="Calibri" w:cs="Calibri"/>
          <w:sz w:val="18"/>
          <w:szCs w:val="18"/>
        </w:rPr>
        <w:t>ike beginnings]</w:t>
      </w:r>
      <w:r w:rsidR="007B55C6">
        <w:rPr>
          <w:rFonts w:ascii="Calibri" w:eastAsia="Calibri" w:hAnsi="Calibri" w:cs="Calibri"/>
          <w:sz w:val="18"/>
          <w:szCs w:val="18"/>
        </w:rPr>
        <w:tab/>
      </w:r>
      <w:r w:rsidR="007B55C6">
        <w:rPr>
          <w:rFonts w:ascii="Calibri" w:eastAsia="Calibri" w:hAnsi="Calibri" w:cs="Calibri"/>
          <w:sz w:val="18"/>
          <w:szCs w:val="18"/>
        </w:rPr>
        <w:tab/>
      </w:r>
    </w:p>
    <w:p w14:paraId="24174A84" w14:textId="77777777" w:rsidR="00403514" w:rsidRPr="00403514" w:rsidRDefault="00403514" w:rsidP="00403514">
      <w:pPr>
        <w:autoSpaceDE w:val="0"/>
        <w:autoSpaceDN w:val="0"/>
        <w:adjustRightInd w:val="0"/>
        <w:spacing w:after="0"/>
        <w:ind w:left="0"/>
        <w:rPr>
          <w:rFonts w:ascii="Calibri" w:eastAsia="Calibri" w:hAnsi="Calibri" w:cs="Calibri"/>
          <w:sz w:val="18"/>
          <w:szCs w:val="18"/>
        </w:rPr>
      </w:pPr>
      <w:r w:rsidRPr="00403514">
        <w:rPr>
          <w:rFonts w:ascii="Calibri" w:eastAsia="Calibri" w:hAnsi="Calibri" w:cs="Calibri"/>
          <w:sz w:val="18"/>
          <w:szCs w:val="18"/>
        </w:rPr>
        <w:t>[</w:t>
      </w:r>
      <w:r w:rsidR="007B55C6">
        <w:rPr>
          <w:rFonts w:ascii="Calibri" w:eastAsia="Calibri" w:hAnsi="Calibri" w:cs="Calibri"/>
          <w:sz w:val="18"/>
          <w:szCs w:val="18"/>
        </w:rPr>
        <w:t xml:space="preserve">Par. pp – Alternating </w:t>
      </w:r>
      <w:proofErr w:type="spellStart"/>
      <w:r w:rsidR="007B55C6">
        <w:rPr>
          <w:rFonts w:ascii="Calibri" w:eastAsia="Calibri" w:hAnsi="Calibri" w:cs="Calibri"/>
          <w:sz w:val="18"/>
          <w:szCs w:val="18"/>
        </w:rPr>
        <w:t>parallelilsm</w:t>
      </w:r>
      <w:proofErr w:type="spellEnd"/>
      <w:r w:rsidR="007B55C6">
        <w:rPr>
          <w:rFonts w:ascii="Calibri" w:eastAsia="Calibri" w:hAnsi="Calibri" w:cs="Calibri"/>
          <w:sz w:val="18"/>
          <w:szCs w:val="18"/>
        </w:rPr>
        <w:t>]</w:t>
      </w:r>
      <w:r w:rsidR="007B55C6">
        <w:rPr>
          <w:rFonts w:ascii="Calibri" w:eastAsia="Calibri" w:hAnsi="Calibri" w:cs="Calibri"/>
          <w:sz w:val="18"/>
          <w:szCs w:val="18"/>
        </w:rPr>
        <w:tab/>
      </w:r>
      <w:r w:rsidR="007B55C6">
        <w:rPr>
          <w:rFonts w:ascii="Calibri" w:eastAsia="Calibri" w:hAnsi="Calibri" w:cs="Calibri"/>
          <w:sz w:val="18"/>
          <w:szCs w:val="18"/>
        </w:rPr>
        <w:tab/>
      </w:r>
      <w:r w:rsidR="007B55C6">
        <w:rPr>
          <w:rFonts w:ascii="Calibri" w:eastAsia="Calibri" w:hAnsi="Calibri" w:cs="Calibri"/>
          <w:sz w:val="18"/>
          <w:szCs w:val="18"/>
        </w:rPr>
        <w:tab/>
      </w:r>
      <w:r w:rsidR="007B55C6">
        <w:rPr>
          <w:rFonts w:ascii="Calibri" w:eastAsia="Calibri" w:hAnsi="Calibri" w:cs="Calibri"/>
          <w:sz w:val="18"/>
          <w:szCs w:val="18"/>
        </w:rPr>
        <w:tab/>
      </w:r>
    </w:p>
    <w:p w14:paraId="2C927AF4" w14:textId="77777777" w:rsidR="00856F4B" w:rsidRDefault="00856F4B" w:rsidP="00856F4B">
      <w:pPr>
        <w:spacing w:after="0"/>
        <w:ind w:left="0"/>
        <w:rPr>
          <w:rFonts w:ascii="Calibri" w:eastAsia="Calibri" w:hAnsi="Calibri" w:cs="Calibri"/>
        </w:rPr>
      </w:pPr>
      <w:r w:rsidRPr="00DE2D0D">
        <w:rPr>
          <w:i/>
        </w:rPr>
        <w:lastRenderedPageBreak/>
        <w:t>[Alma</w:t>
      </w:r>
      <w:r>
        <w:rPr>
          <w:i/>
        </w:rPr>
        <w:t xml:space="preserve"> 13</w:t>
      </w:r>
      <w:r w:rsidRPr="00DE2D0D">
        <w:rPr>
          <w:i/>
        </w:rPr>
        <w:t>]</w:t>
      </w:r>
      <w:r w:rsidRPr="00E574E9">
        <w:rPr>
          <w:rFonts w:ascii="Calibri" w:eastAsia="Calibri" w:hAnsi="Calibri" w:cs="Calibri"/>
        </w:rPr>
        <w:t xml:space="preserve"> </w:t>
      </w:r>
    </w:p>
    <w:p w14:paraId="772B1729" w14:textId="21A1BB6F" w:rsidR="00856F4B" w:rsidRDefault="00856F4B" w:rsidP="00E65F2D">
      <w:pPr>
        <w:spacing w:after="0"/>
        <w:ind w:left="0"/>
        <w:rPr>
          <w:rFonts w:ascii="Calibri" w:eastAsia="Calibri" w:hAnsi="Calibri" w:cs="Calibri"/>
          <w:color w:val="F79646" w:themeColor="accent6"/>
        </w:rPr>
      </w:pPr>
    </w:p>
    <w:p w14:paraId="3CB698E1" w14:textId="7C5D9735" w:rsidR="00CB0F25" w:rsidRPr="00CB0F25" w:rsidRDefault="00CB0F25" w:rsidP="00CB0F25">
      <w:pPr>
        <w:spacing w:after="0"/>
        <w:ind w:left="0"/>
        <w:rPr>
          <w:rFonts w:ascii="Calibri" w:eastAsia="Calibri" w:hAnsi="Calibri" w:cs="Calibri"/>
          <w:sz w:val="20"/>
          <w:szCs w:val="20"/>
        </w:rPr>
      </w:pPr>
      <w:r w:rsidRPr="00CB0F25">
        <w:rPr>
          <w:rFonts w:ascii="Calibri" w:eastAsia="Calibri" w:hAnsi="Calibri" w:cs="Calibri"/>
          <w:i/>
          <w:iCs/>
          <w:sz w:val="20"/>
          <w:szCs w:val="20"/>
        </w:rPr>
        <w:t xml:space="preserve">[Note:  According to James Duke, Alma’s sermon at </w:t>
      </w:r>
      <w:proofErr w:type="spellStart"/>
      <w:r w:rsidRPr="00CB0F25">
        <w:rPr>
          <w:rFonts w:ascii="Calibri" w:eastAsia="Calibri" w:hAnsi="Calibri" w:cs="Calibri"/>
          <w:i/>
          <w:iCs/>
          <w:sz w:val="20"/>
          <w:szCs w:val="20"/>
        </w:rPr>
        <w:t>Ammonihah</w:t>
      </w:r>
      <w:proofErr w:type="spellEnd"/>
      <w:r w:rsidRPr="00CB0F25">
        <w:rPr>
          <w:rFonts w:ascii="Calibri" w:eastAsia="Calibri" w:hAnsi="Calibri" w:cs="Calibri"/>
          <w:i/>
          <w:iCs/>
          <w:sz w:val="20"/>
          <w:szCs w:val="20"/>
        </w:rPr>
        <w:t xml:space="preserve"> includes a remarkable passage (Alma 13:1-9) that contains a main chiasm as well as four shorter chiasms and four alternates.  It also uses </w:t>
      </w:r>
      <w:proofErr w:type="spellStart"/>
      <w:r w:rsidRPr="00CB0F25">
        <w:rPr>
          <w:rFonts w:ascii="Calibri" w:eastAsia="Calibri" w:hAnsi="Calibri" w:cs="Calibri"/>
          <w:i/>
          <w:iCs/>
          <w:sz w:val="20"/>
          <w:szCs w:val="20"/>
        </w:rPr>
        <w:t>synonymia</w:t>
      </w:r>
      <w:proofErr w:type="spellEnd"/>
      <w:r w:rsidRPr="00CB0F25">
        <w:rPr>
          <w:rFonts w:ascii="Calibri" w:eastAsia="Calibri" w:hAnsi="Calibri" w:cs="Calibri"/>
          <w:i/>
          <w:iCs/>
          <w:sz w:val="20"/>
          <w:szCs w:val="20"/>
        </w:rPr>
        <w:t xml:space="preserve"> [parallel synonymous phrases], </w:t>
      </w:r>
      <w:proofErr w:type="spellStart"/>
      <w:r w:rsidRPr="00CB0F25">
        <w:rPr>
          <w:rFonts w:ascii="Calibri" w:eastAsia="Calibri" w:hAnsi="Calibri" w:cs="Calibri"/>
          <w:i/>
          <w:iCs/>
          <w:sz w:val="20"/>
          <w:szCs w:val="20"/>
        </w:rPr>
        <w:t>cycloides</w:t>
      </w:r>
      <w:proofErr w:type="spellEnd"/>
      <w:r w:rsidRPr="00CB0F25">
        <w:rPr>
          <w:rFonts w:ascii="Calibri" w:eastAsia="Calibri" w:hAnsi="Calibri" w:cs="Calibri"/>
          <w:i/>
          <w:iCs/>
          <w:sz w:val="20"/>
          <w:szCs w:val="20"/>
        </w:rPr>
        <w:t xml:space="preserve"> </w:t>
      </w:r>
      <w:r w:rsidR="00ED7F2F">
        <w:rPr>
          <w:rFonts w:ascii="Calibri" w:eastAsia="Calibri" w:hAnsi="Calibri" w:cs="Calibri"/>
          <w:i/>
          <w:iCs/>
          <w:sz w:val="20"/>
          <w:szCs w:val="20"/>
        </w:rPr>
        <w:t>[</w:t>
      </w:r>
      <w:r w:rsidRPr="00CB0F25">
        <w:rPr>
          <w:rFonts w:ascii="Calibri" w:eastAsia="Calibri" w:hAnsi="Calibri" w:cs="Calibri"/>
          <w:i/>
          <w:iCs/>
          <w:sz w:val="20"/>
          <w:szCs w:val="20"/>
        </w:rPr>
        <w:t xml:space="preserve">circular repetition], [general] repetition, and an important Nephite idiom (rest). </w:t>
      </w:r>
    </w:p>
    <w:p w14:paraId="4413B665" w14:textId="77777777" w:rsidR="00CB0F25" w:rsidRPr="00CB0F25" w:rsidRDefault="00CB0F25" w:rsidP="00CB0F25">
      <w:pPr>
        <w:spacing w:after="0"/>
        <w:ind w:left="0" w:firstLine="720"/>
        <w:rPr>
          <w:rFonts w:ascii="Calibri" w:eastAsia="Calibri" w:hAnsi="Calibri" w:cs="Calibri"/>
          <w:sz w:val="20"/>
          <w:szCs w:val="20"/>
        </w:rPr>
      </w:pPr>
      <w:r w:rsidRPr="00CB0F25">
        <w:rPr>
          <w:rFonts w:ascii="Calibri" w:eastAsia="Calibri" w:hAnsi="Calibri" w:cs="Calibri"/>
          <w:i/>
          <w:iCs/>
          <w:sz w:val="20"/>
          <w:szCs w:val="20"/>
        </w:rPr>
        <w:t xml:space="preserve">The portion of Alma's sermon found in Alma 13:1-9 is a beautiful and complicated work of both doctrine and literature. It includes a main chiasm with eight major elements and a turning point. It also includes four </w:t>
      </w:r>
    </w:p>
    <w:p w14:paraId="4349258C" w14:textId="3EF1A46C" w:rsidR="00CB0F25" w:rsidRPr="00052F90" w:rsidRDefault="00CB0F25" w:rsidP="00CB0F25">
      <w:pPr>
        <w:spacing w:after="0"/>
        <w:ind w:left="0"/>
        <w:rPr>
          <w:rFonts w:ascii="Calibri" w:eastAsia="Calibri" w:hAnsi="Calibri" w:cs="Calibri"/>
          <w:sz w:val="16"/>
          <w:szCs w:val="16"/>
        </w:rPr>
      </w:pPr>
      <w:r w:rsidRPr="00CB0F25">
        <w:rPr>
          <w:rFonts w:ascii="Calibri" w:eastAsia="Calibri" w:hAnsi="Calibri" w:cs="Calibri"/>
          <w:i/>
          <w:iCs/>
          <w:sz w:val="20"/>
          <w:szCs w:val="20"/>
        </w:rPr>
        <w:t>shorter chiasms, four extended alternates, and several other literary forms. The main chiasm that binds the other elements together may be diagrammed as follows:</w:t>
      </w:r>
      <w:r w:rsidRPr="00CB0F25">
        <w:rPr>
          <w:rFonts w:ascii="Calibri" w:eastAsia="Calibri" w:hAnsi="Calibri" w:cs="Calibri"/>
          <w:sz w:val="20"/>
          <w:szCs w:val="20"/>
        </w:rPr>
        <w:t xml:space="preserve">  </w:t>
      </w:r>
    </w:p>
    <w:p w14:paraId="573DAA42" w14:textId="77777777" w:rsidR="00052F90" w:rsidRPr="00CB0F25" w:rsidRDefault="00052F90" w:rsidP="00CB0F25">
      <w:pPr>
        <w:spacing w:after="0"/>
        <w:ind w:left="0"/>
        <w:rPr>
          <w:rFonts w:ascii="Calibri" w:eastAsia="Calibri" w:hAnsi="Calibri" w:cs="Calibri"/>
          <w:sz w:val="16"/>
          <w:szCs w:val="16"/>
        </w:rPr>
      </w:pPr>
    </w:p>
    <w:p w14:paraId="68323211" w14:textId="77777777" w:rsidR="00CB0F25" w:rsidRPr="00CB0F25" w:rsidRDefault="00CB0F25" w:rsidP="00ED7F2F">
      <w:pPr>
        <w:spacing w:after="0"/>
        <w:ind w:left="2880" w:firstLine="720"/>
        <w:rPr>
          <w:rFonts w:ascii="Calibri" w:eastAsia="Calibri" w:hAnsi="Calibri" w:cs="Calibri"/>
          <w:sz w:val="20"/>
          <w:szCs w:val="20"/>
        </w:rPr>
      </w:pPr>
      <w:r w:rsidRPr="00CB0F25">
        <w:rPr>
          <w:rFonts w:ascii="Calibri" w:eastAsia="Calibri" w:hAnsi="Calibri" w:cs="Calibri"/>
          <w:b/>
          <w:bCs/>
          <w:sz w:val="20"/>
          <w:szCs w:val="20"/>
        </w:rPr>
        <w:t xml:space="preserve">Main Chiasm (Alma 13:2-9) </w:t>
      </w:r>
    </w:p>
    <w:p w14:paraId="68B79795" w14:textId="4553C856" w:rsidR="00CB0F25" w:rsidRPr="00CB0F25" w:rsidRDefault="00ED7F2F" w:rsidP="00CB0F25">
      <w:pPr>
        <w:numPr>
          <w:ilvl w:val="0"/>
          <w:numId w:val="39"/>
        </w:numPr>
        <w:spacing w:after="0"/>
        <w:rPr>
          <w:rFonts w:ascii="Calibri" w:eastAsia="Calibri" w:hAnsi="Calibri" w:cs="Calibri"/>
          <w:sz w:val="20"/>
          <w:szCs w:val="20"/>
        </w:rPr>
      </w:pPr>
      <w:r>
        <w:rPr>
          <w:rFonts w:ascii="Calibri" w:eastAsia="Calibri" w:hAnsi="Calibri" w:cs="Calibri"/>
          <w:sz w:val="20"/>
          <w:szCs w:val="20"/>
        </w:rPr>
        <w:t xml:space="preserve">   </w:t>
      </w:r>
      <w:r w:rsidR="00CB0F25" w:rsidRPr="00CB0F25">
        <w:rPr>
          <w:rFonts w:ascii="Calibri" w:eastAsia="Calibri" w:hAnsi="Calibri" w:cs="Calibri"/>
          <w:sz w:val="20"/>
          <w:szCs w:val="20"/>
        </w:rPr>
        <w:t xml:space="preserve">order of his Son (v. 2)  </w:t>
      </w:r>
    </w:p>
    <w:p w14:paraId="663F0E10" w14:textId="6395AF29" w:rsidR="00CB0F25" w:rsidRPr="00CB0F25" w:rsidRDefault="00ED7F2F" w:rsidP="00ED7F2F">
      <w:pPr>
        <w:spacing w:after="0"/>
        <w:rPr>
          <w:rFonts w:ascii="Calibri" w:eastAsia="Calibri" w:hAnsi="Calibri" w:cs="Calibri"/>
          <w:sz w:val="20"/>
          <w:szCs w:val="20"/>
        </w:rPr>
      </w:pPr>
      <w:r>
        <w:rPr>
          <w:rFonts w:ascii="Calibri" w:eastAsia="Calibri" w:hAnsi="Calibri" w:cs="Calibri"/>
          <w:sz w:val="20"/>
          <w:szCs w:val="20"/>
        </w:rPr>
        <w:t xml:space="preserve">            </w:t>
      </w:r>
      <w:proofErr w:type="gramStart"/>
      <w:r>
        <w:rPr>
          <w:rFonts w:ascii="Calibri" w:eastAsia="Calibri" w:hAnsi="Calibri" w:cs="Calibri"/>
          <w:sz w:val="20"/>
          <w:szCs w:val="20"/>
        </w:rPr>
        <w:t>B  o</w:t>
      </w:r>
      <w:r w:rsidR="00CB0F25" w:rsidRPr="00CB0F25">
        <w:rPr>
          <w:rFonts w:ascii="Calibri" w:eastAsia="Calibri" w:hAnsi="Calibri" w:cs="Calibri"/>
          <w:sz w:val="20"/>
          <w:szCs w:val="20"/>
        </w:rPr>
        <w:t>rdained</w:t>
      </w:r>
      <w:proofErr w:type="gramEnd"/>
      <w:r w:rsidR="00CB0F25" w:rsidRPr="00CB0F25">
        <w:rPr>
          <w:rFonts w:ascii="Calibri" w:eastAsia="Calibri" w:hAnsi="Calibri" w:cs="Calibri"/>
          <w:sz w:val="20"/>
          <w:szCs w:val="20"/>
        </w:rPr>
        <w:t xml:space="preserve"> (v. 3)  </w:t>
      </w:r>
    </w:p>
    <w:p w14:paraId="1C0B5AF9" w14:textId="54E9C0EF" w:rsidR="00CB0F25" w:rsidRPr="00CB0F25" w:rsidRDefault="00ED7F2F" w:rsidP="00ED7F2F">
      <w:pPr>
        <w:spacing w:after="0"/>
        <w:rPr>
          <w:rFonts w:ascii="Calibri" w:eastAsia="Calibri" w:hAnsi="Calibri" w:cs="Calibri"/>
          <w:sz w:val="20"/>
          <w:szCs w:val="20"/>
        </w:rPr>
      </w:pPr>
      <w:r>
        <w:rPr>
          <w:rFonts w:ascii="Calibri" w:eastAsia="Calibri" w:hAnsi="Calibri" w:cs="Calibri"/>
          <w:sz w:val="20"/>
          <w:szCs w:val="20"/>
        </w:rPr>
        <w:t xml:space="preserve">                        </w:t>
      </w:r>
      <w:proofErr w:type="gramStart"/>
      <w:r>
        <w:rPr>
          <w:rFonts w:ascii="Calibri" w:eastAsia="Calibri" w:hAnsi="Calibri" w:cs="Calibri"/>
          <w:sz w:val="20"/>
          <w:szCs w:val="20"/>
        </w:rPr>
        <w:t>C  c</w:t>
      </w:r>
      <w:r w:rsidR="00CB0F25" w:rsidRPr="00CB0F25">
        <w:rPr>
          <w:rFonts w:ascii="Calibri" w:eastAsia="Calibri" w:hAnsi="Calibri" w:cs="Calibri"/>
          <w:sz w:val="20"/>
          <w:szCs w:val="20"/>
        </w:rPr>
        <w:t>alled</w:t>
      </w:r>
      <w:proofErr w:type="gramEnd"/>
      <w:r w:rsidR="00CB0F25" w:rsidRPr="00CB0F25">
        <w:rPr>
          <w:rFonts w:ascii="Calibri" w:eastAsia="Calibri" w:hAnsi="Calibri" w:cs="Calibri"/>
          <w:sz w:val="20"/>
          <w:szCs w:val="20"/>
        </w:rPr>
        <w:t xml:space="preserve"> (v. 3)  </w:t>
      </w:r>
    </w:p>
    <w:p w14:paraId="7AADD028" w14:textId="7E91E696" w:rsidR="00CB0F25" w:rsidRPr="00CB0F25" w:rsidRDefault="00ED7F2F" w:rsidP="00ED7F2F">
      <w:pPr>
        <w:spacing w:after="0"/>
        <w:rPr>
          <w:rFonts w:ascii="Calibri" w:eastAsia="Calibri" w:hAnsi="Calibri" w:cs="Calibri"/>
          <w:sz w:val="20"/>
          <w:szCs w:val="20"/>
        </w:rPr>
      </w:pPr>
      <w:r>
        <w:rPr>
          <w:rFonts w:ascii="Calibri" w:eastAsia="Calibri" w:hAnsi="Calibri" w:cs="Calibri"/>
          <w:sz w:val="20"/>
          <w:szCs w:val="20"/>
        </w:rPr>
        <w:t xml:space="preserve">                                    </w:t>
      </w:r>
      <w:proofErr w:type="gramStart"/>
      <w:r>
        <w:rPr>
          <w:rFonts w:ascii="Calibri" w:eastAsia="Calibri" w:hAnsi="Calibri" w:cs="Calibri"/>
          <w:sz w:val="20"/>
          <w:szCs w:val="20"/>
        </w:rPr>
        <w:t>D  f</w:t>
      </w:r>
      <w:r w:rsidR="00CB0F25" w:rsidRPr="00CB0F25">
        <w:rPr>
          <w:rFonts w:ascii="Calibri" w:eastAsia="Calibri" w:hAnsi="Calibri" w:cs="Calibri"/>
          <w:sz w:val="20"/>
          <w:szCs w:val="20"/>
        </w:rPr>
        <w:t>oreknowledge</w:t>
      </w:r>
      <w:proofErr w:type="gramEnd"/>
      <w:r w:rsidR="00CB0F25" w:rsidRPr="00CB0F25">
        <w:rPr>
          <w:rFonts w:ascii="Calibri" w:eastAsia="Calibri" w:hAnsi="Calibri" w:cs="Calibri"/>
          <w:sz w:val="20"/>
          <w:szCs w:val="20"/>
        </w:rPr>
        <w:t xml:space="preserve"> of God (v. 3)  </w:t>
      </w:r>
    </w:p>
    <w:p w14:paraId="7917763B" w14:textId="46EC4C18" w:rsidR="00CB0F25" w:rsidRPr="00CB0F25" w:rsidRDefault="00ED7F2F" w:rsidP="00ED7F2F">
      <w:pPr>
        <w:spacing w:after="0"/>
        <w:rPr>
          <w:rFonts w:ascii="Calibri" w:eastAsia="Calibri" w:hAnsi="Calibri" w:cs="Calibri"/>
          <w:sz w:val="20"/>
          <w:szCs w:val="20"/>
        </w:rPr>
      </w:pPr>
      <w:r>
        <w:rPr>
          <w:rFonts w:ascii="Calibri" w:eastAsia="Calibri" w:hAnsi="Calibri" w:cs="Calibri"/>
          <w:sz w:val="20"/>
          <w:szCs w:val="20"/>
        </w:rPr>
        <w:t xml:space="preserve">                                                </w:t>
      </w:r>
      <w:proofErr w:type="spellStart"/>
      <w:proofErr w:type="gramStart"/>
      <w:r>
        <w:rPr>
          <w:rFonts w:ascii="Calibri" w:eastAsia="Calibri" w:hAnsi="Calibri" w:cs="Calibri"/>
          <w:sz w:val="20"/>
          <w:szCs w:val="20"/>
        </w:rPr>
        <w:t>E</w:t>
      </w:r>
      <w:proofErr w:type="spellEnd"/>
      <w:r>
        <w:rPr>
          <w:rFonts w:ascii="Calibri" w:eastAsia="Calibri" w:hAnsi="Calibri" w:cs="Calibri"/>
          <w:sz w:val="20"/>
          <w:szCs w:val="20"/>
        </w:rPr>
        <w:t xml:space="preserve">  p</w:t>
      </w:r>
      <w:r w:rsidR="00CB0F25" w:rsidRPr="00CB0F25">
        <w:rPr>
          <w:rFonts w:ascii="Calibri" w:eastAsia="Calibri" w:hAnsi="Calibri" w:cs="Calibri"/>
          <w:sz w:val="20"/>
          <w:szCs w:val="20"/>
        </w:rPr>
        <w:t>repared</w:t>
      </w:r>
      <w:proofErr w:type="gramEnd"/>
      <w:r w:rsidR="00CB0F25" w:rsidRPr="00CB0F25">
        <w:rPr>
          <w:rFonts w:ascii="Calibri" w:eastAsia="Calibri" w:hAnsi="Calibri" w:cs="Calibri"/>
          <w:sz w:val="20"/>
          <w:szCs w:val="20"/>
        </w:rPr>
        <w:t xml:space="preserve"> (v. 3)  </w:t>
      </w:r>
    </w:p>
    <w:p w14:paraId="141F9E43" w14:textId="688C687D" w:rsidR="00CB0F25" w:rsidRPr="00CB0F25" w:rsidRDefault="00ED7F2F" w:rsidP="00ED7F2F">
      <w:pPr>
        <w:spacing w:after="0"/>
        <w:rPr>
          <w:rFonts w:ascii="Calibri" w:eastAsia="Calibri" w:hAnsi="Calibri" w:cs="Calibri"/>
          <w:sz w:val="20"/>
          <w:szCs w:val="20"/>
        </w:rPr>
      </w:pPr>
      <w:r>
        <w:rPr>
          <w:rFonts w:ascii="Calibri" w:eastAsia="Calibri" w:hAnsi="Calibri" w:cs="Calibri"/>
          <w:sz w:val="20"/>
          <w:szCs w:val="20"/>
        </w:rPr>
        <w:t xml:space="preserve">                                                            </w:t>
      </w:r>
      <w:proofErr w:type="gramStart"/>
      <w:r>
        <w:rPr>
          <w:rFonts w:ascii="Calibri" w:eastAsia="Calibri" w:hAnsi="Calibri" w:cs="Calibri"/>
          <w:sz w:val="20"/>
          <w:szCs w:val="20"/>
        </w:rPr>
        <w:t>F  f</w:t>
      </w:r>
      <w:r w:rsidR="00CB0F25" w:rsidRPr="00CB0F25">
        <w:rPr>
          <w:rFonts w:ascii="Calibri" w:eastAsia="Calibri" w:hAnsi="Calibri" w:cs="Calibri"/>
          <w:sz w:val="20"/>
          <w:szCs w:val="20"/>
        </w:rPr>
        <w:t>oundation</w:t>
      </w:r>
      <w:proofErr w:type="gramEnd"/>
      <w:r w:rsidR="00CB0F25" w:rsidRPr="00CB0F25">
        <w:rPr>
          <w:rFonts w:ascii="Calibri" w:eastAsia="Calibri" w:hAnsi="Calibri" w:cs="Calibri"/>
          <w:sz w:val="20"/>
          <w:szCs w:val="20"/>
        </w:rPr>
        <w:t xml:space="preserve"> of the world (v. 5)  </w:t>
      </w:r>
    </w:p>
    <w:p w14:paraId="1C072850" w14:textId="5EF1478A" w:rsidR="00CB0F25" w:rsidRPr="00CB0F25" w:rsidRDefault="00ED7F2F" w:rsidP="00ED7F2F">
      <w:pPr>
        <w:spacing w:after="0"/>
        <w:rPr>
          <w:rFonts w:ascii="Calibri" w:eastAsia="Calibri" w:hAnsi="Calibri" w:cs="Calibri"/>
          <w:sz w:val="20"/>
          <w:szCs w:val="20"/>
        </w:rPr>
      </w:pPr>
      <w:r>
        <w:rPr>
          <w:rFonts w:ascii="Calibri" w:eastAsia="Calibri" w:hAnsi="Calibri" w:cs="Calibri"/>
          <w:sz w:val="20"/>
          <w:szCs w:val="20"/>
        </w:rPr>
        <w:t xml:space="preserve">                                                                        </w:t>
      </w:r>
      <w:proofErr w:type="gramStart"/>
      <w:r>
        <w:rPr>
          <w:rFonts w:ascii="Calibri" w:eastAsia="Calibri" w:hAnsi="Calibri" w:cs="Calibri"/>
          <w:sz w:val="20"/>
          <w:szCs w:val="20"/>
        </w:rPr>
        <w:t>G  O</w:t>
      </w:r>
      <w:r w:rsidR="00CB0F25" w:rsidRPr="00CB0F25">
        <w:rPr>
          <w:rFonts w:ascii="Calibri" w:eastAsia="Calibri" w:hAnsi="Calibri" w:cs="Calibri"/>
          <w:sz w:val="20"/>
          <w:szCs w:val="20"/>
        </w:rPr>
        <w:t>nly</w:t>
      </w:r>
      <w:proofErr w:type="gramEnd"/>
      <w:r w:rsidR="00CB0F25" w:rsidRPr="00CB0F25">
        <w:rPr>
          <w:rFonts w:ascii="Calibri" w:eastAsia="Calibri" w:hAnsi="Calibri" w:cs="Calibri"/>
          <w:sz w:val="20"/>
          <w:szCs w:val="20"/>
        </w:rPr>
        <w:t xml:space="preserve"> Begotten Son (v. 5)  </w:t>
      </w:r>
    </w:p>
    <w:p w14:paraId="59A252D6" w14:textId="689D2611" w:rsidR="00CB0F25" w:rsidRPr="00CB0F25" w:rsidRDefault="00ED7F2F" w:rsidP="00ED7F2F">
      <w:pPr>
        <w:spacing w:after="0"/>
        <w:rPr>
          <w:rFonts w:ascii="Calibri" w:eastAsia="Calibri" w:hAnsi="Calibri" w:cs="Calibri"/>
          <w:sz w:val="20"/>
          <w:szCs w:val="20"/>
        </w:rPr>
      </w:pPr>
      <w:r>
        <w:rPr>
          <w:rFonts w:ascii="Calibri" w:eastAsia="Calibri" w:hAnsi="Calibri" w:cs="Calibri"/>
          <w:sz w:val="20"/>
          <w:szCs w:val="20"/>
        </w:rPr>
        <w:t xml:space="preserve">                                                        </w:t>
      </w:r>
      <w:r w:rsidR="00052F90">
        <w:rPr>
          <w:rFonts w:ascii="Calibri" w:eastAsia="Calibri" w:hAnsi="Calibri" w:cs="Calibri"/>
          <w:sz w:val="20"/>
          <w:szCs w:val="20"/>
        </w:rPr>
        <w:t xml:space="preserve">                            </w:t>
      </w:r>
      <w:proofErr w:type="gramStart"/>
      <w:r>
        <w:rPr>
          <w:rFonts w:ascii="Calibri" w:eastAsia="Calibri" w:hAnsi="Calibri" w:cs="Calibri"/>
          <w:sz w:val="20"/>
          <w:szCs w:val="20"/>
        </w:rPr>
        <w:t>H  h</w:t>
      </w:r>
      <w:r w:rsidR="00CB0F25" w:rsidRPr="00CB0F25">
        <w:rPr>
          <w:rFonts w:ascii="Calibri" w:eastAsia="Calibri" w:hAnsi="Calibri" w:cs="Calibri"/>
          <w:sz w:val="20"/>
          <w:szCs w:val="20"/>
        </w:rPr>
        <w:t>igh</w:t>
      </w:r>
      <w:proofErr w:type="gramEnd"/>
      <w:r w:rsidR="00CB0F25" w:rsidRPr="00CB0F25">
        <w:rPr>
          <w:rFonts w:ascii="Calibri" w:eastAsia="Calibri" w:hAnsi="Calibri" w:cs="Calibri"/>
          <w:sz w:val="20"/>
          <w:szCs w:val="20"/>
        </w:rPr>
        <w:t xml:space="preserve"> priesthood (v. 6)  </w:t>
      </w:r>
    </w:p>
    <w:p w14:paraId="4350CA69" w14:textId="14E6CAB4" w:rsidR="00CB0F25" w:rsidRPr="00CB0F25" w:rsidRDefault="00ED7F2F" w:rsidP="00ED7F2F">
      <w:pPr>
        <w:spacing w:after="0"/>
        <w:rPr>
          <w:rFonts w:ascii="Calibri" w:eastAsia="Calibri" w:hAnsi="Calibri" w:cs="Calibri"/>
          <w:sz w:val="20"/>
          <w:szCs w:val="20"/>
        </w:rPr>
      </w:pPr>
      <w:r>
        <w:rPr>
          <w:rFonts w:ascii="Calibri" w:eastAsia="Calibri" w:hAnsi="Calibri" w:cs="Calibri"/>
          <w:b/>
          <w:bCs/>
          <w:sz w:val="20"/>
          <w:szCs w:val="20"/>
        </w:rPr>
        <w:t xml:space="preserve">                                                                </w:t>
      </w:r>
      <w:r w:rsidR="00052F90">
        <w:rPr>
          <w:rFonts w:ascii="Calibri" w:eastAsia="Calibri" w:hAnsi="Calibri" w:cs="Calibri"/>
          <w:b/>
          <w:bCs/>
          <w:sz w:val="20"/>
          <w:szCs w:val="20"/>
        </w:rPr>
        <w:t xml:space="preserve">                                </w:t>
      </w:r>
      <w:proofErr w:type="gramStart"/>
      <w:r>
        <w:rPr>
          <w:rFonts w:ascii="Calibri" w:eastAsia="Calibri" w:hAnsi="Calibri" w:cs="Calibri"/>
          <w:b/>
          <w:bCs/>
          <w:sz w:val="20"/>
          <w:szCs w:val="20"/>
        </w:rPr>
        <w:t>I  h</w:t>
      </w:r>
      <w:r w:rsidR="00CB0F25" w:rsidRPr="00CB0F25">
        <w:rPr>
          <w:rFonts w:ascii="Calibri" w:eastAsia="Calibri" w:hAnsi="Calibri" w:cs="Calibri"/>
          <w:b/>
          <w:bCs/>
          <w:sz w:val="20"/>
          <w:szCs w:val="20"/>
        </w:rPr>
        <w:t>is</w:t>
      </w:r>
      <w:proofErr w:type="gramEnd"/>
      <w:r w:rsidR="00CB0F25" w:rsidRPr="00CB0F25">
        <w:rPr>
          <w:rFonts w:ascii="Calibri" w:eastAsia="Calibri" w:hAnsi="Calibri" w:cs="Calibri"/>
          <w:b/>
          <w:bCs/>
          <w:sz w:val="20"/>
          <w:szCs w:val="20"/>
        </w:rPr>
        <w:t xml:space="preserve"> rest</w:t>
      </w:r>
      <w:r w:rsidR="00CB0F25" w:rsidRPr="00CB0F25">
        <w:rPr>
          <w:rFonts w:ascii="Calibri" w:eastAsia="Calibri" w:hAnsi="Calibri" w:cs="Calibri"/>
          <w:sz w:val="20"/>
          <w:szCs w:val="20"/>
        </w:rPr>
        <w:t xml:space="preserve"> (v. 6)  </w:t>
      </w:r>
    </w:p>
    <w:p w14:paraId="0D7202DA" w14:textId="6A7A62AD" w:rsidR="00CB0F25" w:rsidRPr="00CB0F25" w:rsidRDefault="00ED7F2F" w:rsidP="00CB0F25">
      <w:pPr>
        <w:spacing w:after="0"/>
        <w:ind w:left="0"/>
        <w:rPr>
          <w:rFonts w:ascii="Calibri" w:eastAsia="Calibri" w:hAnsi="Calibri" w:cs="Calibri"/>
          <w:sz w:val="20"/>
          <w:szCs w:val="20"/>
        </w:rPr>
      </w:pPr>
      <w:r>
        <w:rPr>
          <w:rFonts w:ascii="Calibri" w:eastAsia="Calibri" w:hAnsi="Calibri" w:cs="Calibri"/>
          <w:sz w:val="20"/>
          <w:szCs w:val="20"/>
        </w:rPr>
        <w:t xml:space="preserve">                                                                        </w:t>
      </w:r>
      <w:r w:rsidR="00052F90">
        <w:rPr>
          <w:rFonts w:ascii="Calibri" w:eastAsia="Calibri" w:hAnsi="Calibri" w:cs="Calibri"/>
          <w:sz w:val="20"/>
          <w:szCs w:val="20"/>
        </w:rPr>
        <w:t xml:space="preserve">                            </w:t>
      </w:r>
      <w:r w:rsidR="00CB0F25" w:rsidRPr="00CB0F25">
        <w:rPr>
          <w:rFonts w:ascii="Calibri" w:eastAsia="Calibri" w:hAnsi="Calibri" w:cs="Calibri"/>
          <w:sz w:val="20"/>
          <w:szCs w:val="20"/>
        </w:rPr>
        <w:t>H</w:t>
      </w:r>
      <w:proofErr w:type="gramStart"/>
      <w:r w:rsidR="00CB0F25" w:rsidRPr="00CB0F25">
        <w:rPr>
          <w:rFonts w:ascii="Calibri" w:eastAsia="Calibri" w:hAnsi="Calibri" w:cs="Calibri"/>
          <w:sz w:val="20"/>
          <w:szCs w:val="20"/>
        </w:rPr>
        <w:t>'  high</w:t>
      </w:r>
      <w:proofErr w:type="gramEnd"/>
      <w:r w:rsidR="00CB0F25" w:rsidRPr="00CB0F25">
        <w:rPr>
          <w:rFonts w:ascii="Calibri" w:eastAsia="Calibri" w:hAnsi="Calibri" w:cs="Calibri"/>
          <w:sz w:val="20"/>
          <w:szCs w:val="20"/>
        </w:rPr>
        <w:t xml:space="preserve"> priesthood (v. 7)  </w:t>
      </w:r>
    </w:p>
    <w:p w14:paraId="69E41D77" w14:textId="62554C39" w:rsidR="00CB0F25" w:rsidRPr="00CB0F25" w:rsidRDefault="00ED7F2F" w:rsidP="00CB0F25">
      <w:pPr>
        <w:spacing w:after="0"/>
        <w:ind w:left="0"/>
        <w:rPr>
          <w:rFonts w:ascii="Calibri" w:eastAsia="Calibri" w:hAnsi="Calibri" w:cs="Calibri"/>
          <w:sz w:val="20"/>
          <w:szCs w:val="20"/>
        </w:rPr>
      </w:pPr>
      <w:r>
        <w:rPr>
          <w:rFonts w:ascii="Calibri" w:eastAsia="Calibri" w:hAnsi="Calibri" w:cs="Calibri"/>
          <w:sz w:val="20"/>
          <w:szCs w:val="20"/>
        </w:rPr>
        <w:t xml:space="preserve">                                                               </w:t>
      </w:r>
      <w:r w:rsidR="00052F90">
        <w:rPr>
          <w:rFonts w:ascii="Calibri" w:eastAsia="Calibri" w:hAnsi="Calibri" w:cs="Calibri"/>
          <w:sz w:val="20"/>
          <w:szCs w:val="20"/>
        </w:rPr>
        <w:t xml:space="preserve">                        </w:t>
      </w:r>
      <w:r>
        <w:rPr>
          <w:rFonts w:ascii="Calibri" w:eastAsia="Calibri" w:hAnsi="Calibri" w:cs="Calibri"/>
          <w:sz w:val="20"/>
          <w:szCs w:val="20"/>
        </w:rPr>
        <w:t xml:space="preserve"> </w:t>
      </w:r>
      <w:r w:rsidR="00CB0F25" w:rsidRPr="00CB0F25">
        <w:rPr>
          <w:rFonts w:ascii="Calibri" w:eastAsia="Calibri" w:hAnsi="Calibri" w:cs="Calibri"/>
          <w:sz w:val="20"/>
          <w:szCs w:val="20"/>
        </w:rPr>
        <w:t>G</w:t>
      </w:r>
      <w:proofErr w:type="gramStart"/>
      <w:r w:rsidR="00CB0F25" w:rsidRPr="00CB0F25">
        <w:rPr>
          <w:rFonts w:ascii="Calibri" w:eastAsia="Calibri" w:hAnsi="Calibri" w:cs="Calibri"/>
          <w:sz w:val="20"/>
          <w:szCs w:val="20"/>
        </w:rPr>
        <w:t>'  his</w:t>
      </w:r>
      <w:proofErr w:type="gramEnd"/>
      <w:r w:rsidR="00CB0F25" w:rsidRPr="00CB0F25">
        <w:rPr>
          <w:rFonts w:ascii="Calibri" w:eastAsia="Calibri" w:hAnsi="Calibri" w:cs="Calibri"/>
          <w:sz w:val="20"/>
          <w:szCs w:val="20"/>
        </w:rPr>
        <w:t xml:space="preserve"> Son (v. 7)  </w:t>
      </w:r>
    </w:p>
    <w:p w14:paraId="665D91EF" w14:textId="7BC82C5F" w:rsidR="00ED7F2F" w:rsidRDefault="00ED7F2F" w:rsidP="00CB0F25">
      <w:pPr>
        <w:spacing w:after="0"/>
        <w:ind w:left="0"/>
        <w:rPr>
          <w:rFonts w:ascii="Calibri" w:eastAsia="Calibri" w:hAnsi="Calibri" w:cs="Calibri"/>
          <w:sz w:val="20"/>
          <w:szCs w:val="20"/>
        </w:rPr>
      </w:pPr>
      <w:r>
        <w:rPr>
          <w:rFonts w:ascii="Calibri" w:eastAsia="Calibri" w:hAnsi="Calibri" w:cs="Calibri"/>
          <w:sz w:val="20"/>
          <w:szCs w:val="20"/>
        </w:rPr>
        <w:t xml:space="preserve">                                                        </w:t>
      </w:r>
      <w:r w:rsidR="00052F90">
        <w:rPr>
          <w:rFonts w:ascii="Calibri" w:eastAsia="Calibri" w:hAnsi="Calibri" w:cs="Calibri"/>
          <w:sz w:val="20"/>
          <w:szCs w:val="20"/>
        </w:rPr>
        <w:t xml:space="preserve">                    </w:t>
      </w:r>
      <w:r w:rsidR="00CB0F25" w:rsidRPr="00CB0F25">
        <w:rPr>
          <w:rFonts w:ascii="Calibri" w:eastAsia="Calibri" w:hAnsi="Calibri" w:cs="Calibri"/>
          <w:sz w:val="20"/>
          <w:szCs w:val="20"/>
        </w:rPr>
        <w:t>F</w:t>
      </w:r>
      <w:proofErr w:type="gramStart"/>
      <w:r w:rsidR="00CB0F25" w:rsidRPr="00CB0F25">
        <w:rPr>
          <w:rFonts w:ascii="Calibri" w:eastAsia="Calibri" w:hAnsi="Calibri" w:cs="Calibri"/>
          <w:sz w:val="20"/>
          <w:szCs w:val="20"/>
        </w:rPr>
        <w:t>’  foundation</w:t>
      </w:r>
      <w:proofErr w:type="gramEnd"/>
      <w:r w:rsidR="00CB0F25" w:rsidRPr="00CB0F25">
        <w:rPr>
          <w:rFonts w:ascii="Calibri" w:eastAsia="Calibri" w:hAnsi="Calibri" w:cs="Calibri"/>
          <w:sz w:val="20"/>
          <w:szCs w:val="20"/>
        </w:rPr>
        <w:t xml:space="preserve"> of the world (v. 7)  </w:t>
      </w:r>
    </w:p>
    <w:p w14:paraId="6F4B47E0" w14:textId="142A27B5" w:rsidR="00CB0F25" w:rsidRPr="00CB0F25" w:rsidRDefault="00ED7F2F" w:rsidP="00CB0F25">
      <w:pPr>
        <w:spacing w:after="0"/>
        <w:ind w:left="0"/>
        <w:rPr>
          <w:rFonts w:ascii="Calibri" w:eastAsia="Calibri" w:hAnsi="Calibri" w:cs="Calibri"/>
          <w:sz w:val="20"/>
          <w:szCs w:val="20"/>
        </w:rPr>
      </w:pPr>
      <w:r>
        <w:rPr>
          <w:rFonts w:ascii="Calibri" w:eastAsia="Calibri" w:hAnsi="Calibri" w:cs="Calibri"/>
          <w:sz w:val="20"/>
          <w:szCs w:val="20"/>
        </w:rPr>
        <w:t xml:space="preserve">                                                </w:t>
      </w:r>
      <w:r w:rsidR="00052F90">
        <w:rPr>
          <w:rFonts w:ascii="Calibri" w:eastAsia="Calibri" w:hAnsi="Calibri" w:cs="Calibri"/>
          <w:sz w:val="20"/>
          <w:szCs w:val="20"/>
        </w:rPr>
        <w:t xml:space="preserve">                </w:t>
      </w:r>
      <w:r w:rsidR="00CB0F25" w:rsidRPr="00CB0F25">
        <w:rPr>
          <w:rFonts w:ascii="Calibri" w:eastAsia="Calibri" w:hAnsi="Calibri" w:cs="Calibri"/>
          <w:sz w:val="20"/>
          <w:szCs w:val="20"/>
        </w:rPr>
        <w:t>E</w:t>
      </w:r>
      <w:proofErr w:type="gramStart"/>
      <w:r w:rsidR="00CB0F25" w:rsidRPr="00CB0F25">
        <w:rPr>
          <w:rFonts w:ascii="Calibri" w:eastAsia="Calibri" w:hAnsi="Calibri" w:cs="Calibri"/>
          <w:sz w:val="20"/>
          <w:szCs w:val="20"/>
        </w:rPr>
        <w:t>'  prepared</w:t>
      </w:r>
      <w:proofErr w:type="gramEnd"/>
      <w:r w:rsidR="00CB0F25" w:rsidRPr="00CB0F25">
        <w:rPr>
          <w:rFonts w:ascii="Calibri" w:eastAsia="Calibri" w:hAnsi="Calibri" w:cs="Calibri"/>
          <w:sz w:val="20"/>
          <w:szCs w:val="20"/>
        </w:rPr>
        <w:t xml:space="preserve"> (v. 7)  </w:t>
      </w:r>
    </w:p>
    <w:p w14:paraId="480908A4" w14:textId="53075800" w:rsidR="00ED7F2F" w:rsidRDefault="00ED7F2F" w:rsidP="00CB0F25">
      <w:pPr>
        <w:spacing w:after="0"/>
        <w:ind w:left="0"/>
        <w:rPr>
          <w:rFonts w:ascii="Calibri" w:eastAsia="Calibri" w:hAnsi="Calibri" w:cs="Calibri"/>
          <w:sz w:val="20"/>
          <w:szCs w:val="20"/>
        </w:rPr>
      </w:pPr>
      <w:r>
        <w:rPr>
          <w:rFonts w:ascii="Calibri" w:eastAsia="Calibri" w:hAnsi="Calibri" w:cs="Calibri"/>
          <w:sz w:val="20"/>
          <w:szCs w:val="20"/>
        </w:rPr>
        <w:t xml:space="preserve">                                        </w:t>
      </w:r>
      <w:r w:rsidR="00052F90">
        <w:rPr>
          <w:rFonts w:ascii="Calibri" w:eastAsia="Calibri" w:hAnsi="Calibri" w:cs="Calibri"/>
          <w:sz w:val="20"/>
          <w:szCs w:val="20"/>
        </w:rPr>
        <w:t xml:space="preserve">            </w:t>
      </w:r>
      <w:r w:rsidR="00CB0F25" w:rsidRPr="00CB0F25">
        <w:rPr>
          <w:rFonts w:ascii="Calibri" w:eastAsia="Calibri" w:hAnsi="Calibri" w:cs="Calibri"/>
          <w:sz w:val="20"/>
          <w:szCs w:val="20"/>
        </w:rPr>
        <w:t>D</w:t>
      </w:r>
      <w:proofErr w:type="gramStart"/>
      <w:r w:rsidR="00CB0F25" w:rsidRPr="00CB0F25">
        <w:rPr>
          <w:rFonts w:ascii="Calibri" w:eastAsia="Calibri" w:hAnsi="Calibri" w:cs="Calibri"/>
          <w:sz w:val="20"/>
          <w:szCs w:val="20"/>
        </w:rPr>
        <w:t>'  foreknowledge</w:t>
      </w:r>
      <w:proofErr w:type="gramEnd"/>
      <w:r w:rsidR="00CB0F25" w:rsidRPr="00CB0F25">
        <w:rPr>
          <w:rFonts w:ascii="Calibri" w:eastAsia="Calibri" w:hAnsi="Calibri" w:cs="Calibri"/>
          <w:sz w:val="20"/>
          <w:szCs w:val="20"/>
        </w:rPr>
        <w:t xml:space="preserve"> of all things (v. 7)  </w:t>
      </w:r>
    </w:p>
    <w:p w14:paraId="361160ED" w14:textId="7D68774D" w:rsidR="00CB0F25" w:rsidRPr="00CB0F25" w:rsidRDefault="00ED7F2F" w:rsidP="00CB0F25">
      <w:pPr>
        <w:spacing w:after="0"/>
        <w:ind w:left="0"/>
        <w:rPr>
          <w:rFonts w:ascii="Calibri" w:eastAsia="Calibri" w:hAnsi="Calibri" w:cs="Calibri"/>
          <w:sz w:val="20"/>
          <w:szCs w:val="20"/>
        </w:rPr>
      </w:pPr>
      <w:r>
        <w:rPr>
          <w:rFonts w:ascii="Calibri" w:eastAsia="Calibri" w:hAnsi="Calibri" w:cs="Calibri"/>
          <w:sz w:val="20"/>
          <w:szCs w:val="20"/>
        </w:rPr>
        <w:t xml:space="preserve">                                </w:t>
      </w:r>
      <w:r w:rsidR="00052F90">
        <w:rPr>
          <w:rFonts w:ascii="Calibri" w:eastAsia="Calibri" w:hAnsi="Calibri" w:cs="Calibri"/>
          <w:sz w:val="20"/>
          <w:szCs w:val="20"/>
        </w:rPr>
        <w:t xml:space="preserve">        </w:t>
      </w:r>
      <w:r w:rsidR="00CB0F25" w:rsidRPr="00CB0F25">
        <w:rPr>
          <w:rFonts w:ascii="Calibri" w:eastAsia="Calibri" w:hAnsi="Calibri" w:cs="Calibri"/>
          <w:sz w:val="20"/>
          <w:szCs w:val="20"/>
        </w:rPr>
        <w:t>C</w:t>
      </w:r>
      <w:proofErr w:type="gramStart"/>
      <w:r w:rsidR="00CB0F25" w:rsidRPr="00CB0F25">
        <w:rPr>
          <w:rFonts w:ascii="Calibri" w:eastAsia="Calibri" w:hAnsi="Calibri" w:cs="Calibri"/>
          <w:sz w:val="20"/>
          <w:szCs w:val="20"/>
        </w:rPr>
        <w:t>’  called</w:t>
      </w:r>
      <w:proofErr w:type="gramEnd"/>
      <w:r w:rsidR="00CB0F25" w:rsidRPr="00CB0F25">
        <w:rPr>
          <w:rFonts w:ascii="Calibri" w:eastAsia="Calibri" w:hAnsi="Calibri" w:cs="Calibri"/>
          <w:sz w:val="20"/>
          <w:szCs w:val="20"/>
        </w:rPr>
        <w:t xml:space="preserve"> (v. 8)  </w:t>
      </w:r>
    </w:p>
    <w:p w14:paraId="53C02403" w14:textId="1879ADF0" w:rsidR="00CB0F25" w:rsidRPr="00CB0F25" w:rsidRDefault="00ED7F2F" w:rsidP="00CB0F25">
      <w:pPr>
        <w:spacing w:after="0"/>
        <w:ind w:left="0"/>
        <w:rPr>
          <w:rFonts w:ascii="Calibri" w:eastAsia="Calibri" w:hAnsi="Calibri" w:cs="Calibri"/>
          <w:sz w:val="20"/>
          <w:szCs w:val="20"/>
        </w:rPr>
      </w:pPr>
      <w:r>
        <w:rPr>
          <w:rFonts w:ascii="Calibri" w:eastAsia="Calibri" w:hAnsi="Calibri" w:cs="Calibri"/>
          <w:sz w:val="20"/>
          <w:szCs w:val="20"/>
        </w:rPr>
        <w:t xml:space="preserve">                        </w:t>
      </w:r>
      <w:r w:rsidR="00052F90">
        <w:rPr>
          <w:rFonts w:ascii="Calibri" w:eastAsia="Calibri" w:hAnsi="Calibri" w:cs="Calibri"/>
          <w:sz w:val="20"/>
          <w:szCs w:val="20"/>
        </w:rPr>
        <w:t xml:space="preserve">    </w:t>
      </w:r>
      <w:r w:rsidR="00CB0F25" w:rsidRPr="00CB0F25">
        <w:rPr>
          <w:rFonts w:ascii="Calibri" w:eastAsia="Calibri" w:hAnsi="Calibri" w:cs="Calibri"/>
          <w:sz w:val="20"/>
          <w:szCs w:val="20"/>
        </w:rPr>
        <w:t>B</w:t>
      </w:r>
      <w:proofErr w:type="gramStart"/>
      <w:r w:rsidR="00CB0F25" w:rsidRPr="00CB0F25">
        <w:rPr>
          <w:rFonts w:ascii="Calibri" w:eastAsia="Calibri" w:hAnsi="Calibri" w:cs="Calibri"/>
          <w:sz w:val="20"/>
          <w:szCs w:val="20"/>
        </w:rPr>
        <w:t>'  ordained</w:t>
      </w:r>
      <w:proofErr w:type="gramEnd"/>
      <w:r w:rsidR="00CB0F25" w:rsidRPr="00CB0F25">
        <w:rPr>
          <w:rFonts w:ascii="Calibri" w:eastAsia="Calibri" w:hAnsi="Calibri" w:cs="Calibri"/>
          <w:sz w:val="20"/>
          <w:szCs w:val="20"/>
        </w:rPr>
        <w:t xml:space="preserve"> (v. 8)  </w:t>
      </w:r>
    </w:p>
    <w:p w14:paraId="0D325E9C" w14:textId="48FAB736" w:rsidR="00CB0F25" w:rsidRDefault="00ED7F2F" w:rsidP="00CB0F25">
      <w:pPr>
        <w:spacing w:after="0"/>
        <w:ind w:left="0"/>
        <w:rPr>
          <w:rFonts w:ascii="Calibri" w:eastAsia="Calibri" w:hAnsi="Calibri" w:cs="Calibri"/>
          <w:sz w:val="20"/>
          <w:szCs w:val="20"/>
        </w:rPr>
      </w:pPr>
      <w:r>
        <w:rPr>
          <w:rFonts w:ascii="Calibri" w:eastAsia="Calibri" w:hAnsi="Calibri" w:cs="Calibri"/>
          <w:sz w:val="20"/>
          <w:szCs w:val="20"/>
        </w:rPr>
        <w:t xml:space="preserve">                </w:t>
      </w:r>
      <w:r w:rsidR="00CB0F25" w:rsidRPr="00CB0F25">
        <w:rPr>
          <w:rFonts w:ascii="Calibri" w:eastAsia="Calibri" w:hAnsi="Calibri" w:cs="Calibri"/>
          <w:sz w:val="20"/>
          <w:szCs w:val="20"/>
        </w:rPr>
        <w:t>A</w:t>
      </w:r>
      <w:proofErr w:type="gramStart"/>
      <w:r w:rsidR="00CB0F25" w:rsidRPr="00CB0F25">
        <w:rPr>
          <w:rFonts w:ascii="Calibri" w:eastAsia="Calibri" w:hAnsi="Calibri" w:cs="Calibri"/>
          <w:sz w:val="20"/>
          <w:szCs w:val="20"/>
        </w:rPr>
        <w:t>'  order</w:t>
      </w:r>
      <w:proofErr w:type="gramEnd"/>
      <w:r w:rsidR="00CB0F25" w:rsidRPr="00CB0F25">
        <w:rPr>
          <w:rFonts w:ascii="Calibri" w:eastAsia="Calibri" w:hAnsi="Calibri" w:cs="Calibri"/>
          <w:sz w:val="20"/>
          <w:szCs w:val="20"/>
        </w:rPr>
        <w:t xml:space="preserve"> of the Son (v. 9)   </w:t>
      </w:r>
    </w:p>
    <w:p w14:paraId="55536BDB" w14:textId="77777777" w:rsidR="00ED7F2F" w:rsidRPr="00CB0F25" w:rsidRDefault="00ED7F2F" w:rsidP="00CB0F25">
      <w:pPr>
        <w:spacing w:after="0"/>
        <w:ind w:left="0"/>
        <w:rPr>
          <w:rFonts w:ascii="Calibri" w:eastAsia="Calibri" w:hAnsi="Calibri" w:cs="Calibri"/>
          <w:sz w:val="20"/>
          <w:szCs w:val="20"/>
        </w:rPr>
      </w:pPr>
    </w:p>
    <w:p w14:paraId="60644024" w14:textId="77777777" w:rsidR="00CB0F25" w:rsidRPr="00CB0F25" w:rsidRDefault="00CB0F25" w:rsidP="00CB0F25">
      <w:pPr>
        <w:spacing w:after="0"/>
        <w:ind w:left="0"/>
        <w:rPr>
          <w:rFonts w:ascii="Calibri" w:eastAsia="Calibri" w:hAnsi="Calibri" w:cs="Calibri"/>
          <w:sz w:val="16"/>
          <w:szCs w:val="16"/>
        </w:rPr>
      </w:pPr>
      <w:r w:rsidRPr="00CB0F25">
        <w:rPr>
          <w:rFonts w:ascii="Calibri" w:eastAsia="Calibri" w:hAnsi="Calibri" w:cs="Calibri"/>
          <w:i/>
          <w:iCs/>
          <w:sz w:val="20"/>
          <w:szCs w:val="20"/>
        </w:rPr>
        <w:t>Note* Often the most significant aspect of any chiasm is the “turning point,” the word or phrase that comes at the middle of the chiasm.  Alma chose as his turning point the word “</w:t>
      </w:r>
      <w:r w:rsidRPr="00CB0F25">
        <w:rPr>
          <w:rFonts w:ascii="Calibri" w:eastAsia="Calibri" w:hAnsi="Calibri" w:cs="Calibri"/>
          <w:b/>
          <w:bCs/>
          <w:i/>
          <w:iCs/>
          <w:sz w:val="20"/>
          <w:szCs w:val="20"/>
        </w:rPr>
        <w:t>rest</w:t>
      </w:r>
      <w:r w:rsidRPr="00CB0F25">
        <w:rPr>
          <w:rFonts w:ascii="Calibri" w:eastAsia="Calibri" w:hAnsi="Calibri" w:cs="Calibri"/>
          <w:i/>
          <w:iCs/>
          <w:sz w:val="20"/>
          <w:szCs w:val="20"/>
        </w:rPr>
        <w:t xml:space="preserve">,” which is referred to in other places as “my rest,” the “rest of God,” or “the rest of the Lord.”  The rest of God is defined in D&amp;C 84:24 as “the fulness of his glory,” by which we may infer that people who enter into the rest of God are able to live in the presence of God in the “fulness of his glory.” . . . Alma referred to “rest” four times before this sermon (see Alma 12:34-37), and four times in the concluding portion of this sermon (see Alma 13:12, 13, 16, and 29). </w:t>
      </w:r>
    </w:p>
    <w:p w14:paraId="00FD8B22" w14:textId="77777777" w:rsidR="00CB0F25" w:rsidRPr="00CB0F25" w:rsidRDefault="00CB0F25" w:rsidP="00CB0F25">
      <w:pPr>
        <w:spacing w:after="0"/>
        <w:ind w:left="0"/>
        <w:rPr>
          <w:rFonts w:ascii="Calibri" w:eastAsia="Calibri" w:hAnsi="Calibri" w:cs="Calibri"/>
          <w:sz w:val="16"/>
          <w:szCs w:val="16"/>
        </w:rPr>
      </w:pPr>
      <w:r w:rsidRPr="00CB0F25">
        <w:rPr>
          <w:rFonts w:ascii="Calibri" w:eastAsia="Calibri" w:hAnsi="Calibri" w:cs="Calibri"/>
          <w:i/>
          <w:iCs/>
          <w:sz w:val="16"/>
          <w:szCs w:val="16"/>
        </w:rPr>
        <w:t xml:space="preserve"> </w:t>
      </w:r>
    </w:p>
    <w:p w14:paraId="19CF59F7" w14:textId="0F128697" w:rsidR="00CB0F25" w:rsidRDefault="00CB0F25" w:rsidP="00052F90">
      <w:pPr>
        <w:spacing w:after="0"/>
        <w:ind w:left="0" w:firstLine="720"/>
        <w:rPr>
          <w:rFonts w:ascii="Calibri" w:eastAsia="Calibri" w:hAnsi="Calibri" w:cs="Calibri"/>
          <w:i/>
          <w:iCs/>
          <w:sz w:val="20"/>
          <w:szCs w:val="20"/>
        </w:rPr>
      </w:pPr>
      <w:r w:rsidRPr="00CB0F25">
        <w:rPr>
          <w:rFonts w:ascii="Calibri" w:eastAsia="Calibri" w:hAnsi="Calibri" w:cs="Calibri"/>
          <w:i/>
          <w:iCs/>
          <w:sz w:val="20"/>
          <w:szCs w:val="20"/>
        </w:rPr>
        <w:t xml:space="preserve">The reverse parallelism of the key words in Alma 13:2-9 may not be apparent when one first examines those verses because the key words are used in many other places within those verses. As the analysis on the following pages will show, most of those additional instances of these key words are part of other literary forms that are intertwined with the main chiasm. When those other forms are abstracted out of these verses, the remaining instances of the key words form a clear reverse parallelism.  </w:t>
      </w:r>
    </w:p>
    <w:p w14:paraId="54C208E3" w14:textId="77777777" w:rsidR="00052F90" w:rsidRPr="00CB0F25" w:rsidRDefault="00052F90" w:rsidP="00052F90">
      <w:pPr>
        <w:spacing w:after="0"/>
        <w:ind w:left="0" w:firstLine="720"/>
        <w:rPr>
          <w:rFonts w:ascii="Calibri" w:eastAsia="Calibri" w:hAnsi="Calibri" w:cs="Calibri"/>
          <w:sz w:val="20"/>
          <w:szCs w:val="20"/>
        </w:rPr>
      </w:pPr>
    </w:p>
    <w:p w14:paraId="42BB1E91" w14:textId="32DBCD3C" w:rsidR="00CB0F25" w:rsidRPr="00052F90" w:rsidRDefault="00CB0F25" w:rsidP="00052F90">
      <w:pPr>
        <w:spacing w:after="0"/>
        <w:ind w:left="2160" w:firstLine="720"/>
        <w:rPr>
          <w:rFonts w:ascii="Calibri" w:eastAsia="Calibri" w:hAnsi="Calibri" w:cs="Calibri"/>
          <w:b/>
          <w:bCs/>
          <w:sz w:val="16"/>
          <w:szCs w:val="16"/>
        </w:rPr>
      </w:pPr>
      <w:r w:rsidRPr="00CB0F25">
        <w:rPr>
          <w:rFonts w:ascii="Calibri" w:eastAsia="Calibri" w:hAnsi="Calibri" w:cs="Calibri"/>
          <w:b/>
          <w:bCs/>
          <w:sz w:val="20"/>
          <w:szCs w:val="20"/>
        </w:rPr>
        <w:t xml:space="preserve">The Overall Pattern of the Main Chiasm </w:t>
      </w:r>
    </w:p>
    <w:p w14:paraId="355D5402" w14:textId="77777777" w:rsidR="00052F90" w:rsidRPr="00CB0F25" w:rsidRDefault="00052F90" w:rsidP="00052F90">
      <w:pPr>
        <w:spacing w:after="0"/>
        <w:ind w:left="2160" w:firstLine="720"/>
        <w:rPr>
          <w:rFonts w:ascii="Calibri" w:eastAsia="Calibri" w:hAnsi="Calibri" w:cs="Calibri"/>
          <w:sz w:val="16"/>
          <w:szCs w:val="16"/>
        </w:rPr>
      </w:pPr>
    </w:p>
    <w:p w14:paraId="1F906ABF" w14:textId="77777777" w:rsidR="00CB0F25" w:rsidRPr="00CB0F25" w:rsidRDefault="00CB0F25" w:rsidP="00052F90">
      <w:pPr>
        <w:spacing w:after="0"/>
        <w:ind w:left="0" w:firstLine="720"/>
        <w:rPr>
          <w:rFonts w:ascii="Calibri" w:eastAsia="Calibri" w:hAnsi="Calibri" w:cs="Calibri"/>
          <w:sz w:val="20"/>
          <w:szCs w:val="20"/>
        </w:rPr>
      </w:pPr>
      <w:r w:rsidRPr="00CB0F25">
        <w:rPr>
          <w:rFonts w:ascii="Calibri" w:eastAsia="Calibri" w:hAnsi="Calibri" w:cs="Calibri"/>
          <w:i/>
          <w:iCs/>
          <w:sz w:val="20"/>
          <w:szCs w:val="20"/>
        </w:rPr>
        <w:t xml:space="preserve">Alma 13:1-9 displays an elaborate and intricate literary structure. The passage is sophisticated and worthy of the same author who gave us the extensive chiasm found in Alma 36. Because of this complexity, I [James Duke] have not attempted to diagram the passage in its entirety, but will rather identify some of the more important "parallelistic" features. This nine-verse passage contains the following identifiable sections:  </w:t>
      </w:r>
    </w:p>
    <w:p w14:paraId="54A04F70" w14:textId="4B56F072" w:rsidR="00CB0F25" w:rsidRPr="00052F90" w:rsidRDefault="00052F90" w:rsidP="00052F90">
      <w:pPr>
        <w:spacing w:after="0"/>
        <w:ind w:left="0"/>
        <w:jc w:val="right"/>
        <w:rPr>
          <w:rFonts w:ascii="Calibri" w:eastAsia="Calibri" w:hAnsi="Calibri" w:cs="Calibri"/>
        </w:rPr>
      </w:pPr>
      <w:r w:rsidRPr="00052F90">
        <w:rPr>
          <w:rFonts w:ascii="Calibri" w:eastAsia="Calibri" w:hAnsi="Calibri" w:cs="Calibri"/>
        </w:rPr>
        <w:lastRenderedPageBreak/>
        <w:t>[Alma 13]</w:t>
      </w:r>
    </w:p>
    <w:p w14:paraId="61531762" w14:textId="4BB4FFDD" w:rsidR="00052F90" w:rsidRDefault="00052F90" w:rsidP="00E65F2D">
      <w:pPr>
        <w:spacing w:after="0"/>
        <w:ind w:left="0"/>
        <w:rPr>
          <w:rFonts w:ascii="Calibri" w:eastAsia="Calibri" w:hAnsi="Calibri" w:cs="Calibri"/>
          <w:sz w:val="20"/>
          <w:szCs w:val="20"/>
        </w:rPr>
      </w:pPr>
    </w:p>
    <w:p w14:paraId="27128154" w14:textId="77777777" w:rsidR="00052F90" w:rsidRPr="00052F90" w:rsidRDefault="00052F90" w:rsidP="00052F90">
      <w:pPr>
        <w:spacing w:after="0"/>
        <w:ind w:left="0"/>
        <w:rPr>
          <w:rFonts w:ascii="Calibri" w:eastAsia="Calibri" w:hAnsi="Calibri" w:cs="Calibri"/>
          <w:sz w:val="20"/>
          <w:szCs w:val="20"/>
        </w:rPr>
      </w:pPr>
      <w:r w:rsidRPr="00052F90">
        <w:rPr>
          <w:rFonts w:ascii="Calibri" w:eastAsia="Calibri" w:hAnsi="Calibri" w:cs="Calibri"/>
          <w:b/>
          <w:bCs/>
          <w:sz w:val="20"/>
          <w:szCs w:val="20"/>
        </w:rPr>
        <w:t xml:space="preserve">Short Chiasms within the Main Chiasm  </w:t>
      </w:r>
    </w:p>
    <w:p w14:paraId="7CD5133B" w14:textId="77777777" w:rsidR="00052F90" w:rsidRDefault="00052F90" w:rsidP="00052F90">
      <w:pPr>
        <w:spacing w:after="0"/>
        <w:ind w:left="0"/>
        <w:rPr>
          <w:rFonts w:ascii="Calibri" w:eastAsia="Calibri" w:hAnsi="Calibri" w:cs="Calibri"/>
          <w:i/>
          <w:iCs/>
          <w:sz w:val="20"/>
          <w:szCs w:val="20"/>
        </w:rPr>
      </w:pPr>
    </w:p>
    <w:p w14:paraId="0BF84318" w14:textId="0BA097F3" w:rsidR="00052F90" w:rsidRDefault="00052F90" w:rsidP="00052F90">
      <w:pPr>
        <w:spacing w:after="0"/>
        <w:ind w:left="0"/>
        <w:rPr>
          <w:rFonts w:ascii="Calibri" w:eastAsia="Calibri" w:hAnsi="Calibri" w:cs="Calibri"/>
          <w:i/>
          <w:iCs/>
          <w:sz w:val="20"/>
          <w:szCs w:val="20"/>
        </w:rPr>
      </w:pPr>
      <w:r w:rsidRPr="00052F90">
        <w:rPr>
          <w:rFonts w:ascii="Calibri" w:eastAsia="Calibri" w:hAnsi="Calibri" w:cs="Calibri"/>
          <w:i/>
          <w:iCs/>
          <w:sz w:val="20"/>
          <w:szCs w:val="20"/>
        </w:rPr>
        <w:t xml:space="preserve">Several shorter but very interesting chiasms are presented within the structure of the main chiasm.  </w:t>
      </w:r>
    </w:p>
    <w:p w14:paraId="2AF203FE" w14:textId="77777777" w:rsidR="002C3D3E" w:rsidRPr="00052F90" w:rsidRDefault="002C3D3E" w:rsidP="00052F90">
      <w:pPr>
        <w:spacing w:after="0"/>
        <w:ind w:left="0"/>
        <w:rPr>
          <w:rFonts w:ascii="Calibri" w:eastAsia="Calibri" w:hAnsi="Calibri" w:cs="Calibri"/>
          <w:sz w:val="20"/>
          <w:szCs w:val="20"/>
        </w:rPr>
      </w:pPr>
    </w:p>
    <w:p w14:paraId="4E329F73" w14:textId="52262FA5" w:rsidR="00052F90" w:rsidRDefault="00052F90" w:rsidP="00052F90">
      <w:pPr>
        <w:spacing w:after="0"/>
        <w:ind w:left="0"/>
        <w:rPr>
          <w:rFonts w:ascii="Calibri" w:eastAsia="Calibri" w:hAnsi="Calibri" w:cs="Calibri"/>
          <w:sz w:val="20"/>
          <w:szCs w:val="20"/>
        </w:rPr>
      </w:pPr>
      <w:r w:rsidRPr="00052F90">
        <w:rPr>
          <w:rFonts w:ascii="Calibri" w:eastAsia="Calibri" w:hAnsi="Calibri" w:cs="Calibri"/>
          <w:sz w:val="20"/>
          <w:szCs w:val="20"/>
          <w:u w:val="single"/>
        </w:rPr>
        <w:t>First Short Chiasm (Alma 13:2-3)</w:t>
      </w:r>
      <w:r w:rsidRPr="00052F90">
        <w:rPr>
          <w:rFonts w:ascii="Calibri" w:eastAsia="Calibri" w:hAnsi="Calibri" w:cs="Calibri"/>
          <w:sz w:val="20"/>
          <w:szCs w:val="20"/>
        </w:rPr>
        <w:t xml:space="preserve">  </w:t>
      </w:r>
    </w:p>
    <w:p w14:paraId="1DFEBA44" w14:textId="77777777" w:rsidR="002C3D3E" w:rsidRPr="00052F90" w:rsidRDefault="002C3D3E" w:rsidP="00052F90">
      <w:pPr>
        <w:spacing w:after="0"/>
        <w:ind w:left="0"/>
        <w:rPr>
          <w:rFonts w:ascii="Calibri" w:eastAsia="Calibri" w:hAnsi="Calibri" w:cs="Calibri"/>
          <w:sz w:val="20"/>
          <w:szCs w:val="20"/>
        </w:rPr>
      </w:pPr>
    </w:p>
    <w:p w14:paraId="071BCD4E" w14:textId="2FD7EF9D" w:rsidR="00052F90" w:rsidRPr="00052F90" w:rsidRDefault="00052F90" w:rsidP="00052F90">
      <w:pPr>
        <w:spacing w:after="0"/>
        <w:rPr>
          <w:rFonts w:ascii="Calibri" w:eastAsia="Calibri" w:hAnsi="Calibri" w:cs="Calibri"/>
          <w:sz w:val="20"/>
          <w:szCs w:val="20"/>
        </w:rPr>
      </w:pPr>
      <w:r>
        <w:rPr>
          <w:rFonts w:ascii="Calibri" w:eastAsia="Calibri" w:hAnsi="Calibri" w:cs="Calibri"/>
          <w:sz w:val="20"/>
          <w:szCs w:val="20"/>
        </w:rPr>
        <w:t>A    A</w:t>
      </w:r>
      <w:r w:rsidRPr="00052F90">
        <w:rPr>
          <w:rFonts w:ascii="Calibri" w:eastAsia="Calibri" w:hAnsi="Calibri" w:cs="Calibri"/>
          <w:sz w:val="20"/>
          <w:szCs w:val="20"/>
        </w:rPr>
        <w:t xml:space="preserve">nd those priests were </w:t>
      </w:r>
      <w:r w:rsidRPr="00052F90">
        <w:rPr>
          <w:rFonts w:ascii="Calibri" w:eastAsia="Calibri" w:hAnsi="Calibri" w:cs="Calibri"/>
          <w:sz w:val="20"/>
          <w:szCs w:val="20"/>
          <w:u w:val="single"/>
        </w:rPr>
        <w:t>ordained</w:t>
      </w:r>
      <w:r w:rsidRPr="00052F90">
        <w:rPr>
          <w:rFonts w:ascii="Calibri" w:eastAsia="Calibri" w:hAnsi="Calibri" w:cs="Calibri"/>
          <w:sz w:val="20"/>
          <w:szCs w:val="20"/>
        </w:rPr>
        <w:t xml:space="preserve">  </w:t>
      </w:r>
    </w:p>
    <w:p w14:paraId="509FEA99" w14:textId="0A102F15" w:rsidR="00052F90" w:rsidRPr="00052F90" w:rsidRDefault="00052F90" w:rsidP="00052F90">
      <w:pPr>
        <w:spacing w:after="0"/>
        <w:rPr>
          <w:rFonts w:ascii="Calibri" w:eastAsia="Calibri" w:hAnsi="Calibri" w:cs="Calibri"/>
          <w:sz w:val="20"/>
          <w:szCs w:val="20"/>
        </w:rPr>
      </w:pPr>
      <w:r>
        <w:rPr>
          <w:rFonts w:ascii="Calibri" w:eastAsia="Calibri" w:hAnsi="Calibri" w:cs="Calibri"/>
          <w:sz w:val="20"/>
          <w:szCs w:val="20"/>
        </w:rPr>
        <w:t xml:space="preserve">            B    a</w:t>
      </w:r>
      <w:r w:rsidRPr="00052F90">
        <w:rPr>
          <w:rFonts w:ascii="Calibri" w:eastAsia="Calibri" w:hAnsi="Calibri" w:cs="Calibri"/>
          <w:sz w:val="20"/>
          <w:szCs w:val="20"/>
        </w:rPr>
        <w:t xml:space="preserve">fter the </w:t>
      </w:r>
      <w:r w:rsidRPr="00052F90">
        <w:rPr>
          <w:rFonts w:ascii="Calibri" w:eastAsia="Calibri" w:hAnsi="Calibri" w:cs="Calibri"/>
          <w:sz w:val="20"/>
          <w:szCs w:val="20"/>
          <w:u w:val="single"/>
        </w:rPr>
        <w:t>order of his Son</w:t>
      </w:r>
      <w:r w:rsidRPr="00052F90">
        <w:rPr>
          <w:rFonts w:ascii="Calibri" w:eastAsia="Calibri" w:hAnsi="Calibri" w:cs="Calibri"/>
          <w:sz w:val="20"/>
          <w:szCs w:val="20"/>
        </w:rPr>
        <w:t xml:space="preserve">,  </w:t>
      </w:r>
    </w:p>
    <w:p w14:paraId="21F7D171" w14:textId="29EAF253" w:rsidR="00052F90" w:rsidRPr="00052F90" w:rsidRDefault="00052F90" w:rsidP="00052F90">
      <w:pPr>
        <w:spacing w:after="0"/>
        <w:rPr>
          <w:rFonts w:ascii="Calibri" w:eastAsia="Calibri" w:hAnsi="Calibri" w:cs="Calibri"/>
          <w:sz w:val="20"/>
          <w:szCs w:val="20"/>
        </w:rPr>
      </w:pPr>
      <w:r>
        <w:rPr>
          <w:rFonts w:ascii="Calibri" w:eastAsia="Calibri" w:hAnsi="Calibri" w:cs="Calibri"/>
          <w:sz w:val="20"/>
          <w:szCs w:val="20"/>
        </w:rPr>
        <w:t xml:space="preserve">                        C    i</w:t>
      </w:r>
      <w:r w:rsidRPr="00052F90">
        <w:rPr>
          <w:rFonts w:ascii="Calibri" w:eastAsia="Calibri" w:hAnsi="Calibri" w:cs="Calibri"/>
          <w:sz w:val="20"/>
          <w:szCs w:val="20"/>
        </w:rPr>
        <w:t xml:space="preserve">n a </w:t>
      </w:r>
      <w:r w:rsidRPr="00052F90">
        <w:rPr>
          <w:rFonts w:ascii="Calibri" w:eastAsia="Calibri" w:hAnsi="Calibri" w:cs="Calibri"/>
          <w:sz w:val="20"/>
          <w:szCs w:val="20"/>
          <w:u w:val="single"/>
        </w:rPr>
        <w:t>manner</w:t>
      </w:r>
      <w:r w:rsidRPr="00052F90">
        <w:rPr>
          <w:rFonts w:ascii="Calibri" w:eastAsia="Calibri" w:hAnsi="Calibri" w:cs="Calibri"/>
          <w:sz w:val="20"/>
          <w:szCs w:val="20"/>
        </w:rPr>
        <w:t xml:space="preserve">  </w:t>
      </w:r>
    </w:p>
    <w:p w14:paraId="3B2A9812" w14:textId="355F2EBF" w:rsidR="00052F90" w:rsidRPr="00052F90" w:rsidRDefault="00052F90" w:rsidP="00052F90">
      <w:pPr>
        <w:spacing w:after="0"/>
        <w:rPr>
          <w:rFonts w:ascii="Calibri" w:eastAsia="Calibri" w:hAnsi="Calibri" w:cs="Calibri"/>
          <w:sz w:val="20"/>
          <w:szCs w:val="20"/>
        </w:rPr>
      </w:pPr>
      <w:r>
        <w:rPr>
          <w:rFonts w:ascii="Calibri" w:eastAsia="Calibri" w:hAnsi="Calibri" w:cs="Calibri"/>
          <w:sz w:val="20"/>
          <w:szCs w:val="20"/>
        </w:rPr>
        <w:t xml:space="preserve">                                    D    t</w:t>
      </w:r>
      <w:r w:rsidRPr="00052F90">
        <w:rPr>
          <w:rFonts w:ascii="Calibri" w:eastAsia="Calibri" w:hAnsi="Calibri" w:cs="Calibri"/>
          <w:sz w:val="20"/>
          <w:szCs w:val="20"/>
        </w:rPr>
        <w:t xml:space="preserve">hat thereby the people might </w:t>
      </w:r>
      <w:r w:rsidRPr="00052F90">
        <w:rPr>
          <w:rFonts w:ascii="Calibri" w:eastAsia="Calibri" w:hAnsi="Calibri" w:cs="Calibri"/>
          <w:sz w:val="20"/>
          <w:szCs w:val="20"/>
          <w:u w:val="single"/>
        </w:rPr>
        <w:t>know</w:t>
      </w:r>
      <w:r w:rsidRPr="00052F90">
        <w:rPr>
          <w:rFonts w:ascii="Calibri" w:eastAsia="Calibri" w:hAnsi="Calibri" w:cs="Calibri"/>
          <w:sz w:val="20"/>
          <w:szCs w:val="20"/>
        </w:rPr>
        <w:t xml:space="preserve">  </w:t>
      </w:r>
    </w:p>
    <w:p w14:paraId="6C18B0F8" w14:textId="4DC09054" w:rsidR="00052F90" w:rsidRPr="00052F90" w:rsidRDefault="00052F90" w:rsidP="00052F90">
      <w:pPr>
        <w:spacing w:after="0"/>
        <w:ind w:left="0"/>
        <w:rPr>
          <w:rFonts w:ascii="Calibri" w:eastAsia="Calibri" w:hAnsi="Calibri" w:cs="Calibri"/>
          <w:sz w:val="20"/>
          <w:szCs w:val="20"/>
        </w:rPr>
      </w:pPr>
      <w:r>
        <w:rPr>
          <w:rFonts w:ascii="Calibri" w:eastAsia="Calibri" w:hAnsi="Calibri" w:cs="Calibri"/>
          <w:sz w:val="20"/>
          <w:szCs w:val="20"/>
        </w:rPr>
        <w:t xml:space="preserve">                                        </w:t>
      </w:r>
      <w:r w:rsidRPr="00052F90">
        <w:rPr>
          <w:rFonts w:ascii="Calibri" w:eastAsia="Calibri" w:hAnsi="Calibri" w:cs="Calibri"/>
          <w:sz w:val="20"/>
          <w:szCs w:val="20"/>
        </w:rPr>
        <w:t xml:space="preserve">C'   in what </w:t>
      </w:r>
      <w:r w:rsidRPr="00052F90">
        <w:rPr>
          <w:rFonts w:ascii="Calibri" w:eastAsia="Calibri" w:hAnsi="Calibri" w:cs="Calibri"/>
          <w:sz w:val="20"/>
          <w:szCs w:val="20"/>
          <w:u w:val="single"/>
        </w:rPr>
        <w:t>manner</w:t>
      </w:r>
      <w:r w:rsidRPr="00052F90">
        <w:rPr>
          <w:rFonts w:ascii="Calibri" w:eastAsia="Calibri" w:hAnsi="Calibri" w:cs="Calibri"/>
          <w:sz w:val="20"/>
          <w:szCs w:val="20"/>
        </w:rPr>
        <w:t xml:space="preserve">  </w:t>
      </w:r>
    </w:p>
    <w:p w14:paraId="0A4A1069" w14:textId="6D772436" w:rsidR="00052F90" w:rsidRPr="00052F90" w:rsidRDefault="00052F90" w:rsidP="00052F90">
      <w:pPr>
        <w:spacing w:after="0"/>
        <w:ind w:left="0"/>
        <w:rPr>
          <w:rFonts w:ascii="Calibri" w:eastAsia="Calibri" w:hAnsi="Calibri" w:cs="Calibri"/>
          <w:sz w:val="20"/>
          <w:szCs w:val="20"/>
        </w:rPr>
      </w:pPr>
      <w:r>
        <w:rPr>
          <w:rFonts w:ascii="Calibri" w:eastAsia="Calibri" w:hAnsi="Calibri" w:cs="Calibri"/>
          <w:sz w:val="20"/>
          <w:szCs w:val="20"/>
        </w:rPr>
        <w:t xml:space="preserve">                            </w:t>
      </w:r>
      <w:r w:rsidRPr="00052F90">
        <w:rPr>
          <w:rFonts w:ascii="Calibri" w:eastAsia="Calibri" w:hAnsi="Calibri" w:cs="Calibri"/>
          <w:sz w:val="20"/>
          <w:szCs w:val="20"/>
        </w:rPr>
        <w:t xml:space="preserve">B'   to look forward to </w:t>
      </w:r>
      <w:r w:rsidRPr="00052F90">
        <w:rPr>
          <w:rFonts w:ascii="Calibri" w:eastAsia="Calibri" w:hAnsi="Calibri" w:cs="Calibri"/>
          <w:sz w:val="20"/>
          <w:szCs w:val="20"/>
          <w:u w:val="single"/>
        </w:rPr>
        <w:t xml:space="preserve">his </w:t>
      </w:r>
      <w:proofErr w:type="gramStart"/>
      <w:r w:rsidRPr="00052F90">
        <w:rPr>
          <w:rFonts w:ascii="Calibri" w:eastAsia="Calibri" w:hAnsi="Calibri" w:cs="Calibri"/>
          <w:sz w:val="20"/>
          <w:szCs w:val="20"/>
          <w:u w:val="single"/>
        </w:rPr>
        <w:t>Son</w:t>
      </w:r>
      <w:proofErr w:type="gramEnd"/>
      <w:r w:rsidRPr="00052F90">
        <w:rPr>
          <w:rFonts w:ascii="Calibri" w:eastAsia="Calibri" w:hAnsi="Calibri" w:cs="Calibri"/>
          <w:sz w:val="20"/>
          <w:szCs w:val="20"/>
        </w:rPr>
        <w:t xml:space="preserve"> for redemption.  </w:t>
      </w:r>
    </w:p>
    <w:p w14:paraId="5664386D" w14:textId="096CF246" w:rsidR="00052F90" w:rsidRPr="00052F90" w:rsidRDefault="00052F90" w:rsidP="00052F90">
      <w:pPr>
        <w:spacing w:after="0"/>
        <w:ind w:left="0"/>
        <w:rPr>
          <w:rFonts w:ascii="Calibri" w:eastAsia="Calibri" w:hAnsi="Calibri" w:cs="Calibri"/>
          <w:sz w:val="20"/>
          <w:szCs w:val="20"/>
        </w:rPr>
      </w:pPr>
      <w:r>
        <w:rPr>
          <w:rFonts w:ascii="Calibri" w:eastAsia="Calibri" w:hAnsi="Calibri" w:cs="Calibri"/>
          <w:sz w:val="20"/>
          <w:szCs w:val="20"/>
        </w:rPr>
        <w:t xml:space="preserve">                </w:t>
      </w:r>
      <w:r w:rsidRPr="00052F90">
        <w:rPr>
          <w:rFonts w:ascii="Calibri" w:eastAsia="Calibri" w:hAnsi="Calibri" w:cs="Calibri"/>
          <w:sz w:val="20"/>
          <w:szCs w:val="20"/>
        </w:rPr>
        <w:t xml:space="preserve">A'   And this is the manner after which they were </w:t>
      </w:r>
      <w:r w:rsidRPr="00052F90">
        <w:rPr>
          <w:rFonts w:ascii="Calibri" w:eastAsia="Calibri" w:hAnsi="Calibri" w:cs="Calibri"/>
          <w:sz w:val="20"/>
          <w:szCs w:val="20"/>
          <w:u w:val="single"/>
        </w:rPr>
        <w:t>ordained</w:t>
      </w:r>
      <w:r w:rsidRPr="00052F90">
        <w:rPr>
          <w:rFonts w:ascii="Calibri" w:eastAsia="Calibri" w:hAnsi="Calibri" w:cs="Calibri"/>
          <w:sz w:val="20"/>
          <w:szCs w:val="20"/>
        </w:rPr>
        <w:t xml:space="preserve">  </w:t>
      </w:r>
    </w:p>
    <w:p w14:paraId="5DD594D9" w14:textId="77777777" w:rsidR="00052F90" w:rsidRPr="00052F90" w:rsidRDefault="00052F90" w:rsidP="00052F90">
      <w:pPr>
        <w:spacing w:after="0"/>
        <w:ind w:left="0"/>
        <w:rPr>
          <w:rFonts w:ascii="Calibri" w:eastAsia="Calibri" w:hAnsi="Calibri" w:cs="Calibri"/>
          <w:sz w:val="20"/>
          <w:szCs w:val="20"/>
        </w:rPr>
      </w:pPr>
      <w:r w:rsidRPr="00052F90">
        <w:rPr>
          <w:rFonts w:ascii="Calibri" w:eastAsia="Calibri" w:hAnsi="Calibri" w:cs="Calibri"/>
          <w:sz w:val="20"/>
          <w:szCs w:val="20"/>
        </w:rPr>
        <w:t xml:space="preserve"> </w:t>
      </w:r>
    </w:p>
    <w:p w14:paraId="65BC2E35" w14:textId="3907DDC9" w:rsidR="00052F90" w:rsidRDefault="00052F90" w:rsidP="00052F90">
      <w:pPr>
        <w:spacing w:after="0"/>
        <w:ind w:left="0"/>
        <w:rPr>
          <w:rFonts w:ascii="Calibri" w:eastAsia="Calibri" w:hAnsi="Calibri" w:cs="Calibri"/>
          <w:sz w:val="20"/>
          <w:szCs w:val="20"/>
        </w:rPr>
      </w:pPr>
      <w:r w:rsidRPr="00052F90">
        <w:rPr>
          <w:rFonts w:ascii="Calibri" w:eastAsia="Calibri" w:hAnsi="Calibri" w:cs="Calibri"/>
          <w:sz w:val="20"/>
          <w:szCs w:val="20"/>
          <w:u w:val="single"/>
        </w:rPr>
        <w:t>Second Short Chiasm (Alma 13:3)</w:t>
      </w:r>
      <w:r w:rsidRPr="00052F90">
        <w:rPr>
          <w:rFonts w:ascii="Calibri" w:eastAsia="Calibri" w:hAnsi="Calibri" w:cs="Calibri"/>
          <w:sz w:val="20"/>
          <w:szCs w:val="20"/>
        </w:rPr>
        <w:t xml:space="preserve">  </w:t>
      </w:r>
    </w:p>
    <w:p w14:paraId="7DD43C9C" w14:textId="77777777" w:rsidR="002C3D3E" w:rsidRPr="00052F90" w:rsidRDefault="002C3D3E" w:rsidP="00052F90">
      <w:pPr>
        <w:spacing w:after="0"/>
        <w:ind w:left="0"/>
        <w:rPr>
          <w:rFonts w:ascii="Calibri" w:eastAsia="Calibri" w:hAnsi="Calibri" w:cs="Calibri"/>
          <w:sz w:val="20"/>
          <w:szCs w:val="20"/>
        </w:rPr>
      </w:pPr>
    </w:p>
    <w:p w14:paraId="7F459E3D" w14:textId="159FA388" w:rsidR="00052F90" w:rsidRPr="00052F90" w:rsidRDefault="002E31C9" w:rsidP="002E31C9">
      <w:pPr>
        <w:spacing w:after="0"/>
        <w:rPr>
          <w:rFonts w:ascii="Calibri" w:eastAsia="Calibri" w:hAnsi="Calibri" w:cs="Calibri"/>
          <w:sz w:val="20"/>
          <w:szCs w:val="20"/>
        </w:rPr>
      </w:pPr>
      <w:r>
        <w:rPr>
          <w:rFonts w:ascii="Calibri" w:eastAsia="Calibri" w:hAnsi="Calibri" w:cs="Calibri"/>
          <w:sz w:val="20"/>
          <w:szCs w:val="20"/>
        </w:rPr>
        <w:t>A    o</w:t>
      </w:r>
      <w:r w:rsidR="00052F90" w:rsidRPr="00052F90">
        <w:rPr>
          <w:rFonts w:ascii="Calibri" w:eastAsia="Calibri" w:hAnsi="Calibri" w:cs="Calibri"/>
          <w:sz w:val="20"/>
          <w:szCs w:val="20"/>
        </w:rPr>
        <w:t xml:space="preserve">n account of their </w:t>
      </w:r>
      <w:r w:rsidR="00052F90" w:rsidRPr="00052F90">
        <w:rPr>
          <w:rFonts w:ascii="Calibri" w:eastAsia="Calibri" w:hAnsi="Calibri" w:cs="Calibri"/>
          <w:sz w:val="20"/>
          <w:szCs w:val="20"/>
          <w:u w:val="single"/>
        </w:rPr>
        <w:t xml:space="preserve">exceeding faith </w:t>
      </w:r>
      <w:r w:rsidR="00052F90" w:rsidRPr="00052F90">
        <w:rPr>
          <w:rFonts w:ascii="Calibri" w:eastAsia="Calibri" w:hAnsi="Calibri" w:cs="Calibri"/>
          <w:sz w:val="20"/>
          <w:szCs w:val="20"/>
        </w:rPr>
        <w:t xml:space="preserve">and good works;  </w:t>
      </w:r>
    </w:p>
    <w:p w14:paraId="2CD47516" w14:textId="05B7FA7B" w:rsidR="00052F90" w:rsidRPr="00052F90" w:rsidRDefault="002E31C9" w:rsidP="002E31C9">
      <w:pPr>
        <w:spacing w:after="0"/>
        <w:rPr>
          <w:rFonts w:ascii="Calibri" w:eastAsia="Calibri" w:hAnsi="Calibri" w:cs="Calibri"/>
          <w:sz w:val="20"/>
          <w:szCs w:val="20"/>
        </w:rPr>
      </w:pPr>
      <w:r>
        <w:rPr>
          <w:rFonts w:ascii="Calibri" w:eastAsia="Calibri" w:hAnsi="Calibri" w:cs="Calibri"/>
          <w:sz w:val="20"/>
          <w:szCs w:val="20"/>
        </w:rPr>
        <w:t xml:space="preserve">            B    i</w:t>
      </w:r>
      <w:r w:rsidR="00052F90" w:rsidRPr="00052F90">
        <w:rPr>
          <w:rFonts w:ascii="Calibri" w:eastAsia="Calibri" w:hAnsi="Calibri" w:cs="Calibri"/>
          <w:sz w:val="20"/>
          <w:szCs w:val="20"/>
        </w:rPr>
        <w:t xml:space="preserve">n the first place being left to </w:t>
      </w:r>
      <w:r w:rsidR="00052F90" w:rsidRPr="00052F90">
        <w:rPr>
          <w:rFonts w:ascii="Calibri" w:eastAsia="Calibri" w:hAnsi="Calibri" w:cs="Calibri"/>
          <w:sz w:val="20"/>
          <w:szCs w:val="20"/>
          <w:u w:val="single"/>
        </w:rPr>
        <w:t>choose good</w:t>
      </w:r>
      <w:r w:rsidR="00052F90" w:rsidRPr="00052F90">
        <w:rPr>
          <w:rFonts w:ascii="Calibri" w:eastAsia="Calibri" w:hAnsi="Calibri" w:cs="Calibri"/>
          <w:sz w:val="20"/>
          <w:szCs w:val="20"/>
        </w:rPr>
        <w:t xml:space="preserve"> or evil;  </w:t>
      </w:r>
    </w:p>
    <w:p w14:paraId="6D9C8842" w14:textId="427FD9C3" w:rsidR="00052F90" w:rsidRPr="00052F90" w:rsidRDefault="002E31C9" w:rsidP="00052F90">
      <w:pPr>
        <w:spacing w:after="0"/>
        <w:ind w:left="0"/>
        <w:rPr>
          <w:rFonts w:ascii="Calibri" w:eastAsia="Calibri" w:hAnsi="Calibri" w:cs="Calibri"/>
          <w:sz w:val="20"/>
          <w:szCs w:val="20"/>
        </w:rPr>
      </w:pPr>
      <w:r>
        <w:rPr>
          <w:rFonts w:ascii="Calibri" w:eastAsia="Calibri" w:hAnsi="Calibri" w:cs="Calibri"/>
          <w:sz w:val="20"/>
          <w:szCs w:val="20"/>
        </w:rPr>
        <w:t xml:space="preserve">                            </w:t>
      </w:r>
      <w:r w:rsidR="00052F90" w:rsidRPr="00052F90">
        <w:rPr>
          <w:rFonts w:ascii="Calibri" w:eastAsia="Calibri" w:hAnsi="Calibri" w:cs="Calibri"/>
          <w:sz w:val="20"/>
          <w:szCs w:val="20"/>
        </w:rPr>
        <w:t xml:space="preserve">B'   therefore they having </w:t>
      </w:r>
      <w:r w:rsidR="00052F90" w:rsidRPr="00052F90">
        <w:rPr>
          <w:rFonts w:ascii="Calibri" w:eastAsia="Calibri" w:hAnsi="Calibri" w:cs="Calibri"/>
          <w:sz w:val="20"/>
          <w:szCs w:val="20"/>
          <w:u w:val="single"/>
        </w:rPr>
        <w:t>chosen good</w:t>
      </w:r>
      <w:r w:rsidR="00052F90" w:rsidRPr="00052F90">
        <w:rPr>
          <w:rFonts w:ascii="Calibri" w:eastAsia="Calibri" w:hAnsi="Calibri" w:cs="Calibri"/>
          <w:sz w:val="20"/>
          <w:szCs w:val="20"/>
        </w:rPr>
        <w:t xml:space="preserve">,  </w:t>
      </w:r>
    </w:p>
    <w:p w14:paraId="29243FD1" w14:textId="24D02A10" w:rsidR="00052F90" w:rsidRPr="00052F90" w:rsidRDefault="002E31C9" w:rsidP="00052F90">
      <w:pPr>
        <w:spacing w:after="0"/>
        <w:ind w:left="0"/>
        <w:rPr>
          <w:rFonts w:ascii="Calibri" w:eastAsia="Calibri" w:hAnsi="Calibri" w:cs="Calibri"/>
          <w:sz w:val="20"/>
          <w:szCs w:val="20"/>
        </w:rPr>
      </w:pPr>
      <w:r>
        <w:rPr>
          <w:rFonts w:ascii="Calibri" w:eastAsia="Calibri" w:hAnsi="Calibri" w:cs="Calibri"/>
          <w:sz w:val="20"/>
          <w:szCs w:val="20"/>
        </w:rPr>
        <w:t xml:space="preserve">                </w:t>
      </w:r>
      <w:r w:rsidR="00052F90" w:rsidRPr="00052F90">
        <w:rPr>
          <w:rFonts w:ascii="Calibri" w:eastAsia="Calibri" w:hAnsi="Calibri" w:cs="Calibri"/>
          <w:sz w:val="20"/>
          <w:szCs w:val="20"/>
        </w:rPr>
        <w:t xml:space="preserve">A'   and exercising </w:t>
      </w:r>
      <w:r w:rsidR="00052F90" w:rsidRPr="00052F90">
        <w:rPr>
          <w:rFonts w:ascii="Calibri" w:eastAsia="Calibri" w:hAnsi="Calibri" w:cs="Calibri"/>
          <w:sz w:val="20"/>
          <w:szCs w:val="20"/>
          <w:u w:val="single"/>
        </w:rPr>
        <w:t>exceeding great faith</w:t>
      </w:r>
      <w:r w:rsidR="00052F90" w:rsidRPr="00052F90">
        <w:rPr>
          <w:rFonts w:ascii="Calibri" w:eastAsia="Calibri" w:hAnsi="Calibri" w:cs="Calibri"/>
          <w:sz w:val="20"/>
          <w:szCs w:val="20"/>
        </w:rPr>
        <w:t xml:space="preserve">,  </w:t>
      </w:r>
    </w:p>
    <w:p w14:paraId="6EB107DE" w14:textId="77777777" w:rsidR="00052F90" w:rsidRPr="00052F90" w:rsidRDefault="00052F90" w:rsidP="00052F90">
      <w:pPr>
        <w:spacing w:after="0"/>
        <w:ind w:left="0"/>
        <w:rPr>
          <w:rFonts w:ascii="Calibri" w:eastAsia="Calibri" w:hAnsi="Calibri" w:cs="Calibri"/>
          <w:sz w:val="20"/>
          <w:szCs w:val="20"/>
        </w:rPr>
      </w:pPr>
      <w:r w:rsidRPr="00052F90">
        <w:rPr>
          <w:rFonts w:ascii="Calibri" w:eastAsia="Calibri" w:hAnsi="Calibri" w:cs="Calibri"/>
          <w:sz w:val="20"/>
          <w:szCs w:val="20"/>
        </w:rPr>
        <w:t xml:space="preserve"> </w:t>
      </w:r>
    </w:p>
    <w:p w14:paraId="1887D2C7" w14:textId="60EA7057" w:rsidR="00052F90" w:rsidRDefault="00052F90" w:rsidP="00052F90">
      <w:pPr>
        <w:spacing w:after="0"/>
        <w:ind w:left="0"/>
        <w:rPr>
          <w:rFonts w:ascii="Calibri" w:eastAsia="Calibri" w:hAnsi="Calibri" w:cs="Calibri"/>
          <w:sz w:val="20"/>
          <w:szCs w:val="20"/>
        </w:rPr>
      </w:pPr>
      <w:r w:rsidRPr="00052F90">
        <w:rPr>
          <w:rFonts w:ascii="Calibri" w:eastAsia="Calibri" w:hAnsi="Calibri" w:cs="Calibri"/>
          <w:sz w:val="20"/>
          <w:szCs w:val="20"/>
          <w:u w:val="single"/>
        </w:rPr>
        <w:t>Third Short Chiasm (Alma 13:3-4)</w:t>
      </w:r>
      <w:r w:rsidRPr="00052F90">
        <w:rPr>
          <w:rFonts w:ascii="Calibri" w:eastAsia="Calibri" w:hAnsi="Calibri" w:cs="Calibri"/>
          <w:sz w:val="20"/>
          <w:szCs w:val="20"/>
        </w:rPr>
        <w:t xml:space="preserve">  </w:t>
      </w:r>
    </w:p>
    <w:p w14:paraId="1CE4B337" w14:textId="77777777" w:rsidR="002E31C9" w:rsidRPr="00052F90" w:rsidRDefault="002E31C9" w:rsidP="00052F90">
      <w:pPr>
        <w:spacing w:after="0"/>
        <w:ind w:left="0"/>
        <w:rPr>
          <w:rFonts w:ascii="Calibri" w:eastAsia="Calibri" w:hAnsi="Calibri" w:cs="Calibri"/>
          <w:sz w:val="20"/>
          <w:szCs w:val="20"/>
        </w:rPr>
      </w:pPr>
    </w:p>
    <w:p w14:paraId="26D4DD06" w14:textId="50537740" w:rsidR="002E31C9" w:rsidRDefault="002C3D3E" w:rsidP="00052F90">
      <w:pPr>
        <w:spacing w:after="0"/>
        <w:ind w:left="0"/>
        <w:rPr>
          <w:rFonts w:ascii="Calibri" w:eastAsia="Calibri" w:hAnsi="Calibri" w:cs="Calibri"/>
          <w:sz w:val="20"/>
          <w:szCs w:val="20"/>
        </w:rPr>
      </w:pPr>
      <w:r>
        <w:rPr>
          <w:rFonts w:ascii="Calibri" w:eastAsia="Calibri" w:hAnsi="Calibri" w:cs="Calibri"/>
          <w:sz w:val="20"/>
          <w:szCs w:val="20"/>
        </w:rPr>
        <w:t xml:space="preserve">                </w:t>
      </w:r>
      <w:r w:rsidR="00052F90" w:rsidRPr="00052F90">
        <w:rPr>
          <w:rFonts w:ascii="Calibri" w:eastAsia="Calibri" w:hAnsi="Calibri" w:cs="Calibri"/>
          <w:sz w:val="20"/>
          <w:szCs w:val="20"/>
        </w:rPr>
        <w:t xml:space="preserve">A    are </w:t>
      </w:r>
      <w:r w:rsidR="00052F90" w:rsidRPr="00052F90">
        <w:rPr>
          <w:rFonts w:ascii="Calibri" w:eastAsia="Calibri" w:hAnsi="Calibri" w:cs="Calibri"/>
          <w:sz w:val="20"/>
          <w:szCs w:val="20"/>
          <w:u w:val="single"/>
        </w:rPr>
        <w:t xml:space="preserve">called with a </w:t>
      </w:r>
      <w:r w:rsidR="00052F90" w:rsidRPr="00052F90">
        <w:rPr>
          <w:rFonts w:ascii="Calibri" w:eastAsia="Calibri" w:hAnsi="Calibri" w:cs="Calibri"/>
          <w:i/>
          <w:iCs/>
          <w:sz w:val="20"/>
          <w:szCs w:val="20"/>
          <w:u w:val="single"/>
        </w:rPr>
        <w:t>holy</w:t>
      </w:r>
      <w:r w:rsidR="00052F90" w:rsidRPr="00052F90">
        <w:rPr>
          <w:rFonts w:ascii="Calibri" w:eastAsia="Calibri" w:hAnsi="Calibri" w:cs="Calibri"/>
          <w:sz w:val="20"/>
          <w:szCs w:val="20"/>
          <w:u w:val="single"/>
        </w:rPr>
        <w:t xml:space="preserve"> calling</w:t>
      </w:r>
      <w:r w:rsidR="00052F90" w:rsidRPr="00052F90">
        <w:rPr>
          <w:rFonts w:ascii="Calibri" w:eastAsia="Calibri" w:hAnsi="Calibri" w:cs="Calibri"/>
          <w:sz w:val="20"/>
          <w:szCs w:val="20"/>
        </w:rPr>
        <w:t xml:space="preserve">, yea, with that </w:t>
      </w:r>
      <w:r w:rsidR="00052F90" w:rsidRPr="00052F90">
        <w:rPr>
          <w:rFonts w:ascii="Calibri" w:eastAsia="Calibri" w:hAnsi="Calibri" w:cs="Calibri"/>
          <w:i/>
          <w:iCs/>
          <w:sz w:val="20"/>
          <w:szCs w:val="20"/>
          <w:u w:val="single"/>
        </w:rPr>
        <w:t>holy</w:t>
      </w:r>
      <w:r w:rsidR="00052F90" w:rsidRPr="00052F90">
        <w:rPr>
          <w:rFonts w:ascii="Calibri" w:eastAsia="Calibri" w:hAnsi="Calibri" w:cs="Calibri"/>
          <w:sz w:val="20"/>
          <w:szCs w:val="20"/>
          <w:u w:val="single"/>
        </w:rPr>
        <w:t xml:space="preserve"> calling</w:t>
      </w:r>
      <w:r w:rsidR="00052F90" w:rsidRPr="00052F90">
        <w:rPr>
          <w:rFonts w:ascii="Calibri" w:eastAsia="Calibri" w:hAnsi="Calibri" w:cs="Calibri"/>
          <w:sz w:val="20"/>
          <w:szCs w:val="20"/>
        </w:rPr>
        <w:t xml:space="preserve">  </w:t>
      </w:r>
    </w:p>
    <w:p w14:paraId="35C88C3C" w14:textId="3D564DA0" w:rsidR="002C3D3E" w:rsidRDefault="002C3D3E" w:rsidP="00052F90">
      <w:pPr>
        <w:spacing w:after="0"/>
        <w:ind w:left="0"/>
        <w:rPr>
          <w:rFonts w:ascii="Calibri" w:eastAsia="Calibri" w:hAnsi="Calibri" w:cs="Calibri"/>
          <w:sz w:val="20"/>
          <w:szCs w:val="20"/>
        </w:rPr>
      </w:pPr>
      <w:r>
        <w:rPr>
          <w:rFonts w:ascii="Calibri" w:eastAsia="Calibri" w:hAnsi="Calibri" w:cs="Calibri"/>
          <w:sz w:val="20"/>
          <w:szCs w:val="20"/>
        </w:rPr>
        <w:t xml:space="preserve">                            </w:t>
      </w:r>
      <w:r w:rsidR="00052F90" w:rsidRPr="00052F90">
        <w:rPr>
          <w:rFonts w:ascii="Calibri" w:eastAsia="Calibri" w:hAnsi="Calibri" w:cs="Calibri"/>
          <w:sz w:val="20"/>
          <w:szCs w:val="20"/>
        </w:rPr>
        <w:t xml:space="preserve">B   </w:t>
      </w:r>
      <w:r>
        <w:rPr>
          <w:rFonts w:ascii="Calibri" w:eastAsia="Calibri" w:hAnsi="Calibri" w:cs="Calibri"/>
          <w:sz w:val="20"/>
          <w:szCs w:val="20"/>
        </w:rPr>
        <w:t xml:space="preserve"> </w:t>
      </w:r>
      <w:r w:rsidR="00052F90" w:rsidRPr="00052F90">
        <w:rPr>
          <w:rFonts w:ascii="Calibri" w:eastAsia="Calibri" w:hAnsi="Calibri" w:cs="Calibri"/>
          <w:sz w:val="20"/>
          <w:szCs w:val="20"/>
        </w:rPr>
        <w:t xml:space="preserve">which was </w:t>
      </w:r>
      <w:r w:rsidR="00052F90" w:rsidRPr="00052F90">
        <w:rPr>
          <w:rFonts w:ascii="Calibri" w:eastAsia="Calibri" w:hAnsi="Calibri" w:cs="Calibri"/>
          <w:sz w:val="20"/>
          <w:szCs w:val="20"/>
          <w:u w:val="single"/>
        </w:rPr>
        <w:t>prepared</w:t>
      </w:r>
      <w:r w:rsidR="00052F90" w:rsidRPr="00052F90">
        <w:rPr>
          <w:rFonts w:ascii="Calibri" w:eastAsia="Calibri" w:hAnsi="Calibri" w:cs="Calibri"/>
          <w:sz w:val="20"/>
          <w:szCs w:val="20"/>
        </w:rPr>
        <w:t xml:space="preserve"> with, and according to,  </w:t>
      </w:r>
    </w:p>
    <w:p w14:paraId="2DADCAFA" w14:textId="3FC6812C" w:rsidR="00052F90" w:rsidRPr="00052F90" w:rsidRDefault="002C3D3E" w:rsidP="00052F90">
      <w:pPr>
        <w:spacing w:after="0"/>
        <w:ind w:left="0"/>
        <w:rPr>
          <w:rFonts w:ascii="Calibri" w:eastAsia="Calibri" w:hAnsi="Calibri" w:cs="Calibri"/>
          <w:sz w:val="20"/>
          <w:szCs w:val="20"/>
        </w:rPr>
      </w:pPr>
      <w:r>
        <w:rPr>
          <w:rFonts w:ascii="Calibri" w:eastAsia="Calibri" w:hAnsi="Calibri" w:cs="Calibri"/>
          <w:sz w:val="20"/>
          <w:szCs w:val="20"/>
        </w:rPr>
        <w:t xml:space="preserve">                            </w:t>
      </w:r>
      <w:r w:rsidR="00052F90" w:rsidRPr="00052F90">
        <w:rPr>
          <w:rFonts w:ascii="Calibri" w:eastAsia="Calibri" w:hAnsi="Calibri" w:cs="Calibri"/>
          <w:sz w:val="20"/>
          <w:szCs w:val="20"/>
        </w:rPr>
        <w:t xml:space="preserve">B'   </w:t>
      </w:r>
      <w:r w:rsidR="00052F90" w:rsidRPr="00052F90">
        <w:rPr>
          <w:rFonts w:ascii="Calibri" w:eastAsia="Calibri" w:hAnsi="Calibri" w:cs="Calibri"/>
          <w:b/>
          <w:bCs/>
          <w:sz w:val="20"/>
          <w:szCs w:val="20"/>
        </w:rPr>
        <w:t xml:space="preserve">a </w:t>
      </w:r>
      <w:r w:rsidR="00052F90" w:rsidRPr="00052F90">
        <w:rPr>
          <w:rFonts w:ascii="Calibri" w:eastAsia="Calibri" w:hAnsi="Calibri" w:cs="Calibri"/>
          <w:b/>
          <w:bCs/>
          <w:sz w:val="20"/>
          <w:szCs w:val="20"/>
          <w:u w:val="single"/>
        </w:rPr>
        <w:t>preparatory redemption</w:t>
      </w:r>
      <w:r w:rsidR="00052F90" w:rsidRPr="00052F90">
        <w:rPr>
          <w:rFonts w:ascii="Calibri" w:eastAsia="Calibri" w:hAnsi="Calibri" w:cs="Calibri"/>
          <w:b/>
          <w:bCs/>
          <w:sz w:val="20"/>
          <w:szCs w:val="20"/>
        </w:rPr>
        <w:t xml:space="preserve"> </w:t>
      </w:r>
      <w:r w:rsidR="00052F90" w:rsidRPr="00052F90">
        <w:rPr>
          <w:rFonts w:ascii="Calibri" w:eastAsia="Calibri" w:hAnsi="Calibri" w:cs="Calibri"/>
          <w:sz w:val="20"/>
          <w:szCs w:val="20"/>
        </w:rPr>
        <w:t xml:space="preserve">for such.  </w:t>
      </w:r>
    </w:p>
    <w:p w14:paraId="7F509283" w14:textId="34297553" w:rsidR="00052F90" w:rsidRDefault="002C3D3E" w:rsidP="00052F90">
      <w:pPr>
        <w:spacing w:after="0"/>
        <w:ind w:left="0"/>
        <w:rPr>
          <w:rFonts w:ascii="Calibri" w:eastAsia="Calibri" w:hAnsi="Calibri" w:cs="Calibri"/>
          <w:sz w:val="20"/>
          <w:szCs w:val="20"/>
        </w:rPr>
      </w:pPr>
      <w:r>
        <w:rPr>
          <w:rFonts w:ascii="Calibri" w:eastAsia="Calibri" w:hAnsi="Calibri" w:cs="Calibri"/>
          <w:sz w:val="20"/>
          <w:szCs w:val="20"/>
        </w:rPr>
        <w:t xml:space="preserve">                </w:t>
      </w:r>
      <w:r w:rsidR="00052F90" w:rsidRPr="00052F90">
        <w:rPr>
          <w:rFonts w:ascii="Calibri" w:eastAsia="Calibri" w:hAnsi="Calibri" w:cs="Calibri"/>
          <w:sz w:val="20"/>
          <w:szCs w:val="20"/>
        </w:rPr>
        <w:t xml:space="preserve">A'   And thus they have been </w:t>
      </w:r>
      <w:r w:rsidR="00052F90" w:rsidRPr="00052F90">
        <w:rPr>
          <w:rFonts w:ascii="Calibri" w:eastAsia="Calibri" w:hAnsi="Calibri" w:cs="Calibri"/>
          <w:sz w:val="20"/>
          <w:szCs w:val="20"/>
          <w:u w:val="single"/>
        </w:rPr>
        <w:t xml:space="preserve">called to this </w:t>
      </w:r>
      <w:r w:rsidR="00052F90" w:rsidRPr="00052F90">
        <w:rPr>
          <w:rFonts w:ascii="Calibri" w:eastAsia="Calibri" w:hAnsi="Calibri" w:cs="Calibri"/>
          <w:i/>
          <w:iCs/>
          <w:sz w:val="20"/>
          <w:szCs w:val="20"/>
          <w:u w:val="single"/>
        </w:rPr>
        <w:t>holy</w:t>
      </w:r>
      <w:r w:rsidR="00052F90" w:rsidRPr="00052F90">
        <w:rPr>
          <w:rFonts w:ascii="Calibri" w:eastAsia="Calibri" w:hAnsi="Calibri" w:cs="Calibri"/>
          <w:sz w:val="20"/>
          <w:szCs w:val="20"/>
          <w:u w:val="single"/>
        </w:rPr>
        <w:t xml:space="preserve"> calling</w:t>
      </w:r>
      <w:r w:rsidR="00052F90" w:rsidRPr="00052F90">
        <w:rPr>
          <w:rFonts w:ascii="Calibri" w:eastAsia="Calibri" w:hAnsi="Calibri" w:cs="Calibri"/>
          <w:sz w:val="20"/>
          <w:szCs w:val="20"/>
        </w:rPr>
        <w:t xml:space="preserve">  </w:t>
      </w:r>
    </w:p>
    <w:p w14:paraId="6C4F1737" w14:textId="77777777" w:rsidR="002C3D3E" w:rsidRPr="00052F90" w:rsidRDefault="002C3D3E" w:rsidP="00052F90">
      <w:pPr>
        <w:spacing w:after="0"/>
        <w:ind w:left="0"/>
        <w:rPr>
          <w:rFonts w:ascii="Calibri" w:eastAsia="Calibri" w:hAnsi="Calibri" w:cs="Calibri"/>
          <w:sz w:val="20"/>
          <w:szCs w:val="20"/>
        </w:rPr>
      </w:pPr>
    </w:p>
    <w:p w14:paraId="5111A68C" w14:textId="77777777" w:rsidR="00052F90" w:rsidRPr="00052F90" w:rsidRDefault="00052F90" w:rsidP="00052F90">
      <w:pPr>
        <w:spacing w:after="0"/>
        <w:ind w:left="0"/>
        <w:rPr>
          <w:rFonts w:ascii="Calibri" w:eastAsia="Calibri" w:hAnsi="Calibri" w:cs="Calibri"/>
          <w:sz w:val="20"/>
          <w:szCs w:val="20"/>
        </w:rPr>
      </w:pPr>
      <w:r w:rsidRPr="00052F90">
        <w:rPr>
          <w:rFonts w:ascii="Calibri" w:eastAsia="Calibri" w:hAnsi="Calibri" w:cs="Calibri"/>
          <w:i/>
          <w:iCs/>
          <w:sz w:val="20"/>
          <w:szCs w:val="20"/>
        </w:rPr>
        <w:t>Note* The atonement of Christ had prior effects, or effects antecedent to the actual time of his atonement.  These prior effects may be called a “</w:t>
      </w:r>
      <w:r w:rsidRPr="00052F90">
        <w:rPr>
          <w:rFonts w:ascii="Calibri" w:eastAsia="Calibri" w:hAnsi="Calibri" w:cs="Calibri"/>
          <w:b/>
          <w:bCs/>
          <w:i/>
          <w:iCs/>
          <w:sz w:val="20"/>
          <w:szCs w:val="20"/>
          <w:u w:val="single"/>
        </w:rPr>
        <w:t>preparatory redemption</w:t>
      </w:r>
      <w:r w:rsidRPr="00052F90">
        <w:rPr>
          <w:rFonts w:ascii="Calibri" w:eastAsia="Calibri" w:hAnsi="Calibri" w:cs="Calibri"/>
          <w:i/>
          <w:iCs/>
          <w:sz w:val="20"/>
          <w:szCs w:val="20"/>
        </w:rPr>
        <w:t xml:space="preserve">.”  The doctrine was explained by King Benjamin (abt. 124 B.C.), that “whosever should believe that Christ should come, the same might receive remission of their sins, and rejoice with exceeding great joy, even as though he had already come among them. (Mosiah 3:13) </w:t>
      </w:r>
    </w:p>
    <w:p w14:paraId="2D2F258C" w14:textId="77777777" w:rsidR="00052F90" w:rsidRPr="00052F90" w:rsidRDefault="00052F90" w:rsidP="00052F90">
      <w:pPr>
        <w:spacing w:after="0"/>
        <w:ind w:left="0"/>
        <w:rPr>
          <w:rFonts w:ascii="Calibri" w:eastAsia="Calibri" w:hAnsi="Calibri" w:cs="Calibri"/>
          <w:sz w:val="20"/>
          <w:szCs w:val="20"/>
        </w:rPr>
      </w:pPr>
      <w:r w:rsidRPr="00052F90">
        <w:rPr>
          <w:rFonts w:ascii="Calibri" w:eastAsia="Calibri" w:hAnsi="Calibri" w:cs="Calibri"/>
          <w:sz w:val="20"/>
          <w:szCs w:val="20"/>
        </w:rPr>
        <w:t xml:space="preserve"> </w:t>
      </w:r>
    </w:p>
    <w:p w14:paraId="04C039CA" w14:textId="21900263" w:rsidR="00052F90" w:rsidRDefault="00052F90" w:rsidP="00052F90">
      <w:pPr>
        <w:spacing w:after="0"/>
        <w:ind w:left="0"/>
        <w:rPr>
          <w:rFonts w:ascii="Calibri" w:eastAsia="Calibri" w:hAnsi="Calibri" w:cs="Calibri"/>
          <w:sz w:val="20"/>
          <w:szCs w:val="20"/>
        </w:rPr>
      </w:pPr>
      <w:r w:rsidRPr="00052F90">
        <w:rPr>
          <w:rFonts w:ascii="Calibri" w:eastAsia="Calibri" w:hAnsi="Calibri" w:cs="Calibri"/>
          <w:sz w:val="20"/>
          <w:szCs w:val="20"/>
          <w:u w:val="single"/>
        </w:rPr>
        <w:t>Fourth (Split) Chiasm (Alma 13:4-5)</w:t>
      </w:r>
      <w:r w:rsidRPr="00052F90">
        <w:rPr>
          <w:rFonts w:ascii="Calibri" w:eastAsia="Calibri" w:hAnsi="Calibri" w:cs="Calibri"/>
          <w:sz w:val="20"/>
          <w:szCs w:val="20"/>
        </w:rPr>
        <w:t xml:space="preserve">  </w:t>
      </w:r>
    </w:p>
    <w:p w14:paraId="2CB86503" w14:textId="77777777" w:rsidR="002C3D3E" w:rsidRPr="00052F90" w:rsidRDefault="002C3D3E" w:rsidP="00052F90">
      <w:pPr>
        <w:spacing w:after="0"/>
        <w:ind w:left="0"/>
        <w:rPr>
          <w:rFonts w:ascii="Calibri" w:eastAsia="Calibri" w:hAnsi="Calibri" w:cs="Calibri"/>
          <w:sz w:val="20"/>
          <w:szCs w:val="20"/>
        </w:rPr>
      </w:pPr>
    </w:p>
    <w:p w14:paraId="0E460E09" w14:textId="71E7F59D" w:rsidR="002C3D3E" w:rsidRDefault="002C3D3E" w:rsidP="00052F90">
      <w:pPr>
        <w:numPr>
          <w:ilvl w:val="0"/>
          <w:numId w:val="42"/>
        </w:numPr>
        <w:spacing w:after="0"/>
        <w:rPr>
          <w:rFonts w:ascii="Calibri" w:eastAsia="Calibri" w:hAnsi="Calibri" w:cs="Calibri"/>
          <w:sz w:val="20"/>
          <w:szCs w:val="20"/>
        </w:rPr>
      </w:pPr>
      <w:r>
        <w:rPr>
          <w:rFonts w:ascii="Calibri" w:eastAsia="Calibri" w:hAnsi="Calibri" w:cs="Calibri"/>
          <w:sz w:val="20"/>
          <w:szCs w:val="20"/>
        </w:rPr>
        <w:t xml:space="preserve">    </w:t>
      </w:r>
      <w:r w:rsidR="00052F90" w:rsidRPr="00052F90">
        <w:rPr>
          <w:rFonts w:ascii="Calibri" w:eastAsia="Calibri" w:hAnsi="Calibri" w:cs="Calibri"/>
          <w:sz w:val="20"/>
          <w:szCs w:val="20"/>
        </w:rPr>
        <w:t xml:space="preserve">on account </w:t>
      </w:r>
      <w:proofErr w:type="gramStart"/>
      <w:r w:rsidR="00052F90" w:rsidRPr="00052F90">
        <w:rPr>
          <w:rFonts w:ascii="Calibri" w:eastAsia="Calibri" w:hAnsi="Calibri" w:cs="Calibri"/>
          <w:sz w:val="20"/>
          <w:szCs w:val="20"/>
        </w:rPr>
        <w:t>of  the</w:t>
      </w:r>
      <w:proofErr w:type="gramEnd"/>
      <w:r w:rsidR="00052F90" w:rsidRPr="00052F90">
        <w:rPr>
          <w:rFonts w:ascii="Calibri" w:eastAsia="Calibri" w:hAnsi="Calibri" w:cs="Calibri"/>
          <w:sz w:val="20"/>
          <w:szCs w:val="20"/>
        </w:rPr>
        <w:t xml:space="preserve"> </w:t>
      </w:r>
      <w:r w:rsidR="00052F90" w:rsidRPr="00052F90">
        <w:rPr>
          <w:rFonts w:ascii="Calibri" w:eastAsia="Calibri" w:hAnsi="Calibri" w:cs="Calibri"/>
          <w:sz w:val="20"/>
          <w:szCs w:val="20"/>
          <w:u w:val="single"/>
        </w:rPr>
        <w:t>hardness of their hearts</w:t>
      </w:r>
      <w:r w:rsidR="00052F90" w:rsidRPr="00052F90">
        <w:rPr>
          <w:rFonts w:ascii="Calibri" w:eastAsia="Calibri" w:hAnsi="Calibri" w:cs="Calibri"/>
          <w:sz w:val="20"/>
          <w:szCs w:val="20"/>
        </w:rPr>
        <w:t xml:space="preserve">          </w:t>
      </w:r>
    </w:p>
    <w:p w14:paraId="5D75AA43" w14:textId="6C5BA76D" w:rsidR="00052F90" w:rsidRPr="00052F90" w:rsidRDefault="002C3D3E" w:rsidP="002C3D3E">
      <w:pPr>
        <w:spacing w:after="0"/>
        <w:rPr>
          <w:rFonts w:ascii="Calibri" w:eastAsia="Calibri" w:hAnsi="Calibri" w:cs="Calibri"/>
          <w:sz w:val="20"/>
          <w:szCs w:val="20"/>
        </w:rPr>
      </w:pPr>
      <w:r>
        <w:rPr>
          <w:rFonts w:ascii="Calibri" w:eastAsia="Calibri" w:hAnsi="Calibri" w:cs="Calibri"/>
          <w:sz w:val="20"/>
          <w:szCs w:val="20"/>
        </w:rPr>
        <w:t xml:space="preserve">                  </w:t>
      </w:r>
      <w:r w:rsidR="00052F90" w:rsidRPr="00052F90">
        <w:rPr>
          <w:rFonts w:ascii="Calibri" w:eastAsia="Calibri" w:hAnsi="Calibri" w:cs="Calibri"/>
          <w:sz w:val="20"/>
          <w:szCs w:val="20"/>
        </w:rPr>
        <w:t>and the blindness of their minds [</w:t>
      </w:r>
      <w:proofErr w:type="spellStart"/>
      <w:r w:rsidR="00052F90" w:rsidRPr="00052F90">
        <w:rPr>
          <w:rFonts w:ascii="Calibri" w:eastAsia="Calibri" w:hAnsi="Calibri" w:cs="Calibri"/>
          <w:sz w:val="20"/>
          <w:szCs w:val="20"/>
        </w:rPr>
        <w:t>synonymia</w:t>
      </w:r>
      <w:proofErr w:type="spellEnd"/>
      <w:r w:rsidR="00052F90" w:rsidRPr="00052F90">
        <w:rPr>
          <w:rFonts w:ascii="Calibri" w:eastAsia="Calibri" w:hAnsi="Calibri" w:cs="Calibri"/>
          <w:sz w:val="20"/>
          <w:szCs w:val="20"/>
        </w:rPr>
        <w:t xml:space="preserve">),  </w:t>
      </w:r>
    </w:p>
    <w:p w14:paraId="0611A8CE" w14:textId="740FAD13" w:rsidR="00052F90" w:rsidRPr="00052F90" w:rsidRDefault="002C3D3E" w:rsidP="002C3D3E">
      <w:pPr>
        <w:spacing w:after="0"/>
        <w:rPr>
          <w:rFonts w:ascii="Calibri" w:eastAsia="Calibri" w:hAnsi="Calibri" w:cs="Calibri"/>
          <w:sz w:val="20"/>
          <w:szCs w:val="20"/>
        </w:rPr>
      </w:pPr>
      <w:r>
        <w:rPr>
          <w:rFonts w:ascii="Calibri" w:eastAsia="Calibri" w:hAnsi="Calibri" w:cs="Calibri"/>
          <w:sz w:val="20"/>
          <w:szCs w:val="20"/>
        </w:rPr>
        <w:t xml:space="preserve">            B    w</w:t>
      </w:r>
      <w:r w:rsidR="00052F90" w:rsidRPr="00052F90">
        <w:rPr>
          <w:rFonts w:ascii="Calibri" w:eastAsia="Calibri" w:hAnsi="Calibri" w:cs="Calibri"/>
          <w:sz w:val="20"/>
          <w:szCs w:val="20"/>
        </w:rPr>
        <w:t xml:space="preserve">hile, if it had not been for this they might have had as great privilege as </w:t>
      </w:r>
      <w:r w:rsidR="00052F90" w:rsidRPr="00052F90">
        <w:rPr>
          <w:rFonts w:ascii="Calibri" w:eastAsia="Calibri" w:hAnsi="Calibri" w:cs="Calibri"/>
          <w:sz w:val="20"/>
          <w:szCs w:val="20"/>
          <w:u w:val="single"/>
        </w:rPr>
        <w:t>their brethren</w:t>
      </w:r>
      <w:r w:rsidR="00052F90" w:rsidRPr="00052F90">
        <w:rPr>
          <w:rFonts w:ascii="Calibri" w:eastAsia="Calibri" w:hAnsi="Calibri" w:cs="Calibri"/>
          <w:sz w:val="20"/>
          <w:szCs w:val="20"/>
        </w:rPr>
        <w:t xml:space="preserve">.  </w:t>
      </w:r>
    </w:p>
    <w:p w14:paraId="062DE9A3" w14:textId="77777777" w:rsidR="002C3D3E" w:rsidRDefault="002C3D3E" w:rsidP="00052F90">
      <w:pPr>
        <w:spacing w:after="0"/>
        <w:ind w:left="0"/>
        <w:rPr>
          <w:rFonts w:ascii="Calibri" w:eastAsia="Calibri" w:hAnsi="Calibri" w:cs="Calibri"/>
          <w:sz w:val="20"/>
          <w:szCs w:val="20"/>
        </w:rPr>
      </w:pPr>
      <w:r>
        <w:rPr>
          <w:rFonts w:ascii="Calibri" w:eastAsia="Calibri" w:hAnsi="Calibri" w:cs="Calibri"/>
          <w:sz w:val="20"/>
          <w:szCs w:val="20"/>
        </w:rPr>
        <w:t xml:space="preserve">                            </w:t>
      </w:r>
      <w:r w:rsidR="00052F90" w:rsidRPr="00052F90">
        <w:rPr>
          <w:rFonts w:ascii="Calibri" w:eastAsia="Calibri" w:hAnsi="Calibri" w:cs="Calibri"/>
          <w:sz w:val="20"/>
          <w:szCs w:val="20"/>
        </w:rPr>
        <w:t xml:space="preserve">B'   Or in fine, in the first place they were on the same standing with </w:t>
      </w:r>
      <w:r w:rsidR="00052F90" w:rsidRPr="00052F90">
        <w:rPr>
          <w:rFonts w:ascii="Calibri" w:eastAsia="Calibri" w:hAnsi="Calibri" w:cs="Calibri"/>
          <w:sz w:val="20"/>
          <w:szCs w:val="20"/>
          <w:u w:val="single"/>
        </w:rPr>
        <w:t>their brethren</w:t>
      </w:r>
      <w:r w:rsidR="00052F90" w:rsidRPr="00052F90">
        <w:rPr>
          <w:rFonts w:ascii="Calibri" w:eastAsia="Calibri" w:hAnsi="Calibri" w:cs="Calibri"/>
          <w:sz w:val="20"/>
          <w:szCs w:val="20"/>
        </w:rPr>
        <w:t xml:space="preserve">;  </w:t>
      </w:r>
    </w:p>
    <w:p w14:paraId="07BECCC7" w14:textId="77777777" w:rsidR="002C3D3E" w:rsidRDefault="002C3D3E" w:rsidP="00052F90">
      <w:pPr>
        <w:spacing w:after="0"/>
        <w:ind w:left="0"/>
        <w:rPr>
          <w:rFonts w:ascii="Calibri" w:eastAsia="Calibri" w:hAnsi="Calibri" w:cs="Calibri"/>
          <w:sz w:val="20"/>
          <w:szCs w:val="20"/>
        </w:rPr>
      </w:pPr>
      <w:r>
        <w:rPr>
          <w:rFonts w:ascii="Calibri" w:eastAsia="Calibri" w:hAnsi="Calibri" w:cs="Calibri"/>
          <w:sz w:val="20"/>
          <w:szCs w:val="20"/>
        </w:rPr>
        <w:t xml:space="preserve">                                        </w:t>
      </w:r>
      <w:r w:rsidR="00052F90" w:rsidRPr="00052F90">
        <w:rPr>
          <w:rFonts w:ascii="Calibri" w:eastAsia="Calibri" w:hAnsi="Calibri" w:cs="Calibri"/>
          <w:sz w:val="20"/>
          <w:szCs w:val="20"/>
        </w:rPr>
        <w:t xml:space="preserve">a   thus this holy calling  </w:t>
      </w:r>
    </w:p>
    <w:p w14:paraId="47DBCE85" w14:textId="77777777" w:rsidR="002C3D3E" w:rsidRDefault="002C3D3E" w:rsidP="00052F90">
      <w:pPr>
        <w:spacing w:after="0"/>
        <w:ind w:left="0"/>
        <w:rPr>
          <w:rFonts w:ascii="Calibri" w:eastAsia="Calibri" w:hAnsi="Calibri" w:cs="Calibri"/>
          <w:sz w:val="20"/>
          <w:szCs w:val="20"/>
        </w:rPr>
      </w:pPr>
      <w:r>
        <w:rPr>
          <w:rFonts w:ascii="Calibri" w:eastAsia="Calibri" w:hAnsi="Calibri" w:cs="Calibri"/>
          <w:sz w:val="20"/>
          <w:szCs w:val="20"/>
        </w:rPr>
        <w:t xml:space="preserve">                                                    </w:t>
      </w:r>
      <w:r w:rsidR="00052F90" w:rsidRPr="00052F90">
        <w:rPr>
          <w:rFonts w:ascii="Calibri" w:eastAsia="Calibri" w:hAnsi="Calibri" w:cs="Calibri"/>
          <w:sz w:val="20"/>
          <w:szCs w:val="20"/>
        </w:rPr>
        <w:t xml:space="preserve">b   being prepared  </w:t>
      </w:r>
    </w:p>
    <w:p w14:paraId="7BBE83D3" w14:textId="77777777" w:rsidR="002C3D3E" w:rsidRDefault="002C3D3E" w:rsidP="00052F90">
      <w:pPr>
        <w:spacing w:after="0"/>
        <w:ind w:left="0"/>
        <w:rPr>
          <w:rFonts w:ascii="Calibri" w:eastAsia="Calibri" w:hAnsi="Calibri" w:cs="Calibri"/>
          <w:sz w:val="20"/>
          <w:szCs w:val="20"/>
        </w:rPr>
      </w:pPr>
      <w:r>
        <w:rPr>
          <w:rFonts w:ascii="Calibri" w:eastAsia="Calibri" w:hAnsi="Calibri" w:cs="Calibri"/>
          <w:sz w:val="20"/>
          <w:szCs w:val="20"/>
        </w:rPr>
        <w:t xml:space="preserve">                                                                </w:t>
      </w:r>
      <w:r w:rsidR="00052F90" w:rsidRPr="00052F90">
        <w:rPr>
          <w:rFonts w:ascii="Calibri" w:eastAsia="Calibri" w:hAnsi="Calibri" w:cs="Calibri"/>
          <w:sz w:val="20"/>
          <w:szCs w:val="20"/>
        </w:rPr>
        <w:t xml:space="preserve">c   from the foundation of the world  </w:t>
      </w:r>
    </w:p>
    <w:p w14:paraId="6E859FDB" w14:textId="32AC009F" w:rsidR="00052F90" w:rsidRPr="00052F90" w:rsidRDefault="002C3D3E" w:rsidP="00052F90">
      <w:pPr>
        <w:spacing w:after="0"/>
        <w:ind w:left="0"/>
        <w:rPr>
          <w:rFonts w:ascii="Calibri" w:eastAsia="Calibri" w:hAnsi="Calibri" w:cs="Calibri"/>
          <w:sz w:val="20"/>
          <w:szCs w:val="20"/>
        </w:rPr>
      </w:pPr>
      <w:r>
        <w:rPr>
          <w:rFonts w:ascii="Calibri" w:eastAsia="Calibri" w:hAnsi="Calibri" w:cs="Calibri"/>
          <w:sz w:val="20"/>
          <w:szCs w:val="20"/>
        </w:rPr>
        <w:t xml:space="preserve">                </w:t>
      </w:r>
      <w:r w:rsidR="00052F90" w:rsidRPr="00052F90">
        <w:rPr>
          <w:rFonts w:ascii="Calibri" w:eastAsia="Calibri" w:hAnsi="Calibri" w:cs="Calibri"/>
          <w:sz w:val="20"/>
          <w:szCs w:val="20"/>
        </w:rPr>
        <w:t xml:space="preserve">A'   for such as would not </w:t>
      </w:r>
      <w:r w:rsidR="00052F90" w:rsidRPr="00052F90">
        <w:rPr>
          <w:rFonts w:ascii="Calibri" w:eastAsia="Calibri" w:hAnsi="Calibri" w:cs="Calibri"/>
          <w:sz w:val="20"/>
          <w:szCs w:val="20"/>
          <w:u w:val="single"/>
        </w:rPr>
        <w:t>harden their hearts</w:t>
      </w:r>
      <w:r w:rsidR="00052F90" w:rsidRPr="00052F90">
        <w:rPr>
          <w:rFonts w:ascii="Calibri" w:eastAsia="Calibri" w:hAnsi="Calibri" w:cs="Calibri"/>
          <w:sz w:val="20"/>
          <w:szCs w:val="20"/>
        </w:rPr>
        <w:t xml:space="preserve">,  </w:t>
      </w:r>
    </w:p>
    <w:p w14:paraId="1752772B" w14:textId="77777777" w:rsidR="00052F90" w:rsidRPr="00052F90" w:rsidRDefault="00052F90" w:rsidP="00052F90">
      <w:pPr>
        <w:spacing w:after="0"/>
        <w:ind w:left="0"/>
        <w:rPr>
          <w:rFonts w:ascii="Calibri" w:eastAsia="Calibri" w:hAnsi="Calibri" w:cs="Calibri"/>
          <w:sz w:val="20"/>
          <w:szCs w:val="20"/>
        </w:rPr>
      </w:pPr>
      <w:r w:rsidRPr="00052F90">
        <w:rPr>
          <w:rFonts w:ascii="Calibri" w:eastAsia="Calibri" w:hAnsi="Calibri" w:cs="Calibri"/>
          <w:sz w:val="20"/>
          <w:szCs w:val="20"/>
        </w:rPr>
        <w:t xml:space="preserve"> </w:t>
      </w:r>
    </w:p>
    <w:p w14:paraId="51B26198" w14:textId="77777777" w:rsidR="00052F90" w:rsidRPr="00052F90" w:rsidRDefault="00052F90" w:rsidP="00052F90">
      <w:pPr>
        <w:spacing w:after="0"/>
        <w:ind w:left="0"/>
        <w:rPr>
          <w:rFonts w:ascii="Calibri" w:eastAsia="Calibri" w:hAnsi="Calibri" w:cs="Calibri"/>
          <w:sz w:val="20"/>
          <w:szCs w:val="20"/>
        </w:rPr>
      </w:pPr>
      <w:r w:rsidRPr="00052F90">
        <w:rPr>
          <w:rFonts w:ascii="Calibri" w:eastAsia="Calibri" w:hAnsi="Calibri" w:cs="Calibri"/>
          <w:sz w:val="20"/>
          <w:szCs w:val="20"/>
        </w:rPr>
        <w:t xml:space="preserve">These chiasms are short but generally clear and easily identifiable.  </w:t>
      </w:r>
    </w:p>
    <w:p w14:paraId="4356EE2B" w14:textId="77777777" w:rsidR="00052F90" w:rsidRPr="00052F90" w:rsidRDefault="00052F90" w:rsidP="00052F90">
      <w:pPr>
        <w:spacing w:after="0"/>
        <w:ind w:left="0"/>
        <w:rPr>
          <w:rFonts w:ascii="Calibri" w:eastAsia="Calibri" w:hAnsi="Calibri" w:cs="Calibri"/>
          <w:sz w:val="20"/>
          <w:szCs w:val="20"/>
        </w:rPr>
      </w:pPr>
      <w:r w:rsidRPr="00052F90">
        <w:rPr>
          <w:rFonts w:ascii="Calibri" w:eastAsia="Calibri" w:hAnsi="Calibri" w:cs="Calibri"/>
          <w:i/>
          <w:iCs/>
          <w:sz w:val="20"/>
          <w:szCs w:val="20"/>
        </w:rPr>
        <w:t xml:space="preserve"> </w:t>
      </w:r>
    </w:p>
    <w:p w14:paraId="79C8A563" w14:textId="3A502FF0" w:rsidR="00052F90" w:rsidRPr="002C3D3E" w:rsidRDefault="002C3D3E" w:rsidP="00E65F2D">
      <w:pPr>
        <w:spacing w:after="0"/>
        <w:ind w:left="0"/>
        <w:rPr>
          <w:rFonts w:ascii="Calibri" w:eastAsia="Calibri" w:hAnsi="Calibri" w:cs="Calibri"/>
          <w:i/>
          <w:iCs/>
        </w:rPr>
      </w:pPr>
      <w:r w:rsidRPr="002C3D3E">
        <w:rPr>
          <w:rFonts w:ascii="Calibri" w:eastAsia="Calibri" w:hAnsi="Calibri" w:cs="Calibri"/>
          <w:i/>
          <w:iCs/>
        </w:rPr>
        <w:lastRenderedPageBreak/>
        <w:t>[Alma 13]</w:t>
      </w:r>
    </w:p>
    <w:p w14:paraId="2D6674E4" w14:textId="4E9F1B67" w:rsidR="00052F90" w:rsidRDefault="00052F90" w:rsidP="00E65F2D">
      <w:pPr>
        <w:spacing w:after="0"/>
        <w:ind w:left="0"/>
        <w:rPr>
          <w:rFonts w:ascii="Calibri" w:eastAsia="Calibri" w:hAnsi="Calibri" w:cs="Calibri"/>
          <w:sz w:val="20"/>
          <w:szCs w:val="20"/>
        </w:rPr>
      </w:pPr>
    </w:p>
    <w:p w14:paraId="1F75EF1B" w14:textId="1C53FC2F" w:rsidR="00BA133A" w:rsidRDefault="00BA133A" w:rsidP="00BA133A">
      <w:pPr>
        <w:spacing w:after="0"/>
        <w:ind w:left="0"/>
        <w:rPr>
          <w:rFonts w:ascii="Calibri" w:eastAsia="Calibri" w:hAnsi="Calibri" w:cs="Calibri"/>
          <w:b/>
          <w:bCs/>
          <w:i/>
          <w:iCs/>
          <w:sz w:val="20"/>
          <w:szCs w:val="20"/>
        </w:rPr>
      </w:pPr>
      <w:r w:rsidRPr="00BA133A">
        <w:rPr>
          <w:rFonts w:ascii="Calibri" w:eastAsia="Calibri" w:hAnsi="Calibri" w:cs="Calibri"/>
          <w:b/>
          <w:bCs/>
          <w:i/>
          <w:iCs/>
          <w:sz w:val="20"/>
          <w:szCs w:val="20"/>
        </w:rPr>
        <w:t xml:space="preserve">Extended Alternates  </w:t>
      </w:r>
    </w:p>
    <w:p w14:paraId="5CFE4EBF" w14:textId="77777777" w:rsidR="00BA133A" w:rsidRPr="00BA133A" w:rsidRDefault="00BA133A" w:rsidP="00BA133A">
      <w:pPr>
        <w:spacing w:after="0"/>
        <w:ind w:left="0"/>
        <w:rPr>
          <w:rFonts w:ascii="Calibri" w:eastAsia="Calibri" w:hAnsi="Calibri" w:cs="Calibri"/>
          <w:sz w:val="20"/>
          <w:szCs w:val="20"/>
        </w:rPr>
      </w:pPr>
    </w:p>
    <w:p w14:paraId="0A62974F" w14:textId="231FCDA8" w:rsidR="00BA133A" w:rsidRDefault="00BA133A" w:rsidP="00BA133A">
      <w:pPr>
        <w:spacing w:after="0"/>
        <w:ind w:left="0" w:firstLine="720"/>
        <w:rPr>
          <w:rFonts w:ascii="Calibri" w:eastAsia="Calibri" w:hAnsi="Calibri" w:cs="Calibri"/>
          <w:i/>
          <w:iCs/>
          <w:sz w:val="20"/>
          <w:szCs w:val="20"/>
        </w:rPr>
      </w:pPr>
      <w:r w:rsidRPr="00BA133A">
        <w:rPr>
          <w:rFonts w:ascii="Calibri" w:eastAsia="Calibri" w:hAnsi="Calibri" w:cs="Calibri"/>
          <w:i/>
          <w:iCs/>
          <w:sz w:val="20"/>
          <w:szCs w:val="20"/>
        </w:rPr>
        <w:t xml:space="preserve">An extended alternate is a literary form in which three or more ideas or elements are presented and then repeated in the same order. In Alma 13:1-9, four extended alternates are presented, including an alternate to introduce the main chiasm and three other alternates presented within the main chiasm.  </w:t>
      </w:r>
    </w:p>
    <w:p w14:paraId="16215876" w14:textId="77777777" w:rsidR="00BA133A" w:rsidRPr="00BA133A" w:rsidRDefault="00BA133A" w:rsidP="00BA133A">
      <w:pPr>
        <w:spacing w:after="0"/>
        <w:ind w:left="0" w:firstLine="720"/>
        <w:rPr>
          <w:rFonts w:ascii="Calibri" w:eastAsia="Calibri" w:hAnsi="Calibri" w:cs="Calibri"/>
          <w:sz w:val="20"/>
          <w:szCs w:val="20"/>
        </w:rPr>
      </w:pPr>
    </w:p>
    <w:p w14:paraId="03536388" w14:textId="184B63B6" w:rsidR="00BA133A" w:rsidRDefault="00BA133A" w:rsidP="00BA133A">
      <w:pPr>
        <w:spacing w:after="0"/>
        <w:ind w:left="0"/>
        <w:rPr>
          <w:rFonts w:ascii="Calibri" w:eastAsia="Calibri" w:hAnsi="Calibri" w:cs="Calibri"/>
          <w:sz w:val="20"/>
          <w:szCs w:val="20"/>
        </w:rPr>
      </w:pPr>
      <w:r w:rsidRPr="00BA133A">
        <w:rPr>
          <w:rFonts w:ascii="Calibri" w:eastAsia="Calibri" w:hAnsi="Calibri" w:cs="Calibri"/>
          <w:sz w:val="20"/>
          <w:szCs w:val="20"/>
          <w:u w:val="single"/>
        </w:rPr>
        <w:t>First Alternate (Alma 13:1)</w:t>
      </w:r>
      <w:r w:rsidRPr="00BA133A">
        <w:rPr>
          <w:rFonts w:ascii="Calibri" w:eastAsia="Calibri" w:hAnsi="Calibri" w:cs="Calibri"/>
          <w:sz w:val="20"/>
          <w:szCs w:val="20"/>
        </w:rPr>
        <w:t xml:space="preserve">  </w:t>
      </w:r>
    </w:p>
    <w:p w14:paraId="1F3D037A" w14:textId="77777777" w:rsidR="00BA133A" w:rsidRPr="00BA133A" w:rsidRDefault="00BA133A" w:rsidP="00BA133A">
      <w:pPr>
        <w:spacing w:after="0"/>
        <w:ind w:left="0"/>
        <w:rPr>
          <w:rFonts w:ascii="Calibri" w:eastAsia="Calibri" w:hAnsi="Calibri" w:cs="Calibri"/>
          <w:sz w:val="20"/>
          <w:szCs w:val="20"/>
        </w:rPr>
      </w:pPr>
    </w:p>
    <w:p w14:paraId="37326935" w14:textId="233628ED" w:rsidR="0028440E" w:rsidRDefault="00C40782" w:rsidP="00BA133A">
      <w:pPr>
        <w:spacing w:after="0"/>
        <w:ind w:left="0"/>
        <w:rPr>
          <w:rFonts w:ascii="Calibri" w:eastAsia="Calibri" w:hAnsi="Calibri" w:cs="Calibri"/>
          <w:sz w:val="20"/>
          <w:szCs w:val="20"/>
        </w:rPr>
      </w:pPr>
      <w:r>
        <w:rPr>
          <w:rFonts w:ascii="Calibri" w:eastAsia="Calibri" w:hAnsi="Calibri" w:cs="Calibri"/>
          <w:sz w:val="20"/>
          <w:szCs w:val="20"/>
        </w:rPr>
        <w:t xml:space="preserve">                </w:t>
      </w:r>
      <w:r w:rsidR="00BA133A" w:rsidRPr="00BA133A">
        <w:rPr>
          <w:rFonts w:ascii="Calibri" w:eastAsia="Calibri" w:hAnsi="Calibri" w:cs="Calibri"/>
          <w:sz w:val="20"/>
          <w:szCs w:val="20"/>
        </w:rPr>
        <w:t xml:space="preserve">a   </w:t>
      </w:r>
      <w:proofErr w:type="gramStart"/>
      <w:r w:rsidR="00BA133A" w:rsidRPr="00BA133A">
        <w:rPr>
          <w:rFonts w:ascii="Calibri" w:eastAsia="Calibri" w:hAnsi="Calibri" w:cs="Calibri"/>
          <w:sz w:val="20"/>
          <w:szCs w:val="20"/>
        </w:rPr>
        <w:t>And</w:t>
      </w:r>
      <w:proofErr w:type="gramEnd"/>
      <w:r w:rsidR="00BA133A" w:rsidRPr="00BA133A">
        <w:rPr>
          <w:rFonts w:ascii="Calibri" w:eastAsia="Calibri" w:hAnsi="Calibri" w:cs="Calibri"/>
          <w:sz w:val="20"/>
          <w:szCs w:val="20"/>
        </w:rPr>
        <w:t xml:space="preserve"> again, my brethren, </w:t>
      </w:r>
      <w:r w:rsidR="00BA133A" w:rsidRPr="00BA133A">
        <w:rPr>
          <w:rFonts w:ascii="Calibri" w:eastAsia="Calibri" w:hAnsi="Calibri" w:cs="Calibri"/>
          <w:sz w:val="20"/>
          <w:szCs w:val="20"/>
          <w:u w:val="single"/>
        </w:rPr>
        <w:t>I would</w:t>
      </w:r>
      <w:r w:rsidR="00BA133A" w:rsidRPr="00BA133A">
        <w:rPr>
          <w:rFonts w:ascii="Calibri" w:eastAsia="Calibri" w:hAnsi="Calibri" w:cs="Calibri"/>
          <w:sz w:val="20"/>
          <w:szCs w:val="20"/>
        </w:rPr>
        <w:t xml:space="preserve"> cite your </w:t>
      </w:r>
      <w:r w:rsidR="00BA133A" w:rsidRPr="00BA133A">
        <w:rPr>
          <w:rFonts w:ascii="Calibri" w:eastAsia="Calibri" w:hAnsi="Calibri" w:cs="Calibri"/>
          <w:sz w:val="20"/>
          <w:szCs w:val="20"/>
          <w:u w:val="single"/>
        </w:rPr>
        <w:t>minds</w:t>
      </w:r>
      <w:r w:rsidR="00BA133A" w:rsidRPr="00BA133A">
        <w:rPr>
          <w:rFonts w:ascii="Calibri" w:eastAsia="Calibri" w:hAnsi="Calibri" w:cs="Calibri"/>
          <w:sz w:val="20"/>
          <w:szCs w:val="20"/>
        </w:rPr>
        <w:t xml:space="preserve"> forward  </w:t>
      </w:r>
    </w:p>
    <w:p w14:paraId="6C60DFD2" w14:textId="691ACB55" w:rsidR="0028440E" w:rsidRDefault="00C40782" w:rsidP="00BA133A">
      <w:pPr>
        <w:spacing w:after="0"/>
        <w:ind w:left="0"/>
        <w:rPr>
          <w:rFonts w:ascii="Calibri" w:eastAsia="Calibri" w:hAnsi="Calibri" w:cs="Calibri"/>
          <w:sz w:val="20"/>
          <w:szCs w:val="20"/>
        </w:rPr>
      </w:pPr>
      <w:r>
        <w:rPr>
          <w:rFonts w:ascii="Calibri" w:eastAsia="Calibri" w:hAnsi="Calibri" w:cs="Calibri"/>
          <w:sz w:val="20"/>
          <w:szCs w:val="20"/>
        </w:rPr>
        <w:t xml:space="preserve">                            </w:t>
      </w:r>
      <w:r w:rsidR="00BA133A" w:rsidRPr="00BA133A">
        <w:rPr>
          <w:rFonts w:ascii="Calibri" w:eastAsia="Calibri" w:hAnsi="Calibri" w:cs="Calibri"/>
          <w:sz w:val="20"/>
          <w:szCs w:val="20"/>
        </w:rPr>
        <w:t xml:space="preserve">b   to the time when the </w:t>
      </w:r>
      <w:r w:rsidR="00BA133A" w:rsidRPr="00BA133A">
        <w:rPr>
          <w:rFonts w:ascii="Calibri" w:eastAsia="Calibri" w:hAnsi="Calibri" w:cs="Calibri"/>
          <w:sz w:val="20"/>
          <w:szCs w:val="20"/>
          <w:u w:val="single"/>
        </w:rPr>
        <w:t>Lord God</w:t>
      </w:r>
      <w:r w:rsidR="00BA133A" w:rsidRPr="00BA133A">
        <w:rPr>
          <w:rFonts w:ascii="Calibri" w:eastAsia="Calibri" w:hAnsi="Calibri" w:cs="Calibri"/>
          <w:sz w:val="20"/>
          <w:szCs w:val="20"/>
        </w:rPr>
        <w:t xml:space="preserve">  </w:t>
      </w:r>
    </w:p>
    <w:p w14:paraId="311E03DE" w14:textId="73FE7C35" w:rsidR="00BA133A" w:rsidRPr="00BA133A" w:rsidRDefault="00C40782" w:rsidP="00BA133A">
      <w:pPr>
        <w:spacing w:after="0"/>
        <w:ind w:left="0"/>
        <w:rPr>
          <w:rFonts w:ascii="Calibri" w:eastAsia="Calibri" w:hAnsi="Calibri" w:cs="Calibri"/>
          <w:sz w:val="20"/>
          <w:szCs w:val="20"/>
        </w:rPr>
      </w:pPr>
      <w:r>
        <w:rPr>
          <w:rFonts w:ascii="Calibri" w:eastAsia="Calibri" w:hAnsi="Calibri" w:cs="Calibri"/>
          <w:sz w:val="20"/>
          <w:szCs w:val="20"/>
        </w:rPr>
        <w:t xml:space="preserve">                                        </w:t>
      </w:r>
      <w:r w:rsidR="00BA133A" w:rsidRPr="00BA133A">
        <w:rPr>
          <w:rFonts w:ascii="Calibri" w:eastAsia="Calibri" w:hAnsi="Calibri" w:cs="Calibri"/>
          <w:sz w:val="20"/>
          <w:szCs w:val="20"/>
        </w:rPr>
        <w:t xml:space="preserve">c   </w:t>
      </w:r>
      <w:r w:rsidR="00BA133A" w:rsidRPr="00BA133A">
        <w:rPr>
          <w:rFonts w:ascii="Calibri" w:eastAsia="Calibri" w:hAnsi="Calibri" w:cs="Calibri"/>
          <w:sz w:val="20"/>
          <w:szCs w:val="20"/>
          <w:u w:val="single"/>
        </w:rPr>
        <w:t>gave these commandments</w:t>
      </w:r>
      <w:r w:rsidR="00BA133A" w:rsidRPr="00BA133A">
        <w:rPr>
          <w:rFonts w:ascii="Calibri" w:eastAsia="Calibri" w:hAnsi="Calibri" w:cs="Calibri"/>
          <w:sz w:val="20"/>
          <w:szCs w:val="20"/>
        </w:rPr>
        <w:t xml:space="preserve"> unto his children;  </w:t>
      </w:r>
    </w:p>
    <w:p w14:paraId="0EE983A2" w14:textId="444A0E34" w:rsidR="0028440E" w:rsidRDefault="00C40782" w:rsidP="00BA133A">
      <w:pPr>
        <w:spacing w:after="0"/>
        <w:ind w:left="0"/>
        <w:rPr>
          <w:rFonts w:ascii="Calibri" w:eastAsia="Calibri" w:hAnsi="Calibri" w:cs="Calibri"/>
          <w:sz w:val="20"/>
          <w:szCs w:val="20"/>
        </w:rPr>
      </w:pPr>
      <w:r>
        <w:rPr>
          <w:rFonts w:ascii="Calibri" w:eastAsia="Calibri" w:hAnsi="Calibri" w:cs="Calibri"/>
          <w:sz w:val="20"/>
          <w:szCs w:val="20"/>
        </w:rPr>
        <w:t xml:space="preserve">                </w:t>
      </w:r>
      <w:r w:rsidR="00BA133A" w:rsidRPr="00BA133A">
        <w:rPr>
          <w:rFonts w:ascii="Calibri" w:eastAsia="Calibri" w:hAnsi="Calibri" w:cs="Calibri"/>
          <w:sz w:val="20"/>
          <w:szCs w:val="20"/>
        </w:rPr>
        <w:t xml:space="preserve">a   and </w:t>
      </w:r>
      <w:r w:rsidR="00BA133A" w:rsidRPr="00BA133A">
        <w:rPr>
          <w:rFonts w:ascii="Calibri" w:eastAsia="Calibri" w:hAnsi="Calibri" w:cs="Calibri"/>
          <w:sz w:val="20"/>
          <w:szCs w:val="20"/>
          <w:u w:val="single"/>
        </w:rPr>
        <w:t>I would</w:t>
      </w:r>
      <w:r w:rsidR="00BA133A" w:rsidRPr="00BA133A">
        <w:rPr>
          <w:rFonts w:ascii="Calibri" w:eastAsia="Calibri" w:hAnsi="Calibri" w:cs="Calibri"/>
          <w:sz w:val="20"/>
          <w:szCs w:val="20"/>
        </w:rPr>
        <w:t xml:space="preserve"> that you should </w:t>
      </w:r>
      <w:r w:rsidR="00BA133A" w:rsidRPr="00BA133A">
        <w:rPr>
          <w:rFonts w:ascii="Calibri" w:eastAsia="Calibri" w:hAnsi="Calibri" w:cs="Calibri"/>
          <w:sz w:val="20"/>
          <w:szCs w:val="20"/>
          <w:u w:val="single"/>
        </w:rPr>
        <w:t>remember</w:t>
      </w:r>
      <w:r w:rsidR="00BA133A" w:rsidRPr="00BA133A">
        <w:rPr>
          <w:rFonts w:ascii="Calibri" w:eastAsia="Calibri" w:hAnsi="Calibri" w:cs="Calibri"/>
          <w:sz w:val="20"/>
          <w:szCs w:val="20"/>
        </w:rPr>
        <w:t xml:space="preserve">  </w:t>
      </w:r>
    </w:p>
    <w:p w14:paraId="4ACD4B0B" w14:textId="34ED042A" w:rsidR="0028440E" w:rsidRDefault="00C40782" w:rsidP="00BA133A">
      <w:pPr>
        <w:spacing w:after="0"/>
        <w:ind w:left="0"/>
        <w:rPr>
          <w:rFonts w:ascii="Calibri" w:eastAsia="Calibri" w:hAnsi="Calibri" w:cs="Calibri"/>
          <w:sz w:val="20"/>
          <w:szCs w:val="20"/>
        </w:rPr>
      </w:pPr>
      <w:r>
        <w:rPr>
          <w:rFonts w:ascii="Calibri" w:eastAsia="Calibri" w:hAnsi="Calibri" w:cs="Calibri"/>
          <w:sz w:val="20"/>
          <w:szCs w:val="20"/>
        </w:rPr>
        <w:t xml:space="preserve">                            </w:t>
      </w:r>
      <w:r w:rsidR="00BA133A" w:rsidRPr="00BA133A">
        <w:rPr>
          <w:rFonts w:ascii="Calibri" w:eastAsia="Calibri" w:hAnsi="Calibri" w:cs="Calibri"/>
          <w:sz w:val="20"/>
          <w:szCs w:val="20"/>
        </w:rPr>
        <w:t xml:space="preserve">b   that the </w:t>
      </w:r>
      <w:r w:rsidR="00BA133A" w:rsidRPr="00BA133A">
        <w:rPr>
          <w:rFonts w:ascii="Calibri" w:eastAsia="Calibri" w:hAnsi="Calibri" w:cs="Calibri"/>
          <w:sz w:val="20"/>
          <w:szCs w:val="20"/>
          <w:u w:val="single"/>
        </w:rPr>
        <w:t>Lord God</w:t>
      </w:r>
      <w:r w:rsidR="00BA133A" w:rsidRPr="00BA133A">
        <w:rPr>
          <w:rFonts w:ascii="Calibri" w:eastAsia="Calibri" w:hAnsi="Calibri" w:cs="Calibri"/>
          <w:sz w:val="20"/>
          <w:szCs w:val="20"/>
        </w:rPr>
        <w:t xml:space="preserve">  </w:t>
      </w:r>
    </w:p>
    <w:p w14:paraId="67871C9D" w14:textId="6F99C15F" w:rsidR="00BA133A" w:rsidRPr="00BA133A" w:rsidRDefault="00C40782" w:rsidP="00BA133A">
      <w:pPr>
        <w:spacing w:after="0"/>
        <w:ind w:left="0"/>
        <w:rPr>
          <w:rFonts w:ascii="Calibri" w:eastAsia="Calibri" w:hAnsi="Calibri" w:cs="Calibri"/>
          <w:sz w:val="20"/>
          <w:szCs w:val="20"/>
        </w:rPr>
      </w:pPr>
      <w:r>
        <w:rPr>
          <w:rFonts w:ascii="Calibri" w:eastAsia="Calibri" w:hAnsi="Calibri" w:cs="Calibri"/>
          <w:sz w:val="20"/>
          <w:szCs w:val="20"/>
        </w:rPr>
        <w:t xml:space="preserve">                                        </w:t>
      </w:r>
      <w:r w:rsidR="00BA133A" w:rsidRPr="00BA133A">
        <w:rPr>
          <w:rFonts w:ascii="Calibri" w:eastAsia="Calibri" w:hAnsi="Calibri" w:cs="Calibri"/>
          <w:sz w:val="20"/>
          <w:szCs w:val="20"/>
        </w:rPr>
        <w:t xml:space="preserve">c   </w:t>
      </w:r>
      <w:r w:rsidR="00BA133A" w:rsidRPr="00BA133A">
        <w:rPr>
          <w:rFonts w:ascii="Calibri" w:eastAsia="Calibri" w:hAnsi="Calibri" w:cs="Calibri"/>
          <w:sz w:val="20"/>
          <w:szCs w:val="20"/>
          <w:u w:val="single"/>
        </w:rPr>
        <w:t>ordained priests</w:t>
      </w:r>
      <w:r w:rsidR="00BA133A" w:rsidRPr="00BA133A">
        <w:rPr>
          <w:rFonts w:ascii="Calibri" w:eastAsia="Calibri" w:hAnsi="Calibri" w:cs="Calibri"/>
          <w:sz w:val="20"/>
          <w:szCs w:val="20"/>
        </w:rPr>
        <w:t xml:space="preserve">, after his holy order  </w:t>
      </w:r>
    </w:p>
    <w:p w14:paraId="45619005" w14:textId="77777777" w:rsidR="00BA133A" w:rsidRPr="00BA133A" w:rsidRDefault="00BA133A" w:rsidP="00BA133A">
      <w:pPr>
        <w:spacing w:after="0"/>
        <w:ind w:left="0"/>
        <w:rPr>
          <w:rFonts w:ascii="Calibri" w:eastAsia="Calibri" w:hAnsi="Calibri" w:cs="Calibri"/>
          <w:sz w:val="20"/>
          <w:szCs w:val="20"/>
        </w:rPr>
      </w:pPr>
      <w:r w:rsidRPr="00BA133A">
        <w:rPr>
          <w:rFonts w:ascii="Calibri" w:eastAsia="Calibri" w:hAnsi="Calibri" w:cs="Calibri"/>
          <w:sz w:val="20"/>
          <w:szCs w:val="20"/>
        </w:rPr>
        <w:t xml:space="preserve"> </w:t>
      </w:r>
    </w:p>
    <w:p w14:paraId="4ADEF99D" w14:textId="02BB284E" w:rsidR="00BA133A" w:rsidRDefault="00BA133A" w:rsidP="00BA133A">
      <w:pPr>
        <w:spacing w:after="0"/>
        <w:ind w:left="0"/>
        <w:rPr>
          <w:rFonts w:ascii="Calibri" w:eastAsia="Calibri" w:hAnsi="Calibri" w:cs="Calibri"/>
          <w:sz w:val="20"/>
          <w:szCs w:val="20"/>
        </w:rPr>
      </w:pPr>
      <w:r w:rsidRPr="00BA133A">
        <w:rPr>
          <w:rFonts w:ascii="Calibri" w:eastAsia="Calibri" w:hAnsi="Calibri" w:cs="Calibri"/>
          <w:sz w:val="20"/>
          <w:szCs w:val="20"/>
          <w:u w:val="single"/>
        </w:rPr>
        <w:t>Second Alternate (Alma 13:1-2)</w:t>
      </w:r>
      <w:r w:rsidRPr="00BA133A">
        <w:rPr>
          <w:rFonts w:ascii="Calibri" w:eastAsia="Calibri" w:hAnsi="Calibri" w:cs="Calibri"/>
          <w:sz w:val="20"/>
          <w:szCs w:val="20"/>
        </w:rPr>
        <w:t xml:space="preserve">  </w:t>
      </w:r>
    </w:p>
    <w:p w14:paraId="6105E8AA" w14:textId="77777777" w:rsidR="00BA133A" w:rsidRPr="00BA133A" w:rsidRDefault="00BA133A" w:rsidP="00BA133A">
      <w:pPr>
        <w:spacing w:after="0"/>
        <w:ind w:left="0"/>
        <w:rPr>
          <w:rFonts w:ascii="Calibri" w:eastAsia="Calibri" w:hAnsi="Calibri" w:cs="Calibri"/>
          <w:sz w:val="20"/>
          <w:szCs w:val="20"/>
        </w:rPr>
      </w:pPr>
    </w:p>
    <w:p w14:paraId="57ABBFF9" w14:textId="48884A16" w:rsidR="0028440E" w:rsidRDefault="00C40782" w:rsidP="00BA133A">
      <w:pPr>
        <w:spacing w:after="0"/>
        <w:ind w:left="0"/>
        <w:rPr>
          <w:rFonts w:ascii="Calibri" w:eastAsia="Calibri" w:hAnsi="Calibri" w:cs="Calibri"/>
          <w:sz w:val="20"/>
          <w:szCs w:val="20"/>
        </w:rPr>
      </w:pPr>
      <w:r>
        <w:rPr>
          <w:rFonts w:ascii="Calibri" w:eastAsia="Calibri" w:hAnsi="Calibri" w:cs="Calibri"/>
          <w:sz w:val="20"/>
          <w:szCs w:val="20"/>
        </w:rPr>
        <w:t xml:space="preserve">                </w:t>
      </w:r>
      <w:proofErr w:type="spellStart"/>
      <w:proofErr w:type="gramStart"/>
      <w:r w:rsidR="00BA133A" w:rsidRPr="00BA133A">
        <w:rPr>
          <w:rFonts w:ascii="Calibri" w:eastAsia="Calibri" w:hAnsi="Calibri" w:cs="Calibri"/>
          <w:sz w:val="20"/>
          <w:szCs w:val="20"/>
        </w:rPr>
        <w:t>a</w:t>
      </w:r>
      <w:proofErr w:type="spellEnd"/>
      <w:proofErr w:type="gramEnd"/>
      <w:r w:rsidR="00BA133A" w:rsidRPr="00BA133A">
        <w:rPr>
          <w:rFonts w:ascii="Calibri" w:eastAsia="Calibri" w:hAnsi="Calibri" w:cs="Calibri"/>
          <w:sz w:val="20"/>
          <w:szCs w:val="20"/>
        </w:rPr>
        <w:t xml:space="preserve">   </w:t>
      </w:r>
      <w:r w:rsidR="00BA133A" w:rsidRPr="00BA133A">
        <w:rPr>
          <w:rFonts w:ascii="Calibri" w:eastAsia="Calibri" w:hAnsi="Calibri" w:cs="Calibri"/>
          <w:sz w:val="20"/>
          <w:szCs w:val="20"/>
          <w:u w:val="single"/>
        </w:rPr>
        <w:t>ordained priests</w:t>
      </w:r>
      <w:r w:rsidR="00BA133A" w:rsidRPr="00BA133A">
        <w:rPr>
          <w:rFonts w:ascii="Calibri" w:eastAsia="Calibri" w:hAnsi="Calibri" w:cs="Calibri"/>
          <w:sz w:val="20"/>
          <w:szCs w:val="20"/>
        </w:rPr>
        <w:t xml:space="preserve">, after his holy order  </w:t>
      </w:r>
    </w:p>
    <w:p w14:paraId="12410496" w14:textId="1CA619D6" w:rsidR="0028440E" w:rsidRDefault="00C40782" w:rsidP="00BA133A">
      <w:pPr>
        <w:spacing w:after="0"/>
        <w:ind w:left="0"/>
        <w:rPr>
          <w:rFonts w:ascii="Calibri" w:eastAsia="Calibri" w:hAnsi="Calibri" w:cs="Calibri"/>
          <w:sz w:val="20"/>
          <w:szCs w:val="20"/>
        </w:rPr>
      </w:pPr>
      <w:r>
        <w:rPr>
          <w:rFonts w:ascii="Calibri" w:eastAsia="Calibri" w:hAnsi="Calibri" w:cs="Calibri"/>
          <w:sz w:val="20"/>
          <w:szCs w:val="20"/>
        </w:rPr>
        <w:t xml:space="preserve">                            </w:t>
      </w:r>
      <w:r w:rsidR="00BA133A" w:rsidRPr="00BA133A">
        <w:rPr>
          <w:rFonts w:ascii="Calibri" w:eastAsia="Calibri" w:hAnsi="Calibri" w:cs="Calibri"/>
          <w:sz w:val="20"/>
          <w:szCs w:val="20"/>
        </w:rPr>
        <w:t xml:space="preserve">b   which was after the </w:t>
      </w:r>
      <w:r w:rsidR="00BA133A" w:rsidRPr="00BA133A">
        <w:rPr>
          <w:rFonts w:ascii="Calibri" w:eastAsia="Calibri" w:hAnsi="Calibri" w:cs="Calibri"/>
          <w:sz w:val="20"/>
          <w:szCs w:val="20"/>
          <w:u w:val="single"/>
        </w:rPr>
        <w:t>order of his Son</w:t>
      </w:r>
      <w:r w:rsidR="00BA133A" w:rsidRPr="00BA133A">
        <w:rPr>
          <w:rFonts w:ascii="Calibri" w:eastAsia="Calibri" w:hAnsi="Calibri" w:cs="Calibri"/>
          <w:sz w:val="20"/>
          <w:szCs w:val="20"/>
        </w:rPr>
        <w:t xml:space="preserve">,  </w:t>
      </w:r>
    </w:p>
    <w:p w14:paraId="671AE828" w14:textId="6670CC31" w:rsidR="00BA133A" w:rsidRPr="00BA133A" w:rsidRDefault="00C40782" w:rsidP="00BA133A">
      <w:pPr>
        <w:spacing w:after="0"/>
        <w:ind w:left="0"/>
        <w:rPr>
          <w:rFonts w:ascii="Calibri" w:eastAsia="Calibri" w:hAnsi="Calibri" w:cs="Calibri"/>
          <w:sz w:val="20"/>
          <w:szCs w:val="20"/>
        </w:rPr>
      </w:pPr>
      <w:r>
        <w:rPr>
          <w:rFonts w:ascii="Calibri" w:eastAsia="Calibri" w:hAnsi="Calibri" w:cs="Calibri"/>
          <w:sz w:val="20"/>
          <w:szCs w:val="20"/>
        </w:rPr>
        <w:t xml:space="preserve">                                        </w:t>
      </w:r>
      <w:r w:rsidR="00BA133A" w:rsidRPr="00BA133A">
        <w:rPr>
          <w:rFonts w:ascii="Calibri" w:eastAsia="Calibri" w:hAnsi="Calibri" w:cs="Calibri"/>
          <w:sz w:val="20"/>
          <w:szCs w:val="20"/>
        </w:rPr>
        <w:t xml:space="preserve">c   to </w:t>
      </w:r>
      <w:r w:rsidR="00BA133A" w:rsidRPr="00BA133A">
        <w:rPr>
          <w:rFonts w:ascii="Calibri" w:eastAsia="Calibri" w:hAnsi="Calibri" w:cs="Calibri"/>
          <w:sz w:val="20"/>
          <w:szCs w:val="20"/>
          <w:u w:val="single"/>
        </w:rPr>
        <w:t>teach</w:t>
      </w:r>
      <w:r w:rsidR="00BA133A" w:rsidRPr="00BA133A">
        <w:rPr>
          <w:rFonts w:ascii="Calibri" w:eastAsia="Calibri" w:hAnsi="Calibri" w:cs="Calibri"/>
          <w:sz w:val="20"/>
          <w:szCs w:val="20"/>
        </w:rPr>
        <w:t xml:space="preserve"> these things unto the </w:t>
      </w:r>
      <w:r w:rsidR="00BA133A" w:rsidRPr="00BA133A">
        <w:rPr>
          <w:rFonts w:ascii="Calibri" w:eastAsia="Calibri" w:hAnsi="Calibri" w:cs="Calibri"/>
          <w:sz w:val="20"/>
          <w:szCs w:val="20"/>
          <w:u w:val="single"/>
        </w:rPr>
        <w:t>people</w:t>
      </w:r>
      <w:r w:rsidR="00BA133A" w:rsidRPr="00BA133A">
        <w:rPr>
          <w:rFonts w:ascii="Calibri" w:eastAsia="Calibri" w:hAnsi="Calibri" w:cs="Calibri"/>
          <w:sz w:val="20"/>
          <w:szCs w:val="20"/>
        </w:rPr>
        <w:t xml:space="preserve">.  </w:t>
      </w:r>
    </w:p>
    <w:p w14:paraId="0045BD2B" w14:textId="7A084CC2" w:rsidR="0028440E" w:rsidRDefault="00C40782" w:rsidP="00BA133A">
      <w:pPr>
        <w:spacing w:after="0"/>
        <w:ind w:left="0"/>
        <w:rPr>
          <w:rFonts w:ascii="Calibri" w:eastAsia="Calibri" w:hAnsi="Calibri" w:cs="Calibri"/>
          <w:sz w:val="20"/>
          <w:szCs w:val="20"/>
        </w:rPr>
      </w:pPr>
      <w:r>
        <w:rPr>
          <w:rFonts w:ascii="Calibri" w:eastAsia="Calibri" w:hAnsi="Calibri" w:cs="Calibri"/>
          <w:sz w:val="20"/>
          <w:szCs w:val="20"/>
        </w:rPr>
        <w:t xml:space="preserve">                </w:t>
      </w:r>
      <w:r w:rsidR="00BA133A" w:rsidRPr="00BA133A">
        <w:rPr>
          <w:rFonts w:ascii="Calibri" w:eastAsia="Calibri" w:hAnsi="Calibri" w:cs="Calibri"/>
          <w:sz w:val="20"/>
          <w:szCs w:val="20"/>
        </w:rPr>
        <w:t xml:space="preserve">a   </w:t>
      </w:r>
      <w:proofErr w:type="gramStart"/>
      <w:r w:rsidR="00BA133A" w:rsidRPr="00BA133A">
        <w:rPr>
          <w:rFonts w:ascii="Calibri" w:eastAsia="Calibri" w:hAnsi="Calibri" w:cs="Calibri"/>
          <w:sz w:val="20"/>
          <w:szCs w:val="20"/>
        </w:rPr>
        <w:t>And</w:t>
      </w:r>
      <w:proofErr w:type="gramEnd"/>
      <w:r w:rsidR="00BA133A" w:rsidRPr="00BA133A">
        <w:rPr>
          <w:rFonts w:ascii="Calibri" w:eastAsia="Calibri" w:hAnsi="Calibri" w:cs="Calibri"/>
          <w:sz w:val="20"/>
          <w:szCs w:val="20"/>
        </w:rPr>
        <w:t xml:space="preserve"> those </w:t>
      </w:r>
      <w:r w:rsidR="00BA133A" w:rsidRPr="00BA133A">
        <w:rPr>
          <w:rFonts w:ascii="Calibri" w:eastAsia="Calibri" w:hAnsi="Calibri" w:cs="Calibri"/>
          <w:sz w:val="20"/>
          <w:szCs w:val="20"/>
          <w:u w:val="single"/>
        </w:rPr>
        <w:t>priests were ordained</w:t>
      </w:r>
      <w:r w:rsidR="00BA133A" w:rsidRPr="00BA133A">
        <w:rPr>
          <w:rFonts w:ascii="Calibri" w:eastAsia="Calibri" w:hAnsi="Calibri" w:cs="Calibri"/>
          <w:sz w:val="20"/>
          <w:szCs w:val="20"/>
        </w:rPr>
        <w:t xml:space="preserve">  </w:t>
      </w:r>
    </w:p>
    <w:p w14:paraId="7CBC7E8C" w14:textId="7FB62B9A" w:rsidR="0028440E" w:rsidRDefault="00C40782" w:rsidP="00BA133A">
      <w:pPr>
        <w:spacing w:after="0"/>
        <w:ind w:left="0"/>
        <w:rPr>
          <w:rFonts w:ascii="Calibri" w:eastAsia="Calibri" w:hAnsi="Calibri" w:cs="Calibri"/>
          <w:sz w:val="20"/>
          <w:szCs w:val="20"/>
        </w:rPr>
      </w:pPr>
      <w:r>
        <w:rPr>
          <w:rFonts w:ascii="Calibri" w:eastAsia="Calibri" w:hAnsi="Calibri" w:cs="Calibri"/>
          <w:sz w:val="20"/>
          <w:szCs w:val="20"/>
        </w:rPr>
        <w:t xml:space="preserve">                            </w:t>
      </w:r>
      <w:r w:rsidR="00BA133A" w:rsidRPr="00BA133A">
        <w:rPr>
          <w:rFonts w:ascii="Calibri" w:eastAsia="Calibri" w:hAnsi="Calibri" w:cs="Calibri"/>
          <w:sz w:val="20"/>
          <w:szCs w:val="20"/>
        </w:rPr>
        <w:t xml:space="preserve">b   after the </w:t>
      </w:r>
      <w:r w:rsidR="00BA133A" w:rsidRPr="00BA133A">
        <w:rPr>
          <w:rFonts w:ascii="Calibri" w:eastAsia="Calibri" w:hAnsi="Calibri" w:cs="Calibri"/>
          <w:sz w:val="20"/>
          <w:szCs w:val="20"/>
          <w:u w:val="single"/>
        </w:rPr>
        <w:t>order of his Son</w:t>
      </w:r>
      <w:r w:rsidR="00BA133A" w:rsidRPr="00BA133A">
        <w:rPr>
          <w:rFonts w:ascii="Calibri" w:eastAsia="Calibri" w:hAnsi="Calibri" w:cs="Calibri"/>
          <w:sz w:val="20"/>
          <w:szCs w:val="20"/>
        </w:rPr>
        <w:t xml:space="preserve">  </w:t>
      </w:r>
    </w:p>
    <w:p w14:paraId="0E49247F" w14:textId="43D3040C" w:rsidR="00BA133A" w:rsidRPr="00BA133A" w:rsidRDefault="00C40782" w:rsidP="00BA133A">
      <w:pPr>
        <w:spacing w:after="0"/>
        <w:ind w:left="0"/>
        <w:rPr>
          <w:rFonts w:ascii="Calibri" w:eastAsia="Calibri" w:hAnsi="Calibri" w:cs="Calibri"/>
          <w:sz w:val="20"/>
          <w:szCs w:val="20"/>
        </w:rPr>
      </w:pPr>
      <w:r>
        <w:rPr>
          <w:rFonts w:ascii="Calibri" w:eastAsia="Calibri" w:hAnsi="Calibri" w:cs="Calibri"/>
          <w:sz w:val="20"/>
          <w:szCs w:val="20"/>
        </w:rPr>
        <w:t xml:space="preserve">                                        </w:t>
      </w:r>
      <w:r w:rsidR="00BA133A" w:rsidRPr="00BA133A">
        <w:rPr>
          <w:rFonts w:ascii="Calibri" w:eastAsia="Calibri" w:hAnsi="Calibri" w:cs="Calibri"/>
          <w:sz w:val="20"/>
          <w:szCs w:val="20"/>
        </w:rPr>
        <w:t xml:space="preserve">c   that thereby the </w:t>
      </w:r>
      <w:r w:rsidR="00BA133A" w:rsidRPr="00BA133A">
        <w:rPr>
          <w:rFonts w:ascii="Calibri" w:eastAsia="Calibri" w:hAnsi="Calibri" w:cs="Calibri"/>
          <w:sz w:val="20"/>
          <w:szCs w:val="20"/>
          <w:u w:val="single"/>
        </w:rPr>
        <w:t>people</w:t>
      </w:r>
      <w:r w:rsidR="00BA133A" w:rsidRPr="00BA133A">
        <w:rPr>
          <w:rFonts w:ascii="Calibri" w:eastAsia="Calibri" w:hAnsi="Calibri" w:cs="Calibri"/>
          <w:sz w:val="20"/>
          <w:szCs w:val="20"/>
        </w:rPr>
        <w:t xml:space="preserve"> might </w:t>
      </w:r>
      <w:r w:rsidR="00BA133A" w:rsidRPr="00BA133A">
        <w:rPr>
          <w:rFonts w:ascii="Calibri" w:eastAsia="Calibri" w:hAnsi="Calibri" w:cs="Calibri"/>
          <w:sz w:val="20"/>
          <w:szCs w:val="20"/>
          <w:u w:val="single"/>
        </w:rPr>
        <w:t>know</w:t>
      </w:r>
      <w:r w:rsidR="00BA133A" w:rsidRPr="00BA133A">
        <w:rPr>
          <w:rFonts w:ascii="Calibri" w:eastAsia="Calibri" w:hAnsi="Calibri" w:cs="Calibri"/>
          <w:sz w:val="20"/>
          <w:szCs w:val="20"/>
        </w:rPr>
        <w:t xml:space="preserve">  </w:t>
      </w:r>
    </w:p>
    <w:p w14:paraId="2709C713" w14:textId="77777777" w:rsidR="00BA133A" w:rsidRPr="00BA133A" w:rsidRDefault="00BA133A" w:rsidP="00BA133A">
      <w:pPr>
        <w:spacing w:after="0"/>
        <w:ind w:left="0"/>
        <w:rPr>
          <w:rFonts w:ascii="Calibri" w:eastAsia="Calibri" w:hAnsi="Calibri" w:cs="Calibri"/>
          <w:sz w:val="20"/>
          <w:szCs w:val="20"/>
        </w:rPr>
      </w:pPr>
      <w:r w:rsidRPr="00BA133A">
        <w:rPr>
          <w:rFonts w:ascii="Calibri" w:eastAsia="Calibri" w:hAnsi="Calibri" w:cs="Calibri"/>
          <w:sz w:val="20"/>
          <w:szCs w:val="20"/>
        </w:rPr>
        <w:t xml:space="preserve"> </w:t>
      </w:r>
    </w:p>
    <w:p w14:paraId="3D26DA73" w14:textId="3ABBA1AB" w:rsidR="00BA133A" w:rsidRDefault="00BA133A" w:rsidP="00BA133A">
      <w:pPr>
        <w:spacing w:after="0"/>
        <w:ind w:left="0"/>
        <w:rPr>
          <w:rFonts w:ascii="Calibri" w:eastAsia="Calibri" w:hAnsi="Calibri" w:cs="Calibri"/>
          <w:sz w:val="20"/>
          <w:szCs w:val="20"/>
        </w:rPr>
      </w:pPr>
      <w:r w:rsidRPr="00BA133A">
        <w:rPr>
          <w:rFonts w:ascii="Calibri" w:eastAsia="Calibri" w:hAnsi="Calibri" w:cs="Calibri"/>
          <w:sz w:val="20"/>
          <w:szCs w:val="20"/>
          <w:u w:val="single"/>
        </w:rPr>
        <w:t>Third (Split) Alternate (Alma 13:3, 5)</w:t>
      </w:r>
      <w:r w:rsidRPr="00BA133A">
        <w:rPr>
          <w:rFonts w:ascii="Calibri" w:eastAsia="Calibri" w:hAnsi="Calibri" w:cs="Calibri"/>
          <w:sz w:val="20"/>
          <w:szCs w:val="20"/>
        </w:rPr>
        <w:t xml:space="preserve">  </w:t>
      </w:r>
    </w:p>
    <w:p w14:paraId="4B35FAC8" w14:textId="77777777" w:rsidR="00BA133A" w:rsidRPr="00BA133A" w:rsidRDefault="00BA133A" w:rsidP="00BA133A">
      <w:pPr>
        <w:spacing w:after="0"/>
        <w:ind w:left="0"/>
        <w:rPr>
          <w:rFonts w:ascii="Calibri" w:eastAsia="Calibri" w:hAnsi="Calibri" w:cs="Calibri"/>
          <w:sz w:val="20"/>
          <w:szCs w:val="20"/>
        </w:rPr>
      </w:pPr>
    </w:p>
    <w:p w14:paraId="1D6B5401" w14:textId="441EE0D7" w:rsidR="0028440E" w:rsidRDefault="00C40782" w:rsidP="00BA133A">
      <w:pPr>
        <w:spacing w:after="0"/>
        <w:ind w:left="0"/>
        <w:rPr>
          <w:rFonts w:ascii="Calibri" w:eastAsia="Calibri" w:hAnsi="Calibri" w:cs="Calibri"/>
          <w:sz w:val="20"/>
          <w:szCs w:val="20"/>
        </w:rPr>
      </w:pPr>
      <w:r>
        <w:rPr>
          <w:rFonts w:ascii="Calibri" w:eastAsia="Calibri" w:hAnsi="Calibri" w:cs="Calibri"/>
          <w:sz w:val="20"/>
          <w:szCs w:val="20"/>
        </w:rPr>
        <w:t xml:space="preserve">                </w:t>
      </w:r>
      <w:r w:rsidR="00BA133A" w:rsidRPr="00BA133A">
        <w:rPr>
          <w:rFonts w:ascii="Calibri" w:eastAsia="Calibri" w:hAnsi="Calibri" w:cs="Calibri"/>
          <w:sz w:val="20"/>
          <w:szCs w:val="20"/>
        </w:rPr>
        <w:t xml:space="preserve">a   being </w:t>
      </w:r>
      <w:r w:rsidR="00BA133A" w:rsidRPr="00BA133A">
        <w:rPr>
          <w:rFonts w:ascii="Calibri" w:eastAsia="Calibri" w:hAnsi="Calibri" w:cs="Calibri"/>
          <w:sz w:val="20"/>
          <w:szCs w:val="20"/>
          <w:u w:val="single"/>
        </w:rPr>
        <w:t>called</w:t>
      </w:r>
      <w:r w:rsidR="00BA133A" w:rsidRPr="00BA133A">
        <w:rPr>
          <w:rFonts w:ascii="Calibri" w:eastAsia="Calibri" w:hAnsi="Calibri" w:cs="Calibri"/>
          <w:sz w:val="20"/>
          <w:szCs w:val="20"/>
        </w:rPr>
        <w:t xml:space="preserve">  </w:t>
      </w:r>
    </w:p>
    <w:p w14:paraId="1697509C" w14:textId="124149EF" w:rsidR="00BA133A" w:rsidRPr="00BA133A" w:rsidRDefault="00C40782" w:rsidP="00BA133A">
      <w:pPr>
        <w:spacing w:after="0"/>
        <w:ind w:left="0"/>
        <w:rPr>
          <w:rFonts w:ascii="Calibri" w:eastAsia="Calibri" w:hAnsi="Calibri" w:cs="Calibri"/>
          <w:sz w:val="20"/>
          <w:szCs w:val="20"/>
        </w:rPr>
      </w:pPr>
      <w:r>
        <w:rPr>
          <w:rFonts w:ascii="Calibri" w:eastAsia="Calibri" w:hAnsi="Calibri" w:cs="Calibri"/>
          <w:sz w:val="20"/>
          <w:szCs w:val="20"/>
        </w:rPr>
        <w:t xml:space="preserve">                            </w:t>
      </w:r>
      <w:r w:rsidR="00BA133A" w:rsidRPr="00BA133A">
        <w:rPr>
          <w:rFonts w:ascii="Calibri" w:eastAsia="Calibri" w:hAnsi="Calibri" w:cs="Calibri"/>
          <w:sz w:val="20"/>
          <w:szCs w:val="20"/>
        </w:rPr>
        <w:t xml:space="preserve">b   and </w:t>
      </w:r>
      <w:r w:rsidR="00BA133A" w:rsidRPr="00BA133A">
        <w:rPr>
          <w:rFonts w:ascii="Calibri" w:eastAsia="Calibri" w:hAnsi="Calibri" w:cs="Calibri"/>
          <w:sz w:val="20"/>
          <w:szCs w:val="20"/>
          <w:u w:val="single"/>
        </w:rPr>
        <w:t>prepared</w:t>
      </w:r>
      <w:r w:rsidR="00BA133A" w:rsidRPr="00BA133A">
        <w:rPr>
          <w:rFonts w:ascii="Calibri" w:eastAsia="Calibri" w:hAnsi="Calibri" w:cs="Calibri"/>
          <w:sz w:val="20"/>
          <w:szCs w:val="20"/>
        </w:rPr>
        <w:t xml:space="preserve">  </w:t>
      </w:r>
    </w:p>
    <w:p w14:paraId="45FC3A8D" w14:textId="2844DCE1" w:rsidR="00BA133A" w:rsidRPr="00BA133A" w:rsidRDefault="00C40782" w:rsidP="00BA133A">
      <w:pPr>
        <w:spacing w:after="0"/>
        <w:ind w:left="0"/>
        <w:rPr>
          <w:rFonts w:ascii="Calibri" w:eastAsia="Calibri" w:hAnsi="Calibri" w:cs="Calibri"/>
          <w:sz w:val="20"/>
          <w:szCs w:val="20"/>
        </w:rPr>
      </w:pPr>
      <w:r>
        <w:rPr>
          <w:rFonts w:ascii="Calibri" w:eastAsia="Calibri" w:hAnsi="Calibri" w:cs="Calibri"/>
          <w:sz w:val="20"/>
          <w:szCs w:val="20"/>
        </w:rPr>
        <w:t xml:space="preserve">                                        </w:t>
      </w:r>
      <w:r w:rsidR="00BA133A" w:rsidRPr="00BA133A">
        <w:rPr>
          <w:rFonts w:ascii="Calibri" w:eastAsia="Calibri" w:hAnsi="Calibri" w:cs="Calibri"/>
          <w:sz w:val="20"/>
          <w:szCs w:val="20"/>
        </w:rPr>
        <w:t xml:space="preserve">c   </w:t>
      </w:r>
      <w:r w:rsidR="00BA133A" w:rsidRPr="00BA133A">
        <w:rPr>
          <w:rFonts w:ascii="Calibri" w:eastAsia="Calibri" w:hAnsi="Calibri" w:cs="Calibri"/>
          <w:b/>
          <w:bCs/>
          <w:sz w:val="20"/>
          <w:szCs w:val="20"/>
        </w:rPr>
        <w:t xml:space="preserve">from the </w:t>
      </w:r>
      <w:r w:rsidR="00BA133A" w:rsidRPr="00BA133A">
        <w:rPr>
          <w:rFonts w:ascii="Calibri" w:eastAsia="Calibri" w:hAnsi="Calibri" w:cs="Calibri"/>
          <w:b/>
          <w:bCs/>
          <w:sz w:val="20"/>
          <w:szCs w:val="20"/>
          <w:u w:val="single"/>
        </w:rPr>
        <w:t>foundation of the world</w:t>
      </w:r>
      <w:r w:rsidR="00BA133A" w:rsidRPr="00BA133A">
        <w:rPr>
          <w:rFonts w:ascii="Calibri" w:eastAsia="Calibri" w:hAnsi="Calibri" w:cs="Calibri"/>
          <w:sz w:val="20"/>
          <w:szCs w:val="20"/>
        </w:rPr>
        <w:t xml:space="preserve">  </w:t>
      </w:r>
    </w:p>
    <w:p w14:paraId="592BB4B7" w14:textId="43036B85" w:rsidR="0028440E" w:rsidRDefault="00C40782" w:rsidP="00BA133A">
      <w:pPr>
        <w:spacing w:after="0"/>
        <w:ind w:left="0"/>
        <w:rPr>
          <w:rFonts w:ascii="Calibri" w:eastAsia="Calibri" w:hAnsi="Calibri" w:cs="Calibri"/>
          <w:sz w:val="20"/>
          <w:szCs w:val="20"/>
        </w:rPr>
      </w:pPr>
      <w:r>
        <w:rPr>
          <w:rFonts w:ascii="Calibri" w:eastAsia="Calibri" w:hAnsi="Calibri" w:cs="Calibri"/>
          <w:sz w:val="20"/>
          <w:szCs w:val="20"/>
        </w:rPr>
        <w:t xml:space="preserve">                </w:t>
      </w:r>
      <w:r w:rsidR="00BA133A" w:rsidRPr="00BA133A">
        <w:rPr>
          <w:rFonts w:ascii="Calibri" w:eastAsia="Calibri" w:hAnsi="Calibri" w:cs="Calibri"/>
          <w:sz w:val="20"/>
          <w:szCs w:val="20"/>
        </w:rPr>
        <w:t xml:space="preserve">a   thus this holy </w:t>
      </w:r>
      <w:r w:rsidR="00BA133A" w:rsidRPr="00BA133A">
        <w:rPr>
          <w:rFonts w:ascii="Calibri" w:eastAsia="Calibri" w:hAnsi="Calibri" w:cs="Calibri"/>
          <w:sz w:val="20"/>
          <w:szCs w:val="20"/>
          <w:u w:val="single"/>
        </w:rPr>
        <w:t>calling</w:t>
      </w:r>
      <w:r w:rsidR="00BA133A" w:rsidRPr="00BA133A">
        <w:rPr>
          <w:rFonts w:ascii="Calibri" w:eastAsia="Calibri" w:hAnsi="Calibri" w:cs="Calibri"/>
          <w:sz w:val="20"/>
          <w:szCs w:val="20"/>
        </w:rPr>
        <w:t xml:space="preserve">  </w:t>
      </w:r>
    </w:p>
    <w:p w14:paraId="09C555C3" w14:textId="4E19EB27" w:rsidR="0028440E" w:rsidRDefault="00C40782" w:rsidP="00BA133A">
      <w:pPr>
        <w:spacing w:after="0"/>
        <w:ind w:left="0"/>
        <w:rPr>
          <w:rFonts w:ascii="Calibri" w:eastAsia="Calibri" w:hAnsi="Calibri" w:cs="Calibri"/>
          <w:sz w:val="20"/>
          <w:szCs w:val="20"/>
        </w:rPr>
      </w:pPr>
      <w:r>
        <w:rPr>
          <w:rFonts w:ascii="Calibri" w:eastAsia="Calibri" w:hAnsi="Calibri" w:cs="Calibri"/>
          <w:sz w:val="20"/>
          <w:szCs w:val="20"/>
        </w:rPr>
        <w:t xml:space="preserve">                            </w:t>
      </w:r>
      <w:r w:rsidR="00BA133A" w:rsidRPr="00BA133A">
        <w:rPr>
          <w:rFonts w:ascii="Calibri" w:eastAsia="Calibri" w:hAnsi="Calibri" w:cs="Calibri"/>
          <w:sz w:val="20"/>
          <w:szCs w:val="20"/>
        </w:rPr>
        <w:t xml:space="preserve">b   being </w:t>
      </w:r>
      <w:r w:rsidR="00BA133A" w:rsidRPr="00BA133A">
        <w:rPr>
          <w:rFonts w:ascii="Calibri" w:eastAsia="Calibri" w:hAnsi="Calibri" w:cs="Calibri"/>
          <w:sz w:val="20"/>
          <w:szCs w:val="20"/>
          <w:u w:val="single"/>
        </w:rPr>
        <w:t>prepared</w:t>
      </w:r>
      <w:r w:rsidR="00BA133A" w:rsidRPr="00BA133A">
        <w:rPr>
          <w:rFonts w:ascii="Calibri" w:eastAsia="Calibri" w:hAnsi="Calibri" w:cs="Calibri"/>
          <w:sz w:val="20"/>
          <w:szCs w:val="20"/>
        </w:rPr>
        <w:t xml:space="preserve">  </w:t>
      </w:r>
    </w:p>
    <w:p w14:paraId="785F10CE" w14:textId="1B88E39A" w:rsidR="00BA133A" w:rsidRPr="00BA133A" w:rsidRDefault="00C40782" w:rsidP="00BA133A">
      <w:pPr>
        <w:spacing w:after="0"/>
        <w:ind w:left="0"/>
        <w:rPr>
          <w:rFonts w:ascii="Calibri" w:eastAsia="Calibri" w:hAnsi="Calibri" w:cs="Calibri"/>
          <w:sz w:val="20"/>
          <w:szCs w:val="20"/>
        </w:rPr>
      </w:pPr>
      <w:r>
        <w:rPr>
          <w:rFonts w:ascii="Calibri" w:eastAsia="Calibri" w:hAnsi="Calibri" w:cs="Calibri"/>
          <w:sz w:val="20"/>
          <w:szCs w:val="20"/>
        </w:rPr>
        <w:t xml:space="preserve">                                        </w:t>
      </w:r>
      <w:r w:rsidR="00BA133A" w:rsidRPr="00BA133A">
        <w:rPr>
          <w:rFonts w:ascii="Calibri" w:eastAsia="Calibri" w:hAnsi="Calibri" w:cs="Calibri"/>
          <w:sz w:val="20"/>
          <w:szCs w:val="20"/>
        </w:rPr>
        <w:t xml:space="preserve">c   from the </w:t>
      </w:r>
      <w:r w:rsidR="00BA133A" w:rsidRPr="00BA133A">
        <w:rPr>
          <w:rFonts w:ascii="Calibri" w:eastAsia="Calibri" w:hAnsi="Calibri" w:cs="Calibri"/>
          <w:sz w:val="20"/>
          <w:szCs w:val="20"/>
          <w:u w:val="single"/>
        </w:rPr>
        <w:t>foundation of the world</w:t>
      </w:r>
      <w:r w:rsidR="00BA133A" w:rsidRPr="00BA133A">
        <w:rPr>
          <w:rFonts w:ascii="Calibri" w:eastAsia="Calibri" w:hAnsi="Calibri" w:cs="Calibri"/>
          <w:sz w:val="20"/>
          <w:szCs w:val="20"/>
        </w:rPr>
        <w:t xml:space="preserve">  </w:t>
      </w:r>
    </w:p>
    <w:p w14:paraId="7214AA04" w14:textId="77777777" w:rsidR="00BA133A" w:rsidRPr="00BA133A" w:rsidRDefault="00BA133A" w:rsidP="00BA133A">
      <w:pPr>
        <w:spacing w:after="0"/>
        <w:ind w:left="0"/>
        <w:rPr>
          <w:rFonts w:ascii="Calibri" w:eastAsia="Calibri" w:hAnsi="Calibri" w:cs="Calibri"/>
          <w:sz w:val="20"/>
          <w:szCs w:val="20"/>
        </w:rPr>
      </w:pPr>
      <w:r w:rsidRPr="00BA133A">
        <w:rPr>
          <w:rFonts w:ascii="Calibri" w:eastAsia="Calibri" w:hAnsi="Calibri" w:cs="Calibri"/>
          <w:sz w:val="20"/>
          <w:szCs w:val="20"/>
        </w:rPr>
        <w:t xml:space="preserve"> </w:t>
      </w:r>
    </w:p>
    <w:p w14:paraId="1DCB4CF9" w14:textId="77777777" w:rsidR="00BA133A" w:rsidRPr="00BA133A" w:rsidRDefault="00BA133A" w:rsidP="00BA133A">
      <w:pPr>
        <w:spacing w:after="0"/>
        <w:ind w:left="0"/>
        <w:rPr>
          <w:rFonts w:ascii="Calibri" w:eastAsia="Calibri" w:hAnsi="Calibri" w:cs="Calibri"/>
          <w:sz w:val="20"/>
          <w:szCs w:val="20"/>
        </w:rPr>
      </w:pPr>
      <w:r w:rsidRPr="00BA133A">
        <w:rPr>
          <w:rFonts w:ascii="Calibri" w:eastAsia="Calibri" w:hAnsi="Calibri" w:cs="Calibri"/>
          <w:sz w:val="20"/>
          <w:szCs w:val="20"/>
        </w:rPr>
        <w:t>Note</w:t>
      </w:r>
      <w:proofErr w:type="gramStart"/>
      <w:r w:rsidRPr="00BA133A">
        <w:rPr>
          <w:rFonts w:ascii="Calibri" w:eastAsia="Calibri" w:hAnsi="Calibri" w:cs="Calibri"/>
          <w:sz w:val="20"/>
          <w:szCs w:val="20"/>
        </w:rPr>
        <w:t>*  Alma’s</w:t>
      </w:r>
      <w:proofErr w:type="gramEnd"/>
      <w:r w:rsidRPr="00BA133A">
        <w:rPr>
          <w:rFonts w:ascii="Calibri" w:eastAsia="Calibri" w:hAnsi="Calibri" w:cs="Calibri"/>
          <w:sz w:val="20"/>
          <w:szCs w:val="20"/>
        </w:rPr>
        <w:t xml:space="preserve"> sermon explains that people who accept the priesthood in mortality were called and prepared to accept it </w:t>
      </w:r>
      <w:r w:rsidRPr="00BA133A">
        <w:rPr>
          <w:rFonts w:ascii="Calibri" w:eastAsia="Calibri" w:hAnsi="Calibri" w:cs="Calibri"/>
          <w:b/>
          <w:bCs/>
          <w:sz w:val="20"/>
          <w:szCs w:val="20"/>
        </w:rPr>
        <w:t>before the foundation of the word</w:t>
      </w:r>
      <w:r w:rsidRPr="00BA133A">
        <w:rPr>
          <w:rFonts w:ascii="Calibri" w:eastAsia="Calibri" w:hAnsi="Calibri" w:cs="Calibri"/>
          <w:sz w:val="20"/>
          <w:szCs w:val="20"/>
        </w:rPr>
        <w:t xml:space="preserve"> and with the foreknowledge of God. These may be the clearest verses in the Book of Mormon concerning the doctrine of the preexistence and of the eternal nature of human agency. </w:t>
      </w:r>
    </w:p>
    <w:p w14:paraId="1B54A721" w14:textId="7FE0104E" w:rsidR="00BA133A" w:rsidRDefault="00BA133A" w:rsidP="00BA133A">
      <w:pPr>
        <w:spacing w:after="0"/>
        <w:ind w:left="0"/>
        <w:rPr>
          <w:rFonts w:ascii="Calibri" w:eastAsia="Calibri" w:hAnsi="Calibri" w:cs="Calibri"/>
          <w:sz w:val="20"/>
          <w:szCs w:val="20"/>
        </w:rPr>
      </w:pPr>
      <w:r w:rsidRPr="00BA133A">
        <w:rPr>
          <w:rFonts w:ascii="Calibri" w:eastAsia="Calibri" w:hAnsi="Calibri" w:cs="Calibri"/>
          <w:sz w:val="20"/>
          <w:szCs w:val="20"/>
        </w:rPr>
        <w:t xml:space="preserve"> </w:t>
      </w:r>
    </w:p>
    <w:p w14:paraId="51DE7E84" w14:textId="5FA8634B" w:rsidR="0028440E" w:rsidRDefault="0028440E" w:rsidP="00BA133A">
      <w:pPr>
        <w:spacing w:after="0"/>
        <w:ind w:left="0"/>
        <w:rPr>
          <w:rFonts w:ascii="Calibri" w:eastAsia="Calibri" w:hAnsi="Calibri" w:cs="Calibri"/>
          <w:sz w:val="20"/>
          <w:szCs w:val="20"/>
        </w:rPr>
      </w:pPr>
    </w:p>
    <w:p w14:paraId="59F6302D" w14:textId="54A318D2" w:rsidR="0028440E" w:rsidRDefault="0028440E">
      <w:pPr>
        <w:rPr>
          <w:rFonts w:ascii="Calibri" w:eastAsia="Calibri" w:hAnsi="Calibri" w:cs="Calibri"/>
          <w:sz w:val="20"/>
          <w:szCs w:val="20"/>
        </w:rPr>
      </w:pPr>
      <w:r>
        <w:rPr>
          <w:rFonts w:ascii="Calibri" w:eastAsia="Calibri" w:hAnsi="Calibri" w:cs="Calibri"/>
          <w:sz w:val="20"/>
          <w:szCs w:val="20"/>
        </w:rPr>
        <w:br w:type="page"/>
      </w:r>
    </w:p>
    <w:p w14:paraId="0FFC0E67" w14:textId="2FEAB65C" w:rsidR="0028440E" w:rsidRPr="00422EBA" w:rsidRDefault="00422EBA" w:rsidP="00422EBA">
      <w:pPr>
        <w:spacing w:after="0"/>
        <w:ind w:left="0"/>
        <w:jc w:val="right"/>
        <w:rPr>
          <w:rFonts w:ascii="Calibri" w:eastAsia="Calibri" w:hAnsi="Calibri" w:cs="Calibri"/>
          <w:i/>
          <w:iCs/>
        </w:rPr>
      </w:pPr>
      <w:r w:rsidRPr="00422EBA">
        <w:rPr>
          <w:rFonts w:ascii="Calibri" w:eastAsia="Calibri" w:hAnsi="Calibri" w:cs="Calibri"/>
          <w:i/>
          <w:iCs/>
        </w:rPr>
        <w:lastRenderedPageBreak/>
        <w:t>[Alma 13]</w:t>
      </w:r>
    </w:p>
    <w:p w14:paraId="377F718D" w14:textId="77777777" w:rsidR="0028440E" w:rsidRPr="00BA133A" w:rsidRDefault="0028440E" w:rsidP="00BA133A">
      <w:pPr>
        <w:spacing w:after="0"/>
        <w:ind w:left="0"/>
        <w:rPr>
          <w:rFonts w:ascii="Calibri" w:eastAsia="Calibri" w:hAnsi="Calibri" w:cs="Calibri"/>
          <w:sz w:val="20"/>
          <w:szCs w:val="20"/>
        </w:rPr>
      </w:pPr>
    </w:p>
    <w:p w14:paraId="199C5915" w14:textId="70E2A671" w:rsidR="00BA133A" w:rsidRDefault="00BA133A" w:rsidP="00BA133A">
      <w:pPr>
        <w:spacing w:after="0"/>
        <w:ind w:left="0"/>
        <w:rPr>
          <w:rFonts w:ascii="Calibri" w:eastAsia="Calibri" w:hAnsi="Calibri" w:cs="Calibri"/>
          <w:sz w:val="20"/>
          <w:szCs w:val="20"/>
        </w:rPr>
      </w:pPr>
      <w:r w:rsidRPr="00BA133A">
        <w:rPr>
          <w:rFonts w:ascii="Calibri" w:eastAsia="Calibri" w:hAnsi="Calibri" w:cs="Calibri"/>
          <w:sz w:val="20"/>
          <w:szCs w:val="20"/>
          <w:u w:val="single"/>
        </w:rPr>
        <w:t>Fourth (Split) Alternate (Alma 13:6, 8)</w:t>
      </w:r>
      <w:r w:rsidRPr="00BA133A">
        <w:rPr>
          <w:rFonts w:ascii="Calibri" w:eastAsia="Calibri" w:hAnsi="Calibri" w:cs="Calibri"/>
          <w:sz w:val="20"/>
          <w:szCs w:val="20"/>
        </w:rPr>
        <w:t xml:space="preserve"> </w:t>
      </w:r>
    </w:p>
    <w:p w14:paraId="42182A72" w14:textId="77777777" w:rsidR="00BA133A" w:rsidRPr="00BA133A" w:rsidRDefault="00BA133A" w:rsidP="00BA133A">
      <w:pPr>
        <w:spacing w:after="0"/>
        <w:ind w:left="0"/>
        <w:rPr>
          <w:rFonts w:ascii="Calibri" w:eastAsia="Calibri" w:hAnsi="Calibri" w:cs="Calibri"/>
          <w:sz w:val="20"/>
          <w:szCs w:val="20"/>
        </w:rPr>
      </w:pPr>
    </w:p>
    <w:p w14:paraId="791DAD52" w14:textId="600E41D2" w:rsidR="0028440E" w:rsidRDefault="00C40782" w:rsidP="00BA133A">
      <w:pPr>
        <w:spacing w:after="0"/>
        <w:ind w:left="0"/>
        <w:rPr>
          <w:rFonts w:ascii="Calibri" w:eastAsia="Calibri" w:hAnsi="Calibri" w:cs="Calibri"/>
          <w:sz w:val="20"/>
          <w:szCs w:val="20"/>
        </w:rPr>
      </w:pPr>
      <w:r>
        <w:rPr>
          <w:rFonts w:ascii="Calibri" w:eastAsia="Calibri" w:hAnsi="Calibri" w:cs="Calibri"/>
          <w:sz w:val="20"/>
          <w:szCs w:val="20"/>
        </w:rPr>
        <w:t xml:space="preserve">                </w:t>
      </w:r>
      <w:r w:rsidR="00BA133A" w:rsidRPr="00BA133A">
        <w:rPr>
          <w:rFonts w:ascii="Calibri" w:eastAsia="Calibri" w:hAnsi="Calibri" w:cs="Calibri"/>
          <w:sz w:val="20"/>
          <w:szCs w:val="20"/>
        </w:rPr>
        <w:t xml:space="preserve">a   </w:t>
      </w:r>
      <w:proofErr w:type="gramStart"/>
      <w:r w:rsidR="00BA133A" w:rsidRPr="00BA133A">
        <w:rPr>
          <w:rFonts w:ascii="Calibri" w:eastAsia="Calibri" w:hAnsi="Calibri" w:cs="Calibri"/>
          <w:sz w:val="20"/>
          <w:szCs w:val="20"/>
        </w:rPr>
        <w:t>And</w:t>
      </w:r>
      <w:proofErr w:type="gramEnd"/>
      <w:r w:rsidR="00BA133A" w:rsidRPr="00BA133A">
        <w:rPr>
          <w:rFonts w:ascii="Calibri" w:eastAsia="Calibri" w:hAnsi="Calibri" w:cs="Calibri"/>
          <w:sz w:val="20"/>
          <w:szCs w:val="20"/>
        </w:rPr>
        <w:t xml:space="preserve"> thus being called by this holy calling.  </w:t>
      </w:r>
    </w:p>
    <w:p w14:paraId="44786779" w14:textId="7282D0B6" w:rsidR="0028440E" w:rsidRDefault="00C40782" w:rsidP="00BA133A">
      <w:pPr>
        <w:spacing w:after="0"/>
        <w:ind w:left="0"/>
        <w:rPr>
          <w:rFonts w:ascii="Calibri" w:eastAsia="Calibri" w:hAnsi="Calibri" w:cs="Calibri"/>
          <w:sz w:val="20"/>
          <w:szCs w:val="20"/>
        </w:rPr>
      </w:pPr>
      <w:r>
        <w:rPr>
          <w:rFonts w:ascii="Calibri" w:eastAsia="Calibri" w:hAnsi="Calibri" w:cs="Calibri"/>
          <w:sz w:val="20"/>
          <w:szCs w:val="20"/>
        </w:rPr>
        <w:t xml:space="preserve">                            </w:t>
      </w:r>
      <w:r w:rsidR="00BA133A" w:rsidRPr="00BA133A">
        <w:rPr>
          <w:rFonts w:ascii="Calibri" w:eastAsia="Calibri" w:hAnsi="Calibri" w:cs="Calibri"/>
          <w:sz w:val="20"/>
          <w:szCs w:val="20"/>
        </w:rPr>
        <w:t xml:space="preserve">b   and ordained  </w:t>
      </w:r>
    </w:p>
    <w:p w14:paraId="1E124808" w14:textId="00857CF3" w:rsidR="00BA133A" w:rsidRPr="00BA133A" w:rsidRDefault="00C40782" w:rsidP="00BA133A">
      <w:pPr>
        <w:spacing w:after="0"/>
        <w:ind w:left="0"/>
        <w:rPr>
          <w:rFonts w:ascii="Calibri" w:eastAsia="Calibri" w:hAnsi="Calibri" w:cs="Calibri"/>
          <w:sz w:val="20"/>
          <w:szCs w:val="20"/>
        </w:rPr>
      </w:pPr>
      <w:r>
        <w:rPr>
          <w:rFonts w:ascii="Calibri" w:eastAsia="Calibri" w:hAnsi="Calibri" w:cs="Calibri"/>
          <w:sz w:val="20"/>
          <w:szCs w:val="20"/>
        </w:rPr>
        <w:t xml:space="preserve">                                        </w:t>
      </w:r>
      <w:r w:rsidR="00BA133A" w:rsidRPr="00BA133A">
        <w:rPr>
          <w:rFonts w:ascii="Calibri" w:eastAsia="Calibri" w:hAnsi="Calibri" w:cs="Calibri"/>
          <w:sz w:val="20"/>
          <w:szCs w:val="20"/>
        </w:rPr>
        <w:t xml:space="preserve">c   unto the high priesthood ...  </w:t>
      </w:r>
    </w:p>
    <w:p w14:paraId="0FC69754" w14:textId="66EBF484" w:rsidR="0028440E" w:rsidRDefault="00C40782" w:rsidP="00BA133A">
      <w:pPr>
        <w:spacing w:after="0"/>
        <w:ind w:left="0"/>
        <w:rPr>
          <w:rFonts w:ascii="Calibri" w:eastAsia="Calibri" w:hAnsi="Calibri" w:cs="Calibri"/>
          <w:sz w:val="20"/>
          <w:szCs w:val="20"/>
        </w:rPr>
      </w:pPr>
      <w:r>
        <w:rPr>
          <w:rFonts w:ascii="Calibri" w:eastAsia="Calibri" w:hAnsi="Calibri" w:cs="Calibri"/>
          <w:sz w:val="20"/>
          <w:szCs w:val="20"/>
        </w:rPr>
        <w:t xml:space="preserve">                </w:t>
      </w:r>
      <w:r w:rsidR="00BA133A" w:rsidRPr="00BA133A">
        <w:rPr>
          <w:rFonts w:ascii="Calibri" w:eastAsia="Calibri" w:hAnsi="Calibri" w:cs="Calibri"/>
          <w:sz w:val="20"/>
          <w:szCs w:val="20"/>
        </w:rPr>
        <w:t xml:space="preserve">a   being called with a holy calling,  </w:t>
      </w:r>
    </w:p>
    <w:p w14:paraId="5F0FE564" w14:textId="4258B794" w:rsidR="0028440E" w:rsidRDefault="00C40782" w:rsidP="00BA133A">
      <w:pPr>
        <w:spacing w:after="0"/>
        <w:ind w:left="0"/>
        <w:rPr>
          <w:rFonts w:ascii="Calibri" w:eastAsia="Calibri" w:hAnsi="Calibri" w:cs="Calibri"/>
          <w:sz w:val="20"/>
          <w:szCs w:val="20"/>
        </w:rPr>
      </w:pPr>
      <w:r>
        <w:rPr>
          <w:rFonts w:ascii="Calibri" w:eastAsia="Calibri" w:hAnsi="Calibri" w:cs="Calibri"/>
          <w:sz w:val="20"/>
          <w:szCs w:val="20"/>
        </w:rPr>
        <w:t xml:space="preserve">                            </w:t>
      </w:r>
      <w:r w:rsidR="00BA133A" w:rsidRPr="00BA133A">
        <w:rPr>
          <w:rFonts w:ascii="Calibri" w:eastAsia="Calibri" w:hAnsi="Calibri" w:cs="Calibri"/>
          <w:sz w:val="20"/>
          <w:szCs w:val="20"/>
        </w:rPr>
        <w:t xml:space="preserve">b   and ordained with a holy ordinance,  </w:t>
      </w:r>
    </w:p>
    <w:p w14:paraId="3E6226BC" w14:textId="60A9A33E" w:rsidR="00BA133A" w:rsidRPr="00BA133A" w:rsidRDefault="00C40782" w:rsidP="00BA133A">
      <w:pPr>
        <w:spacing w:after="0"/>
        <w:ind w:left="0"/>
        <w:rPr>
          <w:rFonts w:ascii="Calibri" w:eastAsia="Calibri" w:hAnsi="Calibri" w:cs="Calibri"/>
          <w:sz w:val="20"/>
          <w:szCs w:val="20"/>
        </w:rPr>
      </w:pPr>
      <w:r>
        <w:rPr>
          <w:rFonts w:ascii="Calibri" w:eastAsia="Calibri" w:hAnsi="Calibri" w:cs="Calibri"/>
          <w:sz w:val="20"/>
          <w:szCs w:val="20"/>
        </w:rPr>
        <w:t xml:space="preserve">                                        </w:t>
      </w:r>
      <w:r w:rsidR="00BA133A" w:rsidRPr="00BA133A">
        <w:rPr>
          <w:rFonts w:ascii="Calibri" w:eastAsia="Calibri" w:hAnsi="Calibri" w:cs="Calibri"/>
          <w:sz w:val="20"/>
          <w:szCs w:val="20"/>
        </w:rPr>
        <w:t xml:space="preserve">c   and taking upon them the high priesthood of the holy order,  </w:t>
      </w:r>
    </w:p>
    <w:p w14:paraId="7B9BCEAB" w14:textId="6AA8D8D3" w:rsidR="0028440E" w:rsidRDefault="00C40782" w:rsidP="00BA133A">
      <w:pPr>
        <w:spacing w:after="0"/>
        <w:ind w:left="0"/>
        <w:rPr>
          <w:rFonts w:ascii="Calibri" w:eastAsia="Calibri" w:hAnsi="Calibri" w:cs="Calibri"/>
          <w:sz w:val="20"/>
          <w:szCs w:val="20"/>
        </w:rPr>
      </w:pPr>
      <w:r>
        <w:rPr>
          <w:rFonts w:ascii="Calibri" w:eastAsia="Calibri" w:hAnsi="Calibri" w:cs="Calibri"/>
          <w:sz w:val="20"/>
          <w:szCs w:val="20"/>
        </w:rPr>
        <w:t xml:space="preserve">                </w:t>
      </w:r>
      <w:proofErr w:type="spellStart"/>
      <w:r w:rsidR="00BA133A" w:rsidRPr="00BA133A">
        <w:rPr>
          <w:rFonts w:ascii="Calibri" w:eastAsia="Calibri" w:hAnsi="Calibri" w:cs="Calibri"/>
          <w:sz w:val="20"/>
          <w:szCs w:val="20"/>
        </w:rPr>
        <w:t>a</w:t>
      </w:r>
      <w:proofErr w:type="spellEnd"/>
      <w:r w:rsidR="00BA133A" w:rsidRPr="00BA133A">
        <w:rPr>
          <w:rFonts w:ascii="Calibri" w:eastAsia="Calibri" w:hAnsi="Calibri" w:cs="Calibri"/>
          <w:sz w:val="20"/>
          <w:szCs w:val="20"/>
        </w:rPr>
        <w:t xml:space="preserve">   which calling,  </w:t>
      </w:r>
    </w:p>
    <w:p w14:paraId="5674CD3E" w14:textId="43B13C64" w:rsidR="00BA133A" w:rsidRPr="00BA133A" w:rsidRDefault="00C40782" w:rsidP="00BA133A">
      <w:pPr>
        <w:spacing w:after="0"/>
        <w:ind w:left="0"/>
        <w:rPr>
          <w:rFonts w:ascii="Calibri" w:eastAsia="Calibri" w:hAnsi="Calibri" w:cs="Calibri"/>
          <w:sz w:val="20"/>
          <w:szCs w:val="20"/>
        </w:rPr>
      </w:pPr>
      <w:r>
        <w:rPr>
          <w:rFonts w:ascii="Calibri" w:eastAsia="Calibri" w:hAnsi="Calibri" w:cs="Calibri"/>
          <w:sz w:val="20"/>
          <w:szCs w:val="20"/>
        </w:rPr>
        <w:t xml:space="preserve">                            </w:t>
      </w:r>
      <w:r w:rsidR="00BA133A" w:rsidRPr="00BA133A">
        <w:rPr>
          <w:rFonts w:ascii="Calibri" w:eastAsia="Calibri" w:hAnsi="Calibri" w:cs="Calibri"/>
          <w:sz w:val="20"/>
          <w:szCs w:val="20"/>
        </w:rPr>
        <w:t xml:space="preserve">b   and ordinance  </w:t>
      </w:r>
    </w:p>
    <w:p w14:paraId="59F2A049" w14:textId="253D501F" w:rsidR="00BA133A" w:rsidRPr="00BA133A" w:rsidRDefault="00C40782" w:rsidP="00BA133A">
      <w:pPr>
        <w:spacing w:after="0"/>
        <w:ind w:left="0"/>
        <w:rPr>
          <w:rFonts w:ascii="Calibri" w:eastAsia="Calibri" w:hAnsi="Calibri" w:cs="Calibri"/>
          <w:sz w:val="20"/>
          <w:szCs w:val="20"/>
        </w:rPr>
      </w:pPr>
      <w:r>
        <w:rPr>
          <w:rFonts w:ascii="Calibri" w:eastAsia="Calibri" w:hAnsi="Calibri" w:cs="Calibri"/>
          <w:sz w:val="20"/>
          <w:szCs w:val="20"/>
        </w:rPr>
        <w:t xml:space="preserve">                                        </w:t>
      </w:r>
      <w:r w:rsidR="00BA133A" w:rsidRPr="00BA133A">
        <w:rPr>
          <w:rFonts w:ascii="Calibri" w:eastAsia="Calibri" w:hAnsi="Calibri" w:cs="Calibri"/>
          <w:sz w:val="20"/>
          <w:szCs w:val="20"/>
        </w:rPr>
        <w:t xml:space="preserve">c   and </w:t>
      </w:r>
      <w:proofErr w:type="spellStart"/>
      <w:r w:rsidR="00BA133A" w:rsidRPr="00BA133A">
        <w:rPr>
          <w:rFonts w:ascii="Calibri" w:eastAsia="Calibri" w:hAnsi="Calibri" w:cs="Calibri"/>
          <w:sz w:val="20"/>
          <w:szCs w:val="20"/>
        </w:rPr>
        <w:t>hIgh</w:t>
      </w:r>
      <w:proofErr w:type="spellEnd"/>
      <w:r w:rsidR="00BA133A" w:rsidRPr="00BA133A">
        <w:rPr>
          <w:rFonts w:ascii="Calibri" w:eastAsia="Calibri" w:hAnsi="Calibri" w:cs="Calibri"/>
          <w:sz w:val="20"/>
          <w:szCs w:val="20"/>
        </w:rPr>
        <w:t xml:space="preserve"> priesthood,  </w:t>
      </w:r>
    </w:p>
    <w:p w14:paraId="48EB30AF" w14:textId="01B7837E" w:rsidR="00052F90" w:rsidRDefault="00052F90" w:rsidP="00E65F2D">
      <w:pPr>
        <w:spacing w:after="0"/>
        <w:ind w:left="0"/>
        <w:rPr>
          <w:rFonts w:ascii="Calibri" w:eastAsia="Calibri" w:hAnsi="Calibri" w:cs="Calibri"/>
          <w:sz w:val="20"/>
          <w:szCs w:val="20"/>
        </w:rPr>
      </w:pPr>
    </w:p>
    <w:p w14:paraId="578DB104" w14:textId="77777777" w:rsidR="0028440E" w:rsidRPr="0028440E" w:rsidRDefault="0028440E" w:rsidP="0028440E">
      <w:pPr>
        <w:spacing w:after="0"/>
        <w:ind w:left="0"/>
        <w:rPr>
          <w:rFonts w:ascii="Calibri" w:eastAsia="Calibri" w:hAnsi="Calibri" w:cs="Calibri"/>
          <w:sz w:val="20"/>
          <w:szCs w:val="20"/>
        </w:rPr>
      </w:pPr>
      <w:r w:rsidRPr="0028440E">
        <w:rPr>
          <w:rFonts w:ascii="Calibri" w:eastAsia="Calibri" w:hAnsi="Calibri" w:cs="Calibri"/>
          <w:i/>
          <w:iCs/>
          <w:sz w:val="20"/>
          <w:szCs w:val="20"/>
        </w:rPr>
        <w:t xml:space="preserve">Note* James Duke called the third and fourth extended alternates "split alternates" because the second repetition of the components of the alternate is intentionally divided or separated from the first presentation of these elements. According to Duke, the repeated alternate parallelism gives the passage a "musical" and creative feeling much as a refrain is played over and over in a somewhat unpredictable manner.  </w:t>
      </w:r>
    </w:p>
    <w:p w14:paraId="71CCDDA9" w14:textId="77777777" w:rsidR="0028440E" w:rsidRPr="0028440E" w:rsidRDefault="0028440E" w:rsidP="0028440E">
      <w:pPr>
        <w:spacing w:after="0"/>
        <w:ind w:left="0"/>
        <w:rPr>
          <w:rFonts w:ascii="Calibri" w:eastAsia="Calibri" w:hAnsi="Calibri" w:cs="Calibri"/>
          <w:sz w:val="20"/>
          <w:szCs w:val="20"/>
        </w:rPr>
      </w:pPr>
      <w:r w:rsidRPr="0028440E">
        <w:rPr>
          <w:rFonts w:ascii="Calibri" w:eastAsia="Calibri" w:hAnsi="Calibri" w:cs="Calibri"/>
          <w:i/>
          <w:iCs/>
          <w:sz w:val="20"/>
          <w:szCs w:val="20"/>
        </w:rPr>
        <w:t xml:space="preserve"> </w:t>
      </w:r>
    </w:p>
    <w:p w14:paraId="5B609C39" w14:textId="4677E709" w:rsidR="0028440E" w:rsidRDefault="0028440E" w:rsidP="0028440E">
      <w:pPr>
        <w:spacing w:after="0"/>
        <w:ind w:left="0"/>
        <w:rPr>
          <w:rFonts w:ascii="Calibri" w:eastAsia="Calibri" w:hAnsi="Calibri" w:cs="Calibri"/>
          <w:b/>
          <w:bCs/>
          <w:sz w:val="20"/>
          <w:szCs w:val="20"/>
        </w:rPr>
      </w:pPr>
      <w:proofErr w:type="spellStart"/>
      <w:r w:rsidRPr="0028440E">
        <w:rPr>
          <w:rFonts w:ascii="Calibri" w:eastAsia="Calibri" w:hAnsi="Calibri" w:cs="Calibri"/>
          <w:b/>
          <w:bCs/>
          <w:sz w:val="20"/>
          <w:szCs w:val="20"/>
        </w:rPr>
        <w:t>Synonymia</w:t>
      </w:r>
      <w:proofErr w:type="spellEnd"/>
      <w:r w:rsidRPr="0028440E">
        <w:rPr>
          <w:rFonts w:ascii="Calibri" w:eastAsia="Calibri" w:hAnsi="Calibri" w:cs="Calibri"/>
          <w:b/>
          <w:bCs/>
          <w:sz w:val="20"/>
          <w:szCs w:val="20"/>
        </w:rPr>
        <w:t xml:space="preserve">  </w:t>
      </w:r>
    </w:p>
    <w:p w14:paraId="00E70FE0" w14:textId="77777777" w:rsidR="0028440E" w:rsidRPr="0028440E" w:rsidRDefault="0028440E" w:rsidP="0028440E">
      <w:pPr>
        <w:spacing w:after="0"/>
        <w:ind w:left="0"/>
        <w:rPr>
          <w:rFonts w:ascii="Calibri" w:eastAsia="Calibri" w:hAnsi="Calibri" w:cs="Calibri"/>
          <w:sz w:val="20"/>
          <w:szCs w:val="20"/>
        </w:rPr>
      </w:pPr>
    </w:p>
    <w:p w14:paraId="24560C0D" w14:textId="3B58C26B" w:rsidR="0028440E" w:rsidRDefault="0028440E" w:rsidP="00422EBA">
      <w:pPr>
        <w:spacing w:after="0"/>
        <w:ind w:left="0" w:firstLine="720"/>
        <w:rPr>
          <w:rFonts w:ascii="Calibri" w:eastAsia="Calibri" w:hAnsi="Calibri" w:cs="Calibri"/>
          <w:i/>
          <w:iCs/>
          <w:sz w:val="20"/>
          <w:szCs w:val="20"/>
        </w:rPr>
      </w:pPr>
      <w:proofErr w:type="spellStart"/>
      <w:r w:rsidRPr="0028440E">
        <w:rPr>
          <w:rFonts w:ascii="Calibri" w:eastAsia="Calibri" w:hAnsi="Calibri" w:cs="Calibri"/>
          <w:i/>
          <w:iCs/>
          <w:sz w:val="20"/>
          <w:szCs w:val="20"/>
        </w:rPr>
        <w:t>Synonymia</w:t>
      </w:r>
      <w:proofErr w:type="spellEnd"/>
      <w:r w:rsidRPr="0028440E">
        <w:rPr>
          <w:rFonts w:ascii="Calibri" w:eastAsia="Calibri" w:hAnsi="Calibri" w:cs="Calibri"/>
          <w:i/>
          <w:iCs/>
          <w:sz w:val="20"/>
          <w:szCs w:val="20"/>
        </w:rPr>
        <w:t xml:space="preserve"> is a literary form in which the author presents a series of words or phrases that are </w:t>
      </w:r>
      <w:r w:rsidRPr="0028440E">
        <w:rPr>
          <w:rFonts w:ascii="Calibri" w:eastAsia="Calibri" w:hAnsi="Calibri" w:cs="Calibri"/>
          <w:i/>
          <w:iCs/>
          <w:sz w:val="20"/>
          <w:szCs w:val="20"/>
          <w:u w:val="single"/>
        </w:rPr>
        <w:t>synonyms</w:t>
      </w:r>
      <w:r w:rsidRPr="0028440E">
        <w:rPr>
          <w:rFonts w:ascii="Calibri" w:eastAsia="Calibri" w:hAnsi="Calibri" w:cs="Calibri"/>
          <w:i/>
          <w:iCs/>
          <w:sz w:val="20"/>
          <w:szCs w:val="20"/>
        </w:rPr>
        <w:t xml:space="preserve"> or have complementary meanings. The following </w:t>
      </w:r>
      <w:proofErr w:type="spellStart"/>
      <w:r w:rsidRPr="0028440E">
        <w:rPr>
          <w:rFonts w:ascii="Calibri" w:eastAsia="Calibri" w:hAnsi="Calibri" w:cs="Calibri"/>
          <w:i/>
          <w:iCs/>
          <w:sz w:val="20"/>
          <w:szCs w:val="20"/>
        </w:rPr>
        <w:t>synonymia</w:t>
      </w:r>
      <w:proofErr w:type="spellEnd"/>
      <w:r w:rsidRPr="0028440E">
        <w:rPr>
          <w:rFonts w:ascii="Calibri" w:eastAsia="Calibri" w:hAnsi="Calibri" w:cs="Calibri"/>
          <w:i/>
          <w:iCs/>
          <w:sz w:val="20"/>
          <w:szCs w:val="20"/>
        </w:rPr>
        <w:t xml:space="preserve"> are found in this passage.  </w:t>
      </w:r>
    </w:p>
    <w:p w14:paraId="572745A2" w14:textId="77777777" w:rsidR="0028440E" w:rsidRPr="0028440E" w:rsidRDefault="0028440E" w:rsidP="0028440E">
      <w:pPr>
        <w:spacing w:after="0"/>
        <w:ind w:left="0"/>
        <w:rPr>
          <w:rFonts w:ascii="Calibri" w:eastAsia="Calibri" w:hAnsi="Calibri" w:cs="Calibri"/>
          <w:sz w:val="20"/>
          <w:szCs w:val="20"/>
        </w:rPr>
      </w:pPr>
    </w:p>
    <w:p w14:paraId="61F91BA9" w14:textId="77777777" w:rsidR="0028440E" w:rsidRDefault="0028440E" w:rsidP="00C40782">
      <w:pPr>
        <w:spacing w:after="0"/>
        <w:ind w:left="0" w:firstLine="720"/>
        <w:rPr>
          <w:rFonts w:ascii="Calibri" w:eastAsia="Calibri" w:hAnsi="Calibri" w:cs="Calibri"/>
          <w:sz w:val="20"/>
          <w:szCs w:val="20"/>
        </w:rPr>
      </w:pPr>
      <w:r w:rsidRPr="0028440E">
        <w:rPr>
          <w:rFonts w:ascii="Calibri" w:eastAsia="Calibri" w:hAnsi="Calibri" w:cs="Calibri"/>
          <w:sz w:val="20"/>
          <w:szCs w:val="20"/>
        </w:rPr>
        <w:t xml:space="preserve">while others would reject the Spirit of God on account of  </w:t>
      </w:r>
    </w:p>
    <w:p w14:paraId="1E9D0AA9" w14:textId="77777777" w:rsidR="0028440E" w:rsidRDefault="0028440E" w:rsidP="00C40782">
      <w:pPr>
        <w:spacing w:after="0"/>
        <w:ind w:left="3600" w:firstLine="720"/>
        <w:rPr>
          <w:rFonts w:ascii="Calibri" w:eastAsia="Calibri" w:hAnsi="Calibri" w:cs="Calibri"/>
          <w:sz w:val="20"/>
          <w:szCs w:val="20"/>
        </w:rPr>
      </w:pPr>
      <w:r w:rsidRPr="0028440E">
        <w:rPr>
          <w:rFonts w:ascii="Calibri" w:eastAsia="Calibri" w:hAnsi="Calibri" w:cs="Calibri"/>
          <w:sz w:val="20"/>
          <w:szCs w:val="20"/>
        </w:rPr>
        <w:t xml:space="preserve">the hardness of their hearts  </w:t>
      </w:r>
    </w:p>
    <w:p w14:paraId="1419244B" w14:textId="2CA705FA" w:rsidR="0028440E" w:rsidRPr="0028440E" w:rsidRDefault="0028440E" w:rsidP="00C40782">
      <w:pPr>
        <w:spacing w:after="0"/>
        <w:ind w:left="2880" w:firstLine="720"/>
        <w:rPr>
          <w:rFonts w:ascii="Calibri" w:eastAsia="Calibri" w:hAnsi="Calibri" w:cs="Calibri"/>
          <w:sz w:val="20"/>
          <w:szCs w:val="20"/>
        </w:rPr>
      </w:pPr>
      <w:proofErr w:type="gramStart"/>
      <w:r w:rsidRPr="0028440E">
        <w:rPr>
          <w:rFonts w:ascii="Calibri" w:eastAsia="Calibri" w:hAnsi="Calibri" w:cs="Calibri"/>
          <w:sz w:val="20"/>
          <w:szCs w:val="20"/>
        </w:rPr>
        <w:t xml:space="preserve">and  </w:t>
      </w:r>
      <w:r w:rsidRPr="0028440E">
        <w:rPr>
          <w:rFonts w:ascii="Calibri" w:eastAsia="Calibri" w:hAnsi="Calibri" w:cs="Calibri"/>
          <w:sz w:val="20"/>
          <w:szCs w:val="20"/>
        </w:rPr>
        <w:tab/>
      </w:r>
      <w:proofErr w:type="gramEnd"/>
      <w:r w:rsidRPr="0028440E">
        <w:rPr>
          <w:rFonts w:ascii="Calibri" w:eastAsia="Calibri" w:hAnsi="Calibri" w:cs="Calibri"/>
          <w:sz w:val="20"/>
          <w:szCs w:val="20"/>
        </w:rPr>
        <w:t xml:space="preserve">the blindness of their minds (Alma 13:4)  </w:t>
      </w:r>
    </w:p>
    <w:p w14:paraId="2392155C" w14:textId="77777777" w:rsidR="0028440E" w:rsidRPr="0028440E" w:rsidRDefault="0028440E" w:rsidP="0028440E">
      <w:pPr>
        <w:spacing w:after="0"/>
        <w:ind w:left="0"/>
        <w:rPr>
          <w:rFonts w:ascii="Calibri" w:eastAsia="Calibri" w:hAnsi="Calibri" w:cs="Calibri"/>
          <w:sz w:val="20"/>
          <w:szCs w:val="20"/>
        </w:rPr>
      </w:pPr>
      <w:r w:rsidRPr="0028440E">
        <w:rPr>
          <w:rFonts w:ascii="Calibri" w:eastAsia="Calibri" w:hAnsi="Calibri" w:cs="Calibri"/>
          <w:sz w:val="20"/>
          <w:szCs w:val="20"/>
        </w:rPr>
        <w:t xml:space="preserve"> </w:t>
      </w:r>
    </w:p>
    <w:p w14:paraId="364A222B" w14:textId="77777777" w:rsidR="0028440E" w:rsidRPr="0028440E" w:rsidRDefault="0028440E" w:rsidP="0028440E">
      <w:pPr>
        <w:spacing w:after="0"/>
        <w:ind w:left="0"/>
        <w:rPr>
          <w:rFonts w:ascii="Calibri" w:eastAsia="Calibri" w:hAnsi="Calibri" w:cs="Calibri"/>
          <w:sz w:val="20"/>
          <w:szCs w:val="20"/>
        </w:rPr>
      </w:pPr>
      <w:r w:rsidRPr="0028440E">
        <w:rPr>
          <w:rFonts w:ascii="Calibri" w:eastAsia="Calibri" w:hAnsi="Calibri" w:cs="Calibri"/>
          <w:sz w:val="20"/>
          <w:szCs w:val="20"/>
        </w:rPr>
        <w:tab/>
        <w:t xml:space="preserve">who is full </w:t>
      </w:r>
      <w:proofErr w:type="gramStart"/>
      <w:r w:rsidRPr="0028440E">
        <w:rPr>
          <w:rFonts w:ascii="Calibri" w:eastAsia="Calibri" w:hAnsi="Calibri" w:cs="Calibri"/>
          <w:sz w:val="20"/>
          <w:szCs w:val="20"/>
        </w:rPr>
        <w:t xml:space="preserve">of  </w:t>
      </w:r>
      <w:r w:rsidRPr="0028440E">
        <w:rPr>
          <w:rFonts w:ascii="Calibri" w:eastAsia="Calibri" w:hAnsi="Calibri" w:cs="Calibri"/>
          <w:sz w:val="20"/>
          <w:szCs w:val="20"/>
        </w:rPr>
        <w:tab/>
      </w:r>
      <w:proofErr w:type="gramEnd"/>
      <w:r w:rsidRPr="0028440E">
        <w:rPr>
          <w:rFonts w:ascii="Calibri" w:eastAsia="Calibri" w:hAnsi="Calibri" w:cs="Calibri"/>
          <w:sz w:val="20"/>
          <w:szCs w:val="20"/>
        </w:rPr>
        <w:t xml:space="preserve">grace,  </w:t>
      </w:r>
    </w:p>
    <w:p w14:paraId="550DAADB" w14:textId="77777777" w:rsidR="0028440E" w:rsidRPr="0028440E" w:rsidRDefault="0028440E" w:rsidP="00C40782">
      <w:pPr>
        <w:spacing w:after="0"/>
        <w:ind w:left="1440" w:firstLine="720"/>
        <w:rPr>
          <w:rFonts w:ascii="Calibri" w:eastAsia="Calibri" w:hAnsi="Calibri" w:cs="Calibri"/>
          <w:sz w:val="20"/>
          <w:szCs w:val="20"/>
        </w:rPr>
      </w:pPr>
      <w:r w:rsidRPr="0028440E">
        <w:rPr>
          <w:rFonts w:ascii="Calibri" w:eastAsia="Calibri" w:hAnsi="Calibri" w:cs="Calibri"/>
          <w:sz w:val="20"/>
          <w:szCs w:val="20"/>
        </w:rPr>
        <w:t xml:space="preserve">equity,  </w:t>
      </w:r>
    </w:p>
    <w:p w14:paraId="0860683B" w14:textId="3C376A89" w:rsidR="0028440E" w:rsidRPr="0028440E" w:rsidRDefault="0028440E" w:rsidP="0028440E">
      <w:pPr>
        <w:spacing w:after="0"/>
        <w:ind w:left="0"/>
        <w:rPr>
          <w:rFonts w:ascii="Calibri" w:eastAsia="Calibri" w:hAnsi="Calibri" w:cs="Calibri"/>
          <w:sz w:val="20"/>
          <w:szCs w:val="20"/>
        </w:rPr>
      </w:pPr>
      <w:r w:rsidRPr="0028440E">
        <w:rPr>
          <w:rFonts w:ascii="Calibri" w:eastAsia="Calibri" w:hAnsi="Calibri" w:cs="Calibri"/>
          <w:sz w:val="20"/>
          <w:szCs w:val="20"/>
        </w:rPr>
        <w:tab/>
      </w:r>
      <w:r w:rsidR="00C40782">
        <w:rPr>
          <w:rFonts w:ascii="Calibri" w:eastAsia="Calibri" w:hAnsi="Calibri" w:cs="Calibri"/>
          <w:sz w:val="20"/>
          <w:szCs w:val="20"/>
        </w:rPr>
        <w:tab/>
      </w:r>
      <w:proofErr w:type="gramStart"/>
      <w:r w:rsidRPr="0028440E">
        <w:rPr>
          <w:rFonts w:ascii="Calibri" w:eastAsia="Calibri" w:hAnsi="Calibri" w:cs="Calibri"/>
          <w:sz w:val="20"/>
          <w:szCs w:val="20"/>
        </w:rPr>
        <w:t xml:space="preserve">and  </w:t>
      </w:r>
      <w:r w:rsidRPr="0028440E">
        <w:rPr>
          <w:rFonts w:ascii="Calibri" w:eastAsia="Calibri" w:hAnsi="Calibri" w:cs="Calibri"/>
          <w:sz w:val="20"/>
          <w:szCs w:val="20"/>
        </w:rPr>
        <w:tab/>
      </w:r>
      <w:proofErr w:type="gramEnd"/>
      <w:r w:rsidRPr="0028440E">
        <w:rPr>
          <w:rFonts w:ascii="Calibri" w:eastAsia="Calibri" w:hAnsi="Calibri" w:cs="Calibri"/>
          <w:sz w:val="20"/>
          <w:szCs w:val="20"/>
        </w:rPr>
        <w:t xml:space="preserve">truth (Alma 13:9)  </w:t>
      </w:r>
    </w:p>
    <w:p w14:paraId="758B5CA6" w14:textId="77777777" w:rsidR="0028440E" w:rsidRPr="0028440E" w:rsidRDefault="0028440E" w:rsidP="0028440E">
      <w:pPr>
        <w:spacing w:after="0"/>
        <w:ind w:left="0"/>
        <w:rPr>
          <w:rFonts w:ascii="Calibri" w:eastAsia="Calibri" w:hAnsi="Calibri" w:cs="Calibri"/>
          <w:sz w:val="20"/>
          <w:szCs w:val="20"/>
        </w:rPr>
      </w:pPr>
      <w:r w:rsidRPr="0028440E">
        <w:rPr>
          <w:rFonts w:ascii="Calibri" w:eastAsia="Calibri" w:hAnsi="Calibri" w:cs="Calibri"/>
          <w:sz w:val="20"/>
          <w:szCs w:val="20"/>
        </w:rPr>
        <w:t xml:space="preserve"> </w:t>
      </w:r>
    </w:p>
    <w:p w14:paraId="7E6E3580" w14:textId="09AEA9C6" w:rsidR="0028440E" w:rsidRDefault="0028440E" w:rsidP="0028440E">
      <w:pPr>
        <w:spacing w:after="0"/>
        <w:ind w:left="0"/>
        <w:rPr>
          <w:rFonts w:ascii="Calibri" w:eastAsia="Calibri" w:hAnsi="Calibri" w:cs="Calibri"/>
          <w:b/>
          <w:bCs/>
          <w:sz w:val="20"/>
          <w:szCs w:val="20"/>
        </w:rPr>
      </w:pPr>
      <w:proofErr w:type="spellStart"/>
      <w:r w:rsidRPr="0028440E">
        <w:rPr>
          <w:rFonts w:ascii="Calibri" w:eastAsia="Calibri" w:hAnsi="Calibri" w:cs="Calibri"/>
          <w:b/>
          <w:bCs/>
          <w:sz w:val="20"/>
          <w:szCs w:val="20"/>
        </w:rPr>
        <w:t>Cycloides</w:t>
      </w:r>
      <w:proofErr w:type="spellEnd"/>
      <w:r w:rsidRPr="0028440E">
        <w:rPr>
          <w:rFonts w:ascii="Calibri" w:eastAsia="Calibri" w:hAnsi="Calibri" w:cs="Calibri"/>
          <w:b/>
          <w:bCs/>
          <w:sz w:val="20"/>
          <w:szCs w:val="20"/>
        </w:rPr>
        <w:t xml:space="preserve"> [circular repetition] </w:t>
      </w:r>
    </w:p>
    <w:p w14:paraId="0CB3C323" w14:textId="77777777" w:rsidR="0028440E" w:rsidRPr="0028440E" w:rsidRDefault="0028440E" w:rsidP="0028440E">
      <w:pPr>
        <w:spacing w:after="0"/>
        <w:ind w:left="0"/>
        <w:rPr>
          <w:rFonts w:ascii="Calibri" w:eastAsia="Calibri" w:hAnsi="Calibri" w:cs="Calibri"/>
          <w:sz w:val="20"/>
          <w:szCs w:val="20"/>
        </w:rPr>
      </w:pPr>
    </w:p>
    <w:p w14:paraId="65077099" w14:textId="6751BDA6" w:rsidR="0028440E" w:rsidRDefault="0028440E" w:rsidP="00C40782">
      <w:pPr>
        <w:spacing w:after="0"/>
        <w:ind w:left="0" w:firstLine="720"/>
        <w:rPr>
          <w:rFonts w:ascii="Calibri" w:eastAsia="Calibri" w:hAnsi="Calibri" w:cs="Calibri"/>
          <w:sz w:val="20"/>
          <w:szCs w:val="20"/>
        </w:rPr>
      </w:pPr>
      <w:proofErr w:type="spellStart"/>
      <w:r w:rsidRPr="0028440E">
        <w:rPr>
          <w:rFonts w:ascii="Calibri" w:eastAsia="Calibri" w:hAnsi="Calibri" w:cs="Calibri"/>
          <w:sz w:val="20"/>
          <w:szCs w:val="20"/>
        </w:rPr>
        <w:t>Cycloides</w:t>
      </w:r>
      <w:proofErr w:type="spellEnd"/>
      <w:r w:rsidRPr="0028440E">
        <w:rPr>
          <w:rFonts w:ascii="Calibri" w:eastAsia="Calibri" w:hAnsi="Calibri" w:cs="Calibri"/>
          <w:sz w:val="20"/>
          <w:szCs w:val="20"/>
        </w:rPr>
        <w:t xml:space="preserve"> is the </w:t>
      </w:r>
      <w:r w:rsidRPr="0028440E">
        <w:rPr>
          <w:rFonts w:ascii="Calibri" w:eastAsia="Calibri" w:hAnsi="Calibri" w:cs="Calibri"/>
          <w:sz w:val="20"/>
          <w:szCs w:val="20"/>
          <w:u w:val="single"/>
        </w:rPr>
        <w:t>repetition</w:t>
      </w:r>
      <w:r w:rsidRPr="0028440E">
        <w:rPr>
          <w:rFonts w:ascii="Calibri" w:eastAsia="Calibri" w:hAnsi="Calibri" w:cs="Calibri"/>
          <w:sz w:val="20"/>
          <w:szCs w:val="20"/>
        </w:rPr>
        <w:t xml:space="preserve"> of a phrase in a </w:t>
      </w:r>
      <w:r w:rsidRPr="0028440E">
        <w:rPr>
          <w:rFonts w:ascii="Calibri" w:eastAsia="Calibri" w:hAnsi="Calibri" w:cs="Calibri"/>
          <w:sz w:val="20"/>
          <w:szCs w:val="20"/>
          <w:u w:val="single"/>
        </w:rPr>
        <w:t>circular</w:t>
      </w:r>
      <w:r w:rsidRPr="0028440E">
        <w:rPr>
          <w:rFonts w:ascii="Calibri" w:eastAsia="Calibri" w:hAnsi="Calibri" w:cs="Calibri"/>
          <w:sz w:val="20"/>
          <w:szCs w:val="20"/>
        </w:rPr>
        <w:t xml:space="preserve"> or cyclical fashion, often in an unpredictable manner. This literary form is well represented by the following phrases, which are almost identical and which occur in three contiguous verses.  </w:t>
      </w:r>
    </w:p>
    <w:p w14:paraId="45E58264" w14:textId="77777777" w:rsidR="0028440E" w:rsidRPr="0028440E" w:rsidRDefault="0028440E" w:rsidP="0028440E">
      <w:pPr>
        <w:spacing w:after="0"/>
        <w:ind w:left="0"/>
        <w:rPr>
          <w:rFonts w:ascii="Calibri" w:eastAsia="Calibri" w:hAnsi="Calibri" w:cs="Calibri"/>
          <w:sz w:val="20"/>
          <w:szCs w:val="20"/>
        </w:rPr>
      </w:pPr>
    </w:p>
    <w:p w14:paraId="636F3254" w14:textId="77777777" w:rsidR="0028440E" w:rsidRDefault="0028440E" w:rsidP="00C40782">
      <w:pPr>
        <w:spacing w:after="0"/>
        <w:rPr>
          <w:rFonts w:ascii="Calibri" w:eastAsia="Calibri" w:hAnsi="Calibri" w:cs="Calibri"/>
          <w:sz w:val="20"/>
          <w:szCs w:val="20"/>
        </w:rPr>
      </w:pPr>
      <w:r w:rsidRPr="0028440E">
        <w:rPr>
          <w:rFonts w:ascii="Calibri" w:eastAsia="Calibri" w:hAnsi="Calibri" w:cs="Calibri"/>
          <w:sz w:val="20"/>
          <w:szCs w:val="20"/>
        </w:rPr>
        <w:t xml:space="preserve">the order of his Son . . .  </w:t>
      </w:r>
      <w:proofErr w:type="gramStart"/>
      <w:r w:rsidRPr="0028440E">
        <w:rPr>
          <w:rFonts w:ascii="Calibri" w:eastAsia="Calibri" w:hAnsi="Calibri" w:cs="Calibri"/>
          <w:sz w:val="20"/>
          <w:szCs w:val="20"/>
        </w:rPr>
        <w:t xml:space="preserve">being </w:t>
      </w:r>
      <w:r w:rsidRPr="0028440E">
        <w:rPr>
          <w:rFonts w:ascii="Calibri" w:eastAsia="Calibri" w:hAnsi="Calibri" w:cs="Calibri"/>
          <w:sz w:val="20"/>
          <w:szCs w:val="20"/>
          <w:u w:val="single"/>
        </w:rPr>
        <w:t xml:space="preserve"> </w:t>
      </w:r>
      <w:r w:rsidRPr="0028440E">
        <w:rPr>
          <w:rFonts w:ascii="Calibri" w:eastAsia="Calibri" w:hAnsi="Calibri" w:cs="Calibri"/>
          <w:sz w:val="20"/>
          <w:szCs w:val="20"/>
          <w:u w:val="single"/>
        </w:rPr>
        <w:tab/>
      </w:r>
      <w:proofErr w:type="gramEnd"/>
      <w:r w:rsidRPr="0028440E">
        <w:rPr>
          <w:rFonts w:ascii="Calibri" w:eastAsia="Calibri" w:hAnsi="Calibri" w:cs="Calibri"/>
          <w:sz w:val="20"/>
          <w:szCs w:val="20"/>
          <w:u w:val="single"/>
        </w:rPr>
        <w:t xml:space="preserve"> </w:t>
      </w:r>
      <w:r w:rsidRPr="0028440E">
        <w:rPr>
          <w:rFonts w:ascii="Calibri" w:eastAsia="Calibri" w:hAnsi="Calibri" w:cs="Calibri"/>
          <w:sz w:val="20"/>
          <w:szCs w:val="20"/>
          <w:u w:val="single"/>
        </w:rPr>
        <w:tab/>
        <w:t xml:space="preserve">  without beginning of days or end of years</w:t>
      </w:r>
      <w:r w:rsidRPr="0028440E">
        <w:rPr>
          <w:rFonts w:ascii="Calibri" w:eastAsia="Calibri" w:hAnsi="Calibri" w:cs="Calibri"/>
          <w:sz w:val="20"/>
          <w:szCs w:val="20"/>
        </w:rPr>
        <w:t xml:space="preserve"> (Alma 13:7)  </w:t>
      </w:r>
    </w:p>
    <w:p w14:paraId="369CF3C7" w14:textId="77777777" w:rsidR="0028440E" w:rsidRDefault="0028440E" w:rsidP="00C40782">
      <w:pPr>
        <w:spacing w:after="0"/>
        <w:rPr>
          <w:rFonts w:ascii="Calibri" w:eastAsia="Calibri" w:hAnsi="Calibri" w:cs="Calibri"/>
          <w:sz w:val="20"/>
          <w:szCs w:val="20"/>
        </w:rPr>
      </w:pPr>
      <w:r w:rsidRPr="0028440E">
        <w:rPr>
          <w:rFonts w:ascii="Calibri" w:eastAsia="Calibri" w:hAnsi="Calibri" w:cs="Calibri"/>
          <w:sz w:val="20"/>
          <w:szCs w:val="20"/>
        </w:rPr>
        <w:t xml:space="preserve">calling and ordinance, and high priesthood is </w:t>
      </w:r>
      <w:r w:rsidRPr="0028440E">
        <w:rPr>
          <w:rFonts w:ascii="Calibri" w:eastAsia="Calibri" w:hAnsi="Calibri" w:cs="Calibri"/>
          <w:sz w:val="20"/>
          <w:szCs w:val="20"/>
          <w:u w:val="single"/>
        </w:rPr>
        <w:t xml:space="preserve">without </w:t>
      </w:r>
      <w:proofErr w:type="gramStart"/>
      <w:r w:rsidRPr="0028440E">
        <w:rPr>
          <w:rFonts w:ascii="Calibri" w:eastAsia="Calibri" w:hAnsi="Calibri" w:cs="Calibri"/>
          <w:sz w:val="20"/>
          <w:szCs w:val="20"/>
          <w:u w:val="single"/>
        </w:rPr>
        <w:t xml:space="preserve">beginning  </w:t>
      </w:r>
      <w:r w:rsidRPr="0028440E">
        <w:rPr>
          <w:rFonts w:ascii="Calibri" w:eastAsia="Calibri" w:hAnsi="Calibri" w:cs="Calibri"/>
          <w:sz w:val="20"/>
          <w:szCs w:val="20"/>
          <w:u w:val="single"/>
        </w:rPr>
        <w:tab/>
      </w:r>
      <w:proofErr w:type="gramEnd"/>
      <w:r w:rsidRPr="0028440E">
        <w:rPr>
          <w:rFonts w:ascii="Calibri" w:eastAsia="Calibri" w:hAnsi="Calibri" w:cs="Calibri"/>
          <w:sz w:val="20"/>
          <w:szCs w:val="20"/>
          <w:u w:val="single"/>
        </w:rPr>
        <w:t xml:space="preserve">  or end</w:t>
      </w:r>
      <w:r w:rsidRPr="0028440E">
        <w:rPr>
          <w:rFonts w:ascii="Calibri" w:eastAsia="Calibri" w:hAnsi="Calibri" w:cs="Calibri"/>
          <w:sz w:val="20"/>
          <w:szCs w:val="20"/>
        </w:rPr>
        <w:t xml:space="preserve">                (Alma 13:8)  </w:t>
      </w:r>
    </w:p>
    <w:p w14:paraId="69779C95" w14:textId="3BEAB7E1" w:rsidR="0028440E" w:rsidRPr="0028440E" w:rsidRDefault="0028440E" w:rsidP="00C40782">
      <w:pPr>
        <w:spacing w:after="0"/>
        <w:rPr>
          <w:rFonts w:ascii="Calibri" w:eastAsia="Calibri" w:hAnsi="Calibri" w:cs="Calibri"/>
          <w:sz w:val="20"/>
          <w:szCs w:val="20"/>
        </w:rPr>
      </w:pPr>
      <w:r w:rsidRPr="0028440E">
        <w:rPr>
          <w:rFonts w:ascii="Calibri" w:eastAsia="Calibri" w:hAnsi="Calibri" w:cs="Calibri"/>
          <w:sz w:val="20"/>
          <w:szCs w:val="20"/>
        </w:rPr>
        <w:t xml:space="preserve">the Only Begotten of the Father, who </w:t>
      </w:r>
      <w:proofErr w:type="gramStart"/>
      <w:r w:rsidRPr="0028440E">
        <w:rPr>
          <w:rFonts w:ascii="Calibri" w:eastAsia="Calibri" w:hAnsi="Calibri" w:cs="Calibri"/>
          <w:sz w:val="20"/>
          <w:szCs w:val="20"/>
        </w:rPr>
        <w:t>is</w:t>
      </w:r>
      <w:r w:rsidRPr="0028440E">
        <w:rPr>
          <w:rFonts w:ascii="Calibri" w:eastAsia="Calibri" w:hAnsi="Calibri" w:cs="Calibri"/>
          <w:sz w:val="20"/>
          <w:szCs w:val="20"/>
          <w:u w:val="single"/>
        </w:rPr>
        <w:t xml:space="preserve">  </w:t>
      </w:r>
      <w:r w:rsidRPr="0028440E">
        <w:rPr>
          <w:rFonts w:ascii="Calibri" w:eastAsia="Calibri" w:hAnsi="Calibri" w:cs="Calibri"/>
          <w:sz w:val="20"/>
          <w:szCs w:val="20"/>
          <w:u w:val="single"/>
        </w:rPr>
        <w:tab/>
      </w:r>
      <w:proofErr w:type="gramEnd"/>
      <w:r w:rsidRPr="0028440E">
        <w:rPr>
          <w:rFonts w:ascii="Calibri" w:eastAsia="Calibri" w:hAnsi="Calibri" w:cs="Calibri"/>
          <w:sz w:val="20"/>
          <w:szCs w:val="20"/>
          <w:u w:val="single"/>
        </w:rPr>
        <w:t xml:space="preserve">  without beginning of days or end of years</w:t>
      </w:r>
      <w:r w:rsidRPr="0028440E">
        <w:rPr>
          <w:rFonts w:ascii="Calibri" w:eastAsia="Calibri" w:hAnsi="Calibri" w:cs="Calibri"/>
          <w:sz w:val="20"/>
          <w:szCs w:val="20"/>
        </w:rPr>
        <w:t xml:space="preserve"> (Alma 13:9)  </w:t>
      </w:r>
    </w:p>
    <w:p w14:paraId="2CBEFBC3" w14:textId="77777777" w:rsidR="0028440E" w:rsidRPr="0028440E" w:rsidRDefault="0028440E" w:rsidP="0028440E">
      <w:pPr>
        <w:spacing w:after="0"/>
        <w:ind w:left="0"/>
        <w:rPr>
          <w:rFonts w:ascii="Calibri" w:eastAsia="Calibri" w:hAnsi="Calibri" w:cs="Calibri"/>
          <w:sz w:val="20"/>
          <w:szCs w:val="20"/>
        </w:rPr>
      </w:pPr>
      <w:r w:rsidRPr="0028440E">
        <w:rPr>
          <w:rFonts w:ascii="Calibri" w:eastAsia="Calibri" w:hAnsi="Calibri" w:cs="Calibri"/>
          <w:sz w:val="20"/>
          <w:szCs w:val="20"/>
        </w:rPr>
        <w:t xml:space="preserve"> </w:t>
      </w:r>
    </w:p>
    <w:p w14:paraId="35CD3671" w14:textId="77777777" w:rsidR="0028440E" w:rsidRPr="0028440E" w:rsidRDefault="0028440E" w:rsidP="0028440E">
      <w:pPr>
        <w:spacing w:after="0"/>
        <w:ind w:left="0"/>
        <w:rPr>
          <w:rFonts w:ascii="Calibri" w:eastAsia="Calibri" w:hAnsi="Calibri" w:cs="Calibri"/>
          <w:sz w:val="20"/>
          <w:szCs w:val="20"/>
        </w:rPr>
      </w:pPr>
      <w:r w:rsidRPr="0028440E">
        <w:rPr>
          <w:rFonts w:ascii="Calibri" w:eastAsia="Calibri" w:hAnsi="Calibri" w:cs="Calibri"/>
          <w:i/>
          <w:iCs/>
          <w:sz w:val="20"/>
          <w:szCs w:val="20"/>
        </w:rPr>
        <w:t xml:space="preserve">Note* The phrase “without beginning of days or end of years is a poetic phrase that means “eternal, infinite, and immortal.” The last time this phrase is used, it is the Lord Jesus Christ who is eternal or without beginning and end.  In the first two uses, the reference is to the priesthood and also the “calling and ordinance” that are eternal.  It is worth commenting here that one of the great contributions of the revelations given to the prophet Joseph Smith is the knowledge that all human beings are coeternal with God (D&amp;C 93:29). </w:t>
      </w:r>
    </w:p>
    <w:p w14:paraId="1CAE5549" w14:textId="77777777" w:rsidR="0028440E" w:rsidRPr="0028440E" w:rsidRDefault="0028440E" w:rsidP="0028440E">
      <w:pPr>
        <w:spacing w:after="0"/>
        <w:ind w:left="0"/>
        <w:rPr>
          <w:rFonts w:ascii="Calibri" w:eastAsia="Calibri" w:hAnsi="Calibri" w:cs="Calibri"/>
          <w:sz w:val="20"/>
          <w:szCs w:val="20"/>
        </w:rPr>
      </w:pPr>
      <w:r w:rsidRPr="0028440E">
        <w:rPr>
          <w:rFonts w:ascii="Calibri" w:eastAsia="Calibri" w:hAnsi="Calibri" w:cs="Calibri"/>
          <w:b/>
          <w:bCs/>
          <w:sz w:val="20"/>
          <w:szCs w:val="20"/>
        </w:rPr>
        <w:t xml:space="preserve"> </w:t>
      </w:r>
    </w:p>
    <w:p w14:paraId="32463FA5" w14:textId="0A88D1BC" w:rsidR="00C40782" w:rsidRPr="00C40782" w:rsidRDefault="00C40782" w:rsidP="0028440E">
      <w:pPr>
        <w:spacing w:after="0"/>
        <w:ind w:left="0"/>
        <w:rPr>
          <w:rFonts w:ascii="Calibri" w:eastAsia="Calibri" w:hAnsi="Calibri" w:cs="Calibri"/>
          <w:i/>
          <w:iCs/>
        </w:rPr>
      </w:pPr>
      <w:r w:rsidRPr="00C40782">
        <w:rPr>
          <w:rFonts w:ascii="Calibri" w:eastAsia="Calibri" w:hAnsi="Calibri" w:cs="Calibri"/>
          <w:i/>
          <w:iCs/>
        </w:rPr>
        <w:lastRenderedPageBreak/>
        <w:t>[Alma 13]</w:t>
      </w:r>
    </w:p>
    <w:p w14:paraId="61E90CDA" w14:textId="77777777" w:rsidR="00C40782" w:rsidRDefault="00C40782" w:rsidP="0028440E">
      <w:pPr>
        <w:spacing w:after="0"/>
        <w:ind w:left="0"/>
        <w:rPr>
          <w:rFonts w:ascii="Calibri" w:eastAsia="Calibri" w:hAnsi="Calibri" w:cs="Calibri"/>
          <w:b/>
          <w:bCs/>
          <w:sz w:val="20"/>
          <w:szCs w:val="20"/>
        </w:rPr>
      </w:pPr>
    </w:p>
    <w:p w14:paraId="670A88E4" w14:textId="4C047428" w:rsidR="0028440E" w:rsidRDefault="0028440E" w:rsidP="0028440E">
      <w:pPr>
        <w:spacing w:after="0"/>
        <w:ind w:left="0"/>
        <w:rPr>
          <w:rFonts w:ascii="Calibri" w:eastAsia="Calibri" w:hAnsi="Calibri" w:cs="Calibri"/>
          <w:b/>
          <w:bCs/>
          <w:sz w:val="20"/>
          <w:szCs w:val="20"/>
        </w:rPr>
      </w:pPr>
      <w:r w:rsidRPr="0028440E">
        <w:rPr>
          <w:rFonts w:ascii="Calibri" w:eastAsia="Calibri" w:hAnsi="Calibri" w:cs="Calibri"/>
          <w:b/>
          <w:bCs/>
          <w:sz w:val="20"/>
          <w:szCs w:val="20"/>
        </w:rPr>
        <w:t xml:space="preserve">Repetition  </w:t>
      </w:r>
    </w:p>
    <w:p w14:paraId="5ACDC744" w14:textId="77777777" w:rsidR="0028440E" w:rsidRPr="0028440E" w:rsidRDefault="0028440E" w:rsidP="0028440E">
      <w:pPr>
        <w:spacing w:after="0"/>
        <w:ind w:left="0"/>
        <w:rPr>
          <w:rFonts w:ascii="Calibri" w:eastAsia="Calibri" w:hAnsi="Calibri" w:cs="Calibri"/>
          <w:sz w:val="20"/>
          <w:szCs w:val="20"/>
        </w:rPr>
      </w:pPr>
    </w:p>
    <w:p w14:paraId="1A327596" w14:textId="23626761" w:rsidR="0028440E" w:rsidRDefault="0028440E" w:rsidP="00C40782">
      <w:pPr>
        <w:spacing w:after="0"/>
        <w:ind w:left="0" w:firstLine="720"/>
        <w:rPr>
          <w:rFonts w:ascii="Calibri" w:eastAsia="Calibri" w:hAnsi="Calibri" w:cs="Calibri"/>
          <w:i/>
          <w:iCs/>
          <w:sz w:val="20"/>
          <w:szCs w:val="20"/>
        </w:rPr>
      </w:pPr>
      <w:r w:rsidRPr="0028440E">
        <w:rPr>
          <w:rFonts w:ascii="Calibri" w:eastAsia="Calibri" w:hAnsi="Calibri" w:cs="Calibri"/>
          <w:i/>
          <w:iCs/>
          <w:sz w:val="20"/>
          <w:szCs w:val="20"/>
        </w:rPr>
        <w:t xml:space="preserve">Repetition involves duplicating or reiterating a word many times in a single passage of scripture. This serves to emphasize the word and bring it to the attention of the hearer or reader. However, such repetition also violates traditional English standards of writing that caution against repeating a word frequently. In the nine verses of this passage, the following words are repeated as indicated:  </w:t>
      </w:r>
    </w:p>
    <w:p w14:paraId="1124A864" w14:textId="77777777" w:rsidR="0028440E" w:rsidRPr="0028440E" w:rsidRDefault="0028440E" w:rsidP="0028440E">
      <w:pPr>
        <w:spacing w:after="0"/>
        <w:ind w:left="0"/>
        <w:rPr>
          <w:rFonts w:ascii="Calibri" w:eastAsia="Calibri" w:hAnsi="Calibri" w:cs="Calibri"/>
          <w:sz w:val="20"/>
          <w:szCs w:val="20"/>
        </w:rPr>
      </w:pPr>
    </w:p>
    <w:p w14:paraId="1CD5BE68" w14:textId="77777777" w:rsidR="0028440E" w:rsidRPr="0028440E" w:rsidRDefault="0028440E" w:rsidP="00C40782">
      <w:pPr>
        <w:spacing w:after="0"/>
        <w:rPr>
          <w:rFonts w:ascii="Calibri" w:eastAsia="Calibri" w:hAnsi="Calibri" w:cs="Calibri"/>
          <w:sz w:val="20"/>
          <w:szCs w:val="20"/>
        </w:rPr>
      </w:pPr>
      <w:r w:rsidRPr="0028440E">
        <w:rPr>
          <w:rFonts w:ascii="Calibri" w:eastAsia="Calibri" w:hAnsi="Calibri" w:cs="Calibri"/>
          <w:sz w:val="20"/>
          <w:szCs w:val="20"/>
        </w:rPr>
        <w:t xml:space="preserve">"calling" (7 times) and "called" (5 times)  </w:t>
      </w:r>
    </w:p>
    <w:p w14:paraId="4EF65720" w14:textId="77777777" w:rsidR="0028440E" w:rsidRPr="0028440E" w:rsidRDefault="0028440E" w:rsidP="00C40782">
      <w:pPr>
        <w:spacing w:after="0"/>
        <w:rPr>
          <w:rFonts w:ascii="Calibri" w:eastAsia="Calibri" w:hAnsi="Calibri" w:cs="Calibri"/>
          <w:sz w:val="20"/>
          <w:szCs w:val="20"/>
        </w:rPr>
      </w:pPr>
      <w:r w:rsidRPr="0028440E">
        <w:rPr>
          <w:rFonts w:ascii="Calibri" w:eastAsia="Calibri" w:hAnsi="Calibri" w:cs="Calibri"/>
          <w:sz w:val="20"/>
          <w:szCs w:val="20"/>
        </w:rPr>
        <w:t xml:space="preserve">"holy" (II times)  </w:t>
      </w:r>
    </w:p>
    <w:p w14:paraId="5B793B11" w14:textId="77777777" w:rsidR="0028440E" w:rsidRPr="0028440E" w:rsidRDefault="0028440E" w:rsidP="00C40782">
      <w:pPr>
        <w:spacing w:after="0"/>
        <w:rPr>
          <w:rFonts w:ascii="Calibri" w:eastAsia="Calibri" w:hAnsi="Calibri" w:cs="Calibri"/>
          <w:sz w:val="20"/>
          <w:szCs w:val="20"/>
        </w:rPr>
      </w:pPr>
      <w:r w:rsidRPr="0028440E">
        <w:rPr>
          <w:rFonts w:ascii="Calibri" w:eastAsia="Calibri" w:hAnsi="Calibri" w:cs="Calibri"/>
          <w:sz w:val="20"/>
          <w:szCs w:val="20"/>
        </w:rPr>
        <w:t xml:space="preserve">"ordained" (6 times) and "ordinance" (3 times)  </w:t>
      </w:r>
    </w:p>
    <w:p w14:paraId="6D395611" w14:textId="77777777" w:rsidR="0028440E" w:rsidRPr="0028440E" w:rsidRDefault="0028440E" w:rsidP="00C40782">
      <w:pPr>
        <w:spacing w:after="0"/>
        <w:rPr>
          <w:rFonts w:ascii="Calibri" w:eastAsia="Calibri" w:hAnsi="Calibri" w:cs="Calibri"/>
          <w:sz w:val="20"/>
          <w:szCs w:val="20"/>
        </w:rPr>
      </w:pPr>
      <w:r w:rsidRPr="0028440E">
        <w:rPr>
          <w:rFonts w:ascii="Calibri" w:eastAsia="Calibri" w:hAnsi="Calibri" w:cs="Calibri"/>
          <w:sz w:val="20"/>
          <w:szCs w:val="20"/>
        </w:rPr>
        <w:t xml:space="preserve">"order" (8 times)  </w:t>
      </w:r>
    </w:p>
    <w:p w14:paraId="4BA7C9C7" w14:textId="77777777" w:rsidR="0028440E" w:rsidRPr="0028440E" w:rsidRDefault="0028440E" w:rsidP="00C40782">
      <w:pPr>
        <w:spacing w:after="0"/>
        <w:rPr>
          <w:rFonts w:ascii="Calibri" w:eastAsia="Calibri" w:hAnsi="Calibri" w:cs="Calibri"/>
          <w:sz w:val="20"/>
          <w:szCs w:val="20"/>
        </w:rPr>
      </w:pPr>
      <w:r w:rsidRPr="0028440E">
        <w:rPr>
          <w:rFonts w:ascii="Calibri" w:eastAsia="Calibri" w:hAnsi="Calibri" w:cs="Calibri"/>
          <w:sz w:val="20"/>
          <w:szCs w:val="20"/>
        </w:rPr>
        <w:t xml:space="preserve">"priesthood" (4 times) and "priests" (3 times)  </w:t>
      </w:r>
    </w:p>
    <w:p w14:paraId="0E2AA0C8" w14:textId="149189F8" w:rsidR="0028440E" w:rsidRPr="0028440E" w:rsidRDefault="0028440E" w:rsidP="00C40782">
      <w:pPr>
        <w:spacing w:after="0"/>
        <w:rPr>
          <w:rFonts w:ascii="Calibri" w:eastAsia="Calibri" w:hAnsi="Calibri" w:cs="Calibri"/>
          <w:sz w:val="20"/>
          <w:szCs w:val="20"/>
        </w:rPr>
      </w:pPr>
      <w:r w:rsidRPr="0028440E">
        <w:rPr>
          <w:rFonts w:ascii="Calibri" w:eastAsia="Calibri" w:hAnsi="Calibri" w:cs="Calibri"/>
          <w:sz w:val="20"/>
          <w:szCs w:val="20"/>
        </w:rPr>
        <w:t xml:space="preserve"> "Son" (6 times)  </w:t>
      </w:r>
    </w:p>
    <w:p w14:paraId="1466DFEB" w14:textId="77777777" w:rsidR="0028440E" w:rsidRPr="0028440E" w:rsidRDefault="0028440E" w:rsidP="00C40782">
      <w:pPr>
        <w:spacing w:after="0"/>
        <w:rPr>
          <w:rFonts w:ascii="Calibri" w:eastAsia="Calibri" w:hAnsi="Calibri" w:cs="Calibri"/>
          <w:sz w:val="20"/>
          <w:szCs w:val="20"/>
        </w:rPr>
      </w:pPr>
      <w:r w:rsidRPr="0028440E">
        <w:rPr>
          <w:rFonts w:ascii="Calibri" w:eastAsia="Calibri" w:hAnsi="Calibri" w:cs="Calibri"/>
          <w:sz w:val="20"/>
          <w:szCs w:val="20"/>
        </w:rPr>
        <w:t xml:space="preserve">"prepared" (5 times) and "preparatory" (I time)  </w:t>
      </w:r>
    </w:p>
    <w:p w14:paraId="49A8E3E2" w14:textId="77777777" w:rsidR="0028440E" w:rsidRPr="0028440E" w:rsidRDefault="0028440E" w:rsidP="00C40782">
      <w:pPr>
        <w:spacing w:after="0"/>
        <w:rPr>
          <w:rFonts w:ascii="Calibri" w:eastAsia="Calibri" w:hAnsi="Calibri" w:cs="Calibri"/>
          <w:sz w:val="20"/>
          <w:szCs w:val="20"/>
        </w:rPr>
      </w:pPr>
      <w:r w:rsidRPr="0028440E">
        <w:rPr>
          <w:rFonts w:ascii="Calibri" w:eastAsia="Calibri" w:hAnsi="Calibri" w:cs="Calibri"/>
          <w:sz w:val="20"/>
          <w:szCs w:val="20"/>
        </w:rPr>
        <w:t xml:space="preserve">"God" (5 times)  </w:t>
      </w:r>
    </w:p>
    <w:p w14:paraId="6F3B20B4" w14:textId="77777777" w:rsidR="0028440E" w:rsidRPr="0028440E" w:rsidRDefault="0028440E" w:rsidP="00C40782">
      <w:pPr>
        <w:spacing w:after="0"/>
        <w:rPr>
          <w:rFonts w:ascii="Calibri" w:eastAsia="Calibri" w:hAnsi="Calibri" w:cs="Calibri"/>
          <w:sz w:val="20"/>
          <w:szCs w:val="20"/>
        </w:rPr>
      </w:pPr>
      <w:r w:rsidRPr="0028440E">
        <w:rPr>
          <w:rFonts w:ascii="Calibri" w:eastAsia="Calibri" w:hAnsi="Calibri" w:cs="Calibri"/>
          <w:sz w:val="20"/>
          <w:szCs w:val="20"/>
        </w:rPr>
        <w:t xml:space="preserve">"manner" (3 times)  </w:t>
      </w:r>
    </w:p>
    <w:p w14:paraId="4A627DCB" w14:textId="77777777" w:rsidR="0028440E" w:rsidRPr="0028440E" w:rsidRDefault="0028440E" w:rsidP="00C40782">
      <w:pPr>
        <w:spacing w:after="0"/>
        <w:rPr>
          <w:rFonts w:ascii="Calibri" w:eastAsia="Calibri" w:hAnsi="Calibri" w:cs="Calibri"/>
          <w:sz w:val="20"/>
          <w:szCs w:val="20"/>
        </w:rPr>
      </w:pPr>
      <w:r w:rsidRPr="0028440E">
        <w:rPr>
          <w:rFonts w:ascii="Calibri" w:eastAsia="Calibri" w:hAnsi="Calibri" w:cs="Calibri"/>
          <w:sz w:val="20"/>
          <w:szCs w:val="20"/>
        </w:rPr>
        <w:t xml:space="preserve">"faith" (3 times)  </w:t>
      </w:r>
    </w:p>
    <w:p w14:paraId="3F80BDDF" w14:textId="77777777" w:rsidR="0028440E" w:rsidRPr="0028440E" w:rsidRDefault="0028440E" w:rsidP="00C40782">
      <w:pPr>
        <w:spacing w:after="0"/>
        <w:rPr>
          <w:rFonts w:ascii="Calibri" w:eastAsia="Calibri" w:hAnsi="Calibri" w:cs="Calibri"/>
          <w:sz w:val="20"/>
          <w:szCs w:val="20"/>
        </w:rPr>
      </w:pPr>
      <w:r w:rsidRPr="0028440E">
        <w:rPr>
          <w:rFonts w:ascii="Calibri" w:eastAsia="Calibri" w:hAnsi="Calibri" w:cs="Calibri"/>
          <w:sz w:val="20"/>
          <w:szCs w:val="20"/>
        </w:rPr>
        <w:t>"</w:t>
      </w:r>
      <w:proofErr w:type="gramStart"/>
      <w:r w:rsidRPr="0028440E">
        <w:rPr>
          <w:rFonts w:ascii="Calibri" w:eastAsia="Calibri" w:hAnsi="Calibri" w:cs="Calibri"/>
          <w:sz w:val="20"/>
          <w:szCs w:val="20"/>
        </w:rPr>
        <w:t>foundation</w:t>
      </w:r>
      <w:proofErr w:type="gramEnd"/>
      <w:r w:rsidRPr="0028440E">
        <w:rPr>
          <w:rFonts w:ascii="Calibri" w:eastAsia="Calibri" w:hAnsi="Calibri" w:cs="Calibri"/>
          <w:sz w:val="20"/>
          <w:szCs w:val="20"/>
        </w:rPr>
        <w:t xml:space="preserve"> of the world" (3 times)  </w:t>
      </w:r>
    </w:p>
    <w:p w14:paraId="4900E7C8" w14:textId="77777777" w:rsidR="0028440E" w:rsidRPr="0028440E" w:rsidRDefault="0028440E" w:rsidP="00C40782">
      <w:pPr>
        <w:spacing w:after="0"/>
        <w:rPr>
          <w:rFonts w:ascii="Calibri" w:eastAsia="Calibri" w:hAnsi="Calibri" w:cs="Calibri"/>
          <w:sz w:val="20"/>
          <w:szCs w:val="20"/>
        </w:rPr>
      </w:pPr>
      <w:r w:rsidRPr="0028440E">
        <w:rPr>
          <w:rFonts w:ascii="Calibri" w:eastAsia="Calibri" w:hAnsi="Calibri" w:cs="Calibri"/>
          <w:sz w:val="20"/>
          <w:szCs w:val="20"/>
        </w:rPr>
        <w:t>"</w:t>
      </w:r>
      <w:proofErr w:type="gramStart"/>
      <w:r w:rsidRPr="0028440E">
        <w:rPr>
          <w:rFonts w:ascii="Calibri" w:eastAsia="Calibri" w:hAnsi="Calibri" w:cs="Calibri"/>
          <w:sz w:val="20"/>
          <w:szCs w:val="20"/>
        </w:rPr>
        <w:t>beginning</w:t>
      </w:r>
      <w:proofErr w:type="gramEnd"/>
      <w:r w:rsidRPr="0028440E">
        <w:rPr>
          <w:rFonts w:ascii="Calibri" w:eastAsia="Calibri" w:hAnsi="Calibri" w:cs="Calibri"/>
          <w:sz w:val="20"/>
          <w:szCs w:val="20"/>
        </w:rPr>
        <w:t xml:space="preserve"> and end" (3 times)  </w:t>
      </w:r>
    </w:p>
    <w:p w14:paraId="42C8C058" w14:textId="77777777" w:rsidR="0028440E" w:rsidRPr="0028440E" w:rsidRDefault="0028440E" w:rsidP="0028440E">
      <w:pPr>
        <w:spacing w:after="0"/>
        <w:ind w:left="0"/>
        <w:rPr>
          <w:rFonts w:ascii="Calibri" w:eastAsia="Calibri" w:hAnsi="Calibri" w:cs="Calibri"/>
          <w:sz w:val="20"/>
          <w:szCs w:val="20"/>
        </w:rPr>
      </w:pPr>
      <w:r w:rsidRPr="0028440E">
        <w:rPr>
          <w:rFonts w:ascii="Calibri" w:eastAsia="Calibri" w:hAnsi="Calibri" w:cs="Calibri"/>
          <w:sz w:val="20"/>
          <w:szCs w:val="20"/>
        </w:rPr>
        <w:t xml:space="preserve"> </w:t>
      </w:r>
    </w:p>
    <w:p w14:paraId="2A87BDE5" w14:textId="2E66AEA2" w:rsidR="0028440E" w:rsidRDefault="0028440E" w:rsidP="0028440E">
      <w:pPr>
        <w:spacing w:after="0"/>
        <w:ind w:left="0"/>
        <w:rPr>
          <w:rFonts w:ascii="Calibri" w:eastAsia="Calibri" w:hAnsi="Calibri" w:cs="Calibri"/>
          <w:sz w:val="20"/>
          <w:szCs w:val="20"/>
        </w:rPr>
      </w:pPr>
      <w:r w:rsidRPr="0028440E">
        <w:rPr>
          <w:rFonts w:ascii="Calibri" w:eastAsia="Calibri" w:hAnsi="Calibri" w:cs="Calibri"/>
          <w:sz w:val="20"/>
          <w:szCs w:val="20"/>
        </w:rPr>
        <w:t xml:space="preserve">(James T. Duke, “The Literary Structure and Doctrinal Significance of Alma 13:1-9,” in </w:t>
      </w:r>
      <w:r w:rsidRPr="0028440E">
        <w:rPr>
          <w:rFonts w:ascii="Calibri" w:eastAsia="Calibri" w:hAnsi="Calibri" w:cs="Calibri"/>
          <w:i/>
          <w:iCs/>
          <w:sz w:val="20"/>
          <w:szCs w:val="20"/>
          <w:u w:val="single"/>
        </w:rPr>
        <w:t xml:space="preserve">Journal of Book of Mormon </w:t>
      </w:r>
      <w:proofErr w:type="gramStart"/>
      <w:r w:rsidRPr="0028440E">
        <w:rPr>
          <w:rFonts w:ascii="Calibri" w:eastAsia="Calibri" w:hAnsi="Calibri" w:cs="Calibri"/>
          <w:i/>
          <w:iCs/>
          <w:sz w:val="20"/>
          <w:szCs w:val="20"/>
          <w:u w:val="single"/>
        </w:rPr>
        <w:t>Studies</w:t>
      </w:r>
      <w:r w:rsidRPr="0028440E">
        <w:rPr>
          <w:rFonts w:ascii="Calibri" w:eastAsia="Calibri" w:hAnsi="Calibri" w:cs="Calibri"/>
          <w:sz w:val="20"/>
          <w:szCs w:val="20"/>
        </w:rPr>
        <w:t xml:space="preserve">  5</w:t>
      </w:r>
      <w:proofErr w:type="gramEnd"/>
      <w:r w:rsidRPr="0028440E">
        <w:rPr>
          <w:rFonts w:ascii="Calibri" w:eastAsia="Calibri" w:hAnsi="Calibri" w:cs="Calibri"/>
          <w:sz w:val="20"/>
          <w:szCs w:val="20"/>
        </w:rPr>
        <w:t xml:space="preserve">/1 (1996): 103-118.) </w:t>
      </w:r>
    </w:p>
    <w:p w14:paraId="344657E4" w14:textId="77777777" w:rsidR="0028440E" w:rsidRPr="0028440E" w:rsidRDefault="0028440E" w:rsidP="0028440E">
      <w:pPr>
        <w:spacing w:after="0"/>
        <w:ind w:left="0"/>
        <w:rPr>
          <w:rFonts w:ascii="Calibri" w:eastAsia="Calibri" w:hAnsi="Calibri" w:cs="Calibri"/>
          <w:sz w:val="20"/>
          <w:szCs w:val="20"/>
        </w:rPr>
      </w:pPr>
    </w:p>
    <w:p w14:paraId="348CD06F" w14:textId="77777777" w:rsidR="0028440E" w:rsidRPr="0028440E" w:rsidRDefault="0028440E" w:rsidP="00C40782">
      <w:pPr>
        <w:spacing w:after="0"/>
        <w:ind w:left="0" w:firstLine="720"/>
        <w:rPr>
          <w:rFonts w:ascii="Calibri" w:eastAsia="Calibri" w:hAnsi="Calibri" w:cs="Calibri"/>
          <w:sz w:val="20"/>
          <w:szCs w:val="20"/>
        </w:rPr>
      </w:pPr>
      <w:r w:rsidRPr="0028440E">
        <w:rPr>
          <w:rFonts w:ascii="Calibri" w:eastAsia="Calibri" w:hAnsi="Calibri" w:cs="Calibri"/>
          <w:i/>
          <w:iCs/>
          <w:sz w:val="20"/>
          <w:szCs w:val="20"/>
        </w:rPr>
        <w:t xml:space="preserve">Thus, a significant aspect of Alma 13:1-9 is the overlapping of several literary elements. Moreover, Donald Parry identifies another complex chiasm—see the next note.] </w:t>
      </w:r>
    </w:p>
    <w:p w14:paraId="783C2B0C" w14:textId="374C66FF" w:rsidR="00052F90" w:rsidRDefault="00052F90" w:rsidP="00E65F2D">
      <w:pPr>
        <w:spacing w:after="0"/>
        <w:ind w:left="0"/>
        <w:rPr>
          <w:rFonts w:ascii="Calibri" w:eastAsia="Calibri" w:hAnsi="Calibri" w:cs="Calibri"/>
          <w:sz w:val="20"/>
          <w:szCs w:val="20"/>
        </w:rPr>
      </w:pPr>
    </w:p>
    <w:p w14:paraId="091803F4" w14:textId="795C6DC5" w:rsidR="00052F90" w:rsidRDefault="00052F90" w:rsidP="00E65F2D">
      <w:pPr>
        <w:spacing w:after="0"/>
        <w:ind w:left="0"/>
        <w:rPr>
          <w:rFonts w:ascii="Calibri" w:eastAsia="Calibri" w:hAnsi="Calibri" w:cs="Calibri"/>
          <w:sz w:val="20"/>
          <w:szCs w:val="20"/>
        </w:rPr>
      </w:pPr>
    </w:p>
    <w:p w14:paraId="69EC1F5E" w14:textId="227C3C48" w:rsidR="00052F90" w:rsidRDefault="00052F90" w:rsidP="00E65F2D">
      <w:pPr>
        <w:spacing w:after="0"/>
        <w:ind w:left="0"/>
        <w:rPr>
          <w:rFonts w:ascii="Calibri" w:eastAsia="Calibri" w:hAnsi="Calibri" w:cs="Calibri"/>
          <w:sz w:val="20"/>
          <w:szCs w:val="20"/>
        </w:rPr>
      </w:pPr>
    </w:p>
    <w:p w14:paraId="2C03E2CD" w14:textId="77777777" w:rsidR="00A4086F" w:rsidRPr="00E65F2D" w:rsidRDefault="00A4086F" w:rsidP="00A4086F">
      <w:pPr>
        <w:spacing w:after="0"/>
        <w:ind w:left="0"/>
        <w:rPr>
          <w:rFonts w:ascii="Calibri" w:eastAsia="Calibri" w:hAnsi="Calibri" w:cs="Calibri"/>
          <w:i/>
          <w:sz w:val="20"/>
          <w:szCs w:val="20"/>
        </w:rPr>
      </w:pPr>
      <w:r w:rsidRPr="00E65F2D">
        <w:rPr>
          <w:rFonts w:ascii="Calibri" w:eastAsia="Calibri" w:hAnsi="Calibri" w:cs="Calibri"/>
          <w:i/>
          <w:sz w:val="20"/>
          <w:szCs w:val="20"/>
        </w:rPr>
        <w:t xml:space="preserve">[Note: According to Donald Parry (2007:259-260), there are two relevant </w:t>
      </w:r>
      <w:r w:rsidRPr="00A4086F">
        <w:rPr>
          <w:rFonts w:ascii="Calibri" w:eastAsia="Calibri" w:hAnsi="Calibri" w:cs="Calibri"/>
          <w:b/>
          <w:i/>
          <w:color w:val="F79646" w:themeColor="accent6"/>
          <w:sz w:val="20"/>
          <w:szCs w:val="20"/>
        </w:rPr>
        <w:t>chiastic</w:t>
      </w:r>
      <w:r w:rsidRPr="00E65F2D">
        <w:rPr>
          <w:rFonts w:ascii="Calibri" w:eastAsia="Calibri" w:hAnsi="Calibri" w:cs="Calibri"/>
          <w:i/>
          <w:sz w:val="20"/>
          <w:szCs w:val="20"/>
        </w:rPr>
        <w:t xml:space="preserve"> </w:t>
      </w:r>
      <w:r w:rsidRPr="00827261">
        <w:rPr>
          <w:rFonts w:ascii="Calibri" w:eastAsia="Calibri" w:hAnsi="Calibri" w:cs="Calibri"/>
          <w:b/>
          <w:bCs/>
          <w:i/>
          <w:color w:val="F79646" w:themeColor="accent6"/>
          <w:sz w:val="20"/>
          <w:szCs w:val="20"/>
        </w:rPr>
        <w:t>structures</w:t>
      </w:r>
      <w:r w:rsidRPr="00E65F2D">
        <w:rPr>
          <w:rFonts w:ascii="Calibri" w:eastAsia="Calibri" w:hAnsi="Calibri" w:cs="Calibri"/>
          <w:i/>
          <w:sz w:val="20"/>
          <w:szCs w:val="20"/>
        </w:rPr>
        <w:t xml:space="preserve"> in Alma 13.  What follows are basic outlines of the pertinent parallelistic elements:</w:t>
      </w:r>
    </w:p>
    <w:p w14:paraId="12AA98D9" w14:textId="77777777" w:rsidR="00A4086F" w:rsidRDefault="00A4086F" w:rsidP="00E65F2D">
      <w:pPr>
        <w:spacing w:after="0"/>
        <w:ind w:left="0"/>
        <w:rPr>
          <w:rFonts w:ascii="Calibri" w:eastAsia="Calibri" w:hAnsi="Calibri" w:cs="Calibri"/>
          <w:color w:val="F79646" w:themeColor="accent6"/>
        </w:rPr>
      </w:pPr>
    </w:p>
    <w:p w14:paraId="1C3612CB" w14:textId="272134CA" w:rsidR="00E65F2D" w:rsidRPr="0028440E" w:rsidRDefault="00E65F2D" w:rsidP="00E65F2D">
      <w:pPr>
        <w:spacing w:after="0"/>
        <w:ind w:left="0"/>
        <w:rPr>
          <w:rFonts w:ascii="Calibri" w:eastAsia="Calibri" w:hAnsi="Calibri" w:cs="Calibri"/>
          <w:sz w:val="20"/>
          <w:szCs w:val="20"/>
          <w:u w:val="single"/>
        </w:rPr>
      </w:pPr>
      <w:r>
        <w:rPr>
          <w:rFonts w:ascii="Calibri" w:eastAsia="Calibri" w:hAnsi="Calibri" w:cs="Calibri"/>
          <w:color w:val="F79646" w:themeColor="accent6"/>
        </w:rPr>
        <w:tab/>
      </w:r>
      <w:r w:rsidRPr="0028440E">
        <w:rPr>
          <w:rFonts w:ascii="Calibri" w:eastAsia="Calibri" w:hAnsi="Calibri" w:cs="Calibri"/>
          <w:sz w:val="20"/>
          <w:szCs w:val="20"/>
          <w:u w:val="single"/>
        </w:rPr>
        <w:t>Alma 13:2-3</w:t>
      </w:r>
    </w:p>
    <w:p w14:paraId="4B246EA3" w14:textId="026E8780" w:rsidR="008A6BFD" w:rsidRPr="00E65F2D" w:rsidRDefault="00E65F2D" w:rsidP="00E65F2D">
      <w:pPr>
        <w:spacing w:after="0"/>
        <w:rPr>
          <w:rFonts w:ascii="Calibri" w:eastAsia="Calibri" w:hAnsi="Calibri" w:cs="Calibri"/>
          <w:sz w:val="20"/>
          <w:szCs w:val="20"/>
        </w:rPr>
      </w:pPr>
      <w:r w:rsidRPr="00E65F2D">
        <w:rPr>
          <w:rFonts w:ascii="Calibri" w:eastAsia="Calibri" w:hAnsi="Calibri" w:cs="Calibri"/>
          <w:sz w:val="20"/>
          <w:szCs w:val="20"/>
        </w:rPr>
        <w:t xml:space="preserve">2 . . . </w:t>
      </w:r>
    </w:p>
    <w:p w14:paraId="6550DD77" w14:textId="7BEAD422" w:rsidR="00E65F2D" w:rsidRPr="00E65F2D" w:rsidRDefault="00E65F2D" w:rsidP="00E65F2D">
      <w:pPr>
        <w:spacing w:after="0"/>
        <w:rPr>
          <w:rFonts w:ascii="Calibri" w:eastAsia="Calibri" w:hAnsi="Calibri" w:cs="Calibri"/>
          <w:sz w:val="20"/>
          <w:szCs w:val="20"/>
        </w:rPr>
      </w:pPr>
      <w:r w:rsidRPr="00E65F2D">
        <w:rPr>
          <w:rFonts w:ascii="Calibri" w:eastAsia="Calibri" w:hAnsi="Calibri" w:cs="Calibri"/>
          <w:sz w:val="20"/>
          <w:szCs w:val="20"/>
        </w:rPr>
        <w:tab/>
        <w:t>A</w:t>
      </w:r>
      <w:r w:rsidRPr="00E65F2D">
        <w:rPr>
          <w:rFonts w:ascii="Calibri" w:eastAsia="Calibri" w:hAnsi="Calibri" w:cs="Calibri"/>
          <w:sz w:val="20"/>
          <w:szCs w:val="20"/>
        </w:rPr>
        <w:tab/>
      </w:r>
      <w:r w:rsidRPr="00E65F2D">
        <w:rPr>
          <w:rFonts w:ascii="Calibri" w:eastAsia="Calibri" w:hAnsi="Calibri" w:cs="Calibri"/>
          <w:b/>
          <w:sz w:val="20"/>
          <w:szCs w:val="20"/>
          <w:u w:val="single"/>
        </w:rPr>
        <w:t>redemption</w:t>
      </w:r>
    </w:p>
    <w:p w14:paraId="7AD920D2" w14:textId="353606B3" w:rsidR="00E65F2D" w:rsidRPr="00E65F2D" w:rsidRDefault="00E65F2D" w:rsidP="00E65F2D">
      <w:pPr>
        <w:spacing w:after="0"/>
        <w:rPr>
          <w:rFonts w:ascii="Calibri" w:eastAsia="Calibri" w:hAnsi="Calibri" w:cs="Calibri"/>
          <w:sz w:val="20"/>
          <w:szCs w:val="20"/>
        </w:rPr>
      </w:pPr>
      <w:r w:rsidRPr="00E65F2D">
        <w:rPr>
          <w:rFonts w:ascii="Calibri" w:eastAsia="Calibri" w:hAnsi="Calibri" w:cs="Calibri"/>
          <w:sz w:val="20"/>
          <w:szCs w:val="20"/>
        </w:rPr>
        <w:t>3</w:t>
      </w:r>
      <w:r w:rsidRPr="00E65F2D">
        <w:rPr>
          <w:rFonts w:ascii="Calibri" w:eastAsia="Calibri" w:hAnsi="Calibri" w:cs="Calibri"/>
          <w:sz w:val="20"/>
          <w:szCs w:val="20"/>
        </w:rPr>
        <w:tab/>
      </w:r>
      <w:r w:rsidRPr="00E65F2D">
        <w:rPr>
          <w:rFonts w:ascii="Calibri" w:eastAsia="Calibri" w:hAnsi="Calibri" w:cs="Calibri"/>
          <w:sz w:val="20"/>
          <w:szCs w:val="20"/>
        </w:rPr>
        <w:tab/>
        <w:t>B</w:t>
      </w:r>
      <w:r w:rsidRPr="00E65F2D">
        <w:rPr>
          <w:rFonts w:ascii="Calibri" w:eastAsia="Calibri" w:hAnsi="Calibri" w:cs="Calibri"/>
          <w:sz w:val="20"/>
          <w:szCs w:val="20"/>
        </w:rPr>
        <w:tab/>
      </w:r>
      <w:r w:rsidRPr="00E65F2D">
        <w:rPr>
          <w:rFonts w:ascii="Calibri" w:eastAsia="Calibri" w:hAnsi="Calibri" w:cs="Calibri"/>
          <w:b/>
          <w:sz w:val="20"/>
          <w:szCs w:val="20"/>
          <w:u w:val="single"/>
        </w:rPr>
        <w:t>called</w:t>
      </w:r>
      <w:r w:rsidRPr="00E65F2D">
        <w:rPr>
          <w:rFonts w:ascii="Calibri" w:eastAsia="Calibri" w:hAnsi="Calibri" w:cs="Calibri"/>
          <w:sz w:val="20"/>
          <w:szCs w:val="20"/>
        </w:rPr>
        <w:t xml:space="preserve"> and </w:t>
      </w:r>
      <w:r w:rsidRPr="00E65F2D">
        <w:rPr>
          <w:rFonts w:ascii="Calibri" w:eastAsia="Calibri" w:hAnsi="Calibri" w:cs="Calibri"/>
          <w:b/>
          <w:sz w:val="20"/>
          <w:szCs w:val="20"/>
          <w:u w:val="single"/>
        </w:rPr>
        <w:t>prepared</w:t>
      </w:r>
    </w:p>
    <w:p w14:paraId="74ABC609" w14:textId="068CA0B4" w:rsidR="00E65F2D" w:rsidRPr="00E65F2D" w:rsidRDefault="00E65F2D" w:rsidP="00E65F2D">
      <w:pPr>
        <w:spacing w:after="0"/>
        <w:rPr>
          <w:rFonts w:ascii="Calibri" w:eastAsia="Calibri" w:hAnsi="Calibri" w:cs="Calibri"/>
          <w:b/>
          <w:sz w:val="20"/>
          <w:szCs w:val="20"/>
          <w:u w:val="single"/>
        </w:rPr>
      </w:pPr>
      <w:r w:rsidRPr="00E65F2D">
        <w:rPr>
          <w:rFonts w:ascii="Calibri" w:eastAsia="Calibri" w:hAnsi="Calibri" w:cs="Calibri"/>
          <w:sz w:val="20"/>
          <w:szCs w:val="20"/>
        </w:rPr>
        <w:tab/>
      </w:r>
      <w:r w:rsidRPr="00E65F2D">
        <w:rPr>
          <w:rFonts w:ascii="Calibri" w:eastAsia="Calibri" w:hAnsi="Calibri" w:cs="Calibri"/>
          <w:sz w:val="20"/>
          <w:szCs w:val="20"/>
        </w:rPr>
        <w:tab/>
      </w:r>
      <w:r w:rsidRPr="00E65F2D">
        <w:rPr>
          <w:rFonts w:ascii="Calibri" w:eastAsia="Calibri" w:hAnsi="Calibri" w:cs="Calibri"/>
          <w:sz w:val="20"/>
          <w:szCs w:val="20"/>
        </w:rPr>
        <w:tab/>
        <w:t>C</w:t>
      </w:r>
      <w:r w:rsidRPr="00E65F2D">
        <w:rPr>
          <w:rFonts w:ascii="Calibri" w:eastAsia="Calibri" w:hAnsi="Calibri" w:cs="Calibri"/>
          <w:sz w:val="20"/>
          <w:szCs w:val="20"/>
        </w:rPr>
        <w:tab/>
      </w:r>
      <w:r w:rsidRPr="00E65F2D">
        <w:rPr>
          <w:rFonts w:ascii="Calibri" w:eastAsia="Calibri" w:hAnsi="Calibri" w:cs="Calibri"/>
          <w:b/>
          <w:sz w:val="20"/>
          <w:szCs w:val="20"/>
          <w:u w:val="single"/>
        </w:rPr>
        <w:t>exceeding faith</w:t>
      </w:r>
    </w:p>
    <w:p w14:paraId="5BFDD781" w14:textId="7199F838" w:rsidR="00E65F2D" w:rsidRPr="00E65F2D" w:rsidRDefault="00E65F2D" w:rsidP="00E65F2D">
      <w:pPr>
        <w:spacing w:after="0"/>
        <w:rPr>
          <w:rFonts w:ascii="Calibri" w:eastAsia="Calibri" w:hAnsi="Calibri" w:cs="Calibri"/>
          <w:sz w:val="20"/>
          <w:szCs w:val="20"/>
        </w:rPr>
      </w:pPr>
      <w:r w:rsidRPr="00E65F2D">
        <w:rPr>
          <w:rFonts w:ascii="Calibri" w:eastAsia="Calibri" w:hAnsi="Calibri" w:cs="Calibri"/>
          <w:sz w:val="20"/>
          <w:szCs w:val="20"/>
        </w:rPr>
        <w:tab/>
      </w:r>
      <w:r w:rsidRPr="00E65F2D">
        <w:rPr>
          <w:rFonts w:ascii="Calibri" w:eastAsia="Calibri" w:hAnsi="Calibri" w:cs="Calibri"/>
          <w:sz w:val="20"/>
          <w:szCs w:val="20"/>
        </w:rPr>
        <w:tab/>
      </w:r>
      <w:r w:rsidRPr="00E65F2D">
        <w:rPr>
          <w:rFonts w:ascii="Calibri" w:eastAsia="Calibri" w:hAnsi="Calibri" w:cs="Calibri"/>
          <w:sz w:val="20"/>
          <w:szCs w:val="20"/>
        </w:rPr>
        <w:tab/>
      </w:r>
      <w:r w:rsidRPr="00E65F2D">
        <w:rPr>
          <w:rFonts w:ascii="Calibri" w:eastAsia="Calibri" w:hAnsi="Calibri" w:cs="Calibri"/>
          <w:sz w:val="20"/>
          <w:szCs w:val="20"/>
        </w:rPr>
        <w:tab/>
        <w:t>D</w:t>
      </w:r>
      <w:r w:rsidRPr="00E65F2D">
        <w:rPr>
          <w:rFonts w:ascii="Calibri" w:eastAsia="Calibri" w:hAnsi="Calibri" w:cs="Calibri"/>
          <w:sz w:val="20"/>
          <w:szCs w:val="20"/>
        </w:rPr>
        <w:tab/>
      </w:r>
      <w:proofErr w:type="gramStart"/>
      <w:r w:rsidRPr="00E65F2D">
        <w:rPr>
          <w:rFonts w:ascii="Calibri" w:eastAsia="Calibri" w:hAnsi="Calibri" w:cs="Calibri"/>
          <w:b/>
          <w:sz w:val="20"/>
          <w:szCs w:val="20"/>
          <w:u w:val="single"/>
        </w:rPr>
        <w:t>choose</w:t>
      </w:r>
      <w:proofErr w:type="gramEnd"/>
      <w:r w:rsidRPr="00E65F2D">
        <w:rPr>
          <w:rFonts w:ascii="Calibri" w:eastAsia="Calibri" w:hAnsi="Calibri" w:cs="Calibri"/>
          <w:b/>
          <w:sz w:val="20"/>
          <w:szCs w:val="20"/>
          <w:u w:val="single"/>
        </w:rPr>
        <w:t xml:space="preserve"> good</w:t>
      </w:r>
    </w:p>
    <w:p w14:paraId="3AD460F9" w14:textId="5E8E5212" w:rsidR="00E65F2D" w:rsidRPr="00E65F2D" w:rsidRDefault="00E65F2D" w:rsidP="00E65F2D">
      <w:pPr>
        <w:spacing w:after="0"/>
        <w:rPr>
          <w:rFonts w:ascii="Calibri" w:eastAsia="Calibri" w:hAnsi="Calibri" w:cs="Calibri"/>
          <w:sz w:val="20"/>
          <w:szCs w:val="20"/>
        </w:rPr>
      </w:pPr>
      <w:r w:rsidRPr="00E65F2D">
        <w:rPr>
          <w:rFonts w:ascii="Calibri" w:eastAsia="Calibri" w:hAnsi="Calibri" w:cs="Calibri"/>
          <w:sz w:val="20"/>
          <w:szCs w:val="20"/>
        </w:rPr>
        <w:tab/>
      </w:r>
      <w:r w:rsidRPr="00E65F2D">
        <w:rPr>
          <w:rFonts w:ascii="Calibri" w:eastAsia="Calibri" w:hAnsi="Calibri" w:cs="Calibri"/>
          <w:sz w:val="20"/>
          <w:szCs w:val="20"/>
        </w:rPr>
        <w:tab/>
      </w:r>
      <w:r w:rsidRPr="00E65F2D">
        <w:rPr>
          <w:rFonts w:ascii="Calibri" w:eastAsia="Calibri" w:hAnsi="Calibri" w:cs="Calibri"/>
          <w:sz w:val="20"/>
          <w:szCs w:val="20"/>
        </w:rPr>
        <w:tab/>
      </w:r>
      <w:r w:rsidRPr="00E65F2D">
        <w:rPr>
          <w:rFonts w:ascii="Calibri" w:eastAsia="Calibri" w:hAnsi="Calibri" w:cs="Calibri"/>
          <w:sz w:val="20"/>
          <w:szCs w:val="20"/>
        </w:rPr>
        <w:tab/>
        <w:t>D</w:t>
      </w:r>
      <w:r w:rsidRPr="00E65F2D">
        <w:rPr>
          <w:rFonts w:ascii="Calibri" w:eastAsia="Calibri" w:hAnsi="Calibri" w:cs="Calibri"/>
          <w:sz w:val="20"/>
          <w:szCs w:val="20"/>
        </w:rPr>
        <w:tab/>
      </w:r>
      <w:r w:rsidRPr="00E65F2D">
        <w:rPr>
          <w:rFonts w:ascii="Calibri" w:eastAsia="Calibri" w:hAnsi="Calibri" w:cs="Calibri"/>
          <w:b/>
          <w:sz w:val="20"/>
          <w:szCs w:val="20"/>
          <w:u w:val="single"/>
        </w:rPr>
        <w:t>chosen good</w:t>
      </w:r>
    </w:p>
    <w:p w14:paraId="14EF6D02" w14:textId="5D5DAEBC" w:rsidR="00E65F2D" w:rsidRPr="00E65F2D" w:rsidRDefault="00E65F2D" w:rsidP="00E65F2D">
      <w:pPr>
        <w:spacing w:after="0"/>
        <w:rPr>
          <w:rFonts w:ascii="Calibri" w:eastAsia="Calibri" w:hAnsi="Calibri" w:cs="Calibri"/>
          <w:sz w:val="20"/>
          <w:szCs w:val="20"/>
        </w:rPr>
      </w:pPr>
      <w:r w:rsidRPr="00E65F2D">
        <w:rPr>
          <w:rFonts w:ascii="Calibri" w:eastAsia="Calibri" w:hAnsi="Calibri" w:cs="Calibri"/>
          <w:sz w:val="20"/>
          <w:szCs w:val="20"/>
        </w:rPr>
        <w:tab/>
      </w:r>
      <w:r w:rsidRPr="00E65F2D">
        <w:rPr>
          <w:rFonts w:ascii="Calibri" w:eastAsia="Calibri" w:hAnsi="Calibri" w:cs="Calibri"/>
          <w:sz w:val="20"/>
          <w:szCs w:val="20"/>
        </w:rPr>
        <w:tab/>
      </w:r>
      <w:r w:rsidRPr="00E65F2D">
        <w:rPr>
          <w:rFonts w:ascii="Calibri" w:eastAsia="Calibri" w:hAnsi="Calibri" w:cs="Calibri"/>
          <w:sz w:val="20"/>
          <w:szCs w:val="20"/>
        </w:rPr>
        <w:tab/>
        <w:t>C</w:t>
      </w:r>
      <w:r w:rsidRPr="00E65F2D">
        <w:rPr>
          <w:rFonts w:ascii="Calibri" w:eastAsia="Calibri" w:hAnsi="Calibri" w:cs="Calibri"/>
          <w:sz w:val="20"/>
          <w:szCs w:val="20"/>
        </w:rPr>
        <w:tab/>
      </w:r>
      <w:r w:rsidRPr="00E65F2D">
        <w:rPr>
          <w:rFonts w:ascii="Calibri" w:eastAsia="Calibri" w:hAnsi="Calibri" w:cs="Calibri"/>
          <w:b/>
          <w:sz w:val="20"/>
          <w:szCs w:val="20"/>
          <w:u w:val="single"/>
        </w:rPr>
        <w:t>exceedingly great faith</w:t>
      </w:r>
    </w:p>
    <w:p w14:paraId="6E054919" w14:textId="2440A933" w:rsidR="00E65F2D" w:rsidRPr="00E65F2D" w:rsidRDefault="00E65F2D" w:rsidP="00E65F2D">
      <w:pPr>
        <w:spacing w:after="0"/>
        <w:rPr>
          <w:rFonts w:ascii="Calibri" w:eastAsia="Calibri" w:hAnsi="Calibri" w:cs="Calibri"/>
          <w:b/>
          <w:sz w:val="20"/>
          <w:szCs w:val="20"/>
          <w:u w:val="single"/>
        </w:rPr>
      </w:pPr>
      <w:r w:rsidRPr="00E65F2D">
        <w:rPr>
          <w:rFonts w:ascii="Calibri" w:eastAsia="Calibri" w:hAnsi="Calibri" w:cs="Calibri"/>
          <w:sz w:val="20"/>
          <w:szCs w:val="20"/>
        </w:rPr>
        <w:tab/>
      </w:r>
      <w:r w:rsidRPr="00E65F2D">
        <w:rPr>
          <w:rFonts w:ascii="Calibri" w:eastAsia="Calibri" w:hAnsi="Calibri" w:cs="Calibri"/>
          <w:sz w:val="20"/>
          <w:szCs w:val="20"/>
        </w:rPr>
        <w:tab/>
        <w:t>B</w:t>
      </w:r>
      <w:r w:rsidRPr="00E65F2D">
        <w:rPr>
          <w:rFonts w:ascii="Calibri" w:eastAsia="Calibri" w:hAnsi="Calibri" w:cs="Calibri"/>
          <w:sz w:val="20"/>
          <w:szCs w:val="20"/>
        </w:rPr>
        <w:tab/>
      </w:r>
      <w:r w:rsidRPr="00E65F2D">
        <w:rPr>
          <w:rFonts w:ascii="Calibri" w:eastAsia="Calibri" w:hAnsi="Calibri" w:cs="Calibri"/>
          <w:b/>
          <w:sz w:val="20"/>
          <w:szCs w:val="20"/>
          <w:u w:val="single"/>
        </w:rPr>
        <w:t>called</w:t>
      </w:r>
      <w:r w:rsidRPr="00E65F2D">
        <w:rPr>
          <w:rFonts w:ascii="Calibri" w:eastAsia="Calibri" w:hAnsi="Calibri" w:cs="Calibri"/>
          <w:b/>
          <w:sz w:val="20"/>
          <w:szCs w:val="20"/>
          <w:u w:val="single"/>
        </w:rPr>
        <w:tab/>
      </w:r>
      <w:r w:rsidRPr="00E65F2D">
        <w:rPr>
          <w:rFonts w:ascii="Calibri" w:eastAsia="Calibri" w:hAnsi="Calibri" w:cs="Calibri"/>
          <w:b/>
          <w:sz w:val="20"/>
          <w:szCs w:val="20"/>
          <w:u w:val="single"/>
        </w:rPr>
        <w:tab/>
        <w:t>prepared</w:t>
      </w:r>
    </w:p>
    <w:p w14:paraId="5FA7BC54" w14:textId="1DF5B5EA" w:rsidR="00E65F2D" w:rsidRPr="00E65F2D" w:rsidRDefault="00E65F2D" w:rsidP="00E65F2D">
      <w:pPr>
        <w:spacing w:after="0"/>
        <w:rPr>
          <w:rFonts w:ascii="Calibri" w:eastAsia="Calibri" w:hAnsi="Calibri" w:cs="Calibri"/>
          <w:sz w:val="20"/>
          <w:szCs w:val="20"/>
        </w:rPr>
      </w:pPr>
      <w:r w:rsidRPr="00E65F2D">
        <w:rPr>
          <w:rFonts w:ascii="Calibri" w:eastAsia="Calibri" w:hAnsi="Calibri" w:cs="Calibri"/>
          <w:sz w:val="20"/>
          <w:szCs w:val="20"/>
        </w:rPr>
        <w:tab/>
        <w:t>A</w:t>
      </w:r>
      <w:r w:rsidRPr="00E65F2D">
        <w:rPr>
          <w:rFonts w:ascii="Calibri" w:eastAsia="Calibri" w:hAnsi="Calibri" w:cs="Calibri"/>
          <w:sz w:val="20"/>
          <w:szCs w:val="20"/>
        </w:rPr>
        <w:tab/>
      </w:r>
      <w:r w:rsidRPr="00E65F2D">
        <w:rPr>
          <w:rFonts w:ascii="Calibri" w:eastAsia="Calibri" w:hAnsi="Calibri" w:cs="Calibri"/>
          <w:b/>
          <w:sz w:val="20"/>
          <w:szCs w:val="20"/>
          <w:u w:val="single"/>
        </w:rPr>
        <w:t>redemption</w:t>
      </w:r>
    </w:p>
    <w:p w14:paraId="4FB54F09" w14:textId="449EFDBB" w:rsidR="008A6BFD" w:rsidRDefault="008A6BFD" w:rsidP="00364A9C">
      <w:pPr>
        <w:spacing w:after="0"/>
        <w:ind w:left="0"/>
        <w:rPr>
          <w:rFonts w:ascii="Calibri" w:eastAsia="Calibri" w:hAnsi="Calibri" w:cs="Calibri"/>
        </w:rPr>
      </w:pPr>
    </w:p>
    <w:p w14:paraId="2278D669" w14:textId="10C64E11" w:rsidR="00C40782" w:rsidRDefault="00C40782" w:rsidP="00364A9C">
      <w:pPr>
        <w:spacing w:after="0"/>
        <w:ind w:left="0"/>
        <w:rPr>
          <w:rFonts w:ascii="Calibri" w:eastAsia="Calibri" w:hAnsi="Calibri" w:cs="Calibri"/>
        </w:rPr>
      </w:pPr>
    </w:p>
    <w:p w14:paraId="22ADA670" w14:textId="7AD6DC5E" w:rsidR="00C40782" w:rsidRDefault="00C40782" w:rsidP="00364A9C">
      <w:pPr>
        <w:spacing w:after="0"/>
        <w:ind w:left="0"/>
        <w:rPr>
          <w:rFonts w:ascii="Calibri" w:eastAsia="Calibri" w:hAnsi="Calibri" w:cs="Calibri"/>
        </w:rPr>
      </w:pPr>
    </w:p>
    <w:p w14:paraId="1FD0FF81" w14:textId="2FE6CD5C" w:rsidR="00C40782" w:rsidRDefault="00C40782" w:rsidP="00364A9C">
      <w:pPr>
        <w:spacing w:after="0"/>
        <w:ind w:left="0"/>
        <w:rPr>
          <w:rFonts w:ascii="Calibri" w:eastAsia="Calibri" w:hAnsi="Calibri" w:cs="Calibri"/>
        </w:rPr>
      </w:pPr>
    </w:p>
    <w:p w14:paraId="4460FF90" w14:textId="689AFF4E" w:rsidR="00C40782" w:rsidRPr="00C40782" w:rsidRDefault="00C40782" w:rsidP="00C40782">
      <w:pPr>
        <w:spacing w:after="0"/>
        <w:ind w:left="0"/>
        <w:jc w:val="right"/>
        <w:rPr>
          <w:rFonts w:ascii="Calibri" w:eastAsia="Calibri" w:hAnsi="Calibri" w:cs="Calibri"/>
          <w:i/>
          <w:iCs/>
        </w:rPr>
      </w:pPr>
      <w:r w:rsidRPr="00C40782">
        <w:rPr>
          <w:rFonts w:ascii="Calibri" w:eastAsia="Calibri" w:hAnsi="Calibri" w:cs="Calibri"/>
          <w:i/>
          <w:iCs/>
        </w:rPr>
        <w:lastRenderedPageBreak/>
        <w:t>[Alma 13]</w:t>
      </w:r>
    </w:p>
    <w:p w14:paraId="4D5429AA" w14:textId="77777777" w:rsidR="00A4086F" w:rsidRPr="00E65F2D" w:rsidRDefault="00A4086F" w:rsidP="00364A9C">
      <w:pPr>
        <w:spacing w:after="0"/>
        <w:ind w:left="0"/>
        <w:rPr>
          <w:rFonts w:ascii="Calibri" w:eastAsia="Calibri" w:hAnsi="Calibri" w:cs="Calibri"/>
        </w:rPr>
      </w:pPr>
    </w:p>
    <w:p w14:paraId="79A5F4B7" w14:textId="6F4F51FC" w:rsidR="008A6BFD" w:rsidRPr="0028440E" w:rsidRDefault="00E65F2D" w:rsidP="00364A9C">
      <w:pPr>
        <w:spacing w:after="0"/>
        <w:ind w:left="0"/>
        <w:rPr>
          <w:rFonts w:ascii="Calibri" w:eastAsia="Calibri" w:hAnsi="Calibri" w:cs="Calibri"/>
          <w:sz w:val="20"/>
          <w:szCs w:val="20"/>
          <w:u w:val="single"/>
        </w:rPr>
      </w:pPr>
      <w:r>
        <w:rPr>
          <w:rFonts w:ascii="Calibri" w:eastAsia="Calibri" w:hAnsi="Calibri" w:cs="Calibri"/>
        </w:rPr>
        <w:tab/>
      </w:r>
      <w:r w:rsidRPr="0028440E">
        <w:rPr>
          <w:rFonts w:ascii="Calibri" w:eastAsia="Calibri" w:hAnsi="Calibri" w:cs="Calibri"/>
          <w:sz w:val="20"/>
          <w:szCs w:val="20"/>
          <w:u w:val="single"/>
        </w:rPr>
        <w:t>Alma 13:6-10</w:t>
      </w:r>
    </w:p>
    <w:p w14:paraId="51092B6E" w14:textId="77777777" w:rsidR="0023090A" w:rsidRPr="00E65F2D" w:rsidRDefault="0023090A" w:rsidP="00364A9C">
      <w:pPr>
        <w:spacing w:after="0"/>
        <w:ind w:left="0"/>
        <w:rPr>
          <w:rFonts w:ascii="Calibri" w:eastAsia="Calibri" w:hAnsi="Calibri" w:cs="Calibri"/>
          <w:u w:val="single"/>
        </w:rPr>
      </w:pPr>
    </w:p>
    <w:p w14:paraId="0FF309FA" w14:textId="3CA59173" w:rsidR="00985D35" w:rsidRPr="0023090A" w:rsidRDefault="00E65F2D" w:rsidP="0023090A">
      <w:pPr>
        <w:spacing w:after="0"/>
        <w:rPr>
          <w:rFonts w:ascii="Calibri" w:eastAsia="Calibri" w:hAnsi="Calibri" w:cs="Calibri"/>
          <w:b/>
          <w:sz w:val="20"/>
          <w:szCs w:val="20"/>
        </w:rPr>
      </w:pPr>
      <w:r w:rsidRPr="0023090A">
        <w:rPr>
          <w:rFonts w:ascii="Calibri" w:eastAsia="Calibri" w:hAnsi="Calibri" w:cs="Calibri"/>
          <w:sz w:val="20"/>
          <w:szCs w:val="20"/>
        </w:rPr>
        <w:t>6</w:t>
      </w:r>
      <w:r w:rsidRPr="0023090A">
        <w:rPr>
          <w:rFonts w:ascii="Calibri" w:eastAsia="Calibri" w:hAnsi="Calibri" w:cs="Calibri"/>
          <w:sz w:val="20"/>
          <w:szCs w:val="20"/>
        </w:rPr>
        <w:tab/>
        <w:t>A</w:t>
      </w:r>
      <w:r w:rsidR="00985D35" w:rsidRPr="0023090A">
        <w:rPr>
          <w:rFonts w:ascii="Calibri" w:eastAsia="Calibri" w:hAnsi="Calibri" w:cs="Calibri"/>
          <w:sz w:val="20"/>
          <w:szCs w:val="20"/>
        </w:rPr>
        <w:tab/>
      </w:r>
      <w:r w:rsidR="00985D35" w:rsidRPr="00FB793D">
        <w:rPr>
          <w:rFonts w:ascii="Calibri" w:eastAsia="Calibri" w:hAnsi="Calibri" w:cs="Calibri"/>
          <w:b/>
          <w:sz w:val="20"/>
          <w:szCs w:val="20"/>
          <w:u w:val="single"/>
        </w:rPr>
        <w:t>ordained</w:t>
      </w:r>
      <w:r w:rsidR="00985D35" w:rsidRPr="0023090A">
        <w:rPr>
          <w:rFonts w:ascii="Calibri" w:eastAsia="Calibri" w:hAnsi="Calibri" w:cs="Calibri"/>
          <w:sz w:val="20"/>
          <w:szCs w:val="20"/>
        </w:rPr>
        <w:tab/>
      </w:r>
      <w:r w:rsidR="00985D35" w:rsidRPr="0023090A">
        <w:rPr>
          <w:rFonts w:ascii="Calibri" w:eastAsia="Calibri" w:hAnsi="Calibri" w:cs="Calibri"/>
          <w:b/>
          <w:sz w:val="20"/>
          <w:szCs w:val="20"/>
        </w:rPr>
        <w:t>high priesthood</w:t>
      </w:r>
      <w:r w:rsidR="00985D35" w:rsidRPr="0023090A">
        <w:rPr>
          <w:rFonts w:ascii="Calibri" w:eastAsia="Calibri" w:hAnsi="Calibri" w:cs="Calibri"/>
          <w:b/>
          <w:sz w:val="20"/>
          <w:szCs w:val="20"/>
        </w:rPr>
        <w:tab/>
      </w:r>
      <w:r w:rsidR="00985D35" w:rsidRPr="0023090A">
        <w:rPr>
          <w:rFonts w:ascii="Calibri" w:eastAsia="Calibri" w:hAnsi="Calibri" w:cs="Calibri"/>
          <w:sz w:val="20"/>
          <w:szCs w:val="20"/>
          <w:u w:val="single"/>
        </w:rPr>
        <w:t>ord</w:t>
      </w:r>
      <w:r w:rsidR="00985D35" w:rsidRPr="00FB793D">
        <w:rPr>
          <w:rFonts w:ascii="Calibri" w:eastAsia="Calibri" w:hAnsi="Calibri" w:cs="Calibri"/>
          <w:sz w:val="20"/>
          <w:szCs w:val="20"/>
          <w:u w:val="single"/>
        </w:rPr>
        <w:t>er</w:t>
      </w:r>
      <w:r w:rsidR="00985D35" w:rsidRPr="0023090A">
        <w:rPr>
          <w:rFonts w:ascii="Calibri" w:eastAsia="Calibri" w:hAnsi="Calibri" w:cs="Calibri"/>
          <w:sz w:val="20"/>
          <w:szCs w:val="20"/>
        </w:rPr>
        <w:t xml:space="preserve"> </w:t>
      </w:r>
      <w:r w:rsidR="0023090A">
        <w:rPr>
          <w:rFonts w:ascii="Calibri" w:eastAsia="Calibri" w:hAnsi="Calibri" w:cs="Calibri"/>
          <w:sz w:val="20"/>
          <w:szCs w:val="20"/>
        </w:rPr>
        <w:tab/>
      </w:r>
      <w:r w:rsidR="0023090A">
        <w:rPr>
          <w:rFonts w:ascii="Calibri" w:eastAsia="Calibri" w:hAnsi="Calibri" w:cs="Calibri"/>
          <w:sz w:val="20"/>
          <w:szCs w:val="20"/>
        </w:rPr>
        <w:tab/>
      </w:r>
      <w:r w:rsidR="00985D35" w:rsidRPr="00FB793D">
        <w:rPr>
          <w:rFonts w:ascii="Calibri" w:eastAsia="Calibri" w:hAnsi="Calibri" w:cs="Calibri"/>
          <w:b/>
          <w:sz w:val="20"/>
          <w:szCs w:val="20"/>
          <w:u w:val="single"/>
        </w:rPr>
        <w:t>God</w:t>
      </w:r>
    </w:p>
    <w:p w14:paraId="1943C570" w14:textId="2B6D298F" w:rsidR="00985D35" w:rsidRPr="0023090A" w:rsidRDefault="00985D35" w:rsidP="0023090A">
      <w:pPr>
        <w:spacing w:after="0"/>
        <w:rPr>
          <w:rFonts w:ascii="Calibri" w:eastAsia="Calibri" w:hAnsi="Calibri" w:cs="Calibri"/>
          <w:sz w:val="20"/>
          <w:szCs w:val="20"/>
        </w:rPr>
      </w:pPr>
      <w:r w:rsidRPr="0023090A">
        <w:rPr>
          <w:rFonts w:ascii="Calibri" w:eastAsia="Calibri" w:hAnsi="Calibri" w:cs="Calibri"/>
          <w:sz w:val="20"/>
          <w:szCs w:val="20"/>
        </w:rPr>
        <w:t>7</w:t>
      </w:r>
      <w:r w:rsidRPr="0023090A">
        <w:rPr>
          <w:rFonts w:ascii="Calibri" w:eastAsia="Calibri" w:hAnsi="Calibri" w:cs="Calibri"/>
          <w:sz w:val="20"/>
          <w:szCs w:val="20"/>
        </w:rPr>
        <w:tab/>
      </w:r>
      <w:r w:rsidRPr="0023090A">
        <w:rPr>
          <w:rFonts w:ascii="Calibri" w:eastAsia="Calibri" w:hAnsi="Calibri" w:cs="Calibri"/>
          <w:sz w:val="20"/>
          <w:szCs w:val="20"/>
        </w:rPr>
        <w:tab/>
        <w:t>B</w:t>
      </w:r>
      <w:r w:rsidRPr="0023090A">
        <w:rPr>
          <w:rFonts w:ascii="Calibri" w:eastAsia="Calibri" w:hAnsi="Calibri" w:cs="Calibri"/>
          <w:sz w:val="20"/>
          <w:szCs w:val="20"/>
        </w:rPr>
        <w:tab/>
        <w:t>a</w:t>
      </w:r>
      <w:r w:rsidRPr="0023090A">
        <w:rPr>
          <w:rFonts w:ascii="Calibri" w:eastAsia="Calibri" w:hAnsi="Calibri" w:cs="Calibri"/>
          <w:sz w:val="20"/>
          <w:szCs w:val="20"/>
        </w:rPr>
        <w:tab/>
      </w:r>
      <w:r w:rsidRPr="0023090A">
        <w:rPr>
          <w:rFonts w:ascii="Calibri" w:eastAsia="Calibri" w:hAnsi="Calibri" w:cs="Calibri"/>
          <w:b/>
          <w:sz w:val="20"/>
          <w:szCs w:val="20"/>
          <w:u w:val="single"/>
        </w:rPr>
        <w:t>high priesthood</w:t>
      </w:r>
    </w:p>
    <w:p w14:paraId="1AFC80BF" w14:textId="0642FA1C" w:rsidR="00E65F2D" w:rsidRPr="0023090A" w:rsidRDefault="00985D35" w:rsidP="0023090A">
      <w:pPr>
        <w:spacing w:after="0"/>
        <w:rPr>
          <w:rFonts w:ascii="Calibri" w:eastAsia="Calibri" w:hAnsi="Calibri" w:cs="Calibri"/>
          <w:sz w:val="20"/>
          <w:szCs w:val="20"/>
        </w:rPr>
      </w:pPr>
      <w:r w:rsidRPr="0023090A">
        <w:rPr>
          <w:rFonts w:ascii="Calibri" w:eastAsia="Calibri" w:hAnsi="Calibri" w:cs="Calibri"/>
          <w:sz w:val="20"/>
          <w:szCs w:val="20"/>
        </w:rPr>
        <w:tab/>
      </w:r>
      <w:r w:rsidRPr="0023090A">
        <w:rPr>
          <w:rFonts w:ascii="Calibri" w:eastAsia="Calibri" w:hAnsi="Calibri" w:cs="Calibri"/>
          <w:sz w:val="20"/>
          <w:szCs w:val="20"/>
        </w:rPr>
        <w:tab/>
      </w:r>
      <w:r w:rsidRPr="0023090A">
        <w:rPr>
          <w:rFonts w:ascii="Calibri" w:eastAsia="Calibri" w:hAnsi="Calibri" w:cs="Calibri"/>
          <w:sz w:val="20"/>
          <w:szCs w:val="20"/>
        </w:rPr>
        <w:tab/>
      </w:r>
      <w:r w:rsidRPr="0023090A">
        <w:rPr>
          <w:rFonts w:ascii="Calibri" w:eastAsia="Calibri" w:hAnsi="Calibri" w:cs="Calibri"/>
          <w:sz w:val="20"/>
          <w:szCs w:val="20"/>
        </w:rPr>
        <w:tab/>
        <w:t>b</w:t>
      </w:r>
      <w:r w:rsidRPr="0023090A">
        <w:rPr>
          <w:rFonts w:ascii="Calibri" w:eastAsia="Calibri" w:hAnsi="Calibri" w:cs="Calibri"/>
          <w:sz w:val="20"/>
          <w:szCs w:val="20"/>
        </w:rPr>
        <w:tab/>
      </w:r>
      <w:r w:rsidRPr="0023090A">
        <w:rPr>
          <w:rFonts w:ascii="Calibri" w:eastAsia="Calibri" w:hAnsi="Calibri" w:cs="Calibri"/>
          <w:b/>
          <w:sz w:val="20"/>
          <w:szCs w:val="20"/>
          <w:u w:val="single"/>
        </w:rPr>
        <w:t>order of his son</w:t>
      </w:r>
      <w:r w:rsidRPr="0023090A">
        <w:rPr>
          <w:rFonts w:ascii="Calibri" w:eastAsia="Calibri" w:hAnsi="Calibri" w:cs="Calibri"/>
          <w:sz w:val="20"/>
          <w:szCs w:val="20"/>
        </w:rPr>
        <w:tab/>
      </w:r>
      <w:r w:rsidRPr="0023090A">
        <w:rPr>
          <w:rFonts w:ascii="Calibri" w:eastAsia="Calibri" w:hAnsi="Calibri" w:cs="Calibri"/>
          <w:sz w:val="20"/>
          <w:szCs w:val="20"/>
        </w:rPr>
        <w:tab/>
      </w:r>
      <w:r w:rsidR="0023090A">
        <w:rPr>
          <w:rFonts w:ascii="Calibri" w:eastAsia="Calibri" w:hAnsi="Calibri" w:cs="Calibri"/>
          <w:sz w:val="20"/>
          <w:szCs w:val="20"/>
        </w:rPr>
        <w:tab/>
      </w:r>
      <w:r w:rsidR="0023090A">
        <w:rPr>
          <w:rFonts w:ascii="Calibri" w:eastAsia="Calibri" w:hAnsi="Calibri" w:cs="Calibri"/>
          <w:sz w:val="20"/>
          <w:szCs w:val="20"/>
        </w:rPr>
        <w:tab/>
      </w:r>
    </w:p>
    <w:p w14:paraId="4823065A" w14:textId="77777777" w:rsidR="00985D35" w:rsidRPr="0023090A" w:rsidRDefault="00985D35" w:rsidP="0023090A">
      <w:pPr>
        <w:spacing w:after="0"/>
        <w:rPr>
          <w:rFonts w:ascii="Calibri" w:eastAsia="Calibri" w:hAnsi="Calibri" w:cs="Calibri"/>
          <w:sz w:val="20"/>
          <w:szCs w:val="20"/>
        </w:rPr>
      </w:pPr>
      <w:r w:rsidRPr="0023090A">
        <w:rPr>
          <w:rFonts w:ascii="Calibri" w:eastAsia="Calibri" w:hAnsi="Calibri" w:cs="Calibri"/>
          <w:sz w:val="20"/>
          <w:szCs w:val="20"/>
        </w:rPr>
        <w:tab/>
      </w:r>
      <w:r w:rsidRPr="0023090A">
        <w:rPr>
          <w:rFonts w:ascii="Calibri" w:eastAsia="Calibri" w:hAnsi="Calibri" w:cs="Calibri"/>
          <w:sz w:val="20"/>
          <w:szCs w:val="20"/>
        </w:rPr>
        <w:tab/>
      </w:r>
      <w:r w:rsidRPr="0023090A">
        <w:rPr>
          <w:rFonts w:ascii="Calibri" w:eastAsia="Calibri" w:hAnsi="Calibri" w:cs="Calibri"/>
          <w:sz w:val="20"/>
          <w:szCs w:val="20"/>
        </w:rPr>
        <w:tab/>
      </w:r>
      <w:r w:rsidRPr="0023090A">
        <w:rPr>
          <w:rFonts w:ascii="Calibri" w:eastAsia="Calibri" w:hAnsi="Calibri" w:cs="Calibri"/>
          <w:sz w:val="20"/>
          <w:szCs w:val="20"/>
        </w:rPr>
        <w:tab/>
      </w:r>
      <w:r w:rsidRPr="0023090A">
        <w:rPr>
          <w:rFonts w:ascii="Calibri" w:eastAsia="Calibri" w:hAnsi="Calibri" w:cs="Calibri"/>
          <w:sz w:val="20"/>
          <w:szCs w:val="20"/>
        </w:rPr>
        <w:tab/>
        <w:t>c</w:t>
      </w:r>
      <w:r w:rsidRPr="0023090A">
        <w:rPr>
          <w:rFonts w:ascii="Calibri" w:eastAsia="Calibri" w:hAnsi="Calibri" w:cs="Calibri"/>
          <w:sz w:val="20"/>
          <w:szCs w:val="20"/>
        </w:rPr>
        <w:tab/>
      </w:r>
      <w:r w:rsidRPr="0023090A">
        <w:rPr>
          <w:rFonts w:ascii="Calibri" w:eastAsia="Calibri" w:hAnsi="Calibri" w:cs="Calibri"/>
          <w:b/>
          <w:sz w:val="20"/>
          <w:szCs w:val="20"/>
          <w:u w:val="single"/>
        </w:rPr>
        <w:t>without beginning of days or end of years</w:t>
      </w:r>
    </w:p>
    <w:p w14:paraId="45FD32F1" w14:textId="6231F070" w:rsidR="00985D35" w:rsidRPr="0023090A" w:rsidRDefault="00985D35" w:rsidP="0023090A">
      <w:pPr>
        <w:spacing w:after="0"/>
        <w:rPr>
          <w:rFonts w:ascii="Calibri" w:eastAsia="Calibri" w:hAnsi="Calibri" w:cs="Calibri"/>
          <w:sz w:val="20"/>
          <w:szCs w:val="20"/>
        </w:rPr>
      </w:pPr>
      <w:r w:rsidRPr="0023090A">
        <w:rPr>
          <w:rFonts w:ascii="Calibri" w:eastAsia="Calibri" w:hAnsi="Calibri" w:cs="Calibri"/>
          <w:sz w:val="20"/>
          <w:szCs w:val="20"/>
        </w:rPr>
        <w:t>8</w:t>
      </w:r>
      <w:r w:rsidRPr="0023090A">
        <w:rPr>
          <w:rFonts w:ascii="Calibri" w:eastAsia="Calibri" w:hAnsi="Calibri" w:cs="Calibri"/>
          <w:sz w:val="20"/>
          <w:szCs w:val="20"/>
        </w:rPr>
        <w:tab/>
      </w:r>
      <w:r w:rsidRPr="0023090A">
        <w:rPr>
          <w:rFonts w:ascii="Calibri" w:eastAsia="Calibri" w:hAnsi="Calibri" w:cs="Calibri"/>
          <w:sz w:val="20"/>
          <w:szCs w:val="20"/>
        </w:rPr>
        <w:tab/>
      </w:r>
      <w:r w:rsidRPr="0023090A">
        <w:rPr>
          <w:rFonts w:ascii="Calibri" w:eastAsia="Calibri" w:hAnsi="Calibri" w:cs="Calibri"/>
          <w:sz w:val="20"/>
          <w:szCs w:val="20"/>
        </w:rPr>
        <w:tab/>
        <w:t>C</w:t>
      </w:r>
      <w:r w:rsidRPr="0023090A">
        <w:rPr>
          <w:rFonts w:ascii="Calibri" w:eastAsia="Calibri" w:hAnsi="Calibri" w:cs="Calibri"/>
          <w:sz w:val="20"/>
          <w:szCs w:val="20"/>
        </w:rPr>
        <w:tab/>
        <w:t>a</w:t>
      </w:r>
      <w:r w:rsidRPr="0023090A">
        <w:rPr>
          <w:rFonts w:ascii="Calibri" w:eastAsia="Calibri" w:hAnsi="Calibri" w:cs="Calibri"/>
          <w:sz w:val="20"/>
          <w:szCs w:val="20"/>
        </w:rPr>
        <w:tab/>
      </w:r>
      <w:r w:rsidRPr="0023090A">
        <w:rPr>
          <w:rFonts w:ascii="Calibri" w:eastAsia="Calibri" w:hAnsi="Calibri" w:cs="Calibri"/>
          <w:b/>
          <w:sz w:val="20"/>
          <w:szCs w:val="20"/>
          <w:u w:val="single"/>
        </w:rPr>
        <w:t>calling</w:t>
      </w:r>
    </w:p>
    <w:p w14:paraId="78B959D3" w14:textId="6EE8B1F9" w:rsidR="00985D35" w:rsidRPr="0023090A" w:rsidRDefault="00985D35" w:rsidP="0023090A">
      <w:pPr>
        <w:spacing w:after="0"/>
        <w:rPr>
          <w:rFonts w:ascii="Calibri" w:eastAsia="Calibri" w:hAnsi="Calibri" w:cs="Calibri"/>
          <w:sz w:val="20"/>
          <w:szCs w:val="20"/>
        </w:rPr>
      </w:pPr>
      <w:r w:rsidRPr="0023090A">
        <w:rPr>
          <w:rFonts w:ascii="Calibri" w:eastAsia="Calibri" w:hAnsi="Calibri" w:cs="Calibri"/>
          <w:sz w:val="20"/>
          <w:szCs w:val="20"/>
        </w:rPr>
        <w:tab/>
      </w:r>
      <w:r w:rsidRPr="0023090A">
        <w:rPr>
          <w:rFonts w:ascii="Calibri" w:eastAsia="Calibri" w:hAnsi="Calibri" w:cs="Calibri"/>
          <w:sz w:val="20"/>
          <w:szCs w:val="20"/>
        </w:rPr>
        <w:tab/>
      </w:r>
      <w:r w:rsidRPr="0023090A">
        <w:rPr>
          <w:rFonts w:ascii="Calibri" w:eastAsia="Calibri" w:hAnsi="Calibri" w:cs="Calibri"/>
          <w:sz w:val="20"/>
          <w:szCs w:val="20"/>
        </w:rPr>
        <w:tab/>
      </w:r>
      <w:r w:rsidRPr="0023090A">
        <w:rPr>
          <w:rFonts w:ascii="Calibri" w:eastAsia="Calibri" w:hAnsi="Calibri" w:cs="Calibri"/>
          <w:sz w:val="20"/>
          <w:szCs w:val="20"/>
        </w:rPr>
        <w:tab/>
      </w:r>
      <w:r w:rsidRPr="0023090A">
        <w:rPr>
          <w:rFonts w:ascii="Calibri" w:eastAsia="Calibri" w:hAnsi="Calibri" w:cs="Calibri"/>
          <w:sz w:val="20"/>
          <w:szCs w:val="20"/>
        </w:rPr>
        <w:tab/>
        <w:t>b</w:t>
      </w:r>
      <w:r w:rsidRPr="0023090A">
        <w:rPr>
          <w:rFonts w:ascii="Calibri" w:eastAsia="Calibri" w:hAnsi="Calibri" w:cs="Calibri"/>
          <w:sz w:val="20"/>
          <w:szCs w:val="20"/>
        </w:rPr>
        <w:tab/>
      </w:r>
      <w:r w:rsidRPr="0023090A">
        <w:rPr>
          <w:rFonts w:ascii="Calibri" w:eastAsia="Calibri" w:hAnsi="Calibri" w:cs="Calibri"/>
          <w:b/>
          <w:sz w:val="20"/>
          <w:szCs w:val="20"/>
          <w:u w:val="single"/>
        </w:rPr>
        <w:t>ordinance</w:t>
      </w:r>
    </w:p>
    <w:p w14:paraId="71504535" w14:textId="462EA37E" w:rsidR="00985D35" w:rsidRPr="0023090A" w:rsidRDefault="00985D35" w:rsidP="0023090A">
      <w:pPr>
        <w:spacing w:after="0"/>
        <w:rPr>
          <w:rFonts w:ascii="Calibri" w:eastAsia="Calibri" w:hAnsi="Calibri" w:cs="Calibri"/>
          <w:sz w:val="20"/>
          <w:szCs w:val="20"/>
        </w:rPr>
      </w:pPr>
      <w:r w:rsidRPr="0023090A">
        <w:rPr>
          <w:rFonts w:ascii="Calibri" w:eastAsia="Calibri" w:hAnsi="Calibri" w:cs="Calibri"/>
          <w:sz w:val="20"/>
          <w:szCs w:val="20"/>
        </w:rPr>
        <w:tab/>
      </w:r>
      <w:r w:rsidRPr="0023090A">
        <w:rPr>
          <w:rFonts w:ascii="Calibri" w:eastAsia="Calibri" w:hAnsi="Calibri" w:cs="Calibri"/>
          <w:sz w:val="20"/>
          <w:szCs w:val="20"/>
        </w:rPr>
        <w:tab/>
      </w:r>
      <w:r w:rsidRPr="0023090A">
        <w:rPr>
          <w:rFonts w:ascii="Calibri" w:eastAsia="Calibri" w:hAnsi="Calibri" w:cs="Calibri"/>
          <w:sz w:val="20"/>
          <w:szCs w:val="20"/>
        </w:rPr>
        <w:tab/>
      </w:r>
      <w:r w:rsidRPr="0023090A">
        <w:rPr>
          <w:rFonts w:ascii="Calibri" w:eastAsia="Calibri" w:hAnsi="Calibri" w:cs="Calibri"/>
          <w:sz w:val="20"/>
          <w:szCs w:val="20"/>
        </w:rPr>
        <w:tab/>
      </w:r>
      <w:r w:rsidRPr="0023090A">
        <w:rPr>
          <w:rFonts w:ascii="Calibri" w:eastAsia="Calibri" w:hAnsi="Calibri" w:cs="Calibri"/>
          <w:sz w:val="20"/>
          <w:szCs w:val="20"/>
        </w:rPr>
        <w:tab/>
      </w:r>
      <w:r w:rsidRPr="0023090A">
        <w:rPr>
          <w:rFonts w:ascii="Calibri" w:eastAsia="Calibri" w:hAnsi="Calibri" w:cs="Calibri"/>
          <w:sz w:val="20"/>
          <w:szCs w:val="20"/>
        </w:rPr>
        <w:tab/>
        <w:t>c</w:t>
      </w:r>
      <w:r w:rsidRPr="0023090A">
        <w:rPr>
          <w:rFonts w:ascii="Calibri" w:eastAsia="Calibri" w:hAnsi="Calibri" w:cs="Calibri"/>
          <w:sz w:val="20"/>
          <w:szCs w:val="20"/>
        </w:rPr>
        <w:tab/>
      </w:r>
      <w:r w:rsidRPr="0023090A">
        <w:rPr>
          <w:rFonts w:ascii="Calibri" w:eastAsia="Calibri" w:hAnsi="Calibri" w:cs="Calibri"/>
          <w:b/>
          <w:sz w:val="20"/>
          <w:szCs w:val="20"/>
          <w:u w:val="single"/>
        </w:rPr>
        <w:t>high priesthood</w:t>
      </w:r>
      <w:r w:rsidRPr="0023090A">
        <w:rPr>
          <w:rFonts w:ascii="Calibri" w:eastAsia="Calibri" w:hAnsi="Calibri" w:cs="Calibri"/>
          <w:sz w:val="20"/>
          <w:szCs w:val="20"/>
        </w:rPr>
        <w:tab/>
      </w:r>
      <w:r w:rsidRPr="0023090A">
        <w:rPr>
          <w:rFonts w:ascii="Calibri" w:eastAsia="Calibri" w:hAnsi="Calibri" w:cs="Calibri"/>
          <w:sz w:val="20"/>
          <w:szCs w:val="20"/>
        </w:rPr>
        <w:tab/>
      </w:r>
      <w:r w:rsidRPr="0023090A">
        <w:rPr>
          <w:rFonts w:ascii="Calibri" w:eastAsia="Calibri" w:hAnsi="Calibri" w:cs="Calibri"/>
          <w:sz w:val="20"/>
          <w:szCs w:val="20"/>
        </w:rPr>
        <w:tab/>
      </w:r>
    </w:p>
    <w:p w14:paraId="48C23563" w14:textId="77777777" w:rsidR="0023090A" w:rsidRPr="0023090A" w:rsidRDefault="0023090A" w:rsidP="0023090A">
      <w:pPr>
        <w:spacing w:after="0"/>
        <w:rPr>
          <w:rFonts w:ascii="Calibri" w:eastAsia="Calibri" w:hAnsi="Calibri" w:cs="Calibri"/>
          <w:sz w:val="20"/>
          <w:szCs w:val="20"/>
        </w:rPr>
      </w:pPr>
    </w:p>
    <w:p w14:paraId="62233459" w14:textId="519C6704" w:rsidR="00985D35" w:rsidRPr="0023090A" w:rsidRDefault="00985D35" w:rsidP="0023090A">
      <w:pPr>
        <w:spacing w:after="0"/>
        <w:rPr>
          <w:rFonts w:ascii="Calibri" w:eastAsia="Calibri" w:hAnsi="Calibri" w:cs="Calibri"/>
          <w:sz w:val="20"/>
          <w:szCs w:val="20"/>
        </w:rPr>
      </w:pPr>
      <w:r w:rsidRPr="0023090A">
        <w:rPr>
          <w:rFonts w:ascii="Calibri" w:eastAsia="Calibri" w:hAnsi="Calibri" w:cs="Calibri"/>
          <w:sz w:val="20"/>
          <w:szCs w:val="20"/>
        </w:rPr>
        <w:tab/>
      </w:r>
      <w:r w:rsidRPr="0023090A">
        <w:rPr>
          <w:rFonts w:ascii="Calibri" w:eastAsia="Calibri" w:hAnsi="Calibri" w:cs="Calibri"/>
          <w:sz w:val="20"/>
          <w:szCs w:val="20"/>
        </w:rPr>
        <w:tab/>
      </w:r>
      <w:r w:rsidRPr="0023090A">
        <w:rPr>
          <w:rFonts w:ascii="Calibri" w:eastAsia="Calibri" w:hAnsi="Calibri" w:cs="Calibri"/>
          <w:sz w:val="20"/>
          <w:szCs w:val="20"/>
        </w:rPr>
        <w:tab/>
        <w:t>C</w:t>
      </w:r>
      <w:r w:rsidRPr="0023090A">
        <w:rPr>
          <w:rFonts w:ascii="Calibri" w:eastAsia="Calibri" w:hAnsi="Calibri" w:cs="Calibri"/>
          <w:sz w:val="20"/>
          <w:szCs w:val="20"/>
        </w:rPr>
        <w:tab/>
        <w:t>a</w:t>
      </w:r>
      <w:r w:rsidRPr="0023090A">
        <w:rPr>
          <w:rFonts w:ascii="Calibri" w:eastAsia="Calibri" w:hAnsi="Calibri" w:cs="Calibri"/>
          <w:sz w:val="20"/>
          <w:szCs w:val="20"/>
        </w:rPr>
        <w:tab/>
      </w:r>
      <w:r w:rsidRPr="0023090A">
        <w:rPr>
          <w:rFonts w:ascii="Calibri" w:eastAsia="Calibri" w:hAnsi="Calibri" w:cs="Calibri"/>
          <w:b/>
          <w:sz w:val="20"/>
          <w:szCs w:val="20"/>
          <w:u w:val="single"/>
        </w:rPr>
        <w:t>calling</w:t>
      </w:r>
    </w:p>
    <w:p w14:paraId="7828DD8A" w14:textId="31789C2E" w:rsidR="00985D35" w:rsidRPr="0023090A" w:rsidRDefault="00985D35" w:rsidP="0023090A">
      <w:pPr>
        <w:spacing w:after="0"/>
        <w:rPr>
          <w:rFonts w:ascii="Calibri" w:eastAsia="Calibri" w:hAnsi="Calibri" w:cs="Calibri"/>
          <w:sz w:val="20"/>
          <w:szCs w:val="20"/>
        </w:rPr>
      </w:pPr>
      <w:r w:rsidRPr="0023090A">
        <w:rPr>
          <w:rFonts w:ascii="Calibri" w:eastAsia="Calibri" w:hAnsi="Calibri" w:cs="Calibri"/>
          <w:sz w:val="20"/>
          <w:szCs w:val="20"/>
        </w:rPr>
        <w:tab/>
      </w:r>
      <w:r w:rsidRPr="0023090A">
        <w:rPr>
          <w:rFonts w:ascii="Calibri" w:eastAsia="Calibri" w:hAnsi="Calibri" w:cs="Calibri"/>
          <w:sz w:val="20"/>
          <w:szCs w:val="20"/>
        </w:rPr>
        <w:tab/>
      </w:r>
      <w:r w:rsidRPr="0023090A">
        <w:rPr>
          <w:rFonts w:ascii="Calibri" w:eastAsia="Calibri" w:hAnsi="Calibri" w:cs="Calibri"/>
          <w:sz w:val="20"/>
          <w:szCs w:val="20"/>
        </w:rPr>
        <w:tab/>
      </w:r>
      <w:r w:rsidRPr="0023090A">
        <w:rPr>
          <w:rFonts w:ascii="Calibri" w:eastAsia="Calibri" w:hAnsi="Calibri" w:cs="Calibri"/>
          <w:sz w:val="20"/>
          <w:szCs w:val="20"/>
        </w:rPr>
        <w:tab/>
      </w:r>
      <w:r w:rsidRPr="0023090A">
        <w:rPr>
          <w:rFonts w:ascii="Calibri" w:eastAsia="Calibri" w:hAnsi="Calibri" w:cs="Calibri"/>
          <w:sz w:val="20"/>
          <w:szCs w:val="20"/>
        </w:rPr>
        <w:tab/>
        <w:t>b</w:t>
      </w:r>
      <w:r w:rsidRPr="0023090A">
        <w:rPr>
          <w:rFonts w:ascii="Calibri" w:eastAsia="Calibri" w:hAnsi="Calibri" w:cs="Calibri"/>
          <w:sz w:val="20"/>
          <w:szCs w:val="20"/>
        </w:rPr>
        <w:tab/>
      </w:r>
      <w:r w:rsidRPr="0023090A">
        <w:rPr>
          <w:rFonts w:ascii="Calibri" w:eastAsia="Calibri" w:hAnsi="Calibri" w:cs="Calibri"/>
          <w:b/>
          <w:sz w:val="20"/>
          <w:szCs w:val="20"/>
          <w:u w:val="single"/>
        </w:rPr>
        <w:t>ordinance</w:t>
      </w:r>
    </w:p>
    <w:p w14:paraId="3EAC7D2A" w14:textId="38173E4D" w:rsidR="00985D35" w:rsidRPr="0023090A" w:rsidRDefault="00985D35" w:rsidP="0023090A">
      <w:pPr>
        <w:spacing w:after="0"/>
        <w:rPr>
          <w:rFonts w:ascii="Calibri" w:eastAsia="Calibri" w:hAnsi="Calibri" w:cs="Calibri"/>
          <w:b/>
          <w:sz w:val="20"/>
          <w:szCs w:val="20"/>
          <w:u w:val="single"/>
        </w:rPr>
      </w:pPr>
      <w:r w:rsidRPr="0023090A">
        <w:rPr>
          <w:rFonts w:ascii="Calibri" w:eastAsia="Calibri" w:hAnsi="Calibri" w:cs="Calibri"/>
          <w:sz w:val="20"/>
          <w:szCs w:val="20"/>
        </w:rPr>
        <w:tab/>
      </w:r>
      <w:r w:rsidRPr="0023090A">
        <w:rPr>
          <w:rFonts w:ascii="Calibri" w:eastAsia="Calibri" w:hAnsi="Calibri" w:cs="Calibri"/>
          <w:sz w:val="20"/>
          <w:szCs w:val="20"/>
        </w:rPr>
        <w:tab/>
      </w:r>
      <w:r w:rsidRPr="0023090A">
        <w:rPr>
          <w:rFonts w:ascii="Calibri" w:eastAsia="Calibri" w:hAnsi="Calibri" w:cs="Calibri"/>
          <w:sz w:val="20"/>
          <w:szCs w:val="20"/>
        </w:rPr>
        <w:tab/>
      </w:r>
      <w:r w:rsidRPr="0023090A">
        <w:rPr>
          <w:rFonts w:ascii="Calibri" w:eastAsia="Calibri" w:hAnsi="Calibri" w:cs="Calibri"/>
          <w:sz w:val="20"/>
          <w:szCs w:val="20"/>
        </w:rPr>
        <w:tab/>
      </w:r>
      <w:r w:rsidRPr="0023090A">
        <w:rPr>
          <w:rFonts w:ascii="Calibri" w:eastAsia="Calibri" w:hAnsi="Calibri" w:cs="Calibri"/>
          <w:sz w:val="20"/>
          <w:szCs w:val="20"/>
        </w:rPr>
        <w:tab/>
      </w:r>
      <w:r w:rsidRPr="0023090A">
        <w:rPr>
          <w:rFonts w:ascii="Calibri" w:eastAsia="Calibri" w:hAnsi="Calibri" w:cs="Calibri"/>
          <w:sz w:val="20"/>
          <w:szCs w:val="20"/>
        </w:rPr>
        <w:tab/>
        <w:t>c</w:t>
      </w:r>
      <w:r w:rsidRPr="0023090A">
        <w:rPr>
          <w:rFonts w:ascii="Calibri" w:eastAsia="Calibri" w:hAnsi="Calibri" w:cs="Calibri"/>
          <w:sz w:val="20"/>
          <w:szCs w:val="20"/>
        </w:rPr>
        <w:tab/>
      </w:r>
      <w:r w:rsidRPr="0023090A">
        <w:rPr>
          <w:rFonts w:ascii="Calibri" w:eastAsia="Calibri" w:hAnsi="Calibri" w:cs="Calibri"/>
          <w:b/>
          <w:sz w:val="20"/>
          <w:szCs w:val="20"/>
          <w:u w:val="single"/>
        </w:rPr>
        <w:t>high priesthood</w:t>
      </w:r>
    </w:p>
    <w:p w14:paraId="6EBDD175" w14:textId="03F6F653" w:rsidR="00985D35" w:rsidRPr="0023090A" w:rsidRDefault="00985D35" w:rsidP="0023090A">
      <w:pPr>
        <w:spacing w:after="0"/>
        <w:rPr>
          <w:rFonts w:ascii="Calibri" w:eastAsia="Calibri" w:hAnsi="Calibri" w:cs="Calibri"/>
          <w:b/>
          <w:sz w:val="20"/>
          <w:szCs w:val="20"/>
          <w:u w:val="single"/>
        </w:rPr>
      </w:pPr>
      <w:r w:rsidRPr="0023090A">
        <w:rPr>
          <w:rFonts w:ascii="Calibri" w:eastAsia="Calibri" w:hAnsi="Calibri" w:cs="Calibri"/>
          <w:sz w:val="20"/>
          <w:szCs w:val="20"/>
        </w:rPr>
        <w:t>9</w:t>
      </w:r>
      <w:r w:rsidRPr="0023090A">
        <w:rPr>
          <w:rFonts w:ascii="Calibri" w:eastAsia="Calibri" w:hAnsi="Calibri" w:cs="Calibri"/>
          <w:sz w:val="20"/>
          <w:szCs w:val="20"/>
        </w:rPr>
        <w:tab/>
      </w:r>
      <w:r w:rsidRPr="0023090A">
        <w:rPr>
          <w:rFonts w:ascii="Calibri" w:eastAsia="Calibri" w:hAnsi="Calibri" w:cs="Calibri"/>
          <w:sz w:val="20"/>
          <w:szCs w:val="20"/>
        </w:rPr>
        <w:tab/>
        <w:t>B</w:t>
      </w:r>
      <w:r w:rsidRPr="0023090A">
        <w:rPr>
          <w:rFonts w:ascii="Calibri" w:eastAsia="Calibri" w:hAnsi="Calibri" w:cs="Calibri"/>
          <w:sz w:val="20"/>
          <w:szCs w:val="20"/>
        </w:rPr>
        <w:tab/>
        <w:t>a</w:t>
      </w:r>
      <w:r w:rsidRPr="0023090A">
        <w:rPr>
          <w:rFonts w:ascii="Calibri" w:eastAsia="Calibri" w:hAnsi="Calibri" w:cs="Calibri"/>
          <w:sz w:val="20"/>
          <w:szCs w:val="20"/>
        </w:rPr>
        <w:tab/>
      </w:r>
      <w:proofErr w:type="gramStart"/>
      <w:r w:rsidRPr="0023090A">
        <w:rPr>
          <w:rFonts w:ascii="Calibri" w:eastAsia="Calibri" w:hAnsi="Calibri" w:cs="Calibri"/>
          <w:b/>
          <w:sz w:val="20"/>
          <w:szCs w:val="20"/>
          <w:u w:val="single"/>
        </w:rPr>
        <w:t>high priests</w:t>
      </w:r>
      <w:proofErr w:type="gramEnd"/>
    </w:p>
    <w:p w14:paraId="34548C32" w14:textId="7345912D" w:rsidR="00985D35" w:rsidRPr="0023090A" w:rsidRDefault="00985D35" w:rsidP="0023090A">
      <w:pPr>
        <w:spacing w:after="0"/>
        <w:rPr>
          <w:rFonts w:ascii="Calibri" w:eastAsia="Calibri" w:hAnsi="Calibri" w:cs="Calibri"/>
          <w:sz w:val="20"/>
          <w:szCs w:val="20"/>
        </w:rPr>
      </w:pPr>
      <w:r w:rsidRPr="0023090A">
        <w:rPr>
          <w:rFonts w:ascii="Calibri" w:eastAsia="Calibri" w:hAnsi="Calibri" w:cs="Calibri"/>
          <w:sz w:val="20"/>
          <w:szCs w:val="20"/>
        </w:rPr>
        <w:tab/>
      </w:r>
      <w:r w:rsidRPr="0023090A">
        <w:rPr>
          <w:rFonts w:ascii="Calibri" w:eastAsia="Calibri" w:hAnsi="Calibri" w:cs="Calibri"/>
          <w:sz w:val="20"/>
          <w:szCs w:val="20"/>
        </w:rPr>
        <w:tab/>
      </w:r>
      <w:r w:rsidRPr="0023090A">
        <w:rPr>
          <w:rFonts w:ascii="Calibri" w:eastAsia="Calibri" w:hAnsi="Calibri" w:cs="Calibri"/>
          <w:sz w:val="20"/>
          <w:szCs w:val="20"/>
        </w:rPr>
        <w:tab/>
      </w:r>
      <w:r w:rsidRPr="0023090A">
        <w:rPr>
          <w:rFonts w:ascii="Calibri" w:eastAsia="Calibri" w:hAnsi="Calibri" w:cs="Calibri"/>
          <w:sz w:val="20"/>
          <w:szCs w:val="20"/>
        </w:rPr>
        <w:tab/>
        <w:t>b</w:t>
      </w:r>
      <w:r w:rsidRPr="0023090A">
        <w:rPr>
          <w:rFonts w:ascii="Calibri" w:eastAsia="Calibri" w:hAnsi="Calibri" w:cs="Calibri"/>
          <w:sz w:val="20"/>
          <w:szCs w:val="20"/>
        </w:rPr>
        <w:tab/>
      </w:r>
      <w:r w:rsidRPr="0023090A">
        <w:rPr>
          <w:rFonts w:ascii="Calibri" w:eastAsia="Calibri" w:hAnsi="Calibri" w:cs="Calibri"/>
          <w:b/>
          <w:sz w:val="20"/>
          <w:szCs w:val="20"/>
          <w:u w:val="single"/>
        </w:rPr>
        <w:t>order of the Son</w:t>
      </w:r>
    </w:p>
    <w:p w14:paraId="4EDF5E5D" w14:textId="4816EE9E" w:rsidR="0023090A" w:rsidRPr="0023090A" w:rsidRDefault="0023090A" w:rsidP="0023090A">
      <w:pPr>
        <w:spacing w:after="0"/>
        <w:rPr>
          <w:rFonts w:ascii="Calibri" w:eastAsia="Calibri" w:hAnsi="Calibri" w:cs="Calibri"/>
          <w:sz w:val="20"/>
          <w:szCs w:val="20"/>
        </w:rPr>
      </w:pPr>
      <w:r w:rsidRPr="0023090A">
        <w:rPr>
          <w:rFonts w:ascii="Calibri" w:eastAsia="Calibri" w:hAnsi="Calibri" w:cs="Calibri"/>
          <w:sz w:val="20"/>
          <w:szCs w:val="20"/>
        </w:rPr>
        <w:tab/>
      </w:r>
      <w:r w:rsidRPr="0023090A">
        <w:rPr>
          <w:rFonts w:ascii="Calibri" w:eastAsia="Calibri" w:hAnsi="Calibri" w:cs="Calibri"/>
          <w:sz w:val="20"/>
          <w:szCs w:val="20"/>
        </w:rPr>
        <w:tab/>
      </w:r>
      <w:r w:rsidRPr="0023090A">
        <w:rPr>
          <w:rFonts w:ascii="Calibri" w:eastAsia="Calibri" w:hAnsi="Calibri" w:cs="Calibri"/>
          <w:sz w:val="20"/>
          <w:szCs w:val="20"/>
        </w:rPr>
        <w:tab/>
      </w:r>
      <w:r w:rsidRPr="0023090A">
        <w:rPr>
          <w:rFonts w:ascii="Calibri" w:eastAsia="Calibri" w:hAnsi="Calibri" w:cs="Calibri"/>
          <w:sz w:val="20"/>
          <w:szCs w:val="20"/>
        </w:rPr>
        <w:tab/>
      </w:r>
      <w:r w:rsidRPr="0023090A">
        <w:rPr>
          <w:rFonts w:ascii="Calibri" w:eastAsia="Calibri" w:hAnsi="Calibri" w:cs="Calibri"/>
          <w:sz w:val="20"/>
          <w:szCs w:val="20"/>
        </w:rPr>
        <w:tab/>
        <w:t>c</w:t>
      </w:r>
      <w:r w:rsidRPr="0023090A">
        <w:rPr>
          <w:rFonts w:ascii="Calibri" w:eastAsia="Calibri" w:hAnsi="Calibri" w:cs="Calibri"/>
          <w:sz w:val="20"/>
          <w:szCs w:val="20"/>
        </w:rPr>
        <w:tab/>
      </w:r>
      <w:r w:rsidRPr="0023090A">
        <w:rPr>
          <w:rFonts w:ascii="Calibri" w:eastAsia="Calibri" w:hAnsi="Calibri" w:cs="Calibri"/>
          <w:b/>
          <w:sz w:val="20"/>
          <w:szCs w:val="20"/>
          <w:u w:val="single"/>
        </w:rPr>
        <w:t>without beginning of days or end of years</w:t>
      </w:r>
    </w:p>
    <w:p w14:paraId="32CD0003" w14:textId="76D9E672" w:rsidR="0023090A" w:rsidRPr="0023090A" w:rsidRDefault="0023090A" w:rsidP="0023090A">
      <w:pPr>
        <w:spacing w:after="0"/>
        <w:rPr>
          <w:rFonts w:ascii="Calibri" w:eastAsia="Calibri" w:hAnsi="Calibri" w:cs="Calibri"/>
          <w:sz w:val="20"/>
          <w:szCs w:val="20"/>
        </w:rPr>
      </w:pPr>
      <w:r w:rsidRPr="0023090A">
        <w:rPr>
          <w:rFonts w:ascii="Calibri" w:eastAsia="Calibri" w:hAnsi="Calibri" w:cs="Calibri"/>
          <w:sz w:val="20"/>
          <w:szCs w:val="20"/>
        </w:rPr>
        <w:t>10</w:t>
      </w:r>
      <w:r w:rsidRPr="0023090A">
        <w:rPr>
          <w:rFonts w:ascii="Calibri" w:eastAsia="Calibri" w:hAnsi="Calibri" w:cs="Calibri"/>
          <w:sz w:val="20"/>
          <w:szCs w:val="20"/>
        </w:rPr>
        <w:tab/>
        <w:t>A</w:t>
      </w:r>
      <w:r w:rsidRPr="0023090A">
        <w:rPr>
          <w:rFonts w:ascii="Calibri" w:eastAsia="Calibri" w:hAnsi="Calibri" w:cs="Calibri"/>
          <w:sz w:val="20"/>
          <w:szCs w:val="20"/>
        </w:rPr>
        <w:tab/>
      </w:r>
      <w:r w:rsidRPr="0023090A">
        <w:rPr>
          <w:rFonts w:ascii="Calibri" w:eastAsia="Calibri" w:hAnsi="Calibri" w:cs="Calibri"/>
          <w:sz w:val="20"/>
          <w:szCs w:val="20"/>
          <w:u w:val="single"/>
        </w:rPr>
        <w:t>order</w:t>
      </w:r>
      <w:r w:rsidRPr="0023090A">
        <w:rPr>
          <w:rFonts w:ascii="Calibri" w:eastAsia="Calibri" w:hAnsi="Calibri" w:cs="Calibri"/>
          <w:sz w:val="20"/>
          <w:szCs w:val="20"/>
        </w:rPr>
        <w:tab/>
      </w:r>
      <w:r>
        <w:rPr>
          <w:rFonts w:ascii="Calibri" w:eastAsia="Calibri" w:hAnsi="Calibri" w:cs="Calibri"/>
          <w:sz w:val="20"/>
          <w:szCs w:val="20"/>
        </w:rPr>
        <w:tab/>
      </w:r>
      <w:r w:rsidRPr="0023090A">
        <w:rPr>
          <w:rFonts w:ascii="Calibri" w:eastAsia="Calibri" w:hAnsi="Calibri" w:cs="Calibri"/>
          <w:b/>
          <w:sz w:val="20"/>
          <w:szCs w:val="20"/>
        </w:rPr>
        <w:t>high priesthood</w:t>
      </w:r>
      <w:r w:rsidRPr="0023090A">
        <w:rPr>
          <w:rFonts w:ascii="Calibri" w:eastAsia="Calibri" w:hAnsi="Calibri" w:cs="Calibri"/>
          <w:b/>
          <w:sz w:val="20"/>
          <w:szCs w:val="20"/>
        </w:rPr>
        <w:tab/>
      </w:r>
      <w:r w:rsidRPr="0023090A">
        <w:rPr>
          <w:rFonts w:ascii="Calibri" w:eastAsia="Calibri" w:hAnsi="Calibri" w:cs="Calibri"/>
          <w:b/>
          <w:sz w:val="20"/>
          <w:szCs w:val="20"/>
          <w:u w:val="single"/>
        </w:rPr>
        <w:t>ordained</w:t>
      </w:r>
      <w:r w:rsidRPr="0023090A">
        <w:rPr>
          <w:rFonts w:ascii="Calibri" w:eastAsia="Calibri" w:hAnsi="Calibri" w:cs="Calibri"/>
          <w:sz w:val="20"/>
          <w:szCs w:val="20"/>
        </w:rPr>
        <w:tab/>
      </w:r>
      <w:r w:rsidRPr="0023090A">
        <w:rPr>
          <w:rFonts w:ascii="Calibri" w:eastAsia="Calibri" w:hAnsi="Calibri" w:cs="Calibri"/>
          <w:b/>
          <w:sz w:val="20"/>
          <w:szCs w:val="20"/>
          <w:u w:val="single"/>
        </w:rPr>
        <w:t>God</w:t>
      </w:r>
    </w:p>
    <w:p w14:paraId="45A100C0" w14:textId="77777777" w:rsidR="00985D35" w:rsidRPr="00E65F2D" w:rsidRDefault="00985D35" w:rsidP="00364A9C">
      <w:pPr>
        <w:spacing w:after="0"/>
        <w:ind w:left="0"/>
        <w:rPr>
          <w:rFonts w:ascii="Calibri" w:eastAsia="Calibri" w:hAnsi="Calibri" w:cs="Calibri"/>
        </w:rPr>
      </w:pPr>
    </w:p>
    <w:p w14:paraId="6EAA189F" w14:textId="1D4151F8" w:rsidR="008A6BFD" w:rsidRDefault="008A6BFD" w:rsidP="00364A9C">
      <w:pPr>
        <w:spacing w:after="0"/>
        <w:ind w:left="0"/>
        <w:rPr>
          <w:rFonts w:ascii="Calibri" w:eastAsia="Calibri" w:hAnsi="Calibri" w:cs="Calibri"/>
        </w:rPr>
      </w:pPr>
    </w:p>
    <w:p w14:paraId="6DF24985" w14:textId="77777777" w:rsidR="00C40782" w:rsidRPr="00E65F2D" w:rsidRDefault="00C40782" w:rsidP="00364A9C">
      <w:pPr>
        <w:spacing w:after="0"/>
        <w:ind w:left="0"/>
        <w:rPr>
          <w:rFonts w:ascii="Calibri" w:eastAsia="Calibri" w:hAnsi="Calibri" w:cs="Calibri"/>
        </w:rPr>
      </w:pPr>
    </w:p>
    <w:p w14:paraId="0E7F8D9E" w14:textId="0E9CEB21" w:rsidR="008A6BFD" w:rsidRDefault="0068446F" w:rsidP="00B21B37">
      <w:pPr>
        <w:spacing w:after="0"/>
        <w:ind w:left="0" w:firstLine="720"/>
        <w:rPr>
          <w:rFonts w:ascii="Calibri" w:eastAsia="Calibri" w:hAnsi="Calibri" w:cs="Calibri"/>
          <w:sz w:val="20"/>
          <w:szCs w:val="20"/>
        </w:rPr>
      </w:pPr>
      <w:r>
        <w:rPr>
          <w:rFonts w:ascii="Calibri" w:eastAsia="Calibri" w:hAnsi="Calibri" w:cs="Calibri"/>
          <w:sz w:val="20"/>
          <w:szCs w:val="20"/>
        </w:rPr>
        <w:t xml:space="preserve">Donald </w:t>
      </w:r>
      <w:r w:rsidR="00DD3163" w:rsidRPr="00B21B37">
        <w:rPr>
          <w:rFonts w:ascii="Calibri" w:eastAsia="Calibri" w:hAnsi="Calibri" w:cs="Calibri"/>
          <w:sz w:val="20"/>
          <w:szCs w:val="20"/>
        </w:rPr>
        <w:t xml:space="preserve">Parry </w:t>
      </w:r>
      <w:r w:rsidR="00B21B37">
        <w:rPr>
          <w:rFonts w:ascii="Calibri" w:eastAsia="Calibri" w:hAnsi="Calibri" w:cs="Calibri"/>
          <w:sz w:val="20"/>
          <w:szCs w:val="20"/>
        </w:rPr>
        <w:t xml:space="preserve">(p. 261) </w:t>
      </w:r>
      <w:r w:rsidR="00DD3163" w:rsidRPr="00B21B37">
        <w:rPr>
          <w:rFonts w:ascii="Calibri" w:eastAsia="Calibri" w:hAnsi="Calibri" w:cs="Calibri"/>
          <w:sz w:val="20"/>
          <w:szCs w:val="20"/>
        </w:rPr>
        <w:t xml:space="preserve">also views </w:t>
      </w:r>
      <w:r w:rsidR="00B21B37" w:rsidRPr="00827261">
        <w:rPr>
          <w:rFonts w:ascii="Calibri" w:eastAsia="Calibri" w:hAnsi="Calibri" w:cs="Calibri"/>
          <w:b/>
          <w:bCs/>
          <w:sz w:val="20"/>
          <w:szCs w:val="20"/>
        </w:rPr>
        <w:t>Alma 13:</w:t>
      </w:r>
      <w:r w:rsidR="00DD3163" w:rsidRPr="00827261">
        <w:rPr>
          <w:rFonts w:ascii="Calibri" w:eastAsia="Calibri" w:hAnsi="Calibri" w:cs="Calibri"/>
          <w:b/>
          <w:bCs/>
          <w:sz w:val="20"/>
          <w:szCs w:val="20"/>
        </w:rPr>
        <w:t>22</w:t>
      </w:r>
      <w:r w:rsidR="00DD3163" w:rsidRPr="00B21B37">
        <w:rPr>
          <w:rFonts w:ascii="Calibri" w:eastAsia="Calibri" w:hAnsi="Calibri" w:cs="Calibri"/>
          <w:sz w:val="20"/>
          <w:szCs w:val="20"/>
        </w:rPr>
        <w:t xml:space="preserve"> as an example of what I term </w:t>
      </w:r>
      <w:r w:rsidR="00DD3163" w:rsidRPr="00827261">
        <w:rPr>
          <w:rFonts w:ascii="Calibri" w:eastAsia="Calibri" w:hAnsi="Calibri" w:cs="Calibri"/>
          <w:b/>
          <w:bCs/>
          <w:color w:val="F79646" w:themeColor="accent6"/>
          <w:sz w:val="20"/>
          <w:szCs w:val="20"/>
        </w:rPr>
        <w:t>climactic (step) parallelism</w:t>
      </w:r>
      <w:r w:rsidR="00B21B37" w:rsidRPr="00B21B37">
        <w:rPr>
          <w:rFonts w:ascii="Calibri" w:eastAsia="Calibri" w:hAnsi="Calibri" w:cs="Calibri"/>
          <w:sz w:val="20"/>
          <w:szCs w:val="20"/>
        </w:rPr>
        <w:t>, which I have adapted in my format below</w:t>
      </w:r>
      <w:r w:rsidR="00DD3163" w:rsidRPr="00B21B37">
        <w:rPr>
          <w:rFonts w:ascii="Calibri" w:eastAsia="Calibri" w:hAnsi="Calibri" w:cs="Calibri"/>
          <w:sz w:val="20"/>
          <w:szCs w:val="20"/>
        </w:rPr>
        <w:t>:</w:t>
      </w:r>
    </w:p>
    <w:p w14:paraId="6DF58917" w14:textId="77777777" w:rsidR="004F1358" w:rsidRPr="00B21B37" w:rsidRDefault="004F1358" w:rsidP="00B21B37">
      <w:pPr>
        <w:spacing w:after="0"/>
        <w:ind w:left="0" w:firstLine="720"/>
        <w:rPr>
          <w:rFonts w:ascii="Calibri" w:eastAsia="Calibri" w:hAnsi="Calibri" w:cs="Calibri"/>
          <w:sz w:val="20"/>
          <w:szCs w:val="20"/>
        </w:rPr>
      </w:pPr>
    </w:p>
    <w:p w14:paraId="3697A6F0" w14:textId="4234AA28" w:rsidR="00DD3163" w:rsidRPr="00B21B37" w:rsidRDefault="00DD3163" w:rsidP="00364A9C">
      <w:pPr>
        <w:spacing w:after="0"/>
        <w:ind w:left="0"/>
        <w:rPr>
          <w:rFonts w:ascii="Calibri" w:eastAsia="Calibri" w:hAnsi="Calibri" w:cs="Calibri"/>
          <w:sz w:val="20"/>
          <w:szCs w:val="20"/>
        </w:rPr>
      </w:pPr>
      <w:r w:rsidRPr="00B21B37">
        <w:rPr>
          <w:rFonts w:ascii="Calibri" w:eastAsia="Calibri" w:hAnsi="Calibri" w:cs="Calibri"/>
          <w:sz w:val="20"/>
          <w:szCs w:val="20"/>
        </w:rPr>
        <w:tab/>
      </w:r>
      <w:r w:rsidRPr="00B21B37">
        <w:rPr>
          <w:rFonts w:ascii="Calibri" w:eastAsia="Calibri" w:hAnsi="Calibri" w:cs="Calibri"/>
          <w:b/>
          <w:color w:val="F79646" w:themeColor="accent6"/>
          <w:sz w:val="20"/>
          <w:szCs w:val="20"/>
        </w:rPr>
        <w:t>A</w:t>
      </w:r>
      <w:r w:rsidRPr="00B21B37">
        <w:rPr>
          <w:rFonts w:ascii="Calibri" w:eastAsia="Calibri" w:hAnsi="Calibri" w:cs="Calibri"/>
          <w:sz w:val="20"/>
          <w:szCs w:val="20"/>
        </w:rPr>
        <w:tab/>
        <w:t>Yea, and the *</w:t>
      </w:r>
      <w:r w:rsidRPr="00B21B37">
        <w:rPr>
          <w:rFonts w:ascii="Calibri" w:eastAsia="Calibri" w:hAnsi="Calibri" w:cs="Calibri"/>
          <w:b/>
          <w:color w:val="F79646" w:themeColor="accent6"/>
          <w:sz w:val="20"/>
          <w:szCs w:val="20"/>
        </w:rPr>
        <w:t xml:space="preserve">voice </w:t>
      </w:r>
      <w:r w:rsidRPr="00B21B37">
        <w:rPr>
          <w:rFonts w:ascii="Calibri" w:eastAsia="Calibri" w:hAnsi="Calibri" w:cs="Calibri"/>
          <w:sz w:val="20"/>
          <w:szCs w:val="20"/>
        </w:rPr>
        <w:t>of the Lord</w:t>
      </w:r>
    </w:p>
    <w:p w14:paraId="586E9036" w14:textId="776B82E8" w:rsidR="00DD3163" w:rsidRPr="00B21B37" w:rsidRDefault="00DD3163" w:rsidP="00364A9C">
      <w:pPr>
        <w:spacing w:after="0"/>
        <w:ind w:left="0"/>
        <w:rPr>
          <w:rFonts w:ascii="Calibri" w:eastAsia="Calibri" w:hAnsi="Calibri" w:cs="Calibri"/>
          <w:sz w:val="20"/>
          <w:szCs w:val="20"/>
        </w:rPr>
      </w:pPr>
      <w:r w:rsidRPr="00B21B37">
        <w:rPr>
          <w:rFonts w:ascii="Calibri" w:eastAsia="Calibri" w:hAnsi="Calibri" w:cs="Calibri"/>
          <w:sz w:val="20"/>
          <w:szCs w:val="20"/>
        </w:rPr>
        <w:tab/>
      </w:r>
      <w:r w:rsidRPr="00B21B37">
        <w:rPr>
          <w:rFonts w:ascii="Calibri" w:eastAsia="Calibri" w:hAnsi="Calibri" w:cs="Calibri"/>
          <w:b/>
          <w:color w:val="F79646" w:themeColor="accent6"/>
          <w:sz w:val="20"/>
          <w:szCs w:val="20"/>
        </w:rPr>
        <w:t>A</w:t>
      </w:r>
      <w:r w:rsidRPr="00B21B37">
        <w:rPr>
          <w:rFonts w:ascii="Calibri" w:eastAsia="Calibri" w:hAnsi="Calibri" w:cs="Calibri"/>
          <w:b/>
          <w:color w:val="F79646" w:themeColor="accent6"/>
          <w:sz w:val="20"/>
          <w:szCs w:val="20"/>
        </w:rPr>
        <w:sym w:font="Wingdings" w:char="F0E0"/>
      </w:r>
      <w:r w:rsidRPr="00B21B37">
        <w:rPr>
          <w:rFonts w:ascii="Calibri" w:eastAsia="Calibri" w:hAnsi="Calibri" w:cs="Calibri"/>
          <w:b/>
          <w:color w:val="F79646" w:themeColor="accent6"/>
          <w:sz w:val="20"/>
          <w:szCs w:val="20"/>
        </w:rPr>
        <w:t>B</w:t>
      </w:r>
      <w:r w:rsidRPr="00B21B37">
        <w:rPr>
          <w:rFonts w:ascii="Calibri" w:eastAsia="Calibri" w:hAnsi="Calibri" w:cs="Calibri"/>
          <w:sz w:val="20"/>
          <w:szCs w:val="20"/>
        </w:rPr>
        <w:tab/>
        <w:t>by the *</w:t>
      </w:r>
      <w:r w:rsidRPr="00B21B37">
        <w:rPr>
          <w:rFonts w:ascii="Calibri" w:eastAsia="Calibri" w:hAnsi="Calibri" w:cs="Calibri"/>
          <w:b/>
          <w:color w:val="F79646" w:themeColor="accent6"/>
          <w:sz w:val="20"/>
          <w:szCs w:val="20"/>
        </w:rPr>
        <w:t>mouth</w:t>
      </w:r>
      <w:r w:rsidRPr="00B21B37">
        <w:rPr>
          <w:rFonts w:ascii="Calibri" w:eastAsia="Calibri" w:hAnsi="Calibri" w:cs="Calibri"/>
          <w:b/>
          <w:sz w:val="20"/>
          <w:szCs w:val="20"/>
        </w:rPr>
        <w:t xml:space="preserve"> </w:t>
      </w:r>
      <w:r w:rsidRPr="00B21B37">
        <w:rPr>
          <w:rFonts w:ascii="Calibri" w:eastAsia="Calibri" w:hAnsi="Calibri" w:cs="Calibri"/>
          <w:sz w:val="20"/>
          <w:szCs w:val="20"/>
        </w:rPr>
        <w:t>of angels doth *</w:t>
      </w:r>
      <w:r w:rsidRPr="00B21B37">
        <w:rPr>
          <w:rFonts w:ascii="Calibri" w:eastAsia="Calibri" w:hAnsi="Calibri" w:cs="Calibri"/>
          <w:b/>
          <w:color w:val="F79646" w:themeColor="accent6"/>
          <w:sz w:val="20"/>
          <w:szCs w:val="20"/>
        </w:rPr>
        <w:t>declare it</w:t>
      </w:r>
      <w:r w:rsidRPr="00B21B37">
        <w:rPr>
          <w:rFonts w:ascii="Calibri" w:eastAsia="Calibri" w:hAnsi="Calibri" w:cs="Calibri"/>
          <w:color w:val="F79646" w:themeColor="accent6"/>
          <w:sz w:val="20"/>
          <w:szCs w:val="20"/>
        </w:rPr>
        <w:t xml:space="preserve"> </w:t>
      </w:r>
      <w:r w:rsidRPr="00B21B37">
        <w:rPr>
          <w:rFonts w:ascii="Calibri" w:eastAsia="Calibri" w:hAnsi="Calibri" w:cs="Calibri"/>
          <w:sz w:val="20"/>
          <w:szCs w:val="20"/>
        </w:rPr>
        <w:t>unto all nations</w:t>
      </w:r>
    </w:p>
    <w:p w14:paraId="7289F6B0" w14:textId="4E8B5497" w:rsidR="00DD3163" w:rsidRPr="00B21B37" w:rsidRDefault="00DD3163" w:rsidP="00364A9C">
      <w:pPr>
        <w:spacing w:after="0"/>
        <w:ind w:left="0"/>
        <w:rPr>
          <w:rFonts w:ascii="Calibri" w:eastAsia="Calibri" w:hAnsi="Calibri" w:cs="Calibri"/>
          <w:sz w:val="20"/>
          <w:szCs w:val="20"/>
        </w:rPr>
      </w:pPr>
      <w:r w:rsidRPr="00B21B37">
        <w:rPr>
          <w:rFonts w:ascii="Calibri" w:eastAsia="Calibri" w:hAnsi="Calibri" w:cs="Calibri"/>
          <w:sz w:val="20"/>
          <w:szCs w:val="20"/>
        </w:rPr>
        <w:tab/>
      </w:r>
      <w:r w:rsidRPr="00B21B37">
        <w:rPr>
          <w:rFonts w:ascii="Calibri" w:eastAsia="Calibri" w:hAnsi="Calibri" w:cs="Calibri"/>
          <w:b/>
          <w:color w:val="F79646" w:themeColor="accent6"/>
          <w:sz w:val="20"/>
          <w:szCs w:val="20"/>
        </w:rPr>
        <w:t>B</w:t>
      </w:r>
      <w:r w:rsidRPr="00B21B37">
        <w:rPr>
          <w:rFonts w:ascii="Calibri" w:eastAsia="Calibri" w:hAnsi="Calibri" w:cs="Calibri"/>
          <w:b/>
          <w:color w:val="F79646" w:themeColor="accent6"/>
          <w:sz w:val="20"/>
          <w:szCs w:val="20"/>
        </w:rPr>
        <w:sym w:font="Wingdings" w:char="F0E0"/>
      </w:r>
      <w:r w:rsidR="00B21B37" w:rsidRPr="00B21B37">
        <w:rPr>
          <w:rFonts w:ascii="Calibri" w:eastAsia="Calibri" w:hAnsi="Calibri" w:cs="Calibri"/>
          <w:b/>
          <w:color w:val="F79646" w:themeColor="accent6"/>
          <w:sz w:val="20"/>
          <w:szCs w:val="20"/>
        </w:rPr>
        <w:t>C</w:t>
      </w:r>
      <w:r w:rsidRPr="00B21B37">
        <w:rPr>
          <w:rFonts w:ascii="Calibri" w:eastAsia="Calibri" w:hAnsi="Calibri" w:cs="Calibri"/>
          <w:sz w:val="20"/>
          <w:szCs w:val="20"/>
        </w:rPr>
        <w:tab/>
        <w:t>Yea, doth *</w:t>
      </w:r>
      <w:r w:rsidRPr="00B21B37">
        <w:rPr>
          <w:rFonts w:ascii="Calibri" w:eastAsia="Calibri" w:hAnsi="Calibri" w:cs="Calibri"/>
          <w:b/>
          <w:color w:val="F79646" w:themeColor="accent6"/>
          <w:sz w:val="20"/>
          <w:szCs w:val="20"/>
        </w:rPr>
        <w:t>declare it</w:t>
      </w:r>
      <w:r w:rsidR="00B21B37" w:rsidRPr="00B21B37">
        <w:rPr>
          <w:rFonts w:ascii="Calibri" w:eastAsia="Calibri" w:hAnsi="Calibri" w:cs="Calibri"/>
          <w:color w:val="F79646" w:themeColor="accent6"/>
          <w:sz w:val="20"/>
          <w:szCs w:val="20"/>
        </w:rPr>
        <w:t xml:space="preserve"> </w:t>
      </w:r>
      <w:r w:rsidR="00B21B37" w:rsidRPr="00B21B37">
        <w:rPr>
          <w:rFonts w:ascii="Calibri" w:eastAsia="Calibri" w:hAnsi="Calibri" w:cs="Calibri"/>
          <w:sz w:val="20"/>
          <w:szCs w:val="20"/>
        </w:rPr>
        <w:t>that they may have *</w:t>
      </w:r>
      <w:r w:rsidR="00B21B37" w:rsidRPr="00B21B37">
        <w:rPr>
          <w:rFonts w:ascii="Calibri" w:eastAsia="Calibri" w:hAnsi="Calibri" w:cs="Calibri"/>
          <w:b/>
          <w:color w:val="F79646" w:themeColor="accent6"/>
          <w:sz w:val="20"/>
          <w:szCs w:val="20"/>
        </w:rPr>
        <w:t>glad tidings</w:t>
      </w:r>
      <w:r w:rsidR="00B21B37" w:rsidRPr="00B21B37">
        <w:rPr>
          <w:rFonts w:ascii="Calibri" w:eastAsia="Calibri" w:hAnsi="Calibri" w:cs="Calibri"/>
          <w:color w:val="F79646" w:themeColor="accent6"/>
          <w:sz w:val="20"/>
          <w:szCs w:val="20"/>
        </w:rPr>
        <w:t xml:space="preserve"> </w:t>
      </w:r>
      <w:r w:rsidR="00B21B37" w:rsidRPr="00B21B37">
        <w:rPr>
          <w:rFonts w:ascii="Calibri" w:eastAsia="Calibri" w:hAnsi="Calibri" w:cs="Calibri"/>
          <w:sz w:val="20"/>
          <w:szCs w:val="20"/>
        </w:rPr>
        <w:t xml:space="preserve">of great joy; </w:t>
      </w:r>
    </w:p>
    <w:p w14:paraId="52390031" w14:textId="56272302" w:rsidR="00B21B37" w:rsidRPr="00B21B37" w:rsidRDefault="00B21B37" w:rsidP="00364A9C">
      <w:pPr>
        <w:spacing w:after="0"/>
        <w:ind w:left="0"/>
        <w:rPr>
          <w:rFonts w:ascii="Calibri" w:eastAsia="Calibri" w:hAnsi="Calibri" w:cs="Calibri"/>
          <w:sz w:val="20"/>
          <w:szCs w:val="20"/>
        </w:rPr>
      </w:pPr>
      <w:r w:rsidRPr="00B21B37">
        <w:rPr>
          <w:rFonts w:ascii="Calibri" w:eastAsia="Calibri" w:hAnsi="Calibri" w:cs="Calibri"/>
          <w:sz w:val="20"/>
          <w:szCs w:val="20"/>
        </w:rPr>
        <w:tab/>
      </w:r>
      <w:r w:rsidRPr="00B21B37">
        <w:rPr>
          <w:rFonts w:ascii="Calibri" w:eastAsia="Calibri" w:hAnsi="Calibri" w:cs="Calibri"/>
          <w:b/>
          <w:color w:val="F79646" w:themeColor="accent6"/>
          <w:sz w:val="20"/>
          <w:szCs w:val="20"/>
        </w:rPr>
        <w:t>C</w:t>
      </w:r>
      <w:r w:rsidRPr="00B21B37">
        <w:rPr>
          <w:rFonts w:ascii="Calibri" w:eastAsia="Calibri" w:hAnsi="Calibri" w:cs="Calibri"/>
          <w:b/>
          <w:color w:val="F79646" w:themeColor="accent6"/>
          <w:sz w:val="20"/>
          <w:szCs w:val="20"/>
        </w:rPr>
        <w:sym w:font="Wingdings" w:char="F0E0"/>
      </w:r>
      <w:r w:rsidRPr="00B21B37">
        <w:rPr>
          <w:rFonts w:ascii="Calibri" w:eastAsia="Calibri" w:hAnsi="Calibri" w:cs="Calibri"/>
          <w:b/>
          <w:color w:val="F79646" w:themeColor="accent6"/>
          <w:sz w:val="20"/>
          <w:szCs w:val="20"/>
        </w:rPr>
        <w:t>D</w:t>
      </w:r>
      <w:r w:rsidRPr="00B21B37">
        <w:rPr>
          <w:rFonts w:ascii="Calibri" w:eastAsia="Calibri" w:hAnsi="Calibri" w:cs="Calibri"/>
          <w:sz w:val="20"/>
          <w:szCs w:val="20"/>
        </w:rPr>
        <w:tab/>
        <w:t xml:space="preserve">And he doth sound these </w:t>
      </w:r>
      <w:r w:rsidR="00FF5104">
        <w:rPr>
          <w:rFonts w:ascii="Calibri" w:eastAsia="Calibri" w:hAnsi="Calibri" w:cs="Calibri"/>
          <w:sz w:val="20"/>
          <w:szCs w:val="20"/>
        </w:rPr>
        <w:t>*</w:t>
      </w:r>
      <w:r w:rsidRPr="00FF5104">
        <w:rPr>
          <w:rFonts w:ascii="Calibri" w:eastAsia="Calibri" w:hAnsi="Calibri" w:cs="Calibri"/>
          <w:b/>
          <w:bCs/>
          <w:color w:val="F79646" w:themeColor="accent6"/>
          <w:sz w:val="20"/>
          <w:szCs w:val="20"/>
        </w:rPr>
        <w:t>glad tidings</w:t>
      </w:r>
      <w:r w:rsidRPr="00FF5104">
        <w:rPr>
          <w:rFonts w:ascii="Calibri" w:eastAsia="Calibri" w:hAnsi="Calibri" w:cs="Calibri"/>
          <w:color w:val="F79646" w:themeColor="accent6"/>
          <w:sz w:val="20"/>
          <w:szCs w:val="20"/>
        </w:rPr>
        <w:t xml:space="preserve"> </w:t>
      </w:r>
      <w:r w:rsidRPr="00B21B37">
        <w:rPr>
          <w:rFonts w:ascii="Calibri" w:eastAsia="Calibri" w:hAnsi="Calibri" w:cs="Calibri"/>
          <w:sz w:val="20"/>
          <w:szCs w:val="20"/>
        </w:rPr>
        <w:t>among *</w:t>
      </w:r>
      <w:r w:rsidRPr="00B21B37">
        <w:rPr>
          <w:rFonts w:ascii="Calibri" w:eastAsia="Calibri" w:hAnsi="Calibri" w:cs="Calibri"/>
          <w:b/>
          <w:color w:val="F79646" w:themeColor="accent6"/>
          <w:sz w:val="20"/>
          <w:szCs w:val="20"/>
        </w:rPr>
        <w:t>all his people</w:t>
      </w:r>
      <w:r w:rsidRPr="00B21B37">
        <w:rPr>
          <w:rFonts w:ascii="Calibri" w:eastAsia="Calibri" w:hAnsi="Calibri" w:cs="Calibri"/>
          <w:sz w:val="20"/>
          <w:szCs w:val="20"/>
        </w:rPr>
        <w:t xml:space="preserve">, </w:t>
      </w:r>
    </w:p>
    <w:p w14:paraId="645BDF59" w14:textId="7A70D2D5" w:rsidR="00B21B37" w:rsidRPr="00B21B37" w:rsidRDefault="00B21B37" w:rsidP="00364A9C">
      <w:pPr>
        <w:spacing w:after="0"/>
        <w:ind w:left="0"/>
        <w:rPr>
          <w:rFonts w:ascii="Calibri" w:eastAsia="Calibri" w:hAnsi="Calibri" w:cs="Calibri"/>
          <w:sz w:val="20"/>
          <w:szCs w:val="20"/>
        </w:rPr>
      </w:pPr>
      <w:r w:rsidRPr="00B21B37">
        <w:rPr>
          <w:rFonts w:ascii="Calibri" w:eastAsia="Calibri" w:hAnsi="Calibri" w:cs="Calibri"/>
          <w:sz w:val="20"/>
          <w:szCs w:val="20"/>
        </w:rPr>
        <w:tab/>
      </w:r>
      <w:r w:rsidRPr="00B21B37">
        <w:rPr>
          <w:rFonts w:ascii="Calibri" w:eastAsia="Calibri" w:hAnsi="Calibri" w:cs="Calibri"/>
          <w:b/>
          <w:color w:val="F79646" w:themeColor="accent6"/>
          <w:sz w:val="20"/>
          <w:szCs w:val="20"/>
        </w:rPr>
        <w:t>D</w:t>
      </w:r>
      <w:r w:rsidRPr="00B21B37">
        <w:rPr>
          <w:rFonts w:ascii="Calibri" w:eastAsia="Calibri" w:hAnsi="Calibri" w:cs="Calibri"/>
          <w:b/>
          <w:color w:val="F79646" w:themeColor="accent6"/>
          <w:sz w:val="20"/>
          <w:szCs w:val="20"/>
        </w:rPr>
        <w:sym w:font="Wingdings" w:char="F0E0"/>
      </w:r>
      <w:r w:rsidRPr="00B21B37">
        <w:rPr>
          <w:rFonts w:ascii="Calibri" w:eastAsia="Calibri" w:hAnsi="Calibri" w:cs="Calibri"/>
          <w:b/>
          <w:color w:val="F79646" w:themeColor="accent6"/>
          <w:sz w:val="20"/>
          <w:szCs w:val="20"/>
        </w:rPr>
        <w:t>E</w:t>
      </w:r>
      <w:r w:rsidRPr="00B21B37">
        <w:rPr>
          <w:rFonts w:ascii="Calibri" w:eastAsia="Calibri" w:hAnsi="Calibri" w:cs="Calibri"/>
          <w:sz w:val="20"/>
          <w:szCs w:val="20"/>
        </w:rPr>
        <w:tab/>
        <w:t>[*</w:t>
      </w:r>
      <w:r w:rsidRPr="00B21B37">
        <w:rPr>
          <w:rFonts w:ascii="Calibri" w:eastAsia="Calibri" w:hAnsi="Calibri" w:cs="Calibri"/>
          <w:b/>
          <w:color w:val="F79646" w:themeColor="accent6"/>
          <w:sz w:val="20"/>
          <w:szCs w:val="20"/>
        </w:rPr>
        <w:t>all his people</w:t>
      </w:r>
      <w:r w:rsidRPr="00B21B37">
        <w:rPr>
          <w:rFonts w:ascii="Calibri" w:eastAsia="Calibri" w:hAnsi="Calibri" w:cs="Calibri"/>
          <w:sz w:val="20"/>
          <w:szCs w:val="20"/>
        </w:rPr>
        <w:t>] yea, even to *</w:t>
      </w:r>
      <w:r w:rsidRPr="00B21B37">
        <w:rPr>
          <w:rFonts w:ascii="Calibri" w:eastAsia="Calibri" w:hAnsi="Calibri" w:cs="Calibri"/>
          <w:b/>
          <w:color w:val="F79646" w:themeColor="accent6"/>
          <w:sz w:val="20"/>
          <w:szCs w:val="20"/>
        </w:rPr>
        <w:t>them</w:t>
      </w:r>
      <w:r w:rsidRPr="00B21B37">
        <w:rPr>
          <w:rFonts w:ascii="Calibri" w:eastAsia="Calibri" w:hAnsi="Calibri" w:cs="Calibri"/>
          <w:sz w:val="20"/>
          <w:szCs w:val="20"/>
        </w:rPr>
        <w:t xml:space="preserve"> that are scattered abroad upon the face of the earth</w:t>
      </w:r>
    </w:p>
    <w:p w14:paraId="522B5028" w14:textId="77777777" w:rsidR="00EE4022" w:rsidRDefault="00EE4022" w:rsidP="00364A9C">
      <w:pPr>
        <w:spacing w:after="0"/>
        <w:ind w:left="0"/>
        <w:rPr>
          <w:rFonts w:ascii="Calibri" w:eastAsia="Calibri" w:hAnsi="Calibri" w:cs="Calibri"/>
        </w:rPr>
      </w:pPr>
    </w:p>
    <w:p w14:paraId="6AF89779" w14:textId="77777777" w:rsidR="00EE4022" w:rsidRDefault="00EE4022">
      <w:pPr>
        <w:rPr>
          <w:rFonts w:ascii="Calibri" w:eastAsia="Calibri" w:hAnsi="Calibri" w:cs="Calibri"/>
        </w:rPr>
      </w:pPr>
      <w:r>
        <w:rPr>
          <w:rFonts w:ascii="Calibri" w:eastAsia="Calibri" w:hAnsi="Calibri" w:cs="Calibri"/>
        </w:rPr>
        <w:br w:type="page"/>
      </w:r>
    </w:p>
    <w:p w14:paraId="17F0BE21" w14:textId="77777777" w:rsidR="00EE4022" w:rsidRDefault="00EE4022" w:rsidP="00C40782">
      <w:pPr>
        <w:spacing w:after="0"/>
        <w:ind w:left="0"/>
        <w:rPr>
          <w:rFonts w:ascii="Calibri" w:eastAsia="Calibri" w:hAnsi="Calibri" w:cs="Calibri"/>
        </w:rPr>
      </w:pPr>
      <w:r w:rsidRPr="00DE2D0D">
        <w:rPr>
          <w:i/>
        </w:rPr>
        <w:lastRenderedPageBreak/>
        <w:t>[Alma</w:t>
      </w:r>
      <w:r>
        <w:rPr>
          <w:i/>
        </w:rPr>
        <w:t xml:space="preserve"> 13</w:t>
      </w:r>
      <w:r w:rsidRPr="00DE2D0D">
        <w:rPr>
          <w:i/>
        </w:rPr>
        <w:t>]</w:t>
      </w:r>
      <w:r w:rsidRPr="00E574E9">
        <w:rPr>
          <w:rFonts w:ascii="Calibri" w:eastAsia="Calibri" w:hAnsi="Calibri" w:cs="Calibri"/>
        </w:rPr>
        <w:t xml:space="preserve"> </w:t>
      </w:r>
    </w:p>
    <w:p w14:paraId="5222A0C2" w14:textId="77777777" w:rsidR="00EE4022" w:rsidRDefault="00EE4022" w:rsidP="00FB0375">
      <w:pPr>
        <w:spacing w:after="0" w:line="259" w:lineRule="auto"/>
        <w:ind w:left="0"/>
        <w:rPr>
          <w:rFonts w:ascii="Calibri" w:eastAsia="Calibri" w:hAnsi="Calibri" w:cs="Times New Roman"/>
          <w:i/>
          <w:iCs/>
          <w:sz w:val="20"/>
          <w:szCs w:val="20"/>
        </w:rPr>
      </w:pPr>
    </w:p>
    <w:p w14:paraId="3A33F040" w14:textId="05C42DED" w:rsidR="00EE4022" w:rsidRPr="00EE4022" w:rsidRDefault="00EE4022" w:rsidP="00EE4022">
      <w:pPr>
        <w:spacing w:after="160" w:line="259" w:lineRule="auto"/>
        <w:ind w:left="0"/>
        <w:rPr>
          <w:rFonts w:ascii="Calibri" w:eastAsia="Calibri" w:hAnsi="Calibri" w:cs="Times New Roman"/>
          <w:i/>
          <w:iCs/>
          <w:sz w:val="20"/>
          <w:szCs w:val="20"/>
        </w:rPr>
      </w:pPr>
      <w:r w:rsidRPr="00EE4022">
        <w:rPr>
          <w:rFonts w:ascii="Calibri" w:eastAsia="Calibri" w:hAnsi="Calibri" w:cs="Times New Roman"/>
          <w:i/>
          <w:iCs/>
          <w:sz w:val="20"/>
          <w:szCs w:val="20"/>
        </w:rPr>
        <w:t xml:space="preserve">[Note:  According to H. Clay Gorton, </w:t>
      </w:r>
      <w:r w:rsidRPr="00EE4022">
        <w:rPr>
          <w:rFonts w:ascii="Calibri" w:eastAsia="Calibri" w:hAnsi="Calibri" w:cs="Times New Roman"/>
          <w:b/>
          <w:bCs/>
          <w:i/>
          <w:iCs/>
          <w:sz w:val="20"/>
          <w:szCs w:val="20"/>
        </w:rPr>
        <w:t>Alma 13:1-9</w:t>
      </w:r>
      <w:r w:rsidRPr="00EE4022">
        <w:rPr>
          <w:rFonts w:ascii="Calibri" w:eastAsia="Calibri" w:hAnsi="Calibri" w:cs="Times New Roman"/>
          <w:i/>
          <w:iCs/>
          <w:sz w:val="20"/>
          <w:szCs w:val="20"/>
        </w:rPr>
        <w:t xml:space="preserve"> can be viewed as a </w:t>
      </w:r>
      <w:proofErr w:type="gramStart"/>
      <w:r w:rsidRPr="00EE4022">
        <w:rPr>
          <w:rFonts w:ascii="Calibri" w:eastAsia="Calibri" w:hAnsi="Calibri" w:cs="Times New Roman"/>
          <w:i/>
          <w:iCs/>
          <w:sz w:val="20"/>
          <w:szCs w:val="20"/>
        </w:rPr>
        <w:t xml:space="preserve">conceptual  </w:t>
      </w:r>
      <w:r w:rsidRPr="00EE4022">
        <w:rPr>
          <w:rFonts w:ascii="Calibri" w:eastAsia="Calibri" w:hAnsi="Calibri" w:cs="Times New Roman"/>
          <w:b/>
          <w:bCs/>
          <w:i/>
          <w:iCs/>
          <w:color w:val="ED7D31"/>
          <w:sz w:val="20"/>
          <w:szCs w:val="20"/>
        </w:rPr>
        <w:t>chiastic</w:t>
      </w:r>
      <w:proofErr w:type="gramEnd"/>
      <w:r w:rsidRPr="00EE4022">
        <w:rPr>
          <w:rFonts w:ascii="Calibri" w:eastAsia="Calibri" w:hAnsi="Calibri" w:cs="Times New Roman"/>
          <w:b/>
          <w:bCs/>
          <w:i/>
          <w:iCs/>
          <w:color w:val="ED7D31"/>
          <w:sz w:val="20"/>
          <w:szCs w:val="20"/>
        </w:rPr>
        <w:t xml:space="preserve"> parallelism</w:t>
      </w:r>
      <w:r w:rsidRPr="00EE4022">
        <w:rPr>
          <w:rFonts w:ascii="Calibri" w:eastAsia="Calibri" w:hAnsi="Calibri" w:cs="Times New Roman"/>
          <w:i/>
          <w:iCs/>
          <w:sz w:val="20"/>
          <w:szCs w:val="20"/>
        </w:rPr>
        <w:t>.  A brief outline of the pertinent elements is as follows:</w:t>
      </w:r>
    </w:p>
    <w:p w14:paraId="7594989F" w14:textId="77777777" w:rsidR="00EE4022" w:rsidRPr="00EE4022" w:rsidRDefault="00EE4022" w:rsidP="00EE4022">
      <w:pPr>
        <w:spacing w:after="0" w:line="259" w:lineRule="auto"/>
        <w:ind w:left="0"/>
        <w:rPr>
          <w:rFonts w:ascii="Calibri" w:eastAsia="Calibri" w:hAnsi="Calibri" w:cs="Times New Roman"/>
          <w:sz w:val="20"/>
          <w:szCs w:val="20"/>
        </w:rPr>
      </w:pPr>
      <w:proofErr w:type="gramStart"/>
      <w:r w:rsidRPr="00EE4022">
        <w:rPr>
          <w:rFonts w:ascii="Calibri" w:eastAsia="Calibri" w:hAnsi="Calibri" w:cs="Times New Roman"/>
          <w:sz w:val="20"/>
          <w:szCs w:val="20"/>
        </w:rPr>
        <w:t>1  . . .</w:t>
      </w:r>
      <w:proofErr w:type="gramEnd"/>
      <w:r w:rsidRPr="00EE4022">
        <w:rPr>
          <w:rFonts w:ascii="Calibri" w:eastAsia="Calibri" w:hAnsi="Calibri" w:cs="Times New Roman"/>
          <w:sz w:val="20"/>
          <w:szCs w:val="20"/>
        </w:rPr>
        <w:t xml:space="preserve"> and I would that ye should remember</w:t>
      </w:r>
    </w:p>
    <w:p w14:paraId="60AFEFA4" w14:textId="77777777" w:rsidR="00EE4022" w:rsidRPr="00EE4022" w:rsidRDefault="00EE4022" w:rsidP="00EE4022">
      <w:pPr>
        <w:spacing w:after="0" w:line="259" w:lineRule="auto"/>
        <w:ind w:left="0"/>
        <w:rPr>
          <w:rFonts w:ascii="Calibri" w:eastAsia="Calibri" w:hAnsi="Calibri" w:cs="Times New Roman"/>
          <w:sz w:val="20"/>
          <w:szCs w:val="20"/>
        </w:rPr>
      </w:pPr>
      <w:r w:rsidRPr="00EE4022">
        <w:rPr>
          <w:rFonts w:ascii="Calibri" w:eastAsia="Calibri" w:hAnsi="Calibri" w:cs="Times New Roman"/>
          <w:sz w:val="20"/>
          <w:szCs w:val="20"/>
        </w:rPr>
        <w:tab/>
        <w:t>A</w:t>
      </w:r>
      <w:r w:rsidRPr="00EE4022">
        <w:rPr>
          <w:rFonts w:ascii="Calibri" w:eastAsia="Calibri" w:hAnsi="Calibri" w:cs="Times New Roman"/>
          <w:sz w:val="20"/>
          <w:szCs w:val="20"/>
        </w:rPr>
        <w:tab/>
        <w:t xml:space="preserve">that the Lord God </w:t>
      </w:r>
      <w:r w:rsidRPr="00EE4022">
        <w:rPr>
          <w:rFonts w:ascii="Calibri" w:eastAsia="Calibri" w:hAnsi="Calibri" w:cs="Times New Roman"/>
          <w:b/>
          <w:bCs/>
          <w:sz w:val="20"/>
          <w:szCs w:val="20"/>
          <w:u w:val="single"/>
        </w:rPr>
        <w:t>ordained priests after his holy order, which was after the order of his Son,</w:t>
      </w:r>
    </w:p>
    <w:p w14:paraId="5889455C" w14:textId="77777777" w:rsidR="00EE4022" w:rsidRPr="00EE4022" w:rsidRDefault="00EE4022" w:rsidP="00EE4022">
      <w:pPr>
        <w:spacing w:after="0" w:line="259" w:lineRule="auto"/>
        <w:ind w:left="0"/>
        <w:rPr>
          <w:rFonts w:ascii="Calibri" w:eastAsia="Calibri" w:hAnsi="Calibri" w:cs="Times New Roman"/>
          <w:sz w:val="20"/>
          <w:szCs w:val="20"/>
        </w:rPr>
      </w:pPr>
      <w:r w:rsidRPr="00EE4022">
        <w:rPr>
          <w:rFonts w:ascii="Calibri" w:eastAsia="Calibri" w:hAnsi="Calibri" w:cs="Times New Roman"/>
          <w:sz w:val="20"/>
          <w:szCs w:val="20"/>
        </w:rPr>
        <w:t>2</w:t>
      </w:r>
      <w:r w:rsidRPr="00EE4022">
        <w:rPr>
          <w:rFonts w:ascii="Calibri" w:eastAsia="Calibri" w:hAnsi="Calibri" w:cs="Times New Roman"/>
          <w:sz w:val="20"/>
          <w:szCs w:val="20"/>
        </w:rPr>
        <w:tab/>
      </w:r>
      <w:r w:rsidRPr="00EE4022">
        <w:rPr>
          <w:rFonts w:ascii="Calibri" w:eastAsia="Calibri" w:hAnsi="Calibri" w:cs="Times New Roman"/>
          <w:sz w:val="20"/>
          <w:szCs w:val="20"/>
        </w:rPr>
        <w:tab/>
        <w:t>to teach these things unto the people. And those priests were ordained after the order of his Son</w:t>
      </w:r>
    </w:p>
    <w:p w14:paraId="2536D202" w14:textId="77777777" w:rsidR="00EE4022" w:rsidRPr="00EE4022" w:rsidRDefault="00EE4022" w:rsidP="00EE4022">
      <w:pPr>
        <w:spacing w:after="0" w:line="259" w:lineRule="auto"/>
        <w:ind w:left="0"/>
        <w:rPr>
          <w:rFonts w:ascii="Calibri" w:eastAsia="Calibri" w:hAnsi="Calibri" w:cs="Times New Roman"/>
          <w:sz w:val="20"/>
          <w:szCs w:val="20"/>
        </w:rPr>
      </w:pPr>
    </w:p>
    <w:p w14:paraId="43236CAB" w14:textId="77777777" w:rsidR="00EE4022" w:rsidRPr="00EE4022" w:rsidRDefault="00EE4022" w:rsidP="00EE4022">
      <w:pPr>
        <w:spacing w:after="0" w:line="259" w:lineRule="auto"/>
        <w:ind w:left="0"/>
        <w:rPr>
          <w:rFonts w:ascii="Calibri" w:eastAsia="Calibri" w:hAnsi="Calibri" w:cs="Times New Roman"/>
          <w:sz w:val="20"/>
          <w:szCs w:val="20"/>
        </w:rPr>
      </w:pPr>
      <w:r w:rsidRPr="00EE4022">
        <w:rPr>
          <w:rFonts w:ascii="Calibri" w:eastAsia="Calibri" w:hAnsi="Calibri" w:cs="Times New Roman"/>
          <w:sz w:val="20"/>
          <w:szCs w:val="20"/>
        </w:rPr>
        <w:tab/>
      </w:r>
      <w:r w:rsidRPr="00EE4022">
        <w:rPr>
          <w:rFonts w:ascii="Calibri" w:eastAsia="Calibri" w:hAnsi="Calibri" w:cs="Times New Roman"/>
          <w:sz w:val="20"/>
          <w:szCs w:val="20"/>
        </w:rPr>
        <w:tab/>
        <w:t>B</w:t>
      </w:r>
      <w:r w:rsidRPr="00EE4022">
        <w:rPr>
          <w:rFonts w:ascii="Calibri" w:eastAsia="Calibri" w:hAnsi="Calibri" w:cs="Times New Roman"/>
          <w:sz w:val="20"/>
          <w:szCs w:val="20"/>
        </w:rPr>
        <w:tab/>
      </w:r>
      <w:r w:rsidRPr="00EE4022">
        <w:rPr>
          <w:rFonts w:ascii="Calibri" w:eastAsia="Calibri" w:hAnsi="Calibri" w:cs="Times New Roman"/>
          <w:b/>
          <w:bCs/>
          <w:sz w:val="20"/>
          <w:szCs w:val="20"/>
          <w:u w:val="single"/>
        </w:rPr>
        <w:t>in a manner</w:t>
      </w:r>
      <w:r w:rsidRPr="00EE4022">
        <w:rPr>
          <w:rFonts w:ascii="Calibri" w:eastAsia="Calibri" w:hAnsi="Calibri" w:cs="Times New Roman"/>
          <w:sz w:val="20"/>
          <w:szCs w:val="20"/>
        </w:rPr>
        <w:t xml:space="preserve"> that thereby the people might know </w:t>
      </w:r>
      <w:r w:rsidRPr="00EE4022">
        <w:rPr>
          <w:rFonts w:ascii="Calibri" w:eastAsia="Calibri" w:hAnsi="Calibri" w:cs="Times New Roman"/>
          <w:b/>
          <w:bCs/>
          <w:sz w:val="20"/>
          <w:szCs w:val="20"/>
          <w:u w:val="single"/>
        </w:rPr>
        <w:t>in what manner</w:t>
      </w:r>
      <w:r w:rsidRPr="00EE4022">
        <w:rPr>
          <w:rFonts w:ascii="Calibri" w:eastAsia="Calibri" w:hAnsi="Calibri" w:cs="Times New Roman"/>
          <w:sz w:val="20"/>
          <w:szCs w:val="20"/>
        </w:rPr>
        <w:t xml:space="preserve"> to look forward </w:t>
      </w:r>
    </w:p>
    <w:p w14:paraId="410CC313" w14:textId="77777777" w:rsidR="00EE4022" w:rsidRPr="00EE4022" w:rsidRDefault="00EE4022" w:rsidP="00EE4022">
      <w:pPr>
        <w:spacing w:after="0" w:line="259" w:lineRule="auto"/>
        <w:ind w:left="0"/>
        <w:rPr>
          <w:rFonts w:ascii="Calibri" w:eastAsia="Calibri" w:hAnsi="Calibri" w:cs="Times New Roman"/>
          <w:sz w:val="20"/>
          <w:szCs w:val="20"/>
        </w:rPr>
      </w:pPr>
      <w:r w:rsidRPr="00EE4022">
        <w:rPr>
          <w:rFonts w:ascii="Calibri" w:eastAsia="Calibri" w:hAnsi="Calibri" w:cs="Times New Roman"/>
          <w:sz w:val="20"/>
          <w:szCs w:val="20"/>
        </w:rPr>
        <w:t>3</w:t>
      </w:r>
      <w:r w:rsidRPr="00EE4022">
        <w:rPr>
          <w:rFonts w:ascii="Calibri" w:eastAsia="Calibri" w:hAnsi="Calibri" w:cs="Times New Roman"/>
          <w:sz w:val="20"/>
          <w:szCs w:val="20"/>
        </w:rPr>
        <w:tab/>
      </w:r>
      <w:r w:rsidRPr="00EE4022">
        <w:rPr>
          <w:rFonts w:ascii="Calibri" w:eastAsia="Calibri" w:hAnsi="Calibri" w:cs="Times New Roman"/>
          <w:sz w:val="20"/>
          <w:szCs w:val="20"/>
        </w:rPr>
        <w:tab/>
      </w:r>
      <w:r w:rsidRPr="00EE4022">
        <w:rPr>
          <w:rFonts w:ascii="Calibri" w:eastAsia="Calibri" w:hAnsi="Calibri" w:cs="Times New Roman"/>
          <w:sz w:val="20"/>
          <w:szCs w:val="20"/>
        </w:rPr>
        <w:tab/>
        <w:t xml:space="preserve">to his </w:t>
      </w:r>
      <w:proofErr w:type="gramStart"/>
      <w:r w:rsidRPr="00EE4022">
        <w:rPr>
          <w:rFonts w:ascii="Calibri" w:eastAsia="Calibri" w:hAnsi="Calibri" w:cs="Times New Roman"/>
          <w:sz w:val="20"/>
          <w:szCs w:val="20"/>
        </w:rPr>
        <w:t>Son</w:t>
      </w:r>
      <w:proofErr w:type="gramEnd"/>
      <w:r w:rsidRPr="00EE4022">
        <w:rPr>
          <w:rFonts w:ascii="Calibri" w:eastAsia="Calibri" w:hAnsi="Calibri" w:cs="Times New Roman"/>
          <w:sz w:val="20"/>
          <w:szCs w:val="20"/>
        </w:rPr>
        <w:t xml:space="preserve"> for redemption.  And this is </w:t>
      </w:r>
      <w:r w:rsidRPr="00EE4022">
        <w:rPr>
          <w:rFonts w:ascii="Calibri" w:eastAsia="Calibri" w:hAnsi="Calibri" w:cs="Times New Roman"/>
          <w:b/>
          <w:bCs/>
          <w:sz w:val="20"/>
          <w:szCs w:val="20"/>
          <w:u w:val="single"/>
        </w:rPr>
        <w:t>the manner</w:t>
      </w:r>
      <w:r w:rsidRPr="00EE4022">
        <w:rPr>
          <w:rFonts w:ascii="Calibri" w:eastAsia="Calibri" w:hAnsi="Calibri" w:cs="Times New Roman"/>
          <w:sz w:val="20"/>
          <w:szCs w:val="20"/>
        </w:rPr>
        <w:t xml:space="preserve"> after which</w:t>
      </w:r>
    </w:p>
    <w:p w14:paraId="21A47969" w14:textId="77777777" w:rsidR="00EE4022" w:rsidRPr="00EE4022" w:rsidRDefault="00EE4022" w:rsidP="00EE4022">
      <w:pPr>
        <w:spacing w:after="0" w:line="259" w:lineRule="auto"/>
        <w:ind w:left="0"/>
        <w:rPr>
          <w:rFonts w:ascii="Calibri" w:eastAsia="Calibri" w:hAnsi="Calibri" w:cs="Times New Roman"/>
          <w:sz w:val="20"/>
          <w:szCs w:val="20"/>
        </w:rPr>
      </w:pPr>
    </w:p>
    <w:p w14:paraId="3DD26BE4" w14:textId="77777777" w:rsidR="00EE4022" w:rsidRPr="00EE4022" w:rsidRDefault="00EE4022" w:rsidP="00EE4022">
      <w:pPr>
        <w:spacing w:after="0" w:line="259" w:lineRule="auto"/>
        <w:ind w:left="0"/>
        <w:rPr>
          <w:rFonts w:ascii="Calibri" w:eastAsia="Calibri" w:hAnsi="Calibri" w:cs="Times New Roman"/>
          <w:sz w:val="20"/>
          <w:szCs w:val="20"/>
        </w:rPr>
      </w:pPr>
      <w:r w:rsidRPr="00EE4022">
        <w:rPr>
          <w:rFonts w:ascii="Calibri" w:eastAsia="Calibri" w:hAnsi="Calibri" w:cs="Times New Roman"/>
          <w:sz w:val="20"/>
          <w:szCs w:val="20"/>
        </w:rPr>
        <w:tab/>
      </w:r>
      <w:r w:rsidRPr="00EE4022">
        <w:rPr>
          <w:rFonts w:ascii="Calibri" w:eastAsia="Calibri" w:hAnsi="Calibri" w:cs="Times New Roman"/>
          <w:sz w:val="20"/>
          <w:szCs w:val="20"/>
        </w:rPr>
        <w:tab/>
      </w:r>
      <w:r w:rsidRPr="00EE4022">
        <w:rPr>
          <w:rFonts w:ascii="Calibri" w:eastAsia="Calibri" w:hAnsi="Calibri" w:cs="Times New Roman"/>
          <w:sz w:val="20"/>
          <w:szCs w:val="20"/>
        </w:rPr>
        <w:tab/>
        <w:t>C</w:t>
      </w:r>
      <w:r w:rsidRPr="00EE4022">
        <w:rPr>
          <w:rFonts w:ascii="Calibri" w:eastAsia="Calibri" w:hAnsi="Calibri" w:cs="Times New Roman"/>
          <w:sz w:val="20"/>
          <w:szCs w:val="20"/>
        </w:rPr>
        <w:tab/>
      </w:r>
      <w:r w:rsidRPr="00EE4022">
        <w:rPr>
          <w:rFonts w:ascii="Calibri" w:eastAsia="Calibri" w:hAnsi="Calibri" w:cs="Times New Roman"/>
          <w:b/>
          <w:bCs/>
          <w:sz w:val="20"/>
          <w:szCs w:val="20"/>
          <w:u w:val="single"/>
        </w:rPr>
        <w:t>they were ordained</w:t>
      </w:r>
      <w:r w:rsidRPr="00EE4022">
        <w:rPr>
          <w:rFonts w:ascii="Calibri" w:eastAsia="Calibri" w:hAnsi="Calibri" w:cs="Times New Roman"/>
          <w:sz w:val="20"/>
          <w:szCs w:val="20"/>
        </w:rPr>
        <w:t xml:space="preserve">—being called and prepared from the foundation of the </w:t>
      </w:r>
    </w:p>
    <w:p w14:paraId="4C81CCE3" w14:textId="77777777" w:rsidR="00EE4022" w:rsidRPr="00EE4022" w:rsidRDefault="00EE4022" w:rsidP="00EE4022">
      <w:pPr>
        <w:spacing w:after="0" w:line="259" w:lineRule="auto"/>
        <w:ind w:left="2160" w:firstLine="720"/>
        <w:rPr>
          <w:rFonts w:ascii="Calibri" w:eastAsia="Calibri" w:hAnsi="Calibri" w:cs="Times New Roman"/>
          <w:sz w:val="20"/>
          <w:szCs w:val="20"/>
        </w:rPr>
      </w:pPr>
      <w:r w:rsidRPr="00EE4022">
        <w:rPr>
          <w:rFonts w:ascii="Calibri" w:eastAsia="Calibri" w:hAnsi="Calibri" w:cs="Times New Roman"/>
          <w:sz w:val="20"/>
          <w:szCs w:val="20"/>
        </w:rPr>
        <w:t>the world</w:t>
      </w:r>
    </w:p>
    <w:p w14:paraId="2A9E101C" w14:textId="77777777" w:rsidR="00EE4022" w:rsidRPr="00EE4022" w:rsidRDefault="00EE4022" w:rsidP="00EE4022">
      <w:pPr>
        <w:spacing w:after="0" w:line="259" w:lineRule="auto"/>
        <w:ind w:left="2160" w:firstLine="720"/>
        <w:rPr>
          <w:rFonts w:ascii="Calibri" w:eastAsia="Calibri" w:hAnsi="Calibri" w:cs="Times New Roman"/>
          <w:sz w:val="20"/>
          <w:szCs w:val="20"/>
        </w:rPr>
      </w:pPr>
    </w:p>
    <w:p w14:paraId="0CDCCE61" w14:textId="77777777" w:rsidR="00EE4022" w:rsidRPr="00EE4022" w:rsidRDefault="00EE4022" w:rsidP="00EE4022">
      <w:pPr>
        <w:spacing w:after="0" w:line="259" w:lineRule="auto"/>
        <w:ind w:left="2160" w:firstLine="720"/>
        <w:rPr>
          <w:rFonts w:ascii="Calibri" w:eastAsia="Calibri" w:hAnsi="Calibri" w:cs="Times New Roman"/>
          <w:b/>
          <w:bCs/>
          <w:sz w:val="20"/>
          <w:szCs w:val="20"/>
          <w:u w:val="single"/>
        </w:rPr>
      </w:pPr>
      <w:r w:rsidRPr="00EE4022">
        <w:rPr>
          <w:rFonts w:ascii="Calibri" w:eastAsia="Calibri" w:hAnsi="Calibri" w:cs="Times New Roman"/>
          <w:sz w:val="20"/>
          <w:szCs w:val="20"/>
        </w:rPr>
        <w:t>D</w:t>
      </w:r>
      <w:r w:rsidRPr="00EE4022">
        <w:rPr>
          <w:rFonts w:ascii="Calibri" w:eastAsia="Calibri" w:hAnsi="Calibri" w:cs="Times New Roman"/>
          <w:sz w:val="20"/>
          <w:szCs w:val="20"/>
        </w:rPr>
        <w:tab/>
      </w:r>
      <w:r w:rsidRPr="00EE4022">
        <w:rPr>
          <w:rFonts w:ascii="Calibri" w:eastAsia="Calibri" w:hAnsi="Calibri" w:cs="Times New Roman"/>
          <w:b/>
          <w:bCs/>
          <w:sz w:val="20"/>
          <w:szCs w:val="20"/>
          <w:u w:val="single"/>
        </w:rPr>
        <w:t xml:space="preserve">according to the foreknowledge of God, on account of </w:t>
      </w:r>
      <w:proofErr w:type="gramStart"/>
      <w:r w:rsidRPr="00EE4022">
        <w:rPr>
          <w:rFonts w:ascii="Calibri" w:eastAsia="Calibri" w:hAnsi="Calibri" w:cs="Times New Roman"/>
          <w:b/>
          <w:bCs/>
          <w:sz w:val="20"/>
          <w:szCs w:val="20"/>
          <w:u w:val="single"/>
        </w:rPr>
        <w:t>their</w:t>
      </w:r>
      <w:proofErr w:type="gramEnd"/>
      <w:r w:rsidRPr="00EE4022">
        <w:rPr>
          <w:rFonts w:ascii="Calibri" w:eastAsia="Calibri" w:hAnsi="Calibri" w:cs="Times New Roman"/>
          <w:b/>
          <w:bCs/>
          <w:sz w:val="20"/>
          <w:szCs w:val="20"/>
          <w:u w:val="single"/>
        </w:rPr>
        <w:t xml:space="preserve"> </w:t>
      </w:r>
    </w:p>
    <w:p w14:paraId="0DE6084D" w14:textId="77777777" w:rsidR="00EE4022" w:rsidRPr="00EE4022" w:rsidRDefault="00EE4022" w:rsidP="00EE4022">
      <w:pPr>
        <w:spacing w:after="0" w:line="259" w:lineRule="auto"/>
        <w:ind w:left="2880" w:firstLine="720"/>
        <w:rPr>
          <w:rFonts w:ascii="Calibri" w:eastAsia="Calibri" w:hAnsi="Calibri" w:cs="Times New Roman"/>
          <w:sz w:val="20"/>
          <w:szCs w:val="20"/>
        </w:rPr>
      </w:pPr>
      <w:r w:rsidRPr="00EE4022">
        <w:rPr>
          <w:rFonts w:ascii="Calibri" w:eastAsia="Calibri" w:hAnsi="Calibri" w:cs="Times New Roman"/>
          <w:b/>
          <w:bCs/>
          <w:sz w:val="20"/>
          <w:szCs w:val="20"/>
          <w:u w:val="single"/>
        </w:rPr>
        <w:t>exceeding faith and good works</w:t>
      </w:r>
      <w:r w:rsidRPr="00EE4022">
        <w:rPr>
          <w:rFonts w:ascii="Calibri" w:eastAsia="Calibri" w:hAnsi="Calibri" w:cs="Times New Roman"/>
          <w:sz w:val="20"/>
          <w:szCs w:val="20"/>
        </w:rPr>
        <w:t xml:space="preserve"> . . . </w:t>
      </w:r>
    </w:p>
    <w:p w14:paraId="4CD93A21" w14:textId="77777777" w:rsidR="00EE4022" w:rsidRPr="00EE4022" w:rsidRDefault="00EE4022" w:rsidP="00EE4022">
      <w:pPr>
        <w:spacing w:after="0" w:line="259" w:lineRule="auto"/>
        <w:ind w:left="0"/>
        <w:rPr>
          <w:rFonts w:ascii="Calibri" w:eastAsia="Calibri" w:hAnsi="Calibri" w:cs="Times New Roman"/>
          <w:sz w:val="20"/>
          <w:szCs w:val="20"/>
        </w:rPr>
      </w:pPr>
    </w:p>
    <w:p w14:paraId="4497DAC1" w14:textId="77777777" w:rsidR="00EE4022" w:rsidRPr="00EE4022" w:rsidRDefault="00EE4022" w:rsidP="00EE4022">
      <w:pPr>
        <w:spacing w:after="0" w:line="259" w:lineRule="auto"/>
        <w:ind w:left="0"/>
        <w:rPr>
          <w:rFonts w:ascii="Calibri" w:eastAsia="Calibri" w:hAnsi="Calibri" w:cs="Times New Roman"/>
          <w:sz w:val="20"/>
          <w:szCs w:val="20"/>
        </w:rPr>
      </w:pPr>
      <w:r w:rsidRPr="00EE4022">
        <w:rPr>
          <w:rFonts w:ascii="Calibri" w:eastAsia="Calibri" w:hAnsi="Calibri" w:cs="Times New Roman"/>
          <w:sz w:val="20"/>
          <w:szCs w:val="20"/>
        </w:rPr>
        <w:t>4</w:t>
      </w:r>
      <w:r w:rsidRPr="00EE4022">
        <w:rPr>
          <w:rFonts w:ascii="Calibri" w:eastAsia="Calibri" w:hAnsi="Calibri" w:cs="Times New Roman"/>
          <w:sz w:val="20"/>
          <w:szCs w:val="20"/>
        </w:rPr>
        <w:tab/>
      </w:r>
      <w:r w:rsidRPr="00EE4022">
        <w:rPr>
          <w:rFonts w:ascii="Calibri" w:eastAsia="Calibri" w:hAnsi="Calibri" w:cs="Times New Roman"/>
          <w:sz w:val="20"/>
          <w:szCs w:val="20"/>
        </w:rPr>
        <w:tab/>
      </w:r>
      <w:r w:rsidRPr="00EE4022">
        <w:rPr>
          <w:rFonts w:ascii="Calibri" w:eastAsia="Calibri" w:hAnsi="Calibri" w:cs="Times New Roman"/>
          <w:sz w:val="20"/>
          <w:szCs w:val="20"/>
        </w:rPr>
        <w:tab/>
      </w:r>
      <w:r w:rsidRPr="00EE4022">
        <w:rPr>
          <w:rFonts w:ascii="Calibri" w:eastAsia="Calibri" w:hAnsi="Calibri" w:cs="Times New Roman"/>
          <w:sz w:val="20"/>
          <w:szCs w:val="20"/>
        </w:rPr>
        <w:tab/>
      </w:r>
      <w:r w:rsidRPr="00EE4022">
        <w:rPr>
          <w:rFonts w:ascii="Calibri" w:eastAsia="Calibri" w:hAnsi="Calibri" w:cs="Times New Roman"/>
          <w:sz w:val="20"/>
          <w:szCs w:val="20"/>
        </w:rPr>
        <w:tab/>
        <w:t>E</w:t>
      </w:r>
      <w:r w:rsidRPr="00EE4022">
        <w:rPr>
          <w:rFonts w:ascii="Calibri" w:eastAsia="Calibri" w:hAnsi="Calibri" w:cs="Times New Roman"/>
          <w:sz w:val="20"/>
          <w:szCs w:val="20"/>
        </w:rPr>
        <w:tab/>
        <w:t xml:space="preserve">And </w:t>
      </w:r>
      <w:r w:rsidRPr="00EE4022">
        <w:rPr>
          <w:rFonts w:ascii="Calibri" w:eastAsia="Calibri" w:hAnsi="Calibri" w:cs="Times New Roman"/>
          <w:b/>
          <w:bCs/>
          <w:sz w:val="20"/>
          <w:szCs w:val="20"/>
          <w:u w:val="single"/>
        </w:rPr>
        <w:t>thus they have been called to this holy calling</w:t>
      </w:r>
      <w:r w:rsidRPr="00EE4022">
        <w:rPr>
          <w:rFonts w:ascii="Calibri" w:eastAsia="Calibri" w:hAnsi="Calibri" w:cs="Times New Roman"/>
          <w:sz w:val="20"/>
          <w:szCs w:val="20"/>
        </w:rPr>
        <w:t xml:space="preserve"> . . . </w:t>
      </w:r>
    </w:p>
    <w:p w14:paraId="10B004FE" w14:textId="77777777" w:rsidR="00EE4022" w:rsidRPr="00EE4022" w:rsidRDefault="00EE4022" w:rsidP="00EE4022">
      <w:pPr>
        <w:spacing w:after="0" w:line="259" w:lineRule="auto"/>
        <w:ind w:left="0"/>
        <w:rPr>
          <w:rFonts w:ascii="Calibri" w:eastAsia="Calibri" w:hAnsi="Calibri" w:cs="Times New Roman"/>
          <w:sz w:val="20"/>
          <w:szCs w:val="20"/>
        </w:rPr>
      </w:pPr>
    </w:p>
    <w:p w14:paraId="4BBC46CF" w14:textId="77777777" w:rsidR="00EE4022" w:rsidRPr="00EE4022" w:rsidRDefault="00EE4022" w:rsidP="00EE4022">
      <w:pPr>
        <w:spacing w:after="0" w:line="259" w:lineRule="auto"/>
        <w:ind w:left="0"/>
        <w:rPr>
          <w:rFonts w:ascii="Calibri" w:eastAsia="Calibri" w:hAnsi="Calibri" w:cs="Times New Roman"/>
          <w:sz w:val="20"/>
          <w:szCs w:val="20"/>
        </w:rPr>
      </w:pPr>
      <w:r w:rsidRPr="00EE4022">
        <w:rPr>
          <w:rFonts w:ascii="Calibri" w:eastAsia="Calibri" w:hAnsi="Calibri" w:cs="Times New Roman"/>
          <w:sz w:val="20"/>
          <w:szCs w:val="20"/>
        </w:rPr>
        <w:t>5</w:t>
      </w:r>
      <w:r w:rsidRPr="00EE4022">
        <w:rPr>
          <w:rFonts w:ascii="Calibri" w:eastAsia="Calibri" w:hAnsi="Calibri" w:cs="Times New Roman"/>
          <w:sz w:val="20"/>
          <w:szCs w:val="20"/>
        </w:rPr>
        <w:tab/>
      </w:r>
      <w:r w:rsidRPr="00EE4022">
        <w:rPr>
          <w:rFonts w:ascii="Calibri" w:eastAsia="Calibri" w:hAnsi="Calibri" w:cs="Times New Roman"/>
          <w:sz w:val="20"/>
          <w:szCs w:val="20"/>
        </w:rPr>
        <w:tab/>
      </w:r>
      <w:r w:rsidRPr="00EE4022">
        <w:rPr>
          <w:rFonts w:ascii="Calibri" w:eastAsia="Calibri" w:hAnsi="Calibri" w:cs="Times New Roman"/>
          <w:sz w:val="20"/>
          <w:szCs w:val="20"/>
        </w:rPr>
        <w:tab/>
      </w:r>
      <w:r w:rsidRPr="00EE4022">
        <w:rPr>
          <w:rFonts w:ascii="Calibri" w:eastAsia="Calibri" w:hAnsi="Calibri" w:cs="Times New Roman"/>
          <w:sz w:val="20"/>
          <w:szCs w:val="20"/>
        </w:rPr>
        <w:tab/>
      </w:r>
      <w:r w:rsidRPr="00EE4022">
        <w:rPr>
          <w:rFonts w:ascii="Calibri" w:eastAsia="Calibri" w:hAnsi="Calibri" w:cs="Times New Roman"/>
          <w:sz w:val="20"/>
          <w:szCs w:val="20"/>
        </w:rPr>
        <w:tab/>
      </w:r>
      <w:r w:rsidRPr="00EE4022">
        <w:rPr>
          <w:rFonts w:ascii="Calibri" w:eastAsia="Calibri" w:hAnsi="Calibri" w:cs="Times New Roman"/>
          <w:sz w:val="20"/>
          <w:szCs w:val="20"/>
        </w:rPr>
        <w:tab/>
        <w:t>F</w:t>
      </w:r>
      <w:r w:rsidRPr="00EE4022">
        <w:rPr>
          <w:rFonts w:ascii="Calibri" w:eastAsia="Calibri" w:hAnsi="Calibri" w:cs="Times New Roman"/>
          <w:sz w:val="20"/>
          <w:szCs w:val="20"/>
        </w:rPr>
        <w:tab/>
        <w:t xml:space="preserve">Or in fine, in the first place they were on the same </w:t>
      </w:r>
    </w:p>
    <w:p w14:paraId="10F5586E" w14:textId="77777777" w:rsidR="00EE4022" w:rsidRPr="00EE4022" w:rsidRDefault="00EE4022" w:rsidP="00EE4022">
      <w:pPr>
        <w:spacing w:after="0" w:line="259" w:lineRule="auto"/>
        <w:ind w:left="4320" w:firstLine="720"/>
        <w:rPr>
          <w:rFonts w:ascii="Calibri" w:eastAsia="Calibri" w:hAnsi="Calibri" w:cs="Times New Roman"/>
          <w:b/>
          <w:bCs/>
          <w:sz w:val="20"/>
          <w:szCs w:val="20"/>
        </w:rPr>
      </w:pPr>
      <w:r w:rsidRPr="00EE4022">
        <w:rPr>
          <w:rFonts w:ascii="Calibri" w:eastAsia="Calibri" w:hAnsi="Calibri" w:cs="Times New Roman"/>
          <w:sz w:val="20"/>
          <w:szCs w:val="20"/>
        </w:rPr>
        <w:t xml:space="preserve">standing with their brethren; </w:t>
      </w:r>
      <w:proofErr w:type="gramStart"/>
      <w:r w:rsidRPr="00EE4022">
        <w:rPr>
          <w:rFonts w:ascii="Calibri" w:eastAsia="Calibri" w:hAnsi="Calibri" w:cs="Times New Roman"/>
          <w:sz w:val="20"/>
          <w:szCs w:val="20"/>
        </w:rPr>
        <w:t>thus</w:t>
      </w:r>
      <w:proofErr w:type="gramEnd"/>
      <w:r w:rsidRPr="00EE4022">
        <w:rPr>
          <w:rFonts w:ascii="Calibri" w:eastAsia="Calibri" w:hAnsi="Calibri" w:cs="Times New Roman"/>
          <w:sz w:val="20"/>
          <w:szCs w:val="20"/>
        </w:rPr>
        <w:t xml:space="preserve"> </w:t>
      </w:r>
      <w:r w:rsidRPr="00EE4022">
        <w:rPr>
          <w:rFonts w:ascii="Calibri" w:eastAsia="Calibri" w:hAnsi="Calibri" w:cs="Times New Roman"/>
          <w:b/>
          <w:bCs/>
          <w:sz w:val="20"/>
          <w:szCs w:val="20"/>
        </w:rPr>
        <w:t xml:space="preserve">this holy calling </w:t>
      </w:r>
    </w:p>
    <w:p w14:paraId="2F4E36A6" w14:textId="77777777" w:rsidR="00EE4022" w:rsidRPr="00EE4022" w:rsidRDefault="00EE4022" w:rsidP="00EE4022">
      <w:pPr>
        <w:spacing w:after="0" w:line="259" w:lineRule="auto"/>
        <w:ind w:left="4320" w:firstLine="720"/>
        <w:rPr>
          <w:rFonts w:ascii="Calibri" w:eastAsia="Calibri" w:hAnsi="Calibri" w:cs="Times New Roman"/>
          <w:b/>
          <w:bCs/>
          <w:sz w:val="20"/>
          <w:szCs w:val="20"/>
        </w:rPr>
      </w:pPr>
      <w:r w:rsidRPr="00EE4022">
        <w:rPr>
          <w:rFonts w:ascii="Calibri" w:eastAsia="Calibri" w:hAnsi="Calibri" w:cs="Times New Roman"/>
          <w:b/>
          <w:bCs/>
          <w:sz w:val="20"/>
          <w:szCs w:val="20"/>
        </w:rPr>
        <w:t xml:space="preserve">being prepared form the foundation of the world </w:t>
      </w:r>
    </w:p>
    <w:p w14:paraId="66934B1B" w14:textId="77777777" w:rsidR="00EE4022" w:rsidRPr="00EE4022" w:rsidRDefault="00EE4022" w:rsidP="00EE4022">
      <w:pPr>
        <w:spacing w:after="0" w:line="259" w:lineRule="auto"/>
        <w:ind w:left="5040"/>
        <w:rPr>
          <w:rFonts w:ascii="Calibri" w:eastAsia="Calibri" w:hAnsi="Calibri" w:cs="Times New Roman"/>
          <w:sz w:val="20"/>
          <w:szCs w:val="20"/>
        </w:rPr>
      </w:pPr>
      <w:r w:rsidRPr="00EE4022">
        <w:rPr>
          <w:rFonts w:ascii="Calibri" w:eastAsia="Calibri" w:hAnsi="Calibri" w:cs="Times New Roman"/>
          <w:b/>
          <w:bCs/>
          <w:sz w:val="20"/>
          <w:szCs w:val="20"/>
        </w:rPr>
        <w:t>for such as would not harden their hearts, being in and through the atonement of the Only Begotten Son, who was prepared</w:t>
      </w:r>
      <w:r w:rsidRPr="00EE4022">
        <w:rPr>
          <w:rFonts w:ascii="Calibri" w:eastAsia="Calibri" w:hAnsi="Calibri" w:cs="Times New Roman"/>
          <w:sz w:val="20"/>
          <w:szCs w:val="20"/>
        </w:rPr>
        <w:t>—</w:t>
      </w:r>
    </w:p>
    <w:p w14:paraId="3BB52B9E" w14:textId="77777777" w:rsidR="00EE4022" w:rsidRPr="00EE4022" w:rsidRDefault="00EE4022" w:rsidP="00EE4022">
      <w:pPr>
        <w:spacing w:after="0" w:line="259" w:lineRule="auto"/>
        <w:ind w:left="5040"/>
        <w:rPr>
          <w:rFonts w:ascii="Calibri" w:eastAsia="Calibri" w:hAnsi="Calibri" w:cs="Times New Roman"/>
          <w:sz w:val="20"/>
          <w:szCs w:val="20"/>
        </w:rPr>
      </w:pPr>
    </w:p>
    <w:p w14:paraId="305719F3" w14:textId="77777777" w:rsidR="00EE4022" w:rsidRPr="00EE4022" w:rsidRDefault="00EE4022" w:rsidP="00EE4022">
      <w:pPr>
        <w:spacing w:after="0" w:line="259" w:lineRule="auto"/>
        <w:ind w:left="0"/>
        <w:rPr>
          <w:rFonts w:ascii="Calibri" w:eastAsia="Calibri" w:hAnsi="Calibri" w:cs="Times New Roman"/>
          <w:sz w:val="20"/>
          <w:szCs w:val="20"/>
        </w:rPr>
      </w:pPr>
      <w:r w:rsidRPr="00EE4022">
        <w:rPr>
          <w:rFonts w:ascii="Calibri" w:eastAsia="Calibri" w:hAnsi="Calibri" w:cs="Times New Roman"/>
          <w:sz w:val="20"/>
          <w:szCs w:val="20"/>
        </w:rPr>
        <w:t>6</w:t>
      </w:r>
      <w:r w:rsidRPr="00EE4022">
        <w:rPr>
          <w:rFonts w:ascii="Calibri" w:eastAsia="Calibri" w:hAnsi="Calibri" w:cs="Times New Roman"/>
          <w:b/>
          <w:bCs/>
          <w:sz w:val="20"/>
          <w:szCs w:val="20"/>
        </w:rPr>
        <w:tab/>
      </w:r>
      <w:r w:rsidRPr="00EE4022">
        <w:rPr>
          <w:rFonts w:ascii="Calibri" w:eastAsia="Calibri" w:hAnsi="Calibri" w:cs="Times New Roman"/>
          <w:b/>
          <w:bCs/>
          <w:sz w:val="20"/>
          <w:szCs w:val="20"/>
        </w:rPr>
        <w:tab/>
      </w:r>
      <w:r w:rsidRPr="00EE4022">
        <w:rPr>
          <w:rFonts w:ascii="Calibri" w:eastAsia="Calibri" w:hAnsi="Calibri" w:cs="Times New Roman"/>
          <w:b/>
          <w:bCs/>
          <w:sz w:val="20"/>
          <w:szCs w:val="20"/>
        </w:rPr>
        <w:tab/>
      </w:r>
      <w:r w:rsidRPr="00EE4022">
        <w:rPr>
          <w:rFonts w:ascii="Calibri" w:eastAsia="Calibri" w:hAnsi="Calibri" w:cs="Times New Roman"/>
          <w:b/>
          <w:bCs/>
          <w:sz w:val="20"/>
          <w:szCs w:val="20"/>
        </w:rPr>
        <w:tab/>
      </w:r>
      <w:r w:rsidRPr="00EE4022">
        <w:rPr>
          <w:rFonts w:ascii="Calibri" w:eastAsia="Calibri" w:hAnsi="Calibri" w:cs="Times New Roman"/>
          <w:b/>
          <w:bCs/>
          <w:sz w:val="20"/>
          <w:szCs w:val="20"/>
        </w:rPr>
        <w:tab/>
        <w:t>E</w:t>
      </w:r>
      <w:r w:rsidRPr="00EE4022">
        <w:rPr>
          <w:rFonts w:ascii="Calibri" w:eastAsia="Calibri" w:hAnsi="Calibri" w:cs="Times New Roman"/>
          <w:b/>
          <w:bCs/>
          <w:sz w:val="20"/>
          <w:szCs w:val="20"/>
        </w:rPr>
        <w:tab/>
      </w:r>
      <w:r w:rsidRPr="00FF5104">
        <w:rPr>
          <w:rFonts w:ascii="Calibri" w:eastAsia="Calibri" w:hAnsi="Calibri" w:cs="Times New Roman"/>
          <w:b/>
          <w:bCs/>
          <w:sz w:val="20"/>
          <w:szCs w:val="20"/>
          <w:u w:val="single"/>
        </w:rPr>
        <w:t>And thus being called by this holy calling</w:t>
      </w:r>
      <w:r w:rsidRPr="00EE4022">
        <w:rPr>
          <w:rFonts w:ascii="Calibri" w:eastAsia="Calibri" w:hAnsi="Calibri" w:cs="Times New Roman"/>
          <w:b/>
          <w:bCs/>
          <w:sz w:val="20"/>
          <w:szCs w:val="20"/>
        </w:rPr>
        <w:t xml:space="preserve">, </w:t>
      </w:r>
      <w:r w:rsidRPr="00EE4022">
        <w:rPr>
          <w:rFonts w:ascii="Calibri" w:eastAsia="Calibri" w:hAnsi="Calibri" w:cs="Times New Roman"/>
          <w:sz w:val="20"/>
          <w:szCs w:val="20"/>
        </w:rPr>
        <w:t xml:space="preserve">and ordained unto </w:t>
      </w:r>
    </w:p>
    <w:p w14:paraId="188B590B" w14:textId="77777777" w:rsidR="00EE4022" w:rsidRPr="00EE4022" w:rsidRDefault="00EE4022" w:rsidP="00EE4022">
      <w:pPr>
        <w:spacing w:after="0" w:line="259" w:lineRule="auto"/>
        <w:ind w:left="3600" w:firstLine="720"/>
        <w:rPr>
          <w:rFonts w:ascii="Calibri" w:eastAsia="Calibri" w:hAnsi="Calibri" w:cs="Times New Roman"/>
          <w:sz w:val="20"/>
          <w:szCs w:val="20"/>
        </w:rPr>
      </w:pPr>
      <w:r w:rsidRPr="00EE4022">
        <w:rPr>
          <w:rFonts w:ascii="Calibri" w:eastAsia="Calibri" w:hAnsi="Calibri" w:cs="Times New Roman"/>
          <w:sz w:val="20"/>
          <w:szCs w:val="20"/>
        </w:rPr>
        <w:t xml:space="preserve">the high priesthood of the holy order of God . . . </w:t>
      </w:r>
    </w:p>
    <w:p w14:paraId="34E3C5B3" w14:textId="77777777" w:rsidR="00EE4022" w:rsidRPr="00EE4022" w:rsidRDefault="00EE4022" w:rsidP="00EE4022">
      <w:pPr>
        <w:spacing w:after="0" w:line="259" w:lineRule="auto"/>
        <w:ind w:left="3600" w:firstLine="720"/>
        <w:rPr>
          <w:rFonts w:ascii="Calibri" w:eastAsia="Calibri" w:hAnsi="Calibri" w:cs="Times New Roman"/>
          <w:sz w:val="20"/>
          <w:szCs w:val="20"/>
        </w:rPr>
      </w:pPr>
    </w:p>
    <w:p w14:paraId="2124418A" w14:textId="77777777" w:rsidR="00EE4022" w:rsidRPr="00EE4022" w:rsidRDefault="00EE4022" w:rsidP="00EE4022">
      <w:pPr>
        <w:spacing w:after="0" w:line="259" w:lineRule="auto"/>
        <w:ind w:left="0"/>
        <w:rPr>
          <w:rFonts w:ascii="Calibri" w:eastAsia="Calibri" w:hAnsi="Calibri" w:cs="Times New Roman"/>
          <w:sz w:val="20"/>
          <w:szCs w:val="20"/>
        </w:rPr>
      </w:pPr>
      <w:r w:rsidRPr="00EE4022">
        <w:rPr>
          <w:rFonts w:ascii="Calibri" w:eastAsia="Calibri" w:hAnsi="Calibri" w:cs="Times New Roman"/>
          <w:sz w:val="20"/>
          <w:szCs w:val="20"/>
        </w:rPr>
        <w:t>7</w:t>
      </w:r>
      <w:r w:rsidRPr="00EE4022">
        <w:rPr>
          <w:rFonts w:ascii="Calibri" w:eastAsia="Calibri" w:hAnsi="Calibri" w:cs="Times New Roman"/>
          <w:sz w:val="20"/>
          <w:szCs w:val="20"/>
        </w:rPr>
        <w:tab/>
      </w:r>
      <w:r w:rsidRPr="00EE4022">
        <w:rPr>
          <w:rFonts w:ascii="Calibri" w:eastAsia="Calibri" w:hAnsi="Calibri" w:cs="Times New Roman"/>
          <w:sz w:val="20"/>
          <w:szCs w:val="20"/>
        </w:rPr>
        <w:tab/>
      </w:r>
      <w:r w:rsidRPr="00EE4022">
        <w:rPr>
          <w:rFonts w:ascii="Calibri" w:eastAsia="Calibri" w:hAnsi="Calibri" w:cs="Times New Roman"/>
          <w:sz w:val="20"/>
          <w:szCs w:val="20"/>
        </w:rPr>
        <w:tab/>
      </w:r>
      <w:r w:rsidRPr="00EE4022">
        <w:rPr>
          <w:rFonts w:ascii="Calibri" w:eastAsia="Calibri" w:hAnsi="Calibri" w:cs="Times New Roman"/>
          <w:sz w:val="20"/>
          <w:szCs w:val="20"/>
        </w:rPr>
        <w:tab/>
        <w:t>D</w:t>
      </w:r>
      <w:r w:rsidRPr="00EE4022">
        <w:rPr>
          <w:rFonts w:ascii="Calibri" w:eastAsia="Calibri" w:hAnsi="Calibri" w:cs="Times New Roman"/>
          <w:sz w:val="20"/>
          <w:szCs w:val="20"/>
        </w:rPr>
        <w:tab/>
      </w:r>
      <w:r w:rsidRPr="00EE4022">
        <w:rPr>
          <w:rFonts w:ascii="Calibri" w:eastAsia="Calibri" w:hAnsi="Calibri" w:cs="Times New Roman"/>
          <w:b/>
          <w:bCs/>
          <w:sz w:val="20"/>
          <w:szCs w:val="20"/>
          <w:u w:val="single"/>
        </w:rPr>
        <w:t>according to His foreknowledge of all things</w:t>
      </w:r>
    </w:p>
    <w:p w14:paraId="06F318FD" w14:textId="77777777" w:rsidR="00EE4022" w:rsidRPr="00EE4022" w:rsidRDefault="00EE4022" w:rsidP="00EE4022">
      <w:pPr>
        <w:spacing w:after="0" w:line="259" w:lineRule="auto"/>
        <w:ind w:firstLine="720"/>
        <w:rPr>
          <w:rFonts w:ascii="Calibri" w:eastAsia="Calibri" w:hAnsi="Calibri" w:cs="Times New Roman"/>
          <w:sz w:val="20"/>
          <w:szCs w:val="20"/>
        </w:rPr>
      </w:pPr>
    </w:p>
    <w:p w14:paraId="37124AD2" w14:textId="77777777" w:rsidR="00EE4022" w:rsidRPr="00EE4022" w:rsidRDefault="00EE4022" w:rsidP="00EE4022">
      <w:pPr>
        <w:spacing w:after="0" w:line="259" w:lineRule="auto"/>
        <w:ind w:left="0"/>
        <w:rPr>
          <w:rFonts w:ascii="Calibri" w:eastAsia="Calibri" w:hAnsi="Calibri" w:cs="Times New Roman"/>
          <w:b/>
          <w:bCs/>
          <w:sz w:val="20"/>
          <w:szCs w:val="20"/>
          <w:u w:val="single"/>
        </w:rPr>
      </w:pPr>
      <w:r w:rsidRPr="00EE4022">
        <w:rPr>
          <w:rFonts w:ascii="Calibri" w:eastAsia="Calibri" w:hAnsi="Calibri" w:cs="Times New Roman"/>
          <w:sz w:val="20"/>
          <w:szCs w:val="20"/>
        </w:rPr>
        <w:t>8</w:t>
      </w:r>
      <w:r w:rsidRPr="00EE4022">
        <w:rPr>
          <w:rFonts w:ascii="Calibri" w:eastAsia="Calibri" w:hAnsi="Calibri" w:cs="Times New Roman"/>
          <w:sz w:val="20"/>
          <w:szCs w:val="20"/>
        </w:rPr>
        <w:tab/>
      </w:r>
      <w:r w:rsidRPr="00EE4022">
        <w:rPr>
          <w:rFonts w:ascii="Calibri" w:eastAsia="Calibri" w:hAnsi="Calibri" w:cs="Times New Roman"/>
          <w:sz w:val="20"/>
          <w:szCs w:val="20"/>
        </w:rPr>
        <w:tab/>
      </w:r>
      <w:r w:rsidRPr="00EE4022">
        <w:rPr>
          <w:rFonts w:ascii="Calibri" w:eastAsia="Calibri" w:hAnsi="Calibri" w:cs="Times New Roman"/>
          <w:sz w:val="20"/>
          <w:szCs w:val="20"/>
        </w:rPr>
        <w:tab/>
        <w:t>C</w:t>
      </w:r>
      <w:r w:rsidRPr="00EE4022">
        <w:rPr>
          <w:rFonts w:ascii="Calibri" w:eastAsia="Calibri" w:hAnsi="Calibri" w:cs="Times New Roman"/>
          <w:sz w:val="20"/>
          <w:szCs w:val="20"/>
        </w:rPr>
        <w:tab/>
        <w:t xml:space="preserve">Now </w:t>
      </w:r>
      <w:r w:rsidRPr="00EE4022">
        <w:rPr>
          <w:rFonts w:ascii="Calibri" w:eastAsia="Calibri" w:hAnsi="Calibri" w:cs="Times New Roman"/>
          <w:b/>
          <w:bCs/>
          <w:sz w:val="20"/>
          <w:szCs w:val="20"/>
          <w:u w:val="single"/>
        </w:rPr>
        <w:t>they were ordained</w:t>
      </w:r>
    </w:p>
    <w:p w14:paraId="53CD3ADF" w14:textId="77777777" w:rsidR="00EE4022" w:rsidRPr="00EE4022" w:rsidRDefault="00EE4022" w:rsidP="00EE4022">
      <w:pPr>
        <w:spacing w:after="0" w:line="259" w:lineRule="auto"/>
        <w:ind w:left="0"/>
        <w:rPr>
          <w:rFonts w:ascii="Calibri" w:eastAsia="Calibri" w:hAnsi="Calibri" w:cs="Times New Roman"/>
          <w:sz w:val="20"/>
          <w:szCs w:val="20"/>
        </w:rPr>
      </w:pPr>
    </w:p>
    <w:p w14:paraId="03585C06" w14:textId="77777777" w:rsidR="00EE4022" w:rsidRPr="00EE4022" w:rsidRDefault="00EE4022" w:rsidP="00EE4022">
      <w:pPr>
        <w:spacing w:after="0" w:line="259" w:lineRule="auto"/>
        <w:ind w:left="0"/>
        <w:rPr>
          <w:rFonts w:ascii="Calibri" w:eastAsia="Calibri" w:hAnsi="Calibri" w:cs="Times New Roman"/>
          <w:sz w:val="20"/>
          <w:szCs w:val="20"/>
        </w:rPr>
      </w:pPr>
      <w:r w:rsidRPr="00EE4022">
        <w:rPr>
          <w:rFonts w:ascii="Calibri" w:eastAsia="Calibri" w:hAnsi="Calibri" w:cs="Times New Roman"/>
          <w:sz w:val="20"/>
          <w:szCs w:val="20"/>
        </w:rPr>
        <w:tab/>
      </w:r>
      <w:r w:rsidRPr="00EE4022">
        <w:rPr>
          <w:rFonts w:ascii="Calibri" w:eastAsia="Calibri" w:hAnsi="Calibri" w:cs="Times New Roman"/>
          <w:sz w:val="20"/>
          <w:szCs w:val="20"/>
        </w:rPr>
        <w:tab/>
        <w:t>B</w:t>
      </w:r>
      <w:r w:rsidRPr="00EE4022">
        <w:rPr>
          <w:rFonts w:ascii="Calibri" w:eastAsia="Calibri" w:hAnsi="Calibri" w:cs="Times New Roman"/>
          <w:sz w:val="20"/>
          <w:szCs w:val="20"/>
        </w:rPr>
        <w:tab/>
      </w:r>
      <w:r w:rsidRPr="00EE4022">
        <w:rPr>
          <w:rFonts w:ascii="Calibri" w:eastAsia="Calibri" w:hAnsi="Calibri" w:cs="Times New Roman"/>
          <w:b/>
          <w:bCs/>
          <w:sz w:val="20"/>
          <w:szCs w:val="20"/>
          <w:u w:val="single"/>
        </w:rPr>
        <w:t>after this manner</w:t>
      </w:r>
      <w:r w:rsidRPr="00EE4022">
        <w:rPr>
          <w:rFonts w:ascii="Calibri" w:eastAsia="Calibri" w:hAnsi="Calibri" w:cs="Times New Roman"/>
          <w:sz w:val="20"/>
          <w:szCs w:val="20"/>
        </w:rPr>
        <w:t xml:space="preserve"> . . . </w:t>
      </w:r>
    </w:p>
    <w:p w14:paraId="6FCF11F1" w14:textId="77777777" w:rsidR="00EE4022" w:rsidRPr="00EE4022" w:rsidRDefault="00EE4022" w:rsidP="00EE4022">
      <w:pPr>
        <w:spacing w:after="0" w:line="259" w:lineRule="auto"/>
        <w:ind w:left="0"/>
        <w:rPr>
          <w:rFonts w:ascii="Calibri" w:eastAsia="Calibri" w:hAnsi="Calibri" w:cs="Times New Roman"/>
          <w:sz w:val="20"/>
          <w:szCs w:val="20"/>
        </w:rPr>
      </w:pPr>
    </w:p>
    <w:p w14:paraId="75F03A7E" w14:textId="77777777" w:rsidR="00EE4022" w:rsidRPr="00EE4022" w:rsidRDefault="00EE4022" w:rsidP="00EE4022">
      <w:pPr>
        <w:spacing w:after="0" w:line="259" w:lineRule="auto"/>
        <w:ind w:left="0"/>
        <w:rPr>
          <w:rFonts w:ascii="Calibri" w:eastAsia="Calibri" w:hAnsi="Calibri" w:cs="Times New Roman"/>
          <w:sz w:val="20"/>
          <w:szCs w:val="20"/>
        </w:rPr>
      </w:pPr>
      <w:r w:rsidRPr="00EE4022">
        <w:rPr>
          <w:rFonts w:ascii="Calibri" w:eastAsia="Calibri" w:hAnsi="Calibri" w:cs="Times New Roman"/>
          <w:sz w:val="20"/>
          <w:szCs w:val="20"/>
        </w:rPr>
        <w:t>9</w:t>
      </w:r>
      <w:r w:rsidRPr="00EE4022">
        <w:rPr>
          <w:rFonts w:ascii="Calibri" w:eastAsia="Calibri" w:hAnsi="Calibri" w:cs="Times New Roman"/>
          <w:sz w:val="20"/>
          <w:szCs w:val="20"/>
        </w:rPr>
        <w:tab/>
        <w:t>A</w:t>
      </w:r>
      <w:r w:rsidRPr="00EE4022">
        <w:rPr>
          <w:rFonts w:ascii="Calibri" w:eastAsia="Calibri" w:hAnsi="Calibri" w:cs="Times New Roman"/>
          <w:sz w:val="20"/>
          <w:szCs w:val="20"/>
        </w:rPr>
        <w:tab/>
        <w:t xml:space="preserve">Thus they become </w:t>
      </w:r>
      <w:r w:rsidRPr="00EE4022">
        <w:rPr>
          <w:rFonts w:ascii="Calibri" w:eastAsia="Calibri" w:hAnsi="Calibri" w:cs="Times New Roman"/>
          <w:b/>
          <w:bCs/>
          <w:sz w:val="20"/>
          <w:szCs w:val="20"/>
          <w:u w:val="single"/>
        </w:rPr>
        <w:t xml:space="preserve">high priests forever, after the order of the </w:t>
      </w:r>
      <w:proofErr w:type="gramStart"/>
      <w:r w:rsidRPr="00EE4022">
        <w:rPr>
          <w:rFonts w:ascii="Calibri" w:eastAsia="Calibri" w:hAnsi="Calibri" w:cs="Times New Roman"/>
          <w:b/>
          <w:bCs/>
          <w:sz w:val="20"/>
          <w:szCs w:val="20"/>
          <w:u w:val="single"/>
        </w:rPr>
        <w:t>Son</w:t>
      </w:r>
      <w:r w:rsidRPr="00EE4022">
        <w:rPr>
          <w:rFonts w:ascii="Calibri" w:eastAsia="Calibri" w:hAnsi="Calibri" w:cs="Times New Roman"/>
          <w:sz w:val="20"/>
          <w:szCs w:val="20"/>
        </w:rPr>
        <w:t>,  . . .</w:t>
      </w:r>
      <w:proofErr w:type="gramEnd"/>
      <w:r w:rsidRPr="00EE4022">
        <w:rPr>
          <w:rFonts w:ascii="Calibri" w:eastAsia="Calibri" w:hAnsi="Calibri" w:cs="Times New Roman"/>
          <w:sz w:val="20"/>
          <w:szCs w:val="20"/>
        </w:rPr>
        <w:t xml:space="preserve"> </w:t>
      </w:r>
    </w:p>
    <w:p w14:paraId="1C00DC00" w14:textId="77777777" w:rsidR="00EE4022" w:rsidRPr="00EE4022" w:rsidRDefault="00EE4022" w:rsidP="00EE4022">
      <w:pPr>
        <w:spacing w:after="0" w:line="259" w:lineRule="auto"/>
        <w:ind w:left="0"/>
        <w:rPr>
          <w:rFonts w:ascii="Calibri" w:eastAsia="Calibri" w:hAnsi="Calibri" w:cs="Times New Roman"/>
          <w:sz w:val="20"/>
          <w:szCs w:val="20"/>
        </w:rPr>
      </w:pPr>
    </w:p>
    <w:p w14:paraId="6804B8F3" w14:textId="77777777" w:rsidR="00EE4022" w:rsidRPr="00EE4022" w:rsidRDefault="00EE4022" w:rsidP="00EE4022">
      <w:pPr>
        <w:spacing w:after="0" w:line="259" w:lineRule="auto"/>
        <w:ind w:left="0"/>
        <w:rPr>
          <w:rFonts w:ascii="Calibri" w:eastAsia="Calibri" w:hAnsi="Calibri" w:cs="Times New Roman"/>
          <w:i/>
          <w:iCs/>
          <w:sz w:val="20"/>
          <w:szCs w:val="20"/>
        </w:rPr>
      </w:pPr>
      <w:r w:rsidRPr="00EE4022">
        <w:rPr>
          <w:rFonts w:ascii="Calibri" w:eastAsia="Calibri" w:hAnsi="Calibri" w:cs="Times New Roman"/>
          <w:i/>
          <w:iCs/>
          <w:sz w:val="20"/>
          <w:szCs w:val="20"/>
        </w:rPr>
        <w:t xml:space="preserve">(H. Clay Gorton, </w:t>
      </w:r>
      <w:r w:rsidRPr="00EE4022">
        <w:rPr>
          <w:rFonts w:ascii="Calibri" w:eastAsia="Calibri" w:hAnsi="Calibri" w:cs="Times New Roman"/>
          <w:i/>
          <w:iCs/>
          <w:sz w:val="20"/>
          <w:szCs w:val="20"/>
          <w:u w:val="single"/>
        </w:rPr>
        <w:t>A New Witness for Christ: Chiastic Structures in the Book of Mormon</w:t>
      </w:r>
      <w:r w:rsidRPr="00EE4022">
        <w:rPr>
          <w:rFonts w:ascii="Calibri" w:eastAsia="Calibri" w:hAnsi="Calibri" w:cs="Times New Roman"/>
          <w:i/>
          <w:iCs/>
          <w:sz w:val="20"/>
          <w:szCs w:val="20"/>
        </w:rPr>
        <w:t>, 1997, p. 191.)]</w:t>
      </w:r>
    </w:p>
    <w:p w14:paraId="4273DB81" w14:textId="77777777" w:rsidR="00EE4022" w:rsidRDefault="00EE4022" w:rsidP="00364A9C">
      <w:pPr>
        <w:spacing w:after="0"/>
        <w:ind w:left="0"/>
        <w:rPr>
          <w:rFonts w:ascii="Calibri" w:eastAsia="Calibri" w:hAnsi="Calibri" w:cs="Calibri"/>
        </w:rPr>
      </w:pPr>
    </w:p>
    <w:p w14:paraId="55C8A5C7" w14:textId="77777777" w:rsidR="00EE4022" w:rsidRDefault="00EE4022" w:rsidP="00364A9C">
      <w:pPr>
        <w:spacing w:after="0"/>
        <w:ind w:left="0"/>
        <w:rPr>
          <w:rFonts w:ascii="Calibri" w:eastAsia="Calibri" w:hAnsi="Calibri" w:cs="Calibri"/>
        </w:rPr>
      </w:pPr>
    </w:p>
    <w:p w14:paraId="6A858435" w14:textId="77777777" w:rsidR="00EE4022" w:rsidRDefault="00EE4022" w:rsidP="00364A9C">
      <w:pPr>
        <w:spacing w:after="0"/>
        <w:ind w:left="0"/>
        <w:rPr>
          <w:rFonts w:ascii="Calibri" w:eastAsia="Calibri" w:hAnsi="Calibri" w:cs="Calibri"/>
        </w:rPr>
      </w:pPr>
    </w:p>
    <w:p w14:paraId="399E46AB" w14:textId="77777777" w:rsidR="00EE4022" w:rsidRDefault="00EE4022">
      <w:pPr>
        <w:rPr>
          <w:rFonts w:ascii="Calibri" w:eastAsia="Calibri" w:hAnsi="Calibri" w:cs="Calibri"/>
        </w:rPr>
      </w:pPr>
      <w:r>
        <w:rPr>
          <w:rFonts w:ascii="Calibri" w:eastAsia="Calibri" w:hAnsi="Calibri" w:cs="Calibri"/>
        </w:rPr>
        <w:br w:type="page"/>
      </w:r>
    </w:p>
    <w:p w14:paraId="793240E6" w14:textId="77777777" w:rsidR="00EE4022" w:rsidRDefault="00EE4022" w:rsidP="00C40782">
      <w:pPr>
        <w:spacing w:after="0"/>
        <w:ind w:left="0"/>
        <w:jc w:val="right"/>
        <w:rPr>
          <w:rFonts w:ascii="Calibri" w:eastAsia="Calibri" w:hAnsi="Calibri" w:cs="Calibri"/>
        </w:rPr>
      </w:pPr>
      <w:r w:rsidRPr="00DE2D0D">
        <w:rPr>
          <w:i/>
        </w:rPr>
        <w:lastRenderedPageBreak/>
        <w:t>[Alma</w:t>
      </w:r>
      <w:r>
        <w:rPr>
          <w:i/>
        </w:rPr>
        <w:t xml:space="preserve"> 13</w:t>
      </w:r>
      <w:r w:rsidRPr="00DE2D0D">
        <w:rPr>
          <w:i/>
        </w:rPr>
        <w:t>]</w:t>
      </w:r>
      <w:r w:rsidRPr="00E574E9">
        <w:rPr>
          <w:rFonts w:ascii="Calibri" w:eastAsia="Calibri" w:hAnsi="Calibri" w:cs="Calibri"/>
        </w:rPr>
        <w:t xml:space="preserve"> </w:t>
      </w:r>
    </w:p>
    <w:p w14:paraId="7BA5019C" w14:textId="77777777" w:rsidR="00EE4022" w:rsidRDefault="00EE4022" w:rsidP="00364A9C">
      <w:pPr>
        <w:spacing w:after="0"/>
        <w:ind w:left="0"/>
        <w:rPr>
          <w:rFonts w:ascii="Calibri" w:eastAsia="Calibri" w:hAnsi="Calibri" w:cs="Calibri"/>
        </w:rPr>
      </w:pPr>
    </w:p>
    <w:p w14:paraId="08060E29" w14:textId="77777777" w:rsidR="00FB0375" w:rsidRPr="00FB0375" w:rsidRDefault="00FB0375" w:rsidP="00FB0375">
      <w:pPr>
        <w:spacing w:after="160" w:line="259" w:lineRule="auto"/>
        <w:ind w:left="0"/>
        <w:rPr>
          <w:rFonts w:ascii="Calibri" w:eastAsia="Calibri" w:hAnsi="Calibri" w:cs="Times New Roman"/>
          <w:i/>
          <w:iCs/>
          <w:sz w:val="20"/>
          <w:szCs w:val="20"/>
        </w:rPr>
      </w:pPr>
      <w:r w:rsidRPr="00FB0375">
        <w:rPr>
          <w:rFonts w:ascii="Calibri" w:eastAsia="Calibri" w:hAnsi="Calibri" w:cs="Times New Roman"/>
          <w:i/>
          <w:iCs/>
          <w:sz w:val="20"/>
          <w:szCs w:val="20"/>
        </w:rPr>
        <w:t xml:space="preserve">[Note:  According to H. Clay Gorton, </w:t>
      </w:r>
      <w:r w:rsidRPr="00FB0375">
        <w:rPr>
          <w:rFonts w:ascii="Calibri" w:eastAsia="Calibri" w:hAnsi="Calibri" w:cs="Times New Roman"/>
          <w:b/>
          <w:bCs/>
          <w:i/>
          <w:iCs/>
          <w:sz w:val="20"/>
          <w:szCs w:val="20"/>
        </w:rPr>
        <w:t>Alma 13:3</w:t>
      </w:r>
      <w:r w:rsidRPr="00FB0375">
        <w:rPr>
          <w:rFonts w:ascii="Calibri" w:eastAsia="Calibri" w:hAnsi="Calibri" w:cs="Times New Roman"/>
          <w:i/>
          <w:iCs/>
          <w:sz w:val="20"/>
          <w:szCs w:val="20"/>
        </w:rPr>
        <w:t xml:space="preserve"> can be viewed as a </w:t>
      </w:r>
      <w:proofErr w:type="gramStart"/>
      <w:r w:rsidRPr="00FB0375">
        <w:rPr>
          <w:rFonts w:ascii="Calibri" w:eastAsia="Calibri" w:hAnsi="Calibri" w:cs="Times New Roman"/>
          <w:i/>
          <w:iCs/>
          <w:sz w:val="20"/>
          <w:szCs w:val="20"/>
        </w:rPr>
        <w:t xml:space="preserve">conceptual  </w:t>
      </w:r>
      <w:r w:rsidRPr="00FB0375">
        <w:rPr>
          <w:rFonts w:ascii="Calibri" w:eastAsia="Calibri" w:hAnsi="Calibri" w:cs="Times New Roman"/>
          <w:b/>
          <w:bCs/>
          <w:i/>
          <w:iCs/>
          <w:color w:val="ED7D31"/>
          <w:sz w:val="20"/>
          <w:szCs w:val="20"/>
        </w:rPr>
        <w:t>chiastic</w:t>
      </w:r>
      <w:proofErr w:type="gramEnd"/>
      <w:r w:rsidRPr="00FB0375">
        <w:rPr>
          <w:rFonts w:ascii="Calibri" w:eastAsia="Calibri" w:hAnsi="Calibri" w:cs="Times New Roman"/>
          <w:b/>
          <w:bCs/>
          <w:i/>
          <w:iCs/>
          <w:color w:val="ED7D31"/>
          <w:sz w:val="20"/>
          <w:szCs w:val="20"/>
        </w:rPr>
        <w:t xml:space="preserve"> parallelism</w:t>
      </w:r>
      <w:r w:rsidRPr="00FB0375">
        <w:rPr>
          <w:rFonts w:ascii="Calibri" w:eastAsia="Calibri" w:hAnsi="Calibri" w:cs="Times New Roman"/>
          <w:i/>
          <w:iCs/>
          <w:sz w:val="20"/>
          <w:szCs w:val="20"/>
        </w:rPr>
        <w:t>.  A brief outline of the pertinent elements is as follows:</w:t>
      </w:r>
    </w:p>
    <w:p w14:paraId="6B59FA35" w14:textId="77777777" w:rsidR="00FB0375" w:rsidRPr="00FB0375" w:rsidRDefault="00FB0375" w:rsidP="00FB0375">
      <w:pPr>
        <w:spacing w:after="0" w:line="259" w:lineRule="auto"/>
        <w:ind w:left="0"/>
        <w:rPr>
          <w:rFonts w:ascii="Calibri" w:eastAsia="Calibri" w:hAnsi="Calibri" w:cs="Times New Roman"/>
          <w:sz w:val="20"/>
          <w:szCs w:val="20"/>
        </w:rPr>
      </w:pPr>
      <w:proofErr w:type="gramStart"/>
      <w:r w:rsidRPr="00FB0375">
        <w:rPr>
          <w:rFonts w:ascii="Calibri" w:eastAsia="Calibri" w:hAnsi="Calibri" w:cs="Times New Roman"/>
          <w:sz w:val="20"/>
          <w:szCs w:val="20"/>
        </w:rPr>
        <w:t>3  And</w:t>
      </w:r>
      <w:proofErr w:type="gramEnd"/>
      <w:r w:rsidRPr="00FB0375">
        <w:rPr>
          <w:rFonts w:ascii="Calibri" w:eastAsia="Calibri" w:hAnsi="Calibri" w:cs="Times New Roman"/>
          <w:sz w:val="20"/>
          <w:szCs w:val="20"/>
        </w:rPr>
        <w:t xml:space="preserve"> this is the manner after which they were ordained</w:t>
      </w:r>
    </w:p>
    <w:p w14:paraId="75E0AFBF" w14:textId="77777777" w:rsidR="00FB0375" w:rsidRPr="00FB0375" w:rsidRDefault="00FB0375" w:rsidP="00FB0375">
      <w:pPr>
        <w:spacing w:after="0" w:line="259" w:lineRule="auto"/>
        <w:ind w:left="0"/>
        <w:rPr>
          <w:rFonts w:ascii="Calibri" w:eastAsia="Calibri" w:hAnsi="Calibri" w:cs="Times New Roman"/>
          <w:sz w:val="20"/>
          <w:szCs w:val="20"/>
        </w:rPr>
      </w:pPr>
      <w:r w:rsidRPr="00FB0375">
        <w:rPr>
          <w:rFonts w:ascii="Calibri" w:eastAsia="Calibri" w:hAnsi="Calibri" w:cs="Times New Roman"/>
          <w:sz w:val="20"/>
          <w:szCs w:val="20"/>
        </w:rPr>
        <w:tab/>
        <w:t>A</w:t>
      </w:r>
      <w:r w:rsidRPr="00FB0375">
        <w:rPr>
          <w:rFonts w:ascii="Calibri" w:eastAsia="Calibri" w:hAnsi="Calibri" w:cs="Times New Roman"/>
          <w:sz w:val="20"/>
          <w:szCs w:val="20"/>
        </w:rPr>
        <w:tab/>
      </w:r>
      <w:r w:rsidRPr="00FB0375">
        <w:rPr>
          <w:rFonts w:ascii="Calibri" w:eastAsia="Calibri" w:hAnsi="Calibri" w:cs="Times New Roman"/>
          <w:b/>
          <w:bCs/>
          <w:sz w:val="20"/>
          <w:szCs w:val="20"/>
          <w:u w:val="single"/>
        </w:rPr>
        <w:t>being called and prepared</w:t>
      </w:r>
      <w:r w:rsidRPr="00FB0375">
        <w:rPr>
          <w:rFonts w:ascii="Calibri" w:eastAsia="Calibri" w:hAnsi="Calibri" w:cs="Times New Roman"/>
          <w:sz w:val="20"/>
          <w:szCs w:val="20"/>
        </w:rPr>
        <w:t xml:space="preserve"> from the foundation of the world according to the </w:t>
      </w:r>
    </w:p>
    <w:p w14:paraId="47C33330" w14:textId="77777777" w:rsidR="00FB0375" w:rsidRPr="00FB0375" w:rsidRDefault="00FB0375" w:rsidP="00FB0375">
      <w:pPr>
        <w:spacing w:after="0" w:line="259" w:lineRule="auto"/>
        <w:ind w:firstLine="720"/>
        <w:rPr>
          <w:rFonts w:ascii="Calibri" w:eastAsia="Calibri" w:hAnsi="Calibri" w:cs="Times New Roman"/>
          <w:sz w:val="20"/>
          <w:szCs w:val="20"/>
        </w:rPr>
      </w:pPr>
      <w:r w:rsidRPr="00FB0375">
        <w:rPr>
          <w:rFonts w:ascii="Calibri" w:eastAsia="Calibri" w:hAnsi="Calibri" w:cs="Times New Roman"/>
          <w:sz w:val="20"/>
          <w:szCs w:val="20"/>
        </w:rPr>
        <w:t>foreknowledge of God,</w:t>
      </w:r>
    </w:p>
    <w:p w14:paraId="268F9B92" w14:textId="77777777" w:rsidR="00FB0375" w:rsidRPr="00FB0375" w:rsidRDefault="00FB0375" w:rsidP="00FB0375">
      <w:pPr>
        <w:spacing w:after="0" w:line="259" w:lineRule="auto"/>
        <w:ind w:firstLine="720"/>
        <w:rPr>
          <w:rFonts w:ascii="Calibri" w:eastAsia="Calibri" w:hAnsi="Calibri" w:cs="Times New Roman"/>
          <w:sz w:val="20"/>
          <w:szCs w:val="20"/>
        </w:rPr>
      </w:pPr>
    </w:p>
    <w:p w14:paraId="6E4FEF6D" w14:textId="77777777" w:rsidR="00FB0375" w:rsidRPr="00FB0375" w:rsidRDefault="00FB0375" w:rsidP="00FB0375">
      <w:pPr>
        <w:spacing w:after="0" w:line="259" w:lineRule="auto"/>
        <w:ind w:firstLine="720"/>
        <w:rPr>
          <w:rFonts w:ascii="Calibri" w:eastAsia="Calibri" w:hAnsi="Calibri" w:cs="Times New Roman"/>
          <w:sz w:val="20"/>
          <w:szCs w:val="20"/>
        </w:rPr>
      </w:pPr>
      <w:r w:rsidRPr="00FB0375">
        <w:rPr>
          <w:rFonts w:ascii="Calibri" w:eastAsia="Calibri" w:hAnsi="Calibri" w:cs="Times New Roman"/>
          <w:sz w:val="20"/>
          <w:szCs w:val="20"/>
        </w:rPr>
        <w:t>B</w:t>
      </w:r>
      <w:r w:rsidRPr="00FB0375">
        <w:rPr>
          <w:rFonts w:ascii="Calibri" w:eastAsia="Calibri" w:hAnsi="Calibri" w:cs="Times New Roman"/>
          <w:sz w:val="20"/>
          <w:szCs w:val="20"/>
        </w:rPr>
        <w:tab/>
        <w:t xml:space="preserve">on account of their </w:t>
      </w:r>
      <w:r w:rsidRPr="00FB0375">
        <w:rPr>
          <w:rFonts w:ascii="Calibri" w:eastAsia="Calibri" w:hAnsi="Calibri" w:cs="Times New Roman"/>
          <w:b/>
          <w:bCs/>
          <w:sz w:val="20"/>
          <w:szCs w:val="20"/>
          <w:u w:val="single"/>
        </w:rPr>
        <w:t>exceeding faith</w:t>
      </w:r>
    </w:p>
    <w:p w14:paraId="0BA11C11" w14:textId="77777777" w:rsidR="00FB0375" w:rsidRPr="00FB0375" w:rsidRDefault="00FB0375" w:rsidP="00FB0375">
      <w:pPr>
        <w:spacing w:after="0" w:line="259" w:lineRule="auto"/>
        <w:ind w:firstLine="720"/>
        <w:rPr>
          <w:rFonts w:ascii="Calibri" w:eastAsia="Calibri" w:hAnsi="Calibri" w:cs="Times New Roman"/>
          <w:sz w:val="20"/>
          <w:szCs w:val="20"/>
        </w:rPr>
      </w:pPr>
    </w:p>
    <w:p w14:paraId="3EBE6835" w14:textId="77777777" w:rsidR="00FB0375" w:rsidRPr="00FB0375" w:rsidRDefault="00FB0375" w:rsidP="00FB0375">
      <w:pPr>
        <w:spacing w:after="0" w:line="259" w:lineRule="auto"/>
        <w:ind w:firstLine="720"/>
        <w:rPr>
          <w:rFonts w:ascii="Calibri" w:eastAsia="Calibri" w:hAnsi="Calibri" w:cs="Times New Roman"/>
          <w:sz w:val="20"/>
          <w:szCs w:val="20"/>
        </w:rPr>
      </w:pPr>
      <w:r w:rsidRPr="00FB0375">
        <w:rPr>
          <w:rFonts w:ascii="Calibri" w:eastAsia="Calibri" w:hAnsi="Calibri" w:cs="Times New Roman"/>
          <w:sz w:val="20"/>
          <w:szCs w:val="20"/>
        </w:rPr>
        <w:tab/>
        <w:t>C</w:t>
      </w:r>
      <w:r w:rsidRPr="00FB0375">
        <w:rPr>
          <w:rFonts w:ascii="Calibri" w:eastAsia="Calibri" w:hAnsi="Calibri" w:cs="Times New Roman"/>
          <w:sz w:val="20"/>
          <w:szCs w:val="20"/>
        </w:rPr>
        <w:tab/>
        <w:t xml:space="preserve">and </w:t>
      </w:r>
      <w:r w:rsidRPr="00FB0375">
        <w:rPr>
          <w:rFonts w:ascii="Calibri" w:eastAsia="Calibri" w:hAnsi="Calibri" w:cs="Times New Roman"/>
          <w:b/>
          <w:bCs/>
          <w:sz w:val="20"/>
          <w:szCs w:val="20"/>
          <w:u w:val="single"/>
        </w:rPr>
        <w:t>good works</w:t>
      </w:r>
      <w:r w:rsidRPr="00FB0375">
        <w:rPr>
          <w:rFonts w:ascii="Calibri" w:eastAsia="Calibri" w:hAnsi="Calibri" w:cs="Times New Roman"/>
          <w:sz w:val="20"/>
          <w:szCs w:val="20"/>
        </w:rPr>
        <w:t>;</w:t>
      </w:r>
    </w:p>
    <w:p w14:paraId="29B07D4A" w14:textId="77777777" w:rsidR="00FB0375" w:rsidRPr="00FB0375" w:rsidRDefault="00FB0375" w:rsidP="00FB0375">
      <w:pPr>
        <w:spacing w:after="0" w:line="259" w:lineRule="auto"/>
        <w:ind w:firstLine="720"/>
        <w:rPr>
          <w:rFonts w:ascii="Calibri" w:eastAsia="Calibri" w:hAnsi="Calibri" w:cs="Times New Roman"/>
          <w:sz w:val="20"/>
          <w:szCs w:val="20"/>
        </w:rPr>
      </w:pPr>
    </w:p>
    <w:p w14:paraId="72C35706" w14:textId="77777777" w:rsidR="00FB0375" w:rsidRPr="00FB0375" w:rsidRDefault="00FB0375" w:rsidP="00FB0375">
      <w:pPr>
        <w:spacing w:after="0" w:line="259" w:lineRule="auto"/>
        <w:ind w:firstLine="720"/>
        <w:rPr>
          <w:rFonts w:ascii="Calibri" w:eastAsia="Calibri" w:hAnsi="Calibri" w:cs="Times New Roman"/>
          <w:b/>
          <w:bCs/>
          <w:sz w:val="20"/>
          <w:szCs w:val="20"/>
        </w:rPr>
      </w:pPr>
      <w:r w:rsidRPr="00FB0375">
        <w:rPr>
          <w:rFonts w:ascii="Calibri" w:eastAsia="Calibri" w:hAnsi="Calibri" w:cs="Times New Roman"/>
          <w:sz w:val="20"/>
          <w:szCs w:val="20"/>
        </w:rPr>
        <w:tab/>
      </w:r>
      <w:r w:rsidRPr="00FB0375">
        <w:rPr>
          <w:rFonts w:ascii="Calibri" w:eastAsia="Calibri" w:hAnsi="Calibri" w:cs="Times New Roman"/>
          <w:sz w:val="20"/>
          <w:szCs w:val="20"/>
        </w:rPr>
        <w:tab/>
        <w:t>D</w:t>
      </w:r>
      <w:r w:rsidRPr="00FB0375">
        <w:rPr>
          <w:rFonts w:ascii="Calibri" w:eastAsia="Calibri" w:hAnsi="Calibri" w:cs="Times New Roman"/>
          <w:sz w:val="20"/>
          <w:szCs w:val="20"/>
        </w:rPr>
        <w:tab/>
      </w:r>
      <w:r w:rsidRPr="00FB0375">
        <w:rPr>
          <w:rFonts w:ascii="Calibri" w:eastAsia="Calibri" w:hAnsi="Calibri" w:cs="Times New Roman"/>
          <w:b/>
          <w:bCs/>
          <w:sz w:val="20"/>
          <w:szCs w:val="20"/>
        </w:rPr>
        <w:t>in the first place being left to choose good or evil;</w:t>
      </w:r>
    </w:p>
    <w:p w14:paraId="4AEE6489" w14:textId="77777777" w:rsidR="00FB0375" w:rsidRPr="00FB0375" w:rsidRDefault="00FB0375" w:rsidP="00FB0375">
      <w:pPr>
        <w:spacing w:after="0" w:line="259" w:lineRule="auto"/>
        <w:ind w:firstLine="720"/>
        <w:rPr>
          <w:rFonts w:ascii="Calibri" w:eastAsia="Calibri" w:hAnsi="Calibri" w:cs="Times New Roman"/>
          <w:sz w:val="20"/>
          <w:szCs w:val="20"/>
        </w:rPr>
      </w:pPr>
    </w:p>
    <w:p w14:paraId="3693B037" w14:textId="77777777" w:rsidR="00FB0375" w:rsidRPr="00FB0375" w:rsidRDefault="00FB0375" w:rsidP="00FB0375">
      <w:pPr>
        <w:spacing w:after="0" w:line="259" w:lineRule="auto"/>
        <w:ind w:firstLine="720"/>
        <w:rPr>
          <w:rFonts w:ascii="Calibri" w:eastAsia="Calibri" w:hAnsi="Calibri" w:cs="Times New Roman"/>
          <w:sz w:val="20"/>
          <w:szCs w:val="20"/>
        </w:rPr>
      </w:pPr>
      <w:r w:rsidRPr="00FB0375">
        <w:rPr>
          <w:rFonts w:ascii="Calibri" w:eastAsia="Calibri" w:hAnsi="Calibri" w:cs="Times New Roman"/>
          <w:sz w:val="20"/>
          <w:szCs w:val="20"/>
        </w:rPr>
        <w:tab/>
        <w:t>C</w:t>
      </w:r>
      <w:r w:rsidRPr="00FB0375">
        <w:rPr>
          <w:rFonts w:ascii="Calibri" w:eastAsia="Calibri" w:hAnsi="Calibri" w:cs="Times New Roman"/>
          <w:sz w:val="20"/>
          <w:szCs w:val="20"/>
        </w:rPr>
        <w:tab/>
        <w:t xml:space="preserve">therefore they </w:t>
      </w:r>
      <w:r w:rsidRPr="00FB0375">
        <w:rPr>
          <w:rFonts w:ascii="Calibri" w:eastAsia="Calibri" w:hAnsi="Calibri" w:cs="Times New Roman"/>
          <w:b/>
          <w:bCs/>
          <w:sz w:val="20"/>
          <w:szCs w:val="20"/>
          <w:u w:val="single"/>
        </w:rPr>
        <w:t>having chosen good</w:t>
      </w:r>
      <w:r w:rsidRPr="00FB0375">
        <w:rPr>
          <w:rFonts w:ascii="Calibri" w:eastAsia="Calibri" w:hAnsi="Calibri" w:cs="Times New Roman"/>
          <w:sz w:val="20"/>
          <w:szCs w:val="20"/>
        </w:rPr>
        <w:t>,</w:t>
      </w:r>
    </w:p>
    <w:p w14:paraId="5ADBFCA7" w14:textId="77777777" w:rsidR="00FB0375" w:rsidRPr="00FB0375" w:rsidRDefault="00FB0375" w:rsidP="00FB0375">
      <w:pPr>
        <w:spacing w:after="0" w:line="259" w:lineRule="auto"/>
        <w:ind w:firstLine="720"/>
        <w:rPr>
          <w:rFonts w:ascii="Calibri" w:eastAsia="Calibri" w:hAnsi="Calibri" w:cs="Times New Roman"/>
          <w:sz w:val="20"/>
          <w:szCs w:val="20"/>
        </w:rPr>
      </w:pPr>
    </w:p>
    <w:p w14:paraId="4478883B" w14:textId="77777777" w:rsidR="00FB0375" w:rsidRPr="00FB0375" w:rsidRDefault="00FB0375" w:rsidP="00FB0375">
      <w:pPr>
        <w:spacing w:after="0" w:line="259" w:lineRule="auto"/>
        <w:ind w:firstLine="720"/>
        <w:rPr>
          <w:rFonts w:ascii="Calibri" w:eastAsia="Calibri" w:hAnsi="Calibri" w:cs="Times New Roman"/>
          <w:sz w:val="20"/>
          <w:szCs w:val="20"/>
        </w:rPr>
      </w:pPr>
      <w:r w:rsidRPr="00FB0375">
        <w:rPr>
          <w:rFonts w:ascii="Calibri" w:eastAsia="Calibri" w:hAnsi="Calibri" w:cs="Times New Roman"/>
          <w:sz w:val="20"/>
          <w:szCs w:val="20"/>
        </w:rPr>
        <w:t>B</w:t>
      </w:r>
      <w:r w:rsidRPr="00FB0375">
        <w:rPr>
          <w:rFonts w:ascii="Calibri" w:eastAsia="Calibri" w:hAnsi="Calibri" w:cs="Times New Roman"/>
          <w:sz w:val="20"/>
          <w:szCs w:val="20"/>
        </w:rPr>
        <w:tab/>
        <w:t xml:space="preserve">and exercising </w:t>
      </w:r>
      <w:r w:rsidRPr="00FB0375">
        <w:rPr>
          <w:rFonts w:ascii="Calibri" w:eastAsia="Calibri" w:hAnsi="Calibri" w:cs="Times New Roman"/>
          <w:b/>
          <w:bCs/>
          <w:sz w:val="20"/>
          <w:szCs w:val="20"/>
          <w:u w:val="single"/>
        </w:rPr>
        <w:t>exceedingly great faith</w:t>
      </w:r>
      <w:r w:rsidRPr="00FB0375">
        <w:rPr>
          <w:rFonts w:ascii="Calibri" w:eastAsia="Calibri" w:hAnsi="Calibri" w:cs="Times New Roman"/>
          <w:sz w:val="20"/>
          <w:szCs w:val="20"/>
        </w:rPr>
        <w:t>, agree called with a holy calling, yea</w:t>
      </w:r>
    </w:p>
    <w:p w14:paraId="5F0F190C" w14:textId="77777777" w:rsidR="00FB0375" w:rsidRPr="00FB0375" w:rsidRDefault="00FB0375" w:rsidP="00FB0375">
      <w:pPr>
        <w:spacing w:after="0" w:line="259" w:lineRule="auto"/>
        <w:ind w:firstLine="720"/>
        <w:rPr>
          <w:rFonts w:ascii="Calibri" w:eastAsia="Calibri" w:hAnsi="Calibri" w:cs="Times New Roman"/>
          <w:sz w:val="20"/>
          <w:szCs w:val="20"/>
        </w:rPr>
      </w:pPr>
    </w:p>
    <w:p w14:paraId="6140C47D" w14:textId="77777777" w:rsidR="00FB0375" w:rsidRPr="00FB0375" w:rsidRDefault="00FB0375" w:rsidP="00FB0375">
      <w:pPr>
        <w:spacing w:after="0" w:line="259" w:lineRule="auto"/>
        <w:ind w:left="0"/>
        <w:rPr>
          <w:rFonts w:ascii="Calibri" w:eastAsia="Calibri" w:hAnsi="Calibri" w:cs="Times New Roman"/>
          <w:sz w:val="20"/>
          <w:szCs w:val="20"/>
        </w:rPr>
      </w:pPr>
      <w:r w:rsidRPr="00FB0375">
        <w:rPr>
          <w:rFonts w:ascii="Calibri" w:eastAsia="Calibri" w:hAnsi="Calibri" w:cs="Times New Roman"/>
          <w:sz w:val="20"/>
          <w:szCs w:val="20"/>
        </w:rPr>
        <w:tab/>
        <w:t>A</w:t>
      </w:r>
      <w:r w:rsidRPr="00FB0375">
        <w:rPr>
          <w:rFonts w:ascii="Calibri" w:eastAsia="Calibri" w:hAnsi="Calibri" w:cs="Times New Roman"/>
          <w:sz w:val="20"/>
          <w:szCs w:val="20"/>
        </w:rPr>
        <w:tab/>
        <w:t xml:space="preserve">with </w:t>
      </w:r>
      <w:r w:rsidRPr="00FB0375">
        <w:rPr>
          <w:rFonts w:ascii="Calibri" w:eastAsia="Calibri" w:hAnsi="Calibri" w:cs="Times New Roman"/>
          <w:b/>
          <w:bCs/>
          <w:sz w:val="20"/>
          <w:szCs w:val="20"/>
          <w:u w:val="single"/>
        </w:rPr>
        <w:t>that holy calling which was prepared</w:t>
      </w:r>
      <w:r w:rsidRPr="00FB0375">
        <w:rPr>
          <w:rFonts w:ascii="Calibri" w:eastAsia="Calibri" w:hAnsi="Calibri" w:cs="Times New Roman"/>
          <w:sz w:val="20"/>
          <w:szCs w:val="20"/>
        </w:rPr>
        <w:t xml:space="preserve"> with, and according to, a preparatory redemption </w:t>
      </w:r>
    </w:p>
    <w:p w14:paraId="0CBED52B" w14:textId="77777777" w:rsidR="00FB0375" w:rsidRPr="00FB0375" w:rsidRDefault="00FB0375" w:rsidP="00FB0375">
      <w:pPr>
        <w:spacing w:after="0" w:line="259" w:lineRule="auto"/>
        <w:ind w:firstLine="720"/>
        <w:rPr>
          <w:rFonts w:ascii="Calibri" w:eastAsia="Calibri" w:hAnsi="Calibri" w:cs="Times New Roman"/>
          <w:sz w:val="20"/>
          <w:szCs w:val="20"/>
        </w:rPr>
      </w:pPr>
      <w:r w:rsidRPr="00FB0375">
        <w:rPr>
          <w:rFonts w:ascii="Calibri" w:eastAsia="Calibri" w:hAnsi="Calibri" w:cs="Times New Roman"/>
          <w:sz w:val="20"/>
          <w:szCs w:val="20"/>
        </w:rPr>
        <w:t>for such.</w:t>
      </w:r>
    </w:p>
    <w:p w14:paraId="1004795D" w14:textId="77777777" w:rsidR="00FB0375" w:rsidRPr="00FB0375" w:rsidRDefault="00FB0375" w:rsidP="00FB0375">
      <w:pPr>
        <w:spacing w:after="0" w:line="259" w:lineRule="auto"/>
        <w:rPr>
          <w:rFonts w:ascii="Calibri" w:eastAsia="Calibri" w:hAnsi="Calibri" w:cs="Times New Roman"/>
          <w:sz w:val="20"/>
          <w:szCs w:val="20"/>
        </w:rPr>
      </w:pPr>
    </w:p>
    <w:p w14:paraId="16B094BE" w14:textId="46CAD361" w:rsidR="00FB0375" w:rsidRDefault="00FB0375" w:rsidP="00FB0375">
      <w:pPr>
        <w:spacing w:after="0" w:line="259" w:lineRule="auto"/>
        <w:ind w:left="0"/>
        <w:rPr>
          <w:rFonts w:ascii="Calibri" w:eastAsia="Calibri" w:hAnsi="Calibri" w:cs="Times New Roman"/>
          <w:i/>
          <w:iCs/>
          <w:sz w:val="20"/>
          <w:szCs w:val="20"/>
        </w:rPr>
      </w:pPr>
      <w:r w:rsidRPr="00FB0375">
        <w:rPr>
          <w:rFonts w:ascii="Calibri" w:eastAsia="Calibri" w:hAnsi="Calibri" w:cs="Times New Roman"/>
          <w:i/>
          <w:iCs/>
          <w:sz w:val="20"/>
          <w:szCs w:val="20"/>
        </w:rPr>
        <w:t xml:space="preserve">(H. Clay Gorton, </w:t>
      </w:r>
      <w:r w:rsidRPr="00FB0375">
        <w:rPr>
          <w:rFonts w:ascii="Calibri" w:eastAsia="Calibri" w:hAnsi="Calibri" w:cs="Times New Roman"/>
          <w:i/>
          <w:iCs/>
          <w:sz w:val="20"/>
          <w:szCs w:val="20"/>
          <w:u w:val="single"/>
        </w:rPr>
        <w:t>A New Witness for Christ: Chiastic Structures in the Book of Mormon</w:t>
      </w:r>
      <w:r w:rsidRPr="00FB0375">
        <w:rPr>
          <w:rFonts w:ascii="Calibri" w:eastAsia="Calibri" w:hAnsi="Calibri" w:cs="Times New Roman"/>
          <w:i/>
          <w:iCs/>
          <w:sz w:val="20"/>
          <w:szCs w:val="20"/>
        </w:rPr>
        <w:t>, 1997, p. 193.)]</w:t>
      </w:r>
    </w:p>
    <w:p w14:paraId="6E1C080D" w14:textId="446DD66E" w:rsidR="00FB0375" w:rsidRDefault="00FB0375" w:rsidP="00FB0375">
      <w:pPr>
        <w:spacing w:after="0" w:line="259" w:lineRule="auto"/>
        <w:ind w:left="0"/>
        <w:rPr>
          <w:rFonts w:ascii="Calibri" w:eastAsia="Calibri" w:hAnsi="Calibri" w:cs="Times New Roman"/>
          <w:i/>
          <w:iCs/>
          <w:sz w:val="20"/>
          <w:szCs w:val="20"/>
        </w:rPr>
      </w:pPr>
    </w:p>
    <w:p w14:paraId="44C80F9B" w14:textId="4A0B7863" w:rsidR="00FB0375" w:rsidRDefault="00FB0375" w:rsidP="00FB0375">
      <w:pPr>
        <w:spacing w:after="0" w:line="259" w:lineRule="auto"/>
        <w:ind w:left="0"/>
        <w:rPr>
          <w:rFonts w:ascii="Calibri" w:eastAsia="Calibri" w:hAnsi="Calibri" w:cs="Times New Roman"/>
          <w:i/>
          <w:iCs/>
          <w:sz w:val="20"/>
          <w:szCs w:val="20"/>
        </w:rPr>
      </w:pPr>
    </w:p>
    <w:p w14:paraId="323D8B6D" w14:textId="77777777" w:rsidR="00FB0375" w:rsidRDefault="00FB0375" w:rsidP="00FB0375">
      <w:pPr>
        <w:spacing w:after="160" w:line="259" w:lineRule="auto"/>
        <w:ind w:left="0"/>
        <w:rPr>
          <w:rFonts w:ascii="Calibri" w:eastAsia="Calibri" w:hAnsi="Calibri" w:cs="Times New Roman"/>
          <w:i/>
          <w:iCs/>
          <w:sz w:val="20"/>
          <w:szCs w:val="20"/>
        </w:rPr>
      </w:pPr>
    </w:p>
    <w:p w14:paraId="382BDB4A" w14:textId="6D676293" w:rsidR="00FB0375" w:rsidRPr="00FB0375" w:rsidRDefault="00FB0375" w:rsidP="00FB0375">
      <w:pPr>
        <w:spacing w:after="160" w:line="259" w:lineRule="auto"/>
        <w:ind w:left="0"/>
        <w:rPr>
          <w:rFonts w:ascii="Calibri" w:eastAsia="Calibri" w:hAnsi="Calibri" w:cs="Times New Roman"/>
          <w:i/>
          <w:iCs/>
          <w:sz w:val="20"/>
          <w:szCs w:val="20"/>
        </w:rPr>
      </w:pPr>
      <w:r w:rsidRPr="00FB0375">
        <w:rPr>
          <w:rFonts w:ascii="Calibri" w:eastAsia="Calibri" w:hAnsi="Calibri" w:cs="Times New Roman"/>
          <w:i/>
          <w:iCs/>
          <w:sz w:val="20"/>
          <w:szCs w:val="20"/>
        </w:rPr>
        <w:t xml:space="preserve">[Note:  According to H. Clay Gorton, </w:t>
      </w:r>
      <w:r w:rsidRPr="00FB0375">
        <w:rPr>
          <w:rFonts w:ascii="Calibri" w:eastAsia="Calibri" w:hAnsi="Calibri" w:cs="Times New Roman"/>
          <w:b/>
          <w:bCs/>
          <w:i/>
          <w:iCs/>
          <w:sz w:val="20"/>
          <w:szCs w:val="20"/>
        </w:rPr>
        <w:t>Alma 13:4-8</w:t>
      </w:r>
      <w:r w:rsidRPr="00FB0375">
        <w:rPr>
          <w:rFonts w:ascii="Calibri" w:eastAsia="Calibri" w:hAnsi="Calibri" w:cs="Times New Roman"/>
          <w:i/>
          <w:iCs/>
          <w:sz w:val="20"/>
          <w:szCs w:val="20"/>
        </w:rPr>
        <w:t xml:space="preserve"> can be viewed as a </w:t>
      </w:r>
      <w:proofErr w:type="gramStart"/>
      <w:r w:rsidRPr="00FB0375">
        <w:rPr>
          <w:rFonts w:ascii="Calibri" w:eastAsia="Calibri" w:hAnsi="Calibri" w:cs="Times New Roman"/>
          <w:i/>
          <w:iCs/>
          <w:sz w:val="20"/>
          <w:szCs w:val="20"/>
        </w:rPr>
        <w:t xml:space="preserve">conceptual  </w:t>
      </w:r>
      <w:r w:rsidRPr="00FB0375">
        <w:rPr>
          <w:rFonts w:ascii="Calibri" w:eastAsia="Calibri" w:hAnsi="Calibri" w:cs="Times New Roman"/>
          <w:b/>
          <w:bCs/>
          <w:i/>
          <w:iCs/>
          <w:color w:val="ED7D31"/>
          <w:sz w:val="20"/>
          <w:szCs w:val="20"/>
        </w:rPr>
        <w:t>chiastic</w:t>
      </w:r>
      <w:proofErr w:type="gramEnd"/>
      <w:r w:rsidRPr="00FB0375">
        <w:rPr>
          <w:rFonts w:ascii="Calibri" w:eastAsia="Calibri" w:hAnsi="Calibri" w:cs="Times New Roman"/>
          <w:b/>
          <w:bCs/>
          <w:i/>
          <w:iCs/>
          <w:color w:val="ED7D31"/>
          <w:sz w:val="20"/>
          <w:szCs w:val="20"/>
        </w:rPr>
        <w:t xml:space="preserve"> parallelism</w:t>
      </w:r>
      <w:r w:rsidRPr="00FB0375">
        <w:rPr>
          <w:rFonts w:ascii="Calibri" w:eastAsia="Calibri" w:hAnsi="Calibri" w:cs="Times New Roman"/>
          <w:i/>
          <w:iCs/>
          <w:sz w:val="20"/>
          <w:szCs w:val="20"/>
        </w:rPr>
        <w:t>.  A brief outline of the pertinent elements is as follows:</w:t>
      </w:r>
    </w:p>
    <w:p w14:paraId="058864FA" w14:textId="77777777" w:rsidR="00FB0375" w:rsidRPr="00FB0375" w:rsidRDefault="00FB0375" w:rsidP="00FB0375">
      <w:pPr>
        <w:spacing w:after="0" w:line="259" w:lineRule="auto"/>
        <w:ind w:left="0"/>
        <w:rPr>
          <w:rFonts w:ascii="Calibri" w:eastAsia="Calibri" w:hAnsi="Calibri" w:cs="Times New Roman"/>
          <w:sz w:val="20"/>
          <w:szCs w:val="20"/>
        </w:rPr>
      </w:pPr>
      <w:r w:rsidRPr="00FB0375">
        <w:rPr>
          <w:rFonts w:ascii="Calibri" w:eastAsia="Calibri" w:hAnsi="Calibri" w:cs="Times New Roman"/>
          <w:sz w:val="20"/>
          <w:szCs w:val="20"/>
        </w:rPr>
        <w:t>4</w:t>
      </w:r>
      <w:r w:rsidRPr="00FB0375">
        <w:rPr>
          <w:rFonts w:ascii="Calibri" w:eastAsia="Calibri" w:hAnsi="Calibri" w:cs="Times New Roman"/>
          <w:sz w:val="20"/>
          <w:szCs w:val="20"/>
        </w:rPr>
        <w:tab/>
        <w:t>A</w:t>
      </w:r>
      <w:r w:rsidRPr="00FB0375">
        <w:rPr>
          <w:rFonts w:ascii="Calibri" w:eastAsia="Calibri" w:hAnsi="Calibri" w:cs="Times New Roman"/>
          <w:sz w:val="20"/>
          <w:szCs w:val="20"/>
        </w:rPr>
        <w:tab/>
        <w:t xml:space="preserve">And thus </w:t>
      </w:r>
      <w:r w:rsidRPr="00FB0375">
        <w:rPr>
          <w:rFonts w:ascii="Calibri" w:eastAsia="Calibri" w:hAnsi="Calibri" w:cs="Times New Roman"/>
          <w:b/>
          <w:bCs/>
          <w:sz w:val="20"/>
          <w:szCs w:val="20"/>
          <w:u w:val="single"/>
        </w:rPr>
        <w:t>they have been called to this holy calling</w:t>
      </w:r>
      <w:r w:rsidRPr="00FB0375">
        <w:rPr>
          <w:rFonts w:ascii="Calibri" w:eastAsia="Calibri" w:hAnsi="Calibri" w:cs="Times New Roman"/>
          <w:sz w:val="20"/>
          <w:szCs w:val="20"/>
        </w:rPr>
        <w:t xml:space="preserve"> . . . </w:t>
      </w:r>
    </w:p>
    <w:p w14:paraId="5C967C0C" w14:textId="77777777" w:rsidR="00FB0375" w:rsidRPr="00FB0375" w:rsidRDefault="00FB0375" w:rsidP="00FB0375">
      <w:pPr>
        <w:spacing w:after="0" w:line="259" w:lineRule="auto"/>
        <w:ind w:left="0"/>
        <w:rPr>
          <w:rFonts w:ascii="Calibri" w:eastAsia="Calibri" w:hAnsi="Calibri" w:cs="Times New Roman"/>
          <w:sz w:val="20"/>
          <w:szCs w:val="20"/>
        </w:rPr>
      </w:pPr>
    </w:p>
    <w:p w14:paraId="1421BF2A" w14:textId="77777777" w:rsidR="00FB0375" w:rsidRPr="00FB0375" w:rsidRDefault="00FB0375" w:rsidP="00FB0375">
      <w:pPr>
        <w:spacing w:after="0" w:line="259" w:lineRule="auto"/>
        <w:ind w:left="0"/>
        <w:rPr>
          <w:rFonts w:ascii="Calibri" w:eastAsia="Calibri" w:hAnsi="Calibri" w:cs="Times New Roman"/>
          <w:sz w:val="20"/>
          <w:szCs w:val="20"/>
        </w:rPr>
      </w:pPr>
      <w:r w:rsidRPr="00FB0375">
        <w:rPr>
          <w:rFonts w:ascii="Calibri" w:eastAsia="Calibri" w:hAnsi="Calibri" w:cs="Times New Roman"/>
          <w:sz w:val="20"/>
          <w:szCs w:val="20"/>
        </w:rPr>
        <w:t>5</w:t>
      </w:r>
      <w:r w:rsidRPr="00FB0375">
        <w:rPr>
          <w:rFonts w:ascii="Calibri" w:eastAsia="Calibri" w:hAnsi="Calibri" w:cs="Times New Roman"/>
          <w:sz w:val="20"/>
          <w:szCs w:val="20"/>
        </w:rPr>
        <w:tab/>
      </w:r>
      <w:r w:rsidRPr="00FB0375">
        <w:rPr>
          <w:rFonts w:ascii="Calibri" w:eastAsia="Calibri" w:hAnsi="Calibri" w:cs="Times New Roman"/>
          <w:sz w:val="20"/>
          <w:szCs w:val="20"/>
        </w:rPr>
        <w:tab/>
        <w:t>B</w:t>
      </w:r>
      <w:r w:rsidRPr="00FB0375">
        <w:rPr>
          <w:rFonts w:ascii="Calibri" w:eastAsia="Calibri" w:hAnsi="Calibri" w:cs="Times New Roman"/>
          <w:sz w:val="20"/>
          <w:szCs w:val="20"/>
        </w:rPr>
        <w:tab/>
      </w:r>
      <w:r w:rsidRPr="00FB0375">
        <w:rPr>
          <w:rFonts w:ascii="Calibri" w:eastAsia="Calibri" w:hAnsi="Calibri" w:cs="Times New Roman"/>
          <w:b/>
          <w:bCs/>
          <w:sz w:val="20"/>
          <w:szCs w:val="20"/>
          <w:u w:val="single"/>
        </w:rPr>
        <w:t xml:space="preserve">this holy calling being prepared form the foundation of </w:t>
      </w:r>
      <w:r w:rsidRPr="00FB0375">
        <w:rPr>
          <w:rFonts w:ascii="Calibri" w:eastAsia="Calibri" w:hAnsi="Calibri" w:cs="Times New Roman"/>
          <w:sz w:val="20"/>
          <w:szCs w:val="20"/>
          <w:u w:val="single"/>
        </w:rPr>
        <w:t>the world</w:t>
      </w:r>
      <w:r w:rsidRPr="00FB0375">
        <w:rPr>
          <w:rFonts w:ascii="Calibri" w:eastAsia="Calibri" w:hAnsi="Calibri" w:cs="Times New Roman"/>
          <w:sz w:val="20"/>
          <w:szCs w:val="20"/>
        </w:rPr>
        <w:t xml:space="preserve"> . . .</w:t>
      </w:r>
    </w:p>
    <w:p w14:paraId="6DAF69D3" w14:textId="77777777" w:rsidR="00FB0375" w:rsidRPr="00FB0375" w:rsidRDefault="00FB0375" w:rsidP="00FB0375">
      <w:pPr>
        <w:spacing w:after="0" w:line="259" w:lineRule="auto"/>
        <w:ind w:left="0"/>
        <w:rPr>
          <w:rFonts w:ascii="Calibri" w:eastAsia="Calibri" w:hAnsi="Calibri" w:cs="Times New Roman"/>
          <w:sz w:val="20"/>
          <w:szCs w:val="20"/>
        </w:rPr>
      </w:pPr>
    </w:p>
    <w:p w14:paraId="7D7BAD00" w14:textId="77777777" w:rsidR="00FB0375" w:rsidRPr="00FB0375" w:rsidRDefault="00FB0375" w:rsidP="00FB0375">
      <w:pPr>
        <w:spacing w:after="0" w:line="259" w:lineRule="auto"/>
        <w:ind w:left="0"/>
        <w:rPr>
          <w:rFonts w:ascii="Calibri" w:eastAsia="Calibri" w:hAnsi="Calibri" w:cs="Times New Roman"/>
          <w:b/>
          <w:bCs/>
          <w:sz w:val="20"/>
          <w:szCs w:val="20"/>
          <w:u w:val="single"/>
        </w:rPr>
      </w:pPr>
      <w:r w:rsidRPr="00FB0375">
        <w:rPr>
          <w:rFonts w:ascii="Calibri" w:eastAsia="Calibri" w:hAnsi="Calibri" w:cs="Times New Roman"/>
          <w:sz w:val="20"/>
          <w:szCs w:val="20"/>
        </w:rPr>
        <w:t>6</w:t>
      </w:r>
      <w:r w:rsidRPr="00FB0375">
        <w:rPr>
          <w:rFonts w:ascii="Calibri" w:eastAsia="Calibri" w:hAnsi="Calibri" w:cs="Times New Roman"/>
          <w:sz w:val="20"/>
          <w:szCs w:val="20"/>
        </w:rPr>
        <w:tab/>
      </w:r>
      <w:r w:rsidRPr="00FB0375">
        <w:rPr>
          <w:rFonts w:ascii="Calibri" w:eastAsia="Calibri" w:hAnsi="Calibri" w:cs="Times New Roman"/>
          <w:sz w:val="20"/>
          <w:szCs w:val="20"/>
        </w:rPr>
        <w:tab/>
      </w:r>
      <w:r w:rsidRPr="00FB0375">
        <w:rPr>
          <w:rFonts w:ascii="Calibri" w:eastAsia="Calibri" w:hAnsi="Calibri" w:cs="Times New Roman"/>
          <w:sz w:val="20"/>
          <w:szCs w:val="20"/>
        </w:rPr>
        <w:tab/>
        <w:t>C</w:t>
      </w:r>
      <w:r w:rsidRPr="00FB0375">
        <w:rPr>
          <w:rFonts w:ascii="Calibri" w:eastAsia="Calibri" w:hAnsi="Calibri" w:cs="Times New Roman"/>
          <w:sz w:val="20"/>
          <w:szCs w:val="20"/>
        </w:rPr>
        <w:tab/>
        <w:t xml:space="preserve">And thus being called . . . and ordained unto </w:t>
      </w:r>
      <w:r w:rsidRPr="00FB0375">
        <w:rPr>
          <w:rFonts w:ascii="Calibri" w:eastAsia="Calibri" w:hAnsi="Calibri" w:cs="Times New Roman"/>
          <w:b/>
          <w:bCs/>
          <w:sz w:val="20"/>
          <w:szCs w:val="20"/>
          <w:u w:val="single"/>
        </w:rPr>
        <w:t xml:space="preserve">the high priesthood of the holy </w:t>
      </w:r>
    </w:p>
    <w:p w14:paraId="0CA8C1D4" w14:textId="77777777" w:rsidR="00FB0375" w:rsidRPr="00FB0375" w:rsidRDefault="00FB0375" w:rsidP="00FB0375">
      <w:pPr>
        <w:spacing w:after="0" w:line="259" w:lineRule="auto"/>
        <w:ind w:left="2160" w:firstLine="720"/>
        <w:rPr>
          <w:rFonts w:ascii="Calibri" w:eastAsia="Calibri" w:hAnsi="Calibri" w:cs="Times New Roman"/>
          <w:b/>
          <w:bCs/>
          <w:sz w:val="20"/>
          <w:szCs w:val="20"/>
          <w:u w:val="single"/>
        </w:rPr>
      </w:pPr>
      <w:r w:rsidRPr="00FB0375">
        <w:rPr>
          <w:rFonts w:ascii="Calibri" w:eastAsia="Calibri" w:hAnsi="Calibri" w:cs="Times New Roman"/>
          <w:b/>
          <w:bCs/>
          <w:sz w:val="20"/>
          <w:szCs w:val="20"/>
          <w:u w:val="single"/>
        </w:rPr>
        <w:t>order of God</w:t>
      </w:r>
    </w:p>
    <w:p w14:paraId="412099FD" w14:textId="77777777" w:rsidR="00FB0375" w:rsidRPr="00FB0375" w:rsidRDefault="00FB0375" w:rsidP="00FB0375">
      <w:pPr>
        <w:spacing w:after="0" w:line="259" w:lineRule="auto"/>
        <w:ind w:left="2160" w:firstLine="720"/>
        <w:rPr>
          <w:rFonts w:ascii="Calibri" w:eastAsia="Calibri" w:hAnsi="Calibri" w:cs="Times New Roman"/>
          <w:sz w:val="20"/>
          <w:szCs w:val="20"/>
        </w:rPr>
      </w:pPr>
    </w:p>
    <w:p w14:paraId="1AC04CB0" w14:textId="77777777" w:rsidR="00FB0375" w:rsidRPr="00FB0375" w:rsidRDefault="00FB0375" w:rsidP="00FB0375">
      <w:pPr>
        <w:spacing w:after="0" w:line="259" w:lineRule="auto"/>
        <w:ind w:left="0"/>
        <w:rPr>
          <w:rFonts w:ascii="Calibri" w:eastAsia="Calibri" w:hAnsi="Calibri" w:cs="Times New Roman"/>
          <w:b/>
          <w:bCs/>
          <w:sz w:val="20"/>
          <w:szCs w:val="20"/>
        </w:rPr>
      </w:pPr>
      <w:r w:rsidRPr="00FB0375">
        <w:rPr>
          <w:rFonts w:ascii="Calibri" w:eastAsia="Calibri" w:hAnsi="Calibri" w:cs="Times New Roman"/>
          <w:sz w:val="20"/>
          <w:szCs w:val="20"/>
        </w:rPr>
        <w:tab/>
      </w:r>
      <w:r w:rsidRPr="00FB0375">
        <w:rPr>
          <w:rFonts w:ascii="Calibri" w:eastAsia="Calibri" w:hAnsi="Calibri" w:cs="Times New Roman"/>
          <w:sz w:val="20"/>
          <w:szCs w:val="20"/>
        </w:rPr>
        <w:tab/>
      </w:r>
      <w:r w:rsidRPr="00FB0375">
        <w:rPr>
          <w:rFonts w:ascii="Calibri" w:eastAsia="Calibri" w:hAnsi="Calibri" w:cs="Times New Roman"/>
          <w:sz w:val="20"/>
          <w:szCs w:val="20"/>
        </w:rPr>
        <w:tab/>
      </w:r>
      <w:r w:rsidRPr="00FB0375">
        <w:rPr>
          <w:rFonts w:ascii="Calibri" w:eastAsia="Calibri" w:hAnsi="Calibri" w:cs="Times New Roman"/>
          <w:sz w:val="20"/>
          <w:szCs w:val="20"/>
        </w:rPr>
        <w:tab/>
        <w:t>D</w:t>
      </w:r>
      <w:r w:rsidRPr="00FB0375">
        <w:rPr>
          <w:rFonts w:ascii="Calibri" w:eastAsia="Calibri" w:hAnsi="Calibri" w:cs="Times New Roman"/>
          <w:sz w:val="20"/>
          <w:szCs w:val="20"/>
        </w:rPr>
        <w:tab/>
      </w:r>
      <w:r w:rsidRPr="00FB0375">
        <w:rPr>
          <w:rFonts w:ascii="Calibri" w:eastAsia="Calibri" w:hAnsi="Calibri" w:cs="Times New Roman"/>
          <w:b/>
          <w:bCs/>
          <w:sz w:val="20"/>
          <w:szCs w:val="20"/>
        </w:rPr>
        <w:t xml:space="preserve">to teach His commandments unto the children of men, that they also </w:t>
      </w:r>
    </w:p>
    <w:p w14:paraId="5E4AC43E" w14:textId="77777777" w:rsidR="00FB0375" w:rsidRPr="00FB0375" w:rsidRDefault="00FB0375" w:rsidP="00FB0375">
      <w:pPr>
        <w:spacing w:after="0" w:line="259" w:lineRule="auto"/>
        <w:ind w:left="2880" w:firstLine="720"/>
        <w:rPr>
          <w:rFonts w:ascii="Calibri" w:eastAsia="Calibri" w:hAnsi="Calibri" w:cs="Times New Roman"/>
          <w:b/>
          <w:bCs/>
          <w:sz w:val="20"/>
          <w:szCs w:val="20"/>
        </w:rPr>
      </w:pPr>
      <w:r w:rsidRPr="00FB0375">
        <w:rPr>
          <w:rFonts w:ascii="Calibri" w:eastAsia="Calibri" w:hAnsi="Calibri" w:cs="Times New Roman"/>
          <w:b/>
          <w:bCs/>
          <w:sz w:val="20"/>
          <w:szCs w:val="20"/>
        </w:rPr>
        <w:t>might enter into His rest</w:t>
      </w:r>
    </w:p>
    <w:p w14:paraId="75576339" w14:textId="77777777" w:rsidR="00FB0375" w:rsidRPr="00FB0375" w:rsidRDefault="00FB0375" w:rsidP="00FB0375">
      <w:pPr>
        <w:spacing w:after="0" w:line="259" w:lineRule="auto"/>
        <w:ind w:left="2880" w:firstLine="720"/>
        <w:rPr>
          <w:rFonts w:ascii="Calibri" w:eastAsia="Calibri" w:hAnsi="Calibri" w:cs="Times New Roman"/>
          <w:b/>
          <w:bCs/>
          <w:sz w:val="20"/>
          <w:szCs w:val="20"/>
        </w:rPr>
      </w:pPr>
    </w:p>
    <w:p w14:paraId="348686B5" w14:textId="77777777" w:rsidR="00FB0375" w:rsidRPr="00FB0375" w:rsidRDefault="00FB0375" w:rsidP="00FB0375">
      <w:pPr>
        <w:spacing w:after="0" w:line="259" w:lineRule="auto"/>
        <w:ind w:left="0"/>
        <w:rPr>
          <w:rFonts w:ascii="Calibri" w:eastAsia="Calibri" w:hAnsi="Calibri" w:cs="Times New Roman"/>
          <w:b/>
          <w:bCs/>
          <w:sz w:val="20"/>
          <w:szCs w:val="20"/>
          <w:u w:val="single"/>
        </w:rPr>
      </w:pPr>
      <w:r w:rsidRPr="00FB0375">
        <w:rPr>
          <w:rFonts w:ascii="Calibri" w:eastAsia="Calibri" w:hAnsi="Calibri" w:cs="Times New Roman"/>
          <w:sz w:val="20"/>
          <w:szCs w:val="20"/>
        </w:rPr>
        <w:t>7</w:t>
      </w:r>
      <w:r w:rsidRPr="00FB0375">
        <w:rPr>
          <w:rFonts w:ascii="Calibri" w:eastAsia="Calibri" w:hAnsi="Calibri" w:cs="Times New Roman"/>
          <w:sz w:val="20"/>
          <w:szCs w:val="20"/>
        </w:rPr>
        <w:tab/>
      </w:r>
      <w:r w:rsidRPr="00FB0375">
        <w:rPr>
          <w:rFonts w:ascii="Calibri" w:eastAsia="Calibri" w:hAnsi="Calibri" w:cs="Times New Roman"/>
          <w:sz w:val="20"/>
          <w:szCs w:val="20"/>
        </w:rPr>
        <w:tab/>
      </w:r>
      <w:r w:rsidRPr="00FB0375">
        <w:rPr>
          <w:rFonts w:ascii="Calibri" w:eastAsia="Calibri" w:hAnsi="Calibri" w:cs="Times New Roman"/>
          <w:sz w:val="20"/>
          <w:szCs w:val="20"/>
        </w:rPr>
        <w:tab/>
        <w:t>C</w:t>
      </w:r>
      <w:r w:rsidRPr="00FB0375">
        <w:rPr>
          <w:rFonts w:ascii="Calibri" w:eastAsia="Calibri" w:hAnsi="Calibri" w:cs="Times New Roman"/>
          <w:sz w:val="20"/>
          <w:szCs w:val="20"/>
        </w:rPr>
        <w:tab/>
      </w:r>
      <w:r w:rsidRPr="00FB0375">
        <w:rPr>
          <w:rFonts w:ascii="Calibri" w:eastAsia="Calibri" w:hAnsi="Calibri" w:cs="Times New Roman"/>
          <w:b/>
          <w:bCs/>
          <w:sz w:val="20"/>
          <w:szCs w:val="20"/>
          <w:u w:val="single"/>
        </w:rPr>
        <w:t>This high priesthood being after the order of His Son,</w:t>
      </w:r>
    </w:p>
    <w:p w14:paraId="27EA911E" w14:textId="77777777" w:rsidR="00FB0375" w:rsidRPr="00FB0375" w:rsidRDefault="00FB0375" w:rsidP="00FB0375">
      <w:pPr>
        <w:spacing w:after="0" w:line="259" w:lineRule="auto"/>
        <w:ind w:left="0"/>
        <w:rPr>
          <w:rFonts w:ascii="Calibri" w:eastAsia="Calibri" w:hAnsi="Calibri" w:cs="Times New Roman"/>
          <w:sz w:val="20"/>
          <w:szCs w:val="20"/>
        </w:rPr>
      </w:pPr>
    </w:p>
    <w:p w14:paraId="6CCDEAB0" w14:textId="77777777" w:rsidR="00FB0375" w:rsidRPr="00FB0375" w:rsidRDefault="00FB0375" w:rsidP="00FB0375">
      <w:pPr>
        <w:spacing w:after="0" w:line="259" w:lineRule="auto"/>
        <w:ind w:left="0"/>
        <w:rPr>
          <w:rFonts w:ascii="Calibri" w:eastAsia="Calibri" w:hAnsi="Calibri" w:cs="Times New Roman"/>
          <w:sz w:val="20"/>
          <w:szCs w:val="20"/>
        </w:rPr>
      </w:pPr>
      <w:r w:rsidRPr="00FB0375">
        <w:rPr>
          <w:rFonts w:ascii="Calibri" w:eastAsia="Calibri" w:hAnsi="Calibri" w:cs="Times New Roman"/>
          <w:sz w:val="20"/>
          <w:szCs w:val="20"/>
        </w:rPr>
        <w:tab/>
      </w:r>
      <w:r w:rsidRPr="00FB0375">
        <w:rPr>
          <w:rFonts w:ascii="Calibri" w:eastAsia="Calibri" w:hAnsi="Calibri" w:cs="Times New Roman"/>
          <w:sz w:val="20"/>
          <w:szCs w:val="20"/>
        </w:rPr>
        <w:tab/>
        <w:t>B</w:t>
      </w:r>
      <w:r w:rsidRPr="00FB0375">
        <w:rPr>
          <w:rFonts w:ascii="Calibri" w:eastAsia="Calibri" w:hAnsi="Calibri" w:cs="Times New Roman"/>
          <w:sz w:val="20"/>
          <w:szCs w:val="20"/>
        </w:rPr>
        <w:tab/>
      </w:r>
      <w:r w:rsidRPr="00FB0375">
        <w:rPr>
          <w:rFonts w:ascii="Calibri" w:eastAsia="Calibri" w:hAnsi="Calibri" w:cs="Times New Roman"/>
          <w:b/>
          <w:bCs/>
          <w:sz w:val="20"/>
          <w:szCs w:val="20"/>
          <w:u w:val="single"/>
        </w:rPr>
        <w:t>which order was from the foundation of the world</w:t>
      </w:r>
      <w:r w:rsidRPr="00FB0375">
        <w:rPr>
          <w:rFonts w:ascii="Calibri" w:eastAsia="Calibri" w:hAnsi="Calibri" w:cs="Times New Roman"/>
          <w:sz w:val="20"/>
          <w:szCs w:val="20"/>
        </w:rPr>
        <w:t xml:space="preserve"> . . . </w:t>
      </w:r>
    </w:p>
    <w:p w14:paraId="32B14405" w14:textId="77777777" w:rsidR="00FB0375" w:rsidRPr="00FB0375" w:rsidRDefault="00FB0375" w:rsidP="00FB0375">
      <w:pPr>
        <w:spacing w:after="0" w:line="259" w:lineRule="auto"/>
        <w:ind w:left="0"/>
        <w:rPr>
          <w:rFonts w:ascii="Calibri" w:eastAsia="Calibri" w:hAnsi="Calibri" w:cs="Times New Roman"/>
          <w:sz w:val="20"/>
          <w:szCs w:val="20"/>
        </w:rPr>
      </w:pPr>
    </w:p>
    <w:p w14:paraId="558B44D0" w14:textId="77777777" w:rsidR="00FB0375" w:rsidRPr="00FB0375" w:rsidRDefault="00FB0375" w:rsidP="00FB0375">
      <w:pPr>
        <w:spacing w:after="0" w:line="259" w:lineRule="auto"/>
        <w:ind w:left="0"/>
        <w:rPr>
          <w:rFonts w:ascii="Calibri" w:eastAsia="Calibri" w:hAnsi="Calibri" w:cs="Times New Roman"/>
          <w:sz w:val="20"/>
          <w:szCs w:val="20"/>
        </w:rPr>
      </w:pPr>
      <w:r w:rsidRPr="00FB0375">
        <w:rPr>
          <w:rFonts w:ascii="Calibri" w:eastAsia="Calibri" w:hAnsi="Calibri" w:cs="Times New Roman"/>
          <w:sz w:val="20"/>
          <w:szCs w:val="20"/>
        </w:rPr>
        <w:t>8</w:t>
      </w:r>
      <w:r w:rsidRPr="00FB0375">
        <w:rPr>
          <w:rFonts w:ascii="Calibri" w:eastAsia="Calibri" w:hAnsi="Calibri" w:cs="Times New Roman"/>
          <w:sz w:val="20"/>
          <w:szCs w:val="20"/>
        </w:rPr>
        <w:tab/>
        <w:t>A</w:t>
      </w:r>
      <w:r w:rsidRPr="00FB0375">
        <w:rPr>
          <w:rFonts w:ascii="Calibri" w:eastAsia="Calibri" w:hAnsi="Calibri" w:cs="Times New Roman"/>
          <w:sz w:val="20"/>
          <w:szCs w:val="20"/>
        </w:rPr>
        <w:tab/>
        <w:t>Now they were ordained after this manner—</w:t>
      </w:r>
      <w:r w:rsidRPr="00FB0375">
        <w:rPr>
          <w:rFonts w:ascii="Calibri" w:eastAsia="Calibri" w:hAnsi="Calibri" w:cs="Times New Roman"/>
          <w:b/>
          <w:bCs/>
          <w:sz w:val="20"/>
          <w:szCs w:val="20"/>
          <w:u w:val="single"/>
        </w:rPr>
        <w:t xml:space="preserve">being called with a holy </w:t>
      </w:r>
      <w:proofErr w:type="gramStart"/>
      <w:r w:rsidRPr="00FB0375">
        <w:rPr>
          <w:rFonts w:ascii="Calibri" w:eastAsia="Calibri" w:hAnsi="Calibri" w:cs="Times New Roman"/>
          <w:b/>
          <w:bCs/>
          <w:sz w:val="20"/>
          <w:szCs w:val="20"/>
          <w:u w:val="single"/>
        </w:rPr>
        <w:t>calling</w:t>
      </w:r>
      <w:r w:rsidRPr="00FB0375">
        <w:rPr>
          <w:rFonts w:ascii="Calibri" w:eastAsia="Calibri" w:hAnsi="Calibri" w:cs="Times New Roman"/>
          <w:sz w:val="20"/>
          <w:szCs w:val="20"/>
        </w:rPr>
        <w:t>,  . . .</w:t>
      </w:r>
      <w:proofErr w:type="gramEnd"/>
      <w:r w:rsidRPr="00FB0375">
        <w:rPr>
          <w:rFonts w:ascii="Calibri" w:eastAsia="Calibri" w:hAnsi="Calibri" w:cs="Times New Roman"/>
          <w:sz w:val="20"/>
          <w:szCs w:val="20"/>
        </w:rPr>
        <w:t xml:space="preserve"> </w:t>
      </w:r>
    </w:p>
    <w:p w14:paraId="5ADBC6F6" w14:textId="77777777" w:rsidR="00FB0375" w:rsidRPr="00FB0375" w:rsidRDefault="00FB0375" w:rsidP="00FB0375">
      <w:pPr>
        <w:spacing w:after="0" w:line="259" w:lineRule="auto"/>
        <w:ind w:left="0"/>
        <w:rPr>
          <w:rFonts w:ascii="Calibri" w:eastAsia="Calibri" w:hAnsi="Calibri" w:cs="Times New Roman"/>
          <w:sz w:val="20"/>
          <w:szCs w:val="20"/>
        </w:rPr>
      </w:pPr>
      <w:r w:rsidRPr="00FB0375">
        <w:rPr>
          <w:rFonts w:ascii="Calibri" w:eastAsia="Calibri" w:hAnsi="Calibri" w:cs="Times New Roman"/>
          <w:sz w:val="20"/>
          <w:szCs w:val="20"/>
        </w:rPr>
        <w:t xml:space="preserve"> </w:t>
      </w:r>
    </w:p>
    <w:p w14:paraId="3C6CBEAF" w14:textId="77777777" w:rsidR="00FB0375" w:rsidRPr="00FB0375" w:rsidRDefault="00FB0375" w:rsidP="00FB0375">
      <w:pPr>
        <w:spacing w:after="0" w:line="259" w:lineRule="auto"/>
        <w:ind w:left="0"/>
        <w:rPr>
          <w:rFonts w:ascii="Calibri" w:eastAsia="Calibri" w:hAnsi="Calibri" w:cs="Times New Roman"/>
          <w:i/>
          <w:iCs/>
          <w:sz w:val="20"/>
          <w:szCs w:val="20"/>
        </w:rPr>
      </w:pPr>
      <w:r w:rsidRPr="00FB0375">
        <w:rPr>
          <w:rFonts w:ascii="Calibri" w:eastAsia="Calibri" w:hAnsi="Calibri" w:cs="Times New Roman"/>
          <w:i/>
          <w:iCs/>
          <w:sz w:val="20"/>
          <w:szCs w:val="20"/>
        </w:rPr>
        <w:t xml:space="preserve">(H. Clay Gorton, </w:t>
      </w:r>
      <w:r w:rsidRPr="00FB0375">
        <w:rPr>
          <w:rFonts w:ascii="Calibri" w:eastAsia="Calibri" w:hAnsi="Calibri" w:cs="Times New Roman"/>
          <w:i/>
          <w:iCs/>
          <w:sz w:val="20"/>
          <w:szCs w:val="20"/>
          <w:u w:val="single"/>
        </w:rPr>
        <w:t>A New Witness for Christ: Chiastic Structures in the Book of Mormon</w:t>
      </w:r>
      <w:r w:rsidRPr="00FB0375">
        <w:rPr>
          <w:rFonts w:ascii="Calibri" w:eastAsia="Calibri" w:hAnsi="Calibri" w:cs="Times New Roman"/>
          <w:i/>
          <w:iCs/>
          <w:sz w:val="20"/>
          <w:szCs w:val="20"/>
        </w:rPr>
        <w:t>, 1997, p. 193.)]</w:t>
      </w:r>
    </w:p>
    <w:p w14:paraId="351647F4" w14:textId="77777777" w:rsidR="00FB0375" w:rsidRPr="00FB0375" w:rsidRDefault="00FB0375" w:rsidP="00FB0375">
      <w:pPr>
        <w:spacing w:after="0" w:line="259" w:lineRule="auto"/>
        <w:ind w:left="0"/>
        <w:rPr>
          <w:rFonts w:ascii="Calibri" w:eastAsia="Calibri" w:hAnsi="Calibri" w:cs="Times New Roman"/>
          <w:i/>
          <w:iCs/>
          <w:sz w:val="20"/>
          <w:szCs w:val="20"/>
        </w:rPr>
      </w:pPr>
    </w:p>
    <w:p w14:paraId="02211570" w14:textId="77777777" w:rsidR="00EE4022" w:rsidRDefault="00EE4022" w:rsidP="00364A9C">
      <w:pPr>
        <w:spacing w:after="0"/>
        <w:ind w:left="0"/>
        <w:rPr>
          <w:rFonts w:ascii="Calibri" w:eastAsia="Calibri" w:hAnsi="Calibri" w:cs="Calibri"/>
        </w:rPr>
      </w:pPr>
    </w:p>
    <w:p w14:paraId="181ECC46" w14:textId="02FB5687" w:rsidR="00C40782" w:rsidRDefault="00C40782">
      <w:pPr>
        <w:rPr>
          <w:rFonts w:ascii="Calibri" w:eastAsia="Calibri" w:hAnsi="Calibri" w:cs="Calibri"/>
        </w:rPr>
      </w:pPr>
      <w:r>
        <w:rPr>
          <w:rFonts w:ascii="Calibri" w:eastAsia="Calibri" w:hAnsi="Calibri" w:cs="Calibri"/>
        </w:rPr>
        <w:br w:type="page"/>
      </w:r>
    </w:p>
    <w:p w14:paraId="7F331909" w14:textId="44BC59F2" w:rsidR="00EE4022" w:rsidRPr="00C40782" w:rsidRDefault="00C40782" w:rsidP="00364A9C">
      <w:pPr>
        <w:spacing w:after="0"/>
        <w:ind w:left="0"/>
        <w:rPr>
          <w:rFonts w:ascii="Calibri" w:eastAsia="Calibri" w:hAnsi="Calibri" w:cs="Calibri"/>
          <w:i/>
          <w:iCs/>
        </w:rPr>
      </w:pPr>
      <w:r w:rsidRPr="00C40782">
        <w:rPr>
          <w:rFonts w:ascii="Calibri" w:eastAsia="Calibri" w:hAnsi="Calibri" w:cs="Calibri"/>
          <w:i/>
          <w:iCs/>
        </w:rPr>
        <w:lastRenderedPageBreak/>
        <w:t>[Alma 13]</w:t>
      </w:r>
    </w:p>
    <w:p w14:paraId="43ABBBC8" w14:textId="77777777" w:rsidR="00EE4022" w:rsidRDefault="00EE4022">
      <w:pPr>
        <w:rPr>
          <w:rFonts w:ascii="Calibri" w:eastAsia="Calibri" w:hAnsi="Calibri" w:cs="Calibri"/>
        </w:rPr>
      </w:pPr>
      <w:r>
        <w:rPr>
          <w:rFonts w:ascii="Calibri" w:eastAsia="Calibri" w:hAnsi="Calibri" w:cs="Calibri"/>
        </w:rPr>
        <w:br w:type="page"/>
      </w:r>
    </w:p>
    <w:p w14:paraId="1F87E97D" w14:textId="77777777" w:rsidR="00B23DCE" w:rsidRDefault="00B23DCE" w:rsidP="00B23DCE">
      <w:pPr>
        <w:spacing w:after="0"/>
        <w:ind w:left="0"/>
        <w:rPr>
          <w:rFonts w:ascii="Calibri" w:eastAsia="Calibri" w:hAnsi="Calibri" w:cs="Calibri"/>
        </w:rPr>
      </w:pPr>
    </w:p>
    <w:p w14:paraId="3C1531C8" w14:textId="77777777" w:rsidR="00856F4B" w:rsidRDefault="00856F4B" w:rsidP="00B23DCE">
      <w:pPr>
        <w:spacing w:after="0"/>
        <w:ind w:left="0"/>
        <w:rPr>
          <w:rFonts w:ascii="Calibri" w:eastAsia="Calibri" w:hAnsi="Calibri" w:cs="Calibri"/>
        </w:rPr>
      </w:pPr>
    </w:p>
    <w:p w14:paraId="1423A98A" w14:textId="77777777" w:rsidR="00856F4B" w:rsidRDefault="00856F4B" w:rsidP="00B23DCE">
      <w:pPr>
        <w:spacing w:after="0"/>
        <w:ind w:left="0"/>
        <w:rPr>
          <w:rFonts w:ascii="Calibri" w:eastAsia="Calibri" w:hAnsi="Calibri" w:cs="Calibri"/>
        </w:rPr>
      </w:pPr>
    </w:p>
    <w:p w14:paraId="372BCB7B" w14:textId="77777777" w:rsidR="00B23DCE" w:rsidRPr="00E71501" w:rsidRDefault="00B23DCE" w:rsidP="00B23DCE">
      <w:pPr>
        <w:spacing w:after="0"/>
        <w:ind w:left="0"/>
        <w:jc w:val="center"/>
        <w:rPr>
          <w:rFonts w:ascii="Calibri" w:eastAsia="Calibri" w:hAnsi="Calibri" w:cs="Calibri"/>
        </w:rPr>
      </w:pPr>
      <w:r>
        <w:rPr>
          <w:rFonts w:ascii="Calibri" w:eastAsia="Calibri" w:hAnsi="Calibri" w:cs="Calibri"/>
          <w:sz w:val="28"/>
        </w:rPr>
        <w:t>Chapter 14</w:t>
      </w:r>
    </w:p>
    <w:p w14:paraId="2629F7F0" w14:textId="77777777" w:rsidR="00B23DCE" w:rsidRPr="0024292E" w:rsidRDefault="00E71501" w:rsidP="00B23DCE">
      <w:pPr>
        <w:spacing w:after="0"/>
        <w:ind w:left="0"/>
        <w:jc w:val="center"/>
        <w:rPr>
          <w:rFonts w:ascii="Calibri" w:eastAsia="Calibri" w:hAnsi="Calibri" w:cs="Calibri"/>
          <w:i/>
          <w:sz w:val="20"/>
          <w:szCs w:val="20"/>
        </w:rPr>
      </w:pPr>
      <w:r w:rsidRPr="0024292E">
        <w:rPr>
          <w:rFonts w:ascii="Calibri" w:eastAsia="Calibri" w:hAnsi="Calibri" w:cs="Calibri"/>
          <w:i/>
          <w:sz w:val="20"/>
          <w:szCs w:val="20"/>
        </w:rPr>
        <w:t>{Original 1830 Chapter X – continued}</w:t>
      </w:r>
    </w:p>
    <w:p w14:paraId="33198C41" w14:textId="77777777" w:rsidR="00B23DCE" w:rsidRPr="00E71501" w:rsidRDefault="00B23DCE" w:rsidP="00B23DCE">
      <w:pPr>
        <w:spacing w:after="0"/>
        <w:ind w:left="0"/>
        <w:jc w:val="center"/>
        <w:rPr>
          <w:rFonts w:ascii="Calibri" w:eastAsia="Calibri" w:hAnsi="Calibri" w:cs="Calibri"/>
        </w:rPr>
      </w:pPr>
    </w:p>
    <w:p w14:paraId="762659D3" w14:textId="77777777" w:rsidR="00B23DCE" w:rsidRPr="005C3BA3" w:rsidRDefault="00B23DCE" w:rsidP="00B23DCE">
      <w:pPr>
        <w:spacing w:after="0"/>
        <w:ind w:left="0"/>
        <w:jc w:val="center"/>
        <w:rPr>
          <w:i/>
        </w:rPr>
      </w:pPr>
      <w:r w:rsidRPr="005C3BA3">
        <w:rPr>
          <w:i/>
        </w:rPr>
        <w:t>The More Part Seek to Destroy Alma &amp; Amulek</w:t>
      </w:r>
    </w:p>
    <w:p w14:paraId="3850E70B" w14:textId="77777777" w:rsidR="00B23DCE" w:rsidRDefault="00B23DCE" w:rsidP="00B23DCE">
      <w:pPr>
        <w:spacing w:after="0"/>
        <w:ind w:left="0"/>
        <w:rPr>
          <w:rFonts w:ascii="Calibri" w:eastAsia="Calibri" w:hAnsi="Calibri" w:cs="Calibri"/>
        </w:rPr>
      </w:pPr>
    </w:p>
    <w:p w14:paraId="12BC6059" w14:textId="77777777" w:rsidR="00B23DCE" w:rsidRDefault="00B23DCE" w:rsidP="00B23DCE">
      <w:pPr>
        <w:spacing w:after="0"/>
        <w:ind w:left="0"/>
        <w:rPr>
          <w:rFonts w:ascii="Calibri" w:eastAsia="Calibri" w:hAnsi="Calibri" w:cs="Calibri"/>
          <w:b/>
        </w:rPr>
      </w:pPr>
      <w:r>
        <w:rPr>
          <w:rFonts w:ascii="Calibri" w:eastAsia="Calibri" w:hAnsi="Calibri" w:cs="Calibri"/>
        </w:rPr>
        <w:t xml:space="preserve"> 1 </w:t>
      </w:r>
      <w:r>
        <w:rPr>
          <w:rFonts w:ascii="Calibri" w:eastAsia="Calibri" w:hAnsi="Calibri" w:cs="Calibri"/>
          <w:b/>
        </w:rPr>
        <w:t xml:space="preserve">And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p>
    <w:p w14:paraId="5FC8F785" w14:textId="751AA225" w:rsidR="00C91679" w:rsidRDefault="00E705DE" w:rsidP="00B23DCE">
      <w:pPr>
        <w:spacing w:after="0"/>
        <w:ind w:left="0"/>
        <w:rPr>
          <w:rFonts w:ascii="Calibri" w:eastAsia="Calibri" w:hAnsi="Calibri" w:cs="Calibri"/>
        </w:rPr>
      </w:pPr>
      <w:r>
        <w:rPr>
          <w:rFonts w:ascii="Calibri" w:eastAsia="Calibri" w:hAnsi="Calibri" w:cs="Calibri"/>
          <w:b/>
        </w:rPr>
        <w:t xml:space="preserve">     </w:t>
      </w:r>
      <w:r w:rsidRPr="00E705DE">
        <w:rPr>
          <w:rFonts w:ascii="Calibri" w:eastAsia="Calibri" w:hAnsi="Calibri" w:cs="Calibri"/>
          <w:color w:val="FF33CC"/>
        </w:rPr>
        <w:t>that</w:t>
      </w:r>
      <w:r w:rsidR="00B23DCE">
        <w:rPr>
          <w:rFonts w:ascii="Calibri" w:eastAsia="Calibri" w:hAnsi="Calibri" w:cs="Calibri"/>
          <w:b/>
        </w:rPr>
        <w:tab/>
      </w:r>
      <w:bookmarkStart w:id="312" w:name="_Hlk492452099"/>
      <w:r w:rsidR="00B23DCE" w:rsidRPr="00C91679">
        <w:rPr>
          <w:rFonts w:ascii="Calibri" w:eastAsia="Calibri" w:hAnsi="Calibri" w:cs="Calibri"/>
          <w:b/>
          <w:color w:val="00B050"/>
        </w:rPr>
        <w:t>after</w:t>
      </w:r>
      <w:r w:rsidR="00B23DCE">
        <w:rPr>
          <w:rFonts w:ascii="Calibri" w:eastAsia="Calibri" w:hAnsi="Calibri" w:cs="Calibri"/>
        </w:rPr>
        <w:t xml:space="preserve"> </w:t>
      </w:r>
      <w:r w:rsidR="00C91679">
        <w:rPr>
          <w:rFonts w:ascii="Calibri" w:eastAsia="Calibri" w:hAnsi="Calibri" w:cs="Calibri"/>
        </w:rPr>
        <w:tab/>
      </w:r>
      <w:proofErr w:type="gramStart"/>
      <w:r w:rsidR="00B23DCE">
        <w:rPr>
          <w:rFonts w:ascii="Calibri" w:eastAsia="Calibri" w:hAnsi="Calibri" w:cs="Calibri"/>
        </w:rPr>
        <w:t>he</w:t>
      </w:r>
      <w:r w:rsidR="00C91679">
        <w:rPr>
          <w:rFonts w:ascii="Calibri" w:eastAsia="Calibri" w:hAnsi="Calibri" w:cs="Calibri"/>
        </w:rPr>
        <w:t xml:space="preserve"> </w:t>
      </w:r>
      <w:r w:rsidR="00B23DCE">
        <w:rPr>
          <w:rFonts w:ascii="Calibri" w:eastAsia="Calibri" w:hAnsi="Calibri" w:cs="Calibri"/>
        </w:rPr>
        <w:t xml:space="preserve"> [</w:t>
      </w:r>
      <w:proofErr w:type="gramEnd"/>
      <w:r w:rsidR="00B23DCE" w:rsidRPr="00644945">
        <w:rPr>
          <w:rFonts w:ascii="Calibri" w:eastAsia="Calibri" w:hAnsi="Calibri" w:cs="Calibri"/>
          <w:bCs/>
          <w:color w:val="00B0F0"/>
          <w:u w:val="single"/>
        </w:rPr>
        <w:t>Alma</w:t>
      </w:r>
      <w:r w:rsidR="00B23DCE">
        <w:rPr>
          <w:rFonts w:ascii="Calibri" w:eastAsia="Calibri" w:hAnsi="Calibri" w:cs="Calibri"/>
        </w:rPr>
        <w:t xml:space="preserve">] </w:t>
      </w:r>
      <w:r w:rsidR="00C91679">
        <w:rPr>
          <w:rFonts w:ascii="Calibri" w:eastAsia="Calibri" w:hAnsi="Calibri" w:cs="Calibri"/>
        </w:rPr>
        <w:tab/>
      </w:r>
      <w:r w:rsidR="00B23DCE">
        <w:rPr>
          <w:rFonts w:ascii="Calibri" w:eastAsia="Calibri" w:hAnsi="Calibri" w:cs="Calibri"/>
        </w:rPr>
        <w:t xml:space="preserve">had </w:t>
      </w:r>
      <w:r w:rsidR="00C91679">
        <w:rPr>
          <w:rFonts w:ascii="Calibri" w:eastAsia="Calibri" w:hAnsi="Calibri" w:cs="Calibri"/>
        </w:rPr>
        <w:tab/>
      </w:r>
      <w:r w:rsidR="00B23DCE" w:rsidRPr="00C91679">
        <w:rPr>
          <w:rFonts w:ascii="Calibri" w:eastAsia="Calibri" w:hAnsi="Calibri" w:cs="Calibri"/>
          <w:b/>
          <w:color w:val="F79646" w:themeColor="accent6"/>
        </w:rPr>
        <w:t>made an end</w:t>
      </w:r>
      <w:r w:rsidR="00B23DCE" w:rsidRPr="00C91679">
        <w:rPr>
          <w:rFonts w:ascii="Calibri" w:eastAsia="Calibri" w:hAnsi="Calibri" w:cs="Calibri"/>
          <w:color w:val="F79646" w:themeColor="accent6"/>
        </w:rPr>
        <w:t xml:space="preserve"> </w:t>
      </w:r>
      <w:r w:rsidR="00D81363">
        <w:rPr>
          <w:rFonts w:ascii="Calibri" w:eastAsia="Calibri" w:hAnsi="Calibri" w:cs="Calibri"/>
          <w:color w:val="F79646" w:themeColor="accent6"/>
        </w:rPr>
        <w:tab/>
      </w:r>
      <w:r w:rsidR="00D81363">
        <w:rPr>
          <w:rFonts w:ascii="Calibri" w:eastAsia="Calibri" w:hAnsi="Calibri" w:cs="Calibri"/>
          <w:color w:val="F79646" w:themeColor="accent6"/>
        </w:rPr>
        <w:tab/>
      </w:r>
      <w:r>
        <w:rPr>
          <w:rFonts w:ascii="Calibri" w:eastAsia="Calibri" w:hAnsi="Calibri" w:cs="Calibri"/>
          <w:color w:val="F79646" w:themeColor="accent6"/>
        </w:rPr>
        <w:tab/>
      </w:r>
      <w:r w:rsidR="00A81819">
        <w:rPr>
          <w:rFonts w:ascii="Calibri" w:eastAsia="Calibri" w:hAnsi="Calibri" w:cs="Calibri"/>
          <w:color w:val="F79646" w:themeColor="accent6"/>
        </w:rPr>
        <w:t xml:space="preserve">          </w:t>
      </w:r>
      <w:r w:rsidR="00A93D18">
        <w:rPr>
          <w:rFonts w:ascii="Calibri" w:eastAsia="Calibri" w:hAnsi="Calibri" w:cs="Calibri"/>
          <w:color w:val="F79646" w:themeColor="accent6"/>
        </w:rPr>
        <w:t xml:space="preserve">            </w:t>
      </w:r>
      <w:r w:rsidRPr="00E705DE">
        <w:rPr>
          <w:rFonts w:ascii="Calibri" w:eastAsia="Calibri" w:hAnsi="Calibri" w:cs="Calibri"/>
          <w:color w:val="FF33CC"/>
          <w:sz w:val="18"/>
          <w:szCs w:val="18"/>
        </w:rPr>
        <w:t>[deleted in 1837]</w:t>
      </w:r>
      <w:r w:rsidR="00D81363">
        <w:rPr>
          <w:rFonts w:ascii="Calibri" w:eastAsia="Calibri" w:hAnsi="Calibri" w:cs="Calibri"/>
          <w:color w:val="F79646" w:themeColor="accent6"/>
        </w:rPr>
        <w:t xml:space="preserve">     </w:t>
      </w:r>
      <w:r w:rsidR="00D81363" w:rsidRPr="00D81363">
        <w:rPr>
          <w:rFonts w:ascii="Calibri" w:eastAsia="Calibri" w:hAnsi="Calibri" w:cs="Calibri"/>
          <w:sz w:val="18"/>
          <w:szCs w:val="18"/>
        </w:rPr>
        <w:t xml:space="preserve"> </w:t>
      </w:r>
      <w:r w:rsidR="00D81363" w:rsidRPr="00202107">
        <w:rPr>
          <w:rFonts w:ascii="Calibri" w:eastAsia="Calibri" w:hAnsi="Calibri" w:cs="Calibri"/>
          <w:sz w:val="16"/>
          <w:szCs w:val="16"/>
        </w:rPr>
        <w:t>01</w:t>
      </w:r>
    </w:p>
    <w:p w14:paraId="3BCC8434" w14:textId="77777777" w:rsidR="00C91679" w:rsidRDefault="00B23DCE" w:rsidP="00C91679">
      <w:pPr>
        <w:spacing w:after="0"/>
        <w:ind w:left="2160" w:firstLine="720"/>
        <w:rPr>
          <w:rFonts w:ascii="Calibri" w:eastAsia="Calibri" w:hAnsi="Calibri" w:cs="Calibri"/>
        </w:rPr>
      </w:pPr>
      <w:r>
        <w:rPr>
          <w:rFonts w:ascii="Calibri" w:eastAsia="Calibri" w:hAnsi="Calibri" w:cs="Calibri"/>
        </w:rPr>
        <w:t xml:space="preserve">of </w:t>
      </w:r>
      <w:r w:rsidR="00C91679">
        <w:rPr>
          <w:rFonts w:ascii="Calibri" w:eastAsia="Calibri" w:hAnsi="Calibri" w:cs="Calibri"/>
        </w:rPr>
        <w:tab/>
      </w:r>
      <w:r w:rsidRPr="00C91679">
        <w:rPr>
          <w:rFonts w:ascii="Calibri" w:eastAsia="Calibri" w:hAnsi="Calibri" w:cs="Calibri"/>
          <w:b/>
        </w:rPr>
        <w:t xml:space="preserve">speaking </w:t>
      </w:r>
    </w:p>
    <w:p w14:paraId="2FF8A565" w14:textId="77777777" w:rsidR="00B23DCE" w:rsidRDefault="00B23DCE" w:rsidP="00C91679">
      <w:pPr>
        <w:spacing w:after="0"/>
        <w:ind w:left="3600" w:firstLine="720"/>
        <w:rPr>
          <w:rFonts w:ascii="Calibri" w:eastAsia="Calibri" w:hAnsi="Calibri" w:cs="Calibri"/>
          <w:i/>
          <w:color w:val="FF0000"/>
        </w:rPr>
      </w:pPr>
      <w:r>
        <w:rPr>
          <w:rFonts w:ascii="Calibri" w:eastAsia="Calibri" w:hAnsi="Calibri" w:cs="Calibri"/>
        </w:rPr>
        <w:t xml:space="preserve">unto </w:t>
      </w:r>
      <w:r w:rsidR="00C91679">
        <w:rPr>
          <w:rFonts w:ascii="Calibri" w:eastAsia="Calibri" w:hAnsi="Calibri" w:cs="Calibri"/>
        </w:rPr>
        <w:tab/>
      </w:r>
      <w:r>
        <w:rPr>
          <w:rFonts w:ascii="Calibri" w:eastAsia="Calibri" w:hAnsi="Calibri" w:cs="Calibri"/>
        </w:rPr>
        <w:t xml:space="preserve">the </w:t>
      </w:r>
      <w:r w:rsidR="00C91679">
        <w:rPr>
          <w:rFonts w:ascii="Calibri" w:eastAsia="Calibri" w:hAnsi="Calibri" w:cs="Calibri"/>
        </w:rPr>
        <w:t xml:space="preserve">       </w:t>
      </w:r>
      <w:r w:rsidR="00C91679" w:rsidRPr="00297631">
        <w:rPr>
          <w:rFonts w:ascii="Calibri" w:eastAsia="Calibri" w:hAnsi="Calibri" w:cs="Calibri"/>
          <w:u w:val="single"/>
        </w:rPr>
        <w:t>p</w:t>
      </w:r>
      <w:r w:rsidRPr="00297631">
        <w:rPr>
          <w:rFonts w:ascii="Calibri" w:eastAsia="Calibri" w:hAnsi="Calibri" w:cs="Calibri"/>
          <w:u w:val="single"/>
        </w:rPr>
        <w:t>eople</w:t>
      </w:r>
      <w:r>
        <w:rPr>
          <w:rFonts w:ascii="Calibri" w:eastAsia="Calibri" w:hAnsi="Calibri" w:cs="Calibri"/>
        </w:rPr>
        <w:t xml:space="preserve"> </w:t>
      </w:r>
      <w:r w:rsidR="00C91679">
        <w:rPr>
          <w:rFonts w:ascii="Calibri" w:eastAsia="Calibri" w:hAnsi="Calibri" w:cs="Calibri"/>
        </w:rPr>
        <w:tab/>
      </w:r>
      <w:bookmarkEnd w:id="312"/>
      <w:r w:rsidR="00C91679">
        <w:rPr>
          <w:rFonts w:ascii="Calibri" w:eastAsia="Calibri" w:hAnsi="Calibri" w:cs="Calibri"/>
        </w:rPr>
        <w:tab/>
        <w:t xml:space="preserve"> </w:t>
      </w:r>
      <w:r w:rsidRPr="00C91679">
        <w:rPr>
          <w:rFonts w:ascii="Calibri" w:eastAsia="Calibri" w:hAnsi="Calibri" w:cs="Calibri"/>
          <w:i/>
          <w:color w:val="FF0000"/>
        </w:rPr>
        <w:t xml:space="preserve">[of </w:t>
      </w:r>
      <w:proofErr w:type="spellStart"/>
      <w:r w:rsidRPr="00C91679">
        <w:rPr>
          <w:rFonts w:ascii="Calibri" w:eastAsia="Calibri" w:hAnsi="Calibri" w:cs="Calibri"/>
          <w:b/>
          <w:i/>
          <w:color w:val="FF0000"/>
        </w:rPr>
        <w:t>Ammonihah</w:t>
      </w:r>
      <w:proofErr w:type="spellEnd"/>
      <w:r w:rsidRPr="00C91679">
        <w:rPr>
          <w:rFonts w:ascii="Calibri" w:eastAsia="Calibri" w:hAnsi="Calibri" w:cs="Calibri"/>
          <w:i/>
          <w:color w:val="FF0000"/>
        </w:rPr>
        <w:t>]</w:t>
      </w:r>
    </w:p>
    <w:p w14:paraId="70EDD9BF" w14:textId="77777777" w:rsidR="00297631" w:rsidRDefault="00297631" w:rsidP="00C91679">
      <w:pPr>
        <w:spacing w:after="0"/>
        <w:ind w:left="3600" w:firstLine="720"/>
        <w:rPr>
          <w:rFonts w:ascii="Calibri" w:eastAsia="Calibri" w:hAnsi="Calibri" w:cs="Calibri"/>
        </w:rPr>
      </w:pPr>
    </w:p>
    <w:p w14:paraId="6FC76E38" w14:textId="77777777" w:rsidR="00C91679" w:rsidRDefault="00B23DCE" w:rsidP="00B23DCE">
      <w:pPr>
        <w:spacing w:after="0"/>
        <w:ind w:left="0"/>
        <w:rPr>
          <w:rFonts w:ascii="Calibri" w:eastAsia="Calibri" w:hAnsi="Calibri" w:cs="Calibri"/>
          <w:u w:val="single"/>
        </w:rPr>
      </w:pPr>
      <w:r>
        <w:rPr>
          <w:rFonts w:ascii="Calibri" w:eastAsia="Calibri" w:hAnsi="Calibri" w:cs="Calibri"/>
        </w:rPr>
        <w:tab/>
      </w:r>
      <w:r>
        <w:rPr>
          <w:rFonts w:ascii="Calibri" w:eastAsia="Calibri" w:hAnsi="Calibri" w:cs="Calibri"/>
        </w:rPr>
        <w:tab/>
      </w:r>
      <w:r w:rsidR="00C91679">
        <w:rPr>
          <w:rFonts w:ascii="Calibri" w:eastAsia="Calibri" w:hAnsi="Calibri" w:cs="Calibri"/>
        </w:rPr>
        <w:t xml:space="preserve">       </w:t>
      </w:r>
      <w:r w:rsidR="00C91679">
        <w:rPr>
          <w:rFonts w:ascii="Calibri" w:eastAsia="Calibri" w:hAnsi="Calibri" w:cs="Calibri"/>
          <w:u w:val="single"/>
        </w:rPr>
        <w:t>MANY</w:t>
      </w:r>
      <w:r>
        <w:rPr>
          <w:rFonts w:ascii="Calibri" w:eastAsia="Calibri" w:hAnsi="Calibri" w:cs="Calibri"/>
          <w:u w:val="single"/>
        </w:rPr>
        <w:t xml:space="preserve"> </w:t>
      </w:r>
      <w:r w:rsidR="00C91679">
        <w:rPr>
          <w:rFonts w:ascii="Calibri" w:eastAsia="Calibri" w:hAnsi="Calibri" w:cs="Calibri"/>
          <w:u w:val="single"/>
        </w:rPr>
        <w:t xml:space="preserve">        </w:t>
      </w:r>
      <w:r>
        <w:rPr>
          <w:rFonts w:ascii="Calibri" w:eastAsia="Calibri" w:hAnsi="Calibri" w:cs="Calibri"/>
          <w:u w:val="single"/>
        </w:rPr>
        <w:t xml:space="preserve">of them </w:t>
      </w:r>
    </w:p>
    <w:p w14:paraId="50DC41AB" w14:textId="77777777" w:rsidR="00C91679" w:rsidRDefault="00B23DCE" w:rsidP="00C91679">
      <w:pPr>
        <w:spacing w:after="0"/>
        <w:ind w:left="1440" w:firstLine="720"/>
        <w:rPr>
          <w:rFonts w:ascii="Calibri" w:eastAsia="Calibri" w:hAnsi="Calibri" w:cs="Calibri"/>
        </w:rPr>
      </w:pPr>
      <w:r w:rsidRPr="00644945">
        <w:rPr>
          <w:rFonts w:ascii="Calibri" w:eastAsia="Calibri" w:hAnsi="Calibri" w:cs="Calibri"/>
          <w:color w:val="FF33CC"/>
        </w:rPr>
        <w:t>did</w:t>
      </w:r>
      <w:r>
        <w:rPr>
          <w:rFonts w:ascii="Calibri" w:eastAsia="Calibri" w:hAnsi="Calibri" w:cs="Calibri"/>
        </w:rPr>
        <w:t xml:space="preserve"> </w:t>
      </w:r>
      <w:r w:rsidR="00C91679">
        <w:rPr>
          <w:rFonts w:ascii="Calibri" w:eastAsia="Calibri" w:hAnsi="Calibri" w:cs="Calibri"/>
        </w:rPr>
        <w:tab/>
      </w:r>
      <w:r w:rsidR="00C91679">
        <w:rPr>
          <w:rFonts w:ascii="Calibri" w:eastAsia="Calibri" w:hAnsi="Calibri" w:cs="Calibri"/>
        </w:rPr>
        <w:tab/>
      </w:r>
      <w:r>
        <w:rPr>
          <w:rFonts w:ascii="Calibri" w:eastAsia="Calibri" w:hAnsi="Calibri" w:cs="Calibri"/>
          <w:b/>
        </w:rPr>
        <w:t>believe</w:t>
      </w:r>
      <w:r>
        <w:rPr>
          <w:rFonts w:ascii="Calibri" w:eastAsia="Calibri" w:hAnsi="Calibri" w:cs="Calibri"/>
        </w:rPr>
        <w:t xml:space="preserve"> </w:t>
      </w:r>
      <w:r w:rsidR="00C91679">
        <w:rPr>
          <w:rFonts w:ascii="Calibri" w:eastAsia="Calibri" w:hAnsi="Calibri" w:cs="Calibri"/>
        </w:rPr>
        <w:t xml:space="preserve">    </w:t>
      </w:r>
      <w:r>
        <w:rPr>
          <w:rFonts w:ascii="Calibri" w:eastAsia="Calibri" w:hAnsi="Calibri" w:cs="Calibri"/>
        </w:rPr>
        <w:t xml:space="preserve">on </w:t>
      </w:r>
      <w:r w:rsidR="00C91679">
        <w:rPr>
          <w:rFonts w:ascii="Calibri" w:eastAsia="Calibri" w:hAnsi="Calibri" w:cs="Calibri"/>
        </w:rPr>
        <w:tab/>
      </w:r>
      <w:r w:rsidRPr="00C91679">
        <w:rPr>
          <w:rFonts w:ascii="Calibri" w:eastAsia="Calibri" w:hAnsi="Calibri" w:cs="Calibri"/>
          <w:b/>
          <w:color w:val="00B0F0"/>
        </w:rPr>
        <w:t>his</w:t>
      </w:r>
      <w:r>
        <w:rPr>
          <w:rFonts w:ascii="Calibri" w:eastAsia="Calibri" w:hAnsi="Calibri" w:cs="Calibri"/>
        </w:rPr>
        <w:t xml:space="preserve"> </w:t>
      </w:r>
      <w:r w:rsidR="00C91679">
        <w:rPr>
          <w:rFonts w:ascii="Calibri" w:eastAsia="Calibri" w:hAnsi="Calibri" w:cs="Calibri"/>
        </w:rPr>
        <w:t xml:space="preserve">     </w:t>
      </w:r>
      <w:r w:rsidRPr="00767C66">
        <w:rPr>
          <w:rFonts w:ascii="Calibri" w:eastAsia="Calibri" w:hAnsi="Calibri" w:cs="Calibri"/>
          <w:b/>
          <w:u w:val="single"/>
        </w:rPr>
        <w:t>words</w:t>
      </w:r>
    </w:p>
    <w:p w14:paraId="2CD0298B" w14:textId="77777777" w:rsidR="00C91679" w:rsidRDefault="00C91679" w:rsidP="00C91679">
      <w:pPr>
        <w:spacing w:after="0"/>
        <w:ind w:left="1440" w:firstLine="720"/>
        <w:rPr>
          <w:rFonts w:ascii="Calibri" w:eastAsia="Calibri" w:hAnsi="Calibri" w:cs="Calibri"/>
        </w:rPr>
      </w:pPr>
    </w:p>
    <w:p w14:paraId="48D68CF7" w14:textId="77777777" w:rsidR="00C91679" w:rsidRDefault="00C91679" w:rsidP="00C91679">
      <w:pPr>
        <w:spacing w:after="0"/>
        <w:rPr>
          <w:rFonts w:ascii="Calibri" w:eastAsia="Calibri" w:hAnsi="Calibri" w:cs="Calibri"/>
        </w:rPr>
      </w:pPr>
      <w:r w:rsidRPr="00C91679">
        <w:rPr>
          <w:rFonts w:ascii="Calibri" w:eastAsia="Calibri" w:hAnsi="Calibri" w:cs="Calibri"/>
          <w:b/>
        </w:rPr>
        <w:t xml:space="preserve">and </w:t>
      </w:r>
      <w:r>
        <w:rPr>
          <w:rFonts w:ascii="Calibri" w:eastAsia="Calibri" w:hAnsi="Calibri" w:cs="Calibri"/>
        </w:rPr>
        <w:t xml:space="preserve">         </w:t>
      </w:r>
      <w:proofErr w:type="gramStart"/>
      <w:r>
        <w:rPr>
          <w:rFonts w:ascii="Calibri" w:eastAsia="Calibri" w:hAnsi="Calibri" w:cs="Calibri"/>
        </w:rPr>
        <w:t xml:space="preserve">   </w:t>
      </w:r>
      <w:r w:rsidR="00B23DCE">
        <w:rPr>
          <w:rFonts w:ascii="Calibri" w:eastAsia="Calibri" w:hAnsi="Calibri" w:cs="Calibri"/>
        </w:rPr>
        <w:t>[</w:t>
      </w:r>
      <w:proofErr w:type="gramEnd"/>
      <w:r>
        <w:rPr>
          <w:rFonts w:ascii="Calibri" w:eastAsia="Calibri" w:hAnsi="Calibri" w:cs="Calibri"/>
          <w:u w:val="single"/>
        </w:rPr>
        <w:t>MANY</w:t>
      </w:r>
      <w:r w:rsidR="00B23DCE">
        <w:rPr>
          <w:rFonts w:ascii="Calibri" w:eastAsia="Calibri" w:hAnsi="Calibri" w:cs="Calibri"/>
          <w:u w:val="single"/>
        </w:rPr>
        <w:t xml:space="preserve"> </w:t>
      </w:r>
      <w:r>
        <w:rPr>
          <w:rFonts w:ascii="Calibri" w:eastAsia="Calibri" w:hAnsi="Calibri" w:cs="Calibri"/>
          <w:u w:val="single"/>
        </w:rPr>
        <w:t xml:space="preserve">        </w:t>
      </w:r>
      <w:r w:rsidR="00B23DCE">
        <w:rPr>
          <w:rFonts w:ascii="Calibri" w:eastAsia="Calibri" w:hAnsi="Calibri" w:cs="Calibri"/>
          <w:u w:val="single"/>
        </w:rPr>
        <w:t>of them</w:t>
      </w:r>
      <w:r w:rsidR="00B23DCE">
        <w:rPr>
          <w:rFonts w:ascii="Calibri" w:eastAsia="Calibri" w:hAnsi="Calibri" w:cs="Calibri"/>
        </w:rPr>
        <w:t xml:space="preserve">] </w:t>
      </w:r>
    </w:p>
    <w:p w14:paraId="69EAC6E8" w14:textId="77777777" w:rsidR="00C91679" w:rsidRDefault="00B23DCE" w:rsidP="00C91679">
      <w:pPr>
        <w:spacing w:after="0"/>
        <w:ind w:left="1440" w:firstLine="720"/>
        <w:rPr>
          <w:rFonts w:ascii="Calibri" w:eastAsia="Calibri" w:hAnsi="Calibri" w:cs="Calibri"/>
        </w:rPr>
      </w:pPr>
      <w:r w:rsidRPr="00F160BB">
        <w:rPr>
          <w:rFonts w:ascii="Calibri" w:eastAsia="Calibri" w:hAnsi="Calibri" w:cs="Calibri"/>
          <w:b/>
          <w:color w:val="00B050"/>
          <w:u w:val="single"/>
        </w:rPr>
        <w:t>began</w:t>
      </w:r>
      <w:r w:rsidRPr="00C91679">
        <w:rPr>
          <w:rFonts w:ascii="Calibri" w:eastAsia="Calibri" w:hAnsi="Calibri" w:cs="Calibri"/>
          <w:b/>
          <w:color w:val="00B050"/>
        </w:rPr>
        <w:t xml:space="preserve"> </w:t>
      </w:r>
      <w:r w:rsidR="00C91679" w:rsidRPr="00C91679">
        <w:rPr>
          <w:rFonts w:ascii="Calibri" w:eastAsia="Calibri" w:hAnsi="Calibri" w:cs="Calibri"/>
          <w:b/>
          <w:color w:val="00B050"/>
        </w:rPr>
        <w:tab/>
      </w:r>
      <w:r w:rsidRPr="00C91679">
        <w:rPr>
          <w:rFonts w:ascii="Calibri" w:eastAsia="Calibri" w:hAnsi="Calibri" w:cs="Calibri"/>
          <w:b/>
          <w:color w:val="00B050"/>
        </w:rPr>
        <w:t>to</w:t>
      </w:r>
      <w:r w:rsidRPr="00C91679">
        <w:rPr>
          <w:rFonts w:ascii="Calibri" w:eastAsia="Calibri" w:hAnsi="Calibri" w:cs="Calibri"/>
          <w:color w:val="00B050"/>
        </w:rPr>
        <w:t xml:space="preserve"> </w:t>
      </w:r>
      <w:r w:rsidR="00C91679">
        <w:rPr>
          <w:rFonts w:ascii="Calibri" w:eastAsia="Calibri" w:hAnsi="Calibri" w:cs="Calibri"/>
        </w:rPr>
        <w:tab/>
      </w:r>
      <w:r>
        <w:rPr>
          <w:rFonts w:ascii="Calibri" w:eastAsia="Calibri" w:hAnsi="Calibri" w:cs="Calibri"/>
          <w:b/>
        </w:rPr>
        <w:t>repent</w:t>
      </w:r>
    </w:p>
    <w:p w14:paraId="6EDD90B0" w14:textId="77777777" w:rsidR="00C91679" w:rsidRDefault="00B23DCE" w:rsidP="00C91679">
      <w:pPr>
        <w:spacing w:after="0"/>
        <w:ind w:left="1440" w:firstLine="720"/>
        <w:rPr>
          <w:rFonts w:ascii="Calibri" w:eastAsia="Calibri" w:hAnsi="Calibri" w:cs="Calibri"/>
        </w:rPr>
      </w:pPr>
      <w:r>
        <w:rPr>
          <w:rFonts w:ascii="Calibri" w:eastAsia="Calibri" w:hAnsi="Calibri" w:cs="Calibri"/>
        </w:rPr>
        <w:t xml:space="preserve"> </w:t>
      </w:r>
    </w:p>
    <w:p w14:paraId="4504AB0B" w14:textId="77777777" w:rsidR="00C91679" w:rsidRPr="00C91679" w:rsidRDefault="00B23DCE" w:rsidP="00C91679">
      <w:pPr>
        <w:spacing w:after="0"/>
        <w:rPr>
          <w:rFonts w:ascii="Calibri" w:eastAsia="Calibri" w:hAnsi="Calibri" w:cs="Calibri"/>
          <w:b/>
          <w:color w:val="00B050"/>
          <w:u w:val="single"/>
        </w:rPr>
      </w:pPr>
      <w:r w:rsidRPr="00C91679">
        <w:rPr>
          <w:rFonts w:ascii="Calibri" w:eastAsia="Calibri" w:hAnsi="Calibri" w:cs="Calibri"/>
          <w:b/>
        </w:rPr>
        <w:t xml:space="preserve">and </w:t>
      </w:r>
      <w:r w:rsidR="00C91679">
        <w:rPr>
          <w:rFonts w:ascii="Calibri" w:eastAsia="Calibri" w:hAnsi="Calibri" w:cs="Calibri"/>
        </w:rPr>
        <w:t xml:space="preserve">         </w:t>
      </w:r>
      <w:proofErr w:type="gramStart"/>
      <w:r w:rsidR="00C91679">
        <w:rPr>
          <w:rFonts w:ascii="Calibri" w:eastAsia="Calibri" w:hAnsi="Calibri" w:cs="Calibri"/>
        </w:rPr>
        <w:t xml:space="preserve">   </w:t>
      </w:r>
      <w:r>
        <w:rPr>
          <w:rFonts w:ascii="Calibri" w:eastAsia="Calibri" w:hAnsi="Calibri" w:cs="Calibri"/>
        </w:rPr>
        <w:t>[</w:t>
      </w:r>
      <w:proofErr w:type="gramEnd"/>
      <w:r w:rsidR="00C91679">
        <w:rPr>
          <w:rFonts w:ascii="Calibri" w:eastAsia="Calibri" w:hAnsi="Calibri" w:cs="Calibri"/>
          <w:u w:val="single"/>
        </w:rPr>
        <w:t>MANY</w:t>
      </w:r>
      <w:r>
        <w:rPr>
          <w:rFonts w:ascii="Calibri" w:eastAsia="Calibri" w:hAnsi="Calibri" w:cs="Calibri"/>
          <w:u w:val="single"/>
        </w:rPr>
        <w:t xml:space="preserve"> </w:t>
      </w:r>
      <w:r w:rsidR="00C91679">
        <w:rPr>
          <w:rFonts w:ascii="Calibri" w:eastAsia="Calibri" w:hAnsi="Calibri" w:cs="Calibri"/>
          <w:u w:val="single"/>
        </w:rPr>
        <w:t xml:space="preserve">        </w:t>
      </w:r>
      <w:r w:rsidRPr="00C91679">
        <w:rPr>
          <w:rFonts w:ascii="Calibri" w:eastAsia="Calibri" w:hAnsi="Calibri" w:cs="Calibri"/>
          <w:u w:val="single"/>
        </w:rPr>
        <w:t xml:space="preserve">of them </w:t>
      </w:r>
    </w:p>
    <w:p w14:paraId="5F22AF9E" w14:textId="77777777" w:rsidR="00B23DCE" w:rsidRDefault="00B23DCE" w:rsidP="00C91679">
      <w:pPr>
        <w:spacing w:after="0"/>
        <w:ind w:left="1440" w:firstLine="720"/>
        <w:rPr>
          <w:rFonts w:ascii="Calibri" w:eastAsia="Calibri" w:hAnsi="Calibri" w:cs="Calibri"/>
        </w:rPr>
      </w:pPr>
      <w:r w:rsidRPr="00F160BB">
        <w:rPr>
          <w:rFonts w:ascii="Calibri" w:eastAsia="Calibri" w:hAnsi="Calibri" w:cs="Calibri"/>
          <w:b/>
          <w:color w:val="00B050"/>
          <w:u w:val="single"/>
        </w:rPr>
        <w:t>began</w:t>
      </w:r>
      <w:r>
        <w:rPr>
          <w:rFonts w:ascii="Calibri" w:eastAsia="Calibri" w:hAnsi="Calibri" w:cs="Calibri"/>
        </w:rPr>
        <w:t>]</w:t>
      </w:r>
      <w:r w:rsidR="00C91679">
        <w:rPr>
          <w:rFonts w:ascii="Calibri" w:eastAsia="Calibri" w:hAnsi="Calibri" w:cs="Calibri"/>
        </w:rPr>
        <w:tab/>
      </w:r>
      <w:r w:rsidRPr="00C91679">
        <w:rPr>
          <w:rFonts w:ascii="Calibri" w:eastAsia="Calibri" w:hAnsi="Calibri" w:cs="Calibri"/>
          <w:b/>
          <w:color w:val="00B050"/>
        </w:rPr>
        <w:t>to</w:t>
      </w:r>
      <w:r>
        <w:rPr>
          <w:rFonts w:ascii="Calibri" w:eastAsia="Calibri" w:hAnsi="Calibri" w:cs="Calibri"/>
        </w:rPr>
        <w:t xml:space="preserve"> </w:t>
      </w:r>
      <w:r w:rsidR="00C91679">
        <w:rPr>
          <w:rFonts w:ascii="Calibri" w:eastAsia="Calibri" w:hAnsi="Calibri" w:cs="Calibri"/>
        </w:rPr>
        <w:tab/>
      </w:r>
      <w:r>
        <w:rPr>
          <w:rFonts w:ascii="Calibri" w:eastAsia="Calibri" w:hAnsi="Calibri" w:cs="Calibri"/>
          <w:b/>
        </w:rPr>
        <w:t xml:space="preserve">search </w:t>
      </w:r>
      <w:r w:rsidR="00C91679">
        <w:rPr>
          <w:rFonts w:ascii="Calibri" w:eastAsia="Calibri" w:hAnsi="Calibri" w:cs="Calibri"/>
          <w:b/>
        </w:rPr>
        <w:tab/>
      </w:r>
      <w:r w:rsidR="00C91679">
        <w:rPr>
          <w:rFonts w:ascii="Calibri" w:eastAsia="Calibri" w:hAnsi="Calibri" w:cs="Calibri"/>
          <w:b/>
        </w:rPr>
        <w:tab/>
      </w:r>
      <w:r w:rsidRPr="00C91679">
        <w:rPr>
          <w:rFonts w:ascii="Calibri" w:eastAsia="Calibri" w:hAnsi="Calibri" w:cs="Calibri"/>
        </w:rPr>
        <w:t xml:space="preserve">the </w:t>
      </w:r>
      <w:r w:rsidR="00C91679">
        <w:rPr>
          <w:rFonts w:ascii="Calibri" w:eastAsia="Calibri" w:hAnsi="Calibri" w:cs="Calibri"/>
          <w:b/>
        </w:rPr>
        <w:t xml:space="preserve">    </w:t>
      </w:r>
      <w:r>
        <w:rPr>
          <w:rFonts w:ascii="Calibri" w:eastAsia="Calibri" w:hAnsi="Calibri" w:cs="Calibri"/>
          <w:b/>
        </w:rPr>
        <w:t>scriptures</w:t>
      </w:r>
    </w:p>
    <w:p w14:paraId="50B82C72" w14:textId="77777777" w:rsidR="00FC1D90" w:rsidRDefault="00FC1D90" w:rsidP="00B23DCE">
      <w:pPr>
        <w:spacing w:after="0"/>
        <w:ind w:left="0"/>
        <w:rPr>
          <w:rFonts w:ascii="Calibri" w:eastAsia="Calibri" w:hAnsi="Calibri" w:cs="Calibri"/>
        </w:rPr>
      </w:pPr>
    </w:p>
    <w:p w14:paraId="448DE868" w14:textId="32847C37" w:rsidR="00C91679" w:rsidRDefault="00FC1D90" w:rsidP="00FC1D90">
      <w:pPr>
        <w:spacing w:after="0"/>
        <w:ind w:left="0"/>
        <w:rPr>
          <w:rFonts w:ascii="Calibri" w:eastAsia="Calibri" w:hAnsi="Calibri" w:cs="Calibri"/>
        </w:rPr>
      </w:pPr>
      <w:bookmarkStart w:id="313" w:name="_Hlk492629304"/>
      <w:proofErr w:type="gramStart"/>
      <w:r>
        <w:rPr>
          <w:rFonts w:ascii="Calibri" w:eastAsia="Calibri" w:hAnsi="Calibri" w:cs="Calibri"/>
        </w:rPr>
        <w:t xml:space="preserve">2  </w:t>
      </w:r>
      <w:r w:rsidR="00C91679">
        <w:rPr>
          <w:rFonts w:ascii="Calibri" w:eastAsia="Calibri" w:hAnsi="Calibri" w:cs="Calibri"/>
        </w:rPr>
        <w:tab/>
      </w:r>
      <w:proofErr w:type="gramEnd"/>
      <w:r w:rsidRPr="00C91679">
        <w:rPr>
          <w:rFonts w:ascii="Calibri" w:eastAsia="Calibri" w:hAnsi="Calibri" w:cs="Calibri"/>
          <w:b/>
        </w:rPr>
        <w:t>But</w:t>
      </w:r>
      <w:r>
        <w:rPr>
          <w:rFonts w:ascii="Calibri" w:eastAsia="Calibri" w:hAnsi="Calibri" w:cs="Calibri"/>
        </w:rPr>
        <w:t xml:space="preserve"> </w:t>
      </w:r>
      <w:r w:rsidR="00C91679">
        <w:rPr>
          <w:rFonts w:ascii="Calibri" w:eastAsia="Calibri" w:hAnsi="Calibri" w:cs="Calibri"/>
        </w:rPr>
        <w:tab/>
      </w:r>
      <w:r w:rsidRPr="009412D4">
        <w:rPr>
          <w:rFonts w:ascii="Calibri" w:eastAsia="Calibri" w:hAnsi="Calibri" w:cs="Calibri"/>
          <w:color w:val="FF33CC"/>
          <w:u w:val="single"/>
        </w:rPr>
        <w:t xml:space="preserve">the </w:t>
      </w:r>
      <w:r w:rsidR="00C91679" w:rsidRPr="009412D4">
        <w:rPr>
          <w:rFonts w:ascii="Calibri" w:eastAsia="Calibri" w:hAnsi="Calibri" w:cs="Calibri"/>
          <w:color w:val="FF33CC"/>
          <w:u w:val="single"/>
        </w:rPr>
        <w:t>MORE</w:t>
      </w:r>
      <w:r w:rsidRPr="009412D4">
        <w:rPr>
          <w:rFonts w:ascii="Calibri" w:eastAsia="Calibri" w:hAnsi="Calibri" w:cs="Calibri"/>
          <w:color w:val="FF33CC"/>
          <w:u w:val="single"/>
        </w:rPr>
        <w:t xml:space="preserve"> part of </w:t>
      </w:r>
      <w:r>
        <w:rPr>
          <w:rFonts w:ascii="Calibri" w:eastAsia="Calibri" w:hAnsi="Calibri" w:cs="Calibri"/>
          <w:u w:val="single"/>
        </w:rPr>
        <w:t>them</w:t>
      </w:r>
      <w:r w:rsidRPr="00FF5104">
        <w:rPr>
          <w:rFonts w:ascii="Calibri" w:eastAsia="Calibri" w:hAnsi="Calibri" w:cs="Calibri"/>
        </w:rPr>
        <w:t xml:space="preserve"> </w:t>
      </w:r>
      <w:r>
        <w:rPr>
          <w:rFonts w:ascii="Calibri" w:eastAsia="Calibri" w:hAnsi="Calibri" w:cs="Calibri"/>
        </w:rPr>
        <w:t xml:space="preserve"> </w:t>
      </w:r>
      <w:r w:rsidR="009412D4">
        <w:rPr>
          <w:rFonts w:ascii="Calibri" w:eastAsia="Calibri" w:hAnsi="Calibri" w:cs="Calibri"/>
        </w:rPr>
        <w:tab/>
      </w:r>
      <w:r w:rsidR="009412D4">
        <w:rPr>
          <w:rFonts w:ascii="Calibri" w:eastAsia="Calibri" w:hAnsi="Calibri" w:cs="Calibri"/>
        </w:rPr>
        <w:tab/>
      </w:r>
      <w:r w:rsidR="009412D4">
        <w:rPr>
          <w:rFonts w:ascii="Calibri" w:eastAsia="Calibri" w:hAnsi="Calibri" w:cs="Calibri"/>
        </w:rPr>
        <w:tab/>
      </w:r>
      <w:r w:rsidR="009412D4">
        <w:rPr>
          <w:rFonts w:ascii="Calibri" w:eastAsia="Calibri" w:hAnsi="Calibri" w:cs="Calibri"/>
        </w:rPr>
        <w:tab/>
      </w:r>
      <w:r w:rsidR="009412D4">
        <w:rPr>
          <w:rFonts w:ascii="Calibri" w:eastAsia="Calibri" w:hAnsi="Calibri" w:cs="Calibri"/>
        </w:rPr>
        <w:tab/>
      </w:r>
      <w:r w:rsidR="009412D4">
        <w:rPr>
          <w:rFonts w:ascii="Calibri" w:eastAsia="Calibri" w:hAnsi="Calibri" w:cs="Calibri"/>
        </w:rPr>
        <w:tab/>
      </w:r>
      <w:r w:rsidR="00A93D18">
        <w:rPr>
          <w:rFonts w:ascii="Calibri" w:eastAsia="Calibri" w:hAnsi="Calibri" w:cs="Calibri"/>
        </w:rPr>
        <w:t xml:space="preserve">            </w:t>
      </w:r>
      <w:r w:rsidR="0024292E" w:rsidRPr="0024292E">
        <w:rPr>
          <w:rFonts w:ascii="Calibri" w:eastAsia="Calibri" w:hAnsi="Calibri" w:cs="Calibri"/>
          <w:color w:val="FF33CC"/>
          <w:sz w:val="16"/>
          <w:szCs w:val="16"/>
        </w:rPr>
        <w:t>{AG}</w:t>
      </w:r>
    </w:p>
    <w:p w14:paraId="1319B334" w14:textId="77777777" w:rsidR="00C91679" w:rsidRDefault="00FC1D90" w:rsidP="00C91679">
      <w:pPr>
        <w:spacing w:after="0"/>
        <w:ind w:left="1440" w:firstLine="720"/>
        <w:rPr>
          <w:rFonts w:ascii="Calibri" w:eastAsia="Calibri" w:hAnsi="Calibri" w:cs="Calibri"/>
        </w:rPr>
      </w:pPr>
      <w:r>
        <w:rPr>
          <w:rFonts w:ascii="Calibri" w:eastAsia="Calibri" w:hAnsi="Calibri" w:cs="Calibri"/>
        </w:rPr>
        <w:t xml:space="preserve">were </w:t>
      </w:r>
      <w:r w:rsidR="00C91679">
        <w:rPr>
          <w:rFonts w:ascii="Calibri" w:eastAsia="Calibri" w:hAnsi="Calibri" w:cs="Calibri"/>
        </w:rPr>
        <w:tab/>
      </w:r>
      <w:r w:rsidR="00C91679">
        <w:rPr>
          <w:rFonts w:ascii="Calibri" w:eastAsia="Calibri" w:hAnsi="Calibri" w:cs="Calibri"/>
        </w:rPr>
        <w:tab/>
      </w:r>
      <w:r w:rsidRPr="00C91679">
        <w:rPr>
          <w:rFonts w:ascii="Calibri" w:eastAsia="Calibri" w:hAnsi="Calibri" w:cs="Calibri"/>
          <w:b/>
          <w:color w:val="984806" w:themeColor="accent6" w:themeShade="80"/>
        </w:rPr>
        <w:t>desirous</w:t>
      </w:r>
      <w:r>
        <w:rPr>
          <w:rFonts w:ascii="Calibri" w:eastAsia="Calibri" w:hAnsi="Calibri" w:cs="Calibri"/>
        </w:rPr>
        <w:t xml:space="preserve"> </w:t>
      </w:r>
    </w:p>
    <w:p w14:paraId="5BFC8810" w14:textId="77777777" w:rsidR="00C91679" w:rsidRDefault="00FC1D90" w:rsidP="00C91679">
      <w:pPr>
        <w:spacing w:after="0"/>
        <w:rPr>
          <w:rFonts w:ascii="Calibri" w:eastAsia="Calibri" w:hAnsi="Calibri" w:cs="Calibri"/>
        </w:rPr>
      </w:pPr>
      <w:r w:rsidRPr="00DC0E39">
        <w:rPr>
          <w:rFonts w:ascii="Calibri" w:eastAsia="Calibri" w:hAnsi="Calibri" w:cs="Calibri"/>
          <w:b/>
        </w:rPr>
        <w:t>that</w:t>
      </w:r>
      <w:r>
        <w:rPr>
          <w:rFonts w:ascii="Calibri" w:eastAsia="Calibri" w:hAnsi="Calibri" w:cs="Calibri"/>
        </w:rPr>
        <w:t xml:space="preserve"> </w:t>
      </w:r>
      <w:r w:rsidR="00C91679">
        <w:rPr>
          <w:rFonts w:ascii="Calibri" w:eastAsia="Calibri" w:hAnsi="Calibri" w:cs="Calibri"/>
        </w:rPr>
        <w:tab/>
      </w:r>
      <w:r w:rsidRPr="00F160BB">
        <w:rPr>
          <w:rFonts w:ascii="Calibri" w:eastAsia="Calibri" w:hAnsi="Calibri" w:cs="Calibri"/>
          <w:b/>
          <w:color w:val="984806" w:themeColor="accent6" w:themeShade="80"/>
          <w:u w:val="single"/>
        </w:rPr>
        <w:t>they</w:t>
      </w:r>
      <w:r>
        <w:rPr>
          <w:rFonts w:ascii="Calibri" w:eastAsia="Calibri" w:hAnsi="Calibri" w:cs="Calibri"/>
        </w:rPr>
        <w:t xml:space="preserve"> </w:t>
      </w:r>
      <w:r w:rsidR="00C91679">
        <w:rPr>
          <w:rFonts w:ascii="Calibri" w:eastAsia="Calibri" w:hAnsi="Calibri" w:cs="Calibri"/>
        </w:rPr>
        <w:tab/>
      </w:r>
      <w:r>
        <w:rPr>
          <w:rFonts w:ascii="Calibri" w:eastAsia="Calibri" w:hAnsi="Calibri" w:cs="Calibri"/>
        </w:rPr>
        <w:t xml:space="preserve">might </w:t>
      </w:r>
      <w:r w:rsidR="00C91679">
        <w:rPr>
          <w:rFonts w:ascii="Calibri" w:eastAsia="Calibri" w:hAnsi="Calibri" w:cs="Calibri"/>
        </w:rPr>
        <w:tab/>
      </w:r>
      <w:r w:rsidR="00C91679">
        <w:rPr>
          <w:rFonts w:ascii="Calibri" w:eastAsia="Calibri" w:hAnsi="Calibri" w:cs="Calibri"/>
        </w:rPr>
        <w:tab/>
      </w:r>
      <w:r w:rsidRPr="004F0F91">
        <w:rPr>
          <w:rFonts w:ascii="Calibri" w:eastAsia="Calibri" w:hAnsi="Calibri" w:cs="Calibri"/>
          <w:b/>
          <w:color w:val="984806" w:themeColor="accent6" w:themeShade="80"/>
        </w:rPr>
        <w:t>destroy</w:t>
      </w:r>
      <w:r>
        <w:rPr>
          <w:rFonts w:ascii="Calibri" w:eastAsia="Calibri" w:hAnsi="Calibri" w:cs="Calibri"/>
        </w:rPr>
        <w:t xml:space="preserve"> </w:t>
      </w:r>
      <w:r w:rsidR="00C91679">
        <w:rPr>
          <w:rFonts w:ascii="Calibri" w:eastAsia="Calibri" w:hAnsi="Calibri" w:cs="Calibri"/>
        </w:rPr>
        <w:tab/>
        <w:t xml:space="preserve">           </w:t>
      </w:r>
      <w:r w:rsidRPr="00644945">
        <w:rPr>
          <w:rFonts w:ascii="Calibri" w:eastAsia="Calibri" w:hAnsi="Calibri" w:cs="Calibri"/>
          <w:bCs/>
          <w:color w:val="00B0F0"/>
          <w:u w:val="single"/>
        </w:rPr>
        <w:t>Alma</w:t>
      </w:r>
      <w:r w:rsidRPr="00C91679">
        <w:rPr>
          <w:rFonts w:ascii="Calibri" w:eastAsia="Calibri" w:hAnsi="Calibri" w:cs="Calibri"/>
          <w:b/>
          <w:color w:val="00B0F0"/>
        </w:rPr>
        <w:t xml:space="preserve"> </w:t>
      </w:r>
    </w:p>
    <w:p w14:paraId="01FCB42B" w14:textId="77777777" w:rsidR="00FC1D90" w:rsidRDefault="00FC1D90" w:rsidP="00C91679">
      <w:pPr>
        <w:spacing w:after="0"/>
        <w:ind w:left="4320" w:firstLine="720"/>
        <w:rPr>
          <w:rFonts w:ascii="Calibri" w:eastAsia="Calibri" w:hAnsi="Calibri" w:cs="Calibri"/>
        </w:rPr>
      </w:pPr>
      <w:r w:rsidRPr="00D81363">
        <w:rPr>
          <w:rFonts w:ascii="Calibri" w:eastAsia="Calibri" w:hAnsi="Calibri" w:cs="Calibri"/>
          <w:b/>
        </w:rPr>
        <w:t>and</w:t>
      </w:r>
      <w:r>
        <w:rPr>
          <w:rFonts w:ascii="Calibri" w:eastAsia="Calibri" w:hAnsi="Calibri" w:cs="Calibri"/>
        </w:rPr>
        <w:t xml:space="preserve"> </w:t>
      </w:r>
      <w:r w:rsidR="00C91679">
        <w:rPr>
          <w:rFonts w:ascii="Calibri" w:eastAsia="Calibri" w:hAnsi="Calibri" w:cs="Calibri"/>
        </w:rPr>
        <w:t xml:space="preserve">   </w:t>
      </w:r>
      <w:r w:rsidR="00C91679" w:rsidRPr="00767C66">
        <w:rPr>
          <w:rFonts w:ascii="Calibri" w:eastAsia="Calibri" w:hAnsi="Calibri" w:cs="Calibri"/>
          <w:b/>
          <w:color w:val="F79646" w:themeColor="accent6"/>
          <w:u w:val="single"/>
        </w:rPr>
        <w:t>Amulek</w:t>
      </w:r>
      <w:r w:rsidRPr="00297631">
        <w:rPr>
          <w:rFonts w:ascii="Calibri" w:eastAsia="Calibri" w:hAnsi="Calibri" w:cs="Calibri"/>
          <w:b/>
          <w:color w:val="F79646" w:themeColor="accent6"/>
        </w:rPr>
        <w:t xml:space="preserve"> </w:t>
      </w:r>
    </w:p>
    <w:bookmarkEnd w:id="313"/>
    <w:p w14:paraId="56988DBE" w14:textId="77777777" w:rsidR="00C91679" w:rsidRDefault="00C91679" w:rsidP="00C91679">
      <w:pPr>
        <w:spacing w:after="0"/>
        <w:ind w:left="4320" w:firstLine="720"/>
        <w:rPr>
          <w:rFonts w:ascii="Calibri" w:eastAsia="Calibri" w:hAnsi="Calibri" w:cs="Calibri"/>
        </w:rPr>
      </w:pPr>
    </w:p>
    <w:p w14:paraId="35828DBD" w14:textId="77777777" w:rsidR="00DC0E39" w:rsidRPr="00DC0E39" w:rsidRDefault="00FC1D90" w:rsidP="00FC1D90">
      <w:pPr>
        <w:spacing w:after="0"/>
        <w:ind w:left="0"/>
        <w:rPr>
          <w:rFonts w:ascii="Calibri" w:eastAsia="Calibri" w:hAnsi="Calibri" w:cs="Calibri"/>
        </w:rPr>
      </w:pPr>
      <w:r>
        <w:rPr>
          <w:rFonts w:ascii="Calibri" w:eastAsia="Calibri" w:hAnsi="Calibri" w:cs="Calibri"/>
        </w:rPr>
        <w:tab/>
      </w:r>
      <w:r w:rsidRPr="00DC0E39">
        <w:rPr>
          <w:rFonts w:ascii="Calibri" w:eastAsia="Calibri" w:hAnsi="Calibri" w:cs="Calibri"/>
          <w:b/>
        </w:rPr>
        <w:t>for</w:t>
      </w:r>
      <w:r>
        <w:rPr>
          <w:rFonts w:ascii="Calibri" w:eastAsia="Calibri" w:hAnsi="Calibri" w:cs="Calibri"/>
        </w:rPr>
        <w:t xml:space="preserve"> </w:t>
      </w:r>
      <w:r w:rsidR="00C91679">
        <w:rPr>
          <w:rFonts w:ascii="Calibri" w:eastAsia="Calibri" w:hAnsi="Calibri" w:cs="Calibri"/>
        </w:rPr>
        <w:tab/>
      </w:r>
      <w:r w:rsidRPr="00F160BB">
        <w:rPr>
          <w:rFonts w:ascii="Calibri" w:eastAsia="Calibri" w:hAnsi="Calibri" w:cs="Calibri"/>
          <w:b/>
          <w:color w:val="984806" w:themeColor="accent6" w:themeShade="80"/>
          <w:u w:val="single"/>
        </w:rPr>
        <w:t>they</w:t>
      </w:r>
      <w:r w:rsidRPr="00DC0E39">
        <w:rPr>
          <w:rFonts w:ascii="Calibri" w:eastAsia="Calibri" w:hAnsi="Calibri" w:cs="Calibri"/>
        </w:rPr>
        <w:t xml:space="preserve"> </w:t>
      </w:r>
      <w:r w:rsidR="00C91679" w:rsidRPr="00DC0E39">
        <w:rPr>
          <w:rFonts w:ascii="Calibri" w:eastAsia="Calibri" w:hAnsi="Calibri" w:cs="Calibri"/>
        </w:rPr>
        <w:tab/>
      </w:r>
      <w:r w:rsidRPr="00DC0E39">
        <w:rPr>
          <w:rFonts w:ascii="Calibri" w:eastAsia="Calibri" w:hAnsi="Calibri" w:cs="Calibri"/>
        </w:rPr>
        <w:t xml:space="preserve">were </w:t>
      </w:r>
      <w:r w:rsidR="00C91679" w:rsidRPr="00DC0E39">
        <w:rPr>
          <w:rFonts w:ascii="Calibri" w:eastAsia="Calibri" w:hAnsi="Calibri" w:cs="Calibri"/>
        </w:rPr>
        <w:tab/>
      </w:r>
      <w:r w:rsidR="00C91679" w:rsidRPr="00DC0E39">
        <w:rPr>
          <w:rFonts w:ascii="Calibri" w:eastAsia="Calibri" w:hAnsi="Calibri" w:cs="Calibri"/>
        </w:rPr>
        <w:tab/>
      </w:r>
      <w:r w:rsidRPr="00DC0E39">
        <w:rPr>
          <w:rFonts w:ascii="Calibri" w:eastAsia="Calibri" w:hAnsi="Calibri" w:cs="Calibri"/>
          <w:b/>
          <w:color w:val="984806" w:themeColor="accent6" w:themeShade="80"/>
        </w:rPr>
        <w:t>angry</w:t>
      </w:r>
      <w:r w:rsidRPr="00DC0E39">
        <w:rPr>
          <w:rFonts w:ascii="Calibri" w:eastAsia="Calibri" w:hAnsi="Calibri" w:cs="Calibri"/>
        </w:rPr>
        <w:t xml:space="preserve"> </w:t>
      </w:r>
      <w:r w:rsidR="00C91679" w:rsidRPr="00DC0E39">
        <w:rPr>
          <w:rFonts w:ascii="Calibri" w:eastAsia="Calibri" w:hAnsi="Calibri" w:cs="Calibri"/>
        </w:rPr>
        <w:tab/>
      </w:r>
      <w:r w:rsidRPr="00DC0E39">
        <w:rPr>
          <w:rFonts w:ascii="Calibri" w:eastAsia="Calibri" w:hAnsi="Calibri" w:cs="Calibri"/>
        </w:rPr>
        <w:t xml:space="preserve">with </w:t>
      </w:r>
      <w:r w:rsidR="00C91679" w:rsidRPr="00DC0E39">
        <w:rPr>
          <w:rFonts w:ascii="Calibri" w:eastAsia="Calibri" w:hAnsi="Calibri" w:cs="Calibri"/>
        </w:rPr>
        <w:tab/>
        <w:t xml:space="preserve">           </w:t>
      </w:r>
      <w:r w:rsidRPr="00644945">
        <w:rPr>
          <w:rFonts w:ascii="Calibri" w:eastAsia="Calibri" w:hAnsi="Calibri" w:cs="Calibri"/>
          <w:bCs/>
          <w:color w:val="00B0F0"/>
          <w:u w:val="single"/>
        </w:rPr>
        <w:t>Alma</w:t>
      </w:r>
      <w:r w:rsidRPr="00DC0E39">
        <w:rPr>
          <w:rFonts w:ascii="Calibri" w:eastAsia="Calibri" w:hAnsi="Calibri" w:cs="Calibri"/>
        </w:rPr>
        <w:t xml:space="preserve"> </w:t>
      </w:r>
    </w:p>
    <w:p w14:paraId="6C8462B9" w14:textId="77777777" w:rsidR="00DC0E39" w:rsidRPr="00DC0E39" w:rsidRDefault="00FC1D90" w:rsidP="00DC0E39">
      <w:pPr>
        <w:spacing w:after="0"/>
        <w:ind w:firstLine="720"/>
        <w:rPr>
          <w:rFonts w:ascii="Calibri" w:eastAsia="Calibri" w:hAnsi="Calibri" w:cs="Calibri"/>
        </w:rPr>
      </w:pPr>
      <w:r w:rsidRPr="00DC0E39">
        <w:rPr>
          <w:rFonts w:ascii="Calibri" w:eastAsia="Calibri" w:hAnsi="Calibri" w:cs="Calibri"/>
        </w:rPr>
        <w:t xml:space="preserve">because of </w:t>
      </w:r>
      <w:r w:rsidR="00DC0E39" w:rsidRPr="00DC0E39">
        <w:rPr>
          <w:rFonts w:ascii="Calibri" w:eastAsia="Calibri" w:hAnsi="Calibri" w:cs="Calibri"/>
        </w:rPr>
        <w:tab/>
      </w:r>
      <w:r w:rsidRPr="00DC0E39">
        <w:rPr>
          <w:rFonts w:ascii="Calibri" w:eastAsia="Calibri" w:hAnsi="Calibri" w:cs="Calibri"/>
        </w:rPr>
        <w:t xml:space="preserve">the </w:t>
      </w:r>
      <w:r w:rsidR="00DC0E39" w:rsidRPr="00DC0E39">
        <w:rPr>
          <w:rFonts w:ascii="Calibri" w:eastAsia="Calibri" w:hAnsi="Calibri" w:cs="Calibri"/>
        </w:rPr>
        <w:tab/>
      </w:r>
      <w:proofErr w:type="gramStart"/>
      <w:r w:rsidRPr="00DC0E39">
        <w:rPr>
          <w:rFonts w:ascii="Calibri" w:eastAsia="Calibri" w:hAnsi="Calibri" w:cs="Calibri"/>
          <w:color w:val="00B0F0"/>
        </w:rPr>
        <w:t>plainness</w:t>
      </w:r>
      <w:r w:rsidRPr="00DC0E39">
        <w:rPr>
          <w:rFonts w:ascii="Calibri" w:eastAsia="Calibri" w:hAnsi="Calibri" w:cs="Calibri"/>
        </w:rPr>
        <w:t xml:space="preserve"> </w:t>
      </w:r>
      <w:r w:rsidR="00DC0E39" w:rsidRPr="00DC0E39">
        <w:rPr>
          <w:rFonts w:ascii="Calibri" w:eastAsia="Calibri" w:hAnsi="Calibri" w:cs="Calibri"/>
        </w:rPr>
        <w:t xml:space="preserve"> </w:t>
      </w:r>
      <w:r w:rsidRPr="00DC0E39">
        <w:rPr>
          <w:rFonts w:ascii="Calibri" w:eastAsia="Calibri" w:hAnsi="Calibri" w:cs="Calibri"/>
        </w:rPr>
        <w:t>of</w:t>
      </w:r>
      <w:proofErr w:type="gramEnd"/>
      <w:r w:rsidR="00DC0E39" w:rsidRPr="00DC0E39">
        <w:rPr>
          <w:rFonts w:ascii="Calibri" w:eastAsia="Calibri" w:hAnsi="Calibri" w:cs="Calibri"/>
        </w:rPr>
        <w:tab/>
      </w:r>
      <w:r w:rsidRPr="00DC0E39">
        <w:rPr>
          <w:rFonts w:ascii="Calibri" w:eastAsia="Calibri" w:hAnsi="Calibri" w:cs="Calibri"/>
          <w:color w:val="00B0F0"/>
        </w:rPr>
        <w:t>his</w:t>
      </w:r>
      <w:r w:rsidRPr="00DC0E39">
        <w:rPr>
          <w:rFonts w:ascii="Calibri" w:eastAsia="Calibri" w:hAnsi="Calibri" w:cs="Calibri"/>
        </w:rPr>
        <w:t xml:space="preserve"> </w:t>
      </w:r>
      <w:r w:rsidR="00DC0E39" w:rsidRPr="00DC0E39">
        <w:rPr>
          <w:rFonts w:ascii="Calibri" w:eastAsia="Calibri" w:hAnsi="Calibri" w:cs="Calibri"/>
        </w:rPr>
        <w:t xml:space="preserve">     </w:t>
      </w:r>
      <w:r w:rsidRPr="00767C66">
        <w:rPr>
          <w:rFonts w:ascii="Calibri" w:eastAsia="Calibri" w:hAnsi="Calibri" w:cs="Calibri"/>
          <w:b/>
          <w:u w:val="single"/>
        </w:rPr>
        <w:t>words</w:t>
      </w:r>
      <w:r w:rsidRPr="00DC0E39">
        <w:rPr>
          <w:rFonts w:ascii="Calibri" w:eastAsia="Calibri" w:hAnsi="Calibri" w:cs="Calibri"/>
        </w:rPr>
        <w:t xml:space="preserve"> </w:t>
      </w:r>
    </w:p>
    <w:p w14:paraId="2DCC55F5" w14:textId="77777777" w:rsidR="00FC1D90" w:rsidRDefault="00FC1D90" w:rsidP="00DC0E39">
      <w:pPr>
        <w:spacing w:after="0"/>
        <w:ind w:left="3600" w:firstLine="720"/>
        <w:rPr>
          <w:rFonts w:ascii="Calibri" w:eastAsia="Calibri" w:hAnsi="Calibri" w:cs="Calibri"/>
        </w:rPr>
      </w:pPr>
      <w:r>
        <w:rPr>
          <w:rFonts w:ascii="Calibri" w:eastAsia="Calibri" w:hAnsi="Calibri" w:cs="Calibri"/>
        </w:rPr>
        <w:t xml:space="preserve">unto </w:t>
      </w:r>
      <w:r w:rsidR="00DC0E39">
        <w:rPr>
          <w:rFonts w:ascii="Calibri" w:eastAsia="Calibri" w:hAnsi="Calibri" w:cs="Calibri"/>
        </w:rPr>
        <w:tab/>
      </w:r>
      <w:r w:rsidR="00DC0E39">
        <w:rPr>
          <w:rFonts w:ascii="Calibri" w:eastAsia="Calibri" w:hAnsi="Calibri" w:cs="Calibri"/>
        </w:rPr>
        <w:tab/>
      </w:r>
      <w:proofErr w:type="spellStart"/>
      <w:r w:rsidR="00DC0E39" w:rsidRPr="00DC0E39">
        <w:rPr>
          <w:rFonts w:ascii="Calibri" w:eastAsia="Calibri" w:hAnsi="Calibri" w:cs="Calibri"/>
          <w:b/>
          <w:color w:val="984806" w:themeColor="accent6" w:themeShade="80"/>
        </w:rPr>
        <w:t>Zeezrom</w:t>
      </w:r>
      <w:proofErr w:type="spellEnd"/>
      <w:r>
        <w:rPr>
          <w:rFonts w:ascii="Calibri" w:eastAsia="Calibri" w:hAnsi="Calibri" w:cs="Calibri"/>
        </w:rPr>
        <w:t xml:space="preserve"> </w:t>
      </w:r>
    </w:p>
    <w:p w14:paraId="130A707F" w14:textId="77777777" w:rsidR="00DC0E39" w:rsidRDefault="00DC0E39" w:rsidP="00DC0E39">
      <w:pPr>
        <w:spacing w:after="0"/>
        <w:ind w:left="3600" w:firstLine="720"/>
        <w:rPr>
          <w:rFonts w:ascii="Calibri" w:eastAsia="Calibri" w:hAnsi="Calibri" w:cs="Calibri"/>
        </w:rPr>
      </w:pPr>
    </w:p>
    <w:p w14:paraId="128A7F79" w14:textId="77777777" w:rsidR="00DC0E39" w:rsidRDefault="00DC0E39" w:rsidP="00FC1D90">
      <w:pPr>
        <w:spacing w:after="0"/>
        <w:ind w:left="0"/>
        <w:rPr>
          <w:rFonts w:ascii="Calibri" w:eastAsia="Calibri" w:hAnsi="Calibri" w:cs="Calibri"/>
        </w:rPr>
      </w:pPr>
      <w:r>
        <w:rPr>
          <w:rFonts w:ascii="Calibri" w:eastAsia="Calibri" w:hAnsi="Calibri" w:cs="Calibri"/>
        </w:rPr>
        <w:tab/>
      </w:r>
      <w:r w:rsidR="00FC1D90" w:rsidRPr="00DC0E39">
        <w:rPr>
          <w:rFonts w:ascii="Calibri" w:eastAsia="Calibri" w:hAnsi="Calibri" w:cs="Calibri"/>
          <w:b/>
        </w:rPr>
        <w:t>and</w:t>
      </w:r>
      <w:r w:rsidR="00FC1D90">
        <w:rPr>
          <w:rFonts w:ascii="Calibri" w:eastAsia="Calibri" w:hAnsi="Calibri" w:cs="Calibri"/>
        </w:rPr>
        <w:t xml:space="preserve"> </w:t>
      </w:r>
      <w:r>
        <w:rPr>
          <w:rFonts w:ascii="Calibri" w:eastAsia="Calibri" w:hAnsi="Calibri" w:cs="Calibri"/>
        </w:rPr>
        <w:tab/>
      </w:r>
      <w:r w:rsidR="00FC1D90" w:rsidRPr="00F160BB">
        <w:rPr>
          <w:rFonts w:ascii="Calibri" w:eastAsia="Calibri" w:hAnsi="Calibri" w:cs="Calibri"/>
          <w:b/>
          <w:color w:val="984806" w:themeColor="accent6" w:themeShade="80"/>
          <w:u w:val="single"/>
        </w:rPr>
        <w:t>they</w:t>
      </w:r>
      <w:r w:rsidR="00FC1D90" w:rsidRPr="00297631">
        <w:rPr>
          <w:rFonts w:ascii="Calibri" w:eastAsia="Calibri" w:hAnsi="Calibri" w:cs="Calibri"/>
          <w:b/>
          <w:color w:val="984806" w:themeColor="accent6" w:themeShade="80"/>
        </w:rPr>
        <w:t xml:space="preserve"> </w:t>
      </w:r>
      <w:r>
        <w:rPr>
          <w:rFonts w:ascii="Calibri" w:eastAsia="Calibri" w:hAnsi="Calibri" w:cs="Calibri"/>
        </w:rPr>
        <w:tab/>
      </w:r>
      <w:r w:rsidR="00FC1D90">
        <w:rPr>
          <w:rFonts w:ascii="Calibri" w:eastAsia="Calibri" w:hAnsi="Calibri" w:cs="Calibri"/>
        </w:rPr>
        <w:t xml:space="preserve">also </w:t>
      </w:r>
      <w:r>
        <w:rPr>
          <w:rFonts w:ascii="Calibri" w:eastAsia="Calibri" w:hAnsi="Calibri" w:cs="Calibri"/>
        </w:rPr>
        <w:tab/>
      </w:r>
      <w:r>
        <w:rPr>
          <w:rFonts w:ascii="Calibri" w:eastAsia="Calibri" w:hAnsi="Calibri" w:cs="Calibri"/>
        </w:rPr>
        <w:tab/>
      </w:r>
      <w:r w:rsidR="00FC1D90" w:rsidRPr="00416F03">
        <w:rPr>
          <w:rFonts w:ascii="Calibri" w:eastAsia="Calibri" w:hAnsi="Calibri" w:cs="Calibri"/>
          <w:b/>
          <w:color w:val="984806" w:themeColor="accent6" w:themeShade="80"/>
          <w:highlight w:val="lightGray"/>
        </w:rPr>
        <w:t>said</w:t>
      </w:r>
      <w:r w:rsidR="00FC1D90">
        <w:rPr>
          <w:rFonts w:ascii="Calibri" w:eastAsia="Calibri" w:hAnsi="Calibri" w:cs="Calibri"/>
        </w:rPr>
        <w:t xml:space="preserve"> </w:t>
      </w:r>
    </w:p>
    <w:p w14:paraId="6648F56F" w14:textId="77777777" w:rsidR="00FC1D90" w:rsidRDefault="00FC1D90" w:rsidP="00DC0E39">
      <w:pPr>
        <w:spacing w:after="0"/>
        <w:ind w:left="0" w:firstLine="720"/>
        <w:rPr>
          <w:rFonts w:ascii="Calibri" w:eastAsia="Calibri" w:hAnsi="Calibri" w:cs="Calibri"/>
          <w:b/>
          <w:color w:val="984806" w:themeColor="accent6" w:themeShade="80"/>
        </w:rPr>
      </w:pPr>
      <w:r w:rsidRPr="00DC0E39">
        <w:rPr>
          <w:rFonts w:ascii="Calibri" w:eastAsia="Calibri" w:hAnsi="Calibri" w:cs="Calibri"/>
          <w:b/>
        </w:rPr>
        <w:t>that</w:t>
      </w:r>
      <w:r>
        <w:rPr>
          <w:rFonts w:ascii="Calibri" w:eastAsia="Calibri" w:hAnsi="Calibri" w:cs="Calibri"/>
        </w:rPr>
        <w:t xml:space="preserve"> </w:t>
      </w:r>
      <w:r w:rsidR="00DC0E39">
        <w:rPr>
          <w:rFonts w:ascii="Calibri" w:eastAsia="Calibri" w:hAnsi="Calibri" w:cs="Calibri"/>
        </w:rPr>
        <w:t xml:space="preserve">  </w:t>
      </w:r>
      <w:proofErr w:type="gramStart"/>
      <w:r w:rsidR="00DC0E39">
        <w:rPr>
          <w:rFonts w:ascii="Calibri" w:eastAsia="Calibri" w:hAnsi="Calibri" w:cs="Calibri"/>
        </w:rPr>
        <w:t xml:space="preserve">   [</w:t>
      </w:r>
      <w:proofErr w:type="gramEnd"/>
      <w:r w:rsidR="00DC0E39">
        <w:rPr>
          <w:rFonts w:ascii="Calibri" w:eastAsia="Calibri" w:hAnsi="Calibri" w:cs="Calibri"/>
        </w:rPr>
        <w:t xml:space="preserve">he]     </w:t>
      </w:r>
      <w:r w:rsidRPr="00DC0E39">
        <w:rPr>
          <w:rFonts w:ascii="Calibri" w:eastAsia="Calibri" w:hAnsi="Calibri" w:cs="Calibri"/>
          <w:b/>
          <w:color w:val="F79646" w:themeColor="accent6"/>
          <w:u w:val="single"/>
        </w:rPr>
        <w:t>Amulek</w:t>
      </w:r>
      <w:r w:rsidRPr="00DC0E39">
        <w:rPr>
          <w:rFonts w:ascii="Calibri" w:eastAsia="Calibri" w:hAnsi="Calibri" w:cs="Calibri"/>
          <w:b/>
          <w:color w:val="F79646" w:themeColor="accent6"/>
        </w:rPr>
        <w:t xml:space="preserve"> </w:t>
      </w:r>
      <w:r w:rsidR="00DC0E39">
        <w:rPr>
          <w:rFonts w:ascii="Calibri" w:eastAsia="Calibri" w:hAnsi="Calibri" w:cs="Calibri"/>
        </w:rPr>
        <w:tab/>
      </w:r>
      <w:r>
        <w:rPr>
          <w:rFonts w:ascii="Calibri" w:eastAsia="Calibri" w:hAnsi="Calibri" w:cs="Calibri"/>
        </w:rPr>
        <w:t xml:space="preserve">had </w:t>
      </w:r>
      <w:r w:rsidR="00DC0E39">
        <w:rPr>
          <w:rFonts w:ascii="Calibri" w:eastAsia="Calibri" w:hAnsi="Calibri" w:cs="Calibri"/>
        </w:rPr>
        <w:tab/>
      </w:r>
      <w:r w:rsidRPr="00DC0E39">
        <w:rPr>
          <w:rFonts w:ascii="Calibri" w:eastAsia="Calibri" w:hAnsi="Calibri" w:cs="Calibri"/>
          <w:color w:val="984806" w:themeColor="accent6" w:themeShade="80"/>
        </w:rPr>
        <w:t>lied</w:t>
      </w:r>
      <w:r w:rsidRPr="004F0F91">
        <w:rPr>
          <w:rFonts w:ascii="Calibri" w:eastAsia="Calibri" w:hAnsi="Calibri" w:cs="Calibri"/>
          <w:color w:val="000000" w:themeColor="text1"/>
        </w:rPr>
        <w:t xml:space="preserve"> </w:t>
      </w:r>
      <w:r w:rsidR="00DC0E39">
        <w:rPr>
          <w:rFonts w:ascii="Calibri" w:eastAsia="Calibri" w:hAnsi="Calibri" w:cs="Calibri"/>
          <w:color w:val="000000" w:themeColor="text1"/>
        </w:rPr>
        <w:tab/>
      </w:r>
      <w:r>
        <w:rPr>
          <w:rFonts w:ascii="Calibri" w:eastAsia="Calibri" w:hAnsi="Calibri" w:cs="Calibri"/>
        </w:rPr>
        <w:t xml:space="preserve">unto </w:t>
      </w:r>
      <w:r w:rsidR="00DC0E39">
        <w:rPr>
          <w:rFonts w:ascii="Calibri" w:eastAsia="Calibri" w:hAnsi="Calibri" w:cs="Calibri"/>
        </w:rPr>
        <w:tab/>
      </w:r>
      <w:r w:rsidR="00DC0E39">
        <w:rPr>
          <w:rFonts w:ascii="Calibri" w:eastAsia="Calibri" w:hAnsi="Calibri" w:cs="Calibri"/>
        </w:rPr>
        <w:tab/>
      </w:r>
      <w:r w:rsidR="00DC0E39" w:rsidRPr="00DC0E39">
        <w:rPr>
          <w:rFonts w:ascii="Calibri" w:eastAsia="Calibri" w:hAnsi="Calibri" w:cs="Calibri"/>
          <w:b/>
          <w:color w:val="984806" w:themeColor="accent6" w:themeShade="80"/>
        </w:rPr>
        <w:t>them</w:t>
      </w:r>
    </w:p>
    <w:p w14:paraId="17FC912C" w14:textId="77777777" w:rsidR="00DC0E39" w:rsidRDefault="00DC0E39" w:rsidP="00DC0E39">
      <w:pPr>
        <w:spacing w:after="0"/>
        <w:ind w:left="0" w:firstLine="720"/>
        <w:rPr>
          <w:rFonts w:ascii="Calibri" w:eastAsia="Calibri" w:hAnsi="Calibri" w:cs="Calibri"/>
        </w:rPr>
      </w:pPr>
    </w:p>
    <w:p w14:paraId="4F5A0366" w14:textId="77777777" w:rsidR="00FC1D90" w:rsidRPr="00DC0E39" w:rsidRDefault="00DC0E39" w:rsidP="00FC1D90">
      <w:pPr>
        <w:spacing w:after="0"/>
        <w:ind w:left="0"/>
        <w:rPr>
          <w:rFonts w:ascii="Calibri" w:eastAsia="Calibri" w:hAnsi="Calibri" w:cs="Calibri"/>
        </w:rPr>
      </w:pPr>
      <w:r>
        <w:rPr>
          <w:rFonts w:ascii="Calibri" w:eastAsia="Calibri" w:hAnsi="Calibri" w:cs="Calibri"/>
        </w:rPr>
        <w:tab/>
      </w:r>
      <w:r w:rsidR="00FC1D90" w:rsidRPr="00DC0E39">
        <w:rPr>
          <w:rFonts w:ascii="Calibri" w:eastAsia="Calibri" w:hAnsi="Calibri" w:cs="Calibri"/>
          <w:b/>
        </w:rPr>
        <w:t xml:space="preserve">and </w:t>
      </w: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he      </w:t>
      </w:r>
      <w:r w:rsidRPr="00F160BB">
        <w:rPr>
          <w:rFonts w:ascii="Calibri" w:eastAsia="Calibri" w:hAnsi="Calibri" w:cs="Calibri"/>
          <w:b/>
          <w:color w:val="F79646" w:themeColor="accent6"/>
          <w:u w:val="single"/>
        </w:rPr>
        <w:t>Amulek</w:t>
      </w:r>
      <w:r>
        <w:rPr>
          <w:rFonts w:ascii="Calibri" w:eastAsia="Calibri" w:hAnsi="Calibri" w:cs="Calibri"/>
        </w:rPr>
        <w:t>]</w:t>
      </w:r>
      <w:r>
        <w:rPr>
          <w:rFonts w:ascii="Calibri" w:eastAsia="Calibri" w:hAnsi="Calibri" w:cs="Calibri"/>
        </w:rPr>
        <w:tab/>
      </w:r>
      <w:r w:rsidR="00FC1D90">
        <w:rPr>
          <w:rFonts w:ascii="Calibri" w:eastAsia="Calibri" w:hAnsi="Calibri" w:cs="Calibri"/>
        </w:rPr>
        <w:t xml:space="preserve">had </w:t>
      </w:r>
      <w:r>
        <w:rPr>
          <w:rFonts w:ascii="Calibri" w:eastAsia="Calibri" w:hAnsi="Calibri" w:cs="Calibri"/>
        </w:rPr>
        <w:tab/>
      </w:r>
      <w:r w:rsidR="00FC1D90" w:rsidRPr="00767C66">
        <w:rPr>
          <w:rFonts w:ascii="Calibri" w:eastAsia="Calibri" w:hAnsi="Calibri" w:cs="Calibri"/>
          <w:color w:val="984806" w:themeColor="accent6" w:themeShade="80"/>
          <w:u w:val="single"/>
        </w:rPr>
        <w:t>reviled</w:t>
      </w:r>
      <w:r w:rsidR="00FC1D90" w:rsidRPr="00DC0E39">
        <w:rPr>
          <w:rFonts w:ascii="Calibri" w:eastAsia="Calibri" w:hAnsi="Calibri" w:cs="Calibri"/>
          <w:color w:val="984806" w:themeColor="accent6" w:themeShade="80"/>
        </w:rPr>
        <w:t xml:space="preserve"> </w:t>
      </w:r>
      <w:r w:rsidRPr="00DC0E39">
        <w:rPr>
          <w:rFonts w:ascii="Calibri" w:eastAsia="Calibri" w:hAnsi="Calibri" w:cs="Calibri"/>
        </w:rPr>
        <w:t xml:space="preserve"> </w:t>
      </w:r>
      <w:r w:rsidR="00FC1D90" w:rsidRPr="00DC0E39">
        <w:rPr>
          <w:rFonts w:ascii="Calibri" w:eastAsia="Calibri" w:hAnsi="Calibri" w:cs="Calibri"/>
        </w:rPr>
        <w:t xml:space="preserve">against </w:t>
      </w:r>
      <w:r w:rsidRPr="00DC0E39">
        <w:rPr>
          <w:rFonts w:ascii="Calibri" w:eastAsia="Calibri" w:hAnsi="Calibri" w:cs="Calibri"/>
        </w:rPr>
        <w:tab/>
      </w:r>
      <w:r w:rsidR="00FC1D90" w:rsidRPr="00DC0E39">
        <w:rPr>
          <w:rFonts w:ascii="Calibri" w:eastAsia="Calibri" w:hAnsi="Calibri" w:cs="Calibri"/>
        </w:rPr>
        <w:t xml:space="preserve">their </w:t>
      </w:r>
      <w:r w:rsidRPr="00DC0E39">
        <w:rPr>
          <w:rFonts w:ascii="Calibri" w:eastAsia="Calibri" w:hAnsi="Calibri" w:cs="Calibri"/>
        </w:rPr>
        <w:t xml:space="preserve"> </w:t>
      </w:r>
      <w:r w:rsidR="00FC1D90" w:rsidRPr="00DC0E39">
        <w:rPr>
          <w:rFonts w:ascii="Calibri" w:eastAsia="Calibri" w:hAnsi="Calibri" w:cs="Calibri"/>
          <w:b/>
        </w:rPr>
        <w:t xml:space="preserve">law </w:t>
      </w:r>
    </w:p>
    <w:p w14:paraId="4B4145A8" w14:textId="77777777" w:rsidR="00DC0E39" w:rsidRPr="00DC0E39" w:rsidRDefault="00DC0E39" w:rsidP="00FC1D90">
      <w:pPr>
        <w:spacing w:after="0"/>
        <w:ind w:left="0"/>
        <w:rPr>
          <w:rFonts w:ascii="Calibri" w:eastAsia="Calibri" w:hAnsi="Calibri" w:cs="Calibri"/>
        </w:rPr>
      </w:pPr>
      <w:r w:rsidRPr="00DC0E39">
        <w:rPr>
          <w:rFonts w:ascii="Calibri" w:eastAsia="Calibri" w:hAnsi="Calibri" w:cs="Calibri"/>
        </w:rPr>
        <w:t xml:space="preserve">       </w:t>
      </w:r>
      <w:r w:rsidR="00FC1D90" w:rsidRPr="00DC0E39">
        <w:rPr>
          <w:rFonts w:ascii="Calibri" w:eastAsia="Calibri" w:hAnsi="Calibri" w:cs="Calibri"/>
          <w:b/>
        </w:rPr>
        <w:t>and also</w:t>
      </w:r>
      <w:r w:rsidRPr="00DC0E39">
        <w:rPr>
          <w:rFonts w:ascii="Calibri" w:eastAsia="Calibri" w:hAnsi="Calibri" w:cs="Calibri"/>
        </w:rPr>
        <w:t xml:space="preserve">   </w:t>
      </w:r>
      <w:proofErr w:type="gramStart"/>
      <w:r w:rsidRPr="00DC0E39">
        <w:rPr>
          <w:rFonts w:ascii="Calibri" w:eastAsia="Calibri" w:hAnsi="Calibri" w:cs="Calibri"/>
        </w:rPr>
        <w:t xml:space="preserve">  </w:t>
      </w:r>
      <w:r w:rsidR="00FC1D90" w:rsidRPr="00DC0E39">
        <w:rPr>
          <w:rFonts w:ascii="Calibri" w:eastAsia="Calibri" w:hAnsi="Calibri" w:cs="Calibri"/>
        </w:rPr>
        <w:t xml:space="preserve"> [</w:t>
      </w:r>
      <w:proofErr w:type="gramEnd"/>
      <w:r w:rsidRPr="00DC0E39">
        <w:rPr>
          <w:rFonts w:ascii="Calibri" w:eastAsia="Calibri" w:hAnsi="Calibri" w:cs="Calibri"/>
        </w:rPr>
        <w:t xml:space="preserve">he      </w:t>
      </w:r>
      <w:r w:rsidRPr="00F160BB">
        <w:rPr>
          <w:rFonts w:ascii="Calibri" w:eastAsia="Calibri" w:hAnsi="Calibri" w:cs="Calibri"/>
          <w:b/>
          <w:color w:val="F79646" w:themeColor="accent6"/>
          <w:u w:val="single"/>
        </w:rPr>
        <w:t>Amulek</w:t>
      </w:r>
      <w:r w:rsidRPr="00DC0E39">
        <w:rPr>
          <w:rFonts w:ascii="Calibri" w:eastAsia="Calibri" w:hAnsi="Calibri" w:cs="Calibri"/>
        </w:rPr>
        <w:t xml:space="preserve"> </w:t>
      </w:r>
      <w:r w:rsidRPr="00DC0E39">
        <w:rPr>
          <w:rFonts w:ascii="Calibri" w:eastAsia="Calibri" w:hAnsi="Calibri" w:cs="Calibri"/>
        </w:rPr>
        <w:tab/>
      </w:r>
      <w:r w:rsidR="00FC1D90" w:rsidRPr="00DC0E39">
        <w:rPr>
          <w:rFonts w:ascii="Calibri" w:eastAsia="Calibri" w:hAnsi="Calibri" w:cs="Calibri"/>
        </w:rPr>
        <w:t xml:space="preserve">had </w:t>
      </w:r>
      <w:r w:rsidRPr="00DC0E39">
        <w:rPr>
          <w:rFonts w:ascii="Calibri" w:eastAsia="Calibri" w:hAnsi="Calibri" w:cs="Calibri"/>
        </w:rPr>
        <w:tab/>
      </w:r>
      <w:r w:rsidR="00FC1D90" w:rsidRPr="00767C66">
        <w:rPr>
          <w:rFonts w:ascii="Calibri" w:eastAsia="Calibri" w:hAnsi="Calibri" w:cs="Calibri"/>
          <w:color w:val="984806" w:themeColor="accent6" w:themeShade="80"/>
          <w:u w:val="single"/>
        </w:rPr>
        <w:t>reviled</w:t>
      </w:r>
      <w:r w:rsidR="00FC1D90" w:rsidRPr="00DC0E39">
        <w:rPr>
          <w:rFonts w:ascii="Calibri" w:eastAsia="Calibri" w:hAnsi="Calibri" w:cs="Calibri"/>
        </w:rPr>
        <w:t xml:space="preserve">] against their </w:t>
      </w:r>
      <w:r w:rsidRPr="00DC0E39">
        <w:rPr>
          <w:rFonts w:ascii="Calibri" w:eastAsia="Calibri" w:hAnsi="Calibri" w:cs="Calibri"/>
        </w:rPr>
        <w:t xml:space="preserve">  </w:t>
      </w:r>
      <w:r w:rsidR="00FC1D90" w:rsidRPr="00DC0E39">
        <w:rPr>
          <w:rFonts w:ascii="Calibri" w:eastAsia="Calibri" w:hAnsi="Calibri" w:cs="Calibri"/>
          <w:b/>
        </w:rPr>
        <w:t xml:space="preserve">lawyers </w:t>
      </w:r>
    </w:p>
    <w:p w14:paraId="221A2390" w14:textId="77777777" w:rsidR="00FC1D90" w:rsidRDefault="00FC1D90" w:rsidP="00DC0E39">
      <w:pPr>
        <w:spacing w:after="0"/>
        <w:ind w:left="4320" w:firstLine="720"/>
        <w:rPr>
          <w:rFonts w:ascii="Calibri" w:eastAsia="Calibri" w:hAnsi="Calibri" w:cs="Calibri"/>
        </w:rPr>
      </w:pPr>
      <w:r w:rsidRPr="00DC0E39">
        <w:rPr>
          <w:rFonts w:ascii="Calibri" w:eastAsia="Calibri" w:hAnsi="Calibri" w:cs="Calibri"/>
        </w:rPr>
        <w:t xml:space="preserve">and </w:t>
      </w:r>
      <w:r w:rsidR="00DC0E39" w:rsidRPr="00DC0E39">
        <w:rPr>
          <w:rFonts w:ascii="Calibri" w:eastAsia="Calibri" w:hAnsi="Calibri" w:cs="Calibri"/>
        </w:rPr>
        <w:t xml:space="preserve">   </w:t>
      </w:r>
      <w:r w:rsidRPr="00DC0E39">
        <w:rPr>
          <w:rFonts w:ascii="Calibri" w:eastAsia="Calibri" w:hAnsi="Calibri" w:cs="Calibri"/>
          <w:b/>
        </w:rPr>
        <w:t>judges</w:t>
      </w:r>
    </w:p>
    <w:p w14:paraId="5FD30382" w14:textId="77777777" w:rsidR="00DC0E39" w:rsidRPr="00DC0E39" w:rsidRDefault="00DC0E39" w:rsidP="00DC0E39">
      <w:pPr>
        <w:spacing w:after="0"/>
        <w:ind w:left="4320" w:firstLine="720"/>
        <w:rPr>
          <w:rFonts w:ascii="Calibri" w:eastAsia="Calibri" w:hAnsi="Calibri" w:cs="Calibri"/>
        </w:rPr>
      </w:pPr>
    </w:p>
    <w:p w14:paraId="3D3A74E8" w14:textId="77777777" w:rsidR="00DC0E39" w:rsidRPr="00DC0E39" w:rsidRDefault="00FC1D90" w:rsidP="00FC1D90">
      <w:pPr>
        <w:spacing w:after="0"/>
        <w:ind w:left="0"/>
        <w:rPr>
          <w:rFonts w:ascii="Calibri" w:eastAsia="Calibri" w:hAnsi="Calibri" w:cs="Calibri"/>
        </w:rPr>
      </w:pPr>
      <w:r>
        <w:rPr>
          <w:rFonts w:ascii="Calibri" w:eastAsia="Calibri" w:hAnsi="Calibri" w:cs="Calibri"/>
        </w:rPr>
        <w:t>3</w:t>
      </w:r>
      <w:r>
        <w:rPr>
          <w:rFonts w:ascii="Calibri" w:eastAsia="Calibri" w:hAnsi="Calibri" w:cs="Calibri"/>
        </w:rPr>
        <w:tab/>
      </w:r>
      <w:r w:rsidRPr="00B92290">
        <w:rPr>
          <w:rFonts w:ascii="Calibri" w:eastAsia="Calibri" w:hAnsi="Calibri" w:cs="Calibri"/>
          <w:b/>
        </w:rPr>
        <w:t>And</w:t>
      </w:r>
      <w:r>
        <w:rPr>
          <w:rFonts w:ascii="Calibri" w:eastAsia="Calibri" w:hAnsi="Calibri" w:cs="Calibri"/>
        </w:rPr>
        <w:t xml:space="preserve"> </w:t>
      </w:r>
      <w:r w:rsidR="00DC0E39">
        <w:rPr>
          <w:rFonts w:ascii="Calibri" w:eastAsia="Calibri" w:hAnsi="Calibri" w:cs="Calibri"/>
        </w:rPr>
        <w:tab/>
      </w:r>
      <w:r w:rsidRPr="00F160BB">
        <w:rPr>
          <w:rFonts w:ascii="Calibri" w:eastAsia="Calibri" w:hAnsi="Calibri" w:cs="Calibri"/>
          <w:b/>
          <w:color w:val="984806" w:themeColor="accent6" w:themeShade="80"/>
          <w:u w:val="single"/>
        </w:rPr>
        <w:t>they</w:t>
      </w:r>
      <w:r w:rsidRPr="00DC0E39">
        <w:rPr>
          <w:rFonts w:ascii="Calibri" w:eastAsia="Calibri" w:hAnsi="Calibri" w:cs="Calibri"/>
        </w:rPr>
        <w:t xml:space="preserve"> </w:t>
      </w:r>
      <w:r w:rsidR="00DC0E39" w:rsidRPr="00DC0E39">
        <w:rPr>
          <w:rFonts w:ascii="Calibri" w:eastAsia="Calibri" w:hAnsi="Calibri" w:cs="Calibri"/>
        </w:rPr>
        <w:tab/>
      </w:r>
      <w:r w:rsidRPr="00DC0E39">
        <w:rPr>
          <w:rFonts w:ascii="Calibri" w:eastAsia="Calibri" w:hAnsi="Calibri" w:cs="Calibri"/>
        </w:rPr>
        <w:t xml:space="preserve">were </w:t>
      </w:r>
      <w:r w:rsidR="00DC0E39" w:rsidRPr="00DC0E39">
        <w:rPr>
          <w:rFonts w:ascii="Calibri" w:eastAsia="Calibri" w:hAnsi="Calibri" w:cs="Calibri"/>
        </w:rPr>
        <w:tab/>
      </w:r>
      <w:r w:rsidRPr="00DC0E39">
        <w:rPr>
          <w:rFonts w:ascii="Calibri" w:eastAsia="Calibri" w:hAnsi="Calibri" w:cs="Calibri"/>
        </w:rPr>
        <w:t xml:space="preserve">also </w:t>
      </w:r>
      <w:r w:rsidR="00DC0E39" w:rsidRPr="00DC0E39">
        <w:rPr>
          <w:rFonts w:ascii="Calibri" w:eastAsia="Calibri" w:hAnsi="Calibri" w:cs="Calibri"/>
        </w:rPr>
        <w:tab/>
      </w:r>
      <w:r w:rsidRPr="00DC0E39">
        <w:rPr>
          <w:rFonts w:ascii="Calibri" w:eastAsia="Calibri" w:hAnsi="Calibri" w:cs="Calibri"/>
          <w:b/>
          <w:color w:val="984806" w:themeColor="accent6" w:themeShade="80"/>
        </w:rPr>
        <w:t>angry</w:t>
      </w:r>
      <w:r w:rsidRPr="00DC0E39">
        <w:rPr>
          <w:rFonts w:ascii="Calibri" w:eastAsia="Calibri" w:hAnsi="Calibri" w:cs="Calibri"/>
        </w:rPr>
        <w:t xml:space="preserve"> </w:t>
      </w:r>
      <w:r w:rsidR="00DC0E39" w:rsidRPr="00DC0E39">
        <w:rPr>
          <w:rFonts w:ascii="Calibri" w:eastAsia="Calibri" w:hAnsi="Calibri" w:cs="Calibri"/>
        </w:rPr>
        <w:tab/>
      </w:r>
      <w:r w:rsidRPr="00DC0E39">
        <w:rPr>
          <w:rFonts w:ascii="Calibri" w:eastAsia="Calibri" w:hAnsi="Calibri" w:cs="Calibri"/>
        </w:rPr>
        <w:t xml:space="preserve">with </w:t>
      </w:r>
      <w:r w:rsidR="00DC0E39" w:rsidRPr="00DC0E39">
        <w:rPr>
          <w:rFonts w:ascii="Calibri" w:eastAsia="Calibri" w:hAnsi="Calibri" w:cs="Calibri"/>
        </w:rPr>
        <w:tab/>
        <w:t xml:space="preserve">           </w:t>
      </w:r>
      <w:r w:rsidRPr="00644945">
        <w:rPr>
          <w:rFonts w:ascii="Calibri" w:eastAsia="Calibri" w:hAnsi="Calibri" w:cs="Calibri"/>
          <w:bCs/>
          <w:color w:val="00B0F0"/>
          <w:u w:val="single"/>
        </w:rPr>
        <w:t>Alma</w:t>
      </w:r>
      <w:r w:rsidRPr="00DC0E39">
        <w:rPr>
          <w:rFonts w:ascii="Calibri" w:eastAsia="Calibri" w:hAnsi="Calibri" w:cs="Calibri"/>
        </w:rPr>
        <w:t xml:space="preserve"> </w:t>
      </w:r>
    </w:p>
    <w:p w14:paraId="06A3CA97" w14:textId="77777777" w:rsidR="00FC1D90" w:rsidRDefault="00FC1D90" w:rsidP="00DC0E39">
      <w:pPr>
        <w:spacing w:after="0"/>
        <w:ind w:left="4320" w:firstLine="720"/>
        <w:rPr>
          <w:rFonts w:ascii="Calibri" w:eastAsia="Calibri" w:hAnsi="Calibri" w:cs="Calibri"/>
          <w:b/>
          <w:color w:val="F79646" w:themeColor="accent6"/>
        </w:rPr>
      </w:pPr>
      <w:r w:rsidRPr="00D81363">
        <w:rPr>
          <w:rFonts w:ascii="Calibri" w:eastAsia="Calibri" w:hAnsi="Calibri" w:cs="Calibri"/>
          <w:b/>
        </w:rPr>
        <w:t xml:space="preserve">and </w:t>
      </w:r>
      <w:r w:rsidR="00DC0E39" w:rsidRPr="00DC0E39">
        <w:rPr>
          <w:rFonts w:ascii="Calibri" w:eastAsia="Calibri" w:hAnsi="Calibri" w:cs="Calibri"/>
        </w:rPr>
        <w:t xml:space="preserve">   </w:t>
      </w:r>
      <w:r w:rsidRPr="00F160BB">
        <w:rPr>
          <w:rFonts w:ascii="Calibri" w:eastAsia="Calibri" w:hAnsi="Calibri" w:cs="Calibri"/>
          <w:b/>
          <w:color w:val="F79646" w:themeColor="accent6"/>
          <w:u w:val="single"/>
        </w:rPr>
        <w:t xml:space="preserve">Amulek </w:t>
      </w:r>
    </w:p>
    <w:p w14:paraId="549FC252" w14:textId="77777777" w:rsidR="00297631" w:rsidRPr="00297631" w:rsidRDefault="00297631" w:rsidP="00297631">
      <w:pPr>
        <w:autoSpaceDE w:val="0"/>
        <w:autoSpaceDN w:val="0"/>
        <w:adjustRightInd w:val="0"/>
        <w:spacing w:after="0"/>
        <w:ind w:left="0"/>
        <w:rPr>
          <w:rFonts w:ascii="Calibri" w:eastAsia="Calibri" w:hAnsi="Calibri" w:cs="Calibri"/>
        </w:rPr>
      </w:pPr>
      <w:r w:rsidRPr="00297631">
        <w:rPr>
          <w:rFonts w:ascii="Calibri" w:eastAsia="Calibri" w:hAnsi="Calibri" w:cs="Calibri"/>
        </w:rPr>
        <w:t>_______</w:t>
      </w:r>
    </w:p>
    <w:p w14:paraId="0FEE97DD" w14:textId="77777777" w:rsidR="00297631" w:rsidRPr="00297631" w:rsidRDefault="00297631" w:rsidP="00297631">
      <w:pPr>
        <w:autoSpaceDE w:val="0"/>
        <w:autoSpaceDN w:val="0"/>
        <w:adjustRightInd w:val="0"/>
        <w:spacing w:after="0"/>
        <w:ind w:left="0"/>
        <w:rPr>
          <w:rFonts w:ascii="Calibri" w:eastAsia="Calibri" w:hAnsi="Calibri" w:cs="Calibri"/>
          <w:sz w:val="18"/>
          <w:szCs w:val="18"/>
        </w:rPr>
      </w:pPr>
      <w:r w:rsidRPr="00297631">
        <w:rPr>
          <w:rFonts w:ascii="Calibri" w:eastAsia="Calibri" w:hAnsi="Calibri" w:cs="Calibri"/>
          <w:sz w:val="18"/>
          <w:szCs w:val="18"/>
        </w:rPr>
        <w:t>[Heb</w:t>
      </w:r>
      <w:r w:rsidR="00D81363">
        <w:rPr>
          <w:rFonts w:ascii="Calibri" w:eastAsia="Calibri" w:hAnsi="Calibri" w:cs="Calibri"/>
          <w:sz w:val="18"/>
          <w:szCs w:val="18"/>
        </w:rPr>
        <w:t>. 01 – Use of “made an end”]</w:t>
      </w:r>
      <w:r w:rsidR="00D81363">
        <w:rPr>
          <w:rFonts w:ascii="Calibri" w:eastAsia="Calibri" w:hAnsi="Calibri" w:cs="Calibri"/>
          <w:sz w:val="18"/>
          <w:szCs w:val="18"/>
        </w:rPr>
        <w:tab/>
      </w:r>
      <w:r w:rsidR="00D81363">
        <w:rPr>
          <w:rFonts w:ascii="Calibri" w:eastAsia="Calibri" w:hAnsi="Calibri" w:cs="Calibri"/>
          <w:sz w:val="18"/>
          <w:szCs w:val="18"/>
        </w:rPr>
        <w:tab/>
      </w:r>
      <w:r w:rsidR="00D81363">
        <w:rPr>
          <w:rFonts w:ascii="Calibri" w:eastAsia="Calibri" w:hAnsi="Calibri" w:cs="Calibri"/>
          <w:sz w:val="18"/>
          <w:szCs w:val="18"/>
        </w:rPr>
        <w:tab/>
      </w:r>
      <w:r w:rsidR="00D81363">
        <w:rPr>
          <w:rFonts w:ascii="Calibri" w:eastAsia="Calibri" w:hAnsi="Calibri" w:cs="Calibri"/>
          <w:sz w:val="18"/>
          <w:szCs w:val="18"/>
        </w:rPr>
        <w:tab/>
      </w:r>
    </w:p>
    <w:p w14:paraId="4F44A51E" w14:textId="77777777" w:rsidR="00297631" w:rsidRPr="00297631" w:rsidRDefault="00D81363" w:rsidP="00297631">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177F53B5" w14:textId="77777777" w:rsidR="00297631" w:rsidRPr="00297631" w:rsidRDefault="00D81363" w:rsidP="00297631">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0ABAF823" w14:textId="77777777" w:rsidR="00856F4B" w:rsidRDefault="00856F4B" w:rsidP="00856F4B">
      <w:pPr>
        <w:spacing w:after="0"/>
        <w:ind w:left="0"/>
        <w:rPr>
          <w:rFonts w:ascii="Calibri" w:eastAsia="Calibri" w:hAnsi="Calibri" w:cs="Calibri"/>
        </w:rPr>
      </w:pPr>
      <w:r w:rsidRPr="00DE2D0D">
        <w:rPr>
          <w:i/>
        </w:rPr>
        <w:lastRenderedPageBreak/>
        <w:t>[Alma</w:t>
      </w:r>
      <w:r>
        <w:rPr>
          <w:i/>
        </w:rPr>
        <w:t xml:space="preserve"> 14</w:t>
      </w:r>
      <w:r w:rsidRPr="00DE2D0D">
        <w:rPr>
          <w:i/>
        </w:rPr>
        <w:t>]</w:t>
      </w:r>
      <w:r w:rsidRPr="00E574E9">
        <w:rPr>
          <w:rFonts w:ascii="Calibri" w:eastAsia="Calibri" w:hAnsi="Calibri" w:cs="Calibri"/>
        </w:rPr>
        <w:t xml:space="preserve"> </w:t>
      </w:r>
    </w:p>
    <w:p w14:paraId="41CDFEBA" w14:textId="77777777" w:rsidR="00856F4B" w:rsidRDefault="00856F4B" w:rsidP="00FC1D90">
      <w:pPr>
        <w:spacing w:after="0"/>
        <w:ind w:left="0"/>
        <w:rPr>
          <w:rFonts w:ascii="Calibri" w:eastAsia="Calibri" w:hAnsi="Calibri" w:cs="Calibri"/>
        </w:rPr>
      </w:pPr>
    </w:p>
    <w:p w14:paraId="16B1FF43" w14:textId="77777777" w:rsidR="00297631" w:rsidRDefault="00DC0E39" w:rsidP="00FC1D90">
      <w:pPr>
        <w:spacing w:after="0"/>
        <w:ind w:left="0"/>
        <w:rPr>
          <w:rFonts w:ascii="Calibri" w:eastAsia="Calibri" w:hAnsi="Calibri" w:cs="Calibri"/>
        </w:rPr>
      </w:pPr>
      <w:r>
        <w:rPr>
          <w:rFonts w:ascii="Calibri" w:eastAsia="Calibri" w:hAnsi="Calibri" w:cs="Calibri"/>
        </w:rPr>
        <w:tab/>
      </w:r>
      <w:r w:rsidR="00FC1D90" w:rsidRPr="00B92290">
        <w:rPr>
          <w:rFonts w:ascii="Calibri" w:eastAsia="Calibri" w:hAnsi="Calibri" w:cs="Calibri"/>
          <w:b/>
        </w:rPr>
        <w:t xml:space="preserve">And </w:t>
      </w:r>
      <w:r>
        <w:rPr>
          <w:rFonts w:ascii="Calibri" w:eastAsia="Calibri" w:hAnsi="Calibri" w:cs="Calibri"/>
        </w:rPr>
        <w:tab/>
      </w:r>
    </w:p>
    <w:p w14:paraId="459A7113" w14:textId="77777777" w:rsidR="00B92290" w:rsidRPr="00B92290" w:rsidRDefault="00297631" w:rsidP="00297631">
      <w:pPr>
        <w:spacing w:after="0"/>
        <w:ind w:left="0"/>
        <w:rPr>
          <w:rFonts w:ascii="Calibri" w:eastAsia="Calibri" w:hAnsi="Calibri" w:cs="Calibri"/>
        </w:rPr>
      </w:pPr>
      <w:r>
        <w:rPr>
          <w:rFonts w:ascii="Calibri" w:eastAsia="Calibri" w:hAnsi="Calibri" w:cs="Calibri"/>
        </w:rPr>
        <w:t xml:space="preserve">       </w:t>
      </w:r>
      <w:r w:rsidRPr="00297631">
        <w:rPr>
          <w:rFonts w:ascii="Calibri" w:eastAsia="Calibri" w:hAnsi="Calibri" w:cs="Calibri"/>
          <w:b/>
        </w:rPr>
        <w:t xml:space="preserve"> </w:t>
      </w:r>
      <w:r w:rsidR="00FC1D90" w:rsidRPr="00297631">
        <w:rPr>
          <w:rFonts w:ascii="Calibri" w:eastAsia="Calibri" w:hAnsi="Calibri" w:cs="Calibri"/>
          <w:b/>
        </w:rPr>
        <w:t xml:space="preserve">because </w:t>
      </w:r>
      <w:r>
        <w:rPr>
          <w:rFonts w:ascii="Calibri" w:eastAsia="Calibri" w:hAnsi="Calibri" w:cs="Calibri"/>
          <w:b/>
        </w:rPr>
        <w:tab/>
      </w:r>
      <w:r w:rsidR="00FC1D90" w:rsidRPr="00DC0E39">
        <w:rPr>
          <w:rFonts w:ascii="Calibri" w:eastAsia="Calibri" w:hAnsi="Calibri" w:cs="Calibri"/>
          <w:b/>
          <w:color w:val="00B0F0"/>
        </w:rPr>
        <w:t>th</w:t>
      </w:r>
      <w:r w:rsidR="00FC1D90" w:rsidRPr="00DC0E39">
        <w:rPr>
          <w:rFonts w:ascii="Calibri" w:eastAsia="Calibri" w:hAnsi="Calibri" w:cs="Calibri"/>
          <w:b/>
          <w:color w:val="F79646" w:themeColor="accent6"/>
        </w:rPr>
        <w:t>ey</w:t>
      </w:r>
      <w:r w:rsidR="00FC1D90">
        <w:rPr>
          <w:rFonts w:ascii="Calibri" w:eastAsia="Calibri" w:hAnsi="Calibri" w:cs="Calibri"/>
        </w:rPr>
        <w:t xml:space="preserve"> </w:t>
      </w:r>
      <w:r w:rsidR="00DC0E39">
        <w:rPr>
          <w:rFonts w:ascii="Calibri" w:eastAsia="Calibri" w:hAnsi="Calibri" w:cs="Calibri"/>
        </w:rPr>
        <w:tab/>
      </w:r>
      <w:r w:rsidR="00FC1D90">
        <w:rPr>
          <w:rFonts w:ascii="Calibri" w:eastAsia="Calibri" w:hAnsi="Calibri" w:cs="Calibri"/>
        </w:rPr>
        <w:t xml:space="preserve">had </w:t>
      </w:r>
      <w:r w:rsidR="00DC0E39">
        <w:rPr>
          <w:rFonts w:ascii="Calibri" w:eastAsia="Calibri" w:hAnsi="Calibri" w:cs="Calibri"/>
        </w:rPr>
        <w:tab/>
      </w:r>
      <w:r w:rsidR="00DC0E39" w:rsidRPr="00B92290">
        <w:rPr>
          <w:rFonts w:ascii="Calibri" w:eastAsia="Calibri" w:hAnsi="Calibri" w:cs="Calibri"/>
        </w:rPr>
        <w:tab/>
      </w:r>
      <w:r w:rsidR="00FC1D90" w:rsidRPr="00B2313B">
        <w:rPr>
          <w:rFonts w:ascii="Calibri" w:eastAsia="Calibri" w:hAnsi="Calibri" w:cs="Calibri"/>
          <w:b/>
          <w:u w:val="single"/>
        </w:rPr>
        <w:t>testified</w:t>
      </w:r>
      <w:r w:rsidR="00FC1D90" w:rsidRPr="00B92290">
        <w:rPr>
          <w:rFonts w:ascii="Calibri" w:eastAsia="Calibri" w:hAnsi="Calibri" w:cs="Calibri"/>
        </w:rPr>
        <w:t xml:space="preserve"> </w:t>
      </w:r>
      <w:r w:rsidR="00DC0E39" w:rsidRPr="00B92290">
        <w:rPr>
          <w:rFonts w:ascii="Calibri" w:eastAsia="Calibri" w:hAnsi="Calibri" w:cs="Calibri"/>
        </w:rPr>
        <w:t xml:space="preserve"> </w:t>
      </w:r>
    </w:p>
    <w:p w14:paraId="4023A03F" w14:textId="2584072B" w:rsidR="00FC1D90" w:rsidRDefault="00B92290" w:rsidP="00767C66">
      <w:pPr>
        <w:spacing w:after="0"/>
        <w:ind w:left="2160" w:firstLine="720"/>
        <w:rPr>
          <w:rFonts w:ascii="Calibri" w:eastAsia="Calibri" w:hAnsi="Calibri" w:cs="Calibri"/>
        </w:rPr>
      </w:pPr>
      <w:r w:rsidRPr="00B92290">
        <w:rPr>
          <w:rFonts w:ascii="Calibri" w:eastAsia="Calibri" w:hAnsi="Calibri" w:cs="Calibri"/>
          <w:b/>
          <w:color w:val="00B0F0"/>
        </w:rPr>
        <w:t xml:space="preserve">   </w:t>
      </w:r>
      <w:r w:rsidR="00DC0E39" w:rsidRPr="00B92290">
        <w:rPr>
          <w:rFonts w:ascii="Calibri" w:eastAsia="Calibri" w:hAnsi="Calibri" w:cs="Calibri"/>
        </w:rPr>
        <w:t xml:space="preserve"> </w:t>
      </w:r>
      <w:r w:rsidR="00FC1D90" w:rsidRPr="00B92290">
        <w:rPr>
          <w:rFonts w:ascii="Calibri" w:eastAsia="Calibri" w:hAnsi="Calibri" w:cs="Calibri"/>
        </w:rPr>
        <w:t xml:space="preserve">so </w:t>
      </w:r>
      <w:r w:rsidRPr="00B92290">
        <w:rPr>
          <w:rFonts w:ascii="Calibri" w:eastAsia="Calibri" w:hAnsi="Calibri" w:cs="Calibri"/>
        </w:rPr>
        <w:t xml:space="preserve">    </w:t>
      </w:r>
      <w:r w:rsidRPr="00B92290">
        <w:rPr>
          <w:rFonts w:ascii="Calibri" w:eastAsia="Calibri" w:hAnsi="Calibri" w:cs="Calibri"/>
        </w:rPr>
        <w:tab/>
      </w:r>
      <w:r w:rsidR="00FC1D90" w:rsidRPr="00B92290">
        <w:rPr>
          <w:rFonts w:ascii="Calibri" w:eastAsia="Calibri" w:hAnsi="Calibri" w:cs="Calibri"/>
          <w:color w:val="00B0F0"/>
        </w:rPr>
        <w:t xml:space="preserve">plainly </w:t>
      </w:r>
      <w:r w:rsidR="00767C66">
        <w:rPr>
          <w:rFonts w:ascii="Calibri" w:eastAsia="Calibri" w:hAnsi="Calibri" w:cs="Calibri"/>
          <w:color w:val="00B0F0"/>
        </w:rPr>
        <w:t xml:space="preserve">  </w:t>
      </w:r>
      <w:r w:rsidR="00FC1D90">
        <w:rPr>
          <w:rFonts w:ascii="Calibri" w:eastAsia="Calibri" w:hAnsi="Calibri" w:cs="Calibri"/>
        </w:rPr>
        <w:t xml:space="preserve">against </w:t>
      </w:r>
      <w:r w:rsidR="00DC0E39">
        <w:rPr>
          <w:rFonts w:ascii="Calibri" w:eastAsia="Calibri" w:hAnsi="Calibri" w:cs="Calibri"/>
        </w:rPr>
        <w:tab/>
      </w:r>
      <w:r w:rsidR="00FC1D90">
        <w:rPr>
          <w:rFonts w:ascii="Calibri" w:eastAsia="Calibri" w:hAnsi="Calibri" w:cs="Calibri"/>
        </w:rPr>
        <w:t xml:space="preserve">their </w:t>
      </w:r>
      <w:r w:rsidR="00DC0E39">
        <w:rPr>
          <w:rFonts w:ascii="Calibri" w:eastAsia="Calibri" w:hAnsi="Calibri" w:cs="Calibri"/>
        </w:rPr>
        <w:tab/>
      </w:r>
      <w:r w:rsidR="00FC1D90" w:rsidRPr="00081958">
        <w:rPr>
          <w:rFonts w:ascii="Calibri" w:eastAsia="Calibri" w:hAnsi="Calibri" w:cs="Calibri"/>
          <w:b/>
          <w:color w:val="984806" w:themeColor="accent6" w:themeShade="80"/>
        </w:rPr>
        <w:t>wickedness</w:t>
      </w:r>
    </w:p>
    <w:p w14:paraId="31C763AF" w14:textId="77777777" w:rsidR="00B92290" w:rsidRPr="00B2313B" w:rsidRDefault="00FC1D90" w:rsidP="00B92290">
      <w:pPr>
        <w:spacing w:after="0"/>
        <w:ind w:firstLine="720"/>
        <w:rPr>
          <w:rFonts w:ascii="Calibri" w:eastAsia="Calibri" w:hAnsi="Calibri" w:cs="Calibri"/>
          <w:u w:val="single"/>
        </w:rPr>
      </w:pPr>
      <w:r w:rsidRPr="00B2313B">
        <w:rPr>
          <w:rFonts w:ascii="Calibri" w:eastAsia="Calibri" w:hAnsi="Calibri" w:cs="Calibri"/>
          <w:b/>
          <w:color w:val="984806" w:themeColor="accent6" w:themeShade="80"/>
          <w:u w:val="single"/>
        </w:rPr>
        <w:t>they</w:t>
      </w:r>
      <w:r w:rsidRPr="00B2313B">
        <w:rPr>
          <w:rFonts w:ascii="Calibri" w:eastAsia="Calibri" w:hAnsi="Calibri" w:cs="Calibri"/>
          <w:u w:val="single"/>
        </w:rPr>
        <w:t xml:space="preserve"> </w:t>
      </w:r>
    </w:p>
    <w:p w14:paraId="4947FF66" w14:textId="77777777" w:rsidR="00B92290" w:rsidRDefault="00B92290" w:rsidP="00B92290">
      <w:pPr>
        <w:spacing w:after="0"/>
        <w:rPr>
          <w:rFonts w:ascii="Calibri" w:eastAsia="Calibri" w:hAnsi="Calibri" w:cs="Calibri"/>
        </w:rPr>
      </w:pPr>
      <w:r>
        <w:rPr>
          <w:rFonts w:ascii="Calibri" w:eastAsia="Calibri" w:hAnsi="Calibri" w:cs="Calibri"/>
        </w:rPr>
        <w:t xml:space="preserve">             [</w:t>
      </w:r>
      <w:r w:rsidRPr="00767C66">
        <w:rPr>
          <w:rFonts w:ascii="Calibri" w:eastAsia="Calibri" w:hAnsi="Calibri" w:cs="Calibri"/>
          <w:color w:val="FF33CC"/>
        </w:rPr>
        <w:t>the MORE</w:t>
      </w:r>
      <w:r w:rsidR="00FC1D90" w:rsidRPr="00767C66">
        <w:rPr>
          <w:rFonts w:ascii="Calibri" w:eastAsia="Calibri" w:hAnsi="Calibri" w:cs="Calibri"/>
          <w:color w:val="FF33CC"/>
        </w:rPr>
        <w:t xml:space="preserve"> part of </w:t>
      </w:r>
      <w:r w:rsidR="00FC1D90" w:rsidRPr="00297631">
        <w:rPr>
          <w:rFonts w:ascii="Calibri" w:eastAsia="Calibri" w:hAnsi="Calibri" w:cs="Calibri"/>
          <w:color w:val="984806" w:themeColor="accent6" w:themeShade="80"/>
        </w:rPr>
        <w:t>them</w:t>
      </w:r>
      <w:r w:rsidR="00FC1D90">
        <w:rPr>
          <w:rFonts w:ascii="Calibri" w:eastAsia="Calibri" w:hAnsi="Calibri" w:cs="Calibri"/>
        </w:rPr>
        <w:t xml:space="preserve">] </w:t>
      </w:r>
    </w:p>
    <w:p w14:paraId="6A1DC930" w14:textId="77777777" w:rsidR="00B92290" w:rsidRDefault="00FC1D90" w:rsidP="00B92290">
      <w:pPr>
        <w:spacing w:after="0"/>
        <w:ind w:left="2880" w:firstLine="720"/>
        <w:rPr>
          <w:rFonts w:ascii="Calibri" w:eastAsia="Calibri" w:hAnsi="Calibri" w:cs="Calibri"/>
        </w:rPr>
      </w:pPr>
      <w:proofErr w:type="gramStart"/>
      <w:r w:rsidRPr="00081958">
        <w:rPr>
          <w:rFonts w:ascii="Calibri" w:eastAsia="Calibri" w:hAnsi="Calibri" w:cs="Calibri"/>
          <w:b/>
          <w:color w:val="984806" w:themeColor="accent6" w:themeShade="80"/>
        </w:rPr>
        <w:t xml:space="preserve">sought </w:t>
      </w:r>
      <w:r w:rsidR="00B92290">
        <w:rPr>
          <w:rFonts w:ascii="Calibri" w:eastAsia="Calibri" w:hAnsi="Calibri" w:cs="Calibri"/>
          <w:b/>
          <w:color w:val="984806" w:themeColor="accent6" w:themeShade="80"/>
        </w:rPr>
        <w:t xml:space="preserve"> </w:t>
      </w:r>
      <w:r w:rsidRPr="00081958">
        <w:rPr>
          <w:rFonts w:ascii="Calibri" w:eastAsia="Calibri" w:hAnsi="Calibri" w:cs="Calibri"/>
          <w:b/>
          <w:color w:val="984806" w:themeColor="accent6" w:themeShade="80"/>
        </w:rPr>
        <w:t>to</w:t>
      </w:r>
      <w:proofErr w:type="gramEnd"/>
      <w:r w:rsidRPr="00081958">
        <w:rPr>
          <w:rFonts w:ascii="Calibri" w:eastAsia="Calibri" w:hAnsi="Calibri" w:cs="Calibri"/>
          <w:b/>
          <w:color w:val="984806" w:themeColor="accent6" w:themeShade="80"/>
        </w:rPr>
        <w:t xml:space="preserve"> </w:t>
      </w:r>
      <w:r w:rsidR="00B92290">
        <w:rPr>
          <w:rFonts w:ascii="Calibri" w:eastAsia="Calibri" w:hAnsi="Calibri" w:cs="Calibri"/>
          <w:b/>
          <w:color w:val="984806" w:themeColor="accent6" w:themeShade="80"/>
        </w:rPr>
        <w:tab/>
      </w:r>
      <w:r w:rsidRPr="00081958">
        <w:rPr>
          <w:rFonts w:ascii="Calibri" w:eastAsia="Calibri" w:hAnsi="Calibri" w:cs="Calibri"/>
          <w:b/>
          <w:color w:val="984806" w:themeColor="accent6" w:themeShade="80"/>
        </w:rPr>
        <w:t xml:space="preserve">put </w:t>
      </w:r>
      <w:r w:rsidR="00B92290">
        <w:rPr>
          <w:rFonts w:ascii="Calibri" w:eastAsia="Calibri" w:hAnsi="Calibri" w:cs="Calibri"/>
          <w:b/>
          <w:color w:val="984806" w:themeColor="accent6" w:themeShade="80"/>
        </w:rPr>
        <w:t xml:space="preserve">   </w:t>
      </w:r>
      <w:r w:rsidRPr="00767C66">
        <w:rPr>
          <w:rFonts w:ascii="Calibri" w:eastAsia="Calibri" w:hAnsi="Calibri" w:cs="Calibri"/>
          <w:b/>
          <w:color w:val="00B0F0"/>
          <w:u w:val="single"/>
        </w:rPr>
        <w:t>th</w:t>
      </w:r>
      <w:r w:rsidRPr="00767C66">
        <w:rPr>
          <w:rFonts w:ascii="Calibri" w:eastAsia="Calibri" w:hAnsi="Calibri" w:cs="Calibri"/>
          <w:b/>
          <w:color w:val="F79646" w:themeColor="accent6"/>
          <w:u w:val="single"/>
        </w:rPr>
        <w:t>em</w:t>
      </w:r>
      <w:r w:rsidRPr="00081958">
        <w:rPr>
          <w:rFonts w:ascii="Calibri" w:eastAsia="Calibri" w:hAnsi="Calibri" w:cs="Calibri"/>
          <w:color w:val="984806" w:themeColor="accent6" w:themeShade="80"/>
        </w:rPr>
        <w:t xml:space="preserve"> </w:t>
      </w:r>
      <w:r w:rsidRPr="00767C66">
        <w:rPr>
          <w:rFonts w:ascii="Calibri" w:eastAsia="Calibri" w:hAnsi="Calibri" w:cs="Calibri"/>
          <w:sz w:val="20"/>
          <w:szCs w:val="20"/>
        </w:rPr>
        <w:t>[Alma and Amulek]</w:t>
      </w:r>
      <w:r>
        <w:rPr>
          <w:rFonts w:ascii="Calibri" w:eastAsia="Calibri" w:hAnsi="Calibri" w:cs="Calibri"/>
        </w:rPr>
        <w:t xml:space="preserve"> </w:t>
      </w:r>
    </w:p>
    <w:p w14:paraId="13BC2E2D" w14:textId="0D1C6BA4" w:rsidR="00FC1D90" w:rsidRDefault="00FC1D90" w:rsidP="00B92290">
      <w:pPr>
        <w:spacing w:after="0"/>
        <w:ind w:left="5040" w:firstLine="720"/>
        <w:rPr>
          <w:rFonts w:ascii="Calibri" w:eastAsia="Calibri" w:hAnsi="Calibri" w:cs="Calibri"/>
        </w:rPr>
      </w:pPr>
      <w:r w:rsidRPr="00081958">
        <w:rPr>
          <w:rFonts w:ascii="Calibri" w:eastAsia="Calibri" w:hAnsi="Calibri" w:cs="Calibri"/>
          <w:b/>
          <w:color w:val="984806" w:themeColor="accent6" w:themeShade="80"/>
        </w:rPr>
        <w:t xml:space="preserve">away </w:t>
      </w:r>
      <w:bookmarkStart w:id="314" w:name="_Hlk492373377"/>
      <w:r w:rsidRPr="00B92290">
        <w:rPr>
          <w:rFonts w:ascii="Calibri" w:eastAsia="Calibri" w:hAnsi="Calibri" w:cs="Calibri"/>
          <w:b/>
          <w:color w:val="F79646" w:themeColor="accent6"/>
        </w:rPr>
        <w:t>privily</w:t>
      </w:r>
      <w:r w:rsidR="002133E8">
        <w:rPr>
          <w:rFonts w:ascii="Calibri" w:eastAsia="Calibri" w:hAnsi="Calibri" w:cs="Calibri"/>
        </w:rPr>
        <w:t xml:space="preserve"> </w:t>
      </w:r>
      <w:r w:rsidR="00B92290">
        <w:rPr>
          <w:rFonts w:ascii="Calibri" w:eastAsia="Calibri" w:hAnsi="Calibri" w:cs="Calibri"/>
        </w:rPr>
        <w:t xml:space="preserve">           </w:t>
      </w:r>
      <w:r w:rsidR="002133E8">
        <w:rPr>
          <w:rFonts w:ascii="Calibri" w:eastAsia="Calibri" w:hAnsi="Calibri" w:cs="Calibri"/>
        </w:rPr>
        <w:t xml:space="preserve">  </w:t>
      </w:r>
      <w:proofErr w:type="gramStart"/>
      <w:r w:rsidR="00B92290">
        <w:rPr>
          <w:rFonts w:ascii="Calibri" w:eastAsia="Calibri" w:hAnsi="Calibri" w:cs="Calibri"/>
        </w:rPr>
        <w:t xml:space="preserve">   </w:t>
      </w:r>
      <w:r w:rsidR="00B92290" w:rsidRPr="00BD0759">
        <w:rPr>
          <w:rFonts w:ascii="Calibri" w:eastAsia="Calibri" w:hAnsi="Calibri" w:cs="Calibri"/>
          <w:i/>
          <w:sz w:val="18"/>
          <w:szCs w:val="18"/>
        </w:rPr>
        <w:t>[</w:t>
      </w:r>
      <w:proofErr w:type="gramEnd"/>
      <w:r w:rsidR="00B92290" w:rsidRPr="00BD0759">
        <w:rPr>
          <w:rFonts w:ascii="Calibri" w:eastAsia="Calibri" w:hAnsi="Calibri" w:cs="Calibri"/>
          <w:i/>
          <w:sz w:val="18"/>
          <w:szCs w:val="18"/>
        </w:rPr>
        <w:t>secretly]</w:t>
      </w:r>
      <w:r w:rsidR="00FF2797">
        <w:rPr>
          <w:rFonts w:ascii="Calibri" w:eastAsia="Calibri" w:hAnsi="Calibri" w:cs="Calibri"/>
          <w:i/>
          <w:sz w:val="20"/>
          <w:szCs w:val="20"/>
        </w:rPr>
        <w:t xml:space="preserve">   </w:t>
      </w:r>
      <w:r w:rsidR="00FF2797" w:rsidRPr="00202107">
        <w:rPr>
          <w:rFonts w:ascii="Calibri" w:eastAsia="Calibri" w:hAnsi="Calibri" w:cs="Calibri"/>
          <w:i/>
          <w:sz w:val="16"/>
          <w:szCs w:val="16"/>
        </w:rPr>
        <w:t xml:space="preserve"> </w:t>
      </w:r>
      <w:bookmarkEnd w:id="314"/>
      <w:r w:rsidR="00FF2797" w:rsidRPr="00202107">
        <w:rPr>
          <w:rFonts w:ascii="Calibri" w:eastAsia="Calibri" w:hAnsi="Calibri" w:cs="Calibri"/>
          <w:b/>
          <w:color w:val="F79646" w:themeColor="accent6"/>
          <w:sz w:val="16"/>
          <w:szCs w:val="16"/>
        </w:rPr>
        <w:t>{AL}</w:t>
      </w:r>
    </w:p>
    <w:p w14:paraId="354431DD" w14:textId="77777777" w:rsidR="00FC1D90" w:rsidRDefault="00FC1D90" w:rsidP="00B23DCE">
      <w:pPr>
        <w:spacing w:after="0"/>
        <w:ind w:left="0"/>
        <w:rPr>
          <w:rFonts w:ascii="Calibri" w:eastAsia="Calibri" w:hAnsi="Calibri" w:cs="Calibri"/>
        </w:rPr>
      </w:pPr>
    </w:p>
    <w:p w14:paraId="1439C9FF" w14:textId="580A6C37" w:rsidR="00B23DCE" w:rsidRDefault="00B92290" w:rsidP="00B23DCE">
      <w:pPr>
        <w:spacing w:after="0"/>
        <w:ind w:left="0"/>
        <w:rPr>
          <w:rFonts w:ascii="Calibri" w:eastAsia="Calibri" w:hAnsi="Calibri" w:cs="Calibri"/>
          <w:b/>
          <w:i/>
          <w:color w:val="F79646"/>
          <w:sz w:val="20"/>
          <w:szCs w:val="20"/>
        </w:rPr>
      </w:pPr>
      <w:r w:rsidRPr="00B92290">
        <w:rPr>
          <w:rFonts w:ascii="Calibri" w:eastAsia="Calibri" w:hAnsi="Calibri" w:cs="Calibri"/>
          <w:i/>
          <w:sz w:val="20"/>
          <w:szCs w:val="20"/>
        </w:rPr>
        <w:t xml:space="preserve">[Note:  </w:t>
      </w:r>
      <w:r w:rsidR="00FF2797">
        <w:rPr>
          <w:rFonts w:ascii="Calibri" w:eastAsia="Calibri" w:hAnsi="Calibri" w:cs="Calibri"/>
          <w:i/>
          <w:sz w:val="20"/>
          <w:szCs w:val="20"/>
        </w:rPr>
        <w:t>T</w:t>
      </w:r>
      <w:r w:rsidRPr="00B92290">
        <w:rPr>
          <w:rFonts w:ascii="Calibri" w:eastAsia="Calibri" w:hAnsi="Calibri" w:cs="Calibri"/>
          <w:i/>
          <w:sz w:val="20"/>
          <w:szCs w:val="20"/>
        </w:rPr>
        <w:t xml:space="preserve">he above verses 2-3 can be viewed in </w:t>
      </w:r>
      <w:r w:rsidR="00FF2797">
        <w:rPr>
          <w:rFonts w:ascii="Calibri" w:eastAsia="Calibri" w:hAnsi="Calibri" w:cs="Calibri"/>
          <w:b/>
          <w:i/>
          <w:color w:val="F79646"/>
          <w:sz w:val="20"/>
          <w:szCs w:val="20"/>
        </w:rPr>
        <w:t>chiastic parallelism</w:t>
      </w:r>
      <w:r w:rsidR="00D81363">
        <w:rPr>
          <w:rFonts w:ascii="Calibri" w:eastAsia="Calibri" w:hAnsi="Calibri" w:cs="Calibri"/>
          <w:b/>
          <w:i/>
          <w:color w:val="F79646"/>
          <w:sz w:val="20"/>
          <w:szCs w:val="20"/>
        </w:rPr>
        <w:t xml:space="preserve">. </w:t>
      </w:r>
      <w:r w:rsidR="00D81363" w:rsidRPr="00D81363">
        <w:rPr>
          <w:rFonts w:ascii="Calibri" w:eastAsia="Calibri" w:hAnsi="Calibri" w:cs="Calibri"/>
          <w:i/>
          <w:sz w:val="20"/>
          <w:szCs w:val="20"/>
        </w:rPr>
        <w:t>What follows</w:t>
      </w:r>
      <w:r w:rsidR="00D81363">
        <w:rPr>
          <w:rFonts w:ascii="Calibri" w:eastAsia="Calibri" w:hAnsi="Calibri" w:cs="Calibri"/>
          <w:i/>
          <w:sz w:val="20"/>
          <w:szCs w:val="20"/>
        </w:rPr>
        <w:t xml:space="preserve"> is adapted to my style from </w:t>
      </w:r>
      <w:proofErr w:type="gramStart"/>
      <w:r w:rsidR="00D81363">
        <w:rPr>
          <w:rFonts w:ascii="Calibri" w:eastAsia="Calibri" w:hAnsi="Calibri" w:cs="Calibri"/>
          <w:i/>
          <w:sz w:val="20"/>
          <w:szCs w:val="20"/>
        </w:rPr>
        <w:t>Parry:1992:229</w:t>
      </w:r>
      <w:proofErr w:type="gramEnd"/>
      <w:r w:rsidR="00D81363">
        <w:rPr>
          <w:rFonts w:ascii="Calibri" w:eastAsia="Calibri" w:hAnsi="Calibri" w:cs="Calibri"/>
          <w:i/>
          <w:sz w:val="20"/>
          <w:szCs w:val="20"/>
        </w:rPr>
        <w:t xml:space="preserve">: </w:t>
      </w:r>
    </w:p>
    <w:p w14:paraId="080705E5" w14:textId="77777777" w:rsidR="00B92290" w:rsidRPr="00B92290" w:rsidRDefault="00B92290" w:rsidP="00B23DCE">
      <w:pPr>
        <w:spacing w:after="0"/>
        <w:ind w:left="0"/>
        <w:rPr>
          <w:rFonts w:ascii="Calibri" w:eastAsia="Calibri" w:hAnsi="Calibri" w:cs="Calibri"/>
          <w:i/>
          <w:sz w:val="20"/>
          <w:szCs w:val="20"/>
        </w:rPr>
      </w:pPr>
    </w:p>
    <w:p w14:paraId="1079D5E5" w14:textId="77777777" w:rsidR="00B23DCE" w:rsidRPr="00B07C02" w:rsidRDefault="00B23DCE" w:rsidP="00B23DCE">
      <w:pPr>
        <w:spacing w:after="0"/>
        <w:ind w:left="0"/>
        <w:rPr>
          <w:rFonts w:ascii="Calibri" w:eastAsia="Calibri" w:hAnsi="Calibri" w:cs="Calibri"/>
          <w:sz w:val="20"/>
          <w:szCs w:val="20"/>
        </w:rPr>
      </w:pPr>
      <w:r w:rsidRPr="00B07C02">
        <w:rPr>
          <w:rFonts w:ascii="Calibri" w:eastAsia="Calibri" w:hAnsi="Calibri" w:cs="Calibri"/>
          <w:sz w:val="20"/>
          <w:szCs w:val="20"/>
        </w:rPr>
        <w:t xml:space="preserve"> </w:t>
      </w:r>
      <w:r w:rsidR="00B92290">
        <w:rPr>
          <w:rFonts w:ascii="Calibri" w:eastAsia="Calibri" w:hAnsi="Calibri" w:cs="Calibri"/>
          <w:sz w:val="20"/>
          <w:szCs w:val="20"/>
        </w:rPr>
        <w:t xml:space="preserve">     But</w:t>
      </w:r>
      <w:r w:rsidR="00B07C02">
        <w:rPr>
          <w:rFonts w:ascii="Calibri" w:eastAsia="Calibri" w:hAnsi="Calibri" w:cs="Calibri"/>
          <w:sz w:val="20"/>
          <w:szCs w:val="20"/>
        </w:rPr>
        <w:tab/>
      </w:r>
      <w:r w:rsidRPr="00B07C02">
        <w:rPr>
          <w:rFonts w:ascii="Calibri" w:eastAsia="Calibri" w:hAnsi="Calibri" w:cs="Calibri"/>
          <w:sz w:val="20"/>
          <w:szCs w:val="20"/>
        </w:rPr>
        <w:t>2 [</w:t>
      </w:r>
      <w:proofErr w:type="gramStart"/>
      <w:r w:rsidRPr="00B07C02">
        <w:rPr>
          <w:rFonts w:ascii="Calibri" w:eastAsia="Calibri" w:hAnsi="Calibri" w:cs="Calibri"/>
          <w:sz w:val="20"/>
          <w:szCs w:val="20"/>
        </w:rPr>
        <w:t xml:space="preserve">A]  </w:t>
      </w:r>
      <w:r w:rsidR="00B07C02">
        <w:rPr>
          <w:rFonts w:ascii="Calibri" w:eastAsia="Calibri" w:hAnsi="Calibri" w:cs="Calibri"/>
          <w:sz w:val="20"/>
          <w:szCs w:val="20"/>
        </w:rPr>
        <w:t xml:space="preserve"> </w:t>
      </w:r>
      <w:proofErr w:type="gramEnd"/>
      <w:r w:rsidR="00153334">
        <w:rPr>
          <w:rFonts w:ascii="Calibri" w:eastAsia="Calibri" w:hAnsi="Calibri" w:cs="Calibri"/>
          <w:sz w:val="20"/>
          <w:szCs w:val="20"/>
        </w:rPr>
        <w:t xml:space="preserve"> </w:t>
      </w:r>
      <w:r w:rsidR="00FF2797">
        <w:rPr>
          <w:rFonts w:ascii="Calibri" w:eastAsia="Calibri" w:hAnsi="Calibri" w:cs="Calibri"/>
          <w:sz w:val="20"/>
          <w:szCs w:val="20"/>
        </w:rPr>
        <w:t xml:space="preserve"> </w:t>
      </w:r>
      <w:r w:rsidR="00153334">
        <w:rPr>
          <w:rFonts w:ascii="Calibri" w:eastAsia="Calibri" w:hAnsi="Calibri" w:cs="Calibri"/>
          <w:sz w:val="20"/>
          <w:szCs w:val="20"/>
        </w:rPr>
        <w:t xml:space="preserve"> </w:t>
      </w:r>
      <w:r w:rsidR="00FF2797">
        <w:rPr>
          <w:rFonts w:ascii="Calibri" w:eastAsia="Calibri" w:hAnsi="Calibri" w:cs="Calibri"/>
          <w:sz w:val="20"/>
          <w:szCs w:val="20"/>
        </w:rPr>
        <w:t xml:space="preserve">    </w:t>
      </w:r>
      <w:r w:rsidR="00153334">
        <w:rPr>
          <w:rFonts w:ascii="Calibri" w:eastAsia="Calibri" w:hAnsi="Calibri" w:cs="Calibri"/>
          <w:sz w:val="20"/>
          <w:szCs w:val="20"/>
        </w:rPr>
        <w:t xml:space="preserve"> </w:t>
      </w:r>
      <w:r w:rsidRPr="00B07C02">
        <w:rPr>
          <w:rFonts w:ascii="Calibri" w:eastAsia="Calibri" w:hAnsi="Calibri" w:cs="Calibri"/>
          <w:sz w:val="20"/>
          <w:szCs w:val="20"/>
          <w:u w:val="single"/>
        </w:rPr>
        <w:t xml:space="preserve">the more part of them </w:t>
      </w:r>
      <w:r w:rsidRPr="00B07C02">
        <w:rPr>
          <w:rFonts w:ascii="Calibri" w:eastAsia="Calibri" w:hAnsi="Calibri" w:cs="Calibri"/>
          <w:sz w:val="20"/>
          <w:szCs w:val="20"/>
        </w:rPr>
        <w:t xml:space="preserve"> were </w:t>
      </w:r>
      <w:r w:rsidRPr="00153334">
        <w:rPr>
          <w:rFonts w:ascii="Calibri" w:eastAsia="Calibri" w:hAnsi="Calibri" w:cs="Calibri"/>
          <w:b/>
          <w:color w:val="984806" w:themeColor="accent6" w:themeShade="80"/>
          <w:sz w:val="20"/>
          <w:szCs w:val="20"/>
        </w:rPr>
        <w:t xml:space="preserve">desirous </w:t>
      </w:r>
      <w:r w:rsidRPr="00B07C02">
        <w:rPr>
          <w:rFonts w:ascii="Calibri" w:eastAsia="Calibri" w:hAnsi="Calibri" w:cs="Calibri"/>
          <w:sz w:val="20"/>
          <w:szCs w:val="20"/>
        </w:rPr>
        <w:t xml:space="preserve">that they might </w:t>
      </w:r>
      <w:r w:rsidRPr="00B07C02">
        <w:rPr>
          <w:rFonts w:ascii="Calibri" w:eastAsia="Calibri" w:hAnsi="Calibri" w:cs="Calibri"/>
          <w:b/>
          <w:color w:val="984806" w:themeColor="accent6" w:themeShade="80"/>
          <w:sz w:val="20"/>
          <w:szCs w:val="20"/>
        </w:rPr>
        <w:t>destroy</w:t>
      </w:r>
      <w:r w:rsidRPr="00B07C02">
        <w:rPr>
          <w:rFonts w:ascii="Calibri" w:eastAsia="Calibri" w:hAnsi="Calibri" w:cs="Calibri"/>
          <w:sz w:val="20"/>
          <w:szCs w:val="20"/>
        </w:rPr>
        <w:t xml:space="preserve"> </w:t>
      </w:r>
      <w:r w:rsidRPr="00153334">
        <w:rPr>
          <w:rFonts w:ascii="Calibri" w:eastAsia="Calibri" w:hAnsi="Calibri" w:cs="Calibri"/>
          <w:b/>
          <w:color w:val="00B0F0"/>
          <w:sz w:val="20"/>
          <w:szCs w:val="20"/>
        </w:rPr>
        <w:t>Alma</w:t>
      </w:r>
      <w:r w:rsidRPr="00B07C02">
        <w:rPr>
          <w:rFonts w:ascii="Calibri" w:eastAsia="Calibri" w:hAnsi="Calibri" w:cs="Calibri"/>
          <w:sz w:val="20"/>
          <w:szCs w:val="20"/>
        </w:rPr>
        <w:t xml:space="preserve"> and </w:t>
      </w:r>
      <w:r w:rsidRPr="00FF2797">
        <w:rPr>
          <w:rFonts w:ascii="Calibri" w:eastAsia="Calibri" w:hAnsi="Calibri" w:cs="Calibri"/>
          <w:b/>
          <w:color w:val="F79646" w:themeColor="accent6"/>
          <w:sz w:val="20"/>
          <w:szCs w:val="20"/>
        </w:rPr>
        <w:t>Amulek</w:t>
      </w:r>
      <w:r w:rsidRPr="00B07C02">
        <w:rPr>
          <w:rFonts w:ascii="Calibri" w:eastAsia="Calibri" w:hAnsi="Calibri" w:cs="Calibri"/>
          <w:sz w:val="20"/>
          <w:szCs w:val="20"/>
        </w:rPr>
        <w:t xml:space="preserve"> </w:t>
      </w:r>
    </w:p>
    <w:p w14:paraId="2D0F7268" w14:textId="77777777" w:rsidR="00153334" w:rsidRDefault="00B23DCE" w:rsidP="00B23DCE">
      <w:pPr>
        <w:spacing w:after="0"/>
        <w:ind w:left="0"/>
        <w:rPr>
          <w:rFonts w:ascii="Calibri" w:eastAsia="Calibri" w:hAnsi="Calibri" w:cs="Calibri"/>
          <w:sz w:val="20"/>
          <w:szCs w:val="20"/>
          <w:u w:val="single"/>
        </w:rPr>
      </w:pPr>
      <w:r w:rsidRPr="00B07C02">
        <w:rPr>
          <w:rFonts w:ascii="Calibri" w:eastAsia="Calibri" w:hAnsi="Calibri" w:cs="Calibri"/>
          <w:sz w:val="20"/>
          <w:szCs w:val="20"/>
        </w:rPr>
        <w:tab/>
      </w:r>
      <w:r w:rsidR="00B07C02">
        <w:rPr>
          <w:rFonts w:ascii="Calibri" w:eastAsia="Calibri" w:hAnsi="Calibri" w:cs="Calibri"/>
          <w:sz w:val="20"/>
          <w:szCs w:val="20"/>
        </w:rPr>
        <w:tab/>
      </w:r>
      <w:r w:rsidRPr="00B07C02">
        <w:rPr>
          <w:rFonts w:ascii="Calibri" w:eastAsia="Calibri" w:hAnsi="Calibri" w:cs="Calibri"/>
          <w:sz w:val="20"/>
          <w:szCs w:val="20"/>
        </w:rPr>
        <w:t>[</w:t>
      </w:r>
      <w:proofErr w:type="gramStart"/>
      <w:r w:rsidRPr="00B07C02">
        <w:rPr>
          <w:rFonts w:ascii="Calibri" w:eastAsia="Calibri" w:hAnsi="Calibri" w:cs="Calibri"/>
          <w:sz w:val="20"/>
          <w:szCs w:val="20"/>
        </w:rPr>
        <w:t xml:space="preserve">B]  </w:t>
      </w:r>
      <w:r w:rsidR="00FF2797">
        <w:rPr>
          <w:rFonts w:ascii="Calibri" w:eastAsia="Calibri" w:hAnsi="Calibri" w:cs="Calibri"/>
          <w:sz w:val="20"/>
          <w:szCs w:val="20"/>
        </w:rPr>
        <w:t xml:space="preserve"> </w:t>
      </w:r>
      <w:proofErr w:type="gramEnd"/>
      <w:r w:rsidR="00FF2797">
        <w:rPr>
          <w:rFonts w:ascii="Calibri" w:eastAsia="Calibri" w:hAnsi="Calibri" w:cs="Calibri"/>
          <w:sz w:val="20"/>
          <w:szCs w:val="20"/>
        </w:rPr>
        <w:t xml:space="preserve">  </w:t>
      </w:r>
      <w:r w:rsidRPr="00B07C02">
        <w:rPr>
          <w:rFonts w:ascii="Calibri" w:eastAsia="Calibri" w:hAnsi="Calibri" w:cs="Calibri"/>
          <w:sz w:val="20"/>
          <w:szCs w:val="20"/>
        </w:rPr>
        <w:t xml:space="preserve">for </w:t>
      </w:r>
      <w:r w:rsidR="00FF2797">
        <w:rPr>
          <w:rFonts w:ascii="Calibri" w:eastAsia="Calibri" w:hAnsi="Calibri" w:cs="Calibri"/>
          <w:sz w:val="20"/>
          <w:szCs w:val="20"/>
        </w:rPr>
        <w:t xml:space="preserve"> </w:t>
      </w:r>
      <w:r w:rsidRPr="00B07C02">
        <w:rPr>
          <w:rFonts w:ascii="Calibri" w:eastAsia="Calibri" w:hAnsi="Calibri" w:cs="Calibri"/>
          <w:sz w:val="20"/>
          <w:szCs w:val="20"/>
          <w:u w:val="single"/>
        </w:rPr>
        <w:t xml:space="preserve">they were </w:t>
      </w:r>
      <w:r w:rsidR="00153334">
        <w:rPr>
          <w:rFonts w:ascii="Calibri" w:eastAsia="Calibri" w:hAnsi="Calibri" w:cs="Calibri"/>
          <w:sz w:val="20"/>
          <w:szCs w:val="20"/>
          <w:u w:val="single"/>
        </w:rPr>
        <w:t xml:space="preserve">        </w:t>
      </w:r>
      <w:r w:rsidRPr="00B07C02">
        <w:rPr>
          <w:rFonts w:ascii="Calibri" w:eastAsia="Calibri" w:hAnsi="Calibri" w:cs="Calibri"/>
          <w:b/>
          <w:color w:val="984806" w:themeColor="accent6" w:themeShade="80"/>
          <w:sz w:val="20"/>
          <w:szCs w:val="20"/>
          <w:u w:val="single"/>
        </w:rPr>
        <w:t>angry</w:t>
      </w:r>
      <w:r w:rsidRPr="00B07C02">
        <w:rPr>
          <w:rFonts w:ascii="Calibri" w:eastAsia="Calibri" w:hAnsi="Calibri" w:cs="Calibri"/>
          <w:sz w:val="20"/>
          <w:szCs w:val="20"/>
          <w:u w:val="single"/>
        </w:rPr>
        <w:t xml:space="preserve"> with </w:t>
      </w:r>
      <w:r w:rsidRPr="00153334">
        <w:rPr>
          <w:rFonts w:ascii="Calibri" w:eastAsia="Calibri" w:hAnsi="Calibri" w:cs="Calibri"/>
          <w:b/>
          <w:color w:val="00B0F0"/>
          <w:sz w:val="20"/>
          <w:szCs w:val="20"/>
          <w:u w:val="single"/>
        </w:rPr>
        <w:t>Alma</w:t>
      </w:r>
      <w:r w:rsidRPr="00B07C02">
        <w:rPr>
          <w:rFonts w:ascii="Calibri" w:eastAsia="Calibri" w:hAnsi="Calibri" w:cs="Calibri"/>
          <w:sz w:val="20"/>
          <w:szCs w:val="20"/>
          <w:u w:val="single"/>
        </w:rPr>
        <w:t xml:space="preserve"> </w:t>
      </w:r>
    </w:p>
    <w:p w14:paraId="44A4CCCF" w14:textId="77777777" w:rsidR="00B23DCE" w:rsidRPr="00B07C02" w:rsidRDefault="00153334" w:rsidP="00153334">
      <w:pPr>
        <w:spacing w:after="0"/>
        <w:ind w:left="2160" w:firstLine="720"/>
        <w:rPr>
          <w:rFonts w:ascii="Calibri" w:eastAsia="Calibri" w:hAnsi="Calibri" w:cs="Calibri"/>
          <w:sz w:val="20"/>
          <w:szCs w:val="20"/>
        </w:rPr>
      </w:pPr>
      <w:r>
        <w:rPr>
          <w:rFonts w:ascii="Calibri" w:eastAsia="Calibri" w:hAnsi="Calibri" w:cs="Calibri"/>
          <w:sz w:val="20"/>
          <w:szCs w:val="20"/>
          <w:u w:val="single"/>
        </w:rPr>
        <w:t xml:space="preserve">        </w:t>
      </w:r>
      <w:r w:rsidR="00B23DCE" w:rsidRPr="00B07C02">
        <w:rPr>
          <w:rFonts w:ascii="Calibri" w:eastAsia="Calibri" w:hAnsi="Calibri" w:cs="Calibri"/>
          <w:sz w:val="20"/>
          <w:szCs w:val="20"/>
        </w:rPr>
        <w:t>because of</w:t>
      </w:r>
      <w:r w:rsidRPr="00153334">
        <w:rPr>
          <w:rFonts w:ascii="Calibri" w:eastAsia="Calibri" w:hAnsi="Calibri" w:cs="Calibri"/>
          <w:sz w:val="20"/>
          <w:szCs w:val="20"/>
          <w:u w:val="single"/>
        </w:rPr>
        <w:t xml:space="preserve">                          </w:t>
      </w:r>
      <w:r>
        <w:rPr>
          <w:rFonts w:ascii="Calibri" w:eastAsia="Calibri" w:hAnsi="Calibri" w:cs="Calibri"/>
          <w:sz w:val="20"/>
          <w:szCs w:val="20"/>
        </w:rPr>
        <w:t xml:space="preserve"> </w:t>
      </w:r>
      <w:r w:rsidR="00B23DCE" w:rsidRPr="00B07C02">
        <w:rPr>
          <w:rFonts w:ascii="Calibri" w:eastAsia="Calibri" w:hAnsi="Calibri" w:cs="Calibri"/>
          <w:sz w:val="20"/>
          <w:szCs w:val="20"/>
        </w:rPr>
        <w:t xml:space="preserve">the </w:t>
      </w:r>
      <w:r w:rsidR="00B23DCE" w:rsidRPr="00153334">
        <w:rPr>
          <w:rFonts w:ascii="Calibri" w:eastAsia="Calibri" w:hAnsi="Calibri" w:cs="Calibri"/>
          <w:color w:val="00B0F0"/>
          <w:sz w:val="20"/>
          <w:szCs w:val="20"/>
          <w:u w:val="single"/>
        </w:rPr>
        <w:t>plainnes</w:t>
      </w:r>
      <w:r w:rsidR="00B23DCE" w:rsidRPr="00FF2797">
        <w:rPr>
          <w:rFonts w:ascii="Calibri" w:eastAsia="Calibri" w:hAnsi="Calibri" w:cs="Calibri"/>
          <w:color w:val="00B0F0"/>
          <w:sz w:val="20"/>
          <w:szCs w:val="20"/>
          <w:u w:val="single"/>
        </w:rPr>
        <w:t>s</w:t>
      </w:r>
      <w:r w:rsidR="00B23DCE" w:rsidRPr="00B07C02">
        <w:rPr>
          <w:rFonts w:ascii="Calibri" w:eastAsia="Calibri" w:hAnsi="Calibri" w:cs="Calibri"/>
          <w:sz w:val="20"/>
          <w:szCs w:val="20"/>
          <w:u w:val="single"/>
        </w:rPr>
        <w:t xml:space="preserve"> of his </w:t>
      </w:r>
      <w:r w:rsidR="00B23DCE" w:rsidRPr="00B07C02">
        <w:rPr>
          <w:rFonts w:ascii="Calibri" w:eastAsia="Calibri" w:hAnsi="Calibri" w:cs="Calibri"/>
          <w:b/>
          <w:sz w:val="20"/>
          <w:szCs w:val="20"/>
          <w:u w:val="single"/>
        </w:rPr>
        <w:t>words</w:t>
      </w:r>
      <w:r w:rsidR="00B23DCE" w:rsidRPr="00B07C02">
        <w:rPr>
          <w:rFonts w:ascii="Calibri" w:eastAsia="Calibri" w:hAnsi="Calibri" w:cs="Calibri"/>
          <w:sz w:val="20"/>
          <w:szCs w:val="20"/>
          <w:u w:val="single"/>
        </w:rPr>
        <w:t xml:space="preserve"> </w:t>
      </w:r>
      <w:r w:rsidR="00B23DCE" w:rsidRPr="00B07C02">
        <w:rPr>
          <w:rFonts w:ascii="Calibri" w:eastAsia="Calibri" w:hAnsi="Calibri" w:cs="Calibri"/>
          <w:sz w:val="20"/>
          <w:szCs w:val="20"/>
        </w:rPr>
        <w:t xml:space="preserve">unto </w:t>
      </w:r>
      <w:proofErr w:type="spellStart"/>
      <w:r w:rsidR="00B23DCE" w:rsidRPr="00153334">
        <w:rPr>
          <w:rFonts w:ascii="Calibri" w:eastAsia="Calibri" w:hAnsi="Calibri" w:cs="Calibri"/>
          <w:b/>
          <w:color w:val="984806" w:themeColor="accent6" w:themeShade="80"/>
          <w:sz w:val="20"/>
          <w:szCs w:val="20"/>
        </w:rPr>
        <w:t>Zeezrom</w:t>
      </w:r>
      <w:proofErr w:type="spellEnd"/>
      <w:r w:rsidR="00B23DCE" w:rsidRPr="00B07C02">
        <w:rPr>
          <w:rFonts w:ascii="Calibri" w:eastAsia="Calibri" w:hAnsi="Calibri" w:cs="Calibri"/>
          <w:sz w:val="20"/>
          <w:szCs w:val="20"/>
        </w:rPr>
        <w:t xml:space="preserve">; </w:t>
      </w:r>
    </w:p>
    <w:p w14:paraId="0151F08D" w14:textId="77777777" w:rsidR="00B23DCE" w:rsidRPr="00B07C02" w:rsidRDefault="00B23DCE" w:rsidP="00B23DCE">
      <w:pPr>
        <w:spacing w:after="0"/>
        <w:ind w:left="0"/>
        <w:rPr>
          <w:rFonts w:ascii="Calibri" w:eastAsia="Calibri" w:hAnsi="Calibri" w:cs="Calibri"/>
          <w:sz w:val="20"/>
          <w:szCs w:val="20"/>
        </w:rPr>
      </w:pPr>
      <w:r w:rsidRPr="00B07C02">
        <w:rPr>
          <w:rFonts w:ascii="Calibri" w:eastAsia="Calibri" w:hAnsi="Calibri" w:cs="Calibri"/>
          <w:sz w:val="20"/>
          <w:szCs w:val="20"/>
        </w:rPr>
        <w:tab/>
      </w:r>
      <w:r w:rsidRPr="00B07C02">
        <w:rPr>
          <w:rFonts w:ascii="Calibri" w:eastAsia="Calibri" w:hAnsi="Calibri" w:cs="Calibri"/>
          <w:sz w:val="20"/>
          <w:szCs w:val="20"/>
        </w:rPr>
        <w:tab/>
      </w:r>
      <w:r w:rsidRPr="00B07C02">
        <w:rPr>
          <w:rFonts w:ascii="Calibri" w:eastAsia="Calibri" w:hAnsi="Calibri" w:cs="Calibri"/>
          <w:sz w:val="20"/>
          <w:szCs w:val="20"/>
        </w:rPr>
        <w:tab/>
      </w:r>
      <w:r w:rsidR="00B07C02">
        <w:rPr>
          <w:rFonts w:ascii="Calibri" w:eastAsia="Calibri" w:hAnsi="Calibri" w:cs="Calibri"/>
          <w:sz w:val="20"/>
          <w:szCs w:val="20"/>
        </w:rPr>
        <w:tab/>
      </w:r>
      <w:r w:rsidR="00153334">
        <w:rPr>
          <w:rFonts w:ascii="Calibri" w:eastAsia="Calibri" w:hAnsi="Calibri" w:cs="Calibri"/>
          <w:sz w:val="20"/>
          <w:szCs w:val="20"/>
        </w:rPr>
        <w:t xml:space="preserve">       </w:t>
      </w:r>
      <w:r w:rsidR="00D81363">
        <w:rPr>
          <w:rFonts w:ascii="Calibri" w:eastAsia="Calibri" w:hAnsi="Calibri" w:cs="Calibri"/>
          <w:sz w:val="20"/>
          <w:szCs w:val="20"/>
        </w:rPr>
        <w:t xml:space="preserve">  </w:t>
      </w:r>
      <w:r w:rsidR="00153334">
        <w:rPr>
          <w:rFonts w:ascii="Calibri" w:eastAsia="Calibri" w:hAnsi="Calibri" w:cs="Calibri"/>
          <w:sz w:val="20"/>
          <w:szCs w:val="20"/>
        </w:rPr>
        <w:t xml:space="preserve"> </w:t>
      </w:r>
      <w:r w:rsidRPr="00B07C02">
        <w:rPr>
          <w:rFonts w:ascii="Calibri" w:eastAsia="Calibri" w:hAnsi="Calibri" w:cs="Calibri"/>
          <w:sz w:val="20"/>
          <w:szCs w:val="20"/>
        </w:rPr>
        <w:t xml:space="preserve">and they also </w:t>
      </w:r>
      <w:r w:rsidRPr="00153334">
        <w:rPr>
          <w:rFonts w:ascii="Calibri" w:eastAsia="Calibri" w:hAnsi="Calibri" w:cs="Calibri"/>
          <w:sz w:val="20"/>
          <w:szCs w:val="20"/>
        </w:rPr>
        <w:t>said</w:t>
      </w:r>
      <w:r w:rsidRPr="00B07C02">
        <w:rPr>
          <w:rFonts w:ascii="Calibri" w:eastAsia="Calibri" w:hAnsi="Calibri" w:cs="Calibri"/>
          <w:sz w:val="20"/>
          <w:szCs w:val="20"/>
        </w:rPr>
        <w:t xml:space="preserve"> that </w:t>
      </w:r>
      <w:r w:rsidRPr="00153334">
        <w:rPr>
          <w:rFonts w:ascii="Calibri" w:eastAsia="Calibri" w:hAnsi="Calibri" w:cs="Calibri"/>
          <w:b/>
          <w:color w:val="F79646" w:themeColor="accent6"/>
          <w:sz w:val="20"/>
          <w:szCs w:val="20"/>
          <w:u w:val="single"/>
        </w:rPr>
        <w:t>Amulek</w:t>
      </w:r>
      <w:r w:rsidRPr="00B07C02">
        <w:rPr>
          <w:rFonts w:ascii="Calibri" w:eastAsia="Calibri" w:hAnsi="Calibri" w:cs="Calibri"/>
          <w:sz w:val="20"/>
          <w:szCs w:val="20"/>
        </w:rPr>
        <w:t xml:space="preserve"> had </w:t>
      </w:r>
      <w:r w:rsidRPr="00B07C02">
        <w:rPr>
          <w:rFonts w:ascii="Calibri" w:eastAsia="Calibri" w:hAnsi="Calibri" w:cs="Calibri"/>
          <w:color w:val="000000" w:themeColor="text1"/>
          <w:sz w:val="20"/>
          <w:szCs w:val="20"/>
        </w:rPr>
        <w:t xml:space="preserve">lied </w:t>
      </w:r>
      <w:r w:rsidRPr="00B07C02">
        <w:rPr>
          <w:rFonts w:ascii="Calibri" w:eastAsia="Calibri" w:hAnsi="Calibri" w:cs="Calibri"/>
          <w:sz w:val="20"/>
          <w:szCs w:val="20"/>
        </w:rPr>
        <w:t xml:space="preserve">unto them, </w:t>
      </w:r>
    </w:p>
    <w:p w14:paraId="3F861269" w14:textId="77777777" w:rsidR="00B23DCE" w:rsidRPr="00B07C02" w:rsidRDefault="00B23DCE" w:rsidP="00B23DCE">
      <w:pPr>
        <w:spacing w:after="0"/>
        <w:ind w:left="0"/>
        <w:rPr>
          <w:rFonts w:ascii="Calibri" w:eastAsia="Calibri" w:hAnsi="Calibri" w:cs="Calibri"/>
          <w:sz w:val="20"/>
          <w:szCs w:val="20"/>
        </w:rPr>
      </w:pPr>
      <w:r w:rsidRPr="00B07C02">
        <w:rPr>
          <w:rFonts w:ascii="Calibri" w:eastAsia="Calibri" w:hAnsi="Calibri" w:cs="Calibri"/>
          <w:sz w:val="20"/>
          <w:szCs w:val="20"/>
        </w:rPr>
        <w:tab/>
      </w:r>
      <w:r w:rsidRPr="00B07C02">
        <w:rPr>
          <w:rFonts w:ascii="Calibri" w:eastAsia="Calibri" w:hAnsi="Calibri" w:cs="Calibri"/>
          <w:sz w:val="20"/>
          <w:szCs w:val="20"/>
        </w:rPr>
        <w:tab/>
      </w:r>
      <w:r w:rsidR="00B07C02">
        <w:rPr>
          <w:rFonts w:ascii="Calibri" w:eastAsia="Calibri" w:hAnsi="Calibri" w:cs="Calibri"/>
          <w:sz w:val="20"/>
          <w:szCs w:val="20"/>
        </w:rPr>
        <w:tab/>
      </w:r>
      <w:r w:rsidRPr="00B07C02">
        <w:rPr>
          <w:rFonts w:ascii="Calibri" w:eastAsia="Calibri" w:hAnsi="Calibri" w:cs="Calibri"/>
          <w:sz w:val="20"/>
          <w:szCs w:val="20"/>
        </w:rPr>
        <w:t xml:space="preserve">[C] and </w:t>
      </w:r>
      <w:r w:rsidR="00153334">
        <w:rPr>
          <w:rFonts w:ascii="Calibri" w:eastAsia="Calibri" w:hAnsi="Calibri" w:cs="Calibri"/>
          <w:sz w:val="20"/>
          <w:szCs w:val="20"/>
        </w:rPr>
        <w:tab/>
        <w:t xml:space="preserve">        </w:t>
      </w:r>
      <w:r w:rsidRPr="00B07C02">
        <w:rPr>
          <w:rFonts w:ascii="Calibri" w:eastAsia="Calibri" w:hAnsi="Calibri" w:cs="Calibri"/>
          <w:sz w:val="20"/>
          <w:szCs w:val="20"/>
        </w:rPr>
        <w:t xml:space="preserve">had </w:t>
      </w:r>
      <w:r w:rsidRPr="00153334">
        <w:rPr>
          <w:rFonts w:ascii="Calibri" w:eastAsia="Calibri" w:hAnsi="Calibri" w:cs="Calibri"/>
          <w:b/>
          <w:color w:val="984806" w:themeColor="accent6" w:themeShade="80"/>
          <w:sz w:val="20"/>
          <w:szCs w:val="20"/>
          <w:u w:val="single"/>
        </w:rPr>
        <w:t>reviled</w:t>
      </w:r>
      <w:r w:rsidRPr="00B07C02">
        <w:rPr>
          <w:rFonts w:ascii="Calibri" w:eastAsia="Calibri" w:hAnsi="Calibri" w:cs="Calibri"/>
          <w:sz w:val="20"/>
          <w:szCs w:val="20"/>
          <w:u w:val="single"/>
        </w:rPr>
        <w:t xml:space="preserve"> </w:t>
      </w:r>
      <w:r w:rsidR="00153334">
        <w:rPr>
          <w:rFonts w:ascii="Calibri" w:eastAsia="Calibri" w:hAnsi="Calibri" w:cs="Calibri"/>
          <w:sz w:val="20"/>
          <w:szCs w:val="20"/>
          <w:u w:val="single"/>
        </w:rPr>
        <w:t xml:space="preserve">  </w:t>
      </w:r>
      <w:r w:rsidRPr="00B07C02">
        <w:rPr>
          <w:rFonts w:ascii="Calibri" w:eastAsia="Calibri" w:hAnsi="Calibri" w:cs="Calibri"/>
          <w:sz w:val="20"/>
          <w:szCs w:val="20"/>
          <w:u w:val="single"/>
        </w:rPr>
        <w:t xml:space="preserve">against </w:t>
      </w:r>
      <w:r w:rsidRPr="00B07C02">
        <w:rPr>
          <w:rFonts w:ascii="Calibri" w:eastAsia="Calibri" w:hAnsi="Calibri" w:cs="Calibri"/>
          <w:sz w:val="20"/>
          <w:szCs w:val="20"/>
        </w:rPr>
        <w:t xml:space="preserve">their </w:t>
      </w:r>
      <w:r w:rsidRPr="00153334">
        <w:rPr>
          <w:rFonts w:ascii="Calibri" w:eastAsia="Calibri" w:hAnsi="Calibri" w:cs="Calibri"/>
          <w:b/>
          <w:sz w:val="20"/>
          <w:szCs w:val="20"/>
          <w:u w:val="single"/>
        </w:rPr>
        <w:t>law</w:t>
      </w:r>
      <w:r w:rsidRPr="00153334">
        <w:rPr>
          <w:rFonts w:ascii="Calibri" w:eastAsia="Calibri" w:hAnsi="Calibri" w:cs="Calibri"/>
          <w:b/>
          <w:sz w:val="20"/>
          <w:szCs w:val="20"/>
        </w:rPr>
        <w:t xml:space="preserve"> </w:t>
      </w:r>
    </w:p>
    <w:p w14:paraId="157D2109" w14:textId="77777777" w:rsidR="00B23DCE" w:rsidRPr="00B07C02" w:rsidRDefault="00B23DCE" w:rsidP="00B23DCE">
      <w:pPr>
        <w:spacing w:after="0"/>
        <w:ind w:left="0"/>
        <w:rPr>
          <w:rFonts w:ascii="Calibri" w:eastAsia="Calibri" w:hAnsi="Calibri" w:cs="Calibri"/>
          <w:sz w:val="20"/>
          <w:szCs w:val="20"/>
        </w:rPr>
      </w:pPr>
      <w:r w:rsidRPr="00B07C02">
        <w:rPr>
          <w:rFonts w:ascii="Calibri" w:eastAsia="Calibri" w:hAnsi="Calibri" w:cs="Calibri"/>
          <w:sz w:val="20"/>
          <w:szCs w:val="20"/>
        </w:rPr>
        <w:tab/>
      </w:r>
      <w:r w:rsidRPr="00B07C02">
        <w:rPr>
          <w:rFonts w:ascii="Calibri" w:eastAsia="Calibri" w:hAnsi="Calibri" w:cs="Calibri"/>
          <w:sz w:val="20"/>
          <w:szCs w:val="20"/>
        </w:rPr>
        <w:tab/>
      </w:r>
      <w:r w:rsidR="00B07C02">
        <w:rPr>
          <w:rFonts w:ascii="Calibri" w:eastAsia="Calibri" w:hAnsi="Calibri" w:cs="Calibri"/>
          <w:sz w:val="20"/>
          <w:szCs w:val="20"/>
        </w:rPr>
        <w:tab/>
      </w:r>
      <w:r w:rsidRPr="00B07C02">
        <w:rPr>
          <w:rFonts w:ascii="Calibri" w:eastAsia="Calibri" w:hAnsi="Calibri" w:cs="Calibri"/>
          <w:sz w:val="20"/>
          <w:szCs w:val="20"/>
        </w:rPr>
        <w:t xml:space="preserve">[C] and </w:t>
      </w:r>
      <w:proofErr w:type="gramStart"/>
      <w:r w:rsidRPr="00B07C02">
        <w:rPr>
          <w:rFonts w:ascii="Calibri" w:eastAsia="Calibri" w:hAnsi="Calibri" w:cs="Calibri"/>
          <w:sz w:val="20"/>
          <w:szCs w:val="20"/>
        </w:rPr>
        <w:t xml:space="preserve">also </w:t>
      </w:r>
      <w:r w:rsidR="00153334">
        <w:rPr>
          <w:rFonts w:ascii="Calibri" w:eastAsia="Calibri" w:hAnsi="Calibri" w:cs="Calibri"/>
          <w:sz w:val="20"/>
          <w:szCs w:val="20"/>
        </w:rPr>
        <w:t xml:space="preserve"> </w:t>
      </w:r>
      <w:r w:rsidRPr="00B07C02">
        <w:rPr>
          <w:rFonts w:ascii="Calibri" w:eastAsia="Calibri" w:hAnsi="Calibri" w:cs="Calibri"/>
          <w:sz w:val="20"/>
          <w:szCs w:val="20"/>
        </w:rPr>
        <w:t>[</w:t>
      </w:r>
      <w:proofErr w:type="gramEnd"/>
      <w:r w:rsidRPr="00B07C02">
        <w:rPr>
          <w:rFonts w:ascii="Calibri" w:eastAsia="Calibri" w:hAnsi="Calibri" w:cs="Calibri"/>
          <w:sz w:val="20"/>
          <w:szCs w:val="20"/>
        </w:rPr>
        <w:t xml:space="preserve">had </w:t>
      </w:r>
      <w:r w:rsidRPr="00153334">
        <w:rPr>
          <w:rFonts w:ascii="Calibri" w:eastAsia="Calibri" w:hAnsi="Calibri" w:cs="Calibri"/>
          <w:b/>
          <w:color w:val="984806" w:themeColor="accent6" w:themeShade="80"/>
          <w:sz w:val="20"/>
          <w:szCs w:val="20"/>
          <w:u w:val="single"/>
        </w:rPr>
        <w:t>reviled</w:t>
      </w:r>
      <w:r w:rsidRPr="00B07C02">
        <w:rPr>
          <w:rFonts w:ascii="Calibri" w:eastAsia="Calibri" w:hAnsi="Calibri" w:cs="Calibri"/>
          <w:sz w:val="20"/>
          <w:szCs w:val="20"/>
          <w:u w:val="single"/>
        </w:rPr>
        <w:t xml:space="preserve">] against </w:t>
      </w:r>
      <w:r w:rsidRPr="00B07C02">
        <w:rPr>
          <w:rFonts w:ascii="Calibri" w:eastAsia="Calibri" w:hAnsi="Calibri" w:cs="Calibri"/>
          <w:sz w:val="20"/>
          <w:szCs w:val="20"/>
        </w:rPr>
        <w:t>their</w:t>
      </w:r>
      <w:r w:rsidRPr="00153334">
        <w:rPr>
          <w:rFonts w:ascii="Calibri" w:eastAsia="Calibri" w:hAnsi="Calibri" w:cs="Calibri"/>
          <w:b/>
          <w:sz w:val="20"/>
          <w:szCs w:val="20"/>
        </w:rPr>
        <w:t xml:space="preserve"> </w:t>
      </w:r>
      <w:r w:rsidRPr="00153334">
        <w:rPr>
          <w:rFonts w:ascii="Calibri" w:eastAsia="Calibri" w:hAnsi="Calibri" w:cs="Calibri"/>
          <w:b/>
          <w:sz w:val="20"/>
          <w:szCs w:val="20"/>
          <w:u w:val="single"/>
        </w:rPr>
        <w:t>lawyers</w:t>
      </w:r>
      <w:r w:rsidRPr="00FF2797">
        <w:rPr>
          <w:rFonts w:ascii="Calibri" w:eastAsia="Calibri" w:hAnsi="Calibri" w:cs="Calibri"/>
          <w:sz w:val="20"/>
          <w:szCs w:val="20"/>
        </w:rPr>
        <w:t xml:space="preserve"> and judges.</w:t>
      </w:r>
    </w:p>
    <w:p w14:paraId="7C6921DE" w14:textId="77777777" w:rsidR="00B23DCE" w:rsidRPr="00B07C02" w:rsidRDefault="00B23DCE" w:rsidP="00B07C02">
      <w:pPr>
        <w:spacing w:after="0"/>
        <w:ind w:left="0" w:firstLine="720"/>
        <w:rPr>
          <w:rFonts w:ascii="Calibri" w:eastAsia="Calibri" w:hAnsi="Calibri" w:cs="Calibri"/>
          <w:sz w:val="20"/>
          <w:szCs w:val="20"/>
        </w:rPr>
      </w:pPr>
      <w:r w:rsidRPr="00B07C02">
        <w:rPr>
          <w:rFonts w:ascii="Calibri" w:eastAsia="Calibri" w:hAnsi="Calibri" w:cs="Calibri"/>
          <w:sz w:val="20"/>
          <w:szCs w:val="20"/>
        </w:rPr>
        <w:t>3</w:t>
      </w:r>
      <w:r w:rsidRPr="00B07C02">
        <w:rPr>
          <w:rFonts w:ascii="Calibri" w:eastAsia="Calibri" w:hAnsi="Calibri" w:cs="Calibri"/>
          <w:sz w:val="20"/>
          <w:szCs w:val="20"/>
        </w:rPr>
        <w:tab/>
        <w:t>[</w:t>
      </w:r>
      <w:proofErr w:type="gramStart"/>
      <w:r w:rsidRPr="00B07C02">
        <w:rPr>
          <w:rFonts w:ascii="Calibri" w:eastAsia="Calibri" w:hAnsi="Calibri" w:cs="Calibri"/>
          <w:sz w:val="20"/>
          <w:szCs w:val="20"/>
        </w:rPr>
        <w:t xml:space="preserve">B]   </w:t>
      </w:r>
      <w:proofErr w:type="gramEnd"/>
      <w:r w:rsidRPr="00B07C02">
        <w:rPr>
          <w:rFonts w:ascii="Calibri" w:eastAsia="Calibri" w:hAnsi="Calibri" w:cs="Calibri"/>
          <w:sz w:val="20"/>
          <w:szCs w:val="20"/>
        </w:rPr>
        <w:t xml:space="preserve"> And </w:t>
      </w:r>
      <w:r w:rsidRPr="00B07C02">
        <w:rPr>
          <w:rFonts w:ascii="Calibri" w:eastAsia="Calibri" w:hAnsi="Calibri" w:cs="Calibri"/>
          <w:sz w:val="20"/>
          <w:szCs w:val="20"/>
          <w:u w:val="single"/>
        </w:rPr>
        <w:t xml:space="preserve">they were also </w:t>
      </w:r>
      <w:r w:rsidRPr="00B07C02">
        <w:rPr>
          <w:rFonts w:ascii="Calibri" w:eastAsia="Calibri" w:hAnsi="Calibri" w:cs="Calibri"/>
          <w:b/>
          <w:color w:val="984806" w:themeColor="accent6" w:themeShade="80"/>
          <w:sz w:val="20"/>
          <w:szCs w:val="20"/>
          <w:u w:val="single"/>
        </w:rPr>
        <w:t>angry</w:t>
      </w:r>
      <w:r w:rsidRPr="00B07C02">
        <w:rPr>
          <w:rFonts w:ascii="Calibri" w:eastAsia="Calibri" w:hAnsi="Calibri" w:cs="Calibri"/>
          <w:sz w:val="20"/>
          <w:szCs w:val="20"/>
          <w:u w:val="single"/>
        </w:rPr>
        <w:t xml:space="preserve"> with </w:t>
      </w:r>
      <w:r w:rsidRPr="00153334">
        <w:rPr>
          <w:rFonts w:ascii="Calibri" w:eastAsia="Calibri" w:hAnsi="Calibri" w:cs="Calibri"/>
          <w:b/>
          <w:color w:val="00B0F0"/>
          <w:sz w:val="20"/>
          <w:szCs w:val="20"/>
          <w:u w:val="single"/>
        </w:rPr>
        <w:t>Alma</w:t>
      </w:r>
      <w:r w:rsidRPr="00B07C02">
        <w:rPr>
          <w:rFonts w:ascii="Calibri" w:eastAsia="Calibri" w:hAnsi="Calibri" w:cs="Calibri"/>
          <w:sz w:val="20"/>
          <w:szCs w:val="20"/>
          <w:u w:val="single"/>
        </w:rPr>
        <w:t xml:space="preserve"> and </w:t>
      </w:r>
      <w:r w:rsidRPr="00153334">
        <w:rPr>
          <w:rFonts w:ascii="Calibri" w:eastAsia="Calibri" w:hAnsi="Calibri" w:cs="Calibri"/>
          <w:b/>
          <w:color w:val="F79646" w:themeColor="accent6"/>
          <w:sz w:val="20"/>
          <w:szCs w:val="20"/>
          <w:u w:val="single"/>
        </w:rPr>
        <w:t>Amulek</w:t>
      </w:r>
      <w:r w:rsidRPr="00153334">
        <w:rPr>
          <w:rFonts w:ascii="Calibri" w:eastAsia="Calibri" w:hAnsi="Calibri" w:cs="Calibri"/>
          <w:b/>
          <w:color w:val="F79646" w:themeColor="accent6"/>
          <w:sz w:val="20"/>
          <w:szCs w:val="20"/>
        </w:rPr>
        <w:t xml:space="preserve"> </w:t>
      </w:r>
    </w:p>
    <w:p w14:paraId="68454C6A" w14:textId="77777777" w:rsidR="00B23DCE" w:rsidRPr="00B07C02" w:rsidRDefault="00B23DCE" w:rsidP="00B23DCE">
      <w:pPr>
        <w:spacing w:after="0"/>
        <w:ind w:left="0"/>
        <w:rPr>
          <w:rFonts w:ascii="Calibri" w:eastAsia="Calibri" w:hAnsi="Calibri" w:cs="Calibri"/>
          <w:sz w:val="20"/>
          <w:szCs w:val="20"/>
        </w:rPr>
      </w:pPr>
      <w:r w:rsidRPr="00B07C02">
        <w:rPr>
          <w:rFonts w:ascii="Calibri" w:eastAsia="Calibri" w:hAnsi="Calibri" w:cs="Calibri"/>
          <w:sz w:val="20"/>
          <w:szCs w:val="20"/>
        </w:rPr>
        <w:tab/>
      </w:r>
      <w:r w:rsidRPr="00B07C02">
        <w:rPr>
          <w:rFonts w:ascii="Calibri" w:eastAsia="Calibri" w:hAnsi="Calibri" w:cs="Calibri"/>
          <w:sz w:val="20"/>
          <w:szCs w:val="20"/>
        </w:rPr>
        <w:tab/>
      </w:r>
      <w:r w:rsidRPr="00B07C02">
        <w:rPr>
          <w:rFonts w:ascii="Calibri" w:eastAsia="Calibri" w:hAnsi="Calibri" w:cs="Calibri"/>
          <w:sz w:val="20"/>
          <w:szCs w:val="20"/>
        </w:rPr>
        <w:tab/>
      </w:r>
      <w:r w:rsidR="00B07C02">
        <w:rPr>
          <w:rFonts w:ascii="Calibri" w:eastAsia="Calibri" w:hAnsi="Calibri" w:cs="Calibri"/>
          <w:sz w:val="20"/>
          <w:szCs w:val="20"/>
        </w:rPr>
        <w:tab/>
      </w:r>
      <w:r w:rsidRPr="00B07C02">
        <w:rPr>
          <w:rFonts w:ascii="Calibri" w:eastAsia="Calibri" w:hAnsi="Calibri" w:cs="Calibri"/>
          <w:sz w:val="20"/>
          <w:szCs w:val="20"/>
        </w:rPr>
        <w:t xml:space="preserve">And because they had </w:t>
      </w:r>
      <w:r w:rsidRPr="00B07C02">
        <w:rPr>
          <w:rFonts w:ascii="Calibri" w:eastAsia="Calibri" w:hAnsi="Calibri" w:cs="Calibri"/>
          <w:b/>
          <w:sz w:val="20"/>
          <w:szCs w:val="20"/>
          <w:u w:val="single"/>
        </w:rPr>
        <w:t>testified</w:t>
      </w:r>
      <w:r w:rsidRPr="00B07C02">
        <w:rPr>
          <w:rFonts w:ascii="Calibri" w:eastAsia="Calibri" w:hAnsi="Calibri" w:cs="Calibri"/>
          <w:sz w:val="20"/>
          <w:szCs w:val="20"/>
          <w:u w:val="single"/>
        </w:rPr>
        <w:t xml:space="preserve"> so </w:t>
      </w:r>
      <w:r w:rsidRPr="00153334">
        <w:rPr>
          <w:rFonts w:ascii="Calibri" w:eastAsia="Calibri" w:hAnsi="Calibri" w:cs="Calibri"/>
          <w:color w:val="00B0F0"/>
          <w:sz w:val="20"/>
          <w:szCs w:val="20"/>
          <w:u w:val="single"/>
        </w:rPr>
        <w:t>plainly</w:t>
      </w:r>
      <w:r w:rsidRPr="00B07C02">
        <w:rPr>
          <w:rFonts w:ascii="Calibri" w:eastAsia="Calibri" w:hAnsi="Calibri" w:cs="Calibri"/>
          <w:sz w:val="20"/>
          <w:szCs w:val="20"/>
          <w:u w:val="single"/>
        </w:rPr>
        <w:t xml:space="preserve"> </w:t>
      </w:r>
      <w:r w:rsidRPr="00B07C02">
        <w:rPr>
          <w:rFonts w:ascii="Calibri" w:eastAsia="Calibri" w:hAnsi="Calibri" w:cs="Calibri"/>
          <w:sz w:val="20"/>
          <w:szCs w:val="20"/>
        </w:rPr>
        <w:t>against their</w:t>
      </w:r>
      <w:r w:rsidRPr="00153334">
        <w:rPr>
          <w:rFonts w:ascii="Calibri" w:eastAsia="Calibri" w:hAnsi="Calibri" w:cs="Calibri"/>
          <w:sz w:val="20"/>
          <w:szCs w:val="20"/>
          <w:u w:val="single"/>
        </w:rPr>
        <w:t xml:space="preserve"> </w:t>
      </w:r>
      <w:r w:rsidR="00153334" w:rsidRPr="00153334">
        <w:rPr>
          <w:rFonts w:ascii="Calibri" w:eastAsia="Calibri" w:hAnsi="Calibri" w:cs="Calibri"/>
          <w:sz w:val="20"/>
          <w:szCs w:val="20"/>
          <w:u w:val="single"/>
        </w:rPr>
        <w:t xml:space="preserve">             </w:t>
      </w:r>
      <w:r w:rsidRPr="00B07C02">
        <w:rPr>
          <w:rFonts w:ascii="Calibri" w:eastAsia="Calibri" w:hAnsi="Calibri" w:cs="Calibri"/>
          <w:b/>
          <w:color w:val="984806" w:themeColor="accent6" w:themeShade="80"/>
          <w:sz w:val="20"/>
          <w:szCs w:val="20"/>
        </w:rPr>
        <w:t>wickedness</w:t>
      </w:r>
      <w:r w:rsidRPr="00B07C02">
        <w:rPr>
          <w:rFonts w:ascii="Calibri" w:eastAsia="Calibri" w:hAnsi="Calibri" w:cs="Calibri"/>
          <w:sz w:val="20"/>
          <w:szCs w:val="20"/>
        </w:rPr>
        <w:t xml:space="preserve">, </w:t>
      </w:r>
    </w:p>
    <w:p w14:paraId="459167A2" w14:textId="77777777" w:rsidR="00153334" w:rsidRDefault="00B23DCE" w:rsidP="00B23DCE">
      <w:pPr>
        <w:spacing w:after="0"/>
        <w:ind w:left="0"/>
        <w:rPr>
          <w:rFonts w:ascii="Calibri" w:eastAsia="Calibri" w:hAnsi="Calibri" w:cs="Calibri"/>
          <w:sz w:val="20"/>
          <w:szCs w:val="20"/>
        </w:rPr>
      </w:pPr>
      <w:r w:rsidRPr="00B07C02">
        <w:rPr>
          <w:rFonts w:ascii="Calibri" w:eastAsia="Calibri" w:hAnsi="Calibri" w:cs="Calibri"/>
          <w:sz w:val="20"/>
          <w:szCs w:val="20"/>
        </w:rPr>
        <w:t xml:space="preserve">     </w:t>
      </w:r>
      <w:r w:rsidR="00B07C02">
        <w:rPr>
          <w:rFonts w:ascii="Calibri" w:eastAsia="Calibri" w:hAnsi="Calibri" w:cs="Calibri"/>
          <w:sz w:val="20"/>
          <w:szCs w:val="20"/>
        </w:rPr>
        <w:tab/>
        <w:t xml:space="preserve">  </w:t>
      </w:r>
      <w:r w:rsidRPr="00B07C02">
        <w:rPr>
          <w:rFonts w:ascii="Calibri" w:eastAsia="Calibri" w:hAnsi="Calibri" w:cs="Calibri"/>
          <w:sz w:val="20"/>
          <w:szCs w:val="20"/>
        </w:rPr>
        <w:t xml:space="preserve"> [A] they [</w:t>
      </w:r>
      <w:r w:rsidRPr="00153334">
        <w:rPr>
          <w:rFonts w:ascii="Calibri" w:eastAsia="Calibri" w:hAnsi="Calibri" w:cs="Calibri"/>
          <w:sz w:val="20"/>
          <w:szCs w:val="20"/>
          <w:u w:val="single"/>
        </w:rPr>
        <w:t xml:space="preserve">the more part of </w:t>
      </w:r>
      <w:proofErr w:type="gramStart"/>
      <w:r w:rsidRPr="00153334">
        <w:rPr>
          <w:rFonts w:ascii="Calibri" w:eastAsia="Calibri" w:hAnsi="Calibri" w:cs="Calibri"/>
          <w:sz w:val="20"/>
          <w:szCs w:val="20"/>
          <w:u w:val="single"/>
        </w:rPr>
        <w:t>them</w:t>
      </w:r>
      <w:r w:rsidRPr="00B07C02">
        <w:rPr>
          <w:rFonts w:ascii="Calibri" w:eastAsia="Calibri" w:hAnsi="Calibri" w:cs="Calibri"/>
          <w:sz w:val="20"/>
          <w:szCs w:val="20"/>
        </w:rPr>
        <w:t xml:space="preserve">] </w:t>
      </w:r>
      <w:r w:rsidR="00153334">
        <w:rPr>
          <w:rFonts w:ascii="Calibri" w:eastAsia="Calibri" w:hAnsi="Calibri" w:cs="Calibri"/>
          <w:sz w:val="20"/>
          <w:szCs w:val="20"/>
        </w:rPr>
        <w:t xml:space="preserve">  </w:t>
      </w:r>
      <w:proofErr w:type="gramEnd"/>
      <w:r w:rsidR="00153334">
        <w:rPr>
          <w:rFonts w:ascii="Calibri" w:eastAsia="Calibri" w:hAnsi="Calibri" w:cs="Calibri"/>
          <w:sz w:val="20"/>
          <w:szCs w:val="20"/>
        </w:rPr>
        <w:t xml:space="preserve">   </w:t>
      </w:r>
      <w:r w:rsidR="00FF2797">
        <w:rPr>
          <w:rFonts w:ascii="Calibri" w:eastAsia="Calibri" w:hAnsi="Calibri" w:cs="Calibri"/>
          <w:sz w:val="20"/>
          <w:szCs w:val="20"/>
        </w:rPr>
        <w:t xml:space="preserve">    </w:t>
      </w:r>
      <w:r w:rsidR="00153334">
        <w:rPr>
          <w:rFonts w:ascii="Calibri" w:eastAsia="Calibri" w:hAnsi="Calibri" w:cs="Calibri"/>
          <w:sz w:val="20"/>
          <w:szCs w:val="20"/>
        </w:rPr>
        <w:t xml:space="preserve"> </w:t>
      </w:r>
      <w:r w:rsidRPr="00B07C02">
        <w:rPr>
          <w:rFonts w:ascii="Calibri" w:eastAsia="Calibri" w:hAnsi="Calibri" w:cs="Calibri"/>
          <w:b/>
          <w:color w:val="984806" w:themeColor="accent6" w:themeShade="80"/>
          <w:sz w:val="20"/>
          <w:szCs w:val="20"/>
        </w:rPr>
        <w:t xml:space="preserve">sought to put </w:t>
      </w:r>
      <w:r w:rsidR="00153334">
        <w:rPr>
          <w:rFonts w:ascii="Calibri" w:eastAsia="Calibri" w:hAnsi="Calibri" w:cs="Calibri"/>
          <w:b/>
          <w:color w:val="984806" w:themeColor="accent6" w:themeShade="80"/>
          <w:sz w:val="20"/>
          <w:szCs w:val="20"/>
        </w:rPr>
        <w:t xml:space="preserve">                </w:t>
      </w:r>
      <w:r w:rsidR="00FF2797">
        <w:rPr>
          <w:rFonts w:ascii="Calibri" w:eastAsia="Calibri" w:hAnsi="Calibri" w:cs="Calibri"/>
          <w:b/>
          <w:color w:val="984806" w:themeColor="accent6" w:themeShade="80"/>
          <w:sz w:val="20"/>
          <w:szCs w:val="20"/>
        </w:rPr>
        <w:t xml:space="preserve">    </w:t>
      </w:r>
      <w:r w:rsidRPr="00153334">
        <w:rPr>
          <w:rFonts w:ascii="Calibri" w:eastAsia="Calibri" w:hAnsi="Calibri" w:cs="Calibri"/>
          <w:sz w:val="20"/>
          <w:szCs w:val="20"/>
        </w:rPr>
        <w:t>them</w:t>
      </w:r>
      <w:r w:rsidR="00153334">
        <w:rPr>
          <w:rFonts w:ascii="Calibri" w:eastAsia="Calibri" w:hAnsi="Calibri" w:cs="Calibri"/>
          <w:b/>
          <w:color w:val="984806" w:themeColor="accent6" w:themeShade="80"/>
          <w:sz w:val="20"/>
          <w:szCs w:val="20"/>
        </w:rPr>
        <w:t xml:space="preserve">  </w:t>
      </w:r>
      <w:r w:rsidRPr="00B07C02">
        <w:rPr>
          <w:rFonts w:ascii="Calibri" w:eastAsia="Calibri" w:hAnsi="Calibri" w:cs="Calibri"/>
          <w:color w:val="984806" w:themeColor="accent6" w:themeShade="80"/>
          <w:sz w:val="20"/>
          <w:szCs w:val="20"/>
        </w:rPr>
        <w:t xml:space="preserve"> </w:t>
      </w:r>
      <w:r w:rsidRPr="00B07C02">
        <w:rPr>
          <w:rFonts w:ascii="Calibri" w:eastAsia="Calibri" w:hAnsi="Calibri" w:cs="Calibri"/>
          <w:sz w:val="20"/>
          <w:szCs w:val="20"/>
        </w:rPr>
        <w:t>[</w:t>
      </w:r>
      <w:r w:rsidRPr="00153334">
        <w:rPr>
          <w:rFonts w:ascii="Calibri" w:eastAsia="Calibri" w:hAnsi="Calibri" w:cs="Calibri"/>
          <w:b/>
          <w:color w:val="00B0F0"/>
          <w:sz w:val="20"/>
          <w:szCs w:val="20"/>
        </w:rPr>
        <w:t>Alma</w:t>
      </w:r>
      <w:r w:rsidRPr="00B07C02">
        <w:rPr>
          <w:rFonts w:ascii="Calibri" w:eastAsia="Calibri" w:hAnsi="Calibri" w:cs="Calibri"/>
          <w:sz w:val="20"/>
          <w:szCs w:val="20"/>
        </w:rPr>
        <w:t xml:space="preserve"> and </w:t>
      </w:r>
      <w:r w:rsidRPr="00153334">
        <w:rPr>
          <w:rFonts w:ascii="Calibri" w:eastAsia="Calibri" w:hAnsi="Calibri" w:cs="Calibri"/>
          <w:b/>
          <w:color w:val="F79646" w:themeColor="accent6"/>
          <w:sz w:val="20"/>
          <w:szCs w:val="20"/>
        </w:rPr>
        <w:t>Amulek</w:t>
      </w:r>
      <w:r w:rsidRPr="00B07C02">
        <w:rPr>
          <w:rFonts w:ascii="Calibri" w:eastAsia="Calibri" w:hAnsi="Calibri" w:cs="Calibri"/>
          <w:sz w:val="20"/>
          <w:szCs w:val="20"/>
        </w:rPr>
        <w:t xml:space="preserve">] </w:t>
      </w:r>
    </w:p>
    <w:p w14:paraId="7641859E" w14:textId="77777777" w:rsidR="00B23DCE" w:rsidRDefault="00153334" w:rsidP="00153334">
      <w:pPr>
        <w:spacing w:after="0"/>
        <w:ind w:left="4320" w:firstLine="720"/>
        <w:rPr>
          <w:rFonts w:ascii="Calibri" w:eastAsia="Calibri" w:hAnsi="Calibri" w:cs="Calibri"/>
          <w:sz w:val="20"/>
          <w:szCs w:val="20"/>
        </w:rPr>
      </w:pPr>
      <w:r>
        <w:rPr>
          <w:rFonts w:ascii="Calibri" w:eastAsia="Calibri" w:hAnsi="Calibri" w:cs="Calibri"/>
          <w:sz w:val="20"/>
          <w:szCs w:val="20"/>
        </w:rPr>
        <w:t xml:space="preserve">                  </w:t>
      </w:r>
      <w:r w:rsidR="00FF2797">
        <w:rPr>
          <w:rFonts w:ascii="Calibri" w:eastAsia="Calibri" w:hAnsi="Calibri" w:cs="Calibri"/>
          <w:sz w:val="20"/>
          <w:szCs w:val="20"/>
        </w:rPr>
        <w:t xml:space="preserve">    </w:t>
      </w:r>
      <w:r w:rsidR="00B23DCE" w:rsidRPr="00B07C02">
        <w:rPr>
          <w:rFonts w:ascii="Calibri" w:eastAsia="Calibri" w:hAnsi="Calibri" w:cs="Calibri"/>
          <w:b/>
          <w:color w:val="984806" w:themeColor="accent6" w:themeShade="80"/>
          <w:sz w:val="20"/>
          <w:szCs w:val="20"/>
        </w:rPr>
        <w:t>away privily</w:t>
      </w:r>
      <w:r w:rsidR="00B23DCE" w:rsidRPr="00B07C02">
        <w:rPr>
          <w:rFonts w:ascii="Calibri" w:eastAsia="Calibri" w:hAnsi="Calibri" w:cs="Calibri"/>
          <w:sz w:val="20"/>
          <w:szCs w:val="20"/>
        </w:rPr>
        <w:t>.</w:t>
      </w:r>
      <w:r w:rsidR="00FF2797">
        <w:rPr>
          <w:rFonts w:ascii="Calibri" w:eastAsia="Calibri" w:hAnsi="Calibri" w:cs="Calibri"/>
          <w:sz w:val="20"/>
          <w:szCs w:val="20"/>
        </w:rPr>
        <w:t>]</w:t>
      </w:r>
    </w:p>
    <w:p w14:paraId="4AB00173" w14:textId="77777777" w:rsidR="00B23DCE" w:rsidRPr="00202107" w:rsidRDefault="00FF2797" w:rsidP="00FF2797">
      <w:pPr>
        <w:spacing w:after="0"/>
        <w:ind w:left="0"/>
        <w:rPr>
          <w:rFonts w:ascii="Calibri" w:eastAsia="Calibri" w:hAnsi="Calibri" w:cs="Calibri"/>
          <w:sz w:val="20"/>
          <w:szCs w:val="20"/>
        </w:rPr>
      </w:pPr>
      <w:r w:rsidRPr="00202107">
        <w:rPr>
          <w:rFonts w:ascii="Calibri" w:eastAsia="Calibri" w:hAnsi="Calibri" w:cs="Calibri"/>
          <w:sz w:val="20"/>
          <w:szCs w:val="20"/>
        </w:rPr>
        <w:t>_____________</w:t>
      </w:r>
    </w:p>
    <w:p w14:paraId="5D3466C7" w14:textId="77777777" w:rsidR="00FF2797" w:rsidRDefault="00FF2797" w:rsidP="00B23DCE">
      <w:pPr>
        <w:spacing w:after="0"/>
        <w:ind w:left="0"/>
        <w:rPr>
          <w:rFonts w:ascii="Calibri" w:eastAsia="Calibri" w:hAnsi="Calibri" w:cs="Calibri"/>
        </w:rPr>
      </w:pPr>
    </w:p>
    <w:p w14:paraId="3E57BD81" w14:textId="77777777" w:rsidR="00B23DCE" w:rsidRDefault="00B23DCE" w:rsidP="00B23DCE">
      <w:pPr>
        <w:spacing w:after="0"/>
        <w:ind w:left="0"/>
        <w:rPr>
          <w:rFonts w:ascii="Calibri" w:eastAsia="Calibri" w:hAnsi="Calibri" w:cs="Calibri"/>
          <w:b/>
        </w:rPr>
      </w:pPr>
      <w:r>
        <w:rPr>
          <w:rFonts w:ascii="Calibri" w:eastAsia="Calibri" w:hAnsi="Calibri" w:cs="Calibri"/>
        </w:rPr>
        <w:t xml:space="preserve"> 4 </w:t>
      </w:r>
      <w:r>
        <w:rPr>
          <w:rFonts w:ascii="Calibri" w:eastAsia="Calibri" w:hAnsi="Calibri" w:cs="Calibri"/>
          <w:b/>
        </w:rPr>
        <w:t xml:space="preserve">But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p>
    <w:p w14:paraId="470DD634" w14:textId="38279D93" w:rsidR="00FF2797" w:rsidRDefault="00B23DCE" w:rsidP="00FF2797">
      <w:pPr>
        <w:spacing w:after="0"/>
        <w:rPr>
          <w:rFonts w:ascii="Calibri" w:eastAsia="Calibri" w:hAnsi="Calibri" w:cs="Calibri"/>
        </w:rPr>
      </w:pPr>
      <w:r w:rsidRPr="00631B2D">
        <w:rPr>
          <w:rFonts w:ascii="Calibri" w:eastAsia="Calibri" w:hAnsi="Calibri" w:cs="Calibri"/>
          <w:b/>
        </w:rPr>
        <w:t xml:space="preserve">that </w:t>
      </w:r>
      <w:r w:rsidR="00FF2797">
        <w:rPr>
          <w:rFonts w:ascii="Calibri" w:eastAsia="Calibri" w:hAnsi="Calibri" w:cs="Calibri"/>
        </w:rPr>
        <w:tab/>
      </w:r>
      <w:r w:rsidRPr="00767C66">
        <w:rPr>
          <w:rFonts w:ascii="Calibri" w:eastAsia="Calibri" w:hAnsi="Calibri" w:cs="Calibri"/>
          <w:b/>
          <w:color w:val="984806" w:themeColor="accent6" w:themeShade="80"/>
          <w:u w:val="single"/>
        </w:rPr>
        <w:t>they</w:t>
      </w:r>
      <w:r w:rsidRPr="00631B2D">
        <w:rPr>
          <w:rFonts w:ascii="Calibri" w:eastAsia="Calibri" w:hAnsi="Calibri" w:cs="Calibri"/>
          <w:b/>
          <w:color w:val="984806" w:themeColor="accent6" w:themeShade="80"/>
        </w:rPr>
        <w:t xml:space="preserve"> </w:t>
      </w:r>
      <w:r w:rsidR="00FF2797">
        <w:rPr>
          <w:rFonts w:ascii="Calibri" w:eastAsia="Calibri" w:hAnsi="Calibri" w:cs="Calibri"/>
        </w:rPr>
        <w:tab/>
      </w:r>
      <w:r>
        <w:rPr>
          <w:rFonts w:ascii="Calibri" w:eastAsia="Calibri" w:hAnsi="Calibri" w:cs="Calibri"/>
        </w:rPr>
        <w:t xml:space="preserve">did </w:t>
      </w:r>
      <w:r w:rsidR="00FF2797">
        <w:rPr>
          <w:rFonts w:ascii="Calibri" w:eastAsia="Calibri" w:hAnsi="Calibri" w:cs="Calibri"/>
        </w:rPr>
        <w:tab/>
        <w:t>NOT</w:t>
      </w:r>
      <w:r w:rsidR="00FF2797" w:rsidRPr="00631B2D">
        <w:rPr>
          <w:rFonts w:ascii="Calibri" w:eastAsia="Calibri" w:hAnsi="Calibri" w:cs="Calibri"/>
          <w:u w:val="single"/>
        </w:rPr>
        <w:tab/>
        <w:t xml:space="preserve">            </w:t>
      </w:r>
      <w:r w:rsidR="00631B2D" w:rsidRPr="00631B2D">
        <w:rPr>
          <w:rFonts w:ascii="Calibri" w:eastAsia="Calibri" w:hAnsi="Calibri" w:cs="Calibri"/>
          <w:u w:val="single"/>
        </w:rPr>
        <w:t xml:space="preserve">             </w:t>
      </w:r>
      <w:proofErr w:type="gramStart"/>
      <w:r w:rsidR="00631B2D" w:rsidRPr="00631B2D">
        <w:rPr>
          <w:rFonts w:ascii="Calibri" w:eastAsia="Calibri" w:hAnsi="Calibri" w:cs="Calibri"/>
          <w:u w:val="single"/>
        </w:rPr>
        <w:t xml:space="preserve">  </w:t>
      </w:r>
      <w:r w:rsidR="00FF2797" w:rsidRPr="00631B2D">
        <w:rPr>
          <w:rFonts w:ascii="Calibri" w:eastAsia="Calibri" w:hAnsi="Calibri" w:cs="Calibri"/>
          <w:u w:val="single"/>
        </w:rPr>
        <w:t xml:space="preserve"> </w:t>
      </w:r>
      <w:r w:rsidR="00FF2797">
        <w:rPr>
          <w:rFonts w:ascii="Calibri" w:eastAsia="Calibri" w:hAnsi="Calibri" w:cs="Calibri"/>
        </w:rPr>
        <w:t>[</w:t>
      </w:r>
      <w:proofErr w:type="gramEnd"/>
      <w:r w:rsidR="00FF2797" w:rsidRPr="00081958">
        <w:rPr>
          <w:rFonts w:ascii="Calibri" w:eastAsia="Calibri" w:hAnsi="Calibri" w:cs="Calibri"/>
          <w:b/>
          <w:color w:val="984806" w:themeColor="accent6" w:themeShade="80"/>
        </w:rPr>
        <w:t xml:space="preserve">put </w:t>
      </w:r>
      <w:r w:rsidR="00FF2797">
        <w:rPr>
          <w:rFonts w:ascii="Calibri" w:eastAsia="Calibri" w:hAnsi="Calibri" w:cs="Calibri"/>
          <w:b/>
          <w:color w:val="984806" w:themeColor="accent6" w:themeShade="80"/>
        </w:rPr>
        <w:t xml:space="preserve">   </w:t>
      </w:r>
      <w:r w:rsidR="00FF2797" w:rsidRPr="00767C66">
        <w:rPr>
          <w:rFonts w:ascii="Calibri" w:eastAsia="Calibri" w:hAnsi="Calibri" w:cs="Calibri"/>
          <w:b/>
          <w:color w:val="00B0F0"/>
          <w:u w:val="single"/>
        </w:rPr>
        <w:t>th</w:t>
      </w:r>
      <w:r w:rsidR="00FF2797" w:rsidRPr="00767C66">
        <w:rPr>
          <w:rFonts w:ascii="Calibri" w:eastAsia="Calibri" w:hAnsi="Calibri" w:cs="Calibri"/>
          <w:b/>
          <w:color w:val="F79646" w:themeColor="accent6"/>
          <w:u w:val="single"/>
        </w:rPr>
        <w:t>em</w:t>
      </w:r>
      <w:r w:rsidR="00FF2797" w:rsidRPr="00081958">
        <w:rPr>
          <w:rFonts w:ascii="Calibri" w:eastAsia="Calibri" w:hAnsi="Calibri" w:cs="Calibri"/>
          <w:color w:val="984806" w:themeColor="accent6" w:themeShade="80"/>
        </w:rPr>
        <w:t xml:space="preserve"> </w:t>
      </w:r>
      <w:r w:rsidR="00BD0759">
        <w:rPr>
          <w:rFonts w:ascii="Calibri" w:eastAsia="Calibri" w:hAnsi="Calibri" w:cs="Calibri"/>
        </w:rPr>
        <w:t xml:space="preserve"> </w:t>
      </w:r>
      <w:r w:rsidR="00767C66">
        <w:rPr>
          <w:rFonts w:ascii="Calibri" w:eastAsia="Calibri" w:hAnsi="Calibri" w:cs="Calibri"/>
        </w:rPr>
        <w:t xml:space="preserve">  </w:t>
      </w:r>
      <w:r w:rsidR="00767C66" w:rsidRPr="00767C66">
        <w:rPr>
          <w:rFonts w:ascii="Calibri" w:eastAsia="Calibri" w:hAnsi="Calibri" w:cs="Calibri"/>
          <w:sz w:val="20"/>
          <w:szCs w:val="20"/>
        </w:rPr>
        <w:t>[</w:t>
      </w:r>
      <w:r w:rsidR="00FF2797" w:rsidRPr="00767C66">
        <w:rPr>
          <w:rFonts w:ascii="Calibri" w:eastAsia="Calibri" w:hAnsi="Calibri" w:cs="Calibri"/>
          <w:sz w:val="20"/>
          <w:szCs w:val="20"/>
        </w:rPr>
        <w:t>Alma and Amulek</w:t>
      </w:r>
      <w:r w:rsidR="00767C66" w:rsidRPr="00767C66">
        <w:rPr>
          <w:rFonts w:ascii="Calibri" w:eastAsia="Calibri" w:hAnsi="Calibri" w:cs="Calibri"/>
          <w:sz w:val="20"/>
          <w:szCs w:val="20"/>
        </w:rPr>
        <w:t>]</w:t>
      </w:r>
      <w:r w:rsidR="00BD0759" w:rsidRPr="00767C66">
        <w:rPr>
          <w:rFonts w:ascii="Calibri" w:eastAsia="Calibri" w:hAnsi="Calibri" w:cs="Calibri"/>
          <w:sz w:val="18"/>
          <w:szCs w:val="18"/>
        </w:rPr>
        <w:t xml:space="preserve">  </w:t>
      </w:r>
      <w:r w:rsidR="00FF2797" w:rsidRPr="00767C66">
        <w:rPr>
          <w:rFonts w:ascii="Calibri" w:eastAsia="Calibri" w:hAnsi="Calibri" w:cs="Calibri"/>
          <w:sz w:val="18"/>
          <w:szCs w:val="18"/>
        </w:rPr>
        <w:t xml:space="preserve"> </w:t>
      </w:r>
      <w:r w:rsidR="00D81363" w:rsidRPr="00767C66">
        <w:rPr>
          <w:rFonts w:ascii="Calibri" w:eastAsia="Calibri" w:hAnsi="Calibri" w:cs="Calibri"/>
          <w:sz w:val="18"/>
          <w:szCs w:val="18"/>
        </w:rPr>
        <w:t xml:space="preserve">                    </w:t>
      </w:r>
      <w:r w:rsidR="00767C66">
        <w:rPr>
          <w:rFonts w:ascii="Calibri" w:eastAsia="Calibri" w:hAnsi="Calibri" w:cs="Calibri"/>
          <w:sz w:val="18"/>
          <w:szCs w:val="18"/>
        </w:rPr>
        <w:t xml:space="preserve">       </w:t>
      </w:r>
      <w:r w:rsidR="00D81363" w:rsidRPr="00767C66">
        <w:rPr>
          <w:rFonts w:ascii="Calibri" w:eastAsia="Calibri" w:hAnsi="Calibri" w:cs="Calibri"/>
          <w:sz w:val="18"/>
          <w:szCs w:val="18"/>
        </w:rPr>
        <w:t xml:space="preserve"> </w:t>
      </w:r>
      <w:r w:rsidR="00D81363" w:rsidRPr="00D81363">
        <w:rPr>
          <w:rFonts w:ascii="Calibri" w:eastAsia="Calibri" w:hAnsi="Calibri" w:cs="Calibri"/>
          <w:sz w:val="18"/>
          <w:szCs w:val="18"/>
        </w:rPr>
        <w:t xml:space="preserve"> aa</w:t>
      </w:r>
    </w:p>
    <w:p w14:paraId="78DF68A5" w14:textId="77777777" w:rsidR="00FF2797" w:rsidRDefault="00FF2797" w:rsidP="00FF2797">
      <w:pPr>
        <w:spacing w:after="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081958">
        <w:rPr>
          <w:rFonts w:ascii="Calibri" w:eastAsia="Calibri" w:hAnsi="Calibri" w:cs="Calibri"/>
          <w:b/>
          <w:color w:val="984806" w:themeColor="accent6" w:themeShade="80"/>
        </w:rPr>
        <w:t xml:space="preserve">away </w:t>
      </w:r>
      <w:r w:rsidRPr="00B92290">
        <w:rPr>
          <w:rFonts w:ascii="Calibri" w:eastAsia="Calibri" w:hAnsi="Calibri" w:cs="Calibri"/>
          <w:b/>
          <w:color w:val="F79646" w:themeColor="accent6"/>
        </w:rPr>
        <w:t>privily</w:t>
      </w:r>
      <w:r>
        <w:rPr>
          <w:rFonts w:ascii="Calibri" w:eastAsia="Calibri" w:hAnsi="Calibri" w:cs="Calibri"/>
        </w:rPr>
        <w:t xml:space="preserve">]     </w:t>
      </w:r>
    </w:p>
    <w:p w14:paraId="2DBE8764" w14:textId="77777777" w:rsidR="00B23DCE" w:rsidRDefault="00FF2797" w:rsidP="00FF2797">
      <w:pPr>
        <w:spacing w:after="0"/>
        <w:rPr>
          <w:rFonts w:ascii="Calibri" w:eastAsia="Calibri" w:hAnsi="Calibri" w:cs="Calibri"/>
        </w:rPr>
      </w:pPr>
      <w:r>
        <w:rPr>
          <w:rFonts w:ascii="Calibri" w:eastAsia="Calibri" w:hAnsi="Calibri" w:cs="Calibri"/>
        </w:rPr>
        <w:t xml:space="preserve">         </w:t>
      </w:r>
      <w:r w:rsidR="00B23DCE">
        <w:rPr>
          <w:rFonts w:ascii="Calibri" w:eastAsia="Calibri" w:hAnsi="Calibri" w:cs="Calibri"/>
        </w:rPr>
        <w:t xml:space="preserve"> </w:t>
      </w:r>
    </w:p>
    <w:p w14:paraId="015CCE24" w14:textId="77777777" w:rsidR="00631B2D" w:rsidRDefault="00FF2797" w:rsidP="00B23DCE">
      <w:pPr>
        <w:spacing w:after="0"/>
        <w:ind w:left="0"/>
        <w:rPr>
          <w:rFonts w:ascii="Calibri" w:eastAsia="Calibri" w:hAnsi="Calibri" w:cs="Calibri"/>
          <w:u w:val="single"/>
        </w:rPr>
      </w:pPr>
      <w:r>
        <w:rPr>
          <w:rFonts w:ascii="Calibri" w:eastAsia="Calibri" w:hAnsi="Calibri" w:cs="Calibri"/>
        </w:rPr>
        <w:tab/>
      </w:r>
      <w:r w:rsidR="00B23DCE" w:rsidRPr="00631B2D">
        <w:rPr>
          <w:rFonts w:ascii="Calibri" w:eastAsia="Calibri" w:hAnsi="Calibri" w:cs="Calibri"/>
          <w:b/>
        </w:rPr>
        <w:t xml:space="preserve">but </w:t>
      </w:r>
      <w:r>
        <w:rPr>
          <w:rFonts w:ascii="Calibri" w:eastAsia="Calibri" w:hAnsi="Calibri" w:cs="Calibri"/>
        </w:rPr>
        <w:tab/>
      </w:r>
      <w:r w:rsidR="00B23DCE" w:rsidRPr="00767C66">
        <w:rPr>
          <w:rFonts w:ascii="Calibri" w:eastAsia="Calibri" w:hAnsi="Calibri" w:cs="Calibri"/>
          <w:b/>
          <w:color w:val="984806" w:themeColor="accent6" w:themeShade="80"/>
          <w:u w:val="single"/>
        </w:rPr>
        <w:t>they</w:t>
      </w:r>
      <w:r w:rsidR="00B23DCE">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sidR="00B23DCE" w:rsidRPr="00631B2D">
        <w:rPr>
          <w:rFonts w:ascii="Calibri" w:eastAsia="Calibri" w:hAnsi="Calibri" w:cs="Calibri"/>
          <w:b/>
          <w:color w:val="984806" w:themeColor="accent6" w:themeShade="80"/>
        </w:rPr>
        <w:t xml:space="preserve">took </w:t>
      </w:r>
      <w:r w:rsidR="00631B2D">
        <w:rPr>
          <w:rFonts w:ascii="Calibri" w:eastAsia="Calibri" w:hAnsi="Calibri" w:cs="Calibri"/>
          <w:u w:val="single"/>
        </w:rPr>
        <w:tab/>
      </w:r>
      <w:r w:rsidR="00631B2D">
        <w:rPr>
          <w:rFonts w:ascii="Calibri" w:eastAsia="Calibri" w:hAnsi="Calibri" w:cs="Calibri"/>
          <w:u w:val="single"/>
        </w:rPr>
        <w:tab/>
        <w:t xml:space="preserve">        </w:t>
      </w:r>
      <w:r w:rsidR="00631B2D" w:rsidRPr="00767C66">
        <w:rPr>
          <w:rFonts w:ascii="Calibri" w:eastAsia="Calibri" w:hAnsi="Calibri" w:cs="Calibri"/>
        </w:rPr>
        <w:t xml:space="preserve">   </w:t>
      </w:r>
      <w:r w:rsidR="00631B2D" w:rsidRPr="00767C66">
        <w:rPr>
          <w:rFonts w:ascii="Calibri" w:eastAsia="Calibri" w:hAnsi="Calibri" w:cs="Calibri"/>
          <w:b/>
          <w:color w:val="00B0F0"/>
          <w:u w:val="single"/>
        </w:rPr>
        <w:t>th</w:t>
      </w:r>
      <w:r w:rsidR="00631B2D" w:rsidRPr="00767C66">
        <w:rPr>
          <w:rFonts w:ascii="Calibri" w:eastAsia="Calibri" w:hAnsi="Calibri" w:cs="Calibri"/>
          <w:b/>
          <w:color w:val="F79646" w:themeColor="accent6"/>
          <w:u w:val="single"/>
        </w:rPr>
        <w:t>em</w:t>
      </w:r>
      <w:r w:rsidR="00631B2D">
        <w:rPr>
          <w:rFonts w:ascii="Calibri" w:eastAsia="Calibri" w:hAnsi="Calibri" w:cs="Calibri"/>
          <w:u w:val="single"/>
        </w:rPr>
        <w:t xml:space="preserve"> </w:t>
      </w:r>
      <w:r w:rsidR="00B23DCE">
        <w:rPr>
          <w:rFonts w:ascii="Calibri" w:eastAsia="Calibri" w:hAnsi="Calibri" w:cs="Calibri"/>
          <w:u w:val="single"/>
        </w:rPr>
        <w:t xml:space="preserve"> </w:t>
      </w:r>
    </w:p>
    <w:p w14:paraId="605CE124" w14:textId="77777777" w:rsidR="00631B2D" w:rsidRDefault="00B23DCE" w:rsidP="00631B2D">
      <w:pPr>
        <w:spacing w:after="0"/>
        <w:ind w:left="2160" w:firstLine="720"/>
        <w:rPr>
          <w:rFonts w:ascii="Calibri" w:eastAsia="Calibri" w:hAnsi="Calibri" w:cs="Calibri"/>
        </w:rPr>
      </w:pPr>
      <w:r w:rsidRPr="00631B2D">
        <w:rPr>
          <w:rFonts w:ascii="Calibri" w:eastAsia="Calibri" w:hAnsi="Calibri" w:cs="Calibri"/>
          <w:b/>
        </w:rPr>
        <w:t>and</w:t>
      </w:r>
      <w:r>
        <w:rPr>
          <w:rFonts w:ascii="Calibri" w:eastAsia="Calibri" w:hAnsi="Calibri" w:cs="Calibri"/>
        </w:rPr>
        <w:t xml:space="preserve"> </w:t>
      </w:r>
      <w:r w:rsidR="00631B2D">
        <w:rPr>
          <w:rFonts w:ascii="Calibri" w:eastAsia="Calibri" w:hAnsi="Calibri" w:cs="Calibri"/>
        </w:rPr>
        <w:tab/>
      </w:r>
      <w:r w:rsidRPr="00631B2D">
        <w:rPr>
          <w:rFonts w:ascii="Calibri" w:eastAsia="Calibri" w:hAnsi="Calibri" w:cs="Calibri"/>
          <w:b/>
          <w:color w:val="984806" w:themeColor="accent6" w:themeShade="80"/>
        </w:rPr>
        <w:t>bound</w:t>
      </w:r>
      <w:r>
        <w:rPr>
          <w:rFonts w:ascii="Calibri" w:eastAsia="Calibri" w:hAnsi="Calibri" w:cs="Calibri"/>
        </w:rPr>
        <w:t xml:space="preserve"> </w:t>
      </w:r>
      <w:r w:rsidR="00631B2D">
        <w:rPr>
          <w:rFonts w:ascii="Calibri" w:eastAsia="Calibri" w:hAnsi="Calibri" w:cs="Calibri"/>
        </w:rPr>
        <w:tab/>
      </w:r>
      <w:r w:rsidR="00631B2D">
        <w:rPr>
          <w:rFonts w:ascii="Calibri" w:eastAsia="Calibri" w:hAnsi="Calibri" w:cs="Calibri"/>
        </w:rPr>
        <w:tab/>
        <w:t xml:space="preserve">           </w:t>
      </w:r>
      <w:r w:rsidR="00631B2D" w:rsidRPr="00767C66">
        <w:rPr>
          <w:rFonts w:ascii="Calibri" w:eastAsia="Calibri" w:hAnsi="Calibri" w:cs="Calibri"/>
          <w:b/>
          <w:color w:val="00B0F0"/>
          <w:u w:val="single"/>
        </w:rPr>
        <w:t>th</w:t>
      </w:r>
      <w:r w:rsidR="00631B2D" w:rsidRPr="00767C66">
        <w:rPr>
          <w:rFonts w:ascii="Calibri" w:eastAsia="Calibri" w:hAnsi="Calibri" w:cs="Calibri"/>
          <w:b/>
          <w:color w:val="F79646" w:themeColor="accent6"/>
          <w:u w:val="single"/>
        </w:rPr>
        <w:t>em</w:t>
      </w:r>
      <w:r>
        <w:rPr>
          <w:rFonts w:ascii="Calibri" w:eastAsia="Calibri" w:hAnsi="Calibri" w:cs="Calibri"/>
        </w:rPr>
        <w:t xml:space="preserve"> </w:t>
      </w:r>
    </w:p>
    <w:p w14:paraId="66360668" w14:textId="77777777" w:rsidR="00B23DCE" w:rsidRDefault="00B23DCE" w:rsidP="00631B2D">
      <w:pPr>
        <w:spacing w:after="0"/>
        <w:ind w:left="3600" w:firstLine="720"/>
        <w:rPr>
          <w:rFonts w:ascii="Calibri" w:eastAsia="Calibri" w:hAnsi="Calibri" w:cs="Calibri"/>
          <w:color w:val="984806" w:themeColor="accent6" w:themeShade="80"/>
        </w:rPr>
      </w:pPr>
      <w:r>
        <w:rPr>
          <w:rFonts w:ascii="Calibri" w:eastAsia="Calibri" w:hAnsi="Calibri" w:cs="Calibri"/>
        </w:rPr>
        <w:t xml:space="preserve">with </w:t>
      </w:r>
      <w:r w:rsidR="00631B2D">
        <w:rPr>
          <w:rFonts w:ascii="Calibri" w:eastAsia="Calibri" w:hAnsi="Calibri" w:cs="Calibri"/>
        </w:rPr>
        <w:tab/>
      </w:r>
      <w:r w:rsidR="00631B2D">
        <w:rPr>
          <w:rFonts w:ascii="Calibri" w:eastAsia="Calibri" w:hAnsi="Calibri" w:cs="Calibri"/>
        </w:rPr>
        <w:tab/>
      </w:r>
      <w:r w:rsidRPr="00297631">
        <w:rPr>
          <w:rFonts w:ascii="Calibri" w:eastAsia="Calibri" w:hAnsi="Calibri" w:cs="Calibri"/>
          <w:b/>
          <w:color w:val="984806" w:themeColor="accent6" w:themeShade="80"/>
        </w:rPr>
        <w:t>strong cords</w:t>
      </w:r>
      <w:r w:rsidRPr="00631B2D">
        <w:rPr>
          <w:rFonts w:ascii="Calibri" w:eastAsia="Calibri" w:hAnsi="Calibri" w:cs="Calibri"/>
          <w:color w:val="984806" w:themeColor="accent6" w:themeShade="80"/>
        </w:rPr>
        <w:t xml:space="preserve"> </w:t>
      </w:r>
    </w:p>
    <w:p w14:paraId="41A0B167" w14:textId="77777777" w:rsidR="00631B2D" w:rsidRDefault="00631B2D" w:rsidP="00631B2D">
      <w:pPr>
        <w:spacing w:after="0"/>
        <w:ind w:left="3600" w:firstLine="720"/>
        <w:rPr>
          <w:rFonts w:ascii="Calibri" w:eastAsia="Calibri" w:hAnsi="Calibri" w:cs="Calibri"/>
        </w:rPr>
      </w:pPr>
    </w:p>
    <w:p w14:paraId="4CC28C4B" w14:textId="77777777" w:rsidR="00631B2D" w:rsidRDefault="00631B2D" w:rsidP="00B23DCE">
      <w:pPr>
        <w:spacing w:after="0"/>
        <w:ind w:left="0"/>
        <w:rPr>
          <w:rFonts w:ascii="Calibri" w:eastAsia="Calibri" w:hAnsi="Calibri" w:cs="Calibri"/>
          <w:u w:val="single"/>
        </w:rPr>
      </w:pPr>
      <w:r>
        <w:rPr>
          <w:rFonts w:ascii="Calibri" w:eastAsia="Calibri" w:hAnsi="Calibri" w:cs="Calibri"/>
        </w:rPr>
        <w:tab/>
      </w:r>
      <w:r w:rsidR="00B23DCE" w:rsidRPr="00631B2D">
        <w:rPr>
          <w:rFonts w:ascii="Calibri" w:eastAsia="Calibri" w:hAnsi="Calibri" w:cs="Calibri"/>
          <w:b/>
        </w:rPr>
        <w:t>and</w:t>
      </w:r>
      <w:r w:rsidRPr="00631B2D">
        <w:rPr>
          <w:rFonts w:ascii="Calibri" w:eastAsia="Calibri" w:hAnsi="Calibri" w:cs="Calibri"/>
          <w:b/>
        </w:rPr>
        <w:t xml:space="preserve"> </w:t>
      </w:r>
      <w:r>
        <w:rPr>
          <w:rFonts w:ascii="Calibri" w:eastAsia="Calibri" w:hAnsi="Calibri" w:cs="Calibri"/>
        </w:rPr>
        <w:t xml:space="preserve">  </w:t>
      </w:r>
      <w:proofErr w:type="gramStart"/>
      <w:r>
        <w:rPr>
          <w:rFonts w:ascii="Calibri" w:eastAsia="Calibri" w:hAnsi="Calibri" w:cs="Calibri"/>
        </w:rPr>
        <w:t xml:space="preserve">   [</w:t>
      </w:r>
      <w:proofErr w:type="gramEnd"/>
      <w:r w:rsidRPr="00767C66">
        <w:rPr>
          <w:rFonts w:ascii="Calibri" w:eastAsia="Calibri" w:hAnsi="Calibri" w:cs="Calibri"/>
          <w:b/>
          <w:color w:val="984806" w:themeColor="accent6" w:themeShade="80"/>
          <w:u w:val="single"/>
        </w:rPr>
        <w:t>they</w:t>
      </w:r>
      <w:r w:rsidRPr="00767C66">
        <w:rPr>
          <w:rFonts w:ascii="Calibri" w:eastAsia="Calibri" w:hAnsi="Calibri" w:cs="Calibri"/>
          <w:u w:val="single"/>
        </w:rPr>
        <w:t>]</w:t>
      </w:r>
      <w:r>
        <w:rPr>
          <w:rFonts w:ascii="Calibri" w:eastAsia="Calibri" w:hAnsi="Calibri" w:cs="Calibri"/>
        </w:rPr>
        <w:tab/>
      </w:r>
      <w:r>
        <w:rPr>
          <w:rFonts w:ascii="Calibri" w:eastAsia="Calibri" w:hAnsi="Calibri" w:cs="Calibri"/>
        </w:rPr>
        <w:tab/>
      </w:r>
      <w:r>
        <w:rPr>
          <w:rFonts w:ascii="Calibri" w:eastAsia="Calibri" w:hAnsi="Calibri" w:cs="Calibri"/>
        </w:rPr>
        <w:tab/>
      </w:r>
      <w:r w:rsidR="00B23DCE" w:rsidRPr="00631B2D">
        <w:rPr>
          <w:rFonts w:ascii="Calibri" w:eastAsia="Calibri" w:hAnsi="Calibri" w:cs="Calibri"/>
          <w:b/>
          <w:color w:val="984806" w:themeColor="accent6" w:themeShade="80"/>
        </w:rPr>
        <w:t>took</w:t>
      </w:r>
      <w:r w:rsidR="00B23DCE">
        <w:rPr>
          <w:rFonts w:ascii="Calibri" w:eastAsia="Calibri" w:hAnsi="Calibri" w:cs="Calibri"/>
          <w:u w:val="single"/>
        </w:rPr>
        <w:t xml:space="preserve"> </w:t>
      </w:r>
      <w:r>
        <w:rPr>
          <w:rFonts w:ascii="Calibri" w:eastAsia="Calibri" w:hAnsi="Calibri" w:cs="Calibri"/>
          <w:u w:val="single"/>
        </w:rPr>
        <w:tab/>
      </w:r>
      <w:r>
        <w:rPr>
          <w:rFonts w:ascii="Calibri" w:eastAsia="Calibri" w:hAnsi="Calibri" w:cs="Calibri"/>
          <w:u w:val="single"/>
        </w:rPr>
        <w:tab/>
        <w:t xml:space="preserve">           </w:t>
      </w:r>
      <w:r w:rsidRPr="00767C66">
        <w:rPr>
          <w:rFonts w:ascii="Calibri" w:eastAsia="Calibri" w:hAnsi="Calibri" w:cs="Calibri"/>
          <w:b/>
          <w:color w:val="00B0F0"/>
          <w:u w:val="single"/>
        </w:rPr>
        <w:t>th</w:t>
      </w:r>
      <w:r w:rsidRPr="00767C66">
        <w:rPr>
          <w:rFonts w:ascii="Calibri" w:eastAsia="Calibri" w:hAnsi="Calibri" w:cs="Calibri"/>
          <w:b/>
          <w:color w:val="F79646" w:themeColor="accent6"/>
          <w:u w:val="single"/>
        </w:rPr>
        <w:t>em</w:t>
      </w:r>
      <w:r w:rsidR="00B23DCE">
        <w:rPr>
          <w:rFonts w:ascii="Calibri" w:eastAsia="Calibri" w:hAnsi="Calibri" w:cs="Calibri"/>
          <w:u w:val="single"/>
        </w:rPr>
        <w:t xml:space="preserve"> </w:t>
      </w:r>
    </w:p>
    <w:p w14:paraId="5E8CE4D9" w14:textId="77777777" w:rsidR="00631B2D" w:rsidRDefault="00B23DCE" w:rsidP="00631B2D">
      <w:pPr>
        <w:spacing w:after="0"/>
        <w:ind w:left="3600" w:firstLine="720"/>
        <w:rPr>
          <w:rFonts w:ascii="Calibri" w:eastAsia="Calibri" w:hAnsi="Calibri" w:cs="Calibri"/>
          <w:u w:val="single"/>
        </w:rPr>
      </w:pPr>
      <w:r>
        <w:rPr>
          <w:rFonts w:ascii="Calibri" w:eastAsia="Calibri" w:hAnsi="Calibri" w:cs="Calibri"/>
        </w:rPr>
        <w:t xml:space="preserve">before </w:t>
      </w:r>
      <w:r w:rsidR="00631B2D">
        <w:rPr>
          <w:rFonts w:ascii="Calibri" w:eastAsia="Calibri" w:hAnsi="Calibri" w:cs="Calibri"/>
        </w:rPr>
        <w:tab/>
      </w:r>
      <w:r>
        <w:rPr>
          <w:rFonts w:ascii="Calibri" w:eastAsia="Calibri" w:hAnsi="Calibri" w:cs="Calibri"/>
        </w:rPr>
        <w:t xml:space="preserve">the </w:t>
      </w:r>
      <w:r w:rsidR="00631B2D">
        <w:rPr>
          <w:rFonts w:ascii="Calibri" w:eastAsia="Calibri" w:hAnsi="Calibri" w:cs="Calibri"/>
        </w:rPr>
        <w:t xml:space="preserve">   </w:t>
      </w:r>
      <w:r w:rsidR="00631B2D">
        <w:rPr>
          <w:rFonts w:ascii="Calibri" w:eastAsia="Calibri" w:hAnsi="Calibri" w:cs="Calibri"/>
        </w:rPr>
        <w:tab/>
      </w:r>
      <w:r w:rsidRPr="00631B2D">
        <w:rPr>
          <w:rFonts w:ascii="Calibri" w:eastAsia="Calibri" w:hAnsi="Calibri" w:cs="Calibri"/>
          <w:b/>
          <w:color w:val="984806" w:themeColor="accent6" w:themeShade="80"/>
          <w:u w:val="single"/>
        </w:rPr>
        <w:t>chief judge</w:t>
      </w:r>
      <w:r w:rsidRPr="00631B2D">
        <w:rPr>
          <w:rFonts w:ascii="Calibri" w:eastAsia="Calibri" w:hAnsi="Calibri" w:cs="Calibri"/>
          <w:color w:val="984806" w:themeColor="accent6" w:themeShade="80"/>
          <w:u w:val="single"/>
        </w:rPr>
        <w:t xml:space="preserve"> </w:t>
      </w:r>
    </w:p>
    <w:p w14:paraId="5E343D3C" w14:textId="77777777" w:rsidR="00B23DCE" w:rsidRPr="00631B2D" w:rsidRDefault="00B23DCE" w:rsidP="00631B2D">
      <w:pPr>
        <w:spacing w:after="0"/>
        <w:ind w:left="5040" w:firstLine="720"/>
        <w:rPr>
          <w:rFonts w:ascii="Calibri" w:eastAsia="Calibri" w:hAnsi="Calibri" w:cs="Calibri"/>
          <w:i/>
          <w:color w:val="FF0000"/>
        </w:rPr>
      </w:pPr>
      <w:r w:rsidRPr="00631B2D">
        <w:rPr>
          <w:rFonts w:ascii="Calibri" w:eastAsia="Calibri" w:hAnsi="Calibri" w:cs="Calibri"/>
          <w:i/>
          <w:color w:val="FF0000"/>
        </w:rPr>
        <w:t xml:space="preserve">of </w:t>
      </w:r>
      <w:r w:rsidR="00631B2D" w:rsidRPr="00631B2D">
        <w:rPr>
          <w:rFonts w:ascii="Calibri" w:eastAsia="Calibri" w:hAnsi="Calibri" w:cs="Calibri"/>
          <w:i/>
          <w:color w:val="FF0000"/>
        </w:rPr>
        <w:tab/>
      </w:r>
      <w:r w:rsidRPr="00FF5104">
        <w:rPr>
          <w:rFonts w:ascii="Calibri" w:eastAsia="Calibri" w:hAnsi="Calibri" w:cs="Calibri"/>
          <w:i/>
          <w:color w:val="FF0000"/>
          <w:u w:val="single"/>
        </w:rPr>
        <w:t>the land</w:t>
      </w:r>
      <w:r w:rsidR="009E1EF4" w:rsidRPr="00FF5104">
        <w:rPr>
          <w:rFonts w:ascii="Calibri" w:eastAsia="Calibri" w:hAnsi="Calibri" w:cs="Calibri"/>
          <w:i/>
          <w:color w:val="FF0000"/>
          <w:u w:val="single"/>
        </w:rPr>
        <w:t xml:space="preserve"> </w:t>
      </w:r>
      <w:r w:rsidR="00631B2D" w:rsidRPr="00FF5104">
        <w:rPr>
          <w:rFonts w:ascii="Calibri" w:eastAsia="Calibri" w:hAnsi="Calibri" w:cs="Calibri"/>
          <w:i/>
          <w:color w:val="FF0000"/>
          <w:u w:val="single"/>
        </w:rPr>
        <w:t xml:space="preserve">[of </w:t>
      </w:r>
      <w:proofErr w:type="spellStart"/>
      <w:r w:rsidR="00631B2D" w:rsidRPr="00FF5104">
        <w:rPr>
          <w:rFonts w:ascii="Calibri" w:eastAsia="Calibri" w:hAnsi="Calibri" w:cs="Calibri"/>
          <w:b/>
          <w:i/>
          <w:color w:val="FF0000"/>
          <w:u w:val="single"/>
        </w:rPr>
        <w:t>Ammonihah</w:t>
      </w:r>
      <w:proofErr w:type="spellEnd"/>
      <w:r w:rsidR="00631B2D" w:rsidRPr="00631B2D">
        <w:rPr>
          <w:rFonts w:ascii="Calibri" w:eastAsia="Calibri" w:hAnsi="Calibri" w:cs="Calibri"/>
          <w:i/>
          <w:color w:val="FF0000"/>
        </w:rPr>
        <w:t>]</w:t>
      </w:r>
    </w:p>
    <w:p w14:paraId="151E0FED" w14:textId="77777777" w:rsidR="00B23DCE" w:rsidRDefault="00B23DCE" w:rsidP="00B23DCE">
      <w:pPr>
        <w:spacing w:after="0"/>
        <w:ind w:left="0"/>
        <w:rPr>
          <w:rFonts w:ascii="Calibri" w:eastAsia="Calibri" w:hAnsi="Calibri" w:cs="Calibri"/>
        </w:rPr>
      </w:pPr>
    </w:p>
    <w:p w14:paraId="3D55A481" w14:textId="77777777" w:rsidR="009E1EF4" w:rsidRDefault="00B23DCE" w:rsidP="00B23DCE">
      <w:pPr>
        <w:spacing w:after="0"/>
        <w:ind w:left="0"/>
        <w:rPr>
          <w:rFonts w:ascii="Calibri" w:eastAsia="Calibri" w:hAnsi="Calibri" w:cs="Calibri"/>
        </w:rPr>
      </w:pPr>
      <w:r>
        <w:rPr>
          <w:rFonts w:ascii="Calibri" w:eastAsia="Calibri" w:hAnsi="Calibri" w:cs="Calibri"/>
        </w:rPr>
        <w:t xml:space="preserve"> 5 </w:t>
      </w:r>
      <w:r>
        <w:rPr>
          <w:rFonts w:ascii="Calibri" w:eastAsia="Calibri" w:hAnsi="Calibri" w:cs="Calibri"/>
        </w:rPr>
        <w:tab/>
      </w:r>
      <w:r w:rsidRPr="00561283">
        <w:rPr>
          <w:rFonts w:ascii="Calibri" w:eastAsia="Calibri" w:hAnsi="Calibri" w:cs="Calibri"/>
          <w:b/>
        </w:rPr>
        <w:t>And</w:t>
      </w:r>
      <w:r w:rsidR="009E1EF4">
        <w:rPr>
          <w:rFonts w:ascii="Calibri" w:eastAsia="Calibri" w:hAnsi="Calibri" w:cs="Calibri"/>
        </w:rPr>
        <w:tab/>
      </w:r>
      <w:r w:rsidRPr="00767C66">
        <w:rPr>
          <w:rFonts w:ascii="Calibri" w:eastAsia="Calibri" w:hAnsi="Calibri" w:cs="Calibri"/>
          <w:b/>
          <w:bCs/>
          <w:color w:val="984806" w:themeColor="accent6" w:themeShade="80"/>
          <w:u w:val="single"/>
        </w:rPr>
        <w:t>the people</w:t>
      </w:r>
      <w:r w:rsidRPr="00561283">
        <w:rPr>
          <w:rFonts w:ascii="Calibri" w:eastAsia="Calibri" w:hAnsi="Calibri" w:cs="Calibri"/>
          <w:color w:val="984806" w:themeColor="accent6" w:themeShade="80"/>
        </w:rPr>
        <w:t xml:space="preserve"> </w:t>
      </w:r>
      <w:r w:rsidR="009E1EF4">
        <w:rPr>
          <w:rFonts w:ascii="Calibri" w:eastAsia="Calibri" w:hAnsi="Calibri" w:cs="Calibri"/>
        </w:rPr>
        <w:tab/>
      </w:r>
      <w:r w:rsidR="009E1EF4">
        <w:rPr>
          <w:rFonts w:ascii="Calibri" w:eastAsia="Calibri" w:hAnsi="Calibri" w:cs="Calibri"/>
        </w:rPr>
        <w:tab/>
      </w:r>
      <w:r w:rsidRPr="00297631">
        <w:rPr>
          <w:rFonts w:ascii="Calibri" w:eastAsia="Calibri" w:hAnsi="Calibri" w:cs="Calibri"/>
          <w:i/>
          <w:color w:val="FF0000"/>
        </w:rPr>
        <w:t>went</w:t>
      </w:r>
      <w:r>
        <w:rPr>
          <w:rFonts w:ascii="Calibri" w:eastAsia="Calibri" w:hAnsi="Calibri" w:cs="Calibri"/>
        </w:rPr>
        <w:t xml:space="preserve"> forth </w:t>
      </w:r>
    </w:p>
    <w:p w14:paraId="1994C58D" w14:textId="77777777" w:rsidR="009E1EF4" w:rsidRDefault="00B23DCE" w:rsidP="009E1EF4">
      <w:pPr>
        <w:spacing w:after="0"/>
        <w:ind w:left="2160" w:firstLine="720"/>
        <w:rPr>
          <w:rFonts w:ascii="Calibri" w:eastAsia="Calibri" w:hAnsi="Calibri" w:cs="Calibri"/>
        </w:rPr>
      </w:pPr>
      <w:r w:rsidRPr="00D81363">
        <w:rPr>
          <w:rFonts w:ascii="Calibri" w:eastAsia="Calibri" w:hAnsi="Calibri" w:cs="Calibri"/>
          <w:b/>
        </w:rPr>
        <w:t xml:space="preserve">and </w:t>
      </w:r>
      <w:r w:rsidR="009E1EF4">
        <w:rPr>
          <w:rFonts w:ascii="Calibri" w:eastAsia="Calibri" w:hAnsi="Calibri" w:cs="Calibri"/>
        </w:rPr>
        <w:tab/>
      </w:r>
      <w:r w:rsidRPr="00297631">
        <w:rPr>
          <w:rFonts w:ascii="Calibri" w:eastAsia="Calibri" w:hAnsi="Calibri" w:cs="Calibri"/>
          <w:b/>
          <w:color w:val="984806" w:themeColor="accent6" w:themeShade="80"/>
          <w:u w:val="single"/>
        </w:rPr>
        <w:t>witnessed</w:t>
      </w:r>
      <w:r w:rsidRPr="00297631">
        <w:rPr>
          <w:rFonts w:ascii="Calibri" w:eastAsia="Calibri" w:hAnsi="Calibri" w:cs="Calibri"/>
          <w:b/>
          <w:color w:val="984806" w:themeColor="accent6" w:themeShade="80"/>
        </w:rPr>
        <w:t xml:space="preserve"> </w:t>
      </w:r>
    </w:p>
    <w:p w14:paraId="7B6B8025" w14:textId="0CDA2992" w:rsidR="00B23DCE" w:rsidRDefault="00B23DCE" w:rsidP="009E1EF4">
      <w:pPr>
        <w:spacing w:after="0"/>
        <w:ind w:left="3600" w:firstLine="720"/>
        <w:rPr>
          <w:rFonts w:ascii="Calibri" w:eastAsia="Calibri" w:hAnsi="Calibri" w:cs="Calibri"/>
        </w:rPr>
      </w:pPr>
      <w:r>
        <w:rPr>
          <w:rFonts w:ascii="Calibri" w:eastAsia="Calibri" w:hAnsi="Calibri" w:cs="Calibri"/>
        </w:rPr>
        <w:t xml:space="preserve">against </w:t>
      </w:r>
      <w:r w:rsidR="009E1EF4">
        <w:rPr>
          <w:rFonts w:ascii="Calibri" w:eastAsia="Calibri" w:hAnsi="Calibri" w:cs="Calibri"/>
        </w:rPr>
        <w:tab/>
        <w:t xml:space="preserve">           </w:t>
      </w:r>
      <w:r w:rsidR="009E1EF4" w:rsidRPr="00767C66">
        <w:rPr>
          <w:rFonts w:ascii="Calibri" w:eastAsia="Calibri" w:hAnsi="Calibri" w:cs="Calibri"/>
          <w:b/>
          <w:color w:val="00B0F0"/>
          <w:u w:val="single"/>
        </w:rPr>
        <w:t>th</w:t>
      </w:r>
      <w:r w:rsidR="009E1EF4" w:rsidRPr="00767C66">
        <w:rPr>
          <w:rFonts w:ascii="Calibri" w:eastAsia="Calibri" w:hAnsi="Calibri" w:cs="Calibri"/>
          <w:b/>
          <w:color w:val="F79646" w:themeColor="accent6"/>
          <w:u w:val="single"/>
        </w:rPr>
        <w:t>em</w:t>
      </w:r>
      <w:r w:rsidR="009E1EF4">
        <w:rPr>
          <w:rFonts w:ascii="Calibri" w:eastAsia="Calibri" w:hAnsi="Calibri" w:cs="Calibri"/>
        </w:rPr>
        <w:t xml:space="preserve"> </w:t>
      </w:r>
    </w:p>
    <w:p w14:paraId="6620080C" w14:textId="77777777" w:rsidR="00297631" w:rsidRDefault="00B23DCE" w:rsidP="00B23DCE">
      <w:pPr>
        <w:spacing w:after="0"/>
        <w:ind w:left="0"/>
        <w:rPr>
          <w:rFonts w:ascii="Calibri" w:eastAsia="Calibri" w:hAnsi="Calibri" w:cs="Calibri"/>
        </w:rPr>
      </w:pPr>
      <w:r>
        <w:rPr>
          <w:rFonts w:ascii="Calibri" w:eastAsia="Calibri" w:hAnsi="Calibri" w:cs="Calibri"/>
        </w:rPr>
        <w:tab/>
        <w:t xml:space="preserve">    </w:t>
      </w:r>
      <w:r w:rsidR="009E1EF4">
        <w:rPr>
          <w:rFonts w:ascii="Calibri" w:eastAsia="Calibri" w:hAnsi="Calibri" w:cs="Calibri"/>
        </w:rPr>
        <w:tab/>
      </w:r>
      <w:r w:rsidR="009E1EF4">
        <w:rPr>
          <w:rFonts w:ascii="Calibri" w:eastAsia="Calibri" w:hAnsi="Calibri" w:cs="Calibri"/>
        </w:rPr>
        <w:tab/>
      </w:r>
      <w:r w:rsidR="009E1EF4">
        <w:rPr>
          <w:rFonts w:ascii="Calibri" w:eastAsia="Calibri" w:hAnsi="Calibri" w:cs="Calibri"/>
        </w:rPr>
        <w:tab/>
      </w:r>
      <w:r w:rsidR="009E1EF4">
        <w:rPr>
          <w:rFonts w:ascii="Calibri" w:eastAsia="Calibri" w:hAnsi="Calibri" w:cs="Calibri"/>
        </w:rPr>
        <w:tab/>
      </w:r>
      <w:r w:rsidRPr="00297631">
        <w:rPr>
          <w:rFonts w:ascii="Calibri" w:eastAsia="Calibri" w:hAnsi="Calibri" w:cs="Calibri"/>
          <w:color w:val="984806" w:themeColor="accent6" w:themeShade="80"/>
          <w:u w:val="single"/>
        </w:rPr>
        <w:t>testifying</w:t>
      </w:r>
      <w:r>
        <w:rPr>
          <w:rFonts w:ascii="Calibri" w:eastAsia="Calibri" w:hAnsi="Calibri" w:cs="Calibri"/>
        </w:rPr>
        <w:t xml:space="preserve"> </w:t>
      </w:r>
    </w:p>
    <w:p w14:paraId="75E190E5" w14:textId="77777777" w:rsidR="00297631" w:rsidRPr="00297631" w:rsidRDefault="00297631" w:rsidP="00297631">
      <w:pPr>
        <w:autoSpaceDE w:val="0"/>
        <w:autoSpaceDN w:val="0"/>
        <w:adjustRightInd w:val="0"/>
        <w:spacing w:after="0"/>
        <w:ind w:left="0"/>
        <w:rPr>
          <w:rFonts w:ascii="Calibri" w:eastAsia="Calibri" w:hAnsi="Calibri" w:cs="Calibri"/>
        </w:rPr>
      </w:pPr>
      <w:r w:rsidRPr="00297631">
        <w:rPr>
          <w:rFonts w:ascii="Calibri" w:eastAsia="Calibri" w:hAnsi="Calibri" w:cs="Calibri"/>
        </w:rPr>
        <w:t>_______</w:t>
      </w:r>
    </w:p>
    <w:p w14:paraId="6FBEFC18" w14:textId="77777777" w:rsidR="00767C66" w:rsidRDefault="00D81363" w:rsidP="00297631">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aa – Circular </w:t>
      </w:r>
      <w:proofErr w:type="gramStart"/>
      <w:r>
        <w:rPr>
          <w:rFonts w:ascii="Calibri" w:eastAsia="Calibri" w:hAnsi="Calibri" w:cs="Calibri"/>
          <w:sz w:val="18"/>
          <w:szCs w:val="18"/>
        </w:rPr>
        <w:t>repetition  “</w:t>
      </w:r>
      <w:proofErr w:type="gramEnd"/>
      <w:r>
        <w:rPr>
          <w:rFonts w:ascii="Calibri" w:eastAsia="Calibri" w:hAnsi="Calibri" w:cs="Calibri"/>
          <w:sz w:val="18"/>
          <w:szCs w:val="18"/>
        </w:rPr>
        <w:t>them”]</w:t>
      </w:r>
      <w:r>
        <w:rPr>
          <w:rFonts w:ascii="Calibri" w:eastAsia="Calibri" w:hAnsi="Calibri" w:cs="Calibri"/>
          <w:sz w:val="18"/>
          <w:szCs w:val="18"/>
        </w:rPr>
        <w:tab/>
      </w:r>
      <w:r>
        <w:rPr>
          <w:rFonts w:ascii="Calibri" w:eastAsia="Calibri" w:hAnsi="Calibri" w:cs="Calibri"/>
          <w:sz w:val="18"/>
          <w:szCs w:val="18"/>
        </w:rPr>
        <w:tab/>
      </w:r>
    </w:p>
    <w:p w14:paraId="6980878B" w14:textId="5513B2CB" w:rsidR="00297631" w:rsidRPr="00297631" w:rsidRDefault="00D81363" w:rsidP="00297631">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p>
    <w:p w14:paraId="02DCBE22" w14:textId="77777777" w:rsidR="00297631" w:rsidRPr="00297631" w:rsidRDefault="00D81363" w:rsidP="00297631">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6976E1A3" w14:textId="77777777" w:rsidR="00872442" w:rsidRDefault="00872442" w:rsidP="00872442">
      <w:pPr>
        <w:spacing w:after="0"/>
        <w:ind w:left="0"/>
        <w:jc w:val="right"/>
        <w:rPr>
          <w:rFonts w:ascii="Calibri" w:eastAsia="Calibri" w:hAnsi="Calibri" w:cs="Calibri"/>
        </w:rPr>
      </w:pPr>
      <w:r w:rsidRPr="00DE2D0D">
        <w:rPr>
          <w:i/>
        </w:rPr>
        <w:lastRenderedPageBreak/>
        <w:t>[Alma</w:t>
      </w:r>
      <w:r>
        <w:rPr>
          <w:i/>
        </w:rPr>
        <w:t xml:space="preserve"> 14</w:t>
      </w:r>
      <w:r w:rsidRPr="00DE2D0D">
        <w:rPr>
          <w:i/>
        </w:rPr>
        <w:t>]</w:t>
      </w:r>
      <w:r w:rsidRPr="00E574E9">
        <w:rPr>
          <w:rFonts w:ascii="Calibri" w:eastAsia="Calibri" w:hAnsi="Calibri" w:cs="Calibri"/>
        </w:rPr>
        <w:t xml:space="preserve"> </w:t>
      </w:r>
    </w:p>
    <w:p w14:paraId="10BB0868" w14:textId="77777777" w:rsidR="00872442" w:rsidRDefault="00872442" w:rsidP="009E1EF4">
      <w:pPr>
        <w:spacing w:after="0"/>
        <w:rPr>
          <w:rFonts w:ascii="Calibri" w:eastAsia="Calibri" w:hAnsi="Calibri" w:cs="Calibri"/>
          <w:b/>
        </w:rPr>
      </w:pPr>
    </w:p>
    <w:p w14:paraId="723E2E42" w14:textId="07C20303" w:rsidR="009E1EF4" w:rsidRDefault="00B23DCE" w:rsidP="009E1EF4">
      <w:pPr>
        <w:spacing w:after="0"/>
        <w:rPr>
          <w:rFonts w:ascii="Calibri" w:eastAsia="Calibri" w:hAnsi="Calibri" w:cs="Calibri"/>
        </w:rPr>
      </w:pPr>
      <w:r w:rsidRPr="005E28B1">
        <w:rPr>
          <w:rFonts w:ascii="Calibri" w:eastAsia="Calibri" w:hAnsi="Calibri" w:cs="Calibri"/>
          <w:b/>
        </w:rPr>
        <w:t>that</w:t>
      </w:r>
      <w:r>
        <w:rPr>
          <w:rFonts w:ascii="Calibri" w:eastAsia="Calibri" w:hAnsi="Calibri" w:cs="Calibri"/>
        </w:rPr>
        <w:t xml:space="preserve"> </w:t>
      </w:r>
      <w:r w:rsidR="009E1EF4">
        <w:rPr>
          <w:rFonts w:ascii="Calibri" w:eastAsia="Calibri" w:hAnsi="Calibri" w:cs="Calibri"/>
        </w:rPr>
        <w:tab/>
      </w:r>
      <w:proofErr w:type="gramStart"/>
      <w:r w:rsidR="009E1EF4" w:rsidRPr="00B2313B">
        <w:rPr>
          <w:rFonts w:ascii="Calibri" w:eastAsia="Calibri" w:hAnsi="Calibri" w:cs="Calibri"/>
          <w:b/>
          <w:color w:val="00B0F0"/>
          <w:u w:val="single"/>
        </w:rPr>
        <w:t>th</w:t>
      </w:r>
      <w:r w:rsidR="009E1EF4" w:rsidRPr="00B2313B">
        <w:rPr>
          <w:rFonts w:ascii="Calibri" w:eastAsia="Calibri" w:hAnsi="Calibri" w:cs="Calibri"/>
          <w:b/>
          <w:color w:val="F79646" w:themeColor="accent6"/>
          <w:u w:val="single"/>
        </w:rPr>
        <w:t>ey</w:t>
      </w:r>
      <w:r w:rsidR="009E1EF4">
        <w:rPr>
          <w:rFonts w:ascii="Calibri" w:eastAsia="Calibri" w:hAnsi="Calibri" w:cs="Calibri"/>
        </w:rPr>
        <w:t xml:space="preserve"> </w:t>
      </w:r>
      <w:r>
        <w:rPr>
          <w:rFonts w:ascii="Calibri" w:eastAsia="Calibri" w:hAnsi="Calibri" w:cs="Calibri"/>
        </w:rPr>
        <w:t xml:space="preserve"> </w:t>
      </w:r>
      <w:r w:rsidR="000C5E7F">
        <w:rPr>
          <w:rFonts w:ascii="Calibri" w:eastAsia="Calibri" w:hAnsi="Calibri" w:cs="Calibri"/>
        </w:rPr>
        <w:tab/>
      </w:r>
      <w:proofErr w:type="gramEnd"/>
      <w:r>
        <w:rPr>
          <w:rFonts w:ascii="Calibri" w:eastAsia="Calibri" w:hAnsi="Calibri" w:cs="Calibri"/>
        </w:rPr>
        <w:t xml:space="preserve">had </w:t>
      </w:r>
      <w:r w:rsidR="009E1EF4">
        <w:rPr>
          <w:rFonts w:ascii="Calibri" w:eastAsia="Calibri" w:hAnsi="Calibri" w:cs="Calibri"/>
        </w:rPr>
        <w:tab/>
      </w:r>
      <w:r w:rsidR="009E1EF4">
        <w:rPr>
          <w:rFonts w:ascii="Calibri" w:eastAsia="Calibri" w:hAnsi="Calibri" w:cs="Calibri"/>
        </w:rPr>
        <w:tab/>
      </w:r>
      <w:bookmarkStart w:id="315" w:name="_Hlk492373427"/>
      <w:r w:rsidRPr="00B2313B">
        <w:rPr>
          <w:rFonts w:ascii="Calibri" w:eastAsia="Calibri" w:hAnsi="Calibri" w:cs="Calibri"/>
          <w:color w:val="984806" w:themeColor="accent6" w:themeShade="80"/>
          <w:u w:val="single"/>
        </w:rPr>
        <w:t>reviled</w:t>
      </w:r>
      <w:r>
        <w:rPr>
          <w:rFonts w:ascii="Calibri" w:eastAsia="Calibri" w:hAnsi="Calibri" w:cs="Calibri"/>
        </w:rPr>
        <w:t xml:space="preserve"> </w:t>
      </w:r>
      <w:r w:rsidR="009E1EF4">
        <w:rPr>
          <w:rFonts w:ascii="Calibri" w:eastAsia="Calibri" w:hAnsi="Calibri" w:cs="Calibri"/>
        </w:rPr>
        <w:t xml:space="preserve"> </w:t>
      </w:r>
      <w:r>
        <w:rPr>
          <w:rFonts w:ascii="Calibri" w:eastAsia="Calibri" w:hAnsi="Calibri" w:cs="Calibri"/>
        </w:rPr>
        <w:t xml:space="preserve">against </w:t>
      </w:r>
      <w:r w:rsidR="009E1EF4">
        <w:rPr>
          <w:rFonts w:ascii="Calibri" w:eastAsia="Calibri" w:hAnsi="Calibri" w:cs="Calibri"/>
        </w:rPr>
        <w:tab/>
      </w:r>
      <w:r>
        <w:rPr>
          <w:rFonts w:ascii="Calibri" w:eastAsia="Calibri" w:hAnsi="Calibri" w:cs="Calibri"/>
        </w:rPr>
        <w:t>the</w:t>
      </w:r>
      <w:r w:rsidR="009E1EF4">
        <w:rPr>
          <w:rFonts w:ascii="Calibri" w:eastAsia="Calibri" w:hAnsi="Calibri" w:cs="Calibri"/>
        </w:rPr>
        <w:t xml:space="preserve">     </w:t>
      </w:r>
      <w:r w:rsidR="009E1EF4" w:rsidRPr="009E1EF4">
        <w:rPr>
          <w:rFonts w:ascii="Calibri" w:eastAsia="Calibri" w:hAnsi="Calibri" w:cs="Calibri"/>
          <w:b/>
        </w:rPr>
        <w:t>law</w:t>
      </w:r>
      <w:r w:rsidR="000223CD">
        <w:rPr>
          <w:rFonts w:ascii="Calibri" w:eastAsia="Calibri" w:hAnsi="Calibri" w:cs="Calibri"/>
          <w:b/>
        </w:rPr>
        <w:tab/>
        <w:t xml:space="preserve">     </w:t>
      </w:r>
      <w:r w:rsidR="000223CD" w:rsidRPr="00BD0759">
        <w:rPr>
          <w:rFonts w:ascii="Calibri" w:eastAsia="Calibri" w:hAnsi="Calibri" w:cs="Calibri"/>
          <w:i/>
          <w:sz w:val="18"/>
          <w:szCs w:val="18"/>
        </w:rPr>
        <w:t>[acted with contempt]</w:t>
      </w:r>
      <w:bookmarkEnd w:id="315"/>
      <w:r w:rsidR="00A93D18">
        <w:rPr>
          <w:rFonts w:ascii="Calibri" w:eastAsia="Calibri" w:hAnsi="Calibri" w:cs="Calibri"/>
          <w:i/>
          <w:sz w:val="18"/>
          <w:szCs w:val="18"/>
        </w:rPr>
        <w:t xml:space="preserve">     </w:t>
      </w:r>
      <w:r w:rsidR="00935D5F" w:rsidRPr="00202107">
        <w:rPr>
          <w:rFonts w:ascii="Calibri" w:eastAsia="Calibri" w:hAnsi="Calibri" w:cs="Calibri"/>
          <w:b/>
          <w:color w:val="F79646" w:themeColor="accent6"/>
          <w:sz w:val="16"/>
          <w:szCs w:val="16"/>
        </w:rPr>
        <w:t>{AL}</w:t>
      </w:r>
    </w:p>
    <w:p w14:paraId="568187D2" w14:textId="77777777" w:rsidR="009E1EF4" w:rsidRDefault="009E1EF4" w:rsidP="00B23DCE">
      <w:pPr>
        <w:spacing w:after="0"/>
        <w:ind w:left="0"/>
        <w:rPr>
          <w:rFonts w:ascii="Calibri" w:eastAsia="Calibri" w:hAnsi="Calibri" w:cs="Calibri"/>
        </w:rPr>
      </w:pPr>
      <w:r>
        <w:rPr>
          <w:rFonts w:ascii="Calibri" w:eastAsia="Calibri" w:hAnsi="Calibri" w:cs="Calibri"/>
        </w:rPr>
        <w:t xml:space="preserve">    </w:t>
      </w:r>
      <w:r w:rsidRPr="005E28B1">
        <w:rPr>
          <w:rFonts w:ascii="Calibri" w:eastAsia="Calibri" w:hAnsi="Calibri" w:cs="Calibri"/>
          <w:b/>
        </w:rPr>
        <w:t xml:space="preserve"> </w:t>
      </w:r>
      <w:r w:rsidR="00B23DCE" w:rsidRPr="005E28B1">
        <w:rPr>
          <w:rFonts w:ascii="Calibri" w:eastAsia="Calibri" w:hAnsi="Calibri" w:cs="Calibri"/>
          <w:b/>
        </w:rPr>
        <w:t>and</w:t>
      </w:r>
      <w:r>
        <w:rPr>
          <w:rFonts w:ascii="Calibri" w:eastAsia="Calibri" w:hAnsi="Calibri" w:cs="Calibri"/>
        </w:rPr>
        <w:t xml:space="preserve"> </w:t>
      </w:r>
      <w:r w:rsidR="00B23DCE">
        <w:rPr>
          <w:rFonts w:ascii="Calibri" w:eastAsia="Calibri" w:hAnsi="Calibri" w:cs="Calibri"/>
        </w:rPr>
        <w:t>[</w:t>
      </w:r>
      <w:r w:rsidR="00B23DCE" w:rsidRPr="005E28B1">
        <w:rPr>
          <w:rFonts w:ascii="Calibri" w:eastAsia="Calibri" w:hAnsi="Calibri" w:cs="Calibri"/>
          <w:b/>
        </w:rPr>
        <w:t>that</w:t>
      </w:r>
      <w:r w:rsidR="00B23DCE">
        <w:rPr>
          <w:rFonts w:ascii="Calibri" w:eastAsia="Calibri" w:hAnsi="Calibri" w:cs="Calibri"/>
        </w:rPr>
        <w:t xml:space="preserve"> </w:t>
      </w:r>
      <w:r>
        <w:rPr>
          <w:rFonts w:ascii="Calibri" w:eastAsia="Calibri" w:hAnsi="Calibri" w:cs="Calibri"/>
        </w:rPr>
        <w:t xml:space="preserve">      </w:t>
      </w:r>
      <w:r w:rsidRPr="00B2313B">
        <w:rPr>
          <w:rFonts w:ascii="Calibri" w:eastAsia="Calibri" w:hAnsi="Calibri" w:cs="Calibri"/>
          <w:b/>
          <w:color w:val="00B0F0"/>
          <w:u w:val="single"/>
        </w:rPr>
        <w:t>th</w:t>
      </w:r>
      <w:r w:rsidRPr="00B2313B">
        <w:rPr>
          <w:rFonts w:ascii="Calibri" w:eastAsia="Calibri" w:hAnsi="Calibri" w:cs="Calibri"/>
          <w:b/>
          <w:color w:val="F79646" w:themeColor="accent6"/>
          <w:u w:val="single"/>
        </w:rPr>
        <w:t>ey</w:t>
      </w:r>
      <w:r>
        <w:rPr>
          <w:rFonts w:ascii="Calibri" w:eastAsia="Calibri" w:hAnsi="Calibri" w:cs="Calibri"/>
        </w:rPr>
        <w:t xml:space="preserve">   </w:t>
      </w:r>
      <w:r w:rsidR="000C5E7F">
        <w:rPr>
          <w:rFonts w:ascii="Calibri" w:eastAsia="Calibri" w:hAnsi="Calibri" w:cs="Calibri"/>
        </w:rPr>
        <w:tab/>
      </w:r>
      <w:r w:rsidR="00B23DCE">
        <w:rPr>
          <w:rFonts w:ascii="Calibri" w:eastAsia="Calibri" w:hAnsi="Calibri" w:cs="Calibri"/>
        </w:rPr>
        <w:t xml:space="preserve">had </w:t>
      </w:r>
      <w:r>
        <w:rPr>
          <w:rFonts w:ascii="Calibri" w:eastAsia="Calibri" w:hAnsi="Calibri" w:cs="Calibri"/>
        </w:rPr>
        <w:tab/>
      </w:r>
      <w:r>
        <w:rPr>
          <w:rFonts w:ascii="Calibri" w:eastAsia="Calibri" w:hAnsi="Calibri" w:cs="Calibri"/>
        </w:rPr>
        <w:tab/>
      </w:r>
      <w:proofErr w:type="gramStart"/>
      <w:r w:rsidR="00B23DCE" w:rsidRPr="00B2313B">
        <w:rPr>
          <w:rFonts w:ascii="Calibri" w:eastAsia="Calibri" w:hAnsi="Calibri" w:cs="Calibri"/>
          <w:color w:val="984806" w:themeColor="accent6" w:themeShade="80"/>
          <w:u w:val="single"/>
        </w:rPr>
        <w:t>reviled</w:t>
      </w:r>
      <w:r>
        <w:rPr>
          <w:rFonts w:ascii="Calibri" w:eastAsia="Calibri" w:hAnsi="Calibri" w:cs="Calibri"/>
        </w:rPr>
        <w:t xml:space="preserve">  </w:t>
      </w:r>
      <w:r w:rsidR="00B23DCE">
        <w:rPr>
          <w:rFonts w:ascii="Calibri" w:eastAsia="Calibri" w:hAnsi="Calibri" w:cs="Calibri"/>
        </w:rPr>
        <w:t>against</w:t>
      </w:r>
      <w:proofErr w:type="gramEnd"/>
      <w:r w:rsidR="00B23DCE">
        <w:rPr>
          <w:rFonts w:ascii="Calibri" w:eastAsia="Calibri" w:hAnsi="Calibri" w:cs="Calibri"/>
        </w:rPr>
        <w:t xml:space="preserve">]their </w:t>
      </w:r>
      <w:r>
        <w:rPr>
          <w:rFonts w:ascii="Calibri" w:eastAsia="Calibri" w:hAnsi="Calibri" w:cs="Calibri"/>
        </w:rPr>
        <w:t xml:space="preserve">  </w:t>
      </w:r>
      <w:r w:rsidR="00B23DCE" w:rsidRPr="009E1EF4">
        <w:rPr>
          <w:rFonts w:ascii="Calibri" w:eastAsia="Calibri" w:hAnsi="Calibri" w:cs="Calibri"/>
          <w:b/>
        </w:rPr>
        <w:t>lawyers</w:t>
      </w:r>
      <w:r w:rsidR="00B23DCE">
        <w:rPr>
          <w:rFonts w:ascii="Calibri" w:eastAsia="Calibri" w:hAnsi="Calibri" w:cs="Calibri"/>
        </w:rPr>
        <w:t xml:space="preserve"> </w:t>
      </w:r>
    </w:p>
    <w:p w14:paraId="42446838" w14:textId="77777777" w:rsidR="009E1EF4" w:rsidRDefault="00B23DCE" w:rsidP="009E1EF4">
      <w:pPr>
        <w:spacing w:after="0"/>
        <w:ind w:left="4320" w:firstLine="720"/>
        <w:rPr>
          <w:rFonts w:ascii="Calibri" w:eastAsia="Calibri" w:hAnsi="Calibri" w:cs="Calibri"/>
        </w:rPr>
      </w:pPr>
      <w:r>
        <w:rPr>
          <w:rFonts w:ascii="Calibri" w:eastAsia="Calibri" w:hAnsi="Calibri" w:cs="Calibri"/>
        </w:rPr>
        <w:t xml:space="preserve">and </w:t>
      </w:r>
      <w:r w:rsidR="009E1EF4">
        <w:rPr>
          <w:rFonts w:ascii="Calibri" w:eastAsia="Calibri" w:hAnsi="Calibri" w:cs="Calibri"/>
        </w:rPr>
        <w:t xml:space="preserve">   </w:t>
      </w:r>
      <w:r w:rsidRPr="009E1EF4">
        <w:rPr>
          <w:rFonts w:ascii="Calibri" w:eastAsia="Calibri" w:hAnsi="Calibri" w:cs="Calibri"/>
          <w:b/>
        </w:rPr>
        <w:t>judges</w:t>
      </w:r>
      <w:r>
        <w:rPr>
          <w:rFonts w:ascii="Calibri" w:eastAsia="Calibri" w:hAnsi="Calibri" w:cs="Calibri"/>
        </w:rPr>
        <w:t xml:space="preserve"> </w:t>
      </w:r>
    </w:p>
    <w:p w14:paraId="555EF985" w14:textId="77777777" w:rsidR="00B23DCE" w:rsidRDefault="00B23DCE" w:rsidP="009E1EF4">
      <w:pPr>
        <w:spacing w:after="0"/>
        <w:ind w:left="5040" w:firstLine="720"/>
        <w:rPr>
          <w:rFonts w:ascii="Calibri" w:eastAsia="Calibri" w:hAnsi="Calibri" w:cs="Calibri"/>
          <w:i/>
          <w:color w:val="FF0000"/>
        </w:rPr>
      </w:pPr>
      <w:r w:rsidRPr="009E1EF4">
        <w:rPr>
          <w:rFonts w:ascii="Calibri" w:eastAsia="Calibri" w:hAnsi="Calibri" w:cs="Calibri"/>
          <w:i/>
          <w:color w:val="FF0000"/>
        </w:rPr>
        <w:t xml:space="preserve">of </w:t>
      </w:r>
      <w:r w:rsidR="009E1EF4" w:rsidRPr="009E1EF4">
        <w:rPr>
          <w:rFonts w:ascii="Calibri" w:eastAsia="Calibri" w:hAnsi="Calibri" w:cs="Calibri"/>
          <w:i/>
          <w:color w:val="FF0000"/>
        </w:rPr>
        <w:tab/>
      </w:r>
      <w:r w:rsidRPr="00B2313B">
        <w:rPr>
          <w:rFonts w:ascii="Calibri" w:eastAsia="Calibri" w:hAnsi="Calibri" w:cs="Calibri"/>
          <w:i/>
          <w:color w:val="FF0000"/>
          <w:u w:val="single"/>
        </w:rPr>
        <w:t>the land</w:t>
      </w:r>
      <w:r w:rsidR="009E1EF4" w:rsidRPr="00B2313B">
        <w:rPr>
          <w:rFonts w:ascii="Calibri" w:eastAsia="Calibri" w:hAnsi="Calibri" w:cs="Calibri"/>
          <w:color w:val="FF0000"/>
          <w:u w:val="single"/>
        </w:rPr>
        <w:t xml:space="preserve"> </w:t>
      </w:r>
      <w:r w:rsidR="009E1EF4" w:rsidRPr="00B2313B">
        <w:rPr>
          <w:rFonts w:ascii="Calibri" w:eastAsia="Calibri" w:hAnsi="Calibri" w:cs="Calibri"/>
          <w:i/>
          <w:color w:val="FF0000"/>
          <w:u w:val="single"/>
        </w:rPr>
        <w:t xml:space="preserve">[of </w:t>
      </w:r>
      <w:proofErr w:type="spellStart"/>
      <w:r w:rsidR="009E1EF4" w:rsidRPr="00B2313B">
        <w:rPr>
          <w:rFonts w:ascii="Calibri" w:eastAsia="Calibri" w:hAnsi="Calibri" w:cs="Calibri"/>
          <w:b/>
          <w:i/>
          <w:color w:val="FF0000"/>
          <w:u w:val="single"/>
        </w:rPr>
        <w:t>Ammonihah</w:t>
      </w:r>
      <w:proofErr w:type="spellEnd"/>
      <w:r w:rsidR="009E1EF4" w:rsidRPr="00631B2D">
        <w:rPr>
          <w:rFonts w:ascii="Calibri" w:eastAsia="Calibri" w:hAnsi="Calibri" w:cs="Calibri"/>
          <w:i/>
          <w:color w:val="FF0000"/>
        </w:rPr>
        <w:t>]</w:t>
      </w:r>
    </w:p>
    <w:p w14:paraId="3797409A" w14:textId="77777777" w:rsidR="00297631" w:rsidRDefault="00297631" w:rsidP="009E1EF4">
      <w:pPr>
        <w:spacing w:after="0"/>
        <w:ind w:left="5040" w:firstLine="720"/>
        <w:rPr>
          <w:rFonts w:ascii="Calibri" w:eastAsia="Calibri" w:hAnsi="Calibri" w:cs="Calibri"/>
        </w:rPr>
      </w:pPr>
    </w:p>
    <w:p w14:paraId="40963341" w14:textId="77777777" w:rsidR="000C5E7F" w:rsidRDefault="00B23DCE" w:rsidP="009E1EF4">
      <w:pPr>
        <w:spacing w:after="0"/>
        <w:ind w:left="0" w:firstLine="720"/>
        <w:rPr>
          <w:rFonts w:ascii="Calibri" w:eastAsia="Calibri" w:hAnsi="Calibri" w:cs="Calibri"/>
        </w:rPr>
      </w:pPr>
      <w:r w:rsidRPr="005E28B1">
        <w:rPr>
          <w:rFonts w:ascii="Calibri" w:eastAsia="Calibri" w:hAnsi="Calibri" w:cs="Calibri"/>
          <w:b/>
        </w:rPr>
        <w:t xml:space="preserve">and </w:t>
      </w:r>
      <w:r w:rsidR="009E1EF4">
        <w:rPr>
          <w:rFonts w:ascii="Calibri" w:eastAsia="Calibri" w:hAnsi="Calibri" w:cs="Calibri"/>
        </w:rPr>
        <w:t xml:space="preserve">  </w:t>
      </w:r>
      <w:proofErr w:type="gramStart"/>
      <w:r w:rsidR="009E1EF4">
        <w:rPr>
          <w:rFonts w:ascii="Calibri" w:eastAsia="Calibri" w:hAnsi="Calibri" w:cs="Calibri"/>
        </w:rPr>
        <w:t xml:space="preserve">   [</w:t>
      </w:r>
      <w:proofErr w:type="gramEnd"/>
      <w:r w:rsidR="009E1EF4" w:rsidRPr="00B2313B">
        <w:rPr>
          <w:rFonts w:ascii="Calibri" w:eastAsia="Calibri" w:hAnsi="Calibri" w:cs="Calibri"/>
          <w:b/>
          <w:color w:val="00B0F0"/>
          <w:u w:val="single"/>
        </w:rPr>
        <w:t>th</w:t>
      </w:r>
      <w:r w:rsidR="009E1EF4" w:rsidRPr="00B2313B">
        <w:rPr>
          <w:rFonts w:ascii="Calibri" w:eastAsia="Calibri" w:hAnsi="Calibri" w:cs="Calibri"/>
          <w:b/>
          <w:color w:val="F79646" w:themeColor="accent6"/>
          <w:u w:val="single"/>
        </w:rPr>
        <w:t>ey</w:t>
      </w:r>
      <w:r w:rsidR="009E1EF4">
        <w:rPr>
          <w:rFonts w:ascii="Calibri" w:eastAsia="Calibri" w:hAnsi="Calibri" w:cs="Calibri"/>
        </w:rPr>
        <w:t xml:space="preserve">   </w:t>
      </w:r>
      <w:r w:rsidR="000C5E7F">
        <w:rPr>
          <w:rFonts w:ascii="Calibri" w:eastAsia="Calibri" w:hAnsi="Calibri" w:cs="Calibri"/>
        </w:rPr>
        <w:tab/>
      </w:r>
      <w:r w:rsidR="009E1EF4">
        <w:rPr>
          <w:rFonts w:ascii="Calibri" w:eastAsia="Calibri" w:hAnsi="Calibri" w:cs="Calibri"/>
        </w:rPr>
        <w:t>had</w:t>
      </w:r>
      <w:r w:rsidR="000C5E7F">
        <w:rPr>
          <w:rFonts w:ascii="Calibri" w:eastAsia="Calibri" w:hAnsi="Calibri" w:cs="Calibri"/>
        </w:rPr>
        <w:t>]</w:t>
      </w:r>
      <w:r w:rsidR="000C5E7F">
        <w:rPr>
          <w:rFonts w:ascii="Calibri" w:eastAsia="Calibri" w:hAnsi="Calibri" w:cs="Calibri"/>
        </w:rPr>
        <w:tab/>
      </w:r>
      <w:r>
        <w:rPr>
          <w:rFonts w:ascii="Calibri" w:eastAsia="Calibri" w:hAnsi="Calibri" w:cs="Calibri"/>
        </w:rPr>
        <w:t xml:space="preserve">also </w:t>
      </w:r>
      <w:r w:rsidR="000C5E7F">
        <w:rPr>
          <w:rFonts w:ascii="Calibri" w:eastAsia="Calibri" w:hAnsi="Calibri" w:cs="Calibri"/>
        </w:rPr>
        <w:t xml:space="preserve">     </w:t>
      </w:r>
      <w:r w:rsidR="009E1EF4">
        <w:rPr>
          <w:rFonts w:ascii="Calibri" w:eastAsia="Calibri" w:hAnsi="Calibri" w:cs="Calibri"/>
        </w:rPr>
        <w:t>[</w:t>
      </w:r>
      <w:r w:rsidR="000C5E7F" w:rsidRPr="00B2313B">
        <w:rPr>
          <w:rFonts w:ascii="Calibri" w:eastAsia="Calibri" w:hAnsi="Calibri" w:cs="Calibri"/>
          <w:color w:val="984806" w:themeColor="accent6" w:themeShade="80"/>
          <w:u w:val="single"/>
        </w:rPr>
        <w:t>reviled</w:t>
      </w:r>
      <w:r w:rsidR="000C5E7F">
        <w:rPr>
          <w:rFonts w:ascii="Calibri" w:eastAsia="Calibri" w:hAnsi="Calibri" w:cs="Calibri"/>
        </w:rPr>
        <w:t xml:space="preserve">  </w:t>
      </w:r>
      <w:r w:rsidR="009E1EF4">
        <w:rPr>
          <w:rFonts w:ascii="Calibri" w:eastAsia="Calibri" w:hAnsi="Calibri" w:cs="Calibri"/>
        </w:rPr>
        <w:t xml:space="preserve">against] </w:t>
      </w:r>
      <w:r w:rsidR="000C5E7F">
        <w:rPr>
          <w:rFonts w:ascii="Calibri" w:eastAsia="Calibri" w:hAnsi="Calibri" w:cs="Calibri"/>
        </w:rPr>
        <w:t xml:space="preserve"> ALL</w:t>
      </w:r>
      <w:r>
        <w:rPr>
          <w:rFonts w:ascii="Calibri" w:eastAsia="Calibri" w:hAnsi="Calibri" w:cs="Calibri"/>
        </w:rPr>
        <w:t xml:space="preserve"> </w:t>
      </w:r>
      <w:r w:rsidR="000C5E7F">
        <w:rPr>
          <w:rFonts w:ascii="Calibri" w:eastAsia="Calibri" w:hAnsi="Calibri" w:cs="Calibri"/>
        </w:rPr>
        <w:tab/>
      </w:r>
      <w:r w:rsidRPr="005E28B1">
        <w:rPr>
          <w:rFonts w:ascii="Calibri" w:eastAsia="Calibri" w:hAnsi="Calibri" w:cs="Calibri"/>
          <w:color w:val="984806" w:themeColor="accent6" w:themeShade="80"/>
        </w:rPr>
        <w:t xml:space="preserve">the people </w:t>
      </w:r>
    </w:p>
    <w:p w14:paraId="5D392040" w14:textId="77777777" w:rsidR="00B23DCE" w:rsidRDefault="00B23DCE" w:rsidP="000C5E7F">
      <w:pPr>
        <w:spacing w:after="0"/>
        <w:ind w:firstLine="720"/>
        <w:rPr>
          <w:rFonts w:ascii="Calibri" w:eastAsia="Calibri" w:hAnsi="Calibri" w:cs="Calibri"/>
        </w:rPr>
      </w:pPr>
      <w:r>
        <w:rPr>
          <w:rFonts w:ascii="Calibri" w:eastAsia="Calibri" w:hAnsi="Calibri" w:cs="Calibri"/>
        </w:rPr>
        <w:t xml:space="preserve">that </w:t>
      </w:r>
      <w:r w:rsidR="000C5E7F">
        <w:rPr>
          <w:rFonts w:ascii="Calibri" w:eastAsia="Calibri" w:hAnsi="Calibri" w:cs="Calibri"/>
        </w:rPr>
        <w:tab/>
      </w:r>
      <w:r>
        <w:rPr>
          <w:rFonts w:ascii="Calibri" w:eastAsia="Calibri" w:hAnsi="Calibri" w:cs="Calibri"/>
        </w:rPr>
        <w:t xml:space="preserve">were </w:t>
      </w:r>
      <w:r w:rsidR="000C5E7F">
        <w:rPr>
          <w:rFonts w:ascii="Calibri" w:eastAsia="Calibri" w:hAnsi="Calibri" w:cs="Calibri"/>
        </w:rPr>
        <w:tab/>
      </w:r>
      <w:r w:rsidR="000C5E7F">
        <w:rPr>
          <w:rFonts w:ascii="Calibri" w:eastAsia="Calibri" w:hAnsi="Calibri" w:cs="Calibri"/>
        </w:rPr>
        <w:tab/>
      </w:r>
      <w:r w:rsidR="000C5E7F">
        <w:rPr>
          <w:rFonts w:ascii="Calibri" w:eastAsia="Calibri" w:hAnsi="Calibri" w:cs="Calibri"/>
        </w:rPr>
        <w:tab/>
        <w:t xml:space="preserve">    </w:t>
      </w:r>
      <w:r w:rsidR="000C5E7F">
        <w:rPr>
          <w:rFonts w:ascii="Calibri" w:eastAsia="Calibri" w:hAnsi="Calibri" w:cs="Calibri"/>
        </w:rPr>
        <w:tab/>
      </w:r>
      <w:r w:rsidR="000C5E7F">
        <w:rPr>
          <w:rFonts w:ascii="Calibri" w:eastAsia="Calibri" w:hAnsi="Calibri" w:cs="Calibri"/>
        </w:rPr>
        <w:tab/>
      </w:r>
      <w:r w:rsidRPr="000C5E7F">
        <w:rPr>
          <w:rFonts w:ascii="Calibri" w:eastAsia="Calibri" w:hAnsi="Calibri" w:cs="Calibri"/>
          <w:i/>
          <w:color w:val="FF0000"/>
        </w:rPr>
        <w:t xml:space="preserve">in </w:t>
      </w:r>
      <w:r w:rsidR="000C5E7F">
        <w:rPr>
          <w:rFonts w:ascii="Calibri" w:eastAsia="Calibri" w:hAnsi="Calibri" w:cs="Calibri"/>
        </w:rPr>
        <w:tab/>
      </w:r>
      <w:r w:rsidRPr="00B2313B">
        <w:rPr>
          <w:rFonts w:ascii="Calibri" w:eastAsia="Calibri" w:hAnsi="Calibri" w:cs="Calibri"/>
          <w:i/>
          <w:color w:val="FF0000"/>
          <w:u w:val="single"/>
        </w:rPr>
        <w:t>the land</w:t>
      </w:r>
      <w:r w:rsidR="000C5E7F" w:rsidRPr="00B2313B">
        <w:rPr>
          <w:rFonts w:ascii="Calibri" w:eastAsia="Calibri" w:hAnsi="Calibri" w:cs="Calibri"/>
          <w:color w:val="FF0000"/>
          <w:u w:val="single"/>
        </w:rPr>
        <w:t xml:space="preserve"> </w:t>
      </w:r>
      <w:r w:rsidR="000C5E7F" w:rsidRPr="00B2313B">
        <w:rPr>
          <w:rFonts w:ascii="Calibri" w:eastAsia="Calibri" w:hAnsi="Calibri" w:cs="Calibri"/>
          <w:i/>
          <w:color w:val="FF0000"/>
          <w:u w:val="single"/>
        </w:rPr>
        <w:t xml:space="preserve">[of </w:t>
      </w:r>
      <w:proofErr w:type="spellStart"/>
      <w:r w:rsidR="000C5E7F" w:rsidRPr="00B2313B">
        <w:rPr>
          <w:rFonts w:ascii="Calibri" w:eastAsia="Calibri" w:hAnsi="Calibri" w:cs="Calibri"/>
          <w:b/>
          <w:i/>
          <w:color w:val="FF0000"/>
          <w:u w:val="single"/>
        </w:rPr>
        <w:t>Ammonihah</w:t>
      </w:r>
      <w:proofErr w:type="spellEnd"/>
      <w:r w:rsidR="000C5E7F" w:rsidRPr="00631B2D">
        <w:rPr>
          <w:rFonts w:ascii="Calibri" w:eastAsia="Calibri" w:hAnsi="Calibri" w:cs="Calibri"/>
          <w:i/>
          <w:color w:val="FF0000"/>
        </w:rPr>
        <w:t>]</w:t>
      </w:r>
      <w:r>
        <w:rPr>
          <w:rFonts w:ascii="Calibri" w:eastAsia="Calibri" w:hAnsi="Calibri" w:cs="Calibri"/>
        </w:rPr>
        <w:t xml:space="preserve"> </w:t>
      </w:r>
    </w:p>
    <w:p w14:paraId="739716B5" w14:textId="77777777" w:rsidR="005E28B1" w:rsidRDefault="005E28B1" w:rsidP="000C5E7F">
      <w:pPr>
        <w:spacing w:after="0"/>
        <w:ind w:firstLine="720"/>
        <w:rPr>
          <w:rFonts w:ascii="Calibri" w:eastAsia="Calibri" w:hAnsi="Calibri" w:cs="Calibri"/>
        </w:rPr>
      </w:pPr>
    </w:p>
    <w:p w14:paraId="064F0755" w14:textId="4CCD6E66" w:rsidR="00B23DCE" w:rsidRDefault="000C5E7F" w:rsidP="00B23DCE">
      <w:pPr>
        <w:spacing w:after="0"/>
        <w:ind w:left="0"/>
        <w:rPr>
          <w:rFonts w:ascii="Calibri" w:eastAsia="Calibri" w:hAnsi="Calibri" w:cs="Calibri"/>
        </w:rPr>
      </w:pPr>
      <w:r>
        <w:rPr>
          <w:rFonts w:ascii="Calibri" w:eastAsia="Calibri" w:hAnsi="Calibri" w:cs="Calibri"/>
        </w:rPr>
        <w:t xml:space="preserve">     </w:t>
      </w:r>
      <w:r w:rsidR="00B23DCE" w:rsidRPr="005E28B1">
        <w:rPr>
          <w:rFonts w:ascii="Calibri" w:eastAsia="Calibri" w:hAnsi="Calibri" w:cs="Calibri"/>
          <w:b/>
        </w:rPr>
        <w:t>and</w:t>
      </w:r>
      <w:r w:rsidR="005A5D96" w:rsidRPr="005A5D96">
        <w:rPr>
          <w:rFonts w:ascii="Calibri" w:eastAsia="Calibri" w:hAnsi="Calibri" w:cs="Calibri"/>
          <w:b/>
          <w:sz w:val="28"/>
          <w:szCs w:val="28"/>
        </w:rPr>
        <w:t xml:space="preserve"> </w:t>
      </w:r>
      <w:r w:rsidR="00B23DCE">
        <w:rPr>
          <w:rFonts w:ascii="Calibri" w:eastAsia="Calibri" w:hAnsi="Calibri" w:cs="Calibri"/>
        </w:rPr>
        <w:t>[</w:t>
      </w:r>
      <w:r w:rsidR="00B23DCE" w:rsidRPr="005E28B1">
        <w:rPr>
          <w:rFonts w:ascii="Calibri" w:eastAsia="Calibri" w:hAnsi="Calibri" w:cs="Calibri"/>
          <w:b/>
        </w:rPr>
        <w:t xml:space="preserve">that </w:t>
      </w:r>
      <w:r w:rsidR="005E28B1">
        <w:rPr>
          <w:rFonts w:ascii="Calibri" w:eastAsia="Calibri" w:hAnsi="Calibri" w:cs="Calibri"/>
        </w:rPr>
        <w:tab/>
      </w:r>
      <w:r w:rsidR="005E28B1" w:rsidRPr="00B2313B">
        <w:rPr>
          <w:rFonts w:ascii="Calibri" w:eastAsia="Calibri" w:hAnsi="Calibri" w:cs="Calibri"/>
          <w:b/>
          <w:color w:val="00B0F0"/>
          <w:u w:val="single"/>
        </w:rPr>
        <w:t>th</w:t>
      </w:r>
      <w:r w:rsidR="005E28B1" w:rsidRPr="00B2313B">
        <w:rPr>
          <w:rFonts w:ascii="Calibri" w:eastAsia="Calibri" w:hAnsi="Calibri" w:cs="Calibri"/>
          <w:b/>
          <w:color w:val="F79646" w:themeColor="accent6"/>
          <w:u w:val="single"/>
        </w:rPr>
        <w:t>ey</w:t>
      </w:r>
      <w:r w:rsidR="00B23DCE">
        <w:rPr>
          <w:rFonts w:ascii="Calibri" w:eastAsia="Calibri" w:hAnsi="Calibri" w:cs="Calibri"/>
        </w:rPr>
        <w:t xml:space="preserve"> </w:t>
      </w:r>
      <w:r w:rsidR="005E28B1">
        <w:rPr>
          <w:rFonts w:ascii="Calibri" w:eastAsia="Calibri" w:hAnsi="Calibri" w:cs="Calibri"/>
        </w:rPr>
        <w:tab/>
      </w:r>
      <w:r w:rsidR="00B23DCE">
        <w:rPr>
          <w:rFonts w:ascii="Calibri" w:eastAsia="Calibri" w:hAnsi="Calibri" w:cs="Calibri"/>
        </w:rPr>
        <w:t xml:space="preserve">had] </w:t>
      </w:r>
      <w:r w:rsidR="005E28B1">
        <w:rPr>
          <w:rFonts w:ascii="Calibri" w:eastAsia="Calibri" w:hAnsi="Calibri" w:cs="Calibri"/>
        </w:rPr>
        <w:tab/>
      </w:r>
      <w:r w:rsidR="00B23DCE">
        <w:rPr>
          <w:rFonts w:ascii="Calibri" w:eastAsia="Calibri" w:hAnsi="Calibri" w:cs="Calibri"/>
        </w:rPr>
        <w:t xml:space="preserve">also </w:t>
      </w:r>
      <w:r w:rsidR="005E28B1">
        <w:rPr>
          <w:rFonts w:ascii="Calibri" w:eastAsia="Calibri" w:hAnsi="Calibri" w:cs="Calibri"/>
        </w:rPr>
        <w:tab/>
      </w:r>
      <w:r w:rsidR="00B23DCE" w:rsidRPr="00644945">
        <w:rPr>
          <w:rFonts w:ascii="Calibri" w:eastAsia="Calibri" w:hAnsi="Calibri" w:cs="Calibri"/>
          <w:b/>
          <w:u w:val="single"/>
        </w:rPr>
        <w:t>testified</w:t>
      </w:r>
      <w:r w:rsidR="00B23DCE" w:rsidRPr="00297631">
        <w:rPr>
          <w:rFonts w:ascii="Calibri" w:eastAsia="Calibri" w:hAnsi="Calibri" w:cs="Calibri"/>
          <w:b/>
        </w:rPr>
        <w:t xml:space="preserve"> </w:t>
      </w:r>
      <w:r w:rsidR="00B23DCE">
        <w:rPr>
          <w:rFonts w:ascii="Calibri" w:eastAsia="Calibri" w:hAnsi="Calibri" w:cs="Calibri"/>
        </w:rPr>
        <w:tab/>
      </w:r>
    </w:p>
    <w:p w14:paraId="20D8F8CF" w14:textId="77777777" w:rsidR="00B23DCE" w:rsidRDefault="005E28B1" w:rsidP="00B23DCE">
      <w:pPr>
        <w:spacing w:after="0"/>
        <w:ind w:left="0"/>
        <w:rPr>
          <w:rFonts w:ascii="Calibri" w:eastAsia="Calibri" w:hAnsi="Calibri" w:cs="Calibri"/>
        </w:rPr>
      </w:pPr>
      <w:r>
        <w:rPr>
          <w:rFonts w:ascii="Calibri" w:eastAsia="Calibri" w:hAnsi="Calibri" w:cs="Calibri"/>
        </w:rPr>
        <w:tab/>
      </w:r>
      <w:r w:rsidR="00B23DCE" w:rsidRPr="005E28B1">
        <w:rPr>
          <w:rFonts w:ascii="Calibri" w:eastAsia="Calibri" w:hAnsi="Calibri" w:cs="Calibri"/>
          <w:b/>
        </w:rPr>
        <w:t>that</w:t>
      </w:r>
      <w:r w:rsidR="00B23DCE">
        <w:rPr>
          <w:rFonts w:ascii="Calibri" w:eastAsia="Calibri" w:hAnsi="Calibri" w:cs="Calibri"/>
        </w:rPr>
        <w:t xml:space="preserve"> </w:t>
      </w:r>
      <w:r>
        <w:rPr>
          <w:rFonts w:ascii="Calibri" w:eastAsia="Calibri" w:hAnsi="Calibri" w:cs="Calibri"/>
        </w:rPr>
        <w:tab/>
      </w:r>
      <w:r w:rsidR="00B23DCE">
        <w:rPr>
          <w:rFonts w:ascii="Calibri" w:eastAsia="Calibri" w:hAnsi="Calibri" w:cs="Calibri"/>
        </w:rPr>
        <w:t xml:space="preserve">there </w:t>
      </w:r>
      <w:r>
        <w:rPr>
          <w:rFonts w:ascii="Calibri" w:eastAsia="Calibri" w:hAnsi="Calibri" w:cs="Calibri"/>
        </w:rPr>
        <w:tab/>
      </w:r>
      <w:r w:rsidR="00B23DCE">
        <w:rPr>
          <w:rFonts w:ascii="Calibri" w:eastAsia="Calibri" w:hAnsi="Calibri" w:cs="Calibri"/>
        </w:rPr>
        <w:t xml:space="preserve">was </w:t>
      </w:r>
      <w:r>
        <w:rPr>
          <w:rFonts w:ascii="Calibri" w:eastAsia="Calibri" w:hAnsi="Calibri" w:cs="Calibri"/>
        </w:rPr>
        <w:tab/>
      </w:r>
      <w:r w:rsidR="00B23DCE">
        <w:rPr>
          <w:rFonts w:ascii="Calibri" w:eastAsia="Calibri" w:hAnsi="Calibri" w:cs="Calibri"/>
        </w:rPr>
        <w:t xml:space="preserve">but </w:t>
      </w:r>
      <w:r>
        <w:rPr>
          <w:rFonts w:ascii="Calibri" w:eastAsia="Calibri" w:hAnsi="Calibri" w:cs="Calibri"/>
        </w:rPr>
        <w:tab/>
      </w:r>
      <w:r w:rsidR="00B23DCE">
        <w:rPr>
          <w:rFonts w:ascii="Calibri" w:eastAsia="Calibri" w:hAnsi="Calibri" w:cs="Calibri"/>
        </w:rPr>
        <w:t xml:space="preserve">one </w:t>
      </w:r>
      <w:r>
        <w:rPr>
          <w:rFonts w:ascii="Calibri" w:eastAsia="Calibri" w:hAnsi="Calibri" w:cs="Calibri"/>
        </w:rPr>
        <w:t xml:space="preserve">   </w:t>
      </w:r>
      <w:r w:rsidR="00B23DCE">
        <w:rPr>
          <w:rFonts w:ascii="Calibri" w:eastAsia="Calibri" w:hAnsi="Calibri" w:cs="Calibri"/>
          <w:b/>
          <w:color w:val="004DBB"/>
        </w:rPr>
        <w:t>God</w:t>
      </w:r>
    </w:p>
    <w:p w14:paraId="3ECDE821" w14:textId="77777777" w:rsidR="005E28B1" w:rsidRDefault="005E28B1" w:rsidP="00B23DCE">
      <w:pPr>
        <w:spacing w:after="0"/>
        <w:ind w:left="0"/>
        <w:rPr>
          <w:rFonts w:ascii="Calibri" w:eastAsia="Calibri" w:hAnsi="Calibri" w:cs="Calibri"/>
          <w:b/>
          <w:color w:val="004DBB"/>
        </w:rPr>
      </w:pPr>
      <w:r>
        <w:rPr>
          <w:rFonts w:ascii="Calibri" w:eastAsia="Calibri" w:hAnsi="Calibri" w:cs="Calibri"/>
        </w:rPr>
        <w:t xml:space="preserve">    </w:t>
      </w:r>
      <w:r w:rsidR="00B23DCE" w:rsidRPr="005E28B1">
        <w:rPr>
          <w:rFonts w:ascii="Calibri" w:eastAsia="Calibri" w:hAnsi="Calibri" w:cs="Calibri"/>
          <w:b/>
        </w:rPr>
        <w:t xml:space="preserve">and </w:t>
      </w:r>
      <w:r w:rsidR="00B23DCE" w:rsidRPr="005E28B1">
        <w:rPr>
          <w:rFonts w:ascii="Calibri" w:eastAsia="Calibri" w:hAnsi="Calibri" w:cs="Calibri"/>
          <w:b/>
        </w:rPr>
        <w:tab/>
        <w:t>that</w:t>
      </w:r>
      <w:r>
        <w:rPr>
          <w:rFonts w:ascii="Calibri" w:eastAsia="Calibri" w:hAnsi="Calibri" w:cs="Calibri"/>
        </w:rPr>
        <w:tab/>
      </w:r>
      <w:r w:rsidR="00B23DCE">
        <w:rPr>
          <w:rFonts w:ascii="Calibri" w:eastAsia="Calibri" w:hAnsi="Calibri" w:cs="Calibri"/>
          <w:b/>
          <w:color w:val="004DBB"/>
        </w:rPr>
        <w:t>He</w:t>
      </w:r>
      <w:r w:rsidR="00B23DCE">
        <w:rPr>
          <w:rFonts w:ascii="Calibri" w:eastAsia="Calibri" w:hAnsi="Calibri" w:cs="Calibri"/>
        </w:rPr>
        <w:t xml:space="preserve"> </w:t>
      </w:r>
      <w:r>
        <w:rPr>
          <w:rFonts w:ascii="Calibri" w:eastAsia="Calibri" w:hAnsi="Calibri" w:cs="Calibri"/>
        </w:rPr>
        <w:tab/>
      </w:r>
      <w:r w:rsidR="00B23DCE">
        <w:rPr>
          <w:rFonts w:ascii="Calibri" w:eastAsia="Calibri" w:hAnsi="Calibri" w:cs="Calibri"/>
        </w:rPr>
        <w:t xml:space="preserve">should </w:t>
      </w:r>
      <w:r>
        <w:rPr>
          <w:rFonts w:ascii="Calibri" w:eastAsia="Calibri" w:hAnsi="Calibri" w:cs="Calibri"/>
        </w:rPr>
        <w:tab/>
      </w:r>
      <w:r>
        <w:rPr>
          <w:rFonts w:ascii="Calibri" w:eastAsia="Calibri" w:hAnsi="Calibri" w:cs="Calibri"/>
        </w:rPr>
        <w:tab/>
      </w:r>
      <w:proofErr w:type="gramStart"/>
      <w:r w:rsidR="00B23DCE">
        <w:rPr>
          <w:rFonts w:ascii="Calibri" w:eastAsia="Calibri" w:hAnsi="Calibri" w:cs="Calibri"/>
        </w:rPr>
        <w:t xml:space="preserve">send </w:t>
      </w:r>
      <w:r>
        <w:rPr>
          <w:rFonts w:ascii="Calibri" w:eastAsia="Calibri" w:hAnsi="Calibri" w:cs="Calibri"/>
        </w:rPr>
        <w:t xml:space="preserve"> </w:t>
      </w:r>
      <w:r w:rsidR="00B23DCE">
        <w:rPr>
          <w:rFonts w:ascii="Calibri" w:eastAsia="Calibri" w:hAnsi="Calibri" w:cs="Calibri"/>
          <w:b/>
          <w:color w:val="004DBB"/>
        </w:rPr>
        <w:t>His</w:t>
      </w:r>
      <w:proofErr w:type="gramEnd"/>
      <w:r w:rsidR="00B23DCE">
        <w:rPr>
          <w:rFonts w:ascii="Calibri" w:eastAsia="Calibri" w:hAnsi="Calibri" w:cs="Calibri"/>
          <w:b/>
          <w:color w:val="004DBB"/>
        </w:rPr>
        <w:t xml:space="preserve"> Son </w:t>
      </w:r>
    </w:p>
    <w:p w14:paraId="7C4F060A" w14:textId="77777777" w:rsidR="00B23DCE" w:rsidRDefault="00B23DCE" w:rsidP="005E28B1">
      <w:pPr>
        <w:spacing w:after="0"/>
        <w:ind w:left="3600" w:firstLine="720"/>
        <w:rPr>
          <w:rFonts w:ascii="Calibri" w:eastAsia="Calibri" w:hAnsi="Calibri" w:cs="Calibri"/>
          <w:color w:val="984806" w:themeColor="accent6" w:themeShade="80"/>
        </w:rPr>
      </w:pPr>
      <w:r>
        <w:rPr>
          <w:rFonts w:ascii="Calibri" w:eastAsia="Calibri" w:hAnsi="Calibri" w:cs="Calibri"/>
        </w:rPr>
        <w:t xml:space="preserve">among </w:t>
      </w:r>
      <w:r w:rsidR="005E28B1">
        <w:rPr>
          <w:rFonts w:ascii="Calibri" w:eastAsia="Calibri" w:hAnsi="Calibri" w:cs="Calibri"/>
        </w:rPr>
        <w:tab/>
      </w:r>
      <w:r w:rsidR="005E28B1">
        <w:rPr>
          <w:rFonts w:ascii="Calibri" w:eastAsia="Calibri" w:hAnsi="Calibri" w:cs="Calibri"/>
        </w:rPr>
        <w:tab/>
      </w:r>
      <w:r w:rsidR="005E28B1" w:rsidRPr="005E28B1">
        <w:rPr>
          <w:rFonts w:ascii="Calibri" w:eastAsia="Calibri" w:hAnsi="Calibri" w:cs="Calibri"/>
          <w:color w:val="984806" w:themeColor="accent6" w:themeShade="80"/>
        </w:rPr>
        <w:t>the people</w:t>
      </w:r>
      <w:r w:rsidRPr="005E28B1">
        <w:rPr>
          <w:rFonts w:ascii="Calibri" w:eastAsia="Calibri" w:hAnsi="Calibri" w:cs="Calibri"/>
          <w:color w:val="984806" w:themeColor="accent6" w:themeShade="80"/>
        </w:rPr>
        <w:t xml:space="preserve"> </w:t>
      </w:r>
    </w:p>
    <w:p w14:paraId="7EA7957B" w14:textId="77777777" w:rsidR="00297631" w:rsidRDefault="00297631" w:rsidP="005E28B1">
      <w:pPr>
        <w:spacing w:after="0"/>
        <w:ind w:left="3600" w:firstLine="720"/>
        <w:rPr>
          <w:rFonts w:ascii="Calibri" w:eastAsia="Calibri" w:hAnsi="Calibri" w:cs="Calibri"/>
        </w:rPr>
      </w:pPr>
    </w:p>
    <w:p w14:paraId="7E1E8697" w14:textId="30EB7387" w:rsidR="00B23DCE" w:rsidRDefault="005E28B1" w:rsidP="00B23DCE">
      <w:pPr>
        <w:spacing w:after="0"/>
        <w:ind w:left="0"/>
        <w:rPr>
          <w:rFonts w:ascii="Calibri" w:eastAsia="Calibri" w:hAnsi="Calibri" w:cs="Calibri"/>
          <w:color w:val="984806" w:themeColor="accent6" w:themeShade="80"/>
        </w:rPr>
      </w:pPr>
      <w:r>
        <w:rPr>
          <w:rFonts w:ascii="Calibri" w:eastAsia="Calibri" w:hAnsi="Calibri" w:cs="Calibri"/>
        </w:rPr>
        <w:t xml:space="preserve">    </w:t>
      </w:r>
      <w:r w:rsidRPr="005E28B1">
        <w:rPr>
          <w:rFonts w:ascii="Calibri" w:eastAsia="Calibri" w:hAnsi="Calibri" w:cs="Calibri"/>
          <w:b/>
        </w:rPr>
        <w:t xml:space="preserve"> </w:t>
      </w:r>
      <w:r w:rsidR="00B23DCE" w:rsidRPr="005E28B1">
        <w:rPr>
          <w:rFonts w:ascii="Calibri" w:eastAsia="Calibri" w:hAnsi="Calibri" w:cs="Calibri"/>
          <w:b/>
        </w:rPr>
        <w:t>but</w:t>
      </w:r>
      <w:r w:rsidR="00B23DCE">
        <w:rPr>
          <w:rFonts w:ascii="Calibri" w:eastAsia="Calibri" w:hAnsi="Calibri" w:cs="Calibri"/>
        </w:rPr>
        <w:t xml:space="preserve"> </w:t>
      </w:r>
      <w:r w:rsidR="00B23DCE">
        <w:rPr>
          <w:rFonts w:ascii="Calibri" w:eastAsia="Calibri" w:hAnsi="Calibri" w:cs="Calibri"/>
        </w:rPr>
        <w:tab/>
        <w:t>[</w:t>
      </w:r>
      <w:r w:rsidR="00B23DCE" w:rsidRPr="005E28B1">
        <w:rPr>
          <w:rFonts w:ascii="Calibri" w:eastAsia="Calibri" w:hAnsi="Calibri" w:cs="Calibri"/>
          <w:b/>
        </w:rPr>
        <w:t>that</w:t>
      </w:r>
      <w:r w:rsidR="00B23DCE">
        <w:rPr>
          <w:rFonts w:ascii="Calibri" w:eastAsia="Calibri" w:hAnsi="Calibri" w:cs="Calibri"/>
        </w:rPr>
        <w:t xml:space="preserve">] </w:t>
      </w:r>
      <w:r>
        <w:rPr>
          <w:rFonts w:ascii="Calibri" w:eastAsia="Calibri" w:hAnsi="Calibri" w:cs="Calibri"/>
        </w:rPr>
        <w:tab/>
      </w:r>
      <w:r w:rsidR="00B23DCE">
        <w:rPr>
          <w:rFonts w:ascii="Calibri" w:eastAsia="Calibri" w:hAnsi="Calibri" w:cs="Calibri"/>
          <w:b/>
          <w:color w:val="004DBB"/>
        </w:rPr>
        <w:t>He</w:t>
      </w:r>
      <w:r w:rsidR="00B23DCE">
        <w:rPr>
          <w:rFonts w:ascii="Calibri" w:eastAsia="Calibri" w:hAnsi="Calibri" w:cs="Calibri"/>
        </w:rPr>
        <w:t xml:space="preserve"> </w:t>
      </w:r>
      <w:r>
        <w:rPr>
          <w:rFonts w:ascii="Calibri" w:eastAsia="Calibri" w:hAnsi="Calibri" w:cs="Calibri"/>
        </w:rPr>
        <w:tab/>
      </w:r>
      <w:r w:rsidR="00B23DCE">
        <w:rPr>
          <w:rFonts w:ascii="Calibri" w:eastAsia="Calibri" w:hAnsi="Calibri" w:cs="Calibri"/>
        </w:rPr>
        <w:t xml:space="preserve">should </w:t>
      </w:r>
      <w:r>
        <w:rPr>
          <w:rFonts w:ascii="Calibri" w:eastAsia="Calibri" w:hAnsi="Calibri" w:cs="Calibri"/>
        </w:rPr>
        <w:tab/>
      </w:r>
      <w:r w:rsidR="00B23DCE">
        <w:rPr>
          <w:rFonts w:ascii="Calibri" w:eastAsia="Calibri" w:hAnsi="Calibri" w:cs="Calibri"/>
        </w:rPr>
        <w:t xml:space="preserve">NOT </w:t>
      </w:r>
      <w:r>
        <w:rPr>
          <w:rFonts w:ascii="Calibri" w:eastAsia="Calibri" w:hAnsi="Calibri" w:cs="Calibri"/>
        </w:rPr>
        <w:tab/>
      </w:r>
      <w:r w:rsidR="00B23DCE">
        <w:rPr>
          <w:rFonts w:ascii="Calibri" w:eastAsia="Calibri" w:hAnsi="Calibri" w:cs="Calibri"/>
        </w:rPr>
        <w:t xml:space="preserve">save </w:t>
      </w:r>
      <w:r>
        <w:rPr>
          <w:rFonts w:ascii="Calibri" w:eastAsia="Calibri" w:hAnsi="Calibri" w:cs="Calibri"/>
        </w:rPr>
        <w:tab/>
      </w:r>
      <w:r>
        <w:rPr>
          <w:rFonts w:ascii="Calibri" w:eastAsia="Calibri" w:hAnsi="Calibri" w:cs="Calibri"/>
        </w:rPr>
        <w:tab/>
      </w:r>
      <w:r>
        <w:rPr>
          <w:rFonts w:ascii="Calibri" w:eastAsia="Calibri" w:hAnsi="Calibri" w:cs="Calibri"/>
        </w:rPr>
        <w:tab/>
      </w:r>
      <w:r w:rsidRPr="005E28B1">
        <w:rPr>
          <w:rFonts w:ascii="Calibri" w:eastAsia="Calibri" w:hAnsi="Calibri" w:cs="Calibri"/>
          <w:color w:val="984806" w:themeColor="accent6" w:themeShade="80"/>
        </w:rPr>
        <w:t>them</w:t>
      </w:r>
      <w:r w:rsidR="00B2313B">
        <w:rPr>
          <w:rFonts w:ascii="Calibri" w:eastAsia="Calibri" w:hAnsi="Calibri" w:cs="Calibri"/>
          <w:color w:val="984806" w:themeColor="accent6" w:themeShade="80"/>
        </w:rPr>
        <w:tab/>
      </w:r>
      <w:r w:rsidR="00B2313B">
        <w:rPr>
          <w:rFonts w:ascii="Calibri" w:eastAsia="Calibri" w:hAnsi="Calibri" w:cs="Calibri"/>
          <w:color w:val="984806" w:themeColor="accent6" w:themeShade="80"/>
        </w:rPr>
        <w:tab/>
      </w:r>
      <w:r w:rsidR="00B2313B" w:rsidRPr="00B2313B">
        <w:rPr>
          <w:rFonts w:ascii="Calibri" w:eastAsia="Calibri" w:hAnsi="Calibri" w:cs="Calibri"/>
          <w:i/>
          <w:iCs/>
          <w:sz w:val="18"/>
          <w:szCs w:val="18"/>
        </w:rPr>
        <w:t>[false accusation]</w:t>
      </w:r>
    </w:p>
    <w:p w14:paraId="741E593F" w14:textId="77777777" w:rsidR="005E28B1" w:rsidRDefault="005E28B1" w:rsidP="00B23DCE">
      <w:pPr>
        <w:spacing w:after="0"/>
        <w:ind w:left="0"/>
        <w:rPr>
          <w:rFonts w:ascii="Calibri" w:eastAsia="Calibri" w:hAnsi="Calibri" w:cs="Calibri"/>
        </w:rPr>
      </w:pPr>
    </w:p>
    <w:p w14:paraId="4B52B29B" w14:textId="77777777" w:rsidR="005E28B1" w:rsidRDefault="00B23DCE" w:rsidP="00B23DCE">
      <w:pPr>
        <w:spacing w:after="0"/>
        <w:ind w:left="0"/>
        <w:rPr>
          <w:rFonts w:ascii="Calibri" w:eastAsia="Calibri" w:hAnsi="Calibri" w:cs="Calibri"/>
        </w:rPr>
      </w:pPr>
      <w:r>
        <w:rPr>
          <w:rFonts w:ascii="Calibri" w:eastAsia="Calibri" w:hAnsi="Calibri" w:cs="Calibri"/>
        </w:rPr>
        <w:tab/>
      </w:r>
      <w:r w:rsidRPr="005E28B1">
        <w:rPr>
          <w:rFonts w:ascii="Calibri" w:eastAsia="Calibri" w:hAnsi="Calibri" w:cs="Calibri"/>
          <w:b/>
        </w:rPr>
        <w:t>And</w:t>
      </w:r>
      <w:r>
        <w:rPr>
          <w:rFonts w:ascii="Calibri" w:eastAsia="Calibri" w:hAnsi="Calibri" w:cs="Calibri"/>
        </w:rPr>
        <w:t xml:space="preserve"> </w:t>
      </w:r>
      <w:r w:rsidR="005E28B1">
        <w:rPr>
          <w:rFonts w:ascii="Calibri" w:eastAsia="Calibri" w:hAnsi="Calibri" w:cs="Calibri"/>
        </w:rPr>
        <w:tab/>
      </w:r>
      <w:r w:rsidR="00297631">
        <w:rPr>
          <w:rFonts w:ascii="Calibri" w:eastAsia="Calibri" w:hAnsi="Calibri" w:cs="Calibri"/>
        </w:rPr>
        <w:t>MANY</w:t>
      </w:r>
      <w:r>
        <w:rPr>
          <w:rFonts w:ascii="Calibri" w:eastAsia="Calibri" w:hAnsi="Calibri" w:cs="Calibri"/>
        </w:rPr>
        <w:t xml:space="preserve"> </w:t>
      </w:r>
      <w:r w:rsidR="005E28B1">
        <w:rPr>
          <w:rFonts w:ascii="Calibri" w:eastAsia="Calibri" w:hAnsi="Calibri" w:cs="Calibri"/>
        </w:rPr>
        <w:tab/>
      </w:r>
      <w:r w:rsidR="00297631">
        <w:rPr>
          <w:rFonts w:ascii="Calibri" w:eastAsia="Calibri" w:hAnsi="Calibri" w:cs="Calibri"/>
        </w:rPr>
        <w:tab/>
      </w:r>
      <w:r>
        <w:rPr>
          <w:rFonts w:ascii="Calibri" w:eastAsia="Calibri" w:hAnsi="Calibri" w:cs="Calibri"/>
        </w:rPr>
        <w:t xml:space="preserve">such </w:t>
      </w:r>
      <w:r w:rsidR="005E28B1">
        <w:rPr>
          <w:rFonts w:ascii="Calibri" w:eastAsia="Calibri" w:hAnsi="Calibri" w:cs="Calibri"/>
        </w:rPr>
        <w:tab/>
      </w:r>
      <w:r w:rsidRPr="00297631">
        <w:rPr>
          <w:rFonts w:ascii="Calibri" w:eastAsia="Calibri" w:hAnsi="Calibri" w:cs="Calibri"/>
          <w:b/>
          <w:color w:val="984806" w:themeColor="accent6" w:themeShade="80"/>
        </w:rPr>
        <w:t xml:space="preserve">things </w:t>
      </w:r>
    </w:p>
    <w:p w14:paraId="3E9AD3BA" w14:textId="77777777" w:rsidR="005E28B1" w:rsidRDefault="00B23DCE" w:rsidP="005E28B1">
      <w:pPr>
        <w:spacing w:after="0"/>
        <w:ind w:left="1440" w:firstLine="720"/>
        <w:rPr>
          <w:rFonts w:ascii="Calibri" w:eastAsia="Calibri" w:hAnsi="Calibri" w:cs="Calibri"/>
        </w:rPr>
      </w:pPr>
      <w:r w:rsidRPr="00B2313B">
        <w:rPr>
          <w:rFonts w:ascii="Calibri" w:eastAsia="Calibri" w:hAnsi="Calibri" w:cs="Calibri"/>
          <w:color w:val="FF33CC"/>
        </w:rPr>
        <w:t>did</w:t>
      </w:r>
      <w:r>
        <w:rPr>
          <w:rFonts w:ascii="Calibri" w:eastAsia="Calibri" w:hAnsi="Calibri" w:cs="Calibri"/>
        </w:rPr>
        <w:t xml:space="preserve"> </w:t>
      </w:r>
    </w:p>
    <w:p w14:paraId="54B9643B" w14:textId="77777777" w:rsidR="005E28B1" w:rsidRDefault="00B23DCE" w:rsidP="005E28B1">
      <w:pPr>
        <w:spacing w:after="0"/>
        <w:ind w:firstLine="720"/>
        <w:rPr>
          <w:rFonts w:ascii="Calibri" w:eastAsia="Calibri" w:hAnsi="Calibri" w:cs="Calibri"/>
        </w:rPr>
      </w:pPr>
      <w:r w:rsidRPr="00B2313B">
        <w:rPr>
          <w:rFonts w:ascii="Calibri" w:eastAsia="Calibri" w:hAnsi="Calibri" w:cs="Calibri"/>
          <w:color w:val="984806" w:themeColor="accent6" w:themeShade="80"/>
          <w:u w:val="single"/>
        </w:rPr>
        <w:t xml:space="preserve">the </w:t>
      </w:r>
      <w:r w:rsidRPr="00B2313B">
        <w:rPr>
          <w:rFonts w:ascii="Calibri" w:eastAsia="Calibri" w:hAnsi="Calibri" w:cs="Calibri"/>
          <w:b/>
          <w:color w:val="984806" w:themeColor="accent6" w:themeShade="80"/>
          <w:u w:val="single"/>
        </w:rPr>
        <w:t>people</w:t>
      </w:r>
      <w:r w:rsidRPr="005E28B1">
        <w:rPr>
          <w:rFonts w:ascii="Calibri" w:eastAsia="Calibri" w:hAnsi="Calibri" w:cs="Calibri"/>
          <w:color w:val="984806" w:themeColor="accent6" w:themeShade="80"/>
        </w:rPr>
        <w:t xml:space="preserve"> </w:t>
      </w:r>
      <w:r w:rsidR="005E28B1">
        <w:rPr>
          <w:rFonts w:ascii="Calibri" w:eastAsia="Calibri" w:hAnsi="Calibri" w:cs="Calibri"/>
        </w:rPr>
        <w:tab/>
      </w:r>
      <w:r w:rsidR="005E28B1">
        <w:rPr>
          <w:rFonts w:ascii="Calibri" w:eastAsia="Calibri" w:hAnsi="Calibri" w:cs="Calibri"/>
        </w:rPr>
        <w:tab/>
      </w:r>
      <w:r w:rsidRPr="00297631">
        <w:rPr>
          <w:rFonts w:ascii="Calibri" w:eastAsia="Calibri" w:hAnsi="Calibri" w:cs="Calibri"/>
          <w:b/>
          <w:color w:val="984806" w:themeColor="accent6" w:themeShade="80"/>
          <w:u w:val="single"/>
        </w:rPr>
        <w:t>testify</w:t>
      </w:r>
      <w:r w:rsidRPr="00297631">
        <w:rPr>
          <w:rFonts w:ascii="Calibri" w:eastAsia="Calibri" w:hAnsi="Calibri" w:cs="Calibri"/>
          <w:b/>
        </w:rPr>
        <w:t xml:space="preserve"> </w:t>
      </w:r>
      <w:r w:rsidR="005E28B1">
        <w:rPr>
          <w:rFonts w:ascii="Calibri" w:eastAsia="Calibri" w:hAnsi="Calibri" w:cs="Calibri"/>
        </w:rPr>
        <w:tab/>
      </w:r>
      <w:r>
        <w:rPr>
          <w:rFonts w:ascii="Calibri" w:eastAsia="Calibri" w:hAnsi="Calibri" w:cs="Calibri"/>
        </w:rPr>
        <w:t xml:space="preserve">against </w:t>
      </w:r>
      <w:r w:rsidR="005E28B1">
        <w:rPr>
          <w:rFonts w:ascii="Calibri" w:eastAsia="Calibri" w:hAnsi="Calibri" w:cs="Calibri"/>
        </w:rPr>
        <w:tab/>
        <w:t xml:space="preserve">           </w:t>
      </w:r>
      <w:r w:rsidRPr="00E3118F">
        <w:rPr>
          <w:rFonts w:ascii="Calibri" w:eastAsia="Calibri" w:hAnsi="Calibri" w:cs="Calibri"/>
          <w:bCs/>
          <w:color w:val="00B0F0"/>
          <w:u w:val="single"/>
        </w:rPr>
        <w:t>Alma</w:t>
      </w:r>
      <w:r w:rsidRPr="00E3118F">
        <w:rPr>
          <w:rFonts w:ascii="Calibri" w:eastAsia="Calibri" w:hAnsi="Calibri" w:cs="Calibri"/>
          <w:bCs/>
        </w:rPr>
        <w:t xml:space="preserve"> </w:t>
      </w:r>
    </w:p>
    <w:p w14:paraId="67470738" w14:textId="77777777" w:rsidR="00B23DCE" w:rsidRDefault="00B23DCE" w:rsidP="005E28B1">
      <w:pPr>
        <w:spacing w:after="0"/>
        <w:ind w:left="4320" w:firstLine="720"/>
        <w:rPr>
          <w:rFonts w:ascii="Calibri" w:eastAsia="Calibri" w:hAnsi="Calibri" w:cs="Calibri"/>
        </w:rPr>
      </w:pPr>
      <w:r w:rsidRPr="00935D5F">
        <w:rPr>
          <w:rFonts w:ascii="Calibri" w:eastAsia="Calibri" w:hAnsi="Calibri" w:cs="Calibri"/>
          <w:b/>
        </w:rPr>
        <w:t>and</w:t>
      </w:r>
      <w:r>
        <w:rPr>
          <w:rFonts w:ascii="Calibri" w:eastAsia="Calibri" w:hAnsi="Calibri" w:cs="Calibri"/>
        </w:rPr>
        <w:t xml:space="preserve"> </w:t>
      </w:r>
      <w:r w:rsidR="005E28B1">
        <w:rPr>
          <w:rFonts w:ascii="Calibri" w:eastAsia="Calibri" w:hAnsi="Calibri" w:cs="Calibri"/>
        </w:rPr>
        <w:t xml:space="preserve">   </w:t>
      </w:r>
      <w:r w:rsidRPr="00B2313B">
        <w:rPr>
          <w:rFonts w:ascii="Calibri" w:eastAsia="Calibri" w:hAnsi="Calibri" w:cs="Calibri"/>
          <w:b/>
          <w:color w:val="F79646" w:themeColor="accent6"/>
          <w:u w:val="single"/>
        </w:rPr>
        <w:t>Amulek</w:t>
      </w:r>
    </w:p>
    <w:p w14:paraId="2AECDCBE" w14:textId="0E65E42D" w:rsidR="005E28B1" w:rsidRPr="006022AF" w:rsidRDefault="006022AF" w:rsidP="006022AF">
      <w:pPr>
        <w:spacing w:after="0"/>
        <w:ind w:left="0"/>
        <w:rPr>
          <w:rFonts w:ascii="Calibri" w:eastAsia="Calibri" w:hAnsi="Calibri" w:cs="Calibri"/>
          <w:sz w:val="18"/>
          <w:szCs w:val="18"/>
        </w:rPr>
      </w:pPr>
      <w:r>
        <w:rPr>
          <w:rFonts w:ascii="Calibri" w:eastAsia="Calibri" w:hAnsi="Calibri" w:cs="Calibri"/>
          <w:b/>
        </w:rPr>
        <w:t xml:space="preserve">      </w:t>
      </w:r>
      <w:r w:rsidRPr="006022AF">
        <w:rPr>
          <w:rFonts w:ascii="Calibri" w:eastAsia="Calibri" w:hAnsi="Calibri" w:cs="Calibri"/>
          <w:color w:val="FF33CC"/>
        </w:rPr>
        <w:t xml:space="preserve">And </w:t>
      </w:r>
      <w:r w:rsidRPr="006022AF">
        <w:rPr>
          <w:rFonts w:ascii="Calibri" w:eastAsia="Calibri" w:hAnsi="Calibri" w:cs="Calibri"/>
          <w:color w:val="FF33CC"/>
          <w:u w:val="single"/>
        </w:rPr>
        <w:t>it also came to pass</w:t>
      </w:r>
      <w:r>
        <w:rPr>
          <w:rFonts w:ascii="Calibri" w:eastAsia="Calibri" w:hAnsi="Calibri" w:cs="Calibri"/>
          <w:color w:val="FF33CC"/>
          <w:u w:val="single"/>
        </w:rPr>
        <w:t xml:space="preserve"> that /</w:t>
      </w:r>
      <w:r>
        <w:rPr>
          <w:rFonts w:ascii="Calibri" w:eastAsia="Calibri" w:hAnsi="Calibri" w:cs="Calibri"/>
          <w:color w:val="FF33CC"/>
        </w:rPr>
        <w:tab/>
      </w:r>
      <w:r>
        <w:rPr>
          <w:rFonts w:ascii="Calibri" w:eastAsia="Calibri" w:hAnsi="Calibri" w:cs="Calibri"/>
          <w:color w:val="FF33CC"/>
        </w:rPr>
        <w:tab/>
      </w:r>
      <w:r>
        <w:rPr>
          <w:rFonts w:ascii="Calibri" w:eastAsia="Calibri" w:hAnsi="Calibri" w:cs="Calibri"/>
          <w:color w:val="FF33CC"/>
        </w:rPr>
        <w:tab/>
      </w:r>
      <w:r>
        <w:rPr>
          <w:rFonts w:ascii="Calibri" w:eastAsia="Calibri" w:hAnsi="Calibri" w:cs="Calibri"/>
          <w:color w:val="FF33CC"/>
        </w:rPr>
        <w:tab/>
      </w:r>
      <w:r>
        <w:rPr>
          <w:rFonts w:ascii="Calibri" w:eastAsia="Calibri" w:hAnsi="Calibri" w:cs="Calibri"/>
          <w:color w:val="FF33CC"/>
        </w:rPr>
        <w:tab/>
      </w:r>
      <w:r>
        <w:rPr>
          <w:rFonts w:ascii="Calibri" w:eastAsia="Calibri" w:hAnsi="Calibri" w:cs="Calibri"/>
          <w:color w:val="FF33CC"/>
        </w:rPr>
        <w:tab/>
      </w:r>
      <w:r w:rsidR="00A93D18">
        <w:rPr>
          <w:rFonts w:ascii="Calibri" w:eastAsia="Calibri" w:hAnsi="Calibri" w:cs="Calibri"/>
          <w:color w:val="FF33CC"/>
        </w:rPr>
        <w:t xml:space="preserve">      </w:t>
      </w:r>
      <w:proofErr w:type="gramStart"/>
      <w:r w:rsidR="00A93D18">
        <w:rPr>
          <w:rFonts w:ascii="Calibri" w:eastAsia="Calibri" w:hAnsi="Calibri" w:cs="Calibri"/>
          <w:color w:val="FF33CC"/>
        </w:rPr>
        <w:t xml:space="preserve">   </w:t>
      </w:r>
      <w:r>
        <w:rPr>
          <w:rFonts w:ascii="Calibri" w:eastAsia="Calibri" w:hAnsi="Calibri" w:cs="Calibri"/>
          <w:color w:val="FF33CC"/>
          <w:sz w:val="18"/>
          <w:szCs w:val="18"/>
        </w:rPr>
        <w:t>[</w:t>
      </w:r>
      <w:proofErr w:type="gramEnd"/>
      <w:r w:rsidRPr="006022AF">
        <w:rPr>
          <w:rFonts w:ascii="Monotype Corsiva" w:eastAsia="Calibri" w:hAnsi="Monotype Corsiva" w:cs="Calibri"/>
          <w:color w:val="FF33CC"/>
          <w:sz w:val="20"/>
          <w:szCs w:val="20"/>
        </w:rPr>
        <w:t>P</w:t>
      </w:r>
      <w:r>
        <w:rPr>
          <w:rFonts w:ascii="Calibri" w:eastAsia="Calibri" w:hAnsi="Calibri" w:cs="Calibri"/>
          <w:color w:val="FF33CC"/>
          <w:sz w:val="18"/>
          <w:szCs w:val="18"/>
        </w:rPr>
        <w:t>, 1830 / 1837]</w:t>
      </w:r>
    </w:p>
    <w:p w14:paraId="5BDD1FFE" w14:textId="77777777" w:rsidR="005E28B1" w:rsidRDefault="00B23DCE" w:rsidP="00B23DCE">
      <w:pPr>
        <w:spacing w:after="0"/>
        <w:ind w:left="0"/>
        <w:rPr>
          <w:rFonts w:ascii="Calibri" w:eastAsia="Calibri" w:hAnsi="Calibri" w:cs="Calibri"/>
          <w:u w:val="single"/>
        </w:rPr>
      </w:pPr>
      <w:r>
        <w:rPr>
          <w:rFonts w:ascii="Calibri" w:eastAsia="Calibri" w:hAnsi="Calibri" w:cs="Calibri"/>
        </w:rPr>
        <w:tab/>
      </w:r>
      <w:proofErr w:type="gramStart"/>
      <w:r w:rsidRPr="00B2313B">
        <w:rPr>
          <w:rFonts w:ascii="Calibri" w:eastAsia="Calibri" w:hAnsi="Calibri" w:cs="Calibri"/>
          <w:b/>
          <w:color w:val="FF33CC"/>
          <w:u w:val="single"/>
        </w:rPr>
        <w:t>Now</w:t>
      </w:r>
      <w:r w:rsidRPr="006022AF">
        <w:rPr>
          <w:rFonts w:ascii="Calibri" w:eastAsia="Calibri" w:hAnsi="Calibri" w:cs="Calibri"/>
          <w:b/>
          <w:color w:val="FF33CC"/>
        </w:rPr>
        <w:t xml:space="preserve">  </w:t>
      </w:r>
      <w:r w:rsidR="005E28B1" w:rsidRPr="006022AF">
        <w:rPr>
          <w:rFonts w:ascii="Calibri" w:eastAsia="Calibri" w:hAnsi="Calibri" w:cs="Calibri"/>
          <w:b/>
          <w:color w:val="FF33CC"/>
        </w:rPr>
        <w:tab/>
      </w:r>
      <w:proofErr w:type="gramEnd"/>
      <w:r w:rsidRPr="006022AF">
        <w:rPr>
          <w:rFonts w:ascii="Calibri" w:eastAsia="Calibri" w:hAnsi="Calibri" w:cs="Calibri"/>
          <w:color w:val="FF33CC"/>
        </w:rPr>
        <w:t xml:space="preserve">this </w:t>
      </w:r>
      <w:r w:rsidR="005E28B1">
        <w:rPr>
          <w:rFonts w:ascii="Calibri" w:eastAsia="Calibri" w:hAnsi="Calibri" w:cs="Calibri"/>
        </w:rPr>
        <w:tab/>
      </w:r>
      <w:r>
        <w:rPr>
          <w:rFonts w:ascii="Calibri" w:eastAsia="Calibri" w:hAnsi="Calibri" w:cs="Calibri"/>
        </w:rPr>
        <w:t xml:space="preserve">was </w:t>
      </w:r>
      <w:r w:rsidR="005E28B1">
        <w:rPr>
          <w:rFonts w:ascii="Calibri" w:eastAsia="Calibri" w:hAnsi="Calibri" w:cs="Calibri"/>
        </w:rPr>
        <w:tab/>
      </w:r>
      <w:r w:rsidR="005E28B1">
        <w:rPr>
          <w:rFonts w:ascii="Calibri" w:eastAsia="Calibri" w:hAnsi="Calibri" w:cs="Calibri"/>
        </w:rPr>
        <w:tab/>
      </w:r>
      <w:r w:rsidRPr="00297631">
        <w:rPr>
          <w:rFonts w:ascii="Calibri" w:eastAsia="Calibri" w:hAnsi="Calibri" w:cs="Calibri"/>
          <w:b/>
          <w:color w:val="984806" w:themeColor="accent6" w:themeShade="80"/>
        </w:rPr>
        <w:t>done</w:t>
      </w:r>
      <w:r w:rsidRPr="00297631">
        <w:rPr>
          <w:rFonts w:ascii="Calibri" w:eastAsia="Calibri" w:hAnsi="Calibri" w:cs="Calibri"/>
          <w:color w:val="984806" w:themeColor="accent6" w:themeShade="80"/>
        </w:rPr>
        <w:t xml:space="preserve"> </w:t>
      </w:r>
      <w:r w:rsidR="005E28B1">
        <w:rPr>
          <w:rFonts w:ascii="Calibri" w:eastAsia="Calibri" w:hAnsi="Calibri" w:cs="Calibri"/>
        </w:rPr>
        <w:t xml:space="preserve"> </w:t>
      </w:r>
      <w:r w:rsidR="005E28B1">
        <w:rPr>
          <w:rFonts w:ascii="Calibri" w:eastAsia="Calibri" w:hAnsi="Calibri" w:cs="Calibri"/>
        </w:rPr>
        <w:tab/>
      </w:r>
      <w:r>
        <w:rPr>
          <w:rFonts w:ascii="Calibri" w:eastAsia="Calibri" w:hAnsi="Calibri" w:cs="Calibri"/>
        </w:rPr>
        <w:t xml:space="preserve">before </w:t>
      </w:r>
      <w:r w:rsidR="005E28B1">
        <w:rPr>
          <w:rFonts w:ascii="Calibri" w:eastAsia="Calibri" w:hAnsi="Calibri" w:cs="Calibri"/>
        </w:rPr>
        <w:tab/>
      </w:r>
      <w:r>
        <w:rPr>
          <w:rFonts w:ascii="Calibri" w:eastAsia="Calibri" w:hAnsi="Calibri" w:cs="Calibri"/>
        </w:rPr>
        <w:t xml:space="preserve">the </w:t>
      </w:r>
      <w:r w:rsidR="005E28B1">
        <w:rPr>
          <w:rFonts w:ascii="Calibri" w:eastAsia="Calibri" w:hAnsi="Calibri" w:cs="Calibri"/>
        </w:rPr>
        <w:tab/>
      </w:r>
      <w:r w:rsidRPr="005E28B1">
        <w:rPr>
          <w:rFonts w:ascii="Calibri" w:eastAsia="Calibri" w:hAnsi="Calibri" w:cs="Calibri"/>
          <w:color w:val="984806" w:themeColor="accent6" w:themeShade="80"/>
        </w:rPr>
        <w:t>chief judge</w:t>
      </w:r>
      <w:r w:rsidRPr="005E28B1">
        <w:rPr>
          <w:rFonts w:ascii="Calibri" w:eastAsia="Calibri" w:hAnsi="Calibri" w:cs="Calibri"/>
          <w:color w:val="984806" w:themeColor="accent6" w:themeShade="80"/>
          <w:u w:val="single"/>
        </w:rPr>
        <w:t xml:space="preserve"> </w:t>
      </w:r>
    </w:p>
    <w:p w14:paraId="4D212B3D" w14:textId="77777777" w:rsidR="00B23DCE" w:rsidRPr="000442A0" w:rsidRDefault="00B23DCE" w:rsidP="005E28B1">
      <w:pPr>
        <w:spacing w:after="0"/>
        <w:ind w:left="5040" w:firstLine="720"/>
        <w:rPr>
          <w:rFonts w:ascii="Calibri" w:eastAsia="Calibri" w:hAnsi="Calibri" w:cs="Calibri"/>
          <w:i/>
          <w:color w:val="FF0000"/>
        </w:rPr>
      </w:pPr>
      <w:r w:rsidRPr="000442A0">
        <w:rPr>
          <w:rFonts w:ascii="Calibri" w:eastAsia="Calibri" w:hAnsi="Calibri" w:cs="Calibri"/>
          <w:i/>
          <w:color w:val="FF0000"/>
        </w:rPr>
        <w:t xml:space="preserve">of </w:t>
      </w:r>
      <w:r w:rsidR="005E28B1" w:rsidRPr="000442A0">
        <w:rPr>
          <w:rFonts w:ascii="Calibri" w:eastAsia="Calibri" w:hAnsi="Calibri" w:cs="Calibri"/>
          <w:i/>
          <w:color w:val="FF0000"/>
        </w:rPr>
        <w:tab/>
      </w:r>
      <w:r w:rsidRPr="00B2313B">
        <w:rPr>
          <w:rFonts w:ascii="Calibri" w:eastAsia="Calibri" w:hAnsi="Calibri" w:cs="Calibri"/>
          <w:i/>
          <w:color w:val="FF0000"/>
          <w:u w:val="single"/>
        </w:rPr>
        <w:t xml:space="preserve">the land </w:t>
      </w:r>
      <w:r w:rsidR="005E28B1" w:rsidRPr="00B2313B">
        <w:rPr>
          <w:rFonts w:ascii="Calibri" w:eastAsia="Calibri" w:hAnsi="Calibri" w:cs="Calibri"/>
          <w:i/>
          <w:color w:val="FF0000"/>
          <w:u w:val="single"/>
        </w:rPr>
        <w:t xml:space="preserve">[of </w:t>
      </w:r>
      <w:proofErr w:type="spellStart"/>
      <w:r w:rsidR="005E28B1" w:rsidRPr="00B2313B">
        <w:rPr>
          <w:rFonts w:ascii="Calibri" w:eastAsia="Calibri" w:hAnsi="Calibri" w:cs="Calibri"/>
          <w:b/>
          <w:i/>
          <w:color w:val="FF0000"/>
          <w:u w:val="single"/>
        </w:rPr>
        <w:t>Ammonihah</w:t>
      </w:r>
      <w:proofErr w:type="spellEnd"/>
      <w:r w:rsidR="005E28B1" w:rsidRPr="000442A0">
        <w:rPr>
          <w:rFonts w:ascii="Calibri" w:eastAsia="Calibri" w:hAnsi="Calibri" w:cs="Calibri"/>
          <w:i/>
          <w:color w:val="FF0000"/>
        </w:rPr>
        <w:t xml:space="preserve">]   </w:t>
      </w:r>
      <w:r w:rsidRPr="000442A0">
        <w:rPr>
          <w:rFonts w:ascii="Calibri" w:eastAsia="Calibri" w:hAnsi="Calibri" w:cs="Calibri"/>
          <w:i/>
          <w:color w:val="FF0000"/>
        </w:rPr>
        <w:t xml:space="preserve">  </w:t>
      </w:r>
    </w:p>
    <w:p w14:paraId="0C84A672" w14:textId="77777777" w:rsidR="00B23DCE" w:rsidRDefault="00B23DCE" w:rsidP="00B23DCE">
      <w:pPr>
        <w:spacing w:after="0"/>
        <w:ind w:left="0"/>
        <w:rPr>
          <w:rFonts w:ascii="Calibri" w:eastAsia="Calibri" w:hAnsi="Calibri" w:cs="Calibri"/>
        </w:rPr>
      </w:pPr>
    </w:p>
    <w:p w14:paraId="57F20A60" w14:textId="77777777" w:rsidR="00B23DCE" w:rsidRDefault="00B23DCE" w:rsidP="00B23DCE">
      <w:pPr>
        <w:spacing w:after="0"/>
        <w:ind w:left="0"/>
        <w:rPr>
          <w:rFonts w:ascii="Calibri" w:eastAsia="Calibri" w:hAnsi="Calibri" w:cs="Calibri"/>
        </w:rPr>
      </w:pPr>
    </w:p>
    <w:p w14:paraId="7B84F018" w14:textId="77777777" w:rsidR="00B23DCE" w:rsidRPr="005C3BA3" w:rsidRDefault="00B23DCE" w:rsidP="00B23DCE">
      <w:pPr>
        <w:spacing w:after="0"/>
        <w:ind w:left="0"/>
        <w:jc w:val="center"/>
        <w:rPr>
          <w:rFonts w:ascii="Calibri" w:eastAsia="Calibri" w:hAnsi="Calibri" w:cs="Calibri"/>
          <w:i/>
        </w:rPr>
      </w:pPr>
      <w:proofErr w:type="spellStart"/>
      <w:r w:rsidRPr="005C3BA3">
        <w:rPr>
          <w:i/>
        </w:rPr>
        <w:t>Zeezrom</w:t>
      </w:r>
      <w:proofErr w:type="spellEnd"/>
      <w:r w:rsidRPr="005C3BA3">
        <w:rPr>
          <w:i/>
        </w:rPr>
        <w:t xml:space="preserve"> </w:t>
      </w:r>
      <w:r w:rsidR="005E28B1">
        <w:rPr>
          <w:i/>
        </w:rPr>
        <w:t xml:space="preserve">Is </w:t>
      </w:r>
      <w:r w:rsidRPr="005C3BA3">
        <w:rPr>
          <w:i/>
        </w:rPr>
        <w:t>Rejected by His Own for Recanting Falsehoods</w:t>
      </w:r>
    </w:p>
    <w:p w14:paraId="35FBC626" w14:textId="77777777" w:rsidR="00B23DCE" w:rsidRDefault="00B23DCE" w:rsidP="00B23DCE">
      <w:pPr>
        <w:spacing w:after="0"/>
        <w:ind w:left="0"/>
        <w:rPr>
          <w:rFonts w:ascii="Calibri" w:eastAsia="Calibri" w:hAnsi="Calibri" w:cs="Calibri"/>
        </w:rPr>
      </w:pPr>
    </w:p>
    <w:p w14:paraId="16ED7C58" w14:textId="35C6180C" w:rsidR="00B23DCE" w:rsidRPr="00E705DE" w:rsidRDefault="00B23DCE" w:rsidP="00B23DCE">
      <w:pPr>
        <w:spacing w:after="0"/>
        <w:ind w:left="0"/>
        <w:rPr>
          <w:rFonts w:ascii="Calibri" w:eastAsia="Calibri" w:hAnsi="Calibri" w:cs="Calibri"/>
          <w:sz w:val="18"/>
          <w:szCs w:val="18"/>
        </w:rPr>
      </w:pPr>
      <w:r>
        <w:rPr>
          <w:rFonts w:ascii="Calibri" w:eastAsia="Calibri" w:hAnsi="Calibri" w:cs="Calibri"/>
        </w:rPr>
        <w:t xml:space="preserve"> 6 </w:t>
      </w:r>
      <w:r>
        <w:rPr>
          <w:rFonts w:ascii="Calibri" w:eastAsia="Calibri" w:hAnsi="Calibri" w:cs="Calibri"/>
          <w:b/>
        </w:rPr>
        <w:t xml:space="preserve">And </w:t>
      </w:r>
      <w:r w:rsidR="008F688E" w:rsidRPr="008F688E">
        <w:rPr>
          <w:rFonts w:ascii="Calibri" w:eastAsia="Calibri" w:hAnsi="Calibri" w:cs="Calibri"/>
          <w:b/>
          <w:highlight w:val="yellow"/>
          <w:u w:val="single"/>
        </w:rPr>
        <w:t xml:space="preserve">it </w:t>
      </w:r>
      <w:r w:rsidR="00E705DE" w:rsidRPr="00E705DE">
        <w:rPr>
          <w:rFonts w:ascii="Calibri" w:eastAsia="Calibri" w:hAnsi="Calibri" w:cs="Calibri"/>
          <w:b/>
          <w:color w:val="FF33CC"/>
          <w:highlight w:val="yellow"/>
          <w:u w:val="single"/>
        </w:rPr>
        <w:t>also</w:t>
      </w:r>
      <w:r w:rsidR="00E705DE">
        <w:rPr>
          <w:rFonts w:ascii="Calibri" w:eastAsia="Calibri" w:hAnsi="Calibri" w:cs="Calibri"/>
          <w:b/>
          <w:highlight w:val="yellow"/>
          <w:u w:val="single"/>
        </w:rPr>
        <w:t xml:space="preserve"> </w:t>
      </w:r>
      <w:r w:rsidR="008F688E" w:rsidRPr="008F688E">
        <w:rPr>
          <w:rFonts w:ascii="Calibri" w:eastAsia="Calibri" w:hAnsi="Calibri" w:cs="Calibri"/>
          <w:b/>
          <w:highlight w:val="yellow"/>
          <w:u w:val="single"/>
        </w:rPr>
        <w:t>came to pass</w:t>
      </w:r>
      <w:r>
        <w:rPr>
          <w:rFonts w:ascii="Calibri" w:eastAsia="Calibri" w:hAnsi="Calibri" w:cs="Calibri"/>
          <w:b/>
        </w:rPr>
        <w:t xml:space="preserve"> </w:t>
      </w:r>
      <w:r w:rsidR="00E705DE">
        <w:rPr>
          <w:rFonts w:ascii="Calibri" w:eastAsia="Calibri" w:hAnsi="Calibri" w:cs="Calibri"/>
          <w:b/>
        </w:rPr>
        <w:tab/>
      </w:r>
      <w:r w:rsidR="00E705DE">
        <w:rPr>
          <w:rFonts w:ascii="Calibri" w:eastAsia="Calibri" w:hAnsi="Calibri" w:cs="Calibri"/>
          <w:b/>
        </w:rPr>
        <w:tab/>
      </w:r>
      <w:r w:rsidR="00E705DE">
        <w:rPr>
          <w:rFonts w:ascii="Calibri" w:eastAsia="Calibri" w:hAnsi="Calibri" w:cs="Calibri"/>
          <w:b/>
        </w:rPr>
        <w:tab/>
      </w:r>
      <w:r w:rsidR="00E705DE">
        <w:rPr>
          <w:rFonts w:ascii="Calibri" w:eastAsia="Calibri" w:hAnsi="Calibri" w:cs="Calibri"/>
          <w:b/>
        </w:rPr>
        <w:tab/>
      </w:r>
      <w:r w:rsidR="00E705DE">
        <w:rPr>
          <w:rFonts w:ascii="Calibri" w:eastAsia="Calibri" w:hAnsi="Calibri" w:cs="Calibri"/>
          <w:b/>
        </w:rPr>
        <w:tab/>
      </w:r>
      <w:r w:rsidR="00E705DE">
        <w:rPr>
          <w:rFonts w:ascii="Calibri" w:eastAsia="Calibri" w:hAnsi="Calibri" w:cs="Calibri"/>
          <w:b/>
        </w:rPr>
        <w:tab/>
      </w:r>
      <w:r w:rsidR="00E705DE">
        <w:rPr>
          <w:rFonts w:ascii="Calibri" w:eastAsia="Calibri" w:hAnsi="Calibri" w:cs="Calibri"/>
          <w:b/>
        </w:rPr>
        <w:tab/>
      </w:r>
      <w:r w:rsidR="00A93D18">
        <w:rPr>
          <w:rFonts w:ascii="Calibri" w:eastAsia="Calibri" w:hAnsi="Calibri" w:cs="Calibri"/>
          <w:b/>
        </w:rPr>
        <w:t xml:space="preserve">     </w:t>
      </w:r>
      <w:proofErr w:type="gramStart"/>
      <w:r w:rsidR="00A93D18">
        <w:rPr>
          <w:rFonts w:ascii="Calibri" w:eastAsia="Calibri" w:hAnsi="Calibri" w:cs="Calibri"/>
          <w:b/>
        </w:rPr>
        <w:t xml:space="preserve">   </w:t>
      </w:r>
      <w:r w:rsidR="00E705DE" w:rsidRPr="00E705DE">
        <w:rPr>
          <w:rFonts w:ascii="Calibri" w:eastAsia="Calibri" w:hAnsi="Calibri" w:cs="Calibri"/>
          <w:color w:val="FF33CC"/>
          <w:sz w:val="18"/>
          <w:szCs w:val="18"/>
        </w:rPr>
        <w:t>[</w:t>
      </w:r>
      <w:proofErr w:type="gramEnd"/>
      <w:r w:rsidR="00E705DE" w:rsidRPr="00E705DE">
        <w:rPr>
          <w:rFonts w:ascii="Calibri" w:eastAsia="Calibri" w:hAnsi="Calibri" w:cs="Calibri"/>
          <w:color w:val="FF33CC"/>
          <w:sz w:val="18"/>
          <w:szCs w:val="18"/>
        </w:rPr>
        <w:t>deleted in 1837]</w:t>
      </w:r>
    </w:p>
    <w:p w14:paraId="2FC7FBF5" w14:textId="77777777" w:rsidR="00544110" w:rsidRDefault="00B23DCE" w:rsidP="00B23DCE">
      <w:pPr>
        <w:spacing w:after="0"/>
        <w:ind w:left="0"/>
        <w:rPr>
          <w:rFonts w:ascii="Calibri" w:eastAsia="Calibri" w:hAnsi="Calibri" w:cs="Calibri"/>
        </w:rPr>
      </w:pPr>
      <w:r>
        <w:rPr>
          <w:rFonts w:ascii="Calibri" w:eastAsia="Calibri" w:hAnsi="Calibri" w:cs="Calibri"/>
          <w:b/>
        </w:rPr>
        <w:tab/>
      </w:r>
      <w:r w:rsidRPr="00544110">
        <w:rPr>
          <w:rFonts w:ascii="Calibri" w:eastAsia="Calibri" w:hAnsi="Calibri" w:cs="Calibri"/>
          <w:b/>
        </w:rPr>
        <w:t xml:space="preserve">that </w:t>
      </w:r>
      <w:r w:rsidR="00544110">
        <w:rPr>
          <w:rFonts w:ascii="Calibri" w:eastAsia="Calibri" w:hAnsi="Calibri" w:cs="Calibri"/>
        </w:rPr>
        <w:t xml:space="preserve">  </w:t>
      </w:r>
      <w:proofErr w:type="gramStart"/>
      <w:r w:rsidR="00544110">
        <w:rPr>
          <w:rFonts w:ascii="Calibri" w:eastAsia="Calibri" w:hAnsi="Calibri" w:cs="Calibri"/>
        </w:rPr>
        <w:t xml:space="preserve">   [</w:t>
      </w:r>
      <w:proofErr w:type="gramEnd"/>
      <w:r w:rsidR="00544110">
        <w:rPr>
          <w:rFonts w:ascii="Calibri" w:eastAsia="Calibri" w:hAnsi="Calibri" w:cs="Calibri"/>
        </w:rPr>
        <w:t xml:space="preserve">he] </w:t>
      </w:r>
      <w:proofErr w:type="spellStart"/>
      <w:r w:rsidRPr="00B2313B">
        <w:rPr>
          <w:rFonts w:ascii="Calibri" w:eastAsia="Calibri" w:hAnsi="Calibri" w:cs="Calibri"/>
          <w:b/>
          <w:color w:val="984806" w:themeColor="accent6" w:themeShade="80"/>
          <w:u w:val="single"/>
        </w:rPr>
        <w:t>Zeezrom</w:t>
      </w:r>
      <w:proofErr w:type="spellEnd"/>
      <w:r w:rsidRPr="00544110">
        <w:rPr>
          <w:rFonts w:ascii="Calibri" w:eastAsia="Calibri" w:hAnsi="Calibri" w:cs="Calibri"/>
          <w:b/>
          <w:color w:val="984806" w:themeColor="accent6" w:themeShade="80"/>
        </w:rPr>
        <w:t xml:space="preserve"> </w:t>
      </w:r>
      <w:r w:rsidR="00935D5F">
        <w:rPr>
          <w:rFonts w:ascii="Calibri" w:eastAsia="Calibri" w:hAnsi="Calibri" w:cs="Calibri"/>
          <w:b/>
          <w:color w:val="984806" w:themeColor="accent6" w:themeShade="80"/>
        </w:rPr>
        <w:tab/>
      </w:r>
      <w:r w:rsidR="00935D5F">
        <w:rPr>
          <w:rFonts w:ascii="Calibri" w:eastAsia="Calibri" w:hAnsi="Calibri" w:cs="Calibri"/>
          <w:b/>
          <w:color w:val="984806" w:themeColor="accent6" w:themeShade="80"/>
        </w:rPr>
        <w:tab/>
      </w:r>
      <w:r w:rsidR="00935D5F">
        <w:rPr>
          <w:rFonts w:ascii="Calibri" w:eastAsia="Calibri" w:hAnsi="Calibri" w:cs="Calibri"/>
          <w:b/>
          <w:color w:val="984806" w:themeColor="accent6" w:themeShade="80"/>
        </w:rPr>
        <w:tab/>
      </w:r>
      <w:r w:rsidR="00935D5F">
        <w:rPr>
          <w:rFonts w:ascii="Calibri" w:eastAsia="Calibri" w:hAnsi="Calibri" w:cs="Calibri"/>
          <w:b/>
          <w:color w:val="984806" w:themeColor="accent6" w:themeShade="80"/>
        </w:rPr>
        <w:tab/>
      </w:r>
      <w:r w:rsidR="00935D5F">
        <w:rPr>
          <w:rFonts w:ascii="Calibri" w:eastAsia="Calibri" w:hAnsi="Calibri" w:cs="Calibri"/>
          <w:b/>
          <w:color w:val="984806" w:themeColor="accent6" w:themeShade="80"/>
        </w:rPr>
        <w:tab/>
      </w:r>
      <w:r w:rsidR="00935D5F">
        <w:rPr>
          <w:rFonts w:ascii="Calibri" w:eastAsia="Calibri" w:hAnsi="Calibri" w:cs="Calibri"/>
          <w:b/>
          <w:color w:val="984806" w:themeColor="accent6" w:themeShade="80"/>
        </w:rPr>
        <w:tab/>
      </w:r>
      <w:r w:rsidR="00935D5F">
        <w:rPr>
          <w:rFonts w:ascii="Calibri" w:eastAsia="Calibri" w:hAnsi="Calibri" w:cs="Calibri"/>
          <w:b/>
          <w:color w:val="984806" w:themeColor="accent6" w:themeShade="80"/>
        </w:rPr>
        <w:tab/>
      </w:r>
      <w:r w:rsidR="00935D5F">
        <w:rPr>
          <w:rFonts w:ascii="Calibri" w:eastAsia="Calibri" w:hAnsi="Calibri" w:cs="Calibri"/>
          <w:b/>
          <w:color w:val="984806" w:themeColor="accent6" w:themeShade="80"/>
        </w:rPr>
        <w:tab/>
      </w:r>
      <w:r w:rsidR="00935D5F">
        <w:rPr>
          <w:rFonts w:ascii="Calibri" w:eastAsia="Calibri" w:hAnsi="Calibri" w:cs="Calibri"/>
          <w:b/>
          <w:color w:val="984806" w:themeColor="accent6" w:themeShade="80"/>
        </w:rPr>
        <w:tab/>
        <w:t xml:space="preserve">        </w:t>
      </w:r>
      <w:r w:rsidR="00935D5F" w:rsidRPr="00935D5F">
        <w:rPr>
          <w:rFonts w:ascii="Calibri" w:eastAsia="Calibri" w:hAnsi="Calibri" w:cs="Calibri"/>
          <w:sz w:val="18"/>
          <w:szCs w:val="18"/>
        </w:rPr>
        <w:t xml:space="preserve"> bb</w:t>
      </w:r>
    </w:p>
    <w:p w14:paraId="2619C47E" w14:textId="77777777" w:rsidR="00544110" w:rsidRDefault="00B23DCE" w:rsidP="00544110">
      <w:pPr>
        <w:spacing w:after="0"/>
        <w:ind w:left="1440" w:firstLine="720"/>
        <w:rPr>
          <w:rFonts w:ascii="Calibri" w:eastAsia="Calibri" w:hAnsi="Calibri" w:cs="Calibri"/>
        </w:rPr>
      </w:pPr>
      <w:r>
        <w:rPr>
          <w:rFonts w:ascii="Calibri" w:eastAsia="Calibri" w:hAnsi="Calibri" w:cs="Calibri"/>
        </w:rPr>
        <w:t xml:space="preserve">was </w:t>
      </w:r>
      <w:r w:rsidR="00544110">
        <w:rPr>
          <w:rFonts w:ascii="Calibri" w:eastAsia="Calibri" w:hAnsi="Calibri" w:cs="Calibri"/>
        </w:rPr>
        <w:tab/>
      </w:r>
      <w:r w:rsidR="00544110">
        <w:rPr>
          <w:rFonts w:ascii="Calibri" w:eastAsia="Calibri" w:hAnsi="Calibri" w:cs="Calibri"/>
        </w:rPr>
        <w:tab/>
      </w:r>
      <w:r w:rsidRPr="00297631">
        <w:rPr>
          <w:rFonts w:ascii="Calibri" w:eastAsia="Calibri" w:hAnsi="Calibri" w:cs="Calibri"/>
          <w:b/>
          <w:color w:val="984806" w:themeColor="accent6" w:themeShade="80"/>
        </w:rPr>
        <w:t>astonished</w:t>
      </w:r>
      <w:r w:rsidRPr="00297631">
        <w:rPr>
          <w:rFonts w:ascii="Calibri" w:eastAsia="Calibri" w:hAnsi="Calibri" w:cs="Calibri"/>
          <w:b/>
        </w:rPr>
        <w:t xml:space="preserve"> </w:t>
      </w:r>
    </w:p>
    <w:p w14:paraId="4593CB1F" w14:textId="77777777" w:rsidR="00544110" w:rsidRDefault="00544110" w:rsidP="00544110">
      <w:pPr>
        <w:spacing w:after="0"/>
        <w:ind w:left="3600" w:firstLine="720"/>
        <w:rPr>
          <w:rFonts w:ascii="Calibri" w:eastAsia="Calibri" w:hAnsi="Calibri" w:cs="Calibri"/>
        </w:rPr>
      </w:pPr>
      <w:r>
        <w:rPr>
          <w:rFonts w:ascii="Calibri" w:eastAsia="Calibri" w:hAnsi="Calibri" w:cs="Calibri"/>
        </w:rPr>
        <w:t xml:space="preserve">    </w:t>
      </w:r>
      <w:r w:rsidR="00B23DCE">
        <w:rPr>
          <w:rFonts w:ascii="Calibri" w:eastAsia="Calibri" w:hAnsi="Calibri" w:cs="Calibri"/>
        </w:rPr>
        <w:t xml:space="preserve">at </w:t>
      </w:r>
      <w:r>
        <w:rPr>
          <w:rFonts w:ascii="Calibri" w:eastAsia="Calibri" w:hAnsi="Calibri" w:cs="Calibri"/>
        </w:rPr>
        <w:tab/>
      </w:r>
      <w:r w:rsidR="00B23DCE">
        <w:rPr>
          <w:rFonts w:ascii="Calibri" w:eastAsia="Calibri" w:hAnsi="Calibri" w:cs="Calibri"/>
        </w:rPr>
        <w:t xml:space="preserve">the </w:t>
      </w:r>
      <w:r>
        <w:rPr>
          <w:rFonts w:ascii="Calibri" w:eastAsia="Calibri" w:hAnsi="Calibri" w:cs="Calibri"/>
        </w:rPr>
        <w:t xml:space="preserve">    </w:t>
      </w:r>
      <w:r>
        <w:rPr>
          <w:rFonts w:ascii="Calibri" w:eastAsia="Calibri" w:hAnsi="Calibri" w:cs="Calibri"/>
        </w:rPr>
        <w:tab/>
      </w:r>
      <w:r w:rsidR="00B23DCE" w:rsidRPr="00544110">
        <w:rPr>
          <w:rFonts w:ascii="Calibri" w:eastAsia="Calibri" w:hAnsi="Calibri" w:cs="Calibri"/>
          <w:b/>
          <w:color w:val="984806" w:themeColor="accent6" w:themeShade="80"/>
        </w:rPr>
        <w:t>words</w:t>
      </w:r>
      <w:r w:rsidR="00B23DCE" w:rsidRPr="00544110">
        <w:rPr>
          <w:rFonts w:ascii="Calibri" w:eastAsia="Calibri" w:hAnsi="Calibri" w:cs="Calibri"/>
          <w:color w:val="984806" w:themeColor="accent6" w:themeShade="80"/>
        </w:rPr>
        <w:t xml:space="preserve"> </w:t>
      </w:r>
    </w:p>
    <w:p w14:paraId="51E44AB0" w14:textId="77777777" w:rsidR="00B23DCE" w:rsidRDefault="00B23DCE" w:rsidP="00544110">
      <w:pPr>
        <w:spacing w:after="0"/>
        <w:rPr>
          <w:rFonts w:ascii="Calibri" w:eastAsia="Calibri" w:hAnsi="Calibri" w:cs="Calibri"/>
        </w:rPr>
      </w:pPr>
      <w:r w:rsidRPr="00544110">
        <w:rPr>
          <w:rFonts w:ascii="Calibri" w:eastAsia="Calibri" w:hAnsi="Calibri" w:cs="Calibri"/>
          <w:color w:val="984806" w:themeColor="accent6" w:themeShade="80"/>
        </w:rPr>
        <w:t>which</w:t>
      </w:r>
      <w:r>
        <w:rPr>
          <w:rFonts w:ascii="Calibri" w:eastAsia="Calibri" w:hAnsi="Calibri" w:cs="Calibri"/>
        </w:rPr>
        <w:t xml:space="preserve"> </w:t>
      </w:r>
      <w:r w:rsidR="00544110">
        <w:rPr>
          <w:rFonts w:ascii="Calibri" w:eastAsia="Calibri" w:hAnsi="Calibri" w:cs="Calibri"/>
        </w:rPr>
        <w:tab/>
      </w:r>
      <w:r w:rsidR="00544110">
        <w:rPr>
          <w:rFonts w:ascii="Calibri" w:eastAsia="Calibri" w:hAnsi="Calibri" w:cs="Calibri"/>
        </w:rPr>
        <w:tab/>
      </w:r>
      <w:r>
        <w:rPr>
          <w:rFonts w:ascii="Calibri" w:eastAsia="Calibri" w:hAnsi="Calibri" w:cs="Calibri"/>
        </w:rPr>
        <w:t xml:space="preserve">had </w:t>
      </w:r>
      <w:r w:rsidR="00544110">
        <w:rPr>
          <w:rFonts w:ascii="Calibri" w:eastAsia="Calibri" w:hAnsi="Calibri" w:cs="Calibri"/>
        </w:rPr>
        <w:tab/>
      </w:r>
      <w:r>
        <w:rPr>
          <w:rFonts w:ascii="Calibri" w:eastAsia="Calibri" w:hAnsi="Calibri" w:cs="Calibri"/>
        </w:rPr>
        <w:t>been</w:t>
      </w:r>
      <w:r w:rsidR="00544110">
        <w:rPr>
          <w:rFonts w:ascii="Calibri" w:eastAsia="Calibri" w:hAnsi="Calibri" w:cs="Calibri"/>
        </w:rPr>
        <w:tab/>
      </w:r>
      <w:r w:rsidR="00544110" w:rsidRPr="00297631">
        <w:rPr>
          <w:rFonts w:ascii="Calibri" w:eastAsia="Calibri" w:hAnsi="Calibri" w:cs="Calibri"/>
          <w:b/>
          <w:color w:val="984806" w:themeColor="accent6" w:themeShade="80"/>
        </w:rPr>
        <w:t>spoken</w:t>
      </w:r>
      <w:r>
        <w:rPr>
          <w:rFonts w:ascii="Calibri" w:eastAsia="Calibri" w:hAnsi="Calibri" w:cs="Calibri"/>
        </w:rPr>
        <w:t xml:space="preserve"> </w:t>
      </w:r>
    </w:p>
    <w:p w14:paraId="3E122764" w14:textId="77777777" w:rsidR="00544110" w:rsidRDefault="00544110" w:rsidP="00544110">
      <w:pPr>
        <w:spacing w:after="0"/>
        <w:ind w:firstLine="720"/>
        <w:rPr>
          <w:rFonts w:ascii="Calibri" w:eastAsia="Calibri" w:hAnsi="Calibri" w:cs="Calibri"/>
        </w:rPr>
      </w:pPr>
    </w:p>
    <w:p w14:paraId="597DFEEB" w14:textId="77777777" w:rsidR="00544110" w:rsidRDefault="00544110" w:rsidP="00B23DCE">
      <w:pPr>
        <w:spacing w:after="0"/>
        <w:ind w:left="0"/>
        <w:rPr>
          <w:rFonts w:ascii="Calibri" w:eastAsia="Calibri" w:hAnsi="Calibri" w:cs="Calibri"/>
        </w:rPr>
      </w:pPr>
      <w:r>
        <w:rPr>
          <w:rFonts w:ascii="Calibri" w:eastAsia="Calibri" w:hAnsi="Calibri" w:cs="Calibri"/>
        </w:rPr>
        <w:tab/>
      </w:r>
      <w:r w:rsidR="00B23DCE" w:rsidRPr="00B31EC6">
        <w:rPr>
          <w:rFonts w:ascii="Calibri" w:eastAsia="Calibri" w:hAnsi="Calibri" w:cs="Calibri"/>
          <w:b/>
        </w:rPr>
        <w:t>and</w:t>
      </w:r>
      <w:r w:rsidR="00B23DCE">
        <w:rPr>
          <w:rFonts w:ascii="Calibri" w:eastAsia="Calibri" w:hAnsi="Calibri" w:cs="Calibri"/>
        </w:rPr>
        <w:t xml:space="preserve"> </w:t>
      </w:r>
      <w:r>
        <w:rPr>
          <w:rFonts w:ascii="Calibri" w:eastAsia="Calibri" w:hAnsi="Calibri" w:cs="Calibri"/>
        </w:rPr>
        <w:tab/>
      </w:r>
      <w:proofErr w:type="gramStart"/>
      <w:r w:rsidR="00B23DCE">
        <w:rPr>
          <w:rFonts w:ascii="Calibri" w:eastAsia="Calibri" w:hAnsi="Calibri" w:cs="Calibri"/>
        </w:rPr>
        <w:t xml:space="preserve">he </w:t>
      </w:r>
      <w:r>
        <w:rPr>
          <w:rFonts w:ascii="Calibri" w:eastAsia="Calibri" w:hAnsi="Calibri" w:cs="Calibri"/>
        </w:rPr>
        <w:t xml:space="preserve"> [</w:t>
      </w:r>
      <w:proofErr w:type="spellStart"/>
      <w:proofErr w:type="gramEnd"/>
      <w:r w:rsidRPr="00B2313B">
        <w:rPr>
          <w:rFonts w:ascii="Calibri" w:eastAsia="Calibri" w:hAnsi="Calibri" w:cs="Calibri"/>
          <w:b/>
          <w:color w:val="984806" w:themeColor="accent6" w:themeShade="80"/>
          <w:u w:val="single"/>
        </w:rPr>
        <w:t>Zeezrom</w:t>
      </w:r>
      <w:proofErr w:type="spellEnd"/>
      <w:r>
        <w:rPr>
          <w:rFonts w:ascii="Calibri" w:eastAsia="Calibri" w:hAnsi="Calibri" w:cs="Calibri"/>
        </w:rPr>
        <w:t>]</w:t>
      </w:r>
      <w:r>
        <w:rPr>
          <w:rFonts w:ascii="Calibri" w:eastAsia="Calibri" w:hAnsi="Calibri" w:cs="Calibri"/>
        </w:rPr>
        <w:tab/>
      </w:r>
      <w:r w:rsidR="00B23DCE">
        <w:rPr>
          <w:rFonts w:ascii="Calibri" w:eastAsia="Calibri" w:hAnsi="Calibri" w:cs="Calibri"/>
        </w:rPr>
        <w:t xml:space="preserve">also </w:t>
      </w:r>
      <w:r>
        <w:rPr>
          <w:rFonts w:ascii="Calibri" w:eastAsia="Calibri" w:hAnsi="Calibri" w:cs="Calibri"/>
        </w:rPr>
        <w:tab/>
      </w:r>
      <w:r w:rsidR="00B23DCE">
        <w:rPr>
          <w:rFonts w:ascii="Calibri" w:eastAsia="Calibri" w:hAnsi="Calibri" w:cs="Calibri"/>
          <w:u w:val="single"/>
        </w:rPr>
        <w:t>knew</w:t>
      </w:r>
      <w:r w:rsidR="00B23DCE">
        <w:rPr>
          <w:rFonts w:ascii="Calibri" w:eastAsia="Calibri" w:hAnsi="Calibri" w:cs="Calibri"/>
        </w:rPr>
        <w:t xml:space="preserve"> </w:t>
      </w:r>
    </w:p>
    <w:p w14:paraId="51A9642C" w14:textId="77777777" w:rsidR="00544110" w:rsidRDefault="00B23DCE" w:rsidP="00544110">
      <w:pPr>
        <w:spacing w:after="0"/>
        <w:ind w:left="2880" w:firstLine="720"/>
        <w:rPr>
          <w:rFonts w:ascii="Calibri" w:eastAsia="Calibri" w:hAnsi="Calibri" w:cs="Calibri"/>
          <w:b/>
          <w:color w:val="984806" w:themeColor="accent6" w:themeShade="80"/>
        </w:rPr>
      </w:pPr>
      <w:r>
        <w:rPr>
          <w:rFonts w:ascii="Calibri" w:eastAsia="Calibri" w:hAnsi="Calibri" w:cs="Calibri"/>
        </w:rPr>
        <w:t xml:space="preserve">concerning </w:t>
      </w:r>
      <w:r w:rsidR="00544110">
        <w:rPr>
          <w:rFonts w:ascii="Calibri" w:eastAsia="Calibri" w:hAnsi="Calibri" w:cs="Calibri"/>
        </w:rPr>
        <w:tab/>
      </w:r>
      <w:r>
        <w:rPr>
          <w:rFonts w:ascii="Calibri" w:eastAsia="Calibri" w:hAnsi="Calibri" w:cs="Calibri"/>
        </w:rPr>
        <w:t xml:space="preserve">the </w:t>
      </w:r>
      <w:r w:rsidR="00544110">
        <w:rPr>
          <w:rFonts w:ascii="Calibri" w:eastAsia="Calibri" w:hAnsi="Calibri" w:cs="Calibri"/>
        </w:rPr>
        <w:tab/>
      </w:r>
      <w:r w:rsidRPr="00081958">
        <w:rPr>
          <w:rFonts w:ascii="Calibri" w:eastAsia="Calibri" w:hAnsi="Calibri" w:cs="Calibri"/>
          <w:b/>
          <w:color w:val="984806" w:themeColor="accent6" w:themeShade="80"/>
        </w:rPr>
        <w:t xml:space="preserve">blindness </w:t>
      </w:r>
    </w:p>
    <w:p w14:paraId="6A74CDEA" w14:textId="77777777" w:rsidR="00B23DCE" w:rsidRDefault="00544110" w:rsidP="00544110">
      <w:pPr>
        <w:spacing w:after="0"/>
        <w:ind w:left="3600" w:firstLine="720"/>
        <w:rPr>
          <w:rFonts w:ascii="Calibri" w:eastAsia="Calibri" w:hAnsi="Calibri" w:cs="Calibri"/>
        </w:rPr>
      </w:pPr>
      <w:r>
        <w:rPr>
          <w:rFonts w:ascii="Calibri" w:eastAsia="Calibri" w:hAnsi="Calibri" w:cs="Calibri"/>
          <w:b/>
          <w:color w:val="984806" w:themeColor="accent6" w:themeShade="80"/>
        </w:rPr>
        <w:t xml:space="preserve">    </w:t>
      </w:r>
      <w:r w:rsidR="00B23DCE" w:rsidRPr="00544110">
        <w:rPr>
          <w:rFonts w:ascii="Calibri" w:eastAsia="Calibri" w:hAnsi="Calibri" w:cs="Calibri"/>
        </w:rPr>
        <w:t xml:space="preserve">of </w:t>
      </w:r>
      <w:r w:rsidRPr="00544110">
        <w:rPr>
          <w:rFonts w:ascii="Calibri" w:eastAsia="Calibri" w:hAnsi="Calibri" w:cs="Calibri"/>
        </w:rPr>
        <w:tab/>
      </w:r>
      <w:r w:rsidR="00B23DCE" w:rsidRPr="00544110">
        <w:rPr>
          <w:rFonts w:ascii="Calibri" w:eastAsia="Calibri" w:hAnsi="Calibri" w:cs="Calibri"/>
        </w:rPr>
        <w:t>the</w:t>
      </w:r>
      <w:r>
        <w:rPr>
          <w:rFonts w:ascii="Calibri" w:eastAsia="Calibri" w:hAnsi="Calibri" w:cs="Calibri"/>
          <w:b/>
          <w:color w:val="984806" w:themeColor="accent6" w:themeShade="80"/>
        </w:rPr>
        <w:tab/>
      </w:r>
      <w:r w:rsidR="00B23DCE" w:rsidRPr="00081958">
        <w:rPr>
          <w:rFonts w:ascii="Calibri" w:eastAsia="Calibri" w:hAnsi="Calibri" w:cs="Calibri"/>
          <w:b/>
          <w:color w:val="984806" w:themeColor="accent6" w:themeShade="80"/>
        </w:rPr>
        <w:t>minds</w:t>
      </w:r>
      <w:r w:rsidR="00B23DCE">
        <w:rPr>
          <w:rFonts w:ascii="Calibri" w:eastAsia="Calibri" w:hAnsi="Calibri" w:cs="Calibri"/>
        </w:rPr>
        <w:t xml:space="preserve"> </w:t>
      </w:r>
    </w:p>
    <w:p w14:paraId="1E0C735C" w14:textId="77777777" w:rsidR="00544110" w:rsidRDefault="00544110" w:rsidP="00B23DCE">
      <w:pPr>
        <w:spacing w:after="0"/>
        <w:ind w:left="0"/>
        <w:rPr>
          <w:rFonts w:ascii="Calibri" w:eastAsia="Calibri" w:hAnsi="Calibri" w:cs="Calibri"/>
        </w:rPr>
      </w:pPr>
      <w:r>
        <w:rPr>
          <w:rFonts w:ascii="Calibri" w:eastAsia="Calibri" w:hAnsi="Calibri" w:cs="Calibri"/>
        </w:rPr>
        <w:tab/>
      </w:r>
      <w:r w:rsidR="00B23DCE" w:rsidRPr="00B31EC6">
        <w:rPr>
          <w:rFonts w:ascii="Calibri" w:eastAsia="Calibri" w:hAnsi="Calibri" w:cs="Calibri"/>
          <w:color w:val="984806" w:themeColor="accent6" w:themeShade="80"/>
        </w:rPr>
        <w:t>which</w:t>
      </w:r>
      <w:r w:rsidR="00B23DCE">
        <w:rPr>
          <w:rFonts w:ascii="Calibri" w:eastAsia="Calibri" w:hAnsi="Calibri" w:cs="Calibri"/>
        </w:rPr>
        <w:t xml:space="preserve"> </w:t>
      </w:r>
      <w:r>
        <w:rPr>
          <w:rFonts w:ascii="Calibri" w:eastAsia="Calibri" w:hAnsi="Calibri" w:cs="Calibri"/>
        </w:rPr>
        <w:tab/>
      </w:r>
      <w:proofErr w:type="gramStart"/>
      <w:r w:rsidR="00B23DCE">
        <w:rPr>
          <w:rFonts w:ascii="Calibri" w:eastAsia="Calibri" w:hAnsi="Calibri" w:cs="Calibri"/>
        </w:rPr>
        <w:t>he</w:t>
      </w:r>
      <w:r>
        <w:rPr>
          <w:rFonts w:ascii="Calibri" w:eastAsia="Calibri" w:hAnsi="Calibri" w:cs="Calibri"/>
        </w:rPr>
        <w:t xml:space="preserve"> </w:t>
      </w:r>
      <w:r w:rsidR="00B23DCE">
        <w:rPr>
          <w:rFonts w:ascii="Calibri" w:eastAsia="Calibri" w:hAnsi="Calibri" w:cs="Calibri"/>
        </w:rPr>
        <w:t xml:space="preserve"> </w:t>
      </w:r>
      <w:r>
        <w:rPr>
          <w:rFonts w:ascii="Calibri" w:eastAsia="Calibri" w:hAnsi="Calibri" w:cs="Calibri"/>
        </w:rPr>
        <w:t>[</w:t>
      </w:r>
      <w:proofErr w:type="spellStart"/>
      <w:proofErr w:type="gramEnd"/>
      <w:r w:rsidRPr="00B2313B">
        <w:rPr>
          <w:rFonts w:ascii="Calibri" w:eastAsia="Calibri" w:hAnsi="Calibri" w:cs="Calibri"/>
          <w:b/>
          <w:color w:val="984806" w:themeColor="accent6" w:themeShade="80"/>
          <w:u w:val="single"/>
        </w:rPr>
        <w:t>Zeezrom</w:t>
      </w:r>
      <w:proofErr w:type="spellEnd"/>
      <w:r>
        <w:rPr>
          <w:rFonts w:ascii="Calibri" w:eastAsia="Calibri" w:hAnsi="Calibri" w:cs="Calibri"/>
        </w:rPr>
        <w:t>]</w:t>
      </w:r>
      <w:r>
        <w:rPr>
          <w:rFonts w:ascii="Calibri" w:eastAsia="Calibri" w:hAnsi="Calibri" w:cs="Calibri"/>
        </w:rPr>
        <w:tab/>
      </w:r>
    </w:p>
    <w:p w14:paraId="5EB252BB" w14:textId="77777777" w:rsidR="00544110" w:rsidRDefault="00B23DCE" w:rsidP="00544110">
      <w:pPr>
        <w:spacing w:after="0"/>
        <w:ind w:left="1440" w:firstLine="720"/>
        <w:rPr>
          <w:rFonts w:ascii="Calibri" w:eastAsia="Calibri" w:hAnsi="Calibri" w:cs="Calibri"/>
        </w:rPr>
      </w:pPr>
      <w:r>
        <w:rPr>
          <w:rFonts w:ascii="Calibri" w:eastAsia="Calibri" w:hAnsi="Calibri" w:cs="Calibri"/>
        </w:rPr>
        <w:t xml:space="preserve">had </w:t>
      </w:r>
      <w:r w:rsidR="00544110">
        <w:rPr>
          <w:rFonts w:ascii="Calibri" w:eastAsia="Calibri" w:hAnsi="Calibri" w:cs="Calibri"/>
        </w:rPr>
        <w:tab/>
      </w:r>
      <w:r w:rsidR="00544110">
        <w:rPr>
          <w:rFonts w:ascii="Calibri" w:eastAsia="Calibri" w:hAnsi="Calibri" w:cs="Calibri"/>
        </w:rPr>
        <w:tab/>
      </w:r>
      <w:r w:rsidRPr="00544110">
        <w:rPr>
          <w:rFonts w:ascii="Calibri" w:eastAsia="Calibri" w:hAnsi="Calibri" w:cs="Calibri"/>
          <w:color w:val="984806" w:themeColor="accent6" w:themeShade="80"/>
        </w:rPr>
        <w:t>caused</w:t>
      </w:r>
      <w:r>
        <w:rPr>
          <w:rFonts w:ascii="Calibri" w:eastAsia="Calibri" w:hAnsi="Calibri" w:cs="Calibri"/>
        </w:rPr>
        <w:t xml:space="preserve"> </w:t>
      </w:r>
      <w:r w:rsidR="00544110">
        <w:rPr>
          <w:rFonts w:ascii="Calibri" w:eastAsia="Calibri" w:hAnsi="Calibri" w:cs="Calibri"/>
        </w:rPr>
        <w:tab/>
      </w:r>
      <w:r>
        <w:rPr>
          <w:rFonts w:ascii="Calibri" w:eastAsia="Calibri" w:hAnsi="Calibri" w:cs="Calibri"/>
        </w:rPr>
        <w:t xml:space="preserve">among </w:t>
      </w:r>
      <w:r w:rsidR="00544110">
        <w:rPr>
          <w:rFonts w:ascii="Calibri" w:eastAsia="Calibri" w:hAnsi="Calibri" w:cs="Calibri"/>
        </w:rPr>
        <w:tab/>
      </w:r>
      <w:r>
        <w:rPr>
          <w:rFonts w:ascii="Calibri" w:eastAsia="Calibri" w:hAnsi="Calibri" w:cs="Calibri"/>
        </w:rPr>
        <w:t xml:space="preserve">the </w:t>
      </w:r>
      <w:r w:rsidR="00544110">
        <w:rPr>
          <w:rFonts w:ascii="Calibri" w:eastAsia="Calibri" w:hAnsi="Calibri" w:cs="Calibri"/>
        </w:rPr>
        <w:tab/>
      </w:r>
      <w:r>
        <w:rPr>
          <w:rFonts w:ascii="Calibri" w:eastAsia="Calibri" w:hAnsi="Calibri" w:cs="Calibri"/>
        </w:rPr>
        <w:t xml:space="preserve">people </w:t>
      </w:r>
    </w:p>
    <w:p w14:paraId="7A1CC69E" w14:textId="77777777" w:rsidR="00B23DCE" w:rsidRDefault="00544110" w:rsidP="00544110">
      <w:pPr>
        <w:spacing w:after="0"/>
        <w:ind w:left="1440" w:firstLine="720"/>
        <w:rPr>
          <w:rFonts w:ascii="Calibri" w:eastAsia="Calibri" w:hAnsi="Calibri" w:cs="Calibri"/>
          <w:b/>
          <w:color w:val="984806" w:themeColor="accent6" w:themeShade="80"/>
        </w:rPr>
      </w:pPr>
      <w:r>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00B23DCE">
        <w:rPr>
          <w:rFonts w:ascii="Calibri" w:eastAsia="Calibri" w:hAnsi="Calibri" w:cs="Calibri"/>
        </w:rPr>
        <w:t xml:space="preserve">by </w:t>
      </w:r>
      <w:r>
        <w:rPr>
          <w:rFonts w:ascii="Calibri" w:eastAsia="Calibri" w:hAnsi="Calibri" w:cs="Calibri"/>
        </w:rPr>
        <w:tab/>
      </w:r>
      <w:r w:rsidR="00B23DCE" w:rsidRPr="00544110">
        <w:rPr>
          <w:rFonts w:ascii="Calibri" w:eastAsia="Calibri" w:hAnsi="Calibri" w:cs="Calibri"/>
          <w:color w:val="984806" w:themeColor="accent6" w:themeShade="80"/>
        </w:rPr>
        <w:t xml:space="preserve">his </w:t>
      </w:r>
      <w:r>
        <w:rPr>
          <w:rFonts w:ascii="Calibri" w:eastAsia="Calibri" w:hAnsi="Calibri" w:cs="Calibri"/>
        </w:rPr>
        <w:tab/>
      </w:r>
      <w:r w:rsidR="00B23DCE" w:rsidRPr="00081958">
        <w:rPr>
          <w:rFonts w:ascii="Calibri" w:eastAsia="Calibri" w:hAnsi="Calibri" w:cs="Calibri"/>
          <w:b/>
          <w:color w:val="984806" w:themeColor="accent6" w:themeShade="80"/>
        </w:rPr>
        <w:t>lying words</w:t>
      </w:r>
    </w:p>
    <w:p w14:paraId="3CFC90D0" w14:textId="77777777" w:rsidR="00297631" w:rsidRPr="00297631" w:rsidRDefault="00297631" w:rsidP="00297631">
      <w:pPr>
        <w:autoSpaceDE w:val="0"/>
        <w:autoSpaceDN w:val="0"/>
        <w:adjustRightInd w:val="0"/>
        <w:spacing w:after="0"/>
        <w:ind w:left="0"/>
        <w:rPr>
          <w:rFonts w:ascii="Calibri" w:eastAsia="Calibri" w:hAnsi="Calibri" w:cs="Calibri"/>
        </w:rPr>
      </w:pPr>
      <w:r w:rsidRPr="00297631">
        <w:rPr>
          <w:rFonts w:ascii="Calibri" w:eastAsia="Calibri" w:hAnsi="Calibri" w:cs="Calibri"/>
        </w:rPr>
        <w:t>_______</w:t>
      </w:r>
    </w:p>
    <w:p w14:paraId="404C4751" w14:textId="71400E73" w:rsidR="00297631" w:rsidRPr="00297631" w:rsidRDefault="00935D5F" w:rsidP="00297631">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r w:rsidR="00470315">
        <w:rPr>
          <w:rFonts w:ascii="Calibri" w:eastAsia="Calibri" w:hAnsi="Calibri" w:cs="Calibri"/>
          <w:sz w:val="18"/>
          <w:szCs w:val="18"/>
        </w:rPr>
        <w:t>b</w:t>
      </w:r>
      <w:r>
        <w:rPr>
          <w:rFonts w:ascii="Calibri" w:eastAsia="Calibri" w:hAnsi="Calibri" w:cs="Calibri"/>
          <w:sz w:val="18"/>
          <w:szCs w:val="18"/>
        </w:rPr>
        <w:t xml:space="preserve">b – Like </w:t>
      </w:r>
      <w:proofErr w:type="gramStart"/>
      <w:r>
        <w:rPr>
          <w:rFonts w:ascii="Calibri" w:eastAsia="Calibri" w:hAnsi="Calibri" w:cs="Calibri"/>
          <w:sz w:val="18"/>
          <w:szCs w:val="18"/>
        </w:rPr>
        <w:t>beginnings  “</w:t>
      </w:r>
      <w:proofErr w:type="gramEnd"/>
      <w:r>
        <w:rPr>
          <w:rFonts w:ascii="Calibri" w:eastAsia="Calibri" w:hAnsi="Calibri" w:cs="Calibri"/>
          <w:sz w:val="18"/>
          <w:szCs w:val="18"/>
        </w:rPr>
        <w:t xml:space="preserve">he </w:t>
      </w:r>
      <w:proofErr w:type="spellStart"/>
      <w:r>
        <w:rPr>
          <w:rFonts w:ascii="Calibri" w:eastAsia="Calibri" w:hAnsi="Calibri" w:cs="Calibri"/>
          <w:sz w:val="18"/>
          <w:szCs w:val="18"/>
        </w:rPr>
        <w:t>Zeezrom</w:t>
      </w:r>
      <w:proofErr w:type="spellEnd"/>
      <w:r>
        <w:rPr>
          <w:rFonts w:ascii="Calibri" w:eastAsia="Calibri" w:hAnsi="Calibri" w:cs="Calibri"/>
          <w:sz w:val="18"/>
          <w:szCs w:val="18"/>
        </w:rPr>
        <w:t>”]</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4958BA67" w14:textId="77777777" w:rsidR="00297631" w:rsidRPr="00297631" w:rsidRDefault="00935D5F" w:rsidP="00297631">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6BF3E24C" w14:textId="77777777" w:rsidR="00297631" w:rsidRPr="00297631" w:rsidRDefault="00935D5F" w:rsidP="00297631">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063D787F" w14:textId="77777777" w:rsidR="00872442" w:rsidRDefault="00872442" w:rsidP="00872442">
      <w:pPr>
        <w:spacing w:after="0"/>
        <w:ind w:left="0"/>
        <w:rPr>
          <w:rFonts w:ascii="Calibri" w:eastAsia="Calibri" w:hAnsi="Calibri" w:cs="Calibri"/>
        </w:rPr>
      </w:pPr>
      <w:r w:rsidRPr="00DE2D0D">
        <w:rPr>
          <w:i/>
        </w:rPr>
        <w:lastRenderedPageBreak/>
        <w:t>[Alma</w:t>
      </w:r>
      <w:r>
        <w:rPr>
          <w:i/>
        </w:rPr>
        <w:t xml:space="preserve"> 14</w:t>
      </w:r>
      <w:r w:rsidRPr="00DE2D0D">
        <w:rPr>
          <w:i/>
        </w:rPr>
        <w:t>]</w:t>
      </w:r>
      <w:r w:rsidRPr="00E574E9">
        <w:rPr>
          <w:rFonts w:ascii="Calibri" w:eastAsia="Calibri" w:hAnsi="Calibri" w:cs="Calibri"/>
        </w:rPr>
        <w:t xml:space="preserve"> </w:t>
      </w:r>
    </w:p>
    <w:p w14:paraId="7F444F6A" w14:textId="77777777" w:rsidR="00872442" w:rsidRDefault="00872442" w:rsidP="00544110">
      <w:pPr>
        <w:spacing w:after="0"/>
        <w:ind w:left="3600" w:firstLine="720"/>
        <w:rPr>
          <w:rFonts w:ascii="Calibri" w:eastAsia="Calibri" w:hAnsi="Calibri" w:cs="Calibri"/>
          <w:b/>
        </w:rPr>
      </w:pPr>
    </w:p>
    <w:p w14:paraId="7AA786F2" w14:textId="77777777" w:rsidR="00544110" w:rsidRDefault="00544110" w:rsidP="00544110">
      <w:pPr>
        <w:spacing w:after="0"/>
        <w:ind w:left="3600" w:firstLine="720"/>
        <w:rPr>
          <w:rFonts w:ascii="Calibri" w:eastAsia="Calibri" w:hAnsi="Calibri" w:cs="Calibri"/>
        </w:rPr>
      </w:pPr>
      <w:r w:rsidRPr="00297631">
        <w:rPr>
          <w:rFonts w:ascii="Calibri" w:eastAsia="Calibri" w:hAnsi="Calibri" w:cs="Calibri"/>
          <w:b/>
        </w:rPr>
        <w:t>A</w:t>
      </w:r>
      <w:r w:rsidR="00B23DCE" w:rsidRPr="00297631">
        <w:rPr>
          <w:rFonts w:ascii="Calibri" w:eastAsia="Calibri" w:hAnsi="Calibri" w:cs="Calibri"/>
          <w:b/>
        </w:rPr>
        <w:t xml:space="preserve">nd </w:t>
      </w:r>
      <w:r>
        <w:rPr>
          <w:rFonts w:ascii="Calibri" w:eastAsia="Calibri" w:hAnsi="Calibri" w:cs="Calibri"/>
        </w:rPr>
        <w:tab/>
      </w:r>
      <w:bookmarkStart w:id="316" w:name="_Hlk492453080"/>
      <w:r w:rsidR="00B23DCE" w:rsidRPr="00544110">
        <w:rPr>
          <w:rFonts w:ascii="Calibri" w:eastAsia="Calibri" w:hAnsi="Calibri" w:cs="Calibri"/>
          <w:color w:val="984806" w:themeColor="accent6" w:themeShade="80"/>
        </w:rPr>
        <w:t xml:space="preserve">his </w:t>
      </w:r>
      <w:r w:rsidRPr="00544110">
        <w:rPr>
          <w:rFonts w:ascii="Calibri" w:eastAsia="Calibri" w:hAnsi="Calibri" w:cs="Calibri"/>
          <w:color w:val="984806" w:themeColor="accent6" w:themeShade="80"/>
        </w:rPr>
        <w:tab/>
      </w:r>
      <w:r w:rsidR="00B23DCE" w:rsidRPr="00544110">
        <w:rPr>
          <w:rFonts w:ascii="Calibri" w:eastAsia="Calibri" w:hAnsi="Calibri" w:cs="Calibri"/>
          <w:color w:val="984806" w:themeColor="accent6" w:themeShade="80"/>
        </w:rPr>
        <w:t xml:space="preserve">soul </w:t>
      </w:r>
    </w:p>
    <w:p w14:paraId="07F0F26B" w14:textId="79F2D73A" w:rsidR="00544110" w:rsidRDefault="00B23DCE" w:rsidP="00544110">
      <w:pPr>
        <w:spacing w:after="0"/>
        <w:ind w:left="1440" w:firstLine="720"/>
        <w:rPr>
          <w:rFonts w:ascii="Calibri" w:eastAsia="Calibri" w:hAnsi="Calibri" w:cs="Calibri"/>
        </w:rPr>
      </w:pPr>
      <w:r w:rsidRPr="00B2313B">
        <w:rPr>
          <w:rFonts w:ascii="Calibri" w:eastAsia="Calibri" w:hAnsi="Calibri" w:cs="Calibri"/>
          <w:b/>
          <w:color w:val="00B050"/>
          <w:u w:val="single"/>
        </w:rPr>
        <w:t>began</w:t>
      </w:r>
      <w:r w:rsidRPr="00544110">
        <w:rPr>
          <w:rFonts w:ascii="Calibri" w:eastAsia="Calibri" w:hAnsi="Calibri" w:cs="Calibri"/>
          <w:b/>
          <w:color w:val="00B050"/>
        </w:rPr>
        <w:t xml:space="preserve"> </w:t>
      </w:r>
      <w:r w:rsidR="00544110" w:rsidRPr="00544110">
        <w:rPr>
          <w:rFonts w:ascii="Calibri" w:eastAsia="Calibri" w:hAnsi="Calibri" w:cs="Calibri"/>
          <w:b/>
          <w:color w:val="00B050"/>
        </w:rPr>
        <w:tab/>
      </w:r>
      <w:r w:rsidRPr="00544110">
        <w:rPr>
          <w:rFonts w:ascii="Calibri" w:eastAsia="Calibri" w:hAnsi="Calibri" w:cs="Calibri"/>
          <w:b/>
          <w:color w:val="00B050"/>
        </w:rPr>
        <w:t>to</w:t>
      </w:r>
      <w:r w:rsidRPr="00544110">
        <w:rPr>
          <w:rFonts w:ascii="Calibri" w:eastAsia="Calibri" w:hAnsi="Calibri" w:cs="Calibri"/>
          <w:color w:val="00B050"/>
        </w:rPr>
        <w:t xml:space="preserve"> </w:t>
      </w:r>
      <w:r>
        <w:rPr>
          <w:rFonts w:ascii="Calibri" w:eastAsia="Calibri" w:hAnsi="Calibri" w:cs="Calibri"/>
        </w:rPr>
        <w:t xml:space="preserve">be </w:t>
      </w:r>
      <w:r w:rsidR="00544110">
        <w:rPr>
          <w:rFonts w:ascii="Calibri" w:eastAsia="Calibri" w:hAnsi="Calibri" w:cs="Calibri"/>
        </w:rPr>
        <w:tab/>
      </w:r>
      <w:r w:rsidRPr="00297631">
        <w:rPr>
          <w:rFonts w:ascii="Calibri" w:eastAsia="Calibri" w:hAnsi="Calibri" w:cs="Calibri"/>
          <w:b/>
          <w:color w:val="984806" w:themeColor="accent6" w:themeShade="80"/>
        </w:rPr>
        <w:t>harrowed up</w:t>
      </w:r>
      <w:r w:rsidRPr="00544110">
        <w:rPr>
          <w:rFonts w:ascii="Calibri" w:eastAsia="Calibri" w:hAnsi="Calibri" w:cs="Calibri"/>
          <w:color w:val="984806" w:themeColor="accent6" w:themeShade="80"/>
        </w:rPr>
        <w:t xml:space="preserve"> </w:t>
      </w:r>
      <w:r w:rsidR="00935D5F">
        <w:rPr>
          <w:rFonts w:ascii="Calibri" w:eastAsia="Calibri" w:hAnsi="Calibri" w:cs="Calibri"/>
          <w:color w:val="984806" w:themeColor="accent6" w:themeShade="80"/>
        </w:rPr>
        <w:tab/>
      </w:r>
      <w:bookmarkEnd w:id="316"/>
      <w:r w:rsidR="00935D5F">
        <w:rPr>
          <w:rFonts w:ascii="Calibri" w:eastAsia="Calibri" w:hAnsi="Calibri" w:cs="Calibri"/>
          <w:color w:val="984806" w:themeColor="accent6" w:themeShade="80"/>
        </w:rPr>
        <w:tab/>
      </w:r>
      <w:r w:rsidR="00935D5F">
        <w:rPr>
          <w:rFonts w:ascii="Calibri" w:eastAsia="Calibri" w:hAnsi="Calibri" w:cs="Calibri"/>
          <w:color w:val="984806" w:themeColor="accent6" w:themeShade="80"/>
        </w:rPr>
        <w:tab/>
      </w:r>
      <w:r w:rsidR="00935D5F">
        <w:rPr>
          <w:rFonts w:ascii="Calibri" w:eastAsia="Calibri" w:hAnsi="Calibri" w:cs="Calibri"/>
          <w:color w:val="984806" w:themeColor="accent6" w:themeShade="80"/>
        </w:rPr>
        <w:tab/>
      </w:r>
      <w:r w:rsidR="00935D5F">
        <w:rPr>
          <w:rFonts w:ascii="Calibri" w:eastAsia="Calibri" w:hAnsi="Calibri" w:cs="Calibri"/>
          <w:color w:val="984806" w:themeColor="accent6" w:themeShade="80"/>
        </w:rPr>
        <w:tab/>
      </w:r>
      <w:r w:rsidR="00935D5F">
        <w:rPr>
          <w:rFonts w:ascii="Calibri" w:eastAsia="Calibri" w:hAnsi="Calibri" w:cs="Calibri"/>
          <w:color w:val="984806" w:themeColor="accent6" w:themeShade="80"/>
        </w:rPr>
        <w:tab/>
        <w:t xml:space="preserve">    </w:t>
      </w:r>
      <w:r w:rsidR="00A93D18">
        <w:rPr>
          <w:rFonts w:ascii="Calibri" w:eastAsia="Calibri" w:hAnsi="Calibri" w:cs="Calibri"/>
          <w:color w:val="984806" w:themeColor="accent6" w:themeShade="80"/>
        </w:rPr>
        <w:t xml:space="preserve"> </w:t>
      </w:r>
      <w:proofErr w:type="gramStart"/>
      <w:r w:rsidR="00935D5F" w:rsidRPr="00935D5F">
        <w:rPr>
          <w:rFonts w:ascii="Calibri" w:eastAsia="Calibri" w:hAnsi="Calibri" w:cs="Calibri"/>
          <w:sz w:val="18"/>
          <w:szCs w:val="18"/>
        </w:rPr>
        <w:t xml:space="preserve">cc  </w:t>
      </w:r>
      <w:r w:rsidR="00935D5F" w:rsidRPr="00202107">
        <w:rPr>
          <w:rFonts w:ascii="Calibri" w:eastAsia="Calibri" w:hAnsi="Calibri" w:cs="Calibri"/>
          <w:sz w:val="16"/>
          <w:szCs w:val="16"/>
        </w:rPr>
        <w:t>02</w:t>
      </w:r>
      <w:proofErr w:type="gramEnd"/>
    </w:p>
    <w:p w14:paraId="4190BA21" w14:textId="77777777" w:rsidR="00544110" w:rsidRDefault="00B23DCE" w:rsidP="00544110">
      <w:pPr>
        <w:spacing w:after="0"/>
        <w:ind w:left="3600" w:firstLine="720"/>
        <w:rPr>
          <w:rFonts w:ascii="Calibri" w:eastAsia="Calibri" w:hAnsi="Calibri" w:cs="Calibri"/>
        </w:rPr>
      </w:pPr>
      <w:r>
        <w:rPr>
          <w:rFonts w:ascii="Calibri" w:eastAsia="Calibri" w:hAnsi="Calibri" w:cs="Calibri"/>
        </w:rPr>
        <w:t xml:space="preserve">under </w:t>
      </w:r>
      <w:r w:rsidR="00544110">
        <w:rPr>
          <w:rFonts w:ascii="Calibri" w:eastAsia="Calibri" w:hAnsi="Calibri" w:cs="Calibri"/>
        </w:rPr>
        <w:tab/>
      </w:r>
      <w:r>
        <w:rPr>
          <w:rFonts w:ascii="Calibri" w:eastAsia="Calibri" w:hAnsi="Calibri" w:cs="Calibri"/>
        </w:rPr>
        <w:t xml:space="preserve">a </w:t>
      </w:r>
      <w:r w:rsidR="00544110">
        <w:rPr>
          <w:rFonts w:ascii="Calibri" w:eastAsia="Calibri" w:hAnsi="Calibri" w:cs="Calibri"/>
        </w:rPr>
        <w:tab/>
      </w:r>
      <w:r w:rsidRPr="00544110">
        <w:rPr>
          <w:rFonts w:ascii="Calibri" w:eastAsia="Calibri" w:hAnsi="Calibri" w:cs="Calibri"/>
          <w:color w:val="984806" w:themeColor="accent6" w:themeShade="80"/>
        </w:rPr>
        <w:t xml:space="preserve">consciousness </w:t>
      </w:r>
    </w:p>
    <w:p w14:paraId="684153DC" w14:textId="77777777" w:rsidR="00B23DCE" w:rsidRDefault="00544110" w:rsidP="00544110">
      <w:pPr>
        <w:spacing w:after="0"/>
        <w:ind w:left="4320"/>
        <w:rPr>
          <w:rFonts w:ascii="Calibri" w:eastAsia="Calibri" w:hAnsi="Calibri" w:cs="Calibri"/>
          <w:b/>
          <w:color w:val="984806" w:themeColor="accent6" w:themeShade="80"/>
        </w:rPr>
      </w:pPr>
      <w:r>
        <w:rPr>
          <w:rFonts w:ascii="Calibri" w:eastAsia="Calibri" w:hAnsi="Calibri" w:cs="Calibri"/>
        </w:rPr>
        <w:t xml:space="preserve">    </w:t>
      </w:r>
      <w:r w:rsidR="00B23DCE">
        <w:rPr>
          <w:rFonts w:ascii="Calibri" w:eastAsia="Calibri" w:hAnsi="Calibri" w:cs="Calibri"/>
        </w:rPr>
        <w:t xml:space="preserve">of </w:t>
      </w:r>
      <w:r>
        <w:rPr>
          <w:rFonts w:ascii="Calibri" w:eastAsia="Calibri" w:hAnsi="Calibri" w:cs="Calibri"/>
        </w:rPr>
        <w:tab/>
      </w:r>
      <w:r w:rsidR="00B23DCE" w:rsidRPr="00297631">
        <w:rPr>
          <w:rFonts w:ascii="Calibri" w:eastAsia="Calibri" w:hAnsi="Calibri" w:cs="Calibri"/>
          <w:color w:val="984806" w:themeColor="accent6" w:themeShade="80"/>
        </w:rPr>
        <w:t>his</w:t>
      </w:r>
      <w:r w:rsidR="00B23DCE">
        <w:rPr>
          <w:rFonts w:ascii="Calibri" w:eastAsia="Calibri" w:hAnsi="Calibri" w:cs="Calibri"/>
        </w:rPr>
        <w:t xml:space="preserve"> </w:t>
      </w:r>
      <w:r>
        <w:rPr>
          <w:rFonts w:ascii="Calibri" w:eastAsia="Calibri" w:hAnsi="Calibri" w:cs="Calibri"/>
        </w:rPr>
        <w:tab/>
      </w:r>
      <w:r w:rsidR="00B23DCE" w:rsidRPr="00081958">
        <w:rPr>
          <w:rFonts w:ascii="Calibri" w:eastAsia="Calibri" w:hAnsi="Calibri" w:cs="Calibri"/>
          <w:b/>
          <w:color w:val="984806" w:themeColor="accent6" w:themeShade="80"/>
        </w:rPr>
        <w:t xml:space="preserve">own guilt </w:t>
      </w:r>
    </w:p>
    <w:p w14:paraId="2D3B10E4" w14:textId="77777777" w:rsidR="00297631" w:rsidRDefault="00297631" w:rsidP="00544110">
      <w:pPr>
        <w:spacing w:after="0"/>
        <w:ind w:left="4320"/>
        <w:rPr>
          <w:rFonts w:ascii="Calibri" w:eastAsia="Calibri" w:hAnsi="Calibri" w:cs="Calibri"/>
        </w:rPr>
      </w:pPr>
    </w:p>
    <w:p w14:paraId="4E03B8DE" w14:textId="77777777" w:rsidR="00544110" w:rsidRDefault="00544110" w:rsidP="00B23DCE">
      <w:pPr>
        <w:spacing w:after="0"/>
        <w:ind w:left="0"/>
        <w:rPr>
          <w:rFonts w:ascii="Calibri" w:eastAsia="Calibri" w:hAnsi="Calibri" w:cs="Calibri"/>
        </w:rPr>
      </w:pPr>
      <w:r>
        <w:rPr>
          <w:rFonts w:ascii="Calibri" w:eastAsia="Calibri" w:hAnsi="Calibri" w:cs="Calibri"/>
        </w:rPr>
        <w:t xml:space="preserve">    </w:t>
      </w:r>
      <w:r>
        <w:rPr>
          <w:rFonts w:ascii="Calibri" w:eastAsia="Calibri" w:hAnsi="Calibri" w:cs="Calibri"/>
        </w:rPr>
        <w:tab/>
      </w:r>
      <w:r w:rsidRPr="00FF24AE">
        <w:rPr>
          <w:rFonts w:ascii="Calibri" w:eastAsia="Calibri" w:hAnsi="Calibri" w:cs="Calibri"/>
          <w:b/>
          <w:highlight w:val="yellow"/>
          <w:u w:val="single"/>
        </w:rPr>
        <w:t>yea</w:t>
      </w:r>
      <w:r>
        <w:rPr>
          <w:rFonts w:ascii="Calibri" w:eastAsia="Calibri" w:hAnsi="Calibri" w:cs="Calibri"/>
        </w:rPr>
        <w:t xml:space="preserve"> </w:t>
      </w:r>
      <w:r>
        <w:rPr>
          <w:rFonts w:ascii="Calibri" w:eastAsia="Calibri" w:hAnsi="Calibri" w:cs="Calibri"/>
        </w:rPr>
        <w:tab/>
      </w:r>
      <w:proofErr w:type="gramStart"/>
      <w:r w:rsidR="00B23DCE">
        <w:rPr>
          <w:rFonts w:ascii="Calibri" w:eastAsia="Calibri" w:hAnsi="Calibri" w:cs="Calibri"/>
        </w:rPr>
        <w:t xml:space="preserve">he </w:t>
      </w:r>
      <w:r>
        <w:rPr>
          <w:rFonts w:ascii="Calibri" w:eastAsia="Calibri" w:hAnsi="Calibri" w:cs="Calibri"/>
        </w:rPr>
        <w:t xml:space="preserve"> [</w:t>
      </w:r>
      <w:proofErr w:type="spellStart"/>
      <w:proofErr w:type="gramEnd"/>
      <w:r w:rsidRPr="005A5D96">
        <w:rPr>
          <w:rFonts w:ascii="Calibri" w:eastAsia="Calibri" w:hAnsi="Calibri" w:cs="Calibri"/>
          <w:b/>
          <w:color w:val="984806" w:themeColor="accent6" w:themeShade="80"/>
          <w:u w:val="single"/>
        </w:rPr>
        <w:t>Zeezrom</w:t>
      </w:r>
      <w:proofErr w:type="spellEnd"/>
      <w:r>
        <w:rPr>
          <w:rFonts w:ascii="Calibri" w:eastAsia="Calibri" w:hAnsi="Calibri" w:cs="Calibri"/>
        </w:rPr>
        <w:t>]</w:t>
      </w:r>
    </w:p>
    <w:p w14:paraId="7FD805C5" w14:textId="77777777" w:rsidR="00544110" w:rsidRDefault="00B23DCE" w:rsidP="00544110">
      <w:pPr>
        <w:spacing w:after="0"/>
        <w:ind w:left="1440" w:firstLine="720"/>
        <w:rPr>
          <w:rFonts w:ascii="Calibri" w:eastAsia="Calibri" w:hAnsi="Calibri" w:cs="Calibri"/>
        </w:rPr>
      </w:pPr>
      <w:r w:rsidRPr="00B2313B">
        <w:rPr>
          <w:rFonts w:ascii="Calibri" w:eastAsia="Calibri" w:hAnsi="Calibri" w:cs="Calibri"/>
          <w:b/>
          <w:color w:val="00B050"/>
          <w:u w:val="single"/>
        </w:rPr>
        <w:t>began</w:t>
      </w:r>
      <w:r w:rsidRPr="00544110">
        <w:rPr>
          <w:rFonts w:ascii="Calibri" w:eastAsia="Calibri" w:hAnsi="Calibri" w:cs="Calibri"/>
          <w:b/>
          <w:color w:val="00B050"/>
        </w:rPr>
        <w:t xml:space="preserve"> </w:t>
      </w:r>
      <w:r w:rsidR="00544110" w:rsidRPr="00544110">
        <w:rPr>
          <w:rFonts w:ascii="Calibri" w:eastAsia="Calibri" w:hAnsi="Calibri" w:cs="Calibri"/>
          <w:b/>
          <w:color w:val="00B050"/>
        </w:rPr>
        <w:tab/>
      </w:r>
      <w:r w:rsidRPr="00544110">
        <w:rPr>
          <w:rFonts w:ascii="Calibri" w:eastAsia="Calibri" w:hAnsi="Calibri" w:cs="Calibri"/>
          <w:b/>
          <w:color w:val="00B050"/>
        </w:rPr>
        <w:t>to</w:t>
      </w:r>
      <w:r w:rsidRPr="00544110">
        <w:rPr>
          <w:rFonts w:ascii="Calibri" w:eastAsia="Calibri" w:hAnsi="Calibri" w:cs="Calibri"/>
          <w:color w:val="00B050"/>
        </w:rPr>
        <w:t xml:space="preserve"> </w:t>
      </w:r>
      <w:r>
        <w:rPr>
          <w:rFonts w:ascii="Calibri" w:eastAsia="Calibri" w:hAnsi="Calibri" w:cs="Calibri"/>
        </w:rPr>
        <w:t xml:space="preserve">be </w:t>
      </w:r>
      <w:r w:rsidR="00544110">
        <w:rPr>
          <w:rFonts w:ascii="Calibri" w:eastAsia="Calibri" w:hAnsi="Calibri" w:cs="Calibri"/>
        </w:rPr>
        <w:tab/>
      </w:r>
      <w:r w:rsidRPr="00297631">
        <w:rPr>
          <w:rFonts w:ascii="Calibri" w:eastAsia="Calibri" w:hAnsi="Calibri" w:cs="Calibri"/>
          <w:b/>
          <w:color w:val="984806" w:themeColor="accent6" w:themeShade="80"/>
        </w:rPr>
        <w:t>encircled about</w:t>
      </w:r>
      <w:r w:rsidRPr="00544110">
        <w:rPr>
          <w:rFonts w:ascii="Calibri" w:eastAsia="Calibri" w:hAnsi="Calibri" w:cs="Calibri"/>
          <w:color w:val="984806" w:themeColor="accent6" w:themeShade="80"/>
        </w:rPr>
        <w:t xml:space="preserve"> </w:t>
      </w:r>
    </w:p>
    <w:p w14:paraId="1D6250B4" w14:textId="77777777" w:rsidR="00B23DCE" w:rsidRDefault="00544110" w:rsidP="00544110">
      <w:pPr>
        <w:spacing w:after="0"/>
        <w:ind w:left="3600" w:firstLine="720"/>
        <w:rPr>
          <w:rFonts w:ascii="Calibri" w:eastAsia="Calibri" w:hAnsi="Calibri" w:cs="Calibri"/>
        </w:rPr>
      </w:pPr>
      <w:r>
        <w:rPr>
          <w:rFonts w:ascii="Calibri" w:eastAsia="Calibri" w:hAnsi="Calibri" w:cs="Calibri"/>
        </w:rPr>
        <w:t xml:space="preserve">    </w:t>
      </w:r>
      <w:r w:rsidR="00B23DCE">
        <w:rPr>
          <w:rFonts w:ascii="Calibri" w:eastAsia="Calibri" w:hAnsi="Calibri" w:cs="Calibri"/>
        </w:rPr>
        <w:t xml:space="preserve">by </w:t>
      </w:r>
      <w:r>
        <w:rPr>
          <w:rFonts w:ascii="Calibri" w:eastAsia="Calibri" w:hAnsi="Calibri" w:cs="Calibri"/>
        </w:rPr>
        <w:tab/>
      </w:r>
      <w:r w:rsidR="00B23DCE" w:rsidRPr="00544110">
        <w:rPr>
          <w:rFonts w:ascii="Calibri" w:eastAsia="Calibri" w:hAnsi="Calibri" w:cs="Calibri"/>
        </w:rPr>
        <w:t xml:space="preserve">the </w:t>
      </w:r>
      <w:r>
        <w:rPr>
          <w:rFonts w:ascii="Calibri" w:eastAsia="Calibri" w:hAnsi="Calibri" w:cs="Calibri"/>
          <w:b/>
          <w:color w:val="984806" w:themeColor="accent6" w:themeShade="80"/>
        </w:rPr>
        <w:tab/>
      </w:r>
      <w:r w:rsidR="00B23DCE" w:rsidRPr="00081958">
        <w:rPr>
          <w:rFonts w:ascii="Calibri" w:eastAsia="Calibri" w:hAnsi="Calibri" w:cs="Calibri"/>
          <w:b/>
          <w:color w:val="984806" w:themeColor="accent6" w:themeShade="80"/>
        </w:rPr>
        <w:t>pains of hell</w:t>
      </w:r>
    </w:p>
    <w:p w14:paraId="5FBEBFDD" w14:textId="77777777" w:rsidR="00B23DCE" w:rsidRDefault="00B23DCE" w:rsidP="00B23DCE">
      <w:pPr>
        <w:spacing w:after="0"/>
        <w:ind w:left="0"/>
        <w:rPr>
          <w:rFonts w:ascii="Calibri" w:eastAsia="Calibri" w:hAnsi="Calibri" w:cs="Calibri"/>
        </w:rPr>
      </w:pPr>
    </w:p>
    <w:p w14:paraId="33D35D26" w14:textId="77777777" w:rsidR="00B23DCE" w:rsidRDefault="00B23DCE" w:rsidP="00B23DCE">
      <w:pPr>
        <w:spacing w:after="0"/>
        <w:ind w:left="0"/>
        <w:rPr>
          <w:rFonts w:ascii="Calibri" w:eastAsia="Calibri" w:hAnsi="Calibri" w:cs="Calibri"/>
          <w:b/>
        </w:rPr>
      </w:pPr>
      <w:r>
        <w:rPr>
          <w:rFonts w:ascii="Calibri" w:eastAsia="Calibri" w:hAnsi="Calibri" w:cs="Calibri"/>
        </w:rPr>
        <w:t xml:space="preserve"> 7 </w:t>
      </w:r>
      <w:r>
        <w:rPr>
          <w:rFonts w:ascii="Calibri" w:eastAsia="Calibri" w:hAnsi="Calibri" w:cs="Calibri"/>
          <w:b/>
        </w:rPr>
        <w:t xml:space="preserve">And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p>
    <w:p w14:paraId="4EA948CE" w14:textId="77777777" w:rsidR="00544110" w:rsidRDefault="00B23DCE" w:rsidP="00B23DCE">
      <w:pPr>
        <w:spacing w:after="0"/>
        <w:ind w:left="0"/>
        <w:rPr>
          <w:rFonts w:ascii="Calibri" w:eastAsia="Calibri" w:hAnsi="Calibri" w:cs="Calibri"/>
        </w:rPr>
      </w:pPr>
      <w:r>
        <w:rPr>
          <w:rFonts w:ascii="Calibri" w:eastAsia="Calibri" w:hAnsi="Calibri" w:cs="Calibri"/>
          <w:b/>
        </w:rPr>
        <w:tab/>
      </w:r>
      <w:r w:rsidRPr="00B31EC6">
        <w:rPr>
          <w:rFonts w:ascii="Calibri" w:eastAsia="Calibri" w:hAnsi="Calibri" w:cs="Calibri"/>
          <w:b/>
        </w:rPr>
        <w:t xml:space="preserve">that </w:t>
      </w:r>
      <w:r w:rsidR="00544110">
        <w:rPr>
          <w:rFonts w:ascii="Calibri" w:eastAsia="Calibri" w:hAnsi="Calibri" w:cs="Calibri"/>
        </w:rPr>
        <w:tab/>
      </w:r>
      <w:proofErr w:type="gramStart"/>
      <w:r>
        <w:rPr>
          <w:rFonts w:ascii="Calibri" w:eastAsia="Calibri" w:hAnsi="Calibri" w:cs="Calibri"/>
        </w:rPr>
        <w:t xml:space="preserve">he </w:t>
      </w:r>
      <w:r w:rsidR="00544110">
        <w:rPr>
          <w:rFonts w:ascii="Calibri" w:eastAsia="Calibri" w:hAnsi="Calibri" w:cs="Calibri"/>
        </w:rPr>
        <w:t xml:space="preserve"> [</w:t>
      </w:r>
      <w:proofErr w:type="spellStart"/>
      <w:proofErr w:type="gramEnd"/>
      <w:r w:rsidR="00544110" w:rsidRPr="00B2313B">
        <w:rPr>
          <w:rFonts w:ascii="Calibri" w:eastAsia="Calibri" w:hAnsi="Calibri" w:cs="Calibri"/>
          <w:color w:val="984806" w:themeColor="accent6" w:themeShade="80"/>
          <w:u w:val="single"/>
        </w:rPr>
        <w:t>Zeezrom</w:t>
      </w:r>
      <w:proofErr w:type="spellEnd"/>
      <w:r w:rsidR="00544110">
        <w:rPr>
          <w:rFonts w:ascii="Calibri" w:eastAsia="Calibri" w:hAnsi="Calibri" w:cs="Calibri"/>
        </w:rPr>
        <w:t>]</w:t>
      </w:r>
    </w:p>
    <w:p w14:paraId="4F5AE40C" w14:textId="77777777" w:rsidR="00544110" w:rsidRDefault="00B23DCE" w:rsidP="00544110">
      <w:pPr>
        <w:spacing w:after="0"/>
        <w:ind w:left="1440" w:firstLine="720"/>
        <w:rPr>
          <w:rFonts w:ascii="Calibri" w:eastAsia="Calibri" w:hAnsi="Calibri" w:cs="Calibri"/>
        </w:rPr>
      </w:pPr>
      <w:r w:rsidRPr="00B2313B">
        <w:rPr>
          <w:rFonts w:ascii="Calibri" w:eastAsia="Calibri" w:hAnsi="Calibri" w:cs="Calibri"/>
          <w:b/>
          <w:color w:val="00B050"/>
          <w:u w:val="single"/>
        </w:rPr>
        <w:t>began</w:t>
      </w:r>
      <w:r w:rsidRPr="00544110">
        <w:rPr>
          <w:rFonts w:ascii="Calibri" w:eastAsia="Calibri" w:hAnsi="Calibri" w:cs="Calibri"/>
          <w:b/>
          <w:color w:val="00B050"/>
        </w:rPr>
        <w:t xml:space="preserve"> </w:t>
      </w:r>
      <w:r w:rsidR="00544110" w:rsidRPr="00544110">
        <w:rPr>
          <w:rFonts w:ascii="Calibri" w:eastAsia="Calibri" w:hAnsi="Calibri" w:cs="Calibri"/>
          <w:b/>
          <w:color w:val="00B050"/>
        </w:rPr>
        <w:tab/>
      </w:r>
      <w:r w:rsidRPr="00544110">
        <w:rPr>
          <w:rFonts w:ascii="Calibri" w:eastAsia="Calibri" w:hAnsi="Calibri" w:cs="Calibri"/>
          <w:b/>
          <w:color w:val="00B050"/>
        </w:rPr>
        <w:t>to</w:t>
      </w:r>
      <w:r w:rsidRPr="00544110">
        <w:rPr>
          <w:rFonts w:ascii="Calibri" w:eastAsia="Calibri" w:hAnsi="Calibri" w:cs="Calibri"/>
          <w:color w:val="00B050"/>
        </w:rPr>
        <w:t xml:space="preserve"> </w:t>
      </w:r>
      <w:r w:rsidR="00544110">
        <w:rPr>
          <w:rFonts w:ascii="Calibri" w:eastAsia="Calibri" w:hAnsi="Calibri" w:cs="Calibri"/>
        </w:rPr>
        <w:tab/>
      </w:r>
      <w:r>
        <w:rPr>
          <w:rFonts w:ascii="Calibri" w:eastAsia="Calibri" w:hAnsi="Calibri" w:cs="Calibri"/>
          <w:b/>
        </w:rPr>
        <w:t>cry</w:t>
      </w:r>
      <w:r>
        <w:rPr>
          <w:rFonts w:ascii="Calibri" w:eastAsia="Calibri" w:hAnsi="Calibri" w:cs="Calibri"/>
        </w:rPr>
        <w:t xml:space="preserve"> </w:t>
      </w:r>
      <w:r w:rsidR="00544110">
        <w:rPr>
          <w:rFonts w:ascii="Calibri" w:eastAsia="Calibri" w:hAnsi="Calibri" w:cs="Calibri"/>
        </w:rPr>
        <w:tab/>
      </w:r>
      <w:r>
        <w:rPr>
          <w:rFonts w:ascii="Calibri" w:eastAsia="Calibri" w:hAnsi="Calibri" w:cs="Calibri"/>
        </w:rPr>
        <w:t xml:space="preserve">unto </w:t>
      </w:r>
      <w:r w:rsidR="00544110">
        <w:rPr>
          <w:rFonts w:ascii="Calibri" w:eastAsia="Calibri" w:hAnsi="Calibri" w:cs="Calibri"/>
        </w:rPr>
        <w:tab/>
      </w:r>
      <w:r w:rsidRPr="00E3118F">
        <w:rPr>
          <w:rFonts w:ascii="Calibri" w:eastAsia="Calibri" w:hAnsi="Calibri" w:cs="Calibri"/>
          <w:u w:val="single"/>
        </w:rPr>
        <w:t xml:space="preserve">the </w:t>
      </w:r>
      <w:r w:rsidR="00544110" w:rsidRPr="00E3118F">
        <w:rPr>
          <w:rFonts w:ascii="Calibri" w:eastAsia="Calibri" w:hAnsi="Calibri" w:cs="Calibri"/>
          <w:u w:val="single"/>
        </w:rPr>
        <w:tab/>
      </w:r>
      <w:r w:rsidR="00544110" w:rsidRPr="00E3118F">
        <w:rPr>
          <w:rFonts w:ascii="Calibri" w:eastAsia="Calibri" w:hAnsi="Calibri" w:cs="Calibri"/>
          <w:color w:val="984806" w:themeColor="accent6" w:themeShade="80"/>
          <w:u w:val="single"/>
        </w:rPr>
        <w:t>people</w:t>
      </w:r>
    </w:p>
    <w:p w14:paraId="6CEB78B3" w14:textId="77777777" w:rsidR="00B23DCE" w:rsidRPr="00B2313B" w:rsidRDefault="00B23DCE" w:rsidP="00544110">
      <w:pPr>
        <w:spacing w:after="0"/>
        <w:ind w:left="2880" w:firstLine="720"/>
        <w:rPr>
          <w:rFonts w:ascii="Calibri" w:eastAsia="Calibri" w:hAnsi="Calibri" w:cs="Calibri"/>
          <w:u w:val="single"/>
        </w:rPr>
      </w:pPr>
      <w:r w:rsidRPr="00B2313B">
        <w:rPr>
          <w:rFonts w:ascii="Calibri" w:eastAsia="Calibri" w:hAnsi="Calibri" w:cs="Calibri"/>
          <w:b/>
          <w:highlight w:val="lightGray"/>
          <w:u w:val="single"/>
        </w:rPr>
        <w:t>saying</w:t>
      </w:r>
      <w:r w:rsidRPr="00B2313B">
        <w:rPr>
          <w:rFonts w:ascii="Calibri" w:eastAsia="Calibri" w:hAnsi="Calibri" w:cs="Calibri"/>
          <w:u w:val="single"/>
        </w:rPr>
        <w:t xml:space="preserve"> </w:t>
      </w:r>
    </w:p>
    <w:p w14:paraId="20824ACA" w14:textId="77777777" w:rsidR="00297631" w:rsidRDefault="00297631" w:rsidP="00544110">
      <w:pPr>
        <w:spacing w:after="0"/>
        <w:ind w:left="2880" w:firstLine="720"/>
        <w:rPr>
          <w:rFonts w:ascii="Calibri" w:eastAsia="Calibri" w:hAnsi="Calibri" w:cs="Calibri"/>
        </w:rPr>
      </w:pPr>
    </w:p>
    <w:p w14:paraId="417BE041" w14:textId="457DBA14" w:rsidR="00B31EC6" w:rsidRDefault="00B31EC6" w:rsidP="00B23DCE">
      <w:pPr>
        <w:spacing w:after="0"/>
        <w:ind w:left="0"/>
        <w:rPr>
          <w:rFonts w:ascii="Calibri" w:eastAsia="Calibri" w:hAnsi="Calibri" w:cs="Calibri"/>
        </w:rPr>
      </w:pPr>
      <w:r>
        <w:rPr>
          <w:rFonts w:ascii="Calibri" w:eastAsia="Calibri" w:hAnsi="Calibri" w:cs="Calibri"/>
        </w:rPr>
        <w:tab/>
      </w:r>
      <w:r w:rsidRPr="00351416">
        <w:rPr>
          <w:rFonts w:ascii="Calibri" w:eastAsia="Calibri" w:hAnsi="Calibri" w:cs="Calibri"/>
          <w:b/>
          <w:color w:val="CC0099"/>
          <w:highlight w:val="lightGray"/>
          <w:u w:val="single"/>
        </w:rPr>
        <w:t>Behold</w:t>
      </w:r>
      <w:r w:rsidRPr="000223CD">
        <w:rPr>
          <w:rFonts w:ascii="Calibri" w:eastAsia="Calibri" w:hAnsi="Calibri" w:cs="Calibri"/>
          <w:b/>
        </w:rPr>
        <w:tab/>
      </w:r>
      <w:r w:rsidR="00B23DCE" w:rsidRPr="00F35D90">
        <w:rPr>
          <w:rFonts w:ascii="Calibri" w:eastAsia="Calibri" w:hAnsi="Calibri" w:cs="Calibri"/>
          <w:color w:val="984806" w:themeColor="accent6" w:themeShade="80"/>
        </w:rPr>
        <w:t>I</w:t>
      </w:r>
      <w:r w:rsidRPr="00F35D90">
        <w:rPr>
          <w:rFonts w:ascii="Calibri" w:eastAsia="Calibri" w:hAnsi="Calibri" w:cs="Calibri"/>
          <w:color w:val="984806" w:themeColor="accent6" w:themeShade="80"/>
        </w:rPr>
        <w:t xml:space="preserve"> </w:t>
      </w:r>
      <w:r w:rsidR="00F35D90">
        <w:rPr>
          <w:rFonts w:ascii="Calibri" w:eastAsia="Calibri" w:hAnsi="Calibri" w:cs="Calibri"/>
        </w:rPr>
        <w:t xml:space="preserve"> </w:t>
      </w:r>
      <w:proofErr w:type="gramStart"/>
      <w:r>
        <w:rPr>
          <w:rFonts w:ascii="Calibri" w:eastAsia="Calibri" w:hAnsi="Calibri" w:cs="Calibri"/>
        </w:rPr>
        <w:t xml:space="preserve">   [</w:t>
      </w:r>
      <w:proofErr w:type="spellStart"/>
      <w:proofErr w:type="gramEnd"/>
      <w:r w:rsidRPr="00B31EC6">
        <w:rPr>
          <w:rFonts w:ascii="Calibri" w:eastAsia="Calibri" w:hAnsi="Calibri" w:cs="Calibri"/>
          <w:color w:val="984806" w:themeColor="accent6" w:themeShade="80"/>
          <w:u w:val="single"/>
        </w:rPr>
        <w:t>Zeezrom</w:t>
      </w:r>
      <w:proofErr w:type="spellEnd"/>
      <w:r>
        <w:rPr>
          <w:rFonts w:ascii="Calibri" w:eastAsia="Calibri" w:hAnsi="Calibri" w:cs="Calibri"/>
        </w:rPr>
        <w:t>]</w:t>
      </w:r>
    </w:p>
    <w:p w14:paraId="4856F248" w14:textId="77777777" w:rsidR="00B23DCE" w:rsidRDefault="00B31EC6" w:rsidP="00B23DCE">
      <w:pPr>
        <w:spacing w:after="0"/>
        <w:ind w:left="0"/>
        <w:rPr>
          <w:rFonts w:ascii="Calibri" w:eastAsia="Calibri" w:hAnsi="Calibri" w:cs="Calibri"/>
          <w:b/>
          <w:color w:val="984806" w:themeColor="accent6" w:themeShade="80"/>
          <w:u w:val="single"/>
        </w:rPr>
      </w:pPr>
      <w:r>
        <w:rPr>
          <w:rFonts w:ascii="Calibri" w:eastAsia="Calibri" w:hAnsi="Calibri" w:cs="Calibri"/>
        </w:rPr>
        <w:tab/>
      </w:r>
      <w:r>
        <w:rPr>
          <w:rFonts w:ascii="Calibri" w:eastAsia="Calibri" w:hAnsi="Calibri" w:cs="Calibri"/>
        </w:rPr>
        <w:tab/>
      </w:r>
      <w:r>
        <w:rPr>
          <w:rFonts w:ascii="Calibri" w:eastAsia="Calibri" w:hAnsi="Calibri" w:cs="Calibri"/>
        </w:rPr>
        <w:tab/>
      </w:r>
      <w:r w:rsidR="00B23DCE">
        <w:rPr>
          <w:rFonts w:ascii="Calibri" w:eastAsia="Calibri" w:hAnsi="Calibri" w:cs="Calibri"/>
        </w:rPr>
        <w:t xml:space="preserve">am </w:t>
      </w:r>
      <w:r>
        <w:rPr>
          <w:rFonts w:ascii="Calibri" w:eastAsia="Calibri" w:hAnsi="Calibri" w:cs="Calibri"/>
        </w:rPr>
        <w:tab/>
      </w:r>
      <w:r>
        <w:rPr>
          <w:rFonts w:ascii="Calibri" w:eastAsia="Calibri" w:hAnsi="Calibri" w:cs="Calibri"/>
        </w:rPr>
        <w:tab/>
      </w:r>
      <w:r w:rsidRPr="000223CD">
        <w:rPr>
          <w:rFonts w:ascii="Calibri" w:eastAsia="Calibri" w:hAnsi="Calibri" w:cs="Calibri"/>
          <w:b/>
          <w:color w:val="984806" w:themeColor="accent6" w:themeShade="80"/>
          <w:u w:val="single"/>
        </w:rPr>
        <w:t>guilty</w:t>
      </w:r>
    </w:p>
    <w:p w14:paraId="4A9997BC" w14:textId="77777777" w:rsidR="000223CD" w:rsidRDefault="000223CD" w:rsidP="00B23DCE">
      <w:pPr>
        <w:spacing w:after="0"/>
        <w:ind w:left="0"/>
        <w:rPr>
          <w:rFonts w:ascii="Calibri" w:eastAsia="Calibri" w:hAnsi="Calibri" w:cs="Calibri"/>
        </w:rPr>
      </w:pPr>
    </w:p>
    <w:p w14:paraId="015EF080" w14:textId="77777777" w:rsidR="00B31EC6" w:rsidRDefault="00B31EC6" w:rsidP="00B23DCE">
      <w:pPr>
        <w:spacing w:after="0"/>
        <w:ind w:left="0"/>
        <w:rPr>
          <w:rFonts w:ascii="Calibri" w:eastAsia="Calibri" w:hAnsi="Calibri" w:cs="Calibri"/>
        </w:rPr>
      </w:pPr>
      <w:r>
        <w:rPr>
          <w:rFonts w:ascii="Calibri" w:eastAsia="Calibri" w:hAnsi="Calibri" w:cs="Calibri"/>
        </w:rPr>
        <w:tab/>
      </w:r>
      <w:r w:rsidR="00B23DCE" w:rsidRPr="000223CD">
        <w:rPr>
          <w:rFonts w:ascii="Calibri" w:eastAsia="Calibri" w:hAnsi="Calibri" w:cs="Calibri"/>
          <w:b/>
        </w:rPr>
        <w:t>and</w:t>
      </w:r>
      <w:r w:rsidR="00B23DCE">
        <w:rPr>
          <w:rFonts w:ascii="Calibri" w:eastAsia="Calibri" w:hAnsi="Calibri" w:cs="Calibri"/>
        </w:rPr>
        <w:t xml:space="preserve"> </w:t>
      </w:r>
      <w:r>
        <w:rPr>
          <w:rFonts w:ascii="Calibri" w:eastAsia="Calibri" w:hAnsi="Calibri" w:cs="Calibri"/>
        </w:rPr>
        <w:tab/>
      </w:r>
      <w:r w:rsidR="00B23DCE">
        <w:rPr>
          <w:rFonts w:ascii="Calibri" w:eastAsia="Calibri" w:hAnsi="Calibri" w:cs="Calibri"/>
        </w:rPr>
        <w:t xml:space="preserve">these </w:t>
      </w:r>
      <w:r w:rsidR="00B23DCE" w:rsidRPr="00B31EC6">
        <w:rPr>
          <w:rFonts w:ascii="Calibri" w:eastAsia="Calibri" w:hAnsi="Calibri" w:cs="Calibri"/>
          <w:b/>
          <w:color w:val="00B0F0"/>
        </w:rPr>
        <w:t>m</w:t>
      </w:r>
      <w:r w:rsidR="00B23DCE" w:rsidRPr="00B31EC6">
        <w:rPr>
          <w:rFonts w:ascii="Calibri" w:eastAsia="Calibri" w:hAnsi="Calibri" w:cs="Calibri"/>
          <w:b/>
          <w:color w:val="F79646" w:themeColor="accent6"/>
        </w:rPr>
        <w:t>en</w:t>
      </w:r>
      <w:r w:rsidR="00B23DCE">
        <w:rPr>
          <w:rFonts w:ascii="Calibri" w:eastAsia="Calibri" w:hAnsi="Calibri" w:cs="Calibri"/>
        </w:rPr>
        <w:t xml:space="preserve"> </w:t>
      </w:r>
    </w:p>
    <w:p w14:paraId="323D12E0" w14:textId="77777777" w:rsidR="00B31EC6" w:rsidRDefault="00B23DCE" w:rsidP="00B31EC6">
      <w:pPr>
        <w:spacing w:after="0"/>
        <w:ind w:left="1440" w:firstLine="720"/>
        <w:rPr>
          <w:rFonts w:ascii="Calibri" w:eastAsia="Calibri" w:hAnsi="Calibri" w:cs="Calibri"/>
        </w:rPr>
      </w:pPr>
      <w:r>
        <w:rPr>
          <w:rFonts w:ascii="Calibri" w:eastAsia="Calibri" w:hAnsi="Calibri" w:cs="Calibri"/>
        </w:rPr>
        <w:t xml:space="preserve">are </w:t>
      </w:r>
      <w:r w:rsidR="00B31EC6">
        <w:rPr>
          <w:rFonts w:ascii="Calibri" w:eastAsia="Calibri" w:hAnsi="Calibri" w:cs="Calibri"/>
        </w:rPr>
        <w:tab/>
      </w:r>
      <w:r w:rsidR="00B31EC6">
        <w:rPr>
          <w:rFonts w:ascii="Calibri" w:eastAsia="Calibri" w:hAnsi="Calibri" w:cs="Calibri"/>
        </w:rPr>
        <w:tab/>
      </w:r>
      <w:r w:rsidRPr="00B31EC6">
        <w:rPr>
          <w:rFonts w:ascii="Calibri" w:eastAsia="Calibri" w:hAnsi="Calibri" w:cs="Calibri"/>
          <w:color w:val="00B0F0"/>
        </w:rPr>
        <w:t>spotless</w:t>
      </w:r>
      <w:r>
        <w:rPr>
          <w:rFonts w:ascii="Calibri" w:eastAsia="Calibri" w:hAnsi="Calibri" w:cs="Calibri"/>
        </w:rPr>
        <w:t xml:space="preserve"> </w:t>
      </w:r>
    </w:p>
    <w:p w14:paraId="6C09F3F0" w14:textId="77777777" w:rsidR="00B23DCE" w:rsidRDefault="00B23DCE" w:rsidP="00B31EC6">
      <w:pPr>
        <w:spacing w:after="0"/>
        <w:ind w:left="3600" w:firstLine="720"/>
        <w:rPr>
          <w:rFonts w:ascii="Calibri" w:eastAsia="Calibri" w:hAnsi="Calibri" w:cs="Calibri"/>
        </w:rPr>
      </w:pPr>
      <w:r>
        <w:rPr>
          <w:rFonts w:ascii="Calibri" w:eastAsia="Calibri" w:hAnsi="Calibri" w:cs="Calibri"/>
        </w:rPr>
        <w:t xml:space="preserve">before </w:t>
      </w:r>
      <w:r w:rsidR="00B31EC6">
        <w:rPr>
          <w:rFonts w:ascii="Calibri" w:eastAsia="Calibri" w:hAnsi="Calibri" w:cs="Calibri"/>
        </w:rPr>
        <w:t xml:space="preserve">             </w:t>
      </w:r>
      <w:r>
        <w:rPr>
          <w:rFonts w:ascii="Calibri" w:eastAsia="Calibri" w:hAnsi="Calibri" w:cs="Calibri"/>
          <w:b/>
          <w:color w:val="004DBB"/>
        </w:rPr>
        <w:t>God</w:t>
      </w:r>
      <w:r>
        <w:rPr>
          <w:rFonts w:ascii="Calibri" w:eastAsia="Calibri" w:hAnsi="Calibri" w:cs="Calibri"/>
        </w:rPr>
        <w:t xml:space="preserve"> </w:t>
      </w:r>
    </w:p>
    <w:p w14:paraId="54E03E5A" w14:textId="77777777" w:rsidR="00B31EC6" w:rsidRDefault="00B31EC6" w:rsidP="00B31EC6">
      <w:pPr>
        <w:spacing w:after="0"/>
        <w:ind w:left="3600" w:firstLine="720"/>
        <w:rPr>
          <w:rFonts w:ascii="Calibri" w:eastAsia="Calibri" w:hAnsi="Calibri" w:cs="Calibri"/>
        </w:rPr>
      </w:pPr>
    </w:p>
    <w:p w14:paraId="01DE72B6" w14:textId="2601DEA5" w:rsidR="006022AF" w:rsidRPr="006022AF" w:rsidRDefault="006022AF" w:rsidP="00B23DCE">
      <w:pPr>
        <w:spacing w:after="0"/>
        <w:ind w:left="0"/>
        <w:rPr>
          <w:rFonts w:ascii="Calibri" w:eastAsia="Calibri" w:hAnsi="Calibri" w:cs="Calibri"/>
          <w:sz w:val="18"/>
          <w:szCs w:val="18"/>
        </w:rPr>
      </w:pPr>
      <w:r>
        <w:rPr>
          <w:rFonts w:ascii="Calibri" w:eastAsia="Calibri" w:hAnsi="Calibri" w:cs="Calibri"/>
        </w:rPr>
        <w:t xml:space="preserve">      </w:t>
      </w:r>
      <w:bookmarkStart w:id="317" w:name="_Hlk517770326"/>
      <w:r w:rsidR="00B23DCE" w:rsidRPr="000223CD">
        <w:rPr>
          <w:rFonts w:ascii="Calibri" w:eastAsia="Calibri" w:hAnsi="Calibri" w:cs="Calibri"/>
          <w:b/>
        </w:rPr>
        <w:t xml:space="preserve">And </w:t>
      </w:r>
      <w:r w:rsidRPr="006022AF">
        <w:rPr>
          <w:rFonts w:ascii="Calibri" w:eastAsia="Calibri" w:hAnsi="Calibri" w:cs="Calibri"/>
          <w:color w:val="FF33CC"/>
          <w:highlight w:val="yellow"/>
          <w:u w:val="single"/>
        </w:rPr>
        <w:t>it came to pass</w:t>
      </w:r>
      <w:r w:rsidR="00B31EC6">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A93D18">
        <w:rPr>
          <w:rFonts w:ascii="Calibri" w:eastAsia="Calibri" w:hAnsi="Calibri" w:cs="Calibri"/>
        </w:rPr>
        <w:t xml:space="preserve"> </w:t>
      </w:r>
      <w:proofErr w:type="gramStart"/>
      <w:r w:rsidR="00A93D18">
        <w:rPr>
          <w:rFonts w:ascii="Calibri" w:eastAsia="Calibri" w:hAnsi="Calibri" w:cs="Calibri"/>
        </w:rPr>
        <w:t xml:space="preserve">   </w:t>
      </w:r>
      <w:r w:rsidRPr="006022AF">
        <w:rPr>
          <w:rFonts w:ascii="Calibri" w:eastAsia="Calibri" w:hAnsi="Calibri" w:cs="Calibri"/>
          <w:color w:val="FF33CC"/>
          <w:sz w:val="18"/>
          <w:szCs w:val="18"/>
        </w:rPr>
        <w:t>[</w:t>
      </w:r>
      <w:proofErr w:type="gramEnd"/>
      <w:r w:rsidRPr="006022AF">
        <w:rPr>
          <w:rFonts w:ascii="Calibri" w:eastAsia="Calibri" w:hAnsi="Calibri" w:cs="Calibri"/>
          <w:color w:val="FF33CC"/>
          <w:sz w:val="18"/>
          <w:szCs w:val="18"/>
        </w:rPr>
        <w:t>deleted in 1837]</w:t>
      </w:r>
    </w:p>
    <w:p w14:paraId="39C4E42D" w14:textId="1C9FC085" w:rsidR="00B31EC6" w:rsidRDefault="006022AF" w:rsidP="006022AF">
      <w:pPr>
        <w:spacing w:after="0"/>
        <w:ind w:left="0" w:firstLine="720"/>
        <w:rPr>
          <w:rFonts w:ascii="Calibri" w:eastAsia="Calibri" w:hAnsi="Calibri" w:cs="Calibri"/>
        </w:rPr>
      </w:pPr>
      <w:r w:rsidRPr="006022AF">
        <w:rPr>
          <w:rFonts w:ascii="Calibri" w:eastAsia="Calibri" w:hAnsi="Calibri" w:cs="Calibri"/>
          <w:color w:val="FF33CC"/>
        </w:rPr>
        <w:t>that</w:t>
      </w:r>
      <w:bookmarkEnd w:id="317"/>
      <w:r>
        <w:rPr>
          <w:rFonts w:ascii="Calibri" w:eastAsia="Calibri" w:hAnsi="Calibri" w:cs="Calibri"/>
        </w:rPr>
        <w:tab/>
      </w:r>
      <w:proofErr w:type="gramStart"/>
      <w:r w:rsidR="00B23DCE">
        <w:rPr>
          <w:rFonts w:ascii="Calibri" w:eastAsia="Calibri" w:hAnsi="Calibri" w:cs="Calibri"/>
        </w:rPr>
        <w:t>he</w:t>
      </w:r>
      <w:r w:rsidR="00B31EC6">
        <w:rPr>
          <w:rFonts w:ascii="Calibri" w:eastAsia="Calibri" w:hAnsi="Calibri" w:cs="Calibri"/>
        </w:rPr>
        <w:t xml:space="preserve">  [</w:t>
      </w:r>
      <w:proofErr w:type="spellStart"/>
      <w:proofErr w:type="gramEnd"/>
      <w:r w:rsidR="00B31EC6" w:rsidRPr="00B31EC6">
        <w:rPr>
          <w:rFonts w:ascii="Calibri" w:eastAsia="Calibri" w:hAnsi="Calibri" w:cs="Calibri"/>
          <w:color w:val="984806" w:themeColor="accent6" w:themeShade="80"/>
          <w:u w:val="single"/>
        </w:rPr>
        <w:t>Zeezrom</w:t>
      </w:r>
      <w:proofErr w:type="spellEnd"/>
      <w:r w:rsidR="00B31EC6">
        <w:rPr>
          <w:rFonts w:ascii="Calibri" w:eastAsia="Calibri" w:hAnsi="Calibri" w:cs="Calibri"/>
        </w:rPr>
        <w:t>]</w:t>
      </w:r>
    </w:p>
    <w:p w14:paraId="51727840" w14:textId="77777777" w:rsidR="00B31EC6" w:rsidRDefault="00B23DCE" w:rsidP="00B31EC6">
      <w:pPr>
        <w:spacing w:after="0"/>
        <w:ind w:left="1440" w:firstLine="720"/>
        <w:rPr>
          <w:rFonts w:ascii="Calibri" w:eastAsia="Calibri" w:hAnsi="Calibri" w:cs="Calibri"/>
        </w:rPr>
      </w:pPr>
      <w:r w:rsidRPr="00B2313B">
        <w:rPr>
          <w:rFonts w:ascii="Calibri" w:eastAsia="Calibri" w:hAnsi="Calibri" w:cs="Calibri"/>
          <w:b/>
          <w:color w:val="00B050"/>
          <w:u w:val="single"/>
        </w:rPr>
        <w:t>began</w:t>
      </w:r>
      <w:r w:rsidRPr="000223CD">
        <w:rPr>
          <w:rFonts w:ascii="Calibri" w:eastAsia="Calibri" w:hAnsi="Calibri" w:cs="Calibri"/>
          <w:b/>
          <w:color w:val="00B050"/>
        </w:rPr>
        <w:t xml:space="preserve"> </w:t>
      </w:r>
      <w:r w:rsidR="00B31EC6" w:rsidRPr="000223CD">
        <w:rPr>
          <w:rFonts w:ascii="Calibri" w:eastAsia="Calibri" w:hAnsi="Calibri" w:cs="Calibri"/>
          <w:b/>
          <w:color w:val="00B050"/>
        </w:rPr>
        <w:tab/>
      </w:r>
      <w:r w:rsidRPr="000223CD">
        <w:rPr>
          <w:rFonts w:ascii="Calibri" w:eastAsia="Calibri" w:hAnsi="Calibri" w:cs="Calibri"/>
          <w:b/>
          <w:color w:val="00B050"/>
        </w:rPr>
        <w:t>to</w:t>
      </w:r>
      <w:r w:rsidRPr="000223CD">
        <w:rPr>
          <w:rFonts w:ascii="Calibri" w:eastAsia="Calibri" w:hAnsi="Calibri" w:cs="Calibri"/>
          <w:color w:val="00B050"/>
        </w:rPr>
        <w:t xml:space="preserve"> </w:t>
      </w:r>
      <w:r w:rsidR="00B31EC6">
        <w:rPr>
          <w:rFonts w:ascii="Calibri" w:eastAsia="Calibri" w:hAnsi="Calibri" w:cs="Calibri"/>
        </w:rPr>
        <w:tab/>
      </w:r>
      <w:r w:rsidRPr="00B31EC6">
        <w:rPr>
          <w:rFonts w:ascii="Calibri" w:eastAsia="Calibri" w:hAnsi="Calibri" w:cs="Calibri"/>
          <w:b/>
        </w:rPr>
        <w:t>plead</w:t>
      </w:r>
      <w:r>
        <w:rPr>
          <w:rFonts w:ascii="Calibri" w:eastAsia="Calibri" w:hAnsi="Calibri" w:cs="Calibri"/>
        </w:rPr>
        <w:t xml:space="preserve"> </w:t>
      </w:r>
      <w:r w:rsidR="00B31EC6">
        <w:rPr>
          <w:rFonts w:ascii="Calibri" w:eastAsia="Calibri" w:hAnsi="Calibri" w:cs="Calibri"/>
        </w:rPr>
        <w:tab/>
      </w:r>
      <w:r>
        <w:rPr>
          <w:rFonts w:ascii="Calibri" w:eastAsia="Calibri" w:hAnsi="Calibri" w:cs="Calibri"/>
        </w:rPr>
        <w:t xml:space="preserve">for </w:t>
      </w:r>
      <w:r w:rsidR="00B31EC6">
        <w:rPr>
          <w:rFonts w:ascii="Calibri" w:eastAsia="Calibri" w:hAnsi="Calibri" w:cs="Calibri"/>
        </w:rPr>
        <w:tab/>
        <w:t xml:space="preserve">           </w:t>
      </w:r>
      <w:r w:rsidRPr="00B31EC6">
        <w:rPr>
          <w:rFonts w:ascii="Calibri" w:eastAsia="Calibri" w:hAnsi="Calibri" w:cs="Calibri"/>
          <w:b/>
          <w:color w:val="00B0F0"/>
        </w:rPr>
        <w:t>th</w:t>
      </w:r>
      <w:r w:rsidRPr="00B31EC6">
        <w:rPr>
          <w:rFonts w:ascii="Calibri" w:eastAsia="Calibri" w:hAnsi="Calibri" w:cs="Calibri"/>
          <w:b/>
          <w:color w:val="F79646" w:themeColor="accent6"/>
        </w:rPr>
        <w:t>em</w:t>
      </w:r>
      <w:r>
        <w:rPr>
          <w:rFonts w:ascii="Calibri" w:eastAsia="Calibri" w:hAnsi="Calibri" w:cs="Calibri"/>
        </w:rPr>
        <w:t xml:space="preserve"> </w:t>
      </w:r>
    </w:p>
    <w:p w14:paraId="2F7C0A4A" w14:textId="77777777" w:rsidR="00B23DCE" w:rsidRDefault="00B23DCE" w:rsidP="00B31EC6">
      <w:pPr>
        <w:spacing w:after="0"/>
        <w:ind w:left="3600" w:firstLine="720"/>
        <w:rPr>
          <w:rFonts w:ascii="Calibri" w:eastAsia="Calibri" w:hAnsi="Calibri" w:cs="Calibri"/>
        </w:rPr>
      </w:pPr>
      <w:r>
        <w:rPr>
          <w:rFonts w:ascii="Calibri" w:eastAsia="Calibri" w:hAnsi="Calibri" w:cs="Calibri"/>
          <w:b/>
          <w:color w:val="00B050"/>
        </w:rPr>
        <w:t xml:space="preserve">from </w:t>
      </w:r>
      <w:r w:rsidR="00B31EC6">
        <w:rPr>
          <w:rFonts w:ascii="Calibri" w:eastAsia="Calibri" w:hAnsi="Calibri" w:cs="Calibri"/>
          <w:b/>
          <w:color w:val="00B050"/>
        </w:rPr>
        <w:tab/>
      </w:r>
      <w:r>
        <w:rPr>
          <w:rFonts w:ascii="Calibri" w:eastAsia="Calibri" w:hAnsi="Calibri" w:cs="Calibri"/>
          <w:b/>
          <w:color w:val="00B050"/>
        </w:rPr>
        <w:t xml:space="preserve">that </w:t>
      </w:r>
      <w:r w:rsidR="00B31EC6">
        <w:rPr>
          <w:rFonts w:ascii="Calibri" w:eastAsia="Calibri" w:hAnsi="Calibri" w:cs="Calibri"/>
          <w:b/>
          <w:color w:val="00B050"/>
        </w:rPr>
        <w:t xml:space="preserve">  </w:t>
      </w:r>
      <w:r>
        <w:rPr>
          <w:rFonts w:ascii="Calibri" w:eastAsia="Calibri" w:hAnsi="Calibri" w:cs="Calibri"/>
          <w:b/>
          <w:color w:val="00B050"/>
        </w:rPr>
        <w:t>time forth</w:t>
      </w:r>
    </w:p>
    <w:p w14:paraId="44A386F5" w14:textId="77777777" w:rsidR="00B23DCE" w:rsidRDefault="00B23DCE" w:rsidP="00B23DCE">
      <w:pPr>
        <w:spacing w:after="0"/>
        <w:ind w:left="0"/>
        <w:rPr>
          <w:rFonts w:ascii="Calibri" w:eastAsia="Calibri" w:hAnsi="Calibri" w:cs="Calibri"/>
        </w:rPr>
      </w:pPr>
    </w:p>
    <w:p w14:paraId="507D492F" w14:textId="77777777" w:rsidR="00B31EC6" w:rsidRDefault="00B31EC6" w:rsidP="00B23DCE">
      <w:pPr>
        <w:spacing w:after="0"/>
        <w:ind w:left="0"/>
        <w:rPr>
          <w:rFonts w:ascii="Calibri" w:eastAsia="Calibri" w:hAnsi="Calibri" w:cs="Calibri"/>
        </w:rPr>
      </w:pPr>
      <w:r>
        <w:rPr>
          <w:rFonts w:ascii="Calibri" w:eastAsia="Calibri" w:hAnsi="Calibri" w:cs="Calibri"/>
        </w:rPr>
        <w:t xml:space="preserve">   </w:t>
      </w:r>
      <w:r>
        <w:rPr>
          <w:rFonts w:ascii="Calibri" w:eastAsia="Calibri" w:hAnsi="Calibri" w:cs="Calibri"/>
        </w:rPr>
        <w:tab/>
      </w:r>
      <w:r w:rsidR="00B23DCE">
        <w:rPr>
          <w:rFonts w:ascii="Calibri" w:eastAsia="Calibri" w:hAnsi="Calibri" w:cs="Calibri"/>
        </w:rPr>
        <w:t xml:space="preserve"> </w:t>
      </w:r>
      <w:r w:rsidR="00B23DCE">
        <w:rPr>
          <w:rFonts w:ascii="Calibri" w:eastAsia="Calibri" w:hAnsi="Calibri" w:cs="Calibri"/>
          <w:b/>
        </w:rPr>
        <w:t xml:space="preserve">but </w:t>
      </w:r>
      <w:r w:rsidR="00B23DCE">
        <w:rPr>
          <w:rFonts w:ascii="Calibri" w:eastAsia="Calibri" w:hAnsi="Calibri" w:cs="Calibri"/>
        </w:rPr>
        <w:tab/>
      </w:r>
      <w:r w:rsidR="00B23DCE" w:rsidRPr="00B31EC6">
        <w:rPr>
          <w:rFonts w:ascii="Calibri" w:eastAsia="Calibri" w:hAnsi="Calibri" w:cs="Calibri"/>
          <w:b/>
          <w:color w:val="984806" w:themeColor="accent6" w:themeShade="80"/>
        </w:rPr>
        <w:t>they</w:t>
      </w:r>
      <w:r w:rsidR="00B23DCE">
        <w:rPr>
          <w:rFonts w:ascii="Calibri" w:eastAsia="Calibri" w:hAnsi="Calibri" w:cs="Calibri"/>
        </w:rPr>
        <w:t xml:space="preserve"> [</w:t>
      </w:r>
      <w:r w:rsidR="00B23DCE" w:rsidRPr="00E3118F">
        <w:rPr>
          <w:rFonts w:ascii="Calibri" w:eastAsia="Calibri" w:hAnsi="Calibri" w:cs="Calibri"/>
          <w:b/>
          <w:bCs/>
          <w:color w:val="984806" w:themeColor="accent6" w:themeShade="80"/>
        </w:rPr>
        <w:t>the people</w:t>
      </w:r>
      <w:r w:rsidR="00B23DCE">
        <w:rPr>
          <w:rFonts w:ascii="Calibri" w:eastAsia="Calibri" w:hAnsi="Calibri" w:cs="Calibri"/>
        </w:rPr>
        <w:t xml:space="preserve">] </w:t>
      </w:r>
      <w:r>
        <w:rPr>
          <w:rFonts w:ascii="Calibri" w:eastAsia="Calibri" w:hAnsi="Calibri" w:cs="Calibri"/>
        </w:rPr>
        <w:tab/>
      </w:r>
      <w:r w:rsidR="00B23DCE" w:rsidRPr="000223CD">
        <w:rPr>
          <w:rFonts w:ascii="Calibri" w:eastAsia="Calibri" w:hAnsi="Calibri" w:cs="Calibri"/>
          <w:b/>
          <w:color w:val="984806" w:themeColor="accent6" w:themeShade="80"/>
        </w:rPr>
        <w:t>reviled</w:t>
      </w:r>
      <w:r w:rsidR="00B23DCE">
        <w:rPr>
          <w:rFonts w:ascii="Calibri" w:eastAsia="Calibri" w:hAnsi="Calibri" w:cs="Calibri"/>
        </w:rPr>
        <w:t xml:space="preserve"> </w:t>
      </w:r>
      <w:r>
        <w:rPr>
          <w:rFonts w:ascii="Calibri" w:eastAsia="Calibri" w:hAnsi="Calibri" w:cs="Calibri"/>
        </w:rPr>
        <w:tab/>
      </w:r>
      <w:r>
        <w:rPr>
          <w:rFonts w:ascii="Calibri" w:eastAsia="Calibri" w:hAnsi="Calibri" w:cs="Calibri"/>
        </w:rPr>
        <w:tab/>
        <w:t xml:space="preserve">           </w:t>
      </w:r>
      <w:r w:rsidRPr="00803725">
        <w:rPr>
          <w:rFonts w:ascii="Calibri" w:eastAsia="Calibri" w:hAnsi="Calibri" w:cs="Calibri"/>
          <w:color w:val="984806" w:themeColor="accent6" w:themeShade="80"/>
          <w:u w:val="single"/>
        </w:rPr>
        <w:t>him</w:t>
      </w:r>
    </w:p>
    <w:p w14:paraId="716D644A" w14:textId="77777777" w:rsidR="00B23DCE" w:rsidRDefault="00B23DCE" w:rsidP="00B31EC6">
      <w:pPr>
        <w:spacing w:after="0"/>
        <w:ind w:left="2880" w:firstLine="720"/>
        <w:rPr>
          <w:rFonts w:ascii="Calibri" w:eastAsia="Calibri" w:hAnsi="Calibri" w:cs="Calibri"/>
          <w:b/>
        </w:rPr>
      </w:pPr>
      <w:r w:rsidRPr="00E25F99">
        <w:rPr>
          <w:rFonts w:ascii="Calibri" w:eastAsia="Calibri" w:hAnsi="Calibri" w:cs="Calibri"/>
          <w:b/>
          <w:color w:val="984806" w:themeColor="accent6" w:themeShade="80"/>
          <w:highlight w:val="lightGray"/>
        </w:rPr>
        <w:t>saying</w:t>
      </w:r>
    </w:p>
    <w:p w14:paraId="0CAD7162" w14:textId="77777777" w:rsidR="00B31EC6" w:rsidRDefault="00B31EC6" w:rsidP="00B31EC6">
      <w:pPr>
        <w:spacing w:after="0"/>
        <w:ind w:left="2880" w:firstLine="720"/>
        <w:rPr>
          <w:rFonts w:ascii="Calibri" w:eastAsia="Calibri" w:hAnsi="Calibri" w:cs="Calibri"/>
          <w:b/>
        </w:rPr>
      </w:pPr>
    </w:p>
    <w:p w14:paraId="74E371DF" w14:textId="77777777" w:rsidR="00B31EC6" w:rsidRDefault="00B31EC6" w:rsidP="00B23DCE">
      <w:pPr>
        <w:spacing w:after="0"/>
        <w:ind w:left="0"/>
        <w:rPr>
          <w:rFonts w:ascii="Calibri" w:eastAsia="Calibri" w:hAnsi="Calibri" w:cs="Calibri"/>
        </w:rPr>
      </w:pPr>
      <w:r>
        <w:rPr>
          <w:rFonts w:ascii="Calibri" w:eastAsia="Calibri" w:hAnsi="Calibri" w:cs="Calibri"/>
          <w:b/>
        </w:rPr>
        <w:tab/>
      </w:r>
      <w:r>
        <w:rPr>
          <w:rFonts w:ascii="Calibri" w:eastAsia="Calibri" w:hAnsi="Calibri" w:cs="Calibri"/>
          <w:b/>
        </w:rPr>
        <w:tab/>
      </w:r>
      <w:r w:rsidR="00B23DCE">
        <w:rPr>
          <w:rFonts w:ascii="Calibri" w:eastAsia="Calibri" w:hAnsi="Calibri" w:cs="Calibri"/>
        </w:rPr>
        <w:t xml:space="preserve">Art </w:t>
      </w:r>
      <w:r>
        <w:rPr>
          <w:rFonts w:ascii="Calibri" w:eastAsia="Calibri" w:hAnsi="Calibri" w:cs="Calibri"/>
        </w:rPr>
        <w:tab/>
      </w:r>
      <w:r w:rsidR="00B23DCE" w:rsidRPr="000223CD">
        <w:rPr>
          <w:rFonts w:ascii="Calibri" w:eastAsia="Calibri" w:hAnsi="Calibri" w:cs="Calibri"/>
          <w:color w:val="984806" w:themeColor="accent6" w:themeShade="80"/>
        </w:rPr>
        <w:t>thou</w:t>
      </w:r>
      <w:r w:rsidR="00B23DCE">
        <w:rPr>
          <w:rFonts w:ascii="Calibri" w:eastAsia="Calibri" w:hAnsi="Calibri" w:cs="Calibri"/>
        </w:rPr>
        <w:t xml:space="preserve"> </w:t>
      </w:r>
      <w:r>
        <w:rPr>
          <w:rFonts w:ascii="Calibri" w:eastAsia="Calibri" w:hAnsi="Calibri" w:cs="Calibri"/>
        </w:rPr>
        <w:tab/>
      </w:r>
      <w:r w:rsidR="00B23DCE">
        <w:rPr>
          <w:rFonts w:ascii="Calibri" w:eastAsia="Calibri" w:hAnsi="Calibri" w:cs="Calibri"/>
        </w:rPr>
        <w:t xml:space="preserve">also </w:t>
      </w:r>
      <w:r>
        <w:rPr>
          <w:rFonts w:ascii="Calibri" w:eastAsia="Calibri" w:hAnsi="Calibri" w:cs="Calibri"/>
        </w:rPr>
        <w:tab/>
      </w:r>
      <w:r w:rsidR="00B23DCE" w:rsidRPr="000223CD">
        <w:rPr>
          <w:rFonts w:ascii="Calibri" w:eastAsia="Calibri" w:hAnsi="Calibri" w:cs="Calibri"/>
          <w:b/>
          <w:color w:val="984806" w:themeColor="accent6" w:themeShade="80"/>
        </w:rPr>
        <w:t xml:space="preserve">possessed </w:t>
      </w:r>
    </w:p>
    <w:p w14:paraId="54947DD5" w14:textId="77777777" w:rsidR="00B23DCE" w:rsidRDefault="00B23DCE" w:rsidP="00B31EC6">
      <w:pPr>
        <w:spacing w:after="0"/>
        <w:ind w:left="3600" w:firstLine="720"/>
        <w:rPr>
          <w:rFonts w:ascii="Calibri" w:eastAsia="Calibri" w:hAnsi="Calibri" w:cs="Calibri"/>
        </w:rPr>
      </w:pPr>
      <w:r>
        <w:rPr>
          <w:rFonts w:ascii="Calibri" w:eastAsia="Calibri" w:hAnsi="Calibri" w:cs="Calibri"/>
        </w:rPr>
        <w:t xml:space="preserve">with </w:t>
      </w:r>
      <w:r w:rsidR="00B31EC6">
        <w:rPr>
          <w:rFonts w:ascii="Calibri" w:eastAsia="Calibri" w:hAnsi="Calibri" w:cs="Calibri"/>
        </w:rPr>
        <w:tab/>
      </w:r>
      <w:r w:rsidRPr="001E6A93">
        <w:rPr>
          <w:rFonts w:ascii="Calibri" w:eastAsia="Calibri" w:hAnsi="Calibri" w:cs="Calibri"/>
          <w:b/>
          <w:color w:val="984806" w:themeColor="accent6" w:themeShade="80"/>
        </w:rPr>
        <w:t xml:space="preserve">the </w:t>
      </w:r>
      <w:r w:rsidR="00B31EC6">
        <w:rPr>
          <w:rFonts w:ascii="Calibri" w:eastAsia="Calibri" w:hAnsi="Calibri" w:cs="Calibri"/>
          <w:b/>
          <w:color w:val="984806" w:themeColor="accent6" w:themeShade="80"/>
        </w:rPr>
        <w:tab/>
      </w:r>
      <w:r w:rsidRPr="001E6A93">
        <w:rPr>
          <w:rFonts w:ascii="Calibri" w:eastAsia="Calibri" w:hAnsi="Calibri" w:cs="Calibri"/>
          <w:b/>
          <w:color w:val="984806" w:themeColor="accent6" w:themeShade="80"/>
        </w:rPr>
        <w:t>Devil</w:t>
      </w:r>
      <w:r>
        <w:rPr>
          <w:rFonts w:ascii="Calibri" w:eastAsia="Calibri" w:hAnsi="Calibri" w:cs="Calibri"/>
        </w:rPr>
        <w:t xml:space="preserve">? </w:t>
      </w:r>
    </w:p>
    <w:p w14:paraId="5925E72B" w14:textId="77777777" w:rsidR="006022AF" w:rsidRDefault="006022AF" w:rsidP="006022AF">
      <w:pPr>
        <w:spacing w:after="0"/>
        <w:ind w:left="0"/>
        <w:rPr>
          <w:rFonts w:ascii="Calibri" w:eastAsia="Calibri" w:hAnsi="Calibri" w:cs="Calibri"/>
          <w:b/>
        </w:rPr>
      </w:pPr>
    </w:p>
    <w:p w14:paraId="02B98372" w14:textId="1BF98F88" w:rsidR="006022AF" w:rsidRPr="006022AF" w:rsidRDefault="006022AF" w:rsidP="006022AF">
      <w:pPr>
        <w:spacing w:after="0"/>
        <w:ind w:left="0"/>
        <w:rPr>
          <w:rFonts w:ascii="Calibri" w:eastAsia="Calibri" w:hAnsi="Calibri" w:cs="Calibri"/>
          <w:sz w:val="18"/>
          <w:szCs w:val="18"/>
        </w:rPr>
      </w:pPr>
      <w:r>
        <w:rPr>
          <w:rFonts w:ascii="Calibri" w:eastAsia="Calibri" w:hAnsi="Calibri" w:cs="Calibri"/>
          <w:b/>
        </w:rPr>
        <w:t xml:space="preserve">      </w:t>
      </w:r>
      <w:r w:rsidRPr="000223CD">
        <w:rPr>
          <w:rFonts w:ascii="Calibri" w:eastAsia="Calibri" w:hAnsi="Calibri" w:cs="Calibri"/>
          <w:b/>
        </w:rPr>
        <w:t xml:space="preserve">And </w:t>
      </w:r>
      <w:r w:rsidRPr="006022AF">
        <w:rPr>
          <w:rFonts w:ascii="Calibri" w:eastAsia="Calibri" w:hAnsi="Calibri" w:cs="Calibri"/>
          <w:color w:val="FF33CC"/>
          <w:highlight w:val="yellow"/>
          <w:u w:val="single"/>
        </w:rPr>
        <w:t>it came to pass</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A93D18">
        <w:rPr>
          <w:rFonts w:ascii="Calibri" w:eastAsia="Calibri" w:hAnsi="Calibri" w:cs="Calibri"/>
        </w:rPr>
        <w:t xml:space="preserve"> </w:t>
      </w:r>
      <w:proofErr w:type="gramStart"/>
      <w:r w:rsidR="00A93D18">
        <w:rPr>
          <w:rFonts w:ascii="Calibri" w:eastAsia="Calibri" w:hAnsi="Calibri" w:cs="Calibri"/>
        </w:rPr>
        <w:t xml:space="preserve">   </w:t>
      </w:r>
      <w:r w:rsidRPr="006022AF">
        <w:rPr>
          <w:rFonts w:ascii="Calibri" w:eastAsia="Calibri" w:hAnsi="Calibri" w:cs="Calibri"/>
          <w:color w:val="FF33CC"/>
          <w:sz w:val="18"/>
          <w:szCs w:val="18"/>
        </w:rPr>
        <w:t>[</w:t>
      </w:r>
      <w:proofErr w:type="gramEnd"/>
      <w:r w:rsidRPr="006022AF">
        <w:rPr>
          <w:rFonts w:ascii="Calibri" w:eastAsia="Calibri" w:hAnsi="Calibri" w:cs="Calibri"/>
          <w:color w:val="FF33CC"/>
          <w:sz w:val="18"/>
          <w:szCs w:val="18"/>
        </w:rPr>
        <w:t>deleted in 1837]</w:t>
      </w:r>
    </w:p>
    <w:p w14:paraId="6DD75099" w14:textId="20DEBFD8" w:rsidR="00B23DCE" w:rsidRDefault="006022AF" w:rsidP="006022AF">
      <w:pPr>
        <w:spacing w:after="0"/>
        <w:rPr>
          <w:rFonts w:ascii="Calibri" w:eastAsia="Calibri" w:hAnsi="Calibri" w:cs="Calibri"/>
        </w:rPr>
      </w:pPr>
      <w:r>
        <w:rPr>
          <w:rFonts w:ascii="Calibri" w:eastAsia="Calibri" w:hAnsi="Calibri" w:cs="Calibri"/>
          <w:color w:val="FF33CC"/>
        </w:rPr>
        <w:t>t</w:t>
      </w:r>
      <w:r w:rsidRPr="006022AF">
        <w:rPr>
          <w:rFonts w:ascii="Calibri" w:eastAsia="Calibri" w:hAnsi="Calibri" w:cs="Calibri"/>
          <w:color w:val="FF33CC"/>
        </w:rPr>
        <w:t>hat</w:t>
      </w:r>
      <w:r>
        <w:rPr>
          <w:rFonts w:ascii="Calibri" w:eastAsia="Calibri" w:hAnsi="Calibri" w:cs="Calibri"/>
          <w:color w:val="FF33CC"/>
        </w:rPr>
        <w:tab/>
      </w:r>
      <w:r w:rsidR="00B23DCE" w:rsidRPr="00B31EC6">
        <w:rPr>
          <w:rFonts w:ascii="Calibri" w:eastAsia="Calibri" w:hAnsi="Calibri" w:cs="Calibri"/>
          <w:b/>
          <w:color w:val="984806" w:themeColor="accent6" w:themeShade="80"/>
        </w:rPr>
        <w:t>they</w:t>
      </w:r>
      <w:r w:rsidR="00B23DCE">
        <w:rPr>
          <w:rFonts w:ascii="Calibri" w:eastAsia="Calibri" w:hAnsi="Calibri" w:cs="Calibri"/>
        </w:rPr>
        <w:t xml:space="preserve"> </w:t>
      </w:r>
      <w:r w:rsidR="00B31EC6">
        <w:rPr>
          <w:rFonts w:ascii="Calibri" w:eastAsia="Calibri" w:hAnsi="Calibri" w:cs="Calibri"/>
        </w:rPr>
        <w:tab/>
      </w:r>
      <w:r w:rsidR="00B31EC6">
        <w:rPr>
          <w:rFonts w:ascii="Calibri" w:eastAsia="Calibri" w:hAnsi="Calibri" w:cs="Calibri"/>
        </w:rPr>
        <w:tab/>
      </w:r>
      <w:r w:rsidR="00B31EC6">
        <w:rPr>
          <w:rFonts w:ascii="Calibri" w:eastAsia="Calibri" w:hAnsi="Calibri" w:cs="Calibri"/>
        </w:rPr>
        <w:tab/>
      </w:r>
      <w:r w:rsidR="00B23DCE" w:rsidRPr="00B31EC6">
        <w:rPr>
          <w:rFonts w:ascii="Calibri" w:eastAsia="Calibri" w:hAnsi="Calibri" w:cs="Calibri"/>
          <w:b/>
          <w:color w:val="984806" w:themeColor="accent6" w:themeShade="80"/>
        </w:rPr>
        <w:t>spit</w:t>
      </w:r>
      <w:r w:rsidR="00B23DCE">
        <w:rPr>
          <w:rFonts w:ascii="Calibri" w:eastAsia="Calibri" w:hAnsi="Calibri" w:cs="Calibri"/>
        </w:rPr>
        <w:t xml:space="preserve"> </w:t>
      </w:r>
      <w:r w:rsidR="00B31EC6">
        <w:rPr>
          <w:rFonts w:ascii="Calibri" w:eastAsia="Calibri" w:hAnsi="Calibri" w:cs="Calibri"/>
        </w:rPr>
        <w:tab/>
      </w:r>
      <w:r w:rsidR="00B23DCE">
        <w:rPr>
          <w:rFonts w:ascii="Calibri" w:eastAsia="Calibri" w:hAnsi="Calibri" w:cs="Calibri"/>
        </w:rPr>
        <w:t xml:space="preserve">upon </w:t>
      </w:r>
      <w:r w:rsidR="00B31EC6">
        <w:rPr>
          <w:rFonts w:ascii="Calibri" w:eastAsia="Calibri" w:hAnsi="Calibri" w:cs="Calibri"/>
        </w:rPr>
        <w:t xml:space="preserve">              </w:t>
      </w:r>
      <w:r w:rsidR="00B31EC6" w:rsidRPr="00B31EC6">
        <w:rPr>
          <w:rFonts w:ascii="Calibri" w:eastAsia="Calibri" w:hAnsi="Calibri" w:cs="Calibri"/>
          <w:color w:val="984806" w:themeColor="accent6" w:themeShade="80"/>
        </w:rPr>
        <w:t xml:space="preserve"> </w:t>
      </w:r>
      <w:r w:rsidR="00B31EC6" w:rsidRPr="00803725">
        <w:rPr>
          <w:rFonts w:ascii="Calibri" w:eastAsia="Calibri" w:hAnsi="Calibri" w:cs="Calibri"/>
          <w:color w:val="984806" w:themeColor="accent6" w:themeShade="80"/>
          <w:u w:val="single"/>
        </w:rPr>
        <w:t>him</w:t>
      </w:r>
      <w:r w:rsidR="00B23DCE" w:rsidRPr="00B31EC6">
        <w:rPr>
          <w:rFonts w:ascii="Calibri" w:eastAsia="Calibri" w:hAnsi="Calibri" w:cs="Calibri"/>
          <w:color w:val="984806" w:themeColor="accent6" w:themeShade="80"/>
        </w:rPr>
        <w:t xml:space="preserve"> </w:t>
      </w:r>
    </w:p>
    <w:p w14:paraId="783BDFA9" w14:textId="77777777" w:rsidR="00B31EC6" w:rsidRPr="00B31EC6" w:rsidRDefault="00B31EC6" w:rsidP="00B23DCE">
      <w:pPr>
        <w:spacing w:after="0"/>
        <w:ind w:left="0"/>
        <w:rPr>
          <w:rFonts w:ascii="Calibri" w:eastAsia="Calibri" w:hAnsi="Calibri" w:cs="Calibri"/>
        </w:rPr>
      </w:pPr>
      <w:r>
        <w:rPr>
          <w:rFonts w:ascii="Calibri" w:eastAsia="Calibri" w:hAnsi="Calibri" w:cs="Calibri"/>
        </w:rPr>
        <w:tab/>
      </w:r>
      <w:r w:rsidR="00B23DCE" w:rsidRPr="00561283">
        <w:rPr>
          <w:rFonts w:ascii="Calibri" w:eastAsia="Calibri" w:hAnsi="Calibri" w:cs="Calibri"/>
          <w:b/>
        </w:rPr>
        <w:t xml:space="preserve">and </w:t>
      </w:r>
      <w:r>
        <w:rPr>
          <w:rFonts w:ascii="Calibri" w:eastAsia="Calibri" w:hAnsi="Calibri" w:cs="Calibri"/>
        </w:rPr>
        <w:t xml:space="preserve">  </w:t>
      </w:r>
      <w:proofErr w:type="gramStart"/>
      <w:r>
        <w:rPr>
          <w:rFonts w:ascii="Calibri" w:eastAsia="Calibri" w:hAnsi="Calibri" w:cs="Calibri"/>
        </w:rPr>
        <w:t xml:space="preserve">   </w:t>
      </w:r>
      <w:r w:rsidR="00B23DCE">
        <w:rPr>
          <w:rFonts w:ascii="Calibri" w:eastAsia="Calibri" w:hAnsi="Calibri" w:cs="Calibri"/>
        </w:rPr>
        <w:t>[</w:t>
      </w:r>
      <w:proofErr w:type="gramEnd"/>
      <w:r w:rsidR="00B23DCE" w:rsidRPr="00561283">
        <w:rPr>
          <w:rFonts w:ascii="Calibri" w:eastAsia="Calibri" w:hAnsi="Calibri" w:cs="Calibri"/>
          <w:b/>
          <w:color w:val="984806" w:themeColor="accent6" w:themeShade="80"/>
        </w:rPr>
        <w:t>they</w:t>
      </w:r>
      <w:r w:rsidR="00B23DCE">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bookmarkStart w:id="318" w:name="_Hlk492437971"/>
      <w:r w:rsidR="00B23DCE" w:rsidRPr="00E3118F">
        <w:rPr>
          <w:rFonts w:ascii="Calibri" w:eastAsia="Calibri" w:hAnsi="Calibri" w:cs="Calibri"/>
          <w:b/>
          <w:color w:val="984806" w:themeColor="accent6" w:themeShade="80"/>
          <w:highlight w:val="lightGray"/>
          <w:u w:val="single"/>
        </w:rPr>
        <w:t>cast</w:t>
      </w:r>
      <w:r w:rsidR="00B23DCE" w:rsidRPr="00B31EC6">
        <w:rPr>
          <w:rFonts w:ascii="Calibri" w:eastAsia="Calibri" w:hAnsi="Calibri" w:cs="Calibri"/>
        </w:rPr>
        <w:t xml:space="preserve"> </w:t>
      </w:r>
      <w:r w:rsidRPr="00B31EC6">
        <w:rPr>
          <w:rFonts w:ascii="Calibri" w:eastAsia="Calibri" w:hAnsi="Calibri" w:cs="Calibri"/>
        </w:rPr>
        <w:tab/>
      </w:r>
      <w:r w:rsidRPr="00B31EC6">
        <w:rPr>
          <w:rFonts w:ascii="Calibri" w:eastAsia="Calibri" w:hAnsi="Calibri" w:cs="Calibri"/>
        </w:rPr>
        <w:tab/>
        <w:t xml:space="preserve">           </w:t>
      </w:r>
      <w:r w:rsidR="00B23DCE" w:rsidRPr="00803725">
        <w:rPr>
          <w:rFonts w:ascii="Calibri" w:eastAsia="Calibri" w:hAnsi="Calibri" w:cs="Calibri"/>
          <w:color w:val="984806" w:themeColor="accent6" w:themeShade="80"/>
          <w:u w:val="single"/>
        </w:rPr>
        <w:t>him</w:t>
      </w:r>
      <w:r w:rsidR="00B23DCE" w:rsidRPr="00B31EC6">
        <w:rPr>
          <w:rFonts w:ascii="Calibri" w:eastAsia="Calibri" w:hAnsi="Calibri" w:cs="Calibri"/>
          <w:color w:val="984806" w:themeColor="accent6" w:themeShade="80"/>
        </w:rPr>
        <w:t xml:space="preserve"> </w:t>
      </w:r>
    </w:p>
    <w:p w14:paraId="2C004DC2" w14:textId="77777777" w:rsidR="00B31EC6" w:rsidRDefault="00B31EC6" w:rsidP="00B31EC6">
      <w:pPr>
        <w:spacing w:after="0"/>
        <w:ind w:left="3600"/>
        <w:rPr>
          <w:rFonts w:ascii="Calibri" w:eastAsia="Calibri" w:hAnsi="Calibri" w:cs="Calibri"/>
        </w:rPr>
      </w:pPr>
      <w:r w:rsidRPr="00B31EC6">
        <w:rPr>
          <w:rFonts w:ascii="Calibri" w:eastAsia="Calibri" w:hAnsi="Calibri" w:cs="Calibri"/>
        </w:rPr>
        <w:t xml:space="preserve">       </w:t>
      </w:r>
      <w:r w:rsidR="00561283">
        <w:rPr>
          <w:rFonts w:ascii="Calibri" w:eastAsia="Calibri" w:hAnsi="Calibri" w:cs="Calibri"/>
        </w:rPr>
        <w:t xml:space="preserve"> </w:t>
      </w:r>
      <w:r w:rsidR="00B23DCE" w:rsidRPr="00935D5F">
        <w:rPr>
          <w:rFonts w:ascii="Calibri" w:eastAsia="Calibri" w:hAnsi="Calibri" w:cs="Calibri"/>
          <w:b/>
          <w:color w:val="F79646" w:themeColor="accent6"/>
        </w:rPr>
        <w:t>out from</w:t>
      </w:r>
      <w:r w:rsidR="00B23DCE" w:rsidRPr="00935D5F">
        <w:rPr>
          <w:rFonts w:ascii="Calibri" w:eastAsia="Calibri" w:hAnsi="Calibri" w:cs="Calibri"/>
          <w:color w:val="F79646" w:themeColor="accent6"/>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00935D5F">
        <w:rPr>
          <w:rFonts w:ascii="Calibri" w:eastAsia="Calibri" w:hAnsi="Calibri" w:cs="Calibri"/>
        </w:rPr>
        <w:tab/>
      </w:r>
      <w:r w:rsidR="00935D5F">
        <w:rPr>
          <w:rFonts w:ascii="Calibri" w:eastAsia="Calibri" w:hAnsi="Calibri" w:cs="Calibri"/>
        </w:rPr>
        <w:tab/>
        <w:t xml:space="preserve">         </w:t>
      </w:r>
      <w:r w:rsidR="00935D5F" w:rsidRPr="00202107">
        <w:rPr>
          <w:rFonts w:ascii="Calibri" w:eastAsia="Calibri" w:hAnsi="Calibri" w:cs="Calibri"/>
          <w:sz w:val="16"/>
          <w:szCs w:val="16"/>
        </w:rPr>
        <w:t>03</w:t>
      </w:r>
    </w:p>
    <w:p w14:paraId="22B3CC97" w14:textId="77777777" w:rsidR="00B23DCE" w:rsidRDefault="00B23DCE" w:rsidP="00B31EC6">
      <w:pPr>
        <w:spacing w:after="0"/>
        <w:ind w:left="3600" w:firstLine="720"/>
        <w:rPr>
          <w:rFonts w:ascii="Calibri" w:eastAsia="Calibri" w:hAnsi="Calibri" w:cs="Calibri"/>
          <w:b/>
          <w:color w:val="984806" w:themeColor="accent6" w:themeShade="80"/>
        </w:rPr>
      </w:pPr>
      <w:r w:rsidRPr="00935D5F">
        <w:rPr>
          <w:rFonts w:ascii="Calibri" w:eastAsia="Calibri" w:hAnsi="Calibri" w:cs="Calibri"/>
          <w:b/>
          <w:color w:val="F79646" w:themeColor="accent6"/>
        </w:rPr>
        <w:t xml:space="preserve">among </w:t>
      </w:r>
      <w:r w:rsidR="00B31EC6" w:rsidRPr="00935D5F">
        <w:rPr>
          <w:rFonts w:ascii="Calibri" w:eastAsia="Calibri" w:hAnsi="Calibri" w:cs="Calibri"/>
          <w:b/>
          <w:color w:val="F79646" w:themeColor="accent6"/>
        </w:rPr>
        <w:tab/>
      </w:r>
      <w:r w:rsidR="00B31EC6">
        <w:rPr>
          <w:rFonts w:ascii="Calibri" w:eastAsia="Calibri" w:hAnsi="Calibri" w:cs="Calibri"/>
        </w:rPr>
        <w:t xml:space="preserve">           </w:t>
      </w:r>
      <w:r w:rsidR="00B31EC6">
        <w:rPr>
          <w:rFonts w:ascii="Calibri" w:eastAsia="Calibri" w:hAnsi="Calibri" w:cs="Calibri"/>
        </w:rPr>
        <w:tab/>
      </w:r>
      <w:r w:rsidR="00B31EC6" w:rsidRPr="00B31EC6">
        <w:rPr>
          <w:rFonts w:ascii="Calibri" w:eastAsia="Calibri" w:hAnsi="Calibri" w:cs="Calibri"/>
          <w:b/>
          <w:color w:val="984806" w:themeColor="accent6" w:themeShade="80"/>
        </w:rPr>
        <w:t>them</w:t>
      </w:r>
      <w:r w:rsidRPr="00B31EC6">
        <w:rPr>
          <w:rFonts w:ascii="Calibri" w:eastAsia="Calibri" w:hAnsi="Calibri" w:cs="Calibri"/>
          <w:b/>
          <w:color w:val="984806" w:themeColor="accent6" w:themeShade="80"/>
        </w:rPr>
        <w:t xml:space="preserve"> </w:t>
      </w:r>
    </w:p>
    <w:bookmarkEnd w:id="318"/>
    <w:p w14:paraId="1C3B9B46" w14:textId="77777777" w:rsidR="000223CD" w:rsidRDefault="000223CD" w:rsidP="000223CD">
      <w:pPr>
        <w:spacing w:after="0"/>
        <w:ind w:left="0"/>
        <w:rPr>
          <w:rFonts w:ascii="Calibri" w:eastAsia="Calibri" w:hAnsi="Calibri" w:cs="Calibri"/>
          <w:b/>
          <w:color w:val="984806" w:themeColor="accent6" w:themeShade="80"/>
        </w:rPr>
      </w:pPr>
    </w:p>
    <w:p w14:paraId="35C07D35" w14:textId="77777777" w:rsidR="000223CD" w:rsidRPr="000223CD" w:rsidRDefault="000223CD" w:rsidP="000223CD">
      <w:pPr>
        <w:autoSpaceDE w:val="0"/>
        <w:autoSpaceDN w:val="0"/>
        <w:adjustRightInd w:val="0"/>
        <w:spacing w:after="0"/>
        <w:ind w:left="0"/>
        <w:rPr>
          <w:rFonts w:ascii="Calibri" w:eastAsia="Calibri" w:hAnsi="Calibri" w:cs="Calibri"/>
        </w:rPr>
      </w:pPr>
      <w:r w:rsidRPr="000223CD">
        <w:rPr>
          <w:rFonts w:ascii="Calibri" w:eastAsia="Calibri" w:hAnsi="Calibri" w:cs="Calibri"/>
        </w:rPr>
        <w:t>_______</w:t>
      </w:r>
    </w:p>
    <w:p w14:paraId="34903D9C" w14:textId="77777777" w:rsidR="000223CD" w:rsidRPr="000223CD" w:rsidRDefault="00935D5F" w:rsidP="000223CD">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cc – Circular </w:t>
      </w:r>
      <w:proofErr w:type="gramStart"/>
      <w:r>
        <w:rPr>
          <w:rFonts w:ascii="Calibri" w:eastAsia="Calibri" w:hAnsi="Calibri" w:cs="Calibri"/>
          <w:sz w:val="18"/>
          <w:szCs w:val="18"/>
        </w:rPr>
        <w:t>repetition  “</w:t>
      </w:r>
      <w:proofErr w:type="gramEnd"/>
      <w:r>
        <w:rPr>
          <w:rFonts w:ascii="Calibri" w:eastAsia="Calibri" w:hAnsi="Calibri" w:cs="Calibri"/>
          <w:sz w:val="18"/>
          <w:szCs w:val="18"/>
        </w:rPr>
        <w:t>began to”]</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1C985DF8" w14:textId="77777777" w:rsidR="000223CD" w:rsidRPr="000223CD" w:rsidRDefault="00935D5F" w:rsidP="000223CD">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02 – Use of “began to be”]</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1C59B3D6" w14:textId="77777777" w:rsidR="000223CD" w:rsidRPr="000223CD" w:rsidRDefault="000223CD" w:rsidP="000223CD">
      <w:pPr>
        <w:autoSpaceDE w:val="0"/>
        <w:autoSpaceDN w:val="0"/>
        <w:adjustRightInd w:val="0"/>
        <w:spacing w:after="0"/>
        <w:ind w:left="0"/>
        <w:rPr>
          <w:rFonts w:ascii="Calibri" w:eastAsia="Calibri" w:hAnsi="Calibri" w:cs="Calibri"/>
          <w:sz w:val="18"/>
          <w:szCs w:val="18"/>
        </w:rPr>
      </w:pPr>
      <w:r w:rsidRPr="000223CD">
        <w:rPr>
          <w:rFonts w:ascii="Calibri" w:eastAsia="Calibri" w:hAnsi="Calibri" w:cs="Calibri"/>
          <w:sz w:val="18"/>
          <w:szCs w:val="18"/>
        </w:rPr>
        <w:t>[</w:t>
      </w:r>
      <w:r w:rsidR="00935D5F">
        <w:rPr>
          <w:rFonts w:ascii="Calibri" w:eastAsia="Calibri" w:hAnsi="Calibri" w:cs="Calibri"/>
          <w:sz w:val="18"/>
          <w:szCs w:val="18"/>
        </w:rPr>
        <w:t xml:space="preserve">Heb. 03 – Compound </w:t>
      </w:r>
      <w:proofErr w:type="gramStart"/>
      <w:r w:rsidR="00935D5F">
        <w:rPr>
          <w:rFonts w:ascii="Calibri" w:eastAsia="Calibri" w:hAnsi="Calibri" w:cs="Calibri"/>
          <w:sz w:val="18"/>
          <w:szCs w:val="18"/>
        </w:rPr>
        <w:t>prepositions  “</w:t>
      </w:r>
      <w:proofErr w:type="gramEnd"/>
      <w:r w:rsidR="00935D5F">
        <w:rPr>
          <w:rFonts w:ascii="Calibri" w:eastAsia="Calibri" w:hAnsi="Calibri" w:cs="Calibri"/>
          <w:sz w:val="18"/>
          <w:szCs w:val="18"/>
        </w:rPr>
        <w:t>out from among”]</w:t>
      </w:r>
      <w:r w:rsidR="00935D5F">
        <w:rPr>
          <w:rFonts w:ascii="Calibri" w:eastAsia="Calibri" w:hAnsi="Calibri" w:cs="Calibri"/>
          <w:sz w:val="18"/>
          <w:szCs w:val="18"/>
        </w:rPr>
        <w:tab/>
      </w:r>
      <w:r w:rsidR="00935D5F">
        <w:rPr>
          <w:rFonts w:ascii="Calibri" w:eastAsia="Calibri" w:hAnsi="Calibri" w:cs="Calibri"/>
          <w:sz w:val="18"/>
          <w:szCs w:val="18"/>
        </w:rPr>
        <w:tab/>
      </w:r>
    </w:p>
    <w:p w14:paraId="3854C9D2" w14:textId="77777777" w:rsidR="00872442" w:rsidRDefault="00872442" w:rsidP="00872442">
      <w:pPr>
        <w:spacing w:after="0"/>
        <w:ind w:left="0"/>
        <w:jc w:val="right"/>
        <w:rPr>
          <w:rFonts w:ascii="Calibri" w:eastAsia="Calibri" w:hAnsi="Calibri" w:cs="Calibri"/>
        </w:rPr>
      </w:pPr>
      <w:r w:rsidRPr="00DE2D0D">
        <w:rPr>
          <w:i/>
        </w:rPr>
        <w:lastRenderedPageBreak/>
        <w:t>[Alma</w:t>
      </w:r>
      <w:r>
        <w:rPr>
          <w:i/>
        </w:rPr>
        <w:t xml:space="preserve"> 14</w:t>
      </w:r>
      <w:r w:rsidRPr="00DE2D0D">
        <w:rPr>
          <w:i/>
        </w:rPr>
        <w:t>]</w:t>
      </w:r>
      <w:r w:rsidRPr="00E574E9">
        <w:rPr>
          <w:rFonts w:ascii="Calibri" w:eastAsia="Calibri" w:hAnsi="Calibri" w:cs="Calibri"/>
        </w:rPr>
        <w:t xml:space="preserve"> </w:t>
      </w:r>
    </w:p>
    <w:p w14:paraId="27CF5628" w14:textId="77777777" w:rsidR="00872442" w:rsidRDefault="00872442" w:rsidP="00B23DCE">
      <w:pPr>
        <w:spacing w:after="0"/>
        <w:ind w:left="0"/>
        <w:rPr>
          <w:rFonts w:ascii="Calibri" w:eastAsia="Calibri" w:hAnsi="Calibri" w:cs="Calibri"/>
        </w:rPr>
      </w:pPr>
    </w:p>
    <w:p w14:paraId="58290057" w14:textId="77777777" w:rsidR="00561283" w:rsidRPr="00935D5F" w:rsidRDefault="00B23DCE" w:rsidP="00B23DCE">
      <w:pPr>
        <w:spacing w:after="0"/>
        <w:ind w:left="0"/>
        <w:rPr>
          <w:rFonts w:ascii="Calibri" w:eastAsia="Calibri" w:hAnsi="Calibri" w:cs="Calibri"/>
          <w:b/>
          <w:color w:val="F79646" w:themeColor="accent6"/>
        </w:rPr>
      </w:pPr>
      <w:r>
        <w:rPr>
          <w:rFonts w:ascii="Calibri" w:eastAsia="Calibri" w:hAnsi="Calibri" w:cs="Calibri"/>
        </w:rPr>
        <w:t xml:space="preserve">     </w:t>
      </w:r>
      <w:r w:rsidR="00561283">
        <w:rPr>
          <w:rFonts w:ascii="Calibri" w:eastAsia="Calibri" w:hAnsi="Calibri" w:cs="Calibri"/>
        </w:rPr>
        <w:tab/>
      </w:r>
      <w:r>
        <w:rPr>
          <w:rFonts w:ascii="Calibri" w:eastAsia="Calibri" w:hAnsi="Calibri" w:cs="Calibri"/>
          <w:b/>
        </w:rPr>
        <w:t>And</w:t>
      </w:r>
      <w:r w:rsidR="00561283">
        <w:rPr>
          <w:rFonts w:ascii="Calibri" w:eastAsia="Calibri" w:hAnsi="Calibri" w:cs="Calibri"/>
          <w:b/>
        </w:rPr>
        <w:t xml:space="preserve">   </w:t>
      </w:r>
      <w:proofErr w:type="gramStart"/>
      <w:r w:rsidR="00561283">
        <w:rPr>
          <w:rFonts w:ascii="Calibri" w:eastAsia="Calibri" w:hAnsi="Calibri" w:cs="Calibri"/>
          <w:b/>
        </w:rPr>
        <w:t xml:space="preserve">   </w:t>
      </w:r>
      <w:r>
        <w:rPr>
          <w:rFonts w:ascii="Calibri" w:eastAsia="Calibri" w:hAnsi="Calibri" w:cs="Calibri"/>
        </w:rPr>
        <w:t>[</w:t>
      </w:r>
      <w:proofErr w:type="gramEnd"/>
      <w:r w:rsidRPr="00561283">
        <w:rPr>
          <w:rFonts w:ascii="Calibri" w:eastAsia="Calibri" w:hAnsi="Calibri" w:cs="Calibri"/>
          <w:b/>
          <w:color w:val="984806" w:themeColor="accent6" w:themeShade="80"/>
          <w:u w:val="single"/>
        </w:rPr>
        <w:t>they</w:t>
      </w:r>
      <w:r>
        <w:rPr>
          <w:rFonts w:ascii="Calibri" w:eastAsia="Calibri" w:hAnsi="Calibri" w:cs="Calibri"/>
          <w:u w:val="single"/>
        </w:rPr>
        <w:t xml:space="preserve">] </w:t>
      </w:r>
      <w:r w:rsidR="00561283">
        <w:rPr>
          <w:rFonts w:ascii="Calibri" w:eastAsia="Calibri" w:hAnsi="Calibri" w:cs="Calibri"/>
          <w:u w:val="single"/>
        </w:rPr>
        <w:tab/>
      </w:r>
      <w:r w:rsidR="00561283">
        <w:rPr>
          <w:rFonts w:ascii="Calibri" w:eastAsia="Calibri" w:hAnsi="Calibri" w:cs="Calibri"/>
          <w:u w:val="single"/>
        </w:rPr>
        <w:tab/>
      </w:r>
      <w:r>
        <w:rPr>
          <w:rFonts w:ascii="Calibri" w:eastAsia="Calibri" w:hAnsi="Calibri" w:cs="Calibri"/>
          <w:u w:val="single"/>
        </w:rPr>
        <w:t xml:space="preserve">also </w:t>
      </w:r>
      <w:r w:rsidR="00561283">
        <w:rPr>
          <w:rFonts w:ascii="Calibri" w:eastAsia="Calibri" w:hAnsi="Calibri" w:cs="Calibri"/>
          <w:u w:val="single"/>
        </w:rPr>
        <w:t xml:space="preserve">     </w:t>
      </w:r>
      <w:r>
        <w:rPr>
          <w:rFonts w:ascii="Calibri" w:eastAsia="Calibri" w:hAnsi="Calibri" w:cs="Calibri"/>
          <w:u w:val="single"/>
        </w:rPr>
        <w:t>[</w:t>
      </w:r>
      <w:r w:rsidRPr="00803725">
        <w:rPr>
          <w:rFonts w:ascii="Calibri" w:eastAsia="Calibri" w:hAnsi="Calibri" w:cs="Calibri"/>
          <w:b/>
          <w:color w:val="984806" w:themeColor="accent6" w:themeShade="80"/>
          <w:highlight w:val="lightGray"/>
          <w:u w:val="single"/>
        </w:rPr>
        <w:t>cast</w:t>
      </w:r>
      <w:r w:rsidRPr="005A5D96">
        <w:rPr>
          <w:rFonts w:ascii="Calibri" w:eastAsia="Calibri" w:hAnsi="Calibri" w:cs="Calibri"/>
          <w:b/>
          <w:i/>
          <w:iCs/>
          <w:color w:val="FF0000"/>
          <w:u w:val="single"/>
        </w:rPr>
        <w:t xml:space="preserve"> </w:t>
      </w:r>
      <w:r w:rsidRPr="005A5D96">
        <w:rPr>
          <w:rFonts w:ascii="Calibri" w:eastAsia="Calibri" w:hAnsi="Calibri" w:cs="Calibri"/>
          <w:bCs/>
          <w:i/>
          <w:iCs/>
          <w:color w:val="FF0000"/>
          <w:u w:val="single"/>
        </w:rPr>
        <w:t>out</w:t>
      </w:r>
      <w:r w:rsidRPr="005A5D96">
        <w:rPr>
          <w:rFonts w:ascii="Calibri" w:eastAsia="Calibri" w:hAnsi="Calibri" w:cs="Calibri"/>
          <w:bCs/>
          <w:i/>
          <w:iCs/>
          <w:color w:val="FF0000"/>
        </w:rPr>
        <w:t xml:space="preserve"> from</w:t>
      </w:r>
      <w:r w:rsidRPr="005A5D96">
        <w:rPr>
          <w:rFonts w:ascii="Calibri" w:eastAsia="Calibri" w:hAnsi="Calibri" w:cs="Calibri"/>
          <w:b/>
          <w:color w:val="FF0000"/>
        </w:rPr>
        <w:t xml:space="preserve"> </w:t>
      </w:r>
    </w:p>
    <w:p w14:paraId="37FEF235" w14:textId="77777777" w:rsidR="00B23DCE" w:rsidRDefault="00B23DCE" w:rsidP="00561283">
      <w:pPr>
        <w:spacing w:after="0"/>
        <w:ind w:left="3600" w:firstLine="720"/>
        <w:rPr>
          <w:rFonts w:ascii="Calibri" w:eastAsia="Calibri" w:hAnsi="Calibri" w:cs="Calibri"/>
        </w:rPr>
      </w:pPr>
      <w:r w:rsidRPr="005A5D96">
        <w:rPr>
          <w:rFonts w:ascii="Calibri" w:eastAsia="Calibri" w:hAnsi="Calibri" w:cs="Calibri"/>
          <w:bCs/>
          <w:i/>
          <w:iCs/>
          <w:color w:val="FF0000"/>
        </w:rPr>
        <w:t>among</w:t>
      </w:r>
      <w:r w:rsidRPr="00935D5F">
        <w:rPr>
          <w:rFonts w:ascii="Calibri" w:eastAsia="Calibri" w:hAnsi="Calibri" w:cs="Calibri"/>
          <w:color w:val="F79646" w:themeColor="accent6"/>
        </w:rPr>
        <w:t xml:space="preserve"> </w:t>
      </w:r>
      <w:r w:rsidR="00561283">
        <w:rPr>
          <w:rFonts w:ascii="Calibri" w:eastAsia="Calibri" w:hAnsi="Calibri" w:cs="Calibri"/>
        </w:rPr>
        <w:tab/>
      </w:r>
      <w:r w:rsidR="00561283">
        <w:rPr>
          <w:rFonts w:ascii="Calibri" w:eastAsia="Calibri" w:hAnsi="Calibri" w:cs="Calibri"/>
        </w:rPr>
        <w:tab/>
      </w:r>
      <w:r w:rsidRPr="00561283">
        <w:rPr>
          <w:rFonts w:ascii="Calibri" w:eastAsia="Calibri" w:hAnsi="Calibri" w:cs="Calibri"/>
          <w:b/>
          <w:color w:val="984806" w:themeColor="accent6" w:themeShade="80"/>
        </w:rPr>
        <w:t>them</w:t>
      </w:r>
      <w:r>
        <w:rPr>
          <w:rFonts w:ascii="Calibri" w:eastAsia="Calibri" w:hAnsi="Calibri" w:cs="Calibri"/>
        </w:rPr>
        <w:t xml:space="preserve">] </w:t>
      </w:r>
    </w:p>
    <w:p w14:paraId="4A9EA49C" w14:textId="77777777" w:rsidR="00561283" w:rsidRDefault="00B23DCE" w:rsidP="00561283">
      <w:pPr>
        <w:spacing w:after="0"/>
        <w:ind w:left="0"/>
        <w:rPr>
          <w:rFonts w:ascii="Calibri" w:eastAsia="Calibri" w:hAnsi="Calibri" w:cs="Calibri"/>
        </w:rPr>
      </w:pPr>
      <w:r>
        <w:rPr>
          <w:rFonts w:ascii="Calibri" w:eastAsia="Calibri" w:hAnsi="Calibri" w:cs="Calibri"/>
        </w:rPr>
        <w:tab/>
        <w:t xml:space="preserve">           </w:t>
      </w:r>
      <w:r w:rsidR="00561283">
        <w:rPr>
          <w:rFonts w:ascii="Calibri" w:eastAsia="Calibri" w:hAnsi="Calibri" w:cs="Calibri"/>
        </w:rPr>
        <w:tab/>
        <w:t xml:space="preserve">ALL </w:t>
      </w:r>
      <w:proofErr w:type="gramStart"/>
      <w:r w:rsidRPr="00561283">
        <w:rPr>
          <w:rFonts w:ascii="Calibri" w:eastAsia="Calibri" w:hAnsi="Calibri" w:cs="Calibri"/>
          <w:b/>
        </w:rPr>
        <w:t>those</w:t>
      </w:r>
      <w:r>
        <w:rPr>
          <w:rFonts w:ascii="Calibri" w:eastAsia="Calibri" w:hAnsi="Calibri" w:cs="Calibri"/>
        </w:rPr>
        <w:t xml:space="preserve"> </w:t>
      </w:r>
      <w:r w:rsidR="00561283">
        <w:rPr>
          <w:rFonts w:ascii="Calibri" w:eastAsia="Calibri" w:hAnsi="Calibri" w:cs="Calibri"/>
        </w:rPr>
        <w:t xml:space="preserve"> </w:t>
      </w:r>
      <w:r w:rsidRPr="00561283">
        <w:rPr>
          <w:rFonts w:ascii="Calibri" w:eastAsia="Calibri" w:hAnsi="Calibri" w:cs="Calibri"/>
          <w:b/>
        </w:rPr>
        <w:t>who</w:t>
      </w:r>
      <w:proofErr w:type="gramEnd"/>
      <w:r>
        <w:rPr>
          <w:rFonts w:ascii="Calibri" w:eastAsia="Calibri" w:hAnsi="Calibri" w:cs="Calibri"/>
        </w:rPr>
        <w:t xml:space="preserve"> </w:t>
      </w:r>
      <w:r w:rsidR="00561283">
        <w:rPr>
          <w:rFonts w:ascii="Calibri" w:eastAsia="Calibri" w:hAnsi="Calibri" w:cs="Calibri"/>
        </w:rPr>
        <w:tab/>
      </w:r>
      <w:r w:rsidR="00561283">
        <w:rPr>
          <w:rFonts w:ascii="Calibri" w:eastAsia="Calibri" w:hAnsi="Calibri" w:cs="Calibri"/>
        </w:rPr>
        <w:tab/>
      </w:r>
      <w:r w:rsidRPr="000F1124">
        <w:rPr>
          <w:rFonts w:ascii="Calibri" w:eastAsia="Calibri" w:hAnsi="Calibri" w:cs="Calibri"/>
          <w:b/>
          <w:u w:val="single"/>
        </w:rPr>
        <w:t>believed</w:t>
      </w:r>
      <w:r>
        <w:rPr>
          <w:rFonts w:ascii="Calibri" w:eastAsia="Calibri" w:hAnsi="Calibri" w:cs="Calibri"/>
        </w:rPr>
        <w:t xml:space="preserve"> </w:t>
      </w:r>
    </w:p>
    <w:p w14:paraId="431DC7D8" w14:textId="77777777" w:rsidR="00561283" w:rsidRDefault="00561283" w:rsidP="00561283">
      <w:pPr>
        <w:spacing w:after="0"/>
        <w:ind w:left="3600" w:firstLine="720"/>
        <w:rPr>
          <w:rFonts w:ascii="Calibri" w:eastAsia="Calibri" w:hAnsi="Calibri" w:cs="Calibri"/>
        </w:rPr>
      </w:pPr>
      <w:r>
        <w:rPr>
          <w:rFonts w:ascii="Calibri" w:eastAsia="Calibri" w:hAnsi="Calibri" w:cs="Calibri"/>
        </w:rPr>
        <w:t xml:space="preserve">    </w:t>
      </w:r>
      <w:r w:rsidR="00B23DCE">
        <w:rPr>
          <w:rFonts w:ascii="Calibri" w:eastAsia="Calibri" w:hAnsi="Calibri" w:cs="Calibri"/>
        </w:rPr>
        <w:t xml:space="preserve">in </w:t>
      </w:r>
      <w:r>
        <w:rPr>
          <w:rFonts w:ascii="Calibri" w:eastAsia="Calibri" w:hAnsi="Calibri" w:cs="Calibri"/>
        </w:rPr>
        <w:tab/>
      </w:r>
      <w:r w:rsidR="00B23DCE">
        <w:rPr>
          <w:rFonts w:ascii="Calibri" w:eastAsia="Calibri" w:hAnsi="Calibri" w:cs="Calibri"/>
        </w:rPr>
        <w:t xml:space="preserve">the </w:t>
      </w:r>
      <w:r>
        <w:rPr>
          <w:rFonts w:ascii="Calibri" w:eastAsia="Calibri" w:hAnsi="Calibri" w:cs="Calibri"/>
        </w:rPr>
        <w:t xml:space="preserve">    </w:t>
      </w:r>
      <w:r w:rsidR="00B23DCE" w:rsidRPr="00803725">
        <w:rPr>
          <w:rFonts w:ascii="Calibri" w:eastAsia="Calibri" w:hAnsi="Calibri" w:cs="Calibri"/>
          <w:b/>
          <w:u w:val="single"/>
        </w:rPr>
        <w:t>words</w:t>
      </w:r>
      <w:r w:rsidR="00B23DCE">
        <w:rPr>
          <w:rFonts w:ascii="Calibri" w:eastAsia="Calibri" w:hAnsi="Calibri" w:cs="Calibri"/>
        </w:rPr>
        <w:t xml:space="preserve"> </w:t>
      </w:r>
    </w:p>
    <w:p w14:paraId="688874C5" w14:textId="77777777" w:rsidR="00561283" w:rsidRDefault="00B23DCE" w:rsidP="00561283">
      <w:pPr>
        <w:spacing w:after="0"/>
        <w:rPr>
          <w:rFonts w:ascii="Calibri" w:eastAsia="Calibri" w:hAnsi="Calibri" w:cs="Calibri"/>
        </w:rPr>
      </w:pPr>
      <w:r w:rsidRPr="00561283">
        <w:rPr>
          <w:rFonts w:ascii="Calibri" w:eastAsia="Calibri" w:hAnsi="Calibri" w:cs="Calibri"/>
          <w:b/>
        </w:rPr>
        <w:t>which</w:t>
      </w:r>
      <w:r>
        <w:rPr>
          <w:rFonts w:ascii="Calibri" w:eastAsia="Calibri" w:hAnsi="Calibri" w:cs="Calibri"/>
        </w:rPr>
        <w:t xml:space="preserve"> </w:t>
      </w:r>
      <w:r w:rsidR="00561283">
        <w:rPr>
          <w:rFonts w:ascii="Calibri" w:eastAsia="Calibri" w:hAnsi="Calibri" w:cs="Calibri"/>
        </w:rPr>
        <w:tab/>
      </w:r>
      <w:r w:rsidR="00561283">
        <w:rPr>
          <w:rFonts w:ascii="Calibri" w:eastAsia="Calibri" w:hAnsi="Calibri" w:cs="Calibri"/>
        </w:rPr>
        <w:tab/>
      </w:r>
      <w:r>
        <w:rPr>
          <w:rFonts w:ascii="Calibri" w:eastAsia="Calibri" w:hAnsi="Calibri" w:cs="Calibri"/>
        </w:rPr>
        <w:t xml:space="preserve">had </w:t>
      </w:r>
      <w:r w:rsidR="00561283">
        <w:rPr>
          <w:rFonts w:ascii="Calibri" w:eastAsia="Calibri" w:hAnsi="Calibri" w:cs="Calibri"/>
        </w:rPr>
        <w:tab/>
      </w:r>
      <w:r>
        <w:rPr>
          <w:rFonts w:ascii="Calibri" w:eastAsia="Calibri" w:hAnsi="Calibri" w:cs="Calibri"/>
        </w:rPr>
        <w:t xml:space="preserve">been </w:t>
      </w:r>
      <w:r w:rsidR="00561283">
        <w:rPr>
          <w:rFonts w:ascii="Calibri" w:eastAsia="Calibri" w:hAnsi="Calibri" w:cs="Calibri"/>
        </w:rPr>
        <w:tab/>
      </w:r>
      <w:r w:rsidRPr="00561283">
        <w:rPr>
          <w:rFonts w:ascii="Calibri" w:eastAsia="Calibri" w:hAnsi="Calibri" w:cs="Calibri"/>
          <w:b/>
        </w:rPr>
        <w:t xml:space="preserve">spoken </w:t>
      </w:r>
      <w:r w:rsidR="00561283">
        <w:rPr>
          <w:rFonts w:ascii="Calibri" w:eastAsia="Calibri" w:hAnsi="Calibri" w:cs="Calibri"/>
        </w:rPr>
        <w:t xml:space="preserve">    </w:t>
      </w:r>
      <w:r>
        <w:rPr>
          <w:rFonts w:ascii="Calibri" w:eastAsia="Calibri" w:hAnsi="Calibri" w:cs="Calibri"/>
        </w:rPr>
        <w:t xml:space="preserve">by </w:t>
      </w:r>
      <w:r w:rsidR="00561283">
        <w:rPr>
          <w:rFonts w:ascii="Calibri" w:eastAsia="Calibri" w:hAnsi="Calibri" w:cs="Calibri"/>
        </w:rPr>
        <w:tab/>
        <w:t xml:space="preserve">           </w:t>
      </w:r>
      <w:r w:rsidRPr="00E3118F">
        <w:rPr>
          <w:rFonts w:ascii="Calibri" w:eastAsia="Calibri" w:hAnsi="Calibri" w:cs="Calibri"/>
          <w:bCs/>
          <w:color w:val="00B0F0"/>
          <w:u w:val="single"/>
        </w:rPr>
        <w:t>Alma</w:t>
      </w:r>
      <w:r>
        <w:rPr>
          <w:rFonts w:ascii="Calibri" w:eastAsia="Calibri" w:hAnsi="Calibri" w:cs="Calibri"/>
        </w:rPr>
        <w:t xml:space="preserve"> </w:t>
      </w:r>
    </w:p>
    <w:p w14:paraId="55F49876" w14:textId="77777777" w:rsidR="00B23DCE" w:rsidRPr="000F1124" w:rsidRDefault="00B23DCE" w:rsidP="00561283">
      <w:pPr>
        <w:spacing w:after="0"/>
        <w:ind w:left="4320" w:firstLine="720"/>
        <w:rPr>
          <w:rFonts w:ascii="Calibri" w:eastAsia="Calibri" w:hAnsi="Calibri" w:cs="Calibri"/>
          <w:sz w:val="20"/>
          <w:szCs w:val="20"/>
        </w:rPr>
      </w:pPr>
      <w:r>
        <w:rPr>
          <w:rFonts w:ascii="Calibri" w:eastAsia="Calibri" w:hAnsi="Calibri" w:cs="Calibri"/>
        </w:rPr>
        <w:t xml:space="preserve">and </w:t>
      </w:r>
      <w:r w:rsidR="00561283">
        <w:rPr>
          <w:rFonts w:ascii="Calibri" w:eastAsia="Calibri" w:hAnsi="Calibri" w:cs="Calibri"/>
        </w:rPr>
        <w:t xml:space="preserve">   </w:t>
      </w:r>
      <w:r w:rsidRPr="00803725">
        <w:rPr>
          <w:rFonts w:ascii="Calibri" w:eastAsia="Calibri" w:hAnsi="Calibri" w:cs="Calibri"/>
          <w:b/>
          <w:color w:val="F79646" w:themeColor="accent6"/>
          <w:u w:val="single"/>
        </w:rPr>
        <w:t>Amulek</w:t>
      </w:r>
      <w:r w:rsidRPr="00561283">
        <w:rPr>
          <w:rFonts w:ascii="Calibri" w:eastAsia="Calibri" w:hAnsi="Calibri" w:cs="Calibri"/>
          <w:b/>
          <w:color w:val="F79646" w:themeColor="accent6"/>
        </w:rPr>
        <w:t xml:space="preserve"> </w:t>
      </w:r>
    </w:p>
    <w:p w14:paraId="2389BA1D" w14:textId="77777777" w:rsidR="00561283" w:rsidRPr="000F1124" w:rsidRDefault="00561283" w:rsidP="00561283">
      <w:pPr>
        <w:spacing w:after="0"/>
        <w:ind w:left="4320" w:firstLine="720"/>
        <w:rPr>
          <w:rFonts w:ascii="Calibri" w:eastAsia="Calibri" w:hAnsi="Calibri" w:cs="Calibri"/>
          <w:sz w:val="20"/>
          <w:szCs w:val="20"/>
        </w:rPr>
      </w:pPr>
    </w:p>
    <w:p w14:paraId="75B5BCCE" w14:textId="7A05AA54" w:rsidR="00561283" w:rsidRPr="00561283" w:rsidRDefault="00B23DCE" w:rsidP="00B23DCE">
      <w:pPr>
        <w:spacing w:after="0"/>
        <w:ind w:left="0"/>
        <w:rPr>
          <w:rFonts w:ascii="Calibri" w:eastAsia="Calibri" w:hAnsi="Calibri" w:cs="Calibri"/>
        </w:rPr>
      </w:pPr>
      <w:r>
        <w:rPr>
          <w:rFonts w:ascii="Calibri" w:eastAsia="Calibri" w:hAnsi="Calibri" w:cs="Calibri"/>
        </w:rPr>
        <w:tab/>
      </w:r>
      <w:r w:rsidRPr="00561283">
        <w:rPr>
          <w:rFonts w:ascii="Calibri" w:eastAsia="Calibri" w:hAnsi="Calibri" w:cs="Calibri"/>
          <w:b/>
        </w:rPr>
        <w:t xml:space="preserve">and </w:t>
      </w:r>
      <w:r w:rsidR="00561283" w:rsidRPr="00561283">
        <w:rPr>
          <w:rFonts w:ascii="Calibri" w:eastAsia="Calibri" w:hAnsi="Calibri" w:cs="Calibri"/>
          <w:b/>
        </w:rPr>
        <w:tab/>
      </w:r>
      <w:r w:rsidRPr="000F1124">
        <w:rPr>
          <w:rFonts w:ascii="Calibri" w:eastAsia="Calibri" w:hAnsi="Calibri" w:cs="Calibri"/>
          <w:b/>
          <w:color w:val="984806" w:themeColor="accent6" w:themeShade="80"/>
          <w:u w:val="single"/>
        </w:rPr>
        <w:t>they</w:t>
      </w:r>
      <w:r w:rsidRPr="00561283">
        <w:rPr>
          <w:rFonts w:ascii="Calibri" w:eastAsia="Calibri" w:hAnsi="Calibri" w:cs="Calibri"/>
        </w:rPr>
        <w:t xml:space="preserve"> </w:t>
      </w:r>
      <w:r w:rsidR="00561283" w:rsidRPr="00561283">
        <w:rPr>
          <w:rFonts w:ascii="Calibri" w:eastAsia="Calibri" w:hAnsi="Calibri" w:cs="Calibri"/>
        </w:rPr>
        <w:tab/>
      </w:r>
      <w:r w:rsidR="00561283" w:rsidRPr="00561283">
        <w:rPr>
          <w:rFonts w:ascii="Calibri" w:eastAsia="Calibri" w:hAnsi="Calibri" w:cs="Calibri"/>
        </w:rPr>
        <w:tab/>
      </w:r>
      <w:r w:rsidR="00561283" w:rsidRPr="00561283">
        <w:rPr>
          <w:rFonts w:ascii="Calibri" w:eastAsia="Calibri" w:hAnsi="Calibri" w:cs="Calibri"/>
        </w:rPr>
        <w:tab/>
      </w:r>
      <w:r w:rsidRPr="00803725">
        <w:rPr>
          <w:rFonts w:ascii="Calibri" w:eastAsia="Calibri" w:hAnsi="Calibri" w:cs="Calibri"/>
          <w:b/>
          <w:color w:val="984806" w:themeColor="accent6" w:themeShade="80"/>
          <w:highlight w:val="lightGray"/>
          <w:u w:val="single"/>
        </w:rPr>
        <w:t>cast</w:t>
      </w:r>
      <w:r w:rsidRPr="000223CD">
        <w:rPr>
          <w:rFonts w:ascii="Calibri" w:eastAsia="Calibri" w:hAnsi="Calibri" w:cs="Calibri"/>
          <w:b/>
          <w:color w:val="984806" w:themeColor="accent6" w:themeShade="80"/>
        </w:rPr>
        <w:t xml:space="preserve"> </w:t>
      </w:r>
      <w:r w:rsidR="00561283" w:rsidRPr="00561283">
        <w:rPr>
          <w:rFonts w:ascii="Calibri" w:eastAsia="Calibri" w:hAnsi="Calibri" w:cs="Calibri"/>
        </w:rPr>
        <w:tab/>
      </w:r>
      <w:r w:rsidR="00561283" w:rsidRPr="00561283">
        <w:rPr>
          <w:rFonts w:ascii="Calibri" w:eastAsia="Calibri" w:hAnsi="Calibri" w:cs="Calibri"/>
        </w:rPr>
        <w:tab/>
        <w:t xml:space="preserve">           </w:t>
      </w:r>
      <w:r w:rsidRPr="00561283">
        <w:rPr>
          <w:rFonts w:ascii="Calibri" w:eastAsia="Calibri" w:hAnsi="Calibri" w:cs="Calibri"/>
          <w:b/>
        </w:rPr>
        <w:t xml:space="preserve">them </w:t>
      </w:r>
      <w:r w:rsidR="000F1124">
        <w:rPr>
          <w:rFonts w:ascii="Calibri" w:eastAsia="Calibri" w:hAnsi="Calibri" w:cs="Calibri"/>
          <w:b/>
        </w:rPr>
        <w:tab/>
        <w:t xml:space="preserve">    </w:t>
      </w:r>
      <w:proofErr w:type="gramStart"/>
      <w:r w:rsidR="000F1124">
        <w:rPr>
          <w:rFonts w:ascii="Calibri" w:eastAsia="Calibri" w:hAnsi="Calibri" w:cs="Calibri"/>
          <w:b/>
        </w:rPr>
        <w:t xml:space="preserve">   </w:t>
      </w:r>
      <w:r w:rsidR="000F1124" w:rsidRPr="00803725">
        <w:rPr>
          <w:rFonts w:ascii="Calibri" w:eastAsia="Calibri" w:hAnsi="Calibri" w:cs="Calibri"/>
          <w:bCs/>
          <w:i/>
          <w:iCs/>
          <w:sz w:val="20"/>
          <w:szCs w:val="20"/>
        </w:rPr>
        <w:t>[</w:t>
      </w:r>
      <w:proofErr w:type="gramEnd"/>
      <w:r w:rsidR="000F1124" w:rsidRPr="00803725">
        <w:rPr>
          <w:rFonts w:ascii="Calibri" w:eastAsia="Calibri" w:hAnsi="Calibri" w:cs="Calibri"/>
          <w:bCs/>
          <w:i/>
          <w:iCs/>
          <w:sz w:val="20"/>
          <w:szCs w:val="20"/>
        </w:rPr>
        <w:t>the believers]</w:t>
      </w:r>
    </w:p>
    <w:p w14:paraId="5819159C" w14:textId="77777777" w:rsidR="00561283" w:rsidRPr="005A5D96" w:rsidRDefault="00561283" w:rsidP="00561283">
      <w:pPr>
        <w:spacing w:after="0"/>
        <w:ind w:left="3600"/>
        <w:rPr>
          <w:rFonts w:ascii="Calibri" w:eastAsia="Calibri" w:hAnsi="Calibri" w:cs="Calibri"/>
          <w:b/>
          <w:color w:val="984806" w:themeColor="accent6" w:themeShade="80"/>
          <w:sz w:val="20"/>
          <w:szCs w:val="20"/>
          <w:u w:val="single"/>
        </w:rPr>
      </w:pPr>
      <w:r w:rsidRPr="00561283">
        <w:rPr>
          <w:rFonts w:ascii="Calibri" w:eastAsia="Calibri" w:hAnsi="Calibri" w:cs="Calibri"/>
        </w:rPr>
        <w:t xml:space="preserve">        </w:t>
      </w:r>
      <w:r w:rsidR="000223CD" w:rsidRPr="005A5D96">
        <w:rPr>
          <w:rFonts w:ascii="Calibri" w:eastAsia="Calibri" w:hAnsi="Calibri" w:cs="Calibri"/>
          <w:b/>
          <w:color w:val="984806" w:themeColor="accent6" w:themeShade="80"/>
          <w:u w:val="single"/>
        </w:rPr>
        <w:t>out</w:t>
      </w:r>
    </w:p>
    <w:p w14:paraId="555ED55E" w14:textId="77777777" w:rsidR="000223CD" w:rsidRPr="000F1124" w:rsidRDefault="000223CD" w:rsidP="00561283">
      <w:pPr>
        <w:spacing w:after="0"/>
        <w:ind w:left="3600"/>
        <w:rPr>
          <w:rFonts w:ascii="Calibri" w:eastAsia="Calibri" w:hAnsi="Calibri" w:cs="Calibri"/>
          <w:b/>
          <w:sz w:val="20"/>
          <w:szCs w:val="20"/>
        </w:rPr>
      </w:pPr>
    </w:p>
    <w:p w14:paraId="322C4CDE" w14:textId="77777777" w:rsidR="00561283" w:rsidRDefault="00B23DCE" w:rsidP="00561283">
      <w:pPr>
        <w:spacing w:after="0"/>
        <w:rPr>
          <w:rFonts w:ascii="Calibri" w:eastAsia="Calibri" w:hAnsi="Calibri" w:cs="Calibri"/>
        </w:rPr>
      </w:pPr>
      <w:r w:rsidRPr="00561283">
        <w:rPr>
          <w:rFonts w:ascii="Calibri" w:eastAsia="Calibri" w:hAnsi="Calibri" w:cs="Calibri"/>
          <w:b/>
        </w:rPr>
        <w:t xml:space="preserve">and </w:t>
      </w:r>
      <w:r w:rsidR="00561283">
        <w:rPr>
          <w:rFonts w:ascii="Calibri" w:eastAsia="Calibri" w:hAnsi="Calibri" w:cs="Calibri"/>
        </w:rPr>
        <w:t xml:space="preserve">  </w:t>
      </w:r>
      <w:proofErr w:type="gramStart"/>
      <w:r w:rsidR="00561283">
        <w:rPr>
          <w:rFonts w:ascii="Calibri" w:eastAsia="Calibri" w:hAnsi="Calibri" w:cs="Calibri"/>
        </w:rPr>
        <w:t xml:space="preserve">   [</w:t>
      </w:r>
      <w:proofErr w:type="gramEnd"/>
      <w:r w:rsidR="00561283" w:rsidRPr="00803725">
        <w:rPr>
          <w:rFonts w:ascii="Calibri" w:eastAsia="Calibri" w:hAnsi="Calibri" w:cs="Calibri"/>
          <w:b/>
          <w:color w:val="984806" w:themeColor="accent6" w:themeShade="80"/>
          <w:u w:val="single"/>
        </w:rPr>
        <w:t>they</w:t>
      </w:r>
      <w:r w:rsidR="00561283">
        <w:rPr>
          <w:rFonts w:ascii="Calibri" w:eastAsia="Calibri" w:hAnsi="Calibri" w:cs="Calibri"/>
        </w:rPr>
        <w:t>]</w:t>
      </w:r>
      <w:r w:rsidR="00561283">
        <w:rPr>
          <w:rFonts w:ascii="Calibri" w:eastAsia="Calibri" w:hAnsi="Calibri" w:cs="Calibri"/>
        </w:rPr>
        <w:tab/>
      </w:r>
      <w:r w:rsidR="00561283">
        <w:rPr>
          <w:rFonts w:ascii="Calibri" w:eastAsia="Calibri" w:hAnsi="Calibri" w:cs="Calibri"/>
        </w:rPr>
        <w:tab/>
      </w:r>
      <w:r w:rsidR="00561283">
        <w:rPr>
          <w:rFonts w:ascii="Calibri" w:eastAsia="Calibri" w:hAnsi="Calibri" w:cs="Calibri"/>
        </w:rPr>
        <w:tab/>
      </w:r>
      <w:r w:rsidRPr="00561283">
        <w:rPr>
          <w:rFonts w:ascii="Calibri" w:eastAsia="Calibri" w:hAnsi="Calibri" w:cs="Calibri"/>
          <w:b/>
          <w:color w:val="984806" w:themeColor="accent6" w:themeShade="80"/>
        </w:rPr>
        <w:t xml:space="preserve">sent </w:t>
      </w:r>
      <w:r w:rsidRPr="00561283">
        <w:rPr>
          <w:rFonts w:ascii="Calibri" w:eastAsia="Calibri" w:hAnsi="Calibri" w:cs="Calibri"/>
          <w:color w:val="984806" w:themeColor="accent6" w:themeShade="80"/>
        </w:rPr>
        <w:t>men</w:t>
      </w:r>
      <w:r>
        <w:rPr>
          <w:rFonts w:ascii="Calibri" w:eastAsia="Calibri" w:hAnsi="Calibri" w:cs="Calibri"/>
        </w:rPr>
        <w:t xml:space="preserve"> </w:t>
      </w:r>
    </w:p>
    <w:p w14:paraId="688DB2B1" w14:textId="77777777" w:rsidR="00561283" w:rsidRDefault="00B23DCE" w:rsidP="00561283">
      <w:pPr>
        <w:spacing w:after="0"/>
        <w:ind w:left="2160" w:firstLine="720"/>
        <w:rPr>
          <w:rFonts w:ascii="Calibri" w:eastAsia="Calibri" w:hAnsi="Calibri" w:cs="Calibri"/>
        </w:rPr>
      </w:pPr>
      <w:r>
        <w:rPr>
          <w:rFonts w:ascii="Calibri" w:eastAsia="Calibri" w:hAnsi="Calibri" w:cs="Calibri"/>
        </w:rPr>
        <w:t xml:space="preserve">to </w:t>
      </w:r>
      <w:r w:rsidR="00561283">
        <w:rPr>
          <w:rFonts w:ascii="Calibri" w:eastAsia="Calibri" w:hAnsi="Calibri" w:cs="Calibri"/>
        </w:rPr>
        <w:tab/>
      </w:r>
      <w:r w:rsidRPr="00803725">
        <w:rPr>
          <w:rFonts w:ascii="Calibri" w:eastAsia="Calibri" w:hAnsi="Calibri" w:cs="Calibri"/>
          <w:b/>
          <w:color w:val="984806" w:themeColor="accent6" w:themeShade="80"/>
          <w:highlight w:val="lightGray"/>
          <w:u w:val="single"/>
        </w:rPr>
        <w:t>cast</w:t>
      </w:r>
      <w:r w:rsidRPr="00561283">
        <w:rPr>
          <w:rFonts w:ascii="Calibri" w:eastAsia="Calibri" w:hAnsi="Calibri" w:cs="Calibri"/>
          <w:b/>
          <w:color w:val="984806" w:themeColor="accent6" w:themeShade="80"/>
        </w:rPr>
        <w:t xml:space="preserve"> stones</w:t>
      </w:r>
      <w:r w:rsidRPr="00561283">
        <w:rPr>
          <w:rFonts w:ascii="Calibri" w:eastAsia="Calibri" w:hAnsi="Calibri" w:cs="Calibri"/>
          <w:color w:val="984806" w:themeColor="accent6" w:themeShade="80"/>
        </w:rPr>
        <w:t xml:space="preserve"> </w:t>
      </w:r>
    </w:p>
    <w:p w14:paraId="1F0D2C89" w14:textId="751EF180" w:rsidR="00B23DCE" w:rsidRPr="000F1124" w:rsidRDefault="00561283" w:rsidP="00561283">
      <w:pPr>
        <w:spacing w:after="0"/>
        <w:ind w:left="2880" w:firstLine="720"/>
        <w:rPr>
          <w:rFonts w:ascii="Calibri" w:eastAsia="Calibri" w:hAnsi="Calibri" w:cs="Calibri"/>
          <w:sz w:val="16"/>
          <w:szCs w:val="16"/>
        </w:rPr>
      </w:pPr>
      <w:r>
        <w:rPr>
          <w:rFonts w:ascii="Calibri" w:eastAsia="Calibri" w:hAnsi="Calibri" w:cs="Calibri"/>
        </w:rPr>
        <w:t xml:space="preserve"> </w:t>
      </w:r>
      <w:r>
        <w:rPr>
          <w:rFonts w:ascii="Calibri" w:eastAsia="Calibri" w:hAnsi="Calibri" w:cs="Calibri"/>
        </w:rPr>
        <w:tab/>
        <w:t xml:space="preserve">     </w:t>
      </w:r>
      <w:r w:rsidR="00B23DCE">
        <w:rPr>
          <w:rFonts w:ascii="Calibri" w:eastAsia="Calibri" w:hAnsi="Calibri" w:cs="Calibri"/>
        </w:rPr>
        <w:t xml:space="preserve">at </w:t>
      </w:r>
      <w:r>
        <w:rPr>
          <w:rFonts w:ascii="Calibri" w:eastAsia="Calibri" w:hAnsi="Calibri" w:cs="Calibri"/>
        </w:rPr>
        <w:tab/>
        <w:t xml:space="preserve">           </w:t>
      </w:r>
      <w:r w:rsidR="00B23DCE" w:rsidRPr="00561283">
        <w:rPr>
          <w:rFonts w:ascii="Calibri" w:eastAsia="Calibri" w:hAnsi="Calibri" w:cs="Calibri"/>
          <w:b/>
        </w:rPr>
        <w:t>them</w:t>
      </w:r>
      <w:r w:rsidR="00803725">
        <w:rPr>
          <w:rFonts w:ascii="Calibri" w:eastAsia="Calibri" w:hAnsi="Calibri" w:cs="Calibri"/>
          <w:b/>
        </w:rPr>
        <w:tab/>
        <w:t xml:space="preserve">    </w:t>
      </w:r>
      <w:proofErr w:type="gramStart"/>
      <w:r w:rsidR="00803725">
        <w:rPr>
          <w:rFonts w:ascii="Calibri" w:eastAsia="Calibri" w:hAnsi="Calibri" w:cs="Calibri"/>
          <w:b/>
        </w:rPr>
        <w:t xml:space="preserve">   </w:t>
      </w:r>
      <w:r w:rsidR="00803725" w:rsidRPr="00803725">
        <w:rPr>
          <w:rFonts w:ascii="Calibri" w:eastAsia="Calibri" w:hAnsi="Calibri" w:cs="Calibri"/>
          <w:bCs/>
          <w:i/>
          <w:iCs/>
          <w:sz w:val="20"/>
          <w:szCs w:val="20"/>
        </w:rPr>
        <w:t>[</w:t>
      </w:r>
      <w:proofErr w:type="gramEnd"/>
      <w:r w:rsidR="00803725" w:rsidRPr="00803725">
        <w:rPr>
          <w:rFonts w:ascii="Calibri" w:eastAsia="Calibri" w:hAnsi="Calibri" w:cs="Calibri"/>
          <w:bCs/>
          <w:i/>
          <w:iCs/>
          <w:sz w:val="20"/>
          <w:szCs w:val="20"/>
        </w:rPr>
        <w:t>the believers]</w:t>
      </w:r>
    </w:p>
    <w:p w14:paraId="57723D63" w14:textId="77777777" w:rsidR="00B23DCE" w:rsidRPr="000F1124" w:rsidRDefault="00B23DCE" w:rsidP="00B23DCE">
      <w:pPr>
        <w:spacing w:after="0"/>
        <w:ind w:left="0"/>
        <w:rPr>
          <w:rFonts w:ascii="Calibri" w:eastAsia="Calibri" w:hAnsi="Calibri" w:cs="Calibri"/>
          <w:sz w:val="16"/>
          <w:szCs w:val="16"/>
        </w:rPr>
      </w:pPr>
    </w:p>
    <w:p w14:paraId="54A9F2F4" w14:textId="77777777" w:rsidR="00B23DCE" w:rsidRPr="000F1124" w:rsidRDefault="00B23DCE" w:rsidP="00B23DCE">
      <w:pPr>
        <w:spacing w:after="0"/>
        <w:ind w:left="0"/>
        <w:rPr>
          <w:rFonts w:ascii="Calibri" w:eastAsia="Calibri" w:hAnsi="Calibri" w:cs="Calibri"/>
          <w:sz w:val="16"/>
          <w:szCs w:val="16"/>
        </w:rPr>
      </w:pPr>
    </w:p>
    <w:p w14:paraId="16DA5B60" w14:textId="77777777" w:rsidR="00B23DCE" w:rsidRPr="00F00D6D" w:rsidRDefault="00B23DCE" w:rsidP="00B23DCE">
      <w:pPr>
        <w:spacing w:after="0"/>
        <w:ind w:left="0"/>
        <w:jc w:val="center"/>
        <w:rPr>
          <w:i/>
        </w:rPr>
      </w:pPr>
      <w:r w:rsidRPr="00F00D6D">
        <w:rPr>
          <w:i/>
        </w:rPr>
        <w:t>Sufferings Allowed as a Witness</w:t>
      </w:r>
    </w:p>
    <w:p w14:paraId="51F03875" w14:textId="77777777" w:rsidR="00B23DCE" w:rsidRPr="000F1124" w:rsidRDefault="00B23DCE" w:rsidP="00B23DCE">
      <w:pPr>
        <w:spacing w:after="0"/>
        <w:ind w:left="0"/>
        <w:jc w:val="center"/>
        <w:rPr>
          <w:i/>
          <w:sz w:val="18"/>
          <w:szCs w:val="18"/>
        </w:rPr>
      </w:pPr>
      <w:r w:rsidRPr="00F00D6D">
        <w:rPr>
          <w:i/>
        </w:rPr>
        <w:t>Persecutors Will Be Justly Recompensed</w:t>
      </w:r>
    </w:p>
    <w:p w14:paraId="07B2BE65" w14:textId="77777777" w:rsidR="00B23DCE" w:rsidRPr="000F1124" w:rsidRDefault="00B23DCE" w:rsidP="00B23DCE">
      <w:pPr>
        <w:spacing w:after="0"/>
        <w:ind w:left="0"/>
        <w:rPr>
          <w:rFonts w:ascii="Calibri" w:eastAsia="Calibri" w:hAnsi="Calibri" w:cs="Calibri"/>
          <w:sz w:val="18"/>
          <w:szCs w:val="18"/>
        </w:rPr>
      </w:pPr>
    </w:p>
    <w:p w14:paraId="6F3ECCA8" w14:textId="163357A5" w:rsidR="00561283" w:rsidRDefault="00B23DCE" w:rsidP="00B23DCE">
      <w:pPr>
        <w:spacing w:after="0"/>
        <w:ind w:left="0"/>
        <w:rPr>
          <w:rFonts w:ascii="Calibri" w:eastAsia="Calibri" w:hAnsi="Calibri" w:cs="Calibri"/>
        </w:rPr>
      </w:pPr>
      <w:r>
        <w:rPr>
          <w:rFonts w:ascii="Calibri" w:eastAsia="Calibri" w:hAnsi="Calibri" w:cs="Calibri"/>
        </w:rPr>
        <w:t xml:space="preserve"> 8 </w:t>
      </w:r>
      <w:r w:rsidR="00561283">
        <w:rPr>
          <w:rFonts w:ascii="Calibri" w:eastAsia="Calibri" w:hAnsi="Calibri" w:cs="Calibri"/>
        </w:rPr>
        <w:tab/>
      </w:r>
      <w:r>
        <w:rPr>
          <w:rFonts w:ascii="Calibri" w:eastAsia="Calibri" w:hAnsi="Calibri" w:cs="Calibri"/>
          <w:b/>
        </w:rPr>
        <w:t>And</w:t>
      </w:r>
      <w:r>
        <w:rPr>
          <w:rFonts w:ascii="Calibri" w:eastAsia="Calibri" w:hAnsi="Calibri" w:cs="Calibri"/>
        </w:rPr>
        <w:t xml:space="preserve"> </w:t>
      </w:r>
      <w:r w:rsidR="00561283">
        <w:rPr>
          <w:rFonts w:ascii="Calibri" w:eastAsia="Calibri" w:hAnsi="Calibri" w:cs="Calibri"/>
        </w:rPr>
        <w:tab/>
      </w:r>
      <w:proofErr w:type="gramStart"/>
      <w:r w:rsidRPr="00803725">
        <w:rPr>
          <w:rFonts w:ascii="Calibri" w:eastAsia="Calibri" w:hAnsi="Calibri" w:cs="Calibri"/>
          <w:b/>
          <w:color w:val="984806" w:themeColor="accent6" w:themeShade="80"/>
          <w:u w:val="single"/>
        </w:rPr>
        <w:t>they</w:t>
      </w:r>
      <w:r>
        <w:rPr>
          <w:rFonts w:ascii="Calibri" w:eastAsia="Calibri" w:hAnsi="Calibri" w:cs="Calibri"/>
        </w:rPr>
        <w:t xml:space="preserve">  </w:t>
      </w:r>
      <w:r w:rsidR="00961BA7">
        <w:rPr>
          <w:rFonts w:ascii="Calibri" w:eastAsia="Calibri" w:hAnsi="Calibri" w:cs="Calibri"/>
        </w:rPr>
        <w:tab/>
      </w:r>
      <w:proofErr w:type="gramEnd"/>
      <w:r w:rsidR="00961BA7">
        <w:rPr>
          <w:rFonts w:ascii="Calibri" w:eastAsia="Calibri" w:hAnsi="Calibri" w:cs="Calibri"/>
        </w:rPr>
        <w:tab/>
      </w:r>
      <w:r w:rsidR="00961BA7">
        <w:rPr>
          <w:rFonts w:ascii="Calibri" w:eastAsia="Calibri" w:hAnsi="Calibri" w:cs="Calibri"/>
        </w:rPr>
        <w:tab/>
      </w:r>
      <w:r w:rsidR="00961BA7">
        <w:rPr>
          <w:rFonts w:ascii="Calibri" w:eastAsia="Calibri" w:hAnsi="Calibri" w:cs="Calibri"/>
        </w:rPr>
        <w:tab/>
      </w:r>
      <w:r w:rsidR="00961BA7">
        <w:rPr>
          <w:rFonts w:ascii="Calibri" w:eastAsia="Calibri" w:hAnsi="Calibri" w:cs="Calibri"/>
        </w:rPr>
        <w:tab/>
      </w:r>
      <w:r w:rsidR="00961BA7">
        <w:rPr>
          <w:rFonts w:ascii="Calibri" w:eastAsia="Calibri" w:hAnsi="Calibri" w:cs="Calibri"/>
        </w:rPr>
        <w:tab/>
      </w:r>
      <w:r w:rsidR="00961BA7">
        <w:rPr>
          <w:rFonts w:ascii="Calibri" w:eastAsia="Calibri" w:hAnsi="Calibri" w:cs="Calibri"/>
        </w:rPr>
        <w:tab/>
      </w:r>
      <w:r w:rsidR="00961BA7">
        <w:rPr>
          <w:rFonts w:ascii="Calibri" w:eastAsia="Calibri" w:hAnsi="Calibri" w:cs="Calibri"/>
        </w:rPr>
        <w:tab/>
      </w:r>
      <w:r w:rsidR="00961BA7">
        <w:rPr>
          <w:rFonts w:ascii="Calibri" w:eastAsia="Calibri" w:hAnsi="Calibri" w:cs="Calibri"/>
        </w:rPr>
        <w:tab/>
      </w:r>
      <w:r w:rsidR="00961BA7">
        <w:rPr>
          <w:rFonts w:ascii="Calibri" w:eastAsia="Calibri" w:hAnsi="Calibri" w:cs="Calibri"/>
        </w:rPr>
        <w:tab/>
        <w:t xml:space="preserve">         </w:t>
      </w:r>
      <w:r w:rsidR="00A81819">
        <w:rPr>
          <w:rFonts w:ascii="Calibri" w:eastAsia="Calibri" w:hAnsi="Calibri" w:cs="Calibri"/>
          <w:sz w:val="18"/>
          <w:szCs w:val="18"/>
        </w:rPr>
        <w:t>dd</w:t>
      </w:r>
    </w:p>
    <w:p w14:paraId="573E2A10" w14:textId="7BE4919A" w:rsidR="008C23E4" w:rsidRDefault="008C23E4" w:rsidP="008C23E4">
      <w:pPr>
        <w:spacing w:after="0"/>
        <w:rPr>
          <w:rFonts w:ascii="Calibri" w:eastAsia="Calibri" w:hAnsi="Calibri" w:cs="Calibri"/>
        </w:rPr>
      </w:pPr>
      <w:r>
        <w:rPr>
          <w:rFonts w:ascii="Calibri" w:eastAsia="Calibri" w:hAnsi="Calibri" w:cs="Calibri"/>
        </w:rPr>
        <w:t xml:space="preserve">             </w:t>
      </w:r>
      <w:r w:rsidR="00B23DCE">
        <w:rPr>
          <w:rFonts w:ascii="Calibri" w:eastAsia="Calibri" w:hAnsi="Calibri" w:cs="Calibri"/>
        </w:rPr>
        <w:t>[</w:t>
      </w:r>
      <w:r w:rsidR="00B23DCE" w:rsidRPr="00BD0759">
        <w:rPr>
          <w:rFonts w:ascii="Calibri" w:eastAsia="Calibri" w:hAnsi="Calibri" w:cs="Calibri"/>
          <w:color w:val="FF33CC"/>
        </w:rPr>
        <w:t xml:space="preserve">the </w:t>
      </w:r>
      <w:r w:rsidRPr="00BD0759">
        <w:rPr>
          <w:rFonts w:ascii="Calibri" w:eastAsia="Calibri" w:hAnsi="Calibri" w:cs="Calibri"/>
          <w:color w:val="FF33CC"/>
        </w:rPr>
        <w:t>MORE</w:t>
      </w:r>
      <w:r w:rsidR="00B23DCE" w:rsidRPr="00BD0759">
        <w:rPr>
          <w:rFonts w:ascii="Calibri" w:eastAsia="Calibri" w:hAnsi="Calibri" w:cs="Calibri"/>
          <w:color w:val="FF33CC"/>
        </w:rPr>
        <w:t xml:space="preserve"> part</w:t>
      </w:r>
      <w:r w:rsidR="00B23DCE">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00B23DCE" w:rsidRPr="00803725">
        <w:rPr>
          <w:rFonts w:ascii="Calibri" w:eastAsia="Calibri" w:hAnsi="Calibri" w:cs="Calibri"/>
          <w:color w:val="FF33CC"/>
        </w:rPr>
        <w:t xml:space="preserve">of </w:t>
      </w:r>
      <w:r>
        <w:rPr>
          <w:rFonts w:ascii="Calibri" w:eastAsia="Calibri" w:hAnsi="Calibri" w:cs="Calibri"/>
        </w:rPr>
        <w:tab/>
      </w:r>
      <w:r w:rsidR="00B23DCE">
        <w:rPr>
          <w:rFonts w:ascii="Calibri" w:eastAsia="Calibri" w:hAnsi="Calibri" w:cs="Calibri"/>
        </w:rPr>
        <w:t xml:space="preserve">the </w:t>
      </w:r>
      <w:r>
        <w:rPr>
          <w:rFonts w:ascii="Calibri" w:eastAsia="Calibri" w:hAnsi="Calibri" w:cs="Calibri"/>
        </w:rPr>
        <w:tab/>
      </w:r>
      <w:r w:rsidR="00B23DCE" w:rsidRPr="008C23E4">
        <w:rPr>
          <w:rFonts w:ascii="Calibri" w:eastAsia="Calibri" w:hAnsi="Calibri" w:cs="Calibri"/>
          <w:color w:val="984806" w:themeColor="accent6" w:themeShade="80"/>
        </w:rPr>
        <w:t xml:space="preserve">people </w:t>
      </w:r>
      <w:r w:rsidR="00202107">
        <w:rPr>
          <w:rFonts w:ascii="Calibri" w:eastAsia="Calibri" w:hAnsi="Calibri" w:cs="Calibri"/>
          <w:color w:val="984806" w:themeColor="accent6" w:themeShade="80"/>
        </w:rPr>
        <w:tab/>
      </w:r>
      <w:r w:rsidR="00202107">
        <w:rPr>
          <w:rFonts w:ascii="Calibri" w:eastAsia="Calibri" w:hAnsi="Calibri" w:cs="Calibri"/>
          <w:color w:val="984806" w:themeColor="accent6" w:themeShade="80"/>
        </w:rPr>
        <w:tab/>
      </w:r>
      <w:r w:rsidR="00202107">
        <w:rPr>
          <w:rFonts w:ascii="Calibri" w:eastAsia="Calibri" w:hAnsi="Calibri" w:cs="Calibri"/>
          <w:color w:val="984806" w:themeColor="accent6" w:themeShade="80"/>
        </w:rPr>
        <w:tab/>
      </w:r>
      <w:r w:rsidR="00A93D18">
        <w:rPr>
          <w:rFonts w:ascii="Calibri" w:eastAsia="Calibri" w:hAnsi="Calibri" w:cs="Calibri"/>
          <w:color w:val="984806" w:themeColor="accent6" w:themeShade="80"/>
        </w:rPr>
        <w:t xml:space="preserve">         </w:t>
      </w:r>
      <w:proofErr w:type="gramStart"/>
      <w:r w:rsidR="00A93D18">
        <w:rPr>
          <w:rFonts w:ascii="Calibri" w:eastAsia="Calibri" w:hAnsi="Calibri" w:cs="Calibri"/>
          <w:color w:val="984806" w:themeColor="accent6" w:themeShade="80"/>
        </w:rPr>
        <w:t xml:space="preserve">   </w:t>
      </w:r>
      <w:r w:rsidR="00202107" w:rsidRPr="00202107">
        <w:rPr>
          <w:rFonts w:ascii="Calibri" w:eastAsia="Calibri" w:hAnsi="Calibri" w:cs="Calibri"/>
          <w:color w:val="FF33CC"/>
          <w:sz w:val="16"/>
          <w:szCs w:val="16"/>
        </w:rPr>
        <w:t>{</w:t>
      </w:r>
      <w:proofErr w:type="gramEnd"/>
      <w:r w:rsidR="00202107" w:rsidRPr="00202107">
        <w:rPr>
          <w:rFonts w:ascii="Calibri" w:eastAsia="Calibri" w:hAnsi="Calibri" w:cs="Calibri"/>
          <w:color w:val="FF33CC"/>
          <w:sz w:val="16"/>
          <w:szCs w:val="16"/>
        </w:rPr>
        <w:t>AG}</w:t>
      </w:r>
    </w:p>
    <w:p w14:paraId="06E08A59" w14:textId="77777777" w:rsidR="00B23DCE" w:rsidRPr="000F1124" w:rsidRDefault="00B23DCE" w:rsidP="008C23E4">
      <w:pPr>
        <w:spacing w:after="0"/>
        <w:ind w:left="5040" w:firstLine="720"/>
        <w:rPr>
          <w:rFonts w:ascii="Calibri" w:eastAsia="Calibri" w:hAnsi="Calibri" w:cs="Calibri"/>
          <w:i/>
          <w:color w:val="FF0000"/>
          <w:sz w:val="20"/>
          <w:szCs w:val="20"/>
        </w:rPr>
      </w:pPr>
      <w:r w:rsidRPr="008C23E4">
        <w:rPr>
          <w:rFonts w:ascii="Calibri" w:eastAsia="Calibri" w:hAnsi="Calibri" w:cs="Calibri"/>
          <w:i/>
          <w:color w:val="FF0000"/>
        </w:rPr>
        <w:t xml:space="preserve">of </w:t>
      </w:r>
      <w:r w:rsidR="008C23E4" w:rsidRPr="008C23E4">
        <w:rPr>
          <w:rFonts w:ascii="Calibri" w:eastAsia="Calibri" w:hAnsi="Calibri" w:cs="Calibri"/>
          <w:i/>
          <w:color w:val="FF0000"/>
        </w:rPr>
        <w:tab/>
      </w:r>
      <w:r w:rsidRPr="00803725">
        <w:rPr>
          <w:rFonts w:ascii="Calibri" w:eastAsia="Calibri" w:hAnsi="Calibri" w:cs="Calibri"/>
          <w:i/>
          <w:color w:val="FF0000"/>
          <w:u w:val="single"/>
        </w:rPr>
        <w:t xml:space="preserve">the land of </w:t>
      </w:r>
      <w:proofErr w:type="spellStart"/>
      <w:r w:rsidRPr="00803725">
        <w:rPr>
          <w:rFonts w:ascii="Calibri" w:eastAsia="Calibri" w:hAnsi="Calibri" w:cs="Calibri"/>
          <w:b/>
          <w:i/>
          <w:color w:val="FF0000"/>
          <w:u w:val="single"/>
        </w:rPr>
        <w:t>Ammonihah</w:t>
      </w:r>
      <w:proofErr w:type="spellEnd"/>
      <w:r w:rsidRPr="008C23E4">
        <w:rPr>
          <w:rFonts w:ascii="Calibri" w:eastAsia="Calibri" w:hAnsi="Calibri" w:cs="Calibri"/>
          <w:i/>
          <w:color w:val="FF0000"/>
        </w:rPr>
        <w:t xml:space="preserve">]   </w:t>
      </w:r>
    </w:p>
    <w:p w14:paraId="6F282656" w14:textId="77777777" w:rsidR="008C23E4" w:rsidRPr="000F1124" w:rsidRDefault="008C23E4" w:rsidP="008C23E4">
      <w:pPr>
        <w:spacing w:after="0"/>
        <w:ind w:left="5040" w:firstLine="720"/>
        <w:rPr>
          <w:rFonts w:ascii="Calibri" w:eastAsia="Calibri" w:hAnsi="Calibri" w:cs="Calibri"/>
          <w:i/>
          <w:color w:val="FF0000"/>
          <w:sz w:val="20"/>
          <w:szCs w:val="20"/>
        </w:rPr>
      </w:pPr>
    </w:p>
    <w:p w14:paraId="72539F4F" w14:textId="75084A67" w:rsidR="008C23E4" w:rsidRDefault="00131796" w:rsidP="00B23DCE">
      <w:pPr>
        <w:spacing w:after="0"/>
        <w:ind w:left="0"/>
        <w:rPr>
          <w:rFonts w:ascii="Calibri" w:eastAsia="Calibri" w:hAnsi="Calibri" w:cs="Calibri"/>
        </w:rPr>
      </w:pPr>
      <w:bookmarkStart w:id="319" w:name="_Hlk517866111"/>
      <w:r w:rsidRPr="00131796">
        <w:rPr>
          <w:rFonts w:ascii="Calibri" w:eastAsia="Calibri" w:hAnsi="Calibri" w:cs="Calibri"/>
          <w:b/>
          <w:color w:val="F79646" w:themeColor="accent6"/>
          <w:sz w:val="18"/>
          <w:szCs w:val="18"/>
        </w:rPr>
        <w:t>[A]</w:t>
      </w:r>
      <w:bookmarkEnd w:id="319"/>
      <w:r w:rsidR="00B23DCE">
        <w:rPr>
          <w:rFonts w:ascii="Calibri" w:eastAsia="Calibri" w:hAnsi="Calibri" w:cs="Calibri"/>
        </w:rPr>
        <w:tab/>
      </w:r>
      <w:r w:rsidR="008C23E4">
        <w:rPr>
          <w:rFonts w:ascii="Calibri" w:eastAsia="Calibri" w:hAnsi="Calibri" w:cs="Calibri"/>
        </w:rPr>
        <w:tab/>
      </w:r>
      <w:r w:rsidR="008C23E4">
        <w:rPr>
          <w:rFonts w:ascii="Calibri" w:eastAsia="Calibri" w:hAnsi="Calibri" w:cs="Calibri"/>
        </w:rPr>
        <w:tab/>
      </w:r>
      <w:r w:rsidR="008C23E4">
        <w:rPr>
          <w:rFonts w:ascii="Calibri" w:eastAsia="Calibri" w:hAnsi="Calibri" w:cs="Calibri"/>
        </w:rPr>
        <w:tab/>
      </w:r>
      <w:r w:rsidR="008C23E4">
        <w:rPr>
          <w:rFonts w:ascii="Calibri" w:eastAsia="Calibri" w:hAnsi="Calibri" w:cs="Calibri"/>
        </w:rPr>
        <w:tab/>
      </w:r>
      <w:r w:rsidR="00B23DCE" w:rsidRPr="000223CD">
        <w:rPr>
          <w:rFonts w:ascii="Calibri" w:eastAsia="Calibri" w:hAnsi="Calibri" w:cs="Calibri"/>
          <w:b/>
          <w:color w:val="984806" w:themeColor="accent6" w:themeShade="80"/>
        </w:rPr>
        <w:t>brought</w:t>
      </w:r>
      <w:r w:rsidR="00B23DCE" w:rsidRPr="008C23E4">
        <w:rPr>
          <w:rFonts w:ascii="Calibri" w:eastAsia="Calibri" w:hAnsi="Calibri" w:cs="Calibri"/>
          <w:color w:val="984806" w:themeColor="accent6" w:themeShade="80"/>
        </w:rPr>
        <w:t xml:space="preserve"> </w:t>
      </w:r>
      <w:r w:rsidR="008C23E4">
        <w:rPr>
          <w:rFonts w:ascii="Calibri" w:eastAsia="Calibri" w:hAnsi="Calibri" w:cs="Calibri"/>
        </w:rPr>
        <w:tab/>
      </w:r>
      <w:proofErr w:type="gramStart"/>
      <w:r w:rsidR="00B23DCE" w:rsidRPr="008C23E4">
        <w:rPr>
          <w:rFonts w:ascii="Calibri" w:eastAsia="Calibri" w:hAnsi="Calibri" w:cs="Calibri"/>
          <w:b/>
        </w:rPr>
        <w:t>their</w:t>
      </w:r>
      <w:r w:rsidR="00B23DCE">
        <w:rPr>
          <w:rFonts w:ascii="Calibri" w:eastAsia="Calibri" w:hAnsi="Calibri" w:cs="Calibri"/>
        </w:rPr>
        <w:t xml:space="preserve"> </w:t>
      </w:r>
      <w:r w:rsidR="008C23E4">
        <w:rPr>
          <w:rFonts w:ascii="Calibri" w:eastAsia="Calibri" w:hAnsi="Calibri" w:cs="Calibri"/>
        </w:rPr>
        <w:t xml:space="preserve"> </w:t>
      </w:r>
      <w:r w:rsidR="00B23DCE" w:rsidRPr="008C23E4">
        <w:rPr>
          <w:rFonts w:ascii="Calibri" w:eastAsia="Calibri" w:hAnsi="Calibri" w:cs="Calibri"/>
          <w:b/>
        </w:rPr>
        <w:t>wives</w:t>
      </w:r>
      <w:proofErr w:type="gramEnd"/>
      <w:r w:rsidR="00B23DCE" w:rsidRPr="008C23E4">
        <w:rPr>
          <w:rFonts w:ascii="Calibri" w:eastAsia="Calibri" w:hAnsi="Calibri" w:cs="Calibri"/>
          <w:b/>
        </w:rPr>
        <w:t xml:space="preserve"> </w:t>
      </w:r>
      <w:r w:rsidR="008C23E4">
        <w:rPr>
          <w:rFonts w:ascii="Calibri" w:eastAsia="Calibri" w:hAnsi="Calibri" w:cs="Calibri"/>
        </w:rPr>
        <w:t xml:space="preserve">             [</w:t>
      </w:r>
      <w:r w:rsidR="008C23E4" w:rsidRPr="000223CD">
        <w:rPr>
          <w:rFonts w:ascii="Calibri" w:eastAsia="Calibri" w:hAnsi="Calibri" w:cs="Calibri"/>
          <w:i/>
          <w:sz w:val="20"/>
          <w:szCs w:val="20"/>
        </w:rPr>
        <w:t>the believers</w:t>
      </w:r>
      <w:r w:rsidR="000223CD" w:rsidRPr="000223CD">
        <w:rPr>
          <w:rFonts w:ascii="Calibri" w:eastAsia="Calibri" w:hAnsi="Calibri" w:cs="Calibri"/>
          <w:i/>
          <w:sz w:val="20"/>
          <w:szCs w:val="20"/>
        </w:rPr>
        <w:t>’ wives</w:t>
      </w:r>
      <w:r w:rsidR="008C23E4" w:rsidRPr="000223CD">
        <w:rPr>
          <w:rFonts w:ascii="Calibri" w:eastAsia="Calibri" w:hAnsi="Calibri" w:cs="Calibri"/>
          <w:i/>
          <w:sz w:val="20"/>
          <w:szCs w:val="20"/>
        </w:rPr>
        <w:t>]</w:t>
      </w:r>
      <w:r w:rsidR="00961BA7">
        <w:rPr>
          <w:rFonts w:ascii="Calibri" w:eastAsia="Calibri" w:hAnsi="Calibri" w:cs="Calibri"/>
          <w:i/>
          <w:sz w:val="20"/>
          <w:szCs w:val="20"/>
        </w:rPr>
        <w:t xml:space="preserve">      </w:t>
      </w:r>
    </w:p>
    <w:p w14:paraId="0D139376" w14:textId="411AD309" w:rsidR="008C23E4" w:rsidRDefault="00B23DCE" w:rsidP="008C23E4">
      <w:pPr>
        <w:spacing w:after="0"/>
        <w:ind w:left="3600" w:firstLine="720"/>
        <w:rPr>
          <w:rFonts w:ascii="Calibri" w:eastAsia="Calibri" w:hAnsi="Calibri" w:cs="Calibri"/>
        </w:rPr>
      </w:pPr>
      <w:r>
        <w:rPr>
          <w:rFonts w:ascii="Calibri" w:eastAsia="Calibri" w:hAnsi="Calibri" w:cs="Calibri"/>
        </w:rPr>
        <w:t xml:space="preserve">and </w:t>
      </w:r>
      <w:r w:rsidR="008C23E4">
        <w:rPr>
          <w:rFonts w:ascii="Calibri" w:eastAsia="Calibri" w:hAnsi="Calibri" w:cs="Calibri"/>
        </w:rPr>
        <w:t xml:space="preserve">  </w:t>
      </w:r>
      <w:proofErr w:type="gramStart"/>
      <w:r w:rsidR="008C23E4">
        <w:rPr>
          <w:rFonts w:ascii="Calibri" w:eastAsia="Calibri" w:hAnsi="Calibri" w:cs="Calibri"/>
        </w:rPr>
        <w:t xml:space="preserve">   [</w:t>
      </w:r>
      <w:proofErr w:type="gramEnd"/>
      <w:r w:rsidR="008C23E4" w:rsidRPr="008C23E4">
        <w:rPr>
          <w:rFonts w:ascii="Calibri" w:eastAsia="Calibri" w:hAnsi="Calibri" w:cs="Calibri"/>
          <w:b/>
        </w:rPr>
        <w:t>their</w:t>
      </w:r>
      <w:r w:rsidR="008C23E4">
        <w:rPr>
          <w:rFonts w:ascii="Calibri" w:eastAsia="Calibri" w:hAnsi="Calibri" w:cs="Calibri"/>
        </w:rPr>
        <w:t xml:space="preserve">] </w:t>
      </w:r>
      <w:r w:rsidRPr="008C23E4">
        <w:rPr>
          <w:rFonts w:ascii="Calibri" w:eastAsia="Calibri" w:hAnsi="Calibri" w:cs="Calibri"/>
          <w:b/>
        </w:rPr>
        <w:t xml:space="preserve">children </w:t>
      </w:r>
      <w:r w:rsidR="000F1124">
        <w:rPr>
          <w:rFonts w:ascii="Calibri" w:eastAsia="Calibri" w:hAnsi="Calibri" w:cs="Calibri"/>
          <w:b/>
        </w:rPr>
        <w:tab/>
        <w:t xml:space="preserve">      </w:t>
      </w:r>
      <w:r w:rsidR="000F1124" w:rsidRPr="000F1124">
        <w:rPr>
          <w:rFonts w:ascii="Calibri" w:eastAsia="Calibri" w:hAnsi="Calibri" w:cs="Calibri"/>
          <w:bCs/>
          <w:i/>
          <w:iCs/>
          <w:sz w:val="20"/>
          <w:szCs w:val="20"/>
        </w:rPr>
        <w:t>[the believers’ children]</w:t>
      </w:r>
    </w:p>
    <w:p w14:paraId="430CCFC9" w14:textId="77777777" w:rsidR="008C23E4" w:rsidRPr="000F1124" w:rsidRDefault="008C23E4" w:rsidP="008C23E4">
      <w:pPr>
        <w:spacing w:after="0"/>
        <w:ind w:left="2880" w:firstLine="720"/>
        <w:rPr>
          <w:rFonts w:ascii="Calibri" w:eastAsia="Calibri" w:hAnsi="Calibri" w:cs="Calibri"/>
          <w:sz w:val="20"/>
          <w:szCs w:val="20"/>
        </w:rPr>
      </w:pPr>
      <w:r>
        <w:rPr>
          <w:rFonts w:ascii="Calibri" w:eastAsia="Calibri" w:hAnsi="Calibri" w:cs="Calibri"/>
        </w:rPr>
        <w:t xml:space="preserve">               </w:t>
      </w:r>
      <w:r w:rsidR="00B23DCE" w:rsidRPr="008C23E4">
        <w:rPr>
          <w:rFonts w:ascii="Calibri" w:eastAsia="Calibri" w:hAnsi="Calibri" w:cs="Calibri"/>
          <w:color w:val="984806" w:themeColor="accent6" w:themeShade="80"/>
        </w:rPr>
        <w:t>together</w:t>
      </w:r>
    </w:p>
    <w:p w14:paraId="5D8C3B84" w14:textId="77777777" w:rsidR="00B23DCE" w:rsidRPr="000F1124" w:rsidRDefault="00B23DCE" w:rsidP="008C23E4">
      <w:pPr>
        <w:spacing w:after="0"/>
        <w:ind w:left="2880" w:firstLine="720"/>
        <w:rPr>
          <w:rFonts w:ascii="Calibri" w:eastAsia="Calibri" w:hAnsi="Calibri" w:cs="Calibri"/>
          <w:sz w:val="20"/>
          <w:szCs w:val="20"/>
        </w:rPr>
      </w:pPr>
      <w:r w:rsidRPr="000F1124">
        <w:rPr>
          <w:rFonts w:ascii="Calibri" w:eastAsia="Calibri" w:hAnsi="Calibri" w:cs="Calibri"/>
          <w:sz w:val="20"/>
          <w:szCs w:val="20"/>
        </w:rPr>
        <w:t xml:space="preserve"> </w:t>
      </w:r>
    </w:p>
    <w:p w14:paraId="67D42D90" w14:textId="020BC3C5" w:rsidR="008C23E4" w:rsidRDefault="00961BA7" w:rsidP="00B23DCE">
      <w:pPr>
        <w:spacing w:after="0"/>
        <w:ind w:left="0"/>
        <w:rPr>
          <w:rFonts w:ascii="Calibri" w:eastAsia="Calibri" w:hAnsi="Calibri" w:cs="Calibri"/>
          <w:b/>
        </w:rPr>
      </w:pPr>
      <w:r>
        <w:rPr>
          <w:rFonts w:ascii="Calibri" w:eastAsia="Calibri" w:hAnsi="Calibri" w:cs="Calibri"/>
          <w:b/>
          <w:color w:val="F79646" w:themeColor="accent6"/>
          <w:sz w:val="18"/>
          <w:szCs w:val="18"/>
        </w:rPr>
        <w:t xml:space="preserve">    </w:t>
      </w:r>
      <w:r w:rsidRPr="00131796">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131796">
        <w:rPr>
          <w:rFonts w:ascii="Calibri" w:eastAsia="Calibri" w:hAnsi="Calibri" w:cs="Calibri"/>
          <w:b/>
          <w:color w:val="F79646" w:themeColor="accent6"/>
          <w:sz w:val="18"/>
          <w:szCs w:val="18"/>
        </w:rPr>
        <w:t>]</w:t>
      </w:r>
      <w:r w:rsidR="00B23DCE">
        <w:rPr>
          <w:rFonts w:ascii="Calibri" w:eastAsia="Calibri" w:hAnsi="Calibri" w:cs="Calibri"/>
        </w:rPr>
        <w:tab/>
      </w:r>
      <w:r w:rsidR="00B23DCE" w:rsidRPr="008C23E4">
        <w:rPr>
          <w:rFonts w:ascii="Calibri" w:eastAsia="Calibri" w:hAnsi="Calibri" w:cs="Calibri"/>
          <w:b/>
        </w:rPr>
        <w:t>and</w:t>
      </w:r>
      <w:r w:rsidR="00B23DCE">
        <w:rPr>
          <w:rFonts w:ascii="Calibri" w:eastAsia="Calibri" w:hAnsi="Calibri" w:cs="Calibri"/>
        </w:rPr>
        <w:t xml:space="preserve"> </w:t>
      </w:r>
      <w:r w:rsidR="008C23E4">
        <w:rPr>
          <w:rFonts w:ascii="Calibri" w:eastAsia="Calibri" w:hAnsi="Calibri" w:cs="Calibri"/>
        </w:rPr>
        <w:tab/>
      </w:r>
      <w:r w:rsidR="00B23DCE" w:rsidRPr="008C23E4">
        <w:rPr>
          <w:rFonts w:ascii="Calibri" w:eastAsia="Calibri" w:hAnsi="Calibri" w:cs="Calibri"/>
          <w:b/>
        </w:rPr>
        <w:t>who</w:t>
      </w:r>
      <w:r w:rsidR="00B23DCE" w:rsidRPr="002133E8">
        <w:rPr>
          <w:rFonts w:ascii="Calibri" w:eastAsia="Calibri" w:hAnsi="Calibri" w:cs="Calibri"/>
          <w:b/>
        </w:rPr>
        <w:t>soever</w:t>
      </w:r>
      <w:r w:rsidR="00B23DCE" w:rsidRPr="00382CD3">
        <w:rPr>
          <w:rFonts w:ascii="Calibri" w:eastAsia="Calibri" w:hAnsi="Calibri" w:cs="Calibri"/>
        </w:rPr>
        <w:t xml:space="preserve"> </w:t>
      </w:r>
      <w:r w:rsidR="008C23E4">
        <w:rPr>
          <w:rFonts w:ascii="Calibri" w:eastAsia="Calibri" w:hAnsi="Calibri" w:cs="Calibri"/>
        </w:rPr>
        <w:tab/>
      </w:r>
      <w:r w:rsidR="008C23E4">
        <w:rPr>
          <w:rFonts w:ascii="Calibri" w:eastAsia="Calibri" w:hAnsi="Calibri" w:cs="Calibri"/>
        </w:rPr>
        <w:tab/>
      </w:r>
      <w:r w:rsidR="00B23DCE" w:rsidRPr="00803725">
        <w:rPr>
          <w:rFonts w:ascii="Calibri" w:eastAsia="Calibri" w:hAnsi="Calibri" w:cs="Calibri"/>
          <w:b/>
          <w:u w:val="single"/>
        </w:rPr>
        <w:t>believed</w:t>
      </w:r>
      <w:r w:rsidR="00B23DCE">
        <w:rPr>
          <w:rFonts w:ascii="Calibri" w:eastAsia="Calibri" w:hAnsi="Calibri" w:cs="Calibri"/>
          <w:b/>
        </w:rPr>
        <w:t xml:space="preserve"> </w:t>
      </w:r>
    </w:p>
    <w:p w14:paraId="51E4DBC2" w14:textId="77777777" w:rsidR="008C23E4" w:rsidRDefault="00B23DCE" w:rsidP="008C23E4">
      <w:pPr>
        <w:spacing w:after="0"/>
        <w:ind w:firstLine="720"/>
        <w:rPr>
          <w:rFonts w:ascii="Calibri" w:eastAsia="Calibri" w:hAnsi="Calibri" w:cs="Calibri"/>
        </w:rPr>
      </w:pPr>
      <w:r w:rsidRPr="008C23E4">
        <w:rPr>
          <w:rFonts w:ascii="Calibri" w:eastAsia="Calibri" w:hAnsi="Calibri" w:cs="Calibri"/>
          <w:b/>
        </w:rPr>
        <w:t>or</w:t>
      </w:r>
      <w:r>
        <w:rPr>
          <w:rFonts w:ascii="Calibri" w:eastAsia="Calibri" w:hAnsi="Calibri" w:cs="Calibri"/>
        </w:rPr>
        <w:t xml:space="preserve"> </w:t>
      </w:r>
      <w:r w:rsidR="008C23E4">
        <w:rPr>
          <w:rFonts w:ascii="Calibri" w:eastAsia="Calibri" w:hAnsi="Calibri" w:cs="Calibri"/>
        </w:rPr>
        <w:tab/>
      </w:r>
      <w:r>
        <w:rPr>
          <w:rFonts w:ascii="Calibri" w:eastAsia="Calibri" w:hAnsi="Calibri" w:cs="Calibri"/>
        </w:rPr>
        <w:t xml:space="preserve">had </w:t>
      </w:r>
      <w:r w:rsidR="008C23E4">
        <w:rPr>
          <w:rFonts w:ascii="Calibri" w:eastAsia="Calibri" w:hAnsi="Calibri" w:cs="Calibri"/>
        </w:rPr>
        <w:tab/>
      </w:r>
      <w:r>
        <w:rPr>
          <w:rFonts w:ascii="Calibri" w:eastAsia="Calibri" w:hAnsi="Calibri" w:cs="Calibri"/>
        </w:rPr>
        <w:t xml:space="preserve">been </w:t>
      </w:r>
      <w:r w:rsidR="008C23E4">
        <w:rPr>
          <w:rFonts w:ascii="Calibri" w:eastAsia="Calibri" w:hAnsi="Calibri" w:cs="Calibri"/>
        </w:rPr>
        <w:tab/>
      </w:r>
      <w:r w:rsidRPr="002133E8">
        <w:rPr>
          <w:rFonts w:ascii="Calibri" w:eastAsia="Calibri" w:hAnsi="Calibri" w:cs="Calibri"/>
          <w:b/>
        </w:rPr>
        <w:t>taught</w:t>
      </w:r>
      <w:r>
        <w:rPr>
          <w:rFonts w:ascii="Calibri" w:eastAsia="Calibri" w:hAnsi="Calibri" w:cs="Calibri"/>
        </w:rPr>
        <w:t xml:space="preserve"> </w:t>
      </w:r>
    </w:p>
    <w:p w14:paraId="53CF7146" w14:textId="77777777" w:rsidR="00B23DCE" w:rsidRDefault="00B23DCE" w:rsidP="008C23E4">
      <w:pPr>
        <w:spacing w:after="0"/>
        <w:ind w:left="2160" w:firstLine="720"/>
        <w:rPr>
          <w:rFonts w:ascii="Calibri" w:eastAsia="Calibri" w:hAnsi="Calibri" w:cs="Calibri"/>
          <w:b/>
        </w:rPr>
      </w:pPr>
      <w:r>
        <w:rPr>
          <w:rFonts w:ascii="Calibri" w:eastAsia="Calibri" w:hAnsi="Calibri" w:cs="Calibri"/>
        </w:rPr>
        <w:t xml:space="preserve">to </w:t>
      </w:r>
      <w:r w:rsidR="008C23E4">
        <w:rPr>
          <w:rFonts w:ascii="Calibri" w:eastAsia="Calibri" w:hAnsi="Calibri" w:cs="Calibri"/>
        </w:rPr>
        <w:tab/>
      </w:r>
      <w:r w:rsidRPr="00803725">
        <w:rPr>
          <w:rFonts w:ascii="Calibri" w:eastAsia="Calibri" w:hAnsi="Calibri" w:cs="Calibri"/>
          <w:b/>
          <w:u w:val="single"/>
        </w:rPr>
        <w:t>believe</w:t>
      </w:r>
      <w:r>
        <w:rPr>
          <w:rFonts w:ascii="Calibri" w:eastAsia="Calibri" w:hAnsi="Calibri" w:cs="Calibri"/>
        </w:rPr>
        <w:t xml:space="preserve"> </w:t>
      </w:r>
      <w:r w:rsidR="008C23E4">
        <w:rPr>
          <w:rFonts w:ascii="Calibri" w:eastAsia="Calibri" w:hAnsi="Calibri" w:cs="Calibri"/>
        </w:rPr>
        <w:t xml:space="preserve">     </w:t>
      </w:r>
      <w:r>
        <w:rPr>
          <w:rFonts w:ascii="Calibri" w:eastAsia="Calibri" w:hAnsi="Calibri" w:cs="Calibri"/>
        </w:rPr>
        <w:t xml:space="preserve">in </w:t>
      </w:r>
      <w:r w:rsidR="008C23E4">
        <w:rPr>
          <w:rFonts w:ascii="Calibri" w:eastAsia="Calibri" w:hAnsi="Calibri" w:cs="Calibri"/>
        </w:rPr>
        <w:tab/>
      </w:r>
      <w:r>
        <w:rPr>
          <w:rFonts w:ascii="Calibri" w:eastAsia="Calibri" w:hAnsi="Calibri" w:cs="Calibri"/>
          <w:b/>
        </w:rPr>
        <w:t xml:space="preserve">the </w:t>
      </w:r>
      <w:r w:rsidR="008C23E4">
        <w:rPr>
          <w:rFonts w:ascii="Calibri" w:eastAsia="Calibri" w:hAnsi="Calibri" w:cs="Calibri"/>
          <w:b/>
        </w:rPr>
        <w:t xml:space="preserve">    </w:t>
      </w:r>
      <w:r w:rsidRPr="00803725">
        <w:rPr>
          <w:rFonts w:ascii="Calibri" w:eastAsia="Calibri" w:hAnsi="Calibri" w:cs="Calibri"/>
          <w:b/>
          <w:u w:val="single"/>
        </w:rPr>
        <w:t>word</w:t>
      </w:r>
      <w:r>
        <w:rPr>
          <w:rFonts w:ascii="Calibri" w:eastAsia="Calibri" w:hAnsi="Calibri" w:cs="Calibri"/>
          <w:b/>
        </w:rPr>
        <w:t xml:space="preserve"> of </w:t>
      </w:r>
      <w:r>
        <w:rPr>
          <w:rFonts w:ascii="Calibri" w:eastAsia="Calibri" w:hAnsi="Calibri" w:cs="Calibri"/>
          <w:b/>
          <w:color w:val="004DBB"/>
        </w:rPr>
        <w:t>God</w:t>
      </w:r>
      <w:r>
        <w:rPr>
          <w:rFonts w:ascii="Calibri" w:eastAsia="Calibri" w:hAnsi="Calibri" w:cs="Calibri"/>
          <w:b/>
        </w:rPr>
        <w:t xml:space="preserve"> </w:t>
      </w:r>
    </w:p>
    <w:p w14:paraId="5839756D" w14:textId="77777777" w:rsidR="008C23E4" w:rsidRDefault="008C23E4" w:rsidP="008C23E4">
      <w:pPr>
        <w:spacing w:after="0"/>
        <w:ind w:left="2160" w:firstLine="720"/>
        <w:rPr>
          <w:rFonts w:ascii="Calibri" w:eastAsia="Calibri" w:hAnsi="Calibri" w:cs="Calibri"/>
        </w:rPr>
      </w:pPr>
    </w:p>
    <w:p w14:paraId="50DB99AC" w14:textId="77777777" w:rsidR="000F1124" w:rsidRDefault="00961BA7" w:rsidP="00B23DCE">
      <w:pPr>
        <w:spacing w:after="0"/>
        <w:ind w:left="0"/>
        <w:rPr>
          <w:rFonts w:ascii="Calibri" w:eastAsia="Calibri" w:hAnsi="Calibri" w:cs="Calibri"/>
          <w:b/>
          <w:color w:val="F79646" w:themeColor="accent6"/>
        </w:rPr>
      </w:pPr>
      <w:r>
        <w:rPr>
          <w:rFonts w:ascii="Calibri" w:eastAsia="Calibri" w:hAnsi="Calibri" w:cs="Calibri"/>
          <w:b/>
          <w:color w:val="F79646" w:themeColor="accent6"/>
          <w:sz w:val="18"/>
          <w:szCs w:val="18"/>
        </w:rPr>
        <w:t xml:space="preserve">        </w:t>
      </w:r>
      <w:r w:rsidRPr="00131796">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C</w:t>
      </w:r>
      <w:r w:rsidRPr="00131796">
        <w:rPr>
          <w:rFonts w:ascii="Calibri" w:eastAsia="Calibri" w:hAnsi="Calibri" w:cs="Calibri"/>
          <w:b/>
          <w:color w:val="F79646" w:themeColor="accent6"/>
          <w:sz w:val="18"/>
          <w:szCs w:val="18"/>
        </w:rPr>
        <w:t>]</w:t>
      </w:r>
      <w:r w:rsidR="008C23E4">
        <w:rPr>
          <w:rFonts w:ascii="Calibri" w:eastAsia="Calibri" w:hAnsi="Calibri" w:cs="Calibri"/>
        </w:rPr>
        <w:tab/>
      </w:r>
      <w:r w:rsidR="008C23E4">
        <w:rPr>
          <w:rFonts w:ascii="Calibri" w:eastAsia="Calibri" w:hAnsi="Calibri" w:cs="Calibri"/>
        </w:rPr>
        <w:tab/>
      </w:r>
      <w:bookmarkStart w:id="320" w:name="_Hlk492489172"/>
      <w:r w:rsidR="00B23DCE" w:rsidRPr="00803725">
        <w:rPr>
          <w:rFonts w:ascii="Calibri" w:eastAsia="Calibri" w:hAnsi="Calibri" w:cs="Calibri"/>
          <w:b/>
          <w:color w:val="984806" w:themeColor="accent6" w:themeShade="80"/>
          <w:u w:val="single"/>
        </w:rPr>
        <w:t>they</w:t>
      </w:r>
      <w:r w:rsidR="00B23DCE" w:rsidRPr="008C23E4">
        <w:rPr>
          <w:rFonts w:ascii="Calibri" w:eastAsia="Calibri" w:hAnsi="Calibri" w:cs="Calibri"/>
          <w:b/>
          <w:color w:val="984806" w:themeColor="accent6" w:themeShade="80"/>
        </w:rPr>
        <w:t xml:space="preserve"> </w:t>
      </w:r>
      <w:r w:rsidR="008C23E4">
        <w:rPr>
          <w:rFonts w:ascii="Calibri" w:eastAsia="Calibri" w:hAnsi="Calibri" w:cs="Calibri"/>
        </w:rPr>
        <w:tab/>
      </w:r>
      <w:r w:rsidR="008C23E4">
        <w:rPr>
          <w:rFonts w:ascii="Calibri" w:eastAsia="Calibri" w:hAnsi="Calibri" w:cs="Calibri"/>
        </w:rPr>
        <w:tab/>
      </w:r>
      <w:r w:rsidR="008C23E4">
        <w:rPr>
          <w:rFonts w:ascii="Calibri" w:eastAsia="Calibri" w:hAnsi="Calibri" w:cs="Calibri"/>
        </w:rPr>
        <w:tab/>
      </w:r>
      <w:r w:rsidR="00B23DCE" w:rsidRPr="00382CD3">
        <w:rPr>
          <w:rFonts w:ascii="Calibri" w:eastAsia="Calibri" w:hAnsi="Calibri" w:cs="Calibri"/>
          <w:b/>
          <w:color w:val="F79646" w:themeColor="accent6"/>
        </w:rPr>
        <w:t xml:space="preserve">caused </w:t>
      </w:r>
      <w:r w:rsidR="008C23E4" w:rsidRPr="00382CD3">
        <w:rPr>
          <w:rFonts w:ascii="Calibri" w:eastAsia="Calibri" w:hAnsi="Calibri" w:cs="Calibri"/>
          <w:b/>
          <w:color w:val="F79646" w:themeColor="accent6"/>
        </w:rPr>
        <w:tab/>
      </w:r>
      <w:r w:rsidR="008C23E4" w:rsidRPr="00382CD3">
        <w:rPr>
          <w:rFonts w:ascii="Calibri" w:eastAsia="Calibri" w:hAnsi="Calibri" w:cs="Calibri"/>
          <w:b/>
          <w:color w:val="F79646" w:themeColor="accent6"/>
        </w:rPr>
        <w:tab/>
      </w:r>
    </w:p>
    <w:p w14:paraId="2F5ABF20" w14:textId="2596FBBE" w:rsidR="008C23E4" w:rsidRDefault="00B23DCE" w:rsidP="000F1124">
      <w:pPr>
        <w:spacing w:after="0"/>
        <w:ind w:left="0" w:firstLine="720"/>
        <w:rPr>
          <w:rFonts w:ascii="Calibri" w:eastAsia="Calibri" w:hAnsi="Calibri" w:cs="Calibri"/>
        </w:rPr>
      </w:pPr>
      <w:r w:rsidRPr="00382CD3">
        <w:rPr>
          <w:rFonts w:ascii="Calibri" w:eastAsia="Calibri" w:hAnsi="Calibri" w:cs="Calibri"/>
          <w:b/>
          <w:color w:val="F79646" w:themeColor="accent6"/>
        </w:rPr>
        <w:t>that</w:t>
      </w:r>
      <w:r w:rsidRPr="00382CD3">
        <w:rPr>
          <w:rFonts w:ascii="Calibri" w:eastAsia="Calibri" w:hAnsi="Calibri" w:cs="Calibri"/>
          <w:color w:val="F79646" w:themeColor="accent6"/>
        </w:rPr>
        <w:t xml:space="preserve"> </w:t>
      </w:r>
      <w:r w:rsidR="008C23E4" w:rsidRPr="00382CD3">
        <w:rPr>
          <w:rFonts w:ascii="Calibri" w:eastAsia="Calibri" w:hAnsi="Calibri" w:cs="Calibri"/>
          <w:color w:val="F79646" w:themeColor="accent6"/>
        </w:rPr>
        <w:t xml:space="preserve">  </w:t>
      </w:r>
      <w:r w:rsidR="008C23E4" w:rsidRPr="00382CD3">
        <w:rPr>
          <w:rFonts w:ascii="Calibri" w:eastAsia="Calibri" w:hAnsi="Calibri" w:cs="Calibri"/>
          <w:b/>
          <w:color w:val="F79646" w:themeColor="accent6"/>
        </w:rPr>
        <w:t xml:space="preserve"> </w:t>
      </w:r>
      <w:r w:rsidR="000F1124">
        <w:rPr>
          <w:rFonts w:ascii="Calibri" w:eastAsia="Calibri" w:hAnsi="Calibri" w:cs="Calibri"/>
          <w:b/>
          <w:color w:val="F79646" w:themeColor="accent6"/>
        </w:rPr>
        <w:tab/>
      </w:r>
      <w:r w:rsidRPr="008C23E4">
        <w:rPr>
          <w:rFonts w:ascii="Calibri" w:eastAsia="Calibri" w:hAnsi="Calibri" w:cs="Calibri"/>
          <w:b/>
        </w:rPr>
        <w:t xml:space="preserve">they </w:t>
      </w:r>
      <w:r w:rsidR="00803725" w:rsidRPr="00803725">
        <w:rPr>
          <w:rFonts w:ascii="Calibri" w:eastAsia="Calibri" w:hAnsi="Calibri" w:cs="Calibri"/>
          <w:bCs/>
          <w:i/>
          <w:iCs/>
          <w:sz w:val="20"/>
          <w:szCs w:val="20"/>
        </w:rPr>
        <w:t>[</w:t>
      </w:r>
      <w:r w:rsidR="000F1124">
        <w:rPr>
          <w:rFonts w:ascii="Calibri" w:eastAsia="Calibri" w:hAnsi="Calibri" w:cs="Calibri"/>
          <w:bCs/>
          <w:i/>
          <w:iCs/>
          <w:sz w:val="20"/>
          <w:szCs w:val="20"/>
        </w:rPr>
        <w:t>whosoever</w:t>
      </w:r>
      <w:r w:rsidR="000F1124">
        <w:rPr>
          <w:rFonts w:ascii="Calibri" w:eastAsia="Calibri" w:hAnsi="Calibri" w:cs="Calibri"/>
          <w:bCs/>
          <w:i/>
          <w:iCs/>
          <w:sz w:val="20"/>
          <w:szCs w:val="20"/>
        </w:rPr>
        <w:tab/>
      </w:r>
      <w:r w:rsidR="000F1124">
        <w:rPr>
          <w:rFonts w:ascii="Calibri" w:eastAsia="Calibri" w:hAnsi="Calibri" w:cs="Calibri"/>
          <w:bCs/>
          <w:i/>
          <w:iCs/>
          <w:sz w:val="20"/>
          <w:szCs w:val="20"/>
        </w:rPr>
        <w:tab/>
      </w:r>
      <w:r w:rsidR="00803725" w:rsidRPr="00803725">
        <w:rPr>
          <w:rFonts w:ascii="Calibri" w:eastAsia="Calibri" w:hAnsi="Calibri" w:cs="Calibri"/>
          <w:bCs/>
          <w:i/>
          <w:iCs/>
          <w:sz w:val="20"/>
          <w:szCs w:val="20"/>
        </w:rPr>
        <w:t>believe</w:t>
      </w:r>
      <w:r w:rsidR="000F1124">
        <w:rPr>
          <w:rFonts w:ascii="Calibri" w:eastAsia="Calibri" w:hAnsi="Calibri" w:cs="Calibri"/>
          <w:bCs/>
          <w:i/>
          <w:iCs/>
          <w:sz w:val="20"/>
          <w:szCs w:val="20"/>
        </w:rPr>
        <w:t>d</w:t>
      </w:r>
      <w:r w:rsidR="00803725" w:rsidRPr="00803725">
        <w:rPr>
          <w:rFonts w:ascii="Calibri" w:eastAsia="Calibri" w:hAnsi="Calibri" w:cs="Calibri"/>
          <w:bCs/>
          <w:i/>
          <w:iCs/>
          <w:sz w:val="20"/>
          <w:szCs w:val="20"/>
        </w:rPr>
        <w:t>]</w:t>
      </w:r>
      <w:r w:rsidR="00382CD3" w:rsidRPr="00803725">
        <w:rPr>
          <w:rFonts w:ascii="Calibri" w:eastAsia="Calibri" w:hAnsi="Calibri" w:cs="Calibri"/>
          <w:bCs/>
          <w:i/>
          <w:iCs/>
          <w:sz w:val="20"/>
          <w:szCs w:val="20"/>
        </w:rPr>
        <w:tab/>
      </w:r>
      <w:r w:rsidR="00382CD3">
        <w:rPr>
          <w:rFonts w:ascii="Calibri" w:eastAsia="Calibri" w:hAnsi="Calibri" w:cs="Calibri"/>
          <w:b/>
        </w:rPr>
        <w:t xml:space="preserve">         </w:t>
      </w:r>
      <w:r w:rsidR="000F1124">
        <w:rPr>
          <w:rFonts w:ascii="Calibri" w:eastAsia="Calibri" w:hAnsi="Calibri" w:cs="Calibri"/>
          <w:b/>
        </w:rPr>
        <w:tab/>
      </w:r>
      <w:r w:rsidR="000F1124">
        <w:rPr>
          <w:rFonts w:ascii="Calibri" w:eastAsia="Calibri" w:hAnsi="Calibri" w:cs="Calibri"/>
          <w:b/>
        </w:rPr>
        <w:tab/>
      </w:r>
      <w:r w:rsidR="000F1124">
        <w:rPr>
          <w:rFonts w:ascii="Calibri" w:eastAsia="Calibri" w:hAnsi="Calibri" w:cs="Calibri"/>
          <w:b/>
        </w:rPr>
        <w:tab/>
      </w:r>
      <w:r w:rsidR="000F1124">
        <w:rPr>
          <w:rFonts w:ascii="Calibri" w:eastAsia="Calibri" w:hAnsi="Calibri" w:cs="Calibri"/>
          <w:b/>
        </w:rPr>
        <w:tab/>
      </w:r>
      <w:r w:rsidR="000F1124">
        <w:rPr>
          <w:rFonts w:ascii="Calibri" w:eastAsia="Calibri" w:hAnsi="Calibri" w:cs="Calibri"/>
          <w:b/>
        </w:rPr>
        <w:tab/>
        <w:t xml:space="preserve">         </w:t>
      </w:r>
      <w:r w:rsidR="00382CD3" w:rsidRPr="00202107">
        <w:rPr>
          <w:rFonts w:ascii="Calibri" w:eastAsia="Calibri" w:hAnsi="Calibri" w:cs="Calibri"/>
          <w:sz w:val="16"/>
          <w:szCs w:val="16"/>
        </w:rPr>
        <w:t>04</w:t>
      </w:r>
      <w:r w:rsidR="00382CD3" w:rsidRPr="00202107">
        <w:rPr>
          <w:rFonts w:ascii="Calibri" w:eastAsia="Calibri" w:hAnsi="Calibri" w:cs="Calibri"/>
          <w:b/>
          <w:sz w:val="16"/>
          <w:szCs w:val="16"/>
        </w:rPr>
        <w:tab/>
      </w:r>
      <w:r w:rsidR="00382CD3">
        <w:rPr>
          <w:rFonts w:ascii="Calibri" w:eastAsia="Calibri" w:hAnsi="Calibri" w:cs="Calibri"/>
          <w:b/>
        </w:rPr>
        <w:t xml:space="preserve">  </w:t>
      </w:r>
    </w:p>
    <w:p w14:paraId="4762F103" w14:textId="10E27F51" w:rsidR="00B23DCE" w:rsidRPr="00FE5EB5" w:rsidRDefault="00B23DCE" w:rsidP="008C23E4">
      <w:pPr>
        <w:spacing w:after="0"/>
        <w:ind w:left="1440" w:firstLine="720"/>
        <w:rPr>
          <w:rFonts w:ascii="Calibri" w:eastAsia="Calibri" w:hAnsi="Calibri" w:cs="Calibri"/>
          <w:color w:val="F79646" w:themeColor="accent6"/>
        </w:rPr>
      </w:pPr>
      <w:r>
        <w:rPr>
          <w:rFonts w:ascii="Calibri" w:eastAsia="Calibri" w:hAnsi="Calibri" w:cs="Calibri"/>
        </w:rPr>
        <w:t xml:space="preserve">should </w:t>
      </w:r>
      <w:r w:rsidR="008C23E4">
        <w:rPr>
          <w:rFonts w:ascii="Calibri" w:eastAsia="Calibri" w:hAnsi="Calibri" w:cs="Calibri"/>
        </w:rPr>
        <w:tab/>
      </w:r>
      <w:r>
        <w:rPr>
          <w:rFonts w:ascii="Calibri" w:eastAsia="Calibri" w:hAnsi="Calibri" w:cs="Calibri"/>
        </w:rPr>
        <w:t xml:space="preserve">be </w:t>
      </w:r>
      <w:r w:rsidR="008C23E4">
        <w:rPr>
          <w:rFonts w:ascii="Calibri" w:eastAsia="Calibri" w:hAnsi="Calibri" w:cs="Calibri"/>
        </w:rPr>
        <w:tab/>
      </w:r>
      <w:r w:rsidRPr="00803725">
        <w:rPr>
          <w:rFonts w:ascii="Calibri" w:eastAsia="Calibri" w:hAnsi="Calibri" w:cs="Calibri"/>
          <w:b/>
          <w:color w:val="984806" w:themeColor="accent6" w:themeShade="80"/>
          <w:highlight w:val="lightGray"/>
        </w:rPr>
        <w:t>cast</w:t>
      </w:r>
      <w:r w:rsidRPr="008C23E4">
        <w:rPr>
          <w:rFonts w:ascii="Calibri" w:eastAsia="Calibri" w:hAnsi="Calibri" w:cs="Calibri"/>
          <w:b/>
          <w:color w:val="984806" w:themeColor="accent6" w:themeShade="80"/>
        </w:rPr>
        <w:t xml:space="preserve"> </w:t>
      </w:r>
      <w:r w:rsidR="008C23E4" w:rsidRPr="008C23E4">
        <w:rPr>
          <w:rFonts w:ascii="Calibri" w:eastAsia="Calibri" w:hAnsi="Calibri" w:cs="Calibri"/>
          <w:b/>
          <w:color w:val="984806" w:themeColor="accent6" w:themeShade="80"/>
        </w:rPr>
        <w:tab/>
      </w:r>
      <w:r w:rsidRPr="008C23E4">
        <w:rPr>
          <w:rFonts w:ascii="Calibri" w:eastAsia="Calibri" w:hAnsi="Calibri" w:cs="Calibri"/>
          <w:b/>
          <w:color w:val="984806" w:themeColor="accent6" w:themeShade="80"/>
        </w:rPr>
        <w:t>into</w:t>
      </w:r>
      <w:r w:rsidRPr="008C23E4">
        <w:rPr>
          <w:rFonts w:ascii="Calibri" w:eastAsia="Calibri" w:hAnsi="Calibri" w:cs="Calibri"/>
          <w:color w:val="984806" w:themeColor="accent6" w:themeShade="80"/>
        </w:rPr>
        <w:t xml:space="preserve"> </w:t>
      </w:r>
      <w:r w:rsidR="008C23E4">
        <w:rPr>
          <w:rFonts w:ascii="Calibri" w:eastAsia="Calibri" w:hAnsi="Calibri" w:cs="Calibri"/>
        </w:rPr>
        <w:tab/>
      </w:r>
      <w:r w:rsidRPr="000C3E57">
        <w:rPr>
          <w:rFonts w:ascii="Calibri" w:eastAsia="Calibri" w:hAnsi="Calibri" w:cs="Calibri"/>
        </w:rPr>
        <w:t xml:space="preserve">the </w:t>
      </w:r>
      <w:r w:rsidR="000C3E57">
        <w:rPr>
          <w:rFonts w:ascii="Calibri" w:eastAsia="Calibri" w:hAnsi="Calibri" w:cs="Calibri"/>
          <w:b/>
          <w:color w:val="F79646" w:themeColor="accent6"/>
        </w:rPr>
        <w:tab/>
      </w:r>
      <w:r w:rsidRPr="00803725">
        <w:rPr>
          <w:rFonts w:ascii="Calibri" w:eastAsia="Calibri" w:hAnsi="Calibri" w:cs="Calibri"/>
          <w:b/>
          <w:color w:val="FF0000"/>
          <w:highlight w:val="lightGray"/>
          <w:u w:val="single"/>
        </w:rPr>
        <w:t>fire</w:t>
      </w:r>
      <w:bookmarkEnd w:id="320"/>
      <w:r w:rsidR="00FE5EB5">
        <w:rPr>
          <w:rFonts w:ascii="Calibri" w:eastAsia="Calibri" w:hAnsi="Calibri" w:cs="Calibri"/>
          <w:color w:val="FF0000"/>
        </w:rPr>
        <w:tab/>
      </w:r>
      <w:r w:rsidR="00FE5EB5">
        <w:rPr>
          <w:rFonts w:ascii="Calibri" w:eastAsia="Calibri" w:hAnsi="Calibri" w:cs="Calibri"/>
          <w:color w:val="FF0000"/>
        </w:rPr>
        <w:tab/>
      </w:r>
      <w:r w:rsidR="00FE5EB5">
        <w:rPr>
          <w:rFonts w:ascii="Calibri" w:eastAsia="Calibri" w:hAnsi="Calibri" w:cs="Calibri"/>
          <w:color w:val="FF0000"/>
        </w:rPr>
        <w:tab/>
      </w:r>
      <w:r w:rsidR="00382CD3">
        <w:rPr>
          <w:rFonts w:ascii="Calibri" w:eastAsia="Calibri" w:hAnsi="Calibri" w:cs="Calibri"/>
          <w:color w:val="FF0000"/>
        </w:rPr>
        <w:tab/>
        <w:t xml:space="preserve">         </w:t>
      </w:r>
      <w:proofErr w:type="spellStart"/>
      <w:r w:rsidR="00A81819">
        <w:rPr>
          <w:rFonts w:ascii="Calibri" w:eastAsia="Calibri" w:hAnsi="Calibri" w:cs="Calibri"/>
          <w:sz w:val="18"/>
          <w:szCs w:val="18"/>
        </w:rPr>
        <w:t>ee</w:t>
      </w:r>
      <w:proofErr w:type="spellEnd"/>
    </w:p>
    <w:p w14:paraId="39C4D762" w14:textId="77777777" w:rsidR="008C23E4" w:rsidRDefault="008C23E4" w:rsidP="008C23E4">
      <w:pPr>
        <w:spacing w:after="0"/>
        <w:ind w:left="1440" w:firstLine="720"/>
        <w:rPr>
          <w:rFonts w:ascii="Calibri" w:eastAsia="Calibri" w:hAnsi="Calibri" w:cs="Calibri"/>
        </w:rPr>
      </w:pPr>
    </w:p>
    <w:p w14:paraId="4F879587" w14:textId="34C91150" w:rsidR="00D538B0" w:rsidRDefault="00961BA7" w:rsidP="00B23DCE">
      <w:pPr>
        <w:spacing w:after="0"/>
        <w:ind w:left="0"/>
        <w:rPr>
          <w:rFonts w:ascii="Calibri" w:eastAsia="Calibri" w:hAnsi="Calibri" w:cs="Calibri"/>
        </w:rPr>
      </w:pPr>
      <w:r w:rsidRPr="00131796">
        <w:rPr>
          <w:rFonts w:ascii="Calibri" w:eastAsia="Calibri" w:hAnsi="Calibri" w:cs="Calibri"/>
          <w:b/>
          <w:color w:val="F79646" w:themeColor="accent6"/>
          <w:sz w:val="18"/>
          <w:szCs w:val="18"/>
        </w:rPr>
        <w:t>[</w:t>
      </w:r>
      <w:proofErr w:type="gramStart"/>
      <w:r w:rsidRPr="00131796">
        <w:rPr>
          <w:rFonts w:ascii="Calibri" w:eastAsia="Calibri" w:hAnsi="Calibri" w:cs="Calibri"/>
          <w:b/>
          <w:color w:val="F79646" w:themeColor="accent6"/>
          <w:sz w:val="18"/>
          <w:szCs w:val="18"/>
        </w:rPr>
        <w:t>A]</w:t>
      </w:r>
      <w:r w:rsidR="00B23DCE">
        <w:rPr>
          <w:rFonts w:ascii="Calibri" w:eastAsia="Calibri" w:hAnsi="Calibri" w:cs="Calibri"/>
        </w:rPr>
        <w:t xml:space="preserve">   </w:t>
      </w:r>
      <w:proofErr w:type="gramEnd"/>
      <w:r w:rsidR="00B23DCE">
        <w:rPr>
          <w:rFonts w:ascii="Calibri" w:eastAsia="Calibri" w:hAnsi="Calibri" w:cs="Calibri"/>
        </w:rPr>
        <w:t xml:space="preserve"> </w:t>
      </w:r>
      <w:r w:rsidR="008C23E4">
        <w:rPr>
          <w:rFonts w:ascii="Calibri" w:eastAsia="Calibri" w:hAnsi="Calibri" w:cs="Calibri"/>
        </w:rPr>
        <w:tab/>
      </w:r>
      <w:r w:rsidR="00B23DCE">
        <w:rPr>
          <w:rFonts w:ascii="Calibri" w:eastAsia="Calibri" w:hAnsi="Calibri" w:cs="Calibri"/>
          <w:b/>
        </w:rPr>
        <w:t>And</w:t>
      </w:r>
      <w:r w:rsidR="00B23DCE">
        <w:rPr>
          <w:rFonts w:ascii="Calibri" w:eastAsia="Calibri" w:hAnsi="Calibri" w:cs="Calibri"/>
        </w:rPr>
        <w:t xml:space="preserve"> </w:t>
      </w:r>
      <w:r w:rsidR="008C23E4">
        <w:rPr>
          <w:rFonts w:ascii="Calibri" w:eastAsia="Calibri" w:hAnsi="Calibri" w:cs="Calibri"/>
        </w:rPr>
        <w:tab/>
      </w:r>
      <w:r w:rsidR="00B23DCE" w:rsidRPr="00803725">
        <w:rPr>
          <w:rFonts w:ascii="Calibri" w:eastAsia="Calibri" w:hAnsi="Calibri" w:cs="Calibri"/>
          <w:b/>
          <w:color w:val="984806" w:themeColor="accent6" w:themeShade="80"/>
          <w:u w:val="single"/>
        </w:rPr>
        <w:t>they</w:t>
      </w:r>
      <w:r w:rsidR="00B23DCE">
        <w:rPr>
          <w:rFonts w:ascii="Calibri" w:eastAsia="Calibri" w:hAnsi="Calibri" w:cs="Calibri"/>
        </w:rPr>
        <w:t xml:space="preserve"> </w:t>
      </w:r>
      <w:r w:rsidR="008C23E4">
        <w:rPr>
          <w:rFonts w:ascii="Calibri" w:eastAsia="Calibri" w:hAnsi="Calibri" w:cs="Calibri"/>
        </w:rPr>
        <w:tab/>
      </w:r>
      <w:r w:rsidR="00B23DCE">
        <w:rPr>
          <w:rFonts w:ascii="Calibri" w:eastAsia="Calibri" w:hAnsi="Calibri" w:cs="Calibri"/>
        </w:rPr>
        <w:tab/>
        <w:t xml:space="preserve">also </w:t>
      </w:r>
      <w:r w:rsidR="008C23E4">
        <w:rPr>
          <w:rFonts w:ascii="Calibri" w:eastAsia="Calibri" w:hAnsi="Calibri" w:cs="Calibri"/>
        </w:rPr>
        <w:tab/>
      </w:r>
      <w:r w:rsidR="00B23DCE" w:rsidRPr="00D538B0">
        <w:rPr>
          <w:rFonts w:ascii="Calibri" w:eastAsia="Calibri" w:hAnsi="Calibri" w:cs="Calibri"/>
          <w:b/>
          <w:color w:val="984806" w:themeColor="accent6" w:themeShade="80"/>
        </w:rPr>
        <w:t>brought forth</w:t>
      </w:r>
      <w:r w:rsidR="00B23DCE" w:rsidRPr="00D538B0">
        <w:rPr>
          <w:rFonts w:ascii="Calibri" w:eastAsia="Calibri" w:hAnsi="Calibri" w:cs="Calibri"/>
          <w:color w:val="984806" w:themeColor="accent6" w:themeShade="80"/>
        </w:rPr>
        <w:t xml:space="preserve"> </w:t>
      </w:r>
      <w:r w:rsidR="008C23E4" w:rsidRPr="00D538B0">
        <w:rPr>
          <w:rFonts w:ascii="Calibri" w:eastAsia="Calibri" w:hAnsi="Calibri" w:cs="Calibri"/>
          <w:color w:val="984806" w:themeColor="accent6" w:themeShade="80"/>
        </w:rPr>
        <w:t xml:space="preserve">   </w:t>
      </w:r>
      <w:r w:rsidR="00B23DCE" w:rsidRPr="00D538B0">
        <w:rPr>
          <w:rFonts w:ascii="Calibri" w:eastAsia="Calibri" w:hAnsi="Calibri" w:cs="Calibri"/>
          <w:b/>
        </w:rPr>
        <w:t>their</w:t>
      </w:r>
      <w:r w:rsidR="00B23DCE">
        <w:rPr>
          <w:rFonts w:ascii="Calibri" w:eastAsia="Calibri" w:hAnsi="Calibri" w:cs="Calibri"/>
        </w:rPr>
        <w:t xml:space="preserve"> </w:t>
      </w:r>
      <w:r w:rsidR="000C3E57">
        <w:rPr>
          <w:rFonts w:ascii="Calibri" w:eastAsia="Calibri" w:hAnsi="Calibri" w:cs="Calibri"/>
        </w:rPr>
        <w:t xml:space="preserve"> </w:t>
      </w:r>
      <w:r w:rsidR="00B23DCE">
        <w:rPr>
          <w:rFonts w:ascii="Calibri" w:eastAsia="Calibri" w:hAnsi="Calibri" w:cs="Calibri"/>
          <w:b/>
        </w:rPr>
        <w:t>records</w:t>
      </w:r>
      <w:r w:rsidR="00B23DCE">
        <w:rPr>
          <w:rFonts w:ascii="Calibri" w:eastAsia="Calibri" w:hAnsi="Calibri" w:cs="Calibri"/>
        </w:rPr>
        <w:t xml:space="preserve"> </w:t>
      </w:r>
    </w:p>
    <w:p w14:paraId="1F804E76" w14:textId="3CDCC40A" w:rsidR="00B23DCE" w:rsidRPr="000F1124" w:rsidRDefault="00961BA7" w:rsidP="00961BA7">
      <w:pPr>
        <w:spacing w:after="0"/>
        <w:ind w:left="0"/>
        <w:rPr>
          <w:rFonts w:ascii="Calibri" w:eastAsia="Calibri" w:hAnsi="Calibri" w:cs="Calibri"/>
          <w:sz w:val="20"/>
          <w:szCs w:val="20"/>
        </w:rPr>
      </w:pPr>
      <w:r>
        <w:rPr>
          <w:rFonts w:ascii="Calibri" w:eastAsia="Calibri" w:hAnsi="Calibri" w:cs="Calibri"/>
          <w:b/>
          <w:color w:val="F79646" w:themeColor="accent6"/>
          <w:sz w:val="18"/>
          <w:szCs w:val="18"/>
        </w:rPr>
        <w:t xml:space="preserve">    </w:t>
      </w:r>
      <w:r w:rsidRPr="00131796">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131796">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sidR="00B23DCE" w:rsidRPr="000C3E57">
        <w:rPr>
          <w:rFonts w:ascii="Calibri" w:eastAsia="Calibri" w:hAnsi="Calibri" w:cs="Calibri"/>
          <w:b/>
        </w:rPr>
        <w:t>which</w:t>
      </w:r>
      <w:r w:rsidR="00B23DCE">
        <w:rPr>
          <w:rFonts w:ascii="Calibri" w:eastAsia="Calibri" w:hAnsi="Calibri" w:cs="Calibri"/>
        </w:rPr>
        <w:t xml:space="preserve"> </w:t>
      </w:r>
      <w:r w:rsidR="00D538B0">
        <w:rPr>
          <w:rFonts w:ascii="Calibri" w:eastAsia="Calibri" w:hAnsi="Calibri" w:cs="Calibri"/>
        </w:rPr>
        <w:tab/>
      </w:r>
      <w:r w:rsidR="00D538B0">
        <w:rPr>
          <w:rFonts w:ascii="Calibri" w:eastAsia="Calibri" w:hAnsi="Calibri" w:cs="Calibri"/>
        </w:rPr>
        <w:tab/>
      </w:r>
      <w:r w:rsidR="00D538B0">
        <w:rPr>
          <w:rFonts w:ascii="Calibri" w:eastAsia="Calibri" w:hAnsi="Calibri" w:cs="Calibri"/>
        </w:rPr>
        <w:tab/>
      </w:r>
      <w:r w:rsidR="00B23DCE" w:rsidRPr="000C3E57">
        <w:rPr>
          <w:rFonts w:ascii="Calibri" w:eastAsia="Calibri" w:hAnsi="Calibri" w:cs="Calibri"/>
          <w:b/>
        </w:rPr>
        <w:t>contained</w:t>
      </w:r>
      <w:r w:rsidR="00D538B0">
        <w:rPr>
          <w:rFonts w:ascii="Calibri" w:eastAsia="Calibri" w:hAnsi="Calibri" w:cs="Calibri"/>
        </w:rPr>
        <w:tab/>
      </w:r>
      <w:r w:rsidR="00B23DCE">
        <w:rPr>
          <w:rFonts w:ascii="Calibri" w:eastAsia="Calibri" w:hAnsi="Calibri" w:cs="Calibri"/>
        </w:rPr>
        <w:t xml:space="preserve">the </w:t>
      </w:r>
      <w:r w:rsidR="00D538B0">
        <w:rPr>
          <w:rFonts w:ascii="Calibri" w:eastAsia="Calibri" w:hAnsi="Calibri" w:cs="Calibri"/>
        </w:rPr>
        <w:t xml:space="preserve">    </w:t>
      </w:r>
      <w:r w:rsidR="00B23DCE">
        <w:rPr>
          <w:rFonts w:ascii="Calibri" w:eastAsia="Calibri" w:hAnsi="Calibri" w:cs="Calibri"/>
          <w:b/>
        </w:rPr>
        <w:t>holy scriptures</w:t>
      </w:r>
    </w:p>
    <w:p w14:paraId="184EC65B" w14:textId="77777777" w:rsidR="00D538B0" w:rsidRPr="000F1124" w:rsidRDefault="00D538B0" w:rsidP="00D538B0">
      <w:pPr>
        <w:spacing w:after="0"/>
        <w:ind w:firstLine="720"/>
        <w:rPr>
          <w:rFonts w:ascii="Calibri" w:eastAsia="Calibri" w:hAnsi="Calibri" w:cs="Calibri"/>
          <w:sz w:val="20"/>
          <w:szCs w:val="20"/>
        </w:rPr>
      </w:pPr>
    </w:p>
    <w:p w14:paraId="211C6175" w14:textId="2BACEA35" w:rsidR="000C3E57" w:rsidRDefault="00961BA7" w:rsidP="00B23DCE">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Pr="00131796">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C</w:t>
      </w:r>
      <w:r w:rsidRPr="00131796">
        <w:rPr>
          <w:rFonts w:ascii="Calibri" w:eastAsia="Calibri" w:hAnsi="Calibri" w:cs="Calibri"/>
          <w:b/>
          <w:color w:val="F79646" w:themeColor="accent6"/>
          <w:sz w:val="18"/>
          <w:szCs w:val="18"/>
        </w:rPr>
        <w:t>]</w:t>
      </w:r>
      <w:r w:rsidR="000C3E57">
        <w:rPr>
          <w:rFonts w:ascii="Calibri" w:eastAsia="Calibri" w:hAnsi="Calibri" w:cs="Calibri"/>
        </w:rPr>
        <w:tab/>
      </w:r>
      <w:r w:rsidR="00B23DCE" w:rsidRPr="000C3E57">
        <w:rPr>
          <w:rFonts w:ascii="Calibri" w:eastAsia="Calibri" w:hAnsi="Calibri" w:cs="Calibri"/>
          <w:b/>
        </w:rPr>
        <w:t xml:space="preserve">and </w:t>
      </w:r>
      <w:r w:rsidR="000C3E57">
        <w:rPr>
          <w:rFonts w:ascii="Calibri" w:eastAsia="Calibri" w:hAnsi="Calibri" w:cs="Calibri"/>
        </w:rPr>
        <w:t xml:space="preserve">   </w:t>
      </w:r>
      <w:proofErr w:type="gramStart"/>
      <w:r w:rsidR="000C3E57" w:rsidRPr="00803725">
        <w:rPr>
          <w:rFonts w:ascii="Calibri" w:eastAsia="Calibri" w:hAnsi="Calibri" w:cs="Calibri"/>
          <w:sz w:val="16"/>
          <w:szCs w:val="16"/>
        </w:rPr>
        <w:t xml:space="preserve">   </w:t>
      </w:r>
      <w:r w:rsidR="00B23DCE">
        <w:rPr>
          <w:rFonts w:ascii="Calibri" w:eastAsia="Calibri" w:hAnsi="Calibri" w:cs="Calibri"/>
        </w:rPr>
        <w:t>[</w:t>
      </w:r>
      <w:proofErr w:type="gramEnd"/>
      <w:r w:rsidR="00B23DCE" w:rsidRPr="00803725">
        <w:rPr>
          <w:rFonts w:ascii="Calibri" w:eastAsia="Calibri" w:hAnsi="Calibri" w:cs="Calibri"/>
          <w:b/>
          <w:color w:val="984806" w:themeColor="accent6" w:themeShade="80"/>
          <w:u w:val="single"/>
        </w:rPr>
        <w:t>they</w:t>
      </w:r>
      <w:r w:rsidR="00B23DCE">
        <w:rPr>
          <w:rFonts w:ascii="Calibri" w:eastAsia="Calibri" w:hAnsi="Calibri" w:cs="Calibri"/>
        </w:rPr>
        <w:t xml:space="preserve">] </w:t>
      </w:r>
      <w:r w:rsidR="000C3E57">
        <w:rPr>
          <w:rFonts w:ascii="Calibri" w:eastAsia="Calibri" w:hAnsi="Calibri" w:cs="Calibri"/>
        </w:rPr>
        <w:tab/>
      </w:r>
      <w:r w:rsidR="000C3E57">
        <w:rPr>
          <w:rFonts w:ascii="Calibri" w:eastAsia="Calibri" w:hAnsi="Calibri" w:cs="Calibri"/>
        </w:rPr>
        <w:tab/>
      </w:r>
      <w:r w:rsidR="000C3E57">
        <w:rPr>
          <w:rFonts w:ascii="Calibri" w:eastAsia="Calibri" w:hAnsi="Calibri" w:cs="Calibri"/>
        </w:rPr>
        <w:tab/>
      </w:r>
      <w:r w:rsidR="00B23DCE" w:rsidRPr="00803725">
        <w:rPr>
          <w:rFonts w:ascii="Calibri" w:eastAsia="Calibri" w:hAnsi="Calibri" w:cs="Calibri"/>
          <w:b/>
          <w:color w:val="984806" w:themeColor="accent6" w:themeShade="80"/>
          <w:highlight w:val="lightGray"/>
          <w:u w:val="single"/>
        </w:rPr>
        <w:t>cast</w:t>
      </w:r>
      <w:r w:rsidR="00B23DCE" w:rsidRPr="000C3E57">
        <w:rPr>
          <w:rFonts w:ascii="Calibri" w:eastAsia="Calibri" w:hAnsi="Calibri" w:cs="Calibri"/>
          <w:b/>
          <w:color w:val="984806" w:themeColor="accent6" w:themeShade="80"/>
        </w:rPr>
        <w:t xml:space="preserve"> </w:t>
      </w:r>
      <w:r w:rsidR="000C3E57">
        <w:rPr>
          <w:rFonts w:ascii="Calibri" w:eastAsia="Calibri" w:hAnsi="Calibri" w:cs="Calibri"/>
        </w:rPr>
        <w:tab/>
      </w:r>
      <w:r w:rsidR="000C3E57">
        <w:rPr>
          <w:rFonts w:ascii="Calibri" w:eastAsia="Calibri" w:hAnsi="Calibri" w:cs="Calibri"/>
        </w:rPr>
        <w:tab/>
        <w:t xml:space="preserve">           </w:t>
      </w:r>
      <w:r w:rsidR="00B23DCE" w:rsidRPr="000C3E57">
        <w:rPr>
          <w:rFonts w:ascii="Calibri" w:eastAsia="Calibri" w:hAnsi="Calibri" w:cs="Calibri"/>
          <w:b/>
        </w:rPr>
        <w:t>them</w:t>
      </w:r>
      <w:r w:rsidR="00B23DCE">
        <w:rPr>
          <w:rFonts w:ascii="Calibri" w:eastAsia="Calibri" w:hAnsi="Calibri" w:cs="Calibri"/>
        </w:rPr>
        <w:t xml:space="preserve"> </w:t>
      </w:r>
      <w:r w:rsidR="00803725">
        <w:rPr>
          <w:rFonts w:ascii="Calibri" w:eastAsia="Calibri" w:hAnsi="Calibri" w:cs="Calibri"/>
        </w:rPr>
        <w:tab/>
        <w:t xml:space="preserve">       </w:t>
      </w:r>
      <w:r w:rsidR="00803725" w:rsidRPr="00803725">
        <w:rPr>
          <w:rFonts w:ascii="Calibri" w:eastAsia="Calibri" w:hAnsi="Calibri" w:cs="Calibri"/>
          <w:i/>
          <w:iCs/>
          <w:sz w:val="20"/>
          <w:szCs w:val="20"/>
        </w:rPr>
        <w:t>[the records]</w:t>
      </w:r>
    </w:p>
    <w:p w14:paraId="58D39B85" w14:textId="77777777" w:rsidR="000C3E57" w:rsidRDefault="00B23DCE" w:rsidP="000C3E57">
      <w:pPr>
        <w:spacing w:after="0"/>
        <w:ind w:left="3600" w:firstLine="720"/>
        <w:rPr>
          <w:rFonts w:ascii="Calibri" w:eastAsia="Calibri" w:hAnsi="Calibri" w:cs="Calibri"/>
          <w:color w:val="F79646" w:themeColor="accent6"/>
        </w:rPr>
      </w:pPr>
      <w:r w:rsidRPr="000C3E57">
        <w:rPr>
          <w:rFonts w:ascii="Calibri" w:eastAsia="Calibri" w:hAnsi="Calibri" w:cs="Calibri"/>
          <w:b/>
          <w:color w:val="984806" w:themeColor="accent6" w:themeShade="80"/>
        </w:rPr>
        <w:t>into</w:t>
      </w:r>
      <w:r>
        <w:rPr>
          <w:rFonts w:ascii="Calibri" w:eastAsia="Calibri" w:hAnsi="Calibri" w:cs="Calibri"/>
        </w:rPr>
        <w:t xml:space="preserve"> </w:t>
      </w:r>
      <w:r w:rsidR="000C3E57">
        <w:rPr>
          <w:rFonts w:ascii="Calibri" w:eastAsia="Calibri" w:hAnsi="Calibri" w:cs="Calibri"/>
        </w:rPr>
        <w:tab/>
      </w:r>
      <w:r w:rsidRPr="000C3E57">
        <w:rPr>
          <w:rFonts w:ascii="Calibri" w:eastAsia="Calibri" w:hAnsi="Calibri" w:cs="Calibri"/>
        </w:rPr>
        <w:t>the</w:t>
      </w:r>
      <w:r w:rsidRPr="000C3E57">
        <w:rPr>
          <w:rFonts w:ascii="Calibri" w:eastAsia="Calibri" w:hAnsi="Calibri" w:cs="Calibri"/>
          <w:b/>
          <w:color w:val="F79646" w:themeColor="accent6"/>
        </w:rPr>
        <w:t xml:space="preserve"> </w:t>
      </w:r>
      <w:r w:rsidR="000C3E57">
        <w:rPr>
          <w:rFonts w:ascii="Calibri" w:eastAsia="Calibri" w:hAnsi="Calibri" w:cs="Calibri"/>
          <w:b/>
          <w:color w:val="F79646" w:themeColor="accent6"/>
        </w:rPr>
        <w:tab/>
      </w:r>
      <w:r w:rsidRPr="00803725">
        <w:rPr>
          <w:rFonts w:ascii="Calibri" w:eastAsia="Calibri" w:hAnsi="Calibri" w:cs="Calibri"/>
          <w:b/>
          <w:color w:val="FF0000"/>
          <w:highlight w:val="lightGray"/>
          <w:u w:val="single"/>
        </w:rPr>
        <w:t>fire</w:t>
      </w:r>
      <w:r w:rsidRPr="000C3E57">
        <w:rPr>
          <w:rFonts w:ascii="Calibri" w:eastAsia="Calibri" w:hAnsi="Calibri" w:cs="Calibri"/>
          <w:color w:val="FF0000"/>
        </w:rPr>
        <w:t xml:space="preserve"> </w:t>
      </w:r>
    </w:p>
    <w:p w14:paraId="49022B3C" w14:textId="77777777" w:rsidR="00B23DCE" w:rsidRDefault="002133E8" w:rsidP="000C3E57">
      <w:pPr>
        <w:spacing w:after="0"/>
        <w:ind w:left="2160" w:firstLine="720"/>
        <w:rPr>
          <w:rFonts w:ascii="Calibri" w:eastAsia="Calibri" w:hAnsi="Calibri" w:cs="Calibri"/>
        </w:rPr>
      </w:pPr>
      <w:r>
        <w:rPr>
          <w:rFonts w:ascii="Calibri" w:eastAsia="Calibri" w:hAnsi="Calibri" w:cs="Calibri"/>
        </w:rPr>
        <w:t>also</w:t>
      </w:r>
      <w:r w:rsidR="00B23DCE">
        <w:rPr>
          <w:rFonts w:ascii="Calibri" w:eastAsia="Calibri" w:hAnsi="Calibri" w:cs="Calibri"/>
        </w:rPr>
        <w:t xml:space="preserve"> </w:t>
      </w:r>
    </w:p>
    <w:p w14:paraId="7341888A" w14:textId="77777777" w:rsidR="000223CD" w:rsidRPr="000223CD" w:rsidRDefault="000223CD" w:rsidP="000223CD">
      <w:pPr>
        <w:autoSpaceDE w:val="0"/>
        <w:autoSpaceDN w:val="0"/>
        <w:adjustRightInd w:val="0"/>
        <w:spacing w:after="0"/>
        <w:ind w:left="0"/>
        <w:rPr>
          <w:rFonts w:ascii="Calibri" w:eastAsia="Calibri" w:hAnsi="Calibri" w:cs="Calibri"/>
        </w:rPr>
      </w:pPr>
      <w:r w:rsidRPr="000223CD">
        <w:rPr>
          <w:rFonts w:ascii="Calibri" w:eastAsia="Calibri" w:hAnsi="Calibri" w:cs="Calibri"/>
        </w:rPr>
        <w:t>_______</w:t>
      </w:r>
    </w:p>
    <w:p w14:paraId="69EF6A54" w14:textId="2FBAAFD8" w:rsidR="00961BA7" w:rsidRDefault="00961BA7" w:rsidP="000223CD">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r w:rsidR="00A81819">
        <w:rPr>
          <w:rFonts w:ascii="Calibri" w:eastAsia="Calibri" w:hAnsi="Calibri" w:cs="Calibri"/>
          <w:sz w:val="18"/>
          <w:szCs w:val="18"/>
        </w:rPr>
        <w:t>dd</w:t>
      </w:r>
      <w:r>
        <w:rPr>
          <w:rFonts w:ascii="Calibri" w:eastAsia="Calibri" w:hAnsi="Calibri" w:cs="Calibri"/>
          <w:sz w:val="18"/>
          <w:szCs w:val="18"/>
        </w:rPr>
        <w:t xml:space="preserve"> </w:t>
      </w:r>
      <w:r w:rsidR="00A81819">
        <w:rPr>
          <w:rFonts w:ascii="Calibri" w:eastAsia="Calibri" w:hAnsi="Calibri" w:cs="Calibri"/>
          <w:sz w:val="18"/>
          <w:szCs w:val="18"/>
        </w:rPr>
        <w:t>–</w:t>
      </w:r>
      <w:r>
        <w:rPr>
          <w:rFonts w:ascii="Calibri" w:eastAsia="Calibri" w:hAnsi="Calibri" w:cs="Calibri"/>
          <w:sz w:val="18"/>
          <w:szCs w:val="18"/>
        </w:rPr>
        <w:t xml:space="preserve"> Extended alternating parallelism]</w:t>
      </w:r>
      <w:r>
        <w:rPr>
          <w:rFonts w:ascii="Calibri" w:eastAsia="Calibri" w:hAnsi="Calibri" w:cs="Calibri"/>
          <w:sz w:val="18"/>
          <w:szCs w:val="18"/>
        </w:rPr>
        <w:tab/>
      </w:r>
      <w:r w:rsidRPr="000223CD">
        <w:rPr>
          <w:rFonts w:ascii="Calibri" w:eastAsia="Calibri" w:hAnsi="Calibri" w:cs="Calibri"/>
          <w:sz w:val="18"/>
          <w:szCs w:val="18"/>
        </w:rPr>
        <w:t>[Par</w:t>
      </w:r>
      <w:r>
        <w:rPr>
          <w:rFonts w:ascii="Calibri" w:eastAsia="Calibri" w:hAnsi="Calibri" w:cs="Calibri"/>
          <w:sz w:val="18"/>
          <w:szCs w:val="18"/>
        </w:rPr>
        <w:t xml:space="preserve">. </w:t>
      </w:r>
      <w:proofErr w:type="spellStart"/>
      <w:r w:rsidR="00A81819">
        <w:rPr>
          <w:rFonts w:ascii="Calibri" w:eastAsia="Calibri" w:hAnsi="Calibri" w:cs="Calibri"/>
          <w:sz w:val="18"/>
          <w:szCs w:val="18"/>
        </w:rPr>
        <w:t>ee</w:t>
      </w:r>
      <w:proofErr w:type="spellEnd"/>
      <w:r>
        <w:rPr>
          <w:rFonts w:ascii="Calibri" w:eastAsia="Calibri" w:hAnsi="Calibri" w:cs="Calibri"/>
          <w:sz w:val="18"/>
          <w:szCs w:val="18"/>
        </w:rPr>
        <w:t xml:space="preserve"> – Like </w:t>
      </w:r>
      <w:proofErr w:type="gramStart"/>
      <w:r>
        <w:rPr>
          <w:rFonts w:ascii="Calibri" w:eastAsia="Calibri" w:hAnsi="Calibri" w:cs="Calibri"/>
          <w:sz w:val="18"/>
          <w:szCs w:val="18"/>
        </w:rPr>
        <w:t>endings  “</w:t>
      </w:r>
      <w:proofErr w:type="gramEnd"/>
      <w:r>
        <w:rPr>
          <w:rFonts w:ascii="Calibri" w:eastAsia="Calibri" w:hAnsi="Calibri" w:cs="Calibri"/>
          <w:sz w:val="18"/>
          <w:szCs w:val="18"/>
        </w:rPr>
        <w:t>fire”]</w:t>
      </w:r>
    </w:p>
    <w:p w14:paraId="34201DFB" w14:textId="34BA4B81" w:rsidR="000223CD" w:rsidRPr="000223CD" w:rsidRDefault="000223CD" w:rsidP="000223CD">
      <w:pPr>
        <w:autoSpaceDE w:val="0"/>
        <w:autoSpaceDN w:val="0"/>
        <w:adjustRightInd w:val="0"/>
        <w:spacing w:after="0"/>
        <w:ind w:left="0"/>
        <w:rPr>
          <w:rFonts w:ascii="Calibri" w:eastAsia="Calibri" w:hAnsi="Calibri" w:cs="Calibri"/>
          <w:sz w:val="18"/>
          <w:szCs w:val="18"/>
        </w:rPr>
      </w:pPr>
      <w:r w:rsidRPr="000223CD">
        <w:rPr>
          <w:rFonts w:ascii="Calibri" w:eastAsia="Calibri" w:hAnsi="Calibri" w:cs="Calibri"/>
          <w:sz w:val="18"/>
          <w:szCs w:val="18"/>
        </w:rPr>
        <w:t>[Heb</w:t>
      </w:r>
      <w:r w:rsidR="00382CD3">
        <w:rPr>
          <w:rFonts w:ascii="Calibri" w:eastAsia="Calibri" w:hAnsi="Calibri" w:cs="Calibri"/>
          <w:sz w:val="18"/>
          <w:szCs w:val="18"/>
        </w:rPr>
        <w:t>. 04 – Use of “caused that”]</w:t>
      </w:r>
      <w:r w:rsidR="00382CD3">
        <w:rPr>
          <w:rFonts w:ascii="Calibri" w:eastAsia="Calibri" w:hAnsi="Calibri" w:cs="Calibri"/>
          <w:sz w:val="18"/>
          <w:szCs w:val="18"/>
        </w:rPr>
        <w:tab/>
      </w:r>
      <w:r w:rsidR="00382CD3">
        <w:rPr>
          <w:rFonts w:ascii="Calibri" w:eastAsia="Calibri" w:hAnsi="Calibri" w:cs="Calibri"/>
          <w:sz w:val="18"/>
          <w:szCs w:val="18"/>
        </w:rPr>
        <w:tab/>
      </w:r>
      <w:r w:rsidR="00382CD3">
        <w:rPr>
          <w:rFonts w:ascii="Calibri" w:eastAsia="Calibri" w:hAnsi="Calibri" w:cs="Calibri"/>
          <w:sz w:val="18"/>
          <w:szCs w:val="18"/>
        </w:rPr>
        <w:tab/>
      </w:r>
      <w:r w:rsidR="00382CD3">
        <w:rPr>
          <w:rFonts w:ascii="Calibri" w:eastAsia="Calibri" w:hAnsi="Calibri" w:cs="Calibri"/>
          <w:sz w:val="18"/>
          <w:szCs w:val="18"/>
        </w:rPr>
        <w:tab/>
      </w:r>
    </w:p>
    <w:p w14:paraId="3BBEA51E" w14:textId="77777777" w:rsidR="00872442" w:rsidRDefault="00872442" w:rsidP="00872442">
      <w:pPr>
        <w:spacing w:after="0"/>
        <w:ind w:left="0"/>
        <w:rPr>
          <w:rFonts w:ascii="Calibri" w:eastAsia="Calibri" w:hAnsi="Calibri" w:cs="Calibri"/>
        </w:rPr>
      </w:pPr>
      <w:r w:rsidRPr="00DE2D0D">
        <w:rPr>
          <w:i/>
        </w:rPr>
        <w:lastRenderedPageBreak/>
        <w:t>[Alma</w:t>
      </w:r>
      <w:r>
        <w:rPr>
          <w:i/>
        </w:rPr>
        <w:t xml:space="preserve"> 14</w:t>
      </w:r>
      <w:r w:rsidRPr="00DE2D0D">
        <w:rPr>
          <w:i/>
        </w:rPr>
        <w:t>]</w:t>
      </w:r>
      <w:r w:rsidRPr="00E574E9">
        <w:rPr>
          <w:rFonts w:ascii="Calibri" w:eastAsia="Calibri" w:hAnsi="Calibri" w:cs="Calibri"/>
        </w:rPr>
        <w:t xml:space="preserve"> </w:t>
      </w:r>
    </w:p>
    <w:p w14:paraId="1BD139DB" w14:textId="77777777" w:rsidR="00872442" w:rsidRDefault="00872442" w:rsidP="00B23DCE">
      <w:pPr>
        <w:spacing w:after="0"/>
        <w:ind w:left="0"/>
        <w:rPr>
          <w:rFonts w:ascii="Calibri" w:eastAsia="Calibri" w:hAnsi="Calibri" w:cs="Calibri"/>
        </w:rPr>
      </w:pPr>
    </w:p>
    <w:p w14:paraId="44A544C0" w14:textId="77777777" w:rsidR="000C3E57" w:rsidRDefault="000C3E57" w:rsidP="00B23DCE">
      <w:pPr>
        <w:spacing w:after="0"/>
        <w:ind w:left="0"/>
        <w:rPr>
          <w:rFonts w:ascii="Calibri" w:eastAsia="Calibri" w:hAnsi="Calibri" w:cs="Calibri"/>
        </w:rPr>
      </w:pPr>
      <w:r>
        <w:rPr>
          <w:rFonts w:ascii="Calibri" w:eastAsia="Calibri" w:hAnsi="Calibri" w:cs="Calibri"/>
        </w:rPr>
        <w:tab/>
      </w:r>
      <w:r w:rsidR="00B23DCE" w:rsidRPr="000C3E57">
        <w:rPr>
          <w:rFonts w:ascii="Calibri" w:eastAsia="Calibri" w:hAnsi="Calibri" w:cs="Calibri"/>
          <w:b/>
        </w:rPr>
        <w:t>that</w:t>
      </w:r>
      <w:r w:rsidR="00B23DCE">
        <w:rPr>
          <w:rFonts w:ascii="Calibri" w:eastAsia="Calibri" w:hAnsi="Calibri" w:cs="Calibri"/>
        </w:rPr>
        <w:t xml:space="preserve"> </w:t>
      </w:r>
      <w:r>
        <w:rPr>
          <w:rFonts w:ascii="Calibri" w:eastAsia="Calibri" w:hAnsi="Calibri" w:cs="Calibri"/>
        </w:rPr>
        <w:tab/>
      </w:r>
      <w:r w:rsidR="00B23DCE" w:rsidRPr="000C3E57">
        <w:rPr>
          <w:rFonts w:ascii="Calibri" w:eastAsia="Calibri" w:hAnsi="Calibri" w:cs="Calibri"/>
          <w:b/>
        </w:rPr>
        <w:t>they</w:t>
      </w:r>
      <w:r w:rsidR="00B23DCE">
        <w:rPr>
          <w:rFonts w:ascii="Calibri" w:eastAsia="Calibri" w:hAnsi="Calibri" w:cs="Calibri"/>
        </w:rPr>
        <w:t xml:space="preserve"> </w:t>
      </w:r>
      <w:r>
        <w:rPr>
          <w:rFonts w:ascii="Calibri" w:eastAsia="Calibri" w:hAnsi="Calibri" w:cs="Calibri"/>
        </w:rPr>
        <w:tab/>
      </w:r>
      <w:r w:rsidR="00B23DCE">
        <w:rPr>
          <w:rFonts w:ascii="Calibri" w:eastAsia="Calibri" w:hAnsi="Calibri" w:cs="Calibri"/>
        </w:rPr>
        <w:t xml:space="preserve">might </w:t>
      </w:r>
      <w:r>
        <w:rPr>
          <w:rFonts w:ascii="Calibri" w:eastAsia="Calibri" w:hAnsi="Calibri" w:cs="Calibri"/>
        </w:rPr>
        <w:tab/>
      </w:r>
      <w:r w:rsidR="00B23DCE">
        <w:rPr>
          <w:rFonts w:ascii="Calibri" w:eastAsia="Calibri" w:hAnsi="Calibri" w:cs="Calibri"/>
        </w:rPr>
        <w:t xml:space="preserve">be </w:t>
      </w:r>
      <w:r>
        <w:rPr>
          <w:rFonts w:ascii="Calibri" w:eastAsia="Calibri" w:hAnsi="Calibri" w:cs="Calibri"/>
        </w:rPr>
        <w:tab/>
      </w:r>
      <w:r w:rsidR="00B23DCE" w:rsidRPr="000C3E57">
        <w:rPr>
          <w:rFonts w:ascii="Calibri" w:eastAsia="Calibri" w:hAnsi="Calibri" w:cs="Calibri"/>
          <w:b/>
          <w:color w:val="984806" w:themeColor="accent6" w:themeShade="80"/>
        </w:rPr>
        <w:t xml:space="preserve">burned </w:t>
      </w:r>
    </w:p>
    <w:p w14:paraId="134B4A73" w14:textId="77777777" w:rsidR="000C3E57" w:rsidRDefault="00B23DCE" w:rsidP="000C3E57">
      <w:pPr>
        <w:spacing w:after="0"/>
        <w:ind w:left="2160" w:firstLine="720"/>
        <w:rPr>
          <w:rFonts w:ascii="Calibri" w:eastAsia="Calibri" w:hAnsi="Calibri" w:cs="Calibri"/>
        </w:rPr>
      </w:pPr>
      <w:r w:rsidRPr="00382CD3">
        <w:rPr>
          <w:rFonts w:ascii="Calibri" w:eastAsia="Calibri" w:hAnsi="Calibri" w:cs="Calibri"/>
          <w:b/>
        </w:rPr>
        <w:t xml:space="preserve">and </w:t>
      </w:r>
      <w:r w:rsidR="000C3E57">
        <w:rPr>
          <w:rFonts w:ascii="Calibri" w:eastAsia="Calibri" w:hAnsi="Calibri" w:cs="Calibri"/>
        </w:rPr>
        <w:tab/>
      </w:r>
      <w:r w:rsidRPr="000F1124">
        <w:rPr>
          <w:rFonts w:ascii="Calibri" w:eastAsia="Calibri" w:hAnsi="Calibri" w:cs="Calibri"/>
          <w:b/>
          <w:color w:val="984806" w:themeColor="accent6" w:themeShade="80"/>
          <w:u w:val="single"/>
        </w:rPr>
        <w:t>destroyed</w:t>
      </w:r>
      <w:r w:rsidRPr="000C3E57">
        <w:rPr>
          <w:rFonts w:ascii="Calibri" w:eastAsia="Calibri" w:hAnsi="Calibri" w:cs="Calibri"/>
          <w:b/>
          <w:color w:val="984806" w:themeColor="accent6" w:themeShade="80"/>
        </w:rPr>
        <w:t xml:space="preserve"> </w:t>
      </w:r>
    </w:p>
    <w:p w14:paraId="4A73E94E" w14:textId="77777777" w:rsidR="00B23DCE" w:rsidRDefault="000C3E57" w:rsidP="000C3E57">
      <w:pPr>
        <w:spacing w:after="0"/>
        <w:ind w:left="4320"/>
        <w:rPr>
          <w:rFonts w:ascii="Calibri" w:eastAsia="Calibri" w:hAnsi="Calibri" w:cs="Calibri"/>
        </w:rPr>
      </w:pPr>
      <w:r>
        <w:rPr>
          <w:rFonts w:ascii="Calibri" w:eastAsia="Calibri" w:hAnsi="Calibri" w:cs="Calibri"/>
        </w:rPr>
        <w:t xml:space="preserve">    </w:t>
      </w:r>
      <w:r w:rsidR="00B23DCE">
        <w:rPr>
          <w:rFonts w:ascii="Calibri" w:eastAsia="Calibri" w:hAnsi="Calibri" w:cs="Calibri"/>
        </w:rPr>
        <w:t xml:space="preserve">by </w:t>
      </w:r>
      <w:r>
        <w:rPr>
          <w:rFonts w:ascii="Calibri" w:eastAsia="Calibri" w:hAnsi="Calibri" w:cs="Calibri"/>
        </w:rPr>
        <w:tab/>
      </w:r>
      <w:r>
        <w:rPr>
          <w:rFonts w:ascii="Calibri" w:eastAsia="Calibri" w:hAnsi="Calibri" w:cs="Calibri"/>
        </w:rPr>
        <w:tab/>
      </w:r>
      <w:r w:rsidR="00B23DCE" w:rsidRPr="000F1124">
        <w:rPr>
          <w:rFonts w:ascii="Calibri" w:eastAsia="Calibri" w:hAnsi="Calibri" w:cs="Calibri"/>
          <w:b/>
          <w:color w:val="FF0000"/>
          <w:highlight w:val="lightGray"/>
          <w:u w:val="single"/>
        </w:rPr>
        <w:t>fire</w:t>
      </w:r>
    </w:p>
    <w:p w14:paraId="5BCA32C5" w14:textId="77777777" w:rsidR="00B23DCE" w:rsidRDefault="00B23DCE" w:rsidP="00B23DCE">
      <w:pPr>
        <w:spacing w:after="0"/>
        <w:ind w:left="0"/>
        <w:rPr>
          <w:rFonts w:ascii="Calibri" w:eastAsia="Calibri" w:hAnsi="Calibri" w:cs="Calibri"/>
        </w:rPr>
      </w:pPr>
    </w:p>
    <w:p w14:paraId="770A9CCF" w14:textId="77777777" w:rsidR="00B23DCE" w:rsidRDefault="00B23DCE" w:rsidP="00B23DCE">
      <w:pPr>
        <w:spacing w:after="0"/>
        <w:ind w:left="0"/>
        <w:rPr>
          <w:rFonts w:ascii="Calibri" w:eastAsia="Calibri" w:hAnsi="Calibri" w:cs="Calibri"/>
          <w:b/>
        </w:rPr>
      </w:pPr>
      <w:r>
        <w:rPr>
          <w:rFonts w:ascii="Calibri" w:eastAsia="Calibri" w:hAnsi="Calibri" w:cs="Calibri"/>
        </w:rPr>
        <w:t xml:space="preserve"> 9 </w:t>
      </w:r>
      <w:r>
        <w:rPr>
          <w:rFonts w:ascii="Calibri" w:eastAsia="Calibri" w:hAnsi="Calibri" w:cs="Calibri"/>
          <w:b/>
        </w:rPr>
        <w:t xml:space="preserve">And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p>
    <w:p w14:paraId="6D2EAAF5" w14:textId="77777777" w:rsidR="000C3E57" w:rsidRDefault="00B23DCE" w:rsidP="00B23DCE">
      <w:pPr>
        <w:spacing w:after="0"/>
        <w:ind w:left="0"/>
        <w:rPr>
          <w:rFonts w:ascii="Calibri" w:eastAsia="Calibri" w:hAnsi="Calibri" w:cs="Calibri"/>
        </w:rPr>
      </w:pPr>
      <w:r>
        <w:rPr>
          <w:rFonts w:ascii="Calibri" w:eastAsia="Calibri" w:hAnsi="Calibri" w:cs="Calibri"/>
          <w:b/>
        </w:rPr>
        <w:tab/>
      </w:r>
      <w:r w:rsidRPr="000C3E57">
        <w:rPr>
          <w:rFonts w:ascii="Calibri" w:eastAsia="Calibri" w:hAnsi="Calibri" w:cs="Calibri"/>
          <w:b/>
        </w:rPr>
        <w:t xml:space="preserve">that </w:t>
      </w:r>
      <w:r w:rsidR="000C3E57" w:rsidRPr="000C3E57">
        <w:rPr>
          <w:rFonts w:ascii="Calibri" w:eastAsia="Calibri" w:hAnsi="Calibri" w:cs="Calibri"/>
          <w:b/>
        </w:rPr>
        <w:tab/>
      </w:r>
      <w:r w:rsidRPr="000F1124">
        <w:rPr>
          <w:rFonts w:ascii="Calibri" w:eastAsia="Calibri" w:hAnsi="Calibri" w:cs="Calibri"/>
          <w:b/>
          <w:color w:val="984806" w:themeColor="accent6" w:themeShade="80"/>
          <w:u w:val="single"/>
        </w:rPr>
        <w:t>they</w:t>
      </w:r>
      <w:r w:rsidRPr="000C3E57">
        <w:rPr>
          <w:rFonts w:ascii="Calibri" w:eastAsia="Calibri" w:hAnsi="Calibri" w:cs="Calibri"/>
          <w:color w:val="984806" w:themeColor="accent6" w:themeShade="80"/>
        </w:rPr>
        <w:t xml:space="preserve"> </w:t>
      </w:r>
      <w:r w:rsidR="000C3E57">
        <w:rPr>
          <w:rFonts w:ascii="Calibri" w:eastAsia="Calibri" w:hAnsi="Calibri" w:cs="Calibri"/>
        </w:rPr>
        <w:tab/>
      </w:r>
      <w:r w:rsidR="000C3E57">
        <w:rPr>
          <w:rFonts w:ascii="Calibri" w:eastAsia="Calibri" w:hAnsi="Calibri" w:cs="Calibri"/>
        </w:rPr>
        <w:tab/>
      </w:r>
      <w:r w:rsidR="000C3E57">
        <w:rPr>
          <w:rFonts w:ascii="Calibri" w:eastAsia="Calibri" w:hAnsi="Calibri" w:cs="Calibri"/>
        </w:rPr>
        <w:tab/>
      </w:r>
      <w:r w:rsidRPr="000223CD">
        <w:rPr>
          <w:rFonts w:ascii="Calibri" w:eastAsia="Calibri" w:hAnsi="Calibri" w:cs="Calibri"/>
          <w:b/>
          <w:color w:val="984806" w:themeColor="accent6" w:themeShade="80"/>
        </w:rPr>
        <w:t>took</w:t>
      </w:r>
      <w:r w:rsidRPr="000223CD">
        <w:rPr>
          <w:rFonts w:ascii="Calibri" w:eastAsia="Calibri" w:hAnsi="Calibri" w:cs="Calibri"/>
          <w:b/>
        </w:rPr>
        <w:t xml:space="preserve"> </w:t>
      </w:r>
      <w:r w:rsidR="000C3E57">
        <w:rPr>
          <w:rFonts w:ascii="Calibri" w:eastAsia="Calibri" w:hAnsi="Calibri" w:cs="Calibri"/>
        </w:rPr>
        <w:tab/>
      </w:r>
      <w:r w:rsidR="000C3E57">
        <w:rPr>
          <w:rFonts w:ascii="Calibri" w:eastAsia="Calibri" w:hAnsi="Calibri" w:cs="Calibri"/>
        </w:rPr>
        <w:tab/>
        <w:t xml:space="preserve">           </w:t>
      </w:r>
      <w:r w:rsidRPr="00E3118F">
        <w:rPr>
          <w:rFonts w:ascii="Calibri" w:eastAsia="Calibri" w:hAnsi="Calibri" w:cs="Calibri"/>
          <w:bCs/>
          <w:color w:val="00B0F0"/>
          <w:u w:val="single"/>
        </w:rPr>
        <w:t xml:space="preserve">Alma </w:t>
      </w:r>
    </w:p>
    <w:p w14:paraId="3261594A" w14:textId="77777777" w:rsidR="000C3E57" w:rsidRDefault="00B23DCE" w:rsidP="000C3E57">
      <w:pPr>
        <w:spacing w:after="0"/>
        <w:ind w:left="4320" w:firstLine="720"/>
        <w:rPr>
          <w:rFonts w:ascii="Calibri" w:eastAsia="Calibri" w:hAnsi="Calibri" w:cs="Calibri"/>
          <w:b/>
          <w:color w:val="F79646" w:themeColor="accent6"/>
        </w:rPr>
      </w:pPr>
      <w:r w:rsidRPr="00382CD3">
        <w:rPr>
          <w:rFonts w:ascii="Calibri" w:eastAsia="Calibri" w:hAnsi="Calibri" w:cs="Calibri"/>
          <w:b/>
        </w:rPr>
        <w:t xml:space="preserve">and </w:t>
      </w:r>
      <w:r w:rsidR="000C3E57">
        <w:rPr>
          <w:rFonts w:ascii="Calibri" w:eastAsia="Calibri" w:hAnsi="Calibri" w:cs="Calibri"/>
        </w:rPr>
        <w:t xml:space="preserve">   </w:t>
      </w:r>
      <w:r w:rsidR="000C3E57" w:rsidRPr="000F1124">
        <w:rPr>
          <w:rFonts w:ascii="Calibri" w:eastAsia="Calibri" w:hAnsi="Calibri" w:cs="Calibri"/>
          <w:b/>
          <w:color w:val="F79646" w:themeColor="accent6"/>
          <w:u w:val="single"/>
        </w:rPr>
        <w:t>Amulek</w:t>
      </w:r>
    </w:p>
    <w:p w14:paraId="5BAB2F18" w14:textId="77777777" w:rsidR="008050B1" w:rsidRDefault="008050B1" w:rsidP="000C3E57">
      <w:pPr>
        <w:spacing w:after="0"/>
        <w:ind w:left="4320" w:firstLine="720"/>
        <w:rPr>
          <w:rFonts w:ascii="Calibri" w:eastAsia="Calibri" w:hAnsi="Calibri" w:cs="Calibri"/>
        </w:rPr>
      </w:pPr>
    </w:p>
    <w:p w14:paraId="513A82EF" w14:textId="77777777" w:rsidR="000C3E57" w:rsidRDefault="00B23DCE" w:rsidP="000C3E57">
      <w:pPr>
        <w:spacing w:after="0"/>
        <w:rPr>
          <w:rFonts w:ascii="Calibri" w:eastAsia="Calibri" w:hAnsi="Calibri" w:cs="Calibri"/>
        </w:rPr>
      </w:pPr>
      <w:r w:rsidRPr="000C3E57">
        <w:rPr>
          <w:rFonts w:ascii="Calibri" w:eastAsia="Calibri" w:hAnsi="Calibri" w:cs="Calibri"/>
          <w:b/>
        </w:rPr>
        <w:t>and</w:t>
      </w:r>
      <w:r>
        <w:rPr>
          <w:rFonts w:ascii="Calibri" w:eastAsia="Calibri" w:hAnsi="Calibri" w:cs="Calibri"/>
        </w:rPr>
        <w:t xml:space="preserve"> </w:t>
      </w:r>
      <w:r w:rsidR="000C3E57">
        <w:rPr>
          <w:rFonts w:ascii="Calibri" w:eastAsia="Calibri" w:hAnsi="Calibri" w:cs="Calibri"/>
        </w:rPr>
        <w:t xml:space="preserve">  </w:t>
      </w:r>
      <w:proofErr w:type="gramStart"/>
      <w:r w:rsidR="000C3E57">
        <w:rPr>
          <w:rFonts w:ascii="Calibri" w:eastAsia="Calibri" w:hAnsi="Calibri" w:cs="Calibri"/>
        </w:rPr>
        <w:t xml:space="preserve">   [</w:t>
      </w:r>
      <w:proofErr w:type="gramEnd"/>
      <w:r w:rsidR="000C3E57" w:rsidRPr="000F1124">
        <w:rPr>
          <w:rFonts w:ascii="Calibri" w:eastAsia="Calibri" w:hAnsi="Calibri" w:cs="Calibri"/>
          <w:b/>
          <w:color w:val="984806" w:themeColor="accent6" w:themeShade="80"/>
          <w:u w:val="single"/>
        </w:rPr>
        <w:t>they</w:t>
      </w:r>
      <w:r w:rsidR="000C3E57">
        <w:rPr>
          <w:rFonts w:ascii="Calibri" w:eastAsia="Calibri" w:hAnsi="Calibri" w:cs="Calibri"/>
        </w:rPr>
        <w:t>]</w:t>
      </w:r>
      <w:r w:rsidR="000C3E57">
        <w:rPr>
          <w:rFonts w:ascii="Calibri" w:eastAsia="Calibri" w:hAnsi="Calibri" w:cs="Calibri"/>
        </w:rPr>
        <w:tab/>
      </w:r>
      <w:r w:rsidR="000C3E57">
        <w:rPr>
          <w:rFonts w:ascii="Calibri" w:eastAsia="Calibri" w:hAnsi="Calibri" w:cs="Calibri"/>
        </w:rPr>
        <w:tab/>
      </w:r>
      <w:r w:rsidR="000C3E57">
        <w:rPr>
          <w:rFonts w:ascii="Calibri" w:eastAsia="Calibri" w:hAnsi="Calibri" w:cs="Calibri"/>
        </w:rPr>
        <w:tab/>
      </w:r>
      <w:r w:rsidRPr="000C3E57">
        <w:rPr>
          <w:rFonts w:ascii="Calibri" w:eastAsia="Calibri" w:hAnsi="Calibri" w:cs="Calibri"/>
          <w:b/>
          <w:color w:val="984806" w:themeColor="accent6" w:themeShade="80"/>
        </w:rPr>
        <w:t>carried</w:t>
      </w:r>
      <w:r>
        <w:rPr>
          <w:rFonts w:ascii="Calibri" w:eastAsia="Calibri" w:hAnsi="Calibri" w:cs="Calibri"/>
        </w:rPr>
        <w:t xml:space="preserve"> </w:t>
      </w:r>
      <w:r w:rsidR="000C3E57">
        <w:rPr>
          <w:rFonts w:ascii="Calibri" w:eastAsia="Calibri" w:hAnsi="Calibri" w:cs="Calibri"/>
        </w:rPr>
        <w:tab/>
      </w:r>
      <w:r w:rsidR="000C3E57">
        <w:rPr>
          <w:rFonts w:ascii="Calibri" w:eastAsia="Calibri" w:hAnsi="Calibri" w:cs="Calibri"/>
        </w:rPr>
        <w:tab/>
        <w:t xml:space="preserve">           </w:t>
      </w:r>
      <w:r w:rsidRPr="005A5D96">
        <w:rPr>
          <w:rFonts w:ascii="Calibri" w:eastAsia="Calibri" w:hAnsi="Calibri" w:cs="Calibri"/>
          <w:b/>
          <w:color w:val="00B0F0"/>
          <w:u w:val="single"/>
        </w:rPr>
        <w:t>th</w:t>
      </w:r>
      <w:r w:rsidRPr="005A5D96">
        <w:rPr>
          <w:rFonts w:ascii="Calibri" w:eastAsia="Calibri" w:hAnsi="Calibri" w:cs="Calibri"/>
          <w:b/>
          <w:color w:val="F79646" w:themeColor="accent6"/>
          <w:u w:val="single"/>
        </w:rPr>
        <w:t>em</w:t>
      </w:r>
    </w:p>
    <w:p w14:paraId="4CBDF526" w14:textId="77777777" w:rsidR="000C3E57" w:rsidRPr="000C3E57" w:rsidRDefault="000C3E57" w:rsidP="000C3E57">
      <w:pPr>
        <w:spacing w:after="0"/>
        <w:ind w:left="2880" w:firstLine="720"/>
        <w:rPr>
          <w:rFonts w:ascii="Calibri" w:eastAsia="Calibri" w:hAnsi="Calibri" w:cs="Calibri"/>
          <w:b/>
        </w:rPr>
      </w:pPr>
      <w:r>
        <w:rPr>
          <w:rFonts w:ascii="Calibri" w:eastAsia="Calibri" w:hAnsi="Calibri" w:cs="Calibri"/>
        </w:rPr>
        <w:t xml:space="preserve">            </w:t>
      </w:r>
      <w:r w:rsidR="00B23DCE">
        <w:rPr>
          <w:rFonts w:ascii="Calibri" w:eastAsia="Calibri" w:hAnsi="Calibri" w:cs="Calibri"/>
        </w:rPr>
        <w:t xml:space="preserve"> </w:t>
      </w:r>
      <w:r w:rsidR="00B23DCE" w:rsidRPr="000C3E57">
        <w:rPr>
          <w:rFonts w:ascii="Calibri" w:eastAsia="Calibri" w:hAnsi="Calibri" w:cs="Calibri"/>
          <w:b/>
          <w:color w:val="984806" w:themeColor="accent6" w:themeShade="80"/>
        </w:rPr>
        <w:t xml:space="preserve">forth </w:t>
      </w:r>
    </w:p>
    <w:p w14:paraId="2E7282FB" w14:textId="77777777" w:rsidR="00B23DCE" w:rsidRDefault="000C3E57" w:rsidP="000C3E57">
      <w:pPr>
        <w:spacing w:after="0"/>
        <w:ind w:left="3600" w:firstLine="720"/>
        <w:rPr>
          <w:rFonts w:ascii="Calibri" w:eastAsia="Calibri" w:hAnsi="Calibri" w:cs="Calibri"/>
          <w:color w:val="FF0000"/>
        </w:rPr>
      </w:pPr>
      <w:r>
        <w:rPr>
          <w:rFonts w:ascii="Calibri" w:eastAsia="Calibri" w:hAnsi="Calibri" w:cs="Calibri"/>
        </w:rPr>
        <w:t xml:space="preserve">    </w:t>
      </w:r>
      <w:r w:rsidR="00B23DCE">
        <w:rPr>
          <w:rFonts w:ascii="Calibri" w:eastAsia="Calibri" w:hAnsi="Calibri" w:cs="Calibri"/>
        </w:rPr>
        <w:t xml:space="preserve">to </w:t>
      </w:r>
      <w:r>
        <w:rPr>
          <w:rFonts w:ascii="Calibri" w:eastAsia="Calibri" w:hAnsi="Calibri" w:cs="Calibri"/>
        </w:rPr>
        <w:tab/>
      </w:r>
      <w:r w:rsidR="00B23DCE">
        <w:rPr>
          <w:rFonts w:ascii="Calibri" w:eastAsia="Calibri" w:hAnsi="Calibri" w:cs="Calibri"/>
        </w:rPr>
        <w:t xml:space="preserve">the </w:t>
      </w:r>
      <w:r>
        <w:rPr>
          <w:rFonts w:ascii="Calibri" w:eastAsia="Calibri" w:hAnsi="Calibri" w:cs="Calibri"/>
        </w:rPr>
        <w:tab/>
      </w:r>
      <w:r w:rsidRPr="000C3E57">
        <w:rPr>
          <w:rFonts w:ascii="Calibri" w:eastAsia="Calibri" w:hAnsi="Calibri" w:cs="Calibri"/>
          <w:i/>
          <w:color w:val="FF0000"/>
        </w:rPr>
        <w:t>place of martyrdom</w:t>
      </w:r>
      <w:r w:rsidR="00B23DCE" w:rsidRPr="000C3E57">
        <w:rPr>
          <w:rFonts w:ascii="Calibri" w:eastAsia="Calibri" w:hAnsi="Calibri" w:cs="Calibri"/>
          <w:color w:val="FF0000"/>
        </w:rPr>
        <w:t xml:space="preserve"> </w:t>
      </w:r>
    </w:p>
    <w:p w14:paraId="7A17984B" w14:textId="77777777" w:rsidR="008050B1" w:rsidRDefault="008050B1" w:rsidP="000C3E57">
      <w:pPr>
        <w:spacing w:after="0"/>
        <w:ind w:left="3600" w:firstLine="720"/>
        <w:rPr>
          <w:rFonts w:ascii="Calibri" w:eastAsia="Calibri" w:hAnsi="Calibri" w:cs="Calibri"/>
        </w:rPr>
      </w:pPr>
    </w:p>
    <w:p w14:paraId="763A6F87" w14:textId="77777777" w:rsidR="00FE5EB5" w:rsidRDefault="00FE5EB5" w:rsidP="00B23DCE">
      <w:pPr>
        <w:spacing w:after="0"/>
        <w:ind w:left="0"/>
        <w:rPr>
          <w:rFonts w:ascii="Calibri" w:eastAsia="Calibri" w:hAnsi="Calibri" w:cs="Calibri"/>
        </w:rPr>
      </w:pPr>
      <w:r>
        <w:rPr>
          <w:rFonts w:ascii="Calibri" w:eastAsia="Calibri" w:hAnsi="Calibri" w:cs="Calibri"/>
        </w:rPr>
        <w:tab/>
      </w:r>
      <w:r w:rsidR="00B23DCE" w:rsidRPr="008050B1">
        <w:rPr>
          <w:rFonts w:ascii="Calibri" w:eastAsia="Calibri" w:hAnsi="Calibri" w:cs="Calibri"/>
          <w:b/>
        </w:rPr>
        <w:t>that</w:t>
      </w:r>
      <w:r>
        <w:rPr>
          <w:rFonts w:ascii="Calibri" w:eastAsia="Calibri" w:hAnsi="Calibri" w:cs="Calibri"/>
        </w:rPr>
        <w:tab/>
      </w:r>
      <w:r w:rsidR="008050B1" w:rsidRPr="000C3E57">
        <w:rPr>
          <w:rFonts w:ascii="Calibri" w:eastAsia="Calibri" w:hAnsi="Calibri" w:cs="Calibri"/>
          <w:b/>
          <w:color w:val="00B0F0"/>
        </w:rPr>
        <w:t>th</w:t>
      </w:r>
      <w:r w:rsidR="008050B1">
        <w:rPr>
          <w:rFonts w:ascii="Calibri" w:eastAsia="Calibri" w:hAnsi="Calibri" w:cs="Calibri"/>
          <w:b/>
          <w:color w:val="F79646" w:themeColor="accent6"/>
        </w:rPr>
        <w:t>ey</w:t>
      </w:r>
      <w:r>
        <w:rPr>
          <w:rFonts w:ascii="Calibri" w:eastAsia="Calibri" w:hAnsi="Calibri" w:cs="Calibri"/>
        </w:rPr>
        <w:tab/>
      </w:r>
      <w:r w:rsidR="00B23DCE">
        <w:rPr>
          <w:rFonts w:ascii="Calibri" w:eastAsia="Calibri" w:hAnsi="Calibri" w:cs="Calibri"/>
        </w:rPr>
        <w:t xml:space="preserve">might </w:t>
      </w:r>
      <w:r>
        <w:rPr>
          <w:rFonts w:ascii="Calibri" w:eastAsia="Calibri" w:hAnsi="Calibri" w:cs="Calibri"/>
        </w:rPr>
        <w:tab/>
      </w:r>
      <w:r>
        <w:rPr>
          <w:rFonts w:ascii="Calibri" w:eastAsia="Calibri" w:hAnsi="Calibri" w:cs="Calibri"/>
        </w:rPr>
        <w:tab/>
      </w:r>
      <w:r w:rsidR="00B23DCE" w:rsidRPr="000F1124">
        <w:rPr>
          <w:rFonts w:ascii="Calibri" w:eastAsia="Calibri" w:hAnsi="Calibri" w:cs="Calibri"/>
          <w:b/>
          <w:u w:val="single"/>
        </w:rPr>
        <w:t>witness</w:t>
      </w:r>
      <w:r w:rsidR="00B23DCE">
        <w:rPr>
          <w:rFonts w:ascii="Calibri" w:eastAsia="Calibri" w:hAnsi="Calibri" w:cs="Calibri"/>
        </w:rPr>
        <w:t xml:space="preserve"> </w:t>
      </w:r>
      <w:r>
        <w:rPr>
          <w:rFonts w:ascii="Calibri" w:eastAsia="Calibri" w:hAnsi="Calibri" w:cs="Calibri"/>
        </w:rPr>
        <w:tab/>
      </w:r>
    </w:p>
    <w:p w14:paraId="3AD578AB" w14:textId="77777777" w:rsidR="00FE5EB5" w:rsidRDefault="00B23DCE" w:rsidP="00FE5EB5">
      <w:pPr>
        <w:spacing w:after="0"/>
        <w:ind w:left="2160" w:firstLine="720"/>
        <w:rPr>
          <w:rFonts w:ascii="Calibri" w:eastAsia="Calibri" w:hAnsi="Calibri" w:cs="Calibri"/>
        </w:rPr>
      </w:pPr>
      <w:r>
        <w:rPr>
          <w:rFonts w:ascii="Calibri" w:eastAsia="Calibri" w:hAnsi="Calibri" w:cs="Calibri"/>
        </w:rPr>
        <w:t xml:space="preserve">the </w:t>
      </w:r>
      <w:r w:rsidR="00FE5EB5">
        <w:rPr>
          <w:rFonts w:ascii="Calibri" w:eastAsia="Calibri" w:hAnsi="Calibri" w:cs="Calibri"/>
        </w:rPr>
        <w:tab/>
      </w:r>
      <w:r w:rsidRPr="000F1124">
        <w:rPr>
          <w:rFonts w:ascii="Calibri" w:eastAsia="Calibri" w:hAnsi="Calibri" w:cs="Calibri"/>
          <w:b/>
          <w:color w:val="984806" w:themeColor="accent6" w:themeShade="80"/>
          <w:u w:val="single"/>
        </w:rPr>
        <w:t>destruction</w:t>
      </w:r>
      <w:r w:rsidRPr="00FE5EB5">
        <w:rPr>
          <w:rFonts w:ascii="Calibri" w:eastAsia="Calibri" w:hAnsi="Calibri" w:cs="Calibri"/>
          <w:b/>
          <w:color w:val="984806" w:themeColor="accent6" w:themeShade="80"/>
        </w:rPr>
        <w:t xml:space="preserve"> </w:t>
      </w:r>
    </w:p>
    <w:p w14:paraId="2A82FDE2" w14:textId="77777777" w:rsidR="00FE5EB5" w:rsidRDefault="00FE5EB5" w:rsidP="00FE5EB5">
      <w:pPr>
        <w:spacing w:after="0"/>
        <w:ind w:left="3600" w:firstLine="720"/>
        <w:rPr>
          <w:rFonts w:ascii="Calibri" w:eastAsia="Calibri" w:hAnsi="Calibri" w:cs="Calibri"/>
        </w:rPr>
      </w:pPr>
      <w:r>
        <w:rPr>
          <w:rFonts w:ascii="Calibri" w:eastAsia="Calibri" w:hAnsi="Calibri" w:cs="Calibri"/>
        </w:rPr>
        <w:t xml:space="preserve">    </w:t>
      </w:r>
      <w:r w:rsidR="00B23DCE">
        <w:rPr>
          <w:rFonts w:ascii="Calibri" w:eastAsia="Calibri" w:hAnsi="Calibri" w:cs="Calibri"/>
        </w:rPr>
        <w:t xml:space="preserve">of </w:t>
      </w:r>
      <w:r>
        <w:rPr>
          <w:rFonts w:ascii="Calibri" w:eastAsia="Calibri" w:hAnsi="Calibri" w:cs="Calibri"/>
        </w:rPr>
        <w:t xml:space="preserve">                </w:t>
      </w:r>
      <w:r w:rsidRPr="00FE5EB5">
        <w:rPr>
          <w:rFonts w:ascii="Calibri" w:eastAsia="Calibri" w:hAnsi="Calibri" w:cs="Calibri"/>
          <w:b/>
        </w:rPr>
        <w:t xml:space="preserve"> </w:t>
      </w:r>
      <w:r w:rsidR="00B23DCE" w:rsidRPr="00FE5EB5">
        <w:rPr>
          <w:rFonts w:ascii="Calibri" w:eastAsia="Calibri" w:hAnsi="Calibri" w:cs="Calibri"/>
          <w:b/>
        </w:rPr>
        <w:t>those</w:t>
      </w:r>
      <w:r w:rsidR="00B23DCE">
        <w:rPr>
          <w:rFonts w:ascii="Calibri" w:eastAsia="Calibri" w:hAnsi="Calibri" w:cs="Calibri"/>
        </w:rPr>
        <w:t xml:space="preserve"> </w:t>
      </w:r>
    </w:p>
    <w:p w14:paraId="7E527EB2" w14:textId="77777777" w:rsidR="00FE5EB5" w:rsidRDefault="00B23DCE" w:rsidP="00FE5EB5">
      <w:pPr>
        <w:spacing w:after="0"/>
        <w:ind w:firstLine="720"/>
        <w:rPr>
          <w:rFonts w:ascii="Calibri" w:eastAsia="Calibri" w:hAnsi="Calibri" w:cs="Calibri"/>
        </w:rPr>
      </w:pPr>
      <w:r w:rsidRPr="000223CD">
        <w:rPr>
          <w:rFonts w:ascii="Calibri" w:eastAsia="Calibri" w:hAnsi="Calibri" w:cs="Calibri"/>
          <w:b/>
        </w:rPr>
        <w:t>who</w:t>
      </w:r>
      <w:r>
        <w:rPr>
          <w:rFonts w:ascii="Calibri" w:eastAsia="Calibri" w:hAnsi="Calibri" w:cs="Calibri"/>
        </w:rPr>
        <w:t xml:space="preserve"> </w:t>
      </w:r>
      <w:r w:rsidR="00FE5EB5">
        <w:rPr>
          <w:rFonts w:ascii="Calibri" w:eastAsia="Calibri" w:hAnsi="Calibri" w:cs="Calibri"/>
        </w:rPr>
        <w:tab/>
      </w:r>
      <w:r>
        <w:rPr>
          <w:rFonts w:ascii="Calibri" w:eastAsia="Calibri" w:hAnsi="Calibri" w:cs="Calibri"/>
        </w:rPr>
        <w:t xml:space="preserve">were </w:t>
      </w:r>
      <w:r w:rsidR="00FE5EB5">
        <w:rPr>
          <w:rFonts w:ascii="Calibri" w:eastAsia="Calibri" w:hAnsi="Calibri" w:cs="Calibri"/>
        </w:rPr>
        <w:tab/>
      </w:r>
      <w:r w:rsidR="00FE5EB5">
        <w:rPr>
          <w:rFonts w:ascii="Calibri" w:eastAsia="Calibri" w:hAnsi="Calibri" w:cs="Calibri"/>
        </w:rPr>
        <w:tab/>
      </w:r>
      <w:r w:rsidRPr="00E3118F">
        <w:rPr>
          <w:rFonts w:ascii="Calibri" w:eastAsia="Calibri" w:hAnsi="Calibri" w:cs="Calibri"/>
          <w:b/>
          <w:color w:val="984806" w:themeColor="accent6" w:themeShade="80"/>
          <w:u w:val="single"/>
        </w:rPr>
        <w:t>consumed</w:t>
      </w:r>
      <w:r w:rsidRPr="00FE5EB5">
        <w:rPr>
          <w:rFonts w:ascii="Calibri" w:eastAsia="Calibri" w:hAnsi="Calibri" w:cs="Calibri"/>
          <w:b/>
          <w:color w:val="984806" w:themeColor="accent6" w:themeShade="80"/>
        </w:rPr>
        <w:t xml:space="preserve"> </w:t>
      </w:r>
    </w:p>
    <w:p w14:paraId="3DD36A53" w14:textId="77777777" w:rsidR="00B23DCE" w:rsidRDefault="00FE5EB5" w:rsidP="00FE5EB5">
      <w:pPr>
        <w:spacing w:after="0"/>
        <w:ind w:left="3600" w:firstLine="720"/>
        <w:rPr>
          <w:rFonts w:ascii="Calibri" w:eastAsia="Calibri" w:hAnsi="Calibri" w:cs="Calibri"/>
        </w:rPr>
      </w:pPr>
      <w:r>
        <w:rPr>
          <w:rFonts w:ascii="Calibri" w:eastAsia="Calibri" w:hAnsi="Calibri" w:cs="Calibri"/>
        </w:rPr>
        <w:t xml:space="preserve">    </w:t>
      </w:r>
      <w:r w:rsidR="00B23DCE">
        <w:rPr>
          <w:rFonts w:ascii="Calibri" w:eastAsia="Calibri" w:hAnsi="Calibri" w:cs="Calibri"/>
        </w:rPr>
        <w:t xml:space="preserve">by </w:t>
      </w:r>
      <w:r>
        <w:rPr>
          <w:rFonts w:ascii="Calibri" w:eastAsia="Calibri" w:hAnsi="Calibri" w:cs="Calibri"/>
        </w:rPr>
        <w:tab/>
      </w:r>
      <w:r>
        <w:rPr>
          <w:rFonts w:ascii="Calibri" w:eastAsia="Calibri" w:hAnsi="Calibri" w:cs="Calibri"/>
        </w:rPr>
        <w:tab/>
      </w:r>
      <w:r w:rsidR="00B23DCE" w:rsidRPr="000F1124">
        <w:rPr>
          <w:rFonts w:ascii="Calibri" w:eastAsia="Calibri" w:hAnsi="Calibri" w:cs="Calibri"/>
          <w:b/>
          <w:color w:val="FF0000"/>
          <w:highlight w:val="lightGray"/>
          <w:u w:val="single"/>
        </w:rPr>
        <w:t>fire</w:t>
      </w:r>
    </w:p>
    <w:p w14:paraId="72A2CF23" w14:textId="77777777" w:rsidR="00B23DCE" w:rsidRDefault="00B23DCE" w:rsidP="00B23DCE">
      <w:pPr>
        <w:spacing w:after="0"/>
        <w:ind w:left="0"/>
        <w:rPr>
          <w:rFonts w:ascii="Calibri" w:eastAsia="Calibri" w:hAnsi="Calibri" w:cs="Calibri"/>
        </w:rPr>
      </w:pPr>
    </w:p>
    <w:p w14:paraId="5FE9BC4B" w14:textId="56F5F03C" w:rsidR="006022AF" w:rsidRPr="006022AF" w:rsidRDefault="00B23DCE" w:rsidP="006022AF">
      <w:pPr>
        <w:spacing w:after="0"/>
        <w:ind w:left="0"/>
        <w:rPr>
          <w:rFonts w:ascii="Calibri" w:eastAsia="Calibri" w:hAnsi="Calibri" w:cs="Calibri"/>
          <w:sz w:val="18"/>
          <w:szCs w:val="18"/>
        </w:rPr>
      </w:pPr>
      <w:r>
        <w:rPr>
          <w:rFonts w:ascii="Calibri" w:eastAsia="Calibri" w:hAnsi="Calibri" w:cs="Calibri"/>
        </w:rPr>
        <w:t xml:space="preserve"> 10 </w:t>
      </w:r>
      <w:r>
        <w:rPr>
          <w:rFonts w:ascii="Calibri" w:eastAsia="Calibri" w:hAnsi="Calibri" w:cs="Calibri"/>
          <w:b/>
        </w:rPr>
        <w:t>And</w:t>
      </w:r>
      <w:r w:rsidR="006022AF">
        <w:rPr>
          <w:rFonts w:ascii="Calibri" w:eastAsia="Calibri" w:hAnsi="Calibri" w:cs="Calibri"/>
          <w:b/>
        </w:rPr>
        <w:t xml:space="preserve"> </w:t>
      </w:r>
      <w:r w:rsidR="006022AF" w:rsidRPr="006022AF">
        <w:rPr>
          <w:rFonts w:ascii="Calibri" w:eastAsia="Calibri" w:hAnsi="Calibri" w:cs="Calibri"/>
          <w:color w:val="FF33CC"/>
          <w:highlight w:val="yellow"/>
          <w:u w:val="single"/>
        </w:rPr>
        <w:t>it came to pass</w:t>
      </w:r>
      <w:r w:rsidR="006022AF">
        <w:rPr>
          <w:rFonts w:ascii="Calibri" w:eastAsia="Calibri" w:hAnsi="Calibri" w:cs="Calibri"/>
        </w:rPr>
        <w:tab/>
      </w:r>
      <w:r w:rsidR="006022AF">
        <w:rPr>
          <w:rFonts w:ascii="Calibri" w:eastAsia="Calibri" w:hAnsi="Calibri" w:cs="Calibri"/>
        </w:rPr>
        <w:tab/>
      </w:r>
      <w:r w:rsidR="006022AF">
        <w:rPr>
          <w:rFonts w:ascii="Calibri" w:eastAsia="Calibri" w:hAnsi="Calibri" w:cs="Calibri"/>
        </w:rPr>
        <w:tab/>
      </w:r>
      <w:r w:rsidR="006022AF">
        <w:rPr>
          <w:rFonts w:ascii="Calibri" w:eastAsia="Calibri" w:hAnsi="Calibri" w:cs="Calibri"/>
        </w:rPr>
        <w:tab/>
      </w:r>
      <w:r w:rsidR="006022AF">
        <w:rPr>
          <w:rFonts w:ascii="Calibri" w:eastAsia="Calibri" w:hAnsi="Calibri" w:cs="Calibri"/>
        </w:rPr>
        <w:tab/>
      </w:r>
      <w:r w:rsidR="006022AF">
        <w:rPr>
          <w:rFonts w:ascii="Calibri" w:eastAsia="Calibri" w:hAnsi="Calibri" w:cs="Calibri"/>
        </w:rPr>
        <w:tab/>
      </w:r>
      <w:r w:rsidR="006022AF">
        <w:rPr>
          <w:rFonts w:ascii="Calibri" w:eastAsia="Calibri" w:hAnsi="Calibri" w:cs="Calibri"/>
        </w:rPr>
        <w:tab/>
      </w:r>
      <w:r w:rsidR="006022AF">
        <w:rPr>
          <w:rFonts w:ascii="Calibri" w:eastAsia="Calibri" w:hAnsi="Calibri" w:cs="Calibri"/>
        </w:rPr>
        <w:tab/>
      </w:r>
      <w:r w:rsidR="00A93D18">
        <w:rPr>
          <w:rFonts w:ascii="Calibri" w:eastAsia="Calibri" w:hAnsi="Calibri" w:cs="Calibri"/>
        </w:rPr>
        <w:t xml:space="preserve">    </w:t>
      </w:r>
      <w:proofErr w:type="gramStart"/>
      <w:r w:rsidR="00A93D18">
        <w:rPr>
          <w:rFonts w:ascii="Calibri" w:eastAsia="Calibri" w:hAnsi="Calibri" w:cs="Calibri"/>
        </w:rPr>
        <w:t xml:space="preserve">   </w:t>
      </w:r>
      <w:r w:rsidR="006022AF" w:rsidRPr="006022AF">
        <w:rPr>
          <w:rFonts w:ascii="Calibri" w:eastAsia="Calibri" w:hAnsi="Calibri" w:cs="Calibri"/>
          <w:color w:val="FF33CC"/>
          <w:sz w:val="18"/>
          <w:szCs w:val="18"/>
        </w:rPr>
        <w:t>[</w:t>
      </w:r>
      <w:proofErr w:type="gramEnd"/>
      <w:r w:rsidR="006022AF" w:rsidRPr="006022AF">
        <w:rPr>
          <w:rFonts w:ascii="Calibri" w:eastAsia="Calibri" w:hAnsi="Calibri" w:cs="Calibri"/>
          <w:color w:val="FF33CC"/>
          <w:sz w:val="18"/>
          <w:szCs w:val="18"/>
        </w:rPr>
        <w:t>deleted in 1837]</w:t>
      </w:r>
    </w:p>
    <w:p w14:paraId="6AF15B83" w14:textId="73962AAB" w:rsidR="00FE5EB5" w:rsidRDefault="006022AF" w:rsidP="00B23DCE">
      <w:pPr>
        <w:spacing w:after="0"/>
        <w:ind w:left="0"/>
        <w:rPr>
          <w:rFonts w:ascii="Calibri" w:eastAsia="Calibri" w:hAnsi="Calibri" w:cs="Calibri"/>
        </w:rPr>
      </w:pPr>
      <w:r>
        <w:rPr>
          <w:rFonts w:ascii="Calibri" w:eastAsia="Calibri" w:hAnsi="Calibri" w:cs="Calibri"/>
          <w:color w:val="FF33CC"/>
        </w:rPr>
        <w:t xml:space="preserve">      t</w:t>
      </w:r>
      <w:r w:rsidRPr="006022AF">
        <w:rPr>
          <w:rFonts w:ascii="Calibri" w:eastAsia="Calibri" w:hAnsi="Calibri" w:cs="Calibri"/>
          <w:color w:val="FF33CC"/>
        </w:rPr>
        <w:t>hat</w:t>
      </w:r>
      <w:r>
        <w:rPr>
          <w:rFonts w:ascii="Calibri" w:eastAsia="Calibri" w:hAnsi="Calibri" w:cs="Calibri"/>
          <w:color w:val="FF33CC"/>
        </w:rPr>
        <w:t xml:space="preserve"> </w:t>
      </w:r>
      <w:r w:rsidR="00B23DCE" w:rsidRPr="00FE5EB5">
        <w:rPr>
          <w:rFonts w:ascii="Calibri" w:eastAsia="Calibri" w:hAnsi="Calibri" w:cs="Calibri"/>
          <w:b/>
          <w:color w:val="00B050"/>
        </w:rPr>
        <w:t>when</w:t>
      </w:r>
      <w:proofErr w:type="gramStart"/>
      <w:r w:rsidR="00FE5EB5">
        <w:rPr>
          <w:rFonts w:ascii="Calibri" w:eastAsia="Calibri" w:hAnsi="Calibri" w:cs="Calibri"/>
        </w:rPr>
        <w:t xml:space="preserve">  </w:t>
      </w:r>
      <w:r>
        <w:rPr>
          <w:rFonts w:ascii="Calibri" w:eastAsia="Calibri" w:hAnsi="Calibri" w:cs="Calibri"/>
        </w:rPr>
        <w:t xml:space="preserve"> </w:t>
      </w:r>
      <w:r w:rsidR="00FE5EB5">
        <w:rPr>
          <w:rFonts w:ascii="Calibri" w:eastAsia="Calibri" w:hAnsi="Calibri" w:cs="Calibri"/>
        </w:rPr>
        <w:t>[</w:t>
      </w:r>
      <w:proofErr w:type="gramEnd"/>
      <w:r w:rsidR="00FE5EB5">
        <w:rPr>
          <w:rFonts w:ascii="Calibri" w:eastAsia="Calibri" w:hAnsi="Calibri" w:cs="Calibri"/>
        </w:rPr>
        <w:t xml:space="preserve">he] </w:t>
      </w:r>
      <w:r w:rsidR="00B23DCE">
        <w:rPr>
          <w:rFonts w:ascii="Calibri" w:eastAsia="Calibri" w:hAnsi="Calibri" w:cs="Calibri"/>
        </w:rPr>
        <w:t xml:space="preserve"> </w:t>
      </w:r>
      <w:r w:rsidR="00B23DCE" w:rsidRPr="000F1124">
        <w:rPr>
          <w:rFonts w:ascii="Calibri" w:eastAsia="Calibri" w:hAnsi="Calibri" w:cs="Calibri"/>
          <w:b/>
          <w:color w:val="F79646" w:themeColor="accent6"/>
          <w:u w:val="single"/>
        </w:rPr>
        <w:t>Amulek</w:t>
      </w:r>
      <w:r w:rsidR="00B23DCE" w:rsidRPr="00FE5EB5">
        <w:rPr>
          <w:rFonts w:ascii="Calibri" w:eastAsia="Calibri" w:hAnsi="Calibri" w:cs="Calibri"/>
          <w:b/>
          <w:color w:val="F79646" w:themeColor="accent6"/>
        </w:rPr>
        <w:t xml:space="preserve"> </w:t>
      </w:r>
      <w:r w:rsidR="00FE5EB5">
        <w:rPr>
          <w:rFonts w:ascii="Calibri" w:eastAsia="Calibri" w:hAnsi="Calibri" w:cs="Calibri"/>
        </w:rPr>
        <w:tab/>
      </w:r>
      <w:r w:rsidR="00FE5EB5">
        <w:rPr>
          <w:rFonts w:ascii="Calibri" w:eastAsia="Calibri" w:hAnsi="Calibri" w:cs="Calibri"/>
        </w:rPr>
        <w:tab/>
      </w:r>
      <w:r w:rsidR="00B23DCE" w:rsidRPr="00FE5EB5">
        <w:rPr>
          <w:rFonts w:ascii="Calibri" w:eastAsia="Calibri" w:hAnsi="Calibri" w:cs="Calibri"/>
          <w:b/>
        </w:rPr>
        <w:t xml:space="preserve">saw </w:t>
      </w:r>
      <w:r w:rsidR="00FE5EB5">
        <w:rPr>
          <w:rFonts w:ascii="Calibri" w:eastAsia="Calibri" w:hAnsi="Calibri" w:cs="Calibri"/>
        </w:rPr>
        <w:tab/>
      </w:r>
      <w:r w:rsidR="00FE5EB5">
        <w:rPr>
          <w:rFonts w:ascii="Calibri" w:eastAsia="Calibri" w:hAnsi="Calibri" w:cs="Calibri"/>
        </w:rPr>
        <w:tab/>
      </w:r>
      <w:r w:rsidR="00B23DCE">
        <w:rPr>
          <w:rFonts w:ascii="Calibri" w:eastAsia="Calibri" w:hAnsi="Calibri" w:cs="Calibri"/>
        </w:rPr>
        <w:t xml:space="preserve">the </w:t>
      </w:r>
      <w:r w:rsidR="00FE5EB5">
        <w:rPr>
          <w:rFonts w:ascii="Calibri" w:eastAsia="Calibri" w:hAnsi="Calibri" w:cs="Calibri"/>
        </w:rPr>
        <w:t xml:space="preserve">    </w:t>
      </w:r>
      <w:r w:rsidR="00B23DCE" w:rsidRPr="000F1124">
        <w:rPr>
          <w:rFonts w:ascii="Calibri" w:eastAsia="Calibri" w:hAnsi="Calibri" w:cs="Calibri"/>
          <w:b/>
          <w:u w:val="single"/>
        </w:rPr>
        <w:t>pains</w:t>
      </w:r>
      <w:r w:rsidR="00B23DCE">
        <w:rPr>
          <w:rFonts w:ascii="Calibri" w:eastAsia="Calibri" w:hAnsi="Calibri" w:cs="Calibri"/>
        </w:rPr>
        <w:t xml:space="preserve"> </w:t>
      </w:r>
    </w:p>
    <w:p w14:paraId="48509CB6" w14:textId="77777777" w:rsidR="00FE5EB5" w:rsidRDefault="00FE5EB5" w:rsidP="00FE5EB5">
      <w:pPr>
        <w:spacing w:after="0"/>
        <w:ind w:left="3600" w:firstLine="720"/>
        <w:rPr>
          <w:rFonts w:ascii="Calibri" w:eastAsia="Calibri" w:hAnsi="Calibri" w:cs="Calibri"/>
        </w:rPr>
      </w:pPr>
      <w:r>
        <w:rPr>
          <w:rFonts w:ascii="Calibri" w:eastAsia="Calibri" w:hAnsi="Calibri" w:cs="Calibri"/>
        </w:rPr>
        <w:t xml:space="preserve">    </w:t>
      </w:r>
      <w:r w:rsidR="00B23DCE">
        <w:rPr>
          <w:rFonts w:ascii="Calibri" w:eastAsia="Calibri" w:hAnsi="Calibri" w:cs="Calibri"/>
        </w:rPr>
        <w:t xml:space="preserve">of </w:t>
      </w:r>
      <w:r>
        <w:rPr>
          <w:rFonts w:ascii="Calibri" w:eastAsia="Calibri" w:hAnsi="Calibri" w:cs="Calibri"/>
        </w:rPr>
        <w:tab/>
      </w:r>
      <w:r w:rsidR="00B23DCE">
        <w:rPr>
          <w:rFonts w:ascii="Calibri" w:eastAsia="Calibri" w:hAnsi="Calibri" w:cs="Calibri"/>
        </w:rPr>
        <w:t xml:space="preserve">the </w:t>
      </w:r>
      <w:r>
        <w:rPr>
          <w:rFonts w:ascii="Calibri" w:eastAsia="Calibri" w:hAnsi="Calibri" w:cs="Calibri"/>
        </w:rPr>
        <w:t xml:space="preserve">    </w:t>
      </w:r>
      <w:r w:rsidR="00B23DCE" w:rsidRPr="00FE5EB5">
        <w:rPr>
          <w:rFonts w:ascii="Calibri" w:eastAsia="Calibri" w:hAnsi="Calibri" w:cs="Calibri"/>
          <w:b/>
        </w:rPr>
        <w:t xml:space="preserve">women </w:t>
      </w:r>
    </w:p>
    <w:p w14:paraId="5798D027" w14:textId="77777777" w:rsidR="00FE5EB5" w:rsidRDefault="00B23DCE" w:rsidP="00FE5EB5">
      <w:pPr>
        <w:spacing w:after="0"/>
        <w:ind w:left="4320" w:firstLine="720"/>
        <w:rPr>
          <w:rFonts w:ascii="Calibri" w:eastAsia="Calibri" w:hAnsi="Calibri" w:cs="Calibri"/>
        </w:rPr>
      </w:pPr>
      <w:r>
        <w:rPr>
          <w:rFonts w:ascii="Calibri" w:eastAsia="Calibri" w:hAnsi="Calibri" w:cs="Calibri"/>
        </w:rPr>
        <w:t xml:space="preserve">and </w:t>
      </w:r>
      <w:r w:rsidR="00FE5EB5">
        <w:rPr>
          <w:rFonts w:ascii="Calibri" w:eastAsia="Calibri" w:hAnsi="Calibri" w:cs="Calibri"/>
        </w:rPr>
        <w:t xml:space="preserve">   </w:t>
      </w:r>
      <w:r w:rsidRPr="00FE5EB5">
        <w:rPr>
          <w:rFonts w:ascii="Calibri" w:eastAsia="Calibri" w:hAnsi="Calibri" w:cs="Calibri"/>
          <w:b/>
        </w:rPr>
        <w:t xml:space="preserve">children </w:t>
      </w:r>
      <w:r w:rsidR="00BD0759">
        <w:rPr>
          <w:rFonts w:ascii="Calibri" w:eastAsia="Calibri" w:hAnsi="Calibri" w:cs="Calibri"/>
          <w:b/>
        </w:rPr>
        <w:t xml:space="preserve"> </w:t>
      </w:r>
    </w:p>
    <w:p w14:paraId="1C764070" w14:textId="1D8938E0" w:rsidR="00FE5EB5" w:rsidRDefault="00B23DCE" w:rsidP="00FE5EB5">
      <w:pPr>
        <w:spacing w:after="0"/>
        <w:ind w:firstLine="720"/>
        <w:rPr>
          <w:rFonts w:ascii="Calibri" w:eastAsia="Calibri" w:hAnsi="Calibri" w:cs="Calibri"/>
        </w:rPr>
      </w:pPr>
      <w:r w:rsidRPr="00FE5EB5">
        <w:rPr>
          <w:rFonts w:ascii="Calibri" w:eastAsia="Calibri" w:hAnsi="Calibri" w:cs="Calibri"/>
          <w:b/>
        </w:rPr>
        <w:t>who</w:t>
      </w:r>
      <w:r>
        <w:rPr>
          <w:rFonts w:ascii="Calibri" w:eastAsia="Calibri" w:hAnsi="Calibri" w:cs="Calibri"/>
        </w:rPr>
        <w:t xml:space="preserve"> </w:t>
      </w:r>
      <w:r w:rsidR="00FE5EB5">
        <w:rPr>
          <w:rFonts w:ascii="Calibri" w:eastAsia="Calibri" w:hAnsi="Calibri" w:cs="Calibri"/>
        </w:rPr>
        <w:tab/>
      </w:r>
      <w:r>
        <w:rPr>
          <w:rFonts w:ascii="Calibri" w:eastAsia="Calibri" w:hAnsi="Calibri" w:cs="Calibri"/>
        </w:rPr>
        <w:t xml:space="preserve">were </w:t>
      </w:r>
      <w:r w:rsidR="00FE5EB5">
        <w:rPr>
          <w:rFonts w:ascii="Calibri" w:eastAsia="Calibri" w:hAnsi="Calibri" w:cs="Calibri"/>
        </w:rPr>
        <w:tab/>
      </w:r>
      <w:r w:rsidR="00FE5EB5">
        <w:rPr>
          <w:rFonts w:ascii="Calibri" w:eastAsia="Calibri" w:hAnsi="Calibri" w:cs="Calibri"/>
        </w:rPr>
        <w:tab/>
      </w:r>
      <w:r w:rsidRPr="00E3118F">
        <w:rPr>
          <w:rFonts w:ascii="Calibri" w:eastAsia="Calibri" w:hAnsi="Calibri" w:cs="Calibri"/>
          <w:b/>
          <w:color w:val="984806" w:themeColor="accent6" w:themeShade="80"/>
          <w:u w:val="single"/>
        </w:rPr>
        <w:t>consuming</w:t>
      </w:r>
      <w:r w:rsidR="00202107" w:rsidRPr="00202107">
        <w:rPr>
          <w:rFonts w:ascii="Calibri" w:eastAsia="Calibri" w:hAnsi="Calibri" w:cs="Calibri"/>
          <w:b/>
          <w:color w:val="FF33CC"/>
        </w:rPr>
        <w:t>*</w:t>
      </w:r>
      <w:r w:rsidRPr="00202107">
        <w:rPr>
          <w:rFonts w:ascii="Calibri" w:eastAsia="Calibri" w:hAnsi="Calibri" w:cs="Calibri"/>
          <w:b/>
          <w:color w:val="FF33CC"/>
        </w:rPr>
        <w:t xml:space="preserve"> </w:t>
      </w:r>
      <w:r w:rsidR="00FE5EB5">
        <w:rPr>
          <w:rFonts w:ascii="Calibri" w:eastAsia="Calibri" w:hAnsi="Calibri" w:cs="Calibri"/>
          <w:b/>
          <w:color w:val="984806" w:themeColor="accent6" w:themeShade="80"/>
        </w:rPr>
        <w:tab/>
      </w:r>
      <w:r w:rsidR="00FE5EB5">
        <w:rPr>
          <w:rFonts w:ascii="Calibri" w:eastAsia="Calibri" w:hAnsi="Calibri" w:cs="Calibri"/>
          <w:b/>
          <w:color w:val="984806" w:themeColor="accent6" w:themeShade="80"/>
        </w:rPr>
        <w:tab/>
      </w:r>
      <w:r w:rsidR="00FE5EB5">
        <w:rPr>
          <w:rFonts w:ascii="Calibri" w:eastAsia="Calibri" w:hAnsi="Calibri" w:cs="Calibri"/>
          <w:b/>
          <w:color w:val="984806" w:themeColor="accent6" w:themeShade="80"/>
        </w:rPr>
        <w:tab/>
      </w:r>
      <w:r w:rsidR="00FE5EB5">
        <w:rPr>
          <w:rFonts w:ascii="Calibri" w:eastAsia="Calibri" w:hAnsi="Calibri" w:cs="Calibri"/>
          <w:b/>
          <w:color w:val="984806" w:themeColor="accent6" w:themeShade="80"/>
        </w:rPr>
        <w:tab/>
      </w:r>
      <w:r w:rsidR="00FE5EB5">
        <w:rPr>
          <w:rFonts w:ascii="Calibri" w:eastAsia="Calibri" w:hAnsi="Calibri" w:cs="Calibri"/>
          <w:b/>
          <w:color w:val="984806" w:themeColor="accent6" w:themeShade="80"/>
        </w:rPr>
        <w:tab/>
        <w:t xml:space="preserve">      </w:t>
      </w:r>
      <w:r w:rsidR="00BD0759">
        <w:rPr>
          <w:rFonts w:ascii="Calibri" w:eastAsia="Calibri" w:hAnsi="Calibri" w:cs="Calibri"/>
          <w:b/>
          <w:color w:val="984806" w:themeColor="accent6" w:themeShade="80"/>
        </w:rPr>
        <w:t xml:space="preserve">  </w:t>
      </w:r>
      <w:r w:rsidR="00FE5EB5">
        <w:rPr>
          <w:rFonts w:ascii="Calibri" w:eastAsia="Calibri" w:hAnsi="Calibri" w:cs="Calibri"/>
          <w:b/>
          <w:color w:val="984806" w:themeColor="accent6" w:themeShade="80"/>
        </w:rPr>
        <w:t xml:space="preserve"> </w:t>
      </w:r>
      <w:proofErr w:type="gramStart"/>
      <w:r w:rsidR="00382CD3">
        <w:rPr>
          <w:rFonts w:ascii="Calibri" w:eastAsia="Calibri" w:hAnsi="Calibri" w:cs="Calibri"/>
          <w:b/>
          <w:color w:val="984806" w:themeColor="accent6" w:themeShade="80"/>
        </w:rPr>
        <w:t xml:space="preserve">  </w:t>
      </w:r>
      <w:r w:rsidR="00FE5EB5">
        <w:rPr>
          <w:rFonts w:ascii="Calibri" w:eastAsia="Calibri" w:hAnsi="Calibri" w:cs="Calibri"/>
          <w:b/>
          <w:color w:val="984806" w:themeColor="accent6" w:themeShade="80"/>
        </w:rPr>
        <w:t xml:space="preserve"> </w:t>
      </w:r>
      <w:r w:rsidR="00FE5EB5" w:rsidRPr="00202107">
        <w:rPr>
          <w:rFonts w:ascii="Calibri" w:eastAsia="Calibri" w:hAnsi="Calibri" w:cs="Calibri"/>
          <w:color w:val="FF33CC"/>
          <w:sz w:val="16"/>
          <w:szCs w:val="16"/>
        </w:rPr>
        <w:t>{</w:t>
      </w:r>
      <w:proofErr w:type="gramEnd"/>
      <w:r w:rsidR="00382CD3" w:rsidRPr="00202107">
        <w:rPr>
          <w:rFonts w:ascii="Calibri" w:eastAsia="Calibri" w:hAnsi="Calibri" w:cs="Calibri"/>
          <w:color w:val="FF33CC"/>
          <w:sz w:val="16"/>
          <w:szCs w:val="16"/>
        </w:rPr>
        <w:t>AG</w:t>
      </w:r>
      <w:r w:rsidR="00FE5EB5" w:rsidRPr="00202107">
        <w:rPr>
          <w:rFonts w:ascii="Calibri" w:eastAsia="Calibri" w:hAnsi="Calibri" w:cs="Calibri"/>
          <w:color w:val="FF33CC"/>
          <w:sz w:val="16"/>
          <w:szCs w:val="16"/>
        </w:rPr>
        <w:t>}</w:t>
      </w:r>
    </w:p>
    <w:p w14:paraId="7F92BB1C" w14:textId="77777777" w:rsidR="00B23DCE" w:rsidRDefault="00FE5EB5" w:rsidP="00FE5EB5">
      <w:pPr>
        <w:spacing w:after="0"/>
        <w:ind w:left="3600" w:firstLine="720"/>
        <w:rPr>
          <w:rFonts w:ascii="Calibri" w:eastAsia="Calibri" w:hAnsi="Calibri" w:cs="Calibri"/>
          <w:b/>
          <w:color w:val="FF0000"/>
          <w:u w:val="single"/>
        </w:rPr>
      </w:pPr>
      <w:r>
        <w:rPr>
          <w:rFonts w:ascii="Calibri" w:eastAsia="Calibri" w:hAnsi="Calibri" w:cs="Calibri"/>
        </w:rPr>
        <w:t xml:space="preserve">    </w:t>
      </w:r>
      <w:r w:rsidR="00B23DCE">
        <w:rPr>
          <w:rFonts w:ascii="Calibri" w:eastAsia="Calibri" w:hAnsi="Calibri" w:cs="Calibri"/>
        </w:rPr>
        <w:t xml:space="preserve">in </w:t>
      </w:r>
      <w:r>
        <w:rPr>
          <w:rFonts w:ascii="Calibri" w:eastAsia="Calibri" w:hAnsi="Calibri" w:cs="Calibri"/>
        </w:rPr>
        <w:tab/>
      </w:r>
      <w:r w:rsidR="00B23DCE">
        <w:rPr>
          <w:rFonts w:ascii="Calibri" w:eastAsia="Calibri" w:hAnsi="Calibri" w:cs="Calibri"/>
        </w:rPr>
        <w:t xml:space="preserve">the </w:t>
      </w:r>
      <w:r>
        <w:rPr>
          <w:rFonts w:ascii="Calibri" w:eastAsia="Calibri" w:hAnsi="Calibri" w:cs="Calibri"/>
        </w:rPr>
        <w:tab/>
      </w:r>
      <w:r w:rsidRPr="000F1124">
        <w:rPr>
          <w:rFonts w:ascii="Calibri" w:eastAsia="Calibri" w:hAnsi="Calibri" w:cs="Calibri"/>
          <w:b/>
          <w:color w:val="FF0000"/>
          <w:highlight w:val="lightGray"/>
          <w:u w:val="single"/>
        </w:rPr>
        <w:t>fire</w:t>
      </w:r>
    </w:p>
    <w:p w14:paraId="3B212ABE" w14:textId="77777777" w:rsidR="000223CD" w:rsidRDefault="000223CD" w:rsidP="00FE5EB5">
      <w:pPr>
        <w:spacing w:after="0"/>
        <w:ind w:left="3600" w:firstLine="720"/>
        <w:rPr>
          <w:rFonts w:ascii="Calibri" w:eastAsia="Calibri" w:hAnsi="Calibri" w:cs="Calibri"/>
        </w:rPr>
      </w:pPr>
    </w:p>
    <w:p w14:paraId="02718163" w14:textId="77777777" w:rsidR="00FE5EB5" w:rsidRDefault="00B23DCE" w:rsidP="00B23DCE">
      <w:pPr>
        <w:spacing w:after="0"/>
        <w:ind w:left="0"/>
        <w:rPr>
          <w:rFonts w:ascii="Calibri" w:eastAsia="Calibri" w:hAnsi="Calibri" w:cs="Calibri"/>
        </w:rPr>
      </w:pPr>
      <w:r>
        <w:rPr>
          <w:rFonts w:ascii="Calibri" w:eastAsia="Calibri" w:hAnsi="Calibri" w:cs="Calibri"/>
        </w:rPr>
        <w:tab/>
      </w:r>
      <w:r w:rsidR="00FE5EB5">
        <w:rPr>
          <w:rFonts w:ascii="Calibri" w:eastAsia="Calibri" w:hAnsi="Calibri" w:cs="Calibri"/>
        </w:rPr>
        <w:tab/>
      </w:r>
      <w:proofErr w:type="gramStart"/>
      <w:r>
        <w:rPr>
          <w:rFonts w:ascii="Calibri" w:eastAsia="Calibri" w:hAnsi="Calibri" w:cs="Calibri"/>
        </w:rPr>
        <w:t xml:space="preserve">he </w:t>
      </w:r>
      <w:r w:rsidR="00FE5EB5">
        <w:rPr>
          <w:rFonts w:ascii="Calibri" w:eastAsia="Calibri" w:hAnsi="Calibri" w:cs="Calibri"/>
        </w:rPr>
        <w:t xml:space="preserve"> [</w:t>
      </w:r>
      <w:proofErr w:type="gramEnd"/>
      <w:r w:rsidR="00FE5EB5" w:rsidRPr="000F1124">
        <w:rPr>
          <w:rFonts w:ascii="Calibri" w:eastAsia="Calibri" w:hAnsi="Calibri" w:cs="Calibri"/>
          <w:b/>
          <w:color w:val="F79646" w:themeColor="accent6"/>
          <w:u w:val="single"/>
        </w:rPr>
        <w:t>Amulek</w:t>
      </w:r>
      <w:r w:rsidR="00FE5EB5">
        <w:rPr>
          <w:rFonts w:ascii="Calibri" w:eastAsia="Calibri" w:hAnsi="Calibri" w:cs="Calibri"/>
        </w:rPr>
        <w:t>]</w:t>
      </w:r>
      <w:r w:rsidR="00FE5EB5">
        <w:rPr>
          <w:rFonts w:ascii="Calibri" w:eastAsia="Calibri" w:hAnsi="Calibri" w:cs="Calibri"/>
        </w:rPr>
        <w:tab/>
      </w:r>
      <w:r>
        <w:rPr>
          <w:rFonts w:ascii="Calibri" w:eastAsia="Calibri" w:hAnsi="Calibri" w:cs="Calibri"/>
        </w:rPr>
        <w:t xml:space="preserve">also </w:t>
      </w:r>
    </w:p>
    <w:p w14:paraId="577D5595" w14:textId="77777777" w:rsidR="00B23DCE" w:rsidRDefault="00B23DCE" w:rsidP="00FE5EB5">
      <w:pPr>
        <w:spacing w:after="0"/>
        <w:ind w:left="1440" w:firstLine="720"/>
        <w:rPr>
          <w:rFonts w:ascii="Calibri" w:eastAsia="Calibri" w:hAnsi="Calibri" w:cs="Calibri"/>
        </w:rPr>
      </w:pPr>
      <w:r>
        <w:rPr>
          <w:rFonts w:ascii="Calibri" w:eastAsia="Calibri" w:hAnsi="Calibri" w:cs="Calibri"/>
        </w:rPr>
        <w:t xml:space="preserve">was </w:t>
      </w:r>
      <w:r w:rsidR="00FE5EB5" w:rsidRPr="00FE5EB5">
        <w:rPr>
          <w:rFonts w:ascii="Calibri" w:eastAsia="Calibri" w:hAnsi="Calibri" w:cs="Calibri"/>
          <w:u w:val="single"/>
        </w:rPr>
        <w:tab/>
      </w:r>
      <w:r w:rsidR="00FE5EB5" w:rsidRPr="00FE5EB5">
        <w:rPr>
          <w:rFonts w:ascii="Calibri" w:eastAsia="Calibri" w:hAnsi="Calibri" w:cs="Calibri"/>
          <w:u w:val="single"/>
        </w:rPr>
        <w:tab/>
      </w:r>
      <w:r w:rsidR="00FE5EB5" w:rsidRPr="00FE5EB5">
        <w:rPr>
          <w:rFonts w:ascii="Calibri" w:eastAsia="Calibri" w:hAnsi="Calibri" w:cs="Calibri"/>
          <w:u w:val="single"/>
        </w:rPr>
        <w:tab/>
      </w:r>
      <w:r w:rsidR="00FE5EB5" w:rsidRPr="00FE5EB5">
        <w:rPr>
          <w:rFonts w:ascii="Calibri" w:eastAsia="Calibri" w:hAnsi="Calibri" w:cs="Calibri"/>
          <w:u w:val="single"/>
        </w:rPr>
        <w:tab/>
        <w:t xml:space="preserve">       </w:t>
      </w:r>
      <w:r w:rsidR="00FE5EB5" w:rsidRPr="000F1124">
        <w:rPr>
          <w:rFonts w:ascii="Calibri" w:eastAsia="Calibri" w:hAnsi="Calibri" w:cs="Calibri"/>
        </w:rPr>
        <w:t xml:space="preserve">    </w:t>
      </w:r>
      <w:r w:rsidRPr="000F1124">
        <w:rPr>
          <w:rFonts w:ascii="Calibri" w:eastAsia="Calibri" w:hAnsi="Calibri" w:cs="Calibri"/>
          <w:b/>
          <w:u w:val="single"/>
        </w:rPr>
        <w:t>pained</w:t>
      </w:r>
      <w:r>
        <w:rPr>
          <w:rFonts w:ascii="Calibri" w:eastAsia="Calibri" w:hAnsi="Calibri" w:cs="Calibri"/>
        </w:rPr>
        <w:t xml:space="preserve"> </w:t>
      </w:r>
    </w:p>
    <w:p w14:paraId="7E490BD2" w14:textId="77777777" w:rsidR="00FE5EB5" w:rsidRDefault="00FE5EB5" w:rsidP="00FE5EB5">
      <w:pPr>
        <w:spacing w:after="0"/>
        <w:ind w:left="1440" w:firstLine="720"/>
        <w:rPr>
          <w:rFonts w:ascii="Calibri" w:eastAsia="Calibri" w:hAnsi="Calibri" w:cs="Calibri"/>
        </w:rPr>
      </w:pPr>
    </w:p>
    <w:p w14:paraId="53576E33" w14:textId="42DFF0C1" w:rsidR="00B23DCE" w:rsidRPr="00443633" w:rsidRDefault="00B23DCE" w:rsidP="00B23DCE">
      <w:pPr>
        <w:spacing w:after="0"/>
        <w:ind w:left="0"/>
        <w:rPr>
          <w:rFonts w:ascii="Calibri" w:eastAsia="Calibri" w:hAnsi="Calibri" w:cs="Calibri"/>
        </w:rPr>
      </w:pPr>
      <w:r>
        <w:rPr>
          <w:rFonts w:ascii="Calibri" w:eastAsia="Calibri" w:hAnsi="Calibri" w:cs="Calibri"/>
        </w:rPr>
        <w:t xml:space="preserve">     </w:t>
      </w:r>
      <w:r w:rsidR="00FE5EB5">
        <w:rPr>
          <w:rFonts w:ascii="Calibri" w:eastAsia="Calibri" w:hAnsi="Calibri" w:cs="Calibri"/>
        </w:rPr>
        <w:tab/>
      </w:r>
      <w:r w:rsidRPr="00FE5EB5">
        <w:rPr>
          <w:rFonts w:ascii="Calibri" w:eastAsia="Calibri" w:hAnsi="Calibri" w:cs="Calibri"/>
          <w:b/>
        </w:rPr>
        <w:t>and</w:t>
      </w:r>
      <w:r>
        <w:rPr>
          <w:rFonts w:ascii="Calibri" w:eastAsia="Calibri" w:hAnsi="Calibri" w:cs="Calibri"/>
        </w:rPr>
        <w:t xml:space="preserve"> </w:t>
      </w:r>
      <w:r w:rsidR="00FE5EB5">
        <w:rPr>
          <w:rFonts w:ascii="Calibri" w:eastAsia="Calibri" w:hAnsi="Calibri" w:cs="Calibri"/>
        </w:rPr>
        <w:tab/>
      </w:r>
      <w:proofErr w:type="gramStart"/>
      <w:r w:rsidRPr="00E25F99">
        <w:rPr>
          <w:rFonts w:ascii="Calibri" w:eastAsia="Calibri" w:hAnsi="Calibri" w:cs="Calibri"/>
          <w:highlight w:val="lightGray"/>
          <w:u w:val="single"/>
        </w:rPr>
        <w:t xml:space="preserve">he </w:t>
      </w:r>
      <w:r w:rsidR="00FE5EB5" w:rsidRPr="00E25F99">
        <w:rPr>
          <w:rFonts w:ascii="Calibri" w:eastAsia="Calibri" w:hAnsi="Calibri" w:cs="Calibri"/>
          <w:highlight w:val="lightGray"/>
          <w:u w:val="single"/>
        </w:rPr>
        <w:t xml:space="preserve"> </w:t>
      </w:r>
      <w:r w:rsidRPr="00E25F99">
        <w:rPr>
          <w:rFonts w:ascii="Calibri" w:eastAsia="Calibri" w:hAnsi="Calibri" w:cs="Calibri"/>
          <w:highlight w:val="lightGray"/>
          <w:u w:val="single"/>
        </w:rPr>
        <w:t>[</w:t>
      </w:r>
      <w:proofErr w:type="gramEnd"/>
      <w:r w:rsidRPr="00E25F99">
        <w:rPr>
          <w:rFonts w:ascii="Calibri" w:eastAsia="Calibri" w:hAnsi="Calibri" w:cs="Calibri"/>
          <w:b/>
          <w:color w:val="F79646" w:themeColor="accent6"/>
          <w:highlight w:val="lightGray"/>
          <w:u w:val="single"/>
        </w:rPr>
        <w:t>Amulek</w:t>
      </w:r>
      <w:r w:rsidRPr="00E25F99">
        <w:rPr>
          <w:rFonts w:ascii="Calibri" w:eastAsia="Calibri" w:hAnsi="Calibri" w:cs="Calibri"/>
          <w:highlight w:val="lightGray"/>
          <w:u w:val="single"/>
        </w:rPr>
        <w:t xml:space="preserve">]  </w:t>
      </w:r>
      <w:r w:rsidR="00FE5EB5" w:rsidRPr="00E25F99">
        <w:rPr>
          <w:rFonts w:ascii="Calibri" w:eastAsia="Calibri" w:hAnsi="Calibri" w:cs="Calibri"/>
          <w:highlight w:val="lightGray"/>
          <w:u w:val="single"/>
        </w:rPr>
        <w:tab/>
      </w:r>
      <w:r w:rsidR="00FE5EB5" w:rsidRPr="00E25F99">
        <w:rPr>
          <w:rFonts w:ascii="Calibri" w:eastAsia="Calibri" w:hAnsi="Calibri" w:cs="Calibri"/>
          <w:highlight w:val="lightGray"/>
          <w:u w:val="single"/>
        </w:rPr>
        <w:tab/>
      </w:r>
      <w:r w:rsidRPr="00E25F99">
        <w:rPr>
          <w:rFonts w:ascii="Calibri" w:eastAsia="Calibri" w:hAnsi="Calibri" w:cs="Calibri"/>
          <w:b/>
          <w:highlight w:val="lightGray"/>
          <w:u w:val="single"/>
        </w:rPr>
        <w:t>said</w:t>
      </w:r>
      <w:r w:rsidRPr="00E25F99">
        <w:rPr>
          <w:rFonts w:ascii="Calibri" w:eastAsia="Calibri" w:hAnsi="Calibri" w:cs="Calibri"/>
          <w:highlight w:val="lightGray"/>
          <w:u w:val="single"/>
        </w:rPr>
        <w:t xml:space="preserve"> </w:t>
      </w:r>
      <w:r w:rsidR="00FE5EB5" w:rsidRPr="00E25F99">
        <w:rPr>
          <w:rFonts w:ascii="Calibri" w:eastAsia="Calibri" w:hAnsi="Calibri" w:cs="Calibri"/>
          <w:highlight w:val="lightGray"/>
          <w:u w:val="single"/>
        </w:rPr>
        <w:tab/>
      </w:r>
      <w:r w:rsidRPr="00E25F99">
        <w:rPr>
          <w:rFonts w:ascii="Calibri" w:eastAsia="Calibri" w:hAnsi="Calibri" w:cs="Calibri"/>
          <w:highlight w:val="lightGray"/>
          <w:u w:val="single"/>
        </w:rPr>
        <w:t xml:space="preserve">unto </w:t>
      </w:r>
      <w:r w:rsidR="00FE5EB5" w:rsidRPr="00E25F99">
        <w:rPr>
          <w:rFonts w:ascii="Calibri" w:eastAsia="Calibri" w:hAnsi="Calibri" w:cs="Calibri"/>
          <w:highlight w:val="lightGray"/>
          <w:u w:val="single"/>
        </w:rPr>
        <w:tab/>
        <w:t xml:space="preserve">          </w:t>
      </w:r>
      <w:r w:rsidR="00FE5EB5" w:rsidRPr="000F1124">
        <w:rPr>
          <w:rFonts w:ascii="Calibri" w:eastAsia="Calibri" w:hAnsi="Calibri" w:cs="Calibri"/>
          <w:highlight w:val="lightGray"/>
          <w:u w:val="single"/>
        </w:rPr>
        <w:t xml:space="preserve"> </w:t>
      </w:r>
      <w:r w:rsidRPr="000F1124">
        <w:rPr>
          <w:rFonts w:ascii="Calibri" w:eastAsia="Calibri" w:hAnsi="Calibri" w:cs="Calibri"/>
          <w:bCs/>
          <w:color w:val="00B0F0"/>
          <w:highlight w:val="lightGray"/>
          <w:u w:val="single"/>
        </w:rPr>
        <w:t>Alma</w:t>
      </w:r>
      <w:r w:rsidR="00443633">
        <w:rPr>
          <w:rFonts w:ascii="Calibri" w:eastAsia="Calibri" w:hAnsi="Calibri" w:cs="Calibri"/>
          <w:bCs/>
          <w:color w:val="00B0F0"/>
        </w:rPr>
        <w:t xml:space="preserve">   </w:t>
      </w:r>
      <w:r w:rsidR="00443633">
        <w:rPr>
          <w:rFonts w:ascii="Calibri" w:eastAsia="Calibri" w:hAnsi="Calibri" w:cs="Calibri"/>
          <w:bCs/>
          <w:color w:val="00B0F0"/>
        </w:rPr>
        <w:tab/>
      </w:r>
      <w:r w:rsidR="00A93D18">
        <w:rPr>
          <w:rFonts w:ascii="Calibri" w:eastAsia="Calibri" w:hAnsi="Calibri" w:cs="Calibri"/>
          <w:bCs/>
          <w:color w:val="00B0F0"/>
        </w:rPr>
        <w:t xml:space="preserve">              </w:t>
      </w:r>
      <w:r w:rsidR="00A81819">
        <w:rPr>
          <w:rFonts w:ascii="Calibri" w:eastAsia="Calibri" w:hAnsi="Calibri" w:cs="Calibri"/>
          <w:bCs/>
          <w:color w:val="00B0F0"/>
          <w:sz w:val="16"/>
          <w:szCs w:val="16"/>
        </w:rPr>
        <w:t>[Prophetic Dialogue]</w:t>
      </w:r>
      <w:r w:rsidR="00443633">
        <w:rPr>
          <w:rFonts w:ascii="Calibri" w:eastAsia="Calibri" w:hAnsi="Calibri" w:cs="Calibri"/>
          <w:bCs/>
          <w:color w:val="00B0F0"/>
        </w:rPr>
        <w:t xml:space="preserve">  </w:t>
      </w:r>
      <w:r w:rsidR="00443633">
        <w:rPr>
          <w:rFonts w:ascii="Calibri" w:eastAsia="Calibri" w:hAnsi="Calibri" w:cs="Calibri"/>
          <w:color w:val="00B0F0"/>
          <w:sz w:val="18"/>
          <w:szCs w:val="18"/>
        </w:rPr>
        <w:t>PD</w:t>
      </w:r>
    </w:p>
    <w:p w14:paraId="5C2B7E8E" w14:textId="77777777" w:rsidR="00FE5EB5" w:rsidRDefault="00FE5EB5" w:rsidP="00B23DCE">
      <w:pPr>
        <w:spacing w:after="0"/>
        <w:ind w:left="0"/>
        <w:rPr>
          <w:rFonts w:ascii="Calibri" w:eastAsia="Calibri" w:hAnsi="Calibri" w:cs="Calibri"/>
        </w:rPr>
      </w:pPr>
    </w:p>
    <w:p w14:paraId="0BA2FA3C" w14:textId="77777777" w:rsidR="00B23DCE" w:rsidRDefault="00B23DCE" w:rsidP="0095333C">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t xml:space="preserve">How </w:t>
      </w:r>
      <w:r w:rsidR="0095333C">
        <w:rPr>
          <w:rFonts w:ascii="Calibri" w:eastAsia="Calibri" w:hAnsi="Calibri" w:cs="Calibri"/>
        </w:rPr>
        <w:tab/>
      </w:r>
      <w:r>
        <w:rPr>
          <w:rFonts w:ascii="Calibri" w:eastAsia="Calibri" w:hAnsi="Calibri" w:cs="Calibri"/>
        </w:rPr>
        <w:t xml:space="preserve">can </w:t>
      </w:r>
      <w:r w:rsidR="0095333C">
        <w:rPr>
          <w:rFonts w:ascii="Calibri" w:eastAsia="Calibri" w:hAnsi="Calibri" w:cs="Calibri"/>
        </w:rPr>
        <w:tab/>
      </w:r>
      <w:r w:rsidRPr="0095333C">
        <w:rPr>
          <w:rFonts w:ascii="Calibri" w:eastAsia="Calibri" w:hAnsi="Calibri" w:cs="Calibri"/>
          <w:b/>
          <w:color w:val="00B0F0"/>
        </w:rPr>
        <w:t>w</w:t>
      </w:r>
      <w:r w:rsidRPr="0095333C">
        <w:rPr>
          <w:rFonts w:ascii="Calibri" w:eastAsia="Calibri" w:hAnsi="Calibri" w:cs="Calibri"/>
          <w:b/>
          <w:color w:val="F79646" w:themeColor="accent6"/>
        </w:rPr>
        <w:t xml:space="preserve">e </w:t>
      </w:r>
      <w:r w:rsidR="00FE5EB5">
        <w:rPr>
          <w:rFonts w:ascii="Calibri" w:eastAsia="Calibri" w:hAnsi="Calibri" w:cs="Calibri"/>
        </w:rPr>
        <w:tab/>
      </w:r>
      <w:r w:rsidRPr="000F1124">
        <w:rPr>
          <w:rFonts w:ascii="Calibri" w:eastAsia="Calibri" w:hAnsi="Calibri" w:cs="Calibri"/>
          <w:b/>
          <w:u w:val="single"/>
        </w:rPr>
        <w:t>witness</w:t>
      </w:r>
      <w:r w:rsidRPr="00FE5EB5">
        <w:rPr>
          <w:rFonts w:ascii="Calibri" w:eastAsia="Calibri" w:hAnsi="Calibri" w:cs="Calibri"/>
          <w:b/>
        </w:rPr>
        <w:t xml:space="preserve"> </w:t>
      </w:r>
      <w:r w:rsidR="00FE5EB5">
        <w:rPr>
          <w:rFonts w:ascii="Calibri" w:eastAsia="Calibri" w:hAnsi="Calibri" w:cs="Calibri"/>
        </w:rPr>
        <w:tab/>
      </w:r>
      <w:r>
        <w:rPr>
          <w:rFonts w:ascii="Calibri" w:eastAsia="Calibri" w:hAnsi="Calibri" w:cs="Calibri"/>
        </w:rPr>
        <w:t xml:space="preserve">this </w:t>
      </w:r>
      <w:r w:rsidR="00FE5EB5">
        <w:rPr>
          <w:rFonts w:ascii="Calibri" w:eastAsia="Calibri" w:hAnsi="Calibri" w:cs="Calibri"/>
        </w:rPr>
        <w:tab/>
      </w:r>
      <w:r w:rsidRPr="00FE5EB5">
        <w:rPr>
          <w:rFonts w:ascii="Calibri" w:eastAsia="Calibri" w:hAnsi="Calibri" w:cs="Calibri"/>
          <w:b/>
          <w:color w:val="984806" w:themeColor="accent6" w:themeShade="80"/>
        </w:rPr>
        <w:t>awful scene</w:t>
      </w:r>
      <w:r>
        <w:rPr>
          <w:rFonts w:ascii="Calibri" w:eastAsia="Calibri" w:hAnsi="Calibri" w:cs="Calibri"/>
        </w:rPr>
        <w:t xml:space="preserve">? </w:t>
      </w:r>
    </w:p>
    <w:p w14:paraId="066691D0" w14:textId="77777777" w:rsidR="0095333C" w:rsidRDefault="0095333C" w:rsidP="00FE5EB5">
      <w:pPr>
        <w:spacing w:after="0"/>
        <w:ind w:firstLine="720"/>
        <w:rPr>
          <w:rFonts w:ascii="Calibri" w:eastAsia="Calibri" w:hAnsi="Calibri" w:cs="Calibri"/>
        </w:rPr>
      </w:pPr>
    </w:p>
    <w:p w14:paraId="27F48D04" w14:textId="77777777" w:rsidR="00B23DCE" w:rsidRDefault="00B23DCE" w:rsidP="00B23DCE">
      <w:pPr>
        <w:spacing w:after="0"/>
        <w:ind w:left="0"/>
        <w:rPr>
          <w:rFonts w:ascii="Calibri" w:eastAsia="Calibri" w:hAnsi="Calibri" w:cs="Calibri"/>
        </w:rPr>
      </w:pPr>
      <w:r>
        <w:rPr>
          <w:rFonts w:ascii="Calibri" w:eastAsia="Calibri" w:hAnsi="Calibri" w:cs="Calibri"/>
        </w:rPr>
        <w:t xml:space="preserve">    </w:t>
      </w:r>
      <w:r w:rsidR="00BD0759">
        <w:rPr>
          <w:rFonts w:ascii="Calibri" w:eastAsia="Calibri" w:hAnsi="Calibri" w:cs="Calibri"/>
        </w:rPr>
        <w:t xml:space="preserve">  </w:t>
      </w:r>
      <w:proofErr w:type="gramStart"/>
      <w:r w:rsidRPr="008F688E">
        <w:rPr>
          <w:rFonts w:ascii="Calibri" w:eastAsia="Calibri" w:hAnsi="Calibri" w:cs="Calibri"/>
          <w:b/>
          <w:highlight w:val="lightGray"/>
          <w:u w:val="single"/>
        </w:rPr>
        <w:t>Therefore</w:t>
      </w:r>
      <w:proofErr w:type="gramEnd"/>
      <w:r>
        <w:rPr>
          <w:rFonts w:ascii="Calibri" w:eastAsia="Calibri" w:hAnsi="Calibri" w:cs="Calibri"/>
        </w:rPr>
        <w:t xml:space="preserve"> </w:t>
      </w:r>
      <w:r w:rsidR="0095333C">
        <w:rPr>
          <w:rFonts w:ascii="Calibri" w:eastAsia="Calibri" w:hAnsi="Calibri" w:cs="Calibri"/>
        </w:rPr>
        <w:tab/>
      </w:r>
      <w:r>
        <w:rPr>
          <w:rFonts w:ascii="Calibri" w:eastAsia="Calibri" w:hAnsi="Calibri" w:cs="Calibri"/>
        </w:rPr>
        <w:t>let</w:t>
      </w:r>
      <w:r w:rsidR="0095333C">
        <w:rPr>
          <w:rFonts w:ascii="Calibri" w:eastAsia="Calibri" w:hAnsi="Calibri" w:cs="Calibri"/>
        </w:rPr>
        <w:tab/>
      </w:r>
      <w:r w:rsidR="0095333C">
        <w:rPr>
          <w:rFonts w:ascii="Calibri" w:eastAsia="Calibri" w:hAnsi="Calibri" w:cs="Calibri"/>
        </w:rPr>
        <w:tab/>
      </w:r>
      <w:r w:rsidRPr="0095333C">
        <w:rPr>
          <w:rFonts w:ascii="Calibri" w:eastAsia="Calibri" w:hAnsi="Calibri" w:cs="Calibri"/>
          <w:b/>
          <w:color w:val="00B0F0"/>
        </w:rPr>
        <w:t>u</w:t>
      </w:r>
      <w:r w:rsidRPr="0095333C">
        <w:rPr>
          <w:rFonts w:ascii="Calibri" w:eastAsia="Calibri" w:hAnsi="Calibri" w:cs="Calibri"/>
          <w:b/>
          <w:color w:val="F79646" w:themeColor="accent6"/>
        </w:rPr>
        <w:t>s</w:t>
      </w:r>
      <w:r w:rsidRPr="0095333C">
        <w:rPr>
          <w:rFonts w:ascii="Calibri" w:eastAsia="Calibri" w:hAnsi="Calibri" w:cs="Calibri"/>
          <w:color w:val="F79646" w:themeColor="accent6"/>
        </w:rPr>
        <w:t xml:space="preserve"> </w:t>
      </w:r>
      <w:r w:rsidR="0095333C">
        <w:rPr>
          <w:rFonts w:ascii="Calibri" w:eastAsia="Calibri" w:hAnsi="Calibri" w:cs="Calibri"/>
        </w:rPr>
        <w:tab/>
      </w:r>
      <w:r w:rsidRPr="00044A26">
        <w:rPr>
          <w:rFonts w:ascii="Calibri" w:eastAsia="Calibri" w:hAnsi="Calibri" w:cs="Calibri"/>
          <w:b/>
          <w:u w:val="single"/>
        </w:rPr>
        <w:t>stretch forth</w:t>
      </w:r>
      <w:r>
        <w:rPr>
          <w:rFonts w:ascii="Calibri" w:eastAsia="Calibri" w:hAnsi="Calibri" w:cs="Calibri"/>
        </w:rPr>
        <w:t xml:space="preserve"> </w:t>
      </w:r>
      <w:r w:rsidR="0095333C">
        <w:rPr>
          <w:rFonts w:ascii="Calibri" w:eastAsia="Calibri" w:hAnsi="Calibri" w:cs="Calibri"/>
        </w:rPr>
        <w:tab/>
      </w:r>
      <w:r>
        <w:rPr>
          <w:rFonts w:ascii="Calibri" w:eastAsia="Calibri" w:hAnsi="Calibri" w:cs="Calibri"/>
        </w:rPr>
        <w:t xml:space="preserve">our </w:t>
      </w:r>
      <w:r w:rsidR="0095333C">
        <w:rPr>
          <w:rFonts w:ascii="Calibri" w:eastAsia="Calibri" w:hAnsi="Calibri" w:cs="Calibri"/>
        </w:rPr>
        <w:t xml:space="preserve">    </w:t>
      </w:r>
      <w:r w:rsidRPr="00044A26">
        <w:rPr>
          <w:rFonts w:ascii="Calibri" w:eastAsia="Calibri" w:hAnsi="Calibri" w:cs="Calibri"/>
          <w:b/>
          <w:u w:val="single"/>
        </w:rPr>
        <w:t>hands</w:t>
      </w:r>
    </w:p>
    <w:p w14:paraId="6BD28B9F" w14:textId="77777777" w:rsidR="0095333C" w:rsidRDefault="0095333C" w:rsidP="00B23DCE">
      <w:pPr>
        <w:spacing w:after="0"/>
        <w:ind w:left="0"/>
        <w:rPr>
          <w:rFonts w:ascii="Calibri" w:eastAsia="Calibri" w:hAnsi="Calibri" w:cs="Calibri"/>
          <w:b/>
        </w:rPr>
      </w:pPr>
      <w:r>
        <w:rPr>
          <w:rFonts w:ascii="Calibri" w:eastAsia="Calibri" w:hAnsi="Calibri" w:cs="Calibri"/>
        </w:rPr>
        <w:tab/>
      </w:r>
      <w:r w:rsidR="00B23DCE" w:rsidRPr="00231DA4">
        <w:rPr>
          <w:rFonts w:ascii="Calibri" w:eastAsia="Calibri" w:hAnsi="Calibri" w:cs="Calibri"/>
          <w:b/>
        </w:rPr>
        <w:t>and</w:t>
      </w:r>
      <w:r w:rsidR="00B23DCE">
        <w:rPr>
          <w:rFonts w:ascii="Calibri" w:eastAsia="Calibri" w:hAnsi="Calibri" w:cs="Calibri"/>
        </w:rPr>
        <w:t xml:space="preserve"> </w:t>
      </w: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let</w:t>
      </w:r>
      <w:r>
        <w:rPr>
          <w:rFonts w:ascii="Calibri" w:eastAsia="Calibri" w:hAnsi="Calibri" w:cs="Calibri"/>
        </w:rPr>
        <w:tab/>
      </w:r>
      <w:r>
        <w:rPr>
          <w:rFonts w:ascii="Calibri" w:eastAsia="Calibri" w:hAnsi="Calibri" w:cs="Calibri"/>
        </w:rPr>
        <w:tab/>
      </w:r>
      <w:r w:rsidRPr="0095333C">
        <w:rPr>
          <w:rFonts w:ascii="Calibri" w:eastAsia="Calibri" w:hAnsi="Calibri" w:cs="Calibri"/>
          <w:b/>
          <w:color w:val="00B0F0"/>
        </w:rPr>
        <w:t>u</w:t>
      </w:r>
      <w:r w:rsidRPr="0095333C">
        <w:rPr>
          <w:rFonts w:ascii="Calibri" w:eastAsia="Calibri" w:hAnsi="Calibri" w:cs="Calibri"/>
          <w:b/>
          <w:color w:val="F79646" w:themeColor="accent6"/>
        </w:rPr>
        <w:t>s</w:t>
      </w:r>
      <w:r>
        <w:rPr>
          <w:rFonts w:ascii="Calibri" w:eastAsia="Calibri" w:hAnsi="Calibri" w:cs="Calibri"/>
        </w:rPr>
        <w:t xml:space="preserve">]  </w:t>
      </w:r>
      <w:r>
        <w:rPr>
          <w:rFonts w:ascii="Calibri" w:eastAsia="Calibri" w:hAnsi="Calibri" w:cs="Calibri"/>
        </w:rPr>
        <w:tab/>
      </w:r>
      <w:r w:rsidR="00B23DCE" w:rsidRPr="007C72C1">
        <w:rPr>
          <w:rFonts w:ascii="Calibri" w:eastAsia="Calibri" w:hAnsi="Calibri" w:cs="Calibri"/>
          <w:b/>
        </w:rPr>
        <w:t xml:space="preserve">exercise </w:t>
      </w:r>
      <w:r>
        <w:rPr>
          <w:rFonts w:ascii="Calibri" w:eastAsia="Calibri" w:hAnsi="Calibri" w:cs="Calibri"/>
        </w:rPr>
        <w:tab/>
      </w:r>
      <w:r w:rsidR="00B23DCE">
        <w:rPr>
          <w:rFonts w:ascii="Calibri" w:eastAsia="Calibri" w:hAnsi="Calibri" w:cs="Calibri"/>
        </w:rPr>
        <w:t xml:space="preserve">the </w:t>
      </w:r>
      <w:r>
        <w:rPr>
          <w:rFonts w:ascii="Calibri" w:eastAsia="Calibri" w:hAnsi="Calibri" w:cs="Calibri"/>
        </w:rPr>
        <w:t xml:space="preserve">    </w:t>
      </w:r>
      <w:r w:rsidR="00B23DCE">
        <w:rPr>
          <w:rFonts w:ascii="Calibri" w:eastAsia="Calibri" w:hAnsi="Calibri" w:cs="Calibri"/>
          <w:b/>
        </w:rPr>
        <w:t xml:space="preserve">power </w:t>
      </w:r>
    </w:p>
    <w:p w14:paraId="0743434F" w14:textId="77777777" w:rsidR="0095333C" w:rsidRDefault="00B23DCE" w:rsidP="0095333C">
      <w:pPr>
        <w:spacing w:after="0"/>
        <w:ind w:left="4320" w:firstLine="720"/>
        <w:rPr>
          <w:rFonts w:ascii="Calibri" w:eastAsia="Calibri" w:hAnsi="Calibri" w:cs="Calibri"/>
          <w:b/>
        </w:rPr>
      </w:pPr>
      <w:r>
        <w:rPr>
          <w:rFonts w:ascii="Calibri" w:eastAsia="Calibri" w:hAnsi="Calibri" w:cs="Calibri"/>
          <w:b/>
        </w:rPr>
        <w:t xml:space="preserve">of </w:t>
      </w:r>
      <w:r w:rsidR="0095333C">
        <w:rPr>
          <w:rFonts w:ascii="Calibri" w:eastAsia="Calibri" w:hAnsi="Calibri" w:cs="Calibri"/>
          <w:b/>
        </w:rPr>
        <w:t xml:space="preserve">      </w:t>
      </w:r>
      <w:r>
        <w:rPr>
          <w:rFonts w:ascii="Calibri" w:eastAsia="Calibri" w:hAnsi="Calibri" w:cs="Calibri"/>
          <w:b/>
          <w:color w:val="004DBB"/>
        </w:rPr>
        <w:t>God</w:t>
      </w:r>
      <w:r>
        <w:rPr>
          <w:rFonts w:ascii="Calibri" w:eastAsia="Calibri" w:hAnsi="Calibri" w:cs="Calibri"/>
          <w:b/>
        </w:rPr>
        <w:t xml:space="preserve"> </w:t>
      </w:r>
    </w:p>
    <w:p w14:paraId="3A79DA95" w14:textId="77777777" w:rsidR="00B23DCE" w:rsidRDefault="00B23DCE" w:rsidP="0095333C">
      <w:pPr>
        <w:spacing w:after="0"/>
        <w:ind w:firstLine="720"/>
        <w:rPr>
          <w:rFonts w:ascii="Calibri" w:eastAsia="Calibri" w:hAnsi="Calibri" w:cs="Calibri"/>
        </w:rPr>
      </w:pPr>
      <w:r w:rsidRPr="00231DA4">
        <w:rPr>
          <w:rFonts w:ascii="Calibri" w:eastAsia="Calibri" w:hAnsi="Calibri" w:cs="Calibri"/>
          <w:b/>
        </w:rPr>
        <w:t xml:space="preserve">which </w:t>
      </w:r>
      <w:r w:rsidR="0095333C">
        <w:rPr>
          <w:rFonts w:ascii="Calibri" w:eastAsia="Calibri" w:hAnsi="Calibri" w:cs="Calibri"/>
        </w:rPr>
        <w:tab/>
      </w:r>
      <w:r>
        <w:rPr>
          <w:rFonts w:ascii="Calibri" w:eastAsia="Calibri" w:hAnsi="Calibri" w:cs="Calibri"/>
        </w:rPr>
        <w:t xml:space="preserve">is </w:t>
      </w:r>
      <w:r w:rsidR="0095333C">
        <w:rPr>
          <w:rFonts w:ascii="Calibri" w:eastAsia="Calibri" w:hAnsi="Calibri" w:cs="Calibri"/>
        </w:rPr>
        <w:t xml:space="preserve">    </w:t>
      </w:r>
      <w:r>
        <w:rPr>
          <w:rFonts w:ascii="Calibri" w:eastAsia="Calibri" w:hAnsi="Calibri" w:cs="Calibri"/>
        </w:rPr>
        <w:t>in</w:t>
      </w:r>
      <w:r w:rsidR="0095333C">
        <w:rPr>
          <w:rFonts w:ascii="Calibri" w:eastAsia="Calibri" w:hAnsi="Calibri" w:cs="Calibri"/>
        </w:rPr>
        <w:t xml:space="preserve">   </w:t>
      </w:r>
      <w:r w:rsidR="0095333C" w:rsidRPr="0095333C">
        <w:rPr>
          <w:rFonts w:ascii="Calibri" w:eastAsia="Calibri" w:hAnsi="Calibri" w:cs="Calibri"/>
          <w:b/>
          <w:color w:val="00B0F0"/>
        </w:rPr>
        <w:t>u</w:t>
      </w:r>
      <w:r w:rsidR="0095333C" w:rsidRPr="0095333C">
        <w:rPr>
          <w:rFonts w:ascii="Calibri" w:eastAsia="Calibri" w:hAnsi="Calibri" w:cs="Calibri"/>
          <w:b/>
          <w:color w:val="F79646" w:themeColor="accent6"/>
        </w:rPr>
        <w:t>s</w:t>
      </w:r>
      <w:r w:rsidR="0095333C">
        <w:rPr>
          <w:rFonts w:ascii="Calibri" w:eastAsia="Calibri" w:hAnsi="Calibri" w:cs="Calibri"/>
        </w:rPr>
        <w:t xml:space="preserve"> </w:t>
      </w:r>
      <w:r>
        <w:rPr>
          <w:rFonts w:ascii="Calibri" w:eastAsia="Calibri" w:hAnsi="Calibri" w:cs="Calibri"/>
        </w:rPr>
        <w:t xml:space="preserve"> </w:t>
      </w:r>
    </w:p>
    <w:p w14:paraId="6FC35866" w14:textId="77777777" w:rsidR="007C72C1" w:rsidRDefault="007C72C1" w:rsidP="0095333C">
      <w:pPr>
        <w:spacing w:after="0"/>
        <w:ind w:firstLine="720"/>
        <w:rPr>
          <w:rFonts w:ascii="Calibri" w:eastAsia="Calibri" w:hAnsi="Calibri" w:cs="Calibri"/>
        </w:rPr>
      </w:pPr>
    </w:p>
    <w:p w14:paraId="34232BD4" w14:textId="77777777" w:rsidR="0095333C" w:rsidRDefault="0095333C" w:rsidP="00B23DCE">
      <w:pPr>
        <w:spacing w:after="0"/>
        <w:ind w:left="0"/>
        <w:rPr>
          <w:rFonts w:ascii="Calibri" w:eastAsia="Calibri" w:hAnsi="Calibri" w:cs="Calibri"/>
          <w:b/>
        </w:rPr>
      </w:pPr>
      <w:r>
        <w:rPr>
          <w:rFonts w:ascii="Calibri" w:eastAsia="Calibri" w:hAnsi="Calibri" w:cs="Calibri"/>
        </w:rPr>
        <w:tab/>
      </w:r>
      <w:r w:rsidR="00B23DCE" w:rsidRPr="00231DA4">
        <w:rPr>
          <w:rFonts w:ascii="Calibri" w:eastAsia="Calibri" w:hAnsi="Calibri" w:cs="Calibri"/>
          <w:b/>
        </w:rPr>
        <w:t>and</w:t>
      </w:r>
      <w:r w:rsidRPr="00231DA4">
        <w:rPr>
          <w:rFonts w:ascii="Calibri" w:eastAsia="Calibri" w:hAnsi="Calibri" w:cs="Calibri"/>
          <w:b/>
        </w:rPr>
        <w:t xml:space="preserve"> </w:t>
      </w: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let</w:t>
      </w:r>
      <w:r>
        <w:rPr>
          <w:rFonts w:ascii="Calibri" w:eastAsia="Calibri" w:hAnsi="Calibri" w:cs="Calibri"/>
        </w:rPr>
        <w:tab/>
      </w:r>
      <w:r>
        <w:rPr>
          <w:rFonts w:ascii="Calibri" w:eastAsia="Calibri" w:hAnsi="Calibri" w:cs="Calibri"/>
        </w:rPr>
        <w:tab/>
      </w:r>
      <w:r w:rsidRPr="0095333C">
        <w:rPr>
          <w:rFonts w:ascii="Calibri" w:eastAsia="Calibri" w:hAnsi="Calibri" w:cs="Calibri"/>
          <w:b/>
          <w:color w:val="00B0F0"/>
        </w:rPr>
        <w:t>u</w:t>
      </w:r>
      <w:r w:rsidRPr="0095333C">
        <w:rPr>
          <w:rFonts w:ascii="Calibri" w:eastAsia="Calibri" w:hAnsi="Calibri" w:cs="Calibri"/>
          <w:b/>
          <w:color w:val="F79646" w:themeColor="accent6"/>
        </w:rPr>
        <w:t>s</w:t>
      </w:r>
      <w:r>
        <w:rPr>
          <w:rFonts w:ascii="Calibri" w:eastAsia="Calibri" w:hAnsi="Calibri" w:cs="Calibri"/>
        </w:rPr>
        <w:t xml:space="preserve">]  </w:t>
      </w:r>
      <w:r>
        <w:rPr>
          <w:rFonts w:ascii="Calibri" w:eastAsia="Calibri" w:hAnsi="Calibri" w:cs="Calibri"/>
        </w:rPr>
        <w:tab/>
      </w:r>
      <w:r w:rsidR="00B23DCE">
        <w:rPr>
          <w:rFonts w:ascii="Calibri" w:eastAsia="Calibri" w:hAnsi="Calibri" w:cs="Calibri"/>
          <w:b/>
        </w:rPr>
        <w:t xml:space="preserve">save </w:t>
      </w:r>
      <w:r>
        <w:rPr>
          <w:rFonts w:ascii="Calibri" w:eastAsia="Calibri" w:hAnsi="Calibri" w:cs="Calibri"/>
          <w:b/>
        </w:rPr>
        <w:tab/>
      </w:r>
      <w:r>
        <w:rPr>
          <w:rFonts w:ascii="Calibri" w:eastAsia="Calibri" w:hAnsi="Calibri" w:cs="Calibri"/>
          <w:b/>
        </w:rPr>
        <w:tab/>
        <w:t xml:space="preserve">           </w:t>
      </w:r>
      <w:r w:rsidR="00B23DCE">
        <w:rPr>
          <w:rFonts w:ascii="Calibri" w:eastAsia="Calibri" w:hAnsi="Calibri" w:cs="Calibri"/>
          <w:b/>
        </w:rPr>
        <w:t xml:space="preserve">them </w:t>
      </w:r>
    </w:p>
    <w:p w14:paraId="445537B6" w14:textId="77777777" w:rsidR="00B23DCE" w:rsidRDefault="00B23DCE" w:rsidP="0095333C">
      <w:pPr>
        <w:spacing w:after="0"/>
        <w:ind w:left="3600" w:firstLine="720"/>
        <w:rPr>
          <w:rFonts w:ascii="Calibri" w:eastAsia="Calibri" w:hAnsi="Calibri" w:cs="Calibri"/>
        </w:rPr>
      </w:pPr>
      <w:r>
        <w:rPr>
          <w:rFonts w:ascii="Calibri" w:eastAsia="Calibri" w:hAnsi="Calibri" w:cs="Calibri"/>
        </w:rPr>
        <w:t xml:space="preserve">from </w:t>
      </w:r>
      <w:r w:rsidR="0095333C">
        <w:rPr>
          <w:rFonts w:ascii="Calibri" w:eastAsia="Calibri" w:hAnsi="Calibri" w:cs="Calibri"/>
        </w:rPr>
        <w:t xml:space="preserve">  </w:t>
      </w:r>
      <w:r w:rsidR="0095333C">
        <w:rPr>
          <w:rFonts w:ascii="Calibri" w:eastAsia="Calibri" w:hAnsi="Calibri" w:cs="Calibri"/>
        </w:rPr>
        <w:tab/>
      </w:r>
      <w:r>
        <w:rPr>
          <w:rFonts w:ascii="Calibri" w:eastAsia="Calibri" w:hAnsi="Calibri" w:cs="Calibri"/>
        </w:rPr>
        <w:t xml:space="preserve">the </w:t>
      </w:r>
      <w:r w:rsidR="0095333C">
        <w:rPr>
          <w:rFonts w:ascii="Calibri" w:eastAsia="Calibri" w:hAnsi="Calibri" w:cs="Calibri"/>
        </w:rPr>
        <w:tab/>
      </w:r>
      <w:r w:rsidRPr="00044A26">
        <w:rPr>
          <w:rFonts w:ascii="Calibri" w:eastAsia="Calibri" w:hAnsi="Calibri" w:cs="Calibri"/>
          <w:b/>
          <w:color w:val="FF0000"/>
          <w:highlight w:val="lightGray"/>
          <w:u w:val="single"/>
        </w:rPr>
        <w:t>flames</w:t>
      </w:r>
    </w:p>
    <w:p w14:paraId="144716D7" w14:textId="77777777" w:rsidR="000223CD" w:rsidRPr="000223CD" w:rsidRDefault="000223CD" w:rsidP="000223CD">
      <w:pPr>
        <w:autoSpaceDE w:val="0"/>
        <w:autoSpaceDN w:val="0"/>
        <w:adjustRightInd w:val="0"/>
        <w:spacing w:after="0"/>
        <w:ind w:left="0"/>
        <w:rPr>
          <w:rFonts w:ascii="Calibri" w:eastAsia="Calibri" w:hAnsi="Calibri" w:cs="Calibri"/>
        </w:rPr>
      </w:pPr>
      <w:r w:rsidRPr="000223CD">
        <w:rPr>
          <w:rFonts w:ascii="Calibri" w:eastAsia="Calibri" w:hAnsi="Calibri" w:cs="Calibri"/>
        </w:rPr>
        <w:t>_______</w:t>
      </w:r>
    </w:p>
    <w:p w14:paraId="0643E1CB" w14:textId="77777777" w:rsidR="000223CD" w:rsidRPr="000223CD" w:rsidRDefault="00382CD3" w:rsidP="000223CD">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7539D83F" w14:textId="77777777" w:rsidR="000223CD" w:rsidRPr="000223CD" w:rsidRDefault="00382CD3" w:rsidP="000223CD">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2ECB9E80" w14:textId="77777777" w:rsidR="00872442" w:rsidRDefault="00872442" w:rsidP="00872442">
      <w:pPr>
        <w:spacing w:after="0"/>
        <w:ind w:left="0"/>
        <w:jc w:val="right"/>
        <w:rPr>
          <w:rFonts w:ascii="Calibri" w:eastAsia="Calibri" w:hAnsi="Calibri" w:cs="Calibri"/>
        </w:rPr>
      </w:pPr>
      <w:r w:rsidRPr="00DE2D0D">
        <w:rPr>
          <w:i/>
        </w:rPr>
        <w:lastRenderedPageBreak/>
        <w:t>[Alma</w:t>
      </w:r>
      <w:r>
        <w:rPr>
          <w:i/>
        </w:rPr>
        <w:t xml:space="preserve"> 14</w:t>
      </w:r>
      <w:r w:rsidRPr="00DE2D0D">
        <w:rPr>
          <w:i/>
        </w:rPr>
        <w:t>]</w:t>
      </w:r>
      <w:r w:rsidRPr="00E574E9">
        <w:rPr>
          <w:rFonts w:ascii="Calibri" w:eastAsia="Calibri" w:hAnsi="Calibri" w:cs="Calibri"/>
        </w:rPr>
        <w:t xml:space="preserve"> </w:t>
      </w:r>
    </w:p>
    <w:p w14:paraId="548C55D6" w14:textId="77777777" w:rsidR="00872442" w:rsidRDefault="00872442" w:rsidP="00B23DCE">
      <w:pPr>
        <w:spacing w:after="0"/>
        <w:ind w:left="0"/>
        <w:rPr>
          <w:rFonts w:ascii="Calibri" w:eastAsia="Calibri" w:hAnsi="Calibri" w:cs="Calibri"/>
        </w:rPr>
      </w:pPr>
    </w:p>
    <w:p w14:paraId="26C5DB92" w14:textId="77777777" w:rsidR="00B23DCE" w:rsidRDefault="00B23DCE" w:rsidP="00B23DCE">
      <w:pPr>
        <w:spacing w:after="0"/>
        <w:ind w:left="0"/>
        <w:rPr>
          <w:rFonts w:ascii="Calibri" w:eastAsia="Calibri" w:hAnsi="Calibri" w:cs="Calibri"/>
        </w:rPr>
      </w:pPr>
      <w:r>
        <w:rPr>
          <w:rFonts w:ascii="Calibri" w:eastAsia="Calibri" w:hAnsi="Calibri" w:cs="Calibri"/>
        </w:rPr>
        <w:t xml:space="preserve"> 11 </w:t>
      </w:r>
      <w:r w:rsidR="00231DA4">
        <w:rPr>
          <w:rFonts w:ascii="Calibri" w:eastAsia="Calibri" w:hAnsi="Calibri" w:cs="Calibri"/>
        </w:rPr>
        <w:tab/>
      </w:r>
      <w:r>
        <w:rPr>
          <w:rFonts w:ascii="Calibri" w:eastAsia="Calibri" w:hAnsi="Calibri" w:cs="Calibri"/>
          <w:b/>
        </w:rPr>
        <w:t>But</w:t>
      </w:r>
      <w:r w:rsidR="00231DA4">
        <w:rPr>
          <w:rFonts w:ascii="Calibri" w:eastAsia="Calibri" w:hAnsi="Calibri" w:cs="Calibri"/>
          <w:b/>
        </w:rPr>
        <w:t xml:space="preserve">   </w:t>
      </w:r>
      <w:proofErr w:type="gramStart"/>
      <w:r w:rsidR="00231DA4">
        <w:rPr>
          <w:rFonts w:ascii="Calibri" w:eastAsia="Calibri" w:hAnsi="Calibri" w:cs="Calibri"/>
          <w:b/>
        </w:rPr>
        <w:t xml:space="preserve">   </w:t>
      </w:r>
      <w:r w:rsidR="00231DA4" w:rsidRPr="00231DA4">
        <w:rPr>
          <w:rFonts w:ascii="Calibri" w:eastAsia="Calibri" w:hAnsi="Calibri" w:cs="Calibri"/>
        </w:rPr>
        <w:t>[</w:t>
      </w:r>
      <w:proofErr w:type="gramEnd"/>
      <w:r w:rsidR="00231DA4" w:rsidRPr="00E25F99">
        <w:rPr>
          <w:rFonts w:ascii="Calibri" w:eastAsia="Calibri" w:hAnsi="Calibri" w:cs="Calibri"/>
          <w:highlight w:val="lightGray"/>
          <w:u w:val="single"/>
        </w:rPr>
        <w:t>he]</w:t>
      </w:r>
      <w:r w:rsidR="00231DA4" w:rsidRPr="00E25F99">
        <w:rPr>
          <w:rFonts w:ascii="Calibri" w:eastAsia="Calibri" w:hAnsi="Calibri" w:cs="Calibri"/>
          <w:b/>
          <w:highlight w:val="lightGray"/>
          <w:u w:val="single"/>
        </w:rPr>
        <w:t xml:space="preserve"> </w:t>
      </w:r>
      <w:r w:rsidRPr="00E25F99">
        <w:rPr>
          <w:rFonts w:ascii="Calibri" w:eastAsia="Calibri" w:hAnsi="Calibri" w:cs="Calibri"/>
          <w:highlight w:val="lightGray"/>
          <w:u w:val="single"/>
        </w:rPr>
        <w:t xml:space="preserve"> </w:t>
      </w:r>
      <w:r w:rsidR="00231DA4" w:rsidRPr="00E25F99">
        <w:rPr>
          <w:rFonts w:ascii="Calibri" w:eastAsia="Calibri" w:hAnsi="Calibri" w:cs="Calibri"/>
          <w:b/>
          <w:color w:val="00B0F0"/>
          <w:highlight w:val="lightGray"/>
          <w:u w:val="single"/>
        </w:rPr>
        <w:t xml:space="preserve"> </w:t>
      </w:r>
      <w:r w:rsidRPr="00044A26">
        <w:rPr>
          <w:rFonts w:ascii="Calibri" w:eastAsia="Calibri" w:hAnsi="Calibri" w:cs="Calibri"/>
          <w:bCs/>
          <w:color w:val="00B0F0"/>
          <w:highlight w:val="lightGray"/>
          <w:u w:val="single"/>
        </w:rPr>
        <w:t>Alma</w:t>
      </w:r>
      <w:r w:rsidRPr="00E25F99">
        <w:rPr>
          <w:rFonts w:ascii="Calibri" w:eastAsia="Calibri" w:hAnsi="Calibri" w:cs="Calibri"/>
          <w:color w:val="00B0F0"/>
          <w:highlight w:val="lightGray"/>
          <w:u w:val="single"/>
        </w:rPr>
        <w:t xml:space="preserve"> </w:t>
      </w:r>
      <w:r w:rsidR="00231DA4" w:rsidRPr="00E25F99">
        <w:rPr>
          <w:rFonts w:ascii="Calibri" w:eastAsia="Calibri" w:hAnsi="Calibri" w:cs="Calibri"/>
          <w:highlight w:val="lightGray"/>
          <w:u w:val="single"/>
        </w:rPr>
        <w:tab/>
      </w:r>
      <w:r w:rsidR="00231DA4" w:rsidRPr="00E25F99">
        <w:rPr>
          <w:rFonts w:ascii="Calibri" w:eastAsia="Calibri" w:hAnsi="Calibri" w:cs="Calibri"/>
          <w:highlight w:val="lightGray"/>
          <w:u w:val="single"/>
        </w:rPr>
        <w:tab/>
      </w:r>
      <w:r w:rsidRPr="00E25F99">
        <w:rPr>
          <w:rFonts w:ascii="Calibri" w:eastAsia="Calibri" w:hAnsi="Calibri" w:cs="Calibri"/>
          <w:b/>
          <w:highlight w:val="lightGray"/>
          <w:u w:val="single"/>
        </w:rPr>
        <w:t xml:space="preserve">said </w:t>
      </w:r>
      <w:r w:rsidR="00231DA4" w:rsidRPr="00E25F99">
        <w:rPr>
          <w:rFonts w:ascii="Calibri" w:eastAsia="Calibri" w:hAnsi="Calibri" w:cs="Calibri"/>
          <w:b/>
          <w:highlight w:val="lightGray"/>
          <w:u w:val="single"/>
        </w:rPr>
        <w:tab/>
      </w:r>
      <w:r w:rsidRPr="00E25F99">
        <w:rPr>
          <w:rFonts w:ascii="Calibri" w:eastAsia="Calibri" w:hAnsi="Calibri" w:cs="Calibri"/>
          <w:highlight w:val="lightGray"/>
          <w:u w:val="single"/>
        </w:rPr>
        <w:t xml:space="preserve">unto </w:t>
      </w:r>
      <w:r w:rsidR="00231DA4" w:rsidRPr="00E25F99">
        <w:rPr>
          <w:rFonts w:ascii="Calibri" w:eastAsia="Calibri" w:hAnsi="Calibri" w:cs="Calibri"/>
          <w:highlight w:val="lightGray"/>
          <w:u w:val="single"/>
        </w:rPr>
        <w:tab/>
        <w:t xml:space="preserve">           </w:t>
      </w:r>
      <w:r w:rsidRPr="00E25F99">
        <w:rPr>
          <w:rFonts w:ascii="Calibri" w:eastAsia="Calibri" w:hAnsi="Calibri" w:cs="Calibri"/>
          <w:b/>
          <w:color w:val="F79646" w:themeColor="accent6"/>
          <w:highlight w:val="lightGray"/>
          <w:u w:val="single"/>
        </w:rPr>
        <w:t>him</w:t>
      </w:r>
      <w:r>
        <w:rPr>
          <w:rFonts w:ascii="Calibri" w:eastAsia="Calibri" w:hAnsi="Calibri" w:cs="Calibri"/>
        </w:rPr>
        <w:t xml:space="preserve"> </w:t>
      </w:r>
    </w:p>
    <w:p w14:paraId="0F8527F0" w14:textId="77777777" w:rsidR="00231DA4" w:rsidRDefault="00231DA4" w:rsidP="00B23DCE">
      <w:pPr>
        <w:spacing w:after="0"/>
        <w:ind w:left="0"/>
        <w:rPr>
          <w:rFonts w:ascii="Calibri" w:eastAsia="Calibri" w:hAnsi="Calibri" w:cs="Calibri"/>
        </w:rPr>
      </w:pPr>
    </w:p>
    <w:p w14:paraId="0259E900" w14:textId="77777777" w:rsidR="007C72C1" w:rsidRDefault="00B23DCE" w:rsidP="00B23DC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231DA4">
        <w:rPr>
          <w:rFonts w:ascii="Calibri" w:eastAsia="Calibri" w:hAnsi="Calibri" w:cs="Calibri"/>
        </w:rPr>
        <w:t xml:space="preserve">       </w:t>
      </w:r>
      <w:r w:rsidRPr="007C72C1">
        <w:rPr>
          <w:rFonts w:ascii="Calibri" w:eastAsia="Calibri" w:hAnsi="Calibri" w:cs="Calibri"/>
          <w:b/>
          <w:color w:val="0070C0"/>
        </w:rPr>
        <w:t xml:space="preserve">The Spirit </w:t>
      </w:r>
      <w:r w:rsidR="00231DA4">
        <w:rPr>
          <w:rFonts w:ascii="Calibri" w:eastAsia="Calibri" w:hAnsi="Calibri" w:cs="Calibri"/>
          <w:b/>
          <w:color w:val="004DBB"/>
        </w:rPr>
        <w:tab/>
      </w:r>
      <w:r w:rsidR="00231DA4">
        <w:rPr>
          <w:rFonts w:ascii="Calibri" w:eastAsia="Calibri" w:hAnsi="Calibri" w:cs="Calibri"/>
          <w:b/>
          <w:color w:val="004DBB"/>
        </w:rPr>
        <w:tab/>
      </w:r>
      <w:proofErr w:type="spellStart"/>
      <w:r w:rsidRPr="00231DA4">
        <w:rPr>
          <w:rFonts w:ascii="Calibri" w:eastAsia="Calibri" w:hAnsi="Calibri" w:cs="Calibri"/>
          <w:color w:val="00B0F0"/>
        </w:rPr>
        <w:t>constraineth</w:t>
      </w:r>
      <w:proofErr w:type="spellEnd"/>
      <w:r>
        <w:rPr>
          <w:rFonts w:ascii="Calibri" w:eastAsia="Calibri" w:hAnsi="Calibri" w:cs="Calibri"/>
        </w:rPr>
        <w:t xml:space="preserve"> </w:t>
      </w:r>
      <w:r w:rsidR="007C72C1">
        <w:rPr>
          <w:rFonts w:ascii="Calibri" w:eastAsia="Calibri" w:hAnsi="Calibri" w:cs="Calibri"/>
        </w:rPr>
        <w:tab/>
        <w:t xml:space="preserve">          </w:t>
      </w:r>
      <w:r w:rsidR="007C72C1" w:rsidRPr="007C72C1">
        <w:rPr>
          <w:rFonts w:ascii="Calibri" w:eastAsia="Calibri" w:hAnsi="Calibri" w:cs="Calibri"/>
          <w:b/>
          <w:color w:val="00B0F0"/>
        </w:rPr>
        <w:t xml:space="preserve"> </w:t>
      </w:r>
      <w:r w:rsidRPr="007C72C1">
        <w:rPr>
          <w:rFonts w:ascii="Calibri" w:eastAsia="Calibri" w:hAnsi="Calibri" w:cs="Calibri"/>
          <w:b/>
          <w:color w:val="00B0F0"/>
        </w:rPr>
        <w:t>me</w:t>
      </w:r>
      <w:r w:rsidRPr="007C72C1">
        <w:rPr>
          <w:rFonts w:ascii="Calibri" w:eastAsia="Calibri" w:hAnsi="Calibri" w:cs="Calibri"/>
          <w:color w:val="00B0F0"/>
        </w:rPr>
        <w:t xml:space="preserve"> </w:t>
      </w:r>
    </w:p>
    <w:p w14:paraId="4E4C4B10" w14:textId="77777777" w:rsidR="007C72C1" w:rsidRDefault="00B23DCE" w:rsidP="007C72C1">
      <w:pPr>
        <w:spacing w:after="0"/>
        <w:ind w:left="0" w:firstLine="720"/>
        <w:rPr>
          <w:rFonts w:ascii="Calibri" w:eastAsia="Calibri" w:hAnsi="Calibri" w:cs="Calibri"/>
        </w:rPr>
      </w:pPr>
      <w:r w:rsidRPr="0041491C">
        <w:rPr>
          <w:rFonts w:ascii="Calibri" w:eastAsia="Calibri" w:hAnsi="Calibri" w:cs="Calibri"/>
          <w:b/>
        </w:rPr>
        <w:t>that</w:t>
      </w:r>
      <w:r>
        <w:rPr>
          <w:rFonts w:ascii="Calibri" w:eastAsia="Calibri" w:hAnsi="Calibri" w:cs="Calibri"/>
        </w:rPr>
        <w:t xml:space="preserve"> </w:t>
      </w:r>
      <w:r w:rsidR="007C72C1">
        <w:rPr>
          <w:rFonts w:ascii="Calibri" w:eastAsia="Calibri" w:hAnsi="Calibri" w:cs="Calibri"/>
        </w:rPr>
        <w:tab/>
      </w:r>
      <w:r w:rsidRPr="00F35D90">
        <w:rPr>
          <w:rFonts w:ascii="Calibri" w:eastAsia="Calibri" w:hAnsi="Calibri" w:cs="Calibri"/>
          <w:color w:val="00B0F0"/>
        </w:rPr>
        <w:t>I</w:t>
      </w:r>
      <w:r>
        <w:rPr>
          <w:rFonts w:ascii="Calibri" w:eastAsia="Calibri" w:hAnsi="Calibri" w:cs="Calibri"/>
        </w:rPr>
        <w:t xml:space="preserve"> </w:t>
      </w:r>
      <w:r w:rsidR="007C72C1">
        <w:rPr>
          <w:rFonts w:ascii="Calibri" w:eastAsia="Calibri" w:hAnsi="Calibri" w:cs="Calibri"/>
        </w:rPr>
        <w:t xml:space="preserve"> </w:t>
      </w:r>
      <w:proofErr w:type="gramStart"/>
      <w:r w:rsidR="007C72C1">
        <w:rPr>
          <w:rFonts w:ascii="Calibri" w:eastAsia="Calibri" w:hAnsi="Calibri" w:cs="Calibri"/>
        </w:rPr>
        <w:t xml:space="preserve">   [</w:t>
      </w:r>
      <w:proofErr w:type="gramEnd"/>
      <w:r w:rsidR="007C72C1" w:rsidRPr="00044A26">
        <w:rPr>
          <w:rFonts w:ascii="Calibri" w:eastAsia="Calibri" w:hAnsi="Calibri" w:cs="Calibri"/>
          <w:bCs/>
          <w:color w:val="00B0F0"/>
          <w:u w:val="single"/>
        </w:rPr>
        <w:t>Alma</w:t>
      </w:r>
      <w:r w:rsidR="007C72C1">
        <w:rPr>
          <w:rFonts w:ascii="Calibri" w:eastAsia="Calibri" w:hAnsi="Calibri" w:cs="Calibri"/>
        </w:rPr>
        <w:t>]</w:t>
      </w:r>
    </w:p>
    <w:p w14:paraId="5FE88924" w14:textId="77777777" w:rsidR="00B23DCE" w:rsidRDefault="007C72C1" w:rsidP="007C72C1">
      <w:pPr>
        <w:spacing w:after="0"/>
        <w:ind w:left="1440" w:firstLine="720"/>
        <w:rPr>
          <w:rFonts w:ascii="Calibri" w:eastAsia="Calibri" w:hAnsi="Calibri" w:cs="Calibri"/>
          <w:b/>
        </w:rPr>
      </w:pPr>
      <w:r>
        <w:rPr>
          <w:rFonts w:ascii="Calibri" w:eastAsia="Calibri" w:hAnsi="Calibri" w:cs="Calibri"/>
        </w:rPr>
        <w:t xml:space="preserve">MUST </w:t>
      </w:r>
      <w:r>
        <w:rPr>
          <w:rFonts w:ascii="Calibri" w:eastAsia="Calibri" w:hAnsi="Calibri" w:cs="Calibri"/>
        </w:rPr>
        <w:tab/>
        <w:t>NOT</w:t>
      </w:r>
      <w:r w:rsidR="00B23DCE">
        <w:rPr>
          <w:rFonts w:ascii="Calibri" w:eastAsia="Calibri" w:hAnsi="Calibri" w:cs="Calibri"/>
        </w:rPr>
        <w:t xml:space="preserve"> </w:t>
      </w:r>
      <w:r>
        <w:rPr>
          <w:rFonts w:ascii="Calibri" w:eastAsia="Calibri" w:hAnsi="Calibri" w:cs="Calibri"/>
        </w:rPr>
        <w:tab/>
      </w:r>
      <w:r w:rsidR="00B23DCE" w:rsidRPr="00044A26">
        <w:rPr>
          <w:rFonts w:ascii="Calibri" w:eastAsia="Calibri" w:hAnsi="Calibri" w:cs="Calibri"/>
          <w:b/>
          <w:u w:val="single"/>
        </w:rPr>
        <w:t xml:space="preserve">stretch </w:t>
      </w:r>
      <w:proofErr w:type="gramStart"/>
      <w:r w:rsidR="00B23DCE" w:rsidRPr="00044A26">
        <w:rPr>
          <w:rFonts w:ascii="Calibri" w:eastAsia="Calibri" w:hAnsi="Calibri" w:cs="Calibri"/>
          <w:b/>
          <w:u w:val="single"/>
        </w:rPr>
        <w:t>forth</w:t>
      </w:r>
      <w:r w:rsidR="00B23DCE">
        <w:rPr>
          <w:rFonts w:ascii="Calibri" w:eastAsia="Calibri" w:hAnsi="Calibri" w:cs="Calibri"/>
        </w:rPr>
        <w:t xml:space="preserve"> </w:t>
      </w:r>
      <w:r>
        <w:rPr>
          <w:rFonts w:ascii="Calibri" w:eastAsia="Calibri" w:hAnsi="Calibri" w:cs="Calibri"/>
        </w:rPr>
        <w:t xml:space="preserve"> </w:t>
      </w:r>
      <w:r>
        <w:rPr>
          <w:rFonts w:ascii="Calibri" w:eastAsia="Calibri" w:hAnsi="Calibri" w:cs="Calibri"/>
        </w:rPr>
        <w:tab/>
      </w:r>
      <w:proofErr w:type="gramEnd"/>
      <w:r w:rsidR="00B23DCE" w:rsidRPr="007C72C1">
        <w:rPr>
          <w:rFonts w:ascii="Calibri" w:eastAsia="Calibri" w:hAnsi="Calibri" w:cs="Calibri"/>
          <w:color w:val="00B0F0"/>
        </w:rPr>
        <w:t xml:space="preserve">mine </w:t>
      </w:r>
      <w:r>
        <w:rPr>
          <w:rFonts w:ascii="Calibri" w:eastAsia="Calibri" w:hAnsi="Calibri" w:cs="Calibri"/>
        </w:rPr>
        <w:t xml:space="preserve"> </w:t>
      </w:r>
      <w:r w:rsidR="00B23DCE" w:rsidRPr="00044A26">
        <w:rPr>
          <w:rFonts w:ascii="Calibri" w:eastAsia="Calibri" w:hAnsi="Calibri" w:cs="Calibri"/>
          <w:b/>
          <w:u w:val="single"/>
        </w:rPr>
        <w:t>hand</w:t>
      </w:r>
      <w:r w:rsidR="00B23DCE" w:rsidRPr="007C72C1">
        <w:rPr>
          <w:rFonts w:ascii="Calibri" w:eastAsia="Calibri" w:hAnsi="Calibri" w:cs="Calibri"/>
          <w:b/>
        </w:rPr>
        <w:t xml:space="preserve"> </w:t>
      </w:r>
    </w:p>
    <w:p w14:paraId="76E2233C" w14:textId="77777777" w:rsidR="00F11104" w:rsidRDefault="00F11104" w:rsidP="007C72C1">
      <w:pPr>
        <w:spacing w:after="0"/>
        <w:ind w:left="1440" w:firstLine="720"/>
        <w:rPr>
          <w:rFonts w:ascii="Calibri" w:eastAsia="Calibri" w:hAnsi="Calibri" w:cs="Calibri"/>
        </w:rPr>
      </w:pPr>
    </w:p>
    <w:p w14:paraId="5C6EA9FC" w14:textId="77777777" w:rsidR="00B23DCE" w:rsidRPr="0041491C" w:rsidRDefault="0041491C" w:rsidP="00B23DCE">
      <w:pPr>
        <w:spacing w:after="0"/>
        <w:ind w:left="0"/>
        <w:rPr>
          <w:rFonts w:ascii="Calibri" w:eastAsia="Calibri" w:hAnsi="Calibri" w:cs="Calibri"/>
          <w:b/>
        </w:rPr>
      </w:pPr>
      <w:r>
        <w:rPr>
          <w:rFonts w:ascii="Calibri" w:eastAsia="Calibri" w:hAnsi="Calibri" w:cs="Calibri"/>
        </w:rPr>
        <w:t xml:space="preserve">        </w:t>
      </w:r>
      <w:r w:rsidR="00B23DCE" w:rsidRPr="0041491C">
        <w:rPr>
          <w:rFonts w:ascii="Calibri" w:eastAsia="Calibri" w:hAnsi="Calibri" w:cs="Calibri"/>
          <w:b/>
        </w:rPr>
        <w:t xml:space="preserve">for </w:t>
      </w:r>
      <w:r w:rsidR="00B23DCE" w:rsidRPr="00351416">
        <w:rPr>
          <w:rFonts w:ascii="Calibri" w:eastAsia="Calibri" w:hAnsi="Calibri" w:cs="Calibri"/>
          <w:b/>
          <w:color w:val="CC0099"/>
          <w:highlight w:val="lightGray"/>
          <w:u w:val="single"/>
        </w:rPr>
        <w:t>behold</w:t>
      </w:r>
      <w:r w:rsidR="00B23DCE" w:rsidRPr="0041491C">
        <w:rPr>
          <w:rFonts w:ascii="Calibri" w:eastAsia="Calibri" w:hAnsi="Calibri" w:cs="Calibri"/>
          <w:b/>
        </w:rPr>
        <w:t xml:space="preserve"> </w:t>
      </w:r>
    </w:p>
    <w:p w14:paraId="1C7C05AF" w14:textId="77777777" w:rsidR="0041491C" w:rsidRDefault="007C72C1" w:rsidP="00B23DCE">
      <w:pPr>
        <w:spacing w:after="0"/>
        <w:ind w:left="0"/>
        <w:rPr>
          <w:rFonts w:ascii="Calibri" w:eastAsia="Calibri" w:hAnsi="Calibri" w:cs="Calibri"/>
        </w:rPr>
      </w:pPr>
      <w:r>
        <w:rPr>
          <w:rFonts w:ascii="Calibri" w:eastAsia="Calibri" w:hAnsi="Calibri" w:cs="Calibri"/>
        </w:rPr>
        <w:tab/>
        <w:t xml:space="preserve">             </w:t>
      </w:r>
      <w:r w:rsidRPr="007C72C1">
        <w:rPr>
          <w:rFonts w:ascii="Calibri" w:eastAsia="Calibri" w:hAnsi="Calibri" w:cs="Calibri"/>
          <w:color w:val="0070C0"/>
        </w:rPr>
        <w:t>[</w:t>
      </w:r>
      <w:r w:rsidRPr="007C72C1">
        <w:rPr>
          <w:rFonts w:ascii="Calibri" w:eastAsia="Calibri" w:hAnsi="Calibri" w:cs="Calibri"/>
          <w:b/>
          <w:color w:val="0070C0"/>
        </w:rPr>
        <w:t>He</w:t>
      </w:r>
      <w:r w:rsidRPr="007C72C1">
        <w:rPr>
          <w:rFonts w:ascii="Calibri" w:eastAsia="Calibri" w:hAnsi="Calibri" w:cs="Calibri"/>
          <w:color w:val="0070C0"/>
        </w:rPr>
        <w:t xml:space="preserve">] </w:t>
      </w:r>
      <w:r w:rsidR="00B23DCE" w:rsidRPr="00044A26">
        <w:rPr>
          <w:rFonts w:ascii="Calibri" w:eastAsia="Calibri" w:hAnsi="Calibri" w:cs="Calibri"/>
          <w:b/>
          <w:color w:val="0070C0"/>
          <w:u w:val="single"/>
        </w:rPr>
        <w:t>the Lord</w:t>
      </w:r>
      <w:r w:rsidR="00B23DCE" w:rsidRPr="007C72C1">
        <w:rPr>
          <w:rFonts w:ascii="Calibri" w:eastAsia="Calibri" w:hAnsi="Calibri" w:cs="Calibri"/>
          <w:b/>
          <w:color w:val="0070C0"/>
        </w:rPr>
        <w:t xml:space="preserve"> </w:t>
      </w:r>
      <w:r w:rsidR="0041491C">
        <w:rPr>
          <w:rFonts w:ascii="Calibri" w:eastAsia="Calibri" w:hAnsi="Calibri" w:cs="Calibri"/>
          <w:b/>
          <w:color w:val="0070C0"/>
        </w:rPr>
        <w:tab/>
      </w:r>
      <w:r w:rsidR="0041491C">
        <w:rPr>
          <w:rFonts w:ascii="Calibri" w:eastAsia="Calibri" w:hAnsi="Calibri" w:cs="Calibri"/>
          <w:b/>
          <w:color w:val="0070C0"/>
        </w:rPr>
        <w:tab/>
      </w:r>
      <w:proofErr w:type="spellStart"/>
      <w:r w:rsidR="00B23DCE" w:rsidRPr="00CE377C">
        <w:rPr>
          <w:rFonts w:ascii="Calibri" w:eastAsia="Calibri" w:hAnsi="Calibri" w:cs="Calibri"/>
          <w:b/>
          <w:color w:val="00B0F0"/>
        </w:rPr>
        <w:t>receiveth</w:t>
      </w:r>
      <w:proofErr w:type="spellEnd"/>
      <w:r w:rsidR="00B23DCE" w:rsidRPr="00CE377C">
        <w:rPr>
          <w:rFonts w:ascii="Calibri" w:eastAsia="Calibri" w:hAnsi="Calibri" w:cs="Calibri"/>
          <w:b/>
          <w:color w:val="00B0F0"/>
        </w:rPr>
        <w:t xml:space="preserve"> </w:t>
      </w:r>
      <w:r w:rsidR="0041491C">
        <w:rPr>
          <w:rFonts w:ascii="Calibri" w:eastAsia="Calibri" w:hAnsi="Calibri" w:cs="Calibri"/>
        </w:rPr>
        <w:tab/>
        <w:t xml:space="preserve">           </w:t>
      </w:r>
      <w:r w:rsidR="00B23DCE" w:rsidRPr="00CE377C">
        <w:rPr>
          <w:rFonts w:ascii="Calibri" w:eastAsia="Calibri" w:hAnsi="Calibri" w:cs="Calibri"/>
          <w:b/>
        </w:rPr>
        <w:t xml:space="preserve">them </w:t>
      </w:r>
    </w:p>
    <w:p w14:paraId="5CF2DBF2" w14:textId="77777777" w:rsidR="0041491C" w:rsidRPr="00382CD3" w:rsidRDefault="00B23DCE" w:rsidP="0041491C">
      <w:pPr>
        <w:spacing w:after="0"/>
        <w:ind w:left="3600" w:firstLine="720"/>
        <w:rPr>
          <w:rFonts w:ascii="Calibri" w:eastAsia="Calibri" w:hAnsi="Calibri" w:cs="Calibri"/>
          <w:b/>
          <w:color w:val="F79646" w:themeColor="accent6"/>
        </w:rPr>
      </w:pPr>
      <w:r w:rsidRPr="00382CD3">
        <w:rPr>
          <w:rFonts w:ascii="Calibri" w:eastAsia="Calibri" w:hAnsi="Calibri" w:cs="Calibri"/>
          <w:b/>
          <w:color w:val="F79646" w:themeColor="accent6"/>
        </w:rPr>
        <w:t xml:space="preserve">up </w:t>
      </w:r>
      <w:r w:rsidR="00382CD3">
        <w:rPr>
          <w:rFonts w:ascii="Calibri" w:eastAsia="Calibri" w:hAnsi="Calibri" w:cs="Calibri"/>
          <w:b/>
          <w:color w:val="F79646" w:themeColor="accent6"/>
        </w:rPr>
        <w:tab/>
      </w:r>
      <w:r w:rsidR="00382CD3">
        <w:rPr>
          <w:rFonts w:ascii="Calibri" w:eastAsia="Calibri" w:hAnsi="Calibri" w:cs="Calibri"/>
          <w:b/>
          <w:color w:val="F79646" w:themeColor="accent6"/>
        </w:rPr>
        <w:tab/>
      </w:r>
      <w:r w:rsidR="00382CD3">
        <w:rPr>
          <w:rFonts w:ascii="Calibri" w:eastAsia="Calibri" w:hAnsi="Calibri" w:cs="Calibri"/>
          <w:b/>
          <w:color w:val="F79646" w:themeColor="accent6"/>
        </w:rPr>
        <w:tab/>
      </w:r>
      <w:r w:rsidR="00382CD3">
        <w:rPr>
          <w:rFonts w:ascii="Calibri" w:eastAsia="Calibri" w:hAnsi="Calibri" w:cs="Calibri"/>
          <w:b/>
          <w:color w:val="F79646" w:themeColor="accent6"/>
        </w:rPr>
        <w:tab/>
      </w:r>
      <w:r w:rsidR="00382CD3">
        <w:rPr>
          <w:rFonts w:ascii="Calibri" w:eastAsia="Calibri" w:hAnsi="Calibri" w:cs="Calibri"/>
          <w:b/>
          <w:color w:val="F79646" w:themeColor="accent6"/>
        </w:rPr>
        <w:tab/>
      </w:r>
      <w:r w:rsidR="00382CD3">
        <w:rPr>
          <w:rFonts w:ascii="Calibri" w:eastAsia="Calibri" w:hAnsi="Calibri" w:cs="Calibri"/>
          <w:b/>
          <w:color w:val="F79646" w:themeColor="accent6"/>
        </w:rPr>
        <w:tab/>
        <w:t xml:space="preserve">         </w:t>
      </w:r>
      <w:r w:rsidR="00382CD3" w:rsidRPr="00202107">
        <w:rPr>
          <w:rFonts w:ascii="Calibri" w:eastAsia="Calibri" w:hAnsi="Calibri" w:cs="Calibri"/>
          <w:sz w:val="16"/>
          <w:szCs w:val="16"/>
        </w:rPr>
        <w:t>05</w:t>
      </w:r>
    </w:p>
    <w:p w14:paraId="6BECB6CB" w14:textId="77777777" w:rsidR="0041491C" w:rsidRDefault="0041491C" w:rsidP="0041491C">
      <w:pPr>
        <w:spacing w:after="0"/>
        <w:ind w:left="3600" w:firstLine="720"/>
        <w:rPr>
          <w:rFonts w:ascii="Calibri" w:eastAsia="Calibri" w:hAnsi="Calibri" w:cs="Calibri"/>
        </w:rPr>
      </w:pPr>
      <w:r w:rsidRPr="00382CD3">
        <w:rPr>
          <w:rFonts w:ascii="Calibri" w:eastAsia="Calibri" w:hAnsi="Calibri" w:cs="Calibri"/>
          <w:b/>
          <w:color w:val="F79646" w:themeColor="accent6"/>
        </w:rPr>
        <w:t>unto</w:t>
      </w:r>
      <w:r>
        <w:rPr>
          <w:rFonts w:ascii="Calibri" w:eastAsia="Calibri" w:hAnsi="Calibri" w:cs="Calibri"/>
        </w:rPr>
        <w:t xml:space="preserve"> </w:t>
      </w:r>
      <w:r>
        <w:rPr>
          <w:rFonts w:ascii="Calibri" w:eastAsia="Calibri" w:hAnsi="Calibri" w:cs="Calibri"/>
        </w:rPr>
        <w:tab/>
        <w:t xml:space="preserve">           </w:t>
      </w:r>
      <w:r w:rsidRPr="00CE377C">
        <w:rPr>
          <w:rFonts w:ascii="Calibri" w:eastAsia="Calibri" w:hAnsi="Calibri" w:cs="Calibri"/>
          <w:b/>
          <w:color w:val="0070C0"/>
        </w:rPr>
        <w:t>H</w:t>
      </w:r>
      <w:r w:rsidR="00CE377C" w:rsidRPr="00CE377C">
        <w:rPr>
          <w:rFonts w:ascii="Calibri" w:eastAsia="Calibri" w:hAnsi="Calibri" w:cs="Calibri"/>
          <w:b/>
          <w:color w:val="0070C0"/>
        </w:rPr>
        <w:t>imself</w:t>
      </w:r>
      <w:r w:rsidR="00B23DCE">
        <w:rPr>
          <w:rFonts w:ascii="Calibri" w:eastAsia="Calibri" w:hAnsi="Calibri" w:cs="Calibri"/>
        </w:rPr>
        <w:t xml:space="preserve"> </w:t>
      </w:r>
    </w:p>
    <w:p w14:paraId="732D6874" w14:textId="77777777" w:rsidR="00B23DCE" w:rsidRDefault="00B23DCE" w:rsidP="0041491C">
      <w:pPr>
        <w:spacing w:after="0"/>
        <w:ind w:left="4320" w:firstLine="720"/>
        <w:rPr>
          <w:rFonts w:ascii="Calibri" w:eastAsia="Calibri" w:hAnsi="Calibri" w:cs="Calibri"/>
          <w:b/>
          <w:color w:val="00B0F0"/>
        </w:rPr>
      </w:pPr>
      <w:r>
        <w:rPr>
          <w:rFonts w:ascii="Calibri" w:eastAsia="Calibri" w:hAnsi="Calibri" w:cs="Calibri"/>
        </w:rPr>
        <w:t xml:space="preserve">in </w:t>
      </w:r>
      <w:r w:rsidR="0041491C">
        <w:rPr>
          <w:rFonts w:ascii="Calibri" w:eastAsia="Calibri" w:hAnsi="Calibri" w:cs="Calibri"/>
        </w:rPr>
        <w:t xml:space="preserve">       </w:t>
      </w:r>
      <w:r w:rsidR="00CE377C" w:rsidRPr="00CE377C">
        <w:rPr>
          <w:rFonts w:ascii="Calibri" w:eastAsia="Calibri" w:hAnsi="Calibri" w:cs="Calibri"/>
          <w:b/>
          <w:color w:val="00B0F0"/>
        </w:rPr>
        <w:t>glory</w:t>
      </w:r>
      <w:r w:rsidRPr="00CE377C">
        <w:rPr>
          <w:rFonts w:ascii="Calibri" w:eastAsia="Calibri" w:hAnsi="Calibri" w:cs="Calibri"/>
          <w:b/>
          <w:color w:val="00B0F0"/>
        </w:rPr>
        <w:t xml:space="preserve"> </w:t>
      </w:r>
    </w:p>
    <w:p w14:paraId="300D1AC2" w14:textId="77777777" w:rsidR="00F11104" w:rsidRDefault="00F11104" w:rsidP="0041491C">
      <w:pPr>
        <w:spacing w:after="0"/>
        <w:ind w:left="4320" w:firstLine="720"/>
        <w:rPr>
          <w:rFonts w:ascii="Calibri" w:eastAsia="Calibri" w:hAnsi="Calibri" w:cs="Calibri"/>
        </w:rPr>
      </w:pPr>
    </w:p>
    <w:p w14:paraId="01C85E9F" w14:textId="5EA91226" w:rsidR="00836F59" w:rsidRDefault="00B23DCE" w:rsidP="00B23DCE">
      <w:pPr>
        <w:spacing w:after="0"/>
        <w:ind w:left="0"/>
        <w:rPr>
          <w:rFonts w:ascii="Calibri" w:eastAsia="Calibri" w:hAnsi="Calibri" w:cs="Calibri"/>
        </w:rPr>
      </w:pPr>
      <w:r>
        <w:rPr>
          <w:rFonts w:ascii="Calibri" w:eastAsia="Calibri" w:hAnsi="Calibri" w:cs="Calibri"/>
        </w:rPr>
        <w:tab/>
      </w:r>
      <w:r w:rsidRPr="0041491C">
        <w:rPr>
          <w:rFonts w:ascii="Calibri" w:eastAsia="Calibri" w:hAnsi="Calibri" w:cs="Calibri"/>
          <w:b/>
        </w:rPr>
        <w:t>and</w:t>
      </w:r>
      <w:r>
        <w:rPr>
          <w:rFonts w:ascii="Calibri" w:eastAsia="Calibri" w:hAnsi="Calibri" w:cs="Calibri"/>
        </w:rPr>
        <w:t xml:space="preserve"> </w:t>
      </w:r>
      <w:r w:rsidR="0041491C">
        <w:rPr>
          <w:rFonts w:ascii="Calibri" w:eastAsia="Calibri" w:hAnsi="Calibri" w:cs="Calibri"/>
        </w:rPr>
        <w:tab/>
      </w:r>
      <w:r w:rsidRPr="0041491C">
        <w:rPr>
          <w:rFonts w:ascii="Calibri" w:eastAsia="Calibri" w:hAnsi="Calibri" w:cs="Calibri"/>
          <w:b/>
          <w:color w:val="0070C0"/>
        </w:rPr>
        <w:t>He</w:t>
      </w:r>
      <w:r w:rsidRPr="0041491C">
        <w:rPr>
          <w:rFonts w:ascii="Calibri" w:eastAsia="Calibri" w:hAnsi="Calibri" w:cs="Calibri"/>
          <w:color w:val="0070C0"/>
        </w:rPr>
        <w:t xml:space="preserve"> [</w:t>
      </w:r>
      <w:r w:rsidRPr="00044A26">
        <w:rPr>
          <w:rFonts w:ascii="Calibri" w:eastAsia="Calibri" w:hAnsi="Calibri" w:cs="Calibri"/>
          <w:b/>
          <w:color w:val="0070C0"/>
          <w:u w:val="single"/>
        </w:rPr>
        <w:t>the Lord</w:t>
      </w:r>
      <w:r>
        <w:rPr>
          <w:rFonts w:ascii="Calibri" w:eastAsia="Calibri" w:hAnsi="Calibri" w:cs="Calibri"/>
        </w:rPr>
        <w:t xml:space="preserve">] </w:t>
      </w:r>
      <w:r w:rsidR="0041491C">
        <w:rPr>
          <w:rFonts w:ascii="Calibri" w:eastAsia="Calibri" w:hAnsi="Calibri" w:cs="Calibri"/>
        </w:rPr>
        <w:tab/>
      </w:r>
      <w:r>
        <w:rPr>
          <w:rFonts w:ascii="Calibri" w:eastAsia="Calibri" w:hAnsi="Calibri" w:cs="Calibri"/>
        </w:rPr>
        <w:t>doth</w:t>
      </w:r>
      <w:r w:rsidRPr="00836F59">
        <w:rPr>
          <w:rFonts w:ascii="Calibri" w:eastAsia="Calibri" w:hAnsi="Calibri" w:cs="Calibri"/>
          <w:b/>
          <w:color w:val="F79646" w:themeColor="accent6"/>
        </w:rPr>
        <w:t xml:space="preserve"> </w:t>
      </w:r>
      <w:r w:rsidR="0041491C">
        <w:rPr>
          <w:rFonts w:ascii="Calibri" w:eastAsia="Calibri" w:hAnsi="Calibri" w:cs="Calibri"/>
          <w:b/>
          <w:color w:val="F79646" w:themeColor="accent6"/>
        </w:rPr>
        <w:tab/>
      </w:r>
      <w:r w:rsidRPr="00836F59">
        <w:rPr>
          <w:rFonts w:ascii="Calibri" w:eastAsia="Calibri" w:hAnsi="Calibri" w:cs="Calibri"/>
          <w:b/>
          <w:color w:val="F79646" w:themeColor="accent6"/>
        </w:rPr>
        <w:t>suffer</w:t>
      </w:r>
      <w:r w:rsidRPr="00836F59">
        <w:rPr>
          <w:rFonts w:ascii="Calibri" w:eastAsia="Calibri" w:hAnsi="Calibri" w:cs="Calibri"/>
          <w:color w:val="F79646" w:themeColor="accent6"/>
        </w:rPr>
        <w:t xml:space="preserve"> </w:t>
      </w:r>
      <w:r>
        <w:rPr>
          <w:rFonts w:ascii="Calibri" w:eastAsia="Calibri" w:hAnsi="Calibri" w:cs="Calibri"/>
        </w:rPr>
        <w:tab/>
      </w:r>
      <w:r w:rsidR="00836F59">
        <w:rPr>
          <w:rFonts w:ascii="Calibri" w:eastAsia="Calibri" w:hAnsi="Calibri" w:cs="Calibri"/>
        </w:rPr>
        <w:tab/>
      </w:r>
      <w:r w:rsidR="00836F59">
        <w:rPr>
          <w:rFonts w:ascii="Calibri" w:eastAsia="Calibri" w:hAnsi="Calibri" w:cs="Calibri"/>
        </w:rPr>
        <w:tab/>
      </w:r>
      <w:r w:rsidR="00836F59">
        <w:rPr>
          <w:rFonts w:ascii="Calibri" w:eastAsia="Calibri" w:hAnsi="Calibri" w:cs="Calibri"/>
        </w:rPr>
        <w:tab/>
      </w:r>
      <w:r w:rsidR="00836F59">
        <w:rPr>
          <w:rFonts w:ascii="Calibri" w:eastAsia="Calibri" w:hAnsi="Calibri" w:cs="Calibri"/>
        </w:rPr>
        <w:tab/>
      </w:r>
      <w:r w:rsidR="00A81819">
        <w:rPr>
          <w:rFonts w:ascii="Calibri" w:eastAsia="Calibri" w:hAnsi="Calibri" w:cs="Calibri"/>
        </w:rPr>
        <w:t xml:space="preserve">    </w:t>
      </w:r>
      <w:proofErr w:type="gramStart"/>
      <w:r w:rsidR="00A81819">
        <w:rPr>
          <w:rFonts w:ascii="Calibri" w:eastAsia="Calibri" w:hAnsi="Calibri" w:cs="Calibri"/>
        </w:rPr>
        <w:t xml:space="preserve">   </w:t>
      </w:r>
      <w:r w:rsidR="00836F59" w:rsidRPr="00BD0759">
        <w:rPr>
          <w:rFonts w:ascii="Calibri" w:eastAsia="Calibri" w:hAnsi="Calibri" w:cs="Calibri"/>
          <w:i/>
          <w:sz w:val="18"/>
          <w:szCs w:val="18"/>
        </w:rPr>
        <w:t>[</w:t>
      </w:r>
      <w:proofErr w:type="gramEnd"/>
      <w:r w:rsidR="00836F59" w:rsidRPr="00BD0759">
        <w:rPr>
          <w:rFonts w:ascii="Calibri" w:eastAsia="Calibri" w:hAnsi="Calibri" w:cs="Calibri"/>
          <w:i/>
          <w:sz w:val="18"/>
          <w:szCs w:val="18"/>
        </w:rPr>
        <w:t>permit]</w:t>
      </w:r>
      <w:r w:rsidR="0041491C">
        <w:rPr>
          <w:rFonts w:ascii="Calibri" w:eastAsia="Calibri" w:hAnsi="Calibri" w:cs="Calibri"/>
          <w:i/>
          <w:sz w:val="20"/>
          <w:szCs w:val="20"/>
        </w:rPr>
        <w:t xml:space="preserve">  </w:t>
      </w:r>
      <w:r w:rsidR="00382CD3">
        <w:rPr>
          <w:rFonts w:ascii="Calibri" w:eastAsia="Calibri" w:hAnsi="Calibri" w:cs="Calibri"/>
          <w:i/>
          <w:sz w:val="20"/>
          <w:szCs w:val="20"/>
        </w:rPr>
        <w:t xml:space="preserve">     </w:t>
      </w:r>
      <w:r w:rsidR="00A93D18">
        <w:rPr>
          <w:rFonts w:ascii="Calibri" w:eastAsia="Calibri" w:hAnsi="Calibri" w:cs="Calibri"/>
          <w:i/>
          <w:sz w:val="20"/>
          <w:szCs w:val="20"/>
        </w:rPr>
        <w:t xml:space="preserve"> </w:t>
      </w:r>
      <w:r w:rsidR="0041491C">
        <w:rPr>
          <w:rFonts w:ascii="Calibri" w:eastAsia="Calibri" w:hAnsi="Calibri" w:cs="Calibri"/>
          <w:i/>
          <w:sz w:val="20"/>
          <w:szCs w:val="20"/>
        </w:rPr>
        <w:t xml:space="preserve"> </w:t>
      </w:r>
      <w:r w:rsidR="00BD0759" w:rsidRPr="00202107">
        <w:rPr>
          <w:rFonts w:ascii="Calibri" w:eastAsia="Calibri" w:hAnsi="Calibri" w:cs="Calibri"/>
          <w:b/>
          <w:color w:val="F79646" w:themeColor="accent6"/>
          <w:sz w:val="16"/>
          <w:szCs w:val="16"/>
        </w:rPr>
        <w:t>{</w:t>
      </w:r>
      <w:r w:rsidR="0041491C" w:rsidRPr="00202107">
        <w:rPr>
          <w:rFonts w:ascii="Calibri" w:eastAsia="Calibri" w:hAnsi="Calibri" w:cs="Calibri"/>
          <w:b/>
          <w:color w:val="F79646" w:themeColor="accent6"/>
          <w:sz w:val="16"/>
          <w:szCs w:val="16"/>
        </w:rPr>
        <w:t>AL</w:t>
      </w:r>
      <w:r w:rsidR="00BD0759" w:rsidRPr="00202107">
        <w:rPr>
          <w:rFonts w:ascii="Calibri" w:eastAsia="Calibri" w:hAnsi="Calibri" w:cs="Calibri"/>
          <w:b/>
          <w:color w:val="F79646" w:themeColor="accent6"/>
          <w:sz w:val="16"/>
          <w:szCs w:val="16"/>
        </w:rPr>
        <w:t>}</w:t>
      </w:r>
    </w:p>
    <w:p w14:paraId="7EE29A94" w14:textId="77777777" w:rsidR="00B23DCE" w:rsidRDefault="00B23DCE" w:rsidP="00836F59">
      <w:pPr>
        <w:spacing w:after="0"/>
        <w:ind w:left="0" w:firstLine="720"/>
        <w:rPr>
          <w:rFonts w:ascii="Calibri" w:eastAsia="Calibri" w:hAnsi="Calibri" w:cs="Calibri"/>
        </w:rPr>
      </w:pPr>
      <w:r w:rsidRPr="0041491C">
        <w:rPr>
          <w:rFonts w:ascii="Calibri" w:eastAsia="Calibri" w:hAnsi="Calibri" w:cs="Calibri"/>
          <w:b/>
        </w:rPr>
        <w:t>that</w:t>
      </w:r>
      <w:r>
        <w:rPr>
          <w:rFonts w:ascii="Calibri" w:eastAsia="Calibri" w:hAnsi="Calibri" w:cs="Calibri"/>
        </w:rPr>
        <w:t xml:space="preserve"> </w:t>
      </w:r>
      <w:r w:rsidR="00836F59">
        <w:rPr>
          <w:rFonts w:ascii="Calibri" w:eastAsia="Calibri" w:hAnsi="Calibri" w:cs="Calibri"/>
        </w:rPr>
        <w:tab/>
      </w:r>
      <w:r w:rsidRPr="00044A26">
        <w:rPr>
          <w:rFonts w:ascii="Calibri" w:eastAsia="Calibri" w:hAnsi="Calibri" w:cs="Calibri"/>
          <w:b/>
          <w:color w:val="984806" w:themeColor="accent6" w:themeShade="80"/>
          <w:u w:val="single"/>
        </w:rPr>
        <w:t>they</w:t>
      </w:r>
      <w:r w:rsidRPr="00CE377C">
        <w:rPr>
          <w:rFonts w:ascii="Calibri" w:eastAsia="Calibri" w:hAnsi="Calibri" w:cs="Calibri"/>
          <w:b/>
          <w:color w:val="984806" w:themeColor="accent6" w:themeShade="80"/>
        </w:rPr>
        <w:t xml:space="preserve"> </w:t>
      </w:r>
      <w:r w:rsidR="0041491C">
        <w:rPr>
          <w:rFonts w:ascii="Calibri" w:eastAsia="Calibri" w:hAnsi="Calibri" w:cs="Calibri"/>
        </w:rPr>
        <w:tab/>
      </w:r>
      <w:r w:rsidRPr="00044A26">
        <w:rPr>
          <w:rFonts w:ascii="Calibri" w:eastAsia="Calibri" w:hAnsi="Calibri" w:cs="Calibri"/>
          <w:u w:val="single"/>
        </w:rPr>
        <w:t xml:space="preserve">may </w:t>
      </w:r>
      <w:r w:rsidR="0041491C" w:rsidRPr="00044A26">
        <w:rPr>
          <w:rFonts w:ascii="Calibri" w:eastAsia="Calibri" w:hAnsi="Calibri" w:cs="Calibri"/>
          <w:u w:val="single"/>
        </w:rPr>
        <w:tab/>
      </w:r>
      <w:r w:rsidRPr="00044A26">
        <w:rPr>
          <w:rFonts w:ascii="Calibri" w:eastAsia="Calibri" w:hAnsi="Calibri" w:cs="Calibri"/>
          <w:color w:val="984806" w:themeColor="accent6" w:themeShade="80"/>
          <w:u w:val="single"/>
        </w:rPr>
        <w:t>do</w:t>
      </w:r>
      <w:r w:rsidRPr="00044A26">
        <w:rPr>
          <w:rFonts w:ascii="Calibri" w:eastAsia="Calibri" w:hAnsi="Calibri" w:cs="Calibri"/>
          <w:u w:val="single"/>
        </w:rPr>
        <w:t xml:space="preserve"> </w:t>
      </w:r>
      <w:r w:rsidR="0041491C" w:rsidRPr="00044A26">
        <w:rPr>
          <w:rFonts w:ascii="Calibri" w:eastAsia="Calibri" w:hAnsi="Calibri" w:cs="Calibri"/>
          <w:u w:val="single"/>
        </w:rPr>
        <w:tab/>
      </w:r>
      <w:r w:rsidRPr="00044A26">
        <w:rPr>
          <w:rFonts w:ascii="Calibri" w:eastAsia="Calibri" w:hAnsi="Calibri" w:cs="Calibri"/>
          <w:b/>
          <w:color w:val="984806" w:themeColor="accent6" w:themeShade="80"/>
          <w:u w:val="single"/>
        </w:rPr>
        <w:t>this thing</w:t>
      </w:r>
      <w:r w:rsidRPr="0041491C">
        <w:rPr>
          <w:rFonts w:ascii="Calibri" w:eastAsia="Calibri" w:hAnsi="Calibri" w:cs="Calibri"/>
          <w:color w:val="984806" w:themeColor="accent6" w:themeShade="80"/>
        </w:rPr>
        <w:t xml:space="preserve"> </w:t>
      </w:r>
    </w:p>
    <w:p w14:paraId="56510F09" w14:textId="63659A0E" w:rsidR="0041491C" w:rsidRDefault="0041491C" w:rsidP="00B23DCE">
      <w:pPr>
        <w:spacing w:after="0"/>
        <w:ind w:left="0"/>
        <w:rPr>
          <w:rFonts w:ascii="Calibri" w:eastAsia="Calibri" w:hAnsi="Calibri" w:cs="Calibri"/>
        </w:rPr>
      </w:pPr>
      <w:r>
        <w:rPr>
          <w:rFonts w:ascii="Calibri" w:eastAsia="Calibri" w:hAnsi="Calibri" w:cs="Calibri"/>
        </w:rPr>
        <w:t xml:space="preserve">       </w:t>
      </w:r>
      <w:r w:rsidR="00D93E21" w:rsidRPr="00D93E21">
        <w:rPr>
          <w:rFonts w:ascii="Calibri" w:eastAsia="Calibri" w:hAnsi="Calibri" w:cs="Calibri"/>
          <w:b/>
          <w:color w:val="F79646" w:themeColor="accent6"/>
        </w:rPr>
        <w:t>&gt;</w:t>
      </w:r>
      <w:r w:rsidR="00B23DCE" w:rsidRPr="00CE377C">
        <w:rPr>
          <w:rFonts w:ascii="Calibri" w:eastAsia="Calibri" w:hAnsi="Calibri" w:cs="Calibri"/>
          <w:b/>
        </w:rPr>
        <w:t xml:space="preserve">or </w:t>
      </w:r>
      <w:r w:rsidRPr="00CE377C">
        <w:rPr>
          <w:rFonts w:ascii="Calibri" w:eastAsia="Calibri" w:hAnsi="Calibri" w:cs="Calibri"/>
          <w:b/>
        </w:rPr>
        <w:tab/>
      </w:r>
      <w:r w:rsidR="00B23DCE" w:rsidRPr="00CE377C">
        <w:rPr>
          <w:rFonts w:ascii="Calibri" w:eastAsia="Calibri" w:hAnsi="Calibri" w:cs="Calibri"/>
          <w:b/>
        </w:rPr>
        <w:t>that</w:t>
      </w:r>
      <w:r w:rsidR="00B23DCE">
        <w:rPr>
          <w:rFonts w:ascii="Calibri" w:eastAsia="Calibri" w:hAnsi="Calibri" w:cs="Calibri"/>
        </w:rPr>
        <w:t xml:space="preserve"> </w:t>
      </w:r>
      <w:r>
        <w:rPr>
          <w:rFonts w:ascii="Calibri" w:eastAsia="Calibri" w:hAnsi="Calibri" w:cs="Calibri"/>
        </w:rPr>
        <w:tab/>
      </w:r>
      <w:r w:rsidR="00B23DCE" w:rsidRPr="00044A26">
        <w:rPr>
          <w:rFonts w:ascii="Calibri" w:eastAsia="Calibri" w:hAnsi="Calibri" w:cs="Calibri"/>
          <w:color w:val="984806" w:themeColor="accent6" w:themeShade="80"/>
          <w:u w:val="single"/>
        </w:rPr>
        <w:t xml:space="preserve">the </w:t>
      </w:r>
      <w:r w:rsidR="00B23DCE" w:rsidRPr="00044A26">
        <w:rPr>
          <w:rFonts w:ascii="Calibri" w:eastAsia="Calibri" w:hAnsi="Calibri" w:cs="Calibri"/>
          <w:b/>
          <w:color w:val="984806" w:themeColor="accent6" w:themeShade="80"/>
          <w:u w:val="single"/>
        </w:rPr>
        <w:t>people</w:t>
      </w:r>
      <w:r w:rsidR="00B23DCE" w:rsidRPr="00CE377C">
        <w:rPr>
          <w:rFonts w:ascii="Calibri" w:eastAsia="Calibri" w:hAnsi="Calibri" w:cs="Calibri"/>
          <w:b/>
          <w:color w:val="984806" w:themeColor="accent6" w:themeShade="80"/>
        </w:rPr>
        <w:t xml:space="preserve"> </w:t>
      </w:r>
      <w:r w:rsidR="00D93E21">
        <w:rPr>
          <w:rFonts w:ascii="Calibri" w:eastAsia="Calibri" w:hAnsi="Calibri" w:cs="Calibri"/>
          <w:b/>
          <w:color w:val="984806" w:themeColor="accent6" w:themeShade="80"/>
        </w:rPr>
        <w:tab/>
      </w:r>
      <w:r w:rsidR="00D93E21">
        <w:rPr>
          <w:rFonts w:ascii="Calibri" w:eastAsia="Calibri" w:hAnsi="Calibri" w:cs="Calibri"/>
          <w:b/>
          <w:color w:val="984806" w:themeColor="accent6" w:themeShade="80"/>
        </w:rPr>
        <w:tab/>
      </w:r>
      <w:r w:rsidR="00D93E21">
        <w:rPr>
          <w:rFonts w:ascii="Calibri" w:eastAsia="Calibri" w:hAnsi="Calibri" w:cs="Calibri"/>
          <w:b/>
          <w:color w:val="984806" w:themeColor="accent6" w:themeShade="80"/>
        </w:rPr>
        <w:tab/>
      </w:r>
      <w:r w:rsidR="00D93E21">
        <w:rPr>
          <w:rFonts w:ascii="Calibri" w:eastAsia="Calibri" w:hAnsi="Calibri" w:cs="Calibri"/>
          <w:b/>
          <w:color w:val="984806" w:themeColor="accent6" w:themeShade="80"/>
        </w:rPr>
        <w:tab/>
      </w:r>
      <w:r w:rsidR="00D93E21">
        <w:rPr>
          <w:rFonts w:ascii="Calibri" w:eastAsia="Calibri" w:hAnsi="Calibri" w:cs="Calibri"/>
          <w:b/>
          <w:color w:val="984806" w:themeColor="accent6" w:themeShade="80"/>
        </w:rPr>
        <w:tab/>
      </w:r>
      <w:r w:rsidR="00D93E21">
        <w:rPr>
          <w:rFonts w:ascii="Calibri" w:eastAsia="Calibri" w:hAnsi="Calibri" w:cs="Calibri"/>
          <w:b/>
          <w:color w:val="984806" w:themeColor="accent6" w:themeShade="80"/>
        </w:rPr>
        <w:tab/>
      </w:r>
      <w:r w:rsidR="00D93E21">
        <w:rPr>
          <w:rFonts w:ascii="Calibri" w:eastAsia="Calibri" w:hAnsi="Calibri" w:cs="Calibri"/>
          <w:b/>
          <w:color w:val="984806" w:themeColor="accent6" w:themeShade="80"/>
        </w:rPr>
        <w:tab/>
      </w:r>
      <w:r w:rsidR="00D93E21">
        <w:rPr>
          <w:rFonts w:ascii="Calibri" w:eastAsia="Calibri" w:hAnsi="Calibri" w:cs="Calibri"/>
          <w:b/>
          <w:color w:val="984806" w:themeColor="accent6" w:themeShade="80"/>
        </w:rPr>
        <w:tab/>
      </w:r>
      <w:r w:rsidR="00D93E21">
        <w:rPr>
          <w:rFonts w:ascii="Calibri" w:eastAsia="Calibri" w:hAnsi="Calibri" w:cs="Calibri"/>
          <w:b/>
          <w:color w:val="984806" w:themeColor="accent6" w:themeShade="80"/>
        </w:rPr>
        <w:tab/>
        <w:t xml:space="preserve">       </w:t>
      </w:r>
      <w:r w:rsidR="00A81819">
        <w:rPr>
          <w:rFonts w:ascii="Calibri" w:eastAsia="Calibri" w:hAnsi="Calibri" w:cs="Calibri"/>
          <w:b/>
          <w:color w:val="984806" w:themeColor="accent6" w:themeShade="80"/>
        </w:rPr>
        <w:t xml:space="preserve"> </w:t>
      </w:r>
      <w:r w:rsidR="00D93E21">
        <w:rPr>
          <w:rFonts w:ascii="Calibri" w:eastAsia="Calibri" w:hAnsi="Calibri" w:cs="Calibri"/>
          <w:b/>
          <w:color w:val="984806" w:themeColor="accent6" w:themeShade="80"/>
        </w:rPr>
        <w:t xml:space="preserve"> </w:t>
      </w:r>
      <w:r w:rsidR="00D93E21" w:rsidRPr="00D93E21">
        <w:rPr>
          <w:rFonts w:ascii="Calibri" w:eastAsia="Calibri" w:hAnsi="Calibri" w:cs="Calibri"/>
          <w:sz w:val="18"/>
          <w:szCs w:val="18"/>
        </w:rPr>
        <w:t xml:space="preserve"> </w:t>
      </w:r>
      <w:r w:rsidR="00A81819">
        <w:rPr>
          <w:rFonts w:ascii="Calibri" w:eastAsia="Calibri" w:hAnsi="Calibri" w:cs="Calibri"/>
          <w:sz w:val="18"/>
          <w:szCs w:val="18"/>
        </w:rPr>
        <w:t>ff</w:t>
      </w:r>
    </w:p>
    <w:p w14:paraId="7EBAB2FE" w14:textId="77777777" w:rsidR="0041491C" w:rsidRPr="00044A26" w:rsidRDefault="00B23DCE" w:rsidP="0041491C">
      <w:pPr>
        <w:spacing w:after="0"/>
        <w:ind w:left="1440" w:firstLine="720"/>
        <w:rPr>
          <w:rFonts w:ascii="Calibri" w:eastAsia="Calibri" w:hAnsi="Calibri" w:cs="Calibri"/>
          <w:u w:val="single"/>
        </w:rPr>
      </w:pPr>
      <w:r w:rsidRPr="00044A26">
        <w:rPr>
          <w:rFonts w:ascii="Calibri" w:eastAsia="Calibri" w:hAnsi="Calibri" w:cs="Calibri"/>
          <w:u w:val="single"/>
        </w:rPr>
        <w:t xml:space="preserve">may </w:t>
      </w:r>
      <w:r w:rsidR="0041491C" w:rsidRPr="00044A26">
        <w:rPr>
          <w:rFonts w:ascii="Calibri" w:eastAsia="Calibri" w:hAnsi="Calibri" w:cs="Calibri"/>
          <w:u w:val="single"/>
        </w:rPr>
        <w:tab/>
      </w:r>
      <w:r w:rsidRPr="00044A26">
        <w:rPr>
          <w:rFonts w:ascii="Calibri" w:eastAsia="Calibri" w:hAnsi="Calibri" w:cs="Calibri"/>
          <w:color w:val="984806" w:themeColor="accent6" w:themeShade="80"/>
          <w:u w:val="single"/>
        </w:rPr>
        <w:t>do</w:t>
      </w:r>
      <w:r w:rsidRPr="00044A26">
        <w:rPr>
          <w:rFonts w:ascii="Calibri" w:eastAsia="Calibri" w:hAnsi="Calibri" w:cs="Calibri"/>
          <w:u w:val="single"/>
        </w:rPr>
        <w:t xml:space="preserve"> </w:t>
      </w:r>
      <w:r w:rsidR="0041491C" w:rsidRPr="00044A26">
        <w:rPr>
          <w:rFonts w:ascii="Calibri" w:eastAsia="Calibri" w:hAnsi="Calibri" w:cs="Calibri"/>
          <w:u w:val="single"/>
        </w:rPr>
        <w:tab/>
      </w:r>
      <w:r w:rsidRPr="00044A26">
        <w:rPr>
          <w:rFonts w:ascii="Calibri" w:eastAsia="Calibri" w:hAnsi="Calibri" w:cs="Calibri"/>
          <w:b/>
          <w:color w:val="984806" w:themeColor="accent6" w:themeShade="80"/>
          <w:u w:val="single"/>
        </w:rPr>
        <w:t>this thing</w:t>
      </w:r>
      <w:r w:rsidRPr="00044A26">
        <w:rPr>
          <w:rFonts w:ascii="Calibri" w:eastAsia="Calibri" w:hAnsi="Calibri" w:cs="Calibri"/>
          <w:color w:val="984806" w:themeColor="accent6" w:themeShade="80"/>
          <w:u w:val="single"/>
        </w:rPr>
        <w:t xml:space="preserve"> </w:t>
      </w:r>
    </w:p>
    <w:p w14:paraId="5B71BB99" w14:textId="77777777" w:rsidR="00B23DCE" w:rsidRDefault="00B23DCE" w:rsidP="0041491C">
      <w:pPr>
        <w:spacing w:after="0"/>
        <w:ind w:left="4320"/>
        <w:rPr>
          <w:rFonts w:ascii="Calibri" w:eastAsia="Calibri" w:hAnsi="Calibri" w:cs="Calibri"/>
        </w:rPr>
      </w:pPr>
      <w:r>
        <w:rPr>
          <w:rFonts w:ascii="Calibri" w:eastAsia="Calibri" w:hAnsi="Calibri" w:cs="Calibri"/>
        </w:rPr>
        <w:t xml:space="preserve">unto </w:t>
      </w:r>
      <w:r w:rsidR="0041491C">
        <w:rPr>
          <w:rFonts w:ascii="Calibri" w:eastAsia="Calibri" w:hAnsi="Calibri" w:cs="Calibri"/>
        </w:rPr>
        <w:tab/>
        <w:t xml:space="preserve">           </w:t>
      </w:r>
      <w:r w:rsidRPr="00CE377C">
        <w:rPr>
          <w:rFonts w:ascii="Calibri" w:eastAsia="Calibri" w:hAnsi="Calibri" w:cs="Calibri"/>
          <w:b/>
        </w:rPr>
        <w:t>them</w:t>
      </w:r>
    </w:p>
    <w:p w14:paraId="3536CA34" w14:textId="77777777" w:rsidR="0041491C" w:rsidRDefault="00B23DCE" w:rsidP="00B23DCE">
      <w:pPr>
        <w:spacing w:after="0"/>
        <w:ind w:left="0"/>
        <w:rPr>
          <w:rFonts w:ascii="Calibri" w:eastAsia="Calibri" w:hAnsi="Calibri" w:cs="Calibri"/>
          <w:b/>
          <w:color w:val="984806" w:themeColor="accent6" w:themeShade="80"/>
        </w:rPr>
      </w:pPr>
      <w:r>
        <w:rPr>
          <w:rFonts w:ascii="Calibri" w:eastAsia="Calibri" w:hAnsi="Calibri" w:cs="Calibri"/>
        </w:rPr>
        <w:tab/>
      </w:r>
      <w:r>
        <w:rPr>
          <w:rFonts w:ascii="Calibri" w:eastAsia="Calibri" w:hAnsi="Calibri" w:cs="Calibri"/>
        </w:rPr>
        <w:tab/>
      </w:r>
      <w:r w:rsidR="0041491C">
        <w:rPr>
          <w:rFonts w:ascii="Calibri" w:eastAsia="Calibri" w:hAnsi="Calibri" w:cs="Calibri"/>
        </w:rPr>
        <w:tab/>
      </w:r>
      <w:r w:rsidR="0041491C">
        <w:rPr>
          <w:rFonts w:ascii="Calibri" w:eastAsia="Calibri" w:hAnsi="Calibri" w:cs="Calibri"/>
        </w:rPr>
        <w:tab/>
      </w:r>
      <w:r w:rsidR="0041491C">
        <w:rPr>
          <w:rFonts w:ascii="Calibri" w:eastAsia="Calibri" w:hAnsi="Calibri" w:cs="Calibri"/>
        </w:rPr>
        <w:tab/>
      </w:r>
      <w:r w:rsidRPr="00044A26">
        <w:rPr>
          <w:rFonts w:ascii="Calibri" w:eastAsia="Calibri" w:hAnsi="Calibri" w:cs="Calibri"/>
          <w:u w:val="single"/>
        </w:rPr>
        <w:t>accord</w:t>
      </w:r>
      <w:r w:rsidRPr="00044A26">
        <w:rPr>
          <w:rFonts w:ascii="Calibri" w:eastAsia="Calibri" w:hAnsi="Calibri" w:cs="Calibri"/>
          <w:color w:val="FF33CC"/>
          <w:u w:val="single"/>
        </w:rPr>
        <w:t>ing</w:t>
      </w:r>
      <w:r w:rsidRPr="00044A26">
        <w:rPr>
          <w:rFonts w:ascii="Calibri" w:eastAsia="Calibri" w:hAnsi="Calibri" w:cs="Calibri"/>
          <w:u w:val="single"/>
        </w:rPr>
        <w:t xml:space="preserve"> to</w:t>
      </w:r>
      <w:r>
        <w:rPr>
          <w:rFonts w:ascii="Calibri" w:eastAsia="Calibri" w:hAnsi="Calibri" w:cs="Calibri"/>
        </w:rPr>
        <w:t xml:space="preserve"> </w:t>
      </w:r>
      <w:r w:rsidR="0041491C">
        <w:rPr>
          <w:rFonts w:ascii="Calibri" w:eastAsia="Calibri" w:hAnsi="Calibri" w:cs="Calibri"/>
        </w:rPr>
        <w:tab/>
      </w:r>
      <w:r w:rsidRPr="00CE377C">
        <w:rPr>
          <w:rFonts w:ascii="Calibri" w:eastAsia="Calibri" w:hAnsi="Calibri" w:cs="Calibri"/>
        </w:rPr>
        <w:t>the</w:t>
      </w:r>
      <w:r w:rsidRPr="00081958">
        <w:rPr>
          <w:rFonts w:ascii="Calibri" w:eastAsia="Calibri" w:hAnsi="Calibri" w:cs="Calibri"/>
          <w:b/>
          <w:color w:val="984806" w:themeColor="accent6" w:themeShade="80"/>
        </w:rPr>
        <w:t xml:space="preserve"> </w:t>
      </w:r>
      <w:r w:rsidR="0041491C">
        <w:rPr>
          <w:rFonts w:ascii="Calibri" w:eastAsia="Calibri" w:hAnsi="Calibri" w:cs="Calibri"/>
          <w:b/>
          <w:color w:val="984806" w:themeColor="accent6" w:themeShade="80"/>
        </w:rPr>
        <w:tab/>
      </w:r>
      <w:r w:rsidRPr="00081958">
        <w:rPr>
          <w:rFonts w:ascii="Calibri" w:eastAsia="Calibri" w:hAnsi="Calibri" w:cs="Calibri"/>
          <w:b/>
          <w:color w:val="984806" w:themeColor="accent6" w:themeShade="80"/>
        </w:rPr>
        <w:t xml:space="preserve">hardness </w:t>
      </w:r>
    </w:p>
    <w:p w14:paraId="11F7FCC4" w14:textId="77777777" w:rsidR="00B23DCE" w:rsidRDefault="0041491C" w:rsidP="0041491C">
      <w:pPr>
        <w:spacing w:after="0"/>
        <w:ind w:left="3600" w:firstLine="720"/>
        <w:rPr>
          <w:rFonts w:ascii="Calibri" w:eastAsia="Calibri" w:hAnsi="Calibri" w:cs="Calibri"/>
        </w:rPr>
      </w:pPr>
      <w:r>
        <w:rPr>
          <w:rFonts w:ascii="Calibri" w:eastAsia="Calibri" w:hAnsi="Calibri" w:cs="Calibri"/>
          <w:b/>
          <w:color w:val="984806" w:themeColor="accent6" w:themeShade="80"/>
        </w:rPr>
        <w:t xml:space="preserve">    </w:t>
      </w:r>
      <w:r w:rsidR="00B23DCE" w:rsidRPr="00CE377C">
        <w:rPr>
          <w:rFonts w:ascii="Calibri" w:eastAsia="Calibri" w:hAnsi="Calibri" w:cs="Calibri"/>
        </w:rPr>
        <w:t xml:space="preserve">of </w:t>
      </w:r>
      <w:r>
        <w:rPr>
          <w:rFonts w:ascii="Calibri" w:eastAsia="Calibri" w:hAnsi="Calibri" w:cs="Calibri"/>
          <w:b/>
          <w:color w:val="984806" w:themeColor="accent6" w:themeShade="80"/>
        </w:rPr>
        <w:tab/>
      </w:r>
      <w:r w:rsidR="00B23DCE" w:rsidRPr="00CE377C">
        <w:rPr>
          <w:rFonts w:ascii="Calibri" w:eastAsia="Calibri" w:hAnsi="Calibri" w:cs="Calibri"/>
          <w:color w:val="984806" w:themeColor="accent6" w:themeShade="80"/>
        </w:rPr>
        <w:t xml:space="preserve">their </w:t>
      </w:r>
      <w:r>
        <w:rPr>
          <w:rFonts w:ascii="Calibri" w:eastAsia="Calibri" w:hAnsi="Calibri" w:cs="Calibri"/>
          <w:b/>
          <w:color w:val="984806" w:themeColor="accent6" w:themeShade="80"/>
        </w:rPr>
        <w:tab/>
      </w:r>
      <w:r w:rsidR="00B23DCE" w:rsidRPr="00081958">
        <w:rPr>
          <w:rFonts w:ascii="Calibri" w:eastAsia="Calibri" w:hAnsi="Calibri" w:cs="Calibri"/>
          <w:b/>
          <w:color w:val="984806" w:themeColor="accent6" w:themeShade="80"/>
        </w:rPr>
        <w:t>hearts</w:t>
      </w:r>
      <w:r w:rsidR="00B23DCE">
        <w:rPr>
          <w:rFonts w:ascii="Calibri" w:eastAsia="Calibri" w:hAnsi="Calibri" w:cs="Calibri"/>
        </w:rPr>
        <w:t xml:space="preserve"> </w:t>
      </w:r>
    </w:p>
    <w:p w14:paraId="71A8B6CE" w14:textId="77777777" w:rsidR="0041491C" w:rsidRDefault="0041491C" w:rsidP="0041491C">
      <w:pPr>
        <w:spacing w:after="0"/>
        <w:ind w:left="3600" w:firstLine="720"/>
        <w:rPr>
          <w:rFonts w:ascii="Calibri" w:eastAsia="Calibri" w:hAnsi="Calibri" w:cs="Calibri"/>
        </w:rPr>
      </w:pPr>
    </w:p>
    <w:p w14:paraId="7079E13D" w14:textId="77777777" w:rsidR="0041491C" w:rsidRDefault="00B23DCE" w:rsidP="00B23DCE">
      <w:pPr>
        <w:spacing w:after="0"/>
        <w:ind w:left="0"/>
        <w:rPr>
          <w:rFonts w:ascii="Calibri" w:eastAsia="Calibri" w:hAnsi="Calibri" w:cs="Calibri"/>
        </w:rPr>
      </w:pPr>
      <w:r>
        <w:rPr>
          <w:rFonts w:ascii="Calibri" w:eastAsia="Calibri" w:hAnsi="Calibri" w:cs="Calibri"/>
        </w:rPr>
        <w:tab/>
      </w:r>
      <w:r w:rsidR="0041491C">
        <w:rPr>
          <w:rFonts w:ascii="Calibri" w:eastAsia="Calibri" w:hAnsi="Calibri" w:cs="Calibri"/>
        </w:rPr>
        <w:tab/>
      </w:r>
      <w:r w:rsidRPr="00F11104">
        <w:rPr>
          <w:rFonts w:ascii="Calibri" w:eastAsia="Calibri" w:hAnsi="Calibri" w:cs="Calibri"/>
          <w:b/>
        </w:rPr>
        <w:t>that</w:t>
      </w:r>
      <w:r>
        <w:rPr>
          <w:rFonts w:ascii="Calibri" w:eastAsia="Calibri" w:hAnsi="Calibri" w:cs="Calibri"/>
        </w:rPr>
        <w:t xml:space="preserve"> </w:t>
      </w:r>
      <w:r w:rsidR="0041491C">
        <w:rPr>
          <w:rFonts w:ascii="Calibri" w:eastAsia="Calibri" w:hAnsi="Calibri" w:cs="Calibri"/>
        </w:rPr>
        <w:tab/>
      </w:r>
      <w:r w:rsidR="0041491C">
        <w:rPr>
          <w:rFonts w:ascii="Calibri" w:eastAsia="Calibri" w:hAnsi="Calibri" w:cs="Calibri"/>
        </w:rPr>
        <w:tab/>
      </w:r>
      <w:r>
        <w:rPr>
          <w:rFonts w:ascii="Calibri" w:eastAsia="Calibri" w:hAnsi="Calibri" w:cs="Calibri"/>
        </w:rPr>
        <w:t xml:space="preserve">the </w:t>
      </w:r>
      <w:r w:rsidR="0041491C">
        <w:rPr>
          <w:rFonts w:ascii="Calibri" w:eastAsia="Calibri" w:hAnsi="Calibri" w:cs="Calibri"/>
        </w:rPr>
        <w:tab/>
      </w:r>
      <w:r>
        <w:rPr>
          <w:rFonts w:ascii="Calibri" w:eastAsia="Calibri" w:hAnsi="Calibri" w:cs="Calibri"/>
          <w:b/>
        </w:rPr>
        <w:t>judgments</w:t>
      </w:r>
      <w:r>
        <w:rPr>
          <w:rFonts w:ascii="Calibri" w:eastAsia="Calibri" w:hAnsi="Calibri" w:cs="Calibri"/>
        </w:rPr>
        <w:t xml:space="preserve"> </w:t>
      </w:r>
    </w:p>
    <w:p w14:paraId="0EC2CA4A" w14:textId="77777777" w:rsidR="00CE377C" w:rsidRDefault="00B23DCE" w:rsidP="0041491C">
      <w:pPr>
        <w:spacing w:after="0"/>
        <w:ind w:left="0" w:firstLine="720"/>
        <w:rPr>
          <w:rFonts w:ascii="Calibri" w:eastAsia="Calibri" w:hAnsi="Calibri" w:cs="Calibri"/>
        </w:rPr>
      </w:pPr>
      <w:r w:rsidRPr="00CE377C">
        <w:rPr>
          <w:rFonts w:ascii="Calibri" w:eastAsia="Calibri" w:hAnsi="Calibri" w:cs="Calibri"/>
          <w:b/>
        </w:rPr>
        <w:t xml:space="preserve">which </w:t>
      </w:r>
      <w:r w:rsidR="00CE377C">
        <w:rPr>
          <w:rFonts w:ascii="Calibri" w:eastAsia="Calibri" w:hAnsi="Calibri" w:cs="Calibri"/>
        </w:rPr>
        <w:tab/>
      </w:r>
      <w:r w:rsidRPr="007C72C1">
        <w:rPr>
          <w:rFonts w:ascii="Calibri" w:eastAsia="Calibri" w:hAnsi="Calibri" w:cs="Calibri"/>
          <w:b/>
          <w:color w:val="0070C0"/>
        </w:rPr>
        <w:t>He</w:t>
      </w:r>
      <w:r>
        <w:rPr>
          <w:rFonts w:ascii="Calibri" w:eastAsia="Calibri" w:hAnsi="Calibri" w:cs="Calibri"/>
        </w:rPr>
        <w:t xml:space="preserve"> </w:t>
      </w:r>
      <w:r w:rsidR="00CE377C" w:rsidRPr="00CE377C">
        <w:rPr>
          <w:rFonts w:ascii="Calibri" w:eastAsia="Calibri" w:hAnsi="Calibri" w:cs="Calibri"/>
          <w:color w:val="0070C0"/>
        </w:rPr>
        <w:t>[</w:t>
      </w:r>
      <w:r w:rsidR="00CE377C" w:rsidRPr="00044A26">
        <w:rPr>
          <w:rFonts w:ascii="Calibri" w:eastAsia="Calibri" w:hAnsi="Calibri" w:cs="Calibri"/>
          <w:b/>
          <w:color w:val="0070C0"/>
          <w:u w:val="single"/>
        </w:rPr>
        <w:t>the Lord</w:t>
      </w:r>
      <w:r w:rsidR="00CE377C" w:rsidRPr="00CE377C">
        <w:rPr>
          <w:rFonts w:ascii="Calibri" w:eastAsia="Calibri" w:hAnsi="Calibri" w:cs="Calibri"/>
          <w:color w:val="0070C0"/>
        </w:rPr>
        <w:t>]</w:t>
      </w:r>
      <w:r w:rsidR="0041491C">
        <w:rPr>
          <w:rFonts w:ascii="Calibri" w:eastAsia="Calibri" w:hAnsi="Calibri" w:cs="Calibri"/>
        </w:rPr>
        <w:tab/>
      </w:r>
    </w:p>
    <w:p w14:paraId="61D7265D" w14:textId="77777777" w:rsidR="0041491C" w:rsidRDefault="00B23DCE" w:rsidP="00CE377C">
      <w:pPr>
        <w:spacing w:after="0"/>
        <w:ind w:left="1440" w:firstLine="720"/>
        <w:rPr>
          <w:rFonts w:ascii="Calibri" w:eastAsia="Calibri" w:hAnsi="Calibri" w:cs="Calibri"/>
        </w:rPr>
      </w:pPr>
      <w:r>
        <w:rPr>
          <w:rFonts w:ascii="Calibri" w:eastAsia="Calibri" w:hAnsi="Calibri" w:cs="Calibri"/>
        </w:rPr>
        <w:t xml:space="preserve">shall </w:t>
      </w:r>
      <w:r w:rsidR="0041491C">
        <w:rPr>
          <w:rFonts w:ascii="Calibri" w:eastAsia="Calibri" w:hAnsi="Calibri" w:cs="Calibri"/>
        </w:rPr>
        <w:tab/>
      </w:r>
      <w:r w:rsidR="0041491C">
        <w:rPr>
          <w:rFonts w:ascii="Calibri" w:eastAsia="Calibri" w:hAnsi="Calibri" w:cs="Calibri"/>
        </w:rPr>
        <w:tab/>
      </w:r>
      <w:r w:rsidRPr="00CE377C">
        <w:rPr>
          <w:rFonts w:ascii="Calibri" w:eastAsia="Calibri" w:hAnsi="Calibri" w:cs="Calibri"/>
          <w:b/>
        </w:rPr>
        <w:t xml:space="preserve">exercise </w:t>
      </w:r>
    </w:p>
    <w:p w14:paraId="15E7A171" w14:textId="77777777" w:rsidR="0041491C" w:rsidRDefault="00B23DCE" w:rsidP="0041491C">
      <w:pPr>
        <w:spacing w:after="0"/>
        <w:ind w:left="3600" w:firstLine="720"/>
        <w:rPr>
          <w:rFonts w:ascii="Calibri" w:eastAsia="Calibri" w:hAnsi="Calibri" w:cs="Calibri"/>
        </w:rPr>
      </w:pPr>
      <w:r>
        <w:rPr>
          <w:rFonts w:ascii="Calibri" w:eastAsia="Calibri" w:hAnsi="Calibri" w:cs="Calibri"/>
        </w:rPr>
        <w:t xml:space="preserve">upon </w:t>
      </w:r>
      <w:r w:rsidR="0041491C">
        <w:rPr>
          <w:rFonts w:ascii="Calibri" w:eastAsia="Calibri" w:hAnsi="Calibri" w:cs="Calibri"/>
        </w:rPr>
        <w:tab/>
      </w:r>
      <w:r w:rsidR="0041491C">
        <w:rPr>
          <w:rFonts w:ascii="Calibri" w:eastAsia="Calibri" w:hAnsi="Calibri" w:cs="Calibri"/>
        </w:rPr>
        <w:tab/>
      </w:r>
      <w:r w:rsidRPr="00CE377C">
        <w:rPr>
          <w:rFonts w:ascii="Calibri" w:eastAsia="Calibri" w:hAnsi="Calibri" w:cs="Calibri"/>
          <w:b/>
          <w:color w:val="984806" w:themeColor="accent6" w:themeShade="80"/>
        </w:rPr>
        <w:t xml:space="preserve">them </w:t>
      </w:r>
    </w:p>
    <w:p w14:paraId="722935DA" w14:textId="77777777" w:rsidR="0041491C" w:rsidRPr="0041491C" w:rsidRDefault="00B23DCE" w:rsidP="0041491C">
      <w:pPr>
        <w:spacing w:after="0"/>
        <w:ind w:left="3600" w:firstLine="720"/>
        <w:rPr>
          <w:rFonts w:ascii="Calibri" w:eastAsia="Calibri" w:hAnsi="Calibri" w:cs="Calibri"/>
        </w:rPr>
      </w:pPr>
      <w:r>
        <w:rPr>
          <w:rFonts w:ascii="Calibri" w:eastAsia="Calibri" w:hAnsi="Calibri" w:cs="Calibri"/>
        </w:rPr>
        <w:t xml:space="preserve">in </w:t>
      </w:r>
      <w:r w:rsidR="0041491C">
        <w:rPr>
          <w:rFonts w:ascii="Calibri" w:eastAsia="Calibri" w:hAnsi="Calibri" w:cs="Calibri"/>
        </w:rPr>
        <w:tab/>
      </w:r>
      <w:r w:rsidRPr="007C72C1">
        <w:rPr>
          <w:rFonts w:ascii="Calibri" w:eastAsia="Calibri" w:hAnsi="Calibri" w:cs="Calibri"/>
          <w:b/>
          <w:color w:val="0070C0"/>
        </w:rPr>
        <w:t>His</w:t>
      </w:r>
      <w:r>
        <w:rPr>
          <w:rFonts w:ascii="Calibri" w:eastAsia="Calibri" w:hAnsi="Calibri" w:cs="Calibri"/>
          <w:b/>
        </w:rPr>
        <w:t xml:space="preserve"> </w:t>
      </w:r>
      <w:r w:rsidR="0041491C">
        <w:rPr>
          <w:rFonts w:ascii="Calibri" w:eastAsia="Calibri" w:hAnsi="Calibri" w:cs="Calibri"/>
          <w:b/>
        </w:rPr>
        <w:t xml:space="preserve">     </w:t>
      </w:r>
      <w:r>
        <w:rPr>
          <w:rFonts w:ascii="Calibri" w:eastAsia="Calibri" w:hAnsi="Calibri" w:cs="Calibri"/>
          <w:b/>
        </w:rPr>
        <w:t xml:space="preserve">wrath </w:t>
      </w:r>
    </w:p>
    <w:p w14:paraId="3203E92D" w14:textId="77777777" w:rsidR="00B23DCE" w:rsidRDefault="00B23DCE" w:rsidP="0041491C">
      <w:pPr>
        <w:spacing w:after="0"/>
        <w:ind w:left="1440" w:firstLine="720"/>
        <w:rPr>
          <w:rFonts w:ascii="Calibri" w:eastAsia="Calibri" w:hAnsi="Calibri" w:cs="Calibri"/>
        </w:rPr>
      </w:pPr>
      <w:r>
        <w:rPr>
          <w:rFonts w:ascii="Calibri" w:eastAsia="Calibri" w:hAnsi="Calibri" w:cs="Calibri"/>
        </w:rPr>
        <w:t xml:space="preserve">may </w:t>
      </w:r>
      <w:r w:rsidR="0041491C">
        <w:rPr>
          <w:rFonts w:ascii="Calibri" w:eastAsia="Calibri" w:hAnsi="Calibri" w:cs="Calibri"/>
        </w:rPr>
        <w:tab/>
      </w:r>
      <w:r>
        <w:rPr>
          <w:rFonts w:ascii="Calibri" w:eastAsia="Calibri" w:hAnsi="Calibri" w:cs="Calibri"/>
        </w:rPr>
        <w:t xml:space="preserve">be </w:t>
      </w:r>
      <w:r w:rsidR="0041491C">
        <w:rPr>
          <w:rFonts w:ascii="Calibri" w:eastAsia="Calibri" w:hAnsi="Calibri" w:cs="Calibri"/>
        </w:rPr>
        <w:tab/>
      </w:r>
      <w:r>
        <w:rPr>
          <w:rFonts w:ascii="Calibri" w:eastAsia="Calibri" w:hAnsi="Calibri" w:cs="Calibri"/>
          <w:b/>
        </w:rPr>
        <w:t>just</w:t>
      </w:r>
      <w:r>
        <w:rPr>
          <w:rFonts w:ascii="Calibri" w:eastAsia="Calibri" w:hAnsi="Calibri" w:cs="Calibri"/>
        </w:rPr>
        <w:t xml:space="preserve"> </w:t>
      </w:r>
    </w:p>
    <w:p w14:paraId="5B153C49" w14:textId="77777777" w:rsidR="0041491C" w:rsidRDefault="0041491C" w:rsidP="0041491C">
      <w:pPr>
        <w:spacing w:after="0"/>
        <w:ind w:left="1440" w:firstLine="720"/>
        <w:rPr>
          <w:rFonts w:ascii="Calibri" w:eastAsia="Calibri" w:hAnsi="Calibri" w:cs="Calibri"/>
        </w:rPr>
      </w:pPr>
    </w:p>
    <w:p w14:paraId="58B6ADA9" w14:textId="624A01D7" w:rsidR="001C5E58" w:rsidRPr="00D93E21" w:rsidRDefault="00D93E21" w:rsidP="00B23DCE">
      <w:pPr>
        <w:spacing w:after="0"/>
        <w:ind w:left="0"/>
        <w:rPr>
          <w:rFonts w:ascii="Calibri" w:eastAsia="Calibri" w:hAnsi="Calibri" w:cs="Calibri"/>
        </w:rPr>
      </w:pPr>
      <w:bookmarkStart w:id="321" w:name="_Hlk492010675"/>
      <w:r w:rsidRPr="00D93E21">
        <w:rPr>
          <w:rFonts w:ascii="Calibri" w:eastAsia="Calibri" w:hAnsi="Calibri" w:cs="Calibri"/>
          <w:b/>
          <w:color w:val="F79646" w:themeColor="accent6"/>
          <w:sz w:val="18"/>
          <w:szCs w:val="18"/>
        </w:rPr>
        <w:t>[A]</w:t>
      </w:r>
      <w:bookmarkEnd w:id="321"/>
      <w:r w:rsidR="00B23DCE">
        <w:rPr>
          <w:rFonts w:ascii="Calibri" w:eastAsia="Calibri" w:hAnsi="Calibri" w:cs="Calibri"/>
        </w:rPr>
        <w:tab/>
      </w:r>
      <w:r w:rsidR="00CE377C" w:rsidRPr="00CE377C">
        <w:rPr>
          <w:rFonts w:ascii="Calibri" w:eastAsia="Calibri" w:hAnsi="Calibri" w:cs="Calibri"/>
          <w:b/>
        </w:rPr>
        <w:t>A</w:t>
      </w:r>
      <w:r w:rsidR="00B23DCE" w:rsidRPr="00CE377C">
        <w:rPr>
          <w:rFonts w:ascii="Calibri" w:eastAsia="Calibri" w:hAnsi="Calibri" w:cs="Calibri"/>
          <w:b/>
        </w:rPr>
        <w:t>nd</w:t>
      </w:r>
      <w:r w:rsidR="00B23DCE">
        <w:rPr>
          <w:rFonts w:ascii="Calibri" w:eastAsia="Calibri" w:hAnsi="Calibri" w:cs="Calibri"/>
        </w:rPr>
        <w:t xml:space="preserve"> </w:t>
      </w:r>
      <w:r w:rsidR="0041491C">
        <w:rPr>
          <w:rFonts w:ascii="Calibri" w:eastAsia="Calibri" w:hAnsi="Calibri" w:cs="Calibri"/>
        </w:rPr>
        <w:tab/>
      </w:r>
      <w:r w:rsidR="00B23DCE">
        <w:rPr>
          <w:rFonts w:ascii="Calibri" w:eastAsia="Calibri" w:hAnsi="Calibri" w:cs="Calibri"/>
        </w:rPr>
        <w:t>the</w:t>
      </w:r>
      <w:r w:rsidR="00CE377C">
        <w:rPr>
          <w:rFonts w:ascii="Calibri" w:eastAsia="Calibri" w:hAnsi="Calibri" w:cs="Calibri"/>
        </w:rPr>
        <w:t xml:space="preserve"> </w:t>
      </w:r>
      <w:r w:rsidR="00B23DCE" w:rsidRPr="00044A26">
        <w:rPr>
          <w:rFonts w:ascii="Calibri" w:eastAsia="Calibri" w:hAnsi="Calibri" w:cs="Calibri"/>
          <w:bCs/>
          <w:color w:val="00B0F0"/>
          <w:u w:val="single"/>
        </w:rPr>
        <w:t>blood</w:t>
      </w:r>
      <w:r w:rsidR="00B23DCE">
        <w:rPr>
          <w:rFonts w:ascii="Calibri" w:eastAsia="Calibri" w:hAnsi="Calibri" w:cs="Calibri"/>
          <w:u w:val="single"/>
        </w:rPr>
        <w:t xml:space="preserve"> of the </w:t>
      </w:r>
      <w:r w:rsidR="00B23DCE">
        <w:rPr>
          <w:rFonts w:ascii="Calibri" w:eastAsia="Calibri" w:hAnsi="Calibri" w:cs="Calibri"/>
          <w:b/>
          <w:u w:val="single"/>
        </w:rPr>
        <w:t>innocent</w:t>
      </w:r>
      <w:r w:rsidR="00B23DCE">
        <w:rPr>
          <w:rFonts w:ascii="Calibri" w:eastAsia="Calibri" w:hAnsi="Calibri" w:cs="Calibri"/>
          <w:u w:val="single"/>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00A81819">
        <w:rPr>
          <w:rFonts w:ascii="Calibri" w:eastAsia="Calibri" w:hAnsi="Calibri" w:cs="Calibri"/>
          <w:sz w:val="18"/>
          <w:szCs w:val="18"/>
        </w:rPr>
        <w:t>gg</w:t>
      </w:r>
    </w:p>
    <w:p w14:paraId="733110DF" w14:textId="77777777" w:rsidR="00CE377C" w:rsidRPr="00CE377C" w:rsidRDefault="00D93E21" w:rsidP="00D93E21">
      <w:pPr>
        <w:spacing w:after="0"/>
        <w:rPr>
          <w:rFonts w:ascii="Calibri" w:eastAsia="Calibri" w:hAnsi="Calibri" w:cs="Calibri"/>
        </w:rPr>
      </w:pPr>
      <w:r w:rsidRPr="00D93E21">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D93E21">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sidR="00B23DCE">
        <w:rPr>
          <w:rFonts w:ascii="Calibri" w:eastAsia="Calibri" w:hAnsi="Calibri" w:cs="Calibri"/>
        </w:rPr>
        <w:t xml:space="preserve">shall </w:t>
      </w:r>
      <w:r w:rsidR="00CE377C">
        <w:rPr>
          <w:rFonts w:ascii="Calibri" w:eastAsia="Calibri" w:hAnsi="Calibri" w:cs="Calibri"/>
        </w:rPr>
        <w:tab/>
      </w:r>
      <w:r w:rsidR="00CE377C">
        <w:rPr>
          <w:rFonts w:ascii="Calibri" w:eastAsia="Calibri" w:hAnsi="Calibri" w:cs="Calibri"/>
        </w:rPr>
        <w:tab/>
      </w:r>
      <w:r w:rsidR="00B23DCE" w:rsidRPr="00CE377C">
        <w:rPr>
          <w:rFonts w:ascii="Calibri" w:eastAsia="Calibri" w:hAnsi="Calibri" w:cs="Calibri"/>
          <w:b/>
        </w:rPr>
        <w:t>stand</w:t>
      </w:r>
      <w:r w:rsidR="00B23DCE" w:rsidRPr="00CE377C">
        <w:rPr>
          <w:rFonts w:ascii="Calibri" w:eastAsia="Calibri" w:hAnsi="Calibri" w:cs="Calibri"/>
        </w:rPr>
        <w:t xml:space="preserve"> </w:t>
      </w:r>
    </w:p>
    <w:p w14:paraId="3C612B1B" w14:textId="77777777" w:rsidR="00B23DCE" w:rsidRDefault="00D93E21" w:rsidP="00D93E21">
      <w:pPr>
        <w:spacing w:after="0"/>
        <w:ind w:firstLine="720"/>
        <w:rPr>
          <w:rFonts w:ascii="Calibri" w:eastAsia="Calibri" w:hAnsi="Calibri" w:cs="Calibri"/>
          <w:color w:val="984806" w:themeColor="accent6" w:themeShade="80"/>
        </w:rPr>
      </w:pPr>
      <w:r w:rsidRPr="00D93E21">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C</w:t>
      </w:r>
      <w:r w:rsidRPr="00D93E21">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sidR="00B23DCE" w:rsidRPr="00CE377C">
        <w:rPr>
          <w:rFonts w:ascii="Calibri" w:eastAsia="Calibri" w:hAnsi="Calibri" w:cs="Calibri"/>
          <w:b/>
        </w:rPr>
        <w:t>as</w:t>
      </w:r>
      <w:r w:rsidR="00B23DCE" w:rsidRPr="00CE377C">
        <w:rPr>
          <w:rFonts w:ascii="Calibri" w:eastAsia="Calibri" w:hAnsi="Calibri" w:cs="Calibri"/>
        </w:rPr>
        <w:t xml:space="preserve"> </w:t>
      </w:r>
      <w:r w:rsidR="00CE377C" w:rsidRPr="00CE377C">
        <w:rPr>
          <w:rFonts w:ascii="Calibri" w:eastAsia="Calibri" w:hAnsi="Calibri" w:cs="Calibri"/>
        </w:rPr>
        <w:tab/>
      </w:r>
      <w:r w:rsidR="00B23DCE" w:rsidRPr="00CE377C">
        <w:rPr>
          <w:rFonts w:ascii="Calibri" w:eastAsia="Calibri" w:hAnsi="Calibri" w:cs="Calibri"/>
        </w:rPr>
        <w:t xml:space="preserve">a </w:t>
      </w:r>
      <w:r w:rsidR="00CE377C" w:rsidRPr="00CE377C">
        <w:rPr>
          <w:rFonts w:ascii="Calibri" w:eastAsia="Calibri" w:hAnsi="Calibri" w:cs="Calibri"/>
        </w:rPr>
        <w:tab/>
      </w:r>
      <w:r w:rsidR="00B23DCE" w:rsidRPr="00044A26">
        <w:rPr>
          <w:rFonts w:ascii="Calibri" w:eastAsia="Calibri" w:hAnsi="Calibri" w:cs="Calibri"/>
          <w:b/>
          <w:u w:val="single"/>
        </w:rPr>
        <w:t>witness</w:t>
      </w:r>
      <w:r w:rsidR="00B23DCE" w:rsidRPr="00CE377C">
        <w:rPr>
          <w:rFonts w:ascii="Calibri" w:eastAsia="Calibri" w:hAnsi="Calibri" w:cs="Calibri"/>
        </w:rPr>
        <w:t xml:space="preserve"> against</w:t>
      </w:r>
      <w:r w:rsidR="00CE377C" w:rsidRPr="00CE377C">
        <w:rPr>
          <w:rFonts w:ascii="Calibri" w:eastAsia="Calibri" w:hAnsi="Calibri" w:cs="Calibri"/>
        </w:rPr>
        <w:tab/>
      </w:r>
      <w:r w:rsidR="00CE377C" w:rsidRPr="00CE377C">
        <w:rPr>
          <w:rFonts w:ascii="Calibri" w:eastAsia="Calibri" w:hAnsi="Calibri" w:cs="Calibri"/>
        </w:rPr>
        <w:tab/>
      </w:r>
      <w:r w:rsidR="00B23DCE" w:rsidRPr="00CE377C">
        <w:rPr>
          <w:rFonts w:ascii="Calibri" w:eastAsia="Calibri" w:hAnsi="Calibri" w:cs="Calibri"/>
          <w:b/>
          <w:color w:val="984806" w:themeColor="accent6" w:themeShade="80"/>
        </w:rPr>
        <w:t>them</w:t>
      </w:r>
      <w:r w:rsidR="00B23DCE" w:rsidRPr="00CE377C">
        <w:rPr>
          <w:rFonts w:ascii="Calibri" w:eastAsia="Calibri" w:hAnsi="Calibri" w:cs="Calibri"/>
          <w:color w:val="984806" w:themeColor="accent6" w:themeShade="80"/>
        </w:rPr>
        <w:t xml:space="preserve"> </w:t>
      </w:r>
    </w:p>
    <w:p w14:paraId="76BF7A74" w14:textId="77777777" w:rsidR="008050B1" w:rsidRPr="00CE377C" w:rsidRDefault="008050B1" w:rsidP="00CE377C">
      <w:pPr>
        <w:spacing w:after="0"/>
        <w:ind w:left="1440" w:firstLine="720"/>
        <w:rPr>
          <w:rFonts w:ascii="Calibri" w:eastAsia="Calibri" w:hAnsi="Calibri" w:cs="Calibri"/>
        </w:rPr>
      </w:pPr>
    </w:p>
    <w:p w14:paraId="2AC9B791" w14:textId="77777777" w:rsidR="00CE377C" w:rsidRDefault="00D93E21" w:rsidP="00B23DCE">
      <w:pPr>
        <w:spacing w:after="0"/>
        <w:ind w:left="0"/>
        <w:rPr>
          <w:rFonts w:ascii="Calibri" w:eastAsia="Calibri" w:hAnsi="Calibri" w:cs="Calibri"/>
          <w:u w:val="single"/>
        </w:rPr>
      </w:pPr>
      <w:r w:rsidRPr="00D93E21">
        <w:rPr>
          <w:rFonts w:ascii="Calibri" w:eastAsia="Calibri" w:hAnsi="Calibri" w:cs="Calibri"/>
          <w:b/>
          <w:color w:val="F79646" w:themeColor="accent6"/>
          <w:sz w:val="18"/>
          <w:szCs w:val="18"/>
        </w:rPr>
        <w:t>[A]</w:t>
      </w:r>
      <w:r w:rsidR="00CE377C">
        <w:rPr>
          <w:rFonts w:ascii="Calibri" w:eastAsia="Calibri" w:hAnsi="Calibri" w:cs="Calibri"/>
        </w:rPr>
        <w:t xml:space="preserve"> </w:t>
      </w:r>
      <w:r w:rsidRPr="00FF24AE">
        <w:rPr>
          <w:rFonts w:ascii="Calibri" w:eastAsia="Calibri" w:hAnsi="Calibri" w:cs="Calibri"/>
          <w:b/>
          <w:highlight w:val="yellow"/>
          <w:u w:val="single"/>
        </w:rPr>
        <w:t>yea</w:t>
      </w:r>
      <w:r>
        <w:rPr>
          <w:rFonts w:ascii="Calibri" w:eastAsia="Calibri" w:hAnsi="Calibri" w:cs="Calibri"/>
          <w:b/>
        </w:rPr>
        <w:t xml:space="preserve">  </w:t>
      </w:r>
      <w:r w:rsidR="00B23DCE" w:rsidRPr="00CE377C">
        <w:rPr>
          <w:rFonts w:ascii="Calibri" w:eastAsia="Calibri" w:hAnsi="Calibri" w:cs="Calibri"/>
          <w:b/>
        </w:rPr>
        <w:t xml:space="preserve"> and</w:t>
      </w:r>
      <w:r w:rsidR="00CE377C">
        <w:rPr>
          <w:rFonts w:ascii="Calibri" w:eastAsia="Calibri" w:hAnsi="Calibri" w:cs="Calibri"/>
        </w:rPr>
        <w:t xml:space="preserve">   </w:t>
      </w:r>
      <w:proofErr w:type="gramStart"/>
      <w:r w:rsidR="00CE377C">
        <w:rPr>
          <w:rFonts w:ascii="Calibri" w:eastAsia="Calibri" w:hAnsi="Calibri" w:cs="Calibri"/>
        </w:rPr>
        <w:t xml:space="preserve">   </w:t>
      </w:r>
      <w:r w:rsidR="00B23DCE">
        <w:rPr>
          <w:rFonts w:ascii="Calibri" w:eastAsia="Calibri" w:hAnsi="Calibri" w:cs="Calibri"/>
        </w:rPr>
        <w:t>[</w:t>
      </w:r>
      <w:proofErr w:type="gramEnd"/>
      <w:r w:rsidR="00B23DCE">
        <w:rPr>
          <w:rFonts w:ascii="Calibri" w:eastAsia="Calibri" w:hAnsi="Calibri" w:cs="Calibri"/>
        </w:rPr>
        <w:t xml:space="preserve">the </w:t>
      </w:r>
      <w:r w:rsidR="00B23DCE" w:rsidRPr="00044A26">
        <w:rPr>
          <w:rFonts w:ascii="Calibri" w:eastAsia="Calibri" w:hAnsi="Calibri" w:cs="Calibri"/>
          <w:bCs/>
          <w:color w:val="00B0F0"/>
          <w:u w:val="single"/>
        </w:rPr>
        <w:t>blood</w:t>
      </w:r>
      <w:r w:rsidR="00B23DCE">
        <w:rPr>
          <w:rFonts w:ascii="Calibri" w:eastAsia="Calibri" w:hAnsi="Calibri" w:cs="Calibri"/>
          <w:u w:val="single"/>
        </w:rPr>
        <w:t xml:space="preserve"> of the </w:t>
      </w:r>
      <w:r w:rsidR="00B23DCE">
        <w:rPr>
          <w:rFonts w:ascii="Calibri" w:eastAsia="Calibri" w:hAnsi="Calibri" w:cs="Calibri"/>
          <w:b/>
          <w:u w:val="single"/>
        </w:rPr>
        <w:t>innocent</w:t>
      </w:r>
      <w:r w:rsidR="00B23DCE">
        <w:rPr>
          <w:rFonts w:ascii="Calibri" w:eastAsia="Calibri" w:hAnsi="Calibri" w:cs="Calibri"/>
          <w:u w:val="single"/>
        </w:rPr>
        <w:t xml:space="preserve"> </w:t>
      </w:r>
    </w:p>
    <w:p w14:paraId="1794003B" w14:textId="77777777" w:rsidR="00CE377C" w:rsidRPr="00CE377C" w:rsidRDefault="00D93E21" w:rsidP="00D93E21">
      <w:pPr>
        <w:spacing w:after="0"/>
        <w:rPr>
          <w:rFonts w:ascii="Calibri" w:eastAsia="Calibri" w:hAnsi="Calibri" w:cs="Calibri"/>
        </w:rPr>
      </w:pPr>
      <w:r w:rsidRPr="00D93E21">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D93E21">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sidR="00B23DCE">
        <w:rPr>
          <w:rFonts w:ascii="Calibri" w:eastAsia="Calibri" w:hAnsi="Calibri" w:cs="Calibri"/>
        </w:rPr>
        <w:t xml:space="preserve">shall] </w:t>
      </w:r>
      <w:r w:rsidR="00CE377C">
        <w:rPr>
          <w:rFonts w:ascii="Calibri" w:eastAsia="Calibri" w:hAnsi="Calibri" w:cs="Calibri"/>
        </w:rPr>
        <w:tab/>
      </w:r>
      <w:r w:rsidR="00CE377C">
        <w:rPr>
          <w:rFonts w:ascii="Calibri" w:eastAsia="Calibri" w:hAnsi="Calibri" w:cs="Calibri"/>
        </w:rPr>
        <w:tab/>
      </w:r>
      <w:r w:rsidR="00B23DCE" w:rsidRPr="00CE377C">
        <w:rPr>
          <w:rFonts w:ascii="Calibri" w:eastAsia="Calibri" w:hAnsi="Calibri" w:cs="Calibri"/>
          <w:b/>
        </w:rPr>
        <w:t>cry</w:t>
      </w:r>
      <w:r w:rsidR="00B23DCE" w:rsidRPr="00CE377C">
        <w:rPr>
          <w:rFonts w:ascii="Calibri" w:eastAsia="Calibri" w:hAnsi="Calibri" w:cs="Calibri"/>
        </w:rPr>
        <w:t xml:space="preserve"> </w:t>
      </w:r>
      <w:r w:rsidR="00B23DCE" w:rsidRPr="00CE377C">
        <w:rPr>
          <w:rFonts w:ascii="Calibri" w:eastAsia="Calibri" w:hAnsi="Calibri" w:cs="Calibri"/>
          <w:b/>
        </w:rPr>
        <w:t xml:space="preserve">mightily </w:t>
      </w:r>
    </w:p>
    <w:p w14:paraId="23D9A702" w14:textId="77777777" w:rsidR="00B23DCE" w:rsidRDefault="00D93E21" w:rsidP="00D93E21">
      <w:pPr>
        <w:spacing w:after="0"/>
        <w:ind w:firstLine="720"/>
        <w:rPr>
          <w:rFonts w:ascii="Calibri" w:eastAsia="Calibri" w:hAnsi="Calibri" w:cs="Calibri"/>
        </w:rPr>
      </w:pPr>
      <w:r w:rsidRPr="00D93E21">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C</w:t>
      </w:r>
      <w:r w:rsidRPr="00D93E21">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sidR="00B23DCE" w:rsidRPr="00CE377C">
        <w:rPr>
          <w:rFonts w:ascii="Calibri" w:eastAsia="Calibri" w:hAnsi="Calibri" w:cs="Calibri"/>
        </w:rPr>
        <w:t xml:space="preserve">against </w:t>
      </w:r>
      <w:r w:rsidR="00CE377C" w:rsidRPr="00CE377C">
        <w:rPr>
          <w:rFonts w:ascii="Calibri" w:eastAsia="Calibri" w:hAnsi="Calibri" w:cs="Calibri"/>
        </w:rPr>
        <w:tab/>
      </w:r>
      <w:r w:rsidR="00CE377C" w:rsidRPr="00CE377C">
        <w:rPr>
          <w:rFonts w:ascii="Calibri" w:eastAsia="Calibri" w:hAnsi="Calibri" w:cs="Calibri"/>
        </w:rPr>
        <w:tab/>
      </w:r>
      <w:r w:rsidR="00B23DCE" w:rsidRPr="00CE377C">
        <w:rPr>
          <w:rFonts w:ascii="Calibri" w:eastAsia="Calibri" w:hAnsi="Calibri" w:cs="Calibri"/>
          <w:b/>
          <w:color w:val="984806" w:themeColor="accent6" w:themeShade="80"/>
        </w:rPr>
        <w:t xml:space="preserve">them </w:t>
      </w:r>
      <w:r w:rsidR="00CE377C" w:rsidRPr="00CE377C">
        <w:rPr>
          <w:rFonts w:ascii="Calibri" w:eastAsia="Calibri" w:hAnsi="Calibri" w:cs="Calibri"/>
        </w:rPr>
        <w:tab/>
      </w:r>
      <w:r w:rsidR="00B23DCE">
        <w:rPr>
          <w:rFonts w:ascii="Calibri" w:eastAsia="Calibri" w:hAnsi="Calibri" w:cs="Calibri"/>
          <w:b/>
          <w:color w:val="00B050"/>
        </w:rPr>
        <w:t>at the last day</w:t>
      </w:r>
    </w:p>
    <w:p w14:paraId="6FE8CDD1" w14:textId="77777777" w:rsidR="00F11104" w:rsidRDefault="00F11104" w:rsidP="00F11104">
      <w:pPr>
        <w:spacing w:after="0"/>
        <w:ind w:left="0"/>
        <w:rPr>
          <w:rFonts w:ascii="Calibri" w:eastAsia="Calibri" w:hAnsi="Calibri" w:cs="Calibri"/>
        </w:rPr>
      </w:pPr>
    </w:p>
    <w:p w14:paraId="512CBFD0" w14:textId="77777777" w:rsidR="00F11104" w:rsidRDefault="00F11104" w:rsidP="00F11104">
      <w:pPr>
        <w:spacing w:after="0"/>
        <w:ind w:left="0"/>
        <w:rPr>
          <w:rFonts w:ascii="Calibri" w:eastAsia="Calibri" w:hAnsi="Calibri" w:cs="Calibri"/>
        </w:rPr>
      </w:pPr>
    </w:p>
    <w:p w14:paraId="3CC77630" w14:textId="77777777" w:rsidR="00F11104" w:rsidRDefault="00F11104" w:rsidP="00F11104">
      <w:pPr>
        <w:spacing w:after="0"/>
        <w:ind w:left="0"/>
        <w:rPr>
          <w:rFonts w:ascii="Calibri" w:eastAsia="Calibri" w:hAnsi="Calibri" w:cs="Calibri"/>
        </w:rPr>
      </w:pPr>
    </w:p>
    <w:p w14:paraId="4B0DF14B" w14:textId="77777777" w:rsidR="00F11104" w:rsidRDefault="00F11104" w:rsidP="00F11104">
      <w:pPr>
        <w:spacing w:after="0"/>
        <w:ind w:left="0"/>
        <w:rPr>
          <w:rFonts w:ascii="Calibri" w:eastAsia="Calibri" w:hAnsi="Calibri" w:cs="Calibri"/>
        </w:rPr>
      </w:pPr>
    </w:p>
    <w:p w14:paraId="70EEACA0" w14:textId="77777777" w:rsidR="00F11104" w:rsidRPr="00F11104" w:rsidRDefault="00F11104" w:rsidP="00F11104">
      <w:pPr>
        <w:autoSpaceDE w:val="0"/>
        <w:autoSpaceDN w:val="0"/>
        <w:adjustRightInd w:val="0"/>
        <w:spacing w:after="0"/>
        <w:ind w:left="0"/>
        <w:rPr>
          <w:rFonts w:ascii="Calibri" w:eastAsia="Calibri" w:hAnsi="Calibri" w:cs="Calibri"/>
        </w:rPr>
      </w:pPr>
      <w:r w:rsidRPr="00F11104">
        <w:rPr>
          <w:rFonts w:ascii="Calibri" w:eastAsia="Calibri" w:hAnsi="Calibri" w:cs="Calibri"/>
        </w:rPr>
        <w:t>_______</w:t>
      </w:r>
    </w:p>
    <w:p w14:paraId="0F6162ED" w14:textId="77777777" w:rsidR="00F11104" w:rsidRPr="00F11104" w:rsidRDefault="00D93E21" w:rsidP="00F11104">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[Heb. 05 – Compound </w:t>
      </w:r>
      <w:proofErr w:type="gramStart"/>
      <w:r>
        <w:rPr>
          <w:rFonts w:ascii="Calibri" w:eastAsia="Calibri" w:hAnsi="Calibri" w:cs="Calibri"/>
          <w:sz w:val="18"/>
          <w:szCs w:val="18"/>
        </w:rPr>
        <w:t>prepositions  “</w:t>
      </w:r>
      <w:proofErr w:type="gramEnd"/>
      <w:r>
        <w:rPr>
          <w:rFonts w:ascii="Calibri" w:eastAsia="Calibri" w:hAnsi="Calibri" w:cs="Calibri"/>
          <w:sz w:val="18"/>
          <w:szCs w:val="18"/>
        </w:rPr>
        <w:t>up unto”]</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261CC7AF" w14:textId="0223C831" w:rsidR="00F11104" w:rsidRPr="00F11104" w:rsidRDefault="00F11104" w:rsidP="00F11104">
      <w:pPr>
        <w:autoSpaceDE w:val="0"/>
        <w:autoSpaceDN w:val="0"/>
        <w:adjustRightInd w:val="0"/>
        <w:spacing w:after="0"/>
        <w:ind w:left="0"/>
        <w:rPr>
          <w:rFonts w:ascii="Calibri" w:eastAsia="Calibri" w:hAnsi="Calibri" w:cs="Calibri"/>
          <w:sz w:val="18"/>
          <w:szCs w:val="18"/>
        </w:rPr>
      </w:pPr>
      <w:r w:rsidRPr="00F11104">
        <w:rPr>
          <w:rFonts w:ascii="Calibri" w:eastAsia="Calibri" w:hAnsi="Calibri" w:cs="Calibri"/>
          <w:sz w:val="18"/>
          <w:szCs w:val="18"/>
        </w:rPr>
        <w:t>[Par</w:t>
      </w:r>
      <w:r w:rsidR="00D93E21">
        <w:rPr>
          <w:rFonts w:ascii="Calibri" w:eastAsia="Calibri" w:hAnsi="Calibri" w:cs="Calibri"/>
          <w:sz w:val="18"/>
          <w:szCs w:val="18"/>
        </w:rPr>
        <w:t xml:space="preserve">. </w:t>
      </w:r>
      <w:r w:rsidR="00A81819">
        <w:rPr>
          <w:rFonts w:ascii="Calibri" w:eastAsia="Calibri" w:hAnsi="Calibri" w:cs="Calibri"/>
          <w:sz w:val="18"/>
          <w:szCs w:val="18"/>
        </w:rPr>
        <w:t>ff</w:t>
      </w:r>
      <w:r w:rsidR="00D93E21">
        <w:rPr>
          <w:rFonts w:ascii="Calibri" w:eastAsia="Calibri" w:hAnsi="Calibri" w:cs="Calibri"/>
          <w:sz w:val="18"/>
          <w:szCs w:val="18"/>
        </w:rPr>
        <w:t xml:space="preserve"> – Clarification]</w:t>
      </w:r>
      <w:r w:rsidR="00D93E21">
        <w:rPr>
          <w:rFonts w:ascii="Calibri" w:eastAsia="Calibri" w:hAnsi="Calibri" w:cs="Calibri"/>
          <w:sz w:val="18"/>
          <w:szCs w:val="18"/>
        </w:rPr>
        <w:tab/>
      </w:r>
      <w:r w:rsidR="00D93E21">
        <w:rPr>
          <w:rFonts w:ascii="Calibri" w:eastAsia="Calibri" w:hAnsi="Calibri" w:cs="Calibri"/>
          <w:sz w:val="18"/>
          <w:szCs w:val="18"/>
        </w:rPr>
        <w:tab/>
      </w:r>
      <w:r w:rsidR="00D93E21">
        <w:rPr>
          <w:rFonts w:ascii="Calibri" w:eastAsia="Calibri" w:hAnsi="Calibri" w:cs="Calibri"/>
          <w:sz w:val="18"/>
          <w:szCs w:val="18"/>
        </w:rPr>
        <w:tab/>
      </w:r>
      <w:r w:rsidR="00D93E21">
        <w:rPr>
          <w:rFonts w:ascii="Calibri" w:eastAsia="Calibri" w:hAnsi="Calibri" w:cs="Calibri"/>
          <w:sz w:val="18"/>
          <w:szCs w:val="18"/>
        </w:rPr>
        <w:tab/>
      </w:r>
      <w:r w:rsidR="00D93E21">
        <w:rPr>
          <w:rFonts w:ascii="Calibri" w:eastAsia="Calibri" w:hAnsi="Calibri" w:cs="Calibri"/>
          <w:sz w:val="18"/>
          <w:szCs w:val="18"/>
        </w:rPr>
        <w:tab/>
      </w:r>
    </w:p>
    <w:p w14:paraId="39255725" w14:textId="4D3B3BB6" w:rsidR="00F11104" w:rsidRPr="00F11104" w:rsidRDefault="00F11104" w:rsidP="00F11104">
      <w:pPr>
        <w:autoSpaceDE w:val="0"/>
        <w:autoSpaceDN w:val="0"/>
        <w:adjustRightInd w:val="0"/>
        <w:spacing w:after="0"/>
        <w:ind w:left="0"/>
        <w:rPr>
          <w:rFonts w:ascii="Calibri" w:eastAsia="Calibri" w:hAnsi="Calibri" w:cs="Calibri"/>
          <w:sz w:val="18"/>
          <w:szCs w:val="18"/>
        </w:rPr>
      </w:pPr>
      <w:r w:rsidRPr="00F11104">
        <w:rPr>
          <w:rFonts w:ascii="Calibri" w:eastAsia="Calibri" w:hAnsi="Calibri" w:cs="Calibri"/>
          <w:sz w:val="18"/>
          <w:szCs w:val="18"/>
        </w:rPr>
        <w:t>[</w:t>
      </w:r>
      <w:r w:rsidR="00D93E21">
        <w:rPr>
          <w:rFonts w:ascii="Calibri" w:eastAsia="Calibri" w:hAnsi="Calibri" w:cs="Calibri"/>
          <w:sz w:val="18"/>
          <w:szCs w:val="18"/>
        </w:rPr>
        <w:t xml:space="preserve">Par. </w:t>
      </w:r>
      <w:r w:rsidR="00A81819">
        <w:rPr>
          <w:rFonts w:ascii="Calibri" w:eastAsia="Calibri" w:hAnsi="Calibri" w:cs="Calibri"/>
          <w:sz w:val="18"/>
          <w:szCs w:val="18"/>
        </w:rPr>
        <w:t>gg</w:t>
      </w:r>
      <w:r w:rsidR="00D93E21">
        <w:rPr>
          <w:rFonts w:ascii="Calibri" w:eastAsia="Calibri" w:hAnsi="Calibri" w:cs="Calibri"/>
          <w:sz w:val="18"/>
          <w:szCs w:val="18"/>
        </w:rPr>
        <w:t xml:space="preserve"> – Extended alternating parallelism]</w:t>
      </w:r>
      <w:r w:rsidR="00D93E21">
        <w:rPr>
          <w:rFonts w:ascii="Calibri" w:eastAsia="Calibri" w:hAnsi="Calibri" w:cs="Calibri"/>
          <w:sz w:val="18"/>
          <w:szCs w:val="18"/>
        </w:rPr>
        <w:tab/>
      </w:r>
      <w:r w:rsidR="00D93E21">
        <w:rPr>
          <w:rFonts w:ascii="Calibri" w:eastAsia="Calibri" w:hAnsi="Calibri" w:cs="Calibri"/>
          <w:sz w:val="18"/>
          <w:szCs w:val="18"/>
        </w:rPr>
        <w:tab/>
      </w:r>
      <w:r w:rsidR="00D93E21">
        <w:rPr>
          <w:rFonts w:ascii="Calibri" w:eastAsia="Calibri" w:hAnsi="Calibri" w:cs="Calibri"/>
          <w:sz w:val="18"/>
          <w:szCs w:val="18"/>
        </w:rPr>
        <w:tab/>
      </w:r>
    </w:p>
    <w:p w14:paraId="688D06B9" w14:textId="77777777" w:rsidR="00872442" w:rsidRDefault="00872442" w:rsidP="00872442">
      <w:pPr>
        <w:spacing w:after="0"/>
        <w:ind w:left="0"/>
        <w:rPr>
          <w:rFonts w:ascii="Calibri" w:eastAsia="Calibri" w:hAnsi="Calibri" w:cs="Calibri"/>
        </w:rPr>
      </w:pPr>
      <w:r w:rsidRPr="00DE2D0D">
        <w:rPr>
          <w:i/>
        </w:rPr>
        <w:lastRenderedPageBreak/>
        <w:t>[Alma</w:t>
      </w:r>
      <w:r>
        <w:rPr>
          <w:i/>
        </w:rPr>
        <w:t xml:space="preserve"> 14</w:t>
      </w:r>
      <w:r w:rsidRPr="00DE2D0D">
        <w:rPr>
          <w:i/>
        </w:rPr>
        <w:t>]</w:t>
      </w:r>
      <w:r w:rsidRPr="00E574E9">
        <w:rPr>
          <w:rFonts w:ascii="Calibri" w:eastAsia="Calibri" w:hAnsi="Calibri" w:cs="Calibri"/>
        </w:rPr>
        <w:t xml:space="preserve"> </w:t>
      </w:r>
    </w:p>
    <w:p w14:paraId="0547D0B6" w14:textId="77777777" w:rsidR="00872442" w:rsidRDefault="00872442" w:rsidP="00B23DCE">
      <w:pPr>
        <w:spacing w:after="0"/>
        <w:ind w:left="0"/>
        <w:jc w:val="center"/>
        <w:rPr>
          <w:i/>
        </w:rPr>
      </w:pPr>
    </w:p>
    <w:p w14:paraId="2F1E8001" w14:textId="77777777" w:rsidR="00B23DCE" w:rsidRPr="00F00D6D" w:rsidRDefault="00B23DCE" w:rsidP="00B23DCE">
      <w:pPr>
        <w:spacing w:after="0"/>
        <w:ind w:left="0"/>
        <w:jc w:val="center"/>
        <w:rPr>
          <w:i/>
        </w:rPr>
      </w:pPr>
      <w:r w:rsidRPr="00F00D6D">
        <w:rPr>
          <w:i/>
        </w:rPr>
        <w:t>A Blessing of Protection Rests upon the Lord's Servants</w:t>
      </w:r>
    </w:p>
    <w:p w14:paraId="40216E72" w14:textId="77777777" w:rsidR="00B23DCE" w:rsidRDefault="00B23DCE" w:rsidP="00B23DCE">
      <w:pPr>
        <w:spacing w:after="0"/>
        <w:ind w:left="0"/>
        <w:rPr>
          <w:rFonts w:ascii="Calibri" w:eastAsia="Calibri" w:hAnsi="Calibri" w:cs="Calibri"/>
        </w:rPr>
      </w:pPr>
    </w:p>
    <w:p w14:paraId="5D96DB36" w14:textId="77777777" w:rsidR="00B23DCE" w:rsidRDefault="00B23DCE" w:rsidP="00B23DCE">
      <w:pPr>
        <w:spacing w:after="0"/>
        <w:ind w:left="0"/>
        <w:rPr>
          <w:rFonts w:ascii="Calibri" w:eastAsia="Calibri" w:hAnsi="Calibri" w:cs="Calibri"/>
        </w:rPr>
      </w:pPr>
      <w:r>
        <w:rPr>
          <w:rFonts w:ascii="Calibri" w:eastAsia="Calibri" w:hAnsi="Calibri" w:cs="Calibri"/>
        </w:rPr>
        <w:t xml:space="preserve"> 12 </w:t>
      </w:r>
      <w:r w:rsidR="00CE377C">
        <w:rPr>
          <w:rFonts w:ascii="Calibri" w:eastAsia="Calibri" w:hAnsi="Calibri" w:cs="Calibri"/>
        </w:rPr>
        <w:tab/>
      </w:r>
      <w:r w:rsidRPr="00044A26">
        <w:rPr>
          <w:rFonts w:ascii="Calibri" w:eastAsia="Calibri" w:hAnsi="Calibri" w:cs="Calibri"/>
          <w:b/>
          <w:highlight w:val="lightGray"/>
          <w:u w:val="single"/>
        </w:rPr>
        <w:t>Now</w:t>
      </w:r>
      <w:r>
        <w:rPr>
          <w:rFonts w:ascii="Calibri" w:eastAsia="Calibri" w:hAnsi="Calibri" w:cs="Calibri"/>
        </w:rPr>
        <w:t xml:space="preserve"> </w:t>
      </w:r>
      <w:proofErr w:type="gramStart"/>
      <w:r w:rsidR="00CE377C">
        <w:rPr>
          <w:rFonts w:ascii="Calibri" w:eastAsia="Calibri" w:hAnsi="Calibri" w:cs="Calibri"/>
        </w:rPr>
        <w:t xml:space="preserve">   [</w:t>
      </w:r>
      <w:proofErr w:type="gramEnd"/>
      <w:r w:rsidR="00CE377C" w:rsidRPr="00E25F99">
        <w:rPr>
          <w:rFonts w:ascii="Calibri" w:eastAsia="Calibri" w:hAnsi="Calibri" w:cs="Calibri"/>
          <w:highlight w:val="lightGray"/>
          <w:u w:val="single"/>
        </w:rPr>
        <w:t xml:space="preserve">he]  </w:t>
      </w:r>
      <w:r w:rsidRPr="00E25F99">
        <w:rPr>
          <w:rFonts w:ascii="Calibri" w:eastAsia="Calibri" w:hAnsi="Calibri" w:cs="Calibri"/>
          <w:b/>
          <w:color w:val="F79646" w:themeColor="accent6"/>
          <w:highlight w:val="lightGray"/>
          <w:u w:val="single"/>
        </w:rPr>
        <w:t xml:space="preserve">Amulek </w:t>
      </w:r>
      <w:r w:rsidR="00CE377C" w:rsidRPr="00E25F99">
        <w:rPr>
          <w:rFonts w:ascii="Calibri" w:eastAsia="Calibri" w:hAnsi="Calibri" w:cs="Calibri"/>
          <w:highlight w:val="lightGray"/>
          <w:u w:val="single"/>
        </w:rPr>
        <w:tab/>
      </w:r>
      <w:r w:rsidR="00CE377C" w:rsidRPr="00E25F99">
        <w:rPr>
          <w:rFonts w:ascii="Calibri" w:eastAsia="Calibri" w:hAnsi="Calibri" w:cs="Calibri"/>
          <w:highlight w:val="lightGray"/>
          <w:u w:val="single"/>
        </w:rPr>
        <w:tab/>
      </w:r>
      <w:r w:rsidRPr="00E25F99">
        <w:rPr>
          <w:rFonts w:ascii="Calibri" w:eastAsia="Calibri" w:hAnsi="Calibri" w:cs="Calibri"/>
          <w:b/>
          <w:highlight w:val="lightGray"/>
          <w:u w:val="single"/>
        </w:rPr>
        <w:t xml:space="preserve">said </w:t>
      </w:r>
      <w:r w:rsidR="00CE377C" w:rsidRPr="00E25F99">
        <w:rPr>
          <w:rFonts w:ascii="Calibri" w:eastAsia="Calibri" w:hAnsi="Calibri" w:cs="Calibri"/>
          <w:b/>
          <w:highlight w:val="lightGray"/>
          <w:u w:val="single"/>
        </w:rPr>
        <w:tab/>
      </w:r>
      <w:r w:rsidRPr="00E25F99">
        <w:rPr>
          <w:rFonts w:ascii="Calibri" w:eastAsia="Calibri" w:hAnsi="Calibri" w:cs="Calibri"/>
          <w:highlight w:val="lightGray"/>
          <w:u w:val="single"/>
        </w:rPr>
        <w:t xml:space="preserve">unto </w:t>
      </w:r>
      <w:r w:rsidR="00CE377C" w:rsidRPr="00E25F99">
        <w:rPr>
          <w:rFonts w:ascii="Calibri" w:eastAsia="Calibri" w:hAnsi="Calibri" w:cs="Calibri"/>
          <w:highlight w:val="lightGray"/>
          <w:u w:val="single"/>
        </w:rPr>
        <w:tab/>
        <w:t xml:space="preserve">           </w:t>
      </w:r>
      <w:r w:rsidRPr="00E3118F">
        <w:rPr>
          <w:rFonts w:ascii="Calibri" w:eastAsia="Calibri" w:hAnsi="Calibri" w:cs="Calibri"/>
          <w:bCs/>
          <w:color w:val="00B0F0"/>
          <w:highlight w:val="lightGray"/>
          <w:u w:val="single"/>
        </w:rPr>
        <w:t>Alma</w:t>
      </w:r>
    </w:p>
    <w:p w14:paraId="7F64919C" w14:textId="77777777" w:rsidR="00F11104" w:rsidRDefault="00F11104" w:rsidP="00B23DCE">
      <w:pPr>
        <w:spacing w:after="0"/>
        <w:ind w:left="0"/>
        <w:rPr>
          <w:rFonts w:ascii="Calibri" w:eastAsia="Calibri" w:hAnsi="Calibri" w:cs="Calibri"/>
        </w:rPr>
      </w:pPr>
    </w:p>
    <w:p w14:paraId="50331C8F" w14:textId="77777777" w:rsidR="008050B1" w:rsidRDefault="008050B1" w:rsidP="008050B1">
      <w:pPr>
        <w:spacing w:after="0"/>
        <w:ind w:left="0"/>
        <w:rPr>
          <w:rFonts w:ascii="Calibri" w:eastAsia="Calibri" w:hAnsi="Calibri" w:cs="Calibri"/>
        </w:rPr>
      </w:pPr>
    </w:p>
    <w:p w14:paraId="53DB82C6" w14:textId="77777777" w:rsidR="008050B1" w:rsidRPr="00BD0759" w:rsidRDefault="008050B1" w:rsidP="008050B1">
      <w:pPr>
        <w:spacing w:after="0"/>
        <w:ind w:left="0"/>
        <w:rPr>
          <w:rFonts w:ascii="Calibri" w:eastAsia="Calibri" w:hAnsi="Calibri" w:cs="Calibri"/>
          <w:u w:val="single"/>
        </w:rPr>
      </w:pPr>
      <w:r>
        <w:rPr>
          <w:rFonts w:ascii="Calibri" w:eastAsia="Calibri" w:hAnsi="Calibri" w:cs="Calibri"/>
        </w:rPr>
        <w:t xml:space="preserve">         </w:t>
      </w:r>
      <w:r w:rsidR="00202107">
        <w:rPr>
          <w:rFonts w:ascii="Calibri" w:eastAsia="Calibri" w:hAnsi="Calibri" w:cs="Calibri"/>
        </w:rPr>
        <w:t xml:space="preserve"> </w:t>
      </w:r>
      <w:r w:rsidR="00B23DCE" w:rsidRPr="00351416">
        <w:rPr>
          <w:rFonts w:ascii="Calibri" w:eastAsia="Calibri" w:hAnsi="Calibri" w:cs="Calibri"/>
          <w:b/>
          <w:color w:val="CC0099"/>
          <w:highlight w:val="lightGray"/>
          <w:u w:val="single"/>
        </w:rPr>
        <w:t>Behold</w:t>
      </w:r>
      <w:r w:rsidRPr="00BD0759">
        <w:rPr>
          <w:rFonts w:ascii="Calibri" w:eastAsia="Calibri" w:hAnsi="Calibri" w:cs="Calibri"/>
          <w:u w:val="single"/>
        </w:rPr>
        <w:t xml:space="preserve"> </w:t>
      </w:r>
    </w:p>
    <w:p w14:paraId="2734C431" w14:textId="77777777" w:rsidR="00B23DCE" w:rsidRDefault="008050B1" w:rsidP="008050B1">
      <w:pPr>
        <w:spacing w:after="0"/>
        <w:ind w:left="0"/>
        <w:rPr>
          <w:rFonts w:ascii="Calibri" w:eastAsia="Calibri" w:hAnsi="Calibri" w:cs="Calibri"/>
        </w:rPr>
      </w:pPr>
      <w:r>
        <w:rPr>
          <w:rFonts w:ascii="Calibri" w:eastAsia="Calibri" w:hAnsi="Calibri" w:cs="Calibri"/>
        </w:rPr>
        <w:t xml:space="preserve">        </w:t>
      </w:r>
      <w:r w:rsidRPr="008050B1">
        <w:rPr>
          <w:rFonts w:ascii="Calibri" w:eastAsia="Calibri" w:hAnsi="Calibri" w:cs="Calibri"/>
          <w:b/>
        </w:rPr>
        <w:t xml:space="preserve"> </w:t>
      </w:r>
      <w:r w:rsidR="00202107">
        <w:rPr>
          <w:rFonts w:ascii="Calibri" w:eastAsia="Calibri" w:hAnsi="Calibri" w:cs="Calibri"/>
          <w:b/>
        </w:rPr>
        <w:t xml:space="preserve"> </w:t>
      </w:r>
      <w:r w:rsidR="00B23DCE" w:rsidRPr="008050B1">
        <w:rPr>
          <w:rFonts w:ascii="Calibri" w:eastAsia="Calibri" w:hAnsi="Calibri" w:cs="Calibri"/>
          <w:b/>
        </w:rPr>
        <w:t>perhaps</w:t>
      </w:r>
      <w:r w:rsidR="00B23DCE">
        <w:rPr>
          <w:rFonts w:ascii="Calibri" w:eastAsia="Calibri" w:hAnsi="Calibri" w:cs="Calibri"/>
        </w:rPr>
        <w:t xml:space="preserve"> </w:t>
      </w:r>
      <w:r>
        <w:rPr>
          <w:rFonts w:ascii="Calibri" w:eastAsia="Calibri" w:hAnsi="Calibri" w:cs="Calibri"/>
        </w:rPr>
        <w:tab/>
      </w:r>
      <w:r w:rsidR="00B23DCE" w:rsidRPr="00E3118F">
        <w:rPr>
          <w:rFonts w:ascii="Calibri" w:eastAsia="Calibri" w:hAnsi="Calibri" w:cs="Calibri"/>
          <w:b/>
          <w:color w:val="984806" w:themeColor="accent6" w:themeShade="80"/>
          <w:u w:val="single"/>
        </w:rPr>
        <w:t>they</w:t>
      </w:r>
      <w:r w:rsidR="00B23DCE">
        <w:rPr>
          <w:rFonts w:ascii="Calibri" w:eastAsia="Calibri" w:hAnsi="Calibri" w:cs="Calibri"/>
        </w:rPr>
        <w:t xml:space="preserve"> </w:t>
      </w:r>
      <w:r>
        <w:rPr>
          <w:rFonts w:ascii="Calibri" w:eastAsia="Calibri" w:hAnsi="Calibri" w:cs="Calibri"/>
        </w:rPr>
        <w:tab/>
      </w:r>
      <w:r w:rsidR="00B23DCE">
        <w:rPr>
          <w:rFonts w:ascii="Calibri" w:eastAsia="Calibri" w:hAnsi="Calibri" w:cs="Calibri"/>
        </w:rPr>
        <w:t xml:space="preserve">will </w:t>
      </w:r>
      <w:r>
        <w:rPr>
          <w:rFonts w:ascii="Calibri" w:eastAsia="Calibri" w:hAnsi="Calibri" w:cs="Calibri"/>
        </w:rPr>
        <w:tab/>
      </w:r>
      <w:r>
        <w:rPr>
          <w:rFonts w:ascii="Calibri" w:eastAsia="Calibri" w:hAnsi="Calibri" w:cs="Calibri"/>
        </w:rPr>
        <w:tab/>
      </w:r>
      <w:r w:rsidR="00B23DCE" w:rsidRPr="008050B1">
        <w:rPr>
          <w:rFonts w:ascii="Calibri" w:eastAsia="Calibri" w:hAnsi="Calibri" w:cs="Calibri"/>
          <w:b/>
          <w:color w:val="984806" w:themeColor="accent6" w:themeShade="80"/>
          <w:u w:val="single"/>
        </w:rPr>
        <w:t>burn</w:t>
      </w:r>
      <w:r w:rsidR="00B23DCE" w:rsidRPr="005A5D96">
        <w:rPr>
          <w:rFonts w:ascii="Calibri" w:eastAsia="Calibri" w:hAnsi="Calibri" w:cs="Calibri"/>
          <w:b/>
          <w:color w:val="984806" w:themeColor="accent6" w:themeShade="80"/>
        </w:rPr>
        <w:t xml:space="preserve"> </w:t>
      </w:r>
      <w:r>
        <w:rPr>
          <w:rFonts w:ascii="Calibri" w:eastAsia="Calibri" w:hAnsi="Calibri" w:cs="Calibri"/>
          <w:u w:val="single"/>
        </w:rPr>
        <w:tab/>
      </w:r>
      <w:r>
        <w:rPr>
          <w:rFonts w:ascii="Calibri" w:eastAsia="Calibri" w:hAnsi="Calibri" w:cs="Calibri"/>
          <w:u w:val="single"/>
        </w:rPr>
        <w:tab/>
        <w:t xml:space="preserve">         </w:t>
      </w:r>
      <w:r w:rsidRPr="005A5D96">
        <w:rPr>
          <w:rFonts w:ascii="Calibri" w:eastAsia="Calibri" w:hAnsi="Calibri" w:cs="Calibri"/>
        </w:rPr>
        <w:t xml:space="preserve">  </w:t>
      </w:r>
      <w:r w:rsidR="00B23DCE" w:rsidRPr="008050B1">
        <w:rPr>
          <w:rFonts w:ascii="Calibri" w:eastAsia="Calibri" w:hAnsi="Calibri" w:cs="Calibri"/>
          <w:b/>
          <w:color w:val="00B0F0"/>
          <w:u w:val="single"/>
        </w:rPr>
        <w:t>u</w:t>
      </w:r>
      <w:r w:rsidR="00B23DCE" w:rsidRPr="008050B1">
        <w:rPr>
          <w:rFonts w:ascii="Calibri" w:eastAsia="Calibri" w:hAnsi="Calibri" w:cs="Calibri"/>
          <w:b/>
          <w:color w:val="F79646" w:themeColor="accent6"/>
          <w:u w:val="single"/>
        </w:rPr>
        <w:t>s</w:t>
      </w:r>
      <w:r w:rsidRPr="005A5D96">
        <w:rPr>
          <w:rFonts w:ascii="Calibri" w:eastAsia="Calibri" w:hAnsi="Calibri" w:cs="Calibri"/>
        </w:rPr>
        <w:t xml:space="preserve">  </w:t>
      </w:r>
      <w:r w:rsidR="00B23DCE" w:rsidRPr="005A5D96">
        <w:rPr>
          <w:rFonts w:ascii="Calibri" w:eastAsia="Calibri" w:hAnsi="Calibri" w:cs="Calibri"/>
        </w:rPr>
        <w:t xml:space="preserve"> also</w:t>
      </w:r>
    </w:p>
    <w:p w14:paraId="2E57529C" w14:textId="77777777" w:rsidR="00B23DCE" w:rsidRDefault="00B23DCE" w:rsidP="00B23DCE">
      <w:pPr>
        <w:spacing w:after="0"/>
        <w:ind w:left="0"/>
        <w:rPr>
          <w:rFonts w:ascii="Calibri" w:eastAsia="Calibri" w:hAnsi="Calibri" w:cs="Calibri"/>
        </w:rPr>
      </w:pPr>
    </w:p>
    <w:p w14:paraId="6708F719" w14:textId="77777777" w:rsidR="00B23DCE" w:rsidRDefault="00B23DCE" w:rsidP="00B23DCE">
      <w:pPr>
        <w:spacing w:after="0"/>
        <w:ind w:left="0"/>
        <w:rPr>
          <w:rFonts w:ascii="Calibri" w:eastAsia="Calibri" w:hAnsi="Calibri" w:cs="Calibri"/>
          <w:b/>
        </w:rPr>
      </w:pPr>
      <w:r>
        <w:rPr>
          <w:rFonts w:ascii="Calibri" w:eastAsia="Calibri" w:hAnsi="Calibri" w:cs="Calibri"/>
        </w:rPr>
        <w:t xml:space="preserve"> 13 </w:t>
      </w:r>
      <w:r w:rsidR="008050B1">
        <w:rPr>
          <w:rFonts w:ascii="Calibri" w:eastAsia="Calibri" w:hAnsi="Calibri" w:cs="Calibri"/>
        </w:rPr>
        <w:tab/>
      </w:r>
      <w:r>
        <w:rPr>
          <w:rFonts w:ascii="Calibri" w:eastAsia="Calibri" w:hAnsi="Calibri" w:cs="Calibri"/>
          <w:b/>
        </w:rPr>
        <w:t>And</w:t>
      </w:r>
      <w:r>
        <w:rPr>
          <w:rFonts w:ascii="Calibri" w:eastAsia="Calibri" w:hAnsi="Calibri" w:cs="Calibri"/>
        </w:rPr>
        <w:t xml:space="preserve"> </w:t>
      </w:r>
      <w:r w:rsidR="008050B1">
        <w:rPr>
          <w:rFonts w:ascii="Calibri" w:eastAsia="Calibri" w:hAnsi="Calibri" w:cs="Calibri"/>
        </w:rPr>
        <w:t xml:space="preserve"> </w:t>
      </w:r>
      <w:proofErr w:type="gramStart"/>
      <w:r w:rsidR="008050B1">
        <w:rPr>
          <w:rFonts w:ascii="Calibri" w:eastAsia="Calibri" w:hAnsi="Calibri" w:cs="Calibri"/>
        </w:rPr>
        <w:t xml:space="preserve">   [</w:t>
      </w:r>
      <w:proofErr w:type="gramEnd"/>
      <w:r w:rsidR="008050B1" w:rsidRPr="00E25F99">
        <w:rPr>
          <w:rFonts w:ascii="Calibri" w:eastAsia="Calibri" w:hAnsi="Calibri" w:cs="Calibri"/>
          <w:highlight w:val="lightGray"/>
          <w:u w:val="single"/>
        </w:rPr>
        <w:t xml:space="preserve">he]  </w:t>
      </w:r>
      <w:r w:rsidRPr="00E3118F">
        <w:rPr>
          <w:rFonts w:ascii="Calibri" w:eastAsia="Calibri" w:hAnsi="Calibri" w:cs="Calibri"/>
          <w:bCs/>
          <w:color w:val="00B0F0"/>
          <w:highlight w:val="lightGray"/>
          <w:u w:val="single"/>
        </w:rPr>
        <w:t>Alma</w:t>
      </w:r>
      <w:r w:rsidRPr="00E25F99">
        <w:rPr>
          <w:rFonts w:ascii="Calibri" w:eastAsia="Calibri" w:hAnsi="Calibri" w:cs="Calibri"/>
          <w:b/>
          <w:color w:val="00B0F0"/>
          <w:highlight w:val="lightGray"/>
          <w:u w:val="single"/>
        </w:rPr>
        <w:t xml:space="preserve"> </w:t>
      </w:r>
      <w:r w:rsidR="008050B1" w:rsidRPr="00E25F99">
        <w:rPr>
          <w:rFonts w:ascii="Calibri" w:eastAsia="Calibri" w:hAnsi="Calibri" w:cs="Calibri"/>
          <w:highlight w:val="lightGray"/>
          <w:u w:val="single"/>
        </w:rPr>
        <w:tab/>
      </w:r>
      <w:r w:rsidR="008050B1" w:rsidRPr="00E25F99">
        <w:rPr>
          <w:rFonts w:ascii="Calibri" w:eastAsia="Calibri" w:hAnsi="Calibri" w:cs="Calibri"/>
          <w:highlight w:val="lightGray"/>
          <w:u w:val="single"/>
        </w:rPr>
        <w:tab/>
      </w:r>
      <w:r w:rsidRPr="00E25F99">
        <w:rPr>
          <w:rFonts w:ascii="Calibri" w:eastAsia="Calibri" w:hAnsi="Calibri" w:cs="Calibri"/>
          <w:b/>
          <w:highlight w:val="lightGray"/>
          <w:u w:val="single"/>
        </w:rPr>
        <w:t>said</w:t>
      </w:r>
      <w:r w:rsidR="008050B1" w:rsidRPr="00E25F99">
        <w:rPr>
          <w:rFonts w:ascii="Calibri" w:eastAsia="Calibri" w:hAnsi="Calibri" w:cs="Calibri"/>
          <w:b/>
          <w:highlight w:val="lightGray"/>
          <w:u w:val="single"/>
        </w:rPr>
        <w:t xml:space="preserve">      </w:t>
      </w:r>
      <w:r w:rsidR="008050B1" w:rsidRPr="00E25F99">
        <w:rPr>
          <w:rFonts w:ascii="Calibri" w:eastAsia="Calibri" w:hAnsi="Calibri" w:cs="Calibri"/>
          <w:highlight w:val="lightGray"/>
          <w:u w:val="single"/>
        </w:rPr>
        <w:t>[unto</w:t>
      </w:r>
      <w:r w:rsidR="008050B1" w:rsidRPr="00E25F99">
        <w:rPr>
          <w:rFonts w:ascii="Calibri" w:eastAsia="Calibri" w:hAnsi="Calibri" w:cs="Calibri"/>
          <w:b/>
          <w:highlight w:val="lightGray"/>
          <w:u w:val="single"/>
        </w:rPr>
        <w:tab/>
      </w:r>
      <w:r w:rsidR="008050B1" w:rsidRPr="00E25F99">
        <w:rPr>
          <w:rFonts w:ascii="Calibri" w:eastAsia="Calibri" w:hAnsi="Calibri" w:cs="Calibri"/>
          <w:highlight w:val="lightGray"/>
          <w:u w:val="single"/>
        </w:rPr>
        <w:t xml:space="preserve">           </w:t>
      </w:r>
      <w:r w:rsidR="008050B1" w:rsidRPr="00E25F99">
        <w:rPr>
          <w:rFonts w:ascii="Calibri" w:eastAsia="Calibri" w:hAnsi="Calibri" w:cs="Calibri"/>
          <w:b/>
          <w:color w:val="F79646" w:themeColor="accent6"/>
          <w:highlight w:val="lightGray"/>
          <w:u w:val="single"/>
        </w:rPr>
        <w:t>Amulek</w:t>
      </w:r>
      <w:r w:rsidRPr="008050B1">
        <w:rPr>
          <w:rFonts w:ascii="Calibri" w:eastAsia="Calibri" w:hAnsi="Calibri" w:cs="Calibri"/>
          <w:b/>
        </w:rPr>
        <w:t xml:space="preserve"> </w:t>
      </w:r>
    </w:p>
    <w:p w14:paraId="5DFC5E69" w14:textId="77777777" w:rsidR="008050B1" w:rsidRDefault="008050B1" w:rsidP="00B23DCE">
      <w:pPr>
        <w:spacing w:after="0"/>
        <w:ind w:left="0"/>
        <w:rPr>
          <w:rFonts w:ascii="Calibri" w:eastAsia="Calibri" w:hAnsi="Calibri" w:cs="Calibri"/>
        </w:rPr>
      </w:pPr>
    </w:p>
    <w:p w14:paraId="35BEC44D" w14:textId="77777777" w:rsidR="008050B1" w:rsidRDefault="00B23DCE" w:rsidP="00B23DCE">
      <w:pPr>
        <w:spacing w:after="0"/>
        <w:ind w:left="0"/>
        <w:rPr>
          <w:rFonts w:ascii="Calibri" w:eastAsia="Calibri" w:hAnsi="Calibri" w:cs="Calibri"/>
        </w:rPr>
      </w:pPr>
      <w:r>
        <w:rPr>
          <w:rFonts w:ascii="Calibri" w:eastAsia="Calibri" w:hAnsi="Calibri" w:cs="Calibri"/>
        </w:rPr>
        <w:tab/>
      </w:r>
      <w:r w:rsidR="008050B1">
        <w:rPr>
          <w:rFonts w:ascii="Calibri" w:eastAsia="Calibri" w:hAnsi="Calibri" w:cs="Calibri"/>
        </w:rPr>
        <w:tab/>
      </w:r>
      <w:r w:rsidR="008050B1">
        <w:rPr>
          <w:rFonts w:ascii="Calibri" w:eastAsia="Calibri" w:hAnsi="Calibri" w:cs="Calibri"/>
        </w:rPr>
        <w:tab/>
      </w:r>
      <w:r w:rsidR="008050B1">
        <w:rPr>
          <w:rFonts w:ascii="Calibri" w:eastAsia="Calibri" w:hAnsi="Calibri" w:cs="Calibri"/>
        </w:rPr>
        <w:tab/>
      </w:r>
      <w:r w:rsidR="008050B1">
        <w:rPr>
          <w:rFonts w:ascii="Calibri" w:eastAsia="Calibri" w:hAnsi="Calibri" w:cs="Calibri"/>
        </w:rPr>
        <w:tab/>
      </w:r>
      <w:r w:rsidRPr="008050B1">
        <w:rPr>
          <w:rFonts w:ascii="Calibri" w:eastAsia="Calibri" w:hAnsi="Calibri" w:cs="Calibri"/>
          <w:b/>
        </w:rPr>
        <w:t xml:space="preserve">Be </w:t>
      </w:r>
      <w:r w:rsidR="008050B1">
        <w:rPr>
          <w:rFonts w:ascii="Calibri" w:eastAsia="Calibri" w:hAnsi="Calibri" w:cs="Calibri"/>
        </w:rPr>
        <w:tab/>
      </w:r>
      <w:r>
        <w:rPr>
          <w:rFonts w:ascii="Calibri" w:eastAsia="Calibri" w:hAnsi="Calibri" w:cs="Calibri"/>
        </w:rPr>
        <w:t xml:space="preserve">it </w:t>
      </w:r>
    </w:p>
    <w:p w14:paraId="727D95DC" w14:textId="77777777" w:rsidR="008050B1" w:rsidRDefault="00B23DCE" w:rsidP="008050B1">
      <w:pPr>
        <w:spacing w:after="0"/>
        <w:ind w:left="2880" w:firstLine="720"/>
        <w:rPr>
          <w:rFonts w:ascii="Calibri" w:eastAsia="Calibri" w:hAnsi="Calibri" w:cs="Calibri"/>
        </w:rPr>
      </w:pPr>
      <w:r w:rsidRPr="00044A26">
        <w:rPr>
          <w:rFonts w:ascii="Calibri" w:eastAsia="Calibri" w:hAnsi="Calibri" w:cs="Calibri"/>
          <w:u w:val="single"/>
        </w:rPr>
        <w:t>accord</w:t>
      </w:r>
      <w:r w:rsidRPr="00044A26">
        <w:rPr>
          <w:rFonts w:ascii="Calibri" w:eastAsia="Calibri" w:hAnsi="Calibri" w:cs="Calibri"/>
          <w:color w:val="FF33CC"/>
          <w:u w:val="single"/>
        </w:rPr>
        <w:t>ing</w:t>
      </w:r>
      <w:r w:rsidRPr="00044A26">
        <w:rPr>
          <w:rFonts w:ascii="Calibri" w:eastAsia="Calibri" w:hAnsi="Calibri" w:cs="Calibri"/>
          <w:u w:val="single"/>
        </w:rPr>
        <w:t xml:space="preserve"> to</w:t>
      </w:r>
      <w:r>
        <w:rPr>
          <w:rFonts w:ascii="Calibri" w:eastAsia="Calibri" w:hAnsi="Calibri" w:cs="Calibri"/>
        </w:rPr>
        <w:t xml:space="preserve"> </w:t>
      </w:r>
      <w:r w:rsidR="008050B1">
        <w:rPr>
          <w:rFonts w:ascii="Calibri" w:eastAsia="Calibri" w:hAnsi="Calibri" w:cs="Calibri"/>
        </w:rPr>
        <w:tab/>
      </w:r>
      <w:r>
        <w:rPr>
          <w:rFonts w:ascii="Calibri" w:eastAsia="Calibri" w:hAnsi="Calibri" w:cs="Calibri"/>
        </w:rPr>
        <w:t xml:space="preserve">the </w:t>
      </w:r>
      <w:r w:rsidR="008050B1">
        <w:rPr>
          <w:rFonts w:ascii="Calibri" w:eastAsia="Calibri" w:hAnsi="Calibri" w:cs="Calibri"/>
        </w:rPr>
        <w:t xml:space="preserve">    </w:t>
      </w:r>
      <w:r w:rsidRPr="008050B1">
        <w:rPr>
          <w:rFonts w:ascii="Calibri" w:eastAsia="Calibri" w:hAnsi="Calibri" w:cs="Calibri"/>
          <w:b/>
        </w:rPr>
        <w:t>will</w:t>
      </w:r>
      <w:r>
        <w:rPr>
          <w:rFonts w:ascii="Calibri" w:eastAsia="Calibri" w:hAnsi="Calibri" w:cs="Calibri"/>
        </w:rPr>
        <w:t xml:space="preserve"> </w:t>
      </w:r>
    </w:p>
    <w:p w14:paraId="56EB1B99" w14:textId="77777777" w:rsidR="00B23DCE" w:rsidRDefault="008050B1" w:rsidP="008050B1">
      <w:pPr>
        <w:spacing w:after="0"/>
        <w:ind w:left="4320"/>
        <w:rPr>
          <w:rFonts w:ascii="Calibri" w:eastAsia="Calibri" w:hAnsi="Calibri" w:cs="Calibri"/>
          <w:b/>
          <w:color w:val="004DBB"/>
        </w:rPr>
      </w:pPr>
      <w:r>
        <w:rPr>
          <w:rFonts w:ascii="Calibri" w:eastAsia="Calibri" w:hAnsi="Calibri" w:cs="Calibri"/>
        </w:rPr>
        <w:t xml:space="preserve">    </w:t>
      </w:r>
      <w:r w:rsidR="00B23DCE">
        <w:rPr>
          <w:rFonts w:ascii="Calibri" w:eastAsia="Calibri" w:hAnsi="Calibri" w:cs="Calibri"/>
        </w:rPr>
        <w:t xml:space="preserve">of </w:t>
      </w:r>
      <w:r>
        <w:rPr>
          <w:rFonts w:ascii="Calibri" w:eastAsia="Calibri" w:hAnsi="Calibri" w:cs="Calibri"/>
        </w:rPr>
        <w:tab/>
      </w:r>
      <w:r w:rsidR="00B23DCE">
        <w:rPr>
          <w:rFonts w:ascii="Calibri" w:eastAsia="Calibri" w:hAnsi="Calibri" w:cs="Calibri"/>
          <w:b/>
          <w:color w:val="004DBB"/>
        </w:rPr>
        <w:t xml:space="preserve">the </w:t>
      </w:r>
      <w:r>
        <w:rPr>
          <w:rFonts w:ascii="Calibri" w:eastAsia="Calibri" w:hAnsi="Calibri" w:cs="Calibri"/>
          <w:b/>
          <w:color w:val="004DBB"/>
        </w:rPr>
        <w:t xml:space="preserve">    </w:t>
      </w:r>
      <w:r w:rsidR="00B23DCE">
        <w:rPr>
          <w:rFonts w:ascii="Calibri" w:eastAsia="Calibri" w:hAnsi="Calibri" w:cs="Calibri"/>
          <w:b/>
          <w:color w:val="004DBB"/>
        </w:rPr>
        <w:t>Lord</w:t>
      </w:r>
    </w:p>
    <w:p w14:paraId="148E8E08" w14:textId="77777777" w:rsidR="007E4546" w:rsidRDefault="007E4546" w:rsidP="008050B1">
      <w:pPr>
        <w:spacing w:after="0"/>
        <w:ind w:left="4320"/>
        <w:rPr>
          <w:rFonts w:ascii="Calibri" w:eastAsia="Calibri" w:hAnsi="Calibri" w:cs="Calibri"/>
        </w:rPr>
      </w:pPr>
    </w:p>
    <w:p w14:paraId="3BEB8D64" w14:textId="77777777" w:rsidR="008050B1" w:rsidRDefault="008050B1" w:rsidP="00F11104">
      <w:pPr>
        <w:spacing w:after="0"/>
        <w:ind w:left="0"/>
        <w:rPr>
          <w:rFonts w:ascii="Calibri" w:eastAsia="Calibri" w:hAnsi="Calibri" w:cs="Calibri"/>
        </w:rPr>
      </w:pPr>
      <w:r>
        <w:rPr>
          <w:rFonts w:ascii="Calibri" w:eastAsia="Calibri" w:hAnsi="Calibri" w:cs="Calibri"/>
        </w:rPr>
        <w:t xml:space="preserve"> </w:t>
      </w:r>
      <w:r w:rsidR="00202107">
        <w:rPr>
          <w:rFonts w:ascii="Calibri" w:eastAsia="Calibri" w:hAnsi="Calibri" w:cs="Calibri"/>
        </w:rPr>
        <w:t xml:space="preserve"> </w:t>
      </w:r>
      <w:proofErr w:type="gramStart"/>
      <w:r w:rsidR="002133E8">
        <w:rPr>
          <w:rFonts w:ascii="Calibri" w:eastAsia="Calibri" w:hAnsi="Calibri" w:cs="Calibri"/>
          <w:b/>
        </w:rPr>
        <w:t xml:space="preserve">But </w:t>
      </w:r>
      <w:r w:rsidR="00B23DCE">
        <w:rPr>
          <w:rFonts w:ascii="Calibri" w:eastAsia="Calibri" w:hAnsi="Calibri" w:cs="Calibri"/>
        </w:rPr>
        <w:t xml:space="preserve"> </w:t>
      </w:r>
      <w:r w:rsidR="00B23DCE" w:rsidRPr="00351416">
        <w:rPr>
          <w:rFonts w:ascii="Calibri" w:eastAsia="Calibri" w:hAnsi="Calibri" w:cs="Calibri"/>
          <w:b/>
          <w:color w:val="CC0099"/>
          <w:highlight w:val="lightGray"/>
          <w:u w:val="single"/>
        </w:rPr>
        <w:t>behold</w:t>
      </w:r>
      <w:proofErr w:type="gramEnd"/>
      <w:r w:rsidR="00B23DCE">
        <w:rPr>
          <w:rFonts w:ascii="Calibri" w:eastAsia="Calibri" w:hAnsi="Calibri" w:cs="Calibri"/>
        </w:rPr>
        <w:t xml:space="preserve"> </w:t>
      </w:r>
      <w:r w:rsidR="00F11104">
        <w:rPr>
          <w:rFonts w:ascii="Calibri" w:eastAsia="Calibri" w:hAnsi="Calibri" w:cs="Calibri"/>
        </w:rPr>
        <w:tab/>
      </w:r>
      <w:r w:rsidR="00B23DCE" w:rsidRPr="008050B1">
        <w:rPr>
          <w:rFonts w:ascii="Calibri" w:eastAsia="Calibri" w:hAnsi="Calibri" w:cs="Calibri"/>
          <w:b/>
          <w:color w:val="00B0F0"/>
        </w:rPr>
        <w:t>o</w:t>
      </w:r>
      <w:r w:rsidR="00B23DCE" w:rsidRPr="008050B1">
        <w:rPr>
          <w:rFonts w:ascii="Calibri" w:eastAsia="Calibri" w:hAnsi="Calibri" w:cs="Calibri"/>
          <w:b/>
          <w:color w:val="F79646" w:themeColor="accent6"/>
        </w:rPr>
        <w:t>ur</w:t>
      </w:r>
      <w:r w:rsidR="00B23DCE">
        <w:rPr>
          <w:rFonts w:ascii="Calibri" w:eastAsia="Calibri" w:hAnsi="Calibri" w:cs="Calibri"/>
        </w:rPr>
        <w:t xml:space="preserve"> </w:t>
      </w:r>
      <w:r w:rsidR="00B23DCE" w:rsidRPr="008050B1">
        <w:rPr>
          <w:rFonts w:ascii="Calibri" w:eastAsia="Calibri" w:hAnsi="Calibri" w:cs="Calibri"/>
          <w:b/>
        </w:rPr>
        <w:t>work</w:t>
      </w:r>
      <w:r w:rsidR="00B23DCE">
        <w:rPr>
          <w:rFonts w:ascii="Calibri" w:eastAsia="Calibri" w:hAnsi="Calibri" w:cs="Calibri"/>
        </w:rPr>
        <w:t xml:space="preserve"> </w:t>
      </w:r>
    </w:p>
    <w:p w14:paraId="569C0FEA" w14:textId="77777777" w:rsidR="00B23DCE" w:rsidRDefault="00B23DCE" w:rsidP="008050B1">
      <w:pPr>
        <w:spacing w:after="0"/>
        <w:ind w:left="1440" w:firstLine="720"/>
        <w:rPr>
          <w:rFonts w:ascii="Calibri" w:eastAsia="Calibri" w:hAnsi="Calibri" w:cs="Calibri"/>
        </w:rPr>
      </w:pPr>
      <w:r>
        <w:rPr>
          <w:rFonts w:ascii="Calibri" w:eastAsia="Calibri" w:hAnsi="Calibri" w:cs="Calibri"/>
        </w:rPr>
        <w:t xml:space="preserve">is </w:t>
      </w:r>
      <w:r w:rsidR="008050B1">
        <w:rPr>
          <w:rFonts w:ascii="Calibri" w:eastAsia="Calibri" w:hAnsi="Calibri" w:cs="Calibri"/>
        </w:rPr>
        <w:tab/>
      </w:r>
      <w:r>
        <w:rPr>
          <w:rFonts w:ascii="Calibri" w:eastAsia="Calibri" w:hAnsi="Calibri" w:cs="Calibri"/>
        </w:rPr>
        <w:t xml:space="preserve">NOT </w:t>
      </w:r>
      <w:r w:rsidR="008050B1">
        <w:rPr>
          <w:rFonts w:ascii="Calibri" w:eastAsia="Calibri" w:hAnsi="Calibri" w:cs="Calibri"/>
        </w:rPr>
        <w:tab/>
      </w:r>
      <w:r w:rsidR="008050B1" w:rsidRPr="008050B1">
        <w:rPr>
          <w:rFonts w:ascii="Calibri" w:eastAsia="Calibri" w:hAnsi="Calibri" w:cs="Calibri"/>
          <w:b/>
        </w:rPr>
        <w:t>finished</w:t>
      </w:r>
    </w:p>
    <w:p w14:paraId="3C1B7500" w14:textId="77777777" w:rsidR="00B23DCE" w:rsidRPr="008050B1" w:rsidRDefault="008050B1" w:rsidP="00B23DCE">
      <w:pPr>
        <w:spacing w:after="0"/>
        <w:ind w:left="0"/>
        <w:rPr>
          <w:rFonts w:ascii="Calibri" w:eastAsia="Calibri" w:hAnsi="Calibri" w:cs="Calibri"/>
        </w:rPr>
      </w:pPr>
      <w:r>
        <w:rPr>
          <w:rFonts w:ascii="Calibri" w:eastAsia="Calibri" w:hAnsi="Calibri" w:cs="Calibri"/>
        </w:rPr>
        <w:t xml:space="preserve">  </w:t>
      </w:r>
      <w:r w:rsidR="00BD0759">
        <w:rPr>
          <w:rFonts w:ascii="Calibri" w:eastAsia="Calibri" w:hAnsi="Calibri" w:cs="Calibri"/>
        </w:rPr>
        <w:t xml:space="preserve">  </w:t>
      </w:r>
      <w:r>
        <w:rPr>
          <w:rFonts w:ascii="Calibri" w:eastAsia="Calibri" w:hAnsi="Calibri" w:cs="Calibri"/>
        </w:rPr>
        <w:t xml:space="preserve">  </w:t>
      </w:r>
      <w:proofErr w:type="gramStart"/>
      <w:r w:rsidR="00B23DCE" w:rsidRPr="008F688E">
        <w:rPr>
          <w:rFonts w:ascii="Calibri" w:eastAsia="Calibri" w:hAnsi="Calibri" w:cs="Calibri"/>
          <w:b/>
          <w:highlight w:val="lightGray"/>
          <w:u w:val="single"/>
        </w:rPr>
        <w:t>therefore</w:t>
      </w:r>
      <w:proofErr w:type="gramEnd"/>
      <w:r w:rsidR="00B23DCE">
        <w:rPr>
          <w:rFonts w:ascii="Calibri" w:eastAsia="Calibri" w:hAnsi="Calibri" w:cs="Calibri"/>
        </w:rPr>
        <w:t xml:space="preserve">     </w:t>
      </w:r>
      <w:r w:rsidR="00B23DCE" w:rsidRPr="00E3118F">
        <w:rPr>
          <w:rFonts w:ascii="Calibri" w:eastAsia="Calibri" w:hAnsi="Calibri" w:cs="Calibri"/>
          <w:b/>
          <w:color w:val="984806" w:themeColor="accent6" w:themeShade="80"/>
          <w:u w:val="single"/>
        </w:rPr>
        <w:t>they</w:t>
      </w:r>
      <w:r w:rsidR="00B23DCE" w:rsidRPr="008050B1">
        <w:rPr>
          <w:rFonts w:ascii="Calibri" w:eastAsia="Calibri" w:hAnsi="Calibri" w:cs="Calibri"/>
          <w:b/>
          <w:color w:val="984806" w:themeColor="accent6" w:themeShade="80"/>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sidR="00B23DCE" w:rsidRPr="00044A26">
        <w:rPr>
          <w:rFonts w:ascii="Calibri" w:eastAsia="Calibri" w:hAnsi="Calibri" w:cs="Calibri"/>
          <w:b/>
          <w:color w:val="984806" w:themeColor="accent6" w:themeShade="80"/>
          <w:u w:val="single"/>
        </w:rPr>
        <w:t>burn</w:t>
      </w:r>
      <w:r w:rsidR="00B23DCE" w:rsidRPr="008050B1">
        <w:rPr>
          <w:rFonts w:ascii="Calibri" w:eastAsia="Calibri" w:hAnsi="Calibri" w:cs="Calibri"/>
        </w:rPr>
        <w:t xml:space="preserve"> </w:t>
      </w:r>
      <w:r w:rsidRPr="008050B1">
        <w:rPr>
          <w:rFonts w:ascii="Calibri" w:eastAsia="Calibri" w:hAnsi="Calibri" w:cs="Calibri"/>
        </w:rPr>
        <w:tab/>
      </w:r>
      <w:r w:rsidRPr="008050B1">
        <w:rPr>
          <w:rFonts w:ascii="Calibri" w:eastAsia="Calibri" w:hAnsi="Calibri" w:cs="Calibri"/>
        </w:rPr>
        <w:tab/>
        <w:t xml:space="preserve">           </w:t>
      </w:r>
      <w:r w:rsidR="00B23DCE" w:rsidRPr="005A5D96">
        <w:rPr>
          <w:rFonts w:ascii="Calibri" w:eastAsia="Calibri" w:hAnsi="Calibri" w:cs="Calibri"/>
          <w:b/>
          <w:color w:val="00B0F0"/>
          <w:u w:val="single"/>
        </w:rPr>
        <w:t>u</w:t>
      </w:r>
      <w:r w:rsidR="00B23DCE" w:rsidRPr="005A5D96">
        <w:rPr>
          <w:rFonts w:ascii="Calibri" w:eastAsia="Calibri" w:hAnsi="Calibri" w:cs="Calibri"/>
          <w:b/>
          <w:color w:val="F79646" w:themeColor="accent6"/>
          <w:u w:val="single"/>
        </w:rPr>
        <w:t>s</w:t>
      </w:r>
      <w:r w:rsidR="00B23DCE" w:rsidRPr="008050B1">
        <w:rPr>
          <w:rFonts w:ascii="Calibri" w:eastAsia="Calibri" w:hAnsi="Calibri" w:cs="Calibri"/>
          <w:b/>
          <w:color w:val="F79646" w:themeColor="accent6"/>
        </w:rPr>
        <w:t xml:space="preserve"> </w:t>
      </w:r>
      <w:r w:rsidRPr="008050B1">
        <w:rPr>
          <w:rFonts w:ascii="Calibri" w:eastAsia="Calibri" w:hAnsi="Calibri" w:cs="Calibri"/>
        </w:rPr>
        <w:t xml:space="preserve">  </w:t>
      </w:r>
      <w:r w:rsidR="002133E8">
        <w:rPr>
          <w:rFonts w:ascii="Calibri" w:eastAsia="Calibri" w:hAnsi="Calibri" w:cs="Calibri"/>
        </w:rPr>
        <w:t>NOT</w:t>
      </w:r>
    </w:p>
    <w:p w14:paraId="0464578C" w14:textId="77777777" w:rsidR="00B23DCE" w:rsidRDefault="00B23DCE" w:rsidP="00B23DCE">
      <w:pPr>
        <w:spacing w:after="0"/>
        <w:ind w:left="0"/>
        <w:rPr>
          <w:rFonts w:ascii="Calibri" w:eastAsia="Calibri" w:hAnsi="Calibri" w:cs="Calibri"/>
        </w:rPr>
      </w:pPr>
    </w:p>
    <w:p w14:paraId="187F4178" w14:textId="77777777" w:rsidR="007C72C1" w:rsidRDefault="007C72C1" w:rsidP="00B23DCE">
      <w:pPr>
        <w:spacing w:after="0"/>
        <w:ind w:left="0"/>
        <w:rPr>
          <w:rFonts w:ascii="Calibri" w:eastAsia="Calibri" w:hAnsi="Calibri" w:cs="Calibri"/>
        </w:rPr>
      </w:pPr>
    </w:p>
    <w:p w14:paraId="64FF677E" w14:textId="77777777" w:rsidR="00B23DCE" w:rsidRPr="00F00D6D" w:rsidRDefault="00B23DCE" w:rsidP="00B23DCE">
      <w:pPr>
        <w:spacing w:after="0"/>
        <w:ind w:left="0"/>
        <w:jc w:val="center"/>
        <w:rPr>
          <w:i/>
        </w:rPr>
      </w:pPr>
      <w:r w:rsidRPr="00F00D6D">
        <w:rPr>
          <w:i/>
        </w:rPr>
        <w:t xml:space="preserve">Alma &amp; Amulek Serve </w:t>
      </w:r>
      <w:proofErr w:type="gramStart"/>
      <w:r w:rsidRPr="00F00D6D">
        <w:rPr>
          <w:i/>
        </w:rPr>
        <w:t>As</w:t>
      </w:r>
      <w:proofErr w:type="gramEnd"/>
      <w:r w:rsidRPr="00F00D6D">
        <w:rPr>
          <w:i/>
        </w:rPr>
        <w:t xml:space="preserve"> an Example (Type)</w:t>
      </w:r>
    </w:p>
    <w:p w14:paraId="353230E1" w14:textId="77777777" w:rsidR="00B23DCE" w:rsidRPr="00F00D6D" w:rsidRDefault="00B23DCE" w:rsidP="00B23DCE">
      <w:pPr>
        <w:spacing w:after="0"/>
        <w:ind w:left="0"/>
        <w:jc w:val="center"/>
        <w:rPr>
          <w:i/>
        </w:rPr>
      </w:pPr>
      <w:r w:rsidRPr="00F00D6D">
        <w:rPr>
          <w:i/>
        </w:rPr>
        <w:t>for Just Men (Christ) Who Will Face Mockery</w:t>
      </w:r>
    </w:p>
    <w:p w14:paraId="6189F4FD" w14:textId="77777777" w:rsidR="00B23DCE" w:rsidRDefault="00B23DCE" w:rsidP="00B23DCE">
      <w:pPr>
        <w:spacing w:after="0"/>
        <w:ind w:left="0"/>
        <w:rPr>
          <w:rFonts w:ascii="Calibri" w:eastAsia="Calibri" w:hAnsi="Calibri" w:cs="Calibri"/>
        </w:rPr>
      </w:pPr>
    </w:p>
    <w:p w14:paraId="0488722B" w14:textId="77777777" w:rsidR="00B23DCE" w:rsidRDefault="00B23DCE" w:rsidP="00B23DCE">
      <w:pPr>
        <w:spacing w:after="0"/>
        <w:ind w:left="0"/>
        <w:rPr>
          <w:rFonts w:ascii="Calibri" w:eastAsia="Calibri" w:hAnsi="Calibri" w:cs="Calibri"/>
          <w:b/>
        </w:rPr>
      </w:pPr>
      <w:r>
        <w:rPr>
          <w:rFonts w:ascii="Calibri" w:eastAsia="Calibri" w:hAnsi="Calibri" w:cs="Calibri"/>
        </w:rPr>
        <w:t xml:space="preserve"> 14 </w:t>
      </w:r>
      <w:r w:rsidRPr="005A5D96">
        <w:rPr>
          <w:rFonts w:ascii="Calibri" w:eastAsia="Calibri" w:hAnsi="Calibri" w:cs="Calibri"/>
          <w:b/>
          <w:highlight w:val="lightGray"/>
          <w:u w:val="single"/>
        </w:rPr>
        <w:t>Now</w:t>
      </w:r>
      <w:r>
        <w:rPr>
          <w:rFonts w:ascii="Calibri" w:eastAsia="Calibri" w:hAnsi="Calibri" w:cs="Calibri"/>
          <w:b/>
        </w:rPr>
        <w:t xml:space="preserve">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p>
    <w:p w14:paraId="01909073" w14:textId="77777777" w:rsidR="00D93E21" w:rsidRDefault="007C72C1" w:rsidP="00B23DCE">
      <w:pPr>
        <w:spacing w:after="0"/>
        <w:ind w:left="0"/>
        <w:rPr>
          <w:rFonts w:ascii="Calibri" w:eastAsia="Calibri" w:hAnsi="Calibri" w:cs="Calibri"/>
          <w:color w:val="00B050"/>
        </w:rPr>
      </w:pPr>
      <w:r w:rsidRPr="000442A0">
        <w:rPr>
          <w:rFonts w:ascii="Calibri" w:eastAsia="Calibri" w:hAnsi="Calibri" w:cs="Calibri"/>
          <w:b/>
        </w:rPr>
        <w:t xml:space="preserve">      </w:t>
      </w:r>
      <w:r w:rsidR="00B23DCE" w:rsidRPr="000442A0">
        <w:rPr>
          <w:rFonts w:ascii="Calibri" w:eastAsia="Calibri" w:hAnsi="Calibri" w:cs="Calibri"/>
          <w:b/>
        </w:rPr>
        <w:t xml:space="preserve">that </w:t>
      </w:r>
      <w:r w:rsidR="00B23DCE" w:rsidRPr="000442A0">
        <w:rPr>
          <w:rFonts w:ascii="Calibri" w:eastAsia="Calibri" w:hAnsi="Calibri" w:cs="Calibri"/>
          <w:b/>
          <w:color w:val="00B050"/>
        </w:rPr>
        <w:t>when</w:t>
      </w:r>
      <w:r w:rsidR="00B23DCE" w:rsidRPr="000442A0">
        <w:rPr>
          <w:rFonts w:ascii="Calibri" w:eastAsia="Calibri" w:hAnsi="Calibri" w:cs="Calibri"/>
          <w:color w:val="00B050"/>
        </w:rPr>
        <w:t xml:space="preserve"> </w:t>
      </w:r>
    </w:p>
    <w:p w14:paraId="2202416E" w14:textId="75E047A9" w:rsidR="007C72C1" w:rsidRDefault="00D93E21" w:rsidP="00B23DCE">
      <w:pPr>
        <w:spacing w:after="0"/>
        <w:ind w:left="0"/>
        <w:rPr>
          <w:rFonts w:ascii="Calibri" w:eastAsia="Calibri" w:hAnsi="Calibri" w:cs="Calibri"/>
        </w:rPr>
      </w:pPr>
      <w:r>
        <w:rPr>
          <w:rFonts w:ascii="Calibri" w:eastAsia="Calibri" w:hAnsi="Calibri" w:cs="Calibri"/>
        </w:rPr>
        <w:t xml:space="preserve">       </w:t>
      </w:r>
      <w:bookmarkStart w:id="322" w:name="_Hlk492011131"/>
      <w:r w:rsidRPr="00D93E21">
        <w:rPr>
          <w:rFonts w:ascii="Calibri" w:eastAsia="Calibri" w:hAnsi="Calibri" w:cs="Calibri"/>
          <w:b/>
          <w:color w:val="F79646" w:themeColor="accent6"/>
          <w:sz w:val="18"/>
          <w:szCs w:val="18"/>
        </w:rPr>
        <w:t>[A]</w:t>
      </w:r>
      <w:bookmarkEnd w:id="322"/>
      <w:r w:rsidR="007C72C1">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B23DCE">
        <w:rPr>
          <w:rFonts w:ascii="Calibri" w:eastAsia="Calibri" w:hAnsi="Calibri" w:cs="Calibri"/>
        </w:rPr>
        <w:t xml:space="preserve">the </w:t>
      </w:r>
      <w:r w:rsidR="007C72C1">
        <w:rPr>
          <w:rFonts w:ascii="Calibri" w:eastAsia="Calibri" w:hAnsi="Calibri" w:cs="Calibri"/>
        </w:rPr>
        <w:tab/>
      </w:r>
      <w:r w:rsidR="00B23DCE">
        <w:rPr>
          <w:rFonts w:ascii="Calibri" w:eastAsia="Calibri" w:hAnsi="Calibri" w:cs="Calibri"/>
          <w:b/>
        </w:rPr>
        <w:t>bodies</w:t>
      </w:r>
      <w:r w:rsidR="00B23DCE">
        <w:rPr>
          <w:rFonts w:ascii="Calibri" w:eastAsia="Calibri" w:hAnsi="Calibri" w:cs="Calibri"/>
        </w:rPr>
        <w:t xml:space="preserve"> </w:t>
      </w:r>
      <w:r w:rsidR="007C72C1">
        <w:rPr>
          <w:rFonts w:ascii="Calibri" w:eastAsia="Calibri" w:hAnsi="Calibri" w:cs="Calibri"/>
        </w:rPr>
        <w:tab/>
      </w:r>
      <w:r w:rsidR="00B23DCE">
        <w:rPr>
          <w:rFonts w:ascii="Calibri" w:eastAsia="Calibri" w:hAnsi="Calibri" w:cs="Calibri"/>
        </w:rPr>
        <w:t xml:space="preserve">of </w:t>
      </w:r>
      <w:r w:rsidR="007C72C1">
        <w:rPr>
          <w:rFonts w:ascii="Calibri" w:eastAsia="Calibri" w:hAnsi="Calibri" w:cs="Calibri"/>
        </w:rPr>
        <w:tab/>
        <w:t xml:space="preserve">           </w:t>
      </w:r>
      <w:r w:rsidR="00B23DCE" w:rsidRPr="000442A0">
        <w:rPr>
          <w:rFonts w:ascii="Calibri" w:eastAsia="Calibri" w:hAnsi="Calibri" w:cs="Calibri"/>
          <w:b/>
        </w:rPr>
        <w:t>those</w:t>
      </w:r>
      <w:r w:rsidR="00B23DCE">
        <w:rPr>
          <w:rFonts w:ascii="Calibri" w:eastAsia="Calibri" w:hAnsi="Calibri" w:cs="Calibri"/>
        </w:rPr>
        <w:t xml:space="preserve"> </w:t>
      </w:r>
      <w:r w:rsidR="007E4546">
        <w:rPr>
          <w:rFonts w:ascii="Calibri" w:eastAsia="Calibri" w:hAnsi="Calibri" w:cs="Calibri"/>
        </w:rPr>
        <w:tab/>
      </w:r>
      <w:r w:rsidR="007E4546">
        <w:rPr>
          <w:rFonts w:ascii="Calibri" w:eastAsia="Calibri" w:hAnsi="Calibri" w:cs="Calibri"/>
        </w:rPr>
        <w:tab/>
      </w:r>
      <w:r w:rsidR="007E4546">
        <w:rPr>
          <w:rFonts w:ascii="Calibri" w:eastAsia="Calibri" w:hAnsi="Calibri" w:cs="Calibri"/>
        </w:rPr>
        <w:tab/>
      </w:r>
      <w:r w:rsidR="007E4546">
        <w:rPr>
          <w:rFonts w:ascii="Calibri" w:eastAsia="Calibri" w:hAnsi="Calibri" w:cs="Calibri"/>
        </w:rPr>
        <w:tab/>
        <w:t xml:space="preserve">        </w:t>
      </w:r>
      <w:r w:rsidR="007E4546" w:rsidRPr="007E4546">
        <w:rPr>
          <w:rFonts w:ascii="Calibri" w:eastAsia="Calibri" w:hAnsi="Calibri" w:cs="Calibri"/>
          <w:sz w:val="18"/>
          <w:szCs w:val="18"/>
        </w:rPr>
        <w:t xml:space="preserve"> </w:t>
      </w:r>
      <w:proofErr w:type="spellStart"/>
      <w:r w:rsidR="00A81819">
        <w:rPr>
          <w:rFonts w:ascii="Calibri" w:eastAsia="Calibri" w:hAnsi="Calibri" w:cs="Calibri"/>
          <w:sz w:val="18"/>
          <w:szCs w:val="18"/>
        </w:rPr>
        <w:t>hh</w:t>
      </w:r>
      <w:proofErr w:type="spellEnd"/>
    </w:p>
    <w:p w14:paraId="4B94CE89" w14:textId="10E27610" w:rsidR="007C72C1" w:rsidRDefault="00D93E21" w:rsidP="00D93E21">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007E4546">
        <w:rPr>
          <w:rFonts w:ascii="Calibri" w:eastAsia="Calibri" w:hAnsi="Calibri" w:cs="Calibri"/>
          <w:b/>
          <w:color w:val="F79646" w:themeColor="accent6"/>
          <w:sz w:val="18"/>
          <w:szCs w:val="18"/>
        </w:rPr>
        <w:t xml:space="preserve"> </w:t>
      </w:r>
      <w:r>
        <w:rPr>
          <w:rFonts w:ascii="Calibri" w:eastAsia="Calibri" w:hAnsi="Calibri" w:cs="Calibri"/>
          <w:b/>
          <w:color w:val="F79646" w:themeColor="accent6"/>
          <w:sz w:val="18"/>
          <w:szCs w:val="18"/>
        </w:rPr>
        <w:t xml:space="preserve"> </w:t>
      </w:r>
      <w:r w:rsidR="00961BA7">
        <w:rPr>
          <w:rFonts w:ascii="Calibri" w:eastAsia="Calibri" w:hAnsi="Calibri" w:cs="Calibri"/>
          <w:b/>
          <w:color w:val="F79646" w:themeColor="accent6"/>
          <w:sz w:val="18"/>
          <w:szCs w:val="18"/>
        </w:rPr>
        <w:t xml:space="preserve">    </w:t>
      </w:r>
      <w:r w:rsidRPr="00D93E21">
        <w:rPr>
          <w:rFonts w:ascii="Calibri" w:eastAsia="Calibri" w:hAnsi="Calibri" w:cs="Calibri"/>
          <w:b/>
          <w:color w:val="F79646" w:themeColor="accent6"/>
          <w:sz w:val="18"/>
          <w:szCs w:val="18"/>
        </w:rPr>
        <w:t>[</w:t>
      </w:r>
      <w:r w:rsidR="007E4546">
        <w:rPr>
          <w:rFonts w:ascii="Calibri" w:eastAsia="Calibri" w:hAnsi="Calibri" w:cs="Calibri"/>
          <w:b/>
          <w:color w:val="F79646" w:themeColor="accent6"/>
          <w:sz w:val="18"/>
          <w:szCs w:val="18"/>
        </w:rPr>
        <w:t>B</w:t>
      </w:r>
      <w:r w:rsidRPr="00D93E21">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sidR="00B23DCE" w:rsidRPr="000442A0">
        <w:rPr>
          <w:rFonts w:ascii="Calibri" w:eastAsia="Calibri" w:hAnsi="Calibri" w:cs="Calibri"/>
          <w:b/>
        </w:rPr>
        <w:t xml:space="preserve">who </w:t>
      </w:r>
      <w:r w:rsidR="007C72C1">
        <w:rPr>
          <w:rFonts w:ascii="Calibri" w:eastAsia="Calibri" w:hAnsi="Calibri" w:cs="Calibri"/>
        </w:rPr>
        <w:tab/>
      </w:r>
      <w:r w:rsidR="00B23DCE">
        <w:rPr>
          <w:rFonts w:ascii="Calibri" w:eastAsia="Calibri" w:hAnsi="Calibri" w:cs="Calibri"/>
        </w:rPr>
        <w:t xml:space="preserve">had </w:t>
      </w:r>
      <w:r w:rsidR="007C72C1">
        <w:rPr>
          <w:rFonts w:ascii="Calibri" w:eastAsia="Calibri" w:hAnsi="Calibri" w:cs="Calibri"/>
        </w:rPr>
        <w:tab/>
      </w:r>
      <w:r w:rsidR="00B23DCE">
        <w:rPr>
          <w:rFonts w:ascii="Calibri" w:eastAsia="Calibri" w:hAnsi="Calibri" w:cs="Calibri"/>
        </w:rPr>
        <w:t xml:space="preserve">been </w:t>
      </w:r>
      <w:r w:rsidR="007C72C1">
        <w:rPr>
          <w:rFonts w:ascii="Calibri" w:eastAsia="Calibri" w:hAnsi="Calibri" w:cs="Calibri"/>
        </w:rPr>
        <w:tab/>
      </w:r>
      <w:r w:rsidR="00B23DCE" w:rsidRPr="00044A26">
        <w:rPr>
          <w:rFonts w:ascii="Calibri" w:eastAsia="Calibri" w:hAnsi="Calibri" w:cs="Calibri"/>
          <w:b/>
          <w:color w:val="984806" w:themeColor="accent6" w:themeShade="80"/>
          <w:highlight w:val="lightGray"/>
          <w:u w:val="single"/>
        </w:rPr>
        <w:t>cast</w:t>
      </w:r>
      <w:r w:rsidR="00B23DCE" w:rsidRPr="000442A0">
        <w:rPr>
          <w:rFonts w:ascii="Calibri" w:eastAsia="Calibri" w:hAnsi="Calibri" w:cs="Calibri"/>
          <w:b/>
          <w:color w:val="984806" w:themeColor="accent6" w:themeShade="80"/>
        </w:rPr>
        <w:t xml:space="preserve"> </w:t>
      </w:r>
      <w:r w:rsidR="007C72C1" w:rsidRPr="000442A0">
        <w:rPr>
          <w:rFonts w:ascii="Calibri" w:eastAsia="Calibri" w:hAnsi="Calibri" w:cs="Calibri"/>
          <w:b/>
          <w:color w:val="984806" w:themeColor="accent6" w:themeShade="80"/>
        </w:rPr>
        <w:t xml:space="preserve">   </w:t>
      </w:r>
      <w:r w:rsidR="00B23DCE" w:rsidRPr="000442A0">
        <w:rPr>
          <w:rFonts w:ascii="Calibri" w:eastAsia="Calibri" w:hAnsi="Calibri" w:cs="Calibri"/>
          <w:b/>
          <w:color w:val="984806" w:themeColor="accent6" w:themeShade="80"/>
        </w:rPr>
        <w:t>into</w:t>
      </w:r>
      <w:r w:rsidR="00B23DCE" w:rsidRPr="000442A0">
        <w:rPr>
          <w:rFonts w:ascii="Calibri" w:eastAsia="Calibri" w:hAnsi="Calibri" w:cs="Calibri"/>
          <w:color w:val="984806" w:themeColor="accent6" w:themeShade="80"/>
        </w:rPr>
        <w:t xml:space="preserve"> </w:t>
      </w:r>
      <w:r w:rsidR="007C72C1">
        <w:rPr>
          <w:rFonts w:ascii="Calibri" w:eastAsia="Calibri" w:hAnsi="Calibri" w:cs="Calibri"/>
        </w:rPr>
        <w:tab/>
      </w:r>
      <w:r w:rsidR="00B23DCE">
        <w:rPr>
          <w:rFonts w:ascii="Calibri" w:eastAsia="Calibri" w:hAnsi="Calibri" w:cs="Calibri"/>
        </w:rPr>
        <w:t xml:space="preserve">the </w:t>
      </w:r>
      <w:r w:rsidR="007C72C1">
        <w:rPr>
          <w:rFonts w:ascii="Calibri" w:eastAsia="Calibri" w:hAnsi="Calibri" w:cs="Calibri"/>
        </w:rPr>
        <w:tab/>
      </w:r>
      <w:r w:rsidR="00B23DCE" w:rsidRPr="00044A26">
        <w:rPr>
          <w:rFonts w:ascii="Calibri" w:eastAsia="Calibri" w:hAnsi="Calibri" w:cs="Calibri"/>
          <w:b/>
          <w:color w:val="FF0000"/>
          <w:highlight w:val="lightGray"/>
          <w:u w:val="single"/>
        </w:rPr>
        <w:t>fire</w:t>
      </w:r>
      <w:r w:rsidR="00B23DCE" w:rsidRPr="007C72C1">
        <w:rPr>
          <w:rFonts w:ascii="Calibri" w:eastAsia="Calibri" w:hAnsi="Calibri" w:cs="Calibri"/>
          <w:b/>
          <w:color w:val="FF0000"/>
        </w:rPr>
        <w:t xml:space="preserve"> </w:t>
      </w:r>
    </w:p>
    <w:p w14:paraId="26C43E3E" w14:textId="3557FAD0" w:rsidR="007C72C1" w:rsidRDefault="007E4546" w:rsidP="007E4546">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00961BA7">
        <w:rPr>
          <w:rFonts w:ascii="Calibri" w:eastAsia="Calibri" w:hAnsi="Calibri" w:cs="Calibri"/>
          <w:b/>
          <w:color w:val="F79646" w:themeColor="accent6"/>
          <w:sz w:val="18"/>
          <w:szCs w:val="18"/>
        </w:rPr>
        <w:t xml:space="preserve">    </w:t>
      </w:r>
      <w:r>
        <w:rPr>
          <w:rFonts w:ascii="Calibri" w:eastAsia="Calibri" w:hAnsi="Calibri" w:cs="Calibri"/>
          <w:b/>
          <w:color w:val="F79646" w:themeColor="accent6"/>
          <w:sz w:val="18"/>
          <w:szCs w:val="18"/>
        </w:rPr>
        <w:t xml:space="preserve"> </w:t>
      </w:r>
      <w:bookmarkStart w:id="323" w:name="_Hlk492011291"/>
      <w:r w:rsidR="00961BA7">
        <w:rPr>
          <w:rFonts w:ascii="Calibri" w:eastAsia="Calibri" w:hAnsi="Calibri" w:cs="Calibri"/>
          <w:b/>
          <w:color w:val="F79646" w:themeColor="accent6"/>
          <w:sz w:val="18"/>
          <w:szCs w:val="18"/>
        </w:rPr>
        <w:t xml:space="preserve">    </w:t>
      </w:r>
      <w:r w:rsidRPr="00D93E21">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C</w:t>
      </w:r>
      <w:r w:rsidRPr="00D93E21">
        <w:rPr>
          <w:rFonts w:ascii="Calibri" w:eastAsia="Calibri" w:hAnsi="Calibri" w:cs="Calibri"/>
          <w:b/>
          <w:color w:val="F79646" w:themeColor="accent6"/>
          <w:sz w:val="18"/>
          <w:szCs w:val="18"/>
        </w:rPr>
        <w:t>]</w:t>
      </w:r>
      <w:bookmarkEnd w:id="323"/>
      <w:r>
        <w:rPr>
          <w:rFonts w:ascii="Calibri" w:eastAsia="Calibri" w:hAnsi="Calibri" w:cs="Calibri"/>
          <w:b/>
          <w:color w:val="F79646" w:themeColor="accent6"/>
          <w:sz w:val="18"/>
          <w:szCs w:val="18"/>
        </w:rPr>
        <w:tab/>
      </w:r>
      <w:r>
        <w:rPr>
          <w:rFonts w:ascii="Calibri" w:eastAsia="Calibri" w:hAnsi="Calibri" w:cs="Calibri"/>
          <w:b/>
          <w:color w:val="F79646" w:themeColor="accent6"/>
          <w:sz w:val="18"/>
          <w:szCs w:val="18"/>
        </w:rPr>
        <w:tab/>
      </w:r>
      <w:r w:rsidR="00B23DCE">
        <w:rPr>
          <w:rFonts w:ascii="Calibri" w:eastAsia="Calibri" w:hAnsi="Calibri" w:cs="Calibri"/>
        </w:rPr>
        <w:t xml:space="preserve">were </w:t>
      </w:r>
      <w:r w:rsidR="007C72C1">
        <w:rPr>
          <w:rFonts w:ascii="Calibri" w:eastAsia="Calibri" w:hAnsi="Calibri" w:cs="Calibri"/>
        </w:rPr>
        <w:tab/>
      </w:r>
      <w:r w:rsidR="007C72C1">
        <w:rPr>
          <w:rFonts w:ascii="Calibri" w:eastAsia="Calibri" w:hAnsi="Calibri" w:cs="Calibri"/>
        </w:rPr>
        <w:tab/>
      </w:r>
      <w:r w:rsidR="00B23DCE" w:rsidRPr="007C72C1">
        <w:rPr>
          <w:rFonts w:ascii="Calibri" w:eastAsia="Calibri" w:hAnsi="Calibri" w:cs="Calibri"/>
          <w:b/>
          <w:color w:val="984806" w:themeColor="accent6" w:themeShade="80"/>
          <w:u w:val="single"/>
        </w:rPr>
        <w:t>consumed</w:t>
      </w:r>
    </w:p>
    <w:p w14:paraId="519491DC" w14:textId="77777777" w:rsidR="00B23DCE" w:rsidRDefault="00B23DCE" w:rsidP="007C72C1">
      <w:pPr>
        <w:spacing w:after="0"/>
        <w:ind w:left="1440" w:firstLine="720"/>
        <w:rPr>
          <w:rFonts w:ascii="Calibri" w:eastAsia="Calibri" w:hAnsi="Calibri" w:cs="Calibri"/>
        </w:rPr>
      </w:pPr>
      <w:r>
        <w:rPr>
          <w:rFonts w:ascii="Calibri" w:eastAsia="Calibri" w:hAnsi="Calibri" w:cs="Calibri"/>
        </w:rPr>
        <w:t xml:space="preserve"> </w:t>
      </w:r>
    </w:p>
    <w:p w14:paraId="4BAC8DBF" w14:textId="77777777" w:rsidR="007E4546" w:rsidRDefault="007E4546" w:rsidP="00B23DCE">
      <w:pPr>
        <w:spacing w:after="0"/>
        <w:ind w:left="0"/>
        <w:rPr>
          <w:rFonts w:ascii="Calibri" w:eastAsia="Calibri" w:hAnsi="Calibri" w:cs="Calibri"/>
        </w:rPr>
      </w:pPr>
      <w:r>
        <w:rPr>
          <w:rFonts w:ascii="Calibri" w:eastAsia="Calibri" w:hAnsi="Calibri" w:cs="Calibri"/>
        </w:rPr>
        <w:t xml:space="preserve">      </w:t>
      </w:r>
      <w:r w:rsidR="00B23DCE" w:rsidRPr="000442A0">
        <w:rPr>
          <w:rFonts w:ascii="Calibri" w:eastAsia="Calibri" w:hAnsi="Calibri" w:cs="Calibri"/>
          <w:b/>
        </w:rPr>
        <w:t>and</w:t>
      </w:r>
      <w:r w:rsidR="007C72C1">
        <w:rPr>
          <w:rFonts w:ascii="Calibri" w:eastAsia="Calibri" w:hAnsi="Calibri" w:cs="Calibri"/>
        </w:rPr>
        <w:tab/>
      </w:r>
      <w:r w:rsidR="00B23DCE">
        <w:rPr>
          <w:rFonts w:ascii="Calibri" w:eastAsia="Calibri" w:hAnsi="Calibri" w:cs="Calibri"/>
        </w:rPr>
        <w:t xml:space="preserve">also </w:t>
      </w:r>
    </w:p>
    <w:p w14:paraId="35C6B6A6" w14:textId="77777777" w:rsidR="007C72C1" w:rsidRDefault="007E4546" w:rsidP="00B23DCE">
      <w:pPr>
        <w:spacing w:after="0"/>
        <w:ind w:left="0"/>
        <w:rPr>
          <w:rFonts w:ascii="Calibri" w:eastAsia="Calibri" w:hAnsi="Calibri" w:cs="Calibri"/>
        </w:rPr>
      </w:pPr>
      <w:r>
        <w:rPr>
          <w:rFonts w:ascii="Calibri" w:eastAsia="Calibri" w:hAnsi="Calibri" w:cs="Calibri"/>
        </w:rPr>
        <w:t xml:space="preserve">       </w:t>
      </w:r>
      <w:r w:rsidRPr="00D93E21">
        <w:rPr>
          <w:rFonts w:ascii="Calibri" w:eastAsia="Calibri" w:hAnsi="Calibri" w:cs="Calibri"/>
          <w:b/>
          <w:color w:val="F79646" w:themeColor="accent6"/>
          <w:sz w:val="18"/>
          <w:szCs w:val="18"/>
        </w:rPr>
        <w:t>[A]</w:t>
      </w:r>
      <w:r>
        <w:rPr>
          <w:rFonts w:ascii="Calibri" w:eastAsia="Calibri" w:hAnsi="Calibri" w:cs="Calibri"/>
        </w:rPr>
        <w:t xml:space="preserve"> [</w:t>
      </w:r>
      <w:r w:rsidRPr="007E4546">
        <w:rPr>
          <w:rFonts w:ascii="Calibri" w:eastAsia="Calibri" w:hAnsi="Calibri" w:cs="Calibri"/>
          <w:b/>
          <w:color w:val="00B050"/>
        </w:rPr>
        <w:t>when</w:t>
      </w:r>
      <w:r>
        <w:rPr>
          <w:rFonts w:ascii="Calibri" w:eastAsia="Calibri" w:hAnsi="Calibri" w:cs="Calibri"/>
        </w:rPr>
        <w:t>]</w:t>
      </w:r>
      <w:r w:rsidR="007C72C1">
        <w:rPr>
          <w:rFonts w:ascii="Calibri" w:eastAsia="Calibri" w:hAnsi="Calibri" w:cs="Calibri"/>
        </w:rPr>
        <w:tab/>
      </w:r>
      <w:r w:rsidR="007C72C1">
        <w:rPr>
          <w:rFonts w:ascii="Calibri" w:eastAsia="Calibri" w:hAnsi="Calibri" w:cs="Calibri"/>
        </w:rPr>
        <w:tab/>
      </w:r>
      <w:r>
        <w:rPr>
          <w:rFonts w:ascii="Calibri" w:eastAsia="Calibri" w:hAnsi="Calibri" w:cs="Calibri"/>
        </w:rPr>
        <w:tab/>
      </w:r>
      <w:r w:rsidR="00B23DCE">
        <w:rPr>
          <w:rFonts w:ascii="Calibri" w:eastAsia="Calibri" w:hAnsi="Calibri" w:cs="Calibri"/>
        </w:rPr>
        <w:t xml:space="preserve">the </w:t>
      </w:r>
      <w:r w:rsidR="007C72C1">
        <w:rPr>
          <w:rFonts w:ascii="Calibri" w:eastAsia="Calibri" w:hAnsi="Calibri" w:cs="Calibri"/>
        </w:rPr>
        <w:tab/>
      </w:r>
      <w:r w:rsidR="00B23DCE">
        <w:rPr>
          <w:rFonts w:ascii="Calibri" w:eastAsia="Calibri" w:hAnsi="Calibri" w:cs="Calibri"/>
          <w:b/>
        </w:rPr>
        <w:t>records</w:t>
      </w:r>
      <w:r w:rsidR="00B23DCE">
        <w:rPr>
          <w:rFonts w:ascii="Calibri" w:eastAsia="Calibri" w:hAnsi="Calibri" w:cs="Calibri"/>
        </w:rPr>
        <w:t xml:space="preserve"> </w:t>
      </w:r>
    </w:p>
    <w:p w14:paraId="2359C51D" w14:textId="6F06CA68" w:rsidR="007C72C1" w:rsidRDefault="007E4546" w:rsidP="007E4546">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00961BA7">
        <w:rPr>
          <w:rFonts w:ascii="Calibri" w:eastAsia="Calibri" w:hAnsi="Calibri" w:cs="Calibri"/>
          <w:b/>
          <w:color w:val="F79646" w:themeColor="accent6"/>
          <w:sz w:val="18"/>
          <w:szCs w:val="18"/>
        </w:rPr>
        <w:t xml:space="preserve">    </w:t>
      </w:r>
      <w:r w:rsidRPr="00D93E21">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D93E21">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ab/>
      </w:r>
      <w:r w:rsidR="00B23DCE" w:rsidRPr="000442A0">
        <w:rPr>
          <w:rFonts w:ascii="Calibri" w:eastAsia="Calibri" w:hAnsi="Calibri" w:cs="Calibri"/>
          <w:b/>
        </w:rPr>
        <w:t>which</w:t>
      </w:r>
      <w:r w:rsidR="00B23DCE">
        <w:rPr>
          <w:rFonts w:ascii="Calibri" w:eastAsia="Calibri" w:hAnsi="Calibri" w:cs="Calibri"/>
        </w:rPr>
        <w:t xml:space="preserve"> </w:t>
      </w:r>
      <w:r w:rsidR="007C72C1">
        <w:rPr>
          <w:rFonts w:ascii="Calibri" w:eastAsia="Calibri" w:hAnsi="Calibri" w:cs="Calibri"/>
        </w:rPr>
        <w:tab/>
      </w:r>
      <w:r w:rsidR="00B23DCE">
        <w:rPr>
          <w:rFonts w:ascii="Calibri" w:eastAsia="Calibri" w:hAnsi="Calibri" w:cs="Calibri"/>
        </w:rPr>
        <w:t xml:space="preserve">were </w:t>
      </w:r>
      <w:r w:rsidR="007C72C1">
        <w:rPr>
          <w:rFonts w:ascii="Calibri" w:eastAsia="Calibri" w:hAnsi="Calibri" w:cs="Calibri"/>
        </w:rPr>
        <w:tab/>
      </w:r>
      <w:r w:rsidR="007C72C1">
        <w:rPr>
          <w:rFonts w:ascii="Calibri" w:eastAsia="Calibri" w:hAnsi="Calibri" w:cs="Calibri"/>
        </w:rPr>
        <w:tab/>
      </w:r>
      <w:r w:rsidR="00B23DCE" w:rsidRPr="00044A26">
        <w:rPr>
          <w:rFonts w:ascii="Calibri" w:eastAsia="Calibri" w:hAnsi="Calibri" w:cs="Calibri"/>
          <w:b/>
          <w:color w:val="984806" w:themeColor="accent6" w:themeShade="80"/>
          <w:highlight w:val="lightGray"/>
          <w:u w:val="single"/>
        </w:rPr>
        <w:t>cast</w:t>
      </w:r>
      <w:r w:rsidR="00B23DCE" w:rsidRPr="000442A0">
        <w:rPr>
          <w:rFonts w:ascii="Calibri" w:eastAsia="Calibri" w:hAnsi="Calibri" w:cs="Calibri"/>
          <w:b/>
          <w:color w:val="984806" w:themeColor="accent6" w:themeShade="80"/>
        </w:rPr>
        <w:t xml:space="preserve"> </w:t>
      </w:r>
      <w:r w:rsidR="007C72C1" w:rsidRPr="000442A0">
        <w:rPr>
          <w:rFonts w:ascii="Calibri" w:eastAsia="Calibri" w:hAnsi="Calibri" w:cs="Calibri"/>
          <w:b/>
          <w:color w:val="984806" w:themeColor="accent6" w:themeShade="80"/>
        </w:rPr>
        <w:t xml:space="preserve">   </w:t>
      </w:r>
      <w:r w:rsidR="00B23DCE" w:rsidRPr="000442A0">
        <w:rPr>
          <w:rFonts w:ascii="Calibri" w:eastAsia="Calibri" w:hAnsi="Calibri" w:cs="Calibri"/>
          <w:b/>
          <w:color w:val="984806" w:themeColor="accent6" w:themeShade="80"/>
        </w:rPr>
        <w:t>in</w:t>
      </w:r>
      <w:r w:rsidR="00B23DCE" w:rsidRPr="000442A0">
        <w:rPr>
          <w:rFonts w:ascii="Calibri" w:eastAsia="Calibri" w:hAnsi="Calibri" w:cs="Calibri"/>
          <w:color w:val="984806" w:themeColor="accent6" w:themeShade="80"/>
        </w:rPr>
        <w:t xml:space="preserve"> </w:t>
      </w:r>
      <w:r w:rsidR="007C72C1" w:rsidRPr="000442A0">
        <w:rPr>
          <w:rFonts w:ascii="Calibri" w:eastAsia="Calibri" w:hAnsi="Calibri" w:cs="Calibri"/>
          <w:color w:val="984806" w:themeColor="accent6" w:themeShade="80"/>
        </w:rPr>
        <w:t xml:space="preserve">         </w:t>
      </w:r>
      <w:proofErr w:type="gramStart"/>
      <w:r w:rsidR="007C72C1" w:rsidRPr="000442A0">
        <w:rPr>
          <w:rFonts w:ascii="Calibri" w:eastAsia="Calibri" w:hAnsi="Calibri" w:cs="Calibri"/>
          <w:color w:val="984806" w:themeColor="accent6" w:themeShade="80"/>
        </w:rPr>
        <w:t xml:space="preserve">   </w:t>
      </w:r>
      <w:r w:rsidR="00B23DCE">
        <w:rPr>
          <w:rFonts w:ascii="Calibri" w:eastAsia="Calibri" w:hAnsi="Calibri" w:cs="Calibri"/>
        </w:rPr>
        <w:t>[</w:t>
      </w:r>
      <w:proofErr w:type="gramEnd"/>
      <w:r w:rsidR="00B23DCE">
        <w:rPr>
          <w:rFonts w:ascii="Calibri" w:eastAsia="Calibri" w:hAnsi="Calibri" w:cs="Calibri"/>
        </w:rPr>
        <w:t xml:space="preserve">the </w:t>
      </w:r>
      <w:r w:rsidR="007C72C1">
        <w:rPr>
          <w:rFonts w:ascii="Calibri" w:eastAsia="Calibri" w:hAnsi="Calibri" w:cs="Calibri"/>
        </w:rPr>
        <w:tab/>
      </w:r>
      <w:r w:rsidR="00B23DCE" w:rsidRPr="00044A26">
        <w:rPr>
          <w:rFonts w:ascii="Calibri" w:eastAsia="Calibri" w:hAnsi="Calibri" w:cs="Calibri"/>
          <w:b/>
          <w:color w:val="FF0000"/>
          <w:highlight w:val="lightGray"/>
          <w:u w:val="single"/>
        </w:rPr>
        <w:t>fire</w:t>
      </w:r>
      <w:r w:rsidR="00B23DCE">
        <w:rPr>
          <w:rFonts w:ascii="Calibri" w:eastAsia="Calibri" w:hAnsi="Calibri" w:cs="Calibri"/>
        </w:rPr>
        <w:t xml:space="preserve">] </w:t>
      </w:r>
    </w:p>
    <w:p w14:paraId="45EBB5F6" w14:textId="77777777" w:rsidR="007C72C1" w:rsidRDefault="00B23DCE" w:rsidP="007C72C1">
      <w:pPr>
        <w:spacing w:after="0"/>
        <w:ind w:left="3600" w:firstLine="720"/>
        <w:rPr>
          <w:rFonts w:ascii="Calibri" w:eastAsia="Calibri" w:hAnsi="Calibri" w:cs="Calibri"/>
        </w:rPr>
      </w:pPr>
      <w:r>
        <w:rPr>
          <w:rFonts w:ascii="Calibri" w:eastAsia="Calibri" w:hAnsi="Calibri" w:cs="Calibri"/>
        </w:rPr>
        <w:t xml:space="preserve">with </w:t>
      </w:r>
      <w:r w:rsidR="007C72C1">
        <w:rPr>
          <w:rFonts w:ascii="Calibri" w:eastAsia="Calibri" w:hAnsi="Calibri" w:cs="Calibri"/>
        </w:rPr>
        <w:t xml:space="preserve">                </w:t>
      </w:r>
      <w:r w:rsidRPr="000442A0">
        <w:rPr>
          <w:rFonts w:ascii="Calibri" w:eastAsia="Calibri" w:hAnsi="Calibri" w:cs="Calibri"/>
          <w:b/>
        </w:rPr>
        <w:t>them</w:t>
      </w:r>
    </w:p>
    <w:p w14:paraId="7EB082B1" w14:textId="68CBAE99" w:rsidR="00B23DCE" w:rsidRDefault="007E4546" w:rsidP="007E4546">
      <w:pPr>
        <w:spacing w:after="0"/>
        <w:ind w:left="0"/>
        <w:rPr>
          <w:rFonts w:ascii="Calibri" w:eastAsia="Calibri" w:hAnsi="Calibri" w:cs="Calibri"/>
        </w:rPr>
      </w:pPr>
      <w:r>
        <w:rPr>
          <w:rFonts w:ascii="Calibri" w:eastAsia="Calibri" w:hAnsi="Calibri" w:cs="Calibri"/>
          <w:b/>
          <w:color w:val="F79646" w:themeColor="accent6"/>
          <w:sz w:val="18"/>
          <w:szCs w:val="18"/>
        </w:rPr>
        <w:t xml:space="preserve">         </w:t>
      </w:r>
      <w:r w:rsidR="00961BA7">
        <w:rPr>
          <w:rFonts w:ascii="Calibri" w:eastAsia="Calibri" w:hAnsi="Calibri" w:cs="Calibri"/>
          <w:b/>
          <w:color w:val="F79646" w:themeColor="accent6"/>
          <w:sz w:val="18"/>
          <w:szCs w:val="18"/>
        </w:rPr>
        <w:t xml:space="preserve">        </w:t>
      </w:r>
      <w:r w:rsidRPr="00D93E21">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C</w:t>
      </w:r>
      <w:r w:rsidRPr="00D93E21">
        <w:rPr>
          <w:rFonts w:ascii="Calibri" w:eastAsia="Calibri" w:hAnsi="Calibri" w:cs="Calibri"/>
          <w:b/>
          <w:color w:val="F79646" w:themeColor="accent6"/>
          <w:sz w:val="18"/>
          <w:szCs w:val="18"/>
        </w:rPr>
        <w:t>]</w:t>
      </w:r>
      <w:r w:rsidR="007C72C1">
        <w:rPr>
          <w:rFonts w:ascii="Calibri" w:eastAsia="Calibri" w:hAnsi="Calibri" w:cs="Calibri"/>
        </w:rPr>
        <w:t xml:space="preserve">        </w:t>
      </w:r>
      <w:r w:rsidR="007C72C1">
        <w:rPr>
          <w:rFonts w:ascii="Calibri" w:eastAsia="Calibri" w:hAnsi="Calibri" w:cs="Calibri"/>
        </w:rPr>
        <w:tab/>
        <w:t xml:space="preserve">          </w:t>
      </w:r>
      <w:proofErr w:type="gramStart"/>
      <w:r w:rsidR="007C72C1">
        <w:rPr>
          <w:rFonts w:ascii="Calibri" w:eastAsia="Calibri" w:hAnsi="Calibri" w:cs="Calibri"/>
        </w:rPr>
        <w:t xml:space="preserve">  </w:t>
      </w:r>
      <w:r w:rsidR="00B23DCE">
        <w:rPr>
          <w:rFonts w:ascii="Calibri" w:eastAsia="Calibri" w:hAnsi="Calibri" w:cs="Calibri"/>
        </w:rPr>
        <w:t xml:space="preserve"> [</w:t>
      </w:r>
      <w:proofErr w:type="gramEnd"/>
      <w:r w:rsidR="00B23DCE">
        <w:rPr>
          <w:rFonts w:ascii="Calibri" w:eastAsia="Calibri" w:hAnsi="Calibri" w:cs="Calibri"/>
        </w:rPr>
        <w:t xml:space="preserve">were </w:t>
      </w:r>
      <w:r w:rsidR="007C72C1">
        <w:rPr>
          <w:rFonts w:ascii="Calibri" w:eastAsia="Calibri" w:hAnsi="Calibri" w:cs="Calibri"/>
        </w:rPr>
        <w:tab/>
      </w:r>
      <w:r w:rsidR="007C72C1">
        <w:rPr>
          <w:rFonts w:ascii="Calibri" w:eastAsia="Calibri" w:hAnsi="Calibri" w:cs="Calibri"/>
        </w:rPr>
        <w:tab/>
      </w:r>
      <w:r w:rsidR="00B23DCE" w:rsidRPr="007C72C1">
        <w:rPr>
          <w:rFonts w:ascii="Calibri" w:eastAsia="Calibri" w:hAnsi="Calibri" w:cs="Calibri"/>
          <w:b/>
          <w:color w:val="984806" w:themeColor="accent6" w:themeShade="80"/>
          <w:u w:val="single"/>
        </w:rPr>
        <w:t>consumed</w:t>
      </w:r>
      <w:r w:rsidR="007C72C1">
        <w:rPr>
          <w:rFonts w:ascii="Calibri" w:eastAsia="Calibri" w:hAnsi="Calibri" w:cs="Calibri"/>
        </w:rPr>
        <w:t>]</w:t>
      </w:r>
      <w:r w:rsidR="00B23DCE">
        <w:rPr>
          <w:rFonts w:ascii="Calibri" w:eastAsia="Calibri" w:hAnsi="Calibri" w:cs="Calibri"/>
        </w:rPr>
        <w:t xml:space="preserve"> </w:t>
      </w:r>
    </w:p>
    <w:p w14:paraId="5492C8D2" w14:textId="77777777" w:rsidR="007C72C1" w:rsidRDefault="007C72C1" w:rsidP="007C72C1">
      <w:pPr>
        <w:spacing w:after="0"/>
        <w:rPr>
          <w:rFonts w:ascii="Calibri" w:eastAsia="Calibri" w:hAnsi="Calibri" w:cs="Calibri"/>
        </w:rPr>
      </w:pPr>
    </w:p>
    <w:p w14:paraId="1E2EF855" w14:textId="77777777" w:rsidR="00B23DCE" w:rsidRPr="000442A0" w:rsidRDefault="00B23DCE" w:rsidP="00B23DCE">
      <w:pPr>
        <w:spacing w:after="0"/>
        <w:ind w:left="0"/>
        <w:rPr>
          <w:rFonts w:ascii="Calibri" w:eastAsia="Calibri" w:hAnsi="Calibri" w:cs="Calibri"/>
          <w:i/>
          <w:color w:val="FF0000"/>
        </w:rPr>
      </w:pPr>
      <w:r>
        <w:rPr>
          <w:rFonts w:ascii="Calibri" w:eastAsia="Calibri" w:hAnsi="Calibri" w:cs="Calibri"/>
        </w:rPr>
        <w:tab/>
      </w:r>
      <w:r>
        <w:rPr>
          <w:rFonts w:ascii="Calibri" w:eastAsia="Calibri" w:hAnsi="Calibri" w:cs="Calibri"/>
        </w:rPr>
        <w:tab/>
      </w:r>
      <w:r w:rsidRPr="000442A0">
        <w:rPr>
          <w:rFonts w:ascii="Calibri" w:eastAsia="Calibri" w:hAnsi="Calibri" w:cs="Calibri"/>
          <w:color w:val="984806" w:themeColor="accent6" w:themeShade="80"/>
        </w:rPr>
        <w:t>the</w:t>
      </w:r>
      <w:r>
        <w:rPr>
          <w:rFonts w:ascii="Calibri" w:eastAsia="Calibri" w:hAnsi="Calibri" w:cs="Calibri"/>
        </w:rPr>
        <w:t xml:space="preserve"> </w:t>
      </w:r>
      <w:r w:rsidRPr="00081958">
        <w:rPr>
          <w:rFonts w:ascii="Calibri" w:eastAsia="Calibri" w:hAnsi="Calibri" w:cs="Calibri"/>
          <w:b/>
          <w:color w:val="984806" w:themeColor="accent6" w:themeShade="80"/>
        </w:rPr>
        <w:t xml:space="preserve">chief </w:t>
      </w:r>
      <w:r w:rsidRPr="00E3118F">
        <w:rPr>
          <w:rFonts w:ascii="Calibri" w:eastAsia="Calibri" w:hAnsi="Calibri" w:cs="Calibri"/>
          <w:b/>
          <w:color w:val="984806" w:themeColor="accent6" w:themeShade="80"/>
          <w:u w:val="single"/>
        </w:rPr>
        <w:t>judge</w:t>
      </w:r>
      <w:r w:rsidRPr="00081958">
        <w:rPr>
          <w:rFonts w:ascii="Calibri" w:eastAsia="Calibri" w:hAnsi="Calibri" w:cs="Calibri"/>
          <w:color w:val="984806" w:themeColor="accent6" w:themeShade="80"/>
        </w:rPr>
        <w:t xml:space="preserve"> </w:t>
      </w:r>
      <w:r w:rsidR="000442A0">
        <w:rPr>
          <w:rFonts w:ascii="Calibri" w:eastAsia="Calibri" w:hAnsi="Calibri" w:cs="Calibri"/>
          <w:color w:val="984806" w:themeColor="accent6" w:themeShade="80"/>
        </w:rPr>
        <w:tab/>
      </w:r>
      <w:r w:rsidR="000442A0">
        <w:rPr>
          <w:rFonts w:ascii="Calibri" w:eastAsia="Calibri" w:hAnsi="Calibri" w:cs="Calibri"/>
          <w:color w:val="984806" w:themeColor="accent6" w:themeShade="80"/>
        </w:rPr>
        <w:tab/>
      </w:r>
      <w:r w:rsidR="000442A0">
        <w:rPr>
          <w:rFonts w:ascii="Calibri" w:eastAsia="Calibri" w:hAnsi="Calibri" w:cs="Calibri"/>
          <w:color w:val="984806" w:themeColor="accent6" w:themeShade="80"/>
        </w:rPr>
        <w:tab/>
      </w:r>
      <w:r w:rsidR="000442A0">
        <w:rPr>
          <w:rFonts w:ascii="Calibri" w:eastAsia="Calibri" w:hAnsi="Calibri" w:cs="Calibri"/>
          <w:color w:val="984806" w:themeColor="accent6" w:themeShade="80"/>
        </w:rPr>
        <w:tab/>
      </w:r>
      <w:r w:rsidR="000442A0">
        <w:rPr>
          <w:rFonts w:ascii="Calibri" w:eastAsia="Calibri" w:hAnsi="Calibri" w:cs="Calibri"/>
          <w:color w:val="984806" w:themeColor="accent6" w:themeShade="80"/>
        </w:rPr>
        <w:tab/>
      </w:r>
      <w:r w:rsidRPr="000442A0">
        <w:rPr>
          <w:rFonts w:ascii="Calibri" w:eastAsia="Calibri" w:hAnsi="Calibri" w:cs="Calibri"/>
          <w:i/>
          <w:color w:val="FF0000"/>
        </w:rPr>
        <w:t xml:space="preserve">of </w:t>
      </w:r>
      <w:r w:rsidR="000442A0" w:rsidRPr="000442A0">
        <w:rPr>
          <w:rFonts w:ascii="Calibri" w:eastAsia="Calibri" w:hAnsi="Calibri" w:cs="Calibri"/>
          <w:i/>
          <w:color w:val="FF0000"/>
        </w:rPr>
        <w:tab/>
      </w:r>
      <w:r w:rsidRPr="00044A26">
        <w:rPr>
          <w:rFonts w:ascii="Calibri" w:eastAsia="Calibri" w:hAnsi="Calibri" w:cs="Calibri"/>
          <w:i/>
          <w:color w:val="FF0000"/>
          <w:u w:val="single"/>
        </w:rPr>
        <w:t xml:space="preserve">the land </w:t>
      </w:r>
      <w:r w:rsidR="000442A0" w:rsidRPr="00044A26">
        <w:rPr>
          <w:rFonts w:ascii="Calibri" w:eastAsia="Calibri" w:hAnsi="Calibri" w:cs="Calibri"/>
          <w:i/>
          <w:color w:val="FF0000"/>
          <w:u w:val="single"/>
        </w:rPr>
        <w:t xml:space="preserve">[of </w:t>
      </w:r>
      <w:proofErr w:type="spellStart"/>
      <w:r w:rsidR="000442A0" w:rsidRPr="00044A26">
        <w:rPr>
          <w:rFonts w:ascii="Calibri" w:eastAsia="Calibri" w:hAnsi="Calibri" w:cs="Calibri"/>
          <w:b/>
          <w:i/>
          <w:color w:val="FF0000"/>
          <w:u w:val="single"/>
        </w:rPr>
        <w:t>Ammonihah</w:t>
      </w:r>
      <w:proofErr w:type="spellEnd"/>
      <w:r w:rsidR="000442A0" w:rsidRPr="000442A0">
        <w:rPr>
          <w:rFonts w:ascii="Calibri" w:eastAsia="Calibri" w:hAnsi="Calibri" w:cs="Calibri"/>
          <w:i/>
          <w:color w:val="FF0000"/>
        </w:rPr>
        <w:t xml:space="preserve">]     </w:t>
      </w:r>
    </w:p>
    <w:p w14:paraId="0AF998C4" w14:textId="77777777" w:rsidR="000442A0" w:rsidRPr="00E3118F" w:rsidRDefault="00B23DCE" w:rsidP="00B23DCE">
      <w:pPr>
        <w:spacing w:after="0"/>
        <w:ind w:left="0"/>
        <w:rPr>
          <w:rFonts w:ascii="Calibri" w:eastAsia="Calibri" w:hAnsi="Calibri" w:cs="Calibri"/>
          <w:i/>
          <w:u w:val="single"/>
        </w:rPr>
      </w:pPr>
      <w:r>
        <w:rPr>
          <w:rFonts w:ascii="Calibri" w:eastAsia="Calibri" w:hAnsi="Calibri" w:cs="Calibri"/>
          <w:color w:val="FF0000"/>
        </w:rPr>
        <w:tab/>
      </w:r>
      <w:r>
        <w:rPr>
          <w:rFonts w:ascii="Calibri" w:eastAsia="Calibri" w:hAnsi="Calibri" w:cs="Calibri"/>
          <w:color w:val="FF0000"/>
        </w:rPr>
        <w:tab/>
      </w:r>
      <w:r>
        <w:rPr>
          <w:rFonts w:ascii="Calibri" w:eastAsia="Calibri" w:hAnsi="Calibri" w:cs="Calibri"/>
          <w:color w:val="FF0000"/>
        </w:rPr>
        <w:tab/>
      </w:r>
      <w:r w:rsidR="000442A0">
        <w:rPr>
          <w:rFonts w:ascii="Calibri" w:eastAsia="Calibri" w:hAnsi="Calibri" w:cs="Calibri"/>
          <w:color w:val="FF0000"/>
        </w:rPr>
        <w:tab/>
      </w:r>
      <w:r w:rsidR="000442A0">
        <w:rPr>
          <w:rFonts w:ascii="Calibri" w:eastAsia="Calibri" w:hAnsi="Calibri" w:cs="Calibri"/>
          <w:color w:val="FF0000"/>
        </w:rPr>
        <w:tab/>
      </w:r>
      <w:r w:rsidRPr="00E3118F">
        <w:rPr>
          <w:rFonts w:ascii="Calibri" w:eastAsia="Calibri" w:hAnsi="Calibri" w:cs="Calibri"/>
          <w:i/>
          <w:color w:val="FF0000"/>
          <w:u w:val="single"/>
        </w:rPr>
        <w:t>came</w:t>
      </w:r>
      <w:r w:rsidRPr="00E3118F">
        <w:rPr>
          <w:rFonts w:ascii="Calibri" w:eastAsia="Calibri" w:hAnsi="Calibri" w:cs="Calibri"/>
          <w:i/>
          <w:color w:val="984806" w:themeColor="accent6" w:themeShade="80"/>
          <w:u w:val="single"/>
        </w:rPr>
        <w:t xml:space="preserve"> </w:t>
      </w:r>
    </w:p>
    <w:p w14:paraId="24666069" w14:textId="77777777" w:rsidR="000442A0" w:rsidRDefault="00B23DCE" w:rsidP="000442A0">
      <w:pPr>
        <w:spacing w:after="0"/>
        <w:ind w:left="2160" w:firstLine="720"/>
        <w:rPr>
          <w:rFonts w:ascii="Calibri" w:eastAsia="Calibri" w:hAnsi="Calibri" w:cs="Calibri"/>
        </w:rPr>
      </w:pPr>
      <w:r w:rsidRPr="007E4546">
        <w:rPr>
          <w:rFonts w:ascii="Calibri" w:eastAsia="Calibri" w:hAnsi="Calibri" w:cs="Calibri"/>
          <w:b/>
        </w:rPr>
        <w:t>and</w:t>
      </w:r>
      <w:r>
        <w:rPr>
          <w:rFonts w:ascii="Calibri" w:eastAsia="Calibri" w:hAnsi="Calibri" w:cs="Calibri"/>
        </w:rPr>
        <w:t xml:space="preserve"> </w:t>
      </w:r>
      <w:r w:rsidR="000442A0">
        <w:rPr>
          <w:rFonts w:ascii="Calibri" w:eastAsia="Calibri" w:hAnsi="Calibri" w:cs="Calibri"/>
        </w:rPr>
        <w:tab/>
      </w:r>
      <w:r w:rsidRPr="000442A0">
        <w:rPr>
          <w:rFonts w:ascii="Calibri" w:eastAsia="Calibri" w:hAnsi="Calibri" w:cs="Calibri"/>
          <w:color w:val="984806" w:themeColor="accent6" w:themeShade="80"/>
        </w:rPr>
        <w:t>stood</w:t>
      </w:r>
      <w:r w:rsidR="000442A0">
        <w:rPr>
          <w:rFonts w:ascii="Calibri" w:eastAsia="Calibri" w:hAnsi="Calibri" w:cs="Calibri"/>
        </w:rPr>
        <w:tab/>
      </w:r>
      <w:r>
        <w:rPr>
          <w:rFonts w:ascii="Calibri" w:eastAsia="Calibri" w:hAnsi="Calibri" w:cs="Calibri"/>
        </w:rPr>
        <w:t xml:space="preserve"> before </w:t>
      </w:r>
      <w:r w:rsidR="000442A0">
        <w:rPr>
          <w:rFonts w:ascii="Calibri" w:eastAsia="Calibri" w:hAnsi="Calibri" w:cs="Calibri"/>
        </w:rPr>
        <w:tab/>
        <w:t xml:space="preserve">          </w:t>
      </w:r>
      <w:r w:rsidR="000442A0" w:rsidRPr="000442A0">
        <w:rPr>
          <w:rFonts w:ascii="Calibri" w:eastAsia="Calibri" w:hAnsi="Calibri" w:cs="Calibri"/>
          <w:b/>
          <w:color w:val="00B0F0"/>
        </w:rPr>
        <w:t xml:space="preserve"> </w:t>
      </w:r>
      <w:r w:rsidRPr="00E3118F">
        <w:rPr>
          <w:rFonts w:ascii="Calibri" w:eastAsia="Calibri" w:hAnsi="Calibri" w:cs="Calibri"/>
          <w:bCs/>
          <w:color w:val="00B0F0"/>
          <w:u w:val="single"/>
        </w:rPr>
        <w:t>Alma</w:t>
      </w:r>
      <w:r w:rsidRPr="000442A0">
        <w:rPr>
          <w:rFonts w:ascii="Calibri" w:eastAsia="Calibri" w:hAnsi="Calibri" w:cs="Calibri"/>
          <w:color w:val="00B0F0"/>
        </w:rPr>
        <w:t xml:space="preserve"> </w:t>
      </w:r>
    </w:p>
    <w:p w14:paraId="068D6162" w14:textId="77777777" w:rsidR="000442A0" w:rsidRDefault="00B23DCE" w:rsidP="000442A0">
      <w:pPr>
        <w:spacing w:after="0"/>
        <w:ind w:left="4320" w:firstLine="720"/>
        <w:rPr>
          <w:rFonts w:ascii="Calibri" w:eastAsia="Calibri" w:hAnsi="Calibri" w:cs="Calibri"/>
        </w:rPr>
      </w:pPr>
      <w:r w:rsidRPr="007E4546">
        <w:rPr>
          <w:rFonts w:ascii="Calibri" w:eastAsia="Calibri" w:hAnsi="Calibri" w:cs="Calibri"/>
          <w:b/>
        </w:rPr>
        <w:t>and</w:t>
      </w:r>
      <w:r>
        <w:rPr>
          <w:rFonts w:ascii="Calibri" w:eastAsia="Calibri" w:hAnsi="Calibri" w:cs="Calibri"/>
        </w:rPr>
        <w:t xml:space="preserve"> </w:t>
      </w:r>
      <w:r w:rsidR="000442A0">
        <w:rPr>
          <w:rFonts w:ascii="Calibri" w:eastAsia="Calibri" w:hAnsi="Calibri" w:cs="Calibri"/>
        </w:rPr>
        <w:t xml:space="preserve">   </w:t>
      </w:r>
      <w:r w:rsidR="000442A0" w:rsidRPr="00044A26">
        <w:rPr>
          <w:rFonts w:ascii="Calibri" w:eastAsia="Calibri" w:hAnsi="Calibri" w:cs="Calibri"/>
          <w:b/>
          <w:color w:val="F79646" w:themeColor="accent6"/>
          <w:u w:val="single"/>
        </w:rPr>
        <w:t>Amulek</w:t>
      </w:r>
    </w:p>
    <w:p w14:paraId="78DD99C8" w14:textId="77777777" w:rsidR="00B23DCE" w:rsidRDefault="00B23DCE" w:rsidP="000442A0">
      <w:pPr>
        <w:spacing w:after="0"/>
        <w:rPr>
          <w:rFonts w:ascii="Calibri" w:eastAsia="Calibri" w:hAnsi="Calibri" w:cs="Calibri"/>
          <w:b/>
          <w:color w:val="984806" w:themeColor="accent6" w:themeShade="80"/>
        </w:rPr>
      </w:pPr>
      <w:r w:rsidRPr="000442A0">
        <w:rPr>
          <w:rFonts w:ascii="Calibri" w:eastAsia="Calibri" w:hAnsi="Calibri" w:cs="Calibri"/>
          <w:b/>
          <w:color w:val="00B050"/>
        </w:rPr>
        <w:t xml:space="preserve">as </w:t>
      </w:r>
      <w:r w:rsidR="000442A0">
        <w:rPr>
          <w:rFonts w:ascii="Calibri" w:eastAsia="Calibri" w:hAnsi="Calibri" w:cs="Calibri"/>
        </w:rPr>
        <w:tab/>
      </w:r>
      <w:r w:rsidRPr="000442A0">
        <w:rPr>
          <w:rFonts w:ascii="Calibri" w:eastAsia="Calibri" w:hAnsi="Calibri" w:cs="Calibri"/>
          <w:b/>
          <w:color w:val="00B0F0"/>
        </w:rPr>
        <w:t>th</w:t>
      </w:r>
      <w:r w:rsidRPr="000442A0">
        <w:rPr>
          <w:rFonts w:ascii="Calibri" w:eastAsia="Calibri" w:hAnsi="Calibri" w:cs="Calibri"/>
          <w:b/>
          <w:color w:val="F79646" w:themeColor="accent6"/>
        </w:rPr>
        <w:t>ey</w:t>
      </w:r>
      <w:r>
        <w:rPr>
          <w:rFonts w:ascii="Calibri" w:eastAsia="Calibri" w:hAnsi="Calibri" w:cs="Calibri"/>
        </w:rPr>
        <w:t xml:space="preserve"> </w:t>
      </w:r>
      <w:r w:rsidR="000442A0">
        <w:rPr>
          <w:rFonts w:ascii="Calibri" w:eastAsia="Calibri" w:hAnsi="Calibri" w:cs="Calibri"/>
        </w:rPr>
        <w:tab/>
      </w:r>
      <w:r>
        <w:rPr>
          <w:rFonts w:ascii="Calibri" w:eastAsia="Calibri" w:hAnsi="Calibri" w:cs="Calibri"/>
        </w:rPr>
        <w:t xml:space="preserve">were </w:t>
      </w:r>
      <w:r w:rsidR="000442A0">
        <w:rPr>
          <w:rFonts w:ascii="Calibri" w:eastAsia="Calibri" w:hAnsi="Calibri" w:cs="Calibri"/>
        </w:rPr>
        <w:tab/>
      </w:r>
      <w:r w:rsidR="000442A0">
        <w:rPr>
          <w:rFonts w:ascii="Calibri" w:eastAsia="Calibri" w:hAnsi="Calibri" w:cs="Calibri"/>
        </w:rPr>
        <w:tab/>
      </w:r>
      <w:r w:rsidRPr="000442A0">
        <w:rPr>
          <w:rFonts w:ascii="Calibri" w:eastAsia="Calibri" w:hAnsi="Calibri" w:cs="Calibri"/>
          <w:b/>
          <w:color w:val="984806" w:themeColor="accent6" w:themeShade="80"/>
        </w:rPr>
        <w:t xml:space="preserve">bound </w:t>
      </w:r>
    </w:p>
    <w:p w14:paraId="68617BCC" w14:textId="77777777" w:rsidR="00F11104" w:rsidRPr="00F11104" w:rsidRDefault="00F11104" w:rsidP="00F11104">
      <w:pPr>
        <w:autoSpaceDE w:val="0"/>
        <w:autoSpaceDN w:val="0"/>
        <w:adjustRightInd w:val="0"/>
        <w:spacing w:after="0"/>
        <w:ind w:left="0"/>
        <w:rPr>
          <w:rFonts w:ascii="Calibri" w:eastAsia="Calibri" w:hAnsi="Calibri" w:cs="Calibri"/>
        </w:rPr>
      </w:pPr>
      <w:r w:rsidRPr="00F11104">
        <w:rPr>
          <w:rFonts w:ascii="Calibri" w:eastAsia="Calibri" w:hAnsi="Calibri" w:cs="Calibri"/>
        </w:rPr>
        <w:t>_______</w:t>
      </w:r>
    </w:p>
    <w:p w14:paraId="7ED741E8" w14:textId="75F3D66E" w:rsidR="00F11104" w:rsidRPr="00F11104" w:rsidRDefault="007E4546" w:rsidP="00F11104">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sidR="00A81819">
        <w:rPr>
          <w:rFonts w:ascii="Calibri" w:eastAsia="Calibri" w:hAnsi="Calibri" w:cs="Calibri"/>
          <w:sz w:val="18"/>
          <w:szCs w:val="18"/>
        </w:rPr>
        <w:t>hh</w:t>
      </w:r>
      <w:proofErr w:type="spellEnd"/>
      <w:r>
        <w:rPr>
          <w:rFonts w:ascii="Calibri" w:eastAsia="Calibri" w:hAnsi="Calibri" w:cs="Calibri"/>
          <w:sz w:val="18"/>
          <w:szCs w:val="18"/>
        </w:rPr>
        <w:t xml:space="preserve"> – Extended alternating parallelism]</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23086AB4" w14:textId="77777777" w:rsidR="00F11104" w:rsidRPr="00F11104" w:rsidRDefault="007E4546" w:rsidP="00F11104">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14F233F7" w14:textId="77777777" w:rsidR="00872442" w:rsidRDefault="00872442" w:rsidP="00872442">
      <w:pPr>
        <w:spacing w:after="0"/>
        <w:ind w:left="0"/>
        <w:jc w:val="right"/>
        <w:rPr>
          <w:rFonts w:ascii="Calibri" w:eastAsia="Calibri" w:hAnsi="Calibri" w:cs="Calibri"/>
        </w:rPr>
      </w:pPr>
      <w:r w:rsidRPr="00DE2D0D">
        <w:rPr>
          <w:i/>
        </w:rPr>
        <w:lastRenderedPageBreak/>
        <w:t>[Alma</w:t>
      </w:r>
      <w:r>
        <w:rPr>
          <w:i/>
        </w:rPr>
        <w:t xml:space="preserve"> 14</w:t>
      </w:r>
      <w:r w:rsidRPr="00DE2D0D">
        <w:rPr>
          <w:i/>
        </w:rPr>
        <w:t>]</w:t>
      </w:r>
      <w:r w:rsidRPr="00E574E9">
        <w:rPr>
          <w:rFonts w:ascii="Calibri" w:eastAsia="Calibri" w:hAnsi="Calibri" w:cs="Calibri"/>
        </w:rPr>
        <w:t xml:space="preserve"> </w:t>
      </w:r>
    </w:p>
    <w:p w14:paraId="2AC04387" w14:textId="77777777" w:rsidR="00872442" w:rsidRDefault="00872442" w:rsidP="00B23DCE">
      <w:pPr>
        <w:spacing w:after="0"/>
        <w:ind w:left="0"/>
        <w:rPr>
          <w:rFonts w:ascii="Calibri" w:eastAsia="Calibri" w:hAnsi="Calibri" w:cs="Calibri"/>
        </w:rPr>
      </w:pPr>
    </w:p>
    <w:p w14:paraId="2CEB5FBF" w14:textId="60E17866" w:rsidR="000442A0" w:rsidRPr="00A81819" w:rsidRDefault="000442A0" w:rsidP="00B23DCE">
      <w:pPr>
        <w:spacing w:after="0"/>
        <w:ind w:left="0"/>
        <w:rPr>
          <w:rFonts w:ascii="Calibri" w:eastAsia="Calibri" w:hAnsi="Calibri" w:cs="Calibri"/>
          <w:bCs/>
        </w:rPr>
      </w:pPr>
      <w:r>
        <w:rPr>
          <w:rFonts w:ascii="Calibri" w:eastAsia="Calibri" w:hAnsi="Calibri" w:cs="Calibri"/>
        </w:rPr>
        <w:tab/>
      </w:r>
      <w:r w:rsidR="00B23DCE" w:rsidRPr="000442A0">
        <w:rPr>
          <w:rFonts w:ascii="Calibri" w:eastAsia="Calibri" w:hAnsi="Calibri" w:cs="Calibri"/>
          <w:b/>
        </w:rPr>
        <w:t>and</w:t>
      </w:r>
      <w:r w:rsidR="00B23DCE">
        <w:rPr>
          <w:rFonts w:ascii="Calibri" w:eastAsia="Calibri" w:hAnsi="Calibri" w:cs="Calibri"/>
        </w:rPr>
        <w:t xml:space="preserve"> </w:t>
      </w:r>
      <w:r>
        <w:rPr>
          <w:rFonts w:ascii="Calibri" w:eastAsia="Calibri" w:hAnsi="Calibri" w:cs="Calibri"/>
        </w:rPr>
        <w:tab/>
      </w:r>
      <w:r w:rsidR="00B23DCE" w:rsidRPr="000442A0">
        <w:rPr>
          <w:rFonts w:ascii="Calibri" w:eastAsia="Calibri" w:hAnsi="Calibri" w:cs="Calibri"/>
          <w:b/>
          <w:color w:val="984806" w:themeColor="accent6" w:themeShade="80"/>
        </w:rPr>
        <w:t xml:space="preserve">he </w:t>
      </w:r>
      <w:r w:rsidRPr="007E4546">
        <w:rPr>
          <w:rFonts w:ascii="Calibri" w:eastAsia="Calibri" w:hAnsi="Calibri" w:cs="Calibri"/>
          <w:u w:val="single"/>
        </w:rPr>
        <w:tab/>
      </w:r>
      <w:r w:rsidRPr="007E4546">
        <w:rPr>
          <w:rFonts w:ascii="Calibri" w:eastAsia="Calibri" w:hAnsi="Calibri" w:cs="Calibri"/>
          <w:u w:val="single"/>
        </w:rPr>
        <w:tab/>
      </w:r>
      <w:r w:rsidR="00044A26">
        <w:rPr>
          <w:rFonts w:ascii="Calibri" w:eastAsia="Calibri" w:hAnsi="Calibri" w:cs="Calibri"/>
          <w:u w:val="single"/>
        </w:rPr>
        <w:t xml:space="preserve">            </w:t>
      </w:r>
      <w:r w:rsidR="00044A26">
        <w:rPr>
          <w:rFonts w:ascii="Calibri" w:eastAsia="Calibri" w:hAnsi="Calibri" w:cs="Calibri"/>
          <w:b/>
          <w:color w:val="984806" w:themeColor="accent6" w:themeShade="80"/>
        </w:rPr>
        <w:t xml:space="preserve">  </w:t>
      </w:r>
      <w:r w:rsidRPr="00044A26">
        <w:rPr>
          <w:rFonts w:ascii="Calibri" w:eastAsia="Calibri" w:hAnsi="Calibri" w:cs="Calibri"/>
          <w:b/>
          <w:color w:val="984806" w:themeColor="accent6" w:themeShade="80"/>
        </w:rPr>
        <w:tab/>
      </w:r>
      <w:r w:rsidR="00B23DCE" w:rsidRPr="00B73799">
        <w:rPr>
          <w:rFonts w:ascii="Calibri" w:eastAsia="Calibri" w:hAnsi="Calibri" w:cs="Calibri"/>
          <w:b/>
          <w:color w:val="984806" w:themeColor="accent6" w:themeShade="80"/>
          <w:highlight w:val="lightGray"/>
          <w:u w:val="single"/>
        </w:rPr>
        <w:t>smote</w:t>
      </w:r>
      <w:r w:rsidR="00B23DCE">
        <w:rPr>
          <w:rFonts w:ascii="Calibri" w:eastAsia="Calibri" w:hAnsi="Calibri" w:cs="Calibri"/>
        </w:rPr>
        <w:t xml:space="preserve"> </w:t>
      </w:r>
      <w:r>
        <w:rPr>
          <w:rFonts w:ascii="Calibri" w:eastAsia="Calibri" w:hAnsi="Calibri" w:cs="Calibri"/>
        </w:rPr>
        <w:tab/>
      </w:r>
      <w:r>
        <w:rPr>
          <w:rFonts w:ascii="Calibri" w:eastAsia="Calibri" w:hAnsi="Calibri" w:cs="Calibri"/>
        </w:rPr>
        <w:tab/>
        <w:t xml:space="preserve">           </w:t>
      </w:r>
      <w:r w:rsidR="00B23DCE" w:rsidRPr="00E3118F">
        <w:rPr>
          <w:rFonts w:ascii="Calibri" w:eastAsia="Calibri" w:hAnsi="Calibri" w:cs="Calibri"/>
          <w:b/>
          <w:color w:val="00B0F0"/>
          <w:u w:val="single"/>
        </w:rPr>
        <w:t>th</w:t>
      </w:r>
      <w:r w:rsidR="00B23DCE" w:rsidRPr="00E3118F">
        <w:rPr>
          <w:rFonts w:ascii="Calibri" w:eastAsia="Calibri" w:hAnsi="Calibri" w:cs="Calibri"/>
          <w:b/>
          <w:color w:val="F79646" w:themeColor="accent6"/>
          <w:u w:val="single"/>
        </w:rPr>
        <w:t>em</w:t>
      </w:r>
      <w:r w:rsidR="00B23DCE" w:rsidRPr="000442A0">
        <w:rPr>
          <w:rFonts w:ascii="Calibri" w:eastAsia="Calibri" w:hAnsi="Calibri" w:cs="Calibri"/>
          <w:b/>
          <w:color w:val="F79646" w:themeColor="accent6"/>
        </w:rPr>
        <w:t xml:space="preserve"> </w:t>
      </w:r>
      <w:r w:rsidR="00A81819">
        <w:rPr>
          <w:rFonts w:ascii="Calibri" w:eastAsia="Calibri" w:hAnsi="Calibri" w:cs="Calibri"/>
          <w:bCs/>
          <w:color w:val="F79646" w:themeColor="accent6"/>
        </w:rPr>
        <w:tab/>
      </w:r>
      <w:bookmarkStart w:id="324" w:name="_Hlk127348623"/>
      <w:r w:rsidR="00A81819" w:rsidRPr="00A81819">
        <w:rPr>
          <w:rFonts w:ascii="Calibri" w:eastAsia="Calibri" w:hAnsi="Calibri" w:cs="Calibri"/>
          <w:bCs/>
          <w:sz w:val="18"/>
          <w:szCs w:val="18"/>
        </w:rPr>
        <w:t>[</w:t>
      </w:r>
      <w:r w:rsidR="00A81819" w:rsidRPr="00A81819">
        <w:rPr>
          <w:rFonts w:ascii="Calibri" w:eastAsia="Calibri" w:hAnsi="Calibri" w:cs="Calibri"/>
          <w:bCs/>
          <w:color w:val="984806" w:themeColor="accent6" w:themeShade="80"/>
          <w:sz w:val="18"/>
          <w:szCs w:val="18"/>
        </w:rPr>
        <w:t>#1</w:t>
      </w:r>
      <w:r w:rsidR="00A81819" w:rsidRPr="00A81819">
        <w:rPr>
          <w:rFonts w:ascii="Calibri" w:eastAsia="Calibri" w:hAnsi="Calibri" w:cs="Calibri"/>
          <w:bCs/>
          <w:sz w:val="18"/>
          <w:szCs w:val="18"/>
        </w:rPr>
        <w:t>]</w:t>
      </w:r>
      <w:bookmarkEnd w:id="324"/>
    </w:p>
    <w:p w14:paraId="5CC4E3B9" w14:textId="77777777" w:rsidR="000442A0" w:rsidRDefault="00B23DCE" w:rsidP="000442A0">
      <w:pPr>
        <w:spacing w:after="0"/>
        <w:ind w:left="3600" w:firstLine="720"/>
        <w:rPr>
          <w:rFonts w:ascii="Calibri" w:eastAsia="Calibri" w:hAnsi="Calibri" w:cs="Calibri"/>
        </w:rPr>
      </w:pPr>
      <w:r>
        <w:rPr>
          <w:rFonts w:ascii="Calibri" w:eastAsia="Calibri" w:hAnsi="Calibri" w:cs="Calibri"/>
        </w:rPr>
        <w:t xml:space="preserve">with </w:t>
      </w:r>
      <w:r w:rsidR="000442A0">
        <w:rPr>
          <w:rFonts w:ascii="Calibri" w:eastAsia="Calibri" w:hAnsi="Calibri" w:cs="Calibri"/>
        </w:rPr>
        <w:tab/>
      </w:r>
      <w:r w:rsidRPr="000442A0">
        <w:rPr>
          <w:rFonts w:ascii="Calibri" w:eastAsia="Calibri" w:hAnsi="Calibri" w:cs="Calibri"/>
          <w:color w:val="984806" w:themeColor="accent6" w:themeShade="80"/>
        </w:rPr>
        <w:t xml:space="preserve">his </w:t>
      </w:r>
      <w:r w:rsidR="000442A0" w:rsidRPr="000442A0">
        <w:rPr>
          <w:rFonts w:ascii="Calibri" w:eastAsia="Calibri" w:hAnsi="Calibri" w:cs="Calibri"/>
          <w:color w:val="984806" w:themeColor="accent6" w:themeShade="80"/>
        </w:rPr>
        <w:tab/>
      </w:r>
      <w:r w:rsidRPr="000442A0">
        <w:rPr>
          <w:rFonts w:ascii="Calibri" w:eastAsia="Calibri" w:hAnsi="Calibri" w:cs="Calibri"/>
          <w:b/>
          <w:color w:val="984806" w:themeColor="accent6" w:themeShade="80"/>
        </w:rPr>
        <w:t>hand</w:t>
      </w:r>
      <w:r w:rsidRPr="000442A0">
        <w:rPr>
          <w:rFonts w:ascii="Calibri" w:eastAsia="Calibri" w:hAnsi="Calibri" w:cs="Calibri"/>
          <w:color w:val="984806" w:themeColor="accent6" w:themeShade="80"/>
        </w:rPr>
        <w:t xml:space="preserve"> </w:t>
      </w:r>
    </w:p>
    <w:p w14:paraId="08611909" w14:textId="77777777" w:rsidR="00B23DCE" w:rsidRDefault="00B23DCE" w:rsidP="000442A0">
      <w:pPr>
        <w:spacing w:after="0"/>
        <w:ind w:left="3600" w:firstLine="720"/>
        <w:rPr>
          <w:rFonts w:ascii="Calibri" w:eastAsia="Calibri" w:hAnsi="Calibri" w:cs="Calibri"/>
        </w:rPr>
      </w:pPr>
      <w:r>
        <w:rPr>
          <w:rFonts w:ascii="Calibri" w:eastAsia="Calibri" w:hAnsi="Calibri" w:cs="Calibri"/>
        </w:rPr>
        <w:t xml:space="preserve">upon </w:t>
      </w:r>
      <w:r w:rsidR="000442A0">
        <w:rPr>
          <w:rFonts w:ascii="Calibri" w:eastAsia="Calibri" w:hAnsi="Calibri" w:cs="Calibri"/>
        </w:rPr>
        <w:tab/>
      </w:r>
      <w:proofErr w:type="gramStart"/>
      <w:r>
        <w:rPr>
          <w:rFonts w:ascii="Calibri" w:eastAsia="Calibri" w:hAnsi="Calibri" w:cs="Calibri"/>
        </w:rPr>
        <w:t xml:space="preserve">their </w:t>
      </w:r>
      <w:r w:rsidR="000442A0">
        <w:rPr>
          <w:rFonts w:ascii="Calibri" w:eastAsia="Calibri" w:hAnsi="Calibri" w:cs="Calibri"/>
        </w:rPr>
        <w:t xml:space="preserve"> cheeks</w:t>
      </w:r>
      <w:proofErr w:type="gramEnd"/>
      <w:r>
        <w:rPr>
          <w:rFonts w:ascii="Calibri" w:eastAsia="Calibri" w:hAnsi="Calibri" w:cs="Calibri"/>
        </w:rPr>
        <w:t xml:space="preserve"> </w:t>
      </w:r>
    </w:p>
    <w:p w14:paraId="100A262B" w14:textId="77777777" w:rsidR="00B23DCE" w:rsidRPr="00E25F99" w:rsidRDefault="000442A0" w:rsidP="00B23DCE">
      <w:pPr>
        <w:spacing w:after="0"/>
        <w:ind w:left="0"/>
        <w:rPr>
          <w:rFonts w:ascii="Calibri" w:eastAsia="Calibri" w:hAnsi="Calibri" w:cs="Calibri"/>
          <w:u w:val="single"/>
        </w:rPr>
      </w:pPr>
      <w:r>
        <w:rPr>
          <w:rFonts w:ascii="Calibri" w:eastAsia="Calibri" w:hAnsi="Calibri" w:cs="Calibri"/>
        </w:rPr>
        <w:tab/>
      </w:r>
      <w:r w:rsidR="00B23DCE" w:rsidRPr="000442A0">
        <w:rPr>
          <w:rFonts w:ascii="Calibri" w:eastAsia="Calibri" w:hAnsi="Calibri" w:cs="Calibri"/>
          <w:b/>
        </w:rPr>
        <w:t>and</w:t>
      </w:r>
      <w:r w:rsidR="00B23DCE">
        <w:rPr>
          <w:rFonts w:ascii="Calibri" w:eastAsia="Calibri" w:hAnsi="Calibri" w:cs="Calibri"/>
        </w:rPr>
        <w:t xml:space="preserve"> </w:t>
      </w:r>
      <w:r>
        <w:rPr>
          <w:rFonts w:ascii="Calibri" w:eastAsia="Calibri" w:hAnsi="Calibri" w:cs="Calibri"/>
        </w:rPr>
        <w:t xml:space="preserve">  </w:t>
      </w:r>
      <w:proofErr w:type="gramStart"/>
      <w:r>
        <w:rPr>
          <w:rFonts w:ascii="Calibri" w:eastAsia="Calibri" w:hAnsi="Calibri" w:cs="Calibri"/>
        </w:rPr>
        <w:t xml:space="preserve">   [</w:t>
      </w:r>
      <w:proofErr w:type="gramEnd"/>
      <w:r w:rsidRPr="00E25F99">
        <w:rPr>
          <w:rFonts w:ascii="Calibri" w:eastAsia="Calibri" w:hAnsi="Calibri" w:cs="Calibri"/>
          <w:b/>
          <w:color w:val="984806" w:themeColor="accent6" w:themeShade="80"/>
          <w:highlight w:val="lightGray"/>
          <w:u w:val="single"/>
        </w:rPr>
        <w:t>he</w:t>
      </w:r>
      <w:r w:rsidRPr="00E25F99">
        <w:rPr>
          <w:rFonts w:ascii="Calibri" w:eastAsia="Calibri" w:hAnsi="Calibri" w:cs="Calibri"/>
          <w:highlight w:val="lightGray"/>
          <w:u w:val="single"/>
        </w:rPr>
        <w:t>]</w:t>
      </w:r>
      <w:r w:rsidRPr="00E25F99">
        <w:rPr>
          <w:rFonts w:ascii="Calibri" w:eastAsia="Calibri" w:hAnsi="Calibri" w:cs="Calibri"/>
          <w:highlight w:val="lightGray"/>
          <w:u w:val="single"/>
        </w:rPr>
        <w:tab/>
      </w:r>
      <w:r w:rsidRPr="00E25F99">
        <w:rPr>
          <w:rFonts w:ascii="Calibri" w:eastAsia="Calibri" w:hAnsi="Calibri" w:cs="Calibri"/>
          <w:highlight w:val="lightGray"/>
          <w:u w:val="single"/>
        </w:rPr>
        <w:tab/>
      </w:r>
      <w:r w:rsidRPr="00E25F99">
        <w:rPr>
          <w:rFonts w:ascii="Calibri" w:eastAsia="Calibri" w:hAnsi="Calibri" w:cs="Calibri"/>
          <w:highlight w:val="lightGray"/>
          <w:u w:val="single"/>
        </w:rPr>
        <w:tab/>
      </w:r>
      <w:r w:rsidR="00B23DCE" w:rsidRPr="00E25F99">
        <w:rPr>
          <w:rFonts w:ascii="Calibri" w:eastAsia="Calibri" w:hAnsi="Calibri" w:cs="Calibri"/>
          <w:b/>
          <w:color w:val="984806" w:themeColor="accent6" w:themeShade="80"/>
          <w:highlight w:val="lightGray"/>
          <w:u w:val="single"/>
        </w:rPr>
        <w:t>said</w:t>
      </w:r>
      <w:r w:rsidR="00B23DCE" w:rsidRPr="00E25F99">
        <w:rPr>
          <w:rFonts w:ascii="Calibri" w:eastAsia="Calibri" w:hAnsi="Calibri" w:cs="Calibri"/>
          <w:highlight w:val="lightGray"/>
          <w:u w:val="single"/>
        </w:rPr>
        <w:t xml:space="preserve"> </w:t>
      </w:r>
      <w:r w:rsidRPr="00E25F99">
        <w:rPr>
          <w:rFonts w:ascii="Calibri" w:eastAsia="Calibri" w:hAnsi="Calibri" w:cs="Calibri"/>
          <w:highlight w:val="lightGray"/>
          <w:u w:val="single"/>
        </w:rPr>
        <w:tab/>
      </w:r>
      <w:r w:rsidR="00B23DCE" w:rsidRPr="00E25F99">
        <w:rPr>
          <w:rFonts w:ascii="Calibri" w:eastAsia="Calibri" w:hAnsi="Calibri" w:cs="Calibri"/>
          <w:highlight w:val="lightGray"/>
          <w:u w:val="single"/>
        </w:rPr>
        <w:t xml:space="preserve">unto </w:t>
      </w:r>
      <w:r w:rsidRPr="00E25F99">
        <w:rPr>
          <w:rFonts w:ascii="Calibri" w:eastAsia="Calibri" w:hAnsi="Calibri" w:cs="Calibri"/>
          <w:highlight w:val="lightGray"/>
          <w:u w:val="single"/>
        </w:rPr>
        <w:tab/>
        <w:t xml:space="preserve">           </w:t>
      </w:r>
      <w:r w:rsidR="00B23DCE" w:rsidRPr="00E25F99">
        <w:rPr>
          <w:rFonts w:ascii="Calibri" w:eastAsia="Calibri" w:hAnsi="Calibri" w:cs="Calibri"/>
          <w:b/>
          <w:color w:val="00B0F0"/>
          <w:highlight w:val="lightGray"/>
          <w:u w:val="single"/>
        </w:rPr>
        <w:t>th</w:t>
      </w:r>
      <w:r w:rsidR="00B23DCE" w:rsidRPr="00E25F99">
        <w:rPr>
          <w:rFonts w:ascii="Calibri" w:eastAsia="Calibri" w:hAnsi="Calibri" w:cs="Calibri"/>
          <w:b/>
          <w:color w:val="F79646" w:themeColor="accent6"/>
          <w:highlight w:val="lightGray"/>
          <w:u w:val="single"/>
        </w:rPr>
        <w:t>em</w:t>
      </w:r>
    </w:p>
    <w:p w14:paraId="7067066D" w14:textId="77777777" w:rsidR="00AE586B" w:rsidRDefault="00B23DCE" w:rsidP="00B23DC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p>
    <w:p w14:paraId="3B6E7663" w14:textId="77777777" w:rsidR="00AE586B" w:rsidRDefault="00B23DCE" w:rsidP="00AE586B">
      <w:pPr>
        <w:spacing w:after="0"/>
        <w:ind w:left="0" w:firstLine="720"/>
        <w:rPr>
          <w:rFonts w:ascii="Calibri" w:eastAsia="Calibri" w:hAnsi="Calibri" w:cs="Calibri"/>
        </w:rPr>
      </w:pPr>
      <w:r w:rsidRPr="005B32EA">
        <w:rPr>
          <w:rFonts w:ascii="Calibri" w:eastAsia="Calibri" w:hAnsi="Calibri" w:cs="Calibri"/>
          <w:b/>
          <w:color w:val="00B050"/>
        </w:rPr>
        <w:t xml:space="preserve">After </w:t>
      </w:r>
      <w:r w:rsidR="00AE586B">
        <w:rPr>
          <w:rFonts w:ascii="Calibri" w:eastAsia="Calibri" w:hAnsi="Calibri" w:cs="Calibri"/>
        </w:rPr>
        <w:tab/>
      </w:r>
      <w:r>
        <w:rPr>
          <w:rFonts w:ascii="Calibri" w:eastAsia="Calibri" w:hAnsi="Calibri" w:cs="Calibri"/>
        </w:rPr>
        <w:t xml:space="preserve">what </w:t>
      </w:r>
      <w:r w:rsidR="00AE586B">
        <w:rPr>
          <w:rFonts w:ascii="Calibri" w:eastAsia="Calibri" w:hAnsi="Calibri" w:cs="Calibri"/>
        </w:rPr>
        <w:tab/>
      </w:r>
      <w:r w:rsidRPr="005B32EA">
        <w:rPr>
          <w:rFonts w:ascii="Calibri" w:eastAsia="Calibri" w:hAnsi="Calibri" w:cs="Calibri"/>
          <w:b/>
          <w:color w:val="00B0F0"/>
        </w:rPr>
        <w:t>y</w:t>
      </w:r>
      <w:r w:rsidRPr="005B32EA">
        <w:rPr>
          <w:rFonts w:ascii="Calibri" w:eastAsia="Calibri" w:hAnsi="Calibri" w:cs="Calibri"/>
          <w:b/>
          <w:color w:val="F79646" w:themeColor="accent6"/>
        </w:rPr>
        <w:t>e</w:t>
      </w:r>
      <w:r>
        <w:rPr>
          <w:rFonts w:ascii="Calibri" w:eastAsia="Calibri" w:hAnsi="Calibri" w:cs="Calibri"/>
        </w:rPr>
        <w:t xml:space="preserve"> </w:t>
      </w:r>
      <w:r w:rsidR="00AE586B">
        <w:rPr>
          <w:rFonts w:ascii="Calibri" w:eastAsia="Calibri" w:hAnsi="Calibri" w:cs="Calibri"/>
        </w:rPr>
        <w:tab/>
      </w:r>
      <w:r>
        <w:rPr>
          <w:rFonts w:ascii="Calibri" w:eastAsia="Calibri" w:hAnsi="Calibri" w:cs="Calibri"/>
        </w:rPr>
        <w:t xml:space="preserve">have </w:t>
      </w:r>
      <w:r w:rsidR="00AE586B">
        <w:rPr>
          <w:rFonts w:ascii="Calibri" w:eastAsia="Calibri" w:hAnsi="Calibri" w:cs="Calibri"/>
        </w:rPr>
        <w:tab/>
      </w:r>
      <w:r w:rsidRPr="00E6595D">
        <w:rPr>
          <w:rFonts w:ascii="Calibri" w:eastAsia="Calibri" w:hAnsi="Calibri" w:cs="Calibri"/>
          <w:b/>
          <w:color w:val="984806" w:themeColor="accent6" w:themeShade="80"/>
          <w:u w:val="single"/>
        </w:rPr>
        <w:t>seen</w:t>
      </w:r>
      <w:r w:rsidRPr="005B32EA">
        <w:rPr>
          <w:rFonts w:ascii="Calibri" w:eastAsia="Calibri" w:hAnsi="Calibri" w:cs="Calibri"/>
          <w:b/>
        </w:rPr>
        <w:t xml:space="preserve"> </w:t>
      </w:r>
    </w:p>
    <w:p w14:paraId="17C0984C" w14:textId="77777777" w:rsidR="00AE586B" w:rsidRDefault="00B23DCE" w:rsidP="00AE586B">
      <w:pPr>
        <w:spacing w:after="0"/>
        <w:ind w:firstLine="720"/>
        <w:rPr>
          <w:rFonts w:ascii="Calibri" w:eastAsia="Calibri" w:hAnsi="Calibri" w:cs="Calibri"/>
        </w:rPr>
      </w:pPr>
      <w:r>
        <w:rPr>
          <w:rFonts w:ascii="Calibri" w:eastAsia="Calibri" w:hAnsi="Calibri" w:cs="Calibri"/>
        </w:rPr>
        <w:t xml:space="preserve">will </w:t>
      </w:r>
      <w:r w:rsidR="00AE586B">
        <w:rPr>
          <w:rFonts w:ascii="Calibri" w:eastAsia="Calibri" w:hAnsi="Calibri" w:cs="Calibri"/>
        </w:rPr>
        <w:tab/>
      </w:r>
      <w:r w:rsidRPr="005B32EA">
        <w:rPr>
          <w:rFonts w:ascii="Calibri" w:eastAsia="Calibri" w:hAnsi="Calibri" w:cs="Calibri"/>
          <w:b/>
          <w:color w:val="00B0F0"/>
        </w:rPr>
        <w:t>y</w:t>
      </w:r>
      <w:r w:rsidRPr="005B32EA">
        <w:rPr>
          <w:rFonts w:ascii="Calibri" w:eastAsia="Calibri" w:hAnsi="Calibri" w:cs="Calibri"/>
          <w:b/>
          <w:color w:val="F79646" w:themeColor="accent6"/>
        </w:rPr>
        <w:t>e</w:t>
      </w:r>
      <w:r w:rsidR="00AE586B">
        <w:rPr>
          <w:rFonts w:ascii="Calibri" w:eastAsia="Calibri" w:hAnsi="Calibri" w:cs="Calibri"/>
        </w:rPr>
        <w:tab/>
      </w:r>
      <w:r w:rsidR="00AE586B">
        <w:rPr>
          <w:rFonts w:ascii="Calibri" w:eastAsia="Calibri" w:hAnsi="Calibri" w:cs="Calibri"/>
        </w:rPr>
        <w:tab/>
      </w:r>
      <w:r>
        <w:rPr>
          <w:rFonts w:ascii="Calibri" w:eastAsia="Calibri" w:hAnsi="Calibri" w:cs="Calibri"/>
          <w:b/>
        </w:rPr>
        <w:t>preach</w:t>
      </w:r>
      <w:r w:rsidR="005B32EA">
        <w:rPr>
          <w:rFonts w:ascii="Calibri" w:eastAsia="Calibri" w:hAnsi="Calibri" w:cs="Calibri"/>
          <w:b/>
        </w:rPr>
        <w:tab/>
      </w:r>
      <w:r w:rsidRPr="005B32EA">
        <w:rPr>
          <w:rFonts w:ascii="Calibri" w:eastAsia="Calibri" w:hAnsi="Calibri" w:cs="Calibri"/>
          <w:b/>
          <w:color w:val="00B050"/>
        </w:rPr>
        <w:t>again</w:t>
      </w:r>
      <w:r>
        <w:rPr>
          <w:rFonts w:ascii="Calibri" w:eastAsia="Calibri" w:hAnsi="Calibri" w:cs="Calibri"/>
        </w:rPr>
        <w:t xml:space="preserve"> </w:t>
      </w:r>
    </w:p>
    <w:p w14:paraId="529F5767" w14:textId="77777777" w:rsidR="00B23DCE" w:rsidRDefault="00B23DCE" w:rsidP="00AE586B">
      <w:pPr>
        <w:spacing w:after="0"/>
        <w:ind w:left="3600" w:firstLine="720"/>
        <w:rPr>
          <w:rFonts w:ascii="Calibri" w:eastAsia="Calibri" w:hAnsi="Calibri" w:cs="Calibri"/>
          <w:color w:val="984806" w:themeColor="accent6" w:themeShade="80"/>
        </w:rPr>
      </w:pPr>
      <w:r>
        <w:rPr>
          <w:rFonts w:ascii="Calibri" w:eastAsia="Calibri" w:hAnsi="Calibri" w:cs="Calibri"/>
        </w:rPr>
        <w:t xml:space="preserve">unto </w:t>
      </w:r>
      <w:r w:rsidR="00AE586B">
        <w:rPr>
          <w:rFonts w:ascii="Calibri" w:eastAsia="Calibri" w:hAnsi="Calibri" w:cs="Calibri"/>
        </w:rPr>
        <w:tab/>
      </w:r>
      <w:r>
        <w:rPr>
          <w:rFonts w:ascii="Calibri" w:eastAsia="Calibri" w:hAnsi="Calibri" w:cs="Calibri"/>
        </w:rPr>
        <w:t xml:space="preserve">this </w:t>
      </w:r>
      <w:r w:rsidR="00AE586B">
        <w:rPr>
          <w:rFonts w:ascii="Calibri" w:eastAsia="Calibri" w:hAnsi="Calibri" w:cs="Calibri"/>
        </w:rPr>
        <w:tab/>
      </w:r>
      <w:r w:rsidR="002133E8">
        <w:rPr>
          <w:rFonts w:ascii="Calibri" w:eastAsia="Calibri" w:hAnsi="Calibri" w:cs="Calibri"/>
          <w:color w:val="984806" w:themeColor="accent6" w:themeShade="80"/>
        </w:rPr>
        <w:t>people</w:t>
      </w:r>
      <w:r w:rsidRPr="005B32EA">
        <w:rPr>
          <w:rFonts w:ascii="Calibri" w:eastAsia="Calibri" w:hAnsi="Calibri" w:cs="Calibri"/>
          <w:color w:val="984806" w:themeColor="accent6" w:themeShade="80"/>
        </w:rPr>
        <w:t xml:space="preserve"> </w:t>
      </w:r>
    </w:p>
    <w:p w14:paraId="45E8E24F" w14:textId="77777777" w:rsidR="00B30A86" w:rsidRDefault="00B30A86" w:rsidP="00AE586B">
      <w:pPr>
        <w:spacing w:after="0"/>
        <w:ind w:left="3600" w:firstLine="720"/>
        <w:rPr>
          <w:rFonts w:ascii="Calibri" w:eastAsia="Calibri" w:hAnsi="Calibri" w:cs="Calibri"/>
        </w:rPr>
      </w:pPr>
    </w:p>
    <w:p w14:paraId="123ECD04" w14:textId="77777777" w:rsidR="00AE586B" w:rsidRDefault="00AE586B" w:rsidP="00B23DCE">
      <w:pPr>
        <w:spacing w:after="0"/>
        <w:ind w:left="0"/>
        <w:rPr>
          <w:rFonts w:ascii="Calibri" w:eastAsia="Calibri" w:hAnsi="Calibri" w:cs="Calibri"/>
          <w:b/>
          <w:color w:val="984806" w:themeColor="accent6" w:themeShade="80"/>
        </w:rPr>
      </w:pPr>
      <w:r>
        <w:rPr>
          <w:rFonts w:ascii="Calibri" w:eastAsia="Calibri" w:hAnsi="Calibri" w:cs="Calibri"/>
        </w:rPr>
        <w:tab/>
      </w:r>
      <w:r w:rsidR="00B23DCE" w:rsidRPr="005B32EA">
        <w:rPr>
          <w:rFonts w:ascii="Calibri" w:eastAsia="Calibri" w:hAnsi="Calibri" w:cs="Calibri"/>
          <w:b/>
        </w:rPr>
        <w:t xml:space="preserve">that </w:t>
      </w:r>
      <w:r>
        <w:rPr>
          <w:rFonts w:ascii="Calibri" w:eastAsia="Calibri" w:hAnsi="Calibri" w:cs="Calibri"/>
        </w:rPr>
        <w:tab/>
      </w:r>
      <w:r w:rsidR="00B23DCE" w:rsidRPr="005B32EA">
        <w:rPr>
          <w:rFonts w:ascii="Calibri" w:eastAsia="Calibri" w:hAnsi="Calibri" w:cs="Calibri"/>
          <w:b/>
          <w:color w:val="984806" w:themeColor="accent6" w:themeShade="80"/>
        </w:rPr>
        <w:t>they</w:t>
      </w:r>
      <w:r w:rsidR="00B23DCE">
        <w:rPr>
          <w:rFonts w:ascii="Calibri" w:eastAsia="Calibri" w:hAnsi="Calibri" w:cs="Calibri"/>
        </w:rPr>
        <w:t xml:space="preserve"> </w:t>
      </w:r>
      <w:r>
        <w:rPr>
          <w:rFonts w:ascii="Calibri" w:eastAsia="Calibri" w:hAnsi="Calibri" w:cs="Calibri"/>
        </w:rPr>
        <w:tab/>
      </w:r>
      <w:r w:rsidR="00B23DCE">
        <w:rPr>
          <w:rFonts w:ascii="Calibri" w:eastAsia="Calibri" w:hAnsi="Calibri" w:cs="Calibri"/>
        </w:rPr>
        <w:t xml:space="preserve">shall </w:t>
      </w:r>
      <w:r>
        <w:rPr>
          <w:rFonts w:ascii="Calibri" w:eastAsia="Calibri" w:hAnsi="Calibri" w:cs="Calibri"/>
        </w:rPr>
        <w:tab/>
      </w:r>
      <w:r w:rsidR="00B23DCE">
        <w:rPr>
          <w:rFonts w:ascii="Calibri" w:eastAsia="Calibri" w:hAnsi="Calibri" w:cs="Calibri"/>
        </w:rPr>
        <w:t xml:space="preserve">be </w:t>
      </w:r>
      <w:r>
        <w:rPr>
          <w:rFonts w:ascii="Calibri" w:eastAsia="Calibri" w:hAnsi="Calibri" w:cs="Calibri"/>
        </w:rPr>
        <w:tab/>
      </w:r>
      <w:r w:rsidR="00B23DCE" w:rsidRPr="00044A26">
        <w:rPr>
          <w:rFonts w:ascii="Calibri" w:eastAsia="Calibri" w:hAnsi="Calibri" w:cs="Calibri"/>
          <w:b/>
          <w:color w:val="984806" w:themeColor="accent6" w:themeShade="80"/>
          <w:highlight w:val="lightGray"/>
          <w:u w:val="single"/>
        </w:rPr>
        <w:t>cast</w:t>
      </w:r>
      <w:r w:rsidR="00B23DCE" w:rsidRPr="005B32EA">
        <w:rPr>
          <w:rFonts w:ascii="Calibri" w:eastAsia="Calibri" w:hAnsi="Calibri" w:cs="Calibri"/>
          <w:b/>
          <w:color w:val="984806" w:themeColor="accent6" w:themeShade="80"/>
        </w:rPr>
        <w:t xml:space="preserve"> </w:t>
      </w:r>
      <w:r w:rsidRPr="005B32EA">
        <w:rPr>
          <w:rFonts w:ascii="Calibri" w:eastAsia="Calibri" w:hAnsi="Calibri" w:cs="Calibri"/>
          <w:b/>
          <w:color w:val="984806" w:themeColor="accent6" w:themeShade="80"/>
        </w:rPr>
        <w:tab/>
      </w:r>
      <w:r w:rsidR="00B23DCE" w:rsidRPr="005B32EA">
        <w:rPr>
          <w:rFonts w:ascii="Calibri" w:eastAsia="Calibri" w:hAnsi="Calibri" w:cs="Calibri"/>
          <w:b/>
          <w:color w:val="984806" w:themeColor="accent6" w:themeShade="80"/>
        </w:rPr>
        <w:t>into</w:t>
      </w:r>
      <w:r w:rsidR="00B23DCE" w:rsidRPr="005B32EA">
        <w:rPr>
          <w:rFonts w:ascii="Calibri" w:eastAsia="Calibri" w:hAnsi="Calibri" w:cs="Calibri"/>
          <w:color w:val="984806" w:themeColor="accent6" w:themeShade="80"/>
        </w:rPr>
        <w:t xml:space="preserve"> </w:t>
      </w:r>
      <w:r>
        <w:rPr>
          <w:rFonts w:ascii="Calibri" w:eastAsia="Calibri" w:hAnsi="Calibri" w:cs="Calibri"/>
        </w:rPr>
        <w:tab/>
      </w:r>
      <w:r w:rsidR="00B23DCE">
        <w:rPr>
          <w:rFonts w:ascii="Calibri" w:eastAsia="Calibri" w:hAnsi="Calibri" w:cs="Calibri"/>
        </w:rPr>
        <w:t xml:space="preserve">a </w:t>
      </w:r>
      <w:r>
        <w:rPr>
          <w:rFonts w:ascii="Calibri" w:eastAsia="Calibri" w:hAnsi="Calibri" w:cs="Calibri"/>
        </w:rPr>
        <w:tab/>
      </w:r>
      <w:r w:rsidR="00B23DCE" w:rsidRPr="00081958">
        <w:rPr>
          <w:rFonts w:ascii="Calibri" w:eastAsia="Calibri" w:hAnsi="Calibri" w:cs="Calibri"/>
          <w:b/>
          <w:color w:val="984806" w:themeColor="accent6" w:themeShade="80"/>
        </w:rPr>
        <w:t xml:space="preserve">lake </w:t>
      </w:r>
    </w:p>
    <w:p w14:paraId="0E4BBD8A" w14:textId="77777777" w:rsidR="00AE586B" w:rsidRDefault="00B23DCE" w:rsidP="00AE586B">
      <w:pPr>
        <w:spacing w:after="0"/>
        <w:ind w:left="4320" w:firstLine="720"/>
        <w:rPr>
          <w:rFonts w:ascii="Calibri" w:eastAsia="Calibri" w:hAnsi="Calibri" w:cs="Calibri"/>
          <w:b/>
          <w:color w:val="984806" w:themeColor="accent6" w:themeShade="80"/>
        </w:rPr>
      </w:pPr>
      <w:r w:rsidRPr="00081958">
        <w:rPr>
          <w:rFonts w:ascii="Calibri" w:eastAsia="Calibri" w:hAnsi="Calibri" w:cs="Calibri"/>
          <w:b/>
          <w:color w:val="984806" w:themeColor="accent6" w:themeShade="80"/>
        </w:rPr>
        <w:t xml:space="preserve">of </w:t>
      </w:r>
      <w:r w:rsidR="00AE586B">
        <w:rPr>
          <w:rFonts w:ascii="Calibri" w:eastAsia="Calibri" w:hAnsi="Calibri" w:cs="Calibri"/>
          <w:b/>
          <w:color w:val="984806" w:themeColor="accent6" w:themeShade="80"/>
        </w:rPr>
        <w:tab/>
      </w:r>
      <w:r w:rsidRPr="00044A26">
        <w:rPr>
          <w:rFonts w:ascii="Calibri" w:eastAsia="Calibri" w:hAnsi="Calibri" w:cs="Calibri"/>
          <w:b/>
          <w:color w:val="FF0000"/>
          <w:highlight w:val="lightGray"/>
          <w:u w:val="single"/>
        </w:rPr>
        <w:t>fire</w:t>
      </w:r>
      <w:r w:rsidRPr="00081958">
        <w:rPr>
          <w:rFonts w:ascii="Calibri" w:eastAsia="Calibri" w:hAnsi="Calibri" w:cs="Calibri"/>
          <w:b/>
          <w:color w:val="984806" w:themeColor="accent6" w:themeShade="80"/>
        </w:rPr>
        <w:t xml:space="preserve"> </w:t>
      </w:r>
    </w:p>
    <w:p w14:paraId="0AB31B9F" w14:textId="77777777" w:rsidR="00B23DCE" w:rsidRDefault="00B23DCE" w:rsidP="00AE586B">
      <w:pPr>
        <w:spacing w:after="0"/>
        <w:ind w:left="4320" w:firstLine="720"/>
        <w:rPr>
          <w:rFonts w:ascii="Calibri" w:eastAsia="Calibri" w:hAnsi="Calibri" w:cs="Calibri"/>
        </w:rPr>
      </w:pPr>
      <w:r w:rsidRPr="00081958">
        <w:rPr>
          <w:rFonts w:ascii="Calibri" w:eastAsia="Calibri" w:hAnsi="Calibri" w:cs="Calibri"/>
          <w:b/>
          <w:color w:val="984806" w:themeColor="accent6" w:themeShade="80"/>
        </w:rPr>
        <w:t xml:space="preserve">and </w:t>
      </w:r>
      <w:r w:rsidR="00AE586B">
        <w:rPr>
          <w:rFonts w:ascii="Calibri" w:eastAsia="Calibri" w:hAnsi="Calibri" w:cs="Calibri"/>
          <w:b/>
          <w:color w:val="984806" w:themeColor="accent6" w:themeShade="80"/>
        </w:rPr>
        <w:tab/>
      </w:r>
      <w:r w:rsidRPr="00AE586B">
        <w:rPr>
          <w:rFonts w:ascii="Calibri" w:eastAsia="Calibri" w:hAnsi="Calibri" w:cs="Calibri"/>
          <w:b/>
          <w:color w:val="FF0000"/>
          <w:u w:val="single"/>
        </w:rPr>
        <w:t>brimstone</w:t>
      </w:r>
      <w:r>
        <w:rPr>
          <w:rFonts w:ascii="Calibri" w:eastAsia="Calibri" w:hAnsi="Calibri" w:cs="Calibri"/>
        </w:rPr>
        <w:t>?</w:t>
      </w:r>
    </w:p>
    <w:p w14:paraId="143756FD" w14:textId="77777777" w:rsidR="00B23DCE" w:rsidRDefault="00B23DCE" w:rsidP="00B23DCE">
      <w:pPr>
        <w:spacing w:after="0"/>
        <w:ind w:left="0"/>
        <w:rPr>
          <w:rFonts w:ascii="Calibri" w:eastAsia="Calibri" w:hAnsi="Calibri" w:cs="Calibri"/>
        </w:rPr>
      </w:pPr>
    </w:p>
    <w:p w14:paraId="2A10F28A" w14:textId="0B76D303" w:rsidR="00AE586B" w:rsidRDefault="00AE586B" w:rsidP="00B23DCE">
      <w:pPr>
        <w:spacing w:after="0"/>
        <w:ind w:left="0"/>
        <w:rPr>
          <w:rFonts w:ascii="Calibri" w:eastAsia="Calibri" w:hAnsi="Calibri" w:cs="Calibri"/>
        </w:rPr>
      </w:pPr>
      <w:r>
        <w:rPr>
          <w:rFonts w:ascii="Calibri" w:eastAsia="Calibri" w:hAnsi="Calibri" w:cs="Calibri"/>
        </w:rPr>
        <w:t xml:space="preserve"> 15       </w:t>
      </w:r>
      <w:r w:rsidR="00B23DCE" w:rsidRPr="00351416">
        <w:rPr>
          <w:rFonts w:ascii="Calibri" w:eastAsia="Calibri" w:hAnsi="Calibri" w:cs="Calibri"/>
          <w:b/>
          <w:color w:val="CC0099"/>
          <w:highlight w:val="lightGray"/>
          <w:u w:val="single"/>
        </w:rPr>
        <w:t>Behold</w:t>
      </w:r>
      <w:r w:rsidR="00B23DCE">
        <w:rPr>
          <w:rFonts w:ascii="Calibri" w:eastAsia="Calibri" w:hAnsi="Calibri" w:cs="Calibri"/>
        </w:rPr>
        <w:t xml:space="preserve"> </w:t>
      </w:r>
      <w:r>
        <w:rPr>
          <w:rFonts w:ascii="Calibri" w:eastAsia="Calibri" w:hAnsi="Calibri" w:cs="Calibri"/>
        </w:rPr>
        <w:tab/>
      </w:r>
      <w:r w:rsidR="00B23DCE" w:rsidRPr="005B32EA">
        <w:rPr>
          <w:rFonts w:ascii="Calibri" w:eastAsia="Calibri" w:hAnsi="Calibri" w:cs="Calibri"/>
          <w:b/>
          <w:color w:val="00B0F0"/>
        </w:rPr>
        <w:t>y</w:t>
      </w:r>
      <w:r w:rsidR="00B23DCE" w:rsidRPr="005B32EA">
        <w:rPr>
          <w:rFonts w:ascii="Calibri" w:eastAsia="Calibri" w:hAnsi="Calibri" w:cs="Calibri"/>
          <w:b/>
          <w:color w:val="F79646" w:themeColor="accent6"/>
        </w:rPr>
        <w:t xml:space="preserve">e </w:t>
      </w:r>
      <w:r>
        <w:rPr>
          <w:rFonts w:ascii="Calibri" w:eastAsia="Calibri" w:hAnsi="Calibri" w:cs="Calibri"/>
        </w:rPr>
        <w:tab/>
      </w:r>
      <w:r>
        <w:rPr>
          <w:rFonts w:ascii="Calibri" w:eastAsia="Calibri" w:hAnsi="Calibri" w:cs="Calibri"/>
        </w:rPr>
        <w:tab/>
      </w:r>
      <w:r>
        <w:rPr>
          <w:rFonts w:ascii="Calibri" w:eastAsia="Calibri" w:hAnsi="Calibri" w:cs="Calibri"/>
        </w:rPr>
        <w:tab/>
      </w:r>
      <w:r w:rsidR="00E6595D" w:rsidRPr="00E6595D">
        <w:rPr>
          <w:rFonts w:ascii="Calibri" w:eastAsia="Calibri" w:hAnsi="Calibri" w:cs="Calibri"/>
          <w:b/>
          <w:color w:val="984806" w:themeColor="accent6" w:themeShade="80"/>
          <w:u w:val="single"/>
        </w:rPr>
        <w:t>SEE</w:t>
      </w:r>
      <w:r w:rsidR="00B23DCE" w:rsidRPr="00E6595D">
        <w:rPr>
          <w:rFonts w:ascii="Calibri" w:eastAsia="Calibri" w:hAnsi="Calibri" w:cs="Calibri"/>
          <w:b/>
        </w:rPr>
        <w:t xml:space="preserve"> </w:t>
      </w:r>
      <w:r w:rsidR="00E6595D">
        <w:rPr>
          <w:rFonts w:ascii="Calibri" w:eastAsia="Calibri" w:hAnsi="Calibri" w:cs="Calibri"/>
          <w:b/>
        </w:rPr>
        <w:tab/>
      </w:r>
      <w:r w:rsidR="00E6595D">
        <w:rPr>
          <w:rFonts w:ascii="Calibri" w:eastAsia="Calibri" w:hAnsi="Calibri" w:cs="Calibri"/>
          <w:b/>
        </w:rPr>
        <w:tab/>
      </w:r>
      <w:r w:rsidR="00E6595D">
        <w:rPr>
          <w:rFonts w:ascii="Calibri" w:eastAsia="Calibri" w:hAnsi="Calibri" w:cs="Calibri"/>
          <w:b/>
        </w:rPr>
        <w:tab/>
      </w:r>
      <w:r w:rsidR="00E6595D">
        <w:rPr>
          <w:rFonts w:ascii="Calibri" w:eastAsia="Calibri" w:hAnsi="Calibri" w:cs="Calibri"/>
          <w:b/>
        </w:rPr>
        <w:tab/>
      </w:r>
      <w:r w:rsidR="00E6595D">
        <w:rPr>
          <w:rFonts w:ascii="Calibri" w:eastAsia="Calibri" w:hAnsi="Calibri" w:cs="Calibri"/>
          <w:b/>
        </w:rPr>
        <w:tab/>
      </w:r>
      <w:r w:rsidR="00E6595D" w:rsidRPr="00E6595D">
        <w:rPr>
          <w:rFonts w:ascii="Calibri" w:eastAsia="Calibri" w:hAnsi="Calibri" w:cs="Calibri"/>
          <w:bCs/>
          <w:i/>
          <w:iCs/>
          <w:sz w:val="18"/>
          <w:szCs w:val="18"/>
        </w:rPr>
        <w:t>[false statement]</w:t>
      </w:r>
    </w:p>
    <w:p w14:paraId="67356EAC" w14:textId="77777777" w:rsidR="00AE586B" w:rsidRDefault="00B23DCE" w:rsidP="00AE586B">
      <w:pPr>
        <w:spacing w:after="0"/>
        <w:ind w:left="0" w:firstLine="720"/>
        <w:rPr>
          <w:rFonts w:ascii="Calibri" w:eastAsia="Calibri" w:hAnsi="Calibri" w:cs="Calibri"/>
        </w:rPr>
      </w:pPr>
      <w:r w:rsidRPr="005B32EA">
        <w:rPr>
          <w:rFonts w:ascii="Calibri" w:eastAsia="Calibri" w:hAnsi="Calibri" w:cs="Calibri"/>
          <w:b/>
        </w:rPr>
        <w:t xml:space="preserve">that </w:t>
      </w:r>
      <w:r w:rsidR="00AE586B">
        <w:rPr>
          <w:rFonts w:ascii="Calibri" w:eastAsia="Calibri" w:hAnsi="Calibri" w:cs="Calibri"/>
        </w:rPr>
        <w:tab/>
      </w:r>
      <w:r w:rsidRPr="005B32EA">
        <w:rPr>
          <w:rFonts w:ascii="Calibri" w:eastAsia="Calibri" w:hAnsi="Calibri" w:cs="Calibri"/>
          <w:b/>
          <w:color w:val="00B0F0"/>
        </w:rPr>
        <w:t>y</w:t>
      </w:r>
      <w:r w:rsidRPr="005B32EA">
        <w:rPr>
          <w:rFonts w:ascii="Calibri" w:eastAsia="Calibri" w:hAnsi="Calibri" w:cs="Calibri"/>
          <w:b/>
          <w:color w:val="F79646" w:themeColor="accent6"/>
        </w:rPr>
        <w:t xml:space="preserve">e </w:t>
      </w:r>
      <w:r w:rsidR="00AE586B">
        <w:rPr>
          <w:rFonts w:ascii="Calibri" w:eastAsia="Calibri" w:hAnsi="Calibri" w:cs="Calibri"/>
        </w:rPr>
        <w:tab/>
      </w:r>
      <w:r>
        <w:rPr>
          <w:rFonts w:ascii="Calibri" w:eastAsia="Calibri" w:hAnsi="Calibri" w:cs="Calibri"/>
        </w:rPr>
        <w:t xml:space="preserve">had </w:t>
      </w:r>
      <w:r w:rsidR="00AE586B">
        <w:rPr>
          <w:rFonts w:ascii="Calibri" w:eastAsia="Calibri" w:hAnsi="Calibri" w:cs="Calibri"/>
        </w:rPr>
        <w:tab/>
      </w:r>
      <w:r w:rsidR="005B32EA">
        <w:rPr>
          <w:rFonts w:ascii="Calibri" w:eastAsia="Calibri" w:hAnsi="Calibri" w:cs="Calibri"/>
        </w:rPr>
        <w:t>NOT</w:t>
      </w:r>
      <w:r>
        <w:rPr>
          <w:rFonts w:ascii="Calibri" w:eastAsia="Calibri" w:hAnsi="Calibri" w:cs="Calibri"/>
        </w:rPr>
        <w:t xml:space="preserve"> </w:t>
      </w:r>
      <w:r w:rsidR="00AE586B">
        <w:rPr>
          <w:rFonts w:ascii="Calibri" w:eastAsia="Calibri" w:hAnsi="Calibri" w:cs="Calibri"/>
        </w:rPr>
        <w:tab/>
      </w:r>
      <w:r w:rsidRPr="005B32EA">
        <w:rPr>
          <w:rFonts w:ascii="Calibri" w:eastAsia="Calibri" w:hAnsi="Calibri" w:cs="Calibri"/>
          <w:b/>
        </w:rPr>
        <w:t xml:space="preserve">power </w:t>
      </w:r>
      <w:r w:rsidR="00AE586B">
        <w:rPr>
          <w:rFonts w:ascii="Calibri" w:eastAsia="Calibri" w:hAnsi="Calibri" w:cs="Calibri"/>
        </w:rPr>
        <w:t xml:space="preserve">      </w:t>
      </w:r>
    </w:p>
    <w:p w14:paraId="07E3B4D3" w14:textId="77777777" w:rsidR="00AE586B" w:rsidRDefault="00B23DCE" w:rsidP="00AE586B">
      <w:pPr>
        <w:spacing w:after="0"/>
        <w:ind w:left="2160" w:firstLine="720"/>
        <w:rPr>
          <w:rFonts w:ascii="Calibri" w:eastAsia="Calibri" w:hAnsi="Calibri" w:cs="Calibri"/>
        </w:rPr>
      </w:pPr>
      <w:r>
        <w:rPr>
          <w:rFonts w:ascii="Calibri" w:eastAsia="Calibri" w:hAnsi="Calibri" w:cs="Calibri"/>
        </w:rPr>
        <w:t xml:space="preserve">to </w:t>
      </w:r>
      <w:r w:rsidR="00AE586B">
        <w:rPr>
          <w:rFonts w:ascii="Calibri" w:eastAsia="Calibri" w:hAnsi="Calibri" w:cs="Calibri"/>
        </w:rPr>
        <w:tab/>
      </w:r>
      <w:r w:rsidRPr="00E6595D">
        <w:rPr>
          <w:rFonts w:ascii="Calibri" w:eastAsia="Calibri" w:hAnsi="Calibri" w:cs="Calibri"/>
          <w:b/>
          <w:u w:val="single"/>
        </w:rPr>
        <w:t>save</w:t>
      </w:r>
      <w:r w:rsidRPr="005B32EA">
        <w:rPr>
          <w:rFonts w:ascii="Calibri" w:eastAsia="Calibri" w:hAnsi="Calibri" w:cs="Calibri"/>
          <w:b/>
        </w:rPr>
        <w:t xml:space="preserve"> </w:t>
      </w:r>
      <w:r w:rsidR="00AE586B">
        <w:rPr>
          <w:rFonts w:ascii="Calibri" w:eastAsia="Calibri" w:hAnsi="Calibri" w:cs="Calibri"/>
        </w:rPr>
        <w:tab/>
      </w:r>
      <w:r w:rsidR="00AE586B">
        <w:rPr>
          <w:rFonts w:ascii="Calibri" w:eastAsia="Calibri" w:hAnsi="Calibri" w:cs="Calibri"/>
        </w:rPr>
        <w:tab/>
        <w:t xml:space="preserve">           </w:t>
      </w:r>
      <w:r w:rsidRPr="005B32EA">
        <w:rPr>
          <w:rFonts w:ascii="Calibri" w:eastAsia="Calibri" w:hAnsi="Calibri" w:cs="Calibri"/>
          <w:b/>
        </w:rPr>
        <w:t>those</w:t>
      </w:r>
      <w:r>
        <w:rPr>
          <w:rFonts w:ascii="Calibri" w:eastAsia="Calibri" w:hAnsi="Calibri" w:cs="Calibri"/>
        </w:rPr>
        <w:t xml:space="preserve"> </w:t>
      </w:r>
    </w:p>
    <w:p w14:paraId="459CAB30" w14:textId="1128BF0D" w:rsidR="00B23DCE" w:rsidRDefault="00B23DCE" w:rsidP="00AE586B">
      <w:pPr>
        <w:spacing w:after="0"/>
        <w:ind w:firstLine="720"/>
        <w:rPr>
          <w:rFonts w:ascii="Calibri" w:eastAsia="Calibri" w:hAnsi="Calibri" w:cs="Calibri"/>
          <w:b/>
          <w:color w:val="FF0000"/>
        </w:rPr>
      </w:pPr>
      <w:r w:rsidRPr="005B32EA">
        <w:rPr>
          <w:rFonts w:ascii="Calibri" w:eastAsia="Calibri" w:hAnsi="Calibri" w:cs="Calibri"/>
          <w:b/>
        </w:rPr>
        <w:t xml:space="preserve">who </w:t>
      </w:r>
      <w:r w:rsidR="00AE586B">
        <w:rPr>
          <w:rFonts w:ascii="Calibri" w:eastAsia="Calibri" w:hAnsi="Calibri" w:cs="Calibri"/>
        </w:rPr>
        <w:tab/>
      </w:r>
      <w:r>
        <w:rPr>
          <w:rFonts w:ascii="Calibri" w:eastAsia="Calibri" w:hAnsi="Calibri" w:cs="Calibri"/>
        </w:rPr>
        <w:t xml:space="preserve">had </w:t>
      </w:r>
      <w:r w:rsidR="00AE586B">
        <w:rPr>
          <w:rFonts w:ascii="Calibri" w:eastAsia="Calibri" w:hAnsi="Calibri" w:cs="Calibri"/>
        </w:rPr>
        <w:tab/>
      </w:r>
      <w:r>
        <w:rPr>
          <w:rFonts w:ascii="Calibri" w:eastAsia="Calibri" w:hAnsi="Calibri" w:cs="Calibri"/>
        </w:rPr>
        <w:t xml:space="preserve">been </w:t>
      </w:r>
      <w:r w:rsidR="00AE586B">
        <w:rPr>
          <w:rFonts w:ascii="Calibri" w:eastAsia="Calibri" w:hAnsi="Calibri" w:cs="Calibri"/>
        </w:rPr>
        <w:tab/>
      </w:r>
      <w:r w:rsidRPr="00B73799">
        <w:rPr>
          <w:rFonts w:ascii="Calibri" w:eastAsia="Calibri" w:hAnsi="Calibri" w:cs="Calibri"/>
          <w:b/>
          <w:color w:val="984806" w:themeColor="accent6" w:themeShade="80"/>
          <w:highlight w:val="lightGray"/>
          <w:u w:val="single"/>
        </w:rPr>
        <w:t>cast</w:t>
      </w:r>
      <w:r w:rsidRPr="005B32EA">
        <w:rPr>
          <w:rFonts w:ascii="Calibri" w:eastAsia="Calibri" w:hAnsi="Calibri" w:cs="Calibri"/>
          <w:b/>
          <w:color w:val="984806" w:themeColor="accent6" w:themeShade="80"/>
        </w:rPr>
        <w:t xml:space="preserve"> </w:t>
      </w:r>
      <w:r w:rsidR="00E6595D">
        <w:rPr>
          <w:rFonts w:ascii="Calibri" w:eastAsia="Calibri" w:hAnsi="Calibri" w:cs="Calibri"/>
          <w:b/>
          <w:color w:val="984806" w:themeColor="accent6" w:themeShade="80"/>
        </w:rPr>
        <w:tab/>
      </w:r>
      <w:r w:rsidRPr="005B32EA">
        <w:rPr>
          <w:rFonts w:ascii="Calibri" w:eastAsia="Calibri" w:hAnsi="Calibri" w:cs="Calibri"/>
          <w:b/>
          <w:color w:val="984806" w:themeColor="accent6" w:themeShade="80"/>
        </w:rPr>
        <w:t>into</w:t>
      </w:r>
      <w:r w:rsidRPr="005B32EA">
        <w:rPr>
          <w:rFonts w:ascii="Calibri" w:eastAsia="Calibri" w:hAnsi="Calibri" w:cs="Calibri"/>
          <w:color w:val="984806" w:themeColor="accent6" w:themeShade="80"/>
        </w:rPr>
        <w:t xml:space="preserve"> </w:t>
      </w:r>
      <w:r w:rsidR="00AE586B">
        <w:rPr>
          <w:rFonts w:ascii="Calibri" w:eastAsia="Calibri" w:hAnsi="Calibri" w:cs="Calibri"/>
        </w:rPr>
        <w:tab/>
      </w:r>
      <w:r>
        <w:rPr>
          <w:rFonts w:ascii="Calibri" w:eastAsia="Calibri" w:hAnsi="Calibri" w:cs="Calibri"/>
        </w:rPr>
        <w:t xml:space="preserve">the </w:t>
      </w:r>
      <w:r w:rsidR="00AE586B">
        <w:rPr>
          <w:rFonts w:ascii="Calibri" w:eastAsia="Calibri" w:hAnsi="Calibri" w:cs="Calibri"/>
        </w:rPr>
        <w:tab/>
      </w:r>
      <w:r w:rsidRPr="00044A26">
        <w:rPr>
          <w:rFonts w:ascii="Calibri" w:eastAsia="Calibri" w:hAnsi="Calibri" w:cs="Calibri"/>
          <w:b/>
          <w:color w:val="FF0000"/>
          <w:highlight w:val="lightGray"/>
          <w:u w:val="single"/>
        </w:rPr>
        <w:t>fire</w:t>
      </w:r>
      <w:r w:rsidRPr="00AE586B">
        <w:rPr>
          <w:rFonts w:ascii="Calibri" w:eastAsia="Calibri" w:hAnsi="Calibri" w:cs="Calibri"/>
          <w:b/>
          <w:color w:val="FF0000"/>
        </w:rPr>
        <w:t xml:space="preserve"> </w:t>
      </w:r>
    </w:p>
    <w:p w14:paraId="2660348B" w14:textId="77777777" w:rsidR="00B30A86" w:rsidRDefault="00B30A86" w:rsidP="00AE586B">
      <w:pPr>
        <w:spacing w:after="0"/>
        <w:ind w:firstLine="720"/>
        <w:rPr>
          <w:rFonts w:ascii="Calibri" w:eastAsia="Calibri" w:hAnsi="Calibri" w:cs="Calibri"/>
        </w:rPr>
      </w:pPr>
    </w:p>
    <w:p w14:paraId="53CC85BF" w14:textId="77777777" w:rsidR="00AE586B" w:rsidRDefault="00B23DCE" w:rsidP="00B23DCE">
      <w:pPr>
        <w:spacing w:after="0"/>
        <w:ind w:left="0"/>
        <w:rPr>
          <w:rFonts w:ascii="Calibri" w:eastAsia="Calibri" w:hAnsi="Calibri" w:cs="Calibri"/>
        </w:rPr>
      </w:pPr>
      <w:r>
        <w:rPr>
          <w:rFonts w:ascii="Calibri" w:eastAsia="Calibri" w:hAnsi="Calibri" w:cs="Calibri"/>
        </w:rPr>
        <w:tab/>
      </w:r>
      <w:r w:rsidR="00AE586B">
        <w:rPr>
          <w:rFonts w:ascii="Calibri" w:eastAsia="Calibri" w:hAnsi="Calibri" w:cs="Calibri"/>
        </w:rPr>
        <w:tab/>
      </w:r>
      <w:r w:rsidR="005B32EA">
        <w:rPr>
          <w:rFonts w:ascii="Calibri" w:eastAsia="Calibri" w:hAnsi="Calibri" w:cs="Calibri"/>
        </w:rPr>
        <w:tab/>
      </w:r>
      <w:r w:rsidR="005B32EA">
        <w:rPr>
          <w:rFonts w:ascii="Calibri" w:eastAsia="Calibri" w:hAnsi="Calibri" w:cs="Calibri"/>
        </w:rPr>
        <w:tab/>
      </w:r>
      <w:r w:rsidR="00AE586B">
        <w:rPr>
          <w:rFonts w:ascii="Calibri" w:eastAsia="Calibri" w:hAnsi="Calibri" w:cs="Calibri"/>
        </w:rPr>
        <w:t>NEITHER</w:t>
      </w:r>
      <w:r>
        <w:rPr>
          <w:rFonts w:ascii="Calibri" w:eastAsia="Calibri" w:hAnsi="Calibri" w:cs="Calibri"/>
        </w:rPr>
        <w:t xml:space="preserve"> </w:t>
      </w:r>
    </w:p>
    <w:p w14:paraId="6833D4A3" w14:textId="77777777" w:rsidR="00AE586B" w:rsidRDefault="00B23DCE" w:rsidP="00AE586B">
      <w:pPr>
        <w:spacing w:after="0"/>
        <w:ind w:left="1440" w:firstLine="720"/>
        <w:rPr>
          <w:rFonts w:ascii="Calibri" w:eastAsia="Calibri" w:hAnsi="Calibri" w:cs="Calibri"/>
        </w:rPr>
      </w:pPr>
      <w:r>
        <w:rPr>
          <w:rFonts w:ascii="Calibri" w:eastAsia="Calibri" w:hAnsi="Calibri" w:cs="Calibri"/>
        </w:rPr>
        <w:t xml:space="preserve">has </w:t>
      </w:r>
    </w:p>
    <w:p w14:paraId="277172C5" w14:textId="77777777" w:rsidR="00AE586B" w:rsidRDefault="00B23DCE" w:rsidP="00AE586B">
      <w:pPr>
        <w:spacing w:after="0"/>
        <w:ind w:firstLine="720"/>
        <w:rPr>
          <w:rFonts w:ascii="Calibri" w:eastAsia="Calibri" w:hAnsi="Calibri" w:cs="Calibri"/>
        </w:rPr>
      </w:pPr>
      <w:r>
        <w:rPr>
          <w:rFonts w:ascii="Calibri" w:eastAsia="Calibri" w:hAnsi="Calibri" w:cs="Calibri"/>
          <w:b/>
          <w:color w:val="004DBB"/>
        </w:rPr>
        <w:t>God</w:t>
      </w:r>
      <w:r>
        <w:rPr>
          <w:rFonts w:ascii="Calibri" w:eastAsia="Calibri" w:hAnsi="Calibri" w:cs="Calibri"/>
        </w:rPr>
        <w:t xml:space="preserve"> </w:t>
      </w:r>
      <w:r w:rsidR="00AE586B">
        <w:rPr>
          <w:rFonts w:ascii="Calibri" w:eastAsia="Calibri" w:hAnsi="Calibri" w:cs="Calibri"/>
        </w:rPr>
        <w:tab/>
      </w:r>
      <w:r w:rsidR="00AE586B">
        <w:rPr>
          <w:rFonts w:ascii="Calibri" w:eastAsia="Calibri" w:hAnsi="Calibri" w:cs="Calibri"/>
        </w:rPr>
        <w:tab/>
      </w:r>
      <w:r w:rsidR="00AE586B">
        <w:rPr>
          <w:rFonts w:ascii="Calibri" w:eastAsia="Calibri" w:hAnsi="Calibri" w:cs="Calibri"/>
        </w:rPr>
        <w:tab/>
      </w:r>
      <w:r w:rsidRPr="00E6595D">
        <w:rPr>
          <w:rFonts w:ascii="Calibri" w:eastAsia="Calibri" w:hAnsi="Calibri" w:cs="Calibri"/>
          <w:b/>
          <w:u w:val="single"/>
        </w:rPr>
        <w:t>saved</w:t>
      </w:r>
      <w:r w:rsidRPr="005B32EA">
        <w:rPr>
          <w:rFonts w:ascii="Calibri" w:eastAsia="Calibri" w:hAnsi="Calibri" w:cs="Calibri"/>
          <w:b/>
        </w:rPr>
        <w:t xml:space="preserve"> </w:t>
      </w:r>
      <w:r w:rsidR="00AE586B">
        <w:rPr>
          <w:rFonts w:ascii="Calibri" w:eastAsia="Calibri" w:hAnsi="Calibri" w:cs="Calibri"/>
        </w:rPr>
        <w:tab/>
      </w:r>
      <w:r w:rsidR="00AE586B">
        <w:rPr>
          <w:rFonts w:ascii="Calibri" w:eastAsia="Calibri" w:hAnsi="Calibri" w:cs="Calibri"/>
        </w:rPr>
        <w:tab/>
        <w:t xml:space="preserve">          </w:t>
      </w:r>
      <w:r w:rsidR="00AE586B" w:rsidRPr="005B32EA">
        <w:rPr>
          <w:rFonts w:ascii="Calibri" w:eastAsia="Calibri" w:hAnsi="Calibri" w:cs="Calibri"/>
          <w:b/>
        </w:rPr>
        <w:t xml:space="preserve"> </w:t>
      </w:r>
      <w:r w:rsidRPr="005B32EA">
        <w:rPr>
          <w:rFonts w:ascii="Calibri" w:eastAsia="Calibri" w:hAnsi="Calibri" w:cs="Calibri"/>
          <w:b/>
        </w:rPr>
        <w:t>them</w:t>
      </w:r>
      <w:r>
        <w:rPr>
          <w:rFonts w:ascii="Calibri" w:eastAsia="Calibri" w:hAnsi="Calibri" w:cs="Calibri"/>
        </w:rPr>
        <w:t xml:space="preserve"> </w:t>
      </w:r>
    </w:p>
    <w:p w14:paraId="464CA537" w14:textId="77777777" w:rsidR="00B23DCE" w:rsidRDefault="00AE586B" w:rsidP="00AE586B">
      <w:pPr>
        <w:spacing w:after="0"/>
        <w:ind w:left="0"/>
        <w:rPr>
          <w:rFonts w:ascii="Calibri" w:eastAsia="Calibri" w:hAnsi="Calibri" w:cs="Calibri"/>
        </w:rPr>
      </w:pPr>
      <w:r>
        <w:rPr>
          <w:rFonts w:ascii="Calibri" w:eastAsia="Calibri" w:hAnsi="Calibri" w:cs="Calibri"/>
          <w:b/>
          <w:color w:val="004DBB"/>
        </w:rPr>
        <w:t xml:space="preserve">           </w:t>
      </w:r>
      <w:r w:rsidR="00B23DCE" w:rsidRPr="005B32EA">
        <w:rPr>
          <w:rFonts w:ascii="Calibri" w:eastAsia="Calibri" w:hAnsi="Calibri" w:cs="Calibri"/>
          <w:b/>
        </w:rPr>
        <w:t xml:space="preserve">because </w:t>
      </w:r>
      <w:r w:rsidRPr="005B32EA">
        <w:rPr>
          <w:rFonts w:ascii="Calibri" w:eastAsia="Calibri" w:hAnsi="Calibri" w:cs="Calibri"/>
          <w:b/>
        </w:rPr>
        <w:tab/>
      </w:r>
      <w:r w:rsidR="00B23DCE" w:rsidRPr="005B32EA">
        <w:rPr>
          <w:rFonts w:ascii="Calibri" w:eastAsia="Calibri" w:hAnsi="Calibri" w:cs="Calibri"/>
          <w:b/>
        </w:rPr>
        <w:t>they</w:t>
      </w:r>
      <w:r w:rsidR="00B23DCE">
        <w:rPr>
          <w:rFonts w:ascii="Calibri" w:eastAsia="Calibri" w:hAnsi="Calibri" w:cs="Calibri"/>
        </w:rPr>
        <w:t xml:space="preserve"> </w:t>
      </w:r>
      <w:r>
        <w:rPr>
          <w:rFonts w:ascii="Calibri" w:eastAsia="Calibri" w:hAnsi="Calibri" w:cs="Calibri"/>
        </w:rPr>
        <w:tab/>
      </w:r>
      <w:r w:rsidR="00B23DCE">
        <w:rPr>
          <w:rFonts w:ascii="Calibri" w:eastAsia="Calibri" w:hAnsi="Calibri" w:cs="Calibri"/>
        </w:rPr>
        <w:t xml:space="preserve">were </w:t>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00B23DCE">
        <w:rPr>
          <w:rFonts w:ascii="Calibri" w:eastAsia="Calibri" w:hAnsi="Calibri" w:cs="Calibri"/>
        </w:rPr>
        <w:t xml:space="preserve">of </w:t>
      </w:r>
      <w:r>
        <w:rPr>
          <w:rFonts w:ascii="Calibri" w:eastAsia="Calibri" w:hAnsi="Calibri" w:cs="Calibri"/>
        </w:rPr>
        <w:tab/>
      </w:r>
      <w:r w:rsidR="00B23DCE">
        <w:rPr>
          <w:rFonts w:ascii="Calibri" w:eastAsia="Calibri" w:hAnsi="Calibri" w:cs="Calibri"/>
        </w:rPr>
        <w:t xml:space="preserve">thy </w:t>
      </w:r>
      <w:r>
        <w:rPr>
          <w:rFonts w:ascii="Calibri" w:eastAsia="Calibri" w:hAnsi="Calibri" w:cs="Calibri"/>
        </w:rPr>
        <w:t xml:space="preserve">    </w:t>
      </w:r>
      <w:r w:rsidR="002133E8">
        <w:rPr>
          <w:rFonts w:ascii="Calibri" w:eastAsia="Calibri" w:hAnsi="Calibri" w:cs="Calibri"/>
          <w:b/>
        </w:rPr>
        <w:t>faith</w:t>
      </w:r>
      <w:r w:rsidR="00B23DCE">
        <w:rPr>
          <w:rFonts w:ascii="Calibri" w:eastAsia="Calibri" w:hAnsi="Calibri" w:cs="Calibri"/>
        </w:rPr>
        <w:t xml:space="preserve"> </w:t>
      </w:r>
    </w:p>
    <w:p w14:paraId="056B0AEC" w14:textId="77777777" w:rsidR="005B32EA" w:rsidRDefault="005B32EA" w:rsidP="00AE586B">
      <w:pPr>
        <w:spacing w:after="0"/>
        <w:ind w:left="0"/>
        <w:rPr>
          <w:rFonts w:ascii="Calibri" w:eastAsia="Calibri" w:hAnsi="Calibri" w:cs="Calibri"/>
        </w:rPr>
      </w:pPr>
    </w:p>
    <w:p w14:paraId="768EAE56" w14:textId="77777777" w:rsidR="005B32EA" w:rsidRDefault="005B32EA" w:rsidP="00AE586B">
      <w:pPr>
        <w:spacing w:after="0"/>
        <w:ind w:left="0"/>
        <w:rPr>
          <w:rFonts w:ascii="Calibri" w:eastAsia="Calibri" w:hAnsi="Calibri" w:cs="Calibri"/>
        </w:rPr>
      </w:pPr>
    </w:p>
    <w:p w14:paraId="5AC318B2" w14:textId="77777777" w:rsidR="00B23DCE" w:rsidRDefault="00AE586B" w:rsidP="00B23DCE">
      <w:pPr>
        <w:spacing w:after="0"/>
        <w:ind w:left="0"/>
        <w:rPr>
          <w:rFonts w:ascii="Calibri" w:eastAsia="Calibri" w:hAnsi="Calibri" w:cs="Calibri"/>
        </w:rPr>
      </w:pPr>
      <w:r>
        <w:rPr>
          <w:rFonts w:ascii="Calibri" w:eastAsia="Calibri" w:hAnsi="Calibri" w:cs="Calibri"/>
        </w:rPr>
        <w:tab/>
      </w:r>
      <w:r w:rsidR="00B23DCE" w:rsidRPr="005B32EA">
        <w:rPr>
          <w:rFonts w:ascii="Calibri" w:eastAsia="Calibri" w:hAnsi="Calibri" w:cs="Calibri"/>
          <w:b/>
        </w:rPr>
        <w:t xml:space="preserve">And </w:t>
      </w:r>
      <w:r>
        <w:rPr>
          <w:rFonts w:ascii="Calibri" w:eastAsia="Calibri" w:hAnsi="Calibri" w:cs="Calibri"/>
        </w:rPr>
        <w:tab/>
      </w:r>
      <w:r w:rsidR="00B23DCE" w:rsidRPr="00B73799">
        <w:rPr>
          <w:rFonts w:ascii="Calibri" w:eastAsia="Calibri" w:hAnsi="Calibri" w:cs="Calibri"/>
          <w:color w:val="984806" w:themeColor="accent6" w:themeShade="80"/>
          <w:u w:val="single"/>
        </w:rPr>
        <w:t xml:space="preserve">the </w:t>
      </w:r>
      <w:r w:rsidR="00B23DCE" w:rsidRPr="00B73799">
        <w:rPr>
          <w:rFonts w:ascii="Calibri" w:eastAsia="Calibri" w:hAnsi="Calibri" w:cs="Calibri"/>
          <w:b/>
          <w:color w:val="984806" w:themeColor="accent6" w:themeShade="80"/>
          <w:u w:val="single"/>
        </w:rPr>
        <w:t>judge</w:t>
      </w:r>
      <w:r w:rsidR="00B23DCE" w:rsidRPr="00B30A86">
        <w:rPr>
          <w:rFonts w:ascii="Calibri" w:eastAsia="Calibri" w:hAnsi="Calibri" w:cs="Calibri"/>
          <w:color w:val="984806" w:themeColor="accent6" w:themeShade="80"/>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proofErr w:type="gramStart"/>
      <w:r>
        <w:rPr>
          <w:rFonts w:ascii="Calibri" w:eastAsia="Calibri" w:hAnsi="Calibri" w:cs="Calibri"/>
        </w:rPr>
        <w:t xml:space="preserve">   </w:t>
      </w:r>
      <w:r w:rsidR="00B23DCE" w:rsidRPr="00AE586B">
        <w:rPr>
          <w:rFonts w:ascii="Calibri" w:eastAsia="Calibri" w:hAnsi="Calibri" w:cs="Calibri"/>
          <w:i/>
          <w:color w:val="FF0000"/>
        </w:rPr>
        <w:t>[</w:t>
      </w:r>
      <w:proofErr w:type="gramEnd"/>
      <w:r w:rsidR="00B23DCE" w:rsidRPr="00AE586B">
        <w:rPr>
          <w:rFonts w:ascii="Calibri" w:eastAsia="Calibri" w:hAnsi="Calibri" w:cs="Calibri"/>
          <w:i/>
          <w:color w:val="FF0000"/>
        </w:rPr>
        <w:t xml:space="preserve">of </w:t>
      </w:r>
      <w:r w:rsidRPr="00AE586B">
        <w:rPr>
          <w:rFonts w:ascii="Calibri" w:eastAsia="Calibri" w:hAnsi="Calibri" w:cs="Calibri"/>
          <w:i/>
          <w:color w:val="FF0000"/>
        </w:rPr>
        <w:tab/>
      </w:r>
      <w:r w:rsidR="00B23DCE" w:rsidRPr="00B73799">
        <w:rPr>
          <w:rFonts w:ascii="Calibri" w:eastAsia="Calibri" w:hAnsi="Calibri" w:cs="Calibri"/>
          <w:i/>
          <w:color w:val="FF0000"/>
          <w:u w:val="single"/>
        </w:rPr>
        <w:t>the land</w:t>
      </w:r>
      <w:r w:rsidRPr="00B73799">
        <w:rPr>
          <w:rFonts w:ascii="Calibri" w:eastAsia="Calibri" w:hAnsi="Calibri" w:cs="Calibri"/>
          <w:i/>
          <w:color w:val="FF0000"/>
          <w:u w:val="single"/>
        </w:rPr>
        <w:t xml:space="preserve">  of </w:t>
      </w:r>
      <w:proofErr w:type="spellStart"/>
      <w:r w:rsidRPr="00B73799">
        <w:rPr>
          <w:rFonts w:ascii="Calibri" w:eastAsia="Calibri" w:hAnsi="Calibri" w:cs="Calibri"/>
          <w:b/>
          <w:i/>
          <w:color w:val="FF0000"/>
          <w:u w:val="single"/>
        </w:rPr>
        <w:t>Ammonihah</w:t>
      </w:r>
      <w:proofErr w:type="spellEnd"/>
      <w:r w:rsidR="00B23DCE" w:rsidRPr="00AE586B">
        <w:rPr>
          <w:rFonts w:ascii="Calibri" w:eastAsia="Calibri" w:hAnsi="Calibri" w:cs="Calibri"/>
          <w:i/>
          <w:color w:val="FF0000"/>
        </w:rPr>
        <w:t>]</w:t>
      </w:r>
      <w:r w:rsidR="00B23DCE" w:rsidRPr="00AE586B">
        <w:rPr>
          <w:rFonts w:ascii="Calibri" w:eastAsia="Calibri" w:hAnsi="Calibri" w:cs="Calibri"/>
          <w:color w:val="FF0000"/>
        </w:rPr>
        <w:t xml:space="preserve"> </w:t>
      </w:r>
    </w:p>
    <w:p w14:paraId="09973D75" w14:textId="4B9C26F7" w:rsidR="005B32EA" w:rsidRDefault="00B23DCE" w:rsidP="00B23DC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5B32EA">
        <w:rPr>
          <w:rFonts w:ascii="Calibri" w:eastAsia="Calibri" w:hAnsi="Calibri" w:cs="Calibri"/>
        </w:rPr>
        <w:tab/>
      </w:r>
      <w:r w:rsidR="005B32EA">
        <w:rPr>
          <w:rFonts w:ascii="Calibri" w:eastAsia="Calibri" w:hAnsi="Calibri" w:cs="Calibri"/>
        </w:rPr>
        <w:tab/>
      </w:r>
      <w:r w:rsidRPr="00B73799">
        <w:rPr>
          <w:rFonts w:ascii="Calibri" w:eastAsia="Calibri" w:hAnsi="Calibri" w:cs="Calibri"/>
          <w:b/>
          <w:color w:val="984806" w:themeColor="accent6" w:themeShade="80"/>
          <w:highlight w:val="lightGray"/>
          <w:u w:val="single"/>
        </w:rPr>
        <w:t>smote</w:t>
      </w:r>
      <w:r w:rsidRPr="005B32EA">
        <w:rPr>
          <w:rFonts w:ascii="Calibri" w:eastAsia="Calibri" w:hAnsi="Calibri" w:cs="Calibri"/>
          <w:b/>
          <w:color w:val="984806" w:themeColor="accent6" w:themeShade="80"/>
        </w:rPr>
        <w:t xml:space="preserve"> </w:t>
      </w:r>
      <w:r w:rsidR="005B32EA">
        <w:rPr>
          <w:rFonts w:ascii="Calibri" w:eastAsia="Calibri" w:hAnsi="Calibri" w:cs="Calibri"/>
        </w:rPr>
        <w:tab/>
      </w:r>
      <w:r w:rsidR="005B32EA">
        <w:rPr>
          <w:rFonts w:ascii="Calibri" w:eastAsia="Calibri" w:hAnsi="Calibri" w:cs="Calibri"/>
        </w:rPr>
        <w:tab/>
        <w:t xml:space="preserve">           </w:t>
      </w:r>
      <w:r w:rsidRPr="00E3118F">
        <w:rPr>
          <w:rFonts w:ascii="Calibri" w:eastAsia="Calibri" w:hAnsi="Calibri" w:cs="Calibri"/>
          <w:b/>
          <w:color w:val="00B0F0"/>
          <w:u w:val="single"/>
        </w:rPr>
        <w:t>th</w:t>
      </w:r>
      <w:r w:rsidRPr="00E3118F">
        <w:rPr>
          <w:rFonts w:ascii="Calibri" w:eastAsia="Calibri" w:hAnsi="Calibri" w:cs="Calibri"/>
          <w:b/>
          <w:color w:val="F79646" w:themeColor="accent6"/>
          <w:u w:val="single"/>
        </w:rPr>
        <w:t>em</w:t>
      </w:r>
      <w:r w:rsidRPr="005B32EA">
        <w:rPr>
          <w:rFonts w:ascii="Calibri" w:eastAsia="Calibri" w:hAnsi="Calibri" w:cs="Calibri"/>
          <w:b/>
          <w:color w:val="F79646" w:themeColor="accent6"/>
        </w:rPr>
        <w:t xml:space="preserve"> </w:t>
      </w:r>
      <w:r w:rsidR="00A81819">
        <w:rPr>
          <w:rFonts w:ascii="Calibri" w:eastAsia="Calibri" w:hAnsi="Calibri" w:cs="Calibri"/>
          <w:b/>
          <w:color w:val="F79646" w:themeColor="accent6"/>
        </w:rPr>
        <w:tab/>
      </w:r>
      <w:r w:rsidR="00A81819" w:rsidRPr="00A81819">
        <w:rPr>
          <w:rFonts w:ascii="Calibri" w:eastAsia="Calibri" w:hAnsi="Calibri" w:cs="Calibri"/>
          <w:bCs/>
          <w:sz w:val="18"/>
          <w:szCs w:val="18"/>
        </w:rPr>
        <w:t>[</w:t>
      </w:r>
      <w:r w:rsidR="00A81819" w:rsidRPr="00A81819">
        <w:rPr>
          <w:rFonts w:ascii="Calibri" w:eastAsia="Calibri" w:hAnsi="Calibri" w:cs="Calibri"/>
          <w:bCs/>
          <w:color w:val="984806" w:themeColor="accent6" w:themeShade="80"/>
          <w:sz w:val="18"/>
          <w:szCs w:val="18"/>
        </w:rPr>
        <w:t>#</w:t>
      </w:r>
      <w:r w:rsidR="00A81819">
        <w:rPr>
          <w:rFonts w:ascii="Calibri" w:eastAsia="Calibri" w:hAnsi="Calibri" w:cs="Calibri"/>
          <w:bCs/>
          <w:color w:val="984806" w:themeColor="accent6" w:themeShade="80"/>
          <w:sz w:val="18"/>
          <w:szCs w:val="18"/>
        </w:rPr>
        <w:t>2</w:t>
      </w:r>
      <w:r w:rsidR="00A81819" w:rsidRPr="00A81819">
        <w:rPr>
          <w:rFonts w:ascii="Calibri" w:eastAsia="Calibri" w:hAnsi="Calibri" w:cs="Calibri"/>
          <w:bCs/>
          <w:sz w:val="18"/>
          <w:szCs w:val="18"/>
        </w:rPr>
        <w:t>]</w:t>
      </w:r>
    </w:p>
    <w:p w14:paraId="0A1D6E59" w14:textId="77777777" w:rsidR="005B32EA" w:rsidRDefault="00B23DCE" w:rsidP="005B32EA">
      <w:pPr>
        <w:spacing w:after="0"/>
        <w:ind w:left="3600" w:firstLine="720"/>
        <w:rPr>
          <w:rFonts w:ascii="Calibri" w:eastAsia="Calibri" w:hAnsi="Calibri" w:cs="Calibri"/>
        </w:rPr>
      </w:pPr>
      <w:r w:rsidRPr="005B32EA">
        <w:rPr>
          <w:rFonts w:ascii="Calibri" w:eastAsia="Calibri" w:hAnsi="Calibri" w:cs="Calibri"/>
          <w:b/>
          <w:color w:val="00B050"/>
        </w:rPr>
        <w:t>again</w:t>
      </w:r>
      <w:r>
        <w:rPr>
          <w:rFonts w:ascii="Calibri" w:eastAsia="Calibri" w:hAnsi="Calibri" w:cs="Calibri"/>
        </w:rPr>
        <w:t xml:space="preserve"> </w:t>
      </w:r>
    </w:p>
    <w:p w14:paraId="261F12B1" w14:textId="77777777" w:rsidR="00B23DCE" w:rsidRDefault="00B23DCE" w:rsidP="005B32EA">
      <w:pPr>
        <w:spacing w:after="0"/>
        <w:ind w:left="3600" w:firstLine="720"/>
        <w:rPr>
          <w:rFonts w:ascii="Calibri" w:eastAsia="Calibri" w:hAnsi="Calibri" w:cs="Calibri"/>
        </w:rPr>
      </w:pPr>
      <w:r>
        <w:rPr>
          <w:rFonts w:ascii="Calibri" w:eastAsia="Calibri" w:hAnsi="Calibri" w:cs="Calibri"/>
        </w:rPr>
        <w:t xml:space="preserve">upon </w:t>
      </w:r>
      <w:r w:rsidR="005B32EA">
        <w:rPr>
          <w:rFonts w:ascii="Calibri" w:eastAsia="Calibri" w:hAnsi="Calibri" w:cs="Calibri"/>
        </w:rPr>
        <w:tab/>
      </w:r>
      <w:proofErr w:type="gramStart"/>
      <w:r>
        <w:rPr>
          <w:rFonts w:ascii="Calibri" w:eastAsia="Calibri" w:hAnsi="Calibri" w:cs="Calibri"/>
        </w:rPr>
        <w:t xml:space="preserve">their </w:t>
      </w:r>
      <w:r w:rsidR="005B32EA">
        <w:rPr>
          <w:rFonts w:ascii="Calibri" w:eastAsia="Calibri" w:hAnsi="Calibri" w:cs="Calibri"/>
        </w:rPr>
        <w:t xml:space="preserve"> </w:t>
      </w:r>
      <w:r>
        <w:rPr>
          <w:rFonts w:ascii="Calibri" w:eastAsia="Calibri" w:hAnsi="Calibri" w:cs="Calibri"/>
        </w:rPr>
        <w:t>cheeks</w:t>
      </w:r>
      <w:proofErr w:type="gramEnd"/>
      <w:r>
        <w:rPr>
          <w:rFonts w:ascii="Calibri" w:eastAsia="Calibri" w:hAnsi="Calibri" w:cs="Calibri"/>
        </w:rPr>
        <w:t xml:space="preserve"> </w:t>
      </w:r>
    </w:p>
    <w:p w14:paraId="111CD949" w14:textId="62836465" w:rsidR="00B23DCE" w:rsidRDefault="00B23DCE" w:rsidP="00B23DC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B30A86">
        <w:rPr>
          <w:rFonts w:ascii="Calibri" w:eastAsia="Calibri" w:hAnsi="Calibri" w:cs="Calibri"/>
        </w:rPr>
        <w:tab/>
      </w:r>
      <w:r>
        <w:rPr>
          <w:rFonts w:ascii="Calibri" w:eastAsia="Calibri" w:hAnsi="Calibri" w:cs="Calibri"/>
        </w:rPr>
        <w:t xml:space="preserve">and </w:t>
      </w:r>
      <w:r w:rsidR="005B32EA">
        <w:rPr>
          <w:rFonts w:ascii="Calibri" w:eastAsia="Calibri" w:hAnsi="Calibri" w:cs="Calibri"/>
        </w:rPr>
        <w:tab/>
      </w:r>
      <w:r w:rsidRPr="00B73799">
        <w:rPr>
          <w:rFonts w:ascii="Calibri" w:eastAsia="Calibri" w:hAnsi="Calibri" w:cs="Calibri"/>
          <w:b/>
          <w:color w:val="C0504D" w:themeColor="accent2"/>
          <w:highlight w:val="lightGray"/>
        </w:rPr>
        <w:t>asked</w:t>
      </w:r>
    </w:p>
    <w:p w14:paraId="1AC875DA" w14:textId="77777777" w:rsidR="005B32EA" w:rsidRDefault="005B32EA" w:rsidP="00B23DCE">
      <w:pPr>
        <w:spacing w:after="0"/>
        <w:ind w:left="0"/>
        <w:rPr>
          <w:rFonts w:ascii="Calibri" w:eastAsia="Calibri" w:hAnsi="Calibri" w:cs="Calibri"/>
        </w:rPr>
      </w:pPr>
    </w:p>
    <w:p w14:paraId="175DE5BE" w14:textId="77777777" w:rsidR="00B23DCE" w:rsidRDefault="00B23DCE" w:rsidP="00B23DC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What </w:t>
      </w:r>
      <w:r w:rsidR="007E4546">
        <w:rPr>
          <w:rFonts w:ascii="Calibri" w:eastAsia="Calibri" w:hAnsi="Calibri" w:cs="Calibri"/>
        </w:rPr>
        <w:tab/>
      </w:r>
      <w:r w:rsidRPr="005B32EA">
        <w:rPr>
          <w:rFonts w:ascii="Calibri" w:eastAsia="Calibri" w:hAnsi="Calibri" w:cs="Calibri"/>
          <w:b/>
        </w:rPr>
        <w:t>say</w:t>
      </w:r>
      <w:r>
        <w:rPr>
          <w:rFonts w:ascii="Calibri" w:eastAsia="Calibri" w:hAnsi="Calibri" w:cs="Calibri"/>
        </w:rPr>
        <w:t xml:space="preserve"> </w:t>
      </w:r>
      <w:r w:rsidRPr="005B32EA">
        <w:rPr>
          <w:rFonts w:ascii="Calibri" w:eastAsia="Calibri" w:hAnsi="Calibri" w:cs="Calibri"/>
          <w:b/>
          <w:color w:val="00B0F0"/>
        </w:rPr>
        <w:t>y</w:t>
      </w:r>
      <w:r w:rsidRPr="005B32EA">
        <w:rPr>
          <w:rFonts w:ascii="Calibri" w:eastAsia="Calibri" w:hAnsi="Calibri" w:cs="Calibri"/>
          <w:b/>
          <w:color w:val="F79646" w:themeColor="accent6"/>
        </w:rPr>
        <w:t>e</w:t>
      </w:r>
      <w:r w:rsidR="007E4546">
        <w:rPr>
          <w:rFonts w:ascii="Calibri" w:eastAsia="Calibri" w:hAnsi="Calibri" w:cs="Calibri"/>
          <w:b/>
          <w:color w:val="F79646" w:themeColor="accent6"/>
        </w:rPr>
        <w:tab/>
      </w:r>
      <w:r>
        <w:rPr>
          <w:rFonts w:ascii="Calibri" w:eastAsia="Calibri" w:hAnsi="Calibri" w:cs="Calibri"/>
        </w:rPr>
        <w:t xml:space="preserve"> </w:t>
      </w:r>
      <w:r w:rsidR="007E4546">
        <w:rPr>
          <w:rFonts w:ascii="Calibri" w:eastAsia="Calibri" w:hAnsi="Calibri" w:cs="Calibri"/>
        </w:rPr>
        <w:tab/>
      </w:r>
      <w:r>
        <w:rPr>
          <w:rFonts w:ascii="Calibri" w:eastAsia="Calibri" w:hAnsi="Calibri" w:cs="Calibri"/>
        </w:rPr>
        <w:t xml:space="preserve">for </w:t>
      </w:r>
      <w:r w:rsidRPr="005A5D96">
        <w:rPr>
          <w:rFonts w:ascii="Calibri" w:eastAsia="Calibri" w:hAnsi="Calibri" w:cs="Calibri"/>
          <w:b/>
          <w:color w:val="00B0F0"/>
          <w:u w:val="single"/>
        </w:rPr>
        <w:t>your</w:t>
      </w:r>
      <w:r w:rsidRPr="005A5D96">
        <w:rPr>
          <w:rFonts w:ascii="Calibri" w:eastAsia="Calibri" w:hAnsi="Calibri" w:cs="Calibri"/>
          <w:b/>
          <w:color w:val="F79646" w:themeColor="accent6"/>
          <w:u w:val="single"/>
        </w:rPr>
        <w:t>selves</w:t>
      </w:r>
      <w:r>
        <w:rPr>
          <w:rFonts w:ascii="Calibri" w:eastAsia="Calibri" w:hAnsi="Calibri" w:cs="Calibri"/>
        </w:rPr>
        <w:t>?</w:t>
      </w:r>
    </w:p>
    <w:p w14:paraId="084370AF" w14:textId="77777777" w:rsidR="00B23DCE" w:rsidRDefault="00B23DCE" w:rsidP="00B23DCE">
      <w:pPr>
        <w:spacing w:after="0"/>
        <w:ind w:left="0"/>
        <w:rPr>
          <w:rFonts w:ascii="Calibri" w:eastAsia="Calibri" w:hAnsi="Calibri" w:cs="Calibri"/>
        </w:rPr>
      </w:pPr>
    </w:p>
    <w:p w14:paraId="1E46A811" w14:textId="77777777" w:rsidR="00D6050B" w:rsidRDefault="00B23DCE" w:rsidP="00B23DCE">
      <w:pPr>
        <w:spacing w:after="0"/>
        <w:ind w:left="0"/>
        <w:rPr>
          <w:rFonts w:ascii="Calibri" w:eastAsia="Calibri" w:hAnsi="Calibri" w:cs="Calibri"/>
        </w:rPr>
      </w:pPr>
      <w:r>
        <w:rPr>
          <w:rFonts w:ascii="Calibri" w:eastAsia="Calibri" w:hAnsi="Calibri" w:cs="Calibri"/>
        </w:rPr>
        <w:t xml:space="preserve"> 16 </w:t>
      </w:r>
      <w:r w:rsidR="00D6050B">
        <w:rPr>
          <w:rFonts w:ascii="Calibri" w:eastAsia="Calibri" w:hAnsi="Calibri" w:cs="Calibri"/>
        </w:rPr>
        <w:tab/>
      </w:r>
      <w:r w:rsidRPr="00B73799">
        <w:rPr>
          <w:rFonts w:ascii="Calibri" w:eastAsia="Calibri" w:hAnsi="Calibri" w:cs="Calibri"/>
          <w:b/>
          <w:highlight w:val="lightGray"/>
          <w:u w:val="single"/>
        </w:rPr>
        <w:t>Now</w:t>
      </w:r>
      <w:r>
        <w:rPr>
          <w:rFonts w:ascii="Calibri" w:eastAsia="Calibri" w:hAnsi="Calibri" w:cs="Calibri"/>
        </w:rPr>
        <w:t xml:space="preserve"> </w:t>
      </w:r>
      <w:r w:rsidR="00D6050B">
        <w:rPr>
          <w:rFonts w:ascii="Calibri" w:eastAsia="Calibri" w:hAnsi="Calibri" w:cs="Calibri"/>
        </w:rPr>
        <w:tab/>
      </w:r>
      <w:r w:rsidRPr="00E3118F">
        <w:rPr>
          <w:rFonts w:ascii="Calibri" w:eastAsia="Calibri" w:hAnsi="Calibri" w:cs="Calibri"/>
          <w:color w:val="984806" w:themeColor="accent6" w:themeShade="80"/>
        </w:rPr>
        <w:t xml:space="preserve">this </w:t>
      </w:r>
      <w:r w:rsidRPr="00B73799">
        <w:rPr>
          <w:rFonts w:ascii="Calibri" w:eastAsia="Calibri" w:hAnsi="Calibri" w:cs="Calibri"/>
          <w:b/>
          <w:color w:val="984806" w:themeColor="accent6" w:themeShade="80"/>
          <w:u w:val="single"/>
        </w:rPr>
        <w:t>judge</w:t>
      </w:r>
      <w:r>
        <w:rPr>
          <w:rFonts w:ascii="Calibri" w:eastAsia="Calibri" w:hAnsi="Calibri" w:cs="Calibri"/>
        </w:rPr>
        <w:t xml:space="preserve"> </w:t>
      </w:r>
    </w:p>
    <w:p w14:paraId="17AA5A63" w14:textId="77777777" w:rsidR="00D6050B" w:rsidRDefault="00B23DCE" w:rsidP="00D6050B">
      <w:pPr>
        <w:spacing w:after="0"/>
        <w:ind w:left="1440" w:firstLine="720"/>
        <w:rPr>
          <w:rFonts w:ascii="Calibri" w:eastAsia="Calibri" w:hAnsi="Calibri" w:cs="Calibri"/>
          <w:b/>
          <w:color w:val="984806" w:themeColor="accent6" w:themeShade="80"/>
        </w:rPr>
      </w:pPr>
      <w:r>
        <w:rPr>
          <w:rFonts w:ascii="Calibri" w:eastAsia="Calibri" w:hAnsi="Calibri" w:cs="Calibri"/>
        </w:rPr>
        <w:t xml:space="preserve">was after </w:t>
      </w:r>
      <w:r w:rsidRPr="00B30A86">
        <w:rPr>
          <w:rFonts w:ascii="Calibri" w:eastAsia="Calibri" w:hAnsi="Calibri" w:cs="Calibri"/>
          <w:color w:val="984806" w:themeColor="accent6" w:themeShade="80"/>
        </w:rPr>
        <w:t>the</w:t>
      </w:r>
      <w:r w:rsidR="00D6050B">
        <w:rPr>
          <w:rFonts w:ascii="Calibri" w:eastAsia="Calibri" w:hAnsi="Calibri" w:cs="Calibri"/>
          <w:b/>
          <w:color w:val="984806" w:themeColor="accent6" w:themeShade="80"/>
        </w:rPr>
        <w:tab/>
      </w:r>
      <w:r w:rsidRPr="00081958">
        <w:rPr>
          <w:rFonts w:ascii="Calibri" w:eastAsia="Calibri" w:hAnsi="Calibri" w:cs="Calibri"/>
          <w:b/>
          <w:color w:val="984806" w:themeColor="accent6" w:themeShade="80"/>
        </w:rPr>
        <w:t>order</w:t>
      </w:r>
    </w:p>
    <w:p w14:paraId="7D5A4301" w14:textId="77777777" w:rsidR="00D6050B" w:rsidRDefault="00D6050B" w:rsidP="00D6050B">
      <w:pPr>
        <w:spacing w:after="0"/>
        <w:ind w:left="2160" w:firstLine="720"/>
        <w:rPr>
          <w:rFonts w:ascii="Calibri" w:eastAsia="Calibri" w:hAnsi="Calibri" w:cs="Calibri"/>
        </w:rPr>
      </w:pPr>
      <w:r>
        <w:rPr>
          <w:rFonts w:ascii="Calibri" w:eastAsia="Calibri" w:hAnsi="Calibri" w:cs="Calibri"/>
          <w:b/>
          <w:color w:val="984806" w:themeColor="accent6" w:themeShade="80"/>
        </w:rPr>
        <w:t xml:space="preserve">   </w:t>
      </w:r>
      <w:r w:rsidR="00B23DCE" w:rsidRPr="00081958">
        <w:rPr>
          <w:rFonts w:ascii="Calibri" w:eastAsia="Calibri" w:hAnsi="Calibri" w:cs="Calibri"/>
          <w:b/>
          <w:color w:val="984806" w:themeColor="accent6" w:themeShade="80"/>
        </w:rPr>
        <w:t xml:space="preserve"> </w:t>
      </w:r>
      <w:r w:rsidR="00B23DCE" w:rsidRPr="00B30A86">
        <w:rPr>
          <w:rFonts w:ascii="Calibri" w:eastAsia="Calibri" w:hAnsi="Calibri" w:cs="Calibri"/>
          <w:color w:val="984806" w:themeColor="accent6" w:themeShade="80"/>
        </w:rPr>
        <w:t xml:space="preserve">and </w:t>
      </w:r>
      <w:r>
        <w:rPr>
          <w:rFonts w:ascii="Calibri" w:eastAsia="Calibri" w:hAnsi="Calibri" w:cs="Calibri"/>
          <w:b/>
          <w:color w:val="984806" w:themeColor="accent6" w:themeShade="80"/>
        </w:rPr>
        <w:tab/>
      </w:r>
      <w:r w:rsidR="00B23DCE" w:rsidRPr="00081958">
        <w:rPr>
          <w:rFonts w:ascii="Calibri" w:eastAsia="Calibri" w:hAnsi="Calibri" w:cs="Calibri"/>
          <w:b/>
          <w:color w:val="984806" w:themeColor="accent6" w:themeShade="80"/>
        </w:rPr>
        <w:t xml:space="preserve">faith </w:t>
      </w:r>
      <w:r>
        <w:rPr>
          <w:rFonts w:ascii="Calibri" w:eastAsia="Calibri" w:hAnsi="Calibri" w:cs="Calibri"/>
          <w:b/>
          <w:color w:val="984806" w:themeColor="accent6" w:themeShade="80"/>
        </w:rPr>
        <w:tab/>
      </w:r>
      <w:r w:rsidRPr="00B30A86">
        <w:rPr>
          <w:rFonts w:ascii="Calibri" w:eastAsia="Calibri" w:hAnsi="Calibri" w:cs="Calibri"/>
          <w:color w:val="984806" w:themeColor="accent6" w:themeShade="80"/>
        </w:rPr>
        <w:t xml:space="preserve">    </w:t>
      </w:r>
      <w:r w:rsidR="00B23DCE" w:rsidRPr="00B30A86">
        <w:rPr>
          <w:rFonts w:ascii="Calibri" w:eastAsia="Calibri" w:hAnsi="Calibri" w:cs="Calibri"/>
          <w:color w:val="984806" w:themeColor="accent6" w:themeShade="80"/>
        </w:rPr>
        <w:t>of</w:t>
      </w:r>
      <w:r w:rsidR="00B23DCE" w:rsidRPr="00081958">
        <w:rPr>
          <w:rFonts w:ascii="Calibri" w:eastAsia="Calibri" w:hAnsi="Calibri" w:cs="Calibri"/>
          <w:b/>
          <w:color w:val="984806" w:themeColor="accent6" w:themeShade="80"/>
        </w:rPr>
        <w:t xml:space="preserve"> </w:t>
      </w:r>
      <w:r>
        <w:rPr>
          <w:rFonts w:ascii="Calibri" w:eastAsia="Calibri" w:hAnsi="Calibri" w:cs="Calibri"/>
          <w:b/>
          <w:color w:val="984806" w:themeColor="accent6" w:themeShade="80"/>
        </w:rPr>
        <w:tab/>
      </w:r>
      <w:r>
        <w:rPr>
          <w:rFonts w:ascii="Calibri" w:eastAsia="Calibri" w:hAnsi="Calibri" w:cs="Calibri"/>
          <w:b/>
          <w:color w:val="984806" w:themeColor="accent6" w:themeShade="80"/>
        </w:rPr>
        <w:tab/>
      </w:r>
      <w:proofErr w:type="spellStart"/>
      <w:r w:rsidR="00B23DCE" w:rsidRPr="00B73799">
        <w:rPr>
          <w:rFonts w:ascii="Calibri" w:eastAsia="Calibri" w:hAnsi="Calibri" w:cs="Calibri"/>
          <w:b/>
          <w:color w:val="984806" w:themeColor="accent6" w:themeShade="80"/>
          <w:u w:val="single"/>
        </w:rPr>
        <w:t>Nehor</w:t>
      </w:r>
      <w:proofErr w:type="spellEnd"/>
      <w:r w:rsidR="00B23DCE">
        <w:rPr>
          <w:rFonts w:ascii="Calibri" w:eastAsia="Calibri" w:hAnsi="Calibri" w:cs="Calibri"/>
        </w:rPr>
        <w:t xml:space="preserve"> </w:t>
      </w:r>
    </w:p>
    <w:p w14:paraId="0AC982AA" w14:textId="6ED149F3" w:rsidR="00B23DCE" w:rsidRDefault="00B23DCE" w:rsidP="00D6050B">
      <w:pPr>
        <w:spacing w:after="0"/>
        <w:ind w:firstLine="720"/>
        <w:rPr>
          <w:rFonts w:ascii="Calibri" w:eastAsia="Calibri" w:hAnsi="Calibri" w:cs="Calibri"/>
        </w:rPr>
      </w:pPr>
      <w:r w:rsidRPr="00E5632B">
        <w:rPr>
          <w:rFonts w:ascii="Calibri" w:eastAsia="Calibri" w:hAnsi="Calibri" w:cs="Calibri"/>
          <w:b/>
          <w:color w:val="984806" w:themeColor="accent6" w:themeShade="80"/>
        </w:rPr>
        <w:t>who</w:t>
      </w:r>
      <w:r>
        <w:rPr>
          <w:rFonts w:ascii="Calibri" w:eastAsia="Calibri" w:hAnsi="Calibri" w:cs="Calibri"/>
        </w:rPr>
        <w:t xml:space="preserve"> </w:t>
      </w:r>
      <w:r w:rsidR="00D6050B">
        <w:rPr>
          <w:rFonts w:ascii="Calibri" w:eastAsia="Calibri" w:hAnsi="Calibri" w:cs="Calibri"/>
        </w:rPr>
        <w:tab/>
      </w:r>
      <w:r>
        <w:rPr>
          <w:rFonts w:ascii="Calibri" w:eastAsia="Calibri" w:hAnsi="Calibri" w:cs="Calibri"/>
        </w:rPr>
        <w:t xml:space="preserve">slew </w:t>
      </w:r>
      <w:r w:rsidR="00D6050B">
        <w:rPr>
          <w:rFonts w:ascii="Calibri" w:eastAsia="Calibri" w:hAnsi="Calibri" w:cs="Calibri"/>
        </w:rPr>
        <w:tab/>
      </w:r>
      <w:r w:rsidR="00D6050B">
        <w:rPr>
          <w:rFonts w:ascii="Calibri" w:eastAsia="Calibri" w:hAnsi="Calibri" w:cs="Calibri"/>
        </w:rPr>
        <w:tab/>
      </w:r>
      <w:r w:rsidR="00D6050B">
        <w:rPr>
          <w:rFonts w:ascii="Calibri" w:eastAsia="Calibri" w:hAnsi="Calibri" w:cs="Calibri"/>
        </w:rPr>
        <w:tab/>
      </w:r>
      <w:r w:rsidR="00D6050B">
        <w:rPr>
          <w:rFonts w:ascii="Calibri" w:eastAsia="Calibri" w:hAnsi="Calibri" w:cs="Calibri"/>
        </w:rPr>
        <w:tab/>
        <w:t xml:space="preserve">           </w:t>
      </w:r>
      <w:r w:rsidRPr="00D6050B">
        <w:rPr>
          <w:rFonts w:ascii="Calibri" w:eastAsia="Calibri" w:hAnsi="Calibri" w:cs="Calibri"/>
          <w:b/>
          <w:color w:val="7030A0"/>
        </w:rPr>
        <w:t>Gideon</w:t>
      </w:r>
      <w:r w:rsidR="00D6050B">
        <w:rPr>
          <w:rFonts w:ascii="Calibri" w:eastAsia="Calibri" w:hAnsi="Calibri" w:cs="Calibri"/>
        </w:rPr>
        <w:tab/>
      </w:r>
      <w:r w:rsidR="00A93D18">
        <w:rPr>
          <w:rFonts w:ascii="Calibri" w:eastAsia="Calibri" w:hAnsi="Calibri" w:cs="Calibri"/>
        </w:rPr>
        <w:t xml:space="preserve">        </w:t>
      </w:r>
      <w:r w:rsidR="00A93D18">
        <w:rPr>
          <w:rFonts w:ascii="Calibri" w:eastAsia="Calibri" w:hAnsi="Calibri" w:cs="Calibri"/>
        </w:rPr>
        <w:tab/>
      </w:r>
      <w:r w:rsidR="00D6050B" w:rsidRPr="00BD0759">
        <w:rPr>
          <w:rFonts w:ascii="Calibri" w:eastAsia="Calibri" w:hAnsi="Calibri" w:cs="Calibri"/>
          <w:i/>
          <w:sz w:val="18"/>
          <w:szCs w:val="18"/>
        </w:rPr>
        <w:t>[see Alma 1</w:t>
      </w:r>
      <w:r w:rsidR="007E4546" w:rsidRPr="00BD0759">
        <w:rPr>
          <w:rFonts w:ascii="Calibri" w:eastAsia="Calibri" w:hAnsi="Calibri" w:cs="Calibri"/>
          <w:i/>
          <w:sz w:val="18"/>
          <w:szCs w:val="18"/>
        </w:rPr>
        <w:t>:</w:t>
      </w:r>
      <w:r w:rsidR="006D1D94" w:rsidRPr="00BD0759">
        <w:rPr>
          <w:rFonts w:ascii="Calibri" w:eastAsia="Calibri" w:hAnsi="Calibri" w:cs="Calibri"/>
          <w:i/>
          <w:sz w:val="18"/>
          <w:szCs w:val="18"/>
        </w:rPr>
        <w:t>2</w:t>
      </w:r>
      <w:r w:rsidR="007E4546" w:rsidRPr="00BD0759">
        <w:rPr>
          <w:rFonts w:ascii="Calibri" w:eastAsia="Calibri" w:hAnsi="Calibri" w:cs="Calibri"/>
          <w:i/>
          <w:sz w:val="18"/>
          <w:szCs w:val="18"/>
        </w:rPr>
        <w:t>-</w:t>
      </w:r>
      <w:r w:rsidR="006D1D94" w:rsidRPr="00BD0759">
        <w:rPr>
          <w:rFonts w:ascii="Calibri" w:eastAsia="Calibri" w:hAnsi="Calibri" w:cs="Calibri"/>
          <w:i/>
          <w:sz w:val="18"/>
          <w:szCs w:val="18"/>
        </w:rPr>
        <w:t>15</w:t>
      </w:r>
      <w:r w:rsidR="00D6050B" w:rsidRPr="00BD0759">
        <w:rPr>
          <w:rFonts w:ascii="Calibri" w:eastAsia="Calibri" w:hAnsi="Calibri" w:cs="Calibri"/>
          <w:i/>
          <w:sz w:val="18"/>
          <w:szCs w:val="18"/>
        </w:rPr>
        <w:t>]</w:t>
      </w:r>
    </w:p>
    <w:p w14:paraId="6FA66CA0" w14:textId="77777777" w:rsidR="00B30A86" w:rsidRDefault="00B30A86" w:rsidP="00B30A86">
      <w:pPr>
        <w:spacing w:after="0"/>
        <w:ind w:left="0"/>
        <w:rPr>
          <w:rFonts w:ascii="Calibri" w:eastAsia="Calibri" w:hAnsi="Calibri" w:cs="Calibri"/>
          <w:b/>
          <w:color w:val="984806" w:themeColor="accent6" w:themeShade="80"/>
        </w:rPr>
      </w:pPr>
    </w:p>
    <w:p w14:paraId="5EA23128" w14:textId="77777777" w:rsidR="00B30A86" w:rsidRDefault="00B30A86" w:rsidP="00B30A86">
      <w:pPr>
        <w:spacing w:after="0"/>
        <w:ind w:left="0"/>
        <w:rPr>
          <w:rFonts w:ascii="Calibri" w:eastAsia="Calibri" w:hAnsi="Calibri" w:cs="Calibri"/>
          <w:b/>
          <w:color w:val="984806" w:themeColor="accent6" w:themeShade="80"/>
        </w:rPr>
      </w:pPr>
    </w:p>
    <w:p w14:paraId="0F44AF44" w14:textId="77777777" w:rsidR="00B30A86" w:rsidRPr="00B30A86" w:rsidRDefault="00B30A86" w:rsidP="00B30A86">
      <w:pPr>
        <w:autoSpaceDE w:val="0"/>
        <w:autoSpaceDN w:val="0"/>
        <w:adjustRightInd w:val="0"/>
        <w:spacing w:after="0"/>
        <w:ind w:left="0"/>
        <w:rPr>
          <w:rFonts w:ascii="Calibri" w:eastAsia="Calibri" w:hAnsi="Calibri" w:cs="Calibri"/>
        </w:rPr>
      </w:pPr>
      <w:r w:rsidRPr="00B30A86">
        <w:rPr>
          <w:rFonts w:ascii="Calibri" w:eastAsia="Calibri" w:hAnsi="Calibri" w:cs="Calibri"/>
        </w:rPr>
        <w:t>_______</w:t>
      </w:r>
    </w:p>
    <w:p w14:paraId="59046E1D" w14:textId="77777777" w:rsidR="00B30A86" w:rsidRPr="00B30A86" w:rsidRDefault="006D1D94" w:rsidP="00B30A86">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1A012109" w14:textId="77777777" w:rsidR="00B30A86" w:rsidRPr="00B30A86" w:rsidRDefault="006D1D94" w:rsidP="00B30A86">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385D0939" w14:textId="77777777" w:rsidR="00B30A86" w:rsidRPr="00B30A86" w:rsidRDefault="006D1D94" w:rsidP="00B30A86">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643796F6" w14:textId="77777777" w:rsidR="00872442" w:rsidRDefault="00872442" w:rsidP="00872442">
      <w:pPr>
        <w:spacing w:after="0"/>
        <w:ind w:left="0"/>
        <w:rPr>
          <w:rFonts w:ascii="Calibri" w:eastAsia="Calibri" w:hAnsi="Calibri" w:cs="Calibri"/>
        </w:rPr>
      </w:pPr>
      <w:r w:rsidRPr="00DE2D0D">
        <w:rPr>
          <w:i/>
        </w:rPr>
        <w:lastRenderedPageBreak/>
        <w:t>[Alma</w:t>
      </w:r>
      <w:r>
        <w:rPr>
          <w:i/>
        </w:rPr>
        <w:t xml:space="preserve"> 14</w:t>
      </w:r>
      <w:r w:rsidRPr="00DE2D0D">
        <w:rPr>
          <w:i/>
        </w:rPr>
        <w:t>]</w:t>
      </w:r>
      <w:r w:rsidRPr="00E574E9">
        <w:rPr>
          <w:rFonts w:ascii="Calibri" w:eastAsia="Calibri" w:hAnsi="Calibri" w:cs="Calibri"/>
        </w:rPr>
        <w:t xml:space="preserve"> </w:t>
      </w:r>
    </w:p>
    <w:p w14:paraId="43A7519B" w14:textId="77777777" w:rsidR="00872442" w:rsidRDefault="00872442" w:rsidP="00B23DCE">
      <w:pPr>
        <w:spacing w:after="0"/>
        <w:ind w:left="0"/>
        <w:rPr>
          <w:rFonts w:ascii="Calibri" w:eastAsia="Calibri" w:hAnsi="Calibri" w:cs="Calibri"/>
        </w:rPr>
      </w:pPr>
    </w:p>
    <w:p w14:paraId="04F272EA" w14:textId="77777777" w:rsidR="00B23DCE" w:rsidRDefault="00B23DCE" w:rsidP="00B23DCE">
      <w:pPr>
        <w:spacing w:after="0"/>
        <w:ind w:left="0"/>
        <w:rPr>
          <w:rFonts w:ascii="Calibri" w:eastAsia="Calibri" w:hAnsi="Calibri" w:cs="Calibri"/>
          <w:b/>
        </w:rPr>
      </w:pPr>
      <w:r>
        <w:rPr>
          <w:rFonts w:ascii="Calibri" w:eastAsia="Calibri" w:hAnsi="Calibri" w:cs="Calibri"/>
        </w:rPr>
        <w:t xml:space="preserve"> 17 </w:t>
      </w:r>
      <w:r>
        <w:rPr>
          <w:rFonts w:ascii="Calibri" w:eastAsia="Calibri" w:hAnsi="Calibri" w:cs="Calibri"/>
          <w:b/>
        </w:rPr>
        <w:t xml:space="preserve">And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p>
    <w:p w14:paraId="642F390C" w14:textId="77777777" w:rsidR="00D6050B" w:rsidRDefault="00B23DCE" w:rsidP="00B23DCE">
      <w:pPr>
        <w:spacing w:after="0"/>
        <w:ind w:left="0"/>
        <w:rPr>
          <w:rFonts w:ascii="Calibri" w:eastAsia="Calibri" w:hAnsi="Calibri" w:cs="Calibri"/>
        </w:rPr>
      </w:pPr>
      <w:r>
        <w:rPr>
          <w:rFonts w:ascii="Calibri" w:eastAsia="Calibri" w:hAnsi="Calibri" w:cs="Calibri"/>
          <w:b/>
        </w:rPr>
        <w:tab/>
      </w:r>
      <w:r w:rsidRPr="008E14AD">
        <w:rPr>
          <w:rFonts w:ascii="Calibri" w:eastAsia="Calibri" w:hAnsi="Calibri" w:cs="Calibri"/>
          <w:b/>
        </w:rPr>
        <w:t>that</w:t>
      </w:r>
      <w:r>
        <w:rPr>
          <w:rFonts w:ascii="Calibri" w:eastAsia="Calibri" w:hAnsi="Calibri" w:cs="Calibri"/>
        </w:rPr>
        <w:t xml:space="preserve"> </w:t>
      </w:r>
      <w:r w:rsidR="00D6050B">
        <w:rPr>
          <w:rFonts w:ascii="Calibri" w:eastAsia="Calibri" w:hAnsi="Calibri" w:cs="Calibri"/>
        </w:rPr>
        <w:tab/>
      </w:r>
      <w:r w:rsidRPr="00E3118F">
        <w:rPr>
          <w:rFonts w:ascii="Calibri" w:eastAsia="Calibri" w:hAnsi="Calibri" w:cs="Calibri"/>
          <w:bCs/>
          <w:color w:val="00B0F0"/>
          <w:u w:val="single"/>
        </w:rPr>
        <w:t>Alma</w:t>
      </w:r>
      <w:r w:rsidRPr="00E5632B">
        <w:rPr>
          <w:rFonts w:ascii="Calibri" w:eastAsia="Calibri" w:hAnsi="Calibri" w:cs="Calibri"/>
          <w:b/>
          <w:color w:val="00B0F0"/>
        </w:rPr>
        <w:t xml:space="preserve"> </w:t>
      </w:r>
    </w:p>
    <w:p w14:paraId="02AC6A7D" w14:textId="35656784" w:rsidR="00D6050B" w:rsidRDefault="00B23DCE" w:rsidP="00D6050B">
      <w:pPr>
        <w:spacing w:after="0"/>
        <w:ind w:left="0" w:firstLine="720"/>
        <w:rPr>
          <w:rFonts w:ascii="Calibri" w:eastAsia="Calibri" w:hAnsi="Calibri" w:cs="Calibri"/>
        </w:rPr>
      </w:pPr>
      <w:r w:rsidRPr="008E14AD">
        <w:rPr>
          <w:rFonts w:ascii="Calibri" w:eastAsia="Calibri" w:hAnsi="Calibri" w:cs="Calibri"/>
          <w:b/>
        </w:rPr>
        <w:t>and</w:t>
      </w:r>
      <w:r>
        <w:rPr>
          <w:rFonts w:ascii="Calibri" w:eastAsia="Calibri" w:hAnsi="Calibri" w:cs="Calibri"/>
        </w:rPr>
        <w:t xml:space="preserve"> </w:t>
      </w:r>
      <w:r w:rsidR="00D6050B">
        <w:rPr>
          <w:rFonts w:ascii="Calibri" w:eastAsia="Calibri" w:hAnsi="Calibri" w:cs="Calibri"/>
        </w:rPr>
        <w:tab/>
      </w:r>
      <w:r w:rsidRPr="00B73799">
        <w:rPr>
          <w:rFonts w:ascii="Calibri" w:eastAsia="Calibri" w:hAnsi="Calibri" w:cs="Calibri"/>
          <w:b/>
          <w:color w:val="F79646" w:themeColor="accent6"/>
          <w:u w:val="single"/>
        </w:rPr>
        <w:t>Amulek</w:t>
      </w:r>
      <w:r w:rsidRPr="00E5632B">
        <w:rPr>
          <w:rFonts w:ascii="Calibri" w:eastAsia="Calibri" w:hAnsi="Calibri" w:cs="Calibri"/>
          <w:b/>
          <w:color w:val="F79646" w:themeColor="accent6"/>
        </w:rPr>
        <w:t xml:space="preserve"> </w:t>
      </w:r>
      <w:r w:rsidR="00D6050B">
        <w:rPr>
          <w:rFonts w:ascii="Calibri" w:eastAsia="Calibri" w:hAnsi="Calibri" w:cs="Calibri"/>
        </w:rPr>
        <w:tab/>
      </w:r>
      <w:r w:rsidR="00D6050B">
        <w:rPr>
          <w:rFonts w:ascii="Calibri" w:eastAsia="Calibri" w:hAnsi="Calibri" w:cs="Calibri"/>
        </w:rPr>
        <w:tab/>
      </w:r>
      <w:r w:rsidRPr="00B73799">
        <w:rPr>
          <w:rFonts w:ascii="Calibri" w:eastAsia="Calibri" w:hAnsi="Calibri" w:cs="Calibri"/>
          <w:b/>
          <w:highlight w:val="yellow"/>
          <w:u w:val="single"/>
        </w:rPr>
        <w:t>answered</w:t>
      </w:r>
      <w:r w:rsidR="00D6050B">
        <w:rPr>
          <w:rFonts w:ascii="Calibri" w:eastAsia="Calibri" w:hAnsi="Calibri" w:cs="Calibri"/>
          <w:b/>
        </w:rPr>
        <w:tab/>
      </w:r>
      <w:r w:rsidR="00D6050B">
        <w:rPr>
          <w:rFonts w:ascii="Calibri" w:eastAsia="Calibri" w:hAnsi="Calibri" w:cs="Calibri"/>
          <w:b/>
        </w:rPr>
        <w:tab/>
      </w:r>
      <w:r w:rsidRPr="00B30A86">
        <w:rPr>
          <w:rFonts w:ascii="Calibri" w:eastAsia="Calibri" w:hAnsi="Calibri" w:cs="Calibri"/>
          <w:b/>
          <w:color w:val="984806" w:themeColor="accent6" w:themeShade="80"/>
        </w:rPr>
        <w:t>him</w:t>
      </w:r>
      <w:r w:rsidRPr="008E14AD">
        <w:rPr>
          <w:rFonts w:ascii="Calibri" w:eastAsia="Calibri" w:hAnsi="Calibri" w:cs="Calibri"/>
          <w:color w:val="984806" w:themeColor="accent6" w:themeShade="80"/>
        </w:rPr>
        <w:t xml:space="preserve"> </w:t>
      </w:r>
      <w:r w:rsidR="005C5F9F">
        <w:rPr>
          <w:rFonts w:ascii="Calibri" w:eastAsia="Calibri" w:hAnsi="Calibri" w:cs="Calibri"/>
          <w:color w:val="984806" w:themeColor="accent6" w:themeShade="80"/>
        </w:rPr>
        <w:tab/>
      </w:r>
      <w:r w:rsidR="005C5F9F" w:rsidRPr="00A81819">
        <w:rPr>
          <w:rFonts w:ascii="Calibri" w:eastAsia="Calibri" w:hAnsi="Calibri" w:cs="Calibri"/>
          <w:bCs/>
          <w:sz w:val="18"/>
          <w:szCs w:val="18"/>
        </w:rPr>
        <w:t>[</w:t>
      </w:r>
      <w:r w:rsidR="005C5F9F" w:rsidRPr="005C5F9F">
        <w:rPr>
          <w:rFonts w:ascii="Calibri" w:eastAsia="Calibri" w:hAnsi="Calibri" w:cs="Calibri"/>
          <w:bCs/>
          <w:color w:val="0070C0"/>
          <w:sz w:val="18"/>
          <w:szCs w:val="18"/>
        </w:rPr>
        <w:t>#1</w:t>
      </w:r>
      <w:r w:rsidR="005C5F9F" w:rsidRPr="00A81819">
        <w:rPr>
          <w:rFonts w:ascii="Calibri" w:eastAsia="Calibri" w:hAnsi="Calibri" w:cs="Calibri"/>
          <w:bCs/>
          <w:sz w:val="18"/>
          <w:szCs w:val="18"/>
        </w:rPr>
        <w:t>]</w:t>
      </w:r>
    </w:p>
    <w:p w14:paraId="2B7DEAD1" w14:textId="77777777" w:rsidR="00B23DCE" w:rsidRPr="00B73799" w:rsidRDefault="00D6050B" w:rsidP="00D6050B">
      <w:pPr>
        <w:spacing w:after="0"/>
        <w:ind w:left="3600"/>
        <w:rPr>
          <w:rFonts w:ascii="Calibri" w:eastAsia="Calibri" w:hAnsi="Calibri" w:cs="Calibri"/>
          <w:u w:val="single"/>
        </w:rPr>
      </w:pPr>
      <w:r w:rsidRPr="00B73799">
        <w:rPr>
          <w:rFonts w:ascii="Calibri" w:eastAsia="Calibri" w:hAnsi="Calibri" w:cs="Calibri"/>
          <w:highlight w:val="yellow"/>
          <w:u w:val="single"/>
        </w:rPr>
        <w:t>NOTHING</w:t>
      </w:r>
      <w:r w:rsidR="00B23DCE" w:rsidRPr="00B73799">
        <w:rPr>
          <w:rFonts w:ascii="Calibri" w:eastAsia="Calibri" w:hAnsi="Calibri" w:cs="Calibri"/>
          <w:u w:val="single"/>
        </w:rPr>
        <w:t xml:space="preserve"> </w:t>
      </w:r>
    </w:p>
    <w:p w14:paraId="18A6309E" w14:textId="77777777" w:rsidR="00D6050B" w:rsidRDefault="00D6050B" w:rsidP="00D6050B">
      <w:pPr>
        <w:spacing w:after="0"/>
        <w:ind w:left="3600"/>
        <w:rPr>
          <w:rFonts w:ascii="Calibri" w:eastAsia="Calibri" w:hAnsi="Calibri" w:cs="Calibri"/>
        </w:rPr>
      </w:pPr>
    </w:p>
    <w:p w14:paraId="3AA3DBF7" w14:textId="5DC9725F" w:rsidR="00D6050B" w:rsidRDefault="00D6050B" w:rsidP="00B23DCE">
      <w:pPr>
        <w:spacing w:after="0"/>
        <w:ind w:left="0"/>
        <w:rPr>
          <w:rFonts w:ascii="Calibri" w:eastAsia="Calibri" w:hAnsi="Calibri" w:cs="Calibri"/>
        </w:rPr>
      </w:pPr>
      <w:r>
        <w:rPr>
          <w:rFonts w:ascii="Calibri" w:eastAsia="Calibri" w:hAnsi="Calibri" w:cs="Calibri"/>
        </w:rPr>
        <w:tab/>
      </w:r>
      <w:r w:rsidR="00B23DCE" w:rsidRPr="008E14AD">
        <w:rPr>
          <w:rFonts w:ascii="Calibri" w:eastAsia="Calibri" w:hAnsi="Calibri" w:cs="Calibri"/>
          <w:b/>
        </w:rPr>
        <w:t xml:space="preserve">and </w:t>
      </w:r>
      <w:r>
        <w:rPr>
          <w:rFonts w:ascii="Calibri" w:eastAsia="Calibri" w:hAnsi="Calibri" w:cs="Calibri"/>
        </w:rPr>
        <w:tab/>
      </w:r>
      <w:r w:rsidR="00B23DCE" w:rsidRPr="00B73799">
        <w:rPr>
          <w:rFonts w:ascii="Calibri" w:eastAsia="Calibri" w:hAnsi="Calibri" w:cs="Calibri"/>
          <w:b/>
          <w:color w:val="984806" w:themeColor="accent6" w:themeShade="80"/>
          <w:u w:val="single"/>
        </w:rPr>
        <w:t>he</w:t>
      </w:r>
      <w:r>
        <w:rPr>
          <w:rFonts w:ascii="Calibri" w:eastAsia="Calibri" w:hAnsi="Calibri" w:cs="Calibri"/>
        </w:rPr>
        <w:tab/>
      </w:r>
      <w:r>
        <w:rPr>
          <w:rFonts w:ascii="Calibri" w:eastAsia="Calibri" w:hAnsi="Calibri" w:cs="Calibri"/>
        </w:rPr>
        <w:tab/>
      </w:r>
      <w:r>
        <w:rPr>
          <w:rFonts w:ascii="Calibri" w:eastAsia="Calibri" w:hAnsi="Calibri" w:cs="Calibri"/>
        </w:rPr>
        <w:tab/>
      </w:r>
      <w:r w:rsidR="00B23DCE" w:rsidRPr="00B73799">
        <w:rPr>
          <w:rFonts w:ascii="Calibri" w:eastAsia="Calibri" w:hAnsi="Calibri" w:cs="Calibri"/>
          <w:b/>
          <w:color w:val="984806" w:themeColor="accent6" w:themeShade="80"/>
          <w:highlight w:val="lightGray"/>
          <w:u w:val="single"/>
        </w:rPr>
        <w:t>smote</w:t>
      </w:r>
      <w:r w:rsidR="00B23DCE" w:rsidRPr="008E14AD">
        <w:rPr>
          <w:rFonts w:ascii="Calibri" w:eastAsia="Calibri" w:hAnsi="Calibri" w:cs="Calibri"/>
          <w:b/>
          <w:color w:val="984806" w:themeColor="accent6" w:themeShade="80"/>
        </w:rPr>
        <w:t xml:space="preserve"> </w:t>
      </w:r>
      <w:r>
        <w:rPr>
          <w:rFonts w:ascii="Calibri" w:eastAsia="Calibri" w:hAnsi="Calibri" w:cs="Calibri"/>
        </w:rPr>
        <w:tab/>
      </w:r>
      <w:r>
        <w:rPr>
          <w:rFonts w:ascii="Calibri" w:eastAsia="Calibri" w:hAnsi="Calibri" w:cs="Calibri"/>
        </w:rPr>
        <w:tab/>
        <w:t xml:space="preserve">          </w:t>
      </w:r>
      <w:r w:rsidRPr="008E14AD">
        <w:rPr>
          <w:rFonts w:ascii="Calibri" w:eastAsia="Calibri" w:hAnsi="Calibri" w:cs="Calibri"/>
          <w:b/>
        </w:rPr>
        <w:t xml:space="preserve"> </w:t>
      </w:r>
      <w:r w:rsidR="00B23DCE" w:rsidRPr="00E3118F">
        <w:rPr>
          <w:rFonts w:ascii="Calibri" w:eastAsia="Calibri" w:hAnsi="Calibri" w:cs="Calibri"/>
          <w:b/>
          <w:color w:val="00B0F0"/>
          <w:u w:val="single"/>
        </w:rPr>
        <w:t>th</w:t>
      </w:r>
      <w:r w:rsidR="00B23DCE" w:rsidRPr="00E3118F">
        <w:rPr>
          <w:rFonts w:ascii="Calibri" w:eastAsia="Calibri" w:hAnsi="Calibri" w:cs="Calibri"/>
          <w:b/>
          <w:color w:val="F79646" w:themeColor="accent6"/>
          <w:u w:val="single"/>
        </w:rPr>
        <w:t>em</w:t>
      </w:r>
      <w:r w:rsidR="00B23DCE" w:rsidRPr="008E14AD">
        <w:rPr>
          <w:rFonts w:ascii="Calibri" w:eastAsia="Calibri" w:hAnsi="Calibri" w:cs="Calibri"/>
          <w:color w:val="F79646" w:themeColor="accent6"/>
        </w:rPr>
        <w:t xml:space="preserve"> </w:t>
      </w:r>
      <w:r w:rsidR="00A81819">
        <w:rPr>
          <w:rFonts w:ascii="Calibri" w:eastAsia="Calibri" w:hAnsi="Calibri" w:cs="Calibri"/>
          <w:color w:val="F79646" w:themeColor="accent6"/>
        </w:rPr>
        <w:tab/>
      </w:r>
      <w:r w:rsidR="00A81819" w:rsidRPr="00A81819">
        <w:rPr>
          <w:rFonts w:ascii="Calibri" w:eastAsia="Calibri" w:hAnsi="Calibri" w:cs="Calibri"/>
          <w:bCs/>
          <w:sz w:val="18"/>
          <w:szCs w:val="18"/>
        </w:rPr>
        <w:t>[</w:t>
      </w:r>
      <w:r w:rsidR="00A81819" w:rsidRPr="00A81819">
        <w:rPr>
          <w:rFonts w:ascii="Calibri" w:eastAsia="Calibri" w:hAnsi="Calibri" w:cs="Calibri"/>
          <w:bCs/>
          <w:color w:val="984806" w:themeColor="accent6" w:themeShade="80"/>
          <w:sz w:val="18"/>
          <w:szCs w:val="18"/>
        </w:rPr>
        <w:t>#</w:t>
      </w:r>
      <w:r w:rsidR="00A81819">
        <w:rPr>
          <w:rFonts w:ascii="Calibri" w:eastAsia="Calibri" w:hAnsi="Calibri" w:cs="Calibri"/>
          <w:bCs/>
          <w:color w:val="984806" w:themeColor="accent6" w:themeShade="80"/>
          <w:sz w:val="18"/>
          <w:szCs w:val="18"/>
        </w:rPr>
        <w:t>3</w:t>
      </w:r>
      <w:r w:rsidR="00A81819" w:rsidRPr="00A81819">
        <w:rPr>
          <w:rFonts w:ascii="Calibri" w:eastAsia="Calibri" w:hAnsi="Calibri" w:cs="Calibri"/>
          <w:bCs/>
          <w:sz w:val="18"/>
          <w:szCs w:val="18"/>
        </w:rPr>
        <w:t>]</w:t>
      </w:r>
    </w:p>
    <w:p w14:paraId="3B3A5FE8" w14:textId="77777777" w:rsidR="00B23DCE" w:rsidRDefault="008E14AD" w:rsidP="00D6050B">
      <w:pPr>
        <w:spacing w:after="0"/>
        <w:ind w:left="3600" w:firstLine="720"/>
        <w:rPr>
          <w:rFonts w:ascii="Calibri" w:eastAsia="Calibri" w:hAnsi="Calibri" w:cs="Calibri"/>
          <w:b/>
          <w:color w:val="00B050"/>
        </w:rPr>
      </w:pPr>
      <w:r w:rsidRPr="008E14AD">
        <w:rPr>
          <w:rFonts w:ascii="Calibri" w:eastAsia="Calibri" w:hAnsi="Calibri" w:cs="Calibri"/>
          <w:b/>
          <w:color w:val="00B050"/>
        </w:rPr>
        <w:t>again</w:t>
      </w:r>
      <w:r w:rsidR="00B23DCE" w:rsidRPr="008E14AD">
        <w:rPr>
          <w:rFonts w:ascii="Calibri" w:eastAsia="Calibri" w:hAnsi="Calibri" w:cs="Calibri"/>
          <w:b/>
          <w:color w:val="00B050"/>
        </w:rPr>
        <w:t xml:space="preserve"> </w:t>
      </w:r>
    </w:p>
    <w:p w14:paraId="497E2491" w14:textId="77777777" w:rsidR="00B30A86" w:rsidRPr="008E14AD" w:rsidRDefault="00B30A86" w:rsidP="00D6050B">
      <w:pPr>
        <w:spacing w:after="0"/>
        <w:ind w:left="3600" w:firstLine="720"/>
        <w:rPr>
          <w:rFonts w:ascii="Calibri" w:eastAsia="Calibri" w:hAnsi="Calibri" w:cs="Calibri"/>
          <w:b/>
          <w:color w:val="00B050"/>
        </w:rPr>
      </w:pPr>
    </w:p>
    <w:p w14:paraId="074DADFD" w14:textId="77777777" w:rsidR="00D6050B" w:rsidRDefault="00D6050B" w:rsidP="00B23DCE">
      <w:pPr>
        <w:spacing w:after="0"/>
        <w:ind w:left="0"/>
        <w:rPr>
          <w:rFonts w:ascii="Calibri" w:eastAsia="Calibri" w:hAnsi="Calibri" w:cs="Calibri"/>
        </w:rPr>
      </w:pPr>
      <w:r>
        <w:rPr>
          <w:rFonts w:ascii="Calibri" w:eastAsia="Calibri" w:hAnsi="Calibri" w:cs="Calibri"/>
        </w:rPr>
        <w:tab/>
      </w:r>
      <w:r w:rsidR="00B23DCE" w:rsidRPr="008E14AD">
        <w:rPr>
          <w:rFonts w:ascii="Calibri" w:eastAsia="Calibri" w:hAnsi="Calibri" w:cs="Calibri"/>
          <w:b/>
        </w:rPr>
        <w:t xml:space="preserve">and </w:t>
      </w:r>
      <w:r>
        <w:rPr>
          <w:rFonts w:ascii="Calibri" w:eastAsia="Calibri" w:hAnsi="Calibri" w:cs="Calibri"/>
        </w:rPr>
        <w:t xml:space="preserve">  </w:t>
      </w:r>
      <w:proofErr w:type="gramStart"/>
      <w:r>
        <w:rPr>
          <w:rFonts w:ascii="Calibri" w:eastAsia="Calibri" w:hAnsi="Calibri" w:cs="Calibri"/>
        </w:rPr>
        <w:t xml:space="preserve">   </w:t>
      </w:r>
      <w:r w:rsidR="00B23DCE">
        <w:rPr>
          <w:rFonts w:ascii="Calibri" w:eastAsia="Calibri" w:hAnsi="Calibri" w:cs="Calibri"/>
        </w:rPr>
        <w:t>[</w:t>
      </w:r>
      <w:proofErr w:type="gramEnd"/>
      <w:r w:rsidR="00B23DCE" w:rsidRPr="00B73799">
        <w:rPr>
          <w:rFonts w:ascii="Calibri" w:eastAsia="Calibri" w:hAnsi="Calibri" w:cs="Calibri"/>
          <w:b/>
          <w:color w:val="984806" w:themeColor="accent6" w:themeShade="80"/>
          <w:u w:val="single"/>
        </w:rPr>
        <w:t>he</w:t>
      </w:r>
      <w:r w:rsidR="00B23DCE">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sidR="00B23DCE" w:rsidRPr="008E14AD">
        <w:rPr>
          <w:rFonts w:ascii="Calibri" w:eastAsia="Calibri" w:hAnsi="Calibri" w:cs="Calibri"/>
          <w:b/>
          <w:color w:val="984806" w:themeColor="accent6" w:themeShade="80"/>
        </w:rPr>
        <w:t>delivered</w:t>
      </w:r>
      <w:r w:rsidR="00B23DCE">
        <w:rPr>
          <w:rFonts w:ascii="Calibri" w:eastAsia="Calibri" w:hAnsi="Calibri" w:cs="Calibri"/>
        </w:rPr>
        <w:t xml:space="preserve"> </w:t>
      </w:r>
      <w:r>
        <w:rPr>
          <w:rFonts w:ascii="Calibri" w:eastAsia="Calibri" w:hAnsi="Calibri" w:cs="Calibri"/>
        </w:rPr>
        <w:tab/>
        <w:t xml:space="preserve">           </w:t>
      </w:r>
      <w:r w:rsidR="008E14AD" w:rsidRPr="00E3118F">
        <w:rPr>
          <w:rFonts w:ascii="Calibri" w:eastAsia="Calibri" w:hAnsi="Calibri" w:cs="Calibri"/>
          <w:b/>
          <w:color w:val="00B0F0"/>
          <w:u w:val="single"/>
        </w:rPr>
        <w:t>th</w:t>
      </w:r>
      <w:r w:rsidR="008E14AD" w:rsidRPr="00E3118F">
        <w:rPr>
          <w:rFonts w:ascii="Calibri" w:eastAsia="Calibri" w:hAnsi="Calibri" w:cs="Calibri"/>
          <w:b/>
          <w:color w:val="F79646" w:themeColor="accent6"/>
          <w:u w:val="single"/>
        </w:rPr>
        <w:t>em</w:t>
      </w:r>
    </w:p>
    <w:p w14:paraId="4A18782F" w14:textId="77777777" w:rsidR="00D6050B" w:rsidRDefault="00D6050B" w:rsidP="00D6050B">
      <w:pPr>
        <w:spacing w:after="0"/>
        <w:ind w:left="3600" w:firstLine="720"/>
        <w:rPr>
          <w:rFonts w:ascii="Calibri" w:eastAsia="Calibri" w:hAnsi="Calibri" w:cs="Calibri"/>
        </w:rPr>
      </w:pPr>
      <w:r>
        <w:rPr>
          <w:rFonts w:ascii="Calibri" w:eastAsia="Calibri" w:hAnsi="Calibri" w:cs="Calibri"/>
        </w:rPr>
        <w:t xml:space="preserve">    </w:t>
      </w:r>
      <w:r w:rsidR="00B23DCE">
        <w:rPr>
          <w:rFonts w:ascii="Calibri" w:eastAsia="Calibri" w:hAnsi="Calibri" w:cs="Calibri"/>
        </w:rPr>
        <w:t xml:space="preserve">to </w:t>
      </w:r>
      <w:r>
        <w:rPr>
          <w:rFonts w:ascii="Calibri" w:eastAsia="Calibri" w:hAnsi="Calibri" w:cs="Calibri"/>
        </w:rPr>
        <w:t xml:space="preserve">  </w:t>
      </w:r>
      <w:proofErr w:type="gramStart"/>
      <w:r w:rsidR="00B23DCE">
        <w:rPr>
          <w:rFonts w:ascii="Calibri" w:eastAsia="Calibri" w:hAnsi="Calibri" w:cs="Calibri"/>
        </w:rPr>
        <w:t xml:space="preserve">the </w:t>
      </w:r>
      <w:r>
        <w:rPr>
          <w:rFonts w:ascii="Calibri" w:eastAsia="Calibri" w:hAnsi="Calibri" w:cs="Calibri"/>
        </w:rPr>
        <w:t xml:space="preserve"> </w:t>
      </w:r>
      <w:r>
        <w:rPr>
          <w:rFonts w:ascii="Calibri" w:eastAsia="Calibri" w:hAnsi="Calibri" w:cs="Calibri"/>
        </w:rPr>
        <w:tab/>
      </w:r>
      <w:proofErr w:type="gramEnd"/>
      <w:r w:rsidR="00B23DCE" w:rsidRPr="008E14AD">
        <w:rPr>
          <w:rFonts w:ascii="Calibri" w:eastAsia="Calibri" w:hAnsi="Calibri" w:cs="Calibri"/>
          <w:color w:val="984806" w:themeColor="accent6" w:themeShade="80"/>
        </w:rPr>
        <w:t>officers</w:t>
      </w:r>
      <w:r w:rsidR="00B23DCE">
        <w:rPr>
          <w:rFonts w:ascii="Calibri" w:eastAsia="Calibri" w:hAnsi="Calibri" w:cs="Calibri"/>
        </w:rPr>
        <w:t xml:space="preserve"> </w:t>
      </w:r>
    </w:p>
    <w:p w14:paraId="27C78289" w14:textId="77777777" w:rsidR="00B23DCE" w:rsidRDefault="00B23DCE" w:rsidP="00D6050B">
      <w:pPr>
        <w:spacing w:after="0"/>
        <w:ind w:left="2160" w:firstLine="720"/>
        <w:rPr>
          <w:rFonts w:ascii="Calibri" w:eastAsia="Calibri" w:hAnsi="Calibri" w:cs="Calibri"/>
        </w:rPr>
      </w:pPr>
      <w:r>
        <w:rPr>
          <w:rFonts w:ascii="Calibri" w:eastAsia="Calibri" w:hAnsi="Calibri" w:cs="Calibri"/>
        </w:rPr>
        <w:t xml:space="preserve">to </w:t>
      </w:r>
      <w:r w:rsidR="00D6050B">
        <w:rPr>
          <w:rFonts w:ascii="Calibri" w:eastAsia="Calibri" w:hAnsi="Calibri" w:cs="Calibri"/>
        </w:rPr>
        <w:t xml:space="preserve">  </w:t>
      </w:r>
      <w:r>
        <w:rPr>
          <w:rFonts w:ascii="Calibri" w:eastAsia="Calibri" w:hAnsi="Calibri" w:cs="Calibri"/>
        </w:rPr>
        <w:t>be</w:t>
      </w:r>
      <w:r w:rsidR="00D6050B">
        <w:rPr>
          <w:rFonts w:ascii="Calibri" w:eastAsia="Calibri" w:hAnsi="Calibri" w:cs="Calibri"/>
        </w:rPr>
        <w:tab/>
      </w:r>
      <w:r w:rsidRPr="00B73799">
        <w:rPr>
          <w:rFonts w:ascii="Calibri" w:eastAsia="Calibri" w:hAnsi="Calibri" w:cs="Calibri"/>
          <w:b/>
          <w:color w:val="984806" w:themeColor="accent6" w:themeShade="80"/>
          <w:highlight w:val="lightGray"/>
          <w:u w:val="single"/>
        </w:rPr>
        <w:t>cast</w:t>
      </w:r>
      <w:r w:rsidRPr="008E14AD">
        <w:rPr>
          <w:rFonts w:ascii="Calibri" w:eastAsia="Calibri" w:hAnsi="Calibri" w:cs="Calibri"/>
          <w:b/>
          <w:color w:val="984806" w:themeColor="accent6" w:themeShade="80"/>
        </w:rPr>
        <w:t xml:space="preserve"> </w:t>
      </w:r>
      <w:r w:rsidR="00D6050B" w:rsidRPr="008E14AD">
        <w:rPr>
          <w:rFonts w:ascii="Calibri" w:eastAsia="Calibri" w:hAnsi="Calibri" w:cs="Calibri"/>
          <w:b/>
          <w:color w:val="984806" w:themeColor="accent6" w:themeShade="80"/>
        </w:rPr>
        <w:tab/>
      </w:r>
      <w:r w:rsidRPr="008E14AD">
        <w:rPr>
          <w:rFonts w:ascii="Calibri" w:eastAsia="Calibri" w:hAnsi="Calibri" w:cs="Calibri"/>
          <w:b/>
          <w:color w:val="984806" w:themeColor="accent6" w:themeShade="80"/>
        </w:rPr>
        <w:t>into</w:t>
      </w:r>
      <w:r w:rsidRPr="008E14AD">
        <w:rPr>
          <w:rFonts w:ascii="Calibri" w:eastAsia="Calibri" w:hAnsi="Calibri" w:cs="Calibri"/>
          <w:color w:val="984806" w:themeColor="accent6" w:themeShade="80"/>
        </w:rPr>
        <w:t xml:space="preserve"> </w:t>
      </w:r>
      <w:r w:rsidR="00D6050B">
        <w:rPr>
          <w:rFonts w:ascii="Calibri" w:eastAsia="Calibri" w:hAnsi="Calibri" w:cs="Calibri"/>
        </w:rPr>
        <w:tab/>
      </w:r>
      <w:r w:rsidR="00D6050B">
        <w:rPr>
          <w:rFonts w:ascii="Calibri" w:eastAsia="Calibri" w:hAnsi="Calibri" w:cs="Calibri"/>
        </w:rPr>
        <w:tab/>
      </w:r>
      <w:r w:rsidRPr="00B73799">
        <w:rPr>
          <w:rFonts w:ascii="Calibri" w:eastAsia="Calibri" w:hAnsi="Calibri" w:cs="Calibri"/>
          <w:b/>
          <w:color w:val="984806" w:themeColor="accent6" w:themeShade="80"/>
          <w:u w:val="single"/>
        </w:rPr>
        <w:t>prison</w:t>
      </w:r>
    </w:p>
    <w:p w14:paraId="2BE784FB" w14:textId="77777777" w:rsidR="00B23DCE" w:rsidRDefault="00B23DCE" w:rsidP="00B23DCE">
      <w:pPr>
        <w:spacing w:after="0"/>
        <w:ind w:left="0"/>
        <w:rPr>
          <w:rFonts w:ascii="Calibri" w:eastAsia="Calibri" w:hAnsi="Calibri" w:cs="Calibri"/>
        </w:rPr>
      </w:pPr>
    </w:p>
    <w:p w14:paraId="15ED8F11" w14:textId="4A293FEB" w:rsidR="00A83304" w:rsidRPr="006022AF" w:rsidRDefault="00B23DCE" w:rsidP="00A83304">
      <w:pPr>
        <w:spacing w:after="0"/>
        <w:ind w:left="0"/>
        <w:rPr>
          <w:rFonts w:ascii="Calibri" w:eastAsia="Calibri" w:hAnsi="Calibri" w:cs="Calibri"/>
          <w:sz w:val="18"/>
          <w:szCs w:val="18"/>
        </w:rPr>
      </w:pPr>
      <w:r>
        <w:rPr>
          <w:rFonts w:ascii="Calibri" w:eastAsia="Calibri" w:hAnsi="Calibri" w:cs="Calibri"/>
        </w:rPr>
        <w:t xml:space="preserve"> 18 </w:t>
      </w:r>
      <w:r>
        <w:rPr>
          <w:rFonts w:ascii="Calibri" w:eastAsia="Calibri" w:hAnsi="Calibri" w:cs="Calibri"/>
          <w:b/>
        </w:rPr>
        <w:t>And</w:t>
      </w:r>
      <w:r>
        <w:rPr>
          <w:rFonts w:ascii="Calibri" w:eastAsia="Calibri" w:hAnsi="Calibri" w:cs="Calibri"/>
        </w:rPr>
        <w:t xml:space="preserve"> </w:t>
      </w:r>
      <w:r w:rsidR="00A83304" w:rsidRPr="006022AF">
        <w:rPr>
          <w:rFonts w:ascii="Calibri" w:eastAsia="Calibri" w:hAnsi="Calibri" w:cs="Calibri"/>
          <w:color w:val="FF33CC"/>
          <w:highlight w:val="yellow"/>
          <w:u w:val="single"/>
        </w:rPr>
        <w:t>it came to pass</w:t>
      </w:r>
      <w:r w:rsidR="00A83304">
        <w:rPr>
          <w:rFonts w:ascii="Calibri" w:eastAsia="Calibri" w:hAnsi="Calibri" w:cs="Calibri"/>
        </w:rPr>
        <w:tab/>
      </w:r>
      <w:r w:rsidR="00A83304">
        <w:rPr>
          <w:rFonts w:ascii="Calibri" w:eastAsia="Calibri" w:hAnsi="Calibri" w:cs="Calibri"/>
        </w:rPr>
        <w:tab/>
      </w:r>
      <w:r w:rsidR="00A83304">
        <w:rPr>
          <w:rFonts w:ascii="Calibri" w:eastAsia="Calibri" w:hAnsi="Calibri" w:cs="Calibri"/>
        </w:rPr>
        <w:tab/>
      </w:r>
      <w:r w:rsidR="00A83304">
        <w:rPr>
          <w:rFonts w:ascii="Calibri" w:eastAsia="Calibri" w:hAnsi="Calibri" w:cs="Calibri"/>
        </w:rPr>
        <w:tab/>
      </w:r>
      <w:r w:rsidR="00A83304">
        <w:rPr>
          <w:rFonts w:ascii="Calibri" w:eastAsia="Calibri" w:hAnsi="Calibri" w:cs="Calibri"/>
        </w:rPr>
        <w:tab/>
      </w:r>
      <w:r w:rsidR="00A83304">
        <w:rPr>
          <w:rFonts w:ascii="Calibri" w:eastAsia="Calibri" w:hAnsi="Calibri" w:cs="Calibri"/>
        </w:rPr>
        <w:tab/>
      </w:r>
      <w:r w:rsidR="00A83304">
        <w:rPr>
          <w:rFonts w:ascii="Calibri" w:eastAsia="Calibri" w:hAnsi="Calibri" w:cs="Calibri"/>
        </w:rPr>
        <w:tab/>
      </w:r>
      <w:r w:rsidR="00A83304">
        <w:rPr>
          <w:rFonts w:ascii="Calibri" w:eastAsia="Calibri" w:hAnsi="Calibri" w:cs="Calibri"/>
        </w:rPr>
        <w:tab/>
        <w:t xml:space="preserve">     </w:t>
      </w:r>
      <w:proofErr w:type="gramStart"/>
      <w:r w:rsidR="00A83304">
        <w:rPr>
          <w:rFonts w:ascii="Calibri" w:eastAsia="Calibri" w:hAnsi="Calibri" w:cs="Calibri"/>
        </w:rPr>
        <w:t xml:space="preserve">   </w:t>
      </w:r>
      <w:r w:rsidR="00A83304" w:rsidRPr="006022AF">
        <w:rPr>
          <w:rFonts w:ascii="Calibri" w:eastAsia="Calibri" w:hAnsi="Calibri" w:cs="Calibri"/>
          <w:color w:val="FF33CC"/>
          <w:sz w:val="18"/>
          <w:szCs w:val="18"/>
        </w:rPr>
        <w:t>[</w:t>
      </w:r>
      <w:proofErr w:type="gramEnd"/>
      <w:r w:rsidR="00A83304" w:rsidRPr="006022AF">
        <w:rPr>
          <w:rFonts w:ascii="Calibri" w:eastAsia="Calibri" w:hAnsi="Calibri" w:cs="Calibri"/>
          <w:color w:val="FF33CC"/>
          <w:sz w:val="18"/>
          <w:szCs w:val="18"/>
        </w:rPr>
        <w:t>deleted in 1837]</w:t>
      </w:r>
    </w:p>
    <w:p w14:paraId="6BE56866" w14:textId="65211477" w:rsidR="00B23DCE" w:rsidRDefault="00A83304" w:rsidP="00B23DCE">
      <w:pPr>
        <w:spacing w:after="0"/>
        <w:ind w:left="0"/>
        <w:rPr>
          <w:rFonts w:ascii="Calibri" w:eastAsia="Calibri" w:hAnsi="Calibri" w:cs="Calibri"/>
        </w:rPr>
      </w:pPr>
      <w:r>
        <w:rPr>
          <w:rFonts w:ascii="Calibri" w:eastAsia="Calibri" w:hAnsi="Calibri" w:cs="Calibri"/>
          <w:color w:val="FF33CC"/>
        </w:rPr>
        <w:t xml:space="preserve">      t</w:t>
      </w:r>
      <w:r w:rsidRPr="006022AF">
        <w:rPr>
          <w:rFonts w:ascii="Calibri" w:eastAsia="Calibri" w:hAnsi="Calibri" w:cs="Calibri"/>
          <w:color w:val="FF33CC"/>
        </w:rPr>
        <w:t>hat</w:t>
      </w:r>
      <w:r>
        <w:rPr>
          <w:rFonts w:ascii="Calibri" w:eastAsia="Calibri" w:hAnsi="Calibri" w:cs="Calibri"/>
          <w:color w:val="FF33CC"/>
        </w:rPr>
        <w:t xml:space="preserve"> </w:t>
      </w:r>
      <w:r w:rsidR="00B23DCE" w:rsidRPr="00B30A86">
        <w:rPr>
          <w:rFonts w:ascii="Calibri" w:eastAsia="Calibri" w:hAnsi="Calibri" w:cs="Calibri"/>
          <w:b/>
          <w:color w:val="00B050"/>
        </w:rPr>
        <w:t xml:space="preserve">when </w:t>
      </w:r>
      <w:r w:rsidR="008E14AD">
        <w:rPr>
          <w:rFonts w:ascii="Calibri" w:eastAsia="Calibri" w:hAnsi="Calibri" w:cs="Calibri"/>
        </w:rPr>
        <w:tab/>
      </w:r>
      <w:r w:rsidR="008E14AD" w:rsidRPr="005A5D96">
        <w:rPr>
          <w:rFonts w:ascii="Calibri" w:eastAsia="Calibri" w:hAnsi="Calibri" w:cs="Calibri"/>
          <w:b/>
          <w:color w:val="00B0F0"/>
          <w:u w:val="single"/>
        </w:rPr>
        <w:t>th</w:t>
      </w:r>
      <w:r w:rsidR="008E14AD" w:rsidRPr="005A5D96">
        <w:rPr>
          <w:rFonts w:ascii="Calibri" w:eastAsia="Calibri" w:hAnsi="Calibri" w:cs="Calibri"/>
          <w:b/>
          <w:color w:val="F79646" w:themeColor="accent6"/>
          <w:u w:val="single"/>
        </w:rPr>
        <w:t>ey</w:t>
      </w:r>
      <w:r w:rsidR="00B23DCE">
        <w:rPr>
          <w:rFonts w:ascii="Calibri" w:eastAsia="Calibri" w:hAnsi="Calibri" w:cs="Calibri"/>
        </w:rPr>
        <w:t xml:space="preserve"> </w:t>
      </w:r>
      <w:r w:rsidR="008E14AD">
        <w:rPr>
          <w:rFonts w:ascii="Calibri" w:eastAsia="Calibri" w:hAnsi="Calibri" w:cs="Calibri"/>
        </w:rPr>
        <w:tab/>
      </w:r>
      <w:r w:rsidR="00B23DCE">
        <w:rPr>
          <w:rFonts w:ascii="Calibri" w:eastAsia="Calibri" w:hAnsi="Calibri" w:cs="Calibri"/>
        </w:rPr>
        <w:t xml:space="preserve">had </w:t>
      </w:r>
      <w:r w:rsidR="008E14AD">
        <w:rPr>
          <w:rFonts w:ascii="Calibri" w:eastAsia="Calibri" w:hAnsi="Calibri" w:cs="Calibri"/>
        </w:rPr>
        <w:tab/>
      </w:r>
      <w:r w:rsidR="00B23DCE">
        <w:rPr>
          <w:rFonts w:ascii="Calibri" w:eastAsia="Calibri" w:hAnsi="Calibri" w:cs="Calibri"/>
        </w:rPr>
        <w:t xml:space="preserve">been </w:t>
      </w:r>
      <w:r w:rsidR="008E14AD">
        <w:rPr>
          <w:rFonts w:ascii="Calibri" w:eastAsia="Calibri" w:hAnsi="Calibri" w:cs="Calibri"/>
        </w:rPr>
        <w:tab/>
      </w:r>
      <w:r w:rsidR="00B23DCE" w:rsidRPr="00B73799">
        <w:rPr>
          <w:rFonts w:ascii="Calibri" w:eastAsia="Calibri" w:hAnsi="Calibri" w:cs="Calibri"/>
          <w:b/>
          <w:color w:val="984806" w:themeColor="accent6" w:themeShade="80"/>
          <w:highlight w:val="lightGray"/>
          <w:u w:val="single"/>
        </w:rPr>
        <w:t>cast</w:t>
      </w:r>
      <w:r w:rsidR="008E14AD" w:rsidRPr="003A7DC6">
        <w:rPr>
          <w:rFonts w:ascii="Calibri" w:eastAsia="Calibri" w:hAnsi="Calibri" w:cs="Calibri"/>
          <w:b/>
          <w:color w:val="984806" w:themeColor="accent6" w:themeShade="80"/>
        </w:rPr>
        <w:tab/>
      </w:r>
      <w:r w:rsidR="00B23DCE" w:rsidRPr="003A7DC6">
        <w:rPr>
          <w:rFonts w:ascii="Calibri" w:eastAsia="Calibri" w:hAnsi="Calibri" w:cs="Calibri"/>
          <w:b/>
          <w:color w:val="984806" w:themeColor="accent6" w:themeShade="80"/>
        </w:rPr>
        <w:t>into</w:t>
      </w:r>
      <w:r w:rsidR="00B23DCE" w:rsidRPr="003A7DC6">
        <w:rPr>
          <w:rFonts w:ascii="Calibri" w:eastAsia="Calibri" w:hAnsi="Calibri" w:cs="Calibri"/>
          <w:color w:val="984806" w:themeColor="accent6" w:themeShade="80"/>
        </w:rPr>
        <w:t xml:space="preserve"> </w:t>
      </w:r>
      <w:r w:rsidR="008E14AD">
        <w:rPr>
          <w:rFonts w:ascii="Calibri" w:eastAsia="Calibri" w:hAnsi="Calibri" w:cs="Calibri"/>
        </w:rPr>
        <w:tab/>
      </w:r>
      <w:r w:rsidR="008E14AD">
        <w:rPr>
          <w:rFonts w:ascii="Calibri" w:eastAsia="Calibri" w:hAnsi="Calibri" w:cs="Calibri"/>
        </w:rPr>
        <w:tab/>
      </w:r>
      <w:r w:rsidR="00B23DCE" w:rsidRPr="00B73799">
        <w:rPr>
          <w:rFonts w:ascii="Calibri" w:eastAsia="Calibri" w:hAnsi="Calibri" w:cs="Calibri"/>
          <w:b/>
          <w:color w:val="984806" w:themeColor="accent6" w:themeShade="80"/>
          <w:u w:val="single"/>
        </w:rPr>
        <w:t>prison</w:t>
      </w:r>
      <w:r w:rsidR="00B23DCE">
        <w:rPr>
          <w:rFonts w:ascii="Calibri" w:eastAsia="Calibri" w:hAnsi="Calibri" w:cs="Calibri"/>
        </w:rPr>
        <w:t xml:space="preserve"> </w:t>
      </w:r>
      <w:r w:rsidR="008E14AD">
        <w:rPr>
          <w:rFonts w:ascii="Calibri" w:eastAsia="Calibri" w:hAnsi="Calibri" w:cs="Calibri"/>
        </w:rPr>
        <w:tab/>
      </w:r>
      <w:r w:rsidR="00B23DCE">
        <w:rPr>
          <w:rFonts w:ascii="Calibri" w:eastAsia="Calibri" w:hAnsi="Calibri" w:cs="Calibri"/>
          <w:b/>
          <w:color w:val="00B050"/>
        </w:rPr>
        <w:t>three days</w:t>
      </w:r>
      <w:r w:rsidR="00B23DCE">
        <w:rPr>
          <w:rFonts w:ascii="Calibri" w:eastAsia="Calibri" w:hAnsi="Calibri" w:cs="Calibri"/>
        </w:rPr>
        <w:t xml:space="preserve"> </w:t>
      </w:r>
    </w:p>
    <w:p w14:paraId="5AE2FB60" w14:textId="77777777" w:rsidR="00B23DCE" w:rsidRDefault="00B23DCE" w:rsidP="00B23DC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t xml:space="preserve">there </w:t>
      </w:r>
      <w:r w:rsidR="008E14AD">
        <w:rPr>
          <w:rFonts w:ascii="Calibri" w:eastAsia="Calibri" w:hAnsi="Calibri" w:cs="Calibri"/>
        </w:rPr>
        <w:tab/>
      </w:r>
      <w:r w:rsidR="008E14AD">
        <w:rPr>
          <w:rFonts w:ascii="Calibri" w:eastAsia="Calibri" w:hAnsi="Calibri" w:cs="Calibri"/>
        </w:rPr>
        <w:tab/>
      </w:r>
      <w:r w:rsidR="008E14AD">
        <w:rPr>
          <w:rFonts w:ascii="Calibri" w:eastAsia="Calibri" w:hAnsi="Calibri" w:cs="Calibri"/>
        </w:rPr>
        <w:tab/>
      </w:r>
      <w:r w:rsidRPr="00B73799">
        <w:rPr>
          <w:rFonts w:ascii="Calibri" w:eastAsia="Calibri" w:hAnsi="Calibri" w:cs="Calibri"/>
          <w:i/>
          <w:color w:val="FF0000"/>
          <w:u w:val="single"/>
        </w:rPr>
        <w:t>came</w:t>
      </w:r>
      <w:r w:rsidRPr="00B73799">
        <w:rPr>
          <w:rFonts w:ascii="Calibri" w:eastAsia="Calibri" w:hAnsi="Calibri" w:cs="Calibri"/>
        </w:rPr>
        <w:t xml:space="preserve"> </w:t>
      </w:r>
      <w:r w:rsidR="008E14AD">
        <w:rPr>
          <w:rFonts w:ascii="Calibri" w:eastAsia="Calibri" w:hAnsi="Calibri" w:cs="Calibri"/>
        </w:rPr>
        <w:tab/>
      </w:r>
      <w:r w:rsidR="008E14AD">
        <w:rPr>
          <w:rFonts w:ascii="Calibri" w:eastAsia="Calibri" w:hAnsi="Calibri" w:cs="Calibri"/>
        </w:rPr>
        <w:tab/>
        <w:t>MANY</w:t>
      </w:r>
      <w:r w:rsidR="008E14AD">
        <w:rPr>
          <w:rFonts w:ascii="Calibri" w:eastAsia="Calibri" w:hAnsi="Calibri" w:cs="Calibri"/>
        </w:rPr>
        <w:tab/>
      </w:r>
      <w:r w:rsidRPr="00081958">
        <w:rPr>
          <w:rFonts w:ascii="Calibri" w:eastAsia="Calibri" w:hAnsi="Calibri" w:cs="Calibri"/>
          <w:b/>
          <w:color w:val="984806" w:themeColor="accent6" w:themeShade="80"/>
        </w:rPr>
        <w:t>lawyers</w:t>
      </w:r>
      <w:r w:rsidR="002133E8">
        <w:rPr>
          <w:rFonts w:ascii="Calibri" w:eastAsia="Calibri" w:hAnsi="Calibri" w:cs="Calibri"/>
        </w:rPr>
        <w:tab/>
      </w:r>
      <w:r w:rsidR="006D1D94">
        <w:rPr>
          <w:rFonts w:ascii="Calibri" w:eastAsia="Calibri" w:hAnsi="Calibri" w:cs="Calibri"/>
        </w:rPr>
        <w:tab/>
      </w:r>
      <w:r w:rsidR="006D1D94">
        <w:rPr>
          <w:rFonts w:ascii="Calibri" w:eastAsia="Calibri" w:hAnsi="Calibri" w:cs="Calibri"/>
        </w:rPr>
        <w:tab/>
      </w:r>
      <w:r w:rsidR="006D1D94">
        <w:rPr>
          <w:rFonts w:ascii="Calibri" w:eastAsia="Calibri" w:hAnsi="Calibri" w:cs="Calibri"/>
        </w:rPr>
        <w:tab/>
        <w:t xml:space="preserve">         </w:t>
      </w:r>
      <w:proofErr w:type="spellStart"/>
      <w:r w:rsidR="006D1D94" w:rsidRPr="006D1D94">
        <w:rPr>
          <w:rFonts w:ascii="Calibri" w:eastAsia="Calibri" w:hAnsi="Calibri" w:cs="Calibri"/>
          <w:sz w:val="18"/>
          <w:szCs w:val="18"/>
        </w:rPr>
        <w:t>hh</w:t>
      </w:r>
      <w:proofErr w:type="spellEnd"/>
    </w:p>
    <w:p w14:paraId="50D2887C" w14:textId="77777777" w:rsidR="00B23DCE" w:rsidRDefault="00B23DCE" w:rsidP="00B23DC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8E14AD">
        <w:rPr>
          <w:rFonts w:ascii="Calibri" w:eastAsia="Calibri" w:hAnsi="Calibri" w:cs="Calibri"/>
        </w:rPr>
        <w:tab/>
      </w:r>
      <w:r w:rsidRPr="008E14AD">
        <w:rPr>
          <w:rFonts w:ascii="Calibri" w:eastAsia="Calibri" w:hAnsi="Calibri" w:cs="Calibri"/>
          <w:b/>
        </w:rPr>
        <w:t>and</w:t>
      </w:r>
      <w:r>
        <w:rPr>
          <w:rFonts w:ascii="Calibri" w:eastAsia="Calibri" w:hAnsi="Calibri" w:cs="Calibri"/>
        </w:rPr>
        <w:t xml:space="preserve"> </w:t>
      </w:r>
      <w:r w:rsidR="008E14AD">
        <w:rPr>
          <w:rFonts w:ascii="Calibri" w:eastAsia="Calibri" w:hAnsi="Calibri" w:cs="Calibri"/>
        </w:rPr>
        <w:t xml:space="preserve">                </w:t>
      </w:r>
      <w:proofErr w:type="gramStart"/>
      <w:r w:rsidR="008E14AD" w:rsidRPr="00B73799">
        <w:rPr>
          <w:rFonts w:ascii="Calibri" w:eastAsia="Calibri" w:hAnsi="Calibri" w:cs="Calibri"/>
          <w:sz w:val="28"/>
          <w:szCs w:val="28"/>
        </w:rPr>
        <w:t xml:space="preserve">   </w:t>
      </w:r>
      <w:r w:rsidR="008E14AD">
        <w:rPr>
          <w:rFonts w:ascii="Calibri" w:eastAsia="Calibri" w:hAnsi="Calibri" w:cs="Calibri"/>
        </w:rPr>
        <w:t>[</w:t>
      </w:r>
      <w:proofErr w:type="gramEnd"/>
      <w:r w:rsidR="008E14AD">
        <w:rPr>
          <w:rFonts w:ascii="Calibri" w:eastAsia="Calibri" w:hAnsi="Calibri" w:cs="Calibri"/>
        </w:rPr>
        <w:t>MANY]</w:t>
      </w:r>
      <w:r w:rsidR="008E14AD">
        <w:rPr>
          <w:rFonts w:ascii="Calibri" w:eastAsia="Calibri" w:hAnsi="Calibri" w:cs="Calibri"/>
        </w:rPr>
        <w:tab/>
      </w:r>
      <w:r w:rsidRPr="00081958">
        <w:rPr>
          <w:rFonts w:ascii="Calibri" w:eastAsia="Calibri" w:hAnsi="Calibri" w:cs="Calibri"/>
          <w:b/>
          <w:color w:val="984806" w:themeColor="accent6" w:themeShade="80"/>
        </w:rPr>
        <w:t>judges</w:t>
      </w:r>
    </w:p>
    <w:p w14:paraId="37CAEB7E" w14:textId="77777777" w:rsidR="00B23DCE" w:rsidRDefault="00B23DCE" w:rsidP="00B23DC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8E14AD">
        <w:rPr>
          <w:rFonts w:ascii="Calibri" w:eastAsia="Calibri" w:hAnsi="Calibri" w:cs="Calibri"/>
        </w:rPr>
        <w:tab/>
      </w:r>
      <w:r w:rsidRPr="008E14AD">
        <w:rPr>
          <w:rFonts w:ascii="Calibri" w:eastAsia="Calibri" w:hAnsi="Calibri" w:cs="Calibri"/>
          <w:b/>
        </w:rPr>
        <w:t>and</w:t>
      </w:r>
      <w:r w:rsidR="008E14AD" w:rsidRPr="008E14AD">
        <w:rPr>
          <w:rFonts w:ascii="Calibri" w:eastAsia="Calibri" w:hAnsi="Calibri" w:cs="Calibri"/>
          <w:b/>
        </w:rPr>
        <w:t xml:space="preserve"> </w:t>
      </w:r>
      <w:r w:rsidR="008E14AD">
        <w:rPr>
          <w:rFonts w:ascii="Calibri" w:eastAsia="Calibri" w:hAnsi="Calibri" w:cs="Calibri"/>
        </w:rPr>
        <w:t xml:space="preserve">                </w:t>
      </w:r>
      <w:proofErr w:type="gramStart"/>
      <w:r w:rsidR="008E14AD">
        <w:rPr>
          <w:rFonts w:ascii="Calibri" w:eastAsia="Calibri" w:hAnsi="Calibri" w:cs="Calibri"/>
        </w:rPr>
        <w:t xml:space="preserve"> </w:t>
      </w:r>
      <w:r w:rsidR="008E14AD" w:rsidRPr="00B73799">
        <w:rPr>
          <w:rFonts w:ascii="Calibri" w:eastAsia="Calibri" w:hAnsi="Calibri" w:cs="Calibri"/>
          <w:sz w:val="28"/>
          <w:szCs w:val="28"/>
        </w:rPr>
        <w:t xml:space="preserve">  </w:t>
      </w:r>
      <w:r w:rsidR="008E14AD">
        <w:rPr>
          <w:rFonts w:ascii="Calibri" w:eastAsia="Calibri" w:hAnsi="Calibri" w:cs="Calibri"/>
        </w:rPr>
        <w:t>[</w:t>
      </w:r>
      <w:proofErr w:type="gramEnd"/>
      <w:r w:rsidR="008E14AD">
        <w:rPr>
          <w:rFonts w:ascii="Calibri" w:eastAsia="Calibri" w:hAnsi="Calibri" w:cs="Calibri"/>
        </w:rPr>
        <w:t>MANY]</w:t>
      </w:r>
      <w:r w:rsidR="008E14AD">
        <w:rPr>
          <w:rFonts w:ascii="Calibri" w:eastAsia="Calibri" w:hAnsi="Calibri" w:cs="Calibri"/>
        </w:rPr>
        <w:tab/>
      </w:r>
      <w:r w:rsidRPr="00081958">
        <w:rPr>
          <w:rFonts w:ascii="Calibri" w:eastAsia="Calibri" w:hAnsi="Calibri" w:cs="Calibri"/>
          <w:b/>
          <w:color w:val="984806" w:themeColor="accent6" w:themeShade="80"/>
        </w:rPr>
        <w:t>priests</w:t>
      </w:r>
    </w:p>
    <w:p w14:paraId="7EB91092" w14:textId="77777777" w:rsidR="008E14AD" w:rsidRDefault="00B23DCE" w:rsidP="00B23DC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008E14AD">
        <w:rPr>
          <w:rFonts w:ascii="Calibri" w:eastAsia="Calibri" w:hAnsi="Calibri" w:cs="Calibri"/>
        </w:rPr>
        <w:tab/>
      </w:r>
      <w:r w:rsidRPr="00B30A86">
        <w:rPr>
          <w:rFonts w:ascii="Calibri" w:eastAsia="Calibri" w:hAnsi="Calibri" w:cs="Calibri"/>
          <w:b/>
        </w:rPr>
        <w:t>and</w:t>
      </w:r>
      <w:r>
        <w:rPr>
          <w:rFonts w:ascii="Calibri" w:eastAsia="Calibri" w:hAnsi="Calibri" w:cs="Calibri"/>
        </w:rPr>
        <w:t xml:space="preserve"> </w:t>
      </w:r>
      <w:r w:rsidR="008E14AD">
        <w:rPr>
          <w:rFonts w:ascii="Calibri" w:eastAsia="Calibri" w:hAnsi="Calibri" w:cs="Calibri"/>
        </w:rPr>
        <w:t xml:space="preserve">                 </w:t>
      </w:r>
      <w:proofErr w:type="gramStart"/>
      <w:r w:rsidR="008E14AD">
        <w:rPr>
          <w:rFonts w:ascii="Calibri" w:eastAsia="Calibri" w:hAnsi="Calibri" w:cs="Calibri"/>
        </w:rPr>
        <w:t xml:space="preserve">   [</w:t>
      </w:r>
      <w:proofErr w:type="gramEnd"/>
      <w:r w:rsidR="008E14AD">
        <w:rPr>
          <w:rFonts w:ascii="Calibri" w:eastAsia="Calibri" w:hAnsi="Calibri" w:cs="Calibri"/>
        </w:rPr>
        <w:t>MANY]</w:t>
      </w:r>
      <w:r w:rsidR="008E14AD">
        <w:rPr>
          <w:rFonts w:ascii="Calibri" w:eastAsia="Calibri" w:hAnsi="Calibri" w:cs="Calibri"/>
        </w:rPr>
        <w:tab/>
      </w:r>
      <w:r w:rsidRPr="00081958">
        <w:rPr>
          <w:rFonts w:ascii="Calibri" w:eastAsia="Calibri" w:hAnsi="Calibri" w:cs="Calibri"/>
          <w:b/>
          <w:color w:val="984806" w:themeColor="accent6" w:themeShade="80"/>
        </w:rPr>
        <w:t>teachers</w:t>
      </w:r>
    </w:p>
    <w:p w14:paraId="1CBD9C0A" w14:textId="77777777" w:rsidR="008E14AD" w:rsidRDefault="008E14AD" w:rsidP="00B23DCE">
      <w:pPr>
        <w:spacing w:after="0"/>
        <w:ind w:left="0"/>
        <w:rPr>
          <w:rFonts w:ascii="Calibri" w:eastAsia="Calibri" w:hAnsi="Calibri" w:cs="Calibri"/>
          <w:b/>
          <w:color w:val="984806" w:themeColor="accent6" w:themeShade="80"/>
        </w:rPr>
      </w:pPr>
    </w:p>
    <w:p w14:paraId="3117EDCC" w14:textId="77777777" w:rsidR="008E14AD" w:rsidRDefault="00B23DCE" w:rsidP="008E14AD">
      <w:pPr>
        <w:spacing w:after="0"/>
        <w:ind w:firstLine="720"/>
        <w:rPr>
          <w:rFonts w:ascii="Calibri" w:eastAsia="Calibri" w:hAnsi="Calibri" w:cs="Calibri"/>
          <w:b/>
          <w:color w:val="984806" w:themeColor="accent6" w:themeShade="80"/>
        </w:rPr>
      </w:pPr>
      <w:r w:rsidRPr="00081958">
        <w:rPr>
          <w:rFonts w:ascii="Calibri" w:eastAsia="Calibri" w:hAnsi="Calibri" w:cs="Calibri"/>
          <w:b/>
          <w:color w:val="984806" w:themeColor="accent6" w:themeShade="80"/>
        </w:rPr>
        <w:t xml:space="preserve">who </w:t>
      </w:r>
      <w:r w:rsidR="008E14AD">
        <w:rPr>
          <w:rFonts w:ascii="Calibri" w:eastAsia="Calibri" w:hAnsi="Calibri" w:cs="Calibri"/>
          <w:b/>
          <w:color w:val="984806" w:themeColor="accent6" w:themeShade="80"/>
        </w:rPr>
        <w:tab/>
      </w:r>
      <w:r w:rsidRPr="008E14AD">
        <w:rPr>
          <w:rFonts w:ascii="Calibri" w:eastAsia="Calibri" w:hAnsi="Calibri" w:cs="Calibri"/>
        </w:rPr>
        <w:t xml:space="preserve">were </w:t>
      </w:r>
      <w:r w:rsidR="008E14AD" w:rsidRPr="008E14AD">
        <w:rPr>
          <w:rFonts w:ascii="Calibri" w:eastAsia="Calibri" w:hAnsi="Calibri" w:cs="Calibri"/>
        </w:rPr>
        <w:t xml:space="preserve">    </w:t>
      </w:r>
      <w:r w:rsidRPr="008E14AD">
        <w:rPr>
          <w:rFonts w:ascii="Calibri" w:eastAsia="Calibri" w:hAnsi="Calibri" w:cs="Calibri"/>
        </w:rPr>
        <w:t>of the</w:t>
      </w:r>
      <w:r w:rsidRPr="008E14AD">
        <w:rPr>
          <w:rFonts w:ascii="Calibri" w:eastAsia="Calibri" w:hAnsi="Calibri" w:cs="Calibri"/>
          <w:b/>
        </w:rPr>
        <w:t xml:space="preserve"> </w:t>
      </w:r>
      <w:r w:rsidR="008E14AD">
        <w:rPr>
          <w:rFonts w:ascii="Calibri" w:eastAsia="Calibri" w:hAnsi="Calibri" w:cs="Calibri"/>
          <w:b/>
          <w:color w:val="984806" w:themeColor="accent6" w:themeShade="80"/>
        </w:rPr>
        <w:tab/>
      </w:r>
      <w:r w:rsidRPr="00081958">
        <w:rPr>
          <w:rFonts w:ascii="Calibri" w:eastAsia="Calibri" w:hAnsi="Calibri" w:cs="Calibri"/>
          <w:b/>
          <w:color w:val="984806" w:themeColor="accent6" w:themeShade="80"/>
        </w:rPr>
        <w:t xml:space="preserve">profession </w:t>
      </w:r>
    </w:p>
    <w:p w14:paraId="7E0A6D7E" w14:textId="77777777" w:rsidR="00B23DCE" w:rsidRDefault="008E14AD" w:rsidP="008E14AD">
      <w:pPr>
        <w:spacing w:after="0"/>
        <w:ind w:left="3600" w:firstLine="720"/>
        <w:rPr>
          <w:rFonts w:ascii="Calibri" w:eastAsia="Calibri" w:hAnsi="Calibri" w:cs="Calibri"/>
        </w:rPr>
      </w:pPr>
      <w:r>
        <w:rPr>
          <w:rFonts w:ascii="Calibri" w:eastAsia="Calibri" w:hAnsi="Calibri" w:cs="Calibri"/>
          <w:b/>
          <w:color w:val="984806" w:themeColor="accent6" w:themeShade="80"/>
        </w:rPr>
        <w:t xml:space="preserve">    </w:t>
      </w:r>
      <w:r w:rsidR="00B23DCE" w:rsidRPr="008E14AD">
        <w:rPr>
          <w:rFonts w:ascii="Calibri" w:eastAsia="Calibri" w:hAnsi="Calibri" w:cs="Calibri"/>
        </w:rPr>
        <w:t xml:space="preserve">of </w:t>
      </w:r>
      <w:r>
        <w:rPr>
          <w:rFonts w:ascii="Calibri" w:eastAsia="Calibri" w:hAnsi="Calibri" w:cs="Calibri"/>
          <w:b/>
          <w:color w:val="984806" w:themeColor="accent6" w:themeShade="80"/>
        </w:rPr>
        <w:tab/>
      </w:r>
      <w:r>
        <w:rPr>
          <w:rFonts w:ascii="Calibri" w:eastAsia="Calibri" w:hAnsi="Calibri" w:cs="Calibri"/>
          <w:b/>
          <w:color w:val="984806" w:themeColor="accent6" w:themeShade="80"/>
        </w:rPr>
        <w:tab/>
      </w:r>
      <w:proofErr w:type="spellStart"/>
      <w:r w:rsidR="00B23DCE" w:rsidRPr="00B73799">
        <w:rPr>
          <w:rFonts w:ascii="Calibri" w:eastAsia="Calibri" w:hAnsi="Calibri" w:cs="Calibri"/>
          <w:b/>
          <w:color w:val="984806" w:themeColor="accent6" w:themeShade="80"/>
          <w:u w:val="single"/>
        </w:rPr>
        <w:t>Nehor</w:t>
      </w:r>
      <w:proofErr w:type="spellEnd"/>
      <w:r w:rsidR="00B23DCE">
        <w:rPr>
          <w:rFonts w:ascii="Calibri" w:eastAsia="Calibri" w:hAnsi="Calibri" w:cs="Calibri"/>
        </w:rPr>
        <w:t xml:space="preserve"> </w:t>
      </w:r>
    </w:p>
    <w:p w14:paraId="7117786D" w14:textId="77777777" w:rsidR="00B30A86" w:rsidRDefault="00B30A86" w:rsidP="008E14AD">
      <w:pPr>
        <w:spacing w:after="0"/>
        <w:ind w:left="3600" w:firstLine="720"/>
        <w:rPr>
          <w:rFonts w:ascii="Calibri" w:eastAsia="Calibri" w:hAnsi="Calibri" w:cs="Calibri"/>
        </w:rPr>
      </w:pPr>
    </w:p>
    <w:p w14:paraId="2C73DEF7" w14:textId="77777777" w:rsidR="008E14AD" w:rsidRDefault="008E14AD" w:rsidP="00B23DCE">
      <w:pPr>
        <w:spacing w:after="0"/>
        <w:ind w:left="0"/>
        <w:rPr>
          <w:rFonts w:ascii="Calibri" w:eastAsia="Calibri" w:hAnsi="Calibri" w:cs="Calibri"/>
        </w:rPr>
      </w:pPr>
      <w:r>
        <w:rPr>
          <w:rFonts w:ascii="Calibri" w:eastAsia="Calibri" w:hAnsi="Calibri" w:cs="Calibri"/>
        </w:rPr>
        <w:tab/>
      </w:r>
      <w:r w:rsidR="00B23DCE" w:rsidRPr="003A7DC6">
        <w:rPr>
          <w:rFonts w:ascii="Calibri" w:eastAsia="Calibri" w:hAnsi="Calibri" w:cs="Calibri"/>
          <w:b/>
        </w:rPr>
        <w:t>and</w:t>
      </w:r>
      <w:r w:rsidR="00B23DCE" w:rsidRPr="003A7DC6">
        <w:rPr>
          <w:rFonts w:ascii="Calibri" w:eastAsia="Calibri" w:hAnsi="Calibri" w:cs="Calibri"/>
        </w:rPr>
        <w:t xml:space="preserve"> </w:t>
      </w:r>
      <w:r w:rsidRPr="003A7DC6">
        <w:rPr>
          <w:rFonts w:ascii="Calibri" w:eastAsia="Calibri" w:hAnsi="Calibri" w:cs="Calibri"/>
        </w:rPr>
        <w:tab/>
      </w:r>
      <w:r w:rsidR="00B23DCE" w:rsidRPr="005131DB">
        <w:rPr>
          <w:rFonts w:ascii="Calibri" w:eastAsia="Calibri" w:hAnsi="Calibri" w:cs="Calibri"/>
          <w:b/>
          <w:color w:val="984806" w:themeColor="accent6" w:themeShade="80"/>
          <w:u w:val="single"/>
        </w:rPr>
        <w:t>they</w:t>
      </w:r>
      <w:r w:rsidR="00B23DCE" w:rsidRPr="003A7DC6">
        <w:rPr>
          <w:rFonts w:ascii="Calibri" w:eastAsia="Calibri" w:hAnsi="Calibri" w:cs="Calibri"/>
        </w:rPr>
        <w:t xml:space="preserve"> </w:t>
      </w:r>
      <w:r w:rsidRPr="003A7DC6">
        <w:rPr>
          <w:rFonts w:ascii="Calibri" w:eastAsia="Calibri" w:hAnsi="Calibri" w:cs="Calibri"/>
        </w:rPr>
        <w:tab/>
      </w:r>
      <w:r w:rsidRPr="003A7DC6">
        <w:rPr>
          <w:rFonts w:ascii="Calibri" w:eastAsia="Calibri" w:hAnsi="Calibri" w:cs="Calibri"/>
        </w:rPr>
        <w:tab/>
      </w:r>
      <w:r w:rsidRPr="003A7DC6">
        <w:rPr>
          <w:rFonts w:ascii="Calibri" w:eastAsia="Calibri" w:hAnsi="Calibri" w:cs="Calibri"/>
        </w:rPr>
        <w:tab/>
      </w:r>
      <w:r w:rsidR="00B23DCE" w:rsidRPr="00B73799">
        <w:rPr>
          <w:rFonts w:ascii="Calibri" w:eastAsia="Calibri" w:hAnsi="Calibri" w:cs="Calibri"/>
          <w:i/>
          <w:color w:val="FF0000"/>
          <w:u w:val="single"/>
        </w:rPr>
        <w:t>came</w:t>
      </w:r>
      <w:r w:rsidR="00B23DCE">
        <w:rPr>
          <w:rFonts w:ascii="Calibri" w:eastAsia="Calibri" w:hAnsi="Calibri" w:cs="Calibri"/>
        </w:rPr>
        <w:t xml:space="preserve"> </w:t>
      </w:r>
      <w:r>
        <w:rPr>
          <w:rFonts w:ascii="Calibri" w:eastAsia="Calibri" w:hAnsi="Calibri" w:cs="Calibri"/>
        </w:rPr>
        <w:tab/>
      </w:r>
      <w:r w:rsidR="00B23DCE">
        <w:rPr>
          <w:rFonts w:ascii="Calibri" w:eastAsia="Calibri" w:hAnsi="Calibri" w:cs="Calibri"/>
        </w:rPr>
        <w:t xml:space="preserve">in </w:t>
      </w:r>
    </w:p>
    <w:p w14:paraId="743D7CD3" w14:textId="77777777" w:rsidR="008E14AD" w:rsidRDefault="00B23DCE" w:rsidP="008E14AD">
      <w:pPr>
        <w:spacing w:after="0"/>
        <w:ind w:left="3600" w:firstLine="720"/>
        <w:rPr>
          <w:rFonts w:ascii="Calibri" w:eastAsia="Calibri" w:hAnsi="Calibri" w:cs="Calibri"/>
        </w:rPr>
      </w:pPr>
      <w:r>
        <w:rPr>
          <w:rFonts w:ascii="Calibri" w:eastAsia="Calibri" w:hAnsi="Calibri" w:cs="Calibri"/>
        </w:rPr>
        <w:t xml:space="preserve">unto </w:t>
      </w:r>
      <w:r w:rsidR="008E14AD">
        <w:rPr>
          <w:rFonts w:ascii="Calibri" w:eastAsia="Calibri" w:hAnsi="Calibri" w:cs="Calibri"/>
        </w:rPr>
        <w:tab/>
      </w:r>
      <w:r>
        <w:rPr>
          <w:rFonts w:ascii="Calibri" w:eastAsia="Calibri" w:hAnsi="Calibri" w:cs="Calibri"/>
        </w:rPr>
        <w:t>the</w:t>
      </w:r>
      <w:r w:rsidR="008E14AD">
        <w:rPr>
          <w:rFonts w:ascii="Calibri" w:eastAsia="Calibri" w:hAnsi="Calibri" w:cs="Calibri"/>
        </w:rPr>
        <w:tab/>
      </w:r>
      <w:r w:rsidRPr="005131DB">
        <w:rPr>
          <w:rFonts w:ascii="Calibri" w:eastAsia="Calibri" w:hAnsi="Calibri" w:cs="Calibri"/>
          <w:b/>
          <w:color w:val="984806" w:themeColor="accent6" w:themeShade="80"/>
          <w:u w:val="single"/>
        </w:rPr>
        <w:t>prison</w:t>
      </w:r>
      <w:r w:rsidRPr="003A7DC6">
        <w:rPr>
          <w:rFonts w:ascii="Calibri" w:eastAsia="Calibri" w:hAnsi="Calibri" w:cs="Calibri"/>
          <w:b/>
          <w:color w:val="984806" w:themeColor="accent6" w:themeShade="80"/>
        </w:rPr>
        <w:t xml:space="preserve"> </w:t>
      </w:r>
    </w:p>
    <w:p w14:paraId="75EA9559" w14:textId="77777777" w:rsidR="00B23DCE" w:rsidRDefault="00B23DCE" w:rsidP="008E14AD">
      <w:pPr>
        <w:spacing w:after="0"/>
        <w:ind w:left="2880"/>
        <w:rPr>
          <w:rFonts w:ascii="Calibri" w:eastAsia="Calibri" w:hAnsi="Calibri" w:cs="Calibri"/>
          <w:b/>
          <w:color w:val="F79646" w:themeColor="accent6"/>
        </w:rPr>
      </w:pPr>
      <w:r>
        <w:rPr>
          <w:rFonts w:ascii="Calibri" w:eastAsia="Calibri" w:hAnsi="Calibri" w:cs="Calibri"/>
        </w:rPr>
        <w:t xml:space="preserve">to </w:t>
      </w:r>
      <w:r w:rsidR="008E14AD">
        <w:rPr>
          <w:rFonts w:ascii="Calibri" w:eastAsia="Calibri" w:hAnsi="Calibri" w:cs="Calibri"/>
        </w:rPr>
        <w:tab/>
      </w:r>
      <w:r w:rsidRPr="00E6595D">
        <w:rPr>
          <w:rFonts w:ascii="Calibri" w:eastAsia="Calibri" w:hAnsi="Calibri" w:cs="Calibri"/>
          <w:b/>
          <w:bCs/>
          <w:color w:val="984806" w:themeColor="accent6" w:themeShade="80"/>
          <w:u w:val="single"/>
        </w:rPr>
        <w:t>see</w:t>
      </w:r>
      <w:r>
        <w:rPr>
          <w:rFonts w:ascii="Calibri" w:eastAsia="Calibri" w:hAnsi="Calibri" w:cs="Calibri"/>
        </w:rPr>
        <w:t xml:space="preserve"> </w:t>
      </w:r>
      <w:r w:rsidR="008E14AD">
        <w:rPr>
          <w:rFonts w:ascii="Calibri" w:eastAsia="Calibri" w:hAnsi="Calibri" w:cs="Calibri"/>
        </w:rPr>
        <w:tab/>
      </w:r>
      <w:r w:rsidR="008E14AD">
        <w:rPr>
          <w:rFonts w:ascii="Calibri" w:eastAsia="Calibri" w:hAnsi="Calibri" w:cs="Calibri"/>
        </w:rPr>
        <w:tab/>
        <w:t xml:space="preserve">           </w:t>
      </w:r>
      <w:r w:rsidR="008E14AD" w:rsidRPr="005131DB">
        <w:rPr>
          <w:rFonts w:ascii="Calibri" w:eastAsia="Calibri" w:hAnsi="Calibri" w:cs="Calibri"/>
          <w:b/>
          <w:color w:val="00B0F0"/>
          <w:u w:val="single"/>
        </w:rPr>
        <w:t>th</w:t>
      </w:r>
      <w:r w:rsidR="008E14AD" w:rsidRPr="005131DB">
        <w:rPr>
          <w:rFonts w:ascii="Calibri" w:eastAsia="Calibri" w:hAnsi="Calibri" w:cs="Calibri"/>
          <w:b/>
          <w:color w:val="F79646" w:themeColor="accent6"/>
          <w:u w:val="single"/>
        </w:rPr>
        <w:t>em</w:t>
      </w:r>
    </w:p>
    <w:p w14:paraId="43706A59" w14:textId="77777777" w:rsidR="00B30A86" w:rsidRDefault="00B30A86" w:rsidP="008E14AD">
      <w:pPr>
        <w:spacing w:after="0"/>
        <w:ind w:left="2880"/>
        <w:rPr>
          <w:rFonts w:ascii="Calibri" w:eastAsia="Calibri" w:hAnsi="Calibri" w:cs="Calibri"/>
        </w:rPr>
      </w:pPr>
    </w:p>
    <w:p w14:paraId="4AACAB47" w14:textId="77777777" w:rsidR="008E14AD" w:rsidRDefault="008E14AD" w:rsidP="00B23DCE">
      <w:pPr>
        <w:spacing w:after="0"/>
        <w:ind w:left="0"/>
        <w:rPr>
          <w:rFonts w:ascii="Calibri" w:eastAsia="Calibri" w:hAnsi="Calibri" w:cs="Calibri"/>
        </w:rPr>
      </w:pPr>
      <w:r>
        <w:rPr>
          <w:rFonts w:ascii="Calibri" w:eastAsia="Calibri" w:hAnsi="Calibri" w:cs="Calibri"/>
        </w:rPr>
        <w:tab/>
      </w:r>
      <w:r w:rsidR="00B23DCE" w:rsidRPr="003A7DC6">
        <w:rPr>
          <w:rFonts w:ascii="Calibri" w:eastAsia="Calibri" w:hAnsi="Calibri" w:cs="Calibri"/>
          <w:b/>
        </w:rPr>
        <w:t xml:space="preserve">and </w:t>
      </w:r>
      <w:r w:rsidRPr="003A7DC6">
        <w:rPr>
          <w:rFonts w:ascii="Calibri" w:eastAsia="Calibri" w:hAnsi="Calibri" w:cs="Calibri"/>
        </w:rPr>
        <w:tab/>
      </w:r>
      <w:r w:rsidR="00B23DCE" w:rsidRPr="005131DB">
        <w:rPr>
          <w:rFonts w:ascii="Calibri" w:eastAsia="Calibri" w:hAnsi="Calibri" w:cs="Calibri"/>
          <w:b/>
          <w:color w:val="984806" w:themeColor="accent6" w:themeShade="80"/>
          <w:u w:val="single"/>
        </w:rPr>
        <w:t>they</w:t>
      </w:r>
      <w:r w:rsidR="00B23DCE" w:rsidRPr="003A7DC6">
        <w:rPr>
          <w:rFonts w:ascii="Calibri" w:eastAsia="Calibri" w:hAnsi="Calibri" w:cs="Calibri"/>
          <w:b/>
          <w:color w:val="9E7C7C"/>
        </w:rPr>
        <w:t xml:space="preserve"> </w:t>
      </w:r>
      <w:r w:rsidRPr="003A7DC6">
        <w:rPr>
          <w:rFonts w:ascii="Calibri" w:eastAsia="Calibri" w:hAnsi="Calibri" w:cs="Calibri"/>
          <w:b/>
          <w:color w:val="9E7C7C"/>
        </w:rPr>
        <w:tab/>
      </w:r>
      <w:r w:rsidRPr="003A7DC6">
        <w:rPr>
          <w:rFonts w:ascii="Calibri" w:eastAsia="Calibri" w:hAnsi="Calibri" w:cs="Calibri"/>
          <w:b/>
          <w:color w:val="9E7C7C"/>
        </w:rPr>
        <w:tab/>
      </w:r>
      <w:r w:rsidRPr="003A7DC6">
        <w:rPr>
          <w:rFonts w:ascii="Calibri" w:eastAsia="Calibri" w:hAnsi="Calibri" w:cs="Calibri"/>
          <w:b/>
          <w:color w:val="9E7C7C"/>
        </w:rPr>
        <w:tab/>
      </w:r>
      <w:r w:rsidR="00B23DCE" w:rsidRPr="003A7DC6">
        <w:rPr>
          <w:rFonts w:ascii="Calibri" w:eastAsia="Calibri" w:hAnsi="Calibri" w:cs="Calibri"/>
          <w:b/>
          <w:color w:val="984806" w:themeColor="accent6" w:themeShade="80"/>
        </w:rPr>
        <w:t>questioned</w:t>
      </w:r>
      <w:r w:rsidR="00B23DCE" w:rsidRPr="008E14AD">
        <w:rPr>
          <w:rFonts w:ascii="Calibri" w:eastAsia="Calibri" w:hAnsi="Calibri" w:cs="Calibri"/>
          <w:b/>
          <w:color w:val="984806" w:themeColor="accent6" w:themeShade="80"/>
        </w:rPr>
        <w:t xml:space="preserve"> </w:t>
      </w:r>
      <w:r>
        <w:rPr>
          <w:rFonts w:ascii="Calibri" w:eastAsia="Calibri" w:hAnsi="Calibri" w:cs="Calibri"/>
        </w:rPr>
        <w:tab/>
        <w:t xml:space="preserve">           </w:t>
      </w:r>
      <w:r w:rsidRPr="005131DB">
        <w:rPr>
          <w:rFonts w:ascii="Calibri" w:eastAsia="Calibri" w:hAnsi="Calibri" w:cs="Calibri"/>
          <w:b/>
          <w:color w:val="00B0F0"/>
          <w:u w:val="single"/>
        </w:rPr>
        <w:t>th</w:t>
      </w:r>
      <w:r w:rsidRPr="005131DB">
        <w:rPr>
          <w:rFonts w:ascii="Calibri" w:eastAsia="Calibri" w:hAnsi="Calibri" w:cs="Calibri"/>
          <w:b/>
          <w:color w:val="F79646" w:themeColor="accent6"/>
          <w:u w:val="single"/>
        </w:rPr>
        <w:t>em</w:t>
      </w:r>
      <w:r w:rsidR="00B23DCE">
        <w:rPr>
          <w:rFonts w:ascii="Calibri" w:eastAsia="Calibri" w:hAnsi="Calibri" w:cs="Calibri"/>
        </w:rPr>
        <w:t xml:space="preserve"> </w:t>
      </w:r>
    </w:p>
    <w:p w14:paraId="5D339F8E" w14:textId="77777777" w:rsidR="00B23DCE" w:rsidRDefault="00B23DCE" w:rsidP="008E14AD">
      <w:pPr>
        <w:spacing w:after="0"/>
        <w:ind w:left="3600" w:firstLine="720"/>
        <w:rPr>
          <w:rFonts w:ascii="Calibri" w:eastAsia="Calibri" w:hAnsi="Calibri" w:cs="Calibri"/>
        </w:rPr>
      </w:pPr>
      <w:r>
        <w:rPr>
          <w:rFonts w:ascii="Calibri" w:eastAsia="Calibri" w:hAnsi="Calibri" w:cs="Calibri"/>
        </w:rPr>
        <w:t xml:space="preserve">about </w:t>
      </w:r>
      <w:r w:rsidR="008E14AD">
        <w:rPr>
          <w:rFonts w:ascii="Calibri" w:eastAsia="Calibri" w:hAnsi="Calibri" w:cs="Calibri"/>
        </w:rPr>
        <w:t xml:space="preserve"> </w:t>
      </w:r>
      <w:r w:rsidR="008E14AD" w:rsidRPr="00B73799">
        <w:rPr>
          <w:rFonts w:ascii="Calibri" w:eastAsia="Calibri" w:hAnsi="Calibri" w:cs="Calibri"/>
          <w:sz w:val="28"/>
          <w:szCs w:val="28"/>
        </w:rPr>
        <w:t xml:space="preserve"> </w:t>
      </w:r>
      <w:r w:rsidR="003A7DC6">
        <w:rPr>
          <w:rFonts w:ascii="Calibri" w:eastAsia="Calibri" w:hAnsi="Calibri" w:cs="Calibri"/>
        </w:rPr>
        <w:t>MANY</w:t>
      </w:r>
      <w:r w:rsidRPr="00B73799">
        <w:rPr>
          <w:rFonts w:ascii="Calibri" w:eastAsia="Calibri" w:hAnsi="Calibri" w:cs="Calibri"/>
          <w:sz w:val="16"/>
          <w:szCs w:val="16"/>
        </w:rPr>
        <w:t xml:space="preserve"> </w:t>
      </w:r>
      <w:r w:rsidRPr="00B73799">
        <w:rPr>
          <w:rFonts w:ascii="Calibri" w:eastAsia="Calibri" w:hAnsi="Calibri" w:cs="Calibri"/>
          <w:b/>
          <w:u w:val="single"/>
        </w:rPr>
        <w:t>words</w:t>
      </w:r>
      <w:r>
        <w:rPr>
          <w:rFonts w:ascii="Calibri" w:eastAsia="Calibri" w:hAnsi="Calibri" w:cs="Calibri"/>
        </w:rPr>
        <w:t xml:space="preserve"> </w:t>
      </w:r>
    </w:p>
    <w:p w14:paraId="207CDF7B" w14:textId="77777777" w:rsidR="003A7DC6" w:rsidRDefault="003A7DC6" w:rsidP="008E14AD">
      <w:pPr>
        <w:spacing w:after="0"/>
        <w:ind w:left="3600" w:firstLine="720"/>
        <w:rPr>
          <w:rFonts w:ascii="Calibri" w:eastAsia="Calibri" w:hAnsi="Calibri" w:cs="Calibri"/>
        </w:rPr>
      </w:pPr>
    </w:p>
    <w:p w14:paraId="719643CD" w14:textId="021A73B0" w:rsidR="003A7DC6" w:rsidRDefault="003A7DC6" w:rsidP="00B23DCE">
      <w:pPr>
        <w:spacing w:after="0"/>
        <w:ind w:left="0"/>
        <w:rPr>
          <w:rFonts w:ascii="Calibri" w:eastAsia="Calibri" w:hAnsi="Calibri" w:cs="Calibri"/>
        </w:rPr>
      </w:pPr>
      <w:r>
        <w:rPr>
          <w:rFonts w:ascii="Calibri" w:eastAsia="Calibri" w:hAnsi="Calibri" w:cs="Calibri"/>
        </w:rPr>
        <w:tab/>
      </w:r>
      <w:r w:rsidR="00B23DCE" w:rsidRPr="003A7DC6">
        <w:rPr>
          <w:rFonts w:ascii="Calibri" w:eastAsia="Calibri" w:hAnsi="Calibri" w:cs="Calibri"/>
          <w:b/>
        </w:rPr>
        <w:t>but</w:t>
      </w:r>
      <w:r w:rsidR="00B23DCE">
        <w:rPr>
          <w:rFonts w:ascii="Calibri" w:eastAsia="Calibri" w:hAnsi="Calibri" w:cs="Calibri"/>
        </w:rPr>
        <w:t xml:space="preserve"> </w:t>
      </w:r>
      <w:r>
        <w:rPr>
          <w:rFonts w:ascii="Calibri" w:eastAsia="Calibri" w:hAnsi="Calibri" w:cs="Calibri"/>
        </w:rPr>
        <w:tab/>
      </w:r>
      <w:r w:rsidRPr="005A5D96">
        <w:rPr>
          <w:rFonts w:ascii="Calibri" w:eastAsia="Calibri" w:hAnsi="Calibri" w:cs="Calibri"/>
          <w:b/>
          <w:color w:val="00B0F0"/>
          <w:u w:val="single"/>
        </w:rPr>
        <w:t>th</w:t>
      </w:r>
      <w:r w:rsidRPr="005A5D96">
        <w:rPr>
          <w:rFonts w:ascii="Calibri" w:eastAsia="Calibri" w:hAnsi="Calibri" w:cs="Calibri"/>
          <w:b/>
          <w:color w:val="F79646" w:themeColor="accent6"/>
          <w:u w:val="single"/>
        </w:rPr>
        <w:t>ey</w:t>
      </w:r>
      <w:r w:rsidR="00B23DCE">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sidR="00B23DCE" w:rsidRPr="00B73799">
        <w:rPr>
          <w:rFonts w:ascii="Calibri" w:eastAsia="Calibri" w:hAnsi="Calibri" w:cs="Calibri"/>
          <w:b/>
          <w:highlight w:val="yellow"/>
          <w:u w:val="single"/>
        </w:rPr>
        <w:t>answered</w:t>
      </w:r>
      <w:r w:rsidR="00B23DCE">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00B23DCE" w:rsidRPr="00B30A86">
        <w:rPr>
          <w:rFonts w:ascii="Calibri" w:eastAsia="Calibri" w:hAnsi="Calibri" w:cs="Calibri"/>
          <w:b/>
          <w:color w:val="984806" w:themeColor="accent6" w:themeShade="80"/>
        </w:rPr>
        <w:t>them</w:t>
      </w:r>
      <w:r w:rsidR="00B23DCE">
        <w:rPr>
          <w:rFonts w:ascii="Calibri" w:eastAsia="Calibri" w:hAnsi="Calibri" w:cs="Calibri"/>
        </w:rPr>
        <w:t xml:space="preserve"> </w:t>
      </w:r>
      <w:r w:rsidR="005C5F9F">
        <w:rPr>
          <w:rFonts w:ascii="Calibri" w:eastAsia="Calibri" w:hAnsi="Calibri" w:cs="Calibri"/>
        </w:rPr>
        <w:tab/>
      </w:r>
      <w:r w:rsidR="005C5F9F" w:rsidRPr="00A81819">
        <w:rPr>
          <w:rFonts w:ascii="Calibri" w:eastAsia="Calibri" w:hAnsi="Calibri" w:cs="Calibri"/>
          <w:bCs/>
          <w:sz w:val="18"/>
          <w:szCs w:val="18"/>
        </w:rPr>
        <w:t>[</w:t>
      </w:r>
      <w:r w:rsidR="005C5F9F" w:rsidRPr="005C5F9F">
        <w:rPr>
          <w:rFonts w:ascii="Calibri" w:eastAsia="Calibri" w:hAnsi="Calibri" w:cs="Calibri"/>
          <w:bCs/>
          <w:color w:val="0070C0"/>
          <w:sz w:val="18"/>
          <w:szCs w:val="18"/>
        </w:rPr>
        <w:t>#</w:t>
      </w:r>
      <w:r w:rsidR="005C5F9F">
        <w:rPr>
          <w:rFonts w:ascii="Calibri" w:eastAsia="Calibri" w:hAnsi="Calibri" w:cs="Calibri"/>
          <w:bCs/>
          <w:color w:val="0070C0"/>
          <w:sz w:val="18"/>
          <w:szCs w:val="18"/>
        </w:rPr>
        <w:t>2</w:t>
      </w:r>
      <w:r w:rsidR="005C5F9F" w:rsidRPr="00A81819">
        <w:rPr>
          <w:rFonts w:ascii="Calibri" w:eastAsia="Calibri" w:hAnsi="Calibri" w:cs="Calibri"/>
          <w:bCs/>
          <w:sz w:val="18"/>
          <w:szCs w:val="18"/>
        </w:rPr>
        <w:t>]</w:t>
      </w:r>
    </w:p>
    <w:p w14:paraId="2CB412AC" w14:textId="77777777" w:rsidR="00B23DCE" w:rsidRPr="00B73799" w:rsidRDefault="003A7DC6" w:rsidP="003A7DC6">
      <w:pPr>
        <w:spacing w:after="0"/>
        <w:ind w:left="2880" w:firstLine="720"/>
        <w:rPr>
          <w:rFonts w:ascii="Calibri" w:eastAsia="Calibri" w:hAnsi="Calibri" w:cs="Calibri"/>
          <w:u w:val="single"/>
        </w:rPr>
      </w:pPr>
      <w:r w:rsidRPr="00B73799">
        <w:rPr>
          <w:rFonts w:ascii="Calibri" w:eastAsia="Calibri" w:hAnsi="Calibri" w:cs="Calibri"/>
          <w:highlight w:val="yellow"/>
          <w:u w:val="single"/>
        </w:rPr>
        <w:t>NOTHING</w:t>
      </w:r>
    </w:p>
    <w:p w14:paraId="133D2C6D" w14:textId="77777777" w:rsidR="003A7DC6" w:rsidRDefault="003A7DC6" w:rsidP="003A7DC6">
      <w:pPr>
        <w:spacing w:after="0"/>
        <w:ind w:left="2880" w:firstLine="720"/>
        <w:rPr>
          <w:rFonts w:ascii="Calibri" w:eastAsia="Calibri" w:hAnsi="Calibri" w:cs="Calibri"/>
        </w:rPr>
      </w:pPr>
    </w:p>
    <w:p w14:paraId="2CDE0034" w14:textId="77777777" w:rsidR="00B23DCE" w:rsidRDefault="00B23DCE" w:rsidP="00B23DCE">
      <w:pPr>
        <w:spacing w:after="0"/>
        <w:ind w:left="0"/>
        <w:rPr>
          <w:rFonts w:ascii="Calibri" w:eastAsia="Calibri" w:hAnsi="Calibri" w:cs="Calibri"/>
        </w:rPr>
      </w:pPr>
    </w:p>
    <w:p w14:paraId="5BBAA3FB" w14:textId="77777777" w:rsidR="00B23DCE" w:rsidRDefault="00B23DCE" w:rsidP="00B23DCE">
      <w:pPr>
        <w:spacing w:after="0"/>
        <w:ind w:left="0"/>
        <w:rPr>
          <w:rFonts w:ascii="Calibri" w:eastAsia="Calibri" w:hAnsi="Calibri" w:cs="Calibri"/>
          <w:b/>
        </w:rPr>
      </w:pPr>
      <w:r>
        <w:rPr>
          <w:rFonts w:ascii="Calibri" w:eastAsia="Calibri" w:hAnsi="Calibri" w:cs="Calibri"/>
        </w:rPr>
        <w:t xml:space="preserve"> 19 </w:t>
      </w:r>
      <w:r>
        <w:rPr>
          <w:rFonts w:ascii="Calibri" w:eastAsia="Calibri" w:hAnsi="Calibri" w:cs="Calibri"/>
          <w:b/>
        </w:rPr>
        <w:t xml:space="preserve">And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p>
    <w:p w14:paraId="2231ACE7" w14:textId="77777777" w:rsidR="003A7DC6" w:rsidRDefault="00B23DCE" w:rsidP="00B23DCE">
      <w:pPr>
        <w:spacing w:after="0"/>
        <w:ind w:left="0"/>
        <w:rPr>
          <w:rFonts w:ascii="Calibri" w:eastAsia="Calibri" w:hAnsi="Calibri" w:cs="Calibri"/>
        </w:rPr>
      </w:pPr>
      <w:r>
        <w:rPr>
          <w:rFonts w:ascii="Calibri" w:eastAsia="Calibri" w:hAnsi="Calibri" w:cs="Calibri"/>
          <w:b/>
        </w:rPr>
        <w:tab/>
      </w:r>
      <w:r w:rsidRPr="003A7DC6">
        <w:rPr>
          <w:rFonts w:ascii="Calibri" w:eastAsia="Calibri" w:hAnsi="Calibri" w:cs="Calibri"/>
          <w:b/>
        </w:rPr>
        <w:t xml:space="preserve">that </w:t>
      </w:r>
      <w:r w:rsidR="003A7DC6">
        <w:rPr>
          <w:rFonts w:ascii="Calibri" w:eastAsia="Calibri" w:hAnsi="Calibri" w:cs="Calibri"/>
        </w:rPr>
        <w:t xml:space="preserve">     </w:t>
      </w:r>
      <w:proofErr w:type="gramStart"/>
      <w:r w:rsidR="003A7DC6">
        <w:rPr>
          <w:rFonts w:ascii="Calibri" w:eastAsia="Calibri" w:hAnsi="Calibri" w:cs="Calibri"/>
        </w:rPr>
        <w:t xml:space="preserve">   [</w:t>
      </w:r>
      <w:proofErr w:type="gramEnd"/>
      <w:r w:rsidR="003A7DC6" w:rsidRPr="00E6595D">
        <w:rPr>
          <w:rFonts w:ascii="Calibri" w:eastAsia="Calibri" w:hAnsi="Calibri" w:cs="Calibri"/>
          <w:color w:val="984806" w:themeColor="accent6" w:themeShade="80"/>
        </w:rPr>
        <w:t>he</w:t>
      </w:r>
      <w:r w:rsidR="003A7DC6">
        <w:rPr>
          <w:rFonts w:ascii="Calibri" w:eastAsia="Calibri" w:hAnsi="Calibri" w:cs="Calibri"/>
        </w:rPr>
        <w:t>]</w:t>
      </w:r>
      <w:r w:rsidR="003A7DC6" w:rsidRPr="003A7DC6">
        <w:rPr>
          <w:rFonts w:ascii="Calibri" w:eastAsia="Calibri" w:hAnsi="Calibri" w:cs="Calibri"/>
          <w:color w:val="984806" w:themeColor="accent6" w:themeShade="80"/>
        </w:rPr>
        <w:t xml:space="preserve"> </w:t>
      </w:r>
      <w:r w:rsidRPr="005131DB">
        <w:rPr>
          <w:rFonts w:ascii="Calibri" w:eastAsia="Calibri" w:hAnsi="Calibri" w:cs="Calibri"/>
          <w:color w:val="984806" w:themeColor="accent6" w:themeShade="80"/>
          <w:u w:val="single"/>
        </w:rPr>
        <w:t xml:space="preserve">the </w:t>
      </w:r>
      <w:r w:rsidRPr="005131DB">
        <w:rPr>
          <w:rFonts w:ascii="Calibri" w:eastAsia="Calibri" w:hAnsi="Calibri" w:cs="Calibri"/>
          <w:b/>
          <w:color w:val="984806" w:themeColor="accent6" w:themeShade="80"/>
          <w:u w:val="single"/>
        </w:rPr>
        <w:t>judge</w:t>
      </w:r>
      <w:r w:rsidRPr="00081958">
        <w:rPr>
          <w:rFonts w:ascii="Calibri" w:eastAsia="Calibri" w:hAnsi="Calibri" w:cs="Calibri"/>
          <w:color w:val="984806" w:themeColor="accent6" w:themeShade="80"/>
        </w:rPr>
        <w:t xml:space="preserve"> </w:t>
      </w:r>
      <w:r w:rsidR="003A7DC6">
        <w:rPr>
          <w:rFonts w:ascii="Calibri" w:eastAsia="Calibri" w:hAnsi="Calibri" w:cs="Calibri"/>
          <w:color w:val="984806" w:themeColor="accent6" w:themeShade="80"/>
        </w:rPr>
        <w:tab/>
      </w:r>
      <w:r w:rsidR="003A7DC6">
        <w:rPr>
          <w:rFonts w:ascii="Calibri" w:eastAsia="Calibri" w:hAnsi="Calibri" w:cs="Calibri"/>
          <w:color w:val="984806" w:themeColor="accent6" w:themeShade="80"/>
        </w:rPr>
        <w:tab/>
      </w:r>
      <w:r w:rsidRPr="003A7DC6">
        <w:rPr>
          <w:rFonts w:ascii="Calibri" w:eastAsia="Calibri" w:hAnsi="Calibri" w:cs="Calibri"/>
          <w:color w:val="984806" w:themeColor="accent6" w:themeShade="80"/>
        </w:rPr>
        <w:t>stood</w:t>
      </w:r>
      <w:r>
        <w:rPr>
          <w:rFonts w:ascii="Calibri" w:eastAsia="Calibri" w:hAnsi="Calibri" w:cs="Calibri"/>
        </w:rPr>
        <w:t xml:space="preserve"> </w:t>
      </w:r>
      <w:r w:rsidR="003A7DC6">
        <w:rPr>
          <w:rFonts w:ascii="Calibri" w:eastAsia="Calibri" w:hAnsi="Calibri" w:cs="Calibri"/>
        </w:rPr>
        <w:tab/>
      </w:r>
      <w:r>
        <w:rPr>
          <w:rFonts w:ascii="Calibri" w:eastAsia="Calibri" w:hAnsi="Calibri" w:cs="Calibri"/>
        </w:rPr>
        <w:t xml:space="preserve">before </w:t>
      </w:r>
      <w:r w:rsidR="003A7DC6">
        <w:rPr>
          <w:rFonts w:ascii="Calibri" w:eastAsia="Calibri" w:hAnsi="Calibri" w:cs="Calibri"/>
        </w:rPr>
        <w:t xml:space="preserve">            </w:t>
      </w:r>
      <w:r>
        <w:rPr>
          <w:rFonts w:ascii="Calibri" w:eastAsia="Calibri" w:hAnsi="Calibri" w:cs="Calibri"/>
        </w:rPr>
        <w:t xml:space="preserve"> </w:t>
      </w:r>
      <w:r w:rsidR="003A7DC6" w:rsidRPr="005131DB">
        <w:rPr>
          <w:rFonts w:ascii="Calibri" w:eastAsia="Calibri" w:hAnsi="Calibri" w:cs="Calibri"/>
          <w:b/>
          <w:color w:val="00B0F0"/>
          <w:u w:val="single"/>
        </w:rPr>
        <w:t>th</w:t>
      </w:r>
      <w:r w:rsidR="003A7DC6" w:rsidRPr="005131DB">
        <w:rPr>
          <w:rFonts w:ascii="Calibri" w:eastAsia="Calibri" w:hAnsi="Calibri" w:cs="Calibri"/>
          <w:b/>
          <w:color w:val="F79646" w:themeColor="accent6"/>
          <w:u w:val="single"/>
        </w:rPr>
        <w:t>em</w:t>
      </w:r>
    </w:p>
    <w:p w14:paraId="66C2CFCA" w14:textId="77777777" w:rsidR="00B23DCE" w:rsidRDefault="00B23DCE" w:rsidP="003A7DC6">
      <w:pPr>
        <w:spacing w:after="0"/>
        <w:ind w:left="2160" w:firstLine="720"/>
        <w:rPr>
          <w:rFonts w:ascii="Calibri" w:eastAsia="Calibri" w:hAnsi="Calibri" w:cs="Calibri"/>
        </w:rPr>
      </w:pPr>
      <w:r>
        <w:rPr>
          <w:rFonts w:ascii="Calibri" w:eastAsia="Calibri" w:hAnsi="Calibri" w:cs="Calibri"/>
        </w:rPr>
        <w:t xml:space="preserve">and </w:t>
      </w:r>
      <w:r w:rsidR="003A7DC6">
        <w:rPr>
          <w:rFonts w:ascii="Calibri" w:eastAsia="Calibri" w:hAnsi="Calibri" w:cs="Calibri"/>
        </w:rPr>
        <w:tab/>
      </w:r>
      <w:proofErr w:type="gramStart"/>
      <w:r w:rsidRPr="00416F03">
        <w:rPr>
          <w:rFonts w:ascii="Calibri" w:eastAsia="Calibri" w:hAnsi="Calibri" w:cs="Calibri"/>
          <w:b/>
          <w:color w:val="984806" w:themeColor="accent6" w:themeShade="80"/>
          <w:highlight w:val="lightGray"/>
        </w:rPr>
        <w:t>said</w:t>
      </w:r>
      <w:proofErr w:type="gramEnd"/>
      <w:r>
        <w:rPr>
          <w:rFonts w:ascii="Calibri" w:eastAsia="Calibri" w:hAnsi="Calibri" w:cs="Calibri"/>
        </w:rPr>
        <w:t xml:space="preserve"> </w:t>
      </w:r>
    </w:p>
    <w:p w14:paraId="5AAA6939" w14:textId="77777777" w:rsidR="003A7DC6" w:rsidRDefault="003A7DC6" w:rsidP="003A7DC6">
      <w:pPr>
        <w:spacing w:after="0"/>
        <w:ind w:left="2160" w:firstLine="720"/>
        <w:rPr>
          <w:rFonts w:ascii="Calibri" w:eastAsia="Calibri" w:hAnsi="Calibri" w:cs="Calibri"/>
        </w:rPr>
      </w:pPr>
    </w:p>
    <w:p w14:paraId="56939EAD" w14:textId="77777777" w:rsidR="003A7DC6" w:rsidRDefault="00B23DCE" w:rsidP="00B23DC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t xml:space="preserve">Why </w:t>
      </w:r>
      <w:r w:rsidR="003A7DC6">
        <w:rPr>
          <w:rFonts w:ascii="Calibri" w:eastAsia="Calibri" w:hAnsi="Calibri" w:cs="Calibri"/>
        </w:rPr>
        <w:tab/>
      </w:r>
      <w:proofErr w:type="gramStart"/>
      <w:r>
        <w:rPr>
          <w:rFonts w:ascii="Calibri" w:eastAsia="Calibri" w:hAnsi="Calibri" w:cs="Calibri"/>
        </w:rPr>
        <w:t xml:space="preserve">do </w:t>
      </w:r>
      <w:r w:rsidR="003A7DC6">
        <w:rPr>
          <w:rFonts w:ascii="Calibri" w:eastAsia="Calibri" w:hAnsi="Calibri" w:cs="Calibri"/>
        </w:rPr>
        <w:t xml:space="preserve"> </w:t>
      </w:r>
      <w:r w:rsidRPr="00F56D66">
        <w:rPr>
          <w:rFonts w:ascii="Calibri" w:eastAsia="Calibri" w:hAnsi="Calibri" w:cs="Calibri"/>
          <w:b/>
          <w:color w:val="00B0F0"/>
        </w:rPr>
        <w:t>y</w:t>
      </w:r>
      <w:r w:rsidRPr="00F56D66">
        <w:rPr>
          <w:rFonts w:ascii="Calibri" w:eastAsia="Calibri" w:hAnsi="Calibri" w:cs="Calibri"/>
          <w:b/>
          <w:color w:val="F79646" w:themeColor="accent6"/>
        </w:rPr>
        <w:t>e</w:t>
      </w:r>
      <w:proofErr w:type="gramEnd"/>
      <w:r w:rsidRPr="00F56D66">
        <w:rPr>
          <w:rFonts w:ascii="Calibri" w:eastAsia="Calibri" w:hAnsi="Calibri" w:cs="Calibri"/>
          <w:b/>
          <w:color w:val="F79646" w:themeColor="accent6"/>
        </w:rPr>
        <w:t xml:space="preserve"> </w:t>
      </w:r>
      <w:r w:rsidR="003A7DC6">
        <w:rPr>
          <w:rFonts w:ascii="Calibri" w:eastAsia="Calibri" w:hAnsi="Calibri" w:cs="Calibri"/>
        </w:rPr>
        <w:tab/>
        <w:t>NOT</w:t>
      </w:r>
      <w:r>
        <w:rPr>
          <w:rFonts w:ascii="Calibri" w:eastAsia="Calibri" w:hAnsi="Calibri" w:cs="Calibri"/>
        </w:rPr>
        <w:t xml:space="preserve"> </w:t>
      </w:r>
      <w:r w:rsidR="003A7DC6">
        <w:rPr>
          <w:rFonts w:ascii="Calibri" w:eastAsia="Calibri" w:hAnsi="Calibri" w:cs="Calibri"/>
        </w:rPr>
        <w:tab/>
      </w:r>
      <w:r w:rsidRPr="003A7DC6">
        <w:rPr>
          <w:rFonts w:ascii="Calibri" w:eastAsia="Calibri" w:hAnsi="Calibri" w:cs="Calibri"/>
          <w:b/>
        </w:rPr>
        <w:t>answer</w:t>
      </w:r>
      <w:r>
        <w:rPr>
          <w:rFonts w:ascii="Calibri" w:eastAsia="Calibri" w:hAnsi="Calibri" w:cs="Calibri"/>
        </w:rPr>
        <w:t xml:space="preserve"> </w:t>
      </w:r>
      <w:r w:rsidR="003A7DC6">
        <w:rPr>
          <w:rFonts w:ascii="Calibri" w:eastAsia="Calibri" w:hAnsi="Calibri" w:cs="Calibri"/>
        </w:rPr>
        <w:tab/>
      </w:r>
      <w:r w:rsidR="003A7DC6">
        <w:rPr>
          <w:rFonts w:ascii="Calibri" w:eastAsia="Calibri" w:hAnsi="Calibri" w:cs="Calibri"/>
        </w:rPr>
        <w:tab/>
      </w:r>
      <w:r>
        <w:rPr>
          <w:rFonts w:ascii="Calibri" w:eastAsia="Calibri" w:hAnsi="Calibri" w:cs="Calibri"/>
        </w:rPr>
        <w:t xml:space="preserve">the </w:t>
      </w:r>
      <w:r w:rsidR="003A7DC6">
        <w:rPr>
          <w:rFonts w:ascii="Calibri" w:eastAsia="Calibri" w:hAnsi="Calibri" w:cs="Calibri"/>
        </w:rPr>
        <w:tab/>
      </w:r>
      <w:r w:rsidRPr="00E6595D">
        <w:rPr>
          <w:rFonts w:ascii="Calibri" w:eastAsia="Calibri" w:hAnsi="Calibri" w:cs="Calibri"/>
          <w:b/>
          <w:color w:val="984806" w:themeColor="accent6" w:themeShade="80"/>
          <w:u w:val="single"/>
        </w:rPr>
        <w:t>words</w:t>
      </w:r>
      <w:r>
        <w:rPr>
          <w:rFonts w:ascii="Calibri" w:eastAsia="Calibri" w:hAnsi="Calibri" w:cs="Calibri"/>
        </w:rPr>
        <w:t xml:space="preserve"> </w:t>
      </w:r>
    </w:p>
    <w:p w14:paraId="783B2D0F" w14:textId="77777777" w:rsidR="00B23DCE" w:rsidRDefault="003A7DC6" w:rsidP="003A7DC6">
      <w:pPr>
        <w:spacing w:after="0"/>
        <w:ind w:left="3600" w:firstLine="720"/>
        <w:rPr>
          <w:rFonts w:ascii="Calibri" w:eastAsia="Calibri" w:hAnsi="Calibri" w:cs="Calibri"/>
        </w:rPr>
      </w:pPr>
      <w:r>
        <w:rPr>
          <w:rFonts w:ascii="Calibri" w:eastAsia="Calibri" w:hAnsi="Calibri" w:cs="Calibri"/>
        </w:rPr>
        <w:t xml:space="preserve">    </w:t>
      </w:r>
      <w:r w:rsidR="00B23DCE">
        <w:rPr>
          <w:rFonts w:ascii="Calibri" w:eastAsia="Calibri" w:hAnsi="Calibri" w:cs="Calibri"/>
        </w:rPr>
        <w:t xml:space="preserve">of </w:t>
      </w:r>
      <w:r>
        <w:rPr>
          <w:rFonts w:ascii="Calibri" w:eastAsia="Calibri" w:hAnsi="Calibri" w:cs="Calibri"/>
        </w:rPr>
        <w:tab/>
      </w:r>
      <w:r w:rsidR="00B23DCE">
        <w:rPr>
          <w:rFonts w:ascii="Calibri" w:eastAsia="Calibri" w:hAnsi="Calibri" w:cs="Calibri"/>
        </w:rPr>
        <w:t xml:space="preserve">this </w:t>
      </w:r>
      <w:r>
        <w:rPr>
          <w:rFonts w:ascii="Calibri" w:eastAsia="Calibri" w:hAnsi="Calibri" w:cs="Calibri"/>
        </w:rPr>
        <w:tab/>
      </w:r>
      <w:r w:rsidR="00B23DCE" w:rsidRPr="004D55B1">
        <w:rPr>
          <w:rFonts w:ascii="Calibri" w:eastAsia="Calibri" w:hAnsi="Calibri" w:cs="Calibri"/>
          <w:b/>
          <w:color w:val="984806" w:themeColor="accent6" w:themeShade="80"/>
        </w:rPr>
        <w:t>people</w:t>
      </w:r>
      <w:r w:rsidR="00B23DCE">
        <w:rPr>
          <w:rFonts w:ascii="Calibri" w:eastAsia="Calibri" w:hAnsi="Calibri" w:cs="Calibri"/>
        </w:rPr>
        <w:t xml:space="preserve">? </w:t>
      </w:r>
    </w:p>
    <w:p w14:paraId="113C8CF7" w14:textId="77777777" w:rsidR="00B30A86" w:rsidRPr="00B30A86" w:rsidRDefault="00B30A86" w:rsidP="00B30A86">
      <w:pPr>
        <w:autoSpaceDE w:val="0"/>
        <w:autoSpaceDN w:val="0"/>
        <w:adjustRightInd w:val="0"/>
        <w:spacing w:after="0"/>
        <w:ind w:left="0"/>
        <w:rPr>
          <w:rFonts w:ascii="Calibri" w:eastAsia="Calibri" w:hAnsi="Calibri" w:cs="Calibri"/>
        </w:rPr>
      </w:pPr>
      <w:r w:rsidRPr="00B30A86">
        <w:rPr>
          <w:rFonts w:ascii="Calibri" w:eastAsia="Calibri" w:hAnsi="Calibri" w:cs="Calibri"/>
        </w:rPr>
        <w:t>_______</w:t>
      </w:r>
    </w:p>
    <w:p w14:paraId="5AF8A497" w14:textId="77777777" w:rsidR="00B30A86" w:rsidRPr="00B30A86" w:rsidRDefault="006D1D94" w:rsidP="00B30A86">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Pr>
          <w:rFonts w:ascii="Calibri" w:eastAsia="Calibri" w:hAnsi="Calibri" w:cs="Calibri"/>
          <w:sz w:val="18"/>
          <w:szCs w:val="18"/>
        </w:rPr>
        <w:t>hh</w:t>
      </w:r>
      <w:proofErr w:type="spellEnd"/>
      <w:r>
        <w:rPr>
          <w:rFonts w:ascii="Calibri" w:eastAsia="Calibri" w:hAnsi="Calibri" w:cs="Calibri"/>
          <w:sz w:val="18"/>
          <w:szCs w:val="18"/>
        </w:rPr>
        <w:t xml:space="preserve"> – Enumeration]</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0FCF0BED" w14:textId="77777777" w:rsidR="00B30A86" w:rsidRPr="00B30A86" w:rsidRDefault="006D1D94" w:rsidP="00B30A86">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1DE132AE" w14:textId="77777777" w:rsidR="00872442" w:rsidRDefault="00872442" w:rsidP="00872442">
      <w:pPr>
        <w:spacing w:after="0"/>
        <w:ind w:left="0"/>
        <w:jc w:val="right"/>
        <w:rPr>
          <w:rFonts w:ascii="Calibri" w:eastAsia="Calibri" w:hAnsi="Calibri" w:cs="Calibri"/>
        </w:rPr>
      </w:pPr>
      <w:r w:rsidRPr="00DE2D0D">
        <w:rPr>
          <w:i/>
        </w:rPr>
        <w:lastRenderedPageBreak/>
        <w:t>[Alma</w:t>
      </w:r>
      <w:r>
        <w:rPr>
          <w:i/>
        </w:rPr>
        <w:t xml:space="preserve"> 14</w:t>
      </w:r>
      <w:r w:rsidRPr="00DE2D0D">
        <w:rPr>
          <w:i/>
        </w:rPr>
        <w:t>]</w:t>
      </w:r>
      <w:r w:rsidRPr="00E574E9">
        <w:rPr>
          <w:rFonts w:ascii="Calibri" w:eastAsia="Calibri" w:hAnsi="Calibri" w:cs="Calibri"/>
        </w:rPr>
        <w:t xml:space="preserve"> </w:t>
      </w:r>
    </w:p>
    <w:p w14:paraId="6361FD93" w14:textId="77777777" w:rsidR="00872442" w:rsidRDefault="00872442" w:rsidP="00B23DCE">
      <w:pPr>
        <w:spacing w:after="0"/>
        <w:ind w:left="0"/>
        <w:rPr>
          <w:rFonts w:ascii="Calibri" w:eastAsia="Calibri" w:hAnsi="Calibri" w:cs="Calibri"/>
        </w:rPr>
      </w:pPr>
    </w:p>
    <w:p w14:paraId="4149CB5E" w14:textId="77777777" w:rsidR="003A7DC6" w:rsidRDefault="00B23DCE" w:rsidP="00B23DC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t xml:space="preserve">Know </w:t>
      </w:r>
      <w:r w:rsidR="003A7DC6">
        <w:rPr>
          <w:rFonts w:ascii="Calibri" w:eastAsia="Calibri" w:hAnsi="Calibri" w:cs="Calibri"/>
        </w:rPr>
        <w:tab/>
        <w:t xml:space="preserve">       </w:t>
      </w:r>
      <w:r w:rsidRPr="00F56D66">
        <w:rPr>
          <w:rFonts w:ascii="Calibri" w:eastAsia="Calibri" w:hAnsi="Calibri" w:cs="Calibri"/>
          <w:b/>
          <w:color w:val="00B0F0"/>
        </w:rPr>
        <w:t>y</w:t>
      </w:r>
      <w:r w:rsidRPr="00F56D66">
        <w:rPr>
          <w:rFonts w:ascii="Calibri" w:eastAsia="Calibri" w:hAnsi="Calibri" w:cs="Calibri"/>
          <w:b/>
          <w:color w:val="F79646" w:themeColor="accent6"/>
        </w:rPr>
        <w:t xml:space="preserve">e </w:t>
      </w:r>
      <w:r w:rsidR="003A7DC6">
        <w:rPr>
          <w:rFonts w:ascii="Calibri" w:eastAsia="Calibri" w:hAnsi="Calibri" w:cs="Calibri"/>
        </w:rPr>
        <w:t xml:space="preserve">  NOT</w:t>
      </w:r>
      <w:r>
        <w:rPr>
          <w:rFonts w:ascii="Calibri" w:eastAsia="Calibri" w:hAnsi="Calibri" w:cs="Calibri"/>
        </w:rPr>
        <w:t xml:space="preserve"> </w:t>
      </w:r>
    </w:p>
    <w:p w14:paraId="470B9C41" w14:textId="77777777" w:rsidR="00F56D66" w:rsidRDefault="00B23DCE" w:rsidP="003A7DC6">
      <w:pPr>
        <w:spacing w:after="0"/>
        <w:ind w:left="0" w:firstLine="720"/>
        <w:rPr>
          <w:rFonts w:ascii="Calibri" w:eastAsia="Calibri" w:hAnsi="Calibri" w:cs="Calibri"/>
        </w:rPr>
      </w:pPr>
      <w:r w:rsidRPr="003A7DC6">
        <w:rPr>
          <w:rFonts w:ascii="Calibri" w:eastAsia="Calibri" w:hAnsi="Calibri" w:cs="Calibri"/>
          <w:b/>
        </w:rPr>
        <w:t>tha</w:t>
      </w:r>
      <w:r>
        <w:rPr>
          <w:rFonts w:ascii="Calibri" w:eastAsia="Calibri" w:hAnsi="Calibri" w:cs="Calibri"/>
        </w:rPr>
        <w:t xml:space="preserve">t </w:t>
      </w:r>
      <w:r w:rsidR="003A7DC6">
        <w:rPr>
          <w:rFonts w:ascii="Calibri" w:eastAsia="Calibri" w:hAnsi="Calibri" w:cs="Calibri"/>
        </w:rPr>
        <w:tab/>
      </w:r>
      <w:r w:rsidRPr="00F35D90">
        <w:rPr>
          <w:rFonts w:ascii="Calibri" w:eastAsia="Calibri" w:hAnsi="Calibri" w:cs="Calibri"/>
          <w:b/>
          <w:bCs/>
          <w:color w:val="984806" w:themeColor="accent6" w:themeShade="80"/>
        </w:rPr>
        <w:t>I</w:t>
      </w:r>
      <w:r w:rsidR="003A7DC6" w:rsidRPr="00F35D90">
        <w:rPr>
          <w:rFonts w:ascii="Calibri" w:eastAsia="Calibri" w:hAnsi="Calibri" w:cs="Calibri"/>
          <w:b/>
          <w:bCs/>
          <w:color w:val="984806" w:themeColor="accent6" w:themeShade="80"/>
        </w:rPr>
        <w:t xml:space="preserve"> </w:t>
      </w:r>
      <w:r w:rsidR="003A7DC6">
        <w:rPr>
          <w:rFonts w:ascii="Calibri" w:eastAsia="Calibri" w:hAnsi="Calibri" w:cs="Calibri"/>
        </w:rPr>
        <w:t xml:space="preserve"> </w:t>
      </w:r>
      <w:proofErr w:type="gramStart"/>
      <w:r w:rsidR="003A7DC6">
        <w:rPr>
          <w:rFonts w:ascii="Calibri" w:eastAsia="Calibri" w:hAnsi="Calibri" w:cs="Calibri"/>
        </w:rPr>
        <w:t xml:space="preserve">   [</w:t>
      </w:r>
      <w:proofErr w:type="gramEnd"/>
      <w:r w:rsidR="003A7DC6" w:rsidRPr="00E6595D">
        <w:rPr>
          <w:rFonts w:ascii="Calibri" w:eastAsia="Calibri" w:hAnsi="Calibri" w:cs="Calibri"/>
          <w:color w:val="984806" w:themeColor="accent6" w:themeShade="80"/>
          <w:u w:val="single"/>
        </w:rPr>
        <w:t>the</w:t>
      </w:r>
      <w:r w:rsidR="003A7DC6" w:rsidRPr="00E6595D">
        <w:rPr>
          <w:rFonts w:ascii="Calibri" w:eastAsia="Calibri" w:hAnsi="Calibri" w:cs="Calibri"/>
          <w:u w:val="single"/>
        </w:rPr>
        <w:t xml:space="preserve"> </w:t>
      </w:r>
      <w:r w:rsidR="003A7DC6" w:rsidRPr="00E6595D">
        <w:rPr>
          <w:rFonts w:ascii="Calibri" w:eastAsia="Calibri" w:hAnsi="Calibri" w:cs="Calibri"/>
          <w:b/>
          <w:color w:val="984806" w:themeColor="accent6" w:themeShade="80"/>
          <w:u w:val="single"/>
        </w:rPr>
        <w:t>judge</w:t>
      </w:r>
      <w:r w:rsidR="003A7DC6">
        <w:rPr>
          <w:rFonts w:ascii="Calibri" w:eastAsia="Calibri" w:hAnsi="Calibri" w:cs="Calibri"/>
        </w:rPr>
        <w:t>]</w:t>
      </w:r>
      <w:r>
        <w:rPr>
          <w:rFonts w:ascii="Calibri" w:eastAsia="Calibri" w:hAnsi="Calibri" w:cs="Calibri"/>
        </w:rPr>
        <w:t xml:space="preserve"> </w:t>
      </w:r>
      <w:r w:rsidR="00F56D66">
        <w:rPr>
          <w:rFonts w:ascii="Calibri" w:eastAsia="Calibri" w:hAnsi="Calibri" w:cs="Calibri"/>
        </w:rPr>
        <w:tab/>
      </w:r>
      <w:r>
        <w:rPr>
          <w:rFonts w:ascii="Calibri" w:eastAsia="Calibri" w:hAnsi="Calibri" w:cs="Calibri"/>
        </w:rPr>
        <w:t xml:space="preserve">have </w:t>
      </w:r>
      <w:r w:rsidR="00F56D66">
        <w:rPr>
          <w:rFonts w:ascii="Calibri" w:eastAsia="Calibri" w:hAnsi="Calibri" w:cs="Calibri"/>
        </w:rPr>
        <w:tab/>
      </w:r>
      <w:r w:rsidRPr="00081958">
        <w:rPr>
          <w:rFonts w:ascii="Calibri" w:eastAsia="Calibri" w:hAnsi="Calibri" w:cs="Calibri"/>
          <w:b/>
          <w:color w:val="984806" w:themeColor="accent6" w:themeShade="80"/>
        </w:rPr>
        <w:t>power</w:t>
      </w:r>
      <w:r>
        <w:rPr>
          <w:rFonts w:ascii="Calibri" w:eastAsia="Calibri" w:hAnsi="Calibri" w:cs="Calibri"/>
        </w:rPr>
        <w:t xml:space="preserve"> </w:t>
      </w:r>
    </w:p>
    <w:p w14:paraId="237651EA" w14:textId="77777777" w:rsidR="00F56D66" w:rsidRDefault="00B23DCE" w:rsidP="00F56D66">
      <w:pPr>
        <w:spacing w:after="0"/>
        <w:ind w:left="2160" w:firstLine="720"/>
        <w:rPr>
          <w:rFonts w:ascii="Calibri" w:eastAsia="Calibri" w:hAnsi="Calibri" w:cs="Calibri"/>
        </w:rPr>
      </w:pPr>
      <w:r>
        <w:rPr>
          <w:rFonts w:ascii="Calibri" w:eastAsia="Calibri" w:hAnsi="Calibri" w:cs="Calibri"/>
        </w:rPr>
        <w:t xml:space="preserve">to </w:t>
      </w:r>
      <w:r w:rsidR="00F56D66">
        <w:rPr>
          <w:rFonts w:ascii="Calibri" w:eastAsia="Calibri" w:hAnsi="Calibri" w:cs="Calibri"/>
        </w:rPr>
        <w:tab/>
      </w:r>
      <w:r w:rsidRPr="00F56D66">
        <w:rPr>
          <w:rFonts w:ascii="Calibri" w:eastAsia="Calibri" w:hAnsi="Calibri" w:cs="Calibri"/>
          <w:b/>
          <w:color w:val="984806" w:themeColor="accent6" w:themeShade="80"/>
        </w:rPr>
        <w:t>deliver</w:t>
      </w:r>
      <w:r>
        <w:rPr>
          <w:rFonts w:ascii="Calibri" w:eastAsia="Calibri" w:hAnsi="Calibri" w:cs="Calibri"/>
        </w:rPr>
        <w:t xml:space="preserve"> </w:t>
      </w:r>
      <w:r w:rsidR="00F56D66">
        <w:rPr>
          <w:rFonts w:ascii="Calibri" w:eastAsia="Calibri" w:hAnsi="Calibri" w:cs="Calibri"/>
        </w:rPr>
        <w:t xml:space="preserve">                           </w:t>
      </w:r>
      <w:r w:rsidRPr="00F56D66">
        <w:rPr>
          <w:rFonts w:ascii="Calibri" w:eastAsia="Calibri" w:hAnsi="Calibri" w:cs="Calibri"/>
          <w:b/>
          <w:color w:val="00B0F0"/>
        </w:rPr>
        <w:t>yo</w:t>
      </w:r>
      <w:r w:rsidRPr="00F56D66">
        <w:rPr>
          <w:rFonts w:ascii="Calibri" w:eastAsia="Calibri" w:hAnsi="Calibri" w:cs="Calibri"/>
          <w:b/>
          <w:color w:val="F79646" w:themeColor="accent6"/>
        </w:rPr>
        <w:t>u</w:t>
      </w:r>
      <w:r>
        <w:rPr>
          <w:rFonts w:ascii="Calibri" w:eastAsia="Calibri" w:hAnsi="Calibri" w:cs="Calibri"/>
        </w:rPr>
        <w:t xml:space="preserve"> </w:t>
      </w:r>
    </w:p>
    <w:p w14:paraId="0D3151DB" w14:textId="77777777" w:rsidR="00F56D66" w:rsidRPr="00F56D66" w:rsidRDefault="00B23DCE" w:rsidP="00F56D66">
      <w:pPr>
        <w:spacing w:after="0"/>
        <w:ind w:left="3600" w:firstLine="720"/>
        <w:rPr>
          <w:rFonts w:ascii="Calibri" w:eastAsia="Calibri" w:hAnsi="Calibri" w:cs="Calibri"/>
          <w:b/>
          <w:color w:val="984806" w:themeColor="accent6" w:themeShade="80"/>
        </w:rPr>
      </w:pPr>
      <w:r w:rsidRPr="00F56D66">
        <w:rPr>
          <w:rFonts w:ascii="Calibri" w:eastAsia="Calibri" w:hAnsi="Calibri" w:cs="Calibri"/>
          <w:b/>
          <w:color w:val="984806" w:themeColor="accent6" w:themeShade="80"/>
        </w:rPr>
        <w:t xml:space="preserve">up </w:t>
      </w:r>
    </w:p>
    <w:p w14:paraId="381DFBDA" w14:textId="77777777" w:rsidR="00B23DCE" w:rsidRDefault="00B23DCE" w:rsidP="00F56D66">
      <w:pPr>
        <w:spacing w:after="0"/>
        <w:ind w:left="3600" w:firstLine="720"/>
        <w:rPr>
          <w:rFonts w:ascii="Calibri" w:eastAsia="Calibri" w:hAnsi="Calibri" w:cs="Calibri"/>
        </w:rPr>
      </w:pPr>
      <w:r>
        <w:rPr>
          <w:rFonts w:ascii="Calibri" w:eastAsia="Calibri" w:hAnsi="Calibri" w:cs="Calibri"/>
        </w:rPr>
        <w:t xml:space="preserve">unto </w:t>
      </w:r>
      <w:r w:rsidR="00F56D66">
        <w:rPr>
          <w:rFonts w:ascii="Calibri" w:eastAsia="Calibri" w:hAnsi="Calibri" w:cs="Calibri"/>
        </w:rPr>
        <w:tab/>
      </w:r>
      <w:r>
        <w:rPr>
          <w:rFonts w:ascii="Calibri" w:eastAsia="Calibri" w:hAnsi="Calibri" w:cs="Calibri"/>
        </w:rPr>
        <w:t xml:space="preserve">the </w:t>
      </w:r>
      <w:r w:rsidR="00F56D66">
        <w:rPr>
          <w:rFonts w:ascii="Calibri" w:eastAsia="Calibri" w:hAnsi="Calibri" w:cs="Calibri"/>
        </w:rPr>
        <w:tab/>
      </w:r>
      <w:r w:rsidRPr="005A5D96">
        <w:rPr>
          <w:rFonts w:ascii="Calibri" w:eastAsia="Calibri" w:hAnsi="Calibri" w:cs="Calibri"/>
          <w:bCs/>
          <w:color w:val="FF0000"/>
          <w:highlight w:val="lightGray"/>
          <w:u w:val="single"/>
        </w:rPr>
        <w:t>flames</w:t>
      </w:r>
      <w:r>
        <w:rPr>
          <w:rFonts w:ascii="Calibri" w:eastAsia="Calibri" w:hAnsi="Calibri" w:cs="Calibri"/>
        </w:rPr>
        <w:t xml:space="preserve">? </w:t>
      </w:r>
    </w:p>
    <w:p w14:paraId="7153A3FF" w14:textId="77777777" w:rsidR="00B30A86" w:rsidRDefault="00B30A86" w:rsidP="00F56D66">
      <w:pPr>
        <w:spacing w:after="0"/>
        <w:ind w:left="3600" w:firstLine="720"/>
        <w:rPr>
          <w:rFonts w:ascii="Calibri" w:eastAsia="Calibri" w:hAnsi="Calibri" w:cs="Calibri"/>
        </w:rPr>
      </w:pPr>
    </w:p>
    <w:p w14:paraId="30C76A9E" w14:textId="77777777" w:rsidR="00F56D66" w:rsidRDefault="00B23DCE" w:rsidP="00B23DCE">
      <w:pPr>
        <w:spacing w:after="0"/>
        <w:ind w:left="0"/>
        <w:rPr>
          <w:rFonts w:ascii="Calibri" w:eastAsia="Calibri" w:hAnsi="Calibri" w:cs="Calibri"/>
        </w:rPr>
      </w:pPr>
      <w:r>
        <w:rPr>
          <w:rFonts w:ascii="Calibri" w:eastAsia="Calibri" w:hAnsi="Calibri" w:cs="Calibri"/>
        </w:rPr>
        <w:tab/>
      </w:r>
      <w:r w:rsidRPr="003A7DC6">
        <w:rPr>
          <w:rFonts w:ascii="Calibri" w:eastAsia="Calibri" w:hAnsi="Calibri" w:cs="Calibri"/>
          <w:b/>
        </w:rPr>
        <w:t>And</w:t>
      </w:r>
      <w:r>
        <w:rPr>
          <w:rFonts w:ascii="Calibri" w:eastAsia="Calibri" w:hAnsi="Calibri" w:cs="Calibri"/>
        </w:rPr>
        <w:t xml:space="preserve"> </w:t>
      </w:r>
      <w:r w:rsidR="003A7DC6">
        <w:rPr>
          <w:rFonts w:ascii="Calibri" w:eastAsia="Calibri" w:hAnsi="Calibri" w:cs="Calibri"/>
        </w:rPr>
        <w:tab/>
      </w:r>
      <w:r>
        <w:rPr>
          <w:rFonts w:ascii="Calibri" w:eastAsia="Calibri" w:hAnsi="Calibri" w:cs="Calibri"/>
        </w:rPr>
        <w:t>he [</w:t>
      </w:r>
      <w:r w:rsidRPr="00E6595D">
        <w:rPr>
          <w:rFonts w:ascii="Calibri" w:eastAsia="Calibri" w:hAnsi="Calibri" w:cs="Calibri"/>
          <w:color w:val="984806" w:themeColor="accent6" w:themeShade="80"/>
          <w:u w:val="single"/>
        </w:rPr>
        <w:t>the</w:t>
      </w:r>
      <w:r w:rsidRPr="00E6595D">
        <w:rPr>
          <w:rFonts w:ascii="Calibri" w:eastAsia="Calibri" w:hAnsi="Calibri" w:cs="Calibri"/>
          <w:b/>
          <w:color w:val="984806" w:themeColor="accent6" w:themeShade="80"/>
          <w:u w:val="single"/>
        </w:rPr>
        <w:t xml:space="preserve"> judge</w:t>
      </w:r>
      <w:r>
        <w:rPr>
          <w:rFonts w:ascii="Calibri" w:eastAsia="Calibri" w:hAnsi="Calibri" w:cs="Calibri"/>
        </w:rPr>
        <w:t xml:space="preserve">] </w:t>
      </w:r>
      <w:r w:rsidR="00F56D66">
        <w:rPr>
          <w:rFonts w:ascii="Calibri" w:eastAsia="Calibri" w:hAnsi="Calibri" w:cs="Calibri"/>
        </w:rPr>
        <w:tab/>
      </w:r>
      <w:r w:rsidR="00F56D66">
        <w:rPr>
          <w:rFonts w:ascii="Calibri" w:eastAsia="Calibri" w:hAnsi="Calibri" w:cs="Calibri"/>
        </w:rPr>
        <w:tab/>
      </w:r>
      <w:r w:rsidRPr="00F56D66">
        <w:rPr>
          <w:rFonts w:ascii="Calibri" w:eastAsia="Calibri" w:hAnsi="Calibri" w:cs="Calibri"/>
          <w:b/>
          <w:color w:val="984806" w:themeColor="accent6" w:themeShade="80"/>
        </w:rPr>
        <w:t xml:space="preserve">commanded </w:t>
      </w:r>
      <w:r w:rsidR="00F56D66">
        <w:rPr>
          <w:rFonts w:ascii="Calibri" w:eastAsia="Calibri" w:hAnsi="Calibri" w:cs="Calibri"/>
        </w:rPr>
        <w:tab/>
        <w:t xml:space="preserve">           </w:t>
      </w:r>
      <w:r w:rsidR="00F56D66" w:rsidRPr="00E929C3">
        <w:rPr>
          <w:rFonts w:ascii="Calibri" w:eastAsia="Calibri" w:hAnsi="Calibri" w:cs="Calibri"/>
          <w:b/>
          <w:color w:val="00B0F0"/>
          <w:u w:val="single"/>
        </w:rPr>
        <w:t>th</w:t>
      </w:r>
      <w:r w:rsidR="00F56D66" w:rsidRPr="00E929C3">
        <w:rPr>
          <w:rFonts w:ascii="Calibri" w:eastAsia="Calibri" w:hAnsi="Calibri" w:cs="Calibri"/>
          <w:b/>
          <w:color w:val="F79646" w:themeColor="accent6"/>
          <w:u w:val="single"/>
        </w:rPr>
        <w:t>em</w:t>
      </w:r>
    </w:p>
    <w:p w14:paraId="6D520856" w14:textId="77777777" w:rsidR="00B23DCE" w:rsidRDefault="00B23DCE" w:rsidP="00F56D66">
      <w:pPr>
        <w:spacing w:after="0"/>
        <w:ind w:left="2160" w:firstLine="720"/>
        <w:rPr>
          <w:rFonts w:ascii="Calibri" w:eastAsia="Calibri" w:hAnsi="Calibri" w:cs="Calibri"/>
        </w:rPr>
      </w:pPr>
      <w:r>
        <w:rPr>
          <w:rFonts w:ascii="Calibri" w:eastAsia="Calibri" w:hAnsi="Calibri" w:cs="Calibri"/>
        </w:rPr>
        <w:t xml:space="preserve">to </w:t>
      </w:r>
      <w:r w:rsidR="00F56D66">
        <w:rPr>
          <w:rFonts w:ascii="Calibri" w:eastAsia="Calibri" w:hAnsi="Calibri" w:cs="Calibri"/>
        </w:rPr>
        <w:tab/>
      </w:r>
      <w:r w:rsidR="00F56D66" w:rsidRPr="00F56D66">
        <w:rPr>
          <w:rFonts w:ascii="Calibri" w:eastAsia="Calibri" w:hAnsi="Calibri" w:cs="Calibri"/>
          <w:b/>
        </w:rPr>
        <w:t>speak</w:t>
      </w:r>
      <w:r w:rsidRPr="00F56D66">
        <w:rPr>
          <w:rFonts w:ascii="Calibri" w:eastAsia="Calibri" w:hAnsi="Calibri" w:cs="Calibri"/>
          <w:b/>
        </w:rPr>
        <w:t xml:space="preserve"> </w:t>
      </w:r>
    </w:p>
    <w:p w14:paraId="7F16BC61" w14:textId="77777777" w:rsidR="003A7DC6" w:rsidRDefault="00B23DCE" w:rsidP="00B23DC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p>
    <w:p w14:paraId="2645E03B" w14:textId="7BA26D46" w:rsidR="003A7DC6" w:rsidRDefault="00B23DCE" w:rsidP="003A7DC6">
      <w:pPr>
        <w:spacing w:after="0"/>
        <w:ind w:left="0" w:firstLine="720"/>
        <w:rPr>
          <w:rFonts w:ascii="Calibri" w:eastAsia="Calibri" w:hAnsi="Calibri" w:cs="Calibri"/>
          <w:b/>
        </w:rPr>
      </w:pPr>
      <w:r w:rsidRPr="00F56D66">
        <w:rPr>
          <w:rFonts w:ascii="Calibri" w:eastAsia="Calibri" w:hAnsi="Calibri" w:cs="Calibri"/>
          <w:b/>
        </w:rPr>
        <w:t xml:space="preserve">but </w:t>
      </w:r>
      <w:r w:rsidR="003A7DC6">
        <w:rPr>
          <w:rFonts w:ascii="Calibri" w:eastAsia="Calibri" w:hAnsi="Calibri" w:cs="Calibri"/>
        </w:rPr>
        <w:tab/>
      </w:r>
      <w:r w:rsidR="003A7DC6" w:rsidRPr="008E14AD">
        <w:rPr>
          <w:rFonts w:ascii="Calibri" w:eastAsia="Calibri" w:hAnsi="Calibri" w:cs="Calibri"/>
          <w:b/>
          <w:color w:val="00B0F0"/>
        </w:rPr>
        <w:t>th</w:t>
      </w:r>
      <w:r w:rsidR="003A7DC6">
        <w:rPr>
          <w:rFonts w:ascii="Calibri" w:eastAsia="Calibri" w:hAnsi="Calibri" w:cs="Calibri"/>
          <w:b/>
          <w:color w:val="F79646" w:themeColor="accent6"/>
        </w:rPr>
        <w:t>ey</w:t>
      </w:r>
      <w:r>
        <w:rPr>
          <w:rFonts w:ascii="Calibri" w:eastAsia="Calibri" w:hAnsi="Calibri" w:cs="Calibri"/>
        </w:rPr>
        <w:t xml:space="preserve"> </w:t>
      </w:r>
      <w:r w:rsidR="003A7DC6">
        <w:rPr>
          <w:rFonts w:ascii="Calibri" w:eastAsia="Calibri" w:hAnsi="Calibri" w:cs="Calibri"/>
        </w:rPr>
        <w:tab/>
      </w:r>
      <w:r w:rsidR="003A7DC6">
        <w:rPr>
          <w:rFonts w:ascii="Calibri" w:eastAsia="Calibri" w:hAnsi="Calibri" w:cs="Calibri"/>
        </w:rPr>
        <w:tab/>
      </w:r>
      <w:r w:rsidR="003A7DC6">
        <w:rPr>
          <w:rFonts w:ascii="Calibri" w:eastAsia="Calibri" w:hAnsi="Calibri" w:cs="Calibri"/>
        </w:rPr>
        <w:tab/>
      </w:r>
      <w:r w:rsidRPr="00E6595D">
        <w:rPr>
          <w:rFonts w:ascii="Calibri" w:eastAsia="Calibri" w:hAnsi="Calibri" w:cs="Calibri"/>
          <w:b/>
          <w:highlight w:val="yellow"/>
          <w:u w:val="single"/>
        </w:rPr>
        <w:t>answered</w:t>
      </w:r>
      <w:r>
        <w:rPr>
          <w:rFonts w:ascii="Calibri" w:eastAsia="Calibri" w:hAnsi="Calibri" w:cs="Calibri"/>
          <w:b/>
        </w:rPr>
        <w:t xml:space="preserve"> </w:t>
      </w:r>
      <w:r w:rsidR="003A7DC6">
        <w:rPr>
          <w:rFonts w:ascii="Calibri" w:eastAsia="Calibri" w:hAnsi="Calibri" w:cs="Calibri"/>
          <w:b/>
        </w:rPr>
        <w:tab/>
        <w:t xml:space="preserve">          </w:t>
      </w:r>
      <w:proofErr w:type="gramStart"/>
      <w:r w:rsidR="003A7DC6">
        <w:rPr>
          <w:rFonts w:ascii="Calibri" w:eastAsia="Calibri" w:hAnsi="Calibri" w:cs="Calibri"/>
          <w:b/>
        </w:rPr>
        <w:t xml:space="preserve">   </w:t>
      </w:r>
      <w:r w:rsidR="003A7DC6" w:rsidRPr="003A7DC6">
        <w:rPr>
          <w:rFonts w:ascii="Calibri" w:eastAsia="Calibri" w:hAnsi="Calibri" w:cs="Calibri"/>
        </w:rPr>
        <w:t>[</w:t>
      </w:r>
      <w:proofErr w:type="gramEnd"/>
      <w:r w:rsidR="003A7DC6" w:rsidRPr="00B30A86">
        <w:rPr>
          <w:rFonts w:ascii="Calibri" w:eastAsia="Calibri" w:hAnsi="Calibri" w:cs="Calibri"/>
          <w:b/>
          <w:color w:val="984806" w:themeColor="accent6" w:themeShade="80"/>
        </w:rPr>
        <w:t>him</w:t>
      </w:r>
      <w:r w:rsidR="003A7DC6" w:rsidRPr="003A7DC6">
        <w:rPr>
          <w:rFonts w:ascii="Calibri" w:eastAsia="Calibri" w:hAnsi="Calibri" w:cs="Calibri"/>
        </w:rPr>
        <w:t>]</w:t>
      </w:r>
      <w:r w:rsidR="005C5F9F">
        <w:rPr>
          <w:rFonts w:ascii="Calibri" w:eastAsia="Calibri" w:hAnsi="Calibri" w:cs="Calibri"/>
        </w:rPr>
        <w:tab/>
      </w:r>
      <w:r w:rsidR="005C5F9F" w:rsidRPr="00A81819">
        <w:rPr>
          <w:rFonts w:ascii="Calibri" w:eastAsia="Calibri" w:hAnsi="Calibri" w:cs="Calibri"/>
          <w:bCs/>
          <w:sz w:val="18"/>
          <w:szCs w:val="18"/>
        </w:rPr>
        <w:t>[</w:t>
      </w:r>
      <w:r w:rsidR="005C5F9F" w:rsidRPr="005C5F9F">
        <w:rPr>
          <w:rFonts w:ascii="Calibri" w:eastAsia="Calibri" w:hAnsi="Calibri" w:cs="Calibri"/>
          <w:bCs/>
          <w:color w:val="0070C0"/>
          <w:sz w:val="18"/>
          <w:szCs w:val="18"/>
        </w:rPr>
        <w:t>#</w:t>
      </w:r>
      <w:r w:rsidR="005C5F9F">
        <w:rPr>
          <w:rFonts w:ascii="Calibri" w:eastAsia="Calibri" w:hAnsi="Calibri" w:cs="Calibri"/>
          <w:bCs/>
          <w:color w:val="0070C0"/>
          <w:sz w:val="18"/>
          <w:szCs w:val="18"/>
        </w:rPr>
        <w:t>3</w:t>
      </w:r>
      <w:r w:rsidR="005C5F9F" w:rsidRPr="00A81819">
        <w:rPr>
          <w:rFonts w:ascii="Calibri" w:eastAsia="Calibri" w:hAnsi="Calibri" w:cs="Calibri"/>
          <w:bCs/>
          <w:sz w:val="18"/>
          <w:szCs w:val="18"/>
        </w:rPr>
        <w:t>]</w:t>
      </w:r>
    </w:p>
    <w:p w14:paraId="61B80F2C" w14:textId="77777777" w:rsidR="00B23DCE" w:rsidRPr="00E6595D" w:rsidRDefault="00F56D66" w:rsidP="003A7DC6">
      <w:pPr>
        <w:spacing w:after="0"/>
        <w:ind w:left="2880" w:firstLine="720"/>
        <w:rPr>
          <w:rFonts w:ascii="Calibri" w:eastAsia="Calibri" w:hAnsi="Calibri" w:cs="Calibri"/>
          <w:u w:val="single"/>
        </w:rPr>
      </w:pPr>
      <w:r w:rsidRPr="00E6595D">
        <w:rPr>
          <w:rFonts w:ascii="Calibri" w:eastAsia="Calibri" w:hAnsi="Calibri" w:cs="Calibri"/>
          <w:highlight w:val="yellow"/>
          <w:u w:val="single"/>
        </w:rPr>
        <w:t>NOTHING</w:t>
      </w:r>
    </w:p>
    <w:p w14:paraId="6D2AFFB8" w14:textId="2CC00C24" w:rsidR="00B23DCE" w:rsidRDefault="00B23DCE" w:rsidP="00B23DCE">
      <w:pPr>
        <w:spacing w:after="0"/>
        <w:ind w:left="0"/>
        <w:rPr>
          <w:rFonts w:ascii="Calibri" w:eastAsia="Calibri" w:hAnsi="Calibri" w:cs="Calibri"/>
        </w:rPr>
      </w:pPr>
    </w:p>
    <w:p w14:paraId="717D5EA8" w14:textId="77777777" w:rsidR="00DD3ED7" w:rsidRDefault="00DE2DC9" w:rsidP="00B23DCE">
      <w:pPr>
        <w:spacing w:after="0"/>
        <w:ind w:left="0"/>
        <w:rPr>
          <w:rFonts w:ascii="Calibri" w:eastAsia="Calibri" w:hAnsi="Calibri" w:cs="Calibri"/>
          <w:i/>
          <w:iCs/>
          <w:sz w:val="20"/>
          <w:szCs w:val="20"/>
        </w:rPr>
      </w:pPr>
      <w:r w:rsidRPr="00C20CC3">
        <w:rPr>
          <w:rFonts w:ascii="Calibri" w:eastAsia="Calibri" w:hAnsi="Calibri" w:cs="Calibri"/>
          <w:i/>
          <w:iCs/>
          <w:sz w:val="20"/>
          <w:szCs w:val="20"/>
        </w:rPr>
        <w:t xml:space="preserve">[Note:  The number 3 implies the superlative or the highest response.  Jesus </w:t>
      </w:r>
      <w:r w:rsidR="00C20CC3" w:rsidRPr="00C20CC3">
        <w:rPr>
          <w:rFonts w:ascii="Calibri" w:eastAsia="Calibri" w:hAnsi="Calibri" w:cs="Calibri"/>
          <w:i/>
          <w:iCs/>
          <w:sz w:val="20"/>
          <w:szCs w:val="20"/>
        </w:rPr>
        <w:t xml:space="preserve">answered in a similar manner </w:t>
      </w:r>
    </w:p>
    <w:p w14:paraId="1515FD60" w14:textId="1FBB5A21" w:rsidR="00DE2DC9" w:rsidRPr="00C20CC3" w:rsidRDefault="00C20CC3" w:rsidP="00B23DCE">
      <w:pPr>
        <w:spacing w:after="0"/>
        <w:ind w:left="0"/>
        <w:rPr>
          <w:rFonts w:ascii="Calibri" w:eastAsia="Calibri" w:hAnsi="Calibri" w:cs="Calibri"/>
          <w:i/>
          <w:iCs/>
          <w:sz w:val="20"/>
          <w:szCs w:val="20"/>
        </w:rPr>
      </w:pPr>
      <w:r w:rsidRPr="00C20CC3">
        <w:rPr>
          <w:rFonts w:ascii="Calibri" w:eastAsia="Calibri" w:hAnsi="Calibri" w:cs="Calibri"/>
          <w:i/>
          <w:iCs/>
          <w:sz w:val="20"/>
          <w:szCs w:val="20"/>
        </w:rPr>
        <w:t>when accused of the chief priests and elders at his trial before Pontius Pilate (see Matthew 27:12).</w:t>
      </w:r>
      <w:r w:rsidR="00DE2DC9" w:rsidRPr="00C20CC3">
        <w:rPr>
          <w:rFonts w:ascii="Calibri" w:eastAsia="Calibri" w:hAnsi="Calibri" w:cs="Calibri"/>
          <w:i/>
          <w:iCs/>
          <w:sz w:val="20"/>
          <w:szCs w:val="20"/>
        </w:rPr>
        <w:t xml:space="preserve">  </w:t>
      </w:r>
    </w:p>
    <w:p w14:paraId="7AD646D5" w14:textId="77777777" w:rsidR="00DE2DC9" w:rsidRDefault="00DE2DC9" w:rsidP="00B23DCE">
      <w:pPr>
        <w:spacing w:after="0"/>
        <w:ind w:left="0"/>
        <w:rPr>
          <w:rFonts w:ascii="Calibri" w:eastAsia="Calibri" w:hAnsi="Calibri" w:cs="Calibri"/>
        </w:rPr>
      </w:pPr>
    </w:p>
    <w:p w14:paraId="25A135E6" w14:textId="77777777" w:rsidR="00B23DCE" w:rsidRDefault="00B23DCE" w:rsidP="00B23DCE">
      <w:pPr>
        <w:spacing w:after="0"/>
        <w:ind w:left="0"/>
        <w:rPr>
          <w:rFonts w:ascii="Calibri" w:eastAsia="Calibri" w:hAnsi="Calibri" w:cs="Calibri"/>
          <w:b/>
        </w:rPr>
      </w:pPr>
      <w:r>
        <w:rPr>
          <w:rFonts w:ascii="Calibri" w:eastAsia="Calibri" w:hAnsi="Calibri" w:cs="Calibri"/>
        </w:rPr>
        <w:t xml:space="preserve"> 20 </w:t>
      </w:r>
      <w:r>
        <w:rPr>
          <w:rFonts w:ascii="Calibri" w:eastAsia="Calibri" w:hAnsi="Calibri" w:cs="Calibri"/>
          <w:b/>
        </w:rPr>
        <w:t xml:space="preserve">And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p>
    <w:p w14:paraId="349D7C5E" w14:textId="77777777" w:rsidR="00EE0960" w:rsidRDefault="00B23DCE" w:rsidP="00B23DCE">
      <w:pPr>
        <w:spacing w:after="0"/>
        <w:ind w:left="0"/>
        <w:rPr>
          <w:rFonts w:ascii="Calibri" w:eastAsia="Calibri" w:hAnsi="Calibri" w:cs="Calibri"/>
        </w:rPr>
      </w:pPr>
      <w:r>
        <w:rPr>
          <w:rFonts w:ascii="Calibri" w:eastAsia="Calibri" w:hAnsi="Calibri" w:cs="Calibri"/>
          <w:b/>
        </w:rPr>
        <w:tab/>
      </w:r>
      <w:r w:rsidRPr="002D2A44">
        <w:rPr>
          <w:rFonts w:ascii="Calibri" w:eastAsia="Calibri" w:hAnsi="Calibri" w:cs="Calibri"/>
          <w:b/>
        </w:rPr>
        <w:t>that</w:t>
      </w:r>
      <w:r w:rsidRPr="002D2A44">
        <w:rPr>
          <w:rFonts w:ascii="Calibri" w:eastAsia="Calibri" w:hAnsi="Calibri" w:cs="Calibri"/>
          <w:b/>
          <w:color w:val="984806" w:themeColor="accent6" w:themeShade="80"/>
        </w:rPr>
        <w:t xml:space="preserve"> </w:t>
      </w:r>
      <w:r w:rsidR="00EE0960">
        <w:rPr>
          <w:rFonts w:ascii="Calibri" w:eastAsia="Calibri" w:hAnsi="Calibri" w:cs="Calibri"/>
          <w:color w:val="984806" w:themeColor="accent6" w:themeShade="80"/>
        </w:rPr>
        <w:tab/>
      </w:r>
      <w:r w:rsidRPr="005131DB">
        <w:rPr>
          <w:rFonts w:ascii="Calibri" w:eastAsia="Calibri" w:hAnsi="Calibri" w:cs="Calibri"/>
          <w:b/>
          <w:color w:val="984806" w:themeColor="accent6" w:themeShade="80"/>
          <w:u w:val="single"/>
        </w:rPr>
        <w:t>they</w:t>
      </w:r>
      <w:r w:rsidRPr="00081958">
        <w:rPr>
          <w:rFonts w:ascii="Calibri" w:eastAsia="Calibri" w:hAnsi="Calibri" w:cs="Calibri"/>
          <w:color w:val="984806" w:themeColor="accent6" w:themeShade="80"/>
        </w:rPr>
        <w:t xml:space="preserve"> </w:t>
      </w:r>
      <w:r w:rsidR="00EE0960">
        <w:rPr>
          <w:rFonts w:ascii="Calibri" w:eastAsia="Calibri" w:hAnsi="Calibri" w:cs="Calibri"/>
          <w:color w:val="984806" w:themeColor="accent6" w:themeShade="80"/>
        </w:rPr>
        <w:tab/>
      </w:r>
      <w:r w:rsidR="00EE0960">
        <w:rPr>
          <w:rFonts w:ascii="Calibri" w:eastAsia="Calibri" w:hAnsi="Calibri" w:cs="Calibri"/>
          <w:color w:val="984806" w:themeColor="accent6" w:themeShade="80"/>
        </w:rPr>
        <w:tab/>
      </w:r>
      <w:r w:rsidR="00EE0960">
        <w:rPr>
          <w:rFonts w:ascii="Calibri" w:eastAsia="Calibri" w:hAnsi="Calibri" w:cs="Calibri"/>
          <w:color w:val="984806" w:themeColor="accent6" w:themeShade="80"/>
        </w:rPr>
        <w:tab/>
      </w:r>
      <w:r w:rsidRPr="00EE0960">
        <w:rPr>
          <w:rFonts w:ascii="Calibri" w:eastAsia="Calibri" w:hAnsi="Calibri" w:cs="Calibri"/>
          <w:i/>
          <w:color w:val="FF0000"/>
        </w:rPr>
        <w:t xml:space="preserve">departed </w:t>
      </w:r>
    </w:p>
    <w:p w14:paraId="18B8E463" w14:textId="77777777" w:rsidR="00B23DCE" w:rsidRDefault="00B23DCE" w:rsidP="00EE0960">
      <w:pPr>
        <w:spacing w:after="0"/>
        <w:ind w:left="2160" w:firstLine="720"/>
        <w:rPr>
          <w:rFonts w:ascii="Calibri" w:eastAsia="Calibri" w:hAnsi="Calibri" w:cs="Calibri"/>
          <w:color w:val="FF0000"/>
        </w:rPr>
      </w:pPr>
      <w:r>
        <w:rPr>
          <w:rFonts w:ascii="Calibri" w:eastAsia="Calibri" w:hAnsi="Calibri" w:cs="Calibri"/>
        </w:rPr>
        <w:t xml:space="preserve">and </w:t>
      </w:r>
      <w:r w:rsidR="00EE0960">
        <w:rPr>
          <w:rFonts w:ascii="Calibri" w:eastAsia="Calibri" w:hAnsi="Calibri" w:cs="Calibri"/>
        </w:rPr>
        <w:tab/>
      </w:r>
      <w:r w:rsidRPr="00EE0960">
        <w:rPr>
          <w:rFonts w:ascii="Calibri" w:eastAsia="Calibri" w:hAnsi="Calibri" w:cs="Calibri"/>
          <w:i/>
          <w:color w:val="FF0000"/>
        </w:rPr>
        <w:t xml:space="preserve">went </w:t>
      </w:r>
      <w:r w:rsidR="00EE0960">
        <w:rPr>
          <w:rFonts w:ascii="Calibri" w:eastAsia="Calibri" w:hAnsi="Calibri" w:cs="Calibri"/>
        </w:rPr>
        <w:tab/>
      </w:r>
      <w:r w:rsidR="00EE0960">
        <w:rPr>
          <w:rFonts w:ascii="Calibri" w:eastAsia="Calibri" w:hAnsi="Calibri" w:cs="Calibri"/>
        </w:rPr>
        <w:tab/>
      </w:r>
      <w:r w:rsidR="00EE0960">
        <w:rPr>
          <w:rFonts w:ascii="Calibri" w:eastAsia="Calibri" w:hAnsi="Calibri" w:cs="Calibri"/>
        </w:rPr>
        <w:tab/>
      </w:r>
      <w:r w:rsidRPr="00EE0960">
        <w:rPr>
          <w:rFonts w:ascii="Calibri" w:eastAsia="Calibri" w:hAnsi="Calibri" w:cs="Calibri"/>
          <w:i/>
          <w:color w:val="FF0000"/>
        </w:rPr>
        <w:t>their</w:t>
      </w:r>
      <w:r w:rsidR="002133E8">
        <w:rPr>
          <w:rFonts w:ascii="Calibri" w:eastAsia="Calibri" w:hAnsi="Calibri" w:cs="Calibri"/>
          <w:i/>
          <w:color w:val="FF0000"/>
        </w:rPr>
        <w:t xml:space="preserve"> ways</w:t>
      </w:r>
    </w:p>
    <w:p w14:paraId="081E7353" w14:textId="77777777" w:rsidR="00EE0960" w:rsidRDefault="00EE0960" w:rsidP="00EE0960">
      <w:pPr>
        <w:spacing w:after="0"/>
        <w:ind w:left="2160" w:firstLine="720"/>
        <w:rPr>
          <w:rFonts w:ascii="Calibri" w:eastAsia="Calibri" w:hAnsi="Calibri" w:cs="Calibri"/>
        </w:rPr>
      </w:pPr>
    </w:p>
    <w:p w14:paraId="133AE3F6" w14:textId="77777777" w:rsidR="00EE0960" w:rsidRDefault="00B23DCE" w:rsidP="00B23DCE">
      <w:pPr>
        <w:spacing w:after="0"/>
        <w:ind w:left="0"/>
        <w:rPr>
          <w:rFonts w:ascii="Calibri" w:eastAsia="Calibri" w:hAnsi="Calibri" w:cs="Calibri"/>
        </w:rPr>
      </w:pPr>
      <w:r>
        <w:rPr>
          <w:rFonts w:ascii="Calibri" w:eastAsia="Calibri" w:hAnsi="Calibri" w:cs="Calibri"/>
        </w:rPr>
        <w:tab/>
      </w:r>
      <w:r w:rsidRPr="002D2A44">
        <w:rPr>
          <w:rFonts w:ascii="Calibri" w:eastAsia="Calibri" w:hAnsi="Calibri" w:cs="Calibri"/>
          <w:b/>
        </w:rPr>
        <w:t>but</w:t>
      </w:r>
      <w:r w:rsidR="00EE0960">
        <w:rPr>
          <w:rFonts w:ascii="Calibri" w:eastAsia="Calibri" w:hAnsi="Calibri" w:cs="Calibri"/>
        </w:rPr>
        <w:t xml:space="preserve">    </w:t>
      </w:r>
      <w:proofErr w:type="gramStart"/>
      <w:r w:rsidR="00EE0960">
        <w:rPr>
          <w:rFonts w:ascii="Calibri" w:eastAsia="Calibri" w:hAnsi="Calibri" w:cs="Calibri"/>
        </w:rPr>
        <w:t xml:space="preserve">  </w:t>
      </w:r>
      <w:r>
        <w:rPr>
          <w:rFonts w:ascii="Calibri" w:eastAsia="Calibri" w:hAnsi="Calibri" w:cs="Calibri"/>
        </w:rPr>
        <w:t xml:space="preserve"> </w:t>
      </w:r>
      <w:r w:rsidRPr="005131DB">
        <w:rPr>
          <w:rFonts w:ascii="Calibri" w:eastAsia="Calibri" w:hAnsi="Calibri" w:cs="Calibri"/>
          <w:u w:val="single"/>
        </w:rPr>
        <w:t>[</w:t>
      </w:r>
      <w:proofErr w:type="gramEnd"/>
      <w:r w:rsidRPr="005131DB">
        <w:rPr>
          <w:rFonts w:ascii="Calibri" w:eastAsia="Calibri" w:hAnsi="Calibri" w:cs="Calibri"/>
          <w:b/>
          <w:color w:val="984806" w:themeColor="accent6" w:themeShade="80"/>
          <w:u w:val="single"/>
        </w:rPr>
        <w:t>they</w:t>
      </w:r>
      <w:r>
        <w:rPr>
          <w:rFonts w:ascii="Calibri" w:eastAsia="Calibri" w:hAnsi="Calibri" w:cs="Calibri"/>
        </w:rPr>
        <w:t xml:space="preserve">]  </w:t>
      </w:r>
      <w:r w:rsidR="00EE0960">
        <w:rPr>
          <w:rFonts w:ascii="Calibri" w:eastAsia="Calibri" w:hAnsi="Calibri" w:cs="Calibri"/>
        </w:rPr>
        <w:tab/>
      </w:r>
      <w:r w:rsidR="00EE0960">
        <w:rPr>
          <w:rFonts w:ascii="Calibri" w:eastAsia="Calibri" w:hAnsi="Calibri" w:cs="Calibri"/>
        </w:rPr>
        <w:tab/>
      </w:r>
      <w:r w:rsidR="00EE0960">
        <w:rPr>
          <w:rFonts w:ascii="Calibri" w:eastAsia="Calibri" w:hAnsi="Calibri" w:cs="Calibri"/>
        </w:rPr>
        <w:tab/>
      </w:r>
      <w:r w:rsidRPr="00E6595D">
        <w:rPr>
          <w:rFonts w:ascii="Calibri" w:eastAsia="Calibri" w:hAnsi="Calibri" w:cs="Calibri"/>
          <w:i/>
          <w:color w:val="FF0000"/>
          <w:u w:val="single"/>
        </w:rPr>
        <w:t>came</w:t>
      </w:r>
      <w:r w:rsidRPr="00EE0960">
        <w:rPr>
          <w:rFonts w:ascii="Calibri" w:eastAsia="Calibri" w:hAnsi="Calibri" w:cs="Calibri"/>
          <w:i/>
          <w:color w:val="FF0000"/>
        </w:rPr>
        <w:t xml:space="preserve"> </w:t>
      </w:r>
      <w:r w:rsidR="00EE0960">
        <w:rPr>
          <w:rFonts w:ascii="Calibri" w:eastAsia="Calibri" w:hAnsi="Calibri" w:cs="Calibri"/>
        </w:rPr>
        <w:tab/>
      </w:r>
      <w:r w:rsidRPr="00E6595D">
        <w:rPr>
          <w:rFonts w:ascii="Calibri" w:eastAsia="Calibri" w:hAnsi="Calibri" w:cs="Calibri"/>
          <w:b/>
          <w:color w:val="00B050"/>
          <w:u w:val="single"/>
        </w:rPr>
        <w:t>again</w:t>
      </w:r>
      <w:r w:rsidRPr="00EE0960">
        <w:rPr>
          <w:rFonts w:ascii="Calibri" w:eastAsia="Calibri" w:hAnsi="Calibri" w:cs="Calibri"/>
          <w:b/>
          <w:color w:val="00B050"/>
        </w:rPr>
        <w:t xml:space="preserve"> </w:t>
      </w:r>
    </w:p>
    <w:p w14:paraId="55481FAB" w14:textId="77777777" w:rsidR="00B23DCE" w:rsidRDefault="00B23DCE" w:rsidP="00EE0960">
      <w:pPr>
        <w:spacing w:after="0"/>
        <w:ind w:left="3600" w:firstLine="720"/>
        <w:rPr>
          <w:rFonts w:ascii="Calibri" w:eastAsia="Calibri" w:hAnsi="Calibri" w:cs="Calibri"/>
        </w:rPr>
      </w:pPr>
      <w:r>
        <w:rPr>
          <w:rFonts w:ascii="Calibri" w:eastAsia="Calibri" w:hAnsi="Calibri" w:cs="Calibri"/>
          <w:b/>
          <w:color w:val="00B050"/>
        </w:rPr>
        <w:t xml:space="preserve">on </w:t>
      </w:r>
      <w:r w:rsidR="00EE0960">
        <w:rPr>
          <w:rFonts w:ascii="Calibri" w:eastAsia="Calibri" w:hAnsi="Calibri" w:cs="Calibri"/>
          <w:b/>
          <w:color w:val="00B050"/>
        </w:rPr>
        <w:tab/>
      </w:r>
      <w:r>
        <w:rPr>
          <w:rFonts w:ascii="Calibri" w:eastAsia="Calibri" w:hAnsi="Calibri" w:cs="Calibri"/>
          <w:b/>
          <w:color w:val="00B050"/>
        </w:rPr>
        <w:t xml:space="preserve">the </w:t>
      </w:r>
      <w:r w:rsidR="00EE0960">
        <w:rPr>
          <w:rFonts w:ascii="Calibri" w:eastAsia="Calibri" w:hAnsi="Calibri" w:cs="Calibri"/>
          <w:b/>
          <w:color w:val="00B050"/>
        </w:rPr>
        <w:t xml:space="preserve">    </w:t>
      </w:r>
      <w:r>
        <w:rPr>
          <w:rFonts w:ascii="Calibri" w:eastAsia="Calibri" w:hAnsi="Calibri" w:cs="Calibri"/>
          <w:b/>
          <w:color w:val="00B050"/>
        </w:rPr>
        <w:t>morrow</w:t>
      </w:r>
    </w:p>
    <w:p w14:paraId="4AF3D204" w14:textId="77777777" w:rsidR="00EE0960" w:rsidRDefault="00EE0960" w:rsidP="00EE0960">
      <w:pPr>
        <w:spacing w:after="0"/>
        <w:ind w:left="3600" w:firstLine="720"/>
        <w:rPr>
          <w:rFonts w:ascii="Calibri" w:eastAsia="Calibri" w:hAnsi="Calibri" w:cs="Calibri"/>
        </w:rPr>
      </w:pPr>
    </w:p>
    <w:p w14:paraId="06CCB6B4" w14:textId="72603860" w:rsidR="00EE0960" w:rsidRDefault="00EE0960" w:rsidP="00B23DCE">
      <w:pPr>
        <w:spacing w:after="0"/>
        <w:ind w:left="0"/>
        <w:rPr>
          <w:rFonts w:ascii="Calibri" w:eastAsia="Calibri" w:hAnsi="Calibri" w:cs="Calibri"/>
        </w:rPr>
      </w:pPr>
      <w:r>
        <w:rPr>
          <w:rFonts w:ascii="Calibri" w:eastAsia="Calibri" w:hAnsi="Calibri" w:cs="Calibri"/>
        </w:rPr>
        <w:tab/>
      </w:r>
      <w:r w:rsidR="00B23DCE" w:rsidRPr="002D2A44">
        <w:rPr>
          <w:rFonts w:ascii="Calibri" w:eastAsia="Calibri" w:hAnsi="Calibri" w:cs="Calibri"/>
          <w:b/>
        </w:rPr>
        <w:t xml:space="preserve">and </w:t>
      </w:r>
      <w:r>
        <w:rPr>
          <w:rFonts w:ascii="Calibri" w:eastAsia="Calibri" w:hAnsi="Calibri" w:cs="Calibri"/>
        </w:rPr>
        <w:t xml:space="preserve">  </w:t>
      </w:r>
      <w:proofErr w:type="gramStart"/>
      <w:r>
        <w:rPr>
          <w:rFonts w:ascii="Calibri" w:eastAsia="Calibri" w:hAnsi="Calibri" w:cs="Calibri"/>
        </w:rPr>
        <w:t xml:space="preserve">   [</w:t>
      </w:r>
      <w:proofErr w:type="gramEnd"/>
      <w:r w:rsidRPr="00E6595D">
        <w:rPr>
          <w:rFonts w:ascii="Calibri" w:eastAsia="Calibri" w:hAnsi="Calibri" w:cs="Calibri"/>
          <w:u w:val="single"/>
        </w:rPr>
        <w:t>he</w:t>
      </w:r>
      <w:r>
        <w:rPr>
          <w:rFonts w:ascii="Calibri" w:eastAsia="Calibri" w:hAnsi="Calibri" w:cs="Calibri"/>
        </w:rPr>
        <w:t xml:space="preserve">]  </w:t>
      </w:r>
      <w:r w:rsidR="00B23DCE" w:rsidRPr="00E6595D">
        <w:rPr>
          <w:rFonts w:ascii="Calibri" w:eastAsia="Calibri" w:hAnsi="Calibri" w:cs="Calibri"/>
          <w:color w:val="984806" w:themeColor="accent6" w:themeShade="80"/>
          <w:u w:val="single"/>
        </w:rPr>
        <w:t>the</w:t>
      </w:r>
      <w:r w:rsidR="00B23DCE" w:rsidRPr="00E6595D">
        <w:rPr>
          <w:rFonts w:ascii="Calibri" w:eastAsia="Calibri" w:hAnsi="Calibri" w:cs="Calibri"/>
          <w:u w:val="single"/>
        </w:rPr>
        <w:t xml:space="preserve"> </w:t>
      </w:r>
      <w:r w:rsidR="00B23DCE" w:rsidRPr="00E6595D">
        <w:rPr>
          <w:rFonts w:ascii="Calibri" w:eastAsia="Calibri" w:hAnsi="Calibri" w:cs="Calibri"/>
          <w:b/>
          <w:color w:val="984806" w:themeColor="accent6" w:themeShade="80"/>
          <w:u w:val="single"/>
        </w:rPr>
        <w:t>judge</w:t>
      </w:r>
      <w:r w:rsidR="00B23DCE">
        <w:rPr>
          <w:rFonts w:ascii="Calibri" w:eastAsia="Calibri" w:hAnsi="Calibri" w:cs="Calibri"/>
        </w:rPr>
        <w:t xml:space="preserve"> </w:t>
      </w:r>
      <w:r>
        <w:rPr>
          <w:rFonts w:ascii="Calibri" w:eastAsia="Calibri" w:hAnsi="Calibri" w:cs="Calibri"/>
        </w:rPr>
        <w:tab/>
      </w:r>
      <w:r w:rsidR="00B23DCE">
        <w:rPr>
          <w:rFonts w:ascii="Calibri" w:eastAsia="Calibri" w:hAnsi="Calibri" w:cs="Calibri"/>
        </w:rPr>
        <w:t xml:space="preserve">also </w:t>
      </w:r>
      <w:r>
        <w:rPr>
          <w:rFonts w:ascii="Calibri" w:eastAsia="Calibri" w:hAnsi="Calibri" w:cs="Calibri"/>
        </w:rPr>
        <w:tab/>
      </w:r>
      <w:r w:rsidR="00B23DCE" w:rsidRPr="00E6595D">
        <w:rPr>
          <w:rFonts w:ascii="Calibri" w:eastAsia="Calibri" w:hAnsi="Calibri" w:cs="Calibri"/>
          <w:b/>
          <w:color w:val="984806" w:themeColor="accent6" w:themeShade="80"/>
          <w:highlight w:val="lightGray"/>
          <w:u w:val="single"/>
        </w:rPr>
        <w:t>smote</w:t>
      </w:r>
      <w:r w:rsidR="00B23DCE">
        <w:rPr>
          <w:rFonts w:ascii="Calibri" w:eastAsia="Calibri" w:hAnsi="Calibri" w:cs="Calibri"/>
        </w:rPr>
        <w:t xml:space="preserve"> </w:t>
      </w:r>
      <w:r>
        <w:rPr>
          <w:rFonts w:ascii="Calibri" w:eastAsia="Calibri" w:hAnsi="Calibri" w:cs="Calibri"/>
        </w:rPr>
        <w:tab/>
      </w:r>
      <w:r>
        <w:rPr>
          <w:rFonts w:ascii="Calibri" w:eastAsia="Calibri" w:hAnsi="Calibri" w:cs="Calibri"/>
        </w:rPr>
        <w:tab/>
        <w:t xml:space="preserve">           </w:t>
      </w:r>
      <w:r w:rsidRPr="00E929C3">
        <w:rPr>
          <w:rFonts w:ascii="Calibri" w:eastAsia="Calibri" w:hAnsi="Calibri" w:cs="Calibri"/>
          <w:b/>
          <w:color w:val="00B0F0"/>
          <w:u w:val="single"/>
        </w:rPr>
        <w:t>th</w:t>
      </w:r>
      <w:r w:rsidRPr="00E929C3">
        <w:rPr>
          <w:rFonts w:ascii="Calibri" w:eastAsia="Calibri" w:hAnsi="Calibri" w:cs="Calibri"/>
          <w:b/>
          <w:color w:val="F79646" w:themeColor="accent6"/>
          <w:u w:val="single"/>
        </w:rPr>
        <w:t>em</w:t>
      </w:r>
      <w:r w:rsidR="00B23DCE">
        <w:rPr>
          <w:rFonts w:ascii="Calibri" w:eastAsia="Calibri" w:hAnsi="Calibri" w:cs="Calibri"/>
        </w:rPr>
        <w:t xml:space="preserve"> </w:t>
      </w:r>
      <w:r w:rsidR="00A81819">
        <w:rPr>
          <w:rFonts w:ascii="Calibri" w:eastAsia="Calibri" w:hAnsi="Calibri" w:cs="Calibri"/>
        </w:rPr>
        <w:tab/>
      </w:r>
      <w:r w:rsidR="00A81819" w:rsidRPr="00A81819">
        <w:rPr>
          <w:rFonts w:ascii="Calibri" w:eastAsia="Calibri" w:hAnsi="Calibri" w:cs="Calibri"/>
          <w:bCs/>
          <w:sz w:val="18"/>
          <w:szCs w:val="18"/>
        </w:rPr>
        <w:t>[</w:t>
      </w:r>
      <w:r w:rsidR="00A81819" w:rsidRPr="00A81819">
        <w:rPr>
          <w:rFonts w:ascii="Calibri" w:eastAsia="Calibri" w:hAnsi="Calibri" w:cs="Calibri"/>
          <w:bCs/>
          <w:color w:val="984806" w:themeColor="accent6" w:themeShade="80"/>
          <w:sz w:val="18"/>
          <w:szCs w:val="18"/>
        </w:rPr>
        <w:t>#</w:t>
      </w:r>
      <w:r w:rsidR="00A81819">
        <w:rPr>
          <w:rFonts w:ascii="Calibri" w:eastAsia="Calibri" w:hAnsi="Calibri" w:cs="Calibri"/>
          <w:bCs/>
          <w:color w:val="984806" w:themeColor="accent6" w:themeShade="80"/>
          <w:sz w:val="18"/>
          <w:szCs w:val="18"/>
        </w:rPr>
        <w:t>4</w:t>
      </w:r>
      <w:r w:rsidR="00A81819" w:rsidRPr="00A81819">
        <w:rPr>
          <w:rFonts w:ascii="Calibri" w:eastAsia="Calibri" w:hAnsi="Calibri" w:cs="Calibri"/>
          <w:bCs/>
          <w:sz w:val="18"/>
          <w:szCs w:val="18"/>
        </w:rPr>
        <w:t>]</w:t>
      </w:r>
    </w:p>
    <w:p w14:paraId="7689C34C" w14:textId="77777777" w:rsidR="00EE0960" w:rsidRPr="00E6595D" w:rsidRDefault="00B23DCE" w:rsidP="00EE0960">
      <w:pPr>
        <w:spacing w:after="0"/>
        <w:ind w:left="3600" w:firstLine="720"/>
        <w:rPr>
          <w:rFonts w:ascii="Calibri" w:eastAsia="Calibri" w:hAnsi="Calibri" w:cs="Calibri"/>
          <w:b/>
          <w:color w:val="00B050"/>
          <w:u w:val="single"/>
        </w:rPr>
      </w:pPr>
      <w:r w:rsidRPr="00E6595D">
        <w:rPr>
          <w:rFonts w:ascii="Calibri" w:eastAsia="Calibri" w:hAnsi="Calibri" w:cs="Calibri"/>
          <w:b/>
          <w:color w:val="00B050"/>
          <w:u w:val="single"/>
        </w:rPr>
        <w:t xml:space="preserve">again </w:t>
      </w:r>
    </w:p>
    <w:p w14:paraId="1E162562" w14:textId="77777777" w:rsidR="00B23DCE" w:rsidRDefault="00B23DCE" w:rsidP="00EE0960">
      <w:pPr>
        <w:spacing w:after="0"/>
        <w:ind w:left="3600" w:firstLine="720"/>
        <w:rPr>
          <w:rFonts w:ascii="Calibri" w:eastAsia="Calibri" w:hAnsi="Calibri" w:cs="Calibri"/>
        </w:rPr>
      </w:pPr>
      <w:r>
        <w:rPr>
          <w:rFonts w:ascii="Calibri" w:eastAsia="Calibri" w:hAnsi="Calibri" w:cs="Calibri"/>
        </w:rPr>
        <w:t xml:space="preserve">on </w:t>
      </w:r>
      <w:r w:rsidR="00EE0960">
        <w:rPr>
          <w:rFonts w:ascii="Calibri" w:eastAsia="Calibri" w:hAnsi="Calibri" w:cs="Calibri"/>
        </w:rPr>
        <w:tab/>
      </w:r>
      <w:proofErr w:type="gramStart"/>
      <w:r>
        <w:rPr>
          <w:rFonts w:ascii="Calibri" w:eastAsia="Calibri" w:hAnsi="Calibri" w:cs="Calibri"/>
        </w:rPr>
        <w:t xml:space="preserve">their </w:t>
      </w:r>
      <w:r w:rsidR="00EE0960">
        <w:rPr>
          <w:rFonts w:ascii="Calibri" w:eastAsia="Calibri" w:hAnsi="Calibri" w:cs="Calibri"/>
        </w:rPr>
        <w:t xml:space="preserve"> </w:t>
      </w:r>
      <w:r w:rsidR="00D24ADE">
        <w:rPr>
          <w:rFonts w:ascii="Calibri" w:eastAsia="Calibri" w:hAnsi="Calibri" w:cs="Calibri"/>
        </w:rPr>
        <w:t>cheeks</w:t>
      </w:r>
      <w:proofErr w:type="gramEnd"/>
      <w:r>
        <w:rPr>
          <w:rFonts w:ascii="Calibri" w:eastAsia="Calibri" w:hAnsi="Calibri" w:cs="Calibri"/>
        </w:rPr>
        <w:t xml:space="preserve"> </w:t>
      </w:r>
    </w:p>
    <w:p w14:paraId="52A4F44C" w14:textId="77777777" w:rsidR="00D24ADE" w:rsidRDefault="00D24ADE" w:rsidP="00EE0960">
      <w:pPr>
        <w:spacing w:after="0"/>
        <w:ind w:left="3600" w:firstLine="720"/>
        <w:rPr>
          <w:rFonts w:ascii="Calibri" w:eastAsia="Calibri" w:hAnsi="Calibri" w:cs="Calibri"/>
        </w:rPr>
      </w:pPr>
    </w:p>
    <w:p w14:paraId="1D3CDD54" w14:textId="77777777" w:rsidR="00412F50" w:rsidRDefault="00B23DCE" w:rsidP="00B23DCE">
      <w:pPr>
        <w:spacing w:after="0"/>
        <w:ind w:left="0"/>
        <w:rPr>
          <w:rFonts w:ascii="Calibri" w:eastAsia="Calibri" w:hAnsi="Calibri" w:cs="Calibri"/>
        </w:rPr>
      </w:pPr>
      <w:r>
        <w:rPr>
          <w:rFonts w:ascii="Calibri" w:eastAsia="Calibri" w:hAnsi="Calibri" w:cs="Calibri"/>
        </w:rPr>
        <w:tab/>
      </w:r>
      <w:r w:rsidRPr="002D2A44">
        <w:rPr>
          <w:rFonts w:ascii="Calibri" w:eastAsia="Calibri" w:hAnsi="Calibri" w:cs="Calibri"/>
          <w:b/>
        </w:rPr>
        <w:t>And</w:t>
      </w:r>
      <w:r>
        <w:rPr>
          <w:rFonts w:ascii="Calibri" w:eastAsia="Calibri" w:hAnsi="Calibri" w:cs="Calibri"/>
        </w:rPr>
        <w:t xml:space="preserve"> </w:t>
      </w:r>
      <w:r w:rsidR="00412F50">
        <w:rPr>
          <w:rFonts w:ascii="Calibri" w:eastAsia="Calibri" w:hAnsi="Calibri" w:cs="Calibri"/>
        </w:rPr>
        <w:tab/>
      </w:r>
      <w:r w:rsidR="00412F50" w:rsidRPr="00202107">
        <w:rPr>
          <w:rFonts w:ascii="Calibri" w:eastAsia="Calibri" w:hAnsi="Calibri" w:cs="Calibri"/>
          <w:color w:val="984806" w:themeColor="accent6" w:themeShade="80"/>
        </w:rPr>
        <w:t>MANY</w:t>
      </w:r>
      <w:r w:rsidRPr="00202107">
        <w:rPr>
          <w:rFonts w:ascii="Calibri" w:eastAsia="Calibri" w:hAnsi="Calibri" w:cs="Calibri"/>
        </w:rPr>
        <w:t xml:space="preserve"> </w:t>
      </w:r>
      <w:r w:rsidR="00412F50">
        <w:rPr>
          <w:rFonts w:ascii="Calibri" w:eastAsia="Calibri" w:hAnsi="Calibri" w:cs="Calibri"/>
        </w:rPr>
        <w:tab/>
      </w:r>
      <w:r w:rsidR="00412F50">
        <w:rPr>
          <w:rFonts w:ascii="Calibri" w:eastAsia="Calibri" w:hAnsi="Calibri" w:cs="Calibri"/>
        </w:rPr>
        <w:tab/>
      </w:r>
      <w:r w:rsidR="00412F50">
        <w:rPr>
          <w:rFonts w:ascii="Calibri" w:eastAsia="Calibri" w:hAnsi="Calibri" w:cs="Calibri"/>
        </w:rPr>
        <w:tab/>
      </w:r>
      <w:r w:rsidRPr="00E6595D">
        <w:rPr>
          <w:rFonts w:ascii="Calibri" w:eastAsia="Calibri" w:hAnsi="Calibri" w:cs="Calibri"/>
          <w:i/>
          <w:color w:val="FF0000"/>
          <w:u w:val="single"/>
        </w:rPr>
        <w:t>came</w:t>
      </w:r>
      <w:r w:rsidRPr="00412F50">
        <w:rPr>
          <w:rFonts w:ascii="Calibri" w:eastAsia="Calibri" w:hAnsi="Calibri" w:cs="Calibri"/>
          <w:i/>
          <w:color w:val="FF0000"/>
        </w:rPr>
        <w:t xml:space="preserve"> </w:t>
      </w:r>
      <w:r w:rsidR="00412F50">
        <w:rPr>
          <w:rFonts w:ascii="Calibri" w:eastAsia="Calibri" w:hAnsi="Calibri" w:cs="Calibri"/>
        </w:rPr>
        <w:tab/>
      </w:r>
      <w:r>
        <w:rPr>
          <w:rFonts w:ascii="Calibri" w:eastAsia="Calibri" w:hAnsi="Calibri" w:cs="Calibri"/>
        </w:rPr>
        <w:t xml:space="preserve">forth </w:t>
      </w:r>
    </w:p>
    <w:p w14:paraId="4303B190" w14:textId="77777777" w:rsidR="00B23DCE" w:rsidRDefault="00B23DCE" w:rsidP="00412F50">
      <w:pPr>
        <w:spacing w:after="0"/>
        <w:ind w:left="2160" w:firstLine="720"/>
        <w:rPr>
          <w:rFonts w:ascii="Calibri" w:eastAsia="Calibri" w:hAnsi="Calibri" w:cs="Calibri"/>
        </w:rPr>
      </w:pPr>
      <w:r>
        <w:rPr>
          <w:rFonts w:ascii="Calibri" w:eastAsia="Calibri" w:hAnsi="Calibri" w:cs="Calibri"/>
        </w:rPr>
        <w:t>also</w:t>
      </w:r>
    </w:p>
    <w:p w14:paraId="7FBFB72D" w14:textId="23200572" w:rsidR="00412F50" w:rsidRDefault="00B23DCE" w:rsidP="00B23DC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412F50">
        <w:rPr>
          <w:rFonts w:ascii="Calibri" w:eastAsia="Calibri" w:hAnsi="Calibri" w:cs="Calibri"/>
        </w:rPr>
        <w:tab/>
      </w:r>
      <w:r w:rsidR="00412F50">
        <w:rPr>
          <w:rFonts w:ascii="Calibri" w:eastAsia="Calibri" w:hAnsi="Calibri" w:cs="Calibri"/>
        </w:rPr>
        <w:tab/>
      </w:r>
      <w:r w:rsidRPr="002D2A44">
        <w:rPr>
          <w:rFonts w:ascii="Calibri" w:eastAsia="Calibri" w:hAnsi="Calibri" w:cs="Calibri"/>
          <w:b/>
        </w:rPr>
        <w:t xml:space="preserve">and </w:t>
      </w:r>
      <w:r w:rsidR="00412F50">
        <w:rPr>
          <w:rFonts w:ascii="Calibri" w:eastAsia="Calibri" w:hAnsi="Calibri" w:cs="Calibri"/>
        </w:rPr>
        <w:tab/>
      </w:r>
      <w:r w:rsidRPr="00E6595D">
        <w:rPr>
          <w:rFonts w:ascii="Calibri" w:eastAsia="Calibri" w:hAnsi="Calibri" w:cs="Calibri"/>
          <w:b/>
          <w:color w:val="984806" w:themeColor="accent6" w:themeShade="80"/>
          <w:highlight w:val="lightGray"/>
          <w:u w:val="single"/>
        </w:rPr>
        <w:t>smote</w:t>
      </w:r>
      <w:r w:rsidRPr="00412F50">
        <w:rPr>
          <w:rFonts w:ascii="Calibri" w:eastAsia="Calibri" w:hAnsi="Calibri" w:cs="Calibri"/>
          <w:b/>
          <w:color w:val="984806" w:themeColor="accent6" w:themeShade="80"/>
        </w:rPr>
        <w:t xml:space="preserve"> </w:t>
      </w:r>
      <w:r w:rsidR="00412F50">
        <w:rPr>
          <w:rFonts w:ascii="Calibri" w:eastAsia="Calibri" w:hAnsi="Calibri" w:cs="Calibri"/>
        </w:rPr>
        <w:tab/>
      </w:r>
      <w:r w:rsidR="00412F50">
        <w:rPr>
          <w:rFonts w:ascii="Calibri" w:eastAsia="Calibri" w:hAnsi="Calibri" w:cs="Calibri"/>
        </w:rPr>
        <w:tab/>
        <w:t xml:space="preserve">           </w:t>
      </w:r>
      <w:r w:rsidR="00412F50" w:rsidRPr="00E929C3">
        <w:rPr>
          <w:rFonts w:ascii="Calibri" w:eastAsia="Calibri" w:hAnsi="Calibri" w:cs="Calibri"/>
          <w:b/>
          <w:color w:val="00B0F0"/>
          <w:u w:val="single"/>
        </w:rPr>
        <w:t>th</w:t>
      </w:r>
      <w:r w:rsidR="00412F50" w:rsidRPr="00E929C3">
        <w:rPr>
          <w:rFonts w:ascii="Calibri" w:eastAsia="Calibri" w:hAnsi="Calibri" w:cs="Calibri"/>
          <w:b/>
          <w:color w:val="F79646" w:themeColor="accent6"/>
          <w:u w:val="single"/>
        </w:rPr>
        <w:t>em</w:t>
      </w:r>
      <w:r>
        <w:rPr>
          <w:rFonts w:ascii="Calibri" w:eastAsia="Calibri" w:hAnsi="Calibri" w:cs="Calibri"/>
        </w:rPr>
        <w:t xml:space="preserve"> </w:t>
      </w:r>
      <w:r w:rsidR="00A81819">
        <w:rPr>
          <w:rFonts w:ascii="Calibri" w:eastAsia="Calibri" w:hAnsi="Calibri" w:cs="Calibri"/>
        </w:rPr>
        <w:tab/>
      </w:r>
      <w:r w:rsidR="00A81819" w:rsidRPr="00A81819">
        <w:rPr>
          <w:rFonts w:ascii="Calibri" w:eastAsia="Calibri" w:hAnsi="Calibri" w:cs="Calibri"/>
          <w:bCs/>
          <w:sz w:val="18"/>
          <w:szCs w:val="18"/>
        </w:rPr>
        <w:t>[</w:t>
      </w:r>
      <w:r w:rsidR="00A81819" w:rsidRPr="00A81819">
        <w:rPr>
          <w:rFonts w:ascii="Calibri" w:eastAsia="Calibri" w:hAnsi="Calibri" w:cs="Calibri"/>
          <w:bCs/>
          <w:color w:val="984806" w:themeColor="accent6" w:themeShade="80"/>
          <w:sz w:val="18"/>
          <w:szCs w:val="18"/>
        </w:rPr>
        <w:t>#</w:t>
      </w:r>
      <w:r w:rsidR="00A81819">
        <w:rPr>
          <w:rFonts w:ascii="Calibri" w:eastAsia="Calibri" w:hAnsi="Calibri" w:cs="Calibri"/>
          <w:bCs/>
          <w:color w:val="984806" w:themeColor="accent6" w:themeShade="80"/>
          <w:sz w:val="18"/>
          <w:szCs w:val="18"/>
        </w:rPr>
        <w:t>5</w:t>
      </w:r>
      <w:r w:rsidR="00A81819" w:rsidRPr="00A81819">
        <w:rPr>
          <w:rFonts w:ascii="Calibri" w:eastAsia="Calibri" w:hAnsi="Calibri" w:cs="Calibri"/>
          <w:bCs/>
          <w:sz w:val="18"/>
          <w:szCs w:val="18"/>
        </w:rPr>
        <w:t>]</w:t>
      </w:r>
    </w:p>
    <w:p w14:paraId="78E33FB1" w14:textId="77777777" w:rsidR="00B23DCE" w:rsidRPr="00827261" w:rsidRDefault="00B23DCE" w:rsidP="00412F50">
      <w:pPr>
        <w:spacing w:after="0"/>
        <w:ind w:left="2880" w:firstLine="720"/>
        <w:rPr>
          <w:rFonts w:ascii="Calibri" w:eastAsia="Calibri" w:hAnsi="Calibri" w:cs="Calibri"/>
          <w:u w:val="single"/>
        </w:rPr>
      </w:pPr>
      <w:r w:rsidRPr="00827261">
        <w:rPr>
          <w:rFonts w:ascii="Calibri" w:eastAsia="Calibri" w:hAnsi="Calibri" w:cs="Calibri"/>
          <w:b/>
          <w:color w:val="984806" w:themeColor="accent6" w:themeShade="80"/>
          <w:highlight w:val="lightGray"/>
          <w:u w:val="single"/>
        </w:rPr>
        <w:t>saying</w:t>
      </w:r>
    </w:p>
    <w:p w14:paraId="410F5D5D" w14:textId="77777777" w:rsidR="00412F50" w:rsidRDefault="00412F50" w:rsidP="00412F50">
      <w:pPr>
        <w:spacing w:after="0"/>
        <w:ind w:left="2880" w:firstLine="720"/>
        <w:rPr>
          <w:rFonts w:ascii="Calibri" w:eastAsia="Calibri" w:hAnsi="Calibri" w:cs="Calibri"/>
        </w:rPr>
      </w:pPr>
    </w:p>
    <w:p w14:paraId="057DA091" w14:textId="77777777" w:rsidR="00AA1468" w:rsidRDefault="00B23DCE" w:rsidP="00AA1468">
      <w:pPr>
        <w:spacing w:after="0"/>
        <w:ind w:left="0"/>
        <w:rPr>
          <w:rFonts w:ascii="Calibri" w:eastAsia="Calibri" w:hAnsi="Calibri" w:cs="Calibri"/>
        </w:rPr>
      </w:pPr>
      <w:r>
        <w:rPr>
          <w:rFonts w:ascii="Calibri" w:eastAsia="Calibri" w:hAnsi="Calibri" w:cs="Calibri"/>
        </w:rPr>
        <w:tab/>
      </w:r>
      <w:r w:rsidR="00AA1468">
        <w:rPr>
          <w:rFonts w:ascii="Calibri" w:eastAsia="Calibri" w:hAnsi="Calibri" w:cs="Calibri"/>
        </w:rPr>
        <w:tab/>
      </w:r>
      <w:r>
        <w:rPr>
          <w:rFonts w:ascii="Calibri" w:eastAsia="Calibri" w:hAnsi="Calibri" w:cs="Calibri"/>
        </w:rPr>
        <w:t xml:space="preserve">Will </w:t>
      </w:r>
      <w:r w:rsidR="00AA1468">
        <w:rPr>
          <w:rFonts w:ascii="Calibri" w:eastAsia="Calibri" w:hAnsi="Calibri" w:cs="Calibri"/>
        </w:rPr>
        <w:tab/>
        <w:t xml:space="preserve">       </w:t>
      </w:r>
      <w:r w:rsidRPr="00AA1468">
        <w:rPr>
          <w:rFonts w:ascii="Calibri" w:eastAsia="Calibri" w:hAnsi="Calibri" w:cs="Calibri"/>
          <w:b/>
          <w:color w:val="00B0F0"/>
        </w:rPr>
        <w:t>y</w:t>
      </w:r>
      <w:r w:rsidRPr="00AA1468">
        <w:rPr>
          <w:rFonts w:ascii="Calibri" w:eastAsia="Calibri" w:hAnsi="Calibri" w:cs="Calibri"/>
          <w:b/>
          <w:color w:val="F79646" w:themeColor="accent6"/>
        </w:rPr>
        <w:t>e</w:t>
      </w:r>
      <w:r>
        <w:rPr>
          <w:rFonts w:ascii="Calibri" w:eastAsia="Calibri" w:hAnsi="Calibri" w:cs="Calibri"/>
        </w:rPr>
        <w:t xml:space="preserve"> </w:t>
      </w:r>
      <w:r w:rsidR="00AA1468">
        <w:rPr>
          <w:rFonts w:ascii="Calibri" w:eastAsia="Calibri" w:hAnsi="Calibri" w:cs="Calibri"/>
        </w:rPr>
        <w:tab/>
      </w:r>
      <w:r w:rsidR="00AA1468">
        <w:rPr>
          <w:rFonts w:ascii="Calibri" w:eastAsia="Calibri" w:hAnsi="Calibri" w:cs="Calibri"/>
        </w:rPr>
        <w:tab/>
      </w:r>
      <w:r>
        <w:rPr>
          <w:rFonts w:ascii="Calibri" w:eastAsia="Calibri" w:hAnsi="Calibri" w:cs="Calibri"/>
          <w:b/>
        </w:rPr>
        <w:t xml:space="preserve">stand </w:t>
      </w:r>
      <w:r w:rsidR="00AA1468">
        <w:rPr>
          <w:rFonts w:ascii="Calibri" w:eastAsia="Calibri" w:hAnsi="Calibri" w:cs="Calibri"/>
          <w:b/>
        </w:rPr>
        <w:tab/>
      </w:r>
      <w:r w:rsidRPr="00E6595D">
        <w:rPr>
          <w:rFonts w:ascii="Calibri" w:eastAsia="Calibri" w:hAnsi="Calibri" w:cs="Calibri"/>
          <w:b/>
          <w:color w:val="00B050"/>
          <w:u w:val="single"/>
        </w:rPr>
        <w:t>again</w:t>
      </w:r>
      <w:r w:rsidRPr="00AA1468">
        <w:rPr>
          <w:rFonts w:ascii="Calibri" w:eastAsia="Calibri" w:hAnsi="Calibri" w:cs="Calibri"/>
          <w:b/>
          <w:color w:val="00B050"/>
        </w:rPr>
        <w:t xml:space="preserve"> </w:t>
      </w:r>
    </w:p>
    <w:p w14:paraId="3F857DBE" w14:textId="77777777" w:rsidR="00AA1468" w:rsidRDefault="00B23DCE" w:rsidP="00AA1468">
      <w:pPr>
        <w:spacing w:after="0"/>
        <w:ind w:left="2160" w:firstLine="720"/>
        <w:rPr>
          <w:rFonts w:ascii="Calibri" w:eastAsia="Calibri" w:hAnsi="Calibri" w:cs="Calibri"/>
        </w:rPr>
      </w:pPr>
      <w:r>
        <w:rPr>
          <w:rFonts w:ascii="Calibri" w:eastAsia="Calibri" w:hAnsi="Calibri" w:cs="Calibri"/>
        </w:rPr>
        <w:t xml:space="preserve">and </w:t>
      </w:r>
      <w:r w:rsidR="00AA1468">
        <w:rPr>
          <w:rFonts w:ascii="Calibri" w:eastAsia="Calibri" w:hAnsi="Calibri" w:cs="Calibri"/>
        </w:rPr>
        <w:tab/>
      </w:r>
      <w:r>
        <w:rPr>
          <w:rFonts w:ascii="Calibri" w:eastAsia="Calibri" w:hAnsi="Calibri" w:cs="Calibri"/>
          <w:b/>
          <w:i/>
        </w:rPr>
        <w:t>judge</w:t>
      </w:r>
      <w:r>
        <w:rPr>
          <w:rFonts w:ascii="Calibri" w:eastAsia="Calibri" w:hAnsi="Calibri" w:cs="Calibri"/>
        </w:rPr>
        <w:t xml:space="preserve"> </w:t>
      </w:r>
      <w:r w:rsidR="00AA1468">
        <w:rPr>
          <w:rFonts w:ascii="Calibri" w:eastAsia="Calibri" w:hAnsi="Calibri" w:cs="Calibri"/>
        </w:rPr>
        <w:tab/>
      </w:r>
      <w:r w:rsidR="00AA1468">
        <w:rPr>
          <w:rFonts w:ascii="Calibri" w:eastAsia="Calibri" w:hAnsi="Calibri" w:cs="Calibri"/>
        </w:rPr>
        <w:tab/>
      </w:r>
      <w:r>
        <w:rPr>
          <w:rFonts w:ascii="Calibri" w:eastAsia="Calibri" w:hAnsi="Calibri" w:cs="Calibri"/>
        </w:rPr>
        <w:t xml:space="preserve">this </w:t>
      </w:r>
      <w:r w:rsidR="00AA1468">
        <w:rPr>
          <w:rFonts w:ascii="Calibri" w:eastAsia="Calibri" w:hAnsi="Calibri" w:cs="Calibri"/>
        </w:rPr>
        <w:tab/>
      </w:r>
      <w:r w:rsidR="00AA1468">
        <w:rPr>
          <w:rFonts w:ascii="Calibri" w:eastAsia="Calibri" w:hAnsi="Calibri" w:cs="Calibri"/>
          <w:color w:val="984806" w:themeColor="accent6" w:themeShade="80"/>
        </w:rPr>
        <w:t>people</w:t>
      </w:r>
    </w:p>
    <w:p w14:paraId="7F35BC29" w14:textId="77777777" w:rsidR="00B23DCE" w:rsidRDefault="00B23DCE" w:rsidP="00AA1468">
      <w:pPr>
        <w:spacing w:after="0"/>
        <w:ind w:left="2160" w:firstLine="720"/>
        <w:rPr>
          <w:rFonts w:ascii="Calibri" w:eastAsia="Calibri" w:hAnsi="Calibri" w:cs="Calibri"/>
        </w:rPr>
      </w:pPr>
      <w:r>
        <w:rPr>
          <w:rFonts w:ascii="Calibri" w:eastAsia="Calibri" w:hAnsi="Calibri" w:cs="Calibri"/>
        </w:rPr>
        <w:t xml:space="preserve">and </w:t>
      </w:r>
      <w:r w:rsidR="00AA1468">
        <w:rPr>
          <w:rFonts w:ascii="Calibri" w:eastAsia="Calibri" w:hAnsi="Calibri" w:cs="Calibri"/>
        </w:rPr>
        <w:tab/>
      </w:r>
      <w:r>
        <w:rPr>
          <w:rFonts w:ascii="Calibri" w:eastAsia="Calibri" w:hAnsi="Calibri" w:cs="Calibri"/>
          <w:b/>
        </w:rPr>
        <w:t>condemn</w:t>
      </w:r>
      <w:r>
        <w:rPr>
          <w:rFonts w:ascii="Calibri" w:eastAsia="Calibri" w:hAnsi="Calibri" w:cs="Calibri"/>
        </w:rPr>
        <w:t xml:space="preserve"> </w:t>
      </w:r>
      <w:r w:rsidR="00AA1468">
        <w:rPr>
          <w:rFonts w:ascii="Calibri" w:eastAsia="Calibri" w:hAnsi="Calibri" w:cs="Calibri"/>
        </w:rPr>
        <w:tab/>
      </w:r>
      <w:r w:rsidRPr="00E6595D">
        <w:rPr>
          <w:rFonts w:ascii="Calibri" w:eastAsia="Calibri" w:hAnsi="Calibri" w:cs="Calibri"/>
          <w:color w:val="984806" w:themeColor="accent6" w:themeShade="80"/>
        </w:rPr>
        <w:t xml:space="preserve">our </w:t>
      </w:r>
      <w:r w:rsidR="00AA1468">
        <w:rPr>
          <w:rFonts w:ascii="Calibri" w:eastAsia="Calibri" w:hAnsi="Calibri" w:cs="Calibri"/>
        </w:rPr>
        <w:t xml:space="preserve">    </w:t>
      </w:r>
      <w:r w:rsidRPr="00AA1468">
        <w:rPr>
          <w:rFonts w:ascii="Calibri" w:eastAsia="Calibri" w:hAnsi="Calibri" w:cs="Calibri"/>
          <w:b/>
        </w:rPr>
        <w:t>law</w:t>
      </w:r>
      <w:r>
        <w:rPr>
          <w:rFonts w:ascii="Calibri" w:eastAsia="Calibri" w:hAnsi="Calibri" w:cs="Calibri"/>
        </w:rPr>
        <w:t xml:space="preserve">? </w:t>
      </w:r>
    </w:p>
    <w:p w14:paraId="4B805E70" w14:textId="77777777" w:rsidR="00AA1468" w:rsidRDefault="00AA1468" w:rsidP="00AA1468">
      <w:pPr>
        <w:spacing w:after="0"/>
        <w:ind w:left="2160" w:firstLine="720"/>
        <w:rPr>
          <w:rFonts w:ascii="Calibri" w:eastAsia="Calibri" w:hAnsi="Calibri" w:cs="Calibri"/>
        </w:rPr>
      </w:pPr>
    </w:p>
    <w:p w14:paraId="16B3DE1C" w14:textId="77777777" w:rsidR="00AA1468" w:rsidRDefault="00B23DCE" w:rsidP="00B23DCE">
      <w:pPr>
        <w:spacing w:after="0"/>
        <w:ind w:left="0"/>
        <w:rPr>
          <w:rFonts w:ascii="Calibri" w:eastAsia="Calibri" w:hAnsi="Calibri" w:cs="Calibri"/>
        </w:rPr>
      </w:pPr>
      <w:r>
        <w:rPr>
          <w:rFonts w:ascii="Calibri" w:eastAsia="Calibri" w:hAnsi="Calibri" w:cs="Calibri"/>
        </w:rPr>
        <w:tab/>
      </w:r>
      <w:r w:rsidRPr="00AA1468">
        <w:rPr>
          <w:rFonts w:ascii="Calibri" w:eastAsia="Calibri" w:hAnsi="Calibri" w:cs="Calibri"/>
          <w:b/>
          <w:color w:val="F79646" w:themeColor="accent6"/>
        </w:rPr>
        <w:t xml:space="preserve">If </w:t>
      </w:r>
      <w:r w:rsidR="00AA1468">
        <w:rPr>
          <w:rFonts w:ascii="Calibri" w:eastAsia="Calibri" w:hAnsi="Calibri" w:cs="Calibri"/>
        </w:rPr>
        <w:tab/>
      </w:r>
      <w:r w:rsidR="00AA1468">
        <w:rPr>
          <w:rFonts w:ascii="Calibri" w:eastAsia="Calibri" w:hAnsi="Calibri" w:cs="Calibri"/>
        </w:rPr>
        <w:tab/>
        <w:t xml:space="preserve">       </w:t>
      </w:r>
      <w:r w:rsidRPr="00AA1468">
        <w:rPr>
          <w:rFonts w:ascii="Calibri" w:eastAsia="Calibri" w:hAnsi="Calibri" w:cs="Calibri"/>
          <w:b/>
          <w:color w:val="00B0F0"/>
        </w:rPr>
        <w:t>y</w:t>
      </w:r>
      <w:r w:rsidRPr="002D2A44">
        <w:rPr>
          <w:rFonts w:ascii="Calibri" w:eastAsia="Calibri" w:hAnsi="Calibri" w:cs="Calibri"/>
          <w:b/>
          <w:color w:val="F79646" w:themeColor="accent6"/>
        </w:rPr>
        <w:t>e</w:t>
      </w:r>
      <w:r>
        <w:rPr>
          <w:rFonts w:ascii="Calibri" w:eastAsia="Calibri" w:hAnsi="Calibri" w:cs="Calibri"/>
        </w:rPr>
        <w:t xml:space="preserve"> </w:t>
      </w:r>
      <w:r w:rsidR="00AA1468">
        <w:rPr>
          <w:rFonts w:ascii="Calibri" w:eastAsia="Calibri" w:hAnsi="Calibri" w:cs="Calibri"/>
        </w:rPr>
        <w:tab/>
      </w:r>
    </w:p>
    <w:p w14:paraId="0D5C8F79" w14:textId="77777777" w:rsidR="00AA1468" w:rsidRDefault="00B23DCE" w:rsidP="00AA1468">
      <w:pPr>
        <w:spacing w:after="0"/>
        <w:ind w:left="1440" w:firstLine="720"/>
        <w:rPr>
          <w:rFonts w:ascii="Calibri" w:eastAsia="Calibri" w:hAnsi="Calibri" w:cs="Calibri"/>
        </w:rPr>
      </w:pPr>
      <w:r>
        <w:rPr>
          <w:rFonts w:ascii="Calibri" w:eastAsia="Calibri" w:hAnsi="Calibri" w:cs="Calibri"/>
        </w:rPr>
        <w:t xml:space="preserve">have </w:t>
      </w:r>
      <w:r w:rsidR="00AA1468">
        <w:rPr>
          <w:rFonts w:ascii="Calibri" w:eastAsia="Calibri" w:hAnsi="Calibri" w:cs="Calibri"/>
        </w:rPr>
        <w:tab/>
      </w:r>
      <w:r>
        <w:rPr>
          <w:rFonts w:ascii="Calibri" w:eastAsia="Calibri" w:hAnsi="Calibri" w:cs="Calibri"/>
        </w:rPr>
        <w:t xml:space="preserve">such </w:t>
      </w:r>
      <w:r w:rsidR="00AA1468">
        <w:rPr>
          <w:rFonts w:ascii="Calibri" w:eastAsia="Calibri" w:hAnsi="Calibri" w:cs="Calibri"/>
        </w:rPr>
        <w:tab/>
      </w:r>
      <w:r w:rsidR="006D1D94">
        <w:rPr>
          <w:rFonts w:ascii="Calibri" w:eastAsia="Calibri" w:hAnsi="Calibri" w:cs="Calibri"/>
          <w:b/>
        </w:rPr>
        <w:t>GREAT</w:t>
      </w:r>
      <w:r w:rsidRPr="00AA1468">
        <w:rPr>
          <w:rFonts w:ascii="Calibri" w:eastAsia="Calibri" w:hAnsi="Calibri" w:cs="Calibri"/>
          <w:b/>
        </w:rPr>
        <w:t xml:space="preserve"> </w:t>
      </w:r>
      <w:r>
        <w:rPr>
          <w:rFonts w:ascii="Calibri" w:eastAsia="Calibri" w:hAnsi="Calibri" w:cs="Calibri"/>
          <w:b/>
        </w:rPr>
        <w:t>power</w:t>
      </w:r>
      <w:r>
        <w:rPr>
          <w:rFonts w:ascii="Calibri" w:eastAsia="Calibri" w:hAnsi="Calibri" w:cs="Calibri"/>
        </w:rPr>
        <w:t xml:space="preserve"> </w:t>
      </w:r>
    </w:p>
    <w:p w14:paraId="32F8CA62" w14:textId="77777777" w:rsidR="00B23DCE" w:rsidRDefault="00AA1468" w:rsidP="00AA1468">
      <w:pPr>
        <w:spacing w:after="0"/>
        <w:ind w:left="0"/>
        <w:rPr>
          <w:rFonts w:ascii="Calibri" w:eastAsia="Calibri" w:hAnsi="Calibri" w:cs="Calibri"/>
        </w:rPr>
      </w:pPr>
      <w:r>
        <w:rPr>
          <w:rFonts w:ascii="Calibri" w:eastAsia="Calibri" w:hAnsi="Calibri" w:cs="Calibri"/>
        </w:rPr>
        <w:t xml:space="preserve">             [</w:t>
      </w:r>
      <w:r w:rsidRPr="00AA1468">
        <w:rPr>
          <w:rFonts w:ascii="Calibri" w:eastAsia="Calibri" w:hAnsi="Calibri" w:cs="Calibri"/>
          <w:b/>
          <w:color w:val="F79646" w:themeColor="accent6"/>
        </w:rPr>
        <w:t>then</w:t>
      </w:r>
      <w:r>
        <w:rPr>
          <w:rFonts w:ascii="Calibri" w:eastAsia="Calibri" w:hAnsi="Calibri" w:cs="Calibri"/>
        </w:rPr>
        <w:t>]</w:t>
      </w:r>
      <w:r>
        <w:rPr>
          <w:rFonts w:ascii="Calibri" w:eastAsia="Calibri" w:hAnsi="Calibri" w:cs="Calibri"/>
        </w:rPr>
        <w:tab/>
      </w:r>
      <w:r w:rsidR="00B23DCE">
        <w:rPr>
          <w:rFonts w:ascii="Calibri" w:eastAsia="Calibri" w:hAnsi="Calibri" w:cs="Calibri"/>
        </w:rPr>
        <w:t xml:space="preserve">why </w:t>
      </w:r>
      <w:r>
        <w:rPr>
          <w:rFonts w:ascii="Calibri" w:eastAsia="Calibri" w:hAnsi="Calibri" w:cs="Calibri"/>
        </w:rPr>
        <w:tab/>
      </w:r>
      <w:r w:rsidR="00B23DCE">
        <w:rPr>
          <w:rFonts w:ascii="Calibri" w:eastAsia="Calibri" w:hAnsi="Calibri" w:cs="Calibri"/>
        </w:rPr>
        <w:t xml:space="preserve">do </w:t>
      </w:r>
      <w:r>
        <w:rPr>
          <w:rFonts w:ascii="Calibri" w:eastAsia="Calibri" w:hAnsi="Calibri" w:cs="Calibri"/>
        </w:rPr>
        <w:t xml:space="preserve">  </w:t>
      </w:r>
      <w:r w:rsidR="00B23DCE" w:rsidRPr="00AA1468">
        <w:rPr>
          <w:rFonts w:ascii="Calibri" w:eastAsia="Calibri" w:hAnsi="Calibri" w:cs="Calibri"/>
          <w:b/>
          <w:color w:val="00B0F0"/>
        </w:rPr>
        <w:t>y</w:t>
      </w:r>
      <w:r w:rsidR="00B23DCE" w:rsidRPr="002D2A44">
        <w:rPr>
          <w:rFonts w:ascii="Calibri" w:eastAsia="Calibri" w:hAnsi="Calibri" w:cs="Calibri"/>
          <w:b/>
          <w:color w:val="F79646" w:themeColor="accent6"/>
        </w:rPr>
        <w:t>e</w:t>
      </w:r>
      <w:r w:rsidR="00B23DCE">
        <w:rPr>
          <w:rFonts w:ascii="Calibri" w:eastAsia="Calibri" w:hAnsi="Calibri" w:cs="Calibri"/>
        </w:rPr>
        <w:t xml:space="preserve"> </w:t>
      </w:r>
      <w:r>
        <w:rPr>
          <w:rFonts w:ascii="Calibri" w:eastAsia="Calibri" w:hAnsi="Calibri" w:cs="Calibri"/>
        </w:rPr>
        <w:t xml:space="preserve">  NOT</w:t>
      </w:r>
      <w:r w:rsidR="00B23DCE">
        <w:rPr>
          <w:rFonts w:ascii="Calibri" w:eastAsia="Calibri" w:hAnsi="Calibri" w:cs="Calibri"/>
        </w:rPr>
        <w:t xml:space="preserve"> </w:t>
      </w:r>
      <w:r>
        <w:rPr>
          <w:rFonts w:ascii="Calibri" w:eastAsia="Calibri" w:hAnsi="Calibri" w:cs="Calibri"/>
        </w:rPr>
        <w:tab/>
      </w:r>
      <w:r w:rsidR="00B23DCE">
        <w:rPr>
          <w:rFonts w:ascii="Calibri" w:eastAsia="Calibri" w:hAnsi="Calibri" w:cs="Calibri"/>
          <w:b/>
        </w:rPr>
        <w:t>deliver</w:t>
      </w:r>
      <w:r w:rsidR="00B23DCE">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006D1D94">
        <w:rPr>
          <w:rFonts w:ascii="Calibri" w:eastAsia="Calibri" w:hAnsi="Calibri" w:cs="Calibri"/>
        </w:rPr>
        <w:t xml:space="preserve">      </w:t>
      </w:r>
      <w:r w:rsidR="00B23DCE" w:rsidRPr="005A5D96">
        <w:rPr>
          <w:rFonts w:ascii="Calibri" w:eastAsia="Calibri" w:hAnsi="Calibri" w:cs="Calibri"/>
          <w:b/>
          <w:color w:val="00B0F0"/>
          <w:u w:val="single"/>
        </w:rPr>
        <w:t>your</w:t>
      </w:r>
      <w:r w:rsidRPr="005A5D96">
        <w:rPr>
          <w:rFonts w:ascii="Calibri" w:eastAsia="Calibri" w:hAnsi="Calibri" w:cs="Calibri"/>
          <w:u w:val="single"/>
        </w:rPr>
        <w:tab/>
      </w:r>
      <w:r w:rsidR="00B23DCE" w:rsidRPr="005A5D96">
        <w:rPr>
          <w:rFonts w:ascii="Calibri" w:eastAsia="Calibri" w:hAnsi="Calibri" w:cs="Calibri"/>
          <w:b/>
          <w:color w:val="F79646" w:themeColor="accent6"/>
          <w:u w:val="single"/>
        </w:rPr>
        <w:t>selves</w:t>
      </w:r>
      <w:r w:rsidR="00B23DCE">
        <w:rPr>
          <w:rFonts w:ascii="Calibri" w:eastAsia="Calibri" w:hAnsi="Calibri" w:cs="Calibri"/>
        </w:rPr>
        <w:t>?</w:t>
      </w:r>
    </w:p>
    <w:p w14:paraId="6EDD030A" w14:textId="77777777" w:rsidR="00D24ADE" w:rsidRDefault="00D24ADE" w:rsidP="00AA1468">
      <w:pPr>
        <w:spacing w:after="0"/>
        <w:ind w:left="0"/>
        <w:rPr>
          <w:rFonts w:ascii="Calibri" w:eastAsia="Calibri" w:hAnsi="Calibri" w:cs="Calibri"/>
        </w:rPr>
      </w:pPr>
    </w:p>
    <w:p w14:paraId="2FCA7A10" w14:textId="77777777" w:rsidR="00D24ADE" w:rsidRPr="00D24ADE" w:rsidRDefault="00D24ADE" w:rsidP="00D24ADE">
      <w:pPr>
        <w:autoSpaceDE w:val="0"/>
        <w:autoSpaceDN w:val="0"/>
        <w:adjustRightInd w:val="0"/>
        <w:spacing w:after="0"/>
        <w:ind w:left="0"/>
        <w:rPr>
          <w:rFonts w:ascii="Calibri" w:eastAsia="Calibri" w:hAnsi="Calibri" w:cs="Calibri"/>
        </w:rPr>
      </w:pPr>
      <w:r w:rsidRPr="00D24ADE">
        <w:rPr>
          <w:rFonts w:ascii="Calibri" w:eastAsia="Calibri" w:hAnsi="Calibri" w:cs="Calibri"/>
        </w:rPr>
        <w:t>_______</w:t>
      </w:r>
    </w:p>
    <w:p w14:paraId="05B99327" w14:textId="77777777" w:rsidR="00D24ADE" w:rsidRPr="00D24ADE" w:rsidRDefault="006D1D94" w:rsidP="00D24ADE">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3B4F02C1" w14:textId="77777777" w:rsidR="00D24ADE" w:rsidRPr="00D24ADE" w:rsidRDefault="006D1D94" w:rsidP="00D24ADE">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0F32CFEC" w14:textId="77777777" w:rsidR="00872442" w:rsidRDefault="00872442" w:rsidP="00872442">
      <w:pPr>
        <w:spacing w:after="0"/>
        <w:ind w:left="0"/>
        <w:rPr>
          <w:rFonts w:ascii="Calibri" w:eastAsia="Calibri" w:hAnsi="Calibri" w:cs="Calibri"/>
        </w:rPr>
      </w:pPr>
      <w:r w:rsidRPr="00DE2D0D">
        <w:rPr>
          <w:i/>
        </w:rPr>
        <w:lastRenderedPageBreak/>
        <w:t>[Alma</w:t>
      </w:r>
      <w:r>
        <w:rPr>
          <w:i/>
        </w:rPr>
        <w:t xml:space="preserve"> 14</w:t>
      </w:r>
      <w:r w:rsidRPr="00DE2D0D">
        <w:rPr>
          <w:i/>
        </w:rPr>
        <w:t>]</w:t>
      </w:r>
      <w:r w:rsidRPr="00E574E9">
        <w:rPr>
          <w:rFonts w:ascii="Calibri" w:eastAsia="Calibri" w:hAnsi="Calibri" w:cs="Calibri"/>
        </w:rPr>
        <w:t xml:space="preserve"> </w:t>
      </w:r>
    </w:p>
    <w:p w14:paraId="2B5F3C6B" w14:textId="77777777" w:rsidR="00872442" w:rsidRDefault="00872442" w:rsidP="00B23DCE">
      <w:pPr>
        <w:spacing w:after="0"/>
        <w:ind w:left="0"/>
        <w:rPr>
          <w:rFonts w:ascii="Calibri" w:eastAsia="Calibri" w:hAnsi="Calibri" w:cs="Calibri"/>
        </w:rPr>
      </w:pPr>
    </w:p>
    <w:p w14:paraId="7F9DAABC" w14:textId="77777777" w:rsidR="005D14F0" w:rsidRDefault="00B23DCE" w:rsidP="00B23DCE">
      <w:pPr>
        <w:spacing w:after="0"/>
        <w:ind w:left="0"/>
        <w:rPr>
          <w:rFonts w:ascii="Calibri" w:eastAsia="Calibri" w:hAnsi="Calibri" w:cs="Calibri"/>
          <w:u w:val="single"/>
        </w:rPr>
      </w:pPr>
      <w:r>
        <w:rPr>
          <w:rFonts w:ascii="Calibri" w:eastAsia="Calibri" w:hAnsi="Calibri" w:cs="Calibri"/>
        </w:rPr>
        <w:t xml:space="preserve"> 21 </w:t>
      </w:r>
      <w:r>
        <w:rPr>
          <w:rFonts w:ascii="Calibri" w:eastAsia="Calibri" w:hAnsi="Calibri" w:cs="Calibri"/>
        </w:rPr>
        <w:tab/>
      </w:r>
      <w:r w:rsidRPr="002D2A44">
        <w:rPr>
          <w:rFonts w:ascii="Calibri" w:eastAsia="Calibri" w:hAnsi="Calibri" w:cs="Calibri"/>
          <w:b/>
        </w:rPr>
        <w:t xml:space="preserve">And </w:t>
      </w:r>
      <w:r w:rsidR="005D14F0">
        <w:rPr>
          <w:rFonts w:ascii="Calibri" w:eastAsia="Calibri" w:hAnsi="Calibri" w:cs="Calibri"/>
        </w:rPr>
        <w:tab/>
      </w:r>
      <w:r w:rsidR="00AA1468" w:rsidRPr="00E929C3">
        <w:rPr>
          <w:rFonts w:ascii="Calibri" w:eastAsia="Calibri" w:hAnsi="Calibri" w:cs="Calibri"/>
          <w:color w:val="984806" w:themeColor="accent6" w:themeShade="80"/>
          <w:u w:val="single"/>
        </w:rPr>
        <w:t>MANY</w:t>
      </w:r>
      <w:r w:rsidRPr="00E929C3">
        <w:rPr>
          <w:rFonts w:ascii="Calibri" w:eastAsia="Calibri" w:hAnsi="Calibri" w:cs="Calibri"/>
          <w:u w:val="single"/>
        </w:rPr>
        <w:t xml:space="preserve"> </w:t>
      </w:r>
      <w:r w:rsidR="005D14F0" w:rsidRPr="00E929C3">
        <w:rPr>
          <w:rFonts w:ascii="Calibri" w:eastAsia="Calibri" w:hAnsi="Calibri" w:cs="Calibri"/>
          <w:u w:val="single"/>
        </w:rPr>
        <w:tab/>
      </w:r>
      <w:r w:rsidR="005D14F0" w:rsidRPr="00E929C3">
        <w:rPr>
          <w:rFonts w:ascii="Calibri" w:eastAsia="Calibri" w:hAnsi="Calibri" w:cs="Calibri"/>
          <w:u w:val="single"/>
        </w:rPr>
        <w:tab/>
      </w:r>
      <w:r w:rsidRPr="00E929C3">
        <w:rPr>
          <w:rFonts w:ascii="Calibri" w:eastAsia="Calibri" w:hAnsi="Calibri" w:cs="Calibri"/>
          <w:u w:val="single"/>
        </w:rPr>
        <w:t xml:space="preserve">such </w:t>
      </w:r>
      <w:r w:rsidR="005D14F0" w:rsidRPr="00E929C3">
        <w:rPr>
          <w:rFonts w:ascii="Calibri" w:eastAsia="Calibri" w:hAnsi="Calibri" w:cs="Calibri"/>
          <w:u w:val="single"/>
        </w:rPr>
        <w:tab/>
      </w:r>
      <w:r w:rsidRPr="00E929C3">
        <w:rPr>
          <w:rFonts w:ascii="Calibri" w:eastAsia="Calibri" w:hAnsi="Calibri" w:cs="Calibri"/>
          <w:b/>
          <w:color w:val="984806" w:themeColor="accent6" w:themeShade="80"/>
          <w:u w:val="single"/>
        </w:rPr>
        <w:t>things</w:t>
      </w:r>
      <w:r>
        <w:rPr>
          <w:rFonts w:ascii="Calibri" w:eastAsia="Calibri" w:hAnsi="Calibri" w:cs="Calibri"/>
          <w:u w:val="single"/>
        </w:rPr>
        <w:t xml:space="preserve"> </w:t>
      </w:r>
    </w:p>
    <w:p w14:paraId="5EABF4A4" w14:textId="77777777" w:rsidR="005D14F0" w:rsidRPr="005131DB" w:rsidRDefault="00B23DCE" w:rsidP="005D14F0">
      <w:pPr>
        <w:spacing w:after="0"/>
        <w:ind w:left="1440" w:firstLine="720"/>
        <w:rPr>
          <w:rFonts w:ascii="Calibri" w:eastAsia="Calibri" w:hAnsi="Calibri" w:cs="Calibri"/>
          <w:u w:val="single"/>
        </w:rPr>
      </w:pPr>
      <w:r w:rsidRPr="005131DB">
        <w:rPr>
          <w:rFonts w:ascii="Calibri" w:eastAsia="Calibri" w:hAnsi="Calibri" w:cs="Calibri"/>
          <w:color w:val="FF33CC"/>
          <w:u w:val="single"/>
        </w:rPr>
        <w:t>did</w:t>
      </w:r>
      <w:r w:rsidRPr="005131DB">
        <w:rPr>
          <w:rFonts w:ascii="Calibri" w:eastAsia="Calibri" w:hAnsi="Calibri" w:cs="Calibri"/>
          <w:u w:val="single"/>
        </w:rPr>
        <w:t xml:space="preserve"> </w:t>
      </w:r>
    </w:p>
    <w:p w14:paraId="05D52BA5" w14:textId="77777777" w:rsidR="00B23DCE" w:rsidRDefault="00B23DCE" w:rsidP="005D14F0">
      <w:pPr>
        <w:spacing w:after="0"/>
        <w:ind w:firstLine="720"/>
        <w:rPr>
          <w:rFonts w:ascii="Calibri" w:eastAsia="Calibri" w:hAnsi="Calibri" w:cs="Calibri"/>
        </w:rPr>
      </w:pPr>
      <w:r w:rsidRPr="00E929C3">
        <w:rPr>
          <w:rFonts w:ascii="Calibri" w:eastAsia="Calibri" w:hAnsi="Calibri" w:cs="Calibri"/>
          <w:b/>
          <w:color w:val="984806" w:themeColor="accent6" w:themeShade="80"/>
          <w:u w:val="single"/>
        </w:rPr>
        <w:t xml:space="preserve">they </w:t>
      </w:r>
      <w:r w:rsidR="005D14F0" w:rsidRPr="00E929C3">
        <w:rPr>
          <w:rFonts w:ascii="Calibri" w:eastAsia="Calibri" w:hAnsi="Calibri" w:cs="Calibri"/>
          <w:u w:val="single"/>
        </w:rPr>
        <w:tab/>
      </w:r>
      <w:r w:rsidR="005D14F0" w:rsidRPr="00E929C3">
        <w:rPr>
          <w:rFonts w:ascii="Calibri" w:eastAsia="Calibri" w:hAnsi="Calibri" w:cs="Calibri"/>
          <w:u w:val="single"/>
        </w:rPr>
        <w:tab/>
      </w:r>
      <w:r w:rsidR="005D14F0" w:rsidRPr="00E929C3">
        <w:rPr>
          <w:rFonts w:ascii="Calibri" w:eastAsia="Calibri" w:hAnsi="Calibri" w:cs="Calibri"/>
          <w:u w:val="single"/>
        </w:rPr>
        <w:tab/>
      </w:r>
      <w:r w:rsidRPr="00E929C3">
        <w:rPr>
          <w:rFonts w:ascii="Calibri" w:eastAsia="Calibri" w:hAnsi="Calibri" w:cs="Calibri"/>
          <w:b/>
          <w:color w:val="984806" w:themeColor="accent6" w:themeShade="80"/>
          <w:u w:val="single"/>
        </w:rPr>
        <w:t>say</w:t>
      </w:r>
      <w:r w:rsidRPr="00E929C3">
        <w:rPr>
          <w:rFonts w:ascii="Calibri" w:eastAsia="Calibri" w:hAnsi="Calibri" w:cs="Calibri"/>
          <w:color w:val="984806" w:themeColor="accent6" w:themeShade="80"/>
          <w:u w:val="single"/>
        </w:rPr>
        <w:t xml:space="preserve"> </w:t>
      </w:r>
      <w:r w:rsidR="005D14F0" w:rsidRPr="00E929C3">
        <w:rPr>
          <w:rFonts w:ascii="Calibri" w:eastAsia="Calibri" w:hAnsi="Calibri" w:cs="Calibri"/>
          <w:u w:val="single"/>
        </w:rPr>
        <w:tab/>
      </w:r>
      <w:r w:rsidRPr="00E929C3">
        <w:rPr>
          <w:rFonts w:ascii="Calibri" w:eastAsia="Calibri" w:hAnsi="Calibri" w:cs="Calibri"/>
          <w:u w:val="single"/>
        </w:rPr>
        <w:t xml:space="preserve">unto </w:t>
      </w:r>
      <w:r w:rsidR="005D14F0" w:rsidRPr="00E929C3">
        <w:rPr>
          <w:rFonts w:ascii="Calibri" w:eastAsia="Calibri" w:hAnsi="Calibri" w:cs="Calibri"/>
          <w:u w:val="single"/>
        </w:rPr>
        <w:tab/>
        <w:t xml:space="preserve">           </w:t>
      </w:r>
      <w:r w:rsidR="002D2A44" w:rsidRPr="00E929C3">
        <w:rPr>
          <w:rFonts w:ascii="Calibri" w:eastAsia="Calibri" w:hAnsi="Calibri" w:cs="Calibri"/>
          <w:b/>
          <w:color w:val="00B0F0"/>
          <w:u w:val="single"/>
        </w:rPr>
        <w:t>th</w:t>
      </w:r>
      <w:r w:rsidR="002D2A44" w:rsidRPr="00E929C3">
        <w:rPr>
          <w:rFonts w:ascii="Calibri" w:eastAsia="Calibri" w:hAnsi="Calibri" w:cs="Calibri"/>
          <w:b/>
          <w:color w:val="F79646" w:themeColor="accent6"/>
          <w:u w:val="single"/>
        </w:rPr>
        <w:t>em</w:t>
      </w:r>
      <w:r>
        <w:rPr>
          <w:rFonts w:ascii="Calibri" w:eastAsia="Calibri" w:hAnsi="Calibri" w:cs="Calibri"/>
        </w:rPr>
        <w:t xml:space="preserve"> </w:t>
      </w:r>
      <w:r w:rsidR="006D1D94">
        <w:rPr>
          <w:rFonts w:ascii="Calibri" w:eastAsia="Calibri" w:hAnsi="Calibri" w:cs="Calibri"/>
        </w:rPr>
        <w:tab/>
      </w:r>
      <w:r w:rsidR="006D1D94">
        <w:rPr>
          <w:rFonts w:ascii="Calibri" w:eastAsia="Calibri" w:hAnsi="Calibri" w:cs="Calibri"/>
        </w:rPr>
        <w:tab/>
      </w:r>
      <w:r w:rsidR="006D1D94">
        <w:rPr>
          <w:rFonts w:ascii="Calibri" w:eastAsia="Calibri" w:hAnsi="Calibri" w:cs="Calibri"/>
        </w:rPr>
        <w:tab/>
      </w:r>
      <w:r w:rsidR="006D1D94">
        <w:rPr>
          <w:rFonts w:ascii="Calibri" w:eastAsia="Calibri" w:hAnsi="Calibri" w:cs="Calibri"/>
        </w:rPr>
        <w:tab/>
        <w:t xml:space="preserve">          ii</w:t>
      </w:r>
    </w:p>
    <w:p w14:paraId="5DF81A47" w14:textId="77777777" w:rsidR="005D14F0" w:rsidRDefault="00B23DCE" w:rsidP="00B23DCE">
      <w:pPr>
        <w:spacing w:after="0"/>
        <w:ind w:left="0"/>
        <w:rPr>
          <w:rFonts w:ascii="Calibri" w:eastAsia="Calibri" w:hAnsi="Calibri" w:cs="Calibri"/>
          <w:color w:val="F79646" w:themeColor="accent6"/>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5D14F0">
        <w:rPr>
          <w:rFonts w:ascii="Calibri" w:eastAsia="Calibri" w:hAnsi="Calibri" w:cs="Calibri"/>
        </w:rPr>
        <w:tab/>
      </w:r>
      <w:r w:rsidRPr="005D14F0">
        <w:rPr>
          <w:rFonts w:ascii="Calibri" w:eastAsia="Calibri" w:hAnsi="Calibri" w:cs="Calibri"/>
          <w:b/>
          <w:color w:val="F79646" w:themeColor="accent6"/>
        </w:rPr>
        <w:t xml:space="preserve">gnashing </w:t>
      </w:r>
      <w:r w:rsidR="005D14F0">
        <w:rPr>
          <w:rFonts w:ascii="Calibri" w:eastAsia="Calibri" w:hAnsi="Calibri" w:cs="Calibri"/>
          <w:b/>
          <w:color w:val="F79646" w:themeColor="accent6"/>
        </w:rPr>
        <w:tab/>
      </w:r>
      <w:r w:rsidRPr="005D14F0">
        <w:rPr>
          <w:rFonts w:ascii="Calibri" w:eastAsia="Calibri" w:hAnsi="Calibri" w:cs="Calibri"/>
          <w:b/>
          <w:color w:val="F79646" w:themeColor="accent6"/>
        </w:rPr>
        <w:t xml:space="preserve">their </w:t>
      </w:r>
      <w:r w:rsidR="005D14F0">
        <w:rPr>
          <w:rFonts w:ascii="Calibri" w:eastAsia="Calibri" w:hAnsi="Calibri" w:cs="Calibri"/>
          <w:b/>
          <w:color w:val="F79646" w:themeColor="accent6"/>
        </w:rPr>
        <w:tab/>
      </w:r>
      <w:r w:rsidRPr="005D14F0">
        <w:rPr>
          <w:rFonts w:ascii="Calibri" w:eastAsia="Calibri" w:hAnsi="Calibri" w:cs="Calibri"/>
          <w:b/>
          <w:color w:val="F79646" w:themeColor="accent6"/>
        </w:rPr>
        <w:t>teeth</w:t>
      </w:r>
      <w:r w:rsidRPr="005D14F0">
        <w:rPr>
          <w:rFonts w:ascii="Calibri" w:eastAsia="Calibri" w:hAnsi="Calibri" w:cs="Calibri"/>
          <w:color w:val="F79646" w:themeColor="accent6"/>
        </w:rPr>
        <w:t xml:space="preserve"> </w:t>
      </w:r>
      <w:r w:rsidR="00D24ADE">
        <w:rPr>
          <w:rFonts w:ascii="Calibri" w:eastAsia="Calibri" w:hAnsi="Calibri" w:cs="Calibri"/>
          <w:color w:val="F79646" w:themeColor="accent6"/>
        </w:rPr>
        <w:tab/>
      </w:r>
      <w:r w:rsidR="00D24ADE">
        <w:rPr>
          <w:rFonts w:ascii="Calibri" w:eastAsia="Calibri" w:hAnsi="Calibri" w:cs="Calibri"/>
          <w:color w:val="F79646" w:themeColor="accent6"/>
        </w:rPr>
        <w:tab/>
      </w:r>
      <w:r w:rsidR="00D24ADE">
        <w:rPr>
          <w:rFonts w:ascii="Calibri" w:eastAsia="Calibri" w:hAnsi="Calibri" w:cs="Calibri"/>
          <w:color w:val="F79646" w:themeColor="accent6"/>
        </w:rPr>
        <w:tab/>
      </w:r>
      <w:r w:rsidR="006D1D94">
        <w:rPr>
          <w:rFonts w:ascii="Calibri" w:eastAsia="Calibri" w:hAnsi="Calibri" w:cs="Calibri"/>
          <w:color w:val="F79646" w:themeColor="accent6"/>
        </w:rPr>
        <w:tab/>
        <w:t xml:space="preserve">         </w:t>
      </w:r>
      <w:r w:rsidR="006D1D94" w:rsidRPr="00202107">
        <w:rPr>
          <w:rFonts w:ascii="Calibri" w:eastAsia="Calibri" w:hAnsi="Calibri" w:cs="Calibri"/>
          <w:sz w:val="16"/>
          <w:szCs w:val="16"/>
        </w:rPr>
        <w:t>06</w:t>
      </w:r>
    </w:p>
    <w:p w14:paraId="1214FE9F" w14:textId="77777777" w:rsidR="00B23DCE" w:rsidRDefault="00B23DCE" w:rsidP="005D14F0">
      <w:pPr>
        <w:spacing w:after="0"/>
        <w:ind w:left="3600" w:firstLine="720"/>
        <w:rPr>
          <w:rFonts w:ascii="Calibri" w:eastAsia="Calibri" w:hAnsi="Calibri" w:cs="Calibri"/>
        </w:rPr>
      </w:pPr>
      <w:r>
        <w:rPr>
          <w:rFonts w:ascii="Calibri" w:eastAsia="Calibri" w:hAnsi="Calibri" w:cs="Calibri"/>
        </w:rPr>
        <w:t xml:space="preserve">upon </w:t>
      </w:r>
      <w:r w:rsidR="005D14F0">
        <w:rPr>
          <w:rFonts w:ascii="Calibri" w:eastAsia="Calibri" w:hAnsi="Calibri" w:cs="Calibri"/>
        </w:rPr>
        <w:tab/>
        <w:t xml:space="preserve">           </w:t>
      </w:r>
      <w:r w:rsidR="002D2A44" w:rsidRPr="00E929C3">
        <w:rPr>
          <w:rFonts w:ascii="Calibri" w:eastAsia="Calibri" w:hAnsi="Calibri" w:cs="Calibri"/>
          <w:b/>
          <w:color w:val="00B0F0"/>
          <w:u w:val="single"/>
        </w:rPr>
        <w:t>th</w:t>
      </w:r>
      <w:r w:rsidR="002D2A44" w:rsidRPr="00E929C3">
        <w:rPr>
          <w:rFonts w:ascii="Calibri" w:eastAsia="Calibri" w:hAnsi="Calibri" w:cs="Calibri"/>
          <w:b/>
          <w:color w:val="F79646" w:themeColor="accent6"/>
          <w:u w:val="single"/>
        </w:rPr>
        <w:t>em</w:t>
      </w:r>
      <w:r w:rsidR="005D14F0">
        <w:rPr>
          <w:rFonts w:ascii="Calibri" w:eastAsia="Calibri" w:hAnsi="Calibri" w:cs="Calibri"/>
        </w:rPr>
        <w:tab/>
      </w:r>
      <w:r w:rsidR="005D14F0">
        <w:rPr>
          <w:rFonts w:ascii="Calibri" w:eastAsia="Calibri" w:hAnsi="Calibri" w:cs="Calibri"/>
        </w:rPr>
        <w:tab/>
      </w:r>
      <w:r w:rsidR="005D14F0">
        <w:rPr>
          <w:rFonts w:ascii="Calibri" w:eastAsia="Calibri" w:hAnsi="Calibri" w:cs="Calibri"/>
        </w:rPr>
        <w:tab/>
        <w:t xml:space="preserve">  </w:t>
      </w:r>
    </w:p>
    <w:p w14:paraId="4A78D1A8" w14:textId="77777777" w:rsidR="005D14F0" w:rsidRDefault="005D14F0" w:rsidP="00B23DCE">
      <w:pPr>
        <w:spacing w:after="0"/>
        <w:ind w:left="0"/>
        <w:rPr>
          <w:rFonts w:ascii="Calibri" w:eastAsia="Calibri" w:hAnsi="Calibri" w:cs="Calibri"/>
        </w:rPr>
      </w:pPr>
    </w:p>
    <w:p w14:paraId="4DAE8503" w14:textId="77777777" w:rsidR="00A93D18" w:rsidRDefault="00191C80" w:rsidP="00B23DCE">
      <w:pPr>
        <w:spacing w:after="0"/>
        <w:ind w:left="0"/>
        <w:rPr>
          <w:rFonts w:ascii="Calibri" w:hAnsi="Calibri" w:cs="Calibri"/>
          <w:i/>
          <w:sz w:val="20"/>
          <w:szCs w:val="20"/>
        </w:rPr>
      </w:pPr>
      <w:r w:rsidRPr="005D14F0">
        <w:rPr>
          <w:rFonts w:ascii="Calibri" w:hAnsi="Calibri" w:cs="Calibri"/>
          <w:i/>
          <w:sz w:val="20"/>
          <w:szCs w:val="20"/>
        </w:rPr>
        <w:t xml:space="preserve">[Note:  According to the KJV Bible Dictionary, to "gnash their teeth upon them" is </w:t>
      </w:r>
      <w:proofErr w:type="gramStart"/>
      <w:r w:rsidRPr="005D14F0">
        <w:rPr>
          <w:rFonts w:ascii="Calibri" w:hAnsi="Calibri" w:cs="Calibri"/>
          <w:i/>
          <w:sz w:val="20"/>
          <w:szCs w:val="20"/>
        </w:rPr>
        <w:t>an</w:t>
      </w:r>
      <w:proofErr w:type="gramEnd"/>
      <w:r w:rsidRPr="005D14F0">
        <w:rPr>
          <w:rFonts w:ascii="Calibri" w:hAnsi="Calibri" w:cs="Calibri"/>
          <w:i/>
          <w:sz w:val="20"/>
          <w:szCs w:val="20"/>
        </w:rPr>
        <w:t xml:space="preserve"> Hebraism which means</w:t>
      </w:r>
    </w:p>
    <w:p w14:paraId="7A2B3DA1" w14:textId="67E84066" w:rsidR="00A93D18" w:rsidRDefault="00191C80" w:rsidP="00B23DCE">
      <w:pPr>
        <w:spacing w:after="0"/>
        <w:ind w:left="0"/>
        <w:rPr>
          <w:rFonts w:ascii="Calibri" w:hAnsi="Calibri" w:cs="Calibri"/>
          <w:i/>
          <w:sz w:val="18"/>
          <w:szCs w:val="18"/>
        </w:rPr>
      </w:pPr>
      <w:r w:rsidRPr="005D14F0">
        <w:rPr>
          <w:rFonts w:ascii="Calibri" w:hAnsi="Calibri" w:cs="Calibri"/>
          <w:i/>
          <w:sz w:val="20"/>
          <w:szCs w:val="20"/>
        </w:rPr>
        <w:t>"</w:t>
      </w:r>
      <w:proofErr w:type="gramStart"/>
      <w:r w:rsidRPr="005D14F0">
        <w:rPr>
          <w:rFonts w:ascii="Calibri" w:hAnsi="Calibri" w:cs="Calibri"/>
          <w:i/>
          <w:sz w:val="20"/>
          <w:szCs w:val="20"/>
        </w:rPr>
        <w:t>to</w:t>
      </w:r>
      <w:proofErr w:type="gramEnd"/>
      <w:r w:rsidRPr="005D14F0">
        <w:rPr>
          <w:rFonts w:ascii="Calibri" w:hAnsi="Calibri" w:cs="Calibri"/>
          <w:i/>
          <w:sz w:val="20"/>
          <w:szCs w:val="20"/>
        </w:rPr>
        <w:t xml:space="preserve"> rage in anger against them</w:t>
      </w:r>
      <w:r w:rsidR="00D24ADE">
        <w:rPr>
          <w:rFonts w:ascii="Calibri" w:hAnsi="Calibri" w:cs="Calibri"/>
          <w:i/>
          <w:sz w:val="20"/>
          <w:szCs w:val="20"/>
        </w:rPr>
        <w:t>,</w:t>
      </w:r>
      <w:r w:rsidRPr="005D14F0">
        <w:rPr>
          <w:rFonts w:ascii="Calibri" w:hAnsi="Calibri" w:cs="Calibri"/>
          <w:i/>
          <w:sz w:val="20"/>
          <w:szCs w:val="20"/>
        </w:rPr>
        <w:t>"</w:t>
      </w:r>
      <w:r w:rsidR="00D24ADE">
        <w:rPr>
          <w:rFonts w:ascii="Calibri" w:hAnsi="Calibri" w:cs="Calibri"/>
          <w:i/>
          <w:sz w:val="20"/>
          <w:szCs w:val="20"/>
        </w:rPr>
        <w:t xml:space="preserve"> </w:t>
      </w:r>
      <w:r w:rsidRPr="005D14F0">
        <w:rPr>
          <w:rFonts w:ascii="Calibri" w:hAnsi="Calibri" w:cs="Calibri"/>
          <w:i/>
          <w:sz w:val="20"/>
          <w:szCs w:val="20"/>
        </w:rPr>
        <w:t xml:space="preserve">even to the point of "growling with clenched </w:t>
      </w:r>
      <w:r w:rsidR="00D24ADE">
        <w:rPr>
          <w:rFonts w:ascii="Calibri" w:hAnsi="Calibri" w:cs="Calibri"/>
          <w:i/>
          <w:sz w:val="20"/>
          <w:szCs w:val="20"/>
        </w:rPr>
        <w:t>or grinding teeth"</w:t>
      </w:r>
      <w:r w:rsidRPr="005D14F0">
        <w:rPr>
          <w:rFonts w:ascii="Calibri" w:hAnsi="Calibri" w:cs="Calibri"/>
          <w:i/>
          <w:sz w:val="20"/>
          <w:szCs w:val="20"/>
        </w:rPr>
        <w:t xml:space="preserve"> </w:t>
      </w:r>
      <w:r w:rsidR="00827261">
        <w:rPr>
          <w:rFonts w:ascii="Calibri" w:hAnsi="Calibri" w:cs="Calibri"/>
          <w:i/>
          <w:sz w:val="20"/>
          <w:szCs w:val="20"/>
        </w:rPr>
        <w:t>–</w:t>
      </w:r>
      <w:r w:rsidRPr="005D14F0">
        <w:rPr>
          <w:rFonts w:ascii="Calibri" w:hAnsi="Calibri" w:cs="Calibri"/>
          <w:i/>
          <w:sz w:val="20"/>
          <w:szCs w:val="20"/>
        </w:rPr>
        <w:t xml:space="preserve"> </w:t>
      </w:r>
      <w:r w:rsidRPr="00BD0759">
        <w:rPr>
          <w:rFonts w:ascii="Calibri" w:hAnsi="Calibri" w:cs="Calibri"/>
          <w:i/>
          <w:sz w:val="18"/>
          <w:szCs w:val="18"/>
        </w:rPr>
        <w:t xml:space="preserve">see Psalm </w:t>
      </w:r>
    </w:p>
    <w:p w14:paraId="18100734" w14:textId="3B31A246" w:rsidR="00191C80" w:rsidRDefault="00191C80" w:rsidP="00B23DCE">
      <w:pPr>
        <w:spacing w:after="0"/>
        <w:ind w:left="0"/>
        <w:rPr>
          <w:rFonts w:ascii="Calibri" w:hAnsi="Calibri" w:cs="Calibri"/>
          <w:i/>
          <w:sz w:val="20"/>
          <w:szCs w:val="20"/>
        </w:rPr>
      </w:pPr>
      <w:r w:rsidRPr="00BD0759">
        <w:rPr>
          <w:rFonts w:ascii="Calibri" w:hAnsi="Calibri" w:cs="Calibri"/>
          <w:i/>
          <w:sz w:val="18"/>
          <w:szCs w:val="18"/>
        </w:rPr>
        <w:t>35</w:t>
      </w:r>
      <w:r w:rsidR="00DF147A" w:rsidRPr="00BD0759">
        <w:rPr>
          <w:rFonts w:ascii="Calibri" w:hAnsi="Calibri" w:cs="Calibri"/>
          <w:i/>
          <w:sz w:val="18"/>
          <w:szCs w:val="18"/>
        </w:rPr>
        <w:t>:1-17</w:t>
      </w:r>
      <w:r w:rsidR="00A1118A">
        <w:rPr>
          <w:rFonts w:ascii="Calibri" w:hAnsi="Calibri" w:cs="Calibri"/>
          <w:i/>
          <w:sz w:val="18"/>
          <w:szCs w:val="18"/>
        </w:rPr>
        <w:t>.</w:t>
      </w:r>
      <w:r w:rsidR="00DF147A">
        <w:rPr>
          <w:rFonts w:ascii="Calibri" w:hAnsi="Calibri" w:cs="Calibri"/>
          <w:i/>
          <w:sz w:val="20"/>
          <w:szCs w:val="20"/>
        </w:rPr>
        <w:t>]</w:t>
      </w:r>
    </w:p>
    <w:p w14:paraId="39F12251" w14:textId="77777777" w:rsidR="00DF147A" w:rsidRPr="005D14F0" w:rsidRDefault="00DF147A" w:rsidP="00B23DCE">
      <w:pPr>
        <w:spacing w:after="0"/>
        <w:ind w:left="0"/>
        <w:rPr>
          <w:rFonts w:ascii="Calibri" w:eastAsia="Calibri" w:hAnsi="Calibri" w:cs="Calibri"/>
          <w:i/>
        </w:rPr>
      </w:pPr>
    </w:p>
    <w:p w14:paraId="72BE61C1" w14:textId="77777777" w:rsidR="00B23DCE" w:rsidRDefault="00B23DCE" w:rsidP="00B23DC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CF0798">
        <w:rPr>
          <w:rFonts w:ascii="Calibri" w:eastAsia="Calibri" w:hAnsi="Calibri" w:cs="Calibri"/>
          <w:b/>
        </w:rPr>
        <w:t xml:space="preserve">and </w:t>
      </w:r>
      <w:r w:rsidR="002D2A44">
        <w:rPr>
          <w:rFonts w:ascii="Calibri" w:eastAsia="Calibri" w:hAnsi="Calibri" w:cs="Calibri"/>
        </w:rPr>
        <w:tab/>
      </w:r>
      <w:r w:rsidRPr="002D2A44">
        <w:rPr>
          <w:rFonts w:ascii="Calibri" w:eastAsia="Calibri" w:hAnsi="Calibri" w:cs="Calibri"/>
          <w:b/>
          <w:color w:val="984806" w:themeColor="accent6" w:themeShade="80"/>
        </w:rPr>
        <w:t xml:space="preserve">spitting </w:t>
      </w:r>
      <w:r>
        <w:rPr>
          <w:rFonts w:ascii="Calibri" w:eastAsia="Calibri" w:hAnsi="Calibri" w:cs="Calibri"/>
        </w:rPr>
        <w:t xml:space="preserve">upon </w:t>
      </w:r>
      <w:r w:rsidR="002D2A44">
        <w:rPr>
          <w:rFonts w:ascii="Calibri" w:eastAsia="Calibri" w:hAnsi="Calibri" w:cs="Calibri"/>
        </w:rPr>
        <w:tab/>
        <w:t xml:space="preserve">           </w:t>
      </w:r>
      <w:r w:rsidR="002D2A44" w:rsidRPr="00E929C3">
        <w:rPr>
          <w:rFonts w:ascii="Calibri" w:eastAsia="Calibri" w:hAnsi="Calibri" w:cs="Calibri"/>
          <w:b/>
          <w:color w:val="00B0F0"/>
          <w:u w:val="single"/>
        </w:rPr>
        <w:t>th</w:t>
      </w:r>
      <w:r w:rsidR="002D2A44" w:rsidRPr="00E929C3">
        <w:rPr>
          <w:rFonts w:ascii="Calibri" w:eastAsia="Calibri" w:hAnsi="Calibri" w:cs="Calibri"/>
          <w:b/>
          <w:color w:val="F79646" w:themeColor="accent6"/>
          <w:u w:val="single"/>
        </w:rPr>
        <w:t>em</w:t>
      </w:r>
    </w:p>
    <w:p w14:paraId="0CB90B46" w14:textId="77777777" w:rsidR="00B23DCE" w:rsidRDefault="00B23DCE" w:rsidP="00B23DC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AD7699">
        <w:rPr>
          <w:rFonts w:ascii="Calibri" w:eastAsia="Calibri" w:hAnsi="Calibri" w:cs="Calibri"/>
          <w:b/>
        </w:rPr>
        <w:t>and</w:t>
      </w:r>
      <w:r>
        <w:rPr>
          <w:rFonts w:ascii="Calibri" w:eastAsia="Calibri" w:hAnsi="Calibri" w:cs="Calibri"/>
        </w:rPr>
        <w:t xml:space="preserve"> </w:t>
      </w:r>
      <w:r w:rsidR="002D2A44">
        <w:rPr>
          <w:rFonts w:ascii="Calibri" w:eastAsia="Calibri" w:hAnsi="Calibri" w:cs="Calibri"/>
        </w:rPr>
        <w:tab/>
      </w:r>
      <w:r w:rsidRPr="00E929C3">
        <w:rPr>
          <w:rFonts w:ascii="Calibri" w:eastAsia="Calibri" w:hAnsi="Calibri" w:cs="Calibri"/>
          <w:b/>
          <w:color w:val="984806" w:themeColor="accent6" w:themeShade="80"/>
          <w:highlight w:val="lightGray"/>
          <w:u w:val="single"/>
        </w:rPr>
        <w:t>sayin</w:t>
      </w:r>
      <w:r w:rsidRPr="00E25F99">
        <w:rPr>
          <w:rFonts w:ascii="Calibri" w:eastAsia="Calibri" w:hAnsi="Calibri" w:cs="Calibri"/>
          <w:b/>
          <w:color w:val="984806" w:themeColor="accent6" w:themeShade="80"/>
          <w:highlight w:val="lightGray"/>
        </w:rPr>
        <w:t>g</w:t>
      </w:r>
      <w:r>
        <w:rPr>
          <w:rFonts w:ascii="Calibri" w:eastAsia="Calibri" w:hAnsi="Calibri" w:cs="Calibri"/>
        </w:rPr>
        <w:t xml:space="preserve"> </w:t>
      </w:r>
    </w:p>
    <w:p w14:paraId="31F22E1C" w14:textId="77777777" w:rsidR="002D2A44" w:rsidRDefault="002D2A44" w:rsidP="00B23DCE">
      <w:pPr>
        <w:spacing w:after="0"/>
        <w:ind w:left="0"/>
        <w:rPr>
          <w:rFonts w:ascii="Calibri" w:eastAsia="Calibri" w:hAnsi="Calibri" w:cs="Calibri"/>
        </w:rPr>
      </w:pPr>
    </w:p>
    <w:p w14:paraId="6121861C" w14:textId="79D8C21F" w:rsidR="00E929C3" w:rsidRDefault="00B23DCE" w:rsidP="00B23DC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t xml:space="preserve">How </w:t>
      </w:r>
      <w:r w:rsidR="00E929C3">
        <w:rPr>
          <w:rFonts w:ascii="Calibri" w:eastAsia="Calibri" w:hAnsi="Calibri" w:cs="Calibri"/>
        </w:rPr>
        <w:tab/>
      </w:r>
      <w:r>
        <w:rPr>
          <w:rFonts w:ascii="Calibri" w:eastAsia="Calibri" w:hAnsi="Calibri" w:cs="Calibri"/>
        </w:rPr>
        <w:t xml:space="preserve">shall </w:t>
      </w:r>
      <w:r w:rsidR="00E929C3">
        <w:rPr>
          <w:rFonts w:ascii="Calibri" w:eastAsia="Calibri" w:hAnsi="Calibri" w:cs="Calibri"/>
        </w:rPr>
        <w:t xml:space="preserve">  </w:t>
      </w:r>
      <w:r w:rsidRPr="002D2A44">
        <w:rPr>
          <w:rFonts w:ascii="Calibri" w:eastAsia="Calibri" w:hAnsi="Calibri" w:cs="Calibri"/>
          <w:b/>
          <w:color w:val="984806" w:themeColor="accent6" w:themeShade="80"/>
        </w:rPr>
        <w:t>we</w:t>
      </w:r>
      <w:r>
        <w:rPr>
          <w:rFonts w:ascii="Calibri" w:eastAsia="Calibri" w:hAnsi="Calibri" w:cs="Calibri"/>
        </w:rPr>
        <w:t xml:space="preserve"> </w:t>
      </w:r>
      <w:r w:rsidR="00E929C3">
        <w:rPr>
          <w:rFonts w:ascii="Calibri" w:eastAsia="Calibri" w:hAnsi="Calibri" w:cs="Calibri"/>
        </w:rPr>
        <w:tab/>
      </w:r>
      <w:r w:rsidRPr="00E929C3">
        <w:rPr>
          <w:rFonts w:ascii="Calibri" w:eastAsia="Calibri" w:hAnsi="Calibri" w:cs="Calibri"/>
          <w:b/>
          <w:bCs/>
          <w:color w:val="984806" w:themeColor="accent6" w:themeShade="80"/>
        </w:rPr>
        <w:t>look</w:t>
      </w:r>
      <w:r>
        <w:rPr>
          <w:rFonts w:ascii="Calibri" w:eastAsia="Calibri" w:hAnsi="Calibri" w:cs="Calibri"/>
        </w:rPr>
        <w:t xml:space="preserve"> </w:t>
      </w:r>
    </w:p>
    <w:p w14:paraId="32DFAC0F" w14:textId="0B9C29BC" w:rsidR="00B23DCE" w:rsidRDefault="00B23DCE" w:rsidP="00E929C3">
      <w:pPr>
        <w:spacing w:after="0"/>
        <w:ind w:left="1440" w:firstLine="720"/>
        <w:rPr>
          <w:rFonts w:ascii="Calibri" w:eastAsia="Calibri" w:hAnsi="Calibri" w:cs="Calibri"/>
        </w:rPr>
      </w:pPr>
      <w:r w:rsidRPr="002D2A44">
        <w:rPr>
          <w:rFonts w:ascii="Calibri" w:eastAsia="Calibri" w:hAnsi="Calibri" w:cs="Calibri"/>
          <w:b/>
          <w:color w:val="00B050"/>
        </w:rPr>
        <w:t>when</w:t>
      </w:r>
      <w:r>
        <w:rPr>
          <w:rFonts w:ascii="Calibri" w:eastAsia="Calibri" w:hAnsi="Calibri" w:cs="Calibri"/>
        </w:rPr>
        <w:t xml:space="preserve"> </w:t>
      </w:r>
      <w:r w:rsidRPr="002D2A44">
        <w:rPr>
          <w:rFonts w:ascii="Calibri" w:eastAsia="Calibri" w:hAnsi="Calibri" w:cs="Calibri"/>
          <w:b/>
          <w:color w:val="984806" w:themeColor="accent6" w:themeShade="80"/>
        </w:rPr>
        <w:t>we</w:t>
      </w:r>
      <w:r>
        <w:rPr>
          <w:rFonts w:ascii="Calibri" w:eastAsia="Calibri" w:hAnsi="Calibri" w:cs="Calibri"/>
        </w:rPr>
        <w:t xml:space="preserve"> are </w:t>
      </w:r>
      <w:r w:rsidR="00E929C3">
        <w:rPr>
          <w:rFonts w:ascii="Calibri" w:eastAsia="Calibri" w:hAnsi="Calibri" w:cs="Calibri"/>
        </w:rPr>
        <w:tab/>
      </w:r>
      <w:r w:rsidRPr="002D2A44">
        <w:rPr>
          <w:rFonts w:ascii="Calibri" w:eastAsia="Calibri" w:hAnsi="Calibri" w:cs="Calibri"/>
          <w:b/>
          <w:color w:val="984806" w:themeColor="accent6" w:themeShade="80"/>
        </w:rPr>
        <w:t>damned</w:t>
      </w:r>
      <w:r>
        <w:rPr>
          <w:rFonts w:ascii="Calibri" w:eastAsia="Calibri" w:hAnsi="Calibri" w:cs="Calibri"/>
        </w:rPr>
        <w:t>?</w:t>
      </w:r>
    </w:p>
    <w:p w14:paraId="49D884A7" w14:textId="77777777" w:rsidR="00B23DCE" w:rsidRDefault="00B23DCE" w:rsidP="00B23DCE">
      <w:pPr>
        <w:spacing w:after="0"/>
        <w:ind w:left="0"/>
        <w:rPr>
          <w:rFonts w:ascii="Calibri" w:eastAsia="Calibri" w:hAnsi="Calibri" w:cs="Calibri"/>
        </w:rPr>
      </w:pPr>
    </w:p>
    <w:p w14:paraId="1265E645" w14:textId="77777777" w:rsidR="00B23DCE" w:rsidRDefault="00B23DCE" w:rsidP="00B23DCE">
      <w:pPr>
        <w:spacing w:after="0"/>
        <w:ind w:left="0"/>
        <w:rPr>
          <w:rFonts w:ascii="Calibri" w:eastAsia="Calibri" w:hAnsi="Calibri" w:cs="Calibri"/>
        </w:rPr>
      </w:pPr>
      <w:r>
        <w:rPr>
          <w:rFonts w:ascii="Calibri" w:eastAsia="Calibri" w:hAnsi="Calibri" w:cs="Calibri"/>
        </w:rPr>
        <w:t xml:space="preserve"> 22 </w:t>
      </w:r>
      <w:r>
        <w:rPr>
          <w:rFonts w:ascii="Calibri" w:eastAsia="Calibri" w:hAnsi="Calibri" w:cs="Calibri"/>
        </w:rPr>
        <w:tab/>
      </w:r>
      <w:r w:rsidRPr="00E25A0E">
        <w:rPr>
          <w:rFonts w:ascii="Calibri" w:eastAsia="Calibri" w:hAnsi="Calibri" w:cs="Calibri"/>
          <w:b/>
        </w:rPr>
        <w:t xml:space="preserve">And </w:t>
      </w:r>
      <w:r w:rsidR="00AD7699">
        <w:rPr>
          <w:rFonts w:ascii="Calibri" w:eastAsia="Calibri" w:hAnsi="Calibri" w:cs="Calibri"/>
        </w:rPr>
        <w:tab/>
      </w:r>
      <w:r w:rsidR="00AD7699" w:rsidRPr="00E929C3">
        <w:rPr>
          <w:rFonts w:ascii="Calibri" w:eastAsia="Calibri" w:hAnsi="Calibri" w:cs="Calibri"/>
          <w:color w:val="984806" w:themeColor="accent6" w:themeShade="80"/>
          <w:u w:val="single"/>
        </w:rPr>
        <w:t>MANY</w:t>
      </w:r>
      <w:r w:rsidRPr="00E929C3">
        <w:rPr>
          <w:rFonts w:ascii="Calibri" w:eastAsia="Calibri" w:hAnsi="Calibri" w:cs="Calibri"/>
          <w:color w:val="984806" w:themeColor="accent6" w:themeShade="80"/>
          <w:u w:val="single"/>
        </w:rPr>
        <w:t xml:space="preserve"> </w:t>
      </w:r>
      <w:r w:rsidR="00AD7699" w:rsidRPr="00E929C3">
        <w:rPr>
          <w:rFonts w:ascii="Calibri" w:eastAsia="Calibri" w:hAnsi="Calibri" w:cs="Calibri"/>
          <w:u w:val="single"/>
        </w:rPr>
        <w:tab/>
      </w:r>
      <w:r w:rsidR="00AD7699" w:rsidRPr="00E929C3">
        <w:rPr>
          <w:rFonts w:ascii="Calibri" w:eastAsia="Calibri" w:hAnsi="Calibri" w:cs="Calibri"/>
          <w:u w:val="single"/>
        </w:rPr>
        <w:tab/>
      </w:r>
      <w:r w:rsidRPr="00E929C3">
        <w:rPr>
          <w:rFonts w:ascii="Calibri" w:eastAsia="Calibri" w:hAnsi="Calibri" w:cs="Calibri"/>
          <w:u w:val="single"/>
        </w:rPr>
        <w:t xml:space="preserve">such </w:t>
      </w:r>
      <w:r w:rsidR="00AD7699" w:rsidRPr="00E929C3">
        <w:rPr>
          <w:rFonts w:ascii="Calibri" w:eastAsia="Calibri" w:hAnsi="Calibri" w:cs="Calibri"/>
          <w:u w:val="single"/>
        </w:rPr>
        <w:tab/>
      </w:r>
      <w:r w:rsidRPr="00E929C3">
        <w:rPr>
          <w:rFonts w:ascii="Calibri" w:eastAsia="Calibri" w:hAnsi="Calibri" w:cs="Calibri"/>
          <w:b/>
          <w:color w:val="984806" w:themeColor="accent6" w:themeShade="80"/>
          <w:u w:val="single"/>
        </w:rPr>
        <w:t>things</w:t>
      </w:r>
      <w:r>
        <w:rPr>
          <w:rFonts w:ascii="Calibri" w:eastAsia="Calibri" w:hAnsi="Calibri" w:cs="Calibri"/>
        </w:rPr>
        <w:t xml:space="preserve"> </w:t>
      </w:r>
    </w:p>
    <w:p w14:paraId="6A3F923F" w14:textId="77777777" w:rsidR="00AD7699" w:rsidRDefault="00B23DCE" w:rsidP="00B23DCE">
      <w:pPr>
        <w:spacing w:after="0"/>
        <w:ind w:left="0"/>
        <w:rPr>
          <w:rFonts w:ascii="Calibri" w:eastAsia="Calibri" w:hAnsi="Calibri" w:cs="Calibri"/>
          <w:u w:val="single"/>
        </w:rPr>
      </w:pPr>
      <w:r>
        <w:rPr>
          <w:rFonts w:ascii="Calibri" w:eastAsia="Calibri" w:hAnsi="Calibri" w:cs="Calibri"/>
        </w:rPr>
        <w:t xml:space="preserve">     </w:t>
      </w:r>
      <w:r w:rsidR="00AD7699">
        <w:rPr>
          <w:rFonts w:ascii="Calibri" w:eastAsia="Calibri" w:hAnsi="Calibri" w:cs="Calibri"/>
        </w:rPr>
        <w:tab/>
      </w:r>
      <w:r w:rsidRPr="00F35D90">
        <w:rPr>
          <w:rFonts w:ascii="Calibri" w:eastAsia="Calibri" w:hAnsi="Calibri" w:cs="Calibri"/>
          <w:b/>
          <w:highlight w:val="yellow"/>
          <w:u w:val="single"/>
        </w:rPr>
        <w:t>yea</w:t>
      </w:r>
      <w:r>
        <w:rPr>
          <w:rFonts w:ascii="Calibri" w:eastAsia="Calibri" w:hAnsi="Calibri" w:cs="Calibri"/>
        </w:rPr>
        <w:tab/>
      </w:r>
      <w:r w:rsidR="00AD7699" w:rsidRPr="00DF147A">
        <w:rPr>
          <w:rFonts w:ascii="Calibri" w:eastAsia="Calibri" w:hAnsi="Calibri" w:cs="Calibri"/>
          <w:color w:val="984806" w:themeColor="accent6" w:themeShade="80"/>
        </w:rPr>
        <w:t>ALL</w:t>
      </w:r>
      <w:r w:rsidRPr="00DF147A">
        <w:rPr>
          <w:rFonts w:ascii="Calibri" w:eastAsia="Calibri" w:hAnsi="Calibri" w:cs="Calibri"/>
          <w:color w:val="984806" w:themeColor="accent6" w:themeShade="80"/>
        </w:rPr>
        <w:t xml:space="preserve"> manner </w:t>
      </w:r>
      <w:r w:rsidRPr="00AD7699">
        <w:rPr>
          <w:rFonts w:ascii="Calibri" w:eastAsia="Calibri" w:hAnsi="Calibri" w:cs="Calibri"/>
        </w:rPr>
        <w:t xml:space="preserve">of </w:t>
      </w:r>
      <w:r w:rsidR="00AD7699" w:rsidRPr="00AD7699">
        <w:rPr>
          <w:rFonts w:ascii="Calibri" w:eastAsia="Calibri" w:hAnsi="Calibri" w:cs="Calibri"/>
        </w:rPr>
        <w:t xml:space="preserve">  </w:t>
      </w:r>
      <w:r w:rsidRPr="00AD7699">
        <w:rPr>
          <w:rFonts w:ascii="Calibri" w:eastAsia="Calibri" w:hAnsi="Calibri" w:cs="Calibri"/>
        </w:rPr>
        <w:t xml:space="preserve">such </w:t>
      </w:r>
      <w:r w:rsidR="00AD7699" w:rsidRPr="00AD7699">
        <w:rPr>
          <w:rFonts w:ascii="Calibri" w:eastAsia="Calibri" w:hAnsi="Calibri" w:cs="Calibri"/>
        </w:rPr>
        <w:tab/>
      </w:r>
      <w:r w:rsidRPr="00804AE3">
        <w:rPr>
          <w:rFonts w:ascii="Calibri" w:eastAsia="Calibri" w:hAnsi="Calibri" w:cs="Calibri"/>
          <w:b/>
          <w:color w:val="984806" w:themeColor="accent6" w:themeShade="80"/>
          <w:u w:val="single"/>
        </w:rPr>
        <w:t>things</w:t>
      </w:r>
      <w:r w:rsidRPr="00AD7699">
        <w:rPr>
          <w:rFonts w:ascii="Calibri" w:eastAsia="Calibri" w:hAnsi="Calibri" w:cs="Calibri"/>
          <w:b/>
          <w:color w:val="984806" w:themeColor="accent6" w:themeShade="80"/>
        </w:rPr>
        <w:t xml:space="preserve"> </w:t>
      </w:r>
    </w:p>
    <w:p w14:paraId="23DA6909" w14:textId="77777777" w:rsidR="00AD7699" w:rsidRPr="006D1D94" w:rsidRDefault="00B23DCE" w:rsidP="00AD7699">
      <w:pPr>
        <w:spacing w:after="0"/>
        <w:ind w:left="1440" w:firstLine="720"/>
        <w:rPr>
          <w:rFonts w:ascii="Calibri" w:eastAsia="Calibri" w:hAnsi="Calibri" w:cs="Calibri"/>
          <w:u w:val="single"/>
        </w:rPr>
      </w:pPr>
      <w:r w:rsidRPr="00E929C3">
        <w:rPr>
          <w:rFonts w:ascii="Calibri" w:eastAsia="Calibri" w:hAnsi="Calibri" w:cs="Calibri"/>
          <w:color w:val="FF33CC"/>
          <w:u w:val="single"/>
        </w:rPr>
        <w:t>did</w:t>
      </w:r>
      <w:r w:rsidRPr="006D1D94">
        <w:rPr>
          <w:rFonts w:ascii="Calibri" w:eastAsia="Calibri" w:hAnsi="Calibri" w:cs="Calibri"/>
          <w:u w:val="single"/>
        </w:rPr>
        <w:t xml:space="preserve"> </w:t>
      </w:r>
    </w:p>
    <w:p w14:paraId="421E7D48" w14:textId="10A7EB9C" w:rsidR="00B23DCE" w:rsidRPr="00E929C3" w:rsidRDefault="00B23DCE" w:rsidP="00E929C3">
      <w:pPr>
        <w:spacing w:after="0"/>
        <w:ind w:firstLine="720"/>
        <w:rPr>
          <w:rFonts w:ascii="Calibri" w:eastAsia="Calibri" w:hAnsi="Calibri" w:cs="Calibri"/>
          <w:b/>
          <w:color w:val="F79646" w:themeColor="accent6"/>
          <w:u w:val="single"/>
        </w:rPr>
      </w:pPr>
      <w:r w:rsidRPr="00E929C3">
        <w:rPr>
          <w:rFonts w:ascii="Calibri" w:eastAsia="Calibri" w:hAnsi="Calibri" w:cs="Calibri"/>
          <w:b/>
          <w:color w:val="984806" w:themeColor="accent6" w:themeShade="80"/>
          <w:u w:val="single"/>
        </w:rPr>
        <w:t xml:space="preserve">they </w:t>
      </w:r>
      <w:r w:rsidR="00AD7699" w:rsidRPr="00E929C3">
        <w:rPr>
          <w:rFonts w:ascii="Calibri" w:eastAsia="Calibri" w:hAnsi="Calibri" w:cs="Calibri"/>
          <w:u w:val="single"/>
        </w:rPr>
        <w:tab/>
      </w:r>
      <w:r w:rsidR="00AD7699" w:rsidRPr="00E929C3">
        <w:rPr>
          <w:rFonts w:ascii="Calibri" w:eastAsia="Calibri" w:hAnsi="Calibri" w:cs="Calibri"/>
          <w:u w:val="single"/>
        </w:rPr>
        <w:tab/>
      </w:r>
      <w:r w:rsidR="00AD7699" w:rsidRPr="00E929C3">
        <w:rPr>
          <w:rFonts w:ascii="Calibri" w:eastAsia="Calibri" w:hAnsi="Calibri" w:cs="Calibri"/>
          <w:u w:val="single"/>
        </w:rPr>
        <w:tab/>
      </w:r>
      <w:r w:rsidRPr="00E929C3">
        <w:rPr>
          <w:rFonts w:ascii="Calibri" w:eastAsia="Calibri" w:hAnsi="Calibri" w:cs="Calibri"/>
          <w:b/>
          <w:color w:val="984806" w:themeColor="accent6" w:themeShade="80"/>
          <w:u w:val="single"/>
        </w:rPr>
        <w:t xml:space="preserve">say </w:t>
      </w:r>
      <w:r w:rsidR="00E929C3" w:rsidRPr="00E929C3">
        <w:rPr>
          <w:rFonts w:ascii="Calibri" w:eastAsia="Calibri" w:hAnsi="Calibri" w:cs="Calibri"/>
          <w:b/>
          <w:color w:val="984806" w:themeColor="accent6" w:themeShade="80"/>
          <w:u w:val="single"/>
        </w:rPr>
        <w:tab/>
      </w:r>
      <w:r w:rsidRPr="00E929C3">
        <w:rPr>
          <w:rFonts w:ascii="Calibri" w:eastAsia="Calibri" w:hAnsi="Calibri" w:cs="Calibri"/>
          <w:u w:val="single"/>
        </w:rPr>
        <w:t xml:space="preserve">unto </w:t>
      </w:r>
      <w:r w:rsidR="002D2A44" w:rsidRPr="00E929C3">
        <w:rPr>
          <w:rFonts w:ascii="Calibri" w:eastAsia="Calibri" w:hAnsi="Calibri" w:cs="Calibri"/>
          <w:u w:val="single"/>
        </w:rPr>
        <w:tab/>
        <w:t xml:space="preserve">           </w:t>
      </w:r>
      <w:r w:rsidR="002D2A44" w:rsidRPr="00E929C3">
        <w:rPr>
          <w:rFonts w:ascii="Calibri" w:eastAsia="Calibri" w:hAnsi="Calibri" w:cs="Calibri"/>
          <w:b/>
          <w:color w:val="00B0F0"/>
          <w:u w:val="single"/>
        </w:rPr>
        <w:t>th</w:t>
      </w:r>
      <w:r w:rsidR="002D2A44" w:rsidRPr="00E929C3">
        <w:rPr>
          <w:rFonts w:ascii="Calibri" w:eastAsia="Calibri" w:hAnsi="Calibri" w:cs="Calibri"/>
          <w:b/>
          <w:color w:val="F79646" w:themeColor="accent6"/>
          <w:u w:val="single"/>
        </w:rPr>
        <w:t>em</w:t>
      </w:r>
    </w:p>
    <w:p w14:paraId="26B91A2F" w14:textId="77777777" w:rsidR="00AD7699" w:rsidRDefault="00AD7699" w:rsidP="002D2A44">
      <w:pPr>
        <w:spacing w:after="0"/>
        <w:ind w:left="3600" w:firstLine="720"/>
        <w:rPr>
          <w:rFonts w:ascii="Calibri" w:eastAsia="Calibri" w:hAnsi="Calibri" w:cs="Calibri"/>
        </w:rPr>
      </w:pPr>
    </w:p>
    <w:p w14:paraId="262E4D8D" w14:textId="6829350D" w:rsidR="00AD7699" w:rsidRPr="00E25A0E" w:rsidRDefault="00B23DCE" w:rsidP="00B23DCE">
      <w:pPr>
        <w:spacing w:after="0"/>
        <w:ind w:left="0"/>
        <w:rPr>
          <w:rFonts w:ascii="Calibri" w:eastAsia="Calibri" w:hAnsi="Calibri" w:cs="Calibri"/>
        </w:rPr>
      </w:pPr>
      <w:r>
        <w:rPr>
          <w:rFonts w:ascii="Calibri" w:eastAsia="Calibri" w:hAnsi="Calibri" w:cs="Calibri"/>
        </w:rPr>
        <w:t xml:space="preserve">      </w:t>
      </w:r>
      <w:r w:rsidR="00F35D90" w:rsidRPr="00F35D90">
        <w:rPr>
          <w:rFonts w:ascii="Calibri" w:eastAsia="Calibri" w:hAnsi="Calibri" w:cs="Calibri"/>
          <w:b/>
          <w:highlight w:val="yellow"/>
          <w:u w:val="single"/>
        </w:rPr>
        <w:t>A</w:t>
      </w:r>
      <w:r w:rsidRPr="00F35D90">
        <w:rPr>
          <w:rFonts w:ascii="Calibri" w:eastAsia="Calibri" w:hAnsi="Calibri" w:cs="Calibri"/>
          <w:b/>
          <w:highlight w:val="yellow"/>
          <w:u w:val="single"/>
        </w:rPr>
        <w:t xml:space="preserve">nd </w:t>
      </w:r>
      <w:proofErr w:type="gramStart"/>
      <w:r w:rsidRPr="00F35D90">
        <w:rPr>
          <w:rFonts w:ascii="Calibri" w:eastAsia="Calibri" w:hAnsi="Calibri" w:cs="Calibri"/>
          <w:b/>
          <w:highlight w:val="yellow"/>
          <w:u w:val="single"/>
        </w:rPr>
        <w:t>thus</w:t>
      </w:r>
      <w:proofErr w:type="gramEnd"/>
      <w:r>
        <w:rPr>
          <w:rFonts w:ascii="Calibri" w:eastAsia="Calibri" w:hAnsi="Calibri" w:cs="Calibri"/>
          <w:b/>
        </w:rPr>
        <w:t xml:space="preserve"> </w:t>
      </w:r>
      <w:r w:rsidR="00AD7699">
        <w:rPr>
          <w:rFonts w:ascii="Calibri" w:eastAsia="Calibri" w:hAnsi="Calibri" w:cs="Calibri"/>
          <w:b/>
        </w:rPr>
        <w:tab/>
      </w:r>
      <w:r w:rsidRPr="00E25A0E">
        <w:rPr>
          <w:rFonts w:ascii="Calibri" w:eastAsia="Calibri" w:hAnsi="Calibri" w:cs="Calibri"/>
          <w:b/>
          <w:color w:val="984806" w:themeColor="accent6" w:themeShade="80"/>
          <w:u w:val="single"/>
        </w:rPr>
        <w:t>they</w:t>
      </w:r>
      <w:r>
        <w:rPr>
          <w:rFonts w:ascii="Calibri" w:eastAsia="Calibri" w:hAnsi="Calibri" w:cs="Calibri"/>
          <w:u w:val="single"/>
        </w:rPr>
        <w:t xml:space="preserve"> </w:t>
      </w:r>
      <w:r w:rsidR="00AD7699">
        <w:rPr>
          <w:rFonts w:ascii="Calibri" w:eastAsia="Calibri" w:hAnsi="Calibri" w:cs="Calibri"/>
          <w:u w:val="single"/>
        </w:rPr>
        <w:tab/>
      </w:r>
      <w:r w:rsidRPr="00E929C3">
        <w:rPr>
          <w:rFonts w:ascii="Calibri" w:eastAsia="Calibri" w:hAnsi="Calibri" w:cs="Calibri"/>
          <w:color w:val="FF33CC"/>
          <w:u w:val="single"/>
        </w:rPr>
        <w:t>did</w:t>
      </w:r>
      <w:r w:rsidRPr="00E25A0E">
        <w:rPr>
          <w:rFonts w:ascii="Calibri" w:eastAsia="Calibri" w:hAnsi="Calibri" w:cs="Calibri"/>
        </w:rPr>
        <w:t xml:space="preserve"> </w:t>
      </w:r>
      <w:r w:rsidR="00AD7699" w:rsidRPr="00E25A0E">
        <w:rPr>
          <w:rFonts w:ascii="Calibri" w:eastAsia="Calibri" w:hAnsi="Calibri" w:cs="Calibri"/>
        </w:rPr>
        <w:tab/>
      </w:r>
      <w:r w:rsidR="00AD7699" w:rsidRPr="00E25A0E">
        <w:rPr>
          <w:rFonts w:ascii="Calibri" w:eastAsia="Calibri" w:hAnsi="Calibri" w:cs="Calibri"/>
        </w:rPr>
        <w:tab/>
      </w:r>
      <w:r w:rsidRPr="00E25A0E">
        <w:rPr>
          <w:rFonts w:ascii="Calibri" w:eastAsia="Calibri" w:hAnsi="Calibri" w:cs="Calibri"/>
          <w:b/>
          <w:color w:val="984806" w:themeColor="accent6" w:themeShade="80"/>
        </w:rPr>
        <w:t xml:space="preserve">mock </w:t>
      </w:r>
      <w:r w:rsidR="00AD7699" w:rsidRPr="00E25A0E">
        <w:rPr>
          <w:rFonts w:ascii="Calibri" w:eastAsia="Calibri" w:hAnsi="Calibri" w:cs="Calibri"/>
        </w:rPr>
        <w:tab/>
        <w:t xml:space="preserve">                         </w:t>
      </w:r>
      <w:r w:rsidRPr="00E929C3">
        <w:rPr>
          <w:rFonts w:ascii="Calibri" w:eastAsia="Calibri" w:hAnsi="Calibri" w:cs="Calibri"/>
          <w:b/>
          <w:color w:val="00B0F0"/>
          <w:u w:val="single"/>
        </w:rPr>
        <w:t>th</w:t>
      </w:r>
      <w:r w:rsidRPr="00E929C3">
        <w:rPr>
          <w:rFonts w:ascii="Calibri" w:eastAsia="Calibri" w:hAnsi="Calibri" w:cs="Calibri"/>
          <w:b/>
          <w:color w:val="F79646" w:themeColor="accent6"/>
          <w:u w:val="single"/>
        </w:rPr>
        <w:t>em</w:t>
      </w:r>
      <w:r w:rsidRPr="00487391">
        <w:rPr>
          <w:rFonts w:ascii="Calibri" w:eastAsia="Calibri" w:hAnsi="Calibri" w:cs="Calibri"/>
          <w:color w:val="F79646" w:themeColor="accent6"/>
        </w:rPr>
        <w:t xml:space="preserve"> </w:t>
      </w:r>
    </w:p>
    <w:p w14:paraId="5961D0D8" w14:textId="77777777" w:rsidR="00B23DCE" w:rsidRPr="00E929C3" w:rsidRDefault="00B23DCE" w:rsidP="00AD7699">
      <w:pPr>
        <w:spacing w:after="0"/>
        <w:ind w:left="3600" w:firstLine="720"/>
        <w:rPr>
          <w:rFonts w:ascii="Calibri" w:eastAsia="Calibri" w:hAnsi="Calibri" w:cs="Calibri"/>
          <w:u w:val="single"/>
        </w:rPr>
      </w:pPr>
      <w:r w:rsidRPr="00E929C3">
        <w:rPr>
          <w:rFonts w:ascii="Calibri" w:eastAsia="Calibri" w:hAnsi="Calibri" w:cs="Calibri"/>
          <w:b/>
          <w:color w:val="00B050"/>
          <w:u w:val="single"/>
        </w:rPr>
        <w:t xml:space="preserve">for </w:t>
      </w:r>
      <w:r w:rsidR="00AD7699" w:rsidRPr="00E929C3">
        <w:rPr>
          <w:rFonts w:ascii="Calibri" w:eastAsia="Calibri" w:hAnsi="Calibri" w:cs="Calibri"/>
          <w:b/>
          <w:color w:val="00B050"/>
          <w:u w:val="single"/>
        </w:rPr>
        <w:tab/>
      </w:r>
      <w:r w:rsidR="00AD7699" w:rsidRPr="00E929C3">
        <w:rPr>
          <w:rFonts w:ascii="Calibri" w:eastAsia="Calibri" w:hAnsi="Calibri" w:cs="Calibri"/>
          <w:color w:val="00B050"/>
          <w:u w:val="single"/>
        </w:rPr>
        <w:t>MANY</w:t>
      </w:r>
      <w:r w:rsidRPr="00E929C3">
        <w:rPr>
          <w:rFonts w:ascii="Calibri" w:eastAsia="Calibri" w:hAnsi="Calibri" w:cs="Calibri"/>
          <w:b/>
          <w:color w:val="00B050"/>
          <w:u w:val="single"/>
        </w:rPr>
        <w:t xml:space="preserve"> </w:t>
      </w:r>
      <w:r w:rsidR="00AD7699" w:rsidRPr="00E929C3">
        <w:rPr>
          <w:rFonts w:ascii="Calibri" w:eastAsia="Calibri" w:hAnsi="Calibri" w:cs="Calibri"/>
          <w:b/>
          <w:color w:val="00B050"/>
          <w:u w:val="single"/>
        </w:rPr>
        <w:tab/>
      </w:r>
      <w:r w:rsidRPr="00E929C3">
        <w:rPr>
          <w:rFonts w:ascii="Calibri" w:eastAsia="Calibri" w:hAnsi="Calibri" w:cs="Calibri"/>
          <w:b/>
          <w:color w:val="00B050"/>
          <w:u w:val="single"/>
        </w:rPr>
        <w:t>days</w:t>
      </w:r>
      <w:r w:rsidRPr="00E929C3">
        <w:rPr>
          <w:rFonts w:ascii="Calibri" w:eastAsia="Calibri" w:hAnsi="Calibri" w:cs="Calibri"/>
          <w:u w:val="single"/>
        </w:rPr>
        <w:t xml:space="preserve"> </w:t>
      </w:r>
    </w:p>
    <w:p w14:paraId="1895D845" w14:textId="77777777" w:rsidR="00AD7699" w:rsidRPr="00E25A0E" w:rsidRDefault="00AD7699" w:rsidP="00AD7699">
      <w:pPr>
        <w:spacing w:after="0"/>
        <w:ind w:left="3600" w:firstLine="720"/>
        <w:rPr>
          <w:rFonts w:ascii="Calibri" w:eastAsia="Calibri" w:hAnsi="Calibri" w:cs="Calibri"/>
        </w:rPr>
      </w:pPr>
    </w:p>
    <w:p w14:paraId="479694D3" w14:textId="715CC286" w:rsidR="002D2A44" w:rsidRPr="00E25A0E" w:rsidRDefault="00692F73" w:rsidP="00B23DCE">
      <w:pPr>
        <w:spacing w:after="0"/>
        <w:ind w:left="0"/>
        <w:rPr>
          <w:rFonts w:ascii="Calibri" w:eastAsia="Calibri" w:hAnsi="Calibri" w:cs="Calibri"/>
        </w:rPr>
      </w:pPr>
      <w:bookmarkStart w:id="325" w:name="_Hlk492012397"/>
      <w:r w:rsidRPr="00692F73">
        <w:rPr>
          <w:rFonts w:ascii="Calibri" w:eastAsia="Calibri" w:hAnsi="Calibri" w:cs="Calibri"/>
          <w:b/>
          <w:color w:val="F79646" w:themeColor="accent6"/>
          <w:sz w:val="18"/>
          <w:szCs w:val="18"/>
        </w:rPr>
        <w:t>[A]</w:t>
      </w:r>
      <w:bookmarkEnd w:id="325"/>
      <w:r w:rsidR="00B23DCE" w:rsidRPr="00E25A0E">
        <w:rPr>
          <w:rFonts w:ascii="Calibri" w:eastAsia="Calibri" w:hAnsi="Calibri" w:cs="Calibri"/>
        </w:rPr>
        <w:tab/>
      </w:r>
      <w:r w:rsidR="00B23DCE" w:rsidRPr="00E25A0E">
        <w:rPr>
          <w:rFonts w:ascii="Calibri" w:eastAsia="Calibri" w:hAnsi="Calibri" w:cs="Calibri"/>
          <w:b/>
        </w:rPr>
        <w:t>and</w:t>
      </w:r>
      <w:r w:rsidR="00B23DCE" w:rsidRPr="00E25A0E">
        <w:rPr>
          <w:rFonts w:ascii="Calibri" w:eastAsia="Calibri" w:hAnsi="Calibri" w:cs="Calibri"/>
        </w:rPr>
        <w:tab/>
      </w:r>
      <w:r w:rsidR="00B23DCE" w:rsidRPr="006D1D94">
        <w:rPr>
          <w:rFonts w:ascii="Calibri" w:eastAsia="Calibri" w:hAnsi="Calibri" w:cs="Calibri"/>
          <w:b/>
          <w:color w:val="984806" w:themeColor="accent6" w:themeShade="80"/>
          <w:u w:val="single"/>
        </w:rPr>
        <w:t>they</w:t>
      </w:r>
      <w:r w:rsidR="00B23DCE" w:rsidRPr="006D1D94">
        <w:rPr>
          <w:rFonts w:ascii="Calibri" w:eastAsia="Calibri" w:hAnsi="Calibri" w:cs="Calibri"/>
          <w:u w:val="single"/>
        </w:rPr>
        <w:t xml:space="preserve"> </w:t>
      </w:r>
      <w:r w:rsidR="00AD7699" w:rsidRPr="006D1D94">
        <w:rPr>
          <w:rFonts w:ascii="Calibri" w:eastAsia="Calibri" w:hAnsi="Calibri" w:cs="Calibri"/>
          <w:u w:val="single"/>
        </w:rPr>
        <w:tab/>
      </w:r>
      <w:r w:rsidR="00B23DCE" w:rsidRPr="00E929C3">
        <w:rPr>
          <w:rFonts w:ascii="Calibri" w:eastAsia="Calibri" w:hAnsi="Calibri" w:cs="Calibri"/>
          <w:color w:val="FF33CC"/>
          <w:u w:val="single"/>
        </w:rPr>
        <w:t>did</w:t>
      </w:r>
      <w:r w:rsidR="00B23DCE" w:rsidRPr="00E25A0E">
        <w:rPr>
          <w:rFonts w:ascii="Calibri" w:eastAsia="Calibri" w:hAnsi="Calibri" w:cs="Calibri"/>
        </w:rPr>
        <w:t xml:space="preserve"> </w:t>
      </w:r>
      <w:r w:rsidR="00AD7699" w:rsidRPr="00E25A0E">
        <w:rPr>
          <w:rFonts w:ascii="Calibri" w:eastAsia="Calibri" w:hAnsi="Calibri" w:cs="Calibri"/>
        </w:rPr>
        <w:tab/>
      </w:r>
      <w:r w:rsidR="00AD7699" w:rsidRPr="00E25A0E">
        <w:rPr>
          <w:rFonts w:ascii="Calibri" w:eastAsia="Calibri" w:hAnsi="Calibri" w:cs="Calibri"/>
        </w:rPr>
        <w:tab/>
      </w:r>
      <w:proofErr w:type="gramStart"/>
      <w:r w:rsidR="00B23DCE" w:rsidRPr="00E25A0E">
        <w:rPr>
          <w:rFonts w:ascii="Calibri" w:eastAsia="Calibri" w:hAnsi="Calibri" w:cs="Calibri"/>
          <w:color w:val="984806" w:themeColor="accent6" w:themeShade="80"/>
        </w:rPr>
        <w:t>withhold</w:t>
      </w:r>
      <w:r w:rsidR="00B23DCE" w:rsidRPr="00E25A0E">
        <w:rPr>
          <w:rFonts w:ascii="Calibri" w:eastAsia="Calibri" w:hAnsi="Calibri" w:cs="Calibri"/>
        </w:rPr>
        <w:t xml:space="preserve"> </w:t>
      </w:r>
      <w:r w:rsidR="00E929C3">
        <w:rPr>
          <w:rFonts w:ascii="Calibri" w:eastAsia="Calibri" w:hAnsi="Calibri" w:cs="Calibri"/>
        </w:rPr>
        <w:t xml:space="preserve"> </w:t>
      </w:r>
      <w:r w:rsidR="00B23DCE" w:rsidRPr="00E25A0E">
        <w:rPr>
          <w:rFonts w:ascii="Calibri" w:eastAsia="Calibri" w:hAnsi="Calibri" w:cs="Calibri"/>
          <w:b/>
        </w:rPr>
        <w:t>food</w:t>
      </w:r>
      <w:proofErr w:type="gramEnd"/>
      <w:r w:rsidR="00B23DCE" w:rsidRPr="00E25A0E">
        <w:rPr>
          <w:rFonts w:ascii="Calibri" w:eastAsia="Calibri" w:hAnsi="Calibri" w:cs="Calibri"/>
          <w:b/>
        </w:rPr>
        <w:t xml:space="preserve"> </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 xml:space="preserve">          </w:t>
      </w:r>
      <w:proofErr w:type="spellStart"/>
      <w:r>
        <w:rPr>
          <w:rFonts w:ascii="Calibri" w:eastAsia="Calibri" w:hAnsi="Calibri" w:cs="Calibri"/>
          <w:sz w:val="20"/>
          <w:szCs w:val="20"/>
        </w:rPr>
        <w:t>jj</w:t>
      </w:r>
      <w:proofErr w:type="spellEnd"/>
    </w:p>
    <w:p w14:paraId="76D8409C" w14:textId="77777777" w:rsidR="00B23DCE" w:rsidRPr="00E25A0E" w:rsidRDefault="00B23DCE" w:rsidP="002D2A44">
      <w:pPr>
        <w:spacing w:after="0"/>
        <w:ind w:left="3600" w:firstLine="720"/>
        <w:rPr>
          <w:rFonts w:ascii="Calibri" w:eastAsia="Calibri" w:hAnsi="Calibri" w:cs="Calibri"/>
          <w:b/>
          <w:color w:val="F79646" w:themeColor="accent6"/>
        </w:rPr>
      </w:pPr>
      <w:r w:rsidRPr="00E25A0E">
        <w:rPr>
          <w:rFonts w:ascii="Calibri" w:eastAsia="Calibri" w:hAnsi="Calibri" w:cs="Calibri"/>
        </w:rPr>
        <w:t xml:space="preserve">from </w:t>
      </w:r>
      <w:r w:rsidR="002D2A44" w:rsidRPr="00E25A0E">
        <w:rPr>
          <w:rFonts w:ascii="Calibri" w:eastAsia="Calibri" w:hAnsi="Calibri" w:cs="Calibri"/>
        </w:rPr>
        <w:tab/>
        <w:t xml:space="preserve">           </w:t>
      </w:r>
      <w:r w:rsidR="002D2A44" w:rsidRPr="00E929C3">
        <w:rPr>
          <w:rFonts w:ascii="Calibri" w:eastAsia="Calibri" w:hAnsi="Calibri" w:cs="Calibri"/>
          <w:b/>
          <w:color w:val="00B0F0"/>
          <w:u w:val="single"/>
        </w:rPr>
        <w:t>th</w:t>
      </w:r>
      <w:r w:rsidR="002D2A44" w:rsidRPr="00E929C3">
        <w:rPr>
          <w:rFonts w:ascii="Calibri" w:eastAsia="Calibri" w:hAnsi="Calibri" w:cs="Calibri"/>
          <w:b/>
          <w:color w:val="F79646" w:themeColor="accent6"/>
          <w:u w:val="single"/>
        </w:rPr>
        <w:t>em</w:t>
      </w:r>
    </w:p>
    <w:p w14:paraId="61339855" w14:textId="77777777" w:rsidR="00AD7699" w:rsidRPr="00E25A0E" w:rsidRDefault="00AD7699" w:rsidP="00AD7699">
      <w:pPr>
        <w:spacing w:after="0"/>
        <w:rPr>
          <w:rFonts w:ascii="Calibri" w:eastAsia="Calibri" w:hAnsi="Calibri" w:cs="Calibri"/>
        </w:rPr>
      </w:pPr>
      <w:r w:rsidRPr="00E25A0E">
        <w:rPr>
          <w:rFonts w:ascii="Calibri" w:eastAsia="Calibri" w:hAnsi="Calibri" w:cs="Calibri"/>
        </w:rPr>
        <w:t xml:space="preserve">  </w:t>
      </w:r>
      <w:r w:rsidRPr="00E25A0E">
        <w:rPr>
          <w:rFonts w:ascii="Calibri" w:eastAsia="Calibri" w:hAnsi="Calibri" w:cs="Calibri"/>
        </w:rPr>
        <w:tab/>
      </w:r>
      <w:r w:rsidRPr="00E25A0E">
        <w:rPr>
          <w:rFonts w:ascii="Calibri" w:eastAsia="Calibri" w:hAnsi="Calibri" w:cs="Calibri"/>
        </w:rPr>
        <w:tab/>
      </w:r>
      <w:r w:rsidRPr="00E25A0E">
        <w:rPr>
          <w:rFonts w:ascii="Calibri" w:eastAsia="Calibri" w:hAnsi="Calibri" w:cs="Calibri"/>
        </w:rPr>
        <w:tab/>
      </w:r>
      <w:r w:rsidRPr="00E25A0E">
        <w:rPr>
          <w:rFonts w:ascii="Calibri" w:eastAsia="Calibri" w:hAnsi="Calibri" w:cs="Calibri"/>
        </w:rPr>
        <w:tab/>
        <w:t xml:space="preserve">             [</w:t>
      </w:r>
      <w:r w:rsidRPr="00E929C3">
        <w:rPr>
          <w:rFonts w:ascii="Calibri" w:eastAsia="Calibri" w:hAnsi="Calibri" w:cs="Calibri"/>
          <w:b/>
          <w:color w:val="00B050"/>
          <w:highlight w:val="yellow"/>
          <w:u w:val="single"/>
        </w:rPr>
        <w:t xml:space="preserve">for </w:t>
      </w:r>
      <w:r w:rsidRPr="00E929C3">
        <w:rPr>
          <w:rFonts w:ascii="Calibri" w:eastAsia="Calibri" w:hAnsi="Calibri" w:cs="Calibri"/>
          <w:b/>
          <w:color w:val="00B050"/>
          <w:highlight w:val="yellow"/>
          <w:u w:val="single"/>
        </w:rPr>
        <w:tab/>
      </w:r>
      <w:r w:rsidRPr="00E929C3">
        <w:rPr>
          <w:rFonts w:ascii="Calibri" w:eastAsia="Calibri" w:hAnsi="Calibri" w:cs="Calibri"/>
          <w:color w:val="00B050"/>
          <w:highlight w:val="yellow"/>
          <w:u w:val="single"/>
        </w:rPr>
        <w:t>MANY</w:t>
      </w:r>
      <w:r w:rsidRPr="00E929C3">
        <w:rPr>
          <w:rFonts w:ascii="Calibri" w:eastAsia="Calibri" w:hAnsi="Calibri" w:cs="Calibri"/>
          <w:b/>
          <w:color w:val="00B050"/>
          <w:highlight w:val="yellow"/>
          <w:u w:val="single"/>
        </w:rPr>
        <w:t xml:space="preserve"> </w:t>
      </w:r>
      <w:r w:rsidRPr="00E929C3">
        <w:rPr>
          <w:rFonts w:ascii="Calibri" w:eastAsia="Calibri" w:hAnsi="Calibri" w:cs="Calibri"/>
          <w:b/>
          <w:color w:val="00B050"/>
          <w:highlight w:val="yellow"/>
          <w:u w:val="single"/>
        </w:rPr>
        <w:tab/>
        <w:t>days</w:t>
      </w:r>
      <w:r w:rsidRPr="00E25A0E">
        <w:rPr>
          <w:rFonts w:ascii="Calibri" w:eastAsia="Calibri" w:hAnsi="Calibri" w:cs="Calibri"/>
        </w:rPr>
        <w:t xml:space="preserve">]  </w:t>
      </w:r>
    </w:p>
    <w:p w14:paraId="1367D1DE" w14:textId="77777777" w:rsidR="00B23DCE" w:rsidRPr="00E25A0E" w:rsidRDefault="00692F73" w:rsidP="00B23DCE">
      <w:pPr>
        <w:spacing w:after="0"/>
        <w:ind w:left="0"/>
        <w:rPr>
          <w:rFonts w:ascii="Calibri" w:eastAsia="Calibri" w:hAnsi="Calibri" w:cs="Calibri"/>
        </w:rPr>
      </w:pPr>
      <w:r w:rsidRPr="00692F73">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692F73">
        <w:rPr>
          <w:rFonts w:ascii="Calibri" w:eastAsia="Calibri" w:hAnsi="Calibri" w:cs="Calibri"/>
          <w:b/>
          <w:color w:val="F79646" w:themeColor="accent6"/>
          <w:sz w:val="18"/>
          <w:szCs w:val="18"/>
        </w:rPr>
        <w:t>]</w:t>
      </w:r>
      <w:r w:rsidR="00AD7699" w:rsidRPr="00E25A0E">
        <w:rPr>
          <w:rFonts w:ascii="Calibri" w:eastAsia="Calibri" w:hAnsi="Calibri" w:cs="Calibri"/>
        </w:rPr>
        <w:tab/>
      </w:r>
      <w:r w:rsidR="00B23DCE" w:rsidRPr="00E25A0E">
        <w:rPr>
          <w:rFonts w:ascii="Calibri" w:eastAsia="Calibri" w:hAnsi="Calibri" w:cs="Calibri"/>
          <w:b/>
        </w:rPr>
        <w:t>that</w:t>
      </w:r>
      <w:r w:rsidR="00B23DCE" w:rsidRPr="00E25A0E">
        <w:rPr>
          <w:rFonts w:ascii="Calibri" w:eastAsia="Calibri" w:hAnsi="Calibri" w:cs="Calibri"/>
        </w:rPr>
        <w:t xml:space="preserve"> </w:t>
      </w:r>
      <w:r w:rsidR="00AD7699" w:rsidRPr="00E25A0E">
        <w:rPr>
          <w:rFonts w:ascii="Calibri" w:eastAsia="Calibri" w:hAnsi="Calibri" w:cs="Calibri"/>
        </w:rPr>
        <w:tab/>
      </w:r>
      <w:r w:rsidR="00E25A0E" w:rsidRPr="00804AE3">
        <w:rPr>
          <w:rFonts w:ascii="Calibri" w:eastAsia="Calibri" w:hAnsi="Calibri" w:cs="Calibri"/>
          <w:b/>
          <w:color w:val="00B0F0"/>
          <w:u w:val="single"/>
        </w:rPr>
        <w:t>th</w:t>
      </w:r>
      <w:r w:rsidR="00E25A0E" w:rsidRPr="00804AE3">
        <w:rPr>
          <w:rFonts w:ascii="Calibri" w:eastAsia="Calibri" w:hAnsi="Calibri" w:cs="Calibri"/>
          <w:b/>
          <w:color w:val="F79646" w:themeColor="accent6"/>
          <w:u w:val="single"/>
        </w:rPr>
        <w:t>ey</w:t>
      </w:r>
      <w:r w:rsidR="00B23DCE" w:rsidRPr="00E25A0E">
        <w:rPr>
          <w:rFonts w:ascii="Calibri" w:eastAsia="Calibri" w:hAnsi="Calibri" w:cs="Calibri"/>
        </w:rPr>
        <w:t xml:space="preserve"> </w:t>
      </w:r>
      <w:r w:rsidR="00AD7699" w:rsidRPr="00E25A0E">
        <w:rPr>
          <w:rFonts w:ascii="Calibri" w:eastAsia="Calibri" w:hAnsi="Calibri" w:cs="Calibri"/>
        </w:rPr>
        <w:tab/>
      </w:r>
      <w:r w:rsidR="00B23DCE" w:rsidRPr="00E25A0E">
        <w:rPr>
          <w:rFonts w:ascii="Calibri" w:eastAsia="Calibri" w:hAnsi="Calibri" w:cs="Calibri"/>
        </w:rPr>
        <w:t>might</w:t>
      </w:r>
      <w:r w:rsidR="00AD7699" w:rsidRPr="00E25A0E">
        <w:rPr>
          <w:rFonts w:ascii="Calibri" w:eastAsia="Calibri" w:hAnsi="Calibri" w:cs="Calibri"/>
        </w:rPr>
        <w:tab/>
      </w:r>
      <w:r w:rsidR="00AD7699" w:rsidRPr="00E25A0E">
        <w:rPr>
          <w:rFonts w:ascii="Calibri" w:eastAsia="Calibri" w:hAnsi="Calibri" w:cs="Calibri"/>
        </w:rPr>
        <w:tab/>
      </w:r>
      <w:r w:rsidR="00E25A0E" w:rsidRPr="00E25A0E">
        <w:rPr>
          <w:rFonts w:ascii="Calibri" w:eastAsia="Calibri" w:hAnsi="Calibri" w:cs="Calibri"/>
          <w:b/>
          <w:color w:val="984806" w:themeColor="accent6" w:themeShade="80"/>
        </w:rPr>
        <w:t>hunger</w:t>
      </w:r>
      <w:r w:rsidR="00B23DCE" w:rsidRPr="00E25A0E">
        <w:rPr>
          <w:rFonts w:ascii="Calibri" w:eastAsia="Calibri" w:hAnsi="Calibri" w:cs="Calibri"/>
          <w:b/>
          <w:color w:val="984806" w:themeColor="accent6" w:themeShade="80"/>
        </w:rPr>
        <w:t xml:space="preserve"> </w:t>
      </w:r>
    </w:p>
    <w:p w14:paraId="10EAF516" w14:textId="77777777" w:rsidR="00AD7699" w:rsidRPr="00E25A0E" w:rsidRDefault="00AD7699" w:rsidP="00B23DCE">
      <w:pPr>
        <w:spacing w:after="0"/>
        <w:ind w:left="0"/>
        <w:rPr>
          <w:rFonts w:ascii="Calibri" w:eastAsia="Calibri" w:hAnsi="Calibri" w:cs="Calibri"/>
        </w:rPr>
      </w:pPr>
    </w:p>
    <w:p w14:paraId="20C912C1" w14:textId="77777777" w:rsidR="00B23DCE" w:rsidRPr="00E25A0E" w:rsidRDefault="00692F73" w:rsidP="00B23DCE">
      <w:pPr>
        <w:spacing w:after="0"/>
        <w:ind w:left="0"/>
        <w:rPr>
          <w:rFonts w:ascii="Calibri" w:eastAsia="Calibri" w:hAnsi="Calibri" w:cs="Calibri"/>
        </w:rPr>
      </w:pPr>
      <w:r w:rsidRPr="00692F73">
        <w:rPr>
          <w:rFonts w:ascii="Calibri" w:eastAsia="Calibri" w:hAnsi="Calibri" w:cs="Calibri"/>
          <w:b/>
          <w:color w:val="F79646" w:themeColor="accent6"/>
          <w:sz w:val="18"/>
          <w:szCs w:val="18"/>
        </w:rPr>
        <w:t>[A]</w:t>
      </w:r>
      <w:r w:rsidR="00AD7699" w:rsidRPr="00E25A0E">
        <w:rPr>
          <w:rFonts w:ascii="Calibri" w:eastAsia="Calibri" w:hAnsi="Calibri" w:cs="Calibri"/>
        </w:rPr>
        <w:tab/>
      </w:r>
      <w:r w:rsidR="00AD7699" w:rsidRPr="00E25A0E">
        <w:rPr>
          <w:rFonts w:ascii="Calibri" w:eastAsia="Calibri" w:hAnsi="Calibri" w:cs="Calibri"/>
          <w:b/>
        </w:rPr>
        <w:t xml:space="preserve">and  </w:t>
      </w:r>
      <w:r w:rsidR="00AD7699" w:rsidRPr="00E25A0E">
        <w:rPr>
          <w:rFonts w:ascii="Calibri" w:eastAsia="Calibri" w:hAnsi="Calibri" w:cs="Calibri"/>
        </w:rPr>
        <w:t xml:space="preserve"> </w:t>
      </w:r>
      <w:proofErr w:type="gramStart"/>
      <w:r w:rsidR="00AD7699" w:rsidRPr="00E25A0E">
        <w:rPr>
          <w:rFonts w:ascii="Calibri" w:eastAsia="Calibri" w:hAnsi="Calibri" w:cs="Calibri"/>
        </w:rPr>
        <w:t xml:space="preserve">   </w:t>
      </w:r>
      <w:r w:rsidR="00B23DCE" w:rsidRPr="00E25A0E">
        <w:rPr>
          <w:rFonts w:ascii="Calibri" w:eastAsia="Calibri" w:hAnsi="Calibri" w:cs="Calibri"/>
        </w:rPr>
        <w:t>[</w:t>
      </w:r>
      <w:proofErr w:type="gramEnd"/>
      <w:r w:rsidR="00B23DCE" w:rsidRPr="006D1D94">
        <w:rPr>
          <w:rFonts w:ascii="Calibri" w:eastAsia="Calibri" w:hAnsi="Calibri" w:cs="Calibri"/>
          <w:b/>
          <w:color w:val="984806" w:themeColor="accent6" w:themeShade="80"/>
          <w:u w:val="single"/>
        </w:rPr>
        <w:t>they</w:t>
      </w:r>
      <w:r w:rsidR="00B23DCE" w:rsidRPr="006D1D94">
        <w:rPr>
          <w:rFonts w:ascii="Calibri" w:eastAsia="Calibri" w:hAnsi="Calibri" w:cs="Calibri"/>
          <w:u w:val="single"/>
        </w:rPr>
        <w:t xml:space="preserve"> </w:t>
      </w:r>
      <w:r w:rsidR="00AD7699" w:rsidRPr="006D1D94">
        <w:rPr>
          <w:rFonts w:ascii="Calibri" w:eastAsia="Calibri" w:hAnsi="Calibri" w:cs="Calibri"/>
          <w:u w:val="single"/>
        </w:rPr>
        <w:tab/>
      </w:r>
      <w:r w:rsidR="00B23DCE" w:rsidRPr="00E929C3">
        <w:rPr>
          <w:rFonts w:ascii="Calibri" w:eastAsia="Calibri" w:hAnsi="Calibri" w:cs="Calibri"/>
          <w:color w:val="FF33CC"/>
          <w:u w:val="single"/>
        </w:rPr>
        <w:t>did</w:t>
      </w:r>
      <w:r w:rsidR="00B23DCE" w:rsidRPr="00E25A0E">
        <w:rPr>
          <w:rFonts w:ascii="Calibri" w:eastAsia="Calibri" w:hAnsi="Calibri" w:cs="Calibri"/>
        </w:rPr>
        <w:t xml:space="preserve"> </w:t>
      </w:r>
      <w:r w:rsidR="00AD7699" w:rsidRPr="00E25A0E">
        <w:rPr>
          <w:rFonts w:ascii="Calibri" w:eastAsia="Calibri" w:hAnsi="Calibri" w:cs="Calibri"/>
        </w:rPr>
        <w:tab/>
      </w:r>
      <w:r w:rsidR="00AD7699" w:rsidRPr="00E25A0E">
        <w:rPr>
          <w:rFonts w:ascii="Calibri" w:eastAsia="Calibri" w:hAnsi="Calibri" w:cs="Calibri"/>
        </w:rPr>
        <w:tab/>
      </w:r>
      <w:r w:rsidR="00B23DCE" w:rsidRPr="00E25A0E">
        <w:rPr>
          <w:rFonts w:ascii="Calibri" w:eastAsia="Calibri" w:hAnsi="Calibri" w:cs="Calibri"/>
          <w:color w:val="984806" w:themeColor="accent6" w:themeShade="80"/>
        </w:rPr>
        <w:t>withhold</w:t>
      </w:r>
      <w:r w:rsidR="00B23DCE" w:rsidRPr="00E25A0E">
        <w:rPr>
          <w:rFonts w:ascii="Calibri" w:eastAsia="Calibri" w:hAnsi="Calibri" w:cs="Calibri"/>
        </w:rPr>
        <w:t xml:space="preserve">] </w:t>
      </w:r>
      <w:r w:rsidR="00B23DCE" w:rsidRPr="00E25A0E">
        <w:rPr>
          <w:rFonts w:ascii="Calibri" w:eastAsia="Calibri" w:hAnsi="Calibri" w:cs="Calibri"/>
          <w:b/>
        </w:rPr>
        <w:t xml:space="preserve">water </w:t>
      </w:r>
    </w:p>
    <w:p w14:paraId="5CE12DB5" w14:textId="77777777" w:rsidR="00AD7699" w:rsidRPr="00E25A0E" w:rsidRDefault="00AD7699" w:rsidP="00AD7699">
      <w:pPr>
        <w:spacing w:after="0"/>
        <w:ind w:left="2880" w:firstLine="720"/>
        <w:rPr>
          <w:rFonts w:ascii="Calibri" w:eastAsia="Calibri" w:hAnsi="Calibri" w:cs="Calibri"/>
          <w:b/>
          <w:color w:val="F79646" w:themeColor="accent6"/>
        </w:rPr>
      </w:pPr>
      <w:r w:rsidRPr="00E25A0E">
        <w:rPr>
          <w:rFonts w:ascii="Calibri" w:eastAsia="Calibri" w:hAnsi="Calibri" w:cs="Calibri"/>
        </w:rPr>
        <w:t xml:space="preserve">        </w:t>
      </w:r>
      <w:r w:rsidR="002D2A44" w:rsidRPr="00E25A0E">
        <w:rPr>
          <w:rFonts w:ascii="Calibri" w:eastAsia="Calibri" w:hAnsi="Calibri" w:cs="Calibri"/>
        </w:rPr>
        <w:t xml:space="preserve">     [</w:t>
      </w:r>
      <w:r w:rsidRPr="00E25A0E">
        <w:rPr>
          <w:rFonts w:ascii="Calibri" w:eastAsia="Calibri" w:hAnsi="Calibri" w:cs="Calibri"/>
        </w:rPr>
        <w:t xml:space="preserve">from </w:t>
      </w:r>
      <w:r w:rsidRPr="00E25A0E">
        <w:rPr>
          <w:rFonts w:ascii="Calibri" w:eastAsia="Calibri" w:hAnsi="Calibri" w:cs="Calibri"/>
        </w:rPr>
        <w:tab/>
        <w:t xml:space="preserve">           </w:t>
      </w:r>
      <w:r w:rsidRPr="00E929C3">
        <w:rPr>
          <w:rFonts w:ascii="Calibri" w:eastAsia="Calibri" w:hAnsi="Calibri" w:cs="Calibri"/>
          <w:b/>
          <w:color w:val="00B0F0"/>
          <w:u w:val="single"/>
        </w:rPr>
        <w:t>th</w:t>
      </w:r>
      <w:r w:rsidRPr="00E929C3">
        <w:rPr>
          <w:rFonts w:ascii="Calibri" w:eastAsia="Calibri" w:hAnsi="Calibri" w:cs="Calibri"/>
          <w:b/>
          <w:color w:val="F79646" w:themeColor="accent6"/>
          <w:u w:val="single"/>
        </w:rPr>
        <w:t>em</w:t>
      </w:r>
      <w:r w:rsidR="00DF147A" w:rsidRPr="00DF147A">
        <w:rPr>
          <w:rFonts w:ascii="Calibri" w:eastAsia="Calibri" w:hAnsi="Calibri" w:cs="Calibri"/>
        </w:rPr>
        <w:t>]</w:t>
      </w:r>
    </w:p>
    <w:p w14:paraId="45A3706A" w14:textId="77777777" w:rsidR="00B23DCE" w:rsidRPr="00E25A0E" w:rsidRDefault="00692F73" w:rsidP="00B23DCE">
      <w:pPr>
        <w:spacing w:after="0"/>
        <w:ind w:left="0"/>
        <w:rPr>
          <w:rFonts w:ascii="Calibri" w:eastAsia="Calibri" w:hAnsi="Calibri" w:cs="Calibri"/>
        </w:rPr>
      </w:pPr>
      <w:r w:rsidRPr="00692F73">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692F73">
        <w:rPr>
          <w:rFonts w:ascii="Calibri" w:eastAsia="Calibri" w:hAnsi="Calibri" w:cs="Calibri"/>
          <w:b/>
          <w:color w:val="F79646" w:themeColor="accent6"/>
          <w:sz w:val="18"/>
          <w:szCs w:val="18"/>
        </w:rPr>
        <w:t>]</w:t>
      </w:r>
      <w:r w:rsidR="00AD7699" w:rsidRPr="00E25A0E">
        <w:rPr>
          <w:rFonts w:ascii="Calibri" w:eastAsia="Calibri" w:hAnsi="Calibri" w:cs="Calibri"/>
        </w:rPr>
        <w:tab/>
      </w:r>
      <w:r w:rsidR="00B23DCE" w:rsidRPr="00E25A0E">
        <w:rPr>
          <w:rFonts w:ascii="Calibri" w:eastAsia="Calibri" w:hAnsi="Calibri" w:cs="Calibri"/>
          <w:b/>
        </w:rPr>
        <w:t xml:space="preserve">that </w:t>
      </w:r>
      <w:r w:rsidR="00AD7699" w:rsidRPr="00E25A0E">
        <w:rPr>
          <w:rFonts w:ascii="Calibri" w:eastAsia="Calibri" w:hAnsi="Calibri" w:cs="Calibri"/>
          <w:b/>
        </w:rPr>
        <w:tab/>
      </w:r>
      <w:r w:rsidR="00E25A0E" w:rsidRPr="00804AE3">
        <w:rPr>
          <w:rFonts w:ascii="Calibri" w:eastAsia="Calibri" w:hAnsi="Calibri" w:cs="Calibri"/>
          <w:b/>
          <w:color w:val="00B0F0"/>
          <w:u w:val="single"/>
        </w:rPr>
        <w:t>th</w:t>
      </w:r>
      <w:r w:rsidR="00E25A0E" w:rsidRPr="00804AE3">
        <w:rPr>
          <w:rFonts w:ascii="Calibri" w:eastAsia="Calibri" w:hAnsi="Calibri" w:cs="Calibri"/>
          <w:b/>
          <w:color w:val="F79646" w:themeColor="accent6"/>
          <w:u w:val="single"/>
        </w:rPr>
        <w:t>ey</w:t>
      </w:r>
      <w:r w:rsidR="00B23DCE" w:rsidRPr="00E25A0E">
        <w:rPr>
          <w:rFonts w:ascii="Calibri" w:eastAsia="Calibri" w:hAnsi="Calibri" w:cs="Calibri"/>
          <w:color w:val="984806" w:themeColor="accent6" w:themeShade="80"/>
        </w:rPr>
        <w:t xml:space="preserve"> </w:t>
      </w:r>
      <w:r w:rsidR="00AD7699" w:rsidRPr="00E25A0E">
        <w:rPr>
          <w:rFonts w:ascii="Calibri" w:eastAsia="Calibri" w:hAnsi="Calibri" w:cs="Calibri"/>
        </w:rPr>
        <w:tab/>
      </w:r>
      <w:r w:rsidR="00B23DCE" w:rsidRPr="00E25A0E">
        <w:rPr>
          <w:rFonts w:ascii="Calibri" w:eastAsia="Calibri" w:hAnsi="Calibri" w:cs="Calibri"/>
        </w:rPr>
        <w:t xml:space="preserve">might </w:t>
      </w:r>
      <w:r w:rsidR="00AD7699" w:rsidRPr="00E25A0E">
        <w:rPr>
          <w:rFonts w:ascii="Calibri" w:eastAsia="Calibri" w:hAnsi="Calibri" w:cs="Calibri"/>
        </w:rPr>
        <w:tab/>
      </w:r>
      <w:r w:rsidR="00AD7699" w:rsidRPr="00E25A0E">
        <w:rPr>
          <w:rFonts w:ascii="Calibri" w:eastAsia="Calibri" w:hAnsi="Calibri" w:cs="Calibri"/>
        </w:rPr>
        <w:tab/>
      </w:r>
      <w:r w:rsidR="00AD7699" w:rsidRPr="00E25A0E">
        <w:rPr>
          <w:rFonts w:ascii="Calibri" w:eastAsia="Calibri" w:hAnsi="Calibri" w:cs="Calibri"/>
          <w:b/>
          <w:color w:val="984806" w:themeColor="accent6" w:themeShade="80"/>
        </w:rPr>
        <w:t>thirst</w:t>
      </w:r>
      <w:r w:rsidR="00B23DCE" w:rsidRPr="00E25A0E">
        <w:rPr>
          <w:rFonts w:ascii="Calibri" w:eastAsia="Calibri" w:hAnsi="Calibri" w:cs="Calibri"/>
        </w:rPr>
        <w:t xml:space="preserve"> </w:t>
      </w:r>
      <w:r w:rsidR="00AD7699" w:rsidRPr="00E25A0E">
        <w:rPr>
          <w:rFonts w:ascii="Calibri" w:eastAsia="Calibri" w:hAnsi="Calibri" w:cs="Calibri"/>
        </w:rPr>
        <w:t xml:space="preserve"> </w:t>
      </w:r>
    </w:p>
    <w:p w14:paraId="2A1C6F6C" w14:textId="77777777" w:rsidR="00AD7699" w:rsidRPr="00E25A0E" w:rsidRDefault="00AD7699" w:rsidP="00B23DCE">
      <w:pPr>
        <w:spacing w:after="0"/>
        <w:ind w:left="0"/>
        <w:rPr>
          <w:rFonts w:ascii="Calibri" w:eastAsia="Calibri" w:hAnsi="Calibri" w:cs="Calibri"/>
        </w:rPr>
      </w:pPr>
    </w:p>
    <w:p w14:paraId="1FEB3EB4" w14:textId="77777777" w:rsidR="00AD7699" w:rsidRPr="00E25A0E" w:rsidRDefault="00692F73" w:rsidP="00B23DCE">
      <w:pPr>
        <w:spacing w:after="0"/>
        <w:ind w:left="0"/>
        <w:rPr>
          <w:rFonts w:ascii="Calibri" w:eastAsia="Calibri" w:hAnsi="Calibri" w:cs="Calibri"/>
        </w:rPr>
      </w:pPr>
      <w:r w:rsidRPr="00692F73">
        <w:rPr>
          <w:rFonts w:ascii="Calibri" w:eastAsia="Calibri" w:hAnsi="Calibri" w:cs="Calibri"/>
          <w:b/>
          <w:color w:val="F79646" w:themeColor="accent6"/>
          <w:sz w:val="18"/>
          <w:szCs w:val="18"/>
        </w:rPr>
        <w:t>[A]</w:t>
      </w:r>
      <w:r w:rsidR="00B23DCE" w:rsidRPr="00E25A0E">
        <w:rPr>
          <w:rFonts w:ascii="Calibri" w:eastAsia="Calibri" w:hAnsi="Calibri" w:cs="Calibri"/>
        </w:rPr>
        <w:tab/>
      </w:r>
      <w:r w:rsidR="00B23DCE" w:rsidRPr="00E25A0E">
        <w:rPr>
          <w:rFonts w:ascii="Calibri" w:eastAsia="Calibri" w:hAnsi="Calibri" w:cs="Calibri"/>
          <w:b/>
        </w:rPr>
        <w:t xml:space="preserve">and </w:t>
      </w:r>
      <w:r w:rsidR="00B23DCE" w:rsidRPr="00E25A0E">
        <w:rPr>
          <w:rFonts w:ascii="Calibri" w:eastAsia="Calibri" w:hAnsi="Calibri" w:cs="Calibri"/>
          <w:b/>
        </w:rPr>
        <w:tab/>
      </w:r>
      <w:r w:rsidR="00B23DCE" w:rsidRPr="006D1D94">
        <w:rPr>
          <w:rFonts w:ascii="Calibri" w:eastAsia="Calibri" w:hAnsi="Calibri" w:cs="Calibri"/>
          <w:b/>
          <w:color w:val="984806" w:themeColor="accent6" w:themeShade="80"/>
          <w:u w:val="single"/>
        </w:rPr>
        <w:t>they</w:t>
      </w:r>
      <w:r w:rsidR="00AD7699" w:rsidRPr="00E25A0E">
        <w:rPr>
          <w:rFonts w:ascii="Calibri" w:eastAsia="Calibri" w:hAnsi="Calibri" w:cs="Calibri"/>
        </w:rPr>
        <w:tab/>
      </w:r>
      <w:r w:rsidR="00B23DCE" w:rsidRPr="00E25A0E">
        <w:rPr>
          <w:rFonts w:ascii="Calibri" w:eastAsia="Calibri" w:hAnsi="Calibri" w:cs="Calibri"/>
        </w:rPr>
        <w:t xml:space="preserve">also </w:t>
      </w:r>
    </w:p>
    <w:p w14:paraId="1ED14946" w14:textId="77777777" w:rsidR="002D2A44" w:rsidRDefault="00B23DCE" w:rsidP="00E25A0E">
      <w:pPr>
        <w:spacing w:after="0"/>
        <w:ind w:left="1440" w:firstLine="720"/>
        <w:rPr>
          <w:rFonts w:ascii="Calibri" w:eastAsia="Calibri" w:hAnsi="Calibri" w:cs="Calibri"/>
        </w:rPr>
      </w:pPr>
      <w:r w:rsidRPr="00E929C3">
        <w:rPr>
          <w:rFonts w:ascii="Calibri" w:eastAsia="Calibri" w:hAnsi="Calibri" w:cs="Calibri"/>
          <w:color w:val="FF33CC"/>
          <w:u w:val="single"/>
        </w:rPr>
        <w:t>did</w:t>
      </w:r>
      <w:r w:rsidRPr="00804AE3">
        <w:rPr>
          <w:rFonts w:ascii="Calibri" w:eastAsia="Calibri" w:hAnsi="Calibri" w:cs="Calibri"/>
        </w:rPr>
        <w:t xml:space="preserve"> </w:t>
      </w:r>
      <w:r w:rsidR="00AD7699" w:rsidRPr="00E25A0E">
        <w:rPr>
          <w:rFonts w:ascii="Calibri" w:eastAsia="Calibri" w:hAnsi="Calibri" w:cs="Calibri"/>
        </w:rPr>
        <w:tab/>
      </w:r>
      <w:r w:rsidR="00AD7699" w:rsidRPr="00E25A0E">
        <w:rPr>
          <w:rFonts w:ascii="Calibri" w:eastAsia="Calibri" w:hAnsi="Calibri" w:cs="Calibri"/>
        </w:rPr>
        <w:tab/>
      </w:r>
      <w:r w:rsidRPr="00E25A0E">
        <w:rPr>
          <w:rFonts w:ascii="Calibri" w:eastAsia="Calibri" w:hAnsi="Calibri" w:cs="Calibri"/>
          <w:b/>
          <w:color w:val="984806" w:themeColor="accent6" w:themeShade="80"/>
        </w:rPr>
        <w:t xml:space="preserve">take </w:t>
      </w:r>
      <w:r w:rsidR="00E25A0E">
        <w:rPr>
          <w:rFonts w:ascii="Calibri" w:eastAsia="Calibri" w:hAnsi="Calibri" w:cs="Calibri"/>
          <w:b/>
          <w:color w:val="984806" w:themeColor="accent6" w:themeShade="80"/>
        </w:rPr>
        <w:tab/>
      </w:r>
      <w:r>
        <w:rPr>
          <w:rFonts w:ascii="Calibri" w:eastAsia="Calibri" w:hAnsi="Calibri" w:cs="Calibri"/>
        </w:rPr>
        <w:t xml:space="preserve">from </w:t>
      </w:r>
      <w:r w:rsidR="002D2A44">
        <w:rPr>
          <w:rFonts w:ascii="Calibri" w:eastAsia="Calibri" w:hAnsi="Calibri" w:cs="Calibri"/>
        </w:rPr>
        <w:tab/>
        <w:t xml:space="preserve">           </w:t>
      </w:r>
      <w:r w:rsidR="00E25A0E" w:rsidRPr="00E929C3">
        <w:rPr>
          <w:rFonts w:ascii="Calibri" w:eastAsia="Calibri" w:hAnsi="Calibri" w:cs="Calibri"/>
          <w:b/>
          <w:color w:val="00B0F0"/>
          <w:u w:val="single"/>
        </w:rPr>
        <w:t>th</w:t>
      </w:r>
      <w:r w:rsidR="00E25A0E" w:rsidRPr="00E929C3">
        <w:rPr>
          <w:rFonts w:ascii="Calibri" w:eastAsia="Calibri" w:hAnsi="Calibri" w:cs="Calibri"/>
          <w:b/>
          <w:color w:val="F79646" w:themeColor="accent6"/>
          <w:u w:val="single"/>
        </w:rPr>
        <w:t>em</w:t>
      </w:r>
      <w:r>
        <w:rPr>
          <w:rFonts w:ascii="Calibri" w:eastAsia="Calibri" w:hAnsi="Calibri" w:cs="Calibri"/>
        </w:rPr>
        <w:t xml:space="preserve"> </w:t>
      </w:r>
    </w:p>
    <w:p w14:paraId="5DF4B9A6" w14:textId="77777777" w:rsidR="00B23DCE" w:rsidRPr="00E25A0E" w:rsidRDefault="00E25A0E" w:rsidP="00E25A0E">
      <w:pPr>
        <w:spacing w:after="0"/>
        <w:ind w:left="2880" w:firstLine="720"/>
        <w:rPr>
          <w:rFonts w:ascii="Calibri" w:eastAsia="Calibri" w:hAnsi="Calibri" w:cs="Calibri"/>
          <w:b/>
        </w:rPr>
      </w:pPr>
      <w:r>
        <w:rPr>
          <w:rFonts w:ascii="Calibri" w:eastAsia="Calibri" w:hAnsi="Calibri" w:cs="Calibri"/>
        </w:rPr>
        <w:t xml:space="preserve">         </w:t>
      </w:r>
      <w:proofErr w:type="gramStart"/>
      <w:r w:rsidR="00B23DCE" w:rsidRPr="00E25A0E">
        <w:rPr>
          <w:rFonts w:ascii="Calibri" w:eastAsia="Calibri" w:hAnsi="Calibri" w:cs="Calibri"/>
          <w:b/>
          <w:color w:val="984806" w:themeColor="accent6" w:themeShade="80"/>
        </w:rPr>
        <w:t xml:space="preserve">their </w:t>
      </w:r>
      <w:r w:rsidR="00AD7699" w:rsidRPr="00E25A0E">
        <w:rPr>
          <w:rFonts w:ascii="Calibri" w:eastAsia="Calibri" w:hAnsi="Calibri" w:cs="Calibri"/>
          <w:b/>
          <w:color w:val="984806" w:themeColor="accent6" w:themeShade="80"/>
        </w:rPr>
        <w:t xml:space="preserve"> </w:t>
      </w:r>
      <w:r w:rsidR="00B23DCE" w:rsidRPr="00E25A0E">
        <w:rPr>
          <w:rFonts w:ascii="Calibri" w:eastAsia="Calibri" w:hAnsi="Calibri" w:cs="Calibri"/>
          <w:b/>
          <w:color w:val="984806" w:themeColor="accent6" w:themeShade="80"/>
        </w:rPr>
        <w:t>clothes</w:t>
      </w:r>
      <w:proofErr w:type="gramEnd"/>
      <w:r w:rsidR="00B23DCE" w:rsidRPr="00E25A0E">
        <w:rPr>
          <w:rFonts w:ascii="Calibri" w:eastAsia="Calibri" w:hAnsi="Calibri" w:cs="Calibri"/>
          <w:b/>
          <w:color w:val="984806" w:themeColor="accent6" w:themeShade="80"/>
        </w:rPr>
        <w:t xml:space="preserve"> </w:t>
      </w:r>
    </w:p>
    <w:p w14:paraId="1083107D" w14:textId="77777777" w:rsidR="00B23DCE" w:rsidRDefault="00692F73" w:rsidP="00B23DCE">
      <w:pPr>
        <w:spacing w:after="0"/>
        <w:ind w:left="0"/>
        <w:rPr>
          <w:rFonts w:ascii="Calibri" w:eastAsia="Calibri" w:hAnsi="Calibri" w:cs="Calibri"/>
          <w:b/>
          <w:color w:val="984806" w:themeColor="accent6" w:themeShade="80"/>
        </w:rPr>
      </w:pPr>
      <w:r w:rsidRPr="00692F73">
        <w:rPr>
          <w:rFonts w:ascii="Calibri" w:eastAsia="Calibri" w:hAnsi="Calibri" w:cs="Calibri"/>
          <w:b/>
          <w:color w:val="F79646" w:themeColor="accent6"/>
          <w:sz w:val="18"/>
          <w:szCs w:val="18"/>
        </w:rPr>
        <w:t>[</w:t>
      </w:r>
      <w:r>
        <w:rPr>
          <w:rFonts w:ascii="Calibri" w:eastAsia="Calibri" w:hAnsi="Calibri" w:cs="Calibri"/>
          <w:b/>
          <w:color w:val="F79646" w:themeColor="accent6"/>
          <w:sz w:val="18"/>
          <w:szCs w:val="18"/>
        </w:rPr>
        <w:t>B</w:t>
      </w:r>
      <w:r w:rsidRPr="00692F73">
        <w:rPr>
          <w:rFonts w:ascii="Calibri" w:eastAsia="Calibri" w:hAnsi="Calibri" w:cs="Calibri"/>
          <w:b/>
          <w:color w:val="F79646" w:themeColor="accent6"/>
          <w:sz w:val="18"/>
          <w:szCs w:val="18"/>
        </w:rPr>
        <w:t>]</w:t>
      </w:r>
      <w:r w:rsidR="00AD7699">
        <w:rPr>
          <w:rFonts w:ascii="Calibri" w:eastAsia="Calibri" w:hAnsi="Calibri" w:cs="Calibri"/>
        </w:rPr>
        <w:tab/>
      </w:r>
      <w:r w:rsidR="00B23DCE" w:rsidRPr="00E25A0E">
        <w:rPr>
          <w:rFonts w:ascii="Calibri" w:eastAsia="Calibri" w:hAnsi="Calibri" w:cs="Calibri"/>
          <w:b/>
        </w:rPr>
        <w:t xml:space="preserve">that </w:t>
      </w:r>
      <w:r w:rsidR="00AD7699" w:rsidRPr="00E25A0E">
        <w:rPr>
          <w:rFonts w:ascii="Calibri" w:eastAsia="Calibri" w:hAnsi="Calibri" w:cs="Calibri"/>
          <w:b/>
        </w:rPr>
        <w:tab/>
      </w:r>
      <w:r w:rsidR="00E25A0E" w:rsidRPr="00804AE3">
        <w:rPr>
          <w:rFonts w:ascii="Calibri" w:eastAsia="Calibri" w:hAnsi="Calibri" w:cs="Calibri"/>
          <w:b/>
          <w:color w:val="00B0F0"/>
          <w:u w:val="single"/>
        </w:rPr>
        <w:t>th</w:t>
      </w:r>
      <w:r w:rsidR="00E25A0E" w:rsidRPr="00804AE3">
        <w:rPr>
          <w:rFonts w:ascii="Calibri" w:eastAsia="Calibri" w:hAnsi="Calibri" w:cs="Calibri"/>
          <w:b/>
          <w:color w:val="F79646" w:themeColor="accent6"/>
          <w:u w:val="single"/>
        </w:rPr>
        <w:t>ey</w:t>
      </w:r>
      <w:r w:rsidR="00B23DCE" w:rsidRPr="00E25A0E">
        <w:rPr>
          <w:rFonts w:ascii="Calibri" w:eastAsia="Calibri" w:hAnsi="Calibri" w:cs="Calibri"/>
          <w:color w:val="984806" w:themeColor="accent6" w:themeShade="80"/>
        </w:rPr>
        <w:t xml:space="preserve"> </w:t>
      </w:r>
      <w:r w:rsidR="00AD7699">
        <w:rPr>
          <w:rFonts w:ascii="Calibri" w:eastAsia="Calibri" w:hAnsi="Calibri" w:cs="Calibri"/>
        </w:rPr>
        <w:tab/>
      </w:r>
      <w:r w:rsidR="00B23DCE">
        <w:rPr>
          <w:rFonts w:ascii="Calibri" w:eastAsia="Calibri" w:hAnsi="Calibri" w:cs="Calibri"/>
        </w:rPr>
        <w:t xml:space="preserve">were </w:t>
      </w:r>
      <w:r w:rsidR="00AD7699">
        <w:rPr>
          <w:rFonts w:ascii="Calibri" w:eastAsia="Calibri" w:hAnsi="Calibri" w:cs="Calibri"/>
        </w:rPr>
        <w:tab/>
      </w:r>
      <w:r w:rsidR="00AD7699">
        <w:rPr>
          <w:rFonts w:ascii="Calibri" w:eastAsia="Calibri" w:hAnsi="Calibri" w:cs="Calibri"/>
        </w:rPr>
        <w:tab/>
      </w:r>
      <w:r w:rsidR="00B23DCE" w:rsidRPr="00E25A0E">
        <w:rPr>
          <w:rFonts w:ascii="Calibri" w:eastAsia="Calibri" w:hAnsi="Calibri" w:cs="Calibri"/>
          <w:b/>
          <w:color w:val="984806" w:themeColor="accent6" w:themeShade="80"/>
        </w:rPr>
        <w:t>na</w:t>
      </w:r>
      <w:r w:rsidR="00AD7699" w:rsidRPr="00E25A0E">
        <w:rPr>
          <w:rFonts w:ascii="Calibri" w:eastAsia="Calibri" w:hAnsi="Calibri" w:cs="Calibri"/>
          <w:b/>
          <w:color w:val="984806" w:themeColor="accent6" w:themeShade="80"/>
        </w:rPr>
        <w:t>ked</w:t>
      </w:r>
    </w:p>
    <w:p w14:paraId="0F1C5691" w14:textId="77777777" w:rsidR="0076455B" w:rsidRDefault="0076455B" w:rsidP="00B23DCE">
      <w:pPr>
        <w:spacing w:after="0"/>
        <w:ind w:left="0"/>
        <w:rPr>
          <w:rFonts w:ascii="Calibri" w:eastAsia="Calibri" w:hAnsi="Calibri" w:cs="Calibri"/>
          <w:b/>
          <w:color w:val="984806" w:themeColor="accent6" w:themeShade="80"/>
        </w:rPr>
      </w:pPr>
    </w:p>
    <w:p w14:paraId="06B7398F" w14:textId="77777777" w:rsidR="0076455B" w:rsidRPr="0076455B" w:rsidRDefault="0076455B" w:rsidP="0076455B">
      <w:pPr>
        <w:autoSpaceDE w:val="0"/>
        <w:autoSpaceDN w:val="0"/>
        <w:adjustRightInd w:val="0"/>
        <w:spacing w:after="0"/>
        <w:ind w:left="0"/>
        <w:rPr>
          <w:rFonts w:ascii="Calibri" w:eastAsia="Calibri" w:hAnsi="Calibri" w:cs="Calibri"/>
        </w:rPr>
      </w:pPr>
      <w:r w:rsidRPr="0076455B">
        <w:rPr>
          <w:rFonts w:ascii="Calibri" w:eastAsia="Calibri" w:hAnsi="Calibri" w:cs="Calibri"/>
        </w:rPr>
        <w:t>_______</w:t>
      </w:r>
    </w:p>
    <w:p w14:paraId="3E27CE1C" w14:textId="77777777" w:rsidR="00692F73" w:rsidRDefault="00692F73" w:rsidP="0076455B">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ii – Like </w:t>
      </w:r>
      <w:proofErr w:type="gramStart"/>
      <w:r>
        <w:rPr>
          <w:rFonts w:ascii="Calibri" w:eastAsia="Calibri" w:hAnsi="Calibri" w:cs="Calibri"/>
          <w:sz w:val="18"/>
          <w:szCs w:val="18"/>
        </w:rPr>
        <w:t>endings  “</w:t>
      </w:r>
      <w:proofErr w:type="gramEnd"/>
      <w:r>
        <w:rPr>
          <w:rFonts w:ascii="Calibri" w:eastAsia="Calibri" w:hAnsi="Calibri" w:cs="Calibri"/>
          <w:sz w:val="18"/>
          <w:szCs w:val="18"/>
        </w:rPr>
        <w:t>them”]</w:t>
      </w:r>
    </w:p>
    <w:p w14:paraId="181AD3A1" w14:textId="77777777" w:rsidR="00692F73" w:rsidRDefault="00692F73" w:rsidP="0076455B">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06 – Idiom”]</w:t>
      </w:r>
    </w:p>
    <w:p w14:paraId="58357797" w14:textId="77777777" w:rsidR="0076455B" w:rsidRPr="0076455B" w:rsidRDefault="00692F73" w:rsidP="0076455B">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 ii – Alternating parallelism]</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1639CD3A" w14:textId="77777777" w:rsidR="00872442" w:rsidRDefault="00AD7699" w:rsidP="00872442">
      <w:pPr>
        <w:spacing w:after="0"/>
        <w:ind w:left="0"/>
        <w:jc w:val="right"/>
        <w:rPr>
          <w:rFonts w:ascii="Calibri" w:eastAsia="Calibri" w:hAnsi="Calibri" w:cs="Calibri"/>
        </w:rPr>
      </w:pPr>
      <w:r>
        <w:rPr>
          <w:rFonts w:ascii="Calibri" w:eastAsia="Calibri" w:hAnsi="Calibri" w:cs="Calibri"/>
        </w:rPr>
        <w:lastRenderedPageBreak/>
        <w:t xml:space="preserve"> </w:t>
      </w:r>
      <w:r w:rsidR="00872442" w:rsidRPr="00DE2D0D">
        <w:rPr>
          <w:i/>
        </w:rPr>
        <w:t>[Alma</w:t>
      </w:r>
      <w:r w:rsidR="00872442">
        <w:rPr>
          <w:i/>
        </w:rPr>
        <w:t xml:space="preserve"> 14</w:t>
      </w:r>
      <w:r w:rsidR="00872442" w:rsidRPr="00DE2D0D">
        <w:rPr>
          <w:i/>
        </w:rPr>
        <w:t>]</w:t>
      </w:r>
      <w:r w:rsidR="00872442" w:rsidRPr="00E574E9">
        <w:rPr>
          <w:rFonts w:ascii="Calibri" w:eastAsia="Calibri" w:hAnsi="Calibri" w:cs="Calibri"/>
        </w:rPr>
        <w:t xml:space="preserve"> </w:t>
      </w:r>
    </w:p>
    <w:p w14:paraId="4282D6BA" w14:textId="77777777" w:rsidR="00872442" w:rsidRDefault="00872442" w:rsidP="00B23DCE">
      <w:pPr>
        <w:spacing w:after="0"/>
        <w:ind w:left="0"/>
        <w:rPr>
          <w:rFonts w:ascii="Calibri" w:eastAsia="Calibri" w:hAnsi="Calibri" w:cs="Calibri"/>
        </w:rPr>
      </w:pPr>
    </w:p>
    <w:p w14:paraId="3074814D" w14:textId="0CE8ECC7" w:rsidR="00AD7699" w:rsidRDefault="00AD7699" w:rsidP="00B23DCE">
      <w:pPr>
        <w:spacing w:after="0"/>
        <w:ind w:left="0"/>
        <w:rPr>
          <w:rFonts w:ascii="Calibri" w:eastAsia="Calibri" w:hAnsi="Calibri" w:cs="Calibri"/>
        </w:rPr>
      </w:pPr>
      <w:r>
        <w:rPr>
          <w:rFonts w:ascii="Calibri" w:eastAsia="Calibri" w:hAnsi="Calibri" w:cs="Calibri"/>
        </w:rPr>
        <w:t xml:space="preserve">     </w:t>
      </w:r>
      <w:r w:rsidR="00F35D90">
        <w:rPr>
          <w:rFonts w:ascii="Calibri" w:eastAsia="Calibri" w:hAnsi="Calibri" w:cs="Calibri"/>
        </w:rPr>
        <w:t xml:space="preserve"> </w:t>
      </w:r>
      <w:r w:rsidR="00F35D90" w:rsidRPr="00F35D90">
        <w:rPr>
          <w:rFonts w:ascii="Calibri" w:eastAsia="Calibri" w:hAnsi="Calibri" w:cs="Calibri"/>
          <w:b/>
          <w:highlight w:val="yellow"/>
          <w:u w:val="single"/>
        </w:rPr>
        <w:t>A</w:t>
      </w:r>
      <w:r w:rsidR="00B23DCE" w:rsidRPr="00F35D90">
        <w:rPr>
          <w:rFonts w:ascii="Calibri" w:eastAsia="Calibri" w:hAnsi="Calibri" w:cs="Calibri"/>
          <w:b/>
          <w:highlight w:val="yellow"/>
          <w:u w:val="single"/>
        </w:rPr>
        <w:t xml:space="preserve">nd </w:t>
      </w:r>
      <w:proofErr w:type="gramStart"/>
      <w:r w:rsidR="00B23DCE" w:rsidRPr="00F35D90">
        <w:rPr>
          <w:rFonts w:ascii="Calibri" w:eastAsia="Calibri" w:hAnsi="Calibri" w:cs="Calibri"/>
          <w:b/>
          <w:highlight w:val="yellow"/>
          <w:u w:val="single"/>
        </w:rPr>
        <w:t>thus</w:t>
      </w:r>
      <w:proofErr w:type="gramEnd"/>
      <w:r w:rsidR="00B23DCE">
        <w:rPr>
          <w:rFonts w:ascii="Calibri" w:eastAsia="Calibri" w:hAnsi="Calibri" w:cs="Calibri"/>
          <w:b/>
        </w:rPr>
        <w:t xml:space="preserve"> </w:t>
      </w:r>
      <w:r>
        <w:rPr>
          <w:rFonts w:ascii="Calibri" w:eastAsia="Calibri" w:hAnsi="Calibri" w:cs="Calibri"/>
          <w:b/>
        </w:rPr>
        <w:tab/>
      </w:r>
      <w:r w:rsidR="00E25A0E" w:rsidRPr="00804AE3">
        <w:rPr>
          <w:rFonts w:ascii="Calibri" w:eastAsia="Calibri" w:hAnsi="Calibri" w:cs="Calibri"/>
          <w:b/>
          <w:color w:val="00B0F0"/>
          <w:u w:val="single"/>
        </w:rPr>
        <w:t>th</w:t>
      </w:r>
      <w:r w:rsidR="00E25A0E" w:rsidRPr="00804AE3">
        <w:rPr>
          <w:rFonts w:ascii="Calibri" w:eastAsia="Calibri" w:hAnsi="Calibri" w:cs="Calibri"/>
          <w:b/>
          <w:color w:val="F79646" w:themeColor="accent6"/>
          <w:u w:val="single"/>
        </w:rPr>
        <w:t>ey</w:t>
      </w:r>
      <w:r w:rsidR="00B23DCE">
        <w:rPr>
          <w:rFonts w:ascii="Calibri" w:eastAsia="Calibri" w:hAnsi="Calibri" w:cs="Calibri"/>
        </w:rPr>
        <w:t xml:space="preserve"> </w:t>
      </w:r>
      <w:r>
        <w:rPr>
          <w:rFonts w:ascii="Calibri" w:eastAsia="Calibri" w:hAnsi="Calibri" w:cs="Calibri"/>
        </w:rPr>
        <w:tab/>
      </w:r>
      <w:r w:rsidR="00B23DCE">
        <w:rPr>
          <w:rFonts w:ascii="Calibri" w:eastAsia="Calibri" w:hAnsi="Calibri" w:cs="Calibri"/>
        </w:rPr>
        <w:t xml:space="preserve">were </w:t>
      </w:r>
      <w:r>
        <w:rPr>
          <w:rFonts w:ascii="Calibri" w:eastAsia="Calibri" w:hAnsi="Calibri" w:cs="Calibri"/>
        </w:rPr>
        <w:tab/>
      </w:r>
      <w:r>
        <w:rPr>
          <w:rFonts w:ascii="Calibri" w:eastAsia="Calibri" w:hAnsi="Calibri" w:cs="Calibri"/>
        </w:rPr>
        <w:tab/>
      </w:r>
      <w:r w:rsidR="00B23DCE" w:rsidRPr="00E25A0E">
        <w:rPr>
          <w:rFonts w:ascii="Calibri" w:eastAsia="Calibri" w:hAnsi="Calibri" w:cs="Calibri"/>
          <w:b/>
          <w:color w:val="984806" w:themeColor="accent6" w:themeShade="80"/>
        </w:rPr>
        <w:t>bound</w:t>
      </w:r>
      <w:r w:rsidR="00B23DCE">
        <w:rPr>
          <w:rFonts w:ascii="Calibri" w:eastAsia="Calibri" w:hAnsi="Calibri" w:cs="Calibri"/>
        </w:rPr>
        <w:t xml:space="preserve"> </w:t>
      </w:r>
      <w:r>
        <w:rPr>
          <w:rFonts w:ascii="Calibri" w:eastAsia="Calibri" w:hAnsi="Calibri" w:cs="Calibri"/>
        </w:rPr>
        <w:tab/>
      </w:r>
      <w:r w:rsidR="00B23DCE">
        <w:rPr>
          <w:rFonts w:ascii="Calibri" w:eastAsia="Calibri" w:hAnsi="Calibri" w:cs="Calibri"/>
        </w:rPr>
        <w:t xml:space="preserve">with </w:t>
      </w:r>
      <w:r>
        <w:rPr>
          <w:rFonts w:ascii="Calibri" w:eastAsia="Calibri" w:hAnsi="Calibri" w:cs="Calibri"/>
        </w:rPr>
        <w:tab/>
      </w:r>
      <w:r>
        <w:rPr>
          <w:rFonts w:ascii="Calibri" w:eastAsia="Calibri" w:hAnsi="Calibri" w:cs="Calibri"/>
        </w:rPr>
        <w:tab/>
      </w:r>
      <w:r w:rsidR="00E25A0E" w:rsidRPr="00E25A0E">
        <w:rPr>
          <w:rFonts w:ascii="Calibri" w:eastAsia="Calibri" w:hAnsi="Calibri" w:cs="Calibri"/>
          <w:b/>
          <w:color w:val="984806" w:themeColor="accent6" w:themeShade="80"/>
        </w:rPr>
        <w:t>strong cords</w:t>
      </w:r>
    </w:p>
    <w:p w14:paraId="009137C0" w14:textId="77777777" w:rsidR="00B23DCE" w:rsidRDefault="00B23DCE" w:rsidP="00AD7699">
      <w:pPr>
        <w:spacing w:after="0"/>
        <w:ind w:left="2160" w:firstLine="720"/>
        <w:rPr>
          <w:rFonts w:ascii="Calibri" w:eastAsia="Calibri" w:hAnsi="Calibri" w:cs="Calibri"/>
          <w:b/>
          <w:color w:val="984806" w:themeColor="accent6" w:themeShade="80"/>
        </w:rPr>
      </w:pPr>
      <w:r w:rsidRPr="00692F73">
        <w:rPr>
          <w:rFonts w:ascii="Calibri" w:eastAsia="Calibri" w:hAnsi="Calibri" w:cs="Calibri"/>
          <w:b/>
        </w:rPr>
        <w:t xml:space="preserve"> and</w:t>
      </w:r>
      <w:r>
        <w:rPr>
          <w:rFonts w:ascii="Calibri" w:eastAsia="Calibri" w:hAnsi="Calibri" w:cs="Calibri"/>
        </w:rPr>
        <w:t xml:space="preserve"> </w:t>
      </w:r>
      <w:r w:rsidR="00AD7699">
        <w:rPr>
          <w:rFonts w:ascii="Calibri" w:eastAsia="Calibri" w:hAnsi="Calibri" w:cs="Calibri"/>
        </w:rPr>
        <w:tab/>
      </w:r>
      <w:r w:rsidRPr="00E25A0E">
        <w:rPr>
          <w:rFonts w:ascii="Calibri" w:eastAsia="Calibri" w:hAnsi="Calibri" w:cs="Calibri"/>
          <w:b/>
          <w:color w:val="984806" w:themeColor="accent6" w:themeShade="80"/>
        </w:rPr>
        <w:t>confined</w:t>
      </w:r>
      <w:r>
        <w:rPr>
          <w:rFonts w:ascii="Calibri" w:eastAsia="Calibri" w:hAnsi="Calibri" w:cs="Calibri"/>
        </w:rPr>
        <w:t xml:space="preserve"> </w:t>
      </w:r>
      <w:r w:rsidR="00AD7699">
        <w:rPr>
          <w:rFonts w:ascii="Calibri" w:eastAsia="Calibri" w:hAnsi="Calibri" w:cs="Calibri"/>
        </w:rPr>
        <w:t xml:space="preserve">  </w:t>
      </w:r>
      <w:r>
        <w:rPr>
          <w:rFonts w:ascii="Calibri" w:eastAsia="Calibri" w:hAnsi="Calibri" w:cs="Calibri"/>
        </w:rPr>
        <w:t xml:space="preserve">in </w:t>
      </w:r>
      <w:r w:rsidR="00AD7699">
        <w:rPr>
          <w:rFonts w:ascii="Calibri" w:eastAsia="Calibri" w:hAnsi="Calibri" w:cs="Calibri"/>
        </w:rPr>
        <w:tab/>
      </w:r>
      <w:r w:rsidR="00AD7699">
        <w:rPr>
          <w:rFonts w:ascii="Calibri" w:eastAsia="Calibri" w:hAnsi="Calibri" w:cs="Calibri"/>
        </w:rPr>
        <w:tab/>
      </w:r>
      <w:r w:rsidR="002133E8" w:rsidRPr="005131DB">
        <w:rPr>
          <w:rFonts w:ascii="Calibri" w:eastAsia="Calibri" w:hAnsi="Calibri" w:cs="Calibri"/>
          <w:b/>
          <w:color w:val="984806" w:themeColor="accent6" w:themeShade="80"/>
          <w:u w:val="single"/>
        </w:rPr>
        <w:t>prison</w:t>
      </w:r>
    </w:p>
    <w:p w14:paraId="5E146CE2" w14:textId="77777777" w:rsidR="00E25A0E" w:rsidRDefault="00E25A0E" w:rsidP="00AD7699">
      <w:pPr>
        <w:spacing w:after="0"/>
        <w:ind w:left="2160" w:firstLine="720"/>
        <w:rPr>
          <w:rFonts w:ascii="Calibri" w:eastAsia="Calibri" w:hAnsi="Calibri" w:cs="Calibri"/>
        </w:rPr>
      </w:pPr>
    </w:p>
    <w:p w14:paraId="50A1F36B" w14:textId="77777777" w:rsidR="00B23DCE" w:rsidRDefault="00B23DCE" w:rsidP="00B23DCE">
      <w:pPr>
        <w:spacing w:after="0"/>
        <w:ind w:left="0"/>
        <w:rPr>
          <w:rFonts w:ascii="Calibri" w:eastAsia="Calibri" w:hAnsi="Calibri" w:cs="Calibri"/>
          <w:b/>
        </w:rPr>
      </w:pPr>
      <w:r>
        <w:rPr>
          <w:rFonts w:ascii="Calibri" w:eastAsia="Calibri" w:hAnsi="Calibri" w:cs="Calibri"/>
        </w:rPr>
        <w:t xml:space="preserve"> 23 </w:t>
      </w:r>
      <w:r>
        <w:rPr>
          <w:rFonts w:ascii="Calibri" w:eastAsia="Calibri" w:hAnsi="Calibri" w:cs="Calibri"/>
          <w:b/>
        </w:rPr>
        <w:t xml:space="preserve">And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p>
    <w:p w14:paraId="70042297" w14:textId="77777777" w:rsidR="00B23DCE" w:rsidRDefault="00B23DCE" w:rsidP="00A667D7">
      <w:pPr>
        <w:spacing w:after="0"/>
        <w:ind w:left="0"/>
        <w:rPr>
          <w:rFonts w:ascii="Calibri" w:eastAsia="Calibri" w:hAnsi="Calibri" w:cs="Calibri"/>
        </w:rPr>
      </w:pPr>
      <w:r>
        <w:rPr>
          <w:rFonts w:ascii="Calibri" w:eastAsia="Calibri" w:hAnsi="Calibri" w:cs="Calibri"/>
          <w:b/>
        </w:rPr>
        <w:tab/>
      </w:r>
      <w:r w:rsidRPr="000E5DA1">
        <w:rPr>
          <w:rFonts w:ascii="Calibri" w:eastAsia="Calibri" w:hAnsi="Calibri" w:cs="Calibri"/>
          <w:b/>
          <w:color w:val="00B050"/>
        </w:rPr>
        <w:t>after</w:t>
      </w:r>
      <w:r>
        <w:rPr>
          <w:rFonts w:ascii="Calibri" w:eastAsia="Calibri" w:hAnsi="Calibri" w:cs="Calibri"/>
        </w:rPr>
        <w:t xml:space="preserve"> </w:t>
      </w:r>
      <w:r w:rsidR="000E5DA1">
        <w:rPr>
          <w:rFonts w:ascii="Calibri" w:eastAsia="Calibri" w:hAnsi="Calibri" w:cs="Calibri"/>
        </w:rPr>
        <w:tab/>
      </w:r>
      <w:r w:rsidRPr="00804AE3">
        <w:rPr>
          <w:rFonts w:ascii="Calibri" w:eastAsia="Calibri" w:hAnsi="Calibri" w:cs="Calibri"/>
          <w:b/>
          <w:color w:val="00B0F0"/>
          <w:u w:val="single"/>
        </w:rPr>
        <w:t>th</w:t>
      </w:r>
      <w:r w:rsidRPr="00804AE3">
        <w:rPr>
          <w:rFonts w:ascii="Calibri" w:eastAsia="Calibri" w:hAnsi="Calibri" w:cs="Calibri"/>
          <w:b/>
          <w:color w:val="F79646" w:themeColor="accent6"/>
          <w:u w:val="single"/>
        </w:rPr>
        <w:t>ey</w:t>
      </w:r>
      <w:r w:rsidRPr="00A667D7">
        <w:rPr>
          <w:rFonts w:ascii="Calibri" w:eastAsia="Calibri" w:hAnsi="Calibri" w:cs="Calibri"/>
          <w:b/>
          <w:color w:val="F79646" w:themeColor="accent6"/>
        </w:rPr>
        <w:t xml:space="preserve"> </w:t>
      </w:r>
      <w:r w:rsidR="000E5DA1">
        <w:rPr>
          <w:rFonts w:ascii="Calibri" w:eastAsia="Calibri" w:hAnsi="Calibri" w:cs="Calibri"/>
        </w:rPr>
        <w:tab/>
      </w:r>
      <w:r>
        <w:rPr>
          <w:rFonts w:ascii="Calibri" w:eastAsia="Calibri" w:hAnsi="Calibri" w:cs="Calibri"/>
        </w:rPr>
        <w:t xml:space="preserve">had </w:t>
      </w:r>
      <w:r w:rsidR="000E5DA1">
        <w:rPr>
          <w:rFonts w:ascii="Calibri" w:eastAsia="Calibri" w:hAnsi="Calibri" w:cs="Calibri"/>
        </w:rPr>
        <w:tab/>
      </w:r>
      <w:r>
        <w:rPr>
          <w:rFonts w:ascii="Calibri" w:eastAsia="Calibri" w:hAnsi="Calibri" w:cs="Calibri"/>
        </w:rPr>
        <w:t xml:space="preserve">thus </w:t>
      </w:r>
      <w:r w:rsidR="000E5DA1">
        <w:rPr>
          <w:rFonts w:ascii="Calibri" w:eastAsia="Calibri" w:hAnsi="Calibri" w:cs="Calibri"/>
        </w:rPr>
        <w:tab/>
      </w:r>
      <w:r w:rsidRPr="000E5DA1">
        <w:rPr>
          <w:rFonts w:ascii="Calibri" w:eastAsia="Calibri" w:hAnsi="Calibri" w:cs="Calibri"/>
          <w:b/>
          <w:color w:val="984806" w:themeColor="accent6" w:themeShade="80"/>
        </w:rPr>
        <w:t>suffered</w:t>
      </w:r>
      <w:r>
        <w:rPr>
          <w:rFonts w:ascii="Calibri" w:eastAsia="Calibri" w:hAnsi="Calibri" w:cs="Calibri"/>
        </w:rPr>
        <w:t xml:space="preserve"> </w:t>
      </w:r>
      <w:r w:rsidR="00A667D7">
        <w:rPr>
          <w:rFonts w:ascii="Calibri" w:eastAsia="Calibri" w:hAnsi="Calibri" w:cs="Calibri"/>
        </w:rPr>
        <w:t xml:space="preserve">  </w:t>
      </w:r>
      <w:r w:rsidRPr="00804AE3">
        <w:rPr>
          <w:rFonts w:ascii="Calibri" w:eastAsia="Calibri" w:hAnsi="Calibri" w:cs="Calibri"/>
          <w:b/>
          <w:color w:val="00B050"/>
          <w:u w:val="single"/>
        </w:rPr>
        <w:t xml:space="preserve">for </w:t>
      </w:r>
      <w:r w:rsidR="000E5DA1" w:rsidRPr="00804AE3">
        <w:rPr>
          <w:rFonts w:ascii="Calibri" w:eastAsia="Calibri" w:hAnsi="Calibri" w:cs="Calibri"/>
          <w:b/>
          <w:color w:val="00B050"/>
          <w:u w:val="single"/>
        </w:rPr>
        <w:tab/>
        <w:t>MANY</w:t>
      </w:r>
      <w:r w:rsidRPr="00804AE3">
        <w:rPr>
          <w:rFonts w:ascii="Calibri" w:eastAsia="Calibri" w:hAnsi="Calibri" w:cs="Calibri"/>
          <w:b/>
          <w:color w:val="00B050"/>
          <w:u w:val="single"/>
        </w:rPr>
        <w:t xml:space="preserve"> </w:t>
      </w:r>
      <w:r w:rsidR="000E5DA1" w:rsidRPr="00804AE3">
        <w:rPr>
          <w:rFonts w:ascii="Calibri" w:eastAsia="Calibri" w:hAnsi="Calibri" w:cs="Calibri"/>
          <w:b/>
          <w:color w:val="00B050"/>
          <w:u w:val="single"/>
        </w:rPr>
        <w:t xml:space="preserve">  </w:t>
      </w:r>
      <w:r w:rsidRPr="00804AE3">
        <w:rPr>
          <w:rFonts w:ascii="Calibri" w:eastAsia="Calibri" w:hAnsi="Calibri" w:cs="Calibri"/>
          <w:b/>
          <w:color w:val="00B050"/>
          <w:u w:val="single"/>
        </w:rPr>
        <w:t>days</w:t>
      </w:r>
    </w:p>
    <w:p w14:paraId="69AFE913" w14:textId="5E4F5E4A" w:rsidR="000E5DA1" w:rsidRPr="00B63037" w:rsidRDefault="00B23DCE" w:rsidP="00B23DCE">
      <w:pPr>
        <w:spacing w:after="0"/>
        <w:ind w:left="0"/>
        <w:rPr>
          <w:rFonts w:ascii="Calibri" w:eastAsia="Calibri" w:hAnsi="Calibri" w:cs="Calibri"/>
          <w:sz w:val="18"/>
          <w:szCs w:val="18"/>
        </w:rPr>
      </w:pPr>
      <w:r>
        <w:rPr>
          <w:rFonts w:ascii="Calibri" w:eastAsia="Calibri" w:hAnsi="Calibri" w:cs="Calibri"/>
        </w:rPr>
        <w:t xml:space="preserve">     </w:t>
      </w:r>
      <w:r>
        <w:rPr>
          <w:rFonts w:ascii="Calibri" w:eastAsia="Calibri" w:hAnsi="Calibri" w:cs="Calibri"/>
        </w:rPr>
        <w:tab/>
        <w:t xml:space="preserve"> </w:t>
      </w:r>
      <w:r w:rsidRPr="00A667D7">
        <w:rPr>
          <w:rFonts w:ascii="Calibri" w:eastAsia="Calibri" w:hAnsi="Calibri" w:cs="Calibri"/>
          <w:b/>
        </w:rPr>
        <w:t>and</w:t>
      </w:r>
      <w:r>
        <w:rPr>
          <w:rFonts w:ascii="Calibri" w:eastAsia="Calibri" w:hAnsi="Calibri" w:cs="Calibri"/>
        </w:rPr>
        <w:t xml:space="preserve"> </w:t>
      </w:r>
      <w:r w:rsidR="000E5DA1">
        <w:rPr>
          <w:rFonts w:ascii="Calibri" w:eastAsia="Calibri" w:hAnsi="Calibri" w:cs="Calibri"/>
        </w:rPr>
        <w:tab/>
      </w:r>
      <w:r>
        <w:rPr>
          <w:rFonts w:ascii="Calibri" w:eastAsia="Calibri" w:hAnsi="Calibri" w:cs="Calibri"/>
        </w:rPr>
        <w:t xml:space="preserve">it </w:t>
      </w:r>
      <w:r w:rsidR="000E5DA1">
        <w:rPr>
          <w:rFonts w:ascii="Calibri" w:eastAsia="Calibri" w:hAnsi="Calibri" w:cs="Calibri"/>
        </w:rPr>
        <w:tab/>
      </w:r>
      <w:r>
        <w:rPr>
          <w:rFonts w:ascii="Calibri" w:eastAsia="Calibri" w:hAnsi="Calibri" w:cs="Calibri"/>
        </w:rPr>
        <w:t xml:space="preserve">was </w:t>
      </w:r>
      <w:r w:rsidR="000E5DA1">
        <w:rPr>
          <w:rFonts w:ascii="Calibri" w:eastAsia="Calibri" w:hAnsi="Calibri" w:cs="Calibri"/>
        </w:rPr>
        <w:tab/>
      </w:r>
      <w:r w:rsidR="00B63037">
        <w:rPr>
          <w:rFonts w:ascii="Calibri" w:eastAsia="Calibri" w:hAnsi="Calibri" w:cs="Calibri"/>
        </w:rPr>
        <w:tab/>
      </w:r>
      <w:r w:rsidR="00B63037">
        <w:rPr>
          <w:rFonts w:ascii="Calibri" w:eastAsia="Calibri" w:hAnsi="Calibri" w:cs="Calibri"/>
        </w:rPr>
        <w:tab/>
      </w:r>
      <w:r w:rsidR="00B63037">
        <w:rPr>
          <w:rFonts w:ascii="Calibri" w:eastAsia="Calibri" w:hAnsi="Calibri" w:cs="Calibri"/>
        </w:rPr>
        <w:tab/>
      </w:r>
      <w:r w:rsidR="00B63037">
        <w:rPr>
          <w:rFonts w:ascii="Calibri" w:eastAsia="Calibri" w:hAnsi="Calibri" w:cs="Calibri"/>
          <w:sz w:val="18"/>
          <w:szCs w:val="18"/>
        </w:rPr>
        <w:t xml:space="preserve"> </w:t>
      </w:r>
    </w:p>
    <w:p w14:paraId="1C8D5F3D" w14:textId="7D85CFEC" w:rsidR="000E5DA1" w:rsidRPr="00B63037" w:rsidRDefault="00B23DCE" w:rsidP="0040592B">
      <w:pPr>
        <w:spacing w:after="0"/>
        <w:ind w:left="0" w:firstLine="720"/>
        <w:rPr>
          <w:rFonts w:ascii="Calibri" w:eastAsia="Calibri" w:hAnsi="Calibri" w:cs="Calibri"/>
          <w:bCs/>
          <w:color w:val="00B050"/>
        </w:rPr>
      </w:pPr>
      <w:proofErr w:type="gramStart"/>
      <w:r>
        <w:rPr>
          <w:rFonts w:ascii="Calibri" w:eastAsia="Calibri" w:hAnsi="Calibri" w:cs="Calibri"/>
          <w:b/>
          <w:color w:val="00B050"/>
        </w:rPr>
        <w:t xml:space="preserve">on </w:t>
      </w:r>
      <w:r w:rsidR="000E5DA1">
        <w:rPr>
          <w:rFonts w:ascii="Calibri" w:eastAsia="Calibri" w:hAnsi="Calibri" w:cs="Calibri"/>
          <w:b/>
          <w:color w:val="00B050"/>
        </w:rPr>
        <w:t xml:space="preserve"> </w:t>
      </w:r>
      <w:r>
        <w:rPr>
          <w:rFonts w:ascii="Calibri" w:eastAsia="Calibri" w:hAnsi="Calibri" w:cs="Calibri"/>
          <w:b/>
          <w:color w:val="00B050"/>
        </w:rPr>
        <w:t>the</w:t>
      </w:r>
      <w:proofErr w:type="gramEnd"/>
      <w:r>
        <w:rPr>
          <w:rFonts w:ascii="Calibri" w:eastAsia="Calibri" w:hAnsi="Calibri" w:cs="Calibri"/>
          <w:b/>
          <w:color w:val="00B050"/>
        </w:rPr>
        <w:t xml:space="preserve"> </w:t>
      </w:r>
      <w:r w:rsidR="000E5DA1">
        <w:rPr>
          <w:rFonts w:ascii="Calibri" w:eastAsia="Calibri" w:hAnsi="Calibri" w:cs="Calibri"/>
          <w:b/>
          <w:color w:val="00B050"/>
        </w:rPr>
        <w:t xml:space="preserve"> </w:t>
      </w:r>
      <w:r w:rsidR="002133E8">
        <w:rPr>
          <w:rFonts w:ascii="Calibri" w:eastAsia="Calibri" w:hAnsi="Calibri" w:cs="Calibri"/>
          <w:b/>
          <w:color w:val="00B050"/>
        </w:rPr>
        <w:t>twelfth day</w:t>
      </w:r>
      <w:r w:rsidR="00B63037">
        <w:rPr>
          <w:rFonts w:ascii="Calibri" w:eastAsia="Calibri" w:hAnsi="Calibri" w:cs="Calibri"/>
          <w:bCs/>
          <w:color w:val="00B050"/>
        </w:rPr>
        <w:tab/>
      </w:r>
      <w:r w:rsidR="00B63037">
        <w:rPr>
          <w:rFonts w:ascii="Calibri" w:eastAsia="Calibri" w:hAnsi="Calibri" w:cs="Calibri"/>
          <w:bCs/>
          <w:color w:val="00B050"/>
        </w:rPr>
        <w:tab/>
      </w:r>
      <w:r w:rsidR="00B63037">
        <w:rPr>
          <w:rFonts w:ascii="Calibri" w:eastAsia="Calibri" w:hAnsi="Calibri" w:cs="Calibri"/>
          <w:bCs/>
          <w:color w:val="00B050"/>
        </w:rPr>
        <w:tab/>
      </w:r>
      <w:r w:rsidR="00B63037">
        <w:rPr>
          <w:rFonts w:ascii="Calibri" w:eastAsia="Calibri" w:hAnsi="Calibri" w:cs="Calibri"/>
          <w:bCs/>
          <w:color w:val="00B050"/>
        </w:rPr>
        <w:tab/>
      </w:r>
      <w:r w:rsidR="00A93D18">
        <w:rPr>
          <w:rFonts w:ascii="Calibri" w:eastAsia="Calibri" w:hAnsi="Calibri" w:cs="Calibri"/>
          <w:bCs/>
          <w:color w:val="00B050"/>
        </w:rPr>
        <w:t xml:space="preserve">          </w:t>
      </w:r>
      <w:r w:rsidR="00B63037" w:rsidRPr="00B63037">
        <w:rPr>
          <w:rFonts w:ascii="Calibri" w:eastAsia="Calibri" w:hAnsi="Calibri" w:cs="Calibri"/>
          <w:i/>
          <w:iCs/>
          <w:sz w:val="18"/>
          <w:szCs w:val="18"/>
        </w:rPr>
        <w:t>[the exact date is given as proof of a miracle]</w:t>
      </w:r>
    </w:p>
    <w:p w14:paraId="768B58C2" w14:textId="777BC351" w:rsidR="000E5DA1" w:rsidRPr="00DA0808" w:rsidRDefault="00B23DCE" w:rsidP="0040592B">
      <w:pPr>
        <w:spacing w:after="0"/>
        <w:rPr>
          <w:rFonts w:ascii="Calibri" w:eastAsia="Calibri" w:hAnsi="Calibri" w:cs="Calibri"/>
          <w:b/>
          <w:color w:val="00B050"/>
          <w:sz w:val="18"/>
          <w:szCs w:val="18"/>
        </w:rPr>
      </w:pPr>
      <w:r>
        <w:rPr>
          <w:rFonts w:ascii="Calibri" w:eastAsia="Calibri" w:hAnsi="Calibri" w:cs="Calibri"/>
          <w:b/>
          <w:color w:val="00B050"/>
        </w:rPr>
        <w:t xml:space="preserve">in </w:t>
      </w:r>
      <w:r w:rsidR="000E5DA1">
        <w:rPr>
          <w:rFonts w:ascii="Calibri" w:eastAsia="Calibri" w:hAnsi="Calibri" w:cs="Calibri"/>
          <w:b/>
          <w:color w:val="00B050"/>
        </w:rPr>
        <w:t xml:space="preserve">  </w:t>
      </w:r>
      <w:proofErr w:type="gramStart"/>
      <w:r>
        <w:rPr>
          <w:rFonts w:ascii="Calibri" w:eastAsia="Calibri" w:hAnsi="Calibri" w:cs="Calibri"/>
          <w:b/>
          <w:color w:val="00B050"/>
        </w:rPr>
        <w:t xml:space="preserve">the </w:t>
      </w:r>
      <w:r w:rsidR="000E5DA1">
        <w:rPr>
          <w:rFonts w:ascii="Calibri" w:eastAsia="Calibri" w:hAnsi="Calibri" w:cs="Calibri"/>
          <w:b/>
          <w:color w:val="00B050"/>
        </w:rPr>
        <w:t xml:space="preserve"> </w:t>
      </w:r>
      <w:r>
        <w:rPr>
          <w:rFonts w:ascii="Calibri" w:eastAsia="Calibri" w:hAnsi="Calibri" w:cs="Calibri"/>
          <w:b/>
          <w:color w:val="00B050"/>
        </w:rPr>
        <w:t>tenth</w:t>
      </w:r>
      <w:proofErr w:type="gramEnd"/>
      <w:r>
        <w:rPr>
          <w:rFonts w:ascii="Calibri" w:eastAsia="Calibri" w:hAnsi="Calibri" w:cs="Calibri"/>
          <w:b/>
          <w:color w:val="00B050"/>
        </w:rPr>
        <w:t xml:space="preserve"> </w:t>
      </w:r>
      <w:r w:rsidR="000E5DA1">
        <w:rPr>
          <w:rFonts w:ascii="Calibri" w:eastAsia="Calibri" w:hAnsi="Calibri" w:cs="Calibri"/>
          <w:b/>
          <w:color w:val="00B050"/>
        </w:rPr>
        <w:t xml:space="preserve">   </w:t>
      </w:r>
      <w:r w:rsidR="006F1C1A">
        <w:rPr>
          <w:rFonts w:ascii="Calibri" w:eastAsia="Calibri" w:hAnsi="Calibri" w:cs="Calibri"/>
          <w:b/>
          <w:color w:val="00B050"/>
        </w:rPr>
        <w:t>month</w:t>
      </w:r>
      <w:r>
        <w:rPr>
          <w:rFonts w:ascii="Calibri" w:eastAsia="Calibri" w:hAnsi="Calibri" w:cs="Calibri"/>
          <w:b/>
          <w:color w:val="00B050"/>
        </w:rPr>
        <w:t xml:space="preserve"> </w:t>
      </w:r>
      <w:r w:rsidR="00DA0808">
        <w:rPr>
          <w:rFonts w:ascii="Calibri" w:eastAsia="Calibri" w:hAnsi="Calibri" w:cs="Calibri"/>
          <w:b/>
          <w:color w:val="00B050"/>
        </w:rPr>
        <w:tab/>
      </w:r>
      <w:r w:rsidR="00DA0808">
        <w:rPr>
          <w:rFonts w:ascii="Calibri" w:eastAsia="Calibri" w:hAnsi="Calibri" w:cs="Calibri"/>
          <w:b/>
          <w:color w:val="00B050"/>
        </w:rPr>
        <w:tab/>
      </w:r>
      <w:r w:rsidR="00DA0808">
        <w:rPr>
          <w:rFonts w:ascii="Calibri" w:eastAsia="Calibri" w:hAnsi="Calibri" w:cs="Calibri"/>
          <w:b/>
          <w:color w:val="00B050"/>
        </w:rPr>
        <w:tab/>
      </w:r>
      <w:r w:rsidR="00DA0808">
        <w:rPr>
          <w:rFonts w:ascii="Calibri" w:eastAsia="Calibri" w:hAnsi="Calibri" w:cs="Calibri"/>
          <w:b/>
          <w:color w:val="00B050"/>
        </w:rPr>
        <w:tab/>
      </w:r>
      <w:r w:rsidR="00DA0808">
        <w:rPr>
          <w:rFonts w:ascii="Calibri" w:eastAsia="Calibri" w:hAnsi="Calibri" w:cs="Calibri"/>
          <w:b/>
          <w:color w:val="00B050"/>
        </w:rPr>
        <w:tab/>
      </w:r>
      <w:r w:rsidR="00DA0808" w:rsidRPr="00DA0808">
        <w:rPr>
          <w:rFonts w:ascii="Calibri" w:eastAsia="Calibri" w:hAnsi="Calibri" w:cs="Calibri"/>
          <w:bCs/>
          <w:i/>
          <w:iCs/>
          <w:sz w:val="18"/>
          <w:szCs w:val="18"/>
        </w:rPr>
        <w:t>[a three-fold repetition]</w:t>
      </w:r>
    </w:p>
    <w:p w14:paraId="5AD9141E" w14:textId="77777777" w:rsidR="00692F73" w:rsidRDefault="00B23DCE" w:rsidP="0040592B">
      <w:pPr>
        <w:spacing w:after="0"/>
        <w:rPr>
          <w:rFonts w:ascii="Calibri" w:eastAsia="Calibri" w:hAnsi="Calibri" w:cs="Calibri"/>
          <w:b/>
        </w:rPr>
      </w:pPr>
      <w:bookmarkStart w:id="326" w:name="_Hlk492730314"/>
      <w:r w:rsidRPr="002133E8">
        <w:rPr>
          <w:rFonts w:ascii="Calibri" w:eastAsia="Calibri" w:hAnsi="Calibri" w:cs="Calibri"/>
          <w:b/>
          <w:color w:val="00B050"/>
          <w:highlight w:val="lightGray"/>
        </w:rPr>
        <w:t xml:space="preserve">in </w:t>
      </w:r>
      <w:r w:rsidR="000E5DA1" w:rsidRPr="002133E8">
        <w:rPr>
          <w:rFonts w:ascii="Calibri" w:eastAsia="Calibri" w:hAnsi="Calibri" w:cs="Calibri"/>
          <w:b/>
          <w:color w:val="00B050"/>
          <w:highlight w:val="lightGray"/>
        </w:rPr>
        <w:t xml:space="preserve">  </w:t>
      </w:r>
      <w:proofErr w:type="gramStart"/>
      <w:r w:rsidRPr="002133E8">
        <w:rPr>
          <w:rFonts w:ascii="Calibri" w:eastAsia="Calibri" w:hAnsi="Calibri" w:cs="Calibri"/>
          <w:b/>
          <w:color w:val="00B050"/>
          <w:highlight w:val="lightGray"/>
        </w:rPr>
        <w:t xml:space="preserve">the </w:t>
      </w:r>
      <w:r w:rsidR="000E5DA1" w:rsidRPr="002133E8">
        <w:rPr>
          <w:rFonts w:ascii="Calibri" w:eastAsia="Calibri" w:hAnsi="Calibri" w:cs="Calibri"/>
          <w:b/>
          <w:color w:val="00B050"/>
          <w:highlight w:val="lightGray"/>
        </w:rPr>
        <w:t xml:space="preserve"> </w:t>
      </w:r>
      <w:r w:rsidRPr="002133E8">
        <w:rPr>
          <w:rFonts w:ascii="Calibri" w:eastAsia="Calibri" w:hAnsi="Calibri" w:cs="Calibri"/>
          <w:b/>
          <w:color w:val="00B050"/>
          <w:highlight w:val="lightGray"/>
        </w:rPr>
        <w:t>tenth</w:t>
      </w:r>
      <w:proofErr w:type="gramEnd"/>
      <w:r w:rsidRPr="002133E8">
        <w:rPr>
          <w:rFonts w:ascii="Calibri" w:eastAsia="Calibri" w:hAnsi="Calibri" w:cs="Calibri"/>
          <w:b/>
          <w:color w:val="00B050"/>
          <w:highlight w:val="lightGray"/>
        </w:rPr>
        <w:t xml:space="preserve"> </w:t>
      </w:r>
      <w:r w:rsidR="000E5DA1" w:rsidRPr="002133E8">
        <w:rPr>
          <w:rFonts w:ascii="Calibri" w:eastAsia="Calibri" w:hAnsi="Calibri" w:cs="Calibri"/>
          <w:b/>
          <w:color w:val="00B050"/>
          <w:highlight w:val="lightGray"/>
        </w:rPr>
        <w:t xml:space="preserve">   </w:t>
      </w:r>
      <w:r w:rsidRPr="002133E8">
        <w:rPr>
          <w:rFonts w:ascii="Calibri" w:eastAsia="Calibri" w:hAnsi="Calibri" w:cs="Calibri"/>
          <w:b/>
          <w:color w:val="00B050"/>
          <w:highlight w:val="lightGray"/>
        </w:rPr>
        <w:t xml:space="preserve">year </w:t>
      </w:r>
      <w:r w:rsidRPr="002133E8">
        <w:rPr>
          <w:rFonts w:ascii="Calibri" w:eastAsia="Calibri" w:hAnsi="Calibri" w:cs="Calibri"/>
          <w:b/>
          <w:highlight w:val="lightGray"/>
        </w:rPr>
        <w:t xml:space="preserve">of the </w:t>
      </w:r>
      <w:r w:rsidRPr="00804AE3">
        <w:rPr>
          <w:rFonts w:ascii="Calibri" w:eastAsia="Calibri" w:hAnsi="Calibri" w:cs="Calibri"/>
          <w:b/>
          <w:color w:val="7030A0"/>
          <w:highlight w:val="lightGray"/>
        </w:rPr>
        <w:t>reign</w:t>
      </w:r>
      <w:r w:rsidRPr="002133E8">
        <w:rPr>
          <w:rFonts w:ascii="Calibri" w:eastAsia="Calibri" w:hAnsi="Calibri" w:cs="Calibri"/>
          <w:b/>
          <w:highlight w:val="lightGray"/>
        </w:rPr>
        <w:t xml:space="preserve"> of the judges</w:t>
      </w:r>
      <w:r w:rsidRPr="00692F73">
        <w:rPr>
          <w:rFonts w:ascii="Calibri" w:eastAsia="Calibri" w:hAnsi="Calibri" w:cs="Calibri"/>
          <w:b/>
        </w:rPr>
        <w:t xml:space="preserve"> </w:t>
      </w:r>
      <w:r w:rsidR="00692F73">
        <w:rPr>
          <w:rFonts w:ascii="Calibri" w:eastAsia="Calibri" w:hAnsi="Calibri" w:cs="Calibri"/>
          <w:b/>
        </w:rPr>
        <w:tab/>
      </w:r>
      <w:r w:rsidR="00692F73">
        <w:rPr>
          <w:rFonts w:ascii="Calibri" w:eastAsia="Calibri" w:hAnsi="Calibri" w:cs="Calibri"/>
          <w:b/>
        </w:rPr>
        <w:tab/>
      </w:r>
      <w:r w:rsidR="00692F73">
        <w:rPr>
          <w:rFonts w:ascii="Calibri" w:eastAsia="Calibri" w:hAnsi="Calibri" w:cs="Calibri"/>
          <w:b/>
        </w:rPr>
        <w:tab/>
      </w:r>
      <w:r w:rsidR="00692F73">
        <w:rPr>
          <w:rFonts w:ascii="Calibri" w:eastAsia="Calibri" w:hAnsi="Calibri" w:cs="Calibri"/>
          <w:b/>
        </w:rPr>
        <w:tab/>
      </w:r>
      <w:r w:rsidR="00692F73">
        <w:rPr>
          <w:rFonts w:ascii="Calibri" w:eastAsia="Calibri" w:hAnsi="Calibri" w:cs="Calibri"/>
          <w:b/>
        </w:rPr>
        <w:tab/>
      </w:r>
      <w:r w:rsidR="00692F73">
        <w:rPr>
          <w:rFonts w:ascii="Calibri" w:eastAsia="Calibri" w:hAnsi="Calibri" w:cs="Calibri"/>
          <w:b/>
        </w:rPr>
        <w:tab/>
        <w:t xml:space="preserve">         </w:t>
      </w:r>
      <w:r w:rsidR="00692F73" w:rsidRPr="00692F73">
        <w:rPr>
          <w:rFonts w:ascii="Calibri" w:eastAsia="Calibri" w:hAnsi="Calibri" w:cs="Calibri"/>
          <w:sz w:val="18"/>
          <w:szCs w:val="18"/>
        </w:rPr>
        <w:t xml:space="preserve"> kk</w:t>
      </w:r>
    </w:p>
    <w:p w14:paraId="54E5B6A9" w14:textId="77777777" w:rsidR="00B23DCE" w:rsidRDefault="00692F73" w:rsidP="00692F73">
      <w:pPr>
        <w:spacing w:after="0"/>
        <w:ind w:left="3600" w:firstLine="720"/>
        <w:rPr>
          <w:rFonts w:ascii="Calibri" w:eastAsia="Calibri" w:hAnsi="Calibri" w:cs="Calibri"/>
        </w:rPr>
      </w:pPr>
      <w:r>
        <w:rPr>
          <w:rFonts w:ascii="Calibri" w:eastAsia="Calibri" w:hAnsi="Calibri" w:cs="Calibri"/>
          <w:b/>
          <w:color w:val="00B050"/>
        </w:rPr>
        <w:t xml:space="preserve">         </w:t>
      </w:r>
      <w:r w:rsidR="00B23DCE" w:rsidRPr="002133E8">
        <w:rPr>
          <w:rFonts w:ascii="Calibri" w:eastAsia="Calibri" w:hAnsi="Calibri" w:cs="Calibri"/>
          <w:u w:val="single"/>
        </w:rPr>
        <w:t>over</w:t>
      </w:r>
      <w:r w:rsidR="00B23DCE" w:rsidRPr="002133E8">
        <w:rPr>
          <w:rFonts w:ascii="Calibri" w:eastAsia="Calibri" w:hAnsi="Calibri" w:cs="Calibri"/>
        </w:rPr>
        <w:t xml:space="preserve"> the </w:t>
      </w:r>
      <w:r w:rsidR="00B23DCE" w:rsidRPr="002133E8">
        <w:rPr>
          <w:rFonts w:ascii="Calibri" w:eastAsia="Calibri" w:hAnsi="Calibri" w:cs="Calibri"/>
          <w:b/>
        </w:rPr>
        <w:t>people</w:t>
      </w:r>
      <w:r w:rsidR="00B23DCE" w:rsidRPr="002133E8">
        <w:rPr>
          <w:rFonts w:ascii="Calibri" w:eastAsia="Calibri" w:hAnsi="Calibri" w:cs="Calibri"/>
        </w:rPr>
        <w:t xml:space="preserve"> of </w:t>
      </w:r>
      <w:r w:rsidR="00B23DCE" w:rsidRPr="002133E8">
        <w:rPr>
          <w:rFonts w:ascii="Calibri" w:eastAsia="Calibri" w:hAnsi="Calibri" w:cs="Calibri"/>
          <w:b/>
        </w:rPr>
        <w:t>Nephi</w:t>
      </w:r>
    </w:p>
    <w:bookmarkEnd w:id="326"/>
    <w:p w14:paraId="0B9D6397" w14:textId="77777777" w:rsidR="000E5DA1" w:rsidRDefault="000E5DA1" w:rsidP="000E5DA1">
      <w:pPr>
        <w:spacing w:after="0"/>
        <w:rPr>
          <w:rFonts w:ascii="Calibri" w:eastAsia="Calibri" w:hAnsi="Calibri" w:cs="Calibri"/>
        </w:rPr>
      </w:pPr>
    </w:p>
    <w:p w14:paraId="30024470" w14:textId="13A16B67" w:rsidR="00B23DCE" w:rsidRDefault="000E5DA1" w:rsidP="00B23DCE">
      <w:pPr>
        <w:spacing w:after="0"/>
        <w:ind w:left="0"/>
        <w:rPr>
          <w:rFonts w:ascii="Calibri" w:eastAsia="Calibri" w:hAnsi="Calibri" w:cs="Calibri"/>
        </w:rPr>
      </w:pPr>
      <w:r>
        <w:rPr>
          <w:rFonts w:ascii="Calibri" w:eastAsia="Calibri" w:hAnsi="Calibri" w:cs="Calibri"/>
        </w:rPr>
        <w:tab/>
      </w:r>
      <w:r w:rsidR="00B23DCE" w:rsidRPr="00A667D7">
        <w:rPr>
          <w:rFonts w:ascii="Calibri" w:eastAsia="Calibri" w:hAnsi="Calibri" w:cs="Calibri"/>
          <w:b/>
        </w:rPr>
        <w:t>that</w:t>
      </w:r>
      <w:r w:rsidR="00B23DCE">
        <w:rPr>
          <w:rFonts w:ascii="Calibri" w:eastAsia="Calibri" w:hAnsi="Calibri" w:cs="Calibri"/>
        </w:rPr>
        <w:t xml:space="preserve"> </w:t>
      </w:r>
      <w:r w:rsidR="00A667D7">
        <w:rPr>
          <w:rFonts w:ascii="Calibri" w:eastAsia="Calibri" w:hAnsi="Calibri" w:cs="Calibri"/>
        </w:rPr>
        <w:tab/>
      </w:r>
      <w:r w:rsidR="00B23DCE">
        <w:rPr>
          <w:rFonts w:ascii="Calibri" w:eastAsia="Calibri" w:hAnsi="Calibri" w:cs="Calibri"/>
        </w:rPr>
        <w:t xml:space="preserve">the </w:t>
      </w:r>
      <w:r w:rsidR="00B23DCE" w:rsidRPr="00081958">
        <w:rPr>
          <w:rFonts w:ascii="Calibri" w:eastAsia="Calibri" w:hAnsi="Calibri" w:cs="Calibri"/>
          <w:b/>
          <w:color w:val="984806" w:themeColor="accent6" w:themeShade="80"/>
        </w:rPr>
        <w:t xml:space="preserve">chief </w:t>
      </w:r>
      <w:r w:rsidR="00B23DCE" w:rsidRPr="005131DB">
        <w:rPr>
          <w:rFonts w:ascii="Calibri" w:eastAsia="Calibri" w:hAnsi="Calibri" w:cs="Calibri"/>
          <w:b/>
          <w:color w:val="984806" w:themeColor="accent6" w:themeShade="80"/>
          <w:u w:val="single"/>
        </w:rPr>
        <w:t>judge</w:t>
      </w:r>
      <w:r w:rsidR="00B23DCE" w:rsidRPr="00081958">
        <w:rPr>
          <w:rFonts w:ascii="Calibri" w:eastAsia="Calibri" w:hAnsi="Calibri" w:cs="Calibri"/>
          <w:color w:val="984806" w:themeColor="accent6" w:themeShade="80"/>
        </w:rPr>
        <w:t xml:space="preserve"> </w:t>
      </w:r>
      <w:r w:rsidR="00A667D7">
        <w:rPr>
          <w:rFonts w:ascii="Calibri" w:eastAsia="Calibri" w:hAnsi="Calibri" w:cs="Calibri"/>
          <w:color w:val="984806" w:themeColor="accent6" w:themeShade="80"/>
        </w:rPr>
        <w:tab/>
      </w:r>
      <w:r w:rsidR="00A667D7" w:rsidRPr="005131DB">
        <w:rPr>
          <w:rFonts w:ascii="Calibri" w:eastAsia="Calibri" w:hAnsi="Calibri" w:cs="Calibri"/>
          <w:color w:val="984806" w:themeColor="accent6" w:themeShade="80"/>
          <w:u w:val="single"/>
        </w:rPr>
        <w:tab/>
      </w:r>
      <w:r w:rsidR="00183E63" w:rsidRPr="005131DB">
        <w:rPr>
          <w:rFonts w:ascii="Calibri" w:eastAsia="Calibri" w:hAnsi="Calibri" w:cs="Calibri"/>
          <w:color w:val="984806" w:themeColor="accent6" w:themeShade="80"/>
          <w:u w:val="single"/>
        </w:rPr>
        <w:t xml:space="preserve"> </w:t>
      </w:r>
      <w:r w:rsidR="00183E63" w:rsidRPr="005131DB">
        <w:rPr>
          <w:rFonts w:ascii="Calibri" w:eastAsia="Calibri" w:hAnsi="Calibri" w:cs="Calibri"/>
          <w:color w:val="984806" w:themeColor="accent6" w:themeShade="80"/>
          <w:u w:val="single"/>
        </w:rPr>
        <w:tab/>
      </w:r>
      <w:r w:rsidR="005131DB">
        <w:rPr>
          <w:rFonts w:ascii="Calibri" w:eastAsia="Calibri" w:hAnsi="Calibri" w:cs="Calibri"/>
          <w:color w:val="984806" w:themeColor="accent6" w:themeShade="80"/>
          <w:u w:val="single"/>
        </w:rPr>
        <w:t xml:space="preserve">     </w:t>
      </w:r>
      <w:r w:rsidR="00183E63">
        <w:rPr>
          <w:rFonts w:ascii="Calibri" w:eastAsia="Calibri" w:hAnsi="Calibri" w:cs="Calibri"/>
          <w:color w:val="984806" w:themeColor="accent6" w:themeShade="80"/>
        </w:rPr>
        <w:t xml:space="preserve">    </w:t>
      </w:r>
      <w:r w:rsidR="00B23DCE" w:rsidRPr="00A667D7">
        <w:rPr>
          <w:rFonts w:ascii="Calibri" w:eastAsia="Calibri" w:hAnsi="Calibri" w:cs="Calibri"/>
          <w:u w:val="single"/>
        </w:rPr>
        <w:t>over</w:t>
      </w:r>
      <w:r w:rsidR="00B23DCE">
        <w:rPr>
          <w:rFonts w:ascii="Calibri" w:eastAsia="Calibri" w:hAnsi="Calibri" w:cs="Calibri"/>
        </w:rPr>
        <w:t xml:space="preserve"> </w:t>
      </w:r>
      <w:r w:rsidR="00183E63">
        <w:rPr>
          <w:rFonts w:ascii="Calibri" w:eastAsia="Calibri" w:hAnsi="Calibri" w:cs="Calibri"/>
        </w:rPr>
        <w:tab/>
      </w:r>
      <w:r w:rsidR="00B23DCE" w:rsidRPr="00A667D7">
        <w:rPr>
          <w:rFonts w:ascii="Calibri" w:eastAsia="Calibri" w:hAnsi="Calibri" w:cs="Calibri"/>
          <w:i/>
          <w:color w:val="FF0000"/>
        </w:rPr>
        <w:t xml:space="preserve">the land of </w:t>
      </w:r>
      <w:proofErr w:type="spellStart"/>
      <w:r w:rsidR="00B23DCE" w:rsidRPr="00A667D7">
        <w:rPr>
          <w:rFonts w:ascii="Calibri" w:eastAsia="Calibri" w:hAnsi="Calibri" w:cs="Calibri"/>
          <w:b/>
          <w:i/>
          <w:color w:val="FF0000"/>
        </w:rPr>
        <w:t>Ammonihah</w:t>
      </w:r>
      <w:proofErr w:type="spellEnd"/>
      <w:r w:rsidR="00B23DCE" w:rsidRPr="00A667D7">
        <w:rPr>
          <w:rFonts w:ascii="Calibri" w:eastAsia="Calibri" w:hAnsi="Calibri" w:cs="Calibri"/>
          <w:b/>
          <w:color w:val="FF0000"/>
        </w:rPr>
        <w:t xml:space="preserve"> </w:t>
      </w:r>
    </w:p>
    <w:p w14:paraId="62085972" w14:textId="77777777" w:rsidR="00A667D7" w:rsidRDefault="00A667D7" w:rsidP="00B23DCE">
      <w:pPr>
        <w:spacing w:after="0"/>
        <w:ind w:left="0"/>
        <w:rPr>
          <w:rFonts w:ascii="Calibri" w:eastAsia="Calibri" w:hAnsi="Calibri" w:cs="Calibri"/>
        </w:rPr>
      </w:pPr>
      <w:r>
        <w:rPr>
          <w:rFonts w:ascii="Calibri" w:eastAsia="Calibri" w:hAnsi="Calibri" w:cs="Calibri"/>
        </w:rPr>
        <w:tab/>
      </w:r>
      <w:r w:rsidR="00B23DCE" w:rsidRPr="00A667D7">
        <w:rPr>
          <w:rFonts w:ascii="Calibri" w:eastAsia="Calibri" w:hAnsi="Calibri" w:cs="Calibri"/>
          <w:b/>
        </w:rPr>
        <w:t xml:space="preserve">and </w:t>
      </w:r>
      <w:r>
        <w:rPr>
          <w:rFonts w:ascii="Calibri" w:eastAsia="Calibri" w:hAnsi="Calibri" w:cs="Calibri"/>
        </w:rPr>
        <w:tab/>
      </w:r>
      <w:r w:rsidRPr="0076455B">
        <w:rPr>
          <w:rFonts w:ascii="Calibri" w:eastAsia="Calibri" w:hAnsi="Calibri" w:cs="Calibri"/>
          <w:color w:val="984806" w:themeColor="accent6" w:themeShade="80"/>
        </w:rPr>
        <w:t>MANY</w:t>
      </w:r>
      <w:r w:rsidR="00B23DCE">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00B23DCE">
        <w:rPr>
          <w:rFonts w:ascii="Calibri" w:eastAsia="Calibri" w:hAnsi="Calibri" w:cs="Calibri"/>
        </w:rPr>
        <w:t xml:space="preserve">of </w:t>
      </w:r>
      <w:r>
        <w:rPr>
          <w:rFonts w:ascii="Calibri" w:eastAsia="Calibri" w:hAnsi="Calibri" w:cs="Calibri"/>
        </w:rPr>
        <w:tab/>
      </w:r>
      <w:r w:rsidR="00B23DCE">
        <w:rPr>
          <w:rFonts w:ascii="Calibri" w:eastAsia="Calibri" w:hAnsi="Calibri" w:cs="Calibri"/>
        </w:rPr>
        <w:t xml:space="preserve">their </w:t>
      </w:r>
      <w:r>
        <w:rPr>
          <w:rFonts w:ascii="Calibri" w:eastAsia="Calibri" w:hAnsi="Calibri" w:cs="Calibri"/>
        </w:rPr>
        <w:tab/>
      </w:r>
      <w:r w:rsidR="00B23DCE" w:rsidRPr="00081958">
        <w:rPr>
          <w:rFonts w:ascii="Calibri" w:eastAsia="Calibri" w:hAnsi="Calibri" w:cs="Calibri"/>
          <w:b/>
          <w:color w:val="984806" w:themeColor="accent6" w:themeShade="80"/>
        </w:rPr>
        <w:t>teachers</w:t>
      </w:r>
      <w:r w:rsidR="00B23DCE">
        <w:rPr>
          <w:rFonts w:ascii="Calibri" w:eastAsia="Calibri" w:hAnsi="Calibri" w:cs="Calibri"/>
        </w:rPr>
        <w:t xml:space="preserve"> </w:t>
      </w:r>
    </w:p>
    <w:p w14:paraId="755C65AB" w14:textId="77777777" w:rsidR="00B23DCE" w:rsidRDefault="00A667D7" w:rsidP="00A667D7">
      <w:pPr>
        <w:spacing w:after="0"/>
        <w:ind w:left="4320"/>
        <w:rPr>
          <w:rFonts w:ascii="Calibri" w:eastAsia="Calibri" w:hAnsi="Calibri" w:cs="Calibri"/>
        </w:rPr>
      </w:pPr>
      <w:r>
        <w:rPr>
          <w:rFonts w:ascii="Calibri" w:eastAsia="Calibri" w:hAnsi="Calibri" w:cs="Calibri"/>
        </w:rPr>
        <w:t xml:space="preserve">    </w:t>
      </w:r>
      <w:r w:rsidR="00B23DCE">
        <w:rPr>
          <w:rFonts w:ascii="Calibri" w:eastAsia="Calibri" w:hAnsi="Calibri" w:cs="Calibri"/>
        </w:rPr>
        <w:t xml:space="preserve">and </w:t>
      </w:r>
      <w:r>
        <w:rPr>
          <w:rFonts w:ascii="Calibri" w:eastAsia="Calibri" w:hAnsi="Calibri" w:cs="Calibri"/>
        </w:rPr>
        <w:tab/>
      </w:r>
      <w:r w:rsidR="00B23DCE">
        <w:rPr>
          <w:rFonts w:ascii="Calibri" w:eastAsia="Calibri" w:hAnsi="Calibri" w:cs="Calibri"/>
        </w:rPr>
        <w:t xml:space="preserve">their </w:t>
      </w:r>
      <w:r>
        <w:rPr>
          <w:rFonts w:ascii="Calibri" w:eastAsia="Calibri" w:hAnsi="Calibri" w:cs="Calibri"/>
        </w:rPr>
        <w:tab/>
      </w:r>
      <w:r w:rsidR="00B23DCE" w:rsidRPr="00081958">
        <w:rPr>
          <w:rFonts w:ascii="Calibri" w:eastAsia="Calibri" w:hAnsi="Calibri" w:cs="Calibri"/>
          <w:b/>
          <w:color w:val="984806" w:themeColor="accent6" w:themeShade="80"/>
        </w:rPr>
        <w:t>lawyers</w:t>
      </w:r>
      <w:r w:rsidR="00B23DCE">
        <w:rPr>
          <w:rFonts w:ascii="Calibri" w:eastAsia="Calibri" w:hAnsi="Calibri" w:cs="Calibri"/>
        </w:rPr>
        <w:t xml:space="preserve"> </w:t>
      </w:r>
    </w:p>
    <w:p w14:paraId="74B5499A" w14:textId="77777777" w:rsidR="00A667D7" w:rsidRDefault="00B23DCE" w:rsidP="00B23DC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A667D7">
        <w:rPr>
          <w:rFonts w:ascii="Calibri" w:eastAsia="Calibri" w:hAnsi="Calibri" w:cs="Calibri"/>
        </w:rPr>
        <w:tab/>
      </w:r>
      <w:r w:rsidRPr="00804AE3">
        <w:rPr>
          <w:rFonts w:ascii="Calibri" w:eastAsia="Calibri" w:hAnsi="Calibri" w:cs="Calibri"/>
          <w:i/>
          <w:color w:val="FF0000"/>
          <w:u w:val="single"/>
        </w:rPr>
        <w:t>went</w:t>
      </w:r>
      <w:r w:rsidRPr="00A667D7">
        <w:rPr>
          <w:rFonts w:ascii="Calibri" w:eastAsia="Calibri" w:hAnsi="Calibri" w:cs="Calibri"/>
          <w:i/>
          <w:color w:val="FF0000"/>
        </w:rPr>
        <w:t xml:space="preserve"> </w:t>
      </w:r>
      <w:r w:rsidR="00A667D7">
        <w:rPr>
          <w:rFonts w:ascii="Calibri" w:eastAsia="Calibri" w:hAnsi="Calibri" w:cs="Calibri"/>
        </w:rPr>
        <w:tab/>
        <w:t xml:space="preserve">    i</w:t>
      </w:r>
      <w:r>
        <w:rPr>
          <w:rFonts w:ascii="Calibri" w:eastAsia="Calibri" w:hAnsi="Calibri" w:cs="Calibri"/>
        </w:rPr>
        <w:t xml:space="preserve">n </w:t>
      </w:r>
    </w:p>
    <w:p w14:paraId="69D59C24" w14:textId="77777777" w:rsidR="00B23DCE" w:rsidRDefault="00B23DCE" w:rsidP="00A667D7">
      <w:pPr>
        <w:spacing w:after="0"/>
        <w:ind w:left="3600" w:firstLine="720"/>
        <w:rPr>
          <w:rFonts w:ascii="Calibri" w:eastAsia="Calibri" w:hAnsi="Calibri" w:cs="Calibri"/>
        </w:rPr>
      </w:pPr>
      <w:r>
        <w:rPr>
          <w:rFonts w:ascii="Calibri" w:eastAsia="Calibri" w:hAnsi="Calibri" w:cs="Calibri"/>
        </w:rPr>
        <w:t xml:space="preserve">unto </w:t>
      </w:r>
      <w:r w:rsidR="00A667D7">
        <w:rPr>
          <w:rFonts w:ascii="Calibri" w:eastAsia="Calibri" w:hAnsi="Calibri" w:cs="Calibri"/>
        </w:rPr>
        <w:tab/>
      </w:r>
      <w:r>
        <w:rPr>
          <w:rFonts w:ascii="Calibri" w:eastAsia="Calibri" w:hAnsi="Calibri" w:cs="Calibri"/>
        </w:rPr>
        <w:t xml:space="preserve">the </w:t>
      </w:r>
      <w:r w:rsidR="00A667D7">
        <w:rPr>
          <w:rFonts w:ascii="Calibri" w:eastAsia="Calibri" w:hAnsi="Calibri" w:cs="Calibri"/>
        </w:rPr>
        <w:tab/>
      </w:r>
      <w:r w:rsidRPr="005131DB">
        <w:rPr>
          <w:rFonts w:ascii="Calibri" w:eastAsia="Calibri" w:hAnsi="Calibri" w:cs="Calibri"/>
          <w:b/>
          <w:color w:val="984806" w:themeColor="accent6" w:themeShade="80"/>
          <w:u w:val="single"/>
        </w:rPr>
        <w:t>prison</w:t>
      </w:r>
      <w:r w:rsidRPr="00A667D7">
        <w:rPr>
          <w:rFonts w:ascii="Calibri" w:eastAsia="Calibri" w:hAnsi="Calibri" w:cs="Calibri"/>
          <w:b/>
          <w:color w:val="984806" w:themeColor="accent6" w:themeShade="80"/>
        </w:rPr>
        <w:t xml:space="preserve"> </w:t>
      </w:r>
    </w:p>
    <w:p w14:paraId="42D41361" w14:textId="77777777" w:rsidR="00A667D7" w:rsidRDefault="00A667D7" w:rsidP="00B23DCE">
      <w:pPr>
        <w:spacing w:after="0"/>
        <w:ind w:left="0"/>
        <w:rPr>
          <w:rFonts w:ascii="Calibri" w:eastAsia="Calibri" w:hAnsi="Calibri" w:cs="Calibri"/>
        </w:rPr>
      </w:pPr>
      <w:r>
        <w:rPr>
          <w:rFonts w:ascii="Calibri" w:eastAsia="Calibri" w:hAnsi="Calibri" w:cs="Calibri"/>
        </w:rPr>
        <w:tab/>
      </w:r>
      <w:r w:rsidR="00B23DCE" w:rsidRPr="00A667D7">
        <w:rPr>
          <w:rFonts w:ascii="Calibri" w:eastAsia="Calibri" w:hAnsi="Calibri" w:cs="Calibri"/>
          <w:b/>
          <w:color w:val="984806" w:themeColor="accent6" w:themeShade="80"/>
        </w:rPr>
        <w:t>where</w:t>
      </w:r>
      <w:r w:rsidR="00B23DCE" w:rsidRPr="00A667D7">
        <w:rPr>
          <w:rFonts w:ascii="Calibri" w:eastAsia="Calibri" w:hAnsi="Calibri" w:cs="Calibri"/>
          <w:b/>
          <w:color w:val="00B0F0"/>
        </w:rPr>
        <w:t xml:space="preserve"> </w:t>
      </w:r>
      <w:r>
        <w:rPr>
          <w:rFonts w:ascii="Calibri" w:eastAsia="Calibri" w:hAnsi="Calibri" w:cs="Calibri"/>
          <w:b/>
          <w:color w:val="00B0F0"/>
        </w:rPr>
        <w:t xml:space="preserve">  </w:t>
      </w:r>
      <w:r w:rsidR="00B23DCE" w:rsidRPr="00804AE3">
        <w:rPr>
          <w:rFonts w:ascii="Calibri" w:eastAsia="Calibri" w:hAnsi="Calibri" w:cs="Calibri"/>
          <w:bCs/>
          <w:color w:val="00B0F0"/>
          <w:u w:val="single"/>
        </w:rPr>
        <w:t>Alma</w:t>
      </w:r>
      <w:r w:rsidR="00B23DCE" w:rsidRPr="00A667D7">
        <w:rPr>
          <w:rFonts w:ascii="Calibri" w:eastAsia="Calibri" w:hAnsi="Calibri" w:cs="Calibri"/>
          <w:color w:val="00B0F0"/>
        </w:rPr>
        <w:t xml:space="preserve"> </w:t>
      </w:r>
    </w:p>
    <w:p w14:paraId="5CF84535" w14:textId="77777777" w:rsidR="00A667D7" w:rsidRDefault="00B23DCE" w:rsidP="00A667D7">
      <w:pPr>
        <w:spacing w:after="0"/>
        <w:rPr>
          <w:rFonts w:ascii="Calibri" w:eastAsia="Calibri" w:hAnsi="Calibri" w:cs="Calibri"/>
        </w:rPr>
      </w:pPr>
      <w:r w:rsidRPr="00A667D7">
        <w:rPr>
          <w:rFonts w:ascii="Calibri" w:eastAsia="Calibri" w:hAnsi="Calibri" w:cs="Calibri"/>
          <w:b/>
        </w:rPr>
        <w:t xml:space="preserve">and </w:t>
      </w:r>
      <w:r w:rsidR="00A667D7">
        <w:rPr>
          <w:rFonts w:ascii="Calibri" w:eastAsia="Calibri" w:hAnsi="Calibri" w:cs="Calibri"/>
        </w:rPr>
        <w:t xml:space="preserve">       </w:t>
      </w:r>
      <w:r w:rsidRPr="00804AE3">
        <w:rPr>
          <w:rFonts w:ascii="Calibri" w:eastAsia="Calibri" w:hAnsi="Calibri" w:cs="Calibri"/>
          <w:b/>
          <w:color w:val="F79646" w:themeColor="accent6"/>
          <w:u w:val="single"/>
        </w:rPr>
        <w:t>Amulek</w:t>
      </w:r>
      <w:r w:rsidR="00A667D7">
        <w:rPr>
          <w:rFonts w:ascii="Calibri" w:eastAsia="Calibri" w:hAnsi="Calibri" w:cs="Calibri"/>
        </w:rPr>
        <w:t xml:space="preserve"> </w:t>
      </w:r>
    </w:p>
    <w:p w14:paraId="3B83DB58" w14:textId="77777777" w:rsidR="00B23DCE" w:rsidRDefault="00B23DCE" w:rsidP="00A667D7">
      <w:pPr>
        <w:spacing w:after="0"/>
        <w:ind w:left="1440" w:firstLine="720"/>
        <w:rPr>
          <w:rFonts w:ascii="Calibri" w:eastAsia="Calibri" w:hAnsi="Calibri" w:cs="Calibri"/>
        </w:rPr>
      </w:pPr>
      <w:r>
        <w:rPr>
          <w:rFonts w:ascii="Calibri" w:eastAsia="Calibri" w:hAnsi="Calibri" w:cs="Calibri"/>
        </w:rPr>
        <w:t xml:space="preserve">were </w:t>
      </w:r>
      <w:r w:rsidR="00A667D7">
        <w:rPr>
          <w:rFonts w:ascii="Calibri" w:eastAsia="Calibri" w:hAnsi="Calibri" w:cs="Calibri"/>
        </w:rPr>
        <w:tab/>
      </w:r>
      <w:r w:rsidR="00A667D7">
        <w:rPr>
          <w:rFonts w:ascii="Calibri" w:eastAsia="Calibri" w:hAnsi="Calibri" w:cs="Calibri"/>
        </w:rPr>
        <w:tab/>
      </w:r>
      <w:r w:rsidRPr="00A667D7">
        <w:rPr>
          <w:rFonts w:ascii="Calibri" w:eastAsia="Calibri" w:hAnsi="Calibri" w:cs="Calibri"/>
          <w:b/>
          <w:color w:val="984806" w:themeColor="accent6" w:themeShade="80"/>
        </w:rPr>
        <w:t>bound</w:t>
      </w:r>
      <w:r>
        <w:rPr>
          <w:rFonts w:ascii="Calibri" w:eastAsia="Calibri" w:hAnsi="Calibri" w:cs="Calibri"/>
        </w:rPr>
        <w:t xml:space="preserve"> </w:t>
      </w:r>
      <w:r w:rsidR="00A667D7">
        <w:rPr>
          <w:rFonts w:ascii="Calibri" w:eastAsia="Calibri" w:hAnsi="Calibri" w:cs="Calibri"/>
        </w:rPr>
        <w:tab/>
      </w:r>
      <w:r>
        <w:rPr>
          <w:rFonts w:ascii="Calibri" w:eastAsia="Calibri" w:hAnsi="Calibri" w:cs="Calibri"/>
        </w:rPr>
        <w:t xml:space="preserve">with </w:t>
      </w:r>
      <w:r w:rsidR="00A667D7">
        <w:rPr>
          <w:rFonts w:ascii="Calibri" w:eastAsia="Calibri" w:hAnsi="Calibri" w:cs="Calibri"/>
        </w:rPr>
        <w:tab/>
      </w:r>
      <w:r w:rsidR="00A667D7">
        <w:rPr>
          <w:rFonts w:ascii="Calibri" w:eastAsia="Calibri" w:hAnsi="Calibri" w:cs="Calibri"/>
        </w:rPr>
        <w:tab/>
      </w:r>
      <w:r w:rsidR="006F1C1A">
        <w:rPr>
          <w:rFonts w:ascii="Calibri" w:eastAsia="Calibri" w:hAnsi="Calibri" w:cs="Calibri"/>
          <w:b/>
          <w:color w:val="984806" w:themeColor="accent6" w:themeShade="80"/>
        </w:rPr>
        <w:t>cords</w:t>
      </w:r>
    </w:p>
    <w:p w14:paraId="4C8297AF" w14:textId="77777777" w:rsidR="00B23DCE" w:rsidRDefault="00B23DCE" w:rsidP="00B23DCE">
      <w:pPr>
        <w:spacing w:after="0"/>
        <w:ind w:left="0"/>
        <w:rPr>
          <w:rFonts w:ascii="Calibri" w:eastAsia="Calibri" w:hAnsi="Calibri" w:cs="Calibri"/>
        </w:rPr>
      </w:pPr>
    </w:p>
    <w:p w14:paraId="4901F0D0" w14:textId="77777777" w:rsidR="00B23DCE" w:rsidRDefault="00B23DCE" w:rsidP="00B23DCE">
      <w:pPr>
        <w:spacing w:after="0"/>
        <w:ind w:left="0"/>
        <w:rPr>
          <w:rFonts w:ascii="Calibri" w:eastAsia="Calibri" w:hAnsi="Calibri" w:cs="Calibri"/>
        </w:rPr>
      </w:pPr>
      <w:r>
        <w:rPr>
          <w:rFonts w:ascii="Calibri" w:eastAsia="Calibri" w:hAnsi="Calibri" w:cs="Calibri"/>
        </w:rPr>
        <w:t xml:space="preserve"> 24 </w:t>
      </w:r>
      <w:r>
        <w:rPr>
          <w:rFonts w:ascii="Calibri" w:eastAsia="Calibri" w:hAnsi="Calibri" w:cs="Calibri"/>
        </w:rPr>
        <w:tab/>
      </w:r>
      <w:r w:rsidRPr="00A667D7">
        <w:rPr>
          <w:rFonts w:ascii="Calibri" w:eastAsia="Calibri" w:hAnsi="Calibri" w:cs="Calibri"/>
          <w:b/>
        </w:rPr>
        <w:t xml:space="preserve">And </w:t>
      </w:r>
      <w:r w:rsidR="00A667D7">
        <w:rPr>
          <w:rFonts w:ascii="Calibri" w:eastAsia="Calibri" w:hAnsi="Calibri" w:cs="Calibri"/>
        </w:rPr>
        <w:tab/>
      </w:r>
      <w:r w:rsidRPr="00E25F99">
        <w:rPr>
          <w:rFonts w:ascii="Calibri" w:eastAsia="Calibri" w:hAnsi="Calibri" w:cs="Calibri"/>
          <w:color w:val="984806" w:themeColor="accent6" w:themeShade="80"/>
          <w:highlight w:val="lightGray"/>
          <w:u w:val="single"/>
        </w:rPr>
        <w:t>the</w:t>
      </w:r>
      <w:r w:rsidRPr="00E25F99">
        <w:rPr>
          <w:rFonts w:ascii="Calibri" w:eastAsia="Calibri" w:hAnsi="Calibri" w:cs="Calibri"/>
          <w:b/>
          <w:color w:val="984806" w:themeColor="accent6" w:themeShade="80"/>
          <w:highlight w:val="lightGray"/>
          <w:u w:val="single"/>
        </w:rPr>
        <w:t xml:space="preserve"> chief</w:t>
      </w:r>
      <w:r w:rsidRPr="00E25F99">
        <w:rPr>
          <w:rFonts w:ascii="Calibri" w:eastAsia="Calibri" w:hAnsi="Calibri" w:cs="Calibri"/>
          <w:color w:val="984806" w:themeColor="accent6" w:themeShade="80"/>
          <w:highlight w:val="lightGray"/>
          <w:u w:val="single"/>
        </w:rPr>
        <w:t xml:space="preserve"> </w:t>
      </w:r>
      <w:r w:rsidRPr="00E25F99">
        <w:rPr>
          <w:rFonts w:ascii="Calibri" w:eastAsia="Calibri" w:hAnsi="Calibri" w:cs="Calibri"/>
          <w:b/>
          <w:color w:val="984806" w:themeColor="accent6" w:themeShade="80"/>
          <w:highlight w:val="lightGray"/>
          <w:u w:val="single"/>
        </w:rPr>
        <w:t>judge</w:t>
      </w:r>
      <w:r w:rsidRPr="00081958">
        <w:rPr>
          <w:rFonts w:ascii="Calibri" w:eastAsia="Calibri" w:hAnsi="Calibri" w:cs="Calibri"/>
          <w:color w:val="984806" w:themeColor="accent6" w:themeShade="80"/>
        </w:rPr>
        <w:t xml:space="preserve"> </w:t>
      </w:r>
      <w:r w:rsidR="00A667D7">
        <w:rPr>
          <w:rFonts w:ascii="Calibri" w:eastAsia="Calibri" w:hAnsi="Calibri" w:cs="Calibri"/>
          <w:color w:val="984806" w:themeColor="accent6" w:themeShade="80"/>
        </w:rPr>
        <w:tab/>
      </w:r>
      <w:r w:rsidR="00A667D7">
        <w:rPr>
          <w:rFonts w:ascii="Calibri" w:eastAsia="Calibri" w:hAnsi="Calibri" w:cs="Calibri"/>
          <w:color w:val="984806" w:themeColor="accent6" w:themeShade="80"/>
        </w:rPr>
        <w:tab/>
      </w:r>
      <w:r w:rsidRPr="00A667D7">
        <w:rPr>
          <w:rFonts w:ascii="Calibri" w:eastAsia="Calibri" w:hAnsi="Calibri" w:cs="Calibri"/>
          <w:b/>
          <w:color w:val="984806" w:themeColor="accent6" w:themeShade="80"/>
        </w:rPr>
        <w:t>stood</w:t>
      </w:r>
      <w:r>
        <w:rPr>
          <w:rFonts w:ascii="Calibri" w:eastAsia="Calibri" w:hAnsi="Calibri" w:cs="Calibri"/>
        </w:rPr>
        <w:t xml:space="preserve"> </w:t>
      </w:r>
      <w:r w:rsidR="00A667D7">
        <w:rPr>
          <w:rFonts w:ascii="Calibri" w:eastAsia="Calibri" w:hAnsi="Calibri" w:cs="Calibri"/>
        </w:rPr>
        <w:tab/>
      </w:r>
      <w:r>
        <w:rPr>
          <w:rFonts w:ascii="Calibri" w:eastAsia="Calibri" w:hAnsi="Calibri" w:cs="Calibri"/>
        </w:rPr>
        <w:t xml:space="preserve">before </w:t>
      </w:r>
      <w:r w:rsidR="00A667D7">
        <w:rPr>
          <w:rFonts w:ascii="Calibri" w:eastAsia="Calibri" w:hAnsi="Calibri" w:cs="Calibri"/>
        </w:rPr>
        <w:tab/>
        <w:t xml:space="preserve">           </w:t>
      </w:r>
      <w:r w:rsidRPr="005131DB">
        <w:rPr>
          <w:rFonts w:ascii="Calibri" w:eastAsia="Calibri" w:hAnsi="Calibri" w:cs="Calibri"/>
          <w:b/>
          <w:color w:val="00B0F0"/>
          <w:u w:val="single"/>
        </w:rPr>
        <w:t>th</w:t>
      </w:r>
      <w:r w:rsidRPr="005131DB">
        <w:rPr>
          <w:rFonts w:ascii="Calibri" w:eastAsia="Calibri" w:hAnsi="Calibri" w:cs="Calibri"/>
          <w:b/>
          <w:color w:val="F79646" w:themeColor="accent6"/>
          <w:u w:val="single"/>
        </w:rPr>
        <w:t>e</w:t>
      </w:r>
      <w:r w:rsidR="00A667D7" w:rsidRPr="005131DB">
        <w:rPr>
          <w:rFonts w:ascii="Calibri" w:eastAsia="Calibri" w:hAnsi="Calibri" w:cs="Calibri"/>
          <w:b/>
          <w:color w:val="F79646" w:themeColor="accent6"/>
          <w:u w:val="single"/>
        </w:rPr>
        <w:t>m</w:t>
      </w:r>
    </w:p>
    <w:p w14:paraId="6A80260A" w14:textId="181D0406" w:rsidR="00B23DCE" w:rsidRDefault="00B23DCE" w:rsidP="00B23DC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A667D7">
        <w:rPr>
          <w:rFonts w:ascii="Calibri" w:eastAsia="Calibri" w:hAnsi="Calibri" w:cs="Calibri"/>
        </w:rPr>
        <w:tab/>
      </w:r>
      <w:r w:rsidRPr="00D9440D">
        <w:rPr>
          <w:rFonts w:ascii="Calibri" w:eastAsia="Calibri" w:hAnsi="Calibri" w:cs="Calibri"/>
          <w:b/>
        </w:rPr>
        <w:t xml:space="preserve">and </w:t>
      </w:r>
      <w:r w:rsidR="00A667D7">
        <w:rPr>
          <w:rFonts w:ascii="Calibri" w:eastAsia="Calibri" w:hAnsi="Calibri" w:cs="Calibri"/>
        </w:rPr>
        <w:tab/>
      </w:r>
      <w:r w:rsidRPr="00804AE3">
        <w:rPr>
          <w:rFonts w:ascii="Calibri" w:eastAsia="Calibri" w:hAnsi="Calibri" w:cs="Calibri"/>
          <w:b/>
          <w:color w:val="984806" w:themeColor="accent6" w:themeShade="80"/>
          <w:highlight w:val="lightGray"/>
          <w:u w:val="single"/>
        </w:rPr>
        <w:t>smote</w:t>
      </w:r>
      <w:r w:rsidRPr="00A667D7">
        <w:rPr>
          <w:rFonts w:ascii="Calibri" w:eastAsia="Calibri" w:hAnsi="Calibri" w:cs="Calibri"/>
          <w:b/>
          <w:color w:val="984806" w:themeColor="accent6" w:themeShade="80"/>
        </w:rPr>
        <w:t xml:space="preserve"> </w:t>
      </w:r>
      <w:r w:rsidR="00A667D7">
        <w:rPr>
          <w:rFonts w:ascii="Calibri" w:eastAsia="Calibri" w:hAnsi="Calibri" w:cs="Calibri"/>
        </w:rPr>
        <w:tab/>
      </w:r>
      <w:r w:rsidR="00A667D7">
        <w:rPr>
          <w:rFonts w:ascii="Calibri" w:eastAsia="Calibri" w:hAnsi="Calibri" w:cs="Calibri"/>
        </w:rPr>
        <w:tab/>
        <w:t xml:space="preserve">           </w:t>
      </w:r>
      <w:r w:rsidRPr="005131DB">
        <w:rPr>
          <w:rFonts w:ascii="Calibri" w:eastAsia="Calibri" w:hAnsi="Calibri" w:cs="Calibri"/>
          <w:b/>
          <w:color w:val="00B0F0"/>
          <w:u w:val="single"/>
        </w:rPr>
        <w:t>th</w:t>
      </w:r>
      <w:r w:rsidRPr="005131DB">
        <w:rPr>
          <w:rFonts w:ascii="Calibri" w:eastAsia="Calibri" w:hAnsi="Calibri" w:cs="Calibri"/>
          <w:b/>
          <w:color w:val="F79646" w:themeColor="accent6"/>
          <w:u w:val="single"/>
        </w:rPr>
        <w:t>em</w:t>
      </w:r>
      <w:r w:rsidR="00D9440D">
        <w:rPr>
          <w:rFonts w:ascii="Calibri" w:eastAsia="Calibri" w:hAnsi="Calibri" w:cs="Calibri"/>
        </w:rPr>
        <w:t xml:space="preserve"> </w:t>
      </w:r>
      <w:r w:rsidR="00D9440D" w:rsidRPr="00D9440D">
        <w:rPr>
          <w:rFonts w:ascii="Calibri" w:eastAsia="Calibri" w:hAnsi="Calibri" w:cs="Calibri"/>
          <w:b/>
          <w:color w:val="00B050"/>
        </w:rPr>
        <w:t>again</w:t>
      </w:r>
      <w:r w:rsidR="00A81819">
        <w:rPr>
          <w:rFonts w:ascii="Calibri" w:eastAsia="Calibri" w:hAnsi="Calibri" w:cs="Calibri"/>
          <w:b/>
          <w:color w:val="00B050"/>
        </w:rPr>
        <w:t xml:space="preserve"> </w:t>
      </w:r>
      <w:r w:rsidR="00A81819" w:rsidRPr="00A81819">
        <w:rPr>
          <w:rFonts w:ascii="Calibri" w:eastAsia="Calibri" w:hAnsi="Calibri" w:cs="Calibri"/>
          <w:bCs/>
          <w:sz w:val="18"/>
          <w:szCs w:val="18"/>
        </w:rPr>
        <w:t>[</w:t>
      </w:r>
      <w:r w:rsidR="00A81819" w:rsidRPr="00A81819">
        <w:rPr>
          <w:rFonts w:ascii="Calibri" w:eastAsia="Calibri" w:hAnsi="Calibri" w:cs="Calibri"/>
          <w:bCs/>
          <w:color w:val="984806" w:themeColor="accent6" w:themeShade="80"/>
          <w:sz w:val="18"/>
          <w:szCs w:val="18"/>
        </w:rPr>
        <w:t>#</w:t>
      </w:r>
      <w:r w:rsidR="00A81819">
        <w:rPr>
          <w:rFonts w:ascii="Calibri" w:eastAsia="Calibri" w:hAnsi="Calibri" w:cs="Calibri"/>
          <w:bCs/>
          <w:color w:val="984806" w:themeColor="accent6" w:themeShade="80"/>
          <w:sz w:val="18"/>
          <w:szCs w:val="18"/>
        </w:rPr>
        <w:t>6</w:t>
      </w:r>
      <w:r w:rsidR="00A81819" w:rsidRPr="00A81819">
        <w:rPr>
          <w:rFonts w:ascii="Calibri" w:eastAsia="Calibri" w:hAnsi="Calibri" w:cs="Calibri"/>
          <w:bCs/>
          <w:sz w:val="18"/>
          <w:szCs w:val="18"/>
        </w:rPr>
        <w:t>]</w:t>
      </w:r>
    </w:p>
    <w:p w14:paraId="51403C9A" w14:textId="77777777" w:rsidR="00B23DCE" w:rsidRPr="00E25F99" w:rsidRDefault="00B23DCE" w:rsidP="00B23DCE">
      <w:pPr>
        <w:spacing w:after="0"/>
        <w:ind w:left="0"/>
        <w:rPr>
          <w:rFonts w:ascii="Calibri" w:eastAsia="Calibri" w:hAnsi="Calibri" w:cs="Calibri"/>
          <w:u w:val="single"/>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D9440D">
        <w:rPr>
          <w:rFonts w:ascii="Calibri" w:eastAsia="Calibri" w:hAnsi="Calibri" w:cs="Calibri"/>
          <w:b/>
        </w:rPr>
        <w:t>and</w:t>
      </w:r>
      <w:r>
        <w:rPr>
          <w:rFonts w:ascii="Calibri" w:eastAsia="Calibri" w:hAnsi="Calibri" w:cs="Calibri"/>
        </w:rPr>
        <w:t xml:space="preserve"> </w:t>
      </w:r>
      <w:r w:rsidR="00A667D7">
        <w:rPr>
          <w:rFonts w:ascii="Calibri" w:eastAsia="Calibri" w:hAnsi="Calibri" w:cs="Calibri"/>
        </w:rPr>
        <w:tab/>
      </w:r>
      <w:r w:rsidRPr="00E25F99">
        <w:rPr>
          <w:rFonts w:ascii="Calibri" w:eastAsia="Calibri" w:hAnsi="Calibri" w:cs="Calibri"/>
          <w:b/>
          <w:color w:val="984806" w:themeColor="accent6" w:themeShade="80"/>
          <w:highlight w:val="lightGray"/>
          <w:u w:val="single"/>
        </w:rPr>
        <w:t>said</w:t>
      </w:r>
      <w:r w:rsidRPr="00E25F99">
        <w:rPr>
          <w:rFonts w:ascii="Calibri" w:eastAsia="Calibri" w:hAnsi="Calibri" w:cs="Calibri"/>
          <w:color w:val="984806" w:themeColor="accent6" w:themeShade="80"/>
          <w:highlight w:val="lightGray"/>
          <w:u w:val="single"/>
        </w:rPr>
        <w:t xml:space="preserve"> </w:t>
      </w:r>
      <w:r w:rsidR="00A667D7" w:rsidRPr="00E25F99">
        <w:rPr>
          <w:rFonts w:ascii="Calibri" w:eastAsia="Calibri" w:hAnsi="Calibri" w:cs="Calibri"/>
          <w:highlight w:val="lightGray"/>
          <w:u w:val="single"/>
        </w:rPr>
        <w:tab/>
      </w:r>
      <w:r w:rsidRPr="00E25F99">
        <w:rPr>
          <w:rFonts w:ascii="Calibri" w:eastAsia="Calibri" w:hAnsi="Calibri" w:cs="Calibri"/>
          <w:highlight w:val="lightGray"/>
          <w:u w:val="single"/>
        </w:rPr>
        <w:t xml:space="preserve">unto </w:t>
      </w:r>
      <w:r w:rsidR="00A667D7" w:rsidRPr="00E25F99">
        <w:rPr>
          <w:rFonts w:ascii="Calibri" w:eastAsia="Calibri" w:hAnsi="Calibri" w:cs="Calibri"/>
          <w:highlight w:val="lightGray"/>
          <w:u w:val="single"/>
        </w:rPr>
        <w:tab/>
        <w:t xml:space="preserve">           </w:t>
      </w:r>
      <w:r w:rsidRPr="00E25F99">
        <w:rPr>
          <w:rFonts w:ascii="Calibri" w:eastAsia="Calibri" w:hAnsi="Calibri" w:cs="Calibri"/>
          <w:b/>
          <w:color w:val="00B0F0"/>
          <w:highlight w:val="lightGray"/>
          <w:u w:val="single"/>
        </w:rPr>
        <w:t>th</w:t>
      </w:r>
      <w:r w:rsidRPr="00E25F99">
        <w:rPr>
          <w:rFonts w:ascii="Calibri" w:eastAsia="Calibri" w:hAnsi="Calibri" w:cs="Calibri"/>
          <w:b/>
          <w:color w:val="F79646" w:themeColor="accent6"/>
          <w:highlight w:val="lightGray"/>
          <w:u w:val="single"/>
        </w:rPr>
        <w:t>em</w:t>
      </w:r>
      <w:r w:rsidRPr="00E25F99">
        <w:rPr>
          <w:rFonts w:ascii="Calibri" w:eastAsia="Calibri" w:hAnsi="Calibri" w:cs="Calibri"/>
          <w:u w:val="single"/>
        </w:rPr>
        <w:t xml:space="preserve"> </w:t>
      </w:r>
    </w:p>
    <w:p w14:paraId="2861BA29" w14:textId="77777777" w:rsidR="00A667D7" w:rsidRDefault="00A667D7" w:rsidP="00B23DCE">
      <w:pPr>
        <w:spacing w:after="0"/>
        <w:ind w:left="0"/>
        <w:rPr>
          <w:rFonts w:ascii="Calibri" w:eastAsia="Calibri" w:hAnsi="Calibri" w:cs="Calibri"/>
        </w:rPr>
      </w:pPr>
    </w:p>
    <w:p w14:paraId="482F850B" w14:textId="77777777" w:rsidR="00D9440D" w:rsidRDefault="00B23DCE" w:rsidP="00B23DCE">
      <w:pPr>
        <w:spacing w:after="0"/>
        <w:ind w:left="0"/>
        <w:rPr>
          <w:rFonts w:ascii="Calibri" w:eastAsia="Calibri" w:hAnsi="Calibri" w:cs="Calibri"/>
          <w:b/>
        </w:rPr>
      </w:pPr>
      <w:r>
        <w:rPr>
          <w:rFonts w:ascii="Calibri" w:eastAsia="Calibri" w:hAnsi="Calibri" w:cs="Calibri"/>
        </w:rPr>
        <w:tab/>
      </w:r>
      <w:r w:rsidRPr="00D9440D">
        <w:rPr>
          <w:rFonts w:ascii="Calibri" w:eastAsia="Calibri" w:hAnsi="Calibri" w:cs="Calibri"/>
          <w:b/>
          <w:color w:val="F79646" w:themeColor="accent6"/>
        </w:rPr>
        <w:t xml:space="preserve">If </w:t>
      </w:r>
      <w:r w:rsidR="00D9440D">
        <w:rPr>
          <w:rFonts w:ascii="Calibri" w:eastAsia="Calibri" w:hAnsi="Calibri" w:cs="Calibri"/>
        </w:rPr>
        <w:tab/>
      </w:r>
      <w:r w:rsidRPr="00D9440D">
        <w:rPr>
          <w:rFonts w:ascii="Calibri" w:eastAsia="Calibri" w:hAnsi="Calibri" w:cs="Calibri"/>
          <w:b/>
          <w:color w:val="00B0F0"/>
        </w:rPr>
        <w:t>y</w:t>
      </w:r>
      <w:r w:rsidRPr="00D9440D">
        <w:rPr>
          <w:rFonts w:ascii="Calibri" w:eastAsia="Calibri" w:hAnsi="Calibri" w:cs="Calibri"/>
          <w:b/>
          <w:color w:val="F79646" w:themeColor="accent6"/>
        </w:rPr>
        <w:t>e</w:t>
      </w:r>
      <w:r>
        <w:rPr>
          <w:rFonts w:ascii="Calibri" w:eastAsia="Calibri" w:hAnsi="Calibri" w:cs="Calibri"/>
        </w:rPr>
        <w:t xml:space="preserve"> </w:t>
      </w:r>
      <w:r w:rsidR="00D9440D">
        <w:rPr>
          <w:rFonts w:ascii="Calibri" w:eastAsia="Calibri" w:hAnsi="Calibri" w:cs="Calibri"/>
        </w:rPr>
        <w:tab/>
      </w:r>
      <w:r>
        <w:rPr>
          <w:rFonts w:ascii="Calibri" w:eastAsia="Calibri" w:hAnsi="Calibri" w:cs="Calibri"/>
        </w:rPr>
        <w:t xml:space="preserve">have </w:t>
      </w:r>
      <w:r w:rsidR="00D9440D">
        <w:rPr>
          <w:rFonts w:ascii="Calibri" w:eastAsia="Calibri" w:hAnsi="Calibri" w:cs="Calibri"/>
        </w:rPr>
        <w:tab/>
      </w:r>
      <w:r>
        <w:rPr>
          <w:rFonts w:ascii="Calibri" w:eastAsia="Calibri" w:hAnsi="Calibri" w:cs="Calibri"/>
        </w:rPr>
        <w:t xml:space="preserve">the </w:t>
      </w:r>
      <w:r w:rsidR="00D9440D">
        <w:rPr>
          <w:rFonts w:ascii="Calibri" w:eastAsia="Calibri" w:hAnsi="Calibri" w:cs="Calibri"/>
        </w:rPr>
        <w:tab/>
      </w:r>
      <w:r>
        <w:rPr>
          <w:rFonts w:ascii="Calibri" w:eastAsia="Calibri" w:hAnsi="Calibri" w:cs="Calibri"/>
          <w:b/>
        </w:rPr>
        <w:t xml:space="preserve">power of </w:t>
      </w:r>
      <w:r>
        <w:rPr>
          <w:rFonts w:ascii="Calibri" w:eastAsia="Calibri" w:hAnsi="Calibri" w:cs="Calibri"/>
          <w:b/>
          <w:color w:val="004DBB"/>
        </w:rPr>
        <w:t>God</w:t>
      </w:r>
      <w:r>
        <w:rPr>
          <w:rFonts w:ascii="Calibri" w:eastAsia="Calibri" w:hAnsi="Calibri" w:cs="Calibri"/>
          <w:b/>
        </w:rPr>
        <w:t xml:space="preserve"> </w:t>
      </w:r>
    </w:p>
    <w:p w14:paraId="620FE224" w14:textId="77777777" w:rsidR="00D9440D" w:rsidRDefault="00D9440D" w:rsidP="00B23DCE">
      <w:pPr>
        <w:spacing w:after="0"/>
        <w:ind w:left="0"/>
        <w:rPr>
          <w:rFonts w:ascii="Calibri" w:eastAsia="Calibri" w:hAnsi="Calibri" w:cs="Calibri"/>
        </w:rPr>
      </w:pPr>
      <w:r>
        <w:rPr>
          <w:rFonts w:ascii="Calibri" w:eastAsia="Calibri" w:hAnsi="Calibri" w:cs="Calibri"/>
          <w:b/>
        </w:rPr>
        <w:t xml:space="preserve">             </w:t>
      </w:r>
      <w:r w:rsidRPr="00D9440D">
        <w:rPr>
          <w:rFonts w:ascii="Calibri" w:eastAsia="Calibri" w:hAnsi="Calibri" w:cs="Calibri"/>
        </w:rPr>
        <w:t>[</w:t>
      </w:r>
      <w:r w:rsidRPr="00D9440D">
        <w:rPr>
          <w:rFonts w:ascii="Calibri" w:eastAsia="Calibri" w:hAnsi="Calibri" w:cs="Calibri"/>
          <w:b/>
          <w:color w:val="F79646" w:themeColor="accent6"/>
        </w:rPr>
        <w:t>then</w:t>
      </w:r>
      <w:r w:rsidRPr="00D9440D">
        <w:rPr>
          <w:rFonts w:ascii="Calibri" w:eastAsia="Calibri" w:hAnsi="Calibri" w:cs="Calibri"/>
        </w:rPr>
        <w:t>]</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sidR="00B23DCE" w:rsidRPr="00D9440D">
        <w:rPr>
          <w:rFonts w:ascii="Calibri" w:eastAsia="Calibri" w:hAnsi="Calibri" w:cs="Calibri"/>
          <w:b/>
        </w:rPr>
        <w:t>deliver</w:t>
      </w:r>
      <w:r w:rsidR="00B23DCE">
        <w:rPr>
          <w:rFonts w:ascii="Calibri" w:eastAsia="Calibri" w:hAnsi="Calibri" w:cs="Calibri"/>
        </w:rPr>
        <w:t xml:space="preserve"> </w:t>
      </w:r>
      <w:r>
        <w:rPr>
          <w:rFonts w:ascii="Calibri" w:eastAsia="Calibri" w:hAnsi="Calibri" w:cs="Calibri"/>
        </w:rPr>
        <w:tab/>
      </w:r>
      <w:r>
        <w:rPr>
          <w:rFonts w:ascii="Calibri" w:eastAsia="Calibri" w:hAnsi="Calibri" w:cs="Calibri"/>
        </w:rPr>
        <w:tab/>
      </w:r>
      <w:proofErr w:type="gramStart"/>
      <w:r w:rsidR="00B23DCE" w:rsidRPr="00D9440D">
        <w:rPr>
          <w:rFonts w:ascii="Calibri" w:eastAsia="Calibri" w:hAnsi="Calibri" w:cs="Calibri"/>
          <w:b/>
          <w:color w:val="00B0F0"/>
        </w:rPr>
        <w:t>your</w:t>
      </w:r>
      <w:r>
        <w:rPr>
          <w:rFonts w:ascii="Calibri" w:eastAsia="Calibri" w:hAnsi="Calibri" w:cs="Calibri"/>
        </w:rPr>
        <w:t xml:space="preserve">  </w:t>
      </w:r>
      <w:r w:rsidR="00B23DCE" w:rsidRPr="00D9440D">
        <w:rPr>
          <w:rFonts w:ascii="Calibri" w:eastAsia="Calibri" w:hAnsi="Calibri" w:cs="Calibri"/>
          <w:b/>
          <w:color w:val="F79646" w:themeColor="accent6"/>
        </w:rPr>
        <w:t>selves</w:t>
      </w:r>
      <w:proofErr w:type="gramEnd"/>
      <w:r w:rsidR="00B23DCE">
        <w:rPr>
          <w:rFonts w:ascii="Calibri" w:eastAsia="Calibri" w:hAnsi="Calibri" w:cs="Calibri"/>
        </w:rPr>
        <w:t xml:space="preserve"> </w:t>
      </w:r>
    </w:p>
    <w:p w14:paraId="1663758B" w14:textId="77777777" w:rsidR="00B23DCE" w:rsidRDefault="00B23DCE" w:rsidP="00D9440D">
      <w:pPr>
        <w:spacing w:after="0"/>
        <w:ind w:left="3600" w:firstLine="720"/>
        <w:rPr>
          <w:rFonts w:ascii="Calibri" w:eastAsia="Calibri" w:hAnsi="Calibri" w:cs="Calibri"/>
          <w:b/>
          <w:color w:val="984806" w:themeColor="accent6" w:themeShade="80"/>
        </w:rPr>
      </w:pPr>
      <w:r>
        <w:rPr>
          <w:rFonts w:ascii="Calibri" w:eastAsia="Calibri" w:hAnsi="Calibri" w:cs="Calibri"/>
        </w:rPr>
        <w:t xml:space="preserve">from </w:t>
      </w:r>
      <w:r w:rsidR="00D9440D">
        <w:rPr>
          <w:rFonts w:ascii="Calibri" w:eastAsia="Calibri" w:hAnsi="Calibri" w:cs="Calibri"/>
        </w:rPr>
        <w:tab/>
      </w:r>
      <w:r>
        <w:rPr>
          <w:rFonts w:ascii="Calibri" w:eastAsia="Calibri" w:hAnsi="Calibri" w:cs="Calibri"/>
        </w:rPr>
        <w:t xml:space="preserve">these </w:t>
      </w:r>
      <w:r w:rsidR="00D9440D">
        <w:rPr>
          <w:rFonts w:ascii="Calibri" w:eastAsia="Calibri" w:hAnsi="Calibri" w:cs="Calibri"/>
        </w:rPr>
        <w:tab/>
      </w:r>
      <w:r w:rsidR="00D9440D" w:rsidRPr="00D9440D">
        <w:rPr>
          <w:rFonts w:ascii="Calibri" w:eastAsia="Calibri" w:hAnsi="Calibri" w:cs="Calibri"/>
          <w:b/>
          <w:color w:val="984806" w:themeColor="accent6" w:themeShade="80"/>
        </w:rPr>
        <w:t>bands</w:t>
      </w:r>
      <w:r w:rsidRPr="00D9440D">
        <w:rPr>
          <w:rFonts w:ascii="Calibri" w:eastAsia="Calibri" w:hAnsi="Calibri" w:cs="Calibri"/>
          <w:b/>
          <w:color w:val="984806" w:themeColor="accent6" w:themeShade="80"/>
        </w:rPr>
        <w:t xml:space="preserve"> </w:t>
      </w:r>
    </w:p>
    <w:p w14:paraId="00A10FA5" w14:textId="77777777" w:rsidR="00D9440D" w:rsidRDefault="00D9440D" w:rsidP="00D9440D">
      <w:pPr>
        <w:spacing w:after="0"/>
        <w:ind w:left="3600" w:firstLine="720"/>
        <w:rPr>
          <w:rFonts w:ascii="Calibri" w:eastAsia="Calibri" w:hAnsi="Calibri" w:cs="Calibri"/>
        </w:rPr>
      </w:pPr>
    </w:p>
    <w:p w14:paraId="3DE1DE9F" w14:textId="77777777" w:rsidR="00D9440D" w:rsidRDefault="00D9440D" w:rsidP="00B23DCE">
      <w:pPr>
        <w:spacing w:after="0"/>
        <w:ind w:left="0"/>
        <w:rPr>
          <w:rFonts w:ascii="Calibri" w:eastAsia="Calibri" w:hAnsi="Calibri" w:cs="Calibri"/>
        </w:rPr>
      </w:pPr>
      <w:r>
        <w:rPr>
          <w:rFonts w:ascii="Calibri" w:eastAsia="Calibri" w:hAnsi="Calibri" w:cs="Calibri"/>
        </w:rPr>
        <w:t xml:space="preserve">       </w:t>
      </w:r>
      <w:r w:rsidR="00B23DCE" w:rsidRPr="00D9440D">
        <w:rPr>
          <w:rFonts w:ascii="Calibri" w:eastAsia="Calibri" w:hAnsi="Calibri" w:cs="Calibri"/>
          <w:b/>
        </w:rPr>
        <w:t>and</w:t>
      </w:r>
      <w:r w:rsidR="00B23DCE">
        <w:rPr>
          <w:rFonts w:ascii="Calibri" w:eastAsia="Calibri" w:hAnsi="Calibri" w:cs="Calibri"/>
        </w:rPr>
        <w:t xml:space="preserve"> </w:t>
      </w:r>
      <w:r w:rsidR="00B23DCE" w:rsidRPr="00D9440D">
        <w:rPr>
          <w:rFonts w:ascii="Calibri" w:eastAsia="Calibri" w:hAnsi="Calibri" w:cs="Calibri"/>
          <w:b/>
          <w:color w:val="00B050"/>
        </w:rPr>
        <w:t>then</w:t>
      </w:r>
      <w:r w:rsidR="00B23DCE">
        <w:rPr>
          <w:rFonts w:ascii="Calibri" w:eastAsia="Calibri" w:hAnsi="Calibri" w:cs="Calibri"/>
        </w:rPr>
        <w:t xml:space="preserve"> </w:t>
      </w:r>
      <w:r>
        <w:rPr>
          <w:rFonts w:ascii="Calibri" w:eastAsia="Calibri" w:hAnsi="Calibri" w:cs="Calibri"/>
        </w:rPr>
        <w:tab/>
      </w:r>
      <w:r w:rsidR="00B23DCE" w:rsidRPr="00D9440D">
        <w:rPr>
          <w:rFonts w:ascii="Calibri" w:eastAsia="Calibri" w:hAnsi="Calibri" w:cs="Calibri"/>
          <w:b/>
          <w:color w:val="984806" w:themeColor="accent6" w:themeShade="80"/>
        </w:rPr>
        <w:t xml:space="preserve">we </w:t>
      </w:r>
      <w:r>
        <w:rPr>
          <w:rFonts w:ascii="Calibri" w:eastAsia="Calibri" w:hAnsi="Calibri" w:cs="Calibri"/>
        </w:rPr>
        <w:tab/>
      </w:r>
      <w:r w:rsidR="00B23DCE">
        <w:rPr>
          <w:rFonts w:ascii="Calibri" w:eastAsia="Calibri" w:hAnsi="Calibri" w:cs="Calibri"/>
        </w:rPr>
        <w:t xml:space="preserve">will </w:t>
      </w:r>
      <w:r>
        <w:rPr>
          <w:rFonts w:ascii="Calibri" w:eastAsia="Calibri" w:hAnsi="Calibri" w:cs="Calibri"/>
        </w:rPr>
        <w:tab/>
      </w:r>
      <w:r>
        <w:rPr>
          <w:rFonts w:ascii="Calibri" w:eastAsia="Calibri" w:hAnsi="Calibri" w:cs="Calibri"/>
        </w:rPr>
        <w:tab/>
      </w:r>
      <w:r w:rsidR="00B23DCE">
        <w:rPr>
          <w:rFonts w:ascii="Calibri" w:eastAsia="Calibri" w:hAnsi="Calibri" w:cs="Calibri"/>
          <w:u w:val="single"/>
        </w:rPr>
        <w:t>believe</w:t>
      </w:r>
      <w:r w:rsidR="00B23DCE">
        <w:rPr>
          <w:rFonts w:ascii="Calibri" w:eastAsia="Calibri" w:hAnsi="Calibri" w:cs="Calibri"/>
        </w:rPr>
        <w:t xml:space="preserve"> </w:t>
      </w:r>
    </w:p>
    <w:p w14:paraId="1D263DA6" w14:textId="77777777" w:rsidR="00D9440D" w:rsidRDefault="00B23DCE" w:rsidP="00D9440D">
      <w:pPr>
        <w:spacing w:after="0"/>
        <w:ind w:left="0" w:firstLine="720"/>
        <w:rPr>
          <w:rFonts w:ascii="Calibri" w:eastAsia="Calibri" w:hAnsi="Calibri" w:cs="Calibri"/>
          <w:b/>
          <w:color w:val="004DBB"/>
        </w:rPr>
      </w:pPr>
      <w:r w:rsidRPr="00D9440D">
        <w:rPr>
          <w:rFonts w:ascii="Calibri" w:eastAsia="Calibri" w:hAnsi="Calibri" w:cs="Calibri"/>
          <w:b/>
        </w:rPr>
        <w:t xml:space="preserve">that </w:t>
      </w:r>
      <w:r w:rsidR="00D9440D">
        <w:rPr>
          <w:rFonts w:ascii="Calibri" w:eastAsia="Calibri" w:hAnsi="Calibri" w:cs="Calibri"/>
        </w:rPr>
        <w:tab/>
      </w:r>
      <w:r>
        <w:rPr>
          <w:rFonts w:ascii="Calibri" w:eastAsia="Calibri" w:hAnsi="Calibri" w:cs="Calibri"/>
          <w:b/>
          <w:color w:val="004DBB"/>
        </w:rPr>
        <w:t xml:space="preserve">the Lord </w:t>
      </w:r>
    </w:p>
    <w:p w14:paraId="5F17DDF9" w14:textId="77777777" w:rsidR="00D9440D" w:rsidRDefault="00B23DCE" w:rsidP="00D9440D">
      <w:pPr>
        <w:spacing w:after="0"/>
        <w:ind w:left="1440" w:firstLine="720"/>
        <w:rPr>
          <w:rFonts w:ascii="Calibri" w:eastAsia="Calibri" w:hAnsi="Calibri" w:cs="Calibri"/>
        </w:rPr>
      </w:pPr>
      <w:r>
        <w:rPr>
          <w:rFonts w:ascii="Calibri" w:eastAsia="Calibri" w:hAnsi="Calibri" w:cs="Calibri"/>
        </w:rPr>
        <w:t xml:space="preserve">will </w:t>
      </w:r>
      <w:r w:rsidR="00D9440D">
        <w:rPr>
          <w:rFonts w:ascii="Calibri" w:eastAsia="Calibri" w:hAnsi="Calibri" w:cs="Calibri"/>
        </w:rPr>
        <w:tab/>
      </w:r>
      <w:r w:rsidR="00D9440D">
        <w:rPr>
          <w:rFonts w:ascii="Calibri" w:eastAsia="Calibri" w:hAnsi="Calibri" w:cs="Calibri"/>
        </w:rPr>
        <w:tab/>
      </w:r>
      <w:r w:rsidRPr="00804AE3">
        <w:rPr>
          <w:rFonts w:ascii="Calibri" w:eastAsia="Calibri" w:hAnsi="Calibri" w:cs="Calibri"/>
          <w:b/>
        </w:rPr>
        <w:t>destroy</w:t>
      </w:r>
      <w:r>
        <w:rPr>
          <w:rFonts w:ascii="Calibri" w:eastAsia="Calibri" w:hAnsi="Calibri" w:cs="Calibri"/>
        </w:rPr>
        <w:t xml:space="preserve"> </w:t>
      </w:r>
      <w:r w:rsidR="00D9440D">
        <w:rPr>
          <w:rFonts w:ascii="Calibri" w:eastAsia="Calibri" w:hAnsi="Calibri" w:cs="Calibri"/>
        </w:rPr>
        <w:tab/>
      </w:r>
      <w:r>
        <w:rPr>
          <w:rFonts w:ascii="Calibri" w:eastAsia="Calibri" w:hAnsi="Calibri" w:cs="Calibri"/>
        </w:rPr>
        <w:t xml:space="preserve">this </w:t>
      </w:r>
      <w:r w:rsidR="00D9440D">
        <w:rPr>
          <w:rFonts w:ascii="Calibri" w:eastAsia="Calibri" w:hAnsi="Calibri" w:cs="Calibri"/>
        </w:rPr>
        <w:tab/>
      </w:r>
      <w:r w:rsidRPr="00D9440D">
        <w:rPr>
          <w:rFonts w:ascii="Calibri" w:eastAsia="Calibri" w:hAnsi="Calibri" w:cs="Calibri"/>
          <w:b/>
          <w:color w:val="984806" w:themeColor="accent6" w:themeShade="80"/>
        </w:rPr>
        <w:t>people</w:t>
      </w:r>
      <w:r>
        <w:rPr>
          <w:rFonts w:ascii="Calibri" w:eastAsia="Calibri" w:hAnsi="Calibri" w:cs="Calibri"/>
        </w:rPr>
        <w:t xml:space="preserve"> </w:t>
      </w:r>
    </w:p>
    <w:p w14:paraId="31AB7D0A" w14:textId="77777777" w:rsidR="00B23DCE" w:rsidRDefault="00B23DCE" w:rsidP="00D9440D">
      <w:pPr>
        <w:spacing w:after="0"/>
        <w:ind w:left="2880" w:firstLine="720"/>
        <w:rPr>
          <w:rFonts w:ascii="Calibri" w:eastAsia="Calibri" w:hAnsi="Calibri" w:cs="Calibri"/>
        </w:rPr>
      </w:pPr>
      <w:r w:rsidRPr="00804AE3">
        <w:rPr>
          <w:rFonts w:ascii="Calibri" w:eastAsia="Calibri" w:hAnsi="Calibri" w:cs="Calibri"/>
          <w:u w:val="single"/>
        </w:rPr>
        <w:t>accord</w:t>
      </w:r>
      <w:r w:rsidRPr="00804AE3">
        <w:rPr>
          <w:rFonts w:ascii="Calibri" w:eastAsia="Calibri" w:hAnsi="Calibri" w:cs="Calibri"/>
          <w:color w:val="FF33CC"/>
          <w:u w:val="single"/>
        </w:rPr>
        <w:t>ing</w:t>
      </w:r>
      <w:r w:rsidRPr="00804AE3">
        <w:rPr>
          <w:rFonts w:ascii="Calibri" w:eastAsia="Calibri" w:hAnsi="Calibri" w:cs="Calibri"/>
          <w:u w:val="single"/>
        </w:rPr>
        <w:t xml:space="preserve"> to</w:t>
      </w:r>
      <w:r>
        <w:rPr>
          <w:rFonts w:ascii="Calibri" w:eastAsia="Calibri" w:hAnsi="Calibri" w:cs="Calibri"/>
        </w:rPr>
        <w:t xml:space="preserve"> </w:t>
      </w:r>
      <w:r w:rsidR="00D9440D">
        <w:rPr>
          <w:rFonts w:ascii="Calibri" w:eastAsia="Calibri" w:hAnsi="Calibri" w:cs="Calibri"/>
        </w:rPr>
        <w:t xml:space="preserve">      </w:t>
      </w:r>
      <w:proofErr w:type="gramStart"/>
      <w:r w:rsidRPr="00D9440D">
        <w:rPr>
          <w:rFonts w:ascii="Calibri" w:eastAsia="Calibri" w:hAnsi="Calibri" w:cs="Calibri"/>
          <w:b/>
          <w:color w:val="00B0F0"/>
        </w:rPr>
        <w:t xml:space="preserve">your </w:t>
      </w:r>
      <w:r w:rsidR="00D9440D">
        <w:rPr>
          <w:rFonts w:ascii="Calibri" w:eastAsia="Calibri" w:hAnsi="Calibri" w:cs="Calibri"/>
        </w:rPr>
        <w:t xml:space="preserve"> </w:t>
      </w:r>
      <w:r w:rsidRPr="00804AE3">
        <w:rPr>
          <w:rFonts w:ascii="Calibri" w:eastAsia="Calibri" w:hAnsi="Calibri" w:cs="Calibri"/>
          <w:b/>
          <w:u w:val="single"/>
        </w:rPr>
        <w:t>words</w:t>
      </w:r>
      <w:proofErr w:type="gramEnd"/>
    </w:p>
    <w:p w14:paraId="1AE8AB79" w14:textId="77777777" w:rsidR="00B23DCE" w:rsidRDefault="00B23DCE" w:rsidP="00B23DCE">
      <w:pPr>
        <w:spacing w:after="0"/>
        <w:ind w:left="0"/>
        <w:rPr>
          <w:rFonts w:ascii="Calibri" w:eastAsia="Calibri" w:hAnsi="Calibri" w:cs="Calibri"/>
        </w:rPr>
      </w:pPr>
    </w:p>
    <w:p w14:paraId="6B06F554" w14:textId="77777777" w:rsidR="00B23DCE" w:rsidRDefault="00B23DCE" w:rsidP="00B23DCE">
      <w:pPr>
        <w:spacing w:after="0"/>
        <w:ind w:left="0"/>
        <w:rPr>
          <w:rFonts w:ascii="Calibri" w:eastAsia="Calibri" w:hAnsi="Calibri" w:cs="Calibri"/>
          <w:b/>
        </w:rPr>
      </w:pPr>
      <w:r>
        <w:rPr>
          <w:rFonts w:ascii="Calibri" w:eastAsia="Calibri" w:hAnsi="Calibri" w:cs="Calibri"/>
        </w:rPr>
        <w:t xml:space="preserve"> 25 </w:t>
      </w:r>
      <w:r>
        <w:rPr>
          <w:rFonts w:ascii="Calibri" w:eastAsia="Calibri" w:hAnsi="Calibri" w:cs="Calibri"/>
          <w:b/>
        </w:rPr>
        <w:t xml:space="preserve">And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p>
    <w:p w14:paraId="04FE9673" w14:textId="77777777" w:rsidR="00D9440D" w:rsidRDefault="00D9440D" w:rsidP="00B23DCE">
      <w:pPr>
        <w:spacing w:after="0"/>
        <w:ind w:left="0"/>
        <w:rPr>
          <w:rFonts w:ascii="Calibri" w:eastAsia="Calibri" w:hAnsi="Calibri" w:cs="Calibri"/>
        </w:rPr>
      </w:pPr>
      <w:r>
        <w:rPr>
          <w:rFonts w:ascii="Calibri" w:eastAsia="Calibri" w:hAnsi="Calibri" w:cs="Calibri"/>
          <w:b/>
        </w:rPr>
        <w:tab/>
      </w:r>
      <w:r w:rsidR="00B23DCE" w:rsidRPr="00C922F5">
        <w:rPr>
          <w:rFonts w:ascii="Calibri" w:eastAsia="Calibri" w:hAnsi="Calibri" w:cs="Calibri"/>
          <w:b/>
        </w:rPr>
        <w:t xml:space="preserve">that </w:t>
      </w:r>
      <w:r>
        <w:rPr>
          <w:rFonts w:ascii="Calibri" w:eastAsia="Calibri" w:hAnsi="Calibri" w:cs="Calibri"/>
        </w:rPr>
        <w:tab/>
      </w:r>
      <w:r>
        <w:rPr>
          <w:rFonts w:ascii="Calibri" w:eastAsia="Calibri" w:hAnsi="Calibri" w:cs="Calibri"/>
          <w:b/>
          <w:color w:val="984806" w:themeColor="accent6" w:themeShade="80"/>
        </w:rPr>
        <w:t xml:space="preserve">they </w:t>
      </w:r>
      <w:r>
        <w:rPr>
          <w:rFonts w:ascii="Calibri" w:eastAsia="Calibri" w:hAnsi="Calibri" w:cs="Calibri"/>
          <w:b/>
          <w:color w:val="984806" w:themeColor="accent6" w:themeShade="80"/>
        </w:rPr>
        <w:tab/>
        <w:t>ALL</w:t>
      </w:r>
      <w:r>
        <w:rPr>
          <w:rFonts w:ascii="Calibri" w:eastAsia="Calibri" w:hAnsi="Calibri" w:cs="Calibri"/>
          <w:b/>
          <w:color w:val="984806" w:themeColor="accent6" w:themeShade="80"/>
        </w:rPr>
        <w:tab/>
      </w:r>
      <w:r>
        <w:rPr>
          <w:rFonts w:ascii="Calibri" w:eastAsia="Calibri" w:hAnsi="Calibri" w:cs="Calibri"/>
          <w:b/>
          <w:color w:val="984806" w:themeColor="accent6" w:themeShade="80"/>
        </w:rPr>
        <w:tab/>
      </w:r>
      <w:r w:rsidR="00B23DCE" w:rsidRPr="00804AE3">
        <w:rPr>
          <w:rFonts w:ascii="Calibri" w:eastAsia="Calibri" w:hAnsi="Calibri" w:cs="Calibri"/>
          <w:i/>
          <w:color w:val="FF0000"/>
          <w:u w:val="single"/>
        </w:rPr>
        <w:t>went</w:t>
      </w:r>
      <w:r w:rsidR="00B23DCE" w:rsidRPr="00D9440D">
        <w:rPr>
          <w:rFonts w:ascii="Calibri" w:eastAsia="Calibri" w:hAnsi="Calibri" w:cs="Calibri"/>
          <w:i/>
          <w:color w:val="FF0000"/>
        </w:rPr>
        <w:t xml:space="preserve"> </w:t>
      </w:r>
      <w:r w:rsidR="00B23DCE">
        <w:rPr>
          <w:rFonts w:ascii="Calibri" w:eastAsia="Calibri" w:hAnsi="Calibri" w:cs="Calibri"/>
        </w:rPr>
        <w:t xml:space="preserve">forth </w:t>
      </w:r>
    </w:p>
    <w:p w14:paraId="35DE61DD" w14:textId="32299432" w:rsidR="00B23DCE" w:rsidRPr="00A81819" w:rsidRDefault="00B23DCE" w:rsidP="00D9440D">
      <w:pPr>
        <w:spacing w:after="0"/>
        <w:ind w:left="2160" w:firstLine="720"/>
        <w:rPr>
          <w:rFonts w:ascii="Calibri" w:eastAsia="Calibri" w:hAnsi="Calibri" w:cs="Calibri"/>
          <w:bCs/>
          <w:color w:val="F79646" w:themeColor="accent6"/>
        </w:rPr>
      </w:pPr>
      <w:r w:rsidRPr="00D9440D">
        <w:rPr>
          <w:rFonts w:ascii="Calibri" w:eastAsia="Calibri" w:hAnsi="Calibri" w:cs="Calibri"/>
          <w:b/>
        </w:rPr>
        <w:t>and</w:t>
      </w:r>
      <w:r>
        <w:rPr>
          <w:rFonts w:ascii="Calibri" w:eastAsia="Calibri" w:hAnsi="Calibri" w:cs="Calibri"/>
        </w:rPr>
        <w:t xml:space="preserve"> </w:t>
      </w:r>
      <w:r w:rsidR="00D9440D">
        <w:rPr>
          <w:rFonts w:ascii="Calibri" w:eastAsia="Calibri" w:hAnsi="Calibri" w:cs="Calibri"/>
        </w:rPr>
        <w:tab/>
      </w:r>
      <w:r w:rsidRPr="00804AE3">
        <w:rPr>
          <w:rFonts w:ascii="Calibri" w:eastAsia="Calibri" w:hAnsi="Calibri" w:cs="Calibri"/>
          <w:b/>
          <w:color w:val="984806" w:themeColor="accent6" w:themeShade="80"/>
          <w:highlight w:val="lightGray"/>
          <w:u w:val="single"/>
        </w:rPr>
        <w:t>smote</w:t>
      </w:r>
      <w:r w:rsidRPr="00D9440D">
        <w:rPr>
          <w:rFonts w:ascii="Calibri" w:eastAsia="Calibri" w:hAnsi="Calibri" w:cs="Calibri"/>
          <w:b/>
          <w:color w:val="984806" w:themeColor="accent6" w:themeShade="80"/>
        </w:rPr>
        <w:t xml:space="preserve"> </w:t>
      </w:r>
      <w:r w:rsidR="00D9440D">
        <w:rPr>
          <w:rFonts w:ascii="Calibri" w:eastAsia="Calibri" w:hAnsi="Calibri" w:cs="Calibri"/>
        </w:rPr>
        <w:tab/>
      </w:r>
      <w:r w:rsidR="00D9440D">
        <w:rPr>
          <w:rFonts w:ascii="Calibri" w:eastAsia="Calibri" w:hAnsi="Calibri" w:cs="Calibri"/>
        </w:rPr>
        <w:tab/>
        <w:t xml:space="preserve">           </w:t>
      </w:r>
      <w:r w:rsidR="00C922F5" w:rsidRPr="00827261">
        <w:rPr>
          <w:rFonts w:ascii="Calibri" w:eastAsia="Calibri" w:hAnsi="Calibri" w:cs="Calibri"/>
          <w:b/>
          <w:color w:val="00B0F0"/>
          <w:u w:val="single"/>
        </w:rPr>
        <w:t>th</w:t>
      </w:r>
      <w:r w:rsidR="00C922F5" w:rsidRPr="00827261">
        <w:rPr>
          <w:rFonts w:ascii="Calibri" w:eastAsia="Calibri" w:hAnsi="Calibri" w:cs="Calibri"/>
          <w:b/>
          <w:color w:val="F79646" w:themeColor="accent6"/>
          <w:u w:val="single"/>
        </w:rPr>
        <w:t>em</w:t>
      </w:r>
      <w:r w:rsidRPr="00C922F5">
        <w:rPr>
          <w:rFonts w:ascii="Calibri" w:eastAsia="Calibri" w:hAnsi="Calibri" w:cs="Calibri"/>
          <w:b/>
          <w:color w:val="F79646" w:themeColor="accent6"/>
        </w:rPr>
        <w:t xml:space="preserve"> </w:t>
      </w:r>
      <w:r w:rsidR="00A81819">
        <w:rPr>
          <w:rFonts w:ascii="Calibri" w:eastAsia="Calibri" w:hAnsi="Calibri" w:cs="Calibri"/>
          <w:bCs/>
          <w:color w:val="F79646" w:themeColor="accent6"/>
        </w:rPr>
        <w:tab/>
      </w:r>
      <w:r w:rsidR="00A81819" w:rsidRPr="00A81819">
        <w:rPr>
          <w:rFonts w:ascii="Calibri" w:eastAsia="Calibri" w:hAnsi="Calibri" w:cs="Calibri"/>
          <w:bCs/>
          <w:sz w:val="18"/>
          <w:szCs w:val="18"/>
        </w:rPr>
        <w:t>[</w:t>
      </w:r>
      <w:r w:rsidR="00A81819" w:rsidRPr="00A81819">
        <w:rPr>
          <w:rFonts w:ascii="Calibri" w:eastAsia="Calibri" w:hAnsi="Calibri" w:cs="Calibri"/>
          <w:bCs/>
          <w:color w:val="984806" w:themeColor="accent6" w:themeShade="80"/>
          <w:sz w:val="18"/>
          <w:szCs w:val="18"/>
        </w:rPr>
        <w:t>#</w:t>
      </w:r>
      <w:r w:rsidR="00A81819">
        <w:rPr>
          <w:rFonts w:ascii="Calibri" w:eastAsia="Calibri" w:hAnsi="Calibri" w:cs="Calibri"/>
          <w:bCs/>
          <w:color w:val="984806" w:themeColor="accent6" w:themeShade="80"/>
          <w:sz w:val="18"/>
          <w:szCs w:val="18"/>
        </w:rPr>
        <w:t>7</w:t>
      </w:r>
      <w:r w:rsidR="00A81819" w:rsidRPr="00A81819">
        <w:rPr>
          <w:rFonts w:ascii="Calibri" w:eastAsia="Calibri" w:hAnsi="Calibri" w:cs="Calibri"/>
          <w:bCs/>
          <w:sz w:val="18"/>
          <w:szCs w:val="18"/>
        </w:rPr>
        <w:t>]</w:t>
      </w:r>
    </w:p>
    <w:p w14:paraId="2F5D3BF2" w14:textId="77777777" w:rsidR="00C922F5" w:rsidRDefault="00C922F5" w:rsidP="00D9440D">
      <w:pPr>
        <w:spacing w:after="0"/>
        <w:ind w:left="2160" w:firstLine="720"/>
        <w:rPr>
          <w:rFonts w:ascii="Calibri" w:eastAsia="Calibri" w:hAnsi="Calibri" w:cs="Calibri"/>
        </w:rPr>
      </w:pPr>
    </w:p>
    <w:p w14:paraId="26D17288" w14:textId="77777777" w:rsidR="00D9440D" w:rsidRPr="00804AE3" w:rsidRDefault="00B23DCE" w:rsidP="00B23DCE">
      <w:pPr>
        <w:spacing w:after="0"/>
        <w:ind w:left="0"/>
        <w:rPr>
          <w:rFonts w:ascii="Calibri" w:eastAsia="Calibri" w:hAnsi="Calibri" w:cs="Calibri"/>
          <w:u w:val="single"/>
        </w:rPr>
      </w:pPr>
      <w:r>
        <w:rPr>
          <w:rFonts w:ascii="Calibri" w:eastAsia="Calibri" w:hAnsi="Calibri" w:cs="Calibri"/>
        </w:rPr>
        <w:tab/>
      </w:r>
      <w:r>
        <w:rPr>
          <w:rFonts w:ascii="Calibri" w:eastAsia="Calibri" w:hAnsi="Calibri" w:cs="Calibri"/>
        </w:rPr>
        <w:tab/>
      </w:r>
      <w:r>
        <w:rPr>
          <w:rFonts w:ascii="Calibri" w:eastAsia="Calibri" w:hAnsi="Calibri" w:cs="Calibri"/>
        </w:rPr>
        <w:tab/>
      </w:r>
      <w:r w:rsidR="00D9440D">
        <w:rPr>
          <w:rFonts w:ascii="Calibri" w:eastAsia="Calibri" w:hAnsi="Calibri" w:cs="Calibri"/>
        </w:rPr>
        <w:tab/>
      </w:r>
      <w:r w:rsidR="00D9440D">
        <w:rPr>
          <w:rFonts w:ascii="Calibri" w:eastAsia="Calibri" w:hAnsi="Calibri" w:cs="Calibri"/>
        </w:rPr>
        <w:tab/>
      </w:r>
      <w:r w:rsidRPr="00804AE3">
        <w:rPr>
          <w:rFonts w:ascii="Calibri" w:eastAsia="Calibri" w:hAnsi="Calibri" w:cs="Calibri"/>
          <w:b/>
          <w:color w:val="984806" w:themeColor="accent6" w:themeShade="80"/>
          <w:highlight w:val="lightGray"/>
          <w:u w:val="single"/>
        </w:rPr>
        <w:t>saying</w:t>
      </w:r>
      <w:r w:rsidRPr="00804AE3">
        <w:rPr>
          <w:rFonts w:ascii="Calibri" w:eastAsia="Calibri" w:hAnsi="Calibri" w:cs="Calibri"/>
          <w:color w:val="984806" w:themeColor="accent6" w:themeShade="80"/>
        </w:rPr>
        <w:t xml:space="preserve"> </w:t>
      </w:r>
      <w:r w:rsidR="00D9440D" w:rsidRPr="00804AE3">
        <w:rPr>
          <w:rFonts w:ascii="Calibri" w:eastAsia="Calibri" w:hAnsi="Calibri" w:cs="Calibri"/>
        </w:rPr>
        <w:tab/>
      </w:r>
      <w:r w:rsidR="00D9440D" w:rsidRPr="00804AE3">
        <w:rPr>
          <w:rFonts w:ascii="Calibri" w:eastAsia="Calibri" w:hAnsi="Calibri" w:cs="Calibri"/>
        </w:rPr>
        <w:tab/>
      </w:r>
    </w:p>
    <w:p w14:paraId="4C23870C" w14:textId="77777777" w:rsidR="00C922F5" w:rsidRDefault="00B23DCE" w:rsidP="00D9440D">
      <w:pPr>
        <w:spacing w:after="0"/>
        <w:ind w:left="2160" w:firstLine="720"/>
        <w:rPr>
          <w:rFonts w:ascii="Calibri" w:eastAsia="Calibri" w:hAnsi="Calibri" w:cs="Calibri"/>
        </w:rPr>
      </w:pPr>
      <w:r>
        <w:rPr>
          <w:rFonts w:ascii="Calibri" w:eastAsia="Calibri" w:hAnsi="Calibri" w:cs="Calibri"/>
        </w:rPr>
        <w:t xml:space="preserve">the </w:t>
      </w:r>
      <w:r w:rsidR="00D9440D">
        <w:rPr>
          <w:rFonts w:ascii="Calibri" w:eastAsia="Calibri" w:hAnsi="Calibri" w:cs="Calibri"/>
        </w:rPr>
        <w:tab/>
      </w:r>
      <w:r w:rsidRPr="00D9440D">
        <w:rPr>
          <w:rFonts w:ascii="Calibri" w:eastAsia="Calibri" w:hAnsi="Calibri" w:cs="Calibri"/>
          <w:b/>
          <w:color w:val="984806" w:themeColor="accent6" w:themeShade="80"/>
        </w:rPr>
        <w:t xml:space="preserve">same </w:t>
      </w:r>
      <w:r w:rsidRPr="00081958">
        <w:rPr>
          <w:rFonts w:ascii="Calibri" w:eastAsia="Calibri" w:hAnsi="Calibri" w:cs="Calibri"/>
          <w:b/>
          <w:color w:val="984806" w:themeColor="accent6" w:themeShade="80"/>
        </w:rPr>
        <w:t>words</w:t>
      </w:r>
    </w:p>
    <w:p w14:paraId="0A00C7AE" w14:textId="77777777" w:rsidR="0076455B" w:rsidRPr="0076455B" w:rsidRDefault="0076455B" w:rsidP="0076455B">
      <w:pPr>
        <w:autoSpaceDE w:val="0"/>
        <w:autoSpaceDN w:val="0"/>
        <w:adjustRightInd w:val="0"/>
        <w:spacing w:after="0"/>
        <w:ind w:left="0"/>
        <w:rPr>
          <w:rFonts w:ascii="Calibri" w:eastAsia="Calibri" w:hAnsi="Calibri" w:cs="Calibri"/>
        </w:rPr>
      </w:pPr>
      <w:r w:rsidRPr="0076455B">
        <w:rPr>
          <w:rFonts w:ascii="Calibri" w:eastAsia="Calibri" w:hAnsi="Calibri" w:cs="Calibri"/>
        </w:rPr>
        <w:t>_______</w:t>
      </w:r>
    </w:p>
    <w:p w14:paraId="5AF91C66" w14:textId="77777777" w:rsidR="0076455B" w:rsidRPr="0076455B" w:rsidRDefault="002670BF" w:rsidP="0076455B">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 kk – Like “paragraph” or chronological beginnings or endings]</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21C36C1E" w14:textId="77777777" w:rsidR="0076455B" w:rsidRPr="0076455B" w:rsidRDefault="002670BF" w:rsidP="0076455B">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6117866D" w14:textId="77777777" w:rsidR="00872442" w:rsidRDefault="00872442" w:rsidP="00872442">
      <w:pPr>
        <w:spacing w:after="0"/>
        <w:ind w:left="0"/>
        <w:rPr>
          <w:rFonts w:ascii="Calibri" w:eastAsia="Calibri" w:hAnsi="Calibri" w:cs="Calibri"/>
        </w:rPr>
      </w:pPr>
      <w:r w:rsidRPr="00DE2D0D">
        <w:rPr>
          <w:i/>
        </w:rPr>
        <w:lastRenderedPageBreak/>
        <w:t>[Alma</w:t>
      </w:r>
      <w:r>
        <w:rPr>
          <w:i/>
        </w:rPr>
        <w:t xml:space="preserve"> 14</w:t>
      </w:r>
      <w:r w:rsidRPr="00DE2D0D">
        <w:rPr>
          <w:i/>
        </w:rPr>
        <w:t>]</w:t>
      </w:r>
      <w:r w:rsidRPr="00E574E9">
        <w:rPr>
          <w:rFonts w:ascii="Calibri" w:eastAsia="Calibri" w:hAnsi="Calibri" w:cs="Calibri"/>
        </w:rPr>
        <w:t xml:space="preserve"> </w:t>
      </w:r>
    </w:p>
    <w:p w14:paraId="5E8CE108" w14:textId="77777777" w:rsidR="00872442" w:rsidRDefault="00872442" w:rsidP="00C922F5">
      <w:pPr>
        <w:spacing w:after="0"/>
        <w:ind w:left="0"/>
        <w:rPr>
          <w:rFonts w:ascii="Calibri" w:eastAsia="Calibri" w:hAnsi="Calibri" w:cs="Calibri"/>
        </w:rPr>
      </w:pPr>
    </w:p>
    <w:p w14:paraId="5DA1DD26" w14:textId="77777777" w:rsidR="00C922F5" w:rsidRDefault="00C922F5" w:rsidP="00C922F5">
      <w:pPr>
        <w:spacing w:after="0"/>
        <w:ind w:left="0"/>
        <w:rPr>
          <w:rFonts w:ascii="Calibri" w:eastAsia="Calibri" w:hAnsi="Calibri" w:cs="Calibri"/>
        </w:rPr>
      </w:pPr>
      <w:r>
        <w:rPr>
          <w:rFonts w:ascii="Calibri" w:eastAsia="Calibri" w:hAnsi="Calibri" w:cs="Calibri"/>
        </w:rPr>
        <w:t xml:space="preserve">     </w:t>
      </w:r>
      <w:r w:rsidR="00B23DCE" w:rsidRPr="00C922F5">
        <w:rPr>
          <w:rFonts w:ascii="Calibri" w:eastAsia="Calibri" w:hAnsi="Calibri" w:cs="Calibri"/>
          <w:b/>
        </w:rPr>
        <w:t>even</w:t>
      </w:r>
      <w:r w:rsidR="00B23DCE">
        <w:rPr>
          <w:rFonts w:ascii="Calibri" w:eastAsia="Calibri" w:hAnsi="Calibri" w:cs="Calibri"/>
          <w:b/>
          <w:color w:val="00B050"/>
        </w:rPr>
        <w:t xml:space="preserve"> until </w:t>
      </w:r>
      <w:r>
        <w:rPr>
          <w:rFonts w:ascii="Calibri" w:eastAsia="Calibri" w:hAnsi="Calibri" w:cs="Calibri"/>
          <w:b/>
          <w:color w:val="00B050"/>
        </w:rPr>
        <w:tab/>
      </w:r>
      <w:r w:rsidR="00B23DCE" w:rsidRPr="00C922F5">
        <w:rPr>
          <w:rFonts w:ascii="Calibri" w:eastAsia="Calibri" w:hAnsi="Calibri" w:cs="Calibri"/>
          <w:color w:val="984806" w:themeColor="accent6" w:themeShade="80"/>
        </w:rPr>
        <w:t xml:space="preserve">the </w:t>
      </w:r>
      <w:r>
        <w:rPr>
          <w:rFonts w:ascii="Calibri" w:eastAsia="Calibri" w:hAnsi="Calibri" w:cs="Calibri"/>
          <w:b/>
          <w:color w:val="984806" w:themeColor="accent6" w:themeShade="80"/>
        </w:rPr>
        <w:tab/>
      </w:r>
      <w:r w:rsidR="00B23DCE" w:rsidRPr="00081958">
        <w:rPr>
          <w:rFonts w:ascii="Calibri" w:eastAsia="Calibri" w:hAnsi="Calibri" w:cs="Calibri"/>
          <w:b/>
          <w:color w:val="984806" w:themeColor="accent6" w:themeShade="80"/>
        </w:rPr>
        <w:t>last</w:t>
      </w:r>
      <w:r w:rsidR="00B23DCE">
        <w:rPr>
          <w:rFonts w:ascii="Calibri" w:eastAsia="Calibri" w:hAnsi="Calibri" w:cs="Calibri"/>
        </w:rPr>
        <w:t xml:space="preserve"> </w:t>
      </w:r>
      <w:r>
        <w:rPr>
          <w:rFonts w:ascii="Calibri" w:eastAsia="Calibri" w:hAnsi="Calibri" w:cs="Calibri"/>
        </w:rPr>
        <w:tab/>
        <w:t xml:space="preserve">          </w:t>
      </w:r>
      <w:proofErr w:type="gramStart"/>
      <w:r>
        <w:rPr>
          <w:rFonts w:ascii="Calibri" w:eastAsia="Calibri" w:hAnsi="Calibri" w:cs="Calibri"/>
        </w:rPr>
        <w:t xml:space="preserve">   [</w:t>
      </w:r>
      <w:proofErr w:type="gramEnd"/>
      <w:r w:rsidRPr="00D9440D">
        <w:rPr>
          <w:rFonts w:ascii="Calibri" w:eastAsia="Calibri" w:hAnsi="Calibri" w:cs="Calibri"/>
          <w:i/>
          <w:color w:val="FF0000"/>
        </w:rPr>
        <w:t xml:space="preserve">went </w:t>
      </w:r>
      <w:r>
        <w:rPr>
          <w:rFonts w:ascii="Calibri" w:eastAsia="Calibri" w:hAnsi="Calibri" w:cs="Calibri"/>
        </w:rPr>
        <w:t xml:space="preserve">forth </w:t>
      </w:r>
    </w:p>
    <w:p w14:paraId="25ADF491" w14:textId="6BFF2B27" w:rsidR="00C922F5" w:rsidRDefault="00C922F5" w:rsidP="00C922F5">
      <w:pPr>
        <w:spacing w:after="0"/>
        <w:ind w:left="2160" w:firstLine="720"/>
        <w:rPr>
          <w:rFonts w:ascii="Calibri" w:eastAsia="Calibri" w:hAnsi="Calibri" w:cs="Calibri"/>
        </w:rPr>
      </w:pPr>
      <w:r w:rsidRPr="00D9440D">
        <w:rPr>
          <w:rFonts w:ascii="Calibri" w:eastAsia="Calibri" w:hAnsi="Calibri" w:cs="Calibri"/>
          <w:b/>
        </w:rPr>
        <w:t>and</w:t>
      </w:r>
      <w:r>
        <w:rPr>
          <w:rFonts w:ascii="Calibri" w:eastAsia="Calibri" w:hAnsi="Calibri" w:cs="Calibri"/>
        </w:rPr>
        <w:t xml:space="preserve"> </w:t>
      </w:r>
      <w:r>
        <w:rPr>
          <w:rFonts w:ascii="Calibri" w:eastAsia="Calibri" w:hAnsi="Calibri" w:cs="Calibri"/>
        </w:rPr>
        <w:tab/>
      </w:r>
      <w:r w:rsidRPr="00804AE3">
        <w:rPr>
          <w:rFonts w:ascii="Calibri" w:eastAsia="Calibri" w:hAnsi="Calibri" w:cs="Calibri"/>
          <w:b/>
          <w:color w:val="984806" w:themeColor="accent6" w:themeShade="80"/>
          <w:highlight w:val="lightGray"/>
          <w:u w:val="single"/>
        </w:rPr>
        <w:t>smote</w:t>
      </w:r>
      <w:r w:rsidRPr="00D9440D">
        <w:rPr>
          <w:rFonts w:ascii="Calibri" w:eastAsia="Calibri" w:hAnsi="Calibri" w:cs="Calibri"/>
          <w:b/>
          <w:color w:val="984806" w:themeColor="accent6" w:themeShade="80"/>
        </w:rPr>
        <w:t xml:space="preserve"> </w:t>
      </w:r>
      <w:r>
        <w:rPr>
          <w:rFonts w:ascii="Calibri" w:eastAsia="Calibri" w:hAnsi="Calibri" w:cs="Calibri"/>
        </w:rPr>
        <w:tab/>
      </w:r>
      <w:r>
        <w:rPr>
          <w:rFonts w:ascii="Calibri" w:eastAsia="Calibri" w:hAnsi="Calibri" w:cs="Calibri"/>
        </w:rPr>
        <w:tab/>
        <w:t xml:space="preserve">           </w:t>
      </w:r>
      <w:r w:rsidRPr="00804AE3">
        <w:rPr>
          <w:rFonts w:ascii="Calibri" w:eastAsia="Calibri" w:hAnsi="Calibri" w:cs="Calibri"/>
          <w:b/>
          <w:color w:val="00B0F0"/>
          <w:u w:val="single"/>
        </w:rPr>
        <w:t>th</w:t>
      </w:r>
      <w:r w:rsidRPr="00804AE3">
        <w:rPr>
          <w:rFonts w:ascii="Calibri" w:eastAsia="Calibri" w:hAnsi="Calibri" w:cs="Calibri"/>
          <w:b/>
          <w:color w:val="F79646" w:themeColor="accent6"/>
          <w:u w:val="single"/>
        </w:rPr>
        <w:t>em</w:t>
      </w:r>
      <w:r w:rsidRPr="00C922F5">
        <w:rPr>
          <w:rFonts w:ascii="Calibri" w:eastAsia="Calibri" w:hAnsi="Calibri" w:cs="Calibri"/>
        </w:rPr>
        <w:t>]</w:t>
      </w:r>
      <w:r w:rsidR="00FA4C82">
        <w:rPr>
          <w:rFonts w:ascii="Calibri" w:eastAsia="Calibri" w:hAnsi="Calibri" w:cs="Calibri"/>
        </w:rPr>
        <w:tab/>
      </w:r>
      <w:r w:rsidR="00FA4C82" w:rsidRPr="00A81819">
        <w:rPr>
          <w:rFonts w:ascii="Calibri" w:eastAsia="Calibri" w:hAnsi="Calibri" w:cs="Calibri"/>
          <w:bCs/>
          <w:sz w:val="18"/>
          <w:szCs w:val="18"/>
        </w:rPr>
        <w:t>[</w:t>
      </w:r>
      <w:r w:rsidR="00FA4C82" w:rsidRPr="00A81819">
        <w:rPr>
          <w:rFonts w:ascii="Calibri" w:eastAsia="Calibri" w:hAnsi="Calibri" w:cs="Calibri"/>
          <w:bCs/>
          <w:color w:val="984806" w:themeColor="accent6" w:themeShade="80"/>
          <w:sz w:val="18"/>
          <w:szCs w:val="18"/>
        </w:rPr>
        <w:t>#</w:t>
      </w:r>
      <w:r w:rsidR="00FA4C82">
        <w:rPr>
          <w:rFonts w:ascii="Calibri" w:eastAsia="Calibri" w:hAnsi="Calibri" w:cs="Calibri"/>
          <w:bCs/>
          <w:color w:val="984806" w:themeColor="accent6" w:themeShade="80"/>
          <w:sz w:val="18"/>
          <w:szCs w:val="18"/>
        </w:rPr>
        <w:t>8</w:t>
      </w:r>
      <w:r w:rsidR="00FA4C82" w:rsidRPr="00A81819">
        <w:rPr>
          <w:rFonts w:ascii="Calibri" w:eastAsia="Calibri" w:hAnsi="Calibri" w:cs="Calibri"/>
          <w:bCs/>
          <w:sz w:val="18"/>
          <w:szCs w:val="18"/>
        </w:rPr>
        <w:t>]</w:t>
      </w:r>
    </w:p>
    <w:p w14:paraId="1D8C1886" w14:textId="77777777" w:rsidR="00C922F5" w:rsidRDefault="00C922F5" w:rsidP="00C922F5">
      <w:pPr>
        <w:spacing w:after="0"/>
        <w:ind w:left="2160" w:firstLine="720"/>
        <w:rPr>
          <w:rFonts w:ascii="Calibri" w:eastAsia="Calibri" w:hAnsi="Calibri" w:cs="Calibri"/>
        </w:rPr>
      </w:pPr>
    </w:p>
    <w:p w14:paraId="229588D9" w14:textId="77777777" w:rsidR="00B23DCE" w:rsidRDefault="00B23DCE" w:rsidP="00C922F5">
      <w:pPr>
        <w:spacing w:after="0"/>
        <w:ind w:left="0"/>
        <w:rPr>
          <w:rFonts w:ascii="Calibri" w:eastAsia="Calibri" w:hAnsi="Calibri" w:cs="Calibri"/>
        </w:rPr>
      </w:pPr>
    </w:p>
    <w:p w14:paraId="5DAFC133" w14:textId="77777777" w:rsidR="00B23DCE" w:rsidRPr="00F00D6D" w:rsidRDefault="00B23DCE" w:rsidP="00B23DCE">
      <w:pPr>
        <w:spacing w:after="0"/>
        <w:ind w:left="0"/>
        <w:jc w:val="center"/>
        <w:rPr>
          <w:rFonts w:ascii="Calibri" w:eastAsia="Calibri" w:hAnsi="Calibri" w:cs="Calibri"/>
          <w:i/>
        </w:rPr>
      </w:pPr>
      <w:r w:rsidRPr="00F00D6D">
        <w:rPr>
          <w:i/>
        </w:rPr>
        <w:t>Mockers Destroyed and Alma and Amulek Delivered</w:t>
      </w:r>
    </w:p>
    <w:p w14:paraId="3A93AF99" w14:textId="77777777" w:rsidR="00B23DCE" w:rsidRDefault="00B23DCE" w:rsidP="00B23DCE">
      <w:pPr>
        <w:spacing w:after="0"/>
        <w:ind w:left="0"/>
        <w:rPr>
          <w:rFonts w:ascii="Calibri" w:eastAsia="Calibri" w:hAnsi="Calibri" w:cs="Calibri"/>
        </w:rPr>
      </w:pPr>
    </w:p>
    <w:p w14:paraId="4EC453E7" w14:textId="77777777" w:rsidR="00C922F5" w:rsidRDefault="00C922F5" w:rsidP="00B23DCE">
      <w:pPr>
        <w:spacing w:after="0"/>
        <w:ind w:left="0"/>
        <w:rPr>
          <w:rFonts w:ascii="Calibri" w:eastAsia="Calibri" w:hAnsi="Calibri" w:cs="Calibri"/>
        </w:rPr>
      </w:pPr>
      <w:r>
        <w:rPr>
          <w:rFonts w:ascii="Calibri" w:eastAsia="Calibri" w:hAnsi="Calibri" w:cs="Calibri"/>
        </w:rPr>
        <w:t xml:space="preserve">      </w:t>
      </w:r>
      <w:r w:rsidR="00B23DCE">
        <w:rPr>
          <w:rFonts w:ascii="Calibri" w:eastAsia="Calibri" w:hAnsi="Calibri" w:cs="Calibri"/>
          <w:b/>
        </w:rPr>
        <w:t>and</w:t>
      </w:r>
      <w:r w:rsidR="00B23DCE">
        <w:rPr>
          <w:rFonts w:ascii="Calibri" w:eastAsia="Calibri" w:hAnsi="Calibri" w:cs="Calibri"/>
        </w:rPr>
        <w:t xml:space="preserve"> </w:t>
      </w:r>
      <w:r w:rsidR="00B23DCE" w:rsidRPr="00C02C06">
        <w:rPr>
          <w:rFonts w:ascii="Calibri" w:eastAsia="Calibri" w:hAnsi="Calibri" w:cs="Calibri"/>
          <w:b/>
          <w:color w:val="00B050"/>
        </w:rPr>
        <w:t xml:space="preserve">when </w:t>
      </w:r>
      <w:r>
        <w:rPr>
          <w:rFonts w:ascii="Calibri" w:eastAsia="Calibri" w:hAnsi="Calibri" w:cs="Calibri"/>
        </w:rPr>
        <w:tab/>
      </w:r>
      <w:r w:rsidR="00B23DCE">
        <w:rPr>
          <w:rFonts w:ascii="Calibri" w:eastAsia="Calibri" w:hAnsi="Calibri" w:cs="Calibri"/>
        </w:rPr>
        <w:t>the</w:t>
      </w:r>
      <w:r>
        <w:rPr>
          <w:rFonts w:ascii="Calibri" w:eastAsia="Calibri" w:hAnsi="Calibri" w:cs="Calibri"/>
        </w:rPr>
        <w:tab/>
      </w:r>
      <w:r w:rsidR="00B23DCE">
        <w:rPr>
          <w:rFonts w:ascii="Calibri" w:eastAsia="Calibri" w:hAnsi="Calibri" w:cs="Calibri"/>
        </w:rPr>
        <w:t xml:space="preserve"> </w:t>
      </w:r>
      <w:r w:rsidR="00B23DCE" w:rsidRPr="00081958">
        <w:rPr>
          <w:rFonts w:ascii="Calibri" w:eastAsia="Calibri" w:hAnsi="Calibri" w:cs="Calibri"/>
          <w:b/>
          <w:color w:val="984806" w:themeColor="accent6" w:themeShade="80"/>
          <w:u w:val="single"/>
        </w:rPr>
        <w:t>last</w:t>
      </w:r>
      <w:r w:rsidR="00B23DCE">
        <w:rPr>
          <w:rFonts w:ascii="Calibri" w:eastAsia="Calibri" w:hAnsi="Calibri" w:cs="Calibri"/>
        </w:rPr>
        <w:t xml:space="preserve"> </w:t>
      </w:r>
      <w:r>
        <w:rPr>
          <w:rFonts w:ascii="Calibri" w:eastAsia="Calibri" w:hAnsi="Calibri" w:cs="Calibri"/>
        </w:rPr>
        <w:tab/>
      </w:r>
      <w:r w:rsidR="00B23DCE">
        <w:rPr>
          <w:rFonts w:ascii="Calibri" w:eastAsia="Calibri" w:hAnsi="Calibri" w:cs="Calibri"/>
        </w:rPr>
        <w:t xml:space="preserve">had </w:t>
      </w:r>
      <w:r>
        <w:rPr>
          <w:rFonts w:ascii="Calibri" w:eastAsia="Calibri" w:hAnsi="Calibri" w:cs="Calibri"/>
        </w:rPr>
        <w:tab/>
      </w:r>
      <w:r w:rsidR="00B23DCE" w:rsidRPr="00C02C06">
        <w:rPr>
          <w:rFonts w:ascii="Calibri" w:eastAsia="Calibri" w:hAnsi="Calibri" w:cs="Calibri"/>
          <w:b/>
          <w:color w:val="984806" w:themeColor="accent6" w:themeShade="80"/>
        </w:rPr>
        <w:t>spoken</w:t>
      </w:r>
      <w:r w:rsidR="00B23DCE">
        <w:rPr>
          <w:rFonts w:ascii="Calibri" w:eastAsia="Calibri" w:hAnsi="Calibri" w:cs="Calibri"/>
        </w:rPr>
        <w:t xml:space="preserve"> </w:t>
      </w:r>
    </w:p>
    <w:p w14:paraId="5CD39E28" w14:textId="77777777" w:rsidR="00B23DCE" w:rsidRDefault="00B23DCE" w:rsidP="00C922F5">
      <w:pPr>
        <w:spacing w:after="0"/>
        <w:ind w:left="3600" w:firstLine="720"/>
        <w:rPr>
          <w:rFonts w:ascii="Calibri" w:eastAsia="Calibri" w:hAnsi="Calibri" w:cs="Calibri"/>
        </w:rPr>
      </w:pPr>
      <w:r>
        <w:rPr>
          <w:rFonts w:ascii="Calibri" w:eastAsia="Calibri" w:hAnsi="Calibri" w:cs="Calibri"/>
        </w:rPr>
        <w:t>unto</w:t>
      </w:r>
      <w:r w:rsidR="00C922F5">
        <w:rPr>
          <w:rFonts w:ascii="Calibri" w:eastAsia="Calibri" w:hAnsi="Calibri" w:cs="Calibri"/>
        </w:rPr>
        <w:tab/>
        <w:t xml:space="preserve">          </w:t>
      </w:r>
      <w:r>
        <w:rPr>
          <w:rFonts w:ascii="Calibri" w:eastAsia="Calibri" w:hAnsi="Calibri" w:cs="Calibri"/>
        </w:rPr>
        <w:t xml:space="preserve"> </w:t>
      </w:r>
      <w:r w:rsidRPr="00804AE3">
        <w:rPr>
          <w:rFonts w:ascii="Calibri" w:eastAsia="Calibri" w:hAnsi="Calibri" w:cs="Calibri"/>
          <w:b/>
          <w:color w:val="00B0F0"/>
          <w:u w:val="single"/>
        </w:rPr>
        <w:t>th</w:t>
      </w:r>
      <w:r w:rsidRPr="00804AE3">
        <w:rPr>
          <w:rFonts w:ascii="Calibri" w:eastAsia="Calibri" w:hAnsi="Calibri" w:cs="Calibri"/>
          <w:b/>
          <w:color w:val="F79646" w:themeColor="accent6"/>
          <w:u w:val="single"/>
        </w:rPr>
        <w:t>em</w:t>
      </w:r>
      <w:r>
        <w:rPr>
          <w:rFonts w:ascii="Calibri" w:eastAsia="Calibri" w:hAnsi="Calibri" w:cs="Calibri"/>
        </w:rPr>
        <w:t xml:space="preserve"> </w:t>
      </w:r>
    </w:p>
    <w:p w14:paraId="3D674B2F" w14:textId="77777777" w:rsidR="00C922F5" w:rsidRDefault="00B23DCE" w:rsidP="00B23DCE">
      <w:pPr>
        <w:spacing w:after="0"/>
        <w:ind w:left="0"/>
        <w:rPr>
          <w:rFonts w:ascii="Calibri" w:eastAsia="Calibri" w:hAnsi="Calibri" w:cs="Calibri"/>
          <w:b/>
        </w:rPr>
      </w:pPr>
      <w:r>
        <w:rPr>
          <w:rFonts w:ascii="Calibri" w:eastAsia="Calibri" w:hAnsi="Calibri" w:cs="Calibri"/>
        </w:rPr>
        <w:tab/>
      </w:r>
      <w:r>
        <w:rPr>
          <w:rFonts w:ascii="Calibri" w:eastAsia="Calibri" w:hAnsi="Calibri" w:cs="Calibri"/>
        </w:rPr>
        <w:tab/>
        <w:t xml:space="preserve">the </w:t>
      </w:r>
      <w:r>
        <w:rPr>
          <w:rFonts w:ascii="Calibri" w:eastAsia="Calibri" w:hAnsi="Calibri" w:cs="Calibri"/>
          <w:b/>
        </w:rPr>
        <w:t xml:space="preserve">power of </w:t>
      </w:r>
      <w:r>
        <w:rPr>
          <w:rFonts w:ascii="Calibri" w:eastAsia="Calibri" w:hAnsi="Calibri" w:cs="Calibri"/>
          <w:b/>
          <w:color w:val="004DBB"/>
        </w:rPr>
        <w:t>God</w:t>
      </w:r>
      <w:r>
        <w:rPr>
          <w:rFonts w:ascii="Calibri" w:eastAsia="Calibri" w:hAnsi="Calibri" w:cs="Calibri"/>
          <w:b/>
        </w:rPr>
        <w:t xml:space="preserve"> </w:t>
      </w:r>
    </w:p>
    <w:p w14:paraId="3EBC1E12" w14:textId="77777777" w:rsidR="00C922F5" w:rsidRDefault="00B23DCE" w:rsidP="00C922F5">
      <w:pPr>
        <w:spacing w:after="0"/>
        <w:ind w:left="1440" w:firstLine="720"/>
        <w:rPr>
          <w:rFonts w:ascii="Calibri" w:eastAsia="Calibri" w:hAnsi="Calibri" w:cs="Calibri"/>
        </w:rPr>
      </w:pPr>
      <w:r>
        <w:rPr>
          <w:rFonts w:ascii="Calibri" w:eastAsia="Calibri" w:hAnsi="Calibri" w:cs="Calibri"/>
        </w:rPr>
        <w:t xml:space="preserve">was </w:t>
      </w:r>
      <w:r w:rsidR="00C922F5">
        <w:rPr>
          <w:rFonts w:ascii="Calibri" w:eastAsia="Calibri" w:hAnsi="Calibri" w:cs="Calibri"/>
        </w:rPr>
        <w:tab/>
      </w:r>
      <w:r w:rsidR="00C922F5">
        <w:rPr>
          <w:rFonts w:ascii="Calibri" w:eastAsia="Calibri" w:hAnsi="Calibri" w:cs="Calibri"/>
        </w:rPr>
        <w:tab/>
      </w:r>
      <w:r w:rsidR="00C922F5">
        <w:rPr>
          <w:rFonts w:ascii="Calibri" w:eastAsia="Calibri" w:hAnsi="Calibri" w:cs="Calibri"/>
        </w:rPr>
        <w:tab/>
      </w:r>
      <w:r>
        <w:rPr>
          <w:rFonts w:ascii="Calibri" w:eastAsia="Calibri" w:hAnsi="Calibri" w:cs="Calibri"/>
        </w:rPr>
        <w:t xml:space="preserve">upon </w:t>
      </w:r>
      <w:r w:rsidR="00C922F5">
        <w:rPr>
          <w:rFonts w:ascii="Calibri" w:eastAsia="Calibri" w:hAnsi="Calibri" w:cs="Calibri"/>
        </w:rPr>
        <w:tab/>
        <w:t xml:space="preserve">           </w:t>
      </w:r>
      <w:r w:rsidRPr="00804AE3">
        <w:rPr>
          <w:rFonts w:ascii="Calibri" w:eastAsia="Calibri" w:hAnsi="Calibri" w:cs="Calibri"/>
          <w:bCs/>
          <w:color w:val="00B0F0"/>
          <w:u w:val="single"/>
        </w:rPr>
        <w:t>Alma</w:t>
      </w:r>
      <w:r w:rsidRPr="00C02C06">
        <w:rPr>
          <w:rFonts w:ascii="Calibri" w:eastAsia="Calibri" w:hAnsi="Calibri" w:cs="Calibri"/>
          <w:b/>
          <w:color w:val="00B0F0"/>
        </w:rPr>
        <w:t xml:space="preserve"> </w:t>
      </w:r>
    </w:p>
    <w:p w14:paraId="51DA63C4" w14:textId="77777777" w:rsidR="00B23DCE" w:rsidRDefault="00B23DCE" w:rsidP="00C922F5">
      <w:pPr>
        <w:spacing w:after="0"/>
        <w:ind w:left="4320" w:firstLine="720"/>
        <w:rPr>
          <w:rFonts w:ascii="Calibri" w:eastAsia="Calibri" w:hAnsi="Calibri" w:cs="Calibri"/>
          <w:b/>
          <w:color w:val="F79646" w:themeColor="accent6"/>
        </w:rPr>
      </w:pPr>
      <w:r>
        <w:rPr>
          <w:rFonts w:ascii="Calibri" w:eastAsia="Calibri" w:hAnsi="Calibri" w:cs="Calibri"/>
        </w:rPr>
        <w:t xml:space="preserve">and </w:t>
      </w:r>
      <w:r w:rsidR="00C922F5">
        <w:rPr>
          <w:rFonts w:ascii="Calibri" w:eastAsia="Calibri" w:hAnsi="Calibri" w:cs="Calibri"/>
        </w:rPr>
        <w:t xml:space="preserve"> </w:t>
      </w:r>
      <w:r w:rsidR="00C922F5" w:rsidRPr="00CA49BD">
        <w:rPr>
          <w:rFonts w:ascii="Calibri" w:eastAsia="Calibri" w:hAnsi="Calibri" w:cs="Calibri"/>
          <w:sz w:val="24"/>
          <w:szCs w:val="24"/>
        </w:rPr>
        <w:t xml:space="preserve">  </w:t>
      </w:r>
      <w:r w:rsidR="00C02C06" w:rsidRPr="00804AE3">
        <w:rPr>
          <w:rFonts w:ascii="Calibri" w:eastAsia="Calibri" w:hAnsi="Calibri" w:cs="Calibri"/>
          <w:b/>
          <w:color w:val="F79646" w:themeColor="accent6"/>
          <w:u w:val="single"/>
        </w:rPr>
        <w:t>Amulek</w:t>
      </w:r>
      <w:r w:rsidRPr="00C02C06">
        <w:rPr>
          <w:rFonts w:ascii="Calibri" w:eastAsia="Calibri" w:hAnsi="Calibri" w:cs="Calibri"/>
          <w:b/>
          <w:color w:val="F79646" w:themeColor="accent6"/>
        </w:rPr>
        <w:t xml:space="preserve"> </w:t>
      </w:r>
    </w:p>
    <w:p w14:paraId="42323E21" w14:textId="77777777" w:rsidR="0076455B" w:rsidRDefault="0076455B" w:rsidP="00C922F5">
      <w:pPr>
        <w:spacing w:after="0"/>
        <w:ind w:left="4320" w:firstLine="720"/>
        <w:rPr>
          <w:rFonts w:ascii="Calibri" w:eastAsia="Calibri" w:hAnsi="Calibri" w:cs="Calibri"/>
        </w:rPr>
      </w:pPr>
    </w:p>
    <w:p w14:paraId="1C864F5B" w14:textId="77777777" w:rsidR="00C922F5" w:rsidRDefault="00C922F5" w:rsidP="00B23DCE">
      <w:pPr>
        <w:spacing w:after="0"/>
        <w:ind w:left="0"/>
        <w:rPr>
          <w:rFonts w:ascii="Calibri" w:eastAsia="Calibri" w:hAnsi="Calibri" w:cs="Calibri"/>
        </w:rPr>
      </w:pPr>
      <w:r>
        <w:rPr>
          <w:rFonts w:ascii="Calibri" w:eastAsia="Calibri" w:hAnsi="Calibri" w:cs="Calibri"/>
        </w:rPr>
        <w:tab/>
      </w:r>
      <w:r w:rsidR="00B23DCE" w:rsidRPr="00C02C06">
        <w:rPr>
          <w:rFonts w:ascii="Calibri" w:eastAsia="Calibri" w:hAnsi="Calibri" w:cs="Calibri"/>
          <w:b/>
        </w:rPr>
        <w:t xml:space="preserve">and </w:t>
      </w:r>
      <w:r>
        <w:rPr>
          <w:rFonts w:ascii="Calibri" w:eastAsia="Calibri" w:hAnsi="Calibri" w:cs="Calibri"/>
        </w:rPr>
        <w:tab/>
      </w:r>
      <w:r w:rsidR="00B23DCE" w:rsidRPr="00C80A5B">
        <w:rPr>
          <w:rFonts w:ascii="Calibri" w:eastAsia="Calibri" w:hAnsi="Calibri" w:cs="Calibri"/>
          <w:b/>
          <w:color w:val="00B0F0"/>
          <w:u w:val="single"/>
        </w:rPr>
        <w:t>th</w:t>
      </w:r>
      <w:r w:rsidR="00B23DCE" w:rsidRPr="00C80A5B">
        <w:rPr>
          <w:rFonts w:ascii="Calibri" w:eastAsia="Calibri" w:hAnsi="Calibri" w:cs="Calibri"/>
          <w:b/>
          <w:color w:val="F79646" w:themeColor="accent6"/>
          <w:u w:val="single"/>
        </w:rPr>
        <w:t>ey</w:t>
      </w:r>
      <w:r w:rsidR="00B23DCE">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sidR="00B23DCE" w:rsidRPr="00C02C06">
        <w:rPr>
          <w:rFonts w:ascii="Calibri" w:eastAsia="Calibri" w:hAnsi="Calibri" w:cs="Calibri"/>
          <w:b/>
        </w:rPr>
        <w:t>rose</w:t>
      </w:r>
      <w:r w:rsidR="00B23DCE">
        <w:rPr>
          <w:rFonts w:ascii="Calibri" w:eastAsia="Calibri" w:hAnsi="Calibri" w:cs="Calibri"/>
        </w:rPr>
        <w:t xml:space="preserve"> </w:t>
      </w:r>
    </w:p>
    <w:p w14:paraId="679F27F4" w14:textId="77777777" w:rsidR="00B23DCE" w:rsidRDefault="00B23DCE" w:rsidP="00C922F5">
      <w:pPr>
        <w:spacing w:after="0"/>
        <w:ind w:left="2160" w:firstLine="720"/>
        <w:rPr>
          <w:rFonts w:ascii="Calibri" w:eastAsia="Calibri" w:hAnsi="Calibri" w:cs="Calibri"/>
        </w:rPr>
      </w:pPr>
      <w:r>
        <w:rPr>
          <w:rFonts w:ascii="Calibri" w:eastAsia="Calibri" w:hAnsi="Calibri" w:cs="Calibri"/>
        </w:rPr>
        <w:t xml:space="preserve">and </w:t>
      </w:r>
      <w:r w:rsidR="00C922F5">
        <w:rPr>
          <w:rFonts w:ascii="Calibri" w:eastAsia="Calibri" w:hAnsi="Calibri" w:cs="Calibri"/>
        </w:rPr>
        <w:tab/>
      </w:r>
      <w:r w:rsidRPr="00C02C06">
        <w:rPr>
          <w:rFonts w:ascii="Calibri" w:eastAsia="Calibri" w:hAnsi="Calibri" w:cs="Calibri"/>
          <w:b/>
        </w:rPr>
        <w:t xml:space="preserve">stood </w:t>
      </w:r>
      <w:r w:rsidR="00C922F5">
        <w:rPr>
          <w:rFonts w:ascii="Calibri" w:eastAsia="Calibri" w:hAnsi="Calibri" w:cs="Calibri"/>
        </w:rPr>
        <w:tab/>
      </w:r>
      <w:r>
        <w:rPr>
          <w:rFonts w:ascii="Calibri" w:eastAsia="Calibri" w:hAnsi="Calibri" w:cs="Calibri"/>
        </w:rPr>
        <w:t xml:space="preserve">upon </w:t>
      </w:r>
      <w:r w:rsidR="00C922F5">
        <w:rPr>
          <w:rFonts w:ascii="Calibri" w:eastAsia="Calibri" w:hAnsi="Calibri" w:cs="Calibri"/>
        </w:rPr>
        <w:tab/>
      </w:r>
      <w:proofErr w:type="gramStart"/>
      <w:r w:rsidRPr="0076455B">
        <w:rPr>
          <w:rFonts w:ascii="Calibri" w:eastAsia="Calibri" w:hAnsi="Calibri" w:cs="Calibri"/>
          <w:color w:val="00B0F0"/>
        </w:rPr>
        <w:t>th</w:t>
      </w:r>
      <w:r w:rsidRPr="0076455B">
        <w:rPr>
          <w:rFonts w:ascii="Calibri" w:eastAsia="Calibri" w:hAnsi="Calibri" w:cs="Calibri"/>
          <w:color w:val="F79646" w:themeColor="accent6"/>
        </w:rPr>
        <w:t>eir</w:t>
      </w:r>
      <w:r>
        <w:rPr>
          <w:rFonts w:ascii="Calibri" w:eastAsia="Calibri" w:hAnsi="Calibri" w:cs="Calibri"/>
        </w:rPr>
        <w:t xml:space="preserve"> </w:t>
      </w:r>
      <w:r w:rsidR="00C922F5">
        <w:rPr>
          <w:rFonts w:ascii="Calibri" w:eastAsia="Calibri" w:hAnsi="Calibri" w:cs="Calibri"/>
        </w:rPr>
        <w:t xml:space="preserve"> </w:t>
      </w:r>
      <w:r w:rsidR="0076455B" w:rsidRPr="0076455B">
        <w:rPr>
          <w:rFonts w:ascii="Calibri" w:eastAsia="Calibri" w:hAnsi="Calibri" w:cs="Calibri"/>
          <w:b/>
        </w:rPr>
        <w:t>feet</w:t>
      </w:r>
      <w:proofErr w:type="gramEnd"/>
    </w:p>
    <w:p w14:paraId="5FCCA9EF" w14:textId="77777777" w:rsidR="00C922F5" w:rsidRDefault="00C922F5" w:rsidP="00C922F5">
      <w:pPr>
        <w:spacing w:after="0"/>
        <w:ind w:left="2160" w:firstLine="720"/>
        <w:rPr>
          <w:rFonts w:ascii="Calibri" w:eastAsia="Calibri" w:hAnsi="Calibri" w:cs="Calibri"/>
        </w:rPr>
      </w:pPr>
    </w:p>
    <w:p w14:paraId="49A01E0D" w14:textId="77777777" w:rsidR="00C922F5" w:rsidRDefault="00C922F5" w:rsidP="00B23DCE">
      <w:pPr>
        <w:spacing w:after="0"/>
        <w:ind w:left="0"/>
        <w:rPr>
          <w:rFonts w:ascii="Calibri" w:eastAsia="Calibri" w:hAnsi="Calibri" w:cs="Calibri"/>
        </w:rPr>
      </w:pPr>
      <w:r>
        <w:rPr>
          <w:rFonts w:ascii="Calibri" w:eastAsia="Calibri" w:hAnsi="Calibri" w:cs="Calibri"/>
        </w:rPr>
        <w:t xml:space="preserve"> 26 </w:t>
      </w:r>
      <w:r>
        <w:rPr>
          <w:rFonts w:ascii="Calibri" w:eastAsia="Calibri" w:hAnsi="Calibri" w:cs="Calibri"/>
        </w:rPr>
        <w:tab/>
      </w:r>
      <w:r w:rsidR="00B23DCE" w:rsidRPr="00C02C06">
        <w:rPr>
          <w:rFonts w:ascii="Calibri" w:eastAsia="Calibri" w:hAnsi="Calibri" w:cs="Calibri"/>
          <w:b/>
        </w:rPr>
        <w:t>And</w:t>
      </w:r>
      <w:r w:rsidR="00B23DCE">
        <w:rPr>
          <w:rFonts w:ascii="Calibri" w:eastAsia="Calibri" w:hAnsi="Calibri" w:cs="Calibri"/>
        </w:rPr>
        <w:t xml:space="preserve"> </w:t>
      </w: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he]  </w:t>
      </w:r>
      <w:r w:rsidR="00B23DCE" w:rsidRPr="00804AE3">
        <w:rPr>
          <w:rFonts w:ascii="Calibri" w:eastAsia="Calibri" w:hAnsi="Calibri" w:cs="Calibri"/>
          <w:bCs/>
          <w:color w:val="00B0F0"/>
          <w:u w:val="single"/>
        </w:rPr>
        <w:t>Alma</w:t>
      </w:r>
      <w:r w:rsidR="00B23DCE">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00C02C06" w:rsidRPr="00C02C06">
        <w:rPr>
          <w:rFonts w:ascii="Calibri" w:eastAsia="Calibri" w:hAnsi="Calibri" w:cs="Calibri"/>
          <w:b/>
        </w:rPr>
        <w:t>cried</w:t>
      </w:r>
      <w:r w:rsidR="00B23DCE" w:rsidRPr="00C02C06">
        <w:rPr>
          <w:rFonts w:ascii="Calibri" w:eastAsia="Calibri" w:hAnsi="Calibri" w:cs="Calibri"/>
          <w:b/>
        </w:rPr>
        <w:t xml:space="preserve"> </w:t>
      </w:r>
    </w:p>
    <w:p w14:paraId="1EADA59A" w14:textId="77777777" w:rsidR="00B23DCE" w:rsidRDefault="00B23DCE" w:rsidP="00C922F5">
      <w:pPr>
        <w:spacing w:after="0"/>
        <w:ind w:left="2880" w:firstLine="720"/>
        <w:rPr>
          <w:rFonts w:ascii="Calibri" w:eastAsia="Calibri" w:hAnsi="Calibri" w:cs="Calibri"/>
        </w:rPr>
      </w:pPr>
      <w:r w:rsidRPr="00E25F99">
        <w:rPr>
          <w:rFonts w:ascii="Calibri" w:eastAsia="Calibri" w:hAnsi="Calibri" w:cs="Calibri"/>
          <w:b/>
          <w:highlight w:val="lightGray"/>
        </w:rPr>
        <w:t>saying</w:t>
      </w:r>
      <w:r>
        <w:rPr>
          <w:rFonts w:ascii="Calibri" w:eastAsia="Calibri" w:hAnsi="Calibri" w:cs="Calibri"/>
        </w:rPr>
        <w:t xml:space="preserve"> </w:t>
      </w:r>
    </w:p>
    <w:p w14:paraId="06B6C65D" w14:textId="77777777" w:rsidR="00C922F5" w:rsidRDefault="00C922F5" w:rsidP="00C922F5">
      <w:pPr>
        <w:spacing w:after="0"/>
        <w:ind w:left="2880" w:firstLine="720"/>
        <w:rPr>
          <w:rFonts w:ascii="Calibri" w:eastAsia="Calibri" w:hAnsi="Calibri" w:cs="Calibri"/>
        </w:rPr>
      </w:pPr>
    </w:p>
    <w:p w14:paraId="2CE480DA" w14:textId="77777777" w:rsidR="00C922F5" w:rsidRDefault="00C922F5" w:rsidP="00B23DCE">
      <w:pPr>
        <w:spacing w:after="0"/>
        <w:ind w:left="0"/>
        <w:rPr>
          <w:rFonts w:ascii="Calibri" w:eastAsia="Calibri" w:hAnsi="Calibri" w:cs="Calibri"/>
          <w:color w:val="00B050"/>
        </w:rPr>
      </w:pPr>
      <w:r>
        <w:rPr>
          <w:rFonts w:ascii="Calibri" w:eastAsia="Calibri" w:hAnsi="Calibri" w:cs="Calibri"/>
        </w:rPr>
        <w:tab/>
      </w:r>
      <w:r>
        <w:rPr>
          <w:rFonts w:ascii="Calibri" w:eastAsia="Calibri" w:hAnsi="Calibri" w:cs="Calibri"/>
        </w:rPr>
        <w:tab/>
      </w:r>
      <w:r w:rsidR="00B23DCE" w:rsidRPr="00C922F5">
        <w:rPr>
          <w:rFonts w:ascii="Calibri" w:eastAsia="Calibri" w:hAnsi="Calibri" w:cs="Calibri"/>
          <w:b/>
          <w:color w:val="00B050"/>
        </w:rPr>
        <w:t xml:space="preserve">How </w:t>
      </w:r>
      <w:r>
        <w:rPr>
          <w:rFonts w:ascii="Calibri" w:eastAsia="Calibri" w:hAnsi="Calibri" w:cs="Calibri"/>
          <w:b/>
          <w:color w:val="00B050"/>
        </w:rPr>
        <w:tab/>
      </w:r>
      <w:r>
        <w:rPr>
          <w:rFonts w:ascii="Calibri" w:eastAsia="Calibri" w:hAnsi="Calibri" w:cs="Calibri"/>
          <w:b/>
          <w:color w:val="00B050"/>
        </w:rPr>
        <w:tab/>
      </w:r>
      <w:r>
        <w:rPr>
          <w:rFonts w:ascii="Calibri" w:eastAsia="Calibri" w:hAnsi="Calibri" w:cs="Calibri"/>
          <w:b/>
          <w:color w:val="00B050"/>
        </w:rPr>
        <w:tab/>
      </w:r>
      <w:r w:rsidR="00B23DCE" w:rsidRPr="00C922F5">
        <w:rPr>
          <w:rFonts w:ascii="Calibri" w:eastAsia="Calibri" w:hAnsi="Calibri" w:cs="Calibri"/>
          <w:b/>
          <w:color w:val="00B050"/>
        </w:rPr>
        <w:t>long</w:t>
      </w:r>
      <w:r w:rsidR="00B23DCE" w:rsidRPr="00C922F5">
        <w:rPr>
          <w:rFonts w:ascii="Calibri" w:eastAsia="Calibri" w:hAnsi="Calibri" w:cs="Calibri"/>
          <w:color w:val="00B050"/>
        </w:rPr>
        <w:t xml:space="preserve"> </w:t>
      </w:r>
    </w:p>
    <w:p w14:paraId="55300555" w14:textId="77777777" w:rsidR="00C922F5" w:rsidRDefault="00B23DCE" w:rsidP="00C922F5">
      <w:pPr>
        <w:spacing w:after="0"/>
        <w:ind w:left="1440" w:firstLine="720"/>
        <w:rPr>
          <w:rFonts w:ascii="Calibri" w:eastAsia="Calibri" w:hAnsi="Calibri" w:cs="Calibri"/>
        </w:rPr>
      </w:pPr>
      <w:r>
        <w:rPr>
          <w:rFonts w:ascii="Calibri" w:eastAsia="Calibri" w:hAnsi="Calibri" w:cs="Calibri"/>
        </w:rPr>
        <w:t xml:space="preserve">shall </w:t>
      </w:r>
    </w:p>
    <w:p w14:paraId="2E497B6D" w14:textId="77777777" w:rsidR="00C922F5" w:rsidRDefault="00B23DCE" w:rsidP="00C922F5">
      <w:pPr>
        <w:spacing w:after="0"/>
        <w:ind w:firstLine="720"/>
        <w:rPr>
          <w:rFonts w:ascii="Calibri" w:eastAsia="Calibri" w:hAnsi="Calibri" w:cs="Calibri"/>
        </w:rPr>
      </w:pPr>
      <w:r w:rsidRPr="00C02C06">
        <w:rPr>
          <w:rFonts w:ascii="Calibri" w:eastAsia="Calibri" w:hAnsi="Calibri" w:cs="Calibri"/>
          <w:b/>
          <w:color w:val="00B0F0"/>
        </w:rPr>
        <w:t>w</w:t>
      </w:r>
      <w:r w:rsidRPr="00C02C06">
        <w:rPr>
          <w:rFonts w:ascii="Calibri" w:eastAsia="Calibri" w:hAnsi="Calibri" w:cs="Calibri"/>
          <w:b/>
          <w:color w:val="F79646" w:themeColor="accent6"/>
        </w:rPr>
        <w:t xml:space="preserve">e </w:t>
      </w:r>
      <w:r w:rsidR="00C922F5">
        <w:rPr>
          <w:rFonts w:ascii="Calibri" w:eastAsia="Calibri" w:hAnsi="Calibri" w:cs="Calibri"/>
        </w:rPr>
        <w:tab/>
      </w:r>
      <w:r w:rsidR="00C922F5">
        <w:rPr>
          <w:rFonts w:ascii="Calibri" w:eastAsia="Calibri" w:hAnsi="Calibri" w:cs="Calibri"/>
        </w:rPr>
        <w:tab/>
      </w:r>
      <w:r w:rsidR="00C922F5">
        <w:rPr>
          <w:rFonts w:ascii="Calibri" w:eastAsia="Calibri" w:hAnsi="Calibri" w:cs="Calibri"/>
        </w:rPr>
        <w:tab/>
      </w:r>
      <w:r w:rsidRPr="00C02C06">
        <w:rPr>
          <w:rFonts w:ascii="Calibri" w:eastAsia="Calibri" w:hAnsi="Calibri" w:cs="Calibri"/>
          <w:color w:val="984806" w:themeColor="accent6" w:themeShade="80"/>
        </w:rPr>
        <w:t>suffer</w:t>
      </w:r>
      <w:r>
        <w:rPr>
          <w:rFonts w:ascii="Calibri" w:eastAsia="Calibri" w:hAnsi="Calibri" w:cs="Calibri"/>
        </w:rPr>
        <w:t xml:space="preserve"> </w:t>
      </w:r>
      <w:r w:rsidR="00C922F5">
        <w:rPr>
          <w:rFonts w:ascii="Calibri" w:eastAsia="Calibri" w:hAnsi="Calibri" w:cs="Calibri"/>
        </w:rPr>
        <w:tab/>
      </w:r>
      <w:r w:rsidR="00C922F5">
        <w:rPr>
          <w:rFonts w:ascii="Calibri" w:eastAsia="Calibri" w:hAnsi="Calibri" w:cs="Calibri"/>
        </w:rPr>
        <w:tab/>
      </w:r>
      <w:r>
        <w:rPr>
          <w:rFonts w:ascii="Calibri" w:eastAsia="Calibri" w:hAnsi="Calibri" w:cs="Calibri"/>
        </w:rPr>
        <w:t xml:space="preserve">these </w:t>
      </w:r>
      <w:r w:rsidR="002670BF">
        <w:rPr>
          <w:rFonts w:ascii="Calibri" w:eastAsia="Calibri" w:hAnsi="Calibri" w:cs="Calibri"/>
        </w:rPr>
        <w:tab/>
      </w:r>
      <w:r w:rsidR="008F25B0" w:rsidRPr="002670BF">
        <w:rPr>
          <w:rFonts w:ascii="Calibri" w:eastAsia="Calibri" w:hAnsi="Calibri" w:cs="Calibri"/>
          <w:color w:val="984806" w:themeColor="accent6" w:themeShade="80"/>
        </w:rPr>
        <w:t>GREAT</w:t>
      </w:r>
      <w:r w:rsidRPr="002670BF">
        <w:rPr>
          <w:rFonts w:ascii="Calibri" w:eastAsia="Calibri" w:hAnsi="Calibri" w:cs="Calibri"/>
          <w:color w:val="984806" w:themeColor="accent6" w:themeShade="80"/>
        </w:rPr>
        <w:t xml:space="preserve"> </w:t>
      </w:r>
      <w:r w:rsidRPr="00081958">
        <w:rPr>
          <w:rFonts w:ascii="Calibri" w:eastAsia="Calibri" w:hAnsi="Calibri" w:cs="Calibri"/>
          <w:b/>
          <w:color w:val="984806" w:themeColor="accent6" w:themeShade="80"/>
        </w:rPr>
        <w:t>afflictions</w:t>
      </w:r>
    </w:p>
    <w:p w14:paraId="5410CD81" w14:textId="77777777" w:rsidR="00B23DCE" w:rsidRDefault="00B23DCE" w:rsidP="00C922F5">
      <w:pPr>
        <w:spacing w:after="0"/>
        <w:ind w:left="4320" w:firstLine="720"/>
        <w:rPr>
          <w:rFonts w:ascii="Calibri" w:eastAsia="Calibri" w:hAnsi="Calibri" w:cs="Calibri"/>
        </w:rPr>
      </w:pPr>
      <w:r w:rsidRPr="00804AE3">
        <w:rPr>
          <w:rFonts w:ascii="Calibri" w:eastAsia="Calibri" w:hAnsi="Calibri" w:cs="Calibri"/>
          <w:b/>
          <w:color w:val="004DBB"/>
          <w:u w:val="single"/>
        </w:rPr>
        <w:t xml:space="preserve">O </w:t>
      </w:r>
      <w:r w:rsidR="00C922F5" w:rsidRPr="00804AE3">
        <w:rPr>
          <w:rFonts w:ascii="Calibri" w:eastAsia="Calibri" w:hAnsi="Calibri" w:cs="Calibri"/>
          <w:b/>
          <w:color w:val="004DBB"/>
          <w:u w:val="single"/>
        </w:rPr>
        <w:t xml:space="preserve">       </w:t>
      </w:r>
      <w:r w:rsidRPr="00804AE3">
        <w:rPr>
          <w:rFonts w:ascii="Calibri" w:eastAsia="Calibri" w:hAnsi="Calibri" w:cs="Calibri"/>
          <w:b/>
          <w:color w:val="004DBB"/>
          <w:u w:val="single"/>
        </w:rPr>
        <w:t>Lord</w:t>
      </w:r>
      <w:r>
        <w:rPr>
          <w:rFonts w:ascii="Calibri" w:eastAsia="Calibri" w:hAnsi="Calibri" w:cs="Calibri"/>
        </w:rPr>
        <w:t xml:space="preserve">? </w:t>
      </w:r>
    </w:p>
    <w:p w14:paraId="23A89D97" w14:textId="77777777" w:rsidR="0076455B" w:rsidRDefault="0076455B" w:rsidP="00C922F5">
      <w:pPr>
        <w:spacing w:after="0"/>
        <w:ind w:left="4320" w:firstLine="720"/>
        <w:rPr>
          <w:rFonts w:ascii="Calibri" w:eastAsia="Calibri" w:hAnsi="Calibri" w:cs="Calibri"/>
        </w:rPr>
      </w:pPr>
    </w:p>
    <w:p w14:paraId="16B26786" w14:textId="77777777" w:rsidR="00C02C06" w:rsidRPr="00804AE3" w:rsidRDefault="00C922F5" w:rsidP="00B23DCE">
      <w:pPr>
        <w:spacing w:after="0"/>
        <w:ind w:left="0"/>
        <w:rPr>
          <w:rFonts w:ascii="Calibri" w:eastAsia="Calibri" w:hAnsi="Calibri" w:cs="Calibri"/>
          <w:u w:val="single"/>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B23DCE" w:rsidRPr="00804AE3">
        <w:rPr>
          <w:rFonts w:ascii="Calibri" w:eastAsia="Calibri" w:hAnsi="Calibri" w:cs="Calibri"/>
          <w:b/>
          <w:color w:val="004DBB"/>
          <w:u w:val="single"/>
        </w:rPr>
        <w:t xml:space="preserve">O </w:t>
      </w:r>
      <w:r w:rsidRPr="00804AE3">
        <w:rPr>
          <w:rFonts w:ascii="Calibri" w:eastAsia="Calibri" w:hAnsi="Calibri" w:cs="Calibri"/>
          <w:b/>
          <w:color w:val="004DBB"/>
          <w:u w:val="single"/>
        </w:rPr>
        <w:t xml:space="preserve">       </w:t>
      </w:r>
      <w:r w:rsidR="00B23DCE" w:rsidRPr="00804AE3">
        <w:rPr>
          <w:rFonts w:ascii="Calibri" w:eastAsia="Calibri" w:hAnsi="Calibri" w:cs="Calibri"/>
          <w:b/>
          <w:color w:val="004DBB"/>
          <w:u w:val="single"/>
        </w:rPr>
        <w:t>Lord</w:t>
      </w:r>
      <w:r w:rsidR="00B23DCE" w:rsidRPr="00804AE3">
        <w:rPr>
          <w:rFonts w:ascii="Calibri" w:eastAsia="Calibri" w:hAnsi="Calibri" w:cs="Calibri"/>
          <w:u w:val="single"/>
        </w:rPr>
        <w:t xml:space="preserve"> </w:t>
      </w:r>
    </w:p>
    <w:p w14:paraId="379AD6BE" w14:textId="28E9FB41" w:rsidR="00C02C06" w:rsidRDefault="00B23DCE" w:rsidP="00804AE3">
      <w:pPr>
        <w:spacing w:after="0"/>
        <w:ind w:left="2880" w:firstLine="720"/>
        <w:rPr>
          <w:rFonts w:ascii="Calibri" w:eastAsia="Calibri" w:hAnsi="Calibri" w:cs="Calibri"/>
        </w:rPr>
      </w:pPr>
      <w:r w:rsidRPr="00804AE3">
        <w:rPr>
          <w:rFonts w:ascii="Calibri" w:eastAsia="Calibri" w:hAnsi="Calibri" w:cs="Calibri"/>
          <w:b/>
          <w:color w:val="00B0F0"/>
          <w:u w:val="single"/>
        </w:rPr>
        <w:t>give</w:t>
      </w:r>
      <w:r w:rsidRPr="00C02C06">
        <w:rPr>
          <w:rFonts w:ascii="Calibri" w:eastAsia="Calibri" w:hAnsi="Calibri" w:cs="Calibri"/>
          <w:b/>
          <w:color w:val="00B0F0"/>
        </w:rPr>
        <w:t xml:space="preserve"> </w:t>
      </w:r>
      <w:r w:rsidR="00C02C06">
        <w:rPr>
          <w:rFonts w:ascii="Calibri" w:eastAsia="Calibri" w:hAnsi="Calibri" w:cs="Calibri"/>
        </w:rPr>
        <w:tab/>
      </w:r>
      <w:r w:rsidR="00C02C06">
        <w:rPr>
          <w:rFonts w:ascii="Calibri" w:eastAsia="Calibri" w:hAnsi="Calibri" w:cs="Calibri"/>
        </w:rPr>
        <w:tab/>
      </w:r>
      <w:r w:rsidRPr="00C02C06">
        <w:rPr>
          <w:rFonts w:ascii="Calibri" w:eastAsia="Calibri" w:hAnsi="Calibri" w:cs="Calibri"/>
          <w:b/>
          <w:color w:val="00B0F0"/>
        </w:rPr>
        <w:t>u</w:t>
      </w:r>
      <w:r w:rsidRPr="00C02C06">
        <w:rPr>
          <w:rFonts w:ascii="Calibri" w:eastAsia="Calibri" w:hAnsi="Calibri" w:cs="Calibri"/>
          <w:b/>
          <w:color w:val="F79646" w:themeColor="accent6"/>
        </w:rPr>
        <w:t>s</w:t>
      </w:r>
      <w:r>
        <w:rPr>
          <w:rFonts w:ascii="Calibri" w:eastAsia="Calibri" w:hAnsi="Calibri" w:cs="Calibri"/>
        </w:rPr>
        <w:t xml:space="preserve"> </w:t>
      </w:r>
      <w:r w:rsidR="00804AE3">
        <w:rPr>
          <w:rFonts w:ascii="Calibri" w:eastAsia="Calibri" w:hAnsi="Calibri" w:cs="Calibri"/>
        </w:rPr>
        <w:t xml:space="preserve">      </w:t>
      </w:r>
      <w:r>
        <w:rPr>
          <w:rFonts w:ascii="Calibri" w:eastAsia="Calibri" w:hAnsi="Calibri" w:cs="Calibri"/>
          <w:b/>
        </w:rPr>
        <w:t>strength</w:t>
      </w:r>
      <w:r>
        <w:rPr>
          <w:rFonts w:ascii="Calibri" w:eastAsia="Calibri" w:hAnsi="Calibri" w:cs="Calibri"/>
        </w:rPr>
        <w:t xml:space="preserve"> </w:t>
      </w:r>
    </w:p>
    <w:p w14:paraId="4A2D11D6" w14:textId="77777777" w:rsidR="00C02C06" w:rsidRDefault="00B23DCE" w:rsidP="00C02C06">
      <w:pPr>
        <w:spacing w:after="0"/>
        <w:ind w:left="2880" w:firstLine="720"/>
        <w:rPr>
          <w:rFonts w:ascii="Calibri" w:eastAsia="Calibri" w:hAnsi="Calibri" w:cs="Calibri"/>
        </w:rPr>
      </w:pPr>
      <w:r w:rsidRPr="00C80A5B">
        <w:rPr>
          <w:rFonts w:ascii="Calibri" w:eastAsia="Calibri" w:hAnsi="Calibri" w:cs="Calibri"/>
          <w:u w:val="single"/>
        </w:rPr>
        <w:t>accord</w:t>
      </w:r>
      <w:r w:rsidRPr="00C80A5B">
        <w:rPr>
          <w:rFonts w:ascii="Calibri" w:eastAsia="Calibri" w:hAnsi="Calibri" w:cs="Calibri"/>
          <w:color w:val="FF33CC"/>
          <w:u w:val="single"/>
        </w:rPr>
        <w:t>ing</w:t>
      </w:r>
      <w:r w:rsidRPr="00C80A5B">
        <w:rPr>
          <w:rFonts w:ascii="Calibri" w:eastAsia="Calibri" w:hAnsi="Calibri" w:cs="Calibri"/>
          <w:u w:val="single"/>
        </w:rPr>
        <w:t xml:space="preserve"> to</w:t>
      </w:r>
      <w:r>
        <w:rPr>
          <w:rFonts w:ascii="Calibri" w:eastAsia="Calibri" w:hAnsi="Calibri" w:cs="Calibri"/>
        </w:rPr>
        <w:t xml:space="preserve"> </w:t>
      </w:r>
      <w:r w:rsidR="00C02C06">
        <w:rPr>
          <w:rFonts w:ascii="Calibri" w:eastAsia="Calibri" w:hAnsi="Calibri" w:cs="Calibri"/>
        </w:rPr>
        <w:tab/>
      </w:r>
      <w:r w:rsidRPr="00804AE3">
        <w:rPr>
          <w:rFonts w:ascii="Calibri" w:eastAsia="Calibri" w:hAnsi="Calibri" w:cs="Calibri"/>
          <w:b/>
          <w:bCs/>
          <w:color w:val="00B0F0"/>
        </w:rPr>
        <w:t>o</w:t>
      </w:r>
      <w:r w:rsidRPr="00804AE3">
        <w:rPr>
          <w:rFonts w:ascii="Calibri" w:eastAsia="Calibri" w:hAnsi="Calibri" w:cs="Calibri"/>
          <w:b/>
          <w:bCs/>
          <w:color w:val="F79646" w:themeColor="accent6"/>
        </w:rPr>
        <w:t>ur</w:t>
      </w:r>
      <w:r w:rsidR="00C02C06">
        <w:rPr>
          <w:rFonts w:ascii="Calibri" w:eastAsia="Calibri" w:hAnsi="Calibri" w:cs="Calibri"/>
        </w:rPr>
        <w:t xml:space="preserve">    </w:t>
      </w:r>
      <w:r>
        <w:rPr>
          <w:rFonts w:ascii="Calibri" w:eastAsia="Calibri" w:hAnsi="Calibri" w:cs="Calibri"/>
        </w:rPr>
        <w:t xml:space="preserve"> </w:t>
      </w:r>
      <w:r>
        <w:rPr>
          <w:rFonts w:ascii="Calibri" w:eastAsia="Calibri" w:hAnsi="Calibri" w:cs="Calibri"/>
          <w:b/>
        </w:rPr>
        <w:t>faith</w:t>
      </w:r>
      <w:r>
        <w:rPr>
          <w:rFonts w:ascii="Calibri" w:eastAsia="Calibri" w:hAnsi="Calibri" w:cs="Calibri"/>
        </w:rPr>
        <w:t xml:space="preserve"> </w:t>
      </w:r>
    </w:p>
    <w:p w14:paraId="3E121E47" w14:textId="77777777" w:rsidR="00B23DCE" w:rsidRDefault="00B23DCE" w:rsidP="00C02C06">
      <w:pPr>
        <w:spacing w:after="0"/>
        <w:ind w:firstLine="720"/>
        <w:rPr>
          <w:rFonts w:ascii="Calibri" w:eastAsia="Calibri" w:hAnsi="Calibri" w:cs="Calibri"/>
        </w:rPr>
      </w:pPr>
      <w:r w:rsidRPr="00C02C06">
        <w:rPr>
          <w:rFonts w:ascii="Calibri" w:eastAsia="Calibri" w:hAnsi="Calibri" w:cs="Calibri"/>
          <w:b/>
        </w:rPr>
        <w:t xml:space="preserve">which </w:t>
      </w:r>
      <w:r w:rsidR="00C02C06">
        <w:rPr>
          <w:rFonts w:ascii="Calibri" w:eastAsia="Calibri" w:hAnsi="Calibri" w:cs="Calibri"/>
        </w:rPr>
        <w:tab/>
      </w:r>
      <w:r>
        <w:rPr>
          <w:rFonts w:ascii="Calibri" w:eastAsia="Calibri" w:hAnsi="Calibri" w:cs="Calibri"/>
        </w:rPr>
        <w:t xml:space="preserve">is </w:t>
      </w:r>
      <w:r w:rsidR="00C02C06">
        <w:rPr>
          <w:rFonts w:ascii="Calibri" w:eastAsia="Calibri" w:hAnsi="Calibri" w:cs="Calibri"/>
        </w:rPr>
        <w:tab/>
      </w:r>
      <w:r w:rsidR="00C02C06">
        <w:rPr>
          <w:rFonts w:ascii="Calibri" w:eastAsia="Calibri" w:hAnsi="Calibri" w:cs="Calibri"/>
        </w:rPr>
        <w:tab/>
      </w:r>
      <w:r w:rsidR="00C02C06">
        <w:rPr>
          <w:rFonts w:ascii="Calibri" w:eastAsia="Calibri" w:hAnsi="Calibri" w:cs="Calibri"/>
        </w:rPr>
        <w:tab/>
        <w:t xml:space="preserve">    </w:t>
      </w:r>
      <w:r>
        <w:rPr>
          <w:rFonts w:ascii="Calibri" w:eastAsia="Calibri" w:hAnsi="Calibri" w:cs="Calibri"/>
        </w:rPr>
        <w:t xml:space="preserve">in </w:t>
      </w:r>
      <w:r w:rsidR="00C02C06">
        <w:rPr>
          <w:rFonts w:ascii="Calibri" w:eastAsia="Calibri" w:hAnsi="Calibri" w:cs="Calibri"/>
        </w:rPr>
        <w:tab/>
        <w:t xml:space="preserve">           </w:t>
      </w:r>
      <w:r>
        <w:rPr>
          <w:rFonts w:ascii="Calibri" w:eastAsia="Calibri" w:hAnsi="Calibri" w:cs="Calibri"/>
          <w:b/>
          <w:color w:val="004DBB"/>
        </w:rPr>
        <w:t>Christ</w:t>
      </w:r>
      <w:r>
        <w:rPr>
          <w:rFonts w:ascii="Calibri" w:eastAsia="Calibri" w:hAnsi="Calibri" w:cs="Calibri"/>
        </w:rPr>
        <w:t xml:space="preserve"> </w:t>
      </w:r>
    </w:p>
    <w:p w14:paraId="582053F9" w14:textId="2398D05B" w:rsidR="00B23DCE" w:rsidRDefault="00B23DCE" w:rsidP="00B23DCE">
      <w:pPr>
        <w:spacing w:after="0"/>
        <w:ind w:left="0"/>
        <w:rPr>
          <w:rFonts w:ascii="Calibri" w:eastAsia="Calibri" w:hAnsi="Calibri" w:cs="Calibri"/>
          <w:color w:val="00B0F0"/>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even </w:t>
      </w:r>
      <w:r w:rsidR="00C02C06">
        <w:rPr>
          <w:rFonts w:ascii="Calibri" w:eastAsia="Calibri" w:hAnsi="Calibri" w:cs="Calibri"/>
        </w:rPr>
        <w:tab/>
      </w:r>
      <w:r>
        <w:rPr>
          <w:rFonts w:ascii="Calibri" w:eastAsia="Calibri" w:hAnsi="Calibri" w:cs="Calibri"/>
        </w:rPr>
        <w:t xml:space="preserve">unto </w:t>
      </w:r>
      <w:r w:rsidR="00C02C06">
        <w:rPr>
          <w:rFonts w:ascii="Calibri" w:eastAsia="Calibri" w:hAnsi="Calibri" w:cs="Calibri"/>
        </w:rPr>
        <w:tab/>
        <w:t xml:space="preserve">           </w:t>
      </w:r>
      <w:r w:rsidRPr="00C02C06">
        <w:rPr>
          <w:rFonts w:ascii="Calibri" w:eastAsia="Calibri" w:hAnsi="Calibri" w:cs="Calibri"/>
          <w:color w:val="00B0F0"/>
        </w:rPr>
        <w:t>deliverance</w:t>
      </w:r>
    </w:p>
    <w:p w14:paraId="6B424A8D" w14:textId="77777777" w:rsidR="00C02C06" w:rsidRDefault="00C02C06" w:rsidP="00B23DCE">
      <w:pPr>
        <w:spacing w:after="0"/>
        <w:ind w:left="0"/>
        <w:rPr>
          <w:rFonts w:ascii="Calibri" w:eastAsia="Calibri" w:hAnsi="Calibri" w:cs="Calibri"/>
        </w:rPr>
      </w:pPr>
    </w:p>
    <w:p w14:paraId="6932EDEB" w14:textId="77777777" w:rsidR="00C02C06" w:rsidRDefault="00C02C06" w:rsidP="00B23DCE">
      <w:pPr>
        <w:spacing w:after="0"/>
        <w:ind w:left="0"/>
        <w:rPr>
          <w:rFonts w:ascii="Calibri" w:eastAsia="Calibri" w:hAnsi="Calibri" w:cs="Calibri"/>
        </w:rPr>
      </w:pPr>
      <w:r>
        <w:rPr>
          <w:rFonts w:ascii="Calibri" w:eastAsia="Calibri" w:hAnsi="Calibri" w:cs="Calibri"/>
        </w:rPr>
        <w:tab/>
      </w:r>
      <w:r w:rsidR="00B23DCE" w:rsidRPr="00C02C06">
        <w:rPr>
          <w:rFonts w:ascii="Calibri" w:eastAsia="Calibri" w:hAnsi="Calibri" w:cs="Calibri"/>
          <w:b/>
        </w:rPr>
        <w:t xml:space="preserve">And </w:t>
      </w:r>
      <w:r>
        <w:rPr>
          <w:rFonts w:ascii="Calibri" w:eastAsia="Calibri" w:hAnsi="Calibri" w:cs="Calibri"/>
        </w:rPr>
        <w:tab/>
      </w:r>
      <w:r w:rsidR="00B23DCE" w:rsidRPr="00C80A5B">
        <w:rPr>
          <w:rFonts w:ascii="Calibri" w:eastAsia="Calibri" w:hAnsi="Calibri" w:cs="Calibri"/>
          <w:b/>
          <w:color w:val="00B0F0"/>
          <w:u w:val="single"/>
        </w:rPr>
        <w:t>th</w:t>
      </w:r>
      <w:r w:rsidR="00B23DCE" w:rsidRPr="00C80A5B">
        <w:rPr>
          <w:rFonts w:ascii="Calibri" w:eastAsia="Calibri" w:hAnsi="Calibri" w:cs="Calibri"/>
          <w:b/>
          <w:color w:val="F79646" w:themeColor="accent6"/>
          <w:u w:val="single"/>
        </w:rPr>
        <w:t>ey</w:t>
      </w:r>
      <w:r w:rsidR="00B23DCE" w:rsidRPr="00C02C06">
        <w:rPr>
          <w:rFonts w:ascii="Calibri" w:eastAsia="Calibri" w:hAnsi="Calibri" w:cs="Calibri"/>
          <w:b/>
          <w:color w:val="F79646" w:themeColor="accent6"/>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sidR="00B23DCE">
        <w:rPr>
          <w:rFonts w:ascii="Calibri" w:eastAsia="Calibri" w:hAnsi="Calibri" w:cs="Calibri"/>
          <w:b/>
        </w:rPr>
        <w:t>broke</w:t>
      </w:r>
      <w:r w:rsidR="00B23DCE">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00B23DCE">
        <w:rPr>
          <w:rFonts w:ascii="Calibri" w:eastAsia="Calibri" w:hAnsi="Calibri" w:cs="Calibri"/>
        </w:rPr>
        <w:t xml:space="preserve">the </w:t>
      </w:r>
      <w:r>
        <w:rPr>
          <w:rFonts w:ascii="Calibri" w:eastAsia="Calibri" w:hAnsi="Calibri" w:cs="Calibri"/>
        </w:rPr>
        <w:tab/>
      </w:r>
      <w:r w:rsidR="00B23DCE" w:rsidRPr="0076455B">
        <w:rPr>
          <w:rFonts w:ascii="Calibri" w:eastAsia="Calibri" w:hAnsi="Calibri" w:cs="Calibri"/>
          <w:b/>
          <w:color w:val="984806" w:themeColor="accent6" w:themeShade="80"/>
        </w:rPr>
        <w:t>cords</w:t>
      </w:r>
      <w:r w:rsidR="00B23DCE">
        <w:rPr>
          <w:rFonts w:ascii="Calibri" w:eastAsia="Calibri" w:hAnsi="Calibri" w:cs="Calibri"/>
        </w:rPr>
        <w:t xml:space="preserve"> </w:t>
      </w:r>
    </w:p>
    <w:p w14:paraId="61DE4362" w14:textId="77777777" w:rsidR="00C02C06" w:rsidRDefault="00B23DCE" w:rsidP="00C02C06">
      <w:pPr>
        <w:spacing w:after="0"/>
        <w:ind w:left="3600" w:firstLine="720"/>
        <w:rPr>
          <w:rFonts w:ascii="Calibri" w:eastAsia="Calibri" w:hAnsi="Calibri" w:cs="Calibri"/>
        </w:rPr>
      </w:pPr>
      <w:r>
        <w:rPr>
          <w:rFonts w:ascii="Calibri" w:eastAsia="Calibri" w:hAnsi="Calibri" w:cs="Calibri"/>
        </w:rPr>
        <w:t xml:space="preserve">with </w:t>
      </w:r>
      <w:r w:rsidR="00C02C06">
        <w:rPr>
          <w:rFonts w:ascii="Calibri" w:eastAsia="Calibri" w:hAnsi="Calibri" w:cs="Calibri"/>
        </w:rPr>
        <w:tab/>
      </w:r>
      <w:r w:rsidR="00C02C06">
        <w:rPr>
          <w:rFonts w:ascii="Calibri" w:eastAsia="Calibri" w:hAnsi="Calibri" w:cs="Calibri"/>
        </w:rPr>
        <w:tab/>
      </w:r>
      <w:r w:rsidRPr="0076455B">
        <w:rPr>
          <w:rFonts w:ascii="Calibri" w:eastAsia="Calibri" w:hAnsi="Calibri" w:cs="Calibri"/>
          <w:b/>
          <w:color w:val="984806" w:themeColor="accent6" w:themeShade="80"/>
        </w:rPr>
        <w:t>which</w:t>
      </w:r>
      <w:r>
        <w:rPr>
          <w:rFonts w:ascii="Calibri" w:eastAsia="Calibri" w:hAnsi="Calibri" w:cs="Calibri"/>
        </w:rPr>
        <w:t xml:space="preserve"> </w:t>
      </w:r>
    </w:p>
    <w:p w14:paraId="26CBFFD6" w14:textId="77777777" w:rsidR="00B23DCE" w:rsidRDefault="00B23DCE" w:rsidP="00C02C06">
      <w:pPr>
        <w:spacing w:after="0"/>
        <w:ind w:firstLine="720"/>
        <w:rPr>
          <w:rFonts w:ascii="Calibri" w:eastAsia="Calibri" w:hAnsi="Calibri" w:cs="Calibri"/>
        </w:rPr>
      </w:pPr>
      <w:r w:rsidRPr="00C80A5B">
        <w:rPr>
          <w:rFonts w:ascii="Calibri" w:eastAsia="Calibri" w:hAnsi="Calibri" w:cs="Calibri"/>
          <w:b/>
          <w:color w:val="00B0F0"/>
          <w:u w:val="single"/>
        </w:rPr>
        <w:t>th</w:t>
      </w:r>
      <w:r w:rsidRPr="00C80A5B">
        <w:rPr>
          <w:rFonts w:ascii="Calibri" w:eastAsia="Calibri" w:hAnsi="Calibri" w:cs="Calibri"/>
          <w:b/>
          <w:color w:val="F79646" w:themeColor="accent6"/>
          <w:u w:val="single"/>
        </w:rPr>
        <w:t>ey</w:t>
      </w:r>
      <w:r>
        <w:rPr>
          <w:rFonts w:ascii="Calibri" w:eastAsia="Calibri" w:hAnsi="Calibri" w:cs="Calibri"/>
        </w:rPr>
        <w:t xml:space="preserve"> </w:t>
      </w:r>
      <w:r w:rsidR="00C02C06">
        <w:rPr>
          <w:rFonts w:ascii="Calibri" w:eastAsia="Calibri" w:hAnsi="Calibri" w:cs="Calibri"/>
        </w:rPr>
        <w:tab/>
      </w:r>
      <w:r>
        <w:rPr>
          <w:rFonts w:ascii="Calibri" w:eastAsia="Calibri" w:hAnsi="Calibri" w:cs="Calibri"/>
        </w:rPr>
        <w:t xml:space="preserve">were </w:t>
      </w:r>
      <w:r w:rsidR="00C02C06">
        <w:rPr>
          <w:rFonts w:ascii="Calibri" w:eastAsia="Calibri" w:hAnsi="Calibri" w:cs="Calibri"/>
        </w:rPr>
        <w:tab/>
      </w:r>
      <w:r w:rsidR="00C02C06">
        <w:rPr>
          <w:rFonts w:ascii="Calibri" w:eastAsia="Calibri" w:hAnsi="Calibri" w:cs="Calibri"/>
        </w:rPr>
        <w:tab/>
      </w:r>
      <w:r w:rsidRPr="00081958">
        <w:rPr>
          <w:rFonts w:ascii="Calibri" w:eastAsia="Calibri" w:hAnsi="Calibri" w:cs="Calibri"/>
          <w:b/>
          <w:color w:val="984806" w:themeColor="accent6" w:themeShade="80"/>
          <w:u w:val="single"/>
        </w:rPr>
        <w:t>bound</w:t>
      </w:r>
      <w:r>
        <w:rPr>
          <w:rFonts w:ascii="Calibri" w:eastAsia="Calibri" w:hAnsi="Calibri" w:cs="Calibri"/>
        </w:rPr>
        <w:t xml:space="preserve"> </w:t>
      </w:r>
    </w:p>
    <w:p w14:paraId="7B228A88" w14:textId="77777777" w:rsidR="00880785" w:rsidRDefault="00880785" w:rsidP="00B23DCE">
      <w:pPr>
        <w:spacing w:after="0"/>
        <w:ind w:left="0"/>
        <w:rPr>
          <w:rFonts w:ascii="Calibri" w:eastAsia="Calibri" w:hAnsi="Calibri" w:cs="Calibri"/>
        </w:rPr>
      </w:pPr>
    </w:p>
    <w:p w14:paraId="772982C8" w14:textId="77777777" w:rsidR="00B23DCE" w:rsidRDefault="00B23DCE" w:rsidP="00B23DCE">
      <w:pPr>
        <w:spacing w:after="0"/>
        <w:ind w:left="0"/>
        <w:rPr>
          <w:rFonts w:ascii="Calibri" w:eastAsia="Calibri" w:hAnsi="Calibri" w:cs="Calibri"/>
        </w:rPr>
      </w:pPr>
      <w:r>
        <w:rPr>
          <w:rFonts w:ascii="Calibri" w:eastAsia="Calibri" w:hAnsi="Calibri" w:cs="Calibri"/>
        </w:rPr>
        <w:t xml:space="preserve">     </w:t>
      </w:r>
      <w:r w:rsidR="00880785">
        <w:rPr>
          <w:rFonts w:ascii="Calibri" w:eastAsia="Calibri" w:hAnsi="Calibri" w:cs="Calibri"/>
        </w:rPr>
        <w:t xml:space="preserve">  </w:t>
      </w:r>
      <w:r>
        <w:rPr>
          <w:rFonts w:ascii="Calibri" w:eastAsia="Calibri" w:hAnsi="Calibri" w:cs="Calibri"/>
          <w:b/>
        </w:rPr>
        <w:t>And</w:t>
      </w:r>
      <w:r>
        <w:rPr>
          <w:rFonts w:ascii="Calibri" w:eastAsia="Calibri" w:hAnsi="Calibri" w:cs="Calibri"/>
        </w:rPr>
        <w:t xml:space="preserve"> </w:t>
      </w:r>
      <w:r w:rsidRPr="00E55B53">
        <w:rPr>
          <w:rFonts w:ascii="Calibri" w:eastAsia="Calibri" w:hAnsi="Calibri" w:cs="Calibri"/>
          <w:b/>
          <w:color w:val="00B050"/>
        </w:rPr>
        <w:t>when</w:t>
      </w:r>
      <w:r>
        <w:rPr>
          <w:rFonts w:ascii="Calibri" w:eastAsia="Calibri" w:hAnsi="Calibri" w:cs="Calibri"/>
        </w:rPr>
        <w:t xml:space="preserve"> </w:t>
      </w:r>
      <w:r w:rsidR="00880785">
        <w:rPr>
          <w:rFonts w:ascii="Calibri" w:eastAsia="Calibri" w:hAnsi="Calibri" w:cs="Calibri"/>
        </w:rPr>
        <w:tab/>
      </w:r>
      <w:r w:rsidRPr="00C80A5B">
        <w:rPr>
          <w:rFonts w:ascii="Calibri" w:eastAsia="Calibri" w:hAnsi="Calibri" w:cs="Calibri"/>
          <w:color w:val="984806" w:themeColor="accent6" w:themeShade="80"/>
          <w:u w:val="single"/>
        </w:rPr>
        <w:t xml:space="preserve">the </w:t>
      </w:r>
      <w:r w:rsidRPr="00C80A5B">
        <w:rPr>
          <w:rFonts w:ascii="Calibri" w:eastAsia="Calibri" w:hAnsi="Calibri" w:cs="Calibri"/>
          <w:b/>
          <w:color w:val="984806" w:themeColor="accent6" w:themeShade="80"/>
          <w:u w:val="single"/>
        </w:rPr>
        <w:t>people</w:t>
      </w:r>
      <w:r w:rsidRPr="00E55B53">
        <w:rPr>
          <w:rFonts w:ascii="Calibri" w:eastAsia="Calibri" w:hAnsi="Calibri" w:cs="Calibri"/>
          <w:b/>
          <w:color w:val="984806" w:themeColor="accent6" w:themeShade="80"/>
        </w:rPr>
        <w:t xml:space="preserve"> </w:t>
      </w:r>
      <w:r w:rsidR="00880785">
        <w:rPr>
          <w:rFonts w:ascii="Calibri" w:eastAsia="Calibri" w:hAnsi="Calibri" w:cs="Calibri"/>
        </w:rPr>
        <w:tab/>
      </w:r>
      <w:r w:rsidR="00880785">
        <w:rPr>
          <w:rFonts w:ascii="Calibri" w:eastAsia="Calibri" w:hAnsi="Calibri" w:cs="Calibri"/>
        </w:rPr>
        <w:tab/>
      </w:r>
      <w:r>
        <w:rPr>
          <w:rFonts w:ascii="Calibri" w:eastAsia="Calibri" w:hAnsi="Calibri" w:cs="Calibri"/>
        </w:rPr>
        <w:t xml:space="preserve">saw </w:t>
      </w:r>
      <w:r w:rsidR="00E55B53">
        <w:rPr>
          <w:rFonts w:ascii="Calibri" w:eastAsia="Calibri" w:hAnsi="Calibri" w:cs="Calibri"/>
        </w:rPr>
        <w:tab/>
      </w:r>
      <w:r w:rsidR="006F1C1A">
        <w:rPr>
          <w:rFonts w:ascii="Calibri" w:eastAsia="Calibri" w:hAnsi="Calibri" w:cs="Calibri"/>
        </w:rPr>
        <w:t>this</w:t>
      </w:r>
      <w:r>
        <w:rPr>
          <w:rFonts w:ascii="Calibri" w:eastAsia="Calibri" w:hAnsi="Calibri" w:cs="Calibri"/>
        </w:rPr>
        <w:t xml:space="preserve"> </w:t>
      </w:r>
    </w:p>
    <w:p w14:paraId="0E8B2AC5" w14:textId="77777777" w:rsidR="0076455B" w:rsidRDefault="00880785" w:rsidP="00B23DC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B23DCE" w:rsidRPr="00C80A5B">
        <w:rPr>
          <w:rFonts w:ascii="Calibri" w:eastAsia="Calibri" w:hAnsi="Calibri" w:cs="Calibri"/>
          <w:b/>
          <w:color w:val="984806" w:themeColor="accent6" w:themeShade="80"/>
          <w:u w:val="single"/>
        </w:rPr>
        <w:t>they</w:t>
      </w:r>
      <w:r w:rsidR="00B23DCE">
        <w:rPr>
          <w:rFonts w:ascii="Calibri" w:eastAsia="Calibri" w:hAnsi="Calibri" w:cs="Calibri"/>
        </w:rPr>
        <w:t xml:space="preserve"> </w:t>
      </w:r>
      <w:r>
        <w:rPr>
          <w:rFonts w:ascii="Calibri" w:eastAsia="Calibri" w:hAnsi="Calibri" w:cs="Calibri"/>
        </w:rPr>
        <w:tab/>
      </w:r>
      <w:r w:rsidR="00B23DCE" w:rsidRPr="00E55B53">
        <w:rPr>
          <w:rFonts w:ascii="Calibri" w:eastAsia="Calibri" w:hAnsi="Calibri" w:cs="Calibri"/>
          <w:b/>
          <w:color w:val="00B050"/>
        </w:rPr>
        <w:t xml:space="preserve">began </w:t>
      </w:r>
      <w:r w:rsidR="00E55B53" w:rsidRPr="00E55B53">
        <w:rPr>
          <w:rFonts w:ascii="Calibri" w:eastAsia="Calibri" w:hAnsi="Calibri" w:cs="Calibri"/>
          <w:b/>
          <w:color w:val="00B050"/>
        </w:rPr>
        <w:tab/>
      </w:r>
      <w:r w:rsidR="00B23DCE" w:rsidRPr="00E55B53">
        <w:rPr>
          <w:rFonts w:ascii="Calibri" w:eastAsia="Calibri" w:hAnsi="Calibri" w:cs="Calibri"/>
          <w:b/>
          <w:color w:val="00B050"/>
        </w:rPr>
        <w:t>to</w:t>
      </w:r>
      <w:r w:rsidR="00B23DCE" w:rsidRPr="00E55B53">
        <w:rPr>
          <w:rFonts w:ascii="Calibri" w:eastAsia="Calibri" w:hAnsi="Calibri" w:cs="Calibri"/>
          <w:color w:val="00B050"/>
        </w:rPr>
        <w:t xml:space="preserve"> </w:t>
      </w:r>
      <w:r>
        <w:rPr>
          <w:rFonts w:ascii="Calibri" w:eastAsia="Calibri" w:hAnsi="Calibri" w:cs="Calibri"/>
        </w:rPr>
        <w:tab/>
      </w:r>
      <w:r w:rsidR="000E5DA1" w:rsidRPr="005131DB">
        <w:rPr>
          <w:rFonts w:ascii="Calibri" w:eastAsia="Calibri" w:hAnsi="Calibri" w:cs="Calibri"/>
          <w:i/>
          <w:color w:val="FF0000"/>
          <w:u w:val="single"/>
        </w:rPr>
        <w:t>flee</w:t>
      </w:r>
      <w:r w:rsidR="00B23DCE" w:rsidRPr="000E5DA1">
        <w:rPr>
          <w:rFonts w:ascii="Calibri" w:eastAsia="Calibri" w:hAnsi="Calibri" w:cs="Calibri"/>
          <w:i/>
          <w:color w:val="FF0000"/>
        </w:rPr>
        <w:t xml:space="preserve"> </w:t>
      </w:r>
      <w:r>
        <w:rPr>
          <w:rFonts w:ascii="Calibri" w:eastAsia="Calibri" w:hAnsi="Calibri" w:cs="Calibri"/>
        </w:rPr>
        <w:tab/>
      </w:r>
    </w:p>
    <w:p w14:paraId="0BF481A4" w14:textId="77777777" w:rsidR="00880785" w:rsidRDefault="00B23DCE" w:rsidP="0076455B">
      <w:pPr>
        <w:spacing w:after="0"/>
        <w:ind w:left="3600" w:firstLine="720"/>
        <w:rPr>
          <w:rFonts w:ascii="Calibri" w:eastAsia="Calibri" w:hAnsi="Calibri" w:cs="Calibri"/>
          <w:u w:val="single"/>
        </w:rPr>
      </w:pPr>
      <w:r>
        <w:rPr>
          <w:rFonts w:ascii="Calibri" w:eastAsia="Calibri" w:hAnsi="Calibri" w:cs="Calibri"/>
        </w:rPr>
        <w:t xml:space="preserve">for </w:t>
      </w:r>
      <w:r w:rsidR="00880785">
        <w:rPr>
          <w:rFonts w:ascii="Calibri" w:eastAsia="Calibri" w:hAnsi="Calibri" w:cs="Calibri"/>
        </w:rPr>
        <w:tab/>
      </w:r>
      <w:r>
        <w:rPr>
          <w:rFonts w:ascii="Calibri" w:eastAsia="Calibri" w:hAnsi="Calibri" w:cs="Calibri"/>
        </w:rPr>
        <w:t xml:space="preserve">the </w:t>
      </w:r>
      <w:r w:rsidR="00880785">
        <w:rPr>
          <w:rFonts w:ascii="Calibri" w:eastAsia="Calibri" w:hAnsi="Calibri" w:cs="Calibri"/>
        </w:rPr>
        <w:tab/>
      </w:r>
      <w:r w:rsidRPr="00C02C06">
        <w:rPr>
          <w:rFonts w:ascii="Calibri" w:eastAsia="Calibri" w:hAnsi="Calibri" w:cs="Calibri"/>
          <w:color w:val="984806" w:themeColor="accent6" w:themeShade="80"/>
          <w:u w:val="single"/>
        </w:rPr>
        <w:t xml:space="preserve">fear </w:t>
      </w:r>
    </w:p>
    <w:p w14:paraId="3E1E1B4A" w14:textId="77777777" w:rsidR="00880785" w:rsidRDefault="00B23DCE" w:rsidP="000E5DA1">
      <w:pPr>
        <w:spacing w:after="0"/>
        <w:ind w:left="4320" w:firstLine="720"/>
        <w:rPr>
          <w:rFonts w:ascii="Calibri" w:eastAsia="Calibri" w:hAnsi="Calibri" w:cs="Calibri"/>
          <w:b/>
          <w:color w:val="9E7C7C"/>
        </w:rPr>
      </w:pPr>
      <w:r>
        <w:rPr>
          <w:rFonts w:ascii="Calibri" w:eastAsia="Calibri" w:hAnsi="Calibri" w:cs="Calibri"/>
        </w:rPr>
        <w:t xml:space="preserve">of </w:t>
      </w:r>
      <w:r w:rsidR="00880785">
        <w:rPr>
          <w:rFonts w:ascii="Calibri" w:eastAsia="Calibri" w:hAnsi="Calibri" w:cs="Calibri"/>
        </w:rPr>
        <w:tab/>
      </w:r>
      <w:r w:rsidRPr="00081958">
        <w:rPr>
          <w:rFonts w:ascii="Calibri" w:eastAsia="Calibri" w:hAnsi="Calibri" w:cs="Calibri"/>
          <w:b/>
          <w:color w:val="984806" w:themeColor="accent6" w:themeShade="80"/>
        </w:rPr>
        <w:t>destruction</w:t>
      </w:r>
      <w:r>
        <w:rPr>
          <w:rFonts w:ascii="Calibri" w:eastAsia="Calibri" w:hAnsi="Calibri" w:cs="Calibri"/>
          <w:b/>
          <w:color w:val="9E7C7C"/>
        </w:rPr>
        <w:t xml:space="preserve"> </w:t>
      </w:r>
    </w:p>
    <w:p w14:paraId="2409ADE4" w14:textId="38B9CB8E" w:rsidR="00B23DCE" w:rsidRDefault="00B23DCE" w:rsidP="00880785">
      <w:pPr>
        <w:spacing w:after="0"/>
        <w:ind w:left="1440" w:firstLine="720"/>
        <w:rPr>
          <w:rFonts w:ascii="Calibri" w:eastAsia="Calibri" w:hAnsi="Calibri" w:cs="Calibri"/>
          <w:color w:val="984806" w:themeColor="accent6" w:themeShade="80"/>
        </w:rPr>
      </w:pPr>
      <w:r>
        <w:rPr>
          <w:rFonts w:ascii="Calibri" w:eastAsia="Calibri" w:hAnsi="Calibri" w:cs="Calibri"/>
        </w:rPr>
        <w:t xml:space="preserve">had </w:t>
      </w:r>
      <w:r w:rsidR="00880785">
        <w:rPr>
          <w:rFonts w:ascii="Calibri" w:eastAsia="Calibri" w:hAnsi="Calibri" w:cs="Calibri"/>
        </w:rPr>
        <w:tab/>
      </w:r>
      <w:r w:rsidR="00880785">
        <w:rPr>
          <w:rFonts w:ascii="Calibri" w:eastAsia="Calibri" w:hAnsi="Calibri" w:cs="Calibri"/>
        </w:rPr>
        <w:tab/>
      </w:r>
      <w:r w:rsidRPr="005A5D96">
        <w:rPr>
          <w:rFonts w:ascii="Calibri" w:eastAsia="Calibri" w:hAnsi="Calibri" w:cs="Calibri"/>
          <w:bCs/>
          <w:i/>
          <w:iCs/>
          <w:color w:val="FF0000"/>
          <w:u w:val="single"/>
        </w:rPr>
        <w:t>come</w:t>
      </w:r>
      <w:r>
        <w:rPr>
          <w:rFonts w:ascii="Calibri" w:eastAsia="Calibri" w:hAnsi="Calibri" w:cs="Calibri"/>
        </w:rPr>
        <w:t xml:space="preserve"> </w:t>
      </w:r>
      <w:r w:rsidR="00880785">
        <w:rPr>
          <w:rFonts w:ascii="Calibri" w:eastAsia="Calibri" w:hAnsi="Calibri" w:cs="Calibri"/>
        </w:rPr>
        <w:tab/>
      </w:r>
      <w:r>
        <w:rPr>
          <w:rFonts w:ascii="Calibri" w:eastAsia="Calibri" w:hAnsi="Calibri" w:cs="Calibri"/>
        </w:rPr>
        <w:t xml:space="preserve">upon </w:t>
      </w:r>
      <w:r w:rsidR="00880785">
        <w:rPr>
          <w:rFonts w:ascii="Calibri" w:eastAsia="Calibri" w:hAnsi="Calibri" w:cs="Calibri"/>
        </w:rPr>
        <w:tab/>
      </w:r>
      <w:r w:rsidR="00880785">
        <w:rPr>
          <w:rFonts w:ascii="Calibri" w:eastAsia="Calibri" w:hAnsi="Calibri" w:cs="Calibri"/>
        </w:rPr>
        <w:tab/>
      </w:r>
      <w:r w:rsidRPr="00C02C06">
        <w:rPr>
          <w:rFonts w:ascii="Calibri" w:eastAsia="Calibri" w:hAnsi="Calibri" w:cs="Calibri"/>
          <w:color w:val="984806" w:themeColor="accent6" w:themeShade="80"/>
        </w:rPr>
        <w:t>them</w:t>
      </w:r>
    </w:p>
    <w:p w14:paraId="4AC2E9F1" w14:textId="77777777" w:rsidR="00C80A5B" w:rsidRDefault="00C80A5B" w:rsidP="00880785">
      <w:pPr>
        <w:spacing w:after="0"/>
        <w:ind w:left="1440" w:firstLine="720"/>
        <w:rPr>
          <w:rFonts w:ascii="Calibri" w:eastAsia="Calibri" w:hAnsi="Calibri" w:cs="Calibri"/>
        </w:rPr>
      </w:pPr>
    </w:p>
    <w:p w14:paraId="2260CCA9" w14:textId="77777777" w:rsidR="0076455B" w:rsidRPr="0076455B" w:rsidRDefault="0076455B" w:rsidP="0076455B">
      <w:pPr>
        <w:autoSpaceDE w:val="0"/>
        <w:autoSpaceDN w:val="0"/>
        <w:adjustRightInd w:val="0"/>
        <w:spacing w:after="0"/>
        <w:ind w:left="0"/>
        <w:rPr>
          <w:rFonts w:ascii="Calibri" w:eastAsia="Calibri" w:hAnsi="Calibri" w:cs="Calibri"/>
        </w:rPr>
      </w:pPr>
      <w:r w:rsidRPr="0076455B">
        <w:rPr>
          <w:rFonts w:ascii="Calibri" w:eastAsia="Calibri" w:hAnsi="Calibri" w:cs="Calibri"/>
        </w:rPr>
        <w:t>_______</w:t>
      </w:r>
    </w:p>
    <w:p w14:paraId="76983826" w14:textId="77777777" w:rsidR="0076455B" w:rsidRPr="0076455B" w:rsidRDefault="002670BF" w:rsidP="0076455B">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48AEF1F4" w14:textId="77777777" w:rsidR="0076455B" w:rsidRPr="0076455B" w:rsidRDefault="002670BF" w:rsidP="0076455B">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7A850A0F" w14:textId="77777777" w:rsidR="00872442" w:rsidRDefault="00872442" w:rsidP="00872442">
      <w:pPr>
        <w:spacing w:after="0"/>
        <w:ind w:left="0"/>
        <w:jc w:val="right"/>
        <w:rPr>
          <w:rFonts w:ascii="Calibri" w:eastAsia="Calibri" w:hAnsi="Calibri" w:cs="Calibri"/>
        </w:rPr>
      </w:pPr>
      <w:r w:rsidRPr="00DE2D0D">
        <w:rPr>
          <w:i/>
        </w:rPr>
        <w:lastRenderedPageBreak/>
        <w:t>[Alma</w:t>
      </w:r>
      <w:r>
        <w:rPr>
          <w:i/>
        </w:rPr>
        <w:t xml:space="preserve"> 14</w:t>
      </w:r>
      <w:r w:rsidRPr="00DE2D0D">
        <w:rPr>
          <w:i/>
        </w:rPr>
        <w:t>]</w:t>
      </w:r>
      <w:r w:rsidRPr="00E574E9">
        <w:rPr>
          <w:rFonts w:ascii="Calibri" w:eastAsia="Calibri" w:hAnsi="Calibri" w:cs="Calibri"/>
        </w:rPr>
        <w:t xml:space="preserve"> </w:t>
      </w:r>
    </w:p>
    <w:p w14:paraId="5CDFDB48" w14:textId="77777777" w:rsidR="00872442" w:rsidRDefault="00872442" w:rsidP="00B23DCE">
      <w:pPr>
        <w:spacing w:after="0"/>
        <w:ind w:left="0"/>
        <w:rPr>
          <w:rFonts w:ascii="Calibri" w:eastAsia="Calibri" w:hAnsi="Calibri" w:cs="Calibri"/>
        </w:rPr>
      </w:pPr>
    </w:p>
    <w:p w14:paraId="12EC407C" w14:textId="77777777" w:rsidR="00B23DCE" w:rsidRDefault="00B23DCE" w:rsidP="00B23DCE">
      <w:pPr>
        <w:spacing w:after="0"/>
        <w:ind w:left="0"/>
        <w:rPr>
          <w:rFonts w:ascii="Calibri" w:eastAsia="Calibri" w:hAnsi="Calibri" w:cs="Calibri"/>
          <w:b/>
        </w:rPr>
      </w:pPr>
      <w:r>
        <w:rPr>
          <w:rFonts w:ascii="Calibri" w:eastAsia="Calibri" w:hAnsi="Calibri" w:cs="Calibri"/>
        </w:rPr>
        <w:t xml:space="preserve"> 27 </w:t>
      </w:r>
      <w:r>
        <w:rPr>
          <w:rFonts w:ascii="Calibri" w:eastAsia="Calibri" w:hAnsi="Calibri" w:cs="Calibri"/>
          <w:b/>
        </w:rPr>
        <w:t xml:space="preserve">And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p>
    <w:p w14:paraId="0C729B09" w14:textId="77777777" w:rsidR="00880785" w:rsidRDefault="00B23DCE" w:rsidP="00B23DCE">
      <w:pPr>
        <w:spacing w:after="0"/>
        <w:ind w:left="0"/>
        <w:rPr>
          <w:rFonts w:ascii="Calibri" w:eastAsia="Calibri" w:hAnsi="Calibri" w:cs="Calibri"/>
        </w:rPr>
      </w:pPr>
      <w:r>
        <w:rPr>
          <w:rFonts w:ascii="Calibri" w:eastAsia="Calibri" w:hAnsi="Calibri" w:cs="Calibri"/>
          <w:b/>
        </w:rPr>
        <w:tab/>
      </w:r>
      <w:r w:rsidRPr="000E5DA1">
        <w:rPr>
          <w:rFonts w:ascii="Calibri" w:eastAsia="Calibri" w:hAnsi="Calibri" w:cs="Calibri"/>
          <w:b/>
        </w:rPr>
        <w:t xml:space="preserve">that </w:t>
      </w:r>
      <w:r w:rsidR="00880785">
        <w:rPr>
          <w:rFonts w:ascii="Calibri" w:eastAsia="Calibri" w:hAnsi="Calibri" w:cs="Calibri"/>
        </w:rPr>
        <w:tab/>
      </w:r>
      <w:r>
        <w:rPr>
          <w:rFonts w:ascii="Calibri" w:eastAsia="Calibri" w:hAnsi="Calibri" w:cs="Calibri"/>
        </w:rPr>
        <w:t xml:space="preserve">so </w:t>
      </w:r>
      <w:r w:rsidR="00880785">
        <w:rPr>
          <w:rFonts w:ascii="Calibri" w:eastAsia="Calibri" w:hAnsi="Calibri" w:cs="Calibri"/>
        </w:rPr>
        <w:t>GREAT</w:t>
      </w:r>
      <w:r>
        <w:rPr>
          <w:rFonts w:ascii="Calibri" w:eastAsia="Calibri" w:hAnsi="Calibri" w:cs="Calibri"/>
        </w:rPr>
        <w:t xml:space="preserve"> </w:t>
      </w:r>
    </w:p>
    <w:p w14:paraId="23B24E69" w14:textId="77777777" w:rsidR="00880785" w:rsidRDefault="00B23DCE" w:rsidP="00880785">
      <w:pPr>
        <w:spacing w:after="0"/>
        <w:ind w:left="1440" w:firstLine="720"/>
        <w:rPr>
          <w:rFonts w:ascii="Calibri" w:eastAsia="Calibri" w:hAnsi="Calibri" w:cs="Calibri"/>
          <w:u w:val="single"/>
        </w:rPr>
      </w:pPr>
      <w:r>
        <w:rPr>
          <w:rFonts w:ascii="Calibri" w:eastAsia="Calibri" w:hAnsi="Calibri" w:cs="Calibri"/>
        </w:rPr>
        <w:t xml:space="preserve">was </w:t>
      </w:r>
      <w:r w:rsidR="00880785" w:rsidRPr="006F1C1A">
        <w:rPr>
          <w:rFonts w:ascii="Calibri" w:eastAsia="Calibri" w:hAnsi="Calibri" w:cs="Calibri"/>
          <w:u w:val="single"/>
        </w:rPr>
        <w:tab/>
      </w:r>
      <w:r w:rsidR="00880785" w:rsidRPr="006F1C1A">
        <w:rPr>
          <w:rFonts w:ascii="Calibri" w:eastAsia="Calibri" w:hAnsi="Calibri" w:cs="Calibri"/>
          <w:u w:val="single"/>
        </w:rPr>
        <w:tab/>
      </w:r>
      <w:r w:rsidR="00880785" w:rsidRPr="006F1C1A">
        <w:rPr>
          <w:rFonts w:ascii="Calibri" w:eastAsia="Calibri" w:hAnsi="Calibri" w:cs="Calibri"/>
          <w:u w:val="single"/>
        </w:rPr>
        <w:tab/>
      </w:r>
      <w:r w:rsidR="00880785" w:rsidRPr="006F1C1A">
        <w:rPr>
          <w:rFonts w:ascii="Calibri" w:eastAsia="Calibri" w:hAnsi="Calibri" w:cs="Calibri"/>
          <w:u w:val="single"/>
        </w:rPr>
        <w:tab/>
      </w:r>
      <w:proofErr w:type="gramStart"/>
      <w:r>
        <w:rPr>
          <w:rFonts w:ascii="Calibri" w:eastAsia="Calibri" w:hAnsi="Calibri" w:cs="Calibri"/>
        </w:rPr>
        <w:t>their</w:t>
      </w:r>
      <w:r w:rsidR="00880785">
        <w:rPr>
          <w:rFonts w:ascii="Calibri" w:eastAsia="Calibri" w:hAnsi="Calibri" w:cs="Calibri"/>
        </w:rPr>
        <w:t xml:space="preserve">  </w:t>
      </w:r>
      <w:r w:rsidR="00880785">
        <w:rPr>
          <w:rFonts w:ascii="Calibri" w:eastAsia="Calibri" w:hAnsi="Calibri" w:cs="Calibri"/>
        </w:rPr>
        <w:tab/>
      </w:r>
      <w:proofErr w:type="gramEnd"/>
      <w:r w:rsidRPr="00C02C06">
        <w:rPr>
          <w:rFonts w:ascii="Calibri" w:eastAsia="Calibri" w:hAnsi="Calibri" w:cs="Calibri"/>
          <w:color w:val="984806" w:themeColor="accent6" w:themeShade="80"/>
          <w:u w:val="single"/>
        </w:rPr>
        <w:t>fear</w:t>
      </w:r>
    </w:p>
    <w:p w14:paraId="0A76D715" w14:textId="77777777" w:rsidR="00B23DCE" w:rsidRPr="005A78AE" w:rsidRDefault="00B23DCE" w:rsidP="00880785">
      <w:pPr>
        <w:spacing w:after="0"/>
        <w:ind w:left="0" w:firstLine="720"/>
        <w:rPr>
          <w:rFonts w:ascii="Calibri" w:eastAsia="Calibri" w:hAnsi="Calibri" w:cs="Calibri"/>
          <w:color w:val="FF0000"/>
          <w:sz w:val="20"/>
          <w:szCs w:val="20"/>
        </w:rPr>
      </w:pPr>
      <w:r w:rsidRPr="000E5DA1">
        <w:rPr>
          <w:rFonts w:ascii="Calibri" w:eastAsia="Calibri" w:hAnsi="Calibri" w:cs="Calibri"/>
          <w:b/>
        </w:rPr>
        <w:t xml:space="preserve">that </w:t>
      </w:r>
      <w:r w:rsidR="00880785">
        <w:rPr>
          <w:rFonts w:ascii="Calibri" w:eastAsia="Calibri" w:hAnsi="Calibri" w:cs="Calibri"/>
        </w:rPr>
        <w:tab/>
      </w:r>
      <w:r w:rsidRPr="00C80A5B">
        <w:rPr>
          <w:rFonts w:ascii="Calibri" w:eastAsia="Calibri" w:hAnsi="Calibri" w:cs="Calibri"/>
          <w:b/>
          <w:color w:val="984806" w:themeColor="accent6" w:themeShade="80"/>
          <w:u w:val="single"/>
        </w:rPr>
        <w:t>they</w:t>
      </w:r>
      <w:r w:rsidR="00880785">
        <w:rPr>
          <w:rFonts w:ascii="Calibri" w:eastAsia="Calibri" w:hAnsi="Calibri" w:cs="Calibri"/>
        </w:rPr>
        <w:tab/>
      </w:r>
      <w:r w:rsidR="00880785">
        <w:rPr>
          <w:rFonts w:ascii="Calibri" w:eastAsia="Calibri" w:hAnsi="Calibri" w:cs="Calibri"/>
        </w:rPr>
        <w:tab/>
      </w:r>
      <w:r w:rsidR="00880785">
        <w:rPr>
          <w:rFonts w:ascii="Calibri" w:eastAsia="Calibri" w:hAnsi="Calibri" w:cs="Calibri"/>
        </w:rPr>
        <w:tab/>
      </w:r>
      <w:r w:rsidRPr="00C80A5B">
        <w:rPr>
          <w:rFonts w:ascii="Calibri" w:eastAsia="Calibri" w:hAnsi="Calibri" w:cs="Calibri"/>
          <w:b/>
          <w:color w:val="984806" w:themeColor="accent6" w:themeShade="80"/>
          <w:u w:val="single"/>
        </w:rPr>
        <w:t>fell</w:t>
      </w:r>
      <w:r w:rsidRPr="00880785">
        <w:rPr>
          <w:rFonts w:ascii="Calibri" w:eastAsia="Calibri" w:hAnsi="Calibri" w:cs="Calibri"/>
        </w:rPr>
        <w:t xml:space="preserve"> </w:t>
      </w:r>
      <w:r w:rsidR="00880785" w:rsidRPr="00880785">
        <w:rPr>
          <w:rFonts w:ascii="Calibri" w:eastAsia="Calibri" w:hAnsi="Calibri" w:cs="Calibri"/>
        </w:rPr>
        <w:tab/>
      </w:r>
      <w:r w:rsidRPr="00E55B53">
        <w:rPr>
          <w:rFonts w:ascii="Calibri" w:eastAsia="Calibri" w:hAnsi="Calibri" w:cs="Calibri"/>
        </w:rPr>
        <w:t xml:space="preserve">to </w:t>
      </w:r>
      <w:r w:rsidR="00880785" w:rsidRPr="00E55B53">
        <w:rPr>
          <w:rFonts w:ascii="Calibri" w:eastAsia="Calibri" w:hAnsi="Calibri" w:cs="Calibri"/>
        </w:rPr>
        <w:tab/>
      </w:r>
      <w:r w:rsidRPr="00E55B53">
        <w:rPr>
          <w:rFonts w:ascii="Calibri" w:eastAsia="Calibri" w:hAnsi="Calibri" w:cs="Calibri"/>
        </w:rPr>
        <w:t>the</w:t>
      </w:r>
      <w:r w:rsidRPr="00E55B53">
        <w:rPr>
          <w:rFonts w:ascii="Calibri" w:eastAsia="Calibri" w:hAnsi="Calibri" w:cs="Calibri"/>
          <w:i/>
        </w:rPr>
        <w:t xml:space="preserve"> </w:t>
      </w:r>
      <w:r w:rsidR="00E55B53">
        <w:rPr>
          <w:rFonts w:ascii="Calibri" w:eastAsia="Calibri" w:hAnsi="Calibri" w:cs="Calibri"/>
          <w:i/>
          <w:color w:val="FF0000"/>
        </w:rPr>
        <w:tab/>
      </w:r>
      <w:r w:rsidR="006F1C1A" w:rsidRPr="00C80A5B">
        <w:rPr>
          <w:rFonts w:ascii="Calibri" w:eastAsia="Calibri" w:hAnsi="Calibri" w:cs="Calibri"/>
          <w:i/>
          <w:color w:val="FF0000"/>
          <w:u w:val="single"/>
        </w:rPr>
        <w:t>earth</w:t>
      </w:r>
      <w:r w:rsidRPr="00880785">
        <w:rPr>
          <w:rFonts w:ascii="Calibri" w:eastAsia="Calibri" w:hAnsi="Calibri" w:cs="Calibri"/>
          <w:color w:val="FF0000"/>
        </w:rPr>
        <w:t xml:space="preserve"> </w:t>
      </w:r>
    </w:p>
    <w:p w14:paraId="0C25F84E" w14:textId="77777777" w:rsidR="000E5DA1" w:rsidRPr="005A78AE" w:rsidRDefault="000E5DA1" w:rsidP="00880785">
      <w:pPr>
        <w:spacing w:after="0"/>
        <w:ind w:left="0" w:firstLine="720"/>
        <w:rPr>
          <w:rFonts w:ascii="Calibri" w:eastAsia="Calibri" w:hAnsi="Calibri" w:cs="Calibri"/>
          <w:sz w:val="20"/>
          <w:szCs w:val="20"/>
        </w:rPr>
      </w:pPr>
    </w:p>
    <w:p w14:paraId="27B37A3D" w14:textId="11869523" w:rsidR="00880785" w:rsidRDefault="00880785" w:rsidP="00B23DCE">
      <w:pPr>
        <w:spacing w:after="0"/>
        <w:ind w:left="0"/>
        <w:rPr>
          <w:rFonts w:ascii="Calibri" w:eastAsia="Calibri" w:hAnsi="Calibri" w:cs="Calibri"/>
        </w:rPr>
      </w:pPr>
      <w:r>
        <w:rPr>
          <w:rFonts w:ascii="Calibri" w:eastAsia="Calibri" w:hAnsi="Calibri" w:cs="Calibri"/>
        </w:rPr>
        <w:tab/>
      </w:r>
      <w:r w:rsidR="00B23DCE" w:rsidRPr="00C02C06">
        <w:rPr>
          <w:rFonts w:ascii="Calibri" w:eastAsia="Calibri" w:hAnsi="Calibri" w:cs="Calibri"/>
          <w:b/>
        </w:rPr>
        <w:t>and</w:t>
      </w:r>
      <w:r w:rsidR="00B23DCE">
        <w:rPr>
          <w:rFonts w:ascii="Calibri" w:eastAsia="Calibri" w:hAnsi="Calibri" w:cs="Calibri"/>
        </w:rPr>
        <w:t xml:space="preserve"> </w:t>
      </w:r>
      <w:r>
        <w:rPr>
          <w:rFonts w:ascii="Calibri" w:eastAsia="Calibri" w:hAnsi="Calibri" w:cs="Calibri"/>
        </w:rPr>
        <w:t xml:space="preserve">  </w:t>
      </w:r>
      <w:proofErr w:type="gramStart"/>
      <w:r>
        <w:rPr>
          <w:rFonts w:ascii="Calibri" w:eastAsia="Calibri" w:hAnsi="Calibri" w:cs="Calibri"/>
        </w:rPr>
        <w:t xml:space="preserve">   [</w:t>
      </w:r>
      <w:proofErr w:type="gramEnd"/>
      <w:r w:rsidRPr="00C80A5B">
        <w:rPr>
          <w:rFonts w:ascii="Calibri" w:eastAsia="Calibri" w:hAnsi="Calibri" w:cs="Calibri"/>
          <w:b/>
          <w:color w:val="984806" w:themeColor="accent6" w:themeShade="80"/>
          <w:u w:val="single"/>
        </w:rPr>
        <w:t>they</w:t>
      </w:r>
      <w:r>
        <w:rPr>
          <w:rFonts w:ascii="Calibri" w:eastAsia="Calibri" w:hAnsi="Calibri" w:cs="Calibri"/>
        </w:rPr>
        <w:t>]</w:t>
      </w:r>
      <w:r>
        <w:rPr>
          <w:rFonts w:ascii="Calibri" w:eastAsia="Calibri" w:hAnsi="Calibri" w:cs="Calibri"/>
        </w:rPr>
        <w:tab/>
      </w:r>
      <w:r w:rsidR="00B23DCE">
        <w:rPr>
          <w:rFonts w:ascii="Calibri" w:eastAsia="Calibri" w:hAnsi="Calibri" w:cs="Calibri"/>
        </w:rPr>
        <w:t xml:space="preserve">did </w:t>
      </w:r>
      <w:r>
        <w:rPr>
          <w:rFonts w:ascii="Calibri" w:eastAsia="Calibri" w:hAnsi="Calibri" w:cs="Calibri"/>
        </w:rPr>
        <w:tab/>
      </w:r>
      <w:r w:rsidR="00B23DCE">
        <w:rPr>
          <w:rFonts w:ascii="Calibri" w:eastAsia="Calibri" w:hAnsi="Calibri" w:cs="Calibri"/>
        </w:rPr>
        <w:t xml:space="preserve">NOT </w:t>
      </w:r>
      <w:r>
        <w:rPr>
          <w:rFonts w:ascii="Calibri" w:eastAsia="Calibri" w:hAnsi="Calibri" w:cs="Calibri"/>
        </w:rPr>
        <w:tab/>
      </w:r>
      <w:bookmarkStart w:id="327" w:name="_Hlk492373495"/>
      <w:r w:rsidR="00B23DCE" w:rsidRPr="00880785">
        <w:rPr>
          <w:rFonts w:ascii="Calibri" w:eastAsia="Calibri" w:hAnsi="Calibri" w:cs="Calibri"/>
          <w:b/>
          <w:color w:val="F79646" w:themeColor="accent6"/>
        </w:rPr>
        <w:t>obtain</w:t>
      </w:r>
      <w:r w:rsidR="00B23DCE">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00B23DCE">
        <w:rPr>
          <w:rFonts w:ascii="Calibri" w:eastAsia="Calibri" w:hAnsi="Calibri" w:cs="Calibri"/>
        </w:rPr>
        <w:t xml:space="preserve">the </w:t>
      </w:r>
      <w:r>
        <w:rPr>
          <w:rFonts w:ascii="Calibri" w:eastAsia="Calibri" w:hAnsi="Calibri" w:cs="Calibri"/>
        </w:rPr>
        <w:tab/>
      </w:r>
      <w:r w:rsidR="00B23DCE">
        <w:rPr>
          <w:rFonts w:ascii="Calibri" w:eastAsia="Calibri" w:hAnsi="Calibri" w:cs="Calibri"/>
        </w:rPr>
        <w:t xml:space="preserve">outer door </w:t>
      </w:r>
      <w:r w:rsidR="0076455B">
        <w:rPr>
          <w:rFonts w:ascii="Calibri" w:eastAsia="Calibri" w:hAnsi="Calibri" w:cs="Calibri"/>
        </w:rPr>
        <w:tab/>
        <w:t xml:space="preserve">      </w:t>
      </w:r>
      <w:r w:rsidR="0076455B" w:rsidRPr="00BD0759">
        <w:rPr>
          <w:rFonts w:ascii="Calibri" w:eastAsia="Calibri" w:hAnsi="Calibri" w:cs="Calibri"/>
          <w:i/>
          <w:sz w:val="18"/>
          <w:szCs w:val="18"/>
        </w:rPr>
        <w:t>[reach]</w:t>
      </w:r>
      <w:r w:rsidR="0076455B" w:rsidRPr="00BD0759">
        <w:rPr>
          <w:rFonts w:ascii="Calibri" w:eastAsia="Calibri" w:hAnsi="Calibri" w:cs="Calibri"/>
          <w:sz w:val="18"/>
          <w:szCs w:val="18"/>
        </w:rPr>
        <w:t xml:space="preserve">   </w:t>
      </w:r>
      <w:r w:rsidR="004E7B4C">
        <w:rPr>
          <w:rFonts w:ascii="Calibri" w:eastAsia="Calibri" w:hAnsi="Calibri" w:cs="Calibri"/>
          <w:sz w:val="18"/>
          <w:szCs w:val="18"/>
        </w:rPr>
        <w:t xml:space="preserve">     </w:t>
      </w:r>
      <w:r w:rsidR="0076455B" w:rsidRPr="00BD0759">
        <w:rPr>
          <w:rFonts w:ascii="Calibri" w:eastAsia="Calibri" w:hAnsi="Calibri" w:cs="Calibri"/>
          <w:sz w:val="18"/>
          <w:szCs w:val="18"/>
        </w:rPr>
        <w:t xml:space="preserve"> </w:t>
      </w:r>
      <w:bookmarkEnd w:id="327"/>
      <w:r w:rsidR="0076455B" w:rsidRPr="004E7B4C">
        <w:rPr>
          <w:rFonts w:ascii="Calibri" w:eastAsia="Calibri" w:hAnsi="Calibri" w:cs="Calibri"/>
          <w:b/>
          <w:color w:val="F79646" w:themeColor="accent6"/>
          <w:sz w:val="16"/>
          <w:szCs w:val="16"/>
        </w:rPr>
        <w:t>{AL}</w:t>
      </w:r>
    </w:p>
    <w:p w14:paraId="2B654EF4" w14:textId="77777777" w:rsidR="00E55B53" w:rsidRPr="005A78AE" w:rsidRDefault="00880785" w:rsidP="00880785">
      <w:pPr>
        <w:spacing w:after="0"/>
        <w:ind w:left="3600" w:firstLine="720"/>
        <w:rPr>
          <w:rFonts w:ascii="Calibri" w:eastAsia="Calibri" w:hAnsi="Calibri" w:cs="Calibri"/>
          <w:sz w:val="20"/>
          <w:szCs w:val="20"/>
        </w:rPr>
      </w:pPr>
      <w:r>
        <w:rPr>
          <w:rFonts w:ascii="Calibri" w:eastAsia="Calibri" w:hAnsi="Calibri" w:cs="Calibri"/>
        </w:rPr>
        <w:t xml:space="preserve">    </w:t>
      </w:r>
      <w:r w:rsidR="00B23DCE">
        <w:rPr>
          <w:rFonts w:ascii="Calibri" w:eastAsia="Calibri" w:hAnsi="Calibri" w:cs="Calibri"/>
        </w:rPr>
        <w:t xml:space="preserve">of </w:t>
      </w:r>
      <w:r>
        <w:rPr>
          <w:rFonts w:ascii="Calibri" w:eastAsia="Calibri" w:hAnsi="Calibri" w:cs="Calibri"/>
        </w:rPr>
        <w:tab/>
      </w:r>
      <w:r w:rsidR="00B23DCE">
        <w:rPr>
          <w:rFonts w:ascii="Calibri" w:eastAsia="Calibri" w:hAnsi="Calibri" w:cs="Calibri"/>
        </w:rPr>
        <w:t xml:space="preserve">the </w:t>
      </w:r>
      <w:r>
        <w:rPr>
          <w:rFonts w:ascii="Calibri" w:eastAsia="Calibri" w:hAnsi="Calibri" w:cs="Calibri"/>
        </w:rPr>
        <w:tab/>
      </w:r>
      <w:r w:rsidR="00E55B53" w:rsidRPr="00C80A5B">
        <w:rPr>
          <w:rFonts w:ascii="Calibri" w:eastAsia="Calibri" w:hAnsi="Calibri" w:cs="Calibri"/>
          <w:b/>
          <w:color w:val="984806" w:themeColor="accent6" w:themeShade="80"/>
          <w:u w:val="single"/>
        </w:rPr>
        <w:t>prison</w:t>
      </w:r>
    </w:p>
    <w:p w14:paraId="6892A37B" w14:textId="77777777" w:rsidR="00B23DCE" w:rsidRPr="005A78AE" w:rsidRDefault="00B23DCE" w:rsidP="00880785">
      <w:pPr>
        <w:spacing w:after="0"/>
        <w:ind w:left="3600" w:firstLine="720"/>
        <w:rPr>
          <w:rFonts w:ascii="Calibri" w:eastAsia="Calibri" w:hAnsi="Calibri" w:cs="Calibri"/>
          <w:sz w:val="20"/>
          <w:szCs w:val="20"/>
        </w:rPr>
      </w:pPr>
      <w:r w:rsidRPr="005A78AE">
        <w:rPr>
          <w:rFonts w:ascii="Calibri" w:eastAsia="Calibri" w:hAnsi="Calibri" w:cs="Calibri"/>
          <w:sz w:val="20"/>
          <w:szCs w:val="20"/>
        </w:rPr>
        <w:t xml:space="preserve"> </w:t>
      </w:r>
    </w:p>
    <w:p w14:paraId="5C969267" w14:textId="77777777" w:rsidR="00C02C06" w:rsidRDefault="00880785" w:rsidP="00880785">
      <w:pPr>
        <w:spacing w:after="0"/>
        <w:ind w:left="0"/>
        <w:rPr>
          <w:rFonts w:ascii="Calibri" w:eastAsia="Calibri" w:hAnsi="Calibri" w:cs="Calibri"/>
          <w:color w:val="FF0000"/>
        </w:rPr>
      </w:pPr>
      <w:r>
        <w:rPr>
          <w:rFonts w:ascii="Calibri" w:eastAsia="Calibri" w:hAnsi="Calibri" w:cs="Calibri"/>
        </w:rPr>
        <w:tab/>
      </w:r>
      <w:r w:rsidR="00C02C06">
        <w:rPr>
          <w:rFonts w:ascii="Calibri" w:eastAsia="Calibri" w:hAnsi="Calibri" w:cs="Calibri"/>
        </w:rPr>
        <w:tab/>
      </w:r>
      <w:r w:rsidR="00C02C06">
        <w:rPr>
          <w:rFonts w:ascii="Calibri" w:eastAsia="Calibri" w:hAnsi="Calibri" w:cs="Calibri"/>
        </w:rPr>
        <w:tab/>
      </w:r>
      <w:r w:rsidR="00C02C06">
        <w:rPr>
          <w:rFonts w:ascii="Calibri" w:eastAsia="Calibri" w:hAnsi="Calibri" w:cs="Calibri"/>
        </w:rPr>
        <w:tab/>
      </w:r>
      <w:r w:rsidR="00C02C06">
        <w:rPr>
          <w:rFonts w:ascii="Calibri" w:eastAsia="Calibri" w:hAnsi="Calibri" w:cs="Calibri"/>
        </w:rPr>
        <w:tab/>
      </w:r>
      <w:r w:rsidR="00C02C06">
        <w:rPr>
          <w:rFonts w:ascii="Calibri" w:eastAsia="Calibri" w:hAnsi="Calibri" w:cs="Calibri"/>
        </w:rPr>
        <w:tab/>
      </w:r>
      <w:r w:rsidR="000E5DA1">
        <w:rPr>
          <w:rFonts w:ascii="Calibri" w:eastAsia="Calibri" w:hAnsi="Calibri" w:cs="Calibri"/>
        </w:rPr>
        <w:t>A</w:t>
      </w:r>
      <w:r w:rsidR="00B23DCE">
        <w:rPr>
          <w:rFonts w:ascii="Calibri" w:eastAsia="Calibri" w:hAnsi="Calibri" w:cs="Calibri"/>
        </w:rPr>
        <w:t xml:space="preserve">nd </w:t>
      </w:r>
      <w:r>
        <w:rPr>
          <w:rFonts w:ascii="Calibri" w:eastAsia="Calibri" w:hAnsi="Calibri" w:cs="Calibri"/>
        </w:rPr>
        <w:tab/>
      </w:r>
      <w:r w:rsidR="00B23DCE" w:rsidRPr="00C02C06">
        <w:rPr>
          <w:rFonts w:ascii="Calibri" w:eastAsia="Calibri" w:hAnsi="Calibri" w:cs="Calibri"/>
        </w:rPr>
        <w:t>the</w:t>
      </w:r>
      <w:r w:rsidR="00B23DCE" w:rsidRPr="00880785">
        <w:rPr>
          <w:rFonts w:ascii="Calibri" w:eastAsia="Calibri" w:hAnsi="Calibri" w:cs="Calibri"/>
          <w:i/>
          <w:color w:val="FF0000"/>
        </w:rPr>
        <w:t xml:space="preserve"> </w:t>
      </w:r>
      <w:r w:rsidR="00C02C06">
        <w:rPr>
          <w:rFonts w:ascii="Calibri" w:eastAsia="Calibri" w:hAnsi="Calibri" w:cs="Calibri"/>
          <w:i/>
          <w:color w:val="FF0000"/>
        </w:rPr>
        <w:tab/>
      </w:r>
      <w:r w:rsidR="00B23DCE" w:rsidRPr="005131DB">
        <w:rPr>
          <w:rFonts w:ascii="Calibri" w:eastAsia="Calibri" w:hAnsi="Calibri" w:cs="Calibri"/>
          <w:i/>
          <w:color w:val="FF0000"/>
          <w:u w:val="single"/>
        </w:rPr>
        <w:t>earth</w:t>
      </w:r>
      <w:r w:rsidR="00B23DCE" w:rsidRPr="00880785">
        <w:rPr>
          <w:rFonts w:ascii="Calibri" w:eastAsia="Calibri" w:hAnsi="Calibri" w:cs="Calibri"/>
          <w:color w:val="FF0000"/>
        </w:rPr>
        <w:t xml:space="preserve"> </w:t>
      </w:r>
      <w:r>
        <w:rPr>
          <w:rFonts w:ascii="Calibri" w:eastAsia="Calibri" w:hAnsi="Calibri" w:cs="Calibri"/>
          <w:color w:val="FF0000"/>
        </w:rPr>
        <w:tab/>
      </w:r>
      <w:r>
        <w:rPr>
          <w:rFonts w:ascii="Calibri" w:eastAsia="Calibri" w:hAnsi="Calibri" w:cs="Calibri"/>
          <w:color w:val="FF0000"/>
        </w:rPr>
        <w:tab/>
      </w:r>
    </w:p>
    <w:p w14:paraId="177B68C4" w14:textId="77777777" w:rsidR="00B23DCE" w:rsidRPr="005A78AE" w:rsidRDefault="00E55B53" w:rsidP="00C02C06">
      <w:pPr>
        <w:spacing w:after="0"/>
        <w:ind w:left="2880" w:firstLine="720"/>
        <w:rPr>
          <w:rFonts w:ascii="Calibri" w:eastAsia="Calibri" w:hAnsi="Calibri" w:cs="Calibri"/>
          <w:sz w:val="20"/>
          <w:szCs w:val="20"/>
        </w:rPr>
      </w:pPr>
      <w:r w:rsidRPr="00D9574F">
        <w:rPr>
          <w:rFonts w:ascii="Calibri" w:eastAsia="Calibri" w:hAnsi="Calibri" w:cs="Calibri"/>
          <w:u w:val="single"/>
        </w:rPr>
        <w:t>shook mightily</w:t>
      </w:r>
      <w:r w:rsidR="00B23DCE" w:rsidRPr="00D9574F">
        <w:rPr>
          <w:rFonts w:ascii="Calibri" w:eastAsia="Calibri" w:hAnsi="Calibri" w:cs="Calibri"/>
          <w:u w:val="single"/>
        </w:rPr>
        <w:t xml:space="preserve"> </w:t>
      </w:r>
    </w:p>
    <w:p w14:paraId="746ED787" w14:textId="77777777" w:rsidR="0076455B" w:rsidRPr="005A78AE" w:rsidRDefault="0076455B" w:rsidP="00C02C06">
      <w:pPr>
        <w:spacing w:after="0"/>
        <w:ind w:left="2880" w:firstLine="720"/>
        <w:rPr>
          <w:rFonts w:ascii="Calibri" w:eastAsia="Calibri" w:hAnsi="Calibri" w:cs="Calibri"/>
          <w:sz w:val="20"/>
          <w:szCs w:val="20"/>
        </w:rPr>
      </w:pPr>
    </w:p>
    <w:p w14:paraId="5B4F5C50" w14:textId="77777777" w:rsidR="00D9574F" w:rsidRDefault="00880785" w:rsidP="00B23DCE">
      <w:pPr>
        <w:spacing w:after="0"/>
        <w:ind w:left="0"/>
        <w:rPr>
          <w:rFonts w:ascii="Calibri" w:eastAsia="Calibri" w:hAnsi="Calibri" w:cs="Calibri"/>
        </w:rPr>
      </w:pPr>
      <w:r>
        <w:rPr>
          <w:rFonts w:ascii="Calibri" w:eastAsia="Calibri" w:hAnsi="Calibri" w:cs="Calibri"/>
        </w:rPr>
        <w:tab/>
      </w:r>
      <w:r w:rsidR="00D9574F">
        <w:rPr>
          <w:rFonts w:ascii="Calibri" w:eastAsia="Calibri" w:hAnsi="Calibri" w:cs="Calibri"/>
        </w:rPr>
        <w:tab/>
      </w:r>
      <w:r w:rsidR="00D9574F">
        <w:rPr>
          <w:rFonts w:ascii="Calibri" w:eastAsia="Calibri" w:hAnsi="Calibri" w:cs="Calibri"/>
        </w:rPr>
        <w:tab/>
      </w:r>
      <w:r w:rsidR="00D9574F">
        <w:rPr>
          <w:rFonts w:ascii="Calibri" w:eastAsia="Calibri" w:hAnsi="Calibri" w:cs="Calibri"/>
        </w:rPr>
        <w:tab/>
      </w:r>
      <w:r w:rsidR="00D9574F">
        <w:rPr>
          <w:rFonts w:ascii="Calibri" w:eastAsia="Calibri" w:hAnsi="Calibri" w:cs="Calibri"/>
        </w:rPr>
        <w:tab/>
      </w:r>
      <w:r w:rsidR="00D9574F">
        <w:rPr>
          <w:rFonts w:ascii="Calibri" w:eastAsia="Calibri" w:hAnsi="Calibri" w:cs="Calibri"/>
        </w:rPr>
        <w:tab/>
      </w:r>
      <w:r w:rsidR="00B23DCE">
        <w:rPr>
          <w:rFonts w:ascii="Calibri" w:eastAsia="Calibri" w:hAnsi="Calibri" w:cs="Calibri"/>
        </w:rPr>
        <w:t xml:space="preserve">and </w:t>
      </w:r>
      <w:r>
        <w:rPr>
          <w:rFonts w:ascii="Calibri" w:eastAsia="Calibri" w:hAnsi="Calibri" w:cs="Calibri"/>
        </w:rPr>
        <w:tab/>
      </w:r>
      <w:r w:rsidR="00B23DCE" w:rsidRPr="00D9574F">
        <w:rPr>
          <w:rFonts w:ascii="Calibri" w:eastAsia="Calibri" w:hAnsi="Calibri" w:cs="Calibri"/>
        </w:rPr>
        <w:t>the</w:t>
      </w:r>
      <w:r w:rsidR="00B23DCE" w:rsidRPr="00E55B53">
        <w:rPr>
          <w:rFonts w:ascii="Calibri" w:eastAsia="Calibri" w:hAnsi="Calibri" w:cs="Calibri"/>
          <w:b/>
          <w:color w:val="984806" w:themeColor="accent6" w:themeShade="80"/>
        </w:rPr>
        <w:t xml:space="preserve"> </w:t>
      </w:r>
      <w:r w:rsidR="00D9574F">
        <w:rPr>
          <w:rFonts w:ascii="Calibri" w:eastAsia="Calibri" w:hAnsi="Calibri" w:cs="Calibri"/>
          <w:b/>
          <w:color w:val="984806" w:themeColor="accent6" w:themeShade="80"/>
        </w:rPr>
        <w:tab/>
      </w:r>
      <w:r w:rsidR="00B23DCE" w:rsidRPr="00E55B53">
        <w:rPr>
          <w:rFonts w:ascii="Calibri" w:eastAsia="Calibri" w:hAnsi="Calibri" w:cs="Calibri"/>
          <w:b/>
          <w:color w:val="984806" w:themeColor="accent6" w:themeShade="80"/>
        </w:rPr>
        <w:t>walls</w:t>
      </w:r>
      <w:r w:rsidR="00B23DCE" w:rsidRPr="00E55B53">
        <w:rPr>
          <w:rFonts w:ascii="Calibri" w:eastAsia="Calibri" w:hAnsi="Calibri" w:cs="Calibri"/>
          <w:color w:val="984806" w:themeColor="accent6" w:themeShade="80"/>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p>
    <w:p w14:paraId="0E955616" w14:textId="77777777" w:rsidR="00880785" w:rsidRDefault="00B23DCE" w:rsidP="00D9574F">
      <w:pPr>
        <w:spacing w:after="0"/>
        <w:ind w:left="3600" w:firstLine="720"/>
        <w:rPr>
          <w:rFonts w:ascii="Calibri" w:eastAsia="Calibri" w:hAnsi="Calibri" w:cs="Calibri"/>
        </w:rPr>
      </w:pPr>
      <w:r>
        <w:rPr>
          <w:rFonts w:ascii="Calibri" w:eastAsia="Calibri" w:hAnsi="Calibri" w:cs="Calibri"/>
        </w:rPr>
        <w:t xml:space="preserve">of </w:t>
      </w:r>
      <w:r w:rsidR="00880785">
        <w:rPr>
          <w:rFonts w:ascii="Calibri" w:eastAsia="Calibri" w:hAnsi="Calibri" w:cs="Calibri"/>
        </w:rPr>
        <w:tab/>
      </w:r>
      <w:r>
        <w:rPr>
          <w:rFonts w:ascii="Calibri" w:eastAsia="Calibri" w:hAnsi="Calibri" w:cs="Calibri"/>
        </w:rPr>
        <w:t xml:space="preserve">the </w:t>
      </w:r>
      <w:r w:rsidR="00880785">
        <w:rPr>
          <w:rFonts w:ascii="Calibri" w:eastAsia="Calibri" w:hAnsi="Calibri" w:cs="Calibri"/>
        </w:rPr>
        <w:tab/>
      </w:r>
      <w:r w:rsidRPr="00C80A5B">
        <w:rPr>
          <w:rFonts w:ascii="Calibri" w:eastAsia="Calibri" w:hAnsi="Calibri" w:cs="Calibri"/>
          <w:b/>
          <w:color w:val="984806" w:themeColor="accent6" w:themeShade="80"/>
          <w:u w:val="single"/>
        </w:rPr>
        <w:t>prison</w:t>
      </w:r>
      <w:r>
        <w:rPr>
          <w:rFonts w:ascii="Calibri" w:eastAsia="Calibri" w:hAnsi="Calibri" w:cs="Calibri"/>
        </w:rPr>
        <w:t xml:space="preserve"> </w:t>
      </w:r>
    </w:p>
    <w:p w14:paraId="1214487C" w14:textId="20025F3F" w:rsidR="00B23DCE" w:rsidRDefault="00B23DCE" w:rsidP="00880785">
      <w:pPr>
        <w:spacing w:after="0"/>
        <w:ind w:left="1440" w:firstLine="720"/>
        <w:rPr>
          <w:rFonts w:ascii="Calibri" w:eastAsia="Calibri" w:hAnsi="Calibri" w:cs="Calibri"/>
        </w:rPr>
      </w:pPr>
      <w:r>
        <w:rPr>
          <w:rFonts w:ascii="Calibri" w:eastAsia="Calibri" w:hAnsi="Calibri" w:cs="Calibri"/>
        </w:rPr>
        <w:t xml:space="preserve">were </w:t>
      </w:r>
      <w:r w:rsidR="00880785">
        <w:rPr>
          <w:rFonts w:ascii="Calibri" w:eastAsia="Calibri" w:hAnsi="Calibri" w:cs="Calibri"/>
        </w:rPr>
        <w:tab/>
      </w:r>
      <w:r w:rsidR="00880785">
        <w:rPr>
          <w:rFonts w:ascii="Calibri" w:eastAsia="Calibri" w:hAnsi="Calibri" w:cs="Calibri"/>
        </w:rPr>
        <w:tab/>
      </w:r>
      <w:bookmarkStart w:id="328" w:name="_Hlk492373555"/>
      <w:r w:rsidR="00E55B53" w:rsidRPr="00E55B53">
        <w:rPr>
          <w:rFonts w:ascii="Calibri" w:eastAsia="Calibri" w:hAnsi="Calibri" w:cs="Calibri"/>
          <w:b/>
          <w:color w:val="F79646" w:themeColor="accent6"/>
        </w:rPr>
        <w:t>rent in twain</w:t>
      </w:r>
      <w:r w:rsidRPr="00E55B53">
        <w:rPr>
          <w:rFonts w:ascii="Calibri" w:eastAsia="Calibri" w:hAnsi="Calibri" w:cs="Calibri"/>
          <w:color w:val="F79646" w:themeColor="accent6"/>
        </w:rPr>
        <w:t xml:space="preserve"> </w:t>
      </w:r>
      <w:r w:rsidR="00E55B53">
        <w:rPr>
          <w:rFonts w:ascii="Calibri" w:eastAsia="Calibri" w:hAnsi="Calibri" w:cs="Calibri"/>
          <w:color w:val="F79646" w:themeColor="accent6"/>
        </w:rPr>
        <w:tab/>
      </w:r>
      <w:r w:rsidR="00E55B53">
        <w:rPr>
          <w:rFonts w:ascii="Calibri" w:eastAsia="Calibri" w:hAnsi="Calibri" w:cs="Calibri"/>
          <w:color w:val="F79646" w:themeColor="accent6"/>
        </w:rPr>
        <w:tab/>
      </w:r>
      <w:r w:rsidR="00E55B53">
        <w:rPr>
          <w:rFonts w:ascii="Calibri" w:eastAsia="Calibri" w:hAnsi="Calibri" w:cs="Calibri"/>
          <w:color w:val="F79646" w:themeColor="accent6"/>
        </w:rPr>
        <w:tab/>
      </w:r>
      <w:proofErr w:type="gramStart"/>
      <w:r w:rsidR="00E55B53">
        <w:rPr>
          <w:rFonts w:ascii="Calibri" w:eastAsia="Calibri" w:hAnsi="Calibri" w:cs="Calibri"/>
          <w:color w:val="F79646" w:themeColor="accent6"/>
        </w:rPr>
        <w:tab/>
        <w:t xml:space="preserve">  </w:t>
      </w:r>
      <w:r w:rsidR="00E55B53" w:rsidRPr="00BD0759">
        <w:rPr>
          <w:rFonts w:ascii="Calibri" w:eastAsia="Calibri" w:hAnsi="Calibri" w:cs="Calibri"/>
          <w:i/>
          <w:sz w:val="18"/>
          <w:szCs w:val="18"/>
        </w:rPr>
        <w:t>[</w:t>
      </w:r>
      <w:proofErr w:type="gramEnd"/>
      <w:r w:rsidR="00E55B53" w:rsidRPr="00BD0759">
        <w:rPr>
          <w:rFonts w:ascii="Calibri" w:eastAsia="Calibri" w:hAnsi="Calibri" w:cs="Calibri"/>
          <w:i/>
          <w:sz w:val="18"/>
          <w:szCs w:val="18"/>
        </w:rPr>
        <w:t>torn in two]</w:t>
      </w:r>
      <w:bookmarkEnd w:id="328"/>
      <w:r w:rsidR="004E7B4C">
        <w:rPr>
          <w:rFonts w:ascii="Calibri" w:eastAsia="Calibri" w:hAnsi="Calibri" w:cs="Calibri"/>
          <w:i/>
          <w:sz w:val="20"/>
          <w:szCs w:val="20"/>
        </w:rPr>
        <w:t xml:space="preserve"> </w:t>
      </w:r>
      <w:r w:rsidR="00E55B53">
        <w:rPr>
          <w:rFonts w:ascii="Calibri" w:eastAsia="Calibri" w:hAnsi="Calibri" w:cs="Calibri"/>
          <w:i/>
          <w:sz w:val="20"/>
          <w:szCs w:val="20"/>
        </w:rPr>
        <w:t xml:space="preserve">  </w:t>
      </w:r>
      <w:r w:rsidR="00E55B53" w:rsidRPr="004E7B4C">
        <w:rPr>
          <w:rFonts w:ascii="Calibri" w:eastAsia="Calibri" w:hAnsi="Calibri" w:cs="Calibri"/>
          <w:b/>
          <w:i/>
          <w:color w:val="F79646" w:themeColor="accent6"/>
          <w:sz w:val="16"/>
          <w:szCs w:val="16"/>
        </w:rPr>
        <w:t>{AL}</w:t>
      </w:r>
    </w:p>
    <w:p w14:paraId="2F2D8342" w14:textId="77777777" w:rsidR="007327E0" w:rsidRPr="000D12BB" w:rsidRDefault="00880785" w:rsidP="00B23DCE">
      <w:pPr>
        <w:spacing w:after="0"/>
        <w:ind w:left="0"/>
        <w:rPr>
          <w:rFonts w:ascii="Calibri" w:eastAsia="Calibri" w:hAnsi="Calibri" w:cs="Calibri"/>
          <w:sz w:val="14"/>
          <w:szCs w:val="14"/>
        </w:rPr>
      </w:pPr>
      <w:r>
        <w:rPr>
          <w:rFonts w:ascii="Calibri" w:eastAsia="Calibri" w:hAnsi="Calibri" w:cs="Calibri"/>
        </w:rPr>
        <w:t xml:space="preserve">         </w:t>
      </w:r>
      <w:r w:rsidR="00B23DCE" w:rsidRPr="00D9574F">
        <w:rPr>
          <w:rFonts w:ascii="Calibri" w:eastAsia="Calibri" w:hAnsi="Calibri" w:cs="Calibri"/>
          <w:b/>
        </w:rPr>
        <w:t>so that</w:t>
      </w:r>
      <w:r w:rsidR="00B23DCE">
        <w:rPr>
          <w:rFonts w:ascii="Calibri" w:eastAsia="Calibri" w:hAnsi="Calibri" w:cs="Calibri"/>
        </w:rPr>
        <w:t xml:space="preserve"> </w:t>
      </w:r>
      <w:r>
        <w:rPr>
          <w:rFonts w:ascii="Calibri" w:eastAsia="Calibri" w:hAnsi="Calibri" w:cs="Calibri"/>
        </w:rPr>
        <w:tab/>
      </w:r>
      <w:r w:rsidR="00B23DCE" w:rsidRPr="00C80A5B">
        <w:rPr>
          <w:rFonts w:ascii="Calibri" w:eastAsia="Calibri" w:hAnsi="Calibri" w:cs="Calibri"/>
          <w:b/>
          <w:color w:val="984806" w:themeColor="accent6" w:themeShade="80"/>
          <w:u w:val="single"/>
        </w:rPr>
        <w:t>they</w:t>
      </w:r>
      <w:r>
        <w:rPr>
          <w:rFonts w:ascii="Calibri" w:eastAsia="Calibri" w:hAnsi="Calibri" w:cs="Calibri"/>
        </w:rPr>
        <w:tab/>
      </w:r>
      <w:r w:rsidR="00E55B53">
        <w:rPr>
          <w:rFonts w:ascii="Calibri" w:eastAsia="Calibri" w:hAnsi="Calibri" w:cs="Calibri"/>
        </w:rPr>
        <w:tab/>
      </w:r>
      <w:r w:rsidR="00E55B53">
        <w:rPr>
          <w:rFonts w:ascii="Calibri" w:eastAsia="Calibri" w:hAnsi="Calibri" w:cs="Calibri"/>
        </w:rPr>
        <w:tab/>
      </w:r>
      <w:r w:rsidR="00B23DCE" w:rsidRPr="00C80A5B">
        <w:rPr>
          <w:rFonts w:ascii="Calibri" w:eastAsia="Calibri" w:hAnsi="Calibri" w:cs="Calibri"/>
          <w:b/>
          <w:color w:val="984806" w:themeColor="accent6" w:themeShade="80"/>
          <w:u w:val="single"/>
        </w:rPr>
        <w:t>fell</w:t>
      </w:r>
      <w:r w:rsidR="00B23DCE" w:rsidRPr="00E55B53">
        <w:rPr>
          <w:rFonts w:ascii="Calibri" w:eastAsia="Calibri" w:hAnsi="Calibri" w:cs="Calibri"/>
        </w:rPr>
        <w:t xml:space="preserve"> </w:t>
      </w:r>
      <w:r w:rsidRPr="00E55B53">
        <w:rPr>
          <w:rFonts w:ascii="Calibri" w:eastAsia="Calibri" w:hAnsi="Calibri" w:cs="Calibri"/>
        </w:rPr>
        <w:tab/>
      </w:r>
      <w:r w:rsidR="00E55B53" w:rsidRPr="00E55B53">
        <w:rPr>
          <w:rFonts w:ascii="Calibri" w:eastAsia="Calibri" w:hAnsi="Calibri" w:cs="Calibri"/>
        </w:rPr>
        <w:t xml:space="preserve">    </w:t>
      </w:r>
      <w:r w:rsidR="00B23DCE" w:rsidRPr="00E55B53">
        <w:rPr>
          <w:rFonts w:ascii="Calibri" w:eastAsia="Calibri" w:hAnsi="Calibri" w:cs="Calibri"/>
        </w:rPr>
        <w:t xml:space="preserve">to </w:t>
      </w:r>
      <w:r w:rsidR="00E55B53" w:rsidRPr="00E55B53">
        <w:rPr>
          <w:rFonts w:ascii="Calibri" w:eastAsia="Calibri" w:hAnsi="Calibri" w:cs="Calibri"/>
        </w:rPr>
        <w:tab/>
      </w:r>
      <w:r w:rsidR="00B23DCE" w:rsidRPr="00E55B53">
        <w:rPr>
          <w:rFonts w:ascii="Calibri" w:eastAsia="Calibri" w:hAnsi="Calibri" w:cs="Calibri"/>
        </w:rPr>
        <w:t xml:space="preserve">the </w:t>
      </w:r>
      <w:r w:rsidR="00E55B53" w:rsidRPr="00E55B53">
        <w:rPr>
          <w:rFonts w:ascii="Calibri" w:eastAsia="Calibri" w:hAnsi="Calibri" w:cs="Calibri"/>
        </w:rPr>
        <w:tab/>
      </w:r>
      <w:r w:rsidR="00B23DCE" w:rsidRPr="00C80A5B">
        <w:rPr>
          <w:rFonts w:ascii="Calibri" w:eastAsia="Calibri" w:hAnsi="Calibri" w:cs="Calibri"/>
          <w:i/>
          <w:color w:val="FF0000"/>
          <w:u w:val="single"/>
        </w:rPr>
        <w:t>earth</w:t>
      </w:r>
    </w:p>
    <w:p w14:paraId="00113606" w14:textId="77777777" w:rsidR="00B23DCE" w:rsidRPr="000D12BB" w:rsidRDefault="00B23DCE" w:rsidP="00B23DCE">
      <w:pPr>
        <w:spacing w:after="0"/>
        <w:ind w:left="0"/>
        <w:rPr>
          <w:rFonts w:ascii="Calibri" w:eastAsia="Calibri" w:hAnsi="Calibri" w:cs="Calibri"/>
          <w:sz w:val="14"/>
          <w:szCs w:val="14"/>
        </w:rPr>
      </w:pPr>
      <w:r w:rsidRPr="000D12BB">
        <w:rPr>
          <w:rFonts w:ascii="Calibri" w:eastAsia="Calibri" w:hAnsi="Calibri" w:cs="Calibri"/>
          <w:sz w:val="14"/>
          <w:szCs w:val="14"/>
        </w:rPr>
        <w:t xml:space="preserve"> </w:t>
      </w:r>
    </w:p>
    <w:p w14:paraId="2F523CC0" w14:textId="160CB11B" w:rsidR="00B23DCE" w:rsidRDefault="00880785" w:rsidP="00B23DCE">
      <w:pPr>
        <w:spacing w:after="0"/>
        <w:ind w:left="0"/>
        <w:rPr>
          <w:rFonts w:ascii="Calibri" w:eastAsia="Calibri" w:hAnsi="Calibri" w:cs="Calibri"/>
        </w:rPr>
      </w:pPr>
      <w:r>
        <w:rPr>
          <w:rFonts w:ascii="Calibri" w:eastAsia="Calibri" w:hAnsi="Calibri" w:cs="Calibri"/>
        </w:rPr>
        <w:tab/>
      </w:r>
      <w:r w:rsidR="00B23DCE" w:rsidRPr="00D9574F">
        <w:rPr>
          <w:rFonts w:ascii="Calibri" w:eastAsia="Calibri" w:hAnsi="Calibri" w:cs="Calibri"/>
          <w:b/>
        </w:rPr>
        <w:t>and</w:t>
      </w:r>
      <w:r w:rsidR="00B23DCE">
        <w:rPr>
          <w:rFonts w:ascii="Calibri" w:eastAsia="Calibri" w:hAnsi="Calibri" w:cs="Calibri"/>
        </w:rPr>
        <w:t xml:space="preserve"> </w:t>
      </w:r>
      <w:r w:rsidR="00B23DCE">
        <w:rPr>
          <w:rFonts w:ascii="Calibri" w:eastAsia="Calibri" w:hAnsi="Calibri" w:cs="Calibri"/>
        </w:rPr>
        <w:tab/>
      </w:r>
      <w:proofErr w:type="gramStart"/>
      <w:r w:rsidR="00B23DCE" w:rsidRPr="00C80A5B">
        <w:rPr>
          <w:rFonts w:ascii="Calibri" w:eastAsia="Calibri" w:hAnsi="Calibri" w:cs="Calibri"/>
          <w:b/>
          <w:bCs/>
          <w:color w:val="984806" w:themeColor="accent6" w:themeShade="80"/>
          <w:u w:val="single"/>
        </w:rPr>
        <w:t>the</w:t>
      </w:r>
      <w:r w:rsidR="00B23DCE" w:rsidRPr="007327E0">
        <w:rPr>
          <w:rFonts w:ascii="Calibri" w:eastAsia="Calibri" w:hAnsi="Calibri" w:cs="Calibri"/>
          <w:color w:val="984806" w:themeColor="accent6" w:themeShade="80"/>
        </w:rPr>
        <w:t xml:space="preserve"> </w:t>
      </w:r>
      <w:r w:rsidRPr="007327E0">
        <w:rPr>
          <w:rFonts w:ascii="Calibri" w:eastAsia="Calibri" w:hAnsi="Calibri" w:cs="Calibri"/>
          <w:color w:val="984806" w:themeColor="accent6" w:themeShade="80"/>
        </w:rPr>
        <w:t xml:space="preserve"> </w:t>
      </w:r>
      <w:r w:rsidR="00B23DCE" w:rsidRPr="00081958">
        <w:rPr>
          <w:rFonts w:ascii="Calibri" w:eastAsia="Calibri" w:hAnsi="Calibri" w:cs="Calibri"/>
          <w:b/>
          <w:color w:val="984806" w:themeColor="accent6" w:themeShade="80"/>
        </w:rPr>
        <w:t>chief</w:t>
      </w:r>
      <w:proofErr w:type="gramEnd"/>
      <w:r w:rsidR="00B23DCE" w:rsidRPr="00081958">
        <w:rPr>
          <w:rFonts w:ascii="Calibri" w:eastAsia="Calibri" w:hAnsi="Calibri" w:cs="Calibri"/>
          <w:b/>
          <w:color w:val="984806" w:themeColor="accent6" w:themeShade="80"/>
        </w:rPr>
        <w:t xml:space="preserve"> judge</w:t>
      </w:r>
      <w:r w:rsidR="00B23DCE">
        <w:rPr>
          <w:rFonts w:ascii="Calibri" w:eastAsia="Calibri" w:hAnsi="Calibri" w:cs="Calibri"/>
        </w:rPr>
        <w:t xml:space="preserve"> </w:t>
      </w:r>
      <w:r w:rsidR="006F1C1A">
        <w:rPr>
          <w:rFonts w:ascii="Calibri" w:eastAsia="Calibri" w:hAnsi="Calibri" w:cs="Calibri"/>
        </w:rPr>
        <w:tab/>
      </w:r>
      <w:r w:rsidR="006F1C1A">
        <w:rPr>
          <w:rFonts w:ascii="Calibri" w:eastAsia="Calibri" w:hAnsi="Calibri" w:cs="Calibri"/>
        </w:rPr>
        <w:tab/>
      </w:r>
      <w:r w:rsidR="006F1C1A">
        <w:rPr>
          <w:rFonts w:ascii="Calibri" w:eastAsia="Calibri" w:hAnsi="Calibri" w:cs="Calibri"/>
        </w:rPr>
        <w:tab/>
      </w:r>
      <w:r w:rsidR="006F1C1A">
        <w:rPr>
          <w:rFonts w:ascii="Calibri" w:eastAsia="Calibri" w:hAnsi="Calibri" w:cs="Calibri"/>
        </w:rPr>
        <w:tab/>
      </w:r>
      <w:r w:rsidR="006F1C1A">
        <w:rPr>
          <w:rFonts w:ascii="Calibri" w:eastAsia="Calibri" w:hAnsi="Calibri" w:cs="Calibri"/>
        </w:rPr>
        <w:tab/>
      </w:r>
      <w:r w:rsidR="006F1C1A">
        <w:rPr>
          <w:rFonts w:ascii="Calibri" w:eastAsia="Calibri" w:hAnsi="Calibri" w:cs="Calibri"/>
        </w:rPr>
        <w:tab/>
      </w:r>
      <w:r w:rsidR="006F1C1A">
        <w:rPr>
          <w:rFonts w:ascii="Calibri" w:eastAsia="Calibri" w:hAnsi="Calibri" w:cs="Calibri"/>
        </w:rPr>
        <w:tab/>
      </w:r>
      <w:r w:rsidR="006F1C1A">
        <w:rPr>
          <w:rFonts w:ascii="Calibri" w:eastAsia="Calibri" w:hAnsi="Calibri" w:cs="Calibri"/>
        </w:rPr>
        <w:tab/>
        <w:t xml:space="preserve">   </w:t>
      </w:r>
      <w:r w:rsidR="00A93D18">
        <w:rPr>
          <w:rFonts w:ascii="Calibri" w:eastAsia="Calibri" w:hAnsi="Calibri" w:cs="Calibri"/>
        </w:rPr>
        <w:t xml:space="preserve"> </w:t>
      </w:r>
      <w:r w:rsidR="006F1C1A" w:rsidRPr="004E7B4C">
        <w:rPr>
          <w:rFonts w:ascii="Calibri" w:eastAsia="Calibri" w:hAnsi="Calibri" w:cs="Calibri"/>
          <w:sz w:val="16"/>
          <w:szCs w:val="16"/>
        </w:rPr>
        <w:t>LL  mm</w:t>
      </w:r>
    </w:p>
    <w:p w14:paraId="00F170EA" w14:textId="77777777" w:rsidR="00B23DCE" w:rsidRDefault="00880785" w:rsidP="00B23DCE">
      <w:pPr>
        <w:spacing w:after="0"/>
        <w:ind w:left="0"/>
        <w:rPr>
          <w:rFonts w:ascii="Calibri" w:eastAsia="Calibri" w:hAnsi="Calibri" w:cs="Calibri"/>
        </w:rPr>
      </w:pPr>
      <w:r>
        <w:rPr>
          <w:rFonts w:ascii="Calibri" w:eastAsia="Calibri" w:hAnsi="Calibri" w:cs="Calibri"/>
        </w:rPr>
        <w:tab/>
      </w:r>
      <w:r w:rsidR="00B23DCE" w:rsidRPr="00D9574F">
        <w:rPr>
          <w:rFonts w:ascii="Calibri" w:eastAsia="Calibri" w:hAnsi="Calibri" w:cs="Calibri"/>
          <w:b/>
        </w:rPr>
        <w:t>and</w:t>
      </w:r>
      <w:r w:rsidR="00B23DCE">
        <w:rPr>
          <w:rFonts w:ascii="Calibri" w:eastAsia="Calibri" w:hAnsi="Calibri" w:cs="Calibri"/>
        </w:rPr>
        <w:t xml:space="preserve"> </w:t>
      </w:r>
      <w:r>
        <w:rPr>
          <w:rFonts w:ascii="Calibri" w:eastAsia="Calibri" w:hAnsi="Calibri" w:cs="Calibri"/>
        </w:rPr>
        <w:tab/>
      </w:r>
      <w:proofErr w:type="gramStart"/>
      <w:r w:rsidR="00B23DCE" w:rsidRPr="00C80A5B">
        <w:rPr>
          <w:rFonts w:ascii="Calibri" w:eastAsia="Calibri" w:hAnsi="Calibri" w:cs="Calibri"/>
          <w:b/>
          <w:bCs/>
          <w:color w:val="984806" w:themeColor="accent6" w:themeShade="80"/>
          <w:u w:val="single"/>
        </w:rPr>
        <w:t>the</w:t>
      </w:r>
      <w:r w:rsidR="00B23DCE" w:rsidRPr="007327E0">
        <w:rPr>
          <w:rFonts w:ascii="Calibri" w:eastAsia="Calibri" w:hAnsi="Calibri" w:cs="Calibri"/>
          <w:color w:val="984806" w:themeColor="accent6" w:themeShade="80"/>
        </w:rPr>
        <w:t xml:space="preserve"> </w:t>
      </w:r>
      <w:r>
        <w:rPr>
          <w:rFonts w:ascii="Calibri" w:eastAsia="Calibri" w:hAnsi="Calibri" w:cs="Calibri"/>
        </w:rPr>
        <w:t xml:space="preserve"> </w:t>
      </w:r>
      <w:r w:rsidR="00B23DCE" w:rsidRPr="00081958">
        <w:rPr>
          <w:rFonts w:ascii="Calibri" w:eastAsia="Calibri" w:hAnsi="Calibri" w:cs="Calibri"/>
          <w:b/>
          <w:color w:val="984806" w:themeColor="accent6" w:themeShade="80"/>
        </w:rPr>
        <w:t>lawyers</w:t>
      </w:r>
      <w:proofErr w:type="gramEnd"/>
      <w:r w:rsidR="00B23DCE">
        <w:rPr>
          <w:rFonts w:ascii="Calibri" w:eastAsia="Calibri" w:hAnsi="Calibri" w:cs="Calibri"/>
        </w:rPr>
        <w:t xml:space="preserve"> </w:t>
      </w:r>
    </w:p>
    <w:p w14:paraId="498575FB" w14:textId="77777777" w:rsidR="00B23DCE" w:rsidRDefault="00880785" w:rsidP="00B23DCE">
      <w:pPr>
        <w:spacing w:after="0"/>
        <w:ind w:left="0"/>
        <w:rPr>
          <w:rFonts w:ascii="Calibri" w:eastAsia="Calibri" w:hAnsi="Calibri" w:cs="Calibri"/>
        </w:rPr>
      </w:pPr>
      <w:r>
        <w:rPr>
          <w:rFonts w:ascii="Calibri" w:eastAsia="Calibri" w:hAnsi="Calibri" w:cs="Calibri"/>
        </w:rPr>
        <w:tab/>
      </w:r>
      <w:r w:rsidR="00B23DCE" w:rsidRPr="00D9574F">
        <w:rPr>
          <w:rFonts w:ascii="Calibri" w:eastAsia="Calibri" w:hAnsi="Calibri" w:cs="Calibri"/>
          <w:b/>
        </w:rPr>
        <w:t>and</w:t>
      </w:r>
      <w:r>
        <w:rPr>
          <w:rFonts w:ascii="Calibri" w:eastAsia="Calibri" w:hAnsi="Calibri" w:cs="Calibri"/>
        </w:rPr>
        <w:t xml:space="preserve">   </w:t>
      </w:r>
      <w:proofErr w:type="gramStart"/>
      <w:r>
        <w:rPr>
          <w:rFonts w:ascii="Calibri" w:eastAsia="Calibri" w:hAnsi="Calibri" w:cs="Calibri"/>
        </w:rPr>
        <w:t xml:space="preserve">   [</w:t>
      </w:r>
      <w:proofErr w:type="gramEnd"/>
      <w:r w:rsidRPr="00C80A5B">
        <w:rPr>
          <w:rFonts w:ascii="Calibri" w:eastAsia="Calibri" w:hAnsi="Calibri" w:cs="Calibri"/>
          <w:b/>
          <w:bCs/>
          <w:color w:val="984806" w:themeColor="accent6" w:themeShade="80"/>
          <w:u w:val="single"/>
        </w:rPr>
        <w:t>the</w:t>
      </w:r>
      <w:r>
        <w:rPr>
          <w:rFonts w:ascii="Calibri" w:eastAsia="Calibri" w:hAnsi="Calibri" w:cs="Calibri"/>
        </w:rPr>
        <w:t>]</w:t>
      </w:r>
      <w:r w:rsidR="00B23DCE">
        <w:rPr>
          <w:rFonts w:ascii="Calibri" w:eastAsia="Calibri" w:hAnsi="Calibri" w:cs="Calibri"/>
        </w:rPr>
        <w:t xml:space="preserve"> </w:t>
      </w:r>
      <w:r w:rsidR="00B23DCE" w:rsidRPr="00081958">
        <w:rPr>
          <w:rFonts w:ascii="Calibri" w:eastAsia="Calibri" w:hAnsi="Calibri" w:cs="Calibri"/>
          <w:b/>
          <w:color w:val="984806" w:themeColor="accent6" w:themeShade="80"/>
        </w:rPr>
        <w:t>priests</w:t>
      </w:r>
      <w:r w:rsidR="00B23DCE">
        <w:rPr>
          <w:rFonts w:ascii="Calibri" w:eastAsia="Calibri" w:hAnsi="Calibri" w:cs="Calibri"/>
        </w:rPr>
        <w:t xml:space="preserve"> </w:t>
      </w:r>
    </w:p>
    <w:p w14:paraId="200C0823" w14:textId="77777777" w:rsidR="00880785" w:rsidRDefault="00880785" w:rsidP="00B23DCE">
      <w:pPr>
        <w:spacing w:after="0"/>
        <w:ind w:left="0"/>
        <w:rPr>
          <w:rFonts w:ascii="Calibri" w:eastAsia="Calibri" w:hAnsi="Calibri" w:cs="Calibri"/>
        </w:rPr>
      </w:pPr>
      <w:r>
        <w:rPr>
          <w:rFonts w:ascii="Calibri" w:eastAsia="Calibri" w:hAnsi="Calibri" w:cs="Calibri"/>
        </w:rPr>
        <w:tab/>
      </w:r>
      <w:r w:rsidR="00B23DCE" w:rsidRPr="00D9574F">
        <w:rPr>
          <w:rFonts w:ascii="Calibri" w:eastAsia="Calibri" w:hAnsi="Calibri" w:cs="Calibri"/>
          <w:b/>
        </w:rPr>
        <w:t>and</w:t>
      </w:r>
      <w:r w:rsidRPr="00D9574F">
        <w:rPr>
          <w:rFonts w:ascii="Calibri" w:eastAsia="Calibri" w:hAnsi="Calibri" w:cs="Calibri"/>
          <w:b/>
        </w:rPr>
        <w:t xml:space="preserve"> </w:t>
      </w:r>
      <w:r>
        <w:rPr>
          <w:rFonts w:ascii="Calibri" w:eastAsia="Calibri" w:hAnsi="Calibri" w:cs="Calibri"/>
        </w:rPr>
        <w:t xml:space="preserve">  </w:t>
      </w:r>
      <w:proofErr w:type="gramStart"/>
      <w:r>
        <w:rPr>
          <w:rFonts w:ascii="Calibri" w:eastAsia="Calibri" w:hAnsi="Calibri" w:cs="Calibri"/>
        </w:rPr>
        <w:t xml:space="preserve">   [</w:t>
      </w:r>
      <w:proofErr w:type="gramEnd"/>
      <w:r w:rsidRPr="00C80A5B">
        <w:rPr>
          <w:rFonts w:ascii="Calibri" w:eastAsia="Calibri" w:hAnsi="Calibri" w:cs="Calibri"/>
          <w:b/>
          <w:bCs/>
          <w:color w:val="984806" w:themeColor="accent6" w:themeShade="80"/>
          <w:u w:val="single"/>
        </w:rPr>
        <w:t>the</w:t>
      </w:r>
      <w:r>
        <w:rPr>
          <w:rFonts w:ascii="Calibri" w:eastAsia="Calibri" w:hAnsi="Calibri" w:cs="Calibri"/>
        </w:rPr>
        <w:t>]</w:t>
      </w:r>
      <w:r w:rsidR="00B23DCE">
        <w:rPr>
          <w:rFonts w:ascii="Calibri" w:eastAsia="Calibri" w:hAnsi="Calibri" w:cs="Calibri"/>
        </w:rPr>
        <w:t xml:space="preserve"> </w:t>
      </w:r>
      <w:r w:rsidR="00B23DCE" w:rsidRPr="00081958">
        <w:rPr>
          <w:rFonts w:ascii="Calibri" w:eastAsia="Calibri" w:hAnsi="Calibri" w:cs="Calibri"/>
          <w:b/>
          <w:color w:val="984806" w:themeColor="accent6" w:themeShade="80"/>
        </w:rPr>
        <w:t>teachers</w:t>
      </w:r>
    </w:p>
    <w:p w14:paraId="08A0DF84" w14:textId="34B1B39C" w:rsidR="00880785" w:rsidRDefault="007327E0" w:rsidP="00880785">
      <w:pPr>
        <w:spacing w:after="0"/>
        <w:ind w:firstLine="720"/>
        <w:rPr>
          <w:rFonts w:ascii="Calibri" w:eastAsia="Calibri" w:hAnsi="Calibri" w:cs="Calibri"/>
        </w:rPr>
      </w:pPr>
      <w:r>
        <w:rPr>
          <w:rFonts w:ascii="Calibri" w:eastAsia="Calibri" w:hAnsi="Calibri" w:cs="Calibri"/>
          <w:b/>
          <w:color w:val="984806" w:themeColor="accent6" w:themeShade="80"/>
        </w:rPr>
        <w:t xml:space="preserve">        </w:t>
      </w:r>
      <w:r w:rsidR="00B23DCE" w:rsidRPr="007327E0">
        <w:rPr>
          <w:rFonts w:ascii="Calibri" w:eastAsia="Calibri" w:hAnsi="Calibri" w:cs="Calibri"/>
          <w:b/>
          <w:color w:val="984806" w:themeColor="accent6" w:themeShade="80"/>
        </w:rPr>
        <w:t xml:space="preserve">who </w:t>
      </w:r>
      <w:r w:rsidR="00880785">
        <w:rPr>
          <w:rFonts w:ascii="Calibri" w:eastAsia="Calibri" w:hAnsi="Calibri" w:cs="Calibri"/>
        </w:rPr>
        <w:tab/>
      </w:r>
      <w:r w:rsidR="00880785">
        <w:rPr>
          <w:rFonts w:ascii="Calibri" w:eastAsia="Calibri" w:hAnsi="Calibri" w:cs="Calibri"/>
        </w:rPr>
        <w:tab/>
      </w:r>
      <w:r w:rsidR="00B23DCE" w:rsidRPr="00C80A5B">
        <w:rPr>
          <w:rFonts w:ascii="Calibri" w:eastAsia="Calibri" w:hAnsi="Calibri" w:cs="Calibri"/>
          <w:b/>
          <w:color w:val="984806" w:themeColor="accent6" w:themeShade="80"/>
          <w:highlight w:val="lightGray"/>
          <w:u w:val="single"/>
        </w:rPr>
        <w:t>smote</w:t>
      </w:r>
      <w:r w:rsidR="00B23DCE">
        <w:rPr>
          <w:rFonts w:ascii="Calibri" w:eastAsia="Calibri" w:hAnsi="Calibri" w:cs="Calibri"/>
        </w:rPr>
        <w:t xml:space="preserve"> </w:t>
      </w:r>
      <w:r w:rsidR="00880785">
        <w:rPr>
          <w:rFonts w:ascii="Calibri" w:eastAsia="Calibri" w:hAnsi="Calibri" w:cs="Calibri"/>
        </w:rPr>
        <w:tab/>
      </w:r>
      <w:r w:rsidR="00B23DCE">
        <w:rPr>
          <w:rFonts w:ascii="Calibri" w:eastAsia="Calibri" w:hAnsi="Calibri" w:cs="Calibri"/>
        </w:rPr>
        <w:t xml:space="preserve">upon </w:t>
      </w:r>
      <w:r w:rsidR="00880785">
        <w:rPr>
          <w:rFonts w:ascii="Calibri" w:eastAsia="Calibri" w:hAnsi="Calibri" w:cs="Calibri"/>
        </w:rPr>
        <w:tab/>
        <w:t xml:space="preserve">           </w:t>
      </w:r>
      <w:r w:rsidR="00B23DCE" w:rsidRPr="005131DB">
        <w:rPr>
          <w:rFonts w:ascii="Calibri" w:eastAsia="Calibri" w:hAnsi="Calibri" w:cs="Calibri"/>
          <w:bCs/>
          <w:color w:val="00B0F0"/>
          <w:u w:val="single"/>
        </w:rPr>
        <w:t>Alma</w:t>
      </w:r>
      <w:r w:rsidR="00B23DCE" w:rsidRPr="007327E0">
        <w:rPr>
          <w:rFonts w:ascii="Calibri" w:eastAsia="Calibri" w:hAnsi="Calibri" w:cs="Calibri"/>
          <w:b/>
          <w:color w:val="00B0F0"/>
        </w:rPr>
        <w:t xml:space="preserve"> </w:t>
      </w:r>
      <w:r w:rsidR="00712A6D">
        <w:rPr>
          <w:rFonts w:ascii="Calibri" w:eastAsia="Calibri" w:hAnsi="Calibri" w:cs="Calibri"/>
          <w:b/>
          <w:color w:val="00B0F0"/>
        </w:rPr>
        <w:tab/>
        <w:t xml:space="preserve"> </w:t>
      </w:r>
      <w:proofErr w:type="gramStart"/>
      <w:r w:rsidR="00712A6D">
        <w:rPr>
          <w:rFonts w:ascii="Calibri" w:eastAsia="Calibri" w:hAnsi="Calibri" w:cs="Calibri"/>
          <w:b/>
          <w:color w:val="00B0F0"/>
        </w:rPr>
        <w:t xml:space="preserve">   </w:t>
      </w:r>
      <w:r w:rsidR="00712A6D" w:rsidRPr="00712A6D">
        <w:rPr>
          <w:rFonts w:ascii="Calibri" w:eastAsia="Calibri" w:hAnsi="Calibri" w:cs="Calibri"/>
          <w:bCs/>
          <w:sz w:val="18"/>
          <w:szCs w:val="18"/>
        </w:rPr>
        <w:t>[</w:t>
      </w:r>
      <w:proofErr w:type="gramEnd"/>
      <w:r w:rsidR="00712A6D" w:rsidRPr="00712A6D">
        <w:rPr>
          <w:rFonts w:ascii="Calibri" w:eastAsia="Calibri" w:hAnsi="Calibri" w:cs="Calibri"/>
          <w:bCs/>
          <w:color w:val="984806" w:themeColor="accent6" w:themeShade="80"/>
          <w:sz w:val="18"/>
          <w:szCs w:val="18"/>
        </w:rPr>
        <w:t>#9</w:t>
      </w:r>
      <w:r w:rsidR="00712A6D" w:rsidRPr="00712A6D">
        <w:rPr>
          <w:rFonts w:ascii="Calibri" w:eastAsia="Calibri" w:hAnsi="Calibri" w:cs="Calibri"/>
          <w:bCs/>
          <w:sz w:val="18"/>
          <w:szCs w:val="18"/>
        </w:rPr>
        <w:t>]</w:t>
      </w:r>
    </w:p>
    <w:p w14:paraId="1EAB724B" w14:textId="77777777" w:rsidR="00B23DCE" w:rsidRDefault="00B23DCE" w:rsidP="00880785">
      <w:pPr>
        <w:spacing w:after="0"/>
        <w:ind w:left="4320" w:firstLine="720"/>
        <w:rPr>
          <w:rFonts w:ascii="Calibri" w:eastAsia="Calibri" w:hAnsi="Calibri" w:cs="Calibri"/>
        </w:rPr>
      </w:pPr>
      <w:r w:rsidRPr="00A44762">
        <w:rPr>
          <w:rFonts w:ascii="Calibri" w:eastAsia="Calibri" w:hAnsi="Calibri" w:cs="Calibri"/>
          <w:b/>
        </w:rPr>
        <w:t xml:space="preserve">and </w:t>
      </w:r>
      <w:r w:rsidR="00880785">
        <w:rPr>
          <w:rFonts w:ascii="Calibri" w:eastAsia="Calibri" w:hAnsi="Calibri" w:cs="Calibri"/>
        </w:rPr>
        <w:t xml:space="preserve">   </w:t>
      </w:r>
      <w:r w:rsidR="007327E0" w:rsidRPr="00C80A5B">
        <w:rPr>
          <w:rFonts w:ascii="Calibri" w:eastAsia="Calibri" w:hAnsi="Calibri" w:cs="Calibri"/>
          <w:b/>
          <w:color w:val="F79646" w:themeColor="accent6"/>
          <w:u w:val="single"/>
        </w:rPr>
        <w:t>Amulek</w:t>
      </w:r>
    </w:p>
    <w:p w14:paraId="324C6896" w14:textId="77777777" w:rsidR="00880785" w:rsidRDefault="00880785" w:rsidP="00B23DC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B23DCE">
        <w:rPr>
          <w:rFonts w:ascii="Calibri" w:eastAsia="Calibri" w:hAnsi="Calibri" w:cs="Calibri"/>
        </w:rPr>
        <w:t xml:space="preserve">were </w:t>
      </w:r>
      <w:r>
        <w:rPr>
          <w:rFonts w:ascii="Calibri" w:eastAsia="Calibri" w:hAnsi="Calibri" w:cs="Calibri"/>
        </w:rPr>
        <w:tab/>
      </w:r>
      <w:r>
        <w:rPr>
          <w:rFonts w:ascii="Calibri" w:eastAsia="Calibri" w:hAnsi="Calibri" w:cs="Calibri"/>
        </w:rPr>
        <w:tab/>
      </w:r>
      <w:r w:rsidR="00B23DCE" w:rsidRPr="005A5D96">
        <w:rPr>
          <w:rFonts w:ascii="Calibri" w:eastAsia="Calibri" w:hAnsi="Calibri" w:cs="Calibri"/>
          <w:b/>
          <w:color w:val="984806" w:themeColor="accent6" w:themeShade="80"/>
          <w:u w:val="single"/>
        </w:rPr>
        <w:t>slain</w:t>
      </w:r>
      <w:r w:rsidR="00B23DCE">
        <w:rPr>
          <w:rFonts w:ascii="Calibri" w:eastAsia="Calibri" w:hAnsi="Calibri" w:cs="Calibri"/>
        </w:rPr>
        <w:t xml:space="preserve"> </w:t>
      </w:r>
      <w:r>
        <w:rPr>
          <w:rFonts w:ascii="Calibri" w:eastAsia="Calibri" w:hAnsi="Calibri" w:cs="Calibri"/>
        </w:rPr>
        <w:tab/>
        <w:t xml:space="preserve">   </w:t>
      </w:r>
    </w:p>
    <w:p w14:paraId="385504F4" w14:textId="61EB533D" w:rsidR="00B23DCE" w:rsidRPr="005A78AE" w:rsidRDefault="00B23DCE" w:rsidP="00880785">
      <w:pPr>
        <w:spacing w:after="0"/>
        <w:ind w:left="2160" w:firstLine="720"/>
        <w:rPr>
          <w:rFonts w:ascii="Calibri" w:eastAsia="Calibri" w:hAnsi="Calibri" w:cs="Calibri"/>
          <w:sz w:val="20"/>
          <w:szCs w:val="20"/>
        </w:rPr>
      </w:pPr>
      <w:r>
        <w:rPr>
          <w:rFonts w:ascii="Calibri" w:eastAsia="Calibri" w:hAnsi="Calibri" w:cs="Calibri"/>
        </w:rPr>
        <w:t xml:space="preserve">by </w:t>
      </w:r>
      <w:r w:rsidR="00880785">
        <w:rPr>
          <w:rFonts w:ascii="Calibri" w:eastAsia="Calibri" w:hAnsi="Calibri" w:cs="Calibri"/>
        </w:rPr>
        <w:t xml:space="preserve">  </w:t>
      </w:r>
      <w:r>
        <w:rPr>
          <w:rFonts w:ascii="Calibri" w:eastAsia="Calibri" w:hAnsi="Calibri" w:cs="Calibri"/>
        </w:rPr>
        <w:t>the</w:t>
      </w:r>
      <w:r w:rsidRPr="00880785">
        <w:rPr>
          <w:rFonts w:ascii="Calibri" w:eastAsia="Calibri" w:hAnsi="Calibri" w:cs="Calibri"/>
          <w:b/>
          <w:color w:val="984806" w:themeColor="accent6" w:themeShade="80"/>
        </w:rPr>
        <w:t xml:space="preserve"> </w:t>
      </w:r>
      <w:proofErr w:type="gramStart"/>
      <w:r w:rsidRPr="00880785">
        <w:rPr>
          <w:rFonts w:ascii="Calibri" w:eastAsia="Calibri" w:hAnsi="Calibri" w:cs="Calibri"/>
          <w:b/>
          <w:color w:val="984806" w:themeColor="accent6" w:themeShade="80"/>
          <w:u w:val="single"/>
        </w:rPr>
        <w:t>fall</w:t>
      </w:r>
      <w:r w:rsidR="00880785" w:rsidRPr="00C80A5B">
        <w:rPr>
          <w:rFonts w:ascii="Calibri" w:eastAsia="Calibri" w:hAnsi="Calibri" w:cs="Calibri"/>
          <w:color w:val="984806" w:themeColor="accent6" w:themeShade="80"/>
        </w:rPr>
        <w:t xml:space="preserve"> </w:t>
      </w:r>
      <w:r w:rsidRPr="00C80A5B">
        <w:rPr>
          <w:rFonts w:ascii="Calibri" w:eastAsia="Calibri" w:hAnsi="Calibri" w:cs="Calibri"/>
          <w:color w:val="984806" w:themeColor="accent6" w:themeShade="80"/>
        </w:rPr>
        <w:t xml:space="preserve"> </w:t>
      </w:r>
      <w:r w:rsidR="006F1C1A">
        <w:rPr>
          <w:rFonts w:ascii="Calibri" w:eastAsia="Calibri" w:hAnsi="Calibri" w:cs="Calibri"/>
        </w:rPr>
        <w:t>thereof</w:t>
      </w:r>
      <w:proofErr w:type="gramEnd"/>
    </w:p>
    <w:p w14:paraId="1BE54020" w14:textId="77777777" w:rsidR="000D12BB" w:rsidRPr="005A78AE" w:rsidRDefault="000D12BB" w:rsidP="00880785">
      <w:pPr>
        <w:spacing w:after="0"/>
        <w:ind w:left="2160" w:firstLine="720"/>
        <w:rPr>
          <w:rFonts w:ascii="Calibri" w:eastAsia="Calibri" w:hAnsi="Calibri" w:cs="Calibri"/>
          <w:sz w:val="20"/>
          <w:szCs w:val="20"/>
        </w:rPr>
      </w:pPr>
    </w:p>
    <w:p w14:paraId="4D2C7EBA" w14:textId="77777777" w:rsidR="00880785" w:rsidRDefault="00B23DCE" w:rsidP="00B23DCE">
      <w:pPr>
        <w:spacing w:after="0"/>
        <w:ind w:left="0"/>
        <w:rPr>
          <w:rFonts w:ascii="Calibri" w:eastAsia="Calibri" w:hAnsi="Calibri" w:cs="Calibri"/>
        </w:rPr>
      </w:pPr>
      <w:r>
        <w:rPr>
          <w:rFonts w:ascii="Calibri" w:eastAsia="Calibri" w:hAnsi="Calibri" w:cs="Calibri"/>
        </w:rPr>
        <w:t xml:space="preserve"> 28 </w:t>
      </w:r>
      <w:r>
        <w:rPr>
          <w:rFonts w:ascii="Calibri" w:eastAsia="Calibri" w:hAnsi="Calibri" w:cs="Calibri"/>
        </w:rPr>
        <w:tab/>
      </w:r>
      <w:r w:rsidRPr="007327E0">
        <w:rPr>
          <w:rFonts w:ascii="Calibri" w:eastAsia="Calibri" w:hAnsi="Calibri" w:cs="Calibri"/>
          <w:b/>
        </w:rPr>
        <w:t>And</w:t>
      </w:r>
      <w:r>
        <w:rPr>
          <w:rFonts w:ascii="Calibri" w:eastAsia="Calibri" w:hAnsi="Calibri" w:cs="Calibri"/>
        </w:rPr>
        <w:t xml:space="preserve"> </w:t>
      </w:r>
      <w:r w:rsidR="00880785">
        <w:rPr>
          <w:rFonts w:ascii="Calibri" w:eastAsia="Calibri" w:hAnsi="Calibri" w:cs="Calibri"/>
        </w:rPr>
        <w:t xml:space="preserve">      </w:t>
      </w:r>
      <w:r w:rsidRPr="00C80A5B">
        <w:rPr>
          <w:rFonts w:ascii="Calibri" w:eastAsia="Calibri" w:hAnsi="Calibri" w:cs="Calibri"/>
          <w:bCs/>
          <w:color w:val="00B0F0"/>
          <w:u w:val="single"/>
        </w:rPr>
        <w:t>Alma</w:t>
      </w:r>
      <w:r>
        <w:rPr>
          <w:rFonts w:ascii="Calibri" w:eastAsia="Calibri" w:hAnsi="Calibri" w:cs="Calibri"/>
        </w:rPr>
        <w:t xml:space="preserve"> </w:t>
      </w:r>
    </w:p>
    <w:p w14:paraId="3F0671FF" w14:textId="77777777" w:rsidR="00880785" w:rsidRPr="007327E0" w:rsidRDefault="00B23DCE" w:rsidP="00880785">
      <w:pPr>
        <w:spacing w:after="0"/>
        <w:ind w:left="0" w:firstLine="720"/>
        <w:rPr>
          <w:rFonts w:ascii="Calibri" w:eastAsia="Calibri" w:hAnsi="Calibri" w:cs="Calibri"/>
        </w:rPr>
      </w:pPr>
      <w:r w:rsidRPr="007327E0">
        <w:rPr>
          <w:rFonts w:ascii="Calibri" w:eastAsia="Calibri" w:hAnsi="Calibri" w:cs="Calibri"/>
          <w:b/>
        </w:rPr>
        <w:t>and</w:t>
      </w:r>
      <w:r>
        <w:rPr>
          <w:rFonts w:ascii="Calibri" w:eastAsia="Calibri" w:hAnsi="Calibri" w:cs="Calibri"/>
        </w:rPr>
        <w:t xml:space="preserve"> </w:t>
      </w:r>
      <w:r w:rsidR="00880785">
        <w:rPr>
          <w:rFonts w:ascii="Calibri" w:eastAsia="Calibri" w:hAnsi="Calibri" w:cs="Calibri"/>
        </w:rPr>
        <w:tab/>
      </w:r>
      <w:r w:rsidRPr="00C80A5B">
        <w:rPr>
          <w:rFonts w:ascii="Calibri" w:eastAsia="Calibri" w:hAnsi="Calibri" w:cs="Calibri"/>
          <w:b/>
          <w:color w:val="F79646" w:themeColor="accent6"/>
          <w:u w:val="single"/>
        </w:rPr>
        <w:t>Amulek</w:t>
      </w:r>
      <w:r>
        <w:rPr>
          <w:rFonts w:ascii="Calibri" w:eastAsia="Calibri" w:hAnsi="Calibri" w:cs="Calibri"/>
        </w:rPr>
        <w:t xml:space="preserve"> </w:t>
      </w:r>
      <w:r w:rsidR="00880785">
        <w:rPr>
          <w:rFonts w:ascii="Calibri" w:eastAsia="Calibri" w:hAnsi="Calibri" w:cs="Calibri"/>
        </w:rPr>
        <w:tab/>
      </w:r>
      <w:r w:rsidR="00880785">
        <w:rPr>
          <w:rFonts w:ascii="Calibri" w:eastAsia="Calibri" w:hAnsi="Calibri" w:cs="Calibri"/>
        </w:rPr>
        <w:tab/>
      </w:r>
      <w:r w:rsidRPr="005A5D96">
        <w:rPr>
          <w:rFonts w:ascii="Calibri" w:eastAsia="Calibri" w:hAnsi="Calibri" w:cs="Calibri"/>
          <w:i/>
          <w:color w:val="FF0000"/>
          <w:u w:val="single"/>
        </w:rPr>
        <w:t xml:space="preserve">came </w:t>
      </w:r>
      <w:r w:rsidRPr="005A5D96">
        <w:rPr>
          <w:rFonts w:ascii="Calibri" w:eastAsia="Calibri" w:hAnsi="Calibri" w:cs="Calibri"/>
          <w:u w:val="single"/>
        </w:rPr>
        <w:t xml:space="preserve">forth </w:t>
      </w:r>
      <w:r w:rsidRPr="005A5D96">
        <w:rPr>
          <w:rFonts w:ascii="Calibri" w:eastAsia="Calibri" w:hAnsi="Calibri" w:cs="Calibri"/>
          <w:i/>
          <w:color w:val="FF0000"/>
          <w:u w:val="single"/>
        </w:rPr>
        <w:t>out</w:t>
      </w:r>
      <w:r w:rsidRPr="007327E0">
        <w:rPr>
          <w:rFonts w:ascii="Calibri" w:eastAsia="Calibri" w:hAnsi="Calibri" w:cs="Calibri"/>
          <w:i/>
          <w:color w:val="FF0000"/>
        </w:rPr>
        <w:t xml:space="preserve"> </w:t>
      </w:r>
    </w:p>
    <w:p w14:paraId="755027F6" w14:textId="77777777" w:rsidR="00B23DCE" w:rsidRPr="005A78AE" w:rsidRDefault="00880785" w:rsidP="00880785">
      <w:pPr>
        <w:spacing w:after="0"/>
        <w:ind w:left="3600" w:firstLine="720"/>
        <w:rPr>
          <w:rFonts w:ascii="Calibri" w:eastAsia="Calibri" w:hAnsi="Calibri" w:cs="Calibri"/>
          <w:b/>
          <w:color w:val="984806" w:themeColor="accent6" w:themeShade="80"/>
          <w:sz w:val="20"/>
          <w:szCs w:val="20"/>
        </w:rPr>
      </w:pPr>
      <w:r w:rsidRPr="007327E0">
        <w:rPr>
          <w:rFonts w:ascii="Calibri" w:eastAsia="Calibri" w:hAnsi="Calibri" w:cs="Calibri"/>
        </w:rPr>
        <w:t xml:space="preserve">        </w:t>
      </w:r>
      <w:r w:rsidR="00B23DCE" w:rsidRPr="007327E0">
        <w:rPr>
          <w:rFonts w:ascii="Calibri" w:eastAsia="Calibri" w:hAnsi="Calibri" w:cs="Calibri"/>
        </w:rPr>
        <w:t xml:space="preserve">of </w:t>
      </w:r>
      <w:r w:rsidRPr="007327E0">
        <w:rPr>
          <w:rFonts w:ascii="Calibri" w:eastAsia="Calibri" w:hAnsi="Calibri" w:cs="Calibri"/>
        </w:rPr>
        <w:tab/>
      </w:r>
      <w:r w:rsidR="00B23DCE" w:rsidRPr="007327E0">
        <w:rPr>
          <w:rFonts w:ascii="Calibri" w:eastAsia="Calibri" w:hAnsi="Calibri" w:cs="Calibri"/>
        </w:rPr>
        <w:t xml:space="preserve">the </w:t>
      </w:r>
      <w:r w:rsidRPr="007327E0">
        <w:rPr>
          <w:rFonts w:ascii="Calibri" w:eastAsia="Calibri" w:hAnsi="Calibri" w:cs="Calibri"/>
        </w:rPr>
        <w:tab/>
      </w:r>
      <w:r w:rsidR="00B23DCE" w:rsidRPr="00C80A5B">
        <w:rPr>
          <w:rFonts w:ascii="Calibri" w:eastAsia="Calibri" w:hAnsi="Calibri" w:cs="Calibri"/>
          <w:b/>
          <w:color w:val="984806" w:themeColor="accent6" w:themeShade="80"/>
          <w:u w:val="single"/>
        </w:rPr>
        <w:t>prison</w:t>
      </w:r>
    </w:p>
    <w:p w14:paraId="1F1A10E4" w14:textId="77777777" w:rsidR="0076455B" w:rsidRPr="005A78AE" w:rsidRDefault="0076455B" w:rsidP="00880785">
      <w:pPr>
        <w:spacing w:after="0"/>
        <w:ind w:left="3600" w:firstLine="720"/>
        <w:rPr>
          <w:rFonts w:ascii="Calibri" w:eastAsia="Calibri" w:hAnsi="Calibri" w:cs="Calibri"/>
          <w:sz w:val="20"/>
          <w:szCs w:val="20"/>
        </w:rPr>
      </w:pPr>
    </w:p>
    <w:p w14:paraId="4606AC81" w14:textId="77777777" w:rsidR="00B23DCE" w:rsidRDefault="00B23DCE" w:rsidP="00B23DCE">
      <w:pPr>
        <w:spacing w:after="0"/>
        <w:ind w:left="0"/>
        <w:rPr>
          <w:rFonts w:ascii="Calibri" w:eastAsia="Calibri" w:hAnsi="Calibri" w:cs="Calibri"/>
        </w:rPr>
      </w:pPr>
      <w:r>
        <w:rPr>
          <w:rFonts w:ascii="Calibri" w:eastAsia="Calibri" w:hAnsi="Calibri" w:cs="Calibri"/>
        </w:rPr>
        <w:tab/>
      </w:r>
      <w:r w:rsidRPr="009B14F3">
        <w:rPr>
          <w:rFonts w:ascii="Calibri" w:eastAsia="Calibri" w:hAnsi="Calibri" w:cs="Calibri"/>
          <w:b/>
        </w:rPr>
        <w:t xml:space="preserve">and </w:t>
      </w:r>
      <w:r w:rsidR="007327E0">
        <w:rPr>
          <w:rFonts w:ascii="Calibri" w:eastAsia="Calibri" w:hAnsi="Calibri" w:cs="Calibri"/>
        </w:rPr>
        <w:tab/>
      </w:r>
      <w:r w:rsidRPr="00C80A5B">
        <w:rPr>
          <w:rFonts w:ascii="Calibri" w:eastAsia="Calibri" w:hAnsi="Calibri" w:cs="Calibri"/>
          <w:b/>
          <w:color w:val="00B0F0"/>
          <w:u w:val="single"/>
        </w:rPr>
        <w:t>th</w:t>
      </w:r>
      <w:r w:rsidRPr="00C80A5B">
        <w:rPr>
          <w:rFonts w:ascii="Calibri" w:eastAsia="Calibri" w:hAnsi="Calibri" w:cs="Calibri"/>
          <w:b/>
          <w:color w:val="F79646" w:themeColor="accent6"/>
          <w:u w:val="single"/>
        </w:rPr>
        <w:t>ey</w:t>
      </w:r>
      <w:r>
        <w:rPr>
          <w:rFonts w:ascii="Calibri" w:eastAsia="Calibri" w:hAnsi="Calibri" w:cs="Calibri"/>
        </w:rPr>
        <w:t xml:space="preserve"> </w:t>
      </w:r>
      <w:r w:rsidR="007327E0">
        <w:rPr>
          <w:rFonts w:ascii="Calibri" w:eastAsia="Calibri" w:hAnsi="Calibri" w:cs="Calibri"/>
        </w:rPr>
        <w:tab/>
      </w:r>
      <w:r>
        <w:rPr>
          <w:rFonts w:ascii="Calibri" w:eastAsia="Calibri" w:hAnsi="Calibri" w:cs="Calibri"/>
        </w:rPr>
        <w:t xml:space="preserve">were </w:t>
      </w:r>
      <w:r w:rsidR="007327E0">
        <w:rPr>
          <w:rFonts w:ascii="Calibri" w:eastAsia="Calibri" w:hAnsi="Calibri" w:cs="Calibri"/>
        </w:rPr>
        <w:tab/>
      </w:r>
      <w:r>
        <w:rPr>
          <w:rFonts w:ascii="Calibri" w:eastAsia="Calibri" w:hAnsi="Calibri" w:cs="Calibri"/>
        </w:rPr>
        <w:t xml:space="preserve">NOT </w:t>
      </w:r>
      <w:r w:rsidR="007327E0">
        <w:rPr>
          <w:rFonts w:ascii="Calibri" w:eastAsia="Calibri" w:hAnsi="Calibri" w:cs="Calibri"/>
        </w:rPr>
        <w:tab/>
      </w:r>
      <w:r w:rsidR="007327E0" w:rsidRPr="007327E0">
        <w:rPr>
          <w:rFonts w:ascii="Calibri" w:eastAsia="Calibri" w:hAnsi="Calibri" w:cs="Calibri"/>
          <w:b/>
          <w:color w:val="984806" w:themeColor="accent6" w:themeShade="80"/>
        </w:rPr>
        <w:t>hurt</w:t>
      </w:r>
    </w:p>
    <w:p w14:paraId="0914BB1E" w14:textId="77777777" w:rsidR="007327E0" w:rsidRDefault="00B23DCE" w:rsidP="00B23DCE">
      <w:pPr>
        <w:spacing w:after="0"/>
        <w:ind w:left="0"/>
        <w:rPr>
          <w:rFonts w:ascii="Calibri" w:eastAsia="Calibri" w:hAnsi="Calibri" w:cs="Calibri"/>
        </w:rPr>
      </w:pPr>
      <w:r>
        <w:rPr>
          <w:rFonts w:ascii="Calibri" w:eastAsia="Calibri" w:hAnsi="Calibri" w:cs="Calibri"/>
        </w:rPr>
        <w:tab/>
      </w:r>
      <w:r w:rsidRPr="006F1C1A">
        <w:rPr>
          <w:rFonts w:ascii="Calibri" w:eastAsia="Calibri" w:hAnsi="Calibri" w:cs="Calibri"/>
          <w:b/>
        </w:rPr>
        <w:t xml:space="preserve">for </w:t>
      </w:r>
      <w:r w:rsidR="007327E0">
        <w:rPr>
          <w:rFonts w:ascii="Calibri" w:eastAsia="Calibri" w:hAnsi="Calibri" w:cs="Calibri"/>
        </w:rPr>
        <w:tab/>
      </w:r>
      <w:r>
        <w:rPr>
          <w:rFonts w:ascii="Calibri" w:eastAsia="Calibri" w:hAnsi="Calibri" w:cs="Calibri"/>
          <w:b/>
          <w:color w:val="004DBB"/>
        </w:rPr>
        <w:t xml:space="preserve">the Lord </w:t>
      </w:r>
      <w:r w:rsidR="007327E0">
        <w:rPr>
          <w:rFonts w:ascii="Calibri" w:eastAsia="Calibri" w:hAnsi="Calibri" w:cs="Calibri"/>
          <w:b/>
          <w:color w:val="004DBB"/>
        </w:rPr>
        <w:tab/>
      </w:r>
      <w:r>
        <w:rPr>
          <w:rFonts w:ascii="Calibri" w:eastAsia="Calibri" w:hAnsi="Calibri" w:cs="Calibri"/>
        </w:rPr>
        <w:t xml:space="preserve">had </w:t>
      </w:r>
      <w:r w:rsidR="007327E0">
        <w:rPr>
          <w:rFonts w:ascii="Calibri" w:eastAsia="Calibri" w:hAnsi="Calibri" w:cs="Calibri"/>
        </w:rPr>
        <w:tab/>
      </w:r>
      <w:r w:rsidRPr="00D9574F">
        <w:rPr>
          <w:rFonts w:ascii="Calibri" w:eastAsia="Calibri" w:hAnsi="Calibri" w:cs="Calibri"/>
          <w:b/>
          <w:color w:val="00B0F0"/>
        </w:rPr>
        <w:t xml:space="preserve">granted </w:t>
      </w:r>
    </w:p>
    <w:p w14:paraId="7B5B10BD" w14:textId="77777777" w:rsidR="007327E0" w:rsidRDefault="00B23DCE" w:rsidP="007327E0">
      <w:pPr>
        <w:spacing w:after="0"/>
        <w:ind w:left="3600" w:firstLine="720"/>
        <w:rPr>
          <w:rFonts w:ascii="Calibri" w:eastAsia="Calibri" w:hAnsi="Calibri" w:cs="Calibri"/>
        </w:rPr>
      </w:pPr>
      <w:r>
        <w:rPr>
          <w:rFonts w:ascii="Calibri" w:eastAsia="Calibri" w:hAnsi="Calibri" w:cs="Calibri"/>
        </w:rPr>
        <w:t xml:space="preserve">unto </w:t>
      </w:r>
      <w:r w:rsidR="007327E0">
        <w:rPr>
          <w:rFonts w:ascii="Calibri" w:eastAsia="Calibri" w:hAnsi="Calibri" w:cs="Calibri"/>
        </w:rPr>
        <w:tab/>
        <w:t xml:space="preserve">           </w:t>
      </w:r>
      <w:r w:rsidRPr="00D9574F">
        <w:rPr>
          <w:rFonts w:ascii="Calibri" w:eastAsia="Calibri" w:hAnsi="Calibri" w:cs="Calibri"/>
          <w:b/>
          <w:color w:val="00B0F0"/>
        </w:rPr>
        <w:t>th</w:t>
      </w:r>
      <w:r w:rsidRPr="00D9574F">
        <w:rPr>
          <w:rFonts w:ascii="Calibri" w:eastAsia="Calibri" w:hAnsi="Calibri" w:cs="Calibri"/>
          <w:b/>
          <w:color w:val="F79646" w:themeColor="accent6"/>
        </w:rPr>
        <w:t xml:space="preserve">em </w:t>
      </w:r>
    </w:p>
    <w:p w14:paraId="6F9E0E41" w14:textId="77777777" w:rsidR="007327E0" w:rsidRDefault="006F1C1A" w:rsidP="006F1C1A">
      <w:pPr>
        <w:spacing w:after="0"/>
        <w:ind w:left="4320" w:firstLine="720"/>
        <w:rPr>
          <w:rFonts w:ascii="Calibri" w:eastAsia="Calibri" w:hAnsi="Calibri" w:cs="Calibri"/>
        </w:rPr>
      </w:pPr>
      <w:r>
        <w:rPr>
          <w:rFonts w:ascii="Calibri" w:eastAsia="Calibri" w:hAnsi="Calibri" w:cs="Calibri"/>
          <w:b/>
        </w:rPr>
        <w:t xml:space="preserve">           </w:t>
      </w:r>
      <w:r w:rsidR="00B23DCE">
        <w:rPr>
          <w:rFonts w:ascii="Calibri" w:eastAsia="Calibri" w:hAnsi="Calibri" w:cs="Calibri"/>
          <w:b/>
        </w:rPr>
        <w:t>powe</w:t>
      </w:r>
      <w:r>
        <w:rPr>
          <w:rFonts w:ascii="Calibri" w:eastAsia="Calibri" w:hAnsi="Calibri" w:cs="Calibri"/>
        </w:rPr>
        <w:t>r</w:t>
      </w:r>
      <w:r w:rsidR="00B23DCE">
        <w:rPr>
          <w:rFonts w:ascii="Calibri" w:eastAsia="Calibri" w:hAnsi="Calibri" w:cs="Calibri"/>
        </w:rPr>
        <w:t xml:space="preserve"> </w:t>
      </w:r>
    </w:p>
    <w:p w14:paraId="1D95CD86" w14:textId="77777777" w:rsidR="007327E0" w:rsidRDefault="00B23DCE" w:rsidP="007327E0">
      <w:pPr>
        <w:spacing w:after="0"/>
        <w:ind w:left="2880" w:firstLine="720"/>
        <w:rPr>
          <w:rFonts w:ascii="Calibri" w:eastAsia="Calibri" w:hAnsi="Calibri" w:cs="Calibri"/>
        </w:rPr>
      </w:pPr>
      <w:proofErr w:type="gramStart"/>
      <w:r w:rsidRPr="00C80A5B">
        <w:rPr>
          <w:rFonts w:ascii="Calibri" w:eastAsia="Calibri" w:hAnsi="Calibri" w:cs="Calibri"/>
          <w:u w:val="single"/>
        </w:rPr>
        <w:t>accord</w:t>
      </w:r>
      <w:r w:rsidRPr="00C80A5B">
        <w:rPr>
          <w:rFonts w:ascii="Calibri" w:eastAsia="Calibri" w:hAnsi="Calibri" w:cs="Calibri"/>
          <w:color w:val="FF33CC"/>
          <w:u w:val="single"/>
        </w:rPr>
        <w:t>ing</w:t>
      </w:r>
      <w:r w:rsidRPr="00C80A5B">
        <w:rPr>
          <w:rFonts w:ascii="Calibri" w:eastAsia="Calibri" w:hAnsi="Calibri" w:cs="Calibri"/>
          <w:u w:val="single"/>
        </w:rPr>
        <w:t xml:space="preserve"> </w:t>
      </w:r>
      <w:r w:rsidR="006F1C1A" w:rsidRPr="00C80A5B">
        <w:rPr>
          <w:rFonts w:ascii="Calibri" w:eastAsia="Calibri" w:hAnsi="Calibri" w:cs="Calibri"/>
          <w:u w:val="single"/>
        </w:rPr>
        <w:t xml:space="preserve"> </w:t>
      </w:r>
      <w:r w:rsidRPr="00C80A5B">
        <w:rPr>
          <w:rFonts w:ascii="Calibri" w:eastAsia="Calibri" w:hAnsi="Calibri" w:cs="Calibri"/>
          <w:u w:val="single"/>
        </w:rPr>
        <w:t>to</w:t>
      </w:r>
      <w:proofErr w:type="gramEnd"/>
      <w:r>
        <w:rPr>
          <w:rFonts w:ascii="Calibri" w:eastAsia="Calibri" w:hAnsi="Calibri" w:cs="Calibri"/>
        </w:rPr>
        <w:t xml:space="preserve"> </w:t>
      </w:r>
      <w:r w:rsidR="007327E0">
        <w:rPr>
          <w:rFonts w:ascii="Calibri" w:eastAsia="Calibri" w:hAnsi="Calibri" w:cs="Calibri"/>
        </w:rPr>
        <w:tab/>
      </w:r>
      <w:r>
        <w:rPr>
          <w:rFonts w:ascii="Calibri" w:eastAsia="Calibri" w:hAnsi="Calibri" w:cs="Calibri"/>
        </w:rPr>
        <w:t xml:space="preserve">their </w:t>
      </w:r>
      <w:r w:rsidR="007327E0">
        <w:rPr>
          <w:rFonts w:ascii="Calibri" w:eastAsia="Calibri" w:hAnsi="Calibri" w:cs="Calibri"/>
        </w:rPr>
        <w:t xml:space="preserve"> </w:t>
      </w:r>
      <w:r>
        <w:rPr>
          <w:rFonts w:ascii="Calibri" w:eastAsia="Calibri" w:hAnsi="Calibri" w:cs="Calibri"/>
          <w:b/>
        </w:rPr>
        <w:t>faith</w:t>
      </w:r>
      <w:r>
        <w:rPr>
          <w:rFonts w:ascii="Calibri" w:eastAsia="Calibri" w:hAnsi="Calibri" w:cs="Calibri"/>
        </w:rPr>
        <w:t xml:space="preserve"> </w:t>
      </w:r>
    </w:p>
    <w:p w14:paraId="16FA558A" w14:textId="77777777" w:rsidR="00B23DCE" w:rsidRPr="005A78AE" w:rsidRDefault="00B23DCE" w:rsidP="007327E0">
      <w:pPr>
        <w:spacing w:after="0"/>
        <w:ind w:firstLine="720"/>
        <w:rPr>
          <w:rFonts w:ascii="Calibri" w:eastAsia="Calibri" w:hAnsi="Calibri" w:cs="Calibri"/>
          <w:sz w:val="20"/>
          <w:szCs w:val="20"/>
        </w:rPr>
      </w:pPr>
      <w:r w:rsidRPr="00D9574F">
        <w:rPr>
          <w:rFonts w:ascii="Calibri" w:eastAsia="Calibri" w:hAnsi="Calibri" w:cs="Calibri"/>
          <w:b/>
        </w:rPr>
        <w:t xml:space="preserve">which </w:t>
      </w:r>
      <w:r w:rsidR="007327E0">
        <w:rPr>
          <w:rFonts w:ascii="Calibri" w:eastAsia="Calibri" w:hAnsi="Calibri" w:cs="Calibri"/>
        </w:rPr>
        <w:tab/>
      </w:r>
      <w:r>
        <w:rPr>
          <w:rFonts w:ascii="Calibri" w:eastAsia="Calibri" w:hAnsi="Calibri" w:cs="Calibri"/>
        </w:rPr>
        <w:t xml:space="preserve">was </w:t>
      </w:r>
      <w:r w:rsidR="007327E0">
        <w:rPr>
          <w:rFonts w:ascii="Calibri" w:eastAsia="Calibri" w:hAnsi="Calibri" w:cs="Calibri"/>
        </w:rPr>
        <w:tab/>
      </w:r>
      <w:r w:rsidR="00D9574F">
        <w:rPr>
          <w:rFonts w:ascii="Calibri" w:eastAsia="Calibri" w:hAnsi="Calibri" w:cs="Calibri"/>
        </w:rPr>
        <w:tab/>
      </w:r>
      <w:r w:rsidR="00D9574F">
        <w:rPr>
          <w:rFonts w:ascii="Calibri" w:eastAsia="Calibri" w:hAnsi="Calibri" w:cs="Calibri"/>
        </w:rPr>
        <w:tab/>
        <w:t xml:space="preserve">   </w:t>
      </w:r>
      <w:r w:rsidR="006F1C1A">
        <w:rPr>
          <w:rFonts w:ascii="Calibri" w:eastAsia="Calibri" w:hAnsi="Calibri" w:cs="Calibri"/>
        </w:rPr>
        <w:t xml:space="preserve"> </w:t>
      </w:r>
      <w:r w:rsidR="00D9574F">
        <w:rPr>
          <w:rFonts w:ascii="Calibri" w:eastAsia="Calibri" w:hAnsi="Calibri" w:cs="Calibri"/>
        </w:rPr>
        <w:t xml:space="preserve"> </w:t>
      </w:r>
      <w:r>
        <w:rPr>
          <w:rFonts w:ascii="Calibri" w:eastAsia="Calibri" w:hAnsi="Calibri" w:cs="Calibri"/>
        </w:rPr>
        <w:t xml:space="preserve">in </w:t>
      </w:r>
      <w:r w:rsidR="007327E0">
        <w:rPr>
          <w:rFonts w:ascii="Calibri" w:eastAsia="Calibri" w:hAnsi="Calibri" w:cs="Calibri"/>
        </w:rPr>
        <w:tab/>
      </w:r>
      <w:r w:rsidR="00D9574F">
        <w:rPr>
          <w:rFonts w:ascii="Calibri" w:eastAsia="Calibri" w:hAnsi="Calibri" w:cs="Calibri"/>
        </w:rPr>
        <w:t xml:space="preserve">           </w:t>
      </w:r>
      <w:r>
        <w:rPr>
          <w:rFonts w:ascii="Calibri" w:eastAsia="Calibri" w:hAnsi="Calibri" w:cs="Calibri"/>
          <w:b/>
          <w:color w:val="004DBB"/>
        </w:rPr>
        <w:t>Christ</w:t>
      </w:r>
    </w:p>
    <w:p w14:paraId="1CB04A07" w14:textId="77777777" w:rsidR="007327E0" w:rsidRPr="005A78AE" w:rsidRDefault="007327E0" w:rsidP="007327E0">
      <w:pPr>
        <w:spacing w:after="0"/>
        <w:ind w:firstLine="720"/>
        <w:rPr>
          <w:rFonts w:ascii="Calibri" w:eastAsia="Calibri" w:hAnsi="Calibri" w:cs="Calibri"/>
          <w:sz w:val="20"/>
          <w:szCs w:val="20"/>
        </w:rPr>
      </w:pPr>
    </w:p>
    <w:p w14:paraId="3214BF8B" w14:textId="2194E2DA" w:rsidR="007327E0" w:rsidRPr="0070268B" w:rsidRDefault="00B23DCE" w:rsidP="00B23DCE">
      <w:pPr>
        <w:spacing w:after="0"/>
        <w:ind w:left="0"/>
        <w:rPr>
          <w:rFonts w:ascii="Calibri" w:eastAsia="Calibri" w:hAnsi="Calibri" w:cs="Calibri"/>
        </w:rPr>
      </w:pPr>
      <w:r>
        <w:rPr>
          <w:rFonts w:ascii="Calibri" w:eastAsia="Calibri" w:hAnsi="Calibri" w:cs="Calibri"/>
        </w:rPr>
        <w:tab/>
      </w:r>
      <w:r w:rsidRPr="009B14F3">
        <w:rPr>
          <w:rFonts w:ascii="Calibri" w:eastAsia="Calibri" w:hAnsi="Calibri" w:cs="Calibri"/>
          <w:b/>
        </w:rPr>
        <w:t xml:space="preserve">And </w:t>
      </w:r>
      <w:r w:rsidR="007327E0">
        <w:rPr>
          <w:rFonts w:ascii="Calibri" w:eastAsia="Calibri" w:hAnsi="Calibri" w:cs="Calibri"/>
        </w:rPr>
        <w:tab/>
      </w:r>
      <w:r w:rsidR="009B14F3" w:rsidRPr="00C80A5B">
        <w:rPr>
          <w:rFonts w:ascii="Calibri" w:eastAsia="Calibri" w:hAnsi="Calibri" w:cs="Calibri"/>
          <w:b/>
          <w:color w:val="00B0F0"/>
          <w:u w:val="single"/>
        </w:rPr>
        <w:t>th</w:t>
      </w:r>
      <w:r w:rsidR="009B14F3" w:rsidRPr="00C80A5B">
        <w:rPr>
          <w:rFonts w:ascii="Calibri" w:eastAsia="Calibri" w:hAnsi="Calibri" w:cs="Calibri"/>
          <w:b/>
          <w:color w:val="F79646" w:themeColor="accent6"/>
          <w:u w:val="single"/>
        </w:rPr>
        <w:t>ey</w:t>
      </w:r>
      <w:r>
        <w:rPr>
          <w:rFonts w:ascii="Calibri" w:eastAsia="Calibri" w:hAnsi="Calibri" w:cs="Calibri"/>
        </w:rPr>
        <w:t xml:space="preserve"> </w:t>
      </w:r>
      <w:r w:rsidR="007327E0">
        <w:rPr>
          <w:rFonts w:ascii="Calibri" w:eastAsia="Calibri" w:hAnsi="Calibri" w:cs="Calibri"/>
        </w:rPr>
        <w:tab/>
      </w:r>
      <w:bookmarkStart w:id="329" w:name="_Hlk492373600"/>
      <w:r w:rsidRPr="007327E0">
        <w:rPr>
          <w:rFonts w:ascii="Calibri" w:eastAsia="Calibri" w:hAnsi="Calibri" w:cs="Calibri"/>
          <w:b/>
          <w:color w:val="F79646" w:themeColor="accent6"/>
        </w:rPr>
        <w:t xml:space="preserve">straightway </w:t>
      </w:r>
      <w:r w:rsidR="007327E0">
        <w:rPr>
          <w:rFonts w:ascii="Calibri" w:eastAsia="Calibri" w:hAnsi="Calibri" w:cs="Calibri"/>
        </w:rPr>
        <w:tab/>
      </w:r>
      <w:r w:rsidRPr="0070268B">
        <w:rPr>
          <w:rFonts w:ascii="Calibri" w:eastAsia="Calibri" w:hAnsi="Calibri" w:cs="Calibri"/>
          <w:i/>
          <w:color w:val="FF0000"/>
          <w:u w:val="single"/>
        </w:rPr>
        <w:t>came</w:t>
      </w:r>
      <w:r>
        <w:rPr>
          <w:rFonts w:ascii="Calibri" w:eastAsia="Calibri" w:hAnsi="Calibri" w:cs="Calibri"/>
          <w:u w:val="single"/>
        </w:rPr>
        <w:t xml:space="preserve"> forth </w:t>
      </w:r>
      <w:r w:rsidRPr="0070268B">
        <w:rPr>
          <w:rFonts w:ascii="Calibri" w:eastAsia="Calibri" w:hAnsi="Calibri" w:cs="Calibri"/>
          <w:i/>
          <w:color w:val="FF0000"/>
          <w:u w:val="single"/>
        </w:rPr>
        <w:t>out</w:t>
      </w:r>
      <w:r w:rsidRPr="005A5D96">
        <w:rPr>
          <w:rFonts w:ascii="Calibri" w:eastAsia="Calibri" w:hAnsi="Calibri" w:cs="Calibri"/>
        </w:rPr>
        <w:t xml:space="preserve"> </w:t>
      </w:r>
      <w:r w:rsidR="0070268B">
        <w:rPr>
          <w:rFonts w:ascii="Calibri" w:eastAsia="Calibri" w:hAnsi="Calibri" w:cs="Calibri"/>
        </w:rPr>
        <w:tab/>
      </w:r>
      <w:r w:rsidR="0070268B">
        <w:rPr>
          <w:rFonts w:ascii="Calibri" w:eastAsia="Calibri" w:hAnsi="Calibri" w:cs="Calibri"/>
        </w:rPr>
        <w:tab/>
      </w:r>
      <w:r w:rsidR="0070268B">
        <w:rPr>
          <w:rFonts w:ascii="Calibri" w:eastAsia="Calibri" w:hAnsi="Calibri" w:cs="Calibri"/>
        </w:rPr>
        <w:tab/>
      </w:r>
      <w:r w:rsidR="0070268B">
        <w:rPr>
          <w:rFonts w:ascii="Calibri" w:eastAsia="Calibri" w:hAnsi="Calibri" w:cs="Calibri"/>
        </w:rPr>
        <w:tab/>
      </w:r>
      <w:r w:rsidR="0070268B" w:rsidRPr="00BD0759">
        <w:rPr>
          <w:rFonts w:ascii="Calibri" w:eastAsia="Calibri" w:hAnsi="Calibri" w:cs="Calibri"/>
          <w:i/>
          <w:sz w:val="18"/>
          <w:szCs w:val="18"/>
        </w:rPr>
        <w:t>[</w:t>
      </w:r>
      <w:proofErr w:type="gramStart"/>
      <w:r w:rsidR="0070268B" w:rsidRPr="00BD0759">
        <w:rPr>
          <w:rFonts w:ascii="Calibri" w:eastAsia="Calibri" w:hAnsi="Calibri" w:cs="Calibri"/>
          <w:i/>
          <w:sz w:val="18"/>
          <w:szCs w:val="18"/>
        </w:rPr>
        <w:t>immediately]</w:t>
      </w:r>
      <w:r w:rsidR="0070268B">
        <w:rPr>
          <w:rFonts w:ascii="Calibri" w:eastAsia="Calibri" w:hAnsi="Calibri" w:cs="Calibri"/>
        </w:rPr>
        <w:t xml:space="preserve">  </w:t>
      </w:r>
      <w:bookmarkEnd w:id="329"/>
      <w:r w:rsidR="00BD0759">
        <w:rPr>
          <w:rFonts w:ascii="Calibri" w:eastAsia="Calibri" w:hAnsi="Calibri" w:cs="Calibri"/>
        </w:rPr>
        <w:t xml:space="preserve"> </w:t>
      </w:r>
      <w:proofErr w:type="gramEnd"/>
      <w:r w:rsidR="0070268B" w:rsidRPr="00D45CF0">
        <w:rPr>
          <w:rFonts w:ascii="Calibri" w:eastAsia="Calibri" w:hAnsi="Calibri" w:cs="Calibri"/>
          <w:b/>
          <w:color w:val="F79646" w:themeColor="accent6"/>
          <w:sz w:val="16"/>
          <w:szCs w:val="16"/>
        </w:rPr>
        <w:t>{AL}</w:t>
      </w:r>
    </w:p>
    <w:p w14:paraId="6104F888" w14:textId="77777777" w:rsidR="00B23DCE" w:rsidRDefault="007327E0" w:rsidP="007327E0">
      <w:pPr>
        <w:spacing w:after="0"/>
        <w:ind w:left="3600" w:firstLine="720"/>
        <w:rPr>
          <w:rFonts w:ascii="Calibri" w:eastAsia="Calibri" w:hAnsi="Calibri" w:cs="Calibri"/>
          <w:b/>
          <w:color w:val="984806" w:themeColor="accent6" w:themeShade="80"/>
        </w:rPr>
      </w:pPr>
      <w:r w:rsidRPr="009B14F3">
        <w:rPr>
          <w:rFonts w:ascii="Calibri" w:eastAsia="Calibri" w:hAnsi="Calibri" w:cs="Calibri"/>
        </w:rPr>
        <w:t xml:space="preserve">        </w:t>
      </w:r>
      <w:r w:rsidR="00B23DCE" w:rsidRPr="009B14F3">
        <w:rPr>
          <w:rFonts w:ascii="Calibri" w:eastAsia="Calibri" w:hAnsi="Calibri" w:cs="Calibri"/>
        </w:rPr>
        <w:t xml:space="preserve">of </w:t>
      </w:r>
      <w:r w:rsidRPr="009B14F3">
        <w:rPr>
          <w:rFonts w:ascii="Calibri" w:eastAsia="Calibri" w:hAnsi="Calibri" w:cs="Calibri"/>
        </w:rPr>
        <w:tab/>
      </w:r>
      <w:r w:rsidR="00B23DCE" w:rsidRPr="009B14F3">
        <w:rPr>
          <w:rFonts w:ascii="Calibri" w:eastAsia="Calibri" w:hAnsi="Calibri" w:cs="Calibri"/>
        </w:rPr>
        <w:t xml:space="preserve">the </w:t>
      </w:r>
      <w:r w:rsidRPr="009B14F3">
        <w:rPr>
          <w:rFonts w:ascii="Calibri" w:eastAsia="Calibri" w:hAnsi="Calibri" w:cs="Calibri"/>
        </w:rPr>
        <w:tab/>
      </w:r>
      <w:r w:rsidR="00B23DCE" w:rsidRPr="00C80A5B">
        <w:rPr>
          <w:rFonts w:ascii="Calibri" w:eastAsia="Calibri" w:hAnsi="Calibri" w:cs="Calibri"/>
          <w:b/>
          <w:color w:val="984806" w:themeColor="accent6" w:themeShade="80"/>
          <w:u w:val="single"/>
        </w:rPr>
        <w:t>prison</w:t>
      </w:r>
    </w:p>
    <w:p w14:paraId="16BF6CB9" w14:textId="77777777" w:rsidR="0076455B" w:rsidRPr="0076455B" w:rsidRDefault="0076455B" w:rsidP="0076455B">
      <w:pPr>
        <w:autoSpaceDE w:val="0"/>
        <w:autoSpaceDN w:val="0"/>
        <w:adjustRightInd w:val="0"/>
        <w:spacing w:after="0"/>
        <w:ind w:left="0"/>
        <w:rPr>
          <w:rFonts w:ascii="Calibri" w:eastAsia="Calibri" w:hAnsi="Calibri" w:cs="Calibri"/>
        </w:rPr>
      </w:pPr>
      <w:r w:rsidRPr="0076455B">
        <w:rPr>
          <w:rFonts w:ascii="Calibri" w:eastAsia="Calibri" w:hAnsi="Calibri" w:cs="Calibri"/>
        </w:rPr>
        <w:t>_______</w:t>
      </w:r>
    </w:p>
    <w:p w14:paraId="7127D93B" w14:textId="77777777" w:rsidR="005A78AE" w:rsidRDefault="006F1C1A" w:rsidP="0076455B">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 LL – Many “</w:t>
      </w:r>
      <w:proofErr w:type="spellStart"/>
      <w:proofErr w:type="gramStart"/>
      <w:r>
        <w:rPr>
          <w:rFonts w:ascii="Calibri" w:eastAsia="Calibri" w:hAnsi="Calibri" w:cs="Calibri"/>
          <w:sz w:val="18"/>
          <w:szCs w:val="18"/>
        </w:rPr>
        <w:t>and”s</w:t>
      </w:r>
      <w:proofErr w:type="spellEnd"/>
      <w:proofErr w:type="gramEnd"/>
      <w:r>
        <w:rPr>
          <w:rFonts w:ascii="Calibri" w:eastAsia="Calibri" w:hAnsi="Calibri" w:cs="Calibri"/>
          <w:sz w:val="18"/>
          <w:szCs w:val="18"/>
        </w:rPr>
        <w:t>]</w:t>
      </w:r>
      <w:r>
        <w:rPr>
          <w:rFonts w:ascii="Calibri" w:eastAsia="Calibri" w:hAnsi="Calibri" w:cs="Calibri"/>
          <w:sz w:val="18"/>
          <w:szCs w:val="18"/>
        </w:rPr>
        <w:tab/>
      </w:r>
    </w:p>
    <w:p w14:paraId="5A267ED7" w14:textId="77777777" w:rsidR="005A78AE" w:rsidRDefault="0076455B" w:rsidP="0076455B">
      <w:pPr>
        <w:autoSpaceDE w:val="0"/>
        <w:autoSpaceDN w:val="0"/>
        <w:adjustRightInd w:val="0"/>
        <w:spacing w:after="0"/>
        <w:ind w:left="0"/>
        <w:rPr>
          <w:rFonts w:ascii="Calibri" w:eastAsia="Calibri" w:hAnsi="Calibri" w:cs="Calibri"/>
          <w:sz w:val="18"/>
          <w:szCs w:val="18"/>
        </w:rPr>
      </w:pPr>
      <w:r w:rsidRPr="0076455B">
        <w:rPr>
          <w:rFonts w:ascii="Calibri" w:eastAsia="Calibri" w:hAnsi="Calibri" w:cs="Calibri"/>
          <w:sz w:val="18"/>
          <w:szCs w:val="18"/>
        </w:rPr>
        <w:t>[Par</w:t>
      </w:r>
      <w:r w:rsidR="006F1C1A">
        <w:rPr>
          <w:rFonts w:ascii="Calibri" w:eastAsia="Calibri" w:hAnsi="Calibri" w:cs="Calibri"/>
          <w:sz w:val="18"/>
          <w:szCs w:val="18"/>
        </w:rPr>
        <w:t>. mm – Enumeration]</w:t>
      </w:r>
      <w:r w:rsidR="006F1C1A">
        <w:rPr>
          <w:rFonts w:ascii="Calibri" w:eastAsia="Calibri" w:hAnsi="Calibri" w:cs="Calibri"/>
          <w:sz w:val="18"/>
          <w:szCs w:val="18"/>
        </w:rPr>
        <w:tab/>
      </w:r>
    </w:p>
    <w:p w14:paraId="6296F697" w14:textId="77777777" w:rsidR="005A78AE" w:rsidRDefault="005A78AE">
      <w:pPr>
        <w:rPr>
          <w:rFonts w:ascii="Calibri" w:eastAsia="Calibri" w:hAnsi="Calibri" w:cs="Calibri"/>
          <w:sz w:val="18"/>
          <w:szCs w:val="18"/>
        </w:rPr>
      </w:pPr>
      <w:r>
        <w:rPr>
          <w:rFonts w:ascii="Calibri" w:eastAsia="Calibri" w:hAnsi="Calibri" w:cs="Calibri"/>
          <w:sz w:val="18"/>
          <w:szCs w:val="18"/>
        </w:rPr>
        <w:br w:type="page"/>
      </w:r>
    </w:p>
    <w:p w14:paraId="6A03A796" w14:textId="77777777" w:rsidR="00872442" w:rsidRDefault="00872442" w:rsidP="00872442">
      <w:pPr>
        <w:spacing w:after="0"/>
        <w:ind w:left="0"/>
        <w:rPr>
          <w:rFonts w:ascii="Calibri" w:eastAsia="Calibri" w:hAnsi="Calibri" w:cs="Calibri"/>
        </w:rPr>
      </w:pPr>
      <w:bookmarkStart w:id="330" w:name="_Hlk35207887"/>
      <w:r w:rsidRPr="00DE2D0D">
        <w:rPr>
          <w:i/>
        </w:rPr>
        <w:lastRenderedPageBreak/>
        <w:t>[Alma</w:t>
      </w:r>
      <w:r>
        <w:rPr>
          <w:i/>
        </w:rPr>
        <w:t xml:space="preserve"> 14</w:t>
      </w:r>
      <w:r w:rsidRPr="00DE2D0D">
        <w:rPr>
          <w:i/>
        </w:rPr>
        <w:t>]</w:t>
      </w:r>
      <w:r w:rsidRPr="00E574E9">
        <w:rPr>
          <w:rFonts w:ascii="Calibri" w:eastAsia="Calibri" w:hAnsi="Calibri" w:cs="Calibri"/>
        </w:rPr>
        <w:t xml:space="preserve"> </w:t>
      </w:r>
    </w:p>
    <w:bookmarkEnd w:id="330"/>
    <w:p w14:paraId="29412685" w14:textId="77777777" w:rsidR="00872442" w:rsidRDefault="00872442" w:rsidP="00B23DCE">
      <w:pPr>
        <w:spacing w:after="0"/>
        <w:ind w:left="0"/>
        <w:rPr>
          <w:rFonts w:ascii="Calibri" w:eastAsia="Calibri" w:hAnsi="Calibri" w:cs="Calibri"/>
        </w:rPr>
      </w:pPr>
    </w:p>
    <w:p w14:paraId="436F8DEA" w14:textId="77777777" w:rsidR="00B23DCE" w:rsidRDefault="00B23DCE" w:rsidP="00B23DCE">
      <w:pPr>
        <w:spacing w:after="0"/>
        <w:ind w:left="0"/>
        <w:rPr>
          <w:rFonts w:ascii="Calibri" w:eastAsia="Calibri" w:hAnsi="Calibri" w:cs="Calibri"/>
        </w:rPr>
      </w:pPr>
      <w:r>
        <w:rPr>
          <w:rFonts w:ascii="Calibri" w:eastAsia="Calibri" w:hAnsi="Calibri" w:cs="Calibri"/>
        </w:rPr>
        <w:tab/>
      </w:r>
      <w:r w:rsidRPr="009B14F3">
        <w:rPr>
          <w:rFonts w:ascii="Calibri" w:eastAsia="Calibri" w:hAnsi="Calibri" w:cs="Calibri"/>
          <w:b/>
        </w:rPr>
        <w:t xml:space="preserve">and </w:t>
      </w:r>
      <w:r w:rsidR="009B14F3">
        <w:rPr>
          <w:rFonts w:ascii="Calibri" w:eastAsia="Calibri" w:hAnsi="Calibri" w:cs="Calibri"/>
        </w:rPr>
        <w:tab/>
      </w:r>
      <w:r w:rsidR="009B14F3" w:rsidRPr="00C80A5B">
        <w:rPr>
          <w:rFonts w:ascii="Calibri" w:eastAsia="Calibri" w:hAnsi="Calibri" w:cs="Calibri"/>
          <w:b/>
          <w:color w:val="00B0F0"/>
          <w:u w:val="single"/>
        </w:rPr>
        <w:t>th</w:t>
      </w:r>
      <w:r w:rsidR="009B14F3" w:rsidRPr="00C80A5B">
        <w:rPr>
          <w:rFonts w:ascii="Calibri" w:eastAsia="Calibri" w:hAnsi="Calibri" w:cs="Calibri"/>
          <w:b/>
          <w:color w:val="F79646" w:themeColor="accent6"/>
          <w:u w:val="single"/>
        </w:rPr>
        <w:t>ey</w:t>
      </w:r>
      <w:r>
        <w:rPr>
          <w:rFonts w:ascii="Calibri" w:eastAsia="Calibri" w:hAnsi="Calibri" w:cs="Calibri"/>
        </w:rPr>
        <w:t xml:space="preserve"> </w:t>
      </w:r>
      <w:r w:rsidR="009B14F3">
        <w:rPr>
          <w:rFonts w:ascii="Calibri" w:eastAsia="Calibri" w:hAnsi="Calibri" w:cs="Calibri"/>
        </w:rPr>
        <w:tab/>
      </w:r>
      <w:r>
        <w:rPr>
          <w:rFonts w:ascii="Calibri" w:eastAsia="Calibri" w:hAnsi="Calibri" w:cs="Calibri"/>
        </w:rPr>
        <w:t>were</w:t>
      </w:r>
      <w:r w:rsidR="009B14F3">
        <w:rPr>
          <w:rFonts w:ascii="Calibri" w:eastAsia="Calibri" w:hAnsi="Calibri" w:cs="Calibri"/>
        </w:rPr>
        <w:tab/>
      </w:r>
      <w:r w:rsidR="009B14F3">
        <w:rPr>
          <w:rFonts w:ascii="Calibri" w:eastAsia="Calibri" w:hAnsi="Calibri" w:cs="Calibri"/>
        </w:rPr>
        <w:tab/>
      </w:r>
      <w:r w:rsidRPr="009B14F3">
        <w:rPr>
          <w:rFonts w:ascii="Calibri" w:eastAsia="Calibri" w:hAnsi="Calibri" w:cs="Calibri"/>
          <w:b/>
        </w:rPr>
        <w:t>loosed</w:t>
      </w:r>
      <w:r w:rsidRPr="009B14F3">
        <w:rPr>
          <w:rFonts w:ascii="Calibri" w:eastAsia="Calibri" w:hAnsi="Calibri" w:cs="Calibri"/>
        </w:rPr>
        <w:t xml:space="preserve"> </w:t>
      </w:r>
      <w:r w:rsidR="009B14F3" w:rsidRPr="009B14F3">
        <w:rPr>
          <w:rFonts w:ascii="Calibri" w:eastAsia="Calibri" w:hAnsi="Calibri" w:cs="Calibri"/>
        </w:rPr>
        <w:tab/>
      </w:r>
      <w:r w:rsidRPr="009B14F3">
        <w:rPr>
          <w:rFonts w:ascii="Calibri" w:eastAsia="Calibri" w:hAnsi="Calibri" w:cs="Calibri"/>
        </w:rPr>
        <w:t xml:space="preserve">from </w:t>
      </w:r>
      <w:r w:rsidR="009B14F3" w:rsidRPr="009B14F3">
        <w:rPr>
          <w:rFonts w:ascii="Calibri" w:eastAsia="Calibri" w:hAnsi="Calibri" w:cs="Calibri"/>
        </w:rPr>
        <w:tab/>
      </w:r>
      <w:r w:rsidRPr="009B14F3">
        <w:rPr>
          <w:rFonts w:ascii="Calibri" w:eastAsia="Calibri" w:hAnsi="Calibri" w:cs="Calibri"/>
        </w:rPr>
        <w:t xml:space="preserve">their </w:t>
      </w:r>
      <w:r w:rsidR="009B14F3" w:rsidRPr="009B14F3">
        <w:rPr>
          <w:rFonts w:ascii="Calibri" w:eastAsia="Calibri" w:hAnsi="Calibri" w:cs="Calibri"/>
        </w:rPr>
        <w:tab/>
      </w:r>
      <w:r w:rsidRPr="009B14F3">
        <w:rPr>
          <w:rFonts w:ascii="Calibri" w:eastAsia="Calibri" w:hAnsi="Calibri" w:cs="Calibri"/>
          <w:b/>
          <w:color w:val="984806" w:themeColor="accent6" w:themeShade="80"/>
        </w:rPr>
        <w:t>bands</w:t>
      </w:r>
      <w:r>
        <w:rPr>
          <w:rFonts w:ascii="Calibri" w:eastAsia="Calibri" w:hAnsi="Calibri" w:cs="Calibri"/>
        </w:rPr>
        <w:t xml:space="preserve"> </w:t>
      </w:r>
    </w:p>
    <w:p w14:paraId="29A41C6E" w14:textId="77777777" w:rsidR="00D9574F" w:rsidRDefault="00D9574F" w:rsidP="00B23DCE">
      <w:pPr>
        <w:spacing w:after="0"/>
        <w:ind w:left="0"/>
        <w:rPr>
          <w:rFonts w:ascii="Calibri" w:eastAsia="Calibri" w:hAnsi="Calibri" w:cs="Calibri"/>
        </w:rPr>
      </w:pPr>
    </w:p>
    <w:p w14:paraId="17E37A4F" w14:textId="7BCF0C63" w:rsidR="009B14F3" w:rsidRDefault="00B23DCE" w:rsidP="00B23DCE">
      <w:pPr>
        <w:spacing w:after="0"/>
        <w:ind w:left="0"/>
        <w:rPr>
          <w:rFonts w:ascii="Calibri" w:eastAsia="Calibri" w:hAnsi="Calibri" w:cs="Calibri"/>
        </w:rPr>
      </w:pPr>
      <w:r>
        <w:rPr>
          <w:rFonts w:ascii="Calibri" w:eastAsia="Calibri" w:hAnsi="Calibri" w:cs="Calibri"/>
        </w:rPr>
        <w:tab/>
      </w:r>
      <w:r w:rsidR="000F2382">
        <w:rPr>
          <w:rFonts w:ascii="Calibri" w:eastAsia="Calibri" w:hAnsi="Calibri" w:cs="Calibri"/>
        </w:rPr>
        <w:tab/>
      </w:r>
      <w:r w:rsidR="000F2382">
        <w:rPr>
          <w:rFonts w:ascii="Calibri" w:eastAsia="Calibri" w:hAnsi="Calibri" w:cs="Calibri"/>
        </w:rPr>
        <w:tab/>
      </w:r>
      <w:r w:rsidR="000F2382">
        <w:rPr>
          <w:rFonts w:ascii="Calibri" w:eastAsia="Calibri" w:hAnsi="Calibri" w:cs="Calibri"/>
        </w:rPr>
        <w:tab/>
      </w:r>
      <w:r w:rsidR="000F2382">
        <w:rPr>
          <w:rFonts w:ascii="Calibri" w:eastAsia="Calibri" w:hAnsi="Calibri" w:cs="Calibri"/>
        </w:rPr>
        <w:tab/>
      </w:r>
      <w:r w:rsidR="000F2382">
        <w:rPr>
          <w:rFonts w:ascii="Calibri" w:eastAsia="Calibri" w:hAnsi="Calibri" w:cs="Calibri"/>
        </w:rPr>
        <w:tab/>
      </w:r>
      <w:r w:rsidRPr="009B14F3">
        <w:rPr>
          <w:rFonts w:ascii="Calibri" w:eastAsia="Calibri" w:hAnsi="Calibri" w:cs="Calibri"/>
          <w:b/>
        </w:rPr>
        <w:t xml:space="preserve">and </w:t>
      </w:r>
      <w:r w:rsidR="009B14F3">
        <w:rPr>
          <w:rFonts w:ascii="Calibri" w:eastAsia="Calibri" w:hAnsi="Calibri" w:cs="Calibri"/>
        </w:rPr>
        <w:tab/>
      </w:r>
      <w:r>
        <w:rPr>
          <w:rFonts w:ascii="Calibri" w:eastAsia="Calibri" w:hAnsi="Calibri" w:cs="Calibri"/>
        </w:rPr>
        <w:t xml:space="preserve">the </w:t>
      </w:r>
      <w:r w:rsidR="009B14F3">
        <w:rPr>
          <w:rFonts w:ascii="Calibri" w:eastAsia="Calibri" w:hAnsi="Calibri" w:cs="Calibri"/>
        </w:rPr>
        <w:tab/>
      </w:r>
      <w:r w:rsidRPr="00C80A5B">
        <w:rPr>
          <w:rFonts w:ascii="Calibri" w:eastAsia="Calibri" w:hAnsi="Calibri" w:cs="Calibri"/>
          <w:b/>
          <w:color w:val="984806" w:themeColor="accent6" w:themeShade="80"/>
          <w:u w:val="single"/>
        </w:rPr>
        <w:t>prison</w:t>
      </w:r>
      <w:r w:rsidRPr="009B14F3">
        <w:rPr>
          <w:rFonts w:ascii="Calibri" w:eastAsia="Calibri" w:hAnsi="Calibri" w:cs="Calibri"/>
        </w:rPr>
        <w:t xml:space="preserve"> </w:t>
      </w:r>
      <w:r w:rsidR="009B14F3" w:rsidRPr="009B14F3">
        <w:rPr>
          <w:rFonts w:ascii="Calibri" w:eastAsia="Calibri" w:hAnsi="Calibri" w:cs="Calibri"/>
        </w:rPr>
        <w:tab/>
      </w:r>
    </w:p>
    <w:p w14:paraId="0CD7F415" w14:textId="77777777" w:rsidR="00B23DCE" w:rsidRDefault="00B23DCE" w:rsidP="009B14F3">
      <w:pPr>
        <w:spacing w:after="0"/>
        <w:ind w:left="2160" w:firstLine="720"/>
        <w:rPr>
          <w:rFonts w:ascii="Calibri" w:eastAsia="Calibri" w:hAnsi="Calibri" w:cs="Calibri"/>
          <w:color w:val="FF0000"/>
        </w:rPr>
      </w:pPr>
      <w:r w:rsidRPr="009B14F3">
        <w:rPr>
          <w:rFonts w:ascii="Calibri" w:eastAsia="Calibri" w:hAnsi="Calibri" w:cs="Calibri"/>
        </w:rPr>
        <w:t xml:space="preserve">had </w:t>
      </w:r>
      <w:r w:rsidR="009B14F3" w:rsidRPr="009B14F3">
        <w:rPr>
          <w:rFonts w:ascii="Calibri" w:eastAsia="Calibri" w:hAnsi="Calibri" w:cs="Calibri"/>
        </w:rPr>
        <w:tab/>
      </w:r>
      <w:r w:rsidRPr="00C80A5B">
        <w:rPr>
          <w:rFonts w:ascii="Calibri" w:eastAsia="Calibri" w:hAnsi="Calibri" w:cs="Calibri"/>
          <w:b/>
          <w:color w:val="984806" w:themeColor="accent6" w:themeShade="80"/>
          <w:u w:val="single"/>
        </w:rPr>
        <w:t>fallen</w:t>
      </w:r>
      <w:r w:rsidRPr="009B14F3">
        <w:rPr>
          <w:rFonts w:ascii="Calibri" w:eastAsia="Calibri" w:hAnsi="Calibri" w:cs="Calibri"/>
          <w:b/>
          <w:color w:val="984806" w:themeColor="accent6" w:themeShade="80"/>
        </w:rPr>
        <w:t xml:space="preserve"> </w:t>
      </w:r>
      <w:r w:rsidR="009B14F3" w:rsidRPr="009B14F3">
        <w:rPr>
          <w:rFonts w:ascii="Calibri" w:eastAsia="Calibri" w:hAnsi="Calibri" w:cs="Calibri"/>
        </w:rPr>
        <w:tab/>
      </w:r>
      <w:r w:rsidR="009B14F3">
        <w:rPr>
          <w:rFonts w:ascii="Calibri" w:eastAsia="Calibri" w:hAnsi="Calibri" w:cs="Calibri"/>
        </w:rPr>
        <w:t xml:space="preserve">        </w:t>
      </w:r>
      <w:r w:rsidRPr="009B14F3">
        <w:rPr>
          <w:rFonts w:ascii="Calibri" w:eastAsia="Calibri" w:hAnsi="Calibri" w:cs="Calibri"/>
          <w:i/>
          <w:color w:val="FF0000"/>
        </w:rPr>
        <w:t xml:space="preserve">to </w:t>
      </w:r>
      <w:r w:rsidR="009B14F3">
        <w:rPr>
          <w:rFonts w:ascii="Calibri" w:eastAsia="Calibri" w:hAnsi="Calibri" w:cs="Calibri"/>
          <w:i/>
          <w:color w:val="FF0000"/>
        </w:rPr>
        <w:tab/>
      </w:r>
      <w:r w:rsidRPr="00D9574F">
        <w:rPr>
          <w:rFonts w:ascii="Calibri" w:eastAsia="Calibri" w:hAnsi="Calibri" w:cs="Calibri"/>
        </w:rPr>
        <w:t xml:space="preserve">the </w:t>
      </w:r>
      <w:r w:rsidR="00215CBA">
        <w:rPr>
          <w:rFonts w:ascii="Calibri" w:eastAsia="Calibri" w:hAnsi="Calibri" w:cs="Calibri"/>
          <w:i/>
          <w:color w:val="FF0000"/>
        </w:rPr>
        <w:tab/>
      </w:r>
      <w:r w:rsidR="00D9574F" w:rsidRPr="00C80A5B">
        <w:rPr>
          <w:rFonts w:ascii="Calibri" w:eastAsia="Calibri" w:hAnsi="Calibri" w:cs="Calibri"/>
          <w:i/>
          <w:color w:val="FF0000"/>
          <w:u w:val="single"/>
        </w:rPr>
        <w:t>earth</w:t>
      </w:r>
      <w:r w:rsidRPr="009B14F3">
        <w:rPr>
          <w:rFonts w:ascii="Calibri" w:eastAsia="Calibri" w:hAnsi="Calibri" w:cs="Calibri"/>
          <w:color w:val="FF0000"/>
        </w:rPr>
        <w:t xml:space="preserve"> </w:t>
      </w:r>
    </w:p>
    <w:p w14:paraId="53BB72C3" w14:textId="196A69D5" w:rsidR="00D9574F" w:rsidRPr="00CA49BD" w:rsidRDefault="00753025" w:rsidP="00CA49BD">
      <w:pPr>
        <w:spacing w:after="0"/>
        <w:ind w:left="2160" w:firstLine="720"/>
        <w:rPr>
          <w:rFonts w:ascii="Calibri" w:eastAsia="Calibri" w:hAnsi="Calibri" w:cs="Calibri"/>
          <w:color w:val="FF33CC"/>
          <w:sz w:val="18"/>
          <w:szCs w:val="18"/>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A93D18">
        <w:rPr>
          <w:rFonts w:ascii="Calibri" w:eastAsia="Calibri" w:hAnsi="Calibri" w:cs="Calibri"/>
        </w:rPr>
        <w:t xml:space="preserve">             </w:t>
      </w:r>
      <w:r w:rsidRPr="00753025">
        <w:rPr>
          <w:rFonts w:ascii="Calibri" w:eastAsia="Calibri" w:hAnsi="Calibri" w:cs="Calibri"/>
          <w:color w:val="FF33CC"/>
          <w:sz w:val="18"/>
          <w:szCs w:val="18"/>
        </w:rPr>
        <w:t xml:space="preserve">[* </w:t>
      </w:r>
      <w:r>
        <w:rPr>
          <w:rFonts w:ascii="Calibri" w:eastAsia="Calibri" w:hAnsi="Calibri" w:cs="Calibri"/>
          <w:color w:val="FF33CC"/>
          <w:sz w:val="18"/>
          <w:szCs w:val="18"/>
        </w:rPr>
        <w:t xml:space="preserve">= </w:t>
      </w:r>
      <w:r w:rsidRPr="00753025">
        <w:rPr>
          <w:rFonts w:ascii="Calibri" w:eastAsia="Calibri" w:hAnsi="Calibri" w:cs="Calibri"/>
          <w:color w:val="FF33CC"/>
          <w:sz w:val="18"/>
          <w:szCs w:val="18"/>
        </w:rPr>
        <w:t>“who was”</w:t>
      </w:r>
      <w:r>
        <w:rPr>
          <w:rFonts w:ascii="Calibri" w:eastAsia="Calibri" w:hAnsi="Calibri" w:cs="Calibri"/>
          <w:color w:val="FF33CC"/>
          <w:sz w:val="18"/>
          <w:szCs w:val="18"/>
        </w:rPr>
        <w:t xml:space="preserve"> </w:t>
      </w:r>
      <w:r w:rsidR="00A93D18">
        <w:rPr>
          <w:rFonts w:ascii="Calibri" w:eastAsia="Calibri" w:hAnsi="Calibri" w:cs="Calibri"/>
          <w:color w:val="FF33CC"/>
          <w:sz w:val="18"/>
          <w:szCs w:val="18"/>
        </w:rPr>
        <w:t>-</w:t>
      </w:r>
      <w:r w:rsidRPr="00753025">
        <w:rPr>
          <w:rFonts w:ascii="Calibri" w:eastAsia="Calibri" w:hAnsi="Calibri" w:cs="Calibri"/>
          <w:color w:val="FF33CC"/>
          <w:sz w:val="18"/>
          <w:szCs w:val="18"/>
        </w:rPr>
        <w:t xml:space="preserve"> deleted in 1907]</w:t>
      </w:r>
    </w:p>
    <w:p w14:paraId="592E9854" w14:textId="77777777" w:rsidR="009B14F3" w:rsidRPr="00753025" w:rsidRDefault="00B23DCE" w:rsidP="00B23DCE">
      <w:pPr>
        <w:spacing w:after="0"/>
        <w:ind w:left="0"/>
        <w:rPr>
          <w:rFonts w:ascii="Calibri" w:eastAsia="Calibri" w:hAnsi="Calibri" w:cs="Calibri"/>
          <w:sz w:val="18"/>
          <w:szCs w:val="18"/>
        </w:rPr>
      </w:pPr>
      <w:r>
        <w:rPr>
          <w:rFonts w:ascii="Calibri" w:eastAsia="Calibri" w:hAnsi="Calibri" w:cs="Calibri"/>
        </w:rPr>
        <w:tab/>
      </w:r>
      <w:r w:rsidRPr="009B14F3">
        <w:rPr>
          <w:rFonts w:ascii="Calibri" w:eastAsia="Calibri" w:hAnsi="Calibri" w:cs="Calibri"/>
          <w:b/>
        </w:rPr>
        <w:t xml:space="preserve">and </w:t>
      </w:r>
      <w:r w:rsidR="009B14F3">
        <w:rPr>
          <w:rFonts w:ascii="Calibri" w:eastAsia="Calibri" w:hAnsi="Calibri" w:cs="Calibri"/>
        </w:rPr>
        <w:tab/>
        <w:t>EVERY</w:t>
      </w:r>
      <w:r w:rsidR="009B14F3">
        <w:rPr>
          <w:rFonts w:ascii="Calibri" w:eastAsia="Calibri" w:hAnsi="Calibri" w:cs="Calibri"/>
          <w:b/>
          <w:color w:val="984806" w:themeColor="accent6" w:themeShade="80"/>
        </w:rPr>
        <w:tab/>
      </w:r>
      <w:r w:rsidR="009B14F3">
        <w:rPr>
          <w:rFonts w:ascii="Calibri" w:eastAsia="Calibri" w:hAnsi="Calibri" w:cs="Calibri"/>
          <w:b/>
          <w:color w:val="984806" w:themeColor="accent6" w:themeShade="80"/>
        </w:rPr>
        <w:tab/>
      </w:r>
      <w:r w:rsidR="009B14F3">
        <w:rPr>
          <w:rFonts w:ascii="Calibri" w:eastAsia="Calibri" w:hAnsi="Calibri" w:cs="Calibri"/>
          <w:b/>
          <w:color w:val="984806" w:themeColor="accent6" w:themeShade="80"/>
        </w:rPr>
        <w:tab/>
      </w:r>
      <w:proofErr w:type="gramStart"/>
      <w:r w:rsidRPr="00081958">
        <w:rPr>
          <w:rFonts w:ascii="Calibri" w:eastAsia="Calibri" w:hAnsi="Calibri" w:cs="Calibri"/>
          <w:b/>
          <w:color w:val="984806" w:themeColor="accent6" w:themeShade="80"/>
        </w:rPr>
        <w:t xml:space="preserve">soul </w:t>
      </w:r>
      <w:r w:rsidR="00753025">
        <w:rPr>
          <w:rFonts w:ascii="Calibri" w:eastAsia="Calibri" w:hAnsi="Calibri" w:cs="Calibri"/>
          <w:b/>
          <w:color w:val="984806" w:themeColor="accent6" w:themeShade="80"/>
        </w:rPr>
        <w:t xml:space="preserve"> </w:t>
      </w:r>
      <w:r w:rsidR="00753025" w:rsidRPr="00753025">
        <w:rPr>
          <w:rFonts w:ascii="Calibri" w:eastAsia="Calibri" w:hAnsi="Calibri" w:cs="Calibri"/>
          <w:color w:val="FF33CC"/>
        </w:rPr>
        <w:t>*</w:t>
      </w:r>
      <w:proofErr w:type="gramEnd"/>
      <w:r w:rsidR="009B14F3">
        <w:rPr>
          <w:rFonts w:ascii="Calibri" w:eastAsia="Calibri" w:hAnsi="Calibri" w:cs="Calibri"/>
          <w:b/>
          <w:color w:val="984806" w:themeColor="accent6" w:themeShade="80"/>
        </w:rPr>
        <w:tab/>
      </w:r>
      <w:r>
        <w:rPr>
          <w:rFonts w:ascii="Calibri" w:eastAsia="Calibri" w:hAnsi="Calibri" w:cs="Calibri"/>
        </w:rPr>
        <w:t xml:space="preserve">within </w:t>
      </w:r>
      <w:r w:rsidR="009B14F3">
        <w:rPr>
          <w:rFonts w:ascii="Calibri" w:eastAsia="Calibri" w:hAnsi="Calibri" w:cs="Calibri"/>
        </w:rPr>
        <w:tab/>
      </w:r>
      <w:r>
        <w:rPr>
          <w:rFonts w:ascii="Calibri" w:eastAsia="Calibri" w:hAnsi="Calibri" w:cs="Calibri"/>
        </w:rPr>
        <w:t xml:space="preserve">the </w:t>
      </w:r>
      <w:r w:rsidR="009B14F3">
        <w:rPr>
          <w:rFonts w:ascii="Calibri" w:eastAsia="Calibri" w:hAnsi="Calibri" w:cs="Calibri"/>
        </w:rPr>
        <w:tab/>
      </w:r>
      <w:r w:rsidRPr="009B14F3">
        <w:rPr>
          <w:rFonts w:ascii="Calibri" w:eastAsia="Calibri" w:hAnsi="Calibri" w:cs="Calibri"/>
          <w:b/>
          <w:color w:val="984806" w:themeColor="accent6" w:themeShade="80"/>
        </w:rPr>
        <w:t xml:space="preserve">walls </w:t>
      </w:r>
      <w:r w:rsidR="006F1C1A">
        <w:rPr>
          <w:rFonts w:ascii="Calibri" w:eastAsia="Calibri" w:hAnsi="Calibri" w:cs="Calibri"/>
        </w:rPr>
        <w:t>thereof</w:t>
      </w:r>
      <w:r w:rsidR="00753025">
        <w:rPr>
          <w:rFonts w:ascii="Calibri" w:eastAsia="Calibri" w:hAnsi="Calibri" w:cs="Calibri"/>
        </w:rPr>
        <w:t xml:space="preserve"> </w:t>
      </w:r>
    </w:p>
    <w:p w14:paraId="6B96A129" w14:textId="10E04BC2" w:rsidR="009B14F3" w:rsidRDefault="009B14F3" w:rsidP="009B14F3">
      <w:pPr>
        <w:spacing w:after="0"/>
        <w:ind w:left="0" w:firstLine="720"/>
        <w:rPr>
          <w:rFonts w:ascii="Calibri" w:eastAsia="Calibri" w:hAnsi="Calibri" w:cs="Calibri"/>
        </w:rPr>
      </w:pPr>
      <w:r w:rsidRPr="00C80A5B">
        <w:rPr>
          <w:rFonts w:ascii="Calibri" w:eastAsia="Calibri" w:hAnsi="Calibri" w:cs="Calibri"/>
          <w:color w:val="FF33CC"/>
        </w:rPr>
        <w:t>SAVE</w:t>
      </w:r>
      <w:r w:rsidR="00B23DCE" w:rsidRPr="00C80A5B">
        <w:rPr>
          <w:rFonts w:ascii="Calibri" w:eastAsia="Calibri" w:hAnsi="Calibri" w:cs="Calibri"/>
          <w:color w:val="FF33CC"/>
        </w:rPr>
        <w:t xml:space="preserve"> </w:t>
      </w:r>
      <w:r w:rsidRPr="00C80A5B">
        <w:rPr>
          <w:rFonts w:ascii="Calibri" w:eastAsia="Calibri" w:hAnsi="Calibri" w:cs="Calibri"/>
          <w:color w:val="FF33CC"/>
        </w:rPr>
        <w:tab/>
      </w:r>
      <w:r w:rsidR="00B23DCE" w:rsidRPr="00C80A5B">
        <w:rPr>
          <w:rFonts w:ascii="Calibri" w:eastAsia="Calibri" w:hAnsi="Calibri" w:cs="Calibri"/>
          <w:color w:val="FF33CC"/>
        </w:rPr>
        <w:t xml:space="preserve">it </w:t>
      </w:r>
      <w:r w:rsidRPr="00C80A5B">
        <w:rPr>
          <w:rFonts w:ascii="Calibri" w:eastAsia="Calibri" w:hAnsi="Calibri" w:cs="Calibri"/>
          <w:color w:val="FF33CC"/>
        </w:rPr>
        <w:tab/>
      </w:r>
      <w:r w:rsidR="00B23DCE" w:rsidRPr="00C80A5B">
        <w:rPr>
          <w:rFonts w:ascii="Calibri" w:eastAsia="Calibri" w:hAnsi="Calibri" w:cs="Calibri"/>
          <w:color w:val="FF33CC"/>
        </w:rPr>
        <w:t xml:space="preserve">were </w:t>
      </w:r>
      <w:r w:rsidRPr="006F1C1A">
        <w:rPr>
          <w:rFonts w:ascii="Calibri" w:eastAsia="Calibri" w:hAnsi="Calibri" w:cs="Calibri"/>
          <w:u w:val="single"/>
        </w:rPr>
        <w:tab/>
      </w:r>
      <w:r w:rsidRPr="006F1C1A">
        <w:rPr>
          <w:rFonts w:ascii="Calibri" w:eastAsia="Calibri" w:hAnsi="Calibri" w:cs="Calibri"/>
          <w:u w:val="single"/>
        </w:rPr>
        <w:tab/>
      </w:r>
      <w:r w:rsidRPr="006F1C1A">
        <w:rPr>
          <w:rFonts w:ascii="Calibri" w:eastAsia="Calibri" w:hAnsi="Calibri" w:cs="Calibri"/>
          <w:u w:val="single"/>
        </w:rPr>
        <w:tab/>
      </w:r>
      <w:r w:rsidRPr="006F1C1A">
        <w:rPr>
          <w:rFonts w:ascii="Calibri" w:eastAsia="Calibri" w:hAnsi="Calibri" w:cs="Calibri"/>
          <w:u w:val="single"/>
        </w:rPr>
        <w:tab/>
      </w:r>
      <w:r w:rsidR="000357A3">
        <w:rPr>
          <w:rFonts w:ascii="Calibri" w:eastAsia="Calibri" w:hAnsi="Calibri" w:cs="Calibri"/>
          <w:u w:val="single"/>
        </w:rPr>
        <w:t xml:space="preserve">        </w:t>
      </w:r>
      <w:r>
        <w:rPr>
          <w:rFonts w:ascii="Calibri" w:eastAsia="Calibri" w:hAnsi="Calibri" w:cs="Calibri"/>
        </w:rPr>
        <w:t xml:space="preserve">   </w:t>
      </w:r>
      <w:r w:rsidR="00B23DCE" w:rsidRPr="000357A3">
        <w:rPr>
          <w:rFonts w:ascii="Calibri" w:eastAsia="Calibri" w:hAnsi="Calibri" w:cs="Calibri"/>
          <w:bCs/>
          <w:color w:val="00B0F0"/>
          <w:u w:val="single"/>
        </w:rPr>
        <w:t>Alma</w:t>
      </w:r>
      <w:r w:rsidR="00B23DCE">
        <w:rPr>
          <w:rFonts w:ascii="Calibri" w:eastAsia="Calibri" w:hAnsi="Calibri" w:cs="Calibri"/>
        </w:rPr>
        <w:t xml:space="preserve"> </w:t>
      </w:r>
    </w:p>
    <w:p w14:paraId="0CB18926" w14:textId="77777777" w:rsidR="009B14F3" w:rsidRDefault="00B23DCE" w:rsidP="009B14F3">
      <w:pPr>
        <w:spacing w:after="0"/>
        <w:ind w:left="4320" w:firstLine="720"/>
        <w:rPr>
          <w:rFonts w:ascii="Calibri" w:eastAsia="Calibri" w:hAnsi="Calibri" w:cs="Calibri"/>
        </w:rPr>
      </w:pPr>
      <w:r w:rsidRPr="006F1C1A">
        <w:rPr>
          <w:rFonts w:ascii="Calibri" w:eastAsia="Calibri" w:hAnsi="Calibri" w:cs="Calibri"/>
          <w:b/>
        </w:rPr>
        <w:t xml:space="preserve">and </w:t>
      </w:r>
      <w:r w:rsidR="009B14F3">
        <w:rPr>
          <w:rFonts w:ascii="Calibri" w:eastAsia="Calibri" w:hAnsi="Calibri" w:cs="Calibri"/>
        </w:rPr>
        <w:t xml:space="preserve">   </w:t>
      </w:r>
      <w:r w:rsidR="009B14F3" w:rsidRPr="000357A3">
        <w:rPr>
          <w:rFonts w:ascii="Calibri" w:eastAsia="Calibri" w:hAnsi="Calibri" w:cs="Calibri"/>
          <w:b/>
          <w:color w:val="F79646" w:themeColor="accent6"/>
          <w:u w:val="single"/>
        </w:rPr>
        <w:t>Amulek</w:t>
      </w:r>
      <w:r w:rsidRPr="009B14F3">
        <w:rPr>
          <w:rFonts w:ascii="Calibri" w:eastAsia="Calibri" w:hAnsi="Calibri" w:cs="Calibri"/>
          <w:b/>
          <w:color w:val="F79646" w:themeColor="accent6"/>
        </w:rPr>
        <w:t xml:space="preserve"> </w:t>
      </w:r>
    </w:p>
    <w:p w14:paraId="11E735F9" w14:textId="77777777" w:rsidR="00B23DCE" w:rsidRDefault="00B23DCE" w:rsidP="009B14F3">
      <w:pPr>
        <w:spacing w:after="0"/>
        <w:ind w:left="1440" w:firstLine="720"/>
        <w:rPr>
          <w:rFonts w:ascii="Calibri" w:eastAsia="Calibri" w:hAnsi="Calibri" w:cs="Calibri"/>
        </w:rPr>
      </w:pPr>
      <w:r>
        <w:rPr>
          <w:rFonts w:ascii="Calibri" w:eastAsia="Calibri" w:hAnsi="Calibri" w:cs="Calibri"/>
        </w:rPr>
        <w:t xml:space="preserve">was </w:t>
      </w:r>
      <w:r w:rsidR="009B14F3">
        <w:rPr>
          <w:rFonts w:ascii="Calibri" w:eastAsia="Calibri" w:hAnsi="Calibri" w:cs="Calibri"/>
        </w:rPr>
        <w:tab/>
      </w:r>
      <w:r w:rsidR="009B14F3">
        <w:rPr>
          <w:rFonts w:ascii="Calibri" w:eastAsia="Calibri" w:hAnsi="Calibri" w:cs="Calibri"/>
        </w:rPr>
        <w:tab/>
      </w:r>
      <w:r w:rsidRPr="005A5D96">
        <w:rPr>
          <w:rFonts w:ascii="Calibri" w:eastAsia="Calibri" w:hAnsi="Calibri" w:cs="Calibri"/>
          <w:b/>
          <w:color w:val="984806" w:themeColor="accent6" w:themeShade="80"/>
          <w:u w:val="single"/>
        </w:rPr>
        <w:t>slain</w:t>
      </w:r>
      <w:r>
        <w:rPr>
          <w:rFonts w:ascii="Calibri" w:eastAsia="Calibri" w:hAnsi="Calibri" w:cs="Calibri"/>
        </w:rPr>
        <w:t xml:space="preserve"> </w:t>
      </w:r>
    </w:p>
    <w:p w14:paraId="6E0E49A7" w14:textId="77777777" w:rsidR="00D9574F" w:rsidRDefault="00D9574F" w:rsidP="009B14F3">
      <w:pPr>
        <w:spacing w:after="0"/>
        <w:ind w:left="1440" w:firstLine="720"/>
        <w:rPr>
          <w:rFonts w:ascii="Calibri" w:eastAsia="Calibri" w:hAnsi="Calibri" w:cs="Calibri"/>
        </w:rPr>
      </w:pPr>
    </w:p>
    <w:p w14:paraId="352C6E59" w14:textId="10391674" w:rsidR="00B23DCE" w:rsidRDefault="00B23DCE" w:rsidP="00B23DCE">
      <w:pPr>
        <w:spacing w:after="0"/>
        <w:ind w:left="0"/>
        <w:rPr>
          <w:rFonts w:ascii="Calibri" w:eastAsia="Calibri" w:hAnsi="Calibri" w:cs="Calibri"/>
          <w:i/>
          <w:color w:val="FF0000"/>
        </w:rPr>
      </w:pPr>
      <w:r>
        <w:rPr>
          <w:rFonts w:ascii="Calibri" w:eastAsia="Calibri" w:hAnsi="Calibri" w:cs="Calibri"/>
        </w:rPr>
        <w:tab/>
      </w:r>
      <w:r w:rsidRPr="009B14F3">
        <w:rPr>
          <w:rFonts w:ascii="Calibri" w:eastAsia="Calibri" w:hAnsi="Calibri" w:cs="Calibri"/>
          <w:b/>
        </w:rPr>
        <w:t xml:space="preserve">and </w:t>
      </w:r>
      <w:r w:rsidR="009B14F3">
        <w:rPr>
          <w:rFonts w:ascii="Calibri" w:eastAsia="Calibri" w:hAnsi="Calibri" w:cs="Calibri"/>
        </w:rPr>
        <w:tab/>
      </w:r>
      <w:r w:rsidR="009B14F3" w:rsidRPr="007327E0">
        <w:rPr>
          <w:rFonts w:ascii="Calibri" w:eastAsia="Calibri" w:hAnsi="Calibri" w:cs="Calibri"/>
          <w:b/>
          <w:color w:val="00B0F0"/>
        </w:rPr>
        <w:t>th</w:t>
      </w:r>
      <w:r w:rsidR="009B14F3" w:rsidRPr="007327E0">
        <w:rPr>
          <w:rFonts w:ascii="Calibri" w:eastAsia="Calibri" w:hAnsi="Calibri" w:cs="Calibri"/>
          <w:b/>
          <w:color w:val="F79646" w:themeColor="accent6"/>
        </w:rPr>
        <w:t>ey</w:t>
      </w:r>
      <w:r>
        <w:rPr>
          <w:rFonts w:ascii="Calibri" w:eastAsia="Calibri" w:hAnsi="Calibri" w:cs="Calibri"/>
        </w:rPr>
        <w:t xml:space="preserve"> </w:t>
      </w:r>
      <w:r w:rsidR="009B14F3">
        <w:rPr>
          <w:rFonts w:ascii="Calibri" w:eastAsia="Calibri" w:hAnsi="Calibri" w:cs="Calibri"/>
        </w:rPr>
        <w:tab/>
      </w:r>
      <w:r w:rsidRPr="009B14F3">
        <w:rPr>
          <w:rFonts w:ascii="Calibri" w:eastAsia="Calibri" w:hAnsi="Calibri" w:cs="Calibri"/>
          <w:b/>
          <w:color w:val="F79646" w:themeColor="accent6"/>
        </w:rPr>
        <w:t>straightway</w:t>
      </w:r>
      <w:r w:rsidRPr="009B14F3">
        <w:rPr>
          <w:rFonts w:ascii="Calibri" w:eastAsia="Calibri" w:hAnsi="Calibri" w:cs="Calibri"/>
        </w:rPr>
        <w:t xml:space="preserve"> </w:t>
      </w:r>
      <w:r w:rsidR="009B14F3" w:rsidRPr="009B14F3">
        <w:rPr>
          <w:rFonts w:ascii="Calibri" w:eastAsia="Calibri" w:hAnsi="Calibri" w:cs="Calibri"/>
        </w:rPr>
        <w:tab/>
      </w:r>
      <w:r w:rsidRPr="005A5D96">
        <w:rPr>
          <w:rFonts w:ascii="Calibri" w:eastAsia="Calibri" w:hAnsi="Calibri" w:cs="Calibri"/>
          <w:i/>
          <w:color w:val="FF0000"/>
          <w:u w:val="single"/>
        </w:rPr>
        <w:t>came</w:t>
      </w:r>
      <w:r w:rsidRPr="005A5D96">
        <w:rPr>
          <w:rFonts w:ascii="Calibri" w:eastAsia="Calibri" w:hAnsi="Calibri" w:cs="Calibri"/>
          <w:u w:val="single"/>
        </w:rPr>
        <w:t xml:space="preserve"> forth </w:t>
      </w:r>
      <w:r w:rsidRPr="005A5D96">
        <w:rPr>
          <w:rFonts w:ascii="Calibri" w:eastAsia="Calibri" w:hAnsi="Calibri" w:cs="Calibri"/>
          <w:i/>
          <w:color w:val="FF0000"/>
          <w:u w:val="single"/>
        </w:rPr>
        <w:t>into</w:t>
      </w:r>
      <w:r w:rsidRPr="009B14F3">
        <w:rPr>
          <w:rFonts w:ascii="Calibri" w:eastAsia="Calibri" w:hAnsi="Calibri" w:cs="Calibri"/>
          <w:i/>
          <w:color w:val="FF0000"/>
        </w:rPr>
        <w:t xml:space="preserve"> </w:t>
      </w:r>
      <w:r w:rsidR="009B14F3" w:rsidRPr="009B14F3">
        <w:rPr>
          <w:rFonts w:ascii="Calibri" w:eastAsia="Calibri" w:hAnsi="Calibri" w:cs="Calibri"/>
          <w:i/>
          <w:color w:val="FF0000"/>
        </w:rPr>
        <w:tab/>
      </w:r>
      <w:r w:rsidR="009B14F3">
        <w:rPr>
          <w:rFonts w:ascii="Calibri" w:eastAsia="Calibri" w:hAnsi="Calibri" w:cs="Calibri"/>
        </w:rPr>
        <w:tab/>
      </w:r>
      <w:r w:rsidR="000F2382">
        <w:rPr>
          <w:rFonts w:ascii="Calibri" w:eastAsia="Calibri" w:hAnsi="Calibri" w:cs="Calibri"/>
        </w:rPr>
        <w:tab/>
      </w:r>
      <w:r w:rsidRPr="009B14F3">
        <w:rPr>
          <w:rFonts w:ascii="Calibri" w:eastAsia="Calibri" w:hAnsi="Calibri" w:cs="Calibri"/>
          <w:i/>
          <w:color w:val="FF0000"/>
        </w:rPr>
        <w:t>the city</w:t>
      </w:r>
      <w:r w:rsidR="009B14F3">
        <w:rPr>
          <w:rFonts w:ascii="Calibri" w:eastAsia="Calibri" w:hAnsi="Calibri" w:cs="Calibri"/>
          <w:i/>
          <w:color w:val="FF0000"/>
        </w:rPr>
        <w:t xml:space="preserve"> [of </w:t>
      </w:r>
      <w:proofErr w:type="spellStart"/>
      <w:r w:rsidR="009B14F3" w:rsidRPr="009B14F3">
        <w:rPr>
          <w:rFonts w:ascii="Calibri" w:eastAsia="Calibri" w:hAnsi="Calibri" w:cs="Calibri"/>
          <w:b/>
          <w:i/>
          <w:color w:val="FF0000"/>
        </w:rPr>
        <w:t>Ammonihah</w:t>
      </w:r>
      <w:proofErr w:type="spellEnd"/>
      <w:r w:rsidR="009B14F3">
        <w:rPr>
          <w:rFonts w:ascii="Calibri" w:eastAsia="Calibri" w:hAnsi="Calibri" w:cs="Calibri"/>
          <w:i/>
          <w:color w:val="FF0000"/>
        </w:rPr>
        <w:t>]</w:t>
      </w:r>
    </w:p>
    <w:p w14:paraId="04922EB8" w14:textId="77777777" w:rsidR="009B14F3" w:rsidRDefault="009B14F3" w:rsidP="00B23DCE">
      <w:pPr>
        <w:spacing w:after="0"/>
        <w:ind w:left="0"/>
        <w:rPr>
          <w:rFonts w:ascii="Calibri" w:eastAsia="Calibri" w:hAnsi="Calibri" w:cs="Calibri"/>
          <w:i/>
          <w:color w:val="FF0000"/>
        </w:rPr>
      </w:pPr>
    </w:p>
    <w:p w14:paraId="7716E8E9" w14:textId="77777777" w:rsidR="00B23DCE" w:rsidRDefault="00B23DCE" w:rsidP="00B23DCE">
      <w:pPr>
        <w:spacing w:after="0"/>
        <w:ind w:left="0"/>
        <w:rPr>
          <w:rFonts w:ascii="Calibri" w:eastAsia="Calibri" w:hAnsi="Calibri" w:cs="Calibri"/>
          <w:b/>
        </w:rPr>
      </w:pPr>
      <w:r>
        <w:rPr>
          <w:rFonts w:ascii="Calibri" w:eastAsia="Calibri" w:hAnsi="Calibri" w:cs="Calibri"/>
        </w:rPr>
        <w:t xml:space="preserve"> 29 </w:t>
      </w:r>
      <w:r w:rsidR="009B14F3">
        <w:rPr>
          <w:rFonts w:ascii="Calibri" w:eastAsia="Calibri" w:hAnsi="Calibri" w:cs="Calibri"/>
        </w:rPr>
        <w:tab/>
      </w:r>
      <w:r w:rsidRPr="000357A3">
        <w:rPr>
          <w:rFonts w:ascii="Calibri" w:eastAsia="Calibri" w:hAnsi="Calibri" w:cs="Calibri"/>
          <w:b/>
          <w:highlight w:val="lightGray"/>
          <w:u w:val="single"/>
        </w:rPr>
        <w:t>Now</w:t>
      </w:r>
      <w:r>
        <w:rPr>
          <w:rFonts w:ascii="Calibri" w:eastAsia="Calibri" w:hAnsi="Calibri" w:cs="Calibri"/>
          <w:b/>
        </w:rPr>
        <w:t xml:space="preserve"> </w:t>
      </w:r>
      <w:r w:rsidR="009B14F3">
        <w:rPr>
          <w:rFonts w:ascii="Calibri" w:eastAsia="Calibri" w:hAnsi="Calibri" w:cs="Calibri"/>
          <w:b/>
        </w:rPr>
        <w:tab/>
      </w:r>
      <w:r w:rsidRPr="000357A3">
        <w:rPr>
          <w:rFonts w:ascii="Calibri" w:eastAsia="Calibri" w:hAnsi="Calibri" w:cs="Calibri"/>
          <w:color w:val="984806" w:themeColor="accent6" w:themeShade="80"/>
          <w:u w:val="single"/>
        </w:rPr>
        <w:t xml:space="preserve">the </w:t>
      </w:r>
      <w:r w:rsidRPr="000357A3">
        <w:rPr>
          <w:rFonts w:ascii="Calibri" w:eastAsia="Calibri" w:hAnsi="Calibri" w:cs="Calibri"/>
          <w:b/>
          <w:color w:val="984806" w:themeColor="accent6" w:themeShade="80"/>
          <w:u w:val="single"/>
        </w:rPr>
        <w:t>people</w:t>
      </w:r>
      <w:r w:rsidRPr="00215CBA">
        <w:rPr>
          <w:rFonts w:ascii="Calibri" w:eastAsia="Calibri" w:hAnsi="Calibri" w:cs="Calibri"/>
          <w:b/>
          <w:color w:val="984806" w:themeColor="accent6" w:themeShade="80"/>
        </w:rPr>
        <w:t xml:space="preserve"> </w:t>
      </w:r>
    </w:p>
    <w:p w14:paraId="44F228F5" w14:textId="77777777" w:rsidR="00B23DCE" w:rsidRDefault="00B23DCE" w:rsidP="00B23DCE">
      <w:pPr>
        <w:spacing w:after="0"/>
        <w:ind w:left="0"/>
        <w:rPr>
          <w:rFonts w:ascii="Calibri" w:eastAsia="Calibri" w:hAnsi="Calibri" w:cs="Calibri"/>
        </w:rPr>
      </w:pPr>
      <w:r>
        <w:rPr>
          <w:rFonts w:ascii="Calibri" w:eastAsia="Calibri" w:hAnsi="Calibri" w:cs="Calibri"/>
          <w:b/>
        </w:rPr>
        <w:tab/>
      </w:r>
      <w:r w:rsidR="009B14F3">
        <w:rPr>
          <w:rFonts w:ascii="Calibri" w:eastAsia="Calibri" w:hAnsi="Calibri" w:cs="Calibri"/>
          <w:b/>
        </w:rPr>
        <w:tab/>
      </w:r>
      <w:r w:rsidR="009B14F3">
        <w:rPr>
          <w:rFonts w:ascii="Calibri" w:eastAsia="Calibri" w:hAnsi="Calibri" w:cs="Calibri"/>
          <w:b/>
        </w:rPr>
        <w:tab/>
      </w:r>
      <w:r>
        <w:rPr>
          <w:rFonts w:ascii="Calibri" w:eastAsia="Calibri" w:hAnsi="Calibri" w:cs="Calibri"/>
        </w:rPr>
        <w:t xml:space="preserve">having </w:t>
      </w:r>
      <w:r w:rsidR="009B14F3">
        <w:rPr>
          <w:rFonts w:ascii="Calibri" w:eastAsia="Calibri" w:hAnsi="Calibri" w:cs="Calibri"/>
        </w:rPr>
        <w:tab/>
      </w:r>
      <w:r w:rsidR="009B14F3">
        <w:rPr>
          <w:rFonts w:ascii="Calibri" w:eastAsia="Calibri" w:hAnsi="Calibri" w:cs="Calibri"/>
        </w:rPr>
        <w:tab/>
      </w:r>
      <w:r w:rsidRPr="00D9574F">
        <w:rPr>
          <w:rFonts w:ascii="Calibri" w:eastAsia="Calibri" w:hAnsi="Calibri" w:cs="Calibri"/>
          <w:u w:val="single"/>
        </w:rPr>
        <w:t>heard</w:t>
      </w:r>
      <w:r>
        <w:rPr>
          <w:rFonts w:ascii="Calibri" w:eastAsia="Calibri" w:hAnsi="Calibri" w:cs="Calibri"/>
        </w:rPr>
        <w:t xml:space="preserve"> </w:t>
      </w:r>
      <w:r w:rsidR="009B14F3">
        <w:rPr>
          <w:rFonts w:ascii="Calibri" w:eastAsia="Calibri" w:hAnsi="Calibri" w:cs="Calibri"/>
        </w:rPr>
        <w:tab/>
      </w:r>
      <w:r w:rsidR="00215CBA">
        <w:rPr>
          <w:rFonts w:ascii="Calibri" w:eastAsia="Calibri" w:hAnsi="Calibri" w:cs="Calibri"/>
        </w:rPr>
        <w:tab/>
      </w:r>
      <w:r>
        <w:rPr>
          <w:rFonts w:ascii="Calibri" w:eastAsia="Calibri" w:hAnsi="Calibri" w:cs="Calibri"/>
        </w:rPr>
        <w:t xml:space="preserve">a </w:t>
      </w:r>
      <w:r w:rsidR="009B14F3">
        <w:rPr>
          <w:rFonts w:ascii="Calibri" w:eastAsia="Calibri" w:hAnsi="Calibri" w:cs="Calibri"/>
        </w:rPr>
        <w:tab/>
      </w:r>
      <w:r w:rsidR="00D9574F">
        <w:rPr>
          <w:rFonts w:ascii="Calibri" w:eastAsia="Calibri" w:hAnsi="Calibri" w:cs="Calibri"/>
        </w:rPr>
        <w:t>GREAT</w:t>
      </w:r>
      <w:r>
        <w:rPr>
          <w:rFonts w:ascii="Calibri" w:eastAsia="Calibri" w:hAnsi="Calibri" w:cs="Calibri"/>
        </w:rPr>
        <w:t xml:space="preserve"> noise </w:t>
      </w:r>
    </w:p>
    <w:p w14:paraId="191A11A7" w14:textId="77777777" w:rsidR="009B14F3" w:rsidRDefault="00B23DCE" w:rsidP="00B23DC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9B14F3">
        <w:rPr>
          <w:rFonts w:ascii="Calibri" w:eastAsia="Calibri" w:hAnsi="Calibri" w:cs="Calibri"/>
        </w:rPr>
        <w:tab/>
      </w:r>
      <w:r w:rsidR="009B14F3">
        <w:rPr>
          <w:rFonts w:ascii="Calibri" w:eastAsia="Calibri" w:hAnsi="Calibri" w:cs="Calibri"/>
        </w:rPr>
        <w:tab/>
      </w:r>
      <w:r w:rsidR="009B14F3">
        <w:rPr>
          <w:rFonts w:ascii="Calibri" w:eastAsia="Calibri" w:hAnsi="Calibri" w:cs="Calibri"/>
        </w:rPr>
        <w:tab/>
      </w:r>
      <w:r w:rsidRPr="000357A3">
        <w:rPr>
          <w:rFonts w:ascii="Calibri" w:eastAsia="Calibri" w:hAnsi="Calibri" w:cs="Calibri"/>
          <w:i/>
          <w:color w:val="FF0000"/>
          <w:u w:val="single"/>
        </w:rPr>
        <w:t>came</w:t>
      </w:r>
      <w:r w:rsidRPr="000357A3">
        <w:rPr>
          <w:rFonts w:ascii="Calibri" w:eastAsia="Calibri" w:hAnsi="Calibri" w:cs="Calibri"/>
        </w:rPr>
        <w:t xml:space="preserve"> </w:t>
      </w:r>
      <w:r w:rsidR="009B14F3">
        <w:rPr>
          <w:rFonts w:ascii="Calibri" w:eastAsia="Calibri" w:hAnsi="Calibri" w:cs="Calibri"/>
        </w:rPr>
        <w:tab/>
      </w:r>
      <w:r>
        <w:rPr>
          <w:rFonts w:ascii="Calibri" w:eastAsia="Calibri" w:hAnsi="Calibri" w:cs="Calibri"/>
        </w:rPr>
        <w:t xml:space="preserve">running </w:t>
      </w:r>
      <w:r w:rsidR="00215CBA">
        <w:rPr>
          <w:rFonts w:ascii="Calibri" w:eastAsia="Calibri" w:hAnsi="Calibri" w:cs="Calibri"/>
        </w:rPr>
        <w:tab/>
      </w:r>
      <w:r>
        <w:rPr>
          <w:rFonts w:ascii="Calibri" w:eastAsia="Calibri" w:hAnsi="Calibri" w:cs="Calibri"/>
        </w:rPr>
        <w:t xml:space="preserve">together </w:t>
      </w:r>
    </w:p>
    <w:p w14:paraId="1823F48F" w14:textId="77777777" w:rsidR="00B33922" w:rsidRDefault="00B23DCE" w:rsidP="009B14F3">
      <w:pPr>
        <w:spacing w:after="0"/>
        <w:ind w:left="3600" w:firstLine="720"/>
        <w:rPr>
          <w:rFonts w:ascii="Calibri" w:eastAsia="Calibri" w:hAnsi="Calibri" w:cs="Calibri"/>
        </w:rPr>
      </w:pPr>
      <w:r>
        <w:rPr>
          <w:rFonts w:ascii="Calibri" w:eastAsia="Calibri" w:hAnsi="Calibri" w:cs="Calibri"/>
        </w:rPr>
        <w:t xml:space="preserve">by </w:t>
      </w:r>
      <w:r w:rsidR="00B33922">
        <w:rPr>
          <w:rFonts w:ascii="Calibri" w:eastAsia="Calibri" w:hAnsi="Calibri" w:cs="Calibri"/>
        </w:rPr>
        <w:t xml:space="preserve">         </w:t>
      </w:r>
      <w:r w:rsidR="00215CBA">
        <w:rPr>
          <w:rFonts w:ascii="Calibri" w:eastAsia="Calibri" w:hAnsi="Calibri" w:cs="Calibri"/>
        </w:rPr>
        <w:tab/>
      </w:r>
      <w:r w:rsidR="00215CBA">
        <w:rPr>
          <w:rFonts w:ascii="Calibri" w:eastAsia="Calibri" w:hAnsi="Calibri" w:cs="Calibri"/>
        </w:rPr>
        <w:tab/>
      </w:r>
      <w:r>
        <w:rPr>
          <w:rFonts w:ascii="Calibri" w:eastAsia="Calibri" w:hAnsi="Calibri" w:cs="Calibri"/>
        </w:rPr>
        <w:t>multitude</w:t>
      </w:r>
      <w:r w:rsidRPr="002B371A">
        <w:rPr>
          <w:rFonts w:ascii="Calibri" w:eastAsia="Calibri" w:hAnsi="Calibri" w:cs="Calibri"/>
          <w:b/>
          <w:color w:val="F79646" w:themeColor="accent6"/>
        </w:rPr>
        <w:t xml:space="preserve">s </w:t>
      </w:r>
      <w:r w:rsidR="00DD4BB8">
        <w:rPr>
          <w:rFonts w:ascii="Calibri" w:eastAsia="Calibri" w:hAnsi="Calibri" w:cs="Calibri"/>
        </w:rPr>
        <w:t xml:space="preserve"> </w:t>
      </w:r>
    </w:p>
    <w:p w14:paraId="3669D0F7" w14:textId="77777777" w:rsidR="00D9574F" w:rsidRDefault="00D9574F" w:rsidP="009B14F3">
      <w:pPr>
        <w:spacing w:after="0"/>
        <w:ind w:left="3600" w:firstLine="720"/>
        <w:rPr>
          <w:rFonts w:ascii="Calibri" w:eastAsia="Calibri" w:hAnsi="Calibri" w:cs="Calibri"/>
        </w:rPr>
      </w:pPr>
    </w:p>
    <w:p w14:paraId="1482645B" w14:textId="77777777" w:rsidR="00B33922" w:rsidRDefault="00B23DCE" w:rsidP="00B33922">
      <w:pPr>
        <w:spacing w:after="0"/>
        <w:ind w:left="2880"/>
        <w:rPr>
          <w:rFonts w:ascii="Calibri" w:eastAsia="Calibri" w:hAnsi="Calibri" w:cs="Calibri"/>
        </w:rPr>
      </w:pPr>
      <w:r>
        <w:rPr>
          <w:rFonts w:ascii="Calibri" w:eastAsia="Calibri" w:hAnsi="Calibri" w:cs="Calibri"/>
        </w:rPr>
        <w:t>to</w:t>
      </w:r>
      <w:r w:rsidR="00B33922">
        <w:rPr>
          <w:rFonts w:ascii="Calibri" w:eastAsia="Calibri" w:hAnsi="Calibri" w:cs="Calibri"/>
        </w:rPr>
        <w:tab/>
      </w:r>
      <w:r w:rsidRPr="009D6D53">
        <w:rPr>
          <w:rFonts w:ascii="Calibri" w:eastAsia="Calibri" w:hAnsi="Calibri" w:cs="Calibri"/>
          <w:u w:val="single"/>
        </w:rPr>
        <w:t>know</w:t>
      </w:r>
      <w:r>
        <w:rPr>
          <w:rFonts w:ascii="Calibri" w:eastAsia="Calibri" w:hAnsi="Calibri" w:cs="Calibri"/>
        </w:rPr>
        <w:t xml:space="preserve"> the cause </w:t>
      </w:r>
    </w:p>
    <w:p w14:paraId="6950BB9E" w14:textId="77777777" w:rsidR="00B23DCE" w:rsidRDefault="00B23DCE" w:rsidP="00B33922">
      <w:pPr>
        <w:spacing w:after="0"/>
        <w:ind w:left="3600" w:firstLine="720"/>
        <w:rPr>
          <w:rFonts w:ascii="Calibri" w:eastAsia="Calibri" w:hAnsi="Calibri" w:cs="Calibri"/>
        </w:rPr>
      </w:pPr>
      <w:r>
        <w:rPr>
          <w:rFonts w:ascii="Calibri" w:eastAsia="Calibri" w:hAnsi="Calibri" w:cs="Calibri"/>
        </w:rPr>
        <w:t xml:space="preserve">of </w:t>
      </w:r>
      <w:r w:rsidR="00B33922">
        <w:rPr>
          <w:rFonts w:ascii="Calibri" w:eastAsia="Calibri" w:hAnsi="Calibri" w:cs="Calibri"/>
        </w:rPr>
        <w:tab/>
        <w:t>it</w:t>
      </w:r>
      <w:r w:rsidR="00D9574F">
        <w:rPr>
          <w:rFonts w:ascii="Calibri" w:eastAsia="Calibri" w:hAnsi="Calibri" w:cs="Calibri"/>
        </w:rPr>
        <w:t xml:space="preserve"> [the</w:t>
      </w:r>
      <w:r w:rsidR="00D9574F">
        <w:rPr>
          <w:rFonts w:ascii="Calibri" w:eastAsia="Calibri" w:hAnsi="Calibri" w:cs="Calibri"/>
        </w:rPr>
        <w:tab/>
        <w:t>GREAT</w:t>
      </w:r>
      <w:r w:rsidR="00215CBA">
        <w:rPr>
          <w:rFonts w:ascii="Calibri" w:eastAsia="Calibri" w:hAnsi="Calibri" w:cs="Calibri"/>
        </w:rPr>
        <w:t xml:space="preserve"> noise]</w:t>
      </w:r>
    </w:p>
    <w:p w14:paraId="593A7DF4" w14:textId="77777777" w:rsidR="00215CBA" w:rsidRDefault="00215CBA" w:rsidP="00B33922">
      <w:pPr>
        <w:spacing w:after="0"/>
        <w:ind w:left="3600" w:firstLine="720"/>
        <w:rPr>
          <w:rFonts w:ascii="Calibri" w:eastAsia="Calibri" w:hAnsi="Calibri" w:cs="Calibri"/>
        </w:rPr>
      </w:pPr>
    </w:p>
    <w:p w14:paraId="33FEE683" w14:textId="77777777" w:rsidR="00B33922" w:rsidRDefault="00B33922" w:rsidP="00B23DCE">
      <w:pPr>
        <w:spacing w:after="0"/>
        <w:ind w:left="0"/>
        <w:rPr>
          <w:rFonts w:ascii="Calibri" w:eastAsia="Calibri" w:hAnsi="Calibri" w:cs="Calibri"/>
        </w:rPr>
      </w:pPr>
      <w:r>
        <w:rPr>
          <w:rFonts w:ascii="Calibri" w:eastAsia="Calibri" w:hAnsi="Calibri" w:cs="Calibri"/>
        </w:rPr>
        <w:t xml:space="preserve">       </w:t>
      </w:r>
      <w:r w:rsidR="00B23DCE" w:rsidRPr="00B33922">
        <w:rPr>
          <w:rFonts w:ascii="Calibri" w:eastAsia="Calibri" w:hAnsi="Calibri" w:cs="Calibri"/>
          <w:b/>
        </w:rPr>
        <w:t>and</w:t>
      </w:r>
      <w:r w:rsidR="00B23DCE">
        <w:rPr>
          <w:rFonts w:ascii="Calibri" w:eastAsia="Calibri" w:hAnsi="Calibri" w:cs="Calibri"/>
        </w:rPr>
        <w:t xml:space="preserve"> </w:t>
      </w:r>
      <w:r w:rsidR="00B23DCE" w:rsidRPr="00B33922">
        <w:rPr>
          <w:rFonts w:ascii="Calibri" w:eastAsia="Calibri" w:hAnsi="Calibri" w:cs="Calibri"/>
          <w:b/>
          <w:color w:val="00B050"/>
        </w:rPr>
        <w:t>when</w:t>
      </w:r>
      <w:r w:rsidR="00B23DCE">
        <w:rPr>
          <w:rFonts w:ascii="Calibri" w:eastAsia="Calibri" w:hAnsi="Calibri" w:cs="Calibri"/>
        </w:rPr>
        <w:t xml:space="preserve"> </w:t>
      </w:r>
      <w:r>
        <w:rPr>
          <w:rFonts w:ascii="Calibri" w:eastAsia="Calibri" w:hAnsi="Calibri" w:cs="Calibri"/>
        </w:rPr>
        <w:tab/>
      </w:r>
      <w:r w:rsidR="00B23DCE" w:rsidRPr="000357A3">
        <w:rPr>
          <w:rFonts w:ascii="Calibri" w:eastAsia="Calibri" w:hAnsi="Calibri" w:cs="Calibri"/>
          <w:b/>
          <w:color w:val="984806" w:themeColor="accent6" w:themeShade="80"/>
          <w:u w:val="single"/>
        </w:rPr>
        <w:t>they</w:t>
      </w:r>
      <w:r w:rsidR="00B23DCE" w:rsidRPr="00EC5042">
        <w:rPr>
          <w:rFonts w:ascii="Calibri" w:eastAsia="Calibri" w:hAnsi="Calibri" w:cs="Calibri"/>
          <w:b/>
          <w:color w:val="984806" w:themeColor="accent6" w:themeShade="80"/>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sidR="00B23DCE" w:rsidRPr="000D7F52">
        <w:rPr>
          <w:rFonts w:ascii="Calibri" w:eastAsia="Calibri" w:hAnsi="Calibri" w:cs="Calibri"/>
          <w:u w:val="single"/>
        </w:rPr>
        <w:t>saw</w:t>
      </w:r>
      <w:r w:rsidR="00B23DCE" w:rsidRPr="00E25F99">
        <w:rPr>
          <w:rFonts w:ascii="Calibri" w:eastAsia="Calibri" w:hAnsi="Calibri" w:cs="Calibri"/>
        </w:rPr>
        <w:t xml:space="preserve"> </w:t>
      </w:r>
      <w:r>
        <w:rPr>
          <w:rFonts w:ascii="Calibri" w:eastAsia="Calibri" w:hAnsi="Calibri" w:cs="Calibri"/>
        </w:rPr>
        <w:tab/>
      </w:r>
      <w:r>
        <w:rPr>
          <w:rFonts w:ascii="Calibri" w:eastAsia="Calibri" w:hAnsi="Calibri" w:cs="Calibri"/>
        </w:rPr>
        <w:tab/>
        <w:t xml:space="preserve">           </w:t>
      </w:r>
      <w:r w:rsidR="00B23DCE" w:rsidRPr="000357A3">
        <w:rPr>
          <w:rFonts w:ascii="Calibri" w:eastAsia="Calibri" w:hAnsi="Calibri" w:cs="Calibri"/>
          <w:bCs/>
          <w:color w:val="00B0F0"/>
          <w:u w:val="single"/>
        </w:rPr>
        <w:t>Alma</w:t>
      </w:r>
      <w:r w:rsidR="00B23DCE">
        <w:rPr>
          <w:rFonts w:ascii="Calibri" w:eastAsia="Calibri" w:hAnsi="Calibri" w:cs="Calibri"/>
        </w:rPr>
        <w:t xml:space="preserve"> </w:t>
      </w:r>
    </w:p>
    <w:p w14:paraId="54DE0681" w14:textId="77777777" w:rsidR="00B33922" w:rsidRDefault="00B23DCE" w:rsidP="00B33922">
      <w:pPr>
        <w:spacing w:after="0"/>
        <w:ind w:left="4320" w:firstLine="720"/>
        <w:rPr>
          <w:rFonts w:ascii="Calibri" w:eastAsia="Calibri" w:hAnsi="Calibri" w:cs="Calibri"/>
        </w:rPr>
      </w:pPr>
      <w:r w:rsidRPr="006F1C1A">
        <w:rPr>
          <w:rFonts w:ascii="Calibri" w:eastAsia="Calibri" w:hAnsi="Calibri" w:cs="Calibri"/>
          <w:b/>
        </w:rPr>
        <w:t>and</w:t>
      </w:r>
      <w:r>
        <w:rPr>
          <w:rFonts w:ascii="Calibri" w:eastAsia="Calibri" w:hAnsi="Calibri" w:cs="Calibri"/>
        </w:rPr>
        <w:t xml:space="preserve"> </w:t>
      </w:r>
      <w:r w:rsidR="00B33922">
        <w:rPr>
          <w:rFonts w:ascii="Calibri" w:eastAsia="Calibri" w:hAnsi="Calibri" w:cs="Calibri"/>
        </w:rPr>
        <w:t xml:space="preserve">   </w:t>
      </w:r>
      <w:r w:rsidRPr="000357A3">
        <w:rPr>
          <w:rFonts w:ascii="Calibri" w:eastAsia="Calibri" w:hAnsi="Calibri" w:cs="Calibri"/>
          <w:b/>
          <w:color w:val="F79646" w:themeColor="accent6"/>
          <w:u w:val="single"/>
        </w:rPr>
        <w:t xml:space="preserve">Amulek </w:t>
      </w:r>
    </w:p>
    <w:p w14:paraId="64AC77AD" w14:textId="77777777" w:rsidR="00B33922" w:rsidRPr="005A5D96" w:rsidRDefault="00B23DCE" w:rsidP="00B33922">
      <w:pPr>
        <w:spacing w:after="0"/>
        <w:ind w:left="2880" w:firstLine="720"/>
        <w:rPr>
          <w:rFonts w:ascii="Calibri" w:eastAsia="Calibri" w:hAnsi="Calibri" w:cs="Calibri"/>
          <w:u w:val="single"/>
        </w:rPr>
      </w:pPr>
      <w:r w:rsidRPr="005A5D96">
        <w:rPr>
          <w:rFonts w:ascii="Calibri" w:eastAsia="Calibri" w:hAnsi="Calibri" w:cs="Calibri"/>
          <w:i/>
          <w:color w:val="FF0000"/>
          <w:u w:val="single"/>
        </w:rPr>
        <w:t>coming</w:t>
      </w:r>
      <w:r w:rsidRPr="005A5D96">
        <w:rPr>
          <w:rFonts w:ascii="Calibri" w:eastAsia="Calibri" w:hAnsi="Calibri" w:cs="Calibri"/>
          <w:u w:val="single"/>
        </w:rPr>
        <w:t xml:space="preserve"> forth</w:t>
      </w:r>
      <w:r w:rsidRPr="005A5D96">
        <w:rPr>
          <w:rFonts w:ascii="Calibri" w:eastAsia="Calibri" w:hAnsi="Calibri" w:cs="Calibri"/>
          <w:i/>
          <w:color w:val="FF0000"/>
          <w:u w:val="single"/>
        </w:rPr>
        <w:t xml:space="preserve"> out</w:t>
      </w:r>
      <w:r w:rsidRPr="005A5D96">
        <w:rPr>
          <w:rFonts w:ascii="Calibri" w:eastAsia="Calibri" w:hAnsi="Calibri" w:cs="Calibri"/>
          <w:color w:val="FF0000"/>
          <w:u w:val="single"/>
        </w:rPr>
        <w:t xml:space="preserve"> </w:t>
      </w:r>
    </w:p>
    <w:p w14:paraId="47780881" w14:textId="77777777" w:rsidR="00B23DCE" w:rsidRDefault="00B23DCE" w:rsidP="00B33922">
      <w:pPr>
        <w:spacing w:after="0"/>
        <w:ind w:left="4320"/>
        <w:rPr>
          <w:rFonts w:ascii="Calibri" w:eastAsia="Calibri" w:hAnsi="Calibri" w:cs="Calibri"/>
          <w:b/>
          <w:color w:val="984806" w:themeColor="accent6" w:themeShade="80"/>
        </w:rPr>
      </w:pPr>
      <w:r>
        <w:rPr>
          <w:rFonts w:ascii="Calibri" w:eastAsia="Calibri" w:hAnsi="Calibri" w:cs="Calibri"/>
        </w:rPr>
        <w:t xml:space="preserve">of </w:t>
      </w:r>
      <w:r w:rsidR="00B33922">
        <w:rPr>
          <w:rFonts w:ascii="Calibri" w:eastAsia="Calibri" w:hAnsi="Calibri" w:cs="Calibri"/>
        </w:rPr>
        <w:tab/>
      </w:r>
      <w:r>
        <w:rPr>
          <w:rFonts w:ascii="Calibri" w:eastAsia="Calibri" w:hAnsi="Calibri" w:cs="Calibri"/>
        </w:rPr>
        <w:t xml:space="preserve">the </w:t>
      </w:r>
      <w:r w:rsidR="00B33922">
        <w:rPr>
          <w:rFonts w:ascii="Calibri" w:eastAsia="Calibri" w:hAnsi="Calibri" w:cs="Calibri"/>
        </w:rPr>
        <w:tab/>
      </w:r>
      <w:r w:rsidRPr="000357A3">
        <w:rPr>
          <w:rFonts w:ascii="Calibri" w:eastAsia="Calibri" w:hAnsi="Calibri" w:cs="Calibri"/>
          <w:b/>
          <w:color w:val="984806" w:themeColor="accent6" w:themeShade="80"/>
          <w:u w:val="single"/>
        </w:rPr>
        <w:t>prison</w:t>
      </w:r>
      <w:r w:rsidRPr="00EC5042">
        <w:rPr>
          <w:rFonts w:ascii="Calibri" w:eastAsia="Calibri" w:hAnsi="Calibri" w:cs="Calibri"/>
          <w:b/>
          <w:color w:val="984806" w:themeColor="accent6" w:themeShade="80"/>
        </w:rPr>
        <w:t xml:space="preserve"> </w:t>
      </w:r>
    </w:p>
    <w:p w14:paraId="62EB22D7" w14:textId="77777777" w:rsidR="00D9574F" w:rsidRDefault="00D9574F" w:rsidP="00B33922">
      <w:pPr>
        <w:spacing w:after="0"/>
        <w:ind w:left="4320"/>
        <w:rPr>
          <w:rFonts w:ascii="Calibri" w:eastAsia="Calibri" w:hAnsi="Calibri" w:cs="Calibri"/>
        </w:rPr>
      </w:pPr>
    </w:p>
    <w:p w14:paraId="71A4741C" w14:textId="77777777" w:rsidR="00B33922" w:rsidRDefault="00D9574F" w:rsidP="00B23DCE">
      <w:pPr>
        <w:spacing w:after="0"/>
        <w:ind w:left="0"/>
        <w:rPr>
          <w:rFonts w:ascii="Calibri" w:eastAsia="Calibri" w:hAnsi="Calibri" w:cs="Calibri"/>
        </w:rPr>
      </w:pPr>
      <w:r>
        <w:rPr>
          <w:rFonts w:ascii="Calibri" w:eastAsia="Calibri" w:hAnsi="Calibri" w:cs="Calibri"/>
        </w:rPr>
        <w:t xml:space="preserve">       </w:t>
      </w:r>
      <w:proofErr w:type="gramStart"/>
      <w:r w:rsidR="00B23DCE" w:rsidRPr="006F1C1A">
        <w:rPr>
          <w:rFonts w:ascii="Calibri" w:eastAsia="Calibri" w:hAnsi="Calibri" w:cs="Calibri"/>
          <w:b/>
        </w:rPr>
        <w:t>and</w:t>
      </w:r>
      <w:r>
        <w:rPr>
          <w:rFonts w:ascii="Calibri" w:eastAsia="Calibri" w:hAnsi="Calibri" w:cs="Calibri"/>
        </w:rPr>
        <w:t>[</w:t>
      </w:r>
      <w:proofErr w:type="gramEnd"/>
      <w:r w:rsidRPr="00B33922">
        <w:rPr>
          <w:rFonts w:ascii="Calibri" w:eastAsia="Calibri" w:hAnsi="Calibri" w:cs="Calibri"/>
          <w:b/>
          <w:color w:val="00B050"/>
        </w:rPr>
        <w:t>when</w:t>
      </w:r>
      <w:r>
        <w:rPr>
          <w:rFonts w:ascii="Calibri" w:eastAsia="Calibri" w:hAnsi="Calibri" w:cs="Calibri"/>
        </w:rPr>
        <w:t xml:space="preserve"> </w:t>
      </w:r>
      <w:r>
        <w:rPr>
          <w:rFonts w:ascii="Calibri" w:eastAsia="Calibri" w:hAnsi="Calibri" w:cs="Calibri"/>
        </w:rPr>
        <w:tab/>
      </w:r>
      <w:r w:rsidRPr="000357A3">
        <w:rPr>
          <w:rFonts w:ascii="Calibri" w:eastAsia="Calibri" w:hAnsi="Calibri" w:cs="Calibri"/>
          <w:b/>
          <w:color w:val="984806" w:themeColor="accent6" w:themeShade="80"/>
          <w:u w:val="single"/>
        </w:rPr>
        <w:t>they</w:t>
      </w:r>
      <w:r w:rsidRPr="00EC5042">
        <w:rPr>
          <w:rFonts w:ascii="Calibri" w:eastAsia="Calibri" w:hAnsi="Calibri" w:cs="Calibri"/>
          <w:b/>
          <w:color w:val="984806" w:themeColor="accent6" w:themeShade="80"/>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sidRPr="000D7F52">
        <w:rPr>
          <w:rFonts w:ascii="Calibri" w:eastAsia="Calibri" w:hAnsi="Calibri" w:cs="Calibri"/>
          <w:u w:val="single"/>
        </w:rPr>
        <w:t>saw</w:t>
      </w:r>
      <w:r>
        <w:rPr>
          <w:rFonts w:ascii="Calibri" w:eastAsia="Calibri" w:hAnsi="Calibri" w:cs="Calibri"/>
        </w:rPr>
        <w:t>]</w:t>
      </w:r>
      <w:r w:rsidR="00B33922">
        <w:rPr>
          <w:rFonts w:ascii="Calibri" w:eastAsia="Calibri" w:hAnsi="Calibri" w:cs="Calibri"/>
        </w:rPr>
        <w:tab/>
      </w:r>
      <w:r>
        <w:rPr>
          <w:rFonts w:ascii="Calibri" w:eastAsia="Calibri" w:hAnsi="Calibri" w:cs="Calibri"/>
        </w:rPr>
        <w:tab/>
      </w:r>
      <w:r w:rsidR="00B23DCE">
        <w:rPr>
          <w:rFonts w:ascii="Calibri" w:eastAsia="Calibri" w:hAnsi="Calibri" w:cs="Calibri"/>
        </w:rPr>
        <w:t xml:space="preserve">the </w:t>
      </w:r>
      <w:r w:rsidR="00B33922">
        <w:rPr>
          <w:rFonts w:ascii="Calibri" w:eastAsia="Calibri" w:hAnsi="Calibri" w:cs="Calibri"/>
        </w:rPr>
        <w:tab/>
      </w:r>
      <w:r w:rsidR="00B23DCE" w:rsidRPr="00EC5042">
        <w:rPr>
          <w:rFonts w:ascii="Calibri" w:eastAsia="Calibri" w:hAnsi="Calibri" w:cs="Calibri"/>
          <w:b/>
          <w:color w:val="984806" w:themeColor="accent6" w:themeShade="80"/>
        </w:rPr>
        <w:t xml:space="preserve">walls </w:t>
      </w:r>
      <w:r w:rsidR="00B23DCE">
        <w:rPr>
          <w:rFonts w:ascii="Calibri" w:eastAsia="Calibri" w:hAnsi="Calibri" w:cs="Calibri"/>
        </w:rPr>
        <w:t xml:space="preserve">thereof </w:t>
      </w:r>
    </w:p>
    <w:p w14:paraId="4D07467D" w14:textId="77777777" w:rsidR="00B23DCE" w:rsidRDefault="00B23DCE" w:rsidP="00B33922">
      <w:pPr>
        <w:spacing w:after="0"/>
        <w:ind w:left="2160" w:firstLine="720"/>
        <w:rPr>
          <w:rFonts w:ascii="Calibri" w:eastAsia="Calibri" w:hAnsi="Calibri" w:cs="Calibri"/>
          <w:color w:val="FF0000"/>
        </w:rPr>
      </w:pPr>
      <w:r>
        <w:rPr>
          <w:rFonts w:ascii="Calibri" w:eastAsia="Calibri" w:hAnsi="Calibri" w:cs="Calibri"/>
        </w:rPr>
        <w:t xml:space="preserve">had </w:t>
      </w:r>
      <w:r w:rsidR="00B33922">
        <w:rPr>
          <w:rFonts w:ascii="Calibri" w:eastAsia="Calibri" w:hAnsi="Calibri" w:cs="Calibri"/>
        </w:rPr>
        <w:tab/>
      </w:r>
      <w:r w:rsidRPr="000357A3">
        <w:rPr>
          <w:rFonts w:ascii="Calibri" w:eastAsia="Calibri" w:hAnsi="Calibri" w:cs="Calibri"/>
          <w:b/>
          <w:color w:val="984806" w:themeColor="accent6" w:themeShade="80"/>
          <w:u w:val="single"/>
        </w:rPr>
        <w:t>fallen</w:t>
      </w:r>
      <w:r w:rsidRPr="00EC5042">
        <w:rPr>
          <w:rFonts w:ascii="Calibri" w:eastAsia="Calibri" w:hAnsi="Calibri" w:cs="Calibri"/>
          <w:b/>
          <w:color w:val="984806" w:themeColor="accent6" w:themeShade="80"/>
        </w:rPr>
        <w:t xml:space="preserve"> </w:t>
      </w:r>
      <w:r w:rsidR="00B33922">
        <w:rPr>
          <w:rFonts w:ascii="Calibri" w:eastAsia="Calibri" w:hAnsi="Calibri" w:cs="Calibri"/>
        </w:rPr>
        <w:tab/>
      </w:r>
      <w:r>
        <w:rPr>
          <w:rFonts w:ascii="Calibri" w:eastAsia="Calibri" w:hAnsi="Calibri" w:cs="Calibri"/>
        </w:rPr>
        <w:t xml:space="preserve">to </w:t>
      </w:r>
      <w:r w:rsidR="00B33922">
        <w:rPr>
          <w:rFonts w:ascii="Calibri" w:eastAsia="Calibri" w:hAnsi="Calibri" w:cs="Calibri"/>
        </w:rPr>
        <w:tab/>
      </w:r>
      <w:r w:rsidRPr="00215CBA">
        <w:rPr>
          <w:rFonts w:ascii="Calibri" w:eastAsia="Calibri" w:hAnsi="Calibri" w:cs="Calibri"/>
        </w:rPr>
        <w:t xml:space="preserve">the </w:t>
      </w:r>
      <w:r w:rsidR="00215CBA">
        <w:rPr>
          <w:rFonts w:ascii="Calibri" w:eastAsia="Calibri" w:hAnsi="Calibri" w:cs="Calibri"/>
          <w:i/>
          <w:color w:val="FF0000"/>
        </w:rPr>
        <w:tab/>
      </w:r>
      <w:r w:rsidRPr="000357A3">
        <w:rPr>
          <w:rFonts w:ascii="Calibri" w:eastAsia="Calibri" w:hAnsi="Calibri" w:cs="Calibri"/>
          <w:i/>
          <w:color w:val="FF0000"/>
          <w:u w:val="single"/>
        </w:rPr>
        <w:t>earth</w:t>
      </w:r>
      <w:r w:rsidRPr="00B33922">
        <w:rPr>
          <w:rFonts w:ascii="Calibri" w:eastAsia="Calibri" w:hAnsi="Calibri" w:cs="Calibri"/>
          <w:color w:val="FF0000"/>
        </w:rPr>
        <w:t xml:space="preserve"> </w:t>
      </w:r>
    </w:p>
    <w:p w14:paraId="2B280E0A" w14:textId="77777777" w:rsidR="00B33922" w:rsidRDefault="00B33922" w:rsidP="00B33922">
      <w:pPr>
        <w:spacing w:after="0"/>
        <w:ind w:left="2160" w:firstLine="720"/>
        <w:rPr>
          <w:rFonts w:ascii="Calibri" w:eastAsia="Calibri" w:hAnsi="Calibri" w:cs="Calibri"/>
        </w:rPr>
      </w:pPr>
    </w:p>
    <w:p w14:paraId="3AAF6D4D" w14:textId="77777777" w:rsidR="00B23DCE" w:rsidRDefault="00B33922" w:rsidP="00B23DCE">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B23DCE" w:rsidRPr="000357A3">
        <w:rPr>
          <w:rFonts w:ascii="Calibri" w:eastAsia="Calibri" w:hAnsi="Calibri" w:cs="Calibri"/>
          <w:b/>
          <w:color w:val="984806" w:themeColor="accent6" w:themeShade="80"/>
          <w:u w:val="single"/>
        </w:rPr>
        <w:t>they</w:t>
      </w:r>
      <w:r w:rsidR="00B23DCE">
        <w:rPr>
          <w:rFonts w:ascii="Calibri" w:eastAsia="Calibri" w:hAnsi="Calibri" w:cs="Calibri"/>
        </w:rPr>
        <w:t xml:space="preserve"> </w:t>
      </w:r>
      <w:r>
        <w:rPr>
          <w:rFonts w:ascii="Calibri" w:eastAsia="Calibri" w:hAnsi="Calibri" w:cs="Calibri"/>
        </w:rPr>
        <w:tab/>
      </w:r>
      <w:r w:rsidR="00B23DCE">
        <w:rPr>
          <w:rFonts w:ascii="Calibri" w:eastAsia="Calibri" w:hAnsi="Calibri" w:cs="Calibri"/>
        </w:rPr>
        <w:t xml:space="preserve">were </w:t>
      </w:r>
      <w:r>
        <w:rPr>
          <w:rFonts w:ascii="Calibri" w:eastAsia="Calibri" w:hAnsi="Calibri" w:cs="Calibri"/>
        </w:rPr>
        <w:tab/>
      </w:r>
      <w:r>
        <w:rPr>
          <w:rFonts w:ascii="Calibri" w:eastAsia="Calibri" w:hAnsi="Calibri" w:cs="Calibri"/>
        </w:rPr>
        <w:tab/>
      </w:r>
      <w:r w:rsidR="00B23DCE" w:rsidRPr="009D6D53">
        <w:rPr>
          <w:rFonts w:ascii="Calibri" w:eastAsia="Calibri" w:hAnsi="Calibri" w:cs="Calibri"/>
          <w:b/>
          <w:color w:val="984806" w:themeColor="accent6" w:themeShade="80"/>
        </w:rPr>
        <w:t>struck</w:t>
      </w:r>
      <w:r w:rsidR="00B23DCE">
        <w:rPr>
          <w:rFonts w:ascii="Calibri" w:eastAsia="Calibri" w:hAnsi="Calibri" w:cs="Calibri"/>
        </w:rPr>
        <w:t xml:space="preserve"> </w:t>
      </w:r>
      <w:r>
        <w:rPr>
          <w:rFonts w:ascii="Calibri" w:eastAsia="Calibri" w:hAnsi="Calibri" w:cs="Calibri"/>
        </w:rPr>
        <w:tab/>
      </w:r>
      <w:r w:rsidR="00B23DCE">
        <w:rPr>
          <w:rFonts w:ascii="Calibri" w:eastAsia="Calibri" w:hAnsi="Calibri" w:cs="Calibri"/>
        </w:rPr>
        <w:t xml:space="preserve">with </w:t>
      </w:r>
      <w:r>
        <w:rPr>
          <w:rFonts w:ascii="Calibri" w:eastAsia="Calibri" w:hAnsi="Calibri" w:cs="Calibri"/>
        </w:rPr>
        <w:tab/>
      </w:r>
      <w:r w:rsidR="00D9574F">
        <w:rPr>
          <w:rFonts w:ascii="Calibri" w:eastAsia="Calibri" w:hAnsi="Calibri" w:cs="Calibri"/>
        </w:rPr>
        <w:tab/>
        <w:t xml:space="preserve">GREAT </w:t>
      </w:r>
      <w:r w:rsidR="00B23DCE" w:rsidRPr="00EC5042">
        <w:rPr>
          <w:rFonts w:ascii="Calibri" w:eastAsia="Calibri" w:hAnsi="Calibri" w:cs="Calibri"/>
          <w:b/>
          <w:color w:val="984806" w:themeColor="accent6" w:themeShade="80"/>
          <w:u w:val="single"/>
        </w:rPr>
        <w:t>fear</w:t>
      </w:r>
      <w:r w:rsidR="00B23DCE" w:rsidRPr="00EC5042">
        <w:rPr>
          <w:rFonts w:ascii="Calibri" w:eastAsia="Calibri" w:hAnsi="Calibri" w:cs="Calibri"/>
          <w:b/>
          <w:color w:val="984806" w:themeColor="accent6" w:themeShade="80"/>
        </w:rPr>
        <w:t xml:space="preserve"> </w:t>
      </w:r>
    </w:p>
    <w:p w14:paraId="7700EA60" w14:textId="77777777" w:rsidR="00B33922" w:rsidRDefault="00B33922" w:rsidP="00B23DCE">
      <w:pPr>
        <w:spacing w:after="0"/>
        <w:ind w:left="0"/>
        <w:rPr>
          <w:rFonts w:ascii="Calibri" w:eastAsia="Calibri" w:hAnsi="Calibri" w:cs="Calibri"/>
        </w:rPr>
      </w:pPr>
      <w:r>
        <w:rPr>
          <w:rFonts w:ascii="Calibri" w:eastAsia="Calibri" w:hAnsi="Calibri" w:cs="Calibri"/>
        </w:rPr>
        <w:tab/>
      </w:r>
      <w:r w:rsidR="00B23DCE" w:rsidRPr="00EC5042">
        <w:rPr>
          <w:rFonts w:ascii="Calibri" w:eastAsia="Calibri" w:hAnsi="Calibri" w:cs="Calibri"/>
          <w:b/>
        </w:rPr>
        <w:t>and</w:t>
      </w:r>
      <w:r w:rsidR="00B23DCE">
        <w:rPr>
          <w:rFonts w:ascii="Calibri" w:eastAsia="Calibri" w:hAnsi="Calibri" w:cs="Calibri"/>
        </w:rPr>
        <w:t xml:space="preserve"> </w:t>
      </w:r>
      <w:r>
        <w:rPr>
          <w:rFonts w:ascii="Calibri" w:eastAsia="Calibri" w:hAnsi="Calibri" w:cs="Calibri"/>
        </w:rPr>
        <w:t xml:space="preserve">  </w:t>
      </w:r>
      <w:proofErr w:type="gramStart"/>
      <w:r>
        <w:rPr>
          <w:rFonts w:ascii="Calibri" w:eastAsia="Calibri" w:hAnsi="Calibri" w:cs="Calibri"/>
        </w:rPr>
        <w:t xml:space="preserve">   </w:t>
      </w:r>
      <w:bookmarkStart w:id="331" w:name="_Hlk492532855"/>
      <w:r>
        <w:rPr>
          <w:rFonts w:ascii="Calibri" w:eastAsia="Calibri" w:hAnsi="Calibri" w:cs="Calibri"/>
        </w:rPr>
        <w:t>[</w:t>
      </w:r>
      <w:proofErr w:type="gramEnd"/>
      <w:r w:rsidRPr="000357A3">
        <w:rPr>
          <w:rFonts w:ascii="Calibri" w:eastAsia="Calibri" w:hAnsi="Calibri" w:cs="Calibri"/>
          <w:b/>
          <w:color w:val="984806" w:themeColor="accent6" w:themeShade="80"/>
          <w:u w:val="single"/>
        </w:rPr>
        <w:t>they</w:t>
      </w:r>
      <w:r>
        <w:rPr>
          <w:rFonts w:ascii="Calibri" w:eastAsia="Calibri" w:hAnsi="Calibri" w:cs="Calibri"/>
        </w:rPr>
        <w:t>]</w:t>
      </w:r>
      <w:r>
        <w:rPr>
          <w:rFonts w:ascii="Calibri" w:eastAsia="Calibri" w:hAnsi="Calibri" w:cs="Calibri"/>
        </w:rPr>
        <w:tab/>
      </w:r>
      <w:r>
        <w:rPr>
          <w:rFonts w:ascii="Calibri" w:eastAsia="Calibri" w:hAnsi="Calibri" w:cs="Calibri"/>
        </w:rPr>
        <w:tab/>
      </w:r>
      <w:r>
        <w:rPr>
          <w:rFonts w:ascii="Calibri" w:eastAsia="Calibri" w:hAnsi="Calibri" w:cs="Calibri"/>
        </w:rPr>
        <w:tab/>
      </w:r>
      <w:r w:rsidR="00B23DCE" w:rsidRPr="00EC5042">
        <w:rPr>
          <w:rFonts w:ascii="Calibri" w:eastAsia="Calibri" w:hAnsi="Calibri" w:cs="Calibri"/>
          <w:i/>
          <w:color w:val="FF0000"/>
          <w:u w:val="single"/>
        </w:rPr>
        <w:t>fled</w:t>
      </w:r>
      <w:r w:rsidR="00B23DCE" w:rsidRPr="00EC5042">
        <w:rPr>
          <w:rFonts w:ascii="Calibri" w:eastAsia="Calibri" w:hAnsi="Calibri" w:cs="Calibri"/>
          <w:i/>
          <w:color w:val="FF0000"/>
        </w:rPr>
        <w:t xml:space="preserve"> </w:t>
      </w:r>
      <w:r>
        <w:rPr>
          <w:rFonts w:ascii="Calibri" w:eastAsia="Calibri" w:hAnsi="Calibri" w:cs="Calibri"/>
        </w:rPr>
        <w:tab/>
      </w:r>
      <w:r w:rsidR="00B23DCE">
        <w:rPr>
          <w:rFonts w:ascii="Calibri" w:eastAsia="Calibri" w:hAnsi="Calibri" w:cs="Calibri"/>
        </w:rPr>
        <w:t xml:space="preserve">from </w:t>
      </w:r>
      <w:r>
        <w:rPr>
          <w:rFonts w:ascii="Calibri" w:eastAsia="Calibri" w:hAnsi="Calibri" w:cs="Calibri"/>
        </w:rPr>
        <w:tab/>
      </w:r>
      <w:r w:rsidR="00B23DCE">
        <w:rPr>
          <w:rFonts w:ascii="Calibri" w:eastAsia="Calibri" w:hAnsi="Calibri" w:cs="Calibri"/>
        </w:rPr>
        <w:t xml:space="preserve">the </w:t>
      </w:r>
      <w:r w:rsidR="00D9574F">
        <w:rPr>
          <w:rFonts w:ascii="Calibri" w:eastAsia="Calibri" w:hAnsi="Calibri" w:cs="Calibri"/>
        </w:rPr>
        <w:t xml:space="preserve">    </w:t>
      </w:r>
      <w:r w:rsidR="00B23DCE" w:rsidRPr="00D9574F">
        <w:rPr>
          <w:rFonts w:ascii="Calibri" w:eastAsia="Calibri" w:hAnsi="Calibri" w:cs="Calibri"/>
          <w:color w:val="00B0F0"/>
        </w:rPr>
        <w:t>presence</w:t>
      </w:r>
      <w:r w:rsidR="00B23DCE">
        <w:rPr>
          <w:rFonts w:ascii="Calibri" w:eastAsia="Calibri" w:hAnsi="Calibri" w:cs="Calibri"/>
        </w:rPr>
        <w:t xml:space="preserve"> </w:t>
      </w:r>
    </w:p>
    <w:p w14:paraId="792C690C" w14:textId="77777777" w:rsidR="00B33922" w:rsidRDefault="00B33922" w:rsidP="00B33922">
      <w:pPr>
        <w:spacing w:after="0"/>
        <w:ind w:left="3600" w:firstLine="720"/>
        <w:rPr>
          <w:rFonts w:ascii="Calibri" w:eastAsia="Calibri" w:hAnsi="Calibri" w:cs="Calibri"/>
        </w:rPr>
      </w:pPr>
      <w:r>
        <w:rPr>
          <w:rFonts w:ascii="Calibri" w:eastAsia="Calibri" w:hAnsi="Calibri" w:cs="Calibri"/>
        </w:rPr>
        <w:t xml:space="preserve">    </w:t>
      </w:r>
      <w:r w:rsidR="00EC5042">
        <w:rPr>
          <w:rFonts w:ascii="Calibri" w:eastAsia="Calibri" w:hAnsi="Calibri" w:cs="Calibri"/>
        </w:rPr>
        <w:tab/>
      </w:r>
      <w:r w:rsidR="00B23DCE">
        <w:rPr>
          <w:rFonts w:ascii="Calibri" w:eastAsia="Calibri" w:hAnsi="Calibri" w:cs="Calibri"/>
        </w:rPr>
        <w:t xml:space="preserve">of </w:t>
      </w:r>
      <w:r>
        <w:rPr>
          <w:rFonts w:ascii="Calibri" w:eastAsia="Calibri" w:hAnsi="Calibri" w:cs="Calibri"/>
        </w:rPr>
        <w:t xml:space="preserve">      </w:t>
      </w:r>
      <w:r w:rsidR="00B23DCE" w:rsidRPr="000357A3">
        <w:rPr>
          <w:rFonts w:ascii="Calibri" w:eastAsia="Calibri" w:hAnsi="Calibri" w:cs="Calibri"/>
          <w:bCs/>
          <w:color w:val="00B0F0"/>
          <w:u w:val="single"/>
        </w:rPr>
        <w:t>Alma</w:t>
      </w:r>
      <w:r w:rsidR="00B23DCE">
        <w:rPr>
          <w:rFonts w:ascii="Calibri" w:eastAsia="Calibri" w:hAnsi="Calibri" w:cs="Calibri"/>
        </w:rPr>
        <w:t xml:space="preserve"> </w:t>
      </w:r>
    </w:p>
    <w:p w14:paraId="37C6DB16" w14:textId="77777777" w:rsidR="00B23DCE" w:rsidRDefault="00B23DCE" w:rsidP="00B33922">
      <w:pPr>
        <w:spacing w:after="0"/>
        <w:ind w:left="4320" w:firstLine="720"/>
        <w:rPr>
          <w:rFonts w:ascii="Calibri" w:eastAsia="Calibri" w:hAnsi="Calibri" w:cs="Calibri"/>
        </w:rPr>
      </w:pPr>
      <w:r w:rsidRPr="006F1C1A">
        <w:rPr>
          <w:rFonts w:ascii="Calibri" w:eastAsia="Calibri" w:hAnsi="Calibri" w:cs="Calibri"/>
          <w:b/>
        </w:rPr>
        <w:t>and</w:t>
      </w:r>
      <w:r>
        <w:rPr>
          <w:rFonts w:ascii="Calibri" w:eastAsia="Calibri" w:hAnsi="Calibri" w:cs="Calibri"/>
        </w:rPr>
        <w:t xml:space="preserve"> </w:t>
      </w:r>
      <w:r w:rsidR="00B33922">
        <w:rPr>
          <w:rFonts w:ascii="Calibri" w:eastAsia="Calibri" w:hAnsi="Calibri" w:cs="Calibri"/>
        </w:rPr>
        <w:t xml:space="preserve">   </w:t>
      </w:r>
      <w:r w:rsidRPr="000357A3">
        <w:rPr>
          <w:rFonts w:ascii="Calibri" w:eastAsia="Calibri" w:hAnsi="Calibri" w:cs="Calibri"/>
          <w:b/>
          <w:color w:val="F79646" w:themeColor="accent6"/>
          <w:u w:val="single"/>
        </w:rPr>
        <w:t>Amulek</w:t>
      </w:r>
    </w:p>
    <w:p w14:paraId="62CF99DB" w14:textId="77777777" w:rsidR="00B33922" w:rsidRDefault="00B33922" w:rsidP="00B33922">
      <w:pPr>
        <w:spacing w:after="0"/>
        <w:ind w:left="4320" w:firstLine="720"/>
        <w:rPr>
          <w:rFonts w:ascii="Calibri" w:eastAsia="Calibri" w:hAnsi="Calibri" w:cs="Calibri"/>
        </w:rPr>
      </w:pPr>
    </w:p>
    <w:p w14:paraId="514E4F9B" w14:textId="77777777" w:rsidR="00B33922" w:rsidRDefault="00B33922" w:rsidP="00B23DCE">
      <w:pPr>
        <w:spacing w:after="0"/>
        <w:ind w:left="0"/>
        <w:rPr>
          <w:rFonts w:ascii="Calibri" w:eastAsia="Calibri" w:hAnsi="Calibri" w:cs="Calibri"/>
        </w:rPr>
      </w:pPr>
      <w:r>
        <w:rPr>
          <w:rFonts w:ascii="Calibri" w:eastAsia="Calibri" w:hAnsi="Calibri" w:cs="Calibri"/>
        </w:rPr>
        <w:t xml:space="preserve">    </w:t>
      </w:r>
      <w:r w:rsidR="00EC5042" w:rsidRPr="004F30FA">
        <w:rPr>
          <w:rFonts w:ascii="Calibri" w:eastAsia="Calibri" w:hAnsi="Calibri" w:cs="Calibri"/>
          <w:b/>
        </w:rPr>
        <w:t xml:space="preserve"> </w:t>
      </w:r>
      <w:r w:rsidR="00B23DCE" w:rsidRPr="004F30FA">
        <w:rPr>
          <w:rFonts w:ascii="Calibri" w:eastAsia="Calibri" w:hAnsi="Calibri" w:cs="Calibri"/>
          <w:b/>
        </w:rPr>
        <w:t>even</w:t>
      </w:r>
      <w:r w:rsidR="00B23DCE">
        <w:rPr>
          <w:rFonts w:ascii="Calibri" w:eastAsia="Calibri" w:hAnsi="Calibri" w:cs="Calibri"/>
        </w:rPr>
        <w:t xml:space="preserve"> </w:t>
      </w:r>
      <w:r w:rsidR="00B23DCE" w:rsidRPr="00EC5042">
        <w:rPr>
          <w:rFonts w:ascii="Calibri" w:eastAsia="Calibri" w:hAnsi="Calibri" w:cs="Calibri"/>
          <w:b/>
          <w:color w:val="F79646" w:themeColor="accent6"/>
        </w:rPr>
        <w:t xml:space="preserve">as </w:t>
      </w:r>
      <w:r>
        <w:rPr>
          <w:rFonts w:ascii="Calibri" w:eastAsia="Calibri" w:hAnsi="Calibri" w:cs="Calibri"/>
        </w:rPr>
        <w:tab/>
      </w:r>
      <w:proofErr w:type="gramStart"/>
      <w:r w:rsidR="00B23DCE">
        <w:rPr>
          <w:rFonts w:ascii="Calibri" w:eastAsia="Calibri" w:hAnsi="Calibri" w:cs="Calibri"/>
        </w:rPr>
        <w:t xml:space="preserve">a </w:t>
      </w:r>
      <w:r w:rsidR="009D6D53">
        <w:rPr>
          <w:rFonts w:ascii="Calibri" w:eastAsia="Calibri" w:hAnsi="Calibri" w:cs="Calibri"/>
        </w:rPr>
        <w:t xml:space="preserve"> </w:t>
      </w:r>
      <w:r w:rsidR="00B23DCE">
        <w:rPr>
          <w:rFonts w:ascii="Calibri" w:eastAsia="Calibri" w:hAnsi="Calibri" w:cs="Calibri"/>
        </w:rPr>
        <w:t>goat</w:t>
      </w:r>
      <w:proofErr w:type="gramEnd"/>
      <w:r w:rsidR="00B23DCE">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proofErr w:type="spellStart"/>
      <w:r w:rsidR="00B23DCE" w:rsidRPr="00EC5042">
        <w:rPr>
          <w:rFonts w:ascii="Calibri" w:eastAsia="Calibri" w:hAnsi="Calibri" w:cs="Calibri"/>
          <w:i/>
          <w:color w:val="FF0000"/>
          <w:u w:val="single"/>
        </w:rPr>
        <w:t>fleeth</w:t>
      </w:r>
      <w:proofErr w:type="spellEnd"/>
      <w:r w:rsidR="00B23DCE">
        <w:rPr>
          <w:rFonts w:ascii="Calibri" w:eastAsia="Calibri" w:hAnsi="Calibri" w:cs="Calibri"/>
        </w:rPr>
        <w:t xml:space="preserve"> </w:t>
      </w:r>
      <w:r>
        <w:rPr>
          <w:rFonts w:ascii="Calibri" w:eastAsia="Calibri" w:hAnsi="Calibri" w:cs="Calibri"/>
        </w:rPr>
        <w:tab/>
      </w:r>
      <w:r w:rsidR="00B23DCE">
        <w:rPr>
          <w:rFonts w:ascii="Calibri" w:eastAsia="Calibri" w:hAnsi="Calibri" w:cs="Calibri"/>
        </w:rPr>
        <w:t xml:space="preserve">with </w:t>
      </w:r>
      <w:r>
        <w:rPr>
          <w:rFonts w:ascii="Calibri" w:eastAsia="Calibri" w:hAnsi="Calibri" w:cs="Calibri"/>
        </w:rPr>
        <w:tab/>
      </w:r>
      <w:r w:rsidR="00B23DCE">
        <w:rPr>
          <w:rFonts w:ascii="Calibri" w:eastAsia="Calibri" w:hAnsi="Calibri" w:cs="Calibri"/>
        </w:rPr>
        <w:t xml:space="preserve">her </w:t>
      </w:r>
      <w:r>
        <w:rPr>
          <w:rFonts w:ascii="Calibri" w:eastAsia="Calibri" w:hAnsi="Calibri" w:cs="Calibri"/>
        </w:rPr>
        <w:tab/>
      </w:r>
      <w:r w:rsidR="00B23DCE">
        <w:rPr>
          <w:rFonts w:ascii="Calibri" w:eastAsia="Calibri" w:hAnsi="Calibri" w:cs="Calibri"/>
        </w:rPr>
        <w:t xml:space="preserve">young </w:t>
      </w:r>
      <w:r>
        <w:rPr>
          <w:rFonts w:ascii="Calibri" w:eastAsia="Calibri" w:hAnsi="Calibri" w:cs="Calibri"/>
        </w:rPr>
        <w:tab/>
      </w:r>
      <w:r w:rsidR="009D6D53">
        <w:rPr>
          <w:rFonts w:ascii="Calibri" w:eastAsia="Calibri" w:hAnsi="Calibri" w:cs="Calibri"/>
        </w:rPr>
        <w:tab/>
      </w:r>
      <w:r w:rsidR="009D6D53">
        <w:rPr>
          <w:rFonts w:ascii="Calibri" w:eastAsia="Calibri" w:hAnsi="Calibri" w:cs="Calibri"/>
        </w:rPr>
        <w:tab/>
      </w:r>
      <w:r w:rsidR="006F1C1A">
        <w:rPr>
          <w:rFonts w:ascii="Calibri" w:eastAsia="Calibri" w:hAnsi="Calibri" w:cs="Calibri"/>
        </w:rPr>
        <w:tab/>
        <w:t xml:space="preserve">         </w:t>
      </w:r>
      <w:r w:rsidR="006F1C1A" w:rsidRPr="00D45CF0">
        <w:rPr>
          <w:rFonts w:ascii="Calibri" w:eastAsia="Calibri" w:hAnsi="Calibri" w:cs="Calibri"/>
          <w:sz w:val="16"/>
          <w:szCs w:val="16"/>
        </w:rPr>
        <w:t>07</w:t>
      </w:r>
    </w:p>
    <w:p w14:paraId="4450E079" w14:textId="77777777" w:rsidR="00B23DCE" w:rsidRDefault="00B23DCE" w:rsidP="00B33922">
      <w:pPr>
        <w:spacing w:after="0"/>
        <w:ind w:left="3600" w:firstLine="720"/>
        <w:rPr>
          <w:rFonts w:ascii="Calibri" w:eastAsia="Calibri" w:hAnsi="Calibri" w:cs="Calibri"/>
        </w:rPr>
      </w:pPr>
      <w:r>
        <w:rPr>
          <w:rFonts w:ascii="Calibri" w:eastAsia="Calibri" w:hAnsi="Calibri" w:cs="Calibri"/>
        </w:rPr>
        <w:t xml:space="preserve">from </w:t>
      </w:r>
      <w:r w:rsidR="00B33922">
        <w:rPr>
          <w:rFonts w:ascii="Calibri" w:eastAsia="Calibri" w:hAnsi="Calibri" w:cs="Calibri"/>
        </w:rPr>
        <w:tab/>
      </w:r>
      <w:r>
        <w:rPr>
          <w:rFonts w:ascii="Calibri" w:eastAsia="Calibri" w:hAnsi="Calibri" w:cs="Calibri"/>
        </w:rPr>
        <w:t>two</w:t>
      </w:r>
      <w:r w:rsidR="00B33922">
        <w:rPr>
          <w:rFonts w:ascii="Calibri" w:eastAsia="Calibri" w:hAnsi="Calibri" w:cs="Calibri"/>
        </w:rPr>
        <w:tab/>
      </w:r>
      <w:r w:rsidR="009D6D53">
        <w:rPr>
          <w:rFonts w:ascii="Calibri" w:eastAsia="Calibri" w:hAnsi="Calibri" w:cs="Calibri"/>
        </w:rPr>
        <w:t>lions</w:t>
      </w:r>
      <w:r>
        <w:rPr>
          <w:rFonts w:ascii="Calibri" w:eastAsia="Calibri" w:hAnsi="Calibri" w:cs="Calibri"/>
        </w:rPr>
        <w:t xml:space="preserve"> </w:t>
      </w:r>
    </w:p>
    <w:bookmarkEnd w:id="331"/>
    <w:p w14:paraId="6DC062C3" w14:textId="77777777" w:rsidR="00B33922" w:rsidRDefault="00B33922" w:rsidP="00B33922">
      <w:pPr>
        <w:spacing w:after="0"/>
        <w:ind w:left="3600" w:firstLine="720"/>
        <w:rPr>
          <w:rFonts w:ascii="Calibri" w:eastAsia="Calibri" w:hAnsi="Calibri" w:cs="Calibri"/>
        </w:rPr>
      </w:pPr>
    </w:p>
    <w:p w14:paraId="0899C6C2" w14:textId="7B74E217" w:rsidR="00B33922" w:rsidRDefault="00B33922" w:rsidP="00B23DCE">
      <w:pPr>
        <w:spacing w:after="0"/>
        <w:ind w:left="0"/>
        <w:rPr>
          <w:rFonts w:ascii="Calibri" w:eastAsia="Calibri" w:hAnsi="Calibri" w:cs="Calibri"/>
        </w:rPr>
      </w:pPr>
      <w:r>
        <w:rPr>
          <w:rFonts w:ascii="Calibri" w:eastAsia="Calibri" w:hAnsi="Calibri" w:cs="Calibri"/>
        </w:rPr>
        <w:t xml:space="preserve">   </w:t>
      </w:r>
      <w:r w:rsidR="00F35D90">
        <w:rPr>
          <w:rFonts w:ascii="Calibri" w:eastAsia="Calibri" w:hAnsi="Calibri" w:cs="Calibri"/>
        </w:rPr>
        <w:t xml:space="preserve">   </w:t>
      </w:r>
      <w:r w:rsidR="00F35D90" w:rsidRPr="00F35D90">
        <w:rPr>
          <w:rFonts w:ascii="Calibri" w:eastAsia="Calibri" w:hAnsi="Calibri" w:cs="Calibri"/>
          <w:b/>
          <w:highlight w:val="yellow"/>
          <w:u w:val="single"/>
        </w:rPr>
        <w:t>A</w:t>
      </w:r>
      <w:r w:rsidR="00B23DCE" w:rsidRPr="00F35D90">
        <w:rPr>
          <w:rFonts w:ascii="Calibri" w:eastAsia="Calibri" w:hAnsi="Calibri" w:cs="Calibri"/>
          <w:b/>
          <w:highlight w:val="yellow"/>
          <w:u w:val="single"/>
        </w:rPr>
        <w:t xml:space="preserve">nd </w:t>
      </w:r>
      <w:proofErr w:type="gramStart"/>
      <w:r w:rsidR="00B23DCE" w:rsidRPr="00F35D90">
        <w:rPr>
          <w:rFonts w:ascii="Calibri" w:eastAsia="Calibri" w:hAnsi="Calibri" w:cs="Calibri"/>
          <w:b/>
          <w:highlight w:val="yellow"/>
          <w:u w:val="single"/>
        </w:rPr>
        <w:t>thus</w:t>
      </w:r>
      <w:proofErr w:type="gramEnd"/>
      <w:r w:rsidR="00B23DCE">
        <w:rPr>
          <w:rFonts w:ascii="Calibri" w:eastAsia="Calibri" w:hAnsi="Calibri" w:cs="Calibri"/>
          <w:b/>
        </w:rPr>
        <w:t xml:space="preserve"> </w:t>
      </w:r>
      <w:r>
        <w:rPr>
          <w:rFonts w:ascii="Calibri" w:eastAsia="Calibri" w:hAnsi="Calibri" w:cs="Calibri"/>
          <w:b/>
        </w:rPr>
        <w:tab/>
      </w:r>
      <w:r w:rsidR="00B23DCE" w:rsidRPr="000357A3">
        <w:rPr>
          <w:rFonts w:ascii="Calibri" w:eastAsia="Calibri" w:hAnsi="Calibri" w:cs="Calibri"/>
          <w:b/>
          <w:color w:val="984806" w:themeColor="accent6" w:themeShade="80"/>
          <w:u w:val="single"/>
        </w:rPr>
        <w:t>they</w:t>
      </w:r>
      <w:r w:rsidR="00B23DCE" w:rsidRPr="00EC5042">
        <w:rPr>
          <w:rFonts w:ascii="Calibri" w:eastAsia="Calibri" w:hAnsi="Calibri" w:cs="Calibri"/>
          <w:b/>
          <w:color w:val="984806" w:themeColor="accent6" w:themeShade="80"/>
        </w:rPr>
        <w:t xml:space="preserve"> </w:t>
      </w:r>
      <w:r>
        <w:rPr>
          <w:rFonts w:ascii="Calibri" w:eastAsia="Calibri" w:hAnsi="Calibri" w:cs="Calibri"/>
        </w:rPr>
        <w:tab/>
      </w:r>
      <w:r w:rsidR="00B23DCE" w:rsidRPr="000357A3">
        <w:rPr>
          <w:rFonts w:ascii="Calibri" w:eastAsia="Calibri" w:hAnsi="Calibri" w:cs="Calibri"/>
          <w:color w:val="FF33CC"/>
        </w:rPr>
        <w:t>did</w:t>
      </w:r>
      <w:r>
        <w:rPr>
          <w:rFonts w:ascii="Calibri" w:eastAsia="Calibri" w:hAnsi="Calibri" w:cs="Calibri"/>
        </w:rPr>
        <w:tab/>
      </w:r>
      <w:r>
        <w:rPr>
          <w:rFonts w:ascii="Calibri" w:eastAsia="Calibri" w:hAnsi="Calibri" w:cs="Calibri"/>
        </w:rPr>
        <w:tab/>
      </w:r>
      <w:r w:rsidR="00B23DCE" w:rsidRPr="000357A3">
        <w:rPr>
          <w:rFonts w:ascii="Calibri" w:eastAsia="Calibri" w:hAnsi="Calibri" w:cs="Calibri"/>
          <w:i/>
          <w:color w:val="FF0000"/>
          <w:u w:val="single"/>
        </w:rPr>
        <w:t>flee</w:t>
      </w:r>
      <w:r w:rsidR="00B23DCE" w:rsidRPr="000357A3">
        <w:rPr>
          <w:rFonts w:ascii="Calibri" w:eastAsia="Calibri" w:hAnsi="Calibri" w:cs="Calibri"/>
        </w:rPr>
        <w:t xml:space="preserve"> </w:t>
      </w:r>
      <w:r>
        <w:rPr>
          <w:rFonts w:ascii="Calibri" w:eastAsia="Calibri" w:hAnsi="Calibri" w:cs="Calibri"/>
        </w:rPr>
        <w:tab/>
      </w:r>
      <w:r w:rsidR="00B23DCE">
        <w:rPr>
          <w:rFonts w:ascii="Calibri" w:eastAsia="Calibri" w:hAnsi="Calibri" w:cs="Calibri"/>
        </w:rPr>
        <w:t xml:space="preserve">from </w:t>
      </w:r>
      <w:r>
        <w:rPr>
          <w:rFonts w:ascii="Calibri" w:eastAsia="Calibri" w:hAnsi="Calibri" w:cs="Calibri"/>
        </w:rPr>
        <w:tab/>
      </w:r>
      <w:r w:rsidR="00B23DCE">
        <w:rPr>
          <w:rFonts w:ascii="Calibri" w:eastAsia="Calibri" w:hAnsi="Calibri" w:cs="Calibri"/>
        </w:rPr>
        <w:t xml:space="preserve">the </w:t>
      </w:r>
      <w:r w:rsidR="00D9574F">
        <w:rPr>
          <w:rFonts w:ascii="Calibri" w:eastAsia="Calibri" w:hAnsi="Calibri" w:cs="Calibri"/>
        </w:rPr>
        <w:t xml:space="preserve">    </w:t>
      </w:r>
      <w:r w:rsidR="00B23DCE" w:rsidRPr="00D9574F">
        <w:rPr>
          <w:rFonts w:ascii="Calibri" w:eastAsia="Calibri" w:hAnsi="Calibri" w:cs="Calibri"/>
          <w:color w:val="00B0F0"/>
        </w:rPr>
        <w:t>presence</w:t>
      </w:r>
      <w:r w:rsidR="00B23DCE">
        <w:rPr>
          <w:rFonts w:ascii="Calibri" w:eastAsia="Calibri" w:hAnsi="Calibri" w:cs="Calibri"/>
        </w:rPr>
        <w:t xml:space="preserve"> </w:t>
      </w:r>
      <w:r w:rsidR="00644945">
        <w:rPr>
          <w:rFonts w:ascii="Calibri" w:eastAsia="Calibri" w:hAnsi="Calibri" w:cs="Calibri"/>
        </w:rPr>
        <w:t xml:space="preserve"> </w:t>
      </w:r>
    </w:p>
    <w:p w14:paraId="0E6AB3F5" w14:textId="77777777" w:rsidR="00B33922" w:rsidRDefault="00B33922" w:rsidP="00B33922">
      <w:pPr>
        <w:spacing w:after="0"/>
        <w:ind w:left="3600" w:firstLine="720"/>
        <w:rPr>
          <w:rFonts w:ascii="Calibri" w:eastAsia="Calibri" w:hAnsi="Calibri" w:cs="Calibri"/>
        </w:rPr>
      </w:pPr>
      <w:r>
        <w:rPr>
          <w:rFonts w:ascii="Calibri" w:eastAsia="Calibri" w:hAnsi="Calibri" w:cs="Calibri"/>
        </w:rPr>
        <w:t xml:space="preserve">    </w:t>
      </w:r>
      <w:r>
        <w:rPr>
          <w:rFonts w:ascii="Calibri" w:eastAsia="Calibri" w:hAnsi="Calibri" w:cs="Calibri"/>
        </w:rPr>
        <w:tab/>
      </w:r>
      <w:r w:rsidR="00B23DCE">
        <w:rPr>
          <w:rFonts w:ascii="Calibri" w:eastAsia="Calibri" w:hAnsi="Calibri" w:cs="Calibri"/>
        </w:rPr>
        <w:t xml:space="preserve">of </w:t>
      </w:r>
      <w:r>
        <w:rPr>
          <w:rFonts w:ascii="Calibri" w:eastAsia="Calibri" w:hAnsi="Calibri" w:cs="Calibri"/>
        </w:rPr>
        <w:t xml:space="preserve">      </w:t>
      </w:r>
      <w:r w:rsidR="00B23DCE" w:rsidRPr="000357A3">
        <w:rPr>
          <w:rFonts w:ascii="Calibri" w:eastAsia="Calibri" w:hAnsi="Calibri" w:cs="Calibri"/>
          <w:bCs/>
          <w:color w:val="00B0F0"/>
          <w:u w:val="single"/>
        </w:rPr>
        <w:t>Alma</w:t>
      </w:r>
      <w:r w:rsidR="00B23DCE" w:rsidRPr="00B33922">
        <w:rPr>
          <w:rFonts w:ascii="Calibri" w:eastAsia="Calibri" w:hAnsi="Calibri" w:cs="Calibri"/>
          <w:b/>
          <w:color w:val="00B0F0"/>
        </w:rPr>
        <w:t xml:space="preserve"> </w:t>
      </w:r>
    </w:p>
    <w:p w14:paraId="2E866950" w14:textId="77777777" w:rsidR="003E3F5A" w:rsidRDefault="00B33922" w:rsidP="00B33922">
      <w:pPr>
        <w:spacing w:after="0"/>
        <w:ind w:left="3600" w:firstLine="720"/>
        <w:rPr>
          <w:rFonts w:ascii="Calibri" w:eastAsia="Calibri" w:hAnsi="Calibri" w:cs="Calibri"/>
        </w:rPr>
      </w:pPr>
      <w:r>
        <w:rPr>
          <w:rFonts w:ascii="Calibri" w:eastAsia="Calibri" w:hAnsi="Calibri" w:cs="Calibri"/>
        </w:rPr>
        <w:t xml:space="preserve">              </w:t>
      </w:r>
      <w:r w:rsidR="00B23DCE">
        <w:rPr>
          <w:rFonts w:ascii="Calibri" w:eastAsia="Calibri" w:hAnsi="Calibri" w:cs="Calibri"/>
        </w:rPr>
        <w:t>and</w:t>
      </w:r>
      <w:r>
        <w:rPr>
          <w:rFonts w:ascii="Calibri" w:eastAsia="Calibri" w:hAnsi="Calibri" w:cs="Calibri"/>
        </w:rPr>
        <w:t xml:space="preserve">    </w:t>
      </w:r>
      <w:r w:rsidR="00B23DCE">
        <w:rPr>
          <w:rFonts w:ascii="Calibri" w:eastAsia="Calibri" w:hAnsi="Calibri" w:cs="Calibri"/>
        </w:rPr>
        <w:t xml:space="preserve"> </w:t>
      </w:r>
      <w:r w:rsidR="00B23DCE" w:rsidRPr="000357A3">
        <w:rPr>
          <w:rFonts w:ascii="Calibri" w:eastAsia="Calibri" w:hAnsi="Calibri" w:cs="Calibri"/>
          <w:b/>
          <w:color w:val="F79646" w:themeColor="accent6"/>
          <w:u w:val="single"/>
        </w:rPr>
        <w:t>Amulek</w:t>
      </w:r>
    </w:p>
    <w:p w14:paraId="7582FB73" w14:textId="77777777" w:rsidR="0032307B" w:rsidRPr="0032307B" w:rsidRDefault="0032307B" w:rsidP="0032307B">
      <w:pPr>
        <w:autoSpaceDE w:val="0"/>
        <w:autoSpaceDN w:val="0"/>
        <w:adjustRightInd w:val="0"/>
        <w:spacing w:after="0"/>
        <w:ind w:left="0"/>
        <w:rPr>
          <w:rFonts w:ascii="Calibri" w:eastAsia="Calibri" w:hAnsi="Calibri" w:cs="Calibri"/>
        </w:rPr>
      </w:pPr>
      <w:r w:rsidRPr="0032307B">
        <w:rPr>
          <w:rFonts w:ascii="Calibri" w:eastAsia="Calibri" w:hAnsi="Calibri" w:cs="Calibri"/>
        </w:rPr>
        <w:t>_______</w:t>
      </w:r>
    </w:p>
    <w:p w14:paraId="3CF55F5E" w14:textId="77777777" w:rsidR="0032307B" w:rsidRPr="0032307B" w:rsidRDefault="0032307B" w:rsidP="0032307B">
      <w:pPr>
        <w:autoSpaceDE w:val="0"/>
        <w:autoSpaceDN w:val="0"/>
        <w:adjustRightInd w:val="0"/>
        <w:spacing w:after="0"/>
        <w:ind w:left="0"/>
        <w:rPr>
          <w:rFonts w:ascii="Calibri" w:eastAsia="Calibri" w:hAnsi="Calibri" w:cs="Calibri"/>
          <w:sz w:val="18"/>
          <w:szCs w:val="18"/>
        </w:rPr>
      </w:pPr>
      <w:r w:rsidRPr="0032307B">
        <w:rPr>
          <w:rFonts w:ascii="Calibri" w:eastAsia="Calibri" w:hAnsi="Calibri" w:cs="Calibri"/>
          <w:sz w:val="18"/>
          <w:szCs w:val="18"/>
        </w:rPr>
        <w:t>[Heb</w:t>
      </w:r>
      <w:r w:rsidR="006F1C1A">
        <w:rPr>
          <w:rFonts w:ascii="Calibri" w:eastAsia="Calibri" w:hAnsi="Calibri" w:cs="Calibri"/>
          <w:sz w:val="18"/>
          <w:szCs w:val="18"/>
        </w:rPr>
        <w:t xml:space="preserve">. 07 – </w:t>
      </w:r>
      <w:proofErr w:type="gramStart"/>
      <w:r w:rsidR="006F1C1A">
        <w:rPr>
          <w:rFonts w:ascii="Calibri" w:eastAsia="Calibri" w:hAnsi="Calibri" w:cs="Calibri"/>
          <w:sz w:val="18"/>
          <w:szCs w:val="18"/>
        </w:rPr>
        <w:t>Simile  “</w:t>
      </w:r>
      <w:proofErr w:type="gramEnd"/>
      <w:r w:rsidR="006F1C1A">
        <w:rPr>
          <w:rFonts w:ascii="Calibri" w:eastAsia="Calibri" w:hAnsi="Calibri" w:cs="Calibri"/>
          <w:sz w:val="18"/>
          <w:szCs w:val="18"/>
        </w:rPr>
        <w:t>as”]</w:t>
      </w:r>
      <w:r w:rsidR="006F1C1A">
        <w:rPr>
          <w:rFonts w:ascii="Calibri" w:eastAsia="Calibri" w:hAnsi="Calibri" w:cs="Calibri"/>
          <w:sz w:val="18"/>
          <w:szCs w:val="18"/>
        </w:rPr>
        <w:tab/>
      </w:r>
      <w:r w:rsidR="006F1C1A">
        <w:rPr>
          <w:rFonts w:ascii="Calibri" w:eastAsia="Calibri" w:hAnsi="Calibri" w:cs="Calibri"/>
          <w:sz w:val="18"/>
          <w:szCs w:val="18"/>
        </w:rPr>
        <w:tab/>
      </w:r>
      <w:r w:rsidR="006F1C1A">
        <w:rPr>
          <w:rFonts w:ascii="Calibri" w:eastAsia="Calibri" w:hAnsi="Calibri" w:cs="Calibri"/>
          <w:sz w:val="18"/>
          <w:szCs w:val="18"/>
        </w:rPr>
        <w:tab/>
      </w:r>
      <w:r w:rsidR="006F1C1A">
        <w:rPr>
          <w:rFonts w:ascii="Calibri" w:eastAsia="Calibri" w:hAnsi="Calibri" w:cs="Calibri"/>
          <w:sz w:val="18"/>
          <w:szCs w:val="18"/>
        </w:rPr>
        <w:tab/>
      </w:r>
    </w:p>
    <w:p w14:paraId="7AB034CC" w14:textId="77777777" w:rsidR="00DB6629" w:rsidRDefault="00DB6629">
      <w:pPr>
        <w:rPr>
          <w:rFonts w:ascii="Calibri" w:eastAsia="Calibri" w:hAnsi="Calibri" w:cs="Calibri"/>
          <w:sz w:val="18"/>
          <w:szCs w:val="18"/>
        </w:rPr>
      </w:pPr>
      <w:r>
        <w:rPr>
          <w:rFonts w:ascii="Calibri" w:eastAsia="Calibri" w:hAnsi="Calibri" w:cs="Calibri"/>
          <w:sz w:val="18"/>
          <w:szCs w:val="18"/>
        </w:rPr>
        <w:br w:type="page"/>
      </w:r>
    </w:p>
    <w:p w14:paraId="64159F05" w14:textId="77777777" w:rsidR="00DB6629" w:rsidRDefault="00DB6629" w:rsidP="00DB6629">
      <w:pPr>
        <w:spacing w:after="0"/>
        <w:ind w:left="0"/>
        <w:jc w:val="right"/>
        <w:rPr>
          <w:rFonts w:ascii="Calibri" w:eastAsia="Calibri" w:hAnsi="Calibri" w:cs="Calibri"/>
        </w:rPr>
      </w:pPr>
      <w:r w:rsidRPr="00DE2D0D">
        <w:rPr>
          <w:i/>
        </w:rPr>
        <w:lastRenderedPageBreak/>
        <w:t>[Alma</w:t>
      </w:r>
      <w:r>
        <w:rPr>
          <w:i/>
        </w:rPr>
        <w:t xml:space="preserve"> 14</w:t>
      </w:r>
      <w:r w:rsidRPr="00DE2D0D">
        <w:rPr>
          <w:i/>
        </w:rPr>
        <w:t>]</w:t>
      </w:r>
      <w:r w:rsidRPr="00E574E9">
        <w:rPr>
          <w:rFonts w:ascii="Calibri" w:eastAsia="Calibri" w:hAnsi="Calibri" w:cs="Calibri"/>
        </w:rPr>
        <w:t xml:space="preserve"> </w:t>
      </w:r>
    </w:p>
    <w:p w14:paraId="29FF19AC" w14:textId="77777777" w:rsidR="00DB6629" w:rsidRDefault="00DB6629" w:rsidP="0032307B">
      <w:pPr>
        <w:autoSpaceDE w:val="0"/>
        <w:autoSpaceDN w:val="0"/>
        <w:adjustRightInd w:val="0"/>
        <w:spacing w:after="0"/>
        <w:ind w:left="0"/>
        <w:rPr>
          <w:rFonts w:ascii="Calibri" w:eastAsia="Calibri" w:hAnsi="Calibri" w:cs="Calibri"/>
          <w:sz w:val="18"/>
          <w:szCs w:val="18"/>
        </w:rPr>
      </w:pPr>
    </w:p>
    <w:p w14:paraId="7184B4CB" w14:textId="126D40D2" w:rsidR="00DB6629" w:rsidRPr="00DB6629" w:rsidRDefault="00DB6629" w:rsidP="00DB6629">
      <w:pPr>
        <w:spacing w:after="160" w:line="259" w:lineRule="auto"/>
        <w:ind w:left="0"/>
        <w:rPr>
          <w:rFonts w:ascii="Calibri" w:eastAsia="Calibri" w:hAnsi="Calibri" w:cs="Times New Roman"/>
          <w:i/>
          <w:iCs/>
          <w:sz w:val="20"/>
          <w:szCs w:val="20"/>
        </w:rPr>
      </w:pPr>
      <w:r w:rsidRPr="00DB6629">
        <w:rPr>
          <w:rFonts w:ascii="Calibri" w:eastAsia="Calibri" w:hAnsi="Calibri" w:cs="Times New Roman"/>
          <w:i/>
          <w:iCs/>
          <w:sz w:val="20"/>
          <w:szCs w:val="20"/>
        </w:rPr>
        <w:t xml:space="preserve">[Note:  According to H. Clay Gorton, </w:t>
      </w:r>
      <w:r w:rsidRPr="00DB6629">
        <w:rPr>
          <w:rFonts w:ascii="Calibri" w:eastAsia="Calibri" w:hAnsi="Calibri" w:cs="Times New Roman"/>
          <w:b/>
          <w:bCs/>
          <w:i/>
          <w:iCs/>
          <w:sz w:val="20"/>
          <w:szCs w:val="20"/>
        </w:rPr>
        <w:t>Alma 14:27-28</w:t>
      </w:r>
      <w:r w:rsidRPr="00DB6629">
        <w:rPr>
          <w:rFonts w:ascii="Calibri" w:eastAsia="Calibri" w:hAnsi="Calibri" w:cs="Times New Roman"/>
          <w:i/>
          <w:iCs/>
          <w:sz w:val="20"/>
          <w:szCs w:val="20"/>
        </w:rPr>
        <w:t xml:space="preserve"> can be viewed as a conceptual </w:t>
      </w:r>
      <w:r w:rsidRPr="00DB6629">
        <w:rPr>
          <w:rFonts w:ascii="Calibri" w:eastAsia="Calibri" w:hAnsi="Calibri" w:cs="Times New Roman"/>
          <w:b/>
          <w:bCs/>
          <w:i/>
          <w:iCs/>
          <w:color w:val="ED7D31"/>
          <w:sz w:val="20"/>
          <w:szCs w:val="20"/>
        </w:rPr>
        <w:t>chiastic parallelism</w:t>
      </w:r>
      <w:r w:rsidRPr="00DB6629">
        <w:rPr>
          <w:rFonts w:ascii="Calibri" w:eastAsia="Calibri" w:hAnsi="Calibri" w:cs="Times New Roman"/>
          <w:i/>
          <w:iCs/>
          <w:sz w:val="20"/>
          <w:szCs w:val="20"/>
        </w:rPr>
        <w:t>.  A brief outline of the pertinent elements is as follows:</w:t>
      </w:r>
    </w:p>
    <w:p w14:paraId="0B18B44E" w14:textId="77777777" w:rsidR="00DB6629" w:rsidRPr="00DB6629" w:rsidRDefault="00DB6629" w:rsidP="00DB6629">
      <w:pPr>
        <w:spacing w:after="0" w:line="259" w:lineRule="auto"/>
        <w:ind w:left="0"/>
        <w:rPr>
          <w:rFonts w:ascii="Calibri" w:eastAsia="Calibri" w:hAnsi="Calibri" w:cs="Times New Roman"/>
          <w:sz w:val="20"/>
          <w:szCs w:val="20"/>
        </w:rPr>
      </w:pPr>
      <w:proofErr w:type="gramStart"/>
      <w:r w:rsidRPr="00DB6629">
        <w:rPr>
          <w:rFonts w:ascii="Calibri" w:eastAsia="Calibri" w:hAnsi="Calibri" w:cs="Times New Roman"/>
          <w:sz w:val="20"/>
          <w:szCs w:val="20"/>
        </w:rPr>
        <w:t>27  And</w:t>
      </w:r>
      <w:proofErr w:type="gramEnd"/>
      <w:r w:rsidRPr="00DB6629">
        <w:rPr>
          <w:rFonts w:ascii="Calibri" w:eastAsia="Calibri" w:hAnsi="Calibri" w:cs="Times New Roman"/>
          <w:sz w:val="20"/>
          <w:szCs w:val="20"/>
        </w:rPr>
        <w:t xml:space="preserve"> it came to pass that so great was their fear that they fell to the earth, and did not obtain the outer door </w:t>
      </w:r>
    </w:p>
    <w:p w14:paraId="4DC9BED2" w14:textId="77777777" w:rsidR="00DB6629" w:rsidRPr="00DB6629" w:rsidRDefault="00DB6629" w:rsidP="00DB6629">
      <w:pPr>
        <w:spacing w:after="0" w:line="259" w:lineRule="auto"/>
        <w:ind w:left="0"/>
        <w:rPr>
          <w:rFonts w:ascii="Calibri" w:eastAsia="Calibri" w:hAnsi="Calibri" w:cs="Times New Roman"/>
          <w:sz w:val="20"/>
          <w:szCs w:val="20"/>
        </w:rPr>
      </w:pPr>
      <w:r w:rsidRPr="00DB6629">
        <w:rPr>
          <w:rFonts w:ascii="Calibri" w:eastAsia="Calibri" w:hAnsi="Calibri" w:cs="Times New Roman"/>
          <w:sz w:val="20"/>
          <w:szCs w:val="20"/>
        </w:rPr>
        <w:t xml:space="preserve">      of the prison; and the earth shook mightily,</w:t>
      </w:r>
    </w:p>
    <w:p w14:paraId="4FAA57C1" w14:textId="77777777" w:rsidR="00DB6629" w:rsidRPr="00DB6629" w:rsidRDefault="00DB6629" w:rsidP="00DB6629">
      <w:pPr>
        <w:spacing w:after="0" w:line="259" w:lineRule="auto"/>
        <w:ind w:left="0"/>
        <w:rPr>
          <w:rFonts w:ascii="Calibri" w:eastAsia="Calibri" w:hAnsi="Calibri" w:cs="Times New Roman"/>
          <w:sz w:val="20"/>
          <w:szCs w:val="20"/>
        </w:rPr>
      </w:pPr>
      <w:r w:rsidRPr="00DB6629">
        <w:rPr>
          <w:rFonts w:ascii="Calibri" w:eastAsia="Calibri" w:hAnsi="Calibri" w:cs="Times New Roman"/>
          <w:sz w:val="20"/>
          <w:szCs w:val="20"/>
        </w:rPr>
        <w:tab/>
        <w:t xml:space="preserve">A </w:t>
      </w:r>
      <w:r w:rsidRPr="00DB6629">
        <w:rPr>
          <w:rFonts w:ascii="Calibri" w:eastAsia="Calibri" w:hAnsi="Calibri" w:cs="Times New Roman"/>
          <w:color w:val="FF0000"/>
          <w:sz w:val="20"/>
          <w:szCs w:val="20"/>
        </w:rPr>
        <w:t>1</w:t>
      </w:r>
      <w:r w:rsidRPr="00DB6629">
        <w:rPr>
          <w:rFonts w:ascii="Calibri" w:eastAsia="Calibri" w:hAnsi="Calibri" w:cs="Times New Roman"/>
          <w:sz w:val="20"/>
          <w:szCs w:val="20"/>
        </w:rPr>
        <w:tab/>
        <w:t xml:space="preserve">and </w:t>
      </w:r>
      <w:r w:rsidRPr="00DB6629">
        <w:rPr>
          <w:rFonts w:ascii="Calibri" w:eastAsia="Calibri" w:hAnsi="Calibri" w:cs="Times New Roman"/>
          <w:b/>
          <w:bCs/>
          <w:sz w:val="20"/>
          <w:szCs w:val="20"/>
          <w:u w:val="single"/>
        </w:rPr>
        <w:t>the walls of the prison</w:t>
      </w:r>
      <w:r w:rsidRPr="00DB6629">
        <w:rPr>
          <w:rFonts w:ascii="Calibri" w:eastAsia="Calibri" w:hAnsi="Calibri" w:cs="Times New Roman"/>
          <w:sz w:val="20"/>
          <w:szCs w:val="20"/>
        </w:rPr>
        <w:t xml:space="preserve"> were rent in twain, so that they </w:t>
      </w:r>
      <w:r w:rsidRPr="00DB6629">
        <w:rPr>
          <w:rFonts w:ascii="Calibri" w:eastAsia="Calibri" w:hAnsi="Calibri" w:cs="Times New Roman"/>
          <w:b/>
          <w:bCs/>
          <w:sz w:val="20"/>
          <w:szCs w:val="20"/>
          <w:u w:val="single"/>
        </w:rPr>
        <w:t>fell to the earth</w:t>
      </w:r>
      <w:r w:rsidRPr="00DB6629">
        <w:rPr>
          <w:rFonts w:ascii="Calibri" w:eastAsia="Calibri" w:hAnsi="Calibri" w:cs="Times New Roman"/>
          <w:sz w:val="20"/>
          <w:szCs w:val="20"/>
        </w:rPr>
        <w:t>;</w:t>
      </w:r>
    </w:p>
    <w:p w14:paraId="54F55C4E" w14:textId="77777777" w:rsidR="00DB6629" w:rsidRPr="00DB6629" w:rsidRDefault="00DB6629" w:rsidP="00DB6629">
      <w:pPr>
        <w:spacing w:after="0" w:line="259" w:lineRule="auto"/>
        <w:ind w:left="0"/>
        <w:rPr>
          <w:rFonts w:ascii="Calibri" w:eastAsia="Calibri" w:hAnsi="Calibri" w:cs="Times New Roman"/>
          <w:sz w:val="20"/>
          <w:szCs w:val="20"/>
        </w:rPr>
      </w:pPr>
    </w:p>
    <w:p w14:paraId="63E30A54" w14:textId="77777777" w:rsidR="00DB6629" w:rsidRPr="00DB6629" w:rsidRDefault="00DB6629" w:rsidP="00DB6629">
      <w:pPr>
        <w:spacing w:after="0" w:line="259" w:lineRule="auto"/>
        <w:ind w:left="0"/>
        <w:rPr>
          <w:rFonts w:ascii="Calibri" w:eastAsia="Calibri" w:hAnsi="Calibri" w:cs="Times New Roman"/>
          <w:sz w:val="20"/>
          <w:szCs w:val="20"/>
        </w:rPr>
      </w:pPr>
      <w:r w:rsidRPr="00DB6629">
        <w:rPr>
          <w:rFonts w:ascii="Calibri" w:eastAsia="Calibri" w:hAnsi="Calibri" w:cs="Times New Roman"/>
          <w:sz w:val="20"/>
          <w:szCs w:val="20"/>
        </w:rPr>
        <w:tab/>
        <w:t xml:space="preserve">A  </w:t>
      </w:r>
      <w:r w:rsidRPr="00DB6629">
        <w:rPr>
          <w:rFonts w:ascii="Calibri" w:eastAsia="Calibri" w:hAnsi="Calibri" w:cs="Times New Roman"/>
          <w:color w:val="FF0000"/>
          <w:sz w:val="20"/>
          <w:szCs w:val="20"/>
        </w:rPr>
        <w:t xml:space="preserve"> 2</w:t>
      </w:r>
      <w:r w:rsidRPr="00DB6629">
        <w:rPr>
          <w:rFonts w:ascii="Calibri" w:eastAsia="Calibri" w:hAnsi="Calibri" w:cs="Times New Roman"/>
          <w:sz w:val="20"/>
          <w:szCs w:val="20"/>
        </w:rPr>
        <w:tab/>
        <w:t xml:space="preserve">and the chief judge, and the lawyers, and priests, and teachers, who smote upon Alma </w:t>
      </w:r>
    </w:p>
    <w:p w14:paraId="18102B3C" w14:textId="77777777" w:rsidR="00DB6629" w:rsidRPr="00DB6629" w:rsidRDefault="00DB6629" w:rsidP="00DB6629">
      <w:pPr>
        <w:spacing w:after="0" w:line="259" w:lineRule="auto"/>
        <w:ind w:firstLine="720"/>
        <w:rPr>
          <w:rFonts w:ascii="Calibri" w:eastAsia="Calibri" w:hAnsi="Calibri" w:cs="Times New Roman"/>
          <w:sz w:val="20"/>
          <w:szCs w:val="20"/>
        </w:rPr>
      </w:pPr>
      <w:r w:rsidRPr="00DB6629">
        <w:rPr>
          <w:rFonts w:ascii="Calibri" w:eastAsia="Calibri" w:hAnsi="Calibri" w:cs="Times New Roman"/>
          <w:sz w:val="20"/>
          <w:szCs w:val="20"/>
        </w:rPr>
        <w:t xml:space="preserve">and Amulek, </w:t>
      </w:r>
      <w:r w:rsidRPr="00DB6629">
        <w:rPr>
          <w:rFonts w:ascii="Calibri" w:eastAsia="Calibri" w:hAnsi="Calibri" w:cs="Times New Roman"/>
          <w:b/>
          <w:bCs/>
          <w:sz w:val="20"/>
          <w:szCs w:val="20"/>
          <w:u w:val="single"/>
        </w:rPr>
        <w:t>were slain</w:t>
      </w:r>
      <w:r w:rsidRPr="00DB6629">
        <w:rPr>
          <w:rFonts w:ascii="Calibri" w:eastAsia="Calibri" w:hAnsi="Calibri" w:cs="Times New Roman"/>
          <w:sz w:val="20"/>
          <w:szCs w:val="20"/>
        </w:rPr>
        <w:t xml:space="preserve"> by the fall thereof.</w:t>
      </w:r>
    </w:p>
    <w:p w14:paraId="3F5753CB" w14:textId="77777777" w:rsidR="00DB6629" w:rsidRPr="00DB6629" w:rsidRDefault="00DB6629" w:rsidP="00DB6629">
      <w:pPr>
        <w:spacing w:after="0" w:line="259" w:lineRule="auto"/>
        <w:ind w:firstLine="720"/>
        <w:rPr>
          <w:rFonts w:ascii="Calibri" w:eastAsia="Calibri" w:hAnsi="Calibri" w:cs="Times New Roman"/>
          <w:sz w:val="20"/>
          <w:szCs w:val="20"/>
        </w:rPr>
      </w:pPr>
    </w:p>
    <w:p w14:paraId="14367907" w14:textId="0DFDB613" w:rsidR="00DB6629" w:rsidRPr="00DB6629" w:rsidRDefault="00DB6629" w:rsidP="00DB6629">
      <w:pPr>
        <w:spacing w:after="0" w:line="259" w:lineRule="auto"/>
        <w:ind w:left="0"/>
        <w:rPr>
          <w:rFonts w:ascii="Calibri" w:eastAsia="Calibri" w:hAnsi="Calibri" w:cs="Times New Roman"/>
          <w:sz w:val="20"/>
          <w:szCs w:val="20"/>
        </w:rPr>
      </w:pPr>
      <w:r w:rsidRPr="00DB6629">
        <w:rPr>
          <w:rFonts w:ascii="Calibri" w:eastAsia="Calibri" w:hAnsi="Calibri" w:cs="Times New Roman"/>
          <w:sz w:val="20"/>
          <w:szCs w:val="20"/>
        </w:rPr>
        <w:t>28</w:t>
      </w:r>
      <w:r w:rsidRPr="00DB6629">
        <w:rPr>
          <w:rFonts w:ascii="Calibri" w:eastAsia="Calibri" w:hAnsi="Calibri" w:cs="Times New Roman"/>
          <w:sz w:val="20"/>
          <w:szCs w:val="20"/>
        </w:rPr>
        <w:tab/>
      </w:r>
      <w:r w:rsidRPr="00DB6629">
        <w:rPr>
          <w:rFonts w:ascii="Calibri" w:eastAsia="Calibri" w:hAnsi="Calibri" w:cs="Times New Roman"/>
          <w:sz w:val="20"/>
          <w:szCs w:val="20"/>
        </w:rPr>
        <w:tab/>
        <w:t>B</w:t>
      </w:r>
      <w:r w:rsidRPr="00DB6629">
        <w:rPr>
          <w:rFonts w:ascii="Calibri" w:eastAsia="Calibri" w:hAnsi="Calibri" w:cs="Times New Roman"/>
          <w:sz w:val="20"/>
          <w:szCs w:val="20"/>
        </w:rPr>
        <w:tab/>
        <w:t xml:space="preserve">And Alma and Amulek </w:t>
      </w:r>
      <w:r w:rsidRPr="00DB6629">
        <w:rPr>
          <w:rFonts w:ascii="Calibri" w:eastAsia="Calibri" w:hAnsi="Calibri" w:cs="Times New Roman"/>
          <w:b/>
          <w:bCs/>
          <w:sz w:val="20"/>
          <w:szCs w:val="20"/>
          <w:u w:val="single"/>
        </w:rPr>
        <w:t>came forth out of the prison</w:t>
      </w:r>
      <w:r w:rsidRPr="00DB6629">
        <w:rPr>
          <w:rFonts w:ascii="Calibri" w:eastAsia="Calibri" w:hAnsi="Calibri" w:cs="Times New Roman"/>
          <w:sz w:val="20"/>
          <w:szCs w:val="20"/>
        </w:rPr>
        <w:t>,</w:t>
      </w:r>
    </w:p>
    <w:p w14:paraId="08CDB2B3" w14:textId="77777777" w:rsidR="00DB6629" w:rsidRPr="00DB6629" w:rsidRDefault="00DB6629" w:rsidP="00DB6629">
      <w:pPr>
        <w:spacing w:after="0" w:line="259" w:lineRule="auto"/>
        <w:ind w:left="0"/>
        <w:rPr>
          <w:rFonts w:ascii="Calibri" w:eastAsia="Calibri" w:hAnsi="Calibri" w:cs="Times New Roman"/>
          <w:sz w:val="20"/>
          <w:szCs w:val="20"/>
        </w:rPr>
      </w:pPr>
    </w:p>
    <w:p w14:paraId="564D367F" w14:textId="77777777" w:rsidR="00DB6629" w:rsidRPr="00DB6629" w:rsidRDefault="00DB6629" w:rsidP="00DB6629">
      <w:pPr>
        <w:spacing w:after="0" w:line="259" w:lineRule="auto"/>
        <w:ind w:left="0"/>
        <w:rPr>
          <w:rFonts w:ascii="Calibri" w:eastAsia="Calibri" w:hAnsi="Calibri" w:cs="Times New Roman"/>
          <w:b/>
          <w:bCs/>
          <w:sz w:val="20"/>
          <w:szCs w:val="20"/>
        </w:rPr>
      </w:pPr>
      <w:r w:rsidRPr="00DB6629">
        <w:rPr>
          <w:rFonts w:ascii="Calibri" w:eastAsia="Calibri" w:hAnsi="Calibri" w:cs="Times New Roman"/>
          <w:sz w:val="20"/>
          <w:szCs w:val="20"/>
        </w:rPr>
        <w:tab/>
      </w:r>
      <w:r w:rsidRPr="00DB6629">
        <w:rPr>
          <w:rFonts w:ascii="Calibri" w:eastAsia="Calibri" w:hAnsi="Calibri" w:cs="Times New Roman"/>
          <w:sz w:val="20"/>
          <w:szCs w:val="20"/>
        </w:rPr>
        <w:tab/>
      </w:r>
      <w:r w:rsidRPr="00DB6629">
        <w:rPr>
          <w:rFonts w:ascii="Calibri" w:eastAsia="Calibri" w:hAnsi="Calibri" w:cs="Times New Roman"/>
          <w:sz w:val="20"/>
          <w:szCs w:val="20"/>
        </w:rPr>
        <w:tab/>
        <w:t>C</w:t>
      </w:r>
      <w:r w:rsidRPr="00DB6629">
        <w:rPr>
          <w:rFonts w:ascii="Calibri" w:eastAsia="Calibri" w:hAnsi="Calibri" w:cs="Times New Roman"/>
          <w:sz w:val="20"/>
          <w:szCs w:val="20"/>
        </w:rPr>
        <w:tab/>
      </w:r>
      <w:r w:rsidRPr="00DB6629">
        <w:rPr>
          <w:rFonts w:ascii="Calibri" w:eastAsia="Calibri" w:hAnsi="Calibri" w:cs="Times New Roman"/>
          <w:b/>
          <w:bCs/>
          <w:sz w:val="20"/>
          <w:szCs w:val="20"/>
        </w:rPr>
        <w:t xml:space="preserve">And they were not hurt; for the Lord had granted unto them power, </w:t>
      </w:r>
    </w:p>
    <w:p w14:paraId="6B308C30" w14:textId="77777777" w:rsidR="00DB6629" w:rsidRPr="00DB6629" w:rsidRDefault="00DB6629" w:rsidP="00DB6629">
      <w:pPr>
        <w:spacing w:after="0" w:line="259" w:lineRule="auto"/>
        <w:ind w:left="2160" w:firstLine="720"/>
        <w:rPr>
          <w:rFonts w:ascii="Calibri" w:eastAsia="Calibri" w:hAnsi="Calibri" w:cs="Times New Roman"/>
          <w:sz w:val="20"/>
          <w:szCs w:val="20"/>
        </w:rPr>
      </w:pPr>
      <w:r w:rsidRPr="00DB6629">
        <w:rPr>
          <w:rFonts w:ascii="Calibri" w:eastAsia="Calibri" w:hAnsi="Calibri" w:cs="Times New Roman"/>
          <w:b/>
          <w:bCs/>
          <w:sz w:val="20"/>
          <w:szCs w:val="20"/>
        </w:rPr>
        <w:t>according to their faith which as in Christ</w:t>
      </w:r>
      <w:r w:rsidRPr="00DB6629">
        <w:rPr>
          <w:rFonts w:ascii="Calibri" w:eastAsia="Calibri" w:hAnsi="Calibri" w:cs="Times New Roman"/>
          <w:sz w:val="20"/>
          <w:szCs w:val="20"/>
        </w:rPr>
        <w:t>.</w:t>
      </w:r>
    </w:p>
    <w:p w14:paraId="407EF66A" w14:textId="77777777" w:rsidR="00DB6629" w:rsidRPr="00DB6629" w:rsidRDefault="00DB6629" w:rsidP="00DB6629">
      <w:pPr>
        <w:spacing w:after="0" w:line="259" w:lineRule="auto"/>
        <w:ind w:left="2160" w:firstLine="720"/>
        <w:rPr>
          <w:rFonts w:ascii="Calibri" w:eastAsia="Calibri" w:hAnsi="Calibri" w:cs="Times New Roman"/>
          <w:sz w:val="20"/>
          <w:szCs w:val="20"/>
        </w:rPr>
      </w:pPr>
    </w:p>
    <w:p w14:paraId="61C0066A" w14:textId="77777777" w:rsidR="00DB6629" w:rsidRPr="00DB6629" w:rsidRDefault="00DB6629" w:rsidP="00DB6629">
      <w:pPr>
        <w:spacing w:after="0" w:line="259" w:lineRule="auto"/>
        <w:ind w:left="0"/>
        <w:rPr>
          <w:rFonts w:ascii="Calibri" w:eastAsia="Calibri" w:hAnsi="Calibri" w:cs="Times New Roman"/>
          <w:sz w:val="20"/>
          <w:szCs w:val="20"/>
        </w:rPr>
      </w:pPr>
      <w:r w:rsidRPr="00DB6629">
        <w:rPr>
          <w:rFonts w:ascii="Calibri" w:eastAsia="Calibri" w:hAnsi="Calibri" w:cs="Times New Roman"/>
          <w:sz w:val="20"/>
          <w:szCs w:val="20"/>
        </w:rPr>
        <w:tab/>
      </w:r>
      <w:r w:rsidRPr="00DB6629">
        <w:rPr>
          <w:rFonts w:ascii="Calibri" w:eastAsia="Calibri" w:hAnsi="Calibri" w:cs="Times New Roman"/>
          <w:sz w:val="20"/>
          <w:szCs w:val="20"/>
        </w:rPr>
        <w:tab/>
        <w:t>B</w:t>
      </w:r>
      <w:r w:rsidRPr="00DB6629">
        <w:rPr>
          <w:rFonts w:ascii="Calibri" w:eastAsia="Calibri" w:hAnsi="Calibri" w:cs="Times New Roman"/>
          <w:sz w:val="20"/>
          <w:szCs w:val="20"/>
        </w:rPr>
        <w:tab/>
        <w:t xml:space="preserve">And they straightway </w:t>
      </w:r>
      <w:r w:rsidRPr="00DB6629">
        <w:rPr>
          <w:rFonts w:ascii="Calibri" w:eastAsia="Calibri" w:hAnsi="Calibri" w:cs="Times New Roman"/>
          <w:b/>
          <w:bCs/>
          <w:sz w:val="20"/>
          <w:szCs w:val="20"/>
          <w:u w:val="single"/>
        </w:rPr>
        <w:t>came forth out of the prison</w:t>
      </w:r>
      <w:r w:rsidRPr="00DB6629">
        <w:rPr>
          <w:rFonts w:ascii="Calibri" w:eastAsia="Calibri" w:hAnsi="Calibri" w:cs="Times New Roman"/>
          <w:sz w:val="20"/>
          <w:szCs w:val="20"/>
        </w:rPr>
        <w:t xml:space="preserve">, and they were loosed from </w:t>
      </w:r>
    </w:p>
    <w:p w14:paraId="1EC2FC68" w14:textId="77777777" w:rsidR="00DB6629" w:rsidRPr="00DB6629" w:rsidRDefault="00DB6629" w:rsidP="00DB6629">
      <w:pPr>
        <w:spacing w:after="0" w:line="259" w:lineRule="auto"/>
        <w:ind w:left="1440" w:firstLine="720"/>
        <w:rPr>
          <w:rFonts w:ascii="Calibri" w:eastAsia="Calibri" w:hAnsi="Calibri" w:cs="Times New Roman"/>
          <w:sz w:val="20"/>
          <w:szCs w:val="20"/>
        </w:rPr>
      </w:pPr>
      <w:r w:rsidRPr="00DB6629">
        <w:rPr>
          <w:rFonts w:ascii="Calibri" w:eastAsia="Calibri" w:hAnsi="Calibri" w:cs="Times New Roman"/>
          <w:sz w:val="20"/>
          <w:szCs w:val="20"/>
        </w:rPr>
        <w:t>their bands;</w:t>
      </w:r>
    </w:p>
    <w:p w14:paraId="3959EAD6" w14:textId="77777777" w:rsidR="00DB6629" w:rsidRPr="00DB6629" w:rsidRDefault="00DB6629" w:rsidP="00DB6629">
      <w:pPr>
        <w:spacing w:after="0" w:line="259" w:lineRule="auto"/>
        <w:ind w:left="1440" w:firstLine="720"/>
        <w:rPr>
          <w:rFonts w:ascii="Calibri" w:eastAsia="Calibri" w:hAnsi="Calibri" w:cs="Times New Roman"/>
          <w:sz w:val="20"/>
          <w:szCs w:val="20"/>
        </w:rPr>
      </w:pPr>
    </w:p>
    <w:p w14:paraId="4992F167" w14:textId="77777777" w:rsidR="00DB6629" w:rsidRPr="00DB6629" w:rsidRDefault="00DB6629" w:rsidP="00DB6629">
      <w:pPr>
        <w:spacing w:after="0" w:line="259" w:lineRule="auto"/>
        <w:ind w:left="0"/>
        <w:rPr>
          <w:rFonts w:ascii="Calibri" w:eastAsia="Calibri" w:hAnsi="Calibri" w:cs="Times New Roman"/>
          <w:sz w:val="20"/>
          <w:szCs w:val="20"/>
        </w:rPr>
      </w:pPr>
      <w:r w:rsidRPr="00DB6629">
        <w:rPr>
          <w:rFonts w:ascii="Calibri" w:eastAsia="Calibri" w:hAnsi="Calibri" w:cs="Times New Roman"/>
          <w:sz w:val="20"/>
          <w:szCs w:val="20"/>
        </w:rPr>
        <w:tab/>
        <w:t>A</w:t>
      </w:r>
      <w:r w:rsidRPr="00DB6629">
        <w:rPr>
          <w:rFonts w:ascii="Calibri" w:eastAsia="Calibri" w:hAnsi="Calibri" w:cs="Times New Roman"/>
          <w:color w:val="FF0000"/>
          <w:sz w:val="20"/>
          <w:szCs w:val="20"/>
        </w:rPr>
        <w:t xml:space="preserve"> 1</w:t>
      </w:r>
      <w:r w:rsidRPr="00DB6629">
        <w:rPr>
          <w:rFonts w:ascii="Calibri" w:eastAsia="Calibri" w:hAnsi="Calibri" w:cs="Times New Roman"/>
          <w:sz w:val="20"/>
          <w:szCs w:val="20"/>
        </w:rPr>
        <w:tab/>
        <w:t xml:space="preserve">and </w:t>
      </w:r>
      <w:r w:rsidRPr="00DB6629">
        <w:rPr>
          <w:rFonts w:ascii="Calibri" w:eastAsia="Calibri" w:hAnsi="Calibri" w:cs="Times New Roman"/>
          <w:b/>
          <w:bCs/>
          <w:sz w:val="20"/>
          <w:szCs w:val="20"/>
          <w:u w:val="single"/>
        </w:rPr>
        <w:t>the prison had fallen to the earth</w:t>
      </w:r>
      <w:r w:rsidRPr="00DB6629">
        <w:rPr>
          <w:rFonts w:ascii="Calibri" w:eastAsia="Calibri" w:hAnsi="Calibri" w:cs="Times New Roman"/>
          <w:sz w:val="20"/>
          <w:szCs w:val="20"/>
        </w:rPr>
        <w:t>,</w:t>
      </w:r>
    </w:p>
    <w:p w14:paraId="2543D835" w14:textId="77777777" w:rsidR="00DB6629" w:rsidRPr="00DB6629" w:rsidRDefault="00DB6629" w:rsidP="00DB6629">
      <w:pPr>
        <w:spacing w:after="0" w:line="259" w:lineRule="auto"/>
        <w:ind w:left="0"/>
        <w:rPr>
          <w:rFonts w:ascii="Calibri" w:eastAsia="Calibri" w:hAnsi="Calibri" w:cs="Times New Roman"/>
          <w:sz w:val="20"/>
          <w:szCs w:val="20"/>
        </w:rPr>
      </w:pPr>
    </w:p>
    <w:p w14:paraId="36CA3049" w14:textId="77777777" w:rsidR="00DB6629" w:rsidRPr="00DB6629" w:rsidRDefault="00DB6629" w:rsidP="00DB6629">
      <w:pPr>
        <w:spacing w:after="0" w:line="259" w:lineRule="auto"/>
        <w:ind w:left="0"/>
        <w:rPr>
          <w:rFonts w:ascii="Calibri" w:eastAsia="Calibri" w:hAnsi="Calibri" w:cs="Times New Roman"/>
          <w:sz w:val="20"/>
          <w:szCs w:val="20"/>
        </w:rPr>
      </w:pPr>
      <w:r w:rsidRPr="00DB6629">
        <w:rPr>
          <w:rFonts w:ascii="Calibri" w:eastAsia="Calibri" w:hAnsi="Calibri" w:cs="Times New Roman"/>
          <w:sz w:val="20"/>
          <w:szCs w:val="20"/>
        </w:rPr>
        <w:tab/>
        <w:t xml:space="preserve">A    </w:t>
      </w:r>
      <w:r w:rsidRPr="00DB6629">
        <w:rPr>
          <w:rFonts w:ascii="Calibri" w:eastAsia="Calibri" w:hAnsi="Calibri" w:cs="Times New Roman"/>
          <w:color w:val="FF0000"/>
          <w:sz w:val="20"/>
          <w:szCs w:val="20"/>
        </w:rPr>
        <w:t>2</w:t>
      </w:r>
      <w:r w:rsidRPr="00DB6629">
        <w:rPr>
          <w:rFonts w:ascii="Calibri" w:eastAsia="Calibri" w:hAnsi="Calibri" w:cs="Times New Roman"/>
          <w:sz w:val="20"/>
          <w:szCs w:val="20"/>
        </w:rPr>
        <w:tab/>
        <w:t xml:space="preserve">and every soul within the walls thereof, save it were Alma and Amulek, </w:t>
      </w:r>
      <w:r w:rsidRPr="00DB6629">
        <w:rPr>
          <w:rFonts w:ascii="Calibri" w:eastAsia="Calibri" w:hAnsi="Calibri" w:cs="Times New Roman"/>
          <w:b/>
          <w:bCs/>
          <w:sz w:val="20"/>
          <w:szCs w:val="20"/>
          <w:u w:val="single"/>
        </w:rPr>
        <w:t>was slain</w:t>
      </w:r>
      <w:r w:rsidRPr="00DB6629">
        <w:rPr>
          <w:rFonts w:ascii="Calibri" w:eastAsia="Calibri" w:hAnsi="Calibri" w:cs="Times New Roman"/>
          <w:sz w:val="20"/>
          <w:szCs w:val="20"/>
        </w:rPr>
        <w:t xml:space="preserve">; . . . </w:t>
      </w:r>
    </w:p>
    <w:p w14:paraId="05AB41DB" w14:textId="77777777" w:rsidR="00DB6629" w:rsidRPr="00DB6629" w:rsidRDefault="00DB6629" w:rsidP="00DB6629">
      <w:pPr>
        <w:spacing w:after="0" w:line="259" w:lineRule="auto"/>
        <w:ind w:left="0"/>
        <w:rPr>
          <w:rFonts w:ascii="Calibri" w:eastAsia="Calibri" w:hAnsi="Calibri" w:cs="Times New Roman"/>
          <w:sz w:val="20"/>
          <w:szCs w:val="20"/>
        </w:rPr>
      </w:pPr>
    </w:p>
    <w:p w14:paraId="160A202A" w14:textId="77777777" w:rsidR="00DB6629" w:rsidRPr="00DB6629" w:rsidRDefault="00DB6629" w:rsidP="00DB6629">
      <w:pPr>
        <w:spacing w:after="0" w:line="259" w:lineRule="auto"/>
        <w:ind w:left="0"/>
        <w:rPr>
          <w:rFonts w:ascii="Calibri" w:eastAsia="Calibri" w:hAnsi="Calibri" w:cs="Times New Roman"/>
          <w:i/>
          <w:iCs/>
          <w:sz w:val="20"/>
          <w:szCs w:val="20"/>
        </w:rPr>
      </w:pPr>
      <w:r w:rsidRPr="00DB6629">
        <w:rPr>
          <w:rFonts w:ascii="Calibri" w:eastAsia="Calibri" w:hAnsi="Calibri" w:cs="Times New Roman"/>
          <w:i/>
          <w:iCs/>
          <w:sz w:val="20"/>
          <w:szCs w:val="20"/>
        </w:rPr>
        <w:t xml:space="preserve">(H. Clay Gorton, </w:t>
      </w:r>
      <w:r w:rsidRPr="00DB6629">
        <w:rPr>
          <w:rFonts w:ascii="Calibri" w:eastAsia="Calibri" w:hAnsi="Calibri" w:cs="Times New Roman"/>
          <w:i/>
          <w:iCs/>
          <w:sz w:val="20"/>
          <w:szCs w:val="20"/>
          <w:u w:val="single"/>
        </w:rPr>
        <w:t>A New Witness for Christ: Chiastic Structures in the Book of Mormon</w:t>
      </w:r>
      <w:r w:rsidRPr="00DB6629">
        <w:rPr>
          <w:rFonts w:ascii="Calibri" w:eastAsia="Calibri" w:hAnsi="Calibri" w:cs="Times New Roman"/>
          <w:i/>
          <w:iCs/>
          <w:sz w:val="20"/>
          <w:szCs w:val="20"/>
        </w:rPr>
        <w:t>, 1997, p. 356.)]</w:t>
      </w:r>
    </w:p>
    <w:p w14:paraId="2570D311" w14:textId="77777777" w:rsidR="00DB6629" w:rsidRDefault="00DB6629" w:rsidP="0032307B">
      <w:pPr>
        <w:autoSpaceDE w:val="0"/>
        <w:autoSpaceDN w:val="0"/>
        <w:adjustRightInd w:val="0"/>
        <w:spacing w:after="0"/>
        <w:ind w:left="0"/>
        <w:rPr>
          <w:rFonts w:ascii="Calibri" w:eastAsia="Calibri" w:hAnsi="Calibri" w:cs="Calibri"/>
          <w:sz w:val="18"/>
          <w:szCs w:val="18"/>
        </w:rPr>
      </w:pPr>
    </w:p>
    <w:p w14:paraId="51B9C297" w14:textId="77777777" w:rsidR="00DB6629" w:rsidRDefault="00DB6629" w:rsidP="0032307B">
      <w:pPr>
        <w:autoSpaceDE w:val="0"/>
        <w:autoSpaceDN w:val="0"/>
        <w:adjustRightInd w:val="0"/>
        <w:spacing w:after="0"/>
        <w:ind w:left="0"/>
        <w:rPr>
          <w:rFonts w:ascii="Calibri" w:eastAsia="Calibri" w:hAnsi="Calibri" w:cs="Calibri"/>
          <w:sz w:val="18"/>
          <w:szCs w:val="18"/>
        </w:rPr>
      </w:pPr>
    </w:p>
    <w:p w14:paraId="47822A9D" w14:textId="77777777" w:rsidR="00DB6629" w:rsidRDefault="00DB6629">
      <w:pPr>
        <w:rPr>
          <w:rFonts w:ascii="Calibri" w:eastAsia="Calibri" w:hAnsi="Calibri" w:cs="Calibri"/>
          <w:sz w:val="18"/>
          <w:szCs w:val="18"/>
        </w:rPr>
      </w:pPr>
      <w:r>
        <w:rPr>
          <w:rFonts w:ascii="Calibri" w:eastAsia="Calibri" w:hAnsi="Calibri" w:cs="Calibri"/>
          <w:sz w:val="18"/>
          <w:szCs w:val="18"/>
        </w:rPr>
        <w:br w:type="page"/>
      </w:r>
    </w:p>
    <w:p w14:paraId="6975D252" w14:textId="77777777" w:rsidR="00DB6629" w:rsidRDefault="00DB6629" w:rsidP="00DB6629">
      <w:pPr>
        <w:spacing w:after="0"/>
        <w:ind w:left="0"/>
        <w:rPr>
          <w:rFonts w:ascii="Calibri" w:eastAsia="Calibri" w:hAnsi="Calibri" w:cs="Calibri"/>
        </w:rPr>
      </w:pPr>
      <w:r w:rsidRPr="00DE2D0D">
        <w:rPr>
          <w:i/>
        </w:rPr>
        <w:lastRenderedPageBreak/>
        <w:t>[Alma</w:t>
      </w:r>
      <w:r>
        <w:rPr>
          <w:i/>
        </w:rPr>
        <w:t xml:space="preserve"> 14</w:t>
      </w:r>
      <w:r w:rsidRPr="00DE2D0D">
        <w:rPr>
          <w:i/>
        </w:rPr>
        <w:t>]</w:t>
      </w:r>
      <w:r w:rsidRPr="00E574E9">
        <w:rPr>
          <w:rFonts w:ascii="Calibri" w:eastAsia="Calibri" w:hAnsi="Calibri" w:cs="Calibri"/>
        </w:rPr>
        <w:t xml:space="preserve"> </w:t>
      </w:r>
    </w:p>
    <w:p w14:paraId="71110619" w14:textId="77777777" w:rsidR="00DB6629" w:rsidRDefault="00DB6629" w:rsidP="0032307B">
      <w:pPr>
        <w:autoSpaceDE w:val="0"/>
        <w:autoSpaceDN w:val="0"/>
        <w:adjustRightInd w:val="0"/>
        <w:spacing w:after="0"/>
        <w:ind w:left="0"/>
        <w:rPr>
          <w:rFonts w:ascii="Calibri" w:eastAsia="Calibri" w:hAnsi="Calibri" w:cs="Calibri"/>
          <w:sz w:val="18"/>
          <w:szCs w:val="18"/>
        </w:rPr>
      </w:pPr>
    </w:p>
    <w:p w14:paraId="3B7E7BDB" w14:textId="77777777" w:rsidR="00DB6629" w:rsidRDefault="00DB6629" w:rsidP="0032307B">
      <w:pPr>
        <w:autoSpaceDE w:val="0"/>
        <w:autoSpaceDN w:val="0"/>
        <w:adjustRightInd w:val="0"/>
        <w:spacing w:after="0"/>
        <w:ind w:left="0"/>
        <w:rPr>
          <w:rFonts w:ascii="Calibri" w:eastAsia="Calibri" w:hAnsi="Calibri" w:cs="Calibri"/>
          <w:sz w:val="18"/>
          <w:szCs w:val="18"/>
        </w:rPr>
      </w:pPr>
    </w:p>
    <w:p w14:paraId="1F945CD2" w14:textId="77777777" w:rsidR="00DB6629" w:rsidRDefault="00DB6629" w:rsidP="0032307B">
      <w:pPr>
        <w:autoSpaceDE w:val="0"/>
        <w:autoSpaceDN w:val="0"/>
        <w:adjustRightInd w:val="0"/>
        <w:spacing w:after="0"/>
        <w:ind w:left="0"/>
        <w:rPr>
          <w:rFonts w:ascii="Calibri" w:eastAsia="Calibri" w:hAnsi="Calibri" w:cs="Calibri"/>
          <w:sz w:val="18"/>
          <w:szCs w:val="18"/>
        </w:rPr>
      </w:pPr>
    </w:p>
    <w:p w14:paraId="04781868" w14:textId="77777777" w:rsidR="00DB6629" w:rsidRDefault="00DB6629">
      <w:pPr>
        <w:rPr>
          <w:rFonts w:ascii="Calibri" w:eastAsia="Calibri" w:hAnsi="Calibri" w:cs="Calibri"/>
          <w:sz w:val="18"/>
          <w:szCs w:val="18"/>
        </w:rPr>
      </w:pPr>
      <w:r>
        <w:rPr>
          <w:rFonts w:ascii="Calibri" w:eastAsia="Calibri" w:hAnsi="Calibri" w:cs="Calibri"/>
          <w:sz w:val="18"/>
          <w:szCs w:val="18"/>
        </w:rPr>
        <w:br w:type="page"/>
      </w:r>
    </w:p>
    <w:p w14:paraId="5623BDE5" w14:textId="77777777" w:rsidR="00CD2C3B" w:rsidRPr="00872442" w:rsidRDefault="00CD2C3B" w:rsidP="00713DD2">
      <w:pPr>
        <w:spacing w:after="0"/>
        <w:ind w:left="0"/>
        <w:jc w:val="center"/>
        <w:rPr>
          <w:rFonts w:ascii="Calibri" w:eastAsia="Calibri" w:hAnsi="Calibri" w:cs="Calibri"/>
        </w:rPr>
      </w:pPr>
    </w:p>
    <w:p w14:paraId="3438DB13" w14:textId="77777777" w:rsidR="00872442" w:rsidRPr="00872442" w:rsidRDefault="00872442" w:rsidP="00713DD2">
      <w:pPr>
        <w:spacing w:after="0"/>
        <w:ind w:left="0"/>
        <w:jc w:val="center"/>
        <w:rPr>
          <w:rFonts w:ascii="Calibri" w:eastAsia="Calibri" w:hAnsi="Calibri" w:cs="Calibri"/>
        </w:rPr>
      </w:pPr>
    </w:p>
    <w:p w14:paraId="04393C6D" w14:textId="77777777" w:rsidR="00872442" w:rsidRPr="00872442" w:rsidRDefault="00872442" w:rsidP="00713DD2">
      <w:pPr>
        <w:spacing w:after="0"/>
        <w:ind w:left="0"/>
        <w:jc w:val="center"/>
        <w:rPr>
          <w:rFonts w:ascii="Calibri" w:eastAsia="Calibri" w:hAnsi="Calibri" w:cs="Calibri"/>
        </w:rPr>
      </w:pPr>
    </w:p>
    <w:p w14:paraId="22CFD0E1" w14:textId="77777777" w:rsidR="00713DD2" w:rsidRDefault="00713DD2" w:rsidP="00713DD2">
      <w:pPr>
        <w:spacing w:after="0"/>
        <w:ind w:left="0"/>
        <w:jc w:val="center"/>
        <w:rPr>
          <w:rFonts w:ascii="Calibri" w:eastAsia="Calibri" w:hAnsi="Calibri" w:cs="Calibri"/>
        </w:rPr>
      </w:pPr>
      <w:r>
        <w:rPr>
          <w:rFonts w:ascii="Calibri" w:eastAsia="Calibri" w:hAnsi="Calibri" w:cs="Calibri"/>
          <w:sz w:val="28"/>
        </w:rPr>
        <w:t>Chapter 15</w:t>
      </w:r>
    </w:p>
    <w:p w14:paraId="198D12D2" w14:textId="77777777" w:rsidR="00713DD2" w:rsidRPr="00BD0759" w:rsidRDefault="00CD2C3B" w:rsidP="00CD2C3B">
      <w:pPr>
        <w:spacing w:after="0"/>
        <w:ind w:left="0"/>
        <w:jc w:val="center"/>
        <w:rPr>
          <w:rFonts w:ascii="Calibri" w:eastAsia="Calibri" w:hAnsi="Calibri" w:cs="Calibri"/>
          <w:i/>
          <w:sz w:val="20"/>
          <w:szCs w:val="20"/>
        </w:rPr>
      </w:pPr>
      <w:r w:rsidRPr="00BD0759">
        <w:rPr>
          <w:rFonts w:ascii="Calibri" w:eastAsia="Calibri" w:hAnsi="Calibri" w:cs="Calibri"/>
          <w:i/>
          <w:sz w:val="20"/>
          <w:szCs w:val="20"/>
        </w:rPr>
        <w:t>[Original 1830 Chapter X – continued}</w:t>
      </w:r>
    </w:p>
    <w:p w14:paraId="5417B5EA" w14:textId="77777777" w:rsidR="00DE4368" w:rsidRDefault="00DE4368" w:rsidP="00713DD2">
      <w:pPr>
        <w:spacing w:after="0"/>
        <w:ind w:left="0"/>
        <w:rPr>
          <w:rFonts w:ascii="Calibri" w:eastAsia="Calibri" w:hAnsi="Calibri" w:cs="Calibri"/>
        </w:rPr>
      </w:pPr>
    </w:p>
    <w:p w14:paraId="2CAAB19E" w14:textId="77777777" w:rsidR="00713DD2" w:rsidRPr="00255ED8" w:rsidRDefault="00713DD2" w:rsidP="00713DD2">
      <w:pPr>
        <w:spacing w:after="0"/>
        <w:ind w:left="0"/>
        <w:jc w:val="center"/>
        <w:rPr>
          <w:i/>
          <w:color w:val="FF0000"/>
        </w:rPr>
      </w:pPr>
      <w:r w:rsidRPr="00255ED8">
        <w:rPr>
          <w:i/>
          <w:color w:val="FF0000"/>
        </w:rPr>
        <w:t xml:space="preserve">~~~ Alma &amp; Amulek Depart to </w:t>
      </w:r>
      <w:proofErr w:type="spellStart"/>
      <w:r w:rsidRPr="00255ED8">
        <w:rPr>
          <w:i/>
          <w:color w:val="FF0000"/>
        </w:rPr>
        <w:t>Sidom</w:t>
      </w:r>
      <w:proofErr w:type="spellEnd"/>
      <w:r w:rsidRPr="00255ED8">
        <w:rPr>
          <w:i/>
          <w:color w:val="FF0000"/>
        </w:rPr>
        <w:t xml:space="preserve"> and Then to Zarahemla</w:t>
      </w:r>
    </w:p>
    <w:p w14:paraId="2B6CCB8C" w14:textId="77777777" w:rsidR="00713DD2" w:rsidRPr="00F00D6D" w:rsidRDefault="00713DD2" w:rsidP="00713DD2">
      <w:pPr>
        <w:spacing w:after="0"/>
        <w:ind w:left="0"/>
        <w:jc w:val="center"/>
        <w:rPr>
          <w:i/>
        </w:rPr>
      </w:pPr>
      <w:r w:rsidRPr="00F00D6D">
        <w:rPr>
          <w:i/>
        </w:rPr>
        <w:t>Spiritual Sickness and Physical Sickness May Be Related</w:t>
      </w:r>
    </w:p>
    <w:p w14:paraId="07C988D6" w14:textId="77777777" w:rsidR="00713DD2" w:rsidRPr="00F00D6D" w:rsidRDefault="00713DD2" w:rsidP="00713DD2">
      <w:pPr>
        <w:spacing w:after="0"/>
        <w:ind w:left="0"/>
        <w:jc w:val="center"/>
        <w:rPr>
          <w:i/>
        </w:rPr>
      </w:pPr>
      <w:proofErr w:type="spellStart"/>
      <w:r w:rsidRPr="00F00D6D">
        <w:rPr>
          <w:i/>
        </w:rPr>
        <w:t>Zeezrom</w:t>
      </w:r>
      <w:proofErr w:type="spellEnd"/>
      <w:r w:rsidRPr="00F00D6D">
        <w:rPr>
          <w:i/>
        </w:rPr>
        <w:t xml:space="preserve"> Is Healed</w:t>
      </w:r>
    </w:p>
    <w:p w14:paraId="59933E73" w14:textId="77777777" w:rsidR="00713DD2" w:rsidRDefault="00713DD2" w:rsidP="00713DD2">
      <w:pPr>
        <w:spacing w:after="0"/>
        <w:ind w:left="0"/>
        <w:rPr>
          <w:rFonts w:ascii="Calibri" w:eastAsia="Calibri" w:hAnsi="Calibri" w:cs="Calibri"/>
        </w:rPr>
      </w:pPr>
    </w:p>
    <w:p w14:paraId="00CFB146" w14:textId="77777777" w:rsidR="00713DD2" w:rsidRDefault="00713DD2" w:rsidP="00713DD2">
      <w:pPr>
        <w:spacing w:after="0"/>
        <w:ind w:left="0"/>
        <w:rPr>
          <w:rFonts w:ascii="Calibri" w:eastAsia="Calibri" w:hAnsi="Calibri" w:cs="Calibri"/>
          <w:b/>
        </w:rPr>
      </w:pPr>
      <w:r>
        <w:rPr>
          <w:rFonts w:ascii="Calibri" w:eastAsia="Calibri" w:hAnsi="Calibri" w:cs="Calibri"/>
        </w:rPr>
        <w:t xml:space="preserve"> 1 </w:t>
      </w:r>
      <w:r>
        <w:rPr>
          <w:rFonts w:ascii="Calibri" w:eastAsia="Calibri" w:hAnsi="Calibri" w:cs="Calibri"/>
          <w:b/>
        </w:rPr>
        <w:t xml:space="preserve">And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p>
    <w:p w14:paraId="3AD088B2" w14:textId="77777777" w:rsidR="00E247CF" w:rsidRDefault="00713DD2" w:rsidP="00713DD2">
      <w:pPr>
        <w:spacing w:after="0"/>
        <w:ind w:left="0"/>
        <w:rPr>
          <w:rFonts w:ascii="Calibri" w:eastAsia="Calibri" w:hAnsi="Calibri" w:cs="Calibri"/>
        </w:rPr>
      </w:pPr>
      <w:r>
        <w:rPr>
          <w:rFonts w:ascii="Calibri" w:eastAsia="Calibri" w:hAnsi="Calibri" w:cs="Calibri"/>
          <w:b/>
        </w:rPr>
        <w:tab/>
      </w:r>
      <w:r w:rsidRPr="004D2174">
        <w:rPr>
          <w:rFonts w:ascii="Calibri" w:eastAsia="Calibri" w:hAnsi="Calibri" w:cs="Calibri"/>
          <w:b/>
        </w:rPr>
        <w:t>that</w:t>
      </w:r>
      <w:r>
        <w:rPr>
          <w:rFonts w:ascii="Calibri" w:eastAsia="Calibri" w:hAnsi="Calibri" w:cs="Calibri"/>
        </w:rPr>
        <w:t xml:space="preserve"> </w:t>
      </w:r>
      <w:r w:rsidR="00E247CF">
        <w:rPr>
          <w:rFonts w:ascii="Calibri" w:eastAsia="Calibri" w:hAnsi="Calibri" w:cs="Calibri"/>
        </w:rPr>
        <w:tab/>
      </w:r>
      <w:r w:rsidRPr="00C82C17">
        <w:rPr>
          <w:rFonts w:ascii="Calibri" w:eastAsia="Calibri" w:hAnsi="Calibri" w:cs="Calibri"/>
          <w:bCs/>
          <w:color w:val="00B0F0"/>
          <w:u w:val="single"/>
        </w:rPr>
        <w:t>Alma</w:t>
      </w:r>
      <w:r w:rsidRPr="00C82C17">
        <w:rPr>
          <w:rFonts w:ascii="Calibri" w:eastAsia="Calibri" w:hAnsi="Calibri" w:cs="Calibri"/>
          <w:u w:val="single"/>
        </w:rPr>
        <w:t xml:space="preserve"> and </w:t>
      </w:r>
      <w:r w:rsidRPr="00C82C17">
        <w:rPr>
          <w:rFonts w:ascii="Calibri" w:eastAsia="Calibri" w:hAnsi="Calibri" w:cs="Calibri"/>
          <w:b/>
          <w:color w:val="F79646" w:themeColor="accent6"/>
          <w:u w:val="single"/>
        </w:rPr>
        <w:t>Amulek</w:t>
      </w:r>
      <w:r w:rsidRPr="00E247CF">
        <w:rPr>
          <w:rFonts w:ascii="Calibri" w:eastAsia="Calibri" w:hAnsi="Calibri" w:cs="Calibri"/>
          <w:b/>
          <w:color w:val="F79646" w:themeColor="accent6"/>
        </w:rPr>
        <w:t xml:space="preserve"> </w:t>
      </w:r>
    </w:p>
    <w:p w14:paraId="6D18EC54" w14:textId="77777777" w:rsidR="00713DD2" w:rsidRDefault="00713DD2" w:rsidP="00E247CF">
      <w:pPr>
        <w:spacing w:after="0"/>
        <w:ind w:left="1440" w:firstLine="720"/>
        <w:rPr>
          <w:rFonts w:ascii="Calibri" w:eastAsia="Calibri" w:hAnsi="Calibri" w:cs="Calibri"/>
          <w:b/>
        </w:rPr>
      </w:pPr>
      <w:r>
        <w:rPr>
          <w:rFonts w:ascii="Calibri" w:eastAsia="Calibri" w:hAnsi="Calibri" w:cs="Calibri"/>
        </w:rPr>
        <w:t xml:space="preserve">were </w:t>
      </w:r>
      <w:r w:rsidR="00E247CF">
        <w:rPr>
          <w:rFonts w:ascii="Calibri" w:eastAsia="Calibri" w:hAnsi="Calibri" w:cs="Calibri"/>
        </w:rPr>
        <w:tab/>
      </w:r>
      <w:r w:rsidR="00E247CF">
        <w:rPr>
          <w:rFonts w:ascii="Calibri" w:eastAsia="Calibri" w:hAnsi="Calibri" w:cs="Calibri"/>
        </w:rPr>
        <w:tab/>
      </w:r>
      <w:r>
        <w:rPr>
          <w:rFonts w:ascii="Calibri" w:eastAsia="Calibri" w:hAnsi="Calibri" w:cs="Calibri"/>
          <w:b/>
        </w:rPr>
        <w:t xml:space="preserve">commanded </w:t>
      </w:r>
    </w:p>
    <w:p w14:paraId="702F4BBF" w14:textId="77777777" w:rsidR="00713DD2" w:rsidRDefault="00713DD2" w:rsidP="00713DD2">
      <w:pPr>
        <w:spacing w:after="0"/>
        <w:ind w:left="0"/>
        <w:rPr>
          <w:rFonts w:ascii="Calibri" w:eastAsia="Calibri" w:hAnsi="Calibri" w:cs="Calibri"/>
          <w:b/>
          <w:i/>
          <w:color w:val="FF0000"/>
        </w:rPr>
      </w:pPr>
      <w:r>
        <w:rPr>
          <w:rFonts w:ascii="Calibri" w:eastAsia="Calibri" w:hAnsi="Calibri" w:cs="Calibri"/>
          <w:b/>
        </w:rPr>
        <w:tab/>
      </w:r>
      <w:r>
        <w:rPr>
          <w:rFonts w:ascii="Calibri" w:eastAsia="Calibri" w:hAnsi="Calibri" w:cs="Calibri"/>
          <w:b/>
        </w:rPr>
        <w:tab/>
      </w:r>
      <w:r w:rsidR="00E247CF">
        <w:rPr>
          <w:rFonts w:ascii="Calibri" w:eastAsia="Calibri" w:hAnsi="Calibri" w:cs="Calibri"/>
          <w:b/>
        </w:rPr>
        <w:tab/>
      </w:r>
      <w:r w:rsidR="00E247CF">
        <w:rPr>
          <w:rFonts w:ascii="Calibri" w:eastAsia="Calibri" w:hAnsi="Calibri" w:cs="Calibri"/>
          <w:b/>
        </w:rPr>
        <w:tab/>
      </w:r>
      <w:r>
        <w:rPr>
          <w:rFonts w:ascii="Calibri" w:eastAsia="Calibri" w:hAnsi="Calibri" w:cs="Calibri"/>
        </w:rPr>
        <w:t xml:space="preserve">to </w:t>
      </w:r>
      <w:r w:rsidR="00E247CF">
        <w:rPr>
          <w:rFonts w:ascii="Calibri" w:eastAsia="Calibri" w:hAnsi="Calibri" w:cs="Calibri"/>
        </w:rPr>
        <w:tab/>
      </w:r>
      <w:r w:rsidRPr="00C82C17">
        <w:rPr>
          <w:rFonts w:ascii="Calibri" w:eastAsia="Calibri" w:hAnsi="Calibri" w:cs="Calibri"/>
          <w:i/>
          <w:color w:val="FF0000"/>
          <w:u w:val="single"/>
        </w:rPr>
        <w:t>depart</w:t>
      </w:r>
      <w:r>
        <w:rPr>
          <w:rFonts w:ascii="Calibri" w:eastAsia="Calibri" w:hAnsi="Calibri" w:cs="Calibri"/>
        </w:rPr>
        <w:t xml:space="preserve"> </w:t>
      </w:r>
      <w:r w:rsidR="00E247CF">
        <w:rPr>
          <w:rFonts w:ascii="Calibri" w:eastAsia="Calibri" w:hAnsi="Calibri" w:cs="Calibri"/>
        </w:rPr>
        <w:tab/>
      </w:r>
      <w:r w:rsidR="00E247CF">
        <w:rPr>
          <w:rFonts w:ascii="Calibri" w:eastAsia="Calibri" w:hAnsi="Calibri" w:cs="Calibri"/>
        </w:rPr>
        <w:tab/>
      </w:r>
      <w:r w:rsidR="00E247CF">
        <w:rPr>
          <w:rFonts w:ascii="Calibri" w:eastAsia="Calibri" w:hAnsi="Calibri" w:cs="Calibri"/>
        </w:rPr>
        <w:tab/>
      </w:r>
      <w:r w:rsidRPr="00E247CF">
        <w:rPr>
          <w:rFonts w:ascii="Calibri" w:eastAsia="Calibri" w:hAnsi="Calibri" w:cs="Calibri"/>
          <w:i/>
          <w:color w:val="FF0000"/>
        </w:rPr>
        <w:t xml:space="preserve">out of </w:t>
      </w:r>
      <w:r w:rsidR="00E247CF" w:rsidRPr="00E247CF">
        <w:rPr>
          <w:rFonts w:ascii="Calibri" w:eastAsia="Calibri" w:hAnsi="Calibri" w:cs="Calibri"/>
          <w:i/>
          <w:color w:val="FF0000"/>
        </w:rPr>
        <w:tab/>
      </w:r>
      <w:r w:rsidRPr="00C82C17">
        <w:rPr>
          <w:rFonts w:ascii="Calibri" w:eastAsia="Calibri" w:hAnsi="Calibri" w:cs="Calibri"/>
          <w:i/>
          <w:color w:val="FF0000"/>
          <w:u w:val="single"/>
        </w:rPr>
        <w:t>that city</w:t>
      </w:r>
      <w:r w:rsidRPr="00C82C17">
        <w:rPr>
          <w:rFonts w:ascii="Calibri" w:eastAsia="Calibri" w:hAnsi="Calibri" w:cs="Calibri"/>
          <w:color w:val="FF0000"/>
          <w:u w:val="single"/>
        </w:rPr>
        <w:t xml:space="preserve"> </w:t>
      </w:r>
      <w:proofErr w:type="gramStart"/>
      <w:r w:rsidR="00E247CF" w:rsidRPr="00C82C17">
        <w:rPr>
          <w:rFonts w:ascii="Calibri" w:eastAsia="Calibri" w:hAnsi="Calibri" w:cs="Calibri"/>
          <w:color w:val="FF0000"/>
          <w:u w:val="single"/>
        </w:rPr>
        <w:t xml:space="preserve">   </w:t>
      </w:r>
      <w:r w:rsidR="00E247CF" w:rsidRPr="00C82C17">
        <w:rPr>
          <w:rFonts w:ascii="Calibri" w:eastAsia="Calibri" w:hAnsi="Calibri" w:cs="Calibri"/>
          <w:i/>
          <w:color w:val="FF0000"/>
          <w:u w:val="single"/>
        </w:rPr>
        <w:t>[</w:t>
      </w:r>
      <w:proofErr w:type="spellStart"/>
      <w:proofErr w:type="gramEnd"/>
      <w:r w:rsidR="00E247CF" w:rsidRPr="00C82C17">
        <w:rPr>
          <w:rFonts w:ascii="Calibri" w:eastAsia="Calibri" w:hAnsi="Calibri" w:cs="Calibri"/>
          <w:b/>
          <w:i/>
          <w:color w:val="FF0000"/>
          <w:u w:val="single"/>
        </w:rPr>
        <w:t>Ammonihah</w:t>
      </w:r>
      <w:proofErr w:type="spellEnd"/>
      <w:r w:rsidR="00E247CF" w:rsidRPr="00FF5104">
        <w:rPr>
          <w:rFonts w:ascii="Calibri" w:eastAsia="Calibri" w:hAnsi="Calibri" w:cs="Calibri"/>
          <w:bCs/>
          <w:i/>
          <w:color w:val="FF0000"/>
        </w:rPr>
        <w:t>]</w:t>
      </w:r>
    </w:p>
    <w:p w14:paraId="6179DAB1" w14:textId="77777777" w:rsidR="00E247CF" w:rsidRDefault="00E247CF" w:rsidP="00713DD2">
      <w:pPr>
        <w:spacing w:after="0"/>
        <w:ind w:left="0"/>
        <w:rPr>
          <w:rFonts w:ascii="Calibri" w:eastAsia="Calibri" w:hAnsi="Calibri" w:cs="Calibri"/>
        </w:rPr>
      </w:pPr>
    </w:p>
    <w:p w14:paraId="1AC79F54" w14:textId="2B1FB3B5" w:rsidR="00B026EA" w:rsidRDefault="00713DD2" w:rsidP="00713DD2">
      <w:pPr>
        <w:spacing w:after="0"/>
        <w:ind w:left="0"/>
        <w:rPr>
          <w:rFonts w:ascii="Calibri" w:eastAsia="Calibri" w:hAnsi="Calibri" w:cs="Calibri"/>
          <w:i/>
          <w:color w:val="FF0000"/>
        </w:rPr>
      </w:pPr>
      <w:r>
        <w:rPr>
          <w:rFonts w:ascii="Calibri" w:eastAsia="Calibri" w:hAnsi="Calibri" w:cs="Calibri"/>
        </w:rPr>
        <w:tab/>
      </w:r>
      <w:r w:rsidRPr="00E247CF">
        <w:rPr>
          <w:rFonts w:ascii="Calibri" w:eastAsia="Calibri" w:hAnsi="Calibri" w:cs="Calibri"/>
          <w:b/>
        </w:rPr>
        <w:t xml:space="preserve">and </w:t>
      </w:r>
      <w:r w:rsidR="00E247CF" w:rsidRPr="00E247CF">
        <w:rPr>
          <w:rFonts w:ascii="Calibri" w:eastAsia="Calibri" w:hAnsi="Calibri" w:cs="Calibri"/>
          <w:b/>
        </w:rPr>
        <w:tab/>
      </w:r>
      <w:r w:rsidRPr="00C82C17">
        <w:rPr>
          <w:rFonts w:ascii="Calibri" w:eastAsia="Calibri" w:hAnsi="Calibri" w:cs="Calibri"/>
          <w:b/>
          <w:color w:val="00B0F0"/>
          <w:u w:val="single"/>
        </w:rPr>
        <w:t>th</w:t>
      </w:r>
      <w:r w:rsidRPr="00C82C17">
        <w:rPr>
          <w:rFonts w:ascii="Calibri" w:eastAsia="Calibri" w:hAnsi="Calibri" w:cs="Calibri"/>
          <w:b/>
          <w:color w:val="F79646" w:themeColor="accent6"/>
          <w:u w:val="single"/>
        </w:rPr>
        <w:t>ey</w:t>
      </w:r>
      <w:r w:rsidRPr="00E247CF">
        <w:rPr>
          <w:rFonts w:ascii="Calibri" w:eastAsia="Calibri" w:hAnsi="Calibri" w:cs="Calibri"/>
          <w:color w:val="F79646" w:themeColor="accent6"/>
        </w:rPr>
        <w:t xml:space="preserve"> </w:t>
      </w:r>
      <w:r w:rsidR="00E247CF">
        <w:rPr>
          <w:rFonts w:ascii="Calibri" w:eastAsia="Calibri" w:hAnsi="Calibri" w:cs="Calibri"/>
        </w:rPr>
        <w:tab/>
      </w:r>
      <w:r w:rsidR="00E247CF">
        <w:rPr>
          <w:rFonts w:ascii="Calibri" w:eastAsia="Calibri" w:hAnsi="Calibri" w:cs="Calibri"/>
        </w:rPr>
        <w:tab/>
      </w:r>
      <w:r w:rsidR="00E247CF">
        <w:rPr>
          <w:rFonts w:ascii="Calibri" w:eastAsia="Calibri" w:hAnsi="Calibri" w:cs="Calibri"/>
        </w:rPr>
        <w:tab/>
      </w:r>
      <w:r w:rsidR="004D2174" w:rsidRPr="00C82C17">
        <w:rPr>
          <w:rFonts w:ascii="Calibri" w:eastAsia="Calibri" w:hAnsi="Calibri" w:cs="Calibri"/>
          <w:i/>
          <w:color w:val="FF0000"/>
          <w:u w:val="single"/>
        </w:rPr>
        <w:t>departed</w:t>
      </w:r>
      <w:r w:rsidR="00B66150">
        <w:rPr>
          <w:rFonts w:ascii="Calibri" w:eastAsia="Calibri" w:hAnsi="Calibri" w:cs="Calibri"/>
          <w:i/>
          <w:color w:val="FF0000"/>
        </w:rPr>
        <w:t xml:space="preserve">   </w:t>
      </w:r>
    </w:p>
    <w:p w14:paraId="773829FC" w14:textId="77777777" w:rsidR="00E247CF" w:rsidRDefault="00713DD2" w:rsidP="00713DD2">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E247CF">
        <w:rPr>
          <w:rFonts w:ascii="Calibri" w:eastAsia="Calibri" w:hAnsi="Calibri" w:cs="Calibri"/>
        </w:rPr>
        <w:tab/>
      </w:r>
      <w:r w:rsidRPr="00E247CF">
        <w:rPr>
          <w:rFonts w:ascii="Calibri" w:eastAsia="Calibri" w:hAnsi="Calibri" w:cs="Calibri"/>
          <w:b/>
        </w:rPr>
        <w:t>and</w:t>
      </w:r>
      <w:r>
        <w:rPr>
          <w:rFonts w:ascii="Calibri" w:eastAsia="Calibri" w:hAnsi="Calibri" w:cs="Calibri"/>
        </w:rPr>
        <w:t xml:space="preserve"> </w:t>
      </w:r>
      <w:r w:rsidR="00E247CF">
        <w:rPr>
          <w:rFonts w:ascii="Calibri" w:eastAsia="Calibri" w:hAnsi="Calibri" w:cs="Calibri"/>
        </w:rPr>
        <w:tab/>
      </w:r>
      <w:r w:rsidRPr="00E247CF">
        <w:rPr>
          <w:rFonts w:ascii="Calibri" w:eastAsia="Calibri" w:hAnsi="Calibri" w:cs="Calibri"/>
          <w:i/>
          <w:color w:val="FF0000"/>
        </w:rPr>
        <w:t xml:space="preserve">came </w:t>
      </w:r>
      <w:r w:rsidR="00E247CF" w:rsidRPr="00E247CF">
        <w:rPr>
          <w:rFonts w:ascii="Calibri" w:eastAsia="Calibri" w:hAnsi="Calibri" w:cs="Calibri"/>
          <w:i/>
          <w:color w:val="FF0000"/>
        </w:rPr>
        <w:tab/>
      </w:r>
      <w:r w:rsidR="00E247CF" w:rsidRPr="00E247CF">
        <w:rPr>
          <w:rFonts w:ascii="Calibri" w:eastAsia="Calibri" w:hAnsi="Calibri" w:cs="Calibri"/>
          <w:i/>
          <w:color w:val="FF0000"/>
        </w:rPr>
        <w:tab/>
      </w:r>
      <w:r w:rsidR="00E247CF" w:rsidRPr="00E247CF">
        <w:rPr>
          <w:rFonts w:ascii="Calibri" w:eastAsia="Calibri" w:hAnsi="Calibri" w:cs="Calibri"/>
          <w:i/>
          <w:color w:val="FF0000"/>
        </w:rPr>
        <w:tab/>
      </w:r>
      <w:r w:rsidRPr="00E247CF">
        <w:rPr>
          <w:rFonts w:ascii="Calibri" w:eastAsia="Calibri" w:hAnsi="Calibri" w:cs="Calibri"/>
          <w:i/>
          <w:color w:val="FF0000"/>
        </w:rPr>
        <w:t>out</w:t>
      </w:r>
      <w:r w:rsidRPr="00E247CF">
        <w:rPr>
          <w:rFonts w:ascii="Calibri" w:eastAsia="Calibri" w:hAnsi="Calibri" w:cs="Calibri"/>
          <w:color w:val="FF0000"/>
        </w:rPr>
        <w:t xml:space="preserve"> </w:t>
      </w:r>
    </w:p>
    <w:p w14:paraId="40AFABE5" w14:textId="77777777" w:rsidR="00713DD2" w:rsidRDefault="00713DD2" w:rsidP="00E247CF">
      <w:pPr>
        <w:spacing w:after="0"/>
        <w:ind w:left="4320" w:firstLine="720"/>
        <w:rPr>
          <w:rFonts w:ascii="Calibri" w:eastAsia="Calibri" w:hAnsi="Calibri" w:cs="Calibri"/>
        </w:rPr>
      </w:pPr>
      <w:r w:rsidRPr="00E247CF">
        <w:rPr>
          <w:rFonts w:ascii="Calibri" w:eastAsia="Calibri" w:hAnsi="Calibri" w:cs="Calibri"/>
          <w:b/>
        </w:rPr>
        <w:t>even</w:t>
      </w:r>
      <w:r>
        <w:rPr>
          <w:rFonts w:ascii="Calibri" w:eastAsia="Calibri" w:hAnsi="Calibri" w:cs="Calibri"/>
        </w:rPr>
        <w:t xml:space="preserve"> </w:t>
      </w:r>
      <w:r w:rsidR="00E247CF">
        <w:rPr>
          <w:rFonts w:ascii="Calibri" w:eastAsia="Calibri" w:hAnsi="Calibri" w:cs="Calibri"/>
        </w:rPr>
        <w:tab/>
      </w:r>
      <w:r w:rsidRPr="00E247CF">
        <w:rPr>
          <w:rFonts w:ascii="Calibri" w:eastAsia="Calibri" w:hAnsi="Calibri" w:cs="Calibri"/>
          <w:i/>
          <w:color w:val="FF0000"/>
        </w:rPr>
        <w:t xml:space="preserve">into </w:t>
      </w:r>
      <w:r w:rsidR="00E247CF" w:rsidRPr="00E247CF">
        <w:rPr>
          <w:rFonts w:ascii="Calibri" w:eastAsia="Calibri" w:hAnsi="Calibri" w:cs="Calibri"/>
          <w:i/>
          <w:color w:val="FF0000"/>
        </w:rPr>
        <w:tab/>
      </w:r>
      <w:r w:rsidRPr="00C82C17">
        <w:rPr>
          <w:rFonts w:ascii="Calibri" w:eastAsia="Calibri" w:hAnsi="Calibri" w:cs="Calibri"/>
          <w:i/>
          <w:color w:val="FF0000"/>
          <w:u w:val="single"/>
        </w:rPr>
        <w:t xml:space="preserve">the land of </w:t>
      </w:r>
      <w:proofErr w:type="spellStart"/>
      <w:r w:rsidRPr="00C82C17">
        <w:rPr>
          <w:rFonts w:ascii="Calibri" w:eastAsia="Calibri" w:hAnsi="Calibri" w:cs="Calibri"/>
          <w:b/>
          <w:i/>
          <w:color w:val="FF0000"/>
          <w:u w:val="single"/>
        </w:rPr>
        <w:t>Sidom</w:t>
      </w:r>
      <w:proofErr w:type="spellEnd"/>
      <w:r w:rsidRPr="00E247CF">
        <w:rPr>
          <w:rFonts w:ascii="Calibri" w:eastAsia="Calibri" w:hAnsi="Calibri" w:cs="Calibri"/>
          <w:b/>
          <w:color w:val="FF0000"/>
        </w:rPr>
        <w:t xml:space="preserve"> </w:t>
      </w:r>
    </w:p>
    <w:p w14:paraId="2E625A11" w14:textId="59112A3F" w:rsidR="00E247CF" w:rsidRDefault="00F02920" w:rsidP="00F02920">
      <w:pPr>
        <w:spacing w:after="0"/>
        <w:ind w:left="0"/>
        <w:rPr>
          <w:rFonts w:ascii="Calibri" w:eastAsia="Calibri" w:hAnsi="Calibri" w:cs="Calibri"/>
          <w:i/>
          <w:color w:val="FF0000"/>
        </w:rPr>
      </w:pPr>
      <w:r>
        <w:rPr>
          <w:rFonts w:ascii="Calibri" w:eastAsia="Calibri" w:hAnsi="Calibri" w:cs="Calibri"/>
          <w:b/>
        </w:rPr>
        <w:t xml:space="preserve">    </w:t>
      </w:r>
      <w:r w:rsidR="00E247CF">
        <w:rPr>
          <w:rFonts w:ascii="Calibri" w:eastAsia="Calibri" w:hAnsi="Calibri" w:cs="Calibri"/>
          <w:b/>
        </w:rPr>
        <w:t>A</w:t>
      </w:r>
      <w:r w:rsidR="00713DD2">
        <w:rPr>
          <w:rFonts w:ascii="Calibri" w:eastAsia="Calibri" w:hAnsi="Calibri" w:cs="Calibri"/>
          <w:b/>
        </w:rPr>
        <w:t xml:space="preserve">nd </w:t>
      </w:r>
      <w:r w:rsidR="00E247CF">
        <w:rPr>
          <w:rFonts w:ascii="Calibri" w:eastAsia="Calibri" w:hAnsi="Calibri" w:cs="Calibri"/>
          <w:b/>
        </w:rPr>
        <w:tab/>
      </w:r>
      <w:r w:rsidR="00713DD2" w:rsidRPr="00351416">
        <w:rPr>
          <w:rFonts w:ascii="Calibri" w:eastAsia="Calibri" w:hAnsi="Calibri" w:cs="Calibri"/>
          <w:b/>
          <w:color w:val="CC0099"/>
          <w:highlight w:val="lightGray"/>
          <w:u w:val="single"/>
        </w:rPr>
        <w:t>behold</w:t>
      </w:r>
      <w:r w:rsidR="00BD0759">
        <w:rPr>
          <w:rFonts w:ascii="Calibri" w:eastAsia="Calibri" w:hAnsi="Calibri" w:cs="Calibri"/>
        </w:rPr>
        <w:tab/>
      </w:r>
      <w:r w:rsidR="00713DD2">
        <w:rPr>
          <w:rFonts w:ascii="Calibri" w:eastAsia="Calibri" w:hAnsi="Calibri" w:cs="Calibri"/>
        </w:rPr>
        <w:t xml:space="preserve"> </w:t>
      </w:r>
      <w:r w:rsidR="00E247CF" w:rsidRPr="00F02920">
        <w:rPr>
          <w:rFonts w:ascii="Calibri" w:eastAsia="Calibri" w:hAnsi="Calibri" w:cs="Calibri"/>
          <w:u w:val="single"/>
        </w:rPr>
        <w:tab/>
      </w:r>
      <w:r w:rsidRPr="00F02920">
        <w:rPr>
          <w:rFonts w:ascii="Calibri" w:eastAsia="Calibri" w:hAnsi="Calibri" w:cs="Calibri"/>
          <w:u w:val="single"/>
        </w:rPr>
        <w:tab/>
      </w:r>
      <w:r w:rsidRPr="00F02920">
        <w:rPr>
          <w:rFonts w:ascii="Calibri" w:eastAsia="Calibri" w:hAnsi="Calibri" w:cs="Calibri"/>
          <w:u w:val="single"/>
        </w:rPr>
        <w:tab/>
      </w:r>
      <w:r w:rsidRPr="00F02920">
        <w:rPr>
          <w:rFonts w:ascii="Calibri" w:eastAsia="Calibri" w:hAnsi="Calibri" w:cs="Calibri"/>
          <w:u w:val="single"/>
        </w:rPr>
        <w:tab/>
      </w:r>
      <w:r w:rsidRPr="00F02920">
        <w:rPr>
          <w:rFonts w:ascii="Calibri" w:eastAsia="Calibri" w:hAnsi="Calibri" w:cs="Calibri"/>
          <w:u w:val="single"/>
        </w:rPr>
        <w:tab/>
      </w:r>
      <w:r>
        <w:rPr>
          <w:rFonts w:ascii="Calibri" w:eastAsia="Calibri" w:hAnsi="Calibri" w:cs="Calibri"/>
          <w:u w:val="single"/>
        </w:rPr>
        <w:t xml:space="preserve">            </w:t>
      </w:r>
      <w:r w:rsidRPr="00F02920">
        <w:rPr>
          <w:rFonts w:ascii="Calibri" w:eastAsia="Calibri" w:hAnsi="Calibri" w:cs="Calibri"/>
        </w:rPr>
        <w:tab/>
      </w:r>
      <w:r w:rsidR="00713DD2" w:rsidRPr="00E247CF">
        <w:rPr>
          <w:rFonts w:ascii="Calibri" w:eastAsia="Calibri" w:hAnsi="Calibri" w:cs="Calibri"/>
          <w:i/>
          <w:color w:val="FF0000"/>
        </w:rPr>
        <w:t xml:space="preserve">there </w:t>
      </w:r>
      <w:r w:rsidR="00E247CF" w:rsidRPr="00E247CF">
        <w:rPr>
          <w:rFonts w:ascii="Calibri" w:eastAsia="Calibri" w:hAnsi="Calibri" w:cs="Calibri"/>
          <w:i/>
          <w:color w:val="FF0000"/>
        </w:rPr>
        <w:t xml:space="preserve">   </w:t>
      </w:r>
    </w:p>
    <w:p w14:paraId="0E260AE8" w14:textId="77777777" w:rsidR="00713DD2" w:rsidRDefault="00E247CF" w:rsidP="00E247CF">
      <w:pPr>
        <w:spacing w:after="0"/>
        <w:rPr>
          <w:rFonts w:ascii="Calibri" w:eastAsia="Calibri" w:hAnsi="Calibri" w:cs="Calibri"/>
        </w:rPr>
      </w:pPr>
      <w:r>
        <w:rPr>
          <w:rFonts w:ascii="Calibri" w:eastAsia="Calibri" w:hAnsi="Calibri" w:cs="Calibri"/>
          <w:b/>
        </w:rPr>
        <w:t xml:space="preserve"> </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 xml:space="preserve">            </w:t>
      </w:r>
      <w:r w:rsidRPr="00C82C17">
        <w:rPr>
          <w:rFonts w:ascii="Calibri" w:eastAsia="Calibri" w:hAnsi="Calibri" w:cs="Calibri"/>
          <w:b/>
          <w:sz w:val="16"/>
          <w:szCs w:val="16"/>
        </w:rPr>
        <w:t xml:space="preserve">  </w:t>
      </w:r>
      <w:r w:rsidR="00713DD2" w:rsidRPr="00E247CF">
        <w:rPr>
          <w:rFonts w:ascii="Calibri" w:eastAsia="Calibri" w:hAnsi="Calibri" w:cs="Calibri"/>
          <w:i/>
          <w:color w:val="FF0000"/>
        </w:rPr>
        <w:t xml:space="preserve">[in </w:t>
      </w:r>
      <w:r>
        <w:rPr>
          <w:rFonts w:ascii="Calibri" w:eastAsia="Calibri" w:hAnsi="Calibri" w:cs="Calibri"/>
          <w:i/>
          <w:color w:val="FF0000"/>
        </w:rPr>
        <w:tab/>
      </w:r>
      <w:r w:rsidR="00713DD2" w:rsidRPr="00C82C17">
        <w:rPr>
          <w:rFonts w:ascii="Calibri" w:eastAsia="Calibri" w:hAnsi="Calibri" w:cs="Calibri"/>
          <w:i/>
          <w:color w:val="FF0000"/>
          <w:u w:val="single"/>
        </w:rPr>
        <w:t xml:space="preserve">the land of </w:t>
      </w:r>
      <w:proofErr w:type="spellStart"/>
      <w:r w:rsidR="00713DD2" w:rsidRPr="00C82C17">
        <w:rPr>
          <w:rFonts w:ascii="Calibri" w:eastAsia="Calibri" w:hAnsi="Calibri" w:cs="Calibri"/>
          <w:b/>
          <w:i/>
          <w:color w:val="FF0000"/>
          <w:u w:val="single"/>
        </w:rPr>
        <w:t>Sidom</w:t>
      </w:r>
      <w:proofErr w:type="spellEnd"/>
      <w:r w:rsidR="00713DD2" w:rsidRPr="00E247CF">
        <w:rPr>
          <w:rFonts w:ascii="Calibri" w:eastAsia="Calibri" w:hAnsi="Calibri" w:cs="Calibri"/>
          <w:i/>
          <w:color w:val="FF0000"/>
        </w:rPr>
        <w:t>]</w:t>
      </w:r>
    </w:p>
    <w:p w14:paraId="647D19C1" w14:textId="77777777" w:rsidR="00E247CF" w:rsidRDefault="00713DD2" w:rsidP="00713DD2">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C82C17">
        <w:rPr>
          <w:rFonts w:ascii="Calibri" w:eastAsia="Calibri" w:hAnsi="Calibri" w:cs="Calibri"/>
          <w:b/>
          <w:color w:val="00B0F0"/>
          <w:u w:val="single"/>
        </w:rPr>
        <w:t>th</w:t>
      </w:r>
      <w:r w:rsidRPr="00C82C17">
        <w:rPr>
          <w:rFonts w:ascii="Calibri" w:eastAsia="Calibri" w:hAnsi="Calibri" w:cs="Calibri"/>
          <w:b/>
          <w:color w:val="F79646" w:themeColor="accent6"/>
          <w:u w:val="single"/>
        </w:rPr>
        <w:t>ey</w:t>
      </w:r>
      <w:r>
        <w:rPr>
          <w:rFonts w:ascii="Calibri" w:eastAsia="Calibri" w:hAnsi="Calibri" w:cs="Calibri"/>
        </w:rPr>
        <w:t xml:space="preserve"> </w:t>
      </w:r>
      <w:r w:rsidR="00E247CF">
        <w:rPr>
          <w:rFonts w:ascii="Calibri" w:eastAsia="Calibri" w:hAnsi="Calibri" w:cs="Calibri"/>
        </w:rPr>
        <w:tab/>
      </w:r>
      <w:r w:rsidR="00E247CF">
        <w:rPr>
          <w:rFonts w:ascii="Calibri" w:eastAsia="Calibri" w:hAnsi="Calibri" w:cs="Calibri"/>
        </w:rPr>
        <w:tab/>
      </w:r>
      <w:r w:rsidR="00E247CF">
        <w:rPr>
          <w:rFonts w:ascii="Calibri" w:eastAsia="Calibri" w:hAnsi="Calibri" w:cs="Calibri"/>
        </w:rPr>
        <w:tab/>
      </w:r>
      <w:r w:rsidRPr="00E247CF">
        <w:rPr>
          <w:rFonts w:ascii="Calibri" w:eastAsia="Calibri" w:hAnsi="Calibri" w:cs="Calibri"/>
          <w:b/>
        </w:rPr>
        <w:t>found</w:t>
      </w:r>
      <w:r>
        <w:rPr>
          <w:rFonts w:ascii="Calibri" w:eastAsia="Calibri" w:hAnsi="Calibri" w:cs="Calibri"/>
        </w:rPr>
        <w:t xml:space="preserve"> </w:t>
      </w:r>
      <w:r w:rsidR="00E247CF">
        <w:rPr>
          <w:rFonts w:ascii="Calibri" w:eastAsia="Calibri" w:hAnsi="Calibri" w:cs="Calibri"/>
        </w:rPr>
        <w:tab/>
        <w:t xml:space="preserve">    ALL</w:t>
      </w:r>
      <w:r w:rsidR="00E247CF">
        <w:rPr>
          <w:rFonts w:ascii="Calibri" w:eastAsia="Calibri" w:hAnsi="Calibri" w:cs="Calibri"/>
        </w:rPr>
        <w:tab/>
      </w:r>
      <w:r>
        <w:rPr>
          <w:rFonts w:ascii="Calibri" w:eastAsia="Calibri" w:hAnsi="Calibri" w:cs="Calibri"/>
        </w:rPr>
        <w:t xml:space="preserve">the </w:t>
      </w:r>
      <w:r w:rsidR="00E247CF">
        <w:rPr>
          <w:rFonts w:ascii="Calibri" w:eastAsia="Calibri" w:hAnsi="Calibri" w:cs="Calibri"/>
        </w:rPr>
        <w:t xml:space="preserve">    </w:t>
      </w:r>
      <w:r w:rsidRPr="00E247CF">
        <w:rPr>
          <w:rFonts w:ascii="Calibri" w:eastAsia="Calibri" w:hAnsi="Calibri" w:cs="Calibri"/>
          <w:b/>
        </w:rPr>
        <w:t xml:space="preserve">people </w:t>
      </w:r>
    </w:p>
    <w:p w14:paraId="2E51F926" w14:textId="77777777" w:rsidR="00E247CF" w:rsidRDefault="00713DD2" w:rsidP="00E247CF">
      <w:pPr>
        <w:spacing w:after="0"/>
        <w:ind w:firstLine="720"/>
        <w:rPr>
          <w:rFonts w:ascii="Calibri" w:eastAsia="Calibri" w:hAnsi="Calibri" w:cs="Calibri"/>
        </w:rPr>
      </w:pPr>
      <w:r w:rsidRPr="00E247CF">
        <w:rPr>
          <w:rFonts w:ascii="Calibri" w:eastAsia="Calibri" w:hAnsi="Calibri" w:cs="Calibri"/>
          <w:b/>
        </w:rPr>
        <w:t xml:space="preserve">who </w:t>
      </w:r>
      <w:r w:rsidR="00E247CF">
        <w:rPr>
          <w:rFonts w:ascii="Calibri" w:eastAsia="Calibri" w:hAnsi="Calibri" w:cs="Calibri"/>
        </w:rPr>
        <w:tab/>
      </w:r>
      <w:r>
        <w:rPr>
          <w:rFonts w:ascii="Calibri" w:eastAsia="Calibri" w:hAnsi="Calibri" w:cs="Calibri"/>
        </w:rPr>
        <w:t xml:space="preserve">had </w:t>
      </w:r>
      <w:r w:rsidR="00E247CF">
        <w:rPr>
          <w:rFonts w:ascii="Calibri" w:eastAsia="Calibri" w:hAnsi="Calibri" w:cs="Calibri"/>
        </w:rPr>
        <w:tab/>
      </w:r>
      <w:r w:rsidR="00E247CF">
        <w:rPr>
          <w:rFonts w:ascii="Calibri" w:eastAsia="Calibri" w:hAnsi="Calibri" w:cs="Calibri"/>
        </w:rPr>
        <w:tab/>
      </w:r>
      <w:r w:rsidRPr="00C82C17">
        <w:rPr>
          <w:rFonts w:ascii="Calibri" w:eastAsia="Calibri" w:hAnsi="Calibri" w:cs="Calibri"/>
          <w:i/>
          <w:color w:val="FF0000"/>
          <w:u w:val="single"/>
        </w:rPr>
        <w:t>departed</w:t>
      </w:r>
      <w:r w:rsidRPr="00E247CF">
        <w:rPr>
          <w:rFonts w:ascii="Calibri" w:eastAsia="Calibri" w:hAnsi="Calibri" w:cs="Calibri"/>
          <w:i/>
          <w:color w:val="FF0000"/>
        </w:rPr>
        <w:t xml:space="preserve"> </w:t>
      </w:r>
      <w:r w:rsidR="00E247CF">
        <w:rPr>
          <w:rFonts w:ascii="Calibri" w:eastAsia="Calibri" w:hAnsi="Calibri" w:cs="Calibri"/>
        </w:rPr>
        <w:tab/>
      </w:r>
      <w:r w:rsidR="00E247CF">
        <w:rPr>
          <w:rFonts w:ascii="Calibri" w:eastAsia="Calibri" w:hAnsi="Calibri" w:cs="Calibri"/>
        </w:rPr>
        <w:tab/>
      </w:r>
      <w:r w:rsidRPr="00E247CF">
        <w:rPr>
          <w:rFonts w:ascii="Calibri" w:eastAsia="Calibri" w:hAnsi="Calibri" w:cs="Calibri"/>
          <w:i/>
          <w:color w:val="FF0000"/>
        </w:rPr>
        <w:t xml:space="preserve">out of </w:t>
      </w:r>
      <w:r w:rsidR="00E247CF" w:rsidRPr="00E247CF">
        <w:rPr>
          <w:rFonts w:ascii="Calibri" w:eastAsia="Calibri" w:hAnsi="Calibri" w:cs="Calibri"/>
          <w:i/>
          <w:color w:val="FF0000"/>
        </w:rPr>
        <w:t xml:space="preserve">   </w:t>
      </w:r>
      <w:r w:rsidRPr="00C82C17">
        <w:rPr>
          <w:rFonts w:ascii="Calibri" w:eastAsia="Calibri" w:hAnsi="Calibri" w:cs="Calibri"/>
          <w:i/>
          <w:color w:val="FF0000"/>
          <w:u w:val="single"/>
        </w:rPr>
        <w:t>the land of</w:t>
      </w:r>
      <w:r w:rsidRPr="00C82C17">
        <w:rPr>
          <w:rFonts w:ascii="Calibri" w:eastAsia="Calibri" w:hAnsi="Calibri" w:cs="Calibri"/>
          <w:b/>
          <w:i/>
          <w:color w:val="FF0000"/>
          <w:u w:val="single"/>
        </w:rPr>
        <w:t xml:space="preserve"> </w:t>
      </w:r>
      <w:proofErr w:type="spellStart"/>
      <w:r w:rsidRPr="00C82C17">
        <w:rPr>
          <w:rFonts w:ascii="Calibri" w:eastAsia="Calibri" w:hAnsi="Calibri" w:cs="Calibri"/>
          <w:b/>
          <w:i/>
          <w:color w:val="FF0000"/>
          <w:u w:val="single"/>
        </w:rPr>
        <w:t>Ammonihah</w:t>
      </w:r>
      <w:proofErr w:type="spellEnd"/>
      <w:r w:rsidRPr="00E247CF">
        <w:rPr>
          <w:rFonts w:ascii="Calibri" w:eastAsia="Calibri" w:hAnsi="Calibri" w:cs="Calibri"/>
          <w:color w:val="FF0000"/>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19D00032" w14:textId="77777777" w:rsidR="00E247CF" w:rsidRDefault="00713DD2" w:rsidP="00E247CF">
      <w:pPr>
        <w:spacing w:after="0"/>
        <w:ind w:firstLine="720"/>
        <w:rPr>
          <w:rFonts w:ascii="Calibri" w:eastAsia="Calibri" w:hAnsi="Calibri" w:cs="Calibri"/>
          <w:u w:val="single"/>
        </w:rPr>
      </w:pPr>
      <w:r w:rsidRPr="00E247CF">
        <w:rPr>
          <w:rFonts w:ascii="Calibri" w:eastAsia="Calibri" w:hAnsi="Calibri" w:cs="Calibri"/>
          <w:b/>
        </w:rPr>
        <w:t>who</w:t>
      </w:r>
      <w:r>
        <w:rPr>
          <w:rFonts w:ascii="Calibri" w:eastAsia="Calibri" w:hAnsi="Calibri" w:cs="Calibri"/>
        </w:rPr>
        <w:t xml:space="preserve"> </w:t>
      </w:r>
      <w:r w:rsidR="00E247CF">
        <w:rPr>
          <w:rFonts w:ascii="Calibri" w:eastAsia="Calibri" w:hAnsi="Calibri" w:cs="Calibri"/>
        </w:rPr>
        <w:tab/>
      </w:r>
      <w:r>
        <w:rPr>
          <w:rFonts w:ascii="Calibri" w:eastAsia="Calibri" w:hAnsi="Calibri" w:cs="Calibri"/>
        </w:rPr>
        <w:t xml:space="preserve">had </w:t>
      </w:r>
      <w:r w:rsidR="00E247CF">
        <w:rPr>
          <w:rFonts w:ascii="Calibri" w:eastAsia="Calibri" w:hAnsi="Calibri" w:cs="Calibri"/>
        </w:rPr>
        <w:tab/>
      </w:r>
      <w:r>
        <w:rPr>
          <w:rFonts w:ascii="Calibri" w:eastAsia="Calibri" w:hAnsi="Calibri" w:cs="Calibri"/>
        </w:rPr>
        <w:t xml:space="preserve">been </w:t>
      </w:r>
      <w:r w:rsidR="00E247CF">
        <w:rPr>
          <w:rFonts w:ascii="Calibri" w:eastAsia="Calibri" w:hAnsi="Calibri" w:cs="Calibri"/>
        </w:rPr>
        <w:tab/>
      </w:r>
      <w:r w:rsidRPr="00C82C17">
        <w:rPr>
          <w:rFonts w:ascii="Calibri" w:eastAsia="Calibri" w:hAnsi="Calibri" w:cs="Calibri"/>
          <w:b/>
          <w:color w:val="984806" w:themeColor="accent6" w:themeShade="80"/>
          <w:highlight w:val="lightGray"/>
          <w:u w:val="single"/>
        </w:rPr>
        <w:t>cast</w:t>
      </w:r>
      <w:r w:rsidRPr="00E247CF">
        <w:rPr>
          <w:rFonts w:ascii="Calibri" w:eastAsia="Calibri" w:hAnsi="Calibri" w:cs="Calibri"/>
          <w:b/>
          <w:color w:val="984806" w:themeColor="accent6" w:themeShade="80"/>
          <w:u w:val="single"/>
        </w:rPr>
        <w:t xml:space="preserve"> out</w:t>
      </w:r>
      <w:r w:rsidRPr="00E247CF">
        <w:rPr>
          <w:rFonts w:ascii="Calibri" w:eastAsia="Calibri" w:hAnsi="Calibri" w:cs="Calibri"/>
          <w:color w:val="984806" w:themeColor="accent6" w:themeShade="80"/>
          <w:u w:val="single"/>
        </w:rPr>
        <w:t xml:space="preserve"> </w:t>
      </w:r>
    </w:p>
    <w:p w14:paraId="5BA44C63" w14:textId="77777777" w:rsidR="00713DD2" w:rsidRDefault="00713DD2" w:rsidP="00E247CF">
      <w:pPr>
        <w:spacing w:after="0"/>
        <w:ind w:left="2160" w:firstLine="720"/>
        <w:rPr>
          <w:rFonts w:ascii="Calibri" w:eastAsia="Calibri" w:hAnsi="Calibri" w:cs="Calibri"/>
        </w:rPr>
      </w:pPr>
      <w:r>
        <w:rPr>
          <w:rFonts w:ascii="Calibri" w:eastAsia="Calibri" w:hAnsi="Calibri" w:cs="Calibri"/>
        </w:rPr>
        <w:t xml:space="preserve">and </w:t>
      </w:r>
      <w:r w:rsidR="00E247CF">
        <w:rPr>
          <w:rFonts w:ascii="Calibri" w:eastAsia="Calibri" w:hAnsi="Calibri" w:cs="Calibri"/>
        </w:rPr>
        <w:tab/>
      </w:r>
      <w:r w:rsidRPr="00E247CF">
        <w:rPr>
          <w:rFonts w:ascii="Calibri" w:eastAsia="Calibri" w:hAnsi="Calibri" w:cs="Calibri"/>
          <w:b/>
          <w:color w:val="984806" w:themeColor="accent6" w:themeShade="80"/>
          <w:u w:val="single"/>
        </w:rPr>
        <w:t>stoned</w:t>
      </w:r>
    </w:p>
    <w:p w14:paraId="49136415" w14:textId="77777777" w:rsidR="00E247CF" w:rsidRDefault="00E247CF" w:rsidP="00713DD2">
      <w:pPr>
        <w:spacing w:after="0"/>
        <w:ind w:left="0"/>
        <w:rPr>
          <w:rFonts w:ascii="Calibri" w:eastAsia="Calibri" w:hAnsi="Calibri" w:cs="Calibri"/>
        </w:rPr>
      </w:pPr>
      <w:r>
        <w:rPr>
          <w:rFonts w:ascii="Calibri" w:eastAsia="Calibri" w:hAnsi="Calibri" w:cs="Calibri"/>
        </w:rPr>
        <w:t xml:space="preserve">        </w:t>
      </w:r>
      <w:r w:rsidR="00713DD2" w:rsidRPr="00D45CF0">
        <w:rPr>
          <w:rFonts w:ascii="Calibri" w:eastAsia="Calibri" w:hAnsi="Calibri" w:cs="Calibri"/>
          <w:b/>
        </w:rPr>
        <w:t xml:space="preserve">because </w:t>
      </w:r>
      <w:r>
        <w:rPr>
          <w:rFonts w:ascii="Calibri" w:eastAsia="Calibri" w:hAnsi="Calibri" w:cs="Calibri"/>
        </w:rPr>
        <w:tab/>
      </w:r>
      <w:r w:rsidR="00713DD2" w:rsidRPr="00E247CF">
        <w:rPr>
          <w:rFonts w:ascii="Calibri" w:eastAsia="Calibri" w:hAnsi="Calibri" w:cs="Calibri"/>
          <w:b/>
        </w:rPr>
        <w:t>they</w:t>
      </w:r>
      <w:r w:rsidR="00713DD2">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sidR="00713DD2" w:rsidRPr="00450D63">
        <w:rPr>
          <w:rFonts w:ascii="Calibri" w:eastAsia="Calibri" w:hAnsi="Calibri" w:cs="Calibri"/>
          <w:b/>
          <w:u w:val="single"/>
        </w:rPr>
        <w:t>believed</w:t>
      </w:r>
      <w:r w:rsidR="00713DD2">
        <w:rPr>
          <w:rFonts w:ascii="Calibri" w:eastAsia="Calibri" w:hAnsi="Calibri" w:cs="Calibri"/>
        </w:rPr>
        <w:t xml:space="preserve"> </w:t>
      </w:r>
      <w:r>
        <w:rPr>
          <w:rFonts w:ascii="Calibri" w:eastAsia="Calibri" w:hAnsi="Calibri" w:cs="Calibri"/>
        </w:rPr>
        <w:t xml:space="preserve">  </w:t>
      </w:r>
      <w:r w:rsidR="00713DD2">
        <w:rPr>
          <w:rFonts w:ascii="Calibri" w:eastAsia="Calibri" w:hAnsi="Calibri" w:cs="Calibri"/>
        </w:rPr>
        <w:t xml:space="preserve">in </w:t>
      </w:r>
      <w:r>
        <w:rPr>
          <w:rFonts w:ascii="Calibri" w:eastAsia="Calibri" w:hAnsi="Calibri" w:cs="Calibri"/>
        </w:rPr>
        <w:tab/>
      </w:r>
      <w:r w:rsidR="00713DD2">
        <w:rPr>
          <w:rFonts w:ascii="Calibri" w:eastAsia="Calibri" w:hAnsi="Calibri" w:cs="Calibri"/>
        </w:rPr>
        <w:t xml:space="preserve">the </w:t>
      </w:r>
      <w:r>
        <w:rPr>
          <w:rFonts w:ascii="Calibri" w:eastAsia="Calibri" w:hAnsi="Calibri" w:cs="Calibri"/>
        </w:rPr>
        <w:t xml:space="preserve">    </w:t>
      </w:r>
      <w:r w:rsidR="00713DD2" w:rsidRPr="00450D63">
        <w:rPr>
          <w:rFonts w:ascii="Calibri" w:eastAsia="Calibri" w:hAnsi="Calibri" w:cs="Calibri"/>
          <w:b/>
          <w:u w:val="single"/>
        </w:rPr>
        <w:t>words</w:t>
      </w:r>
      <w:r w:rsidR="00713DD2">
        <w:rPr>
          <w:rFonts w:ascii="Calibri" w:eastAsia="Calibri" w:hAnsi="Calibri" w:cs="Calibri"/>
        </w:rPr>
        <w:t xml:space="preserve"> </w:t>
      </w:r>
    </w:p>
    <w:p w14:paraId="07F3459C" w14:textId="77777777" w:rsidR="00713DD2" w:rsidRDefault="00713DD2" w:rsidP="00E247CF">
      <w:pPr>
        <w:spacing w:after="0"/>
        <w:ind w:left="4320" w:firstLine="720"/>
        <w:rPr>
          <w:rFonts w:ascii="Calibri" w:eastAsia="Calibri" w:hAnsi="Calibri" w:cs="Calibri"/>
        </w:rPr>
      </w:pPr>
      <w:r>
        <w:rPr>
          <w:rFonts w:ascii="Calibri" w:eastAsia="Calibri" w:hAnsi="Calibri" w:cs="Calibri"/>
        </w:rPr>
        <w:t xml:space="preserve">of </w:t>
      </w:r>
      <w:r w:rsidR="00E247CF">
        <w:rPr>
          <w:rFonts w:ascii="Calibri" w:eastAsia="Calibri" w:hAnsi="Calibri" w:cs="Calibri"/>
        </w:rPr>
        <w:t xml:space="preserve">      </w:t>
      </w:r>
      <w:r w:rsidRPr="00450D63">
        <w:rPr>
          <w:rFonts w:ascii="Calibri" w:eastAsia="Calibri" w:hAnsi="Calibri" w:cs="Calibri"/>
          <w:bCs/>
          <w:color w:val="00B0F0"/>
        </w:rPr>
        <w:t>Alma</w:t>
      </w:r>
    </w:p>
    <w:p w14:paraId="1AC22C32" w14:textId="77777777" w:rsidR="00713DD2" w:rsidRDefault="00713DD2" w:rsidP="00713DD2">
      <w:pPr>
        <w:spacing w:after="0"/>
        <w:ind w:left="0"/>
        <w:rPr>
          <w:rFonts w:ascii="Calibri" w:eastAsia="Calibri" w:hAnsi="Calibri" w:cs="Calibri"/>
        </w:rPr>
      </w:pPr>
    </w:p>
    <w:p w14:paraId="26262852" w14:textId="77777777" w:rsidR="00E247CF" w:rsidRDefault="00713DD2" w:rsidP="00713DD2">
      <w:pPr>
        <w:spacing w:after="0"/>
        <w:ind w:left="0"/>
        <w:rPr>
          <w:rFonts w:ascii="Calibri" w:eastAsia="Calibri" w:hAnsi="Calibri" w:cs="Calibri"/>
        </w:rPr>
      </w:pPr>
      <w:r>
        <w:rPr>
          <w:rFonts w:ascii="Calibri" w:eastAsia="Calibri" w:hAnsi="Calibri" w:cs="Calibri"/>
        </w:rPr>
        <w:t xml:space="preserve"> 2 </w:t>
      </w:r>
      <w:r w:rsidR="00E247CF">
        <w:rPr>
          <w:rFonts w:ascii="Calibri" w:eastAsia="Calibri" w:hAnsi="Calibri" w:cs="Calibri"/>
        </w:rPr>
        <w:tab/>
      </w:r>
      <w:r>
        <w:rPr>
          <w:rFonts w:ascii="Calibri" w:eastAsia="Calibri" w:hAnsi="Calibri" w:cs="Calibri"/>
          <w:b/>
        </w:rPr>
        <w:t>And</w:t>
      </w:r>
      <w:r>
        <w:rPr>
          <w:rFonts w:ascii="Calibri" w:eastAsia="Calibri" w:hAnsi="Calibri" w:cs="Calibri"/>
        </w:rPr>
        <w:t xml:space="preserve"> </w:t>
      </w:r>
      <w:r w:rsidR="00E247CF">
        <w:rPr>
          <w:rFonts w:ascii="Calibri" w:eastAsia="Calibri" w:hAnsi="Calibri" w:cs="Calibri"/>
        </w:rPr>
        <w:tab/>
      </w:r>
      <w:r w:rsidRPr="00C82C17">
        <w:rPr>
          <w:rFonts w:ascii="Calibri" w:eastAsia="Calibri" w:hAnsi="Calibri" w:cs="Calibri"/>
          <w:b/>
          <w:color w:val="00B0F0"/>
          <w:u w:val="single"/>
        </w:rPr>
        <w:t>th</w:t>
      </w:r>
      <w:r w:rsidRPr="00C82C17">
        <w:rPr>
          <w:rFonts w:ascii="Calibri" w:eastAsia="Calibri" w:hAnsi="Calibri" w:cs="Calibri"/>
          <w:b/>
          <w:color w:val="F79646" w:themeColor="accent6"/>
          <w:u w:val="single"/>
        </w:rPr>
        <w:t>ey</w:t>
      </w:r>
      <w:r w:rsidR="00E247CF">
        <w:rPr>
          <w:rFonts w:ascii="Calibri" w:eastAsia="Calibri" w:hAnsi="Calibri" w:cs="Calibri"/>
        </w:rPr>
        <w:tab/>
      </w:r>
      <w:r w:rsidR="00E247CF">
        <w:rPr>
          <w:rFonts w:ascii="Calibri" w:eastAsia="Calibri" w:hAnsi="Calibri" w:cs="Calibri"/>
        </w:rPr>
        <w:tab/>
      </w:r>
      <w:r w:rsidR="00E247CF">
        <w:rPr>
          <w:rFonts w:ascii="Calibri" w:eastAsia="Calibri" w:hAnsi="Calibri" w:cs="Calibri"/>
        </w:rPr>
        <w:tab/>
      </w:r>
      <w:r w:rsidRPr="00E247CF">
        <w:rPr>
          <w:rFonts w:ascii="Calibri" w:eastAsia="Calibri" w:hAnsi="Calibri" w:cs="Calibri"/>
          <w:b/>
        </w:rPr>
        <w:t>related</w:t>
      </w:r>
      <w:r>
        <w:rPr>
          <w:rFonts w:ascii="Calibri" w:eastAsia="Calibri" w:hAnsi="Calibri" w:cs="Calibri"/>
        </w:rPr>
        <w:t xml:space="preserve"> unto </w:t>
      </w:r>
      <w:r w:rsidR="00E247CF">
        <w:rPr>
          <w:rFonts w:ascii="Calibri" w:eastAsia="Calibri" w:hAnsi="Calibri" w:cs="Calibri"/>
        </w:rPr>
        <w:tab/>
        <w:t xml:space="preserve">           </w:t>
      </w:r>
      <w:r w:rsidRPr="00E247CF">
        <w:rPr>
          <w:rFonts w:ascii="Calibri" w:eastAsia="Calibri" w:hAnsi="Calibri" w:cs="Calibri"/>
          <w:b/>
        </w:rPr>
        <w:t xml:space="preserve">them </w:t>
      </w:r>
    </w:p>
    <w:p w14:paraId="20E5A76F" w14:textId="77777777" w:rsidR="00713DD2" w:rsidRDefault="00E247CF" w:rsidP="00E247CF">
      <w:pPr>
        <w:spacing w:after="0"/>
        <w:ind w:firstLine="720"/>
        <w:rPr>
          <w:rFonts w:ascii="Calibri" w:eastAsia="Calibri" w:hAnsi="Calibri" w:cs="Calibri"/>
        </w:rPr>
      </w:pPr>
      <w:r>
        <w:rPr>
          <w:rFonts w:ascii="Calibri" w:eastAsia="Calibri" w:hAnsi="Calibri" w:cs="Calibri"/>
        </w:rPr>
        <w:t>ALL</w:t>
      </w:r>
      <w:r>
        <w:rPr>
          <w:rFonts w:ascii="Calibri" w:eastAsia="Calibri" w:hAnsi="Calibri" w:cs="Calibri"/>
        </w:rPr>
        <w:tab/>
      </w:r>
      <w:r w:rsidR="00713DD2">
        <w:rPr>
          <w:rFonts w:ascii="Calibri" w:eastAsia="Calibri" w:hAnsi="Calibri" w:cs="Calibri"/>
        </w:rPr>
        <w:t xml:space="preserve"> that </w:t>
      </w:r>
      <w:r>
        <w:rPr>
          <w:rFonts w:ascii="Calibri" w:eastAsia="Calibri" w:hAnsi="Calibri" w:cs="Calibri"/>
        </w:rPr>
        <w:tab/>
      </w:r>
      <w:r w:rsidR="00713DD2">
        <w:rPr>
          <w:rFonts w:ascii="Calibri" w:eastAsia="Calibri" w:hAnsi="Calibri" w:cs="Calibri"/>
        </w:rPr>
        <w:t xml:space="preserve">had </w:t>
      </w:r>
      <w:r>
        <w:rPr>
          <w:rFonts w:ascii="Calibri" w:eastAsia="Calibri" w:hAnsi="Calibri" w:cs="Calibri"/>
        </w:rPr>
        <w:tab/>
      </w:r>
      <w:r w:rsidR="00713DD2" w:rsidRPr="00E247CF">
        <w:rPr>
          <w:rFonts w:ascii="Calibri" w:eastAsia="Calibri" w:hAnsi="Calibri" w:cs="Calibri"/>
          <w:b/>
        </w:rPr>
        <w:t xml:space="preserve">happened </w:t>
      </w:r>
    </w:p>
    <w:p w14:paraId="25551868" w14:textId="77777777" w:rsidR="00E247CF" w:rsidRDefault="00713DD2" w:rsidP="00713DD2">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E247CF">
        <w:rPr>
          <w:rFonts w:ascii="Calibri" w:eastAsia="Calibri" w:hAnsi="Calibri" w:cs="Calibri"/>
        </w:rPr>
        <w:tab/>
      </w:r>
      <w:r w:rsidR="00E247CF">
        <w:rPr>
          <w:rFonts w:ascii="Calibri" w:eastAsia="Calibri" w:hAnsi="Calibri" w:cs="Calibri"/>
        </w:rPr>
        <w:tab/>
      </w:r>
      <w:r w:rsidR="00E247CF">
        <w:rPr>
          <w:rFonts w:ascii="Calibri" w:eastAsia="Calibri" w:hAnsi="Calibri" w:cs="Calibri"/>
        </w:rPr>
        <w:tab/>
      </w:r>
      <w:r>
        <w:rPr>
          <w:rFonts w:ascii="Calibri" w:eastAsia="Calibri" w:hAnsi="Calibri" w:cs="Calibri"/>
        </w:rPr>
        <w:t xml:space="preserve">unto </w:t>
      </w:r>
      <w:r w:rsidR="00E247CF">
        <w:rPr>
          <w:rFonts w:ascii="Calibri" w:eastAsia="Calibri" w:hAnsi="Calibri" w:cs="Calibri"/>
        </w:rPr>
        <w:tab/>
      </w:r>
      <w:proofErr w:type="gramStart"/>
      <w:r>
        <w:rPr>
          <w:rFonts w:ascii="Calibri" w:eastAsia="Calibri" w:hAnsi="Calibri" w:cs="Calibri"/>
        </w:rPr>
        <w:t xml:space="preserve">their </w:t>
      </w:r>
      <w:r w:rsidR="00E247CF">
        <w:rPr>
          <w:rFonts w:ascii="Calibri" w:eastAsia="Calibri" w:hAnsi="Calibri" w:cs="Calibri"/>
        </w:rPr>
        <w:t xml:space="preserve"> </w:t>
      </w:r>
      <w:r w:rsidRPr="00E247CF">
        <w:rPr>
          <w:rFonts w:ascii="Calibri" w:eastAsia="Calibri" w:hAnsi="Calibri" w:cs="Calibri"/>
          <w:b/>
        </w:rPr>
        <w:t>wives</w:t>
      </w:r>
      <w:proofErr w:type="gramEnd"/>
      <w:r w:rsidRPr="00E247CF">
        <w:rPr>
          <w:rFonts w:ascii="Calibri" w:eastAsia="Calibri" w:hAnsi="Calibri" w:cs="Calibri"/>
          <w:b/>
        </w:rPr>
        <w:t xml:space="preserve"> </w:t>
      </w:r>
    </w:p>
    <w:p w14:paraId="4C960168" w14:textId="77777777" w:rsidR="00713DD2" w:rsidRDefault="00713DD2" w:rsidP="00E247CF">
      <w:pPr>
        <w:spacing w:after="0"/>
        <w:ind w:left="2880" w:firstLine="720"/>
        <w:rPr>
          <w:rFonts w:ascii="Calibri" w:eastAsia="Calibri" w:hAnsi="Calibri" w:cs="Calibri"/>
        </w:rPr>
      </w:pPr>
      <w:r w:rsidRPr="00E247CF">
        <w:rPr>
          <w:rFonts w:ascii="Calibri" w:eastAsia="Calibri" w:hAnsi="Calibri" w:cs="Calibri"/>
          <w:b/>
        </w:rPr>
        <w:t xml:space="preserve">and </w:t>
      </w:r>
      <w:r w:rsidR="00E247CF">
        <w:rPr>
          <w:rFonts w:ascii="Calibri" w:eastAsia="Calibri" w:hAnsi="Calibri" w:cs="Calibri"/>
        </w:rPr>
        <w:t xml:space="preserve">   </w:t>
      </w:r>
      <w:proofErr w:type="gramStart"/>
      <w:r w:rsidR="00E247CF" w:rsidRPr="00450D63">
        <w:rPr>
          <w:rFonts w:ascii="Calibri" w:eastAsia="Calibri" w:hAnsi="Calibri" w:cs="Calibri"/>
          <w:sz w:val="16"/>
          <w:szCs w:val="16"/>
        </w:rPr>
        <w:t xml:space="preserve">   </w:t>
      </w:r>
      <w:r w:rsidR="00E247CF">
        <w:rPr>
          <w:rFonts w:ascii="Calibri" w:eastAsia="Calibri" w:hAnsi="Calibri" w:cs="Calibri"/>
        </w:rPr>
        <w:t>[</w:t>
      </w:r>
      <w:proofErr w:type="gramEnd"/>
      <w:r w:rsidR="00E247CF">
        <w:rPr>
          <w:rFonts w:ascii="Calibri" w:eastAsia="Calibri" w:hAnsi="Calibri" w:cs="Calibri"/>
        </w:rPr>
        <w:t>unto</w:t>
      </w:r>
      <w:r w:rsidR="00E247CF">
        <w:rPr>
          <w:rFonts w:ascii="Calibri" w:eastAsia="Calibri" w:hAnsi="Calibri" w:cs="Calibri"/>
        </w:rPr>
        <w:tab/>
        <w:t xml:space="preserve">their] </w:t>
      </w:r>
      <w:r w:rsidR="00E247CF" w:rsidRPr="00E247CF">
        <w:rPr>
          <w:rFonts w:ascii="Calibri" w:eastAsia="Calibri" w:hAnsi="Calibri" w:cs="Calibri"/>
          <w:b/>
        </w:rPr>
        <w:t>children</w:t>
      </w:r>
      <w:r>
        <w:rPr>
          <w:rFonts w:ascii="Calibri" w:eastAsia="Calibri" w:hAnsi="Calibri" w:cs="Calibri"/>
        </w:rPr>
        <w:t xml:space="preserve"> </w:t>
      </w:r>
    </w:p>
    <w:p w14:paraId="31C0D264" w14:textId="77777777" w:rsidR="00E247CF" w:rsidRDefault="00E247CF" w:rsidP="00E247CF">
      <w:pPr>
        <w:spacing w:after="0"/>
        <w:ind w:left="2880" w:firstLine="720"/>
        <w:rPr>
          <w:rFonts w:ascii="Calibri" w:eastAsia="Calibri" w:hAnsi="Calibri" w:cs="Calibri"/>
        </w:rPr>
      </w:pPr>
    </w:p>
    <w:p w14:paraId="4D54177A" w14:textId="073CB089" w:rsidR="00713DD2" w:rsidRDefault="00713DD2" w:rsidP="00713DD2">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Pr="00E247CF">
        <w:rPr>
          <w:rFonts w:ascii="Calibri" w:eastAsia="Calibri" w:hAnsi="Calibri" w:cs="Calibri"/>
          <w:b/>
        </w:rPr>
        <w:t>and</w:t>
      </w:r>
      <w:r w:rsidR="00E247CF">
        <w:rPr>
          <w:rFonts w:ascii="Calibri" w:eastAsia="Calibri" w:hAnsi="Calibri" w:cs="Calibri"/>
        </w:rPr>
        <w:tab/>
      </w:r>
      <w:r>
        <w:rPr>
          <w:rFonts w:ascii="Calibri" w:eastAsia="Calibri" w:hAnsi="Calibri" w:cs="Calibri"/>
        </w:rPr>
        <w:t>also</w:t>
      </w:r>
      <w:r w:rsidR="00E247CF">
        <w:rPr>
          <w:rFonts w:ascii="Calibri" w:eastAsia="Calibri" w:hAnsi="Calibri" w:cs="Calibri"/>
        </w:rPr>
        <w:tab/>
      </w:r>
      <w:r>
        <w:rPr>
          <w:rFonts w:ascii="Calibri" w:eastAsia="Calibri" w:hAnsi="Calibri" w:cs="Calibri"/>
        </w:rPr>
        <w:t xml:space="preserve">concerning </w:t>
      </w:r>
      <w:r w:rsidR="00E247CF">
        <w:rPr>
          <w:rFonts w:ascii="Calibri" w:eastAsia="Calibri" w:hAnsi="Calibri" w:cs="Calibri"/>
        </w:rPr>
        <w:tab/>
      </w:r>
      <w:r w:rsidRPr="00E247CF">
        <w:rPr>
          <w:rFonts w:ascii="Calibri" w:eastAsia="Calibri" w:hAnsi="Calibri" w:cs="Calibri"/>
          <w:b/>
          <w:color w:val="00B0F0"/>
        </w:rPr>
        <w:t>th</w:t>
      </w:r>
      <w:r w:rsidRPr="00E247CF">
        <w:rPr>
          <w:rFonts w:ascii="Calibri" w:eastAsia="Calibri" w:hAnsi="Calibri" w:cs="Calibri"/>
          <w:b/>
          <w:color w:val="F79646" w:themeColor="accent6"/>
        </w:rPr>
        <w:t>em</w:t>
      </w:r>
      <w:r w:rsidR="00E247CF" w:rsidRPr="00E247CF">
        <w:rPr>
          <w:rFonts w:ascii="Calibri" w:eastAsia="Calibri" w:hAnsi="Calibri" w:cs="Calibri"/>
          <w:b/>
        </w:rPr>
        <w:t xml:space="preserve"> </w:t>
      </w:r>
      <w:r w:rsidRPr="00E247CF">
        <w:rPr>
          <w:rFonts w:ascii="Calibri" w:eastAsia="Calibri" w:hAnsi="Calibri" w:cs="Calibri"/>
          <w:b/>
        </w:rPr>
        <w:t>selves</w:t>
      </w:r>
      <w:r>
        <w:rPr>
          <w:rFonts w:ascii="Calibri" w:eastAsia="Calibri" w:hAnsi="Calibri" w:cs="Calibri"/>
        </w:rPr>
        <w:t xml:space="preserve"> </w:t>
      </w:r>
    </w:p>
    <w:p w14:paraId="2E15724C" w14:textId="77777777" w:rsidR="00713DD2" w:rsidRDefault="00713DD2" w:rsidP="00713DD2">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E247CF">
        <w:rPr>
          <w:rFonts w:ascii="Calibri" w:eastAsia="Calibri" w:hAnsi="Calibri" w:cs="Calibri"/>
          <w:b/>
        </w:rPr>
        <w:t xml:space="preserve">and </w:t>
      </w:r>
      <w:r w:rsidR="00E247CF">
        <w:rPr>
          <w:rFonts w:ascii="Calibri" w:eastAsia="Calibri" w:hAnsi="Calibri" w:cs="Calibri"/>
        </w:rPr>
        <w:tab/>
        <w:t xml:space="preserve">    </w:t>
      </w:r>
      <w:r>
        <w:rPr>
          <w:rFonts w:ascii="Calibri" w:eastAsia="Calibri" w:hAnsi="Calibri" w:cs="Calibri"/>
        </w:rPr>
        <w:t xml:space="preserve">of </w:t>
      </w:r>
      <w:r w:rsidR="00E247CF">
        <w:rPr>
          <w:rFonts w:ascii="Calibri" w:eastAsia="Calibri" w:hAnsi="Calibri" w:cs="Calibri"/>
        </w:rPr>
        <w:tab/>
      </w:r>
      <w:proofErr w:type="gramStart"/>
      <w:r w:rsidRPr="00E247CF">
        <w:rPr>
          <w:rFonts w:ascii="Calibri" w:eastAsia="Calibri" w:hAnsi="Calibri" w:cs="Calibri"/>
          <w:color w:val="00B0F0"/>
        </w:rPr>
        <w:t>th</w:t>
      </w:r>
      <w:r w:rsidRPr="00E247CF">
        <w:rPr>
          <w:rFonts w:ascii="Calibri" w:eastAsia="Calibri" w:hAnsi="Calibri" w:cs="Calibri"/>
          <w:color w:val="F79646" w:themeColor="accent6"/>
        </w:rPr>
        <w:t>eir</w:t>
      </w:r>
      <w:r>
        <w:rPr>
          <w:rFonts w:ascii="Calibri" w:eastAsia="Calibri" w:hAnsi="Calibri" w:cs="Calibri"/>
        </w:rPr>
        <w:t xml:space="preserve"> </w:t>
      </w:r>
      <w:r w:rsidR="00E247CF">
        <w:rPr>
          <w:rFonts w:ascii="Calibri" w:eastAsia="Calibri" w:hAnsi="Calibri" w:cs="Calibri"/>
        </w:rPr>
        <w:t xml:space="preserve"> </w:t>
      </w:r>
      <w:r>
        <w:rPr>
          <w:rFonts w:ascii="Calibri" w:eastAsia="Calibri" w:hAnsi="Calibri" w:cs="Calibri"/>
          <w:b/>
        </w:rPr>
        <w:t>power</w:t>
      </w:r>
      <w:proofErr w:type="gramEnd"/>
      <w:r>
        <w:rPr>
          <w:rFonts w:ascii="Calibri" w:eastAsia="Calibri" w:hAnsi="Calibri" w:cs="Calibri"/>
          <w:b/>
        </w:rPr>
        <w:t xml:space="preserve"> of deliverance</w:t>
      </w:r>
    </w:p>
    <w:p w14:paraId="07CE9253" w14:textId="77777777" w:rsidR="00713DD2" w:rsidRDefault="00713DD2" w:rsidP="00713DD2">
      <w:pPr>
        <w:spacing w:after="0"/>
        <w:ind w:left="0"/>
        <w:rPr>
          <w:rFonts w:ascii="Calibri" w:eastAsia="Calibri" w:hAnsi="Calibri" w:cs="Calibri"/>
        </w:rPr>
      </w:pPr>
    </w:p>
    <w:p w14:paraId="1AD01CEC" w14:textId="593EA9ED" w:rsidR="00E247CF" w:rsidRDefault="00713DD2" w:rsidP="00713DD2">
      <w:pPr>
        <w:spacing w:after="0"/>
        <w:ind w:left="0"/>
        <w:rPr>
          <w:rFonts w:ascii="Calibri" w:eastAsia="Calibri" w:hAnsi="Calibri" w:cs="Calibri"/>
        </w:rPr>
      </w:pPr>
      <w:r>
        <w:rPr>
          <w:rFonts w:ascii="Calibri" w:eastAsia="Calibri" w:hAnsi="Calibri" w:cs="Calibri"/>
        </w:rPr>
        <w:t xml:space="preserve"> </w:t>
      </w:r>
      <w:bookmarkStart w:id="332" w:name="_Hlk517807926"/>
      <w:r>
        <w:rPr>
          <w:rFonts w:ascii="Calibri" w:eastAsia="Calibri" w:hAnsi="Calibri" w:cs="Calibri"/>
        </w:rPr>
        <w:t xml:space="preserve">3 </w:t>
      </w:r>
      <w:r w:rsidR="00E247CF">
        <w:rPr>
          <w:rFonts w:ascii="Calibri" w:eastAsia="Calibri" w:hAnsi="Calibri" w:cs="Calibri"/>
        </w:rPr>
        <w:t xml:space="preserve">  </w:t>
      </w:r>
      <w:r>
        <w:rPr>
          <w:rFonts w:ascii="Calibri" w:eastAsia="Calibri" w:hAnsi="Calibri" w:cs="Calibri"/>
          <w:b/>
        </w:rPr>
        <w:t xml:space="preserve">And also </w:t>
      </w:r>
      <w:r w:rsidR="00E247CF">
        <w:rPr>
          <w:rFonts w:ascii="Calibri" w:eastAsia="Calibri" w:hAnsi="Calibri" w:cs="Calibri"/>
          <w:b/>
        </w:rPr>
        <w:t xml:space="preserve"> </w:t>
      </w:r>
      <w:proofErr w:type="gramStart"/>
      <w:r w:rsidR="00E247CF">
        <w:rPr>
          <w:rFonts w:ascii="Calibri" w:eastAsia="Calibri" w:hAnsi="Calibri" w:cs="Calibri"/>
          <w:b/>
        </w:rPr>
        <w:t xml:space="preserve">   </w:t>
      </w:r>
      <w:r w:rsidR="00E247CF" w:rsidRPr="00E247CF">
        <w:rPr>
          <w:rFonts w:ascii="Calibri" w:eastAsia="Calibri" w:hAnsi="Calibri" w:cs="Calibri"/>
        </w:rPr>
        <w:t>[</w:t>
      </w:r>
      <w:proofErr w:type="gramEnd"/>
      <w:r w:rsidR="00E247CF" w:rsidRPr="00E247CF">
        <w:rPr>
          <w:rFonts w:ascii="Calibri" w:eastAsia="Calibri" w:hAnsi="Calibri" w:cs="Calibri"/>
        </w:rPr>
        <w:t>he]</w:t>
      </w:r>
      <w:r w:rsidR="00E247CF">
        <w:rPr>
          <w:rFonts w:ascii="Calibri" w:eastAsia="Calibri" w:hAnsi="Calibri" w:cs="Calibri"/>
          <w:b/>
        </w:rPr>
        <w:t xml:space="preserve"> </w:t>
      </w:r>
      <w:proofErr w:type="spellStart"/>
      <w:r w:rsidRPr="00C82C17">
        <w:rPr>
          <w:rFonts w:ascii="Calibri" w:eastAsia="Calibri" w:hAnsi="Calibri" w:cs="Calibri"/>
          <w:bCs/>
          <w:color w:val="984806" w:themeColor="accent6" w:themeShade="80"/>
          <w:u w:val="single"/>
        </w:rPr>
        <w:t>Zeezrom</w:t>
      </w:r>
      <w:proofErr w:type="spellEnd"/>
      <w:r>
        <w:rPr>
          <w:rFonts w:ascii="Calibri" w:eastAsia="Calibri" w:hAnsi="Calibri" w:cs="Calibri"/>
        </w:rPr>
        <w:t xml:space="preserve">   lay </w:t>
      </w:r>
      <w:r w:rsidR="00E247CF">
        <w:rPr>
          <w:rFonts w:ascii="Calibri" w:eastAsia="Calibri" w:hAnsi="Calibri" w:cs="Calibri"/>
        </w:rPr>
        <w:tab/>
      </w:r>
      <w:r>
        <w:rPr>
          <w:rFonts w:ascii="Calibri" w:eastAsia="Calibri" w:hAnsi="Calibri" w:cs="Calibri"/>
        </w:rPr>
        <w:t xml:space="preserve">sick </w:t>
      </w:r>
      <w:r w:rsidR="00E247CF">
        <w:rPr>
          <w:rFonts w:ascii="Calibri" w:eastAsia="Calibri" w:hAnsi="Calibri" w:cs="Calibri"/>
        </w:rPr>
        <w:tab/>
      </w:r>
      <w:r w:rsidR="00E247CF">
        <w:rPr>
          <w:rFonts w:ascii="Calibri" w:eastAsia="Calibri" w:hAnsi="Calibri" w:cs="Calibri"/>
        </w:rPr>
        <w:tab/>
      </w:r>
      <w:r w:rsidR="00E247CF">
        <w:rPr>
          <w:rFonts w:ascii="Calibri" w:eastAsia="Calibri" w:hAnsi="Calibri" w:cs="Calibri"/>
        </w:rPr>
        <w:tab/>
      </w:r>
      <w:r w:rsidRPr="007B4626">
        <w:rPr>
          <w:rFonts w:ascii="Calibri" w:eastAsia="Calibri" w:hAnsi="Calibri" w:cs="Calibri"/>
          <w:i/>
          <w:color w:val="FF0000"/>
        </w:rPr>
        <w:t xml:space="preserve">at </w:t>
      </w:r>
      <w:r w:rsidR="007B4626" w:rsidRPr="007B4626">
        <w:rPr>
          <w:rFonts w:ascii="Calibri" w:eastAsia="Calibri" w:hAnsi="Calibri" w:cs="Calibri"/>
          <w:color w:val="FF0000"/>
          <w:u w:val="single"/>
        </w:rPr>
        <w:tab/>
        <w:t xml:space="preserve">                   </w:t>
      </w:r>
      <w:r w:rsidR="007B4626" w:rsidRPr="00C82C17">
        <w:rPr>
          <w:rFonts w:ascii="Calibri" w:eastAsia="Calibri" w:hAnsi="Calibri" w:cs="Calibri"/>
          <w:color w:val="FF0000"/>
        </w:rPr>
        <w:t xml:space="preserve"> </w:t>
      </w:r>
      <w:proofErr w:type="spellStart"/>
      <w:r w:rsidRPr="00C82C17">
        <w:rPr>
          <w:rFonts w:ascii="Calibri" w:eastAsia="Calibri" w:hAnsi="Calibri" w:cs="Calibri"/>
          <w:b/>
          <w:i/>
          <w:color w:val="FF0000"/>
          <w:u w:val="single"/>
        </w:rPr>
        <w:t>Sidom</w:t>
      </w:r>
      <w:proofErr w:type="spellEnd"/>
    </w:p>
    <w:p w14:paraId="3CF24800" w14:textId="77777777" w:rsidR="00713DD2" w:rsidRDefault="00713DD2" w:rsidP="00E247CF">
      <w:pPr>
        <w:spacing w:after="0"/>
        <w:ind w:left="3600" w:firstLine="720"/>
        <w:rPr>
          <w:rFonts w:ascii="Calibri" w:eastAsia="Calibri" w:hAnsi="Calibri" w:cs="Calibri"/>
          <w:color w:val="984806" w:themeColor="accent6" w:themeShade="80"/>
        </w:rPr>
      </w:pPr>
      <w:r>
        <w:rPr>
          <w:rFonts w:ascii="Calibri" w:eastAsia="Calibri" w:hAnsi="Calibri" w:cs="Calibri"/>
        </w:rPr>
        <w:t xml:space="preserve">with </w:t>
      </w:r>
      <w:r w:rsidR="00E247CF">
        <w:rPr>
          <w:rFonts w:ascii="Calibri" w:eastAsia="Calibri" w:hAnsi="Calibri" w:cs="Calibri"/>
        </w:rPr>
        <w:tab/>
      </w:r>
      <w:r>
        <w:rPr>
          <w:rFonts w:ascii="Calibri" w:eastAsia="Calibri" w:hAnsi="Calibri" w:cs="Calibri"/>
        </w:rPr>
        <w:t xml:space="preserve">a </w:t>
      </w:r>
      <w:r w:rsidR="00E247CF">
        <w:rPr>
          <w:rFonts w:ascii="Calibri" w:eastAsia="Calibri" w:hAnsi="Calibri" w:cs="Calibri"/>
        </w:rPr>
        <w:tab/>
      </w:r>
      <w:r w:rsidRPr="00450D63">
        <w:rPr>
          <w:rFonts w:ascii="Calibri" w:eastAsia="Calibri" w:hAnsi="Calibri" w:cs="Calibri"/>
          <w:b/>
          <w:bCs/>
          <w:color w:val="984806" w:themeColor="accent6" w:themeShade="80"/>
          <w:u w:val="single"/>
        </w:rPr>
        <w:t>burning fever</w:t>
      </w:r>
    </w:p>
    <w:p w14:paraId="35C0FFAB" w14:textId="77777777" w:rsidR="00E247CF" w:rsidRDefault="00E247CF" w:rsidP="00E247CF">
      <w:pPr>
        <w:spacing w:after="0"/>
        <w:ind w:left="3600" w:firstLine="720"/>
        <w:rPr>
          <w:rFonts w:ascii="Calibri" w:eastAsia="Calibri" w:hAnsi="Calibri" w:cs="Calibri"/>
          <w:color w:val="984806" w:themeColor="accent6" w:themeShade="80"/>
        </w:rPr>
      </w:pPr>
    </w:p>
    <w:p w14:paraId="481D0A87" w14:textId="77777777" w:rsidR="00E247CF" w:rsidRPr="00E247CF" w:rsidRDefault="00E247CF" w:rsidP="00E247CF">
      <w:pPr>
        <w:autoSpaceDE w:val="0"/>
        <w:autoSpaceDN w:val="0"/>
        <w:adjustRightInd w:val="0"/>
        <w:spacing w:after="0"/>
        <w:ind w:left="0"/>
        <w:rPr>
          <w:rFonts w:ascii="Calibri" w:eastAsia="Calibri" w:hAnsi="Calibri" w:cs="Calibri"/>
        </w:rPr>
      </w:pPr>
      <w:r w:rsidRPr="00E247CF">
        <w:rPr>
          <w:rFonts w:ascii="Calibri" w:eastAsia="Calibri" w:hAnsi="Calibri" w:cs="Calibri"/>
        </w:rPr>
        <w:t>_______</w:t>
      </w:r>
    </w:p>
    <w:p w14:paraId="1D29BADB" w14:textId="77777777" w:rsidR="00E247CF" w:rsidRPr="00E247CF" w:rsidRDefault="007B4626" w:rsidP="00E247CF">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64F226EB" w14:textId="77777777" w:rsidR="00E247CF" w:rsidRPr="00E247CF" w:rsidRDefault="007B4626" w:rsidP="00E247CF">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38CBEA86" w14:textId="77777777" w:rsidR="00E247CF" w:rsidRPr="00E247CF" w:rsidRDefault="007B4626" w:rsidP="00E247CF">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01F0F8C4" w14:textId="77777777" w:rsidR="00E247CF" w:rsidRDefault="00E247CF" w:rsidP="00E247CF">
      <w:pPr>
        <w:spacing w:after="0"/>
        <w:ind w:left="0"/>
        <w:rPr>
          <w:rFonts w:ascii="Calibri" w:eastAsia="Calibri" w:hAnsi="Calibri" w:cs="Calibri"/>
        </w:rPr>
      </w:pPr>
    </w:p>
    <w:p w14:paraId="148421C4" w14:textId="77777777" w:rsidR="00872442" w:rsidRDefault="00872442" w:rsidP="00872442">
      <w:pPr>
        <w:spacing w:after="0"/>
        <w:ind w:left="0"/>
        <w:rPr>
          <w:rFonts w:ascii="Calibri" w:eastAsia="Calibri" w:hAnsi="Calibri" w:cs="Calibri"/>
        </w:rPr>
      </w:pPr>
      <w:bookmarkStart w:id="333" w:name="_Hlk504857297"/>
      <w:r w:rsidRPr="00DE2D0D">
        <w:rPr>
          <w:i/>
        </w:rPr>
        <w:lastRenderedPageBreak/>
        <w:t>[Alma</w:t>
      </w:r>
      <w:r>
        <w:rPr>
          <w:i/>
        </w:rPr>
        <w:t xml:space="preserve"> 15</w:t>
      </w:r>
      <w:r w:rsidRPr="00DE2D0D">
        <w:rPr>
          <w:i/>
        </w:rPr>
        <w:t>]</w:t>
      </w:r>
      <w:r w:rsidRPr="00E574E9">
        <w:rPr>
          <w:rFonts w:ascii="Calibri" w:eastAsia="Calibri" w:hAnsi="Calibri" w:cs="Calibri"/>
        </w:rPr>
        <w:t xml:space="preserve"> </w:t>
      </w:r>
    </w:p>
    <w:bookmarkEnd w:id="333"/>
    <w:p w14:paraId="2C101647" w14:textId="77777777" w:rsidR="00872442" w:rsidRDefault="00872442" w:rsidP="00713DD2">
      <w:pPr>
        <w:spacing w:after="0"/>
        <w:ind w:left="0"/>
        <w:rPr>
          <w:rFonts w:ascii="Calibri" w:eastAsia="Calibri" w:hAnsi="Calibri" w:cs="Calibri"/>
        </w:rPr>
      </w:pPr>
    </w:p>
    <w:p w14:paraId="00336382" w14:textId="3CA1D11A" w:rsidR="00E247CF" w:rsidRDefault="00713DD2" w:rsidP="00713DD2">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E247CF">
        <w:rPr>
          <w:rFonts w:ascii="Calibri" w:eastAsia="Calibri" w:hAnsi="Calibri" w:cs="Calibri"/>
          <w:color w:val="984806" w:themeColor="accent6" w:themeShade="80"/>
        </w:rPr>
        <w:t>which</w:t>
      </w:r>
      <w:r>
        <w:rPr>
          <w:rFonts w:ascii="Calibri" w:eastAsia="Calibri" w:hAnsi="Calibri" w:cs="Calibri"/>
        </w:rPr>
        <w:t xml:space="preserve"> </w:t>
      </w:r>
      <w:r w:rsidR="00E247CF">
        <w:rPr>
          <w:rFonts w:ascii="Calibri" w:eastAsia="Calibri" w:hAnsi="Calibri" w:cs="Calibri"/>
        </w:rPr>
        <w:tab/>
      </w:r>
      <w:r>
        <w:rPr>
          <w:rFonts w:ascii="Calibri" w:eastAsia="Calibri" w:hAnsi="Calibri" w:cs="Calibri"/>
        </w:rPr>
        <w:t xml:space="preserve">was </w:t>
      </w:r>
      <w:r w:rsidR="00E247CF">
        <w:rPr>
          <w:rFonts w:ascii="Calibri" w:eastAsia="Calibri" w:hAnsi="Calibri" w:cs="Calibri"/>
        </w:rPr>
        <w:tab/>
      </w:r>
      <w:r w:rsidR="00E247CF">
        <w:rPr>
          <w:rFonts w:ascii="Calibri" w:eastAsia="Calibri" w:hAnsi="Calibri" w:cs="Calibri"/>
        </w:rPr>
        <w:tab/>
      </w:r>
      <w:r w:rsidRPr="00C82C17">
        <w:rPr>
          <w:rFonts w:ascii="Calibri" w:eastAsia="Calibri" w:hAnsi="Calibri" w:cs="Calibri"/>
          <w:u w:val="single"/>
        </w:rPr>
        <w:t>caused</w:t>
      </w:r>
      <w:r>
        <w:rPr>
          <w:rFonts w:ascii="Calibri" w:eastAsia="Calibri" w:hAnsi="Calibri" w:cs="Calibri"/>
        </w:rPr>
        <w:t xml:space="preserve"> </w:t>
      </w:r>
      <w:r w:rsidR="00E247CF">
        <w:rPr>
          <w:rFonts w:ascii="Calibri" w:eastAsia="Calibri" w:hAnsi="Calibri" w:cs="Calibri"/>
        </w:rPr>
        <w:t xml:space="preserve">    </w:t>
      </w:r>
      <w:r>
        <w:rPr>
          <w:rFonts w:ascii="Calibri" w:eastAsia="Calibri" w:hAnsi="Calibri" w:cs="Calibri"/>
        </w:rPr>
        <w:t xml:space="preserve">by </w:t>
      </w:r>
      <w:r w:rsidR="00E247CF">
        <w:rPr>
          <w:rFonts w:ascii="Calibri" w:eastAsia="Calibri" w:hAnsi="Calibri" w:cs="Calibri"/>
        </w:rPr>
        <w:tab/>
      </w:r>
      <w:r>
        <w:rPr>
          <w:rFonts w:ascii="Calibri" w:eastAsia="Calibri" w:hAnsi="Calibri" w:cs="Calibri"/>
        </w:rPr>
        <w:t xml:space="preserve">the </w:t>
      </w:r>
      <w:r w:rsidR="00E247CF">
        <w:rPr>
          <w:rFonts w:ascii="Calibri" w:eastAsia="Calibri" w:hAnsi="Calibri" w:cs="Calibri"/>
        </w:rPr>
        <w:tab/>
      </w:r>
      <w:r w:rsidR="00E25F99">
        <w:rPr>
          <w:rFonts w:ascii="Calibri" w:eastAsia="Calibri" w:hAnsi="Calibri" w:cs="Calibri"/>
          <w:b/>
          <w:color w:val="984806" w:themeColor="accent6" w:themeShade="80"/>
        </w:rPr>
        <w:t>GREAT</w:t>
      </w:r>
      <w:r w:rsidRPr="00E247CF">
        <w:rPr>
          <w:rFonts w:ascii="Calibri" w:eastAsia="Calibri" w:hAnsi="Calibri" w:cs="Calibri"/>
          <w:b/>
          <w:color w:val="984806" w:themeColor="accent6" w:themeShade="80"/>
        </w:rPr>
        <w:t xml:space="preserve"> tribulations</w:t>
      </w:r>
      <w:r w:rsidRPr="00E247CF">
        <w:rPr>
          <w:rFonts w:ascii="Calibri" w:eastAsia="Calibri" w:hAnsi="Calibri" w:cs="Calibri"/>
          <w:color w:val="984806" w:themeColor="accent6" w:themeShade="80"/>
        </w:rPr>
        <w:t xml:space="preserve"> </w:t>
      </w:r>
    </w:p>
    <w:p w14:paraId="4E7D312A" w14:textId="77777777" w:rsidR="00713DD2" w:rsidRDefault="00E247CF" w:rsidP="00E247CF">
      <w:pPr>
        <w:spacing w:after="0"/>
        <w:ind w:left="3600" w:firstLine="720"/>
        <w:rPr>
          <w:rFonts w:ascii="Calibri" w:eastAsia="Calibri" w:hAnsi="Calibri" w:cs="Calibri"/>
        </w:rPr>
      </w:pPr>
      <w:r>
        <w:rPr>
          <w:rFonts w:ascii="Calibri" w:eastAsia="Calibri" w:hAnsi="Calibri" w:cs="Calibri"/>
        </w:rPr>
        <w:t xml:space="preserve">    </w:t>
      </w:r>
      <w:r w:rsidR="00713DD2">
        <w:rPr>
          <w:rFonts w:ascii="Calibri" w:eastAsia="Calibri" w:hAnsi="Calibri" w:cs="Calibri"/>
        </w:rPr>
        <w:t xml:space="preserve">of </w:t>
      </w:r>
      <w:r>
        <w:rPr>
          <w:rFonts w:ascii="Calibri" w:eastAsia="Calibri" w:hAnsi="Calibri" w:cs="Calibri"/>
        </w:rPr>
        <w:tab/>
      </w:r>
      <w:r w:rsidR="00713DD2" w:rsidRPr="00C82C17">
        <w:rPr>
          <w:rFonts w:ascii="Calibri" w:eastAsia="Calibri" w:hAnsi="Calibri" w:cs="Calibri"/>
          <w:bCs/>
          <w:color w:val="984806" w:themeColor="accent6" w:themeShade="80"/>
          <w:u w:val="single"/>
        </w:rPr>
        <w:t>his</w:t>
      </w:r>
      <w:r w:rsidRPr="007B4626">
        <w:rPr>
          <w:rFonts w:ascii="Calibri" w:eastAsia="Calibri" w:hAnsi="Calibri" w:cs="Calibri"/>
          <w:b/>
          <w:color w:val="7030A0"/>
        </w:rPr>
        <w:t xml:space="preserve"> </w:t>
      </w:r>
      <w:r>
        <w:rPr>
          <w:rFonts w:ascii="Calibri" w:eastAsia="Calibri" w:hAnsi="Calibri" w:cs="Calibri"/>
        </w:rPr>
        <w:t xml:space="preserve">    </w:t>
      </w:r>
      <w:r w:rsidR="00713DD2">
        <w:rPr>
          <w:rFonts w:ascii="Calibri" w:eastAsia="Calibri" w:hAnsi="Calibri" w:cs="Calibri"/>
        </w:rPr>
        <w:t xml:space="preserve"> </w:t>
      </w:r>
      <w:r w:rsidR="00713DD2">
        <w:rPr>
          <w:rFonts w:ascii="Calibri" w:eastAsia="Calibri" w:hAnsi="Calibri" w:cs="Calibri"/>
          <w:u w:val="single"/>
        </w:rPr>
        <w:t>mind</w:t>
      </w:r>
      <w:r w:rsidR="00713DD2">
        <w:rPr>
          <w:rFonts w:ascii="Calibri" w:eastAsia="Calibri" w:hAnsi="Calibri" w:cs="Calibri"/>
        </w:rPr>
        <w:t xml:space="preserve"> </w:t>
      </w:r>
      <w:r w:rsidR="007B4626">
        <w:rPr>
          <w:rFonts w:ascii="Calibri" w:eastAsia="Calibri" w:hAnsi="Calibri" w:cs="Calibri"/>
        </w:rPr>
        <w:tab/>
      </w:r>
      <w:r w:rsidR="007B4626">
        <w:rPr>
          <w:rFonts w:ascii="Calibri" w:eastAsia="Calibri" w:hAnsi="Calibri" w:cs="Calibri"/>
        </w:rPr>
        <w:tab/>
      </w:r>
      <w:r w:rsidR="007B4626">
        <w:rPr>
          <w:rFonts w:ascii="Calibri" w:eastAsia="Calibri" w:hAnsi="Calibri" w:cs="Calibri"/>
        </w:rPr>
        <w:tab/>
      </w:r>
      <w:r w:rsidR="007B4626">
        <w:rPr>
          <w:rFonts w:ascii="Calibri" w:eastAsia="Calibri" w:hAnsi="Calibri" w:cs="Calibri"/>
        </w:rPr>
        <w:tab/>
        <w:t xml:space="preserve">         </w:t>
      </w:r>
      <w:r w:rsidR="007B4626" w:rsidRPr="00D45CF0">
        <w:rPr>
          <w:rFonts w:ascii="Calibri" w:eastAsia="Calibri" w:hAnsi="Calibri" w:cs="Calibri"/>
          <w:sz w:val="16"/>
          <w:szCs w:val="16"/>
        </w:rPr>
        <w:t>01</w:t>
      </w:r>
    </w:p>
    <w:p w14:paraId="33D40847" w14:textId="77777777" w:rsidR="00713DD2" w:rsidRDefault="00713DD2" w:rsidP="00713DD2">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E247CF">
        <w:rPr>
          <w:rFonts w:ascii="Calibri" w:eastAsia="Calibri" w:hAnsi="Calibri" w:cs="Calibri"/>
        </w:rPr>
        <w:tab/>
      </w:r>
      <w:r>
        <w:rPr>
          <w:rFonts w:ascii="Calibri" w:eastAsia="Calibri" w:hAnsi="Calibri" w:cs="Calibri"/>
        </w:rPr>
        <w:t xml:space="preserve">on </w:t>
      </w:r>
      <w:r w:rsidR="00E247CF">
        <w:rPr>
          <w:rFonts w:ascii="Calibri" w:eastAsia="Calibri" w:hAnsi="Calibri" w:cs="Calibri"/>
        </w:rPr>
        <w:tab/>
      </w:r>
      <w:r>
        <w:rPr>
          <w:rFonts w:ascii="Calibri" w:eastAsia="Calibri" w:hAnsi="Calibri" w:cs="Calibri"/>
        </w:rPr>
        <w:t xml:space="preserve">account </w:t>
      </w:r>
      <w:r w:rsidR="00E247CF">
        <w:rPr>
          <w:rFonts w:ascii="Calibri" w:eastAsia="Calibri" w:hAnsi="Calibri" w:cs="Calibri"/>
        </w:rPr>
        <w:t xml:space="preserve">   </w:t>
      </w:r>
      <w:r>
        <w:rPr>
          <w:rFonts w:ascii="Calibri" w:eastAsia="Calibri" w:hAnsi="Calibri" w:cs="Calibri"/>
        </w:rPr>
        <w:t xml:space="preserve">of </w:t>
      </w:r>
      <w:r w:rsidR="00E247CF">
        <w:rPr>
          <w:rFonts w:ascii="Calibri" w:eastAsia="Calibri" w:hAnsi="Calibri" w:cs="Calibri"/>
        </w:rPr>
        <w:tab/>
      </w:r>
      <w:r w:rsidRPr="00C82C17">
        <w:rPr>
          <w:rFonts w:ascii="Calibri" w:eastAsia="Calibri" w:hAnsi="Calibri" w:cs="Calibri"/>
          <w:bCs/>
          <w:color w:val="984806" w:themeColor="accent6" w:themeShade="80"/>
          <w:u w:val="single"/>
        </w:rPr>
        <w:t>his</w:t>
      </w:r>
      <w:r>
        <w:rPr>
          <w:rFonts w:ascii="Calibri" w:eastAsia="Calibri" w:hAnsi="Calibri" w:cs="Calibri"/>
        </w:rPr>
        <w:t xml:space="preserve"> </w:t>
      </w:r>
      <w:r w:rsidR="00E247CF">
        <w:rPr>
          <w:rFonts w:ascii="Calibri" w:eastAsia="Calibri" w:hAnsi="Calibri" w:cs="Calibri"/>
        </w:rPr>
        <w:tab/>
      </w:r>
      <w:r w:rsidRPr="00E247CF">
        <w:rPr>
          <w:rFonts w:ascii="Calibri" w:eastAsia="Calibri" w:hAnsi="Calibri" w:cs="Calibri"/>
          <w:b/>
          <w:color w:val="984806" w:themeColor="accent6" w:themeShade="80"/>
        </w:rPr>
        <w:t>wickedness</w:t>
      </w:r>
      <w:r>
        <w:rPr>
          <w:rFonts w:ascii="Calibri" w:eastAsia="Calibri" w:hAnsi="Calibri" w:cs="Calibri"/>
        </w:rPr>
        <w:t xml:space="preserve"> </w:t>
      </w:r>
    </w:p>
    <w:p w14:paraId="684E62DC" w14:textId="77777777" w:rsidR="00E247CF" w:rsidRDefault="00E247CF" w:rsidP="00713DD2">
      <w:pPr>
        <w:spacing w:after="0"/>
        <w:ind w:left="0"/>
        <w:rPr>
          <w:rFonts w:ascii="Calibri" w:eastAsia="Calibri" w:hAnsi="Calibri" w:cs="Calibri"/>
        </w:rPr>
      </w:pPr>
    </w:p>
    <w:p w14:paraId="22336E50" w14:textId="77777777" w:rsidR="00E247CF" w:rsidRDefault="00713DD2" w:rsidP="00713DD2">
      <w:pPr>
        <w:spacing w:after="0"/>
        <w:ind w:left="0"/>
        <w:rPr>
          <w:rFonts w:ascii="Calibri" w:eastAsia="Calibri" w:hAnsi="Calibri" w:cs="Calibri"/>
        </w:rPr>
      </w:pPr>
      <w:r>
        <w:rPr>
          <w:rFonts w:ascii="Calibri" w:eastAsia="Calibri" w:hAnsi="Calibri" w:cs="Calibri"/>
        </w:rPr>
        <w:tab/>
      </w:r>
      <w:r w:rsidRPr="00E247CF">
        <w:rPr>
          <w:rFonts w:ascii="Calibri" w:eastAsia="Calibri" w:hAnsi="Calibri" w:cs="Calibri"/>
          <w:b/>
        </w:rPr>
        <w:t>for</w:t>
      </w:r>
      <w:r>
        <w:rPr>
          <w:rFonts w:ascii="Calibri" w:eastAsia="Calibri" w:hAnsi="Calibri" w:cs="Calibri"/>
        </w:rPr>
        <w:t xml:space="preserve"> </w:t>
      </w:r>
      <w:r>
        <w:rPr>
          <w:rFonts w:ascii="Calibri" w:eastAsia="Calibri" w:hAnsi="Calibri" w:cs="Calibri"/>
        </w:rPr>
        <w:tab/>
        <w:t xml:space="preserve">he </w:t>
      </w:r>
      <w:r w:rsidR="00E247CF">
        <w:rPr>
          <w:rFonts w:ascii="Calibri" w:eastAsia="Calibri" w:hAnsi="Calibri" w:cs="Calibri"/>
        </w:rPr>
        <w:t>[</w:t>
      </w:r>
      <w:proofErr w:type="spellStart"/>
      <w:r w:rsidR="00E247CF" w:rsidRPr="00C82C17">
        <w:rPr>
          <w:rFonts w:ascii="Calibri" w:eastAsia="Calibri" w:hAnsi="Calibri" w:cs="Calibri"/>
          <w:bCs/>
          <w:color w:val="984806" w:themeColor="accent6" w:themeShade="80"/>
          <w:u w:val="single"/>
        </w:rPr>
        <w:t>Zeezrom</w:t>
      </w:r>
      <w:proofErr w:type="spellEnd"/>
      <w:r w:rsidR="00E247CF">
        <w:rPr>
          <w:rFonts w:ascii="Calibri" w:eastAsia="Calibri" w:hAnsi="Calibri" w:cs="Calibri"/>
        </w:rPr>
        <w:t>]</w:t>
      </w:r>
      <w:r w:rsidR="00E247CF">
        <w:rPr>
          <w:rFonts w:ascii="Calibri" w:eastAsia="Calibri" w:hAnsi="Calibri" w:cs="Calibri"/>
        </w:rPr>
        <w:tab/>
      </w:r>
      <w:r w:rsidR="00E247CF">
        <w:rPr>
          <w:rFonts w:ascii="Calibri" w:eastAsia="Calibri" w:hAnsi="Calibri" w:cs="Calibri"/>
        </w:rPr>
        <w:tab/>
      </w:r>
      <w:r w:rsidRPr="00D944DE">
        <w:rPr>
          <w:rFonts w:ascii="Calibri" w:eastAsia="Calibri" w:hAnsi="Calibri" w:cs="Calibri"/>
          <w:b/>
          <w:bCs/>
          <w:color w:val="F79646" w:themeColor="accent6"/>
          <w:u w:val="single"/>
        </w:rPr>
        <w:t>supposed</w:t>
      </w:r>
      <w:r>
        <w:rPr>
          <w:rFonts w:ascii="Calibri" w:eastAsia="Calibri" w:hAnsi="Calibri" w:cs="Calibri"/>
        </w:rPr>
        <w:t xml:space="preserve"> </w:t>
      </w:r>
    </w:p>
    <w:p w14:paraId="2A1BA51E" w14:textId="77777777" w:rsidR="00E247CF" w:rsidRDefault="00713DD2" w:rsidP="00E247CF">
      <w:pPr>
        <w:spacing w:after="0"/>
        <w:ind w:left="0" w:firstLine="720"/>
        <w:rPr>
          <w:rFonts w:ascii="Calibri" w:eastAsia="Calibri" w:hAnsi="Calibri" w:cs="Calibri"/>
        </w:rPr>
      </w:pPr>
      <w:r w:rsidRPr="00E247CF">
        <w:rPr>
          <w:rFonts w:ascii="Calibri" w:eastAsia="Calibri" w:hAnsi="Calibri" w:cs="Calibri"/>
          <w:b/>
        </w:rPr>
        <w:t xml:space="preserve">that </w:t>
      </w:r>
      <w:r w:rsidR="00E247CF">
        <w:rPr>
          <w:rFonts w:ascii="Calibri" w:eastAsia="Calibri" w:hAnsi="Calibri" w:cs="Calibri"/>
        </w:rPr>
        <w:tab/>
      </w:r>
      <w:r w:rsidRPr="00C82C17">
        <w:rPr>
          <w:rFonts w:ascii="Calibri" w:eastAsia="Calibri" w:hAnsi="Calibri" w:cs="Calibri"/>
          <w:bCs/>
          <w:color w:val="00B0F0"/>
          <w:u w:val="single"/>
        </w:rPr>
        <w:t>Alma</w:t>
      </w:r>
      <w:r w:rsidRPr="00C82C17">
        <w:rPr>
          <w:rFonts w:ascii="Calibri" w:eastAsia="Calibri" w:hAnsi="Calibri" w:cs="Calibri"/>
          <w:u w:val="single"/>
        </w:rPr>
        <w:t xml:space="preserve"> and </w:t>
      </w:r>
      <w:r w:rsidRPr="00C82C17">
        <w:rPr>
          <w:rFonts w:ascii="Calibri" w:eastAsia="Calibri" w:hAnsi="Calibri" w:cs="Calibri"/>
          <w:b/>
          <w:color w:val="F79646" w:themeColor="accent6"/>
          <w:u w:val="single"/>
        </w:rPr>
        <w:t>Amulek</w:t>
      </w:r>
      <w:r>
        <w:rPr>
          <w:rFonts w:ascii="Calibri" w:eastAsia="Calibri" w:hAnsi="Calibri" w:cs="Calibri"/>
        </w:rPr>
        <w:t xml:space="preserve"> </w:t>
      </w:r>
    </w:p>
    <w:p w14:paraId="019A3044" w14:textId="77777777" w:rsidR="00713DD2" w:rsidRDefault="00713DD2" w:rsidP="00E247CF">
      <w:pPr>
        <w:spacing w:after="0"/>
        <w:ind w:left="1440" w:firstLine="720"/>
        <w:rPr>
          <w:rFonts w:ascii="Calibri" w:eastAsia="Calibri" w:hAnsi="Calibri" w:cs="Calibri"/>
        </w:rPr>
      </w:pPr>
      <w:r>
        <w:rPr>
          <w:rFonts w:ascii="Calibri" w:eastAsia="Calibri" w:hAnsi="Calibri" w:cs="Calibri"/>
        </w:rPr>
        <w:t xml:space="preserve">were </w:t>
      </w:r>
      <w:r w:rsidR="00E247CF">
        <w:rPr>
          <w:rFonts w:ascii="Calibri" w:eastAsia="Calibri" w:hAnsi="Calibri" w:cs="Calibri"/>
        </w:rPr>
        <w:tab/>
        <w:t>NO</w:t>
      </w:r>
      <w:r w:rsidR="00E247CF">
        <w:rPr>
          <w:rFonts w:ascii="Calibri" w:eastAsia="Calibri" w:hAnsi="Calibri" w:cs="Calibri"/>
        </w:rPr>
        <w:tab/>
        <w:t>more</w:t>
      </w:r>
    </w:p>
    <w:p w14:paraId="133A554E" w14:textId="77777777" w:rsidR="00E247CF" w:rsidRDefault="00E247CF" w:rsidP="00E247CF">
      <w:pPr>
        <w:spacing w:after="0"/>
        <w:ind w:left="1440" w:firstLine="720"/>
        <w:rPr>
          <w:rFonts w:ascii="Calibri" w:eastAsia="Calibri" w:hAnsi="Calibri" w:cs="Calibri"/>
        </w:rPr>
      </w:pPr>
    </w:p>
    <w:p w14:paraId="3FE75872" w14:textId="77777777" w:rsidR="00E247CF" w:rsidRDefault="00713DD2" w:rsidP="00713DD2">
      <w:pPr>
        <w:spacing w:after="0"/>
        <w:ind w:left="0"/>
        <w:rPr>
          <w:rFonts w:ascii="Calibri" w:eastAsia="Calibri" w:hAnsi="Calibri" w:cs="Calibri"/>
        </w:rPr>
      </w:pPr>
      <w:r>
        <w:rPr>
          <w:rFonts w:ascii="Calibri" w:eastAsia="Calibri" w:hAnsi="Calibri" w:cs="Calibri"/>
        </w:rPr>
        <w:t xml:space="preserve">      </w:t>
      </w:r>
      <w:r>
        <w:rPr>
          <w:rFonts w:ascii="Calibri" w:eastAsia="Calibri" w:hAnsi="Calibri" w:cs="Calibri"/>
        </w:rPr>
        <w:tab/>
      </w:r>
      <w:r w:rsidRPr="00E247CF">
        <w:rPr>
          <w:rFonts w:ascii="Calibri" w:eastAsia="Calibri" w:hAnsi="Calibri" w:cs="Calibri"/>
          <w:b/>
        </w:rPr>
        <w:t>and</w:t>
      </w:r>
      <w:r>
        <w:rPr>
          <w:rFonts w:ascii="Calibri" w:eastAsia="Calibri" w:hAnsi="Calibri" w:cs="Calibri"/>
        </w:rPr>
        <w:tab/>
        <w:t>he</w:t>
      </w:r>
      <w:r w:rsidR="00E247CF">
        <w:rPr>
          <w:rFonts w:ascii="Calibri" w:eastAsia="Calibri" w:hAnsi="Calibri" w:cs="Calibri"/>
        </w:rPr>
        <w:t xml:space="preserve"> [</w:t>
      </w:r>
      <w:proofErr w:type="spellStart"/>
      <w:r w:rsidR="00E247CF" w:rsidRPr="00C82C17">
        <w:rPr>
          <w:rFonts w:ascii="Calibri" w:eastAsia="Calibri" w:hAnsi="Calibri" w:cs="Calibri"/>
          <w:bCs/>
          <w:color w:val="984806" w:themeColor="accent6" w:themeShade="80"/>
          <w:u w:val="single"/>
        </w:rPr>
        <w:t>Zeezrom</w:t>
      </w:r>
      <w:proofErr w:type="spellEnd"/>
      <w:r w:rsidR="00E247CF">
        <w:rPr>
          <w:rFonts w:ascii="Calibri" w:eastAsia="Calibri" w:hAnsi="Calibri" w:cs="Calibri"/>
        </w:rPr>
        <w:t>]</w:t>
      </w:r>
      <w:r>
        <w:rPr>
          <w:rFonts w:ascii="Calibri" w:eastAsia="Calibri" w:hAnsi="Calibri" w:cs="Calibri"/>
        </w:rPr>
        <w:t xml:space="preserve"> </w:t>
      </w:r>
      <w:r w:rsidR="00E247CF">
        <w:rPr>
          <w:rFonts w:ascii="Calibri" w:eastAsia="Calibri" w:hAnsi="Calibri" w:cs="Calibri"/>
        </w:rPr>
        <w:tab/>
      </w:r>
      <w:r w:rsidR="00E247CF">
        <w:rPr>
          <w:rFonts w:ascii="Calibri" w:eastAsia="Calibri" w:hAnsi="Calibri" w:cs="Calibri"/>
        </w:rPr>
        <w:tab/>
      </w:r>
      <w:r w:rsidRPr="00D944DE">
        <w:rPr>
          <w:rFonts w:ascii="Calibri" w:eastAsia="Calibri" w:hAnsi="Calibri" w:cs="Calibri"/>
          <w:b/>
          <w:bCs/>
          <w:color w:val="F79646" w:themeColor="accent6"/>
          <w:u w:val="single"/>
        </w:rPr>
        <w:t>supposed</w:t>
      </w:r>
      <w:r w:rsidRPr="00E247CF">
        <w:rPr>
          <w:rFonts w:ascii="Calibri" w:eastAsia="Calibri" w:hAnsi="Calibri" w:cs="Calibri"/>
          <w:u w:val="single"/>
        </w:rPr>
        <w:t xml:space="preserve"> </w:t>
      </w:r>
    </w:p>
    <w:p w14:paraId="2938DADB" w14:textId="77777777" w:rsidR="00E247CF" w:rsidRDefault="00713DD2" w:rsidP="00E247CF">
      <w:pPr>
        <w:spacing w:after="0"/>
        <w:ind w:left="0" w:firstLine="720"/>
        <w:rPr>
          <w:rFonts w:ascii="Calibri" w:eastAsia="Calibri" w:hAnsi="Calibri" w:cs="Calibri"/>
        </w:rPr>
      </w:pPr>
      <w:r w:rsidRPr="00E247CF">
        <w:rPr>
          <w:rFonts w:ascii="Calibri" w:eastAsia="Calibri" w:hAnsi="Calibri" w:cs="Calibri"/>
          <w:b/>
        </w:rPr>
        <w:t xml:space="preserve">that </w:t>
      </w:r>
      <w:r w:rsidR="00E247CF" w:rsidRPr="00E247CF">
        <w:rPr>
          <w:rFonts w:ascii="Calibri" w:eastAsia="Calibri" w:hAnsi="Calibri" w:cs="Calibri"/>
          <w:b/>
        </w:rPr>
        <w:tab/>
      </w:r>
      <w:r w:rsidRPr="00E247CF">
        <w:rPr>
          <w:rFonts w:ascii="Calibri" w:eastAsia="Calibri" w:hAnsi="Calibri" w:cs="Calibri"/>
          <w:b/>
          <w:color w:val="00B0F0"/>
        </w:rPr>
        <w:t>th</w:t>
      </w:r>
      <w:r w:rsidRPr="00E247CF">
        <w:rPr>
          <w:rFonts w:ascii="Calibri" w:eastAsia="Calibri" w:hAnsi="Calibri" w:cs="Calibri"/>
          <w:b/>
          <w:color w:val="F79646" w:themeColor="accent6"/>
        </w:rPr>
        <w:t>ey</w:t>
      </w:r>
      <w:r w:rsidRPr="00E247CF">
        <w:rPr>
          <w:rFonts w:ascii="Calibri" w:eastAsia="Calibri" w:hAnsi="Calibri" w:cs="Calibri"/>
          <w:color w:val="F79646" w:themeColor="accent6"/>
        </w:rPr>
        <w:t xml:space="preserve"> </w:t>
      </w:r>
      <w:r w:rsidR="00E247CF">
        <w:rPr>
          <w:rFonts w:ascii="Calibri" w:eastAsia="Calibri" w:hAnsi="Calibri" w:cs="Calibri"/>
        </w:rPr>
        <w:tab/>
      </w:r>
      <w:r>
        <w:rPr>
          <w:rFonts w:ascii="Calibri" w:eastAsia="Calibri" w:hAnsi="Calibri" w:cs="Calibri"/>
        </w:rPr>
        <w:t xml:space="preserve">had </w:t>
      </w:r>
      <w:r w:rsidR="00E247CF">
        <w:rPr>
          <w:rFonts w:ascii="Calibri" w:eastAsia="Calibri" w:hAnsi="Calibri" w:cs="Calibri"/>
        </w:rPr>
        <w:tab/>
      </w:r>
      <w:r>
        <w:rPr>
          <w:rFonts w:ascii="Calibri" w:eastAsia="Calibri" w:hAnsi="Calibri" w:cs="Calibri"/>
        </w:rPr>
        <w:t xml:space="preserve">been </w:t>
      </w:r>
      <w:r w:rsidR="00E247CF">
        <w:rPr>
          <w:rFonts w:ascii="Calibri" w:eastAsia="Calibri" w:hAnsi="Calibri" w:cs="Calibri"/>
        </w:rPr>
        <w:tab/>
      </w:r>
      <w:r w:rsidRPr="00CF0F1C">
        <w:rPr>
          <w:rFonts w:ascii="Calibri" w:eastAsia="Calibri" w:hAnsi="Calibri" w:cs="Calibri"/>
          <w:b/>
          <w:color w:val="984806" w:themeColor="accent6" w:themeShade="80"/>
        </w:rPr>
        <w:t>slain</w:t>
      </w:r>
      <w:r w:rsidRPr="00E247CF">
        <w:rPr>
          <w:rFonts w:ascii="Calibri" w:eastAsia="Calibri" w:hAnsi="Calibri" w:cs="Calibri"/>
          <w:color w:val="984806" w:themeColor="accent6" w:themeShade="80"/>
        </w:rPr>
        <w:t xml:space="preserve"> </w:t>
      </w:r>
    </w:p>
    <w:p w14:paraId="0530BFA8" w14:textId="11441942" w:rsidR="00E247CF" w:rsidRPr="00E247CF" w:rsidRDefault="00E247CF" w:rsidP="00E247CF">
      <w:pPr>
        <w:spacing w:after="0"/>
        <w:ind w:firstLine="720"/>
        <w:rPr>
          <w:rFonts w:ascii="Calibri" w:eastAsia="Calibri" w:hAnsi="Calibri" w:cs="Calibri"/>
          <w:color w:val="FF33CC"/>
        </w:rPr>
      </w:pPr>
      <w:r w:rsidRPr="00E247CF">
        <w:rPr>
          <w:rFonts w:ascii="Calibri" w:eastAsia="Calibri" w:hAnsi="Calibri" w:cs="Calibri"/>
          <w:color w:val="FF33CC"/>
        </w:rPr>
        <w:t xml:space="preserve">            </w:t>
      </w:r>
      <w:r w:rsidR="00B14D65">
        <w:rPr>
          <w:rFonts w:ascii="Calibri" w:eastAsia="Calibri" w:hAnsi="Calibri" w:cs="Calibri"/>
          <w:color w:val="FF33CC"/>
        </w:rPr>
        <w:tab/>
      </w:r>
      <w:r w:rsidRPr="00E247CF">
        <w:rPr>
          <w:rFonts w:ascii="Calibri" w:eastAsia="Calibri" w:hAnsi="Calibri" w:cs="Calibri"/>
          <w:color w:val="FF33CC"/>
        </w:rPr>
        <w:t>by</w:t>
      </w:r>
      <w:r w:rsidRPr="00E247CF">
        <w:rPr>
          <w:rFonts w:ascii="Calibri" w:eastAsia="Calibri" w:hAnsi="Calibri" w:cs="Calibri"/>
          <w:color w:val="FF33CC"/>
        </w:rPr>
        <w:tab/>
        <w:t>the</w:t>
      </w:r>
      <w:r w:rsidRPr="00E247CF">
        <w:rPr>
          <w:rFonts w:ascii="Calibri" w:eastAsia="Calibri" w:hAnsi="Calibri" w:cs="Calibri"/>
          <w:color w:val="FF33CC"/>
        </w:rPr>
        <w:tab/>
      </w:r>
      <w:r w:rsidRPr="00C82C17">
        <w:rPr>
          <w:rFonts w:ascii="Calibri" w:eastAsia="Calibri" w:hAnsi="Calibri" w:cs="Calibri"/>
          <w:color w:val="FF33CC"/>
          <w:u w:val="single"/>
        </w:rPr>
        <w:t>cause</w:t>
      </w:r>
      <w:r w:rsidRPr="00E247CF">
        <w:rPr>
          <w:rFonts w:ascii="Calibri" w:eastAsia="Calibri" w:hAnsi="Calibri" w:cs="Calibri"/>
          <w:color w:val="FF33CC"/>
        </w:rPr>
        <w:t xml:space="preserve"> / </w:t>
      </w:r>
      <w:r w:rsidR="00713DD2" w:rsidRPr="00E247CF">
        <w:rPr>
          <w:rFonts w:ascii="Calibri" w:eastAsia="Calibri" w:hAnsi="Calibri" w:cs="Calibri"/>
          <w:color w:val="FF33CC"/>
        </w:rPr>
        <w:t xml:space="preserve">because </w:t>
      </w:r>
      <w:r>
        <w:rPr>
          <w:rFonts w:ascii="Calibri" w:eastAsia="Calibri" w:hAnsi="Calibri" w:cs="Calibri"/>
          <w:color w:val="FF33CC"/>
        </w:rPr>
        <w:tab/>
      </w:r>
      <w:r>
        <w:rPr>
          <w:rFonts w:ascii="Calibri" w:eastAsia="Calibri" w:hAnsi="Calibri" w:cs="Calibri"/>
          <w:color w:val="FF33CC"/>
        </w:rPr>
        <w:tab/>
      </w:r>
      <w:r>
        <w:rPr>
          <w:rFonts w:ascii="Calibri" w:eastAsia="Calibri" w:hAnsi="Calibri" w:cs="Calibri"/>
          <w:color w:val="FF33CC"/>
        </w:rPr>
        <w:tab/>
        <w:t xml:space="preserve">      </w:t>
      </w:r>
      <w:proofErr w:type="gramStart"/>
      <w:r>
        <w:rPr>
          <w:rFonts w:ascii="Calibri" w:eastAsia="Calibri" w:hAnsi="Calibri" w:cs="Calibri"/>
          <w:color w:val="FF33CC"/>
        </w:rPr>
        <w:t xml:space="preserve">   </w:t>
      </w:r>
      <w:r w:rsidRPr="00E247CF">
        <w:rPr>
          <w:rFonts w:ascii="Calibri" w:eastAsia="Calibri" w:hAnsi="Calibri" w:cs="Calibri"/>
          <w:color w:val="FF33CC"/>
          <w:sz w:val="18"/>
          <w:szCs w:val="18"/>
        </w:rPr>
        <w:t>[</w:t>
      </w:r>
      <w:proofErr w:type="gramEnd"/>
      <w:r w:rsidRPr="00BD0759">
        <w:rPr>
          <w:rFonts w:ascii="Monotype Corsiva" w:eastAsia="Calibri" w:hAnsi="Monotype Corsiva" w:cs="Calibri"/>
          <w:color w:val="FF33CC"/>
          <w:sz w:val="20"/>
          <w:szCs w:val="20"/>
        </w:rPr>
        <w:t>P</w:t>
      </w:r>
      <w:r w:rsidRPr="00E247CF">
        <w:rPr>
          <w:rFonts w:ascii="Calibri" w:eastAsia="Calibri" w:hAnsi="Calibri" w:cs="Calibri"/>
          <w:color w:val="FF33CC"/>
          <w:sz w:val="18"/>
          <w:szCs w:val="18"/>
        </w:rPr>
        <w:t>, 1830 / 1920]</w:t>
      </w:r>
    </w:p>
    <w:p w14:paraId="3A353712" w14:textId="77777777" w:rsidR="00713DD2" w:rsidRDefault="00E247CF" w:rsidP="00E247CF">
      <w:pPr>
        <w:spacing w:after="0"/>
        <w:ind w:left="3600" w:firstLine="720"/>
        <w:rPr>
          <w:rFonts w:ascii="Calibri" w:eastAsia="Calibri" w:hAnsi="Calibri" w:cs="Calibri"/>
          <w:color w:val="984806" w:themeColor="accent6" w:themeShade="80"/>
        </w:rPr>
      </w:pPr>
      <w:r>
        <w:rPr>
          <w:rFonts w:ascii="Calibri" w:eastAsia="Calibri" w:hAnsi="Calibri" w:cs="Calibri"/>
        </w:rPr>
        <w:t xml:space="preserve">    </w:t>
      </w:r>
      <w:r w:rsidR="00713DD2">
        <w:rPr>
          <w:rFonts w:ascii="Calibri" w:eastAsia="Calibri" w:hAnsi="Calibri" w:cs="Calibri"/>
        </w:rPr>
        <w:t xml:space="preserve">of </w:t>
      </w:r>
      <w:r>
        <w:rPr>
          <w:rFonts w:ascii="Calibri" w:eastAsia="Calibri" w:hAnsi="Calibri" w:cs="Calibri"/>
        </w:rPr>
        <w:tab/>
      </w:r>
      <w:r w:rsidR="00713DD2" w:rsidRPr="00C82C17">
        <w:rPr>
          <w:rFonts w:ascii="Calibri" w:eastAsia="Calibri" w:hAnsi="Calibri" w:cs="Calibri"/>
          <w:bCs/>
          <w:color w:val="984806" w:themeColor="accent6" w:themeShade="80"/>
          <w:u w:val="single"/>
        </w:rPr>
        <w:t>his</w:t>
      </w:r>
      <w:r w:rsidR="00713DD2" w:rsidRPr="00E247CF">
        <w:rPr>
          <w:rFonts w:ascii="Calibri" w:eastAsia="Calibri" w:hAnsi="Calibri" w:cs="Calibri"/>
        </w:rPr>
        <w:t xml:space="preserve"> </w:t>
      </w:r>
      <w:r>
        <w:rPr>
          <w:rFonts w:ascii="Calibri" w:eastAsia="Calibri" w:hAnsi="Calibri" w:cs="Calibri"/>
          <w:b/>
          <w:color w:val="9E7C7C"/>
        </w:rPr>
        <w:tab/>
      </w:r>
      <w:r w:rsidR="00713DD2" w:rsidRPr="00E247CF">
        <w:rPr>
          <w:rFonts w:ascii="Calibri" w:eastAsia="Calibri" w:hAnsi="Calibri" w:cs="Calibri"/>
          <w:b/>
          <w:color w:val="984806" w:themeColor="accent6" w:themeShade="80"/>
        </w:rPr>
        <w:t>iniquity</w:t>
      </w:r>
      <w:r w:rsidR="00713DD2" w:rsidRPr="00E247CF">
        <w:rPr>
          <w:rFonts w:ascii="Calibri" w:eastAsia="Calibri" w:hAnsi="Calibri" w:cs="Calibri"/>
          <w:color w:val="984806" w:themeColor="accent6" w:themeShade="80"/>
        </w:rPr>
        <w:t xml:space="preserve"> </w:t>
      </w:r>
    </w:p>
    <w:p w14:paraId="268E795E" w14:textId="77777777" w:rsidR="00CF0F1C" w:rsidRDefault="00CF0F1C" w:rsidP="00E247CF">
      <w:pPr>
        <w:spacing w:after="0"/>
        <w:ind w:left="3600" w:firstLine="720"/>
        <w:rPr>
          <w:rFonts w:ascii="Calibri" w:eastAsia="Calibri" w:hAnsi="Calibri" w:cs="Calibri"/>
        </w:rPr>
      </w:pPr>
    </w:p>
    <w:p w14:paraId="42D2DE18" w14:textId="6EE10BF0" w:rsidR="00713DD2" w:rsidRDefault="00713DD2" w:rsidP="00713DD2">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E247CF">
        <w:rPr>
          <w:rFonts w:ascii="Calibri" w:eastAsia="Calibri" w:hAnsi="Calibri" w:cs="Calibri"/>
        </w:rPr>
        <w:tab/>
      </w:r>
      <w:r w:rsidR="00E247CF">
        <w:rPr>
          <w:rFonts w:ascii="Calibri" w:eastAsia="Calibri" w:hAnsi="Calibri" w:cs="Calibri"/>
        </w:rPr>
        <w:tab/>
      </w:r>
      <w:r w:rsidR="00E247CF">
        <w:rPr>
          <w:rFonts w:ascii="Calibri" w:eastAsia="Calibri" w:hAnsi="Calibri" w:cs="Calibri"/>
        </w:rPr>
        <w:tab/>
      </w:r>
      <w:r w:rsidR="00E247CF">
        <w:rPr>
          <w:rFonts w:ascii="Calibri" w:eastAsia="Calibri" w:hAnsi="Calibri" w:cs="Calibri"/>
        </w:rPr>
        <w:tab/>
      </w:r>
      <w:r w:rsidRPr="00CF0F1C">
        <w:rPr>
          <w:rFonts w:ascii="Calibri" w:eastAsia="Calibri" w:hAnsi="Calibri" w:cs="Calibri"/>
          <w:b/>
        </w:rPr>
        <w:t xml:space="preserve">And </w:t>
      </w:r>
      <w:r w:rsidR="00C82C17">
        <w:rPr>
          <w:rFonts w:ascii="Calibri" w:eastAsia="Calibri" w:hAnsi="Calibri" w:cs="Calibri"/>
        </w:rPr>
        <w:t xml:space="preserve">  </w:t>
      </w:r>
      <w:r w:rsidR="00C82C17" w:rsidRPr="00C82C17">
        <w:rPr>
          <w:rFonts w:ascii="Calibri" w:eastAsia="Calibri" w:hAnsi="Calibri" w:cs="Calibri"/>
          <w:sz w:val="28"/>
          <w:szCs w:val="28"/>
        </w:rPr>
        <w:t xml:space="preserve">  </w:t>
      </w:r>
      <w:r w:rsidR="00C82C17">
        <w:rPr>
          <w:rFonts w:ascii="Calibri" w:eastAsia="Calibri" w:hAnsi="Calibri" w:cs="Calibri"/>
          <w:sz w:val="28"/>
          <w:szCs w:val="28"/>
        </w:rPr>
        <w:tab/>
      </w:r>
      <w:r>
        <w:rPr>
          <w:rFonts w:ascii="Calibri" w:eastAsia="Calibri" w:hAnsi="Calibri" w:cs="Calibri"/>
        </w:rPr>
        <w:t xml:space="preserve">this </w:t>
      </w:r>
      <w:r w:rsidR="00E247CF">
        <w:rPr>
          <w:rFonts w:ascii="Calibri" w:eastAsia="Calibri" w:hAnsi="Calibri" w:cs="Calibri"/>
        </w:rPr>
        <w:tab/>
      </w:r>
      <w:r w:rsidR="00E25F99" w:rsidRPr="001243EC">
        <w:rPr>
          <w:rFonts w:ascii="Calibri" w:eastAsia="Calibri" w:hAnsi="Calibri" w:cs="Calibri"/>
          <w:b/>
          <w:color w:val="984806" w:themeColor="accent6" w:themeShade="80"/>
        </w:rPr>
        <w:t>GREAT</w:t>
      </w:r>
      <w:r w:rsidRPr="001243EC">
        <w:rPr>
          <w:rFonts w:ascii="Calibri" w:eastAsia="Calibri" w:hAnsi="Calibri" w:cs="Calibri"/>
          <w:b/>
          <w:color w:val="984806" w:themeColor="accent6" w:themeShade="80"/>
        </w:rPr>
        <w:t xml:space="preserve"> sin</w:t>
      </w:r>
      <w:r>
        <w:rPr>
          <w:rFonts w:ascii="Calibri" w:eastAsia="Calibri" w:hAnsi="Calibri" w:cs="Calibri"/>
        </w:rPr>
        <w:t xml:space="preserve"> </w:t>
      </w:r>
    </w:p>
    <w:p w14:paraId="2E9F1B7B" w14:textId="5D001C24" w:rsidR="00713DD2" w:rsidRDefault="00713DD2" w:rsidP="00713DD2">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E247CF">
        <w:rPr>
          <w:rFonts w:ascii="Calibri" w:eastAsia="Calibri" w:hAnsi="Calibri" w:cs="Calibri"/>
        </w:rPr>
        <w:tab/>
      </w:r>
      <w:r w:rsidR="00E247CF">
        <w:rPr>
          <w:rFonts w:ascii="Calibri" w:eastAsia="Calibri" w:hAnsi="Calibri" w:cs="Calibri"/>
        </w:rPr>
        <w:tab/>
      </w:r>
      <w:r w:rsidR="00E247CF">
        <w:rPr>
          <w:rFonts w:ascii="Calibri" w:eastAsia="Calibri" w:hAnsi="Calibri" w:cs="Calibri"/>
        </w:rPr>
        <w:tab/>
      </w:r>
      <w:r w:rsidR="00E247CF">
        <w:rPr>
          <w:rFonts w:ascii="Calibri" w:eastAsia="Calibri" w:hAnsi="Calibri" w:cs="Calibri"/>
        </w:rPr>
        <w:tab/>
      </w:r>
      <w:r w:rsidRPr="00CF0F1C">
        <w:rPr>
          <w:rFonts w:ascii="Calibri" w:eastAsia="Calibri" w:hAnsi="Calibri" w:cs="Calibri"/>
          <w:b/>
        </w:rPr>
        <w:t>and</w:t>
      </w:r>
      <w:r>
        <w:rPr>
          <w:rFonts w:ascii="Calibri" w:eastAsia="Calibri" w:hAnsi="Calibri" w:cs="Calibri"/>
        </w:rPr>
        <w:t xml:space="preserve"> </w:t>
      </w:r>
      <w:r>
        <w:rPr>
          <w:rFonts w:ascii="Calibri" w:eastAsia="Calibri" w:hAnsi="Calibri" w:cs="Calibri"/>
        </w:rPr>
        <w:tab/>
      </w:r>
      <w:r w:rsidRPr="00C82C17">
        <w:rPr>
          <w:rFonts w:ascii="Calibri" w:eastAsia="Calibri" w:hAnsi="Calibri" w:cs="Calibri"/>
          <w:bCs/>
          <w:color w:val="984806" w:themeColor="accent6" w:themeShade="80"/>
          <w:u w:val="single"/>
        </w:rPr>
        <w:t>his</w:t>
      </w:r>
      <w:r w:rsidRPr="007B4626">
        <w:rPr>
          <w:rFonts w:ascii="Calibri" w:eastAsia="Calibri" w:hAnsi="Calibri" w:cs="Calibri"/>
          <w:b/>
          <w:color w:val="7030A0"/>
        </w:rPr>
        <w:t xml:space="preserve"> </w:t>
      </w:r>
      <w:r w:rsidR="00E247CF">
        <w:rPr>
          <w:rFonts w:ascii="Calibri" w:eastAsia="Calibri" w:hAnsi="Calibri" w:cs="Calibri"/>
        </w:rPr>
        <w:tab/>
      </w:r>
      <w:r w:rsidR="001243EC">
        <w:rPr>
          <w:rFonts w:ascii="Calibri" w:eastAsia="Calibri" w:hAnsi="Calibri" w:cs="Calibri"/>
          <w:b/>
          <w:color w:val="984806" w:themeColor="accent6" w:themeShade="80"/>
        </w:rPr>
        <w:t>MANY</w:t>
      </w:r>
      <w:r w:rsidRPr="00E247CF">
        <w:rPr>
          <w:rFonts w:ascii="Calibri" w:eastAsia="Calibri" w:hAnsi="Calibri" w:cs="Calibri"/>
          <w:b/>
          <w:color w:val="984806" w:themeColor="accent6" w:themeShade="80"/>
        </w:rPr>
        <w:t xml:space="preserve"> other sins</w:t>
      </w:r>
    </w:p>
    <w:p w14:paraId="28EE1294" w14:textId="77777777" w:rsidR="00CF0F1C" w:rsidRDefault="00CF0F1C" w:rsidP="00713DD2">
      <w:pPr>
        <w:spacing w:after="0"/>
        <w:ind w:left="0"/>
        <w:rPr>
          <w:rFonts w:ascii="Calibri" w:eastAsia="Calibri" w:hAnsi="Calibri" w:cs="Calibri"/>
        </w:rPr>
      </w:pPr>
    </w:p>
    <w:p w14:paraId="504B89E3" w14:textId="750AF8AD" w:rsidR="00E247CF" w:rsidRDefault="00713DD2" w:rsidP="00713DD2">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Pr="00C82C17">
        <w:rPr>
          <w:rFonts w:ascii="Calibri" w:eastAsia="Calibri" w:hAnsi="Calibri" w:cs="Calibri"/>
          <w:color w:val="FF33CC"/>
          <w:u w:val="single"/>
        </w:rPr>
        <w:t>did</w:t>
      </w:r>
      <w:r>
        <w:rPr>
          <w:rFonts w:ascii="Calibri" w:eastAsia="Calibri" w:hAnsi="Calibri" w:cs="Calibri"/>
        </w:rPr>
        <w:t xml:space="preserve"> </w:t>
      </w:r>
      <w:r w:rsidR="00E247CF">
        <w:rPr>
          <w:rFonts w:ascii="Calibri" w:eastAsia="Calibri" w:hAnsi="Calibri" w:cs="Calibri"/>
        </w:rPr>
        <w:tab/>
      </w:r>
      <w:r w:rsidR="00E247CF">
        <w:rPr>
          <w:rFonts w:ascii="Calibri" w:eastAsia="Calibri" w:hAnsi="Calibri" w:cs="Calibri"/>
        </w:rPr>
        <w:tab/>
      </w:r>
      <w:bookmarkStart w:id="334" w:name="_Hlk492373665"/>
      <w:r w:rsidRPr="00E247CF">
        <w:rPr>
          <w:rFonts w:ascii="Calibri" w:eastAsia="Calibri" w:hAnsi="Calibri" w:cs="Calibri"/>
          <w:b/>
          <w:color w:val="F79646" w:themeColor="accent6"/>
        </w:rPr>
        <w:t>harrow</w:t>
      </w:r>
      <w:r w:rsidRPr="00CF0F1C">
        <w:rPr>
          <w:rFonts w:ascii="Calibri" w:eastAsia="Calibri" w:hAnsi="Calibri" w:cs="Calibri"/>
          <w:b/>
          <w:color w:val="F79646" w:themeColor="accent6"/>
        </w:rPr>
        <w:t xml:space="preserve"> up</w:t>
      </w:r>
      <w:r w:rsidRPr="00CF0F1C">
        <w:rPr>
          <w:rFonts w:ascii="Calibri" w:eastAsia="Calibri" w:hAnsi="Calibri" w:cs="Calibri"/>
          <w:color w:val="F79646" w:themeColor="accent6"/>
        </w:rPr>
        <w:t xml:space="preserve"> </w:t>
      </w:r>
      <w:r w:rsidR="00E247CF">
        <w:rPr>
          <w:rFonts w:ascii="Calibri" w:eastAsia="Calibri" w:hAnsi="Calibri" w:cs="Calibri"/>
        </w:rPr>
        <w:tab/>
      </w:r>
      <w:r w:rsidRPr="00C82C17">
        <w:rPr>
          <w:rFonts w:ascii="Calibri" w:eastAsia="Calibri" w:hAnsi="Calibri" w:cs="Calibri"/>
          <w:bCs/>
          <w:color w:val="984806" w:themeColor="accent6" w:themeShade="80"/>
          <w:u w:val="single"/>
        </w:rPr>
        <w:t>his</w:t>
      </w:r>
      <w:r w:rsidRPr="00F02920">
        <w:rPr>
          <w:rFonts w:ascii="Calibri" w:eastAsia="Calibri" w:hAnsi="Calibri" w:cs="Calibri"/>
          <w:bCs/>
          <w:color w:val="984806" w:themeColor="accent6" w:themeShade="80"/>
        </w:rPr>
        <w:t xml:space="preserve"> </w:t>
      </w:r>
      <w:r w:rsidR="00E247CF">
        <w:rPr>
          <w:rFonts w:ascii="Calibri" w:eastAsia="Calibri" w:hAnsi="Calibri" w:cs="Calibri"/>
        </w:rPr>
        <w:t xml:space="preserve">     </w:t>
      </w:r>
      <w:r>
        <w:rPr>
          <w:rFonts w:ascii="Calibri" w:eastAsia="Calibri" w:hAnsi="Calibri" w:cs="Calibri"/>
          <w:u w:val="single"/>
        </w:rPr>
        <w:t>mind</w:t>
      </w:r>
      <w:r>
        <w:rPr>
          <w:rFonts w:ascii="Calibri" w:eastAsia="Calibri" w:hAnsi="Calibri" w:cs="Calibri"/>
        </w:rPr>
        <w:t xml:space="preserve"> </w:t>
      </w:r>
      <w:r w:rsidR="00CF0F1C">
        <w:rPr>
          <w:rFonts w:ascii="Calibri" w:eastAsia="Calibri" w:hAnsi="Calibri" w:cs="Calibri"/>
        </w:rPr>
        <w:tab/>
        <w:t xml:space="preserve">          </w:t>
      </w:r>
      <w:proofErr w:type="gramStart"/>
      <w:r w:rsidR="00CF0F1C">
        <w:rPr>
          <w:rFonts w:ascii="Calibri" w:eastAsia="Calibri" w:hAnsi="Calibri" w:cs="Calibri"/>
        </w:rPr>
        <w:t xml:space="preserve">  </w:t>
      </w:r>
      <w:r w:rsidR="00CF0F1C" w:rsidRPr="00D45CF0">
        <w:rPr>
          <w:rFonts w:ascii="Calibri" w:eastAsia="Calibri" w:hAnsi="Calibri" w:cs="Calibri"/>
          <w:sz w:val="18"/>
          <w:szCs w:val="18"/>
        </w:rPr>
        <w:t xml:space="preserve"> </w:t>
      </w:r>
      <w:r w:rsidR="00CF0F1C" w:rsidRPr="00D45CF0">
        <w:rPr>
          <w:rFonts w:ascii="Calibri" w:eastAsia="Calibri" w:hAnsi="Calibri" w:cs="Calibri"/>
          <w:i/>
          <w:sz w:val="18"/>
          <w:szCs w:val="18"/>
        </w:rPr>
        <w:t>[</w:t>
      </w:r>
      <w:proofErr w:type="gramEnd"/>
      <w:r w:rsidR="00CF0F1C" w:rsidRPr="00D45CF0">
        <w:rPr>
          <w:rFonts w:ascii="Calibri" w:eastAsia="Calibri" w:hAnsi="Calibri" w:cs="Calibri"/>
          <w:i/>
          <w:sz w:val="18"/>
          <w:szCs w:val="18"/>
        </w:rPr>
        <w:t xml:space="preserve">disturb, torment] </w:t>
      </w:r>
      <w:r w:rsidR="00D45CF0">
        <w:rPr>
          <w:rFonts w:ascii="Calibri" w:eastAsia="Calibri" w:hAnsi="Calibri" w:cs="Calibri"/>
          <w:i/>
          <w:sz w:val="18"/>
          <w:szCs w:val="18"/>
        </w:rPr>
        <w:t xml:space="preserve"> </w:t>
      </w:r>
      <w:r w:rsidR="00CF0F1C" w:rsidRPr="00D45CF0">
        <w:rPr>
          <w:rFonts w:ascii="Calibri" w:eastAsia="Calibri" w:hAnsi="Calibri" w:cs="Calibri"/>
          <w:i/>
          <w:sz w:val="18"/>
          <w:szCs w:val="18"/>
        </w:rPr>
        <w:t xml:space="preserve"> </w:t>
      </w:r>
      <w:bookmarkEnd w:id="334"/>
      <w:r w:rsidR="00CF0F1C" w:rsidRPr="00D45CF0">
        <w:rPr>
          <w:rFonts w:ascii="Calibri" w:eastAsia="Calibri" w:hAnsi="Calibri" w:cs="Calibri"/>
          <w:b/>
          <w:color w:val="F79646" w:themeColor="accent6"/>
          <w:sz w:val="16"/>
          <w:szCs w:val="16"/>
        </w:rPr>
        <w:t>{AL}</w:t>
      </w:r>
    </w:p>
    <w:p w14:paraId="7CF5A64C" w14:textId="40F2F983" w:rsidR="00713DD2" w:rsidRPr="00A83304" w:rsidRDefault="00713DD2" w:rsidP="00E247CF">
      <w:pPr>
        <w:spacing w:after="0"/>
        <w:ind w:left="0" w:firstLine="720"/>
        <w:rPr>
          <w:rFonts w:ascii="Calibri" w:eastAsia="Calibri" w:hAnsi="Calibri" w:cs="Calibri"/>
          <w:sz w:val="18"/>
          <w:szCs w:val="18"/>
        </w:rPr>
      </w:pPr>
      <w:r w:rsidRPr="00CF0F1C">
        <w:rPr>
          <w:rFonts w:ascii="Calibri" w:eastAsia="Calibri" w:hAnsi="Calibri" w:cs="Calibri"/>
          <w:b/>
          <w:color w:val="00B050"/>
        </w:rPr>
        <w:t xml:space="preserve">until </w:t>
      </w:r>
      <w:r w:rsidR="00E247CF">
        <w:rPr>
          <w:rFonts w:ascii="Calibri" w:eastAsia="Calibri" w:hAnsi="Calibri" w:cs="Calibri"/>
        </w:rPr>
        <w:tab/>
      </w:r>
      <w:r w:rsidRPr="00CF0F1C">
        <w:rPr>
          <w:rFonts w:ascii="Calibri" w:eastAsia="Calibri" w:hAnsi="Calibri" w:cs="Calibri"/>
          <w:u w:val="single"/>
        </w:rPr>
        <w:t>it</w:t>
      </w:r>
      <w:r w:rsidRPr="00F02920">
        <w:rPr>
          <w:rFonts w:ascii="Calibri" w:eastAsia="Calibri" w:hAnsi="Calibri" w:cs="Calibri"/>
        </w:rPr>
        <w:t xml:space="preserve"> </w:t>
      </w:r>
      <w:r w:rsidR="00E247CF">
        <w:rPr>
          <w:rFonts w:ascii="Calibri" w:eastAsia="Calibri" w:hAnsi="Calibri" w:cs="Calibri"/>
        </w:rPr>
        <w:tab/>
      </w:r>
      <w:r w:rsidRPr="00C82C17">
        <w:rPr>
          <w:rFonts w:ascii="Calibri" w:eastAsia="Calibri" w:hAnsi="Calibri" w:cs="Calibri"/>
          <w:color w:val="FF33CC"/>
          <w:u w:val="single"/>
        </w:rPr>
        <w:t>did</w:t>
      </w:r>
      <w:r>
        <w:rPr>
          <w:rFonts w:ascii="Calibri" w:eastAsia="Calibri" w:hAnsi="Calibri" w:cs="Calibri"/>
        </w:rPr>
        <w:t xml:space="preserve"> </w:t>
      </w:r>
      <w:r w:rsidR="00E247CF">
        <w:rPr>
          <w:rFonts w:ascii="Calibri" w:eastAsia="Calibri" w:hAnsi="Calibri" w:cs="Calibri"/>
        </w:rPr>
        <w:tab/>
      </w:r>
      <w:r w:rsidR="00E247CF">
        <w:rPr>
          <w:rFonts w:ascii="Calibri" w:eastAsia="Calibri" w:hAnsi="Calibri" w:cs="Calibri"/>
        </w:rPr>
        <w:tab/>
      </w:r>
      <w:r w:rsidR="00E247CF">
        <w:rPr>
          <w:rFonts w:ascii="Calibri" w:eastAsia="Calibri" w:hAnsi="Calibri" w:cs="Calibri"/>
        </w:rPr>
        <w:tab/>
      </w:r>
      <w:r>
        <w:rPr>
          <w:rFonts w:ascii="Calibri" w:eastAsia="Calibri" w:hAnsi="Calibri" w:cs="Calibri"/>
        </w:rPr>
        <w:t>become</w:t>
      </w:r>
      <w:r w:rsidR="00E247CF">
        <w:rPr>
          <w:rFonts w:ascii="Calibri" w:eastAsia="Calibri" w:hAnsi="Calibri" w:cs="Calibri"/>
        </w:rPr>
        <w:tab/>
      </w:r>
      <w:r w:rsidR="00E247CF">
        <w:rPr>
          <w:rFonts w:ascii="Calibri" w:eastAsia="Calibri" w:hAnsi="Calibri" w:cs="Calibri"/>
        </w:rPr>
        <w:tab/>
      </w:r>
      <w:r w:rsidRPr="00E247CF">
        <w:rPr>
          <w:rFonts w:ascii="Calibri" w:eastAsia="Calibri" w:hAnsi="Calibri" w:cs="Calibri"/>
          <w:b/>
          <w:color w:val="984806" w:themeColor="accent6" w:themeShade="80"/>
        </w:rPr>
        <w:t>exceeding</w:t>
      </w:r>
      <w:r w:rsidRPr="00A83304">
        <w:rPr>
          <w:rFonts w:ascii="Calibri" w:eastAsia="Calibri" w:hAnsi="Calibri" w:cs="Calibri"/>
          <w:color w:val="FF33CC"/>
        </w:rPr>
        <w:t>ly</w:t>
      </w:r>
      <w:r w:rsidRPr="00E247CF">
        <w:rPr>
          <w:rFonts w:ascii="Calibri" w:eastAsia="Calibri" w:hAnsi="Calibri" w:cs="Calibri"/>
          <w:b/>
          <w:color w:val="984806" w:themeColor="accent6" w:themeShade="80"/>
        </w:rPr>
        <w:t xml:space="preserve"> sore</w:t>
      </w:r>
      <w:r>
        <w:rPr>
          <w:rFonts w:ascii="Calibri" w:eastAsia="Calibri" w:hAnsi="Calibri" w:cs="Calibri"/>
        </w:rPr>
        <w:t xml:space="preserve"> </w:t>
      </w:r>
      <w:r w:rsidR="00A83304">
        <w:rPr>
          <w:rFonts w:ascii="Calibri" w:eastAsia="Calibri" w:hAnsi="Calibri" w:cs="Calibri"/>
        </w:rPr>
        <w:t xml:space="preserve">                  </w:t>
      </w:r>
      <w:proofErr w:type="gramStart"/>
      <w:r w:rsidR="00A83304">
        <w:rPr>
          <w:rFonts w:ascii="Calibri" w:eastAsia="Calibri" w:hAnsi="Calibri" w:cs="Calibri"/>
        </w:rPr>
        <w:t xml:space="preserve">   </w:t>
      </w:r>
      <w:r w:rsidR="00A83304" w:rsidRPr="00A83304">
        <w:rPr>
          <w:rFonts w:ascii="Calibri" w:eastAsia="Calibri" w:hAnsi="Calibri" w:cs="Calibri"/>
          <w:color w:val="FF33CC"/>
          <w:sz w:val="18"/>
          <w:szCs w:val="18"/>
        </w:rPr>
        <w:t>[</w:t>
      </w:r>
      <w:proofErr w:type="gramEnd"/>
      <w:r w:rsidR="00A83304" w:rsidRPr="00A83304">
        <w:rPr>
          <w:rFonts w:ascii="Calibri" w:eastAsia="Calibri" w:hAnsi="Calibri" w:cs="Calibri"/>
          <w:color w:val="FF33CC"/>
          <w:sz w:val="18"/>
          <w:szCs w:val="18"/>
        </w:rPr>
        <w:t>1981]</w:t>
      </w:r>
    </w:p>
    <w:p w14:paraId="76F9B3D5" w14:textId="77777777" w:rsidR="00E247CF" w:rsidRDefault="00713DD2" w:rsidP="00713DD2">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 xml:space="preserve">having </w:t>
      </w:r>
      <w:r w:rsidR="00E247CF">
        <w:rPr>
          <w:rFonts w:ascii="Calibri" w:eastAsia="Calibri" w:hAnsi="Calibri" w:cs="Calibri"/>
        </w:rPr>
        <w:tab/>
        <w:t>NO</w:t>
      </w:r>
      <w:r>
        <w:rPr>
          <w:rFonts w:ascii="Calibri" w:eastAsia="Calibri" w:hAnsi="Calibri" w:cs="Calibri"/>
        </w:rPr>
        <w:t xml:space="preserve"> </w:t>
      </w:r>
      <w:r w:rsidR="00E247CF">
        <w:rPr>
          <w:rFonts w:ascii="Calibri" w:eastAsia="Calibri" w:hAnsi="Calibri" w:cs="Calibri"/>
        </w:rPr>
        <w:tab/>
      </w:r>
      <w:r w:rsidR="00E247CF" w:rsidRPr="00E247CF">
        <w:rPr>
          <w:rFonts w:ascii="Calibri" w:eastAsia="Calibri" w:hAnsi="Calibri" w:cs="Calibri"/>
          <w:b/>
        </w:rPr>
        <w:t>deliverance</w:t>
      </w:r>
      <w:r>
        <w:rPr>
          <w:rFonts w:ascii="Calibri" w:eastAsia="Calibri" w:hAnsi="Calibri" w:cs="Calibri"/>
        </w:rPr>
        <w:t xml:space="preserve">       </w:t>
      </w:r>
    </w:p>
    <w:p w14:paraId="6474E6E4" w14:textId="77777777" w:rsidR="00E247CF" w:rsidRDefault="00E247CF" w:rsidP="00713DD2">
      <w:pPr>
        <w:spacing w:after="0"/>
        <w:ind w:left="0"/>
        <w:rPr>
          <w:rFonts w:ascii="Calibri" w:eastAsia="Calibri" w:hAnsi="Calibri" w:cs="Calibri"/>
        </w:rPr>
      </w:pPr>
    </w:p>
    <w:p w14:paraId="73CAA40C" w14:textId="77777777" w:rsidR="00E247CF" w:rsidRDefault="00E247CF" w:rsidP="00713DD2">
      <w:pPr>
        <w:spacing w:after="0"/>
        <w:ind w:left="0"/>
        <w:rPr>
          <w:rFonts w:ascii="Calibri" w:eastAsia="Calibri" w:hAnsi="Calibri" w:cs="Calibri"/>
        </w:rPr>
      </w:pPr>
      <w:r>
        <w:rPr>
          <w:rFonts w:ascii="Calibri" w:eastAsia="Calibri" w:hAnsi="Calibri" w:cs="Calibri"/>
        </w:rPr>
        <w:t xml:space="preserve">     </w:t>
      </w:r>
      <w:r w:rsidR="00BD0759">
        <w:rPr>
          <w:rFonts w:ascii="Calibri" w:eastAsia="Calibri" w:hAnsi="Calibri" w:cs="Calibri"/>
        </w:rPr>
        <w:t xml:space="preserve">  </w:t>
      </w:r>
      <w:r w:rsidR="00713DD2" w:rsidRPr="008F688E">
        <w:rPr>
          <w:rFonts w:ascii="Calibri" w:eastAsia="Calibri" w:hAnsi="Calibri" w:cs="Calibri"/>
          <w:b/>
          <w:highlight w:val="lightGray"/>
          <w:u w:val="single"/>
        </w:rPr>
        <w:t>therefore</w:t>
      </w:r>
      <w:r w:rsidR="00713DD2">
        <w:rPr>
          <w:rFonts w:ascii="Calibri" w:eastAsia="Calibri" w:hAnsi="Calibri" w:cs="Calibri"/>
        </w:rPr>
        <w:t xml:space="preserve"> </w:t>
      </w:r>
      <w:r w:rsidR="00713DD2">
        <w:rPr>
          <w:rFonts w:ascii="Calibri" w:eastAsia="Calibri" w:hAnsi="Calibri" w:cs="Calibri"/>
        </w:rPr>
        <w:tab/>
        <w:t xml:space="preserve">he </w:t>
      </w:r>
      <w:r>
        <w:rPr>
          <w:rFonts w:ascii="Calibri" w:eastAsia="Calibri" w:hAnsi="Calibri" w:cs="Calibri"/>
        </w:rPr>
        <w:t>[</w:t>
      </w:r>
      <w:proofErr w:type="spellStart"/>
      <w:r w:rsidRPr="00C82C17">
        <w:rPr>
          <w:rFonts w:ascii="Calibri" w:eastAsia="Calibri" w:hAnsi="Calibri" w:cs="Calibri"/>
          <w:bCs/>
          <w:color w:val="984806" w:themeColor="accent6" w:themeShade="80"/>
          <w:u w:val="single"/>
        </w:rPr>
        <w:t>Zeezrom</w:t>
      </w:r>
      <w:proofErr w:type="spellEnd"/>
      <w:r>
        <w:rPr>
          <w:rFonts w:ascii="Calibri" w:eastAsia="Calibri" w:hAnsi="Calibri" w:cs="Calibri"/>
        </w:rPr>
        <w:t>]</w:t>
      </w:r>
    </w:p>
    <w:p w14:paraId="40045DCA" w14:textId="77777777" w:rsidR="00E247CF" w:rsidRDefault="00713DD2" w:rsidP="00E247CF">
      <w:pPr>
        <w:spacing w:after="0"/>
        <w:ind w:left="1440" w:firstLine="720"/>
        <w:rPr>
          <w:rFonts w:ascii="Calibri" w:eastAsia="Calibri" w:hAnsi="Calibri" w:cs="Calibri"/>
        </w:rPr>
      </w:pPr>
      <w:r w:rsidRPr="00CF0F1C">
        <w:rPr>
          <w:rFonts w:ascii="Calibri" w:eastAsia="Calibri" w:hAnsi="Calibri" w:cs="Calibri"/>
          <w:b/>
          <w:color w:val="00B050"/>
        </w:rPr>
        <w:t xml:space="preserve">began </w:t>
      </w:r>
      <w:r w:rsidR="00E247CF" w:rsidRPr="00CF0F1C">
        <w:rPr>
          <w:rFonts w:ascii="Calibri" w:eastAsia="Calibri" w:hAnsi="Calibri" w:cs="Calibri"/>
          <w:b/>
          <w:color w:val="00B050"/>
        </w:rPr>
        <w:tab/>
      </w:r>
      <w:r w:rsidRPr="00CF0F1C">
        <w:rPr>
          <w:rFonts w:ascii="Calibri" w:eastAsia="Calibri" w:hAnsi="Calibri" w:cs="Calibri"/>
          <w:b/>
          <w:color w:val="00B050"/>
        </w:rPr>
        <w:t>to</w:t>
      </w:r>
      <w:r w:rsidRPr="00CF0F1C">
        <w:rPr>
          <w:rFonts w:ascii="Calibri" w:eastAsia="Calibri" w:hAnsi="Calibri" w:cs="Calibri"/>
          <w:color w:val="00B050"/>
        </w:rPr>
        <w:t xml:space="preserve"> </w:t>
      </w:r>
      <w:r w:rsidR="00E247CF">
        <w:rPr>
          <w:rFonts w:ascii="Calibri" w:eastAsia="Calibri" w:hAnsi="Calibri" w:cs="Calibri"/>
        </w:rPr>
        <w:tab/>
      </w:r>
      <w:r w:rsidRPr="00CF0F1C">
        <w:rPr>
          <w:rFonts w:ascii="Calibri" w:eastAsia="Calibri" w:hAnsi="Calibri" w:cs="Calibri"/>
          <w:b/>
          <w:color w:val="984806" w:themeColor="accent6" w:themeShade="80"/>
        </w:rPr>
        <w:t>be scorched</w:t>
      </w:r>
      <w:r w:rsidRPr="00CF0F1C">
        <w:rPr>
          <w:rFonts w:ascii="Calibri" w:eastAsia="Calibri" w:hAnsi="Calibri" w:cs="Calibri"/>
          <w:color w:val="984806" w:themeColor="accent6" w:themeShade="80"/>
        </w:rPr>
        <w:t xml:space="preserve"> </w:t>
      </w:r>
    </w:p>
    <w:p w14:paraId="028EEAEC" w14:textId="2D53EAA1" w:rsidR="00713DD2" w:rsidRPr="00443633" w:rsidRDefault="00713DD2" w:rsidP="00E247CF">
      <w:pPr>
        <w:spacing w:after="0"/>
        <w:ind w:left="3600" w:firstLine="720"/>
        <w:rPr>
          <w:rFonts w:ascii="Calibri" w:eastAsia="Calibri" w:hAnsi="Calibri" w:cs="Calibri"/>
          <w:bCs/>
        </w:rPr>
      </w:pPr>
      <w:r>
        <w:rPr>
          <w:rFonts w:ascii="Calibri" w:eastAsia="Calibri" w:hAnsi="Calibri" w:cs="Calibri"/>
        </w:rPr>
        <w:t xml:space="preserve">with </w:t>
      </w:r>
      <w:r w:rsidR="00E247CF">
        <w:rPr>
          <w:rFonts w:ascii="Calibri" w:eastAsia="Calibri" w:hAnsi="Calibri" w:cs="Calibri"/>
        </w:rPr>
        <w:tab/>
      </w:r>
      <w:r>
        <w:rPr>
          <w:rFonts w:ascii="Calibri" w:eastAsia="Calibri" w:hAnsi="Calibri" w:cs="Calibri"/>
        </w:rPr>
        <w:t xml:space="preserve">a </w:t>
      </w:r>
      <w:r w:rsidR="00E247CF">
        <w:rPr>
          <w:rFonts w:ascii="Calibri" w:eastAsia="Calibri" w:hAnsi="Calibri" w:cs="Calibri"/>
        </w:rPr>
        <w:tab/>
      </w:r>
      <w:r w:rsidRPr="00E247CF">
        <w:rPr>
          <w:rFonts w:ascii="Calibri" w:eastAsia="Calibri" w:hAnsi="Calibri" w:cs="Calibri"/>
          <w:b/>
          <w:color w:val="984806" w:themeColor="accent6" w:themeShade="80"/>
          <w:u w:val="single"/>
        </w:rPr>
        <w:t>burning heat</w:t>
      </w:r>
      <w:r w:rsidR="00443633">
        <w:rPr>
          <w:rFonts w:ascii="Calibri" w:eastAsia="Calibri" w:hAnsi="Calibri" w:cs="Calibri"/>
          <w:bCs/>
          <w:color w:val="984806" w:themeColor="accent6" w:themeShade="80"/>
        </w:rPr>
        <w:tab/>
      </w:r>
      <w:proofErr w:type="gramStart"/>
      <w:r w:rsidR="00A93D18" w:rsidRPr="00A93D18">
        <w:rPr>
          <w:rFonts w:ascii="Calibri" w:eastAsia="Calibri" w:hAnsi="Calibri" w:cs="Calibri"/>
          <w:bCs/>
          <w:color w:val="00B0F0"/>
        </w:rPr>
        <w:t xml:space="preserve">   </w:t>
      </w:r>
      <w:r w:rsidR="00A93D18" w:rsidRPr="00A93D18">
        <w:rPr>
          <w:rFonts w:ascii="Calibri" w:eastAsia="Calibri" w:hAnsi="Calibri" w:cs="Calibri"/>
          <w:bCs/>
          <w:color w:val="00B0F0"/>
          <w:sz w:val="16"/>
          <w:szCs w:val="16"/>
        </w:rPr>
        <w:t>[</w:t>
      </w:r>
      <w:proofErr w:type="gramEnd"/>
      <w:r w:rsidR="00A93D18" w:rsidRPr="00A93D18">
        <w:rPr>
          <w:rFonts w:ascii="Calibri" w:eastAsia="Calibri" w:hAnsi="Calibri" w:cs="Calibri"/>
          <w:bCs/>
          <w:color w:val="00B0F0"/>
          <w:sz w:val="16"/>
          <w:szCs w:val="16"/>
        </w:rPr>
        <w:t>Poetic Language]</w:t>
      </w:r>
      <w:r w:rsidR="00A93D18" w:rsidRPr="00A93D18">
        <w:rPr>
          <w:rFonts w:ascii="Calibri" w:eastAsia="Calibri" w:hAnsi="Calibri" w:cs="Calibri"/>
          <w:bCs/>
          <w:color w:val="00B0F0"/>
        </w:rPr>
        <w:t xml:space="preserve">   </w:t>
      </w:r>
      <w:r w:rsidR="00443633">
        <w:rPr>
          <w:rFonts w:ascii="Calibri" w:eastAsia="Calibri" w:hAnsi="Calibri" w:cs="Calibri"/>
          <w:color w:val="00B0F0"/>
          <w:sz w:val="18"/>
          <w:szCs w:val="18"/>
        </w:rPr>
        <w:t>PL</w:t>
      </w:r>
    </w:p>
    <w:bookmarkEnd w:id="332"/>
    <w:p w14:paraId="3FD71FB9" w14:textId="77777777" w:rsidR="00713DD2" w:rsidRDefault="00713DD2" w:rsidP="00713DD2">
      <w:pPr>
        <w:spacing w:after="0"/>
        <w:ind w:left="0"/>
        <w:rPr>
          <w:rFonts w:ascii="Calibri" w:eastAsia="Calibri" w:hAnsi="Calibri" w:cs="Calibri"/>
        </w:rPr>
      </w:pPr>
    </w:p>
    <w:p w14:paraId="3AE8DAB2" w14:textId="77777777" w:rsidR="00E247CF" w:rsidRDefault="00713DD2" w:rsidP="00713DD2">
      <w:pPr>
        <w:spacing w:after="0"/>
        <w:ind w:left="0"/>
        <w:rPr>
          <w:rFonts w:ascii="Calibri" w:eastAsia="Calibri" w:hAnsi="Calibri" w:cs="Calibri"/>
        </w:rPr>
      </w:pPr>
      <w:r>
        <w:rPr>
          <w:rFonts w:ascii="Calibri" w:eastAsia="Calibri" w:hAnsi="Calibri" w:cs="Calibri"/>
        </w:rPr>
        <w:t xml:space="preserve"> </w:t>
      </w:r>
      <w:bookmarkStart w:id="335" w:name="_Hlk492618556"/>
      <w:proofErr w:type="gramStart"/>
      <w:r>
        <w:rPr>
          <w:rFonts w:ascii="Calibri" w:eastAsia="Calibri" w:hAnsi="Calibri" w:cs="Calibri"/>
        </w:rPr>
        <w:t xml:space="preserve">4 </w:t>
      </w:r>
      <w:r w:rsidR="00CF0F1C">
        <w:rPr>
          <w:rFonts w:ascii="Calibri" w:eastAsia="Calibri" w:hAnsi="Calibri" w:cs="Calibri"/>
        </w:rPr>
        <w:t xml:space="preserve"> </w:t>
      </w:r>
      <w:r w:rsidR="00CF0F1C" w:rsidRPr="0083408A">
        <w:rPr>
          <w:rFonts w:ascii="Calibri" w:eastAsia="Calibri" w:hAnsi="Calibri" w:cs="Calibri"/>
          <w:b/>
          <w:highlight w:val="lightGray"/>
          <w:u w:val="single"/>
        </w:rPr>
        <w:t>Now</w:t>
      </w:r>
      <w:proofErr w:type="gramEnd"/>
      <w:r w:rsidR="00CF0F1C">
        <w:rPr>
          <w:rFonts w:ascii="Calibri" w:eastAsia="Calibri" w:hAnsi="Calibri" w:cs="Calibri"/>
          <w:b/>
        </w:rPr>
        <w:t xml:space="preserve"> </w:t>
      </w:r>
      <w:r w:rsidRPr="00CF0F1C">
        <w:rPr>
          <w:rFonts w:ascii="Calibri" w:eastAsia="Calibri" w:hAnsi="Calibri" w:cs="Calibri"/>
          <w:b/>
          <w:color w:val="00B050"/>
        </w:rPr>
        <w:t>when</w:t>
      </w:r>
      <w:r>
        <w:rPr>
          <w:rFonts w:ascii="Calibri" w:eastAsia="Calibri" w:hAnsi="Calibri" w:cs="Calibri"/>
        </w:rPr>
        <w:t xml:space="preserve"> </w:t>
      </w:r>
      <w:r w:rsidR="00E247CF">
        <w:rPr>
          <w:rFonts w:ascii="Calibri" w:eastAsia="Calibri" w:hAnsi="Calibri" w:cs="Calibri"/>
        </w:rPr>
        <w:tab/>
      </w:r>
      <w:r>
        <w:rPr>
          <w:rFonts w:ascii="Calibri" w:eastAsia="Calibri" w:hAnsi="Calibri" w:cs="Calibri"/>
        </w:rPr>
        <w:t xml:space="preserve">he </w:t>
      </w:r>
      <w:r w:rsidR="00E247CF">
        <w:rPr>
          <w:rFonts w:ascii="Calibri" w:eastAsia="Calibri" w:hAnsi="Calibri" w:cs="Calibri"/>
        </w:rPr>
        <w:t>[</w:t>
      </w:r>
      <w:proofErr w:type="spellStart"/>
      <w:r w:rsidR="00E247CF" w:rsidRPr="0083408A">
        <w:rPr>
          <w:rFonts w:ascii="Calibri" w:eastAsia="Calibri" w:hAnsi="Calibri" w:cs="Calibri"/>
          <w:bCs/>
          <w:color w:val="984806" w:themeColor="accent6" w:themeShade="80"/>
          <w:u w:val="single"/>
        </w:rPr>
        <w:t>Zeezrom</w:t>
      </w:r>
      <w:proofErr w:type="spellEnd"/>
      <w:r w:rsidR="00E247CF" w:rsidRPr="00C82C17">
        <w:rPr>
          <w:rFonts w:ascii="Calibri" w:eastAsia="Calibri" w:hAnsi="Calibri" w:cs="Calibri"/>
          <w:color w:val="984806" w:themeColor="accent6" w:themeShade="80"/>
          <w:u w:val="single"/>
        </w:rPr>
        <w:t>]</w:t>
      </w:r>
      <w:r w:rsidR="00E247CF">
        <w:rPr>
          <w:rFonts w:ascii="Calibri" w:eastAsia="Calibri" w:hAnsi="Calibri" w:cs="Calibri"/>
        </w:rPr>
        <w:tab/>
      </w:r>
      <w:r w:rsidR="00E247CF">
        <w:rPr>
          <w:rFonts w:ascii="Calibri" w:eastAsia="Calibri" w:hAnsi="Calibri" w:cs="Calibri"/>
        </w:rPr>
        <w:tab/>
      </w:r>
      <w:r w:rsidRPr="00CF0F1C">
        <w:rPr>
          <w:rFonts w:ascii="Calibri" w:eastAsia="Calibri" w:hAnsi="Calibri" w:cs="Calibri"/>
          <w:b/>
        </w:rPr>
        <w:t xml:space="preserve">heard </w:t>
      </w:r>
    </w:p>
    <w:p w14:paraId="121AAB05" w14:textId="77777777" w:rsidR="00E247CF" w:rsidRDefault="00713DD2" w:rsidP="00E247CF">
      <w:pPr>
        <w:spacing w:after="0"/>
        <w:ind w:left="0" w:firstLine="720"/>
        <w:rPr>
          <w:rFonts w:ascii="Calibri" w:eastAsia="Calibri" w:hAnsi="Calibri" w:cs="Calibri"/>
        </w:rPr>
      </w:pPr>
      <w:r w:rsidRPr="00CF0F1C">
        <w:rPr>
          <w:rFonts w:ascii="Calibri" w:eastAsia="Calibri" w:hAnsi="Calibri" w:cs="Calibri"/>
          <w:b/>
        </w:rPr>
        <w:t xml:space="preserve">that </w:t>
      </w:r>
      <w:r w:rsidR="00E247CF">
        <w:rPr>
          <w:rFonts w:ascii="Calibri" w:eastAsia="Calibri" w:hAnsi="Calibri" w:cs="Calibri"/>
        </w:rPr>
        <w:tab/>
      </w:r>
      <w:r w:rsidRPr="00C82C17">
        <w:rPr>
          <w:rFonts w:ascii="Calibri" w:eastAsia="Calibri" w:hAnsi="Calibri" w:cs="Calibri"/>
          <w:bCs/>
          <w:color w:val="00B0F0"/>
          <w:u w:val="single"/>
        </w:rPr>
        <w:t>Alma</w:t>
      </w:r>
      <w:r w:rsidRPr="00C82C17">
        <w:rPr>
          <w:rFonts w:ascii="Calibri" w:eastAsia="Calibri" w:hAnsi="Calibri" w:cs="Calibri"/>
          <w:u w:val="single"/>
        </w:rPr>
        <w:t xml:space="preserve"> and </w:t>
      </w:r>
      <w:r w:rsidRPr="00C82C17">
        <w:rPr>
          <w:rFonts w:ascii="Calibri" w:eastAsia="Calibri" w:hAnsi="Calibri" w:cs="Calibri"/>
          <w:b/>
          <w:color w:val="F79646" w:themeColor="accent6"/>
          <w:u w:val="single"/>
        </w:rPr>
        <w:t>Amulek</w:t>
      </w:r>
      <w:r w:rsidRPr="00CF0F1C">
        <w:rPr>
          <w:rFonts w:ascii="Calibri" w:eastAsia="Calibri" w:hAnsi="Calibri" w:cs="Calibri"/>
          <w:b/>
          <w:color w:val="F79646" w:themeColor="accent6"/>
        </w:rPr>
        <w:t xml:space="preserve"> </w:t>
      </w:r>
    </w:p>
    <w:p w14:paraId="241F95D1" w14:textId="77777777" w:rsidR="00713DD2" w:rsidRDefault="00713DD2" w:rsidP="00E247CF">
      <w:pPr>
        <w:spacing w:after="0"/>
        <w:ind w:left="1440" w:firstLine="720"/>
        <w:rPr>
          <w:rFonts w:ascii="Calibri" w:eastAsia="Calibri" w:hAnsi="Calibri" w:cs="Calibri"/>
        </w:rPr>
      </w:pPr>
      <w:r>
        <w:rPr>
          <w:rFonts w:ascii="Calibri" w:eastAsia="Calibri" w:hAnsi="Calibri" w:cs="Calibri"/>
        </w:rPr>
        <w:t xml:space="preserve">were </w:t>
      </w:r>
      <w:r w:rsidR="00E247CF" w:rsidRPr="00E247CF">
        <w:rPr>
          <w:rFonts w:ascii="Calibri" w:eastAsia="Calibri" w:hAnsi="Calibri" w:cs="Calibri"/>
          <w:u w:val="single"/>
        </w:rPr>
        <w:tab/>
      </w:r>
      <w:r w:rsidR="00E247CF" w:rsidRPr="00E247CF">
        <w:rPr>
          <w:rFonts w:ascii="Calibri" w:eastAsia="Calibri" w:hAnsi="Calibri" w:cs="Calibri"/>
          <w:u w:val="single"/>
        </w:rPr>
        <w:tab/>
      </w:r>
      <w:r w:rsidR="00E247CF" w:rsidRPr="00E247CF">
        <w:rPr>
          <w:rFonts w:ascii="Calibri" w:eastAsia="Calibri" w:hAnsi="Calibri" w:cs="Calibri"/>
          <w:u w:val="single"/>
        </w:rPr>
        <w:tab/>
      </w:r>
      <w:r w:rsidR="00E247CF" w:rsidRPr="00E247CF">
        <w:rPr>
          <w:rFonts w:ascii="Calibri" w:eastAsia="Calibri" w:hAnsi="Calibri" w:cs="Calibri"/>
          <w:u w:val="single"/>
        </w:rPr>
        <w:tab/>
      </w:r>
      <w:r w:rsidR="00E247CF" w:rsidRPr="00E247CF">
        <w:rPr>
          <w:rFonts w:ascii="Calibri" w:eastAsia="Calibri" w:hAnsi="Calibri" w:cs="Calibri"/>
          <w:u w:val="single"/>
        </w:rPr>
        <w:tab/>
      </w:r>
      <w:r w:rsidRPr="00CF0F1C">
        <w:rPr>
          <w:rFonts w:ascii="Calibri" w:eastAsia="Calibri" w:hAnsi="Calibri" w:cs="Calibri"/>
          <w:i/>
          <w:color w:val="FF0000"/>
        </w:rPr>
        <w:t xml:space="preserve">in </w:t>
      </w:r>
      <w:r w:rsidR="00CF0F1C" w:rsidRPr="00CF0F1C">
        <w:rPr>
          <w:rFonts w:ascii="Calibri" w:eastAsia="Calibri" w:hAnsi="Calibri" w:cs="Calibri"/>
          <w:i/>
          <w:color w:val="FF0000"/>
        </w:rPr>
        <w:tab/>
      </w:r>
      <w:r w:rsidRPr="00C82C17">
        <w:rPr>
          <w:rFonts w:ascii="Calibri" w:eastAsia="Calibri" w:hAnsi="Calibri" w:cs="Calibri"/>
          <w:i/>
          <w:color w:val="FF0000"/>
          <w:u w:val="single"/>
        </w:rPr>
        <w:t xml:space="preserve">the land of </w:t>
      </w:r>
      <w:proofErr w:type="spellStart"/>
      <w:r w:rsidRPr="00C82C17">
        <w:rPr>
          <w:rFonts w:ascii="Calibri" w:eastAsia="Calibri" w:hAnsi="Calibri" w:cs="Calibri"/>
          <w:b/>
          <w:i/>
          <w:color w:val="FF0000"/>
          <w:u w:val="single"/>
        </w:rPr>
        <w:t>Sidom</w:t>
      </w:r>
      <w:proofErr w:type="spellEnd"/>
    </w:p>
    <w:bookmarkEnd w:id="335"/>
    <w:p w14:paraId="6AC332D6" w14:textId="77777777" w:rsidR="00E247CF" w:rsidRDefault="00713DD2" w:rsidP="00713DD2">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E247CF">
        <w:rPr>
          <w:rFonts w:ascii="Calibri" w:eastAsia="Calibri" w:hAnsi="Calibri" w:cs="Calibri"/>
        </w:rPr>
        <w:tab/>
      </w:r>
      <w:r w:rsidR="00E247CF">
        <w:rPr>
          <w:rFonts w:ascii="Calibri" w:eastAsia="Calibri" w:hAnsi="Calibri" w:cs="Calibri"/>
        </w:rPr>
        <w:tab/>
      </w:r>
      <w:r w:rsidR="00E247CF">
        <w:rPr>
          <w:rFonts w:ascii="Calibri" w:eastAsia="Calibri" w:hAnsi="Calibri" w:cs="Calibri"/>
        </w:rPr>
        <w:tab/>
      </w:r>
      <w:r w:rsidR="00E247CF">
        <w:rPr>
          <w:rFonts w:ascii="Calibri" w:eastAsia="Calibri" w:hAnsi="Calibri" w:cs="Calibri"/>
        </w:rPr>
        <w:tab/>
      </w:r>
      <w:r w:rsidR="00E247CF">
        <w:rPr>
          <w:rFonts w:ascii="Calibri" w:eastAsia="Calibri" w:hAnsi="Calibri" w:cs="Calibri"/>
        </w:rPr>
        <w:tab/>
      </w:r>
      <w:r w:rsidRPr="00B14D65">
        <w:rPr>
          <w:rFonts w:ascii="Calibri" w:eastAsia="Calibri" w:hAnsi="Calibri" w:cs="Calibri"/>
          <w:bCs/>
          <w:color w:val="984806" w:themeColor="accent6" w:themeShade="80"/>
        </w:rPr>
        <w:t>his</w:t>
      </w:r>
      <w:r w:rsidRPr="00CF0F1C">
        <w:rPr>
          <w:rFonts w:ascii="Calibri" w:eastAsia="Calibri" w:hAnsi="Calibri" w:cs="Calibri"/>
          <w:b/>
          <w:color w:val="7030A0"/>
        </w:rPr>
        <w:t xml:space="preserve"> </w:t>
      </w:r>
      <w:r w:rsidR="00E247CF">
        <w:rPr>
          <w:rFonts w:ascii="Calibri" w:eastAsia="Calibri" w:hAnsi="Calibri" w:cs="Calibri"/>
        </w:rPr>
        <w:t xml:space="preserve">     </w:t>
      </w:r>
      <w:r w:rsidRPr="007B4626">
        <w:rPr>
          <w:rFonts w:ascii="Calibri" w:eastAsia="Calibri" w:hAnsi="Calibri" w:cs="Calibri"/>
          <w:b/>
          <w:color w:val="F79646" w:themeColor="accent6"/>
        </w:rPr>
        <w:t xml:space="preserve">heart </w:t>
      </w:r>
      <w:r w:rsidR="007B4626">
        <w:rPr>
          <w:rFonts w:ascii="Calibri" w:eastAsia="Calibri" w:hAnsi="Calibri" w:cs="Calibri"/>
          <w:b/>
          <w:color w:val="F79646" w:themeColor="accent6"/>
        </w:rPr>
        <w:tab/>
      </w:r>
      <w:r w:rsidR="007B4626">
        <w:rPr>
          <w:rFonts w:ascii="Calibri" w:eastAsia="Calibri" w:hAnsi="Calibri" w:cs="Calibri"/>
          <w:b/>
          <w:color w:val="F79646" w:themeColor="accent6"/>
        </w:rPr>
        <w:tab/>
      </w:r>
      <w:r w:rsidR="007B4626">
        <w:rPr>
          <w:rFonts w:ascii="Calibri" w:eastAsia="Calibri" w:hAnsi="Calibri" w:cs="Calibri"/>
          <w:b/>
          <w:color w:val="F79646" w:themeColor="accent6"/>
        </w:rPr>
        <w:tab/>
      </w:r>
      <w:r w:rsidR="007B4626">
        <w:rPr>
          <w:rFonts w:ascii="Calibri" w:eastAsia="Calibri" w:hAnsi="Calibri" w:cs="Calibri"/>
          <w:b/>
          <w:color w:val="F79646" w:themeColor="accent6"/>
        </w:rPr>
        <w:tab/>
        <w:t xml:space="preserve">         </w:t>
      </w:r>
      <w:r w:rsidR="007B4626" w:rsidRPr="00D45CF0">
        <w:rPr>
          <w:rFonts w:ascii="Calibri" w:eastAsia="Calibri" w:hAnsi="Calibri" w:cs="Calibri"/>
          <w:sz w:val="16"/>
          <w:szCs w:val="16"/>
        </w:rPr>
        <w:t>02</w:t>
      </w:r>
    </w:p>
    <w:p w14:paraId="5D82399F" w14:textId="77777777" w:rsidR="00713DD2" w:rsidRDefault="00713DD2" w:rsidP="00E247CF">
      <w:pPr>
        <w:spacing w:after="0"/>
        <w:ind w:left="1440" w:firstLine="720"/>
        <w:rPr>
          <w:rFonts w:ascii="Calibri" w:eastAsia="Calibri" w:hAnsi="Calibri" w:cs="Calibri"/>
        </w:rPr>
      </w:pPr>
      <w:r w:rsidRPr="00B14D65">
        <w:rPr>
          <w:rFonts w:ascii="Calibri" w:eastAsia="Calibri" w:hAnsi="Calibri" w:cs="Calibri"/>
          <w:b/>
          <w:color w:val="00B050"/>
          <w:u w:val="single"/>
        </w:rPr>
        <w:t>began</w:t>
      </w:r>
      <w:r w:rsidRPr="00CF0F1C">
        <w:rPr>
          <w:rFonts w:ascii="Calibri" w:eastAsia="Calibri" w:hAnsi="Calibri" w:cs="Calibri"/>
          <w:b/>
          <w:color w:val="00B050"/>
        </w:rPr>
        <w:t xml:space="preserve"> </w:t>
      </w:r>
      <w:r w:rsidR="00E247CF" w:rsidRPr="00CF0F1C">
        <w:rPr>
          <w:rFonts w:ascii="Calibri" w:eastAsia="Calibri" w:hAnsi="Calibri" w:cs="Calibri"/>
          <w:b/>
          <w:color w:val="00B050"/>
        </w:rPr>
        <w:tab/>
      </w:r>
      <w:r w:rsidRPr="00CF0F1C">
        <w:rPr>
          <w:rFonts w:ascii="Calibri" w:eastAsia="Calibri" w:hAnsi="Calibri" w:cs="Calibri"/>
          <w:b/>
          <w:color w:val="00B050"/>
        </w:rPr>
        <w:t>to</w:t>
      </w:r>
      <w:r w:rsidRPr="00CF0F1C">
        <w:rPr>
          <w:rFonts w:ascii="Calibri" w:eastAsia="Calibri" w:hAnsi="Calibri" w:cs="Calibri"/>
          <w:color w:val="00B050"/>
        </w:rPr>
        <w:t xml:space="preserve"> </w:t>
      </w:r>
      <w:r w:rsidR="00E247CF">
        <w:rPr>
          <w:rFonts w:ascii="Calibri" w:eastAsia="Calibri" w:hAnsi="Calibri" w:cs="Calibri"/>
        </w:rPr>
        <w:tab/>
      </w:r>
      <w:r>
        <w:rPr>
          <w:rFonts w:ascii="Calibri" w:eastAsia="Calibri" w:hAnsi="Calibri" w:cs="Calibri"/>
        </w:rPr>
        <w:t xml:space="preserve">take </w:t>
      </w:r>
      <w:r w:rsidR="00E247CF">
        <w:rPr>
          <w:rFonts w:ascii="Calibri" w:eastAsia="Calibri" w:hAnsi="Calibri" w:cs="Calibri"/>
        </w:rPr>
        <w:tab/>
      </w:r>
      <w:r w:rsidR="00E247CF">
        <w:rPr>
          <w:rFonts w:ascii="Calibri" w:eastAsia="Calibri" w:hAnsi="Calibri" w:cs="Calibri"/>
        </w:rPr>
        <w:tab/>
        <w:t xml:space="preserve">           </w:t>
      </w:r>
      <w:r>
        <w:rPr>
          <w:rFonts w:ascii="Calibri" w:eastAsia="Calibri" w:hAnsi="Calibri" w:cs="Calibri"/>
        </w:rPr>
        <w:t xml:space="preserve">courage </w:t>
      </w:r>
    </w:p>
    <w:p w14:paraId="67E96898" w14:textId="77777777" w:rsidR="00E247CF" w:rsidRDefault="00E247CF" w:rsidP="00E247CF">
      <w:pPr>
        <w:spacing w:after="0"/>
        <w:ind w:left="1440" w:firstLine="720"/>
        <w:rPr>
          <w:rFonts w:ascii="Calibri" w:eastAsia="Calibri" w:hAnsi="Calibri" w:cs="Calibri"/>
        </w:rPr>
      </w:pPr>
    </w:p>
    <w:p w14:paraId="005E7546" w14:textId="77777777" w:rsidR="00DF0A97" w:rsidRDefault="00713DD2" w:rsidP="00713DD2">
      <w:pPr>
        <w:spacing w:after="0"/>
        <w:ind w:left="0"/>
        <w:rPr>
          <w:rFonts w:ascii="Calibri" w:eastAsia="Calibri" w:hAnsi="Calibri" w:cs="Calibri"/>
        </w:rPr>
      </w:pPr>
      <w:r>
        <w:rPr>
          <w:rFonts w:ascii="Calibri" w:eastAsia="Calibri" w:hAnsi="Calibri" w:cs="Calibri"/>
        </w:rPr>
        <w:tab/>
      </w:r>
      <w:r w:rsidRPr="00CF0F1C">
        <w:rPr>
          <w:rFonts w:ascii="Calibri" w:eastAsia="Calibri" w:hAnsi="Calibri" w:cs="Calibri"/>
          <w:b/>
        </w:rPr>
        <w:t>and</w:t>
      </w:r>
      <w:r>
        <w:rPr>
          <w:rFonts w:ascii="Calibri" w:eastAsia="Calibri" w:hAnsi="Calibri" w:cs="Calibri"/>
        </w:rPr>
        <w:t xml:space="preserve"> </w:t>
      </w:r>
      <w:r w:rsidR="00E247CF">
        <w:rPr>
          <w:rFonts w:ascii="Calibri" w:eastAsia="Calibri" w:hAnsi="Calibri" w:cs="Calibri"/>
        </w:rPr>
        <w:tab/>
      </w:r>
      <w:r>
        <w:rPr>
          <w:rFonts w:ascii="Calibri" w:eastAsia="Calibri" w:hAnsi="Calibri" w:cs="Calibri"/>
        </w:rPr>
        <w:t xml:space="preserve">he </w:t>
      </w:r>
      <w:r w:rsidR="00E247CF">
        <w:rPr>
          <w:rFonts w:ascii="Calibri" w:eastAsia="Calibri" w:hAnsi="Calibri" w:cs="Calibri"/>
        </w:rPr>
        <w:t>[</w:t>
      </w:r>
      <w:proofErr w:type="spellStart"/>
      <w:r w:rsidR="00E247CF" w:rsidRPr="00B14D65">
        <w:rPr>
          <w:rFonts w:ascii="Calibri" w:eastAsia="Calibri" w:hAnsi="Calibri" w:cs="Calibri"/>
          <w:bCs/>
          <w:color w:val="984806" w:themeColor="accent6" w:themeShade="80"/>
          <w:u w:val="single"/>
        </w:rPr>
        <w:t>Zeezrom</w:t>
      </w:r>
      <w:proofErr w:type="spellEnd"/>
      <w:r w:rsidR="00E247CF">
        <w:rPr>
          <w:rFonts w:ascii="Calibri" w:eastAsia="Calibri" w:hAnsi="Calibri" w:cs="Calibri"/>
        </w:rPr>
        <w:t>]</w:t>
      </w:r>
      <w:r w:rsidR="00E247CF">
        <w:rPr>
          <w:rFonts w:ascii="Calibri" w:eastAsia="Calibri" w:hAnsi="Calibri" w:cs="Calibri"/>
        </w:rPr>
        <w:tab/>
      </w:r>
      <w:r w:rsidR="00E247CF">
        <w:rPr>
          <w:rFonts w:ascii="Calibri" w:eastAsia="Calibri" w:hAnsi="Calibri" w:cs="Calibri"/>
        </w:rPr>
        <w:tab/>
      </w:r>
      <w:r w:rsidRPr="00450D63">
        <w:rPr>
          <w:rFonts w:ascii="Calibri" w:eastAsia="Calibri" w:hAnsi="Calibri" w:cs="Calibri"/>
          <w:u w:val="single"/>
        </w:rPr>
        <w:t>sent</w:t>
      </w:r>
      <w:r w:rsidRPr="0083408A">
        <w:rPr>
          <w:rFonts w:ascii="Calibri" w:eastAsia="Calibri" w:hAnsi="Calibri" w:cs="Calibri"/>
        </w:rPr>
        <w:t xml:space="preserve"> </w:t>
      </w:r>
      <w:r w:rsidR="00E247CF">
        <w:rPr>
          <w:rFonts w:ascii="Calibri" w:eastAsia="Calibri" w:hAnsi="Calibri" w:cs="Calibri"/>
        </w:rPr>
        <w:tab/>
      </w:r>
      <w:r w:rsidR="00E247CF">
        <w:rPr>
          <w:rFonts w:ascii="Calibri" w:eastAsia="Calibri" w:hAnsi="Calibri" w:cs="Calibri"/>
        </w:rPr>
        <w:tab/>
      </w:r>
      <w:r>
        <w:rPr>
          <w:rFonts w:ascii="Calibri" w:eastAsia="Calibri" w:hAnsi="Calibri" w:cs="Calibri"/>
        </w:rPr>
        <w:t xml:space="preserve">a </w:t>
      </w:r>
      <w:r w:rsidR="00E247CF">
        <w:rPr>
          <w:rFonts w:ascii="Calibri" w:eastAsia="Calibri" w:hAnsi="Calibri" w:cs="Calibri"/>
        </w:rPr>
        <w:t xml:space="preserve">        </w:t>
      </w:r>
      <w:r w:rsidRPr="00450D63">
        <w:rPr>
          <w:rFonts w:ascii="Calibri" w:eastAsia="Calibri" w:hAnsi="Calibri" w:cs="Calibri"/>
          <w:b/>
          <w:u w:val="single"/>
        </w:rPr>
        <w:t>message</w:t>
      </w:r>
      <w:r>
        <w:rPr>
          <w:rFonts w:ascii="Calibri" w:eastAsia="Calibri" w:hAnsi="Calibri" w:cs="Calibri"/>
        </w:rPr>
        <w:t xml:space="preserve"> </w:t>
      </w:r>
      <w:r w:rsidR="00E247CF">
        <w:rPr>
          <w:rFonts w:ascii="Calibri" w:eastAsia="Calibri" w:hAnsi="Calibri" w:cs="Calibri"/>
        </w:rPr>
        <w:tab/>
      </w:r>
    </w:p>
    <w:p w14:paraId="42C5C10B" w14:textId="77777777" w:rsidR="00E247CF" w:rsidRPr="00DF0A97" w:rsidRDefault="00713DD2" w:rsidP="00DF0A97">
      <w:pPr>
        <w:spacing w:after="0"/>
        <w:ind w:left="3600" w:firstLine="720"/>
        <w:rPr>
          <w:rFonts w:ascii="Calibri" w:eastAsia="Calibri" w:hAnsi="Calibri" w:cs="Calibri"/>
          <w:b/>
        </w:rPr>
      </w:pPr>
      <w:r w:rsidRPr="00DF0A97">
        <w:rPr>
          <w:rFonts w:ascii="Calibri" w:eastAsia="Calibri" w:hAnsi="Calibri" w:cs="Calibri"/>
          <w:b/>
          <w:color w:val="00B050"/>
        </w:rPr>
        <w:t>immediately</w:t>
      </w:r>
      <w:r w:rsidRPr="00DF0A97">
        <w:rPr>
          <w:rFonts w:ascii="Calibri" w:eastAsia="Calibri" w:hAnsi="Calibri" w:cs="Calibri"/>
          <w:b/>
        </w:rPr>
        <w:t xml:space="preserve"> </w:t>
      </w:r>
    </w:p>
    <w:p w14:paraId="378B88D5" w14:textId="77777777" w:rsidR="00713DD2" w:rsidRDefault="00713DD2" w:rsidP="00E247CF">
      <w:pPr>
        <w:spacing w:after="0"/>
        <w:ind w:left="3600" w:firstLine="720"/>
        <w:rPr>
          <w:rFonts w:ascii="Calibri" w:eastAsia="Calibri" w:hAnsi="Calibri" w:cs="Calibri"/>
        </w:rPr>
      </w:pPr>
      <w:r>
        <w:rPr>
          <w:rFonts w:ascii="Calibri" w:eastAsia="Calibri" w:hAnsi="Calibri" w:cs="Calibri"/>
        </w:rPr>
        <w:t xml:space="preserve">unto </w:t>
      </w:r>
      <w:r w:rsidR="00E247CF">
        <w:rPr>
          <w:rFonts w:ascii="Calibri" w:eastAsia="Calibri" w:hAnsi="Calibri" w:cs="Calibri"/>
        </w:rPr>
        <w:tab/>
        <w:t xml:space="preserve">       </w:t>
      </w:r>
      <w:r w:rsidR="00CF0F1C">
        <w:rPr>
          <w:rFonts w:ascii="Calibri" w:eastAsia="Calibri" w:hAnsi="Calibri" w:cs="Calibri"/>
        </w:rPr>
        <w:t xml:space="preserve">    </w:t>
      </w:r>
      <w:r w:rsidRPr="00F02920">
        <w:rPr>
          <w:rFonts w:ascii="Calibri" w:eastAsia="Calibri" w:hAnsi="Calibri" w:cs="Calibri"/>
          <w:b/>
          <w:color w:val="00B0F0"/>
          <w:u w:val="single"/>
        </w:rPr>
        <w:t>th</w:t>
      </w:r>
      <w:r w:rsidRPr="00F02920">
        <w:rPr>
          <w:rFonts w:ascii="Calibri" w:eastAsia="Calibri" w:hAnsi="Calibri" w:cs="Calibri"/>
          <w:b/>
          <w:color w:val="F79646" w:themeColor="accent6"/>
          <w:u w:val="single"/>
        </w:rPr>
        <w:t>em</w:t>
      </w:r>
      <w:r>
        <w:rPr>
          <w:rFonts w:ascii="Calibri" w:eastAsia="Calibri" w:hAnsi="Calibri" w:cs="Calibri"/>
        </w:rPr>
        <w:t xml:space="preserve"> </w:t>
      </w:r>
    </w:p>
    <w:p w14:paraId="7F0D2054" w14:textId="77777777" w:rsidR="00CF0F1C" w:rsidRDefault="00CF0F1C" w:rsidP="00E247CF">
      <w:pPr>
        <w:spacing w:after="0"/>
        <w:ind w:left="3600" w:firstLine="720"/>
        <w:rPr>
          <w:rFonts w:ascii="Calibri" w:eastAsia="Calibri" w:hAnsi="Calibri" w:cs="Calibri"/>
        </w:rPr>
      </w:pPr>
    </w:p>
    <w:p w14:paraId="359E2543" w14:textId="77777777" w:rsidR="00E247CF" w:rsidRDefault="00713DD2" w:rsidP="00713DD2">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E247CF">
        <w:rPr>
          <w:rFonts w:ascii="Calibri" w:eastAsia="Calibri" w:hAnsi="Calibri" w:cs="Calibri"/>
        </w:rPr>
        <w:tab/>
      </w:r>
      <w:r w:rsidRPr="00CF0F1C">
        <w:rPr>
          <w:rFonts w:ascii="Calibri" w:eastAsia="Calibri" w:hAnsi="Calibri" w:cs="Calibri"/>
          <w:b/>
        </w:rPr>
        <w:t xml:space="preserve">desiring </w:t>
      </w:r>
      <w:r w:rsidR="00E247CF">
        <w:rPr>
          <w:rFonts w:ascii="Calibri" w:eastAsia="Calibri" w:hAnsi="Calibri" w:cs="Calibri"/>
        </w:rPr>
        <w:tab/>
        <w:t xml:space="preserve">      </w:t>
      </w:r>
      <w:r w:rsidR="00CF0F1C">
        <w:rPr>
          <w:rFonts w:ascii="Calibri" w:eastAsia="Calibri" w:hAnsi="Calibri" w:cs="Calibri"/>
        </w:rPr>
        <w:t xml:space="preserve">    </w:t>
      </w:r>
      <w:r w:rsidR="00E247CF" w:rsidRPr="00CF0F1C">
        <w:rPr>
          <w:rFonts w:ascii="Calibri" w:eastAsia="Calibri" w:hAnsi="Calibri" w:cs="Calibri"/>
          <w:b/>
        </w:rPr>
        <w:t xml:space="preserve"> </w:t>
      </w:r>
      <w:r w:rsidRPr="00F02920">
        <w:rPr>
          <w:rFonts w:ascii="Calibri" w:eastAsia="Calibri" w:hAnsi="Calibri" w:cs="Calibri"/>
          <w:b/>
          <w:color w:val="00B0F0"/>
          <w:u w:val="single"/>
        </w:rPr>
        <w:t>th</w:t>
      </w:r>
      <w:r w:rsidRPr="00F02920">
        <w:rPr>
          <w:rFonts w:ascii="Calibri" w:eastAsia="Calibri" w:hAnsi="Calibri" w:cs="Calibri"/>
          <w:b/>
          <w:color w:val="F79646" w:themeColor="accent6"/>
          <w:u w:val="single"/>
        </w:rPr>
        <w:t>em</w:t>
      </w:r>
      <w:r w:rsidRPr="00CF0F1C">
        <w:rPr>
          <w:rFonts w:ascii="Calibri" w:eastAsia="Calibri" w:hAnsi="Calibri" w:cs="Calibri"/>
          <w:color w:val="F79646" w:themeColor="accent6"/>
        </w:rPr>
        <w:t xml:space="preserve"> </w:t>
      </w:r>
    </w:p>
    <w:p w14:paraId="0F0840CD" w14:textId="233EBFB8" w:rsidR="00713DD2" w:rsidRDefault="00713DD2" w:rsidP="00E247CF">
      <w:pPr>
        <w:spacing w:after="0"/>
        <w:ind w:left="2160" w:firstLine="720"/>
        <w:rPr>
          <w:rFonts w:ascii="Calibri" w:eastAsia="Calibri" w:hAnsi="Calibri" w:cs="Calibri"/>
          <w:b/>
          <w:color w:val="7030A0"/>
        </w:rPr>
      </w:pPr>
      <w:r>
        <w:rPr>
          <w:rFonts w:ascii="Calibri" w:eastAsia="Calibri" w:hAnsi="Calibri" w:cs="Calibri"/>
        </w:rPr>
        <w:t xml:space="preserve">to </w:t>
      </w:r>
      <w:r w:rsidR="00E247CF">
        <w:rPr>
          <w:rFonts w:ascii="Calibri" w:eastAsia="Calibri" w:hAnsi="Calibri" w:cs="Calibri"/>
        </w:rPr>
        <w:tab/>
      </w:r>
      <w:r w:rsidRPr="00B14D65">
        <w:rPr>
          <w:rFonts w:ascii="Calibri" w:eastAsia="Calibri" w:hAnsi="Calibri" w:cs="Calibri"/>
          <w:i/>
          <w:color w:val="FF0000"/>
          <w:u w:val="single"/>
        </w:rPr>
        <w:t>come</w:t>
      </w:r>
      <w:r>
        <w:rPr>
          <w:rFonts w:ascii="Calibri" w:eastAsia="Calibri" w:hAnsi="Calibri" w:cs="Calibri"/>
        </w:rPr>
        <w:t xml:space="preserve"> </w:t>
      </w:r>
      <w:r w:rsidR="00E247CF">
        <w:rPr>
          <w:rFonts w:ascii="Calibri" w:eastAsia="Calibri" w:hAnsi="Calibri" w:cs="Calibri"/>
        </w:rPr>
        <w:tab/>
      </w:r>
      <w:r>
        <w:rPr>
          <w:rFonts w:ascii="Calibri" w:eastAsia="Calibri" w:hAnsi="Calibri" w:cs="Calibri"/>
        </w:rPr>
        <w:t xml:space="preserve">unto </w:t>
      </w:r>
      <w:r w:rsidR="00E247CF">
        <w:rPr>
          <w:rFonts w:ascii="Calibri" w:eastAsia="Calibri" w:hAnsi="Calibri" w:cs="Calibri"/>
        </w:rPr>
        <w:t xml:space="preserve">            </w:t>
      </w:r>
      <w:r w:rsidR="00CF0F1C">
        <w:rPr>
          <w:rFonts w:ascii="Calibri" w:eastAsia="Calibri" w:hAnsi="Calibri" w:cs="Calibri"/>
        </w:rPr>
        <w:t xml:space="preserve">   </w:t>
      </w:r>
      <w:r w:rsidR="00B14D65">
        <w:rPr>
          <w:rFonts w:ascii="Calibri" w:eastAsia="Calibri" w:hAnsi="Calibri" w:cs="Calibri"/>
        </w:rPr>
        <w:t xml:space="preserve">    </w:t>
      </w:r>
      <w:r w:rsidR="00B14D65">
        <w:rPr>
          <w:rFonts w:ascii="Calibri" w:eastAsia="Calibri" w:hAnsi="Calibri" w:cs="Calibri"/>
        </w:rPr>
        <w:tab/>
      </w:r>
      <w:r w:rsidR="004D2174" w:rsidRPr="00B14D65">
        <w:rPr>
          <w:rFonts w:ascii="Calibri" w:eastAsia="Calibri" w:hAnsi="Calibri" w:cs="Calibri"/>
          <w:bCs/>
          <w:color w:val="984806" w:themeColor="accent6" w:themeShade="80"/>
        </w:rPr>
        <w:t>him</w:t>
      </w:r>
    </w:p>
    <w:p w14:paraId="4AAABA8F" w14:textId="77777777" w:rsidR="00CF0F1C" w:rsidRDefault="00CF0F1C" w:rsidP="00E247CF">
      <w:pPr>
        <w:spacing w:after="0"/>
        <w:ind w:left="2160" w:firstLine="720"/>
        <w:rPr>
          <w:rFonts w:ascii="Calibri" w:eastAsia="Calibri" w:hAnsi="Calibri" w:cs="Calibri"/>
          <w:b/>
          <w:color w:val="7030A0"/>
        </w:rPr>
      </w:pPr>
    </w:p>
    <w:p w14:paraId="12C3E1BC" w14:textId="77777777" w:rsidR="00CF0F1C" w:rsidRDefault="00CF0F1C" w:rsidP="00CF0F1C">
      <w:pPr>
        <w:spacing w:after="0"/>
        <w:ind w:left="0"/>
        <w:rPr>
          <w:rFonts w:ascii="Calibri" w:eastAsia="Calibri" w:hAnsi="Calibri" w:cs="Calibri"/>
          <w:b/>
          <w:color w:val="7030A0"/>
        </w:rPr>
      </w:pPr>
    </w:p>
    <w:p w14:paraId="7FB79E58" w14:textId="77777777" w:rsidR="00CF0F1C" w:rsidRPr="00CF0F1C" w:rsidRDefault="00CF0F1C" w:rsidP="00CF0F1C">
      <w:pPr>
        <w:autoSpaceDE w:val="0"/>
        <w:autoSpaceDN w:val="0"/>
        <w:adjustRightInd w:val="0"/>
        <w:spacing w:after="0"/>
        <w:ind w:left="0"/>
        <w:rPr>
          <w:rFonts w:ascii="Calibri" w:eastAsia="Calibri" w:hAnsi="Calibri" w:cs="Calibri"/>
        </w:rPr>
      </w:pPr>
      <w:r w:rsidRPr="00CF0F1C">
        <w:rPr>
          <w:rFonts w:ascii="Calibri" w:eastAsia="Calibri" w:hAnsi="Calibri" w:cs="Calibri"/>
        </w:rPr>
        <w:t>_______</w:t>
      </w:r>
    </w:p>
    <w:p w14:paraId="424286E3" w14:textId="77777777" w:rsidR="00CF0F1C" w:rsidRPr="00CF0F1C" w:rsidRDefault="00CF0F1C" w:rsidP="00CF0F1C">
      <w:pPr>
        <w:autoSpaceDE w:val="0"/>
        <w:autoSpaceDN w:val="0"/>
        <w:adjustRightInd w:val="0"/>
        <w:spacing w:after="0"/>
        <w:ind w:left="0"/>
        <w:rPr>
          <w:rFonts w:ascii="Calibri" w:eastAsia="Calibri" w:hAnsi="Calibri" w:cs="Calibri"/>
          <w:sz w:val="18"/>
          <w:szCs w:val="18"/>
        </w:rPr>
      </w:pPr>
      <w:r w:rsidRPr="00CF0F1C">
        <w:rPr>
          <w:rFonts w:ascii="Calibri" w:eastAsia="Calibri" w:hAnsi="Calibri" w:cs="Calibri"/>
          <w:sz w:val="18"/>
          <w:szCs w:val="18"/>
        </w:rPr>
        <w:t>[Heb</w:t>
      </w:r>
      <w:r w:rsidR="007B4626">
        <w:rPr>
          <w:rFonts w:ascii="Calibri" w:eastAsia="Calibri" w:hAnsi="Calibri" w:cs="Calibri"/>
          <w:sz w:val="18"/>
          <w:szCs w:val="18"/>
        </w:rPr>
        <w:t xml:space="preserve">. 01 – Repetition of </w:t>
      </w:r>
      <w:proofErr w:type="gramStart"/>
      <w:r w:rsidR="007B4626">
        <w:rPr>
          <w:rFonts w:ascii="Calibri" w:eastAsia="Calibri" w:hAnsi="Calibri" w:cs="Calibri"/>
          <w:sz w:val="18"/>
          <w:szCs w:val="18"/>
        </w:rPr>
        <w:t>possessives  “</w:t>
      </w:r>
      <w:proofErr w:type="gramEnd"/>
      <w:r w:rsidR="007B4626">
        <w:rPr>
          <w:rFonts w:ascii="Calibri" w:eastAsia="Calibri" w:hAnsi="Calibri" w:cs="Calibri"/>
          <w:sz w:val="18"/>
          <w:szCs w:val="18"/>
        </w:rPr>
        <w:t>his”]</w:t>
      </w:r>
      <w:r w:rsidR="007B4626">
        <w:rPr>
          <w:rFonts w:ascii="Calibri" w:eastAsia="Calibri" w:hAnsi="Calibri" w:cs="Calibri"/>
          <w:sz w:val="18"/>
          <w:szCs w:val="18"/>
        </w:rPr>
        <w:tab/>
      </w:r>
      <w:r w:rsidR="007B4626">
        <w:rPr>
          <w:rFonts w:ascii="Calibri" w:eastAsia="Calibri" w:hAnsi="Calibri" w:cs="Calibri"/>
          <w:sz w:val="18"/>
          <w:szCs w:val="18"/>
        </w:rPr>
        <w:tab/>
      </w:r>
      <w:r w:rsidR="007B4626">
        <w:rPr>
          <w:rFonts w:ascii="Calibri" w:eastAsia="Calibri" w:hAnsi="Calibri" w:cs="Calibri"/>
          <w:sz w:val="18"/>
          <w:szCs w:val="18"/>
        </w:rPr>
        <w:tab/>
      </w:r>
      <w:r w:rsidR="007B4626">
        <w:rPr>
          <w:rFonts w:ascii="Calibri" w:eastAsia="Calibri" w:hAnsi="Calibri" w:cs="Calibri"/>
          <w:sz w:val="18"/>
          <w:szCs w:val="18"/>
        </w:rPr>
        <w:tab/>
      </w:r>
    </w:p>
    <w:p w14:paraId="0D3D821E" w14:textId="77777777" w:rsidR="00CF0F1C" w:rsidRPr="00CF0F1C" w:rsidRDefault="007B4626" w:rsidP="00CF0F1C">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[Heb. 02 – </w:t>
      </w:r>
      <w:proofErr w:type="gramStart"/>
      <w:r>
        <w:rPr>
          <w:rFonts w:ascii="Calibri" w:eastAsia="Calibri" w:hAnsi="Calibri" w:cs="Calibri"/>
          <w:sz w:val="18"/>
          <w:szCs w:val="18"/>
        </w:rPr>
        <w:t>Metaphor  “</w:t>
      </w:r>
      <w:proofErr w:type="gramEnd"/>
      <w:r>
        <w:rPr>
          <w:rFonts w:ascii="Calibri" w:eastAsia="Calibri" w:hAnsi="Calibri" w:cs="Calibri"/>
          <w:sz w:val="18"/>
          <w:szCs w:val="18"/>
        </w:rPr>
        <w:t>heart”]</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0BB56F9A" w14:textId="77777777" w:rsidR="00CF0F1C" w:rsidRPr="00CF0F1C" w:rsidRDefault="007B4626" w:rsidP="00CF0F1C">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4A870AFC" w14:textId="77777777" w:rsidR="002B2560" w:rsidRDefault="002B2560" w:rsidP="002B2560">
      <w:pPr>
        <w:spacing w:after="0"/>
        <w:ind w:left="0"/>
        <w:jc w:val="right"/>
        <w:rPr>
          <w:rFonts w:ascii="Calibri" w:eastAsia="Calibri" w:hAnsi="Calibri" w:cs="Calibri"/>
        </w:rPr>
      </w:pPr>
      <w:r w:rsidRPr="00DE2D0D">
        <w:rPr>
          <w:i/>
        </w:rPr>
        <w:lastRenderedPageBreak/>
        <w:t>[Alma</w:t>
      </w:r>
      <w:r>
        <w:rPr>
          <w:i/>
        </w:rPr>
        <w:t xml:space="preserve"> 15</w:t>
      </w:r>
      <w:r w:rsidRPr="00DE2D0D">
        <w:rPr>
          <w:i/>
        </w:rPr>
        <w:t>]</w:t>
      </w:r>
      <w:r w:rsidRPr="00E574E9">
        <w:rPr>
          <w:rFonts w:ascii="Calibri" w:eastAsia="Calibri" w:hAnsi="Calibri" w:cs="Calibri"/>
        </w:rPr>
        <w:t xml:space="preserve"> </w:t>
      </w:r>
    </w:p>
    <w:p w14:paraId="39BD4D8C" w14:textId="77777777" w:rsidR="002B2560" w:rsidRDefault="002B2560" w:rsidP="00713DD2">
      <w:pPr>
        <w:spacing w:after="0"/>
        <w:ind w:left="0"/>
        <w:rPr>
          <w:rFonts w:ascii="Calibri" w:eastAsia="Calibri" w:hAnsi="Calibri" w:cs="Calibri"/>
        </w:rPr>
      </w:pPr>
    </w:p>
    <w:p w14:paraId="2E54D232" w14:textId="77777777" w:rsidR="00713DD2" w:rsidRDefault="00713DD2" w:rsidP="00713DD2">
      <w:pPr>
        <w:spacing w:after="0"/>
        <w:ind w:left="0"/>
        <w:rPr>
          <w:rFonts w:ascii="Calibri" w:eastAsia="Calibri" w:hAnsi="Calibri" w:cs="Calibri"/>
          <w:b/>
        </w:rPr>
      </w:pPr>
      <w:r>
        <w:rPr>
          <w:rFonts w:ascii="Calibri" w:eastAsia="Calibri" w:hAnsi="Calibri" w:cs="Calibri"/>
        </w:rPr>
        <w:t xml:space="preserve"> 5 </w:t>
      </w:r>
      <w:r>
        <w:rPr>
          <w:rFonts w:ascii="Calibri" w:eastAsia="Calibri" w:hAnsi="Calibri" w:cs="Calibri"/>
          <w:b/>
        </w:rPr>
        <w:t xml:space="preserve">And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p>
    <w:p w14:paraId="071095F2" w14:textId="77777777" w:rsidR="00713DD2" w:rsidRDefault="00713DD2" w:rsidP="00713DD2">
      <w:pPr>
        <w:spacing w:after="0"/>
        <w:ind w:left="0"/>
        <w:rPr>
          <w:rFonts w:ascii="Calibri" w:eastAsia="Calibri" w:hAnsi="Calibri" w:cs="Calibri"/>
        </w:rPr>
      </w:pPr>
      <w:r>
        <w:rPr>
          <w:rFonts w:ascii="Calibri" w:eastAsia="Calibri" w:hAnsi="Calibri" w:cs="Calibri"/>
          <w:b/>
        </w:rPr>
        <w:tab/>
      </w:r>
      <w:r w:rsidRPr="00CF0F1C">
        <w:rPr>
          <w:rFonts w:ascii="Calibri" w:eastAsia="Calibri" w:hAnsi="Calibri" w:cs="Calibri"/>
          <w:b/>
        </w:rPr>
        <w:t xml:space="preserve">that </w:t>
      </w:r>
      <w:r w:rsidR="00DF0A97" w:rsidRPr="00CF0F1C">
        <w:rPr>
          <w:rFonts w:ascii="Calibri" w:eastAsia="Calibri" w:hAnsi="Calibri" w:cs="Calibri"/>
          <w:b/>
        </w:rPr>
        <w:tab/>
      </w:r>
      <w:r w:rsidRPr="00B14D65">
        <w:rPr>
          <w:rFonts w:ascii="Calibri" w:eastAsia="Calibri" w:hAnsi="Calibri" w:cs="Calibri"/>
          <w:b/>
          <w:color w:val="00B0F0"/>
          <w:u w:val="single"/>
        </w:rPr>
        <w:t>th</w:t>
      </w:r>
      <w:r w:rsidRPr="00B14D65">
        <w:rPr>
          <w:rFonts w:ascii="Calibri" w:eastAsia="Calibri" w:hAnsi="Calibri" w:cs="Calibri"/>
          <w:b/>
          <w:color w:val="F79646" w:themeColor="accent6"/>
          <w:u w:val="single"/>
        </w:rPr>
        <w:t>ey</w:t>
      </w:r>
      <w:r>
        <w:rPr>
          <w:rFonts w:ascii="Calibri" w:eastAsia="Calibri" w:hAnsi="Calibri" w:cs="Calibri"/>
        </w:rPr>
        <w:t xml:space="preserve"> </w:t>
      </w:r>
      <w:r w:rsidR="00DF0A97">
        <w:rPr>
          <w:rFonts w:ascii="Calibri" w:eastAsia="Calibri" w:hAnsi="Calibri" w:cs="Calibri"/>
        </w:rPr>
        <w:tab/>
      </w:r>
      <w:r w:rsidR="00DF0A97">
        <w:rPr>
          <w:rFonts w:ascii="Calibri" w:eastAsia="Calibri" w:hAnsi="Calibri" w:cs="Calibri"/>
        </w:rPr>
        <w:tab/>
      </w:r>
      <w:r w:rsidR="00DF0A97">
        <w:rPr>
          <w:rFonts w:ascii="Calibri" w:eastAsia="Calibri" w:hAnsi="Calibri" w:cs="Calibri"/>
        </w:rPr>
        <w:tab/>
      </w:r>
      <w:r w:rsidRPr="00B14D65">
        <w:rPr>
          <w:rFonts w:ascii="Calibri" w:eastAsia="Calibri" w:hAnsi="Calibri" w:cs="Calibri"/>
          <w:i/>
          <w:color w:val="FF0000"/>
          <w:u w:val="single"/>
        </w:rPr>
        <w:t>went</w:t>
      </w:r>
      <w:r w:rsidRPr="00DF0A97">
        <w:rPr>
          <w:rFonts w:ascii="Calibri" w:eastAsia="Calibri" w:hAnsi="Calibri" w:cs="Calibri"/>
          <w:i/>
          <w:color w:val="FF0000"/>
        </w:rPr>
        <w:t xml:space="preserve"> </w:t>
      </w:r>
      <w:r w:rsidR="00DF0A97">
        <w:rPr>
          <w:rFonts w:ascii="Calibri" w:eastAsia="Calibri" w:hAnsi="Calibri" w:cs="Calibri"/>
        </w:rPr>
        <w:tab/>
      </w:r>
      <w:r w:rsidR="00DF0A97" w:rsidRPr="00DF0A97">
        <w:rPr>
          <w:rFonts w:ascii="Calibri" w:eastAsia="Calibri" w:hAnsi="Calibri" w:cs="Calibri"/>
          <w:b/>
          <w:color w:val="00B050"/>
        </w:rPr>
        <w:t>immediately</w:t>
      </w:r>
      <w:r>
        <w:rPr>
          <w:rFonts w:ascii="Calibri" w:eastAsia="Calibri" w:hAnsi="Calibri" w:cs="Calibri"/>
        </w:rPr>
        <w:t xml:space="preserve"> </w:t>
      </w:r>
    </w:p>
    <w:p w14:paraId="225506DC" w14:textId="77777777" w:rsidR="00D24CCE" w:rsidRDefault="00713DD2" w:rsidP="00713DD2">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D24CCE">
        <w:rPr>
          <w:rFonts w:ascii="Calibri" w:eastAsia="Calibri" w:hAnsi="Calibri" w:cs="Calibri"/>
        </w:rPr>
        <w:tab/>
      </w:r>
      <w:r w:rsidR="00D24CCE">
        <w:rPr>
          <w:rFonts w:ascii="Calibri" w:eastAsia="Calibri" w:hAnsi="Calibri" w:cs="Calibri"/>
        </w:rPr>
        <w:tab/>
      </w:r>
      <w:r w:rsidR="00D24CCE">
        <w:rPr>
          <w:rFonts w:ascii="Calibri" w:eastAsia="Calibri" w:hAnsi="Calibri" w:cs="Calibri"/>
        </w:rPr>
        <w:tab/>
      </w:r>
      <w:r w:rsidRPr="00CF0F1C">
        <w:rPr>
          <w:rFonts w:ascii="Calibri" w:eastAsia="Calibri" w:hAnsi="Calibri" w:cs="Calibri"/>
          <w:b/>
        </w:rPr>
        <w:t>obeying</w:t>
      </w:r>
      <w:r>
        <w:rPr>
          <w:rFonts w:ascii="Calibri" w:eastAsia="Calibri" w:hAnsi="Calibri" w:cs="Calibri"/>
        </w:rPr>
        <w:t xml:space="preserve"> </w:t>
      </w:r>
      <w:r w:rsidR="00D24CCE">
        <w:rPr>
          <w:rFonts w:ascii="Calibri" w:eastAsia="Calibri" w:hAnsi="Calibri" w:cs="Calibri"/>
        </w:rPr>
        <w:tab/>
      </w:r>
      <w:r>
        <w:rPr>
          <w:rFonts w:ascii="Calibri" w:eastAsia="Calibri" w:hAnsi="Calibri" w:cs="Calibri"/>
        </w:rPr>
        <w:t xml:space="preserve">the </w:t>
      </w:r>
      <w:r w:rsidR="00D24CCE">
        <w:rPr>
          <w:rFonts w:ascii="Calibri" w:eastAsia="Calibri" w:hAnsi="Calibri" w:cs="Calibri"/>
        </w:rPr>
        <w:t xml:space="preserve">    </w:t>
      </w:r>
      <w:r w:rsidRPr="00B14D65">
        <w:rPr>
          <w:rFonts w:ascii="Calibri" w:eastAsia="Calibri" w:hAnsi="Calibri" w:cs="Calibri"/>
          <w:b/>
          <w:u w:val="single"/>
        </w:rPr>
        <w:t>message</w:t>
      </w:r>
      <w:r>
        <w:rPr>
          <w:rFonts w:ascii="Calibri" w:eastAsia="Calibri" w:hAnsi="Calibri" w:cs="Calibri"/>
        </w:rPr>
        <w:t xml:space="preserve"> </w:t>
      </w:r>
    </w:p>
    <w:p w14:paraId="32F4E443" w14:textId="77777777" w:rsidR="00D24CCE" w:rsidRDefault="00D24CCE" w:rsidP="00713DD2">
      <w:pPr>
        <w:spacing w:after="0"/>
        <w:ind w:left="0"/>
        <w:rPr>
          <w:rFonts w:ascii="Calibri" w:eastAsia="Calibri" w:hAnsi="Calibri" w:cs="Calibri"/>
        </w:rPr>
      </w:pPr>
      <w:r>
        <w:rPr>
          <w:rFonts w:ascii="Calibri" w:eastAsia="Calibri" w:hAnsi="Calibri" w:cs="Calibri"/>
        </w:rPr>
        <w:t xml:space="preserve">       </w:t>
      </w:r>
      <w:r w:rsidR="00CF0F1C">
        <w:rPr>
          <w:rFonts w:ascii="Calibri" w:eastAsia="Calibri" w:hAnsi="Calibri" w:cs="Calibri"/>
        </w:rPr>
        <w:t xml:space="preserve">   </w:t>
      </w:r>
      <w:r>
        <w:rPr>
          <w:rFonts w:ascii="Calibri" w:eastAsia="Calibri" w:hAnsi="Calibri" w:cs="Calibri"/>
        </w:rPr>
        <w:t xml:space="preserve"> </w:t>
      </w:r>
      <w:r w:rsidR="00713DD2" w:rsidRPr="00CF0F1C">
        <w:rPr>
          <w:rFonts w:ascii="Calibri" w:eastAsia="Calibri" w:hAnsi="Calibri" w:cs="Calibri"/>
          <w:b/>
        </w:rPr>
        <w:t xml:space="preserve">which </w:t>
      </w:r>
      <w:r>
        <w:rPr>
          <w:rFonts w:ascii="Calibri" w:eastAsia="Calibri" w:hAnsi="Calibri" w:cs="Calibri"/>
        </w:rPr>
        <w:tab/>
      </w:r>
      <w:r w:rsidR="00713DD2">
        <w:rPr>
          <w:rFonts w:ascii="Calibri" w:eastAsia="Calibri" w:hAnsi="Calibri" w:cs="Calibri"/>
        </w:rPr>
        <w:t xml:space="preserve">he </w:t>
      </w:r>
      <w:r>
        <w:rPr>
          <w:rFonts w:ascii="Calibri" w:eastAsia="Calibri" w:hAnsi="Calibri" w:cs="Calibri"/>
        </w:rPr>
        <w:t>[</w:t>
      </w:r>
      <w:proofErr w:type="spellStart"/>
      <w:r w:rsidRPr="00B14D65">
        <w:rPr>
          <w:rFonts w:ascii="Calibri" w:eastAsia="Calibri" w:hAnsi="Calibri" w:cs="Calibri"/>
          <w:bCs/>
          <w:color w:val="984806" w:themeColor="accent6" w:themeShade="80"/>
          <w:u w:val="single"/>
        </w:rPr>
        <w:t>Zeezrom</w:t>
      </w:r>
      <w:proofErr w:type="spellEnd"/>
      <w:r>
        <w:rPr>
          <w:rFonts w:ascii="Calibri" w:eastAsia="Calibri" w:hAnsi="Calibri" w:cs="Calibri"/>
        </w:rPr>
        <w:t>]</w:t>
      </w:r>
    </w:p>
    <w:p w14:paraId="77E5BCF9" w14:textId="77777777" w:rsidR="00713DD2" w:rsidRDefault="00713DD2" w:rsidP="00D24CCE">
      <w:pPr>
        <w:spacing w:after="0"/>
        <w:ind w:left="1440" w:firstLine="720"/>
        <w:rPr>
          <w:rFonts w:ascii="Calibri" w:eastAsia="Calibri" w:hAnsi="Calibri" w:cs="Calibri"/>
          <w:color w:val="F79646" w:themeColor="accent6"/>
        </w:rPr>
      </w:pPr>
      <w:r>
        <w:rPr>
          <w:rFonts w:ascii="Calibri" w:eastAsia="Calibri" w:hAnsi="Calibri" w:cs="Calibri"/>
        </w:rPr>
        <w:t xml:space="preserve">had </w:t>
      </w:r>
      <w:r w:rsidR="00D24CCE">
        <w:rPr>
          <w:rFonts w:ascii="Calibri" w:eastAsia="Calibri" w:hAnsi="Calibri" w:cs="Calibri"/>
        </w:rPr>
        <w:tab/>
      </w:r>
      <w:r w:rsidR="00D24CCE">
        <w:rPr>
          <w:rFonts w:ascii="Calibri" w:eastAsia="Calibri" w:hAnsi="Calibri" w:cs="Calibri"/>
        </w:rPr>
        <w:tab/>
      </w:r>
      <w:r w:rsidRPr="00450D63">
        <w:rPr>
          <w:rFonts w:ascii="Calibri" w:eastAsia="Calibri" w:hAnsi="Calibri" w:cs="Calibri"/>
          <w:u w:val="single"/>
        </w:rPr>
        <w:t>sent</w:t>
      </w:r>
      <w:r w:rsidR="00D24CCE">
        <w:rPr>
          <w:rFonts w:ascii="Calibri" w:eastAsia="Calibri" w:hAnsi="Calibri" w:cs="Calibri"/>
        </w:rPr>
        <w:tab/>
      </w:r>
      <w:r>
        <w:rPr>
          <w:rFonts w:ascii="Calibri" w:eastAsia="Calibri" w:hAnsi="Calibri" w:cs="Calibri"/>
        </w:rPr>
        <w:t xml:space="preserve">unto </w:t>
      </w:r>
      <w:r w:rsidR="00D24CCE">
        <w:rPr>
          <w:rFonts w:ascii="Calibri" w:eastAsia="Calibri" w:hAnsi="Calibri" w:cs="Calibri"/>
        </w:rPr>
        <w:tab/>
        <w:t xml:space="preserve">           </w:t>
      </w:r>
      <w:r w:rsidRPr="0083408A">
        <w:rPr>
          <w:rFonts w:ascii="Calibri" w:eastAsia="Calibri" w:hAnsi="Calibri" w:cs="Calibri"/>
          <w:b/>
          <w:color w:val="00B0F0"/>
          <w:u w:val="single"/>
        </w:rPr>
        <w:t>th</w:t>
      </w:r>
      <w:r w:rsidRPr="0083408A">
        <w:rPr>
          <w:rFonts w:ascii="Calibri" w:eastAsia="Calibri" w:hAnsi="Calibri" w:cs="Calibri"/>
          <w:b/>
          <w:color w:val="F79646" w:themeColor="accent6"/>
          <w:u w:val="single"/>
        </w:rPr>
        <w:t>em</w:t>
      </w:r>
      <w:r w:rsidRPr="00CF0F1C">
        <w:rPr>
          <w:rFonts w:ascii="Calibri" w:eastAsia="Calibri" w:hAnsi="Calibri" w:cs="Calibri"/>
          <w:color w:val="F79646" w:themeColor="accent6"/>
        </w:rPr>
        <w:t xml:space="preserve"> </w:t>
      </w:r>
    </w:p>
    <w:p w14:paraId="438F861B" w14:textId="77777777" w:rsidR="00CF0F1C" w:rsidRDefault="00CF0F1C" w:rsidP="00D24CCE">
      <w:pPr>
        <w:spacing w:after="0"/>
        <w:ind w:left="1440" w:firstLine="720"/>
        <w:rPr>
          <w:rFonts w:ascii="Calibri" w:eastAsia="Calibri" w:hAnsi="Calibri" w:cs="Calibri"/>
        </w:rPr>
      </w:pPr>
    </w:p>
    <w:p w14:paraId="74189824" w14:textId="77777777" w:rsidR="00D24CCE" w:rsidRPr="007B4626" w:rsidRDefault="00713DD2" w:rsidP="00713DD2">
      <w:pPr>
        <w:spacing w:after="0"/>
        <w:ind w:left="0"/>
        <w:rPr>
          <w:rFonts w:ascii="Calibri" w:eastAsia="Calibri" w:hAnsi="Calibri" w:cs="Calibri"/>
          <w:b/>
          <w:color w:val="F79646" w:themeColor="accent6"/>
        </w:rPr>
      </w:pPr>
      <w:r>
        <w:rPr>
          <w:rFonts w:ascii="Calibri" w:eastAsia="Calibri" w:hAnsi="Calibri" w:cs="Calibri"/>
        </w:rPr>
        <w:tab/>
      </w:r>
      <w:r w:rsidRPr="00CF0F1C">
        <w:rPr>
          <w:rFonts w:ascii="Calibri" w:eastAsia="Calibri" w:hAnsi="Calibri" w:cs="Calibri"/>
          <w:b/>
        </w:rPr>
        <w:t xml:space="preserve">and </w:t>
      </w:r>
      <w:r w:rsidR="00D24CCE" w:rsidRPr="00CF0F1C">
        <w:rPr>
          <w:rFonts w:ascii="Calibri" w:eastAsia="Calibri" w:hAnsi="Calibri" w:cs="Calibri"/>
          <w:b/>
        </w:rPr>
        <w:tab/>
      </w:r>
      <w:r w:rsidRPr="00B14D65">
        <w:rPr>
          <w:rFonts w:ascii="Calibri" w:eastAsia="Calibri" w:hAnsi="Calibri" w:cs="Calibri"/>
          <w:b/>
          <w:color w:val="00B0F0"/>
          <w:u w:val="single"/>
        </w:rPr>
        <w:t>th</w:t>
      </w:r>
      <w:r w:rsidRPr="00B14D65">
        <w:rPr>
          <w:rFonts w:ascii="Calibri" w:eastAsia="Calibri" w:hAnsi="Calibri" w:cs="Calibri"/>
          <w:b/>
          <w:color w:val="F79646" w:themeColor="accent6"/>
          <w:u w:val="single"/>
        </w:rPr>
        <w:t>ey</w:t>
      </w:r>
      <w:r>
        <w:rPr>
          <w:rFonts w:ascii="Calibri" w:eastAsia="Calibri" w:hAnsi="Calibri" w:cs="Calibri"/>
        </w:rPr>
        <w:t xml:space="preserve"> </w:t>
      </w:r>
      <w:r w:rsidR="00D24CCE">
        <w:rPr>
          <w:rFonts w:ascii="Calibri" w:eastAsia="Calibri" w:hAnsi="Calibri" w:cs="Calibri"/>
        </w:rPr>
        <w:tab/>
      </w:r>
      <w:r w:rsidR="00D24CCE">
        <w:rPr>
          <w:rFonts w:ascii="Calibri" w:eastAsia="Calibri" w:hAnsi="Calibri" w:cs="Calibri"/>
        </w:rPr>
        <w:tab/>
      </w:r>
      <w:r w:rsidR="00D24CCE">
        <w:rPr>
          <w:rFonts w:ascii="Calibri" w:eastAsia="Calibri" w:hAnsi="Calibri" w:cs="Calibri"/>
        </w:rPr>
        <w:tab/>
      </w:r>
      <w:r w:rsidRPr="00B14D65">
        <w:rPr>
          <w:rFonts w:ascii="Calibri" w:eastAsia="Calibri" w:hAnsi="Calibri" w:cs="Calibri"/>
          <w:i/>
          <w:color w:val="FF0000"/>
          <w:u w:val="single"/>
        </w:rPr>
        <w:t>went</w:t>
      </w:r>
      <w:r>
        <w:rPr>
          <w:rFonts w:ascii="Calibri" w:eastAsia="Calibri" w:hAnsi="Calibri" w:cs="Calibri"/>
        </w:rPr>
        <w:t xml:space="preserve"> </w:t>
      </w:r>
      <w:r w:rsidR="00D24CCE">
        <w:rPr>
          <w:rFonts w:ascii="Calibri" w:eastAsia="Calibri" w:hAnsi="Calibri" w:cs="Calibri"/>
        </w:rPr>
        <w:t xml:space="preserve">     </w:t>
      </w:r>
      <w:r w:rsidRPr="007B4626">
        <w:rPr>
          <w:rFonts w:ascii="Calibri" w:eastAsia="Calibri" w:hAnsi="Calibri" w:cs="Calibri"/>
          <w:b/>
          <w:color w:val="F79646" w:themeColor="accent6"/>
        </w:rPr>
        <w:t xml:space="preserve">in </w:t>
      </w:r>
      <w:r w:rsidR="007B4626">
        <w:rPr>
          <w:rFonts w:ascii="Calibri" w:eastAsia="Calibri" w:hAnsi="Calibri" w:cs="Calibri"/>
          <w:b/>
          <w:color w:val="F79646" w:themeColor="accent6"/>
        </w:rPr>
        <w:tab/>
      </w:r>
      <w:r w:rsidR="007B4626">
        <w:rPr>
          <w:rFonts w:ascii="Calibri" w:eastAsia="Calibri" w:hAnsi="Calibri" w:cs="Calibri"/>
          <w:b/>
          <w:color w:val="F79646" w:themeColor="accent6"/>
        </w:rPr>
        <w:tab/>
      </w:r>
      <w:r w:rsidR="007B4626">
        <w:rPr>
          <w:rFonts w:ascii="Calibri" w:eastAsia="Calibri" w:hAnsi="Calibri" w:cs="Calibri"/>
          <w:b/>
          <w:color w:val="F79646" w:themeColor="accent6"/>
        </w:rPr>
        <w:tab/>
      </w:r>
      <w:r w:rsidR="007B4626">
        <w:rPr>
          <w:rFonts w:ascii="Calibri" w:eastAsia="Calibri" w:hAnsi="Calibri" w:cs="Calibri"/>
          <w:b/>
          <w:color w:val="F79646" w:themeColor="accent6"/>
        </w:rPr>
        <w:tab/>
      </w:r>
      <w:r w:rsidR="007B4626">
        <w:rPr>
          <w:rFonts w:ascii="Calibri" w:eastAsia="Calibri" w:hAnsi="Calibri" w:cs="Calibri"/>
          <w:b/>
          <w:color w:val="F79646" w:themeColor="accent6"/>
        </w:rPr>
        <w:tab/>
      </w:r>
      <w:r w:rsidR="007B4626">
        <w:rPr>
          <w:rFonts w:ascii="Calibri" w:eastAsia="Calibri" w:hAnsi="Calibri" w:cs="Calibri"/>
          <w:b/>
          <w:color w:val="F79646" w:themeColor="accent6"/>
        </w:rPr>
        <w:tab/>
        <w:t xml:space="preserve">         </w:t>
      </w:r>
      <w:r w:rsidR="007B4626" w:rsidRPr="00D45CF0">
        <w:rPr>
          <w:rFonts w:ascii="Calibri" w:eastAsia="Calibri" w:hAnsi="Calibri" w:cs="Calibri"/>
          <w:sz w:val="16"/>
          <w:szCs w:val="16"/>
        </w:rPr>
        <w:t>03</w:t>
      </w:r>
    </w:p>
    <w:p w14:paraId="6E919137" w14:textId="77777777" w:rsidR="00D24CCE" w:rsidRDefault="00713DD2" w:rsidP="00D24CCE">
      <w:pPr>
        <w:spacing w:after="0"/>
        <w:ind w:left="3600" w:firstLine="720"/>
        <w:rPr>
          <w:rFonts w:ascii="Calibri" w:eastAsia="Calibri" w:hAnsi="Calibri" w:cs="Calibri"/>
        </w:rPr>
      </w:pPr>
      <w:r w:rsidRPr="007B4626">
        <w:rPr>
          <w:rFonts w:ascii="Calibri" w:eastAsia="Calibri" w:hAnsi="Calibri" w:cs="Calibri"/>
          <w:b/>
          <w:color w:val="F79646" w:themeColor="accent6"/>
        </w:rPr>
        <w:t>unto</w:t>
      </w:r>
      <w:r w:rsidRPr="007B4626">
        <w:rPr>
          <w:rFonts w:ascii="Calibri" w:eastAsia="Calibri" w:hAnsi="Calibri" w:cs="Calibri"/>
          <w:color w:val="F79646" w:themeColor="accent6"/>
        </w:rPr>
        <w:t xml:space="preserve"> </w:t>
      </w:r>
      <w:r w:rsidR="00D24CCE">
        <w:rPr>
          <w:rFonts w:ascii="Calibri" w:eastAsia="Calibri" w:hAnsi="Calibri" w:cs="Calibri"/>
        </w:rPr>
        <w:tab/>
      </w:r>
      <w:r>
        <w:rPr>
          <w:rFonts w:ascii="Calibri" w:eastAsia="Calibri" w:hAnsi="Calibri" w:cs="Calibri"/>
        </w:rPr>
        <w:t xml:space="preserve">the </w:t>
      </w:r>
      <w:r w:rsidR="00D24CCE">
        <w:rPr>
          <w:rFonts w:ascii="Calibri" w:eastAsia="Calibri" w:hAnsi="Calibri" w:cs="Calibri"/>
        </w:rPr>
        <w:t xml:space="preserve">    </w:t>
      </w:r>
      <w:r w:rsidRPr="0073455C">
        <w:rPr>
          <w:rFonts w:ascii="Calibri" w:eastAsia="Calibri" w:hAnsi="Calibri" w:cs="Calibri"/>
          <w:bCs/>
        </w:rPr>
        <w:t>house</w:t>
      </w:r>
      <w:r w:rsidRPr="00CF0F1C">
        <w:rPr>
          <w:rFonts w:ascii="Calibri" w:eastAsia="Calibri" w:hAnsi="Calibri" w:cs="Calibri"/>
          <w:b/>
        </w:rPr>
        <w:t xml:space="preserve"> </w:t>
      </w:r>
    </w:p>
    <w:p w14:paraId="617CD9CC" w14:textId="77777777" w:rsidR="00D24CCE" w:rsidRDefault="00713DD2" w:rsidP="00D24CCE">
      <w:pPr>
        <w:spacing w:after="0"/>
        <w:ind w:left="3600" w:firstLine="720"/>
        <w:rPr>
          <w:rFonts w:ascii="Calibri" w:eastAsia="Calibri" w:hAnsi="Calibri" w:cs="Calibri"/>
        </w:rPr>
      </w:pPr>
      <w:r w:rsidRPr="007B4626">
        <w:rPr>
          <w:rFonts w:ascii="Calibri" w:eastAsia="Calibri" w:hAnsi="Calibri" w:cs="Calibri"/>
          <w:b/>
          <w:color w:val="F79646" w:themeColor="accent6"/>
        </w:rPr>
        <w:t xml:space="preserve">unto </w:t>
      </w:r>
      <w:r w:rsidR="00D24CCE">
        <w:rPr>
          <w:rFonts w:ascii="Calibri" w:eastAsia="Calibri" w:hAnsi="Calibri" w:cs="Calibri"/>
        </w:rPr>
        <w:tab/>
        <w:t xml:space="preserve">          </w:t>
      </w:r>
      <w:r w:rsidR="00D24CCE" w:rsidRPr="00CF0F1C">
        <w:rPr>
          <w:rFonts w:ascii="Calibri" w:eastAsia="Calibri" w:hAnsi="Calibri" w:cs="Calibri"/>
          <w:b/>
          <w:color w:val="7030A0"/>
        </w:rPr>
        <w:t xml:space="preserve"> </w:t>
      </w:r>
      <w:proofErr w:type="spellStart"/>
      <w:r w:rsidR="00D24CCE" w:rsidRPr="00450D63">
        <w:rPr>
          <w:rFonts w:ascii="Calibri" w:eastAsia="Calibri" w:hAnsi="Calibri" w:cs="Calibri"/>
          <w:bCs/>
          <w:color w:val="984806" w:themeColor="accent6" w:themeShade="80"/>
          <w:u w:val="single"/>
        </w:rPr>
        <w:t>Zeezrom</w:t>
      </w:r>
      <w:proofErr w:type="spellEnd"/>
    </w:p>
    <w:p w14:paraId="0DBC59D4" w14:textId="77777777" w:rsidR="00713DD2" w:rsidRPr="00CF0F1C" w:rsidRDefault="00713DD2" w:rsidP="00D24CCE">
      <w:pPr>
        <w:spacing w:after="0"/>
        <w:ind w:left="3600" w:firstLine="720"/>
        <w:rPr>
          <w:rFonts w:ascii="Calibri" w:eastAsia="Calibri" w:hAnsi="Calibri" w:cs="Calibri"/>
          <w:color w:val="00B0F0"/>
        </w:rPr>
      </w:pPr>
      <w:r w:rsidRPr="00CF0F1C">
        <w:rPr>
          <w:rFonts w:ascii="Calibri" w:eastAsia="Calibri" w:hAnsi="Calibri" w:cs="Calibri"/>
          <w:color w:val="00B0F0"/>
        </w:rPr>
        <w:t xml:space="preserve"> </w:t>
      </w:r>
    </w:p>
    <w:p w14:paraId="0DCED104" w14:textId="77777777" w:rsidR="00D24CCE" w:rsidRDefault="00713DD2" w:rsidP="00713DD2">
      <w:pPr>
        <w:spacing w:after="0"/>
        <w:ind w:left="0"/>
        <w:rPr>
          <w:rFonts w:ascii="Calibri" w:eastAsia="Calibri" w:hAnsi="Calibri" w:cs="Calibri"/>
        </w:rPr>
      </w:pPr>
      <w:r w:rsidRPr="00CF0F1C">
        <w:rPr>
          <w:rFonts w:ascii="Calibri" w:eastAsia="Calibri" w:hAnsi="Calibri" w:cs="Calibri"/>
          <w:color w:val="00B0F0"/>
        </w:rPr>
        <w:tab/>
      </w:r>
      <w:r w:rsidRPr="00CF0F1C">
        <w:rPr>
          <w:rFonts w:ascii="Calibri" w:eastAsia="Calibri" w:hAnsi="Calibri" w:cs="Calibri"/>
          <w:b/>
        </w:rPr>
        <w:t xml:space="preserve">and </w:t>
      </w:r>
      <w:r w:rsidR="00D24CCE" w:rsidRPr="00CF0F1C">
        <w:rPr>
          <w:rFonts w:ascii="Calibri" w:eastAsia="Calibri" w:hAnsi="Calibri" w:cs="Calibri"/>
          <w:color w:val="00B0F0"/>
        </w:rPr>
        <w:tab/>
      </w:r>
      <w:r w:rsidRPr="00B14D65">
        <w:rPr>
          <w:rFonts w:ascii="Calibri" w:eastAsia="Calibri" w:hAnsi="Calibri" w:cs="Calibri"/>
          <w:b/>
          <w:color w:val="00B0F0"/>
          <w:u w:val="single"/>
        </w:rPr>
        <w:t>th</w:t>
      </w:r>
      <w:r w:rsidRPr="00B14D65">
        <w:rPr>
          <w:rFonts w:ascii="Calibri" w:eastAsia="Calibri" w:hAnsi="Calibri" w:cs="Calibri"/>
          <w:b/>
          <w:color w:val="F79646" w:themeColor="accent6"/>
          <w:u w:val="single"/>
        </w:rPr>
        <w:t>ey</w:t>
      </w:r>
      <w:r w:rsidRPr="00CF0F1C">
        <w:rPr>
          <w:rFonts w:ascii="Calibri" w:eastAsia="Calibri" w:hAnsi="Calibri" w:cs="Calibri"/>
          <w:b/>
          <w:color w:val="00B0F0"/>
        </w:rPr>
        <w:t xml:space="preserve"> </w:t>
      </w:r>
      <w:r w:rsidR="00D24CCE">
        <w:rPr>
          <w:rFonts w:ascii="Calibri" w:eastAsia="Calibri" w:hAnsi="Calibri" w:cs="Calibri"/>
        </w:rPr>
        <w:tab/>
      </w:r>
      <w:r w:rsidR="00D24CCE">
        <w:rPr>
          <w:rFonts w:ascii="Calibri" w:eastAsia="Calibri" w:hAnsi="Calibri" w:cs="Calibri"/>
        </w:rPr>
        <w:tab/>
      </w:r>
      <w:r w:rsidR="00D24CCE">
        <w:rPr>
          <w:rFonts w:ascii="Calibri" w:eastAsia="Calibri" w:hAnsi="Calibri" w:cs="Calibri"/>
        </w:rPr>
        <w:tab/>
      </w:r>
      <w:r w:rsidRPr="0073455C">
        <w:rPr>
          <w:rFonts w:ascii="Calibri" w:eastAsia="Calibri" w:hAnsi="Calibri" w:cs="Calibri"/>
          <w:bCs/>
        </w:rPr>
        <w:t>found</w:t>
      </w:r>
      <w:r w:rsidRPr="00CF0F1C">
        <w:rPr>
          <w:rFonts w:ascii="Calibri" w:eastAsia="Calibri" w:hAnsi="Calibri" w:cs="Calibri"/>
          <w:b/>
        </w:rPr>
        <w:t xml:space="preserve"> </w:t>
      </w:r>
      <w:r w:rsidR="00D24CCE">
        <w:rPr>
          <w:rFonts w:ascii="Calibri" w:eastAsia="Calibri" w:hAnsi="Calibri" w:cs="Calibri"/>
        </w:rPr>
        <w:tab/>
      </w:r>
      <w:r w:rsidR="00D24CCE">
        <w:rPr>
          <w:rFonts w:ascii="Calibri" w:eastAsia="Calibri" w:hAnsi="Calibri" w:cs="Calibri"/>
        </w:rPr>
        <w:tab/>
        <w:t xml:space="preserve">           </w:t>
      </w:r>
      <w:r w:rsidRPr="00B14D65">
        <w:rPr>
          <w:rFonts w:ascii="Calibri" w:eastAsia="Calibri" w:hAnsi="Calibri" w:cs="Calibri"/>
          <w:bCs/>
          <w:color w:val="984806" w:themeColor="accent6" w:themeShade="80"/>
          <w:u w:val="single"/>
        </w:rPr>
        <w:t>him</w:t>
      </w:r>
      <w:r w:rsidRPr="00D24CCE">
        <w:rPr>
          <w:rFonts w:ascii="Calibri" w:eastAsia="Calibri" w:hAnsi="Calibri" w:cs="Calibri"/>
          <w:b/>
        </w:rPr>
        <w:t xml:space="preserve"> </w:t>
      </w:r>
    </w:p>
    <w:p w14:paraId="5235465E" w14:textId="77777777" w:rsidR="00D24CCE" w:rsidRDefault="00713DD2" w:rsidP="00D24CCE">
      <w:pPr>
        <w:spacing w:after="0"/>
        <w:ind w:left="3600" w:firstLine="720"/>
        <w:rPr>
          <w:rFonts w:ascii="Calibri" w:eastAsia="Calibri" w:hAnsi="Calibri" w:cs="Calibri"/>
        </w:rPr>
      </w:pPr>
      <w:r>
        <w:rPr>
          <w:rFonts w:ascii="Calibri" w:eastAsia="Calibri" w:hAnsi="Calibri" w:cs="Calibri"/>
        </w:rPr>
        <w:t xml:space="preserve">upon </w:t>
      </w:r>
      <w:r w:rsidR="00D24CCE">
        <w:rPr>
          <w:rFonts w:ascii="Calibri" w:eastAsia="Calibri" w:hAnsi="Calibri" w:cs="Calibri"/>
        </w:rPr>
        <w:tab/>
      </w:r>
      <w:r w:rsidRPr="00B14D65">
        <w:rPr>
          <w:rFonts w:ascii="Calibri" w:eastAsia="Calibri" w:hAnsi="Calibri" w:cs="Calibri"/>
          <w:bCs/>
          <w:color w:val="984806" w:themeColor="accent6" w:themeShade="80"/>
        </w:rPr>
        <w:t xml:space="preserve">his </w:t>
      </w:r>
      <w:r w:rsidR="00D24CCE">
        <w:rPr>
          <w:rFonts w:ascii="Calibri" w:eastAsia="Calibri" w:hAnsi="Calibri" w:cs="Calibri"/>
        </w:rPr>
        <w:t xml:space="preserve">     </w:t>
      </w:r>
      <w:r>
        <w:rPr>
          <w:rFonts w:ascii="Calibri" w:eastAsia="Calibri" w:hAnsi="Calibri" w:cs="Calibri"/>
        </w:rPr>
        <w:t>bed</w:t>
      </w:r>
    </w:p>
    <w:p w14:paraId="60D95BAA" w14:textId="77777777" w:rsidR="00713DD2" w:rsidRDefault="00713DD2" w:rsidP="00D24CCE">
      <w:pPr>
        <w:spacing w:after="0"/>
        <w:ind w:left="5040" w:firstLine="720"/>
        <w:rPr>
          <w:rFonts w:ascii="Calibri" w:eastAsia="Calibri" w:hAnsi="Calibri" w:cs="Calibri"/>
        </w:rPr>
      </w:pPr>
      <w:r w:rsidRPr="00D24CCE">
        <w:rPr>
          <w:rFonts w:ascii="Calibri" w:eastAsia="Calibri" w:hAnsi="Calibri" w:cs="Calibri"/>
          <w:b/>
          <w:color w:val="984806" w:themeColor="accent6" w:themeShade="80"/>
        </w:rPr>
        <w:t>sick</w:t>
      </w:r>
      <w:r>
        <w:rPr>
          <w:rFonts w:ascii="Calibri" w:eastAsia="Calibri" w:hAnsi="Calibri" w:cs="Calibri"/>
        </w:rPr>
        <w:t xml:space="preserve"> </w:t>
      </w:r>
    </w:p>
    <w:p w14:paraId="0D9E6898" w14:textId="77777777" w:rsidR="00713DD2" w:rsidRDefault="00713DD2" w:rsidP="00713DD2">
      <w:pPr>
        <w:spacing w:after="0"/>
        <w:ind w:left="0"/>
        <w:rPr>
          <w:rFonts w:ascii="Calibri" w:eastAsia="Calibri" w:hAnsi="Calibri" w:cs="Calibri"/>
          <w:b/>
          <w:color w:val="984806" w:themeColor="accent6" w:themeShade="80"/>
        </w:rPr>
      </w:pPr>
      <w:r>
        <w:rPr>
          <w:rFonts w:ascii="Calibri" w:eastAsia="Calibri" w:hAnsi="Calibri" w:cs="Calibri"/>
        </w:rPr>
        <w:tab/>
      </w:r>
      <w:r>
        <w:rPr>
          <w:rFonts w:ascii="Calibri" w:eastAsia="Calibri" w:hAnsi="Calibri" w:cs="Calibri"/>
        </w:rPr>
        <w:tab/>
      </w:r>
      <w:r>
        <w:rPr>
          <w:rFonts w:ascii="Calibri" w:eastAsia="Calibri" w:hAnsi="Calibri" w:cs="Calibri"/>
        </w:rPr>
        <w:tab/>
        <w:t xml:space="preserve">being </w:t>
      </w:r>
      <w:r w:rsidR="00D24CCE">
        <w:rPr>
          <w:rFonts w:ascii="Calibri" w:eastAsia="Calibri" w:hAnsi="Calibri" w:cs="Calibri"/>
        </w:rPr>
        <w:tab/>
      </w:r>
      <w:r>
        <w:rPr>
          <w:rFonts w:ascii="Calibri" w:eastAsia="Calibri" w:hAnsi="Calibri" w:cs="Calibri"/>
        </w:rPr>
        <w:t xml:space="preserve">very </w:t>
      </w:r>
      <w:r w:rsidR="00D24CCE">
        <w:rPr>
          <w:rFonts w:ascii="Calibri" w:eastAsia="Calibri" w:hAnsi="Calibri" w:cs="Calibri"/>
        </w:rPr>
        <w:tab/>
      </w:r>
      <w:r w:rsidRPr="00CF0F1C">
        <w:rPr>
          <w:rFonts w:ascii="Calibri" w:eastAsia="Calibri" w:hAnsi="Calibri" w:cs="Calibri"/>
          <w:b/>
          <w:color w:val="984806" w:themeColor="accent6" w:themeShade="80"/>
        </w:rPr>
        <w:t>low</w:t>
      </w:r>
      <w:r>
        <w:rPr>
          <w:rFonts w:ascii="Calibri" w:eastAsia="Calibri" w:hAnsi="Calibri" w:cs="Calibri"/>
        </w:rPr>
        <w:t xml:space="preserve"> </w:t>
      </w:r>
      <w:r w:rsidR="00D24CCE">
        <w:rPr>
          <w:rFonts w:ascii="Calibri" w:eastAsia="Calibri" w:hAnsi="Calibri" w:cs="Calibri"/>
        </w:rPr>
        <w:tab/>
      </w:r>
      <w:r>
        <w:rPr>
          <w:rFonts w:ascii="Calibri" w:eastAsia="Calibri" w:hAnsi="Calibri" w:cs="Calibri"/>
        </w:rPr>
        <w:t xml:space="preserve">with </w:t>
      </w:r>
      <w:r w:rsidR="00D24CCE">
        <w:rPr>
          <w:rFonts w:ascii="Calibri" w:eastAsia="Calibri" w:hAnsi="Calibri" w:cs="Calibri"/>
        </w:rPr>
        <w:tab/>
      </w:r>
      <w:r>
        <w:rPr>
          <w:rFonts w:ascii="Calibri" w:eastAsia="Calibri" w:hAnsi="Calibri" w:cs="Calibri"/>
        </w:rPr>
        <w:t xml:space="preserve">a </w:t>
      </w:r>
      <w:r w:rsidR="00D24CCE">
        <w:rPr>
          <w:rFonts w:ascii="Calibri" w:eastAsia="Calibri" w:hAnsi="Calibri" w:cs="Calibri"/>
        </w:rPr>
        <w:tab/>
      </w:r>
      <w:r w:rsidRPr="00450D63">
        <w:rPr>
          <w:rFonts w:ascii="Calibri" w:eastAsia="Calibri" w:hAnsi="Calibri" w:cs="Calibri"/>
          <w:b/>
          <w:color w:val="984806" w:themeColor="accent6" w:themeShade="80"/>
          <w:u w:val="single"/>
        </w:rPr>
        <w:t>burning fever</w:t>
      </w:r>
    </w:p>
    <w:p w14:paraId="111F4EE9" w14:textId="77777777" w:rsidR="00D24CCE" w:rsidRDefault="00D24CCE" w:rsidP="00713DD2">
      <w:pPr>
        <w:spacing w:after="0"/>
        <w:ind w:left="0"/>
        <w:rPr>
          <w:rFonts w:ascii="Calibri" w:eastAsia="Calibri" w:hAnsi="Calibri" w:cs="Calibri"/>
        </w:rPr>
      </w:pPr>
    </w:p>
    <w:p w14:paraId="79230341" w14:textId="77777777" w:rsidR="00D24CCE" w:rsidRDefault="00713DD2" w:rsidP="00713DD2">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D24CCE">
        <w:rPr>
          <w:rFonts w:ascii="Calibri" w:eastAsia="Calibri" w:hAnsi="Calibri" w:cs="Calibri"/>
        </w:rPr>
        <w:tab/>
      </w:r>
      <w:r w:rsidR="00D24CCE">
        <w:rPr>
          <w:rFonts w:ascii="Calibri" w:eastAsia="Calibri" w:hAnsi="Calibri" w:cs="Calibri"/>
        </w:rPr>
        <w:tab/>
      </w:r>
      <w:r w:rsidRPr="00D24CCE">
        <w:rPr>
          <w:rFonts w:ascii="Calibri" w:eastAsia="Calibri" w:hAnsi="Calibri" w:cs="Calibri"/>
          <w:b/>
        </w:rPr>
        <w:t xml:space="preserve">and </w:t>
      </w:r>
      <w:r w:rsidR="00D24CCE">
        <w:rPr>
          <w:rFonts w:ascii="Calibri" w:eastAsia="Calibri" w:hAnsi="Calibri" w:cs="Calibri"/>
        </w:rPr>
        <w:tab/>
      </w:r>
      <w:r w:rsidRPr="00B14D65">
        <w:rPr>
          <w:rFonts w:ascii="Calibri" w:eastAsia="Calibri" w:hAnsi="Calibri" w:cs="Calibri"/>
          <w:bCs/>
          <w:color w:val="984806" w:themeColor="accent6" w:themeShade="80"/>
        </w:rPr>
        <w:t>his</w:t>
      </w:r>
      <w:r>
        <w:rPr>
          <w:rFonts w:ascii="Calibri" w:eastAsia="Calibri" w:hAnsi="Calibri" w:cs="Calibri"/>
        </w:rPr>
        <w:t xml:space="preserve"> </w:t>
      </w:r>
      <w:r w:rsidR="00D24CCE">
        <w:rPr>
          <w:rFonts w:ascii="Calibri" w:eastAsia="Calibri" w:hAnsi="Calibri" w:cs="Calibri"/>
        </w:rPr>
        <w:t xml:space="preserve">     </w:t>
      </w:r>
      <w:r>
        <w:rPr>
          <w:rFonts w:ascii="Calibri" w:eastAsia="Calibri" w:hAnsi="Calibri" w:cs="Calibri"/>
          <w:u w:val="single"/>
        </w:rPr>
        <w:t>mind</w:t>
      </w:r>
      <w:r>
        <w:rPr>
          <w:rFonts w:ascii="Calibri" w:eastAsia="Calibri" w:hAnsi="Calibri" w:cs="Calibri"/>
        </w:rPr>
        <w:t xml:space="preserve"> also </w:t>
      </w:r>
    </w:p>
    <w:p w14:paraId="4F40C0CF" w14:textId="3DDF444B" w:rsidR="00D24CCE" w:rsidRPr="00A83304" w:rsidRDefault="00713DD2" w:rsidP="00D24CCE">
      <w:pPr>
        <w:spacing w:after="0"/>
        <w:ind w:left="1440" w:firstLine="720"/>
        <w:rPr>
          <w:rFonts w:ascii="Calibri" w:eastAsia="Calibri" w:hAnsi="Calibri" w:cs="Calibri"/>
          <w:sz w:val="18"/>
          <w:szCs w:val="18"/>
        </w:rPr>
      </w:pPr>
      <w:r>
        <w:rPr>
          <w:rFonts w:ascii="Calibri" w:eastAsia="Calibri" w:hAnsi="Calibri" w:cs="Calibri"/>
        </w:rPr>
        <w:t xml:space="preserve">was </w:t>
      </w:r>
      <w:r w:rsidR="00D24CCE" w:rsidRPr="00D24CCE">
        <w:rPr>
          <w:rFonts w:ascii="Calibri" w:eastAsia="Calibri" w:hAnsi="Calibri" w:cs="Calibri"/>
          <w:u w:val="single"/>
        </w:rPr>
        <w:tab/>
      </w:r>
      <w:r w:rsidR="00D24CCE" w:rsidRPr="00D24CCE">
        <w:rPr>
          <w:rFonts w:ascii="Calibri" w:eastAsia="Calibri" w:hAnsi="Calibri" w:cs="Calibri"/>
          <w:u w:val="single"/>
        </w:rPr>
        <w:tab/>
      </w:r>
      <w:r w:rsidR="00D24CCE" w:rsidRPr="00D24CCE">
        <w:rPr>
          <w:rFonts w:ascii="Calibri" w:eastAsia="Calibri" w:hAnsi="Calibri" w:cs="Calibri"/>
          <w:u w:val="single"/>
        </w:rPr>
        <w:tab/>
        <w:t xml:space="preserve">           </w:t>
      </w:r>
      <w:r w:rsidR="00D24CCE" w:rsidRPr="00D24CCE">
        <w:rPr>
          <w:rFonts w:ascii="Calibri" w:eastAsia="Calibri" w:hAnsi="Calibri" w:cs="Calibri"/>
          <w:u w:val="single"/>
        </w:rPr>
        <w:tab/>
      </w:r>
      <w:r w:rsidR="00D24CCE" w:rsidRPr="00D24CCE">
        <w:rPr>
          <w:rFonts w:ascii="Calibri" w:eastAsia="Calibri" w:hAnsi="Calibri" w:cs="Calibri"/>
          <w:u w:val="single"/>
        </w:rPr>
        <w:tab/>
      </w:r>
      <w:r w:rsidRPr="00D24CCE">
        <w:rPr>
          <w:rFonts w:ascii="Calibri" w:eastAsia="Calibri" w:hAnsi="Calibri" w:cs="Calibri"/>
          <w:b/>
          <w:color w:val="984806" w:themeColor="accent6" w:themeShade="80"/>
          <w:u w:val="single"/>
        </w:rPr>
        <w:t>exceeding</w:t>
      </w:r>
      <w:r w:rsidRPr="00A83304">
        <w:rPr>
          <w:rFonts w:ascii="Calibri" w:eastAsia="Calibri" w:hAnsi="Calibri" w:cs="Calibri"/>
          <w:color w:val="FF33CC"/>
          <w:u w:val="single"/>
        </w:rPr>
        <w:t>ly</w:t>
      </w:r>
      <w:r w:rsidRPr="00D24CCE">
        <w:rPr>
          <w:rFonts w:ascii="Calibri" w:eastAsia="Calibri" w:hAnsi="Calibri" w:cs="Calibri"/>
          <w:b/>
          <w:color w:val="984806" w:themeColor="accent6" w:themeShade="80"/>
          <w:u w:val="single"/>
        </w:rPr>
        <w:t xml:space="preserve"> sore</w:t>
      </w:r>
      <w:r w:rsidR="00A83304">
        <w:rPr>
          <w:rFonts w:ascii="Calibri" w:eastAsia="Calibri" w:hAnsi="Calibri" w:cs="Calibri"/>
          <w:color w:val="984806" w:themeColor="accent6" w:themeShade="80"/>
        </w:rPr>
        <w:tab/>
      </w:r>
      <w:r w:rsidR="00A83304" w:rsidRPr="00A83304">
        <w:rPr>
          <w:rFonts w:ascii="Calibri" w:eastAsia="Calibri" w:hAnsi="Calibri" w:cs="Calibri"/>
          <w:color w:val="FF33CC"/>
        </w:rPr>
        <w:t xml:space="preserve"> </w:t>
      </w:r>
      <w:r w:rsidR="00A83304">
        <w:rPr>
          <w:rFonts w:ascii="Calibri" w:eastAsia="Calibri" w:hAnsi="Calibri" w:cs="Calibri"/>
          <w:color w:val="FF33CC"/>
        </w:rPr>
        <w:t xml:space="preserve">     </w:t>
      </w:r>
      <w:proofErr w:type="gramStart"/>
      <w:r w:rsidR="00A83304" w:rsidRPr="00A83304">
        <w:rPr>
          <w:rFonts w:ascii="Calibri" w:eastAsia="Calibri" w:hAnsi="Calibri" w:cs="Calibri"/>
          <w:color w:val="FF33CC"/>
        </w:rPr>
        <w:t xml:space="preserve">   </w:t>
      </w:r>
      <w:r w:rsidR="00A83304" w:rsidRPr="00A83304">
        <w:rPr>
          <w:rFonts w:ascii="Calibri" w:eastAsia="Calibri" w:hAnsi="Calibri" w:cs="Calibri"/>
          <w:color w:val="FF33CC"/>
          <w:sz w:val="18"/>
          <w:szCs w:val="18"/>
        </w:rPr>
        <w:t>[</w:t>
      </w:r>
      <w:proofErr w:type="gramEnd"/>
      <w:r w:rsidR="00A83304" w:rsidRPr="00A83304">
        <w:rPr>
          <w:rFonts w:ascii="Calibri" w:eastAsia="Calibri" w:hAnsi="Calibri" w:cs="Calibri"/>
          <w:color w:val="FF33CC"/>
          <w:sz w:val="18"/>
          <w:szCs w:val="18"/>
        </w:rPr>
        <w:t>1981]</w:t>
      </w:r>
    </w:p>
    <w:p w14:paraId="0231AA22" w14:textId="77777777" w:rsidR="00713DD2" w:rsidRDefault="00713DD2" w:rsidP="00D24CCE">
      <w:pPr>
        <w:spacing w:after="0"/>
        <w:ind w:left="2880" w:firstLine="720"/>
        <w:rPr>
          <w:rFonts w:ascii="Calibri" w:eastAsia="Calibri" w:hAnsi="Calibri" w:cs="Calibri"/>
          <w:b/>
          <w:color w:val="9E7C7C"/>
        </w:rPr>
      </w:pPr>
      <w:r>
        <w:rPr>
          <w:rFonts w:ascii="Calibri" w:eastAsia="Calibri" w:hAnsi="Calibri" w:cs="Calibri"/>
        </w:rPr>
        <w:t xml:space="preserve">because </w:t>
      </w:r>
      <w:r w:rsidR="00D24CCE">
        <w:rPr>
          <w:rFonts w:ascii="Calibri" w:eastAsia="Calibri" w:hAnsi="Calibri" w:cs="Calibri"/>
        </w:rPr>
        <w:t xml:space="preserve">  </w:t>
      </w:r>
      <w:r>
        <w:rPr>
          <w:rFonts w:ascii="Calibri" w:eastAsia="Calibri" w:hAnsi="Calibri" w:cs="Calibri"/>
        </w:rPr>
        <w:t xml:space="preserve">of </w:t>
      </w:r>
      <w:r w:rsidR="00D24CCE">
        <w:rPr>
          <w:rFonts w:ascii="Calibri" w:eastAsia="Calibri" w:hAnsi="Calibri" w:cs="Calibri"/>
        </w:rPr>
        <w:tab/>
      </w:r>
      <w:r w:rsidRPr="00B14D65">
        <w:rPr>
          <w:rFonts w:ascii="Calibri" w:eastAsia="Calibri" w:hAnsi="Calibri" w:cs="Calibri"/>
          <w:bCs/>
          <w:color w:val="984806" w:themeColor="accent6" w:themeShade="80"/>
        </w:rPr>
        <w:t>his</w:t>
      </w:r>
      <w:r w:rsidRPr="00CF0F1C">
        <w:rPr>
          <w:rFonts w:ascii="Calibri" w:eastAsia="Calibri" w:hAnsi="Calibri" w:cs="Calibri"/>
          <w:b/>
          <w:color w:val="7030A0"/>
        </w:rPr>
        <w:t xml:space="preserve"> </w:t>
      </w:r>
      <w:r w:rsidR="00D24CCE">
        <w:rPr>
          <w:rFonts w:ascii="Calibri" w:eastAsia="Calibri" w:hAnsi="Calibri" w:cs="Calibri"/>
        </w:rPr>
        <w:tab/>
      </w:r>
      <w:r w:rsidRPr="00D24CCE">
        <w:rPr>
          <w:rFonts w:ascii="Calibri" w:eastAsia="Calibri" w:hAnsi="Calibri" w:cs="Calibri"/>
          <w:b/>
          <w:color w:val="984806" w:themeColor="accent6" w:themeShade="80"/>
        </w:rPr>
        <w:t xml:space="preserve">iniquities </w:t>
      </w:r>
      <w:r>
        <w:rPr>
          <w:rFonts w:ascii="Calibri" w:eastAsia="Calibri" w:hAnsi="Calibri" w:cs="Calibri"/>
          <w:b/>
          <w:color w:val="9E7C7C"/>
        </w:rPr>
        <w:t xml:space="preserve"> </w:t>
      </w:r>
    </w:p>
    <w:p w14:paraId="4658812A" w14:textId="77777777" w:rsidR="00D24CCE" w:rsidRDefault="00D24CCE" w:rsidP="00D24CCE">
      <w:pPr>
        <w:spacing w:after="0"/>
        <w:ind w:left="2880" w:firstLine="720"/>
        <w:rPr>
          <w:rFonts w:ascii="Calibri" w:eastAsia="Calibri" w:hAnsi="Calibri" w:cs="Calibri"/>
          <w:b/>
          <w:color w:val="9E7C7C"/>
        </w:rPr>
      </w:pPr>
    </w:p>
    <w:p w14:paraId="4C60058C" w14:textId="77777777" w:rsidR="00713DD2" w:rsidRDefault="00713DD2" w:rsidP="00713DD2">
      <w:pPr>
        <w:spacing w:after="0"/>
        <w:ind w:left="0"/>
        <w:rPr>
          <w:rFonts w:ascii="Calibri" w:eastAsia="Calibri" w:hAnsi="Calibri" w:cs="Calibri"/>
        </w:rPr>
      </w:pPr>
      <w:r>
        <w:rPr>
          <w:rFonts w:ascii="Calibri" w:eastAsia="Calibri" w:hAnsi="Calibri" w:cs="Calibri"/>
          <w:b/>
          <w:color w:val="9E7C7C"/>
        </w:rPr>
        <w:t xml:space="preserve">   </w:t>
      </w:r>
      <w:r w:rsidR="00D24CCE">
        <w:rPr>
          <w:rFonts w:ascii="Calibri" w:eastAsia="Calibri" w:hAnsi="Calibri" w:cs="Calibri"/>
          <w:b/>
          <w:color w:val="9E7C7C"/>
        </w:rPr>
        <w:t xml:space="preserve">    </w:t>
      </w:r>
      <w:r>
        <w:rPr>
          <w:rFonts w:ascii="Calibri" w:eastAsia="Calibri" w:hAnsi="Calibri" w:cs="Calibri"/>
          <w:b/>
        </w:rPr>
        <w:t>and</w:t>
      </w:r>
      <w:r w:rsidRPr="00D24CCE">
        <w:rPr>
          <w:rFonts w:ascii="Calibri" w:eastAsia="Calibri" w:hAnsi="Calibri" w:cs="Calibri"/>
          <w:b/>
          <w:color w:val="00B050"/>
        </w:rPr>
        <w:t xml:space="preserve"> when</w:t>
      </w:r>
      <w:r w:rsidRPr="00D24CCE">
        <w:rPr>
          <w:rFonts w:ascii="Calibri" w:eastAsia="Calibri" w:hAnsi="Calibri" w:cs="Calibri"/>
          <w:color w:val="00B050"/>
        </w:rPr>
        <w:t xml:space="preserve"> </w:t>
      </w:r>
      <w:r w:rsidR="00D24CCE">
        <w:rPr>
          <w:rFonts w:ascii="Calibri" w:eastAsia="Calibri" w:hAnsi="Calibri" w:cs="Calibri"/>
        </w:rPr>
        <w:tab/>
      </w:r>
      <w:r>
        <w:rPr>
          <w:rFonts w:ascii="Calibri" w:eastAsia="Calibri" w:hAnsi="Calibri" w:cs="Calibri"/>
        </w:rPr>
        <w:t>he [</w:t>
      </w:r>
      <w:proofErr w:type="spellStart"/>
      <w:r w:rsidRPr="00B14D65">
        <w:rPr>
          <w:rFonts w:ascii="Calibri" w:eastAsia="Calibri" w:hAnsi="Calibri" w:cs="Calibri"/>
          <w:bCs/>
          <w:color w:val="984806" w:themeColor="accent6" w:themeShade="80"/>
          <w:u w:val="single"/>
        </w:rPr>
        <w:t>Zeezrom</w:t>
      </w:r>
      <w:proofErr w:type="spellEnd"/>
      <w:r>
        <w:rPr>
          <w:rFonts w:ascii="Calibri" w:eastAsia="Calibri" w:hAnsi="Calibri" w:cs="Calibri"/>
        </w:rPr>
        <w:t xml:space="preserve">] </w:t>
      </w:r>
      <w:r w:rsidR="00D24CCE">
        <w:rPr>
          <w:rFonts w:ascii="Calibri" w:eastAsia="Calibri" w:hAnsi="Calibri" w:cs="Calibri"/>
        </w:rPr>
        <w:tab/>
      </w:r>
      <w:r w:rsidR="00D24CCE">
        <w:rPr>
          <w:rFonts w:ascii="Calibri" w:eastAsia="Calibri" w:hAnsi="Calibri" w:cs="Calibri"/>
        </w:rPr>
        <w:tab/>
      </w:r>
      <w:r w:rsidRPr="00D24CCE">
        <w:rPr>
          <w:rFonts w:ascii="Calibri" w:eastAsia="Calibri" w:hAnsi="Calibri" w:cs="Calibri"/>
          <w:b/>
        </w:rPr>
        <w:t xml:space="preserve">saw </w:t>
      </w:r>
      <w:r w:rsidR="00D24CCE">
        <w:rPr>
          <w:rFonts w:ascii="Calibri" w:eastAsia="Calibri" w:hAnsi="Calibri" w:cs="Calibri"/>
        </w:rPr>
        <w:tab/>
      </w:r>
      <w:r w:rsidR="00D24CCE">
        <w:rPr>
          <w:rFonts w:ascii="Calibri" w:eastAsia="Calibri" w:hAnsi="Calibri" w:cs="Calibri"/>
        </w:rPr>
        <w:tab/>
        <w:t xml:space="preserve">           </w:t>
      </w:r>
      <w:r w:rsidRPr="00F02920">
        <w:rPr>
          <w:rFonts w:ascii="Calibri" w:eastAsia="Calibri" w:hAnsi="Calibri" w:cs="Calibri"/>
          <w:b/>
          <w:bCs/>
          <w:color w:val="00B0F0"/>
          <w:u w:val="single"/>
        </w:rPr>
        <w:t>th</w:t>
      </w:r>
      <w:r w:rsidRPr="00F02920">
        <w:rPr>
          <w:rFonts w:ascii="Calibri" w:eastAsia="Calibri" w:hAnsi="Calibri" w:cs="Calibri"/>
          <w:b/>
          <w:bCs/>
          <w:color w:val="F79646" w:themeColor="accent6"/>
          <w:u w:val="single"/>
        </w:rPr>
        <w:t>em</w:t>
      </w:r>
      <w:r>
        <w:rPr>
          <w:rFonts w:ascii="Calibri" w:eastAsia="Calibri" w:hAnsi="Calibri" w:cs="Calibri"/>
        </w:rPr>
        <w:t xml:space="preserve"> </w:t>
      </w:r>
    </w:p>
    <w:p w14:paraId="1AC19BCF" w14:textId="77777777" w:rsidR="00713DD2" w:rsidRDefault="00713DD2" w:rsidP="00713DD2">
      <w:pPr>
        <w:spacing w:after="0"/>
        <w:ind w:left="0"/>
        <w:rPr>
          <w:rFonts w:ascii="Calibri" w:eastAsia="Calibri" w:hAnsi="Calibri" w:cs="Calibri"/>
          <w:b/>
        </w:rPr>
      </w:pPr>
      <w:r>
        <w:rPr>
          <w:rFonts w:ascii="Calibri" w:eastAsia="Calibri" w:hAnsi="Calibri" w:cs="Calibri"/>
        </w:rPr>
        <w:tab/>
      </w:r>
      <w:r>
        <w:rPr>
          <w:rFonts w:ascii="Calibri" w:eastAsia="Calibri" w:hAnsi="Calibri" w:cs="Calibri"/>
        </w:rPr>
        <w:tab/>
        <w:t xml:space="preserve">he </w:t>
      </w:r>
      <w:r w:rsidR="00D24CCE">
        <w:rPr>
          <w:rFonts w:ascii="Calibri" w:eastAsia="Calibri" w:hAnsi="Calibri" w:cs="Calibri"/>
        </w:rPr>
        <w:t>[</w:t>
      </w:r>
      <w:proofErr w:type="spellStart"/>
      <w:r w:rsidR="00D24CCE" w:rsidRPr="00B14D65">
        <w:rPr>
          <w:rFonts w:ascii="Calibri" w:eastAsia="Calibri" w:hAnsi="Calibri" w:cs="Calibri"/>
          <w:bCs/>
          <w:color w:val="984806" w:themeColor="accent6" w:themeShade="80"/>
          <w:u w:val="single"/>
        </w:rPr>
        <w:t>Zeezrom</w:t>
      </w:r>
      <w:proofErr w:type="spellEnd"/>
      <w:r w:rsidR="00D24CCE">
        <w:rPr>
          <w:rFonts w:ascii="Calibri" w:eastAsia="Calibri" w:hAnsi="Calibri" w:cs="Calibri"/>
        </w:rPr>
        <w:t>]</w:t>
      </w:r>
      <w:r w:rsidR="00D24CCE">
        <w:rPr>
          <w:rFonts w:ascii="Calibri" w:eastAsia="Calibri" w:hAnsi="Calibri" w:cs="Calibri"/>
        </w:rPr>
        <w:tab/>
      </w:r>
      <w:r w:rsidR="00D24CCE">
        <w:rPr>
          <w:rFonts w:ascii="Calibri" w:eastAsia="Calibri" w:hAnsi="Calibri" w:cs="Calibri"/>
        </w:rPr>
        <w:tab/>
      </w:r>
      <w:r w:rsidRPr="00D24CCE">
        <w:rPr>
          <w:rFonts w:ascii="Calibri" w:eastAsia="Calibri" w:hAnsi="Calibri" w:cs="Calibri"/>
          <w:b/>
        </w:rPr>
        <w:t>stretched forth</w:t>
      </w:r>
      <w:r>
        <w:rPr>
          <w:rFonts w:ascii="Calibri" w:eastAsia="Calibri" w:hAnsi="Calibri" w:cs="Calibri"/>
        </w:rPr>
        <w:t xml:space="preserve"> </w:t>
      </w:r>
      <w:r w:rsidR="00D24CCE">
        <w:rPr>
          <w:rFonts w:ascii="Calibri" w:eastAsia="Calibri" w:hAnsi="Calibri" w:cs="Calibri"/>
        </w:rPr>
        <w:tab/>
      </w:r>
      <w:r w:rsidRPr="00B14D65">
        <w:rPr>
          <w:rFonts w:ascii="Calibri" w:eastAsia="Calibri" w:hAnsi="Calibri" w:cs="Calibri"/>
          <w:bCs/>
          <w:color w:val="984806" w:themeColor="accent6" w:themeShade="80"/>
        </w:rPr>
        <w:t>his</w:t>
      </w:r>
      <w:r>
        <w:rPr>
          <w:rFonts w:ascii="Calibri" w:eastAsia="Calibri" w:hAnsi="Calibri" w:cs="Calibri"/>
        </w:rPr>
        <w:t xml:space="preserve"> </w:t>
      </w:r>
      <w:r w:rsidR="00D24CCE">
        <w:rPr>
          <w:rFonts w:ascii="Calibri" w:eastAsia="Calibri" w:hAnsi="Calibri" w:cs="Calibri"/>
        </w:rPr>
        <w:t xml:space="preserve">     </w:t>
      </w:r>
      <w:r w:rsidR="00CF0F1C" w:rsidRPr="0083408A">
        <w:rPr>
          <w:rFonts w:ascii="Calibri" w:eastAsia="Calibri" w:hAnsi="Calibri" w:cs="Calibri"/>
          <w:b/>
          <w:u w:val="single"/>
        </w:rPr>
        <w:t>hand</w:t>
      </w:r>
    </w:p>
    <w:p w14:paraId="108326C6" w14:textId="77777777" w:rsidR="00CF0F1C" w:rsidRDefault="00CF0F1C" w:rsidP="00713DD2">
      <w:pPr>
        <w:spacing w:after="0"/>
        <w:ind w:left="0"/>
        <w:rPr>
          <w:rFonts w:ascii="Calibri" w:eastAsia="Calibri" w:hAnsi="Calibri" w:cs="Calibri"/>
        </w:rPr>
      </w:pPr>
    </w:p>
    <w:p w14:paraId="127333DA" w14:textId="77B1602E" w:rsidR="00D24CCE" w:rsidRDefault="00713DD2" w:rsidP="00713DD2">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D24CCE">
        <w:rPr>
          <w:rFonts w:ascii="Calibri" w:eastAsia="Calibri" w:hAnsi="Calibri" w:cs="Calibri"/>
        </w:rPr>
        <w:tab/>
      </w:r>
      <w:r w:rsidRPr="00515A41">
        <w:rPr>
          <w:rFonts w:ascii="Calibri" w:eastAsia="Calibri" w:hAnsi="Calibri" w:cs="Calibri"/>
          <w:b/>
        </w:rPr>
        <w:t>and</w:t>
      </w:r>
      <w:r w:rsidRPr="00CF0F1C">
        <w:rPr>
          <w:rFonts w:ascii="Calibri" w:eastAsia="Calibri" w:hAnsi="Calibri" w:cs="Calibri"/>
        </w:rPr>
        <w:t xml:space="preserve"> </w:t>
      </w:r>
      <w:r w:rsidR="00D24CCE">
        <w:rPr>
          <w:rFonts w:ascii="Calibri" w:eastAsia="Calibri" w:hAnsi="Calibri" w:cs="Calibri"/>
        </w:rPr>
        <w:tab/>
      </w:r>
      <w:bookmarkStart w:id="336" w:name="_Hlk492373838"/>
      <w:r w:rsidRPr="00D24CCE">
        <w:rPr>
          <w:rFonts w:ascii="Calibri" w:eastAsia="Calibri" w:hAnsi="Calibri" w:cs="Calibri"/>
          <w:b/>
          <w:color w:val="F79646" w:themeColor="accent6"/>
        </w:rPr>
        <w:t xml:space="preserve">besought </w:t>
      </w:r>
      <w:r w:rsidR="00D24CCE">
        <w:rPr>
          <w:rFonts w:ascii="Calibri" w:eastAsia="Calibri" w:hAnsi="Calibri" w:cs="Calibri"/>
        </w:rPr>
        <w:tab/>
        <w:t xml:space="preserve">           </w:t>
      </w:r>
      <w:r w:rsidRPr="00CF0F1C">
        <w:rPr>
          <w:rFonts w:ascii="Calibri" w:eastAsia="Calibri" w:hAnsi="Calibri" w:cs="Calibri"/>
          <w:b/>
          <w:color w:val="00B0F0"/>
        </w:rPr>
        <w:t>th</w:t>
      </w:r>
      <w:r w:rsidRPr="00CF0F1C">
        <w:rPr>
          <w:rFonts w:ascii="Calibri" w:eastAsia="Calibri" w:hAnsi="Calibri" w:cs="Calibri"/>
          <w:b/>
          <w:color w:val="F79646" w:themeColor="accent6"/>
        </w:rPr>
        <w:t>em</w:t>
      </w:r>
      <w:r w:rsidRPr="00CF0F1C">
        <w:rPr>
          <w:rFonts w:ascii="Calibri" w:eastAsia="Calibri" w:hAnsi="Calibri" w:cs="Calibri"/>
          <w:b/>
        </w:rPr>
        <w:t xml:space="preserve"> </w:t>
      </w:r>
      <w:r w:rsidR="00CF0F1C">
        <w:rPr>
          <w:rFonts w:ascii="Calibri" w:eastAsia="Calibri" w:hAnsi="Calibri" w:cs="Calibri"/>
          <w:b/>
        </w:rPr>
        <w:tab/>
      </w:r>
      <w:r w:rsidR="00CF0F1C">
        <w:rPr>
          <w:rFonts w:ascii="Calibri" w:eastAsia="Calibri" w:hAnsi="Calibri" w:cs="Calibri"/>
          <w:b/>
        </w:rPr>
        <w:tab/>
        <w:t xml:space="preserve"> </w:t>
      </w:r>
      <w:r w:rsidR="00515A41">
        <w:rPr>
          <w:rFonts w:ascii="Calibri" w:eastAsia="Calibri" w:hAnsi="Calibri" w:cs="Calibri"/>
          <w:b/>
        </w:rPr>
        <w:t xml:space="preserve">  </w:t>
      </w:r>
      <w:proofErr w:type="gramStart"/>
      <w:r w:rsidR="00515A41">
        <w:rPr>
          <w:rFonts w:ascii="Calibri" w:eastAsia="Calibri" w:hAnsi="Calibri" w:cs="Calibri"/>
          <w:b/>
        </w:rPr>
        <w:t xml:space="preserve">   </w:t>
      </w:r>
      <w:r w:rsidR="00CF0F1C" w:rsidRPr="00BD0759">
        <w:rPr>
          <w:rFonts w:ascii="Calibri" w:eastAsia="Calibri" w:hAnsi="Calibri" w:cs="Calibri"/>
          <w:i/>
          <w:sz w:val="18"/>
          <w:szCs w:val="18"/>
        </w:rPr>
        <w:t>[</w:t>
      </w:r>
      <w:proofErr w:type="gramEnd"/>
      <w:r w:rsidR="00515A41" w:rsidRPr="00BD0759">
        <w:rPr>
          <w:rFonts w:ascii="Calibri" w:eastAsia="Calibri" w:hAnsi="Calibri" w:cs="Calibri"/>
          <w:i/>
          <w:sz w:val="18"/>
          <w:szCs w:val="18"/>
        </w:rPr>
        <w:t>implored]</w:t>
      </w:r>
      <w:r w:rsidR="00515A41">
        <w:rPr>
          <w:rFonts w:ascii="Calibri" w:eastAsia="Calibri" w:hAnsi="Calibri" w:cs="Calibri"/>
          <w:i/>
          <w:sz w:val="20"/>
          <w:szCs w:val="20"/>
        </w:rPr>
        <w:t xml:space="preserve">     </w:t>
      </w:r>
      <w:r w:rsidR="00BD0759">
        <w:rPr>
          <w:rFonts w:ascii="Calibri" w:eastAsia="Calibri" w:hAnsi="Calibri" w:cs="Calibri"/>
          <w:i/>
          <w:sz w:val="20"/>
          <w:szCs w:val="20"/>
        </w:rPr>
        <w:t xml:space="preserve"> </w:t>
      </w:r>
      <w:r w:rsidR="00515A41" w:rsidRPr="00D45CF0">
        <w:rPr>
          <w:rFonts w:ascii="Calibri" w:eastAsia="Calibri" w:hAnsi="Calibri" w:cs="Calibri"/>
          <w:i/>
          <w:sz w:val="16"/>
          <w:szCs w:val="16"/>
        </w:rPr>
        <w:t xml:space="preserve"> </w:t>
      </w:r>
      <w:bookmarkEnd w:id="336"/>
      <w:r w:rsidR="00515A41" w:rsidRPr="00D45CF0">
        <w:rPr>
          <w:rFonts w:ascii="Calibri" w:eastAsia="Calibri" w:hAnsi="Calibri" w:cs="Calibri"/>
          <w:b/>
          <w:color w:val="F79646" w:themeColor="accent6"/>
          <w:sz w:val="16"/>
          <w:szCs w:val="16"/>
        </w:rPr>
        <w:t>{AL}</w:t>
      </w:r>
    </w:p>
    <w:p w14:paraId="6898F554" w14:textId="77777777" w:rsidR="00713DD2" w:rsidRDefault="00713DD2" w:rsidP="00D24CCE">
      <w:pPr>
        <w:spacing w:after="0"/>
        <w:ind w:left="0" w:firstLine="720"/>
        <w:rPr>
          <w:rFonts w:ascii="Calibri" w:eastAsia="Calibri" w:hAnsi="Calibri" w:cs="Calibri"/>
        </w:rPr>
      </w:pPr>
      <w:r w:rsidRPr="00D24CCE">
        <w:rPr>
          <w:rFonts w:ascii="Calibri" w:eastAsia="Calibri" w:hAnsi="Calibri" w:cs="Calibri"/>
          <w:b/>
        </w:rPr>
        <w:t>that</w:t>
      </w:r>
      <w:r>
        <w:rPr>
          <w:rFonts w:ascii="Calibri" w:eastAsia="Calibri" w:hAnsi="Calibri" w:cs="Calibri"/>
        </w:rPr>
        <w:t xml:space="preserve"> </w:t>
      </w:r>
      <w:r w:rsidR="00D24CCE">
        <w:rPr>
          <w:rFonts w:ascii="Calibri" w:eastAsia="Calibri" w:hAnsi="Calibri" w:cs="Calibri"/>
        </w:rPr>
        <w:tab/>
      </w:r>
      <w:r w:rsidRPr="0083408A">
        <w:rPr>
          <w:rFonts w:ascii="Calibri" w:eastAsia="Calibri" w:hAnsi="Calibri" w:cs="Calibri"/>
          <w:b/>
          <w:color w:val="00B0F0"/>
          <w:u w:val="single"/>
        </w:rPr>
        <w:t>th</w:t>
      </w:r>
      <w:r w:rsidRPr="0083408A">
        <w:rPr>
          <w:rFonts w:ascii="Calibri" w:eastAsia="Calibri" w:hAnsi="Calibri" w:cs="Calibri"/>
          <w:b/>
          <w:color w:val="F79646" w:themeColor="accent6"/>
          <w:u w:val="single"/>
        </w:rPr>
        <w:t>ey</w:t>
      </w:r>
      <w:r>
        <w:rPr>
          <w:rFonts w:ascii="Calibri" w:eastAsia="Calibri" w:hAnsi="Calibri" w:cs="Calibri"/>
        </w:rPr>
        <w:t xml:space="preserve"> </w:t>
      </w:r>
      <w:r w:rsidR="00D24CCE">
        <w:rPr>
          <w:rFonts w:ascii="Calibri" w:eastAsia="Calibri" w:hAnsi="Calibri" w:cs="Calibri"/>
        </w:rPr>
        <w:tab/>
      </w:r>
      <w:r>
        <w:rPr>
          <w:rFonts w:ascii="Calibri" w:eastAsia="Calibri" w:hAnsi="Calibri" w:cs="Calibri"/>
        </w:rPr>
        <w:t xml:space="preserve">would </w:t>
      </w:r>
      <w:r w:rsidR="00D24CCE">
        <w:rPr>
          <w:rFonts w:ascii="Calibri" w:eastAsia="Calibri" w:hAnsi="Calibri" w:cs="Calibri"/>
        </w:rPr>
        <w:tab/>
      </w:r>
      <w:r w:rsidR="00D24CCE">
        <w:rPr>
          <w:rFonts w:ascii="Calibri" w:eastAsia="Calibri" w:hAnsi="Calibri" w:cs="Calibri"/>
        </w:rPr>
        <w:tab/>
      </w:r>
      <w:r w:rsidRPr="00D24CCE">
        <w:rPr>
          <w:rFonts w:ascii="Calibri" w:eastAsia="Calibri" w:hAnsi="Calibri" w:cs="Calibri"/>
          <w:b/>
        </w:rPr>
        <w:t>heal</w:t>
      </w:r>
      <w:r>
        <w:rPr>
          <w:rFonts w:ascii="Calibri" w:eastAsia="Calibri" w:hAnsi="Calibri" w:cs="Calibri"/>
        </w:rPr>
        <w:t xml:space="preserve"> </w:t>
      </w:r>
      <w:r w:rsidR="00D24CCE">
        <w:rPr>
          <w:rFonts w:ascii="Calibri" w:eastAsia="Calibri" w:hAnsi="Calibri" w:cs="Calibri"/>
        </w:rPr>
        <w:tab/>
      </w:r>
      <w:r w:rsidR="00D24CCE">
        <w:rPr>
          <w:rFonts w:ascii="Calibri" w:eastAsia="Calibri" w:hAnsi="Calibri" w:cs="Calibri"/>
        </w:rPr>
        <w:tab/>
        <w:t xml:space="preserve">           </w:t>
      </w:r>
      <w:r w:rsidRPr="00450D63">
        <w:rPr>
          <w:rFonts w:ascii="Calibri" w:eastAsia="Calibri" w:hAnsi="Calibri" w:cs="Calibri"/>
          <w:bCs/>
          <w:color w:val="984806" w:themeColor="accent6" w:themeShade="80"/>
          <w:u w:val="single"/>
        </w:rPr>
        <w:t>him</w:t>
      </w:r>
    </w:p>
    <w:p w14:paraId="4F088E20" w14:textId="77777777" w:rsidR="00713DD2" w:rsidRDefault="00713DD2" w:rsidP="00713DD2">
      <w:pPr>
        <w:spacing w:after="0"/>
        <w:ind w:left="0"/>
        <w:rPr>
          <w:rFonts w:ascii="Calibri" w:eastAsia="Calibri" w:hAnsi="Calibri" w:cs="Calibri"/>
        </w:rPr>
      </w:pPr>
    </w:p>
    <w:p w14:paraId="16415012" w14:textId="77777777" w:rsidR="00713DD2" w:rsidRDefault="00713DD2" w:rsidP="00713DD2">
      <w:pPr>
        <w:spacing w:after="0"/>
        <w:ind w:left="0"/>
        <w:rPr>
          <w:rFonts w:ascii="Calibri" w:eastAsia="Calibri" w:hAnsi="Calibri" w:cs="Calibri"/>
          <w:b/>
        </w:rPr>
      </w:pPr>
      <w:r>
        <w:rPr>
          <w:rFonts w:ascii="Calibri" w:eastAsia="Calibri" w:hAnsi="Calibri" w:cs="Calibri"/>
        </w:rPr>
        <w:t xml:space="preserve"> 6 </w:t>
      </w:r>
      <w:r>
        <w:rPr>
          <w:rFonts w:ascii="Calibri" w:eastAsia="Calibri" w:hAnsi="Calibri" w:cs="Calibri"/>
          <w:b/>
        </w:rPr>
        <w:t xml:space="preserve">And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p>
    <w:p w14:paraId="62A99256" w14:textId="3C961CCB" w:rsidR="00D24CCE" w:rsidRPr="00443633" w:rsidRDefault="00713DD2" w:rsidP="00713DD2">
      <w:pPr>
        <w:spacing w:after="0"/>
        <w:ind w:left="0"/>
        <w:rPr>
          <w:rFonts w:ascii="Calibri" w:eastAsia="Calibri" w:hAnsi="Calibri" w:cs="Calibri"/>
        </w:rPr>
      </w:pPr>
      <w:r>
        <w:rPr>
          <w:rFonts w:ascii="Calibri" w:eastAsia="Calibri" w:hAnsi="Calibri" w:cs="Calibri"/>
          <w:b/>
        </w:rPr>
        <w:tab/>
      </w:r>
      <w:r w:rsidRPr="00515A41">
        <w:rPr>
          <w:rFonts w:ascii="Calibri" w:eastAsia="Calibri" w:hAnsi="Calibri" w:cs="Calibri"/>
          <w:b/>
        </w:rPr>
        <w:t>that</w:t>
      </w:r>
      <w:r>
        <w:rPr>
          <w:rFonts w:ascii="Calibri" w:eastAsia="Calibri" w:hAnsi="Calibri" w:cs="Calibri"/>
        </w:rPr>
        <w:t xml:space="preserve"> </w:t>
      </w:r>
      <w:r w:rsidR="00D24CCE">
        <w:rPr>
          <w:rFonts w:ascii="Calibri" w:eastAsia="Calibri" w:hAnsi="Calibri" w:cs="Calibri"/>
        </w:rPr>
        <w:t xml:space="preserve"> </w:t>
      </w:r>
      <w:proofErr w:type="gramStart"/>
      <w:r w:rsidR="00D24CCE">
        <w:rPr>
          <w:rFonts w:ascii="Calibri" w:eastAsia="Calibri" w:hAnsi="Calibri" w:cs="Calibri"/>
        </w:rPr>
        <w:t xml:space="preserve">   [</w:t>
      </w:r>
      <w:proofErr w:type="gramEnd"/>
      <w:r w:rsidR="00D24CCE" w:rsidRPr="00E25F99">
        <w:rPr>
          <w:rFonts w:ascii="Calibri" w:eastAsia="Calibri" w:hAnsi="Calibri" w:cs="Calibri"/>
          <w:highlight w:val="lightGray"/>
          <w:u w:val="single"/>
        </w:rPr>
        <w:t xml:space="preserve">he]   </w:t>
      </w:r>
      <w:r w:rsidRPr="00B14D65">
        <w:rPr>
          <w:rFonts w:ascii="Calibri" w:eastAsia="Calibri" w:hAnsi="Calibri" w:cs="Calibri"/>
          <w:bCs/>
          <w:color w:val="00B0F0"/>
          <w:highlight w:val="lightGray"/>
          <w:u w:val="single"/>
        </w:rPr>
        <w:t>Alma</w:t>
      </w:r>
      <w:r w:rsidRPr="00E25F99">
        <w:rPr>
          <w:rFonts w:ascii="Calibri" w:eastAsia="Calibri" w:hAnsi="Calibri" w:cs="Calibri"/>
          <w:highlight w:val="lightGray"/>
          <w:u w:val="single"/>
        </w:rPr>
        <w:t xml:space="preserve"> </w:t>
      </w:r>
      <w:r w:rsidR="00D24CCE" w:rsidRPr="00E25F99">
        <w:rPr>
          <w:rFonts w:ascii="Calibri" w:eastAsia="Calibri" w:hAnsi="Calibri" w:cs="Calibri"/>
          <w:highlight w:val="lightGray"/>
          <w:u w:val="single"/>
        </w:rPr>
        <w:tab/>
      </w:r>
      <w:r w:rsidR="00D24CCE" w:rsidRPr="00E25F99">
        <w:rPr>
          <w:rFonts w:ascii="Calibri" w:eastAsia="Calibri" w:hAnsi="Calibri" w:cs="Calibri"/>
          <w:highlight w:val="lightGray"/>
          <w:u w:val="single"/>
        </w:rPr>
        <w:tab/>
      </w:r>
      <w:r w:rsidRPr="00E25F99">
        <w:rPr>
          <w:rFonts w:ascii="Calibri" w:eastAsia="Calibri" w:hAnsi="Calibri" w:cs="Calibri"/>
          <w:b/>
          <w:highlight w:val="lightGray"/>
          <w:u w:val="single"/>
        </w:rPr>
        <w:t xml:space="preserve">said </w:t>
      </w:r>
      <w:r w:rsidR="00D24CCE" w:rsidRPr="00E25F99">
        <w:rPr>
          <w:rFonts w:ascii="Calibri" w:eastAsia="Calibri" w:hAnsi="Calibri" w:cs="Calibri"/>
          <w:b/>
          <w:highlight w:val="lightGray"/>
          <w:u w:val="single"/>
        </w:rPr>
        <w:tab/>
      </w:r>
      <w:r w:rsidRPr="00E25F99">
        <w:rPr>
          <w:rFonts w:ascii="Calibri" w:eastAsia="Calibri" w:hAnsi="Calibri" w:cs="Calibri"/>
          <w:highlight w:val="lightGray"/>
          <w:u w:val="single"/>
        </w:rPr>
        <w:t xml:space="preserve">unto </w:t>
      </w:r>
      <w:r w:rsidR="00D24CCE" w:rsidRPr="00E25F99">
        <w:rPr>
          <w:rFonts w:ascii="Calibri" w:eastAsia="Calibri" w:hAnsi="Calibri" w:cs="Calibri"/>
          <w:highlight w:val="lightGray"/>
          <w:u w:val="single"/>
        </w:rPr>
        <w:tab/>
        <w:t xml:space="preserve">           </w:t>
      </w:r>
      <w:r w:rsidRPr="00B14D65">
        <w:rPr>
          <w:rFonts w:ascii="Calibri" w:eastAsia="Calibri" w:hAnsi="Calibri" w:cs="Calibri"/>
          <w:bCs/>
          <w:color w:val="984806" w:themeColor="accent6" w:themeShade="80"/>
          <w:highlight w:val="lightGray"/>
          <w:u w:val="single"/>
        </w:rPr>
        <w:t>him</w:t>
      </w:r>
      <w:r w:rsidRPr="0073455C">
        <w:rPr>
          <w:rFonts w:ascii="Calibri" w:eastAsia="Calibri" w:hAnsi="Calibri" w:cs="Calibri"/>
        </w:rPr>
        <w:t xml:space="preserve"> </w:t>
      </w:r>
      <w:r w:rsidR="00443633">
        <w:rPr>
          <w:rFonts w:ascii="Calibri" w:eastAsia="Calibri" w:hAnsi="Calibri" w:cs="Calibri"/>
        </w:rPr>
        <w:t xml:space="preserve"> </w:t>
      </w:r>
      <w:r w:rsidR="00443633">
        <w:rPr>
          <w:rFonts w:ascii="Calibri" w:eastAsia="Calibri" w:hAnsi="Calibri" w:cs="Calibri"/>
        </w:rPr>
        <w:tab/>
      </w:r>
      <w:r w:rsidR="00443633">
        <w:rPr>
          <w:rFonts w:ascii="Calibri" w:eastAsia="Calibri" w:hAnsi="Calibri" w:cs="Calibri"/>
        </w:rPr>
        <w:tab/>
      </w:r>
      <w:r w:rsidR="00A93D18" w:rsidRPr="00A93D18">
        <w:rPr>
          <w:rFonts w:ascii="Calibri" w:eastAsia="Calibri" w:hAnsi="Calibri" w:cs="Calibri"/>
          <w:color w:val="00B0F0"/>
          <w:sz w:val="16"/>
          <w:szCs w:val="16"/>
        </w:rPr>
        <w:t>[Prophetic Dialogue]</w:t>
      </w:r>
      <w:r w:rsidR="00443633">
        <w:rPr>
          <w:rFonts w:ascii="Calibri" w:eastAsia="Calibri" w:hAnsi="Calibri" w:cs="Calibri"/>
        </w:rPr>
        <w:tab/>
      </w:r>
      <w:r w:rsidR="00443633">
        <w:rPr>
          <w:rFonts w:ascii="Calibri" w:eastAsia="Calibri" w:hAnsi="Calibri" w:cs="Calibri"/>
          <w:color w:val="00B0F0"/>
          <w:sz w:val="18"/>
          <w:szCs w:val="18"/>
        </w:rPr>
        <w:t>PD</w:t>
      </w:r>
    </w:p>
    <w:p w14:paraId="1E5FD83E" w14:textId="77777777" w:rsidR="00D24CCE" w:rsidRDefault="00713DD2" w:rsidP="00D24CCE">
      <w:pPr>
        <w:spacing w:after="0"/>
        <w:ind w:left="2880" w:firstLine="720"/>
        <w:rPr>
          <w:rFonts w:ascii="Calibri" w:eastAsia="Calibri" w:hAnsi="Calibri" w:cs="Calibri"/>
        </w:rPr>
      </w:pPr>
      <w:r>
        <w:rPr>
          <w:rFonts w:ascii="Calibri" w:eastAsia="Calibri" w:hAnsi="Calibri" w:cs="Calibri"/>
        </w:rPr>
        <w:t xml:space="preserve">taking </w:t>
      </w:r>
      <w:r w:rsidR="00D24CCE">
        <w:rPr>
          <w:rFonts w:ascii="Calibri" w:eastAsia="Calibri" w:hAnsi="Calibri" w:cs="Calibri"/>
        </w:rPr>
        <w:tab/>
      </w:r>
      <w:r w:rsidR="00D24CCE">
        <w:rPr>
          <w:rFonts w:ascii="Calibri" w:eastAsia="Calibri" w:hAnsi="Calibri" w:cs="Calibri"/>
        </w:rPr>
        <w:tab/>
        <w:t xml:space="preserve">           </w:t>
      </w:r>
      <w:r w:rsidRPr="00450D63">
        <w:rPr>
          <w:rFonts w:ascii="Calibri" w:eastAsia="Calibri" w:hAnsi="Calibri" w:cs="Calibri"/>
          <w:bCs/>
          <w:color w:val="984806" w:themeColor="accent6" w:themeShade="80"/>
          <w:u w:val="single"/>
        </w:rPr>
        <w:t>him</w:t>
      </w:r>
      <w:r w:rsidRPr="00B14D65">
        <w:rPr>
          <w:rFonts w:ascii="Calibri" w:eastAsia="Calibri" w:hAnsi="Calibri" w:cs="Calibri"/>
          <w:bCs/>
          <w:color w:val="984806" w:themeColor="accent6" w:themeShade="80"/>
        </w:rPr>
        <w:t xml:space="preserve"> </w:t>
      </w:r>
    </w:p>
    <w:p w14:paraId="5DF784AF" w14:textId="77777777" w:rsidR="00713DD2" w:rsidRDefault="00D24CCE" w:rsidP="00D24CCE">
      <w:pPr>
        <w:spacing w:after="0"/>
        <w:ind w:left="3600" w:firstLine="720"/>
        <w:rPr>
          <w:rFonts w:ascii="Calibri" w:eastAsia="Calibri" w:hAnsi="Calibri" w:cs="Calibri"/>
        </w:rPr>
      </w:pPr>
      <w:r>
        <w:rPr>
          <w:rFonts w:ascii="Calibri" w:eastAsia="Calibri" w:hAnsi="Calibri" w:cs="Calibri"/>
        </w:rPr>
        <w:t xml:space="preserve">    </w:t>
      </w:r>
      <w:r w:rsidR="00713DD2">
        <w:rPr>
          <w:rFonts w:ascii="Calibri" w:eastAsia="Calibri" w:hAnsi="Calibri" w:cs="Calibri"/>
        </w:rPr>
        <w:t xml:space="preserve">by </w:t>
      </w:r>
      <w:r>
        <w:rPr>
          <w:rFonts w:ascii="Calibri" w:eastAsia="Calibri" w:hAnsi="Calibri" w:cs="Calibri"/>
        </w:rPr>
        <w:tab/>
      </w:r>
      <w:r w:rsidR="00713DD2">
        <w:rPr>
          <w:rFonts w:ascii="Calibri" w:eastAsia="Calibri" w:hAnsi="Calibri" w:cs="Calibri"/>
        </w:rPr>
        <w:t xml:space="preserve">the </w:t>
      </w:r>
      <w:r>
        <w:rPr>
          <w:rFonts w:ascii="Calibri" w:eastAsia="Calibri" w:hAnsi="Calibri" w:cs="Calibri"/>
        </w:rPr>
        <w:t xml:space="preserve">    </w:t>
      </w:r>
      <w:r w:rsidR="00713DD2" w:rsidRPr="0083408A">
        <w:rPr>
          <w:rFonts w:ascii="Calibri" w:eastAsia="Calibri" w:hAnsi="Calibri" w:cs="Calibri"/>
          <w:b/>
          <w:u w:val="single"/>
        </w:rPr>
        <w:t>hand</w:t>
      </w:r>
      <w:r w:rsidR="00713DD2">
        <w:rPr>
          <w:rFonts w:ascii="Calibri" w:eastAsia="Calibri" w:hAnsi="Calibri" w:cs="Calibri"/>
        </w:rPr>
        <w:t xml:space="preserve"> </w:t>
      </w:r>
    </w:p>
    <w:p w14:paraId="7BAA1652" w14:textId="77777777" w:rsidR="00D24CCE" w:rsidRDefault="00D24CCE" w:rsidP="00D24CCE">
      <w:pPr>
        <w:spacing w:after="0"/>
        <w:ind w:left="3600" w:firstLine="720"/>
        <w:rPr>
          <w:rFonts w:ascii="Calibri" w:eastAsia="Calibri" w:hAnsi="Calibri" w:cs="Calibri"/>
        </w:rPr>
      </w:pPr>
    </w:p>
    <w:p w14:paraId="47274572" w14:textId="77777777" w:rsidR="00D24CCE" w:rsidRDefault="00713DD2" w:rsidP="00713DD2">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D24CCE">
        <w:rPr>
          <w:rFonts w:ascii="Calibri" w:eastAsia="Calibri" w:hAnsi="Calibri" w:cs="Calibri"/>
        </w:rPr>
        <w:tab/>
      </w:r>
      <w:r w:rsidR="00D24CCE">
        <w:rPr>
          <w:rFonts w:ascii="Calibri" w:eastAsia="Calibri" w:hAnsi="Calibri" w:cs="Calibri"/>
        </w:rPr>
        <w:tab/>
      </w:r>
      <w:proofErr w:type="spellStart"/>
      <w:r w:rsidRPr="00450D63">
        <w:rPr>
          <w:rFonts w:ascii="Calibri" w:eastAsia="Calibri" w:hAnsi="Calibri" w:cs="Calibri"/>
          <w:b/>
          <w:u w:val="single"/>
        </w:rPr>
        <w:t>Believest</w:t>
      </w:r>
      <w:proofErr w:type="spellEnd"/>
      <w:r>
        <w:rPr>
          <w:rFonts w:ascii="Calibri" w:eastAsia="Calibri" w:hAnsi="Calibri" w:cs="Calibri"/>
        </w:rPr>
        <w:t xml:space="preserve"> </w:t>
      </w:r>
      <w:r w:rsidR="00D24CCE">
        <w:rPr>
          <w:rFonts w:ascii="Calibri" w:eastAsia="Calibri" w:hAnsi="Calibri" w:cs="Calibri"/>
        </w:rPr>
        <w:t xml:space="preserve">                      </w:t>
      </w:r>
      <w:r w:rsidRPr="00B14D65">
        <w:rPr>
          <w:rFonts w:ascii="Calibri" w:eastAsia="Calibri" w:hAnsi="Calibri" w:cs="Calibri"/>
          <w:bCs/>
        </w:rPr>
        <w:t>thou</w:t>
      </w:r>
    </w:p>
    <w:p w14:paraId="489FF16B" w14:textId="77777777" w:rsidR="00D24CCE" w:rsidRDefault="00D24CCE" w:rsidP="00D24CCE">
      <w:pPr>
        <w:spacing w:after="0"/>
        <w:ind w:left="2880" w:firstLine="720"/>
        <w:rPr>
          <w:rFonts w:ascii="Calibri" w:eastAsia="Calibri" w:hAnsi="Calibri" w:cs="Calibri"/>
          <w:b/>
        </w:rPr>
      </w:pPr>
      <w:r>
        <w:rPr>
          <w:rFonts w:ascii="Calibri" w:eastAsia="Calibri" w:hAnsi="Calibri" w:cs="Calibri"/>
        </w:rPr>
        <w:t xml:space="preserve">              </w:t>
      </w:r>
      <w:r w:rsidR="00713DD2">
        <w:rPr>
          <w:rFonts w:ascii="Calibri" w:eastAsia="Calibri" w:hAnsi="Calibri" w:cs="Calibri"/>
        </w:rPr>
        <w:t xml:space="preserve"> </w:t>
      </w:r>
      <w:r>
        <w:rPr>
          <w:rFonts w:ascii="Calibri" w:eastAsia="Calibri" w:hAnsi="Calibri" w:cs="Calibri"/>
        </w:rPr>
        <w:t xml:space="preserve">   </w:t>
      </w:r>
      <w:r w:rsidR="00713DD2">
        <w:rPr>
          <w:rFonts w:ascii="Calibri" w:eastAsia="Calibri" w:hAnsi="Calibri" w:cs="Calibri"/>
        </w:rPr>
        <w:t xml:space="preserve">in </w:t>
      </w:r>
      <w:r>
        <w:rPr>
          <w:rFonts w:ascii="Calibri" w:eastAsia="Calibri" w:hAnsi="Calibri" w:cs="Calibri"/>
        </w:rPr>
        <w:tab/>
      </w:r>
      <w:r w:rsidR="00713DD2">
        <w:rPr>
          <w:rFonts w:ascii="Calibri" w:eastAsia="Calibri" w:hAnsi="Calibri" w:cs="Calibri"/>
        </w:rPr>
        <w:t xml:space="preserve">the </w:t>
      </w:r>
      <w:r>
        <w:rPr>
          <w:rFonts w:ascii="Calibri" w:eastAsia="Calibri" w:hAnsi="Calibri" w:cs="Calibri"/>
        </w:rPr>
        <w:t xml:space="preserve">    </w:t>
      </w:r>
      <w:r w:rsidR="00713DD2">
        <w:rPr>
          <w:rFonts w:ascii="Calibri" w:eastAsia="Calibri" w:hAnsi="Calibri" w:cs="Calibri"/>
          <w:b/>
        </w:rPr>
        <w:t xml:space="preserve">power </w:t>
      </w:r>
    </w:p>
    <w:p w14:paraId="3AFD68E4" w14:textId="77777777" w:rsidR="00D24CCE" w:rsidRDefault="00D24CCE" w:rsidP="00D24CCE">
      <w:pPr>
        <w:spacing w:after="0"/>
        <w:ind w:left="2880" w:firstLine="720"/>
        <w:rPr>
          <w:rFonts w:ascii="Calibri" w:eastAsia="Calibri" w:hAnsi="Calibri" w:cs="Calibri"/>
          <w:b/>
        </w:rPr>
      </w:pPr>
      <w:r>
        <w:rPr>
          <w:rFonts w:ascii="Calibri" w:eastAsia="Calibri" w:hAnsi="Calibri" w:cs="Calibri"/>
          <w:b/>
        </w:rPr>
        <w:t xml:space="preserve">                  </w:t>
      </w:r>
      <w:r>
        <w:rPr>
          <w:rFonts w:ascii="Calibri" w:eastAsia="Calibri" w:hAnsi="Calibri" w:cs="Calibri"/>
          <w:b/>
        </w:rPr>
        <w:tab/>
      </w:r>
      <w:r w:rsidR="00713DD2">
        <w:rPr>
          <w:rFonts w:ascii="Calibri" w:eastAsia="Calibri" w:hAnsi="Calibri" w:cs="Calibri"/>
          <w:b/>
        </w:rPr>
        <w:t xml:space="preserve">of </w:t>
      </w:r>
      <w:r>
        <w:rPr>
          <w:rFonts w:ascii="Calibri" w:eastAsia="Calibri" w:hAnsi="Calibri" w:cs="Calibri"/>
          <w:b/>
        </w:rPr>
        <w:t xml:space="preserve">      </w:t>
      </w:r>
      <w:r w:rsidR="00713DD2">
        <w:rPr>
          <w:rFonts w:ascii="Calibri" w:eastAsia="Calibri" w:hAnsi="Calibri" w:cs="Calibri"/>
          <w:b/>
          <w:color w:val="004DBB"/>
        </w:rPr>
        <w:t>Christ</w:t>
      </w:r>
      <w:r w:rsidR="00713DD2">
        <w:rPr>
          <w:rFonts w:ascii="Calibri" w:eastAsia="Calibri" w:hAnsi="Calibri" w:cs="Calibri"/>
          <w:b/>
        </w:rPr>
        <w:t xml:space="preserve"> </w:t>
      </w:r>
    </w:p>
    <w:p w14:paraId="26ADD68F" w14:textId="77777777" w:rsidR="00713DD2" w:rsidRDefault="00713DD2" w:rsidP="00D24CCE">
      <w:pPr>
        <w:spacing w:after="0"/>
        <w:ind w:left="3600" w:firstLine="720"/>
        <w:rPr>
          <w:rFonts w:ascii="Calibri" w:eastAsia="Calibri" w:hAnsi="Calibri" w:cs="Calibri"/>
        </w:rPr>
      </w:pPr>
      <w:r>
        <w:rPr>
          <w:rFonts w:ascii="Calibri" w:eastAsia="Calibri" w:hAnsi="Calibri" w:cs="Calibri"/>
        </w:rPr>
        <w:t xml:space="preserve">unto </w:t>
      </w:r>
      <w:r w:rsidR="00D24CCE">
        <w:rPr>
          <w:rFonts w:ascii="Calibri" w:eastAsia="Calibri" w:hAnsi="Calibri" w:cs="Calibri"/>
        </w:rPr>
        <w:tab/>
        <w:t xml:space="preserve">           </w:t>
      </w:r>
      <w:r w:rsidRPr="00D24CCE">
        <w:rPr>
          <w:rFonts w:ascii="Calibri" w:eastAsia="Calibri" w:hAnsi="Calibri" w:cs="Calibri"/>
          <w:b/>
          <w:color w:val="0070C0"/>
        </w:rPr>
        <w:t>salvation</w:t>
      </w:r>
      <w:r>
        <w:rPr>
          <w:rFonts w:ascii="Calibri" w:eastAsia="Calibri" w:hAnsi="Calibri" w:cs="Calibri"/>
        </w:rPr>
        <w:t>?</w:t>
      </w:r>
    </w:p>
    <w:p w14:paraId="760CFCB8" w14:textId="77777777" w:rsidR="00713DD2" w:rsidRDefault="00713DD2" w:rsidP="00713DD2">
      <w:pPr>
        <w:spacing w:after="0"/>
        <w:ind w:left="0"/>
        <w:rPr>
          <w:rFonts w:ascii="Calibri" w:eastAsia="Calibri" w:hAnsi="Calibri" w:cs="Calibri"/>
        </w:rPr>
      </w:pPr>
    </w:p>
    <w:p w14:paraId="6B4817B3" w14:textId="77777777" w:rsidR="00D24CCE" w:rsidRDefault="00713DD2" w:rsidP="00713DD2">
      <w:pPr>
        <w:spacing w:after="0"/>
        <w:ind w:left="0"/>
        <w:rPr>
          <w:rFonts w:ascii="Calibri" w:eastAsia="Calibri" w:hAnsi="Calibri" w:cs="Calibri"/>
        </w:rPr>
      </w:pPr>
      <w:r>
        <w:rPr>
          <w:rFonts w:ascii="Calibri" w:eastAsia="Calibri" w:hAnsi="Calibri" w:cs="Calibri"/>
        </w:rPr>
        <w:t xml:space="preserve"> 7 </w:t>
      </w:r>
      <w:r>
        <w:rPr>
          <w:rFonts w:ascii="Calibri" w:eastAsia="Calibri" w:hAnsi="Calibri" w:cs="Calibri"/>
        </w:rPr>
        <w:tab/>
      </w:r>
      <w:r w:rsidRPr="00515A41">
        <w:rPr>
          <w:rFonts w:ascii="Calibri" w:eastAsia="Calibri" w:hAnsi="Calibri" w:cs="Calibri"/>
          <w:b/>
        </w:rPr>
        <w:t>And</w:t>
      </w:r>
      <w:r>
        <w:rPr>
          <w:rFonts w:ascii="Calibri" w:eastAsia="Calibri" w:hAnsi="Calibri" w:cs="Calibri"/>
        </w:rPr>
        <w:t xml:space="preserve"> </w:t>
      </w:r>
      <w:r w:rsidR="00D24CCE">
        <w:rPr>
          <w:rFonts w:ascii="Calibri" w:eastAsia="Calibri" w:hAnsi="Calibri" w:cs="Calibri"/>
        </w:rPr>
        <w:tab/>
      </w:r>
      <w:r>
        <w:rPr>
          <w:rFonts w:ascii="Calibri" w:eastAsia="Calibri" w:hAnsi="Calibri" w:cs="Calibri"/>
        </w:rPr>
        <w:t xml:space="preserve">he </w:t>
      </w:r>
      <w:r w:rsidR="00D24CCE">
        <w:rPr>
          <w:rFonts w:ascii="Calibri" w:eastAsia="Calibri" w:hAnsi="Calibri" w:cs="Calibri"/>
        </w:rPr>
        <w:t>[</w:t>
      </w:r>
      <w:proofErr w:type="spellStart"/>
      <w:r w:rsidR="00D24CCE" w:rsidRPr="00B14D65">
        <w:rPr>
          <w:rFonts w:ascii="Calibri" w:eastAsia="Calibri" w:hAnsi="Calibri" w:cs="Calibri"/>
          <w:bCs/>
          <w:u w:val="single"/>
        </w:rPr>
        <w:t>Zeezrom</w:t>
      </w:r>
      <w:proofErr w:type="spellEnd"/>
      <w:r w:rsidR="00D24CCE">
        <w:rPr>
          <w:rFonts w:ascii="Calibri" w:eastAsia="Calibri" w:hAnsi="Calibri" w:cs="Calibri"/>
        </w:rPr>
        <w:t>]</w:t>
      </w:r>
      <w:r w:rsidR="00D24CCE">
        <w:rPr>
          <w:rFonts w:ascii="Calibri" w:eastAsia="Calibri" w:hAnsi="Calibri" w:cs="Calibri"/>
        </w:rPr>
        <w:tab/>
      </w:r>
      <w:r w:rsidR="00D24CCE">
        <w:rPr>
          <w:rFonts w:ascii="Calibri" w:eastAsia="Calibri" w:hAnsi="Calibri" w:cs="Calibri"/>
        </w:rPr>
        <w:tab/>
      </w:r>
      <w:r w:rsidRPr="00D24CCE">
        <w:rPr>
          <w:rFonts w:ascii="Calibri" w:eastAsia="Calibri" w:hAnsi="Calibri" w:cs="Calibri"/>
          <w:b/>
        </w:rPr>
        <w:t>answered</w:t>
      </w:r>
      <w:r>
        <w:rPr>
          <w:rFonts w:ascii="Calibri" w:eastAsia="Calibri" w:hAnsi="Calibri" w:cs="Calibri"/>
        </w:rPr>
        <w:t xml:space="preserve"> </w:t>
      </w:r>
    </w:p>
    <w:p w14:paraId="47C22DC8" w14:textId="77777777" w:rsidR="00713DD2" w:rsidRDefault="00713DD2" w:rsidP="00D24CCE">
      <w:pPr>
        <w:spacing w:after="0"/>
        <w:ind w:left="2160" w:firstLine="720"/>
        <w:rPr>
          <w:rFonts w:ascii="Calibri" w:eastAsia="Calibri" w:hAnsi="Calibri" w:cs="Calibri"/>
          <w:b/>
        </w:rPr>
      </w:pPr>
      <w:r>
        <w:rPr>
          <w:rFonts w:ascii="Calibri" w:eastAsia="Calibri" w:hAnsi="Calibri" w:cs="Calibri"/>
        </w:rPr>
        <w:t xml:space="preserve">and </w:t>
      </w:r>
      <w:r w:rsidR="00D24CCE">
        <w:rPr>
          <w:rFonts w:ascii="Calibri" w:eastAsia="Calibri" w:hAnsi="Calibri" w:cs="Calibri"/>
        </w:rPr>
        <w:tab/>
      </w:r>
      <w:proofErr w:type="gramStart"/>
      <w:r w:rsidR="004D2174" w:rsidRPr="00450D63">
        <w:rPr>
          <w:rFonts w:ascii="Calibri" w:eastAsia="Calibri" w:hAnsi="Calibri" w:cs="Calibri"/>
          <w:b/>
          <w:highlight w:val="lightGray"/>
          <w:u w:val="single"/>
        </w:rPr>
        <w:t>said</w:t>
      </w:r>
      <w:proofErr w:type="gramEnd"/>
      <w:r>
        <w:rPr>
          <w:rFonts w:ascii="Calibri" w:eastAsia="Calibri" w:hAnsi="Calibri" w:cs="Calibri"/>
          <w:b/>
        </w:rPr>
        <w:t xml:space="preserve"> </w:t>
      </w:r>
    </w:p>
    <w:p w14:paraId="7F631FF4" w14:textId="77777777" w:rsidR="00515A41" w:rsidRDefault="00515A41" w:rsidP="00515A41">
      <w:pPr>
        <w:spacing w:after="0"/>
        <w:rPr>
          <w:rFonts w:ascii="Calibri" w:eastAsia="Calibri" w:hAnsi="Calibri" w:cs="Calibri"/>
          <w:b/>
        </w:rPr>
      </w:pPr>
    </w:p>
    <w:p w14:paraId="18CDCCBA" w14:textId="77777777" w:rsidR="00515A41" w:rsidRPr="00515A41" w:rsidRDefault="00515A41" w:rsidP="00515A41">
      <w:pPr>
        <w:autoSpaceDE w:val="0"/>
        <w:autoSpaceDN w:val="0"/>
        <w:adjustRightInd w:val="0"/>
        <w:spacing w:after="0"/>
        <w:ind w:left="0"/>
        <w:rPr>
          <w:rFonts w:ascii="Calibri" w:eastAsia="Calibri" w:hAnsi="Calibri" w:cs="Calibri"/>
        </w:rPr>
      </w:pPr>
      <w:r w:rsidRPr="00515A41">
        <w:rPr>
          <w:rFonts w:ascii="Calibri" w:eastAsia="Calibri" w:hAnsi="Calibri" w:cs="Calibri"/>
        </w:rPr>
        <w:t>_______</w:t>
      </w:r>
    </w:p>
    <w:p w14:paraId="2A33C36E" w14:textId="77777777" w:rsidR="00515A41" w:rsidRPr="00515A41" w:rsidRDefault="00515A41" w:rsidP="00515A41">
      <w:pPr>
        <w:autoSpaceDE w:val="0"/>
        <w:autoSpaceDN w:val="0"/>
        <w:adjustRightInd w:val="0"/>
        <w:spacing w:after="0"/>
        <w:ind w:left="0"/>
        <w:rPr>
          <w:rFonts w:ascii="Calibri" w:eastAsia="Calibri" w:hAnsi="Calibri" w:cs="Calibri"/>
          <w:sz w:val="18"/>
          <w:szCs w:val="18"/>
        </w:rPr>
      </w:pPr>
      <w:r w:rsidRPr="00515A41">
        <w:rPr>
          <w:rFonts w:ascii="Calibri" w:eastAsia="Calibri" w:hAnsi="Calibri" w:cs="Calibri"/>
          <w:sz w:val="18"/>
          <w:szCs w:val="18"/>
        </w:rPr>
        <w:t>[Heb</w:t>
      </w:r>
      <w:r w:rsidR="007B4626">
        <w:rPr>
          <w:rFonts w:ascii="Calibri" w:eastAsia="Calibri" w:hAnsi="Calibri" w:cs="Calibri"/>
          <w:sz w:val="18"/>
          <w:szCs w:val="18"/>
        </w:rPr>
        <w:t>. 03 – Compound and separated prepositions]</w:t>
      </w:r>
      <w:r w:rsidR="007B4626">
        <w:rPr>
          <w:rFonts w:ascii="Calibri" w:eastAsia="Calibri" w:hAnsi="Calibri" w:cs="Calibri"/>
          <w:sz w:val="18"/>
          <w:szCs w:val="18"/>
        </w:rPr>
        <w:tab/>
      </w:r>
      <w:r w:rsidR="007B4626">
        <w:rPr>
          <w:rFonts w:ascii="Calibri" w:eastAsia="Calibri" w:hAnsi="Calibri" w:cs="Calibri"/>
          <w:sz w:val="18"/>
          <w:szCs w:val="18"/>
        </w:rPr>
        <w:tab/>
      </w:r>
      <w:r w:rsidR="007B4626">
        <w:rPr>
          <w:rFonts w:ascii="Calibri" w:eastAsia="Calibri" w:hAnsi="Calibri" w:cs="Calibri"/>
          <w:sz w:val="18"/>
          <w:szCs w:val="18"/>
        </w:rPr>
        <w:tab/>
      </w:r>
    </w:p>
    <w:p w14:paraId="1EDD0DDB" w14:textId="77777777" w:rsidR="00515A41" w:rsidRPr="00515A41" w:rsidRDefault="007B4626" w:rsidP="00515A41">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21695B8F" w14:textId="77777777" w:rsidR="002B2560" w:rsidRDefault="002B2560" w:rsidP="002B2560">
      <w:pPr>
        <w:spacing w:after="0"/>
        <w:ind w:left="0"/>
        <w:rPr>
          <w:rFonts w:ascii="Calibri" w:eastAsia="Calibri" w:hAnsi="Calibri" w:cs="Calibri"/>
        </w:rPr>
      </w:pPr>
      <w:r w:rsidRPr="00DE2D0D">
        <w:rPr>
          <w:i/>
        </w:rPr>
        <w:lastRenderedPageBreak/>
        <w:t>[Alma</w:t>
      </w:r>
      <w:r>
        <w:rPr>
          <w:i/>
        </w:rPr>
        <w:t xml:space="preserve"> 15</w:t>
      </w:r>
      <w:r w:rsidRPr="00DE2D0D">
        <w:rPr>
          <w:i/>
        </w:rPr>
        <w:t>]</w:t>
      </w:r>
      <w:r w:rsidRPr="00E574E9">
        <w:rPr>
          <w:rFonts w:ascii="Calibri" w:eastAsia="Calibri" w:hAnsi="Calibri" w:cs="Calibri"/>
        </w:rPr>
        <w:t xml:space="preserve"> </w:t>
      </w:r>
    </w:p>
    <w:p w14:paraId="61EA3DFC" w14:textId="77777777" w:rsidR="002B2560" w:rsidRDefault="002B2560" w:rsidP="00713DD2">
      <w:pPr>
        <w:spacing w:after="0"/>
        <w:ind w:left="0"/>
        <w:rPr>
          <w:rFonts w:ascii="Calibri" w:eastAsia="Calibri" w:hAnsi="Calibri" w:cs="Calibri"/>
          <w:b/>
        </w:rPr>
      </w:pPr>
    </w:p>
    <w:p w14:paraId="7258DFDC" w14:textId="77777777" w:rsidR="00D24CCE" w:rsidRDefault="00713DD2" w:rsidP="00713DD2">
      <w:pPr>
        <w:spacing w:after="0"/>
        <w:ind w:left="0"/>
        <w:rPr>
          <w:rFonts w:ascii="Calibri" w:eastAsia="Calibri" w:hAnsi="Calibri" w:cs="Calibri"/>
        </w:rPr>
      </w:pPr>
      <w:r>
        <w:rPr>
          <w:rFonts w:ascii="Calibri" w:eastAsia="Calibri" w:hAnsi="Calibri" w:cs="Calibri"/>
          <w:b/>
        </w:rPr>
        <w:tab/>
      </w:r>
      <w:r>
        <w:rPr>
          <w:rFonts w:ascii="Calibri" w:eastAsia="Calibri" w:hAnsi="Calibri" w:cs="Calibri"/>
          <w:b/>
        </w:rPr>
        <w:tab/>
      </w:r>
      <w:r>
        <w:rPr>
          <w:rFonts w:ascii="Calibri" w:eastAsia="Calibri" w:hAnsi="Calibri" w:cs="Calibri"/>
          <w:b/>
        </w:rPr>
        <w:tab/>
      </w:r>
      <w:r w:rsidR="00D24CCE">
        <w:rPr>
          <w:rFonts w:ascii="Calibri" w:eastAsia="Calibri" w:hAnsi="Calibri" w:cs="Calibri"/>
          <w:b/>
        </w:rPr>
        <w:tab/>
      </w:r>
      <w:r w:rsidR="00D24CCE">
        <w:rPr>
          <w:rFonts w:ascii="Calibri" w:eastAsia="Calibri" w:hAnsi="Calibri" w:cs="Calibri"/>
          <w:b/>
        </w:rPr>
        <w:tab/>
      </w:r>
      <w:r>
        <w:rPr>
          <w:rFonts w:ascii="Calibri" w:eastAsia="Calibri" w:hAnsi="Calibri" w:cs="Calibri"/>
        </w:rPr>
        <w:t>Y</w:t>
      </w:r>
      <w:r w:rsidR="00D24CCE">
        <w:rPr>
          <w:rFonts w:ascii="Calibri" w:eastAsia="Calibri" w:hAnsi="Calibri" w:cs="Calibri"/>
        </w:rPr>
        <w:t>EA</w:t>
      </w:r>
    </w:p>
    <w:p w14:paraId="5690E9AA" w14:textId="77777777" w:rsidR="00D24CCE" w:rsidRDefault="00713DD2" w:rsidP="00D24CCE">
      <w:pPr>
        <w:spacing w:after="0"/>
        <w:ind w:firstLine="720"/>
        <w:rPr>
          <w:rFonts w:ascii="Calibri" w:eastAsia="Calibri" w:hAnsi="Calibri" w:cs="Calibri"/>
        </w:rPr>
      </w:pPr>
      <w:r>
        <w:rPr>
          <w:rFonts w:ascii="Calibri" w:eastAsia="Calibri" w:hAnsi="Calibri" w:cs="Calibri"/>
        </w:rPr>
        <w:t xml:space="preserve">I </w:t>
      </w:r>
      <w:proofErr w:type="gramStart"/>
      <w:r w:rsidR="00D24CCE">
        <w:rPr>
          <w:rFonts w:ascii="Calibri" w:eastAsia="Calibri" w:hAnsi="Calibri" w:cs="Calibri"/>
        </w:rPr>
        <w:t xml:space="preserve">   [</w:t>
      </w:r>
      <w:proofErr w:type="spellStart"/>
      <w:proofErr w:type="gramEnd"/>
      <w:r w:rsidR="00D24CCE" w:rsidRPr="00B14D65">
        <w:rPr>
          <w:rFonts w:ascii="Calibri" w:eastAsia="Calibri" w:hAnsi="Calibri" w:cs="Calibri"/>
          <w:bCs/>
          <w:u w:val="single"/>
        </w:rPr>
        <w:t>Zeezrom</w:t>
      </w:r>
      <w:proofErr w:type="spellEnd"/>
      <w:r w:rsidR="00D24CCE">
        <w:rPr>
          <w:rFonts w:ascii="Calibri" w:eastAsia="Calibri" w:hAnsi="Calibri" w:cs="Calibri"/>
        </w:rPr>
        <w:t>]</w:t>
      </w:r>
      <w:r w:rsidR="00D24CCE">
        <w:rPr>
          <w:rFonts w:ascii="Calibri" w:eastAsia="Calibri" w:hAnsi="Calibri" w:cs="Calibri"/>
        </w:rPr>
        <w:tab/>
      </w:r>
      <w:r w:rsidR="00D24CCE">
        <w:rPr>
          <w:rFonts w:ascii="Calibri" w:eastAsia="Calibri" w:hAnsi="Calibri" w:cs="Calibri"/>
        </w:rPr>
        <w:tab/>
      </w:r>
      <w:r w:rsidRPr="00B14D65">
        <w:rPr>
          <w:rFonts w:ascii="Calibri" w:eastAsia="Calibri" w:hAnsi="Calibri" w:cs="Calibri"/>
          <w:b/>
          <w:u w:val="single"/>
        </w:rPr>
        <w:t>believe</w:t>
      </w:r>
      <w:r>
        <w:rPr>
          <w:rFonts w:ascii="Calibri" w:eastAsia="Calibri" w:hAnsi="Calibri" w:cs="Calibri"/>
        </w:rPr>
        <w:t xml:space="preserve"> </w:t>
      </w:r>
      <w:r w:rsidR="00D24CCE">
        <w:rPr>
          <w:rFonts w:ascii="Calibri" w:eastAsia="Calibri" w:hAnsi="Calibri" w:cs="Calibri"/>
        </w:rPr>
        <w:tab/>
        <w:t xml:space="preserve">    ALL</w:t>
      </w:r>
      <w:r>
        <w:rPr>
          <w:rFonts w:ascii="Calibri" w:eastAsia="Calibri" w:hAnsi="Calibri" w:cs="Calibri"/>
        </w:rPr>
        <w:t xml:space="preserve"> </w:t>
      </w:r>
      <w:r w:rsidR="00D24CCE">
        <w:rPr>
          <w:rFonts w:ascii="Calibri" w:eastAsia="Calibri" w:hAnsi="Calibri" w:cs="Calibri"/>
        </w:rPr>
        <w:tab/>
      </w:r>
      <w:r>
        <w:rPr>
          <w:rFonts w:ascii="Calibri" w:eastAsia="Calibri" w:hAnsi="Calibri" w:cs="Calibri"/>
        </w:rPr>
        <w:t xml:space="preserve">the </w:t>
      </w:r>
      <w:r w:rsidR="00D24CCE">
        <w:rPr>
          <w:rFonts w:ascii="Calibri" w:eastAsia="Calibri" w:hAnsi="Calibri" w:cs="Calibri"/>
        </w:rPr>
        <w:t xml:space="preserve">    </w:t>
      </w:r>
      <w:r w:rsidRPr="00B14D65">
        <w:rPr>
          <w:rFonts w:ascii="Calibri" w:eastAsia="Calibri" w:hAnsi="Calibri" w:cs="Calibri"/>
          <w:b/>
          <w:u w:val="single"/>
        </w:rPr>
        <w:t>words</w:t>
      </w:r>
      <w:r>
        <w:rPr>
          <w:rFonts w:ascii="Calibri" w:eastAsia="Calibri" w:hAnsi="Calibri" w:cs="Calibri"/>
        </w:rPr>
        <w:t xml:space="preserve"> </w:t>
      </w:r>
    </w:p>
    <w:p w14:paraId="10610A95" w14:textId="77777777" w:rsidR="00713DD2" w:rsidRDefault="00713DD2" w:rsidP="00D24CCE">
      <w:pPr>
        <w:spacing w:after="0"/>
        <w:rPr>
          <w:rFonts w:ascii="Calibri" w:eastAsia="Calibri" w:hAnsi="Calibri" w:cs="Calibri"/>
        </w:rPr>
      </w:pPr>
      <w:r w:rsidRPr="00515A41">
        <w:rPr>
          <w:rFonts w:ascii="Calibri" w:eastAsia="Calibri" w:hAnsi="Calibri" w:cs="Calibri"/>
          <w:b/>
        </w:rPr>
        <w:t>that</w:t>
      </w:r>
      <w:r>
        <w:rPr>
          <w:rFonts w:ascii="Calibri" w:eastAsia="Calibri" w:hAnsi="Calibri" w:cs="Calibri"/>
        </w:rPr>
        <w:t xml:space="preserve"> </w:t>
      </w:r>
      <w:r w:rsidR="00D24CCE">
        <w:rPr>
          <w:rFonts w:ascii="Calibri" w:eastAsia="Calibri" w:hAnsi="Calibri" w:cs="Calibri"/>
        </w:rPr>
        <w:tab/>
      </w:r>
      <w:r w:rsidRPr="00B14D65">
        <w:rPr>
          <w:rFonts w:ascii="Calibri" w:eastAsia="Calibri" w:hAnsi="Calibri" w:cs="Calibri"/>
          <w:bCs/>
          <w:color w:val="00B0F0"/>
        </w:rPr>
        <w:t>thou</w:t>
      </w:r>
      <w:r>
        <w:rPr>
          <w:rFonts w:ascii="Calibri" w:eastAsia="Calibri" w:hAnsi="Calibri" w:cs="Calibri"/>
        </w:rPr>
        <w:t xml:space="preserve"> </w:t>
      </w:r>
      <w:r w:rsidR="00D24CCE">
        <w:rPr>
          <w:rFonts w:ascii="Calibri" w:eastAsia="Calibri" w:hAnsi="Calibri" w:cs="Calibri"/>
        </w:rPr>
        <w:tab/>
      </w:r>
      <w:r>
        <w:rPr>
          <w:rFonts w:ascii="Calibri" w:eastAsia="Calibri" w:hAnsi="Calibri" w:cs="Calibri"/>
        </w:rPr>
        <w:t xml:space="preserve">hast </w:t>
      </w:r>
      <w:r w:rsidR="00D24CCE">
        <w:rPr>
          <w:rFonts w:ascii="Calibri" w:eastAsia="Calibri" w:hAnsi="Calibri" w:cs="Calibri"/>
        </w:rPr>
        <w:tab/>
      </w:r>
      <w:r w:rsidR="00D24CCE">
        <w:rPr>
          <w:rFonts w:ascii="Calibri" w:eastAsia="Calibri" w:hAnsi="Calibri" w:cs="Calibri"/>
        </w:rPr>
        <w:tab/>
      </w:r>
      <w:r>
        <w:rPr>
          <w:rFonts w:ascii="Calibri" w:eastAsia="Calibri" w:hAnsi="Calibri" w:cs="Calibri"/>
          <w:b/>
        </w:rPr>
        <w:t>taught</w:t>
      </w:r>
    </w:p>
    <w:p w14:paraId="75DFB836" w14:textId="77777777" w:rsidR="00D24CCE" w:rsidRDefault="00D24CCE" w:rsidP="00D24CCE">
      <w:pPr>
        <w:spacing w:after="0"/>
        <w:rPr>
          <w:rFonts w:ascii="Calibri" w:eastAsia="Calibri" w:hAnsi="Calibri" w:cs="Calibri"/>
        </w:rPr>
      </w:pPr>
    </w:p>
    <w:p w14:paraId="22AAF7C4" w14:textId="77777777" w:rsidR="00713DD2" w:rsidRDefault="00713DD2" w:rsidP="00713DD2">
      <w:pPr>
        <w:spacing w:after="0"/>
        <w:ind w:left="0"/>
        <w:rPr>
          <w:rFonts w:ascii="Calibri" w:eastAsia="Calibri" w:hAnsi="Calibri" w:cs="Calibri"/>
        </w:rPr>
      </w:pPr>
      <w:r>
        <w:rPr>
          <w:rFonts w:ascii="Calibri" w:eastAsia="Calibri" w:hAnsi="Calibri" w:cs="Calibri"/>
        </w:rPr>
        <w:t xml:space="preserve"> 8 </w:t>
      </w:r>
      <w:r>
        <w:rPr>
          <w:rFonts w:ascii="Calibri" w:eastAsia="Calibri" w:hAnsi="Calibri" w:cs="Calibri"/>
        </w:rPr>
        <w:tab/>
      </w:r>
      <w:r w:rsidRPr="00515A41">
        <w:rPr>
          <w:rFonts w:ascii="Calibri" w:eastAsia="Calibri" w:hAnsi="Calibri" w:cs="Calibri"/>
          <w:b/>
        </w:rPr>
        <w:t xml:space="preserve">And </w:t>
      </w:r>
      <w:r w:rsidR="00D24CCE">
        <w:rPr>
          <w:rFonts w:ascii="Calibri" w:eastAsia="Calibri" w:hAnsi="Calibri" w:cs="Calibri"/>
        </w:rPr>
        <w:t xml:space="preserve">  </w:t>
      </w:r>
      <w:proofErr w:type="gramStart"/>
      <w:r w:rsidR="00D24CCE">
        <w:rPr>
          <w:rFonts w:ascii="Calibri" w:eastAsia="Calibri" w:hAnsi="Calibri" w:cs="Calibri"/>
        </w:rPr>
        <w:t xml:space="preserve">   [</w:t>
      </w:r>
      <w:proofErr w:type="gramEnd"/>
      <w:r w:rsidR="00D24CCE">
        <w:rPr>
          <w:rFonts w:ascii="Calibri" w:eastAsia="Calibri" w:hAnsi="Calibri" w:cs="Calibri"/>
        </w:rPr>
        <w:t xml:space="preserve">he]  </w:t>
      </w:r>
      <w:r w:rsidRPr="00B14D65">
        <w:rPr>
          <w:rFonts w:ascii="Calibri" w:eastAsia="Calibri" w:hAnsi="Calibri" w:cs="Calibri"/>
          <w:bCs/>
          <w:color w:val="00B0F0"/>
          <w:u w:val="single"/>
        </w:rPr>
        <w:t>Alma</w:t>
      </w:r>
      <w:r w:rsidRPr="00450D63">
        <w:rPr>
          <w:rFonts w:ascii="Calibri" w:eastAsia="Calibri" w:hAnsi="Calibri" w:cs="Calibri"/>
          <w:bCs/>
          <w:color w:val="00B0F0"/>
        </w:rPr>
        <w:t xml:space="preserve"> </w:t>
      </w:r>
      <w:r w:rsidR="00D24CCE">
        <w:rPr>
          <w:rFonts w:ascii="Calibri" w:eastAsia="Calibri" w:hAnsi="Calibri" w:cs="Calibri"/>
        </w:rPr>
        <w:tab/>
      </w:r>
      <w:r w:rsidR="00D24CCE">
        <w:rPr>
          <w:rFonts w:ascii="Calibri" w:eastAsia="Calibri" w:hAnsi="Calibri" w:cs="Calibri"/>
        </w:rPr>
        <w:tab/>
      </w:r>
      <w:r w:rsidRPr="00B14D65">
        <w:rPr>
          <w:rFonts w:ascii="Calibri" w:eastAsia="Calibri" w:hAnsi="Calibri" w:cs="Calibri"/>
          <w:b/>
          <w:highlight w:val="lightGray"/>
          <w:u w:val="single"/>
        </w:rPr>
        <w:t>said</w:t>
      </w:r>
      <w:r>
        <w:rPr>
          <w:rFonts w:ascii="Calibri" w:eastAsia="Calibri" w:hAnsi="Calibri" w:cs="Calibri"/>
        </w:rPr>
        <w:t xml:space="preserve"> </w:t>
      </w:r>
    </w:p>
    <w:p w14:paraId="13EFCF55" w14:textId="77777777" w:rsidR="00D24CCE" w:rsidRDefault="00D24CCE" w:rsidP="00713DD2">
      <w:pPr>
        <w:spacing w:after="0"/>
        <w:ind w:left="0"/>
        <w:rPr>
          <w:rFonts w:ascii="Calibri" w:eastAsia="Calibri" w:hAnsi="Calibri" w:cs="Calibri"/>
        </w:rPr>
      </w:pPr>
    </w:p>
    <w:p w14:paraId="71F19B09" w14:textId="77777777" w:rsidR="00D24CCE" w:rsidRDefault="00713DD2" w:rsidP="00713DD2">
      <w:pPr>
        <w:spacing w:after="0"/>
        <w:ind w:left="0"/>
        <w:rPr>
          <w:rFonts w:ascii="Calibri" w:eastAsia="Calibri" w:hAnsi="Calibri" w:cs="Calibri"/>
          <w:b/>
        </w:rPr>
      </w:pPr>
      <w:r>
        <w:rPr>
          <w:rFonts w:ascii="Calibri" w:eastAsia="Calibri" w:hAnsi="Calibri" w:cs="Calibri"/>
        </w:rPr>
        <w:tab/>
      </w:r>
      <w:r w:rsidRPr="00D24CCE">
        <w:rPr>
          <w:rFonts w:ascii="Calibri" w:eastAsia="Calibri" w:hAnsi="Calibri" w:cs="Calibri"/>
          <w:b/>
          <w:color w:val="F79646" w:themeColor="accent6"/>
        </w:rPr>
        <w:t>If</w:t>
      </w:r>
      <w:r w:rsidR="00D24CCE">
        <w:rPr>
          <w:rFonts w:ascii="Calibri" w:eastAsia="Calibri" w:hAnsi="Calibri" w:cs="Calibri"/>
        </w:rPr>
        <w:tab/>
      </w:r>
      <w:r w:rsidRPr="00B14D65">
        <w:rPr>
          <w:rFonts w:ascii="Calibri" w:eastAsia="Calibri" w:hAnsi="Calibri" w:cs="Calibri"/>
          <w:bCs/>
          <w:u w:val="single"/>
        </w:rPr>
        <w:t>thou</w:t>
      </w:r>
      <w:r w:rsidRPr="00D24CCE">
        <w:rPr>
          <w:rFonts w:ascii="Calibri" w:eastAsia="Calibri" w:hAnsi="Calibri" w:cs="Calibri"/>
          <w:b/>
          <w:color w:val="7030A0"/>
        </w:rPr>
        <w:t xml:space="preserve"> </w:t>
      </w:r>
      <w:r w:rsidR="00D24CCE">
        <w:rPr>
          <w:rFonts w:ascii="Calibri" w:eastAsia="Calibri" w:hAnsi="Calibri" w:cs="Calibri"/>
        </w:rPr>
        <w:tab/>
      </w:r>
      <w:r w:rsidR="00D24CCE">
        <w:rPr>
          <w:rFonts w:ascii="Calibri" w:eastAsia="Calibri" w:hAnsi="Calibri" w:cs="Calibri"/>
        </w:rPr>
        <w:tab/>
      </w:r>
      <w:r w:rsidR="00D24CCE">
        <w:rPr>
          <w:rFonts w:ascii="Calibri" w:eastAsia="Calibri" w:hAnsi="Calibri" w:cs="Calibri"/>
        </w:rPr>
        <w:tab/>
      </w:r>
      <w:proofErr w:type="spellStart"/>
      <w:proofErr w:type="gramStart"/>
      <w:r w:rsidRPr="00B14D65">
        <w:rPr>
          <w:rFonts w:ascii="Calibri" w:eastAsia="Calibri" w:hAnsi="Calibri" w:cs="Calibri"/>
          <w:b/>
          <w:u w:val="single"/>
        </w:rPr>
        <w:t>believest</w:t>
      </w:r>
      <w:proofErr w:type="spellEnd"/>
      <w:r>
        <w:rPr>
          <w:rFonts w:ascii="Calibri" w:eastAsia="Calibri" w:hAnsi="Calibri" w:cs="Calibri"/>
        </w:rPr>
        <w:t xml:space="preserve"> </w:t>
      </w:r>
      <w:r w:rsidR="00D24CCE">
        <w:rPr>
          <w:rFonts w:ascii="Calibri" w:eastAsia="Calibri" w:hAnsi="Calibri" w:cs="Calibri"/>
        </w:rPr>
        <w:t xml:space="preserve"> </w:t>
      </w:r>
      <w:r>
        <w:rPr>
          <w:rFonts w:ascii="Calibri" w:eastAsia="Calibri" w:hAnsi="Calibri" w:cs="Calibri"/>
        </w:rPr>
        <w:t>in</w:t>
      </w:r>
      <w:proofErr w:type="gramEnd"/>
      <w:r>
        <w:rPr>
          <w:rFonts w:ascii="Calibri" w:eastAsia="Calibri" w:hAnsi="Calibri" w:cs="Calibri"/>
        </w:rPr>
        <w:t xml:space="preserve"> </w:t>
      </w:r>
      <w:r w:rsidR="00D24CCE">
        <w:rPr>
          <w:rFonts w:ascii="Calibri" w:eastAsia="Calibri" w:hAnsi="Calibri" w:cs="Calibri"/>
        </w:rPr>
        <w:tab/>
      </w:r>
      <w:r>
        <w:rPr>
          <w:rFonts w:ascii="Calibri" w:eastAsia="Calibri" w:hAnsi="Calibri" w:cs="Calibri"/>
        </w:rPr>
        <w:t xml:space="preserve">the </w:t>
      </w:r>
      <w:r w:rsidR="00D24CCE">
        <w:rPr>
          <w:rFonts w:ascii="Calibri" w:eastAsia="Calibri" w:hAnsi="Calibri" w:cs="Calibri"/>
        </w:rPr>
        <w:t xml:space="preserve">    </w:t>
      </w:r>
      <w:r w:rsidRPr="00515A41">
        <w:rPr>
          <w:rFonts w:ascii="Calibri" w:eastAsia="Calibri" w:hAnsi="Calibri" w:cs="Calibri"/>
          <w:b/>
          <w:color w:val="0070C0"/>
        </w:rPr>
        <w:t>redemption</w:t>
      </w:r>
      <w:r>
        <w:rPr>
          <w:rFonts w:ascii="Calibri" w:eastAsia="Calibri" w:hAnsi="Calibri" w:cs="Calibri"/>
          <w:b/>
        </w:rPr>
        <w:t xml:space="preserve"> </w:t>
      </w:r>
      <w:r w:rsidR="00B2589C">
        <w:rPr>
          <w:rFonts w:ascii="Calibri" w:eastAsia="Calibri" w:hAnsi="Calibri" w:cs="Calibri"/>
          <w:b/>
        </w:rPr>
        <w:t xml:space="preserve"> </w:t>
      </w:r>
    </w:p>
    <w:p w14:paraId="5CD59A16" w14:textId="77777777" w:rsidR="00D24CCE" w:rsidRDefault="00713DD2" w:rsidP="00D24CCE">
      <w:pPr>
        <w:spacing w:after="0"/>
        <w:ind w:left="4320" w:firstLine="720"/>
        <w:rPr>
          <w:rFonts w:ascii="Calibri" w:eastAsia="Calibri" w:hAnsi="Calibri" w:cs="Calibri"/>
          <w:b/>
        </w:rPr>
      </w:pPr>
      <w:r>
        <w:rPr>
          <w:rFonts w:ascii="Calibri" w:eastAsia="Calibri" w:hAnsi="Calibri" w:cs="Calibri"/>
          <w:b/>
        </w:rPr>
        <w:t xml:space="preserve">of </w:t>
      </w:r>
      <w:r w:rsidR="00D24CCE">
        <w:rPr>
          <w:rFonts w:ascii="Calibri" w:eastAsia="Calibri" w:hAnsi="Calibri" w:cs="Calibri"/>
          <w:b/>
        </w:rPr>
        <w:t xml:space="preserve">      </w:t>
      </w:r>
      <w:r w:rsidRPr="00450D63">
        <w:rPr>
          <w:rFonts w:ascii="Calibri" w:eastAsia="Calibri" w:hAnsi="Calibri" w:cs="Calibri"/>
          <w:b/>
          <w:color w:val="0070C0"/>
          <w:u w:val="single"/>
        </w:rPr>
        <w:t>Christ</w:t>
      </w:r>
      <w:r>
        <w:rPr>
          <w:rFonts w:ascii="Calibri" w:eastAsia="Calibri" w:hAnsi="Calibri" w:cs="Calibri"/>
          <w:b/>
        </w:rPr>
        <w:t xml:space="preserve"> </w:t>
      </w:r>
    </w:p>
    <w:p w14:paraId="0985148A" w14:textId="77777777" w:rsidR="00713DD2" w:rsidRDefault="00D24CCE" w:rsidP="00713DD2">
      <w:pPr>
        <w:spacing w:after="0"/>
        <w:ind w:left="0"/>
        <w:rPr>
          <w:rFonts w:ascii="Calibri" w:eastAsia="Calibri" w:hAnsi="Calibri" w:cs="Calibri"/>
          <w:b/>
        </w:rPr>
      </w:pPr>
      <w:r w:rsidRPr="00D24CCE">
        <w:rPr>
          <w:rFonts w:ascii="Calibri" w:eastAsia="Calibri" w:hAnsi="Calibri" w:cs="Calibri"/>
        </w:rPr>
        <w:t xml:space="preserve">             [</w:t>
      </w:r>
      <w:r w:rsidRPr="00D24CCE">
        <w:rPr>
          <w:rFonts w:ascii="Calibri" w:eastAsia="Calibri" w:hAnsi="Calibri" w:cs="Calibri"/>
          <w:b/>
          <w:color w:val="F79646" w:themeColor="accent6"/>
        </w:rPr>
        <w:t>then</w:t>
      </w:r>
      <w:r w:rsidRPr="00D24CCE">
        <w:rPr>
          <w:rFonts w:ascii="Calibri" w:eastAsia="Calibri" w:hAnsi="Calibri" w:cs="Calibri"/>
        </w:rPr>
        <w:t>]</w:t>
      </w:r>
      <w:r>
        <w:rPr>
          <w:rFonts w:ascii="Calibri" w:eastAsia="Calibri" w:hAnsi="Calibri" w:cs="Calibri"/>
          <w:b/>
        </w:rPr>
        <w:tab/>
      </w:r>
      <w:r w:rsidR="00713DD2" w:rsidRPr="00B14D65">
        <w:rPr>
          <w:rFonts w:ascii="Calibri" w:eastAsia="Calibri" w:hAnsi="Calibri" w:cs="Calibri"/>
          <w:bCs/>
          <w:u w:val="single"/>
        </w:rPr>
        <w:t>thou</w:t>
      </w:r>
      <w:r w:rsidR="00713DD2">
        <w:rPr>
          <w:rFonts w:ascii="Calibri" w:eastAsia="Calibri" w:hAnsi="Calibri" w:cs="Calibri"/>
        </w:rPr>
        <w:t xml:space="preserve"> </w:t>
      </w:r>
      <w:r>
        <w:rPr>
          <w:rFonts w:ascii="Calibri" w:eastAsia="Calibri" w:hAnsi="Calibri" w:cs="Calibri"/>
        </w:rPr>
        <w:tab/>
      </w:r>
      <w:r w:rsidR="00713DD2">
        <w:rPr>
          <w:rFonts w:ascii="Calibri" w:eastAsia="Calibri" w:hAnsi="Calibri" w:cs="Calibri"/>
        </w:rPr>
        <w:t xml:space="preserve">canst </w:t>
      </w:r>
      <w:r>
        <w:rPr>
          <w:rFonts w:ascii="Calibri" w:eastAsia="Calibri" w:hAnsi="Calibri" w:cs="Calibri"/>
        </w:rPr>
        <w:tab/>
      </w:r>
      <w:r w:rsidR="00713DD2">
        <w:rPr>
          <w:rFonts w:ascii="Calibri" w:eastAsia="Calibri" w:hAnsi="Calibri" w:cs="Calibri"/>
        </w:rPr>
        <w:t xml:space="preserve">be </w:t>
      </w:r>
      <w:r>
        <w:rPr>
          <w:rFonts w:ascii="Calibri" w:eastAsia="Calibri" w:hAnsi="Calibri" w:cs="Calibri"/>
        </w:rPr>
        <w:tab/>
      </w:r>
      <w:r w:rsidR="004D2174">
        <w:rPr>
          <w:rFonts w:ascii="Calibri" w:eastAsia="Calibri" w:hAnsi="Calibri" w:cs="Calibri"/>
          <w:b/>
        </w:rPr>
        <w:t>healed</w:t>
      </w:r>
    </w:p>
    <w:p w14:paraId="51719DBE" w14:textId="77777777" w:rsidR="00D24CCE" w:rsidRDefault="00D24CCE" w:rsidP="00713DD2">
      <w:pPr>
        <w:spacing w:after="0"/>
        <w:ind w:left="0"/>
        <w:rPr>
          <w:rFonts w:ascii="Calibri" w:eastAsia="Calibri" w:hAnsi="Calibri" w:cs="Calibri"/>
          <w:b/>
        </w:rPr>
      </w:pPr>
    </w:p>
    <w:p w14:paraId="0EBD50ED" w14:textId="77777777" w:rsidR="00713DD2" w:rsidRDefault="00713DD2" w:rsidP="00713DD2">
      <w:pPr>
        <w:spacing w:after="0"/>
        <w:ind w:left="0"/>
        <w:rPr>
          <w:rFonts w:ascii="Calibri" w:eastAsia="Calibri" w:hAnsi="Calibri" w:cs="Calibri"/>
        </w:rPr>
      </w:pPr>
      <w:r>
        <w:rPr>
          <w:rFonts w:ascii="Calibri" w:eastAsia="Calibri" w:hAnsi="Calibri" w:cs="Calibri"/>
        </w:rPr>
        <w:t xml:space="preserve"> 9 </w:t>
      </w:r>
      <w:r>
        <w:rPr>
          <w:rFonts w:ascii="Calibri" w:eastAsia="Calibri" w:hAnsi="Calibri" w:cs="Calibri"/>
        </w:rPr>
        <w:tab/>
      </w:r>
      <w:r w:rsidRPr="00D24CCE">
        <w:rPr>
          <w:rFonts w:ascii="Calibri" w:eastAsia="Calibri" w:hAnsi="Calibri" w:cs="Calibri"/>
          <w:b/>
        </w:rPr>
        <w:t xml:space="preserve">And </w:t>
      </w:r>
      <w:r w:rsidR="00D24CCE">
        <w:rPr>
          <w:rFonts w:ascii="Calibri" w:eastAsia="Calibri" w:hAnsi="Calibri" w:cs="Calibri"/>
        </w:rPr>
        <w:tab/>
      </w:r>
      <w:r>
        <w:rPr>
          <w:rFonts w:ascii="Calibri" w:eastAsia="Calibri" w:hAnsi="Calibri" w:cs="Calibri"/>
        </w:rPr>
        <w:t>he [</w:t>
      </w:r>
      <w:proofErr w:type="spellStart"/>
      <w:r w:rsidRPr="00450D63">
        <w:rPr>
          <w:rFonts w:ascii="Calibri" w:eastAsia="Calibri" w:hAnsi="Calibri" w:cs="Calibri"/>
          <w:bCs/>
          <w:u w:val="single"/>
        </w:rPr>
        <w:t>Zeezrom</w:t>
      </w:r>
      <w:proofErr w:type="spellEnd"/>
      <w:r>
        <w:rPr>
          <w:rFonts w:ascii="Calibri" w:eastAsia="Calibri" w:hAnsi="Calibri" w:cs="Calibri"/>
        </w:rPr>
        <w:t xml:space="preserve">] </w:t>
      </w:r>
      <w:r w:rsidR="00D24CCE">
        <w:rPr>
          <w:rFonts w:ascii="Calibri" w:eastAsia="Calibri" w:hAnsi="Calibri" w:cs="Calibri"/>
        </w:rPr>
        <w:tab/>
      </w:r>
      <w:r w:rsidR="00D24CCE">
        <w:rPr>
          <w:rFonts w:ascii="Calibri" w:eastAsia="Calibri" w:hAnsi="Calibri" w:cs="Calibri"/>
        </w:rPr>
        <w:tab/>
      </w:r>
      <w:r w:rsidRPr="00B14D65">
        <w:rPr>
          <w:rFonts w:ascii="Calibri" w:eastAsia="Calibri" w:hAnsi="Calibri" w:cs="Calibri"/>
          <w:b/>
          <w:highlight w:val="lightGray"/>
          <w:u w:val="single"/>
        </w:rPr>
        <w:t>said</w:t>
      </w:r>
    </w:p>
    <w:p w14:paraId="0FD651D8" w14:textId="77777777" w:rsidR="00D24CCE" w:rsidRDefault="00D24CCE" w:rsidP="00713DD2">
      <w:pPr>
        <w:spacing w:after="0"/>
        <w:ind w:left="0"/>
        <w:rPr>
          <w:rFonts w:ascii="Calibri" w:eastAsia="Calibri" w:hAnsi="Calibri" w:cs="Calibri"/>
        </w:rPr>
      </w:pPr>
    </w:p>
    <w:p w14:paraId="2C0E725C" w14:textId="77777777" w:rsidR="00D24CCE" w:rsidRDefault="00713DD2" w:rsidP="00713DD2">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D24CCE">
        <w:rPr>
          <w:rFonts w:ascii="Calibri" w:eastAsia="Calibri" w:hAnsi="Calibri" w:cs="Calibri"/>
        </w:rPr>
        <w:tab/>
      </w:r>
      <w:r w:rsidR="00D24CCE">
        <w:rPr>
          <w:rFonts w:ascii="Calibri" w:eastAsia="Calibri" w:hAnsi="Calibri" w:cs="Calibri"/>
        </w:rPr>
        <w:tab/>
      </w:r>
      <w:r>
        <w:rPr>
          <w:rFonts w:ascii="Calibri" w:eastAsia="Calibri" w:hAnsi="Calibri" w:cs="Calibri"/>
        </w:rPr>
        <w:t>Y</w:t>
      </w:r>
      <w:r w:rsidR="00D24CCE">
        <w:rPr>
          <w:rFonts w:ascii="Calibri" w:eastAsia="Calibri" w:hAnsi="Calibri" w:cs="Calibri"/>
        </w:rPr>
        <w:t>EA</w:t>
      </w:r>
    </w:p>
    <w:p w14:paraId="4145F150" w14:textId="77777777" w:rsidR="00D24CCE" w:rsidRDefault="00713DD2" w:rsidP="00D24CCE">
      <w:pPr>
        <w:spacing w:after="0"/>
        <w:ind w:firstLine="720"/>
        <w:rPr>
          <w:rFonts w:ascii="Calibri" w:eastAsia="Calibri" w:hAnsi="Calibri" w:cs="Calibri"/>
        </w:rPr>
      </w:pPr>
      <w:r>
        <w:rPr>
          <w:rFonts w:ascii="Calibri" w:eastAsia="Calibri" w:hAnsi="Calibri" w:cs="Calibri"/>
        </w:rPr>
        <w:t>I</w:t>
      </w:r>
      <w:r w:rsidR="00D24CCE">
        <w:rPr>
          <w:rFonts w:ascii="Calibri" w:eastAsia="Calibri" w:hAnsi="Calibri" w:cs="Calibri"/>
        </w:rPr>
        <w:t xml:space="preserve"> </w:t>
      </w:r>
      <w:proofErr w:type="gramStart"/>
      <w:r w:rsidR="00D24CCE">
        <w:rPr>
          <w:rFonts w:ascii="Calibri" w:eastAsia="Calibri" w:hAnsi="Calibri" w:cs="Calibri"/>
        </w:rPr>
        <w:t xml:space="preserve">  </w:t>
      </w:r>
      <w:r w:rsidR="00515A41">
        <w:rPr>
          <w:rFonts w:ascii="Calibri" w:eastAsia="Calibri" w:hAnsi="Calibri" w:cs="Calibri"/>
        </w:rPr>
        <w:t xml:space="preserve"> </w:t>
      </w:r>
      <w:r w:rsidR="00D24CCE">
        <w:rPr>
          <w:rFonts w:ascii="Calibri" w:eastAsia="Calibri" w:hAnsi="Calibri" w:cs="Calibri"/>
        </w:rPr>
        <w:t>[</w:t>
      </w:r>
      <w:proofErr w:type="spellStart"/>
      <w:proofErr w:type="gramEnd"/>
      <w:r w:rsidR="00D24CCE" w:rsidRPr="00B14D65">
        <w:rPr>
          <w:rFonts w:ascii="Calibri" w:eastAsia="Calibri" w:hAnsi="Calibri" w:cs="Calibri"/>
          <w:bCs/>
          <w:u w:val="single"/>
        </w:rPr>
        <w:t>Zeezrom</w:t>
      </w:r>
      <w:proofErr w:type="spellEnd"/>
      <w:r w:rsidR="00D24CCE">
        <w:rPr>
          <w:rFonts w:ascii="Calibri" w:eastAsia="Calibri" w:hAnsi="Calibri" w:cs="Calibri"/>
        </w:rPr>
        <w:t>]</w:t>
      </w:r>
      <w:r>
        <w:rPr>
          <w:rFonts w:ascii="Calibri" w:eastAsia="Calibri" w:hAnsi="Calibri" w:cs="Calibri"/>
        </w:rPr>
        <w:t xml:space="preserve"> </w:t>
      </w:r>
      <w:r w:rsidR="00D24CCE">
        <w:rPr>
          <w:rFonts w:ascii="Calibri" w:eastAsia="Calibri" w:hAnsi="Calibri" w:cs="Calibri"/>
        </w:rPr>
        <w:tab/>
      </w:r>
      <w:r w:rsidR="00D24CCE">
        <w:rPr>
          <w:rFonts w:ascii="Calibri" w:eastAsia="Calibri" w:hAnsi="Calibri" w:cs="Calibri"/>
        </w:rPr>
        <w:tab/>
      </w:r>
      <w:r w:rsidRPr="00B14D65">
        <w:rPr>
          <w:rFonts w:ascii="Calibri" w:eastAsia="Calibri" w:hAnsi="Calibri" w:cs="Calibri"/>
          <w:b/>
          <w:u w:val="single"/>
        </w:rPr>
        <w:t>believe</w:t>
      </w:r>
      <w:r>
        <w:rPr>
          <w:rFonts w:ascii="Calibri" w:eastAsia="Calibri" w:hAnsi="Calibri" w:cs="Calibri"/>
        </w:rPr>
        <w:t xml:space="preserve"> </w:t>
      </w:r>
    </w:p>
    <w:p w14:paraId="33476540" w14:textId="77777777" w:rsidR="00713DD2" w:rsidRDefault="00713DD2" w:rsidP="00D24CCE">
      <w:pPr>
        <w:spacing w:after="0"/>
        <w:ind w:left="2880" w:firstLine="720"/>
        <w:rPr>
          <w:rFonts w:ascii="Calibri" w:eastAsia="Calibri" w:hAnsi="Calibri" w:cs="Calibri"/>
        </w:rPr>
      </w:pPr>
      <w:r w:rsidRPr="00450D63">
        <w:rPr>
          <w:rFonts w:ascii="Calibri" w:eastAsia="Calibri" w:hAnsi="Calibri" w:cs="Calibri"/>
          <w:u w:val="single"/>
        </w:rPr>
        <w:t>accord</w:t>
      </w:r>
      <w:r w:rsidRPr="00450D63">
        <w:rPr>
          <w:rFonts w:ascii="Calibri" w:eastAsia="Calibri" w:hAnsi="Calibri" w:cs="Calibri"/>
          <w:color w:val="FF33CC"/>
          <w:u w:val="single"/>
        </w:rPr>
        <w:t>ing</w:t>
      </w:r>
      <w:r w:rsidRPr="00450D63">
        <w:rPr>
          <w:rFonts w:ascii="Calibri" w:eastAsia="Calibri" w:hAnsi="Calibri" w:cs="Calibri"/>
          <w:u w:val="single"/>
        </w:rPr>
        <w:t xml:space="preserve"> to</w:t>
      </w:r>
      <w:r w:rsidR="00D24CCE">
        <w:rPr>
          <w:rFonts w:ascii="Calibri" w:eastAsia="Calibri" w:hAnsi="Calibri" w:cs="Calibri"/>
        </w:rPr>
        <w:tab/>
      </w:r>
      <w:r w:rsidRPr="00B14D65">
        <w:rPr>
          <w:rFonts w:ascii="Calibri" w:eastAsia="Calibri" w:hAnsi="Calibri" w:cs="Calibri"/>
          <w:bCs/>
          <w:color w:val="00B0F0"/>
        </w:rPr>
        <w:t>thy</w:t>
      </w:r>
      <w:r w:rsidRPr="00515A41">
        <w:rPr>
          <w:rFonts w:ascii="Calibri" w:eastAsia="Calibri" w:hAnsi="Calibri" w:cs="Calibri"/>
          <w:b/>
          <w:color w:val="00B0F0"/>
        </w:rPr>
        <w:t xml:space="preserve"> </w:t>
      </w:r>
      <w:r w:rsidR="00D24CCE">
        <w:rPr>
          <w:rFonts w:ascii="Calibri" w:eastAsia="Calibri" w:hAnsi="Calibri" w:cs="Calibri"/>
        </w:rPr>
        <w:t xml:space="preserve">   </w:t>
      </w:r>
      <w:r w:rsidR="00515A41">
        <w:rPr>
          <w:rFonts w:ascii="Calibri" w:eastAsia="Calibri" w:hAnsi="Calibri" w:cs="Calibri"/>
        </w:rPr>
        <w:t xml:space="preserve"> </w:t>
      </w:r>
      <w:r w:rsidRPr="00450D63">
        <w:rPr>
          <w:rFonts w:ascii="Calibri" w:eastAsia="Calibri" w:hAnsi="Calibri" w:cs="Calibri"/>
          <w:b/>
          <w:u w:val="single"/>
        </w:rPr>
        <w:t>words</w:t>
      </w:r>
    </w:p>
    <w:p w14:paraId="55042443" w14:textId="77777777" w:rsidR="00D24CCE" w:rsidRDefault="00D24CCE" w:rsidP="00D24CCE">
      <w:pPr>
        <w:spacing w:after="0"/>
        <w:ind w:left="2880" w:firstLine="720"/>
        <w:rPr>
          <w:rFonts w:ascii="Calibri" w:eastAsia="Calibri" w:hAnsi="Calibri" w:cs="Calibri"/>
        </w:rPr>
      </w:pPr>
    </w:p>
    <w:p w14:paraId="1AEFFA48" w14:textId="77777777" w:rsidR="00D24CCE" w:rsidRDefault="00D24CCE" w:rsidP="00713DD2">
      <w:pPr>
        <w:spacing w:after="0"/>
        <w:ind w:left="0"/>
        <w:rPr>
          <w:rFonts w:ascii="Calibri" w:eastAsia="Calibri" w:hAnsi="Calibri" w:cs="Calibri"/>
        </w:rPr>
      </w:pPr>
      <w:r>
        <w:rPr>
          <w:rFonts w:ascii="Calibri" w:eastAsia="Calibri" w:hAnsi="Calibri" w:cs="Calibri"/>
        </w:rPr>
        <w:t xml:space="preserve"> 10 </w:t>
      </w:r>
      <w:r w:rsidR="00713DD2" w:rsidRPr="00515A41">
        <w:rPr>
          <w:rFonts w:ascii="Calibri" w:eastAsia="Calibri" w:hAnsi="Calibri" w:cs="Calibri"/>
          <w:b/>
        </w:rPr>
        <w:t>And</w:t>
      </w:r>
      <w:r w:rsidR="00713DD2">
        <w:rPr>
          <w:rFonts w:ascii="Calibri" w:eastAsia="Calibri" w:hAnsi="Calibri" w:cs="Calibri"/>
        </w:rPr>
        <w:t xml:space="preserve"> </w:t>
      </w:r>
      <w:r w:rsidR="00713DD2" w:rsidRPr="00D24CCE">
        <w:rPr>
          <w:rFonts w:ascii="Calibri" w:eastAsia="Calibri" w:hAnsi="Calibri" w:cs="Calibri"/>
          <w:b/>
          <w:color w:val="00B050"/>
        </w:rPr>
        <w:t>then</w:t>
      </w:r>
      <w:r w:rsidR="00713DD2">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he]  </w:t>
      </w:r>
      <w:r w:rsidR="00713DD2" w:rsidRPr="00B14D65">
        <w:rPr>
          <w:rFonts w:ascii="Calibri" w:eastAsia="Calibri" w:hAnsi="Calibri" w:cs="Calibri"/>
          <w:bCs/>
          <w:color w:val="00B0F0"/>
          <w:u w:val="single"/>
        </w:rPr>
        <w:t>Alma</w:t>
      </w:r>
      <w:r w:rsidR="00713DD2" w:rsidRPr="00515A41">
        <w:rPr>
          <w:rFonts w:ascii="Calibri" w:eastAsia="Calibri" w:hAnsi="Calibri" w:cs="Calibri"/>
          <w:b/>
          <w:color w:val="00B0F0"/>
        </w:rPr>
        <w:t xml:space="preserve"> </w:t>
      </w:r>
      <w:r>
        <w:rPr>
          <w:rFonts w:ascii="Calibri" w:eastAsia="Calibri" w:hAnsi="Calibri" w:cs="Calibri"/>
        </w:rPr>
        <w:tab/>
      </w:r>
      <w:r>
        <w:rPr>
          <w:rFonts w:ascii="Calibri" w:eastAsia="Calibri" w:hAnsi="Calibri" w:cs="Calibri"/>
        </w:rPr>
        <w:tab/>
      </w:r>
      <w:r w:rsidR="00713DD2">
        <w:rPr>
          <w:rFonts w:ascii="Calibri" w:eastAsia="Calibri" w:hAnsi="Calibri" w:cs="Calibri"/>
          <w:b/>
        </w:rPr>
        <w:t>cried</w:t>
      </w:r>
      <w:r w:rsidR="00713DD2">
        <w:rPr>
          <w:rFonts w:ascii="Calibri" w:eastAsia="Calibri" w:hAnsi="Calibri" w:cs="Calibri"/>
        </w:rPr>
        <w:t xml:space="preserve"> </w:t>
      </w:r>
      <w:r>
        <w:rPr>
          <w:rFonts w:ascii="Calibri" w:eastAsia="Calibri" w:hAnsi="Calibri" w:cs="Calibri"/>
        </w:rPr>
        <w:tab/>
      </w:r>
      <w:r w:rsidR="00713DD2">
        <w:rPr>
          <w:rFonts w:ascii="Calibri" w:eastAsia="Calibri" w:hAnsi="Calibri" w:cs="Calibri"/>
        </w:rPr>
        <w:t xml:space="preserve">unto </w:t>
      </w:r>
      <w:r>
        <w:rPr>
          <w:rFonts w:ascii="Calibri" w:eastAsia="Calibri" w:hAnsi="Calibri" w:cs="Calibri"/>
        </w:rPr>
        <w:tab/>
      </w:r>
      <w:r w:rsidR="00713DD2">
        <w:rPr>
          <w:rFonts w:ascii="Calibri" w:eastAsia="Calibri" w:hAnsi="Calibri" w:cs="Calibri"/>
          <w:b/>
          <w:color w:val="004DBB"/>
        </w:rPr>
        <w:t xml:space="preserve">the </w:t>
      </w:r>
      <w:r>
        <w:rPr>
          <w:rFonts w:ascii="Calibri" w:eastAsia="Calibri" w:hAnsi="Calibri" w:cs="Calibri"/>
          <w:b/>
          <w:color w:val="004DBB"/>
        </w:rPr>
        <w:t xml:space="preserve">    </w:t>
      </w:r>
      <w:r w:rsidR="00713DD2">
        <w:rPr>
          <w:rFonts w:ascii="Calibri" w:eastAsia="Calibri" w:hAnsi="Calibri" w:cs="Calibri"/>
          <w:b/>
          <w:color w:val="004DBB"/>
        </w:rPr>
        <w:t>Lord</w:t>
      </w:r>
    </w:p>
    <w:p w14:paraId="03614AC4" w14:textId="04B49A3E" w:rsidR="00713DD2" w:rsidRPr="00B14D65" w:rsidRDefault="00713DD2" w:rsidP="00D24CCE">
      <w:pPr>
        <w:spacing w:after="0"/>
        <w:ind w:left="2880" w:firstLine="720"/>
        <w:rPr>
          <w:rFonts w:ascii="Calibri" w:eastAsia="Calibri" w:hAnsi="Calibri" w:cs="Calibri"/>
          <w:u w:val="single"/>
        </w:rPr>
      </w:pPr>
      <w:r w:rsidRPr="00B14D65">
        <w:rPr>
          <w:rFonts w:ascii="Calibri" w:eastAsia="Calibri" w:hAnsi="Calibri" w:cs="Calibri"/>
          <w:b/>
          <w:highlight w:val="lightGray"/>
          <w:u w:val="single"/>
        </w:rPr>
        <w:t>saying</w:t>
      </w:r>
      <w:r w:rsidRPr="00B14D65">
        <w:rPr>
          <w:rFonts w:ascii="Calibri" w:eastAsia="Calibri" w:hAnsi="Calibri" w:cs="Calibri"/>
          <w:u w:val="single"/>
        </w:rPr>
        <w:t xml:space="preserve"> </w:t>
      </w:r>
    </w:p>
    <w:p w14:paraId="467DF3EE" w14:textId="77777777" w:rsidR="00D24CCE" w:rsidRDefault="00D24CCE" w:rsidP="00D24CCE">
      <w:pPr>
        <w:spacing w:after="0"/>
        <w:ind w:left="2880" w:firstLine="720"/>
        <w:rPr>
          <w:rFonts w:ascii="Calibri" w:eastAsia="Calibri" w:hAnsi="Calibri" w:cs="Calibri"/>
        </w:rPr>
      </w:pPr>
    </w:p>
    <w:p w14:paraId="6903CA2D" w14:textId="77777777" w:rsidR="00D24CCE" w:rsidRDefault="00713DD2" w:rsidP="00713DD2">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b/>
        </w:rPr>
        <w:t xml:space="preserve">O </w:t>
      </w:r>
      <w:r w:rsidRPr="00515A41">
        <w:rPr>
          <w:rFonts w:ascii="Calibri" w:eastAsia="Calibri" w:hAnsi="Calibri" w:cs="Calibri"/>
          <w:b/>
          <w:color w:val="0070C0"/>
        </w:rPr>
        <w:t>Lord Our God</w:t>
      </w:r>
    </w:p>
    <w:p w14:paraId="516FFC95" w14:textId="77777777" w:rsidR="00713DD2" w:rsidRDefault="00713DD2" w:rsidP="00D24CCE">
      <w:pPr>
        <w:spacing w:after="0"/>
        <w:ind w:left="1440" w:firstLine="720"/>
        <w:rPr>
          <w:rFonts w:ascii="Calibri" w:eastAsia="Calibri" w:hAnsi="Calibri" w:cs="Calibri"/>
        </w:rPr>
      </w:pPr>
      <w:r>
        <w:rPr>
          <w:rFonts w:ascii="Calibri" w:eastAsia="Calibri" w:hAnsi="Calibri" w:cs="Calibri"/>
        </w:rPr>
        <w:t xml:space="preserve">have </w:t>
      </w:r>
      <w:r w:rsidR="00D24CCE">
        <w:rPr>
          <w:rFonts w:ascii="Calibri" w:eastAsia="Calibri" w:hAnsi="Calibri" w:cs="Calibri"/>
        </w:rPr>
        <w:tab/>
      </w:r>
      <w:r w:rsidR="00D24CCE">
        <w:rPr>
          <w:rFonts w:ascii="Calibri" w:eastAsia="Calibri" w:hAnsi="Calibri" w:cs="Calibri"/>
        </w:rPr>
        <w:tab/>
      </w:r>
      <w:r w:rsidRPr="00515A41">
        <w:rPr>
          <w:rFonts w:ascii="Calibri" w:eastAsia="Calibri" w:hAnsi="Calibri" w:cs="Calibri"/>
          <w:b/>
          <w:color w:val="00B0F0"/>
        </w:rPr>
        <w:t>mercy</w:t>
      </w:r>
      <w:r>
        <w:rPr>
          <w:rFonts w:ascii="Calibri" w:eastAsia="Calibri" w:hAnsi="Calibri" w:cs="Calibri"/>
        </w:rPr>
        <w:t xml:space="preserve"> </w:t>
      </w:r>
      <w:r w:rsidR="00D24CCE">
        <w:rPr>
          <w:rFonts w:ascii="Calibri" w:eastAsia="Calibri" w:hAnsi="Calibri" w:cs="Calibri"/>
        </w:rPr>
        <w:t xml:space="preserve">      </w:t>
      </w:r>
      <w:r>
        <w:rPr>
          <w:rFonts w:ascii="Calibri" w:eastAsia="Calibri" w:hAnsi="Calibri" w:cs="Calibri"/>
        </w:rPr>
        <w:t xml:space="preserve">on </w:t>
      </w:r>
      <w:r w:rsidR="00D24CCE">
        <w:rPr>
          <w:rFonts w:ascii="Calibri" w:eastAsia="Calibri" w:hAnsi="Calibri" w:cs="Calibri"/>
        </w:rPr>
        <w:tab/>
      </w:r>
      <w:r>
        <w:rPr>
          <w:rFonts w:ascii="Calibri" w:eastAsia="Calibri" w:hAnsi="Calibri" w:cs="Calibri"/>
        </w:rPr>
        <w:t xml:space="preserve">this </w:t>
      </w:r>
      <w:r w:rsidR="00D24CCE">
        <w:rPr>
          <w:rFonts w:ascii="Calibri" w:eastAsia="Calibri" w:hAnsi="Calibri" w:cs="Calibri"/>
        </w:rPr>
        <w:t xml:space="preserve">   </w:t>
      </w:r>
      <w:r w:rsidRPr="00B14D65">
        <w:rPr>
          <w:rFonts w:ascii="Calibri" w:eastAsia="Calibri" w:hAnsi="Calibri" w:cs="Calibri"/>
          <w:bCs/>
        </w:rPr>
        <w:t>man</w:t>
      </w:r>
      <w:r>
        <w:rPr>
          <w:rFonts w:ascii="Calibri" w:eastAsia="Calibri" w:hAnsi="Calibri" w:cs="Calibri"/>
        </w:rPr>
        <w:t xml:space="preserve"> </w:t>
      </w:r>
    </w:p>
    <w:p w14:paraId="5039D0F8" w14:textId="77777777" w:rsidR="00D24CCE" w:rsidRDefault="00713DD2" w:rsidP="00713DD2">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D24CCE">
        <w:rPr>
          <w:rFonts w:ascii="Calibri" w:eastAsia="Calibri" w:hAnsi="Calibri" w:cs="Calibri"/>
        </w:rPr>
        <w:tab/>
      </w:r>
      <w:r>
        <w:rPr>
          <w:rFonts w:ascii="Calibri" w:eastAsia="Calibri" w:hAnsi="Calibri" w:cs="Calibri"/>
        </w:rPr>
        <w:t xml:space="preserve">and </w:t>
      </w:r>
      <w:r w:rsidR="00D24CCE">
        <w:rPr>
          <w:rFonts w:ascii="Calibri" w:eastAsia="Calibri" w:hAnsi="Calibri" w:cs="Calibri"/>
        </w:rPr>
        <w:tab/>
      </w:r>
      <w:r w:rsidRPr="00515A41">
        <w:rPr>
          <w:rFonts w:ascii="Calibri" w:eastAsia="Calibri" w:hAnsi="Calibri" w:cs="Calibri"/>
          <w:b/>
        </w:rPr>
        <w:t xml:space="preserve">heal </w:t>
      </w:r>
      <w:r w:rsidR="00D24CCE">
        <w:rPr>
          <w:rFonts w:ascii="Calibri" w:eastAsia="Calibri" w:hAnsi="Calibri" w:cs="Calibri"/>
        </w:rPr>
        <w:tab/>
      </w:r>
      <w:r w:rsidR="00D24CCE">
        <w:rPr>
          <w:rFonts w:ascii="Calibri" w:eastAsia="Calibri" w:hAnsi="Calibri" w:cs="Calibri"/>
        </w:rPr>
        <w:tab/>
        <w:t xml:space="preserve">           </w:t>
      </w:r>
      <w:r w:rsidRPr="00B14D65">
        <w:rPr>
          <w:rFonts w:ascii="Calibri" w:eastAsia="Calibri" w:hAnsi="Calibri" w:cs="Calibri"/>
          <w:bCs/>
        </w:rPr>
        <w:t>him</w:t>
      </w:r>
      <w:r w:rsidRPr="00515A41">
        <w:rPr>
          <w:rFonts w:ascii="Calibri" w:eastAsia="Calibri" w:hAnsi="Calibri" w:cs="Calibri"/>
          <w:b/>
          <w:color w:val="7030A0"/>
        </w:rPr>
        <w:t xml:space="preserve"> </w:t>
      </w:r>
    </w:p>
    <w:p w14:paraId="5512A910" w14:textId="77777777" w:rsidR="00B864DD" w:rsidRDefault="00713DD2" w:rsidP="00D24CCE">
      <w:pPr>
        <w:spacing w:after="0"/>
        <w:ind w:left="2880" w:firstLine="720"/>
        <w:rPr>
          <w:rFonts w:ascii="Calibri" w:eastAsia="Calibri" w:hAnsi="Calibri" w:cs="Calibri"/>
        </w:rPr>
      </w:pPr>
      <w:r w:rsidRPr="00450D63">
        <w:rPr>
          <w:rFonts w:ascii="Calibri" w:eastAsia="Calibri" w:hAnsi="Calibri" w:cs="Calibri"/>
          <w:u w:val="single"/>
        </w:rPr>
        <w:t>accord</w:t>
      </w:r>
      <w:r w:rsidRPr="00450D63">
        <w:rPr>
          <w:rFonts w:ascii="Calibri" w:eastAsia="Calibri" w:hAnsi="Calibri" w:cs="Calibri"/>
          <w:color w:val="FF33CC"/>
          <w:u w:val="single"/>
        </w:rPr>
        <w:t>ing</w:t>
      </w:r>
      <w:r w:rsidRPr="00450D63">
        <w:rPr>
          <w:rFonts w:ascii="Calibri" w:eastAsia="Calibri" w:hAnsi="Calibri" w:cs="Calibri"/>
          <w:u w:val="single"/>
        </w:rPr>
        <w:t xml:space="preserve"> to</w:t>
      </w:r>
      <w:r>
        <w:rPr>
          <w:rFonts w:ascii="Calibri" w:eastAsia="Calibri" w:hAnsi="Calibri" w:cs="Calibri"/>
        </w:rPr>
        <w:t xml:space="preserve"> </w:t>
      </w:r>
      <w:r w:rsidR="00D24CCE">
        <w:rPr>
          <w:rFonts w:ascii="Calibri" w:eastAsia="Calibri" w:hAnsi="Calibri" w:cs="Calibri"/>
        </w:rPr>
        <w:tab/>
      </w:r>
      <w:r w:rsidRPr="00656DBC">
        <w:rPr>
          <w:rFonts w:ascii="Calibri" w:eastAsia="Calibri" w:hAnsi="Calibri" w:cs="Calibri"/>
          <w:bCs/>
        </w:rPr>
        <w:t>his</w:t>
      </w:r>
      <w:r>
        <w:rPr>
          <w:rFonts w:ascii="Calibri" w:eastAsia="Calibri" w:hAnsi="Calibri" w:cs="Calibri"/>
        </w:rPr>
        <w:t xml:space="preserve"> </w:t>
      </w:r>
      <w:r w:rsidR="00D24CCE">
        <w:rPr>
          <w:rFonts w:ascii="Calibri" w:eastAsia="Calibri" w:hAnsi="Calibri" w:cs="Calibri"/>
        </w:rPr>
        <w:t xml:space="preserve">     </w:t>
      </w:r>
      <w:r>
        <w:rPr>
          <w:rFonts w:ascii="Calibri" w:eastAsia="Calibri" w:hAnsi="Calibri" w:cs="Calibri"/>
          <w:b/>
        </w:rPr>
        <w:t>faith</w:t>
      </w:r>
      <w:r>
        <w:rPr>
          <w:rFonts w:ascii="Calibri" w:eastAsia="Calibri" w:hAnsi="Calibri" w:cs="Calibri"/>
        </w:rPr>
        <w:t xml:space="preserve"> </w:t>
      </w:r>
    </w:p>
    <w:p w14:paraId="47ECA507" w14:textId="77777777" w:rsidR="00713DD2" w:rsidRDefault="00713DD2" w:rsidP="00B864DD">
      <w:pPr>
        <w:spacing w:after="0"/>
        <w:ind w:firstLine="720"/>
        <w:rPr>
          <w:rFonts w:ascii="Calibri" w:eastAsia="Calibri" w:hAnsi="Calibri" w:cs="Calibri"/>
        </w:rPr>
      </w:pPr>
      <w:r w:rsidRPr="00515A41">
        <w:rPr>
          <w:rFonts w:ascii="Calibri" w:eastAsia="Calibri" w:hAnsi="Calibri" w:cs="Calibri"/>
          <w:b/>
        </w:rPr>
        <w:t>which</w:t>
      </w:r>
      <w:r>
        <w:rPr>
          <w:rFonts w:ascii="Calibri" w:eastAsia="Calibri" w:hAnsi="Calibri" w:cs="Calibri"/>
        </w:rPr>
        <w:t xml:space="preserve"> </w:t>
      </w:r>
      <w:r w:rsidR="00B864DD">
        <w:rPr>
          <w:rFonts w:ascii="Calibri" w:eastAsia="Calibri" w:hAnsi="Calibri" w:cs="Calibri"/>
        </w:rPr>
        <w:tab/>
      </w:r>
      <w:r>
        <w:rPr>
          <w:rFonts w:ascii="Calibri" w:eastAsia="Calibri" w:hAnsi="Calibri" w:cs="Calibri"/>
        </w:rPr>
        <w:t xml:space="preserve">is </w:t>
      </w:r>
      <w:r w:rsidR="00B864DD" w:rsidRPr="00515A41">
        <w:rPr>
          <w:rFonts w:ascii="Calibri" w:eastAsia="Calibri" w:hAnsi="Calibri" w:cs="Calibri"/>
          <w:u w:val="single"/>
        </w:rPr>
        <w:tab/>
      </w:r>
      <w:r w:rsidR="00B864DD" w:rsidRPr="00515A41">
        <w:rPr>
          <w:rFonts w:ascii="Calibri" w:eastAsia="Calibri" w:hAnsi="Calibri" w:cs="Calibri"/>
          <w:u w:val="single"/>
        </w:rPr>
        <w:tab/>
      </w:r>
      <w:r w:rsidR="00B864DD" w:rsidRPr="00515A41">
        <w:rPr>
          <w:rFonts w:ascii="Calibri" w:eastAsia="Calibri" w:hAnsi="Calibri" w:cs="Calibri"/>
          <w:u w:val="single"/>
        </w:rPr>
        <w:tab/>
        <w:t xml:space="preserve">    </w:t>
      </w:r>
      <w:r>
        <w:rPr>
          <w:rFonts w:ascii="Calibri" w:eastAsia="Calibri" w:hAnsi="Calibri" w:cs="Calibri"/>
        </w:rPr>
        <w:t xml:space="preserve">in </w:t>
      </w:r>
      <w:r w:rsidR="00B864DD">
        <w:rPr>
          <w:rFonts w:ascii="Calibri" w:eastAsia="Calibri" w:hAnsi="Calibri" w:cs="Calibri"/>
        </w:rPr>
        <w:tab/>
        <w:t xml:space="preserve">           </w:t>
      </w:r>
      <w:r w:rsidRPr="00450D63">
        <w:rPr>
          <w:rFonts w:ascii="Calibri" w:eastAsia="Calibri" w:hAnsi="Calibri" w:cs="Calibri"/>
          <w:b/>
          <w:color w:val="004DBB"/>
          <w:u w:val="single"/>
        </w:rPr>
        <w:t>Christ</w:t>
      </w:r>
    </w:p>
    <w:p w14:paraId="5C83CBB1" w14:textId="77777777" w:rsidR="00713DD2" w:rsidRDefault="00713DD2" w:rsidP="00713DD2">
      <w:pPr>
        <w:spacing w:after="0"/>
        <w:ind w:left="0"/>
        <w:rPr>
          <w:rFonts w:ascii="Calibri" w:eastAsia="Calibri" w:hAnsi="Calibri" w:cs="Calibri"/>
        </w:rPr>
      </w:pPr>
    </w:p>
    <w:p w14:paraId="77D749C1" w14:textId="7882597B" w:rsidR="00E6342A" w:rsidRPr="006022AF" w:rsidRDefault="00713DD2" w:rsidP="00E6342A">
      <w:pPr>
        <w:spacing w:after="0"/>
        <w:ind w:left="0"/>
        <w:rPr>
          <w:rFonts w:ascii="Calibri" w:eastAsia="Calibri" w:hAnsi="Calibri" w:cs="Calibri"/>
          <w:sz w:val="18"/>
          <w:szCs w:val="18"/>
        </w:rPr>
      </w:pPr>
      <w:r>
        <w:rPr>
          <w:rFonts w:ascii="Calibri" w:eastAsia="Calibri" w:hAnsi="Calibri" w:cs="Calibri"/>
        </w:rPr>
        <w:t xml:space="preserve"> 11 </w:t>
      </w:r>
      <w:r w:rsidRPr="00515A41">
        <w:rPr>
          <w:rFonts w:ascii="Calibri" w:eastAsia="Calibri" w:hAnsi="Calibri" w:cs="Calibri"/>
          <w:b/>
        </w:rPr>
        <w:t xml:space="preserve">And </w:t>
      </w:r>
      <w:r w:rsidR="00E6342A" w:rsidRPr="006022AF">
        <w:rPr>
          <w:rFonts w:ascii="Calibri" w:eastAsia="Calibri" w:hAnsi="Calibri" w:cs="Calibri"/>
          <w:color w:val="FF33CC"/>
          <w:highlight w:val="yellow"/>
          <w:u w:val="single"/>
        </w:rPr>
        <w:t>it came to pass</w:t>
      </w:r>
      <w:r w:rsidR="00E6342A">
        <w:rPr>
          <w:rFonts w:ascii="Calibri" w:eastAsia="Calibri" w:hAnsi="Calibri" w:cs="Calibri"/>
        </w:rPr>
        <w:tab/>
      </w:r>
      <w:r w:rsidR="00E6342A">
        <w:rPr>
          <w:rFonts w:ascii="Calibri" w:eastAsia="Calibri" w:hAnsi="Calibri" w:cs="Calibri"/>
        </w:rPr>
        <w:tab/>
      </w:r>
      <w:r w:rsidR="00E6342A">
        <w:rPr>
          <w:rFonts w:ascii="Calibri" w:eastAsia="Calibri" w:hAnsi="Calibri" w:cs="Calibri"/>
        </w:rPr>
        <w:tab/>
      </w:r>
      <w:r w:rsidR="00E6342A">
        <w:rPr>
          <w:rFonts w:ascii="Calibri" w:eastAsia="Calibri" w:hAnsi="Calibri" w:cs="Calibri"/>
        </w:rPr>
        <w:tab/>
      </w:r>
      <w:r w:rsidR="00E6342A">
        <w:rPr>
          <w:rFonts w:ascii="Calibri" w:eastAsia="Calibri" w:hAnsi="Calibri" w:cs="Calibri"/>
        </w:rPr>
        <w:tab/>
      </w:r>
      <w:r w:rsidR="00E6342A">
        <w:rPr>
          <w:rFonts w:ascii="Calibri" w:eastAsia="Calibri" w:hAnsi="Calibri" w:cs="Calibri"/>
        </w:rPr>
        <w:tab/>
      </w:r>
      <w:r w:rsidR="00E6342A">
        <w:rPr>
          <w:rFonts w:ascii="Calibri" w:eastAsia="Calibri" w:hAnsi="Calibri" w:cs="Calibri"/>
        </w:rPr>
        <w:tab/>
      </w:r>
      <w:r w:rsidR="00E6342A">
        <w:rPr>
          <w:rFonts w:ascii="Calibri" w:eastAsia="Calibri" w:hAnsi="Calibri" w:cs="Calibri"/>
        </w:rPr>
        <w:tab/>
        <w:t xml:space="preserve">     </w:t>
      </w:r>
      <w:proofErr w:type="gramStart"/>
      <w:r w:rsidR="00E6342A">
        <w:rPr>
          <w:rFonts w:ascii="Calibri" w:eastAsia="Calibri" w:hAnsi="Calibri" w:cs="Calibri"/>
        </w:rPr>
        <w:t xml:space="preserve">   </w:t>
      </w:r>
      <w:r w:rsidR="00E6342A" w:rsidRPr="006022AF">
        <w:rPr>
          <w:rFonts w:ascii="Calibri" w:eastAsia="Calibri" w:hAnsi="Calibri" w:cs="Calibri"/>
          <w:color w:val="FF33CC"/>
          <w:sz w:val="18"/>
          <w:szCs w:val="18"/>
        </w:rPr>
        <w:t>[</w:t>
      </w:r>
      <w:proofErr w:type="gramEnd"/>
      <w:r w:rsidR="00E6342A" w:rsidRPr="006022AF">
        <w:rPr>
          <w:rFonts w:ascii="Calibri" w:eastAsia="Calibri" w:hAnsi="Calibri" w:cs="Calibri"/>
          <w:color w:val="FF33CC"/>
          <w:sz w:val="18"/>
          <w:szCs w:val="18"/>
        </w:rPr>
        <w:t>deleted in 1837]</w:t>
      </w:r>
    </w:p>
    <w:p w14:paraId="472A3073" w14:textId="0E8C833F" w:rsidR="00B864DD" w:rsidRPr="00E6342A" w:rsidRDefault="00E6342A" w:rsidP="00713DD2">
      <w:pPr>
        <w:spacing w:after="0"/>
        <w:ind w:left="0"/>
        <w:rPr>
          <w:rFonts w:ascii="Calibri" w:eastAsia="Calibri" w:hAnsi="Calibri" w:cs="Calibri"/>
          <w:b/>
        </w:rPr>
      </w:pPr>
      <w:r>
        <w:rPr>
          <w:rFonts w:ascii="Calibri" w:eastAsia="Calibri" w:hAnsi="Calibri" w:cs="Calibri"/>
          <w:color w:val="FF33CC"/>
        </w:rPr>
        <w:t xml:space="preserve">      t</w:t>
      </w:r>
      <w:r w:rsidRPr="006022AF">
        <w:rPr>
          <w:rFonts w:ascii="Calibri" w:eastAsia="Calibri" w:hAnsi="Calibri" w:cs="Calibri"/>
          <w:color w:val="FF33CC"/>
        </w:rPr>
        <w:t>hat</w:t>
      </w:r>
      <w:r>
        <w:rPr>
          <w:rFonts w:ascii="Calibri" w:eastAsia="Calibri" w:hAnsi="Calibri" w:cs="Calibri"/>
          <w:b/>
        </w:rPr>
        <w:t xml:space="preserve"> </w:t>
      </w:r>
      <w:r w:rsidRPr="00E6342A">
        <w:rPr>
          <w:rFonts w:ascii="Calibri" w:eastAsia="Calibri" w:hAnsi="Calibri" w:cs="Calibri"/>
          <w:b/>
          <w:color w:val="00B050"/>
        </w:rPr>
        <w:t>w</w:t>
      </w:r>
      <w:r w:rsidR="00713DD2" w:rsidRPr="00515A41">
        <w:rPr>
          <w:rFonts w:ascii="Calibri" w:eastAsia="Calibri" w:hAnsi="Calibri" w:cs="Calibri"/>
          <w:b/>
          <w:color w:val="00B050"/>
        </w:rPr>
        <w:t>hen</w:t>
      </w:r>
      <w:proofErr w:type="gramStart"/>
      <w:r w:rsidR="00713DD2" w:rsidRPr="00515A41">
        <w:rPr>
          <w:rFonts w:ascii="Calibri" w:eastAsia="Calibri" w:hAnsi="Calibri" w:cs="Calibri"/>
          <w:color w:val="00B050"/>
        </w:rPr>
        <w:t xml:space="preserve"> </w:t>
      </w:r>
      <w:r w:rsidR="00B864DD">
        <w:rPr>
          <w:rFonts w:ascii="Calibri" w:eastAsia="Calibri" w:hAnsi="Calibri" w:cs="Calibri"/>
        </w:rPr>
        <w:t xml:space="preserve"> </w:t>
      </w:r>
      <w:r>
        <w:rPr>
          <w:rFonts w:ascii="Calibri" w:eastAsia="Calibri" w:hAnsi="Calibri" w:cs="Calibri"/>
        </w:rPr>
        <w:t xml:space="preserve"> </w:t>
      </w:r>
      <w:r w:rsidR="00B864DD">
        <w:rPr>
          <w:rFonts w:ascii="Calibri" w:eastAsia="Calibri" w:hAnsi="Calibri" w:cs="Calibri"/>
        </w:rPr>
        <w:t>[</w:t>
      </w:r>
      <w:proofErr w:type="gramEnd"/>
      <w:r w:rsidR="00B864DD">
        <w:rPr>
          <w:rFonts w:ascii="Calibri" w:eastAsia="Calibri" w:hAnsi="Calibri" w:cs="Calibri"/>
        </w:rPr>
        <w:t xml:space="preserve">he]  </w:t>
      </w:r>
      <w:r w:rsidR="00713DD2" w:rsidRPr="00450D63">
        <w:rPr>
          <w:rFonts w:ascii="Calibri" w:eastAsia="Calibri" w:hAnsi="Calibri" w:cs="Calibri"/>
          <w:color w:val="00B0F0"/>
          <w:u w:val="single"/>
        </w:rPr>
        <w:t>Alma</w:t>
      </w:r>
      <w:r w:rsidR="00713DD2">
        <w:rPr>
          <w:rFonts w:ascii="Calibri" w:eastAsia="Calibri" w:hAnsi="Calibri" w:cs="Calibri"/>
        </w:rPr>
        <w:t xml:space="preserve"> </w:t>
      </w:r>
    </w:p>
    <w:p w14:paraId="38917BE0" w14:textId="77777777" w:rsidR="00713DD2" w:rsidRDefault="00713DD2" w:rsidP="00B864DD">
      <w:pPr>
        <w:spacing w:after="0"/>
        <w:ind w:left="1440" w:firstLine="720"/>
        <w:rPr>
          <w:rFonts w:ascii="Calibri" w:eastAsia="Calibri" w:hAnsi="Calibri" w:cs="Calibri"/>
        </w:rPr>
      </w:pPr>
      <w:r>
        <w:rPr>
          <w:rFonts w:ascii="Calibri" w:eastAsia="Calibri" w:hAnsi="Calibri" w:cs="Calibri"/>
        </w:rPr>
        <w:t xml:space="preserve">had </w:t>
      </w:r>
      <w:r w:rsidR="00B864DD">
        <w:rPr>
          <w:rFonts w:ascii="Calibri" w:eastAsia="Calibri" w:hAnsi="Calibri" w:cs="Calibri"/>
        </w:rPr>
        <w:tab/>
      </w:r>
      <w:r w:rsidR="00B864DD">
        <w:rPr>
          <w:rFonts w:ascii="Calibri" w:eastAsia="Calibri" w:hAnsi="Calibri" w:cs="Calibri"/>
        </w:rPr>
        <w:tab/>
      </w:r>
      <w:r w:rsidRPr="00656DBC">
        <w:rPr>
          <w:rFonts w:ascii="Calibri" w:eastAsia="Calibri" w:hAnsi="Calibri" w:cs="Calibri"/>
          <w:b/>
          <w:u w:val="single"/>
        </w:rPr>
        <w:t>said</w:t>
      </w:r>
      <w:r w:rsidRPr="00450D63">
        <w:rPr>
          <w:rFonts w:ascii="Calibri" w:eastAsia="Calibri" w:hAnsi="Calibri" w:cs="Calibri"/>
        </w:rPr>
        <w:t xml:space="preserve"> </w:t>
      </w:r>
      <w:r w:rsidR="00B864DD">
        <w:rPr>
          <w:rFonts w:ascii="Calibri" w:eastAsia="Calibri" w:hAnsi="Calibri" w:cs="Calibri"/>
        </w:rPr>
        <w:tab/>
      </w:r>
      <w:r w:rsidR="00B864DD">
        <w:rPr>
          <w:rFonts w:ascii="Calibri" w:eastAsia="Calibri" w:hAnsi="Calibri" w:cs="Calibri"/>
        </w:rPr>
        <w:tab/>
      </w:r>
      <w:r>
        <w:rPr>
          <w:rFonts w:ascii="Calibri" w:eastAsia="Calibri" w:hAnsi="Calibri" w:cs="Calibri"/>
        </w:rPr>
        <w:t xml:space="preserve">these </w:t>
      </w:r>
      <w:r w:rsidRPr="00656DBC">
        <w:rPr>
          <w:rFonts w:ascii="Calibri" w:eastAsia="Calibri" w:hAnsi="Calibri" w:cs="Calibri"/>
          <w:b/>
          <w:u w:val="single"/>
        </w:rPr>
        <w:t>words</w:t>
      </w:r>
      <w:r>
        <w:rPr>
          <w:rFonts w:ascii="Calibri" w:eastAsia="Calibri" w:hAnsi="Calibri" w:cs="Calibri"/>
        </w:rPr>
        <w:t xml:space="preserve"> </w:t>
      </w:r>
    </w:p>
    <w:p w14:paraId="404A20E2" w14:textId="77777777" w:rsidR="00B864DD" w:rsidRDefault="00713DD2" w:rsidP="00713DD2">
      <w:pPr>
        <w:spacing w:after="0"/>
        <w:ind w:left="0"/>
        <w:rPr>
          <w:rFonts w:ascii="Calibri" w:eastAsia="Calibri" w:hAnsi="Calibri" w:cs="Calibri"/>
        </w:rPr>
      </w:pPr>
      <w:r>
        <w:rPr>
          <w:rFonts w:ascii="Calibri" w:eastAsia="Calibri" w:hAnsi="Calibri" w:cs="Calibri"/>
        </w:rPr>
        <w:tab/>
      </w:r>
      <w:r w:rsidR="00B864DD">
        <w:rPr>
          <w:rFonts w:ascii="Calibri" w:eastAsia="Calibri" w:hAnsi="Calibri" w:cs="Calibri"/>
        </w:rPr>
        <w:t xml:space="preserve">             [he] </w:t>
      </w:r>
      <w:proofErr w:type="spellStart"/>
      <w:r w:rsidRPr="0083408A">
        <w:rPr>
          <w:rFonts w:ascii="Calibri" w:eastAsia="Calibri" w:hAnsi="Calibri" w:cs="Calibri"/>
          <w:bCs/>
          <w:u w:val="single"/>
        </w:rPr>
        <w:t>Zeezrom</w:t>
      </w:r>
      <w:proofErr w:type="spellEnd"/>
      <w:r>
        <w:rPr>
          <w:rFonts w:ascii="Calibri" w:eastAsia="Calibri" w:hAnsi="Calibri" w:cs="Calibri"/>
        </w:rPr>
        <w:t xml:space="preserve"> </w:t>
      </w:r>
      <w:r w:rsidR="00B864DD">
        <w:rPr>
          <w:rFonts w:ascii="Calibri" w:eastAsia="Calibri" w:hAnsi="Calibri" w:cs="Calibri"/>
        </w:rPr>
        <w:tab/>
      </w:r>
      <w:r w:rsidR="00B864DD">
        <w:rPr>
          <w:rFonts w:ascii="Calibri" w:eastAsia="Calibri" w:hAnsi="Calibri" w:cs="Calibri"/>
        </w:rPr>
        <w:tab/>
      </w:r>
      <w:r>
        <w:rPr>
          <w:rFonts w:ascii="Calibri" w:eastAsia="Calibri" w:hAnsi="Calibri" w:cs="Calibri"/>
        </w:rPr>
        <w:t xml:space="preserve">leaped </w:t>
      </w:r>
      <w:r w:rsidR="00B864DD">
        <w:rPr>
          <w:rFonts w:ascii="Calibri" w:eastAsia="Calibri" w:hAnsi="Calibri" w:cs="Calibri"/>
        </w:rPr>
        <w:tab/>
      </w:r>
      <w:r>
        <w:rPr>
          <w:rFonts w:ascii="Calibri" w:eastAsia="Calibri" w:hAnsi="Calibri" w:cs="Calibri"/>
        </w:rPr>
        <w:t xml:space="preserve">upon </w:t>
      </w:r>
      <w:r w:rsidR="00B864DD">
        <w:rPr>
          <w:rFonts w:ascii="Calibri" w:eastAsia="Calibri" w:hAnsi="Calibri" w:cs="Calibri"/>
        </w:rPr>
        <w:tab/>
      </w:r>
      <w:r w:rsidRPr="00656DBC">
        <w:rPr>
          <w:rFonts w:ascii="Calibri" w:eastAsia="Calibri" w:hAnsi="Calibri" w:cs="Calibri"/>
          <w:bCs/>
        </w:rPr>
        <w:t>his</w:t>
      </w:r>
      <w:r w:rsidR="00B864DD" w:rsidRPr="007B4626">
        <w:rPr>
          <w:rFonts w:ascii="Calibri" w:eastAsia="Calibri" w:hAnsi="Calibri" w:cs="Calibri"/>
          <w:b/>
          <w:color w:val="7030A0"/>
        </w:rPr>
        <w:t xml:space="preserve"> </w:t>
      </w:r>
      <w:r w:rsidR="00B864DD">
        <w:rPr>
          <w:rFonts w:ascii="Calibri" w:eastAsia="Calibri" w:hAnsi="Calibri" w:cs="Calibri"/>
        </w:rPr>
        <w:t xml:space="preserve">    </w:t>
      </w:r>
      <w:r>
        <w:rPr>
          <w:rFonts w:ascii="Calibri" w:eastAsia="Calibri" w:hAnsi="Calibri" w:cs="Calibri"/>
        </w:rPr>
        <w:t xml:space="preserve"> </w:t>
      </w:r>
      <w:r w:rsidRPr="00515A41">
        <w:rPr>
          <w:rFonts w:ascii="Calibri" w:eastAsia="Calibri" w:hAnsi="Calibri" w:cs="Calibri"/>
          <w:b/>
        </w:rPr>
        <w:t>feet</w:t>
      </w:r>
    </w:p>
    <w:p w14:paraId="76DC5624" w14:textId="77777777" w:rsidR="00713DD2" w:rsidRDefault="00713DD2" w:rsidP="00B864DD">
      <w:pPr>
        <w:spacing w:after="0"/>
        <w:ind w:firstLine="720"/>
        <w:rPr>
          <w:rFonts w:ascii="Calibri" w:eastAsia="Calibri" w:hAnsi="Calibri" w:cs="Calibri"/>
        </w:rPr>
      </w:pPr>
      <w:r w:rsidRPr="00515A41">
        <w:rPr>
          <w:rFonts w:ascii="Calibri" w:eastAsia="Calibri" w:hAnsi="Calibri" w:cs="Calibri"/>
          <w:b/>
        </w:rPr>
        <w:t xml:space="preserve">and </w:t>
      </w:r>
      <w:r w:rsidR="00B864DD">
        <w:rPr>
          <w:rFonts w:ascii="Calibri" w:eastAsia="Calibri" w:hAnsi="Calibri" w:cs="Calibri"/>
        </w:rPr>
        <w:tab/>
      </w:r>
      <w:r w:rsidRPr="00450D63">
        <w:rPr>
          <w:rFonts w:ascii="Calibri" w:eastAsia="Calibri" w:hAnsi="Calibri" w:cs="Calibri"/>
          <w:b/>
          <w:color w:val="00B050"/>
          <w:u w:val="single"/>
        </w:rPr>
        <w:t>began</w:t>
      </w:r>
      <w:r w:rsidRPr="00515A41">
        <w:rPr>
          <w:rFonts w:ascii="Calibri" w:eastAsia="Calibri" w:hAnsi="Calibri" w:cs="Calibri"/>
          <w:b/>
          <w:color w:val="00B050"/>
        </w:rPr>
        <w:t xml:space="preserve"> </w:t>
      </w:r>
      <w:r w:rsidR="00B864DD" w:rsidRPr="00515A41">
        <w:rPr>
          <w:rFonts w:ascii="Calibri" w:eastAsia="Calibri" w:hAnsi="Calibri" w:cs="Calibri"/>
          <w:b/>
          <w:color w:val="00B050"/>
        </w:rPr>
        <w:tab/>
      </w:r>
      <w:r w:rsidRPr="00515A41">
        <w:rPr>
          <w:rFonts w:ascii="Calibri" w:eastAsia="Calibri" w:hAnsi="Calibri" w:cs="Calibri"/>
          <w:b/>
          <w:color w:val="00B050"/>
        </w:rPr>
        <w:t>to</w:t>
      </w:r>
      <w:r w:rsidRPr="00515A41">
        <w:rPr>
          <w:rFonts w:ascii="Calibri" w:eastAsia="Calibri" w:hAnsi="Calibri" w:cs="Calibri"/>
          <w:color w:val="00B050"/>
        </w:rPr>
        <w:t xml:space="preserve"> </w:t>
      </w:r>
      <w:r w:rsidR="00B864DD">
        <w:rPr>
          <w:rFonts w:ascii="Calibri" w:eastAsia="Calibri" w:hAnsi="Calibri" w:cs="Calibri"/>
        </w:rPr>
        <w:tab/>
      </w:r>
      <w:r w:rsidRPr="00515A41">
        <w:rPr>
          <w:rFonts w:ascii="Calibri" w:eastAsia="Calibri" w:hAnsi="Calibri" w:cs="Calibri"/>
          <w:b/>
        </w:rPr>
        <w:t>walk</w:t>
      </w:r>
    </w:p>
    <w:p w14:paraId="7DE18D53" w14:textId="77777777" w:rsidR="00B864DD" w:rsidRDefault="00B864DD" w:rsidP="00B864DD">
      <w:pPr>
        <w:spacing w:after="0"/>
        <w:ind w:firstLine="720"/>
        <w:rPr>
          <w:rFonts w:ascii="Calibri" w:eastAsia="Calibri" w:hAnsi="Calibri" w:cs="Calibri"/>
        </w:rPr>
      </w:pPr>
    </w:p>
    <w:p w14:paraId="50F798DF" w14:textId="77777777" w:rsidR="00B864DD" w:rsidRDefault="00713DD2" w:rsidP="00713DD2">
      <w:pPr>
        <w:spacing w:after="0"/>
        <w:ind w:left="0"/>
        <w:rPr>
          <w:rFonts w:ascii="Calibri" w:eastAsia="Calibri" w:hAnsi="Calibri" w:cs="Calibri"/>
        </w:rPr>
      </w:pPr>
      <w:r>
        <w:rPr>
          <w:rFonts w:ascii="Calibri" w:eastAsia="Calibri" w:hAnsi="Calibri" w:cs="Calibri"/>
        </w:rPr>
        <w:tab/>
      </w:r>
      <w:r w:rsidR="00B864DD">
        <w:rPr>
          <w:rFonts w:ascii="Calibri" w:eastAsia="Calibri" w:hAnsi="Calibri" w:cs="Calibri"/>
        </w:rPr>
        <w:tab/>
      </w:r>
      <w:r w:rsidR="00B864DD">
        <w:rPr>
          <w:rFonts w:ascii="Calibri" w:eastAsia="Calibri" w:hAnsi="Calibri" w:cs="Calibri"/>
        </w:rPr>
        <w:tab/>
      </w:r>
      <w:r w:rsidR="00B864DD">
        <w:rPr>
          <w:rFonts w:ascii="Calibri" w:eastAsia="Calibri" w:hAnsi="Calibri" w:cs="Calibri"/>
        </w:rPr>
        <w:tab/>
      </w:r>
      <w:r w:rsidR="00B864DD" w:rsidRPr="00515A41">
        <w:rPr>
          <w:rFonts w:ascii="Calibri" w:eastAsia="Calibri" w:hAnsi="Calibri" w:cs="Calibri"/>
          <w:b/>
        </w:rPr>
        <w:t>A</w:t>
      </w:r>
      <w:r w:rsidRPr="00515A41">
        <w:rPr>
          <w:rFonts w:ascii="Calibri" w:eastAsia="Calibri" w:hAnsi="Calibri" w:cs="Calibri"/>
          <w:b/>
        </w:rPr>
        <w:t xml:space="preserve">nd </w:t>
      </w:r>
      <w:r w:rsidR="00B864DD">
        <w:rPr>
          <w:rFonts w:ascii="Calibri" w:eastAsia="Calibri" w:hAnsi="Calibri" w:cs="Calibri"/>
        </w:rPr>
        <w:tab/>
      </w:r>
      <w:r w:rsidRPr="00515A41">
        <w:rPr>
          <w:rFonts w:ascii="Calibri" w:eastAsia="Calibri" w:hAnsi="Calibri" w:cs="Calibri"/>
          <w:u w:val="single"/>
        </w:rPr>
        <w:t>this</w:t>
      </w:r>
      <w:r w:rsidRPr="00F02920">
        <w:rPr>
          <w:rFonts w:ascii="Calibri" w:eastAsia="Calibri" w:hAnsi="Calibri" w:cs="Calibri"/>
        </w:rPr>
        <w:t xml:space="preserve"> </w:t>
      </w:r>
      <w:r w:rsidR="00B864DD">
        <w:rPr>
          <w:rFonts w:ascii="Calibri" w:eastAsia="Calibri" w:hAnsi="Calibri" w:cs="Calibri"/>
        </w:rPr>
        <w:tab/>
      </w:r>
    </w:p>
    <w:p w14:paraId="45B07642" w14:textId="784DCBCD" w:rsidR="00B864DD" w:rsidRDefault="00713DD2" w:rsidP="00B864DD">
      <w:pPr>
        <w:spacing w:after="0"/>
        <w:ind w:left="1440" w:firstLine="720"/>
        <w:rPr>
          <w:rFonts w:ascii="Calibri" w:eastAsia="Calibri" w:hAnsi="Calibri" w:cs="Calibri"/>
        </w:rPr>
      </w:pPr>
      <w:r>
        <w:rPr>
          <w:rFonts w:ascii="Calibri" w:eastAsia="Calibri" w:hAnsi="Calibri" w:cs="Calibri"/>
        </w:rPr>
        <w:t xml:space="preserve">was </w:t>
      </w:r>
      <w:r w:rsidR="00B864DD">
        <w:rPr>
          <w:rFonts w:ascii="Calibri" w:eastAsia="Calibri" w:hAnsi="Calibri" w:cs="Calibri"/>
        </w:rPr>
        <w:tab/>
      </w:r>
      <w:r w:rsidR="00B864DD">
        <w:rPr>
          <w:rFonts w:ascii="Calibri" w:eastAsia="Calibri" w:hAnsi="Calibri" w:cs="Calibri"/>
        </w:rPr>
        <w:tab/>
      </w:r>
      <w:r w:rsidRPr="00515A41">
        <w:rPr>
          <w:rFonts w:ascii="Calibri" w:eastAsia="Calibri" w:hAnsi="Calibri" w:cs="Calibri"/>
          <w:b/>
        </w:rPr>
        <w:t xml:space="preserve">done </w:t>
      </w:r>
      <w:r w:rsidR="00B864DD">
        <w:rPr>
          <w:rFonts w:ascii="Calibri" w:eastAsia="Calibri" w:hAnsi="Calibri" w:cs="Calibri"/>
        </w:rPr>
        <w:tab/>
        <w:t xml:space="preserve">    </w:t>
      </w:r>
      <w:r>
        <w:rPr>
          <w:rFonts w:ascii="Calibri" w:eastAsia="Calibri" w:hAnsi="Calibri" w:cs="Calibri"/>
        </w:rPr>
        <w:t xml:space="preserve">to </w:t>
      </w:r>
      <w:r w:rsidR="00B864DD">
        <w:rPr>
          <w:rFonts w:ascii="Calibri" w:eastAsia="Calibri" w:hAnsi="Calibri" w:cs="Calibri"/>
        </w:rPr>
        <w:tab/>
      </w:r>
      <w:r>
        <w:rPr>
          <w:rFonts w:ascii="Calibri" w:eastAsia="Calibri" w:hAnsi="Calibri" w:cs="Calibri"/>
        </w:rPr>
        <w:t xml:space="preserve">the </w:t>
      </w:r>
      <w:r w:rsidR="00B864DD">
        <w:rPr>
          <w:rFonts w:ascii="Calibri" w:eastAsia="Calibri" w:hAnsi="Calibri" w:cs="Calibri"/>
        </w:rPr>
        <w:t xml:space="preserve">    </w:t>
      </w:r>
      <w:r w:rsidR="00515A41">
        <w:rPr>
          <w:rFonts w:ascii="Calibri" w:eastAsia="Calibri" w:hAnsi="Calibri" w:cs="Calibri"/>
        </w:rPr>
        <w:tab/>
      </w:r>
      <w:r w:rsidR="00201C0D">
        <w:rPr>
          <w:rFonts w:ascii="Calibri" w:eastAsia="Calibri" w:hAnsi="Calibri" w:cs="Calibri"/>
          <w:color w:val="984806" w:themeColor="accent6" w:themeShade="80"/>
        </w:rPr>
        <w:t>GREAT</w:t>
      </w:r>
      <w:r w:rsidRPr="00515A41">
        <w:rPr>
          <w:rFonts w:ascii="Calibri" w:eastAsia="Calibri" w:hAnsi="Calibri" w:cs="Calibri"/>
          <w:color w:val="984806" w:themeColor="accent6" w:themeShade="80"/>
        </w:rPr>
        <w:t xml:space="preserve"> astonishment </w:t>
      </w:r>
    </w:p>
    <w:p w14:paraId="1DB59440" w14:textId="77777777" w:rsidR="00713DD2" w:rsidRDefault="00B864DD" w:rsidP="00B864DD">
      <w:pPr>
        <w:spacing w:after="0"/>
        <w:ind w:left="3600" w:firstLine="720"/>
        <w:rPr>
          <w:rFonts w:ascii="Calibri" w:eastAsia="Calibri" w:hAnsi="Calibri" w:cs="Calibri"/>
        </w:rPr>
      </w:pPr>
      <w:r>
        <w:rPr>
          <w:rFonts w:ascii="Calibri" w:eastAsia="Calibri" w:hAnsi="Calibri" w:cs="Calibri"/>
        </w:rPr>
        <w:t>of    ALL</w:t>
      </w:r>
      <w:r>
        <w:rPr>
          <w:rFonts w:ascii="Calibri" w:eastAsia="Calibri" w:hAnsi="Calibri" w:cs="Calibri"/>
        </w:rPr>
        <w:tab/>
      </w:r>
      <w:r w:rsidR="00713DD2">
        <w:rPr>
          <w:rFonts w:ascii="Calibri" w:eastAsia="Calibri" w:hAnsi="Calibri" w:cs="Calibri"/>
        </w:rPr>
        <w:t xml:space="preserve">the </w:t>
      </w:r>
      <w:r>
        <w:rPr>
          <w:rFonts w:ascii="Calibri" w:eastAsia="Calibri" w:hAnsi="Calibri" w:cs="Calibri"/>
        </w:rPr>
        <w:t xml:space="preserve">    </w:t>
      </w:r>
      <w:r w:rsidR="00515A41">
        <w:rPr>
          <w:rFonts w:ascii="Calibri" w:eastAsia="Calibri" w:hAnsi="Calibri" w:cs="Calibri"/>
        </w:rPr>
        <w:tab/>
      </w:r>
      <w:r w:rsidRPr="00515A41">
        <w:rPr>
          <w:rFonts w:ascii="Calibri" w:eastAsia="Calibri" w:hAnsi="Calibri" w:cs="Calibri"/>
          <w:color w:val="984806" w:themeColor="accent6" w:themeShade="80"/>
        </w:rPr>
        <w:t>people</w:t>
      </w:r>
      <w:r w:rsidR="00713DD2" w:rsidRPr="00515A41">
        <w:rPr>
          <w:rFonts w:ascii="Calibri" w:eastAsia="Calibri" w:hAnsi="Calibri" w:cs="Calibri"/>
          <w:color w:val="984806" w:themeColor="accent6" w:themeShade="80"/>
        </w:rPr>
        <w:t xml:space="preserve"> </w:t>
      </w:r>
    </w:p>
    <w:p w14:paraId="5A051FA9" w14:textId="77777777" w:rsidR="00B864DD" w:rsidRDefault="00713DD2" w:rsidP="00713DD2">
      <w:pPr>
        <w:spacing w:after="0"/>
        <w:ind w:left="0"/>
        <w:rPr>
          <w:rFonts w:ascii="Calibri" w:eastAsia="Calibri" w:hAnsi="Calibri" w:cs="Calibri"/>
        </w:rPr>
      </w:pPr>
      <w:r>
        <w:rPr>
          <w:rFonts w:ascii="Calibri" w:eastAsia="Calibri" w:hAnsi="Calibri" w:cs="Calibri"/>
        </w:rPr>
        <w:tab/>
      </w:r>
      <w:r w:rsidRPr="00515A41">
        <w:rPr>
          <w:rFonts w:ascii="Calibri" w:eastAsia="Calibri" w:hAnsi="Calibri" w:cs="Calibri"/>
          <w:b/>
        </w:rPr>
        <w:t xml:space="preserve">and </w:t>
      </w:r>
      <w:r w:rsidR="00B864DD">
        <w:rPr>
          <w:rFonts w:ascii="Calibri" w:eastAsia="Calibri" w:hAnsi="Calibri" w:cs="Calibri"/>
        </w:rPr>
        <w:tab/>
      </w:r>
      <w:r>
        <w:rPr>
          <w:rFonts w:ascii="Calibri" w:eastAsia="Calibri" w:hAnsi="Calibri" w:cs="Calibri"/>
        </w:rPr>
        <w:t xml:space="preserve">the </w:t>
      </w:r>
      <w:r w:rsidR="00B864DD">
        <w:rPr>
          <w:rFonts w:ascii="Calibri" w:eastAsia="Calibri" w:hAnsi="Calibri" w:cs="Calibri"/>
        </w:rPr>
        <w:tab/>
      </w:r>
      <w:r w:rsidR="00B864DD">
        <w:rPr>
          <w:rFonts w:ascii="Calibri" w:eastAsia="Calibri" w:hAnsi="Calibri" w:cs="Calibri"/>
        </w:rPr>
        <w:tab/>
      </w:r>
      <w:r w:rsidR="00B864DD">
        <w:rPr>
          <w:rFonts w:ascii="Calibri" w:eastAsia="Calibri" w:hAnsi="Calibri" w:cs="Calibri"/>
        </w:rPr>
        <w:tab/>
      </w:r>
      <w:r w:rsidRPr="00515A41">
        <w:rPr>
          <w:rFonts w:ascii="Calibri" w:eastAsia="Calibri" w:hAnsi="Calibri" w:cs="Calibri"/>
          <w:b/>
        </w:rPr>
        <w:t>knowledge</w:t>
      </w:r>
      <w:r>
        <w:rPr>
          <w:rFonts w:ascii="Calibri" w:eastAsia="Calibri" w:hAnsi="Calibri" w:cs="Calibri"/>
        </w:rPr>
        <w:t xml:space="preserve"> </w:t>
      </w:r>
    </w:p>
    <w:p w14:paraId="119C6A05" w14:textId="77777777" w:rsidR="00B864DD" w:rsidRDefault="00713DD2" w:rsidP="00B864DD">
      <w:pPr>
        <w:spacing w:after="0"/>
        <w:ind w:left="2160" w:firstLine="720"/>
        <w:rPr>
          <w:rFonts w:ascii="Calibri" w:eastAsia="Calibri" w:hAnsi="Calibri" w:cs="Calibri"/>
        </w:rPr>
      </w:pPr>
      <w:r>
        <w:rPr>
          <w:rFonts w:ascii="Calibri" w:eastAsia="Calibri" w:hAnsi="Calibri" w:cs="Calibri"/>
        </w:rPr>
        <w:t xml:space="preserve">of </w:t>
      </w:r>
      <w:r w:rsidR="00B864DD">
        <w:rPr>
          <w:rFonts w:ascii="Calibri" w:eastAsia="Calibri" w:hAnsi="Calibri" w:cs="Calibri"/>
        </w:rPr>
        <w:tab/>
      </w:r>
      <w:r w:rsidRPr="00515A41">
        <w:rPr>
          <w:rFonts w:ascii="Calibri" w:eastAsia="Calibri" w:hAnsi="Calibri" w:cs="Calibri"/>
          <w:u w:val="single"/>
        </w:rPr>
        <w:t>this</w:t>
      </w:r>
      <w:r>
        <w:rPr>
          <w:rFonts w:ascii="Calibri" w:eastAsia="Calibri" w:hAnsi="Calibri" w:cs="Calibri"/>
        </w:rPr>
        <w:t xml:space="preserve"> </w:t>
      </w:r>
    </w:p>
    <w:p w14:paraId="389BEA34" w14:textId="77777777" w:rsidR="00362777" w:rsidRDefault="00713DD2" w:rsidP="00B864DD">
      <w:pPr>
        <w:spacing w:after="0"/>
        <w:ind w:left="2880" w:firstLine="720"/>
        <w:rPr>
          <w:rFonts w:ascii="Calibri" w:eastAsia="Calibri" w:hAnsi="Calibri" w:cs="Calibri"/>
          <w:i/>
          <w:color w:val="FF0000"/>
        </w:rPr>
      </w:pPr>
      <w:r w:rsidRPr="00B864DD">
        <w:rPr>
          <w:rFonts w:ascii="Calibri" w:eastAsia="Calibri" w:hAnsi="Calibri" w:cs="Calibri"/>
          <w:i/>
          <w:color w:val="FF0000"/>
        </w:rPr>
        <w:t>went</w:t>
      </w:r>
      <w:r>
        <w:rPr>
          <w:rFonts w:ascii="Calibri" w:eastAsia="Calibri" w:hAnsi="Calibri" w:cs="Calibri"/>
        </w:rPr>
        <w:t xml:space="preserve"> </w:t>
      </w:r>
      <w:r w:rsidR="00B864DD">
        <w:rPr>
          <w:rFonts w:ascii="Calibri" w:eastAsia="Calibri" w:hAnsi="Calibri" w:cs="Calibri"/>
        </w:rPr>
        <w:tab/>
        <w:t xml:space="preserve">    </w:t>
      </w:r>
      <w:r>
        <w:rPr>
          <w:rFonts w:ascii="Calibri" w:eastAsia="Calibri" w:hAnsi="Calibri" w:cs="Calibri"/>
        </w:rPr>
        <w:t xml:space="preserve">forth </w:t>
      </w:r>
      <w:r w:rsidR="00B864DD">
        <w:rPr>
          <w:rFonts w:ascii="Calibri" w:eastAsia="Calibri" w:hAnsi="Calibri" w:cs="Calibri"/>
        </w:rPr>
        <w:tab/>
      </w:r>
      <w:r w:rsidR="00B864DD">
        <w:rPr>
          <w:rFonts w:ascii="Calibri" w:eastAsia="Calibri" w:hAnsi="Calibri" w:cs="Calibri"/>
        </w:rPr>
        <w:tab/>
      </w:r>
      <w:r w:rsidR="00056824" w:rsidRPr="00056824">
        <w:rPr>
          <w:rFonts w:ascii="Calibri" w:eastAsia="Calibri" w:hAnsi="Calibri" w:cs="Calibri"/>
          <w:i/>
          <w:color w:val="FF0000"/>
        </w:rPr>
        <w:t>throughout ALL</w:t>
      </w:r>
      <w:r w:rsidR="00056824" w:rsidRPr="00056824">
        <w:rPr>
          <w:rFonts w:ascii="Calibri" w:eastAsia="Calibri" w:hAnsi="Calibri" w:cs="Calibri"/>
          <w:i/>
          <w:color w:val="FF0000"/>
        </w:rPr>
        <w:tab/>
      </w:r>
    </w:p>
    <w:p w14:paraId="5074A30F" w14:textId="77777777" w:rsidR="00713DD2" w:rsidRPr="00656DBC" w:rsidRDefault="00713DD2" w:rsidP="00362777">
      <w:pPr>
        <w:spacing w:after="0"/>
        <w:ind w:left="5760" w:firstLine="720"/>
        <w:rPr>
          <w:rFonts w:ascii="Calibri" w:eastAsia="Calibri" w:hAnsi="Calibri" w:cs="Calibri"/>
          <w:b/>
          <w:i/>
          <w:color w:val="FF0000"/>
          <w:u w:val="single"/>
        </w:rPr>
      </w:pPr>
      <w:r w:rsidRPr="00656DBC">
        <w:rPr>
          <w:rFonts w:ascii="Calibri" w:eastAsia="Calibri" w:hAnsi="Calibri" w:cs="Calibri"/>
          <w:i/>
          <w:color w:val="FF0000"/>
          <w:u w:val="single"/>
        </w:rPr>
        <w:t xml:space="preserve">the land of </w:t>
      </w:r>
      <w:proofErr w:type="spellStart"/>
      <w:r w:rsidRPr="00656DBC">
        <w:rPr>
          <w:rFonts w:ascii="Calibri" w:eastAsia="Calibri" w:hAnsi="Calibri" w:cs="Calibri"/>
          <w:b/>
          <w:i/>
          <w:color w:val="FF0000"/>
          <w:u w:val="single"/>
        </w:rPr>
        <w:t>Sidom</w:t>
      </w:r>
      <w:proofErr w:type="spellEnd"/>
    </w:p>
    <w:p w14:paraId="25A04BF2" w14:textId="77777777" w:rsidR="00515A41" w:rsidRDefault="00515A41" w:rsidP="00B864DD">
      <w:pPr>
        <w:spacing w:after="0"/>
        <w:ind w:left="2880" w:firstLine="720"/>
        <w:rPr>
          <w:rFonts w:ascii="Calibri" w:eastAsia="Calibri" w:hAnsi="Calibri" w:cs="Calibri"/>
          <w:b/>
          <w:i/>
          <w:color w:val="FF0000"/>
        </w:rPr>
      </w:pPr>
    </w:p>
    <w:p w14:paraId="118E400F" w14:textId="77777777" w:rsidR="00515A41" w:rsidRPr="00515A41" w:rsidRDefault="00515A41" w:rsidP="00515A41">
      <w:pPr>
        <w:autoSpaceDE w:val="0"/>
        <w:autoSpaceDN w:val="0"/>
        <w:adjustRightInd w:val="0"/>
        <w:spacing w:after="0"/>
        <w:ind w:left="0"/>
        <w:rPr>
          <w:rFonts w:ascii="Calibri" w:eastAsia="Calibri" w:hAnsi="Calibri" w:cs="Calibri"/>
        </w:rPr>
      </w:pPr>
      <w:r w:rsidRPr="00515A41">
        <w:rPr>
          <w:rFonts w:ascii="Calibri" w:eastAsia="Calibri" w:hAnsi="Calibri" w:cs="Calibri"/>
        </w:rPr>
        <w:t>_______</w:t>
      </w:r>
    </w:p>
    <w:p w14:paraId="193C3B52" w14:textId="77777777" w:rsidR="00515A41" w:rsidRPr="00515A41" w:rsidRDefault="00E92980" w:rsidP="00515A41">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 </w:t>
      </w:r>
      <w:r w:rsidR="00362777">
        <w:rPr>
          <w:rFonts w:ascii="Calibri" w:eastAsia="Calibri" w:hAnsi="Calibri" w:cs="Calibri"/>
          <w:sz w:val="18"/>
          <w:szCs w:val="18"/>
        </w:rPr>
        <w:tab/>
      </w:r>
      <w:r w:rsidR="00362777">
        <w:rPr>
          <w:rFonts w:ascii="Calibri" w:eastAsia="Calibri" w:hAnsi="Calibri" w:cs="Calibri"/>
          <w:sz w:val="18"/>
          <w:szCs w:val="18"/>
        </w:rPr>
        <w:tab/>
      </w:r>
      <w:r w:rsidR="00362777">
        <w:rPr>
          <w:rFonts w:ascii="Calibri" w:eastAsia="Calibri" w:hAnsi="Calibri" w:cs="Calibri"/>
          <w:sz w:val="18"/>
          <w:szCs w:val="18"/>
        </w:rPr>
        <w:tab/>
      </w:r>
      <w:r w:rsidR="00362777">
        <w:rPr>
          <w:rFonts w:ascii="Calibri" w:eastAsia="Calibri" w:hAnsi="Calibri" w:cs="Calibri"/>
          <w:sz w:val="18"/>
          <w:szCs w:val="18"/>
        </w:rPr>
        <w:tab/>
      </w:r>
      <w:r w:rsidR="00362777">
        <w:rPr>
          <w:rFonts w:ascii="Calibri" w:eastAsia="Calibri" w:hAnsi="Calibri" w:cs="Calibri"/>
          <w:sz w:val="18"/>
          <w:szCs w:val="18"/>
        </w:rPr>
        <w:tab/>
      </w:r>
      <w:r w:rsidR="00362777">
        <w:rPr>
          <w:rFonts w:ascii="Calibri" w:eastAsia="Calibri" w:hAnsi="Calibri" w:cs="Calibri"/>
          <w:sz w:val="18"/>
          <w:szCs w:val="18"/>
        </w:rPr>
        <w:tab/>
      </w:r>
      <w:r w:rsidR="00362777">
        <w:rPr>
          <w:rFonts w:ascii="Calibri" w:eastAsia="Calibri" w:hAnsi="Calibri" w:cs="Calibri"/>
          <w:sz w:val="18"/>
          <w:szCs w:val="18"/>
        </w:rPr>
        <w:tab/>
      </w:r>
    </w:p>
    <w:p w14:paraId="36BC7149" w14:textId="77777777" w:rsidR="00515A41" w:rsidRPr="00515A41" w:rsidRDefault="00362777" w:rsidP="00515A41">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62DD78F0" w14:textId="77777777" w:rsidR="002B2560" w:rsidRDefault="002B2560" w:rsidP="002B2560">
      <w:pPr>
        <w:spacing w:after="0"/>
        <w:ind w:left="0"/>
        <w:jc w:val="right"/>
        <w:rPr>
          <w:rFonts w:ascii="Calibri" w:eastAsia="Calibri" w:hAnsi="Calibri" w:cs="Calibri"/>
        </w:rPr>
      </w:pPr>
      <w:r w:rsidRPr="00DE2D0D">
        <w:rPr>
          <w:i/>
        </w:rPr>
        <w:lastRenderedPageBreak/>
        <w:t>[Alma</w:t>
      </w:r>
      <w:r>
        <w:rPr>
          <w:i/>
        </w:rPr>
        <w:t xml:space="preserve"> 15</w:t>
      </w:r>
      <w:r w:rsidRPr="00DE2D0D">
        <w:rPr>
          <w:i/>
        </w:rPr>
        <w:t>]</w:t>
      </w:r>
      <w:r w:rsidRPr="00E574E9">
        <w:rPr>
          <w:rFonts w:ascii="Calibri" w:eastAsia="Calibri" w:hAnsi="Calibri" w:cs="Calibri"/>
        </w:rPr>
        <w:t xml:space="preserve"> </w:t>
      </w:r>
    </w:p>
    <w:p w14:paraId="65757683" w14:textId="77777777" w:rsidR="002B2560" w:rsidRDefault="002B2560" w:rsidP="00713DD2">
      <w:pPr>
        <w:spacing w:after="0"/>
        <w:ind w:left="0"/>
        <w:rPr>
          <w:rFonts w:ascii="Calibri" w:eastAsia="Calibri" w:hAnsi="Calibri" w:cs="Calibri"/>
        </w:rPr>
      </w:pPr>
    </w:p>
    <w:p w14:paraId="66506BEF" w14:textId="77777777" w:rsidR="00B864DD" w:rsidRDefault="00713DD2" w:rsidP="00713DD2">
      <w:pPr>
        <w:spacing w:after="0"/>
        <w:ind w:left="0"/>
        <w:rPr>
          <w:rFonts w:ascii="Calibri" w:eastAsia="Calibri" w:hAnsi="Calibri" w:cs="Calibri"/>
        </w:rPr>
      </w:pPr>
      <w:r>
        <w:rPr>
          <w:rFonts w:ascii="Calibri" w:eastAsia="Calibri" w:hAnsi="Calibri" w:cs="Calibri"/>
        </w:rPr>
        <w:t xml:space="preserve"> 12 </w:t>
      </w:r>
      <w:r>
        <w:rPr>
          <w:rFonts w:ascii="Calibri" w:eastAsia="Calibri" w:hAnsi="Calibri" w:cs="Calibri"/>
        </w:rPr>
        <w:tab/>
      </w:r>
      <w:r w:rsidRPr="00515A41">
        <w:rPr>
          <w:rFonts w:ascii="Calibri" w:eastAsia="Calibri" w:hAnsi="Calibri" w:cs="Calibri"/>
          <w:b/>
        </w:rPr>
        <w:t xml:space="preserve">And </w:t>
      </w:r>
      <w:r w:rsidR="00B864DD" w:rsidRPr="00515A41">
        <w:rPr>
          <w:rFonts w:ascii="Calibri" w:eastAsia="Calibri" w:hAnsi="Calibri" w:cs="Calibri"/>
          <w:b/>
        </w:rPr>
        <w:t xml:space="preserve"> </w:t>
      </w:r>
      <w:r w:rsidR="00B864DD">
        <w:rPr>
          <w:rFonts w:ascii="Calibri" w:eastAsia="Calibri" w:hAnsi="Calibri" w:cs="Calibri"/>
        </w:rPr>
        <w:t xml:space="preserve"> </w:t>
      </w:r>
      <w:proofErr w:type="gramStart"/>
      <w:r w:rsidR="00B864DD">
        <w:rPr>
          <w:rFonts w:ascii="Calibri" w:eastAsia="Calibri" w:hAnsi="Calibri" w:cs="Calibri"/>
        </w:rPr>
        <w:t xml:space="preserve">   [</w:t>
      </w:r>
      <w:proofErr w:type="gramEnd"/>
      <w:r w:rsidR="00B864DD">
        <w:rPr>
          <w:rFonts w:ascii="Calibri" w:eastAsia="Calibri" w:hAnsi="Calibri" w:cs="Calibri"/>
        </w:rPr>
        <w:t xml:space="preserve">he]  </w:t>
      </w:r>
      <w:r w:rsidRPr="00656DBC">
        <w:rPr>
          <w:rFonts w:ascii="Calibri" w:eastAsia="Calibri" w:hAnsi="Calibri" w:cs="Calibri"/>
          <w:bCs/>
          <w:color w:val="00B0F0"/>
          <w:u w:val="single"/>
        </w:rPr>
        <w:t>Alma</w:t>
      </w:r>
      <w:r w:rsidRPr="00AF0BC8">
        <w:rPr>
          <w:rFonts w:ascii="Calibri" w:eastAsia="Calibri" w:hAnsi="Calibri" w:cs="Calibri"/>
          <w:b/>
          <w:color w:val="00B0F0"/>
        </w:rPr>
        <w:t xml:space="preserve"> </w:t>
      </w:r>
      <w:r w:rsidR="00B864DD">
        <w:rPr>
          <w:rFonts w:ascii="Calibri" w:eastAsia="Calibri" w:hAnsi="Calibri" w:cs="Calibri"/>
        </w:rPr>
        <w:tab/>
      </w:r>
      <w:r w:rsidR="00B864DD">
        <w:rPr>
          <w:rFonts w:ascii="Calibri" w:eastAsia="Calibri" w:hAnsi="Calibri" w:cs="Calibri"/>
        </w:rPr>
        <w:tab/>
      </w:r>
      <w:r w:rsidRPr="00450D63">
        <w:rPr>
          <w:rFonts w:ascii="Calibri" w:eastAsia="Calibri" w:hAnsi="Calibri" w:cs="Calibri"/>
          <w:b/>
          <w:u w:val="single"/>
        </w:rPr>
        <w:t>baptized</w:t>
      </w:r>
      <w:r>
        <w:rPr>
          <w:rFonts w:ascii="Calibri" w:eastAsia="Calibri" w:hAnsi="Calibri" w:cs="Calibri"/>
        </w:rPr>
        <w:t xml:space="preserve"> </w:t>
      </w:r>
      <w:r w:rsidR="00B864DD">
        <w:rPr>
          <w:rFonts w:ascii="Calibri" w:eastAsia="Calibri" w:hAnsi="Calibri" w:cs="Calibri"/>
        </w:rPr>
        <w:tab/>
        <w:t xml:space="preserve">           </w:t>
      </w:r>
      <w:proofErr w:type="spellStart"/>
      <w:r w:rsidRPr="00656DBC">
        <w:rPr>
          <w:rFonts w:ascii="Calibri" w:eastAsia="Calibri" w:hAnsi="Calibri" w:cs="Calibri"/>
          <w:b/>
        </w:rPr>
        <w:t>Zeezrom</w:t>
      </w:r>
      <w:proofErr w:type="spellEnd"/>
      <w:r>
        <w:rPr>
          <w:rFonts w:ascii="Calibri" w:eastAsia="Calibri" w:hAnsi="Calibri" w:cs="Calibri"/>
        </w:rPr>
        <w:t xml:space="preserve"> </w:t>
      </w:r>
    </w:p>
    <w:p w14:paraId="3649A2B1" w14:textId="77777777" w:rsidR="00713DD2" w:rsidRPr="0083408A" w:rsidRDefault="00713DD2" w:rsidP="00B864DD">
      <w:pPr>
        <w:spacing w:after="0"/>
        <w:ind w:left="3600" w:firstLine="720"/>
        <w:rPr>
          <w:rFonts w:ascii="Calibri" w:eastAsia="Calibri" w:hAnsi="Calibri" w:cs="Calibri"/>
          <w:sz w:val="18"/>
          <w:szCs w:val="18"/>
        </w:rPr>
      </w:pPr>
      <w:r>
        <w:rPr>
          <w:rFonts w:ascii="Calibri" w:eastAsia="Calibri" w:hAnsi="Calibri" w:cs="Calibri"/>
        </w:rPr>
        <w:t xml:space="preserve">unto </w:t>
      </w:r>
      <w:r w:rsidR="00B864DD">
        <w:rPr>
          <w:rFonts w:ascii="Calibri" w:eastAsia="Calibri" w:hAnsi="Calibri" w:cs="Calibri"/>
        </w:rPr>
        <w:tab/>
      </w:r>
      <w:r w:rsidRPr="00450D63">
        <w:rPr>
          <w:rFonts w:ascii="Calibri" w:eastAsia="Calibri" w:hAnsi="Calibri" w:cs="Calibri"/>
          <w:b/>
          <w:color w:val="004DBB"/>
          <w:u w:val="single"/>
        </w:rPr>
        <w:t xml:space="preserve">the </w:t>
      </w:r>
      <w:r w:rsidR="00B864DD" w:rsidRPr="00450D63">
        <w:rPr>
          <w:rFonts w:ascii="Calibri" w:eastAsia="Calibri" w:hAnsi="Calibri" w:cs="Calibri"/>
          <w:b/>
          <w:color w:val="004DBB"/>
          <w:u w:val="single"/>
        </w:rPr>
        <w:t xml:space="preserve">    </w:t>
      </w:r>
      <w:r w:rsidRPr="00450D63">
        <w:rPr>
          <w:rFonts w:ascii="Calibri" w:eastAsia="Calibri" w:hAnsi="Calibri" w:cs="Calibri"/>
          <w:b/>
          <w:color w:val="004DBB"/>
          <w:u w:val="single"/>
        </w:rPr>
        <w:t>Lord</w:t>
      </w:r>
      <w:r>
        <w:rPr>
          <w:rFonts w:ascii="Calibri" w:eastAsia="Calibri" w:hAnsi="Calibri" w:cs="Calibri"/>
        </w:rPr>
        <w:t xml:space="preserve"> </w:t>
      </w:r>
    </w:p>
    <w:p w14:paraId="41F3253C" w14:textId="77777777" w:rsidR="00515A41" w:rsidRPr="0083408A" w:rsidRDefault="00515A41" w:rsidP="00B864DD">
      <w:pPr>
        <w:spacing w:after="0"/>
        <w:ind w:left="3600" w:firstLine="720"/>
        <w:rPr>
          <w:rFonts w:ascii="Calibri" w:eastAsia="Calibri" w:hAnsi="Calibri" w:cs="Calibri"/>
          <w:sz w:val="18"/>
          <w:szCs w:val="18"/>
        </w:rPr>
      </w:pPr>
    </w:p>
    <w:p w14:paraId="27E84CD5" w14:textId="77777777" w:rsidR="00B864DD" w:rsidRDefault="00713DD2" w:rsidP="00713DD2">
      <w:pPr>
        <w:spacing w:after="0"/>
        <w:ind w:left="0"/>
        <w:rPr>
          <w:rFonts w:ascii="Calibri" w:eastAsia="Calibri" w:hAnsi="Calibri" w:cs="Calibri"/>
        </w:rPr>
      </w:pPr>
      <w:r>
        <w:rPr>
          <w:rFonts w:ascii="Calibri" w:eastAsia="Calibri" w:hAnsi="Calibri" w:cs="Calibri"/>
        </w:rPr>
        <w:tab/>
      </w:r>
      <w:r w:rsidRPr="00515A41">
        <w:rPr>
          <w:rFonts w:ascii="Calibri" w:eastAsia="Calibri" w:hAnsi="Calibri" w:cs="Calibri"/>
          <w:b/>
        </w:rPr>
        <w:t xml:space="preserve">and </w:t>
      </w:r>
      <w:r w:rsidR="00B864DD">
        <w:rPr>
          <w:rFonts w:ascii="Calibri" w:eastAsia="Calibri" w:hAnsi="Calibri" w:cs="Calibri"/>
        </w:rPr>
        <w:tab/>
      </w:r>
      <w:proofErr w:type="gramStart"/>
      <w:r>
        <w:rPr>
          <w:rFonts w:ascii="Calibri" w:eastAsia="Calibri" w:hAnsi="Calibri" w:cs="Calibri"/>
        </w:rPr>
        <w:t>he</w:t>
      </w:r>
      <w:r w:rsidR="00B864DD">
        <w:rPr>
          <w:rFonts w:ascii="Calibri" w:eastAsia="Calibri" w:hAnsi="Calibri" w:cs="Calibri"/>
        </w:rPr>
        <w:t xml:space="preserve"> </w:t>
      </w:r>
      <w:r>
        <w:rPr>
          <w:rFonts w:ascii="Calibri" w:eastAsia="Calibri" w:hAnsi="Calibri" w:cs="Calibri"/>
        </w:rPr>
        <w:t xml:space="preserve"> [</w:t>
      </w:r>
      <w:proofErr w:type="gramEnd"/>
      <w:r w:rsidRPr="00656DBC">
        <w:rPr>
          <w:rFonts w:ascii="Calibri" w:eastAsia="Calibri" w:hAnsi="Calibri" w:cs="Calibri"/>
          <w:bCs/>
          <w:color w:val="00B0F0"/>
          <w:u w:val="single"/>
        </w:rPr>
        <w:t>Alma</w:t>
      </w:r>
      <w:r>
        <w:rPr>
          <w:rFonts w:ascii="Calibri" w:eastAsia="Calibri" w:hAnsi="Calibri" w:cs="Calibri"/>
        </w:rPr>
        <w:t xml:space="preserve">]  </w:t>
      </w:r>
    </w:p>
    <w:p w14:paraId="15D85FA6" w14:textId="77777777" w:rsidR="00B864DD" w:rsidRDefault="00713DD2" w:rsidP="00B864DD">
      <w:pPr>
        <w:spacing w:after="0"/>
        <w:ind w:left="1440" w:firstLine="720"/>
        <w:rPr>
          <w:rFonts w:ascii="Calibri" w:eastAsia="Calibri" w:hAnsi="Calibri" w:cs="Calibri"/>
          <w:b/>
          <w:color w:val="00B050"/>
        </w:rPr>
      </w:pPr>
      <w:r w:rsidRPr="00656DBC">
        <w:rPr>
          <w:rFonts w:ascii="Calibri" w:eastAsia="Calibri" w:hAnsi="Calibri" w:cs="Calibri"/>
          <w:b/>
          <w:color w:val="00B050"/>
          <w:u w:val="single"/>
        </w:rPr>
        <w:t>began</w:t>
      </w:r>
      <w:r w:rsidRPr="00AF0BC8">
        <w:rPr>
          <w:rFonts w:ascii="Calibri" w:eastAsia="Calibri" w:hAnsi="Calibri" w:cs="Calibri"/>
          <w:b/>
          <w:color w:val="00B050"/>
        </w:rPr>
        <w:t xml:space="preserve"> </w:t>
      </w:r>
      <w:r w:rsidR="00B864DD">
        <w:rPr>
          <w:rFonts w:ascii="Calibri" w:eastAsia="Calibri" w:hAnsi="Calibri" w:cs="Calibri"/>
        </w:rPr>
        <w:tab/>
      </w:r>
      <w:r>
        <w:rPr>
          <w:rFonts w:ascii="Calibri" w:eastAsia="Calibri" w:hAnsi="Calibri" w:cs="Calibri"/>
          <w:b/>
          <w:color w:val="00B050"/>
        </w:rPr>
        <w:t xml:space="preserve">from </w:t>
      </w:r>
      <w:r w:rsidR="00B864DD">
        <w:rPr>
          <w:rFonts w:ascii="Calibri" w:eastAsia="Calibri" w:hAnsi="Calibri" w:cs="Calibri"/>
          <w:b/>
          <w:color w:val="00B050"/>
        </w:rPr>
        <w:tab/>
      </w:r>
      <w:r>
        <w:rPr>
          <w:rFonts w:ascii="Calibri" w:eastAsia="Calibri" w:hAnsi="Calibri" w:cs="Calibri"/>
          <w:b/>
          <w:color w:val="00B050"/>
        </w:rPr>
        <w:t xml:space="preserve">that time forth </w:t>
      </w:r>
    </w:p>
    <w:p w14:paraId="28DA15BC" w14:textId="55E738E1" w:rsidR="00713DD2" w:rsidRPr="0083408A" w:rsidRDefault="00713DD2" w:rsidP="00B864DD">
      <w:pPr>
        <w:spacing w:after="0"/>
        <w:ind w:left="2160" w:firstLine="720"/>
        <w:rPr>
          <w:rFonts w:ascii="Calibri" w:eastAsia="Calibri" w:hAnsi="Calibri" w:cs="Calibri"/>
          <w:sz w:val="20"/>
          <w:szCs w:val="20"/>
        </w:rPr>
      </w:pPr>
      <w:r>
        <w:rPr>
          <w:rFonts w:ascii="Calibri" w:eastAsia="Calibri" w:hAnsi="Calibri" w:cs="Calibri"/>
        </w:rPr>
        <w:t xml:space="preserve">to </w:t>
      </w:r>
      <w:r w:rsidR="00B864DD">
        <w:rPr>
          <w:rFonts w:ascii="Calibri" w:eastAsia="Calibri" w:hAnsi="Calibri" w:cs="Calibri"/>
        </w:rPr>
        <w:tab/>
      </w:r>
      <w:r>
        <w:rPr>
          <w:rFonts w:ascii="Calibri" w:eastAsia="Calibri" w:hAnsi="Calibri" w:cs="Calibri"/>
          <w:b/>
        </w:rPr>
        <w:t>preach</w:t>
      </w:r>
      <w:r>
        <w:rPr>
          <w:rFonts w:ascii="Calibri" w:eastAsia="Calibri" w:hAnsi="Calibri" w:cs="Calibri"/>
        </w:rPr>
        <w:t xml:space="preserve"> </w:t>
      </w:r>
      <w:r w:rsidR="00B864DD">
        <w:rPr>
          <w:rFonts w:ascii="Calibri" w:eastAsia="Calibri" w:hAnsi="Calibri" w:cs="Calibri"/>
        </w:rPr>
        <w:tab/>
      </w:r>
      <w:r>
        <w:rPr>
          <w:rFonts w:ascii="Calibri" w:eastAsia="Calibri" w:hAnsi="Calibri" w:cs="Calibri"/>
        </w:rPr>
        <w:t xml:space="preserve">unto </w:t>
      </w:r>
      <w:r w:rsidR="00B864DD">
        <w:rPr>
          <w:rFonts w:ascii="Calibri" w:eastAsia="Calibri" w:hAnsi="Calibri" w:cs="Calibri"/>
        </w:rPr>
        <w:tab/>
      </w:r>
      <w:r>
        <w:rPr>
          <w:rFonts w:ascii="Calibri" w:eastAsia="Calibri" w:hAnsi="Calibri" w:cs="Calibri"/>
        </w:rPr>
        <w:t xml:space="preserve">the </w:t>
      </w:r>
      <w:r w:rsidR="00B864DD">
        <w:rPr>
          <w:rFonts w:ascii="Calibri" w:eastAsia="Calibri" w:hAnsi="Calibri" w:cs="Calibri"/>
        </w:rPr>
        <w:t xml:space="preserve">    </w:t>
      </w:r>
      <w:r w:rsidR="00515A41">
        <w:rPr>
          <w:rFonts w:ascii="Calibri" w:eastAsia="Calibri" w:hAnsi="Calibri" w:cs="Calibri"/>
        </w:rPr>
        <w:tab/>
      </w:r>
      <w:r w:rsidRPr="00515A41">
        <w:rPr>
          <w:rFonts w:ascii="Calibri" w:eastAsia="Calibri" w:hAnsi="Calibri" w:cs="Calibri"/>
          <w:color w:val="984806" w:themeColor="accent6" w:themeShade="80"/>
        </w:rPr>
        <w:t>people</w:t>
      </w:r>
    </w:p>
    <w:p w14:paraId="51808A23" w14:textId="77777777" w:rsidR="00DE4368" w:rsidRPr="0083408A" w:rsidRDefault="00DE4368" w:rsidP="00713DD2">
      <w:pPr>
        <w:spacing w:after="0"/>
        <w:ind w:left="0"/>
        <w:rPr>
          <w:rFonts w:ascii="Calibri" w:eastAsia="Calibri" w:hAnsi="Calibri" w:cs="Calibri"/>
          <w:sz w:val="20"/>
          <w:szCs w:val="20"/>
        </w:rPr>
      </w:pPr>
    </w:p>
    <w:p w14:paraId="4B404D6F" w14:textId="77777777" w:rsidR="00713DD2" w:rsidRPr="0083408A" w:rsidRDefault="00713DD2" w:rsidP="00713DD2">
      <w:pPr>
        <w:spacing w:after="0"/>
        <w:ind w:left="0"/>
        <w:rPr>
          <w:rFonts w:ascii="Calibri" w:eastAsia="Calibri" w:hAnsi="Calibri" w:cs="Calibri"/>
          <w:sz w:val="20"/>
          <w:szCs w:val="20"/>
        </w:rPr>
      </w:pPr>
    </w:p>
    <w:p w14:paraId="7CE78AAA" w14:textId="77777777" w:rsidR="00713DD2" w:rsidRPr="00D25FC5" w:rsidRDefault="00713DD2" w:rsidP="00713DD2">
      <w:pPr>
        <w:spacing w:after="0"/>
        <w:ind w:left="0"/>
        <w:jc w:val="center"/>
        <w:rPr>
          <w:rFonts w:ascii="Calibri" w:eastAsia="Calibri" w:hAnsi="Calibri" w:cs="Calibri"/>
          <w:i/>
        </w:rPr>
      </w:pPr>
      <w:r w:rsidRPr="00D25FC5">
        <w:rPr>
          <w:i/>
        </w:rPr>
        <w:t xml:space="preserve">Alma Establishes the Church in </w:t>
      </w:r>
      <w:proofErr w:type="spellStart"/>
      <w:r w:rsidRPr="00D25FC5">
        <w:rPr>
          <w:i/>
        </w:rPr>
        <w:t>Sidom</w:t>
      </w:r>
      <w:proofErr w:type="spellEnd"/>
    </w:p>
    <w:p w14:paraId="59BF98D0" w14:textId="77777777" w:rsidR="00713DD2" w:rsidRDefault="00713DD2" w:rsidP="00713DD2">
      <w:pPr>
        <w:spacing w:after="0"/>
        <w:ind w:left="0"/>
        <w:rPr>
          <w:rFonts w:ascii="Calibri" w:eastAsia="Calibri" w:hAnsi="Calibri" w:cs="Calibri"/>
        </w:rPr>
      </w:pPr>
    </w:p>
    <w:p w14:paraId="2656438C" w14:textId="77777777" w:rsidR="003826B8" w:rsidRDefault="00713DD2" w:rsidP="00713DD2">
      <w:pPr>
        <w:spacing w:after="0"/>
        <w:ind w:left="0"/>
        <w:rPr>
          <w:rFonts w:ascii="Calibri" w:eastAsia="Calibri" w:hAnsi="Calibri" w:cs="Calibri"/>
        </w:rPr>
      </w:pPr>
      <w:r>
        <w:rPr>
          <w:rFonts w:ascii="Calibri" w:eastAsia="Calibri" w:hAnsi="Calibri" w:cs="Calibri"/>
        </w:rPr>
        <w:t xml:space="preserve"> 13 </w:t>
      </w:r>
      <w:r>
        <w:rPr>
          <w:rFonts w:ascii="Calibri" w:eastAsia="Calibri" w:hAnsi="Calibri" w:cs="Calibri"/>
        </w:rPr>
        <w:tab/>
      </w:r>
      <w:r w:rsidRPr="00AF0BC8">
        <w:rPr>
          <w:rFonts w:ascii="Calibri" w:eastAsia="Calibri" w:hAnsi="Calibri" w:cs="Calibri"/>
          <w:b/>
        </w:rPr>
        <w:t xml:space="preserve">And </w:t>
      </w:r>
      <w:r w:rsidR="003826B8">
        <w:rPr>
          <w:rFonts w:ascii="Calibri" w:eastAsia="Calibri" w:hAnsi="Calibri" w:cs="Calibri"/>
        </w:rPr>
        <w:t xml:space="preserve"> </w:t>
      </w:r>
      <w:proofErr w:type="gramStart"/>
      <w:r w:rsidR="003826B8">
        <w:rPr>
          <w:rFonts w:ascii="Calibri" w:eastAsia="Calibri" w:hAnsi="Calibri" w:cs="Calibri"/>
        </w:rPr>
        <w:t xml:space="preserve">   [</w:t>
      </w:r>
      <w:proofErr w:type="gramEnd"/>
      <w:r w:rsidR="003826B8">
        <w:rPr>
          <w:rFonts w:ascii="Calibri" w:eastAsia="Calibri" w:hAnsi="Calibri" w:cs="Calibri"/>
        </w:rPr>
        <w:t xml:space="preserve">he] </w:t>
      </w:r>
      <w:r w:rsidR="00AF0BC8">
        <w:rPr>
          <w:rFonts w:ascii="Calibri" w:eastAsia="Calibri" w:hAnsi="Calibri" w:cs="Calibri"/>
        </w:rPr>
        <w:t xml:space="preserve"> </w:t>
      </w:r>
      <w:r w:rsidRPr="00656DBC">
        <w:rPr>
          <w:rFonts w:ascii="Calibri" w:eastAsia="Calibri" w:hAnsi="Calibri" w:cs="Calibri"/>
          <w:bCs/>
          <w:color w:val="00B0F0"/>
          <w:u w:val="single"/>
        </w:rPr>
        <w:t>Alma</w:t>
      </w:r>
      <w:r w:rsidRPr="00450D63">
        <w:rPr>
          <w:rFonts w:ascii="Calibri" w:eastAsia="Calibri" w:hAnsi="Calibri" w:cs="Calibri"/>
          <w:bCs/>
          <w:color w:val="00B0F0"/>
        </w:rPr>
        <w:t xml:space="preserve"> </w:t>
      </w:r>
      <w:r>
        <w:rPr>
          <w:rFonts w:ascii="Calibri" w:eastAsia="Calibri" w:hAnsi="Calibri" w:cs="Calibri"/>
        </w:rPr>
        <w:tab/>
      </w:r>
      <w:r w:rsidR="003826B8">
        <w:rPr>
          <w:rFonts w:ascii="Calibri" w:eastAsia="Calibri" w:hAnsi="Calibri" w:cs="Calibri"/>
        </w:rPr>
        <w:tab/>
      </w:r>
      <w:r w:rsidRPr="00656DBC">
        <w:rPr>
          <w:rFonts w:ascii="Calibri" w:eastAsia="Calibri" w:hAnsi="Calibri" w:cs="Calibri"/>
          <w:b/>
          <w:highlight w:val="lightGray"/>
          <w:u w:val="single"/>
        </w:rPr>
        <w:t>established</w:t>
      </w:r>
      <w:r>
        <w:rPr>
          <w:rFonts w:ascii="Calibri" w:eastAsia="Calibri" w:hAnsi="Calibri" w:cs="Calibri"/>
        </w:rPr>
        <w:t xml:space="preserve"> </w:t>
      </w:r>
      <w:r w:rsidR="003826B8">
        <w:rPr>
          <w:rFonts w:ascii="Calibri" w:eastAsia="Calibri" w:hAnsi="Calibri" w:cs="Calibri"/>
        </w:rPr>
        <w:tab/>
      </w:r>
      <w:r>
        <w:rPr>
          <w:rFonts w:ascii="Calibri" w:eastAsia="Calibri" w:hAnsi="Calibri" w:cs="Calibri"/>
        </w:rPr>
        <w:t xml:space="preserve">a </w:t>
      </w:r>
      <w:r w:rsidR="003826B8">
        <w:rPr>
          <w:rFonts w:ascii="Calibri" w:eastAsia="Calibri" w:hAnsi="Calibri" w:cs="Calibri"/>
        </w:rPr>
        <w:t xml:space="preserve">       </w:t>
      </w:r>
      <w:r w:rsidR="004D2174">
        <w:rPr>
          <w:rFonts w:ascii="Calibri" w:eastAsia="Calibri" w:hAnsi="Calibri" w:cs="Calibri"/>
        </w:rPr>
        <w:t xml:space="preserve"> </w:t>
      </w:r>
      <w:r>
        <w:rPr>
          <w:rFonts w:ascii="Calibri" w:eastAsia="Calibri" w:hAnsi="Calibri" w:cs="Calibri"/>
          <w:b/>
        </w:rPr>
        <w:t>church</w:t>
      </w:r>
      <w:r>
        <w:rPr>
          <w:rFonts w:ascii="Calibri" w:eastAsia="Calibri" w:hAnsi="Calibri" w:cs="Calibri"/>
        </w:rPr>
        <w:t xml:space="preserve"> </w:t>
      </w:r>
    </w:p>
    <w:p w14:paraId="566A1F7C" w14:textId="77777777" w:rsidR="00713DD2" w:rsidRPr="00056824" w:rsidRDefault="00713DD2" w:rsidP="003826B8">
      <w:pPr>
        <w:spacing w:after="0"/>
        <w:ind w:left="5040" w:firstLine="720"/>
        <w:rPr>
          <w:rFonts w:ascii="Calibri" w:eastAsia="Calibri" w:hAnsi="Calibri" w:cs="Calibri"/>
          <w:color w:val="FF0000"/>
        </w:rPr>
      </w:pPr>
      <w:r w:rsidRPr="00056824">
        <w:rPr>
          <w:rFonts w:ascii="Calibri" w:eastAsia="Calibri" w:hAnsi="Calibri" w:cs="Calibri"/>
          <w:i/>
          <w:color w:val="FF0000"/>
        </w:rPr>
        <w:t xml:space="preserve">in </w:t>
      </w:r>
      <w:r w:rsidR="003826B8" w:rsidRPr="00056824">
        <w:rPr>
          <w:rFonts w:ascii="Calibri" w:eastAsia="Calibri" w:hAnsi="Calibri" w:cs="Calibri"/>
          <w:i/>
          <w:color w:val="FF0000"/>
        </w:rPr>
        <w:tab/>
      </w:r>
      <w:r w:rsidRPr="00450D63">
        <w:rPr>
          <w:rFonts w:ascii="Calibri" w:eastAsia="Calibri" w:hAnsi="Calibri" w:cs="Calibri"/>
          <w:i/>
          <w:color w:val="FF0000"/>
          <w:u w:val="single"/>
        </w:rPr>
        <w:t xml:space="preserve">the land of </w:t>
      </w:r>
      <w:proofErr w:type="spellStart"/>
      <w:r w:rsidRPr="00450D63">
        <w:rPr>
          <w:rFonts w:ascii="Calibri" w:eastAsia="Calibri" w:hAnsi="Calibri" w:cs="Calibri"/>
          <w:b/>
          <w:i/>
          <w:color w:val="FF0000"/>
          <w:u w:val="single"/>
        </w:rPr>
        <w:t>Sidom</w:t>
      </w:r>
      <w:proofErr w:type="spellEnd"/>
      <w:r w:rsidR="00362777">
        <w:rPr>
          <w:rFonts w:ascii="Calibri" w:eastAsia="Calibri" w:hAnsi="Calibri" w:cs="Calibri"/>
          <w:b/>
          <w:i/>
          <w:color w:val="FF0000"/>
        </w:rPr>
        <w:t xml:space="preserve">      </w:t>
      </w:r>
      <w:r w:rsidR="00362777">
        <w:rPr>
          <w:rFonts w:ascii="Calibri" w:eastAsia="Calibri" w:hAnsi="Calibri" w:cs="Calibri"/>
          <w:b/>
          <w:i/>
          <w:color w:val="FF0000"/>
        </w:rPr>
        <w:tab/>
        <w:t xml:space="preserve">         </w:t>
      </w:r>
      <w:r w:rsidR="00362777" w:rsidRPr="00362777">
        <w:rPr>
          <w:rFonts w:ascii="Calibri" w:eastAsia="Calibri" w:hAnsi="Calibri" w:cs="Calibri"/>
          <w:sz w:val="18"/>
          <w:szCs w:val="18"/>
        </w:rPr>
        <w:t>aa</w:t>
      </w:r>
    </w:p>
    <w:p w14:paraId="4046B8C8" w14:textId="77777777" w:rsidR="00713DD2" w:rsidRDefault="00713DD2" w:rsidP="00713DD2">
      <w:pPr>
        <w:spacing w:after="0"/>
        <w:ind w:left="0"/>
        <w:rPr>
          <w:rFonts w:ascii="Calibri" w:eastAsia="Calibri" w:hAnsi="Calibri" w:cs="Calibri"/>
        </w:rPr>
      </w:pPr>
      <w:r>
        <w:rPr>
          <w:rFonts w:ascii="Calibri" w:eastAsia="Calibri" w:hAnsi="Calibri" w:cs="Calibri"/>
        </w:rPr>
        <w:tab/>
      </w:r>
      <w:r w:rsidRPr="00AF0BC8">
        <w:rPr>
          <w:rFonts w:ascii="Calibri" w:eastAsia="Calibri" w:hAnsi="Calibri" w:cs="Calibri"/>
          <w:b/>
        </w:rPr>
        <w:t>and</w:t>
      </w:r>
      <w:r w:rsidR="00515A41">
        <w:rPr>
          <w:rFonts w:ascii="Calibri" w:eastAsia="Calibri" w:hAnsi="Calibri" w:cs="Calibri"/>
          <w:b/>
        </w:rPr>
        <w:t xml:space="preserve">   </w:t>
      </w:r>
      <w:proofErr w:type="gramStart"/>
      <w:r w:rsidR="00515A41">
        <w:rPr>
          <w:rFonts w:ascii="Calibri" w:eastAsia="Calibri" w:hAnsi="Calibri" w:cs="Calibri"/>
          <w:b/>
        </w:rPr>
        <w:t xml:space="preserve">  </w:t>
      </w:r>
      <w:r w:rsidR="00515A41" w:rsidRPr="00515A41">
        <w:rPr>
          <w:rFonts w:ascii="Calibri" w:eastAsia="Calibri" w:hAnsi="Calibri" w:cs="Calibri"/>
        </w:rPr>
        <w:t xml:space="preserve"> [</w:t>
      </w:r>
      <w:proofErr w:type="gramEnd"/>
      <w:r w:rsidR="00515A41" w:rsidRPr="00515A41">
        <w:rPr>
          <w:rFonts w:ascii="Calibri" w:eastAsia="Calibri" w:hAnsi="Calibri" w:cs="Calibri"/>
        </w:rPr>
        <w:t xml:space="preserve">he   </w:t>
      </w:r>
      <w:r w:rsidR="00515A41" w:rsidRPr="00656DBC">
        <w:rPr>
          <w:rFonts w:ascii="Calibri" w:eastAsia="Calibri" w:hAnsi="Calibri" w:cs="Calibri"/>
          <w:bCs/>
          <w:color w:val="00B0F0"/>
          <w:u w:val="single"/>
        </w:rPr>
        <w:t>Alma</w:t>
      </w:r>
      <w:r w:rsidR="00515A41" w:rsidRPr="00515A41">
        <w:rPr>
          <w:rFonts w:ascii="Calibri" w:eastAsia="Calibri" w:hAnsi="Calibri" w:cs="Calibri"/>
        </w:rPr>
        <w:t>]</w:t>
      </w:r>
      <w:r w:rsidR="003826B8">
        <w:rPr>
          <w:rFonts w:ascii="Calibri" w:eastAsia="Calibri" w:hAnsi="Calibri" w:cs="Calibri"/>
        </w:rPr>
        <w:tab/>
      </w:r>
      <w:r w:rsidR="003826B8">
        <w:rPr>
          <w:rFonts w:ascii="Calibri" w:eastAsia="Calibri" w:hAnsi="Calibri" w:cs="Calibri"/>
        </w:rPr>
        <w:tab/>
      </w:r>
      <w:r w:rsidRPr="00656DBC">
        <w:rPr>
          <w:rFonts w:ascii="Calibri" w:eastAsia="Calibri" w:hAnsi="Calibri" w:cs="Calibri"/>
          <w:b/>
          <w:u w:val="single"/>
        </w:rPr>
        <w:t>consecrated</w:t>
      </w:r>
      <w:r w:rsidR="003826B8">
        <w:rPr>
          <w:rFonts w:ascii="Calibri" w:eastAsia="Calibri" w:hAnsi="Calibri" w:cs="Calibri"/>
          <w:b/>
        </w:rPr>
        <w:t xml:space="preserve"> </w:t>
      </w:r>
      <w:r w:rsidR="003826B8">
        <w:rPr>
          <w:rFonts w:ascii="Calibri" w:eastAsia="Calibri" w:hAnsi="Calibri" w:cs="Calibri"/>
          <w:b/>
        </w:rPr>
        <w:tab/>
        <w:t xml:space="preserve">          </w:t>
      </w:r>
      <w:r>
        <w:rPr>
          <w:rFonts w:ascii="Calibri" w:eastAsia="Calibri" w:hAnsi="Calibri" w:cs="Calibri"/>
        </w:rPr>
        <w:t xml:space="preserve"> </w:t>
      </w:r>
      <w:r w:rsidRPr="00515A41">
        <w:rPr>
          <w:rFonts w:ascii="Calibri" w:eastAsia="Calibri" w:hAnsi="Calibri" w:cs="Calibri"/>
          <w:b/>
        </w:rPr>
        <w:t xml:space="preserve">priests </w:t>
      </w:r>
    </w:p>
    <w:p w14:paraId="742B973C" w14:textId="77777777" w:rsidR="003826B8" w:rsidRDefault="00713DD2" w:rsidP="00713DD2">
      <w:pPr>
        <w:spacing w:after="0"/>
        <w:ind w:left="0"/>
        <w:rPr>
          <w:rFonts w:ascii="Calibri" w:eastAsia="Calibri" w:hAnsi="Calibri" w:cs="Calibri"/>
        </w:rPr>
      </w:pPr>
      <w:r>
        <w:rPr>
          <w:rFonts w:ascii="Calibri" w:eastAsia="Calibri" w:hAnsi="Calibri" w:cs="Calibri"/>
        </w:rPr>
        <w:tab/>
      </w:r>
      <w:r w:rsidRPr="00AF0BC8">
        <w:rPr>
          <w:rFonts w:ascii="Calibri" w:eastAsia="Calibri" w:hAnsi="Calibri" w:cs="Calibri"/>
          <w:b/>
        </w:rPr>
        <w:t>and</w:t>
      </w:r>
      <w:r w:rsidR="003826B8">
        <w:rPr>
          <w:rFonts w:ascii="Calibri" w:eastAsia="Calibri" w:hAnsi="Calibri" w:cs="Calibri"/>
        </w:rPr>
        <w:tab/>
      </w:r>
      <w:r w:rsidR="003826B8">
        <w:rPr>
          <w:rFonts w:ascii="Calibri" w:eastAsia="Calibri" w:hAnsi="Calibri" w:cs="Calibri"/>
        </w:rPr>
        <w:tab/>
      </w:r>
      <w:r w:rsidR="003826B8">
        <w:rPr>
          <w:rFonts w:ascii="Calibri" w:eastAsia="Calibri" w:hAnsi="Calibri" w:cs="Calibri"/>
        </w:rPr>
        <w:tab/>
        <w:t xml:space="preserve">          </w:t>
      </w:r>
      <w:proofErr w:type="gramStart"/>
      <w:r w:rsidR="003826B8">
        <w:rPr>
          <w:rFonts w:ascii="Calibri" w:eastAsia="Calibri" w:hAnsi="Calibri" w:cs="Calibri"/>
        </w:rPr>
        <w:t xml:space="preserve">  </w:t>
      </w:r>
      <w:r>
        <w:rPr>
          <w:rFonts w:ascii="Calibri" w:eastAsia="Calibri" w:hAnsi="Calibri" w:cs="Calibri"/>
        </w:rPr>
        <w:t xml:space="preserve"> [</w:t>
      </w:r>
      <w:proofErr w:type="gramEnd"/>
      <w:r w:rsidRPr="00656DBC">
        <w:rPr>
          <w:rFonts w:ascii="Calibri" w:eastAsia="Calibri" w:hAnsi="Calibri" w:cs="Calibri"/>
          <w:b/>
          <w:u w:val="single"/>
        </w:rPr>
        <w:t>consecrated</w:t>
      </w:r>
      <w:r>
        <w:rPr>
          <w:rFonts w:ascii="Calibri" w:eastAsia="Calibri" w:hAnsi="Calibri" w:cs="Calibri"/>
        </w:rPr>
        <w:t xml:space="preserve">] </w:t>
      </w:r>
      <w:r w:rsidR="003826B8">
        <w:rPr>
          <w:rFonts w:ascii="Calibri" w:eastAsia="Calibri" w:hAnsi="Calibri" w:cs="Calibri"/>
        </w:rPr>
        <w:tab/>
        <w:t xml:space="preserve">           </w:t>
      </w:r>
      <w:r w:rsidRPr="00515A41">
        <w:rPr>
          <w:rFonts w:ascii="Calibri" w:eastAsia="Calibri" w:hAnsi="Calibri" w:cs="Calibri"/>
          <w:b/>
        </w:rPr>
        <w:t>teachers</w:t>
      </w:r>
      <w:r>
        <w:rPr>
          <w:rFonts w:ascii="Calibri" w:eastAsia="Calibri" w:hAnsi="Calibri" w:cs="Calibri"/>
        </w:rPr>
        <w:t xml:space="preserve"> </w:t>
      </w:r>
    </w:p>
    <w:p w14:paraId="4755DD0C" w14:textId="77777777" w:rsidR="00713DD2" w:rsidRPr="00056824" w:rsidRDefault="00713DD2" w:rsidP="003826B8">
      <w:pPr>
        <w:spacing w:after="0"/>
        <w:ind w:left="5040" w:firstLine="720"/>
        <w:rPr>
          <w:rFonts w:ascii="Calibri" w:eastAsia="Calibri" w:hAnsi="Calibri" w:cs="Calibri"/>
          <w:color w:val="FF0000"/>
        </w:rPr>
      </w:pPr>
      <w:r w:rsidRPr="00056824">
        <w:rPr>
          <w:rFonts w:ascii="Calibri" w:eastAsia="Calibri" w:hAnsi="Calibri" w:cs="Calibri"/>
          <w:i/>
          <w:color w:val="FF0000"/>
        </w:rPr>
        <w:t xml:space="preserve">in </w:t>
      </w:r>
      <w:r w:rsidR="003826B8" w:rsidRPr="00056824">
        <w:rPr>
          <w:rFonts w:ascii="Calibri" w:eastAsia="Calibri" w:hAnsi="Calibri" w:cs="Calibri"/>
          <w:i/>
          <w:color w:val="FF0000"/>
        </w:rPr>
        <w:tab/>
      </w:r>
      <w:r w:rsidRPr="00450D63">
        <w:rPr>
          <w:rFonts w:ascii="Calibri" w:eastAsia="Calibri" w:hAnsi="Calibri" w:cs="Calibri"/>
          <w:i/>
          <w:color w:val="FF0000"/>
          <w:u w:val="single"/>
        </w:rPr>
        <w:t xml:space="preserve">the </w:t>
      </w:r>
      <w:proofErr w:type="gramStart"/>
      <w:r w:rsidRPr="00450D63">
        <w:rPr>
          <w:rFonts w:ascii="Calibri" w:eastAsia="Calibri" w:hAnsi="Calibri" w:cs="Calibri"/>
          <w:i/>
          <w:color w:val="FF0000"/>
          <w:u w:val="single"/>
        </w:rPr>
        <w:t>lan</w:t>
      </w:r>
      <w:r w:rsidRPr="00450D63">
        <w:rPr>
          <w:rFonts w:ascii="Calibri" w:eastAsia="Calibri" w:hAnsi="Calibri" w:cs="Calibri"/>
          <w:color w:val="FF0000"/>
          <w:u w:val="single"/>
        </w:rPr>
        <w:t>d</w:t>
      </w:r>
      <w:r w:rsidR="00056824" w:rsidRPr="00450D63">
        <w:rPr>
          <w:rFonts w:ascii="Calibri" w:eastAsia="Calibri" w:hAnsi="Calibri" w:cs="Calibri"/>
          <w:color w:val="FF0000"/>
          <w:u w:val="single"/>
        </w:rPr>
        <w:t>[</w:t>
      </w:r>
      <w:proofErr w:type="gramEnd"/>
      <w:r w:rsidR="00056824" w:rsidRPr="00450D63">
        <w:rPr>
          <w:rFonts w:ascii="Calibri" w:eastAsia="Calibri" w:hAnsi="Calibri" w:cs="Calibri"/>
          <w:color w:val="FF0000"/>
          <w:u w:val="single"/>
        </w:rPr>
        <w:t xml:space="preserve">of </w:t>
      </w:r>
      <w:proofErr w:type="spellStart"/>
      <w:r w:rsidR="00056824" w:rsidRPr="00450D63">
        <w:rPr>
          <w:rFonts w:ascii="Calibri" w:eastAsia="Calibri" w:hAnsi="Calibri" w:cs="Calibri"/>
          <w:b/>
          <w:color w:val="FF0000"/>
          <w:u w:val="single"/>
        </w:rPr>
        <w:t>Sidom</w:t>
      </w:r>
      <w:proofErr w:type="spellEnd"/>
      <w:r w:rsidR="00056824" w:rsidRPr="007B4626">
        <w:rPr>
          <w:rFonts w:ascii="Calibri" w:eastAsia="Calibri" w:hAnsi="Calibri" w:cs="Calibri"/>
          <w:color w:val="FF0000"/>
        </w:rPr>
        <w:t>]</w:t>
      </w:r>
    </w:p>
    <w:p w14:paraId="440DDFC3" w14:textId="77777777" w:rsidR="00056824" w:rsidRDefault="00713DD2" w:rsidP="00713DD2">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to </w:t>
      </w:r>
      <w:r w:rsidR="00056824">
        <w:rPr>
          <w:rFonts w:ascii="Calibri" w:eastAsia="Calibri" w:hAnsi="Calibri" w:cs="Calibri"/>
        </w:rPr>
        <w:tab/>
      </w:r>
      <w:r w:rsidRPr="00656DBC">
        <w:rPr>
          <w:rFonts w:ascii="Calibri" w:eastAsia="Calibri" w:hAnsi="Calibri" w:cs="Calibri"/>
          <w:b/>
          <w:u w:val="single"/>
        </w:rPr>
        <w:t>baptize</w:t>
      </w:r>
      <w:r>
        <w:rPr>
          <w:rFonts w:ascii="Calibri" w:eastAsia="Calibri" w:hAnsi="Calibri" w:cs="Calibri"/>
        </w:rPr>
        <w:t xml:space="preserve"> </w:t>
      </w:r>
    </w:p>
    <w:p w14:paraId="634E23D7" w14:textId="77777777" w:rsidR="00713DD2" w:rsidRPr="0083408A" w:rsidRDefault="00713DD2" w:rsidP="00056824">
      <w:pPr>
        <w:spacing w:after="0"/>
        <w:ind w:left="3600" w:firstLine="720"/>
        <w:rPr>
          <w:rFonts w:ascii="Calibri" w:eastAsia="Calibri" w:hAnsi="Calibri" w:cs="Calibri"/>
          <w:sz w:val="20"/>
          <w:szCs w:val="20"/>
        </w:rPr>
      </w:pPr>
      <w:r>
        <w:rPr>
          <w:rFonts w:ascii="Calibri" w:eastAsia="Calibri" w:hAnsi="Calibri" w:cs="Calibri"/>
        </w:rPr>
        <w:t xml:space="preserve">unto </w:t>
      </w:r>
      <w:r w:rsidR="00056824">
        <w:rPr>
          <w:rFonts w:ascii="Calibri" w:eastAsia="Calibri" w:hAnsi="Calibri" w:cs="Calibri"/>
        </w:rPr>
        <w:tab/>
      </w:r>
      <w:r w:rsidRPr="00450D63">
        <w:rPr>
          <w:rFonts w:ascii="Calibri" w:eastAsia="Calibri" w:hAnsi="Calibri" w:cs="Calibri"/>
          <w:b/>
          <w:color w:val="004DBB"/>
          <w:u w:val="single"/>
        </w:rPr>
        <w:t xml:space="preserve">the </w:t>
      </w:r>
      <w:r w:rsidR="00056824" w:rsidRPr="00450D63">
        <w:rPr>
          <w:rFonts w:ascii="Calibri" w:eastAsia="Calibri" w:hAnsi="Calibri" w:cs="Calibri"/>
          <w:b/>
          <w:color w:val="004DBB"/>
          <w:u w:val="single"/>
        </w:rPr>
        <w:t xml:space="preserve">    </w:t>
      </w:r>
      <w:r w:rsidRPr="00450D63">
        <w:rPr>
          <w:rFonts w:ascii="Calibri" w:eastAsia="Calibri" w:hAnsi="Calibri" w:cs="Calibri"/>
          <w:b/>
          <w:color w:val="004DBB"/>
          <w:u w:val="single"/>
        </w:rPr>
        <w:t>Lord</w:t>
      </w:r>
      <w:r>
        <w:rPr>
          <w:rFonts w:ascii="Calibri" w:eastAsia="Calibri" w:hAnsi="Calibri" w:cs="Calibri"/>
          <w:b/>
          <w:color w:val="004DBB"/>
        </w:rPr>
        <w:t xml:space="preserve"> </w:t>
      </w:r>
    </w:p>
    <w:p w14:paraId="47C1CD71" w14:textId="45AC3731" w:rsidR="00056824" w:rsidRPr="0083408A" w:rsidRDefault="00713DD2" w:rsidP="00713DD2">
      <w:pPr>
        <w:spacing w:after="0"/>
        <w:ind w:left="0"/>
        <w:rPr>
          <w:rFonts w:ascii="Calibri" w:eastAsia="Calibri" w:hAnsi="Calibri" w:cs="Calibri"/>
          <w:sz w:val="20"/>
          <w:szCs w:val="20"/>
        </w:rPr>
      </w:pPr>
      <w:r w:rsidRPr="0083408A">
        <w:rPr>
          <w:rFonts w:ascii="Calibri" w:eastAsia="Calibri" w:hAnsi="Calibri" w:cs="Calibri"/>
          <w:sz w:val="20"/>
          <w:szCs w:val="20"/>
        </w:rPr>
        <w:tab/>
      </w:r>
      <w:r w:rsidRPr="0083408A">
        <w:rPr>
          <w:rFonts w:ascii="Calibri" w:eastAsia="Calibri" w:hAnsi="Calibri" w:cs="Calibri"/>
          <w:sz w:val="20"/>
          <w:szCs w:val="20"/>
        </w:rPr>
        <w:tab/>
      </w:r>
      <w:r w:rsidR="00056824" w:rsidRPr="0083408A">
        <w:rPr>
          <w:rFonts w:ascii="Calibri" w:eastAsia="Calibri" w:hAnsi="Calibri" w:cs="Calibri"/>
          <w:sz w:val="20"/>
          <w:szCs w:val="20"/>
        </w:rPr>
        <w:tab/>
      </w:r>
      <w:r w:rsidR="00056824" w:rsidRPr="0083408A">
        <w:rPr>
          <w:rFonts w:ascii="Calibri" w:eastAsia="Calibri" w:hAnsi="Calibri" w:cs="Calibri"/>
          <w:sz w:val="20"/>
          <w:szCs w:val="20"/>
        </w:rPr>
        <w:tab/>
      </w:r>
      <w:r w:rsidR="00056824" w:rsidRPr="0083408A">
        <w:rPr>
          <w:rFonts w:ascii="Calibri" w:eastAsia="Calibri" w:hAnsi="Calibri" w:cs="Calibri"/>
          <w:sz w:val="20"/>
          <w:szCs w:val="20"/>
        </w:rPr>
        <w:tab/>
      </w:r>
      <w:r w:rsidR="00056824" w:rsidRPr="0083408A">
        <w:rPr>
          <w:rFonts w:ascii="Calibri" w:eastAsia="Calibri" w:hAnsi="Calibri" w:cs="Calibri"/>
          <w:sz w:val="20"/>
          <w:szCs w:val="20"/>
        </w:rPr>
        <w:tab/>
      </w:r>
      <w:r w:rsidR="00056824" w:rsidRPr="0083408A">
        <w:rPr>
          <w:rFonts w:ascii="Calibri" w:eastAsia="Calibri" w:hAnsi="Calibri" w:cs="Calibri"/>
          <w:sz w:val="20"/>
          <w:szCs w:val="20"/>
        </w:rPr>
        <w:tab/>
        <w:t xml:space="preserve">           </w:t>
      </w:r>
    </w:p>
    <w:p w14:paraId="03D61F85" w14:textId="508838C9" w:rsidR="00450D63" w:rsidRDefault="00450D63" w:rsidP="00450D63">
      <w:pPr>
        <w:spacing w:after="0"/>
        <w:rPr>
          <w:rFonts w:ascii="Calibri" w:eastAsia="Calibri" w:hAnsi="Calibri" w:cs="Calibri"/>
        </w:rPr>
      </w:pPr>
      <w:r w:rsidRPr="00656DBC">
        <w:rPr>
          <w:rFonts w:ascii="Calibri" w:eastAsia="Calibri" w:hAnsi="Calibri" w:cs="Calibri"/>
          <w:bCs/>
        </w:rPr>
        <w:t>who</w:t>
      </w:r>
      <w:r>
        <w:rPr>
          <w:rFonts w:ascii="Calibri" w:eastAsia="Calibri" w:hAnsi="Calibri" w:cs="Calibri"/>
        </w:rPr>
        <w:t>so</w:t>
      </w:r>
      <w:r w:rsidRPr="0078258A">
        <w:rPr>
          <w:rFonts w:ascii="Calibri" w:eastAsia="Calibri" w:hAnsi="Calibri" w:cs="Calibri"/>
          <w:bCs/>
        </w:rPr>
        <w:t>ever</w:t>
      </w:r>
      <w:r>
        <w:rPr>
          <w:rFonts w:ascii="Calibri" w:eastAsia="Calibri" w:hAnsi="Calibri" w:cs="Calibri"/>
        </w:rPr>
        <w:t xml:space="preserve"> </w:t>
      </w:r>
      <w:r>
        <w:rPr>
          <w:rFonts w:ascii="Calibri" w:eastAsia="Calibri" w:hAnsi="Calibri" w:cs="Calibri"/>
        </w:rPr>
        <w:tab/>
      </w:r>
      <w:r w:rsidR="00713DD2">
        <w:rPr>
          <w:rFonts w:ascii="Calibri" w:eastAsia="Calibri" w:hAnsi="Calibri" w:cs="Calibri"/>
        </w:rPr>
        <w:t xml:space="preserve">were </w:t>
      </w:r>
      <w:r w:rsidR="00056824">
        <w:rPr>
          <w:rFonts w:ascii="Calibri" w:eastAsia="Calibri" w:hAnsi="Calibri" w:cs="Calibri"/>
        </w:rPr>
        <w:tab/>
      </w:r>
      <w:r w:rsidR="00056824">
        <w:rPr>
          <w:rFonts w:ascii="Calibri" w:eastAsia="Calibri" w:hAnsi="Calibri" w:cs="Calibri"/>
        </w:rPr>
        <w:tab/>
      </w:r>
      <w:r w:rsidR="00713DD2" w:rsidRPr="00AF0BC8">
        <w:rPr>
          <w:rFonts w:ascii="Calibri" w:eastAsia="Calibri" w:hAnsi="Calibri" w:cs="Calibri"/>
          <w:b/>
        </w:rPr>
        <w:t xml:space="preserve">desirous </w:t>
      </w:r>
      <w:r w:rsidR="00056824">
        <w:rPr>
          <w:rFonts w:ascii="Calibri" w:eastAsia="Calibri" w:hAnsi="Calibri" w:cs="Calibri"/>
        </w:rPr>
        <w:t xml:space="preserve">  </w:t>
      </w:r>
    </w:p>
    <w:p w14:paraId="70F335D3" w14:textId="7710E849" w:rsidR="00713DD2" w:rsidRPr="0083408A" w:rsidRDefault="00713DD2" w:rsidP="00450D63">
      <w:pPr>
        <w:spacing w:after="0"/>
        <w:ind w:left="2160" w:firstLine="720"/>
        <w:rPr>
          <w:rFonts w:ascii="Calibri" w:eastAsia="Calibri" w:hAnsi="Calibri" w:cs="Calibri"/>
          <w:sz w:val="20"/>
          <w:szCs w:val="20"/>
        </w:rPr>
      </w:pPr>
      <w:r>
        <w:rPr>
          <w:rFonts w:ascii="Calibri" w:eastAsia="Calibri" w:hAnsi="Calibri" w:cs="Calibri"/>
        </w:rPr>
        <w:t xml:space="preserve">to </w:t>
      </w:r>
      <w:r w:rsidR="00450D63">
        <w:rPr>
          <w:rFonts w:ascii="Calibri" w:eastAsia="Calibri" w:hAnsi="Calibri" w:cs="Calibri"/>
        </w:rPr>
        <w:t xml:space="preserve">  </w:t>
      </w:r>
      <w:proofErr w:type="gramStart"/>
      <w:r>
        <w:rPr>
          <w:rFonts w:ascii="Calibri" w:eastAsia="Calibri" w:hAnsi="Calibri" w:cs="Calibri"/>
        </w:rPr>
        <w:t xml:space="preserve">be </w:t>
      </w:r>
      <w:r w:rsidR="00056824">
        <w:rPr>
          <w:rFonts w:ascii="Calibri" w:eastAsia="Calibri" w:hAnsi="Calibri" w:cs="Calibri"/>
        </w:rPr>
        <w:t xml:space="preserve"> </w:t>
      </w:r>
      <w:r w:rsidR="00450D63">
        <w:rPr>
          <w:rFonts w:ascii="Calibri" w:eastAsia="Calibri" w:hAnsi="Calibri" w:cs="Calibri"/>
        </w:rPr>
        <w:tab/>
      </w:r>
      <w:proofErr w:type="gramEnd"/>
      <w:r w:rsidRPr="00450D63">
        <w:rPr>
          <w:rFonts w:ascii="Calibri" w:eastAsia="Calibri" w:hAnsi="Calibri" w:cs="Calibri"/>
          <w:b/>
          <w:u w:val="single"/>
        </w:rPr>
        <w:t>baptized</w:t>
      </w:r>
    </w:p>
    <w:p w14:paraId="3D64CE52" w14:textId="77777777" w:rsidR="00713DD2" w:rsidRPr="0083408A" w:rsidRDefault="00713DD2" w:rsidP="00713DD2">
      <w:pPr>
        <w:spacing w:after="0"/>
        <w:ind w:left="0"/>
        <w:rPr>
          <w:rFonts w:ascii="Calibri" w:eastAsia="Calibri" w:hAnsi="Calibri" w:cs="Calibri"/>
          <w:sz w:val="20"/>
          <w:szCs w:val="20"/>
        </w:rPr>
      </w:pPr>
    </w:p>
    <w:p w14:paraId="5F4C0491" w14:textId="77777777" w:rsidR="00713DD2" w:rsidRDefault="00713DD2" w:rsidP="00713DD2">
      <w:pPr>
        <w:spacing w:after="0"/>
        <w:ind w:left="0"/>
        <w:rPr>
          <w:rFonts w:ascii="Calibri" w:eastAsia="Calibri" w:hAnsi="Calibri" w:cs="Calibri"/>
          <w:b/>
        </w:rPr>
      </w:pPr>
      <w:r>
        <w:rPr>
          <w:rFonts w:ascii="Calibri" w:eastAsia="Calibri" w:hAnsi="Calibri" w:cs="Calibri"/>
        </w:rPr>
        <w:t xml:space="preserve"> 14 </w:t>
      </w:r>
      <w:r>
        <w:rPr>
          <w:rFonts w:ascii="Calibri" w:eastAsia="Calibri" w:hAnsi="Calibri" w:cs="Calibri"/>
          <w:b/>
        </w:rPr>
        <w:t xml:space="preserve">And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p>
    <w:p w14:paraId="02581448" w14:textId="77777777" w:rsidR="00713DD2" w:rsidRDefault="00713DD2" w:rsidP="00713DD2">
      <w:pPr>
        <w:spacing w:after="0"/>
        <w:ind w:left="0"/>
        <w:rPr>
          <w:rFonts w:ascii="Calibri" w:eastAsia="Calibri" w:hAnsi="Calibri" w:cs="Calibri"/>
        </w:rPr>
      </w:pPr>
      <w:r>
        <w:rPr>
          <w:rFonts w:ascii="Calibri" w:eastAsia="Calibri" w:hAnsi="Calibri" w:cs="Calibri"/>
          <w:b/>
        </w:rPr>
        <w:tab/>
      </w:r>
      <w:r w:rsidRPr="00AF0BC8">
        <w:rPr>
          <w:rFonts w:ascii="Calibri" w:eastAsia="Calibri" w:hAnsi="Calibri" w:cs="Calibri"/>
          <w:b/>
        </w:rPr>
        <w:t xml:space="preserve">that </w:t>
      </w:r>
      <w:r w:rsidR="00056824" w:rsidRPr="00AF0BC8">
        <w:rPr>
          <w:rFonts w:ascii="Calibri" w:eastAsia="Calibri" w:hAnsi="Calibri" w:cs="Calibri"/>
          <w:b/>
        </w:rPr>
        <w:tab/>
      </w:r>
      <w:r w:rsidRPr="00656DBC">
        <w:rPr>
          <w:rFonts w:ascii="Calibri" w:eastAsia="Calibri" w:hAnsi="Calibri" w:cs="Calibri"/>
          <w:bCs/>
          <w:u w:val="single"/>
        </w:rPr>
        <w:t>they</w:t>
      </w:r>
      <w:r>
        <w:rPr>
          <w:rFonts w:ascii="Calibri" w:eastAsia="Calibri" w:hAnsi="Calibri" w:cs="Calibri"/>
        </w:rPr>
        <w:t xml:space="preserve"> </w:t>
      </w:r>
      <w:r w:rsidR="00056824">
        <w:rPr>
          <w:rFonts w:ascii="Calibri" w:eastAsia="Calibri" w:hAnsi="Calibri" w:cs="Calibri"/>
        </w:rPr>
        <w:tab/>
      </w:r>
      <w:r>
        <w:rPr>
          <w:rFonts w:ascii="Calibri" w:eastAsia="Calibri" w:hAnsi="Calibri" w:cs="Calibri"/>
        </w:rPr>
        <w:t>were</w:t>
      </w:r>
      <w:r w:rsidR="00056824">
        <w:rPr>
          <w:rFonts w:ascii="Calibri" w:eastAsia="Calibri" w:hAnsi="Calibri" w:cs="Calibri"/>
        </w:rPr>
        <w:tab/>
      </w:r>
      <w:r w:rsidR="00056824">
        <w:rPr>
          <w:rFonts w:ascii="Calibri" w:eastAsia="Calibri" w:hAnsi="Calibri" w:cs="Calibri"/>
        </w:rPr>
        <w:tab/>
      </w:r>
      <w:r w:rsidR="00AF0BC8">
        <w:rPr>
          <w:rFonts w:ascii="Calibri" w:eastAsia="Calibri" w:hAnsi="Calibri" w:cs="Calibri"/>
        </w:rPr>
        <w:t>MANY</w:t>
      </w:r>
      <w:r>
        <w:rPr>
          <w:rFonts w:ascii="Calibri" w:eastAsia="Calibri" w:hAnsi="Calibri" w:cs="Calibri"/>
        </w:rPr>
        <w:t xml:space="preserve"> </w:t>
      </w:r>
    </w:p>
    <w:p w14:paraId="080ECD53" w14:textId="77777777" w:rsidR="00056824" w:rsidRDefault="00713DD2" w:rsidP="00713DD2">
      <w:pPr>
        <w:spacing w:after="0"/>
        <w:ind w:left="0"/>
        <w:rPr>
          <w:rFonts w:ascii="Calibri" w:eastAsia="Calibri" w:hAnsi="Calibri" w:cs="Calibri"/>
        </w:rPr>
      </w:pPr>
      <w:r>
        <w:rPr>
          <w:rFonts w:ascii="Calibri" w:eastAsia="Calibri" w:hAnsi="Calibri" w:cs="Calibri"/>
        </w:rPr>
        <w:tab/>
      </w:r>
      <w:r w:rsidRPr="00515A41">
        <w:rPr>
          <w:rFonts w:ascii="Calibri" w:eastAsia="Calibri" w:hAnsi="Calibri" w:cs="Calibri"/>
          <w:b/>
        </w:rPr>
        <w:t xml:space="preserve">for </w:t>
      </w:r>
      <w:r w:rsidR="00056824">
        <w:rPr>
          <w:rFonts w:ascii="Calibri" w:eastAsia="Calibri" w:hAnsi="Calibri" w:cs="Calibri"/>
        </w:rPr>
        <w:tab/>
      </w:r>
      <w:r w:rsidRPr="00656DBC">
        <w:rPr>
          <w:rFonts w:ascii="Calibri" w:eastAsia="Calibri" w:hAnsi="Calibri" w:cs="Calibri"/>
          <w:bCs/>
          <w:u w:val="single"/>
        </w:rPr>
        <w:t>they</w:t>
      </w:r>
      <w:r>
        <w:rPr>
          <w:rFonts w:ascii="Calibri" w:eastAsia="Calibri" w:hAnsi="Calibri" w:cs="Calibri"/>
        </w:rPr>
        <w:t xml:space="preserve"> </w:t>
      </w:r>
      <w:r w:rsidR="00056824">
        <w:rPr>
          <w:rFonts w:ascii="Calibri" w:eastAsia="Calibri" w:hAnsi="Calibri" w:cs="Calibri"/>
        </w:rPr>
        <w:tab/>
      </w:r>
      <w:r w:rsidRPr="00656DBC">
        <w:rPr>
          <w:rFonts w:ascii="Calibri" w:eastAsia="Calibri" w:hAnsi="Calibri" w:cs="Calibri"/>
          <w:color w:val="FF33CC"/>
        </w:rPr>
        <w:t>did</w:t>
      </w:r>
      <w:r>
        <w:rPr>
          <w:rFonts w:ascii="Calibri" w:eastAsia="Calibri" w:hAnsi="Calibri" w:cs="Calibri"/>
        </w:rPr>
        <w:t xml:space="preserve"> </w:t>
      </w:r>
      <w:r w:rsidR="00056824">
        <w:rPr>
          <w:rFonts w:ascii="Calibri" w:eastAsia="Calibri" w:hAnsi="Calibri" w:cs="Calibri"/>
        </w:rPr>
        <w:tab/>
      </w:r>
      <w:r w:rsidR="00056824">
        <w:rPr>
          <w:rFonts w:ascii="Calibri" w:eastAsia="Calibri" w:hAnsi="Calibri" w:cs="Calibri"/>
        </w:rPr>
        <w:tab/>
      </w:r>
      <w:r w:rsidRPr="00AF0BC8">
        <w:rPr>
          <w:rFonts w:ascii="Calibri" w:eastAsia="Calibri" w:hAnsi="Calibri" w:cs="Calibri"/>
          <w:i/>
          <w:color w:val="FF0000"/>
        </w:rPr>
        <w:t>flock</w:t>
      </w:r>
      <w:r>
        <w:rPr>
          <w:rFonts w:ascii="Calibri" w:eastAsia="Calibri" w:hAnsi="Calibri" w:cs="Calibri"/>
        </w:rPr>
        <w:t xml:space="preserve"> </w:t>
      </w:r>
      <w:r w:rsidR="00056824">
        <w:rPr>
          <w:rFonts w:ascii="Calibri" w:eastAsia="Calibri" w:hAnsi="Calibri" w:cs="Calibri"/>
        </w:rPr>
        <w:tab/>
      </w:r>
      <w:r w:rsidR="00056824">
        <w:rPr>
          <w:rFonts w:ascii="Calibri" w:eastAsia="Calibri" w:hAnsi="Calibri" w:cs="Calibri"/>
        </w:rPr>
        <w:tab/>
      </w:r>
      <w:r w:rsidR="00056824">
        <w:rPr>
          <w:rFonts w:ascii="Calibri" w:eastAsia="Calibri" w:hAnsi="Calibri" w:cs="Calibri"/>
        </w:rPr>
        <w:tab/>
      </w:r>
      <w:r w:rsidRPr="00056824">
        <w:rPr>
          <w:rFonts w:ascii="Calibri" w:eastAsia="Calibri" w:hAnsi="Calibri" w:cs="Calibri"/>
          <w:i/>
          <w:color w:val="FF0000"/>
        </w:rPr>
        <w:t xml:space="preserve">in </w:t>
      </w:r>
      <w:r w:rsidR="00056824" w:rsidRPr="00056824">
        <w:rPr>
          <w:rFonts w:ascii="Calibri" w:eastAsia="Calibri" w:hAnsi="Calibri" w:cs="Calibri"/>
          <w:i/>
          <w:color w:val="FF0000"/>
        </w:rPr>
        <w:t xml:space="preserve">[to </w:t>
      </w:r>
      <w:r w:rsidR="00056824" w:rsidRPr="00056824">
        <w:rPr>
          <w:rFonts w:ascii="Calibri" w:eastAsia="Calibri" w:hAnsi="Calibri" w:cs="Calibri"/>
          <w:i/>
          <w:color w:val="FF0000"/>
        </w:rPr>
        <w:tab/>
      </w:r>
      <w:r w:rsidR="00056824" w:rsidRPr="00656DBC">
        <w:rPr>
          <w:rFonts w:ascii="Calibri" w:eastAsia="Calibri" w:hAnsi="Calibri" w:cs="Calibri"/>
          <w:i/>
          <w:color w:val="FF0000"/>
          <w:u w:val="single"/>
        </w:rPr>
        <w:t xml:space="preserve">the land of </w:t>
      </w:r>
      <w:proofErr w:type="spellStart"/>
      <w:r w:rsidR="00056824" w:rsidRPr="00656DBC">
        <w:rPr>
          <w:rFonts w:ascii="Calibri" w:eastAsia="Calibri" w:hAnsi="Calibri" w:cs="Calibri"/>
          <w:b/>
          <w:i/>
          <w:color w:val="FF0000"/>
          <w:u w:val="single"/>
        </w:rPr>
        <w:t>Sidom</w:t>
      </w:r>
      <w:proofErr w:type="spellEnd"/>
      <w:r w:rsidR="00056824" w:rsidRPr="00056824">
        <w:rPr>
          <w:rFonts w:ascii="Calibri" w:eastAsia="Calibri" w:hAnsi="Calibri" w:cs="Calibri"/>
          <w:i/>
          <w:color w:val="FF0000"/>
        </w:rPr>
        <w:t>]</w:t>
      </w:r>
    </w:p>
    <w:p w14:paraId="3AE7A15A" w14:textId="77777777" w:rsidR="00056824" w:rsidRPr="00056824" w:rsidRDefault="00056824" w:rsidP="00056824">
      <w:pPr>
        <w:spacing w:after="0"/>
        <w:ind w:left="5040" w:firstLine="720"/>
        <w:rPr>
          <w:rFonts w:ascii="Calibri" w:eastAsia="Calibri" w:hAnsi="Calibri" w:cs="Calibri"/>
          <w:i/>
          <w:color w:val="FF0000"/>
        </w:rPr>
      </w:pPr>
      <w:r w:rsidRPr="00056824">
        <w:rPr>
          <w:rFonts w:ascii="Calibri" w:eastAsia="Calibri" w:hAnsi="Calibri" w:cs="Calibri"/>
          <w:i/>
          <w:color w:val="FF0000"/>
        </w:rPr>
        <w:t>f</w:t>
      </w:r>
      <w:r w:rsidR="00713DD2" w:rsidRPr="00056824">
        <w:rPr>
          <w:rFonts w:ascii="Calibri" w:eastAsia="Calibri" w:hAnsi="Calibri" w:cs="Calibri"/>
          <w:i/>
          <w:color w:val="FF0000"/>
        </w:rPr>
        <w:t xml:space="preserve">rom </w:t>
      </w:r>
      <w:r w:rsidRPr="00056824">
        <w:rPr>
          <w:rFonts w:ascii="Calibri" w:eastAsia="Calibri" w:hAnsi="Calibri" w:cs="Calibri"/>
          <w:i/>
          <w:color w:val="FF0000"/>
        </w:rPr>
        <w:t>ALL</w:t>
      </w:r>
      <w:r w:rsidR="00713DD2" w:rsidRPr="00056824">
        <w:rPr>
          <w:rFonts w:ascii="Calibri" w:eastAsia="Calibri" w:hAnsi="Calibri" w:cs="Calibri"/>
          <w:i/>
          <w:color w:val="FF0000"/>
        </w:rPr>
        <w:t xml:space="preserve"> the region </w:t>
      </w:r>
    </w:p>
    <w:p w14:paraId="6325CD01" w14:textId="77777777" w:rsidR="00713DD2" w:rsidRDefault="00362777" w:rsidP="00362777">
      <w:pPr>
        <w:spacing w:after="0"/>
        <w:ind w:left="5040" w:firstLine="720"/>
        <w:rPr>
          <w:rFonts w:ascii="Calibri" w:eastAsia="Calibri" w:hAnsi="Calibri" w:cs="Calibri"/>
          <w:b/>
          <w:i/>
          <w:color w:val="FF0000"/>
        </w:rPr>
      </w:pPr>
      <w:r>
        <w:rPr>
          <w:rFonts w:ascii="Calibri" w:eastAsia="Calibri" w:hAnsi="Calibri" w:cs="Calibri"/>
          <w:i/>
          <w:color w:val="FF0000"/>
        </w:rPr>
        <w:t xml:space="preserve">         </w:t>
      </w:r>
      <w:r w:rsidR="00056824" w:rsidRPr="00056824">
        <w:rPr>
          <w:rFonts w:ascii="Calibri" w:eastAsia="Calibri" w:hAnsi="Calibri" w:cs="Calibri"/>
          <w:i/>
          <w:color w:val="FF0000"/>
        </w:rPr>
        <w:t xml:space="preserve">   </w:t>
      </w:r>
      <w:r w:rsidR="00713DD2" w:rsidRPr="00056824">
        <w:rPr>
          <w:rFonts w:ascii="Calibri" w:eastAsia="Calibri" w:hAnsi="Calibri" w:cs="Calibri"/>
          <w:i/>
          <w:color w:val="FF0000"/>
        </w:rPr>
        <w:t xml:space="preserve">round about </w:t>
      </w:r>
      <w:proofErr w:type="spellStart"/>
      <w:r w:rsidR="00713DD2" w:rsidRPr="00656DBC">
        <w:rPr>
          <w:rFonts w:ascii="Calibri" w:eastAsia="Calibri" w:hAnsi="Calibri" w:cs="Calibri"/>
          <w:b/>
          <w:i/>
          <w:color w:val="FF0000"/>
          <w:u w:val="single"/>
        </w:rPr>
        <w:t>Sidom</w:t>
      </w:r>
      <w:proofErr w:type="spellEnd"/>
      <w:r w:rsidR="00713DD2" w:rsidRPr="00056824">
        <w:rPr>
          <w:rFonts w:ascii="Calibri" w:eastAsia="Calibri" w:hAnsi="Calibri" w:cs="Calibri"/>
          <w:b/>
          <w:i/>
          <w:color w:val="FF0000"/>
        </w:rPr>
        <w:t xml:space="preserve"> </w:t>
      </w:r>
      <w:r>
        <w:rPr>
          <w:rFonts w:ascii="Calibri" w:eastAsia="Calibri" w:hAnsi="Calibri" w:cs="Calibri"/>
          <w:b/>
          <w:i/>
          <w:color w:val="FF0000"/>
        </w:rPr>
        <w:t xml:space="preserve">                 </w:t>
      </w:r>
    </w:p>
    <w:p w14:paraId="3C368FAE" w14:textId="77777777" w:rsidR="00713DD2" w:rsidRDefault="00713DD2" w:rsidP="00713DD2">
      <w:pPr>
        <w:spacing w:after="0"/>
        <w:ind w:left="0"/>
        <w:rPr>
          <w:rFonts w:ascii="Calibri" w:eastAsia="Calibri" w:hAnsi="Calibri" w:cs="Calibri"/>
        </w:rPr>
      </w:pPr>
      <w:r>
        <w:rPr>
          <w:rFonts w:ascii="Calibri" w:eastAsia="Calibri" w:hAnsi="Calibri" w:cs="Calibri"/>
        </w:rPr>
        <w:tab/>
      </w:r>
      <w:r w:rsidRPr="00AF0BC8">
        <w:rPr>
          <w:rFonts w:ascii="Calibri" w:eastAsia="Calibri" w:hAnsi="Calibri" w:cs="Calibri"/>
          <w:b/>
        </w:rPr>
        <w:t xml:space="preserve">and </w:t>
      </w:r>
      <w:r w:rsidR="00AF0BC8">
        <w:rPr>
          <w:rFonts w:ascii="Calibri" w:eastAsia="Calibri" w:hAnsi="Calibri" w:cs="Calibri"/>
        </w:rPr>
        <w:t xml:space="preserve">  </w:t>
      </w:r>
      <w:proofErr w:type="gramStart"/>
      <w:r w:rsidR="00AF0BC8">
        <w:rPr>
          <w:rFonts w:ascii="Calibri" w:eastAsia="Calibri" w:hAnsi="Calibri" w:cs="Calibri"/>
        </w:rPr>
        <w:t xml:space="preserve">   [</w:t>
      </w:r>
      <w:proofErr w:type="gramEnd"/>
      <w:r w:rsidR="00AF0BC8" w:rsidRPr="00656DBC">
        <w:rPr>
          <w:rFonts w:ascii="Calibri" w:eastAsia="Calibri" w:hAnsi="Calibri" w:cs="Calibri"/>
          <w:b/>
          <w:u w:val="single"/>
        </w:rPr>
        <w:t>they</w:t>
      </w:r>
      <w:r w:rsidR="00AF0BC8">
        <w:rPr>
          <w:rFonts w:ascii="Calibri" w:eastAsia="Calibri" w:hAnsi="Calibri" w:cs="Calibri"/>
        </w:rPr>
        <w:t>]</w:t>
      </w:r>
      <w:r w:rsidR="00056824">
        <w:rPr>
          <w:rFonts w:ascii="Calibri" w:eastAsia="Calibri" w:hAnsi="Calibri" w:cs="Calibri"/>
        </w:rPr>
        <w:tab/>
      </w:r>
      <w:r>
        <w:rPr>
          <w:rFonts w:ascii="Calibri" w:eastAsia="Calibri" w:hAnsi="Calibri" w:cs="Calibri"/>
        </w:rPr>
        <w:t xml:space="preserve">were </w:t>
      </w:r>
      <w:r w:rsidR="00056824">
        <w:rPr>
          <w:rFonts w:ascii="Calibri" w:eastAsia="Calibri" w:hAnsi="Calibri" w:cs="Calibri"/>
        </w:rPr>
        <w:tab/>
      </w:r>
      <w:r w:rsidR="00056824">
        <w:rPr>
          <w:rFonts w:ascii="Calibri" w:eastAsia="Calibri" w:hAnsi="Calibri" w:cs="Calibri"/>
        </w:rPr>
        <w:tab/>
      </w:r>
      <w:r w:rsidRPr="00656DBC">
        <w:rPr>
          <w:rFonts w:ascii="Calibri" w:eastAsia="Calibri" w:hAnsi="Calibri" w:cs="Calibri"/>
          <w:b/>
          <w:u w:val="single"/>
        </w:rPr>
        <w:t>baptized</w:t>
      </w:r>
    </w:p>
    <w:p w14:paraId="1432EAC5" w14:textId="77777777" w:rsidR="00713DD2" w:rsidRDefault="00713DD2" w:rsidP="00713DD2">
      <w:pPr>
        <w:spacing w:after="0"/>
        <w:ind w:left="0"/>
        <w:rPr>
          <w:rFonts w:ascii="Calibri" w:eastAsia="Calibri" w:hAnsi="Calibri" w:cs="Calibri"/>
        </w:rPr>
      </w:pPr>
    </w:p>
    <w:p w14:paraId="006531E8" w14:textId="67A6C649" w:rsidR="00056824" w:rsidRDefault="00713DD2" w:rsidP="00713DD2">
      <w:pPr>
        <w:spacing w:after="0"/>
        <w:ind w:left="0"/>
        <w:rPr>
          <w:rFonts w:ascii="Calibri" w:eastAsia="Calibri" w:hAnsi="Calibri" w:cs="Calibri"/>
        </w:rPr>
      </w:pPr>
      <w:r>
        <w:rPr>
          <w:rFonts w:ascii="Calibri" w:eastAsia="Calibri" w:hAnsi="Calibri" w:cs="Calibri"/>
        </w:rPr>
        <w:t xml:space="preserve"> 15 </w:t>
      </w:r>
      <w:r w:rsidR="00056824">
        <w:rPr>
          <w:rFonts w:ascii="Calibri" w:eastAsia="Calibri" w:hAnsi="Calibri" w:cs="Calibri"/>
        </w:rPr>
        <w:tab/>
      </w:r>
      <w:r w:rsidR="00056824">
        <w:rPr>
          <w:rFonts w:ascii="Calibri" w:eastAsia="Calibri" w:hAnsi="Calibri" w:cs="Calibri"/>
        </w:rPr>
        <w:tab/>
      </w:r>
      <w:r w:rsidR="00056824">
        <w:rPr>
          <w:rFonts w:ascii="Calibri" w:eastAsia="Calibri" w:hAnsi="Calibri" w:cs="Calibri"/>
        </w:rPr>
        <w:tab/>
      </w:r>
      <w:r w:rsidR="00056824">
        <w:rPr>
          <w:rFonts w:ascii="Calibri" w:eastAsia="Calibri" w:hAnsi="Calibri" w:cs="Calibri"/>
        </w:rPr>
        <w:tab/>
      </w:r>
      <w:r w:rsidR="00056824">
        <w:rPr>
          <w:rFonts w:ascii="Calibri" w:eastAsia="Calibri" w:hAnsi="Calibri" w:cs="Calibri"/>
        </w:rPr>
        <w:tab/>
      </w:r>
      <w:r>
        <w:rPr>
          <w:rFonts w:ascii="Calibri" w:eastAsia="Calibri" w:hAnsi="Calibri" w:cs="Calibri"/>
          <w:b/>
        </w:rPr>
        <w:t>But</w:t>
      </w:r>
      <w:r>
        <w:rPr>
          <w:rFonts w:ascii="Calibri" w:eastAsia="Calibri" w:hAnsi="Calibri" w:cs="Calibri"/>
        </w:rPr>
        <w:t xml:space="preserve"> </w:t>
      </w:r>
      <w:r w:rsidR="00056824">
        <w:rPr>
          <w:rFonts w:ascii="Calibri" w:eastAsia="Calibri" w:hAnsi="Calibri" w:cs="Calibri"/>
        </w:rPr>
        <w:t xml:space="preserve">   </w:t>
      </w:r>
      <w:r>
        <w:rPr>
          <w:rFonts w:ascii="Calibri" w:eastAsia="Calibri" w:hAnsi="Calibri" w:cs="Calibri"/>
        </w:rPr>
        <w:t>as</w:t>
      </w:r>
      <w:r w:rsidR="00056824">
        <w:rPr>
          <w:rFonts w:ascii="Calibri" w:eastAsia="Calibri" w:hAnsi="Calibri" w:cs="Calibri"/>
        </w:rPr>
        <w:t xml:space="preserve">   </w:t>
      </w:r>
      <w:r>
        <w:rPr>
          <w:rFonts w:ascii="Calibri" w:eastAsia="Calibri" w:hAnsi="Calibri" w:cs="Calibri"/>
        </w:rPr>
        <w:t xml:space="preserve"> to </w:t>
      </w:r>
      <w:r w:rsidR="00056824">
        <w:rPr>
          <w:rFonts w:ascii="Calibri" w:eastAsia="Calibri" w:hAnsi="Calibri" w:cs="Calibri"/>
        </w:rPr>
        <w:tab/>
      </w:r>
      <w:r>
        <w:rPr>
          <w:rFonts w:ascii="Calibri" w:eastAsia="Calibri" w:hAnsi="Calibri" w:cs="Calibri"/>
        </w:rPr>
        <w:t xml:space="preserve">the </w:t>
      </w:r>
      <w:r w:rsidR="00056824">
        <w:rPr>
          <w:rFonts w:ascii="Calibri" w:eastAsia="Calibri" w:hAnsi="Calibri" w:cs="Calibri"/>
        </w:rPr>
        <w:t xml:space="preserve">    </w:t>
      </w:r>
      <w:r w:rsidR="00656DBC">
        <w:rPr>
          <w:rFonts w:ascii="Calibri" w:eastAsia="Calibri" w:hAnsi="Calibri" w:cs="Calibri"/>
        </w:rPr>
        <w:t xml:space="preserve">    </w:t>
      </w:r>
      <w:r w:rsidRPr="00656DBC">
        <w:rPr>
          <w:rFonts w:ascii="Calibri" w:eastAsia="Calibri" w:hAnsi="Calibri" w:cs="Calibri"/>
          <w:b/>
          <w:color w:val="984806" w:themeColor="accent6" w:themeShade="80"/>
        </w:rPr>
        <w:t>people</w:t>
      </w:r>
      <w:r w:rsidRPr="00AF0BC8">
        <w:rPr>
          <w:rFonts w:ascii="Calibri" w:eastAsia="Calibri" w:hAnsi="Calibri" w:cs="Calibri"/>
          <w:b/>
        </w:rPr>
        <w:t xml:space="preserve"> </w:t>
      </w:r>
    </w:p>
    <w:p w14:paraId="45383672" w14:textId="08D420D0" w:rsidR="00713DD2" w:rsidRDefault="00713DD2" w:rsidP="00056824">
      <w:pPr>
        <w:spacing w:after="0"/>
        <w:ind w:firstLine="720"/>
        <w:rPr>
          <w:rFonts w:ascii="Calibri" w:eastAsia="Calibri" w:hAnsi="Calibri" w:cs="Calibri"/>
        </w:rPr>
      </w:pPr>
      <w:r w:rsidRPr="00656DBC">
        <w:rPr>
          <w:rFonts w:ascii="Calibri" w:eastAsia="Calibri" w:hAnsi="Calibri" w:cs="Calibri"/>
          <w:b/>
          <w:color w:val="984806" w:themeColor="accent6" w:themeShade="80"/>
        </w:rPr>
        <w:t xml:space="preserve">that </w:t>
      </w:r>
      <w:r w:rsidR="00056824">
        <w:rPr>
          <w:rFonts w:ascii="Calibri" w:eastAsia="Calibri" w:hAnsi="Calibri" w:cs="Calibri"/>
        </w:rPr>
        <w:tab/>
      </w:r>
      <w:r>
        <w:rPr>
          <w:rFonts w:ascii="Calibri" w:eastAsia="Calibri" w:hAnsi="Calibri" w:cs="Calibri"/>
        </w:rPr>
        <w:t xml:space="preserve">were </w:t>
      </w:r>
      <w:r w:rsidR="00056824" w:rsidRPr="00450D63">
        <w:rPr>
          <w:rFonts w:ascii="Calibri" w:eastAsia="Calibri" w:hAnsi="Calibri" w:cs="Calibri"/>
          <w:u w:val="single"/>
        </w:rPr>
        <w:tab/>
      </w:r>
      <w:r w:rsidR="00056824" w:rsidRPr="00450D63">
        <w:rPr>
          <w:rFonts w:ascii="Calibri" w:eastAsia="Calibri" w:hAnsi="Calibri" w:cs="Calibri"/>
          <w:u w:val="single"/>
        </w:rPr>
        <w:tab/>
      </w:r>
      <w:r w:rsidR="00056824" w:rsidRPr="00450D63">
        <w:rPr>
          <w:rFonts w:ascii="Calibri" w:eastAsia="Calibri" w:hAnsi="Calibri" w:cs="Calibri"/>
          <w:u w:val="single"/>
        </w:rPr>
        <w:tab/>
      </w:r>
      <w:r w:rsidR="00056824" w:rsidRPr="00450D63">
        <w:rPr>
          <w:rFonts w:ascii="Calibri" w:eastAsia="Calibri" w:hAnsi="Calibri" w:cs="Calibri"/>
          <w:u w:val="single"/>
        </w:rPr>
        <w:tab/>
      </w:r>
      <w:r w:rsidR="00450D63">
        <w:rPr>
          <w:rFonts w:ascii="Calibri" w:eastAsia="Calibri" w:hAnsi="Calibri" w:cs="Calibri"/>
          <w:u w:val="single"/>
        </w:rPr>
        <w:t xml:space="preserve">            </w:t>
      </w:r>
      <w:r w:rsidR="00056824" w:rsidRPr="00450D63">
        <w:rPr>
          <w:rFonts w:ascii="Calibri" w:eastAsia="Calibri" w:hAnsi="Calibri" w:cs="Calibri"/>
        </w:rPr>
        <w:tab/>
      </w:r>
      <w:r w:rsidRPr="00056824">
        <w:rPr>
          <w:rFonts w:ascii="Calibri" w:eastAsia="Calibri" w:hAnsi="Calibri" w:cs="Calibri"/>
          <w:i/>
          <w:color w:val="FF0000"/>
        </w:rPr>
        <w:t xml:space="preserve">in </w:t>
      </w:r>
      <w:r w:rsidR="00056824" w:rsidRPr="00056824">
        <w:rPr>
          <w:rFonts w:ascii="Calibri" w:eastAsia="Calibri" w:hAnsi="Calibri" w:cs="Calibri"/>
          <w:i/>
          <w:color w:val="FF0000"/>
        </w:rPr>
        <w:tab/>
      </w:r>
      <w:r w:rsidRPr="00056824">
        <w:rPr>
          <w:rFonts w:ascii="Calibri" w:eastAsia="Calibri" w:hAnsi="Calibri" w:cs="Calibri"/>
          <w:i/>
          <w:color w:val="FF0000"/>
        </w:rPr>
        <w:t xml:space="preserve">the land of </w:t>
      </w:r>
      <w:proofErr w:type="spellStart"/>
      <w:r w:rsidRPr="00056824">
        <w:rPr>
          <w:rFonts w:ascii="Calibri" w:eastAsia="Calibri" w:hAnsi="Calibri" w:cs="Calibri"/>
          <w:b/>
          <w:i/>
          <w:color w:val="FF0000"/>
        </w:rPr>
        <w:t>Ammonihah</w:t>
      </w:r>
      <w:proofErr w:type="spellEnd"/>
    </w:p>
    <w:p w14:paraId="188D90DB" w14:textId="77777777" w:rsidR="00056824" w:rsidRDefault="00713DD2" w:rsidP="00713DD2">
      <w:pPr>
        <w:spacing w:after="0"/>
        <w:ind w:left="0"/>
        <w:rPr>
          <w:rFonts w:ascii="Calibri" w:eastAsia="Calibri" w:hAnsi="Calibri" w:cs="Calibri"/>
          <w:b/>
          <w:color w:val="9E7C7C"/>
        </w:rPr>
      </w:pPr>
      <w:r>
        <w:rPr>
          <w:rFonts w:ascii="Calibri" w:eastAsia="Calibri" w:hAnsi="Calibri" w:cs="Calibri"/>
        </w:rPr>
        <w:tab/>
      </w:r>
      <w:r>
        <w:rPr>
          <w:rFonts w:ascii="Calibri" w:eastAsia="Calibri" w:hAnsi="Calibri" w:cs="Calibri"/>
        </w:rPr>
        <w:tab/>
      </w:r>
      <w:r w:rsidRPr="00450D63">
        <w:rPr>
          <w:rFonts w:ascii="Calibri" w:eastAsia="Calibri" w:hAnsi="Calibri" w:cs="Calibri"/>
          <w:b/>
          <w:color w:val="984806" w:themeColor="accent6" w:themeShade="80"/>
          <w:u w:val="single"/>
        </w:rPr>
        <w:t>they</w:t>
      </w:r>
      <w:r>
        <w:rPr>
          <w:rFonts w:ascii="Calibri" w:eastAsia="Calibri" w:hAnsi="Calibri" w:cs="Calibri"/>
        </w:rPr>
        <w:t xml:space="preserve"> </w:t>
      </w:r>
      <w:r w:rsidR="00056824">
        <w:rPr>
          <w:rFonts w:ascii="Calibri" w:eastAsia="Calibri" w:hAnsi="Calibri" w:cs="Calibri"/>
        </w:rPr>
        <w:tab/>
      </w:r>
      <w:r w:rsidRPr="00056824">
        <w:rPr>
          <w:rFonts w:ascii="Calibri" w:eastAsia="Calibri" w:hAnsi="Calibri" w:cs="Calibri"/>
          <w:b/>
          <w:color w:val="00B050"/>
        </w:rPr>
        <w:t>yet</w:t>
      </w:r>
      <w:r w:rsidR="00056824">
        <w:rPr>
          <w:rFonts w:ascii="Calibri" w:eastAsia="Calibri" w:hAnsi="Calibri" w:cs="Calibri"/>
        </w:rPr>
        <w:tab/>
      </w:r>
      <w:r w:rsidR="00056824">
        <w:rPr>
          <w:rFonts w:ascii="Calibri" w:eastAsia="Calibri" w:hAnsi="Calibri" w:cs="Calibri"/>
        </w:rPr>
        <w:tab/>
      </w:r>
      <w:r w:rsidRPr="00AF0BC8">
        <w:rPr>
          <w:rFonts w:ascii="Calibri" w:eastAsia="Calibri" w:hAnsi="Calibri" w:cs="Calibri"/>
          <w:b/>
          <w:color w:val="984806" w:themeColor="accent6" w:themeShade="80"/>
        </w:rPr>
        <w:t>remained</w:t>
      </w:r>
      <w:r>
        <w:rPr>
          <w:rFonts w:ascii="Calibri" w:eastAsia="Calibri" w:hAnsi="Calibri" w:cs="Calibri"/>
        </w:rPr>
        <w:t xml:space="preserve"> </w:t>
      </w:r>
      <w:r w:rsidR="00056824">
        <w:rPr>
          <w:rFonts w:ascii="Calibri" w:eastAsia="Calibri" w:hAnsi="Calibri" w:cs="Calibri"/>
        </w:rPr>
        <w:tab/>
      </w:r>
      <w:r>
        <w:rPr>
          <w:rFonts w:ascii="Calibri" w:eastAsia="Calibri" w:hAnsi="Calibri" w:cs="Calibri"/>
        </w:rPr>
        <w:t xml:space="preserve">a </w:t>
      </w:r>
      <w:r w:rsidR="00056824">
        <w:rPr>
          <w:rFonts w:ascii="Calibri" w:eastAsia="Calibri" w:hAnsi="Calibri" w:cs="Calibri"/>
        </w:rPr>
        <w:tab/>
      </w:r>
      <w:r w:rsidRPr="00AF0BC8">
        <w:rPr>
          <w:rFonts w:ascii="Calibri" w:eastAsia="Calibri" w:hAnsi="Calibri" w:cs="Calibri"/>
          <w:b/>
          <w:color w:val="984806" w:themeColor="accent6" w:themeShade="80"/>
        </w:rPr>
        <w:t xml:space="preserve">hard-hearted </w:t>
      </w:r>
    </w:p>
    <w:p w14:paraId="09FAD078" w14:textId="77777777" w:rsidR="00713DD2" w:rsidRDefault="00713DD2" w:rsidP="00056824">
      <w:pPr>
        <w:spacing w:after="0"/>
        <w:ind w:left="3600" w:firstLine="720"/>
        <w:rPr>
          <w:rFonts w:ascii="Calibri" w:eastAsia="Calibri" w:hAnsi="Calibri" w:cs="Calibri"/>
          <w:color w:val="984806" w:themeColor="accent6" w:themeShade="80"/>
        </w:rPr>
      </w:pPr>
      <w:r>
        <w:rPr>
          <w:rFonts w:ascii="Calibri" w:eastAsia="Calibri" w:hAnsi="Calibri" w:cs="Calibri"/>
        </w:rPr>
        <w:t xml:space="preserve">and </w:t>
      </w:r>
      <w:r w:rsidR="00056824">
        <w:rPr>
          <w:rFonts w:ascii="Calibri" w:eastAsia="Calibri" w:hAnsi="Calibri" w:cs="Calibri"/>
        </w:rPr>
        <w:tab/>
      </w:r>
      <w:r>
        <w:rPr>
          <w:rFonts w:ascii="Calibri" w:eastAsia="Calibri" w:hAnsi="Calibri" w:cs="Calibri"/>
        </w:rPr>
        <w:t xml:space="preserve">a </w:t>
      </w:r>
      <w:r w:rsidR="00056824">
        <w:rPr>
          <w:rFonts w:ascii="Calibri" w:eastAsia="Calibri" w:hAnsi="Calibri" w:cs="Calibri"/>
        </w:rPr>
        <w:tab/>
      </w:r>
      <w:proofErr w:type="spellStart"/>
      <w:r w:rsidRPr="00DE4368">
        <w:rPr>
          <w:rFonts w:ascii="Calibri" w:eastAsia="Calibri" w:hAnsi="Calibri" w:cs="Calibri"/>
          <w:b/>
          <w:color w:val="984806" w:themeColor="accent6" w:themeShade="80"/>
        </w:rPr>
        <w:t>stiffnecked</w:t>
      </w:r>
      <w:proofErr w:type="spellEnd"/>
      <w:r w:rsidR="00056824" w:rsidRPr="00AF0BC8">
        <w:rPr>
          <w:rFonts w:ascii="Calibri" w:eastAsia="Calibri" w:hAnsi="Calibri" w:cs="Calibri"/>
          <w:b/>
          <w:color w:val="984806" w:themeColor="accent6" w:themeShade="80"/>
        </w:rPr>
        <w:t xml:space="preserve"> people</w:t>
      </w:r>
      <w:r w:rsidRPr="00AF0BC8">
        <w:rPr>
          <w:rFonts w:ascii="Calibri" w:eastAsia="Calibri" w:hAnsi="Calibri" w:cs="Calibri"/>
          <w:color w:val="984806" w:themeColor="accent6" w:themeShade="80"/>
        </w:rPr>
        <w:t xml:space="preserve"> </w:t>
      </w:r>
    </w:p>
    <w:p w14:paraId="761C33D4" w14:textId="77777777" w:rsidR="00515A41" w:rsidRDefault="00515A41" w:rsidP="00056824">
      <w:pPr>
        <w:spacing w:after="0"/>
        <w:ind w:left="3600" w:firstLine="720"/>
        <w:rPr>
          <w:rFonts w:ascii="Calibri" w:eastAsia="Calibri" w:hAnsi="Calibri" w:cs="Calibri"/>
        </w:rPr>
      </w:pPr>
    </w:p>
    <w:p w14:paraId="32FD3A9C" w14:textId="77777777" w:rsidR="00056824" w:rsidRDefault="00713DD2" w:rsidP="00713DD2">
      <w:pPr>
        <w:spacing w:after="0"/>
        <w:ind w:left="0"/>
        <w:rPr>
          <w:rFonts w:ascii="Calibri" w:eastAsia="Calibri" w:hAnsi="Calibri" w:cs="Calibri"/>
        </w:rPr>
      </w:pPr>
      <w:r>
        <w:rPr>
          <w:rFonts w:ascii="Calibri" w:eastAsia="Calibri" w:hAnsi="Calibri" w:cs="Calibri"/>
        </w:rPr>
        <w:tab/>
      </w:r>
      <w:r w:rsidRPr="00AF0BC8">
        <w:rPr>
          <w:rFonts w:ascii="Calibri" w:eastAsia="Calibri" w:hAnsi="Calibri" w:cs="Calibri"/>
          <w:b/>
        </w:rPr>
        <w:t xml:space="preserve">and </w:t>
      </w:r>
      <w:r w:rsidR="00056824" w:rsidRPr="00AF0BC8">
        <w:rPr>
          <w:rFonts w:ascii="Calibri" w:eastAsia="Calibri" w:hAnsi="Calibri" w:cs="Calibri"/>
          <w:b/>
        </w:rPr>
        <w:tab/>
      </w:r>
      <w:r w:rsidRPr="00450D63">
        <w:rPr>
          <w:rFonts w:ascii="Calibri" w:eastAsia="Calibri" w:hAnsi="Calibri" w:cs="Calibri"/>
          <w:b/>
          <w:color w:val="984806" w:themeColor="accent6" w:themeShade="80"/>
          <w:u w:val="single"/>
        </w:rPr>
        <w:t>they</w:t>
      </w:r>
      <w:r w:rsidRPr="00AF0BC8">
        <w:rPr>
          <w:rFonts w:ascii="Calibri" w:eastAsia="Calibri" w:hAnsi="Calibri" w:cs="Calibri"/>
          <w:color w:val="984806" w:themeColor="accent6" w:themeShade="80"/>
        </w:rPr>
        <w:t xml:space="preserve"> </w:t>
      </w:r>
      <w:r w:rsidR="00056824">
        <w:rPr>
          <w:rFonts w:ascii="Calibri" w:eastAsia="Calibri" w:hAnsi="Calibri" w:cs="Calibri"/>
        </w:rPr>
        <w:tab/>
      </w:r>
      <w:r w:rsidR="00056824">
        <w:rPr>
          <w:rFonts w:ascii="Calibri" w:eastAsia="Calibri" w:hAnsi="Calibri" w:cs="Calibri"/>
        </w:rPr>
        <w:tab/>
      </w:r>
      <w:r w:rsidR="00056824">
        <w:rPr>
          <w:rFonts w:ascii="Calibri" w:eastAsia="Calibri" w:hAnsi="Calibri" w:cs="Calibri"/>
        </w:rPr>
        <w:tab/>
      </w:r>
      <w:r w:rsidRPr="00AF0BC8">
        <w:rPr>
          <w:rFonts w:ascii="Calibri" w:eastAsia="Calibri" w:hAnsi="Calibri" w:cs="Calibri"/>
          <w:b/>
        </w:rPr>
        <w:t>repented</w:t>
      </w:r>
      <w:r>
        <w:rPr>
          <w:rFonts w:ascii="Calibri" w:eastAsia="Calibri" w:hAnsi="Calibri" w:cs="Calibri"/>
        </w:rPr>
        <w:t xml:space="preserve"> NOT </w:t>
      </w:r>
    </w:p>
    <w:p w14:paraId="37BE5068" w14:textId="77777777" w:rsidR="00713DD2" w:rsidRDefault="00056824" w:rsidP="00056824">
      <w:pPr>
        <w:spacing w:after="0"/>
        <w:ind w:left="3600" w:firstLine="720"/>
        <w:rPr>
          <w:rFonts w:ascii="Calibri" w:eastAsia="Calibri" w:hAnsi="Calibri" w:cs="Calibri"/>
          <w:color w:val="984806" w:themeColor="accent6" w:themeShade="80"/>
        </w:rPr>
      </w:pPr>
      <w:r>
        <w:rPr>
          <w:rFonts w:ascii="Calibri" w:eastAsia="Calibri" w:hAnsi="Calibri" w:cs="Calibri"/>
        </w:rPr>
        <w:t xml:space="preserve">    </w:t>
      </w:r>
      <w:r w:rsidR="00713DD2">
        <w:rPr>
          <w:rFonts w:ascii="Calibri" w:eastAsia="Calibri" w:hAnsi="Calibri" w:cs="Calibri"/>
        </w:rPr>
        <w:t xml:space="preserve">of </w:t>
      </w:r>
      <w:r>
        <w:rPr>
          <w:rFonts w:ascii="Calibri" w:eastAsia="Calibri" w:hAnsi="Calibri" w:cs="Calibri"/>
        </w:rPr>
        <w:tab/>
      </w:r>
      <w:r w:rsidR="00713DD2">
        <w:rPr>
          <w:rFonts w:ascii="Calibri" w:eastAsia="Calibri" w:hAnsi="Calibri" w:cs="Calibri"/>
        </w:rPr>
        <w:t xml:space="preserve">their </w:t>
      </w:r>
      <w:r>
        <w:rPr>
          <w:rFonts w:ascii="Calibri" w:eastAsia="Calibri" w:hAnsi="Calibri" w:cs="Calibri"/>
        </w:rPr>
        <w:tab/>
      </w:r>
      <w:r w:rsidR="00713DD2" w:rsidRPr="00AF0BC8">
        <w:rPr>
          <w:rFonts w:ascii="Calibri" w:eastAsia="Calibri" w:hAnsi="Calibri" w:cs="Calibri"/>
          <w:b/>
          <w:color w:val="984806" w:themeColor="accent6" w:themeShade="80"/>
        </w:rPr>
        <w:t>sins</w:t>
      </w:r>
      <w:r w:rsidR="00713DD2" w:rsidRPr="00AF0BC8">
        <w:rPr>
          <w:rFonts w:ascii="Calibri" w:eastAsia="Calibri" w:hAnsi="Calibri" w:cs="Calibri"/>
          <w:color w:val="984806" w:themeColor="accent6" w:themeShade="80"/>
        </w:rPr>
        <w:t xml:space="preserve"> </w:t>
      </w:r>
    </w:p>
    <w:p w14:paraId="1B1F888A" w14:textId="77777777" w:rsidR="00515A41" w:rsidRDefault="00515A41" w:rsidP="00056824">
      <w:pPr>
        <w:spacing w:after="0"/>
        <w:ind w:left="3600" w:firstLine="720"/>
        <w:rPr>
          <w:rFonts w:ascii="Calibri" w:eastAsia="Calibri" w:hAnsi="Calibri" w:cs="Calibri"/>
        </w:rPr>
      </w:pPr>
    </w:p>
    <w:p w14:paraId="23C5D90C" w14:textId="77777777" w:rsidR="00056824" w:rsidRDefault="00713DD2" w:rsidP="00713DD2">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056824">
        <w:rPr>
          <w:rFonts w:ascii="Calibri" w:eastAsia="Calibri" w:hAnsi="Calibri" w:cs="Calibri"/>
        </w:rPr>
        <w:tab/>
      </w:r>
      <w:r w:rsidR="00056824">
        <w:rPr>
          <w:rFonts w:ascii="Calibri" w:eastAsia="Calibri" w:hAnsi="Calibri" w:cs="Calibri"/>
        </w:rPr>
        <w:tab/>
      </w:r>
      <w:proofErr w:type="gramStart"/>
      <w:r w:rsidRPr="00AF0BC8">
        <w:rPr>
          <w:rFonts w:ascii="Calibri" w:eastAsia="Calibri" w:hAnsi="Calibri" w:cs="Calibri"/>
          <w:b/>
          <w:color w:val="984806" w:themeColor="accent6" w:themeShade="80"/>
        </w:rPr>
        <w:t xml:space="preserve">ascribing </w:t>
      </w:r>
      <w:r w:rsidR="00056824">
        <w:rPr>
          <w:rFonts w:ascii="Calibri" w:eastAsia="Calibri" w:hAnsi="Calibri" w:cs="Calibri"/>
        </w:rPr>
        <w:t xml:space="preserve"> ALL</w:t>
      </w:r>
      <w:proofErr w:type="gramEnd"/>
      <w:r>
        <w:rPr>
          <w:rFonts w:ascii="Calibri" w:eastAsia="Calibri" w:hAnsi="Calibri" w:cs="Calibri"/>
        </w:rPr>
        <w:t xml:space="preserve"> </w:t>
      </w:r>
      <w:r w:rsidR="00056824">
        <w:rPr>
          <w:rFonts w:ascii="Calibri" w:eastAsia="Calibri" w:hAnsi="Calibri" w:cs="Calibri"/>
        </w:rPr>
        <w:tab/>
      </w:r>
      <w:r>
        <w:rPr>
          <w:rFonts w:ascii="Calibri" w:eastAsia="Calibri" w:hAnsi="Calibri" w:cs="Calibri"/>
        </w:rPr>
        <w:t xml:space="preserve">the </w:t>
      </w:r>
      <w:r w:rsidR="00056824">
        <w:rPr>
          <w:rFonts w:ascii="Calibri" w:eastAsia="Calibri" w:hAnsi="Calibri" w:cs="Calibri"/>
        </w:rPr>
        <w:t xml:space="preserve">    </w:t>
      </w:r>
      <w:r w:rsidRPr="00AF0BC8">
        <w:rPr>
          <w:rFonts w:ascii="Calibri" w:eastAsia="Calibri" w:hAnsi="Calibri" w:cs="Calibri"/>
          <w:b/>
        </w:rPr>
        <w:t xml:space="preserve">power </w:t>
      </w:r>
    </w:p>
    <w:p w14:paraId="260539D6" w14:textId="190EED61" w:rsidR="00056824" w:rsidRDefault="00713DD2" w:rsidP="00656DBC">
      <w:pPr>
        <w:spacing w:after="0"/>
        <w:ind w:left="4320" w:firstLine="720"/>
        <w:rPr>
          <w:rFonts w:ascii="Calibri" w:eastAsia="Calibri" w:hAnsi="Calibri" w:cs="Calibri"/>
        </w:rPr>
      </w:pPr>
      <w:r>
        <w:rPr>
          <w:rFonts w:ascii="Calibri" w:eastAsia="Calibri" w:hAnsi="Calibri" w:cs="Calibri"/>
        </w:rPr>
        <w:t xml:space="preserve">of </w:t>
      </w:r>
      <w:r w:rsidR="00056824">
        <w:rPr>
          <w:rFonts w:ascii="Calibri" w:eastAsia="Calibri" w:hAnsi="Calibri" w:cs="Calibri"/>
        </w:rPr>
        <w:t xml:space="preserve">      </w:t>
      </w:r>
      <w:r w:rsidRPr="00450D63">
        <w:rPr>
          <w:rFonts w:ascii="Calibri" w:eastAsia="Calibri" w:hAnsi="Calibri" w:cs="Calibri"/>
          <w:bCs/>
          <w:color w:val="00B0F0"/>
          <w:u w:val="single"/>
        </w:rPr>
        <w:t>Alma</w:t>
      </w:r>
      <w:r w:rsidR="00656DBC" w:rsidRPr="00656DBC">
        <w:rPr>
          <w:rFonts w:ascii="Calibri" w:eastAsia="Calibri" w:hAnsi="Calibri" w:cs="Calibri"/>
          <w:b/>
          <w:color w:val="00B0F0"/>
          <w:u w:val="single"/>
        </w:rPr>
        <w:t xml:space="preserve"> </w:t>
      </w:r>
      <w:r w:rsidRPr="00656DBC">
        <w:rPr>
          <w:rFonts w:ascii="Calibri" w:eastAsia="Calibri" w:hAnsi="Calibri" w:cs="Calibri"/>
          <w:bCs/>
          <w:u w:val="single"/>
        </w:rPr>
        <w:t>and</w:t>
      </w:r>
      <w:r w:rsidRPr="00656DBC">
        <w:rPr>
          <w:rFonts w:ascii="Calibri" w:eastAsia="Calibri" w:hAnsi="Calibri" w:cs="Calibri"/>
          <w:u w:val="single"/>
        </w:rPr>
        <w:t xml:space="preserve"> </w:t>
      </w:r>
      <w:r w:rsidRPr="00656DBC">
        <w:rPr>
          <w:rFonts w:ascii="Calibri" w:eastAsia="Calibri" w:hAnsi="Calibri" w:cs="Calibri"/>
          <w:b/>
          <w:color w:val="F79646" w:themeColor="accent6"/>
          <w:u w:val="single"/>
        </w:rPr>
        <w:t>Amulek</w:t>
      </w:r>
      <w:r>
        <w:rPr>
          <w:rFonts w:ascii="Calibri" w:eastAsia="Calibri" w:hAnsi="Calibri" w:cs="Calibri"/>
        </w:rPr>
        <w:t xml:space="preserve"> </w:t>
      </w:r>
    </w:p>
    <w:p w14:paraId="3188957E" w14:textId="77777777" w:rsidR="00713DD2" w:rsidRDefault="00056824" w:rsidP="00056824">
      <w:pPr>
        <w:spacing w:after="0"/>
        <w:ind w:left="3600" w:firstLine="720"/>
        <w:rPr>
          <w:rFonts w:ascii="Calibri" w:eastAsia="Calibri" w:hAnsi="Calibri" w:cs="Calibri"/>
          <w:b/>
          <w:color w:val="984806" w:themeColor="accent6" w:themeShade="80"/>
        </w:rPr>
      </w:pPr>
      <w:r>
        <w:rPr>
          <w:rFonts w:ascii="Calibri" w:eastAsia="Calibri" w:hAnsi="Calibri" w:cs="Calibri"/>
        </w:rPr>
        <w:t xml:space="preserve">    </w:t>
      </w:r>
      <w:r w:rsidR="00713DD2">
        <w:rPr>
          <w:rFonts w:ascii="Calibri" w:eastAsia="Calibri" w:hAnsi="Calibri" w:cs="Calibri"/>
        </w:rPr>
        <w:t xml:space="preserve">to </w:t>
      </w:r>
      <w:r>
        <w:rPr>
          <w:rFonts w:ascii="Calibri" w:eastAsia="Calibri" w:hAnsi="Calibri" w:cs="Calibri"/>
        </w:rPr>
        <w:tab/>
      </w:r>
      <w:r w:rsidR="00713DD2">
        <w:rPr>
          <w:rFonts w:ascii="Calibri" w:eastAsia="Calibri" w:hAnsi="Calibri" w:cs="Calibri"/>
        </w:rPr>
        <w:t xml:space="preserve">the </w:t>
      </w:r>
      <w:r>
        <w:rPr>
          <w:rFonts w:ascii="Calibri" w:eastAsia="Calibri" w:hAnsi="Calibri" w:cs="Calibri"/>
        </w:rPr>
        <w:tab/>
      </w:r>
      <w:r w:rsidRPr="00AF0BC8">
        <w:rPr>
          <w:rFonts w:ascii="Calibri" w:eastAsia="Calibri" w:hAnsi="Calibri" w:cs="Calibri"/>
          <w:b/>
          <w:color w:val="984806" w:themeColor="accent6" w:themeShade="80"/>
        </w:rPr>
        <w:t>Devil</w:t>
      </w:r>
    </w:p>
    <w:p w14:paraId="5FDBD8F0" w14:textId="77777777" w:rsidR="00515A41" w:rsidRPr="00515A41" w:rsidRDefault="00515A41" w:rsidP="00515A41">
      <w:pPr>
        <w:autoSpaceDE w:val="0"/>
        <w:autoSpaceDN w:val="0"/>
        <w:adjustRightInd w:val="0"/>
        <w:spacing w:after="0"/>
        <w:ind w:left="0"/>
        <w:rPr>
          <w:rFonts w:ascii="Calibri" w:eastAsia="Calibri" w:hAnsi="Calibri" w:cs="Calibri"/>
        </w:rPr>
      </w:pPr>
      <w:r w:rsidRPr="00515A41">
        <w:rPr>
          <w:rFonts w:ascii="Calibri" w:eastAsia="Calibri" w:hAnsi="Calibri" w:cs="Calibri"/>
        </w:rPr>
        <w:t>_______</w:t>
      </w:r>
    </w:p>
    <w:p w14:paraId="101E6B0C" w14:textId="77777777" w:rsidR="00515A41" w:rsidRPr="00515A41" w:rsidRDefault="00362777" w:rsidP="00515A41">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aa </w:t>
      </w:r>
      <w:r w:rsidR="002070EA">
        <w:rPr>
          <w:rFonts w:ascii="Calibri" w:eastAsia="Calibri" w:hAnsi="Calibri" w:cs="Calibri"/>
          <w:sz w:val="18"/>
          <w:szCs w:val="18"/>
        </w:rPr>
        <w:t xml:space="preserve">– Like </w:t>
      </w:r>
      <w:proofErr w:type="gramStart"/>
      <w:r w:rsidR="002070EA">
        <w:rPr>
          <w:rFonts w:ascii="Calibri" w:eastAsia="Calibri" w:hAnsi="Calibri" w:cs="Calibri"/>
          <w:sz w:val="18"/>
          <w:szCs w:val="18"/>
        </w:rPr>
        <w:t>endings  “</w:t>
      </w:r>
      <w:proofErr w:type="spellStart"/>
      <w:proofErr w:type="gramEnd"/>
      <w:r w:rsidR="002070EA">
        <w:rPr>
          <w:rFonts w:ascii="Calibri" w:eastAsia="Calibri" w:hAnsi="Calibri" w:cs="Calibri"/>
          <w:sz w:val="18"/>
          <w:szCs w:val="18"/>
        </w:rPr>
        <w:t>Sid</w:t>
      </w:r>
      <w:r>
        <w:rPr>
          <w:rFonts w:ascii="Calibri" w:eastAsia="Calibri" w:hAnsi="Calibri" w:cs="Calibri"/>
          <w:sz w:val="18"/>
          <w:szCs w:val="18"/>
        </w:rPr>
        <w:t>om</w:t>
      </w:r>
      <w:proofErr w:type="spellEnd"/>
      <w:r>
        <w:rPr>
          <w:rFonts w:ascii="Calibri" w:eastAsia="Calibri" w:hAnsi="Calibri" w:cs="Calibri"/>
          <w:sz w:val="18"/>
          <w:szCs w:val="18"/>
        </w:rPr>
        <w:t>”]</w:t>
      </w:r>
      <w:r w:rsidR="00515A41" w:rsidRPr="00515A41">
        <w:rPr>
          <w:rFonts w:ascii="Calibri" w:eastAsia="Calibri" w:hAnsi="Calibri" w:cs="Calibri"/>
          <w:sz w:val="18"/>
          <w:szCs w:val="18"/>
        </w:rPr>
        <w:tab/>
      </w:r>
      <w:r w:rsidR="00515A41" w:rsidRPr="00515A41">
        <w:rPr>
          <w:rFonts w:ascii="Calibri" w:eastAsia="Calibri" w:hAnsi="Calibri" w:cs="Calibri"/>
          <w:sz w:val="18"/>
          <w:szCs w:val="18"/>
        </w:rPr>
        <w:tab/>
      </w:r>
      <w:r w:rsidR="00515A41" w:rsidRPr="00515A41">
        <w:rPr>
          <w:rFonts w:ascii="Calibri" w:eastAsia="Calibri" w:hAnsi="Calibri" w:cs="Calibri"/>
          <w:sz w:val="18"/>
          <w:szCs w:val="18"/>
        </w:rPr>
        <w:tab/>
      </w:r>
      <w:r w:rsidR="00515A41" w:rsidRPr="00515A41">
        <w:rPr>
          <w:rFonts w:ascii="Calibri" w:eastAsia="Calibri" w:hAnsi="Calibri" w:cs="Calibri"/>
          <w:sz w:val="18"/>
          <w:szCs w:val="18"/>
        </w:rPr>
        <w:tab/>
      </w:r>
      <w:r w:rsidR="00515A41" w:rsidRPr="00515A41">
        <w:rPr>
          <w:rFonts w:ascii="Calibri" w:eastAsia="Calibri" w:hAnsi="Calibri" w:cs="Calibri"/>
          <w:sz w:val="18"/>
          <w:szCs w:val="18"/>
        </w:rPr>
        <w:tab/>
      </w:r>
      <w:r w:rsidR="00515A41" w:rsidRPr="00515A41">
        <w:rPr>
          <w:rFonts w:ascii="Calibri" w:eastAsia="Calibri" w:hAnsi="Calibri" w:cs="Calibri"/>
          <w:sz w:val="18"/>
          <w:szCs w:val="18"/>
        </w:rPr>
        <w:tab/>
      </w:r>
      <w:r w:rsidR="00515A41" w:rsidRPr="00515A41">
        <w:rPr>
          <w:rFonts w:ascii="Calibri" w:eastAsia="Calibri" w:hAnsi="Calibri" w:cs="Calibri"/>
          <w:sz w:val="18"/>
          <w:szCs w:val="18"/>
        </w:rPr>
        <w:tab/>
      </w:r>
    </w:p>
    <w:p w14:paraId="06524060" w14:textId="77777777" w:rsidR="00656DBC" w:rsidRDefault="00656DBC" w:rsidP="00515A41">
      <w:pPr>
        <w:autoSpaceDE w:val="0"/>
        <w:autoSpaceDN w:val="0"/>
        <w:adjustRightInd w:val="0"/>
        <w:spacing w:after="0"/>
        <w:ind w:left="0"/>
        <w:rPr>
          <w:rFonts w:ascii="Calibri" w:eastAsia="Calibri" w:hAnsi="Calibri" w:cs="Calibri"/>
          <w:sz w:val="18"/>
          <w:szCs w:val="18"/>
        </w:rPr>
      </w:pPr>
    </w:p>
    <w:p w14:paraId="099ED8BC" w14:textId="77777777" w:rsidR="002B2560" w:rsidRDefault="002B2560" w:rsidP="002B2560">
      <w:pPr>
        <w:spacing w:after="0"/>
        <w:ind w:left="0"/>
        <w:rPr>
          <w:rFonts w:ascii="Calibri" w:eastAsia="Calibri" w:hAnsi="Calibri" w:cs="Calibri"/>
        </w:rPr>
      </w:pPr>
      <w:r w:rsidRPr="00DE2D0D">
        <w:rPr>
          <w:i/>
        </w:rPr>
        <w:lastRenderedPageBreak/>
        <w:t>[Alma</w:t>
      </w:r>
      <w:r>
        <w:rPr>
          <w:i/>
        </w:rPr>
        <w:t xml:space="preserve"> 15</w:t>
      </w:r>
      <w:r w:rsidRPr="00DE2D0D">
        <w:rPr>
          <w:i/>
        </w:rPr>
        <w:t>]</w:t>
      </w:r>
      <w:r w:rsidRPr="00E574E9">
        <w:rPr>
          <w:rFonts w:ascii="Calibri" w:eastAsia="Calibri" w:hAnsi="Calibri" w:cs="Calibri"/>
        </w:rPr>
        <w:t xml:space="preserve"> </w:t>
      </w:r>
    </w:p>
    <w:p w14:paraId="2DED5CDF" w14:textId="77777777" w:rsidR="002B2560" w:rsidRDefault="002B2560" w:rsidP="00713DD2">
      <w:pPr>
        <w:spacing w:after="0"/>
        <w:ind w:left="0"/>
        <w:rPr>
          <w:rFonts w:ascii="Calibri" w:eastAsia="Calibri" w:hAnsi="Calibri" w:cs="Calibri"/>
        </w:rPr>
      </w:pPr>
    </w:p>
    <w:p w14:paraId="06108FD0" w14:textId="77777777" w:rsidR="00713DD2" w:rsidRDefault="00713DD2" w:rsidP="00713DD2">
      <w:pPr>
        <w:spacing w:after="0"/>
        <w:ind w:left="0"/>
        <w:rPr>
          <w:rFonts w:ascii="Calibri" w:eastAsia="Calibri" w:hAnsi="Calibri" w:cs="Calibri"/>
        </w:rPr>
      </w:pPr>
      <w:r>
        <w:rPr>
          <w:rFonts w:ascii="Calibri" w:eastAsia="Calibri" w:hAnsi="Calibri" w:cs="Calibri"/>
        </w:rPr>
        <w:tab/>
      </w:r>
      <w:r w:rsidRPr="00AF0BC8">
        <w:rPr>
          <w:rFonts w:ascii="Calibri" w:eastAsia="Calibri" w:hAnsi="Calibri" w:cs="Calibri"/>
          <w:b/>
        </w:rPr>
        <w:t xml:space="preserve">for </w:t>
      </w:r>
      <w:r w:rsidR="002B7DC2" w:rsidRPr="00AF0BC8">
        <w:rPr>
          <w:rFonts w:ascii="Calibri" w:eastAsia="Calibri" w:hAnsi="Calibri" w:cs="Calibri"/>
          <w:b/>
        </w:rPr>
        <w:tab/>
      </w:r>
      <w:r w:rsidRPr="00450D63">
        <w:rPr>
          <w:rFonts w:ascii="Calibri" w:eastAsia="Calibri" w:hAnsi="Calibri" w:cs="Calibri"/>
          <w:b/>
          <w:color w:val="984806" w:themeColor="accent6" w:themeShade="80"/>
          <w:u w:val="single"/>
        </w:rPr>
        <w:t>they</w:t>
      </w:r>
      <w:r w:rsidRPr="00AF0BC8">
        <w:rPr>
          <w:rFonts w:ascii="Calibri" w:eastAsia="Calibri" w:hAnsi="Calibri" w:cs="Calibri"/>
          <w:color w:val="984806" w:themeColor="accent6" w:themeShade="80"/>
        </w:rPr>
        <w:t xml:space="preserve"> </w:t>
      </w:r>
      <w:r w:rsidR="002B7DC2">
        <w:rPr>
          <w:rFonts w:ascii="Calibri" w:eastAsia="Calibri" w:hAnsi="Calibri" w:cs="Calibri"/>
        </w:rPr>
        <w:tab/>
      </w:r>
      <w:r>
        <w:rPr>
          <w:rFonts w:ascii="Calibri" w:eastAsia="Calibri" w:hAnsi="Calibri" w:cs="Calibri"/>
        </w:rPr>
        <w:t xml:space="preserve">were </w:t>
      </w:r>
      <w:r w:rsidR="002B7DC2">
        <w:rPr>
          <w:rFonts w:ascii="Calibri" w:eastAsia="Calibri" w:hAnsi="Calibri" w:cs="Calibri"/>
        </w:rPr>
        <w:tab/>
      </w:r>
      <w:r w:rsidR="002B7DC2">
        <w:rPr>
          <w:rFonts w:ascii="Calibri" w:eastAsia="Calibri" w:hAnsi="Calibri" w:cs="Calibri"/>
        </w:rPr>
        <w:tab/>
      </w:r>
      <w:r w:rsidR="002B7DC2">
        <w:rPr>
          <w:rFonts w:ascii="Calibri" w:eastAsia="Calibri" w:hAnsi="Calibri" w:cs="Calibri"/>
        </w:rPr>
        <w:tab/>
        <w:t xml:space="preserve">    </w:t>
      </w:r>
      <w:r>
        <w:rPr>
          <w:rFonts w:ascii="Calibri" w:eastAsia="Calibri" w:hAnsi="Calibri" w:cs="Calibri"/>
        </w:rPr>
        <w:t xml:space="preserve">of </w:t>
      </w:r>
      <w:r w:rsidR="002B7DC2">
        <w:rPr>
          <w:rFonts w:ascii="Calibri" w:eastAsia="Calibri" w:hAnsi="Calibri" w:cs="Calibri"/>
        </w:rPr>
        <w:tab/>
      </w:r>
      <w:r w:rsidRPr="002B7DC2">
        <w:rPr>
          <w:rFonts w:ascii="Calibri" w:eastAsia="Calibri" w:hAnsi="Calibri" w:cs="Calibri"/>
          <w:b/>
        </w:rPr>
        <w:t xml:space="preserve">the </w:t>
      </w:r>
      <w:r w:rsidR="002B7DC2">
        <w:rPr>
          <w:rFonts w:ascii="Calibri" w:eastAsia="Calibri" w:hAnsi="Calibri" w:cs="Calibri"/>
          <w:b/>
          <w:color w:val="984806" w:themeColor="accent6" w:themeShade="80"/>
        </w:rPr>
        <w:tab/>
      </w:r>
      <w:r w:rsidRPr="00DE4368">
        <w:rPr>
          <w:rFonts w:ascii="Calibri" w:eastAsia="Calibri" w:hAnsi="Calibri" w:cs="Calibri"/>
          <w:b/>
          <w:color w:val="984806" w:themeColor="accent6" w:themeShade="80"/>
        </w:rPr>
        <w:t xml:space="preserve">profession of </w:t>
      </w:r>
      <w:proofErr w:type="spellStart"/>
      <w:r w:rsidRPr="00DE4368">
        <w:rPr>
          <w:rFonts w:ascii="Calibri" w:eastAsia="Calibri" w:hAnsi="Calibri" w:cs="Calibri"/>
          <w:b/>
          <w:color w:val="984806" w:themeColor="accent6" w:themeShade="80"/>
        </w:rPr>
        <w:t>Nehor</w:t>
      </w:r>
      <w:proofErr w:type="spellEnd"/>
      <w:r>
        <w:rPr>
          <w:rFonts w:ascii="Calibri" w:eastAsia="Calibri" w:hAnsi="Calibri" w:cs="Calibri"/>
        </w:rPr>
        <w:t xml:space="preserve"> </w:t>
      </w:r>
    </w:p>
    <w:p w14:paraId="4469C5E6" w14:textId="77777777" w:rsidR="00AF0BC8" w:rsidRDefault="00AF0BC8" w:rsidP="00713DD2">
      <w:pPr>
        <w:spacing w:after="0"/>
        <w:ind w:left="0"/>
        <w:rPr>
          <w:rFonts w:ascii="Calibri" w:eastAsia="Calibri" w:hAnsi="Calibri" w:cs="Calibri"/>
        </w:rPr>
      </w:pPr>
    </w:p>
    <w:p w14:paraId="28D9F042" w14:textId="77777777" w:rsidR="002B7DC2" w:rsidRDefault="00713DD2" w:rsidP="00713DD2">
      <w:pPr>
        <w:spacing w:after="0"/>
        <w:ind w:left="0"/>
        <w:rPr>
          <w:rFonts w:ascii="Calibri" w:eastAsia="Calibri" w:hAnsi="Calibri" w:cs="Calibri"/>
        </w:rPr>
      </w:pPr>
      <w:r>
        <w:rPr>
          <w:rFonts w:ascii="Calibri" w:eastAsia="Calibri" w:hAnsi="Calibri" w:cs="Calibri"/>
        </w:rPr>
        <w:tab/>
      </w:r>
      <w:r w:rsidRPr="00AF0BC8">
        <w:rPr>
          <w:rFonts w:ascii="Calibri" w:eastAsia="Calibri" w:hAnsi="Calibri" w:cs="Calibri"/>
          <w:b/>
        </w:rPr>
        <w:t xml:space="preserve">and </w:t>
      </w:r>
      <w:r w:rsidR="002B7DC2" w:rsidRPr="00AF0BC8">
        <w:rPr>
          <w:rFonts w:ascii="Calibri" w:eastAsia="Calibri" w:hAnsi="Calibri" w:cs="Calibri"/>
          <w:b/>
        </w:rPr>
        <w:t xml:space="preserve"> </w:t>
      </w:r>
      <w:r w:rsidR="002B7DC2">
        <w:rPr>
          <w:rFonts w:ascii="Calibri" w:eastAsia="Calibri" w:hAnsi="Calibri" w:cs="Calibri"/>
        </w:rPr>
        <w:t xml:space="preserve"> </w:t>
      </w:r>
      <w:proofErr w:type="gramStart"/>
      <w:r w:rsidR="002B7DC2">
        <w:rPr>
          <w:rFonts w:ascii="Calibri" w:eastAsia="Calibri" w:hAnsi="Calibri" w:cs="Calibri"/>
        </w:rPr>
        <w:t xml:space="preserve">   </w:t>
      </w:r>
      <w:r>
        <w:rPr>
          <w:rFonts w:ascii="Calibri" w:eastAsia="Calibri" w:hAnsi="Calibri" w:cs="Calibri"/>
        </w:rPr>
        <w:t>[</w:t>
      </w:r>
      <w:proofErr w:type="gramEnd"/>
      <w:r w:rsidRPr="00450D63">
        <w:rPr>
          <w:rFonts w:ascii="Calibri" w:eastAsia="Calibri" w:hAnsi="Calibri" w:cs="Calibri"/>
          <w:b/>
          <w:color w:val="984806" w:themeColor="accent6" w:themeShade="80"/>
          <w:u w:val="single"/>
        </w:rPr>
        <w:t>they</w:t>
      </w:r>
      <w:r>
        <w:rPr>
          <w:rFonts w:ascii="Calibri" w:eastAsia="Calibri" w:hAnsi="Calibri" w:cs="Calibri"/>
        </w:rPr>
        <w:t xml:space="preserve">] </w:t>
      </w:r>
      <w:r w:rsidR="002B7DC2">
        <w:rPr>
          <w:rFonts w:ascii="Calibri" w:eastAsia="Calibri" w:hAnsi="Calibri" w:cs="Calibri"/>
        </w:rPr>
        <w:tab/>
      </w:r>
      <w:r>
        <w:rPr>
          <w:rFonts w:ascii="Calibri" w:eastAsia="Calibri" w:hAnsi="Calibri" w:cs="Calibri"/>
        </w:rPr>
        <w:t xml:space="preserve">did </w:t>
      </w:r>
      <w:r w:rsidR="002B7DC2">
        <w:rPr>
          <w:rFonts w:ascii="Calibri" w:eastAsia="Calibri" w:hAnsi="Calibri" w:cs="Calibri"/>
        </w:rPr>
        <w:tab/>
      </w:r>
      <w:r>
        <w:rPr>
          <w:rFonts w:ascii="Calibri" w:eastAsia="Calibri" w:hAnsi="Calibri" w:cs="Calibri"/>
        </w:rPr>
        <w:t xml:space="preserve">NOT </w:t>
      </w:r>
      <w:r w:rsidR="002B7DC2">
        <w:rPr>
          <w:rFonts w:ascii="Calibri" w:eastAsia="Calibri" w:hAnsi="Calibri" w:cs="Calibri"/>
        </w:rPr>
        <w:tab/>
      </w:r>
      <w:r w:rsidRPr="00656DBC">
        <w:rPr>
          <w:rFonts w:ascii="Calibri" w:eastAsia="Calibri" w:hAnsi="Calibri" w:cs="Calibri"/>
          <w:b/>
          <w:u w:val="single"/>
        </w:rPr>
        <w:t>believe</w:t>
      </w:r>
      <w:r w:rsidRPr="00605738">
        <w:rPr>
          <w:rFonts w:ascii="Calibri" w:eastAsia="Calibri" w:hAnsi="Calibri" w:cs="Calibri"/>
        </w:rPr>
        <w:t xml:space="preserve"> </w:t>
      </w:r>
      <w:r w:rsidR="002B7DC2" w:rsidRPr="00605738">
        <w:rPr>
          <w:rFonts w:ascii="Calibri" w:eastAsia="Calibri" w:hAnsi="Calibri" w:cs="Calibri"/>
        </w:rPr>
        <w:t xml:space="preserve"> </w:t>
      </w:r>
      <w:r w:rsidR="002B7DC2">
        <w:rPr>
          <w:rFonts w:ascii="Calibri" w:eastAsia="Calibri" w:hAnsi="Calibri" w:cs="Calibri"/>
        </w:rPr>
        <w:t xml:space="preserve">   </w:t>
      </w:r>
      <w:r>
        <w:rPr>
          <w:rFonts w:ascii="Calibri" w:eastAsia="Calibri" w:hAnsi="Calibri" w:cs="Calibri"/>
        </w:rPr>
        <w:t xml:space="preserve">in </w:t>
      </w:r>
      <w:r w:rsidR="002B7DC2">
        <w:rPr>
          <w:rFonts w:ascii="Calibri" w:eastAsia="Calibri" w:hAnsi="Calibri" w:cs="Calibri"/>
        </w:rPr>
        <w:tab/>
      </w:r>
      <w:r>
        <w:rPr>
          <w:rFonts w:ascii="Calibri" w:eastAsia="Calibri" w:hAnsi="Calibri" w:cs="Calibri"/>
        </w:rPr>
        <w:t xml:space="preserve">the </w:t>
      </w:r>
      <w:r w:rsidR="002B7DC2">
        <w:rPr>
          <w:rFonts w:ascii="Calibri" w:eastAsia="Calibri" w:hAnsi="Calibri" w:cs="Calibri"/>
        </w:rPr>
        <w:t xml:space="preserve">    </w:t>
      </w:r>
      <w:r w:rsidRPr="00AF0BC8">
        <w:rPr>
          <w:rFonts w:ascii="Calibri" w:eastAsia="Calibri" w:hAnsi="Calibri" w:cs="Calibri"/>
          <w:b/>
        </w:rPr>
        <w:t>repentance</w:t>
      </w:r>
      <w:r>
        <w:rPr>
          <w:rFonts w:ascii="Calibri" w:eastAsia="Calibri" w:hAnsi="Calibri" w:cs="Calibri"/>
        </w:rPr>
        <w:t xml:space="preserve"> </w:t>
      </w:r>
    </w:p>
    <w:p w14:paraId="4BE2D670" w14:textId="77777777" w:rsidR="00713DD2" w:rsidRDefault="002B7DC2" w:rsidP="002B7DC2">
      <w:pPr>
        <w:spacing w:after="0"/>
        <w:ind w:left="2880" w:firstLine="720"/>
        <w:rPr>
          <w:rFonts w:ascii="Calibri" w:eastAsia="Calibri" w:hAnsi="Calibri" w:cs="Calibri"/>
        </w:rPr>
      </w:pPr>
      <w:r>
        <w:rPr>
          <w:rFonts w:ascii="Calibri" w:eastAsia="Calibri" w:hAnsi="Calibri" w:cs="Calibri"/>
        </w:rPr>
        <w:t xml:space="preserve">                  </w:t>
      </w:r>
      <w:r w:rsidR="00713DD2">
        <w:rPr>
          <w:rFonts w:ascii="Calibri" w:eastAsia="Calibri" w:hAnsi="Calibri" w:cs="Calibri"/>
        </w:rPr>
        <w:t xml:space="preserve">of </w:t>
      </w:r>
      <w:r>
        <w:rPr>
          <w:rFonts w:ascii="Calibri" w:eastAsia="Calibri" w:hAnsi="Calibri" w:cs="Calibri"/>
        </w:rPr>
        <w:tab/>
      </w:r>
      <w:r w:rsidR="00713DD2">
        <w:rPr>
          <w:rFonts w:ascii="Calibri" w:eastAsia="Calibri" w:hAnsi="Calibri" w:cs="Calibri"/>
        </w:rPr>
        <w:t xml:space="preserve">their </w:t>
      </w:r>
      <w:r>
        <w:rPr>
          <w:rFonts w:ascii="Calibri" w:eastAsia="Calibri" w:hAnsi="Calibri" w:cs="Calibri"/>
        </w:rPr>
        <w:tab/>
      </w:r>
      <w:r w:rsidR="00713DD2" w:rsidRPr="00DE4368">
        <w:rPr>
          <w:rFonts w:ascii="Calibri" w:eastAsia="Calibri" w:hAnsi="Calibri" w:cs="Calibri"/>
          <w:b/>
          <w:color w:val="984806" w:themeColor="accent6" w:themeShade="80"/>
        </w:rPr>
        <w:t>sins</w:t>
      </w:r>
    </w:p>
    <w:p w14:paraId="584964F2" w14:textId="77777777" w:rsidR="00713DD2" w:rsidRDefault="00713DD2" w:rsidP="00713DD2">
      <w:pPr>
        <w:spacing w:after="0"/>
        <w:ind w:left="0"/>
        <w:rPr>
          <w:rFonts w:ascii="Calibri" w:eastAsia="Calibri" w:hAnsi="Calibri" w:cs="Calibri"/>
        </w:rPr>
      </w:pPr>
    </w:p>
    <w:p w14:paraId="12B28516" w14:textId="77777777" w:rsidR="00713DD2" w:rsidRDefault="00713DD2" w:rsidP="00713DD2">
      <w:pPr>
        <w:spacing w:after="0"/>
        <w:ind w:left="0"/>
        <w:rPr>
          <w:rFonts w:ascii="Calibri" w:eastAsia="Calibri" w:hAnsi="Calibri" w:cs="Calibri"/>
          <w:b/>
        </w:rPr>
      </w:pPr>
      <w:r>
        <w:rPr>
          <w:rFonts w:ascii="Calibri" w:eastAsia="Calibri" w:hAnsi="Calibri" w:cs="Calibri"/>
        </w:rPr>
        <w:t xml:space="preserve"> 16 </w:t>
      </w:r>
      <w:r>
        <w:rPr>
          <w:rFonts w:ascii="Calibri" w:eastAsia="Calibri" w:hAnsi="Calibri" w:cs="Calibri"/>
          <w:b/>
        </w:rPr>
        <w:t xml:space="preserve">And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p>
    <w:p w14:paraId="65A8696B" w14:textId="39F92C31" w:rsidR="00713DD2" w:rsidRDefault="00713DD2" w:rsidP="00713DD2">
      <w:pPr>
        <w:spacing w:after="0"/>
        <w:ind w:left="0"/>
        <w:rPr>
          <w:rFonts w:ascii="Calibri" w:eastAsia="Calibri" w:hAnsi="Calibri" w:cs="Calibri"/>
        </w:rPr>
      </w:pPr>
      <w:r>
        <w:rPr>
          <w:rFonts w:ascii="Calibri" w:eastAsia="Calibri" w:hAnsi="Calibri" w:cs="Calibri"/>
          <w:b/>
        </w:rPr>
        <w:tab/>
      </w:r>
      <w:r w:rsidRPr="00AF0BC8">
        <w:rPr>
          <w:rFonts w:ascii="Calibri" w:eastAsia="Calibri" w:hAnsi="Calibri" w:cs="Calibri"/>
          <w:b/>
        </w:rPr>
        <w:t>that</w:t>
      </w:r>
      <w:r>
        <w:rPr>
          <w:rFonts w:ascii="Calibri" w:eastAsia="Calibri" w:hAnsi="Calibri" w:cs="Calibri"/>
        </w:rPr>
        <w:t xml:space="preserve"> </w:t>
      </w:r>
      <w:r w:rsidR="002B7DC2">
        <w:rPr>
          <w:rFonts w:ascii="Calibri" w:eastAsia="Calibri" w:hAnsi="Calibri" w:cs="Calibri"/>
        </w:rPr>
        <w:tab/>
      </w:r>
      <w:r w:rsidRPr="00656DBC">
        <w:rPr>
          <w:rFonts w:ascii="Calibri" w:eastAsia="Calibri" w:hAnsi="Calibri" w:cs="Calibri"/>
          <w:bCs/>
          <w:color w:val="00B0F0"/>
          <w:u w:val="single"/>
        </w:rPr>
        <w:t>Alma</w:t>
      </w:r>
      <w:r w:rsidRPr="00656DBC">
        <w:rPr>
          <w:rFonts w:ascii="Calibri" w:eastAsia="Calibri" w:hAnsi="Calibri" w:cs="Calibri"/>
          <w:u w:val="single"/>
        </w:rPr>
        <w:t xml:space="preserve"> and </w:t>
      </w:r>
      <w:r w:rsidRPr="00656DBC">
        <w:rPr>
          <w:rFonts w:ascii="Calibri" w:eastAsia="Calibri" w:hAnsi="Calibri" w:cs="Calibri"/>
          <w:b/>
          <w:color w:val="F79646" w:themeColor="accent6"/>
          <w:u w:val="single"/>
        </w:rPr>
        <w:t>Amulek</w:t>
      </w:r>
      <w:r>
        <w:rPr>
          <w:rFonts w:ascii="Calibri" w:eastAsia="Calibri" w:hAnsi="Calibri" w:cs="Calibri"/>
        </w:rPr>
        <w:t xml:space="preserve">  </w:t>
      </w:r>
    </w:p>
    <w:p w14:paraId="08E11234" w14:textId="77777777" w:rsidR="00AF0BC8" w:rsidRDefault="00AF0BC8" w:rsidP="00713DD2">
      <w:pPr>
        <w:spacing w:after="0"/>
        <w:ind w:left="0"/>
        <w:rPr>
          <w:rFonts w:ascii="Calibri" w:eastAsia="Calibri" w:hAnsi="Calibri" w:cs="Calibri"/>
        </w:rPr>
      </w:pPr>
    </w:p>
    <w:p w14:paraId="3D8410AF" w14:textId="77777777" w:rsidR="002B7DC2" w:rsidRDefault="00713DD2" w:rsidP="00713DD2">
      <w:pPr>
        <w:spacing w:after="0"/>
        <w:ind w:left="0"/>
        <w:rPr>
          <w:rFonts w:ascii="Calibri" w:eastAsia="Calibri" w:hAnsi="Calibri" w:cs="Calibri"/>
        </w:rPr>
      </w:pPr>
      <w:r>
        <w:rPr>
          <w:rFonts w:ascii="Calibri" w:eastAsia="Calibri" w:hAnsi="Calibri" w:cs="Calibri"/>
        </w:rPr>
        <w:tab/>
      </w:r>
      <w:r w:rsidR="002B7DC2">
        <w:rPr>
          <w:rFonts w:ascii="Calibri" w:eastAsia="Calibri" w:hAnsi="Calibri" w:cs="Calibri"/>
        </w:rPr>
        <w:t xml:space="preserve">             [</w:t>
      </w:r>
      <w:proofErr w:type="gramStart"/>
      <w:r w:rsidR="002B7DC2">
        <w:rPr>
          <w:rFonts w:ascii="Calibri" w:eastAsia="Calibri" w:hAnsi="Calibri" w:cs="Calibri"/>
        </w:rPr>
        <w:t xml:space="preserve">he]  </w:t>
      </w:r>
      <w:r w:rsidRPr="00605738">
        <w:rPr>
          <w:rFonts w:ascii="Calibri" w:eastAsia="Calibri" w:hAnsi="Calibri" w:cs="Calibri"/>
          <w:b/>
          <w:color w:val="F79646" w:themeColor="accent6"/>
          <w:u w:val="single"/>
        </w:rPr>
        <w:t>Amulek</w:t>
      </w:r>
      <w:proofErr w:type="gramEnd"/>
      <w:r w:rsidRPr="00AF0BC8">
        <w:rPr>
          <w:rFonts w:ascii="Calibri" w:eastAsia="Calibri" w:hAnsi="Calibri" w:cs="Calibri"/>
          <w:b/>
          <w:color w:val="F79646" w:themeColor="accent6"/>
        </w:rPr>
        <w:t xml:space="preserve"> </w:t>
      </w:r>
    </w:p>
    <w:p w14:paraId="0E80E178" w14:textId="77777777" w:rsidR="00713DD2" w:rsidRDefault="00713DD2" w:rsidP="002B7DC2">
      <w:pPr>
        <w:spacing w:after="0"/>
        <w:ind w:left="1440" w:firstLine="720"/>
        <w:rPr>
          <w:rFonts w:ascii="Calibri" w:eastAsia="Calibri" w:hAnsi="Calibri" w:cs="Calibri"/>
        </w:rPr>
      </w:pPr>
      <w:r>
        <w:rPr>
          <w:rFonts w:ascii="Calibri" w:eastAsia="Calibri" w:hAnsi="Calibri" w:cs="Calibri"/>
        </w:rPr>
        <w:t>hav</w:t>
      </w:r>
      <w:r w:rsidRPr="00656DBC">
        <w:rPr>
          <w:rFonts w:ascii="Calibri" w:eastAsia="Calibri" w:hAnsi="Calibri" w:cs="Calibri"/>
          <w:color w:val="FF33CC"/>
        </w:rPr>
        <w:t>ing</w:t>
      </w:r>
      <w:r>
        <w:rPr>
          <w:rFonts w:ascii="Calibri" w:eastAsia="Calibri" w:hAnsi="Calibri" w:cs="Calibri"/>
        </w:rPr>
        <w:t xml:space="preserve"> </w:t>
      </w:r>
      <w:r w:rsidR="002B7DC2">
        <w:rPr>
          <w:rFonts w:ascii="Calibri" w:eastAsia="Calibri" w:hAnsi="Calibri" w:cs="Calibri"/>
        </w:rPr>
        <w:tab/>
      </w:r>
      <w:r w:rsidR="002B7DC2">
        <w:rPr>
          <w:rFonts w:ascii="Calibri" w:eastAsia="Calibri" w:hAnsi="Calibri" w:cs="Calibri"/>
        </w:rPr>
        <w:tab/>
      </w:r>
      <w:proofErr w:type="gramStart"/>
      <w:r w:rsidRPr="00AF0BC8">
        <w:rPr>
          <w:rFonts w:ascii="Calibri" w:eastAsia="Calibri" w:hAnsi="Calibri" w:cs="Calibri"/>
          <w:b/>
        </w:rPr>
        <w:t>forsaken</w:t>
      </w:r>
      <w:r>
        <w:rPr>
          <w:rFonts w:ascii="Calibri" w:eastAsia="Calibri" w:hAnsi="Calibri" w:cs="Calibri"/>
        </w:rPr>
        <w:t xml:space="preserve"> </w:t>
      </w:r>
      <w:r w:rsidR="002B7DC2">
        <w:rPr>
          <w:rFonts w:ascii="Calibri" w:eastAsia="Calibri" w:hAnsi="Calibri" w:cs="Calibri"/>
        </w:rPr>
        <w:t xml:space="preserve"> ALL</w:t>
      </w:r>
      <w:proofErr w:type="gramEnd"/>
      <w:r>
        <w:rPr>
          <w:rFonts w:ascii="Calibri" w:eastAsia="Calibri" w:hAnsi="Calibri" w:cs="Calibri"/>
        </w:rPr>
        <w:t xml:space="preserve"> </w:t>
      </w:r>
      <w:r>
        <w:rPr>
          <w:rFonts w:ascii="Calibri" w:eastAsia="Calibri" w:hAnsi="Calibri" w:cs="Calibri"/>
        </w:rPr>
        <w:tab/>
      </w:r>
      <w:r w:rsidRPr="00515A41">
        <w:rPr>
          <w:rFonts w:ascii="Calibri" w:eastAsia="Calibri" w:hAnsi="Calibri" w:cs="Calibri"/>
          <w:b/>
          <w:color w:val="F79646" w:themeColor="accent6"/>
        </w:rPr>
        <w:t xml:space="preserve">his </w:t>
      </w:r>
      <w:r w:rsidR="002B7DC2">
        <w:rPr>
          <w:rFonts w:ascii="Calibri" w:eastAsia="Calibri" w:hAnsi="Calibri" w:cs="Calibri"/>
        </w:rPr>
        <w:tab/>
      </w:r>
      <w:r w:rsidRPr="00515A41">
        <w:rPr>
          <w:rFonts w:ascii="Calibri" w:eastAsia="Calibri" w:hAnsi="Calibri" w:cs="Calibri"/>
          <w:color w:val="FF0000"/>
        </w:rPr>
        <w:t xml:space="preserve">gold </w:t>
      </w:r>
      <w:r w:rsidR="002D4609">
        <w:rPr>
          <w:rFonts w:ascii="Calibri" w:eastAsia="Calibri" w:hAnsi="Calibri" w:cs="Calibri"/>
          <w:color w:val="FF0000"/>
        </w:rPr>
        <w:tab/>
      </w:r>
      <w:r w:rsidR="002D4609">
        <w:rPr>
          <w:rFonts w:ascii="Calibri" w:eastAsia="Calibri" w:hAnsi="Calibri" w:cs="Calibri"/>
          <w:color w:val="FF0000"/>
        </w:rPr>
        <w:tab/>
      </w:r>
      <w:r w:rsidR="002D4609">
        <w:rPr>
          <w:rFonts w:ascii="Calibri" w:eastAsia="Calibri" w:hAnsi="Calibri" w:cs="Calibri"/>
          <w:color w:val="FF0000"/>
        </w:rPr>
        <w:tab/>
      </w:r>
      <w:r w:rsidR="002D4609">
        <w:rPr>
          <w:rFonts w:ascii="Calibri" w:eastAsia="Calibri" w:hAnsi="Calibri" w:cs="Calibri"/>
          <w:color w:val="FF0000"/>
        </w:rPr>
        <w:tab/>
        <w:t xml:space="preserve">         </w:t>
      </w:r>
      <w:r w:rsidR="002D4609" w:rsidRPr="002D4609">
        <w:rPr>
          <w:rFonts w:ascii="Calibri" w:eastAsia="Calibri" w:hAnsi="Calibri" w:cs="Calibri"/>
          <w:sz w:val="18"/>
          <w:szCs w:val="18"/>
        </w:rPr>
        <w:t>bb</w:t>
      </w:r>
    </w:p>
    <w:p w14:paraId="01566E8C" w14:textId="7810AA48" w:rsidR="00713DD2" w:rsidRPr="00E6342A" w:rsidRDefault="00713DD2" w:rsidP="00713DD2">
      <w:pPr>
        <w:spacing w:after="0"/>
        <w:ind w:left="0"/>
        <w:rPr>
          <w:rFonts w:ascii="Calibri" w:eastAsia="Calibri" w:hAnsi="Calibri" w:cs="Calibri"/>
          <w:sz w:val="18"/>
          <w:szCs w:val="18"/>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and </w:t>
      </w:r>
      <w:r w:rsidR="00515A41">
        <w:rPr>
          <w:rFonts w:ascii="Calibri" w:eastAsia="Calibri" w:hAnsi="Calibri" w:cs="Calibri"/>
        </w:rPr>
        <w:t xml:space="preserve">     </w:t>
      </w:r>
      <w:r w:rsidR="00E6342A">
        <w:rPr>
          <w:rFonts w:ascii="Calibri" w:eastAsia="Calibri" w:hAnsi="Calibri" w:cs="Calibri"/>
        </w:rPr>
        <w:t xml:space="preserve">  </w:t>
      </w:r>
      <w:r w:rsidR="00515A41" w:rsidRPr="00E6342A">
        <w:rPr>
          <w:rFonts w:ascii="Calibri" w:eastAsia="Calibri" w:hAnsi="Calibri" w:cs="Calibri"/>
          <w:color w:val="FF33CC"/>
        </w:rPr>
        <w:t>his</w:t>
      </w:r>
      <w:r w:rsidR="002B7DC2">
        <w:rPr>
          <w:rFonts w:ascii="Calibri" w:eastAsia="Calibri" w:hAnsi="Calibri" w:cs="Calibri"/>
        </w:rPr>
        <w:tab/>
      </w:r>
      <w:r w:rsidR="00515A41" w:rsidRPr="00515A41">
        <w:rPr>
          <w:rFonts w:ascii="Calibri" w:eastAsia="Calibri" w:hAnsi="Calibri" w:cs="Calibri"/>
          <w:color w:val="FF0000"/>
        </w:rPr>
        <w:t>silver</w:t>
      </w:r>
      <w:r>
        <w:rPr>
          <w:rFonts w:ascii="Calibri" w:eastAsia="Calibri" w:hAnsi="Calibri" w:cs="Calibri"/>
        </w:rPr>
        <w:t xml:space="preserve"> </w:t>
      </w:r>
      <w:r w:rsidR="00E6342A">
        <w:rPr>
          <w:rFonts w:ascii="Calibri" w:eastAsia="Calibri" w:hAnsi="Calibri" w:cs="Calibri"/>
        </w:rPr>
        <w:tab/>
      </w:r>
      <w:r w:rsidR="00E6342A">
        <w:rPr>
          <w:rFonts w:ascii="Calibri" w:eastAsia="Calibri" w:hAnsi="Calibri" w:cs="Calibri"/>
        </w:rPr>
        <w:tab/>
        <w:t xml:space="preserve">     </w:t>
      </w:r>
      <w:proofErr w:type="gramStart"/>
      <w:r w:rsidR="00E6342A">
        <w:rPr>
          <w:rFonts w:ascii="Calibri" w:eastAsia="Calibri" w:hAnsi="Calibri" w:cs="Calibri"/>
        </w:rPr>
        <w:t xml:space="preserve">   </w:t>
      </w:r>
      <w:r w:rsidR="00E6342A" w:rsidRPr="00E6342A">
        <w:rPr>
          <w:rFonts w:ascii="Calibri" w:eastAsia="Calibri" w:hAnsi="Calibri" w:cs="Calibri"/>
          <w:color w:val="FF33CC"/>
          <w:sz w:val="18"/>
          <w:szCs w:val="18"/>
        </w:rPr>
        <w:t>[</w:t>
      </w:r>
      <w:proofErr w:type="gramEnd"/>
      <w:r w:rsidR="00E6342A" w:rsidRPr="00E6342A">
        <w:rPr>
          <w:rFonts w:ascii="Calibri" w:eastAsia="Calibri" w:hAnsi="Calibri" w:cs="Calibri"/>
          <w:color w:val="FF33CC"/>
          <w:sz w:val="18"/>
          <w:szCs w:val="18"/>
        </w:rPr>
        <w:t>deleted in 1837]</w:t>
      </w:r>
    </w:p>
    <w:p w14:paraId="6BDB9BF1" w14:textId="77777777" w:rsidR="00713DD2" w:rsidRDefault="00713DD2" w:rsidP="00713DD2">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and </w:t>
      </w:r>
      <w:r w:rsidR="00515A41">
        <w:rPr>
          <w:rFonts w:ascii="Calibri" w:eastAsia="Calibri" w:hAnsi="Calibri" w:cs="Calibri"/>
        </w:rPr>
        <w:tab/>
      </w:r>
      <w:r w:rsidRPr="00515A41">
        <w:rPr>
          <w:rFonts w:ascii="Calibri" w:eastAsia="Calibri" w:hAnsi="Calibri" w:cs="Calibri"/>
          <w:b/>
          <w:color w:val="F79646" w:themeColor="accent6"/>
        </w:rPr>
        <w:t>his</w:t>
      </w:r>
      <w:r>
        <w:rPr>
          <w:rFonts w:ascii="Calibri" w:eastAsia="Calibri" w:hAnsi="Calibri" w:cs="Calibri"/>
        </w:rPr>
        <w:t xml:space="preserve"> </w:t>
      </w:r>
      <w:r w:rsidR="00515A41">
        <w:rPr>
          <w:rFonts w:ascii="Calibri" w:eastAsia="Calibri" w:hAnsi="Calibri" w:cs="Calibri"/>
        </w:rPr>
        <w:tab/>
      </w:r>
      <w:r w:rsidR="00515A41" w:rsidRPr="002D4609">
        <w:rPr>
          <w:rFonts w:ascii="Calibri" w:eastAsia="Calibri" w:hAnsi="Calibri" w:cs="Calibri"/>
          <w:color w:val="FF0000"/>
        </w:rPr>
        <w:t>precious things</w:t>
      </w:r>
      <w:r w:rsidRPr="002D4609">
        <w:rPr>
          <w:rFonts w:ascii="Calibri" w:eastAsia="Calibri" w:hAnsi="Calibri" w:cs="Calibri"/>
          <w:color w:val="FF0000"/>
        </w:rPr>
        <w:t xml:space="preserve"> </w:t>
      </w:r>
    </w:p>
    <w:p w14:paraId="62FA5766" w14:textId="3918233A" w:rsidR="00713DD2" w:rsidRDefault="00713DD2" w:rsidP="00713DD2">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2D4609">
        <w:rPr>
          <w:rFonts w:ascii="Calibri" w:eastAsia="Calibri" w:hAnsi="Calibri" w:cs="Calibri"/>
          <w:color w:val="FF0000"/>
        </w:rPr>
        <w:t>which</w:t>
      </w:r>
      <w:r w:rsidRPr="00515A41">
        <w:rPr>
          <w:rFonts w:ascii="Calibri" w:eastAsia="Calibri" w:hAnsi="Calibri" w:cs="Calibri"/>
          <w:b/>
          <w:color w:val="984806" w:themeColor="accent6" w:themeShade="80"/>
        </w:rPr>
        <w:t xml:space="preserve"> </w:t>
      </w:r>
      <w:r w:rsidR="00515A41">
        <w:rPr>
          <w:rFonts w:ascii="Calibri" w:eastAsia="Calibri" w:hAnsi="Calibri" w:cs="Calibri"/>
        </w:rPr>
        <w:tab/>
      </w:r>
      <w:r>
        <w:rPr>
          <w:rFonts w:ascii="Calibri" w:eastAsia="Calibri" w:hAnsi="Calibri" w:cs="Calibri"/>
        </w:rPr>
        <w:t xml:space="preserve">were </w:t>
      </w:r>
      <w:r w:rsidR="00515A41" w:rsidRPr="0073455C">
        <w:rPr>
          <w:rFonts w:ascii="Calibri" w:eastAsia="Calibri" w:hAnsi="Calibri" w:cs="Calibri"/>
          <w:u w:val="single"/>
        </w:rPr>
        <w:tab/>
      </w:r>
      <w:r w:rsidR="00515A41" w:rsidRPr="0073455C">
        <w:rPr>
          <w:rFonts w:ascii="Calibri" w:eastAsia="Calibri" w:hAnsi="Calibri" w:cs="Calibri"/>
          <w:u w:val="single"/>
        </w:rPr>
        <w:tab/>
      </w:r>
      <w:r w:rsidR="00515A41" w:rsidRPr="0073455C">
        <w:rPr>
          <w:rFonts w:ascii="Calibri" w:eastAsia="Calibri" w:hAnsi="Calibri" w:cs="Calibri"/>
          <w:u w:val="single"/>
        </w:rPr>
        <w:tab/>
      </w:r>
      <w:r w:rsidR="00515A41" w:rsidRPr="0073455C">
        <w:rPr>
          <w:rFonts w:ascii="Calibri" w:eastAsia="Calibri" w:hAnsi="Calibri" w:cs="Calibri"/>
          <w:u w:val="single"/>
        </w:rPr>
        <w:tab/>
      </w:r>
      <w:r w:rsidR="0073455C">
        <w:rPr>
          <w:rFonts w:ascii="Calibri" w:eastAsia="Calibri" w:hAnsi="Calibri" w:cs="Calibri"/>
          <w:u w:val="single"/>
        </w:rPr>
        <w:t xml:space="preserve">            </w:t>
      </w:r>
      <w:r w:rsidR="00515A41" w:rsidRPr="0073455C">
        <w:rPr>
          <w:rFonts w:ascii="Calibri" w:eastAsia="Calibri" w:hAnsi="Calibri" w:cs="Calibri"/>
        </w:rPr>
        <w:tab/>
      </w:r>
      <w:r w:rsidRPr="00515A41">
        <w:rPr>
          <w:rFonts w:ascii="Calibri" w:eastAsia="Calibri" w:hAnsi="Calibri" w:cs="Calibri"/>
          <w:i/>
          <w:color w:val="FF0000"/>
        </w:rPr>
        <w:t xml:space="preserve">in </w:t>
      </w:r>
      <w:r w:rsidR="00515A41" w:rsidRPr="00515A41">
        <w:rPr>
          <w:rFonts w:ascii="Calibri" w:eastAsia="Calibri" w:hAnsi="Calibri" w:cs="Calibri"/>
          <w:i/>
          <w:color w:val="FF0000"/>
        </w:rPr>
        <w:tab/>
      </w:r>
      <w:r w:rsidRPr="00515A41">
        <w:rPr>
          <w:rFonts w:ascii="Calibri" w:eastAsia="Calibri" w:hAnsi="Calibri" w:cs="Calibri"/>
          <w:i/>
          <w:color w:val="FF0000"/>
        </w:rPr>
        <w:t xml:space="preserve">the land of </w:t>
      </w:r>
      <w:proofErr w:type="spellStart"/>
      <w:r w:rsidRPr="00515A41">
        <w:rPr>
          <w:rFonts w:ascii="Calibri" w:eastAsia="Calibri" w:hAnsi="Calibri" w:cs="Calibri"/>
          <w:b/>
          <w:i/>
          <w:color w:val="FF0000"/>
        </w:rPr>
        <w:t>Ammonihah</w:t>
      </w:r>
      <w:proofErr w:type="spellEnd"/>
      <w:r w:rsidRPr="00515A41">
        <w:rPr>
          <w:rFonts w:ascii="Calibri" w:eastAsia="Calibri" w:hAnsi="Calibri" w:cs="Calibri"/>
          <w:b/>
          <w:color w:val="FF0000"/>
        </w:rPr>
        <w:t xml:space="preserve"> </w:t>
      </w:r>
    </w:p>
    <w:p w14:paraId="38F7CA2F" w14:textId="77777777" w:rsidR="00515A41" w:rsidRDefault="00713DD2" w:rsidP="00713DD2">
      <w:pPr>
        <w:spacing w:after="0"/>
        <w:ind w:left="0"/>
        <w:rPr>
          <w:rFonts w:ascii="Calibri" w:eastAsia="Calibri" w:hAnsi="Calibri" w:cs="Calibri"/>
          <w:b/>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for </w:t>
      </w:r>
      <w:r w:rsidR="00515A41">
        <w:rPr>
          <w:rFonts w:ascii="Calibri" w:eastAsia="Calibri" w:hAnsi="Calibri" w:cs="Calibri"/>
        </w:rPr>
        <w:tab/>
      </w:r>
      <w:r>
        <w:rPr>
          <w:rFonts w:ascii="Calibri" w:eastAsia="Calibri" w:hAnsi="Calibri" w:cs="Calibri"/>
        </w:rPr>
        <w:t>the</w:t>
      </w:r>
      <w:r w:rsidR="00515A41">
        <w:rPr>
          <w:rFonts w:ascii="Calibri" w:eastAsia="Calibri" w:hAnsi="Calibri" w:cs="Calibri"/>
        </w:rPr>
        <w:t xml:space="preserve">    </w:t>
      </w:r>
      <w:r>
        <w:rPr>
          <w:rFonts w:ascii="Calibri" w:eastAsia="Calibri" w:hAnsi="Calibri" w:cs="Calibri"/>
        </w:rPr>
        <w:t xml:space="preserve"> </w:t>
      </w:r>
      <w:r w:rsidRPr="00656DBC">
        <w:rPr>
          <w:rFonts w:ascii="Calibri" w:eastAsia="Calibri" w:hAnsi="Calibri" w:cs="Calibri"/>
          <w:b/>
          <w:u w:val="single"/>
        </w:rPr>
        <w:t>word</w:t>
      </w:r>
      <w:r>
        <w:rPr>
          <w:rFonts w:ascii="Calibri" w:eastAsia="Calibri" w:hAnsi="Calibri" w:cs="Calibri"/>
          <w:b/>
        </w:rPr>
        <w:t xml:space="preserve"> </w:t>
      </w:r>
    </w:p>
    <w:p w14:paraId="151436A8" w14:textId="77777777" w:rsidR="00713DD2" w:rsidRDefault="00713DD2" w:rsidP="00515A41">
      <w:pPr>
        <w:spacing w:after="0"/>
        <w:ind w:left="4320" w:firstLine="720"/>
        <w:rPr>
          <w:rFonts w:ascii="Calibri" w:eastAsia="Calibri" w:hAnsi="Calibri" w:cs="Calibri"/>
        </w:rPr>
      </w:pPr>
      <w:r>
        <w:rPr>
          <w:rFonts w:ascii="Calibri" w:eastAsia="Calibri" w:hAnsi="Calibri" w:cs="Calibri"/>
          <w:b/>
        </w:rPr>
        <w:t xml:space="preserve">of </w:t>
      </w:r>
      <w:r w:rsidR="00515A41">
        <w:rPr>
          <w:rFonts w:ascii="Calibri" w:eastAsia="Calibri" w:hAnsi="Calibri" w:cs="Calibri"/>
          <w:b/>
        </w:rPr>
        <w:t xml:space="preserve">      </w:t>
      </w:r>
      <w:r>
        <w:rPr>
          <w:rFonts w:ascii="Calibri" w:eastAsia="Calibri" w:hAnsi="Calibri" w:cs="Calibri"/>
          <w:b/>
          <w:color w:val="004DBB"/>
        </w:rPr>
        <w:t>God</w:t>
      </w:r>
    </w:p>
    <w:p w14:paraId="43818CBE" w14:textId="77777777" w:rsidR="00515A41" w:rsidRDefault="00515A41" w:rsidP="00713DD2">
      <w:pPr>
        <w:spacing w:after="0"/>
        <w:ind w:left="0"/>
        <w:rPr>
          <w:rFonts w:ascii="Calibri" w:eastAsia="Calibri" w:hAnsi="Calibri" w:cs="Calibri"/>
        </w:rPr>
      </w:pPr>
    </w:p>
    <w:p w14:paraId="5C013A53" w14:textId="77777777" w:rsidR="002B7DC2" w:rsidRDefault="00713DD2" w:rsidP="00713DD2">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proofErr w:type="gramStart"/>
      <w:r>
        <w:rPr>
          <w:rFonts w:ascii="Calibri" w:eastAsia="Calibri" w:hAnsi="Calibri" w:cs="Calibri"/>
        </w:rPr>
        <w:t xml:space="preserve">he </w:t>
      </w:r>
      <w:r w:rsidR="00515A41">
        <w:rPr>
          <w:rFonts w:ascii="Calibri" w:eastAsia="Calibri" w:hAnsi="Calibri" w:cs="Calibri"/>
        </w:rPr>
        <w:t xml:space="preserve"> </w:t>
      </w:r>
      <w:r>
        <w:rPr>
          <w:rFonts w:ascii="Calibri" w:eastAsia="Calibri" w:hAnsi="Calibri" w:cs="Calibri"/>
        </w:rPr>
        <w:t>[</w:t>
      </w:r>
      <w:proofErr w:type="gramEnd"/>
      <w:r w:rsidRPr="00656DBC">
        <w:rPr>
          <w:rFonts w:ascii="Calibri" w:eastAsia="Calibri" w:hAnsi="Calibri" w:cs="Calibri"/>
          <w:b/>
          <w:color w:val="F79646" w:themeColor="accent6"/>
          <w:u w:val="single"/>
        </w:rPr>
        <w:t>Amulek</w:t>
      </w:r>
      <w:r>
        <w:rPr>
          <w:rFonts w:ascii="Calibri" w:eastAsia="Calibri" w:hAnsi="Calibri" w:cs="Calibri"/>
        </w:rPr>
        <w:t xml:space="preserve">] </w:t>
      </w:r>
    </w:p>
    <w:p w14:paraId="3627722C" w14:textId="6B76706E" w:rsidR="002B7DC2" w:rsidRDefault="00713DD2" w:rsidP="002B7DC2">
      <w:pPr>
        <w:spacing w:after="0"/>
        <w:ind w:left="1440" w:firstLine="720"/>
        <w:rPr>
          <w:rFonts w:ascii="Calibri" w:eastAsia="Calibri" w:hAnsi="Calibri" w:cs="Calibri"/>
        </w:rPr>
      </w:pPr>
      <w:r>
        <w:rPr>
          <w:rFonts w:ascii="Calibri" w:eastAsia="Calibri" w:hAnsi="Calibri" w:cs="Calibri"/>
        </w:rPr>
        <w:t>be</w:t>
      </w:r>
      <w:r w:rsidR="00656DBC">
        <w:rPr>
          <w:rFonts w:ascii="Calibri" w:eastAsia="Calibri" w:hAnsi="Calibri" w:cs="Calibri"/>
        </w:rPr>
        <w:t>-</w:t>
      </w:r>
      <w:r w:rsidR="00656DBC" w:rsidRPr="00656DBC">
        <w:rPr>
          <w:rFonts w:ascii="Calibri" w:eastAsia="Calibri" w:hAnsi="Calibri" w:cs="Calibri"/>
          <w:sz w:val="16"/>
          <w:szCs w:val="16"/>
        </w:rPr>
        <w:t xml:space="preserve"> </w:t>
      </w:r>
      <w:proofErr w:type="spellStart"/>
      <w:r w:rsidRPr="00656DBC">
        <w:rPr>
          <w:rFonts w:ascii="Calibri" w:eastAsia="Calibri" w:hAnsi="Calibri" w:cs="Calibri"/>
          <w:color w:val="FF33CC"/>
        </w:rPr>
        <w:t>ing</w:t>
      </w:r>
      <w:proofErr w:type="spellEnd"/>
      <w:r>
        <w:rPr>
          <w:rFonts w:ascii="Calibri" w:eastAsia="Calibri" w:hAnsi="Calibri" w:cs="Calibri"/>
        </w:rPr>
        <w:t xml:space="preserve"> </w:t>
      </w:r>
      <w:r w:rsidR="002B7DC2">
        <w:rPr>
          <w:rFonts w:ascii="Calibri" w:eastAsia="Calibri" w:hAnsi="Calibri" w:cs="Calibri"/>
        </w:rPr>
        <w:tab/>
      </w:r>
      <w:r w:rsidR="002B7DC2">
        <w:rPr>
          <w:rFonts w:ascii="Calibri" w:eastAsia="Calibri" w:hAnsi="Calibri" w:cs="Calibri"/>
        </w:rPr>
        <w:tab/>
      </w:r>
      <w:r w:rsidRPr="00515A41">
        <w:rPr>
          <w:rFonts w:ascii="Calibri" w:eastAsia="Calibri" w:hAnsi="Calibri" w:cs="Calibri"/>
          <w:b/>
          <w:color w:val="984806" w:themeColor="accent6" w:themeShade="80"/>
        </w:rPr>
        <w:t>rejected</w:t>
      </w:r>
      <w:r w:rsidR="002B7DC2">
        <w:rPr>
          <w:rFonts w:ascii="Calibri" w:eastAsia="Calibri" w:hAnsi="Calibri" w:cs="Calibri"/>
        </w:rPr>
        <w:t xml:space="preserve">   </w:t>
      </w:r>
      <w:r>
        <w:rPr>
          <w:rFonts w:ascii="Calibri" w:eastAsia="Calibri" w:hAnsi="Calibri" w:cs="Calibri"/>
        </w:rPr>
        <w:t xml:space="preserve">by </w:t>
      </w:r>
      <w:r w:rsidR="002B7DC2">
        <w:rPr>
          <w:rFonts w:ascii="Calibri" w:eastAsia="Calibri" w:hAnsi="Calibri" w:cs="Calibri"/>
        </w:rPr>
        <w:tab/>
      </w:r>
      <w:r w:rsidR="002B7DC2">
        <w:rPr>
          <w:rFonts w:ascii="Calibri" w:eastAsia="Calibri" w:hAnsi="Calibri" w:cs="Calibri"/>
        </w:rPr>
        <w:tab/>
      </w:r>
      <w:r w:rsidRPr="00515A41">
        <w:rPr>
          <w:rFonts w:ascii="Calibri" w:eastAsia="Calibri" w:hAnsi="Calibri" w:cs="Calibri"/>
          <w:color w:val="984806" w:themeColor="accent6" w:themeShade="80"/>
        </w:rPr>
        <w:t xml:space="preserve">those </w:t>
      </w:r>
      <w:r w:rsidR="00515A41">
        <w:rPr>
          <w:rFonts w:ascii="Calibri" w:eastAsia="Calibri" w:hAnsi="Calibri" w:cs="Calibri"/>
          <w:color w:val="984806" w:themeColor="accent6" w:themeShade="80"/>
        </w:rPr>
        <w:tab/>
      </w:r>
      <w:r w:rsidR="00515A41">
        <w:rPr>
          <w:rFonts w:ascii="Calibri" w:eastAsia="Calibri" w:hAnsi="Calibri" w:cs="Calibri"/>
          <w:color w:val="984806" w:themeColor="accent6" w:themeShade="80"/>
        </w:rPr>
        <w:tab/>
      </w:r>
      <w:r w:rsidR="008C48F9">
        <w:rPr>
          <w:rFonts w:ascii="Calibri" w:eastAsia="Calibri" w:hAnsi="Calibri" w:cs="Calibri"/>
          <w:color w:val="984806" w:themeColor="accent6" w:themeShade="80"/>
        </w:rPr>
        <w:tab/>
      </w:r>
      <w:r w:rsidR="008C48F9">
        <w:rPr>
          <w:rFonts w:ascii="Calibri" w:eastAsia="Calibri" w:hAnsi="Calibri" w:cs="Calibri"/>
          <w:color w:val="984806" w:themeColor="accent6" w:themeShade="80"/>
        </w:rPr>
        <w:tab/>
        <w:t xml:space="preserve">         </w:t>
      </w:r>
      <w:r w:rsidR="002D4609">
        <w:rPr>
          <w:rFonts w:ascii="Calibri" w:eastAsia="Calibri" w:hAnsi="Calibri" w:cs="Calibri"/>
          <w:sz w:val="18"/>
          <w:szCs w:val="18"/>
        </w:rPr>
        <w:t>cc</w:t>
      </w:r>
    </w:p>
    <w:p w14:paraId="2253CAAB" w14:textId="77777777" w:rsidR="00713DD2" w:rsidRDefault="00713DD2" w:rsidP="002B7DC2">
      <w:pPr>
        <w:spacing w:after="0"/>
        <w:ind w:firstLine="720"/>
        <w:rPr>
          <w:rFonts w:ascii="Calibri" w:eastAsia="Calibri" w:hAnsi="Calibri" w:cs="Calibri"/>
        </w:rPr>
      </w:pPr>
      <w:r w:rsidRPr="00515A41">
        <w:rPr>
          <w:rFonts w:ascii="Calibri" w:eastAsia="Calibri" w:hAnsi="Calibri" w:cs="Calibri"/>
          <w:color w:val="984806" w:themeColor="accent6" w:themeShade="80"/>
        </w:rPr>
        <w:t xml:space="preserve">who </w:t>
      </w:r>
      <w:r w:rsidR="002B7DC2">
        <w:rPr>
          <w:rFonts w:ascii="Calibri" w:eastAsia="Calibri" w:hAnsi="Calibri" w:cs="Calibri"/>
        </w:rPr>
        <w:tab/>
      </w:r>
      <w:r>
        <w:rPr>
          <w:rFonts w:ascii="Calibri" w:eastAsia="Calibri" w:hAnsi="Calibri" w:cs="Calibri"/>
        </w:rPr>
        <w:t xml:space="preserve">were </w:t>
      </w:r>
      <w:r w:rsidR="002B7DC2">
        <w:rPr>
          <w:rFonts w:ascii="Calibri" w:eastAsia="Calibri" w:hAnsi="Calibri" w:cs="Calibri"/>
        </w:rPr>
        <w:tab/>
      </w:r>
      <w:r w:rsidR="002B7DC2">
        <w:rPr>
          <w:rFonts w:ascii="Calibri" w:eastAsia="Calibri" w:hAnsi="Calibri" w:cs="Calibri"/>
        </w:rPr>
        <w:tab/>
      </w:r>
      <w:r w:rsidRPr="00515A41">
        <w:rPr>
          <w:rFonts w:ascii="Calibri" w:eastAsia="Calibri" w:hAnsi="Calibri" w:cs="Calibri"/>
          <w:b/>
          <w:color w:val="00B050"/>
        </w:rPr>
        <w:t>once</w:t>
      </w:r>
      <w:r w:rsidR="002B7DC2">
        <w:rPr>
          <w:rFonts w:ascii="Calibri" w:eastAsia="Calibri" w:hAnsi="Calibri" w:cs="Calibri"/>
        </w:rPr>
        <w:tab/>
      </w:r>
      <w:r w:rsidR="002B7DC2">
        <w:rPr>
          <w:rFonts w:ascii="Calibri" w:eastAsia="Calibri" w:hAnsi="Calibri" w:cs="Calibri"/>
        </w:rPr>
        <w:tab/>
      </w:r>
      <w:r w:rsidRPr="00515A41">
        <w:rPr>
          <w:rFonts w:ascii="Calibri" w:eastAsia="Calibri" w:hAnsi="Calibri" w:cs="Calibri"/>
          <w:b/>
          <w:color w:val="F79646" w:themeColor="accent6"/>
        </w:rPr>
        <w:t xml:space="preserve">his </w:t>
      </w:r>
      <w:r w:rsidR="002B7DC2">
        <w:rPr>
          <w:rFonts w:ascii="Calibri" w:eastAsia="Calibri" w:hAnsi="Calibri" w:cs="Calibri"/>
        </w:rPr>
        <w:tab/>
      </w:r>
      <w:r w:rsidRPr="00515A41">
        <w:rPr>
          <w:rFonts w:ascii="Calibri" w:eastAsia="Calibri" w:hAnsi="Calibri" w:cs="Calibri"/>
          <w:color w:val="984806" w:themeColor="accent6" w:themeShade="80"/>
        </w:rPr>
        <w:t xml:space="preserve">friends </w:t>
      </w:r>
    </w:p>
    <w:p w14:paraId="0392BCF2" w14:textId="77777777" w:rsidR="002B7DC2" w:rsidRDefault="00713DD2" w:rsidP="00713DD2">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t xml:space="preserve">        </w:t>
      </w:r>
      <w:r w:rsidR="002B7DC2">
        <w:rPr>
          <w:rFonts w:ascii="Calibri" w:eastAsia="Calibri" w:hAnsi="Calibri" w:cs="Calibri"/>
        </w:rPr>
        <w:tab/>
      </w:r>
      <w:r w:rsidR="002B7DC2">
        <w:rPr>
          <w:rFonts w:ascii="Calibri" w:eastAsia="Calibri" w:hAnsi="Calibri" w:cs="Calibri"/>
        </w:rPr>
        <w:tab/>
      </w:r>
      <w:r w:rsidR="002B7DC2">
        <w:rPr>
          <w:rFonts w:ascii="Calibri" w:eastAsia="Calibri" w:hAnsi="Calibri" w:cs="Calibri"/>
        </w:rPr>
        <w:tab/>
      </w:r>
      <w:r w:rsidRPr="00515A41">
        <w:rPr>
          <w:rFonts w:ascii="Calibri" w:eastAsia="Calibri" w:hAnsi="Calibri" w:cs="Calibri"/>
          <w:b/>
        </w:rPr>
        <w:t>and</w:t>
      </w:r>
      <w:r>
        <w:rPr>
          <w:rFonts w:ascii="Calibri" w:eastAsia="Calibri" w:hAnsi="Calibri" w:cs="Calibri"/>
        </w:rPr>
        <w:t xml:space="preserve"> </w:t>
      </w:r>
      <w:proofErr w:type="gramStart"/>
      <w:r>
        <w:rPr>
          <w:rFonts w:ascii="Calibri" w:eastAsia="Calibri" w:hAnsi="Calibri" w:cs="Calibri"/>
        </w:rPr>
        <w:t>also</w:t>
      </w:r>
      <w:proofErr w:type="gramEnd"/>
      <w:r>
        <w:rPr>
          <w:rFonts w:ascii="Calibri" w:eastAsia="Calibri" w:hAnsi="Calibri" w:cs="Calibri"/>
        </w:rPr>
        <w:t xml:space="preserve"> </w:t>
      </w:r>
      <w:r w:rsidR="002B7DC2">
        <w:rPr>
          <w:rFonts w:ascii="Calibri" w:eastAsia="Calibri" w:hAnsi="Calibri" w:cs="Calibri"/>
        </w:rPr>
        <w:t xml:space="preserve">  </w:t>
      </w:r>
      <w:r>
        <w:rPr>
          <w:rFonts w:ascii="Calibri" w:eastAsia="Calibri" w:hAnsi="Calibri" w:cs="Calibri"/>
        </w:rPr>
        <w:t xml:space="preserve">by </w:t>
      </w:r>
      <w:r w:rsidR="002B7DC2">
        <w:rPr>
          <w:rFonts w:ascii="Calibri" w:eastAsia="Calibri" w:hAnsi="Calibri" w:cs="Calibri"/>
        </w:rPr>
        <w:tab/>
      </w:r>
      <w:r w:rsidRPr="00515A41">
        <w:rPr>
          <w:rFonts w:ascii="Calibri" w:eastAsia="Calibri" w:hAnsi="Calibri" w:cs="Calibri"/>
          <w:b/>
          <w:color w:val="F79646" w:themeColor="accent6"/>
        </w:rPr>
        <w:t xml:space="preserve">his </w:t>
      </w:r>
      <w:r w:rsidR="002B7DC2">
        <w:rPr>
          <w:rFonts w:ascii="Calibri" w:eastAsia="Calibri" w:hAnsi="Calibri" w:cs="Calibri"/>
        </w:rPr>
        <w:tab/>
      </w:r>
      <w:r w:rsidRPr="00515A41">
        <w:rPr>
          <w:rFonts w:ascii="Calibri" w:eastAsia="Calibri" w:hAnsi="Calibri" w:cs="Calibri"/>
          <w:color w:val="984806" w:themeColor="accent6" w:themeShade="80"/>
        </w:rPr>
        <w:t xml:space="preserve">father </w:t>
      </w:r>
    </w:p>
    <w:p w14:paraId="2F673395" w14:textId="77777777" w:rsidR="00713DD2" w:rsidRDefault="00713DD2" w:rsidP="002B7DC2">
      <w:pPr>
        <w:spacing w:after="0"/>
        <w:ind w:left="2880" w:firstLine="720"/>
        <w:rPr>
          <w:rFonts w:ascii="Calibri" w:eastAsia="Calibri" w:hAnsi="Calibri" w:cs="Calibri"/>
        </w:rPr>
      </w:pPr>
      <w:r w:rsidRPr="00515A41">
        <w:rPr>
          <w:rFonts w:ascii="Calibri" w:eastAsia="Calibri" w:hAnsi="Calibri" w:cs="Calibri"/>
          <w:b/>
        </w:rPr>
        <w:t xml:space="preserve">and </w:t>
      </w:r>
      <w:r w:rsidR="002B7DC2">
        <w:rPr>
          <w:rFonts w:ascii="Calibri" w:eastAsia="Calibri" w:hAnsi="Calibri" w:cs="Calibri"/>
        </w:rPr>
        <w:t xml:space="preserve">      </w:t>
      </w:r>
      <w:proofErr w:type="gramStart"/>
      <w:r w:rsidR="002B7DC2">
        <w:rPr>
          <w:rFonts w:ascii="Calibri" w:eastAsia="Calibri" w:hAnsi="Calibri" w:cs="Calibri"/>
        </w:rPr>
        <w:t xml:space="preserve">   [</w:t>
      </w:r>
      <w:proofErr w:type="gramEnd"/>
      <w:r w:rsidR="002B7DC2">
        <w:rPr>
          <w:rFonts w:ascii="Calibri" w:eastAsia="Calibri" w:hAnsi="Calibri" w:cs="Calibri"/>
        </w:rPr>
        <w:t>by]</w:t>
      </w:r>
      <w:r w:rsidR="002B7DC2">
        <w:rPr>
          <w:rFonts w:ascii="Calibri" w:eastAsia="Calibri" w:hAnsi="Calibri" w:cs="Calibri"/>
        </w:rPr>
        <w:tab/>
      </w:r>
      <w:r w:rsidRPr="00515A41">
        <w:rPr>
          <w:rFonts w:ascii="Calibri" w:eastAsia="Calibri" w:hAnsi="Calibri" w:cs="Calibri"/>
          <w:b/>
          <w:color w:val="F79646" w:themeColor="accent6"/>
        </w:rPr>
        <w:t xml:space="preserve">his </w:t>
      </w:r>
      <w:r w:rsidR="002B7DC2">
        <w:rPr>
          <w:rFonts w:ascii="Calibri" w:eastAsia="Calibri" w:hAnsi="Calibri" w:cs="Calibri"/>
        </w:rPr>
        <w:tab/>
      </w:r>
      <w:r w:rsidRPr="00515A41">
        <w:rPr>
          <w:rFonts w:ascii="Calibri" w:eastAsia="Calibri" w:hAnsi="Calibri" w:cs="Calibri"/>
          <w:color w:val="984806" w:themeColor="accent6" w:themeShade="80"/>
        </w:rPr>
        <w:t>kindred</w:t>
      </w:r>
    </w:p>
    <w:p w14:paraId="2532A04A" w14:textId="77777777" w:rsidR="002B7DC2" w:rsidRDefault="002B7DC2" w:rsidP="002B7DC2">
      <w:pPr>
        <w:spacing w:after="0"/>
        <w:ind w:left="2880" w:firstLine="720"/>
        <w:rPr>
          <w:rFonts w:ascii="Calibri" w:eastAsia="Calibri" w:hAnsi="Calibri" w:cs="Calibri"/>
        </w:rPr>
      </w:pPr>
    </w:p>
    <w:p w14:paraId="223C0376" w14:textId="77777777" w:rsidR="00713DD2" w:rsidRDefault="00713DD2" w:rsidP="00713DD2">
      <w:pPr>
        <w:spacing w:after="0"/>
        <w:ind w:left="0"/>
        <w:rPr>
          <w:rFonts w:ascii="Calibri" w:eastAsia="Calibri" w:hAnsi="Calibri" w:cs="Calibri"/>
        </w:rPr>
      </w:pPr>
      <w:r>
        <w:rPr>
          <w:rFonts w:ascii="Calibri" w:eastAsia="Calibri" w:hAnsi="Calibri" w:cs="Calibri"/>
        </w:rPr>
        <w:t xml:space="preserve"> 17 </w:t>
      </w:r>
      <w:r w:rsidRPr="008F688E">
        <w:rPr>
          <w:rFonts w:ascii="Calibri" w:eastAsia="Calibri" w:hAnsi="Calibri" w:cs="Calibri"/>
          <w:b/>
          <w:highlight w:val="lightGray"/>
          <w:u w:val="single"/>
        </w:rPr>
        <w:t>Therefore</w:t>
      </w:r>
    </w:p>
    <w:p w14:paraId="735D91C4" w14:textId="77777777" w:rsidR="00713DD2" w:rsidRDefault="00713DD2" w:rsidP="00713DD2">
      <w:pPr>
        <w:spacing w:after="0"/>
        <w:ind w:left="0"/>
        <w:rPr>
          <w:rFonts w:ascii="Calibri" w:eastAsia="Calibri" w:hAnsi="Calibri" w:cs="Calibri"/>
        </w:rPr>
      </w:pPr>
      <w:r>
        <w:rPr>
          <w:rFonts w:ascii="Calibri" w:eastAsia="Calibri" w:hAnsi="Calibri" w:cs="Calibri"/>
        </w:rPr>
        <w:tab/>
      </w:r>
      <w:r w:rsidRPr="00515A41">
        <w:rPr>
          <w:rFonts w:ascii="Calibri" w:eastAsia="Calibri" w:hAnsi="Calibri" w:cs="Calibri"/>
          <w:b/>
          <w:color w:val="00B050"/>
        </w:rPr>
        <w:t>after</w:t>
      </w:r>
      <w:r>
        <w:rPr>
          <w:rFonts w:ascii="Calibri" w:eastAsia="Calibri" w:hAnsi="Calibri" w:cs="Calibri"/>
        </w:rPr>
        <w:t xml:space="preserve"> </w:t>
      </w:r>
      <w:proofErr w:type="gramStart"/>
      <w:r w:rsidR="00515A41">
        <w:rPr>
          <w:rFonts w:ascii="Calibri" w:eastAsia="Calibri" w:hAnsi="Calibri" w:cs="Calibri"/>
        </w:rPr>
        <w:t xml:space="preserve">   [</w:t>
      </w:r>
      <w:proofErr w:type="gramEnd"/>
      <w:r w:rsidR="00515A41">
        <w:rPr>
          <w:rFonts w:ascii="Calibri" w:eastAsia="Calibri" w:hAnsi="Calibri" w:cs="Calibri"/>
        </w:rPr>
        <w:t xml:space="preserve">he]  </w:t>
      </w:r>
      <w:r w:rsidRPr="00656DBC">
        <w:rPr>
          <w:rFonts w:ascii="Calibri" w:eastAsia="Calibri" w:hAnsi="Calibri" w:cs="Calibri"/>
          <w:bCs/>
          <w:color w:val="00B0F0"/>
          <w:u w:val="single"/>
        </w:rPr>
        <w:t>Alma</w:t>
      </w:r>
      <w:r w:rsidRPr="00515A41">
        <w:rPr>
          <w:rFonts w:ascii="Calibri" w:eastAsia="Calibri" w:hAnsi="Calibri" w:cs="Calibri"/>
          <w:b/>
          <w:color w:val="00B0F0"/>
        </w:rPr>
        <w:t xml:space="preserve"> </w:t>
      </w:r>
    </w:p>
    <w:p w14:paraId="67AE0C7A" w14:textId="77777777" w:rsidR="000D598B" w:rsidRDefault="00713DD2" w:rsidP="00713DD2">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515A41">
        <w:rPr>
          <w:rFonts w:ascii="Calibri" w:eastAsia="Calibri" w:hAnsi="Calibri" w:cs="Calibri"/>
        </w:rPr>
        <w:tab/>
      </w:r>
      <w:r>
        <w:rPr>
          <w:rFonts w:ascii="Calibri" w:eastAsia="Calibri" w:hAnsi="Calibri" w:cs="Calibri"/>
        </w:rPr>
        <w:t>hav</w:t>
      </w:r>
      <w:r w:rsidRPr="00656DBC">
        <w:rPr>
          <w:rFonts w:ascii="Calibri" w:eastAsia="Calibri" w:hAnsi="Calibri" w:cs="Calibri"/>
          <w:color w:val="FF33CC"/>
        </w:rPr>
        <w:t>ing</w:t>
      </w:r>
      <w:r>
        <w:rPr>
          <w:rFonts w:ascii="Calibri" w:eastAsia="Calibri" w:hAnsi="Calibri" w:cs="Calibri"/>
        </w:rPr>
        <w:t xml:space="preserve"> </w:t>
      </w:r>
      <w:r w:rsidR="00515A41">
        <w:rPr>
          <w:rFonts w:ascii="Calibri" w:eastAsia="Calibri" w:hAnsi="Calibri" w:cs="Calibri"/>
        </w:rPr>
        <w:tab/>
      </w:r>
      <w:r w:rsidR="00515A41">
        <w:rPr>
          <w:rFonts w:ascii="Calibri" w:eastAsia="Calibri" w:hAnsi="Calibri" w:cs="Calibri"/>
        </w:rPr>
        <w:tab/>
      </w:r>
      <w:r w:rsidRPr="00956FC7">
        <w:rPr>
          <w:rFonts w:ascii="Calibri" w:eastAsia="Calibri" w:hAnsi="Calibri" w:cs="Calibri"/>
          <w:b/>
          <w:highlight w:val="lightGray"/>
          <w:u w:val="single"/>
        </w:rPr>
        <w:t>established</w:t>
      </w:r>
      <w:r>
        <w:rPr>
          <w:rFonts w:ascii="Calibri" w:eastAsia="Calibri" w:hAnsi="Calibri" w:cs="Calibri"/>
        </w:rPr>
        <w:t xml:space="preserve"> </w:t>
      </w:r>
      <w:r w:rsidR="00515A41">
        <w:rPr>
          <w:rFonts w:ascii="Calibri" w:eastAsia="Calibri" w:hAnsi="Calibri" w:cs="Calibri"/>
        </w:rPr>
        <w:tab/>
      </w:r>
      <w:r>
        <w:rPr>
          <w:rFonts w:ascii="Calibri" w:eastAsia="Calibri" w:hAnsi="Calibri" w:cs="Calibri"/>
        </w:rPr>
        <w:t xml:space="preserve">the </w:t>
      </w:r>
      <w:r w:rsidR="00515A41">
        <w:rPr>
          <w:rFonts w:ascii="Calibri" w:eastAsia="Calibri" w:hAnsi="Calibri" w:cs="Calibri"/>
        </w:rPr>
        <w:t xml:space="preserve">    </w:t>
      </w:r>
      <w:r w:rsidRPr="00956FC7">
        <w:rPr>
          <w:rFonts w:ascii="Calibri" w:eastAsia="Calibri" w:hAnsi="Calibri" w:cs="Calibri"/>
          <w:b/>
          <w:u w:val="single"/>
        </w:rPr>
        <w:t>church</w:t>
      </w:r>
      <w:r>
        <w:rPr>
          <w:rFonts w:ascii="Calibri" w:eastAsia="Calibri" w:hAnsi="Calibri" w:cs="Calibri"/>
        </w:rPr>
        <w:t xml:space="preserve"> </w:t>
      </w:r>
    </w:p>
    <w:p w14:paraId="1B21A354" w14:textId="702C4528" w:rsidR="00713DD2" w:rsidRDefault="00713DD2" w:rsidP="000D598B">
      <w:pPr>
        <w:spacing w:after="0"/>
        <w:ind w:left="5040" w:firstLine="720"/>
        <w:rPr>
          <w:rFonts w:ascii="Calibri" w:eastAsia="Calibri" w:hAnsi="Calibri" w:cs="Calibri"/>
          <w:color w:val="FF0000"/>
        </w:rPr>
      </w:pPr>
      <w:r w:rsidRPr="006F49AB">
        <w:rPr>
          <w:rFonts w:ascii="Calibri" w:eastAsia="Calibri" w:hAnsi="Calibri" w:cs="Calibri"/>
          <w:i/>
          <w:color w:val="FF0000"/>
        </w:rPr>
        <w:t xml:space="preserve">at </w:t>
      </w:r>
      <w:r w:rsidR="000D598B" w:rsidRPr="00956FC7">
        <w:rPr>
          <w:rFonts w:ascii="Calibri" w:eastAsia="Calibri" w:hAnsi="Calibri" w:cs="Calibri"/>
          <w:i/>
          <w:color w:val="FF0000"/>
          <w:u w:val="single"/>
        </w:rPr>
        <w:tab/>
      </w:r>
      <w:r w:rsidR="000D598B" w:rsidRPr="00956FC7">
        <w:rPr>
          <w:rFonts w:ascii="Calibri" w:eastAsia="Calibri" w:hAnsi="Calibri" w:cs="Calibri"/>
          <w:i/>
          <w:color w:val="FF0000"/>
          <w:u w:val="single"/>
        </w:rPr>
        <w:tab/>
      </w:r>
      <w:r w:rsidR="00956FC7">
        <w:rPr>
          <w:rFonts w:ascii="Calibri" w:eastAsia="Calibri" w:hAnsi="Calibri" w:cs="Calibri"/>
          <w:i/>
          <w:color w:val="FF0000"/>
          <w:u w:val="single"/>
        </w:rPr>
        <w:t xml:space="preserve">    </w:t>
      </w:r>
      <w:r w:rsidR="00956FC7">
        <w:rPr>
          <w:rFonts w:ascii="Calibri" w:eastAsia="Calibri" w:hAnsi="Calibri" w:cs="Calibri"/>
          <w:i/>
          <w:color w:val="FF0000"/>
        </w:rPr>
        <w:t xml:space="preserve">  </w:t>
      </w:r>
      <w:proofErr w:type="spellStart"/>
      <w:r w:rsidRPr="00956FC7">
        <w:rPr>
          <w:rFonts w:ascii="Calibri" w:eastAsia="Calibri" w:hAnsi="Calibri" w:cs="Calibri"/>
          <w:b/>
          <w:i/>
          <w:color w:val="FF0000"/>
          <w:u w:val="single"/>
        </w:rPr>
        <w:t>Sidom</w:t>
      </w:r>
      <w:proofErr w:type="spellEnd"/>
    </w:p>
    <w:p w14:paraId="74837C6B" w14:textId="77777777" w:rsidR="00515A41" w:rsidRPr="006F49AB" w:rsidRDefault="00515A41" w:rsidP="000D598B">
      <w:pPr>
        <w:spacing w:after="0"/>
        <w:ind w:left="5040" w:firstLine="720"/>
        <w:rPr>
          <w:rFonts w:ascii="Calibri" w:eastAsia="Calibri" w:hAnsi="Calibri" w:cs="Calibri"/>
          <w:color w:val="FF0000"/>
        </w:rPr>
      </w:pPr>
    </w:p>
    <w:p w14:paraId="734909D5" w14:textId="08615263" w:rsidR="00713DD2" w:rsidRDefault="00713DD2" w:rsidP="00713DD2">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515A41">
        <w:rPr>
          <w:rFonts w:ascii="Calibri" w:eastAsia="Calibri" w:hAnsi="Calibri" w:cs="Calibri"/>
        </w:rPr>
        <w:tab/>
      </w:r>
      <w:r>
        <w:rPr>
          <w:rFonts w:ascii="Calibri" w:eastAsia="Calibri" w:hAnsi="Calibri" w:cs="Calibri"/>
          <w:u w:val="single"/>
        </w:rPr>
        <w:t>see</w:t>
      </w:r>
      <w:r w:rsidRPr="00656DBC">
        <w:rPr>
          <w:rFonts w:ascii="Calibri" w:eastAsia="Calibri" w:hAnsi="Calibri" w:cs="Calibri"/>
          <w:color w:val="FF33CC"/>
          <w:u w:val="single"/>
        </w:rPr>
        <w:t>ing</w:t>
      </w:r>
      <w:r>
        <w:rPr>
          <w:rFonts w:ascii="Calibri" w:eastAsia="Calibri" w:hAnsi="Calibri" w:cs="Calibri"/>
        </w:rPr>
        <w:t xml:space="preserve"> a</w:t>
      </w:r>
      <w:r w:rsidR="00515A41">
        <w:rPr>
          <w:rFonts w:ascii="Calibri" w:eastAsia="Calibri" w:hAnsi="Calibri" w:cs="Calibri"/>
        </w:rPr>
        <w:t xml:space="preserve"> </w:t>
      </w:r>
      <w:proofErr w:type="gramStart"/>
      <w:r w:rsidR="00201C0D" w:rsidRPr="00201C0D">
        <w:rPr>
          <w:rFonts w:ascii="Calibri" w:eastAsia="Calibri" w:hAnsi="Calibri" w:cs="Calibri"/>
          <w:sz w:val="20"/>
          <w:szCs w:val="20"/>
        </w:rPr>
        <w:t>GREAT</w:t>
      </w:r>
      <w:r w:rsidR="00201C0D">
        <w:rPr>
          <w:rFonts w:ascii="Calibri" w:eastAsia="Calibri" w:hAnsi="Calibri" w:cs="Calibri"/>
          <w:sz w:val="20"/>
          <w:szCs w:val="20"/>
        </w:rPr>
        <w:t xml:space="preserve"> </w:t>
      </w:r>
      <w:r w:rsidRPr="00201C0D">
        <w:rPr>
          <w:rFonts w:ascii="Calibri" w:eastAsia="Calibri" w:hAnsi="Calibri" w:cs="Calibri"/>
          <w:sz w:val="20"/>
          <w:szCs w:val="20"/>
        </w:rPr>
        <w:t xml:space="preserve"> </w:t>
      </w:r>
      <w:bookmarkStart w:id="337" w:name="_Hlk492373996"/>
      <w:r w:rsidR="00515A41" w:rsidRPr="00605738">
        <w:rPr>
          <w:rFonts w:ascii="Calibri" w:eastAsia="Calibri" w:hAnsi="Calibri" w:cs="Calibri"/>
          <w:b/>
          <w:color w:val="F79646" w:themeColor="accent6"/>
          <w:u w:val="single"/>
        </w:rPr>
        <w:t>check</w:t>
      </w:r>
      <w:proofErr w:type="gramEnd"/>
      <w:r w:rsidRPr="00515A41">
        <w:rPr>
          <w:rFonts w:ascii="Calibri" w:eastAsia="Calibri" w:hAnsi="Calibri" w:cs="Calibri"/>
          <w:color w:val="F79646" w:themeColor="accent6"/>
        </w:rPr>
        <w:t xml:space="preserve"> </w:t>
      </w:r>
      <w:r w:rsidR="00515A41">
        <w:rPr>
          <w:rFonts w:ascii="Calibri" w:eastAsia="Calibri" w:hAnsi="Calibri" w:cs="Calibri"/>
          <w:color w:val="F79646" w:themeColor="accent6"/>
        </w:rPr>
        <w:tab/>
      </w:r>
      <w:r w:rsidR="002D4609">
        <w:rPr>
          <w:rFonts w:ascii="Calibri" w:eastAsia="Calibri" w:hAnsi="Calibri" w:cs="Calibri"/>
          <w:color w:val="F79646" w:themeColor="accent6"/>
        </w:rPr>
        <w:tab/>
      </w:r>
      <w:r w:rsidR="002D4609">
        <w:rPr>
          <w:rFonts w:ascii="Calibri" w:eastAsia="Calibri" w:hAnsi="Calibri" w:cs="Calibri"/>
          <w:color w:val="F79646" w:themeColor="accent6"/>
        </w:rPr>
        <w:tab/>
      </w:r>
      <w:r w:rsidR="002D4609">
        <w:rPr>
          <w:rFonts w:ascii="Calibri" w:eastAsia="Calibri" w:hAnsi="Calibri" w:cs="Calibri"/>
          <w:color w:val="F79646" w:themeColor="accent6"/>
        </w:rPr>
        <w:tab/>
      </w:r>
      <w:r w:rsidR="002D4609">
        <w:rPr>
          <w:rFonts w:ascii="Calibri" w:eastAsia="Calibri" w:hAnsi="Calibri" w:cs="Calibri"/>
          <w:color w:val="F79646" w:themeColor="accent6"/>
        </w:rPr>
        <w:tab/>
      </w:r>
      <w:r w:rsidR="002D4609" w:rsidRPr="008C48F9">
        <w:rPr>
          <w:rFonts w:ascii="Calibri" w:eastAsia="Calibri" w:hAnsi="Calibri" w:cs="Calibri"/>
          <w:i/>
          <w:sz w:val="18"/>
          <w:szCs w:val="18"/>
        </w:rPr>
        <w:t>[restraint]</w:t>
      </w:r>
      <w:r w:rsidR="002D4609">
        <w:rPr>
          <w:rFonts w:ascii="Calibri" w:eastAsia="Calibri" w:hAnsi="Calibri" w:cs="Calibri"/>
          <w:color w:val="F79646" w:themeColor="accent6"/>
        </w:rPr>
        <w:t xml:space="preserve">      </w:t>
      </w:r>
      <w:r w:rsidR="004D2174">
        <w:rPr>
          <w:rFonts w:ascii="Calibri" w:eastAsia="Calibri" w:hAnsi="Calibri" w:cs="Calibri"/>
          <w:color w:val="F79646" w:themeColor="accent6"/>
        </w:rPr>
        <w:t xml:space="preserve">  </w:t>
      </w:r>
      <w:r w:rsidR="008C48F9">
        <w:rPr>
          <w:rFonts w:ascii="Calibri" w:eastAsia="Calibri" w:hAnsi="Calibri" w:cs="Calibri"/>
          <w:color w:val="F79646" w:themeColor="accent6"/>
        </w:rPr>
        <w:t xml:space="preserve"> </w:t>
      </w:r>
      <w:r w:rsidR="002D4609">
        <w:rPr>
          <w:rFonts w:ascii="Calibri" w:eastAsia="Calibri" w:hAnsi="Calibri" w:cs="Calibri"/>
          <w:color w:val="F79646" w:themeColor="accent6"/>
        </w:rPr>
        <w:t xml:space="preserve">   </w:t>
      </w:r>
      <w:bookmarkEnd w:id="337"/>
      <w:r w:rsidR="002D4609" w:rsidRPr="002D4609">
        <w:rPr>
          <w:rFonts w:ascii="Calibri" w:eastAsia="Calibri" w:hAnsi="Calibri" w:cs="Calibri"/>
          <w:b/>
          <w:color w:val="F79646" w:themeColor="accent6"/>
          <w:sz w:val="18"/>
          <w:szCs w:val="18"/>
        </w:rPr>
        <w:t>{AL}</w:t>
      </w:r>
      <w:r w:rsidR="00600B8A">
        <w:rPr>
          <w:rFonts w:ascii="Calibri" w:eastAsia="Calibri" w:hAnsi="Calibri" w:cs="Calibri"/>
          <w:b/>
          <w:color w:val="F79646" w:themeColor="accent6"/>
          <w:sz w:val="18"/>
          <w:szCs w:val="18"/>
        </w:rPr>
        <w:t xml:space="preserve">     </w:t>
      </w:r>
      <w:r w:rsidR="00600B8A" w:rsidRPr="00600B8A">
        <w:rPr>
          <w:rFonts w:ascii="Calibri" w:eastAsia="Calibri" w:hAnsi="Calibri" w:cs="Calibri"/>
          <w:sz w:val="18"/>
          <w:szCs w:val="18"/>
        </w:rPr>
        <w:t>dd</w:t>
      </w:r>
      <w:r w:rsidR="00515A41">
        <w:rPr>
          <w:rFonts w:ascii="Calibri" w:eastAsia="Calibri" w:hAnsi="Calibri" w:cs="Calibri"/>
          <w:color w:val="F79646" w:themeColor="accent6"/>
        </w:rPr>
        <w:tab/>
      </w:r>
      <w:r w:rsidR="00515A41">
        <w:rPr>
          <w:rFonts w:ascii="Calibri" w:eastAsia="Calibri" w:hAnsi="Calibri" w:cs="Calibri"/>
          <w:color w:val="F79646" w:themeColor="accent6"/>
        </w:rPr>
        <w:tab/>
      </w:r>
      <w:r w:rsidR="00515A41">
        <w:rPr>
          <w:rFonts w:ascii="Calibri" w:eastAsia="Calibri" w:hAnsi="Calibri" w:cs="Calibri"/>
          <w:color w:val="F79646" w:themeColor="accent6"/>
        </w:rPr>
        <w:tab/>
      </w:r>
    </w:p>
    <w:p w14:paraId="540B1F0C" w14:textId="77777777" w:rsidR="00515A41" w:rsidRDefault="00713DD2" w:rsidP="00713DD2">
      <w:pPr>
        <w:spacing w:after="0"/>
        <w:ind w:left="0"/>
        <w:rPr>
          <w:rFonts w:ascii="Calibri" w:eastAsia="Calibri" w:hAnsi="Calibri" w:cs="Calibri"/>
          <w:u w:val="single"/>
        </w:rPr>
      </w:pPr>
      <w:r>
        <w:rPr>
          <w:rFonts w:ascii="Calibri" w:eastAsia="Calibri" w:hAnsi="Calibri" w:cs="Calibri"/>
        </w:rPr>
        <w:tab/>
      </w:r>
      <w:r w:rsidR="00AC0C94" w:rsidRPr="00FF24AE">
        <w:rPr>
          <w:rFonts w:ascii="Calibri" w:eastAsia="Calibri" w:hAnsi="Calibri" w:cs="Calibri"/>
          <w:b/>
          <w:highlight w:val="yellow"/>
          <w:u w:val="single"/>
        </w:rPr>
        <w:t>yea</w:t>
      </w:r>
      <w:r w:rsidRPr="00AC0C94">
        <w:rPr>
          <w:rFonts w:ascii="Calibri" w:eastAsia="Calibri" w:hAnsi="Calibri" w:cs="Calibri"/>
          <w:b/>
        </w:rPr>
        <w:t xml:space="preserve"> </w:t>
      </w:r>
      <w:r>
        <w:rPr>
          <w:rFonts w:ascii="Calibri" w:eastAsia="Calibri" w:hAnsi="Calibri" w:cs="Calibri"/>
        </w:rPr>
        <w:tab/>
      </w:r>
      <w:r w:rsidR="00515A41">
        <w:rPr>
          <w:rFonts w:ascii="Calibri" w:eastAsia="Calibri" w:hAnsi="Calibri" w:cs="Calibri"/>
        </w:rPr>
        <w:tab/>
      </w:r>
      <w:r>
        <w:rPr>
          <w:rFonts w:ascii="Calibri" w:eastAsia="Calibri" w:hAnsi="Calibri" w:cs="Calibri"/>
          <w:u w:val="single"/>
        </w:rPr>
        <w:t>see</w:t>
      </w:r>
      <w:r w:rsidRPr="00956FC7">
        <w:rPr>
          <w:rFonts w:ascii="Calibri" w:eastAsia="Calibri" w:hAnsi="Calibri" w:cs="Calibri"/>
          <w:color w:val="FF33CC"/>
          <w:u w:val="single"/>
        </w:rPr>
        <w:t>ing</w:t>
      </w:r>
      <w:r>
        <w:rPr>
          <w:rFonts w:ascii="Calibri" w:eastAsia="Calibri" w:hAnsi="Calibri" w:cs="Calibri"/>
          <w:u w:val="single"/>
        </w:rPr>
        <w:t xml:space="preserve"> </w:t>
      </w:r>
    </w:p>
    <w:p w14:paraId="49B2F423" w14:textId="77777777" w:rsidR="00515A41" w:rsidRDefault="00713DD2" w:rsidP="00515A41">
      <w:pPr>
        <w:spacing w:after="0"/>
        <w:ind w:left="0" w:firstLine="720"/>
        <w:rPr>
          <w:rFonts w:ascii="Calibri" w:eastAsia="Calibri" w:hAnsi="Calibri" w:cs="Calibri"/>
        </w:rPr>
      </w:pPr>
      <w:r w:rsidRPr="00AC0C94">
        <w:rPr>
          <w:rFonts w:ascii="Calibri" w:eastAsia="Calibri" w:hAnsi="Calibri" w:cs="Calibri"/>
          <w:b/>
        </w:rPr>
        <w:t>that</w:t>
      </w:r>
      <w:r>
        <w:rPr>
          <w:rFonts w:ascii="Calibri" w:eastAsia="Calibri" w:hAnsi="Calibri" w:cs="Calibri"/>
        </w:rPr>
        <w:t xml:space="preserve"> </w:t>
      </w:r>
      <w:r w:rsidR="00515A41">
        <w:rPr>
          <w:rFonts w:ascii="Calibri" w:eastAsia="Calibri" w:hAnsi="Calibri" w:cs="Calibri"/>
        </w:rPr>
        <w:tab/>
      </w:r>
      <w:r w:rsidRPr="00956FC7">
        <w:rPr>
          <w:rFonts w:ascii="Calibri" w:eastAsia="Calibri" w:hAnsi="Calibri" w:cs="Calibri"/>
          <w:color w:val="984806" w:themeColor="accent6" w:themeShade="80"/>
          <w:u w:val="single"/>
        </w:rPr>
        <w:t>the people</w:t>
      </w:r>
      <w:r w:rsidRPr="00515A41">
        <w:rPr>
          <w:rFonts w:ascii="Calibri" w:eastAsia="Calibri" w:hAnsi="Calibri" w:cs="Calibri"/>
          <w:color w:val="984806" w:themeColor="accent6" w:themeShade="80"/>
        </w:rPr>
        <w:t xml:space="preserve"> </w:t>
      </w:r>
      <w:r>
        <w:rPr>
          <w:rFonts w:ascii="Calibri" w:eastAsia="Calibri" w:hAnsi="Calibri" w:cs="Calibri"/>
        </w:rPr>
        <w:tab/>
      </w:r>
    </w:p>
    <w:p w14:paraId="714CC851" w14:textId="267B9FEF" w:rsidR="00515A41" w:rsidRDefault="00713DD2" w:rsidP="00515A41">
      <w:pPr>
        <w:spacing w:after="0"/>
        <w:ind w:left="1440" w:firstLine="720"/>
        <w:rPr>
          <w:rFonts w:ascii="Calibri" w:eastAsia="Calibri" w:hAnsi="Calibri" w:cs="Calibri"/>
        </w:rPr>
      </w:pPr>
      <w:r>
        <w:rPr>
          <w:rFonts w:ascii="Calibri" w:eastAsia="Calibri" w:hAnsi="Calibri" w:cs="Calibri"/>
        </w:rPr>
        <w:t xml:space="preserve">were </w:t>
      </w:r>
      <w:r w:rsidR="00515A41">
        <w:rPr>
          <w:rFonts w:ascii="Calibri" w:eastAsia="Calibri" w:hAnsi="Calibri" w:cs="Calibri"/>
        </w:rPr>
        <w:tab/>
      </w:r>
      <w:r w:rsidR="00515A41">
        <w:rPr>
          <w:rFonts w:ascii="Calibri" w:eastAsia="Calibri" w:hAnsi="Calibri" w:cs="Calibri"/>
        </w:rPr>
        <w:tab/>
      </w:r>
      <w:bookmarkStart w:id="338" w:name="_Hlk492373906"/>
      <w:r w:rsidRPr="00605738">
        <w:rPr>
          <w:rFonts w:ascii="Calibri" w:eastAsia="Calibri" w:hAnsi="Calibri" w:cs="Calibri"/>
          <w:b/>
          <w:color w:val="F79646" w:themeColor="accent6"/>
          <w:u w:val="single"/>
        </w:rPr>
        <w:t>checked</w:t>
      </w:r>
      <w:r w:rsidRPr="00201C0D">
        <w:rPr>
          <w:rFonts w:ascii="Calibri" w:eastAsia="Calibri" w:hAnsi="Calibri" w:cs="Calibri"/>
          <w:b/>
          <w:color w:val="F79646" w:themeColor="accent6"/>
        </w:rPr>
        <w:t xml:space="preserve"> </w:t>
      </w:r>
      <w:r w:rsidR="00600B8A">
        <w:rPr>
          <w:rFonts w:ascii="Calibri" w:eastAsia="Calibri" w:hAnsi="Calibri" w:cs="Calibri"/>
          <w:color w:val="F79646" w:themeColor="accent6"/>
        </w:rPr>
        <w:tab/>
      </w:r>
      <w:r w:rsidR="00600B8A">
        <w:rPr>
          <w:rFonts w:ascii="Calibri" w:eastAsia="Calibri" w:hAnsi="Calibri" w:cs="Calibri"/>
          <w:color w:val="F79646" w:themeColor="accent6"/>
        </w:rPr>
        <w:tab/>
      </w:r>
      <w:r w:rsidR="00600B8A">
        <w:rPr>
          <w:rFonts w:ascii="Calibri" w:eastAsia="Calibri" w:hAnsi="Calibri" w:cs="Calibri"/>
          <w:color w:val="F79646" w:themeColor="accent6"/>
        </w:rPr>
        <w:tab/>
      </w:r>
      <w:r w:rsidR="00600B8A">
        <w:rPr>
          <w:rFonts w:ascii="Calibri" w:eastAsia="Calibri" w:hAnsi="Calibri" w:cs="Calibri"/>
          <w:color w:val="F79646" w:themeColor="accent6"/>
        </w:rPr>
        <w:tab/>
      </w:r>
      <w:r w:rsidR="0078258A">
        <w:rPr>
          <w:rFonts w:ascii="Calibri" w:eastAsia="Calibri" w:hAnsi="Calibri" w:cs="Calibri"/>
          <w:color w:val="F79646" w:themeColor="accent6"/>
        </w:rPr>
        <w:t xml:space="preserve">   </w:t>
      </w:r>
      <w:proofErr w:type="gramStart"/>
      <w:r w:rsidR="0078258A">
        <w:rPr>
          <w:rFonts w:ascii="Calibri" w:eastAsia="Calibri" w:hAnsi="Calibri" w:cs="Calibri"/>
          <w:color w:val="F79646" w:themeColor="accent6"/>
        </w:rPr>
        <w:t xml:space="preserve">  </w:t>
      </w:r>
      <w:r w:rsidR="008C48F9">
        <w:rPr>
          <w:rFonts w:ascii="Calibri" w:eastAsia="Calibri" w:hAnsi="Calibri" w:cs="Calibri"/>
          <w:color w:val="F79646" w:themeColor="accent6"/>
        </w:rPr>
        <w:t xml:space="preserve"> </w:t>
      </w:r>
      <w:r w:rsidR="00600B8A" w:rsidRPr="008C48F9">
        <w:rPr>
          <w:rFonts w:ascii="Calibri" w:eastAsia="Calibri" w:hAnsi="Calibri" w:cs="Calibri"/>
          <w:i/>
          <w:sz w:val="18"/>
          <w:szCs w:val="18"/>
        </w:rPr>
        <w:t>[</w:t>
      </w:r>
      <w:proofErr w:type="gramEnd"/>
      <w:r w:rsidR="00600B8A" w:rsidRPr="008C48F9">
        <w:rPr>
          <w:rFonts w:ascii="Calibri" w:eastAsia="Calibri" w:hAnsi="Calibri" w:cs="Calibri"/>
          <w:i/>
          <w:sz w:val="18"/>
          <w:szCs w:val="18"/>
        </w:rPr>
        <w:t>reproved]</w:t>
      </w:r>
      <w:r w:rsidR="00600B8A">
        <w:rPr>
          <w:rFonts w:ascii="Calibri" w:eastAsia="Calibri" w:hAnsi="Calibri" w:cs="Calibri"/>
          <w:i/>
          <w:sz w:val="20"/>
          <w:szCs w:val="20"/>
        </w:rPr>
        <w:t xml:space="preserve">      </w:t>
      </w:r>
      <w:bookmarkEnd w:id="338"/>
      <w:r w:rsidR="00600B8A" w:rsidRPr="00600B8A">
        <w:rPr>
          <w:rFonts w:ascii="Calibri" w:eastAsia="Calibri" w:hAnsi="Calibri" w:cs="Calibri"/>
          <w:b/>
          <w:color w:val="F79646" w:themeColor="accent6"/>
          <w:sz w:val="18"/>
          <w:szCs w:val="18"/>
        </w:rPr>
        <w:t>{AL}</w:t>
      </w:r>
    </w:p>
    <w:p w14:paraId="29ADB0F5" w14:textId="77777777" w:rsidR="00515A41" w:rsidRDefault="00713DD2" w:rsidP="00515A41">
      <w:pPr>
        <w:spacing w:after="0"/>
        <w:ind w:left="3600" w:firstLine="720"/>
        <w:rPr>
          <w:rFonts w:ascii="Calibri" w:eastAsia="Calibri" w:hAnsi="Calibri" w:cs="Calibri"/>
        </w:rPr>
      </w:pPr>
      <w:r>
        <w:rPr>
          <w:rFonts w:ascii="Calibri" w:eastAsia="Calibri" w:hAnsi="Calibri" w:cs="Calibri"/>
        </w:rPr>
        <w:t xml:space="preserve">as </w:t>
      </w:r>
      <w:r w:rsidR="00515A41">
        <w:rPr>
          <w:rFonts w:ascii="Calibri" w:eastAsia="Calibri" w:hAnsi="Calibri" w:cs="Calibri"/>
        </w:rPr>
        <w:t xml:space="preserve">   </w:t>
      </w:r>
      <w:r>
        <w:rPr>
          <w:rFonts w:ascii="Calibri" w:eastAsia="Calibri" w:hAnsi="Calibri" w:cs="Calibri"/>
        </w:rPr>
        <w:t xml:space="preserve">to </w:t>
      </w:r>
      <w:r w:rsidR="00515A41">
        <w:rPr>
          <w:rFonts w:ascii="Calibri" w:eastAsia="Calibri" w:hAnsi="Calibri" w:cs="Calibri"/>
        </w:rPr>
        <w:tab/>
      </w:r>
      <w:r>
        <w:rPr>
          <w:rFonts w:ascii="Calibri" w:eastAsia="Calibri" w:hAnsi="Calibri" w:cs="Calibri"/>
        </w:rPr>
        <w:t xml:space="preserve">the </w:t>
      </w:r>
      <w:r w:rsidR="00515A41">
        <w:rPr>
          <w:rFonts w:ascii="Calibri" w:eastAsia="Calibri" w:hAnsi="Calibri" w:cs="Calibri"/>
        </w:rPr>
        <w:tab/>
      </w:r>
      <w:r w:rsidRPr="00515A41">
        <w:rPr>
          <w:rFonts w:ascii="Calibri" w:eastAsia="Calibri" w:hAnsi="Calibri" w:cs="Calibri"/>
          <w:color w:val="984806" w:themeColor="accent6" w:themeShade="80"/>
        </w:rPr>
        <w:t>pride</w:t>
      </w:r>
      <w:r>
        <w:rPr>
          <w:rFonts w:ascii="Calibri" w:eastAsia="Calibri" w:hAnsi="Calibri" w:cs="Calibri"/>
        </w:rPr>
        <w:t xml:space="preserve"> </w:t>
      </w:r>
    </w:p>
    <w:p w14:paraId="076A5F47" w14:textId="0B877A26" w:rsidR="00713DD2" w:rsidRDefault="00956FC7" w:rsidP="00515A41">
      <w:pPr>
        <w:spacing w:after="0"/>
        <w:ind w:left="3600" w:firstLine="720"/>
        <w:rPr>
          <w:rFonts w:ascii="Calibri" w:eastAsia="Calibri" w:hAnsi="Calibri" w:cs="Calibri"/>
          <w:color w:val="984806" w:themeColor="accent6" w:themeShade="80"/>
        </w:rPr>
      </w:pPr>
      <w:r>
        <w:rPr>
          <w:rFonts w:ascii="Calibri" w:eastAsia="Calibri" w:hAnsi="Calibri" w:cs="Calibri"/>
        </w:rPr>
        <w:t xml:space="preserve">        </w:t>
      </w:r>
      <w:r w:rsidR="00713DD2">
        <w:rPr>
          <w:rFonts w:ascii="Calibri" w:eastAsia="Calibri" w:hAnsi="Calibri" w:cs="Calibri"/>
        </w:rPr>
        <w:t xml:space="preserve">of </w:t>
      </w:r>
      <w:r w:rsidR="00515A41">
        <w:rPr>
          <w:rFonts w:ascii="Calibri" w:eastAsia="Calibri" w:hAnsi="Calibri" w:cs="Calibri"/>
        </w:rPr>
        <w:tab/>
      </w:r>
      <w:r w:rsidR="00713DD2">
        <w:rPr>
          <w:rFonts w:ascii="Calibri" w:eastAsia="Calibri" w:hAnsi="Calibri" w:cs="Calibri"/>
        </w:rPr>
        <w:t xml:space="preserve">their </w:t>
      </w:r>
      <w:r w:rsidR="00515A41">
        <w:rPr>
          <w:rFonts w:ascii="Calibri" w:eastAsia="Calibri" w:hAnsi="Calibri" w:cs="Calibri"/>
        </w:rPr>
        <w:tab/>
      </w:r>
      <w:r w:rsidR="00515A41" w:rsidRPr="00515A41">
        <w:rPr>
          <w:rFonts w:ascii="Calibri" w:eastAsia="Calibri" w:hAnsi="Calibri" w:cs="Calibri"/>
          <w:color w:val="984806" w:themeColor="accent6" w:themeShade="80"/>
        </w:rPr>
        <w:t>hearts</w:t>
      </w:r>
    </w:p>
    <w:p w14:paraId="16D5EA15" w14:textId="77777777" w:rsidR="00AC0C94" w:rsidRDefault="00713DD2" w:rsidP="00713DD2">
      <w:pPr>
        <w:spacing w:after="0"/>
        <w:ind w:left="0"/>
        <w:rPr>
          <w:rFonts w:ascii="Calibri" w:eastAsia="Calibri" w:hAnsi="Calibri" w:cs="Calibri"/>
          <w:u w:val="single"/>
        </w:rPr>
      </w:pPr>
      <w:r>
        <w:rPr>
          <w:rFonts w:ascii="Calibri" w:eastAsia="Calibri" w:hAnsi="Calibri" w:cs="Calibri"/>
        </w:rPr>
        <w:tab/>
      </w:r>
      <w:r w:rsidRPr="00600B8A">
        <w:rPr>
          <w:rFonts w:ascii="Calibri" w:eastAsia="Calibri" w:hAnsi="Calibri" w:cs="Calibri"/>
          <w:b/>
        </w:rPr>
        <w:t xml:space="preserve">and </w:t>
      </w:r>
      <w:r>
        <w:rPr>
          <w:rFonts w:ascii="Calibri" w:eastAsia="Calibri" w:hAnsi="Calibri" w:cs="Calibri"/>
        </w:rPr>
        <w:tab/>
      </w:r>
      <w:r w:rsidR="00AC0C94">
        <w:rPr>
          <w:rFonts w:ascii="Calibri" w:eastAsia="Calibri" w:hAnsi="Calibri" w:cs="Calibri"/>
        </w:rPr>
        <w:t xml:space="preserve">          </w:t>
      </w:r>
      <w:proofErr w:type="gramStart"/>
      <w:r w:rsidR="00AC0C94">
        <w:rPr>
          <w:rFonts w:ascii="Calibri" w:eastAsia="Calibri" w:hAnsi="Calibri" w:cs="Calibri"/>
        </w:rPr>
        <w:t xml:space="preserve">   </w:t>
      </w:r>
      <w:r>
        <w:rPr>
          <w:rFonts w:ascii="Calibri" w:eastAsia="Calibri" w:hAnsi="Calibri" w:cs="Calibri"/>
        </w:rPr>
        <w:t>[</w:t>
      </w:r>
      <w:proofErr w:type="gramEnd"/>
      <w:r>
        <w:rPr>
          <w:rFonts w:ascii="Calibri" w:eastAsia="Calibri" w:hAnsi="Calibri" w:cs="Calibri"/>
          <w:u w:val="single"/>
        </w:rPr>
        <w:t>see</w:t>
      </w:r>
      <w:r w:rsidRPr="00956FC7">
        <w:rPr>
          <w:rFonts w:ascii="Calibri" w:eastAsia="Calibri" w:hAnsi="Calibri" w:cs="Calibri"/>
          <w:color w:val="FF33CC"/>
          <w:u w:val="single"/>
        </w:rPr>
        <w:t>ing</w:t>
      </w:r>
      <w:r>
        <w:rPr>
          <w:rFonts w:ascii="Calibri" w:eastAsia="Calibri" w:hAnsi="Calibri" w:cs="Calibri"/>
          <w:u w:val="single"/>
        </w:rPr>
        <w:t xml:space="preserve"> </w:t>
      </w:r>
    </w:p>
    <w:p w14:paraId="2781DF74" w14:textId="77777777" w:rsidR="00AC0C94" w:rsidRDefault="00713DD2" w:rsidP="00AC0C94">
      <w:pPr>
        <w:spacing w:after="0"/>
        <w:ind w:left="0" w:firstLine="720"/>
        <w:rPr>
          <w:rFonts w:ascii="Calibri" w:eastAsia="Calibri" w:hAnsi="Calibri" w:cs="Calibri"/>
        </w:rPr>
      </w:pPr>
      <w:r w:rsidRPr="00600B8A">
        <w:rPr>
          <w:rFonts w:ascii="Calibri" w:eastAsia="Calibri" w:hAnsi="Calibri" w:cs="Calibri"/>
          <w:b/>
        </w:rPr>
        <w:t xml:space="preserve">that </w:t>
      </w:r>
      <w:r w:rsidR="00AC0C94">
        <w:rPr>
          <w:rFonts w:ascii="Calibri" w:eastAsia="Calibri" w:hAnsi="Calibri" w:cs="Calibri"/>
        </w:rPr>
        <w:tab/>
      </w:r>
      <w:r w:rsidRPr="00605738">
        <w:rPr>
          <w:rFonts w:ascii="Calibri" w:eastAsia="Calibri" w:hAnsi="Calibri" w:cs="Calibri"/>
          <w:u w:val="single"/>
        </w:rPr>
        <w:t>the people</w:t>
      </w:r>
      <w:r>
        <w:rPr>
          <w:rFonts w:ascii="Calibri" w:eastAsia="Calibri" w:hAnsi="Calibri" w:cs="Calibri"/>
        </w:rPr>
        <w:t xml:space="preserve">] </w:t>
      </w:r>
    </w:p>
    <w:p w14:paraId="3C6624FB" w14:textId="77777777" w:rsidR="00AC0C94" w:rsidRDefault="00713DD2" w:rsidP="00AC0C94">
      <w:pPr>
        <w:spacing w:after="0"/>
        <w:ind w:left="1440" w:firstLine="720"/>
        <w:rPr>
          <w:rFonts w:ascii="Calibri" w:eastAsia="Calibri" w:hAnsi="Calibri" w:cs="Calibri"/>
        </w:rPr>
      </w:pPr>
      <w:r w:rsidRPr="00956FC7">
        <w:rPr>
          <w:rFonts w:ascii="Calibri" w:eastAsia="Calibri" w:hAnsi="Calibri" w:cs="Calibri"/>
          <w:b/>
          <w:color w:val="00B050"/>
          <w:u w:val="single"/>
        </w:rPr>
        <w:t>began</w:t>
      </w:r>
      <w:r w:rsidRPr="00AC0C94">
        <w:rPr>
          <w:rFonts w:ascii="Calibri" w:eastAsia="Calibri" w:hAnsi="Calibri" w:cs="Calibri"/>
          <w:b/>
          <w:color w:val="00B050"/>
        </w:rPr>
        <w:t xml:space="preserve"> </w:t>
      </w:r>
      <w:r w:rsidR="00AC0C94" w:rsidRPr="00AC0C94">
        <w:rPr>
          <w:rFonts w:ascii="Calibri" w:eastAsia="Calibri" w:hAnsi="Calibri" w:cs="Calibri"/>
          <w:b/>
          <w:color w:val="00B050"/>
        </w:rPr>
        <w:tab/>
      </w:r>
      <w:r w:rsidRPr="00AC0C94">
        <w:rPr>
          <w:rFonts w:ascii="Calibri" w:eastAsia="Calibri" w:hAnsi="Calibri" w:cs="Calibri"/>
          <w:b/>
          <w:color w:val="00B050"/>
        </w:rPr>
        <w:t>to</w:t>
      </w:r>
      <w:r w:rsidRPr="00AC0C94">
        <w:rPr>
          <w:rFonts w:ascii="Calibri" w:eastAsia="Calibri" w:hAnsi="Calibri" w:cs="Calibri"/>
          <w:color w:val="00B050"/>
        </w:rPr>
        <w:t xml:space="preserve"> </w:t>
      </w:r>
      <w:r w:rsidR="00AC0C94" w:rsidRPr="00AC0C94">
        <w:rPr>
          <w:rFonts w:ascii="Calibri" w:eastAsia="Calibri" w:hAnsi="Calibri" w:cs="Calibri"/>
        </w:rPr>
        <w:tab/>
      </w:r>
      <w:r>
        <w:rPr>
          <w:rFonts w:ascii="Calibri" w:eastAsia="Calibri" w:hAnsi="Calibri" w:cs="Calibri"/>
        </w:rPr>
        <w:t xml:space="preserve">humble </w:t>
      </w:r>
      <w:r w:rsidR="00AC0C94">
        <w:rPr>
          <w:rFonts w:ascii="Calibri" w:eastAsia="Calibri" w:hAnsi="Calibri" w:cs="Calibri"/>
        </w:rPr>
        <w:tab/>
      </w:r>
      <w:r>
        <w:rPr>
          <w:rFonts w:ascii="Calibri" w:eastAsia="Calibri" w:hAnsi="Calibri" w:cs="Calibri"/>
        </w:rPr>
        <w:t>them</w:t>
      </w:r>
      <w:r w:rsidR="00AC0C94">
        <w:rPr>
          <w:rFonts w:ascii="Calibri" w:eastAsia="Calibri" w:hAnsi="Calibri" w:cs="Calibri"/>
        </w:rPr>
        <w:t xml:space="preserve"> </w:t>
      </w:r>
      <w:r w:rsidRPr="00956FC7">
        <w:rPr>
          <w:rFonts w:ascii="Calibri" w:eastAsia="Calibri" w:hAnsi="Calibri" w:cs="Calibri"/>
          <w:bCs/>
        </w:rPr>
        <w:t>selves</w:t>
      </w:r>
      <w:r>
        <w:rPr>
          <w:rFonts w:ascii="Calibri" w:eastAsia="Calibri" w:hAnsi="Calibri" w:cs="Calibri"/>
        </w:rPr>
        <w:t xml:space="preserve"> </w:t>
      </w:r>
    </w:p>
    <w:p w14:paraId="35A581BC" w14:textId="77777777" w:rsidR="00713DD2" w:rsidRDefault="00713DD2" w:rsidP="00AC0C94">
      <w:pPr>
        <w:spacing w:after="0"/>
        <w:ind w:left="3600" w:firstLine="720"/>
        <w:rPr>
          <w:rFonts w:ascii="Calibri" w:eastAsia="Calibri" w:hAnsi="Calibri" w:cs="Calibri"/>
        </w:rPr>
      </w:pPr>
      <w:r>
        <w:rPr>
          <w:rFonts w:ascii="Calibri" w:eastAsia="Calibri" w:hAnsi="Calibri" w:cs="Calibri"/>
        </w:rPr>
        <w:t xml:space="preserve">before </w:t>
      </w:r>
      <w:r w:rsidR="00AC0C94">
        <w:rPr>
          <w:rFonts w:ascii="Calibri" w:eastAsia="Calibri" w:hAnsi="Calibri" w:cs="Calibri"/>
        </w:rPr>
        <w:tab/>
        <w:t xml:space="preserve">           </w:t>
      </w:r>
      <w:r>
        <w:rPr>
          <w:rFonts w:ascii="Calibri" w:eastAsia="Calibri" w:hAnsi="Calibri" w:cs="Calibri"/>
          <w:b/>
          <w:color w:val="004DBB"/>
        </w:rPr>
        <w:t>God</w:t>
      </w:r>
      <w:r>
        <w:rPr>
          <w:rFonts w:ascii="Calibri" w:eastAsia="Calibri" w:hAnsi="Calibri" w:cs="Calibri"/>
        </w:rPr>
        <w:t xml:space="preserve"> </w:t>
      </w:r>
    </w:p>
    <w:p w14:paraId="296EC6E4" w14:textId="77777777" w:rsidR="00AC0C94" w:rsidRPr="00AC0C94" w:rsidRDefault="00AC0C94" w:rsidP="00AC0C94">
      <w:pPr>
        <w:autoSpaceDE w:val="0"/>
        <w:autoSpaceDN w:val="0"/>
        <w:adjustRightInd w:val="0"/>
        <w:spacing w:after="0"/>
        <w:ind w:left="0"/>
        <w:rPr>
          <w:rFonts w:ascii="Calibri" w:eastAsia="Calibri" w:hAnsi="Calibri" w:cs="Calibri"/>
        </w:rPr>
      </w:pPr>
      <w:r w:rsidRPr="00AC0C94">
        <w:rPr>
          <w:rFonts w:ascii="Calibri" w:eastAsia="Calibri" w:hAnsi="Calibri" w:cs="Calibri"/>
        </w:rPr>
        <w:t>_______</w:t>
      </w:r>
    </w:p>
    <w:p w14:paraId="19D0D825" w14:textId="77777777" w:rsidR="00AC0C94" w:rsidRPr="00AC0C94" w:rsidRDefault="002D4609" w:rsidP="00AC0C94">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 bb – Enumeration]</w:t>
      </w:r>
      <w:r w:rsidR="00AC0C94" w:rsidRPr="00AC0C94">
        <w:rPr>
          <w:rFonts w:ascii="Calibri" w:eastAsia="Calibri" w:hAnsi="Calibri" w:cs="Calibri"/>
          <w:sz w:val="18"/>
          <w:szCs w:val="18"/>
        </w:rPr>
        <w:tab/>
      </w:r>
      <w:r w:rsidR="00AC0C94" w:rsidRPr="00AC0C94">
        <w:rPr>
          <w:rFonts w:ascii="Calibri" w:eastAsia="Calibri" w:hAnsi="Calibri" w:cs="Calibri"/>
          <w:sz w:val="18"/>
          <w:szCs w:val="18"/>
        </w:rPr>
        <w:tab/>
      </w:r>
      <w:r w:rsidR="00AC0C94" w:rsidRPr="00AC0C94">
        <w:rPr>
          <w:rFonts w:ascii="Calibri" w:eastAsia="Calibri" w:hAnsi="Calibri" w:cs="Calibri"/>
          <w:sz w:val="18"/>
          <w:szCs w:val="18"/>
        </w:rPr>
        <w:tab/>
      </w:r>
    </w:p>
    <w:p w14:paraId="7C00C992" w14:textId="77777777" w:rsidR="00AC0C94" w:rsidRPr="00AC0C94" w:rsidRDefault="00AC0C94" w:rsidP="00AC0C94">
      <w:pPr>
        <w:autoSpaceDE w:val="0"/>
        <w:autoSpaceDN w:val="0"/>
        <w:adjustRightInd w:val="0"/>
        <w:spacing w:after="0"/>
        <w:ind w:left="0"/>
        <w:rPr>
          <w:rFonts w:ascii="Calibri" w:eastAsia="Calibri" w:hAnsi="Calibri" w:cs="Calibri"/>
          <w:sz w:val="18"/>
          <w:szCs w:val="18"/>
        </w:rPr>
      </w:pPr>
      <w:r w:rsidRPr="00AC0C94">
        <w:rPr>
          <w:rFonts w:ascii="Calibri" w:eastAsia="Calibri" w:hAnsi="Calibri" w:cs="Calibri"/>
          <w:sz w:val="18"/>
          <w:szCs w:val="18"/>
        </w:rPr>
        <w:t>[Par</w:t>
      </w:r>
      <w:r w:rsidR="002D4609">
        <w:rPr>
          <w:rFonts w:ascii="Calibri" w:eastAsia="Calibri" w:hAnsi="Calibri" w:cs="Calibri"/>
          <w:sz w:val="18"/>
          <w:szCs w:val="18"/>
        </w:rPr>
        <w:t>. cc – Downward gradation]</w:t>
      </w:r>
      <w:r w:rsidRPr="00AC0C94">
        <w:rPr>
          <w:rFonts w:ascii="Calibri" w:eastAsia="Calibri" w:hAnsi="Calibri" w:cs="Calibri"/>
          <w:sz w:val="18"/>
          <w:szCs w:val="18"/>
        </w:rPr>
        <w:tab/>
      </w:r>
      <w:r w:rsidRPr="00AC0C94">
        <w:rPr>
          <w:rFonts w:ascii="Calibri" w:eastAsia="Calibri" w:hAnsi="Calibri" w:cs="Calibri"/>
          <w:sz w:val="18"/>
          <w:szCs w:val="18"/>
        </w:rPr>
        <w:tab/>
      </w:r>
      <w:r w:rsidRPr="00AC0C94">
        <w:rPr>
          <w:rFonts w:ascii="Calibri" w:eastAsia="Calibri" w:hAnsi="Calibri" w:cs="Calibri"/>
          <w:sz w:val="18"/>
          <w:szCs w:val="18"/>
        </w:rPr>
        <w:tab/>
      </w:r>
      <w:r w:rsidRPr="00AC0C94">
        <w:rPr>
          <w:rFonts w:ascii="Calibri" w:eastAsia="Calibri" w:hAnsi="Calibri" w:cs="Calibri"/>
          <w:sz w:val="18"/>
          <w:szCs w:val="18"/>
        </w:rPr>
        <w:tab/>
      </w:r>
    </w:p>
    <w:p w14:paraId="4541E6D7" w14:textId="77777777" w:rsidR="00AC0C94" w:rsidRPr="00AC0C94" w:rsidRDefault="00AC0C94" w:rsidP="00AC0C94">
      <w:pPr>
        <w:autoSpaceDE w:val="0"/>
        <w:autoSpaceDN w:val="0"/>
        <w:adjustRightInd w:val="0"/>
        <w:spacing w:after="0"/>
        <w:ind w:left="0"/>
        <w:rPr>
          <w:rFonts w:ascii="Calibri" w:eastAsia="Calibri" w:hAnsi="Calibri" w:cs="Calibri"/>
          <w:sz w:val="18"/>
          <w:szCs w:val="18"/>
        </w:rPr>
      </w:pPr>
      <w:r w:rsidRPr="00AC0C94">
        <w:rPr>
          <w:rFonts w:ascii="Calibri" w:eastAsia="Calibri" w:hAnsi="Calibri" w:cs="Calibri"/>
          <w:sz w:val="18"/>
          <w:szCs w:val="18"/>
        </w:rPr>
        <w:t>[</w:t>
      </w:r>
      <w:r w:rsidR="00600B8A">
        <w:rPr>
          <w:rFonts w:ascii="Calibri" w:eastAsia="Calibri" w:hAnsi="Calibri" w:cs="Calibri"/>
          <w:sz w:val="18"/>
          <w:szCs w:val="18"/>
        </w:rPr>
        <w:t xml:space="preserve">Par. dd – Circular </w:t>
      </w:r>
      <w:proofErr w:type="gramStart"/>
      <w:r w:rsidR="00600B8A">
        <w:rPr>
          <w:rFonts w:ascii="Calibri" w:eastAsia="Calibri" w:hAnsi="Calibri" w:cs="Calibri"/>
          <w:sz w:val="18"/>
          <w:szCs w:val="18"/>
        </w:rPr>
        <w:t>repetition  “</w:t>
      </w:r>
      <w:proofErr w:type="gramEnd"/>
      <w:r w:rsidR="00600B8A">
        <w:rPr>
          <w:rFonts w:ascii="Calibri" w:eastAsia="Calibri" w:hAnsi="Calibri" w:cs="Calibri"/>
          <w:sz w:val="18"/>
          <w:szCs w:val="18"/>
        </w:rPr>
        <w:t>seeing”]</w:t>
      </w:r>
      <w:r w:rsidRPr="00AC0C94">
        <w:rPr>
          <w:rFonts w:ascii="Calibri" w:eastAsia="Calibri" w:hAnsi="Calibri" w:cs="Calibri"/>
          <w:sz w:val="18"/>
          <w:szCs w:val="18"/>
        </w:rPr>
        <w:tab/>
      </w:r>
      <w:r w:rsidRPr="00AC0C94">
        <w:rPr>
          <w:rFonts w:ascii="Calibri" w:eastAsia="Calibri" w:hAnsi="Calibri" w:cs="Calibri"/>
          <w:sz w:val="18"/>
          <w:szCs w:val="18"/>
        </w:rPr>
        <w:tab/>
      </w:r>
      <w:r w:rsidRPr="00AC0C94">
        <w:rPr>
          <w:rFonts w:ascii="Calibri" w:eastAsia="Calibri" w:hAnsi="Calibri" w:cs="Calibri"/>
          <w:sz w:val="18"/>
          <w:szCs w:val="18"/>
        </w:rPr>
        <w:tab/>
      </w:r>
      <w:r w:rsidRPr="00AC0C94">
        <w:rPr>
          <w:rFonts w:ascii="Calibri" w:eastAsia="Calibri" w:hAnsi="Calibri" w:cs="Calibri"/>
          <w:sz w:val="18"/>
          <w:szCs w:val="18"/>
        </w:rPr>
        <w:tab/>
      </w:r>
      <w:r w:rsidRPr="00AC0C94">
        <w:rPr>
          <w:rFonts w:ascii="Calibri" w:eastAsia="Calibri" w:hAnsi="Calibri" w:cs="Calibri"/>
          <w:sz w:val="18"/>
          <w:szCs w:val="18"/>
        </w:rPr>
        <w:tab/>
      </w:r>
    </w:p>
    <w:p w14:paraId="0C41A93D" w14:textId="77777777" w:rsidR="002B2560" w:rsidRDefault="002B2560" w:rsidP="002B2560">
      <w:pPr>
        <w:spacing w:after="0"/>
        <w:ind w:left="0"/>
        <w:jc w:val="right"/>
        <w:rPr>
          <w:rFonts w:ascii="Calibri" w:eastAsia="Calibri" w:hAnsi="Calibri" w:cs="Calibri"/>
        </w:rPr>
      </w:pPr>
      <w:r w:rsidRPr="00DE2D0D">
        <w:rPr>
          <w:i/>
        </w:rPr>
        <w:lastRenderedPageBreak/>
        <w:t>[Alma</w:t>
      </w:r>
      <w:r>
        <w:rPr>
          <w:i/>
        </w:rPr>
        <w:t xml:space="preserve"> 15</w:t>
      </w:r>
      <w:r w:rsidRPr="00DE2D0D">
        <w:rPr>
          <w:i/>
        </w:rPr>
        <w:t>]</w:t>
      </w:r>
      <w:r w:rsidRPr="00E574E9">
        <w:rPr>
          <w:rFonts w:ascii="Calibri" w:eastAsia="Calibri" w:hAnsi="Calibri" w:cs="Calibri"/>
        </w:rPr>
        <w:t xml:space="preserve"> </w:t>
      </w:r>
    </w:p>
    <w:p w14:paraId="4E06488D" w14:textId="77777777" w:rsidR="002B2560" w:rsidRDefault="002B2560" w:rsidP="00713DD2">
      <w:pPr>
        <w:spacing w:after="0"/>
        <w:ind w:left="0"/>
        <w:rPr>
          <w:rFonts w:ascii="Calibri" w:eastAsia="Calibri" w:hAnsi="Calibri" w:cs="Calibri"/>
        </w:rPr>
      </w:pPr>
    </w:p>
    <w:p w14:paraId="621A1652" w14:textId="77777777" w:rsidR="00AC0C94" w:rsidRDefault="00713DD2" w:rsidP="00713DD2">
      <w:pPr>
        <w:spacing w:after="0"/>
        <w:ind w:left="0"/>
        <w:rPr>
          <w:rFonts w:ascii="Calibri" w:eastAsia="Calibri" w:hAnsi="Calibri" w:cs="Calibri"/>
        </w:rPr>
      </w:pPr>
      <w:r>
        <w:rPr>
          <w:rFonts w:ascii="Calibri" w:eastAsia="Calibri" w:hAnsi="Calibri" w:cs="Calibri"/>
        </w:rPr>
        <w:tab/>
      </w:r>
      <w:r w:rsidRPr="00AC0C94">
        <w:rPr>
          <w:rFonts w:ascii="Calibri" w:eastAsia="Calibri" w:hAnsi="Calibri" w:cs="Calibri"/>
          <w:b/>
        </w:rPr>
        <w:t xml:space="preserve">and </w:t>
      </w:r>
      <w:r>
        <w:rPr>
          <w:rFonts w:ascii="Calibri" w:eastAsia="Calibri" w:hAnsi="Calibri" w:cs="Calibri"/>
        </w:rPr>
        <w:tab/>
      </w:r>
      <w:r w:rsidR="00AC0C94">
        <w:rPr>
          <w:rFonts w:ascii="Calibri" w:eastAsia="Calibri" w:hAnsi="Calibri" w:cs="Calibri"/>
        </w:rPr>
        <w:t xml:space="preserve">           </w:t>
      </w:r>
      <w:proofErr w:type="gramStart"/>
      <w:r w:rsidR="00AC0C94" w:rsidRPr="00956FC7">
        <w:rPr>
          <w:rFonts w:ascii="Calibri" w:eastAsia="Calibri" w:hAnsi="Calibri" w:cs="Calibri"/>
          <w:sz w:val="18"/>
          <w:szCs w:val="18"/>
        </w:rPr>
        <w:t xml:space="preserve">   </w:t>
      </w:r>
      <w:r>
        <w:rPr>
          <w:rFonts w:ascii="Calibri" w:eastAsia="Calibri" w:hAnsi="Calibri" w:cs="Calibri"/>
        </w:rPr>
        <w:t>[</w:t>
      </w:r>
      <w:proofErr w:type="gramEnd"/>
      <w:r>
        <w:rPr>
          <w:rFonts w:ascii="Calibri" w:eastAsia="Calibri" w:hAnsi="Calibri" w:cs="Calibri"/>
          <w:u w:val="single"/>
        </w:rPr>
        <w:t>see</w:t>
      </w:r>
      <w:r w:rsidRPr="00956FC7">
        <w:rPr>
          <w:rFonts w:ascii="Calibri" w:eastAsia="Calibri" w:hAnsi="Calibri" w:cs="Calibri"/>
          <w:color w:val="FF33CC"/>
          <w:u w:val="single"/>
        </w:rPr>
        <w:t>ing</w:t>
      </w:r>
    </w:p>
    <w:p w14:paraId="1DD74479" w14:textId="77777777" w:rsidR="00713DD2" w:rsidRDefault="00713DD2" w:rsidP="00AC0C94">
      <w:pPr>
        <w:spacing w:after="0"/>
        <w:ind w:left="0" w:firstLine="720"/>
        <w:rPr>
          <w:rFonts w:ascii="Calibri" w:eastAsia="Calibri" w:hAnsi="Calibri" w:cs="Calibri"/>
        </w:rPr>
      </w:pPr>
      <w:r w:rsidRPr="00AC0C94">
        <w:rPr>
          <w:rFonts w:ascii="Calibri" w:eastAsia="Calibri" w:hAnsi="Calibri" w:cs="Calibri"/>
          <w:b/>
        </w:rPr>
        <w:t>that</w:t>
      </w:r>
      <w:r>
        <w:rPr>
          <w:rFonts w:ascii="Calibri" w:eastAsia="Calibri" w:hAnsi="Calibri" w:cs="Calibri"/>
        </w:rPr>
        <w:t xml:space="preserve"> </w:t>
      </w:r>
      <w:r w:rsidR="00AC0C94">
        <w:rPr>
          <w:rFonts w:ascii="Calibri" w:eastAsia="Calibri" w:hAnsi="Calibri" w:cs="Calibri"/>
        </w:rPr>
        <w:tab/>
      </w:r>
      <w:r w:rsidRPr="00956FC7">
        <w:rPr>
          <w:rFonts w:ascii="Calibri" w:eastAsia="Calibri" w:hAnsi="Calibri" w:cs="Calibri"/>
          <w:u w:val="single"/>
        </w:rPr>
        <w:t xml:space="preserve">the </w:t>
      </w:r>
      <w:r w:rsidRPr="00956FC7">
        <w:rPr>
          <w:rFonts w:ascii="Calibri" w:eastAsia="Calibri" w:hAnsi="Calibri" w:cs="Calibri"/>
          <w:b/>
          <w:u w:val="single"/>
        </w:rPr>
        <w:t>people</w:t>
      </w:r>
      <w:r>
        <w:rPr>
          <w:rFonts w:ascii="Calibri" w:eastAsia="Calibri" w:hAnsi="Calibri" w:cs="Calibri"/>
        </w:rPr>
        <w:t xml:space="preserve">] </w:t>
      </w:r>
    </w:p>
    <w:p w14:paraId="666A9306" w14:textId="77777777" w:rsidR="00AC0C94" w:rsidRDefault="00713DD2" w:rsidP="00713DD2">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Pr="00956FC7">
        <w:rPr>
          <w:rFonts w:ascii="Calibri" w:eastAsia="Calibri" w:hAnsi="Calibri" w:cs="Calibri"/>
          <w:b/>
          <w:color w:val="00B050"/>
          <w:u w:val="single"/>
        </w:rPr>
        <w:t>began</w:t>
      </w:r>
      <w:r w:rsidRPr="00AC0C94">
        <w:rPr>
          <w:rFonts w:ascii="Calibri" w:eastAsia="Calibri" w:hAnsi="Calibri" w:cs="Calibri"/>
          <w:b/>
          <w:color w:val="00B050"/>
        </w:rPr>
        <w:t xml:space="preserve"> </w:t>
      </w:r>
      <w:r w:rsidR="00AC0C94" w:rsidRPr="00AC0C94">
        <w:rPr>
          <w:rFonts w:ascii="Calibri" w:eastAsia="Calibri" w:hAnsi="Calibri" w:cs="Calibri"/>
          <w:b/>
          <w:color w:val="00B050"/>
        </w:rPr>
        <w:tab/>
      </w:r>
      <w:r w:rsidRPr="00AC0C94">
        <w:rPr>
          <w:rFonts w:ascii="Calibri" w:eastAsia="Calibri" w:hAnsi="Calibri" w:cs="Calibri"/>
          <w:b/>
          <w:color w:val="00B050"/>
        </w:rPr>
        <w:t>to</w:t>
      </w:r>
      <w:r w:rsidRPr="00AC0C94">
        <w:rPr>
          <w:rFonts w:ascii="Calibri" w:eastAsia="Calibri" w:hAnsi="Calibri" w:cs="Calibri"/>
          <w:color w:val="00B050"/>
        </w:rPr>
        <w:t xml:space="preserve"> </w:t>
      </w:r>
      <w:r w:rsidR="00AC0C94" w:rsidRPr="00AC0C94">
        <w:rPr>
          <w:rFonts w:ascii="Calibri" w:eastAsia="Calibri" w:hAnsi="Calibri" w:cs="Calibri"/>
        </w:rPr>
        <w:tab/>
      </w:r>
      <w:r w:rsidRPr="00AC0C94">
        <w:rPr>
          <w:rFonts w:ascii="Calibri" w:eastAsia="Calibri" w:hAnsi="Calibri" w:cs="Calibri"/>
          <w:b/>
        </w:rPr>
        <w:t xml:space="preserve">assemble </w:t>
      </w:r>
      <w:r w:rsidR="00AC0C94">
        <w:rPr>
          <w:rFonts w:ascii="Calibri" w:eastAsia="Calibri" w:hAnsi="Calibri" w:cs="Calibri"/>
        </w:rPr>
        <w:tab/>
      </w:r>
      <w:r>
        <w:rPr>
          <w:rFonts w:ascii="Calibri" w:eastAsia="Calibri" w:hAnsi="Calibri" w:cs="Calibri"/>
        </w:rPr>
        <w:t>them</w:t>
      </w:r>
      <w:r w:rsidR="00AC0C94">
        <w:rPr>
          <w:rFonts w:ascii="Calibri" w:eastAsia="Calibri" w:hAnsi="Calibri" w:cs="Calibri"/>
        </w:rPr>
        <w:t xml:space="preserve"> </w:t>
      </w:r>
      <w:r w:rsidR="00AC0C94" w:rsidRPr="00AC0C94">
        <w:rPr>
          <w:rFonts w:ascii="Calibri" w:eastAsia="Calibri" w:hAnsi="Calibri" w:cs="Calibri"/>
          <w:b/>
        </w:rPr>
        <w:t>s</w:t>
      </w:r>
      <w:r w:rsidRPr="00AC0C94">
        <w:rPr>
          <w:rFonts w:ascii="Calibri" w:eastAsia="Calibri" w:hAnsi="Calibri" w:cs="Calibri"/>
          <w:b/>
        </w:rPr>
        <w:t>elves</w:t>
      </w:r>
      <w:r>
        <w:rPr>
          <w:rFonts w:ascii="Calibri" w:eastAsia="Calibri" w:hAnsi="Calibri" w:cs="Calibri"/>
        </w:rPr>
        <w:t xml:space="preserve"> </w:t>
      </w:r>
    </w:p>
    <w:p w14:paraId="21972872" w14:textId="4A3EBAC0" w:rsidR="00AC0C94" w:rsidRDefault="00713DD2" w:rsidP="00956FC7">
      <w:pPr>
        <w:spacing w:after="0"/>
        <w:ind w:left="2160" w:firstLine="720"/>
        <w:rPr>
          <w:rFonts w:ascii="Calibri" w:eastAsia="Calibri" w:hAnsi="Calibri" w:cs="Calibri"/>
        </w:rPr>
      </w:pPr>
      <w:r>
        <w:rPr>
          <w:rFonts w:ascii="Calibri" w:eastAsia="Calibri" w:hAnsi="Calibri" w:cs="Calibri"/>
        </w:rPr>
        <w:t>to</w:t>
      </w:r>
      <w:r w:rsidR="00AC0C94" w:rsidRPr="00AC0C94">
        <w:rPr>
          <w:rFonts w:ascii="Calibri" w:eastAsia="Calibri" w:hAnsi="Calibri" w:cs="Calibri"/>
          <w:u w:val="single"/>
        </w:rPr>
        <w:t xml:space="preserve">       </w:t>
      </w:r>
      <w:r w:rsidR="00956FC7">
        <w:rPr>
          <w:rFonts w:ascii="Calibri" w:eastAsia="Calibri" w:hAnsi="Calibri" w:cs="Calibri"/>
          <w:u w:val="single"/>
        </w:rPr>
        <w:tab/>
      </w:r>
      <w:proofErr w:type="spellStart"/>
      <w:r w:rsidRPr="00AC0C94">
        <w:rPr>
          <w:rFonts w:ascii="Calibri" w:eastAsia="Calibri" w:hAnsi="Calibri" w:cs="Calibri"/>
          <w:b/>
        </w:rPr>
        <w:t>gether</w:t>
      </w:r>
      <w:proofErr w:type="spellEnd"/>
      <w:r w:rsidRPr="00AC0C94">
        <w:rPr>
          <w:rFonts w:ascii="Calibri" w:eastAsia="Calibri" w:hAnsi="Calibri" w:cs="Calibri"/>
          <w:b/>
        </w:rPr>
        <w:t xml:space="preserve"> </w:t>
      </w:r>
    </w:p>
    <w:p w14:paraId="3EF75A08" w14:textId="65DB606D" w:rsidR="00713DD2" w:rsidRDefault="00AC0C94" w:rsidP="00AC0C94">
      <w:pPr>
        <w:spacing w:after="0"/>
        <w:ind w:left="3600" w:firstLine="720"/>
        <w:rPr>
          <w:rFonts w:ascii="Calibri" w:eastAsia="Calibri" w:hAnsi="Calibri" w:cs="Calibri"/>
        </w:rPr>
      </w:pPr>
      <w:r>
        <w:rPr>
          <w:rFonts w:ascii="Calibri" w:eastAsia="Calibri" w:hAnsi="Calibri" w:cs="Calibri"/>
        </w:rPr>
        <w:t xml:space="preserve">    </w:t>
      </w:r>
      <w:r w:rsidR="00713DD2">
        <w:rPr>
          <w:rFonts w:ascii="Calibri" w:eastAsia="Calibri" w:hAnsi="Calibri" w:cs="Calibri"/>
        </w:rPr>
        <w:t xml:space="preserve">at </w:t>
      </w:r>
      <w:r>
        <w:rPr>
          <w:rFonts w:ascii="Calibri" w:eastAsia="Calibri" w:hAnsi="Calibri" w:cs="Calibri"/>
        </w:rPr>
        <w:tab/>
      </w:r>
      <w:proofErr w:type="gramStart"/>
      <w:r w:rsidR="00713DD2">
        <w:rPr>
          <w:rFonts w:ascii="Calibri" w:eastAsia="Calibri" w:hAnsi="Calibri" w:cs="Calibri"/>
        </w:rPr>
        <w:t xml:space="preserve">their </w:t>
      </w:r>
      <w:r w:rsidRPr="00AC0C94">
        <w:rPr>
          <w:rFonts w:ascii="Calibri" w:eastAsia="Calibri" w:hAnsi="Calibri" w:cs="Calibri"/>
          <w:b/>
        </w:rPr>
        <w:t xml:space="preserve"> </w:t>
      </w:r>
      <w:r w:rsidR="00713DD2" w:rsidRPr="00AC0C94">
        <w:rPr>
          <w:rFonts w:ascii="Calibri" w:eastAsia="Calibri" w:hAnsi="Calibri" w:cs="Calibri"/>
          <w:b/>
        </w:rPr>
        <w:t>sanctuaries</w:t>
      </w:r>
      <w:proofErr w:type="gramEnd"/>
      <w:r w:rsidR="00713DD2">
        <w:rPr>
          <w:rFonts w:ascii="Calibri" w:eastAsia="Calibri" w:hAnsi="Calibri" w:cs="Calibri"/>
        </w:rPr>
        <w:t xml:space="preserve"> </w:t>
      </w:r>
      <w:r>
        <w:rPr>
          <w:rFonts w:ascii="Calibri" w:eastAsia="Calibri" w:hAnsi="Calibri" w:cs="Calibri"/>
        </w:rPr>
        <w:t xml:space="preserve">    </w:t>
      </w:r>
      <w:r w:rsidRPr="00AC0C94">
        <w:rPr>
          <w:rFonts w:ascii="Calibri" w:eastAsia="Calibri" w:hAnsi="Calibri" w:cs="Calibri"/>
          <w:i/>
          <w:sz w:val="20"/>
          <w:szCs w:val="20"/>
        </w:rPr>
        <w:t>[holy assembling places]</w:t>
      </w:r>
    </w:p>
    <w:p w14:paraId="3245BCB9" w14:textId="77777777" w:rsidR="00AC0C94" w:rsidRDefault="00AC0C94" w:rsidP="00AC0C94">
      <w:pPr>
        <w:spacing w:after="0"/>
        <w:ind w:left="3600" w:firstLine="720"/>
        <w:rPr>
          <w:rFonts w:ascii="Calibri" w:eastAsia="Calibri" w:hAnsi="Calibri" w:cs="Calibri"/>
        </w:rPr>
      </w:pPr>
    </w:p>
    <w:p w14:paraId="3865DA8D" w14:textId="77777777" w:rsidR="00AC0C94" w:rsidRDefault="00713DD2" w:rsidP="00713DD2">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to </w:t>
      </w:r>
      <w:r w:rsidR="00AC0C94">
        <w:rPr>
          <w:rFonts w:ascii="Calibri" w:eastAsia="Calibri" w:hAnsi="Calibri" w:cs="Calibri"/>
        </w:rPr>
        <w:tab/>
      </w:r>
      <w:r w:rsidRPr="00AC0C94">
        <w:rPr>
          <w:rFonts w:ascii="Calibri" w:eastAsia="Calibri" w:hAnsi="Calibri" w:cs="Calibri"/>
          <w:b/>
        </w:rPr>
        <w:t>worship</w:t>
      </w:r>
      <w:r>
        <w:rPr>
          <w:rFonts w:ascii="Calibri" w:eastAsia="Calibri" w:hAnsi="Calibri" w:cs="Calibri"/>
        </w:rPr>
        <w:t xml:space="preserve"> </w:t>
      </w:r>
      <w:r w:rsidR="00AC0C94">
        <w:rPr>
          <w:rFonts w:ascii="Calibri" w:eastAsia="Calibri" w:hAnsi="Calibri" w:cs="Calibri"/>
        </w:rPr>
        <w:tab/>
        <w:t xml:space="preserve">           </w:t>
      </w:r>
      <w:r>
        <w:rPr>
          <w:rFonts w:ascii="Calibri" w:eastAsia="Calibri" w:hAnsi="Calibri" w:cs="Calibri"/>
          <w:b/>
          <w:color w:val="004DBB"/>
        </w:rPr>
        <w:t>God</w:t>
      </w:r>
      <w:r>
        <w:rPr>
          <w:rFonts w:ascii="Calibri" w:eastAsia="Calibri" w:hAnsi="Calibri" w:cs="Calibri"/>
        </w:rPr>
        <w:t xml:space="preserve"> </w:t>
      </w:r>
    </w:p>
    <w:p w14:paraId="367E28CB" w14:textId="77777777" w:rsidR="00713DD2" w:rsidRDefault="00713DD2" w:rsidP="00AC0C94">
      <w:pPr>
        <w:spacing w:after="0"/>
        <w:ind w:left="3600" w:firstLine="720"/>
        <w:rPr>
          <w:rFonts w:ascii="Calibri" w:eastAsia="Calibri" w:hAnsi="Calibri" w:cs="Calibri"/>
          <w:color w:val="F79646" w:themeColor="accent6"/>
        </w:rPr>
      </w:pPr>
      <w:r>
        <w:rPr>
          <w:rFonts w:ascii="Calibri" w:eastAsia="Calibri" w:hAnsi="Calibri" w:cs="Calibri"/>
        </w:rPr>
        <w:t xml:space="preserve">before </w:t>
      </w:r>
      <w:r w:rsidR="00AC0C94">
        <w:rPr>
          <w:rFonts w:ascii="Calibri" w:eastAsia="Calibri" w:hAnsi="Calibri" w:cs="Calibri"/>
        </w:rPr>
        <w:tab/>
      </w:r>
      <w:r>
        <w:rPr>
          <w:rFonts w:ascii="Calibri" w:eastAsia="Calibri" w:hAnsi="Calibri" w:cs="Calibri"/>
        </w:rPr>
        <w:t>the</w:t>
      </w:r>
      <w:r w:rsidR="00AC0C94">
        <w:rPr>
          <w:rFonts w:ascii="Calibri" w:eastAsia="Calibri" w:hAnsi="Calibri" w:cs="Calibri"/>
        </w:rPr>
        <w:t xml:space="preserve">    </w:t>
      </w:r>
      <w:r>
        <w:rPr>
          <w:rFonts w:ascii="Calibri" w:eastAsia="Calibri" w:hAnsi="Calibri" w:cs="Calibri"/>
        </w:rPr>
        <w:t xml:space="preserve"> </w:t>
      </w:r>
      <w:r w:rsidRPr="000D598B">
        <w:rPr>
          <w:rFonts w:ascii="Calibri" w:eastAsia="Calibri" w:hAnsi="Calibri" w:cs="Calibri"/>
          <w:b/>
        </w:rPr>
        <w:t>altar</w:t>
      </w:r>
      <w:r w:rsidR="006F49AB" w:rsidRPr="006F49AB">
        <w:rPr>
          <w:rFonts w:ascii="Calibri" w:eastAsia="Calibri" w:hAnsi="Calibri" w:cs="Calibri"/>
          <w:color w:val="F79646" w:themeColor="accent6"/>
        </w:rPr>
        <w:t>*</w:t>
      </w:r>
      <w:r w:rsidR="004D2174">
        <w:rPr>
          <w:rFonts w:ascii="Calibri" w:eastAsia="Calibri" w:hAnsi="Calibri" w:cs="Calibri"/>
          <w:color w:val="F79646" w:themeColor="accent6"/>
        </w:rPr>
        <w:t xml:space="preserve">                </w:t>
      </w:r>
      <w:proofErr w:type="gramStart"/>
      <w:r w:rsidR="004D2174">
        <w:rPr>
          <w:rFonts w:ascii="Calibri" w:eastAsia="Calibri" w:hAnsi="Calibri" w:cs="Calibri"/>
          <w:color w:val="F79646" w:themeColor="accent6"/>
        </w:rPr>
        <w:t xml:space="preserve">   </w:t>
      </w:r>
      <w:r w:rsidR="004D2174" w:rsidRPr="004D2174">
        <w:rPr>
          <w:rFonts w:ascii="Calibri" w:eastAsia="Calibri" w:hAnsi="Calibri" w:cs="Calibri"/>
          <w:i/>
          <w:sz w:val="20"/>
          <w:szCs w:val="20"/>
        </w:rPr>
        <w:t>[</w:t>
      </w:r>
      <w:proofErr w:type="gramEnd"/>
      <w:r w:rsidR="004D2174" w:rsidRPr="004D2174">
        <w:rPr>
          <w:rFonts w:ascii="Calibri" w:eastAsia="Calibri" w:hAnsi="Calibri" w:cs="Calibri"/>
          <w:i/>
          <w:sz w:val="20"/>
          <w:szCs w:val="20"/>
        </w:rPr>
        <w:t>see Note]</w:t>
      </w:r>
    </w:p>
    <w:p w14:paraId="20EFB7DC" w14:textId="77777777" w:rsidR="00AC0C94" w:rsidRDefault="00AC0C94" w:rsidP="00AC0C94">
      <w:pPr>
        <w:spacing w:after="0"/>
        <w:ind w:left="3600" w:firstLine="720"/>
        <w:rPr>
          <w:rFonts w:ascii="Calibri" w:eastAsia="Calibri" w:hAnsi="Calibri" w:cs="Calibri"/>
        </w:rPr>
      </w:pPr>
    </w:p>
    <w:p w14:paraId="276D2AAC" w14:textId="07B61C4C" w:rsidR="00AC0C94" w:rsidRPr="00AC0C94" w:rsidRDefault="00713DD2" w:rsidP="00713DD2">
      <w:pPr>
        <w:spacing w:after="0"/>
        <w:ind w:left="0"/>
        <w:rPr>
          <w:rFonts w:ascii="Calibri" w:eastAsia="Calibri" w:hAnsi="Calibri" w:cs="Calibri"/>
          <w:b/>
        </w:rPr>
      </w:pPr>
      <w:r>
        <w:rPr>
          <w:rFonts w:ascii="Calibri" w:eastAsia="Calibri" w:hAnsi="Calibri" w:cs="Calibri"/>
        </w:rPr>
        <w:tab/>
      </w:r>
      <w:r>
        <w:rPr>
          <w:rFonts w:ascii="Calibri" w:eastAsia="Calibri" w:hAnsi="Calibri" w:cs="Calibri"/>
        </w:rPr>
        <w:tab/>
      </w:r>
      <w:r w:rsidR="00AC0C94">
        <w:rPr>
          <w:rFonts w:ascii="Calibri" w:eastAsia="Calibri" w:hAnsi="Calibri" w:cs="Calibri"/>
        </w:rPr>
        <w:tab/>
      </w:r>
      <w:r w:rsidR="00956FC7">
        <w:rPr>
          <w:rFonts w:ascii="Calibri" w:eastAsia="Calibri" w:hAnsi="Calibri" w:cs="Calibri"/>
        </w:rPr>
        <w:tab/>
      </w:r>
      <w:r w:rsidR="00956FC7">
        <w:rPr>
          <w:rFonts w:ascii="Calibri" w:eastAsia="Calibri" w:hAnsi="Calibri" w:cs="Calibri"/>
        </w:rPr>
        <w:tab/>
      </w:r>
      <w:r w:rsidRPr="00AC0C94">
        <w:rPr>
          <w:rFonts w:ascii="Calibri" w:eastAsia="Calibri" w:hAnsi="Calibri" w:cs="Calibri"/>
          <w:b/>
        </w:rPr>
        <w:t>watch</w:t>
      </w:r>
      <w:r w:rsidRPr="00FF5104">
        <w:rPr>
          <w:rFonts w:ascii="Calibri" w:eastAsia="Calibri" w:hAnsi="Calibri" w:cs="Calibri"/>
          <w:bCs/>
          <w:color w:val="FF33CC"/>
        </w:rPr>
        <w:t>ing</w:t>
      </w:r>
      <w:r w:rsidRPr="00AC0C94">
        <w:rPr>
          <w:rFonts w:ascii="Calibri" w:eastAsia="Calibri" w:hAnsi="Calibri" w:cs="Calibri"/>
          <w:b/>
        </w:rPr>
        <w:t xml:space="preserve"> </w:t>
      </w:r>
    </w:p>
    <w:p w14:paraId="220AC15B" w14:textId="04546A61" w:rsidR="00713DD2" w:rsidRDefault="00713DD2" w:rsidP="00956FC7">
      <w:pPr>
        <w:spacing w:after="0"/>
        <w:ind w:left="1440" w:firstLine="720"/>
        <w:rPr>
          <w:rFonts w:ascii="Calibri" w:eastAsia="Calibri" w:hAnsi="Calibri" w:cs="Calibri"/>
        </w:rPr>
      </w:pPr>
      <w:r w:rsidRPr="00AC0C94">
        <w:rPr>
          <w:rFonts w:ascii="Calibri" w:eastAsia="Calibri" w:hAnsi="Calibri" w:cs="Calibri"/>
          <w:b/>
        </w:rPr>
        <w:t xml:space="preserve">and </w:t>
      </w:r>
      <w:r w:rsidR="00AC0C94">
        <w:rPr>
          <w:rFonts w:ascii="Calibri" w:eastAsia="Calibri" w:hAnsi="Calibri" w:cs="Calibri"/>
        </w:rPr>
        <w:tab/>
      </w:r>
      <w:r w:rsidR="00AC0C94">
        <w:rPr>
          <w:rFonts w:ascii="Calibri" w:eastAsia="Calibri" w:hAnsi="Calibri" w:cs="Calibri"/>
        </w:rPr>
        <w:tab/>
      </w:r>
      <w:r w:rsidRPr="00AC0C94">
        <w:rPr>
          <w:rFonts w:ascii="Calibri" w:eastAsia="Calibri" w:hAnsi="Calibri" w:cs="Calibri"/>
          <w:b/>
        </w:rPr>
        <w:t>pray</w:t>
      </w:r>
      <w:r w:rsidR="00FF5104">
        <w:rPr>
          <w:rFonts w:ascii="Calibri" w:eastAsia="Calibri" w:hAnsi="Calibri" w:cs="Calibri"/>
          <w:b/>
        </w:rPr>
        <w:t>--</w:t>
      </w:r>
      <w:proofErr w:type="spellStart"/>
      <w:r w:rsidRPr="00FF5104">
        <w:rPr>
          <w:rFonts w:ascii="Calibri" w:eastAsia="Calibri" w:hAnsi="Calibri" w:cs="Calibri"/>
          <w:bCs/>
          <w:color w:val="FF33CC"/>
        </w:rPr>
        <w:t>ing</w:t>
      </w:r>
      <w:proofErr w:type="spellEnd"/>
      <w:r w:rsidRPr="00AC0C94">
        <w:rPr>
          <w:rFonts w:ascii="Calibri" w:eastAsia="Calibri" w:hAnsi="Calibri" w:cs="Calibri"/>
          <w:b/>
        </w:rPr>
        <w:t xml:space="preserve"> </w:t>
      </w:r>
      <w:r w:rsidR="00AC0C94">
        <w:rPr>
          <w:rFonts w:ascii="Calibri" w:eastAsia="Calibri" w:hAnsi="Calibri" w:cs="Calibri"/>
        </w:rPr>
        <w:tab/>
      </w:r>
      <w:r w:rsidR="00AC0C94" w:rsidRPr="00AC0C94">
        <w:rPr>
          <w:rFonts w:ascii="Calibri" w:eastAsia="Calibri" w:hAnsi="Calibri" w:cs="Calibri"/>
          <w:b/>
          <w:color w:val="00B050"/>
        </w:rPr>
        <w:t>continually</w:t>
      </w:r>
      <w:r>
        <w:rPr>
          <w:rFonts w:ascii="Calibri" w:eastAsia="Calibri" w:hAnsi="Calibri" w:cs="Calibri"/>
        </w:rPr>
        <w:t xml:space="preserve"> </w:t>
      </w:r>
      <w:r w:rsidR="00443633">
        <w:rPr>
          <w:rFonts w:ascii="Calibri" w:eastAsia="Calibri" w:hAnsi="Calibri" w:cs="Calibri"/>
        </w:rPr>
        <w:tab/>
      </w:r>
      <w:r w:rsidR="00443633">
        <w:rPr>
          <w:rFonts w:ascii="Calibri" w:eastAsia="Calibri" w:hAnsi="Calibri" w:cs="Calibri"/>
        </w:rPr>
        <w:tab/>
      </w:r>
      <w:r w:rsidR="00443633">
        <w:rPr>
          <w:rFonts w:ascii="Calibri" w:eastAsia="Calibri" w:hAnsi="Calibri" w:cs="Calibri"/>
        </w:rPr>
        <w:tab/>
      </w:r>
      <w:proofErr w:type="gramStart"/>
      <w:r w:rsidR="00443633">
        <w:rPr>
          <w:rFonts w:ascii="Calibri" w:eastAsia="Calibri" w:hAnsi="Calibri" w:cs="Calibri"/>
        </w:rPr>
        <w:tab/>
        <w:t xml:space="preserve">  </w:t>
      </w:r>
      <w:r w:rsidR="00443633">
        <w:rPr>
          <w:rFonts w:ascii="Calibri" w:eastAsia="Calibri" w:hAnsi="Calibri" w:cs="Calibri"/>
          <w:color w:val="00B0F0"/>
          <w:sz w:val="18"/>
          <w:szCs w:val="18"/>
        </w:rPr>
        <w:t>P</w:t>
      </w:r>
      <w:proofErr w:type="gramEnd"/>
    </w:p>
    <w:p w14:paraId="11A894BB" w14:textId="77777777" w:rsidR="00AC0C94" w:rsidRDefault="00713DD2" w:rsidP="00713DD2">
      <w:pPr>
        <w:spacing w:after="0"/>
        <w:ind w:left="0"/>
        <w:rPr>
          <w:rFonts w:ascii="Calibri" w:eastAsia="Calibri" w:hAnsi="Calibri" w:cs="Calibri"/>
        </w:rPr>
      </w:pPr>
      <w:r>
        <w:rPr>
          <w:rFonts w:ascii="Calibri" w:eastAsia="Calibri" w:hAnsi="Calibri" w:cs="Calibri"/>
        </w:rPr>
        <w:tab/>
      </w:r>
      <w:r w:rsidRPr="00AC0C94">
        <w:rPr>
          <w:rFonts w:ascii="Calibri" w:eastAsia="Calibri" w:hAnsi="Calibri" w:cs="Calibri"/>
          <w:b/>
        </w:rPr>
        <w:t>that</w:t>
      </w:r>
      <w:r w:rsidR="00AC0C94">
        <w:rPr>
          <w:rFonts w:ascii="Calibri" w:eastAsia="Calibri" w:hAnsi="Calibri" w:cs="Calibri"/>
        </w:rPr>
        <w:tab/>
      </w:r>
      <w:r w:rsidRPr="00AC0C94">
        <w:rPr>
          <w:rFonts w:ascii="Calibri" w:eastAsia="Calibri" w:hAnsi="Calibri" w:cs="Calibri"/>
          <w:b/>
        </w:rPr>
        <w:t xml:space="preserve">they </w:t>
      </w:r>
      <w:r w:rsidR="00AC0C94">
        <w:rPr>
          <w:rFonts w:ascii="Calibri" w:eastAsia="Calibri" w:hAnsi="Calibri" w:cs="Calibri"/>
        </w:rPr>
        <w:tab/>
      </w:r>
      <w:r w:rsidRPr="004D2174">
        <w:rPr>
          <w:rFonts w:ascii="Calibri" w:eastAsia="Calibri" w:hAnsi="Calibri" w:cs="Calibri"/>
          <w:b/>
          <w:color w:val="F79646" w:themeColor="accent6"/>
        </w:rPr>
        <w:t xml:space="preserve">might </w:t>
      </w:r>
      <w:r w:rsidR="00AC0C94" w:rsidRPr="004D2174">
        <w:rPr>
          <w:rFonts w:ascii="Calibri" w:eastAsia="Calibri" w:hAnsi="Calibri" w:cs="Calibri"/>
          <w:b/>
          <w:color w:val="F79646" w:themeColor="accent6"/>
        </w:rPr>
        <w:tab/>
      </w:r>
      <w:r w:rsidRPr="004D2174">
        <w:rPr>
          <w:rFonts w:ascii="Calibri" w:eastAsia="Calibri" w:hAnsi="Calibri" w:cs="Calibri"/>
          <w:b/>
          <w:color w:val="F79646" w:themeColor="accent6"/>
        </w:rPr>
        <w:t>be</w:t>
      </w:r>
      <w:r w:rsidRPr="004D2174">
        <w:rPr>
          <w:rFonts w:ascii="Calibri" w:eastAsia="Calibri" w:hAnsi="Calibri" w:cs="Calibri"/>
          <w:color w:val="F79646" w:themeColor="accent6"/>
        </w:rPr>
        <w:t xml:space="preserve"> </w:t>
      </w:r>
      <w:r w:rsidR="00AC0C94">
        <w:rPr>
          <w:rFonts w:ascii="Calibri" w:eastAsia="Calibri" w:hAnsi="Calibri" w:cs="Calibri"/>
        </w:rPr>
        <w:tab/>
      </w:r>
      <w:r>
        <w:rPr>
          <w:rFonts w:ascii="Calibri" w:eastAsia="Calibri" w:hAnsi="Calibri" w:cs="Calibri"/>
          <w:b/>
        </w:rPr>
        <w:t>delivered</w:t>
      </w:r>
      <w:r w:rsidR="000D598B" w:rsidRPr="000D598B">
        <w:rPr>
          <w:rFonts w:ascii="Calibri" w:eastAsia="Calibri" w:hAnsi="Calibri" w:cs="Calibri"/>
          <w:b/>
          <w:color w:val="F79646" w:themeColor="accent6"/>
        </w:rPr>
        <w:t>*</w:t>
      </w:r>
      <w:r>
        <w:rPr>
          <w:rFonts w:ascii="Calibri" w:eastAsia="Calibri" w:hAnsi="Calibri" w:cs="Calibri"/>
        </w:rPr>
        <w:t xml:space="preserve"> </w:t>
      </w:r>
      <w:r w:rsidR="004D2174">
        <w:rPr>
          <w:rFonts w:ascii="Calibri" w:eastAsia="Calibri" w:hAnsi="Calibri" w:cs="Calibri"/>
        </w:rPr>
        <w:tab/>
      </w:r>
      <w:r w:rsidR="004D2174">
        <w:rPr>
          <w:rFonts w:ascii="Calibri" w:eastAsia="Calibri" w:hAnsi="Calibri" w:cs="Calibri"/>
        </w:rPr>
        <w:tab/>
      </w:r>
      <w:r w:rsidR="004D2174">
        <w:rPr>
          <w:rFonts w:ascii="Calibri" w:eastAsia="Calibri" w:hAnsi="Calibri" w:cs="Calibri"/>
        </w:rPr>
        <w:tab/>
      </w:r>
      <w:r w:rsidR="004D2174">
        <w:rPr>
          <w:rFonts w:ascii="Calibri" w:eastAsia="Calibri" w:hAnsi="Calibri" w:cs="Calibri"/>
        </w:rPr>
        <w:tab/>
      </w:r>
      <w:r w:rsidR="004D2174">
        <w:rPr>
          <w:rFonts w:ascii="Calibri" w:eastAsia="Calibri" w:hAnsi="Calibri" w:cs="Calibri"/>
        </w:rPr>
        <w:tab/>
      </w:r>
      <w:r w:rsidR="004D2174">
        <w:rPr>
          <w:rFonts w:ascii="Calibri" w:eastAsia="Calibri" w:hAnsi="Calibri" w:cs="Calibri"/>
        </w:rPr>
        <w:tab/>
        <w:t xml:space="preserve">       </w:t>
      </w:r>
      <w:r w:rsidR="00D45CF0">
        <w:rPr>
          <w:rFonts w:ascii="Calibri" w:eastAsia="Calibri" w:hAnsi="Calibri" w:cs="Calibri"/>
        </w:rPr>
        <w:t xml:space="preserve"> </w:t>
      </w:r>
      <w:r w:rsidR="004D2174">
        <w:rPr>
          <w:rFonts w:ascii="Calibri" w:eastAsia="Calibri" w:hAnsi="Calibri" w:cs="Calibri"/>
        </w:rPr>
        <w:t xml:space="preserve">  </w:t>
      </w:r>
      <w:r w:rsidR="004D2174" w:rsidRPr="00D45CF0">
        <w:rPr>
          <w:rFonts w:ascii="Calibri" w:eastAsia="Calibri" w:hAnsi="Calibri" w:cs="Calibri"/>
          <w:sz w:val="16"/>
          <w:szCs w:val="16"/>
        </w:rPr>
        <w:t>05</w:t>
      </w:r>
    </w:p>
    <w:p w14:paraId="0B5E8727" w14:textId="77777777" w:rsidR="00713DD2" w:rsidRDefault="00713DD2" w:rsidP="00AC0C94">
      <w:pPr>
        <w:spacing w:after="0"/>
        <w:ind w:left="3600" w:firstLine="720"/>
        <w:rPr>
          <w:rFonts w:ascii="Calibri" w:eastAsia="Calibri" w:hAnsi="Calibri" w:cs="Calibri"/>
        </w:rPr>
      </w:pPr>
      <w:r>
        <w:rPr>
          <w:rFonts w:ascii="Calibri" w:eastAsia="Calibri" w:hAnsi="Calibri" w:cs="Calibri"/>
        </w:rPr>
        <w:t xml:space="preserve">from </w:t>
      </w:r>
      <w:r w:rsidR="00AC0C94">
        <w:rPr>
          <w:rFonts w:ascii="Calibri" w:eastAsia="Calibri" w:hAnsi="Calibri" w:cs="Calibri"/>
        </w:rPr>
        <w:tab/>
      </w:r>
      <w:r w:rsidR="00AC0C94">
        <w:rPr>
          <w:rFonts w:ascii="Calibri" w:eastAsia="Calibri" w:hAnsi="Calibri" w:cs="Calibri"/>
        </w:rPr>
        <w:tab/>
      </w:r>
      <w:r w:rsidRPr="00DE4368">
        <w:rPr>
          <w:rFonts w:ascii="Calibri" w:eastAsia="Calibri" w:hAnsi="Calibri" w:cs="Calibri"/>
          <w:b/>
          <w:color w:val="984806" w:themeColor="accent6" w:themeShade="80"/>
        </w:rPr>
        <w:t>Satan</w:t>
      </w:r>
      <w:r>
        <w:rPr>
          <w:rFonts w:ascii="Calibri" w:eastAsia="Calibri" w:hAnsi="Calibri" w:cs="Calibri"/>
        </w:rPr>
        <w:t xml:space="preserve"> </w:t>
      </w:r>
    </w:p>
    <w:p w14:paraId="4473A601" w14:textId="77777777" w:rsidR="00713DD2" w:rsidRDefault="00713DD2" w:rsidP="00713DD2">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AC0C94">
        <w:rPr>
          <w:rFonts w:ascii="Calibri" w:eastAsia="Calibri" w:hAnsi="Calibri" w:cs="Calibri"/>
          <w:b/>
        </w:rPr>
        <w:t>and</w:t>
      </w:r>
      <w:r>
        <w:rPr>
          <w:rFonts w:ascii="Calibri" w:eastAsia="Calibri" w:hAnsi="Calibri" w:cs="Calibri"/>
        </w:rPr>
        <w:t xml:space="preserve"> </w:t>
      </w:r>
      <w:r w:rsidR="00AC0C94">
        <w:rPr>
          <w:rFonts w:ascii="Calibri" w:eastAsia="Calibri" w:hAnsi="Calibri" w:cs="Calibri"/>
        </w:rPr>
        <w:tab/>
      </w:r>
      <w:r>
        <w:rPr>
          <w:rFonts w:ascii="Calibri" w:eastAsia="Calibri" w:hAnsi="Calibri" w:cs="Calibri"/>
        </w:rPr>
        <w:t xml:space="preserve">from </w:t>
      </w:r>
      <w:r w:rsidR="00AC0C94">
        <w:rPr>
          <w:rFonts w:ascii="Calibri" w:eastAsia="Calibri" w:hAnsi="Calibri" w:cs="Calibri"/>
        </w:rPr>
        <w:tab/>
      </w:r>
      <w:r w:rsidR="00AC0C94">
        <w:rPr>
          <w:rFonts w:ascii="Calibri" w:eastAsia="Calibri" w:hAnsi="Calibri" w:cs="Calibri"/>
        </w:rPr>
        <w:tab/>
      </w:r>
      <w:r w:rsidRPr="00DE4368">
        <w:rPr>
          <w:rFonts w:ascii="Calibri" w:eastAsia="Calibri" w:hAnsi="Calibri" w:cs="Calibri"/>
          <w:b/>
          <w:color w:val="984806" w:themeColor="accent6" w:themeShade="80"/>
        </w:rPr>
        <w:t>death</w:t>
      </w:r>
      <w:r>
        <w:rPr>
          <w:rFonts w:ascii="Calibri" w:eastAsia="Calibri" w:hAnsi="Calibri" w:cs="Calibri"/>
        </w:rPr>
        <w:t xml:space="preserve"> </w:t>
      </w:r>
    </w:p>
    <w:p w14:paraId="23B44F1A" w14:textId="77777777" w:rsidR="00713DD2" w:rsidRDefault="00713DD2" w:rsidP="00713DD2">
      <w:pPr>
        <w:spacing w:after="0"/>
        <w:ind w:left="0"/>
        <w:rPr>
          <w:rFonts w:ascii="Calibri" w:eastAsia="Calibri" w:hAnsi="Calibri" w:cs="Calibri"/>
          <w:b/>
          <w:color w:val="984806" w:themeColor="accent6" w:themeShade="80"/>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AC0C94">
        <w:rPr>
          <w:rFonts w:ascii="Calibri" w:eastAsia="Calibri" w:hAnsi="Calibri" w:cs="Calibri"/>
          <w:b/>
        </w:rPr>
        <w:t>and</w:t>
      </w:r>
      <w:r>
        <w:rPr>
          <w:rFonts w:ascii="Calibri" w:eastAsia="Calibri" w:hAnsi="Calibri" w:cs="Calibri"/>
        </w:rPr>
        <w:t xml:space="preserve"> </w:t>
      </w:r>
      <w:r w:rsidR="00AC0C94">
        <w:rPr>
          <w:rFonts w:ascii="Calibri" w:eastAsia="Calibri" w:hAnsi="Calibri" w:cs="Calibri"/>
        </w:rPr>
        <w:tab/>
      </w:r>
      <w:r>
        <w:rPr>
          <w:rFonts w:ascii="Calibri" w:eastAsia="Calibri" w:hAnsi="Calibri" w:cs="Calibri"/>
        </w:rPr>
        <w:t xml:space="preserve">from </w:t>
      </w:r>
      <w:r w:rsidR="00AC0C94">
        <w:rPr>
          <w:rFonts w:ascii="Calibri" w:eastAsia="Calibri" w:hAnsi="Calibri" w:cs="Calibri"/>
        </w:rPr>
        <w:tab/>
      </w:r>
      <w:r w:rsidR="00AC0C94">
        <w:rPr>
          <w:rFonts w:ascii="Calibri" w:eastAsia="Calibri" w:hAnsi="Calibri" w:cs="Calibri"/>
        </w:rPr>
        <w:tab/>
      </w:r>
      <w:r w:rsidRPr="00DE4368">
        <w:rPr>
          <w:rFonts w:ascii="Calibri" w:eastAsia="Calibri" w:hAnsi="Calibri" w:cs="Calibri"/>
          <w:b/>
          <w:color w:val="984806" w:themeColor="accent6" w:themeShade="80"/>
        </w:rPr>
        <w:t>destruction</w:t>
      </w:r>
    </w:p>
    <w:p w14:paraId="574B7102" w14:textId="77777777" w:rsidR="000D598B" w:rsidRDefault="000D598B" w:rsidP="00713DD2">
      <w:pPr>
        <w:spacing w:after="0"/>
        <w:ind w:left="0"/>
        <w:rPr>
          <w:rFonts w:ascii="Calibri" w:eastAsia="Calibri" w:hAnsi="Calibri" w:cs="Calibri"/>
          <w:b/>
          <w:color w:val="984806" w:themeColor="accent6" w:themeShade="80"/>
        </w:rPr>
      </w:pPr>
    </w:p>
    <w:p w14:paraId="1CB62F80" w14:textId="77777777" w:rsidR="00A93D18" w:rsidRDefault="000D598B" w:rsidP="00713DD2">
      <w:pPr>
        <w:spacing w:after="0"/>
        <w:ind w:left="0"/>
        <w:rPr>
          <w:rFonts w:ascii="Calibri" w:eastAsia="Calibri" w:hAnsi="Calibri" w:cs="Calibri"/>
          <w:i/>
          <w:sz w:val="20"/>
          <w:szCs w:val="20"/>
        </w:rPr>
      </w:pPr>
      <w:r w:rsidRPr="000D598B">
        <w:rPr>
          <w:rFonts w:ascii="Calibri" w:eastAsia="Calibri" w:hAnsi="Calibri" w:cs="Calibri"/>
          <w:i/>
          <w:sz w:val="20"/>
          <w:szCs w:val="20"/>
        </w:rPr>
        <w:t>[Note</w:t>
      </w:r>
      <w:proofErr w:type="gramStart"/>
      <w:r w:rsidRPr="000D598B">
        <w:rPr>
          <w:rFonts w:ascii="Calibri" w:eastAsia="Calibri" w:hAnsi="Calibri" w:cs="Calibri"/>
          <w:i/>
          <w:sz w:val="20"/>
          <w:szCs w:val="20"/>
        </w:rPr>
        <w:t xml:space="preserve">*  </w:t>
      </w:r>
      <w:r w:rsidRPr="000D598B">
        <w:rPr>
          <w:rFonts w:ascii="Calibri" w:eastAsia="Calibri" w:hAnsi="Calibri" w:cs="Calibri"/>
          <w:i/>
          <w:sz w:val="20"/>
          <w:szCs w:val="20"/>
        </w:rPr>
        <w:tab/>
      </w:r>
      <w:proofErr w:type="gramEnd"/>
      <w:r w:rsidRPr="000D598B">
        <w:rPr>
          <w:rFonts w:ascii="Calibri" w:eastAsia="Calibri" w:hAnsi="Calibri" w:cs="Calibri"/>
          <w:i/>
          <w:sz w:val="20"/>
          <w:szCs w:val="20"/>
        </w:rPr>
        <w:t xml:space="preserve">According to David </w:t>
      </w:r>
      <w:proofErr w:type="spellStart"/>
      <w:r w:rsidRPr="000D598B">
        <w:rPr>
          <w:rFonts w:ascii="Calibri" w:eastAsia="Calibri" w:hAnsi="Calibri" w:cs="Calibri"/>
          <w:i/>
          <w:sz w:val="20"/>
          <w:szCs w:val="20"/>
        </w:rPr>
        <w:t>Bokovoy</w:t>
      </w:r>
      <w:proofErr w:type="spellEnd"/>
      <w:r w:rsidRPr="000D598B">
        <w:rPr>
          <w:rFonts w:ascii="Calibri" w:eastAsia="Calibri" w:hAnsi="Calibri" w:cs="Calibri"/>
          <w:i/>
          <w:sz w:val="20"/>
          <w:szCs w:val="20"/>
        </w:rPr>
        <w:t xml:space="preserve">, in ancient Israel a person accused of committing a serious offense </w:t>
      </w:r>
    </w:p>
    <w:p w14:paraId="17015FDC" w14:textId="77777777" w:rsidR="00A93D18" w:rsidRDefault="000D598B" w:rsidP="00713DD2">
      <w:pPr>
        <w:spacing w:after="0"/>
        <w:ind w:left="0"/>
        <w:rPr>
          <w:rFonts w:ascii="Calibri" w:eastAsia="Calibri" w:hAnsi="Calibri" w:cs="Calibri"/>
          <w:i/>
          <w:sz w:val="20"/>
          <w:szCs w:val="20"/>
        </w:rPr>
      </w:pPr>
      <w:r w:rsidRPr="000D598B">
        <w:rPr>
          <w:rFonts w:ascii="Calibri" w:eastAsia="Calibri" w:hAnsi="Calibri" w:cs="Calibri"/>
          <w:i/>
          <w:sz w:val="20"/>
          <w:szCs w:val="20"/>
        </w:rPr>
        <w:t xml:space="preserve">could flee to an </w:t>
      </w:r>
      <w:r w:rsidRPr="000D598B">
        <w:rPr>
          <w:rFonts w:ascii="Calibri" w:eastAsia="Calibri" w:hAnsi="Calibri" w:cs="Calibri"/>
          <w:b/>
          <w:bCs/>
          <w:i/>
          <w:sz w:val="20"/>
          <w:szCs w:val="20"/>
        </w:rPr>
        <w:t>altar</w:t>
      </w:r>
      <w:r w:rsidRPr="000D598B">
        <w:rPr>
          <w:rFonts w:ascii="Calibri" w:eastAsia="Calibri" w:hAnsi="Calibri" w:cs="Calibri"/>
          <w:i/>
          <w:sz w:val="20"/>
          <w:szCs w:val="20"/>
        </w:rPr>
        <w:t xml:space="preserve"> to be </w:t>
      </w:r>
      <w:r w:rsidRPr="000D598B">
        <w:rPr>
          <w:rFonts w:ascii="Calibri" w:eastAsia="Calibri" w:hAnsi="Calibri" w:cs="Calibri"/>
          <w:b/>
          <w:bCs/>
          <w:i/>
          <w:sz w:val="20"/>
          <w:szCs w:val="20"/>
        </w:rPr>
        <w:t xml:space="preserve">delivered </w:t>
      </w:r>
      <w:r w:rsidRPr="000D598B">
        <w:rPr>
          <w:rFonts w:ascii="Calibri" w:eastAsia="Calibri" w:hAnsi="Calibri" w:cs="Calibri"/>
          <w:i/>
          <w:sz w:val="20"/>
          <w:szCs w:val="20"/>
        </w:rPr>
        <w:t xml:space="preserve">from immediate </w:t>
      </w:r>
      <w:r w:rsidRPr="000D598B">
        <w:rPr>
          <w:rFonts w:ascii="Calibri" w:eastAsia="Calibri" w:hAnsi="Calibri" w:cs="Calibri"/>
          <w:b/>
          <w:bCs/>
          <w:i/>
          <w:color w:val="984806" w:themeColor="accent6" w:themeShade="80"/>
          <w:sz w:val="20"/>
          <w:szCs w:val="20"/>
        </w:rPr>
        <w:t>death</w:t>
      </w:r>
      <w:r w:rsidRPr="000D598B">
        <w:rPr>
          <w:rFonts w:ascii="Calibri" w:eastAsia="Calibri" w:hAnsi="Calibri" w:cs="Calibri"/>
          <w:i/>
          <w:sz w:val="20"/>
          <w:szCs w:val="20"/>
        </w:rPr>
        <w:t xml:space="preserve">.  The Old Testament refers to this tradition in </w:t>
      </w:r>
    </w:p>
    <w:p w14:paraId="4CA6EF5A" w14:textId="77777777" w:rsidR="00A93D18" w:rsidRDefault="000D598B" w:rsidP="00713DD2">
      <w:pPr>
        <w:spacing w:after="0"/>
        <w:ind w:left="0"/>
        <w:rPr>
          <w:rFonts w:ascii="Calibri" w:eastAsia="Calibri" w:hAnsi="Calibri" w:cs="Calibri"/>
          <w:i/>
          <w:sz w:val="20"/>
          <w:szCs w:val="20"/>
        </w:rPr>
      </w:pPr>
      <w:r w:rsidRPr="000D598B">
        <w:rPr>
          <w:rFonts w:ascii="Calibri" w:eastAsia="Calibri" w:hAnsi="Calibri" w:cs="Calibri"/>
          <w:i/>
          <w:sz w:val="20"/>
          <w:szCs w:val="20"/>
        </w:rPr>
        <w:t xml:space="preserve">the so-called Covenant Code of Exodus (see Exodus 21:12-14).  1 Kings 1:50-51, 2:2 relate that Solomon's </w:t>
      </w:r>
    </w:p>
    <w:p w14:paraId="0257715A" w14:textId="77777777" w:rsidR="00A93D18" w:rsidRDefault="000D598B" w:rsidP="00713DD2">
      <w:pPr>
        <w:spacing w:after="0"/>
        <w:ind w:left="0"/>
        <w:rPr>
          <w:rFonts w:ascii="Calibri" w:eastAsia="Calibri" w:hAnsi="Calibri" w:cs="Calibri"/>
          <w:i/>
          <w:sz w:val="20"/>
          <w:szCs w:val="20"/>
        </w:rPr>
      </w:pPr>
      <w:r w:rsidRPr="000D598B">
        <w:rPr>
          <w:rFonts w:ascii="Calibri" w:eastAsia="Calibri" w:hAnsi="Calibri" w:cs="Calibri"/>
          <w:i/>
          <w:sz w:val="20"/>
          <w:szCs w:val="20"/>
        </w:rPr>
        <w:t xml:space="preserve">enemies Adonijah and Joab fled to the tabernacle and "caught hold on the horns of the altar" in hopes of deliverance, albeit with different results. This information proves significant for an understanding of altars </w:t>
      </w:r>
    </w:p>
    <w:p w14:paraId="099DC03E" w14:textId="77777777" w:rsidR="00A93D18" w:rsidRDefault="000D598B" w:rsidP="00713DD2">
      <w:pPr>
        <w:spacing w:after="0"/>
        <w:ind w:left="0"/>
        <w:rPr>
          <w:rFonts w:ascii="Calibri" w:eastAsia="Calibri" w:hAnsi="Calibri" w:cs="Calibri"/>
          <w:i/>
          <w:sz w:val="20"/>
          <w:szCs w:val="20"/>
        </w:rPr>
      </w:pPr>
      <w:r w:rsidRPr="000D598B">
        <w:rPr>
          <w:rFonts w:ascii="Calibri" w:eastAsia="Calibri" w:hAnsi="Calibri" w:cs="Calibri"/>
          <w:i/>
          <w:sz w:val="20"/>
          <w:szCs w:val="20"/>
        </w:rPr>
        <w:t xml:space="preserve">in Nephite society.  Alma 15:17, which is one of the four references to altars in the Book of Mormon, </w:t>
      </w:r>
    </w:p>
    <w:p w14:paraId="78966076" w14:textId="77777777" w:rsidR="00A93D18" w:rsidRDefault="000D598B" w:rsidP="00713DD2">
      <w:pPr>
        <w:spacing w:after="0"/>
        <w:ind w:left="0"/>
        <w:rPr>
          <w:rFonts w:ascii="Calibri" w:eastAsia="Calibri" w:hAnsi="Calibri" w:cs="Calibri"/>
          <w:i/>
          <w:sz w:val="20"/>
          <w:szCs w:val="20"/>
        </w:rPr>
      </w:pPr>
      <w:r w:rsidRPr="000D598B">
        <w:rPr>
          <w:rFonts w:ascii="Calibri" w:eastAsia="Calibri" w:hAnsi="Calibri" w:cs="Calibri"/>
          <w:i/>
          <w:sz w:val="20"/>
          <w:szCs w:val="20"/>
        </w:rPr>
        <w:t xml:space="preserve">establishes a direct correlation between that record and the Old Testament. This verse invokes Israelite </w:t>
      </w:r>
    </w:p>
    <w:p w14:paraId="57CFA3E3" w14:textId="77777777" w:rsidR="00A93D18" w:rsidRDefault="000D598B" w:rsidP="00713DD2">
      <w:pPr>
        <w:spacing w:after="0"/>
        <w:ind w:left="0"/>
        <w:rPr>
          <w:rFonts w:ascii="Calibri" w:eastAsia="Calibri" w:hAnsi="Calibri" w:cs="Calibri"/>
          <w:i/>
          <w:sz w:val="20"/>
          <w:szCs w:val="20"/>
        </w:rPr>
      </w:pPr>
      <w:r w:rsidRPr="000D598B">
        <w:rPr>
          <w:rFonts w:ascii="Calibri" w:eastAsia="Calibri" w:hAnsi="Calibri" w:cs="Calibri"/>
          <w:i/>
          <w:sz w:val="20"/>
          <w:szCs w:val="20"/>
        </w:rPr>
        <w:t xml:space="preserve">custom by identifying the altar as a location of </w:t>
      </w:r>
      <w:r w:rsidRPr="000D598B">
        <w:rPr>
          <w:rFonts w:ascii="Calibri" w:eastAsia="Calibri" w:hAnsi="Calibri" w:cs="Calibri"/>
          <w:b/>
          <w:bCs/>
          <w:i/>
          <w:sz w:val="20"/>
          <w:szCs w:val="20"/>
        </w:rPr>
        <w:t>deliverance</w:t>
      </w:r>
      <w:r w:rsidRPr="000D598B">
        <w:rPr>
          <w:rFonts w:ascii="Calibri" w:eastAsia="Calibri" w:hAnsi="Calibri" w:cs="Calibri"/>
          <w:i/>
          <w:sz w:val="20"/>
          <w:szCs w:val="20"/>
        </w:rPr>
        <w:t xml:space="preserve">, a subtlety that provides further evidence that </w:t>
      </w:r>
    </w:p>
    <w:p w14:paraId="4AC47F42" w14:textId="77777777" w:rsidR="00A93D18" w:rsidRDefault="000D598B" w:rsidP="00713DD2">
      <w:pPr>
        <w:spacing w:after="0"/>
        <w:ind w:left="0"/>
        <w:rPr>
          <w:rFonts w:ascii="Calibri" w:eastAsia="Calibri" w:hAnsi="Calibri" w:cs="Calibri"/>
          <w:i/>
          <w:sz w:val="20"/>
          <w:szCs w:val="20"/>
        </w:rPr>
      </w:pPr>
      <w:r w:rsidRPr="000D598B">
        <w:rPr>
          <w:rFonts w:ascii="Calibri" w:eastAsia="Calibri" w:hAnsi="Calibri" w:cs="Calibri"/>
          <w:i/>
          <w:sz w:val="20"/>
          <w:szCs w:val="20"/>
        </w:rPr>
        <w:t xml:space="preserve">the Book of Mormon clearly reflects the traditions of antiquity.  </w:t>
      </w:r>
      <w:r w:rsidR="009F0568">
        <w:rPr>
          <w:rFonts w:ascii="Calibri" w:eastAsia="Calibri" w:hAnsi="Calibri" w:cs="Calibri"/>
          <w:i/>
          <w:sz w:val="20"/>
          <w:szCs w:val="20"/>
        </w:rPr>
        <w:t>(</w:t>
      </w:r>
      <w:r w:rsidRPr="000D598B">
        <w:rPr>
          <w:rFonts w:ascii="Calibri" w:eastAsia="Calibri" w:hAnsi="Calibri" w:cs="Calibri"/>
          <w:i/>
          <w:sz w:val="20"/>
          <w:szCs w:val="20"/>
        </w:rPr>
        <w:t xml:space="preserve">David </w:t>
      </w:r>
      <w:proofErr w:type="spellStart"/>
      <w:r w:rsidRPr="000D598B">
        <w:rPr>
          <w:rFonts w:ascii="Calibri" w:eastAsia="Calibri" w:hAnsi="Calibri" w:cs="Calibri"/>
          <w:i/>
          <w:sz w:val="20"/>
          <w:szCs w:val="20"/>
        </w:rPr>
        <w:t>Bokovoy</w:t>
      </w:r>
      <w:proofErr w:type="spellEnd"/>
      <w:r w:rsidRPr="000D598B">
        <w:rPr>
          <w:rFonts w:ascii="Calibri" w:eastAsia="Calibri" w:hAnsi="Calibri" w:cs="Calibri"/>
          <w:i/>
          <w:sz w:val="20"/>
          <w:szCs w:val="20"/>
        </w:rPr>
        <w:t xml:space="preserve">, "A Place of Deliverance: </w:t>
      </w:r>
    </w:p>
    <w:p w14:paraId="3EEF7B27" w14:textId="77777777" w:rsidR="00A93D18" w:rsidRDefault="000D598B" w:rsidP="00713DD2">
      <w:pPr>
        <w:spacing w:after="0"/>
        <w:ind w:left="0"/>
        <w:rPr>
          <w:rFonts w:ascii="Calibri" w:eastAsia="Calibri" w:hAnsi="Calibri" w:cs="Calibri"/>
          <w:i/>
          <w:sz w:val="20"/>
          <w:szCs w:val="20"/>
        </w:rPr>
      </w:pPr>
      <w:r w:rsidRPr="000D598B">
        <w:rPr>
          <w:rFonts w:ascii="Calibri" w:eastAsia="Calibri" w:hAnsi="Calibri" w:cs="Calibri"/>
          <w:i/>
          <w:sz w:val="20"/>
          <w:szCs w:val="20"/>
        </w:rPr>
        <w:t xml:space="preserve">Altars in the Hebrew Bible and Book of Mormon," in </w:t>
      </w:r>
      <w:r w:rsidRPr="000D598B">
        <w:rPr>
          <w:rFonts w:ascii="Calibri" w:eastAsia="Calibri" w:hAnsi="Calibri" w:cs="Calibri"/>
          <w:i/>
          <w:sz w:val="20"/>
          <w:szCs w:val="20"/>
          <w:u w:val="single"/>
        </w:rPr>
        <w:t>FARMS Update</w:t>
      </w:r>
      <w:r w:rsidRPr="000D598B">
        <w:rPr>
          <w:rFonts w:ascii="Calibri" w:eastAsia="Calibri" w:hAnsi="Calibri" w:cs="Calibri"/>
          <w:i/>
          <w:sz w:val="20"/>
          <w:szCs w:val="20"/>
        </w:rPr>
        <w:t xml:space="preserve">, No 143, Vol. 21, 2001, in </w:t>
      </w:r>
      <w:r w:rsidRPr="000D598B">
        <w:rPr>
          <w:rFonts w:ascii="Calibri" w:eastAsia="Calibri" w:hAnsi="Calibri" w:cs="Calibri"/>
          <w:i/>
          <w:sz w:val="20"/>
          <w:szCs w:val="20"/>
          <w:u w:val="single"/>
        </w:rPr>
        <w:t>Insights</w:t>
      </w:r>
      <w:r w:rsidRPr="000D598B">
        <w:rPr>
          <w:rFonts w:ascii="Calibri" w:eastAsia="Calibri" w:hAnsi="Calibri" w:cs="Calibri"/>
          <w:i/>
          <w:sz w:val="20"/>
          <w:szCs w:val="20"/>
        </w:rPr>
        <w:t xml:space="preserve">, </w:t>
      </w:r>
    </w:p>
    <w:p w14:paraId="7DF8CD0B" w14:textId="58CCAC01" w:rsidR="000D598B" w:rsidRPr="000D598B" w:rsidRDefault="000D598B" w:rsidP="00713DD2">
      <w:pPr>
        <w:spacing w:after="0"/>
        <w:ind w:left="0"/>
        <w:rPr>
          <w:rFonts w:ascii="Calibri" w:eastAsia="Calibri" w:hAnsi="Calibri" w:cs="Calibri"/>
          <w:i/>
          <w:sz w:val="20"/>
          <w:szCs w:val="20"/>
        </w:rPr>
      </w:pPr>
      <w:r w:rsidRPr="000D598B">
        <w:rPr>
          <w:rFonts w:ascii="Calibri" w:eastAsia="Calibri" w:hAnsi="Calibri" w:cs="Calibri"/>
          <w:i/>
          <w:sz w:val="20"/>
          <w:szCs w:val="20"/>
        </w:rPr>
        <w:t>Vol. 21, 2001, p. 2</w:t>
      </w:r>
      <w:r w:rsidR="00DB6629">
        <w:rPr>
          <w:rFonts w:ascii="Calibri" w:eastAsia="Calibri" w:hAnsi="Calibri" w:cs="Calibri"/>
          <w:i/>
          <w:sz w:val="20"/>
          <w:szCs w:val="20"/>
        </w:rPr>
        <w:t>.</w:t>
      </w:r>
      <w:r w:rsidR="009F0568">
        <w:rPr>
          <w:rFonts w:ascii="Calibri" w:eastAsia="Calibri" w:hAnsi="Calibri" w:cs="Calibri"/>
          <w:i/>
          <w:sz w:val="20"/>
          <w:szCs w:val="20"/>
        </w:rPr>
        <w:t>)</w:t>
      </w:r>
      <w:r w:rsidRPr="000D598B">
        <w:rPr>
          <w:rFonts w:ascii="Calibri" w:eastAsia="Calibri" w:hAnsi="Calibri" w:cs="Calibri"/>
          <w:i/>
          <w:sz w:val="20"/>
          <w:szCs w:val="20"/>
        </w:rPr>
        <w:t>]</w:t>
      </w:r>
    </w:p>
    <w:p w14:paraId="4CDF28A4" w14:textId="77777777" w:rsidR="00713DD2" w:rsidRDefault="00713DD2" w:rsidP="00713DD2">
      <w:pPr>
        <w:spacing w:after="0"/>
        <w:ind w:left="0"/>
        <w:rPr>
          <w:rFonts w:ascii="Calibri" w:eastAsia="Calibri" w:hAnsi="Calibri" w:cs="Calibri"/>
        </w:rPr>
      </w:pPr>
    </w:p>
    <w:p w14:paraId="2826E8FB" w14:textId="77777777" w:rsidR="00713DD2" w:rsidRDefault="00713DD2" w:rsidP="00713DD2">
      <w:pPr>
        <w:spacing w:after="0"/>
        <w:ind w:left="0"/>
        <w:rPr>
          <w:rFonts w:ascii="Calibri" w:eastAsia="Calibri" w:hAnsi="Calibri" w:cs="Calibri"/>
        </w:rPr>
      </w:pPr>
      <w:r>
        <w:rPr>
          <w:rFonts w:ascii="Calibri" w:eastAsia="Calibri" w:hAnsi="Calibri" w:cs="Calibri"/>
        </w:rPr>
        <w:t xml:space="preserve"> 18 </w:t>
      </w:r>
      <w:r w:rsidRPr="00956FC7">
        <w:rPr>
          <w:rFonts w:ascii="Calibri" w:eastAsia="Calibri" w:hAnsi="Calibri" w:cs="Calibri"/>
          <w:b/>
          <w:highlight w:val="lightGray"/>
          <w:u w:val="single"/>
        </w:rPr>
        <w:t>Now</w:t>
      </w:r>
      <w:r>
        <w:rPr>
          <w:rFonts w:ascii="Calibri" w:eastAsia="Calibri" w:hAnsi="Calibri" w:cs="Calibri"/>
          <w:b/>
        </w:rPr>
        <w:t xml:space="preserve"> as </w:t>
      </w:r>
      <w:r w:rsidR="00AF0BC8">
        <w:rPr>
          <w:rFonts w:ascii="Calibri" w:eastAsia="Calibri" w:hAnsi="Calibri" w:cs="Calibri"/>
          <w:b/>
        </w:rPr>
        <w:tab/>
      </w:r>
      <w:r w:rsidRPr="00EC2AD1">
        <w:rPr>
          <w:rFonts w:ascii="Calibri" w:eastAsia="Calibri" w:hAnsi="Calibri" w:cs="Calibri"/>
          <w:b/>
          <w:color w:val="00B0F0"/>
        </w:rPr>
        <w:t>I</w:t>
      </w:r>
      <w:r>
        <w:rPr>
          <w:rFonts w:ascii="Calibri" w:eastAsia="Calibri" w:hAnsi="Calibri" w:cs="Calibri"/>
          <w:b/>
        </w:rPr>
        <w:t xml:space="preserve"> </w:t>
      </w:r>
      <w:proofErr w:type="gramStart"/>
      <w:r w:rsidR="00AF0BC8">
        <w:rPr>
          <w:rFonts w:ascii="Calibri" w:eastAsia="Calibri" w:hAnsi="Calibri" w:cs="Calibri"/>
          <w:b/>
        </w:rPr>
        <w:t xml:space="preserve">   </w:t>
      </w:r>
      <w:r w:rsidR="00AF0BC8" w:rsidRPr="00AF0BC8">
        <w:rPr>
          <w:rFonts w:ascii="Calibri" w:eastAsia="Calibri" w:hAnsi="Calibri" w:cs="Calibri"/>
        </w:rPr>
        <w:t>[</w:t>
      </w:r>
      <w:proofErr w:type="gramEnd"/>
      <w:r w:rsidR="00AF0BC8" w:rsidRPr="00091D94">
        <w:rPr>
          <w:rFonts w:ascii="Calibri" w:eastAsia="Calibri" w:hAnsi="Calibri" w:cs="Calibri"/>
          <w:b/>
          <w:color w:val="00B0F0"/>
        </w:rPr>
        <w:t>Mormon</w:t>
      </w:r>
      <w:r w:rsidR="00AF0BC8" w:rsidRPr="00AF0BC8">
        <w:rPr>
          <w:rFonts w:ascii="Calibri" w:eastAsia="Calibri" w:hAnsi="Calibri" w:cs="Calibri"/>
        </w:rPr>
        <w:t>]</w:t>
      </w:r>
      <w:r w:rsidR="00AF0BC8">
        <w:rPr>
          <w:rFonts w:ascii="Calibri" w:eastAsia="Calibri" w:hAnsi="Calibri" w:cs="Calibri"/>
          <w:b/>
        </w:rPr>
        <w:tab/>
      </w:r>
      <w:r w:rsidR="00AF0BC8">
        <w:rPr>
          <w:rFonts w:ascii="Calibri" w:eastAsia="Calibri" w:hAnsi="Calibri" w:cs="Calibri"/>
          <w:b/>
        </w:rPr>
        <w:tab/>
      </w:r>
      <w:r w:rsidRPr="00956FC7">
        <w:rPr>
          <w:rFonts w:ascii="Calibri" w:eastAsia="Calibri" w:hAnsi="Calibri" w:cs="Calibri"/>
          <w:b/>
          <w:highlight w:val="lightGray"/>
          <w:u w:val="single"/>
        </w:rPr>
        <w:t>said</w:t>
      </w:r>
      <w:r>
        <w:rPr>
          <w:rFonts w:ascii="Calibri" w:eastAsia="Calibri" w:hAnsi="Calibri" w:cs="Calibri"/>
        </w:rPr>
        <w:t xml:space="preserve"> </w:t>
      </w:r>
    </w:p>
    <w:p w14:paraId="77C4B102" w14:textId="77777777" w:rsidR="00AF0BC8" w:rsidRDefault="00AF0BC8" w:rsidP="00713DD2">
      <w:pPr>
        <w:spacing w:after="0"/>
        <w:ind w:left="0"/>
        <w:rPr>
          <w:rFonts w:ascii="Calibri" w:eastAsia="Calibri" w:hAnsi="Calibri" w:cs="Calibri"/>
        </w:rPr>
      </w:pPr>
    </w:p>
    <w:p w14:paraId="4FC79309" w14:textId="77777777" w:rsidR="00713DD2" w:rsidRDefault="00713DD2" w:rsidP="00713DD2">
      <w:pPr>
        <w:spacing w:after="0"/>
        <w:ind w:left="0"/>
        <w:rPr>
          <w:rFonts w:ascii="Calibri" w:eastAsia="Calibri" w:hAnsi="Calibri" w:cs="Calibri"/>
        </w:rPr>
      </w:pPr>
      <w:r>
        <w:rPr>
          <w:rFonts w:ascii="Calibri" w:eastAsia="Calibri" w:hAnsi="Calibri" w:cs="Calibri"/>
        </w:rPr>
        <w:tab/>
      </w:r>
      <w:r w:rsidR="00AF0BC8">
        <w:rPr>
          <w:rFonts w:ascii="Calibri" w:eastAsia="Calibri" w:hAnsi="Calibri" w:cs="Calibri"/>
        </w:rPr>
        <w:t xml:space="preserve">             [</w:t>
      </w:r>
      <w:proofErr w:type="gramStart"/>
      <w:r w:rsidR="00AF0BC8">
        <w:rPr>
          <w:rFonts w:ascii="Calibri" w:eastAsia="Calibri" w:hAnsi="Calibri" w:cs="Calibri"/>
        </w:rPr>
        <w:t xml:space="preserve">he]  </w:t>
      </w:r>
      <w:r w:rsidRPr="00956FC7">
        <w:rPr>
          <w:rFonts w:ascii="Calibri" w:eastAsia="Calibri" w:hAnsi="Calibri" w:cs="Calibri"/>
          <w:color w:val="00B0F0"/>
          <w:u w:val="single"/>
        </w:rPr>
        <w:t>Alma</w:t>
      </w:r>
      <w:proofErr w:type="gramEnd"/>
    </w:p>
    <w:p w14:paraId="36609D1B" w14:textId="77777777" w:rsidR="00713DD2" w:rsidRDefault="00713DD2" w:rsidP="00713DD2">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hav</w:t>
      </w:r>
      <w:r w:rsidRPr="00605738">
        <w:rPr>
          <w:rFonts w:ascii="Calibri" w:eastAsia="Calibri" w:hAnsi="Calibri" w:cs="Calibri"/>
          <w:color w:val="FF33CC"/>
        </w:rPr>
        <w:t>ing</w:t>
      </w:r>
      <w:r>
        <w:rPr>
          <w:rFonts w:ascii="Calibri" w:eastAsia="Calibri" w:hAnsi="Calibri" w:cs="Calibri"/>
        </w:rPr>
        <w:t xml:space="preserve"> </w:t>
      </w:r>
      <w:r w:rsidR="00AF0BC8">
        <w:rPr>
          <w:rFonts w:ascii="Calibri" w:eastAsia="Calibri" w:hAnsi="Calibri" w:cs="Calibri"/>
        </w:rPr>
        <w:tab/>
      </w:r>
      <w:r w:rsidR="00AF0BC8">
        <w:rPr>
          <w:rFonts w:ascii="Calibri" w:eastAsia="Calibri" w:hAnsi="Calibri" w:cs="Calibri"/>
        </w:rPr>
        <w:tab/>
      </w:r>
      <w:proofErr w:type="gramStart"/>
      <w:r w:rsidRPr="00AF0BC8">
        <w:rPr>
          <w:rFonts w:ascii="Calibri" w:eastAsia="Calibri" w:hAnsi="Calibri" w:cs="Calibri"/>
          <w:b/>
          <w:u w:val="single"/>
        </w:rPr>
        <w:t>seen</w:t>
      </w:r>
      <w:r w:rsidRPr="00AC0C94">
        <w:rPr>
          <w:rFonts w:ascii="Calibri" w:eastAsia="Calibri" w:hAnsi="Calibri" w:cs="Calibri"/>
        </w:rPr>
        <w:t xml:space="preserve"> </w:t>
      </w:r>
      <w:r w:rsidR="00AF0BC8" w:rsidRPr="00AC0C94">
        <w:rPr>
          <w:rFonts w:ascii="Calibri" w:eastAsia="Calibri" w:hAnsi="Calibri" w:cs="Calibri"/>
        </w:rPr>
        <w:t xml:space="preserve"> </w:t>
      </w:r>
      <w:r w:rsidR="00AF0BC8" w:rsidRPr="00AC0C94">
        <w:rPr>
          <w:rFonts w:ascii="Calibri" w:eastAsia="Calibri" w:hAnsi="Calibri" w:cs="Calibri"/>
        </w:rPr>
        <w:tab/>
      </w:r>
      <w:proofErr w:type="gramEnd"/>
      <w:r w:rsidR="00AF0BC8" w:rsidRPr="00AC0C94">
        <w:rPr>
          <w:rFonts w:ascii="Calibri" w:eastAsia="Calibri" w:hAnsi="Calibri" w:cs="Calibri"/>
        </w:rPr>
        <w:t xml:space="preserve">    </w:t>
      </w:r>
      <w:r w:rsidR="00AF0BC8">
        <w:rPr>
          <w:rFonts w:ascii="Calibri" w:eastAsia="Calibri" w:hAnsi="Calibri" w:cs="Calibri"/>
        </w:rPr>
        <w:t>ALL</w:t>
      </w:r>
      <w:r>
        <w:rPr>
          <w:rFonts w:ascii="Calibri" w:eastAsia="Calibri" w:hAnsi="Calibri" w:cs="Calibri"/>
        </w:rPr>
        <w:t xml:space="preserve"> </w:t>
      </w:r>
      <w:r w:rsidR="00AF0BC8">
        <w:rPr>
          <w:rFonts w:ascii="Calibri" w:eastAsia="Calibri" w:hAnsi="Calibri" w:cs="Calibri"/>
        </w:rPr>
        <w:tab/>
      </w:r>
      <w:r>
        <w:rPr>
          <w:rFonts w:ascii="Calibri" w:eastAsia="Calibri" w:hAnsi="Calibri" w:cs="Calibri"/>
        </w:rPr>
        <w:t xml:space="preserve">these </w:t>
      </w:r>
      <w:r w:rsidRPr="00AC0C94">
        <w:rPr>
          <w:rFonts w:ascii="Calibri" w:eastAsia="Calibri" w:hAnsi="Calibri" w:cs="Calibri"/>
          <w:b/>
        </w:rPr>
        <w:t xml:space="preserve">things </w:t>
      </w:r>
    </w:p>
    <w:p w14:paraId="3377F0AC" w14:textId="77777777" w:rsidR="00AF0BC8" w:rsidRDefault="00AF0BC8" w:rsidP="00713DD2">
      <w:pPr>
        <w:spacing w:after="0"/>
        <w:ind w:left="0"/>
        <w:rPr>
          <w:rFonts w:ascii="Calibri" w:eastAsia="Calibri" w:hAnsi="Calibri" w:cs="Calibri"/>
        </w:rPr>
      </w:pPr>
    </w:p>
    <w:p w14:paraId="1B58C47D" w14:textId="77777777" w:rsidR="006F49AB" w:rsidRDefault="00713DD2" w:rsidP="00713DD2">
      <w:pPr>
        <w:spacing w:after="0"/>
        <w:ind w:left="0"/>
        <w:rPr>
          <w:rFonts w:ascii="Calibri" w:eastAsia="Calibri" w:hAnsi="Calibri" w:cs="Calibri"/>
        </w:rPr>
      </w:pPr>
      <w:r>
        <w:rPr>
          <w:rFonts w:ascii="Calibri" w:eastAsia="Calibri" w:hAnsi="Calibri" w:cs="Calibri"/>
        </w:rPr>
        <w:t xml:space="preserve">       </w:t>
      </w:r>
      <w:r w:rsidRPr="008F688E">
        <w:rPr>
          <w:rFonts w:ascii="Calibri" w:eastAsia="Calibri" w:hAnsi="Calibri" w:cs="Calibri"/>
          <w:b/>
          <w:highlight w:val="lightGray"/>
          <w:u w:val="single"/>
        </w:rPr>
        <w:t>therefore</w:t>
      </w:r>
      <w:r>
        <w:rPr>
          <w:rFonts w:ascii="Calibri" w:eastAsia="Calibri" w:hAnsi="Calibri" w:cs="Calibri"/>
        </w:rPr>
        <w:t xml:space="preserve"> </w:t>
      </w:r>
      <w:r>
        <w:rPr>
          <w:rFonts w:ascii="Calibri" w:eastAsia="Calibri" w:hAnsi="Calibri" w:cs="Calibri"/>
        </w:rPr>
        <w:tab/>
      </w:r>
      <w:proofErr w:type="gramStart"/>
      <w:r>
        <w:rPr>
          <w:rFonts w:ascii="Calibri" w:eastAsia="Calibri" w:hAnsi="Calibri" w:cs="Calibri"/>
        </w:rPr>
        <w:t>he</w:t>
      </w:r>
      <w:r w:rsidR="00AF0BC8">
        <w:rPr>
          <w:rFonts w:ascii="Calibri" w:eastAsia="Calibri" w:hAnsi="Calibri" w:cs="Calibri"/>
        </w:rPr>
        <w:t xml:space="preserve">  [</w:t>
      </w:r>
      <w:proofErr w:type="gramEnd"/>
      <w:r w:rsidR="00AF0BC8" w:rsidRPr="00605738">
        <w:rPr>
          <w:rFonts w:ascii="Calibri" w:eastAsia="Calibri" w:hAnsi="Calibri" w:cs="Calibri"/>
          <w:bCs/>
          <w:color w:val="00B0F0"/>
          <w:u w:val="single"/>
        </w:rPr>
        <w:t>Alma</w:t>
      </w:r>
      <w:r w:rsidR="00AF0BC8">
        <w:rPr>
          <w:rFonts w:ascii="Calibri" w:eastAsia="Calibri" w:hAnsi="Calibri" w:cs="Calibri"/>
        </w:rPr>
        <w:t>]</w:t>
      </w:r>
      <w:r w:rsidR="006F49AB">
        <w:rPr>
          <w:rFonts w:ascii="Calibri" w:eastAsia="Calibri" w:hAnsi="Calibri" w:cs="Calibri"/>
        </w:rPr>
        <w:tab/>
      </w:r>
      <w:r w:rsidR="006F49AB">
        <w:rPr>
          <w:rFonts w:ascii="Calibri" w:eastAsia="Calibri" w:hAnsi="Calibri" w:cs="Calibri"/>
        </w:rPr>
        <w:tab/>
      </w:r>
      <w:r w:rsidRPr="006F49AB">
        <w:rPr>
          <w:rFonts w:ascii="Calibri" w:eastAsia="Calibri" w:hAnsi="Calibri" w:cs="Calibri"/>
          <w:i/>
          <w:color w:val="FF0000"/>
        </w:rPr>
        <w:t xml:space="preserve">took </w:t>
      </w:r>
      <w:r w:rsidR="006F49AB">
        <w:rPr>
          <w:rFonts w:ascii="Calibri" w:eastAsia="Calibri" w:hAnsi="Calibri" w:cs="Calibri"/>
        </w:rPr>
        <w:tab/>
      </w:r>
      <w:r w:rsidR="006F49AB">
        <w:rPr>
          <w:rFonts w:ascii="Calibri" w:eastAsia="Calibri" w:hAnsi="Calibri" w:cs="Calibri"/>
        </w:rPr>
        <w:tab/>
      </w:r>
      <w:r w:rsidR="00AF0BC8">
        <w:rPr>
          <w:rFonts w:ascii="Calibri" w:eastAsia="Calibri" w:hAnsi="Calibri" w:cs="Calibri"/>
        </w:rPr>
        <w:t xml:space="preserve">           </w:t>
      </w:r>
      <w:r w:rsidRPr="00AF0BC8">
        <w:rPr>
          <w:rFonts w:ascii="Calibri" w:eastAsia="Calibri" w:hAnsi="Calibri" w:cs="Calibri"/>
          <w:b/>
          <w:color w:val="F79646" w:themeColor="accent6"/>
        </w:rPr>
        <w:t>Amulek</w:t>
      </w:r>
      <w:r>
        <w:rPr>
          <w:rFonts w:ascii="Calibri" w:eastAsia="Calibri" w:hAnsi="Calibri" w:cs="Calibri"/>
        </w:rPr>
        <w:t xml:space="preserve"> </w:t>
      </w:r>
    </w:p>
    <w:p w14:paraId="3776A642" w14:textId="2B1AB575" w:rsidR="00713DD2" w:rsidRDefault="00713DD2" w:rsidP="006F49AB">
      <w:pPr>
        <w:spacing w:after="0"/>
        <w:ind w:left="2160" w:firstLine="720"/>
        <w:rPr>
          <w:rFonts w:ascii="Calibri" w:eastAsia="Calibri" w:hAnsi="Calibri" w:cs="Calibri"/>
          <w:color w:val="FF0000"/>
        </w:rPr>
      </w:pPr>
      <w:r>
        <w:rPr>
          <w:rFonts w:ascii="Calibri" w:eastAsia="Calibri" w:hAnsi="Calibri" w:cs="Calibri"/>
        </w:rPr>
        <w:t xml:space="preserve">and </w:t>
      </w:r>
      <w:r w:rsidR="006F49AB">
        <w:rPr>
          <w:rFonts w:ascii="Calibri" w:eastAsia="Calibri" w:hAnsi="Calibri" w:cs="Calibri"/>
        </w:rPr>
        <w:tab/>
      </w:r>
      <w:r w:rsidRPr="00956FC7">
        <w:rPr>
          <w:rFonts w:ascii="Calibri" w:eastAsia="Calibri" w:hAnsi="Calibri" w:cs="Calibri"/>
          <w:i/>
          <w:color w:val="FF0000"/>
          <w:u w:val="single"/>
        </w:rPr>
        <w:t>came</w:t>
      </w:r>
      <w:r w:rsidRPr="006F49AB">
        <w:rPr>
          <w:rFonts w:ascii="Calibri" w:eastAsia="Calibri" w:hAnsi="Calibri" w:cs="Calibri"/>
          <w:i/>
          <w:color w:val="FF0000"/>
        </w:rPr>
        <w:t xml:space="preserve"> over </w:t>
      </w:r>
      <w:r w:rsidR="006F49AB" w:rsidRPr="006F49AB">
        <w:rPr>
          <w:rFonts w:ascii="Calibri" w:eastAsia="Calibri" w:hAnsi="Calibri" w:cs="Calibri"/>
          <w:i/>
          <w:color w:val="FF0000"/>
        </w:rPr>
        <w:tab/>
      </w:r>
      <w:r w:rsidR="006F49AB" w:rsidRPr="006F49AB">
        <w:rPr>
          <w:rFonts w:ascii="Calibri" w:eastAsia="Calibri" w:hAnsi="Calibri" w:cs="Calibri"/>
          <w:i/>
          <w:color w:val="FF0000"/>
        </w:rPr>
        <w:tab/>
      </w:r>
      <w:r w:rsidRPr="006F49AB">
        <w:rPr>
          <w:rFonts w:ascii="Calibri" w:eastAsia="Calibri" w:hAnsi="Calibri" w:cs="Calibri"/>
          <w:i/>
          <w:color w:val="FF0000"/>
        </w:rPr>
        <w:t xml:space="preserve">to </w:t>
      </w:r>
      <w:r w:rsidR="006F49AB" w:rsidRPr="006F49AB">
        <w:rPr>
          <w:rFonts w:ascii="Calibri" w:eastAsia="Calibri" w:hAnsi="Calibri" w:cs="Calibri"/>
          <w:i/>
          <w:color w:val="FF0000"/>
        </w:rPr>
        <w:tab/>
      </w:r>
      <w:r w:rsidR="00A93D18">
        <w:rPr>
          <w:rFonts w:ascii="Calibri" w:eastAsia="Calibri" w:hAnsi="Calibri" w:cs="Calibri"/>
          <w:i/>
          <w:color w:val="FF0000"/>
        </w:rPr>
        <w:t xml:space="preserve">        </w:t>
      </w:r>
      <w:r w:rsidRPr="006F49AB">
        <w:rPr>
          <w:rFonts w:ascii="Calibri" w:eastAsia="Calibri" w:hAnsi="Calibri" w:cs="Calibri"/>
          <w:i/>
          <w:color w:val="FF0000"/>
        </w:rPr>
        <w:t xml:space="preserve">the land of </w:t>
      </w:r>
      <w:r w:rsidRPr="006F49AB">
        <w:rPr>
          <w:rFonts w:ascii="Calibri" w:eastAsia="Calibri" w:hAnsi="Calibri" w:cs="Calibri"/>
          <w:b/>
          <w:i/>
          <w:color w:val="FF0000"/>
        </w:rPr>
        <w:t>Zarahemla</w:t>
      </w:r>
      <w:r w:rsidRPr="006F49AB">
        <w:rPr>
          <w:rFonts w:ascii="Calibri" w:eastAsia="Calibri" w:hAnsi="Calibri" w:cs="Calibri"/>
          <w:color w:val="FF0000"/>
        </w:rPr>
        <w:t xml:space="preserve"> </w:t>
      </w:r>
    </w:p>
    <w:p w14:paraId="5DD50A51" w14:textId="77777777" w:rsidR="00AF0BC8" w:rsidRDefault="00AF0BC8" w:rsidP="006F49AB">
      <w:pPr>
        <w:spacing w:after="0"/>
        <w:ind w:left="2160" w:firstLine="720"/>
        <w:rPr>
          <w:rFonts w:ascii="Calibri" w:eastAsia="Calibri" w:hAnsi="Calibri" w:cs="Calibri"/>
        </w:rPr>
      </w:pPr>
    </w:p>
    <w:p w14:paraId="50F9A52F" w14:textId="77777777" w:rsidR="006F49AB" w:rsidRDefault="00713DD2" w:rsidP="00713DD2">
      <w:pPr>
        <w:spacing w:after="0"/>
        <w:ind w:left="0"/>
        <w:rPr>
          <w:rFonts w:ascii="Calibri" w:eastAsia="Calibri" w:hAnsi="Calibri" w:cs="Calibri"/>
        </w:rPr>
      </w:pPr>
      <w:r>
        <w:rPr>
          <w:rFonts w:ascii="Calibri" w:eastAsia="Calibri" w:hAnsi="Calibri" w:cs="Calibri"/>
        </w:rPr>
        <w:tab/>
      </w:r>
      <w:r w:rsidRPr="00AF0BC8">
        <w:rPr>
          <w:rFonts w:ascii="Calibri" w:eastAsia="Calibri" w:hAnsi="Calibri" w:cs="Calibri"/>
          <w:b/>
        </w:rPr>
        <w:t>and</w:t>
      </w:r>
      <w:r>
        <w:rPr>
          <w:rFonts w:ascii="Calibri" w:eastAsia="Calibri" w:hAnsi="Calibri" w:cs="Calibri"/>
        </w:rPr>
        <w:t xml:space="preserve"> </w:t>
      </w:r>
      <w:r w:rsidR="006F49AB">
        <w:rPr>
          <w:rFonts w:ascii="Calibri" w:eastAsia="Calibri" w:hAnsi="Calibri" w:cs="Calibri"/>
        </w:rPr>
        <w:t xml:space="preserve">  </w:t>
      </w:r>
      <w:proofErr w:type="gramStart"/>
      <w:r w:rsidR="006F49AB">
        <w:rPr>
          <w:rFonts w:ascii="Calibri" w:eastAsia="Calibri" w:hAnsi="Calibri" w:cs="Calibri"/>
        </w:rPr>
        <w:t xml:space="preserve">   [</w:t>
      </w:r>
      <w:proofErr w:type="gramEnd"/>
      <w:r w:rsidR="006F49AB">
        <w:rPr>
          <w:rFonts w:ascii="Calibri" w:eastAsia="Calibri" w:hAnsi="Calibri" w:cs="Calibri"/>
        </w:rPr>
        <w:t xml:space="preserve">he </w:t>
      </w:r>
      <w:r w:rsidR="00AF0BC8">
        <w:rPr>
          <w:rFonts w:ascii="Calibri" w:eastAsia="Calibri" w:hAnsi="Calibri" w:cs="Calibri"/>
        </w:rPr>
        <w:t xml:space="preserve"> </w:t>
      </w:r>
      <w:r w:rsidR="006F49AB">
        <w:rPr>
          <w:rFonts w:ascii="Calibri" w:eastAsia="Calibri" w:hAnsi="Calibri" w:cs="Calibri"/>
        </w:rPr>
        <w:t xml:space="preserve"> </w:t>
      </w:r>
      <w:r w:rsidR="006F49AB" w:rsidRPr="00605738">
        <w:rPr>
          <w:rFonts w:ascii="Calibri" w:eastAsia="Calibri" w:hAnsi="Calibri" w:cs="Calibri"/>
          <w:bCs/>
          <w:color w:val="00B0F0"/>
          <w:u w:val="single"/>
        </w:rPr>
        <w:t>Alma</w:t>
      </w:r>
      <w:r w:rsidR="006F49AB" w:rsidRPr="00605738">
        <w:rPr>
          <w:rFonts w:ascii="Calibri" w:eastAsia="Calibri" w:hAnsi="Calibri" w:cs="Calibri"/>
          <w:bCs/>
        </w:rPr>
        <w:t>]</w:t>
      </w:r>
      <w:r w:rsidR="006F49AB">
        <w:rPr>
          <w:rFonts w:ascii="Calibri" w:eastAsia="Calibri" w:hAnsi="Calibri" w:cs="Calibri"/>
        </w:rPr>
        <w:tab/>
      </w:r>
      <w:r w:rsidR="006F49AB">
        <w:rPr>
          <w:rFonts w:ascii="Calibri" w:eastAsia="Calibri" w:hAnsi="Calibri" w:cs="Calibri"/>
        </w:rPr>
        <w:tab/>
      </w:r>
      <w:r w:rsidRPr="00AF0BC8">
        <w:rPr>
          <w:rFonts w:ascii="Calibri" w:eastAsia="Calibri" w:hAnsi="Calibri" w:cs="Calibri"/>
          <w:i/>
          <w:color w:val="FF0000"/>
        </w:rPr>
        <w:t xml:space="preserve">took </w:t>
      </w:r>
      <w:r w:rsidR="006F49AB">
        <w:rPr>
          <w:rFonts w:ascii="Calibri" w:eastAsia="Calibri" w:hAnsi="Calibri" w:cs="Calibri"/>
        </w:rPr>
        <w:tab/>
      </w:r>
      <w:r w:rsidR="006F49AB">
        <w:rPr>
          <w:rFonts w:ascii="Calibri" w:eastAsia="Calibri" w:hAnsi="Calibri" w:cs="Calibri"/>
        </w:rPr>
        <w:tab/>
        <w:t xml:space="preserve">          </w:t>
      </w:r>
      <w:r w:rsidR="006F49AB" w:rsidRPr="00AF0BC8">
        <w:rPr>
          <w:rFonts w:ascii="Calibri" w:eastAsia="Calibri" w:hAnsi="Calibri" w:cs="Calibri"/>
          <w:b/>
          <w:color w:val="F79646" w:themeColor="accent6"/>
        </w:rPr>
        <w:t xml:space="preserve"> </w:t>
      </w:r>
      <w:r w:rsidRPr="00AF0BC8">
        <w:rPr>
          <w:rFonts w:ascii="Calibri" w:eastAsia="Calibri" w:hAnsi="Calibri" w:cs="Calibri"/>
          <w:b/>
          <w:color w:val="F79646" w:themeColor="accent6"/>
        </w:rPr>
        <w:t>him</w:t>
      </w:r>
      <w:r w:rsidRPr="00AF0BC8">
        <w:rPr>
          <w:rFonts w:ascii="Calibri" w:eastAsia="Calibri" w:hAnsi="Calibri" w:cs="Calibri"/>
          <w:color w:val="F79646" w:themeColor="accent6"/>
        </w:rPr>
        <w:t xml:space="preserve"> </w:t>
      </w:r>
    </w:p>
    <w:p w14:paraId="1442DB29" w14:textId="77777777" w:rsidR="00713DD2" w:rsidRDefault="006F49AB" w:rsidP="006F49AB">
      <w:pPr>
        <w:spacing w:after="0"/>
        <w:ind w:left="3600" w:firstLine="720"/>
        <w:rPr>
          <w:rFonts w:ascii="Calibri" w:eastAsia="Calibri" w:hAnsi="Calibri" w:cs="Calibri"/>
        </w:rPr>
      </w:pPr>
      <w:r>
        <w:rPr>
          <w:rFonts w:ascii="Calibri" w:eastAsia="Calibri" w:hAnsi="Calibri" w:cs="Calibri"/>
        </w:rPr>
        <w:t xml:space="preserve">    </w:t>
      </w:r>
      <w:r w:rsidR="00713DD2">
        <w:rPr>
          <w:rFonts w:ascii="Calibri" w:eastAsia="Calibri" w:hAnsi="Calibri" w:cs="Calibri"/>
        </w:rPr>
        <w:t xml:space="preserve">to </w:t>
      </w:r>
      <w:r>
        <w:rPr>
          <w:rFonts w:ascii="Calibri" w:eastAsia="Calibri" w:hAnsi="Calibri" w:cs="Calibri"/>
        </w:rPr>
        <w:tab/>
      </w:r>
      <w:r w:rsidR="00713DD2" w:rsidRPr="00956FC7">
        <w:rPr>
          <w:rFonts w:ascii="Calibri" w:eastAsia="Calibri" w:hAnsi="Calibri" w:cs="Calibri"/>
          <w:bCs/>
          <w:color w:val="00B0F0"/>
        </w:rPr>
        <w:t>his</w:t>
      </w:r>
      <w:r w:rsidR="00713DD2" w:rsidRPr="00AF0BC8">
        <w:rPr>
          <w:rFonts w:ascii="Calibri" w:eastAsia="Calibri" w:hAnsi="Calibri" w:cs="Calibri"/>
          <w:b/>
          <w:color w:val="00B0F0"/>
        </w:rPr>
        <w:t xml:space="preserve"> </w:t>
      </w:r>
      <w:r>
        <w:rPr>
          <w:rFonts w:ascii="Calibri" w:eastAsia="Calibri" w:hAnsi="Calibri" w:cs="Calibri"/>
        </w:rPr>
        <w:t xml:space="preserve">     </w:t>
      </w:r>
      <w:r w:rsidR="00713DD2" w:rsidRPr="00600B8A">
        <w:rPr>
          <w:rFonts w:ascii="Calibri" w:eastAsia="Calibri" w:hAnsi="Calibri" w:cs="Calibri"/>
          <w:b/>
        </w:rPr>
        <w:t>own house</w:t>
      </w:r>
      <w:r w:rsidR="00713DD2">
        <w:rPr>
          <w:rFonts w:ascii="Calibri" w:eastAsia="Calibri" w:hAnsi="Calibri" w:cs="Calibri"/>
        </w:rPr>
        <w:t xml:space="preserve"> </w:t>
      </w:r>
    </w:p>
    <w:p w14:paraId="691337F2" w14:textId="77777777" w:rsidR="00AC0C94" w:rsidRDefault="00AC0C94" w:rsidP="00AC0C94">
      <w:pPr>
        <w:spacing w:after="0"/>
        <w:ind w:left="0"/>
        <w:rPr>
          <w:rFonts w:ascii="Calibri" w:eastAsia="Calibri" w:hAnsi="Calibri" w:cs="Calibri"/>
        </w:rPr>
      </w:pPr>
    </w:p>
    <w:p w14:paraId="2156275E" w14:textId="77777777" w:rsidR="00AC0C94" w:rsidRPr="00AC0C94" w:rsidRDefault="00AC0C94" w:rsidP="00AC0C94">
      <w:pPr>
        <w:autoSpaceDE w:val="0"/>
        <w:autoSpaceDN w:val="0"/>
        <w:adjustRightInd w:val="0"/>
        <w:spacing w:after="0"/>
        <w:ind w:left="0"/>
        <w:rPr>
          <w:rFonts w:ascii="Calibri" w:eastAsia="Calibri" w:hAnsi="Calibri" w:cs="Calibri"/>
        </w:rPr>
      </w:pPr>
      <w:r w:rsidRPr="00AC0C94">
        <w:rPr>
          <w:rFonts w:ascii="Calibri" w:eastAsia="Calibri" w:hAnsi="Calibri" w:cs="Calibri"/>
        </w:rPr>
        <w:t>_______</w:t>
      </w:r>
    </w:p>
    <w:p w14:paraId="0130FC92" w14:textId="77777777" w:rsidR="00AC0C94" w:rsidRPr="00AC0C94" w:rsidRDefault="004D2174" w:rsidP="00AC0C94">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05 – Use of “that they might be”]</w:t>
      </w:r>
      <w:r w:rsidR="00AC0C94" w:rsidRPr="00AC0C94">
        <w:rPr>
          <w:rFonts w:ascii="Calibri" w:eastAsia="Calibri" w:hAnsi="Calibri" w:cs="Calibri"/>
          <w:sz w:val="18"/>
          <w:szCs w:val="18"/>
        </w:rPr>
        <w:tab/>
      </w:r>
      <w:r w:rsidR="00AC0C94" w:rsidRPr="00AC0C94">
        <w:rPr>
          <w:rFonts w:ascii="Calibri" w:eastAsia="Calibri" w:hAnsi="Calibri" w:cs="Calibri"/>
          <w:sz w:val="18"/>
          <w:szCs w:val="18"/>
        </w:rPr>
        <w:tab/>
      </w:r>
      <w:r w:rsidR="00AC0C94" w:rsidRPr="00AC0C94">
        <w:rPr>
          <w:rFonts w:ascii="Calibri" w:eastAsia="Calibri" w:hAnsi="Calibri" w:cs="Calibri"/>
          <w:sz w:val="18"/>
          <w:szCs w:val="18"/>
        </w:rPr>
        <w:tab/>
      </w:r>
      <w:r w:rsidR="00AC0C94" w:rsidRPr="00AC0C94">
        <w:rPr>
          <w:rFonts w:ascii="Calibri" w:eastAsia="Calibri" w:hAnsi="Calibri" w:cs="Calibri"/>
          <w:sz w:val="18"/>
          <w:szCs w:val="18"/>
        </w:rPr>
        <w:tab/>
      </w:r>
      <w:r w:rsidR="00AC0C94" w:rsidRPr="00AC0C94">
        <w:rPr>
          <w:rFonts w:ascii="Calibri" w:eastAsia="Calibri" w:hAnsi="Calibri" w:cs="Calibri"/>
          <w:sz w:val="18"/>
          <w:szCs w:val="18"/>
        </w:rPr>
        <w:tab/>
      </w:r>
      <w:r w:rsidR="00AC0C94" w:rsidRPr="00AC0C94">
        <w:rPr>
          <w:rFonts w:ascii="Calibri" w:eastAsia="Calibri" w:hAnsi="Calibri" w:cs="Calibri"/>
          <w:sz w:val="18"/>
          <w:szCs w:val="18"/>
        </w:rPr>
        <w:tab/>
      </w:r>
      <w:r w:rsidR="00AC0C94" w:rsidRPr="00AC0C94">
        <w:rPr>
          <w:rFonts w:ascii="Calibri" w:eastAsia="Calibri" w:hAnsi="Calibri" w:cs="Calibri"/>
          <w:sz w:val="18"/>
          <w:szCs w:val="18"/>
        </w:rPr>
        <w:tab/>
      </w:r>
    </w:p>
    <w:p w14:paraId="4F562216" w14:textId="77777777" w:rsidR="00AC0C94" w:rsidRPr="00AC0C94" w:rsidRDefault="00AC0C94" w:rsidP="00AC0C94">
      <w:pPr>
        <w:autoSpaceDE w:val="0"/>
        <w:autoSpaceDN w:val="0"/>
        <w:adjustRightInd w:val="0"/>
        <w:spacing w:after="0"/>
        <w:ind w:left="0"/>
        <w:rPr>
          <w:rFonts w:ascii="Calibri" w:eastAsia="Calibri" w:hAnsi="Calibri" w:cs="Calibri"/>
          <w:sz w:val="18"/>
          <w:szCs w:val="18"/>
        </w:rPr>
      </w:pPr>
      <w:r w:rsidRPr="00AC0C94">
        <w:rPr>
          <w:rFonts w:ascii="Calibri" w:eastAsia="Calibri" w:hAnsi="Calibri" w:cs="Calibri"/>
          <w:sz w:val="18"/>
          <w:szCs w:val="18"/>
        </w:rPr>
        <w:tab/>
      </w:r>
      <w:r w:rsidRPr="00AC0C94">
        <w:rPr>
          <w:rFonts w:ascii="Calibri" w:eastAsia="Calibri" w:hAnsi="Calibri" w:cs="Calibri"/>
          <w:sz w:val="18"/>
          <w:szCs w:val="18"/>
        </w:rPr>
        <w:tab/>
      </w:r>
      <w:r w:rsidRPr="00AC0C94">
        <w:rPr>
          <w:rFonts w:ascii="Calibri" w:eastAsia="Calibri" w:hAnsi="Calibri" w:cs="Calibri"/>
          <w:sz w:val="18"/>
          <w:szCs w:val="18"/>
        </w:rPr>
        <w:tab/>
      </w:r>
      <w:r w:rsidRPr="00AC0C94">
        <w:rPr>
          <w:rFonts w:ascii="Calibri" w:eastAsia="Calibri" w:hAnsi="Calibri" w:cs="Calibri"/>
          <w:sz w:val="18"/>
          <w:szCs w:val="18"/>
        </w:rPr>
        <w:tab/>
      </w:r>
      <w:r w:rsidRPr="00AC0C94">
        <w:rPr>
          <w:rFonts w:ascii="Calibri" w:eastAsia="Calibri" w:hAnsi="Calibri" w:cs="Calibri"/>
          <w:sz w:val="18"/>
          <w:szCs w:val="18"/>
        </w:rPr>
        <w:tab/>
      </w:r>
      <w:r w:rsidRPr="00AC0C94">
        <w:rPr>
          <w:rFonts w:ascii="Calibri" w:eastAsia="Calibri" w:hAnsi="Calibri" w:cs="Calibri"/>
          <w:sz w:val="18"/>
          <w:szCs w:val="18"/>
        </w:rPr>
        <w:tab/>
      </w:r>
      <w:r w:rsidRPr="00AC0C94">
        <w:rPr>
          <w:rFonts w:ascii="Calibri" w:eastAsia="Calibri" w:hAnsi="Calibri" w:cs="Calibri"/>
          <w:sz w:val="18"/>
          <w:szCs w:val="18"/>
        </w:rPr>
        <w:tab/>
      </w:r>
    </w:p>
    <w:p w14:paraId="366696E9" w14:textId="77777777" w:rsidR="00AC0C94" w:rsidRPr="00AC0C94" w:rsidRDefault="00AC0C94" w:rsidP="00AC0C94">
      <w:pPr>
        <w:autoSpaceDE w:val="0"/>
        <w:autoSpaceDN w:val="0"/>
        <w:adjustRightInd w:val="0"/>
        <w:spacing w:after="0"/>
        <w:ind w:left="0"/>
        <w:rPr>
          <w:rFonts w:ascii="Calibri" w:eastAsia="Calibri" w:hAnsi="Calibri" w:cs="Calibri"/>
          <w:sz w:val="18"/>
          <w:szCs w:val="18"/>
        </w:rPr>
      </w:pPr>
      <w:r w:rsidRPr="00AC0C94">
        <w:rPr>
          <w:rFonts w:ascii="Calibri" w:eastAsia="Calibri" w:hAnsi="Calibri" w:cs="Calibri"/>
          <w:sz w:val="18"/>
          <w:szCs w:val="18"/>
        </w:rPr>
        <w:tab/>
      </w:r>
      <w:r w:rsidRPr="00AC0C94">
        <w:rPr>
          <w:rFonts w:ascii="Calibri" w:eastAsia="Calibri" w:hAnsi="Calibri" w:cs="Calibri"/>
          <w:sz w:val="18"/>
          <w:szCs w:val="18"/>
        </w:rPr>
        <w:tab/>
      </w:r>
      <w:r w:rsidRPr="00AC0C94">
        <w:rPr>
          <w:rFonts w:ascii="Calibri" w:eastAsia="Calibri" w:hAnsi="Calibri" w:cs="Calibri"/>
          <w:sz w:val="18"/>
          <w:szCs w:val="18"/>
        </w:rPr>
        <w:tab/>
      </w:r>
      <w:r w:rsidRPr="00AC0C94">
        <w:rPr>
          <w:rFonts w:ascii="Calibri" w:eastAsia="Calibri" w:hAnsi="Calibri" w:cs="Calibri"/>
          <w:sz w:val="18"/>
          <w:szCs w:val="18"/>
        </w:rPr>
        <w:tab/>
      </w:r>
      <w:r w:rsidRPr="00AC0C94">
        <w:rPr>
          <w:rFonts w:ascii="Calibri" w:eastAsia="Calibri" w:hAnsi="Calibri" w:cs="Calibri"/>
          <w:sz w:val="18"/>
          <w:szCs w:val="18"/>
        </w:rPr>
        <w:tab/>
      </w:r>
      <w:r w:rsidRPr="00AC0C94">
        <w:rPr>
          <w:rFonts w:ascii="Calibri" w:eastAsia="Calibri" w:hAnsi="Calibri" w:cs="Calibri"/>
          <w:sz w:val="18"/>
          <w:szCs w:val="18"/>
        </w:rPr>
        <w:tab/>
      </w:r>
      <w:r w:rsidRPr="00AC0C94">
        <w:rPr>
          <w:rFonts w:ascii="Calibri" w:eastAsia="Calibri" w:hAnsi="Calibri" w:cs="Calibri"/>
          <w:sz w:val="18"/>
          <w:szCs w:val="18"/>
        </w:rPr>
        <w:tab/>
      </w:r>
    </w:p>
    <w:p w14:paraId="18B843AF" w14:textId="77777777" w:rsidR="002B2560" w:rsidRDefault="002B2560" w:rsidP="002B2560">
      <w:pPr>
        <w:spacing w:after="0"/>
        <w:ind w:left="0"/>
        <w:rPr>
          <w:rFonts w:ascii="Calibri" w:eastAsia="Calibri" w:hAnsi="Calibri" w:cs="Calibri"/>
        </w:rPr>
      </w:pPr>
      <w:r w:rsidRPr="00DE2D0D">
        <w:rPr>
          <w:i/>
        </w:rPr>
        <w:lastRenderedPageBreak/>
        <w:t>[Alma</w:t>
      </w:r>
      <w:r>
        <w:rPr>
          <w:i/>
        </w:rPr>
        <w:t xml:space="preserve"> 15</w:t>
      </w:r>
      <w:r w:rsidRPr="00DE2D0D">
        <w:rPr>
          <w:i/>
        </w:rPr>
        <w:t>]</w:t>
      </w:r>
      <w:r w:rsidRPr="00E574E9">
        <w:rPr>
          <w:rFonts w:ascii="Calibri" w:eastAsia="Calibri" w:hAnsi="Calibri" w:cs="Calibri"/>
        </w:rPr>
        <w:t xml:space="preserve"> </w:t>
      </w:r>
    </w:p>
    <w:p w14:paraId="70095EA6" w14:textId="77777777" w:rsidR="002B2560" w:rsidRDefault="002B2560" w:rsidP="00713DD2">
      <w:pPr>
        <w:spacing w:after="0"/>
        <w:ind w:left="0"/>
        <w:rPr>
          <w:rFonts w:ascii="Calibri" w:eastAsia="Calibri" w:hAnsi="Calibri" w:cs="Calibri"/>
        </w:rPr>
      </w:pPr>
    </w:p>
    <w:p w14:paraId="3280EA7C" w14:textId="77777777" w:rsidR="006F49AB" w:rsidRDefault="00713DD2" w:rsidP="00713DD2">
      <w:pPr>
        <w:spacing w:after="0"/>
        <w:ind w:left="0"/>
        <w:rPr>
          <w:rFonts w:ascii="Calibri" w:eastAsia="Calibri" w:hAnsi="Calibri" w:cs="Calibri"/>
        </w:rPr>
      </w:pPr>
      <w:r>
        <w:rPr>
          <w:rFonts w:ascii="Calibri" w:eastAsia="Calibri" w:hAnsi="Calibri" w:cs="Calibri"/>
        </w:rPr>
        <w:tab/>
      </w:r>
      <w:r w:rsidRPr="00AF0BC8">
        <w:rPr>
          <w:rFonts w:ascii="Calibri" w:eastAsia="Calibri" w:hAnsi="Calibri" w:cs="Calibri"/>
          <w:b/>
        </w:rPr>
        <w:t xml:space="preserve">and </w:t>
      </w:r>
      <w:r w:rsidR="006F49AB">
        <w:rPr>
          <w:rFonts w:ascii="Calibri" w:eastAsia="Calibri" w:hAnsi="Calibri" w:cs="Calibri"/>
        </w:rPr>
        <w:t xml:space="preserve">  </w:t>
      </w:r>
      <w:proofErr w:type="gramStart"/>
      <w:r w:rsidR="006F49AB">
        <w:rPr>
          <w:rFonts w:ascii="Calibri" w:eastAsia="Calibri" w:hAnsi="Calibri" w:cs="Calibri"/>
        </w:rPr>
        <w:t xml:space="preserve">   [</w:t>
      </w:r>
      <w:proofErr w:type="gramEnd"/>
      <w:r w:rsidR="006F49AB">
        <w:rPr>
          <w:rFonts w:ascii="Calibri" w:eastAsia="Calibri" w:hAnsi="Calibri" w:cs="Calibri"/>
        </w:rPr>
        <w:t xml:space="preserve">he  </w:t>
      </w:r>
      <w:r w:rsidR="00AF0BC8">
        <w:rPr>
          <w:rFonts w:ascii="Calibri" w:eastAsia="Calibri" w:hAnsi="Calibri" w:cs="Calibri"/>
        </w:rPr>
        <w:t xml:space="preserve"> </w:t>
      </w:r>
      <w:r w:rsidR="006F49AB" w:rsidRPr="00956FC7">
        <w:rPr>
          <w:rFonts w:ascii="Calibri" w:eastAsia="Calibri" w:hAnsi="Calibri" w:cs="Calibri"/>
          <w:bCs/>
          <w:color w:val="00B0F0"/>
          <w:u w:val="single"/>
        </w:rPr>
        <w:t>Alma</w:t>
      </w:r>
      <w:r w:rsidR="006F49AB">
        <w:rPr>
          <w:rFonts w:ascii="Calibri" w:eastAsia="Calibri" w:hAnsi="Calibri" w:cs="Calibri"/>
        </w:rPr>
        <w:t>]</w:t>
      </w:r>
    </w:p>
    <w:p w14:paraId="16B06B58" w14:textId="77777777" w:rsidR="006F49AB" w:rsidRDefault="00713DD2" w:rsidP="006F49AB">
      <w:pPr>
        <w:spacing w:after="0"/>
        <w:ind w:left="1440" w:firstLine="720"/>
        <w:rPr>
          <w:rFonts w:ascii="Calibri" w:eastAsia="Calibri" w:hAnsi="Calibri" w:cs="Calibri"/>
        </w:rPr>
      </w:pPr>
      <w:r w:rsidRPr="00605738">
        <w:rPr>
          <w:rFonts w:ascii="Calibri" w:eastAsia="Calibri" w:hAnsi="Calibri" w:cs="Calibri"/>
          <w:color w:val="FF33CC"/>
        </w:rPr>
        <w:t>did</w:t>
      </w:r>
      <w:r>
        <w:rPr>
          <w:rFonts w:ascii="Calibri" w:eastAsia="Calibri" w:hAnsi="Calibri" w:cs="Calibri"/>
        </w:rPr>
        <w:t xml:space="preserve"> </w:t>
      </w:r>
      <w:r w:rsidR="006F49AB">
        <w:rPr>
          <w:rFonts w:ascii="Calibri" w:eastAsia="Calibri" w:hAnsi="Calibri" w:cs="Calibri"/>
        </w:rPr>
        <w:tab/>
      </w:r>
      <w:r w:rsidR="006F49AB">
        <w:rPr>
          <w:rFonts w:ascii="Calibri" w:eastAsia="Calibri" w:hAnsi="Calibri" w:cs="Calibri"/>
        </w:rPr>
        <w:tab/>
      </w:r>
      <w:r w:rsidRPr="00AF0BC8">
        <w:rPr>
          <w:rFonts w:ascii="Calibri" w:eastAsia="Calibri" w:hAnsi="Calibri" w:cs="Calibri"/>
          <w:b/>
        </w:rPr>
        <w:t>administer</w:t>
      </w:r>
      <w:r>
        <w:rPr>
          <w:rFonts w:ascii="Calibri" w:eastAsia="Calibri" w:hAnsi="Calibri" w:cs="Calibri"/>
        </w:rPr>
        <w:t xml:space="preserve"> </w:t>
      </w:r>
    </w:p>
    <w:p w14:paraId="0912CFB6" w14:textId="77777777" w:rsidR="00AF0BC8" w:rsidRDefault="00713DD2" w:rsidP="006F49AB">
      <w:pPr>
        <w:spacing w:after="0"/>
        <w:ind w:left="3600" w:firstLine="720"/>
        <w:rPr>
          <w:rFonts w:ascii="Calibri" w:eastAsia="Calibri" w:hAnsi="Calibri" w:cs="Calibri"/>
        </w:rPr>
      </w:pPr>
      <w:r>
        <w:rPr>
          <w:rFonts w:ascii="Calibri" w:eastAsia="Calibri" w:hAnsi="Calibri" w:cs="Calibri"/>
        </w:rPr>
        <w:t>unto</w:t>
      </w:r>
      <w:r w:rsidR="006F49AB">
        <w:rPr>
          <w:rFonts w:ascii="Calibri" w:eastAsia="Calibri" w:hAnsi="Calibri" w:cs="Calibri"/>
        </w:rPr>
        <w:tab/>
        <w:t xml:space="preserve">          </w:t>
      </w:r>
      <w:r>
        <w:rPr>
          <w:rFonts w:ascii="Calibri" w:eastAsia="Calibri" w:hAnsi="Calibri" w:cs="Calibri"/>
        </w:rPr>
        <w:t xml:space="preserve"> </w:t>
      </w:r>
      <w:r w:rsidRPr="00AF0BC8">
        <w:rPr>
          <w:rFonts w:ascii="Calibri" w:eastAsia="Calibri" w:hAnsi="Calibri" w:cs="Calibri"/>
          <w:b/>
          <w:color w:val="F79646" w:themeColor="accent6"/>
        </w:rPr>
        <w:t>him</w:t>
      </w:r>
      <w:r>
        <w:rPr>
          <w:rFonts w:ascii="Calibri" w:eastAsia="Calibri" w:hAnsi="Calibri" w:cs="Calibri"/>
        </w:rPr>
        <w:t xml:space="preserve"> </w:t>
      </w:r>
    </w:p>
    <w:p w14:paraId="31B72A32" w14:textId="77777777" w:rsidR="00713DD2" w:rsidRDefault="00713DD2" w:rsidP="006F49AB">
      <w:pPr>
        <w:spacing w:after="0"/>
        <w:ind w:left="3600" w:firstLine="720"/>
        <w:rPr>
          <w:rFonts w:ascii="Calibri" w:eastAsia="Calibri" w:hAnsi="Calibri" w:cs="Calibri"/>
          <w:color w:val="984806" w:themeColor="accent6" w:themeShade="80"/>
        </w:rPr>
      </w:pPr>
      <w:r>
        <w:rPr>
          <w:rFonts w:ascii="Calibri" w:eastAsia="Calibri" w:hAnsi="Calibri" w:cs="Calibri"/>
        </w:rPr>
        <w:t xml:space="preserve">in </w:t>
      </w:r>
      <w:r w:rsidR="00AF0BC8">
        <w:rPr>
          <w:rFonts w:ascii="Calibri" w:eastAsia="Calibri" w:hAnsi="Calibri" w:cs="Calibri"/>
        </w:rPr>
        <w:tab/>
      </w:r>
      <w:r w:rsidRPr="00AF0BC8">
        <w:rPr>
          <w:rFonts w:ascii="Calibri" w:eastAsia="Calibri" w:hAnsi="Calibri" w:cs="Calibri"/>
          <w:b/>
          <w:color w:val="F79646" w:themeColor="accent6"/>
        </w:rPr>
        <w:t>his</w:t>
      </w:r>
      <w:r>
        <w:rPr>
          <w:rFonts w:ascii="Calibri" w:eastAsia="Calibri" w:hAnsi="Calibri" w:cs="Calibri"/>
        </w:rPr>
        <w:t xml:space="preserve"> </w:t>
      </w:r>
      <w:r w:rsidR="00AF0BC8">
        <w:rPr>
          <w:rFonts w:ascii="Calibri" w:eastAsia="Calibri" w:hAnsi="Calibri" w:cs="Calibri"/>
        </w:rPr>
        <w:tab/>
      </w:r>
      <w:r w:rsidR="00AF0BC8" w:rsidRPr="00AF0BC8">
        <w:rPr>
          <w:rFonts w:ascii="Calibri" w:eastAsia="Calibri" w:hAnsi="Calibri" w:cs="Calibri"/>
          <w:color w:val="984806" w:themeColor="accent6" w:themeShade="80"/>
        </w:rPr>
        <w:t>tribulations</w:t>
      </w:r>
      <w:r w:rsidRPr="00AF0BC8">
        <w:rPr>
          <w:rFonts w:ascii="Calibri" w:eastAsia="Calibri" w:hAnsi="Calibri" w:cs="Calibri"/>
          <w:color w:val="984806" w:themeColor="accent6" w:themeShade="80"/>
        </w:rPr>
        <w:t xml:space="preserve"> </w:t>
      </w:r>
    </w:p>
    <w:p w14:paraId="5ADA9907" w14:textId="77777777" w:rsidR="00AF0BC8" w:rsidRDefault="00AF0BC8" w:rsidP="006F49AB">
      <w:pPr>
        <w:spacing w:after="0"/>
        <w:ind w:left="3600" w:firstLine="720"/>
        <w:rPr>
          <w:rFonts w:ascii="Calibri" w:eastAsia="Calibri" w:hAnsi="Calibri" w:cs="Calibri"/>
        </w:rPr>
      </w:pPr>
    </w:p>
    <w:p w14:paraId="0F2D8BB8" w14:textId="77777777" w:rsidR="006F49AB" w:rsidRDefault="00713DD2" w:rsidP="00713DD2">
      <w:pPr>
        <w:spacing w:after="0"/>
        <w:ind w:left="0"/>
        <w:rPr>
          <w:rFonts w:ascii="Calibri" w:eastAsia="Calibri" w:hAnsi="Calibri" w:cs="Calibri"/>
        </w:rPr>
      </w:pPr>
      <w:r>
        <w:rPr>
          <w:rFonts w:ascii="Calibri" w:eastAsia="Calibri" w:hAnsi="Calibri" w:cs="Calibri"/>
        </w:rPr>
        <w:tab/>
      </w:r>
      <w:r w:rsidRPr="00AF0BC8">
        <w:rPr>
          <w:rFonts w:ascii="Calibri" w:eastAsia="Calibri" w:hAnsi="Calibri" w:cs="Calibri"/>
          <w:b/>
        </w:rPr>
        <w:t>and</w:t>
      </w:r>
      <w:r>
        <w:rPr>
          <w:rFonts w:ascii="Calibri" w:eastAsia="Calibri" w:hAnsi="Calibri" w:cs="Calibri"/>
        </w:rPr>
        <w:t xml:space="preserve"> </w:t>
      </w:r>
      <w:r w:rsidR="006F49AB">
        <w:rPr>
          <w:rFonts w:ascii="Calibri" w:eastAsia="Calibri" w:hAnsi="Calibri" w:cs="Calibri"/>
        </w:rPr>
        <w:t xml:space="preserve">  </w:t>
      </w:r>
      <w:proofErr w:type="gramStart"/>
      <w:r w:rsidR="006F49AB">
        <w:rPr>
          <w:rFonts w:ascii="Calibri" w:eastAsia="Calibri" w:hAnsi="Calibri" w:cs="Calibri"/>
        </w:rPr>
        <w:t xml:space="preserve">   [</w:t>
      </w:r>
      <w:proofErr w:type="gramEnd"/>
      <w:r w:rsidR="006F49AB">
        <w:rPr>
          <w:rFonts w:ascii="Calibri" w:eastAsia="Calibri" w:hAnsi="Calibri" w:cs="Calibri"/>
        </w:rPr>
        <w:t xml:space="preserve">he </w:t>
      </w:r>
      <w:r w:rsidR="00AF0BC8">
        <w:rPr>
          <w:rFonts w:ascii="Calibri" w:eastAsia="Calibri" w:hAnsi="Calibri" w:cs="Calibri"/>
        </w:rPr>
        <w:t xml:space="preserve">  </w:t>
      </w:r>
      <w:r w:rsidR="006F49AB" w:rsidRPr="00956FC7">
        <w:rPr>
          <w:rFonts w:ascii="Calibri" w:eastAsia="Calibri" w:hAnsi="Calibri" w:cs="Calibri"/>
          <w:bCs/>
          <w:color w:val="00B0F0"/>
          <w:u w:val="single"/>
        </w:rPr>
        <w:t>Alma</w:t>
      </w:r>
      <w:r w:rsidR="006F49AB">
        <w:rPr>
          <w:rFonts w:ascii="Calibri" w:eastAsia="Calibri" w:hAnsi="Calibri" w:cs="Calibri"/>
        </w:rPr>
        <w:t>]</w:t>
      </w:r>
      <w:r w:rsidR="006F49AB">
        <w:rPr>
          <w:rFonts w:ascii="Calibri" w:eastAsia="Calibri" w:hAnsi="Calibri" w:cs="Calibri"/>
        </w:rPr>
        <w:tab/>
      </w:r>
      <w:r w:rsidR="006F49AB">
        <w:rPr>
          <w:rFonts w:ascii="Calibri" w:eastAsia="Calibri" w:hAnsi="Calibri" w:cs="Calibri"/>
        </w:rPr>
        <w:tab/>
      </w:r>
      <w:r w:rsidRPr="00AC0C94">
        <w:rPr>
          <w:rFonts w:ascii="Calibri" w:eastAsia="Calibri" w:hAnsi="Calibri" w:cs="Calibri"/>
          <w:b/>
        </w:rPr>
        <w:t>strengthened</w:t>
      </w:r>
      <w:r>
        <w:rPr>
          <w:rFonts w:ascii="Calibri" w:eastAsia="Calibri" w:hAnsi="Calibri" w:cs="Calibri"/>
        </w:rPr>
        <w:t xml:space="preserve"> </w:t>
      </w:r>
      <w:r w:rsidR="006F49AB">
        <w:rPr>
          <w:rFonts w:ascii="Calibri" w:eastAsia="Calibri" w:hAnsi="Calibri" w:cs="Calibri"/>
        </w:rPr>
        <w:tab/>
        <w:t xml:space="preserve">           </w:t>
      </w:r>
      <w:r w:rsidRPr="00AF0BC8">
        <w:rPr>
          <w:rFonts w:ascii="Calibri" w:eastAsia="Calibri" w:hAnsi="Calibri" w:cs="Calibri"/>
          <w:b/>
          <w:color w:val="F79646" w:themeColor="accent6"/>
        </w:rPr>
        <w:t xml:space="preserve">him </w:t>
      </w:r>
    </w:p>
    <w:p w14:paraId="6155D414" w14:textId="77777777" w:rsidR="00713DD2" w:rsidRDefault="00713DD2" w:rsidP="006F49AB">
      <w:pPr>
        <w:spacing w:after="0"/>
        <w:ind w:left="3600" w:firstLine="720"/>
        <w:rPr>
          <w:rFonts w:ascii="Calibri" w:eastAsia="Calibri" w:hAnsi="Calibri" w:cs="Calibri"/>
        </w:rPr>
      </w:pPr>
      <w:r>
        <w:rPr>
          <w:rFonts w:ascii="Calibri" w:eastAsia="Calibri" w:hAnsi="Calibri" w:cs="Calibri"/>
        </w:rPr>
        <w:t xml:space="preserve">in </w:t>
      </w:r>
      <w:r w:rsidR="006F49AB">
        <w:rPr>
          <w:rFonts w:ascii="Calibri" w:eastAsia="Calibri" w:hAnsi="Calibri" w:cs="Calibri"/>
        </w:rPr>
        <w:tab/>
      </w:r>
      <w:r>
        <w:rPr>
          <w:rFonts w:ascii="Calibri" w:eastAsia="Calibri" w:hAnsi="Calibri" w:cs="Calibri"/>
          <w:b/>
          <w:color w:val="004DBB"/>
        </w:rPr>
        <w:t xml:space="preserve">the </w:t>
      </w:r>
      <w:r w:rsidR="006F49AB">
        <w:rPr>
          <w:rFonts w:ascii="Calibri" w:eastAsia="Calibri" w:hAnsi="Calibri" w:cs="Calibri"/>
          <w:b/>
          <w:color w:val="004DBB"/>
        </w:rPr>
        <w:t xml:space="preserve">    </w:t>
      </w:r>
      <w:r>
        <w:rPr>
          <w:rFonts w:ascii="Calibri" w:eastAsia="Calibri" w:hAnsi="Calibri" w:cs="Calibri"/>
          <w:b/>
          <w:color w:val="004DBB"/>
        </w:rPr>
        <w:t>Lord</w:t>
      </w:r>
    </w:p>
    <w:p w14:paraId="34B5F2FC" w14:textId="77777777" w:rsidR="00713DD2" w:rsidRDefault="00713DD2" w:rsidP="00713DD2">
      <w:pPr>
        <w:spacing w:after="0"/>
        <w:ind w:left="0"/>
        <w:rPr>
          <w:rFonts w:ascii="Calibri" w:eastAsia="Calibri" w:hAnsi="Calibri" w:cs="Calibri"/>
        </w:rPr>
      </w:pPr>
    </w:p>
    <w:p w14:paraId="433780B8" w14:textId="77777777" w:rsidR="00DA6BC5" w:rsidRDefault="00713DD2" w:rsidP="00713DD2">
      <w:pPr>
        <w:spacing w:after="0"/>
        <w:ind w:left="0"/>
        <w:rPr>
          <w:rFonts w:ascii="Calibri" w:eastAsia="Calibri" w:hAnsi="Calibri" w:cs="Calibri"/>
          <w:b/>
          <w:color w:val="00B050"/>
        </w:rPr>
      </w:pPr>
      <w:r>
        <w:rPr>
          <w:rFonts w:ascii="Calibri" w:eastAsia="Calibri" w:hAnsi="Calibri" w:cs="Calibri"/>
        </w:rPr>
        <w:t xml:space="preserve"> 19 </w:t>
      </w:r>
      <w:r w:rsidRPr="009D4404">
        <w:rPr>
          <w:rFonts w:ascii="Calibri" w:eastAsia="Calibri" w:hAnsi="Calibri" w:cs="Calibri"/>
          <w:b/>
          <w:highlight w:val="yellow"/>
          <w:u w:val="single"/>
        </w:rPr>
        <w:t xml:space="preserve">And </w:t>
      </w:r>
      <w:bookmarkStart w:id="339" w:name="_Hlk492730420"/>
      <w:r w:rsidRPr="009D4404">
        <w:rPr>
          <w:rFonts w:ascii="Calibri" w:eastAsia="Calibri" w:hAnsi="Calibri" w:cs="Calibri"/>
          <w:b/>
          <w:highlight w:val="yellow"/>
          <w:u w:val="single"/>
        </w:rPr>
        <w:t>thus</w:t>
      </w:r>
      <w:r>
        <w:rPr>
          <w:rFonts w:ascii="Calibri" w:eastAsia="Calibri" w:hAnsi="Calibri" w:cs="Calibri"/>
          <w:b/>
          <w:color w:val="00B050"/>
        </w:rPr>
        <w:t xml:space="preserve"> </w:t>
      </w:r>
      <w:r w:rsidR="00DA6BC5">
        <w:rPr>
          <w:rFonts w:ascii="Calibri" w:eastAsia="Calibri" w:hAnsi="Calibri" w:cs="Calibri"/>
          <w:b/>
          <w:color w:val="00B050"/>
        </w:rPr>
        <w:tab/>
      </w:r>
      <w:r>
        <w:rPr>
          <w:rFonts w:ascii="Calibri" w:eastAsia="Calibri" w:hAnsi="Calibri" w:cs="Calibri"/>
          <w:b/>
          <w:color w:val="00B050"/>
        </w:rPr>
        <w:t xml:space="preserve">ended </w:t>
      </w:r>
    </w:p>
    <w:p w14:paraId="3C575F2E" w14:textId="77777777" w:rsidR="004C0294" w:rsidRPr="004C0294" w:rsidRDefault="00600B8A" w:rsidP="00DA6BC5">
      <w:pPr>
        <w:spacing w:after="0"/>
        <w:ind w:left="0" w:firstLine="720"/>
        <w:rPr>
          <w:rFonts w:ascii="Calibri" w:eastAsia="Calibri" w:hAnsi="Calibri" w:cs="Calibri"/>
          <w:b/>
        </w:rPr>
      </w:pPr>
      <w:r>
        <w:rPr>
          <w:rFonts w:ascii="Calibri" w:eastAsia="Calibri" w:hAnsi="Calibri" w:cs="Calibri"/>
          <w:b/>
          <w:color w:val="00B050"/>
          <w:highlight w:val="lightGray"/>
        </w:rPr>
        <w:t xml:space="preserve">       </w:t>
      </w:r>
      <w:r w:rsidR="00713DD2" w:rsidRPr="004C0294">
        <w:rPr>
          <w:rFonts w:ascii="Calibri" w:eastAsia="Calibri" w:hAnsi="Calibri" w:cs="Calibri"/>
          <w:b/>
          <w:color w:val="00B050"/>
          <w:highlight w:val="lightGray"/>
        </w:rPr>
        <w:t xml:space="preserve">the tenth year </w:t>
      </w:r>
      <w:r w:rsidR="00713DD2" w:rsidRPr="004C0294">
        <w:rPr>
          <w:rFonts w:ascii="Calibri" w:eastAsia="Calibri" w:hAnsi="Calibri" w:cs="Calibri"/>
          <w:b/>
          <w:highlight w:val="lightGray"/>
        </w:rPr>
        <w:t xml:space="preserve">of the </w:t>
      </w:r>
      <w:r w:rsidR="00713DD2" w:rsidRPr="004C0294">
        <w:rPr>
          <w:rFonts w:ascii="Calibri" w:eastAsia="Calibri" w:hAnsi="Calibri" w:cs="Calibri"/>
          <w:b/>
          <w:color w:val="7030A0"/>
          <w:highlight w:val="lightGray"/>
        </w:rPr>
        <w:t>reign</w:t>
      </w:r>
      <w:r w:rsidR="00713DD2" w:rsidRPr="004C0294">
        <w:rPr>
          <w:rFonts w:ascii="Calibri" w:eastAsia="Calibri" w:hAnsi="Calibri" w:cs="Calibri"/>
          <w:b/>
          <w:highlight w:val="lightGray"/>
        </w:rPr>
        <w:t xml:space="preserve"> of the judges</w:t>
      </w:r>
      <w:r w:rsidR="00713DD2" w:rsidRPr="004C0294">
        <w:rPr>
          <w:rFonts w:ascii="Calibri" w:eastAsia="Calibri" w:hAnsi="Calibri" w:cs="Calibri"/>
          <w:b/>
        </w:rPr>
        <w:t xml:space="preserve"> </w:t>
      </w:r>
      <w:r w:rsidRPr="004C0294">
        <w:rPr>
          <w:rFonts w:ascii="Calibri" w:eastAsia="Calibri" w:hAnsi="Calibri" w:cs="Calibri"/>
          <w:b/>
        </w:rPr>
        <w:t xml:space="preserve"> </w:t>
      </w:r>
    </w:p>
    <w:p w14:paraId="4351DE26" w14:textId="71969174" w:rsidR="00713DD2" w:rsidRDefault="004C0294" w:rsidP="004C0294">
      <w:pPr>
        <w:spacing w:after="0"/>
        <w:ind w:left="4320"/>
        <w:rPr>
          <w:rFonts w:ascii="Calibri" w:eastAsia="Calibri" w:hAnsi="Calibri" w:cs="Calibri"/>
        </w:rPr>
      </w:pPr>
      <w:r>
        <w:rPr>
          <w:rFonts w:ascii="Calibri" w:eastAsia="Calibri" w:hAnsi="Calibri" w:cs="Calibri"/>
        </w:rPr>
        <w:t xml:space="preserve">         </w:t>
      </w:r>
      <w:r w:rsidR="00713DD2" w:rsidRPr="00600B8A">
        <w:rPr>
          <w:rFonts w:ascii="Calibri" w:eastAsia="Calibri" w:hAnsi="Calibri" w:cs="Calibri"/>
        </w:rPr>
        <w:t xml:space="preserve">over the </w:t>
      </w:r>
      <w:r w:rsidR="00713DD2" w:rsidRPr="00600B8A">
        <w:rPr>
          <w:rFonts w:ascii="Calibri" w:eastAsia="Calibri" w:hAnsi="Calibri" w:cs="Calibri"/>
          <w:b/>
        </w:rPr>
        <w:t>people</w:t>
      </w:r>
      <w:r w:rsidR="00713DD2" w:rsidRPr="00600B8A">
        <w:rPr>
          <w:rFonts w:ascii="Calibri" w:eastAsia="Calibri" w:hAnsi="Calibri" w:cs="Calibri"/>
        </w:rPr>
        <w:t xml:space="preserve"> of </w:t>
      </w:r>
      <w:r w:rsidR="00713DD2" w:rsidRPr="00600B8A">
        <w:rPr>
          <w:rFonts w:ascii="Calibri" w:eastAsia="Calibri" w:hAnsi="Calibri" w:cs="Calibri"/>
          <w:b/>
        </w:rPr>
        <w:t>Nephi</w:t>
      </w:r>
      <w:r w:rsidR="00C11531">
        <w:rPr>
          <w:rFonts w:ascii="Calibri" w:eastAsia="Calibri" w:hAnsi="Calibri" w:cs="Calibri"/>
          <w:b/>
        </w:rPr>
        <w:tab/>
      </w:r>
      <w:bookmarkEnd w:id="339"/>
      <w:r w:rsidR="00C11531">
        <w:rPr>
          <w:rFonts w:ascii="Calibri" w:eastAsia="Calibri" w:hAnsi="Calibri" w:cs="Calibri"/>
          <w:b/>
        </w:rPr>
        <w:tab/>
      </w:r>
      <w:r w:rsidR="00C11531">
        <w:rPr>
          <w:rFonts w:ascii="Calibri" w:eastAsia="Calibri" w:hAnsi="Calibri" w:cs="Calibri"/>
          <w:b/>
        </w:rPr>
        <w:tab/>
        <w:t xml:space="preserve">         </w:t>
      </w:r>
      <w:proofErr w:type="spellStart"/>
      <w:r w:rsidR="00C11531" w:rsidRPr="00C11531">
        <w:rPr>
          <w:rFonts w:ascii="Calibri" w:eastAsia="Calibri" w:hAnsi="Calibri" w:cs="Calibri"/>
          <w:sz w:val="18"/>
          <w:szCs w:val="18"/>
        </w:rPr>
        <w:t>ee</w:t>
      </w:r>
      <w:proofErr w:type="spellEnd"/>
    </w:p>
    <w:p w14:paraId="4A77E33E" w14:textId="77777777" w:rsidR="00AC0C94" w:rsidRPr="00AC0C94" w:rsidRDefault="00AC0C94" w:rsidP="00AC0C94">
      <w:pPr>
        <w:autoSpaceDE w:val="0"/>
        <w:autoSpaceDN w:val="0"/>
        <w:adjustRightInd w:val="0"/>
        <w:spacing w:after="0"/>
        <w:ind w:left="0"/>
        <w:rPr>
          <w:rFonts w:ascii="Calibri" w:eastAsia="Calibri" w:hAnsi="Calibri" w:cs="Calibri"/>
        </w:rPr>
      </w:pPr>
      <w:r w:rsidRPr="00AC0C94">
        <w:rPr>
          <w:rFonts w:ascii="Calibri" w:eastAsia="Calibri" w:hAnsi="Calibri" w:cs="Calibri"/>
        </w:rPr>
        <w:t>_______</w:t>
      </w:r>
    </w:p>
    <w:p w14:paraId="7455973D" w14:textId="77777777" w:rsidR="00AC0C94" w:rsidRPr="00AC0C94" w:rsidRDefault="00C11531" w:rsidP="00AC0C94">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Pr>
          <w:rFonts w:ascii="Calibri" w:eastAsia="Calibri" w:hAnsi="Calibri" w:cs="Calibri"/>
          <w:sz w:val="18"/>
          <w:szCs w:val="18"/>
        </w:rPr>
        <w:t>ee</w:t>
      </w:r>
      <w:proofErr w:type="spellEnd"/>
      <w:r>
        <w:rPr>
          <w:rFonts w:ascii="Calibri" w:eastAsia="Calibri" w:hAnsi="Calibri" w:cs="Calibri"/>
          <w:sz w:val="18"/>
          <w:szCs w:val="18"/>
        </w:rPr>
        <w:t xml:space="preserve"> – Like “paragraph” or chronological beginnings or endings]</w:t>
      </w:r>
      <w:r w:rsidR="00AC0C94" w:rsidRPr="00AC0C94">
        <w:rPr>
          <w:rFonts w:ascii="Calibri" w:eastAsia="Calibri" w:hAnsi="Calibri" w:cs="Calibri"/>
          <w:sz w:val="18"/>
          <w:szCs w:val="18"/>
        </w:rPr>
        <w:tab/>
      </w:r>
      <w:r w:rsidR="00AC0C94" w:rsidRPr="00AC0C94">
        <w:rPr>
          <w:rFonts w:ascii="Calibri" w:eastAsia="Calibri" w:hAnsi="Calibri" w:cs="Calibri"/>
          <w:sz w:val="18"/>
          <w:szCs w:val="18"/>
        </w:rPr>
        <w:tab/>
      </w:r>
      <w:r w:rsidR="00AC0C94" w:rsidRPr="00AC0C94">
        <w:rPr>
          <w:rFonts w:ascii="Calibri" w:eastAsia="Calibri" w:hAnsi="Calibri" w:cs="Calibri"/>
          <w:sz w:val="18"/>
          <w:szCs w:val="18"/>
        </w:rPr>
        <w:tab/>
      </w:r>
      <w:r w:rsidR="00AC0C94" w:rsidRPr="00AC0C94">
        <w:rPr>
          <w:rFonts w:ascii="Calibri" w:eastAsia="Calibri" w:hAnsi="Calibri" w:cs="Calibri"/>
          <w:sz w:val="18"/>
          <w:szCs w:val="18"/>
        </w:rPr>
        <w:tab/>
      </w:r>
    </w:p>
    <w:p w14:paraId="1297F793" w14:textId="77777777" w:rsidR="00AC0C94" w:rsidRPr="00AC0C94" w:rsidRDefault="00AC0C94" w:rsidP="00AC0C94">
      <w:pPr>
        <w:autoSpaceDE w:val="0"/>
        <w:autoSpaceDN w:val="0"/>
        <w:adjustRightInd w:val="0"/>
        <w:spacing w:after="0"/>
        <w:ind w:left="0"/>
        <w:rPr>
          <w:rFonts w:ascii="Calibri" w:eastAsia="Calibri" w:hAnsi="Calibri" w:cs="Calibri"/>
          <w:sz w:val="18"/>
          <w:szCs w:val="18"/>
        </w:rPr>
      </w:pPr>
      <w:r w:rsidRPr="00AC0C94">
        <w:rPr>
          <w:rFonts w:ascii="Calibri" w:eastAsia="Calibri" w:hAnsi="Calibri" w:cs="Calibri"/>
          <w:sz w:val="18"/>
          <w:szCs w:val="18"/>
        </w:rPr>
        <w:tab/>
      </w:r>
      <w:r w:rsidRPr="00AC0C94">
        <w:rPr>
          <w:rFonts w:ascii="Calibri" w:eastAsia="Calibri" w:hAnsi="Calibri" w:cs="Calibri"/>
          <w:sz w:val="18"/>
          <w:szCs w:val="18"/>
        </w:rPr>
        <w:tab/>
      </w:r>
      <w:r w:rsidRPr="00AC0C94">
        <w:rPr>
          <w:rFonts w:ascii="Calibri" w:eastAsia="Calibri" w:hAnsi="Calibri" w:cs="Calibri"/>
          <w:sz w:val="18"/>
          <w:szCs w:val="18"/>
        </w:rPr>
        <w:tab/>
      </w:r>
      <w:r w:rsidRPr="00AC0C94">
        <w:rPr>
          <w:rFonts w:ascii="Calibri" w:eastAsia="Calibri" w:hAnsi="Calibri" w:cs="Calibri"/>
          <w:sz w:val="18"/>
          <w:szCs w:val="18"/>
        </w:rPr>
        <w:tab/>
      </w:r>
      <w:r w:rsidRPr="00AC0C94">
        <w:rPr>
          <w:rFonts w:ascii="Calibri" w:eastAsia="Calibri" w:hAnsi="Calibri" w:cs="Calibri"/>
          <w:sz w:val="18"/>
          <w:szCs w:val="18"/>
        </w:rPr>
        <w:tab/>
      </w:r>
      <w:r w:rsidRPr="00AC0C94">
        <w:rPr>
          <w:rFonts w:ascii="Calibri" w:eastAsia="Calibri" w:hAnsi="Calibri" w:cs="Calibri"/>
          <w:sz w:val="18"/>
          <w:szCs w:val="18"/>
        </w:rPr>
        <w:tab/>
      </w:r>
      <w:r w:rsidRPr="00AC0C94">
        <w:rPr>
          <w:rFonts w:ascii="Calibri" w:eastAsia="Calibri" w:hAnsi="Calibri" w:cs="Calibri"/>
          <w:sz w:val="18"/>
          <w:szCs w:val="18"/>
        </w:rPr>
        <w:tab/>
      </w:r>
    </w:p>
    <w:p w14:paraId="6B0171FB" w14:textId="77777777" w:rsidR="00AC0C94" w:rsidRPr="00AC0C94" w:rsidRDefault="00AC0C94" w:rsidP="00AC0C94">
      <w:pPr>
        <w:autoSpaceDE w:val="0"/>
        <w:autoSpaceDN w:val="0"/>
        <w:adjustRightInd w:val="0"/>
        <w:spacing w:after="0"/>
        <w:ind w:left="0"/>
        <w:rPr>
          <w:rFonts w:ascii="Calibri" w:eastAsia="Calibri" w:hAnsi="Calibri" w:cs="Calibri"/>
          <w:sz w:val="18"/>
          <w:szCs w:val="18"/>
        </w:rPr>
      </w:pPr>
      <w:r w:rsidRPr="00AC0C94">
        <w:rPr>
          <w:rFonts w:ascii="Calibri" w:eastAsia="Calibri" w:hAnsi="Calibri" w:cs="Calibri"/>
          <w:sz w:val="18"/>
          <w:szCs w:val="18"/>
        </w:rPr>
        <w:tab/>
      </w:r>
      <w:r w:rsidRPr="00AC0C94">
        <w:rPr>
          <w:rFonts w:ascii="Calibri" w:eastAsia="Calibri" w:hAnsi="Calibri" w:cs="Calibri"/>
          <w:sz w:val="18"/>
          <w:szCs w:val="18"/>
        </w:rPr>
        <w:tab/>
      </w:r>
      <w:r w:rsidRPr="00AC0C94">
        <w:rPr>
          <w:rFonts w:ascii="Calibri" w:eastAsia="Calibri" w:hAnsi="Calibri" w:cs="Calibri"/>
          <w:sz w:val="18"/>
          <w:szCs w:val="18"/>
        </w:rPr>
        <w:tab/>
      </w:r>
      <w:r w:rsidRPr="00AC0C94">
        <w:rPr>
          <w:rFonts w:ascii="Calibri" w:eastAsia="Calibri" w:hAnsi="Calibri" w:cs="Calibri"/>
          <w:sz w:val="18"/>
          <w:szCs w:val="18"/>
        </w:rPr>
        <w:tab/>
      </w:r>
      <w:r w:rsidRPr="00AC0C94">
        <w:rPr>
          <w:rFonts w:ascii="Calibri" w:eastAsia="Calibri" w:hAnsi="Calibri" w:cs="Calibri"/>
          <w:sz w:val="18"/>
          <w:szCs w:val="18"/>
        </w:rPr>
        <w:tab/>
      </w:r>
      <w:r w:rsidRPr="00AC0C94">
        <w:rPr>
          <w:rFonts w:ascii="Calibri" w:eastAsia="Calibri" w:hAnsi="Calibri" w:cs="Calibri"/>
          <w:sz w:val="18"/>
          <w:szCs w:val="18"/>
        </w:rPr>
        <w:tab/>
      </w:r>
      <w:r w:rsidRPr="00AC0C94">
        <w:rPr>
          <w:rFonts w:ascii="Calibri" w:eastAsia="Calibri" w:hAnsi="Calibri" w:cs="Calibri"/>
          <w:sz w:val="18"/>
          <w:szCs w:val="18"/>
        </w:rPr>
        <w:tab/>
      </w:r>
    </w:p>
    <w:p w14:paraId="495D7F34" w14:textId="77777777" w:rsidR="00551C1E" w:rsidRDefault="00551C1E" w:rsidP="00AC0C94">
      <w:pPr>
        <w:spacing w:after="0"/>
        <w:ind w:left="0"/>
        <w:rPr>
          <w:rFonts w:ascii="Calibri" w:eastAsia="Calibri" w:hAnsi="Calibri" w:cs="Calibri"/>
          <w:i/>
          <w:sz w:val="20"/>
          <w:szCs w:val="20"/>
        </w:rPr>
      </w:pPr>
    </w:p>
    <w:p w14:paraId="64E41A54" w14:textId="77777777" w:rsidR="00551C1E" w:rsidRDefault="00551C1E" w:rsidP="00AC0C94">
      <w:pPr>
        <w:spacing w:after="0"/>
        <w:ind w:left="0"/>
        <w:rPr>
          <w:rFonts w:ascii="Calibri" w:eastAsia="Calibri" w:hAnsi="Calibri" w:cs="Calibri"/>
          <w:i/>
          <w:sz w:val="20"/>
          <w:szCs w:val="20"/>
        </w:rPr>
      </w:pPr>
    </w:p>
    <w:p w14:paraId="317C9B50" w14:textId="77777777" w:rsidR="0078258A" w:rsidRDefault="001443C8" w:rsidP="00AC0C94">
      <w:pPr>
        <w:spacing w:after="0"/>
        <w:ind w:left="0"/>
        <w:rPr>
          <w:rFonts w:ascii="Calibri" w:eastAsia="Calibri" w:hAnsi="Calibri" w:cs="Calibri"/>
          <w:i/>
          <w:sz w:val="20"/>
          <w:szCs w:val="20"/>
        </w:rPr>
      </w:pPr>
      <w:r w:rsidRPr="007C5B09">
        <w:rPr>
          <w:rFonts w:ascii="Calibri" w:eastAsia="Calibri" w:hAnsi="Calibri" w:cs="Calibri"/>
          <w:i/>
          <w:sz w:val="20"/>
          <w:szCs w:val="20"/>
        </w:rPr>
        <w:t xml:space="preserve">[Note: In his 1997 book, </w:t>
      </w:r>
      <w:r w:rsidRPr="007C5B09">
        <w:rPr>
          <w:rFonts w:ascii="Calibri" w:eastAsia="Calibri" w:hAnsi="Calibri" w:cs="Calibri"/>
          <w:i/>
          <w:sz w:val="20"/>
          <w:szCs w:val="20"/>
          <w:u w:val="single"/>
        </w:rPr>
        <w:t>A New Witness for Christ: Chiastic Structures in the Book of Mormon</w:t>
      </w:r>
      <w:r w:rsidRPr="007C5B09">
        <w:rPr>
          <w:rFonts w:ascii="Calibri" w:eastAsia="Calibri" w:hAnsi="Calibri" w:cs="Calibri"/>
          <w:i/>
          <w:sz w:val="20"/>
          <w:szCs w:val="20"/>
        </w:rPr>
        <w:t xml:space="preserve">, H. Clay Gorton approached chiastic parallelism from the perspective of both “conceptual” and “literal” (word) parallels. On </w:t>
      </w:r>
    </w:p>
    <w:p w14:paraId="1EFEFA75" w14:textId="77777777" w:rsidR="0078258A" w:rsidRDefault="001443C8" w:rsidP="00AC0C94">
      <w:pPr>
        <w:spacing w:after="0"/>
        <w:ind w:left="0"/>
        <w:rPr>
          <w:rFonts w:ascii="Calibri" w:eastAsia="Calibri" w:hAnsi="Calibri" w:cs="Calibri"/>
          <w:i/>
          <w:sz w:val="20"/>
          <w:szCs w:val="20"/>
        </w:rPr>
      </w:pPr>
      <w:r w:rsidRPr="007C5B09">
        <w:rPr>
          <w:rFonts w:ascii="Calibri" w:eastAsia="Calibri" w:hAnsi="Calibri" w:cs="Calibri"/>
          <w:i/>
          <w:sz w:val="20"/>
          <w:szCs w:val="20"/>
        </w:rPr>
        <w:t xml:space="preserve">page 357 he presents a </w:t>
      </w:r>
      <w:r w:rsidRPr="00F02920">
        <w:rPr>
          <w:rFonts w:ascii="Calibri" w:eastAsia="Calibri" w:hAnsi="Calibri" w:cs="Calibri"/>
          <w:b/>
          <w:bCs/>
          <w:i/>
          <w:color w:val="F79646" w:themeColor="accent6"/>
          <w:sz w:val="20"/>
          <w:szCs w:val="20"/>
        </w:rPr>
        <w:t>chiastic structure</w:t>
      </w:r>
      <w:r w:rsidRPr="00F02920">
        <w:rPr>
          <w:rFonts w:ascii="Calibri" w:eastAsia="Calibri" w:hAnsi="Calibri" w:cs="Calibri"/>
          <w:i/>
          <w:color w:val="F79646" w:themeColor="accent6"/>
          <w:sz w:val="20"/>
          <w:szCs w:val="20"/>
        </w:rPr>
        <w:t xml:space="preserve"> </w:t>
      </w:r>
      <w:r w:rsidRPr="007C5B09">
        <w:rPr>
          <w:rFonts w:ascii="Calibri" w:eastAsia="Calibri" w:hAnsi="Calibri" w:cs="Calibri"/>
          <w:i/>
          <w:sz w:val="20"/>
          <w:szCs w:val="20"/>
        </w:rPr>
        <w:t xml:space="preserve">for </w:t>
      </w:r>
      <w:r w:rsidRPr="00F02920">
        <w:rPr>
          <w:rFonts w:ascii="Calibri" w:eastAsia="Calibri" w:hAnsi="Calibri" w:cs="Calibri"/>
          <w:b/>
          <w:bCs/>
          <w:i/>
          <w:sz w:val="20"/>
          <w:szCs w:val="20"/>
        </w:rPr>
        <w:t>Alma 15:3</w:t>
      </w:r>
      <w:proofErr w:type="gramStart"/>
      <w:r w:rsidRPr="007C5B09">
        <w:rPr>
          <w:rFonts w:ascii="Calibri" w:eastAsia="Calibri" w:hAnsi="Calibri" w:cs="Calibri"/>
          <w:i/>
          <w:sz w:val="20"/>
          <w:szCs w:val="20"/>
        </w:rPr>
        <w:t>.  In</w:t>
      </w:r>
      <w:proofErr w:type="gramEnd"/>
      <w:r w:rsidRPr="007C5B09">
        <w:rPr>
          <w:rFonts w:ascii="Calibri" w:eastAsia="Calibri" w:hAnsi="Calibri" w:cs="Calibri"/>
          <w:i/>
          <w:sz w:val="20"/>
          <w:szCs w:val="20"/>
        </w:rPr>
        <w:t xml:space="preserve"> 2007, Donald Parry would also present a chiastic </w:t>
      </w:r>
    </w:p>
    <w:p w14:paraId="724655A2" w14:textId="145F16EB" w:rsidR="001443C8" w:rsidRPr="007C5B09" w:rsidRDefault="001443C8" w:rsidP="00AC0C94">
      <w:pPr>
        <w:spacing w:after="0"/>
        <w:ind w:left="0"/>
        <w:rPr>
          <w:rFonts w:ascii="Calibri" w:eastAsia="Calibri" w:hAnsi="Calibri" w:cs="Calibri"/>
          <w:i/>
          <w:sz w:val="20"/>
          <w:szCs w:val="20"/>
        </w:rPr>
      </w:pPr>
      <w:r w:rsidRPr="007C5B09">
        <w:rPr>
          <w:rFonts w:ascii="Calibri" w:eastAsia="Calibri" w:hAnsi="Calibri" w:cs="Calibri"/>
          <w:i/>
          <w:sz w:val="20"/>
          <w:szCs w:val="20"/>
        </w:rPr>
        <w:t xml:space="preserve">model for Alma 15:3 on page 265.  What follows below is my adaptation </w:t>
      </w:r>
      <w:r w:rsidR="007C5B09">
        <w:rPr>
          <w:rFonts w:ascii="Calibri" w:eastAsia="Calibri" w:hAnsi="Calibri" w:cs="Calibri"/>
          <w:i/>
          <w:sz w:val="20"/>
          <w:szCs w:val="20"/>
        </w:rPr>
        <w:t>using</w:t>
      </w:r>
      <w:r w:rsidR="00961BA7">
        <w:rPr>
          <w:rFonts w:ascii="Calibri" w:eastAsia="Calibri" w:hAnsi="Calibri" w:cs="Calibri"/>
          <w:i/>
          <w:sz w:val="20"/>
          <w:szCs w:val="20"/>
        </w:rPr>
        <w:t xml:space="preserve"> </w:t>
      </w:r>
      <w:r w:rsidRPr="007C5B09">
        <w:rPr>
          <w:rFonts w:ascii="Calibri" w:eastAsia="Calibri" w:hAnsi="Calibri" w:cs="Calibri"/>
          <w:i/>
          <w:sz w:val="20"/>
          <w:szCs w:val="20"/>
        </w:rPr>
        <w:t>both of these models:</w:t>
      </w:r>
    </w:p>
    <w:p w14:paraId="317E9123" w14:textId="1D160EE6" w:rsidR="00AC0C94" w:rsidRDefault="001443C8" w:rsidP="00AC0C94">
      <w:pPr>
        <w:spacing w:after="0"/>
        <w:ind w:left="0"/>
        <w:rPr>
          <w:rFonts w:ascii="Calibri" w:eastAsia="Calibri" w:hAnsi="Calibri" w:cs="Calibri"/>
        </w:rPr>
      </w:pPr>
      <w:r>
        <w:rPr>
          <w:rFonts w:ascii="Calibri" w:eastAsia="Calibri" w:hAnsi="Calibri" w:cs="Calibri"/>
        </w:rPr>
        <w:t xml:space="preserve"> </w:t>
      </w:r>
    </w:p>
    <w:p w14:paraId="4CC9F8C6" w14:textId="35242350" w:rsidR="001443C8" w:rsidRPr="007C5B09" w:rsidRDefault="001443C8" w:rsidP="007C5B09">
      <w:pPr>
        <w:spacing w:after="0"/>
        <w:rPr>
          <w:rFonts w:ascii="Calibri" w:eastAsia="Calibri" w:hAnsi="Calibri" w:cs="Calibri"/>
          <w:color w:val="984806" w:themeColor="accent6" w:themeShade="80"/>
          <w:sz w:val="20"/>
          <w:szCs w:val="20"/>
        </w:rPr>
      </w:pPr>
      <w:r w:rsidRPr="007C5B09">
        <w:rPr>
          <w:rFonts w:ascii="Calibri" w:eastAsia="Calibri" w:hAnsi="Calibri" w:cs="Calibri"/>
          <w:sz w:val="20"/>
          <w:szCs w:val="20"/>
        </w:rPr>
        <w:t xml:space="preserve">3   </w:t>
      </w:r>
      <w:r w:rsidR="00F17EE6" w:rsidRPr="007C5B09">
        <w:rPr>
          <w:rFonts w:ascii="Calibri" w:eastAsia="Calibri" w:hAnsi="Calibri" w:cs="Calibri"/>
          <w:sz w:val="20"/>
          <w:szCs w:val="20"/>
        </w:rPr>
        <w:tab/>
        <w:t>A</w:t>
      </w:r>
      <w:r w:rsidR="00F17EE6" w:rsidRPr="007C5B09">
        <w:rPr>
          <w:rFonts w:ascii="Calibri" w:eastAsia="Calibri" w:hAnsi="Calibri" w:cs="Calibri"/>
          <w:sz w:val="20"/>
          <w:szCs w:val="20"/>
        </w:rPr>
        <w:tab/>
      </w:r>
      <w:r w:rsidRPr="007C5B09">
        <w:rPr>
          <w:rFonts w:ascii="Calibri" w:eastAsia="Calibri" w:hAnsi="Calibri" w:cs="Calibri"/>
          <w:b/>
          <w:sz w:val="20"/>
          <w:szCs w:val="20"/>
        </w:rPr>
        <w:t xml:space="preserve">And also  </w:t>
      </w:r>
      <w:proofErr w:type="gramStart"/>
      <w:r w:rsidRPr="007C5B09">
        <w:rPr>
          <w:rFonts w:ascii="Calibri" w:eastAsia="Calibri" w:hAnsi="Calibri" w:cs="Calibri"/>
          <w:b/>
          <w:sz w:val="20"/>
          <w:szCs w:val="20"/>
        </w:rPr>
        <w:t xml:space="preserve">   </w:t>
      </w:r>
      <w:r w:rsidRPr="007C5B09">
        <w:rPr>
          <w:rFonts w:ascii="Calibri" w:eastAsia="Calibri" w:hAnsi="Calibri" w:cs="Calibri"/>
          <w:sz w:val="20"/>
          <w:szCs w:val="20"/>
        </w:rPr>
        <w:t>[</w:t>
      </w:r>
      <w:proofErr w:type="gramEnd"/>
      <w:r w:rsidRPr="007C5B09">
        <w:rPr>
          <w:rFonts w:ascii="Calibri" w:eastAsia="Calibri" w:hAnsi="Calibri" w:cs="Calibri"/>
          <w:sz w:val="20"/>
          <w:szCs w:val="20"/>
        </w:rPr>
        <w:t>he]</w:t>
      </w:r>
      <w:r w:rsidRPr="007C5B09">
        <w:rPr>
          <w:rFonts w:ascii="Calibri" w:eastAsia="Calibri" w:hAnsi="Calibri" w:cs="Calibri"/>
          <w:b/>
          <w:sz w:val="20"/>
          <w:szCs w:val="20"/>
        </w:rPr>
        <w:t xml:space="preserve"> </w:t>
      </w:r>
      <w:proofErr w:type="spellStart"/>
      <w:r w:rsidRPr="004C0294">
        <w:rPr>
          <w:rFonts w:ascii="Calibri" w:eastAsia="Calibri" w:hAnsi="Calibri" w:cs="Calibri"/>
          <w:bCs/>
          <w:color w:val="984806" w:themeColor="accent6" w:themeShade="80"/>
          <w:sz w:val="20"/>
          <w:szCs w:val="20"/>
        </w:rPr>
        <w:t>Zeezrom</w:t>
      </w:r>
      <w:proofErr w:type="spellEnd"/>
      <w:r w:rsidRPr="007C5B09">
        <w:rPr>
          <w:rFonts w:ascii="Calibri" w:eastAsia="Calibri" w:hAnsi="Calibri" w:cs="Calibri"/>
          <w:sz w:val="20"/>
          <w:szCs w:val="20"/>
        </w:rPr>
        <w:t xml:space="preserve">   lay sick </w:t>
      </w:r>
      <w:r w:rsidRPr="007C5B09">
        <w:rPr>
          <w:rFonts w:ascii="Calibri" w:eastAsia="Calibri" w:hAnsi="Calibri" w:cs="Calibri"/>
          <w:i/>
          <w:color w:val="FF0000"/>
          <w:sz w:val="20"/>
          <w:szCs w:val="20"/>
        </w:rPr>
        <w:t>at</w:t>
      </w:r>
      <w:r w:rsidR="00F17EE6" w:rsidRPr="007C5B09">
        <w:rPr>
          <w:rFonts w:ascii="Calibri" w:eastAsia="Calibri" w:hAnsi="Calibri" w:cs="Calibri"/>
          <w:i/>
          <w:color w:val="FF0000"/>
          <w:sz w:val="20"/>
          <w:szCs w:val="20"/>
        </w:rPr>
        <w:t xml:space="preserve"> </w:t>
      </w:r>
      <w:proofErr w:type="spellStart"/>
      <w:r w:rsidRPr="007C5B09">
        <w:rPr>
          <w:rFonts w:ascii="Calibri" w:eastAsia="Calibri" w:hAnsi="Calibri" w:cs="Calibri"/>
          <w:b/>
          <w:i/>
          <w:color w:val="FF0000"/>
          <w:sz w:val="20"/>
          <w:szCs w:val="20"/>
        </w:rPr>
        <w:t>Sidom</w:t>
      </w:r>
      <w:proofErr w:type="spellEnd"/>
      <w:r w:rsidR="00F17EE6" w:rsidRPr="007C5B09">
        <w:rPr>
          <w:rFonts w:ascii="Calibri" w:eastAsia="Calibri" w:hAnsi="Calibri" w:cs="Calibri"/>
          <w:b/>
          <w:i/>
          <w:color w:val="FF0000"/>
          <w:sz w:val="20"/>
          <w:szCs w:val="20"/>
        </w:rPr>
        <w:t xml:space="preserve"> </w:t>
      </w:r>
      <w:r w:rsidRPr="007C5B09">
        <w:rPr>
          <w:rFonts w:ascii="Calibri" w:eastAsia="Calibri" w:hAnsi="Calibri" w:cs="Calibri"/>
          <w:sz w:val="20"/>
          <w:szCs w:val="20"/>
        </w:rPr>
        <w:t xml:space="preserve">with a </w:t>
      </w:r>
      <w:r w:rsidR="007C5B09">
        <w:rPr>
          <w:rFonts w:ascii="Calibri" w:eastAsia="Calibri" w:hAnsi="Calibri" w:cs="Calibri"/>
          <w:sz w:val="20"/>
          <w:szCs w:val="20"/>
        </w:rPr>
        <w:tab/>
      </w:r>
      <w:r w:rsidRPr="007C5B09">
        <w:rPr>
          <w:rFonts w:ascii="Calibri" w:eastAsia="Calibri" w:hAnsi="Calibri" w:cs="Calibri"/>
          <w:b/>
          <w:color w:val="984806" w:themeColor="accent6" w:themeShade="80"/>
          <w:sz w:val="20"/>
          <w:szCs w:val="20"/>
          <w:u w:val="single"/>
        </w:rPr>
        <w:t>burning fever</w:t>
      </w:r>
    </w:p>
    <w:p w14:paraId="31B6D8EE" w14:textId="6C0D7C9A" w:rsidR="001443C8" w:rsidRPr="007C5B09" w:rsidRDefault="00F17EE6" w:rsidP="007C5B09">
      <w:pPr>
        <w:spacing w:after="0"/>
        <w:rPr>
          <w:rFonts w:ascii="Calibri" w:eastAsia="Calibri" w:hAnsi="Calibri" w:cs="Calibri"/>
          <w:sz w:val="20"/>
          <w:szCs w:val="20"/>
        </w:rPr>
      </w:pPr>
      <w:r w:rsidRPr="007C5B09">
        <w:rPr>
          <w:rFonts w:ascii="Calibri" w:eastAsia="Calibri" w:hAnsi="Calibri" w:cs="Calibri"/>
          <w:sz w:val="20"/>
          <w:szCs w:val="20"/>
        </w:rPr>
        <w:tab/>
      </w:r>
      <w:r w:rsidRPr="007C5B09">
        <w:rPr>
          <w:rFonts w:ascii="Calibri" w:eastAsia="Calibri" w:hAnsi="Calibri" w:cs="Calibri"/>
          <w:sz w:val="20"/>
          <w:szCs w:val="20"/>
        </w:rPr>
        <w:tab/>
        <w:t>B</w:t>
      </w:r>
      <w:r w:rsidRPr="007C5B09">
        <w:rPr>
          <w:rFonts w:ascii="Calibri" w:eastAsia="Calibri" w:hAnsi="Calibri" w:cs="Calibri"/>
          <w:sz w:val="20"/>
          <w:szCs w:val="20"/>
        </w:rPr>
        <w:tab/>
      </w:r>
      <w:r w:rsidR="001443C8" w:rsidRPr="007C5B09">
        <w:rPr>
          <w:rFonts w:ascii="Calibri" w:eastAsia="Calibri" w:hAnsi="Calibri" w:cs="Calibri"/>
          <w:color w:val="984806" w:themeColor="accent6" w:themeShade="80"/>
          <w:sz w:val="20"/>
          <w:szCs w:val="20"/>
        </w:rPr>
        <w:t>which</w:t>
      </w:r>
      <w:r w:rsidR="001443C8" w:rsidRPr="007C5B09">
        <w:rPr>
          <w:rFonts w:ascii="Calibri" w:eastAsia="Calibri" w:hAnsi="Calibri" w:cs="Calibri"/>
          <w:sz w:val="20"/>
          <w:szCs w:val="20"/>
        </w:rPr>
        <w:t xml:space="preserve"> </w:t>
      </w:r>
      <w:r w:rsidR="001443C8" w:rsidRPr="007C5B09">
        <w:rPr>
          <w:rFonts w:ascii="Calibri" w:eastAsia="Calibri" w:hAnsi="Calibri" w:cs="Calibri"/>
          <w:sz w:val="20"/>
          <w:szCs w:val="20"/>
        </w:rPr>
        <w:tab/>
        <w:t xml:space="preserve">was </w:t>
      </w:r>
      <w:r w:rsidR="001443C8" w:rsidRPr="007C5B09">
        <w:rPr>
          <w:rFonts w:ascii="Calibri" w:eastAsia="Calibri" w:hAnsi="Calibri" w:cs="Calibri"/>
          <w:sz w:val="20"/>
          <w:szCs w:val="20"/>
        </w:rPr>
        <w:tab/>
        <w:t xml:space="preserve">caused     by </w:t>
      </w:r>
      <w:r w:rsidR="001443C8" w:rsidRPr="007C5B09">
        <w:rPr>
          <w:rFonts w:ascii="Calibri" w:eastAsia="Calibri" w:hAnsi="Calibri" w:cs="Calibri"/>
          <w:sz w:val="20"/>
          <w:szCs w:val="20"/>
        </w:rPr>
        <w:tab/>
        <w:t xml:space="preserve">the </w:t>
      </w:r>
      <w:r w:rsidR="001443C8" w:rsidRPr="007C5B09">
        <w:rPr>
          <w:rFonts w:ascii="Calibri" w:eastAsia="Calibri" w:hAnsi="Calibri" w:cs="Calibri"/>
          <w:sz w:val="20"/>
          <w:szCs w:val="20"/>
        </w:rPr>
        <w:tab/>
      </w:r>
      <w:r w:rsidR="001443C8" w:rsidRPr="007C5B09">
        <w:rPr>
          <w:rFonts w:ascii="Calibri" w:eastAsia="Calibri" w:hAnsi="Calibri" w:cs="Calibri"/>
          <w:b/>
          <w:color w:val="984806" w:themeColor="accent6" w:themeShade="80"/>
          <w:sz w:val="20"/>
          <w:szCs w:val="20"/>
        </w:rPr>
        <w:t>great tribulations</w:t>
      </w:r>
      <w:r w:rsidR="001443C8" w:rsidRPr="007C5B09">
        <w:rPr>
          <w:rFonts w:ascii="Calibri" w:eastAsia="Calibri" w:hAnsi="Calibri" w:cs="Calibri"/>
          <w:color w:val="984806" w:themeColor="accent6" w:themeShade="80"/>
          <w:sz w:val="20"/>
          <w:szCs w:val="20"/>
        </w:rPr>
        <w:t xml:space="preserve"> </w:t>
      </w:r>
    </w:p>
    <w:p w14:paraId="4EACE692" w14:textId="2E38A9FC" w:rsidR="001443C8" w:rsidRPr="007C5B09" w:rsidRDefault="001443C8" w:rsidP="007C5B09">
      <w:pPr>
        <w:spacing w:after="0"/>
        <w:ind w:left="4320" w:firstLine="720"/>
        <w:rPr>
          <w:rFonts w:ascii="Calibri" w:eastAsia="Calibri" w:hAnsi="Calibri" w:cs="Calibri"/>
          <w:sz w:val="20"/>
          <w:szCs w:val="20"/>
        </w:rPr>
      </w:pPr>
      <w:r w:rsidRPr="007C5B09">
        <w:rPr>
          <w:rFonts w:ascii="Calibri" w:eastAsia="Calibri" w:hAnsi="Calibri" w:cs="Calibri"/>
          <w:sz w:val="20"/>
          <w:szCs w:val="20"/>
        </w:rPr>
        <w:t xml:space="preserve">    of </w:t>
      </w:r>
      <w:r w:rsidRPr="007C5B09">
        <w:rPr>
          <w:rFonts w:ascii="Calibri" w:eastAsia="Calibri" w:hAnsi="Calibri" w:cs="Calibri"/>
          <w:sz w:val="20"/>
          <w:szCs w:val="20"/>
        </w:rPr>
        <w:tab/>
      </w:r>
      <w:r w:rsidRPr="004C0294">
        <w:rPr>
          <w:rFonts w:ascii="Calibri" w:eastAsia="Calibri" w:hAnsi="Calibri" w:cs="Calibri"/>
          <w:bCs/>
          <w:color w:val="984806" w:themeColor="accent6" w:themeShade="80"/>
          <w:sz w:val="20"/>
          <w:szCs w:val="20"/>
        </w:rPr>
        <w:t>his</w:t>
      </w:r>
      <w:r w:rsidRPr="007C5B09">
        <w:rPr>
          <w:rFonts w:ascii="Calibri" w:eastAsia="Calibri" w:hAnsi="Calibri" w:cs="Calibri"/>
          <w:b/>
          <w:color w:val="7030A0"/>
          <w:sz w:val="20"/>
          <w:szCs w:val="20"/>
        </w:rPr>
        <w:t xml:space="preserve"> </w:t>
      </w:r>
      <w:r w:rsidRPr="007C5B09">
        <w:rPr>
          <w:rFonts w:ascii="Calibri" w:eastAsia="Calibri" w:hAnsi="Calibri" w:cs="Calibri"/>
          <w:sz w:val="20"/>
          <w:szCs w:val="20"/>
        </w:rPr>
        <w:t xml:space="preserve">    </w:t>
      </w:r>
      <w:r w:rsidR="004C0294">
        <w:rPr>
          <w:rFonts w:ascii="Calibri" w:eastAsia="Calibri" w:hAnsi="Calibri" w:cs="Calibri"/>
          <w:sz w:val="20"/>
          <w:szCs w:val="20"/>
        </w:rPr>
        <w:t xml:space="preserve">     </w:t>
      </w:r>
      <w:r w:rsidRPr="007C5B09">
        <w:rPr>
          <w:rFonts w:ascii="Calibri" w:eastAsia="Calibri" w:hAnsi="Calibri" w:cs="Calibri"/>
          <w:sz w:val="20"/>
          <w:szCs w:val="20"/>
        </w:rPr>
        <w:t xml:space="preserve"> </w:t>
      </w:r>
      <w:r w:rsidRPr="007C5B09">
        <w:rPr>
          <w:rFonts w:ascii="Calibri" w:eastAsia="Calibri" w:hAnsi="Calibri" w:cs="Calibri"/>
          <w:sz w:val="20"/>
          <w:szCs w:val="20"/>
          <w:u w:val="single"/>
        </w:rPr>
        <w:t>mind</w:t>
      </w:r>
      <w:r w:rsidRPr="007C5B09">
        <w:rPr>
          <w:rFonts w:ascii="Calibri" w:eastAsia="Calibri" w:hAnsi="Calibri" w:cs="Calibri"/>
          <w:sz w:val="20"/>
          <w:szCs w:val="20"/>
        </w:rPr>
        <w:t xml:space="preserve"> </w:t>
      </w:r>
      <w:r w:rsidRPr="007C5B09">
        <w:rPr>
          <w:rFonts w:ascii="Calibri" w:eastAsia="Calibri" w:hAnsi="Calibri" w:cs="Calibri"/>
          <w:sz w:val="20"/>
          <w:szCs w:val="20"/>
        </w:rPr>
        <w:tab/>
      </w:r>
      <w:r w:rsidRPr="007C5B09">
        <w:rPr>
          <w:rFonts w:ascii="Calibri" w:eastAsia="Calibri" w:hAnsi="Calibri" w:cs="Calibri"/>
          <w:sz w:val="20"/>
          <w:szCs w:val="20"/>
        </w:rPr>
        <w:tab/>
      </w:r>
      <w:r w:rsidRPr="007C5B09">
        <w:rPr>
          <w:rFonts w:ascii="Calibri" w:eastAsia="Calibri" w:hAnsi="Calibri" w:cs="Calibri"/>
          <w:sz w:val="20"/>
          <w:szCs w:val="20"/>
        </w:rPr>
        <w:tab/>
      </w:r>
      <w:r w:rsidRPr="007C5B09">
        <w:rPr>
          <w:rFonts w:ascii="Calibri" w:eastAsia="Calibri" w:hAnsi="Calibri" w:cs="Calibri"/>
          <w:sz w:val="20"/>
          <w:szCs w:val="20"/>
        </w:rPr>
        <w:tab/>
        <w:t xml:space="preserve">         </w:t>
      </w:r>
    </w:p>
    <w:p w14:paraId="5A164D26" w14:textId="1E14AA22" w:rsidR="001443C8" w:rsidRPr="007C5B09" w:rsidRDefault="00F17EE6" w:rsidP="007C5B09">
      <w:pPr>
        <w:spacing w:after="0"/>
        <w:rPr>
          <w:rFonts w:ascii="Calibri" w:eastAsia="Calibri" w:hAnsi="Calibri" w:cs="Calibri"/>
          <w:sz w:val="20"/>
          <w:szCs w:val="20"/>
        </w:rPr>
      </w:pPr>
      <w:r w:rsidRPr="007C5B09">
        <w:rPr>
          <w:rFonts w:ascii="Calibri" w:eastAsia="Calibri" w:hAnsi="Calibri" w:cs="Calibri"/>
          <w:sz w:val="20"/>
          <w:szCs w:val="20"/>
        </w:rPr>
        <w:tab/>
      </w:r>
      <w:r w:rsidRPr="007C5B09">
        <w:rPr>
          <w:rFonts w:ascii="Calibri" w:eastAsia="Calibri" w:hAnsi="Calibri" w:cs="Calibri"/>
          <w:sz w:val="20"/>
          <w:szCs w:val="20"/>
        </w:rPr>
        <w:tab/>
      </w:r>
      <w:r w:rsidRPr="007C5B09">
        <w:rPr>
          <w:rFonts w:ascii="Calibri" w:eastAsia="Calibri" w:hAnsi="Calibri" w:cs="Calibri"/>
          <w:sz w:val="20"/>
          <w:szCs w:val="20"/>
        </w:rPr>
        <w:tab/>
        <w:t>C</w:t>
      </w:r>
      <w:r w:rsidR="001443C8" w:rsidRPr="007C5B09">
        <w:rPr>
          <w:rFonts w:ascii="Calibri" w:eastAsia="Calibri" w:hAnsi="Calibri" w:cs="Calibri"/>
          <w:sz w:val="20"/>
          <w:szCs w:val="20"/>
        </w:rPr>
        <w:tab/>
        <w:t xml:space="preserve">on </w:t>
      </w:r>
      <w:r w:rsidR="001443C8" w:rsidRPr="007C5B09">
        <w:rPr>
          <w:rFonts w:ascii="Calibri" w:eastAsia="Calibri" w:hAnsi="Calibri" w:cs="Calibri"/>
          <w:sz w:val="20"/>
          <w:szCs w:val="20"/>
        </w:rPr>
        <w:tab/>
        <w:t xml:space="preserve">account    of </w:t>
      </w:r>
      <w:r w:rsidR="001443C8" w:rsidRPr="007C5B09">
        <w:rPr>
          <w:rFonts w:ascii="Calibri" w:eastAsia="Calibri" w:hAnsi="Calibri" w:cs="Calibri"/>
          <w:sz w:val="20"/>
          <w:szCs w:val="20"/>
        </w:rPr>
        <w:tab/>
      </w:r>
      <w:r w:rsidR="001443C8" w:rsidRPr="004C0294">
        <w:rPr>
          <w:rFonts w:ascii="Calibri" w:eastAsia="Calibri" w:hAnsi="Calibri" w:cs="Calibri"/>
          <w:bCs/>
          <w:color w:val="984806" w:themeColor="accent6" w:themeShade="80"/>
          <w:sz w:val="20"/>
          <w:szCs w:val="20"/>
        </w:rPr>
        <w:t>his</w:t>
      </w:r>
      <w:r w:rsidR="001443C8" w:rsidRPr="007C5B09">
        <w:rPr>
          <w:rFonts w:ascii="Calibri" w:eastAsia="Calibri" w:hAnsi="Calibri" w:cs="Calibri"/>
          <w:sz w:val="20"/>
          <w:szCs w:val="20"/>
        </w:rPr>
        <w:t xml:space="preserve"> </w:t>
      </w:r>
      <w:r w:rsidR="001443C8" w:rsidRPr="007C5B09">
        <w:rPr>
          <w:rFonts w:ascii="Calibri" w:eastAsia="Calibri" w:hAnsi="Calibri" w:cs="Calibri"/>
          <w:sz w:val="20"/>
          <w:szCs w:val="20"/>
        </w:rPr>
        <w:tab/>
      </w:r>
      <w:r w:rsidR="001443C8" w:rsidRPr="007C5B09">
        <w:rPr>
          <w:rFonts w:ascii="Calibri" w:eastAsia="Calibri" w:hAnsi="Calibri" w:cs="Calibri"/>
          <w:b/>
          <w:color w:val="984806" w:themeColor="accent6" w:themeShade="80"/>
          <w:sz w:val="20"/>
          <w:szCs w:val="20"/>
        </w:rPr>
        <w:t>wickedness</w:t>
      </w:r>
      <w:r w:rsidR="001443C8" w:rsidRPr="007C5B09">
        <w:rPr>
          <w:rFonts w:ascii="Calibri" w:eastAsia="Calibri" w:hAnsi="Calibri" w:cs="Calibri"/>
          <w:sz w:val="20"/>
          <w:szCs w:val="20"/>
        </w:rPr>
        <w:t xml:space="preserve"> </w:t>
      </w:r>
    </w:p>
    <w:p w14:paraId="4B976BCC" w14:textId="77777777" w:rsidR="00F17EE6" w:rsidRPr="007C5B09" w:rsidRDefault="001443C8" w:rsidP="007C5B09">
      <w:pPr>
        <w:spacing w:after="0"/>
        <w:rPr>
          <w:rFonts w:ascii="Calibri" w:eastAsia="Calibri" w:hAnsi="Calibri" w:cs="Calibri"/>
          <w:sz w:val="20"/>
          <w:szCs w:val="20"/>
        </w:rPr>
      </w:pPr>
      <w:r w:rsidRPr="007C5B09">
        <w:rPr>
          <w:rFonts w:ascii="Calibri" w:eastAsia="Calibri" w:hAnsi="Calibri" w:cs="Calibri"/>
          <w:sz w:val="20"/>
          <w:szCs w:val="20"/>
        </w:rPr>
        <w:tab/>
      </w:r>
      <w:r w:rsidR="00F17EE6" w:rsidRPr="007C5B09">
        <w:rPr>
          <w:rFonts w:ascii="Calibri" w:eastAsia="Calibri" w:hAnsi="Calibri" w:cs="Calibri"/>
          <w:sz w:val="20"/>
          <w:szCs w:val="20"/>
        </w:rPr>
        <w:tab/>
      </w:r>
      <w:r w:rsidR="00F17EE6" w:rsidRPr="007C5B09">
        <w:rPr>
          <w:rFonts w:ascii="Calibri" w:eastAsia="Calibri" w:hAnsi="Calibri" w:cs="Calibri"/>
          <w:sz w:val="20"/>
          <w:szCs w:val="20"/>
        </w:rPr>
        <w:tab/>
      </w:r>
      <w:r w:rsidR="00F17EE6" w:rsidRPr="007C5B09">
        <w:rPr>
          <w:rFonts w:ascii="Calibri" w:eastAsia="Calibri" w:hAnsi="Calibri" w:cs="Calibri"/>
          <w:sz w:val="20"/>
          <w:szCs w:val="20"/>
        </w:rPr>
        <w:tab/>
        <w:t>D</w:t>
      </w:r>
      <w:r w:rsidR="00F17EE6" w:rsidRPr="007C5B09">
        <w:rPr>
          <w:rFonts w:ascii="Calibri" w:eastAsia="Calibri" w:hAnsi="Calibri" w:cs="Calibri"/>
          <w:sz w:val="20"/>
          <w:szCs w:val="20"/>
        </w:rPr>
        <w:tab/>
      </w:r>
      <w:r w:rsidRPr="007C5B09">
        <w:rPr>
          <w:rFonts w:ascii="Calibri" w:eastAsia="Calibri" w:hAnsi="Calibri" w:cs="Calibri"/>
          <w:b/>
          <w:sz w:val="20"/>
          <w:szCs w:val="20"/>
        </w:rPr>
        <w:t>for</w:t>
      </w:r>
      <w:r w:rsidRPr="007C5B09">
        <w:rPr>
          <w:rFonts w:ascii="Calibri" w:eastAsia="Calibri" w:hAnsi="Calibri" w:cs="Calibri"/>
          <w:sz w:val="20"/>
          <w:szCs w:val="20"/>
        </w:rPr>
        <w:t xml:space="preserve"> </w:t>
      </w:r>
      <w:r w:rsidRPr="007C5B09">
        <w:rPr>
          <w:rFonts w:ascii="Calibri" w:eastAsia="Calibri" w:hAnsi="Calibri" w:cs="Calibri"/>
          <w:sz w:val="20"/>
          <w:szCs w:val="20"/>
        </w:rPr>
        <w:tab/>
        <w:t>he [</w:t>
      </w:r>
      <w:proofErr w:type="spellStart"/>
      <w:r w:rsidRPr="004C0294">
        <w:rPr>
          <w:rFonts w:ascii="Calibri" w:eastAsia="Calibri" w:hAnsi="Calibri" w:cs="Calibri"/>
          <w:bCs/>
          <w:color w:val="984806" w:themeColor="accent6" w:themeShade="80"/>
          <w:sz w:val="20"/>
          <w:szCs w:val="20"/>
        </w:rPr>
        <w:t>Zeezrom</w:t>
      </w:r>
      <w:proofErr w:type="spellEnd"/>
      <w:r w:rsidRPr="007C5B09">
        <w:rPr>
          <w:rFonts w:ascii="Calibri" w:eastAsia="Calibri" w:hAnsi="Calibri" w:cs="Calibri"/>
          <w:sz w:val="20"/>
          <w:szCs w:val="20"/>
        </w:rPr>
        <w:t>]</w:t>
      </w:r>
      <w:r w:rsidRPr="007C5B09">
        <w:rPr>
          <w:rFonts w:ascii="Calibri" w:eastAsia="Calibri" w:hAnsi="Calibri" w:cs="Calibri"/>
          <w:sz w:val="20"/>
          <w:szCs w:val="20"/>
        </w:rPr>
        <w:tab/>
      </w:r>
      <w:r w:rsidRPr="00D944DE">
        <w:rPr>
          <w:rFonts w:ascii="Calibri" w:eastAsia="Calibri" w:hAnsi="Calibri" w:cs="Calibri"/>
          <w:b/>
          <w:bCs/>
          <w:color w:val="F79646" w:themeColor="accent6"/>
          <w:sz w:val="20"/>
          <w:szCs w:val="20"/>
          <w:u w:val="single"/>
        </w:rPr>
        <w:t>supposed</w:t>
      </w:r>
      <w:r w:rsidRPr="007C5B09">
        <w:rPr>
          <w:rFonts w:ascii="Calibri" w:eastAsia="Calibri" w:hAnsi="Calibri" w:cs="Calibri"/>
          <w:sz w:val="20"/>
          <w:szCs w:val="20"/>
        </w:rPr>
        <w:t xml:space="preserve"> </w:t>
      </w:r>
    </w:p>
    <w:p w14:paraId="4248496C" w14:textId="4266D133" w:rsidR="001443C8" w:rsidRPr="007C5B09" w:rsidRDefault="001443C8" w:rsidP="007C5B09">
      <w:pPr>
        <w:spacing w:after="0"/>
        <w:ind w:left="4320" w:firstLine="720"/>
        <w:rPr>
          <w:rFonts w:ascii="Calibri" w:eastAsia="Calibri" w:hAnsi="Calibri" w:cs="Calibri"/>
          <w:sz w:val="20"/>
          <w:szCs w:val="20"/>
        </w:rPr>
      </w:pPr>
      <w:r w:rsidRPr="007C5B09">
        <w:rPr>
          <w:rFonts w:ascii="Calibri" w:eastAsia="Calibri" w:hAnsi="Calibri" w:cs="Calibri"/>
          <w:b/>
          <w:sz w:val="20"/>
          <w:szCs w:val="20"/>
        </w:rPr>
        <w:t xml:space="preserve">that </w:t>
      </w:r>
      <w:r w:rsidRPr="007C5B09">
        <w:rPr>
          <w:rFonts w:ascii="Calibri" w:eastAsia="Calibri" w:hAnsi="Calibri" w:cs="Calibri"/>
          <w:sz w:val="20"/>
          <w:szCs w:val="20"/>
        </w:rPr>
        <w:tab/>
      </w:r>
      <w:r w:rsidRPr="007C5B09">
        <w:rPr>
          <w:rFonts w:ascii="Calibri" w:eastAsia="Calibri" w:hAnsi="Calibri" w:cs="Calibri"/>
          <w:b/>
          <w:color w:val="00B0F0"/>
          <w:sz w:val="20"/>
          <w:szCs w:val="20"/>
        </w:rPr>
        <w:t>Alma</w:t>
      </w:r>
      <w:r w:rsidRPr="007C5B09">
        <w:rPr>
          <w:rFonts w:ascii="Calibri" w:eastAsia="Calibri" w:hAnsi="Calibri" w:cs="Calibri"/>
          <w:sz w:val="20"/>
          <w:szCs w:val="20"/>
        </w:rPr>
        <w:t xml:space="preserve"> and </w:t>
      </w:r>
      <w:r w:rsidRPr="007C5B09">
        <w:rPr>
          <w:rFonts w:ascii="Calibri" w:eastAsia="Calibri" w:hAnsi="Calibri" w:cs="Calibri"/>
          <w:b/>
          <w:color w:val="F79646" w:themeColor="accent6"/>
          <w:sz w:val="20"/>
          <w:szCs w:val="20"/>
        </w:rPr>
        <w:t>Amulek</w:t>
      </w:r>
      <w:r w:rsidRPr="007C5B09">
        <w:rPr>
          <w:rFonts w:ascii="Calibri" w:eastAsia="Calibri" w:hAnsi="Calibri" w:cs="Calibri"/>
          <w:sz w:val="20"/>
          <w:szCs w:val="20"/>
        </w:rPr>
        <w:t xml:space="preserve"> were NO</w:t>
      </w:r>
      <w:r w:rsidR="00F17EE6" w:rsidRPr="007C5B09">
        <w:rPr>
          <w:rFonts w:ascii="Calibri" w:eastAsia="Calibri" w:hAnsi="Calibri" w:cs="Calibri"/>
          <w:sz w:val="20"/>
          <w:szCs w:val="20"/>
        </w:rPr>
        <w:t xml:space="preserve"> </w:t>
      </w:r>
      <w:r w:rsidRPr="007C5B09">
        <w:rPr>
          <w:rFonts w:ascii="Calibri" w:eastAsia="Calibri" w:hAnsi="Calibri" w:cs="Calibri"/>
          <w:sz w:val="20"/>
          <w:szCs w:val="20"/>
        </w:rPr>
        <w:t>more</w:t>
      </w:r>
    </w:p>
    <w:p w14:paraId="1E02D04D" w14:textId="77777777" w:rsidR="00F17EE6" w:rsidRPr="007C5B09" w:rsidRDefault="00F17EE6" w:rsidP="007C5B09">
      <w:pPr>
        <w:spacing w:after="0"/>
        <w:ind w:left="4320" w:firstLine="720"/>
        <w:rPr>
          <w:rFonts w:ascii="Calibri" w:eastAsia="Calibri" w:hAnsi="Calibri" w:cs="Calibri"/>
          <w:sz w:val="20"/>
          <w:szCs w:val="20"/>
        </w:rPr>
      </w:pPr>
    </w:p>
    <w:p w14:paraId="23BABF06" w14:textId="513040AB" w:rsidR="001443C8" w:rsidRPr="007C5B09" w:rsidRDefault="001443C8" w:rsidP="007C5B09">
      <w:pPr>
        <w:spacing w:after="0"/>
        <w:rPr>
          <w:rFonts w:ascii="Calibri" w:eastAsia="Calibri" w:hAnsi="Calibri" w:cs="Calibri"/>
          <w:sz w:val="20"/>
          <w:szCs w:val="20"/>
        </w:rPr>
      </w:pPr>
      <w:r w:rsidRPr="007C5B09">
        <w:rPr>
          <w:rFonts w:ascii="Calibri" w:eastAsia="Calibri" w:hAnsi="Calibri" w:cs="Calibri"/>
          <w:sz w:val="20"/>
          <w:szCs w:val="20"/>
        </w:rPr>
        <w:t xml:space="preserve">      </w:t>
      </w:r>
      <w:r w:rsidRPr="007C5B09">
        <w:rPr>
          <w:rFonts w:ascii="Calibri" w:eastAsia="Calibri" w:hAnsi="Calibri" w:cs="Calibri"/>
          <w:sz w:val="20"/>
          <w:szCs w:val="20"/>
        </w:rPr>
        <w:tab/>
      </w:r>
      <w:r w:rsidR="00F17EE6" w:rsidRPr="007C5B09">
        <w:rPr>
          <w:rFonts w:ascii="Calibri" w:eastAsia="Calibri" w:hAnsi="Calibri" w:cs="Calibri"/>
          <w:sz w:val="20"/>
          <w:szCs w:val="20"/>
        </w:rPr>
        <w:tab/>
      </w:r>
      <w:r w:rsidR="00F17EE6" w:rsidRPr="007C5B09">
        <w:rPr>
          <w:rFonts w:ascii="Calibri" w:eastAsia="Calibri" w:hAnsi="Calibri" w:cs="Calibri"/>
          <w:sz w:val="20"/>
          <w:szCs w:val="20"/>
        </w:rPr>
        <w:tab/>
      </w:r>
      <w:r w:rsidR="00F17EE6" w:rsidRPr="007C5B09">
        <w:rPr>
          <w:rFonts w:ascii="Calibri" w:eastAsia="Calibri" w:hAnsi="Calibri" w:cs="Calibri"/>
          <w:sz w:val="20"/>
          <w:szCs w:val="20"/>
        </w:rPr>
        <w:tab/>
        <w:t>D</w:t>
      </w:r>
      <w:r w:rsidR="00F17EE6" w:rsidRPr="007C5B09">
        <w:rPr>
          <w:rFonts w:ascii="Calibri" w:eastAsia="Calibri" w:hAnsi="Calibri" w:cs="Calibri"/>
          <w:sz w:val="20"/>
          <w:szCs w:val="20"/>
        </w:rPr>
        <w:tab/>
      </w:r>
      <w:r w:rsidRPr="007C5B09">
        <w:rPr>
          <w:rFonts w:ascii="Calibri" w:eastAsia="Calibri" w:hAnsi="Calibri" w:cs="Calibri"/>
          <w:b/>
          <w:sz w:val="20"/>
          <w:szCs w:val="20"/>
        </w:rPr>
        <w:t>and</w:t>
      </w:r>
      <w:r w:rsidRPr="007C5B09">
        <w:rPr>
          <w:rFonts w:ascii="Calibri" w:eastAsia="Calibri" w:hAnsi="Calibri" w:cs="Calibri"/>
          <w:sz w:val="20"/>
          <w:szCs w:val="20"/>
        </w:rPr>
        <w:tab/>
        <w:t>he [</w:t>
      </w:r>
      <w:proofErr w:type="spellStart"/>
      <w:r w:rsidRPr="004C0294">
        <w:rPr>
          <w:rFonts w:ascii="Calibri" w:eastAsia="Calibri" w:hAnsi="Calibri" w:cs="Calibri"/>
          <w:bCs/>
          <w:color w:val="984806" w:themeColor="accent6" w:themeShade="80"/>
          <w:sz w:val="20"/>
          <w:szCs w:val="20"/>
        </w:rPr>
        <w:t>Zeezrom</w:t>
      </w:r>
      <w:proofErr w:type="spellEnd"/>
      <w:r w:rsidRPr="007C5B09">
        <w:rPr>
          <w:rFonts w:ascii="Calibri" w:eastAsia="Calibri" w:hAnsi="Calibri" w:cs="Calibri"/>
          <w:sz w:val="20"/>
          <w:szCs w:val="20"/>
        </w:rPr>
        <w:t xml:space="preserve">] </w:t>
      </w:r>
      <w:r w:rsidRPr="007C5B09">
        <w:rPr>
          <w:rFonts w:ascii="Calibri" w:eastAsia="Calibri" w:hAnsi="Calibri" w:cs="Calibri"/>
          <w:sz w:val="20"/>
          <w:szCs w:val="20"/>
        </w:rPr>
        <w:tab/>
      </w:r>
      <w:r w:rsidRPr="00D944DE">
        <w:rPr>
          <w:rFonts w:ascii="Calibri" w:eastAsia="Calibri" w:hAnsi="Calibri" w:cs="Calibri"/>
          <w:b/>
          <w:bCs/>
          <w:color w:val="F79646" w:themeColor="accent6"/>
          <w:sz w:val="20"/>
          <w:szCs w:val="20"/>
          <w:u w:val="single"/>
        </w:rPr>
        <w:t>supposed</w:t>
      </w:r>
      <w:r w:rsidRPr="007C5B09">
        <w:rPr>
          <w:rFonts w:ascii="Calibri" w:eastAsia="Calibri" w:hAnsi="Calibri" w:cs="Calibri"/>
          <w:sz w:val="20"/>
          <w:szCs w:val="20"/>
          <w:u w:val="single"/>
        </w:rPr>
        <w:t xml:space="preserve"> </w:t>
      </w:r>
    </w:p>
    <w:p w14:paraId="4E3F177B" w14:textId="42EEC39A" w:rsidR="001443C8" w:rsidRPr="007C5B09" w:rsidRDefault="001443C8" w:rsidP="007C5B09">
      <w:pPr>
        <w:spacing w:after="0"/>
        <w:ind w:left="4320" w:firstLine="720"/>
        <w:rPr>
          <w:rFonts w:ascii="Calibri" w:eastAsia="Calibri" w:hAnsi="Calibri" w:cs="Calibri"/>
          <w:sz w:val="20"/>
          <w:szCs w:val="20"/>
        </w:rPr>
      </w:pPr>
      <w:r w:rsidRPr="007C5B09">
        <w:rPr>
          <w:rFonts w:ascii="Calibri" w:eastAsia="Calibri" w:hAnsi="Calibri" w:cs="Calibri"/>
          <w:b/>
          <w:sz w:val="20"/>
          <w:szCs w:val="20"/>
        </w:rPr>
        <w:t xml:space="preserve">that </w:t>
      </w:r>
      <w:r w:rsidRPr="007C5B09">
        <w:rPr>
          <w:rFonts w:ascii="Calibri" w:eastAsia="Calibri" w:hAnsi="Calibri" w:cs="Calibri"/>
          <w:b/>
          <w:sz w:val="20"/>
          <w:szCs w:val="20"/>
        </w:rPr>
        <w:tab/>
      </w:r>
      <w:r w:rsidRPr="007C5B09">
        <w:rPr>
          <w:rFonts w:ascii="Calibri" w:eastAsia="Calibri" w:hAnsi="Calibri" w:cs="Calibri"/>
          <w:b/>
          <w:color w:val="00B0F0"/>
          <w:sz w:val="20"/>
          <w:szCs w:val="20"/>
        </w:rPr>
        <w:t>th</w:t>
      </w:r>
      <w:r w:rsidRPr="007C5B09">
        <w:rPr>
          <w:rFonts w:ascii="Calibri" w:eastAsia="Calibri" w:hAnsi="Calibri" w:cs="Calibri"/>
          <w:b/>
          <w:color w:val="F79646" w:themeColor="accent6"/>
          <w:sz w:val="20"/>
          <w:szCs w:val="20"/>
        </w:rPr>
        <w:t>ey</w:t>
      </w:r>
      <w:r w:rsidRPr="007C5B09">
        <w:rPr>
          <w:rFonts w:ascii="Calibri" w:eastAsia="Calibri" w:hAnsi="Calibri" w:cs="Calibri"/>
          <w:color w:val="F79646" w:themeColor="accent6"/>
          <w:sz w:val="20"/>
          <w:szCs w:val="20"/>
        </w:rPr>
        <w:t xml:space="preserve"> </w:t>
      </w:r>
      <w:r w:rsidRPr="007C5B09">
        <w:rPr>
          <w:rFonts w:ascii="Calibri" w:eastAsia="Calibri" w:hAnsi="Calibri" w:cs="Calibri"/>
          <w:sz w:val="20"/>
          <w:szCs w:val="20"/>
        </w:rPr>
        <w:tab/>
      </w:r>
      <w:proofErr w:type="gramStart"/>
      <w:r w:rsidR="004C0294">
        <w:rPr>
          <w:rFonts w:ascii="Calibri" w:eastAsia="Calibri" w:hAnsi="Calibri" w:cs="Calibri"/>
          <w:sz w:val="20"/>
          <w:szCs w:val="20"/>
        </w:rPr>
        <w:tab/>
        <w:t xml:space="preserve">  </w:t>
      </w:r>
      <w:r w:rsidRPr="007C5B09">
        <w:rPr>
          <w:rFonts w:ascii="Calibri" w:eastAsia="Calibri" w:hAnsi="Calibri" w:cs="Calibri"/>
          <w:sz w:val="20"/>
          <w:szCs w:val="20"/>
        </w:rPr>
        <w:t>had</w:t>
      </w:r>
      <w:proofErr w:type="gramEnd"/>
      <w:r w:rsidRPr="007C5B09">
        <w:rPr>
          <w:rFonts w:ascii="Calibri" w:eastAsia="Calibri" w:hAnsi="Calibri" w:cs="Calibri"/>
          <w:sz w:val="20"/>
          <w:szCs w:val="20"/>
        </w:rPr>
        <w:t xml:space="preserve"> been slain</w:t>
      </w:r>
      <w:r w:rsidRPr="007C5B09">
        <w:rPr>
          <w:rFonts w:ascii="Calibri" w:eastAsia="Calibri" w:hAnsi="Calibri" w:cs="Calibri"/>
          <w:color w:val="984806" w:themeColor="accent6" w:themeShade="80"/>
          <w:sz w:val="20"/>
          <w:szCs w:val="20"/>
        </w:rPr>
        <w:t xml:space="preserve"> </w:t>
      </w:r>
    </w:p>
    <w:p w14:paraId="45A109A3" w14:textId="103D8EE5" w:rsidR="001443C8" w:rsidRPr="007C5B09" w:rsidRDefault="001443C8" w:rsidP="007C5B09">
      <w:pPr>
        <w:spacing w:after="0"/>
        <w:ind w:left="4320" w:firstLine="720"/>
        <w:rPr>
          <w:rFonts w:ascii="Calibri" w:eastAsia="Calibri" w:hAnsi="Calibri" w:cs="Calibri"/>
          <w:color w:val="984806" w:themeColor="accent6" w:themeShade="80"/>
          <w:sz w:val="20"/>
          <w:szCs w:val="20"/>
        </w:rPr>
      </w:pPr>
      <w:r w:rsidRPr="007C5B09">
        <w:rPr>
          <w:rFonts w:ascii="Calibri" w:eastAsia="Calibri" w:hAnsi="Calibri" w:cs="Calibri"/>
          <w:sz w:val="20"/>
          <w:szCs w:val="20"/>
        </w:rPr>
        <w:t>because</w:t>
      </w:r>
      <w:r w:rsidRPr="007C5B09">
        <w:rPr>
          <w:rFonts w:ascii="Calibri" w:eastAsia="Calibri" w:hAnsi="Calibri" w:cs="Calibri"/>
          <w:color w:val="FF33CC"/>
          <w:sz w:val="20"/>
          <w:szCs w:val="20"/>
        </w:rPr>
        <w:t xml:space="preserve"> </w:t>
      </w:r>
      <w:r w:rsidRPr="007C5B09">
        <w:rPr>
          <w:rFonts w:ascii="Calibri" w:eastAsia="Calibri" w:hAnsi="Calibri" w:cs="Calibri"/>
          <w:sz w:val="20"/>
          <w:szCs w:val="20"/>
        </w:rPr>
        <w:t xml:space="preserve">of </w:t>
      </w:r>
      <w:r w:rsidRPr="004C0294">
        <w:rPr>
          <w:rFonts w:ascii="Calibri" w:eastAsia="Calibri" w:hAnsi="Calibri" w:cs="Calibri"/>
          <w:bCs/>
          <w:color w:val="984806" w:themeColor="accent6" w:themeShade="80"/>
          <w:sz w:val="20"/>
          <w:szCs w:val="20"/>
        </w:rPr>
        <w:t>his</w:t>
      </w:r>
      <w:r w:rsidRPr="007C5B09">
        <w:rPr>
          <w:rFonts w:ascii="Calibri" w:eastAsia="Calibri" w:hAnsi="Calibri" w:cs="Calibri"/>
          <w:sz w:val="20"/>
          <w:szCs w:val="20"/>
        </w:rPr>
        <w:t xml:space="preserve"> </w:t>
      </w:r>
      <w:r w:rsidRPr="007C5B09">
        <w:rPr>
          <w:rFonts w:ascii="Calibri" w:eastAsia="Calibri" w:hAnsi="Calibri" w:cs="Calibri"/>
          <w:b/>
          <w:color w:val="9E7C7C"/>
          <w:sz w:val="20"/>
          <w:szCs w:val="20"/>
        </w:rPr>
        <w:tab/>
      </w:r>
      <w:r w:rsidRPr="007C5B09">
        <w:rPr>
          <w:rFonts w:ascii="Calibri" w:eastAsia="Calibri" w:hAnsi="Calibri" w:cs="Calibri"/>
          <w:b/>
          <w:color w:val="984806" w:themeColor="accent6" w:themeShade="80"/>
          <w:sz w:val="20"/>
          <w:szCs w:val="20"/>
        </w:rPr>
        <w:t>iniquity</w:t>
      </w:r>
      <w:r w:rsidRPr="007C5B09">
        <w:rPr>
          <w:rFonts w:ascii="Calibri" w:eastAsia="Calibri" w:hAnsi="Calibri" w:cs="Calibri"/>
          <w:color w:val="984806" w:themeColor="accent6" w:themeShade="80"/>
          <w:sz w:val="20"/>
          <w:szCs w:val="20"/>
        </w:rPr>
        <w:t xml:space="preserve"> </w:t>
      </w:r>
    </w:p>
    <w:p w14:paraId="475559F4" w14:textId="65362C46" w:rsidR="001443C8" w:rsidRPr="007C5B09" w:rsidRDefault="001443C8" w:rsidP="007C5B09">
      <w:pPr>
        <w:spacing w:after="0"/>
        <w:rPr>
          <w:rFonts w:ascii="Calibri" w:eastAsia="Calibri" w:hAnsi="Calibri" w:cs="Calibri"/>
          <w:sz w:val="20"/>
          <w:szCs w:val="20"/>
        </w:rPr>
      </w:pPr>
      <w:r w:rsidRPr="007C5B09">
        <w:rPr>
          <w:rFonts w:ascii="Calibri" w:eastAsia="Calibri" w:hAnsi="Calibri" w:cs="Calibri"/>
          <w:sz w:val="20"/>
          <w:szCs w:val="20"/>
        </w:rPr>
        <w:tab/>
      </w:r>
      <w:r w:rsidRPr="007C5B09">
        <w:rPr>
          <w:rFonts w:ascii="Calibri" w:eastAsia="Calibri" w:hAnsi="Calibri" w:cs="Calibri"/>
          <w:sz w:val="20"/>
          <w:szCs w:val="20"/>
        </w:rPr>
        <w:tab/>
      </w:r>
      <w:r w:rsidRPr="007C5B09">
        <w:rPr>
          <w:rFonts w:ascii="Calibri" w:eastAsia="Calibri" w:hAnsi="Calibri" w:cs="Calibri"/>
          <w:sz w:val="20"/>
          <w:szCs w:val="20"/>
        </w:rPr>
        <w:tab/>
      </w:r>
      <w:r w:rsidR="00F17EE6" w:rsidRPr="007C5B09">
        <w:rPr>
          <w:rFonts w:ascii="Calibri" w:eastAsia="Calibri" w:hAnsi="Calibri" w:cs="Calibri"/>
          <w:sz w:val="20"/>
          <w:szCs w:val="20"/>
        </w:rPr>
        <w:t>C</w:t>
      </w:r>
      <w:r w:rsidR="00F17EE6" w:rsidRPr="007C5B09">
        <w:rPr>
          <w:rFonts w:ascii="Calibri" w:eastAsia="Calibri" w:hAnsi="Calibri" w:cs="Calibri"/>
          <w:sz w:val="20"/>
          <w:szCs w:val="20"/>
        </w:rPr>
        <w:tab/>
      </w:r>
      <w:r w:rsidRPr="007C5B09">
        <w:rPr>
          <w:rFonts w:ascii="Calibri" w:eastAsia="Calibri" w:hAnsi="Calibri" w:cs="Calibri"/>
          <w:b/>
          <w:sz w:val="20"/>
          <w:szCs w:val="20"/>
        </w:rPr>
        <w:t xml:space="preserve">And </w:t>
      </w:r>
      <w:r w:rsidRPr="007C5B09">
        <w:rPr>
          <w:rFonts w:ascii="Calibri" w:eastAsia="Calibri" w:hAnsi="Calibri" w:cs="Calibri"/>
          <w:sz w:val="20"/>
          <w:szCs w:val="20"/>
        </w:rPr>
        <w:tab/>
        <w:t xml:space="preserve">this </w:t>
      </w:r>
      <w:r w:rsidRPr="007C5B09">
        <w:rPr>
          <w:rFonts w:ascii="Calibri" w:eastAsia="Calibri" w:hAnsi="Calibri" w:cs="Calibri"/>
          <w:sz w:val="20"/>
          <w:szCs w:val="20"/>
          <w:u w:val="single"/>
        </w:rPr>
        <w:tab/>
      </w:r>
      <w:r w:rsidR="00F17EE6" w:rsidRPr="007C5B09">
        <w:rPr>
          <w:rFonts w:ascii="Calibri" w:eastAsia="Calibri" w:hAnsi="Calibri" w:cs="Calibri"/>
          <w:sz w:val="20"/>
          <w:szCs w:val="20"/>
          <w:u w:val="single"/>
        </w:rPr>
        <w:tab/>
      </w:r>
      <w:r w:rsidR="00F17EE6" w:rsidRPr="007C5B09">
        <w:rPr>
          <w:rFonts w:ascii="Calibri" w:eastAsia="Calibri" w:hAnsi="Calibri" w:cs="Calibri"/>
          <w:sz w:val="20"/>
          <w:szCs w:val="20"/>
          <w:u w:val="single"/>
        </w:rPr>
        <w:tab/>
      </w:r>
      <w:r w:rsidRPr="007C5B09">
        <w:rPr>
          <w:rFonts w:ascii="Calibri" w:eastAsia="Calibri" w:hAnsi="Calibri" w:cs="Calibri"/>
          <w:b/>
          <w:color w:val="984806" w:themeColor="accent6" w:themeShade="80"/>
          <w:sz w:val="20"/>
          <w:szCs w:val="20"/>
        </w:rPr>
        <w:t>great sin</w:t>
      </w:r>
      <w:r w:rsidRPr="007C5B09">
        <w:rPr>
          <w:rFonts w:ascii="Calibri" w:eastAsia="Calibri" w:hAnsi="Calibri" w:cs="Calibri"/>
          <w:sz w:val="20"/>
          <w:szCs w:val="20"/>
        </w:rPr>
        <w:t xml:space="preserve"> </w:t>
      </w:r>
    </w:p>
    <w:p w14:paraId="3068CD0B" w14:textId="17F0CEE4" w:rsidR="001443C8" w:rsidRPr="007C5B09" w:rsidRDefault="001443C8" w:rsidP="007C5B09">
      <w:pPr>
        <w:spacing w:after="0"/>
        <w:rPr>
          <w:rFonts w:ascii="Calibri" w:eastAsia="Calibri" w:hAnsi="Calibri" w:cs="Calibri"/>
          <w:sz w:val="20"/>
          <w:szCs w:val="20"/>
        </w:rPr>
      </w:pPr>
      <w:r w:rsidRPr="007C5B09">
        <w:rPr>
          <w:rFonts w:ascii="Calibri" w:eastAsia="Calibri" w:hAnsi="Calibri" w:cs="Calibri"/>
          <w:sz w:val="20"/>
          <w:szCs w:val="20"/>
        </w:rPr>
        <w:tab/>
      </w:r>
      <w:r w:rsidRPr="007C5B09">
        <w:rPr>
          <w:rFonts w:ascii="Calibri" w:eastAsia="Calibri" w:hAnsi="Calibri" w:cs="Calibri"/>
          <w:sz w:val="20"/>
          <w:szCs w:val="20"/>
        </w:rPr>
        <w:tab/>
      </w:r>
      <w:r w:rsidRPr="007C5B09">
        <w:rPr>
          <w:rFonts w:ascii="Calibri" w:eastAsia="Calibri" w:hAnsi="Calibri" w:cs="Calibri"/>
          <w:sz w:val="20"/>
          <w:szCs w:val="20"/>
        </w:rPr>
        <w:tab/>
      </w:r>
      <w:r w:rsidRPr="007C5B09">
        <w:rPr>
          <w:rFonts w:ascii="Calibri" w:eastAsia="Calibri" w:hAnsi="Calibri" w:cs="Calibri"/>
          <w:sz w:val="20"/>
          <w:szCs w:val="20"/>
        </w:rPr>
        <w:tab/>
      </w:r>
      <w:r w:rsidRPr="007C5B09">
        <w:rPr>
          <w:rFonts w:ascii="Calibri" w:eastAsia="Calibri" w:hAnsi="Calibri" w:cs="Calibri"/>
          <w:sz w:val="20"/>
          <w:szCs w:val="20"/>
        </w:rPr>
        <w:tab/>
      </w:r>
      <w:r w:rsidRPr="007C5B09">
        <w:rPr>
          <w:rFonts w:ascii="Calibri" w:eastAsia="Calibri" w:hAnsi="Calibri" w:cs="Calibri"/>
          <w:sz w:val="20"/>
          <w:szCs w:val="20"/>
        </w:rPr>
        <w:tab/>
      </w:r>
      <w:r w:rsidR="00F17EE6" w:rsidRPr="007C5B09">
        <w:rPr>
          <w:rFonts w:ascii="Calibri" w:eastAsia="Calibri" w:hAnsi="Calibri" w:cs="Calibri"/>
          <w:sz w:val="20"/>
          <w:szCs w:val="20"/>
        </w:rPr>
        <w:t xml:space="preserve">       </w:t>
      </w:r>
      <w:r w:rsidRPr="007C5B09">
        <w:rPr>
          <w:rFonts w:ascii="Calibri" w:eastAsia="Calibri" w:hAnsi="Calibri" w:cs="Calibri"/>
          <w:b/>
          <w:sz w:val="20"/>
          <w:szCs w:val="20"/>
        </w:rPr>
        <w:t>and</w:t>
      </w:r>
      <w:r w:rsidRPr="007C5B09">
        <w:rPr>
          <w:rFonts w:ascii="Calibri" w:eastAsia="Calibri" w:hAnsi="Calibri" w:cs="Calibri"/>
          <w:sz w:val="20"/>
          <w:szCs w:val="20"/>
        </w:rPr>
        <w:t xml:space="preserve"> </w:t>
      </w:r>
      <w:r w:rsidR="00F17EE6" w:rsidRPr="007C5B09">
        <w:rPr>
          <w:rFonts w:ascii="Calibri" w:eastAsia="Calibri" w:hAnsi="Calibri" w:cs="Calibri"/>
          <w:sz w:val="20"/>
          <w:szCs w:val="20"/>
        </w:rPr>
        <w:t xml:space="preserve">     </w:t>
      </w:r>
      <w:r w:rsidRPr="004C0294">
        <w:rPr>
          <w:rFonts w:ascii="Calibri" w:eastAsia="Calibri" w:hAnsi="Calibri" w:cs="Calibri"/>
          <w:bCs/>
          <w:color w:val="984806" w:themeColor="accent6" w:themeShade="80"/>
          <w:sz w:val="20"/>
          <w:szCs w:val="20"/>
        </w:rPr>
        <w:t>his</w:t>
      </w:r>
      <w:r w:rsidRPr="007C5B09">
        <w:rPr>
          <w:rFonts w:ascii="Calibri" w:eastAsia="Calibri" w:hAnsi="Calibri" w:cs="Calibri"/>
          <w:b/>
          <w:color w:val="7030A0"/>
          <w:sz w:val="20"/>
          <w:szCs w:val="20"/>
        </w:rPr>
        <w:t xml:space="preserve"> </w:t>
      </w:r>
      <w:r w:rsidRPr="007C5B09">
        <w:rPr>
          <w:rFonts w:ascii="Calibri" w:eastAsia="Calibri" w:hAnsi="Calibri" w:cs="Calibri"/>
          <w:sz w:val="20"/>
          <w:szCs w:val="20"/>
        </w:rPr>
        <w:tab/>
      </w:r>
      <w:r w:rsidRPr="007C5B09">
        <w:rPr>
          <w:rFonts w:ascii="Calibri" w:eastAsia="Calibri" w:hAnsi="Calibri" w:cs="Calibri"/>
          <w:b/>
          <w:color w:val="984806" w:themeColor="accent6" w:themeShade="80"/>
          <w:sz w:val="20"/>
          <w:szCs w:val="20"/>
        </w:rPr>
        <w:t>many other sins</w:t>
      </w:r>
    </w:p>
    <w:p w14:paraId="68FE91A8" w14:textId="4EDDEE3B" w:rsidR="001443C8" w:rsidRPr="007C5B09" w:rsidRDefault="001443C8" w:rsidP="007C5B09">
      <w:pPr>
        <w:spacing w:after="0"/>
        <w:rPr>
          <w:rFonts w:ascii="Calibri" w:eastAsia="Calibri" w:hAnsi="Calibri" w:cs="Calibri"/>
          <w:sz w:val="20"/>
          <w:szCs w:val="20"/>
        </w:rPr>
      </w:pPr>
      <w:r w:rsidRPr="007C5B09">
        <w:rPr>
          <w:rFonts w:ascii="Calibri" w:eastAsia="Calibri" w:hAnsi="Calibri" w:cs="Calibri"/>
          <w:sz w:val="20"/>
          <w:szCs w:val="20"/>
        </w:rPr>
        <w:tab/>
      </w:r>
      <w:r w:rsidRPr="007C5B09">
        <w:rPr>
          <w:rFonts w:ascii="Calibri" w:eastAsia="Calibri" w:hAnsi="Calibri" w:cs="Calibri"/>
          <w:sz w:val="20"/>
          <w:szCs w:val="20"/>
        </w:rPr>
        <w:tab/>
      </w:r>
      <w:r w:rsidR="00F17EE6" w:rsidRPr="007C5B09">
        <w:rPr>
          <w:rFonts w:ascii="Calibri" w:eastAsia="Calibri" w:hAnsi="Calibri" w:cs="Calibri"/>
          <w:sz w:val="20"/>
          <w:szCs w:val="20"/>
        </w:rPr>
        <w:t>B</w:t>
      </w:r>
      <w:r w:rsidRPr="007C5B09">
        <w:rPr>
          <w:rFonts w:ascii="Calibri" w:eastAsia="Calibri" w:hAnsi="Calibri" w:cs="Calibri"/>
          <w:sz w:val="20"/>
          <w:szCs w:val="20"/>
        </w:rPr>
        <w:tab/>
        <w:t xml:space="preserve">did </w:t>
      </w:r>
      <w:r w:rsidRPr="007C5B09">
        <w:rPr>
          <w:rFonts w:ascii="Calibri" w:eastAsia="Calibri" w:hAnsi="Calibri" w:cs="Calibri"/>
          <w:sz w:val="20"/>
          <w:szCs w:val="20"/>
        </w:rPr>
        <w:tab/>
      </w:r>
      <w:r w:rsidRPr="007C5B09">
        <w:rPr>
          <w:rFonts w:ascii="Calibri" w:eastAsia="Calibri" w:hAnsi="Calibri" w:cs="Calibri"/>
          <w:sz w:val="20"/>
          <w:szCs w:val="20"/>
        </w:rPr>
        <w:tab/>
      </w:r>
      <w:r w:rsidRPr="007C5B09">
        <w:rPr>
          <w:rFonts w:ascii="Calibri" w:eastAsia="Calibri" w:hAnsi="Calibri" w:cs="Calibri"/>
          <w:b/>
          <w:color w:val="F79646" w:themeColor="accent6"/>
          <w:sz w:val="20"/>
          <w:szCs w:val="20"/>
        </w:rPr>
        <w:t>harrow up</w:t>
      </w:r>
      <w:r w:rsidRPr="007C5B09">
        <w:rPr>
          <w:rFonts w:ascii="Calibri" w:eastAsia="Calibri" w:hAnsi="Calibri" w:cs="Calibri"/>
          <w:color w:val="F79646" w:themeColor="accent6"/>
          <w:sz w:val="20"/>
          <w:szCs w:val="20"/>
        </w:rPr>
        <w:t xml:space="preserve"> </w:t>
      </w:r>
      <w:r w:rsidRPr="007C5B09">
        <w:rPr>
          <w:rFonts w:ascii="Calibri" w:eastAsia="Calibri" w:hAnsi="Calibri" w:cs="Calibri"/>
          <w:sz w:val="20"/>
          <w:szCs w:val="20"/>
        </w:rPr>
        <w:tab/>
      </w:r>
      <w:r w:rsidR="004C0294">
        <w:rPr>
          <w:rFonts w:ascii="Calibri" w:eastAsia="Calibri" w:hAnsi="Calibri" w:cs="Calibri"/>
          <w:sz w:val="20"/>
          <w:szCs w:val="20"/>
        </w:rPr>
        <w:t xml:space="preserve">    </w:t>
      </w:r>
      <w:r w:rsidRPr="004C0294">
        <w:rPr>
          <w:rFonts w:ascii="Calibri" w:eastAsia="Calibri" w:hAnsi="Calibri" w:cs="Calibri"/>
          <w:bCs/>
          <w:color w:val="984806" w:themeColor="accent6" w:themeShade="80"/>
          <w:sz w:val="20"/>
          <w:szCs w:val="20"/>
        </w:rPr>
        <w:t>his</w:t>
      </w:r>
      <w:r w:rsidRPr="007C5B09">
        <w:rPr>
          <w:rFonts w:ascii="Calibri" w:eastAsia="Calibri" w:hAnsi="Calibri" w:cs="Calibri"/>
          <w:sz w:val="20"/>
          <w:szCs w:val="20"/>
        </w:rPr>
        <w:t xml:space="preserve">      </w:t>
      </w:r>
      <w:r w:rsidR="004C0294">
        <w:rPr>
          <w:rFonts w:ascii="Calibri" w:eastAsia="Calibri" w:hAnsi="Calibri" w:cs="Calibri"/>
          <w:sz w:val="20"/>
          <w:szCs w:val="20"/>
        </w:rPr>
        <w:t xml:space="preserve"> </w:t>
      </w:r>
      <w:r w:rsidRPr="007C5B09">
        <w:rPr>
          <w:rFonts w:ascii="Calibri" w:eastAsia="Calibri" w:hAnsi="Calibri" w:cs="Calibri"/>
          <w:sz w:val="20"/>
          <w:szCs w:val="20"/>
          <w:u w:val="single"/>
        </w:rPr>
        <w:t>mind</w:t>
      </w:r>
      <w:r w:rsidRPr="007C5B09">
        <w:rPr>
          <w:rFonts w:ascii="Calibri" w:eastAsia="Calibri" w:hAnsi="Calibri" w:cs="Calibri"/>
          <w:sz w:val="20"/>
          <w:szCs w:val="20"/>
        </w:rPr>
        <w:t xml:space="preserve"> </w:t>
      </w:r>
      <w:r w:rsidRPr="007C5B09">
        <w:rPr>
          <w:rFonts w:ascii="Calibri" w:eastAsia="Calibri" w:hAnsi="Calibri" w:cs="Calibri"/>
          <w:sz w:val="20"/>
          <w:szCs w:val="20"/>
        </w:rPr>
        <w:tab/>
      </w:r>
    </w:p>
    <w:p w14:paraId="0926C5B5" w14:textId="6B25A67B" w:rsidR="001443C8" w:rsidRPr="007C5B09" w:rsidRDefault="001443C8" w:rsidP="007C5B09">
      <w:pPr>
        <w:spacing w:after="0"/>
        <w:ind w:left="3600" w:firstLine="720"/>
        <w:rPr>
          <w:rFonts w:ascii="Calibri" w:eastAsia="Calibri" w:hAnsi="Calibri" w:cs="Calibri"/>
          <w:sz w:val="20"/>
          <w:szCs w:val="20"/>
        </w:rPr>
      </w:pPr>
      <w:r w:rsidRPr="007C5B09">
        <w:rPr>
          <w:rFonts w:ascii="Calibri" w:eastAsia="Calibri" w:hAnsi="Calibri" w:cs="Calibri"/>
          <w:b/>
          <w:color w:val="00B050"/>
          <w:sz w:val="20"/>
          <w:szCs w:val="20"/>
        </w:rPr>
        <w:t xml:space="preserve">until </w:t>
      </w:r>
      <w:r w:rsidRPr="007C5B09">
        <w:rPr>
          <w:rFonts w:ascii="Calibri" w:eastAsia="Calibri" w:hAnsi="Calibri" w:cs="Calibri"/>
          <w:sz w:val="20"/>
          <w:szCs w:val="20"/>
          <w:u w:val="single"/>
        </w:rPr>
        <w:t xml:space="preserve">it </w:t>
      </w:r>
      <w:r w:rsidRPr="007C5B09">
        <w:rPr>
          <w:rFonts w:ascii="Calibri" w:eastAsia="Calibri" w:hAnsi="Calibri" w:cs="Calibri"/>
          <w:sz w:val="20"/>
          <w:szCs w:val="20"/>
        </w:rPr>
        <w:tab/>
        <w:t>did become</w:t>
      </w:r>
      <w:r w:rsidRPr="007C5B09">
        <w:rPr>
          <w:rFonts w:ascii="Calibri" w:eastAsia="Calibri" w:hAnsi="Calibri" w:cs="Calibri"/>
          <w:sz w:val="20"/>
          <w:szCs w:val="20"/>
        </w:rPr>
        <w:tab/>
      </w:r>
      <w:r w:rsidRPr="007C5B09">
        <w:rPr>
          <w:rFonts w:ascii="Calibri" w:eastAsia="Calibri" w:hAnsi="Calibri" w:cs="Calibri"/>
          <w:b/>
          <w:color w:val="984806" w:themeColor="accent6" w:themeShade="80"/>
          <w:sz w:val="20"/>
          <w:szCs w:val="20"/>
        </w:rPr>
        <w:t>exceedingly sore</w:t>
      </w:r>
      <w:r w:rsidRPr="007C5B09">
        <w:rPr>
          <w:rFonts w:ascii="Calibri" w:eastAsia="Calibri" w:hAnsi="Calibri" w:cs="Calibri"/>
          <w:sz w:val="20"/>
          <w:szCs w:val="20"/>
        </w:rPr>
        <w:t xml:space="preserve">                      </w:t>
      </w:r>
    </w:p>
    <w:p w14:paraId="2F7B64E8" w14:textId="77777777" w:rsidR="001443C8" w:rsidRPr="007C5B09" w:rsidRDefault="001443C8" w:rsidP="007C5B09">
      <w:pPr>
        <w:spacing w:after="0"/>
        <w:rPr>
          <w:rFonts w:ascii="Calibri" w:eastAsia="Calibri" w:hAnsi="Calibri" w:cs="Calibri"/>
          <w:sz w:val="20"/>
          <w:szCs w:val="20"/>
        </w:rPr>
      </w:pPr>
      <w:r w:rsidRPr="007C5B09">
        <w:rPr>
          <w:rFonts w:ascii="Calibri" w:eastAsia="Calibri" w:hAnsi="Calibri" w:cs="Calibri"/>
          <w:sz w:val="20"/>
          <w:szCs w:val="20"/>
        </w:rPr>
        <w:tab/>
      </w:r>
      <w:r w:rsidRPr="007C5B09">
        <w:rPr>
          <w:rFonts w:ascii="Calibri" w:eastAsia="Calibri" w:hAnsi="Calibri" w:cs="Calibri"/>
          <w:sz w:val="20"/>
          <w:szCs w:val="20"/>
        </w:rPr>
        <w:tab/>
      </w:r>
      <w:r w:rsidRPr="007C5B09">
        <w:rPr>
          <w:rFonts w:ascii="Calibri" w:eastAsia="Calibri" w:hAnsi="Calibri" w:cs="Calibri"/>
          <w:sz w:val="20"/>
          <w:szCs w:val="20"/>
        </w:rPr>
        <w:tab/>
        <w:t xml:space="preserve">having </w:t>
      </w:r>
      <w:r w:rsidRPr="007C5B09">
        <w:rPr>
          <w:rFonts w:ascii="Calibri" w:eastAsia="Calibri" w:hAnsi="Calibri" w:cs="Calibri"/>
          <w:sz w:val="20"/>
          <w:szCs w:val="20"/>
        </w:rPr>
        <w:tab/>
        <w:t xml:space="preserve">NO </w:t>
      </w:r>
      <w:r w:rsidRPr="007C5B09">
        <w:rPr>
          <w:rFonts w:ascii="Calibri" w:eastAsia="Calibri" w:hAnsi="Calibri" w:cs="Calibri"/>
          <w:sz w:val="20"/>
          <w:szCs w:val="20"/>
        </w:rPr>
        <w:tab/>
      </w:r>
      <w:r w:rsidRPr="007C5B09">
        <w:rPr>
          <w:rFonts w:ascii="Calibri" w:eastAsia="Calibri" w:hAnsi="Calibri" w:cs="Calibri"/>
          <w:b/>
          <w:sz w:val="20"/>
          <w:szCs w:val="20"/>
        </w:rPr>
        <w:t>deliverance</w:t>
      </w:r>
      <w:r w:rsidRPr="007C5B09">
        <w:rPr>
          <w:rFonts w:ascii="Calibri" w:eastAsia="Calibri" w:hAnsi="Calibri" w:cs="Calibri"/>
          <w:sz w:val="20"/>
          <w:szCs w:val="20"/>
        </w:rPr>
        <w:t xml:space="preserve">       </w:t>
      </w:r>
    </w:p>
    <w:p w14:paraId="28341A94" w14:textId="4ABE5ED4" w:rsidR="001443C8" w:rsidRPr="007C5B09" w:rsidRDefault="001443C8" w:rsidP="007C5B09">
      <w:pPr>
        <w:spacing w:after="0"/>
        <w:rPr>
          <w:rFonts w:ascii="Calibri" w:eastAsia="Calibri" w:hAnsi="Calibri" w:cs="Calibri"/>
          <w:sz w:val="20"/>
          <w:szCs w:val="20"/>
        </w:rPr>
      </w:pPr>
      <w:r w:rsidRPr="007C5B09">
        <w:rPr>
          <w:rFonts w:ascii="Calibri" w:eastAsia="Calibri" w:hAnsi="Calibri" w:cs="Calibri"/>
          <w:sz w:val="20"/>
          <w:szCs w:val="20"/>
        </w:rPr>
        <w:t xml:space="preserve">     </w:t>
      </w:r>
      <w:r w:rsidR="00F17EE6" w:rsidRPr="007C5B09">
        <w:rPr>
          <w:rFonts w:ascii="Calibri" w:eastAsia="Calibri" w:hAnsi="Calibri" w:cs="Calibri"/>
          <w:sz w:val="20"/>
          <w:szCs w:val="20"/>
        </w:rPr>
        <w:tab/>
      </w:r>
      <w:proofErr w:type="gramStart"/>
      <w:r w:rsidR="00F17EE6" w:rsidRPr="007C5B09">
        <w:rPr>
          <w:rFonts w:ascii="Calibri" w:eastAsia="Calibri" w:hAnsi="Calibri" w:cs="Calibri"/>
          <w:sz w:val="20"/>
          <w:szCs w:val="20"/>
        </w:rPr>
        <w:t>A</w:t>
      </w:r>
      <w:r w:rsidRPr="007C5B09">
        <w:rPr>
          <w:rFonts w:ascii="Calibri" w:eastAsia="Calibri" w:hAnsi="Calibri" w:cs="Calibri"/>
          <w:sz w:val="20"/>
          <w:szCs w:val="20"/>
        </w:rPr>
        <w:t xml:space="preserve">  </w:t>
      </w:r>
      <w:r w:rsidR="00F17EE6" w:rsidRPr="007C5B09">
        <w:rPr>
          <w:rFonts w:ascii="Calibri" w:eastAsia="Calibri" w:hAnsi="Calibri" w:cs="Calibri"/>
          <w:sz w:val="20"/>
          <w:szCs w:val="20"/>
        </w:rPr>
        <w:tab/>
      </w:r>
      <w:proofErr w:type="gramEnd"/>
      <w:r w:rsidRPr="007C5B09">
        <w:rPr>
          <w:rFonts w:ascii="Calibri" w:eastAsia="Calibri" w:hAnsi="Calibri" w:cs="Calibri"/>
          <w:b/>
          <w:sz w:val="20"/>
          <w:szCs w:val="20"/>
          <w:highlight w:val="lightGray"/>
          <w:u w:val="single"/>
        </w:rPr>
        <w:t>therefore</w:t>
      </w:r>
      <w:r w:rsidRPr="007C5B09">
        <w:rPr>
          <w:rFonts w:ascii="Calibri" w:eastAsia="Calibri" w:hAnsi="Calibri" w:cs="Calibri"/>
          <w:sz w:val="20"/>
          <w:szCs w:val="20"/>
        </w:rPr>
        <w:t xml:space="preserve"> </w:t>
      </w:r>
      <w:r w:rsidR="00F17EE6" w:rsidRPr="007C5B09">
        <w:rPr>
          <w:rFonts w:ascii="Calibri" w:eastAsia="Calibri" w:hAnsi="Calibri" w:cs="Calibri"/>
          <w:sz w:val="20"/>
          <w:szCs w:val="20"/>
        </w:rPr>
        <w:t xml:space="preserve">   </w:t>
      </w:r>
      <w:r w:rsidRPr="007C5B09">
        <w:rPr>
          <w:rFonts w:ascii="Calibri" w:eastAsia="Calibri" w:hAnsi="Calibri" w:cs="Calibri"/>
          <w:sz w:val="20"/>
          <w:szCs w:val="20"/>
        </w:rPr>
        <w:t>he [</w:t>
      </w:r>
      <w:proofErr w:type="spellStart"/>
      <w:r w:rsidRPr="004C0294">
        <w:rPr>
          <w:rFonts w:ascii="Calibri" w:eastAsia="Calibri" w:hAnsi="Calibri" w:cs="Calibri"/>
          <w:bCs/>
          <w:color w:val="984806" w:themeColor="accent6" w:themeShade="80"/>
          <w:sz w:val="20"/>
          <w:szCs w:val="20"/>
        </w:rPr>
        <w:t>Zeezrom</w:t>
      </w:r>
      <w:proofErr w:type="spellEnd"/>
      <w:r w:rsidRPr="007C5B09">
        <w:rPr>
          <w:rFonts w:ascii="Calibri" w:eastAsia="Calibri" w:hAnsi="Calibri" w:cs="Calibri"/>
          <w:sz w:val="20"/>
          <w:szCs w:val="20"/>
        </w:rPr>
        <w:t>]</w:t>
      </w:r>
      <w:r w:rsidR="00F17EE6" w:rsidRPr="007C5B09">
        <w:rPr>
          <w:rFonts w:ascii="Calibri" w:eastAsia="Calibri" w:hAnsi="Calibri" w:cs="Calibri"/>
          <w:sz w:val="20"/>
          <w:szCs w:val="20"/>
        </w:rPr>
        <w:t xml:space="preserve"> </w:t>
      </w:r>
      <w:r w:rsidRPr="007C5B09">
        <w:rPr>
          <w:rFonts w:ascii="Calibri" w:eastAsia="Calibri" w:hAnsi="Calibri" w:cs="Calibri"/>
          <w:b/>
          <w:color w:val="00B050"/>
          <w:sz w:val="20"/>
          <w:szCs w:val="20"/>
        </w:rPr>
        <w:t xml:space="preserve">began </w:t>
      </w:r>
      <w:r w:rsidRPr="007C5B09">
        <w:rPr>
          <w:rFonts w:ascii="Calibri" w:eastAsia="Calibri" w:hAnsi="Calibri" w:cs="Calibri"/>
          <w:b/>
          <w:color w:val="00B050"/>
          <w:sz w:val="20"/>
          <w:szCs w:val="20"/>
        </w:rPr>
        <w:tab/>
        <w:t>to</w:t>
      </w:r>
      <w:r w:rsidRPr="007C5B09">
        <w:rPr>
          <w:rFonts w:ascii="Calibri" w:eastAsia="Calibri" w:hAnsi="Calibri" w:cs="Calibri"/>
          <w:color w:val="00B050"/>
          <w:sz w:val="20"/>
          <w:szCs w:val="20"/>
        </w:rPr>
        <w:t xml:space="preserve"> </w:t>
      </w:r>
      <w:r w:rsidRPr="007C5B09">
        <w:rPr>
          <w:rFonts w:ascii="Calibri" w:eastAsia="Calibri" w:hAnsi="Calibri" w:cs="Calibri"/>
          <w:sz w:val="20"/>
          <w:szCs w:val="20"/>
        </w:rPr>
        <w:tab/>
      </w:r>
      <w:r w:rsidRPr="007C5B09">
        <w:rPr>
          <w:rFonts w:ascii="Calibri" w:eastAsia="Calibri" w:hAnsi="Calibri" w:cs="Calibri"/>
          <w:b/>
          <w:color w:val="00B050"/>
          <w:sz w:val="20"/>
          <w:szCs w:val="20"/>
        </w:rPr>
        <w:t>be</w:t>
      </w:r>
      <w:r w:rsidRPr="007C5B09">
        <w:rPr>
          <w:rFonts w:ascii="Calibri" w:eastAsia="Calibri" w:hAnsi="Calibri" w:cs="Calibri"/>
          <w:b/>
          <w:color w:val="984806" w:themeColor="accent6" w:themeShade="80"/>
          <w:sz w:val="20"/>
          <w:szCs w:val="20"/>
        </w:rPr>
        <w:t xml:space="preserve"> </w:t>
      </w:r>
      <w:r w:rsidR="007C5B09">
        <w:rPr>
          <w:rFonts w:ascii="Calibri" w:eastAsia="Calibri" w:hAnsi="Calibri" w:cs="Calibri"/>
          <w:b/>
          <w:color w:val="984806" w:themeColor="accent6" w:themeShade="80"/>
          <w:sz w:val="20"/>
          <w:szCs w:val="20"/>
        </w:rPr>
        <w:tab/>
      </w:r>
      <w:r w:rsidRPr="007C5B09">
        <w:rPr>
          <w:rFonts w:ascii="Calibri" w:eastAsia="Calibri" w:hAnsi="Calibri" w:cs="Calibri"/>
          <w:b/>
          <w:color w:val="984806" w:themeColor="accent6" w:themeShade="80"/>
          <w:sz w:val="20"/>
          <w:szCs w:val="20"/>
        </w:rPr>
        <w:t>scorched</w:t>
      </w:r>
      <w:r w:rsidRPr="007C5B09">
        <w:rPr>
          <w:rFonts w:ascii="Calibri" w:eastAsia="Calibri" w:hAnsi="Calibri" w:cs="Calibri"/>
          <w:color w:val="984806" w:themeColor="accent6" w:themeShade="80"/>
          <w:sz w:val="20"/>
          <w:szCs w:val="20"/>
        </w:rPr>
        <w:t xml:space="preserve"> </w:t>
      </w:r>
    </w:p>
    <w:p w14:paraId="71EC722F" w14:textId="7B8EB569" w:rsidR="001443C8" w:rsidRDefault="001443C8" w:rsidP="007C5B09">
      <w:pPr>
        <w:spacing w:after="0"/>
        <w:ind w:left="4320" w:firstLine="720"/>
        <w:rPr>
          <w:rFonts w:ascii="Calibri" w:eastAsia="Calibri" w:hAnsi="Calibri" w:cs="Calibri"/>
          <w:bCs/>
          <w:color w:val="984806" w:themeColor="accent6" w:themeShade="80"/>
          <w:sz w:val="20"/>
          <w:szCs w:val="20"/>
        </w:rPr>
      </w:pPr>
      <w:r w:rsidRPr="007C5B09">
        <w:rPr>
          <w:rFonts w:ascii="Calibri" w:eastAsia="Calibri" w:hAnsi="Calibri" w:cs="Calibri"/>
          <w:sz w:val="20"/>
          <w:szCs w:val="20"/>
        </w:rPr>
        <w:t xml:space="preserve">with </w:t>
      </w:r>
      <w:r w:rsidRPr="007C5B09">
        <w:rPr>
          <w:rFonts w:ascii="Calibri" w:eastAsia="Calibri" w:hAnsi="Calibri" w:cs="Calibri"/>
          <w:sz w:val="20"/>
          <w:szCs w:val="20"/>
        </w:rPr>
        <w:tab/>
        <w:t xml:space="preserve">a </w:t>
      </w:r>
      <w:r w:rsidRPr="007C5B09">
        <w:rPr>
          <w:rFonts w:ascii="Calibri" w:eastAsia="Calibri" w:hAnsi="Calibri" w:cs="Calibri"/>
          <w:sz w:val="20"/>
          <w:szCs w:val="20"/>
        </w:rPr>
        <w:tab/>
      </w:r>
      <w:r w:rsidRPr="007C5B09">
        <w:rPr>
          <w:rFonts w:ascii="Calibri" w:eastAsia="Calibri" w:hAnsi="Calibri" w:cs="Calibri"/>
          <w:b/>
          <w:color w:val="984806" w:themeColor="accent6" w:themeShade="80"/>
          <w:sz w:val="20"/>
          <w:szCs w:val="20"/>
          <w:u w:val="single"/>
        </w:rPr>
        <w:t>burning heat</w:t>
      </w:r>
    </w:p>
    <w:p w14:paraId="2CD28178" w14:textId="22BDAA0B" w:rsidR="00A1118A" w:rsidRDefault="00A1118A" w:rsidP="00A1118A">
      <w:pPr>
        <w:spacing w:after="0"/>
        <w:rPr>
          <w:rFonts w:ascii="Calibri" w:eastAsia="Calibri" w:hAnsi="Calibri" w:cs="Calibri"/>
          <w:bCs/>
          <w:color w:val="984806" w:themeColor="accent6" w:themeShade="80"/>
          <w:sz w:val="20"/>
          <w:szCs w:val="20"/>
        </w:rPr>
      </w:pPr>
    </w:p>
    <w:p w14:paraId="5F92B55E" w14:textId="26F5034A" w:rsidR="00AC0C94" w:rsidRDefault="001443C8" w:rsidP="00AC0C94">
      <w:pPr>
        <w:spacing w:after="0"/>
        <w:ind w:left="0"/>
        <w:rPr>
          <w:rFonts w:ascii="Calibri" w:eastAsia="Calibri" w:hAnsi="Calibri" w:cs="Calibri"/>
        </w:rPr>
      </w:pPr>
      <w:r>
        <w:rPr>
          <w:rFonts w:ascii="Calibri" w:eastAsia="Calibri" w:hAnsi="Calibri" w:cs="Calibri"/>
        </w:rPr>
        <w:tab/>
      </w:r>
    </w:p>
    <w:p w14:paraId="5B7426FB" w14:textId="77777777" w:rsidR="00713DD2" w:rsidRDefault="00713DD2" w:rsidP="00EE7410">
      <w:pPr>
        <w:ind w:left="0"/>
      </w:pPr>
    </w:p>
    <w:p w14:paraId="12085B94" w14:textId="77777777" w:rsidR="00C142AF" w:rsidRDefault="00C142AF" w:rsidP="00EE7410">
      <w:pPr>
        <w:ind w:left="0"/>
      </w:pPr>
    </w:p>
    <w:p w14:paraId="5F8CADAC" w14:textId="77777777" w:rsidR="00A72B85" w:rsidRPr="002B2560" w:rsidRDefault="00A72B85" w:rsidP="00C142AF">
      <w:pPr>
        <w:spacing w:after="0"/>
        <w:ind w:left="0"/>
        <w:jc w:val="center"/>
        <w:rPr>
          <w:rFonts w:ascii="Calibri" w:eastAsia="Calibri" w:hAnsi="Calibri" w:cs="Calibri"/>
        </w:rPr>
      </w:pPr>
    </w:p>
    <w:p w14:paraId="32EF91C0" w14:textId="77777777" w:rsidR="002B2560" w:rsidRPr="002B2560" w:rsidRDefault="002B2560" w:rsidP="00C142AF">
      <w:pPr>
        <w:spacing w:after="0"/>
        <w:ind w:left="0"/>
        <w:jc w:val="center"/>
        <w:rPr>
          <w:rFonts w:ascii="Calibri" w:eastAsia="Calibri" w:hAnsi="Calibri" w:cs="Calibri"/>
        </w:rPr>
      </w:pPr>
    </w:p>
    <w:p w14:paraId="2BB74CAA" w14:textId="77777777" w:rsidR="002B2560" w:rsidRPr="002B2560" w:rsidRDefault="002B2560" w:rsidP="00C142AF">
      <w:pPr>
        <w:spacing w:after="0"/>
        <w:ind w:left="0"/>
        <w:jc w:val="center"/>
        <w:rPr>
          <w:rFonts w:ascii="Calibri" w:eastAsia="Calibri" w:hAnsi="Calibri" w:cs="Calibri"/>
        </w:rPr>
      </w:pPr>
    </w:p>
    <w:p w14:paraId="3204EE66" w14:textId="77777777" w:rsidR="00C142AF" w:rsidRDefault="00C142AF" w:rsidP="00C142AF">
      <w:pPr>
        <w:spacing w:after="0"/>
        <w:ind w:left="0"/>
        <w:jc w:val="center"/>
        <w:rPr>
          <w:rFonts w:ascii="Calibri" w:eastAsia="Calibri" w:hAnsi="Calibri" w:cs="Calibri"/>
          <w:sz w:val="28"/>
        </w:rPr>
      </w:pPr>
      <w:r>
        <w:rPr>
          <w:rFonts w:ascii="Calibri" w:eastAsia="Calibri" w:hAnsi="Calibri" w:cs="Calibri"/>
          <w:sz w:val="28"/>
        </w:rPr>
        <w:t>Chapter 16</w:t>
      </w:r>
    </w:p>
    <w:p w14:paraId="023A9454" w14:textId="77777777" w:rsidR="00A72B85" w:rsidRDefault="00A72B85" w:rsidP="00C142AF">
      <w:pPr>
        <w:spacing w:after="0"/>
        <w:ind w:left="0"/>
        <w:jc w:val="center"/>
        <w:rPr>
          <w:rFonts w:ascii="Calibri" w:eastAsia="Calibri" w:hAnsi="Calibri" w:cs="Calibri"/>
          <w:sz w:val="28"/>
        </w:rPr>
      </w:pPr>
    </w:p>
    <w:p w14:paraId="1C5902C1" w14:textId="77777777" w:rsidR="00A72B85" w:rsidRPr="00A72B85" w:rsidRDefault="00A72B85" w:rsidP="00C142AF">
      <w:pPr>
        <w:spacing w:after="0"/>
        <w:ind w:left="0"/>
        <w:jc w:val="center"/>
        <w:rPr>
          <w:rFonts w:ascii="Calibri" w:eastAsia="Calibri" w:hAnsi="Calibri" w:cs="Calibri"/>
          <w:i/>
          <w:sz w:val="20"/>
          <w:szCs w:val="20"/>
        </w:rPr>
      </w:pPr>
      <w:r w:rsidRPr="00A72B85">
        <w:rPr>
          <w:rFonts w:ascii="Calibri" w:eastAsia="Calibri" w:hAnsi="Calibri" w:cs="Calibri"/>
          <w:i/>
          <w:sz w:val="20"/>
          <w:szCs w:val="20"/>
        </w:rPr>
        <w:t>{Original 1830 Chapter XI}</w:t>
      </w:r>
    </w:p>
    <w:p w14:paraId="1DCB6E59" w14:textId="77777777" w:rsidR="00C142AF" w:rsidRDefault="00C142AF" w:rsidP="00C142AF">
      <w:pPr>
        <w:spacing w:after="0"/>
        <w:ind w:left="0"/>
      </w:pPr>
    </w:p>
    <w:p w14:paraId="553C29AA" w14:textId="77777777" w:rsidR="00013E0D" w:rsidRDefault="00B87EA4" w:rsidP="008C48F9">
      <w:pPr>
        <w:spacing w:after="0"/>
        <w:ind w:left="0"/>
        <w:rPr>
          <w:i/>
          <w:sz w:val="20"/>
          <w:szCs w:val="20"/>
        </w:rPr>
      </w:pPr>
      <w:r w:rsidRPr="00B87EA4">
        <w:rPr>
          <w:i/>
          <w:sz w:val="20"/>
          <w:szCs w:val="20"/>
        </w:rPr>
        <w:t>[Note</w:t>
      </w:r>
      <w:r w:rsidR="00D734D6">
        <w:rPr>
          <w:i/>
          <w:sz w:val="20"/>
          <w:szCs w:val="20"/>
        </w:rPr>
        <w:t>:</w:t>
      </w:r>
      <w:r w:rsidRPr="00B87EA4">
        <w:rPr>
          <w:i/>
          <w:sz w:val="20"/>
          <w:szCs w:val="20"/>
        </w:rPr>
        <w:t xml:space="preserve">  The account of the destruction of </w:t>
      </w:r>
      <w:proofErr w:type="spellStart"/>
      <w:r w:rsidRPr="00B87EA4">
        <w:rPr>
          <w:i/>
          <w:sz w:val="20"/>
          <w:szCs w:val="20"/>
        </w:rPr>
        <w:t>Ammonihah</w:t>
      </w:r>
      <w:proofErr w:type="spellEnd"/>
      <w:r w:rsidRPr="00B87EA4">
        <w:rPr>
          <w:i/>
          <w:sz w:val="20"/>
          <w:szCs w:val="20"/>
        </w:rPr>
        <w:t xml:space="preserve"> and the subsequent scattering of the Lamanite army</w:t>
      </w:r>
      <w:r w:rsidR="000330C5">
        <w:rPr>
          <w:i/>
          <w:sz w:val="20"/>
          <w:szCs w:val="20"/>
        </w:rPr>
        <w:t>,</w:t>
      </w:r>
      <w:r w:rsidRPr="00B87EA4">
        <w:rPr>
          <w:i/>
          <w:sz w:val="20"/>
          <w:szCs w:val="20"/>
        </w:rPr>
        <w:t xml:space="preserve"> </w:t>
      </w:r>
    </w:p>
    <w:p w14:paraId="5F5B198A" w14:textId="77777777" w:rsidR="00013E0D" w:rsidRDefault="00B87EA4" w:rsidP="008C48F9">
      <w:pPr>
        <w:spacing w:after="0"/>
        <w:ind w:left="0"/>
        <w:rPr>
          <w:i/>
          <w:sz w:val="20"/>
          <w:szCs w:val="20"/>
        </w:rPr>
      </w:pPr>
      <w:r w:rsidRPr="00B87EA4">
        <w:rPr>
          <w:i/>
          <w:sz w:val="20"/>
          <w:szCs w:val="20"/>
        </w:rPr>
        <w:t>as told from the perspective of Alma here in Alma 16:1-12</w:t>
      </w:r>
      <w:r w:rsidR="000330C5">
        <w:rPr>
          <w:i/>
          <w:sz w:val="20"/>
          <w:szCs w:val="20"/>
        </w:rPr>
        <w:t>,</w:t>
      </w:r>
      <w:r w:rsidRPr="00B87EA4">
        <w:rPr>
          <w:i/>
          <w:sz w:val="20"/>
          <w:szCs w:val="20"/>
        </w:rPr>
        <w:t xml:space="preserve"> is told again in Alma 25:1-13 from the perspective </w:t>
      </w:r>
    </w:p>
    <w:p w14:paraId="049CB827" w14:textId="44EFA35C" w:rsidR="008C48F9" w:rsidRDefault="00B87EA4" w:rsidP="008C48F9">
      <w:pPr>
        <w:spacing w:after="0"/>
        <w:ind w:left="0"/>
        <w:rPr>
          <w:i/>
          <w:sz w:val="20"/>
          <w:szCs w:val="20"/>
        </w:rPr>
      </w:pPr>
      <w:r w:rsidRPr="00B87EA4">
        <w:rPr>
          <w:i/>
          <w:sz w:val="20"/>
          <w:szCs w:val="20"/>
        </w:rPr>
        <w:t xml:space="preserve">of the sons of Mosiah, who had been among the Lamanites.  Because this story, from a geographical, cultural, </w:t>
      </w:r>
    </w:p>
    <w:p w14:paraId="0B516B71" w14:textId="77777777" w:rsidR="008C48F9" w:rsidRDefault="00B87EA4" w:rsidP="008C48F9">
      <w:pPr>
        <w:spacing w:after="0"/>
        <w:ind w:left="0"/>
        <w:rPr>
          <w:i/>
          <w:sz w:val="20"/>
          <w:szCs w:val="20"/>
        </w:rPr>
      </w:pPr>
      <w:r w:rsidRPr="00B87EA4">
        <w:rPr>
          <w:i/>
          <w:sz w:val="20"/>
          <w:szCs w:val="20"/>
        </w:rPr>
        <w:t xml:space="preserve">and chronological standpoint, might be difficult to understand; the reader can refer also to the other account </w:t>
      </w:r>
    </w:p>
    <w:p w14:paraId="4D93752A" w14:textId="41CF3D17" w:rsidR="00B87EA4" w:rsidRPr="00B87EA4" w:rsidRDefault="00B87EA4" w:rsidP="008C48F9">
      <w:pPr>
        <w:spacing w:after="0"/>
        <w:ind w:left="0"/>
        <w:rPr>
          <w:i/>
          <w:sz w:val="20"/>
          <w:szCs w:val="20"/>
        </w:rPr>
      </w:pPr>
      <w:r w:rsidRPr="00B87EA4">
        <w:rPr>
          <w:i/>
          <w:sz w:val="20"/>
          <w:szCs w:val="20"/>
        </w:rPr>
        <w:t>for details not related</w:t>
      </w:r>
      <w:r w:rsidR="000330C5">
        <w:rPr>
          <w:i/>
          <w:sz w:val="20"/>
          <w:szCs w:val="20"/>
        </w:rPr>
        <w:t xml:space="preserve"> here</w:t>
      </w:r>
      <w:r w:rsidRPr="00B87EA4">
        <w:rPr>
          <w:i/>
          <w:sz w:val="20"/>
          <w:szCs w:val="20"/>
        </w:rPr>
        <w:t xml:space="preserve"> in these verses.] </w:t>
      </w:r>
    </w:p>
    <w:p w14:paraId="2D029F0E" w14:textId="77777777" w:rsidR="00B87EA4" w:rsidRDefault="00B87EA4" w:rsidP="00C142AF">
      <w:pPr>
        <w:spacing w:after="0"/>
        <w:ind w:left="0"/>
      </w:pPr>
      <w:r w:rsidRPr="00B87EA4">
        <w:rPr>
          <w:i/>
          <w:sz w:val="20"/>
          <w:szCs w:val="20"/>
        </w:rPr>
        <w:t xml:space="preserve">      </w:t>
      </w:r>
    </w:p>
    <w:p w14:paraId="589CAAE9" w14:textId="77777777" w:rsidR="00C142AF" w:rsidRPr="00D25FC5" w:rsidRDefault="00C142AF" w:rsidP="00C142AF">
      <w:pPr>
        <w:spacing w:after="0"/>
        <w:ind w:left="0"/>
        <w:jc w:val="center"/>
        <w:rPr>
          <w:i/>
        </w:rPr>
      </w:pPr>
      <w:r w:rsidRPr="00D25FC5">
        <w:rPr>
          <w:i/>
        </w:rPr>
        <w:t>Destruction Comes to Those Who Refuse to Repent</w:t>
      </w:r>
    </w:p>
    <w:p w14:paraId="0D5589C9" w14:textId="77777777" w:rsidR="00C142AF" w:rsidRPr="00A72B85" w:rsidRDefault="00C142AF" w:rsidP="00C142AF">
      <w:pPr>
        <w:spacing w:after="0"/>
        <w:ind w:left="0"/>
        <w:jc w:val="center"/>
        <w:rPr>
          <w:i/>
          <w:color w:val="FF0000"/>
        </w:rPr>
      </w:pPr>
      <w:r w:rsidRPr="00A72B85">
        <w:rPr>
          <w:i/>
          <w:color w:val="FF0000"/>
        </w:rPr>
        <w:t xml:space="preserve">~~~ Lamanites Invade </w:t>
      </w:r>
      <w:proofErr w:type="spellStart"/>
      <w:r w:rsidRPr="00A72B85">
        <w:rPr>
          <w:i/>
          <w:color w:val="FF0000"/>
        </w:rPr>
        <w:t>Ammonihah</w:t>
      </w:r>
      <w:proofErr w:type="spellEnd"/>
    </w:p>
    <w:p w14:paraId="25938F08" w14:textId="77777777" w:rsidR="00C142AF" w:rsidRDefault="00C142AF" w:rsidP="00C142AF">
      <w:pPr>
        <w:spacing w:after="0"/>
        <w:ind w:left="0"/>
        <w:rPr>
          <w:rFonts w:ascii="Calibri" w:eastAsia="Calibri" w:hAnsi="Calibri" w:cs="Calibri"/>
        </w:rPr>
      </w:pPr>
    </w:p>
    <w:p w14:paraId="28E2E36D" w14:textId="77777777" w:rsidR="00C142AF" w:rsidRDefault="00C142AF" w:rsidP="00C142AF">
      <w:pPr>
        <w:spacing w:after="0"/>
        <w:ind w:left="0"/>
        <w:rPr>
          <w:rFonts w:ascii="Calibri" w:eastAsia="Calibri" w:hAnsi="Calibri" w:cs="Calibri"/>
          <w:b/>
        </w:rPr>
      </w:pPr>
      <w:r>
        <w:rPr>
          <w:rFonts w:ascii="Calibri" w:eastAsia="Calibri" w:hAnsi="Calibri" w:cs="Calibri"/>
        </w:rPr>
        <w:t xml:space="preserve"> 1 </w:t>
      </w:r>
      <w:r>
        <w:rPr>
          <w:rFonts w:ascii="Calibri" w:eastAsia="Calibri" w:hAnsi="Calibri" w:cs="Calibri"/>
          <w:b/>
        </w:rPr>
        <w:t xml:space="preserve">And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p>
    <w:p w14:paraId="233B84F2" w14:textId="1093AC98" w:rsidR="00C142AF" w:rsidRDefault="00C142AF" w:rsidP="00C142AF">
      <w:pPr>
        <w:spacing w:after="0"/>
        <w:ind w:left="0"/>
        <w:rPr>
          <w:rFonts w:ascii="Calibri" w:eastAsia="Calibri" w:hAnsi="Calibri" w:cs="Calibri"/>
        </w:rPr>
      </w:pPr>
      <w:r>
        <w:rPr>
          <w:rFonts w:ascii="Calibri" w:eastAsia="Calibri" w:hAnsi="Calibri" w:cs="Calibri"/>
          <w:b/>
        </w:rPr>
        <w:t xml:space="preserve">     </w:t>
      </w:r>
      <w:r w:rsidRPr="00B026EA">
        <w:rPr>
          <w:rFonts w:ascii="Calibri" w:eastAsia="Calibri" w:hAnsi="Calibri" w:cs="Calibri"/>
          <w:b/>
          <w:color w:val="F79646" w:themeColor="accent6"/>
          <w:sz w:val="18"/>
          <w:szCs w:val="18"/>
        </w:rPr>
        <w:t>[A]</w:t>
      </w:r>
      <w:r w:rsidRPr="00B026EA">
        <w:rPr>
          <w:rFonts w:ascii="Calibri" w:eastAsia="Calibri" w:hAnsi="Calibri" w:cs="Calibri"/>
          <w:color w:val="F79646" w:themeColor="accent6"/>
        </w:rPr>
        <w:t xml:space="preserve"> </w:t>
      </w:r>
      <w:bookmarkStart w:id="340" w:name="_Hlk492730502"/>
      <w:r w:rsidRPr="00004ED7">
        <w:rPr>
          <w:rFonts w:ascii="Calibri" w:eastAsia="Calibri" w:hAnsi="Calibri" w:cs="Calibri"/>
          <w:b/>
          <w:color w:val="00B050"/>
        </w:rPr>
        <w:t xml:space="preserve">in </w:t>
      </w:r>
      <w:r w:rsidRPr="000F3C74">
        <w:rPr>
          <w:rFonts w:ascii="Calibri" w:eastAsia="Calibri" w:hAnsi="Calibri" w:cs="Calibri"/>
          <w:b/>
          <w:color w:val="00B050"/>
          <w:highlight w:val="lightGray"/>
        </w:rPr>
        <w:t xml:space="preserve">the eleventh </w:t>
      </w:r>
      <w:proofErr w:type="gramStart"/>
      <w:r w:rsidRPr="000F3C74">
        <w:rPr>
          <w:rFonts w:ascii="Calibri" w:eastAsia="Calibri" w:hAnsi="Calibri" w:cs="Calibri"/>
          <w:b/>
          <w:color w:val="00B050"/>
          <w:highlight w:val="lightGray"/>
        </w:rPr>
        <w:t>year</w:t>
      </w:r>
      <w:r w:rsidRPr="00004ED7">
        <w:rPr>
          <w:rFonts w:ascii="Calibri" w:eastAsia="Calibri" w:hAnsi="Calibri" w:cs="Calibri"/>
          <w:b/>
          <w:color w:val="00B050"/>
        </w:rPr>
        <w:t xml:space="preserve"> </w:t>
      </w:r>
      <w:r w:rsidR="00A72B85" w:rsidRPr="00004ED7">
        <w:rPr>
          <w:rFonts w:ascii="Calibri" w:eastAsia="Calibri" w:hAnsi="Calibri" w:cs="Calibri"/>
          <w:b/>
          <w:color w:val="00B050"/>
        </w:rPr>
        <w:t xml:space="preserve"> </w:t>
      </w:r>
      <w:r w:rsidRPr="00004ED7">
        <w:rPr>
          <w:rFonts w:ascii="Calibri" w:eastAsia="Calibri" w:hAnsi="Calibri" w:cs="Calibri"/>
          <w:b/>
          <w:highlight w:val="lightGray"/>
        </w:rPr>
        <w:t>of</w:t>
      </w:r>
      <w:proofErr w:type="gramEnd"/>
      <w:r w:rsidRPr="00004ED7">
        <w:rPr>
          <w:rFonts w:ascii="Calibri" w:eastAsia="Calibri" w:hAnsi="Calibri" w:cs="Calibri"/>
          <w:b/>
          <w:highlight w:val="lightGray"/>
        </w:rPr>
        <w:t xml:space="preserve"> the </w:t>
      </w:r>
      <w:r w:rsidRPr="00227042">
        <w:rPr>
          <w:rFonts w:ascii="Calibri" w:eastAsia="Calibri" w:hAnsi="Calibri" w:cs="Calibri"/>
          <w:b/>
          <w:color w:val="7030A0"/>
          <w:highlight w:val="lightGray"/>
        </w:rPr>
        <w:t>reign</w:t>
      </w:r>
      <w:r w:rsidRPr="00004ED7">
        <w:rPr>
          <w:rFonts w:ascii="Calibri" w:eastAsia="Calibri" w:hAnsi="Calibri" w:cs="Calibri"/>
          <w:b/>
          <w:highlight w:val="lightGray"/>
        </w:rPr>
        <w:t xml:space="preserve"> of the judges</w:t>
      </w:r>
      <w:r w:rsidRPr="00B026EA">
        <w:rPr>
          <w:rFonts w:ascii="Calibri" w:eastAsia="Calibri" w:hAnsi="Calibri" w:cs="Calibri"/>
          <w:b/>
        </w:rPr>
        <w:t xml:space="preserve"> </w:t>
      </w:r>
      <w:r w:rsidRPr="00B026EA">
        <w:rPr>
          <w:rFonts w:ascii="Calibri" w:eastAsia="Calibri" w:hAnsi="Calibri" w:cs="Calibri"/>
        </w:rPr>
        <w:t xml:space="preserve">over the </w:t>
      </w:r>
      <w:r w:rsidRPr="00227042">
        <w:rPr>
          <w:rFonts w:ascii="Calibri" w:eastAsia="Calibri" w:hAnsi="Calibri" w:cs="Calibri"/>
          <w:b/>
          <w:u w:val="single"/>
        </w:rPr>
        <w:t>people</w:t>
      </w:r>
      <w:r w:rsidRPr="00B026EA">
        <w:rPr>
          <w:rFonts w:ascii="Calibri" w:eastAsia="Calibri" w:hAnsi="Calibri" w:cs="Calibri"/>
        </w:rPr>
        <w:t xml:space="preserve"> of </w:t>
      </w:r>
      <w:r w:rsidRPr="00B026EA">
        <w:rPr>
          <w:rFonts w:ascii="Calibri" w:eastAsia="Calibri" w:hAnsi="Calibri" w:cs="Calibri"/>
          <w:b/>
        </w:rPr>
        <w:t>Nephi</w:t>
      </w:r>
      <w:r w:rsidR="00B026EA">
        <w:rPr>
          <w:rFonts w:ascii="Calibri" w:eastAsia="Calibri" w:hAnsi="Calibri" w:cs="Calibri"/>
          <w:b/>
        </w:rPr>
        <w:tab/>
      </w:r>
      <w:bookmarkEnd w:id="340"/>
      <w:r w:rsidR="00B026EA">
        <w:rPr>
          <w:rFonts w:ascii="Calibri" w:eastAsia="Calibri" w:hAnsi="Calibri" w:cs="Calibri"/>
          <w:b/>
        </w:rPr>
        <w:tab/>
        <w:t xml:space="preserve">         </w:t>
      </w:r>
      <w:r w:rsidR="003E1ADD">
        <w:rPr>
          <w:rFonts w:ascii="Calibri" w:eastAsia="Calibri" w:hAnsi="Calibri" w:cs="Calibri"/>
          <w:b/>
        </w:rPr>
        <w:t xml:space="preserve">       </w:t>
      </w:r>
      <w:r w:rsidR="00E35B75">
        <w:rPr>
          <w:rFonts w:ascii="Calibri" w:eastAsia="Calibri" w:hAnsi="Calibri" w:cs="Calibri"/>
          <w:b/>
        </w:rPr>
        <w:t xml:space="preserve"> </w:t>
      </w:r>
      <w:r w:rsidR="003E1ADD">
        <w:rPr>
          <w:rFonts w:ascii="Calibri" w:eastAsia="Calibri" w:hAnsi="Calibri" w:cs="Calibri"/>
          <w:b/>
        </w:rPr>
        <w:t xml:space="preserve"> </w:t>
      </w:r>
      <w:r w:rsidR="00013E0D">
        <w:rPr>
          <w:rFonts w:ascii="Calibri" w:eastAsia="Calibri" w:hAnsi="Calibri" w:cs="Calibri"/>
          <w:b/>
        </w:rPr>
        <w:t xml:space="preserve"> </w:t>
      </w:r>
      <w:r w:rsidR="00B026EA" w:rsidRPr="00B026EA">
        <w:rPr>
          <w:rFonts w:ascii="Calibri" w:eastAsia="Calibri" w:hAnsi="Calibri" w:cs="Calibri"/>
          <w:sz w:val="18"/>
          <w:szCs w:val="18"/>
        </w:rPr>
        <w:t>aa</w:t>
      </w:r>
      <w:r w:rsidR="003E1ADD">
        <w:rPr>
          <w:rFonts w:ascii="Calibri" w:eastAsia="Calibri" w:hAnsi="Calibri" w:cs="Calibri"/>
          <w:sz w:val="18"/>
          <w:szCs w:val="18"/>
        </w:rPr>
        <w:t xml:space="preserve">  bb</w:t>
      </w:r>
    </w:p>
    <w:p w14:paraId="3D68022B" w14:textId="77777777" w:rsidR="00C142AF" w:rsidRDefault="00C142AF" w:rsidP="00C142AF">
      <w:pPr>
        <w:spacing w:after="0"/>
        <w:ind w:left="0"/>
        <w:rPr>
          <w:rFonts w:ascii="Calibri" w:eastAsia="Calibri" w:hAnsi="Calibri" w:cs="Calibri"/>
        </w:rPr>
      </w:pPr>
      <w:r>
        <w:rPr>
          <w:rFonts w:ascii="Calibri" w:eastAsia="Calibri" w:hAnsi="Calibri" w:cs="Calibri"/>
        </w:rPr>
        <w:tab/>
      </w:r>
      <w:r w:rsidRPr="00B026EA">
        <w:rPr>
          <w:rFonts w:ascii="Calibri" w:eastAsia="Calibri" w:hAnsi="Calibri" w:cs="Calibri"/>
          <w:b/>
          <w:color w:val="F79646" w:themeColor="accent6"/>
          <w:sz w:val="18"/>
          <w:szCs w:val="18"/>
        </w:rPr>
        <w:t>[</w:t>
      </w:r>
      <w:proofErr w:type="gramStart"/>
      <w:r w:rsidRPr="00B026EA">
        <w:rPr>
          <w:rFonts w:ascii="Calibri" w:eastAsia="Calibri" w:hAnsi="Calibri" w:cs="Calibri"/>
          <w:b/>
          <w:color w:val="F79646" w:themeColor="accent6"/>
          <w:sz w:val="18"/>
          <w:szCs w:val="18"/>
        </w:rPr>
        <w:t xml:space="preserve">B] </w:t>
      </w:r>
      <w:r w:rsidRPr="0003782E">
        <w:rPr>
          <w:rFonts w:ascii="Calibri" w:eastAsia="Calibri" w:hAnsi="Calibri" w:cs="Calibri"/>
          <w:u w:val="single"/>
        </w:rPr>
        <w:t xml:space="preserve"> </w:t>
      </w:r>
      <w:r w:rsidR="0003782E" w:rsidRPr="0003782E">
        <w:rPr>
          <w:rFonts w:ascii="Calibri" w:eastAsia="Calibri" w:hAnsi="Calibri" w:cs="Calibri"/>
          <w:u w:val="single"/>
        </w:rPr>
        <w:t xml:space="preserve"> </w:t>
      </w:r>
      <w:proofErr w:type="gramEnd"/>
      <w:r w:rsidR="0003782E" w:rsidRPr="0003782E">
        <w:rPr>
          <w:rFonts w:ascii="Calibri" w:eastAsia="Calibri" w:hAnsi="Calibri" w:cs="Calibri"/>
          <w:u w:val="single"/>
        </w:rPr>
        <w:t xml:space="preserve">         </w:t>
      </w:r>
      <w:r>
        <w:rPr>
          <w:rFonts w:ascii="Calibri" w:eastAsia="Calibri" w:hAnsi="Calibri" w:cs="Calibri"/>
          <w:b/>
          <w:color w:val="00B050"/>
        </w:rPr>
        <w:t xml:space="preserve">on </w:t>
      </w:r>
      <w:r w:rsidR="0003782E">
        <w:rPr>
          <w:rFonts w:ascii="Calibri" w:eastAsia="Calibri" w:hAnsi="Calibri" w:cs="Calibri"/>
          <w:b/>
          <w:color w:val="00B050"/>
        </w:rPr>
        <w:t xml:space="preserve">   </w:t>
      </w:r>
      <w:r>
        <w:rPr>
          <w:rFonts w:ascii="Calibri" w:eastAsia="Calibri" w:hAnsi="Calibri" w:cs="Calibri"/>
          <w:b/>
          <w:color w:val="00B050"/>
        </w:rPr>
        <w:t>the fifth day of the second month</w:t>
      </w:r>
      <w:r>
        <w:rPr>
          <w:rFonts w:ascii="Calibri" w:eastAsia="Calibri" w:hAnsi="Calibri" w:cs="Calibri"/>
        </w:rPr>
        <w:t xml:space="preserve"> </w:t>
      </w:r>
    </w:p>
    <w:p w14:paraId="5A2805AF" w14:textId="77777777" w:rsidR="00C142AF" w:rsidRDefault="00C142AF" w:rsidP="00C142AF">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B026EA">
        <w:rPr>
          <w:rFonts w:ascii="Calibri" w:eastAsia="Calibri" w:hAnsi="Calibri" w:cs="Calibri"/>
          <w:b/>
          <w:color w:val="F79646" w:themeColor="accent6"/>
          <w:sz w:val="18"/>
          <w:szCs w:val="18"/>
        </w:rPr>
        <w:t>[C</w:t>
      </w:r>
      <w:proofErr w:type="gramStart"/>
      <w:r w:rsidRPr="00B026EA">
        <w:rPr>
          <w:rFonts w:ascii="Calibri" w:eastAsia="Calibri" w:hAnsi="Calibri" w:cs="Calibri"/>
          <w:b/>
          <w:color w:val="F79646" w:themeColor="accent6"/>
          <w:sz w:val="18"/>
          <w:szCs w:val="18"/>
        </w:rPr>
        <w:t>]</w:t>
      </w:r>
      <w:r w:rsidRPr="00B026EA">
        <w:rPr>
          <w:rFonts w:ascii="Calibri" w:eastAsia="Calibri" w:hAnsi="Calibri" w:cs="Calibri"/>
          <w:color w:val="F79646" w:themeColor="accent6"/>
        </w:rPr>
        <w:t xml:space="preserve">  </w:t>
      </w:r>
      <w:r>
        <w:rPr>
          <w:rFonts w:ascii="Calibri" w:eastAsia="Calibri" w:hAnsi="Calibri" w:cs="Calibri"/>
        </w:rPr>
        <w:t>there</w:t>
      </w:r>
      <w:proofErr w:type="gramEnd"/>
      <w:r>
        <w:rPr>
          <w:rFonts w:ascii="Calibri" w:eastAsia="Calibri" w:hAnsi="Calibri" w:cs="Calibri"/>
        </w:rPr>
        <w:t xml:space="preserve"> having been </w:t>
      </w:r>
      <w:r w:rsidR="0003782E">
        <w:rPr>
          <w:rFonts w:ascii="Calibri" w:eastAsia="Calibri" w:hAnsi="Calibri" w:cs="Calibri"/>
        </w:rPr>
        <w:t xml:space="preserve">   MUCH</w:t>
      </w:r>
      <w:r w:rsidR="0003782E">
        <w:rPr>
          <w:rFonts w:ascii="Calibri" w:eastAsia="Calibri" w:hAnsi="Calibri" w:cs="Calibri"/>
        </w:rPr>
        <w:tab/>
      </w:r>
      <w:r w:rsidRPr="0003782E">
        <w:rPr>
          <w:rFonts w:ascii="Calibri" w:eastAsia="Calibri" w:hAnsi="Calibri" w:cs="Calibri"/>
          <w:b/>
          <w:color w:val="00B0F0"/>
        </w:rPr>
        <w:t xml:space="preserve">peace </w:t>
      </w:r>
      <w:r w:rsidR="0003782E">
        <w:rPr>
          <w:rFonts w:ascii="Calibri" w:eastAsia="Calibri" w:hAnsi="Calibri" w:cs="Calibri"/>
        </w:rPr>
        <w:tab/>
      </w:r>
      <w:r w:rsidR="0003782E">
        <w:rPr>
          <w:rFonts w:ascii="Calibri" w:eastAsia="Calibri" w:hAnsi="Calibri" w:cs="Calibri"/>
        </w:rPr>
        <w:tab/>
      </w:r>
      <w:r w:rsidRPr="0003782E">
        <w:rPr>
          <w:rFonts w:ascii="Calibri" w:eastAsia="Calibri" w:hAnsi="Calibri" w:cs="Calibri"/>
          <w:i/>
          <w:color w:val="FF0000"/>
        </w:rPr>
        <w:t xml:space="preserve">in </w:t>
      </w:r>
      <w:r w:rsidR="0003782E" w:rsidRPr="0003782E">
        <w:rPr>
          <w:rFonts w:ascii="Calibri" w:eastAsia="Calibri" w:hAnsi="Calibri" w:cs="Calibri"/>
          <w:i/>
          <w:color w:val="FF0000"/>
        </w:rPr>
        <w:tab/>
      </w:r>
      <w:r w:rsidR="0003782E">
        <w:rPr>
          <w:rFonts w:ascii="Calibri" w:eastAsia="Calibri" w:hAnsi="Calibri" w:cs="Calibri"/>
          <w:i/>
          <w:color w:val="FF0000"/>
        </w:rPr>
        <w:t xml:space="preserve">       </w:t>
      </w:r>
      <w:r w:rsidRPr="00FF5104">
        <w:rPr>
          <w:rFonts w:ascii="Calibri" w:eastAsia="Calibri" w:hAnsi="Calibri" w:cs="Calibri"/>
          <w:i/>
          <w:color w:val="FF0000"/>
          <w:u w:val="single"/>
        </w:rPr>
        <w:t xml:space="preserve">the land </w:t>
      </w:r>
      <w:r w:rsidR="0003782E" w:rsidRPr="00FF5104">
        <w:rPr>
          <w:rFonts w:ascii="Calibri" w:eastAsia="Calibri" w:hAnsi="Calibri" w:cs="Calibri"/>
          <w:i/>
          <w:color w:val="FF0000"/>
          <w:u w:val="single"/>
        </w:rPr>
        <w:t xml:space="preserve"> </w:t>
      </w:r>
      <w:r w:rsidRPr="00FF5104">
        <w:rPr>
          <w:rFonts w:ascii="Calibri" w:eastAsia="Calibri" w:hAnsi="Calibri" w:cs="Calibri"/>
          <w:i/>
          <w:color w:val="FF0000"/>
          <w:u w:val="single"/>
        </w:rPr>
        <w:t xml:space="preserve">of </w:t>
      </w:r>
      <w:r w:rsidRPr="00FF5104">
        <w:rPr>
          <w:rFonts w:ascii="Calibri" w:eastAsia="Calibri" w:hAnsi="Calibri" w:cs="Calibri"/>
          <w:b/>
          <w:i/>
          <w:color w:val="FF0000"/>
          <w:u w:val="single"/>
        </w:rPr>
        <w:t>Zarahemla</w:t>
      </w:r>
    </w:p>
    <w:p w14:paraId="4C6EF127" w14:textId="77777777" w:rsidR="0003782E" w:rsidRDefault="00C142AF" w:rsidP="00C142AF">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B026EA">
        <w:rPr>
          <w:rFonts w:ascii="Calibri" w:eastAsia="Calibri" w:hAnsi="Calibri" w:cs="Calibri"/>
          <w:b/>
          <w:color w:val="F79646" w:themeColor="accent6"/>
          <w:sz w:val="18"/>
          <w:szCs w:val="18"/>
        </w:rPr>
        <w:t>[C</w:t>
      </w:r>
      <w:proofErr w:type="gramStart"/>
      <w:r w:rsidRPr="00B026EA">
        <w:rPr>
          <w:rFonts w:ascii="Calibri" w:eastAsia="Calibri" w:hAnsi="Calibri" w:cs="Calibri"/>
          <w:b/>
          <w:color w:val="F79646" w:themeColor="accent6"/>
          <w:sz w:val="18"/>
          <w:szCs w:val="18"/>
        </w:rPr>
        <w:t>]</w:t>
      </w:r>
      <w:r w:rsidRPr="00B026EA">
        <w:rPr>
          <w:rFonts w:ascii="Calibri" w:eastAsia="Calibri" w:hAnsi="Calibri" w:cs="Calibri"/>
          <w:color w:val="F79646" w:themeColor="accent6"/>
        </w:rPr>
        <w:t xml:space="preserve">  </w:t>
      </w:r>
      <w:r>
        <w:rPr>
          <w:rFonts w:ascii="Calibri" w:eastAsia="Calibri" w:hAnsi="Calibri" w:cs="Calibri"/>
        </w:rPr>
        <w:t>there</w:t>
      </w:r>
      <w:proofErr w:type="gramEnd"/>
      <w:r>
        <w:rPr>
          <w:rFonts w:ascii="Calibri" w:eastAsia="Calibri" w:hAnsi="Calibri" w:cs="Calibri"/>
        </w:rPr>
        <w:t xml:space="preserve"> having been </w:t>
      </w:r>
      <w:r w:rsidR="0003782E">
        <w:rPr>
          <w:rFonts w:ascii="Calibri" w:eastAsia="Calibri" w:hAnsi="Calibri" w:cs="Calibri"/>
        </w:rPr>
        <w:t xml:space="preserve">   NO</w:t>
      </w:r>
      <w:r>
        <w:rPr>
          <w:rFonts w:ascii="Calibri" w:eastAsia="Calibri" w:hAnsi="Calibri" w:cs="Calibri"/>
        </w:rPr>
        <w:t xml:space="preserve"> </w:t>
      </w:r>
      <w:r w:rsidR="0003782E">
        <w:rPr>
          <w:rFonts w:ascii="Calibri" w:eastAsia="Calibri" w:hAnsi="Calibri" w:cs="Calibri"/>
        </w:rPr>
        <w:tab/>
      </w:r>
      <w:r w:rsidRPr="0003782E">
        <w:rPr>
          <w:rFonts w:ascii="Calibri" w:eastAsia="Calibri" w:hAnsi="Calibri" w:cs="Calibri"/>
          <w:b/>
          <w:color w:val="984806" w:themeColor="accent6" w:themeShade="80"/>
        </w:rPr>
        <w:t xml:space="preserve">wars </w:t>
      </w:r>
    </w:p>
    <w:p w14:paraId="57263231" w14:textId="77777777" w:rsidR="00C142AF" w:rsidRDefault="0003782E" w:rsidP="0003782E">
      <w:pPr>
        <w:spacing w:after="0"/>
        <w:rPr>
          <w:rFonts w:ascii="Calibri" w:eastAsia="Calibri" w:hAnsi="Calibri" w:cs="Calibri"/>
        </w:rPr>
      </w:pPr>
      <w:r>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t xml:space="preserve">              NOR</w:t>
      </w:r>
      <w:r w:rsidR="00C142AF">
        <w:rPr>
          <w:rFonts w:ascii="Calibri" w:eastAsia="Calibri" w:hAnsi="Calibri" w:cs="Calibri"/>
        </w:rPr>
        <w:t xml:space="preserve"> </w:t>
      </w:r>
      <w:r>
        <w:rPr>
          <w:rFonts w:ascii="Calibri" w:eastAsia="Calibri" w:hAnsi="Calibri" w:cs="Calibri"/>
        </w:rPr>
        <w:tab/>
      </w:r>
      <w:r w:rsidR="00C142AF" w:rsidRPr="0003782E">
        <w:rPr>
          <w:rFonts w:ascii="Calibri" w:eastAsia="Calibri" w:hAnsi="Calibri" w:cs="Calibri"/>
          <w:b/>
          <w:color w:val="984806" w:themeColor="accent6" w:themeShade="80"/>
        </w:rPr>
        <w:t xml:space="preserve">contentions </w:t>
      </w:r>
      <w:r w:rsidR="00C142AF">
        <w:rPr>
          <w:rFonts w:ascii="Calibri" w:eastAsia="Calibri" w:hAnsi="Calibri" w:cs="Calibri"/>
        </w:rPr>
        <w:t xml:space="preserve">for a </w:t>
      </w:r>
      <w:r w:rsidR="00C142AF">
        <w:rPr>
          <w:rFonts w:ascii="Calibri" w:eastAsia="Calibri" w:hAnsi="Calibri" w:cs="Calibri"/>
          <w:b/>
          <w:color w:val="00B050"/>
        </w:rPr>
        <w:t>certain number of years</w:t>
      </w:r>
      <w:r w:rsidR="00C142AF">
        <w:rPr>
          <w:rFonts w:ascii="Calibri" w:eastAsia="Calibri" w:hAnsi="Calibri" w:cs="Calibri"/>
        </w:rPr>
        <w:t xml:space="preserve"> </w:t>
      </w:r>
    </w:p>
    <w:p w14:paraId="6F607783" w14:textId="77777777" w:rsidR="00C142AF" w:rsidRDefault="00C142AF" w:rsidP="00C142AF">
      <w:pPr>
        <w:spacing w:after="0"/>
        <w:ind w:left="0"/>
        <w:rPr>
          <w:rFonts w:ascii="Calibri" w:eastAsia="Calibri" w:hAnsi="Calibri" w:cs="Calibri"/>
          <w:b/>
          <w:color w:val="00B050"/>
        </w:rPr>
      </w:pPr>
      <w:r>
        <w:rPr>
          <w:rFonts w:ascii="Calibri" w:eastAsia="Calibri" w:hAnsi="Calibri" w:cs="Calibri"/>
        </w:rPr>
        <w:tab/>
      </w:r>
      <w:r w:rsidRPr="00B026EA">
        <w:rPr>
          <w:rFonts w:ascii="Calibri" w:eastAsia="Calibri" w:hAnsi="Calibri" w:cs="Calibri"/>
          <w:b/>
          <w:color w:val="F79646" w:themeColor="accent6"/>
          <w:sz w:val="18"/>
          <w:szCs w:val="18"/>
        </w:rPr>
        <w:t>[</w:t>
      </w:r>
      <w:proofErr w:type="gramStart"/>
      <w:r w:rsidRPr="00B026EA">
        <w:rPr>
          <w:rFonts w:ascii="Calibri" w:eastAsia="Calibri" w:hAnsi="Calibri" w:cs="Calibri"/>
          <w:b/>
          <w:color w:val="F79646" w:themeColor="accent6"/>
          <w:sz w:val="18"/>
          <w:szCs w:val="18"/>
        </w:rPr>
        <w:t>B]</w:t>
      </w:r>
      <w:r w:rsidRPr="00B026EA">
        <w:rPr>
          <w:rFonts w:ascii="Calibri" w:eastAsia="Calibri" w:hAnsi="Calibri" w:cs="Calibri"/>
          <w:color w:val="F79646" w:themeColor="accent6"/>
        </w:rPr>
        <w:t xml:space="preserve">  </w:t>
      </w:r>
      <w:r>
        <w:rPr>
          <w:rFonts w:ascii="Calibri" w:eastAsia="Calibri" w:hAnsi="Calibri" w:cs="Calibri"/>
        </w:rPr>
        <w:t>even</w:t>
      </w:r>
      <w:proofErr w:type="gramEnd"/>
      <w:r>
        <w:rPr>
          <w:rFonts w:ascii="Calibri" w:eastAsia="Calibri" w:hAnsi="Calibri" w:cs="Calibri"/>
        </w:rPr>
        <w:t xml:space="preserve"> </w:t>
      </w:r>
      <w:r>
        <w:rPr>
          <w:rFonts w:ascii="Calibri" w:eastAsia="Calibri" w:hAnsi="Calibri" w:cs="Calibri"/>
          <w:b/>
          <w:color w:val="00B050"/>
        </w:rPr>
        <w:t xml:space="preserve">until the fifth day of the second month </w:t>
      </w:r>
    </w:p>
    <w:p w14:paraId="62D5C424" w14:textId="77777777" w:rsidR="00A72B85" w:rsidRDefault="00C142AF" w:rsidP="00A72B85">
      <w:pPr>
        <w:spacing w:after="0"/>
        <w:ind w:left="0"/>
        <w:rPr>
          <w:rFonts w:ascii="Calibri" w:eastAsia="Calibri" w:hAnsi="Calibri" w:cs="Calibri"/>
        </w:rPr>
      </w:pPr>
      <w:r>
        <w:rPr>
          <w:rFonts w:ascii="Calibri" w:eastAsia="Calibri" w:hAnsi="Calibri" w:cs="Calibri"/>
          <w:b/>
          <w:color w:val="00B050"/>
        </w:rPr>
        <w:t xml:space="preserve">     </w:t>
      </w:r>
      <w:r w:rsidRPr="00B026EA">
        <w:rPr>
          <w:rFonts w:ascii="Calibri" w:eastAsia="Calibri" w:hAnsi="Calibri" w:cs="Calibri"/>
          <w:b/>
          <w:color w:val="F79646" w:themeColor="accent6"/>
          <w:sz w:val="18"/>
          <w:szCs w:val="18"/>
        </w:rPr>
        <w:t>[A]</w:t>
      </w:r>
      <w:r w:rsidRPr="00B026EA">
        <w:rPr>
          <w:rFonts w:ascii="Calibri" w:eastAsia="Calibri" w:hAnsi="Calibri" w:cs="Calibri"/>
          <w:color w:val="F79646" w:themeColor="accent6"/>
        </w:rPr>
        <w:t xml:space="preserve"> </w:t>
      </w:r>
      <w:r w:rsidRPr="00004ED7">
        <w:rPr>
          <w:rFonts w:ascii="Calibri" w:eastAsia="Calibri" w:hAnsi="Calibri" w:cs="Calibri"/>
          <w:b/>
          <w:color w:val="00B050"/>
        </w:rPr>
        <w:t xml:space="preserve">in </w:t>
      </w:r>
      <w:r w:rsidRPr="000F3C74">
        <w:rPr>
          <w:rFonts w:ascii="Calibri" w:eastAsia="Calibri" w:hAnsi="Calibri" w:cs="Calibri"/>
          <w:b/>
          <w:color w:val="00B050"/>
          <w:highlight w:val="lightGray"/>
        </w:rPr>
        <w:t xml:space="preserve">the eleventh </w:t>
      </w:r>
      <w:proofErr w:type="gramStart"/>
      <w:r w:rsidRPr="000F3C74">
        <w:rPr>
          <w:rFonts w:ascii="Calibri" w:eastAsia="Calibri" w:hAnsi="Calibri" w:cs="Calibri"/>
          <w:b/>
          <w:color w:val="00B050"/>
          <w:highlight w:val="lightGray"/>
        </w:rPr>
        <w:t>year</w:t>
      </w:r>
      <w:r w:rsidR="00A72B85" w:rsidRPr="000F3C74">
        <w:rPr>
          <w:rFonts w:ascii="Calibri" w:eastAsia="Calibri" w:hAnsi="Calibri" w:cs="Calibri"/>
          <w:highlight w:val="lightGray"/>
        </w:rPr>
        <w:t>[</w:t>
      </w:r>
      <w:proofErr w:type="gramEnd"/>
      <w:r w:rsidR="00A72B85" w:rsidRPr="00004ED7">
        <w:rPr>
          <w:rFonts w:ascii="Calibri" w:eastAsia="Calibri" w:hAnsi="Calibri" w:cs="Calibri"/>
          <w:b/>
          <w:highlight w:val="lightGray"/>
        </w:rPr>
        <w:t xml:space="preserve">of the </w:t>
      </w:r>
      <w:r w:rsidR="00A72B85" w:rsidRPr="00227042">
        <w:rPr>
          <w:rFonts w:ascii="Calibri" w:eastAsia="Calibri" w:hAnsi="Calibri" w:cs="Calibri"/>
          <w:b/>
          <w:color w:val="7030A0"/>
          <w:highlight w:val="lightGray"/>
        </w:rPr>
        <w:t>reign</w:t>
      </w:r>
      <w:r w:rsidR="00A72B85" w:rsidRPr="00004ED7">
        <w:rPr>
          <w:rFonts w:ascii="Calibri" w:eastAsia="Calibri" w:hAnsi="Calibri" w:cs="Calibri"/>
          <w:b/>
          <w:highlight w:val="lightGray"/>
        </w:rPr>
        <w:t xml:space="preserve"> of the judges</w:t>
      </w:r>
      <w:r w:rsidR="00A72B85" w:rsidRPr="00B026EA">
        <w:rPr>
          <w:rFonts w:ascii="Calibri" w:eastAsia="Calibri" w:hAnsi="Calibri" w:cs="Calibri"/>
          <w:b/>
        </w:rPr>
        <w:t xml:space="preserve"> </w:t>
      </w:r>
      <w:r w:rsidR="00A72B85" w:rsidRPr="00B026EA">
        <w:rPr>
          <w:rFonts w:ascii="Calibri" w:eastAsia="Calibri" w:hAnsi="Calibri" w:cs="Calibri"/>
        </w:rPr>
        <w:t xml:space="preserve">over the </w:t>
      </w:r>
      <w:r w:rsidR="00A72B85" w:rsidRPr="00227042">
        <w:rPr>
          <w:rFonts w:ascii="Calibri" w:eastAsia="Calibri" w:hAnsi="Calibri" w:cs="Calibri"/>
          <w:b/>
          <w:u w:val="single"/>
        </w:rPr>
        <w:t>people</w:t>
      </w:r>
      <w:r w:rsidR="00A72B85" w:rsidRPr="00B026EA">
        <w:rPr>
          <w:rFonts w:ascii="Calibri" w:eastAsia="Calibri" w:hAnsi="Calibri" w:cs="Calibri"/>
        </w:rPr>
        <w:t xml:space="preserve"> of </w:t>
      </w:r>
      <w:r w:rsidR="00A72B85" w:rsidRPr="00B026EA">
        <w:rPr>
          <w:rFonts w:ascii="Calibri" w:eastAsia="Calibri" w:hAnsi="Calibri" w:cs="Calibri"/>
          <w:b/>
        </w:rPr>
        <w:t>Nephi</w:t>
      </w:r>
      <w:r w:rsidR="00A72B85" w:rsidRPr="00B026EA">
        <w:rPr>
          <w:rFonts w:ascii="Calibri" w:eastAsia="Calibri" w:hAnsi="Calibri" w:cs="Calibri"/>
        </w:rPr>
        <w:t>]</w:t>
      </w:r>
    </w:p>
    <w:p w14:paraId="3DD2741E" w14:textId="77777777" w:rsidR="00C142AF" w:rsidRDefault="00C142AF" w:rsidP="00C142AF">
      <w:pPr>
        <w:spacing w:after="0"/>
        <w:ind w:left="0"/>
        <w:rPr>
          <w:rFonts w:ascii="Calibri" w:eastAsia="Calibri" w:hAnsi="Calibri" w:cs="Calibri"/>
        </w:rPr>
      </w:pPr>
    </w:p>
    <w:p w14:paraId="4DBD70F9" w14:textId="77777777" w:rsidR="0003782E" w:rsidRDefault="00C142AF" w:rsidP="00C142AF">
      <w:pPr>
        <w:spacing w:after="0"/>
        <w:ind w:left="0"/>
        <w:rPr>
          <w:rFonts w:ascii="Calibri" w:eastAsia="Calibri" w:hAnsi="Calibri" w:cs="Calibri"/>
        </w:rPr>
      </w:pPr>
      <w:r>
        <w:rPr>
          <w:rFonts w:ascii="Calibri" w:eastAsia="Calibri" w:hAnsi="Calibri" w:cs="Calibri"/>
        </w:rPr>
        <w:tab/>
      </w:r>
      <w:r w:rsidR="0003782E">
        <w:rPr>
          <w:rFonts w:ascii="Calibri" w:eastAsia="Calibri" w:hAnsi="Calibri" w:cs="Calibri"/>
        </w:rPr>
        <w:tab/>
      </w:r>
      <w:r>
        <w:rPr>
          <w:rFonts w:ascii="Calibri" w:eastAsia="Calibri" w:hAnsi="Calibri" w:cs="Calibri"/>
        </w:rPr>
        <w:t xml:space="preserve">there </w:t>
      </w:r>
      <w:r w:rsidR="0003782E">
        <w:rPr>
          <w:rFonts w:ascii="Calibri" w:eastAsia="Calibri" w:hAnsi="Calibri" w:cs="Calibri"/>
        </w:rPr>
        <w:tab/>
      </w:r>
      <w:r>
        <w:rPr>
          <w:rFonts w:ascii="Calibri" w:eastAsia="Calibri" w:hAnsi="Calibri" w:cs="Calibri"/>
        </w:rPr>
        <w:t xml:space="preserve">was </w:t>
      </w:r>
      <w:r w:rsidR="0003782E">
        <w:rPr>
          <w:rFonts w:ascii="Calibri" w:eastAsia="Calibri" w:hAnsi="Calibri" w:cs="Calibri"/>
        </w:rPr>
        <w:tab/>
      </w:r>
      <w:r>
        <w:rPr>
          <w:rFonts w:ascii="Calibri" w:eastAsia="Calibri" w:hAnsi="Calibri" w:cs="Calibri"/>
        </w:rPr>
        <w:t xml:space="preserve">a </w:t>
      </w:r>
      <w:r w:rsidR="0003782E">
        <w:rPr>
          <w:rFonts w:ascii="Calibri" w:eastAsia="Calibri" w:hAnsi="Calibri" w:cs="Calibri"/>
        </w:rPr>
        <w:tab/>
      </w:r>
      <w:r w:rsidRPr="00B026EA">
        <w:rPr>
          <w:rFonts w:ascii="Calibri" w:eastAsia="Calibri" w:hAnsi="Calibri" w:cs="Calibri"/>
          <w:b/>
          <w:color w:val="984806" w:themeColor="accent6" w:themeShade="80"/>
        </w:rPr>
        <w:t>cry</w:t>
      </w:r>
      <w:r w:rsidRPr="0003782E">
        <w:rPr>
          <w:rFonts w:ascii="Calibri" w:eastAsia="Calibri" w:hAnsi="Calibri" w:cs="Calibri"/>
          <w:b/>
          <w:color w:val="984806" w:themeColor="accent6" w:themeShade="80"/>
        </w:rPr>
        <w:t xml:space="preserve"> </w:t>
      </w:r>
      <w:r w:rsidR="00B026EA">
        <w:rPr>
          <w:rFonts w:ascii="Calibri" w:eastAsia="Calibri" w:hAnsi="Calibri" w:cs="Calibri"/>
        </w:rPr>
        <w:t xml:space="preserve">of </w:t>
      </w:r>
      <w:r w:rsidR="00B026EA">
        <w:rPr>
          <w:rFonts w:ascii="Calibri" w:eastAsia="Calibri" w:hAnsi="Calibri" w:cs="Calibri"/>
        </w:rPr>
        <w:tab/>
      </w:r>
      <w:r w:rsidR="00B026EA" w:rsidRPr="0003782E">
        <w:rPr>
          <w:rFonts w:ascii="Calibri" w:eastAsia="Calibri" w:hAnsi="Calibri" w:cs="Calibri"/>
          <w:b/>
          <w:color w:val="984806" w:themeColor="accent6" w:themeShade="80"/>
        </w:rPr>
        <w:t>war</w:t>
      </w:r>
    </w:p>
    <w:p w14:paraId="77A3E4A2" w14:textId="77777777" w:rsidR="00C142AF" w:rsidRDefault="0003782E" w:rsidP="0003782E">
      <w:pPr>
        <w:spacing w:after="0"/>
        <w:ind w:left="2160" w:firstLine="720"/>
        <w:rPr>
          <w:rFonts w:ascii="Calibri" w:eastAsia="Calibri" w:hAnsi="Calibri" w:cs="Calibri"/>
        </w:rPr>
      </w:pPr>
      <w:r>
        <w:rPr>
          <w:rFonts w:ascii="Calibri" w:eastAsia="Calibri" w:hAnsi="Calibri" w:cs="Calibri"/>
        </w:rPr>
        <w:tab/>
      </w:r>
      <w:r w:rsidR="00C142AF">
        <w:rPr>
          <w:rFonts w:ascii="Calibri" w:eastAsia="Calibri" w:hAnsi="Calibri" w:cs="Calibri"/>
        </w:rPr>
        <w:t xml:space="preserve">heard </w:t>
      </w:r>
      <w:r w:rsidRPr="00B026EA">
        <w:rPr>
          <w:rFonts w:ascii="Calibri" w:eastAsia="Calibri" w:hAnsi="Calibri" w:cs="Calibri"/>
          <w:u w:val="single"/>
        </w:rPr>
        <w:tab/>
      </w:r>
      <w:r w:rsidRPr="00B026EA">
        <w:rPr>
          <w:rFonts w:ascii="Calibri" w:eastAsia="Calibri" w:hAnsi="Calibri" w:cs="Calibri"/>
          <w:u w:val="single"/>
        </w:rPr>
        <w:tab/>
      </w:r>
      <w:r w:rsidR="00B026EA" w:rsidRPr="00B026EA">
        <w:rPr>
          <w:rFonts w:ascii="Calibri" w:eastAsia="Calibri" w:hAnsi="Calibri" w:cs="Calibri"/>
          <w:u w:val="single"/>
        </w:rPr>
        <w:tab/>
      </w:r>
      <w:r w:rsidR="00C142AF" w:rsidRPr="0003782E">
        <w:rPr>
          <w:rFonts w:ascii="Calibri" w:eastAsia="Calibri" w:hAnsi="Calibri" w:cs="Calibri"/>
          <w:i/>
          <w:color w:val="FF0000"/>
        </w:rPr>
        <w:t xml:space="preserve">throughout </w:t>
      </w:r>
      <w:r w:rsidR="00C142AF" w:rsidRPr="00FF5104">
        <w:rPr>
          <w:rFonts w:ascii="Calibri" w:eastAsia="Calibri" w:hAnsi="Calibri" w:cs="Calibri"/>
          <w:i/>
          <w:color w:val="FF0000"/>
          <w:u w:val="single"/>
        </w:rPr>
        <w:t xml:space="preserve">the </w:t>
      </w:r>
      <w:proofErr w:type="gramStart"/>
      <w:r w:rsidR="00C142AF" w:rsidRPr="00FF5104">
        <w:rPr>
          <w:rFonts w:ascii="Calibri" w:eastAsia="Calibri" w:hAnsi="Calibri" w:cs="Calibri"/>
          <w:i/>
          <w:color w:val="FF0000"/>
          <w:u w:val="single"/>
        </w:rPr>
        <w:t>land</w:t>
      </w:r>
      <w:r w:rsidRPr="00FF5104">
        <w:rPr>
          <w:rFonts w:ascii="Calibri" w:eastAsia="Calibri" w:hAnsi="Calibri" w:cs="Calibri"/>
          <w:i/>
          <w:color w:val="FF0000"/>
          <w:u w:val="single"/>
        </w:rPr>
        <w:t>[</w:t>
      </w:r>
      <w:proofErr w:type="gramEnd"/>
      <w:r w:rsidRPr="00FF5104">
        <w:rPr>
          <w:rFonts w:ascii="Calibri" w:eastAsia="Calibri" w:hAnsi="Calibri" w:cs="Calibri"/>
          <w:i/>
          <w:color w:val="FF0000"/>
          <w:u w:val="single"/>
        </w:rPr>
        <w:t xml:space="preserve">of </w:t>
      </w:r>
      <w:r w:rsidRPr="00FF5104">
        <w:rPr>
          <w:rFonts w:ascii="Calibri" w:eastAsia="Calibri" w:hAnsi="Calibri" w:cs="Calibri"/>
          <w:b/>
          <w:i/>
          <w:color w:val="FF0000"/>
          <w:u w:val="single"/>
        </w:rPr>
        <w:t>Zarahemla</w:t>
      </w:r>
      <w:r w:rsidRPr="008C48F9">
        <w:rPr>
          <w:rFonts w:ascii="Calibri" w:eastAsia="Calibri" w:hAnsi="Calibri" w:cs="Calibri"/>
          <w:i/>
          <w:color w:val="FF0000"/>
        </w:rPr>
        <w:t>]</w:t>
      </w:r>
    </w:p>
    <w:p w14:paraId="6587156F" w14:textId="77777777" w:rsidR="00C142AF" w:rsidRDefault="00C142AF" w:rsidP="00C142AF">
      <w:pPr>
        <w:spacing w:after="0"/>
        <w:ind w:left="0"/>
        <w:rPr>
          <w:rFonts w:ascii="Calibri" w:eastAsia="Calibri" w:hAnsi="Calibri" w:cs="Calibri"/>
        </w:rPr>
      </w:pPr>
    </w:p>
    <w:p w14:paraId="0A4E2376" w14:textId="77777777" w:rsidR="00C142AF" w:rsidRDefault="00C142AF" w:rsidP="00C142AF">
      <w:pPr>
        <w:spacing w:after="0"/>
        <w:ind w:left="0"/>
        <w:rPr>
          <w:rFonts w:ascii="Calibri" w:eastAsia="Calibri" w:hAnsi="Calibri" w:cs="Calibri"/>
        </w:rPr>
      </w:pPr>
      <w:r>
        <w:rPr>
          <w:rFonts w:ascii="Calibri" w:eastAsia="Calibri" w:hAnsi="Calibri" w:cs="Calibri"/>
        </w:rPr>
        <w:t xml:space="preserve"> 2 </w:t>
      </w:r>
      <w:proofErr w:type="gramStart"/>
      <w:r>
        <w:rPr>
          <w:rFonts w:ascii="Calibri" w:eastAsia="Calibri" w:hAnsi="Calibri" w:cs="Calibri"/>
          <w:b/>
        </w:rPr>
        <w:t xml:space="preserve">For </w:t>
      </w:r>
      <w:r w:rsidR="008C48F9">
        <w:rPr>
          <w:rFonts w:ascii="Calibri" w:eastAsia="Calibri" w:hAnsi="Calibri" w:cs="Calibri"/>
          <w:b/>
        </w:rPr>
        <w:t xml:space="preserve"> </w:t>
      </w:r>
      <w:r w:rsidRPr="00351416">
        <w:rPr>
          <w:rFonts w:ascii="Calibri" w:eastAsia="Calibri" w:hAnsi="Calibri" w:cs="Calibri"/>
          <w:b/>
          <w:color w:val="CC0099"/>
          <w:highlight w:val="lightGray"/>
          <w:u w:val="single"/>
        </w:rPr>
        <w:t>behold</w:t>
      </w:r>
      <w:proofErr w:type="gramEnd"/>
    </w:p>
    <w:p w14:paraId="72B31B10" w14:textId="77777777" w:rsidR="0003782E" w:rsidRDefault="00C142AF" w:rsidP="00C142AF">
      <w:pPr>
        <w:spacing w:after="0"/>
        <w:ind w:left="0"/>
        <w:rPr>
          <w:rFonts w:ascii="Calibri" w:eastAsia="Calibri" w:hAnsi="Calibri" w:cs="Calibri"/>
        </w:rPr>
      </w:pPr>
      <w:r>
        <w:rPr>
          <w:rFonts w:ascii="Calibri" w:eastAsia="Calibri" w:hAnsi="Calibri" w:cs="Calibri"/>
        </w:rPr>
        <w:tab/>
      </w:r>
      <w:r w:rsidR="0003782E">
        <w:rPr>
          <w:rFonts w:ascii="Calibri" w:eastAsia="Calibri" w:hAnsi="Calibri" w:cs="Calibri"/>
        </w:rPr>
        <w:tab/>
      </w:r>
      <w:r w:rsidRPr="002B671B">
        <w:rPr>
          <w:rFonts w:ascii="Calibri" w:eastAsia="Calibri" w:hAnsi="Calibri" w:cs="Calibri"/>
          <w:color w:val="984806" w:themeColor="accent6" w:themeShade="80"/>
        </w:rPr>
        <w:t xml:space="preserve">the </w:t>
      </w:r>
      <w:r w:rsidRPr="002B671B">
        <w:rPr>
          <w:rFonts w:ascii="Calibri" w:eastAsia="Calibri" w:hAnsi="Calibri" w:cs="Calibri"/>
          <w:b/>
          <w:color w:val="984806" w:themeColor="accent6" w:themeShade="80"/>
        </w:rPr>
        <w:t xml:space="preserve">armies </w:t>
      </w:r>
      <w:r w:rsidR="002B671B">
        <w:rPr>
          <w:rFonts w:ascii="Calibri" w:eastAsia="Calibri" w:hAnsi="Calibri" w:cs="Calibri"/>
          <w:color w:val="984806" w:themeColor="accent6" w:themeShade="80"/>
        </w:rPr>
        <w:tab/>
      </w:r>
      <w:r>
        <w:rPr>
          <w:rFonts w:ascii="Calibri" w:eastAsia="Calibri" w:hAnsi="Calibri" w:cs="Calibri"/>
        </w:rPr>
        <w:t xml:space="preserve">of </w:t>
      </w:r>
      <w:r w:rsidR="0003782E">
        <w:rPr>
          <w:rFonts w:ascii="Calibri" w:eastAsia="Calibri" w:hAnsi="Calibri" w:cs="Calibri"/>
        </w:rPr>
        <w:tab/>
      </w:r>
      <w:r w:rsidRPr="0003782E">
        <w:rPr>
          <w:rFonts w:ascii="Calibri" w:eastAsia="Calibri" w:hAnsi="Calibri" w:cs="Calibri"/>
          <w:b/>
          <w:color w:val="984806" w:themeColor="accent6" w:themeShade="80"/>
        </w:rPr>
        <w:t>the Lamanites</w:t>
      </w:r>
      <w:r w:rsidRPr="0003782E">
        <w:rPr>
          <w:rFonts w:ascii="Calibri" w:eastAsia="Calibri" w:hAnsi="Calibri" w:cs="Calibri"/>
          <w:color w:val="984806" w:themeColor="accent6" w:themeShade="80"/>
        </w:rPr>
        <w:t xml:space="preserve"> </w:t>
      </w:r>
    </w:p>
    <w:p w14:paraId="5C2233AA" w14:textId="77777777" w:rsidR="0003782E" w:rsidRPr="00B026EA" w:rsidRDefault="00C142AF" w:rsidP="002B671B">
      <w:pPr>
        <w:spacing w:after="0"/>
        <w:ind w:left="1440" w:firstLine="720"/>
        <w:rPr>
          <w:rFonts w:ascii="Calibri" w:eastAsia="Calibri" w:hAnsi="Calibri" w:cs="Calibri"/>
          <w:b/>
          <w:i/>
          <w:color w:val="FF0000"/>
        </w:rPr>
      </w:pPr>
      <w:r>
        <w:rPr>
          <w:rFonts w:ascii="Calibri" w:eastAsia="Calibri" w:hAnsi="Calibri" w:cs="Calibri"/>
        </w:rPr>
        <w:t xml:space="preserve">had </w:t>
      </w:r>
      <w:r w:rsidR="0003782E">
        <w:rPr>
          <w:rFonts w:ascii="Calibri" w:eastAsia="Calibri" w:hAnsi="Calibri" w:cs="Calibri"/>
        </w:rPr>
        <w:tab/>
      </w:r>
      <w:r w:rsidR="0003782E">
        <w:rPr>
          <w:rFonts w:ascii="Calibri" w:eastAsia="Calibri" w:hAnsi="Calibri" w:cs="Calibri"/>
        </w:rPr>
        <w:tab/>
      </w:r>
      <w:r w:rsidRPr="002B671B">
        <w:rPr>
          <w:rFonts w:ascii="Calibri" w:eastAsia="Calibri" w:hAnsi="Calibri" w:cs="Calibri"/>
          <w:i/>
          <w:color w:val="FF0000"/>
        </w:rPr>
        <w:t xml:space="preserve">come </w:t>
      </w:r>
      <w:r>
        <w:rPr>
          <w:rFonts w:ascii="Calibri" w:eastAsia="Calibri" w:hAnsi="Calibri" w:cs="Calibri"/>
        </w:rPr>
        <w:tab/>
      </w:r>
      <w:r w:rsidR="002B671B">
        <w:rPr>
          <w:rFonts w:ascii="Calibri" w:eastAsia="Calibri" w:hAnsi="Calibri" w:cs="Calibri"/>
        </w:rPr>
        <w:tab/>
      </w:r>
      <w:r w:rsidR="002B671B">
        <w:rPr>
          <w:rFonts w:ascii="Calibri" w:eastAsia="Calibri" w:hAnsi="Calibri" w:cs="Calibri"/>
        </w:rPr>
        <w:tab/>
      </w:r>
      <w:r w:rsidRPr="00B026EA">
        <w:rPr>
          <w:rFonts w:ascii="Calibri" w:eastAsia="Calibri" w:hAnsi="Calibri" w:cs="Calibri"/>
          <w:b/>
          <w:i/>
          <w:color w:val="FF0000"/>
        </w:rPr>
        <w:t xml:space="preserve">in </w:t>
      </w:r>
      <w:r w:rsidR="00FC6529">
        <w:rPr>
          <w:rFonts w:ascii="Calibri" w:eastAsia="Calibri" w:hAnsi="Calibri" w:cs="Calibri"/>
          <w:b/>
          <w:i/>
          <w:color w:val="FF0000"/>
        </w:rPr>
        <w:tab/>
      </w:r>
      <w:r w:rsidR="00FC6529">
        <w:rPr>
          <w:rFonts w:ascii="Calibri" w:eastAsia="Calibri" w:hAnsi="Calibri" w:cs="Calibri"/>
          <w:b/>
          <w:i/>
          <w:color w:val="FF0000"/>
        </w:rPr>
        <w:tab/>
      </w:r>
      <w:r w:rsidR="00FC6529">
        <w:rPr>
          <w:rFonts w:ascii="Calibri" w:eastAsia="Calibri" w:hAnsi="Calibri" w:cs="Calibri"/>
          <w:b/>
          <w:i/>
          <w:color w:val="FF0000"/>
        </w:rPr>
        <w:tab/>
      </w:r>
      <w:r w:rsidR="00FC6529">
        <w:rPr>
          <w:rFonts w:ascii="Calibri" w:eastAsia="Calibri" w:hAnsi="Calibri" w:cs="Calibri"/>
          <w:b/>
          <w:i/>
          <w:color w:val="FF0000"/>
        </w:rPr>
        <w:tab/>
        <w:t xml:space="preserve">         </w:t>
      </w:r>
      <w:r w:rsidR="00FC6529" w:rsidRPr="00D45CF0">
        <w:rPr>
          <w:rFonts w:ascii="Calibri" w:eastAsia="Calibri" w:hAnsi="Calibri" w:cs="Calibri"/>
          <w:sz w:val="16"/>
          <w:szCs w:val="16"/>
        </w:rPr>
        <w:t>01</w:t>
      </w:r>
    </w:p>
    <w:p w14:paraId="2724EE88" w14:textId="77777777" w:rsidR="00C142AF" w:rsidRPr="0003782E" w:rsidRDefault="00C142AF" w:rsidP="0003782E">
      <w:pPr>
        <w:spacing w:after="0"/>
        <w:ind w:left="5040" w:firstLine="720"/>
        <w:rPr>
          <w:rFonts w:ascii="Calibri" w:eastAsia="Calibri" w:hAnsi="Calibri" w:cs="Calibri"/>
          <w:i/>
          <w:color w:val="FF0000"/>
        </w:rPr>
      </w:pPr>
      <w:r w:rsidRPr="00B026EA">
        <w:rPr>
          <w:rFonts w:ascii="Calibri" w:eastAsia="Calibri" w:hAnsi="Calibri" w:cs="Calibri"/>
          <w:b/>
          <w:i/>
          <w:color w:val="FF0000"/>
        </w:rPr>
        <w:t>upon</w:t>
      </w:r>
      <w:r w:rsidRPr="0003782E">
        <w:rPr>
          <w:rFonts w:ascii="Calibri" w:eastAsia="Calibri" w:hAnsi="Calibri" w:cs="Calibri"/>
          <w:i/>
          <w:color w:val="FF0000"/>
        </w:rPr>
        <w:t xml:space="preserve"> the wilderness side </w:t>
      </w:r>
    </w:p>
    <w:p w14:paraId="4EDF8EDA" w14:textId="77777777" w:rsidR="0003782E" w:rsidRDefault="00C142AF" w:rsidP="0003782E">
      <w:pPr>
        <w:spacing w:after="0"/>
        <w:ind w:left="3600"/>
        <w:rPr>
          <w:rFonts w:ascii="Calibri" w:eastAsia="Calibri" w:hAnsi="Calibri" w:cs="Calibri"/>
          <w:i/>
          <w:color w:val="FF0000"/>
        </w:rPr>
      </w:pPr>
      <w:r w:rsidRPr="0003782E">
        <w:rPr>
          <w:rFonts w:ascii="Calibri" w:eastAsia="Calibri" w:hAnsi="Calibri" w:cs="Calibri"/>
          <w:color w:val="FF0000"/>
        </w:rPr>
        <w:tab/>
      </w:r>
      <w:r w:rsidRPr="0003782E">
        <w:rPr>
          <w:rFonts w:ascii="Calibri" w:eastAsia="Calibri" w:hAnsi="Calibri" w:cs="Calibri"/>
          <w:color w:val="FF0000"/>
        </w:rPr>
        <w:tab/>
      </w:r>
      <w:r w:rsidRPr="0003782E">
        <w:rPr>
          <w:rFonts w:ascii="Calibri" w:eastAsia="Calibri" w:hAnsi="Calibri" w:cs="Calibri"/>
          <w:color w:val="FF0000"/>
        </w:rPr>
        <w:tab/>
      </w:r>
      <w:r w:rsidRPr="00FC6529">
        <w:rPr>
          <w:rFonts w:ascii="Calibri" w:eastAsia="Calibri" w:hAnsi="Calibri" w:cs="Calibri"/>
          <w:b/>
          <w:i/>
          <w:color w:val="FF0000"/>
        </w:rPr>
        <w:t xml:space="preserve">into </w:t>
      </w:r>
      <w:r w:rsidR="0003782E">
        <w:rPr>
          <w:rFonts w:ascii="Calibri" w:eastAsia="Calibri" w:hAnsi="Calibri" w:cs="Calibri"/>
          <w:i/>
          <w:color w:val="FF0000"/>
        </w:rPr>
        <w:t xml:space="preserve">  </w:t>
      </w:r>
      <w:r w:rsidRPr="0003782E">
        <w:rPr>
          <w:rFonts w:ascii="Calibri" w:eastAsia="Calibri" w:hAnsi="Calibri" w:cs="Calibri"/>
          <w:i/>
          <w:color w:val="FF0000"/>
        </w:rPr>
        <w:t xml:space="preserve">the borders </w:t>
      </w:r>
      <w:r w:rsidR="00FC6529">
        <w:rPr>
          <w:rFonts w:ascii="Calibri" w:eastAsia="Calibri" w:hAnsi="Calibri" w:cs="Calibri"/>
          <w:i/>
          <w:color w:val="FF0000"/>
        </w:rPr>
        <w:tab/>
      </w:r>
      <w:r w:rsidR="00FC6529">
        <w:rPr>
          <w:rFonts w:ascii="Calibri" w:eastAsia="Calibri" w:hAnsi="Calibri" w:cs="Calibri"/>
          <w:i/>
          <w:color w:val="FF0000"/>
        </w:rPr>
        <w:tab/>
        <w:t xml:space="preserve">       </w:t>
      </w:r>
      <w:r w:rsidR="00FC6529" w:rsidRPr="00FC6529">
        <w:rPr>
          <w:rFonts w:ascii="Calibri" w:eastAsia="Calibri" w:hAnsi="Calibri" w:cs="Calibri"/>
          <w:sz w:val="18"/>
          <w:szCs w:val="18"/>
        </w:rPr>
        <w:t xml:space="preserve"> </w:t>
      </w:r>
      <w:r w:rsidR="003E1ADD">
        <w:rPr>
          <w:rFonts w:ascii="Calibri" w:eastAsia="Calibri" w:hAnsi="Calibri" w:cs="Calibri"/>
          <w:sz w:val="18"/>
          <w:szCs w:val="18"/>
        </w:rPr>
        <w:t xml:space="preserve"> </w:t>
      </w:r>
      <w:r w:rsidR="00FC6529" w:rsidRPr="00D45CF0">
        <w:rPr>
          <w:rFonts w:ascii="Calibri" w:eastAsia="Calibri" w:hAnsi="Calibri" w:cs="Calibri"/>
          <w:sz w:val="16"/>
          <w:szCs w:val="16"/>
        </w:rPr>
        <w:t>02</w:t>
      </w:r>
    </w:p>
    <w:p w14:paraId="71782AEB" w14:textId="77777777" w:rsidR="00C142AF" w:rsidRDefault="00C142AF" w:rsidP="0003782E">
      <w:pPr>
        <w:spacing w:after="0"/>
        <w:ind w:left="5760" w:firstLine="720"/>
        <w:rPr>
          <w:rFonts w:ascii="Calibri" w:eastAsia="Calibri" w:hAnsi="Calibri" w:cs="Calibri"/>
          <w:color w:val="FF0000"/>
        </w:rPr>
      </w:pPr>
      <w:r w:rsidRPr="00FC6529">
        <w:rPr>
          <w:rFonts w:ascii="Calibri" w:eastAsia="Calibri" w:hAnsi="Calibri" w:cs="Calibri"/>
          <w:b/>
          <w:i/>
          <w:color w:val="FF0000"/>
        </w:rPr>
        <w:t xml:space="preserve">of </w:t>
      </w:r>
      <w:r w:rsidR="0003782E">
        <w:rPr>
          <w:rFonts w:ascii="Calibri" w:eastAsia="Calibri" w:hAnsi="Calibri" w:cs="Calibri"/>
          <w:i/>
          <w:color w:val="FF0000"/>
        </w:rPr>
        <w:t xml:space="preserve">  </w:t>
      </w:r>
      <w:r w:rsidRPr="00FF5104">
        <w:rPr>
          <w:rFonts w:ascii="Calibri" w:eastAsia="Calibri" w:hAnsi="Calibri" w:cs="Calibri"/>
          <w:i/>
          <w:color w:val="FF0000"/>
          <w:u w:val="single"/>
        </w:rPr>
        <w:t xml:space="preserve">the </w:t>
      </w:r>
      <w:proofErr w:type="gramStart"/>
      <w:r w:rsidRPr="00FF5104">
        <w:rPr>
          <w:rFonts w:ascii="Calibri" w:eastAsia="Calibri" w:hAnsi="Calibri" w:cs="Calibri"/>
          <w:i/>
          <w:color w:val="FF0000"/>
          <w:u w:val="single"/>
        </w:rPr>
        <w:t>land</w:t>
      </w:r>
      <w:r w:rsidR="0003782E" w:rsidRPr="00FF5104">
        <w:rPr>
          <w:rFonts w:ascii="Calibri" w:eastAsia="Calibri" w:hAnsi="Calibri" w:cs="Calibri"/>
          <w:i/>
          <w:color w:val="FF0000"/>
          <w:u w:val="single"/>
        </w:rPr>
        <w:t>[</w:t>
      </w:r>
      <w:proofErr w:type="gramEnd"/>
      <w:r w:rsidR="0003782E" w:rsidRPr="00FF5104">
        <w:rPr>
          <w:rFonts w:ascii="Calibri" w:eastAsia="Calibri" w:hAnsi="Calibri" w:cs="Calibri"/>
          <w:b/>
          <w:i/>
          <w:color w:val="FF0000"/>
          <w:u w:val="single"/>
        </w:rPr>
        <w:t xml:space="preserve">of </w:t>
      </w:r>
      <w:r w:rsidR="0003782E" w:rsidRPr="00FF5104">
        <w:rPr>
          <w:rFonts w:ascii="Calibri" w:eastAsia="Calibri" w:hAnsi="Calibri" w:cs="Calibri"/>
          <w:b/>
          <w:i/>
          <w:color w:val="FF0000"/>
          <w:highlight w:val="yellow"/>
          <w:u w:val="single"/>
        </w:rPr>
        <w:t>Zarahemla</w:t>
      </w:r>
      <w:r w:rsidR="0003782E">
        <w:rPr>
          <w:rFonts w:ascii="Calibri" w:eastAsia="Calibri" w:hAnsi="Calibri" w:cs="Calibri"/>
          <w:i/>
          <w:color w:val="FF0000"/>
        </w:rPr>
        <w:t>]</w:t>
      </w:r>
      <w:r w:rsidRPr="0003782E">
        <w:rPr>
          <w:rFonts w:ascii="Calibri" w:eastAsia="Calibri" w:hAnsi="Calibri" w:cs="Calibri"/>
          <w:color w:val="FF0000"/>
        </w:rPr>
        <w:t xml:space="preserve"> </w:t>
      </w:r>
    </w:p>
    <w:p w14:paraId="2A135E87" w14:textId="77777777" w:rsidR="0003782E" w:rsidRPr="0003782E" w:rsidRDefault="0003782E" w:rsidP="0003782E">
      <w:pPr>
        <w:spacing w:after="0"/>
        <w:ind w:left="5760" w:firstLine="720"/>
        <w:rPr>
          <w:rFonts w:ascii="Calibri" w:eastAsia="Calibri" w:hAnsi="Calibri" w:cs="Calibri"/>
          <w:color w:val="FF0000"/>
        </w:rPr>
      </w:pPr>
    </w:p>
    <w:p w14:paraId="441E1CE9" w14:textId="77777777" w:rsidR="00C142AF" w:rsidRDefault="00C142AF" w:rsidP="00C142AF">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03782E">
        <w:rPr>
          <w:rFonts w:ascii="Calibri" w:eastAsia="Calibri" w:hAnsi="Calibri" w:cs="Calibri"/>
        </w:rPr>
        <w:tab/>
      </w:r>
      <w:r w:rsidR="0003782E">
        <w:rPr>
          <w:rFonts w:ascii="Calibri" w:eastAsia="Calibri" w:hAnsi="Calibri" w:cs="Calibri"/>
        </w:rPr>
        <w:tab/>
      </w:r>
      <w:r w:rsidR="0003782E">
        <w:rPr>
          <w:rFonts w:ascii="Calibri" w:eastAsia="Calibri" w:hAnsi="Calibri" w:cs="Calibri"/>
        </w:rPr>
        <w:tab/>
      </w:r>
      <w:r>
        <w:rPr>
          <w:rFonts w:ascii="Calibri" w:eastAsia="Calibri" w:hAnsi="Calibri" w:cs="Calibri"/>
        </w:rPr>
        <w:t>even</w:t>
      </w:r>
      <w:r w:rsidR="0003782E">
        <w:rPr>
          <w:rFonts w:ascii="Calibri" w:eastAsia="Calibri" w:hAnsi="Calibri" w:cs="Calibri"/>
        </w:rPr>
        <w:tab/>
      </w:r>
      <w:r w:rsidRPr="002B671B">
        <w:rPr>
          <w:rFonts w:ascii="Calibri" w:eastAsia="Calibri" w:hAnsi="Calibri" w:cs="Calibri"/>
          <w:i/>
          <w:color w:val="FF0000"/>
        </w:rPr>
        <w:t xml:space="preserve">into </w:t>
      </w:r>
      <w:r w:rsidR="0003782E" w:rsidRPr="002B671B">
        <w:rPr>
          <w:rFonts w:ascii="Calibri" w:eastAsia="Calibri" w:hAnsi="Calibri" w:cs="Calibri"/>
          <w:i/>
          <w:color w:val="FF0000"/>
        </w:rPr>
        <w:tab/>
      </w:r>
      <w:r w:rsidRPr="002B671B">
        <w:rPr>
          <w:rFonts w:ascii="Calibri" w:eastAsia="Calibri" w:hAnsi="Calibri" w:cs="Calibri"/>
          <w:i/>
          <w:color w:val="FF0000"/>
        </w:rPr>
        <w:t xml:space="preserve">the </w:t>
      </w:r>
      <w:proofErr w:type="gramStart"/>
      <w:r w:rsidRPr="002B671B">
        <w:rPr>
          <w:rFonts w:ascii="Calibri" w:eastAsia="Calibri" w:hAnsi="Calibri" w:cs="Calibri"/>
          <w:i/>
          <w:color w:val="FF0000"/>
        </w:rPr>
        <w:t xml:space="preserve">city </w:t>
      </w:r>
      <w:r w:rsidR="0003782E" w:rsidRPr="002B671B">
        <w:rPr>
          <w:rFonts w:ascii="Calibri" w:eastAsia="Calibri" w:hAnsi="Calibri" w:cs="Calibri"/>
          <w:i/>
          <w:color w:val="FF0000"/>
        </w:rPr>
        <w:t xml:space="preserve"> </w:t>
      </w:r>
      <w:r w:rsidRPr="002B671B">
        <w:rPr>
          <w:rFonts w:ascii="Calibri" w:eastAsia="Calibri" w:hAnsi="Calibri" w:cs="Calibri"/>
          <w:i/>
          <w:color w:val="FF0000"/>
        </w:rPr>
        <w:t>of</w:t>
      </w:r>
      <w:proofErr w:type="gramEnd"/>
      <w:r w:rsidRPr="002B671B">
        <w:rPr>
          <w:rFonts w:ascii="Calibri" w:eastAsia="Calibri" w:hAnsi="Calibri" w:cs="Calibri"/>
          <w:i/>
          <w:color w:val="FF0000"/>
        </w:rPr>
        <w:t xml:space="preserve"> </w:t>
      </w:r>
      <w:proofErr w:type="spellStart"/>
      <w:r w:rsidRPr="002B671B">
        <w:rPr>
          <w:rFonts w:ascii="Calibri" w:eastAsia="Calibri" w:hAnsi="Calibri" w:cs="Calibri"/>
          <w:b/>
          <w:i/>
          <w:color w:val="FF0000"/>
        </w:rPr>
        <w:t>Ammonihah</w:t>
      </w:r>
      <w:proofErr w:type="spellEnd"/>
    </w:p>
    <w:p w14:paraId="5247F581" w14:textId="77777777" w:rsidR="00C142AF" w:rsidRDefault="00C142AF" w:rsidP="00C142AF">
      <w:pPr>
        <w:spacing w:after="0"/>
        <w:ind w:left="0"/>
        <w:rPr>
          <w:rFonts w:ascii="Calibri" w:eastAsia="Calibri" w:hAnsi="Calibri" w:cs="Calibri"/>
        </w:rPr>
      </w:pPr>
      <w:r>
        <w:rPr>
          <w:rFonts w:ascii="Calibri" w:eastAsia="Calibri" w:hAnsi="Calibri" w:cs="Calibri"/>
        </w:rPr>
        <w:tab/>
      </w:r>
      <w:r w:rsidR="002B671B" w:rsidRPr="002B671B">
        <w:rPr>
          <w:rFonts w:ascii="Calibri" w:eastAsia="Calibri" w:hAnsi="Calibri" w:cs="Calibri"/>
          <w:b/>
        </w:rPr>
        <w:t xml:space="preserve">and  </w:t>
      </w:r>
      <w:r w:rsidR="002B671B">
        <w:rPr>
          <w:rFonts w:ascii="Calibri" w:eastAsia="Calibri" w:hAnsi="Calibri" w:cs="Calibri"/>
        </w:rPr>
        <w:t xml:space="preserve"> </w:t>
      </w:r>
      <w:proofErr w:type="gramStart"/>
      <w:r w:rsidR="002B671B">
        <w:rPr>
          <w:rFonts w:ascii="Calibri" w:eastAsia="Calibri" w:hAnsi="Calibri" w:cs="Calibri"/>
        </w:rPr>
        <w:t xml:space="preserve">   [</w:t>
      </w:r>
      <w:proofErr w:type="gramEnd"/>
      <w:r w:rsidR="002B671B" w:rsidRPr="002B671B">
        <w:rPr>
          <w:rFonts w:ascii="Calibri" w:eastAsia="Calibri" w:hAnsi="Calibri" w:cs="Calibri"/>
          <w:b/>
          <w:color w:val="984806" w:themeColor="accent6" w:themeShade="80"/>
        </w:rPr>
        <w:t>they</w:t>
      </w:r>
      <w:r w:rsidR="002B671B">
        <w:rPr>
          <w:rFonts w:ascii="Calibri" w:eastAsia="Calibri" w:hAnsi="Calibri" w:cs="Calibri"/>
        </w:rPr>
        <w:t>]</w:t>
      </w:r>
      <w:r w:rsidR="002B671B">
        <w:rPr>
          <w:rFonts w:ascii="Calibri" w:eastAsia="Calibri" w:hAnsi="Calibri" w:cs="Calibri"/>
        </w:rPr>
        <w:tab/>
      </w:r>
      <w:r w:rsidRPr="002B671B">
        <w:rPr>
          <w:rFonts w:ascii="Calibri" w:eastAsia="Calibri" w:hAnsi="Calibri" w:cs="Calibri"/>
          <w:b/>
          <w:color w:val="00B050"/>
        </w:rPr>
        <w:t>began to</w:t>
      </w:r>
      <w:r w:rsidRPr="002B671B">
        <w:rPr>
          <w:rFonts w:ascii="Calibri" w:eastAsia="Calibri" w:hAnsi="Calibri" w:cs="Calibri"/>
          <w:color w:val="00B050"/>
        </w:rPr>
        <w:t xml:space="preserve"> </w:t>
      </w:r>
      <w:r w:rsidR="002B671B">
        <w:rPr>
          <w:rFonts w:ascii="Calibri" w:eastAsia="Calibri" w:hAnsi="Calibri" w:cs="Calibri"/>
        </w:rPr>
        <w:tab/>
      </w:r>
      <w:r w:rsidRPr="002B671B">
        <w:rPr>
          <w:rFonts w:ascii="Calibri" w:eastAsia="Calibri" w:hAnsi="Calibri" w:cs="Calibri"/>
          <w:b/>
          <w:color w:val="984806" w:themeColor="accent6" w:themeShade="80"/>
        </w:rPr>
        <w:t xml:space="preserve">slay </w:t>
      </w:r>
      <w:r w:rsidR="002B671B">
        <w:rPr>
          <w:rFonts w:ascii="Calibri" w:eastAsia="Calibri" w:hAnsi="Calibri" w:cs="Calibri"/>
        </w:rPr>
        <w:tab/>
      </w:r>
      <w:r w:rsidR="002B671B">
        <w:rPr>
          <w:rFonts w:ascii="Calibri" w:eastAsia="Calibri" w:hAnsi="Calibri" w:cs="Calibri"/>
        </w:rPr>
        <w:tab/>
      </w:r>
      <w:r>
        <w:rPr>
          <w:rFonts w:ascii="Calibri" w:eastAsia="Calibri" w:hAnsi="Calibri" w:cs="Calibri"/>
        </w:rPr>
        <w:t xml:space="preserve">the </w:t>
      </w:r>
      <w:r w:rsidR="002B671B">
        <w:rPr>
          <w:rFonts w:ascii="Calibri" w:eastAsia="Calibri" w:hAnsi="Calibri" w:cs="Calibri"/>
        </w:rPr>
        <w:tab/>
      </w:r>
      <w:r w:rsidRPr="002B671B">
        <w:rPr>
          <w:rFonts w:ascii="Calibri" w:eastAsia="Calibri" w:hAnsi="Calibri" w:cs="Calibri"/>
          <w:b/>
          <w:color w:val="984806" w:themeColor="accent6" w:themeShade="80"/>
        </w:rPr>
        <w:t>people</w:t>
      </w:r>
      <w:r>
        <w:rPr>
          <w:rFonts w:ascii="Calibri" w:eastAsia="Calibri" w:hAnsi="Calibri" w:cs="Calibri"/>
        </w:rPr>
        <w:t xml:space="preserve"> </w:t>
      </w:r>
      <w:r w:rsidR="002B671B">
        <w:rPr>
          <w:rFonts w:ascii="Calibri" w:eastAsia="Calibri" w:hAnsi="Calibri" w:cs="Calibri"/>
        </w:rPr>
        <w:t xml:space="preserve">               </w:t>
      </w:r>
      <w:r>
        <w:rPr>
          <w:rFonts w:ascii="Calibri" w:eastAsia="Calibri" w:hAnsi="Calibri" w:cs="Calibri"/>
        </w:rPr>
        <w:t>[</w:t>
      </w:r>
      <w:r w:rsidRPr="002B671B">
        <w:rPr>
          <w:rFonts w:ascii="Calibri" w:eastAsia="Calibri" w:hAnsi="Calibri" w:cs="Calibri"/>
          <w:i/>
          <w:color w:val="FF0000"/>
        </w:rPr>
        <w:t xml:space="preserve">of </w:t>
      </w:r>
      <w:proofErr w:type="spellStart"/>
      <w:r w:rsidRPr="002B671B">
        <w:rPr>
          <w:rFonts w:ascii="Calibri" w:eastAsia="Calibri" w:hAnsi="Calibri" w:cs="Calibri"/>
          <w:b/>
          <w:i/>
          <w:color w:val="FF0000"/>
        </w:rPr>
        <w:t>Ammonihah</w:t>
      </w:r>
      <w:proofErr w:type="spellEnd"/>
      <w:r>
        <w:rPr>
          <w:rFonts w:ascii="Calibri" w:eastAsia="Calibri" w:hAnsi="Calibri" w:cs="Calibri"/>
        </w:rPr>
        <w:t>]</w:t>
      </w:r>
    </w:p>
    <w:p w14:paraId="2DA22E0E" w14:textId="77777777" w:rsidR="00C142AF" w:rsidRDefault="00C142AF" w:rsidP="00C142AF">
      <w:pPr>
        <w:spacing w:after="0"/>
        <w:ind w:left="0"/>
        <w:rPr>
          <w:rFonts w:ascii="Calibri" w:eastAsia="Calibri" w:hAnsi="Calibri" w:cs="Calibri"/>
          <w:i/>
          <w:color w:val="FF0000"/>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and </w:t>
      </w:r>
      <w:r w:rsidR="002B671B">
        <w:rPr>
          <w:rFonts w:ascii="Calibri" w:eastAsia="Calibri" w:hAnsi="Calibri" w:cs="Calibri"/>
        </w:rPr>
        <w:tab/>
      </w:r>
      <w:r w:rsidRPr="00227042">
        <w:rPr>
          <w:rFonts w:ascii="Calibri" w:eastAsia="Calibri" w:hAnsi="Calibri" w:cs="Calibri"/>
          <w:b/>
          <w:color w:val="984806" w:themeColor="accent6" w:themeShade="80"/>
          <w:u w:val="single"/>
        </w:rPr>
        <w:t>destroy</w:t>
      </w:r>
      <w:r w:rsidRPr="002B671B">
        <w:rPr>
          <w:rFonts w:ascii="Calibri" w:eastAsia="Calibri" w:hAnsi="Calibri" w:cs="Calibri"/>
          <w:b/>
          <w:color w:val="984806" w:themeColor="accent6" w:themeShade="80"/>
        </w:rPr>
        <w:t xml:space="preserve"> </w:t>
      </w:r>
      <w:r w:rsidR="002B671B">
        <w:rPr>
          <w:rFonts w:ascii="Calibri" w:eastAsia="Calibri" w:hAnsi="Calibri" w:cs="Calibri"/>
        </w:rPr>
        <w:tab/>
      </w:r>
      <w:r w:rsidR="002B671B">
        <w:rPr>
          <w:rFonts w:ascii="Calibri" w:eastAsia="Calibri" w:hAnsi="Calibri" w:cs="Calibri"/>
        </w:rPr>
        <w:tab/>
      </w:r>
      <w:r w:rsidR="002B671B">
        <w:rPr>
          <w:rFonts w:ascii="Calibri" w:eastAsia="Calibri" w:hAnsi="Calibri" w:cs="Calibri"/>
        </w:rPr>
        <w:tab/>
      </w:r>
      <w:r w:rsidRPr="002B671B">
        <w:rPr>
          <w:rFonts w:ascii="Calibri" w:eastAsia="Calibri" w:hAnsi="Calibri" w:cs="Calibri"/>
          <w:i/>
          <w:color w:val="FF0000"/>
        </w:rPr>
        <w:t xml:space="preserve">the city [of </w:t>
      </w:r>
      <w:proofErr w:type="spellStart"/>
      <w:r w:rsidRPr="002B671B">
        <w:rPr>
          <w:rFonts w:ascii="Calibri" w:eastAsia="Calibri" w:hAnsi="Calibri" w:cs="Calibri"/>
          <w:b/>
          <w:i/>
          <w:color w:val="FF0000"/>
        </w:rPr>
        <w:t>Ammonihah</w:t>
      </w:r>
      <w:proofErr w:type="spellEnd"/>
      <w:r w:rsidR="002B671B">
        <w:rPr>
          <w:rFonts w:ascii="Calibri" w:eastAsia="Calibri" w:hAnsi="Calibri" w:cs="Calibri"/>
          <w:i/>
          <w:color w:val="FF0000"/>
        </w:rPr>
        <w:t>]</w:t>
      </w:r>
    </w:p>
    <w:p w14:paraId="41CDA0E8" w14:textId="77777777" w:rsidR="002B671B" w:rsidRDefault="002B671B" w:rsidP="00C142AF">
      <w:pPr>
        <w:spacing w:after="0"/>
        <w:ind w:left="0"/>
        <w:rPr>
          <w:rFonts w:ascii="Calibri" w:eastAsia="Calibri" w:hAnsi="Calibri" w:cs="Calibri"/>
          <w:i/>
          <w:color w:val="FF0000"/>
        </w:rPr>
      </w:pPr>
    </w:p>
    <w:p w14:paraId="08A2CB9C" w14:textId="77777777" w:rsidR="002B671B" w:rsidRPr="002B671B" w:rsidRDefault="002B671B" w:rsidP="002B671B">
      <w:pPr>
        <w:autoSpaceDE w:val="0"/>
        <w:autoSpaceDN w:val="0"/>
        <w:adjustRightInd w:val="0"/>
        <w:spacing w:after="0"/>
        <w:ind w:left="0"/>
        <w:rPr>
          <w:rFonts w:ascii="Calibri" w:eastAsia="Calibri" w:hAnsi="Calibri" w:cs="Calibri"/>
        </w:rPr>
      </w:pPr>
      <w:r w:rsidRPr="002B671B">
        <w:rPr>
          <w:rFonts w:ascii="Calibri" w:eastAsia="Calibri" w:hAnsi="Calibri" w:cs="Calibri"/>
        </w:rPr>
        <w:t>_______</w:t>
      </w:r>
    </w:p>
    <w:p w14:paraId="6869E5A7" w14:textId="77777777" w:rsidR="002B671B" w:rsidRPr="002B671B" w:rsidRDefault="00FC6529" w:rsidP="002B671B">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 aa – Like “paragraph” or chronological beginnings or endings]</w:t>
      </w:r>
      <w:r w:rsidR="003E1ADD">
        <w:rPr>
          <w:rFonts w:ascii="Calibri" w:eastAsia="Calibri" w:hAnsi="Calibri" w:cs="Calibri"/>
          <w:sz w:val="18"/>
          <w:szCs w:val="18"/>
        </w:rPr>
        <w:tab/>
        <w:t xml:space="preserve">   </w:t>
      </w:r>
      <w:r w:rsidR="003E1ADD">
        <w:rPr>
          <w:rFonts w:ascii="Calibri" w:eastAsia="Calibri" w:hAnsi="Calibri" w:cs="Calibri"/>
          <w:sz w:val="18"/>
          <w:szCs w:val="18"/>
        </w:rPr>
        <w:tab/>
      </w:r>
      <w:r w:rsidR="003E1ADD" w:rsidRPr="002B671B">
        <w:rPr>
          <w:rFonts w:ascii="Calibri" w:eastAsia="Calibri" w:hAnsi="Calibri" w:cs="Calibri"/>
          <w:sz w:val="18"/>
          <w:szCs w:val="18"/>
        </w:rPr>
        <w:t>[</w:t>
      </w:r>
      <w:r w:rsidR="003E1ADD">
        <w:rPr>
          <w:rFonts w:ascii="Calibri" w:eastAsia="Calibri" w:hAnsi="Calibri" w:cs="Calibri"/>
          <w:sz w:val="18"/>
          <w:szCs w:val="18"/>
        </w:rPr>
        <w:t>Heb. 02 – Repetition of prepositions]</w:t>
      </w:r>
      <w:r w:rsidR="003E1ADD" w:rsidRPr="002B671B">
        <w:rPr>
          <w:rFonts w:ascii="Calibri" w:eastAsia="Calibri" w:hAnsi="Calibri" w:cs="Calibri"/>
          <w:sz w:val="18"/>
          <w:szCs w:val="18"/>
        </w:rPr>
        <w:tab/>
      </w:r>
      <w:r w:rsidR="002B671B" w:rsidRPr="002B671B">
        <w:rPr>
          <w:rFonts w:ascii="Calibri" w:eastAsia="Calibri" w:hAnsi="Calibri" w:cs="Calibri"/>
          <w:sz w:val="18"/>
          <w:szCs w:val="18"/>
        </w:rPr>
        <w:tab/>
      </w:r>
    </w:p>
    <w:p w14:paraId="419C2A89" w14:textId="77777777" w:rsidR="003E1ADD" w:rsidRDefault="003E1ADD" w:rsidP="002B671B">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 bb – Chiastic parallelism]</w:t>
      </w:r>
    </w:p>
    <w:p w14:paraId="1F188EB5" w14:textId="77777777" w:rsidR="003E1ADD" w:rsidRPr="002B671B" w:rsidRDefault="003E1ADD" w:rsidP="003E1ADD">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[Heb. 01 – Compound </w:t>
      </w:r>
      <w:proofErr w:type="gramStart"/>
      <w:r>
        <w:rPr>
          <w:rFonts w:ascii="Calibri" w:eastAsia="Calibri" w:hAnsi="Calibri" w:cs="Calibri"/>
          <w:sz w:val="18"/>
          <w:szCs w:val="18"/>
        </w:rPr>
        <w:t>prepositions  “</w:t>
      </w:r>
      <w:proofErr w:type="gramEnd"/>
      <w:r>
        <w:rPr>
          <w:rFonts w:ascii="Calibri" w:eastAsia="Calibri" w:hAnsi="Calibri" w:cs="Calibri"/>
          <w:sz w:val="18"/>
          <w:szCs w:val="18"/>
        </w:rPr>
        <w:t>in upon”]</w:t>
      </w:r>
      <w:r w:rsidRPr="002B671B">
        <w:rPr>
          <w:rFonts w:ascii="Calibri" w:eastAsia="Calibri" w:hAnsi="Calibri" w:cs="Calibri"/>
          <w:sz w:val="18"/>
          <w:szCs w:val="18"/>
        </w:rPr>
        <w:tab/>
      </w:r>
      <w:r w:rsidRPr="002B671B">
        <w:rPr>
          <w:rFonts w:ascii="Calibri" w:eastAsia="Calibri" w:hAnsi="Calibri" w:cs="Calibri"/>
          <w:sz w:val="18"/>
          <w:szCs w:val="18"/>
        </w:rPr>
        <w:tab/>
      </w:r>
      <w:r w:rsidRPr="002B671B">
        <w:rPr>
          <w:rFonts w:ascii="Calibri" w:eastAsia="Calibri" w:hAnsi="Calibri" w:cs="Calibri"/>
          <w:sz w:val="18"/>
          <w:szCs w:val="18"/>
        </w:rPr>
        <w:tab/>
      </w:r>
    </w:p>
    <w:p w14:paraId="0C276D6E" w14:textId="77777777" w:rsidR="002B671B" w:rsidRPr="002B671B" w:rsidRDefault="002B671B" w:rsidP="003E1ADD">
      <w:pPr>
        <w:autoSpaceDE w:val="0"/>
        <w:autoSpaceDN w:val="0"/>
        <w:adjustRightInd w:val="0"/>
        <w:spacing w:after="0"/>
        <w:ind w:left="0"/>
        <w:rPr>
          <w:rFonts w:ascii="Calibri" w:eastAsia="Calibri" w:hAnsi="Calibri" w:cs="Calibri"/>
          <w:sz w:val="18"/>
          <w:szCs w:val="18"/>
        </w:rPr>
      </w:pPr>
      <w:r w:rsidRPr="002B671B">
        <w:rPr>
          <w:rFonts w:ascii="Calibri" w:eastAsia="Calibri" w:hAnsi="Calibri" w:cs="Calibri"/>
          <w:sz w:val="18"/>
          <w:szCs w:val="18"/>
        </w:rPr>
        <w:tab/>
      </w:r>
    </w:p>
    <w:p w14:paraId="5F9DC6DD" w14:textId="77777777" w:rsidR="002B2560" w:rsidRDefault="002B2560" w:rsidP="002B2560">
      <w:pPr>
        <w:spacing w:after="0"/>
        <w:ind w:left="0"/>
        <w:rPr>
          <w:rFonts w:ascii="Calibri" w:eastAsia="Calibri" w:hAnsi="Calibri" w:cs="Calibri"/>
        </w:rPr>
      </w:pPr>
      <w:bookmarkStart w:id="341" w:name="_Hlk504857554"/>
      <w:r w:rsidRPr="00DE2D0D">
        <w:rPr>
          <w:i/>
        </w:rPr>
        <w:lastRenderedPageBreak/>
        <w:t>[Alma</w:t>
      </w:r>
      <w:r>
        <w:rPr>
          <w:i/>
        </w:rPr>
        <w:t xml:space="preserve"> 16</w:t>
      </w:r>
      <w:r w:rsidRPr="00DE2D0D">
        <w:rPr>
          <w:i/>
        </w:rPr>
        <w:t>]</w:t>
      </w:r>
      <w:r w:rsidRPr="00E574E9">
        <w:rPr>
          <w:rFonts w:ascii="Calibri" w:eastAsia="Calibri" w:hAnsi="Calibri" w:cs="Calibri"/>
        </w:rPr>
        <w:t xml:space="preserve"> </w:t>
      </w:r>
    </w:p>
    <w:bookmarkEnd w:id="341"/>
    <w:p w14:paraId="42E2E513" w14:textId="77777777" w:rsidR="002B2560" w:rsidRDefault="002B2560" w:rsidP="00C142AF">
      <w:pPr>
        <w:spacing w:after="0"/>
        <w:ind w:left="0"/>
        <w:rPr>
          <w:rFonts w:ascii="Calibri" w:eastAsia="Calibri" w:hAnsi="Calibri" w:cs="Calibri"/>
        </w:rPr>
      </w:pPr>
    </w:p>
    <w:p w14:paraId="157AED1C" w14:textId="77777777" w:rsidR="00C142AF" w:rsidRDefault="00C142AF" w:rsidP="00C142AF">
      <w:pPr>
        <w:spacing w:after="0"/>
        <w:ind w:left="0"/>
        <w:rPr>
          <w:rFonts w:ascii="Calibri" w:eastAsia="Calibri" w:hAnsi="Calibri" w:cs="Calibri"/>
        </w:rPr>
      </w:pPr>
      <w:r>
        <w:rPr>
          <w:rFonts w:ascii="Calibri" w:eastAsia="Calibri" w:hAnsi="Calibri" w:cs="Calibri"/>
        </w:rPr>
        <w:t xml:space="preserve"> 3 </w:t>
      </w:r>
      <w:r>
        <w:rPr>
          <w:rFonts w:ascii="Calibri" w:eastAsia="Calibri" w:hAnsi="Calibri" w:cs="Calibri"/>
          <w:b/>
        </w:rPr>
        <w:t xml:space="preserve">And </w:t>
      </w:r>
      <w:r w:rsidRPr="00227042">
        <w:rPr>
          <w:rFonts w:ascii="Calibri" w:eastAsia="Calibri" w:hAnsi="Calibri" w:cs="Calibri"/>
          <w:b/>
          <w:highlight w:val="lightGray"/>
          <w:u w:val="single"/>
        </w:rPr>
        <w:t>now</w:t>
      </w:r>
      <w:r>
        <w:rPr>
          <w:rFonts w:ascii="Calibri" w:eastAsia="Calibri" w:hAnsi="Calibri" w:cs="Calibri"/>
          <w:b/>
        </w:rPr>
        <w:t xml:space="preserve"> </w:t>
      </w:r>
      <w:r w:rsidR="008F688E" w:rsidRPr="008F688E">
        <w:rPr>
          <w:rFonts w:ascii="Calibri" w:eastAsia="Calibri" w:hAnsi="Calibri" w:cs="Calibri"/>
          <w:b/>
          <w:highlight w:val="yellow"/>
          <w:u w:val="single"/>
        </w:rPr>
        <w:t>it came to pass</w:t>
      </w:r>
      <w:r>
        <w:rPr>
          <w:rFonts w:ascii="Calibri" w:eastAsia="Calibri" w:hAnsi="Calibri" w:cs="Calibri"/>
        </w:rPr>
        <w:t xml:space="preserve"> </w:t>
      </w:r>
    </w:p>
    <w:p w14:paraId="27E71188" w14:textId="77777777" w:rsidR="00AB6026" w:rsidRDefault="00FC6529" w:rsidP="00C142AF">
      <w:pPr>
        <w:spacing w:after="0"/>
        <w:ind w:left="0"/>
        <w:rPr>
          <w:rFonts w:ascii="Calibri" w:eastAsia="Calibri" w:hAnsi="Calibri" w:cs="Calibri"/>
        </w:rPr>
      </w:pPr>
      <w:r>
        <w:rPr>
          <w:rFonts w:ascii="Calibri" w:eastAsia="Calibri" w:hAnsi="Calibri" w:cs="Calibri"/>
        </w:rPr>
        <w:t xml:space="preserve">   [</w:t>
      </w:r>
      <w:r w:rsidRPr="00FC6529">
        <w:rPr>
          <w:rFonts w:ascii="Calibri" w:eastAsia="Calibri" w:hAnsi="Calibri" w:cs="Calibri"/>
          <w:b/>
        </w:rPr>
        <w:t>that</w:t>
      </w:r>
      <w:r>
        <w:rPr>
          <w:rFonts w:ascii="Calibri" w:eastAsia="Calibri" w:hAnsi="Calibri" w:cs="Calibri"/>
        </w:rPr>
        <w:t xml:space="preserve">] </w:t>
      </w:r>
      <w:r w:rsidR="00C142AF" w:rsidRPr="00AB6026">
        <w:rPr>
          <w:rFonts w:ascii="Calibri" w:eastAsia="Calibri" w:hAnsi="Calibri" w:cs="Calibri"/>
          <w:b/>
          <w:color w:val="00B050"/>
        </w:rPr>
        <w:t>before</w:t>
      </w:r>
      <w:r w:rsidR="00C142AF">
        <w:rPr>
          <w:rFonts w:ascii="Calibri" w:eastAsia="Calibri" w:hAnsi="Calibri" w:cs="Calibri"/>
        </w:rPr>
        <w:t xml:space="preserve"> </w:t>
      </w:r>
      <w:r w:rsidR="00AB6026">
        <w:rPr>
          <w:rFonts w:ascii="Calibri" w:eastAsia="Calibri" w:hAnsi="Calibri" w:cs="Calibri"/>
        </w:rPr>
        <w:tab/>
      </w:r>
      <w:r w:rsidR="00C142AF">
        <w:rPr>
          <w:rFonts w:ascii="Calibri" w:eastAsia="Calibri" w:hAnsi="Calibri" w:cs="Calibri"/>
        </w:rPr>
        <w:t xml:space="preserve">the </w:t>
      </w:r>
      <w:r w:rsidR="00C142AF" w:rsidRPr="00AB6026">
        <w:rPr>
          <w:rFonts w:ascii="Calibri" w:eastAsia="Calibri" w:hAnsi="Calibri" w:cs="Calibri"/>
          <w:b/>
        </w:rPr>
        <w:t>Nephites</w:t>
      </w:r>
    </w:p>
    <w:p w14:paraId="66985762" w14:textId="77777777" w:rsidR="00AB6026" w:rsidRDefault="00C142AF" w:rsidP="00AB6026">
      <w:pPr>
        <w:spacing w:after="0"/>
        <w:ind w:left="1440" w:firstLine="720"/>
        <w:rPr>
          <w:rFonts w:ascii="Calibri" w:eastAsia="Calibri" w:hAnsi="Calibri" w:cs="Calibri"/>
        </w:rPr>
      </w:pPr>
      <w:r>
        <w:rPr>
          <w:rFonts w:ascii="Calibri" w:eastAsia="Calibri" w:hAnsi="Calibri" w:cs="Calibri"/>
        </w:rPr>
        <w:t xml:space="preserve"> could </w:t>
      </w:r>
      <w:r w:rsidR="00AB6026">
        <w:rPr>
          <w:rFonts w:ascii="Calibri" w:eastAsia="Calibri" w:hAnsi="Calibri" w:cs="Calibri"/>
        </w:rPr>
        <w:tab/>
      </w:r>
      <w:r>
        <w:rPr>
          <w:rFonts w:ascii="Calibri" w:eastAsia="Calibri" w:hAnsi="Calibri" w:cs="Calibri"/>
        </w:rPr>
        <w:t xml:space="preserve">raise a </w:t>
      </w:r>
      <w:r w:rsidR="00AB6026">
        <w:rPr>
          <w:rFonts w:ascii="Calibri" w:eastAsia="Calibri" w:hAnsi="Calibri" w:cs="Calibri"/>
        </w:rPr>
        <w:tab/>
      </w:r>
      <w:r w:rsidRPr="00AB6026">
        <w:rPr>
          <w:rFonts w:ascii="Calibri" w:eastAsia="Calibri" w:hAnsi="Calibri" w:cs="Calibri"/>
          <w:b/>
        </w:rPr>
        <w:t>sufficient army</w:t>
      </w:r>
      <w:r>
        <w:rPr>
          <w:rFonts w:ascii="Calibri" w:eastAsia="Calibri" w:hAnsi="Calibri" w:cs="Calibri"/>
        </w:rPr>
        <w:t xml:space="preserve"> </w:t>
      </w:r>
    </w:p>
    <w:p w14:paraId="7D5D47A7" w14:textId="77777777" w:rsidR="00AB6026" w:rsidRDefault="00AB6026" w:rsidP="00AB6026">
      <w:pPr>
        <w:spacing w:after="0"/>
        <w:ind w:left="3600" w:firstLine="720"/>
        <w:rPr>
          <w:rFonts w:ascii="Calibri" w:eastAsia="Calibri" w:hAnsi="Calibri" w:cs="Calibri"/>
        </w:rPr>
      </w:pPr>
      <w:r>
        <w:rPr>
          <w:rFonts w:ascii="Calibri" w:eastAsia="Calibri" w:hAnsi="Calibri" w:cs="Calibri"/>
        </w:rPr>
        <w:t xml:space="preserve">    </w:t>
      </w:r>
      <w:r w:rsidR="00C142AF">
        <w:rPr>
          <w:rFonts w:ascii="Calibri" w:eastAsia="Calibri" w:hAnsi="Calibri" w:cs="Calibri"/>
        </w:rPr>
        <w:t xml:space="preserve">to </w:t>
      </w:r>
      <w:r>
        <w:rPr>
          <w:rFonts w:ascii="Calibri" w:eastAsia="Calibri" w:hAnsi="Calibri" w:cs="Calibri"/>
        </w:rPr>
        <w:tab/>
      </w:r>
      <w:r w:rsidR="00C142AF">
        <w:rPr>
          <w:rFonts w:ascii="Calibri" w:eastAsia="Calibri" w:hAnsi="Calibri" w:cs="Calibri"/>
        </w:rPr>
        <w:t xml:space="preserve">drive </w:t>
      </w:r>
      <w:r>
        <w:rPr>
          <w:rFonts w:ascii="Calibri" w:eastAsia="Calibri" w:hAnsi="Calibri" w:cs="Calibri"/>
        </w:rPr>
        <w:tab/>
      </w:r>
      <w:r w:rsidR="00C142AF" w:rsidRPr="00AB6026">
        <w:rPr>
          <w:rFonts w:ascii="Calibri" w:eastAsia="Calibri" w:hAnsi="Calibri" w:cs="Calibri"/>
          <w:b/>
          <w:color w:val="984806" w:themeColor="accent6" w:themeShade="80"/>
        </w:rPr>
        <w:t>them</w:t>
      </w:r>
      <w:r w:rsidR="00C142AF">
        <w:rPr>
          <w:rFonts w:ascii="Calibri" w:eastAsia="Calibri" w:hAnsi="Calibri" w:cs="Calibri"/>
        </w:rPr>
        <w:t xml:space="preserve"> </w:t>
      </w:r>
    </w:p>
    <w:p w14:paraId="7E92D7F0" w14:textId="77777777" w:rsidR="00C142AF" w:rsidRDefault="00C142AF" w:rsidP="00AB6026">
      <w:pPr>
        <w:spacing w:after="0"/>
        <w:ind w:left="5040" w:firstLine="720"/>
        <w:rPr>
          <w:rFonts w:ascii="Calibri" w:eastAsia="Calibri" w:hAnsi="Calibri" w:cs="Calibri"/>
          <w:i/>
          <w:color w:val="FF0000"/>
        </w:rPr>
      </w:pPr>
      <w:r w:rsidRPr="00AB6026">
        <w:rPr>
          <w:rFonts w:ascii="Calibri" w:eastAsia="Calibri" w:hAnsi="Calibri" w:cs="Calibri"/>
          <w:i/>
          <w:color w:val="FF0000"/>
        </w:rPr>
        <w:t xml:space="preserve">out of </w:t>
      </w:r>
      <w:r w:rsidR="00AB6026" w:rsidRPr="00AB6026">
        <w:rPr>
          <w:rFonts w:ascii="Calibri" w:eastAsia="Calibri" w:hAnsi="Calibri" w:cs="Calibri"/>
          <w:i/>
          <w:color w:val="FF0000"/>
        </w:rPr>
        <w:tab/>
      </w:r>
      <w:r w:rsidRPr="00FF5104">
        <w:rPr>
          <w:rFonts w:ascii="Calibri" w:eastAsia="Calibri" w:hAnsi="Calibri" w:cs="Calibri"/>
          <w:i/>
          <w:color w:val="FF0000"/>
          <w:u w:val="single"/>
        </w:rPr>
        <w:t>the land</w:t>
      </w:r>
      <w:proofErr w:type="gramStart"/>
      <w:r w:rsidR="00AB6026" w:rsidRPr="00FF5104">
        <w:rPr>
          <w:rFonts w:ascii="Calibri" w:eastAsia="Calibri" w:hAnsi="Calibri" w:cs="Calibri"/>
          <w:i/>
          <w:color w:val="FF0000"/>
          <w:u w:val="single"/>
        </w:rPr>
        <w:t xml:space="preserve">   [</w:t>
      </w:r>
      <w:proofErr w:type="gramEnd"/>
      <w:r w:rsidR="00AB6026" w:rsidRPr="00FF5104">
        <w:rPr>
          <w:rFonts w:ascii="Calibri" w:eastAsia="Calibri" w:hAnsi="Calibri" w:cs="Calibri"/>
          <w:i/>
          <w:color w:val="FF0000"/>
          <w:u w:val="single"/>
        </w:rPr>
        <w:t xml:space="preserve">of </w:t>
      </w:r>
      <w:r w:rsidR="00AB6026" w:rsidRPr="00FF5104">
        <w:rPr>
          <w:rFonts w:ascii="Calibri" w:eastAsia="Calibri" w:hAnsi="Calibri" w:cs="Calibri"/>
          <w:b/>
          <w:i/>
          <w:color w:val="FF0000"/>
          <w:u w:val="single"/>
        </w:rPr>
        <w:t>Zarahemla</w:t>
      </w:r>
      <w:r w:rsidR="00AB6026">
        <w:rPr>
          <w:rFonts w:ascii="Calibri" w:eastAsia="Calibri" w:hAnsi="Calibri" w:cs="Calibri"/>
          <w:i/>
          <w:color w:val="FF0000"/>
        </w:rPr>
        <w:t>]</w:t>
      </w:r>
      <w:r w:rsidRPr="00AB6026">
        <w:rPr>
          <w:rFonts w:ascii="Calibri" w:eastAsia="Calibri" w:hAnsi="Calibri" w:cs="Calibri"/>
          <w:i/>
          <w:color w:val="FF0000"/>
        </w:rPr>
        <w:t xml:space="preserve"> </w:t>
      </w:r>
    </w:p>
    <w:p w14:paraId="6272FF35" w14:textId="77777777" w:rsidR="00AB6026" w:rsidRPr="00AB6026" w:rsidRDefault="00AB6026" w:rsidP="00AB6026">
      <w:pPr>
        <w:spacing w:after="0"/>
        <w:ind w:left="5040" w:firstLine="720"/>
        <w:rPr>
          <w:rFonts w:ascii="Calibri" w:eastAsia="Calibri" w:hAnsi="Calibri" w:cs="Calibri"/>
          <w:i/>
          <w:color w:val="FF0000"/>
        </w:rPr>
      </w:pPr>
    </w:p>
    <w:p w14:paraId="70B5792E" w14:textId="77777777" w:rsidR="00AB6026" w:rsidRDefault="00C142AF" w:rsidP="00C142AF">
      <w:pPr>
        <w:spacing w:after="0"/>
        <w:ind w:left="0"/>
        <w:rPr>
          <w:rFonts w:ascii="Calibri" w:eastAsia="Calibri" w:hAnsi="Calibri" w:cs="Calibri"/>
        </w:rPr>
      </w:pPr>
      <w:r>
        <w:rPr>
          <w:rFonts w:ascii="Calibri" w:eastAsia="Calibri" w:hAnsi="Calibri" w:cs="Calibri"/>
        </w:rPr>
        <w:tab/>
      </w:r>
      <w:r w:rsidR="00AB6026">
        <w:rPr>
          <w:rFonts w:ascii="Calibri" w:eastAsia="Calibri" w:hAnsi="Calibri" w:cs="Calibri"/>
        </w:rPr>
        <w:tab/>
      </w:r>
      <w:r w:rsidRPr="00AB6026">
        <w:rPr>
          <w:rFonts w:ascii="Calibri" w:eastAsia="Calibri" w:hAnsi="Calibri" w:cs="Calibri"/>
          <w:b/>
          <w:color w:val="984806" w:themeColor="accent6" w:themeShade="80"/>
        </w:rPr>
        <w:t>they</w:t>
      </w:r>
      <w:r>
        <w:rPr>
          <w:rFonts w:ascii="Calibri" w:eastAsia="Calibri" w:hAnsi="Calibri" w:cs="Calibri"/>
        </w:rPr>
        <w:t xml:space="preserve"> </w:t>
      </w:r>
      <w:r w:rsidR="00AB6026">
        <w:rPr>
          <w:rFonts w:ascii="Calibri" w:eastAsia="Calibri" w:hAnsi="Calibri" w:cs="Calibri"/>
        </w:rPr>
        <w:tab/>
      </w:r>
      <w:r>
        <w:rPr>
          <w:rFonts w:ascii="Calibri" w:eastAsia="Calibri" w:hAnsi="Calibri" w:cs="Calibri"/>
        </w:rPr>
        <w:t xml:space="preserve">had </w:t>
      </w:r>
      <w:r w:rsidR="00AB6026">
        <w:rPr>
          <w:rFonts w:ascii="Calibri" w:eastAsia="Calibri" w:hAnsi="Calibri" w:cs="Calibri"/>
        </w:rPr>
        <w:tab/>
      </w:r>
      <w:r w:rsidR="00AB6026">
        <w:rPr>
          <w:rFonts w:ascii="Calibri" w:eastAsia="Calibri" w:hAnsi="Calibri" w:cs="Calibri"/>
        </w:rPr>
        <w:tab/>
      </w:r>
      <w:r w:rsidRPr="00227042">
        <w:rPr>
          <w:rFonts w:ascii="Calibri" w:eastAsia="Calibri" w:hAnsi="Calibri" w:cs="Calibri"/>
          <w:b/>
          <w:color w:val="984806" w:themeColor="accent6" w:themeShade="80"/>
          <w:u w:val="single"/>
        </w:rPr>
        <w:t>destroyed</w:t>
      </w:r>
      <w:r w:rsidRPr="00AB6026">
        <w:rPr>
          <w:rFonts w:ascii="Calibri" w:eastAsia="Calibri" w:hAnsi="Calibri" w:cs="Calibri"/>
          <w:b/>
          <w:color w:val="984806" w:themeColor="accent6" w:themeShade="80"/>
        </w:rPr>
        <w:t xml:space="preserve"> </w:t>
      </w:r>
      <w:r>
        <w:rPr>
          <w:rFonts w:ascii="Calibri" w:eastAsia="Calibri" w:hAnsi="Calibri" w:cs="Calibri"/>
        </w:rPr>
        <w:tab/>
        <w:t xml:space="preserve">the </w:t>
      </w:r>
      <w:r w:rsidR="00AB6026">
        <w:rPr>
          <w:rFonts w:ascii="Calibri" w:eastAsia="Calibri" w:hAnsi="Calibri" w:cs="Calibri"/>
        </w:rPr>
        <w:tab/>
      </w:r>
      <w:r w:rsidRPr="00AB6026">
        <w:rPr>
          <w:rFonts w:ascii="Calibri" w:eastAsia="Calibri" w:hAnsi="Calibri" w:cs="Calibri"/>
          <w:b/>
          <w:color w:val="984806" w:themeColor="accent6" w:themeShade="80"/>
          <w:u w:val="single"/>
        </w:rPr>
        <w:t>people</w:t>
      </w:r>
      <w:r w:rsidRPr="00AB6026">
        <w:rPr>
          <w:rFonts w:ascii="Calibri" w:eastAsia="Calibri" w:hAnsi="Calibri" w:cs="Calibri"/>
          <w:b/>
          <w:color w:val="984806" w:themeColor="accent6" w:themeShade="80"/>
        </w:rPr>
        <w:t xml:space="preserve"> </w:t>
      </w:r>
      <w:r>
        <w:rPr>
          <w:rFonts w:ascii="Calibri" w:eastAsia="Calibri" w:hAnsi="Calibri" w:cs="Calibri"/>
        </w:rPr>
        <w:t xml:space="preserve"> </w:t>
      </w:r>
    </w:p>
    <w:p w14:paraId="7CF6CD3F" w14:textId="77777777" w:rsidR="00C142AF" w:rsidRDefault="00C142AF" w:rsidP="00AB6026">
      <w:pPr>
        <w:spacing w:after="0"/>
        <w:ind w:firstLine="720"/>
        <w:rPr>
          <w:rFonts w:ascii="Calibri" w:eastAsia="Calibri" w:hAnsi="Calibri" w:cs="Calibri"/>
          <w:color w:val="FF0000"/>
        </w:rPr>
      </w:pPr>
      <w:r w:rsidRPr="00AB6026">
        <w:rPr>
          <w:rFonts w:ascii="Calibri" w:eastAsia="Calibri" w:hAnsi="Calibri" w:cs="Calibri"/>
          <w:b/>
          <w:color w:val="984806" w:themeColor="accent6" w:themeShade="80"/>
          <w:u w:val="single"/>
        </w:rPr>
        <w:t>who</w:t>
      </w:r>
      <w:r w:rsidRPr="00AB6026">
        <w:rPr>
          <w:rFonts w:ascii="Calibri" w:eastAsia="Calibri" w:hAnsi="Calibri" w:cs="Calibri"/>
          <w:b/>
          <w:color w:val="984806" w:themeColor="accent6" w:themeShade="80"/>
        </w:rPr>
        <w:t xml:space="preserve"> </w:t>
      </w:r>
      <w:r w:rsidR="00AB6026">
        <w:rPr>
          <w:rFonts w:ascii="Calibri" w:eastAsia="Calibri" w:hAnsi="Calibri" w:cs="Calibri"/>
        </w:rPr>
        <w:tab/>
      </w:r>
      <w:r>
        <w:rPr>
          <w:rFonts w:ascii="Calibri" w:eastAsia="Calibri" w:hAnsi="Calibri" w:cs="Calibri"/>
        </w:rPr>
        <w:t xml:space="preserve">were </w:t>
      </w:r>
      <w:r w:rsidR="00AB6026">
        <w:rPr>
          <w:rFonts w:ascii="Calibri" w:eastAsia="Calibri" w:hAnsi="Calibri" w:cs="Calibri"/>
        </w:rPr>
        <w:tab/>
      </w:r>
      <w:r w:rsidR="00AB6026">
        <w:rPr>
          <w:rFonts w:ascii="Calibri" w:eastAsia="Calibri" w:hAnsi="Calibri" w:cs="Calibri"/>
        </w:rPr>
        <w:tab/>
      </w:r>
      <w:r w:rsidR="00AB6026">
        <w:rPr>
          <w:rFonts w:ascii="Calibri" w:eastAsia="Calibri" w:hAnsi="Calibri" w:cs="Calibri"/>
        </w:rPr>
        <w:tab/>
      </w:r>
      <w:r w:rsidR="00AB6026">
        <w:rPr>
          <w:rFonts w:ascii="Calibri" w:eastAsia="Calibri" w:hAnsi="Calibri" w:cs="Calibri"/>
        </w:rPr>
        <w:tab/>
      </w:r>
      <w:r w:rsidR="00AB6026">
        <w:rPr>
          <w:rFonts w:ascii="Calibri" w:eastAsia="Calibri" w:hAnsi="Calibri" w:cs="Calibri"/>
        </w:rPr>
        <w:tab/>
      </w:r>
      <w:r w:rsidRPr="00AB6026">
        <w:rPr>
          <w:rFonts w:ascii="Calibri" w:eastAsia="Calibri" w:hAnsi="Calibri" w:cs="Calibri"/>
          <w:i/>
          <w:color w:val="FF0000"/>
        </w:rPr>
        <w:t xml:space="preserve">in </w:t>
      </w:r>
      <w:r w:rsidR="00AB6026" w:rsidRPr="00AB6026">
        <w:rPr>
          <w:rFonts w:ascii="Calibri" w:eastAsia="Calibri" w:hAnsi="Calibri" w:cs="Calibri"/>
          <w:i/>
          <w:color w:val="FF0000"/>
        </w:rPr>
        <w:tab/>
      </w:r>
      <w:r w:rsidRPr="00AB6026">
        <w:rPr>
          <w:rFonts w:ascii="Calibri" w:eastAsia="Calibri" w:hAnsi="Calibri" w:cs="Calibri"/>
          <w:i/>
          <w:color w:val="FF0000"/>
        </w:rPr>
        <w:t xml:space="preserve">the city of </w:t>
      </w:r>
      <w:proofErr w:type="spellStart"/>
      <w:r w:rsidRPr="00AB6026">
        <w:rPr>
          <w:rFonts w:ascii="Calibri" w:eastAsia="Calibri" w:hAnsi="Calibri" w:cs="Calibri"/>
          <w:b/>
          <w:i/>
          <w:color w:val="FF0000"/>
        </w:rPr>
        <w:t>Ammonihah</w:t>
      </w:r>
      <w:proofErr w:type="spellEnd"/>
      <w:r w:rsidRPr="00AB6026">
        <w:rPr>
          <w:rFonts w:ascii="Calibri" w:eastAsia="Calibri" w:hAnsi="Calibri" w:cs="Calibri"/>
          <w:color w:val="FF0000"/>
        </w:rPr>
        <w:t xml:space="preserve"> </w:t>
      </w:r>
    </w:p>
    <w:p w14:paraId="232CEDB0" w14:textId="77777777" w:rsidR="006369F8" w:rsidRDefault="006369F8" w:rsidP="00AB6026">
      <w:pPr>
        <w:spacing w:after="0"/>
        <w:ind w:firstLine="720"/>
        <w:rPr>
          <w:rFonts w:ascii="Calibri" w:eastAsia="Calibri" w:hAnsi="Calibri" w:cs="Calibri"/>
        </w:rPr>
      </w:pPr>
    </w:p>
    <w:p w14:paraId="0DA73FE6" w14:textId="77777777" w:rsidR="00AB6026" w:rsidRDefault="00C142AF" w:rsidP="00C142AF">
      <w:pPr>
        <w:spacing w:after="0"/>
        <w:ind w:left="0"/>
        <w:rPr>
          <w:rFonts w:ascii="Calibri" w:eastAsia="Calibri" w:hAnsi="Calibri" w:cs="Calibri"/>
        </w:rPr>
      </w:pPr>
      <w:r>
        <w:rPr>
          <w:rFonts w:ascii="Calibri" w:eastAsia="Calibri" w:hAnsi="Calibri" w:cs="Calibri"/>
        </w:rPr>
        <w:tab/>
      </w:r>
      <w:r w:rsidRPr="00AB6026">
        <w:rPr>
          <w:rFonts w:ascii="Calibri" w:eastAsia="Calibri" w:hAnsi="Calibri" w:cs="Calibri"/>
          <w:b/>
        </w:rPr>
        <w:t xml:space="preserve">and </w:t>
      </w:r>
      <w:r w:rsidR="00AB6026">
        <w:rPr>
          <w:rFonts w:ascii="Calibri" w:eastAsia="Calibri" w:hAnsi="Calibri" w:cs="Calibri"/>
          <w:b/>
        </w:rPr>
        <w:t xml:space="preserve">  </w:t>
      </w:r>
      <w:proofErr w:type="gramStart"/>
      <w:r w:rsidR="00AB6026">
        <w:rPr>
          <w:rFonts w:ascii="Calibri" w:eastAsia="Calibri" w:hAnsi="Calibri" w:cs="Calibri"/>
          <w:b/>
        </w:rPr>
        <w:t xml:space="preserve">   </w:t>
      </w:r>
      <w:r w:rsidR="00AB6026" w:rsidRPr="00AB6026">
        <w:rPr>
          <w:rFonts w:ascii="Calibri" w:eastAsia="Calibri" w:hAnsi="Calibri" w:cs="Calibri"/>
        </w:rPr>
        <w:t>[</w:t>
      </w:r>
      <w:proofErr w:type="gramEnd"/>
      <w:r w:rsidR="00AB6026" w:rsidRPr="00AB6026">
        <w:rPr>
          <w:rFonts w:ascii="Calibri" w:eastAsia="Calibri" w:hAnsi="Calibri" w:cs="Calibri"/>
          <w:b/>
          <w:color w:val="984806" w:themeColor="accent6" w:themeShade="80"/>
        </w:rPr>
        <w:t>they</w:t>
      </w:r>
      <w:r w:rsidR="00AB6026" w:rsidRPr="00AB6026">
        <w:rPr>
          <w:rFonts w:ascii="Calibri" w:eastAsia="Calibri" w:hAnsi="Calibri" w:cs="Calibri"/>
        </w:rPr>
        <w:tab/>
        <w:t>had]</w:t>
      </w:r>
      <w:r w:rsidR="00AB6026">
        <w:rPr>
          <w:rFonts w:ascii="Calibri" w:eastAsia="Calibri" w:hAnsi="Calibri" w:cs="Calibri"/>
          <w:b/>
        </w:rPr>
        <w:tab/>
      </w:r>
      <w:r w:rsidRPr="00AB6026">
        <w:rPr>
          <w:rFonts w:ascii="Calibri" w:eastAsia="Calibri" w:hAnsi="Calibri" w:cs="Calibri"/>
          <w:b/>
        </w:rPr>
        <w:t>also</w:t>
      </w:r>
      <w:r>
        <w:rPr>
          <w:rFonts w:ascii="Calibri" w:eastAsia="Calibri" w:hAnsi="Calibri" w:cs="Calibri"/>
        </w:rPr>
        <w:t xml:space="preserve"> </w:t>
      </w:r>
      <w:r w:rsidR="00AB6026">
        <w:rPr>
          <w:rFonts w:ascii="Calibri" w:eastAsia="Calibri" w:hAnsi="Calibri" w:cs="Calibri"/>
        </w:rPr>
        <w:t xml:space="preserve">     [</w:t>
      </w:r>
      <w:r w:rsidR="00AB6026" w:rsidRPr="00227042">
        <w:rPr>
          <w:rFonts w:ascii="Calibri" w:eastAsia="Calibri" w:hAnsi="Calibri" w:cs="Calibri"/>
          <w:b/>
          <w:color w:val="984806" w:themeColor="accent6" w:themeShade="80"/>
          <w:u w:val="single"/>
        </w:rPr>
        <w:t>destroyed</w:t>
      </w:r>
      <w:r w:rsidR="00AB6026">
        <w:rPr>
          <w:rFonts w:ascii="Calibri" w:eastAsia="Calibri" w:hAnsi="Calibri" w:cs="Calibri"/>
        </w:rPr>
        <w:t>]</w:t>
      </w:r>
      <w:r w:rsidR="00AB6026">
        <w:rPr>
          <w:rFonts w:ascii="Calibri" w:eastAsia="Calibri" w:hAnsi="Calibri" w:cs="Calibri"/>
        </w:rPr>
        <w:tab/>
      </w:r>
      <w:r>
        <w:rPr>
          <w:rFonts w:ascii="Calibri" w:eastAsia="Calibri" w:hAnsi="Calibri" w:cs="Calibri"/>
          <w:u w:val="single"/>
        </w:rPr>
        <w:t>some</w:t>
      </w:r>
      <w:r>
        <w:rPr>
          <w:rFonts w:ascii="Calibri" w:eastAsia="Calibri" w:hAnsi="Calibri" w:cs="Calibri"/>
        </w:rPr>
        <w:t xml:space="preserve"> </w:t>
      </w:r>
      <w:r w:rsidR="00AB6026">
        <w:rPr>
          <w:rFonts w:ascii="Calibri" w:eastAsia="Calibri" w:hAnsi="Calibri" w:cs="Calibri"/>
        </w:rPr>
        <w:t xml:space="preserve">  [</w:t>
      </w:r>
      <w:r w:rsidR="00AB6026" w:rsidRPr="00227042">
        <w:rPr>
          <w:rFonts w:ascii="Calibri" w:eastAsia="Calibri" w:hAnsi="Calibri" w:cs="Calibri"/>
          <w:b/>
          <w:color w:val="984806" w:themeColor="accent6" w:themeShade="80"/>
          <w:highlight w:val="yellow"/>
          <w:u w:val="single"/>
        </w:rPr>
        <w:t>people</w:t>
      </w:r>
      <w:r w:rsidR="00AB6026" w:rsidRPr="006369F8">
        <w:rPr>
          <w:rFonts w:ascii="Calibri" w:eastAsia="Calibri" w:hAnsi="Calibri" w:cs="Calibri"/>
          <w:highlight w:val="yellow"/>
        </w:rPr>
        <w:t>]</w:t>
      </w:r>
    </w:p>
    <w:p w14:paraId="644B0E8E" w14:textId="77777777" w:rsidR="00C142AF" w:rsidRDefault="00C142AF" w:rsidP="00AB6026">
      <w:pPr>
        <w:spacing w:after="0"/>
        <w:ind w:left="5040" w:firstLine="720"/>
        <w:rPr>
          <w:rFonts w:ascii="Calibri" w:eastAsia="Calibri" w:hAnsi="Calibri" w:cs="Calibri"/>
          <w:b/>
          <w:color w:val="FF0000"/>
        </w:rPr>
      </w:pPr>
      <w:r w:rsidRPr="00AB6026">
        <w:rPr>
          <w:rFonts w:ascii="Calibri" w:eastAsia="Calibri" w:hAnsi="Calibri" w:cs="Calibri"/>
          <w:i/>
          <w:color w:val="FF0000"/>
        </w:rPr>
        <w:t xml:space="preserve">around the borders of </w:t>
      </w:r>
      <w:r w:rsidRPr="00AB6026">
        <w:rPr>
          <w:rFonts w:ascii="Calibri" w:eastAsia="Calibri" w:hAnsi="Calibri" w:cs="Calibri"/>
          <w:b/>
          <w:i/>
          <w:color w:val="FF0000"/>
        </w:rPr>
        <w:t>Noah</w:t>
      </w:r>
      <w:r w:rsidRPr="00AB6026">
        <w:rPr>
          <w:rFonts w:ascii="Calibri" w:eastAsia="Calibri" w:hAnsi="Calibri" w:cs="Calibri"/>
          <w:b/>
          <w:color w:val="FF0000"/>
        </w:rPr>
        <w:t xml:space="preserve"> </w:t>
      </w:r>
    </w:p>
    <w:p w14:paraId="2E7A39AD" w14:textId="77777777" w:rsidR="006369F8" w:rsidRPr="00AB6026" w:rsidRDefault="006369F8" w:rsidP="00AB6026">
      <w:pPr>
        <w:spacing w:after="0"/>
        <w:ind w:left="5040" w:firstLine="720"/>
        <w:rPr>
          <w:rFonts w:ascii="Calibri" w:eastAsia="Calibri" w:hAnsi="Calibri" w:cs="Calibri"/>
          <w:color w:val="FF0000"/>
        </w:rPr>
      </w:pPr>
    </w:p>
    <w:p w14:paraId="22035E64" w14:textId="77777777" w:rsidR="00AB6026" w:rsidRDefault="00C142AF" w:rsidP="00C142AF">
      <w:pPr>
        <w:spacing w:after="0"/>
        <w:ind w:left="0"/>
        <w:rPr>
          <w:rFonts w:ascii="Calibri" w:eastAsia="Calibri" w:hAnsi="Calibri" w:cs="Calibri"/>
          <w:b/>
          <w:color w:val="984806" w:themeColor="accent6" w:themeShade="80"/>
        </w:rPr>
      </w:pPr>
      <w:r>
        <w:rPr>
          <w:rFonts w:ascii="Calibri" w:eastAsia="Calibri" w:hAnsi="Calibri" w:cs="Calibri"/>
        </w:rPr>
        <w:tab/>
      </w:r>
      <w:r w:rsidRPr="006369F8">
        <w:rPr>
          <w:rFonts w:ascii="Calibri" w:eastAsia="Calibri" w:hAnsi="Calibri" w:cs="Calibri"/>
          <w:b/>
        </w:rPr>
        <w:t xml:space="preserve">and </w:t>
      </w:r>
      <w:r w:rsidR="00AB6026">
        <w:rPr>
          <w:rFonts w:ascii="Calibri" w:eastAsia="Calibri" w:hAnsi="Calibri" w:cs="Calibri"/>
        </w:rPr>
        <w:t xml:space="preserve">  </w:t>
      </w:r>
      <w:proofErr w:type="gramStart"/>
      <w:r w:rsidR="00AB6026">
        <w:rPr>
          <w:rFonts w:ascii="Calibri" w:eastAsia="Calibri" w:hAnsi="Calibri" w:cs="Calibri"/>
        </w:rPr>
        <w:t xml:space="preserve"> </w:t>
      </w:r>
      <w:r w:rsidR="001D1F0D">
        <w:rPr>
          <w:rFonts w:ascii="Calibri" w:eastAsia="Calibri" w:hAnsi="Calibri" w:cs="Calibri"/>
        </w:rPr>
        <w:t xml:space="preserve"> </w:t>
      </w:r>
      <w:r w:rsidR="00AB6026">
        <w:rPr>
          <w:rFonts w:ascii="Calibri" w:eastAsia="Calibri" w:hAnsi="Calibri" w:cs="Calibri"/>
        </w:rPr>
        <w:t xml:space="preserve"> </w:t>
      </w:r>
      <w:r>
        <w:rPr>
          <w:rFonts w:ascii="Calibri" w:eastAsia="Calibri" w:hAnsi="Calibri" w:cs="Calibri"/>
        </w:rPr>
        <w:t>[</w:t>
      </w:r>
      <w:proofErr w:type="gramEnd"/>
      <w:r w:rsidRPr="001D1F0D">
        <w:rPr>
          <w:rFonts w:ascii="Calibri" w:eastAsia="Calibri" w:hAnsi="Calibri" w:cs="Calibri"/>
          <w:b/>
          <w:color w:val="984806" w:themeColor="accent6" w:themeShade="80"/>
        </w:rPr>
        <w:t>they</w:t>
      </w:r>
      <w:r>
        <w:rPr>
          <w:rFonts w:ascii="Calibri" w:eastAsia="Calibri" w:hAnsi="Calibri" w:cs="Calibri"/>
        </w:rPr>
        <w:t xml:space="preserve"> </w:t>
      </w:r>
      <w:r w:rsidR="00AB6026">
        <w:rPr>
          <w:rFonts w:ascii="Calibri" w:eastAsia="Calibri" w:hAnsi="Calibri" w:cs="Calibri"/>
        </w:rPr>
        <w:tab/>
      </w:r>
      <w:r>
        <w:rPr>
          <w:rFonts w:ascii="Calibri" w:eastAsia="Calibri" w:hAnsi="Calibri" w:cs="Calibri"/>
        </w:rPr>
        <w:t xml:space="preserve">had] </w:t>
      </w:r>
      <w:r w:rsidR="00AB6026">
        <w:rPr>
          <w:rFonts w:ascii="Calibri" w:eastAsia="Calibri" w:hAnsi="Calibri" w:cs="Calibri"/>
        </w:rPr>
        <w:tab/>
      </w:r>
      <w:r w:rsidR="00AB6026">
        <w:rPr>
          <w:rFonts w:ascii="Calibri" w:eastAsia="Calibri" w:hAnsi="Calibri" w:cs="Calibri"/>
        </w:rPr>
        <w:tab/>
      </w:r>
      <w:r w:rsidRPr="00FC6529">
        <w:rPr>
          <w:rFonts w:ascii="Calibri" w:eastAsia="Calibri" w:hAnsi="Calibri" w:cs="Calibri"/>
          <w:i/>
          <w:color w:val="FF0000"/>
          <w:u w:val="single"/>
        </w:rPr>
        <w:t>taken</w:t>
      </w:r>
      <w:r w:rsidRPr="00FC6529">
        <w:rPr>
          <w:rFonts w:ascii="Calibri" w:eastAsia="Calibri" w:hAnsi="Calibri" w:cs="Calibri"/>
          <w:i/>
          <w:color w:val="FF0000"/>
        </w:rPr>
        <w:t xml:space="preserve"> </w:t>
      </w:r>
      <w:r w:rsidR="00AB6026">
        <w:rPr>
          <w:rFonts w:ascii="Calibri" w:eastAsia="Calibri" w:hAnsi="Calibri" w:cs="Calibri"/>
        </w:rPr>
        <w:tab/>
      </w:r>
      <w:r w:rsidR="00AB6026">
        <w:rPr>
          <w:rFonts w:ascii="Calibri" w:eastAsia="Calibri" w:hAnsi="Calibri" w:cs="Calibri"/>
        </w:rPr>
        <w:tab/>
      </w:r>
      <w:r w:rsidRPr="003E1ADD">
        <w:rPr>
          <w:rFonts w:ascii="Calibri" w:eastAsia="Calibri" w:hAnsi="Calibri" w:cs="Calibri"/>
          <w:highlight w:val="yellow"/>
          <w:u w:val="single"/>
        </w:rPr>
        <w:t>others</w:t>
      </w:r>
      <w:r>
        <w:rPr>
          <w:rFonts w:ascii="Calibri" w:eastAsia="Calibri" w:hAnsi="Calibri" w:cs="Calibri"/>
        </w:rPr>
        <w:t xml:space="preserve"> </w:t>
      </w:r>
      <w:r w:rsidR="00AB6026">
        <w:rPr>
          <w:rFonts w:ascii="Calibri" w:eastAsia="Calibri" w:hAnsi="Calibri" w:cs="Calibri"/>
        </w:rPr>
        <w:t xml:space="preserve">  </w:t>
      </w:r>
      <w:r w:rsidRPr="00AE1B85">
        <w:rPr>
          <w:rFonts w:ascii="Calibri" w:eastAsia="Calibri" w:hAnsi="Calibri" w:cs="Calibri"/>
          <w:b/>
          <w:color w:val="984806" w:themeColor="accent6" w:themeShade="80"/>
          <w:u w:val="single"/>
        </w:rPr>
        <w:t>captive</w:t>
      </w:r>
      <w:r w:rsidRPr="00AB6026">
        <w:rPr>
          <w:rFonts w:ascii="Calibri" w:eastAsia="Calibri" w:hAnsi="Calibri" w:cs="Calibri"/>
          <w:b/>
          <w:color w:val="984806" w:themeColor="accent6" w:themeShade="80"/>
        </w:rPr>
        <w:t xml:space="preserve"> </w:t>
      </w:r>
    </w:p>
    <w:p w14:paraId="7648F32C" w14:textId="77777777" w:rsidR="00C142AF" w:rsidRPr="001D1F0D" w:rsidRDefault="00C142AF" w:rsidP="00AB6026">
      <w:pPr>
        <w:spacing w:after="0"/>
        <w:ind w:left="5040" w:firstLine="720"/>
        <w:rPr>
          <w:rFonts w:ascii="Calibri" w:eastAsia="Calibri" w:hAnsi="Calibri" w:cs="Calibri"/>
          <w:color w:val="FF0000"/>
        </w:rPr>
      </w:pPr>
      <w:r w:rsidRPr="001D1F0D">
        <w:rPr>
          <w:rFonts w:ascii="Calibri" w:eastAsia="Calibri" w:hAnsi="Calibri" w:cs="Calibri"/>
          <w:i/>
          <w:color w:val="FF0000"/>
        </w:rPr>
        <w:t>into the wilderness</w:t>
      </w:r>
    </w:p>
    <w:p w14:paraId="67A5DECF" w14:textId="77777777" w:rsidR="00C142AF" w:rsidRDefault="00C142AF" w:rsidP="00C142AF">
      <w:pPr>
        <w:spacing w:after="0"/>
        <w:ind w:left="0"/>
        <w:rPr>
          <w:rFonts w:ascii="Calibri" w:eastAsia="Calibri" w:hAnsi="Calibri" w:cs="Calibri"/>
        </w:rPr>
      </w:pPr>
    </w:p>
    <w:p w14:paraId="6161A6E7" w14:textId="77777777" w:rsidR="00C142AF" w:rsidRDefault="00C142AF" w:rsidP="00C142AF">
      <w:pPr>
        <w:spacing w:after="0"/>
        <w:ind w:left="0"/>
        <w:rPr>
          <w:rFonts w:ascii="Calibri" w:eastAsia="Calibri" w:hAnsi="Calibri" w:cs="Calibri"/>
          <w:b/>
        </w:rPr>
      </w:pPr>
      <w:r>
        <w:rPr>
          <w:rFonts w:ascii="Calibri" w:eastAsia="Calibri" w:hAnsi="Calibri" w:cs="Calibri"/>
        </w:rPr>
        <w:t xml:space="preserve"> 4 </w:t>
      </w:r>
      <w:r w:rsidRPr="00227042">
        <w:rPr>
          <w:rFonts w:ascii="Calibri" w:eastAsia="Calibri" w:hAnsi="Calibri" w:cs="Calibri"/>
          <w:b/>
          <w:highlight w:val="lightGray"/>
          <w:u w:val="single"/>
        </w:rPr>
        <w:t>Now</w:t>
      </w:r>
      <w:r>
        <w:rPr>
          <w:rFonts w:ascii="Calibri" w:eastAsia="Calibri" w:hAnsi="Calibri" w:cs="Calibri"/>
          <w:b/>
        </w:rPr>
        <w:t xml:space="preserve">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p>
    <w:p w14:paraId="7A4CE7D9" w14:textId="77777777" w:rsidR="001D1F0D" w:rsidRDefault="00C142AF" w:rsidP="00C142AF">
      <w:pPr>
        <w:spacing w:after="0"/>
        <w:ind w:left="0"/>
        <w:rPr>
          <w:rFonts w:ascii="Calibri" w:eastAsia="Calibri" w:hAnsi="Calibri" w:cs="Calibri"/>
        </w:rPr>
      </w:pPr>
      <w:r>
        <w:rPr>
          <w:rFonts w:ascii="Calibri" w:eastAsia="Calibri" w:hAnsi="Calibri" w:cs="Calibri"/>
          <w:b/>
        </w:rPr>
        <w:tab/>
      </w:r>
      <w:r w:rsidRPr="006369F8">
        <w:rPr>
          <w:rFonts w:ascii="Calibri" w:eastAsia="Calibri" w:hAnsi="Calibri" w:cs="Calibri"/>
          <w:b/>
        </w:rPr>
        <w:t xml:space="preserve">that </w:t>
      </w:r>
      <w:r w:rsidR="001D1F0D">
        <w:rPr>
          <w:rFonts w:ascii="Calibri" w:eastAsia="Calibri" w:hAnsi="Calibri" w:cs="Calibri"/>
        </w:rPr>
        <w:tab/>
      </w:r>
      <w:r>
        <w:rPr>
          <w:rFonts w:ascii="Calibri" w:eastAsia="Calibri" w:hAnsi="Calibri" w:cs="Calibri"/>
        </w:rPr>
        <w:t xml:space="preserve">the </w:t>
      </w:r>
      <w:r w:rsidRPr="006369F8">
        <w:rPr>
          <w:rFonts w:ascii="Calibri" w:eastAsia="Calibri" w:hAnsi="Calibri" w:cs="Calibri"/>
          <w:b/>
        </w:rPr>
        <w:t>Nephites</w:t>
      </w:r>
      <w:r>
        <w:rPr>
          <w:rFonts w:ascii="Calibri" w:eastAsia="Calibri" w:hAnsi="Calibri" w:cs="Calibri"/>
        </w:rPr>
        <w:t xml:space="preserve"> </w:t>
      </w:r>
    </w:p>
    <w:p w14:paraId="73675A4D" w14:textId="77777777" w:rsidR="00C142AF" w:rsidRDefault="00C142AF" w:rsidP="001D1F0D">
      <w:pPr>
        <w:spacing w:after="0"/>
        <w:ind w:left="1440" w:firstLine="720"/>
        <w:rPr>
          <w:rFonts w:ascii="Calibri" w:eastAsia="Calibri" w:hAnsi="Calibri" w:cs="Calibri"/>
        </w:rPr>
      </w:pPr>
      <w:r>
        <w:rPr>
          <w:rFonts w:ascii="Calibri" w:eastAsia="Calibri" w:hAnsi="Calibri" w:cs="Calibri"/>
        </w:rPr>
        <w:t xml:space="preserve">were </w:t>
      </w:r>
      <w:r w:rsidR="001D1F0D">
        <w:rPr>
          <w:rFonts w:ascii="Calibri" w:eastAsia="Calibri" w:hAnsi="Calibri" w:cs="Calibri"/>
        </w:rPr>
        <w:tab/>
      </w:r>
      <w:r w:rsidR="001D1F0D">
        <w:rPr>
          <w:rFonts w:ascii="Calibri" w:eastAsia="Calibri" w:hAnsi="Calibri" w:cs="Calibri"/>
        </w:rPr>
        <w:tab/>
      </w:r>
      <w:r>
        <w:rPr>
          <w:rFonts w:ascii="Calibri" w:eastAsia="Calibri" w:hAnsi="Calibri" w:cs="Calibri"/>
        </w:rPr>
        <w:t xml:space="preserve">desirous </w:t>
      </w:r>
      <w:r w:rsidR="001D1F0D">
        <w:rPr>
          <w:rFonts w:ascii="Calibri" w:eastAsia="Calibri" w:hAnsi="Calibri" w:cs="Calibri"/>
        </w:rPr>
        <w:t xml:space="preserve">  </w:t>
      </w:r>
      <w:r>
        <w:rPr>
          <w:rFonts w:ascii="Calibri" w:eastAsia="Calibri" w:hAnsi="Calibri" w:cs="Calibri"/>
        </w:rPr>
        <w:t xml:space="preserve">to </w:t>
      </w:r>
      <w:r w:rsidR="001D1F0D">
        <w:rPr>
          <w:rFonts w:ascii="Calibri" w:eastAsia="Calibri" w:hAnsi="Calibri" w:cs="Calibri"/>
        </w:rPr>
        <w:tab/>
      </w:r>
      <w:r>
        <w:rPr>
          <w:rFonts w:ascii="Calibri" w:eastAsia="Calibri" w:hAnsi="Calibri" w:cs="Calibri"/>
        </w:rPr>
        <w:t xml:space="preserve">obtain </w:t>
      </w:r>
      <w:r w:rsidR="001D1F0D">
        <w:rPr>
          <w:rFonts w:ascii="Calibri" w:eastAsia="Calibri" w:hAnsi="Calibri" w:cs="Calibri"/>
        </w:rPr>
        <w:t xml:space="preserve">  </w:t>
      </w:r>
      <w:r w:rsidRPr="00FD53AA">
        <w:rPr>
          <w:rFonts w:ascii="Calibri" w:eastAsia="Calibri" w:hAnsi="Calibri" w:cs="Calibri"/>
          <w:highlight w:val="yellow"/>
          <w:u w:val="single"/>
        </w:rPr>
        <w:t>those</w:t>
      </w:r>
      <w:r w:rsidRPr="006369F8">
        <w:rPr>
          <w:rFonts w:ascii="Calibri" w:eastAsia="Calibri" w:hAnsi="Calibri" w:cs="Calibri"/>
          <w:b/>
          <w:color w:val="984806" w:themeColor="accent6" w:themeShade="80"/>
        </w:rPr>
        <w:t xml:space="preserve"> </w:t>
      </w:r>
    </w:p>
    <w:p w14:paraId="5F004085" w14:textId="77777777" w:rsidR="001D1F0D" w:rsidRDefault="00C142AF" w:rsidP="00C142AF">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FD53AA">
        <w:rPr>
          <w:rFonts w:ascii="Calibri" w:eastAsia="Calibri" w:hAnsi="Calibri" w:cs="Calibri"/>
          <w:highlight w:val="yellow"/>
          <w:u w:val="single"/>
        </w:rPr>
        <w:t>who</w:t>
      </w:r>
      <w:r w:rsidRPr="006369F8">
        <w:rPr>
          <w:rFonts w:ascii="Calibri" w:eastAsia="Calibri" w:hAnsi="Calibri" w:cs="Calibri"/>
          <w:b/>
          <w:color w:val="984806" w:themeColor="accent6" w:themeShade="80"/>
        </w:rPr>
        <w:t xml:space="preserve"> </w:t>
      </w:r>
      <w:r w:rsidR="001D1F0D">
        <w:rPr>
          <w:rFonts w:ascii="Calibri" w:eastAsia="Calibri" w:hAnsi="Calibri" w:cs="Calibri"/>
        </w:rPr>
        <w:tab/>
      </w:r>
      <w:r>
        <w:rPr>
          <w:rFonts w:ascii="Calibri" w:eastAsia="Calibri" w:hAnsi="Calibri" w:cs="Calibri"/>
        </w:rPr>
        <w:t xml:space="preserve">had </w:t>
      </w:r>
      <w:r w:rsidR="001D1F0D">
        <w:rPr>
          <w:rFonts w:ascii="Calibri" w:eastAsia="Calibri" w:hAnsi="Calibri" w:cs="Calibri"/>
        </w:rPr>
        <w:tab/>
      </w:r>
      <w:r>
        <w:rPr>
          <w:rFonts w:ascii="Calibri" w:eastAsia="Calibri" w:hAnsi="Calibri" w:cs="Calibri"/>
        </w:rPr>
        <w:t xml:space="preserve">been </w:t>
      </w:r>
      <w:r w:rsidR="001D1F0D">
        <w:rPr>
          <w:rFonts w:ascii="Calibri" w:eastAsia="Calibri" w:hAnsi="Calibri" w:cs="Calibri"/>
        </w:rPr>
        <w:tab/>
      </w:r>
      <w:r>
        <w:rPr>
          <w:rFonts w:ascii="Calibri" w:eastAsia="Calibri" w:hAnsi="Calibri" w:cs="Calibri"/>
          <w:u w:val="single"/>
        </w:rPr>
        <w:t>carried</w:t>
      </w:r>
      <w:r>
        <w:rPr>
          <w:rFonts w:ascii="Calibri" w:eastAsia="Calibri" w:hAnsi="Calibri" w:cs="Calibri"/>
        </w:rPr>
        <w:t xml:space="preserve"> </w:t>
      </w:r>
      <w:r w:rsidRPr="00FC6529">
        <w:rPr>
          <w:rFonts w:ascii="Calibri" w:eastAsia="Calibri" w:hAnsi="Calibri" w:cs="Calibri"/>
          <w:i/>
          <w:color w:val="FF0000"/>
        </w:rPr>
        <w:t xml:space="preserve">away </w:t>
      </w:r>
      <w:r w:rsidR="001D1F0D">
        <w:rPr>
          <w:rFonts w:ascii="Calibri" w:eastAsia="Calibri" w:hAnsi="Calibri" w:cs="Calibri"/>
        </w:rPr>
        <w:tab/>
      </w:r>
      <w:r w:rsidR="001D1F0D">
        <w:rPr>
          <w:rFonts w:ascii="Calibri" w:eastAsia="Calibri" w:hAnsi="Calibri" w:cs="Calibri"/>
        </w:rPr>
        <w:tab/>
      </w:r>
      <w:r w:rsidRPr="006369F8">
        <w:rPr>
          <w:rFonts w:ascii="Calibri" w:eastAsia="Calibri" w:hAnsi="Calibri" w:cs="Calibri"/>
          <w:b/>
          <w:color w:val="984806" w:themeColor="accent6" w:themeShade="80"/>
          <w:u w:val="single"/>
        </w:rPr>
        <w:t>captive</w:t>
      </w:r>
      <w:r w:rsidRPr="006369F8">
        <w:rPr>
          <w:rFonts w:ascii="Calibri" w:eastAsia="Calibri" w:hAnsi="Calibri" w:cs="Calibri"/>
          <w:b/>
          <w:color w:val="984806" w:themeColor="accent6" w:themeShade="80"/>
        </w:rPr>
        <w:t xml:space="preserve"> </w:t>
      </w:r>
    </w:p>
    <w:p w14:paraId="27B81498" w14:textId="77777777" w:rsidR="00C142AF" w:rsidRPr="001D1F0D" w:rsidRDefault="00C142AF" w:rsidP="001D1F0D">
      <w:pPr>
        <w:spacing w:after="0"/>
        <w:ind w:left="5040" w:firstLine="720"/>
        <w:rPr>
          <w:rFonts w:ascii="Calibri" w:eastAsia="Calibri" w:hAnsi="Calibri" w:cs="Calibri"/>
          <w:color w:val="FF0000"/>
        </w:rPr>
      </w:pPr>
      <w:r w:rsidRPr="001D1F0D">
        <w:rPr>
          <w:rFonts w:ascii="Calibri" w:eastAsia="Calibri" w:hAnsi="Calibri" w:cs="Calibri"/>
          <w:i/>
          <w:color w:val="FF0000"/>
        </w:rPr>
        <w:t>into the wilderness</w:t>
      </w:r>
    </w:p>
    <w:p w14:paraId="5BFAE2BC" w14:textId="77777777" w:rsidR="00C142AF" w:rsidRDefault="00C142AF" w:rsidP="00C142AF">
      <w:pPr>
        <w:spacing w:after="0"/>
        <w:ind w:left="0"/>
        <w:rPr>
          <w:rFonts w:ascii="Calibri" w:eastAsia="Calibri" w:hAnsi="Calibri" w:cs="Calibri"/>
        </w:rPr>
      </w:pPr>
    </w:p>
    <w:p w14:paraId="42D92621" w14:textId="77777777" w:rsidR="001D1F0D" w:rsidRDefault="00C142AF" w:rsidP="00C142AF">
      <w:pPr>
        <w:spacing w:after="0"/>
        <w:ind w:left="0"/>
        <w:rPr>
          <w:rFonts w:ascii="Calibri" w:eastAsia="Calibri" w:hAnsi="Calibri" w:cs="Calibri"/>
        </w:rPr>
      </w:pPr>
      <w:r>
        <w:rPr>
          <w:rFonts w:ascii="Calibri" w:eastAsia="Calibri" w:hAnsi="Calibri" w:cs="Calibri"/>
        </w:rPr>
        <w:t xml:space="preserve"> </w:t>
      </w:r>
      <w:bookmarkStart w:id="342" w:name="_Hlk492442888"/>
      <w:r>
        <w:rPr>
          <w:rFonts w:ascii="Calibri" w:eastAsia="Calibri" w:hAnsi="Calibri" w:cs="Calibri"/>
        </w:rPr>
        <w:t xml:space="preserve">5 </w:t>
      </w:r>
      <w:r w:rsidR="008C48F9">
        <w:rPr>
          <w:rFonts w:ascii="Calibri" w:eastAsia="Calibri" w:hAnsi="Calibri" w:cs="Calibri"/>
        </w:rPr>
        <w:t xml:space="preserve">  </w:t>
      </w:r>
      <w:r w:rsidRPr="008F688E">
        <w:rPr>
          <w:rFonts w:ascii="Calibri" w:eastAsia="Calibri" w:hAnsi="Calibri" w:cs="Calibri"/>
          <w:b/>
          <w:highlight w:val="lightGray"/>
          <w:u w:val="single"/>
        </w:rPr>
        <w:t>Therefore</w:t>
      </w:r>
      <w:r>
        <w:rPr>
          <w:rFonts w:ascii="Calibri" w:eastAsia="Calibri" w:hAnsi="Calibri" w:cs="Calibri"/>
        </w:rPr>
        <w:t xml:space="preserve"> </w:t>
      </w:r>
      <w:r w:rsidR="006369F8">
        <w:rPr>
          <w:rFonts w:ascii="Calibri" w:eastAsia="Calibri" w:hAnsi="Calibri" w:cs="Calibri"/>
        </w:rPr>
        <w:tab/>
      </w:r>
      <w:r>
        <w:rPr>
          <w:rFonts w:ascii="Calibri" w:eastAsia="Calibri" w:hAnsi="Calibri" w:cs="Calibri"/>
        </w:rPr>
        <w:t xml:space="preserve">he </w:t>
      </w:r>
    </w:p>
    <w:p w14:paraId="1F98A60B" w14:textId="77777777" w:rsidR="001D1F0D" w:rsidRDefault="00C142AF" w:rsidP="001D1F0D">
      <w:pPr>
        <w:spacing w:after="0"/>
        <w:ind w:left="0" w:firstLine="720"/>
        <w:rPr>
          <w:rFonts w:ascii="Calibri" w:eastAsia="Calibri" w:hAnsi="Calibri" w:cs="Calibri"/>
        </w:rPr>
      </w:pPr>
      <w:r w:rsidRPr="006369F8">
        <w:rPr>
          <w:rFonts w:ascii="Calibri" w:eastAsia="Calibri" w:hAnsi="Calibri" w:cs="Calibri"/>
          <w:b/>
        </w:rPr>
        <w:t>that</w:t>
      </w:r>
      <w:r>
        <w:rPr>
          <w:rFonts w:ascii="Calibri" w:eastAsia="Calibri" w:hAnsi="Calibri" w:cs="Calibri"/>
        </w:rPr>
        <w:t xml:space="preserve"> </w:t>
      </w:r>
      <w:r w:rsidR="001D1F0D">
        <w:rPr>
          <w:rFonts w:ascii="Calibri" w:eastAsia="Calibri" w:hAnsi="Calibri" w:cs="Calibri"/>
        </w:rPr>
        <w:tab/>
      </w:r>
      <w:r w:rsidR="001D1F0D">
        <w:rPr>
          <w:rFonts w:ascii="Calibri" w:eastAsia="Calibri" w:hAnsi="Calibri" w:cs="Calibri"/>
        </w:rPr>
        <w:tab/>
      </w:r>
      <w:r>
        <w:rPr>
          <w:rFonts w:ascii="Calibri" w:eastAsia="Calibri" w:hAnsi="Calibri" w:cs="Calibri"/>
        </w:rPr>
        <w:t xml:space="preserve">had </w:t>
      </w:r>
      <w:r w:rsidR="001D1F0D">
        <w:rPr>
          <w:rFonts w:ascii="Calibri" w:eastAsia="Calibri" w:hAnsi="Calibri" w:cs="Calibri"/>
        </w:rPr>
        <w:tab/>
      </w:r>
      <w:r>
        <w:rPr>
          <w:rFonts w:ascii="Calibri" w:eastAsia="Calibri" w:hAnsi="Calibri" w:cs="Calibri"/>
        </w:rPr>
        <w:t xml:space="preserve">been </w:t>
      </w:r>
      <w:r w:rsidR="001D1F0D">
        <w:rPr>
          <w:rFonts w:ascii="Calibri" w:eastAsia="Calibri" w:hAnsi="Calibri" w:cs="Calibri"/>
        </w:rPr>
        <w:tab/>
      </w:r>
      <w:r w:rsidRPr="006369F8">
        <w:rPr>
          <w:rFonts w:ascii="Calibri" w:eastAsia="Calibri" w:hAnsi="Calibri" w:cs="Calibri"/>
          <w:b/>
        </w:rPr>
        <w:t>appointed</w:t>
      </w:r>
      <w:r>
        <w:rPr>
          <w:rFonts w:ascii="Calibri" w:eastAsia="Calibri" w:hAnsi="Calibri" w:cs="Calibri"/>
        </w:rPr>
        <w:t xml:space="preserve"> </w:t>
      </w:r>
      <w:r w:rsidR="001D1F0D">
        <w:rPr>
          <w:rFonts w:ascii="Calibri" w:eastAsia="Calibri" w:hAnsi="Calibri" w:cs="Calibri"/>
        </w:rPr>
        <w:tab/>
        <w:t xml:space="preserve">           </w:t>
      </w:r>
      <w:r w:rsidRPr="006369F8">
        <w:rPr>
          <w:rFonts w:ascii="Calibri" w:eastAsia="Calibri" w:hAnsi="Calibri" w:cs="Calibri"/>
          <w:b/>
        </w:rPr>
        <w:t>chief captain</w:t>
      </w:r>
      <w:r>
        <w:rPr>
          <w:rFonts w:ascii="Calibri" w:eastAsia="Calibri" w:hAnsi="Calibri" w:cs="Calibri"/>
        </w:rPr>
        <w:t xml:space="preserve"> </w:t>
      </w:r>
    </w:p>
    <w:p w14:paraId="3E26B69C" w14:textId="77777777" w:rsidR="00C142AF" w:rsidRDefault="00C142AF" w:rsidP="001D1F0D">
      <w:pPr>
        <w:spacing w:after="0"/>
        <w:ind w:left="3600" w:firstLine="720"/>
        <w:rPr>
          <w:rFonts w:ascii="Calibri" w:eastAsia="Calibri" w:hAnsi="Calibri" w:cs="Calibri"/>
        </w:rPr>
      </w:pPr>
      <w:r>
        <w:rPr>
          <w:rFonts w:ascii="Calibri" w:eastAsia="Calibri" w:hAnsi="Calibri" w:cs="Calibri"/>
        </w:rPr>
        <w:t xml:space="preserve">over </w:t>
      </w:r>
      <w:r w:rsidR="001D1F0D">
        <w:rPr>
          <w:rFonts w:ascii="Calibri" w:eastAsia="Calibri" w:hAnsi="Calibri" w:cs="Calibri"/>
        </w:rPr>
        <w:tab/>
      </w:r>
      <w:r>
        <w:rPr>
          <w:rFonts w:ascii="Calibri" w:eastAsia="Calibri" w:hAnsi="Calibri" w:cs="Calibri"/>
        </w:rPr>
        <w:t xml:space="preserve">the </w:t>
      </w:r>
      <w:r w:rsidR="001D1F0D">
        <w:rPr>
          <w:rFonts w:ascii="Calibri" w:eastAsia="Calibri" w:hAnsi="Calibri" w:cs="Calibri"/>
        </w:rPr>
        <w:t xml:space="preserve">    </w:t>
      </w:r>
      <w:r w:rsidR="003E1ADD">
        <w:rPr>
          <w:rFonts w:ascii="Calibri" w:eastAsia="Calibri" w:hAnsi="Calibri" w:cs="Calibri"/>
          <w:b/>
        </w:rPr>
        <w:t xml:space="preserve">armies </w:t>
      </w:r>
      <w:r w:rsidR="003E1ADD" w:rsidRPr="003E1ADD">
        <w:rPr>
          <w:rFonts w:ascii="Calibri" w:eastAsia="Calibri" w:hAnsi="Calibri" w:cs="Calibri"/>
        </w:rPr>
        <w:t>of the</w:t>
      </w:r>
      <w:r w:rsidR="003E1ADD">
        <w:rPr>
          <w:rFonts w:ascii="Calibri" w:eastAsia="Calibri" w:hAnsi="Calibri" w:cs="Calibri"/>
          <w:b/>
        </w:rPr>
        <w:t xml:space="preserve"> Nephites</w:t>
      </w:r>
    </w:p>
    <w:p w14:paraId="6E384481" w14:textId="77777777" w:rsidR="00C142AF" w:rsidRDefault="00C142AF" w:rsidP="00C142AF">
      <w:pPr>
        <w:spacing w:after="0"/>
        <w:ind w:left="0"/>
        <w:rPr>
          <w:rFonts w:ascii="Calibri" w:eastAsia="Calibri" w:hAnsi="Calibri" w:cs="Calibri"/>
        </w:rPr>
      </w:pPr>
      <w:r>
        <w:rPr>
          <w:rFonts w:ascii="Calibri" w:eastAsia="Calibri" w:hAnsi="Calibri" w:cs="Calibri"/>
        </w:rPr>
        <w:tab/>
      </w:r>
      <w:r w:rsidRPr="006369F8">
        <w:rPr>
          <w:rFonts w:ascii="Calibri" w:eastAsia="Calibri" w:hAnsi="Calibri" w:cs="Calibri"/>
          <w:b/>
        </w:rPr>
        <w:t>and</w:t>
      </w:r>
      <w:r>
        <w:rPr>
          <w:rFonts w:ascii="Calibri" w:eastAsia="Calibri" w:hAnsi="Calibri" w:cs="Calibri"/>
        </w:rPr>
        <w:t xml:space="preserve"> </w:t>
      </w:r>
      <w:r w:rsidR="001D1F0D">
        <w:rPr>
          <w:rFonts w:ascii="Calibri" w:eastAsia="Calibri" w:hAnsi="Calibri" w:cs="Calibri"/>
        </w:rPr>
        <w:tab/>
      </w:r>
      <w:r>
        <w:rPr>
          <w:rFonts w:ascii="Calibri" w:eastAsia="Calibri" w:hAnsi="Calibri" w:cs="Calibri"/>
        </w:rPr>
        <w:t xml:space="preserve">his name was </w:t>
      </w:r>
      <w:proofErr w:type="spellStart"/>
      <w:r w:rsidRPr="00DE4368">
        <w:rPr>
          <w:rFonts w:ascii="Calibri" w:eastAsia="Calibri" w:hAnsi="Calibri" w:cs="Calibri"/>
          <w:b/>
          <w:color w:val="7030A0"/>
        </w:rPr>
        <w:t>Zoram</w:t>
      </w:r>
      <w:proofErr w:type="spellEnd"/>
      <w:r>
        <w:rPr>
          <w:rFonts w:ascii="Calibri" w:eastAsia="Calibri" w:hAnsi="Calibri" w:cs="Calibri"/>
        </w:rPr>
        <w:t xml:space="preserve"> </w:t>
      </w:r>
    </w:p>
    <w:p w14:paraId="7FA8EDCA" w14:textId="77777777" w:rsidR="001D1F0D" w:rsidRDefault="00C142AF" w:rsidP="00C142AF">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p>
    <w:p w14:paraId="0EB75200" w14:textId="77777777" w:rsidR="001D1F0D" w:rsidRDefault="00C142AF" w:rsidP="001D1F0D">
      <w:pPr>
        <w:spacing w:after="0"/>
        <w:ind w:left="0" w:firstLine="720"/>
        <w:rPr>
          <w:rFonts w:ascii="Calibri" w:eastAsia="Calibri" w:hAnsi="Calibri" w:cs="Calibri"/>
        </w:rPr>
      </w:pPr>
      <w:r w:rsidRPr="006369F8">
        <w:rPr>
          <w:rFonts w:ascii="Calibri" w:eastAsia="Calibri" w:hAnsi="Calibri" w:cs="Calibri"/>
          <w:b/>
        </w:rPr>
        <w:t xml:space="preserve">and </w:t>
      </w:r>
      <w:r w:rsidR="001D1F0D">
        <w:rPr>
          <w:rFonts w:ascii="Calibri" w:eastAsia="Calibri" w:hAnsi="Calibri" w:cs="Calibri"/>
        </w:rPr>
        <w:tab/>
      </w:r>
      <w:proofErr w:type="gramStart"/>
      <w:r>
        <w:rPr>
          <w:rFonts w:ascii="Calibri" w:eastAsia="Calibri" w:hAnsi="Calibri" w:cs="Calibri"/>
        </w:rPr>
        <w:t xml:space="preserve">he </w:t>
      </w:r>
      <w:r w:rsidR="006369F8">
        <w:rPr>
          <w:rFonts w:ascii="Calibri" w:eastAsia="Calibri" w:hAnsi="Calibri" w:cs="Calibri"/>
        </w:rPr>
        <w:t xml:space="preserve"> </w:t>
      </w:r>
      <w:r w:rsidR="001D1F0D">
        <w:rPr>
          <w:rFonts w:ascii="Calibri" w:eastAsia="Calibri" w:hAnsi="Calibri" w:cs="Calibri"/>
        </w:rPr>
        <w:t>[</w:t>
      </w:r>
      <w:proofErr w:type="spellStart"/>
      <w:proofErr w:type="gramEnd"/>
      <w:r w:rsidR="001D1F0D" w:rsidRPr="00227042">
        <w:rPr>
          <w:rFonts w:ascii="Calibri" w:eastAsia="Calibri" w:hAnsi="Calibri" w:cs="Calibri"/>
          <w:b/>
          <w:color w:val="7030A0"/>
          <w:u w:val="single"/>
        </w:rPr>
        <w:t>Zoram</w:t>
      </w:r>
      <w:proofErr w:type="spellEnd"/>
      <w:r w:rsidR="001D1F0D">
        <w:rPr>
          <w:rFonts w:ascii="Calibri" w:eastAsia="Calibri" w:hAnsi="Calibri" w:cs="Calibri"/>
        </w:rPr>
        <w:t>]</w:t>
      </w:r>
    </w:p>
    <w:p w14:paraId="29D187F8" w14:textId="77777777" w:rsidR="001D1F0D" w:rsidRDefault="00C142AF" w:rsidP="001D1F0D">
      <w:pPr>
        <w:spacing w:after="0"/>
        <w:ind w:left="1440" w:firstLine="720"/>
        <w:rPr>
          <w:rFonts w:ascii="Calibri" w:eastAsia="Calibri" w:hAnsi="Calibri" w:cs="Calibri"/>
          <w:b/>
          <w:color w:val="7030A0"/>
        </w:rPr>
      </w:pPr>
      <w:r>
        <w:rPr>
          <w:rFonts w:ascii="Calibri" w:eastAsia="Calibri" w:hAnsi="Calibri" w:cs="Calibri"/>
        </w:rPr>
        <w:t xml:space="preserve">had </w:t>
      </w:r>
      <w:r w:rsidR="001D1F0D">
        <w:rPr>
          <w:rFonts w:ascii="Calibri" w:eastAsia="Calibri" w:hAnsi="Calibri" w:cs="Calibri"/>
        </w:rPr>
        <w:tab/>
      </w:r>
      <w:r>
        <w:rPr>
          <w:rFonts w:ascii="Calibri" w:eastAsia="Calibri" w:hAnsi="Calibri" w:cs="Calibri"/>
        </w:rPr>
        <w:t xml:space="preserve">two </w:t>
      </w:r>
      <w:r w:rsidR="001D1F0D">
        <w:rPr>
          <w:rFonts w:ascii="Calibri" w:eastAsia="Calibri" w:hAnsi="Calibri" w:cs="Calibri"/>
        </w:rPr>
        <w:tab/>
      </w:r>
      <w:r w:rsidR="00FC6529" w:rsidRPr="00227042">
        <w:rPr>
          <w:rFonts w:ascii="Calibri" w:eastAsia="Calibri" w:hAnsi="Calibri" w:cs="Calibri"/>
          <w:b/>
          <w:bCs/>
          <w:color w:val="7030A0"/>
          <w:u w:val="single"/>
        </w:rPr>
        <w:t>sons</w:t>
      </w:r>
      <w:r>
        <w:rPr>
          <w:rFonts w:ascii="Calibri" w:eastAsia="Calibri" w:hAnsi="Calibri" w:cs="Calibri"/>
        </w:rPr>
        <w:tab/>
      </w:r>
      <w:r w:rsidRPr="00DE4368">
        <w:rPr>
          <w:rFonts w:ascii="Calibri" w:eastAsia="Calibri" w:hAnsi="Calibri" w:cs="Calibri"/>
          <w:b/>
          <w:color w:val="7030A0"/>
        </w:rPr>
        <w:t xml:space="preserve"> </w:t>
      </w:r>
      <w:r w:rsidR="00FC6529">
        <w:rPr>
          <w:rFonts w:ascii="Calibri" w:eastAsia="Calibri" w:hAnsi="Calibri" w:cs="Calibri"/>
          <w:b/>
          <w:color w:val="7030A0"/>
        </w:rPr>
        <w:tab/>
      </w:r>
      <w:r w:rsidR="00FC6529">
        <w:rPr>
          <w:rFonts w:ascii="Calibri" w:eastAsia="Calibri" w:hAnsi="Calibri" w:cs="Calibri"/>
          <w:b/>
          <w:color w:val="7030A0"/>
        </w:rPr>
        <w:tab/>
      </w:r>
      <w:r w:rsidR="00FC6529">
        <w:rPr>
          <w:rFonts w:ascii="Calibri" w:eastAsia="Calibri" w:hAnsi="Calibri" w:cs="Calibri"/>
          <w:b/>
          <w:color w:val="7030A0"/>
        </w:rPr>
        <w:tab/>
      </w:r>
      <w:r w:rsidR="00FC6529">
        <w:rPr>
          <w:rFonts w:ascii="Calibri" w:eastAsia="Calibri" w:hAnsi="Calibri" w:cs="Calibri"/>
          <w:b/>
          <w:color w:val="7030A0"/>
        </w:rPr>
        <w:tab/>
      </w:r>
      <w:r w:rsidR="00FC6529">
        <w:rPr>
          <w:rFonts w:ascii="Calibri" w:eastAsia="Calibri" w:hAnsi="Calibri" w:cs="Calibri"/>
          <w:b/>
          <w:color w:val="7030A0"/>
        </w:rPr>
        <w:tab/>
      </w:r>
      <w:r w:rsidR="00FC6529">
        <w:rPr>
          <w:rFonts w:ascii="Calibri" w:eastAsia="Calibri" w:hAnsi="Calibri" w:cs="Calibri"/>
          <w:b/>
          <w:color w:val="7030A0"/>
        </w:rPr>
        <w:tab/>
        <w:t xml:space="preserve">        </w:t>
      </w:r>
      <w:r w:rsidR="00FC6529" w:rsidRPr="003E1ADD">
        <w:rPr>
          <w:rFonts w:ascii="Calibri" w:eastAsia="Calibri" w:hAnsi="Calibri" w:cs="Calibri"/>
          <w:b/>
        </w:rPr>
        <w:t xml:space="preserve"> </w:t>
      </w:r>
      <w:r w:rsidR="003E1ADD" w:rsidRPr="003E1ADD">
        <w:rPr>
          <w:rFonts w:ascii="Calibri" w:eastAsia="Calibri" w:hAnsi="Calibri" w:cs="Calibri"/>
          <w:sz w:val="18"/>
          <w:szCs w:val="18"/>
        </w:rPr>
        <w:t>cc</w:t>
      </w:r>
    </w:p>
    <w:p w14:paraId="6659F0E2" w14:textId="77777777" w:rsidR="00C142AF" w:rsidRDefault="00C142AF" w:rsidP="001D1F0D">
      <w:pPr>
        <w:spacing w:after="0"/>
        <w:ind w:left="2880" w:firstLine="720"/>
        <w:rPr>
          <w:rFonts w:ascii="Calibri" w:eastAsia="Calibri" w:hAnsi="Calibri" w:cs="Calibri"/>
        </w:rPr>
      </w:pPr>
      <w:r w:rsidRPr="00DE4368">
        <w:rPr>
          <w:rFonts w:ascii="Calibri" w:eastAsia="Calibri" w:hAnsi="Calibri" w:cs="Calibri"/>
          <w:b/>
          <w:color w:val="7030A0"/>
        </w:rPr>
        <w:t>Lehi</w:t>
      </w:r>
      <w:r w:rsidRPr="00DE4368">
        <w:rPr>
          <w:rFonts w:ascii="Calibri" w:eastAsia="Calibri" w:hAnsi="Calibri" w:cs="Calibri"/>
          <w:color w:val="7030A0"/>
        </w:rPr>
        <w:t xml:space="preserve"> </w:t>
      </w:r>
    </w:p>
    <w:p w14:paraId="237B0C5C" w14:textId="627FAFE3" w:rsidR="00C142AF" w:rsidRDefault="00C142AF" w:rsidP="00C142AF">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FC6529">
        <w:rPr>
          <w:rFonts w:ascii="Calibri" w:eastAsia="Calibri" w:hAnsi="Calibri" w:cs="Calibri"/>
          <w:b/>
        </w:rPr>
        <w:t xml:space="preserve">and </w:t>
      </w:r>
      <w:r w:rsidR="001D1F0D">
        <w:rPr>
          <w:rFonts w:ascii="Calibri" w:eastAsia="Calibri" w:hAnsi="Calibri" w:cs="Calibri"/>
        </w:rPr>
        <w:tab/>
      </w:r>
      <w:proofErr w:type="gramStart"/>
      <w:r w:rsidRPr="00DE4368">
        <w:rPr>
          <w:rFonts w:ascii="Calibri" w:eastAsia="Calibri" w:hAnsi="Calibri" w:cs="Calibri"/>
          <w:b/>
          <w:color w:val="7030A0"/>
        </w:rPr>
        <w:t>Aha</w:t>
      </w:r>
      <w:proofErr w:type="gramEnd"/>
      <w:r>
        <w:rPr>
          <w:rFonts w:ascii="Calibri" w:eastAsia="Calibri" w:hAnsi="Calibri" w:cs="Calibri"/>
        </w:rPr>
        <w:t>—</w:t>
      </w:r>
      <w:r w:rsidR="00FC6529">
        <w:rPr>
          <w:rFonts w:ascii="Calibri" w:eastAsia="Calibri" w:hAnsi="Calibri" w:cs="Calibri"/>
        </w:rPr>
        <w:tab/>
      </w:r>
      <w:r w:rsidR="00FC6529">
        <w:rPr>
          <w:rFonts w:ascii="Calibri" w:eastAsia="Calibri" w:hAnsi="Calibri" w:cs="Calibri"/>
        </w:rPr>
        <w:tab/>
      </w:r>
      <w:r w:rsidR="00FC6529">
        <w:rPr>
          <w:rFonts w:ascii="Calibri" w:eastAsia="Calibri" w:hAnsi="Calibri" w:cs="Calibri"/>
        </w:rPr>
        <w:tab/>
      </w:r>
      <w:r w:rsidR="00FC6529">
        <w:rPr>
          <w:rFonts w:ascii="Calibri" w:eastAsia="Calibri" w:hAnsi="Calibri" w:cs="Calibri"/>
        </w:rPr>
        <w:tab/>
      </w:r>
      <w:r w:rsidR="00FC6529" w:rsidRPr="00DD3386">
        <w:rPr>
          <w:rFonts w:ascii="Calibri" w:eastAsia="Calibri" w:hAnsi="Calibri" w:cs="Calibri"/>
          <w:i/>
          <w:sz w:val="18"/>
          <w:szCs w:val="18"/>
        </w:rPr>
        <w:t>[see Note]</w:t>
      </w:r>
      <w:r w:rsidR="00FC6529">
        <w:rPr>
          <w:rFonts w:ascii="Calibri" w:eastAsia="Calibri" w:hAnsi="Calibri" w:cs="Calibri"/>
          <w:i/>
          <w:sz w:val="20"/>
          <w:szCs w:val="20"/>
        </w:rPr>
        <w:tab/>
        <w:t xml:space="preserve">                      </w:t>
      </w:r>
      <w:r w:rsidR="00DB7E31">
        <w:rPr>
          <w:rFonts w:ascii="Calibri" w:eastAsia="Calibri" w:hAnsi="Calibri" w:cs="Calibri"/>
          <w:i/>
          <w:sz w:val="20"/>
          <w:szCs w:val="20"/>
        </w:rPr>
        <w:t xml:space="preserve"> </w:t>
      </w:r>
      <w:r w:rsidR="00FC6529">
        <w:rPr>
          <w:rFonts w:ascii="Calibri" w:eastAsia="Calibri" w:hAnsi="Calibri" w:cs="Calibri"/>
          <w:i/>
          <w:sz w:val="20"/>
          <w:szCs w:val="20"/>
        </w:rPr>
        <w:t xml:space="preserve">   </w:t>
      </w:r>
      <w:r w:rsidR="00FC6529" w:rsidRPr="00DD3386">
        <w:rPr>
          <w:rFonts w:ascii="Calibri" w:eastAsia="Calibri" w:hAnsi="Calibri" w:cs="Calibri"/>
          <w:sz w:val="16"/>
          <w:szCs w:val="16"/>
        </w:rPr>
        <w:t>03</w:t>
      </w:r>
    </w:p>
    <w:bookmarkEnd w:id="342"/>
    <w:p w14:paraId="4295DB5F" w14:textId="77777777" w:rsidR="00AD15C6" w:rsidRDefault="00AD15C6" w:rsidP="00C142AF">
      <w:pPr>
        <w:spacing w:after="0"/>
        <w:ind w:left="0"/>
        <w:rPr>
          <w:rFonts w:ascii="Calibri" w:eastAsia="Calibri" w:hAnsi="Calibri" w:cs="Calibri"/>
        </w:rPr>
      </w:pPr>
    </w:p>
    <w:p w14:paraId="10BC0A7E" w14:textId="77777777" w:rsidR="00013E0D" w:rsidRDefault="00AD15C6" w:rsidP="00C142AF">
      <w:pPr>
        <w:spacing w:after="0"/>
        <w:ind w:left="0"/>
        <w:rPr>
          <w:rFonts w:ascii="Calibri" w:eastAsia="Calibri" w:hAnsi="Calibri" w:cs="Calibri"/>
          <w:i/>
          <w:sz w:val="20"/>
          <w:szCs w:val="20"/>
        </w:rPr>
      </w:pPr>
      <w:bookmarkStart w:id="343" w:name="_Hlk492442940"/>
      <w:r w:rsidRPr="00AD15C6">
        <w:rPr>
          <w:rFonts w:ascii="Calibri" w:eastAsia="Calibri" w:hAnsi="Calibri" w:cs="Calibri"/>
          <w:i/>
          <w:sz w:val="20"/>
          <w:szCs w:val="20"/>
        </w:rPr>
        <w:t>[Note:  According to Hugh Nibley, the name "Aha" in Egyptian means "</w:t>
      </w:r>
      <w:r w:rsidRPr="00AD15C6">
        <w:rPr>
          <w:rFonts w:ascii="Calibri" w:eastAsia="Calibri" w:hAnsi="Calibri" w:cs="Calibri"/>
          <w:i/>
          <w:iCs/>
          <w:sz w:val="20"/>
          <w:szCs w:val="20"/>
        </w:rPr>
        <w:t>warrior"</w:t>
      </w:r>
      <w:r w:rsidRPr="00AD15C6">
        <w:rPr>
          <w:rFonts w:ascii="Calibri" w:eastAsia="Calibri" w:hAnsi="Calibri" w:cs="Calibri"/>
          <w:i/>
          <w:sz w:val="20"/>
          <w:szCs w:val="20"/>
        </w:rPr>
        <w:t xml:space="preserve">.  It was a very common </w:t>
      </w:r>
    </w:p>
    <w:p w14:paraId="2CA5789F" w14:textId="77777777" w:rsidR="00013E0D" w:rsidRDefault="00AD15C6" w:rsidP="00C142AF">
      <w:pPr>
        <w:spacing w:after="0"/>
        <w:ind w:left="0"/>
        <w:rPr>
          <w:rFonts w:ascii="Calibri" w:eastAsia="Calibri" w:hAnsi="Calibri" w:cs="Calibri"/>
          <w:i/>
          <w:sz w:val="20"/>
          <w:szCs w:val="20"/>
        </w:rPr>
      </w:pPr>
      <w:r w:rsidRPr="00AD15C6">
        <w:rPr>
          <w:rFonts w:ascii="Calibri" w:eastAsia="Calibri" w:hAnsi="Calibri" w:cs="Calibri"/>
          <w:i/>
          <w:sz w:val="20"/>
          <w:szCs w:val="20"/>
        </w:rPr>
        <w:t>name.</w:t>
      </w:r>
      <w:r w:rsidR="008C48F9">
        <w:rPr>
          <w:rFonts w:ascii="Calibri" w:eastAsia="Calibri" w:hAnsi="Calibri" w:cs="Calibri"/>
          <w:i/>
          <w:sz w:val="20"/>
          <w:szCs w:val="20"/>
        </w:rPr>
        <w:t xml:space="preserve">  </w:t>
      </w:r>
      <w:r w:rsidRPr="00AD15C6">
        <w:rPr>
          <w:rFonts w:ascii="Calibri" w:eastAsia="Calibri" w:hAnsi="Calibri" w:cs="Calibri"/>
          <w:i/>
          <w:sz w:val="20"/>
          <w:szCs w:val="20"/>
        </w:rPr>
        <w:t>The first king of Egypt was called "</w:t>
      </w:r>
      <w:r w:rsidRPr="00AD15C6">
        <w:rPr>
          <w:rFonts w:ascii="Calibri" w:eastAsia="Calibri" w:hAnsi="Calibri" w:cs="Calibri"/>
          <w:i/>
          <w:iCs/>
          <w:sz w:val="20"/>
          <w:szCs w:val="20"/>
        </w:rPr>
        <w:t>Aha</w:t>
      </w:r>
      <w:r w:rsidRPr="00AD15C6">
        <w:rPr>
          <w:rFonts w:ascii="Calibri" w:eastAsia="Calibri" w:hAnsi="Calibri" w:cs="Calibri"/>
          <w:i/>
          <w:sz w:val="20"/>
          <w:szCs w:val="20"/>
        </w:rPr>
        <w:t>."  That was one of his epithets; he was "</w:t>
      </w:r>
      <w:r w:rsidRPr="00AD15C6">
        <w:rPr>
          <w:rFonts w:ascii="Calibri" w:eastAsia="Calibri" w:hAnsi="Calibri" w:cs="Calibri"/>
          <w:i/>
          <w:iCs/>
          <w:sz w:val="20"/>
          <w:szCs w:val="20"/>
        </w:rPr>
        <w:t>Aha, the warrior</w:t>
      </w:r>
      <w:r w:rsidRPr="00AD15C6">
        <w:rPr>
          <w:rFonts w:ascii="Calibri" w:eastAsia="Calibri" w:hAnsi="Calibri" w:cs="Calibri"/>
          <w:i/>
          <w:sz w:val="20"/>
          <w:szCs w:val="20"/>
        </w:rPr>
        <w:t xml:space="preserve">."  </w:t>
      </w:r>
    </w:p>
    <w:p w14:paraId="27466687" w14:textId="77777777" w:rsidR="00013E0D" w:rsidRDefault="00AD15C6" w:rsidP="00C142AF">
      <w:pPr>
        <w:spacing w:after="0"/>
        <w:ind w:left="0"/>
        <w:rPr>
          <w:rFonts w:ascii="Calibri" w:eastAsia="Calibri" w:hAnsi="Calibri" w:cs="Calibri"/>
          <w:i/>
          <w:sz w:val="20"/>
          <w:szCs w:val="20"/>
        </w:rPr>
      </w:pPr>
      <w:r w:rsidRPr="00AD15C6">
        <w:rPr>
          <w:rFonts w:ascii="Calibri" w:eastAsia="Calibri" w:hAnsi="Calibri" w:cs="Calibri"/>
          <w:i/>
          <w:sz w:val="20"/>
          <w:szCs w:val="20"/>
        </w:rPr>
        <w:t>It's always written with a pair of arms, one holding a club and one holding a shield.  That's the name "</w:t>
      </w:r>
      <w:r w:rsidRPr="00AD15C6">
        <w:rPr>
          <w:rFonts w:ascii="Calibri" w:eastAsia="Calibri" w:hAnsi="Calibri" w:cs="Calibri"/>
          <w:i/>
          <w:iCs/>
          <w:sz w:val="20"/>
          <w:szCs w:val="20"/>
        </w:rPr>
        <w:t>Aha</w:t>
      </w:r>
      <w:r w:rsidRPr="00AD15C6">
        <w:rPr>
          <w:rFonts w:ascii="Calibri" w:eastAsia="Calibri" w:hAnsi="Calibri" w:cs="Calibri"/>
          <w:i/>
          <w:sz w:val="20"/>
          <w:szCs w:val="20"/>
        </w:rPr>
        <w:t xml:space="preserve">," </w:t>
      </w:r>
    </w:p>
    <w:p w14:paraId="35679D0A" w14:textId="77777777" w:rsidR="00013E0D" w:rsidRDefault="00AD15C6" w:rsidP="00C142AF">
      <w:pPr>
        <w:spacing w:after="0"/>
        <w:ind w:left="0"/>
        <w:rPr>
          <w:rFonts w:ascii="Calibri" w:eastAsia="Calibri" w:hAnsi="Calibri" w:cs="Calibri"/>
          <w:i/>
          <w:sz w:val="20"/>
          <w:szCs w:val="20"/>
        </w:rPr>
      </w:pPr>
      <w:r w:rsidRPr="00AD15C6">
        <w:rPr>
          <w:rFonts w:ascii="Calibri" w:eastAsia="Calibri" w:hAnsi="Calibri" w:cs="Calibri"/>
          <w:i/>
          <w:sz w:val="20"/>
          <w:szCs w:val="20"/>
        </w:rPr>
        <w:t xml:space="preserve">which means "a leader in war." . . . The reader should note that in the Jaredite record we also find the name </w:t>
      </w:r>
    </w:p>
    <w:p w14:paraId="416AAFA6" w14:textId="63005715" w:rsidR="001D1F0D" w:rsidRDefault="00AD15C6" w:rsidP="00C142AF">
      <w:pPr>
        <w:spacing w:after="0"/>
        <w:ind w:left="0"/>
        <w:rPr>
          <w:rFonts w:ascii="Calibri" w:eastAsia="Calibri" w:hAnsi="Calibri" w:cs="Calibri"/>
          <w:i/>
          <w:sz w:val="20"/>
          <w:szCs w:val="20"/>
        </w:rPr>
      </w:pPr>
      <w:r w:rsidRPr="00AD15C6">
        <w:rPr>
          <w:rFonts w:ascii="Calibri" w:eastAsia="Calibri" w:hAnsi="Calibri" w:cs="Calibri"/>
          <w:i/>
          <w:sz w:val="20"/>
          <w:szCs w:val="20"/>
        </w:rPr>
        <w:t>"</w:t>
      </w:r>
      <w:proofErr w:type="spellStart"/>
      <w:r w:rsidRPr="00AD15C6">
        <w:rPr>
          <w:rFonts w:ascii="Calibri" w:eastAsia="Calibri" w:hAnsi="Calibri" w:cs="Calibri"/>
          <w:i/>
          <w:sz w:val="20"/>
          <w:szCs w:val="20"/>
        </w:rPr>
        <w:t>Ahah</w:t>
      </w:r>
      <w:proofErr w:type="spellEnd"/>
      <w:r w:rsidRPr="00AD15C6">
        <w:rPr>
          <w:rFonts w:ascii="Calibri" w:eastAsia="Calibri" w:hAnsi="Calibri" w:cs="Calibri"/>
          <w:i/>
          <w:sz w:val="20"/>
          <w:szCs w:val="20"/>
        </w:rPr>
        <w:t xml:space="preserve">" (Ether 1:9; 11:10).   </w:t>
      </w:r>
      <w:r w:rsidR="00D734D6">
        <w:rPr>
          <w:rFonts w:ascii="Calibri" w:eastAsia="Calibri" w:hAnsi="Calibri" w:cs="Calibri"/>
          <w:i/>
          <w:sz w:val="20"/>
          <w:szCs w:val="20"/>
        </w:rPr>
        <w:t>(</w:t>
      </w:r>
      <w:r w:rsidRPr="00AD15C6">
        <w:rPr>
          <w:rFonts w:ascii="Calibri" w:eastAsia="Calibri" w:hAnsi="Calibri" w:cs="Calibri"/>
          <w:i/>
          <w:sz w:val="20"/>
          <w:szCs w:val="20"/>
        </w:rPr>
        <w:t xml:space="preserve">Hugh W. Nibley, </w:t>
      </w:r>
      <w:r w:rsidRPr="00AD15C6">
        <w:rPr>
          <w:rFonts w:ascii="Calibri" w:eastAsia="Calibri" w:hAnsi="Calibri" w:cs="Calibri"/>
          <w:i/>
          <w:sz w:val="20"/>
          <w:szCs w:val="20"/>
          <w:u w:val="single"/>
        </w:rPr>
        <w:t>Teachings of the Book of Mormon</w:t>
      </w:r>
      <w:r w:rsidRPr="00AD15C6">
        <w:rPr>
          <w:rFonts w:ascii="Calibri" w:eastAsia="Calibri" w:hAnsi="Calibri" w:cs="Calibri"/>
          <w:i/>
          <w:sz w:val="20"/>
          <w:szCs w:val="20"/>
        </w:rPr>
        <w:t>, Semester 2, p. 354-355</w:t>
      </w:r>
      <w:r w:rsidR="00A1118A">
        <w:rPr>
          <w:rFonts w:ascii="Calibri" w:eastAsia="Calibri" w:hAnsi="Calibri" w:cs="Calibri"/>
          <w:i/>
          <w:sz w:val="20"/>
          <w:szCs w:val="20"/>
        </w:rPr>
        <w:t>.</w:t>
      </w:r>
      <w:r w:rsidR="00D734D6">
        <w:rPr>
          <w:rFonts w:ascii="Calibri" w:eastAsia="Calibri" w:hAnsi="Calibri" w:cs="Calibri"/>
          <w:i/>
          <w:sz w:val="20"/>
          <w:szCs w:val="20"/>
        </w:rPr>
        <w:t>)</w:t>
      </w:r>
      <w:r w:rsidRPr="00AD15C6">
        <w:rPr>
          <w:rFonts w:ascii="Calibri" w:eastAsia="Calibri" w:hAnsi="Calibri" w:cs="Calibri"/>
          <w:i/>
          <w:sz w:val="20"/>
          <w:szCs w:val="20"/>
        </w:rPr>
        <w:t>]</w:t>
      </w:r>
    </w:p>
    <w:bookmarkEnd w:id="343"/>
    <w:p w14:paraId="34E149D9" w14:textId="77777777" w:rsidR="00AD15C6" w:rsidRDefault="00AD15C6" w:rsidP="00C142AF">
      <w:pPr>
        <w:spacing w:after="0"/>
        <w:ind w:left="0"/>
        <w:rPr>
          <w:rFonts w:ascii="Calibri" w:eastAsia="Calibri" w:hAnsi="Calibri" w:cs="Calibri"/>
          <w:i/>
          <w:sz w:val="20"/>
          <w:szCs w:val="20"/>
        </w:rPr>
      </w:pPr>
    </w:p>
    <w:p w14:paraId="41DADBCE" w14:textId="77777777" w:rsidR="008C48F9" w:rsidRDefault="008C48F9" w:rsidP="00C142AF">
      <w:pPr>
        <w:spacing w:after="0"/>
        <w:ind w:left="0"/>
        <w:rPr>
          <w:rFonts w:ascii="Calibri" w:eastAsia="Calibri" w:hAnsi="Calibri" w:cs="Calibri"/>
          <w:i/>
          <w:sz w:val="20"/>
          <w:szCs w:val="20"/>
        </w:rPr>
      </w:pPr>
    </w:p>
    <w:p w14:paraId="042F3CBD" w14:textId="77777777" w:rsidR="00D952C8" w:rsidRDefault="00D952C8" w:rsidP="00C142AF">
      <w:pPr>
        <w:spacing w:after="0"/>
        <w:ind w:left="0"/>
        <w:rPr>
          <w:rFonts w:ascii="Calibri" w:eastAsia="Calibri" w:hAnsi="Calibri" w:cs="Calibri"/>
          <w:i/>
          <w:sz w:val="20"/>
          <w:szCs w:val="20"/>
        </w:rPr>
      </w:pPr>
    </w:p>
    <w:p w14:paraId="2339DC67" w14:textId="77777777" w:rsidR="00AD15C6" w:rsidRPr="00AD15C6" w:rsidRDefault="00AD15C6" w:rsidP="00AD15C6">
      <w:pPr>
        <w:autoSpaceDE w:val="0"/>
        <w:autoSpaceDN w:val="0"/>
        <w:adjustRightInd w:val="0"/>
        <w:spacing w:after="0"/>
        <w:ind w:left="0"/>
        <w:rPr>
          <w:rFonts w:ascii="Calibri" w:eastAsia="Calibri" w:hAnsi="Calibri" w:cs="Calibri"/>
        </w:rPr>
      </w:pPr>
      <w:r w:rsidRPr="00AD15C6">
        <w:rPr>
          <w:rFonts w:ascii="Calibri" w:eastAsia="Calibri" w:hAnsi="Calibri" w:cs="Calibri"/>
        </w:rPr>
        <w:t>_______</w:t>
      </w:r>
    </w:p>
    <w:p w14:paraId="7DC928AA" w14:textId="77777777" w:rsidR="00AD15C6" w:rsidRPr="00AD15C6" w:rsidRDefault="003E1ADD" w:rsidP="00AD15C6">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 cc</w:t>
      </w:r>
      <w:r w:rsidR="00FC6529">
        <w:rPr>
          <w:rFonts w:ascii="Calibri" w:eastAsia="Calibri" w:hAnsi="Calibri" w:cs="Calibri"/>
          <w:sz w:val="18"/>
          <w:szCs w:val="18"/>
        </w:rPr>
        <w:t xml:space="preserve"> – D</w:t>
      </w:r>
      <w:r w:rsidR="00EA1032">
        <w:rPr>
          <w:rFonts w:ascii="Calibri" w:eastAsia="Calibri" w:hAnsi="Calibri" w:cs="Calibri"/>
          <w:sz w:val="18"/>
          <w:szCs w:val="18"/>
        </w:rPr>
        <w:t>istribution</w:t>
      </w:r>
      <w:r w:rsidR="00FC6529">
        <w:rPr>
          <w:rFonts w:ascii="Calibri" w:eastAsia="Calibri" w:hAnsi="Calibri" w:cs="Calibri"/>
          <w:sz w:val="18"/>
          <w:szCs w:val="18"/>
        </w:rPr>
        <w:t>]</w:t>
      </w:r>
      <w:r w:rsidR="00AD15C6" w:rsidRPr="00AD15C6">
        <w:rPr>
          <w:rFonts w:ascii="Calibri" w:eastAsia="Calibri" w:hAnsi="Calibri" w:cs="Calibri"/>
          <w:sz w:val="18"/>
          <w:szCs w:val="18"/>
        </w:rPr>
        <w:tab/>
      </w:r>
      <w:r w:rsidR="00AD15C6" w:rsidRPr="00AD15C6">
        <w:rPr>
          <w:rFonts w:ascii="Calibri" w:eastAsia="Calibri" w:hAnsi="Calibri" w:cs="Calibri"/>
          <w:sz w:val="18"/>
          <w:szCs w:val="18"/>
        </w:rPr>
        <w:tab/>
      </w:r>
      <w:r w:rsidR="00AD15C6" w:rsidRPr="00AD15C6">
        <w:rPr>
          <w:rFonts w:ascii="Calibri" w:eastAsia="Calibri" w:hAnsi="Calibri" w:cs="Calibri"/>
          <w:sz w:val="18"/>
          <w:szCs w:val="18"/>
        </w:rPr>
        <w:tab/>
      </w:r>
      <w:r w:rsidR="00AD15C6" w:rsidRPr="00AD15C6">
        <w:rPr>
          <w:rFonts w:ascii="Calibri" w:eastAsia="Calibri" w:hAnsi="Calibri" w:cs="Calibri"/>
          <w:sz w:val="18"/>
          <w:szCs w:val="18"/>
        </w:rPr>
        <w:tab/>
      </w:r>
      <w:r w:rsidR="00AD15C6" w:rsidRPr="00AD15C6">
        <w:rPr>
          <w:rFonts w:ascii="Calibri" w:eastAsia="Calibri" w:hAnsi="Calibri" w:cs="Calibri"/>
          <w:sz w:val="18"/>
          <w:szCs w:val="18"/>
        </w:rPr>
        <w:tab/>
      </w:r>
    </w:p>
    <w:p w14:paraId="292A0C60" w14:textId="77777777" w:rsidR="00AD15C6" w:rsidRPr="00AD15C6" w:rsidRDefault="00FC6529" w:rsidP="00AD15C6">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[Heb. 03 </w:t>
      </w:r>
      <w:r w:rsidR="00CD3F66">
        <w:rPr>
          <w:rFonts w:ascii="Calibri" w:eastAsia="Calibri" w:hAnsi="Calibri" w:cs="Calibri"/>
          <w:sz w:val="18"/>
          <w:szCs w:val="18"/>
        </w:rPr>
        <w:t>–</w:t>
      </w:r>
      <w:r>
        <w:rPr>
          <w:rFonts w:ascii="Calibri" w:eastAsia="Calibri" w:hAnsi="Calibri" w:cs="Calibri"/>
          <w:sz w:val="18"/>
          <w:szCs w:val="18"/>
        </w:rPr>
        <w:t xml:space="preserve"> </w:t>
      </w:r>
      <w:proofErr w:type="gramStart"/>
      <w:r>
        <w:rPr>
          <w:rFonts w:ascii="Calibri" w:eastAsia="Calibri" w:hAnsi="Calibri" w:cs="Calibri"/>
          <w:sz w:val="18"/>
          <w:szCs w:val="18"/>
        </w:rPr>
        <w:t>Metaphor</w:t>
      </w:r>
      <w:r w:rsidR="00CD3F66">
        <w:rPr>
          <w:rFonts w:ascii="Calibri" w:eastAsia="Calibri" w:hAnsi="Calibri" w:cs="Calibri"/>
          <w:sz w:val="18"/>
          <w:szCs w:val="18"/>
        </w:rPr>
        <w:t xml:space="preserve">  “</w:t>
      </w:r>
      <w:proofErr w:type="gramEnd"/>
      <w:r w:rsidR="00CD3F66">
        <w:rPr>
          <w:rFonts w:ascii="Calibri" w:eastAsia="Calibri" w:hAnsi="Calibri" w:cs="Calibri"/>
          <w:sz w:val="18"/>
          <w:szCs w:val="18"/>
        </w:rPr>
        <w:t>Aha”</w:t>
      </w:r>
      <w:r w:rsidR="00DB433F">
        <w:rPr>
          <w:rFonts w:ascii="Calibri" w:eastAsia="Calibri" w:hAnsi="Calibri" w:cs="Calibri"/>
          <w:sz w:val="18"/>
          <w:szCs w:val="18"/>
        </w:rPr>
        <w:t xml:space="preserve">.  </w:t>
      </w:r>
      <w:proofErr w:type="gramStart"/>
      <w:r w:rsidR="00DB433F">
        <w:rPr>
          <w:rFonts w:ascii="Calibri" w:eastAsia="Calibri" w:hAnsi="Calibri" w:cs="Calibri"/>
          <w:sz w:val="18"/>
          <w:szCs w:val="18"/>
        </w:rPr>
        <w:t>Also</w:t>
      </w:r>
      <w:proofErr w:type="gramEnd"/>
      <w:r w:rsidR="00DB433F">
        <w:rPr>
          <w:rFonts w:ascii="Calibri" w:eastAsia="Calibri" w:hAnsi="Calibri" w:cs="Calibri"/>
          <w:sz w:val="18"/>
          <w:szCs w:val="18"/>
        </w:rPr>
        <w:t xml:space="preserve"> Epithet?</w:t>
      </w:r>
      <w:r w:rsidR="00CD3F66">
        <w:rPr>
          <w:rFonts w:ascii="Calibri" w:eastAsia="Calibri" w:hAnsi="Calibri" w:cs="Calibri"/>
          <w:sz w:val="18"/>
          <w:szCs w:val="18"/>
        </w:rPr>
        <w:t>]</w:t>
      </w:r>
      <w:r w:rsidR="00AD15C6" w:rsidRPr="00AD15C6">
        <w:rPr>
          <w:rFonts w:ascii="Calibri" w:eastAsia="Calibri" w:hAnsi="Calibri" w:cs="Calibri"/>
          <w:sz w:val="18"/>
          <w:szCs w:val="18"/>
        </w:rPr>
        <w:tab/>
      </w:r>
      <w:r w:rsidR="00AD15C6" w:rsidRPr="00AD15C6">
        <w:rPr>
          <w:rFonts w:ascii="Calibri" w:eastAsia="Calibri" w:hAnsi="Calibri" w:cs="Calibri"/>
          <w:sz w:val="18"/>
          <w:szCs w:val="18"/>
        </w:rPr>
        <w:tab/>
      </w:r>
      <w:r w:rsidR="00AD15C6" w:rsidRPr="00AD15C6">
        <w:rPr>
          <w:rFonts w:ascii="Calibri" w:eastAsia="Calibri" w:hAnsi="Calibri" w:cs="Calibri"/>
          <w:sz w:val="18"/>
          <w:szCs w:val="18"/>
        </w:rPr>
        <w:tab/>
      </w:r>
      <w:r w:rsidR="00AD15C6" w:rsidRPr="00AD15C6">
        <w:rPr>
          <w:rFonts w:ascii="Calibri" w:eastAsia="Calibri" w:hAnsi="Calibri" w:cs="Calibri"/>
          <w:sz w:val="18"/>
          <w:szCs w:val="18"/>
        </w:rPr>
        <w:tab/>
      </w:r>
      <w:r w:rsidR="00AD15C6" w:rsidRPr="00AD15C6">
        <w:rPr>
          <w:rFonts w:ascii="Calibri" w:eastAsia="Calibri" w:hAnsi="Calibri" w:cs="Calibri"/>
          <w:sz w:val="18"/>
          <w:szCs w:val="18"/>
        </w:rPr>
        <w:tab/>
      </w:r>
      <w:r w:rsidR="00AD15C6" w:rsidRPr="00AD15C6">
        <w:rPr>
          <w:rFonts w:ascii="Calibri" w:eastAsia="Calibri" w:hAnsi="Calibri" w:cs="Calibri"/>
          <w:sz w:val="18"/>
          <w:szCs w:val="18"/>
        </w:rPr>
        <w:tab/>
      </w:r>
      <w:r w:rsidR="00AD15C6" w:rsidRPr="00AD15C6">
        <w:rPr>
          <w:rFonts w:ascii="Calibri" w:eastAsia="Calibri" w:hAnsi="Calibri" w:cs="Calibri"/>
          <w:sz w:val="18"/>
          <w:szCs w:val="18"/>
        </w:rPr>
        <w:tab/>
      </w:r>
    </w:p>
    <w:p w14:paraId="4D299A36" w14:textId="77777777" w:rsidR="00AD15C6" w:rsidRPr="00AD15C6" w:rsidRDefault="00AD15C6" w:rsidP="00AD15C6">
      <w:pPr>
        <w:autoSpaceDE w:val="0"/>
        <w:autoSpaceDN w:val="0"/>
        <w:adjustRightInd w:val="0"/>
        <w:spacing w:after="0"/>
        <w:ind w:left="0"/>
        <w:rPr>
          <w:rFonts w:ascii="Calibri" w:eastAsia="Calibri" w:hAnsi="Calibri" w:cs="Calibri"/>
          <w:sz w:val="18"/>
          <w:szCs w:val="18"/>
        </w:rPr>
      </w:pPr>
      <w:r w:rsidRPr="00AD15C6">
        <w:rPr>
          <w:rFonts w:ascii="Calibri" w:eastAsia="Calibri" w:hAnsi="Calibri" w:cs="Calibri"/>
          <w:sz w:val="18"/>
          <w:szCs w:val="18"/>
        </w:rPr>
        <w:tab/>
      </w:r>
      <w:r w:rsidRPr="00AD15C6">
        <w:rPr>
          <w:rFonts w:ascii="Calibri" w:eastAsia="Calibri" w:hAnsi="Calibri" w:cs="Calibri"/>
          <w:sz w:val="18"/>
          <w:szCs w:val="18"/>
        </w:rPr>
        <w:tab/>
      </w:r>
      <w:r w:rsidRPr="00AD15C6">
        <w:rPr>
          <w:rFonts w:ascii="Calibri" w:eastAsia="Calibri" w:hAnsi="Calibri" w:cs="Calibri"/>
          <w:sz w:val="18"/>
          <w:szCs w:val="18"/>
        </w:rPr>
        <w:tab/>
      </w:r>
      <w:r w:rsidRPr="00AD15C6">
        <w:rPr>
          <w:rFonts w:ascii="Calibri" w:eastAsia="Calibri" w:hAnsi="Calibri" w:cs="Calibri"/>
          <w:sz w:val="18"/>
          <w:szCs w:val="18"/>
        </w:rPr>
        <w:tab/>
      </w:r>
      <w:r w:rsidRPr="00AD15C6">
        <w:rPr>
          <w:rFonts w:ascii="Calibri" w:eastAsia="Calibri" w:hAnsi="Calibri" w:cs="Calibri"/>
          <w:sz w:val="18"/>
          <w:szCs w:val="18"/>
        </w:rPr>
        <w:tab/>
      </w:r>
      <w:r w:rsidRPr="00AD15C6">
        <w:rPr>
          <w:rFonts w:ascii="Calibri" w:eastAsia="Calibri" w:hAnsi="Calibri" w:cs="Calibri"/>
          <w:sz w:val="18"/>
          <w:szCs w:val="18"/>
        </w:rPr>
        <w:tab/>
      </w:r>
      <w:r w:rsidRPr="00AD15C6">
        <w:rPr>
          <w:rFonts w:ascii="Calibri" w:eastAsia="Calibri" w:hAnsi="Calibri" w:cs="Calibri"/>
          <w:sz w:val="18"/>
          <w:szCs w:val="18"/>
        </w:rPr>
        <w:tab/>
      </w:r>
    </w:p>
    <w:p w14:paraId="500DF391" w14:textId="77777777" w:rsidR="002B2560" w:rsidRDefault="002B2560" w:rsidP="002B2560">
      <w:pPr>
        <w:spacing w:after="0"/>
        <w:ind w:left="0"/>
        <w:jc w:val="right"/>
        <w:rPr>
          <w:rFonts w:ascii="Calibri" w:eastAsia="Calibri" w:hAnsi="Calibri" w:cs="Calibri"/>
        </w:rPr>
      </w:pPr>
      <w:r w:rsidRPr="00DE2D0D">
        <w:rPr>
          <w:i/>
        </w:rPr>
        <w:lastRenderedPageBreak/>
        <w:t>[Alma</w:t>
      </w:r>
      <w:r>
        <w:rPr>
          <w:i/>
        </w:rPr>
        <w:t xml:space="preserve"> 16</w:t>
      </w:r>
      <w:r w:rsidRPr="00DE2D0D">
        <w:rPr>
          <w:i/>
        </w:rPr>
        <w:t>]</w:t>
      </w:r>
      <w:r w:rsidRPr="00E574E9">
        <w:rPr>
          <w:rFonts w:ascii="Calibri" w:eastAsia="Calibri" w:hAnsi="Calibri" w:cs="Calibri"/>
        </w:rPr>
        <w:t xml:space="preserve"> </w:t>
      </w:r>
    </w:p>
    <w:p w14:paraId="4245D55F" w14:textId="77777777" w:rsidR="002B2560" w:rsidRDefault="002B2560" w:rsidP="00C142AF">
      <w:pPr>
        <w:spacing w:after="0"/>
        <w:ind w:left="0"/>
        <w:rPr>
          <w:rFonts w:ascii="Calibri" w:eastAsia="Calibri" w:hAnsi="Calibri" w:cs="Calibri"/>
        </w:rPr>
      </w:pPr>
    </w:p>
    <w:p w14:paraId="0C17733C" w14:textId="77777777" w:rsidR="006369F8" w:rsidRDefault="006369F8" w:rsidP="00C142AF">
      <w:pPr>
        <w:spacing w:after="0"/>
        <w:ind w:left="0"/>
        <w:rPr>
          <w:rFonts w:ascii="Calibri" w:eastAsia="Calibri" w:hAnsi="Calibri" w:cs="Calibri"/>
        </w:rPr>
      </w:pPr>
      <w:r>
        <w:rPr>
          <w:rFonts w:ascii="Calibri" w:eastAsia="Calibri" w:hAnsi="Calibri" w:cs="Calibri"/>
        </w:rPr>
        <w:tab/>
      </w:r>
      <w:r w:rsidR="00AD15C6" w:rsidRPr="00D9618F">
        <w:rPr>
          <w:rFonts w:ascii="Calibri" w:eastAsia="Calibri" w:hAnsi="Calibri" w:cs="Calibri"/>
          <w:b/>
          <w:highlight w:val="lightGray"/>
          <w:u w:val="single"/>
        </w:rPr>
        <w:t>N</w:t>
      </w:r>
      <w:r w:rsidR="00C142AF" w:rsidRPr="00D9618F">
        <w:rPr>
          <w:rFonts w:ascii="Calibri" w:eastAsia="Calibri" w:hAnsi="Calibri" w:cs="Calibri"/>
          <w:b/>
          <w:highlight w:val="lightGray"/>
          <w:u w:val="single"/>
        </w:rPr>
        <w:t>ow</w:t>
      </w:r>
      <w:r w:rsidR="00C142AF" w:rsidRPr="006369F8">
        <w:rPr>
          <w:rFonts w:ascii="Calibri" w:eastAsia="Calibri" w:hAnsi="Calibri" w:cs="Calibri"/>
          <w:b/>
        </w:rPr>
        <w:t xml:space="preserve"> </w:t>
      </w:r>
      <w:r>
        <w:rPr>
          <w:rFonts w:ascii="Calibri" w:eastAsia="Calibri" w:hAnsi="Calibri" w:cs="Calibri"/>
        </w:rPr>
        <w:t xml:space="preserve"> </w:t>
      </w:r>
      <w:proofErr w:type="gramStart"/>
      <w:r>
        <w:rPr>
          <w:rFonts w:ascii="Calibri" w:eastAsia="Calibri" w:hAnsi="Calibri" w:cs="Calibri"/>
        </w:rPr>
        <w:t xml:space="preserve">   [</w:t>
      </w:r>
      <w:proofErr w:type="gramEnd"/>
      <w:r>
        <w:rPr>
          <w:rFonts w:ascii="Calibri" w:eastAsia="Calibri" w:hAnsi="Calibri" w:cs="Calibri"/>
        </w:rPr>
        <w:t xml:space="preserve">he]  </w:t>
      </w:r>
      <w:proofErr w:type="spellStart"/>
      <w:r w:rsidR="00C142AF" w:rsidRPr="00227042">
        <w:rPr>
          <w:rFonts w:ascii="Calibri" w:eastAsia="Calibri" w:hAnsi="Calibri" w:cs="Calibri"/>
          <w:b/>
          <w:color w:val="7030A0"/>
          <w:u w:val="single"/>
        </w:rPr>
        <w:t>Zoram</w:t>
      </w:r>
      <w:proofErr w:type="spellEnd"/>
      <w:r w:rsidR="00C142AF">
        <w:rPr>
          <w:rFonts w:ascii="Calibri" w:eastAsia="Calibri" w:hAnsi="Calibri" w:cs="Calibri"/>
        </w:rPr>
        <w:t xml:space="preserve"> </w:t>
      </w:r>
    </w:p>
    <w:p w14:paraId="7AAC707A" w14:textId="77777777" w:rsidR="006369F8" w:rsidRDefault="00C142AF" w:rsidP="006369F8">
      <w:pPr>
        <w:spacing w:after="0"/>
        <w:ind w:left="0" w:firstLine="720"/>
        <w:rPr>
          <w:rFonts w:ascii="Calibri" w:eastAsia="Calibri" w:hAnsi="Calibri" w:cs="Calibri"/>
        </w:rPr>
      </w:pPr>
      <w:r w:rsidRPr="006369F8">
        <w:rPr>
          <w:rFonts w:ascii="Calibri" w:eastAsia="Calibri" w:hAnsi="Calibri" w:cs="Calibri"/>
          <w:b/>
        </w:rPr>
        <w:t xml:space="preserve">and </w:t>
      </w:r>
      <w:r w:rsidR="006369F8">
        <w:rPr>
          <w:rFonts w:ascii="Calibri" w:eastAsia="Calibri" w:hAnsi="Calibri" w:cs="Calibri"/>
        </w:rPr>
        <w:tab/>
      </w:r>
      <w:r w:rsidR="006369F8">
        <w:rPr>
          <w:rFonts w:ascii="Calibri" w:eastAsia="Calibri" w:hAnsi="Calibri" w:cs="Calibri"/>
        </w:rPr>
        <w:tab/>
      </w:r>
      <w:r w:rsidRPr="00AD15C6">
        <w:rPr>
          <w:rFonts w:ascii="Calibri" w:eastAsia="Calibri" w:hAnsi="Calibri" w:cs="Calibri"/>
          <w:b/>
          <w:color w:val="7030A0"/>
        </w:rPr>
        <w:t>his</w:t>
      </w:r>
      <w:r>
        <w:rPr>
          <w:rFonts w:ascii="Calibri" w:eastAsia="Calibri" w:hAnsi="Calibri" w:cs="Calibri"/>
        </w:rPr>
        <w:t xml:space="preserve"> </w:t>
      </w:r>
      <w:r w:rsidR="006369F8">
        <w:rPr>
          <w:rFonts w:ascii="Calibri" w:eastAsia="Calibri" w:hAnsi="Calibri" w:cs="Calibri"/>
        </w:rPr>
        <w:tab/>
      </w:r>
      <w:r>
        <w:rPr>
          <w:rFonts w:ascii="Calibri" w:eastAsia="Calibri" w:hAnsi="Calibri" w:cs="Calibri"/>
        </w:rPr>
        <w:t xml:space="preserve">two </w:t>
      </w:r>
      <w:r w:rsidR="006369F8">
        <w:rPr>
          <w:rFonts w:ascii="Calibri" w:eastAsia="Calibri" w:hAnsi="Calibri" w:cs="Calibri"/>
        </w:rPr>
        <w:tab/>
      </w:r>
      <w:r w:rsidR="00AD15C6" w:rsidRPr="00227042">
        <w:rPr>
          <w:rFonts w:ascii="Calibri" w:eastAsia="Calibri" w:hAnsi="Calibri" w:cs="Calibri"/>
          <w:b/>
          <w:color w:val="7030A0"/>
          <w:u w:val="single"/>
        </w:rPr>
        <w:t>sons</w:t>
      </w:r>
      <w:r w:rsidRPr="00AD15C6">
        <w:rPr>
          <w:rFonts w:ascii="Calibri" w:eastAsia="Calibri" w:hAnsi="Calibri" w:cs="Calibri"/>
          <w:color w:val="7030A0"/>
        </w:rPr>
        <w:t xml:space="preserve"> </w:t>
      </w:r>
      <w:r w:rsidR="006369F8">
        <w:rPr>
          <w:rFonts w:ascii="Calibri" w:eastAsia="Calibri" w:hAnsi="Calibri" w:cs="Calibri"/>
        </w:rPr>
        <w:tab/>
      </w:r>
    </w:p>
    <w:p w14:paraId="4463F48D" w14:textId="77777777" w:rsidR="00C142AF" w:rsidRDefault="006369F8" w:rsidP="006369F8">
      <w:pPr>
        <w:spacing w:after="0"/>
        <w:ind w:left="0" w:firstLine="720"/>
        <w:rPr>
          <w:rFonts w:ascii="Calibri" w:eastAsia="Calibri" w:hAnsi="Calibri" w:cs="Calibri"/>
        </w:rPr>
      </w:pPr>
      <w:r>
        <w:rPr>
          <w:rFonts w:ascii="Calibri" w:eastAsia="Calibri" w:hAnsi="Calibri" w:cs="Calibri"/>
        </w:rPr>
        <w:tab/>
      </w:r>
    </w:p>
    <w:p w14:paraId="49A9A55B" w14:textId="77777777" w:rsidR="006369F8" w:rsidRDefault="00C142AF" w:rsidP="00C142AF">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know</w:t>
      </w:r>
      <w:r w:rsidRPr="00F02920">
        <w:rPr>
          <w:rFonts w:ascii="Calibri" w:eastAsia="Calibri" w:hAnsi="Calibri" w:cs="Calibri"/>
          <w:color w:val="FF33CC"/>
        </w:rPr>
        <w:t>ing</w:t>
      </w:r>
      <w:r>
        <w:rPr>
          <w:rFonts w:ascii="Calibri" w:eastAsia="Calibri" w:hAnsi="Calibri" w:cs="Calibri"/>
        </w:rPr>
        <w:t xml:space="preserve"> </w:t>
      </w:r>
    </w:p>
    <w:p w14:paraId="0C396FA0" w14:textId="77777777" w:rsidR="006369F8" w:rsidRDefault="00C142AF" w:rsidP="006369F8">
      <w:pPr>
        <w:spacing w:after="0"/>
        <w:ind w:left="0" w:firstLine="720"/>
        <w:rPr>
          <w:rFonts w:ascii="Calibri" w:eastAsia="Calibri" w:hAnsi="Calibri" w:cs="Calibri"/>
        </w:rPr>
      </w:pPr>
      <w:r w:rsidRPr="006369F8">
        <w:rPr>
          <w:rFonts w:ascii="Calibri" w:eastAsia="Calibri" w:hAnsi="Calibri" w:cs="Calibri"/>
          <w:b/>
        </w:rPr>
        <w:t>that</w:t>
      </w:r>
      <w:r>
        <w:rPr>
          <w:rFonts w:ascii="Calibri" w:eastAsia="Calibri" w:hAnsi="Calibri" w:cs="Calibri"/>
        </w:rPr>
        <w:t xml:space="preserve"> </w:t>
      </w:r>
      <w:r w:rsidR="006369F8">
        <w:rPr>
          <w:rFonts w:ascii="Calibri" w:eastAsia="Calibri" w:hAnsi="Calibri" w:cs="Calibri"/>
        </w:rPr>
        <w:t xml:space="preserve"> </w:t>
      </w:r>
      <w:proofErr w:type="gramStart"/>
      <w:r w:rsidR="006369F8">
        <w:rPr>
          <w:rFonts w:ascii="Calibri" w:eastAsia="Calibri" w:hAnsi="Calibri" w:cs="Calibri"/>
        </w:rPr>
        <w:t xml:space="preserve">   [</w:t>
      </w:r>
      <w:proofErr w:type="gramEnd"/>
      <w:r w:rsidR="006369F8">
        <w:rPr>
          <w:rFonts w:ascii="Calibri" w:eastAsia="Calibri" w:hAnsi="Calibri" w:cs="Calibri"/>
        </w:rPr>
        <w:t xml:space="preserve">he]   </w:t>
      </w:r>
      <w:r w:rsidRPr="00227042">
        <w:rPr>
          <w:rFonts w:ascii="Calibri" w:eastAsia="Calibri" w:hAnsi="Calibri" w:cs="Calibri"/>
          <w:bCs/>
          <w:color w:val="00B0F0"/>
          <w:u w:val="single"/>
        </w:rPr>
        <w:t>Alma</w:t>
      </w:r>
      <w:r w:rsidRPr="006369F8">
        <w:rPr>
          <w:rFonts w:ascii="Calibri" w:eastAsia="Calibri" w:hAnsi="Calibri" w:cs="Calibri"/>
          <w:b/>
          <w:color w:val="00B0F0"/>
        </w:rPr>
        <w:t xml:space="preserve"> </w:t>
      </w:r>
      <w:r w:rsidR="006369F8">
        <w:rPr>
          <w:rFonts w:ascii="Calibri" w:eastAsia="Calibri" w:hAnsi="Calibri" w:cs="Calibri"/>
        </w:rPr>
        <w:tab/>
      </w:r>
    </w:p>
    <w:p w14:paraId="127BFF41" w14:textId="77777777" w:rsidR="006369F8" w:rsidRDefault="00C142AF" w:rsidP="006369F8">
      <w:pPr>
        <w:spacing w:after="0"/>
        <w:ind w:left="1440" w:firstLine="720"/>
        <w:rPr>
          <w:rFonts w:ascii="Calibri" w:eastAsia="Calibri" w:hAnsi="Calibri" w:cs="Calibri"/>
        </w:rPr>
      </w:pPr>
      <w:r>
        <w:rPr>
          <w:rFonts w:ascii="Calibri" w:eastAsia="Calibri" w:hAnsi="Calibri" w:cs="Calibri"/>
        </w:rPr>
        <w:t xml:space="preserve">was </w:t>
      </w:r>
      <w:r w:rsidR="006369F8" w:rsidRPr="006369F8">
        <w:rPr>
          <w:rFonts w:ascii="Calibri" w:eastAsia="Calibri" w:hAnsi="Calibri" w:cs="Calibri"/>
          <w:u w:val="single"/>
        </w:rPr>
        <w:tab/>
      </w:r>
      <w:r w:rsidR="006369F8" w:rsidRPr="006369F8">
        <w:rPr>
          <w:rFonts w:ascii="Calibri" w:eastAsia="Calibri" w:hAnsi="Calibri" w:cs="Calibri"/>
          <w:u w:val="single"/>
        </w:rPr>
        <w:tab/>
      </w:r>
      <w:r w:rsidR="006369F8" w:rsidRPr="006369F8">
        <w:rPr>
          <w:rFonts w:ascii="Calibri" w:eastAsia="Calibri" w:hAnsi="Calibri" w:cs="Calibri"/>
          <w:u w:val="single"/>
        </w:rPr>
        <w:tab/>
      </w:r>
      <w:r w:rsidR="006369F8" w:rsidRPr="006369F8">
        <w:rPr>
          <w:rFonts w:ascii="Calibri" w:eastAsia="Calibri" w:hAnsi="Calibri" w:cs="Calibri"/>
          <w:u w:val="single"/>
        </w:rPr>
        <w:tab/>
        <w:t xml:space="preserve">          </w:t>
      </w:r>
      <w:r w:rsidR="006369F8">
        <w:rPr>
          <w:rFonts w:ascii="Calibri" w:eastAsia="Calibri" w:hAnsi="Calibri" w:cs="Calibri"/>
        </w:rPr>
        <w:t xml:space="preserve"> </w:t>
      </w:r>
      <w:r w:rsidRPr="006369F8">
        <w:rPr>
          <w:rFonts w:ascii="Calibri" w:eastAsia="Calibri" w:hAnsi="Calibri" w:cs="Calibri"/>
          <w:b/>
        </w:rPr>
        <w:t>high priest</w:t>
      </w:r>
      <w:r>
        <w:rPr>
          <w:rFonts w:ascii="Calibri" w:eastAsia="Calibri" w:hAnsi="Calibri" w:cs="Calibri"/>
        </w:rPr>
        <w:t xml:space="preserve"> </w:t>
      </w:r>
    </w:p>
    <w:p w14:paraId="39FC27F2" w14:textId="77777777" w:rsidR="00C142AF" w:rsidRDefault="00C142AF" w:rsidP="006369F8">
      <w:pPr>
        <w:spacing w:after="0"/>
        <w:ind w:left="3600" w:firstLine="720"/>
        <w:rPr>
          <w:rFonts w:ascii="Calibri" w:eastAsia="Calibri" w:hAnsi="Calibri" w:cs="Calibri"/>
          <w:b/>
        </w:rPr>
      </w:pPr>
      <w:r>
        <w:rPr>
          <w:rFonts w:ascii="Calibri" w:eastAsia="Calibri" w:hAnsi="Calibri" w:cs="Calibri"/>
        </w:rPr>
        <w:t xml:space="preserve">over </w:t>
      </w:r>
      <w:r w:rsidR="006369F8">
        <w:rPr>
          <w:rFonts w:ascii="Calibri" w:eastAsia="Calibri" w:hAnsi="Calibri" w:cs="Calibri"/>
        </w:rPr>
        <w:tab/>
      </w:r>
      <w:r>
        <w:rPr>
          <w:rFonts w:ascii="Calibri" w:eastAsia="Calibri" w:hAnsi="Calibri" w:cs="Calibri"/>
        </w:rPr>
        <w:t xml:space="preserve">the </w:t>
      </w:r>
      <w:r w:rsidR="006369F8">
        <w:rPr>
          <w:rFonts w:ascii="Calibri" w:eastAsia="Calibri" w:hAnsi="Calibri" w:cs="Calibri"/>
        </w:rPr>
        <w:t xml:space="preserve">    </w:t>
      </w:r>
      <w:r w:rsidRPr="006369F8">
        <w:rPr>
          <w:rFonts w:ascii="Calibri" w:eastAsia="Calibri" w:hAnsi="Calibri" w:cs="Calibri"/>
          <w:b/>
        </w:rPr>
        <w:t xml:space="preserve">church </w:t>
      </w:r>
    </w:p>
    <w:p w14:paraId="199545C2" w14:textId="77777777" w:rsidR="006369F8" w:rsidRDefault="006369F8" w:rsidP="006369F8">
      <w:pPr>
        <w:spacing w:after="0"/>
        <w:ind w:left="3600" w:firstLine="720"/>
        <w:rPr>
          <w:rFonts w:ascii="Calibri" w:eastAsia="Calibri" w:hAnsi="Calibri" w:cs="Calibri"/>
        </w:rPr>
      </w:pPr>
    </w:p>
    <w:p w14:paraId="0EA1EAF6" w14:textId="1157F174" w:rsidR="006369F8" w:rsidRDefault="00C142AF" w:rsidP="00C142AF">
      <w:pPr>
        <w:spacing w:after="0"/>
        <w:ind w:left="0"/>
        <w:rPr>
          <w:rFonts w:ascii="Calibri" w:eastAsia="Calibri" w:hAnsi="Calibri" w:cs="Calibri"/>
        </w:rPr>
      </w:pPr>
      <w:r>
        <w:rPr>
          <w:rFonts w:ascii="Calibri" w:eastAsia="Calibri" w:hAnsi="Calibri" w:cs="Calibri"/>
        </w:rPr>
        <w:tab/>
      </w:r>
      <w:r w:rsidRPr="006369F8">
        <w:rPr>
          <w:rFonts w:ascii="Calibri" w:eastAsia="Calibri" w:hAnsi="Calibri" w:cs="Calibri"/>
          <w:b/>
        </w:rPr>
        <w:t>and</w:t>
      </w:r>
      <w:r>
        <w:rPr>
          <w:rFonts w:ascii="Calibri" w:eastAsia="Calibri" w:hAnsi="Calibri" w:cs="Calibri"/>
        </w:rPr>
        <w:t xml:space="preserve"> </w:t>
      </w:r>
      <w:r w:rsidR="006369F8">
        <w:rPr>
          <w:rFonts w:ascii="Calibri" w:eastAsia="Calibri" w:hAnsi="Calibri" w:cs="Calibri"/>
        </w:rPr>
        <w:tab/>
      </w:r>
      <w:r w:rsidR="006369F8">
        <w:rPr>
          <w:rFonts w:ascii="Calibri" w:eastAsia="Calibri" w:hAnsi="Calibri" w:cs="Calibri"/>
        </w:rPr>
        <w:tab/>
      </w:r>
      <w:proofErr w:type="spellStart"/>
      <w:r>
        <w:rPr>
          <w:rFonts w:ascii="Calibri" w:eastAsia="Calibri" w:hAnsi="Calibri" w:cs="Calibri"/>
        </w:rPr>
        <w:t>hav</w:t>
      </w:r>
      <w:proofErr w:type="spellEnd"/>
      <w:r w:rsidR="00F02920">
        <w:rPr>
          <w:rFonts w:ascii="Calibri" w:eastAsia="Calibri" w:hAnsi="Calibri" w:cs="Calibri"/>
        </w:rPr>
        <w:t>---</w:t>
      </w:r>
      <w:proofErr w:type="spellStart"/>
      <w:r w:rsidRPr="00F02920">
        <w:rPr>
          <w:rFonts w:ascii="Calibri" w:eastAsia="Calibri" w:hAnsi="Calibri" w:cs="Calibri"/>
          <w:color w:val="FF33CC"/>
        </w:rPr>
        <w:t>ing</w:t>
      </w:r>
      <w:proofErr w:type="spellEnd"/>
      <w:r>
        <w:rPr>
          <w:rFonts w:ascii="Calibri" w:eastAsia="Calibri" w:hAnsi="Calibri" w:cs="Calibri"/>
        </w:rPr>
        <w:t xml:space="preserve"> </w:t>
      </w:r>
      <w:r w:rsidR="006369F8">
        <w:rPr>
          <w:rFonts w:ascii="Calibri" w:eastAsia="Calibri" w:hAnsi="Calibri" w:cs="Calibri"/>
        </w:rPr>
        <w:tab/>
      </w:r>
      <w:r w:rsidRPr="00AD15C6">
        <w:rPr>
          <w:rFonts w:ascii="Calibri" w:eastAsia="Calibri" w:hAnsi="Calibri" w:cs="Calibri"/>
          <w:b/>
        </w:rPr>
        <w:t>heard</w:t>
      </w:r>
      <w:r>
        <w:rPr>
          <w:rFonts w:ascii="Calibri" w:eastAsia="Calibri" w:hAnsi="Calibri" w:cs="Calibri"/>
        </w:rPr>
        <w:t xml:space="preserve"> </w:t>
      </w:r>
    </w:p>
    <w:p w14:paraId="74BF9DC8" w14:textId="65EEF03B" w:rsidR="006369F8" w:rsidRDefault="00C142AF" w:rsidP="006369F8">
      <w:pPr>
        <w:spacing w:after="0"/>
        <w:ind w:left="0" w:firstLine="720"/>
        <w:rPr>
          <w:rFonts w:ascii="Calibri" w:eastAsia="Calibri" w:hAnsi="Calibri" w:cs="Calibri"/>
        </w:rPr>
      </w:pPr>
      <w:r w:rsidRPr="006369F8">
        <w:rPr>
          <w:rFonts w:ascii="Calibri" w:eastAsia="Calibri" w:hAnsi="Calibri" w:cs="Calibri"/>
          <w:b/>
        </w:rPr>
        <w:t>that</w:t>
      </w:r>
      <w:r>
        <w:rPr>
          <w:rFonts w:ascii="Calibri" w:eastAsia="Calibri" w:hAnsi="Calibri" w:cs="Calibri"/>
        </w:rPr>
        <w:t xml:space="preserve"> </w:t>
      </w:r>
      <w:r w:rsidR="006369F8">
        <w:rPr>
          <w:rFonts w:ascii="Calibri" w:eastAsia="Calibri" w:hAnsi="Calibri" w:cs="Calibri"/>
        </w:rPr>
        <w:tab/>
      </w:r>
      <w:proofErr w:type="gramStart"/>
      <w:r>
        <w:rPr>
          <w:rFonts w:ascii="Calibri" w:eastAsia="Calibri" w:hAnsi="Calibri" w:cs="Calibri"/>
        </w:rPr>
        <w:t xml:space="preserve">he </w:t>
      </w:r>
      <w:r w:rsidR="00227042">
        <w:rPr>
          <w:rFonts w:ascii="Calibri" w:eastAsia="Calibri" w:hAnsi="Calibri" w:cs="Calibri"/>
        </w:rPr>
        <w:t xml:space="preserve"> </w:t>
      </w:r>
      <w:r w:rsidR="006369F8">
        <w:rPr>
          <w:rFonts w:ascii="Calibri" w:eastAsia="Calibri" w:hAnsi="Calibri" w:cs="Calibri"/>
        </w:rPr>
        <w:t>[</w:t>
      </w:r>
      <w:proofErr w:type="gramEnd"/>
      <w:r w:rsidR="006369F8" w:rsidRPr="00227042">
        <w:rPr>
          <w:rFonts w:ascii="Calibri" w:eastAsia="Calibri" w:hAnsi="Calibri" w:cs="Calibri"/>
          <w:bCs/>
          <w:color w:val="00B0F0"/>
          <w:u w:val="single"/>
        </w:rPr>
        <w:t>Alma</w:t>
      </w:r>
      <w:r w:rsidR="006369F8">
        <w:rPr>
          <w:rFonts w:ascii="Calibri" w:eastAsia="Calibri" w:hAnsi="Calibri" w:cs="Calibri"/>
        </w:rPr>
        <w:t>]</w:t>
      </w:r>
    </w:p>
    <w:p w14:paraId="7614E742" w14:textId="77777777" w:rsidR="00C142AF" w:rsidRDefault="00C142AF" w:rsidP="006369F8">
      <w:pPr>
        <w:spacing w:after="0"/>
        <w:ind w:left="1440" w:firstLine="720"/>
        <w:rPr>
          <w:rFonts w:ascii="Calibri" w:eastAsia="Calibri" w:hAnsi="Calibri" w:cs="Calibri"/>
        </w:rPr>
      </w:pPr>
      <w:r>
        <w:rPr>
          <w:rFonts w:ascii="Calibri" w:eastAsia="Calibri" w:hAnsi="Calibri" w:cs="Calibri"/>
        </w:rPr>
        <w:t xml:space="preserve">had </w:t>
      </w:r>
      <w:r w:rsidR="006369F8">
        <w:rPr>
          <w:rFonts w:ascii="Calibri" w:eastAsia="Calibri" w:hAnsi="Calibri" w:cs="Calibri"/>
        </w:rPr>
        <w:tab/>
      </w:r>
      <w:r>
        <w:rPr>
          <w:rFonts w:ascii="Calibri" w:eastAsia="Calibri" w:hAnsi="Calibri" w:cs="Calibri"/>
        </w:rPr>
        <w:t xml:space="preserve">the </w:t>
      </w:r>
      <w:r w:rsidR="006369F8">
        <w:rPr>
          <w:rFonts w:ascii="Calibri" w:eastAsia="Calibri" w:hAnsi="Calibri" w:cs="Calibri"/>
        </w:rPr>
        <w:tab/>
      </w:r>
      <w:r w:rsidRPr="006369F8">
        <w:rPr>
          <w:rFonts w:ascii="Calibri" w:eastAsia="Calibri" w:hAnsi="Calibri" w:cs="Calibri"/>
          <w:b/>
          <w:color w:val="00B0F0"/>
        </w:rPr>
        <w:t>spirit of prophecy</w:t>
      </w:r>
      <w:r>
        <w:rPr>
          <w:rFonts w:ascii="Calibri" w:eastAsia="Calibri" w:hAnsi="Calibri" w:cs="Calibri"/>
        </w:rPr>
        <w:t xml:space="preserve"> </w:t>
      </w:r>
    </w:p>
    <w:p w14:paraId="1AF8B482" w14:textId="77777777" w:rsidR="00AD15C6" w:rsidRDefault="00AD15C6" w:rsidP="006369F8">
      <w:pPr>
        <w:spacing w:after="0"/>
        <w:ind w:left="1440" w:firstLine="720"/>
        <w:rPr>
          <w:rFonts w:ascii="Calibri" w:eastAsia="Calibri" w:hAnsi="Calibri" w:cs="Calibri"/>
        </w:rPr>
      </w:pPr>
    </w:p>
    <w:p w14:paraId="5231977F" w14:textId="77777777" w:rsidR="00C142AF" w:rsidRDefault="00C142AF" w:rsidP="00C142AF">
      <w:pPr>
        <w:spacing w:after="0"/>
        <w:ind w:left="0"/>
        <w:rPr>
          <w:rFonts w:ascii="Calibri" w:eastAsia="Calibri" w:hAnsi="Calibri" w:cs="Calibri"/>
        </w:rPr>
      </w:pPr>
      <w:r>
        <w:rPr>
          <w:rFonts w:ascii="Calibri" w:eastAsia="Calibri" w:hAnsi="Calibri" w:cs="Calibri"/>
        </w:rPr>
        <w:t xml:space="preserve">       </w:t>
      </w:r>
      <w:proofErr w:type="gramStart"/>
      <w:r w:rsidRPr="008F688E">
        <w:rPr>
          <w:rFonts w:ascii="Calibri" w:eastAsia="Calibri" w:hAnsi="Calibri" w:cs="Calibri"/>
          <w:b/>
          <w:highlight w:val="lightGray"/>
          <w:u w:val="single"/>
        </w:rPr>
        <w:t>therefore</w:t>
      </w:r>
      <w:proofErr w:type="gramEnd"/>
      <w:r>
        <w:rPr>
          <w:rFonts w:ascii="Calibri" w:eastAsia="Calibri" w:hAnsi="Calibri" w:cs="Calibri"/>
        </w:rPr>
        <w:t xml:space="preserve"> </w:t>
      </w:r>
      <w:r w:rsidR="006369F8">
        <w:rPr>
          <w:rFonts w:ascii="Calibri" w:eastAsia="Calibri" w:hAnsi="Calibri" w:cs="Calibri"/>
        </w:rPr>
        <w:tab/>
      </w:r>
      <w:r w:rsidRPr="006369F8">
        <w:rPr>
          <w:rFonts w:ascii="Calibri" w:eastAsia="Calibri" w:hAnsi="Calibri" w:cs="Calibri"/>
          <w:b/>
          <w:color w:val="7030A0"/>
        </w:rPr>
        <w:t>they</w:t>
      </w:r>
      <w:r>
        <w:rPr>
          <w:rFonts w:ascii="Calibri" w:eastAsia="Calibri" w:hAnsi="Calibri" w:cs="Calibri"/>
        </w:rPr>
        <w:t xml:space="preserve"> </w:t>
      </w:r>
      <w:r w:rsidR="006369F8">
        <w:rPr>
          <w:rFonts w:ascii="Calibri" w:eastAsia="Calibri" w:hAnsi="Calibri" w:cs="Calibri"/>
        </w:rPr>
        <w:tab/>
      </w:r>
      <w:r w:rsidR="006369F8">
        <w:rPr>
          <w:rFonts w:ascii="Calibri" w:eastAsia="Calibri" w:hAnsi="Calibri" w:cs="Calibri"/>
        </w:rPr>
        <w:tab/>
      </w:r>
      <w:r w:rsidR="006369F8">
        <w:rPr>
          <w:rFonts w:ascii="Calibri" w:eastAsia="Calibri" w:hAnsi="Calibri" w:cs="Calibri"/>
        </w:rPr>
        <w:tab/>
      </w:r>
      <w:r w:rsidRPr="006369F8">
        <w:rPr>
          <w:rFonts w:ascii="Calibri" w:eastAsia="Calibri" w:hAnsi="Calibri" w:cs="Calibri"/>
          <w:i/>
          <w:color w:val="FF0000"/>
        </w:rPr>
        <w:t xml:space="preserve">went </w:t>
      </w:r>
      <w:r w:rsidR="006369F8">
        <w:rPr>
          <w:rFonts w:ascii="Calibri" w:eastAsia="Calibri" w:hAnsi="Calibri" w:cs="Calibri"/>
        </w:rPr>
        <w:tab/>
      </w:r>
      <w:r>
        <w:rPr>
          <w:rFonts w:ascii="Calibri" w:eastAsia="Calibri" w:hAnsi="Calibri" w:cs="Calibri"/>
        </w:rPr>
        <w:t xml:space="preserve">unto </w:t>
      </w:r>
      <w:r w:rsidR="006369F8">
        <w:rPr>
          <w:rFonts w:ascii="Calibri" w:eastAsia="Calibri" w:hAnsi="Calibri" w:cs="Calibri"/>
        </w:rPr>
        <w:tab/>
        <w:t xml:space="preserve">           </w:t>
      </w:r>
      <w:r w:rsidRPr="00227042">
        <w:rPr>
          <w:rFonts w:ascii="Calibri" w:eastAsia="Calibri" w:hAnsi="Calibri" w:cs="Calibri"/>
          <w:bCs/>
          <w:color w:val="00B0F0"/>
          <w:u w:val="single"/>
        </w:rPr>
        <w:t>him</w:t>
      </w:r>
      <w:r w:rsidRPr="006369F8">
        <w:rPr>
          <w:rFonts w:ascii="Calibri" w:eastAsia="Calibri" w:hAnsi="Calibri" w:cs="Calibri"/>
          <w:b/>
          <w:color w:val="00B0F0"/>
        </w:rPr>
        <w:t xml:space="preserve"> </w:t>
      </w:r>
    </w:p>
    <w:p w14:paraId="538DCCC9" w14:textId="0F638266" w:rsidR="006369F8" w:rsidRDefault="00C142AF" w:rsidP="00C142AF">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6369F8">
        <w:rPr>
          <w:rFonts w:ascii="Calibri" w:eastAsia="Calibri" w:hAnsi="Calibri" w:cs="Calibri"/>
        </w:rPr>
        <w:tab/>
      </w:r>
      <w:r w:rsidR="006369F8">
        <w:rPr>
          <w:rFonts w:ascii="Calibri" w:eastAsia="Calibri" w:hAnsi="Calibri" w:cs="Calibri"/>
        </w:rPr>
        <w:tab/>
      </w:r>
      <w:r w:rsidRPr="006369F8">
        <w:rPr>
          <w:rFonts w:ascii="Calibri" w:eastAsia="Calibri" w:hAnsi="Calibri" w:cs="Calibri"/>
          <w:b/>
        </w:rPr>
        <w:t>and</w:t>
      </w:r>
      <w:r w:rsidR="006369F8">
        <w:rPr>
          <w:rFonts w:ascii="Calibri" w:eastAsia="Calibri" w:hAnsi="Calibri" w:cs="Calibri"/>
        </w:rPr>
        <w:tab/>
      </w:r>
      <w:r w:rsidRPr="006369F8">
        <w:rPr>
          <w:rFonts w:ascii="Calibri" w:eastAsia="Calibri" w:hAnsi="Calibri" w:cs="Calibri"/>
          <w:b/>
        </w:rPr>
        <w:t xml:space="preserve">desired </w:t>
      </w:r>
      <w:r w:rsidR="006369F8">
        <w:rPr>
          <w:rFonts w:ascii="Calibri" w:eastAsia="Calibri" w:hAnsi="Calibri" w:cs="Calibri"/>
        </w:rPr>
        <w:t xml:space="preserve">    </w:t>
      </w:r>
      <w:r>
        <w:rPr>
          <w:rFonts w:ascii="Calibri" w:eastAsia="Calibri" w:hAnsi="Calibri" w:cs="Calibri"/>
        </w:rPr>
        <w:t xml:space="preserve">of </w:t>
      </w:r>
      <w:r w:rsidR="006369F8">
        <w:rPr>
          <w:rFonts w:ascii="Calibri" w:eastAsia="Calibri" w:hAnsi="Calibri" w:cs="Calibri"/>
        </w:rPr>
        <w:tab/>
        <w:t xml:space="preserve">           </w:t>
      </w:r>
      <w:r w:rsidRPr="00227042">
        <w:rPr>
          <w:rFonts w:ascii="Calibri" w:eastAsia="Calibri" w:hAnsi="Calibri" w:cs="Calibri"/>
          <w:bCs/>
          <w:color w:val="00B0F0"/>
          <w:u w:val="single"/>
        </w:rPr>
        <w:t>him</w:t>
      </w:r>
      <w:r w:rsidRPr="006369F8">
        <w:rPr>
          <w:rFonts w:ascii="Calibri" w:eastAsia="Calibri" w:hAnsi="Calibri" w:cs="Calibri"/>
          <w:b/>
          <w:color w:val="00B0F0"/>
        </w:rPr>
        <w:t xml:space="preserve"> </w:t>
      </w:r>
      <w:r w:rsidR="00D952C8">
        <w:rPr>
          <w:rFonts w:ascii="Calibri" w:eastAsia="Calibri" w:hAnsi="Calibri" w:cs="Calibri"/>
          <w:b/>
          <w:color w:val="00B0F0"/>
        </w:rPr>
        <w:tab/>
      </w:r>
      <w:r w:rsidR="00D952C8">
        <w:rPr>
          <w:rFonts w:ascii="Calibri" w:eastAsia="Calibri" w:hAnsi="Calibri" w:cs="Calibri"/>
          <w:b/>
          <w:color w:val="00B0F0"/>
        </w:rPr>
        <w:tab/>
        <w:t xml:space="preserve">    </w:t>
      </w:r>
      <w:proofErr w:type="gramStart"/>
      <w:r w:rsidR="00E6342A">
        <w:rPr>
          <w:rFonts w:ascii="Calibri" w:eastAsia="Calibri" w:hAnsi="Calibri" w:cs="Calibri"/>
          <w:b/>
          <w:color w:val="00B0F0"/>
        </w:rPr>
        <w:t xml:space="preserve">  </w:t>
      </w:r>
      <w:r w:rsidR="00D952C8">
        <w:rPr>
          <w:rFonts w:ascii="Calibri" w:eastAsia="Calibri" w:hAnsi="Calibri" w:cs="Calibri"/>
          <w:b/>
          <w:color w:val="00B0F0"/>
        </w:rPr>
        <w:t xml:space="preserve"> </w:t>
      </w:r>
      <w:r w:rsidR="00D952C8" w:rsidRPr="00AB6026">
        <w:rPr>
          <w:rFonts w:ascii="Calibri" w:eastAsia="Calibri" w:hAnsi="Calibri" w:cs="Calibri"/>
          <w:color w:val="FF33CC"/>
          <w:sz w:val="18"/>
          <w:szCs w:val="18"/>
        </w:rPr>
        <w:t>[</w:t>
      </w:r>
      <w:proofErr w:type="gramEnd"/>
      <w:r w:rsidR="00D952C8" w:rsidRPr="008C48F9">
        <w:rPr>
          <w:rFonts w:ascii="Monotype Corsiva" w:eastAsia="Calibri" w:hAnsi="Monotype Corsiva" w:cs="Calibri"/>
          <w:color w:val="FF33CC"/>
          <w:sz w:val="20"/>
          <w:szCs w:val="20"/>
        </w:rPr>
        <w:t>P</w:t>
      </w:r>
      <w:r w:rsidR="00D952C8" w:rsidRPr="00AB6026">
        <w:rPr>
          <w:rFonts w:ascii="Calibri" w:eastAsia="Calibri" w:hAnsi="Calibri" w:cs="Calibri"/>
          <w:color w:val="FF33CC"/>
          <w:sz w:val="18"/>
          <w:szCs w:val="18"/>
        </w:rPr>
        <w:t>,  / ^</w:t>
      </w:r>
      <w:r w:rsidR="00D952C8" w:rsidRPr="008C48F9">
        <w:rPr>
          <w:rFonts w:ascii="Monotype Corsiva" w:eastAsia="Calibri" w:hAnsi="Monotype Corsiva" w:cs="Calibri"/>
          <w:color w:val="FF33CC"/>
          <w:sz w:val="20"/>
          <w:szCs w:val="20"/>
        </w:rPr>
        <w:t>P</w:t>
      </w:r>
      <w:r w:rsidR="00D952C8">
        <w:rPr>
          <w:rFonts w:ascii="Monotype Corsiva" w:eastAsia="Calibri" w:hAnsi="Monotype Corsiva" w:cs="Calibri"/>
          <w:color w:val="FF33CC"/>
          <w:sz w:val="20"/>
          <w:szCs w:val="20"/>
        </w:rPr>
        <w:t xml:space="preserve"> </w:t>
      </w:r>
      <w:proofErr w:type="spellStart"/>
      <w:r w:rsidR="00D952C8" w:rsidRPr="00AB6026">
        <w:rPr>
          <w:rFonts w:ascii="Calibri" w:eastAsia="Calibri" w:hAnsi="Calibri" w:cs="Calibri"/>
          <w:color w:val="FF33CC"/>
          <w:sz w:val="18"/>
          <w:szCs w:val="18"/>
        </w:rPr>
        <w:t>js</w:t>
      </w:r>
      <w:proofErr w:type="spellEnd"/>
      <w:r w:rsidR="00D952C8" w:rsidRPr="00AB6026">
        <w:rPr>
          <w:rFonts w:ascii="Calibri" w:eastAsia="Calibri" w:hAnsi="Calibri" w:cs="Calibri"/>
          <w:color w:val="FF33CC"/>
          <w:sz w:val="18"/>
          <w:szCs w:val="18"/>
        </w:rPr>
        <w:t>, 1981]</w:t>
      </w:r>
    </w:p>
    <w:p w14:paraId="01F61935" w14:textId="77777777" w:rsidR="002B671B" w:rsidRPr="002B671B" w:rsidRDefault="006369F8" w:rsidP="00CD3F66">
      <w:pPr>
        <w:spacing w:after="0"/>
        <w:ind w:left="3600" w:firstLine="720"/>
        <w:rPr>
          <w:rFonts w:ascii="Calibri" w:eastAsia="Calibri" w:hAnsi="Calibri" w:cs="Calibri"/>
          <w:color w:val="FF33CC"/>
        </w:rPr>
      </w:pPr>
      <w:r>
        <w:rPr>
          <w:rFonts w:ascii="Calibri" w:eastAsia="Calibri" w:hAnsi="Calibri" w:cs="Calibri"/>
        </w:rPr>
        <w:t xml:space="preserve">    </w:t>
      </w:r>
      <w:r w:rsidR="00C142AF">
        <w:rPr>
          <w:rFonts w:ascii="Calibri" w:eastAsia="Calibri" w:hAnsi="Calibri" w:cs="Calibri"/>
        </w:rPr>
        <w:t xml:space="preserve">to </w:t>
      </w:r>
      <w:r>
        <w:rPr>
          <w:rFonts w:ascii="Calibri" w:eastAsia="Calibri" w:hAnsi="Calibri" w:cs="Calibri"/>
        </w:rPr>
        <w:tab/>
        <w:t xml:space="preserve">           </w:t>
      </w:r>
      <w:r w:rsidR="00C142AF">
        <w:rPr>
          <w:rFonts w:ascii="Calibri" w:eastAsia="Calibri" w:hAnsi="Calibri" w:cs="Calibri"/>
          <w:b/>
        </w:rPr>
        <w:t>know</w:t>
      </w:r>
      <w:r w:rsidR="00C142AF">
        <w:rPr>
          <w:rFonts w:ascii="Calibri" w:eastAsia="Calibri" w:hAnsi="Calibri" w:cs="Calibri"/>
        </w:rPr>
        <w:t xml:space="preserve"> </w:t>
      </w:r>
      <w:r w:rsidR="002B671B" w:rsidRPr="002B671B">
        <w:rPr>
          <w:rFonts w:ascii="Calibri" w:eastAsia="Calibri" w:hAnsi="Calibri" w:cs="Calibri"/>
          <w:color w:val="FF33CC"/>
        </w:rPr>
        <w:t>whether/</w:t>
      </w:r>
      <w:r w:rsidR="00AB6026">
        <w:rPr>
          <w:rFonts w:ascii="Calibri" w:eastAsia="Calibri" w:hAnsi="Calibri" w:cs="Calibri"/>
          <w:color w:val="FF33CC"/>
        </w:rPr>
        <w:t xml:space="preserve"> </w:t>
      </w:r>
      <w:r w:rsidRPr="002B671B">
        <w:rPr>
          <w:rFonts w:ascii="Calibri" w:eastAsia="Calibri" w:hAnsi="Calibri" w:cs="Calibri"/>
          <w:color w:val="FF33CC"/>
        </w:rPr>
        <w:t>^whither</w:t>
      </w:r>
      <w:r w:rsidR="00AB6026">
        <w:rPr>
          <w:rFonts w:ascii="Calibri" w:eastAsia="Calibri" w:hAnsi="Calibri" w:cs="Calibri"/>
          <w:color w:val="FF33CC"/>
        </w:rPr>
        <w:t xml:space="preserve">   </w:t>
      </w:r>
    </w:p>
    <w:p w14:paraId="5931C617" w14:textId="77777777" w:rsidR="00C142AF" w:rsidRDefault="006369F8" w:rsidP="006369F8">
      <w:pPr>
        <w:spacing w:after="0"/>
        <w:rPr>
          <w:rFonts w:ascii="Calibri" w:eastAsia="Calibri" w:hAnsi="Calibri" w:cs="Calibri"/>
        </w:rPr>
      </w:pPr>
      <w:r>
        <w:rPr>
          <w:rFonts w:ascii="Calibri" w:eastAsia="Calibri" w:hAnsi="Calibri" w:cs="Calibri"/>
          <w:color w:val="0070C0"/>
        </w:rPr>
        <w:t xml:space="preserve">             </w:t>
      </w:r>
      <w:r w:rsidRPr="006369F8">
        <w:rPr>
          <w:rFonts w:ascii="Calibri" w:eastAsia="Calibri" w:hAnsi="Calibri" w:cs="Calibri"/>
          <w:color w:val="0070C0"/>
        </w:rPr>
        <w:t>[</w:t>
      </w:r>
      <w:r w:rsidRPr="006369F8">
        <w:rPr>
          <w:rFonts w:ascii="Calibri" w:eastAsia="Calibri" w:hAnsi="Calibri" w:cs="Calibri"/>
          <w:b/>
          <w:color w:val="0070C0"/>
        </w:rPr>
        <w:t>He</w:t>
      </w:r>
      <w:r w:rsidRPr="006369F8">
        <w:rPr>
          <w:rFonts w:ascii="Calibri" w:eastAsia="Calibri" w:hAnsi="Calibri" w:cs="Calibri"/>
          <w:color w:val="0070C0"/>
        </w:rPr>
        <w:t xml:space="preserve">] </w:t>
      </w:r>
      <w:r w:rsidR="00C142AF" w:rsidRPr="00227042">
        <w:rPr>
          <w:rFonts w:ascii="Calibri" w:eastAsia="Calibri" w:hAnsi="Calibri" w:cs="Calibri"/>
          <w:b/>
          <w:color w:val="004DBB"/>
          <w:u w:val="single"/>
        </w:rPr>
        <w:t>the Lord</w:t>
      </w:r>
      <w:r w:rsidR="00C142AF">
        <w:rPr>
          <w:rFonts w:ascii="Calibri" w:eastAsia="Calibri" w:hAnsi="Calibri" w:cs="Calibri"/>
          <w:b/>
          <w:color w:val="004DBB"/>
        </w:rPr>
        <w:t xml:space="preserve"> </w:t>
      </w:r>
      <w:r>
        <w:rPr>
          <w:rFonts w:ascii="Calibri" w:eastAsia="Calibri" w:hAnsi="Calibri" w:cs="Calibri"/>
          <w:b/>
          <w:color w:val="004DBB"/>
        </w:rPr>
        <w:tab/>
      </w:r>
      <w:r w:rsidR="00C142AF" w:rsidRPr="00CD3F66">
        <w:rPr>
          <w:rFonts w:ascii="Calibri" w:eastAsia="Calibri" w:hAnsi="Calibri" w:cs="Calibri"/>
          <w:b/>
          <w:color w:val="F79646" w:themeColor="accent6"/>
        </w:rPr>
        <w:t xml:space="preserve">would </w:t>
      </w:r>
      <w:r w:rsidR="00CD3F66">
        <w:rPr>
          <w:rFonts w:ascii="Calibri" w:eastAsia="Calibri" w:hAnsi="Calibri" w:cs="Calibri"/>
          <w:b/>
          <w:color w:val="F79646" w:themeColor="accent6"/>
        </w:rPr>
        <w:tab/>
      </w:r>
      <w:r w:rsidR="00CD3F66">
        <w:rPr>
          <w:rFonts w:ascii="Calibri" w:eastAsia="Calibri" w:hAnsi="Calibri" w:cs="Calibri"/>
          <w:b/>
          <w:color w:val="F79646" w:themeColor="accent6"/>
        </w:rPr>
        <w:tab/>
      </w:r>
      <w:r w:rsidR="00CD3F66">
        <w:rPr>
          <w:rFonts w:ascii="Calibri" w:eastAsia="Calibri" w:hAnsi="Calibri" w:cs="Calibri"/>
          <w:b/>
          <w:color w:val="F79646" w:themeColor="accent6"/>
        </w:rPr>
        <w:tab/>
      </w:r>
      <w:r w:rsidR="00CD3F66">
        <w:rPr>
          <w:rFonts w:ascii="Calibri" w:eastAsia="Calibri" w:hAnsi="Calibri" w:cs="Calibri"/>
          <w:b/>
          <w:color w:val="F79646" w:themeColor="accent6"/>
        </w:rPr>
        <w:tab/>
      </w:r>
      <w:r w:rsidR="00CD3F66">
        <w:rPr>
          <w:rFonts w:ascii="Calibri" w:eastAsia="Calibri" w:hAnsi="Calibri" w:cs="Calibri"/>
          <w:b/>
          <w:color w:val="F79646" w:themeColor="accent6"/>
        </w:rPr>
        <w:tab/>
      </w:r>
      <w:r w:rsidR="00CD3F66">
        <w:rPr>
          <w:rFonts w:ascii="Calibri" w:eastAsia="Calibri" w:hAnsi="Calibri" w:cs="Calibri"/>
          <w:b/>
          <w:color w:val="F79646" w:themeColor="accent6"/>
        </w:rPr>
        <w:tab/>
      </w:r>
      <w:r w:rsidR="00CD3F66">
        <w:rPr>
          <w:rFonts w:ascii="Calibri" w:eastAsia="Calibri" w:hAnsi="Calibri" w:cs="Calibri"/>
          <w:b/>
          <w:color w:val="F79646" w:themeColor="accent6"/>
        </w:rPr>
        <w:tab/>
      </w:r>
      <w:r w:rsidR="00CD3F66">
        <w:rPr>
          <w:rFonts w:ascii="Calibri" w:eastAsia="Calibri" w:hAnsi="Calibri" w:cs="Calibri"/>
          <w:b/>
          <w:color w:val="F79646" w:themeColor="accent6"/>
        </w:rPr>
        <w:tab/>
        <w:t xml:space="preserve">         </w:t>
      </w:r>
      <w:r w:rsidR="003E1ADD">
        <w:rPr>
          <w:rFonts w:ascii="Calibri" w:eastAsia="Calibri" w:hAnsi="Calibri" w:cs="Calibri"/>
          <w:sz w:val="18"/>
          <w:szCs w:val="18"/>
        </w:rPr>
        <w:t>dd</w:t>
      </w:r>
    </w:p>
    <w:p w14:paraId="65895744" w14:textId="77777777" w:rsidR="006369F8" w:rsidRDefault="00C142AF" w:rsidP="00C142AF">
      <w:pPr>
        <w:spacing w:after="0"/>
        <w:ind w:left="0"/>
        <w:rPr>
          <w:rFonts w:ascii="Calibri" w:eastAsia="Calibri" w:hAnsi="Calibri" w:cs="Calibri"/>
          <w:color w:val="C00000"/>
        </w:rPr>
      </w:pPr>
      <w:r>
        <w:rPr>
          <w:rFonts w:ascii="Calibri" w:eastAsia="Calibri" w:hAnsi="Calibri" w:cs="Calibri"/>
        </w:rPr>
        <w:tab/>
      </w:r>
      <w:r w:rsidRPr="006369F8">
        <w:rPr>
          <w:rFonts w:ascii="Calibri" w:eastAsia="Calibri" w:hAnsi="Calibri" w:cs="Calibri"/>
          <w:b/>
        </w:rPr>
        <w:t>that</w:t>
      </w:r>
      <w:r>
        <w:rPr>
          <w:rFonts w:ascii="Calibri" w:eastAsia="Calibri" w:hAnsi="Calibri" w:cs="Calibri"/>
        </w:rPr>
        <w:t xml:space="preserve"> </w:t>
      </w:r>
      <w:r w:rsidR="006369F8">
        <w:rPr>
          <w:rFonts w:ascii="Calibri" w:eastAsia="Calibri" w:hAnsi="Calibri" w:cs="Calibri"/>
        </w:rPr>
        <w:tab/>
      </w:r>
      <w:r w:rsidRPr="006369F8">
        <w:rPr>
          <w:rFonts w:ascii="Calibri" w:eastAsia="Calibri" w:hAnsi="Calibri" w:cs="Calibri"/>
          <w:b/>
          <w:color w:val="7030A0"/>
        </w:rPr>
        <w:t>they</w:t>
      </w:r>
      <w:r>
        <w:rPr>
          <w:rFonts w:ascii="Calibri" w:eastAsia="Calibri" w:hAnsi="Calibri" w:cs="Calibri"/>
        </w:rPr>
        <w:t xml:space="preserve"> </w:t>
      </w:r>
      <w:r w:rsidR="006369F8">
        <w:rPr>
          <w:rFonts w:ascii="Calibri" w:eastAsia="Calibri" w:hAnsi="Calibri" w:cs="Calibri"/>
        </w:rPr>
        <w:tab/>
      </w:r>
      <w:r w:rsidR="006369F8">
        <w:rPr>
          <w:rFonts w:ascii="Calibri" w:eastAsia="Calibri" w:hAnsi="Calibri" w:cs="Calibri"/>
        </w:rPr>
        <w:tab/>
      </w:r>
      <w:r w:rsidRPr="00CD3F66">
        <w:rPr>
          <w:rFonts w:ascii="Calibri" w:eastAsia="Calibri" w:hAnsi="Calibri" w:cs="Calibri"/>
          <w:b/>
          <w:color w:val="F79646" w:themeColor="accent6"/>
        </w:rPr>
        <w:t>should</w:t>
      </w:r>
      <w:r>
        <w:rPr>
          <w:rFonts w:ascii="Calibri" w:eastAsia="Calibri" w:hAnsi="Calibri" w:cs="Calibri"/>
        </w:rPr>
        <w:t xml:space="preserve"> </w:t>
      </w:r>
      <w:r w:rsidR="006369F8">
        <w:rPr>
          <w:rFonts w:ascii="Calibri" w:eastAsia="Calibri" w:hAnsi="Calibri" w:cs="Calibri"/>
        </w:rPr>
        <w:tab/>
      </w:r>
      <w:r w:rsidRPr="006369F8">
        <w:rPr>
          <w:rFonts w:ascii="Calibri" w:eastAsia="Calibri" w:hAnsi="Calibri" w:cs="Calibri"/>
          <w:i/>
          <w:color w:val="FF0000"/>
        </w:rPr>
        <w:t xml:space="preserve">go </w:t>
      </w:r>
      <w:r w:rsidR="006369F8" w:rsidRPr="000330C5">
        <w:rPr>
          <w:rFonts w:ascii="Calibri" w:eastAsia="Calibri" w:hAnsi="Calibri" w:cs="Calibri"/>
          <w:color w:val="FF0000"/>
          <w:u w:val="single"/>
        </w:rPr>
        <w:tab/>
      </w:r>
      <w:r w:rsidR="006369F8" w:rsidRPr="000330C5">
        <w:rPr>
          <w:rFonts w:ascii="Calibri" w:eastAsia="Calibri" w:hAnsi="Calibri" w:cs="Calibri"/>
          <w:color w:val="FF0000"/>
          <w:u w:val="single"/>
        </w:rPr>
        <w:tab/>
      </w:r>
      <w:r w:rsidR="006369F8" w:rsidRPr="000330C5">
        <w:rPr>
          <w:rFonts w:ascii="Calibri" w:eastAsia="Calibri" w:hAnsi="Calibri" w:cs="Calibri"/>
          <w:color w:val="FF0000"/>
          <w:u w:val="single"/>
        </w:rPr>
        <w:tab/>
      </w:r>
      <w:r w:rsidRPr="006369F8">
        <w:rPr>
          <w:rFonts w:ascii="Calibri" w:eastAsia="Calibri" w:hAnsi="Calibri" w:cs="Calibri"/>
          <w:i/>
          <w:color w:val="FF0000"/>
        </w:rPr>
        <w:t>into the wilderness</w:t>
      </w:r>
      <w:r w:rsidRPr="006369F8">
        <w:rPr>
          <w:rFonts w:ascii="Calibri" w:eastAsia="Calibri" w:hAnsi="Calibri" w:cs="Calibri"/>
          <w:color w:val="FF0000"/>
        </w:rPr>
        <w:t xml:space="preserve"> </w:t>
      </w:r>
    </w:p>
    <w:p w14:paraId="60E5C6A9" w14:textId="77777777" w:rsidR="006369F8" w:rsidRDefault="006369F8" w:rsidP="006369F8">
      <w:pPr>
        <w:spacing w:after="0"/>
        <w:ind w:left="3600" w:firstLine="720"/>
        <w:rPr>
          <w:rFonts w:ascii="Calibri" w:eastAsia="Calibri" w:hAnsi="Calibri" w:cs="Calibri"/>
        </w:rPr>
      </w:pPr>
      <w:r>
        <w:rPr>
          <w:rFonts w:ascii="Calibri" w:eastAsia="Calibri" w:hAnsi="Calibri" w:cs="Calibri"/>
          <w:color w:val="C00000"/>
        </w:rPr>
        <w:t xml:space="preserve">    </w:t>
      </w:r>
      <w:r w:rsidR="00C142AF">
        <w:rPr>
          <w:rFonts w:ascii="Calibri" w:eastAsia="Calibri" w:hAnsi="Calibri" w:cs="Calibri"/>
        </w:rPr>
        <w:t xml:space="preserve">in </w:t>
      </w:r>
      <w:r>
        <w:rPr>
          <w:rFonts w:ascii="Calibri" w:eastAsia="Calibri" w:hAnsi="Calibri" w:cs="Calibri"/>
        </w:rPr>
        <w:tab/>
        <w:t xml:space="preserve">           </w:t>
      </w:r>
      <w:r w:rsidR="00C142AF" w:rsidRPr="00AD15C6">
        <w:rPr>
          <w:rFonts w:ascii="Calibri" w:eastAsia="Calibri" w:hAnsi="Calibri" w:cs="Calibri"/>
          <w:b/>
        </w:rPr>
        <w:t>search</w:t>
      </w:r>
      <w:r w:rsidR="00C142AF">
        <w:rPr>
          <w:rFonts w:ascii="Calibri" w:eastAsia="Calibri" w:hAnsi="Calibri" w:cs="Calibri"/>
        </w:rPr>
        <w:t xml:space="preserve"> </w:t>
      </w:r>
    </w:p>
    <w:p w14:paraId="6A031E01" w14:textId="77777777" w:rsidR="00C142AF" w:rsidRDefault="006369F8" w:rsidP="006369F8">
      <w:pPr>
        <w:spacing w:after="0"/>
        <w:ind w:left="3600" w:firstLine="720"/>
        <w:rPr>
          <w:rFonts w:ascii="Calibri" w:eastAsia="Calibri" w:hAnsi="Calibri" w:cs="Calibri"/>
        </w:rPr>
      </w:pPr>
      <w:r>
        <w:rPr>
          <w:rFonts w:ascii="Calibri" w:eastAsia="Calibri" w:hAnsi="Calibri" w:cs="Calibri"/>
        </w:rPr>
        <w:t xml:space="preserve">    </w:t>
      </w:r>
      <w:r w:rsidR="00C142AF">
        <w:rPr>
          <w:rFonts w:ascii="Calibri" w:eastAsia="Calibri" w:hAnsi="Calibri" w:cs="Calibri"/>
        </w:rPr>
        <w:t xml:space="preserve">of </w:t>
      </w:r>
      <w:r>
        <w:rPr>
          <w:rFonts w:ascii="Calibri" w:eastAsia="Calibri" w:hAnsi="Calibri" w:cs="Calibri"/>
        </w:rPr>
        <w:tab/>
      </w:r>
      <w:proofErr w:type="gramStart"/>
      <w:r w:rsidR="00C142AF">
        <w:rPr>
          <w:rFonts w:ascii="Calibri" w:eastAsia="Calibri" w:hAnsi="Calibri" w:cs="Calibri"/>
        </w:rPr>
        <w:t xml:space="preserve">their </w:t>
      </w:r>
      <w:r>
        <w:rPr>
          <w:rFonts w:ascii="Calibri" w:eastAsia="Calibri" w:hAnsi="Calibri" w:cs="Calibri"/>
        </w:rPr>
        <w:t xml:space="preserve"> </w:t>
      </w:r>
      <w:r w:rsidR="00C142AF" w:rsidRPr="00FD53AA">
        <w:rPr>
          <w:rFonts w:ascii="Calibri" w:eastAsia="Calibri" w:hAnsi="Calibri" w:cs="Calibri"/>
          <w:b/>
          <w:highlight w:val="yellow"/>
          <w:u w:val="single"/>
        </w:rPr>
        <w:t>brethren</w:t>
      </w:r>
      <w:proofErr w:type="gramEnd"/>
      <w:r w:rsidR="00C142AF">
        <w:rPr>
          <w:rFonts w:ascii="Calibri" w:eastAsia="Calibri" w:hAnsi="Calibri" w:cs="Calibri"/>
        </w:rPr>
        <w:t xml:space="preserve"> </w:t>
      </w:r>
    </w:p>
    <w:p w14:paraId="14A2F9B0" w14:textId="77777777" w:rsidR="00AD15C6" w:rsidRDefault="00AD15C6" w:rsidP="006369F8">
      <w:pPr>
        <w:spacing w:after="0"/>
        <w:ind w:left="3600" w:firstLine="720"/>
        <w:rPr>
          <w:rFonts w:ascii="Calibri" w:eastAsia="Calibri" w:hAnsi="Calibri" w:cs="Calibri"/>
        </w:rPr>
      </w:pPr>
    </w:p>
    <w:p w14:paraId="4B5188F0" w14:textId="77777777" w:rsidR="006369F8" w:rsidRDefault="00C142AF" w:rsidP="00C142AF">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FD53AA">
        <w:rPr>
          <w:rFonts w:ascii="Calibri" w:eastAsia="Calibri" w:hAnsi="Calibri" w:cs="Calibri"/>
          <w:b/>
          <w:highlight w:val="yellow"/>
        </w:rPr>
        <w:t>who</w:t>
      </w:r>
      <w:r w:rsidRPr="006369F8">
        <w:rPr>
          <w:rFonts w:ascii="Calibri" w:eastAsia="Calibri" w:hAnsi="Calibri" w:cs="Calibri"/>
        </w:rPr>
        <w:t xml:space="preserve"> </w:t>
      </w:r>
      <w:r w:rsidR="006369F8">
        <w:rPr>
          <w:rFonts w:ascii="Calibri" w:eastAsia="Calibri" w:hAnsi="Calibri" w:cs="Calibri"/>
        </w:rPr>
        <w:tab/>
      </w:r>
      <w:r w:rsidRPr="006369F8">
        <w:rPr>
          <w:rFonts w:ascii="Calibri" w:eastAsia="Calibri" w:hAnsi="Calibri" w:cs="Calibri"/>
        </w:rPr>
        <w:t xml:space="preserve">had </w:t>
      </w:r>
      <w:r w:rsidR="006369F8">
        <w:rPr>
          <w:rFonts w:ascii="Calibri" w:eastAsia="Calibri" w:hAnsi="Calibri" w:cs="Calibri"/>
        </w:rPr>
        <w:tab/>
      </w:r>
      <w:r w:rsidRPr="006369F8">
        <w:rPr>
          <w:rFonts w:ascii="Calibri" w:eastAsia="Calibri" w:hAnsi="Calibri" w:cs="Calibri"/>
        </w:rPr>
        <w:t xml:space="preserve">been </w:t>
      </w:r>
      <w:r w:rsidR="006369F8">
        <w:rPr>
          <w:rFonts w:ascii="Calibri" w:eastAsia="Calibri" w:hAnsi="Calibri" w:cs="Calibri"/>
        </w:rPr>
        <w:tab/>
      </w:r>
      <w:r w:rsidRPr="00FD53AA">
        <w:rPr>
          <w:rFonts w:ascii="Calibri" w:eastAsia="Calibri" w:hAnsi="Calibri" w:cs="Calibri"/>
          <w:color w:val="984806" w:themeColor="accent6" w:themeShade="80"/>
          <w:u w:val="single"/>
        </w:rPr>
        <w:t>taken</w:t>
      </w:r>
      <w:r w:rsidRPr="00FD53AA">
        <w:rPr>
          <w:rFonts w:ascii="Calibri" w:eastAsia="Calibri" w:hAnsi="Calibri" w:cs="Calibri"/>
          <w:color w:val="984806" w:themeColor="accent6" w:themeShade="80"/>
        </w:rPr>
        <w:t xml:space="preserve"> </w:t>
      </w:r>
      <w:r w:rsidR="006369F8">
        <w:rPr>
          <w:rFonts w:ascii="Calibri" w:eastAsia="Calibri" w:hAnsi="Calibri" w:cs="Calibri"/>
        </w:rPr>
        <w:tab/>
      </w:r>
      <w:r w:rsidR="006369F8">
        <w:rPr>
          <w:rFonts w:ascii="Calibri" w:eastAsia="Calibri" w:hAnsi="Calibri" w:cs="Calibri"/>
        </w:rPr>
        <w:tab/>
      </w:r>
      <w:r w:rsidR="006369F8">
        <w:rPr>
          <w:rFonts w:ascii="Calibri" w:eastAsia="Calibri" w:hAnsi="Calibri" w:cs="Calibri"/>
        </w:rPr>
        <w:tab/>
      </w:r>
      <w:r w:rsidRPr="006369F8">
        <w:rPr>
          <w:rFonts w:ascii="Calibri" w:eastAsia="Calibri" w:hAnsi="Calibri" w:cs="Calibri"/>
          <w:b/>
          <w:color w:val="984806" w:themeColor="accent6" w:themeShade="80"/>
        </w:rPr>
        <w:t xml:space="preserve">captive </w:t>
      </w:r>
    </w:p>
    <w:p w14:paraId="11FF3B47" w14:textId="77777777" w:rsidR="00C142AF" w:rsidRPr="006369F8" w:rsidRDefault="006369F8" w:rsidP="006369F8">
      <w:pPr>
        <w:spacing w:after="0"/>
        <w:ind w:left="3600" w:firstLine="720"/>
        <w:rPr>
          <w:rFonts w:ascii="Calibri" w:eastAsia="Calibri" w:hAnsi="Calibri" w:cs="Calibri"/>
        </w:rPr>
      </w:pPr>
      <w:r>
        <w:rPr>
          <w:rFonts w:ascii="Calibri" w:eastAsia="Calibri" w:hAnsi="Calibri" w:cs="Calibri"/>
        </w:rPr>
        <w:t xml:space="preserve">    </w:t>
      </w:r>
      <w:r w:rsidR="00C142AF" w:rsidRPr="006369F8">
        <w:rPr>
          <w:rFonts w:ascii="Calibri" w:eastAsia="Calibri" w:hAnsi="Calibri" w:cs="Calibri"/>
        </w:rPr>
        <w:t xml:space="preserve">by </w:t>
      </w:r>
      <w:r>
        <w:rPr>
          <w:rFonts w:ascii="Calibri" w:eastAsia="Calibri" w:hAnsi="Calibri" w:cs="Calibri"/>
        </w:rPr>
        <w:tab/>
      </w:r>
      <w:r w:rsidR="00C142AF" w:rsidRPr="006369F8">
        <w:rPr>
          <w:rFonts w:ascii="Calibri" w:eastAsia="Calibri" w:hAnsi="Calibri" w:cs="Calibri"/>
        </w:rPr>
        <w:t xml:space="preserve">the </w:t>
      </w:r>
      <w:r>
        <w:rPr>
          <w:rFonts w:ascii="Calibri" w:eastAsia="Calibri" w:hAnsi="Calibri" w:cs="Calibri"/>
        </w:rPr>
        <w:tab/>
      </w:r>
      <w:r w:rsidR="00C142AF" w:rsidRPr="006369F8">
        <w:rPr>
          <w:rFonts w:ascii="Calibri" w:eastAsia="Calibri" w:hAnsi="Calibri" w:cs="Calibri"/>
          <w:b/>
          <w:color w:val="984806" w:themeColor="accent6" w:themeShade="80"/>
        </w:rPr>
        <w:t>Lamanites</w:t>
      </w:r>
    </w:p>
    <w:p w14:paraId="0791CF57" w14:textId="77777777" w:rsidR="00C142AF" w:rsidRDefault="00C142AF" w:rsidP="00C142AF">
      <w:pPr>
        <w:spacing w:after="0"/>
        <w:ind w:left="0"/>
        <w:rPr>
          <w:rFonts w:ascii="Calibri" w:eastAsia="Calibri" w:hAnsi="Calibri" w:cs="Calibri"/>
        </w:rPr>
      </w:pPr>
    </w:p>
    <w:p w14:paraId="7FCBE716" w14:textId="77777777" w:rsidR="00C142AF" w:rsidRDefault="00C142AF" w:rsidP="00C142AF">
      <w:pPr>
        <w:spacing w:after="0"/>
        <w:ind w:left="0"/>
        <w:rPr>
          <w:rFonts w:ascii="Calibri" w:eastAsia="Calibri" w:hAnsi="Calibri" w:cs="Calibri"/>
          <w:b/>
        </w:rPr>
      </w:pPr>
      <w:r>
        <w:rPr>
          <w:rFonts w:ascii="Calibri" w:eastAsia="Calibri" w:hAnsi="Calibri" w:cs="Calibri"/>
        </w:rPr>
        <w:t xml:space="preserve"> 6 </w:t>
      </w:r>
      <w:r>
        <w:rPr>
          <w:rFonts w:ascii="Calibri" w:eastAsia="Calibri" w:hAnsi="Calibri" w:cs="Calibri"/>
          <w:b/>
        </w:rPr>
        <w:t xml:space="preserve">And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p>
    <w:p w14:paraId="4C6D36D2" w14:textId="77777777" w:rsidR="006369F8" w:rsidRDefault="00C142AF" w:rsidP="00C142AF">
      <w:pPr>
        <w:spacing w:after="0"/>
        <w:ind w:left="0"/>
        <w:rPr>
          <w:rFonts w:ascii="Calibri" w:eastAsia="Calibri" w:hAnsi="Calibri" w:cs="Calibri"/>
          <w:b/>
          <w:color w:val="004DBB"/>
        </w:rPr>
      </w:pPr>
      <w:r>
        <w:rPr>
          <w:rFonts w:ascii="Calibri" w:eastAsia="Calibri" w:hAnsi="Calibri" w:cs="Calibri"/>
          <w:b/>
        </w:rPr>
        <w:tab/>
      </w:r>
      <w:r w:rsidRPr="00AD15C6">
        <w:rPr>
          <w:rFonts w:ascii="Calibri" w:eastAsia="Calibri" w:hAnsi="Calibri" w:cs="Calibri"/>
          <w:b/>
        </w:rPr>
        <w:t>that</w:t>
      </w:r>
      <w:r>
        <w:rPr>
          <w:rFonts w:ascii="Calibri" w:eastAsia="Calibri" w:hAnsi="Calibri" w:cs="Calibri"/>
        </w:rPr>
        <w:t xml:space="preserve"> </w:t>
      </w:r>
      <w:r w:rsidR="006369F8">
        <w:rPr>
          <w:rFonts w:ascii="Calibri" w:eastAsia="Calibri" w:hAnsi="Calibri" w:cs="Calibri"/>
        </w:rPr>
        <w:t xml:space="preserve">  </w:t>
      </w:r>
      <w:proofErr w:type="gramStart"/>
      <w:r w:rsidR="006369F8">
        <w:rPr>
          <w:rFonts w:ascii="Calibri" w:eastAsia="Calibri" w:hAnsi="Calibri" w:cs="Calibri"/>
        </w:rPr>
        <w:t xml:space="preserve">   [</w:t>
      </w:r>
      <w:proofErr w:type="gramEnd"/>
      <w:r w:rsidR="006369F8">
        <w:rPr>
          <w:rFonts w:ascii="Calibri" w:eastAsia="Calibri" w:hAnsi="Calibri" w:cs="Calibri"/>
        </w:rPr>
        <w:t xml:space="preserve">he]  </w:t>
      </w:r>
      <w:r w:rsidRPr="00227042">
        <w:rPr>
          <w:rFonts w:ascii="Calibri" w:eastAsia="Calibri" w:hAnsi="Calibri" w:cs="Calibri"/>
          <w:bCs/>
          <w:color w:val="00B0F0"/>
          <w:u w:val="single"/>
        </w:rPr>
        <w:t>Alma</w:t>
      </w:r>
      <w:r>
        <w:rPr>
          <w:rFonts w:ascii="Calibri" w:eastAsia="Calibri" w:hAnsi="Calibri" w:cs="Calibri"/>
        </w:rPr>
        <w:t xml:space="preserve"> </w:t>
      </w:r>
      <w:r w:rsidR="006369F8">
        <w:rPr>
          <w:rFonts w:ascii="Calibri" w:eastAsia="Calibri" w:hAnsi="Calibri" w:cs="Calibri"/>
        </w:rPr>
        <w:tab/>
      </w:r>
      <w:r w:rsidR="006369F8">
        <w:rPr>
          <w:rFonts w:ascii="Calibri" w:eastAsia="Calibri" w:hAnsi="Calibri" w:cs="Calibri"/>
        </w:rPr>
        <w:tab/>
      </w:r>
      <w:r>
        <w:rPr>
          <w:rFonts w:ascii="Calibri" w:eastAsia="Calibri" w:hAnsi="Calibri" w:cs="Calibri"/>
          <w:b/>
        </w:rPr>
        <w:t>inquired</w:t>
      </w:r>
      <w:r>
        <w:rPr>
          <w:rFonts w:ascii="Calibri" w:eastAsia="Calibri" w:hAnsi="Calibri" w:cs="Calibri"/>
        </w:rPr>
        <w:t xml:space="preserve"> </w:t>
      </w:r>
      <w:r w:rsidR="006369F8">
        <w:rPr>
          <w:rFonts w:ascii="Calibri" w:eastAsia="Calibri" w:hAnsi="Calibri" w:cs="Calibri"/>
        </w:rPr>
        <w:t xml:space="preserve">  </w:t>
      </w:r>
      <w:r>
        <w:rPr>
          <w:rFonts w:ascii="Calibri" w:eastAsia="Calibri" w:hAnsi="Calibri" w:cs="Calibri"/>
        </w:rPr>
        <w:t xml:space="preserve">of </w:t>
      </w:r>
      <w:r w:rsidR="006369F8">
        <w:rPr>
          <w:rFonts w:ascii="Calibri" w:eastAsia="Calibri" w:hAnsi="Calibri" w:cs="Calibri"/>
        </w:rPr>
        <w:tab/>
      </w:r>
      <w:r>
        <w:rPr>
          <w:rFonts w:ascii="Calibri" w:eastAsia="Calibri" w:hAnsi="Calibri" w:cs="Calibri"/>
          <w:b/>
          <w:color w:val="004DBB"/>
        </w:rPr>
        <w:t xml:space="preserve">the </w:t>
      </w:r>
      <w:r w:rsidR="006369F8">
        <w:rPr>
          <w:rFonts w:ascii="Calibri" w:eastAsia="Calibri" w:hAnsi="Calibri" w:cs="Calibri"/>
          <w:b/>
          <w:color w:val="004DBB"/>
        </w:rPr>
        <w:t xml:space="preserve">    </w:t>
      </w:r>
      <w:r>
        <w:rPr>
          <w:rFonts w:ascii="Calibri" w:eastAsia="Calibri" w:hAnsi="Calibri" w:cs="Calibri"/>
          <w:b/>
          <w:color w:val="004DBB"/>
        </w:rPr>
        <w:t xml:space="preserve">Lord </w:t>
      </w:r>
    </w:p>
    <w:p w14:paraId="14DCEBA3" w14:textId="77777777" w:rsidR="00C142AF" w:rsidRDefault="00C142AF" w:rsidP="006369F8">
      <w:pPr>
        <w:spacing w:after="0"/>
        <w:ind w:left="2880" w:firstLine="720"/>
        <w:rPr>
          <w:rFonts w:ascii="Calibri" w:eastAsia="Calibri" w:hAnsi="Calibri" w:cs="Calibri"/>
        </w:rPr>
      </w:pPr>
      <w:r>
        <w:rPr>
          <w:rFonts w:ascii="Calibri" w:eastAsia="Calibri" w:hAnsi="Calibri" w:cs="Calibri"/>
        </w:rPr>
        <w:t xml:space="preserve">concerning </w:t>
      </w:r>
      <w:r w:rsidR="006369F8">
        <w:rPr>
          <w:rFonts w:ascii="Calibri" w:eastAsia="Calibri" w:hAnsi="Calibri" w:cs="Calibri"/>
        </w:rPr>
        <w:tab/>
      </w:r>
      <w:r>
        <w:rPr>
          <w:rFonts w:ascii="Calibri" w:eastAsia="Calibri" w:hAnsi="Calibri" w:cs="Calibri"/>
        </w:rPr>
        <w:t xml:space="preserve">the </w:t>
      </w:r>
      <w:r w:rsidR="006369F8">
        <w:rPr>
          <w:rFonts w:ascii="Calibri" w:eastAsia="Calibri" w:hAnsi="Calibri" w:cs="Calibri"/>
        </w:rPr>
        <w:t xml:space="preserve">    </w:t>
      </w:r>
      <w:r w:rsidRPr="00AD15C6">
        <w:rPr>
          <w:rFonts w:ascii="Calibri" w:eastAsia="Calibri" w:hAnsi="Calibri" w:cs="Calibri"/>
          <w:b/>
        </w:rPr>
        <w:t>matter</w:t>
      </w:r>
      <w:r>
        <w:rPr>
          <w:rFonts w:ascii="Calibri" w:eastAsia="Calibri" w:hAnsi="Calibri" w:cs="Calibri"/>
        </w:rPr>
        <w:t xml:space="preserve"> </w:t>
      </w:r>
    </w:p>
    <w:p w14:paraId="7A487B6B" w14:textId="77777777" w:rsidR="006369F8" w:rsidRDefault="006369F8" w:rsidP="006369F8">
      <w:pPr>
        <w:spacing w:after="0"/>
        <w:ind w:left="2880" w:firstLine="720"/>
        <w:rPr>
          <w:rFonts w:ascii="Calibri" w:eastAsia="Calibri" w:hAnsi="Calibri" w:cs="Calibri"/>
        </w:rPr>
      </w:pPr>
    </w:p>
    <w:p w14:paraId="49B3A258" w14:textId="77777777" w:rsidR="006369F8" w:rsidRDefault="00C142AF" w:rsidP="00C142AF">
      <w:pPr>
        <w:spacing w:after="0"/>
        <w:ind w:left="0"/>
        <w:rPr>
          <w:rFonts w:ascii="Calibri" w:eastAsia="Calibri" w:hAnsi="Calibri" w:cs="Calibri"/>
        </w:rPr>
      </w:pPr>
      <w:r>
        <w:rPr>
          <w:rFonts w:ascii="Calibri" w:eastAsia="Calibri" w:hAnsi="Calibri" w:cs="Calibri"/>
        </w:rPr>
        <w:t xml:space="preserve">   </w:t>
      </w:r>
      <w:r w:rsidR="006369F8">
        <w:rPr>
          <w:rFonts w:ascii="Calibri" w:eastAsia="Calibri" w:hAnsi="Calibri" w:cs="Calibri"/>
        </w:rPr>
        <w:tab/>
      </w:r>
      <w:r w:rsidR="006369F8" w:rsidRPr="00AD15C6">
        <w:rPr>
          <w:rFonts w:ascii="Calibri" w:eastAsia="Calibri" w:hAnsi="Calibri" w:cs="Calibri"/>
          <w:b/>
        </w:rPr>
        <w:t>And</w:t>
      </w:r>
      <w:r w:rsidR="006369F8">
        <w:rPr>
          <w:rFonts w:ascii="Calibri" w:eastAsia="Calibri" w:hAnsi="Calibri" w:cs="Calibri"/>
        </w:rPr>
        <w:t xml:space="preserve">   </w:t>
      </w:r>
      <w:proofErr w:type="gramStart"/>
      <w:r w:rsidR="006369F8">
        <w:rPr>
          <w:rFonts w:ascii="Calibri" w:eastAsia="Calibri" w:hAnsi="Calibri" w:cs="Calibri"/>
        </w:rPr>
        <w:t xml:space="preserve">   [</w:t>
      </w:r>
      <w:proofErr w:type="gramEnd"/>
      <w:r w:rsidR="006369F8">
        <w:rPr>
          <w:rFonts w:ascii="Calibri" w:eastAsia="Calibri" w:hAnsi="Calibri" w:cs="Calibri"/>
        </w:rPr>
        <w:t xml:space="preserve">he]  </w:t>
      </w:r>
      <w:r w:rsidRPr="00227042">
        <w:rPr>
          <w:rFonts w:ascii="Calibri" w:eastAsia="Calibri" w:hAnsi="Calibri" w:cs="Calibri"/>
          <w:bCs/>
          <w:color w:val="00B0F0"/>
          <w:u w:val="single"/>
        </w:rPr>
        <w:t>Alma</w:t>
      </w:r>
      <w:r>
        <w:rPr>
          <w:rFonts w:ascii="Calibri" w:eastAsia="Calibri" w:hAnsi="Calibri" w:cs="Calibri"/>
        </w:rPr>
        <w:t xml:space="preserve"> </w:t>
      </w:r>
      <w:r w:rsidR="006369F8">
        <w:rPr>
          <w:rFonts w:ascii="Calibri" w:eastAsia="Calibri" w:hAnsi="Calibri" w:cs="Calibri"/>
        </w:rPr>
        <w:tab/>
      </w:r>
      <w:r w:rsidR="006369F8">
        <w:rPr>
          <w:rFonts w:ascii="Calibri" w:eastAsia="Calibri" w:hAnsi="Calibri" w:cs="Calibri"/>
        </w:rPr>
        <w:tab/>
      </w:r>
      <w:r w:rsidRPr="006369F8">
        <w:rPr>
          <w:rFonts w:ascii="Calibri" w:eastAsia="Calibri" w:hAnsi="Calibri" w:cs="Calibri"/>
          <w:i/>
          <w:color w:val="FF0000"/>
        </w:rPr>
        <w:t xml:space="preserve">returned </w:t>
      </w:r>
    </w:p>
    <w:p w14:paraId="0B67E828" w14:textId="77777777" w:rsidR="00C142AF" w:rsidRDefault="00C142AF" w:rsidP="006369F8">
      <w:pPr>
        <w:spacing w:after="0"/>
        <w:ind w:left="2160" w:firstLine="720"/>
        <w:rPr>
          <w:rFonts w:ascii="Calibri" w:eastAsia="Calibri" w:hAnsi="Calibri" w:cs="Calibri"/>
        </w:rPr>
      </w:pPr>
      <w:r>
        <w:rPr>
          <w:rFonts w:ascii="Calibri" w:eastAsia="Calibri" w:hAnsi="Calibri" w:cs="Calibri"/>
        </w:rPr>
        <w:t xml:space="preserve">and </w:t>
      </w:r>
      <w:r w:rsidR="006369F8">
        <w:rPr>
          <w:rFonts w:ascii="Calibri" w:eastAsia="Calibri" w:hAnsi="Calibri" w:cs="Calibri"/>
        </w:rPr>
        <w:tab/>
      </w:r>
      <w:r w:rsidRPr="00227042">
        <w:rPr>
          <w:rFonts w:ascii="Calibri" w:eastAsia="Calibri" w:hAnsi="Calibri" w:cs="Calibri"/>
          <w:b/>
          <w:highlight w:val="lightGray"/>
          <w:u w:val="single"/>
        </w:rPr>
        <w:t>said</w:t>
      </w:r>
      <w:r>
        <w:rPr>
          <w:rFonts w:ascii="Calibri" w:eastAsia="Calibri" w:hAnsi="Calibri" w:cs="Calibri"/>
        </w:rPr>
        <w:t xml:space="preserve"> </w:t>
      </w:r>
      <w:r w:rsidR="006369F8">
        <w:rPr>
          <w:rFonts w:ascii="Calibri" w:eastAsia="Calibri" w:hAnsi="Calibri" w:cs="Calibri"/>
        </w:rPr>
        <w:tab/>
      </w:r>
      <w:r>
        <w:rPr>
          <w:rFonts w:ascii="Calibri" w:eastAsia="Calibri" w:hAnsi="Calibri" w:cs="Calibri"/>
        </w:rPr>
        <w:t xml:space="preserve">unto </w:t>
      </w:r>
      <w:r w:rsidR="006369F8">
        <w:rPr>
          <w:rFonts w:ascii="Calibri" w:eastAsia="Calibri" w:hAnsi="Calibri" w:cs="Calibri"/>
        </w:rPr>
        <w:tab/>
        <w:t xml:space="preserve">           </w:t>
      </w:r>
      <w:r w:rsidRPr="006369F8">
        <w:rPr>
          <w:rFonts w:ascii="Calibri" w:eastAsia="Calibri" w:hAnsi="Calibri" w:cs="Calibri"/>
          <w:b/>
          <w:color w:val="7030A0"/>
        </w:rPr>
        <w:t>them</w:t>
      </w:r>
    </w:p>
    <w:p w14:paraId="2C42065F" w14:textId="77777777" w:rsidR="006369F8" w:rsidRDefault="006369F8" w:rsidP="006369F8">
      <w:pPr>
        <w:spacing w:after="0"/>
        <w:ind w:left="2160" w:firstLine="720"/>
        <w:rPr>
          <w:rFonts w:ascii="Calibri" w:eastAsia="Calibri" w:hAnsi="Calibri" w:cs="Calibri"/>
        </w:rPr>
      </w:pPr>
    </w:p>
    <w:p w14:paraId="7BFB3B0E" w14:textId="77777777" w:rsidR="006369F8" w:rsidRDefault="00C142AF" w:rsidP="00C142AF">
      <w:pPr>
        <w:spacing w:after="0"/>
        <w:ind w:left="0"/>
        <w:rPr>
          <w:rFonts w:ascii="Calibri" w:eastAsia="Calibri" w:hAnsi="Calibri" w:cs="Calibri"/>
        </w:rPr>
      </w:pPr>
      <w:r>
        <w:rPr>
          <w:rFonts w:ascii="Calibri" w:eastAsia="Calibri" w:hAnsi="Calibri" w:cs="Calibri"/>
        </w:rPr>
        <w:t xml:space="preserve">   </w:t>
      </w:r>
      <w:r w:rsidR="006369F8">
        <w:rPr>
          <w:rFonts w:ascii="Calibri" w:eastAsia="Calibri" w:hAnsi="Calibri" w:cs="Calibri"/>
        </w:rPr>
        <w:t xml:space="preserve">       </w:t>
      </w:r>
      <w:r w:rsidR="008C48F9">
        <w:rPr>
          <w:rFonts w:ascii="Calibri" w:eastAsia="Calibri" w:hAnsi="Calibri" w:cs="Calibri"/>
        </w:rPr>
        <w:t xml:space="preserve">   </w:t>
      </w:r>
      <w:r w:rsidRPr="00351416">
        <w:rPr>
          <w:rFonts w:ascii="Calibri" w:eastAsia="Calibri" w:hAnsi="Calibri" w:cs="Calibri"/>
          <w:b/>
          <w:color w:val="CC0099"/>
          <w:highlight w:val="lightGray"/>
          <w:u w:val="single"/>
        </w:rPr>
        <w:t>Behold</w:t>
      </w:r>
      <w:r>
        <w:rPr>
          <w:rFonts w:ascii="Calibri" w:eastAsia="Calibri" w:hAnsi="Calibri" w:cs="Calibri"/>
        </w:rPr>
        <w:t xml:space="preserve"> </w:t>
      </w:r>
      <w:r w:rsidR="006369F8">
        <w:rPr>
          <w:rFonts w:ascii="Calibri" w:eastAsia="Calibri" w:hAnsi="Calibri" w:cs="Calibri"/>
        </w:rPr>
        <w:tab/>
      </w:r>
      <w:r w:rsidRPr="006369F8">
        <w:rPr>
          <w:rFonts w:ascii="Calibri" w:eastAsia="Calibri" w:hAnsi="Calibri" w:cs="Calibri"/>
          <w:color w:val="984806" w:themeColor="accent6" w:themeShade="80"/>
        </w:rPr>
        <w:t xml:space="preserve">the </w:t>
      </w:r>
      <w:r w:rsidRPr="006369F8">
        <w:rPr>
          <w:rFonts w:ascii="Calibri" w:eastAsia="Calibri" w:hAnsi="Calibri" w:cs="Calibri"/>
          <w:b/>
          <w:color w:val="984806" w:themeColor="accent6" w:themeShade="80"/>
        </w:rPr>
        <w:t xml:space="preserve">Lamanites </w:t>
      </w:r>
    </w:p>
    <w:p w14:paraId="70159267" w14:textId="77777777" w:rsidR="00C142AF" w:rsidRPr="006369F8" w:rsidRDefault="00C142AF" w:rsidP="006369F8">
      <w:pPr>
        <w:spacing w:after="0"/>
        <w:ind w:left="1440" w:firstLine="720"/>
        <w:rPr>
          <w:rFonts w:ascii="Calibri" w:eastAsia="Calibri" w:hAnsi="Calibri" w:cs="Calibri"/>
          <w:i/>
          <w:color w:val="FF0000"/>
        </w:rPr>
      </w:pPr>
      <w:r w:rsidRPr="006369F8">
        <w:rPr>
          <w:rFonts w:ascii="Calibri" w:eastAsia="Calibri" w:hAnsi="Calibri" w:cs="Calibri"/>
        </w:rPr>
        <w:t xml:space="preserve">will </w:t>
      </w:r>
      <w:r w:rsidR="006369F8">
        <w:rPr>
          <w:rFonts w:ascii="Calibri" w:eastAsia="Calibri" w:hAnsi="Calibri" w:cs="Calibri"/>
          <w:i/>
          <w:color w:val="C00000"/>
        </w:rPr>
        <w:tab/>
      </w:r>
      <w:r w:rsidR="006369F8">
        <w:rPr>
          <w:rFonts w:ascii="Calibri" w:eastAsia="Calibri" w:hAnsi="Calibri" w:cs="Calibri"/>
          <w:i/>
          <w:color w:val="C00000"/>
        </w:rPr>
        <w:tab/>
      </w:r>
      <w:r w:rsidRPr="006369F8">
        <w:rPr>
          <w:rFonts w:ascii="Calibri" w:eastAsia="Calibri" w:hAnsi="Calibri" w:cs="Calibri"/>
          <w:i/>
          <w:color w:val="FF0000"/>
        </w:rPr>
        <w:t xml:space="preserve">cross </w:t>
      </w:r>
      <w:r w:rsidR="006369F8" w:rsidRPr="00FD53AA">
        <w:rPr>
          <w:rFonts w:ascii="Calibri" w:eastAsia="Calibri" w:hAnsi="Calibri" w:cs="Calibri"/>
          <w:i/>
          <w:color w:val="FF0000"/>
          <w:u w:val="single"/>
        </w:rPr>
        <w:tab/>
      </w:r>
      <w:r w:rsidR="006369F8" w:rsidRPr="00FD53AA">
        <w:rPr>
          <w:rFonts w:ascii="Calibri" w:eastAsia="Calibri" w:hAnsi="Calibri" w:cs="Calibri"/>
          <w:i/>
          <w:color w:val="FF0000"/>
          <w:u w:val="single"/>
        </w:rPr>
        <w:tab/>
      </w:r>
      <w:r w:rsidR="006369F8" w:rsidRPr="00FD53AA">
        <w:rPr>
          <w:rFonts w:ascii="Calibri" w:eastAsia="Calibri" w:hAnsi="Calibri" w:cs="Calibri"/>
          <w:i/>
          <w:color w:val="FF0000"/>
          <w:u w:val="single"/>
        </w:rPr>
        <w:tab/>
      </w:r>
      <w:r w:rsidR="006369F8" w:rsidRPr="00FD53AA">
        <w:rPr>
          <w:rFonts w:ascii="Calibri" w:eastAsia="Calibri" w:hAnsi="Calibri" w:cs="Calibri"/>
          <w:i/>
          <w:color w:val="FF0000"/>
          <w:u w:val="single"/>
        </w:rPr>
        <w:tab/>
      </w:r>
      <w:r w:rsidR="006369F8" w:rsidRPr="00FD53AA">
        <w:rPr>
          <w:rFonts w:ascii="Calibri" w:eastAsia="Calibri" w:hAnsi="Calibri" w:cs="Calibri"/>
          <w:i/>
          <w:color w:val="FF0000"/>
          <w:u w:val="single"/>
        </w:rPr>
        <w:tab/>
      </w:r>
      <w:r w:rsidRPr="006369F8">
        <w:rPr>
          <w:rFonts w:ascii="Calibri" w:eastAsia="Calibri" w:hAnsi="Calibri" w:cs="Calibri"/>
          <w:i/>
          <w:color w:val="FF0000"/>
        </w:rPr>
        <w:t xml:space="preserve">the river </w:t>
      </w:r>
      <w:r w:rsidRPr="006369F8">
        <w:rPr>
          <w:rFonts w:ascii="Calibri" w:eastAsia="Calibri" w:hAnsi="Calibri" w:cs="Calibri"/>
          <w:b/>
          <w:i/>
          <w:color w:val="FF0000"/>
        </w:rPr>
        <w:t>Sidon</w:t>
      </w:r>
      <w:r w:rsidRPr="006369F8">
        <w:rPr>
          <w:rFonts w:ascii="Calibri" w:eastAsia="Calibri" w:hAnsi="Calibri" w:cs="Calibri"/>
          <w:i/>
          <w:color w:val="FF0000"/>
        </w:rPr>
        <w:t xml:space="preserve"> </w:t>
      </w:r>
    </w:p>
    <w:p w14:paraId="069E5F40" w14:textId="5C697C97" w:rsidR="00C142AF" w:rsidRPr="006369F8" w:rsidRDefault="00C142AF" w:rsidP="00C142AF">
      <w:pPr>
        <w:spacing w:after="0"/>
        <w:ind w:left="0"/>
        <w:rPr>
          <w:rFonts w:ascii="Calibri" w:eastAsia="Calibri" w:hAnsi="Calibri" w:cs="Calibri"/>
          <w:i/>
          <w:color w:val="FF0000"/>
        </w:rPr>
      </w:pPr>
      <w:r w:rsidRPr="006369F8">
        <w:rPr>
          <w:rFonts w:ascii="Calibri" w:eastAsia="Calibri" w:hAnsi="Calibri" w:cs="Calibri"/>
          <w:i/>
          <w:color w:val="FF0000"/>
        </w:rPr>
        <w:tab/>
      </w:r>
      <w:r w:rsidRPr="006369F8">
        <w:rPr>
          <w:rFonts w:ascii="Calibri" w:eastAsia="Calibri" w:hAnsi="Calibri" w:cs="Calibri"/>
          <w:i/>
          <w:color w:val="FF0000"/>
        </w:rPr>
        <w:tab/>
      </w:r>
      <w:r w:rsidRPr="006369F8">
        <w:rPr>
          <w:rFonts w:ascii="Calibri" w:eastAsia="Calibri" w:hAnsi="Calibri" w:cs="Calibri"/>
          <w:i/>
          <w:color w:val="FF0000"/>
        </w:rPr>
        <w:tab/>
      </w:r>
      <w:r w:rsidRPr="006369F8">
        <w:rPr>
          <w:rFonts w:ascii="Calibri" w:eastAsia="Calibri" w:hAnsi="Calibri" w:cs="Calibri"/>
          <w:i/>
          <w:color w:val="FF0000"/>
        </w:rPr>
        <w:tab/>
      </w:r>
      <w:r w:rsidR="006369F8" w:rsidRPr="006369F8">
        <w:rPr>
          <w:rFonts w:ascii="Calibri" w:eastAsia="Calibri" w:hAnsi="Calibri" w:cs="Calibri"/>
          <w:i/>
          <w:color w:val="FF0000"/>
        </w:rPr>
        <w:tab/>
      </w:r>
      <w:r w:rsidR="006369F8" w:rsidRPr="006369F8">
        <w:rPr>
          <w:rFonts w:ascii="Calibri" w:eastAsia="Calibri" w:hAnsi="Calibri" w:cs="Calibri"/>
          <w:i/>
          <w:color w:val="FF0000"/>
        </w:rPr>
        <w:tab/>
      </w:r>
      <w:r w:rsidR="006369F8" w:rsidRPr="006369F8">
        <w:rPr>
          <w:rFonts w:ascii="Calibri" w:eastAsia="Calibri" w:hAnsi="Calibri" w:cs="Calibri"/>
          <w:i/>
          <w:color w:val="FF0000"/>
        </w:rPr>
        <w:tab/>
      </w:r>
      <w:r w:rsidR="006369F8" w:rsidRPr="006369F8">
        <w:rPr>
          <w:rFonts w:ascii="Calibri" w:eastAsia="Calibri" w:hAnsi="Calibri" w:cs="Calibri"/>
          <w:i/>
          <w:color w:val="FF0000"/>
        </w:rPr>
        <w:tab/>
      </w:r>
      <w:r w:rsidR="0040478F">
        <w:rPr>
          <w:rFonts w:ascii="Calibri" w:eastAsia="Calibri" w:hAnsi="Calibri" w:cs="Calibri"/>
          <w:i/>
          <w:color w:val="FF0000"/>
        </w:rPr>
        <w:tab/>
      </w:r>
      <w:r w:rsidRPr="006369F8">
        <w:rPr>
          <w:rFonts w:ascii="Calibri" w:eastAsia="Calibri" w:hAnsi="Calibri" w:cs="Calibri"/>
          <w:i/>
          <w:color w:val="FF0000"/>
        </w:rPr>
        <w:t xml:space="preserve">in the south wilderness </w:t>
      </w:r>
    </w:p>
    <w:p w14:paraId="04B8C809" w14:textId="0FEC213C" w:rsidR="006369F8" w:rsidRPr="006369F8" w:rsidRDefault="00C142AF" w:rsidP="00C142AF">
      <w:pPr>
        <w:spacing w:after="0"/>
        <w:ind w:left="0"/>
        <w:rPr>
          <w:rFonts w:ascii="Calibri" w:eastAsia="Calibri" w:hAnsi="Calibri" w:cs="Calibri"/>
          <w:i/>
          <w:color w:val="FF0000"/>
        </w:rPr>
      </w:pPr>
      <w:r w:rsidRPr="006369F8">
        <w:rPr>
          <w:rFonts w:ascii="Calibri" w:eastAsia="Calibri" w:hAnsi="Calibri" w:cs="Calibri"/>
          <w:i/>
          <w:color w:val="FF0000"/>
        </w:rPr>
        <w:tab/>
      </w:r>
      <w:r w:rsidRPr="006369F8">
        <w:rPr>
          <w:rFonts w:ascii="Calibri" w:eastAsia="Calibri" w:hAnsi="Calibri" w:cs="Calibri"/>
          <w:i/>
          <w:color w:val="FF0000"/>
        </w:rPr>
        <w:tab/>
      </w:r>
      <w:r w:rsidRPr="006369F8">
        <w:rPr>
          <w:rFonts w:ascii="Calibri" w:eastAsia="Calibri" w:hAnsi="Calibri" w:cs="Calibri"/>
          <w:i/>
          <w:color w:val="FF0000"/>
        </w:rPr>
        <w:tab/>
      </w:r>
      <w:r w:rsidRPr="006369F8">
        <w:rPr>
          <w:rFonts w:ascii="Calibri" w:eastAsia="Calibri" w:hAnsi="Calibri" w:cs="Calibri"/>
          <w:i/>
          <w:color w:val="FF0000"/>
        </w:rPr>
        <w:tab/>
      </w:r>
      <w:r w:rsidR="006369F8" w:rsidRPr="006369F8">
        <w:rPr>
          <w:rFonts w:ascii="Calibri" w:eastAsia="Calibri" w:hAnsi="Calibri" w:cs="Calibri"/>
          <w:i/>
          <w:color w:val="FF0000"/>
        </w:rPr>
        <w:tab/>
      </w:r>
      <w:r w:rsidR="006369F8" w:rsidRPr="006369F8">
        <w:rPr>
          <w:rFonts w:ascii="Calibri" w:eastAsia="Calibri" w:hAnsi="Calibri" w:cs="Calibri"/>
          <w:i/>
          <w:color w:val="FF0000"/>
        </w:rPr>
        <w:tab/>
      </w:r>
      <w:bookmarkStart w:id="344" w:name="_Hlk492438088"/>
      <w:r w:rsidR="0040478F">
        <w:rPr>
          <w:rFonts w:ascii="Calibri" w:eastAsia="Calibri" w:hAnsi="Calibri" w:cs="Calibri"/>
          <w:i/>
          <w:color w:val="FF0000"/>
        </w:rPr>
        <w:t xml:space="preserve">            </w:t>
      </w:r>
      <w:r w:rsidR="0040478F">
        <w:rPr>
          <w:rFonts w:ascii="Calibri" w:eastAsia="Calibri" w:hAnsi="Calibri" w:cs="Calibri"/>
          <w:i/>
          <w:color w:val="FF0000"/>
        </w:rPr>
        <w:tab/>
      </w:r>
      <w:r w:rsidR="0040478F">
        <w:rPr>
          <w:rFonts w:ascii="Calibri" w:eastAsia="Calibri" w:hAnsi="Calibri" w:cs="Calibri"/>
          <w:i/>
          <w:color w:val="FF0000"/>
        </w:rPr>
        <w:tab/>
        <w:t xml:space="preserve">    </w:t>
      </w:r>
      <w:r w:rsidRPr="006369F8">
        <w:rPr>
          <w:rFonts w:ascii="Calibri" w:eastAsia="Calibri" w:hAnsi="Calibri" w:cs="Calibri"/>
          <w:i/>
          <w:color w:val="FF0000"/>
        </w:rPr>
        <w:t xml:space="preserve">away </w:t>
      </w:r>
      <w:proofErr w:type="gramStart"/>
      <w:r w:rsidRPr="00CD3F66">
        <w:rPr>
          <w:rFonts w:ascii="Calibri" w:eastAsia="Calibri" w:hAnsi="Calibri" w:cs="Calibri"/>
          <w:b/>
          <w:i/>
          <w:color w:val="FF0000"/>
        </w:rPr>
        <w:t xml:space="preserve">up </w:t>
      </w:r>
      <w:r w:rsidR="0040478F">
        <w:rPr>
          <w:rFonts w:ascii="Calibri" w:eastAsia="Calibri" w:hAnsi="Calibri" w:cs="Calibri"/>
          <w:b/>
          <w:i/>
          <w:color w:val="FF0000"/>
        </w:rPr>
        <w:t xml:space="preserve"> </w:t>
      </w:r>
      <w:r w:rsidRPr="00CD3F66">
        <w:rPr>
          <w:rFonts w:ascii="Calibri" w:eastAsia="Calibri" w:hAnsi="Calibri" w:cs="Calibri"/>
          <w:b/>
          <w:i/>
          <w:color w:val="FF0000"/>
        </w:rPr>
        <w:t>beyond</w:t>
      </w:r>
      <w:proofErr w:type="gramEnd"/>
      <w:r w:rsidRPr="006369F8">
        <w:rPr>
          <w:rFonts w:ascii="Calibri" w:eastAsia="Calibri" w:hAnsi="Calibri" w:cs="Calibri"/>
          <w:i/>
          <w:color w:val="FF0000"/>
        </w:rPr>
        <w:t xml:space="preserve"> the borders </w:t>
      </w:r>
      <w:bookmarkEnd w:id="344"/>
      <w:r w:rsidR="00CD3F66">
        <w:rPr>
          <w:rFonts w:ascii="Calibri" w:eastAsia="Calibri" w:hAnsi="Calibri" w:cs="Calibri"/>
          <w:i/>
          <w:color w:val="FF0000"/>
        </w:rPr>
        <w:tab/>
        <w:t xml:space="preserve"> </w:t>
      </w:r>
      <w:r w:rsidR="0040478F">
        <w:rPr>
          <w:rFonts w:ascii="Calibri" w:eastAsia="Calibri" w:hAnsi="Calibri" w:cs="Calibri"/>
          <w:i/>
          <w:color w:val="FF0000"/>
        </w:rPr>
        <w:t xml:space="preserve">   </w:t>
      </w:r>
      <w:r w:rsidR="00CD3F66">
        <w:rPr>
          <w:rFonts w:ascii="Calibri" w:eastAsia="Calibri" w:hAnsi="Calibri" w:cs="Calibri"/>
          <w:i/>
          <w:color w:val="FF0000"/>
        </w:rPr>
        <w:t xml:space="preserve">     </w:t>
      </w:r>
      <w:r w:rsidR="00CD3F66" w:rsidRPr="00D952C8">
        <w:rPr>
          <w:rFonts w:ascii="Calibri" w:eastAsia="Calibri" w:hAnsi="Calibri" w:cs="Calibri"/>
          <w:sz w:val="16"/>
          <w:szCs w:val="16"/>
        </w:rPr>
        <w:t>04</w:t>
      </w:r>
      <w:r w:rsidR="00CD3F66" w:rsidRPr="00CD3F66">
        <w:rPr>
          <w:rFonts w:ascii="Calibri" w:eastAsia="Calibri" w:hAnsi="Calibri" w:cs="Calibri"/>
          <w:sz w:val="18"/>
          <w:szCs w:val="18"/>
        </w:rPr>
        <w:t xml:space="preserve"> </w:t>
      </w:r>
      <w:r w:rsidR="00CD3F66">
        <w:rPr>
          <w:rFonts w:ascii="Calibri" w:eastAsia="Calibri" w:hAnsi="Calibri" w:cs="Calibri"/>
          <w:i/>
          <w:color w:val="FF0000"/>
        </w:rPr>
        <w:t xml:space="preserve">   </w:t>
      </w:r>
    </w:p>
    <w:p w14:paraId="3FDEB412" w14:textId="1FD05048" w:rsidR="00C142AF" w:rsidRDefault="0040478F" w:rsidP="0040478F">
      <w:pPr>
        <w:spacing w:after="0"/>
        <w:ind w:left="5040" w:firstLine="720"/>
        <w:rPr>
          <w:rFonts w:ascii="Calibri" w:eastAsia="Calibri" w:hAnsi="Calibri" w:cs="Calibri"/>
          <w:color w:val="FF0000"/>
        </w:rPr>
      </w:pPr>
      <w:r>
        <w:rPr>
          <w:rFonts w:ascii="Calibri" w:eastAsia="Calibri" w:hAnsi="Calibri" w:cs="Calibri"/>
          <w:b/>
          <w:i/>
          <w:color w:val="FF0000"/>
        </w:rPr>
        <w:t xml:space="preserve">               </w:t>
      </w:r>
      <w:r w:rsidR="00C142AF" w:rsidRPr="00CD3F66">
        <w:rPr>
          <w:rFonts w:ascii="Calibri" w:eastAsia="Calibri" w:hAnsi="Calibri" w:cs="Calibri"/>
          <w:b/>
          <w:i/>
          <w:color w:val="FF0000"/>
        </w:rPr>
        <w:t>of</w:t>
      </w:r>
      <w:r w:rsidR="00C142AF" w:rsidRPr="006369F8">
        <w:rPr>
          <w:rFonts w:ascii="Calibri" w:eastAsia="Calibri" w:hAnsi="Calibri" w:cs="Calibri"/>
          <w:i/>
          <w:color w:val="FF0000"/>
        </w:rPr>
        <w:t xml:space="preserve"> the land </w:t>
      </w:r>
      <w:r w:rsidR="00C142AF" w:rsidRPr="00CD3F66">
        <w:rPr>
          <w:rFonts w:ascii="Calibri" w:eastAsia="Calibri" w:hAnsi="Calibri" w:cs="Calibri"/>
          <w:b/>
          <w:i/>
          <w:color w:val="FF0000"/>
        </w:rPr>
        <w:t>of</w:t>
      </w:r>
      <w:r w:rsidR="00C142AF" w:rsidRPr="006369F8">
        <w:rPr>
          <w:rFonts w:ascii="Calibri" w:eastAsia="Calibri" w:hAnsi="Calibri" w:cs="Calibri"/>
          <w:i/>
          <w:color w:val="FF0000"/>
        </w:rPr>
        <w:t xml:space="preserve"> </w:t>
      </w:r>
      <w:r w:rsidR="00C142AF" w:rsidRPr="006369F8">
        <w:rPr>
          <w:rFonts w:ascii="Calibri" w:eastAsia="Calibri" w:hAnsi="Calibri" w:cs="Calibri"/>
          <w:b/>
          <w:i/>
          <w:color w:val="FF0000"/>
        </w:rPr>
        <w:t>Manti</w:t>
      </w:r>
      <w:r w:rsidR="00CD3F66">
        <w:rPr>
          <w:rFonts w:ascii="Calibri" w:eastAsia="Calibri" w:hAnsi="Calibri" w:cs="Calibri"/>
          <w:b/>
          <w:color w:val="FF0000"/>
        </w:rPr>
        <w:t xml:space="preserve">  </w:t>
      </w:r>
      <w:r w:rsidR="00D952C8">
        <w:rPr>
          <w:rFonts w:ascii="Calibri" w:eastAsia="Calibri" w:hAnsi="Calibri" w:cs="Calibri"/>
          <w:b/>
          <w:color w:val="FF0000"/>
        </w:rPr>
        <w:t xml:space="preserve"> </w:t>
      </w:r>
      <w:r>
        <w:rPr>
          <w:rFonts w:ascii="Calibri" w:eastAsia="Calibri" w:hAnsi="Calibri" w:cs="Calibri"/>
          <w:b/>
          <w:color w:val="FF0000"/>
        </w:rPr>
        <w:tab/>
        <w:t xml:space="preserve">         </w:t>
      </w:r>
      <w:r w:rsidR="00CD3F66" w:rsidRPr="00D952C8">
        <w:rPr>
          <w:rFonts w:ascii="Calibri" w:eastAsia="Calibri" w:hAnsi="Calibri" w:cs="Calibri"/>
          <w:sz w:val="16"/>
          <w:szCs w:val="16"/>
        </w:rPr>
        <w:t>05</w:t>
      </w:r>
      <w:r w:rsidR="00C142AF" w:rsidRPr="006369F8">
        <w:rPr>
          <w:rFonts w:ascii="Calibri" w:eastAsia="Calibri" w:hAnsi="Calibri" w:cs="Calibri"/>
          <w:color w:val="FF0000"/>
        </w:rPr>
        <w:t xml:space="preserve"> </w:t>
      </w:r>
    </w:p>
    <w:p w14:paraId="5DAEF639" w14:textId="77777777" w:rsidR="00CD3F66" w:rsidRDefault="00CD3F66" w:rsidP="006369F8">
      <w:pPr>
        <w:spacing w:after="0"/>
        <w:ind w:left="6480" w:firstLine="720"/>
        <w:rPr>
          <w:rFonts w:ascii="Calibri" w:eastAsia="Calibri" w:hAnsi="Calibri" w:cs="Calibri"/>
          <w:color w:val="FF0000"/>
        </w:rPr>
      </w:pPr>
    </w:p>
    <w:p w14:paraId="1C28C0D3" w14:textId="77777777" w:rsidR="003E1ADD" w:rsidRDefault="003E1ADD" w:rsidP="006369F8">
      <w:pPr>
        <w:spacing w:after="0"/>
        <w:ind w:left="6480" w:firstLine="720"/>
        <w:rPr>
          <w:rFonts w:ascii="Calibri" w:eastAsia="Calibri" w:hAnsi="Calibri" w:cs="Calibri"/>
          <w:color w:val="FF0000"/>
        </w:rPr>
      </w:pPr>
    </w:p>
    <w:p w14:paraId="627A2981" w14:textId="77777777" w:rsidR="00AD15C6" w:rsidRDefault="00AD15C6" w:rsidP="006369F8">
      <w:pPr>
        <w:spacing w:after="0"/>
        <w:ind w:left="6480" w:firstLine="720"/>
        <w:rPr>
          <w:rFonts w:ascii="Calibri" w:eastAsia="Calibri" w:hAnsi="Calibri" w:cs="Calibri"/>
          <w:color w:val="FF0000"/>
        </w:rPr>
      </w:pPr>
    </w:p>
    <w:p w14:paraId="03972551" w14:textId="77777777" w:rsidR="00AD15C6" w:rsidRPr="00AD15C6" w:rsidRDefault="00AD15C6" w:rsidP="00AD15C6">
      <w:pPr>
        <w:autoSpaceDE w:val="0"/>
        <w:autoSpaceDN w:val="0"/>
        <w:adjustRightInd w:val="0"/>
        <w:spacing w:after="0"/>
        <w:ind w:left="0"/>
        <w:rPr>
          <w:rFonts w:ascii="Calibri" w:eastAsia="Calibri" w:hAnsi="Calibri" w:cs="Calibri"/>
        </w:rPr>
      </w:pPr>
      <w:r w:rsidRPr="00AD15C6">
        <w:rPr>
          <w:rFonts w:ascii="Calibri" w:eastAsia="Calibri" w:hAnsi="Calibri" w:cs="Calibri"/>
        </w:rPr>
        <w:t>_______</w:t>
      </w:r>
    </w:p>
    <w:p w14:paraId="587F33AB" w14:textId="77777777" w:rsidR="00AD15C6" w:rsidRPr="00AD15C6" w:rsidRDefault="003E1ADD" w:rsidP="00AD15C6">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 dd</w:t>
      </w:r>
      <w:r w:rsidR="00CD3F66">
        <w:rPr>
          <w:rFonts w:ascii="Calibri" w:eastAsia="Calibri" w:hAnsi="Calibri" w:cs="Calibri"/>
          <w:sz w:val="18"/>
          <w:szCs w:val="18"/>
        </w:rPr>
        <w:t xml:space="preserve"> </w:t>
      </w:r>
      <w:r w:rsidR="00D952C8">
        <w:rPr>
          <w:rFonts w:ascii="Calibri" w:eastAsia="Calibri" w:hAnsi="Calibri" w:cs="Calibri"/>
          <w:sz w:val="18"/>
          <w:szCs w:val="18"/>
        </w:rPr>
        <w:t>–</w:t>
      </w:r>
      <w:r w:rsidR="00CD3F66">
        <w:rPr>
          <w:rFonts w:ascii="Calibri" w:eastAsia="Calibri" w:hAnsi="Calibri" w:cs="Calibri"/>
          <w:sz w:val="18"/>
          <w:szCs w:val="18"/>
        </w:rPr>
        <w:t xml:space="preserve"> Rhyming</w:t>
      </w:r>
      <w:r w:rsidR="00D952C8">
        <w:rPr>
          <w:rFonts w:ascii="Calibri" w:eastAsia="Calibri" w:hAnsi="Calibri" w:cs="Calibri"/>
          <w:sz w:val="18"/>
          <w:szCs w:val="18"/>
        </w:rPr>
        <w:t>]</w:t>
      </w:r>
      <w:r w:rsidR="00AD15C6" w:rsidRPr="00AD15C6">
        <w:rPr>
          <w:rFonts w:ascii="Calibri" w:eastAsia="Calibri" w:hAnsi="Calibri" w:cs="Calibri"/>
          <w:sz w:val="18"/>
          <w:szCs w:val="18"/>
        </w:rPr>
        <w:tab/>
      </w:r>
      <w:r w:rsidR="00AD15C6" w:rsidRPr="00AD15C6">
        <w:rPr>
          <w:rFonts w:ascii="Calibri" w:eastAsia="Calibri" w:hAnsi="Calibri" w:cs="Calibri"/>
          <w:sz w:val="18"/>
          <w:szCs w:val="18"/>
        </w:rPr>
        <w:tab/>
      </w:r>
      <w:r w:rsidR="00AD15C6" w:rsidRPr="00AD15C6">
        <w:rPr>
          <w:rFonts w:ascii="Calibri" w:eastAsia="Calibri" w:hAnsi="Calibri" w:cs="Calibri"/>
          <w:sz w:val="18"/>
          <w:szCs w:val="18"/>
        </w:rPr>
        <w:tab/>
      </w:r>
      <w:r w:rsidR="00AD15C6" w:rsidRPr="00AD15C6">
        <w:rPr>
          <w:rFonts w:ascii="Calibri" w:eastAsia="Calibri" w:hAnsi="Calibri" w:cs="Calibri"/>
          <w:sz w:val="18"/>
          <w:szCs w:val="18"/>
        </w:rPr>
        <w:tab/>
      </w:r>
      <w:r w:rsidR="00AD15C6" w:rsidRPr="00AD15C6">
        <w:rPr>
          <w:rFonts w:ascii="Calibri" w:eastAsia="Calibri" w:hAnsi="Calibri" w:cs="Calibri"/>
          <w:sz w:val="18"/>
          <w:szCs w:val="18"/>
        </w:rPr>
        <w:tab/>
      </w:r>
    </w:p>
    <w:p w14:paraId="22EE1D83" w14:textId="77777777" w:rsidR="00AD15C6" w:rsidRPr="00AD15C6" w:rsidRDefault="00CD3F66" w:rsidP="00AD15C6">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[Heb. 04 – Compound prepositions]</w:t>
      </w:r>
      <w:r w:rsidR="00AD15C6" w:rsidRPr="00AD15C6">
        <w:rPr>
          <w:rFonts w:ascii="Calibri" w:eastAsia="Calibri" w:hAnsi="Calibri" w:cs="Calibri"/>
          <w:sz w:val="18"/>
          <w:szCs w:val="18"/>
        </w:rPr>
        <w:tab/>
      </w:r>
      <w:r w:rsidR="00AD15C6" w:rsidRPr="00AD15C6">
        <w:rPr>
          <w:rFonts w:ascii="Calibri" w:eastAsia="Calibri" w:hAnsi="Calibri" w:cs="Calibri"/>
          <w:sz w:val="18"/>
          <w:szCs w:val="18"/>
        </w:rPr>
        <w:tab/>
      </w:r>
      <w:r w:rsidR="00AD15C6" w:rsidRPr="00AD15C6">
        <w:rPr>
          <w:rFonts w:ascii="Calibri" w:eastAsia="Calibri" w:hAnsi="Calibri" w:cs="Calibri"/>
          <w:sz w:val="18"/>
          <w:szCs w:val="18"/>
        </w:rPr>
        <w:tab/>
      </w:r>
      <w:r w:rsidR="00AD15C6" w:rsidRPr="00AD15C6">
        <w:rPr>
          <w:rFonts w:ascii="Calibri" w:eastAsia="Calibri" w:hAnsi="Calibri" w:cs="Calibri"/>
          <w:sz w:val="18"/>
          <w:szCs w:val="18"/>
        </w:rPr>
        <w:tab/>
      </w:r>
    </w:p>
    <w:p w14:paraId="23EEDDC5" w14:textId="77777777" w:rsidR="00AD15C6" w:rsidRPr="00AD15C6" w:rsidRDefault="00AD15C6" w:rsidP="00AD15C6">
      <w:pPr>
        <w:autoSpaceDE w:val="0"/>
        <w:autoSpaceDN w:val="0"/>
        <w:adjustRightInd w:val="0"/>
        <w:spacing w:after="0"/>
        <w:ind w:left="0"/>
        <w:rPr>
          <w:rFonts w:ascii="Calibri" w:eastAsia="Calibri" w:hAnsi="Calibri" w:cs="Calibri"/>
          <w:sz w:val="18"/>
          <w:szCs w:val="18"/>
        </w:rPr>
      </w:pPr>
      <w:r w:rsidRPr="00AD15C6">
        <w:rPr>
          <w:rFonts w:ascii="Calibri" w:eastAsia="Calibri" w:hAnsi="Calibri" w:cs="Calibri"/>
          <w:sz w:val="18"/>
          <w:szCs w:val="18"/>
        </w:rPr>
        <w:t>[</w:t>
      </w:r>
      <w:r w:rsidR="00CD3F66">
        <w:rPr>
          <w:rFonts w:ascii="Calibri" w:eastAsia="Calibri" w:hAnsi="Calibri" w:cs="Calibri"/>
          <w:sz w:val="18"/>
          <w:szCs w:val="18"/>
        </w:rPr>
        <w:t>Heb. 05 – Separated prepositions]</w:t>
      </w:r>
      <w:r w:rsidRPr="00AD15C6">
        <w:rPr>
          <w:rFonts w:ascii="Calibri" w:eastAsia="Calibri" w:hAnsi="Calibri" w:cs="Calibri"/>
          <w:sz w:val="18"/>
          <w:szCs w:val="18"/>
        </w:rPr>
        <w:tab/>
      </w:r>
      <w:r w:rsidRPr="00AD15C6">
        <w:rPr>
          <w:rFonts w:ascii="Calibri" w:eastAsia="Calibri" w:hAnsi="Calibri" w:cs="Calibri"/>
          <w:sz w:val="18"/>
          <w:szCs w:val="18"/>
        </w:rPr>
        <w:tab/>
      </w:r>
      <w:r w:rsidRPr="00AD15C6">
        <w:rPr>
          <w:rFonts w:ascii="Calibri" w:eastAsia="Calibri" w:hAnsi="Calibri" w:cs="Calibri"/>
          <w:sz w:val="18"/>
          <w:szCs w:val="18"/>
        </w:rPr>
        <w:tab/>
      </w:r>
    </w:p>
    <w:p w14:paraId="1DBE845E" w14:textId="77777777" w:rsidR="002B2560" w:rsidRDefault="002B2560" w:rsidP="002B2560">
      <w:pPr>
        <w:spacing w:after="0"/>
        <w:ind w:left="0"/>
        <w:rPr>
          <w:rFonts w:ascii="Calibri" w:eastAsia="Calibri" w:hAnsi="Calibri" w:cs="Calibri"/>
        </w:rPr>
      </w:pPr>
      <w:r w:rsidRPr="00DE2D0D">
        <w:rPr>
          <w:i/>
        </w:rPr>
        <w:lastRenderedPageBreak/>
        <w:t>[Alma</w:t>
      </w:r>
      <w:r>
        <w:rPr>
          <w:i/>
        </w:rPr>
        <w:t xml:space="preserve"> 16</w:t>
      </w:r>
      <w:r w:rsidRPr="00DE2D0D">
        <w:rPr>
          <w:i/>
        </w:rPr>
        <w:t>]</w:t>
      </w:r>
      <w:r w:rsidRPr="00E574E9">
        <w:rPr>
          <w:rFonts w:ascii="Calibri" w:eastAsia="Calibri" w:hAnsi="Calibri" w:cs="Calibri"/>
        </w:rPr>
        <w:t xml:space="preserve"> </w:t>
      </w:r>
    </w:p>
    <w:p w14:paraId="30E8CDA9" w14:textId="77777777" w:rsidR="002B2560" w:rsidRDefault="002B2560" w:rsidP="00C142AF">
      <w:pPr>
        <w:spacing w:after="0"/>
        <w:ind w:left="0"/>
        <w:rPr>
          <w:rFonts w:ascii="Calibri" w:eastAsia="Calibri" w:hAnsi="Calibri" w:cs="Calibri"/>
        </w:rPr>
      </w:pPr>
    </w:p>
    <w:p w14:paraId="6E26991E" w14:textId="42CBD6DE" w:rsidR="006369F8" w:rsidRDefault="00C142AF" w:rsidP="00C142AF">
      <w:pPr>
        <w:spacing w:after="0"/>
        <w:ind w:left="0"/>
        <w:rPr>
          <w:rFonts w:ascii="Calibri" w:eastAsia="Calibri" w:hAnsi="Calibri" w:cs="Calibri"/>
        </w:rPr>
      </w:pPr>
      <w:r>
        <w:rPr>
          <w:rFonts w:ascii="Calibri" w:eastAsia="Calibri" w:hAnsi="Calibri" w:cs="Calibri"/>
        </w:rPr>
        <w:t xml:space="preserve">   </w:t>
      </w:r>
      <w:r>
        <w:rPr>
          <w:rFonts w:ascii="Calibri" w:eastAsia="Calibri" w:hAnsi="Calibri" w:cs="Calibri"/>
          <w:b/>
        </w:rPr>
        <w:t xml:space="preserve">And </w:t>
      </w:r>
      <w:r w:rsidR="008C48F9">
        <w:rPr>
          <w:rFonts w:ascii="Calibri" w:eastAsia="Calibri" w:hAnsi="Calibri" w:cs="Calibri"/>
          <w:b/>
        </w:rPr>
        <w:t xml:space="preserve">  </w:t>
      </w:r>
      <w:r w:rsidRPr="00351416">
        <w:rPr>
          <w:rFonts w:ascii="Calibri" w:eastAsia="Calibri" w:hAnsi="Calibri" w:cs="Calibri"/>
          <w:b/>
          <w:color w:val="CC0099"/>
          <w:highlight w:val="lightGray"/>
          <w:u w:val="single"/>
        </w:rPr>
        <w:t>behold</w:t>
      </w:r>
      <w:r>
        <w:rPr>
          <w:rFonts w:ascii="Calibri" w:eastAsia="Calibri" w:hAnsi="Calibri" w:cs="Calibri"/>
          <w:b/>
        </w:rPr>
        <w:t xml:space="preserve"> </w:t>
      </w:r>
      <w:r w:rsidR="006369F8" w:rsidRPr="006369F8">
        <w:rPr>
          <w:rFonts w:ascii="Calibri" w:eastAsia="Calibri" w:hAnsi="Calibri" w:cs="Calibri"/>
          <w:b/>
          <w:u w:val="single"/>
        </w:rPr>
        <w:tab/>
      </w:r>
      <w:r w:rsidR="006369F8" w:rsidRPr="006369F8">
        <w:rPr>
          <w:rFonts w:ascii="Calibri" w:eastAsia="Calibri" w:hAnsi="Calibri" w:cs="Calibri"/>
          <w:b/>
          <w:u w:val="single"/>
        </w:rPr>
        <w:tab/>
      </w:r>
      <w:r w:rsidR="006369F8" w:rsidRPr="006369F8">
        <w:rPr>
          <w:rFonts w:ascii="Calibri" w:eastAsia="Calibri" w:hAnsi="Calibri" w:cs="Calibri"/>
          <w:b/>
          <w:u w:val="single"/>
        </w:rPr>
        <w:tab/>
      </w:r>
      <w:r w:rsidR="006369F8" w:rsidRPr="006369F8">
        <w:rPr>
          <w:rFonts w:ascii="Calibri" w:eastAsia="Calibri" w:hAnsi="Calibri" w:cs="Calibri"/>
          <w:b/>
          <w:u w:val="single"/>
        </w:rPr>
        <w:tab/>
      </w:r>
      <w:r w:rsidR="006369F8" w:rsidRPr="006369F8">
        <w:rPr>
          <w:rFonts w:ascii="Calibri" w:eastAsia="Calibri" w:hAnsi="Calibri" w:cs="Calibri"/>
          <w:b/>
          <w:u w:val="single"/>
        </w:rPr>
        <w:tab/>
      </w:r>
      <w:r w:rsidR="006369F8" w:rsidRPr="006369F8">
        <w:rPr>
          <w:rFonts w:ascii="Calibri" w:eastAsia="Calibri" w:hAnsi="Calibri" w:cs="Calibri"/>
          <w:b/>
          <w:u w:val="single"/>
        </w:rPr>
        <w:tab/>
      </w:r>
      <w:r w:rsidR="0040478F">
        <w:rPr>
          <w:rFonts w:ascii="Calibri" w:eastAsia="Calibri" w:hAnsi="Calibri" w:cs="Calibri"/>
          <w:b/>
          <w:u w:val="single"/>
        </w:rPr>
        <w:t xml:space="preserve">            </w:t>
      </w:r>
      <w:r w:rsidR="006369F8" w:rsidRPr="0040478F">
        <w:rPr>
          <w:rFonts w:ascii="Calibri" w:eastAsia="Calibri" w:hAnsi="Calibri" w:cs="Calibri"/>
          <w:b/>
        </w:rPr>
        <w:tab/>
      </w:r>
      <w:r w:rsidRPr="0040478F">
        <w:rPr>
          <w:rFonts w:ascii="Calibri" w:eastAsia="Calibri" w:hAnsi="Calibri" w:cs="Calibri"/>
          <w:b/>
          <w:i/>
          <w:color w:val="FF0000"/>
          <w:u w:val="single"/>
        </w:rPr>
        <w:t>there</w:t>
      </w:r>
      <w:r w:rsidRPr="006369F8">
        <w:rPr>
          <w:rFonts w:ascii="Calibri" w:eastAsia="Calibri" w:hAnsi="Calibri" w:cs="Calibri"/>
          <w:b/>
          <w:color w:val="FF0000"/>
        </w:rPr>
        <w:t xml:space="preserve"> </w:t>
      </w:r>
    </w:p>
    <w:p w14:paraId="59CD1419" w14:textId="77777777" w:rsidR="006369F8" w:rsidRDefault="00C142AF" w:rsidP="006369F8">
      <w:pPr>
        <w:spacing w:after="0"/>
        <w:ind w:left="1440" w:firstLine="720"/>
        <w:rPr>
          <w:rFonts w:ascii="Calibri" w:eastAsia="Calibri" w:hAnsi="Calibri" w:cs="Calibri"/>
        </w:rPr>
      </w:pPr>
      <w:r>
        <w:rPr>
          <w:rFonts w:ascii="Calibri" w:eastAsia="Calibri" w:hAnsi="Calibri" w:cs="Calibri"/>
        </w:rPr>
        <w:t xml:space="preserve">shall </w:t>
      </w:r>
    </w:p>
    <w:p w14:paraId="2B88FB32" w14:textId="77777777" w:rsidR="00C142AF" w:rsidRDefault="00C142AF" w:rsidP="006369F8">
      <w:pPr>
        <w:spacing w:after="0"/>
        <w:ind w:firstLine="720"/>
        <w:rPr>
          <w:rFonts w:ascii="Calibri" w:eastAsia="Calibri" w:hAnsi="Calibri" w:cs="Calibri"/>
        </w:rPr>
      </w:pPr>
      <w:r w:rsidRPr="006369F8">
        <w:rPr>
          <w:rFonts w:ascii="Calibri" w:eastAsia="Calibri" w:hAnsi="Calibri" w:cs="Calibri"/>
          <w:b/>
          <w:color w:val="7030A0"/>
        </w:rPr>
        <w:t xml:space="preserve">ye </w:t>
      </w:r>
      <w:r w:rsidR="006369F8" w:rsidRPr="006369F8">
        <w:rPr>
          <w:rFonts w:ascii="Calibri" w:eastAsia="Calibri" w:hAnsi="Calibri" w:cs="Calibri"/>
          <w:u w:val="single"/>
        </w:rPr>
        <w:tab/>
      </w:r>
      <w:r w:rsidR="006369F8" w:rsidRPr="006369F8">
        <w:rPr>
          <w:rFonts w:ascii="Calibri" w:eastAsia="Calibri" w:hAnsi="Calibri" w:cs="Calibri"/>
          <w:u w:val="single"/>
        </w:rPr>
        <w:tab/>
      </w:r>
      <w:r w:rsidR="006369F8" w:rsidRPr="006369F8">
        <w:rPr>
          <w:rFonts w:ascii="Calibri" w:eastAsia="Calibri" w:hAnsi="Calibri" w:cs="Calibri"/>
          <w:u w:val="single"/>
        </w:rPr>
        <w:tab/>
      </w:r>
      <w:r w:rsidRPr="006369F8">
        <w:rPr>
          <w:rFonts w:ascii="Calibri" w:eastAsia="Calibri" w:hAnsi="Calibri" w:cs="Calibri"/>
          <w:i/>
          <w:color w:val="FF0000"/>
        </w:rPr>
        <w:t>meet</w:t>
      </w:r>
      <w:r>
        <w:rPr>
          <w:rFonts w:ascii="Calibri" w:eastAsia="Calibri" w:hAnsi="Calibri" w:cs="Calibri"/>
        </w:rPr>
        <w:t xml:space="preserve"> </w:t>
      </w:r>
      <w:r w:rsidR="006369F8">
        <w:rPr>
          <w:rFonts w:ascii="Calibri" w:eastAsia="Calibri" w:hAnsi="Calibri" w:cs="Calibri"/>
        </w:rPr>
        <w:tab/>
      </w:r>
      <w:r w:rsidR="006369F8">
        <w:rPr>
          <w:rFonts w:ascii="Calibri" w:eastAsia="Calibri" w:hAnsi="Calibri" w:cs="Calibri"/>
        </w:rPr>
        <w:tab/>
        <w:t xml:space="preserve">          </w:t>
      </w:r>
      <w:r w:rsidR="006369F8" w:rsidRPr="006369F8">
        <w:rPr>
          <w:rFonts w:ascii="Calibri" w:eastAsia="Calibri" w:hAnsi="Calibri" w:cs="Calibri"/>
          <w:b/>
          <w:color w:val="984806" w:themeColor="accent6" w:themeShade="80"/>
        </w:rPr>
        <w:t xml:space="preserve"> </w:t>
      </w:r>
      <w:r w:rsidR="006369F8">
        <w:rPr>
          <w:rFonts w:ascii="Calibri" w:eastAsia="Calibri" w:hAnsi="Calibri" w:cs="Calibri"/>
          <w:b/>
          <w:color w:val="984806" w:themeColor="accent6" w:themeShade="80"/>
        </w:rPr>
        <w:tab/>
      </w:r>
      <w:r w:rsidR="006369F8" w:rsidRPr="006369F8">
        <w:rPr>
          <w:rFonts w:ascii="Calibri" w:eastAsia="Calibri" w:hAnsi="Calibri" w:cs="Calibri"/>
          <w:b/>
          <w:color w:val="984806" w:themeColor="accent6" w:themeShade="80"/>
        </w:rPr>
        <w:t>them</w:t>
      </w:r>
      <w:r w:rsidRPr="006369F8">
        <w:rPr>
          <w:rFonts w:ascii="Calibri" w:eastAsia="Calibri" w:hAnsi="Calibri" w:cs="Calibri"/>
          <w:color w:val="984806" w:themeColor="accent6" w:themeShade="80"/>
        </w:rPr>
        <w:t xml:space="preserve"> </w:t>
      </w:r>
    </w:p>
    <w:p w14:paraId="41196729" w14:textId="77777777" w:rsidR="00C142AF" w:rsidRDefault="00C142AF" w:rsidP="00C142AF">
      <w:pPr>
        <w:spacing w:after="0"/>
        <w:ind w:left="0"/>
        <w:rPr>
          <w:rFonts w:ascii="Calibri" w:eastAsia="Calibri" w:hAnsi="Calibri" w:cs="Calibri"/>
          <w:b/>
          <w:i/>
          <w:color w:val="C00000"/>
        </w:rPr>
      </w:pPr>
      <w:r>
        <w:rPr>
          <w:rFonts w:ascii="Calibri" w:eastAsia="Calibri" w:hAnsi="Calibri" w:cs="Calibri"/>
        </w:rPr>
        <w:tab/>
      </w:r>
      <w:r>
        <w:rPr>
          <w:rFonts w:ascii="Calibri" w:eastAsia="Calibri" w:hAnsi="Calibri" w:cs="Calibri"/>
        </w:rPr>
        <w:tab/>
      </w:r>
      <w:r w:rsidR="006369F8">
        <w:rPr>
          <w:rFonts w:ascii="Calibri" w:eastAsia="Calibri" w:hAnsi="Calibri" w:cs="Calibri"/>
        </w:rPr>
        <w:tab/>
      </w:r>
      <w:r w:rsidR="006369F8">
        <w:rPr>
          <w:rFonts w:ascii="Calibri" w:eastAsia="Calibri" w:hAnsi="Calibri" w:cs="Calibri"/>
        </w:rPr>
        <w:tab/>
      </w:r>
      <w:r w:rsidR="006369F8">
        <w:rPr>
          <w:rFonts w:ascii="Calibri" w:eastAsia="Calibri" w:hAnsi="Calibri" w:cs="Calibri"/>
        </w:rPr>
        <w:tab/>
      </w:r>
      <w:r w:rsidR="006369F8">
        <w:rPr>
          <w:rFonts w:ascii="Calibri" w:eastAsia="Calibri" w:hAnsi="Calibri" w:cs="Calibri"/>
        </w:rPr>
        <w:tab/>
      </w:r>
      <w:r w:rsidR="006369F8">
        <w:rPr>
          <w:rFonts w:ascii="Calibri" w:eastAsia="Calibri" w:hAnsi="Calibri" w:cs="Calibri"/>
        </w:rPr>
        <w:tab/>
      </w:r>
      <w:r w:rsidR="006369F8">
        <w:rPr>
          <w:rFonts w:ascii="Calibri" w:eastAsia="Calibri" w:hAnsi="Calibri" w:cs="Calibri"/>
        </w:rPr>
        <w:tab/>
      </w:r>
      <w:r w:rsidRPr="000330C5">
        <w:rPr>
          <w:rFonts w:ascii="Calibri" w:eastAsia="Calibri" w:hAnsi="Calibri" w:cs="Calibri"/>
          <w:i/>
          <w:color w:val="FF0000"/>
          <w:u w:val="single"/>
        </w:rPr>
        <w:t>on the east</w:t>
      </w:r>
      <w:r w:rsidRPr="006369F8">
        <w:rPr>
          <w:rFonts w:ascii="Calibri" w:eastAsia="Calibri" w:hAnsi="Calibri" w:cs="Calibri"/>
          <w:i/>
          <w:color w:val="FF0000"/>
        </w:rPr>
        <w:t xml:space="preserve"> </w:t>
      </w:r>
      <w:r w:rsidR="006369F8" w:rsidRPr="006369F8">
        <w:rPr>
          <w:rFonts w:ascii="Calibri" w:eastAsia="Calibri" w:hAnsi="Calibri" w:cs="Calibri"/>
          <w:i/>
          <w:color w:val="FF0000"/>
        </w:rPr>
        <w:t xml:space="preserve">   </w:t>
      </w:r>
      <w:r w:rsidRPr="006369F8">
        <w:rPr>
          <w:rFonts w:ascii="Calibri" w:eastAsia="Calibri" w:hAnsi="Calibri" w:cs="Calibri"/>
          <w:i/>
          <w:color w:val="FF0000"/>
        </w:rPr>
        <w:t xml:space="preserve">of the river </w:t>
      </w:r>
      <w:r w:rsidRPr="006369F8">
        <w:rPr>
          <w:rFonts w:ascii="Calibri" w:eastAsia="Calibri" w:hAnsi="Calibri" w:cs="Calibri"/>
          <w:b/>
          <w:i/>
          <w:color w:val="FF0000"/>
        </w:rPr>
        <w:t>Sidon</w:t>
      </w:r>
    </w:p>
    <w:p w14:paraId="06975A01" w14:textId="77777777" w:rsidR="006369F8" w:rsidRDefault="006369F8" w:rsidP="00C142AF">
      <w:pPr>
        <w:spacing w:after="0"/>
        <w:ind w:left="0"/>
        <w:rPr>
          <w:rFonts w:ascii="Calibri" w:eastAsia="Calibri" w:hAnsi="Calibri" w:cs="Calibri"/>
        </w:rPr>
      </w:pPr>
    </w:p>
    <w:p w14:paraId="77647E20" w14:textId="6892D3F8" w:rsidR="006369F8" w:rsidRDefault="00C142AF" w:rsidP="00C142AF">
      <w:pPr>
        <w:spacing w:after="0"/>
        <w:ind w:left="0"/>
        <w:rPr>
          <w:rFonts w:ascii="Calibri" w:eastAsia="Calibri" w:hAnsi="Calibri" w:cs="Calibri"/>
          <w:b/>
          <w:color w:val="FF0000"/>
        </w:rPr>
      </w:pPr>
      <w:r>
        <w:rPr>
          <w:rFonts w:ascii="Calibri" w:eastAsia="Calibri" w:hAnsi="Calibri" w:cs="Calibri"/>
        </w:rPr>
        <w:t xml:space="preserve">    </w:t>
      </w:r>
      <w:r w:rsidR="006369F8">
        <w:rPr>
          <w:rFonts w:ascii="Calibri" w:eastAsia="Calibri" w:hAnsi="Calibri" w:cs="Calibri"/>
        </w:rPr>
        <w:tab/>
      </w:r>
      <w:r w:rsidR="006369F8">
        <w:rPr>
          <w:rFonts w:ascii="Calibri" w:eastAsia="Calibri" w:hAnsi="Calibri" w:cs="Calibri"/>
        </w:rPr>
        <w:tab/>
      </w:r>
      <w:r w:rsidR="006369F8">
        <w:rPr>
          <w:rFonts w:ascii="Calibri" w:eastAsia="Calibri" w:hAnsi="Calibri" w:cs="Calibri"/>
        </w:rPr>
        <w:tab/>
      </w:r>
      <w:r w:rsidR="006369F8">
        <w:rPr>
          <w:rFonts w:ascii="Calibri" w:eastAsia="Calibri" w:hAnsi="Calibri" w:cs="Calibri"/>
        </w:rPr>
        <w:tab/>
      </w:r>
      <w:r w:rsidR="006369F8">
        <w:rPr>
          <w:rFonts w:ascii="Calibri" w:eastAsia="Calibri" w:hAnsi="Calibri" w:cs="Calibri"/>
        </w:rPr>
        <w:tab/>
      </w:r>
      <w:r w:rsidR="006369F8">
        <w:rPr>
          <w:rFonts w:ascii="Calibri" w:eastAsia="Calibri" w:hAnsi="Calibri" w:cs="Calibri"/>
        </w:rPr>
        <w:tab/>
      </w:r>
      <w:r w:rsidR="006369F8">
        <w:rPr>
          <w:rFonts w:ascii="Calibri" w:eastAsia="Calibri" w:hAnsi="Calibri" w:cs="Calibri"/>
        </w:rPr>
        <w:tab/>
      </w:r>
      <w:r w:rsidR="006369F8">
        <w:rPr>
          <w:rFonts w:ascii="Calibri" w:eastAsia="Calibri" w:hAnsi="Calibri" w:cs="Calibri"/>
          <w:b/>
        </w:rPr>
        <w:t>A</w:t>
      </w:r>
      <w:r>
        <w:rPr>
          <w:rFonts w:ascii="Calibri" w:eastAsia="Calibri" w:hAnsi="Calibri" w:cs="Calibri"/>
          <w:b/>
        </w:rPr>
        <w:t xml:space="preserve">nd </w:t>
      </w:r>
      <w:r>
        <w:rPr>
          <w:rFonts w:ascii="Calibri" w:eastAsia="Calibri" w:hAnsi="Calibri" w:cs="Calibri"/>
        </w:rPr>
        <w:tab/>
      </w:r>
      <w:r w:rsidRPr="0040478F">
        <w:rPr>
          <w:rFonts w:ascii="Calibri" w:eastAsia="Calibri" w:hAnsi="Calibri" w:cs="Calibri"/>
          <w:b/>
          <w:i/>
          <w:color w:val="FF0000"/>
          <w:u w:val="single"/>
        </w:rPr>
        <w:t>there</w:t>
      </w:r>
      <w:r w:rsidRPr="006369F8">
        <w:rPr>
          <w:rFonts w:ascii="Calibri" w:eastAsia="Calibri" w:hAnsi="Calibri" w:cs="Calibri"/>
          <w:b/>
          <w:color w:val="FF0000"/>
        </w:rPr>
        <w:t xml:space="preserve"> </w:t>
      </w:r>
    </w:p>
    <w:p w14:paraId="63DACF6C" w14:textId="01BB3817" w:rsidR="00E35B75" w:rsidRPr="00E35B75" w:rsidRDefault="00E35B75" w:rsidP="00C142AF">
      <w:pPr>
        <w:spacing w:after="0"/>
        <w:ind w:left="0"/>
        <w:rPr>
          <w:rFonts w:ascii="Calibri" w:eastAsia="Calibri" w:hAnsi="Calibri" w:cs="Calibri"/>
          <w:bCs/>
          <w:i/>
          <w:iCs/>
        </w:rPr>
      </w:pPr>
      <w:r>
        <w:rPr>
          <w:rFonts w:ascii="Calibri" w:eastAsia="Calibri" w:hAnsi="Calibri" w:cs="Calibri"/>
          <w:b/>
          <w:color w:val="FF0000"/>
        </w:rPr>
        <w:tab/>
      </w:r>
      <w:r>
        <w:rPr>
          <w:rFonts w:ascii="Calibri" w:eastAsia="Calibri" w:hAnsi="Calibri" w:cs="Calibri"/>
          <w:b/>
          <w:color w:val="FF0000"/>
        </w:rPr>
        <w:tab/>
      </w:r>
      <w:r>
        <w:rPr>
          <w:rFonts w:ascii="Calibri" w:eastAsia="Calibri" w:hAnsi="Calibri" w:cs="Calibri"/>
          <w:b/>
          <w:color w:val="FF0000"/>
        </w:rPr>
        <w:tab/>
      </w:r>
      <w:r>
        <w:rPr>
          <w:rFonts w:ascii="Calibri" w:eastAsia="Calibri" w:hAnsi="Calibri" w:cs="Calibri"/>
          <w:b/>
          <w:color w:val="FF0000"/>
        </w:rPr>
        <w:tab/>
      </w:r>
      <w:r>
        <w:rPr>
          <w:rFonts w:ascii="Calibri" w:eastAsia="Calibri" w:hAnsi="Calibri" w:cs="Calibri"/>
          <w:b/>
          <w:color w:val="FF0000"/>
        </w:rPr>
        <w:tab/>
      </w:r>
      <w:r>
        <w:rPr>
          <w:rFonts w:ascii="Calibri" w:eastAsia="Calibri" w:hAnsi="Calibri" w:cs="Calibri"/>
          <w:b/>
          <w:color w:val="FF0000"/>
        </w:rPr>
        <w:tab/>
      </w:r>
      <w:r>
        <w:rPr>
          <w:rFonts w:ascii="Calibri" w:eastAsia="Calibri" w:hAnsi="Calibri" w:cs="Calibri"/>
          <w:b/>
          <w:color w:val="FF0000"/>
        </w:rPr>
        <w:tab/>
        <w:t xml:space="preserve">             </w:t>
      </w:r>
      <w:r w:rsidRPr="00E35B75">
        <w:rPr>
          <w:rFonts w:ascii="Calibri" w:eastAsia="Calibri" w:hAnsi="Calibri" w:cs="Calibri"/>
          <w:bCs/>
          <w:i/>
          <w:iCs/>
          <w:color w:val="FF0000"/>
        </w:rPr>
        <w:t>[</w:t>
      </w:r>
      <w:r w:rsidRPr="00E35B75">
        <w:rPr>
          <w:rFonts w:ascii="Calibri" w:eastAsia="Calibri" w:hAnsi="Calibri" w:cs="Calibri"/>
          <w:bCs/>
          <w:i/>
          <w:iCs/>
          <w:color w:val="FF0000"/>
        </w:rPr>
        <w:tab/>
      </w:r>
      <w:r w:rsidRPr="00E35B75">
        <w:rPr>
          <w:rFonts w:ascii="Calibri" w:eastAsia="Calibri" w:hAnsi="Calibri" w:cs="Calibri"/>
          <w:bCs/>
          <w:i/>
          <w:iCs/>
          <w:color w:val="FF0000"/>
        </w:rPr>
        <w:tab/>
      </w:r>
      <w:r w:rsidRPr="00E35B75">
        <w:rPr>
          <w:rFonts w:ascii="Calibri" w:eastAsia="Calibri" w:hAnsi="Calibri" w:cs="Calibri"/>
          <w:bCs/>
          <w:i/>
          <w:iCs/>
          <w:color w:val="FF0000"/>
        </w:rPr>
        <w:tab/>
      </w:r>
      <w:r>
        <w:rPr>
          <w:rFonts w:ascii="Calibri" w:eastAsia="Calibri" w:hAnsi="Calibri" w:cs="Calibri"/>
          <w:bCs/>
          <w:i/>
          <w:iCs/>
          <w:color w:val="FF0000"/>
        </w:rPr>
        <w:tab/>
        <w:t xml:space="preserve">           </w:t>
      </w:r>
      <w:r w:rsidRPr="00E35B75">
        <w:rPr>
          <w:rFonts w:ascii="Calibri" w:eastAsia="Calibri" w:hAnsi="Calibri" w:cs="Calibri"/>
          <w:bCs/>
          <w:i/>
          <w:iCs/>
          <w:color w:val="FF0000"/>
        </w:rPr>
        <w:t>]</w:t>
      </w:r>
    </w:p>
    <w:p w14:paraId="65478071" w14:textId="77777777" w:rsidR="006369F8" w:rsidRDefault="006369F8" w:rsidP="006369F8">
      <w:pPr>
        <w:spacing w:after="0"/>
        <w:rPr>
          <w:rFonts w:ascii="Calibri" w:eastAsia="Calibri" w:hAnsi="Calibri" w:cs="Calibri"/>
          <w:b/>
          <w:color w:val="004DBB"/>
        </w:rPr>
      </w:pPr>
      <w:r w:rsidRPr="006369F8">
        <w:rPr>
          <w:rFonts w:ascii="Calibri" w:eastAsia="Calibri" w:hAnsi="Calibri" w:cs="Calibri"/>
          <w:color w:val="004DBB"/>
        </w:rPr>
        <w:t xml:space="preserve">             [</w:t>
      </w:r>
      <w:r w:rsidRPr="006369F8">
        <w:rPr>
          <w:rFonts w:ascii="Calibri" w:eastAsia="Calibri" w:hAnsi="Calibri" w:cs="Calibri"/>
          <w:b/>
          <w:color w:val="004DBB"/>
        </w:rPr>
        <w:t>He</w:t>
      </w:r>
      <w:r w:rsidRPr="006369F8">
        <w:rPr>
          <w:rFonts w:ascii="Calibri" w:eastAsia="Calibri" w:hAnsi="Calibri" w:cs="Calibri"/>
          <w:color w:val="004DBB"/>
        </w:rPr>
        <w:t>]</w:t>
      </w:r>
      <w:r>
        <w:rPr>
          <w:rFonts w:ascii="Calibri" w:eastAsia="Calibri" w:hAnsi="Calibri" w:cs="Calibri"/>
          <w:b/>
          <w:color w:val="004DBB"/>
        </w:rPr>
        <w:t xml:space="preserve"> </w:t>
      </w:r>
      <w:r w:rsidR="00C142AF" w:rsidRPr="00227042">
        <w:rPr>
          <w:rFonts w:ascii="Calibri" w:eastAsia="Calibri" w:hAnsi="Calibri" w:cs="Calibri"/>
          <w:b/>
          <w:color w:val="004DBB"/>
          <w:u w:val="single"/>
        </w:rPr>
        <w:t>the Lord</w:t>
      </w:r>
      <w:r w:rsidR="00C142AF">
        <w:rPr>
          <w:rFonts w:ascii="Calibri" w:eastAsia="Calibri" w:hAnsi="Calibri" w:cs="Calibri"/>
          <w:b/>
          <w:color w:val="004DBB"/>
        </w:rPr>
        <w:t xml:space="preserve"> </w:t>
      </w:r>
    </w:p>
    <w:p w14:paraId="031761C5" w14:textId="77777777" w:rsidR="006369F8" w:rsidRDefault="00C142AF" w:rsidP="006369F8">
      <w:pPr>
        <w:spacing w:after="0"/>
        <w:ind w:left="1440" w:firstLine="720"/>
        <w:rPr>
          <w:rFonts w:ascii="Calibri" w:eastAsia="Calibri" w:hAnsi="Calibri" w:cs="Calibri"/>
        </w:rPr>
      </w:pPr>
      <w:r>
        <w:rPr>
          <w:rFonts w:ascii="Calibri" w:eastAsia="Calibri" w:hAnsi="Calibri" w:cs="Calibri"/>
        </w:rPr>
        <w:t xml:space="preserve">will </w:t>
      </w:r>
      <w:r w:rsidR="006369F8">
        <w:rPr>
          <w:rFonts w:ascii="Calibri" w:eastAsia="Calibri" w:hAnsi="Calibri" w:cs="Calibri"/>
        </w:rPr>
        <w:tab/>
      </w:r>
      <w:r w:rsidR="006369F8">
        <w:rPr>
          <w:rFonts w:ascii="Calibri" w:eastAsia="Calibri" w:hAnsi="Calibri" w:cs="Calibri"/>
        </w:rPr>
        <w:tab/>
      </w:r>
      <w:r w:rsidRPr="006369F8">
        <w:rPr>
          <w:rFonts w:ascii="Calibri" w:eastAsia="Calibri" w:hAnsi="Calibri" w:cs="Calibri"/>
          <w:b/>
        </w:rPr>
        <w:t>deliver</w:t>
      </w:r>
      <w:r>
        <w:rPr>
          <w:rFonts w:ascii="Calibri" w:eastAsia="Calibri" w:hAnsi="Calibri" w:cs="Calibri"/>
        </w:rPr>
        <w:t xml:space="preserve"> </w:t>
      </w:r>
      <w:r w:rsidR="006369F8">
        <w:rPr>
          <w:rFonts w:ascii="Calibri" w:eastAsia="Calibri" w:hAnsi="Calibri" w:cs="Calibri"/>
        </w:rPr>
        <w:tab/>
      </w:r>
      <w:r>
        <w:rPr>
          <w:rFonts w:ascii="Calibri" w:eastAsia="Calibri" w:hAnsi="Calibri" w:cs="Calibri"/>
        </w:rPr>
        <w:t xml:space="preserve">unto </w:t>
      </w:r>
      <w:r w:rsidR="006369F8">
        <w:rPr>
          <w:rFonts w:ascii="Calibri" w:eastAsia="Calibri" w:hAnsi="Calibri" w:cs="Calibri"/>
        </w:rPr>
        <w:t xml:space="preserve">               </w:t>
      </w:r>
      <w:r w:rsidR="006369F8" w:rsidRPr="006369F8">
        <w:rPr>
          <w:rFonts w:ascii="Calibri" w:eastAsia="Calibri" w:hAnsi="Calibri" w:cs="Calibri"/>
          <w:b/>
        </w:rPr>
        <w:t xml:space="preserve"> </w:t>
      </w:r>
      <w:r w:rsidRPr="00FD53AA">
        <w:rPr>
          <w:rFonts w:ascii="Calibri" w:eastAsia="Calibri" w:hAnsi="Calibri" w:cs="Calibri"/>
          <w:b/>
          <w:color w:val="7030A0"/>
        </w:rPr>
        <w:t>thee</w:t>
      </w:r>
      <w:r w:rsidRPr="00FD53AA">
        <w:rPr>
          <w:rFonts w:ascii="Calibri" w:eastAsia="Calibri" w:hAnsi="Calibri" w:cs="Calibri"/>
          <w:color w:val="7030A0"/>
        </w:rPr>
        <w:t xml:space="preserve"> </w:t>
      </w:r>
    </w:p>
    <w:p w14:paraId="330E7991" w14:textId="77777777" w:rsidR="00C142AF" w:rsidRDefault="00C142AF" w:rsidP="006369F8">
      <w:pPr>
        <w:spacing w:after="0"/>
        <w:ind w:left="4320" w:firstLine="720"/>
        <w:rPr>
          <w:rFonts w:ascii="Calibri" w:eastAsia="Calibri" w:hAnsi="Calibri" w:cs="Calibri"/>
          <w:b/>
        </w:rPr>
      </w:pPr>
      <w:r>
        <w:rPr>
          <w:rFonts w:ascii="Calibri" w:eastAsia="Calibri" w:hAnsi="Calibri" w:cs="Calibri"/>
        </w:rPr>
        <w:t xml:space="preserve">thy </w:t>
      </w:r>
      <w:r w:rsidR="006369F8">
        <w:rPr>
          <w:rFonts w:ascii="Calibri" w:eastAsia="Calibri" w:hAnsi="Calibri" w:cs="Calibri"/>
        </w:rPr>
        <w:t xml:space="preserve">    </w:t>
      </w:r>
      <w:r w:rsidRPr="00FD53AA">
        <w:rPr>
          <w:rFonts w:ascii="Calibri" w:eastAsia="Calibri" w:hAnsi="Calibri" w:cs="Calibri"/>
          <w:b/>
          <w:highlight w:val="yellow"/>
        </w:rPr>
        <w:t>brethren</w:t>
      </w:r>
      <w:r w:rsidRPr="006369F8">
        <w:rPr>
          <w:rFonts w:ascii="Calibri" w:eastAsia="Calibri" w:hAnsi="Calibri" w:cs="Calibri"/>
          <w:b/>
        </w:rPr>
        <w:t xml:space="preserve"> </w:t>
      </w:r>
    </w:p>
    <w:p w14:paraId="4D5A6F97" w14:textId="77777777" w:rsidR="006369F8" w:rsidRPr="006369F8" w:rsidRDefault="006369F8" w:rsidP="006369F8">
      <w:pPr>
        <w:spacing w:after="0"/>
        <w:ind w:left="4320" w:firstLine="720"/>
        <w:rPr>
          <w:rFonts w:ascii="Calibri" w:eastAsia="Calibri" w:hAnsi="Calibri" w:cs="Calibri"/>
        </w:rPr>
      </w:pPr>
    </w:p>
    <w:p w14:paraId="2177E260" w14:textId="77777777" w:rsidR="006369F8" w:rsidRPr="006369F8" w:rsidRDefault="00C142AF" w:rsidP="00C142AF">
      <w:pPr>
        <w:spacing w:after="0"/>
        <w:ind w:left="0"/>
        <w:rPr>
          <w:rFonts w:ascii="Calibri" w:eastAsia="Calibri" w:hAnsi="Calibri" w:cs="Calibri"/>
        </w:rPr>
      </w:pPr>
      <w:r w:rsidRPr="006369F8">
        <w:rPr>
          <w:rFonts w:ascii="Calibri" w:eastAsia="Calibri" w:hAnsi="Calibri" w:cs="Calibri"/>
        </w:rPr>
        <w:tab/>
      </w:r>
      <w:r w:rsidRPr="006369F8">
        <w:rPr>
          <w:rFonts w:ascii="Calibri" w:eastAsia="Calibri" w:hAnsi="Calibri" w:cs="Calibri"/>
        </w:rPr>
        <w:tab/>
      </w:r>
      <w:r w:rsidRPr="00FD53AA">
        <w:rPr>
          <w:rFonts w:ascii="Calibri" w:eastAsia="Calibri" w:hAnsi="Calibri" w:cs="Calibri"/>
          <w:b/>
          <w:highlight w:val="yellow"/>
        </w:rPr>
        <w:t>who</w:t>
      </w:r>
      <w:r w:rsidRPr="006369F8">
        <w:rPr>
          <w:rFonts w:ascii="Calibri" w:eastAsia="Calibri" w:hAnsi="Calibri" w:cs="Calibri"/>
          <w:b/>
        </w:rPr>
        <w:t xml:space="preserve"> </w:t>
      </w:r>
      <w:r w:rsidR="006369F8" w:rsidRPr="006369F8">
        <w:rPr>
          <w:rFonts w:ascii="Calibri" w:eastAsia="Calibri" w:hAnsi="Calibri" w:cs="Calibri"/>
        </w:rPr>
        <w:tab/>
      </w:r>
      <w:r w:rsidRPr="006369F8">
        <w:rPr>
          <w:rFonts w:ascii="Calibri" w:eastAsia="Calibri" w:hAnsi="Calibri" w:cs="Calibri"/>
        </w:rPr>
        <w:t xml:space="preserve">have </w:t>
      </w:r>
      <w:r w:rsidR="006369F8" w:rsidRPr="006369F8">
        <w:rPr>
          <w:rFonts w:ascii="Calibri" w:eastAsia="Calibri" w:hAnsi="Calibri" w:cs="Calibri"/>
        </w:rPr>
        <w:tab/>
      </w:r>
      <w:r w:rsidRPr="006369F8">
        <w:rPr>
          <w:rFonts w:ascii="Calibri" w:eastAsia="Calibri" w:hAnsi="Calibri" w:cs="Calibri"/>
        </w:rPr>
        <w:t xml:space="preserve">been </w:t>
      </w:r>
      <w:r w:rsidR="006369F8" w:rsidRPr="006369F8">
        <w:rPr>
          <w:rFonts w:ascii="Calibri" w:eastAsia="Calibri" w:hAnsi="Calibri" w:cs="Calibri"/>
        </w:rPr>
        <w:tab/>
      </w:r>
      <w:r w:rsidRPr="00FD53AA">
        <w:rPr>
          <w:rFonts w:ascii="Calibri" w:eastAsia="Calibri" w:hAnsi="Calibri" w:cs="Calibri"/>
          <w:color w:val="984806" w:themeColor="accent6" w:themeShade="80"/>
          <w:u w:val="single"/>
        </w:rPr>
        <w:t>taken</w:t>
      </w:r>
      <w:r w:rsidRPr="006369F8">
        <w:rPr>
          <w:rFonts w:ascii="Calibri" w:eastAsia="Calibri" w:hAnsi="Calibri" w:cs="Calibri"/>
          <w:b/>
          <w:color w:val="984806" w:themeColor="accent6" w:themeShade="80"/>
        </w:rPr>
        <w:t xml:space="preserve"> </w:t>
      </w:r>
      <w:r w:rsidR="006369F8" w:rsidRPr="006369F8">
        <w:rPr>
          <w:rFonts w:ascii="Calibri" w:eastAsia="Calibri" w:hAnsi="Calibri" w:cs="Calibri"/>
        </w:rPr>
        <w:tab/>
      </w:r>
      <w:r w:rsidR="006369F8" w:rsidRPr="006369F8">
        <w:rPr>
          <w:rFonts w:ascii="Calibri" w:eastAsia="Calibri" w:hAnsi="Calibri" w:cs="Calibri"/>
        </w:rPr>
        <w:tab/>
      </w:r>
      <w:r w:rsidR="006369F8" w:rsidRPr="006369F8">
        <w:rPr>
          <w:rFonts w:ascii="Calibri" w:eastAsia="Calibri" w:hAnsi="Calibri" w:cs="Calibri"/>
        </w:rPr>
        <w:tab/>
      </w:r>
      <w:r w:rsidRPr="00AE1B85">
        <w:rPr>
          <w:rFonts w:ascii="Calibri" w:eastAsia="Calibri" w:hAnsi="Calibri" w:cs="Calibri"/>
          <w:b/>
          <w:color w:val="984806" w:themeColor="accent6" w:themeShade="80"/>
          <w:u w:val="single"/>
        </w:rPr>
        <w:t>captive</w:t>
      </w:r>
      <w:r w:rsidRPr="006369F8">
        <w:rPr>
          <w:rFonts w:ascii="Calibri" w:eastAsia="Calibri" w:hAnsi="Calibri" w:cs="Calibri"/>
          <w:b/>
          <w:color w:val="984806" w:themeColor="accent6" w:themeShade="80"/>
        </w:rPr>
        <w:t xml:space="preserve"> </w:t>
      </w:r>
      <w:r w:rsidR="00FD53AA">
        <w:rPr>
          <w:rFonts w:ascii="Calibri" w:eastAsia="Calibri" w:hAnsi="Calibri" w:cs="Calibri"/>
          <w:b/>
          <w:color w:val="984806" w:themeColor="accent6" w:themeShade="80"/>
        </w:rPr>
        <w:tab/>
      </w:r>
      <w:r w:rsidR="00FD53AA">
        <w:rPr>
          <w:rFonts w:ascii="Calibri" w:eastAsia="Calibri" w:hAnsi="Calibri" w:cs="Calibri"/>
          <w:b/>
          <w:color w:val="984806" w:themeColor="accent6" w:themeShade="80"/>
        </w:rPr>
        <w:tab/>
      </w:r>
      <w:r w:rsidR="00FD53AA">
        <w:rPr>
          <w:rFonts w:ascii="Calibri" w:eastAsia="Calibri" w:hAnsi="Calibri" w:cs="Calibri"/>
          <w:b/>
          <w:color w:val="984806" w:themeColor="accent6" w:themeShade="80"/>
        </w:rPr>
        <w:tab/>
      </w:r>
      <w:r w:rsidR="00FD53AA">
        <w:rPr>
          <w:rFonts w:ascii="Calibri" w:eastAsia="Calibri" w:hAnsi="Calibri" w:cs="Calibri"/>
          <w:b/>
          <w:color w:val="984806" w:themeColor="accent6" w:themeShade="80"/>
        </w:rPr>
        <w:tab/>
        <w:t xml:space="preserve">        </w:t>
      </w:r>
      <w:r w:rsidR="003E1ADD">
        <w:rPr>
          <w:rFonts w:ascii="Calibri" w:eastAsia="Calibri" w:hAnsi="Calibri" w:cs="Calibri"/>
          <w:sz w:val="18"/>
          <w:szCs w:val="18"/>
        </w:rPr>
        <w:t xml:space="preserve"> </w:t>
      </w:r>
      <w:proofErr w:type="spellStart"/>
      <w:r w:rsidR="003E1ADD">
        <w:rPr>
          <w:rFonts w:ascii="Calibri" w:eastAsia="Calibri" w:hAnsi="Calibri" w:cs="Calibri"/>
          <w:sz w:val="18"/>
          <w:szCs w:val="18"/>
        </w:rPr>
        <w:t>ee</w:t>
      </w:r>
      <w:proofErr w:type="spellEnd"/>
    </w:p>
    <w:p w14:paraId="0F3453A5" w14:textId="77777777" w:rsidR="00C142AF" w:rsidRDefault="006369F8" w:rsidP="006369F8">
      <w:pPr>
        <w:spacing w:after="0"/>
        <w:ind w:left="3600" w:firstLine="720"/>
        <w:rPr>
          <w:rFonts w:ascii="Calibri" w:eastAsia="Calibri" w:hAnsi="Calibri" w:cs="Calibri"/>
        </w:rPr>
      </w:pPr>
      <w:r w:rsidRPr="006369F8">
        <w:rPr>
          <w:rFonts w:ascii="Calibri" w:eastAsia="Calibri" w:hAnsi="Calibri" w:cs="Calibri"/>
        </w:rPr>
        <w:t xml:space="preserve">    </w:t>
      </w:r>
      <w:r w:rsidR="00C142AF" w:rsidRPr="006369F8">
        <w:rPr>
          <w:rFonts w:ascii="Calibri" w:eastAsia="Calibri" w:hAnsi="Calibri" w:cs="Calibri"/>
        </w:rPr>
        <w:t xml:space="preserve">by </w:t>
      </w:r>
      <w:r w:rsidRPr="006369F8">
        <w:rPr>
          <w:rFonts w:ascii="Calibri" w:eastAsia="Calibri" w:hAnsi="Calibri" w:cs="Calibri"/>
        </w:rPr>
        <w:tab/>
      </w:r>
      <w:r w:rsidR="00C142AF" w:rsidRPr="006369F8">
        <w:rPr>
          <w:rFonts w:ascii="Calibri" w:eastAsia="Calibri" w:hAnsi="Calibri" w:cs="Calibri"/>
        </w:rPr>
        <w:t xml:space="preserve">the </w:t>
      </w:r>
      <w:r w:rsidRPr="006369F8">
        <w:rPr>
          <w:rFonts w:ascii="Calibri" w:eastAsia="Calibri" w:hAnsi="Calibri" w:cs="Calibri"/>
        </w:rPr>
        <w:tab/>
      </w:r>
      <w:r w:rsidR="00C142AF" w:rsidRPr="00AE1B85">
        <w:rPr>
          <w:rFonts w:ascii="Calibri" w:eastAsia="Calibri" w:hAnsi="Calibri" w:cs="Calibri"/>
          <w:b/>
          <w:color w:val="984806" w:themeColor="accent6" w:themeShade="80"/>
          <w:u w:val="single"/>
        </w:rPr>
        <w:t>Lamanites</w:t>
      </w:r>
    </w:p>
    <w:p w14:paraId="6579A174" w14:textId="77777777" w:rsidR="006369F8" w:rsidRDefault="006369F8" w:rsidP="006369F8">
      <w:pPr>
        <w:spacing w:after="0"/>
        <w:ind w:left="3600" w:firstLine="720"/>
        <w:rPr>
          <w:rFonts w:ascii="Calibri" w:eastAsia="Calibri" w:hAnsi="Calibri" w:cs="Calibri"/>
        </w:rPr>
      </w:pPr>
    </w:p>
    <w:p w14:paraId="0633C80B" w14:textId="77777777" w:rsidR="00C142AF" w:rsidRDefault="00C142AF" w:rsidP="00C142AF">
      <w:pPr>
        <w:spacing w:after="0"/>
        <w:ind w:left="0"/>
        <w:rPr>
          <w:rFonts w:ascii="Calibri" w:eastAsia="Calibri" w:hAnsi="Calibri" w:cs="Calibri"/>
          <w:b/>
        </w:rPr>
      </w:pPr>
      <w:r>
        <w:rPr>
          <w:rFonts w:ascii="Calibri" w:eastAsia="Calibri" w:hAnsi="Calibri" w:cs="Calibri"/>
        </w:rPr>
        <w:t xml:space="preserve"> 7 </w:t>
      </w:r>
      <w:r>
        <w:rPr>
          <w:rFonts w:ascii="Calibri" w:eastAsia="Calibri" w:hAnsi="Calibri" w:cs="Calibri"/>
          <w:b/>
        </w:rPr>
        <w:t xml:space="preserve">And </w:t>
      </w:r>
      <w:r w:rsidR="008F688E" w:rsidRPr="008F688E">
        <w:rPr>
          <w:rFonts w:ascii="Calibri" w:eastAsia="Calibri" w:hAnsi="Calibri" w:cs="Calibri"/>
          <w:b/>
          <w:highlight w:val="yellow"/>
          <w:u w:val="single"/>
        </w:rPr>
        <w:t>it came to pass</w:t>
      </w:r>
      <w:r>
        <w:rPr>
          <w:rFonts w:ascii="Calibri" w:eastAsia="Calibri" w:hAnsi="Calibri" w:cs="Calibri"/>
          <w:b/>
        </w:rPr>
        <w:t xml:space="preserve"> </w:t>
      </w:r>
    </w:p>
    <w:p w14:paraId="0B8E0CDD" w14:textId="77777777" w:rsidR="006369F8" w:rsidRDefault="00C142AF" w:rsidP="00C142AF">
      <w:pPr>
        <w:spacing w:after="0"/>
        <w:ind w:left="0"/>
        <w:rPr>
          <w:rFonts w:ascii="Calibri" w:eastAsia="Calibri" w:hAnsi="Calibri" w:cs="Calibri"/>
        </w:rPr>
      </w:pPr>
      <w:r>
        <w:rPr>
          <w:rFonts w:ascii="Calibri" w:eastAsia="Calibri" w:hAnsi="Calibri" w:cs="Calibri"/>
          <w:b/>
        </w:rPr>
        <w:tab/>
      </w:r>
      <w:r w:rsidRPr="006369F8">
        <w:rPr>
          <w:rFonts w:ascii="Calibri" w:eastAsia="Calibri" w:hAnsi="Calibri" w:cs="Calibri"/>
          <w:b/>
        </w:rPr>
        <w:t>that</w:t>
      </w:r>
      <w:r>
        <w:rPr>
          <w:rFonts w:ascii="Calibri" w:eastAsia="Calibri" w:hAnsi="Calibri" w:cs="Calibri"/>
        </w:rPr>
        <w:t xml:space="preserve"> </w:t>
      </w:r>
      <w:r w:rsidR="006369F8">
        <w:rPr>
          <w:rFonts w:ascii="Calibri" w:eastAsia="Calibri" w:hAnsi="Calibri" w:cs="Calibri"/>
        </w:rPr>
        <w:t xml:space="preserve">  </w:t>
      </w:r>
      <w:proofErr w:type="gramStart"/>
      <w:r w:rsidR="006369F8">
        <w:rPr>
          <w:rFonts w:ascii="Calibri" w:eastAsia="Calibri" w:hAnsi="Calibri" w:cs="Calibri"/>
        </w:rPr>
        <w:t xml:space="preserve">   [</w:t>
      </w:r>
      <w:proofErr w:type="gramEnd"/>
      <w:r w:rsidR="006369F8" w:rsidRPr="00AD15C6">
        <w:rPr>
          <w:rFonts w:ascii="Calibri" w:eastAsia="Calibri" w:hAnsi="Calibri" w:cs="Calibri"/>
          <w:b/>
          <w:color w:val="7030A0"/>
        </w:rPr>
        <w:t>he</w:t>
      </w:r>
      <w:r w:rsidR="006369F8">
        <w:rPr>
          <w:rFonts w:ascii="Calibri" w:eastAsia="Calibri" w:hAnsi="Calibri" w:cs="Calibri"/>
        </w:rPr>
        <w:t xml:space="preserve">]  </w:t>
      </w:r>
      <w:proofErr w:type="spellStart"/>
      <w:r w:rsidRPr="00227042">
        <w:rPr>
          <w:rFonts w:ascii="Calibri" w:eastAsia="Calibri" w:hAnsi="Calibri" w:cs="Calibri"/>
          <w:b/>
          <w:color w:val="7030A0"/>
          <w:u w:val="single"/>
        </w:rPr>
        <w:t>Zoram</w:t>
      </w:r>
      <w:proofErr w:type="spellEnd"/>
      <w:r>
        <w:rPr>
          <w:rFonts w:ascii="Calibri" w:eastAsia="Calibri" w:hAnsi="Calibri" w:cs="Calibri"/>
        </w:rPr>
        <w:t xml:space="preserve"> </w:t>
      </w:r>
    </w:p>
    <w:p w14:paraId="63903CF8" w14:textId="77777777" w:rsidR="006369F8" w:rsidRPr="006369F8" w:rsidRDefault="00C142AF" w:rsidP="006369F8">
      <w:pPr>
        <w:spacing w:after="0"/>
        <w:ind w:left="0" w:firstLine="720"/>
        <w:rPr>
          <w:rFonts w:ascii="Calibri" w:eastAsia="Calibri" w:hAnsi="Calibri" w:cs="Calibri"/>
          <w:color w:val="FF0000"/>
        </w:rPr>
      </w:pPr>
      <w:r w:rsidRPr="006369F8">
        <w:rPr>
          <w:rFonts w:ascii="Calibri" w:eastAsia="Calibri" w:hAnsi="Calibri" w:cs="Calibri"/>
          <w:b/>
        </w:rPr>
        <w:t xml:space="preserve">and </w:t>
      </w:r>
      <w:r w:rsidR="006369F8">
        <w:rPr>
          <w:rFonts w:ascii="Calibri" w:eastAsia="Calibri" w:hAnsi="Calibri" w:cs="Calibri"/>
        </w:rPr>
        <w:tab/>
      </w:r>
      <w:r w:rsidRPr="006369F8">
        <w:rPr>
          <w:rFonts w:ascii="Calibri" w:eastAsia="Calibri" w:hAnsi="Calibri" w:cs="Calibri"/>
          <w:b/>
          <w:color w:val="7030A0"/>
        </w:rPr>
        <w:t xml:space="preserve">his </w:t>
      </w:r>
      <w:r w:rsidR="006369F8" w:rsidRPr="006369F8">
        <w:rPr>
          <w:rFonts w:ascii="Calibri" w:eastAsia="Calibri" w:hAnsi="Calibri" w:cs="Calibri"/>
          <w:b/>
          <w:color w:val="7030A0"/>
        </w:rPr>
        <w:t xml:space="preserve">  </w:t>
      </w:r>
      <w:proofErr w:type="gramStart"/>
      <w:r w:rsidRPr="00227042">
        <w:rPr>
          <w:rFonts w:ascii="Calibri" w:eastAsia="Calibri" w:hAnsi="Calibri" w:cs="Calibri"/>
          <w:b/>
          <w:color w:val="7030A0"/>
          <w:u w:val="single"/>
        </w:rPr>
        <w:t>sons</w:t>
      </w:r>
      <w:r w:rsidRPr="006369F8">
        <w:rPr>
          <w:rFonts w:ascii="Calibri" w:eastAsia="Calibri" w:hAnsi="Calibri" w:cs="Calibri"/>
          <w:color w:val="7030A0"/>
        </w:rPr>
        <w:t xml:space="preserve">  </w:t>
      </w:r>
      <w:r w:rsidR="006369F8">
        <w:rPr>
          <w:rFonts w:ascii="Calibri" w:eastAsia="Calibri" w:hAnsi="Calibri" w:cs="Calibri"/>
        </w:rPr>
        <w:tab/>
      </w:r>
      <w:proofErr w:type="gramEnd"/>
      <w:r w:rsidR="006369F8">
        <w:rPr>
          <w:rFonts w:ascii="Calibri" w:eastAsia="Calibri" w:hAnsi="Calibri" w:cs="Calibri"/>
        </w:rPr>
        <w:tab/>
      </w:r>
      <w:r w:rsidRPr="006369F8">
        <w:rPr>
          <w:rFonts w:ascii="Calibri" w:eastAsia="Calibri" w:hAnsi="Calibri" w:cs="Calibri"/>
          <w:i/>
          <w:color w:val="FF0000"/>
        </w:rPr>
        <w:t xml:space="preserve">crossed </w:t>
      </w:r>
      <w:r w:rsidR="006369F8" w:rsidRPr="006369F8">
        <w:rPr>
          <w:rFonts w:ascii="Calibri" w:eastAsia="Calibri" w:hAnsi="Calibri" w:cs="Calibri"/>
          <w:i/>
          <w:color w:val="FF0000"/>
        </w:rPr>
        <w:tab/>
      </w:r>
      <w:r w:rsidR="006369F8" w:rsidRPr="006369F8">
        <w:rPr>
          <w:rFonts w:ascii="Calibri" w:eastAsia="Calibri" w:hAnsi="Calibri" w:cs="Calibri"/>
          <w:i/>
          <w:color w:val="FF0000"/>
        </w:rPr>
        <w:tab/>
      </w:r>
      <w:r w:rsidR="006369F8" w:rsidRPr="006369F8">
        <w:rPr>
          <w:rFonts w:ascii="Calibri" w:eastAsia="Calibri" w:hAnsi="Calibri" w:cs="Calibri"/>
          <w:i/>
          <w:color w:val="FF0000"/>
        </w:rPr>
        <w:tab/>
      </w:r>
      <w:r w:rsidRPr="006369F8">
        <w:rPr>
          <w:rFonts w:ascii="Calibri" w:eastAsia="Calibri" w:hAnsi="Calibri" w:cs="Calibri"/>
          <w:i/>
          <w:color w:val="FF0000"/>
        </w:rPr>
        <w:t xml:space="preserve">over </w:t>
      </w:r>
      <w:r w:rsidR="006369F8" w:rsidRPr="006369F8">
        <w:rPr>
          <w:rFonts w:ascii="Calibri" w:eastAsia="Calibri" w:hAnsi="Calibri" w:cs="Calibri"/>
          <w:i/>
          <w:color w:val="FF0000"/>
        </w:rPr>
        <w:tab/>
      </w:r>
      <w:r w:rsidR="006369F8" w:rsidRPr="006369F8">
        <w:rPr>
          <w:rFonts w:ascii="Calibri" w:eastAsia="Calibri" w:hAnsi="Calibri" w:cs="Calibri"/>
          <w:i/>
          <w:color w:val="FF0000"/>
        </w:rPr>
        <w:tab/>
      </w:r>
      <w:r w:rsidRPr="006369F8">
        <w:rPr>
          <w:rFonts w:ascii="Calibri" w:eastAsia="Calibri" w:hAnsi="Calibri" w:cs="Calibri"/>
          <w:i/>
          <w:color w:val="FF0000"/>
        </w:rPr>
        <w:t xml:space="preserve">the river </w:t>
      </w:r>
      <w:r w:rsidRPr="006369F8">
        <w:rPr>
          <w:rFonts w:ascii="Calibri" w:eastAsia="Calibri" w:hAnsi="Calibri" w:cs="Calibri"/>
          <w:b/>
          <w:i/>
          <w:color w:val="FF0000"/>
        </w:rPr>
        <w:t>Sidon</w:t>
      </w:r>
      <w:r w:rsidRPr="006369F8">
        <w:rPr>
          <w:rFonts w:ascii="Calibri" w:eastAsia="Calibri" w:hAnsi="Calibri" w:cs="Calibri"/>
          <w:b/>
          <w:color w:val="FF0000"/>
        </w:rPr>
        <w:t xml:space="preserve"> </w:t>
      </w:r>
    </w:p>
    <w:p w14:paraId="2F7FE943" w14:textId="77777777" w:rsidR="00C142AF" w:rsidRDefault="00C142AF" w:rsidP="006369F8">
      <w:pPr>
        <w:spacing w:after="0"/>
        <w:ind w:left="3600" w:firstLine="720"/>
        <w:rPr>
          <w:rFonts w:ascii="Calibri" w:eastAsia="Calibri" w:hAnsi="Calibri" w:cs="Calibri"/>
        </w:rPr>
      </w:pPr>
      <w:r>
        <w:rPr>
          <w:rFonts w:ascii="Calibri" w:eastAsia="Calibri" w:hAnsi="Calibri" w:cs="Calibri"/>
        </w:rPr>
        <w:t xml:space="preserve">with </w:t>
      </w:r>
      <w:r w:rsidR="006369F8">
        <w:rPr>
          <w:rFonts w:ascii="Calibri" w:eastAsia="Calibri" w:hAnsi="Calibri" w:cs="Calibri"/>
        </w:rPr>
        <w:tab/>
      </w:r>
      <w:proofErr w:type="gramStart"/>
      <w:r>
        <w:rPr>
          <w:rFonts w:ascii="Calibri" w:eastAsia="Calibri" w:hAnsi="Calibri" w:cs="Calibri"/>
        </w:rPr>
        <w:t>their</w:t>
      </w:r>
      <w:r w:rsidR="006369F8">
        <w:rPr>
          <w:rFonts w:ascii="Calibri" w:eastAsia="Calibri" w:hAnsi="Calibri" w:cs="Calibri"/>
        </w:rPr>
        <w:t xml:space="preserve">  </w:t>
      </w:r>
      <w:r w:rsidRPr="006369F8">
        <w:rPr>
          <w:rFonts w:ascii="Calibri" w:eastAsia="Calibri" w:hAnsi="Calibri" w:cs="Calibri"/>
          <w:b/>
        </w:rPr>
        <w:t>armies</w:t>
      </w:r>
      <w:proofErr w:type="gramEnd"/>
      <w:r>
        <w:rPr>
          <w:rFonts w:ascii="Calibri" w:eastAsia="Calibri" w:hAnsi="Calibri" w:cs="Calibri"/>
        </w:rPr>
        <w:t xml:space="preserve"> </w:t>
      </w:r>
    </w:p>
    <w:p w14:paraId="592469C8" w14:textId="77777777" w:rsidR="00AD15C6" w:rsidRDefault="00AD15C6" w:rsidP="006369F8">
      <w:pPr>
        <w:spacing w:after="0"/>
        <w:ind w:left="3600" w:firstLine="720"/>
        <w:rPr>
          <w:rFonts w:ascii="Calibri" w:eastAsia="Calibri" w:hAnsi="Calibri" w:cs="Calibri"/>
        </w:rPr>
      </w:pPr>
    </w:p>
    <w:p w14:paraId="64FB1192" w14:textId="15A4A84F" w:rsidR="00C142AF" w:rsidRPr="006369F8" w:rsidRDefault="00C142AF" w:rsidP="006369F8">
      <w:pPr>
        <w:spacing w:after="0"/>
        <w:ind w:left="0"/>
        <w:rPr>
          <w:rFonts w:ascii="Calibri" w:eastAsia="Calibri" w:hAnsi="Calibri" w:cs="Calibri"/>
          <w:i/>
          <w:color w:val="FF0000"/>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Pr="00FD53AA">
        <w:rPr>
          <w:rFonts w:ascii="Calibri" w:eastAsia="Calibri" w:hAnsi="Calibri" w:cs="Calibri"/>
          <w:b/>
        </w:rPr>
        <w:t xml:space="preserve"> and</w:t>
      </w:r>
      <w:r>
        <w:rPr>
          <w:rFonts w:ascii="Calibri" w:eastAsia="Calibri" w:hAnsi="Calibri" w:cs="Calibri"/>
        </w:rPr>
        <w:t xml:space="preserve"> </w:t>
      </w:r>
      <w:r w:rsidR="006369F8">
        <w:rPr>
          <w:rFonts w:ascii="Calibri" w:eastAsia="Calibri" w:hAnsi="Calibri" w:cs="Calibri"/>
        </w:rPr>
        <w:tab/>
      </w:r>
      <w:r w:rsidRPr="006369F8">
        <w:rPr>
          <w:rFonts w:ascii="Calibri" w:eastAsia="Calibri" w:hAnsi="Calibri" w:cs="Calibri"/>
          <w:i/>
          <w:color w:val="FF0000"/>
        </w:rPr>
        <w:t xml:space="preserve">marched </w:t>
      </w:r>
      <w:proofErr w:type="gramStart"/>
      <w:r w:rsidR="006369F8" w:rsidRPr="006369F8">
        <w:rPr>
          <w:rFonts w:ascii="Calibri" w:eastAsia="Calibri" w:hAnsi="Calibri" w:cs="Calibri"/>
          <w:i/>
          <w:color w:val="FF0000"/>
        </w:rPr>
        <w:tab/>
      </w:r>
      <w:r w:rsidR="00F02920">
        <w:rPr>
          <w:rFonts w:ascii="Calibri" w:eastAsia="Calibri" w:hAnsi="Calibri" w:cs="Calibri"/>
          <w:i/>
          <w:color w:val="FF0000"/>
        </w:rPr>
        <w:t xml:space="preserve">  </w:t>
      </w:r>
      <w:r w:rsidRPr="006369F8">
        <w:rPr>
          <w:rFonts w:ascii="Calibri" w:eastAsia="Calibri" w:hAnsi="Calibri" w:cs="Calibri"/>
          <w:i/>
          <w:color w:val="FF0000"/>
        </w:rPr>
        <w:t>away</w:t>
      </w:r>
      <w:proofErr w:type="gramEnd"/>
      <w:r w:rsidRPr="006369F8">
        <w:rPr>
          <w:rFonts w:ascii="Calibri" w:eastAsia="Calibri" w:hAnsi="Calibri" w:cs="Calibri"/>
          <w:i/>
          <w:color w:val="FF0000"/>
        </w:rPr>
        <w:t xml:space="preserve"> </w:t>
      </w:r>
      <w:r w:rsidR="006369F8" w:rsidRPr="006369F8">
        <w:rPr>
          <w:rFonts w:ascii="Calibri" w:eastAsia="Calibri" w:hAnsi="Calibri" w:cs="Calibri"/>
          <w:i/>
          <w:color w:val="FF0000"/>
        </w:rPr>
        <w:t xml:space="preserve">  </w:t>
      </w:r>
      <w:r w:rsidRPr="006369F8">
        <w:rPr>
          <w:rFonts w:ascii="Calibri" w:eastAsia="Calibri" w:hAnsi="Calibri" w:cs="Calibri"/>
          <w:i/>
          <w:color w:val="FF0000"/>
        </w:rPr>
        <w:t>beyond the borders</w:t>
      </w:r>
      <w:r w:rsidR="006369F8" w:rsidRPr="006369F8">
        <w:rPr>
          <w:rFonts w:ascii="Calibri" w:eastAsia="Calibri" w:hAnsi="Calibri" w:cs="Calibri"/>
          <w:i/>
          <w:color w:val="FF0000"/>
        </w:rPr>
        <w:t xml:space="preserve"> </w:t>
      </w:r>
      <w:r w:rsidRPr="006369F8">
        <w:rPr>
          <w:rFonts w:ascii="Calibri" w:eastAsia="Calibri" w:hAnsi="Calibri" w:cs="Calibri"/>
          <w:i/>
          <w:color w:val="FF0000"/>
        </w:rPr>
        <w:t xml:space="preserve">of </w:t>
      </w:r>
      <w:r w:rsidRPr="006369F8">
        <w:rPr>
          <w:rFonts w:ascii="Calibri" w:eastAsia="Calibri" w:hAnsi="Calibri" w:cs="Calibri"/>
          <w:b/>
          <w:i/>
          <w:color w:val="FF0000"/>
        </w:rPr>
        <w:t xml:space="preserve">Manti </w:t>
      </w:r>
    </w:p>
    <w:p w14:paraId="0EDDE7CE" w14:textId="77777777" w:rsidR="006369F8" w:rsidRPr="006369F8" w:rsidRDefault="00C142AF" w:rsidP="00C142AF">
      <w:pPr>
        <w:spacing w:after="0"/>
        <w:ind w:left="0"/>
        <w:rPr>
          <w:rFonts w:ascii="Calibri" w:eastAsia="Calibri" w:hAnsi="Calibri" w:cs="Calibri"/>
          <w:i/>
          <w:color w:val="FF0000"/>
        </w:rPr>
      </w:pPr>
      <w:r w:rsidRPr="006369F8">
        <w:rPr>
          <w:rFonts w:ascii="Calibri" w:eastAsia="Calibri" w:hAnsi="Calibri" w:cs="Calibri"/>
          <w:i/>
          <w:color w:val="FF0000"/>
        </w:rPr>
        <w:tab/>
      </w:r>
      <w:r w:rsidRPr="006369F8">
        <w:rPr>
          <w:rFonts w:ascii="Calibri" w:eastAsia="Calibri" w:hAnsi="Calibri" w:cs="Calibri"/>
          <w:i/>
          <w:color w:val="FF0000"/>
        </w:rPr>
        <w:tab/>
      </w:r>
      <w:r w:rsidRPr="006369F8">
        <w:rPr>
          <w:rFonts w:ascii="Calibri" w:eastAsia="Calibri" w:hAnsi="Calibri" w:cs="Calibri"/>
          <w:i/>
          <w:color w:val="FF0000"/>
        </w:rPr>
        <w:tab/>
      </w:r>
      <w:r w:rsidRPr="006369F8">
        <w:rPr>
          <w:rFonts w:ascii="Calibri" w:eastAsia="Calibri" w:hAnsi="Calibri" w:cs="Calibri"/>
          <w:i/>
          <w:color w:val="FF0000"/>
        </w:rPr>
        <w:tab/>
      </w:r>
      <w:r w:rsidRPr="006369F8">
        <w:rPr>
          <w:rFonts w:ascii="Calibri" w:eastAsia="Calibri" w:hAnsi="Calibri" w:cs="Calibri"/>
          <w:i/>
          <w:color w:val="FF0000"/>
        </w:rPr>
        <w:tab/>
      </w:r>
      <w:r w:rsidR="006369F8" w:rsidRPr="006369F8">
        <w:rPr>
          <w:rFonts w:ascii="Calibri" w:eastAsia="Calibri" w:hAnsi="Calibri" w:cs="Calibri"/>
          <w:i/>
          <w:color w:val="FF0000"/>
        </w:rPr>
        <w:tab/>
      </w:r>
      <w:r w:rsidR="006369F8" w:rsidRPr="006369F8">
        <w:rPr>
          <w:rFonts w:ascii="Calibri" w:eastAsia="Calibri" w:hAnsi="Calibri" w:cs="Calibri"/>
          <w:i/>
          <w:color w:val="FF0000"/>
        </w:rPr>
        <w:tab/>
      </w:r>
      <w:r w:rsidR="006369F8" w:rsidRPr="006369F8">
        <w:rPr>
          <w:rFonts w:ascii="Calibri" w:eastAsia="Calibri" w:hAnsi="Calibri" w:cs="Calibri"/>
          <w:i/>
          <w:color w:val="FF0000"/>
        </w:rPr>
        <w:tab/>
      </w:r>
      <w:r w:rsidR="003E1ADD">
        <w:rPr>
          <w:rFonts w:ascii="Calibri" w:eastAsia="Calibri" w:hAnsi="Calibri" w:cs="Calibri"/>
          <w:i/>
          <w:color w:val="FF0000"/>
        </w:rPr>
        <w:t>into the south wilderness</w:t>
      </w:r>
      <w:r w:rsidRPr="006369F8">
        <w:rPr>
          <w:rFonts w:ascii="Calibri" w:eastAsia="Calibri" w:hAnsi="Calibri" w:cs="Calibri"/>
          <w:i/>
          <w:color w:val="FF0000"/>
        </w:rPr>
        <w:t xml:space="preserve"> </w:t>
      </w:r>
    </w:p>
    <w:p w14:paraId="4DD94FA5" w14:textId="00619C26" w:rsidR="006369F8" w:rsidRPr="006369F8" w:rsidRDefault="00F02920" w:rsidP="00F02920">
      <w:pPr>
        <w:spacing w:after="0"/>
        <w:ind w:left="3600" w:firstLine="720"/>
        <w:rPr>
          <w:rFonts w:ascii="Calibri" w:eastAsia="Calibri" w:hAnsi="Calibri" w:cs="Calibri"/>
          <w:i/>
          <w:color w:val="FF0000"/>
        </w:rPr>
      </w:pPr>
      <w:r>
        <w:rPr>
          <w:rFonts w:ascii="Calibri" w:eastAsia="Calibri" w:hAnsi="Calibri" w:cs="Calibri"/>
          <w:i/>
          <w:color w:val="FF0000"/>
        </w:rPr>
        <w:t xml:space="preserve">        </w:t>
      </w:r>
      <w:r w:rsidR="00C142AF" w:rsidRPr="006369F8">
        <w:rPr>
          <w:rFonts w:ascii="Calibri" w:eastAsia="Calibri" w:hAnsi="Calibri" w:cs="Calibri"/>
          <w:i/>
          <w:color w:val="FF0000"/>
        </w:rPr>
        <w:t xml:space="preserve">which </w:t>
      </w:r>
      <w:proofErr w:type="gramStart"/>
      <w:r w:rsidR="00C142AF" w:rsidRPr="006369F8">
        <w:rPr>
          <w:rFonts w:ascii="Calibri" w:eastAsia="Calibri" w:hAnsi="Calibri" w:cs="Calibri"/>
          <w:i/>
          <w:color w:val="FF0000"/>
        </w:rPr>
        <w:t>was</w:t>
      </w:r>
      <w:r w:rsidR="0040478F">
        <w:rPr>
          <w:rFonts w:ascii="Calibri" w:eastAsia="Calibri" w:hAnsi="Calibri" w:cs="Calibri"/>
          <w:i/>
          <w:color w:val="FF0000"/>
        </w:rPr>
        <w:t xml:space="preserve"> </w:t>
      </w:r>
      <w:r w:rsidR="00C142AF" w:rsidRPr="006369F8">
        <w:rPr>
          <w:rFonts w:ascii="Calibri" w:eastAsia="Calibri" w:hAnsi="Calibri" w:cs="Calibri"/>
          <w:i/>
          <w:color w:val="FF0000"/>
        </w:rPr>
        <w:t xml:space="preserve"> </w:t>
      </w:r>
      <w:r w:rsidR="00C142AF" w:rsidRPr="000330C5">
        <w:rPr>
          <w:rFonts w:ascii="Calibri" w:eastAsia="Calibri" w:hAnsi="Calibri" w:cs="Calibri"/>
          <w:i/>
          <w:color w:val="FF0000"/>
          <w:u w:val="single"/>
        </w:rPr>
        <w:t>on</w:t>
      </w:r>
      <w:proofErr w:type="gramEnd"/>
      <w:r w:rsidR="00C142AF" w:rsidRPr="000330C5">
        <w:rPr>
          <w:rFonts w:ascii="Calibri" w:eastAsia="Calibri" w:hAnsi="Calibri" w:cs="Calibri"/>
          <w:i/>
          <w:color w:val="FF0000"/>
          <w:u w:val="single"/>
        </w:rPr>
        <w:t xml:space="preserve"> the east</w:t>
      </w:r>
      <w:r w:rsidR="00C142AF" w:rsidRPr="006369F8">
        <w:rPr>
          <w:rFonts w:ascii="Calibri" w:eastAsia="Calibri" w:hAnsi="Calibri" w:cs="Calibri"/>
          <w:i/>
          <w:color w:val="FF0000"/>
        </w:rPr>
        <w:t xml:space="preserve"> side </w:t>
      </w:r>
    </w:p>
    <w:p w14:paraId="24D13ACB" w14:textId="41A20ABB" w:rsidR="00C142AF" w:rsidRPr="006369F8" w:rsidRDefault="006369F8" w:rsidP="006369F8">
      <w:pPr>
        <w:spacing w:after="0"/>
        <w:ind w:left="5760" w:firstLine="720"/>
        <w:rPr>
          <w:rFonts w:ascii="Calibri" w:eastAsia="Calibri" w:hAnsi="Calibri" w:cs="Calibri"/>
          <w:color w:val="FF0000"/>
        </w:rPr>
      </w:pPr>
      <w:r w:rsidRPr="006369F8">
        <w:rPr>
          <w:rFonts w:ascii="Calibri" w:eastAsia="Calibri" w:hAnsi="Calibri" w:cs="Calibri"/>
          <w:i/>
          <w:color w:val="FF0000"/>
        </w:rPr>
        <w:t xml:space="preserve">       </w:t>
      </w:r>
      <w:r w:rsidR="00DB7E31">
        <w:rPr>
          <w:rFonts w:ascii="Calibri" w:eastAsia="Calibri" w:hAnsi="Calibri" w:cs="Calibri"/>
          <w:i/>
          <w:color w:val="FF0000"/>
        </w:rPr>
        <w:t xml:space="preserve">   </w:t>
      </w:r>
      <w:r w:rsidR="00C142AF" w:rsidRPr="006369F8">
        <w:rPr>
          <w:rFonts w:ascii="Calibri" w:eastAsia="Calibri" w:hAnsi="Calibri" w:cs="Calibri"/>
          <w:i/>
          <w:color w:val="FF0000"/>
        </w:rPr>
        <w:t xml:space="preserve">of the river </w:t>
      </w:r>
      <w:r w:rsidR="00C142AF" w:rsidRPr="006369F8">
        <w:rPr>
          <w:rFonts w:ascii="Calibri" w:eastAsia="Calibri" w:hAnsi="Calibri" w:cs="Calibri"/>
          <w:b/>
          <w:i/>
          <w:color w:val="FF0000"/>
        </w:rPr>
        <w:t>Sidon</w:t>
      </w:r>
    </w:p>
    <w:p w14:paraId="09C94D06" w14:textId="77777777" w:rsidR="00C142AF" w:rsidRDefault="00C142AF" w:rsidP="00C142AF">
      <w:pPr>
        <w:spacing w:after="0"/>
        <w:ind w:left="0"/>
        <w:rPr>
          <w:rFonts w:ascii="Calibri" w:eastAsia="Calibri" w:hAnsi="Calibri" w:cs="Calibri"/>
        </w:rPr>
      </w:pPr>
    </w:p>
    <w:p w14:paraId="0A9C9967" w14:textId="77777777" w:rsidR="006369F8" w:rsidRDefault="00C142AF" w:rsidP="00C142AF">
      <w:pPr>
        <w:spacing w:after="0"/>
        <w:ind w:left="0"/>
        <w:rPr>
          <w:rFonts w:ascii="Calibri" w:eastAsia="Calibri" w:hAnsi="Calibri" w:cs="Calibri"/>
        </w:rPr>
      </w:pPr>
      <w:r>
        <w:rPr>
          <w:rFonts w:ascii="Calibri" w:eastAsia="Calibri" w:hAnsi="Calibri" w:cs="Calibri"/>
        </w:rPr>
        <w:t xml:space="preserve"> 8 </w:t>
      </w:r>
      <w:r>
        <w:rPr>
          <w:rFonts w:ascii="Calibri" w:eastAsia="Calibri" w:hAnsi="Calibri" w:cs="Calibri"/>
        </w:rPr>
        <w:tab/>
      </w:r>
      <w:r w:rsidRPr="006369F8">
        <w:rPr>
          <w:rFonts w:ascii="Calibri" w:eastAsia="Calibri" w:hAnsi="Calibri" w:cs="Calibri"/>
          <w:b/>
        </w:rPr>
        <w:t>And</w:t>
      </w:r>
      <w:r>
        <w:rPr>
          <w:rFonts w:ascii="Calibri" w:eastAsia="Calibri" w:hAnsi="Calibri" w:cs="Calibri"/>
        </w:rPr>
        <w:t xml:space="preserve"> </w:t>
      </w:r>
      <w:r w:rsidR="006369F8">
        <w:rPr>
          <w:rFonts w:ascii="Calibri" w:eastAsia="Calibri" w:hAnsi="Calibri" w:cs="Calibri"/>
        </w:rPr>
        <w:tab/>
      </w:r>
      <w:r w:rsidRPr="006369F8">
        <w:rPr>
          <w:rFonts w:ascii="Calibri" w:eastAsia="Calibri" w:hAnsi="Calibri" w:cs="Calibri"/>
          <w:b/>
          <w:color w:val="7030A0"/>
          <w:u w:val="single"/>
        </w:rPr>
        <w:t>they</w:t>
      </w:r>
      <w:r w:rsidRPr="006369F8">
        <w:rPr>
          <w:rFonts w:ascii="Calibri" w:eastAsia="Calibri" w:hAnsi="Calibri" w:cs="Calibri"/>
          <w:b/>
          <w:color w:val="7030A0"/>
        </w:rPr>
        <w:t xml:space="preserve"> </w:t>
      </w:r>
      <w:r w:rsidR="006369F8">
        <w:rPr>
          <w:rFonts w:ascii="Calibri" w:eastAsia="Calibri" w:hAnsi="Calibri" w:cs="Calibri"/>
        </w:rPr>
        <w:tab/>
      </w:r>
      <w:r w:rsidR="006369F8">
        <w:rPr>
          <w:rFonts w:ascii="Calibri" w:eastAsia="Calibri" w:hAnsi="Calibri" w:cs="Calibri"/>
        </w:rPr>
        <w:tab/>
      </w:r>
      <w:r w:rsidR="006369F8">
        <w:rPr>
          <w:rFonts w:ascii="Calibri" w:eastAsia="Calibri" w:hAnsi="Calibri" w:cs="Calibri"/>
        </w:rPr>
        <w:tab/>
      </w:r>
      <w:r w:rsidRPr="006369F8">
        <w:rPr>
          <w:rFonts w:ascii="Calibri" w:eastAsia="Calibri" w:hAnsi="Calibri" w:cs="Calibri"/>
          <w:i/>
          <w:color w:val="FF0000"/>
        </w:rPr>
        <w:t>came</w:t>
      </w:r>
      <w:r>
        <w:rPr>
          <w:rFonts w:ascii="Calibri" w:eastAsia="Calibri" w:hAnsi="Calibri" w:cs="Calibri"/>
        </w:rPr>
        <w:t xml:space="preserve"> </w:t>
      </w:r>
      <w:r w:rsidR="006369F8">
        <w:rPr>
          <w:rFonts w:ascii="Calibri" w:eastAsia="Calibri" w:hAnsi="Calibri" w:cs="Calibri"/>
        </w:rPr>
        <w:tab/>
      </w:r>
      <w:r>
        <w:rPr>
          <w:rFonts w:ascii="Calibri" w:eastAsia="Calibri" w:hAnsi="Calibri" w:cs="Calibri"/>
        </w:rPr>
        <w:t xml:space="preserve">upon </w:t>
      </w:r>
      <w:r w:rsidR="006369F8">
        <w:rPr>
          <w:rFonts w:ascii="Calibri" w:eastAsia="Calibri" w:hAnsi="Calibri" w:cs="Calibri"/>
        </w:rPr>
        <w:tab/>
      </w:r>
      <w:r>
        <w:rPr>
          <w:rFonts w:ascii="Calibri" w:eastAsia="Calibri" w:hAnsi="Calibri" w:cs="Calibri"/>
        </w:rPr>
        <w:t xml:space="preserve">the </w:t>
      </w:r>
      <w:r w:rsidR="006369F8">
        <w:rPr>
          <w:rFonts w:ascii="Calibri" w:eastAsia="Calibri" w:hAnsi="Calibri" w:cs="Calibri"/>
        </w:rPr>
        <w:tab/>
      </w:r>
      <w:r w:rsidRPr="006369F8">
        <w:rPr>
          <w:rFonts w:ascii="Calibri" w:eastAsia="Calibri" w:hAnsi="Calibri" w:cs="Calibri"/>
          <w:b/>
          <w:color w:val="984806" w:themeColor="accent6" w:themeShade="80"/>
        </w:rPr>
        <w:t xml:space="preserve">armies </w:t>
      </w:r>
    </w:p>
    <w:p w14:paraId="34B5BD11" w14:textId="77777777" w:rsidR="00C142AF" w:rsidRDefault="006369F8" w:rsidP="006369F8">
      <w:pPr>
        <w:spacing w:after="0"/>
        <w:ind w:left="3600" w:firstLine="720"/>
        <w:rPr>
          <w:rFonts w:ascii="Calibri" w:eastAsia="Calibri" w:hAnsi="Calibri" w:cs="Calibri"/>
          <w:b/>
          <w:color w:val="984806" w:themeColor="accent6" w:themeShade="80"/>
        </w:rPr>
      </w:pPr>
      <w:r>
        <w:rPr>
          <w:rFonts w:ascii="Calibri" w:eastAsia="Calibri" w:hAnsi="Calibri" w:cs="Calibri"/>
        </w:rPr>
        <w:t xml:space="preserve">    </w:t>
      </w:r>
      <w:r w:rsidR="00C142AF">
        <w:rPr>
          <w:rFonts w:ascii="Calibri" w:eastAsia="Calibri" w:hAnsi="Calibri" w:cs="Calibri"/>
        </w:rPr>
        <w:t xml:space="preserve">of </w:t>
      </w:r>
      <w:r>
        <w:rPr>
          <w:rFonts w:ascii="Calibri" w:eastAsia="Calibri" w:hAnsi="Calibri" w:cs="Calibri"/>
        </w:rPr>
        <w:tab/>
      </w:r>
      <w:r w:rsidR="00C142AF">
        <w:rPr>
          <w:rFonts w:ascii="Calibri" w:eastAsia="Calibri" w:hAnsi="Calibri" w:cs="Calibri"/>
        </w:rPr>
        <w:t xml:space="preserve">the </w:t>
      </w:r>
      <w:r>
        <w:rPr>
          <w:rFonts w:ascii="Calibri" w:eastAsia="Calibri" w:hAnsi="Calibri" w:cs="Calibri"/>
        </w:rPr>
        <w:tab/>
      </w:r>
      <w:r w:rsidR="00C142AF" w:rsidRPr="00227042">
        <w:rPr>
          <w:rFonts w:ascii="Calibri" w:eastAsia="Calibri" w:hAnsi="Calibri" w:cs="Calibri"/>
          <w:b/>
          <w:color w:val="984806" w:themeColor="accent6" w:themeShade="80"/>
          <w:u w:val="single"/>
        </w:rPr>
        <w:t>Lamanites</w:t>
      </w:r>
      <w:r w:rsidR="00C142AF" w:rsidRPr="006369F8">
        <w:rPr>
          <w:rFonts w:ascii="Calibri" w:eastAsia="Calibri" w:hAnsi="Calibri" w:cs="Calibri"/>
          <w:b/>
          <w:color w:val="984806" w:themeColor="accent6" w:themeShade="80"/>
        </w:rPr>
        <w:t xml:space="preserve"> </w:t>
      </w:r>
    </w:p>
    <w:p w14:paraId="3B22F4F1" w14:textId="77777777" w:rsidR="006369F8" w:rsidRDefault="006369F8" w:rsidP="006369F8">
      <w:pPr>
        <w:spacing w:after="0"/>
        <w:ind w:left="3600" w:firstLine="720"/>
        <w:rPr>
          <w:rFonts w:ascii="Calibri" w:eastAsia="Calibri" w:hAnsi="Calibri" w:cs="Calibri"/>
        </w:rPr>
      </w:pPr>
      <w:r>
        <w:rPr>
          <w:rFonts w:ascii="Calibri" w:eastAsia="Calibri" w:hAnsi="Calibri" w:cs="Calibri"/>
          <w:b/>
          <w:color w:val="984806" w:themeColor="accent6" w:themeShade="80"/>
        </w:rPr>
        <w:tab/>
      </w:r>
      <w:r>
        <w:rPr>
          <w:rFonts w:ascii="Calibri" w:eastAsia="Calibri" w:hAnsi="Calibri" w:cs="Calibri"/>
          <w:b/>
          <w:color w:val="984806" w:themeColor="accent6" w:themeShade="80"/>
        </w:rPr>
        <w:tab/>
      </w:r>
    </w:p>
    <w:p w14:paraId="471B8B21" w14:textId="77777777" w:rsidR="006369F8" w:rsidRPr="006369F8" w:rsidRDefault="00C142AF" w:rsidP="00C142AF">
      <w:pPr>
        <w:spacing w:after="0"/>
        <w:ind w:left="0"/>
        <w:rPr>
          <w:rFonts w:ascii="Calibri" w:eastAsia="Calibri" w:hAnsi="Calibri" w:cs="Calibri"/>
          <w:b/>
        </w:rPr>
      </w:pPr>
      <w:r>
        <w:rPr>
          <w:rFonts w:ascii="Calibri" w:eastAsia="Calibri" w:hAnsi="Calibri" w:cs="Calibri"/>
        </w:rPr>
        <w:tab/>
      </w:r>
      <w:r w:rsidRPr="006369F8">
        <w:rPr>
          <w:rFonts w:ascii="Calibri" w:eastAsia="Calibri" w:hAnsi="Calibri" w:cs="Calibri"/>
          <w:b/>
        </w:rPr>
        <w:t xml:space="preserve">and </w:t>
      </w:r>
      <w:r w:rsidR="006369F8" w:rsidRPr="006369F8">
        <w:rPr>
          <w:rFonts w:ascii="Calibri" w:eastAsia="Calibri" w:hAnsi="Calibri" w:cs="Calibri"/>
          <w:b/>
        </w:rPr>
        <w:tab/>
      </w:r>
      <w:r w:rsidRPr="006369F8">
        <w:rPr>
          <w:rFonts w:ascii="Calibri" w:eastAsia="Calibri" w:hAnsi="Calibri" w:cs="Calibri"/>
          <w:b/>
          <w:color w:val="984806" w:themeColor="accent6" w:themeShade="80"/>
        </w:rPr>
        <w:t xml:space="preserve">the Lamanites </w:t>
      </w:r>
    </w:p>
    <w:p w14:paraId="06B55911" w14:textId="77777777" w:rsidR="006369F8" w:rsidRDefault="00C142AF" w:rsidP="006369F8">
      <w:pPr>
        <w:spacing w:after="0"/>
        <w:ind w:left="1440" w:firstLine="720"/>
        <w:rPr>
          <w:rFonts w:ascii="Calibri" w:eastAsia="Calibri" w:hAnsi="Calibri" w:cs="Calibri"/>
        </w:rPr>
      </w:pPr>
      <w:r>
        <w:rPr>
          <w:rFonts w:ascii="Calibri" w:eastAsia="Calibri" w:hAnsi="Calibri" w:cs="Calibri"/>
        </w:rPr>
        <w:t xml:space="preserve">were </w:t>
      </w:r>
      <w:r w:rsidR="006369F8">
        <w:rPr>
          <w:rFonts w:ascii="Calibri" w:eastAsia="Calibri" w:hAnsi="Calibri" w:cs="Calibri"/>
        </w:rPr>
        <w:tab/>
      </w:r>
      <w:r w:rsidR="006369F8">
        <w:rPr>
          <w:rFonts w:ascii="Calibri" w:eastAsia="Calibri" w:hAnsi="Calibri" w:cs="Calibri"/>
        </w:rPr>
        <w:tab/>
      </w:r>
      <w:r w:rsidRPr="006369F8">
        <w:rPr>
          <w:rFonts w:ascii="Calibri" w:eastAsia="Calibri" w:hAnsi="Calibri" w:cs="Calibri"/>
          <w:b/>
        </w:rPr>
        <w:t xml:space="preserve">scattered </w:t>
      </w:r>
    </w:p>
    <w:p w14:paraId="7626A01D" w14:textId="16FCE1F4" w:rsidR="006369F8" w:rsidRDefault="00C142AF" w:rsidP="006369F8">
      <w:pPr>
        <w:spacing w:after="0"/>
        <w:ind w:left="2160" w:firstLine="720"/>
        <w:rPr>
          <w:rFonts w:ascii="Calibri" w:eastAsia="Calibri" w:hAnsi="Calibri" w:cs="Calibri"/>
        </w:rPr>
      </w:pPr>
      <w:r w:rsidRPr="00FD53AA">
        <w:rPr>
          <w:rFonts w:ascii="Calibri" w:eastAsia="Calibri" w:hAnsi="Calibri" w:cs="Calibri"/>
          <w:b/>
        </w:rPr>
        <w:t xml:space="preserve">and </w:t>
      </w:r>
      <w:r w:rsidR="006369F8">
        <w:rPr>
          <w:rFonts w:ascii="Calibri" w:eastAsia="Calibri" w:hAnsi="Calibri" w:cs="Calibri"/>
        </w:rPr>
        <w:tab/>
      </w:r>
      <w:r w:rsidRPr="00227042">
        <w:rPr>
          <w:rFonts w:ascii="Calibri" w:eastAsia="Calibri" w:hAnsi="Calibri" w:cs="Calibri"/>
          <w:b/>
          <w:u w:val="single"/>
        </w:rPr>
        <w:t>driven</w:t>
      </w:r>
      <w:r w:rsidRPr="006369F8">
        <w:rPr>
          <w:rFonts w:ascii="Calibri" w:eastAsia="Calibri" w:hAnsi="Calibri" w:cs="Calibri"/>
          <w:b/>
        </w:rPr>
        <w:t xml:space="preserve"> </w:t>
      </w:r>
      <w:r w:rsidR="006369F8">
        <w:rPr>
          <w:rFonts w:ascii="Calibri" w:eastAsia="Calibri" w:hAnsi="Calibri" w:cs="Calibri"/>
        </w:rPr>
        <w:tab/>
      </w:r>
      <w:r w:rsidR="006369F8">
        <w:rPr>
          <w:rFonts w:ascii="Calibri" w:eastAsia="Calibri" w:hAnsi="Calibri" w:cs="Calibri"/>
        </w:rPr>
        <w:tab/>
      </w:r>
      <w:r w:rsidR="006369F8">
        <w:rPr>
          <w:rFonts w:ascii="Calibri" w:eastAsia="Calibri" w:hAnsi="Calibri" w:cs="Calibri"/>
        </w:rPr>
        <w:tab/>
      </w:r>
      <w:r w:rsidRPr="006369F8">
        <w:rPr>
          <w:rFonts w:ascii="Calibri" w:eastAsia="Calibri" w:hAnsi="Calibri" w:cs="Calibri"/>
          <w:i/>
          <w:color w:val="FF0000"/>
        </w:rPr>
        <w:t xml:space="preserve">into the </w:t>
      </w:r>
      <w:r w:rsidR="0040478F" w:rsidRPr="0040478F">
        <w:rPr>
          <w:rFonts w:ascii="Calibri" w:eastAsia="Calibri" w:hAnsi="Calibri" w:cs="Calibri"/>
          <w:i/>
          <w:color w:val="FF0000"/>
          <w:u w:val="single"/>
        </w:rPr>
        <w:t xml:space="preserve">          </w:t>
      </w:r>
      <w:r w:rsidR="0040478F">
        <w:rPr>
          <w:rFonts w:ascii="Calibri" w:eastAsia="Calibri" w:hAnsi="Calibri" w:cs="Calibri"/>
          <w:i/>
          <w:color w:val="FF0000"/>
        </w:rPr>
        <w:t xml:space="preserve"> </w:t>
      </w:r>
      <w:r w:rsidRPr="006369F8">
        <w:rPr>
          <w:rFonts w:ascii="Calibri" w:eastAsia="Calibri" w:hAnsi="Calibri" w:cs="Calibri"/>
          <w:i/>
          <w:color w:val="FF0000"/>
        </w:rPr>
        <w:t>wilderness</w:t>
      </w:r>
    </w:p>
    <w:p w14:paraId="42D9688E" w14:textId="77777777" w:rsidR="00C142AF" w:rsidRDefault="00C142AF" w:rsidP="006369F8">
      <w:pPr>
        <w:spacing w:after="0"/>
        <w:ind w:left="2160" w:firstLine="720"/>
        <w:rPr>
          <w:rFonts w:ascii="Calibri" w:eastAsia="Calibri" w:hAnsi="Calibri" w:cs="Calibri"/>
        </w:rPr>
      </w:pPr>
      <w:r>
        <w:rPr>
          <w:rFonts w:ascii="Calibri" w:eastAsia="Calibri" w:hAnsi="Calibri" w:cs="Calibri"/>
        </w:rPr>
        <w:t xml:space="preserve"> </w:t>
      </w:r>
    </w:p>
    <w:p w14:paraId="298CD858" w14:textId="77777777" w:rsidR="006369F8" w:rsidRDefault="00C142AF" w:rsidP="00C142AF">
      <w:pPr>
        <w:spacing w:after="0"/>
        <w:ind w:left="0"/>
        <w:rPr>
          <w:rFonts w:ascii="Calibri" w:eastAsia="Calibri" w:hAnsi="Calibri" w:cs="Calibri"/>
        </w:rPr>
      </w:pPr>
      <w:r>
        <w:rPr>
          <w:rFonts w:ascii="Calibri" w:eastAsia="Calibri" w:hAnsi="Calibri" w:cs="Calibri"/>
        </w:rPr>
        <w:tab/>
      </w:r>
      <w:r w:rsidRPr="006369F8">
        <w:rPr>
          <w:rFonts w:ascii="Calibri" w:eastAsia="Calibri" w:hAnsi="Calibri" w:cs="Calibri"/>
          <w:b/>
        </w:rPr>
        <w:t xml:space="preserve">and </w:t>
      </w:r>
      <w:r w:rsidR="006369F8">
        <w:rPr>
          <w:rFonts w:ascii="Calibri" w:eastAsia="Calibri" w:hAnsi="Calibri" w:cs="Calibri"/>
        </w:rPr>
        <w:tab/>
      </w:r>
      <w:r w:rsidRPr="006369F8">
        <w:rPr>
          <w:rFonts w:ascii="Calibri" w:eastAsia="Calibri" w:hAnsi="Calibri" w:cs="Calibri"/>
          <w:b/>
          <w:color w:val="7030A0"/>
          <w:u w:val="single"/>
        </w:rPr>
        <w:t>they</w:t>
      </w:r>
      <w:r w:rsidRPr="006369F8">
        <w:rPr>
          <w:rFonts w:ascii="Calibri" w:eastAsia="Calibri" w:hAnsi="Calibri" w:cs="Calibri"/>
          <w:b/>
          <w:color w:val="7030A0"/>
        </w:rPr>
        <w:t xml:space="preserve"> </w:t>
      </w:r>
      <w:r w:rsidR="006369F8">
        <w:rPr>
          <w:rFonts w:ascii="Calibri" w:eastAsia="Calibri" w:hAnsi="Calibri" w:cs="Calibri"/>
        </w:rPr>
        <w:tab/>
      </w:r>
      <w:r w:rsidR="006369F8">
        <w:rPr>
          <w:rFonts w:ascii="Calibri" w:eastAsia="Calibri" w:hAnsi="Calibri" w:cs="Calibri"/>
        </w:rPr>
        <w:tab/>
      </w:r>
      <w:r w:rsidR="006369F8">
        <w:rPr>
          <w:rFonts w:ascii="Calibri" w:eastAsia="Calibri" w:hAnsi="Calibri" w:cs="Calibri"/>
        </w:rPr>
        <w:tab/>
      </w:r>
      <w:r w:rsidRPr="006369F8">
        <w:rPr>
          <w:rFonts w:ascii="Calibri" w:eastAsia="Calibri" w:hAnsi="Calibri" w:cs="Calibri"/>
          <w:b/>
        </w:rPr>
        <w:t>took</w:t>
      </w:r>
      <w:r>
        <w:rPr>
          <w:rFonts w:ascii="Calibri" w:eastAsia="Calibri" w:hAnsi="Calibri" w:cs="Calibri"/>
        </w:rPr>
        <w:t xml:space="preserve"> </w:t>
      </w:r>
      <w:r w:rsidR="006369F8">
        <w:rPr>
          <w:rFonts w:ascii="Calibri" w:eastAsia="Calibri" w:hAnsi="Calibri" w:cs="Calibri"/>
        </w:rPr>
        <w:tab/>
      </w:r>
      <w:r w:rsidR="006369F8">
        <w:rPr>
          <w:rFonts w:ascii="Calibri" w:eastAsia="Calibri" w:hAnsi="Calibri" w:cs="Calibri"/>
        </w:rPr>
        <w:tab/>
      </w:r>
      <w:proofErr w:type="gramStart"/>
      <w:r>
        <w:rPr>
          <w:rFonts w:ascii="Calibri" w:eastAsia="Calibri" w:hAnsi="Calibri" w:cs="Calibri"/>
        </w:rPr>
        <w:t xml:space="preserve">their </w:t>
      </w:r>
      <w:r w:rsidR="006369F8">
        <w:rPr>
          <w:rFonts w:ascii="Calibri" w:eastAsia="Calibri" w:hAnsi="Calibri" w:cs="Calibri"/>
        </w:rPr>
        <w:t xml:space="preserve"> </w:t>
      </w:r>
      <w:r w:rsidRPr="00FD53AA">
        <w:rPr>
          <w:rFonts w:ascii="Calibri" w:eastAsia="Calibri" w:hAnsi="Calibri" w:cs="Calibri"/>
          <w:b/>
          <w:highlight w:val="yellow"/>
        </w:rPr>
        <w:t>brethren</w:t>
      </w:r>
      <w:proofErr w:type="gramEnd"/>
      <w:r w:rsidRPr="006369F8">
        <w:rPr>
          <w:rFonts w:ascii="Calibri" w:eastAsia="Calibri" w:hAnsi="Calibri" w:cs="Calibri"/>
          <w:b/>
        </w:rPr>
        <w:t xml:space="preserve"> </w:t>
      </w:r>
    </w:p>
    <w:p w14:paraId="1B5469C2" w14:textId="77777777" w:rsidR="006369F8" w:rsidRDefault="00C142AF" w:rsidP="006369F8">
      <w:pPr>
        <w:spacing w:after="0"/>
        <w:ind w:firstLine="720"/>
        <w:rPr>
          <w:rFonts w:ascii="Calibri" w:eastAsia="Calibri" w:hAnsi="Calibri" w:cs="Calibri"/>
        </w:rPr>
      </w:pPr>
      <w:r w:rsidRPr="00FD53AA">
        <w:rPr>
          <w:rFonts w:ascii="Calibri" w:eastAsia="Calibri" w:hAnsi="Calibri" w:cs="Calibri"/>
          <w:b/>
          <w:highlight w:val="yellow"/>
        </w:rPr>
        <w:t>who</w:t>
      </w:r>
      <w:r>
        <w:rPr>
          <w:rFonts w:ascii="Calibri" w:eastAsia="Calibri" w:hAnsi="Calibri" w:cs="Calibri"/>
        </w:rPr>
        <w:t xml:space="preserve"> </w:t>
      </w:r>
      <w:r w:rsidR="006369F8">
        <w:rPr>
          <w:rFonts w:ascii="Calibri" w:eastAsia="Calibri" w:hAnsi="Calibri" w:cs="Calibri"/>
        </w:rPr>
        <w:tab/>
      </w:r>
      <w:r>
        <w:rPr>
          <w:rFonts w:ascii="Calibri" w:eastAsia="Calibri" w:hAnsi="Calibri" w:cs="Calibri"/>
        </w:rPr>
        <w:t xml:space="preserve">had </w:t>
      </w:r>
      <w:r w:rsidR="006369F8">
        <w:rPr>
          <w:rFonts w:ascii="Calibri" w:eastAsia="Calibri" w:hAnsi="Calibri" w:cs="Calibri"/>
        </w:rPr>
        <w:tab/>
      </w:r>
      <w:r>
        <w:rPr>
          <w:rFonts w:ascii="Calibri" w:eastAsia="Calibri" w:hAnsi="Calibri" w:cs="Calibri"/>
        </w:rPr>
        <w:t>been</w:t>
      </w:r>
      <w:r w:rsidR="006369F8">
        <w:rPr>
          <w:rFonts w:ascii="Calibri" w:eastAsia="Calibri" w:hAnsi="Calibri" w:cs="Calibri"/>
        </w:rPr>
        <w:tab/>
      </w:r>
      <w:r w:rsidRPr="00FD53AA">
        <w:rPr>
          <w:rFonts w:ascii="Calibri" w:eastAsia="Calibri" w:hAnsi="Calibri" w:cs="Calibri"/>
          <w:color w:val="984806" w:themeColor="accent6" w:themeShade="80"/>
          <w:u w:val="single"/>
        </w:rPr>
        <w:t>taken</w:t>
      </w:r>
      <w:r>
        <w:rPr>
          <w:rFonts w:ascii="Calibri" w:eastAsia="Calibri" w:hAnsi="Calibri" w:cs="Calibri"/>
        </w:rPr>
        <w:t xml:space="preserve"> </w:t>
      </w:r>
      <w:r w:rsidR="006369F8">
        <w:rPr>
          <w:rFonts w:ascii="Calibri" w:eastAsia="Calibri" w:hAnsi="Calibri" w:cs="Calibri"/>
        </w:rPr>
        <w:tab/>
      </w:r>
      <w:r w:rsidR="006369F8">
        <w:rPr>
          <w:rFonts w:ascii="Calibri" w:eastAsia="Calibri" w:hAnsi="Calibri" w:cs="Calibri"/>
        </w:rPr>
        <w:tab/>
      </w:r>
      <w:r w:rsidR="006369F8">
        <w:rPr>
          <w:rFonts w:ascii="Calibri" w:eastAsia="Calibri" w:hAnsi="Calibri" w:cs="Calibri"/>
        </w:rPr>
        <w:tab/>
      </w:r>
      <w:r w:rsidRPr="00227042">
        <w:rPr>
          <w:rFonts w:ascii="Calibri" w:eastAsia="Calibri" w:hAnsi="Calibri" w:cs="Calibri"/>
          <w:b/>
          <w:color w:val="984806" w:themeColor="accent6" w:themeShade="80"/>
          <w:u w:val="single"/>
        </w:rPr>
        <w:t>captive</w:t>
      </w:r>
      <w:r w:rsidRPr="006369F8">
        <w:rPr>
          <w:rFonts w:ascii="Calibri" w:eastAsia="Calibri" w:hAnsi="Calibri" w:cs="Calibri"/>
          <w:b/>
          <w:color w:val="984806" w:themeColor="accent6" w:themeShade="80"/>
        </w:rPr>
        <w:t xml:space="preserve"> </w:t>
      </w:r>
    </w:p>
    <w:p w14:paraId="1069FD63" w14:textId="77777777" w:rsidR="00C142AF" w:rsidRDefault="006369F8" w:rsidP="006369F8">
      <w:pPr>
        <w:spacing w:after="0"/>
        <w:ind w:left="3600" w:firstLine="720"/>
        <w:rPr>
          <w:rFonts w:ascii="Calibri" w:eastAsia="Calibri" w:hAnsi="Calibri" w:cs="Calibri"/>
        </w:rPr>
      </w:pPr>
      <w:r>
        <w:rPr>
          <w:rFonts w:ascii="Calibri" w:eastAsia="Calibri" w:hAnsi="Calibri" w:cs="Calibri"/>
        </w:rPr>
        <w:t xml:space="preserve">   </w:t>
      </w:r>
      <w:r w:rsidR="00C142AF">
        <w:rPr>
          <w:rFonts w:ascii="Calibri" w:eastAsia="Calibri" w:hAnsi="Calibri" w:cs="Calibri"/>
        </w:rPr>
        <w:t xml:space="preserve">by </w:t>
      </w:r>
      <w:r>
        <w:rPr>
          <w:rFonts w:ascii="Calibri" w:eastAsia="Calibri" w:hAnsi="Calibri" w:cs="Calibri"/>
        </w:rPr>
        <w:tab/>
      </w:r>
      <w:r w:rsidR="00C142AF">
        <w:rPr>
          <w:rFonts w:ascii="Calibri" w:eastAsia="Calibri" w:hAnsi="Calibri" w:cs="Calibri"/>
        </w:rPr>
        <w:t xml:space="preserve">the </w:t>
      </w:r>
      <w:r>
        <w:rPr>
          <w:rFonts w:ascii="Calibri" w:eastAsia="Calibri" w:hAnsi="Calibri" w:cs="Calibri"/>
        </w:rPr>
        <w:tab/>
      </w:r>
      <w:r w:rsidRPr="00227042">
        <w:rPr>
          <w:rFonts w:ascii="Calibri" w:eastAsia="Calibri" w:hAnsi="Calibri" w:cs="Calibri"/>
          <w:b/>
          <w:color w:val="984806" w:themeColor="accent6" w:themeShade="80"/>
          <w:u w:val="single"/>
        </w:rPr>
        <w:t>Lamanites</w:t>
      </w:r>
      <w:r w:rsidR="00C142AF">
        <w:rPr>
          <w:rFonts w:ascii="Calibri" w:eastAsia="Calibri" w:hAnsi="Calibri" w:cs="Calibri"/>
        </w:rPr>
        <w:t xml:space="preserve"> </w:t>
      </w:r>
    </w:p>
    <w:p w14:paraId="4D2A847F" w14:textId="77777777" w:rsidR="006369F8" w:rsidRDefault="006369F8" w:rsidP="006369F8">
      <w:pPr>
        <w:spacing w:after="0"/>
        <w:ind w:left="3600" w:firstLine="720"/>
        <w:rPr>
          <w:rFonts w:ascii="Calibri" w:eastAsia="Calibri" w:hAnsi="Calibri" w:cs="Calibri"/>
        </w:rPr>
      </w:pPr>
    </w:p>
    <w:p w14:paraId="7329EB8D" w14:textId="77777777" w:rsidR="006369F8" w:rsidRDefault="00C142AF" w:rsidP="00C142AF">
      <w:pPr>
        <w:spacing w:after="0"/>
        <w:ind w:left="0"/>
        <w:rPr>
          <w:rFonts w:ascii="Calibri" w:eastAsia="Calibri" w:hAnsi="Calibri" w:cs="Calibri"/>
        </w:rPr>
      </w:pPr>
      <w:r>
        <w:rPr>
          <w:rFonts w:ascii="Calibri" w:eastAsia="Calibri" w:hAnsi="Calibri" w:cs="Calibri"/>
        </w:rPr>
        <w:tab/>
      </w:r>
      <w:r w:rsidRPr="006369F8">
        <w:rPr>
          <w:rFonts w:ascii="Calibri" w:eastAsia="Calibri" w:hAnsi="Calibri" w:cs="Calibri"/>
          <w:b/>
        </w:rPr>
        <w:t xml:space="preserve">and </w:t>
      </w:r>
      <w:r w:rsidR="006369F8">
        <w:rPr>
          <w:rFonts w:ascii="Calibri" w:eastAsia="Calibri" w:hAnsi="Calibri" w:cs="Calibri"/>
        </w:rPr>
        <w:tab/>
      </w:r>
      <w:r>
        <w:rPr>
          <w:rFonts w:ascii="Calibri" w:eastAsia="Calibri" w:hAnsi="Calibri" w:cs="Calibri"/>
        </w:rPr>
        <w:t xml:space="preserve">there </w:t>
      </w:r>
      <w:r w:rsidR="006369F8">
        <w:rPr>
          <w:rFonts w:ascii="Calibri" w:eastAsia="Calibri" w:hAnsi="Calibri" w:cs="Calibri"/>
        </w:rPr>
        <w:tab/>
      </w:r>
      <w:r>
        <w:rPr>
          <w:rFonts w:ascii="Calibri" w:eastAsia="Calibri" w:hAnsi="Calibri" w:cs="Calibri"/>
        </w:rPr>
        <w:t xml:space="preserve">was </w:t>
      </w:r>
      <w:r w:rsidR="006369F8">
        <w:rPr>
          <w:rFonts w:ascii="Calibri" w:eastAsia="Calibri" w:hAnsi="Calibri" w:cs="Calibri"/>
        </w:rPr>
        <w:tab/>
        <w:t>NOT</w:t>
      </w:r>
      <w:r>
        <w:rPr>
          <w:rFonts w:ascii="Calibri" w:eastAsia="Calibri" w:hAnsi="Calibri" w:cs="Calibri"/>
        </w:rPr>
        <w:t xml:space="preserve"> </w:t>
      </w:r>
      <w:r w:rsidR="006369F8">
        <w:rPr>
          <w:rFonts w:ascii="Calibri" w:eastAsia="Calibri" w:hAnsi="Calibri" w:cs="Calibri"/>
        </w:rPr>
        <w:tab/>
        <w:t>ONE</w:t>
      </w:r>
      <w:r>
        <w:rPr>
          <w:rFonts w:ascii="Calibri" w:eastAsia="Calibri" w:hAnsi="Calibri" w:cs="Calibri"/>
        </w:rPr>
        <w:t xml:space="preserve"> </w:t>
      </w:r>
      <w:proofErr w:type="gramStart"/>
      <w:r w:rsidRPr="006369F8">
        <w:rPr>
          <w:rFonts w:ascii="Calibri" w:eastAsia="Calibri" w:hAnsi="Calibri" w:cs="Calibri"/>
          <w:b/>
        </w:rPr>
        <w:t>soul</w:t>
      </w:r>
      <w:r>
        <w:rPr>
          <w:rFonts w:ascii="Calibri" w:eastAsia="Calibri" w:hAnsi="Calibri" w:cs="Calibri"/>
        </w:rPr>
        <w:t xml:space="preserve"> </w:t>
      </w:r>
      <w:r w:rsidR="006369F8">
        <w:rPr>
          <w:rFonts w:ascii="Calibri" w:eastAsia="Calibri" w:hAnsi="Calibri" w:cs="Calibri"/>
        </w:rPr>
        <w:t xml:space="preserve"> </w:t>
      </w:r>
      <w:r>
        <w:rPr>
          <w:rFonts w:ascii="Calibri" w:eastAsia="Calibri" w:hAnsi="Calibri" w:cs="Calibri"/>
        </w:rPr>
        <w:t>of</w:t>
      </w:r>
      <w:proofErr w:type="gramEnd"/>
      <w:r>
        <w:rPr>
          <w:rFonts w:ascii="Calibri" w:eastAsia="Calibri" w:hAnsi="Calibri" w:cs="Calibri"/>
        </w:rPr>
        <w:t xml:space="preserve"> </w:t>
      </w:r>
      <w:r w:rsidR="006369F8">
        <w:rPr>
          <w:rFonts w:ascii="Calibri" w:eastAsia="Calibri" w:hAnsi="Calibri" w:cs="Calibri"/>
        </w:rPr>
        <w:t xml:space="preserve">                 </w:t>
      </w:r>
      <w:r w:rsidRPr="00FD53AA">
        <w:rPr>
          <w:rFonts w:ascii="Calibri" w:eastAsia="Calibri" w:hAnsi="Calibri" w:cs="Calibri"/>
          <w:b/>
          <w:highlight w:val="yellow"/>
        </w:rPr>
        <w:t>them</w:t>
      </w:r>
      <w:r>
        <w:rPr>
          <w:rFonts w:ascii="Calibri" w:eastAsia="Calibri" w:hAnsi="Calibri" w:cs="Calibri"/>
        </w:rPr>
        <w:t xml:space="preserve"> </w:t>
      </w:r>
    </w:p>
    <w:p w14:paraId="2A3E843F" w14:textId="77777777" w:rsidR="006369F8" w:rsidRDefault="006369F8" w:rsidP="006369F8">
      <w:pPr>
        <w:spacing w:after="0"/>
        <w:ind w:left="0" w:firstLine="720"/>
        <w:rPr>
          <w:rFonts w:ascii="Calibri" w:eastAsia="Calibri" w:hAnsi="Calibri" w:cs="Calibri"/>
        </w:rPr>
      </w:pPr>
      <w:r>
        <w:rPr>
          <w:rFonts w:ascii="Calibri" w:eastAsia="Calibri" w:hAnsi="Calibri" w:cs="Calibri"/>
        </w:rPr>
        <w:t xml:space="preserve">             [</w:t>
      </w:r>
      <w:r>
        <w:rPr>
          <w:rFonts w:ascii="Calibri" w:eastAsia="Calibri" w:hAnsi="Calibri" w:cs="Calibri"/>
          <w:b/>
        </w:rPr>
        <w:t>that</w:t>
      </w:r>
      <w:r>
        <w:rPr>
          <w:rFonts w:ascii="Calibri" w:eastAsia="Calibri" w:hAnsi="Calibri" w:cs="Calibri"/>
        </w:rPr>
        <w:t>]</w:t>
      </w:r>
      <w:r>
        <w:rPr>
          <w:rFonts w:ascii="Calibri" w:eastAsia="Calibri" w:hAnsi="Calibri" w:cs="Calibri"/>
        </w:rPr>
        <w:tab/>
      </w:r>
      <w:r w:rsidR="00C142AF">
        <w:rPr>
          <w:rFonts w:ascii="Calibri" w:eastAsia="Calibri" w:hAnsi="Calibri" w:cs="Calibri"/>
        </w:rPr>
        <w:t xml:space="preserve">had </w:t>
      </w:r>
      <w:r>
        <w:rPr>
          <w:rFonts w:ascii="Calibri" w:eastAsia="Calibri" w:hAnsi="Calibri" w:cs="Calibri"/>
        </w:rPr>
        <w:tab/>
      </w:r>
      <w:r w:rsidR="00C142AF">
        <w:rPr>
          <w:rFonts w:ascii="Calibri" w:eastAsia="Calibri" w:hAnsi="Calibri" w:cs="Calibri"/>
        </w:rPr>
        <w:t xml:space="preserve">been </w:t>
      </w:r>
      <w:r w:rsidRPr="006369F8">
        <w:rPr>
          <w:rFonts w:ascii="Calibri" w:eastAsia="Calibri" w:hAnsi="Calibri" w:cs="Calibri"/>
          <w:u w:val="single"/>
        </w:rPr>
        <w:tab/>
      </w:r>
      <w:r w:rsidRPr="006369F8">
        <w:rPr>
          <w:rFonts w:ascii="Calibri" w:eastAsia="Calibri" w:hAnsi="Calibri" w:cs="Calibri"/>
          <w:u w:val="single"/>
        </w:rPr>
        <w:tab/>
      </w:r>
      <w:r w:rsidRPr="006369F8">
        <w:rPr>
          <w:rFonts w:ascii="Calibri" w:eastAsia="Calibri" w:hAnsi="Calibri" w:cs="Calibri"/>
          <w:u w:val="single"/>
        </w:rPr>
        <w:tab/>
      </w:r>
      <w:r w:rsidRPr="006369F8">
        <w:rPr>
          <w:rFonts w:ascii="Calibri" w:eastAsia="Calibri" w:hAnsi="Calibri" w:cs="Calibri"/>
          <w:u w:val="single"/>
        </w:rPr>
        <w:tab/>
      </w:r>
      <w:r w:rsidR="00C142AF" w:rsidRPr="006369F8">
        <w:rPr>
          <w:rFonts w:ascii="Calibri" w:eastAsia="Calibri" w:hAnsi="Calibri" w:cs="Calibri"/>
          <w:b/>
          <w:color w:val="984806" w:themeColor="accent6" w:themeShade="80"/>
        </w:rPr>
        <w:t xml:space="preserve">lost </w:t>
      </w:r>
    </w:p>
    <w:p w14:paraId="3B6440D3" w14:textId="00828539" w:rsidR="00C142AF" w:rsidRDefault="00C142AF" w:rsidP="006369F8">
      <w:pPr>
        <w:spacing w:after="0"/>
        <w:ind w:firstLine="720"/>
        <w:rPr>
          <w:rFonts w:ascii="Calibri" w:eastAsia="Calibri" w:hAnsi="Calibri" w:cs="Calibri"/>
          <w:color w:val="984806" w:themeColor="accent6" w:themeShade="80"/>
        </w:rPr>
      </w:pPr>
      <w:r w:rsidRPr="006369F8">
        <w:rPr>
          <w:rFonts w:ascii="Calibri" w:eastAsia="Calibri" w:hAnsi="Calibri" w:cs="Calibri"/>
          <w:b/>
        </w:rPr>
        <w:t>that</w:t>
      </w:r>
      <w:r>
        <w:rPr>
          <w:rFonts w:ascii="Calibri" w:eastAsia="Calibri" w:hAnsi="Calibri" w:cs="Calibri"/>
        </w:rPr>
        <w:t xml:space="preserve"> </w:t>
      </w:r>
      <w:r w:rsidR="006369F8">
        <w:rPr>
          <w:rFonts w:ascii="Calibri" w:eastAsia="Calibri" w:hAnsi="Calibri" w:cs="Calibri"/>
        </w:rPr>
        <w:tab/>
      </w:r>
      <w:r>
        <w:rPr>
          <w:rFonts w:ascii="Calibri" w:eastAsia="Calibri" w:hAnsi="Calibri" w:cs="Calibri"/>
        </w:rPr>
        <w:t xml:space="preserve">were </w:t>
      </w:r>
      <w:r w:rsidR="006369F8">
        <w:rPr>
          <w:rFonts w:ascii="Calibri" w:eastAsia="Calibri" w:hAnsi="Calibri" w:cs="Calibri"/>
        </w:rPr>
        <w:tab/>
      </w:r>
      <w:r w:rsidR="006369F8">
        <w:rPr>
          <w:rFonts w:ascii="Calibri" w:eastAsia="Calibri" w:hAnsi="Calibri" w:cs="Calibri"/>
        </w:rPr>
        <w:tab/>
      </w:r>
      <w:r w:rsidRPr="00FD53AA">
        <w:rPr>
          <w:rFonts w:ascii="Calibri" w:eastAsia="Calibri" w:hAnsi="Calibri" w:cs="Calibri"/>
          <w:color w:val="984806" w:themeColor="accent6" w:themeShade="80"/>
          <w:u w:val="single"/>
        </w:rPr>
        <w:t>taken</w:t>
      </w:r>
      <w:r>
        <w:rPr>
          <w:rFonts w:ascii="Calibri" w:eastAsia="Calibri" w:hAnsi="Calibri" w:cs="Calibri"/>
        </w:rPr>
        <w:t xml:space="preserve"> </w:t>
      </w:r>
      <w:r w:rsidR="006369F8">
        <w:rPr>
          <w:rFonts w:ascii="Calibri" w:eastAsia="Calibri" w:hAnsi="Calibri" w:cs="Calibri"/>
        </w:rPr>
        <w:tab/>
      </w:r>
      <w:r w:rsidR="006369F8">
        <w:rPr>
          <w:rFonts w:ascii="Calibri" w:eastAsia="Calibri" w:hAnsi="Calibri" w:cs="Calibri"/>
        </w:rPr>
        <w:tab/>
      </w:r>
      <w:r w:rsidR="006369F8">
        <w:rPr>
          <w:rFonts w:ascii="Calibri" w:eastAsia="Calibri" w:hAnsi="Calibri" w:cs="Calibri"/>
        </w:rPr>
        <w:tab/>
      </w:r>
      <w:r w:rsidR="003E1ADD" w:rsidRPr="00227042">
        <w:rPr>
          <w:rFonts w:ascii="Calibri" w:eastAsia="Calibri" w:hAnsi="Calibri" w:cs="Calibri"/>
          <w:b/>
          <w:color w:val="984806" w:themeColor="accent6" w:themeShade="80"/>
          <w:u w:val="single"/>
        </w:rPr>
        <w:t>captive</w:t>
      </w:r>
      <w:r w:rsidRPr="006369F8">
        <w:rPr>
          <w:rFonts w:ascii="Calibri" w:eastAsia="Calibri" w:hAnsi="Calibri" w:cs="Calibri"/>
          <w:color w:val="984806" w:themeColor="accent6" w:themeShade="80"/>
        </w:rPr>
        <w:t xml:space="preserve"> </w:t>
      </w:r>
    </w:p>
    <w:p w14:paraId="1017B3A0" w14:textId="77777777" w:rsidR="00AD15C6" w:rsidRPr="00AD15C6" w:rsidRDefault="00AD15C6" w:rsidP="00AD15C6">
      <w:pPr>
        <w:autoSpaceDE w:val="0"/>
        <w:autoSpaceDN w:val="0"/>
        <w:adjustRightInd w:val="0"/>
        <w:spacing w:after="0"/>
        <w:ind w:left="0"/>
        <w:rPr>
          <w:rFonts w:ascii="Calibri" w:eastAsia="Calibri" w:hAnsi="Calibri" w:cs="Calibri"/>
        </w:rPr>
      </w:pPr>
      <w:r w:rsidRPr="00AD15C6">
        <w:rPr>
          <w:rFonts w:ascii="Calibri" w:eastAsia="Calibri" w:hAnsi="Calibri" w:cs="Calibri"/>
        </w:rPr>
        <w:t>_______</w:t>
      </w:r>
    </w:p>
    <w:p w14:paraId="7852B3D9" w14:textId="77777777" w:rsidR="00AD15C6" w:rsidRPr="00AD15C6" w:rsidRDefault="00612EFF" w:rsidP="00AD15C6">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Pr>
          <w:rFonts w:ascii="Calibri" w:eastAsia="Calibri" w:hAnsi="Calibri" w:cs="Calibri"/>
          <w:sz w:val="18"/>
          <w:szCs w:val="18"/>
        </w:rPr>
        <w:t>ee</w:t>
      </w:r>
      <w:proofErr w:type="spellEnd"/>
      <w:r w:rsidR="00FD53AA">
        <w:rPr>
          <w:rFonts w:ascii="Calibri" w:eastAsia="Calibri" w:hAnsi="Calibri" w:cs="Calibri"/>
          <w:sz w:val="18"/>
          <w:szCs w:val="18"/>
        </w:rPr>
        <w:t xml:space="preserve"> – Irregular </w:t>
      </w:r>
      <w:proofErr w:type="gramStart"/>
      <w:r w:rsidR="00FD53AA">
        <w:rPr>
          <w:rFonts w:ascii="Calibri" w:eastAsia="Calibri" w:hAnsi="Calibri" w:cs="Calibri"/>
          <w:sz w:val="18"/>
          <w:szCs w:val="18"/>
        </w:rPr>
        <w:t>repetition  “</w:t>
      </w:r>
      <w:proofErr w:type="gramEnd"/>
      <w:r w:rsidR="00FD53AA">
        <w:rPr>
          <w:rFonts w:ascii="Calibri" w:eastAsia="Calibri" w:hAnsi="Calibri" w:cs="Calibri"/>
          <w:sz w:val="18"/>
          <w:szCs w:val="18"/>
        </w:rPr>
        <w:t>taken  captive”]</w:t>
      </w:r>
      <w:r w:rsidR="00FD53AA">
        <w:rPr>
          <w:rFonts w:ascii="Calibri" w:eastAsia="Calibri" w:hAnsi="Calibri" w:cs="Calibri"/>
          <w:sz w:val="18"/>
          <w:szCs w:val="18"/>
        </w:rPr>
        <w:tab/>
      </w:r>
      <w:r w:rsidR="00FD53AA">
        <w:rPr>
          <w:rFonts w:ascii="Calibri" w:eastAsia="Calibri" w:hAnsi="Calibri" w:cs="Calibri"/>
          <w:sz w:val="18"/>
          <w:szCs w:val="18"/>
        </w:rPr>
        <w:tab/>
      </w:r>
      <w:r w:rsidR="00FD53AA">
        <w:rPr>
          <w:rFonts w:ascii="Calibri" w:eastAsia="Calibri" w:hAnsi="Calibri" w:cs="Calibri"/>
          <w:sz w:val="18"/>
          <w:szCs w:val="18"/>
        </w:rPr>
        <w:tab/>
      </w:r>
    </w:p>
    <w:p w14:paraId="17CA8AEA" w14:textId="77777777" w:rsidR="00AD15C6" w:rsidRPr="00AD15C6" w:rsidRDefault="00E3528D" w:rsidP="00AD15C6">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503FE8E1" w14:textId="77777777" w:rsidR="00AD15C6" w:rsidRPr="00AD15C6" w:rsidRDefault="00E3528D" w:rsidP="00AD15C6">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3ED5F095" w14:textId="77777777" w:rsidR="002B2560" w:rsidRDefault="002B2560" w:rsidP="002B2560">
      <w:pPr>
        <w:spacing w:after="0"/>
        <w:ind w:left="0"/>
        <w:jc w:val="right"/>
        <w:rPr>
          <w:rFonts w:ascii="Calibri" w:eastAsia="Calibri" w:hAnsi="Calibri" w:cs="Calibri"/>
        </w:rPr>
      </w:pPr>
      <w:r w:rsidRPr="00DE2D0D">
        <w:rPr>
          <w:i/>
        </w:rPr>
        <w:lastRenderedPageBreak/>
        <w:t>[Alma</w:t>
      </w:r>
      <w:r>
        <w:rPr>
          <w:i/>
        </w:rPr>
        <w:t xml:space="preserve"> 16</w:t>
      </w:r>
      <w:r w:rsidRPr="00DE2D0D">
        <w:rPr>
          <w:i/>
        </w:rPr>
        <w:t>]</w:t>
      </w:r>
      <w:r w:rsidRPr="00E574E9">
        <w:rPr>
          <w:rFonts w:ascii="Calibri" w:eastAsia="Calibri" w:hAnsi="Calibri" w:cs="Calibri"/>
        </w:rPr>
        <w:t xml:space="preserve"> </w:t>
      </w:r>
    </w:p>
    <w:p w14:paraId="307B4CBC" w14:textId="77777777" w:rsidR="002B2560" w:rsidRDefault="002B2560" w:rsidP="00C142AF">
      <w:pPr>
        <w:spacing w:after="0"/>
        <w:ind w:left="0"/>
        <w:rPr>
          <w:rFonts w:ascii="Calibri" w:eastAsia="Calibri" w:hAnsi="Calibri" w:cs="Calibri"/>
        </w:rPr>
      </w:pPr>
    </w:p>
    <w:p w14:paraId="053BA284" w14:textId="77777777" w:rsidR="006369F8" w:rsidRDefault="00C142AF" w:rsidP="00C142AF">
      <w:pPr>
        <w:spacing w:after="0"/>
        <w:ind w:left="0"/>
        <w:rPr>
          <w:rFonts w:ascii="Calibri" w:eastAsia="Calibri" w:hAnsi="Calibri" w:cs="Calibri"/>
        </w:rPr>
      </w:pPr>
      <w:r>
        <w:rPr>
          <w:rFonts w:ascii="Calibri" w:eastAsia="Calibri" w:hAnsi="Calibri" w:cs="Calibri"/>
        </w:rPr>
        <w:tab/>
      </w:r>
      <w:r w:rsidRPr="00AD15C6">
        <w:rPr>
          <w:rFonts w:ascii="Calibri" w:eastAsia="Calibri" w:hAnsi="Calibri" w:cs="Calibri"/>
          <w:b/>
        </w:rPr>
        <w:t>And</w:t>
      </w:r>
      <w:r w:rsidR="006369F8">
        <w:rPr>
          <w:rFonts w:ascii="Calibri" w:eastAsia="Calibri" w:hAnsi="Calibri" w:cs="Calibri"/>
        </w:rPr>
        <w:tab/>
      </w:r>
      <w:r w:rsidRPr="00AD15C6">
        <w:rPr>
          <w:rFonts w:ascii="Calibri" w:eastAsia="Calibri" w:hAnsi="Calibri" w:cs="Calibri"/>
          <w:b/>
        </w:rPr>
        <w:t>they</w:t>
      </w:r>
      <w:r>
        <w:rPr>
          <w:rFonts w:ascii="Calibri" w:eastAsia="Calibri" w:hAnsi="Calibri" w:cs="Calibri"/>
        </w:rPr>
        <w:t xml:space="preserve"> </w:t>
      </w:r>
      <w:r w:rsidR="006369F8">
        <w:rPr>
          <w:rFonts w:ascii="Calibri" w:eastAsia="Calibri" w:hAnsi="Calibri" w:cs="Calibri"/>
        </w:rPr>
        <w:tab/>
      </w:r>
      <w:r>
        <w:rPr>
          <w:rFonts w:ascii="Calibri" w:eastAsia="Calibri" w:hAnsi="Calibri" w:cs="Calibri"/>
        </w:rPr>
        <w:t xml:space="preserve">were </w:t>
      </w:r>
      <w:r w:rsidR="006369F8">
        <w:rPr>
          <w:rFonts w:ascii="Calibri" w:eastAsia="Calibri" w:hAnsi="Calibri" w:cs="Calibri"/>
        </w:rPr>
        <w:tab/>
      </w:r>
      <w:r w:rsidR="006369F8">
        <w:rPr>
          <w:rFonts w:ascii="Calibri" w:eastAsia="Calibri" w:hAnsi="Calibri" w:cs="Calibri"/>
        </w:rPr>
        <w:tab/>
      </w:r>
      <w:r w:rsidRPr="00AD15C6">
        <w:rPr>
          <w:rFonts w:ascii="Calibri" w:eastAsia="Calibri" w:hAnsi="Calibri" w:cs="Calibri"/>
          <w:b/>
        </w:rPr>
        <w:t>brought</w:t>
      </w:r>
      <w:r>
        <w:rPr>
          <w:rFonts w:ascii="Calibri" w:eastAsia="Calibri" w:hAnsi="Calibri" w:cs="Calibri"/>
        </w:rPr>
        <w:t xml:space="preserve"> </w:t>
      </w:r>
      <w:r w:rsidR="006369F8">
        <w:rPr>
          <w:rFonts w:ascii="Calibri" w:eastAsia="Calibri" w:hAnsi="Calibri" w:cs="Calibri"/>
        </w:rPr>
        <w:t xml:space="preserve">   </w:t>
      </w:r>
      <w:r>
        <w:rPr>
          <w:rFonts w:ascii="Calibri" w:eastAsia="Calibri" w:hAnsi="Calibri" w:cs="Calibri"/>
        </w:rPr>
        <w:t xml:space="preserve">by </w:t>
      </w:r>
      <w:r w:rsidR="006369F8">
        <w:rPr>
          <w:rFonts w:ascii="Calibri" w:eastAsia="Calibri" w:hAnsi="Calibri" w:cs="Calibri"/>
        </w:rPr>
        <w:tab/>
      </w:r>
      <w:proofErr w:type="gramStart"/>
      <w:r>
        <w:rPr>
          <w:rFonts w:ascii="Calibri" w:eastAsia="Calibri" w:hAnsi="Calibri" w:cs="Calibri"/>
        </w:rPr>
        <w:t xml:space="preserve">their </w:t>
      </w:r>
      <w:r w:rsidR="006369F8">
        <w:rPr>
          <w:rFonts w:ascii="Calibri" w:eastAsia="Calibri" w:hAnsi="Calibri" w:cs="Calibri"/>
        </w:rPr>
        <w:t xml:space="preserve"> </w:t>
      </w:r>
      <w:r w:rsidRPr="00AD15C6">
        <w:rPr>
          <w:rFonts w:ascii="Calibri" w:eastAsia="Calibri" w:hAnsi="Calibri" w:cs="Calibri"/>
          <w:b/>
        </w:rPr>
        <w:t>brethren</w:t>
      </w:r>
      <w:proofErr w:type="gramEnd"/>
      <w:r w:rsidRPr="00AD15C6">
        <w:rPr>
          <w:rFonts w:ascii="Calibri" w:eastAsia="Calibri" w:hAnsi="Calibri" w:cs="Calibri"/>
          <w:b/>
        </w:rPr>
        <w:t xml:space="preserve"> </w:t>
      </w:r>
    </w:p>
    <w:p w14:paraId="5BD649BD" w14:textId="77777777" w:rsidR="00C142AF" w:rsidRDefault="00C142AF" w:rsidP="006369F8">
      <w:pPr>
        <w:spacing w:after="0"/>
        <w:ind w:left="2160" w:firstLine="720"/>
        <w:rPr>
          <w:rFonts w:ascii="Calibri" w:eastAsia="Calibri" w:hAnsi="Calibri" w:cs="Calibri"/>
        </w:rPr>
      </w:pPr>
      <w:r>
        <w:rPr>
          <w:rFonts w:ascii="Calibri" w:eastAsia="Calibri" w:hAnsi="Calibri" w:cs="Calibri"/>
        </w:rPr>
        <w:t xml:space="preserve">to </w:t>
      </w:r>
      <w:r w:rsidR="006369F8">
        <w:rPr>
          <w:rFonts w:ascii="Calibri" w:eastAsia="Calibri" w:hAnsi="Calibri" w:cs="Calibri"/>
        </w:rPr>
        <w:tab/>
      </w:r>
      <w:r w:rsidRPr="00AD15C6">
        <w:rPr>
          <w:rFonts w:ascii="Calibri" w:eastAsia="Calibri" w:hAnsi="Calibri" w:cs="Calibri"/>
          <w:b/>
        </w:rPr>
        <w:t>possess</w:t>
      </w:r>
      <w:r>
        <w:rPr>
          <w:rFonts w:ascii="Calibri" w:eastAsia="Calibri" w:hAnsi="Calibri" w:cs="Calibri"/>
        </w:rPr>
        <w:t xml:space="preserve"> </w:t>
      </w:r>
      <w:r w:rsidR="006369F8">
        <w:rPr>
          <w:rFonts w:ascii="Calibri" w:eastAsia="Calibri" w:hAnsi="Calibri" w:cs="Calibri"/>
        </w:rPr>
        <w:tab/>
      </w:r>
      <w:r w:rsidR="006369F8">
        <w:rPr>
          <w:rFonts w:ascii="Calibri" w:eastAsia="Calibri" w:hAnsi="Calibri" w:cs="Calibri"/>
        </w:rPr>
        <w:tab/>
      </w:r>
      <w:r w:rsidRPr="006369F8">
        <w:rPr>
          <w:rFonts w:ascii="Calibri" w:eastAsia="Calibri" w:hAnsi="Calibri" w:cs="Calibri"/>
          <w:i/>
          <w:color w:val="FF0000"/>
        </w:rPr>
        <w:t>their own</w:t>
      </w:r>
      <w:r w:rsidR="00E3528D">
        <w:rPr>
          <w:rFonts w:ascii="Calibri" w:eastAsia="Calibri" w:hAnsi="Calibri" w:cs="Calibri"/>
          <w:i/>
          <w:color w:val="FF0000"/>
        </w:rPr>
        <w:t xml:space="preserve">         </w:t>
      </w:r>
      <w:r w:rsidRPr="006369F8">
        <w:rPr>
          <w:rFonts w:ascii="Calibri" w:eastAsia="Calibri" w:hAnsi="Calibri" w:cs="Calibri"/>
          <w:i/>
          <w:color w:val="FF0000"/>
        </w:rPr>
        <w:t xml:space="preserve"> lands</w:t>
      </w:r>
    </w:p>
    <w:p w14:paraId="46D7C2CF" w14:textId="77777777" w:rsidR="00C142AF" w:rsidRDefault="00C142AF" w:rsidP="00C142AF">
      <w:pPr>
        <w:spacing w:after="0"/>
        <w:ind w:left="0"/>
        <w:rPr>
          <w:rFonts w:ascii="Calibri" w:eastAsia="Calibri" w:hAnsi="Calibri" w:cs="Calibri"/>
        </w:rPr>
      </w:pPr>
    </w:p>
    <w:p w14:paraId="5E594F4C" w14:textId="77777777" w:rsidR="006369F8" w:rsidRDefault="00C142AF" w:rsidP="00C142AF">
      <w:pPr>
        <w:spacing w:after="0"/>
        <w:ind w:left="0"/>
        <w:rPr>
          <w:rFonts w:ascii="Calibri" w:eastAsia="Calibri" w:hAnsi="Calibri" w:cs="Calibri"/>
          <w:b/>
        </w:rPr>
      </w:pPr>
      <w:r>
        <w:rPr>
          <w:rFonts w:ascii="Calibri" w:eastAsia="Calibri" w:hAnsi="Calibri" w:cs="Calibri"/>
        </w:rPr>
        <w:t xml:space="preserve"> 9 </w:t>
      </w:r>
      <w:r w:rsidR="006369F8">
        <w:rPr>
          <w:rFonts w:ascii="Calibri" w:eastAsia="Calibri" w:hAnsi="Calibri" w:cs="Calibri"/>
        </w:rPr>
        <w:t xml:space="preserve">  </w:t>
      </w:r>
      <w:r w:rsidRPr="00CD46AC">
        <w:rPr>
          <w:rFonts w:ascii="Calibri" w:eastAsia="Calibri" w:hAnsi="Calibri" w:cs="Calibri"/>
          <w:b/>
          <w:highlight w:val="yellow"/>
          <w:u w:val="single"/>
        </w:rPr>
        <w:t>And thus</w:t>
      </w:r>
      <w:r>
        <w:rPr>
          <w:rFonts w:ascii="Calibri" w:eastAsia="Calibri" w:hAnsi="Calibri" w:cs="Calibri"/>
          <w:b/>
        </w:rPr>
        <w:t xml:space="preserve"> </w:t>
      </w:r>
      <w:r w:rsidR="006369F8">
        <w:rPr>
          <w:rFonts w:ascii="Calibri" w:eastAsia="Calibri" w:hAnsi="Calibri" w:cs="Calibri"/>
          <w:b/>
        </w:rPr>
        <w:tab/>
      </w:r>
      <w:r w:rsidRPr="006369F8">
        <w:rPr>
          <w:rFonts w:ascii="Calibri" w:eastAsia="Calibri" w:hAnsi="Calibri" w:cs="Calibri"/>
          <w:b/>
          <w:color w:val="00B050"/>
        </w:rPr>
        <w:t xml:space="preserve">ended </w:t>
      </w:r>
    </w:p>
    <w:p w14:paraId="2343F71E" w14:textId="77777777" w:rsidR="00C142AF" w:rsidRDefault="00183E63" w:rsidP="00183E63">
      <w:pPr>
        <w:spacing w:after="0"/>
        <w:ind w:left="0"/>
        <w:rPr>
          <w:rFonts w:ascii="Calibri" w:eastAsia="Calibri" w:hAnsi="Calibri" w:cs="Calibri"/>
        </w:rPr>
      </w:pPr>
      <w:r w:rsidRPr="00183E63">
        <w:rPr>
          <w:rFonts w:ascii="Calibri" w:eastAsia="Calibri" w:hAnsi="Calibri" w:cs="Calibri"/>
          <w:b/>
          <w:color w:val="00B050"/>
        </w:rPr>
        <w:t xml:space="preserve">           </w:t>
      </w:r>
      <w:r w:rsidRPr="000F3C74">
        <w:rPr>
          <w:rFonts w:ascii="Calibri" w:eastAsia="Calibri" w:hAnsi="Calibri" w:cs="Calibri"/>
          <w:b/>
          <w:color w:val="00B050"/>
          <w:highlight w:val="lightGray"/>
        </w:rPr>
        <w:t xml:space="preserve">the eleventh </w:t>
      </w:r>
      <w:proofErr w:type="gramStart"/>
      <w:r w:rsidRPr="000F3C74">
        <w:rPr>
          <w:rFonts w:ascii="Calibri" w:eastAsia="Calibri" w:hAnsi="Calibri" w:cs="Calibri"/>
          <w:b/>
          <w:color w:val="00B050"/>
          <w:highlight w:val="lightGray"/>
        </w:rPr>
        <w:t>year</w:t>
      </w:r>
      <w:r w:rsidR="006369F8" w:rsidRPr="00FF5104">
        <w:rPr>
          <w:rFonts w:ascii="Calibri" w:eastAsia="Calibri" w:hAnsi="Calibri" w:cs="Calibri"/>
          <w:bCs/>
          <w:highlight w:val="lightGray"/>
        </w:rPr>
        <w:t>[</w:t>
      </w:r>
      <w:proofErr w:type="gramEnd"/>
      <w:r w:rsidR="006369F8" w:rsidRPr="00183E63">
        <w:rPr>
          <w:rFonts w:ascii="Calibri" w:eastAsia="Calibri" w:hAnsi="Calibri" w:cs="Calibri"/>
          <w:b/>
          <w:highlight w:val="lightGray"/>
        </w:rPr>
        <w:t xml:space="preserve">of the </w:t>
      </w:r>
      <w:r w:rsidR="006369F8" w:rsidRPr="00227042">
        <w:rPr>
          <w:rFonts w:ascii="Calibri" w:eastAsia="Calibri" w:hAnsi="Calibri" w:cs="Calibri"/>
          <w:b/>
          <w:color w:val="7030A0"/>
          <w:highlight w:val="lightGray"/>
        </w:rPr>
        <w:t>reign</w:t>
      </w:r>
      <w:r w:rsidR="006369F8" w:rsidRPr="00FF5104">
        <w:rPr>
          <w:rFonts w:ascii="Calibri" w:eastAsia="Calibri" w:hAnsi="Calibri" w:cs="Calibri"/>
          <w:bCs/>
          <w:highlight w:val="lightGray"/>
        </w:rPr>
        <w:t>]</w:t>
      </w:r>
      <w:r w:rsidR="006369F8" w:rsidRPr="00183E63">
        <w:rPr>
          <w:rFonts w:ascii="Calibri" w:eastAsia="Calibri" w:hAnsi="Calibri" w:cs="Calibri"/>
          <w:b/>
          <w:highlight w:val="lightGray"/>
        </w:rPr>
        <w:t xml:space="preserve"> </w:t>
      </w:r>
      <w:r w:rsidR="00C142AF" w:rsidRPr="00183E63">
        <w:rPr>
          <w:rFonts w:ascii="Calibri" w:eastAsia="Calibri" w:hAnsi="Calibri" w:cs="Calibri"/>
          <w:b/>
          <w:highlight w:val="lightGray"/>
        </w:rPr>
        <w:t>of the judges</w:t>
      </w:r>
      <w:r w:rsidR="006369F8" w:rsidRPr="000F3C74">
        <w:rPr>
          <w:rFonts w:ascii="Calibri" w:eastAsia="Calibri" w:hAnsi="Calibri" w:cs="Calibri"/>
        </w:rPr>
        <w:t xml:space="preserve"> [</w:t>
      </w:r>
      <w:r w:rsidR="006369F8" w:rsidRPr="003E1ADD">
        <w:rPr>
          <w:rFonts w:ascii="Calibri" w:eastAsia="Calibri" w:hAnsi="Calibri" w:cs="Calibri"/>
        </w:rPr>
        <w:t>over the</w:t>
      </w:r>
      <w:r w:rsidR="006369F8" w:rsidRPr="000F3C74">
        <w:rPr>
          <w:rFonts w:ascii="Calibri" w:eastAsia="Calibri" w:hAnsi="Calibri" w:cs="Calibri"/>
          <w:b/>
        </w:rPr>
        <w:t xml:space="preserve"> </w:t>
      </w:r>
      <w:r w:rsidRPr="000F3C74">
        <w:rPr>
          <w:rFonts w:ascii="Calibri" w:eastAsia="Calibri" w:hAnsi="Calibri" w:cs="Calibri"/>
          <w:b/>
        </w:rPr>
        <w:t xml:space="preserve"> </w:t>
      </w:r>
      <w:r w:rsidRPr="00227042">
        <w:rPr>
          <w:rFonts w:ascii="Calibri" w:eastAsia="Calibri" w:hAnsi="Calibri" w:cs="Calibri"/>
          <w:b/>
          <w:u w:val="single"/>
        </w:rPr>
        <w:t>people</w:t>
      </w:r>
      <w:r w:rsidRPr="000F3C74">
        <w:rPr>
          <w:rFonts w:ascii="Calibri" w:eastAsia="Calibri" w:hAnsi="Calibri" w:cs="Calibri"/>
          <w:b/>
        </w:rPr>
        <w:t xml:space="preserve"> </w:t>
      </w:r>
      <w:r w:rsidRPr="003E1ADD">
        <w:rPr>
          <w:rFonts w:ascii="Calibri" w:eastAsia="Calibri" w:hAnsi="Calibri" w:cs="Calibri"/>
        </w:rPr>
        <w:t xml:space="preserve">of </w:t>
      </w:r>
      <w:r w:rsidRPr="003E1ADD">
        <w:rPr>
          <w:rFonts w:ascii="Calibri" w:eastAsia="Calibri" w:hAnsi="Calibri" w:cs="Calibri"/>
          <w:b/>
        </w:rPr>
        <w:t>Nephi</w:t>
      </w:r>
      <w:r w:rsidR="006369F8" w:rsidRPr="003E1ADD">
        <w:rPr>
          <w:rFonts w:ascii="Calibri" w:eastAsia="Calibri" w:hAnsi="Calibri" w:cs="Calibri"/>
        </w:rPr>
        <w:t>]</w:t>
      </w:r>
    </w:p>
    <w:p w14:paraId="016C11F1" w14:textId="77777777" w:rsidR="006369F8" w:rsidRDefault="006369F8" w:rsidP="006369F8">
      <w:pPr>
        <w:spacing w:after="0"/>
        <w:ind w:left="0" w:firstLine="720"/>
        <w:rPr>
          <w:rFonts w:ascii="Calibri" w:eastAsia="Calibri" w:hAnsi="Calibri" w:cs="Calibri"/>
        </w:rPr>
      </w:pPr>
    </w:p>
    <w:p w14:paraId="29F90E70" w14:textId="77777777" w:rsidR="006369F8" w:rsidRDefault="00C142AF" w:rsidP="00C142AF">
      <w:pPr>
        <w:spacing w:after="0"/>
        <w:ind w:left="0"/>
        <w:rPr>
          <w:rFonts w:ascii="Calibri" w:eastAsia="Calibri" w:hAnsi="Calibri" w:cs="Calibri"/>
        </w:rPr>
      </w:pPr>
      <w:r>
        <w:rPr>
          <w:rFonts w:ascii="Calibri" w:eastAsia="Calibri" w:hAnsi="Calibri" w:cs="Calibri"/>
        </w:rPr>
        <w:tab/>
        <w:t xml:space="preserve"> </w:t>
      </w:r>
      <w:r w:rsidR="006369F8">
        <w:rPr>
          <w:rFonts w:ascii="Calibri" w:eastAsia="Calibri" w:hAnsi="Calibri" w:cs="Calibri"/>
        </w:rPr>
        <w:tab/>
      </w:r>
      <w:r w:rsidR="006369F8">
        <w:rPr>
          <w:rFonts w:ascii="Calibri" w:eastAsia="Calibri" w:hAnsi="Calibri" w:cs="Calibri"/>
        </w:rPr>
        <w:tab/>
      </w:r>
      <w:r w:rsidR="006369F8">
        <w:rPr>
          <w:rFonts w:ascii="Calibri" w:eastAsia="Calibri" w:hAnsi="Calibri" w:cs="Calibri"/>
        </w:rPr>
        <w:tab/>
      </w:r>
      <w:r w:rsidR="006369F8">
        <w:rPr>
          <w:rFonts w:ascii="Calibri" w:eastAsia="Calibri" w:hAnsi="Calibri" w:cs="Calibri"/>
        </w:rPr>
        <w:tab/>
      </w:r>
      <w:r w:rsidR="006369F8">
        <w:rPr>
          <w:rFonts w:ascii="Calibri" w:eastAsia="Calibri" w:hAnsi="Calibri" w:cs="Calibri"/>
        </w:rPr>
        <w:tab/>
      </w:r>
      <w:r w:rsidR="006369F8">
        <w:rPr>
          <w:rFonts w:ascii="Calibri" w:eastAsia="Calibri" w:hAnsi="Calibri" w:cs="Calibri"/>
        </w:rPr>
        <w:tab/>
      </w:r>
      <w:r>
        <w:rPr>
          <w:rFonts w:ascii="Calibri" w:eastAsia="Calibri" w:hAnsi="Calibri" w:cs="Calibri"/>
        </w:rPr>
        <w:t xml:space="preserve">the </w:t>
      </w:r>
      <w:r w:rsidR="006369F8">
        <w:rPr>
          <w:rFonts w:ascii="Calibri" w:eastAsia="Calibri" w:hAnsi="Calibri" w:cs="Calibri"/>
        </w:rPr>
        <w:tab/>
      </w:r>
      <w:r w:rsidRPr="00227042">
        <w:rPr>
          <w:rFonts w:ascii="Calibri" w:eastAsia="Calibri" w:hAnsi="Calibri" w:cs="Calibri"/>
          <w:b/>
          <w:color w:val="984806" w:themeColor="accent6" w:themeShade="80"/>
          <w:u w:val="single"/>
        </w:rPr>
        <w:t>Lamanites</w:t>
      </w:r>
      <w:r w:rsidRPr="006369F8">
        <w:rPr>
          <w:rFonts w:ascii="Calibri" w:eastAsia="Calibri" w:hAnsi="Calibri" w:cs="Calibri"/>
          <w:b/>
          <w:color w:val="984806" w:themeColor="accent6" w:themeShade="80"/>
        </w:rPr>
        <w:t xml:space="preserve"> </w:t>
      </w:r>
    </w:p>
    <w:p w14:paraId="52ABA7E5" w14:textId="77777777" w:rsidR="00C142AF" w:rsidRDefault="00C142AF" w:rsidP="006369F8">
      <w:pPr>
        <w:spacing w:after="0"/>
        <w:ind w:left="1440" w:firstLine="720"/>
        <w:rPr>
          <w:rFonts w:ascii="Calibri" w:eastAsia="Calibri" w:hAnsi="Calibri" w:cs="Calibri"/>
        </w:rPr>
      </w:pPr>
      <w:r>
        <w:rPr>
          <w:rFonts w:ascii="Calibri" w:eastAsia="Calibri" w:hAnsi="Calibri" w:cs="Calibri"/>
        </w:rPr>
        <w:t xml:space="preserve">having </w:t>
      </w:r>
      <w:r w:rsidR="006369F8">
        <w:rPr>
          <w:rFonts w:ascii="Calibri" w:eastAsia="Calibri" w:hAnsi="Calibri" w:cs="Calibri"/>
        </w:rPr>
        <w:tab/>
      </w:r>
      <w:r>
        <w:rPr>
          <w:rFonts w:ascii="Calibri" w:eastAsia="Calibri" w:hAnsi="Calibri" w:cs="Calibri"/>
        </w:rPr>
        <w:t xml:space="preserve">been </w:t>
      </w:r>
      <w:r w:rsidR="006369F8">
        <w:rPr>
          <w:rFonts w:ascii="Calibri" w:eastAsia="Calibri" w:hAnsi="Calibri" w:cs="Calibri"/>
        </w:rPr>
        <w:tab/>
      </w:r>
      <w:r w:rsidRPr="00227042">
        <w:rPr>
          <w:rFonts w:ascii="Calibri" w:eastAsia="Calibri" w:hAnsi="Calibri" w:cs="Calibri"/>
          <w:b/>
          <w:u w:val="single"/>
        </w:rPr>
        <w:t>driven</w:t>
      </w:r>
      <w:r w:rsidRPr="00697F71">
        <w:rPr>
          <w:rFonts w:ascii="Calibri" w:eastAsia="Calibri" w:hAnsi="Calibri" w:cs="Calibri"/>
          <w:b/>
        </w:rPr>
        <w:t xml:space="preserve"> </w:t>
      </w:r>
      <w:r w:rsidR="006369F8">
        <w:rPr>
          <w:rFonts w:ascii="Calibri" w:eastAsia="Calibri" w:hAnsi="Calibri" w:cs="Calibri"/>
        </w:rPr>
        <w:tab/>
      </w:r>
      <w:r w:rsidR="006369F8">
        <w:rPr>
          <w:rFonts w:ascii="Calibri" w:eastAsia="Calibri" w:hAnsi="Calibri" w:cs="Calibri"/>
        </w:rPr>
        <w:tab/>
      </w:r>
      <w:r w:rsidR="006369F8">
        <w:rPr>
          <w:rFonts w:ascii="Calibri" w:eastAsia="Calibri" w:hAnsi="Calibri" w:cs="Calibri"/>
        </w:rPr>
        <w:tab/>
      </w:r>
      <w:r w:rsidRPr="006369F8">
        <w:rPr>
          <w:rFonts w:ascii="Calibri" w:eastAsia="Calibri" w:hAnsi="Calibri" w:cs="Calibri"/>
          <w:i/>
          <w:color w:val="FF0000"/>
        </w:rPr>
        <w:t xml:space="preserve">out of </w:t>
      </w:r>
      <w:r w:rsidR="005F7C93">
        <w:rPr>
          <w:rFonts w:ascii="Calibri" w:eastAsia="Calibri" w:hAnsi="Calibri" w:cs="Calibri"/>
          <w:i/>
          <w:color w:val="FF0000"/>
        </w:rPr>
        <w:tab/>
        <w:t xml:space="preserve">   </w:t>
      </w:r>
      <w:r w:rsidR="00E3528D">
        <w:rPr>
          <w:rFonts w:ascii="Calibri" w:eastAsia="Calibri" w:hAnsi="Calibri" w:cs="Calibri"/>
          <w:i/>
          <w:color w:val="FF0000"/>
        </w:rPr>
        <w:t xml:space="preserve">  </w:t>
      </w:r>
      <w:r w:rsidR="005F7C93">
        <w:rPr>
          <w:rFonts w:ascii="Calibri" w:eastAsia="Calibri" w:hAnsi="Calibri" w:cs="Calibri"/>
          <w:i/>
          <w:color w:val="FF0000"/>
        </w:rPr>
        <w:t xml:space="preserve"> </w:t>
      </w:r>
      <w:r w:rsidRPr="006369F8">
        <w:rPr>
          <w:rFonts w:ascii="Calibri" w:eastAsia="Calibri" w:hAnsi="Calibri" w:cs="Calibri"/>
          <w:i/>
          <w:color w:val="FF0000"/>
        </w:rPr>
        <w:t>the land</w:t>
      </w:r>
    </w:p>
    <w:p w14:paraId="1E54CCEE" w14:textId="77777777" w:rsidR="006369F8" w:rsidRDefault="00C142AF" w:rsidP="005F7C93">
      <w:pPr>
        <w:spacing w:after="0"/>
        <w:ind w:left="0"/>
        <w:rPr>
          <w:rFonts w:ascii="Calibri" w:eastAsia="Calibri" w:hAnsi="Calibri" w:cs="Calibri"/>
        </w:rPr>
      </w:pPr>
      <w:r>
        <w:rPr>
          <w:rFonts w:ascii="Calibri" w:eastAsia="Calibri" w:hAnsi="Calibri" w:cs="Calibri"/>
        </w:rPr>
        <w:tab/>
      </w:r>
      <w:r w:rsidR="006369F8">
        <w:rPr>
          <w:rFonts w:ascii="Calibri" w:eastAsia="Calibri" w:hAnsi="Calibri" w:cs="Calibri"/>
        </w:rPr>
        <w:tab/>
      </w:r>
      <w:r w:rsidR="006369F8">
        <w:rPr>
          <w:rFonts w:ascii="Calibri" w:eastAsia="Calibri" w:hAnsi="Calibri" w:cs="Calibri"/>
        </w:rPr>
        <w:tab/>
      </w:r>
      <w:r w:rsidR="006369F8">
        <w:rPr>
          <w:rFonts w:ascii="Calibri" w:eastAsia="Calibri" w:hAnsi="Calibri" w:cs="Calibri"/>
        </w:rPr>
        <w:tab/>
      </w:r>
      <w:r w:rsidR="006369F8">
        <w:rPr>
          <w:rFonts w:ascii="Calibri" w:eastAsia="Calibri" w:hAnsi="Calibri" w:cs="Calibri"/>
        </w:rPr>
        <w:tab/>
      </w:r>
      <w:r w:rsidR="006369F8">
        <w:rPr>
          <w:rFonts w:ascii="Calibri" w:eastAsia="Calibri" w:hAnsi="Calibri" w:cs="Calibri"/>
        </w:rPr>
        <w:tab/>
      </w:r>
      <w:r>
        <w:rPr>
          <w:rFonts w:ascii="Calibri" w:eastAsia="Calibri" w:hAnsi="Calibri" w:cs="Calibri"/>
        </w:rPr>
        <w:t xml:space="preserve">and </w:t>
      </w:r>
      <w:r w:rsidR="006369F8">
        <w:rPr>
          <w:rFonts w:ascii="Calibri" w:eastAsia="Calibri" w:hAnsi="Calibri" w:cs="Calibri"/>
        </w:rPr>
        <w:tab/>
      </w:r>
      <w:r>
        <w:rPr>
          <w:rFonts w:ascii="Calibri" w:eastAsia="Calibri" w:hAnsi="Calibri" w:cs="Calibri"/>
        </w:rPr>
        <w:t xml:space="preserve">the </w:t>
      </w:r>
      <w:r w:rsidR="006369F8">
        <w:rPr>
          <w:rFonts w:ascii="Calibri" w:eastAsia="Calibri" w:hAnsi="Calibri" w:cs="Calibri"/>
        </w:rPr>
        <w:tab/>
      </w:r>
      <w:r w:rsidRPr="00227042">
        <w:rPr>
          <w:rFonts w:ascii="Calibri" w:eastAsia="Calibri" w:hAnsi="Calibri" w:cs="Calibri"/>
          <w:b/>
          <w:color w:val="984806" w:themeColor="accent6" w:themeShade="80"/>
          <w:u w:val="single"/>
        </w:rPr>
        <w:t>people</w:t>
      </w:r>
      <w:r>
        <w:rPr>
          <w:rFonts w:ascii="Calibri" w:eastAsia="Calibri" w:hAnsi="Calibri" w:cs="Calibri"/>
        </w:rPr>
        <w:t xml:space="preserve"> </w:t>
      </w:r>
      <w:r w:rsidR="005F7C93">
        <w:rPr>
          <w:rFonts w:ascii="Calibri" w:eastAsia="Calibri" w:hAnsi="Calibri" w:cs="Calibri"/>
        </w:rPr>
        <w:tab/>
      </w:r>
      <w:r w:rsidR="005F7C93">
        <w:rPr>
          <w:rFonts w:ascii="Calibri" w:eastAsia="Calibri" w:hAnsi="Calibri" w:cs="Calibri"/>
        </w:rPr>
        <w:tab/>
      </w:r>
      <w:r w:rsidR="00E3528D">
        <w:rPr>
          <w:rFonts w:ascii="Calibri" w:eastAsia="Calibri" w:hAnsi="Calibri" w:cs="Calibri"/>
        </w:rPr>
        <w:t xml:space="preserve">       </w:t>
      </w:r>
      <w:r w:rsidRPr="00697F71">
        <w:rPr>
          <w:rFonts w:ascii="Calibri" w:eastAsia="Calibri" w:hAnsi="Calibri" w:cs="Calibri"/>
          <w:i/>
          <w:color w:val="FF0000"/>
        </w:rPr>
        <w:t xml:space="preserve">of </w:t>
      </w:r>
      <w:proofErr w:type="spellStart"/>
      <w:r w:rsidRPr="00FF5104">
        <w:rPr>
          <w:rFonts w:ascii="Calibri" w:eastAsia="Calibri" w:hAnsi="Calibri" w:cs="Calibri"/>
          <w:b/>
          <w:i/>
          <w:color w:val="FF0000"/>
          <w:u w:val="single"/>
        </w:rPr>
        <w:t>Ammonihah</w:t>
      </w:r>
      <w:proofErr w:type="spellEnd"/>
      <w:r w:rsidRPr="00697F71">
        <w:rPr>
          <w:rFonts w:ascii="Calibri" w:eastAsia="Calibri" w:hAnsi="Calibri" w:cs="Calibri"/>
          <w:b/>
          <w:color w:val="FF0000"/>
        </w:rPr>
        <w:t xml:space="preserve"> </w:t>
      </w:r>
      <w:r w:rsidR="00E3528D">
        <w:rPr>
          <w:rFonts w:ascii="Calibri" w:eastAsia="Calibri" w:hAnsi="Calibri" w:cs="Calibri"/>
          <w:b/>
          <w:color w:val="FF0000"/>
        </w:rPr>
        <w:t xml:space="preserve">  </w:t>
      </w:r>
      <w:r w:rsidR="00612EFF">
        <w:rPr>
          <w:rFonts w:ascii="Calibri" w:eastAsia="Calibri" w:hAnsi="Calibri" w:cs="Calibri"/>
          <w:b/>
          <w:color w:val="FF0000"/>
        </w:rPr>
        <w:t xml:space="preserve"> </w:t>
      </w:r>
      <w:r w:rsidR="00E3528D">
        <w:rPr>
          <w:rFonts w:ascii="Calibri" w:eastAsia="Calibri" w:hAnsi="Calibri" w:cs="Calibri"/>
          <w:b/>
          <w:color w:val="FF0000"/>
        </w:rPr>
        <w:t xml:space="preserve"> </w:t>
      </w:r>
      <w:r w:rsidR="00612EFF">
        <w:rPr>
          <w:rFonts w:ascii="Calibri" w:eastAsia="Calibri" w:hAnsi="Calibri" w:cs="Calibri"/>
          <w:sz w:val="18"/>
          <w:szCs w:val="18"/>
        </w:rPr>
        <w:t>ff</w:t>
      </w:r>
    </w:p>
    <w:p w14:paraId="36468241" w14:textId="77777777" w:rsidR="00C142AF" w:rsidRDefault="00C142AF" w:rsidP="006369F8">
      <w:pPr>
        <w:spacing w:after="0"/>
        <w:ind w:left="1440" w:firstLine="720"/>
        <w:rPr>
          <w:rFonts w:ascii="Calibri" w:eastAsia="Calibri" w:hAnsi="Calibri" w:cs="Calibri"/>
          <w:b/>
          <w:color w:val="984806" w:themeColor="accent6" w:themeShade="80"/>
        </w:rPr>
      </w:pPr>
      <w:r>
        <w:rPr>
          <w:rFonts w:ascii="Calibri" w:eastAsia="Calibri" w:hAnsi="Calibri" w:cs="Calibri"/>
        </w:rPr>
        <w:t xml:space="preserve">were </w:t>
      </w:r>
      <w:r w:rsidR="006369F8">
        <w:rPr>
          <w:rFonts w:ascii="Calibri" w:eastAsia="Calibri" w:hAnsi="Calibri" w:cs="Calibri"/>
        </w:rPr>
        <w:tab/>
      </w:r>
      <w:r w:rsidR="006369F8">
        <w:rPr>
          <w:rFonts w:ascii="Calibri" w:eastAsia="Calibri" w:hAnsi="Calibri" w:cs="Calibri"/>
        </w:rPr>
        <w:tab/>
      </w:r>
      <w:r w:rsidRPr="00E3528D">
        <w:rPr>
          <w:rFonts w:ascii="Calibri" w:eastAsia="Calibri" w:hAnsi="Calibri" w:cs="Calibri"/>
          <w:b/>
          <w:color w:val="984806" w:themeColor="accent6" w:themeShade="80"/>
          <w:u w:val="single"/>
        </w:rPr>
        <w:t>destroyed</w:t>
      </w:r>
      <w:r w:rsidRPr="00697F71">
        <w:rPr>
          <w:rFonts w:ascii="Calibri" w:eastAsia="Calibri" w:hAnsi="Calibri" w:cs="Calibri"/>
          <w:b/>
          <w:color w:val="984806" w:themeColor="accent6" w:themeShade="80"/>
        </w:rPr>
        <w:t xml:space="preserve"> </w:t>
      </w:r>
      <w:r w:rsidR="00E3528D">
        <w:rPr>
          <w:rFonts w:ascii="Calibri" w:eastAsia="Calibri" w:hAnsi="Calibri" w:cs="Calibri"/>
          <w:b/>
          <w:color w:val="984806" w:themeColor="accent6" w:themeShade="80"/>
        </w:rPr>
        <w:tab/>
      </w:r>
      <w:r w:rsidR="00E3528D">
        <w:rPr>
          <w:rFonts w:ascii="Calibri" w:eastAsia="Calibri" w:hAnsi="Calibri" w:cs="Calibri"/>
          <w:b/>
          <w:color w:val="984806" w:themeColor="accent6" w:themeShade="80"/>
        </w:rPr>
        <w:tab/>
      </w:r>
      <w:r w:rsidR="00E3528D">
        <w:rPr>
          <w:rFonts w:ascii="Calibri" w:eastAsia="Calibri" w:hAnsi="Calibri" w:cs="Calibri"/>
          <w:b/>
          <w:color w:val="984806" w:themeColor="accent6" w:themeShade="80"/>
        </w:rPr>
        <w:tab/>
      </w:r>
      <w:r w:rsidR="00E3528D">
        <w:rPr>
          <w:rFonts w:ascii="Calibri" w:eastAsia="Calibri" w:hAnsi="Calibri" w:cs="Calibri"/>
          <w:b/>
          <w:color w:val="984806" w:themeColor="accent6" w:themeShade="80"/>
        </w:rPr>
        <w:tab/>
      </w:r>
      <w:r w:rsidR="00E3528D">
        <w:rPr>
          <w:rFonts w:ascii="Calibri" w:eastAsia="Calibri" w:hAnsi="Calibri" w:cs="Calibri"/>
          <w:b/>
          <w:color w:val="984806" w:themeColor="accent6" w:themeShade="80"/>
        </w:rPr>
        <w:tab/>
      </w:r>
      <w:r w:rsidR="00E3528D">
        <w:rPr>
          <w:rFonts w:ascii="Calibri" w:eastAsia="Calibri" w:hAnsi="Calibri" w:cs="Calibri"/>
          <w:b/>
          <w:color w:val="984806" w:themeColor="accent6" w:themeShade="80"/>
        </w:rPr>
        <w:tab/>
        <w:t xml:space="preserve">        </w:t>
      </w:r>
      <w:r w:rsidR="00612EFF">
        <w:rPr>
          <w:rFonts w:ascii="Calibri" w:eastAsia="Calibri" w:hAnsi="Calibri" w:cs="Calibri"/>
          <w:b/>
          <w:color w:val="984806" w:themeColor="accent6" w:themeShade="80"/>
        </w:rPr>
        <w:t xml:space="preserve"> </w:t>
      </w:r>
      <w:r w:rsidR="00612EFF">
        <w:rPr>
          <w:rFonts w:ascii="Calibri" w:eastAsia="Calibri" w:hAnsi="Calibri" w:cs="Calibri"/>
          <w:sz w:val="18"/>
          <w:szCs w:val="18"/>
        </w:rPr>
        <w:t xml:space="preserve"> gg</w:t>
      </w:r>
    </w:p>
    <w:p w14:paraId="49FFCF81" w14:textId="77777777" w:rsidR="00AD15C6" w:rsidRDefault="00AD15C6" w:rsidP="006369F8">
      <w:pPr>
        <w:spacing w:after="0"/>
        <w:ind w:left="1440" w:firstLine="720"/>
        <w:rPr>
          <w:rFonts w:ascii="Calibri" w:eastAsia="Calibri" w:hAnsi="Calibri" w:cs="Calibri"/>
        </w:rPr>
      </w:pPr>
    </w:p>
    <w:p w14:paraId="75C8642C" w14:textId="77777777" w:rsidR="006369F8" w:rsidRDefault="00C142AF" w:rsidP="00C142AF">
      <w:pPr>
        <w:spacing w:after="0"/>
        <w:ind w:left="0"/>
        <w:rPr>
          <w:rFonts w:ascii="Calibri" w:eastAsia="Calibri" w:hAnsi="Calibri" w:cs="Calibri"/>
        </w:rPr>
      </w:pPr>
      <w:r>
        <w:rPr>
          <w:rFonts w:ascii="Calibri" w:eastAsia="Calibri" w:hAnsi="Calibri" w:cs="Calibri"/>
        </w:rPr>
        <w:t xml:space="preserve">    </w:t>
      </w:r>
      <w:r w:rsidR="006369F8">
        <w:rPr>
          <w:rFonts w:ascii="Calibri" w:eastAsia="Calibri" w:hAnsi="Calibri" w:cs="Calibri"/>
        </w:rPr>
        <w:tab/>
      </w:r>
      <w:r>
        <w:rPr>
          <w:rFonts w:ascii="Calibri" w:eastAsia="Calibri" w:hAnsi="Calibri" w:cs="Calibri"/>
        </w:rPr>
        <w:t xml:space="preserve"> </w:t>
      </w:r>
      <w:r w:rsidR="003E1ADD" w:rsidRPr="00CD46AC">
        <w:rPr>
          <w:rFonts w:ascii="Calibri" w:eastAsia="Calibri" w:hAnsi="Calibri" w:cs="Calibri"/>
          <w:b/>
          <w:highlight w:val="yellow"/>
          <w:u w:val="single"/>
        </w:rPr>
        <w:t>yea</w:t>
      </w:r>
      <w:r>
        <w:rPr>
          <w:rFonts w:ascii="Calibri" w:eastAsia="Calibri" w:hAnsi="Calibri" w:cs="Calibri"/>
        </w:rPr>
        <w:tab/>
      </w:r>
      <w:r w:rsidR="006369F8">
        <w:rPr>
          <w:rFonts w:ascii="Calibri" w:eastAsia="Calibri" w:hAnsi="Calibri" w:cs="Calibri"/>
        </w:rPr>
        <w:t>EVERY</w:t>
      </w:r>
      <w:r>
        <w:rPr>
          <w:rFonts w:ascii="Calibri" w:eastAsia="Calibri" w:hAnsi="Calibri" w:cs="Calibri"/>
        </w:rPr>
        <w:t xml:space="preserve"> </w:t>
      </w:r>
      <w:r w:rsidR="006369F8">
        <w:rPr>
          <w:rFonts w:ascii="Calibri" w:eastAsia="Calibri" w:hAnsi="Calibri" w:cs="Calibri"/>
        </w:rPr>
        <w:tab/>
      </w:r>
      <w:r w:rsidR="006369F8">
        <w:rPr>
          <w:rFonts w:ascii="Calibri" w:eastAsia="Calibri" w:hAnsi="Calibri" w:cs="Calibri"/>
        </w:rPr>
        <w:tab/>
      </w:r>
      <w:r w:rsidR="006369F8">
        <w:rPr>
          <w:rFonts w:ascii="Calibri" w:eastAsia="Calibri" w:hAnsi="Calibri" w:cs="Calibri"/>
        </w:rPr>
        <w:tab/>
      </w:r>
      <w:r>
        <w:rPr>
          <w:rFonts w:ascii="Calibri" w:eastAsia="Calibri" w:hAnsi="Calibri" w:cs="Calibri"/>
        </w:rPr>
        <w:t xml:space="preserve">living </w:t>
      </w:r>
      <w:r w:rsidRPr="00E3528D">
        <w:rPr>
          <w:rFonts w:ascii="Calibri" w:eastAsia="Calibri" w:hAnsi="Calibri" w:cs="Calibri"/>
          <w:b/>
          <w:color w:val="984806" w:themeColor="accent6" w:themeShade="80"/>
        </w:rPr>
        <w:t>soul</w:t>
      </w:r>
      <w:r>
        <w:rPr>
          <w:rFonts w:ascii="Calibri" w:eastAsia="Calibri" w:hAnsi="Calibri" w:cs="Calibri"/>
        </w:rPr>
        <w:t xml:space="preserve"> of </w:t>
      </w:r>
      <w:r w:rsidR="006369F8">
        <w:rPr>
          <w:rFonts w:ascii="Calibri" w:eastAsia="Calibri" w:hAnsi="Calibri" w:cs="Calibri"/>
        </w:rPr>
        <w:tab/>
      </w:r>
      <w:r>
        <w:rPr>
          <w:rFonts w:ascii="Calibri" w:eastAsia="Calibri" w:hAnsi="Calibri" w:cs="Calibri"/>
        </w:rPr>
        <w:t xml:space="preserve">the </w:t>
      </w:r>
      <w:r w:rsidR="006369F8">
        <w:rPr>
          <w:rFonts w:ascii="Calibri" w:eastAsia="Calibri" w:hAnsi="Calibri" w:cs="Calibri"/>
        </w:rPr>
        <w:tab/>
      </w:r>
      <w:proofErr w:type="spellStart"/>
      <w:r w:rsidRPr="00697F71">
        <w:rPr>
          <w:rFonts w:ascii="Calibri" w:eastAsia="Calibri" w:hAnsi="Calibri" w:cs="Calibri"/>
          <w:color w:val="984806" w:themeColor="accent6" w:themeShade="80"/>
        </w:rPr>
        <w:t>Ammonihahites</w:t>
      </w:r>
      <w:proofErr w:type="spellEnd"/>
      <w:r w:rsidRPr="00697F71">
        <w:rPr>
          <w:rFonts w:ascii="Calibri" w:eastAsia="Calibri" w:hAnsi="Calibri" w:cs="Calibri"/>
          <w:color w:val="984806" w:themeColor="accent6" w:themeShade="80"/>
        </w:rPr>
        <w:t xml:space="preserve"> </w:t>
      </w:r>
    </w:p>
    <w:p w14:paraId="23B7E3CC" w14:textId="0846E2AD" w:rsidR="00C142AF" w:rsidRPr="00E6342A" w:rsidRDefault="00C142AF" w:rsidP="006369F8">
      <w:pPr>
        <w:spacing w:after="0"/>
        <w:ind w:left="2160" w:firstLine="720"/>
        <w:rPr>
          <w:rFonts w:ascii="Calibri" w:eastAsia="Calibri" w:hAnsi="Calibri" w:cs="Calibri"/>
          <w:sz w:val="18"/>
          <w:szCs w:val="18"/>
        </w:rPr>
      </w:pPr>
      <w:r w:rsidRPr="00E6342A">
        <w:rPr>
          <w:rFonts w:ascii="Calibri" w:eastAsia="Calibri" w:hAnsi="Calibri" w:cs="Calibri"/>
          <w:color w:val="FF33CC"/>
        </w:rPr>
        <w:t>was</w:t>
      </w:r>
      <w:r>
        <w:rPr>
          <w:rFonts w:ascii="Calibri" w:eastAsia="Calibri" w:hAnsi="Calibri" w:cs="Calibri"/>
        </w:rPr>
        <w:t xml:space="preserve"> </w:t>
      </w:r>
      <w:r w:rsidR="006369F8">
        <w:rPr>
          <w:rFonts w:ascii="Calibri" w:eastAsia="Calibri" w:hAnsi="Calibri" w:cs="Calibri"/>
        </w:rPr>
        <w:tab/>
      </w:r>
      <w:r w:rsidRPr="00E3528D">
        <w:rPr>
          <w:rFonts w:ascii="Calibri" w:eastAsia="Calibri" w:hAnsi="Calibri" w:cs="Calibri"/>
          <w:b/>
          <w:color w:val="984806" w:themeColor="accent6" w:themeShade="80"/>
          <w:u w:val="single"/>
        </w:rPr>
        <w:t>destroyed</w:t>
      </w:r>
      <w:r w:rsidR="00E6342A">
        <w:rPr>
          <w:rFonts w:ascii="Calibri" w:eastAsia="Calibri" w:hAnsi="Calibri" w:cs="Calibri"/>
          <w:color w:val="984806" w:themeColor="accent6" w:themeShade="80"/>
        </w:rPr>
        <w:tab/>
      </w:r>
      <w:r w:rsidR="00E6342A">
        <w:rPr>
          <w:rFonts w:ascii="Calibri" w:eastAsia="Calibri" w:hAnsi="Calibri" w:cs="Calibri"/>
          <w:color w:val="984806" w:themeColor="accent6" w:themeShade="80"/>
        </w:rPr>
        <w:tab/>
      </w:r>
      <w:r w:rsidR="00E6342A">
        <w:rPr>
          <w:rFonts w:ascii="Calibri" w:eastAsia="Calibri" w:hAnsi="Calibri" w:cs="Calibri"/>
          <w:color w:val="984806" w:themeColor="accent6" w:themeShade="80"/>
        </w:rPr>
        <w:tab/>
      </w:r>
      <w:r w:rsidR="00E6342A">
        <w:rPr>
          <w:rFonts w:ascii="Calibri" w:eastAsia="Calibri" w:hAnsi="Calibri" w:cs="Calibri"/>
          <w:color w:val="984806" w:themeColor="accent6" w:themeShade="80"/>
        </w:rPr>
        <w:tab/>
      </w:r>
      <w:r w:rsidR="00013E0D" w:rsidRPr="00013E0D">
        <w:rPr>
          <w:rFonts w:ascii="Calibri" w:eastAsia="Calibri" w:hAnsi="Calibri" w:cs="Calibri"/>
          <w:color w:val="FF33CC"/>
        </w:rPr>
        <w:t xml:space="preserve">           </w:t>
      </w:r>
      <w:proofErr w:type="gramStart"/>
      <w:r w:rsidR="00013E0D" w:rsidRPr="00013E0D">
        <w:rPr>
          <w:rFonts w:ascii="Calibri" w:eastAsia="Calibri" w:hAnsi="Calibri" w:cs="Calibri"/>
          <w:color w:val="FF33CC"/>
        </w:rPr>
        <w:t xml:space="preserve">   </w:t>
      </w:r>
      <w:r w:rsidR="00E6342A" w:rsidRPr="00013E0D">
        <w:rPr>
          <w:rFonts w:ascii="Calibri" w:eastAsia="Calibri" w:hAnsi="Calibri" w:cs="Calibri"/>
          <w:color w:val="FF33CC"/>
          <w:sz w:val="18"/>
          <w:szCs w:val="18"/>
        </w:rPr>
        <w:t>[</w:t>
      </w:r>
      <w:proofErr w:type="gramEnd"/>
      <w:r w:rsidR="00E6342A" w:rsidRPr="00013E0D">
        <w:rPr>
          <w:rFonts w:ascii="Calibri" w:eastAsia="Calibri" w:hAnsi="Calibri" w:cs="Calibri"/>
          <w:color w:val="FF33CC"/>
          <w:sz w:val="18"/>
          <w:szCs w:val="18"/>
        </w:rPr>
        <w:t xml:space="preserve">“were” – </w:t>
      </w:r>
      <w:r w:rsidR="00E6342A" w:rsidRPr="00013E0D">
        <w:rPr>
          <w:rFonts w:ascii="Monotype Corsiva" w:eastAsia="Calibri" w:hAnsi="Monotype Corsiva" w:cs="Calibri"/>
          <w:color w:val="FF33CC"/>
          <w:sz w:val="20"/>
          <w:szCs w:val="20"/>
        </w:rPr>
        <w:t xml:space="preserve">P </w:t>
      </w:r>
      <w:r w:rsidR="00E6342A" w:rsidRPr="00013E0D">
        <w:rPr>
          <w:rFonts w:ascii="Calibri" w:eastAsia="Calibri" w:hAnsi="Calibri" w:cs="Calibri"/>
          <w:color w:val="FF33CC"/>
          <w:sz w:val="18"/>
          <w:szCs w:val="18"/>
        </w:rPr>
        <w:t xml:space="preserve">] </w:t>
      </w:r>
    </w:p>
    <w:p w14:paraId="60AACDAB" w14:textId="77777777" w:rsidR="00697F71" w:rsidRDefault="00697F71" w:rsidP="006369F8">
      <w:pPr>
        <w:spacing w:after="0"/>
        <w:ind w:left="2160" w:firstLine="720"/>
        <w:rPr>
          <w:rFonts w:ascii="Calibri" w:eastAsia="Calibri" w:hAnsi="Calibri" w:cs="Calibri"/>
        </w:rPr>
      </w:pPr>
    </w:p>
    <w:p w14:paraId="13A0FAAE" w14:textId="77777777" w:rsidR="00697F71" w:rsidRDefault="00C142AF" w:rsidP="00C142AF">
      <w:pPr>
        <w:spacing w:after="0"/>
        <w:ind w:left="0"/>
        <w:rPr>
          <w:rFonts w:ascii="Calibri" w:eastAsia="Calibri" w:hAnsi="Calibri" w:cs="Calibri"/>
        </w:rPr>
      </w:pPr>
      <w:r>
        <w:rPr>
          <w:rFonts w:ascii="Calibri" w:eastAsia="Calibri" w:hAnsi="Calibri" w:cs="Calibri"/>
        </w:rPr>
        <w:tab/>
      </w:r>
      <w:r w:rsidR="00697F71">
        <w:rPr>
          <w:rFonts w:ascii="Calibri" w:eastAsia="Calibri" w:hAnsi="Calibri" w:cs="Calibri"/>
        </w:rPr>
        <w:tab/>
      </w:r>
      <w:r w:rsidR="00697F71">
        <w:rPr>
          <w:rFonts w:ascii="Calibri" w:eastAsia="Calibri" w:hAnsi="Calibri" w:cs="Calibri"/>
        </w:rPr>
        <w:tab/>
      </w:r>
      <w:r w:rsidR="00697F71">
        <w:rPr>
          <w:rFonts w:ascii="Calibri" w:eastAsia="Calibri" w:hAnsi="Calibri" w:cs="Calibri"/>
        </w:rPr>
        <w:tab/>
      </w:r>
      <w:r w:rsidR="00697F71">
        <w:rPr>
          <w:rFonts w:ascii="Calibri" w:eastAsia="Calibri" w:hAnsi="Calibri" w:cs="Calibri"/>
        </w:rPr>
        <w:tab/>
      </w:r>
      <w:r w:rsidR="00697F71">
        <w:rPr>
          <w:rFonts w:ascii="Calibri" w:eastAsia="Calibri" w:hAnsi="Calibri" w:cs="Calibri"/>
        </w:rPr>
        <w:tab/>
      </w:r>
      <w:r w:rsidR="00697F71" w:rsidRPr="00697F71">
        <w:rPr>
          <w:rFonts w:ascii="Calibri" w:eastAsia="Calibri" w:hAnsi="Calibri" w:cs="Calibri"/>
          <w:b/>
        </w:rPr>
        <w:t>A</w:t>
      </w:r>
      <w:r w:rsidRPr="00697F71">
        <w:rPr>
          <w:rFonts w:ascii="Calibri" w:eastAsia="Calibri" w:hAnsi="Calibri" w:cs="Calibri"/>
          <w:b/>
        </w:rPr>
        <w:t>nd</w:t>
      </w:r>
      <w:r w:rsidR="00697F71">
        <w:rPr>
          <w:rFonts w:ascii="Calibri" w:eastAsia="Calibri" w:hAnsi="Calibri" w:cs="Calibri"/>
        </w:rPr>
        <w:tab/>
      </w:r>
      <w:r>
        <w:rPr>
          <w:rFonts w:ascii="Calibri" w:eastAsia="Calibri" w:hAnsi="Calibri" w:cs="Calibri"/>
        </w:rPr>
        <w:t>also</w:t>
      </w:r>
      <w:r w:rsidR="00697F71">
        <w:rPr>
          <w:rFonts w:ascii="Calibri" w:eastAsia="Calibri" w:hAnsi="Calibri" w:cs="Calibri"/>
        </w:rPr>
        <w:tab/>
      </w:r>
      <w:r w:rsidRPr="00697F71">
        <w:rPr>
          <w:rFonts w:ascii="Calibri" w:eastAsia="Calibri" w:hAnsi="Calibri" w:cs="Calibri"/>
          <w:b/>
          <w:color w:val="984806" w:themeColor="accent6" w:themeShade="80"/>
        </w:rPr>
        <w:t xml:space="preserve">their </w:t>
      </w:r>
      <w:r w:rsidR="00697F71">
        <w:rPr>
          <w:rFonts w:ascii="Calibri" w:eastAsia="Calibri" w:hAnsi="Calibri" w:cs="Calibri"/>
        </w:rPr>
        <w:t xml:space="preserve">  </w:t>
      </w:r>
      <w:r w:rsidR="00E3528D">
        <w:rPr>
          <w:rFonts w:ascii="Calibri" w:eastAsia="Calibri" w:hAnsi="Calibri" w:cs="Calibri"/>
        </w:rPr>
        <w:t xml:space="preserve"> </w:t>
      </w:r>
      <w:proofErr w:type="gramStart"/>
      <w:r w:rsidR="00E3528D">
        <w:rPr>
          <w:rFonts w:ascii="Calibri" w:eastAsia="Calibri" w:hAnsi="Calibri" w:cs="Calibri"/>
        </w:rPr>
        <w:t xml:space="preserve">GREAT  </w:t>
      </w:r>
      <w:r w:rsidRPr="00697F71">
        <w:rPr>
          <w:rFonts w:ascii="Calibri" w:eastAsia="Calibri" w:hAnsi="Calibri" w:cs="Calibri"/>
          <w:i/>
          <w:color w:val="FF0000"/>
        </w:rPr>
        <w:t>city</w:t>
      </w:r>
      <w:proofErr w:type="gramEnd"/>
      <w:r w:rsidR="00697F71" w:rsidRPr="00697F71">
        <w:rPr>
          <w:rFonts w:ascii="Calibri" w:eastAsia="Calibri" w:hAnsi="Calibri" w:cs="Calibri"/>
          <w:i/>
          <w:color w:val="FF0000"/>
        </w:rPr>
        <w:t xml:space="preserve"> [of </w:t>
      </w:r>
      <w:proofErr w:type="spellStart"/>
      <w:r w:rsidR="00697F71" w:rsidRPr="00FF5104">
        <w:rPr>
          <w:rFonts w:ascii="Calibri" w:eastAsia="Calibri" w:hAnsi="Calibri" w:cs="Calibri"/>
          <w:b/>
          <w:i/>
          <w:color w:val="FF0000"/>
          <w:u w:val="single"/>
        </w:rPr>
        <w:t>Ammonihah</w:t>
      </w:r>
      <w:proofErr w:type="spellEnd"/>
      <w:r w:rsidR="00697F71" w:rsidRPr="00697F71">
        <w:rPr>
          <w:rFonts w:ascii="Calibri" w:eastAsia="Calibri" w:hAnsi="Calibri" w:cs="Calibri"/>
          <w:i/>
          <w:color w:val="FF0000"/>
        </w:rPr>
        <w:t>]</w:t>
      </w:r>
      <w:r w:rsidRPr="00697F71">
        <w:rPr>
          <w:rFonts w:ascii="Calibri" w:eastAsia="Calibri" w:hAnsi="Calibri" w:cs="Calibri"/>
          <w:color w:val="FF0000"/>
        </w:rPr>
        <w:t xml:space="preserve"> </w:t>
      </w:r>
    </w:p>
    <w:p w14:paraId="21BDABB8" w14:textId="77777777" w:rsidR="00C142AF" w:rsidRDefault="00C142AF" w:rsidP="00697F71">
      <w:pPr>
        <w:spacing w:after="0"/>
        <w:ind w:left="2160" w:firstLine="720"/>
        <w:rPr>
          <w:rFonts w:ascii="Calibri" w:eastAsia="Calibri" w:hAnsi="Calibri" w:cs="Calibri"/>
        </w:rPr>
      </w:pPr>
      <w:r>
        <w:rPr>
          <w:rFonts w:ascii="Calibri" w:eastAsia="Calibri" w:hAnsi="Calibri" w:cs="Calibri"/>
        </w:rPr>
        <w:t xml:space="preserve">[was </w:t>
      </w:r>
      <w:r w:rsidR="00697F71">
        <w:rPr>
          <w:rFonts w:ascii="Calibri" w:eastAsia="Calibri" w:hAnsi="Calibri" w:cs="Calibri"/>
        </w:rPr>
        <w:tab/>
      </w:r>
      <w:r w:rsidRPr="00E3528D">
        <w:rPr>
          <w:rFonts w:ascii="Calibri" w:eastAsia="Calibri" w:hAnsi="Calibri" w:cs="Calibri"/>
          <w:b/>
          <w:color w:val="984806" w:themeColor="accent6" w:themeShade="80"/>
          <w:u w:val="single"/>
        </w:rPr>
        <w:t>destroyed</w:t>
      </w:r>
      <w:r>
        <w:rPr>
          <w:rFonts w:ascii="Calibri" w:eastAsia="Calibri" w:hAnsi="Calibri" w:cs="Calibri"/>
        </w:rPr>
        <w:t xml:space="preserve">] </w:t>
      </w:r>
    </w:p>
    <w:p w14:paraId="047188C4" w14:textId="77777777" w:rsidR="00697F71" w:rsidRDefault="00C142AF" w:rsidP="00C142AF">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697F71">
        <w:rPr>
          <w:rFonts w:ascii="Calibri" w:eastAsia="Calibri" w:hAnsi="Calibri" w:cs="Calibri"/>
        </w:rPr>
        <w:tab/>
      </w:r>
      <w:r w:rsidR="00697F71">
        <w:rPr>
          <w:rFonts w:ascii="Calibri" w:eastAsia="Calibri" w:hAnsi="Calibri" w:cs="Calibri"/>
        </w:rPr>
        <w:tab/>
      </w:r>
      <w:r w:rsidR="00697F71">
        <w:rPr>
          <w:rFonts w:ascii="Calibri" w:eastAsia="Calibri" w:hAnsi="Calibri" w:cs="Calibri"/>
        </w:rPr>
        <w:tab/>
      </w:r>
      <w:r w:rsidR="00697F71">
        <w:rPr>
          <w:rFonts w:ascii="Calibri" w:eastAsia="Calibri" w:hAnsi="Calibri" w:cs="Calibri"/>
        </w:rPr>
        <w:tab/>
      </w:r>
      <w:r w:rsidR="00697F71">
        <w:rPr>
          <w:rFonts w:ascii="Calibri" w:eastAsia="Calibri" w:hAnsi="Calibri" w:cs="Calibri"/>
        </w:rPr>
        <w:tab/>
      </w:r>
      <w:r w:rsidR="00697F71">
        <w:rPr>
          <w:rFonts w:ascii="Calibri" w:eastAsia="Calibri" w:hAnsi="Calibri" w:cs="Calibri"/>
        </w:rPr>
        <w:tab/>
      </w:r>
      <w:r w:rsidRPr="00697F71">
        <w:rPr>
          <w:rFonts w:ascii="Calibri" w:eastAsia="Calibri" w:hAnsi="Calibri" w:cs="Calibri"/>
          <w:b/>
          <w:color w:val="984806" w:themeColor="accent6" w:themeShade="80"/>
        </w:rPr>
        <w:t>which</w:t>
      </w:r>
      <w:r>
        <w:rPr>
          <w:rFonts w:ascii="Calibri" w:eastAsia="Calibri" w:hAnsi="Calibri" w:cs="Calibri"/>
        </w:rPr>
        <w:t xml:space="preserve"> [</w:t>
      </w:r>
      <w:r w:rsidR="00E3528D">
        <w:rPr>
          <w:rFonts w:ascii="Calibri" w:eastAsia="Calibri" w:hAnsi="Calibri" w:cs="Calibri"/>
        </w:rPr>
        <w:t xml:space="preserve">GREAT </w:t>
      </w:r>
      <w:r w:rsidRPr="00697F71">
        <w:rPr>
          <w:rFonts w:ascii="Calibri" w:eastAsia="Calibri" w:hAnsi="Calibri" w:cs="Calibri"/>
          <w:i/>
          <w:color w:val="FF0000"/>
        </w:rPr>
        <w:t>city</w:t>
      </w:r>
      <w:r w:rsidR="00697F71" w:rsidRPr="00697F71">
        <w:rPr>
          <w:rFonts w:ascii="Calibri" w:eastAsia="Calibri" w:hAnsi="Calibri" w:cs="Calibri"/>
          <w:i/>
          <w:color w:val="FF0000"/>
        </w:rPr>
        <w:t xml:space="preserve"> </w:t>
      </w:r>
      <w:r w:rsidR="00E3528D">
        <w:rPr>
          <w:rFonts w:ascii="Calibri" w:eastAsia="Calibri" w:hAnsi="Calibri" w:cs="Calibri"/>
          <w:i/>
          <w:color w:val="FF0000"/>
        </w:rPr>
        <w:t xml:space="preserve"> </w:t>
      </w:r>
      <w:r w:rsidR="00697F71" w:rsidRPr="00697F71">
        <w:rPr>
          <w:rFonts w:ascii="Calibri" w:eastAsia="Calibri" w:hAnsi="Calibri" w:cs="Calibri"/>
          <w:i/>
          <w:color w:val="FF0000"/>
        </w:rPr>
        <w:t xml:space="preserve"> of </w:t>
      </w:r>
      <w:proofErr w:type="spellStart"/>
      <w:r w:rsidR="00697F71" w:rsidRPr="00FF5104">
        <w:rPr>
          <w:rFonts w:ascii="Calibri" w:eastAsia="Calibri" w:hAnsi="Calibri" w:cs="Calibri"/>
          <w:b/>
          <w:i/>
          <w:color w:val="FF0000"/>
          <w:u w:val="single"/>
        </w:rPr>
        <w:t>Ammonihah</w:t>
      </w:r>
      <w:proofErr w:type="spellEnd"/>
      <w:r w:rsidR="00697F71" w:rsidRPr="00697F71">
        <w:rPr>
          <w:rFonts w:ascii="Calibri" w:eastAsia="Calibri" w:hAnsi="Calibri" w:cs="Calibri"/>
          <w:i/>
          <w:color w:val="FF0000"/>
        </w:rPr>
        <w:t>]</w:t>
      </w:r>
    </w:p>
    <w:p w14:paraId="12986F4B" w14:textId="77777777" w:rsidR="00697F71" w:rsidRDefault="00C142AF" w:rsidP="00697F71">
      <w:pPr>
        <w:spacing w:after="0"/>
        <w:ind w:firstLine="720"/>
        <w:rPr>
          <w:rFonts w:ascii="Calibri" w:eastAsia="Calibri" w:hAnsi="Calibri" w:cs="Calibri"/>
        </w:rPr>
      </w:pPr>
      <w:r w:rsidRPr="00697F71">
        <w:rPr>
          <w:rFonts w:ascii="Calibri" w:eastAsia="Calibri" w:hAnsi="Calibri" w:cs="Calibri"/>
          <w:b/>
          <w:color w:val="984806" w:themeColor="accent6" w:themeShade="80"/>
        </w:rPr>
        <w:t xml:space="preserve">they </w:t>
      </w:r>
      <w:r w:rsidR="00697F71">
        <w:rPr>
          <w:rFonts w:ascii="Calibri" w:eastAsia="Calibri" w:hAnsi="Calibri" w:cs="Calibri"/>
        </w:rPr>
        <w:tab/>
      </w:r>
      <w:r w:rsidR="00697F71">
        <w:rPr>
          <w:rFonts w:ascii="Calibri" w:eastAsia="Calibri" w:hAnsi="Calibri" w:cs="Calibri"/>
        </w:rPr>
        <w:tab/>
      </w:r>
      <w:r w:rsidR="00697F71">
        <w:rPr>
          <w:rFonts w:ascii="Calibri" w:eastAsia="Calibri" w:hAnsi="Calibri" w:cs="Calibri"/>
        </w:rPr>
        <w:tab/>
      </w:r>
      <w:r w:rsidRPr="00227042">
        <w:rPr>
          <w:rFonts w:ascii="Calibri" w:eastAsia="Calibri" w:hAnsi="Calibri" w:cs="Calibri"/>
          <w:b/>
          <w:color w:val="984806" w:themeColor="accent6" w:themeShade="80"/>
          <w:highlight w:val="lightGray"/>
          <w:u w:val="single"/>
        </w:rPr>
        <w:t>said</w:t>
      </w:r>
      <w:r>
        <w:rPr>
          <w:rFonts w:ascii="Calibri" w:eastAsia="Calibri" w:hAnsi="Calibri" w:cs="Calibri"/>
        </w:rPr>
        <w:t xml:space="preserve"> </w:t>
      </w:r>
      <w:r w:rsidR="00697F71">
        <w:rPr>
          <w:rFonts w:ascii="Calibri" w:eastAsia="Calibri" w:hAnsi="Calibri" w:cs="Calibri"/>
        </w:rPr>
        <w:tab/>
        <w:t xml:space="preserve">          </w:t>
      </w:r>
      <w:proofErr w:type="gramStart"/>
      <w:r w:rsidR="00697F71">
        <w:rPr>
          <w:rFonts w:ascii="Calibri" w:eastAsia="Calibri" w:hAnsi="Calibri" w:cs="Calibri"/>
        </w:rPr>
        <w:t xml:space="preserve">   [</w:t>
      </w:r>
      <w:proofErr w:type="gramEnd"/>
      <w:r w:rsidR="00697F71">
        <w:rPr>
          <w:rFonts w:ascii="Calibri" w:eastAsia="Calibri" w:hAnsi="Calibri" w:cs="Calibri"/>
        </w:rPr>
        <w:t xml:space="preserve">that]  </w:t>
      </w:r>
      <w:r>
        <w:rPr>
          <w:rFonts w:ascii="Calibri" w:eastAsia="Calibri" w:hAnsi="Calibri" w:cs="Calibri"/>
          <w:b/>
          <w:color w:val="004DBB"/>
        </w:rPr>
        <w:t>God</w:t>
      </w:r>
      <w:r>
        <w:rPr>
          <w:rFonts w:ascii="Calibri" w:eastAsia="Calibri" w:hAnsi="Calibri" w:cs="Calibri"/>
        </w:rPr>
        <w:t xml:space="preserve"> </w:t>
      </w:r>
    </w:p>
    <w:p w14:paraId="7CF24A89" w14:textId="20503081" w:rsidR="00697F71" w:rsidRDefault="00C142AF" w:rsidP="00697F71">
      <w:pPr>
        <w:spacing w:after="0"/>
        <w:ind w:left="1440" w:firstLine="720"/>
        <w:rPr>
          <w:rFonts w:ascii="Calibri" w:eastAsia="Calibri" w:hAnsi="Calibri" w:cs="Calibri"/>
          <w:color w:val="984806" w:themeColor="accent6" w:themeShade="80"/>
        </w:rPr>
      </w:pPr>
      <w:r>
        <w:rPr>
          <w:rFonts w:ascii="Calibri" w:eastAsia="Calibri" w:hAnsi="Calibri" w:cs="Calibri"/>
        </w:rPr>
        <w:t xml:space="preserve">could </w:t>
      </w:r>
      <w:r w:rsidR="00697F71">
        <w:rPr>
          <w:rFonts w:ascii="Calibri" w:eastAsia="Calibri" w:hAnsi="Calibri" w:cs="Calibri"/>
        </w:rPr>
        <w:tab/>
      </w:r>
      <w:r>
        <w:rPr>
          <w:rFonts w:ascii="Calibri" w:eastAsia="Calibri" w:hAnsi="Calibri" w:cs="Calibri"/>
        </w:rPr>
        <w:t xml:space="preserve">NOT </w:t>
      </w:r>
      <w:r w:rsidR="00697F71">
        <w:rPr>
          <w:rFonts w:ascii="Calibri" w:eastAsia="Calibri" w:hAnsi="Calibri" w:cs="Calibri"/>
        </w:rPr>
        <w:tab/>
      </w:r>
      <w:r w:rsidRPr="00E3528D">
        <w:rPr>
          <w:rFonts w:ascii="Calibri" w:eastAsia="Calibri" w:hAnsi="Calibri" w:cs="Calibri"/>
          <w:b/>
          <w:color w:val="984806" w:themeColor="accent6" w:themeShade="80"/>
          <w:u w:val="single"/>
        </w:rPr>
        <w:t>destroy</w:t>
      </w:r>
      <w:r w:rsidRPr="00697F71">
        <w:rPr>
          <w:rFonts w:ascii="Calibri" w:eastAsia="Calibri" w:hAnsi="Calibri" w:cs="Calibri"/>
          <w:color w:val="984806" w:themeColor="accent6" w:themeShade="80"/>
        </w:rPr>
        <w:t xml:space="preserve"> </w:t>
      </w:r>
    </w:p>
    <w:p w14:paraId="7622761B" w14:textId="4524847C" w:rsidR="00C142AF" w:rsidRDefault="00C142AF" w:rsidP="00697F71">
      <w:pPr>
        <w:spacing w:after="0"/>
        <w:ind w:left="2880" w:firstLine="720"/>
        <w:rPr>
          <w:rFonts w:ascii="Calibri" w:eastAsia="Calibri" w:hAnsi="Calibri" w:cs="Calibri"/>
        </w:rPr>
      </w:pPr>
      <w:r>
        <w:rPr>
          <w:rFonts w:ascii="Calibri" w:eastAsia="Calibri" w:hAnsi="Calibri" w:cs="Calibri"/>
        </w:rPr>
        <w:t xml:space="preserve">because </w:t>
      </w:r>
      <w:r w:rsidR="00697F71">
        <w:rPr>
          <w:rFonts w:ascii="Calibri" w:eastAsia="Calibri" w:hAnsi="Calibri" w:cs="Calibri"/>
        </w:rPr>
        <w:t xml:space="preserve">  </w:t>
      </w:r>
      <w:r>
        <w:rPr>
          <w:rFonts w:ascii="Calibri" w:eastAsia="Calibri" w:hAnsi="Calibri" w:cs="Calibri"/>
        </w:rPr>
        <w:t xml:space="preserve">of </w:t>
      </w:r>
      <w:r w:rsidR="00697F71">
        <w:rPr>
          <w:rFonts w:ascii="Calibri" w:eastAsia="Calibri" w:hAnsi="Calibri" w:cs="Calibri"/>
        </w:rPr>
        <w:tab/>
      </w:r>
      <w:r w:rsidR="00697F71">
        <w:rPr>
          <w:rFonts w:ascii="Calibri" w:eastAsia="Calibri" w:hAnsi="Calibri" w:cs="Calibri"/>
        </w:rPr>
        <w:tab/>
      </w:r>
      <w:r w:rsidRPr="00697F71">
        <w:rPr>
          <w:rFonts w:ascii="Calibri" w:eastAsia="Calibri" w:hAnsi="Calibri" w:cs="Calibri"/>
          <w:b/>
          <w:color w:val="984806" w:themeColor="accent6" w:themeShade="80"/>
        </w:rPr>
        <w:t>its</w:t>
      </w:r>
      <w:r w:rsidR="00697F71" w:rsidRPr="00697F71">
        <w:rPr>
          <w:rFonts w:ascii="Calibri" w:eastAsia="Calibri" w:hAnsi="Calibri" w:cs="Calibri"/>
          <w:b/>
          <w:color w:val="984806" w:themeColor="accent6" w:themeShade="80"/>
        </w:rPr>
        <w:t xml:space="preserve">  </w:t>
      </w:r>
      <w:r w:rsidR="00697F71">
        <w:rPr>
          <w:rFonts w:ascii="Calibri" w:eastAsia="Calibri" w:hAnsi="Calibri" w:cs="Calibri"/>
        </w:rPr>
        <w:t xml:space="preserve">     </w:t>
      </w:r>
      <w:r w:rsidR="00E3528D">
        <w:rPr>
          <w:rFonts w:ascii="Calibri" w:eastAsia="Calibri" w:hAnsi="Calibri" w:cs="Calibri"/>
        </w:rPr>
        <w:t xml:space="preserve"> </w:t>
      </w:r>
      <w:r w:rsidR="00227042">
        <w:rPr>
          <w:rFonts w:ascii="Calibri" w:eastAsia="Calibri" w:hAnsi="Calibri" w:cs="Calibri"/>
        </w:rPr>
        <w:t xml:space="preserve"> </w:t>
      </w:r>
      <w:proofErr w:type="spellStart"/>
      <w:r w:rsidR="00E3528D">
        <w:rPr>
          <w:rFonts w:ascii="Calibri" w:eastAsia="Calibri" w:hAnsi="Calibri" w:cs="Calibri"/>
        </w:rPr>
        <w:t>GREAT</w:t>
      </w:r>
      <w:r>
        <w:rPr>
          <w:rFonts w:ascii="Calibri" w:eastAsia="Calibri" w:hAnsi="Calibri" w:cs="Calibri"/>
        </w:rPr>
        <w:t>ness</w:t>
      </w:r>
      <w:proofErr w:type="spellEnd"/>
    </w:p>
    <w:p w14:paraId="2319F241" w14:textId="77777777" w:rsidR="00C142AF" w:rsidRDefault="00C142AF" w:rsidP="00C142AF">
      <w:pPr>
        <w:spacing w:after="0"/>
        <w:ind w:left="0"/>
        <w:rPr>
          <w:rFonts w:ascii="Calibri" w:eastAsia="Calibri" w:hAnsi="Calibri" w:cs="Calibri"/>
        </w:rPr>
      </w:pPr>
    </w:p>
    <w:p w14:paraId="356F789D" w14:textId="77777777" w:rsidR="00C142AF" w:rsidRDefault="00C142AF" w:rsidP="00C142AF">
      <w:pPr>
        <w:spacing w:after="0"/>
        <w:ind w:left="0"/>
        <w:rPr>
          <w:rFonts w:ascii="Calibri" w:eastAsia="Calibri" w:hAnsi="Calibri" w:cs="Calibri"/>
        </w:rPr>
      </w:pPr>
      <w:r>
        <w:rPr>
          <w:rFonts w:ascii="Calibri" w:eastAsia="Calibri" w:hAnsi="Calibri" w:cs="Calibri"/>
        </w:rPr>
        <w:t xml:space="preserve"> 10 </w:t>
      </w:r>
      <w:r>
        <w:rPr>
          <w:rFonts w:ascii="Calibri" w:eastAsia="Calibri" w:hAnsi="Calibri" w:cs="Calibri"/>
          <w:b/>
        </w:rPr>
        <w:t xml:space="preserve">But </w:t>
      </w:r>
      <w:r w:rsidRPr="00351416">
        <w:rPr>
          <w:rFonts w:ascii="Calibri" w:eastAsia="Calibri" w:hAnsi="Calibri" w:cs="Calibri"/>
          <w:b/>
          <w:color w:val="CC0099"/>
          <w:highlight w:val="lightGray"/>
          <w:u w:val="single"/>
        </w:rPr>
        <w:t>behold</w:t>
      </w:r>
    </w:p>
    <w:p w14:paraId="1072E013" w14:textId="77777777" w:rsidR="00697F71" w:rsidRDefault="00C142AF" w:rsidP="00C142AF">
      <w:pPr>
        <w:spacing w:after="0"/>
        <w:ind w:left="0"/>
        <w:rPr>
          <w:rFonts w:ascii="Calibri" w:eastAsia="Calibri" w:hAnsi="Calibri" w:cs="Calibri"/>
        </w:rPr>
      </w:pPr>
      <w:r>
        <w:rPr>
          <w:rFonts w:ascii="Calibri" w:eastAsia="Calibri" w:hAnsi="Calibri" w:cs="Calibri"/>
        </w:rPr>
        <w:tab/>
      </w:r>
      <w:r>
        <w:rPr>
          <w:rFonts w:ascii="Calibri" w:eastAsia="Calibri" w:hAnsi="Calibri" w:cs="Calibri"/>
          <w:b/>
          <w:color w:val="00B050"/>
        </w:rPr>
        <w:t xml:space="preserve">in </w:t>
      </w:r>
      <w:r w:rsidR="00697F71">
        <w:rPr>
          <w:rFonts w:ascii="Calibri" w:eastAsia="Calibri" w:hAnsi="Calibri" w:cs="Calibri"/>
          <w:b/>
          <w:color w:val="00B050"/>
        </w:rPr>
        <w:t xml:space="preserve">      </w:t>
      </w:r>
      <w:r w:rsidR="00697F71">
        <w:rPr>
          <w:rFonts w:ascii="Calibri" w:eastAsia="Calibri" w:hAnsi="Calibri" w:cs="Calibri"/>
          <w:b/>
          <w:color w:val="00B050"/>
        </w:rPr>
        <w:tab/>
      </w:r>
      <w:r w:rsidR="00697F71" w:rsidRPr="008C48F9">
        <w:rPr>
          <w:rFonts w:ascii="Calibri" w:eastAsia="Calibri" w:hAnsi="Calibri" w:cs="Calibri"/>
          <w:color w:val="00B050"/>
        </w:rPr>
        <w:t>ONE</w:t>
      </w:r>
      <w:r>
        <w:rPr>
          <w:rFonts w:ascii="Calibri" w:eastAsia="Calibri" w:hAnsi="Calibri" w:cs="Calibri"/>
          <w:b/>
          <w:color w:val="00B050"/>
        </w:rPr>
        <w:t xml:space="preserve"> </w:t>
      </w:r>
      <w:r w:rsidR="00697F71">
        <w:rPr>
          <w:rFonts w:ascii="Calibri" w:eastAsia="Calibri" w:hAnsi="Calibri" w:cs="Calibri"/>
          <w:b/>
          <w:color w:val="00B050"/>
        </w:rPr>
        <w:t xml:space="preserve">   </w:t>
      </w:r>
      <w:r w:rsidRPr="00C517AC">
        <w:rPr>
          <w:rFonts w:ascii="Calibri" w:eastAsia="Calibri" w:hAnsi="Calibri" w:cs="Calibri"/>
          <w:b/>
          <w:color w:val="00B050"/>
          <w:u w:val="single"/>
        </w:rPr>
        <w:t>day</w:t>
      </w:r>
      <w:r>
        <w:rPr>
          <w:rFonts w:ascii="Calibri" w:eastAsia="Calibri" w:hAnsi="Calibri" w:cs="Calibri"/>
          <w:b/>
          <w:color w:val="00B050"/>
        </w:rPr>
        <w:t xml:space="preserve"> </w:t>
      </w:r>
      <w:r w:rsidR="00697F71" w:rsidRPr="00697F71">
        <w:rPr>
          <w:rFonts w:ascii="Calibri" w:eastAsia="Calibri" w:hAnsi="Calibri" w:cs="Calibri"/>
          <w:b/>
          <w:u w:val="single"/>
        </w:rPr>
        <w:tab/>
      </w:r>
      <w:r w:rsidR="00697F71" w:rsidRPr="00697F71">
        <w:rPr>
          <w:rFonts w:ascii="Calibri" w:eastAsia="Calibri" w:hAnsi="Calibri" w:cs="Calibri"/>
          <w:b/>
          <w:u w:val="single"/>
        </w:rPr>
        <w:tab/>
      </w:r>
      <w:r w:rsidR="00697F71" w:rsidRPr="00697F71">
        <w:rPr>
          <w:rFonts w:ascii="Calibri" w:eastAsia="Calibri" w:hAnsi="Calibri" w:cs="Calibri"/>
          <w:b/>
          <w:u w:val="single"/>
        </w:rPr>
        <w:tab/>
      </w:r>
      <w:r w:rsidR="00697F71" w:rsidRPr="00697F71">
        <w:rPr>
          <w:rFonts w:ascii="Calibri" w:eastAsia="Calibri" w:hAnsi="Calibri" w:cs="Calibri"/>
          <w:b/>
          <w:u w:val="single"/>
        </w:rPr>
        <w:tab/>
      </w:r>
      <w:r w:rsidR="00697F71" w:rsidRPr="00697F71">
        <w:rPr>
          <w:rFonts w:ascii="Calibri" w:eastAsia="Calibri" w:hAnsi="Calibri" w:cs="Calibri"/>
          <w:b/>
          <w:u w:val="single"/>
        </w:rPr>
        <w:tab/>
      </w:r>
      <w:proofErr w:type="gramStart"/>
      <w:r w:rsidRPr="00697F71">
        <w:rPr>
          <w:rFonts w:ascii="Calibri" w:eastAsia="Calibri" w:hAnsi="Calibri" w:cs="Calibri"/>
          <w:b/>
          <w:color w:val="984806" w:themeColor="accent6" w:themeShade="80"/>
        </w:rPr>
        <w:t>it</w:t>
      </w:r>
      <w:r>
        <w:rPr>
          <w:rFonts w:ascii="Calibri" w:eastAsia="Calibri" w:hAnsi="Calibri" w:cs="Calibri"/>
        </w:rPr>
        <w:t xml:space="preserve"> </w:t>
      </w:r>
      <w:r w:rsidR="00697F71">
        <w:rPr>
          <w:rFonts w:ascii="Calibri" w:eastAsia="Calibri" w:hAnsi="Calibri" w:cs="Calibri"/>
        </w:rPr>
        <w:t xml:space="preserve"> </w:t>
      </w:r>
      <w:r>
        <w:rPr>
          <w:rFonts w:ascii="Calibri" w:eastAsia="Calibri" w:hAnsi="Calibri" w:cs="Calibri"/>
        </w:rPr>
        <w:t>[</w:t>
      </w:r>
      <w:proofErr w:type="gramEnd"/>
      <w:r>
        <w:rPr>
          <w:rFonts w:ascii="Calibri" w:eastAsia="Calibri" w:hAnsi="Calibri" w:cs="Calibri"/>
        </w:rPr>
        <w:t xml:space="preserve">the </w:t>
      </w:r>
      <w:r w:rsidR="00E3528D">
        <w:rPr>
          <w:rFonts w:ascii="Calibri" w:eastAsia="Calibri" w:hAnsi="Calibri" w:cs="Calibri"/>
        </w:rPr>
        <w:t>GREAT</w:t>
      </w:r>
      <w:r w:rsidR="00697F71">
        <w:rPr>
          <w:rFonts w:ascii="Calibri" w:eastAsia="Calibri" w:hAnsi="Calibri" w:cs="Calibri"/>
        </w:rPr>
        <w:t xml:space="preserve"> </w:t>
      </w:r>
      <w:r w:rsidRPr="00697F71">
        <w:rPr>
          <w:rFonts w:ascii="Calibri" w:eastAsia="Calibri" w:hAnsi="Calibri" w:cs="Calibri"/>
          <w:i/>
          <w:color w:val="FF0000"/>
        </w:rPr>
        <w:t>city</w:t>
      </w:r>
      <w:r w:rsidR="00697F71">
        <w:rPr>
          <w:rFonts w:ascii="Calibri" w:eastAsia="Calibri" w:hAnsi="Calibri" w:cs="Calibri"/>
          <w:i/>
          <w:color w:val="FF0000"/>
        </w:rPr>
        <w:t xml:space="preserve"> </w:t>
      </w:r>
      <w:r w:rsidR="00E3528D">
        <w:rPr>
          <w:rFonts w:ascii="Calibri" w:eastAsia="Calibri" w:hAnsi="Calibri" w:cs="Calibri"/>
          <w:i/>
          <w:color w:val="FF0000"/>
        </w:rPr>
        <w:t xml:space="preserve">  </w:t>
      </w:r>
      <w:r w:rsidR="00697F71">
        <w:rPr>
          <w:rFonts w:ascii="Calibri" w:eastAsia="Calibri" w:hAnsi="Calibri" w:cs="Calibri"/>
          <w:i/>
          <w:color w:val="FF0000"/>
        </w:rPr>
        <w:t xml:space="preserve">of </w:t>
      </w:r>
      <w:proofErr w:type="spellStart"/>
      <w:r w:rsidR="00697F71" w:rsidRPr="00FF5104">
        <w:rPr>
          <w:rFonts w:ascii="Calibri" w:eastAsia="Calibri" w:hAnsi="Calibri" w:cs="Calibri"/>
          <w:b/>
          <w:i/>
          <w:color w:val="FF0000"/>
          <w:u w:val="single"/>
        </w:rPr>
        <w:t>Ammonihah</w:t>
      </w:r>
      <w:proofErr w:type="spellEnd"/>
      <w:r w:rsidR="00697F71">
        <w:rPr>
          <w:rFonts w:ascii="Calibri" w:eastAsia="Calibri" w:hAnsi="Calibri" w:cs="Calibri"/>
          <w:i/>
          <w:color w:val="FF0000"/>
        </w:rPr>
        <w:t>]</w:t>
      </w:r>
      <w:r>
        <w:rPr>
          <w:rFonts w:ascii="Calibri" w:eastAsia="Calibri" w:hAnsi="Calibri" w:cs="Calibri"/>
        </w:rPr>
        <w:t xml:space="preserve"> </w:t>
      </w:r>
    </w:p>
    <w:p w14:paraId="220B05DB" w14:textId="77777777" w:rsidR="00C142AF" w:rsidRDefault="00C142AF" w:rsidP="00697F71">
      <w:pPr>
        <w:spacing w:after="0"/>
        <w:ind w:left="1440" w:firstLine="720"/>
        <w:rPr>
          <w:rFonts w:ascii="Calibri" w:eastAsia="Calibri" w:hAnsi="Calibri" w:cs="Calibri"/>
          <w:b/>
          <w:color w:val="984806" w:themeColor="accent6" w:themeShade="80"/>
        </w:rPr>
      </w:pPr>
      <w:r>
        <w:rPr>
          <w:rFonts w:ascii="Calibri" w:eastAsia="Calibri" w:hAnsi="Calibri" w:cs="Calibri"/>
        </w:rPr>
        <w:t>was</w:t>
      </w:r>
      <w:r w:rsidR="00697F71">
        <w:rPr>
          <w:rFonts w:ascii="Calibri" w:eastAsia="Calibri" w:hAnsi="Calibri" w:cs="Calibri"/>
        </w:rPr>
        <w:tab/>
      </w:r>
      <w:r>
        <w:rPr>
          <w:rFonts w:ascii="Calibri" w:eastAsia="Calibri" w:hAnsi="Calibri" w:cs="Calibri"/>
        </w:rPr>
        <w:t xml:space="preserve"> left </w:t>
      </w:r>
      <w:r w:rsidR="00697F71">
        <w:rPr>
          <w:rFonts w:ascii="Calibri" w:eastAsia="Calibri" w:hAnsi="Calibri" w:cs="Calibri"/>
        </w:rPr>
        <w:tab/>
      </w:r>
      <w:r w:rsidR="00697F71" w:rsidRPr="00697F71">
        <w:rPr>
          <w:rFonts w:ascii="Calibri" w:eastAsia="Calibri" w:hAnsi="Calibri" w:cs="Calibri"/>
          <w:b/>
          <w:color w:val="984806" w:themeColor="accent6" w:themeShade="80"/>
        </w:rPr>
        <w:t>desolate</w:t>
      </w:r>
      <w:r w:rsidRPr="00697F71">
        <w:rPr>
          <w:rFonts w:ascii="Calibri" w:eastAsia="Calibri" w:hAnsi="Calibri" w:cs="Calibri"/>
          <w:b/>
          <w:color w:val="984806" w:themeColor="accent6" w:themeShade="80"/>
        </w:rPr>
        <w:t xml:space="preserve"> </w:t>
      </w:r>
    </w:p>
    <w:p w14:paraId="1BEC6AF1" w14:textId="77777777" w:rsidR="00697F71" w:rsidRDefault="00697F71" w:rsidP="00697F71">
      <w:pPr>
        <w:spacing w:after="0"/>
        <w:ind w:left="1440" w:firstLine="720"/>
        <w:rPr>
          <w:rFonts w:ascii="Calibri" w:eastAsia="Calibri" w:hAnsi="Calibri" w:cs="Calibri"/>
        </w:rPr>
      </w:pPr>
    </w:p>
    <w:p w14:paraId="57CF64DC" w14:textId="77777777" w:rsidR="00697F71" w:rsidRDefault="00C142AF" w:rsidP="00C142AF">
      <w:pPr>
        <w:spacing w:after="0"/>
        <w:ind w:left="0"/>
        <w:rPr>
          <w:rFonts w:ascii="Calibri" w:eastAsia="Calibri" w:hAnsi="Calibri" w:cs="Calibri"/>
          <w:u w:val="single"/>
        </w:rPr>
      </w:pPr>
      <w:r>
        <w:rPr>
          <w:rFonts w:ascii="Calibri" w:eastAsia="Calibri" w:hAnsi="Calibri" w:cs="Calibri"/>
        </w:rPr>
        <w:tab/>
      </w:r>
      <w:r w:rsidR="00697F71">
        <w:rPr>
          <w:rFonts w:ascii="Calibri" w:eastAsia="Calibri" w:hAnsi="Calibri" w:cs="Calibri"/>
        </w:rPr>
        <w:tab/>
      </w:r>
      <w:r w:rsidR="00697F71">
        <w:rPr>
          <w:rFonts w:ascii="Calibri" w:eastAsia="Calibri" w:hAnsi="Calibri" w:cs="Calibri"/>
        </w:rPr>
        <w:tab/>
      </w:r>
      <w:r w:rsidR="00697F71">
        <w:rPr>
          <w:rFonts w:ascii="Calibri" w:eastAsia="Calibri" w:hAnsi="Calibri" w:cs="Calibri"/>
        </w:rPr>
        <w:tab/>
      </w:r>
      <w:r w:rsidR="00697F71">
        <w:rPr>
          <w:rFonts w:ascii="Calibri" w:eastAsia="Calibri" w:hAnsi="Calibri" w:cs="Calibri"/>
        </w:rPr>
        <w:tab/>
      </w:r>
      <w:r w:rsidR="00697F71" w:rsidRPr="00697F71">
        <w:rPr>
          <w:rFonts w:ascii="Calibri" w:eastAsia="Calibri" w:hAnsi="Calibri" w:cs="Calibri"/>
          <w:b/>
        </w:rPr>
        <w:t>A</w:t>
      </w:r>
      <w:r w:rsidRPr="00697F71">
        <w:rPr>
          <w:rFonts w:ascii="Calibri" w:eastAsia="Calibri" w:hAnsi="Calibri" w:cs="Calibri"/>
          <w:b/>
        </w:rPr>
        <w:t xml:space="preserve">nd </w:t>
      </w:r>
      <w:r w:rsidR="00697F71">
        <w:rPr>
          <w:rFonts w:ascii="Calibri" w:eastAsia="Calibri" w:hAnsi="Calibri" w:cs="Calibri"/>
        </w:rPr>
        <w:tab/>
      </w:r>
      <w:r w:rsidR="00697F71">
        <w:rPr>
          <w:rFonts w:ascii="Calibri" w:eastAsia="Calibri" w:hAnsi="Calibri" w:cs="Calibri"/>
        </w:rPr>
        <w:tab/>
      </w:r>
      <w:r w:rsidRPr="00697F71">
        <w:rPr>
          <w:rFonts w:ascii="Calibri" w:eastAsia="Calibri" w:hAnsi="Calibri" w:cs="Calibri"/>
          <w:color w:val="984806" w:themeColor="accent6" w:themeShade="80"/>
        </w:rPr>
        <w:t xml:space="preserve">the </w:t>
      </w:r>
      <w:r w:rsidR="00697F71">
        <w:rPr>
          <w:rFonts w:ascii="Calibri" w:eastAsia="Calibri" w:hAnsi="Calibri" w:cs="Calibri"/>
          <w:color w:val="984806" w:themeColor="accent6" w:themeShade="80"/>
        </w:rPr>
        <w:tab/>
      </w:r>
      <w:r w:rsidRPr="00697F71">
        <w:rPr>
          <w:rFonts w:ascii="Calibri" w:eastAsia="Calibri" w:hAnsi="Calibri" w:cs="Calibri"/>
          <w:b/>
          <w:color w:val="984806" w:themeColor="accent6" w:themeShade="80"/>
        </w:rPr>
        <w:t>carcasses</w:t>
      </w:r>
      <w:r w:rsidRPr="00697F71">
        <w:rPr>
          <w:rFonts w:ascii="Calibri" w:eastAsia="Calibri" w:hAnsi="Calibri" w:cs="Calibri"/>
          <w:color w:val="984806" w:themeColor="accent6" w:themeShade="80"/>
          <w:u w:val="single"/>
        </w:rPr>
        <w:t xml:space="preserve"> </w:t>
      </w:r>
    </w:p>
    <w:p w14:paraId="4A5D266F" w14:textId="77777777" w:rsidR="00C142AF" w:rsidRDefault="00C142AF" w:rsidP="00697F71">
      <w:pPr>
        <w:spacing w:after="0"/>
        <w:ind w:left="1440" w:firstLine="720"/>
        <w:rPr>
          <w:rFonts w:ascii="Calibri" w:eastAsia="Calibri" w:hAnsi="Calibri" w:cs="Calibri"/>
        </w:rPr>
      </w:pPr>
      <w:r>
        <w:rPr>
          <w:rFonts w:ascii="Calibri" w:eastAsia="Calibri" w:hAnsi="Calibri" w:cs="Calibri"/>
        </w:rPr>
        <w:t xml:space="preserve">were </w:t>
      </w:r>
      <w:r w:rsidR="00697F71">
        <w:rPr>
          <w:rFonts w:ascii="Calibri" w:eastAsia="Calibri" w:hAnsi="Calibri" w:cs="Calibri"/>
        </w:rPr>
        <w:tab/>
      </w:r>
      <w:r w:rsidR="00697F71">
        <w:rPr>
          <w:rFonts w:ascii="Calibri" w:eastAsia="Calibri" w:hAnsi="Calibri" w:cs="Calibri"/>
        </w:rPr>
        <w:tab/>
      </w:r>
      <w:proofErr w:type="gramStart"/>
      <w:r w:rsidRPr="00697F71">
        <w:rPr>
          <w:rFonts w:ascii="Calibri" w:eastAsia="Calibri" w:hAnsi="Calibri" w:cs="Calibri"/>
          <w:b/>
          <w:color w:val="984806" w:themeColor="accent6" w:themeShade="80"/>
        </w:rPr>
        <w:t xml:space="preserve">mangled </w:t>
      </w:r>
      <w:r w:rsidR="00697F71">
        <w:rPr>
          <w:rFonts w:ascii="Calibri" w:eastAsia="Calibri" w:hAnsi="Calibri" w:cs="Calibri"/>
          <w:b/>
          <w:color w:val="984806" w:themeColor="accent6" w:themeShade="80"/>
        </w:rPr>
        <w:t xml:space="preserve"> </w:t>
      </w:r>
      <w:r>
        <w:rPr>
          <w:rFonts w:ascii="Calibri" w:eastAsia="Calibri" w:hAnsi="Calibri" w:cs="Calibri"/>
        </w:rPr>
        <w:t>by</w:t>
      </w:r>
      <w:proofErr w:type="gramEnd"/>
      <w:r>
        <w:rPr>
          <w:rFonts w:ascii="Calibri" w:eastAsia="Calibri" w:hAnsi="Calibri" w:cs="Calibri"/>
        </w:rPr>
        <w:t xml:space="preserve"> </w:t>
      </w:r>
      <w:r w:rsidR="00697F71">
        <w:rPr>
          <w:rFonts w:ascii="Calibri" w:eastAsia="Calibri" w:hAnsi="Calibri" w:cs="Calibri"/>
        </w:rPr>
        <w:tab/>
      </w:r>
      <w:r w:rsidR="00697F71">
        <w:rPr>
          <w:rFonts w:ascii="Calibri" w:eastAsia="Calibri" w:hAnsi="Calibri" w:cs="Calibri"/>
        </w:rPr>
        <w:tab/>
      </w:r>
      <w:r w:rsidRPr="00697F71">
        <w:rPr>
          <w:rFonts w:ascii="Calibri" w:eastAsia="Calibri" w:hAnsi="Calibri" w:cs="Calibri"/>
          <w:b/>
          <w:color w:val="984806" w:themeColor="accent6" w:themeShade="80"/>
        </w:rPr>
        <w:t>dogs</w:t>
      </w:r>
      <w:r>
        <w:rPr>
          <w:rFonts w:ascii="Calibri" w:eastAsia="Calibri" w:hAnsi="Calibri" w:cs="Calibri"/>
        </w:rPr>
        <w:t xml:space="preserve"> </w:t>
      </w:r>
    </w:p>
    <w:p w14:paraId="72985A58" w14:textId="06F457DF" w:rsidR="00697F71" w:rsidRPr="00E6342A" w:rsidRDefault="00C142AF" w:rsidP="00C142AF">
      <w:pPr>
        <w:spacing w:after="0"/>
        <w:ind w:left="0"/>
        <w:rPr>
          <w:rFonts w:ascii="Calibri" w:eastAsia="Calibri" w:hAnsi="Calibri" w:cs="Calibri"/>
          <w:sz w:val="18"/>
          <w:szCs w:val="18"/>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697F71">
        <w:rPr>
          <w:rFonts w:ascii="Calibri" w:eastAsia="Calibri" w:hAnsi="Calibri" w:cs="Calibri"/>
          <w:b/>
        </w:rPr>
        <w:t xml:space="preserve">and </w:t>
      </w:r>
      <w:r w:rsidR="00697F71" w:rsidRPr="00697F71">
        <w:rPr>
          <w:rFonts w:ascii="Calibri" w:eastAsia="Calibri" w:hAnsi="Calibri" w:cs="Calibri"/>
          <w:b/>
        </w:rPr>
        <w:t xml:space="preserve"> </w:t>
      </w:r>
      <w:r w:rsidR="00697F71">
        <w:rPr>
          <w:rFonts w:ascii="Calibri" w:eastAsia="Calibri" w:hAnsi="Calibri" w:cs="Calibri"/>
        </w:rPr>
        <w:t xml:space="preserve">        </w:t>
      </w:r>
      <w:r w:rsidR="00E6342A">
        <w:rPr>
          <w:rFonts w:ascii="Calibri" w:eastAsia="Calibri" w:hAnsi="Calibri" w:cs="Calibri"/>
        </w:rPr>
        <w:t xml:space="preserve"> </w:t>
      </w:r>
      <w:r w:rsidRPr="00E6342A">
        <w:rPr>
          <w:rFonts w:ascii="Calibri" w:eastAsia="Calibri" w:hAnsi="Calibri" w:cs="Calibri"/>
          <w:color w:val="FF33CC"/>
        </w:rPr>
        <w:t xml:space="preserve">by </w:t>
      </w:r>
      <w:r w:rsidR="00697F71">
        <w:rPr>
          <w:rFonts w:ascii="Calibri" w:eastAsia="Calibri" w:hAnsi="Calibri" w:cs="Calibri"/>
        </w:rPr>
        <w:tab/>
      </w:r>
      <w:r w:rsidR="00697F71">
        <w:rPr>
          <w:rFonts w:ascii="Calibri" w:eastAsia="Calibri" w:hAnsi="Calibri" w:cs="Calibri"/>
        </w:rPr>
        <w:tab/>
      </w:r>
      <w:r w:rsidRPr="00697F71">
        <w:rPr>
          <w:rFonts w:ascii="Calibri" w:eastAsia="Calibri" w:hAnsi="Calibri" w:cs="Calibri"/>
          <w:b/>
          <w:color w:val="984806" w:themeColor="accent6" w:themeShade="80"/>
        </w:rPr>
        <w:t>wild beasts</w:t>
      </w:r>
      <w:r w:rsidRPr="00697F71">
        <w:rPr>
          <w:rFonts w:ascii="Calibri" w:eastAsia="Calibri" w:hAnsi="Calibri" w:cs="Calibri"/>
          <w:color w:val="984806" w:themeColor="accent6" w:themeShade="80"/>
        </w:rPr>
        <w:t xml:space="preserve"> </w:t>
      </w:r>
      <w:r w:rsidR="00E6342A">
        <w:rPr>
          <w:rFonts w:ascii="Calibri" w:eastAsia="Calibri" w:hAnsi="Calibri" w:cs="Calibri"/>
          <w:color w:val="984806" w:themeColor="accent6" w:themeShade="80"/>
        </w:rPr>
        <w:tab/>
        <w:t xml:space="preserve">          </w:t>
      </w:r>
      <w:proofErr w:type="gramStart"/>
      <w:r w:rsidR="00E6342A">
        <w:rPr>
          <w:rFonts w:ascii="Calibri" w:eastAsia="Calibri" w:hAnsi="Calibri" w:cs="Calibri"/>
          <w:color w:val="984806" w:themeColor="accent6" w:themeShade="80"/>
        </w:rPr>
        <w:t xml:space="preserve">   </w:t>
      </w:r>
      <w:r w:rsidR="00E6342A" w:rsidRPr="00E6342A">
        <w:rPr>
          <w:rFonts w:ascii="Calibri" w:eastAsia="Calibri" w:hAnsi="Calibri" w:cs="Calibri"/>
          <w:color w:val="FF33CC"/>
          <w:sz w:val="18"/>
          <w:szCs w:val="18"/>
        </w:rPr>
        <w:t>[</w:t>
      </w:r>
      <w:proofErr w:type="gramEnd"/>
      <w:r w:rsidR="00E6342A" w:rsidRPr="00E6342A">
        <w:rPr>
          <w:rFonts w:ascii="Calibri" w:eastAsia="Calibri" w:hAnsi="Calibri" w:cs="Calibri"/>
          <w:color w:val="FF33CC"/>
          <w:sz w:val="18"/>
          <w:szCs w:val="18"/>
        </w:rPr>
        <w:t>del. In 1830]</w:t>
      </w:r>
    </w:p>
    <w:p w14:paraId="59CEE2FE" w14:textId="6B8E8AB9" w:rsidR="00C142AF" w:rsidRPr="00697F71" w:rsidRDefault="00227042" w:rsidP="00697F71">
      <w:pPr>
        <w:spacing w:after="0"/>
        <w:ind w:left="5040" w:firstLine="720"/>
        <w:rPr>
          <w:rFonts w:ascii="Calibri" w:eastAsia="Calibri" w:hAnsi="Calibri" w:cs="Calibri"/>
          <w:i/>
          <w:color w:val="FF0000"/>
        </w:rPr>
      </w:pPr>
      <w:r>
        <w:rPr>
          <w:rFonts w:ascii="Calibri" w:eastAsia="Calibri" w:hAnsi="Calibri" w:cs="Calibri"/>
          <w:i/>
          <w:color w:val="FF0000"/>
        </w:rPr>
        <w:t xml:space="preserve">     </w:t>
      </w:r>
      <w:proofErr w:type="gramStart"/>
      <w:r w:rsidR="003E1ADD">
        <w:rPr>
          <w:rFonts w:ascii="Calibri" w:eastAsia="Calibri" w:hAnsi="Calibri" w:cs="Calibri"/>
          <w:i/>
          <w:color w:val="FF0000"/>
        </w:rPr>
        <w:t xml:space="preserve">of </w:t>
      </w:r>
      <w:r>
        <w:rPr>
          <w:rFonts w:ascii="Calibri" w:eastAsia="Calibri" w:hAnsi="Calibri" w:cs="Calibri"/>
          <w:i/>
          <w:color w:val="FF0000"/>
        </w:rPr>
        <w:t xml:space="preserve"> </w:t>
      </w:r>
      <w:r w:rsidR="003E1ADD">
        <w:rPr>
          <w:rFonts w:ascii="Calibri" w:eastAsia="Calibri" w:hAnsi="Calibri" w:cs="Calibri"/>
          <w:i/>
          <w:color w:val="FF0000"/>
        </w:rPr>
        <w:t>the</w:t>
      </w:r>
      <w:proofErr w:type="gramEnd"/>
      <w:r w:rsidR="003E1ADD">
        <w:rPr>
          <w:rFonts w:ascii="Calibri" w:eastAsia="Calibri" w:hAnsi="Calibri" w:cs="Calibri"/>
          <w:i/>
          <w:color w:val="FF0000"/>
        </w:rPr>
        <w:t xml:space="preserve"> wilderness</w:t>
      </w:r>
    </w:p>
    <w:p w14:paraId="70E72261" w14:textId="77777777" w:rsidR="00C142AF" w:rsidRDefault="00C142AF" w:rsidP="00C142AF">
      <w:pPr>
        <w:spacing w:after="0"/>
        <w:ind w:left="0"/>
        <w:rPr>
          <w:rFonts w:ascii="Calibri" w:eastAsia="Calibri" w:hAnsi="Calibri" w:cs="Calibri"/>
        </w:rPr>
      </w:pPr>
    </w:p>
    <w:p w14:paraId="6E1EE9F5" w14:textId="77777777" w:rsidR="00697F71" w:rsidRDefault="00C142AF" w:rsidP="00C142AF">
      <w:pPr>
        <w:spacing w:after="0"/>
        <w:ind w:left="0"/>
        <w:rPr>
          <w:rFonts w:ascii="Calibri" w:eastAsia="Calibri" w:hAnsi="Calibri" w:cs="Calibri"/>
        </w:rPr>
      </w:pPr>
      <w:r>
        <w:rPr>
          <w:rFonts w:ascii="Calibri" w:eastAsia="Calibri" w:hAnsi="Calibri" w:cs="Calibri"/>
        </w:rPr>
        <w:t xml:space="preserve"> 11 </w:t>
      </w:r>
      <w:r>
        <w:rPr>
          <w:rFonts w:ascii="Calibri" w:eastAsia="Calibri" w:hAnsi="Calibri" w:cs="Calibri"/>
          <w:b/>
        </w:rPr>
        <w:t>Nevertheless</w:t>
      </w:r>
    </w:p>
    <w:p w14:paraId="33024C9F" w14:textId="246774A9" w:rsidR="00697F71" w:rsidRDefault="00C142AF" w:rsidP="00697F71">
      <w:pPr>
        <w:spacing w:after="0"/>
        <w:ind w:left="0" w:firstLine="720"/>
        <w:rPr>
          <w:rFonts w:ascii="Calibri" w:eastAsia="Calibri" w:hAnsi="Calibri" w:cs="Calibri"/>
          <w:u w:val="single"/>
        </w:rPr>
      </w:pPr>
      <w:proofErr w:type="gramStart"/>
      <w:r>
        <w:rPr>
          <w:rFonts w:ascii="Calibri" w:eastAsia="Calibri" w:hAnsi="Calibri" w:cs="Calibri"/>
          <w:b/>
          <w:color w:val="00B050"/>
        </w:rPr>
        <w:t xml:space="preserve">after </w:t>
      </w:r>
      <w:r w:rsidR="00697F71">
        <w:rPr>
          <w:rFonts w:ascii="Calibri" w:eastAsia="Calibri" w:hAnsi="Calibri" w:cs="Calibri"/>
          <w:b/>
          <w:color w:val="00B050"/>
        </w:rPr>
        <w:t xml:space="preserve"> </w:t>
      </w:r>
      <w:r w:rsidR="00697F71">
        <w:rPr>
          <w:rFonts w:ascii="Calibri" w:eastAsia="Calibri" w:hAnsi="Calibri" w:cs="Calibri"/>
          <w:b/>
          <w:color w:val="00B050"/>
        </w:rPr>
        <w:tab/>
      </w:r>
      <w:proofErr w:type="gramEnd"/>
      <w:r w:rsidR="00697F71" w:rsidRPr="001243EC">
        <w:rPr>
          <w:rFonts w:ascii="Calibri" w:eastAsia="Calibri" w:hAnsi="Calibri" w:cs="Calibri"/>
          <w:b/>
          <w:color w:val="00B050"/>
        </w:rPr>
        <w:t>MANY</w:t>
      </w:r>
      <w:r w:rsidRPr="001243EC">
        <w:rPr>
          <w:rFonts w:ascii="Calibri" w:eastAsia="Calibri" w:hAnsi="Calibri" w:cs="Calibri"/>
          <w:b/>
          <w:color w:val="00B050"/>
        </w:rPr>
        <w:t xml:space="preserve"> </w:t>
      </w:r>
      <w:r w:rsidRPr="00C517AC">
        <w:rPr>
          <w:rFonts w:ascii="Calibri" w:eastAsia="Calibri" w:hAnsi="Calibri" w:cs="Calibri"/>
          <w:b/>
          <w:color w:val="00B050"/>
          <w:u w:val="single"/>
        </w:rPr>
        <w:t>days</w:t>
      </w:r>
      <w:r w:rsidRPr="00DB7E31">
        <w:rPr>
          <w:rFonts w:ascii="Calibri" w:eastAsia="Calibri" w:hAnsi="Calibri" w:cs="Calibri"/>
          <w:b/>
        </w:rPr>
        <w:t xml:space="preserve"> </w:t>
      </w:r>
      <w:r w:rsidR="00697F71" w:rsidRPr="00DB7E31">
        <w:rPr>
          <w:rFonts w:ascii="Calibri" w:eastAsia="Calibri" w:hAnsi="Calibri" w:cs="Calibri"/>
          <w:b/>
          <w:u w:val="single"/>
        </w:rPr>
        <w:tab/>
      </w:r>
      <w:r w:rsidR="00697F71" w:rsidRPr="00DB7E31">
        <w:rPr>
          <w:rFonts w:ascii="Calibri" w:eastAsia="Calibri" w:hAnsi="Calibri" w:cs="Calibri"/>
          <w:b/>
          <w:u w:val="single"/>
        </w:rPr>
        <w:tab/>
      </w:r>
      <w:r w:rsidR="00697F71" w:rsidRPr="00DB7E31">
        <w:rPr>
          <w:rFonts w:ascii="Calibri" w:eastAsia="Calibri" w:hAnsi="Calibri" w:cs="Calibri"/>
          <w:b/>
          <w:u w:val="single"/>
        </w:rPr>
        <w:tab/>
      </w:r>
      <w:r w:rsidR="00DB7E31" w:rsidRPr="00DB7E31">
        <w:rPr>
          <w:rFonts w:ascii="Calibri" w:eastAsia="Calibri" w:hAnsi="Calibri" w:cs="Calibri"/>
          <w:b/>
          <w:u w:val="single"/>
        </w:rPr>
        <w:t xml:space="preserve">            </w:t>
      </w:r>
      <w:r w:rsidR="00697F71" w:rsidRPr="00DB7E31">
        <w:rPr>
          <w:rFonts w:ascii="Calibri" w:eastAsia="Calibri" w:hAnsi="Calibri" w:cs="Calibri"/>
          <w:b/>
        </w:rPr>
        <w:tab/>
      </w:r>
      <w:r>
        <w:rPr>
          <w:rFonts w:ascii="Calibri" w:eastAsia="Calibri" w:hAnsi="Calibri" w:cs="Calibri"/>
        </w:rPr>
        <w:t xml:space="preserve">their </w:t>
      </w:r>
      <w:r w:rsidR="00697F71">
        <w:rPr>
          <w:rFonts w:ascii="Calibri" w:eastAsia="Calibri" w:hAnsi="Calibri" w:cs="Calibri"/>
        </w:rPr>
        <w:tab/>
      </w:r>
      <w:r w:rsidRPr="00697F71">
        <w:rPr>
          <w:rFonts w:ascii="Calibri" w:eastAsia="Calibri" w:hAnsi="Calibri" w:cs="Calibri"/>
          <w:b/>
          <w:color w:val="984806" w:themeColor="accent6" w:themeShade="80"/>
        </w:rPr>
        <w:t>dead bodies</w:t>
      </w:r>
      <w:r w:rsidRPr="00697F71">
        <w:rPr>
          <w:rFonts w:ascii="Calibri" w:eastAsia="Calibri" w:hAnsi="Calibri" w:cs="Calibri"/>
          <w:color w:val="984806" w:themeColor="accent6" w:themeShade="80"/>
          <w:u w:val="single"/>
        </w:rPr>
        <w:t xml:space="preserve"> </w:t>
      </w:r>
    </w:p>
    <w:p w14:paraId="7A4249E6" w14:textId="77777777" w:rsidR="00C142AF" w:rsidRDefault="00C142AF" w:rsidP="00697F71">
      <w:pPr>
        <w:spacing w:after="0"/>
        <w:ind w:left="1440" w:firstLine="720"/>
        <w:rPr>
          <w:rFonts w:ascii="Calibri" w:eastAsia="Calibri" w:hAnsi="Calibri" w:cs="Calibri"/>
        </w:rPr>
      </w:pPr>
      <w:r>
        <w:rPr>
          <w:rFonts w:ascii="Calibri" w:eastAsia="Calibri" w:hAnsi="Calibri" w:cs="Calibri"/>
        </w:rPr>
        <w:t xml:space="preserve">were </w:t>
      </w:r>
      <w:r w:rsidR="00697F71">
        <w:rPr>
          <w:rFonts w:ascii="Calibri" w:eastAsia="Calibri" w:hAnsi="Calibri" w:cs="Calibri"/>
        </w:rPr>
        <w:tab/>
      </w:r>
      <w:r w:rsidR="00697F71">
        <w:rPr>
          <w:rFonts w:ascii="Calibri" w:eastAsia="Calibri" w:hAnsi="Calibri" w:cs="Calibri"/>
        </w:rPr>
        <w:tab/>
      </w:r>
      <w:proofErr w:type="gramStart"/>
      <w:r>
        <w:rPr>
          <w:rFonts w:ascii="Calibri" w:eastAsia="Calibri" w:hAnsi="Calibri" w:cs="Calibri"/>
        </w:rPr>
        <w:t xml:space="preserve">heaped </w:t>
      </w:r>
      <w:r w:rsidR="00697F71">
        <w:rPr>
          <w:rFonts w:ascii="Calibri" w:eastAsia="Calibri" w:hAnsi="Calibri" w:cs="Calibri"/>
        </w:rPr>
        <w:t xml:space="preserve"> </w:t>
      </w:r>
      <w:r w:rsidRPr="00E3528D">
        <w:rPr>
          <w:rFonts w:ascii="Calibri" w:eastAsia="Calibri" w:hAnsi="Calibri" w:cs="Calibri"/>
          <w:b/>
          <w:color w:val="F79646" w:themeColor="accent6"/>
        </w:rPr>
        <w:t>up</w:t>
      </w:r>
      <w:proofErr w:type="gramEnd"/>
      <w:r w:rsidRPr="00E3528D">
        <w:rPr>
          <w:rFonts w:ascii="Calibri" w:eastAsia="Calibri" w:hAnsi="Calibri" w:cs="Calibri"/>
          <w:b/>
          <w:color w:val="F79646" w:themeColor="accent6"/>
        </w:rPr>
        <w:t xml:space="preserve"> </w:t>
      </w:r>
      <w:r w:rsidR="00697F71">
        <w:rPr>
          <w:rFonts w:ascii="Calibri" w:eastAsia="Calibri" w:hAnsi="Calibri" w:cs="Calibri"/>
        </w:rPr>
        <w:tab/>
      </w:r>
      <w:r w:rsidR="00697F71">
        <w:rPr>
          <w:rFonts w:ascii="Calibri" w:eastAsia="Calibri" w:hAnsi="Calibri" w:cs="Calibri"/>
        </w:rPr>
        <w:tab/>
      </w:r>
      <w:r w:rsidRPr="00E3528D">
        <w:rPr>
          <w:rFonts w:ascii="Calibri" w:eastAsia="Calibri" w:hAnsi="Calibri" w:cs="Calibri"/>
          <w:b/>
          <w:i/>
          <w:color w:val="FF0000"/>
        </w:rPr>
        <w:t>upon</w:t>
      </w:r>
      <w:r w:rsidRPr="00697F71">
        <w:rPr>
          <w:rFonts w:ascii="Calibri" w:eastAsia="Calibri" w:hAnsi="Calibri" w:cs="Calibri"/>
          <w:i/>
          <w:color w:val="FF0000"/>
        </w:rPr>
        <w:t xml:space="preserve"> the face of the earth</w:t>
      </w:r>
      <w:r w:rsidR="00E3528D">
        <w:rPr>
          <w:rFonts w:ascii="Calibri" w:eastAsia="Calibri" w:hAnsi="Calibri" w:cs="Calibri"/>
          <w:color w:val="FF0000"/>
        </w:rPr>
        <w:t xml:space="preserve">     </w:t>
      </w:r>
      <w:r w:rsidR="00E3528D">
        <w:rPr>
          <w:rFonts w:ascii="Calibri" w:eastAsia="Calibri" w:hAnsi="Calibri" w:cs="Calibri"/>
          <w:color w:val="FF0000"/>
        </w:rPr>
        <w:tab/>
        <w:t xml:space="preserve">         </w:t>
      </w:r>
      <w:r w:rsidR="000F3C74" w:rsidRPr="00D952C8">
        <w:rPr>
          <w:rFonts w:ascii="Calibri" w:eastAsia="Calibri" w:hAnsi="Calibri" w:cs="Calibri"/>
          <w:sz w:val="16"/>
          <w:szCs w:val="16"/>
        </w:rPr>
        <w:t>06</w:t>
      </w:r>
    </w:p>
    <w:p w14:paraId="5C19EA19" w14:textId="77777777" w:rsidR="00697F71" w:rsidRDefault="00C142AF" w:rsidP="00C142AF">
      <w:pPr>
        <w:spacing w:after="0"/>
        <w:ind w:left="0"/>
        <w:rPr>
          <w:rFonts w:ascii="Calibri" w:eastAsia="Calibri" w:hAnsi="Calibri" w:cs="Calibri"/>
        </w:rPr>
      </w:pPr>
      <w:r>
        <w:rPr>
          <w:rFonts w:ascii="Calibri" w:eastAsia="Calibri" w:hAnsi="Calibri" w:cs="Calibri"/>
        </w:rPr>
        <w:tab/>
      </w:r>
      <w:r w:rsidR="00697F71">
        <w:rPr>
          <w:rFonts w:ascii="Calibri" w:eastAsia="Calibri" w:hAnsi="Calibri" w:cs="Calibri"/>
        </w:rPr>
        <w:tab/>
      </w:r>
      <w:r w:rsidR="00697F71">
        <w:rPr>
          <w:rFonts w:ascii="Calibri" w:eastAsia="Calibri" w:hAnsi="Calibri" w:cs="Calibri"/>
        </w:rPr>
        <w:tab/>
      </w:r>
      <w:r w:rsidR="00697F71">
        <w:rPr>
          <w:rFonts w:ascii="Calibri" w:eastAsia="Calibri" w:hAnsi="Calibri" w:cs="Calibri"/>
        </w:rPr>
        <w:tab/>
      </w:r>
      <w:r w:rsidR="00697F71">
        <w:rPr>
          <w:rFonts w:ascii="Calibri" w:eastAsia="Calibri" w:hAnsi="Calibri" w:cs="Calibri"/>
        </w:rPr>
        <w:tab/>
      </w:r>
      <w:r w:rsidR="00697F71">
        <w:rPr>
          <w:rFonts w:ascii="Calibri" w:eastAsia="Calibri" w:hAnsi="Calibri" w:cs="Calibri"/>
        </w:rPr>
        <w:tab/>
      </w:r>
      <w:r w:rsidR="00697F71">
        <w:rPr>
          <w:rFonts w:ascii="Calibri" w:eastAsia="Calibri" w:hAnsi="Calibri" w:cs="Calibri"/>
        </w:rPr>
        <w:tab/>
      </w:r>
      <w:r>
        <w:rPr>
          <w:rFonts w:ascii="Calibri" w:eastAsia="Calibri" w:hAnsi="Calibri" w:cs="Calibri"/>
        </w:rPr>
        <w:t xml:space="preserve">and </w:t>
      </w:r>
      <w:r w:rsidR="00697F71">
        <w:rPr>
          <w:rFonts w:ascii="Calibri" w:eastAsia="Calibri" w:hAnsi="Calibri" w:cs="Calibri"/>
        </w:rPr>
        <w:tab/>
      </w:r>
      <w:r w:rsidRPr="00697F71">
        <w:rPr>
          <w:rFonts w:ascii="Calibri" w:eastAsia="Calibri" w:hAnsi="Calibri" w:cs="Calibri"/>
          <w:b/>
          <w:color w:val="984806" w:themeColor="accent6" w:themeShade="80"/>
        </w:rPr>
        <w:t xml:space="preserve">they </w:t>
      </w:r>
    </w:p>
    <w:p w14:paraId="6936B080" w14:textId="77777777" w:rsidR="00697F71" w:rsidRDefault="00C142AF" w:rsidP="00697F71">
      <w:pPr>
        <w:spacing w:after="0"/>
        <w:ind w:left="1440" w:firstLine="720"/>
        <w:rPr>
          <w:rFonts w:ascii="Calibri" w:eastAsia="Calibri" w:hAnsi="Calibri" w:cs="Calibri"/>
        </w:rPr>
      </w:pPr>
      <w:r>
        <w:rPr>
          <w:rFonts w:ascii="Calibri" w:eastAsia="Calibri" w:hAnsi="Calibri" w:cs="Calibri"/>
        </w:rPr>
        <w:t xml:space="preserve">were </w:t>
      </w:r>
      <w:r w:rsidR="00697F71">
        <w:rPr>
          <w:rFonts w:ascii="Calibri" w:eastAsia="Calibri" w:hAnsi="Calibri" w:cs="Calibri"/>
        </w:rPr>
        <w:tab/>
      </w:r>
      <w:r w:rsidR="00697F71">
        <w:rPr>
          <w:rFonts w:ascii="Calibri" w:eastAsia="Calibri" w:hAnsi="Calibri" w:cs="Calibri"/>
        </w:rPr>
        <w:tab/>
      </w:r>
      <w:bookmarkStart w:id="345" w:name="_Hlk492413326"/>
      <w:r w:rsidRPr="00697F71">
        <w:rPr>
          <w:rFonts w:ascii="Calibri" w:eastAsia="Calibri" w:hAnsi="Calibri" w:cs="Calibri"/>
          <w:b/>
          <w:color w:val="F79646" w:themeColor="accent6"/>
        </w:rPr>
        <w:t>covered</w:t>
      </w:r>
      <w:r w:rsidR="00697F71">
        <w:rPr>
          <w:rFonts w:ascii="Calibri" w:eastAsia="Calibri" w:hAnsi="Calibri" w:cs="Calibri"/>
        </w:rPr>
        <w:t>[up]</w:t>
      </w:r>
      <w:r>
        <w:rPr>
          <w:rFonts w:ascii="Calibri" w:eastAsia="Calibri" w:hAnsi="Calibri" w:cs="Calibri"/>
        </w:rPr>
        <w:t xml:space="preserve"> </w:t>
      </w:r>
    </w:p>
    <w:p w14:paraId="721DFC28" w14:textId="77777777" w:rsidR="00C142AF" w:rsidRDefault="00C142AF" w:rsidP="00697F71">
      <w:pPr>
        <w:spacing w:after="0"/>
        <w:ind w:left="3600" w:firstLine="720"/>
        <w:rPr>
          <w:rFonts w:ascii="Calibri" w:eastAsia="Calibri" w:hAnsi="Calibri" w:cs="Calibri"/>
          <w:color w:val="F79646" w:themeColor="accent6"/>
        </w:rPr>
      </w:pPr>
      <w:r>
        <w:rPr>
          <w:rFonts w:ascii="Calibri" w:eastAsia="Calibri" w:hAnsi="Calibri" w:cs="Calibri"/>
        </w:rPr>
        <w:t xml:space="preserve">with </w:t>
      </w:r>
      <w:r w:rsidR="00697F71">
        <w:rPr>
          <w:rFonts w:ascii="Calibri" w:eastAsia="Calibri" w:hAnsi="Calibri" w:cs="Calibri"/>
        </w:rPr>
        <w:tab/>
      </w:r>
      <w:r>
        <w:rPr>
          <w:rFonts w:ascii="Calibri" w:eastAsia="Calibri" w:hAnsi="Calibri" w:cs="Calibri"/>
        </w:rPr>
        <w:t xml:space="preserve">a </w:t>
      </w:r>
      <w:r w:rsidR="00697F71">
        <w:rPr>
          <w:rFonts w:ascii="Calibri" w:eastAsia="Calibri" w:hAnsi="Calibri" w:cs="Calibri"/>
        </w:rPr>
        <w:tab/>
      </w:r>
      <w:r>
        <w:rPr>
          <w:rFonts w:ascii="Calibri" w:eastAsia="Calibri" w:hAnsi="Calibri" w:cs="Calibri"/>
        </w:rPr>
        <w:t xml:space="preserve">shallow </w:t>
      </w:r>
      <w:r w:rsidR="003E1ADD">
        <w:rPr>
          <w:rFonts w:ascii="Calibri" w:eastAsia="Calibri" w:hAnsi="Calibri" w:cs="Calibri"/>
          <w:b/>
          <w:color w:val="F79646" w:themeColor="accent6"/>
        </w:rPr>
        <w:t xml:space="preserve">covering   </w:t>
      </w:r>
      <w:r w:rsidR="00697F71">
        <w:rPr>
          <w:rFonts w:ascii="Calibri" w:eastAsia="Calibri" w:hAnsi="Calibri" w:cs="Calibri"/>
          <w:color w:val="F79646" w:themeColor="accent6"/>
        </w:rPr>
        <w:t xml:space="preserve">                         </w:t>
      </w:r>
      <w:r w:rsidR="000F3C74">
        <w:rPr>
          <w:rFonts w:ascii="Calibri" w:eastAsia="Calibri" w:hAnsi="Calibri" w:cs="Calibri"/>
          <w:color w:val="F79646" w:themeColor="accent6"/>
        </w:rPr>
        <w:t xml:space="preserve">     </w:t>
      </w:r>
      <w:r w:rsidR="00E3528D">
        <w:rPr>
          <w:rFonts w:ascii="Calibri" w:eastAsia="Calibri" w:hAnsi="Calibri" w:cs="Calibri"/>
          <w:color w:val="F79646" w:themeColor="accent6"/>
        </w:rPr>
        <w:t xml:space="preserve"> </w:t>
      </w:r>
      <w:r w:rsidR="000F3C74">
        <w:rPr>
          <w:rFonts w:ascii="Calibri" w:eastAsia="Calibri" w:hAnsi="Calibri" w:cs="Calibri"/>
          <w:color w:val="F79646" w:themeColor="accent6"/>
        </w:rPr>
        <w:t xml:space="preserve">   </w:t>
      </w:r>
      <w:bookmarkEnd w:id="345"/>
      <w:r w:rsidR="00E3528D" w:rsidRPr="00D952C8">
        <w:rPr>
          <w:rFonts w:ascii="Calibri" w:eastAsia="Calibri" w:hAnsi="Calibri" w:cs="Calibri"/>
          <w:sz w:val="16"/>
          <w:szCs w:val="16"/>
        </w:rPr>
        <w:t>0</w:t>
      </w:r>
      <w:r w:rsidR="000F3C74" w:rsidRPr="00D952C8">
        <w:rPr>
          <w:rFonts w:ascii="Calibri" w:eastAsia="Calibri" w:hAnsi="Calibri" w:cs="Calibri"/>
          <w:sz w:val="16"/>
          <w:szCs w:val="16"/>
        </w:rPr>
        <w:t>7</w:t>
      </w:r>
    </w:p>
    <w:p w14:paraId="035F8CB0" w14:textId="77777777" w:rsidR="00AD15C6" w:rsidRDefault="00AD15C6" w:rsidP="00AD15C6">
      <w:pPr>
        <w:spacing w:after="0"/>
        <w:ind w:left="0"/>
        <w:rPr>
          <w:rFonts w:ascii="Calibri" w:eastAsia="Calibri" w:hAnsi="Calibri" w:cs="Calibri"/>
          <w:color w:val="F79646" w:themeColor="accent6"/>
        </w:rPr>
      </w:pPr>
    </w:p>
    <w:p w14:paraId="03A4DCAF" w14:textId="77777777" w:rsidR="00AD15C6" w:rsidRDefault="00AD15C6" w:rsidP="00AD15C6">
      <w:pPr>
        <w:spacing w:after="0"/>
        <w:ind w:left="0"/>
        <w:rPr>
          <w:rFonts w:ascii="Calibri" w:eastAsia="Calibri" w:hAnsi="Calibri" w:cs="Calibri"/>
          <w:color w:val="F79646" w:themeColor="accent6"/>
        </w:rPr>
      </w:pPr>
    </w:p>
    <w:p w14:paraId="66B2E782" w14:textId="77777777" w:rsidR="00AD15C6" w:rsidRPr="00AD15C6" w:rsidRDefault="00AD15C6" w:rsidP="00AD15C6">
      <w:pPr>
        <w:autoSpaceDE w:val="0"/>
        <w:autoSpaceDN w:val="0"/>
        <w:adjustRightInd w:val="0"/>
        <w:spacing w:after="0"/>
        <w:ind w:left="0"/>
        <w:rPr>
          <w:rFonts w:ascii="Calibri" w:eastAsia="Calibri" w:hAnsi="Calibri" w:cs="Calibri"/>
        </w:rPr>
      </w:pPr>
      <w:r w:rsidRPr="00AD15C6">
        <w:rPr>
          <w:rFonts w:ascii="Calibri" w:eastAsia="Calibri" w:hAnsi="Calibri" w:cs="Calibri"/>
        </w:rPr>
        <w:t>_______</w:t>
      </w:r>
    </w:p>
    <w:p w14:paraId="7868606E" w14:textId="2035E4FD" w:rsidR="00AD15C6" w:rsidRPr="00AD15C6" w:rsidRDefault="00612EFF" w:rsidP="00AD15C6">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[Par. ff</w:t>
      </w:r>
      <w:r w:rsidR="00E3528D">
        <w:rPr>
          <w:rFonts w:ascii="Calibri" w:eastAsia="Calibri" w:hAnsi="Calibri" w:cs="Calibri"/>
          <w:sz w:val="18"/>
          <w:szCs w:val="18"/>
        </w:rPr>
        <w:t xml:space="preserve"> – Like </w:t>
      </w:r>
      <w:proofErr w:type="gramStart"/>
      <w:r w:rsidR="00E3528D">
        <w:rPr>
          <w:rFonts w:ascii="Calibri" w:eastAsia="Calibri" w:hAnsi="Calibri" w:cs="Calibri"/>
          <w:sz w:val="18"/>
          <w:szCs w:val="18"/>
        </w:rPr>
        <w:t>endings  “</w:t>
      </w:r>
      <w:proofErr w:type="spellStart"/>
      <w:proofErr w:type="gramEnd"/>
      <w:r w:rsidR="00E3528D">
        <w:rPr>
          <w:rFonts w:ascii="Calibri" w:eastAsia="Calibri" w:hAnsi="Calibri" w:cs="Calibri"/>
          <w:sz w:val="18"/>
          <w:szCs w:val="18"/>
        </w:rPr>
        <w:t>Ammoihah</w:t>
      </w:r>
      <w:proofErr w:type="spellEnd"/>
      <w:r w:rsidR="00E3528D">
        <w:rPr>
          <w:rFonts w:ascii="Calibri" w:eastAsia="Calibri" w:hAnsi="Calibri" w:cs="Calibri"/>
          <w:sz w:val="18"/>
          <w:szCs w:val="18"/>
        </w:rPr>
        <w:t>”]</w:t>
      </w:r>
      <w:r w:rsidR="00AD15C6" w:rsidRPr="00AD15C6">
        <w:rPr>
          <w:rFonts w:ascii="Calibri" w:eastAsia="Calibri" w:hAnsi="Calibri" w:cs="Calibri"/>
          <w:sz w:val="18"/>
          <w:szCs w:val="18"/>
        </w:rPr>
        <w:tab/>
      </w:r>
      <w:r w:rsidR="00AD15C6" w:rsidRPr="00AD15C6">
        <w:rPr>
          <w:rFonts w:ascii="Calibri" w:eastAsia="Calibri" w:hAnsi="Calibri" w:cs="Calibri"/>
          <w:sz w:val="18"/>
          <w:szCs w:val="18"/>
        </w:rPr>
        <w:tab/>
      </w:r>
      <w:r w:rsidR="00AD15C6" w:rsidRPr="00AD15C6">
        <w:rPr>
          <w:rFonts w:ascii="Calibri" w:eastAsia="Calibri" w:hAnsi="Calibri" w:cs="Calibri"/>
          <w:sz w:val="18"/>
          <w:szCs w:val="18"/>
        </w:rPr>
        <w:tab/>
        <w:t>[</w:t>
      </w:r>
      <w:r w:rsidR="000F3C74">
        <w:rPr>
          <w:rFonts w:ascii="Calibri" w:eastAsia="Calibri" w:hAnsi="Calibri" w:cs="Calibri"/>
          <w:sz w:val="18"/>
          <w:szCs w:val="18"/>
        </w:rPr>
        <w:t>Heb. 07 – Verb and noun with the same root]</w:t>
      </w:r>
    </w:p>
    <w:p w14:paraId="574865FA" w14:textId="77777777" w:rsidR="00AD15C6" w:rsidRPr="00AD15C6" w:rsidRDefault="00AD15C6" w:rsidP="00AD15C6">
      <w:pPr>
        <w:autoSpaceDE w:val="0"/>
        <w:autoSpaceDN w:val="0"/>
        <w:adjustRightInd w:val="0"/>
        <w:spacing w:after="0"/>
        <w:ind w:left="0"/>
        <w:rPr>
          <w:rFonts w:ascii="Calibri" w:eastAsia="Calibri" w:hAnsi="Calibri" w:cs="Calibri"/>
          <w:sz w:val="18"/>
          <w:szCs w:val="18"/>
        </w:rPr>
      </w:pPr>
      <w:r w:rsidRPr="00AD15C6">
        <w:rPr>
          <w:rFonts w:ascii="Calibri" w:eastAsia="Calibri" w:hAnsi="Calibri" w:cs="Calibri"/>
          <w:sz w:val="18"/>
          <w:szCs w:val="18"/>
        </w:rPr>
        <w:t>[Par</w:t>
      </w:r>
      <w:r w:rsidR="00612EFF">
        <w:rPr>
          <w:rFonts w:ascii="Calibri" w:eastAsia="Calibri" w:hAnsi="Calibri" w:cs="Calibri"/>
          <w:sz w:val="18"/>
          <w:szCs w:val="18"/>
        </w:rPr>
        <w:t>. gg</w:t>
      </w:r>
      <w:r w:rsidR="00E3528D">
        <w:rPr>
          <w:rFonts w:ascii="Calibri" w:eastAsia="Calibri" w:hAnsi="Calibri" w:cs="Calibri"/>
          <w:sz w:val="18"/>
          <w:szCs w:val="18"/>
        </w:rPr>
        <w:t xml:space="preserve"> – Circular </w:t>
      </w:r>
      <w:proofErr w:type="gramStart"/>
      <w:r w:rsidR="00E3528D">
        <w:rPr>
          <w:rFonts w:ascii="Calibri" w:eastAsia="Calibri" w:hAnsi="Calibri" w:cs="Calibri"/>
          <w:sz w:val="18"/>
          <w:szCs w:val="18"/>
        </w:rPr>
        <w:t>repetition  “</w:t>
      </w:r>
      <w:proofErr w:type="gramEnd"/>
      <w:r w:rsidR="00E3528D">
        <w:rPr>
          <w:rFonts w:ascii="Calibri" w:eastAsia="Calibri" w:hAnsi="Calibri" w:cs="Calibri"/>
          <w:sz w:val="18"/>
          <w:szCs w:val="18"/>
        </w:rPr>
        <w:t>destroyed”]</w:t>
      </w:r>
      <w:r w:rsidR="000F3C74">
        <w:rPr>
          <w:rFonts w:ascii="Calibri" w:eastAsia="Calibri" w:hAnsi="Calibri" w:cs="Calibri"/>
          <w:sz w:val="18"/>
          <w:szCs w:val="18"/>
        </w:rPr>
        <w:tab/>
      </w:r>
      <w:r w:rsidR="000F3C74">
        <w:rPr>
          <w:rFonts w:ascii="Calibri" w:eastAsia="Calibri" w:hAnsi="Calibri" w:cs="Calibri"/>
          <w:sz w:val="18"/>
          <w:szCs w:val="18"/>
        </w:rPr>
        <w:tab/>
      </w:r>
      <w:r w:rsidR="000F3C74">
        <w:rPr>
          <w:rFonts w:ascii="Calibri" w:eastAsia="Calibri" w:hAnsi="Calibri" w:cs="Calibri"/>
          <w:sz w:val="18"/>
          <w:szCs w:val="18"/>
        </w:rPr>
        <w:tab/>
      </w:r>
    </w:p>
    <w:p w14:paraId="0F7D1824" w14:textId="77777777" w:rsidR="00AD15C6" w:rsidRPr="00AD15C6" w:rsidRDefault="00AD15C6" w:rsidP="00AD15C6">
      <w:pPr>
        <w:autoSpaceDE w:val="0"/>
        <w:autoSpaceDN w:val="0"/>
        <w:adjustRightInd w:val="0"/>
        <w:spacing w:after="0"/>
        <w:ind w:left="0"/>
        <w:rPr>
          <w:rFonts w:ascii="Calibri" w:eastAsia="Calibri" w:hAnsi="Calibri" w:cs="Calibri"/>
          <w:sz w:val="18"/>
          <w:szCs w:val="18"/>
        </w:rPr>
      </w:pPr>
      <w:r w:rsidRPr="00AD15C6">
        <w:rPr>
          <w:rFonts w:ascii="Calibri" w:eastAsia="Calibri" w:hAnsi="Calibri" w:cs="Calibri"/>
          <w:sz w:val="18"/>
          <w:szCs w:val="18"/>
        </w:rPr>
        <w:t>[</w:t>
      </w:r>
      <w:r w:rsidR="000F3C74">
        <w:rPr>
          <w:rFonts w:ascii="Calibri" w:eastAsia="Calibri" w:hAnsi="Calibri" w:cs="Calibri"/>
          <w:sz w:val="18"/>
          <w:szCs w:val="18"/>
        </w:rPr>
        <w:t xml:space="preserve">Heb. 06 – Compound </w:t>
      </w:r>
      <w:proofErr w:type="gramStart"/>
      <w:r w:rsidR="000F3C74">
        <w:rPr>
          <w:rFonts w:ascii="Calibri" w:eastAsia="Calibri" w:hAnsi="Calibri" w:cs="Calibri"/>
          <w:sz w:val="18"/>
          <w:szCs w:val="18"/>
        </w:rPr>
        <w:t>prepositions  “</w:t>
      </w:r>
      <w:proofErr w:type="gramEnd"/>
      <w:r w:rsidR="000F3C74">
        <w:rPr>
          <w:rFonts w:ascii="Calibri" w:eastAsia="Calibri" w:hAnsi="Calibri" w:cs="Calibri"/>
          <w:sz w:val="18"/>
          <w:szCs w:val="18"/>
        </w:rPr>
        <w:t>up upon”]</w:t>
      </w:r>
      <w:r w:rsidR="000F3C74">
        <w:rPr>
          <w:rFonts w:ascii="Calibri" w:eastAsia="Calibri" w:hAnsi="Calibri" w:cs="Calibri"/>
          <w:sz w:val="18"/>
          <w:szCs w:val="18"/>
        </w:rPr>
        <w:tab/>
      </w:r>
      <w:r w:rsidR="000F3C74">
        <w:rPr>
          <w:rFonts w:ascii="Calibri" w:eastAsia="Calibri" w:hAnsi="Calibri" w:cs="Calibri"/>
          <w:sz w:val="18"/>
          <w:szCs w:val="18"/>
        </w:rPr>
        <w:tab/>
      </w:r>
      <w:r w:rsidR="000F3C74">
        <w:rPr>
          <w:rFonts w:ascii="Calibri" w:eastAsia="Calibri" w:hAnsi="Calibri" w:cs="Calibri"/>
          <w:sz w:val="18"/>
          <w:szCs w:val="18"/>
        </w:rPr>
        <w:tab/>
      </w:r>
    </w:p>
    <w:p w14:paraId="4D13DB45" w14:textId="77777777" w:rsidR="002B2560" w:rsidRDefault="002B2560" w:rsidP="002B2560">
      <w:pPr>
        <w:spacing w:after="0"/>
        <w:ind w:left="0"/>
        <w:rPr>
          <w:rFonts w:ascii="Calibri" w:eastAsia="Calibri" w:hAnsi="Calibri" w:cs="Calibri"/>
        </w:rPr>
      </w:pPr>
      <w:r w:rsidRPr="00DE2D0D">
        <w:rPr>
          <w:i/>
        </w:rPr>
        <w:lastRenderedPageBreak/>
        <w:t>[Alma</w:t>
      </w:r>
      <w:r>
        <w:rPr>
          <w:i/>
        </w:rPr>
        <w:t xml:space="preserve"> 16</w:t>
      </w:r>
      <w:r w:rsidRPr="00DE2D0D">
        <w:rPr>
          <w:i/>
        </w:rPr>
        <w:t>]</w:t>
      </w:r>
      <w:r w:rsidRPr="00E574E9">
        <w:rPr>
          <w:rFonts w:ascii="Calibri" w:eastAsia="Calibri" w:hAnsi="Calibri" w:cs="Calibri"/>
        </w:rPr>
        <w:t xml:space="preserve"> </w:t>
      </w:r>
    </w:p>
    <w:p w14:paraId="0DCFB6C4" w14:textId="77777777" w:rsidR="002B2560" w:rsidRDefault="002B2560" w:rsidP="00C142AF">
      <w:pPr>
        <w:spacing w:after="0"/>
        <w:ind w:left="0"/>
        <w:rPr>
          <w:rFonts w:ascii="Calibri" w:eastAsia="Calibri" w:hAnsi="Calibri" w:cs="Calibri"/>
          <w:b/>
        </w:rPr>
      </w:pPr>
    </w:p>
    <w:p w14:paraId="372A0B5F" w14:textId="3F9BF712" w:rsidR="00C142AF" w:rsidRDefault="00C142AF" w:rsidP="00C142AF">
      <w:pPr>
        <w:spacing w:after="0"/>
        <w:ind w:left="0"/>
        <w:rPr>
          <w:rFonts w:ascii="Calibri" w:eastAsia="Calibri" w:hAnsi="Calibri" w:cs="Calibri"/>
        </w:rPr>
      </w:pPr>
      <w:r>
        <w:rPr>
          <w:rFonts w:ascii="Calibri" w:eastAsia="Calibri" w:hAnsi="Calibri" w:cs="Calibri"/>
          <w:b/>
        </w:rPr>
        <w:t xml:space="preserve">      And </w:t>
      </w:r>
      <w:r w:rsidRPr="00C517AC">
        <w:rPr>
          <w:rFonts w:ascii="Calibri" w:eastAsia="Calibri" w:hAnsi="Calibri" w:cs="Calibri"/>
          <w:b/>
          <w:highlight w:val="lightGray"/>
          <w:u w:val="single"/>
        </w:rPr>
        <w:t>now</w:t>
      </w:r>
      <w:r>
        <w:rPr>
          <w:rFonts w:ascii="Calibri" w:eastAsia="Calibri" w:hAnsi="Calibri" w:cs="Calibri"/>
          <w:b/>
        </w:rPr>
        <w:t xml:space="preserve"> </w:t>
      </w:r>
      <w:r w:rsidR="00EF1F95">
        <w:rPr>
          <w:rFonts w:ascii="Calibri" w:eastAsia="Calibri" w:hAnsi="Calibri" w:cs="Calibri"/>
          <w:b/>
        </w:rPr>
        <w:t xml:space="preserve">     </w:t>
      </w:r>
      <w:r w:rsidR="00697F71">
        <w:rPr>
          <w:rFonts w:ascii="Calibri" w:eastAsia="Calibri" w:hAnsi="Calibri" w:cs="Calibri"/>
          <w:b/>
        </w:rPr>
        <w:tab/>
      </w:r>
      <w:r w:rsidR="000F3C74">
        <w:rPr>
          <w:rFonts w:ascii="Calibri" w:eastAsia="Calibri" w:hAnsi="Calibri" w:cs="Calibri"/>
        </w:rPr>
        <w:t>so GREAT</w:t>
      </w:r>
      <w:r>
        <w:rPr>
          <w:rFonts w:ascii="Calibri" w:eastAsia="Calibri" w:hAnsi="Calibri" w:cs="Calibri"/>
        </w:rPr>
        <w:t xml:space="preserve"> was </w:t>
      </w:r>
      <w:r w:rsidR="00697F71">
        <w:rPr>
          <w:rFonts w:ascii="Calibri" w:eastAsia="Calibri" w:hAnsi="Calibri" w:cs="Calibri"/>
        </w:rPr>
        <w:tab/>
      </w:r>
      <w:r>
        <w:rPr>
          <w:rFonts w:ascii="Calibri" w:eastAsia="Calibri" w:hAnsi="Calibri" w:cs="Calibri"/>
        </w:rPr>
        <w:t>the</w:t>
      </w:r>
      <w:r w:rsidR="00697F71">
        <w:rPr>
          <w:rFonts w:ascii="Calibri" w:eastAsia="Calibri" w:hAnsi="Calibri" w:cs="Calibri"/>
        </w:rPr>
        <w:tab/>
      </w:r>
      <w:r w:rsidRPr="00697F71">
        <w:rPr>
          <w:rFonts w:ascii="Calibri" w:eastAsia="Calibri" w:hAnsi="Calibri" w:cs="Calibri"/>
          <w:b/>
          <w:color w:val="984806" w:themeColor="accent6" w:themeShade="80"/>
        </w:rPr>
        <w:t>scent thereof</w:t>
      </w:r>
      <w:r w:rsidRPr="00697F71">
        <w:rPr>
          <w:rFonts w:ascii="Calibri" w:eastAsia="Calibri" w:hAnsi="Calibri" w:cs="Calibri"/>
          <w:color w:val="984806" w:themeColor="accent6" w:themeShade="80"/>
        </w:rPr>
        <w:t xml:space="preserve"> </w:t>
      </w:r>
    </w:p>
    <w:p w14:paraId="63030278" w14:textId="77777777" w:rsidR="00697F71" w:rsidRDefault="00C142AF" w:rsidP="00C142AF">
      <w:pPr>
        <w:spacing w:after="0"/>
        <w:ind w:left="0"/>
        <w:rPr>
          <w:rFonts w:ascii="Calibri" w:eastAsia="Calibri" w:hAnsi="Calibri" w:cs="Calibri"/>
        </w:rPr>
      </w:pPr>
      <w:r>
        <w:rPr>
          <w:rFonts w:ascii="Calibri" w:eastAsia="Calibri" w:hAnsi="Calibri" w:cs="Calibri"/>
        </w:rPr>
        <w:tab/>
      </w:r>
      <w:r w:rsidRPr="00697F71">
        <w:rPr>
          <w:rFonts w:ascii="Calibri" w:eastAsia="Calibri" w:hAnsi="Calibri" w:cs="Calibri"/>
          <w:b/>
        </w:rPr>
        <w:t>that</w:t>
      </w:r>
      <w:r>
        <w:rPr>
          <w:rFonts w:ascii="Calibri" w:eastAsia="Calibri" w:hAnsi="Calibri" w:cs="Calibri"/>
        </w:rPr>
        <w:t xml:space="preserve"> </w:t>
      </w:r>
      <w:r w:rsidR="00697F71">
        <w:rPr>
          <w:rFonts w:ascii="Calibri" w:eastAsia="Calibri" w:hAnsi="Calibri" w:cs="Calibri"/>
        </w:rPr>
        <w:tab/>
      </w:r>
      <w:r>
        <w:rPr>
          <w:rFonts w:ascii="Calibri" w:eastAsia="Calibri" w:hAnsi="Calibri" w:cs="Calibri"/>
        </w:rPr>
        <w:t>the</w:t>
      </w:r>
      <w:r w:rsidRPr="00697F71">
        <w:rPr>
          <w:rFonts w:ascii="Calibri" w:eastAsia="Calibri" w:hAnsi="Calibri" w:cs="Calibri"/>
          <w:b/>
        </w:rPr>
        <w:t xml:space="preserve"> people</w:t>
      </w:r>
      <w:r>
        <w:rPr>
          <w:rFonts w:ascii="Calibri" w:eastAsia="Calibri" w:hAnsi="Calibri" w:cs="Calibri"/>
        </w:rPr>
        <w:t xml:space="preserve"> </w:t>
      </w:r>
      <w:r w:rsidR="00697F71">
        <w:rPr>
          <w:rFonts w:ascii="Calibri" w:eastAsia="Calibri" w:hAnsi="Calibri" w:cs="Calibri"/>
        </w:rPr>
        <w:tab/>
      </w:r>
    </w:p>
    <w:p w14:paraId="05828FF6" w14:textId="77777777" w:rsidR="00697F71" w:rsidRDefault="00C142AF" w:rsidP="00697F71">
      <w:pPr>
        <w:spacing w:after="0"/>
        <w:ind w:left="1440" w:firstLine="720"/>
        <w:rPr>
          <w:rFonts w:ascii="Calibri" w:eastAsia="Calibri" w:hAnsi="Calibri" w:cs="Calibri"/>
          <w:i/>
          <w:color w:val="C00000"/>
        </w:rPr>
      </w:pPr>
      <w:r w:rsidRPr="00DB7E31">
        <w:rPr>
          <w:rFonts w:ascii="Calibri" w:eastAsia="Calibri" w:hAnsi="Calibri" w:cs="Calibri"/>
          <w:color w:val="FF33CC"/>
          <w:u w:val="single"/>
        </w:rPr>
        <w:t>did</w:t>
      </w:r>
      <w:r w:rsidRPr="00697F71">
        <w:rPr>
          <w:rFonts w:ascii="Calibri" w:eastAsia="Calibri" w:hAnsi="Calibri" w:cs="Calibri"/>
        </w:rPr>
        <w:t xml:space="preserve"> </w:t>
      </w:r>
      <w:r w:rsidR="00697F71" w:rsidRPr="00697F71">
        <w:rPr>
          <w:rFonts w:ascii="Calibri" w:eastAsia="Calibri" w:hAnsi="Calibri" w:cs="Calibri"/>
        </w:rPr>
        <w:tab/>
      </w:r>
      <w:r w:rsidR="00697F71">
        <w:rPr>
          <w:rFonts w:ascii="Calibri" w:eastAsia="Calibri" w:hAnsi="Calibri" w:cs="Calibri"/>
        </w:rPr>
        <w:t>NOT</w:t>
      </w:r>
      <w:r w:rsidRPr="00697F71">
        <w:rPr>
          <w:rFonts w:ascii="Calibri" w:eastAsia="Calibri" w:hAnsi="Calibri" w:cs="Calibri"/>
          <w:i/>
        </w:rPr>
        <w:t xml:space="preserve"> </w:t>
      </w:r>
      <w:r w:rsidR="00697F71">
        <w:rPr>
          <w:rFonts w:ascii="Calibri" w:eastAsia="Calibri" w:hAnsi="Calibri" w:cs="Calibri"/>
          <w:i/>
          <w:color w:val="C00000"/>
        </w:rPr>
        <w:tab/>
      </w:r>
      <w:r w:rsidRPr="00DB7E31">
        <w:rPr>
          <w:rFonts w:ascii="Calibri" w:eastAsia="Calibri" w:hAnsi="Calibri" w:cs="Calibri"/>
          <w:i/>
          <w:color w:val="FF0000"/>
        </w:rPr>
        <w:t xml:space="preserve">go </w:t>
      </w:r>
      <w:r w:rsidR="00697F71" w:rsidRPr="00DB7E31">
        <w:rPr>
          <w:rFonts w:ascii="Calibri" w:eastAsia="Calibri" w:hAnsi="Calibri" w:cs="Calibri"/>
          <w:i/>
          <w:color w:val="FF0000"/>
        </w:rPr>
        <w:tab/>
      </w:r>
      <w:r w:rsidRPr="00DB7E31">
        <w:rPr>
          <w:rFonts w:ascii="Calibri" w:eastAsia="Calibri" w:hAnsi="Calibri" w:cs="Calibri"/>
          <w:i/>
          <w:color w:val="FF0000"/>
        </w:rPr>
        <w:t xml:space="preserve">in </w:t>
      </w:r>
    </w:p>
    <w:p w14:paraId="7CD98616" w14:textId="77777777" w:rsidR="00697F71" w:rsidRPr="00697F71" w:rsidRDefault="00C142AF" w:rsidP="00697F71">
      <w:pPr>
        <w:spacing w:after="0"/>
        <w:ind w:left="3600" w:firstLine="720"/>
        <w:rPr>
          <w:rFonts w:ascii="Calibri" w:eastAsia="Calibri" w:hAnsi="Calibri" w:cs="Calibri"/>
          <w:color w:val="FF0000"/>
        </w:rPr>
      </w:pPr>
      <w:r w:rsidRPr="00697F71">
        <w:rPr>
          <w:rFonts w:ascii="Calibri" w:eastAsia="Calibri" w:hAnsi="Calibri" w:cs="Calibri"/>
        </w:rPr>
        <w:t xml:space="preserve">to </w:t>
      </w:r>
      <w:r w:rsidR="00697F71" w:rsidRPr="00697F71">
        <w:rPr>
          <w:rFonts w:ascii="Calibri" w:eastAsia="Calibri" w:hAnsi="Calibri" w:cs="Calibri"/>
        </w:rPr>
        <w:tab/>
        <w:t xml:space="preserve">           </w:t>
      </w:r>
      <w:r w:rsidRPr="00697F71">
        <w:rPr>
          <w:rFonts w:ascii="Calibri" w:eastAsia="Calibri" w:hAnsi="Calibri" w:cs="Calibri"/>
          <w:b/>
        </w:rPr>
        <w:t xml:space="preserve">possess </w:t>
      </w:r>
      <w:r w:rsidR="00697F71">
        <w:rPr>
          <w:rFonts w:ascii="Calibri" w:eastAsia="Calibri" w:hAnsi="Calibri" w:cs="Calibri"/>
          <w:b/>
        </w:rPr>
        <w:tab/>
      </w:r>
      <w:r w:rsidRPr="00697F71">
        <w:rPr>
          <w:rFonts w:ascii="Calibri" w:eastAsia="Calibri" w:hAnsi="Calibri" w:cs="Calibri"/>
          <w:i/>
          <w:color w:val="FF0000"/>
        </w:rPr>
        <w:t xml:space="preserve">the land of </w:t>
      </w:r>
      <w:proofErr w:type="spellStart"/>
      <w:r w:rsidRPr="00FF5104">
        <w:rPr>
          <w:rFonts w:ascii="Calibri" w:eastAsia="Calibri" w:hAnsi="Calibri" w:cs="Calibri"/>
          <w:b/>
          <w:i/>
          <w:color w:val="FF0000"/>
          <w:u w:val="single"/>
        </w:rPr>
        <w:t>Ammonihah</w:t>
      </w:r>
      <w:proofErr w:type="spellEnd"/>
      <w:r w:rsidRPr="00FF5104">
        <w:rPr>
          <w:rFonts w:ascii="Calibri" w:eastAsia="Calibri" w:hAnsi="Calibri" w:cs="Calibri"/>
          <w:b/>
          <w:color w:val="FF0000"/>
          <w:u w:val="single"/>
        </w:rPr>
        <w:t xml:space="preserve"> </w:t>
      </w:r>
    </w:p>
    <w:p w14:paraId="3FFA0343" w14:textId="77777777" w:rsidR="00697F71" w:rsidRDefault="00C142AF" w:rsidP="00697F71">
      <w:pPr>
        <w:spacing w:after="0"/>
        <w:rPr>
          <w:rFonts w:ascii="Calibri" w:eastAsia="Calibri" w:hAnsi="Calibri" w:cs="Calibri"/>
        </w:rPr>
      </w:pPr>
      <w:r>
        <w:rPr>
          <w:rFonts w:ascii="Calibri" w:eastAsia="Calibri" w:hAnsi="Calibri" w:cs="Calibri"/>
          <w:b/>
          <w:color w:val="00B050"/>
        </w:rPr>
        <w:t>for</w:t>
      </w:r>
      <w:r w:rsidR="00697F71">
        <w:rPr>
          <w:rFonts w:ascii="Calibri" w:eastAsia="Calibri" w:hAnsi="Calibri" w:cs="Calibri"/>
          <w:b/>
          <w:color w:val="00B050"/>
        </w:rPr>
        <w:tab/>
      </w:r>
      <w:r w:rsidR="00697F71" w:rsidRPr="001243EC">
        <w:rPr>
          <w:rFonts w:ascii="Calibri" w:eastAsia="Calibri" w:hAnsi="Calibri" w:cs="Calibri"/>
          <w:b/>
          <w:color w:val="00B050"/>
        </w:rPr>
        <w:t>MANY</w:t>
      </w:r>
      <w:r>
        <w:rPr>
          <w:rFonts w:ascii="Calibri" w:eastAsia="Calibri" w:hAnsi="Calibri" w:cs="Calibri"/>
          <w:b/>
          <w:color w:val="00B050"/>
        </w:rPr>
        <w:t xml:space="preserve"> years</w:t>
      </w:r>
      <w:r>
        <w:rPr>
          <w:rFonts w:ascii="Calibri" w:eastAsia="Calibri" w:hAnsi="Calibri" w:cs="Calibri"/>
        </w:rPr>
        <w:t xml:space="preserve"> </w:t>
      </w:r>
      <w:r>
        <w:rPr>
          <w:rFonts w:ascii="Calibri" w:eastAsia="Calibri" w:hAnsi="Calibri" w:cs="Calibri"/>
        </w:rPr>
        <w:tab/>
      </w:r>
      <w:r>
        <w:rPr>
          <w:rFonts w:ascii="Calibri" w:eastAsia="Calibri" w:hAnsi="Calibri" w:cs="Calibri"/>
        </w:rPr>
        <w:tab/>
      </w:r>
    </w:p>
    <w:p w14:paraId="755BF22F" w14:textId="77777777" w:rsidR="00697F71" w:rsidRDefault="00C142AF" w:rsidP="00697F71">
      <w:pPr>
        <w:spacing w:after="0"/>
        <w:ind w:left="4320" w:firstLine="720"/>
        <w:rPr>
          <w:rFonts w:ascii="Calibri" w:eastAsia="Calibri" w:hAnsi="Calibri" w:cs="Calibri"/>
          <w:color w:val="C00000"/>
        </w:rPr>
      </w:pPr>
      <w:r w:rsidRPr="00AD15C6">
        <w:rPr>
          <w:rFonts w:ascii="Calibri" w:eastAsia="Calibri" w:hAnsi="Calibri" w:cs="Calibri"/>
          <w:b/>
        </w:rPr>
        <w:t xml:space="preserve">And </w:t>
      </w:r>
      <w:r w:rsidR="00697F71">
        <w:rPr>
          <w:rFonts w:ascii="Calibri" w:eastAsia="Calibri" w:hAnsi="Calibri" w:cs="Calibri"/>
        </w:rPr>
        <w:tab/>
      </w:r>
      <w:r w:rsidRPr="00697F71">
        <w:rPr>
          <w:rFonts w:ascii="Calibri" w:eastAsia="Calibri" w:hAnsi="Calibri" w:cs="Calibri"/>
          <w:b/>
          <w:color w:val="984806" w:themeColor="accent6" w:themeShade="80"/>
        </w:rPr>
        <w:t xml:space="preserve">it </w:t>
      </w:r>
      <w:r w:rsidR="000F3C74">
        <w:rPr>
          <w:rFonts w:ascii="Calibri" w:eastAsia="Calibri" w:hAnsi="Calibri" w:cs="Calibri"/>
          <w:b/>
          <w:color w:val="984806" w:themeColor="accent6" w:themeShade="80"/>
        </w:rPr>
        <w:t xml:space="preserve">       </w:t>
      </w:r>
      <w:proofErr w:type="gramStart"/>
      <w:r w:rsidR="000F3C74" w:rsidRPr="00DB7E31">
        <w:rPr>
          <w:rFonts w:ascii="Calibri" w:eastAsia="Calibri" w:hAnsi="Calibri" w:cs="Calibri"/>
          <w:b/>
          <w:color w:val="984806" w:themeColor="accent6" w:themeShade="80"/>
          <w:sz w:val="18"/>
          <w:szCs w:val="18"/>
        </w:rPr>
        <w:t xml:space="preserve">   </w:t>
      </w:r>
      <w:r w:rsidRPr="00697F71">
        <w:rPr>
          <w:rFonts w:ascii="Calibri" w:eastAsia="Calibri" w:hAnsi="Calibri" w:cs="Calibri"/>
          <w:i/>
          <w:color w:val="FF0000"/>
        </w:rPr>
        <w:t>[</w:t>
      </w:r>
      <w:proofErr w:type="gramEnd"/>
      <w:r w:rsidRPr="00697F71">
        <w:rPr>
          <w:rFonts w:ascii="Calibri" w:eastAsia="Calibri" w:hAnsi="Calibri" w:cs="Calibri"/>
          <w:i/>
          <w:color w:val="FF0000"/>
        </w:rPr>
        <w:t xml:space="preserve">the land </w:t>
      </w:r>
      <w:r w:rsidR="00697F71" w:rsidRPr="00697F71">
        <w:rPr>
          <w:rFonts w:ascii="Calibri" w:eastAsia="Calibri" w:hAnsi="Calibri" w:cs="Calibri"/>
          <w:i/>
          <w:color w:val="FF0000"/>
        </w:rPr>
        <w:t xml:space="preserve">of </w:t>
      </w:r>
      <w:proofErr w:type="spellStart"/>
      <w:r w:rsidR="00697F71" w:rsidRPr="00FF5104">
        <w:rPr>
          <w:rFonts w:ascii="Calibri" w:eastAsia="Calibri" w:hAnsi="Calibri" w:cs="Calibri"/>
          <w:b/>
          <w:i/>
          <w:color w:val="FF0000"/>
          <w:u w:val="single"/>
        </w:rPr>
        <w:t>Ammonihah</w:t>
      </w:r>
      <w:proofErr w:type="spellEnd"/>
      <w:r w:rsidR="00697F71" w:rsidRPr="00697F71">
        <w:rPr>
          <w:rFonts w:ascii="Calibri" w:eastAsia="Calibri" w:hAnsi="Calibri" w:cs="Calibri"/>
          <w:i/>
          <w:color w:val="FF0000"/>
        </w:rPr>
        <w:t>]</w:t>
      </w:r>
    </w:p>
    <w:p w14:paraId="6366F4E6" w14:textId="77777777" w:rsidR="00C142AF" w:rsidRDefault="00C142AF" w:rsidP="00697F71">
      <w:pPr>
        <w:spacing w:after="0"/>
        <w:ind w:left="1440" w:firstLine="720"/>
        <w:rPr>
          <w:rFonts w:ascii="Calibri" w:eastAsia="Calibri" w:hAnsi="Calibri" w:cs="Calibri"/>
          <w:color w:val="FF0000"/>
        </w:rPr>
      </w:pPr>
      <w:r>
        <w:rPr>
          <w:rFonts w:ascii="Calibri" w:eastAsia="Calibri" w:hAnsi="Calibri" w:cs="Calibri"/>
        </w:rPr>
        <w:t xml:space="preserve">was </w:t>
      </w:r>
      <w:r w:rsidR="00697F71">
        <w:rPr>
          <w:rFonts w:ascii="Calibri" w:eastAsia="Calibri" w:hAnsi="Calibri" w:cs="Calibri"/>
        </w:rPr>
        <w:tab/>
        <w:t xml:space="preserve">     </w:t>
      </w:r>
      <w:r w:rsidR="00697F71">
        <w:rPr>
          <w:rFonts w:ascii="Calibri" w:eastAsia="Calibri" w:hAnsi="Calibri" w:cs="Calibri"/>
        </w:rPr>
        <w:tab/>
      </w:r>
      <w:r>
        <w:rPr>
          <w:rFonts w:ascii="Calibri" w:eastAsia="Calibri" w:hAnsi="Calibri" w:cs="Calibri"/>
        </w:rPr>
        <w:t xml:space="preserve">called </w:t>
      </w:r>
      <w:r w:rsidR="00697F71">
        <w:rPr>
          <w:rFonts w:ascii="Calibri" w:eastAsia="Calibri" w:hAnsi="Calibri" w:cs="Calibri"/>
        </w:rPr>
        <w:t xml:space="preserve">  </w:t>
      </w:r>
      <w:r w:rsidR="00697F71">
        <w:rPr>
          <w:rFonts w:ascii="Calibri" w:eastAsia="Calibri" w:hAnsi="Calibri" w:cs="Calibri"/>
        </w:rPr>
        <w:tab/>
      </w:r>
      <w:r w:rsidR="00697F71">
        <w:rPr>
          <w:rFonts w:ascii="Calibri" w:eastAsia="Calibri" w:hAnsi="Calibri" w:cs="Calibri"/>
        </w:rPr>
        <w:tab/>
      </w:r>
      <w:r w:rsidR="00697F71">
        <w:rPr>
          <w:rFonts w:ascii="Calibri" w:eastAsia="Calibri" w:hAnsi="Calibri" w:cs="Calibri"/>
        </w:rPr>
        <w:tab/>
      </w:r>
      <w:r w:rsidRPr="00697F71">
        <w:rPr>
          <w:rFonts w:ascii="Calibri" w:eastAsia="Calibri" w:hAnsi="Calibri" w:cs="Calibri"/>
          <w:b/>
          <w:i/>
          <w:color w:val="FF0000"/>
        </w:rPr>
        <w:t xml:space="preserve">Desolation of </w:t>
      </w:r>
      <w:proofErr w:type="spellStart"/>
      <w:r w:rsidRPr="00C517AC">
        <w:rPr>
          <w:rFonts w:ascii="Calibri" w:eastAsia="Calibri" w:hAnsi="Calibri" w:cs="Calibri"/>
          <w:b/>
          <w:i/>
          <w:color w:val="FF0000"/>
          <w:u w:val="single"/>
        </w:rPr>
        <w:t>Nehors</w:t>
      </w:r>
      <w:proofErr w:type="spellEnd"/>
      <w:r w:rsidRPr="00697F71">
        <w:rPr>
          <w:rFonts w:ascii="Calibri" w:eastAsia="Calibri" w:hAnsi="Calibri" w:cs="Calibri"/>
          <w:color w:val="FF0000"/>
        </w:rPr>
        <w:t xml:space="preserve"> </w:t>
      </w:r>
    </w:p>
    <w:p w14:paraId="7FCE1742" w14:textId="77777777" w:rsidR="00AD15C6" w:rsidRDefault="00AD15C6" w:rsidP="00697F71">
      <w:pPr>
        <w:spacing w:after="0"/>
        <w:ind w:left="1440" w:firstLine="720"/>
        <w:rPr>
          <w:rFonts w:ascii="Calibri" w:eastAsia="Calibri" w:hAnsi="Calibri" w:cs="Calibri"/>
        </w:rPr>
      </w:pPr>
    </w:p>
    <w:p w14:paraId="205F3AE9" w14:textId="77777777" w:rsidR="00697F71" w:rsidRDefault="00C142AF" w:rsidP="000F3C74">
      <w:pPr>
        <w:spacing w:after="0"/>
        <w:ind w:left="0"/>
        <w:rPr>
          <w:rFonts w:ascii="Calibri" w:eastAsia="Calibri" w:hAnsi="Calibri" w:cs="Calibri"/>
          <w:b/>
          <w:color w:val="9E7C7C"/>
        </w:rPr>
      </w:pPr>
      <w:r>
        <w:rPr>
          <w:rFonts w:ascii="Calibri" w:eastAsia="Calibri" w:hAnsi="Calibri" w:cs="Calibri"/>
        </w:rPr>
        <w:tab/>
      </w:r>
      <w:r w:rsidRPr="00697F71">
        <w:rPr>
          <w:rFonts w:ascii="Calibri" w:eastAsia="Calibri" w:hAnsi="Calibri" w:cs="Calibri"/>
          <w:b/>
        </w:rPr>
        <w:t xml:space="preserve">for </w:t>
      </w:r>
      <w:r w:rsidR="00697F71">
        <w:rPr>
          <w:rFonts w:ascii="Calibri" w:eastAsia="Calibri" w:hAnsi="Calibri" w:cs="Calibri"/>
        </w:rPr>
        <w:tab/>
      </w:r>
      <w:r w:rsidRPr="00697F71">
        <w:rPr>
          <w:rFonts w:ascii="Calibri" w:eastAsia="Calibri" w:hAnsi="Calibri" w:cs="Calibri"/>
          <w:b/>
        </w:rPr>
        <w:t>they</w:t>
      </w:r>
      <w:r>
        <w:rPr>
          <w:rFonts w:ascii="Calibri" w:eastAsia="Calibri" w:hAnsi="Calibri" w:cs="Calibri"/>
        </w:rPr>
        <w:t xml:space="preserve"> </w:t>
      </w:r>
      <w:r w:rsidR="00697F71">
        <w:rPr>
          <w:rFonts w:ascii="Calibri" w:eastAsia="Calibri" w:hAnsi="Calibri" w:cs="Calibri"/>
        </w:rPr>
        <w:tab/>
      </w:r>
      <w:r>
        <w:rPr>
          <w:rFonts w:ascii="Calibri" w:eastAsia="Calibri" w:hAnsi="Calibri" w:cs="Calibri"/>
        </w:rPr>
        <w:t xml:space="preserve">were </w:t>
      </w:r>
      <w:r w:rsidR="00697F71">
        <w:rPr>
          <w:rFonts w:ascii="Calibri" w:eastAsia="Calibri" w:hAnsi="Calibri" w:cs="Calibri"/>
        </w:rPr>
        <w:tab/>
      </w:r>
      <w:r w:rsidR="00697F71">
        <w:rPr>
          <w:rFonts w:ascii="Calibri" w:eastAsia="Calibri" w:hAnsi="Calibri" w:cs="Calibri"/>
        </w:rPr>
        <w:tab/>
      </w:r>
      <w:r w:rsidR="00697F71">
        <w:rPr>
          <w:rFonts w:ascii="Calibri" w:eastAsia="Calibri" w:hAnsi="Calibri" w:cs="Calibri"/>
        </w:rPr>
        <w:tab/>
      </w:r>
      <w:r>
        <w:rPr>
          <w:rFonts w:ascii="Calibri" w:eastAsia="Calibri" w:hAnsi="Calibri" w:cs="Calibri"/>
        </w:rPr>
        <w:t xml:space="preserve">of </w:t>
      </w:r>
      <w:r w:rsidR="00697F71">
        <w:rPr>
          <w:rFonts w:ascii="Calibri" w:eastAsia="Calibri" w:hAnsi="Calibri" w:cs="Calibri"/>
        </w:rPr>
        <w:tab/>
      </w:r>
      <w:r w:rsidRPr="00697F71">
        <w:rPr>
          <w:rFonts w:ascii="Calibri" w:eastAsia="Calibri" w:hAnsi="Calibri" w:cs="Calibri"/>
        </w:rPr>
        <w:t xml:space="preserve">the </w:t>
      </w:r>
      <w:r w:rsidR="00697F71">
        <w:rPr>
          <w:rFonts w:ascii="Calibri" w:eastAsia="Calibri" w:hAnsi="Calibri" w:cs="Calibri"/>
          <w:b/>
          <w:color w:val="9E7C7C"/>
        </w:rPr>
        <w:tab/>
      </w:r>
      <w:r w:rsidRPr="00697F71">
        <w:rPr>
          <w:rFonts w:ascii="Calibri" w:eastAsia="Calibri" w:hAnsi="Calibri" w:cs="Calibri"/>
          <w:b/>
          <w:color w:val="984806" w:themeColor="accent6" w:themeShade="80"/>
        </w:rPr>
        <w:t xml:space="preserve">profession </w:t>
      </w:r>
      <w:r w:rsidRPr="00697F71">
        <w:rPr>
          <w:rFonts w:ascii="Calibri" w:eastAsia="Calibri" w:hAnsi="Calibri" w:cs="Calibri"/>
        </w:rPr>
        <w:t>of</w:t>
      </w:r>
      <w:r>
        <w:rPr>
          <w:rFonts w:ascii="Calibri" w:eastAsia="Calibri" w:hAnsi="Calibri" w:cs="Calibri"/>
          <w:b/>
          <w:color w:val="9E7C7C"/>
        </w:rPr>
        <w:t xml:space="preserve"> </w:t>
      </w:r>
      <w:proofErr w:type="spellStart"/>
      <w:r w:rsidRPr="00C517AC">
        <w:rPr>
          <w:rFonts w:ascii="Calibri" w:eastAsia="Calibri" w:hAnsi="Calibri" w:cs="Calibri"/>
          <w:b/>
          <w:color w:val="984806" w:themeColor="accent6" w:themeShade="80"/>
          <w:u w:val="single"/>
        </w:rPr>
        <w:t>Nehor</w:t>
      </w:r>
      <w:proofErr w:type="spellEnd"/>
      <w:r w:rsidRPr="00697F71">
        <w:rPr>
          <w:rFonts w:ascii="Calibri" w:eastAsia="Calibri" w:hAnsi="Calibri" w:cs="Calibri"/>
          <w:b/>
          <w:color w:val="984806" w:themeColor="accent6" w:themeShade="80"/>
        </w:rPr>
        <w:t xml:space="preserve"> </w:t>
      </w:r>
    </w:p>
    <w:p w14:paraId="0063C0E9" w14:textId="77777777" w:rsidR="00C142AF" w:rsidRDefault="00C142AF" w:rsidP="00697F71">
      <w:pPr>
        <w:spacing w:after="0"/>
        <w:ind w:firstLine="720"/>
        <w:rPr>
          <w:rFonts w:ascii="Calibri" w:eastAsia="Calibri" w:hAnsi="Calibri" w:cs="Calibri"/>
        </w:rPr>
      </w:pPr>
      <w:r w:rsidRPr="00697F71">
        <w:rPr>
          <w:rFonts w:ascii="Calibri" w:eastAsia="Calibri" w:hAnsi="Calibri" w:cs="Calibri"/>
          <w:b/>
          <w:color w:val="984806" w:themeColor="accent6" w:themeShade="80"/>
        </w:rPr>
        <w:t>who</w:t>
      </w:r>
      <w:r>
        <w:rPr>
          <w:rFonts w:ascii="Calibri" w:eastAsia="Calibri" w:hAnsi="Calibri" w:cs="Calibri"/>
        </w:rPr>
        <w:t xml:space="preserve"> </w:t>
      </w:r>
      <w:r w:rsidR="00697F71">
        <w:rPr>
          <w:rFonts w:ascii="Calibri" w:eastAsia="Calibri" w:hAnsi="Calibri" w:cs="Calibri"/>
        </w:rPr>
        <w:tab/>
      </w:r>
      <w:r>
        <w:rPr>
          <w:rFonts w:ascii="Calibri" w:eastAsia="Calibri" w:hAnsi="Calibri" w:cs="Calibri"/>
        </w:rPr>
        <w:t xml:space="preserve">were </w:t>
      </w:r>
      <w:r w:rsidR="00697F71">
        <w:rPr>
          <w:rFonts w:ascii="Calibri" w:eastAsia="Calibri" w:hAnsi="Calibri" w:cs="Calibri"/>
        </w:rPr>
        <w:tab/>
      </w:r>
      <w:r w:rsidR="00697F71">
        <w:rPr>
          <w:rFonts w:ascii="Calibri" w:eastAsia="Calibri" w:hAnsi="Calibri" w:cs="Calibri"/>
        </w:rPr>
        <w:tab/>
      </w:r>
      <w:r w:rsidR="00697F71" w:rsidRPr="00697F71">
        <w:rPr>
          <w:rFonts w:ascii="Calibri" w:eastAsia="Calibri" w:hAnsi="Calibri" w:cs="Calibri"/>
          <w:b/>
          <w:color w:val="984806" w:themeColor="accent6" w:themeShade="80"/>
        </w:rPr>
        <w:t>slain</w:t>
      </w:r>
      <w:r w:rsidRPr="00697F71">
        <w:rPr>
          <w:rFonts w:ascii="Calibri" w:eastAsia="Calibri" w:hAnsi="Calibri" w:cs="Calibri"/>
          <w:b/>
          <w:color w:val="984806" w:themeColor="accent6" w:themeShade="80"/>
        </w:rPr>
        <w:t xml:space="preserve"> </w:t>
      </w:r>
    </w:p>
    <w:p w14:paraId="0DEC49F8" w14:textId="77777777" w:rsidR="00697F71" w:rsidRDefault="00C142AF" w:rsidP="00C142AF">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sidR="00697F71">
        <w:rPr>
          <w:rFonts w:ascii="Calibri" w:eastAsia="Calibri" w:hAnsi="Calibri" w:cs="Calibri"/>
        </w:rPr>
        <w:tab/>
      </w:r>
      <w:r w:rsidR="00697F71">
        <w:rPr>
          <w:rFonts w:ascii="Calibri" w:eastAsia="Calibri" w:hAnsi="Calibri" w:cs="Calibri"/>
        </w:rPr>
        <w:tab/>
      </w:r>
      <w:r w:rsidR="00697F71">
        <w:rPr>
          <w:rFonts w:ascii="Calibri" w:eastAsia="Calibri" w:hAnsi="Calibri" w:cs="Calibri"/>
        </w:rPr>
        <w:tab/>
      </w:r>
      <w:r w:rsidR="00697F71">
        <w:rPr>
          <w:rFonts w:ascii="Calibri" w:eastAsia="Calibri" w:hAnsi="Calibri" w:cs="Calibri"/>
        </w:rPr>
        <w:tab/>
      </w:r>
      <w:r w:rsidR="000F3C74">
        <w:rPr>
          <w:rFonts w:ascii="Calibri" w:eastAsia="Calibri" w:hAnsi="Calibri" w:cs="Calibri"/>
          <w:b/>
        </w:rPr>
        <w:t>A</w:t>
      </w:r>
      <w:r w:rsidRPr="000F3C74">
        <w:rPr>
          <w:rFonts w:ascii="Calibri" w:eastAsia="Calibri" w:hAnsi="Calibri" w:cs="Calibri"/>
          <w:b/>
        </w:rPr>
        <w:t xml:space="preserve">nd </w:t>
      </w:r>
      <w:r w:rsidR="00697F71">
        <w:rPr>
          <w:rFonts w:ascii="Calibri" w:eastAsia="Calibri" w:hAnsi="Calibri" w:cs="Calibri"/>
        </w:rPr>
        <w:tab/>
      </w:r>
      <w:r w:rsidRPr="00697F71">
        <w:rPr>
          <w:rFonts w:ascii="Calibri" w:eastAsia="Calibri" w:hAnsi="Calibri" w:cs="Calibri"/>
          <w:b/>
          <w:color w:val="984806" w:themeColor="accent6" w:themeShade="80"/>
        </w:rPr>
        <w:t>their</w:t>
      </w:r>
      <w:r w:rsidR="00697F71">
        <w:rPr>
          <w:rFonts w:ascii="Calibri" w:eastAsia="Calibri" w:hAnsi="Calibri" w:cs="Calibri"/>
          <w:b/>
          <w:color w:val="9E7C7C"/>
        </w:rPr>
        <w:tab/>
        <w:t xml:space="preserve">     </w:t>
      </w:r>
      <w:r w:rsidR="00697F71" w:rsidRPr="00DB7E31">
        <w:rPr>
          <w:rFonts w:ascii="Calibri" w:eastAsia="Calibri" w:hAnsi="Calibri" w:cs="Calibri"/>
          <w:b/>
          <w:color w:val="9E7C7C"/>
          <w:sz w:val="20"/>
          <w:szCs w:val="20"/>
        </w:rPr>
        <w:t xml:space="preserve">  </w:t>
      </w:r>
      <w:r w:rsidRPr="00697F71">
        <w:rPr>
          <w:rFonts w:ascii="Calibri" w:eastAsia="Calibri" w:hAnsi="Calibri" w:cs="Calibri"/>
          <w:b/>
          <w:i/>
          <w:color w:val="FF0000"/>
        </w:rPr>
        <w:t>lands</w:t>
      </w:r>
      <w:r w:rsidRPr="00697F71">
        <w:rPr>
          <w:rFonts w:ascii="Calibri" w:eastAsia="Calibri" w:hAnsi="Calibri" w:cs="Calibri"/>
          <w:color w:val="FF0000"/>
        </w:rPr>
        <w:t xml:space="preserve"> </w:t>
      </w:r>
    </w:p>
    <w:p w14:paraId="3CDE5FB9" w14:textId="77777777" w:rsidR="00C142AF" w:rsidRDefault="00C142AF" w:rsidP="00697F71">
      <w:pPr>
        <w:spacing w:after="0"/>
        <w:ind w:left="2880" w:firstLine="720"/>
        <w:rPr>
          <w:rFonts w:ascii="Calibri" w:eastAsia="Calibri" w:hAnsi="Calibri" w:cs="Calibri"/>
          <w:color w:val="984806" w:themeColor="accent6" w:themeShade="80"/>
        </w:rPr>
      </w:pPr>
      <w:r>
        <w:rPr>
          <w:rFonts w:ascii="Calibri" w:eastAsia="Calibri" w:hAnsi="Calibri" w:cs="Calibri"/>
        </w:rPr>
        <w:t xml:space="preserve">remained </w:t>
      </w:r>
      <w:r w:rsidR="00697F71">
        <w:rPr>
          <w:rFonts w:ascii="Calibri" w:eastAsia="Calibri" w:hAnsi="Calibri" w:cs="Calibri"/>
        </w:rPr>
        <w:tab/>
      </w:r>
      <w:r w:rsidR="00697F71">
        <w:rPr>
          <w:rFonts w:ascii="Calibri" w:eastAsia="Calibri" w:hAnsi="Calibri" w:cs="Calibri"/>
        </w:rPr>
        <w:tab/>
      </w:r>
      <w:r w:rsidRPr="00697F71">
        <w:rPr>
          <w:rFonts w:ascii="Calibri" w:eastAsia="Calibri" w:hAnsi="Calibri" w:cs="Calibri"/>
          <w:b/>
          <w:color w:val="984806" w:themeColor="accent6" w:themeShade="80"/>
        </w:rPr>
        <w:t>desolate</w:t>
      </w:r>
      <w:r w:rsidR="000F3C74">
        <w:rPr>
          <w:rFonts w:ascii="Calibri" w:eastAsia="Calibri" w:hAnsi="Calibri" w:cs="Calibri"/>
          <w:color w:val="984806" w:themeColor="accent6" w:themeShade="80"/>
        </w:rPr>
        <w:t xml:space="preserve"> </w:t>
      </w:r>
      <w:r w:rsidR="000F3C74">
        <w:rPr>
          <w:rFonts w:ascii="Calibri" w:eastAsia="Calibri" w:hAnsi="Calibri" w:cs="Calibri"/>
          <w:color w:val="984806" w:themeColor="accent6" w:themeShade="80"/>
        </w:rPr>
        <w:tab/>
      </w:r>
      <w:r w:rsidR="000F3C74" w:rsidRPr="00D952C8">
        <w:rPr>
          <w:rFonts w:ascii="Calibri" w:eastAsia="Calibri" w:hAnsi="Calibri" w:cs="Calibri"/>
          <w:i/>
          <w:sz w:val="18"/>
          <w:szCs w:val="18"/>
        </w:rPr>
        <w:t>[see Note]</w:t>
      </w:r>
    </w:p>
    <w:p w14:paraId="3A0B1FFE" w14:textId="77777777" w:rsidR="00AD15C6" w:rsidRDefault="00AD15C6" w:rsidP="00697F71">
      <w:pPr>
        <w:spacing w:after="0"/>
        <w:ind w:left="2880" w:firstLine="720"/>
        <w:rPr>
          <w:rFonts w:ascii="Calibri" w:eastAsia="Calibri" w:hAnsi="Calibri" w:cs="Calibri"/>
          <w:color w:val="984806" w:themeColor="accent6" w:themeShade="80"/>
        </w:rPr>
      </w:pPr>
    </w:p>
    <w:p w14:paraId="7F05DC50" w14:textId="32663590" w:rsidR="00EF1F95" w:rsidRPr="006022AF" w:rsidRDefault="00C142AF" w:rsidP="00EF1F95">
      <w:pPr>
        <w:spacing w:after="0"/>
        <w:ind w:left="0"/>
        <w:rPr>
          <w:rFonts w:ascii="Calibri" w:eastAsia="Calibri" w:hAnsi="Calibri" w:cs="Calibri"/>
          <w:sz w:val="18"/>
          <w:szCs w:val="18"/>
        </w:rPr>
      </w:pPr>
      <w:r>
        <w:rPr>
          <w:rFonts w:ascii="Calibri" w:eastAsia="Calibri" w:hAnsi="Calibri" w:cs="Calibri"/>
        </w:rPr>
        <w:t xml:space="preserve"> </w:t>
      </w:r>
      <w:proofErr w:type="gramStart"/>
      <w:r>
        <w:rPr>
          <w:rFonts w:ascii="Calibri" w:eastAsia="Calibri" w:hAnsi="Calibri" w:cs="Calibri"/>
        </w:rPr>
        <w:t xml:space="preserve">12 </w:t>
      </w:r>
      <w:r w:rsidR="00EF1F95">
        <w:rPr>
          <w:rFonts w:ascii="Calibri" w:eastAsia="Calibri" w:hAnsi="Calibri" w:cs="Calibri"/>
        </w:rPr>
        <w:t xml:space="preserve"> </w:t>
      </w:r>
      <w:r w:rsidR="00EF1F95" w:rsidRPr="000223CD">
        <w:rPr>
          <w:rFonts w:ascii="Calibri" w:eastAsia="Calibri" w:hAnsi="Calibri" w:cs="Calibri"/>
          <w:b/>
        </w:rPr>
        <w:t>And</w:t>
      </w:r>
      <w:proofErr w:type="gramEnd"/>
      <w:r w:rsidR="00EF1F95" w:rsidRPr="000223CD">
        <w:rPr>
          <w:rFonts w:ascii="Calibri" w:eastAsia="Calibri" w:hAnsi="Calibri" w:cs="Calibri"/>
          <w:b/>
        </w:rPr>
        <w:t xml:space="preserve"> </w:t>
      </w:r>
      <w:r w:rsidR="00EF1F95" w:rsidRPr="006022AF">
        <w:rPr>
          <w:rFonts w:ascii="Calibri" w:eastAsia="Calibri" w:hAnsi="Calibri" w:cs="Calibri"/>
          <w:color w:val="FF33CC"/>
          <w:highlight w:val="yellow"/>
          <w:u w:val="single"/>
        </w:rPr>
        <w:t>it came to pass</w:t>
      </w:r>
      <w:r w:rsidR="00EF1F95">
        <w:rPr>
          <w:rFonts w:ascii="Calibri" w:eastAsia="Calibri" w:hAnsi="Calibri" w:cs="Calibri"/>
        </w:rPr>
        <w:tab/>
      </w:r>
      <w:r w:rsidR="00EF1F95">
        <w:rPr>
          <w:rFonts w:ascii="Calibri" w:eastAsia="Calibri" w:hAnsi="Calibri" w:cs="Calibri"/>
        </w:rPr>
        <w:tab/>
      </w:r>
      <w:r w:rsidR="00EF1F95">
        <w:rPr>
          <w:rFonts w:ascii="Calibri" w:eastAsia="Calibri" w:hAnsi="Calibri" w:cs="Calibri"/>
        </w:rPr>
        <w:tab/>
      </w:r>
      <w:r w:rsidR="00EF1F95">
        <w:rPr>
          <w:rFonts w:ascii="Calibri" w:eastAsia="Calibri" w:hAnsi="Calibri" w:cs="Calibri"/>
        </w:rPr>
        <w:tab/>
      </w:r>
      <w:r w:rsidR="00EF1F95">
        <w:rPr>
          <w:rFonts w:ascii="Calibri" w:eastAsia="Calibri" w:hAnsi="Calibri" w:cs="Calibri"/>
        </w:rPr>
        <w:tab/>
      </w:r>
      <w:r w:rsidR="00EF1F95">
        <w:rPr>
          <w:rFonts w:ascii="Calibri" w:eastAsia="Calibri" w:hAnsi="Calibri" w:cs="Calibri"/>
        </w:rPr>
        <w:tab/>
      </w:r>
      <w:r w:rsidR="00EF1F95">
        <w:rPr>
          <w:rFonts w:ascii="Calibri" w:eastAsia="Calibri" w:hAnsi="Calibri" w:cs="Calibri"/>
        </w:rPr>
        <w:tab/>
      </w:r>
      <w:r w:rsidR="00EF1F95">
        <w:rPr>
          <w:rFonts w:ascii="Calibri" w:eastAsia="Calibri" w:hAnsi="Calibri" w:cs="Calibri"/>
        </w:rPr>
        <w:tab/>
      </w:r>
      <w:r w:rsidR="00013E0D">
        <w:rPr>
          <w:rFonts w:ascii="Calibri" w:eastAsia="Calibri" w:hAnsi="Calibri" w:cs="Calibri"/>
        </w:rPr>
        <w:t xml:space="preserve">        </w:t>
      </w:r>
      <w:r w:rsidR="00EF1F95" w:rsidRPr="006022AF">
        <w:rPr>
          <w:rFonts w:ascii="Calibri" w:eastAsia="Calibri" w:hAnsi="Calibri" w:cs="Calibri"/>
          <w:color w:val="FF33CC"/>
          <w:sz w:val="18"/>
          <w:szCs w:val="18"/>
        </w:rPr>
        <w:t>[deleted in 1837]</w:t>
      </w:r>
    </w:p>
    <w:p w14:paraId="57D732E1" w14:textId="1EE1E5AC" w:rsidR="00697F71" w:rsidRDefault="00EF1F95" w:rsidP="00EF1F95">
      <w:pPr>
        <w:spacing w:after="0"/>
        <w:ind w:left="0" w:firstLine="720"/>
        <w:rPr>
          <w:rFonts w:ascii="Calibri" w:eastAsia="Calibri" w:hAnsi="Calibri" w:cs="Calibri"/>
        </w:rPr>
      </w:pPr>
      <w:r w:rsidRPr="006022AF">
        <w:rPr>
          <w:rFonts w:ascii="Calibri" w:eastAsia="Calibri" w:hAnsi="Calibri" w:cs="Calibri"/>
          <w:color w:val="FF33CC"/>
        </w:rPr>
        <w:t>that</w:t>
      </w:r>
      <w:r w:rsidR="00C142AF">
        <w:rPr>
          <w:rFonts w:ascii="Calibri" w:eastAsia="Calibri" w:hAnsi="Calibri" w:cs="Calibri"/>
        </w:rPr>
        <w:t xml:space="preserve"> </w:t>
      </w:r>
      <w:r w:rsidR="00697F71">
        <w:rPr>
          <w:rFonts w:ascii="Calibri" w:eastAsia="Calibri" w:hAnsi="Calibri" w:cs="Calibri"/>
        </w:rPr>
        <w:tab/>
      </w:r>
      <w:r w:rsidR="00C142AF" w:rsidRPr="000F3C74">
        <w:rPr>
          <w:rFonts w:ascii="Calibri" w:eastAsia="Calibri" w:hAnsi="Calibri" w:cs="Calibri"/>
          <w:b/>
          <w:color w:val="984806" w:themeColor="accent6" w:themeShade="80"/>
        </w:rPr>
        <w:t>the Lamanites</w:t>
      </w:r>
      <w:r w:rsidR="00C142AF" w:rsidRPr="000F3C74">
        <w:rPr>
          <w:rFonts w:ascii="Calibri" w:eastAsia="Calibri" w:hAnsi="Calibri" w:cs="Calibri"/>
          <w:color w:val="984806" w:themeColor="accent6" w:themeShade="80"/>
        </w:rPr>
        <w:t xml:space="preserve"> </w:t>
      </w:r>
    </w:p>
    <w:p w14:paraId="75C7D93F" w14:textId="77777777" w:rsidR="00697F71" w:rsidRDefault="00C142AF" w:rsidP="00697F71">
      <w:pPr>
        <w:spacing w:after="0"/>
        <w:ind w:left="1440" w:firstLine="720"/>
        <w:rPr>
          <w:rFonts w:ascii="Calibri" w:eastAsia="Calibri" w:hAnsi="Calibri" w:cs="Calibri"/>
        </w:rPr>
      </w:pPr>
      <w:r w:rsidRPr="00DB7E31">
        <w:rPr>
          <w:rFonts w:ascii="Calibri" w:eastAsia="Calibri" w:hAnsi="Calibri" w:cs="Calibri"/>
          <w:color w:val="FF33CC"/>
          <w:u w:val="single"/>
        </w:rPr>
        <w:t>did</w:t>
      </w:r>
      <w:r>
        <w:rPr>
          <w:rFonts w:ascii="Calibri" w:eastAsia="Calibri" w:hAnsi="Calibri" w:cs="Calibri"/>
        </w:rPr>
        <w:t xml:space="preserve"> </w:t>
      </w:r>
      <w:r w:rsidR="00697F71">
        <w:rPr>
          <w:rFonts w:ascii="Calibri" w:eastAsia="Calibri" w:hAnsi="Calibri" w:cs="Calibri"/>
        </w:rPr>
        <w:tab/>
        <w:t>NOT</w:t>
      </w:r>
      <w:r>
        <w:rPr>
          <w:rFonts w:ascii="Calibri" w:eastAsia="Calibri" w:hAnsi="Calibri" w:cs="Calibri"/>
        </w:rPr>
        <w:t xml:space="preserve"> </w:t>
      </w:r>
      <w:r w:rsidR="00697F71">
        <w:rPr>
          <w:rFonts w:ascii="Calibri" w:eastAsia="Calibri" w:hAnsi="Calibri" w:cs="Calibri"/>
        </w:rPr>
        <w:tab/>
      </w:r>
      <w:r w:rsidRPr="00697F71">
        <w:rPr>
          <w:rFonts w:ascii="Calibri" w:eastAsia="Calibri" w:hAnsi="Calibri" w:cs="Calibri"/>
          <w:i/>
          <w:color w:val="FF0000"/>
        </w:rPr>
        <w:t>come</w:t>
      </w:r>
      <w:r>
        <w:rPr>
          <w:rFonts w:ascii="Calibri" w:eastAsia="Calibri" w:hAnsi="Calibri" w:cs="Calibri"/>
        </w:rPr>
        <w:t xml:space="preserve"> </w:t>
      </w:r>
      <w:r w:rsidRPr="00697F71">
        <w:rPr>
          <w:rFonts w:ascii="Calibri" w:eastAsia="Calibri" w:hAnsi="Calibri" w:cs="Calibri"/>
          <w:b/>
          <w:color w:val="00B050"/>
        </w:rPr>
        <w:t>again</w:t>
      </w:r>
      <w:r>
        <w:rPr>
          <w:rFonts w:ascii="Calibri" w:eastAsia="Calibri" w:hAnsi="Calibri" w:cs="Calibri"/>
        </w:rPr>
        <w:t xml:space="preserve"> </w:t>
      </w:r>
    </w:p>
    <w:p w14:paraId="0EE63B3A" w14:textId="77777777" w:rsidR="00697F71" w:rsidRDefault="00697F71" w:rsidP="00697F71">
      <w:pPr>
        <w:spacing w:after="0"/>
        <w:ind w:left="3600" w:firstLine="720"/>
        <w:rPr>
          <w:rFonts w:ascii="Calibri" w:eastAsia="Calibri" w:hAnsi="Calibri" w:cs="Calibri"/>
        </w:rPr>
      </w:pPr>
      <w:r>
        <w:rPr>
          <w:rFonts w:ascii="Calibri" w:eastAsia="Calibri" w:hAnsi="Calibri" w:cs="Calibri"/>
        </w:rPr>
        <w:t xml:space="preserve">    </w:t>
      </w:r>
      <w:r w:rsidR="00C142AF">
        <w:rPr>
          <w:rFonts w:ascii="Calibri" w:eastAsia="Calibri" w:hAnsi="Calibri" w:cs="Calibri"/>
        </w:rPr>
        <w:t xml:space="preserve">to </w:t>
      </w:r>
      <w:r>
        <w:rPr>
          <w:rFonts w:ascii="Calibri" w:eastAsia="Calibri" w:hAnsi="Calibri" w:cs="Calibri"/>
        </w:rPr>
        <w:tab/>
      </w:r>
      <w:r>
        <w:rPr>
          <w:rFonts w:ascii="Calibri" w:eastAsia="Calibri" w:hAnsi="Calibri" w:cs="Calibri"/>
        </w:rPr>
        <w:tab/>
      </w:r>
      <w:r w:rsidR="00C142AF" w:rsidRPr="00697F71">
        <w:rPr>
          <w:rFonts w:ascii="Calibri" w:eastAsia="Calibri" w:hAnsi="Calibri" w:cs="Calibri"/>
          <w:b/>
          <w:color w:val="984806" w:themeColor="accent6" w:themeShade="80"/>
        </w:rPr>
        <w:t xml:space="preserve">war </w:t>
      </w:r>
    </w:p>
    <w:p w14:paraId="317AE4EE" w14:textId="77777777" w:rsidR="00C142AF" w:rsidRDefault="00C142AF" w:rsidP="00697F71">
      <w:pPr>
        <w:spacing w:after="0"/>
        <w:ind w:left="3600" w:firstLine="720"/>
        <w:rPr>
          <w:rFonts w:ascii="Calibri" w:eastAsia="Calibri" w:hAnsi="Calibri" w:cs="Calibri"/>
        </w:rPr>
      </w:pPr>
      <w:r>
        <w:rPr>
          <w:rFonts w:ascii="Calibri" w:eastAsia="Calibri" w:hAnsi="Calibri" w:cs="Calibri"/>
        </w:rPr>
        <w:t xml:space="preserve">against </w:t>
      </w:r>
      <w:r w:rsidR="00697F71">
        <w:rPr>
          <w:rFonts w:ascii="Calibri" w:eastAsia="Calibri" w:hAnsi="Calibri" w:cs="Calibri"/>
        </w:rPr>
        <w:tab/>
      </w:r>
      <w:r>
        <w:rPr>
          <w:rFonts w:ascii="Calibri" w:eastAsia="Calibri" w:hAnsi="Calibri" w:cs="Calibri"/>
        </w:rPr>
        <w:t xml:space="preserve">the </w:t>
      </w:r>
      <w:r w:rsidR="00697F71">
        <w:rPr>
          <w:rFonts w:ascii="Calibri" w:eastAsia="Calibri" w:hAnsi="Calibri" w:cs="Calibri"/>
        </w:rPr>
        <w:t xml:space="preserve">   </w:t>
      </w:r>
      <w:r w:rsidR="00697F71" w:rsidRPr="00697F71">
        <w:rPr>
          <w:rFonts w:ascii="Calibri" w:eastAsia="Calibri" w:hAnsi="Calibri" w:cs="Calibri"/>
          <w:b/>
        </w:rPr>
        <w:t xml:space="preserve"> </w:t>
      </w:r>
      <w:r w:rsidRPr="00697F71">
        <w:rPr>
          <w:rFonts w:ascii="Calibri" w:eastAsia="Calibri" w:hAnsi="Calibri" w:cs="Calibri"/>
          <w:b/>
        </w:rPr>
        <w:t>Nephites</w:t>
      </w:r>
      <w:r>
        <w:rPr>
          <w:rFonts w:ascii="Calibri" w:eastAsia="Calibri" w:hAnsi="Calibri" w:cs="Calibri"/>
        </w:rPr>
        <w:t xml:space="preserve"> </w:t>
      </w:r>
    </w:p>
    <w:p w14:paraId="52AD5587" w14:textId="77777777" w:rsidR="000F3C74" w:rsidRDefault="00697F71" w:rsidP="00C142AF">
      <w:pPr>
        <w:spacing w:after="0"/>
        <w:ind w:left="0"/>
        <w:rPr>
          <w:rFonts w:ascii="Calibri" w:eastAsia="Calibri" w:hAnsi="Calibri" w:cs="Calibri"/>
          <w:b/>
        </w:rPr>
      </w:pPr>
      <w:r>
        <w:rPr>
          <w:rFonts w:ascii="Calibri" w:eastAsia="Calibri" w:hAnsi="Calibri" w:cs="Calibri"/>
        </w:rPr>
        <w:t xml:space="preserve">     </w:t>
      </w:r>
      <w:r w:rsidR="00C142AF">
        <w:rPr>
          <w:rFonts w:ascii="Calibri" w:eastAsia="Calibri" w:hAnsi="Calibri" w:cs="Calibri"/>
          <w:b/>
          <w:color w:val="00B050"/>
        </w:rPr>
        <w:t xml:space="preserve">until </w:t>
      </w:r>
      <w:r w:rsidR="00C142AF" w:rsidRPr="000F3C74">
        <w:rPr>
          <w:rFonts w:ascii="Calibri" w:eastAsia="Calibri" w:hAnsi="Calibri" w:cs="Calibri"/>
          <w:b/>
          <w:color w:val="00B050"/>
          <w:highlight w:val="lightGray"/>
        </w:rPr>
        <w:t xml:space="preserve">the fourteenth year </w:t>
      </w:r>
      <w:r w:rsidR="00C142AF" w:rsidRPr="000F3C74">
        <w:rPr>
          <w:rFonts w:ascii="Calibri" w:eastAsia="Calibri" w:hAnsi="Calibri" w:cs="Calibri"/>
          <w:b/>
          <w:highlight w:val="lightGray"/>
        </w:rPr>
        <w:t xml:space="preserve">of </w:t>
      </w:r>
      <w:r w:rsidR="00C142AF" w:rsidRPr="00004ED7">
        <w:rPr>
          <w:rFonts w:ascii="Calibri" w:eastAsia="Calibri" w:hAnsi="Calibri" w:cs="Calibri"/>
          <w:b/>
          <w:highlight w:val="lightGray"/>
        </w:rPr>
        <w:t xml:space="preserve">the </w:t>
      </w:r>
      <w:r w:rsidR="00C142AF" w:rsidRPr="00C517AC">
        <w:rPr>
          <w:rFonts w:ascii="Calibri" w:eastAsia="Calibri" w:hAnsi="Calibri" w:cs="Calibri"/>
          <w:b/>
          <w:color w:val="7030A0"/>
          <w:highlight w:val="lightGray"/>
        </w:rPr>
        <w:t>reign</w:t>
      </w:r>
      <w:r w:rsidR="00C142AF" w:rsidRPr="00004ED7">
        <w:rPr>
          <w:rFonts w:ascii="Calibri" w:eastAsia="Calibri" w:hAnsi="Calibri" w:cs="Calibri"/>
          <w:b/>
          <w:highlight w:val="lightGray"/>
        </w:rPr>
        <w:t xml:space="preserve"> of the judges </w:t>
      </w:r>
    </w:p>
    <w:p w14:paraId="5EB6F86E" w14:textId="77777777" w:rsidR="00C142AF" w:rsidRPr="000F3C74" w:rsidRDefault="000F3C74" w:rsidP="000F3C74">
      <w:pPr>
        <w:spacing w:after="0"/>
        <w:ind w:left="3600" w:firstLine="720"/>
        <w:rPr>
          <w:rFonts w:ascii="Calibri" w:eastAsia="Calibri" w:hAnsi="Calibri" w:cs="Calibri"/>
        </w:rPr>
      </w:pPr>
      <w:r>
        <w:rPr>
          <w:rFonts w:ascii="Calibri" w:eastAsia="Calibri" w:hAnsi="Calibri" w:cs="Calibri"/>
          <w:b/>
        </w:rPr>
        <w:t xml:space="preserve">         </w:t>
      </w:r>
      <w:r w:rsidR="00C142AF" w:rsidRPr="000F3C74">
        <w:rPr>
          <w:rFonts w:ascii="Calibri" w:eastAsia="Calibri" w:hAnsi="Calibri" w:cs="Calibri"/>
        </w:rPr>
        <w:t xml:space="preserve">over the </w:t>
      </w:r>
      <w:r w:rsidR="00C142AF" w:rsidRPr="00C517AC">
        <w:rPr>
          <w:rFonts w:ascii="Calibri" w:eastAsia="Calibri" w:hAnsi="Calibri" w:cs="Calibri"/>
          <w:b/>
          <w:u w:val="single"/>
        </w:rPr>
        <w:t>people</w:t>
      </w:r>
      <w:r w:rsidR="00C142AF" w:rsidRPr="000F3C74">
        <w:rPr>
          <w:rFonts w:ascii="Calibri" w:eastAsia="Calibri" w:hAnsi="Calibri" w:cs="Calibri"/>
        </w:rPr>
        <w:t xml:space="preserve"> of </w:t>
      </w:r>
      <w:r w:rsidR="00C142AF" w:rsidRPr="000F3C74">
        <w:rPr>
          <w:rFonts w:ascii="Calibri" w:eastAsia="Calibri" w:hAnsi="Calibri" w:cs="Calibri"/>
          <w:b/>
        </w:rPr>
        <w:t>Nephi</w:t>
      </w:r>
    </w:p>
    <w:p w14:paraId="2C656C61" w14:textId="77777777" w:rsidR="00065DC0" w:rsidRDefault="00065DC0" w:rsidP="00C142AF">
      <w:pPr>
        <w:spacing w:after="0"/>
        <w:ind w:left="0"/>
        <w:rPr>
          <w:rFonts w:ascii="Calibri" w:eastAsia="Calibri" w:hAnsi="Calibri" w:cs="Calibri"/>
        </w:rPr>
      </w:pPr>
    </w:p>
    <w:p w14:paraId="49FB859A" w14:textId="77777777" w:rsidR="008C48F9" w:rsidRDefault="00065DC0" w:rsidP="00065DC0">
      <w:pPr>
        <w:spacing w:after="0"/>
        <w:ind w:left="0"/>
        <w:rPr>
          <w:rFonts w:ascii="Calibri" w:eastAsia="Calibri" w:hAnsi="Calibri" w:cs="Calibri"/>
          <w:i/>
          <w:iCs/>
          <w:sz w:val="20"/>
          <w:szCs w:val="20"/>
        </w:rPr>
      </w:pPr>
      <w:r w:rsidRPr="00AD15C6">
        <w:rPr>
          <w:rFonts w:ascii="Calibri" w:eastAsia="Calibri" w:hAnsi="Calibri" w:cs="Calibri"/>
          <w:i/>
          <w:sz w:val="20"/>
          <w:szCs w:val="20"/>
        </w:rPr>
        <w:t xml:space="preserve">[Note: </w:t>
      </w:r>
      <w:r w:rsidRPr="00065DC0">
        <w:rPr>
          <w:rFonts w:ascii="Calibri" w:eastAsia="Calibri" w:hAnsi="Calibri" w:cs="Calibri"/>
          <w:i/>
          <w:iCs/>
          <w:sz w:val="20"/>
          <w:szCs w:val="20"/>
        </w:rPr>
        <w:t xml:space="preserve">According to John Welch, recent research has uncovered several striking affinities between the </w:t>
      </w:r>
    </w:p>
    <w:p w14:paraId="51413FE8" w14:textId="77777777" w:rsidR="008C48F9" w:rsidRDefault="00065DC0" w:rsidP="00065DC0">
      <w:pPr>
        <w:spacing w:after="0"/>
        <w:ind w:left="0"/>
        <w:rPr>
          <w:rFonts w:ascii="Calibri" w:eastAsia="Calibri" w:hAnsi="Calibri" w:cs="Calibri"/>
          <w:i/>
          <w:iCs/>
          <w:sz w:val="20"/>
          <w:szCs w:val="20"/>
        </w:rPr>
      </w:pPr>
      <w:r w:rsidRPr="00065DC0">
        <w:rPr>
          <w:rFonts w:ascii="Calibri" w:eastAsia="Calibri" w:hAnsi="Calibri" w:cs="Calibri"/>
          <w:i/>
          <w:iCs/>
          <w:sz w:val="20"/>
          <w:szCs w:val="20"/>
        </w:rPr>
        <w:t xml:space="preserve">destruction of </w:t>
      </w:r>
      <w:proofErr w:type="spellStart"/>
      <w:r w:rsidRPr="00065DC0">
        <w:rPr>
          <w:rFonts w:ascii="Calibri" w:eastAsia="Calibri" w:hAnsi="Calibri" w:cs="Calibri"/>
          <w:i/>
          <w:iCs/>
          <w:sz w:val="20"/>
          <w:szCs w:val="20"/>
        </w:rPr>
        <w:t>Ammonihah</w:t>
      </w:r>
      <w:proofErr w:type="spellEnd"/>
      <w:r w:rsidRPr="00065DC0">
        <w:rPr>
          <w:rFonts w:ascii="Calibri" w:eastAsia="Calibri" w:hAnsi="Calibri" w:cs="Calibri"/>
          <w:i/>
          <w:iCs/>
          <w:sz w:val="20"/>
          <w:szCs w:val="20"/>
        </w:rPr>
        <w:t xml:space="preserve"> and the ancient Israelite law regarding the annihilation of apostate cities.  That </w:t>
      </w:r>
    </w:p>
    <w:p w14:paraId="4F3D94C0" w14:textId="77777777" w:rsidR="00065DC0" w:rsidRPr="00065DC0" w:rsidRDefault="00065DC0" w:rsidP="00065DC0">
      <w:pPr>
        <w:spacing w:after="0"/>
        <w:ind w:left="0"/>
        <w:rPr>
          <w:rFonts w:ascii="Calibri" w:eastAsia="Calibri" w:hAnsi="Calibri" w:cs="Calibri"/>
          <w:i/>
          <w:iCs/>
          <w:sz w:val="20"/>
          <w:szCs w:val="20"/>
        </w:rPr>
      </w:pPr>
      <w:r w:rsidRPr="00065DC0">
        <w:rPr>
          <w:rFonts w:ascii="Calibri" w:eastAsia="Calibri" w:hAnsi="Calibri" w:cs="Calibri"/>
          <w:i/>
          <w:iCs/>
          <w:sz w:val="20"/>
          <w:szCs w:val="20"/>
        </w:rPr>
        <w:t xml:space="preserve">law is found in Deuteronomy 13:12-16. Alma effectively showed in the record that this fate befell them in accordance with divine law.  The following is a summary of the elements involved in this Deuteronomic law: </w:t>
      </w:r>
    </w:p>
    <w:p w14:paraId="0880720E" w14:textId="77777777" w:rsidR="00065DC0" w:rsidRPr="00065DC0" w:rsidRDefault="00065DC0" w:rsidP="00065DC0">
      <w:pPr>
        <w:spacing w:after="0"/>
        <w:ind w:left="0"/>
        <w:rPr>
          <w:rFonts w:ascii="Calibri" w:eastAsia="Calibri" w:hAnsi="Calibri" w:cs="Calibri"/>
          <w:i/>
          <w:iCs/>
          <w:sz w:val="20"/>
          <w:szCs w:val="20"/>
        </w:rPr>
      </w:pPr>
      <w:r w:rsidRPr="00065DC0">
        <w:rPr>
          <w:rFonts w:ascii="Calibri" w:eastAsia="Calibri" w:hAnsi="Calibri" w:cs="Calibri"/>
          <w:i/>
          <w:iCs/>
          <w:sz w:val="20"/>
          <w:szCs w:val="20"/>
        </w:rPr>
        <w:tab/>
        <w:t>1.  It applied to "certain men [who] are gone out from among you." (</w:t>
      </w:r>
      <w:proofErr w:type="gramStart"/>
      <w:r w:rsidRPr="00065DC0">
        <w:rPr>
          <w:rFonts w:ascii="Calibri" w:eastAsia="Calibri" w:hAnsi="Calibri" w:cs="Calibri"/>
          <w:i/>
          <w:iCs/>
          <w:sz w:val="20"/>
          <w:szCs w:val="20"/>
        </w:rPr>
        <w:t>see</w:t>
      </w:r>
      <w:proofErr w:type="gramEnd"/>
      <w:r w:rsidRPr="00065DC0">
        <w:rPr>
          <w:rFonts w:ascii="Calibri" w:eastAsia="Calibri" w:hAnsi="Calibri" w:cs="Calibri"/>
          <w:i/>
          <w:iCs/>
          <w:sz w:val="20"/>
          <w:szCs w:val="20"/>
        </w:rPr>
        <w:t xml:space="preserve"> Alma 9:23)</w:t>
      </w:r>
    </w:p>
    <w:p w14:paraId="42A43091" w14:textId="77777777" w:rsidR="00065DC0" w:rsidRPr="00065DC0" w:rsidRDefault="00065DC0" w:rsidP="00065DC0">
      <w:pPr>
        <w:spacing w:after="0"/>
        <w:ind w:left="0"/>
        <w:rPr>
          <w:rFonts w:ascii="Calibri" w:eastAsia="Calibri" w:hAnsi="Calibri" w:cs="Calibri"/>
          <w:i/>
          <w:iCs/>
          <w:sz w:val="20"/>
          <w:szCs w:val="20"/>
        </w:rPr>
      </w:pPr>
      <w:r w:rsidRPr="00065DC0">
        <w:rPr>
          <w:rFonts w:ascii="Calibri" w:eastAsia="Calibri" w:hAnsi="Calibri" w:cs="Calibri"/>
          <w:i/>
          <w:iCs/>
          <w:sz w:val="20"/>
          <w:szCs w:val="20"/>
        </w:rPr>
        <w:tab/>
        <w:t>2.  It applied to men who "serve other gods." (</w:t>
      </w:r>
      <w:proofErr w:type="gramStart"/>
      <w:r w:rsidRPr="00065DC0">
        <w:rPr>
          <w:rFonts w:ascii="Calibri" w:eastAsia="Calibri" w:hAnsi="Calibri" w:cs="Calibri"/>
          <w:i/>
          <w:iCs/>
          <w:sz w:val="20"/>
          <w:szCs w:val="20"/>
        </w:rPr>
        <w:t>see</w:t>
      </w:r>
      <w:proofErr w:type="gramEnd"/>
      <w:r w:rsidRPr="00065DC0">
        <w:rPr>
          <w:rFonts w:ascii="Calibri" w:eastAsia="Calibri" w:hAnsi="Calibri" w:cs="Calibri"/>
          <w:i/>
          <w:iCs/>
          <w:sz w:val="20"/>
          <w:szCs w:val="20"/>
        </w:rPr>
        <w:t xml:space="preserve"> Alma 8:17)</w:t>
      </w:r>
    </w:p>
    <w:p w14:paraId="2FE80E55" w14:textId="77777777" w:rsidR="00065DC0" w:rsidRPr="00065DC0" w:rsidRDefault="00065DC0" w:rsidP="00065DC0">
      <w:pPr>
        <w:spacing w:after="0"/>
        <w:ind w:left="0"/>
        <w:rPr>
          <w:rFonts w:ascii="Calibri" w:eastAsia="Calibri" w:hAnsi="Calibri" w:cs="Calibri"/>
          <w:i/>
          <w:iCs/>
          <w:sz w:val="20"/>
          <w:szCs w:val="20"/>
        </w:rPr>
      </w:pPr>
      <w:r w:rsidRPr="00065DC0">
        <w:rPr>
          <w:rFonts w:ascii="Calibri" w:eastAsia="Calibri" w:hAnsi="Calibri" w:cs="Calibri"/>
          <w:i/>
          <w:iCs/>
          <w:sz w:val="20"/>
          <w:szCs w:val="20"/>
        </w:rPr>
        <w:tab/>
        <w:t>3.  It applied to men who served "Belial" (Satan).  (</w:t>
      </w:r>
      <w:proofErr w:type="gramStart"/>
      <w:r w:rsidRPr="00065DC0">
        <w:rPr>
          <w:rFonts w:ascii="Calibri" w:eastAsia="Calibri" w:hAnsi="Calibri" w:cs="Calibri"/>
          <w:i/>
          <w:iCs/>
          <w:sz w:val="20"/>
          <w:szCs w:val="20"/>
        </w:rPr>
        <w:t>see</w:t>
      </w:r>
      <w:proofErr w:type="gramEnd"/>
      <w:r w:rsidRPr="00065DC0">
        <w:rPr>
          <w:rFonts w:ascii="Calibri" w:eastAsia="Calibri" w:hAnsi="Calibri" w:cs="Calibri"/>
          <w:i/>
          <w:iCs/>
          <w:sz w:val="20"/>
          <w:szCs w:val="20"/>
        </w:rPr>
        <w:t xml:space="preserve"> Alma 8:9)</w:t>
      </w:r>
    </w:p>
    <w:p w14:paraId="747A9CAE" w14:textId="77777777" w:rsidR="00065DC0" w:rsidRPr="00065DC0" w:rsidRDefault="00065DC0" w:rsidP="00065DC0">
      <w:pPr>
        <w:spacing w:after="0"/>
        <w:ind w:left="0"/>
        <w:rPr>
          <w:rFonts w:ascii="Calibri" w:eastAsia="Calibri" w:hAnsi="Calibri" w:cs="Calibri"/>
          <w:i/>
          <w:iCs/>
          <w:sz w:val="20"/>
          <w:szCs w:val="20"/>
        </w:rPr>
      </w:pPr>
      <w:r w:rsidRPr="00065DC0">
        <w:rPr>
          <w:rFonts w:ascii="Calibri" w:eastAsia="Calibri" w:hAnsi="Calibri" w:cs="Calibri"/>
          <w:i/>
          <w:iCs/>
          <w:sz w:val="20"/>
          <w:szCs w:val="20"/>
        </w:rPr>
        <w:tab/>
        <w:t>4.  It required investigation, to "enquire, . . . search . . . ask." (</w:t>
      </w:r>
      <w:proofErr w:type="gramStart"/>
      <w:r w:rsidRPr="00065DC0">
        <w:rPr>
          <w:rFonts w:ascii="Calibri" w:eastAsia="Calibri" w:hAnsi="Calibri" w:cs="Calibri"/>
          <w:i/>
          <w:iCs/>
          <w:sz w:val="20"/>
          <w:szCs w:val="20"/>
        </w:rPr>
        <w:t>see</w:t>
      </w:r>
      <w:proofErr w:type="gramEnd"/>
      <w:r w:rsidRPr="00065DC0">
        <w:rPr>
          <w:rFonts w:ascii="Calibri" w:eastAsia="Calibri" w:hAnsi="Calibri" w:cs="Calibri"/>
          <w:i/>
          <w:iCs/>
          <w:sz w:val="20"/>
          <w:szCs w:val="20"/>
        </w:rPr>
        <w:t xml:space="preserve"> Alma 8:16)  </w:t>
      </w:r>
    </w:p>
    <w:p w14:paraId="1ED9BC32" w14:textId="77777777" w:rsidR="00065DC0" w:rsidRPr="00065DC0" w:rsidRDefault="00065DC0" w:rsidP="00065DC0">
      <w:pPr>
        <w:spacing w:after="0"/>
        <w:ind w:left="0"/>
        <w:rPr>
          <w:rFonts w:ascii="Calibri" w:eastAsia="Calibri" w:hAnsi="Calibri" w:cs="Calibri"/>
          <w:i/>
          <w:iCs/>
          <w:sz w:val="20"/>
          <w:szCs w:val="20"/>
        </w:rPr>
      </w:pPr>
      <w:r w:rsidRPr="00065DC0">
        <w:rPr>
          <w:rFonts w:ascii="Calibri" w:eastAsia="Calibri" w:hAnsi="Calibri" w:cs="Calibri"/>
          <w:i/>
          <w:iCs/>
          <w:sz w:val="20"/>
          <w:szCs w:val="20"/>
        </w:rPr>
        <w:tab/>
      </w:r>
      <w:r w:rsidRPr="00065DC0">
        <w:rPr>
          <w:rFonts w:ascii="Calibri" w:eastAsia="Calibri" w:hAnsi="Calibri" w:cs="Calibri"/>
          <w:i/>
          <w:iCs/>
          <w:sz w:val="20"/>
          <w:szCs w:val="20"/>
        </w:rPr>
        <w:tab/>
        <w:t>Two witnesses were required (see Deut. 17:6). (Alma &amp; Amulek)</w:t>
      </w:r>
    </w:p>
    <w:p w14:paraId="22157CBE" w14:textId="77777777" w:rsidR="00065DC0" w:rsidRPr="00065DC0" w:rsidRDefault="00065DC0" w:rsidP="00065DC0">
      <w:pPr>
        <w:spacing w:after="0"/>
        <w:ind w:left="0"/>
        <w:rPr>
          <w:rFonts w:ascii="Calibri" w:eastAsia="Calibri" w:hAnsi="Calibri" w:cs="Calibri"/>
          <w:i/>
          <w:iCs/>
          <w:sz w:val="20"/>
          <w:szCs w:val="20"/>
        </w:rPr>
      </w:pPr>
      <w:r w:rsidRPr="00065DC0">
        <w:rPr>
          <w:rFonts w:ascii="Calibri" w:eastAsia="Calibri" w:hAnsi="Calibri" w:cs="Calibri"/>
          <w:i/>
          <w:iCs/>
          <w:sz w:val="20"/>
          <w:szCs w:val="20"/>
        </w:rPr>
        <w:tab/>
        <w:t>5.  It required execution by the "sword."</w:t>
      </w:r>
    </w:p>
    <w:p w14:paraId="2D5F4FCE" w14:textId="77777777" w:rsidR="00065DC0" w:rsidRPr="00065DC0" w:rsidRDefault="00065DC0" w:rsidP="00065DC0">
      <w:pPr>
        <w:spacing w:after="0"/>
        <w:ind w:left="0"/>
        <w:rPr>
          <w:rFonts w:ascii="Calibri" w:eastAsia="Calibri" w:hAnsi="Calibri" w:cs="Calibri"/>
          <w:i/>
          <w:iCs/>
          <w:sz w:val="20"/>
          <w:szCs w:val="20"/>
        </w:rPr>
      </w:pPr>
      <w:r w:rsidRPr="00065DC0">
        <w:rPr>
          <w:rFonts w:ascii="Calibri" w:eastAsia="Calibri" w:hAnsi="Calibri" w:cs="Calibri"/>
          <w:i/>
          <w:iCs/>
          <w:sz w:val="20"/>
          <w:szCs w:val="20"/>
        </w:rPr>
        <w:tab/>
        <w:t xml:space="preserve">6.  It required the city to "burn with fire" and "to be a heap </w:t>
      </w:r>
      <w:proofErr w:type="spellStart"/>
      <w:r w:rsidRPr="00065DC0">
        <w:rPr>
          <w:rFonts w:ascii="Calibri" w:eastAsia="Calibri" w:hAnsi="Calibri" w:cs="Calibri"/>
          <w:i/>
          <w:iCs/>
          <w:sz w:val="20"/>
          <w:szCs w:val="20"/>
        </w:rPr>
        <w:t>for ever</w:t>
      </w:r>
      <w:proofErr w:type="spellEnd"/>
      <w:r w:rsidRPr="00065DC0">
        <w:rPr>
          <w:rFonts w:ascii="Calibri" w:eastAsia="Calibri" w:hAnsi="Calibri" w:cs="Calibri"/>
          <w:i/>
          <w:iCs/>
          <w:sz w:val="20"/>
          <w:szCs w:val="20"/>
        </w:rPr>
        <w:t>." (</w:t>
      </w:r>
      <w:proofErr w:type="gramStart"/>
      <w:r w:rsidRPr="00065DC0">
        <w:rPr>
          <w:rFonts w:ascii="Calibri" w:eastAsia="Calibri" w:hAnsi="Calibri" w:cs="Calibri"/>
          <w:i/>
          <w:iCs/>
          <w:sz w:val="20"/>
          <w:szCs w:val="20"/>
        </w:rPr>
        <w:t>see</w:t>
      </w:r>
      <w:proofErr w:type="gramEnd"/>
      <w:r w:rsidRPr="00065DC0">
        <w:rPr>
          <w:rFonts w:ascii="Calibri" w:eastAsia="Calibri" w:hAnsi="Calibri" w:cs="Calibri"/>
          <w:i/>
          <w:iCs/>
          <w:sz w:val="20"/>
          <w:szCs w:val="20"/>
        </w:rPr>
        <w:t xml:space="preserve"> Alma 16:9-11)</w:t>
      </w:r>
    </w:p>
    <w:p w14:paraId="3C854FF4" w14:textId="77777777" w:rsidR="00065DC0" w:rsidRPr="00065DC0" w:rsidRDefault="00065DC0" w:rsidP="00065DC0">
      <w:pPr>
        <w:spacing w:after="0"/>
        <w:ind w:left="0"/>
        <w:rPr>
          <w:rFonts w:ascii="Calibri" w:eastAsia="Calibri" w:hAnsi="Calibri" w:cs="Calibri"/>
          <w:i/>
          <w:iCs/>
          <w:sz w:val="20"/>
          <w:szCs w:val="20"/>
        </w:rPr>
      </w:pPr>
      <w:r w:rsidRPr="00065DC0">
        <w:rPr>
          <w:rFonts w:ascii="Calibri" w:eastAsia="Calibri" w:hAnsi="Calibri" w:cs="Calibri"/>
          <w:i/>
          <w:iCs/>
          <w:sz w:val="20"/>
          <w:szCs w:val="20"/>
        </w:rPr>
        <w:tab/>
        <w:t>7.  It stated that the ruins "shall not be built again." (</w:t>
      </w:r>
      <w:proofErr w:type="gramStart"/>
      <w:r w:rsidRPr="00065DC0">
        <w:rPr>
          <w:rFonts w:ascii="Calibri" w:eastAsia="Calibri" w:hAnsi="Calibri" w:cs="Calibri"/>
          <w:i/>
          <w:iCs/>
          <w:sz w:val="20"/>
          <w:szCs w:val="20"/>
        </w:rPr>
        <w:t>see</w:t>
      </w:r>
      <w:proofErr w:type="gramEnd"/>
      <w:r w:rsidRPr="00065DC0">
        <w:rPr>
          <w:rFonts w:ascii="Calibri" w:eastAsia="Calibri" w:hAnsi="Calibri" w:cs="Calibri"/>
          <w:i/>
          <w:iCs/>
          <w:sz w:val="20"/>
          <w:szCs w:val="20"/>
        </w:rPr>
        <w:t xml:space="preserve"> Alma 16:11, 16:1, 49:1)</w:t>
      </w:r>
    </w:p>
    <w:p w14:paraId="61590D5E" w14:textId="77777777" w:rsidR="00065DC0" w:rsidRPr="00065DC0" w:rsidRDefault="00065DC0" w:rsidP="00065DC0">
      <w:pPr>
        <w:spacing w:after="0"/>
        <w:ind w:left="0"/>
        <w:rPr>
          <w:rFonts w:ascii="Calibri" w:eastAsia="Calibri" w:hAnsi="Calibri" w:cs="Calibri"/>
          <w:i/>
          <w:iCs/>
          <w:sz w:val="20"/>
          <w:szCs w:val="20"/>
        </w:rPr>
      </w:pPr>
    </w:p>
    <w:p w14:paraId="3062C529" w14:textId="77777777" w:rsidR="008C48F9" w:rsidRDefault="00065DC0" w:rsidP="00065DC0">
      <w:pPr>
        <w:spacing w:after="0"/>
        <w:ind w:left="0"/>
        <w:rPr>
          <w:rFonts w:ascii="Calibri" w:eastAsia="Calibri" w:hAnsi="Calibri" w:cs="Calibri"/>
          <w:i/>
          <w:iCs/>
          <w:sz w:val="20"/>
          <w:szCs w:val="20"/>
        </w:rPr>
      </w:pPr>
      <w:r w:rsidRPr="00065DC0">
        <w:rPr>
          <w:rFonts w:ascii="Calibri" w:eastAsia="Calibri" w:hAnsi="Calibri" w:cs="Calibri"/>
          <w:i/>
          <w:iCs/>
          <w:sz w:val="20"/>
          <w:szCs w:val="20"/>
        </w:rPr>
        <w:tab/>
        <w:t xml:space="preserve">It is interesting to note in regards to the last element of the law that "the people did not go in to </w:t>
      </w:r>
    </w:p>
    <w:p w14:paraId="23945080" w14:textId="77777777" w:rsidR="00013E0D" w:rsidRDefault="00065DC0" w:rsidP="00065DC0">
      <w:pPr>
        <w:spacing w:after="0"/>
        <w:ind w:left="0"/>
        <w:rPr>
          <w:rFonts w:ascii="Calibri" w:eastAsia="Calibri" w:hAnsi="Calibri" w:cs="Calibri"/>
          <w:i/>
          <w:iCs/>
          <w:sz w:val="20"/>
          <w:szCs w:val="20"/>
        </w:rPr>
      </w:pPr>
      <w:r w:rsidRPr="00065DC0">
        <w:rPr>
          <w:rFonts w:ascii="Calibri" w:eastAsia="Calibri" w:hAnsi="Calibri" w:cs="Calibri"/>
          <w:i/>
          <w:iCs/>
          <w:sz w:val="20"/>
          <w:szCs w:val="20"/>
        </w:rPr>
        <w:t xml:space="preserve">possess the land of </w:t>
      </w:r>
      <w:proofErr w:type="spellStart"/>
      <w:r w:rsidRPr="00065DC0">
        <w:rPr>
          <w:rFonts w:ascii="Calibri" w:eastAsia="Calibri" w:hAnsi="Calibri" w:cs="Calibri"/>
          <w:i/>
          <w:iCs/>
          <w:sz w:val="20"/>
          <w:szCs w:val="20"/>
        </w:rPr>
        <w:t>Ammonihah</w:t>
      </w:r>
      <w:proofErr w:type="spellEnd"/>
      <w:r w:rsidRPr="00065DC0">
        <w:rPr>
          <w:rFonts w:ascii="Calibri" w:eastAsia="Calibri" w:hAnsi="Calibri" w:cs="Calibri"/>
          <w:i/>
          <w:iCs/>
          <w:sz w:val="20"/>
          <w:szCs w:val="20"/>
        </w:rPr>
        <w:t xml:space="preserve"> for many years</w:t>
      </w:r>
      <w:proofErr w:type="gramStart"/>
      <w:r w:rsidRPr="00065DC0">
        <w:rPr>
          <w:rFonts w:ascii="Calibri" w:eastAsia="Calibri" w:hAnsi="Calibri" w:cs="Calibri"/>
          <w:i/>
          <w:iCs/>
          <w:sz w:val="20"/>
          <w:szCs w:val="20"/>
        </w:rPr>
        <w:t>. . . .</w:t>
      </w:r>
      <w:proofErr w:type="gramEnd"/>
      <w:r w:rsidRPr="00065DC0">
        <w:rPr>
          <w:rFonts w:ascii="Calibri" w:eastAsia="Calibri" w:hAnsi="Calibri" w:cs="Calibri"/>
          <w:i/>
          <w:iCs/>
          <w:sz w:val="20"/>
          <w:szCs w:val="20"/>
        </w:rPr>
        <w:t xml:space="preserve"> And their lands remained desolate" (Alma 16:11).  </w:t>
      </w:r>
    </w:p>
    <w:p w14:paraId="702D1E73" w14:textId="77777777" w:rsidR="00013E0D" w:rsidRDefault="00065DC0" w:rsidP="00065DC0">
      <w:pPr>
        <w:spacing w:after="0"/>
        <w:ind w:left="0"/>
        <w:rPr>
          <w:rFonts w:ascii="Calibri" w:eastAsia="Calibri" w:hAnsi="Calibri" w:cs="Calibri"/>
          <w:i/>
          <w:iCs/>
          <w:sz w:val="20"/>
          <w:szCs w:val="20"/>
        </w:rPr>
      </w:pPr>
      <w:r w:rsidRPr="00065DC0">
        <w:rPr>
          <w:rFonts w:ascii="Calibri" w:eastAsia="Calibri" w:hAnsi="Calibri" w:cs="Calibri"/>
          <w:i/>
          <w:iCs/>
          <w:sz w:val="20"/>
          <w:szCs w:val="20"/>
        </w:rPr>
        <w:t xml:space="preserve">These lands were deemed untouchable for just over seven years, a ritual cleansing period (there are eight </w:t>
      </w:r>
    </w:p>
    <w:p w14:paraId="325DBBBA" w14:textId="77777777" w:rsidR="00013E0D" w:rsidRDefault="00065DC0" w:rsidP="00065DC0">
      <w:pPr>
        <w:spacing w:after="0"/>
        <w:ind w:left="0"/>
        <w:rPr>
          <w:rFonts w:ascii="Calibri" w:eastAsia="Calibri" w:hAnsi="Calibri" w:cs="Calibri"/>
          <w:i/>
          <w:iCs/>
          <w:sz w:val="20"/>
          <w:szCs w:val="20"/>
        </w:rPr>
      </w:pPr>
      <w:r w:rsidRPr="00065DC0">
        <w:rPr>
          <w:rFonts w:ascii="Calibri" w:eastAsia="Calibri" w:hAnsi="Calibri" w:cs="Calibri"/>
          <w:i/>
          <w:iCs/>
          <w:sz w:val="20"/>
          <w:szCs w:val="20"/>
        </w:rPr>
        <w:t xml:space="preserve">years, nine month, and five days between Alma 16:1 (the first invasion of </w:t>
      </w:r>
      <w:proofErr w:type="spellStart"/>
      <w:r w:rsidRPr="00065DC0">
        <w:rPr>
          <w:rFonts w:ascii="Calibri" w:eastAsia="Calibri" w:hAnsi="Calibri" w:cs="Calibri"/>
          <w:i/>
          <w:iCs/>
          <w:sz w:val="20"/>
          <w:szCs w:val="20"/>
        </w:rPr>
        <w:t>Ammonihah</w:t>
      </w:r>
      <w:proofErr w:type="spellEnd"/>
      <w:r w:rsidRPr="00065DC0">
        <w:rPr>
          <w:rFonts w:ascii="Calibri" w:eastAsia="Calibri" w:hAnsi="Calibri" w:cs="Calibri"/>
          <w:i/>
          <w:iCs/>
          <w:sz w:val="20"/>
          <w:szCs w:val="20"/>
        </w:rPr>
        <w:t xml:space="preserve"> by the Lamanites) </w:t>
      </w:r>
    </w:p>
    <w:p w14:paraId="4B943ADD" w14:textId="77777777" w:rsidR="00013E0D" w:rsidRDefault="00065DC0" w:rsidP="00065DC0">
      <w:pPr>
        <w:spacing w:after="0"/>
        <w:ind w:left="0"/>
        <w:rPr>
          <w:rFonts w:ascii="Calibri" w:eastAsia="Calibri" w:hAnsi="Calibri" w:cs="Calibri"/>
          <w:i/>
          <w:iCs/>
          <w:sz w:val="20"/>
          <w:szCs w:val="20"/>
        </w:rPr>
      </w:pPr>
      <w:r w:rsidRPr="00065DC0">
        <w:rPr>
          <w:rFonts w:ascii="Calibri" w:eastAsia="Calibri" w:hAnsi="Calibri" w:cs="Calibri"/>
          <w:i/>
          <w:iCs/>
          <w:sz w:val="20"/>
          <w:szCs w:val="20"/>
        </w:rPr>
        <w:t xml:space="preserve">and Alma 49:1 (a second attempted invasion by the Lamanites at </w:t>
      </w:r>
      <w:proofErr w:type="spellStart"/>
      <w:r w:rsidRPr="00065DC0">
        <w:rPr>
          <w:rFonts w:ascii="Calibri" w:eastAsia="Calibri" w:hAnsi="Calibri" w:cs="Calibri"/>
          <w:i/>
          <w:iCs/>
          <w:sz w:val="20"/>
          <w:szCs w:val="20"/>
        </w:rPr>
        <w:t>Ammonihah</w:t>
      </w:r>
      <w:proofErr w:type="spellEnd"/>
      <w:r w:rsidRPr="00065DC0">
        <w:rPr>
          <w:rFonts w:ascii="Calibri" w:eastAsia="Calibri" w:hAnsi="Calibri" w:cs="Calibri"/>
          <w:i/>
          <w:iCs/>
          <w:sz w:val="20"/>
          <w:szCs w:val="20"/>
        </w:rPr>
        <w:t xml:space="preserve">).  (John Welch, "The </w:t>
      </w:r>
    </w:p>
    <w:p w14:paraId="68AEABAD" w14:textId="77777777" w:rsidR="00013E0D" w:rsidRDefault="00065DC0" w:rsidP="00065DC0">
      <w:pPr>
        <w:spacing w:after="0"/>
        <w:ind w:left="0"/>
        <w:rPr>
          <w:rFonts w:ascii="Calibri" w:eastAsia="Calibri" w:hAnsi="Calibri" w:cs="Calibri"/>
          <w:i/>
          <w:iCs/>
          <w:sz w:val="20"/>
          <w:szCs w:val="20"/>
        </w:rPr>
      </w:pPr>
      <w:r w:rsidRPr="00065DC0">
        <w:rPr>
          <w:rFonts w:ascii="Calibri" w:eastAsia="Calibri" w:hAnsi="Calibri" w:cs="Calibri"/>
          <w:i/>
          <w:iCs/>
          <w:sz w:val="20"/>
          <w:szCs w:val="20"/>
        </w:rPr>
        <w:t xml:space="preserve">Destruction of </w:t>
      </w:r>
      <w:proofErr w:type="spellStart"/>
      <w:r w:rsidRPr="00065DC0">
        <w:rPr>
          <w:rFonts w:ascii="Calibri" w:eastAsia="Calibri" w:hAnsi="Calibri" w:cs="Calibri"/>
          <w:i/>
          <w:iCs/>
          <w:sz w:val="20"/>
          <w:szCs w:val="20"/>
        </w:rPr>
        <w:t>Ammonihah</w:t>
      </w:r>
      <w:proofErr w:type="spellEnd"/>
      <w:r w:rsidRPr="00065DC0">
        <w:rPr>
          <w:rFonts w:ascii="Calibri" w:eastAsia="Calibri" w:hAnsi="Calibri" w:cs="Calibri"/>
          <w:i/>
          <w:iCs/>
          <w:sz w:val="20"/>
          <w:szCs w:val="20"/>
        </w:rPr>
        <w:t xml:space="preserve"> and the Law of Apostate Cities," in </w:t>
      </w:r>
      <w:r w:rsidRPr="00065DC0">
        <w:rPr>
          <w:rFonts w:ascii="Calibri" w:eastAsia="Calibri" w:hAnsi="Calibri" w:cs="Calibri"/>
          <w:i/>
          <w:iCs/>
          <w:sz w:val="20"/>
          <w:szCs w:val="20"/>
          <w:u w:val="single"/>
        </w:rPr>
        <w:t>Reexploring the Book of Mormon</w:t>
      </w:r>
      <w:r w:rsidRPr="00065DC0">
        <w:rPr>
          <w:rFonts w:ascii="Calibri" w:eastAsia="Calibri" w:hAnsi="Calibri" w:cs="Calibri"/>
          <w:i/>
          <w:iCs/>
          <w:sz w:val="20"/>
          <w:szCs w:val="20"/>
        </w:rPr>
        <w:t>, p. 176-</w:t>
      </w:r>
    </w:p>
    <w:p w14:paraId="653A62FD" w14:textId="57C2D693" w:rsidR="00065DC0" w:rsidRDefault="00065DC0" w:rsidP="00065DC0">
      <w:pPr>
        <w:spacing w:after="0"/>
        <w:ind w:left="0"/>
        <w:rPr>
          <w:rFonts w:ascii="Calibri" w:eastAsia="Calibri" w:hAnsi="Calibri" w:cs="Calibri"/>
          <w:i/>
          <w:iCs/>
          <w:sz w:val="20"/>
          <w:szCs w:val="20"/>
        </w:rPr>
      </w:pPr>
      <w:r w:rsidRPr="00065DC0">
        <w:rPr>
          <w:rFonts w:ascii="Calibri" w:eastAsia="Calibri" w:hAnsi="Calibri" w:cs="Calibri"/>
          <w:i/>
          <w:iCs/>
          <w:sz w:val="20"/>
          <w:szCs w:val="20"/>
        </w:rPr>
        <w:t>177</w:t>
      </w:r>
      <w:r w:rsidR="00A1118A">
        <w:rPr>
          <w:rFonts w:ascii="Calibri" w:eastAsia="Calibri" w:hAnsi="Calibri" w:cs="Calibri"/>
          <w:i/>
          <w:iCs/>
          <w:sz w:val="20"/>
          <w:szCs w:val="20"/>
        </w:rPr>
        <w:t>.</w:t>
      </w:r>
      <w:r w:rsidRPr="00065DC0">
        <w:rPr>
          <w:rFonts w:ascii="Calibri" w:eastAsia="Calibri" w:hAnsi="Calibri" w:cs="Calibri"/>
          <w:i/>
          <w:iCs/>
          <w:sz w:val="20"/>
          <w:szCs w:val="20"/>
        </w:rPr>
        <w:t>)</w:t>
      </w:r>
      <w:r w:rsidR="00D734D6">
        <w:rPr>
          <w:rFonts w:ascii="Calibri" w:eastAsia="Calibri" w:hAnsi="Calibri" w:cs="Calibri"/>
          <w:i/>
          <w:iCs/>
          <w:sz w:val="20"/>
          <w:szCs w:val="20"/>
        </w:rPr>
        <w:t>]</w:t>
      </w:r>
    </w:p>
    <w:p w14:paraId="0BF4780D" w14:textId="77777777" w:rsidR="00065DC0" w:rsidRPr="00065DC0" w:rsidRDefault="00065DC0" w:rsidP="00065DC0">
      <w:pPr>
        <w:autoSpaceDE w:val="0"/>
        <w:autoSpaceDN w:val="0"/>
        <w:adjustRightInd w:val="0"/>
        <w:spacing w:after="0"/>
        <w:ind w:left="0"/>
        <w:rPr>
          <w:rFonts w:ascii="Calibri" w:eastAsia="Calibri" w:hAnsi="Calibri" w:cs="Calibri"/>
        </w:rPr>
      </w:pPr>
      <w:r w:rsidRPr="00065DC0">
        <w:rPr>
          <w:rFonts w:ascii="Calibri" w:eastAsia="Calibri" w:hAnsi="Calibri" w:cs="Calibri"/>
        </w:rPr>
        <w:t>_______</w:t>
      </w:r>
    </w:p>
    <w:p w14:paraId="3CAE5307" w14:textId="77777777" w:rsidR="00065DC0" w:rsidRPr="00065DC0" w:rsidRDefault="000F3C74" w:rsidP="00065DC0">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631462F7" w14:textId="77777777" w:rsidR="002B2560" w:rsidRDefault="002B2560" w:rsidP="002B2560">
      <w:pPr>
        <w:spacing w:after="0"/>
        <w:ind w:left="0"/>
        <w:jc w:val="right"/>
        <w:rPr>
          <w:rFonts w:ascii="Calibri" w:eastAsia="Calibri" w:hAnsi="Calibri" w:cs="Calibri"/>
        </w:rPr>
      </w:pPr>
      <w:r w:rsidRPr="00DE2D0D">
        <w:rPr>
          <w:i/>
        </w:rPr>
        <w:lastRenderedPageBreak/>
        <w:t>[Alma</w:t>
      </w:r>
      <w:r>
        <w:rPr>
          <w:i/>
        </w:rPr>
        <w:t xml:space="preserve"> 16</w:t>
      </w:r>
      <w:r w:rsidRPr="00DE2D0D">
        <w:rPr>
          <w:i/>
        </w:rPr>
        <w:t>]</w:t>
      </w:r>
      <w:r w:rsidRPr="00E574E9">
        <w:rPr>
          <w:rFonts w:ascii="Calibri" w:eastAsia="Calibri" w:hAnsi="Calibri" w:cs="Calibri"/>
        </w:rPr>
        <w:t xml:space="preserve"> </w:t>
      </w:r>
    </w:p>
    <w:p w14:paraId="20257BEB" w14:textId="77777777" w:rsidR="002B2560" w:rsidRDefault="002B2560" w:rsidP="00C142AF">
      <w:pPr>
        <w:spacing w:after="0"/>
        <w:ind w:left="0"/>
        <w:rPr>
          <w:rFonts w:ascii="Calibri" w:eastAsia="Calibri" w:hAnsi="Calibri" w:cs="Calibri"/>
        </w:rPr>
      </w:pPr>
    </w:p>
    <w:p w14:paraId="590FA635" w14:textId="77777777" w:rsidR="00C142AF" w:rsidRPr="00CD46AC" w:rsidRDefault="00C142AF" w:rsidP="00C142AF">
      <w:pPr>
        <w:spacing w:after="0"/>
        <w:ind w:left="0"/>
        <w:rPr>
          <w:rFonts w:ascii="Calibri" w:eastAsia="Calibri" w:hAnsi="Calibri" w:cs="Calibri"/>
          <w:b/>
          <w:u w:val="single"/>
        </w:rPr>
      </w:pPr>
      <w:r>
        <w:rPr>
          <w:rFonts w:ascii="Calibri" w:eastAsia="Calibri" w:hAnsi="Calibri" w:cs="Calibri"/>
        </w:rPr>
        <w:t xml:space="preserve">   </w:t>
      </w:r>
      <w:r w:rsidR="00697F71">
        <w:rPr>
          <w:rFonts w:ascii="Calibri" w:eastAsia="Calibri" w:hAnsi="Calibri" w:cs="Calibri"/>
        </w:rPr>
        <w:t xml:space="preserve">   </w:t>
      </w:r>
      <w:r w:rsidRPr="00CD46AC">
        <w:rPr>
          <w:rFonts w:ascii="Calibri" w:eastAsia="Calibri" w:hAnsi="Calibri" w:cs="Calibri"/>
          <w:b/>
          <w:highlight w:val="yellow"/>
          <w:u w:val="single"/>
        </w:rPr>
        <w:t>And thus</w:t>
      </w:r>
      <w:r w:rsidRPr="00CD46AC">
        <w:rPr>
          <w:rFonts w:ascii="Calibri" w:eastAsia="Calibri" w:hAnsi="Calibri" w:cs="Calibri"/>
          <w:b/>
          <w:u w:val="single"/>
        </w:rPr>
        <w:t xml:space="preserve"> </w:t>
      </w:r>
    </w:p>
    <w:p w14:paraId="60F2CD36" w14:textId="536427E3" w:rsidR="00697F71" w:rsidRDefault="00C142AF" w:rsidP="00C517AC">
      <w:pPr>
        <w:spacing w:after="0"/>
        <w:ind w:left="0"/>
        <w:rPr>
          <w:rFonts w:ascii="Calibri" w:eastAsia="Calibri" w:hAnsi="Calibri" w:cs="Calibri"/>
        </w:rPr>
      </w:pPr>
      <w:r>
        <w:rPr>
          <w:rFonts w:ascii="Calibri" w:eastAsia="Calibri" w:hAnsi="Calibri" w:cs="Calibri"/>
          <w:b/>
        </w:rPr>
        <w:tab/>
      </w:r>
      <w:r>
        <w:rPr>
          <w:rFonts w:ascii="Calibri" w:eastAsia="Calibri" w:hAnsi="Calibri" w:cs="Calibri"/>
          <w:b/>
          <w:color w:val="00B050"/>
        </w:rPr>
        <w:t xml:space="preserve">for three years </w:t>
      </w:r>
      <w:r w:rsidR="00C517AC">
        <w:rPr>
          <w:rFonts w:ascii="Calibri" w:eastAsia="Calibri" w:hAnsi="Calibri" w:cs="Calibri"/>
          <w:b/>
          <w:color w:val="00B050"/>
        </w:rPr>
        <w:tab/>
      </w:r>
      <w:r w:rsidRPr="00C517AC">
        <w:rPr>
          <w:rFonts w:ascii="Calibri" w:eastAsia="Calibri" w:hAnsi="Calibri" w:cs="Calibri"/>
          <w:color w:val="FF33CC"/>
          <w:u w:val="single"/>
        </w:rPr>
        <w:t>did</w:t>
      </w:r>
      <w:r>
        <w:rPr>
          <w:rFonts w:ascii="Calibri" w:eastAsia="Calibri" w:hAnsi="Calibri" w:cs="Calibri"/>
        </w:rPr>
        <w:t xml:space="preserve"> </w:t>
      </w:r>
      <w:r w:rsidR="00697F71" w:rsidRPr="00065DC0">
        <w:rPr>
          <w:rFonts w:ascii="Calibri" w:eastAsia="Calibri" w:hAnsi="Calibri" w:cs="Calibri"/>
          <w:u w:val="single"/>
        </w:rPr>
        <w:tab/>
      </w:r>
      <w:r w:rsidR="00697F71" w:rsidRPr="00065DC0">
        <w:rPr>
          <w:rFonts w:ascii="Calibri" w:eastAsia="Calibri" w:hAnsi="Calibri" w:cs="Calibri"/>
          <w:u w:val="single"/>
        </w:rPr>
        <w:tab/>
      </w:r>
      <w:r w:rsidR="00697F71" w:rsidRPr="00065DC0">
        <w:rPr>
          <w:rFonts w:ascii="Calibri" w:eastAsia="Calibri" w:hAnsi="Calibri" w:cs="Calibri"/>
          <w:u w:val="single"/>
        </w:rPr>
        <w:tab/>
      </w:r>
      <w:r w:rsidR="00697F71" w:rsidRPr="00065DC0">
        <w:rPr>
          <w:rFonts w:ascii="Calibri" w:eastAsia="Calibri" w:hAnsi="Calibri" w:cs="Calibri"/>
          <w:u w:val="single"/>
        </w:rPr>
        <w:tab/>
      </w:r>
      <w:r>
        <w:rPr>
          <w:rFonts w:ascii="Calibri" w:eastAsia="Calibri" w:hAnsi="Calibri" w:cs="Calibri"/>
        </w:rPr>
        <w:t xml:space="preserve">the </w:t>
      </w:r>
      <w:r w:rsidR="00697F71">
        <w:rPr>
          <w:rFonts w:ascii="Calibri" w:eastAsia="Calibri" w:hAnsi="Calibri" w:cs="Calibri"/>
        </w:rPr>
        <w:t xml:space="preserve">    </w:t>
      </w:r>
      <w:r w:rsidRPr="00697F71">
        <w:rPr>
          <w:rFonts w:ascii="Calibri" w:eastAsia="Calibri" w:hAnsi="Calibri" w:cs="Calibri"/>
          <w:b/>
        </w:rPr>
        <w:t>people</w:t>
      </w:r>
      <w:r w:rsidR="005F0F41">
        <w:rPr>
          <w:rFonts w:ascii="Calibri" w:eastAsia="Calibri" w:hAnsi="Calibri" w:cs="Calibri"/>
          <w:b/>
        </w:rPr>
        <w:t xml:space="preserve"> </w:t>
      </w:r>
      <w:r>
        <w:rPr>
          <w:rFonts w:ascii="Calibri" w:eastAsia="Calibri" w:hAnsi="Calibri" w:cs="Calibri"/>
        </w:rPr>
        <w:t>of</w:t>
      </w:r>
      <w:r w:rsidR="005F0F41">
        <w:rPr>
          <w:rFonts w:ascii="Calibri" w:eastAsia="Calibri" w:hAnsi="Calibri" w:cs="Calibri"/>
        </w:rPr>
        <w:t xml:space="preserve"> </w:t>
      </w:r>
      <w:r w:rsidRPr="00697F71">
        <w:rPr>
          <w:rFonts w:ascii="Calibri" w:eastAsia="Calibri" w:hAnsi="Calibri" w:cs="Calibri"/>
          <w:b/>
        </w:rPr>
        <w:t xml:space="preserve">Nephi </w:t>
      </w:r>
    </w:p>
    <w:p w14:paraId="5DB7764B" w14:textId="2C48A9E9" w:rsidR="00C142AF" w:rsidRDefault="00C517AC" w:rsidP="00697F71">
      <w:pPr>
        <w:spacing w:after="0"/>
        <w:ind w:left="1440" w:firstLine="720"/>
        <w:rPr>
          <w:rFonts w:ascii="Calibri" w:eastAsia="Calibri" w:hAnsi="Calibri" w:cs="Calibri"/>
        </w:rPr>
      </w:pPr>
      <w:r>
        <w:rPr>
          <w:rFonts w:ascii="Calibri" w:eastAsia="Calibri" w:hAnsi="Calibri" w:cs="Calibri"/>
        </w:rPr>
        <w:t xml:space="preserve">       </w:t>
      </w:r>
      <w:r w:rsidR="00C142AF">
        <w:rPr>
          <w:rFonts w:ascii="Calibri" w:eastAsia="Calibri" w:hAnsi="Calibri" w:cs="Calibri"/>
        </w:rPr>
        <w:t xml:space="preserve">have </w:t>
      </w:r>
      <w:r w:rsidR="00697F71">
        <w:rPr>
          <w:rFonts w:ascii="Calibri" w:eastAsia="Calibri" w:hAnsi="Calibri" w:cs="Calibri"/>
        </w:rPr>
        <w:tab/>
      </w:r>
      <w:r w:rsidR="00C142AF" w:rsidRPr="00697F71">
        <w:rPr>
          <w:rFonts w:ascii="Calibri" w:eastAsia="Calibri" w:hAnsi="Calibri" w:cs="Calibri"/>
          <w:b/>
          <w:color w:val="00B050"/>
          <w:u w:val="single"/>
        </w:rPr>
        <w:t>continual</w:t>
      </w:r>
      <w:r w:rsidR="00C142AF">
        <w:rPr>
          <w:rFonts w:ascii="Calibri" w:eastAsia="Calibri" w:hAnsi="Calibri" w:cs="Calibri"/>
          <w:b/>
        </w:rPr>
        <w:t xml:space="preserve"> </w:t>
      </w:r>
      <w:r w:rsidR="00C142AF" w:rsidRPr="00697F71">
        <w:rPr>
          <w:rFonts w:ascii="Calibri" w:eastAsia="Calibri" w:hAnsi="Calibri" w:cs="Calibri"/>
          <w:b/>
          <w:color w:val="00B0F0"/>
        </w:rPr>
        <w:t xml:space="preserve">peace </w:t>
      </w:r>
      <w:r w:rsidR="00697F71">
        <w:rPr>
          <w:rFonts w:ascii="Calibri" w:eastAsia="Calibri" w:hAnsi="Calibri" w:cs="Calibri"/>
          <w:b/>
          <w:color w:val="00B0F0"/>
        </w:rPr>
        <w:tab/>
      </w:r>
      <w:r w:rsidR="00697F71" w:rsidRPr="00697F71">
        <w:rPr>
          <w:rFonts w:ascii="Calibri" w:eastAsia="Calibri" w:hAnsi="Calibri" w:cs="Calibri"/>
          <w:i/>
          <w:color w:val="FF0000"/>
        </w:rPr>
        <w:t xml:space="preserve">in ALL  </w:t>
      </w:r>
      <w:r w:rsidR="00697F71" w:rsidRPr="005F0F41">
        <w:rPr>
          <w:rFonts w:ascii="Calibri" w:eastAsia="Calibri" w:hAnsi="Calibri" w:cs="Calibri"/>
          <w:i/>
          <w:color w:val="FF0000"/>
          <w:u w:val="single"/>
        </w:rPr>
        <w:t xml:space="preserve">    </w:t>
      </w:r>
      <w:r w:rsidR="00C142AF" w:rsidRPr="005F0F41">
        <w:rPr>
          <w:rFonts w:ascii="Calibri" w:eastAsia="Calibri" w:hAnsi="Calibri" w:cs="Calibri"/>
          <w:i/>
          <w:color w:val="FF0000"/>
          <w:u w:val="single"/>
        </w:rPr>
        <w:t xml:space="preserve"> </w:t>
      </w:r>
      <w:r w:rsidR="005F0F41" w:rsidRPr="005F0F41">
        <w:rPr>
          <w:rFonts w:ascii="Calibri" w:eastAsia="Calibri" w:hAnsi="Calibri" w:cs="Calibri"/>
          <w:i/>
          <w:color w:val="FF0000"/>
          <w:u w:val="single"/>
        </w:rPr>
        <w:t xml:space="preserve">   </w:t>
      </w:r>
      <w:r w:rsidR="005F0F41">
        <w:rPr>
          <w:rFonts w:ascii="Calibri" w:eastAsia="Calibri" w:hAnsi="Calibri" w:cs="Calibri"/>
          <w:i/>
          <w:color w:val="FF0000"/>
        </w:rPr>
        <w:t xml:space="preserve"> </w:t>
      </w:r>
      <w:r w:rsidR="00C142AF" w:rsidRPr="00697F71">
        <w:rPr>
          <w:rFonts w:ascii="Calibri" w:eastAsia="Calibri" w:hAnsi="Calibri" w:cs="Calibri"/>
          <w:i/>
          <w:color w:val="FF0000"/>
        </w:rPr>
        <w:t>the land</w:t>
      </w:r>
      <w:r w:rsidR="00697F71" w:rsidRPr="00697F71">
        <w:rPr>
          <w:rFonts w:ascii="Calibri" w:eastAsia="Calibri" w:hAnsi="Calibri" w:cs="Calibri"/>
          <w:color w:val="FF0000"/>
        </w:rPr>
        <w:t xml:space="preserve"> </w:t>
      </w:r>
      <w:r w:rsidR="00697F71" w:rsidRPr="00697F71">
        <w:rPr>
          <w:rFonts w:ascii="Calibri" w:eastAsia="Calibri" w:hAnsi="Calibri" w:cs="Calibri"/>
          <w:i/>
          <w:color w:val="FF0000"/>
        </w:rPr>
        <w:t>[of</w:t>
      </w:r>
      <w:r w:rsidR="00697F71" w:rsidRPr="00C517AC">
        <w:rPr>
          <w:rFonts w:ascii="Calibri" w:eastAsia="Calibri" w:hAnsi="Calibri" w:cs="Calibri"/>
          <w:b/>
          <w:bCs/>
          <w:i/>
          <w:color w:val="FF0000"/>
        </w:rPr>
        <w:t xml:space="preserve"> Zarahemla</w:t>
      </w:r>
      <w:r w:rsidR="00697F71" w:rsidRPr="00697F71">
        <w:rPr>
          <w:rFonts w:ascii="Calibri" w:eastAsia="Calibri" w:hAnsi="Calibri" w:cs="Calibri"/>
          <w:i/>
          <w:color w:val="FF0000"/>
        </w:rPr>
        <w:t>]</w:t>
      </w:r>
    </w:p>
    <w:p w14:paraId="624207BE" w14:textId="77777777" w:rsidR="00C142AF" w:rsidRDefault="00C142AF" w:rsidP="00C142AF">
      <w:pPr>
        <w:spacing w:after="0"/>
        <w:ind w:left="0"/>
        <w:rPr>
          <w:rFonts w:ascii="Calibri" w:eastAsia="Calibri" w:hAnsi="Calibri" w:cs="Calibri"/>
        </w:rPr>
      </w:pPr>
    </w:p>
    <w:p w14:paraId="1A2FDE77" w14:textId="77777777" w:rsidR="00C142AF" w:rsidRDefault="00C142AF" w:rsidP="00C142AF">
      <w:pPr>
        <w:spacing w:after="0"/>
        <w:ind w:left="0"/>
        <w:rPr>
          <w:rFonts w:ascii="Calibri" w:eastAsia="Calibri" w:hAnsi="Calibri" w:cs="Calibri"/>
        </w:rPr>
      </w:pPr>
    </w:p>
    <w:p w14:paraId="397637EC" w14:textId="77777777" w:rsidR="00C142AF" w:rsidRPr="00D25FC5" w:rsidRDefault="00C142AF" w:rsidP="00C142AF">
      <w:pPr>
        <w:spacing w:after="0"/>
        <w:ind w:left="0"/>
        <w:jc w:val="center"/>
        <w:rPr>
          <w:i/>
        </w:rPr>
      </w:pPr>
      <w:r w:rsidRPr="00D25FC5">
        <w:rPr>
          <w:i/>
        </w:rPr>
        <w:t>Alma &amp; Amulek &amp; Those Chosen for the Work</w:t>
      </w:r>
    </w:p>
    <w:p w14:paraId="074C3786" w14:textId="77777777" w:rsidR="00C142AF" w:rsidRPr="00D25FC5" w:rsidRDefault="00C142AF" w:rsidP="00C142AF">
      <w:pPr>
        <w:spacing w:after="0"/>
        <w:ind w:left="0"/>
        <w:jc w:val="center"/>
        <w:rPr>
          <w:i/>
        </w:rPr>
      </w:pPr>
      <w:r w:rsidRPr="00D25FC5">
        <w:rPr>
          <w:i/>
        </w:rPr>
        <w:t>Prepare the Land for the Coming of Christ</w:t>
      </w:r>
    </w:p>
    <w:p w14:paraId="11FABA8B" w14:textId="77777777" w:rsidR="00C142AF" w:rsidRDefault="00C142AF" w:rsidP="00C142AF">
      <w:pPr>
        <w:spacing w:after="0"/>
        <w:ind w:left="0"/>
        <w:rPr>
          <w:rFonts w:ascii="Calibri" w:eastAsia="Calibri" w:hAnsi="Calibri" w:cs="Calibri"/>
        </w:rPr>
      </w:pPr>
    </w:p>
    <w:p w14:paraId="5AD31613" w14:textId="67D90A3D" w:rsidR="00697F71" w:rsidRDefault="00C142AF" w:rsidP="00C142AF">
      <w:pPr>
        <w:spacing w:after="0"/>
        <w:ind w:left="0"/>
        <w:rPr>
          <w:rFonts w:ascii="Calibri" w:eastAsia="Calibri" w:hAnsi="Calibri" w:cs="Calibri"/>
        </w:rPr>
      </w:pPr>
      <w:r>
        <w:rPr>
          <w:rFonts w:ascii="Calibri" w:eastAsia="Calibri" w:hAnsi="Calibri" w:cs="Calibri"/>
        </w:rPr>
        <w:t xml:space="preserve"> 13 </w:t>
      </w:r>
      <w:r w:rsidR="00697F71">
        <w:rPr>
          <w:rFonts w:ascii="Calibri" w:eastAsia="Calibri" w:hAnsi="Calibri" w:cs="Calibri"/>
        </w:rPr>
        <w:tab/>
      </w:r>
      <w:r>
        <w:rPr>
          <w:rFonts w:ascii="Calibri" w:eastAsia="Calibri" w:hAnsi="Calibri" w:cs="Calibri"/>
          <w:b/>
        </w:rPr>
        <w:t>And</w:t>
      </w:r>
      <w:r>
        <w:rPr>
          <w:rFonts w:ascii="Calibri" w:eastAsia="Calibri" w:hAnsi="Calibri" w:cs="Calibri"/>
        </w:rPr>
        <w:t xml:space="preserve"> </w:t>
      </w:r>
      <w:r w:rsidR="00697F71">
        <w:rPr>
          <w:rFonts w:ascii="Calibri" w:eastAsia="Calibri" w:hAnsi="Calibri" w:cs="Calibri"/>
        </w:rPr>
        <w:t xml:space="preserve"> </w:t>
      </w:r>
      <w:r w:rsidR="00697F71" w:rsidRPr="00DB7E31">
        <w:rPr>
          <w:rFonts w:ascii="Calibri" w:eastAsia="Calibri" w:hAnsi="Calibri" w:cs="Calibri"/>
          <w:sz w:val="28"/>
          <w:szCs w:val="28"/>
        </w:rPr>
        <w:t xml:space="preserve">  </w:t>
      </w:r>
      <w:r w:rsidR="00697F71">
        <w:rPr>
          <w:rFonts w:ascii="Calibri" w:eastAsia="Calibri" w:hAnsi="Calibri" w:cs="Calibri"/>
        </w:rPr>
        <w:t xml:space="preserve"> </w:t>
      </w:r>
      <w:r w:rsidR="000330C5">
        <w:rPr>
          <w:rFonts w:ascii="Calibri" w:eastAsia="Calibri" w:hAnsi="Calibri" w:cs="Calibri"/>
        </w:rPr>
        <w:tab/>
      </w:r>
      <w:r w:rsidRPr="00AE1B85">
        <w:rPr>
          <w:rFonts w:ascii="Calibri" w:eastAsia="Calibri" w:hAnsi="Calibri" w:cs="Calibri"/>
          <w:bCs/>
          <w:color w:val="00B0F0"/>
          <w:u w:val="single"/>
        </w:rPr>
        <w:t>Alma</w:t>
      </w:r>
      <w:r>
        <w:rPr>
          <w:rFonts w:ascii="Calibri" w:eastAsia="Calibri" w:hAnsi="Calibri" w:cs="Calibri"/>
        </w:rPr>
        <w:t xml:space="preserve"> </w:t>
      </w:r>
    </w:p>
    <w:p w14:paraId="6F02BDDA" w14:textId="163C1BAE" w:rsidR="00697F71" w:rsidRDefault="00C142AF" w:rsidP="00697F71">
      <w:pPr>
        <w:spacing w:after="0"/>
        <w:ind w:left="0" w:firstLine="720"/>
        <w:rPr>
          <w:rFonts w:ascii="Calibri" w:eastAsia="Calibri" w:hAnsi="Calibri" w:cs="Calibri"/>
        </w:rPr>
      </w:pPr>
      <w:r w:rsidRPr="00065DC0">
        <w:rPr>
          <w:rFonts w:ascii="Calibri" w:eastAsia="Calibri" w:hAnsi="Calibri" w:cs="Calibri"/>
          <w:b/>
        </w:rPr>
        <w:t xml:space="preserve">and </w:t>
      </w:r>
      <w:r w:rsidR="00697F71">
        <w:rPr>
          <w:rFonts w:ascii="Calibri" w:eastAsia="Calibri" w:hAnsi="Calibri" w:cs="Calibri"/>
        </w:rPr>
        <w:t xml:space="preserve">     </w:t>
      </w:r>
      <w:r w:rsidR="000330C5">
        <w:rPr>
          <w:rFonts w:ascii="Calibri" w:eastAsia="Calibri" w:hAnsi="Calibri" w:cs="Calibri"/>
        </w:rPr>
        <w:tab/>
        <w:t xml:space="preserve">    </w:t>
      </w:r>
      <w:r w:rsidRPr="00AE1B85">
        <w:rPr>
          <w:rFonts w:ascii="Calibri" w:eastAsia="Calibri" w:hAnsi="Calibri" w:cs="Calibri"/>
          <w:b/>
          <w:color w:val="F79646" w:themeColor="accent6"/>
          <w:u w:val="single"/>
        </w:rPr>
        <w:t>Amulek</w:t>
      </w:r>
      <w:r w:rsidRPr="00065DC0">
        <w:rPr>
          <w:rFonts w:ascii="Calibri" w:eastAsia="Calibri" w:hAnsi="Calibri" w:cs="Calibri"/>
          <w:b/>
          <w:color w:val="F79646" w:themeColor="accent6"/>
        </w:rPr>
        <w:t xml:space="preserve"> </w:t>
      </w:r>
      <w:r w:rsidR="00697F71">
        <w:rPr>
          <w:rFonts w:ascii="Calibri" w:eastAsia="Calibri" w:hAnsi="Calibri" w:cs="Calibri"/>
        </w:rPr>
        <w:tab/>
      </w:r>
      <w:r w:rsidR="00697F71">
        <w:rPr>
          <w:rFonts w:ascii="Calibri" w:eastAsia="Calibri" w:hAnsi="Calibri" w:cs="Calibri"/>
        </w:rPr>
        <w:tab/>
      </w:r>
      <w:r w:rsidRPr="00AE1B85">
        <w:rPr>
          <w:rFonts w:ascii="Calibri" w:eastAsia="Calibri" w:hAnsi="Calibri" w:cs="Calibri"/>
          <w:i/>
          <w:color w:val="FF0000"/>
          <w:u w:val="single"/>
        </w:rPr>
        <w:t>went</w:t>
      </w:r>
      <w:r w:rsidRPr="00AE1B85">
        <w:rPr>
          <w:rFonts w:ascii="Calibri" w:eastAsia="Calibri" w:hAnsi="Calibri" w:cs="Calibri"/>
          <w:b/>
          <w:u w:val="single"/>
        </w:rPr>
        <w:t xml:space="preserve"> forth</w:t>
      </w:r>
      <w:r>
        <w:rPr>
          <w:rFonts w:ascii="Calibri" w:eastAsia="Calibri" w:hAnsi="Calibri" w:cs="Calibri"/>
        </w:rPr>
        <w:t xml:space="preserve"> </w:t>
      </w:r>
      <w:r w:rsidR="00697F71">
        <w:rPr>
          <w:rFonts w:ascii="Calibri" w:eastAsia="Calibri" w:hAnsi="Calibri" w:cs="Calibri"/>
        </w:rPr>
        <w:tab/>
        <w:t xml:space="preserve">       </w:t>
      </w:r>
    </w:p>
    <w:p w14:paraId="573A4410" w14:textId="77777777" w:rsidR="00697F71" w:rsidRPr="00065DC0" w:rsidRDefault="00C142AF" w:rsidP="00697F71">
      <w:pPr>
        <w:spacing w:after="0"/>
        <w:ind w:left="2880" w:firstLine="720"/>
        <w:rPr>
          <w:rFonts w:ascii="Calibri" w:eastAsia="Calibri" w:hAnsi="Calibri" w:cs="Calibri"/>
          <w:b/>
        </w:rPr>
      </w:pPr>
      <w:r w:rsidRPr="00065DC0">
        <w:rPr>
          <w:rFonts w:ascii="Calibri" w:eastAsia="Calibri" w:hAnsi="Calibri" w:cs="Calibri"/>
          <w:b/>
        </w:rPr>
        <w:t xml:space="preserve">preaching repentance </w:t>
      </w:r>
    </w:p>
    <w:p w14:paraId="7151FAFE" w14:textId="77777777" w:rsidR="00C142AF" w:rsidRDefault="00697F71" w:rsidP="00697F71">
      <w:pPr>
        <w:spacing w:after="0"/>
        <w:ind w:left="3600" w:firstLine="720"/>
        <w:rPr>
          <w:rFonts w:ascii="Calibri" w:eastAsia="Calibri" w:hAnsi="Calibri" w:cs="Calibri"/>
        </w:rPr>
      </w:pPr>
      <w:r>
        <w:rPr>
          <w:rFonts w:ascii="Calibri" w:eastAsia="Calibri" w:hAnsi="Calibri" w:cs="Calibri"/>
        </w:rPr>
        <w:t xml:space="preserve">    </w:t>
      </w:r>
      <w:r w:rsidR="00C142AF">
        <w:rPr>
          <w:rFonts w:ascii="Calibri" w:eastAsia="Calibri" w:hAnsi="Calibri" w:cs="Calibri"/>
        </w:rPr>
        <w:t xml:space="preserve">to </w:t>
      </w:r>
      <w:r>
        <w:rPr>
          <w:rFonts w:ascii="Calibri" w:eastAsia="Calibri" w:hAnsi="Calibri" w:cs="Calibri"/>
        </w:rPr>
        <w:tab/>
      </w:r>
      <w:r w:rsidR="00C142AF">
        <w:rPr>
          <w:rFonts w:ascii="Calibri" w:eastAsia="Calibri" w:hAnsi="Calibri" w:cs="Calibri"/>
        </w:rPr>
        <w:t xml:space="preserve">the </w:t>
      </w:r>
      <w:r>
        <w:rPr>
          <w:rFonts w:ascii="Calibri" w:eastAsia="Calibri" w:hAnsi="Calibri" w:cs="Calibri"/>
        </w:rPr>
        <w:t xml:space="preserve">    </w:t>
      </w:r>
      <w:r w:rsidR="00C142AF" w:rsidRPr="00697F71">
        <w:rPr>
          <w:rFonts w:ascii="Calibri" w:eastAsia="Calibri" w:hAnsi="Calibri" w:cs="Calibri"/>
          <w:b/>
        </w:rPr>
        <w:t xml:space="preserve">people </w:t>
      </w:r>
    </w:p>
    <w:p w14:paraId="7116D2AA" w14:textId="0EC30101" w:rsidR="00C142AF" w:rsidRDefault="00C142AF" w:rsidP="00C142AF">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697F71">
        <w:rPr>
          <w:rFonts w:ascii="Calibri" w:eastAsia="Calibri" w:hAnsi="Calibri" w:cs="Calibri"/>
        </w:rPr>
        <w:tab/>
        <w:t xml:space="preserve">    </w:t>
      </w:r>
      <w:r>
        <w:rPr>
          <w:rFonts w:ascii="Calibri" w:eastAsia="Calibri" w:hAnsi="Calibri" w:cs="Calibri"/>
          <w:u w:val="single"/>
        </w:rPr>
        <w:t xml:space="preserve">in </w:t>
      </w:r>
      <w:r w:rsidR="00697F71">
        <w:rPr>
          <w:rFonts w:ascii="Calibri" w:eastAsia="Calibri" w:hAnsi="Calibri" w:cs="Calibri"/>
          <w:u w:val="single"/>
        </w:rPr>
        <w:tab/>
      </w:r>
      <w:r>
        <w:rPr>
          <w:rFonts w:ascii="Calibri" w:eastAsia="Calibri" w:hAnsi="Calibri" w:cs="Calibri"/>
          <w:u w:val="single"/>
        </w:rPr>
        <w:t xml:space="preserve">their </w:t>
      </w:r>
      <w:r w:rsidR="00697F71">
        <w:rPr>
          <w:rFonts w:ascii="Calibri" w:eastAsia="Calibri" w:hAnsi="Calibri" w:cs="Calibri"/>
          <w:u w:val="single"/>
        </w:rPr>
        <w:t xml:space="preserve">  </w:t>
      </w:r>
      <w:r w:rsidRPr="00065DC0">
        <w:rPr>
          <w:rFonts w:ascii="Calibri" w:eastAsia="Calibri" w:hAnsi="Calibri" w:cs="Calibri"/>
          <w:b/>
          <w:u w:val="single"/>
        </w:rPr>
        <w:t>temples</w:t>
      </w:r>
      <w:r w:rsidRPr="00065DC0">
        <w:rPr>
          <w:rFonts w:ascii="Calibri" w:eastAsia="Calibri" w:hAnsi="Calibri" w:cs="Calibri"/>
          <w:b/>
        </w:rPr>
        <w:t xml:space="preserve"> </w:t>
      </w:r>
      <w:r w:rsidR="00065DC0">
        <w:rPr>
          <w:rFonts w:ascii="Calibri" w:eastAsia="Calibri" w:hAnsi="Calibri" w:cs="Calibri"/>
          <w:b/>
        </w:rPr>
        <w:tab/>
      </w:r>
      <w:r w:rsidR="00065DC0" w:rsidRPr="00065DC0">
        <w:rPr>
          <w:rFonts w:ascii="Calibri" w:eastAsia="Calibri" w:hAnsi="Calibri" w:cs="Calibri"/>
          <w:i/>
          <w:sz w:val="20"/>
          <w:szCs w:val="20"/>
        </w:rPr>
        <w:t xml:space="preserve">    </w:t>
      </w:r>
      <w:proofErr w:type="gramStart"/>
      <w:r w:rsidR="00065DC0" w:rsidRPr="00065DC0">
        <w:rPr>
          <w:rFonts w:ascii="Calibri" w:eastAsia="Calibri" w:hAnsi="Calibri" w:cs="Calibri"/>
          <w:i/>
          <w:sz w:val="20"/>
          <w:szCs w:val="20"/>
        </w:rPr>
        <w:t xml:space="preserve">   </w:t>
      </w:r>
      <w:r w:rsidR="00065DC0" w:rsidRPr="0054025E">
        <w:rPr>
          <w:rFonts w:ascii="Calibri" w:eastAsia="Calibri" w:hAnsi="Calibri" w:cs="Calibri"/>
          <w:i/>
          <w:sz w:val="18"/>
          <w:szCs w:val="18"/>
        </w:rPr>
        <w:t>[</w:t>
      </w:r>
      <w:proofErr w:type="gramEnd"/>
      <w:r w:rsidR="00065DC0" w:rsidRPr="0054025E">
        <w:rPr>
          <w:rFonts w:ascii="Calibri" w:eastAsia="Calibri" w:hAnsi="Calibri" w:cs="Calibri"/>
          <w:i/>
          <w:sz w:val="18"/>
          <w:szCs w:val="18"/>
        </w:rPr>
        <w:t>assoc. with covenant rites]</w:t>
      </w:r>
      <w:r w:rsidR="000F3C74">
        <w:rPr>
          <w:rFonts w:ascii="Calibri" w:eastAsia="Calibri" w:hAnsi="Calibri" w:cs="Calibri"/>
          <w:i/>
          <w:sz w:val="20"/>
          <w:szCs w:val="20"/>
        </w:rPr>
        <w:t xml:space="preserve"> </w:t>
      </w:r>
      <w:r w:rsidR="0054025E">
        <w:rPr>
          <w:rFonts w:ascii="Calibri" w:eastAsia="Calibri" w:hAnsi="Calibri" w:cs="Calibri"/>
          <w:i/>
          <w:sz w:val="20"/>
          <w:szCs w:val="20"/>
        </w:rPr>
        <w:t xml:space="preserve"> </w:t>
      </w:r>
      <w:r w:rsidR="00013E0D">
        <w:rPr>
          <w:rFonts w:ascii="Calibri" w:eastAsia="Calibri" w:hAnsi="Calibri" w:cs="Calibri"/>
          <w:i/>
          <w:sz w:val="20"/>
          <w:szCs w:val="20"/>
        </w:rPr>
        <w:t xml:space="preserve"> </w:t>
      </w:r>
      <w:r w:rsidR="0054025E">
        <w:rPr>
          <w:rFonts w:ascii="Calibri" w:eastAsia="Calibri" w:hAnsi="Calibri" w:cs="Calibri"/>
          <w:i/>
          <w:sz w:val="20"/>
          <w:szCs w:val="20"/>
        </w:rPr>
        <w:t xml:space="preserve">  </w:t>
      </w:r>
      <w:r w:rsidR="00D952C8">
        <w:rPr>
          <w:rFonts w:ascii="Calibri" w:eastAsia="Calibri" w:hAnsi="Calibri" w:cs="Calibri"/>
          <w:i/>
          <w:sz w:val="20"/>
          <w:szCs w:val="20"/>
        </w:rPr>
        <w:t xml:space="preserve"> </w:t>
      </w:r>
      <w:r w:rsidR="0054025E">
        <w:rPr>
          <w:rFonts w:ascii="Calibri" w:eastAsia="Calibri" w:hAnsi="Calibri" w:cs="Calibri"/>
          <w:i/>
          <w:sz w:val="20"/>
          <w:szCs w:val="20"/>
        </w:rPr>
        <w:t xml:space="preserve"> </w:t>
      </w:r>
      <w:r w:rsidR="000F3C74" w:rsidRPr="00D952C8">
        <w:rPr>
          <w:rFonts w:ascii="Calibri" w:eastAsia="Calibri" w:hAnsi="Calibri" w:cs="Calibri"/>
          <w:sz w:val="16"/>
          <w:szCs w:val="16"/>
        </w:rPr>
        <w:t>08</w:t>
      </w:r>
    </w:p>
    <w:p w14:paraId="139CAF48" w14:textId="77777777" w:rsidR="00C142AF" w:rsidRDefault="00C142AF" w:rsidP="00C142AF">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065DC0">
        <w:rPr>
          <w:rFonts w:ascii="Calibri" w:eastAsia="Calibri" w:hAnsi="Calibri" w:cs="Calibri"/>
          <w:b/>
        </w:rPr>
        <w:t xml:space="preserve">and </w:t>
      </w:r>
      <w:r w:rsidR="00697F71">
        <w:rPr>
          <w:rFonts w:ascii="Calibri" w:eastAsia="Calibri" w:hAnsi="Calibri" w:cs="Calibri"/>
        </w:rPr>
        <w:tab/>
        <w:t xml:space="preserve">    </w:t>
      </w:r>
      <w:r>
        <w:rPr>
          <w:rFonts w:ascii="Calibri" w:eastAsia="Calibri" w:hAnsi="Calibri" w:cs="Calibri"/>
          <w:u w:val="single"/>
        </w:rPr>
        <w:t xml:space="preserve">in </w:t>
      </w:r>
      <w:r w:rsidR="00697F71">
        <w:rPr>
          <w:rFonts w:ascii="Calibri" w:eastAsia="Calibri" w:hAnsi="Calibri" w:cs="Calibri"/>
          <w:u w:val="single"/>
        </w:rPr>
        <w:tab/>
      </w:r>
      <w:proofErr w:type="gramStart"/>
      <w:r>
        <w:rPr>
          <w:rFonts w:ascii="Calibri" w:eastAsia="Calibri" w:hAnsi="Calibri" w:cs="Calibri"/>
          <w:u w:val="single"/>
        </w:rPr>
        <w:t xml:space="preserve">their </w:t>
      </w:r>
      <w:r w:rsidR="00697F71">
        <w:rPr>
          <w:rFonts w:ascii="Calibri" w:eastAsia="Calibri" w:hAnsi="Calibri" w:cs="Calibri"/>
          <w:u w:val="single"/>
        </w:rPr>
        <w:t xml:space="preserve"> </w:t>
      </w:r>
      <w:r w:rsidRPr="00065DC0">
        <w:rPr>
          <w:rFonts w:ascii="Calibri" w:eastAsia="Calibri" w:hAnsi="Calibri" w:cs="Calibri"/>
          <w:b/>
          <w:u w:val="single"/>
        </w:rPr>
        <w:t>sanctuaries</w:t>
      </w:r>
      <w:proofErr w:type="gramEnd"/>
      <w:r>
        <w:rPr>
          <w:rFonts w:ascii="Calibri" w:eastAsia="Calibri" w:hAnsi="Calibri" w:cs="Calibri"/>
        </w:rPr>
        <w:t xml:space="preserve"> </w:t>
      </w:r>
      <w:r w:rsidR="00065DC0">
        <w:rPr>
          <w:rFonts w:ascii="Calibri" w:eastAsia="Calibri" w:hAnsi="Calibri" w:cs="Calibri"/>
        </w:rPr>
        <w:t xml:space="preserve">          </w:t>
      </w:r>
      <w:r w:rsidR="00065DC0" w:rsidRPr="0054025E">
        <w:rPr>
          <w:rFonts w:ascii="Calibri" w:eastAsia="Calibri" w:hAnsi="Calibri" w:cs="Calibri"/>
          <w:i/>
          <w:sz w:val="18"/>
          <w:szCs w:val="18"/>
        </w:rPr>
        <w:t>[sacred shrines]</w:t>
      </w:r>
    </w:p>
    <w:p w14:paraId="7CFD29CE" w14:textId="77777777" w:rsidR="00C142AF" w:rsidRDefault="00C142AF" w:rsidP="00C142AF">
      <w:pPr>
        <w:spacing w:after="0"/>
        <w:ind w:left="0"/>
        <w:rPr>
          <w:rFonts w:ascii="Calibri" w:eastAsia="Calibri" w:hAnsi="Calibri" w:cs="Calibri"/>
          <w:i/>
          <w:sz w:val="20"/>
          <w:szCs w:val="20"/>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bookmarkStart w:id="346" w:name="_Hlk492618739"/>
      <w:r w:rsidRPr="00065DC0">
        <w:rPr>
          <w:rFonts w:ascii="Calibri" w:eastAsia="Calibri" w:hAnsi="Calibri" w:cs="Calibri"/>
          <w:b/>
        </w:rPr>
        <w:t>and</w:t>
      </w:r>
      <w:r>
        <w:rPr>
          <w:rFonts w:ascii="Calibri" w:eastAsia="Calibri" w:hAnsi="Calibri" w:cs="Calibri"/>
        </w:rPr>
        <w:t xml:space="preserve"> also </w:t>
      </w:r>
      <w:r w:rsidR="00697F71">
        <w:rPr>
          <w:rFonts w:ascii="Calibri" w:eastAsia="Calibri" w:hAnsi="Calibri" w:cs="Calibri"/>
        </w:rPr>
        <w:t xml:space="preserve">  </w:t>
      </w:r>
      <w:r>
        <w:rPr>
          <w:rFonts w:ascii="Calibri" w:eastAsia="Calibri" w:hAnsi="Calibri" w:cs="Calibri"/>
          <w:u w:val="single"/>
        </w:rPr>
        <w:t>in</w:t>
      </w:r>
      <w:r w:rsidR="00697F71">
        <w:rPr>
          <w:rFonts w:ascii="Calibri" w:eastAsia="Calibri" w:hAnsi="Calibri" w:cs="Calibri"/>
          <w:u w:val="single"/>
        </w:rPr>
        <w:tab/>
      </w:r>
      <w:proofErr w:type="gramStart"/>
      <w:r>
        <w:rPr>
          <w:rFonts w:ascii="Calibri" w:eastAsia="Calibri" w:hAnsi="Calibri" w:cs="Calibri"/>
          <w:u w:val="single"/>
        </w:rPr>
        <w:t xml:space="preserve">their </w:t>
      </w:r>
      <w:r w:rsidR="00697F71">
        <w:rPr>
          <w:rFonts w:ascii="Calibri" w:eastAsia="Calibri" w:hAnsi="Calibri" w:cs="Calibri"/>
          <w:u w:val="single"/>
        </w:rPr>
        <w:t xml:space="preserve"> </w:t>
      </w:r>
      <w:r w:rsidRPr="00065DC0">
        <w:rPr>
          <w:rFonts w:ascii="Calibri" w:eastAsia="Calibri" w:hAnsi="Calibri" w:cs="Calibri"/>
          <w:b/>
          <w:u w:val="single"/>
        </w:rPr>
        <w:t>synagogues</w:t>
      </w:r>
      <w:proofErr w:type="gramEnd"/>
      <w:r w:rsidR="00065DC0">
        <w:rPr>
          <w:rFonts w:ascii="Calibri" w:eastAsia="Calibri" w:hAnsi="Calibri" w:cs="Calibri"/>
        </w:rPr>
        <w:t xml:space="preserve">          </w:t>
      </w:r>
      <w:r w:rsidR="00065DC0" w:rsidRPr="0054025E">
        <w:rPr>
          <w:rFonts w:ascii="Calibri" w:eastAsia="Calibri" w:hAnsi="Calibri" w:cs="Calibri"/>
          <w:i/>
          <w:sz w:val="18"/>
          <w:szCs w:val="18"/>
        </w:rPr>
        <w:t>[places of worship]</w:t>
      </w:r>
    </w:p>
    <w:p w14:paraId="1739BD13" w14:textId="77777777" w:rsidR="00065DC0" w:rsidRDefault="00065DC0" w:rsidP="00C142AF">
      <w:pPr>
        <w:spacing w:after="0"/>
        <w:ind w:left="0"/>
        <w:rPr>
          <w:rFonts w:ascii="Calibri" w:eastAsia="Calibri" w:hAnsi="Calibri" w:cs="Calibri"/>
        </w:rPr>
      </w:pPr>
    </w:p>
    <w:p w14:paraId="1D17317C" w14:textId="2656973A" w:rsidR="00697F71" w:rsidRDefault="00C142AF" w:rsidP="00C142AF">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065DC0">
        <w:rPr>
          <w:rFonts w:ascii="Calibri" w:eastAsia="Calibri" w:hAnsi="Calibri" w:cs="Calibri"/>
          <w:b/>
        </w:rPr>
        <w:t>which</w:t>
      </w:r>
      <w:r>
        <w:rPr>
          <w:rFonts w:ascii="Calibri" w:eastAsia="Calibri" w:hAnsi="Calibri" w:cs="Calibri"/>
        </w:rPr>
        <w:t xml:space="preserve"> </w:t>
      </w:r>
      <w:r w:rsidR="00697F71">
        <w:rPr>
          <w:rFonts w:ascii="Calibri" w:eastAsia="Calibri" w:hAnsi="Calibri" w:cs="Calibri"/>
        </w:rPr>
        <w:tab/>
      </w:r>
      <w:r w:rsidRPr="000A24E3">
        <w:rPr>
          <w:rFonts w:ascii="Calibri" w:eastAsia="Calibri" w:hAnsi="Calibri" w:cs="Calibri"/>
          <w:color w:val="FF33CC"/>
        </w:rPr>
        <w:t xml:space="preserve">were </w:t>
      </w:r>
      <w:r w:rsidR="00697F71">
        <w:rPr>
          <w:rFonts w:ascii="Calibri" w:eastAsia="Calibri" w:hAnsi="Calibri" w:cs="Calibri"/>
        </w:rPr>
        <w:tab/>
      </w:r>
      <w:r w:rsidR="00697F71">
        <w:rPr>
          <w:rFonts w:ascii="Calibri" w:eastAsia="Calibri" w:hAnsi="Calibri" w:cs="Calibri"/>
        </w:rPr>
        <w:tab/>
      </w:r>
      <w:r w:rsidRPr="000F3C74">
        <w:rPr>
          <w:rFonts w:ascii="Calibri" w:eastAsia="Calibri" w:hAnsi="Calibri" w:cs="Calibri"/>
          <w:b/>
        </w:rPr>
        <w:t>built</w:t>
      </w:r>
      <w:r>
        <w:rPr>
          <w:rFonts w:ascii="Calibri" w:eastAsia="Calibri" w:hAnsi="Calibri" w:cs="Calibri"/>
        </w:rPr>
        <w:t xml:space="preserve"> </w:t>
      </w:r>
      <w:r w:rsidR="00697F71">
        <w:rPr>
          <w:rFonts w:ascii="Calibri" w:eastAsia="Calibri" w:hAnsi="Calibri" w:cs="Calibri"/>
        </w:rPr>
        <w:tab/>
      </w:r>
      <w:r>
        <w:rPr>
          <w:rFonts w:ascii="Calibri" w:eastAsia="Calibri" w:hAnsi="Calibri" w:cs="Calibri"/>
        </w:rPr>
        <w:t xml:space="preserve">after </w:t>
      </w:r>
      <w:r w:rsidR="00697F71">
        <w:rPr>
          <w:rFonts w:ascii="Calibri" w:eastAsia="Calibri" w:hAnsi="Calibri" w:cs="Calibri"/>
        </w:rPr>
        <w:tab/>
      </w:r>
      <w:r>
        <w:rPr>
          <w:rFonts w:ascii="Calibri" w:eastAsia="Calibri" w:hAnsi="Calibri" w:cs="Calibri"/>
        </w:rPr>
        <w:t xml:space="preserve">the </w:t>
      </w:r>
      <w:r w:rsidR="00697F71">
        <w:rPr>
          <w:rFonts w:ascii="Calibri" w:eastAsia="Calibri" w:hAnsi="Calibri" w:cs="Calibri"/>
        </w:rPr>
        <w:t xml:space="preserve">    </w:t>
      </w:r>
      <w:r>
        <w:rPr>
          <w:rFonts w:ascii="Calibri" w:eastAsia="Calibri" w:hAnsi="Calibri" w:cs="Calibri"/>
        </w:rPr>
        <w:t xml:space="preserve">manner </w:t>
      </w:r>
      <w:r w:rsidR="000A24E3">
        <w:rPr>
          <w:rFonts w:ascii="Calibri" w:eastAsia="Calibri" w:hAnsi="Calibri" w:cs="Calibri"/>
        </w:rPr>
        <w:tab/>
      </w:r>
      <w:r w:rsidR="000A24E3">
        <w:rPr>
          <w:rFonts w:ascii="Calibri" w:eastAsia="Calibri" w:hAnsi="Calibri" w:cs="Calibri"/>
        </w:rPr>
        <w:tab/>
        <w:t xml:space="preserve">    </w:t>
      </w:r>
      <w:proofErr w:type="gramStart"/>
      <w:r w:rsidR="000A24E3">
        <w:rPr>
          <w:rFonts w:ascii="Calibri" w:eastAsia="Calibri" w:hAnsi="Calibri" w:cs="Calibri"/>
        </w:rPr>
        <w:t xml:space="preserve">   </w:t>
      </w:r>
      <w:r w:rsidR="000A24E3" w:rsidRPr="00F5705A">
        <w:rPr>
          <w:sz w:val="18"/>
          <w:szCs w:val="18"/>
        </w:rPr>
        <w:t>[</w:t>
      </w:r>
      <w:proofErr w:type="gramEnd"/>
      <w:r w:rsidR="000A24E3" w:rsidRPr="00F5705A">
        <w:rPr>
          <w:sz w:val="18"/>
          <w:szCs w:val="18"/>
        </w:rPr>
        <w:t>“</w:t>
      </w:r>
      <w:r w:rsidR="000A24E3" w:rsidRPr="00F5705A">
        <w:rPr>
          <w:color w:val="FF33CC"/>
          <w:sz w:val="18"/>
          <w:szCs w:val="18"/>
        </w:rPr>
        <w:t>was</w:t>
      </w:r>
      <w:r w:rsidR="000A24E3" w:rsidRPr="00F5705A">
        <w:rPr>
          <w:sz w:val="18"/>
          <w:szCs w:val="18"/>
        </w:rPr>
        <w:t xml:space="preserve">” – </w:t>
      </w:r>
      <w:r w:rsidR="000A24E3" w:rsidRPr="00F5705A">
        <w:rPr>
          <w:rFonts w:ascii="Monotype Corsiva" w:hAnsi="Monotype Corsiva"/>
          <w:sz w:val="20"/>
          <w:szCs w:val="20"/>
        </w:rPr>
        <w:t>P</w:t>
      </w:r>
      <w:r w:rsidR="000A24E3" w:rsidRPr="00F5705A">
        <w:rPr>
          <w:sz w:val="18"/>
          <w:szCs w:val="18"/>
        </w:rPr>
        <w:t xml:space="preserve"> ]</w:t>
      </w:r>
      <w:r w:rsidR="000A24E3" w:rsidRPr="00F5705A">
        <w:t xml:space="preserve">  </w:t>
      </w:r>
      <w:r w:rsidR="000A24E3" w:rsidRPr="00F5705A">
        <w:rPr>
          <w:color w:val="FF33CC"/>
          <w:sz w:val="16"/>
          <w:szCs w:val="16"/>
        </w:rPr>
        <w:t>{AG}</w:t>
      </w:r>
    </w:p>
    <w:p w14:paraId="1DD222A3" w14:textId="6820C580" w:rsidR="00C142AF" w:rsidRDefault="00697F71" w:rsidP="00697F71">
      <w:pPr>
        <w:spacing w:after="0"/>
        <w:ind w:left="3600" w:firstLine="720"/>
        <w:rPr>
          <w:rFonts w:ascii="Calibri" w:eastAsia="Calibri" w:hAnsi="Calibri" w:cs="Calibri"/>
        </w:rPr>
      </w:pPr>
      <w:r>
        <w:rPr>
          <w:rFonts w:ascii="Calibri" w:eastAsia="Calibri" w:hAnsi="Calibri" w:cs="Calibri"/>
        </w:rPr>
        <w:t xml:space="preserve">    </w:t>
      </w:r>
      <w:r w:rsidR="00C142AF">
        <w:rPr>
          <w:rFonts w:ascii="Calibri" w:eastAsia="Calibri" w:hAnsi="Calibri" w:cs="Calibri"/>
        </w:rPr>
        <w:t xml:space="preserve">of </w:t>
      </w:r>
      <w:r>
        <w:rPr>
          <w:rFonts w:ascii="Calibri" w:eastAsia="Calibri" w:hAnsi="Calibri" w:cs="Calibri"/>
        </w:rPr>
        <w:tab/>
      </w:r>
      <w:r w:rsidR="00C142AF">
        <w:rPr>
          <w:rFonts w:ascii="Calibri" w:eastAsia="Calibri" w:hAnsi="Calibri" w:cs="Calibri"/>
        </w:rPr>
        <w:t xml:space="preserve">the </w:t>
      </w:r>
      <w:r>
        <w:rPr>
          <w:rFonts w:ascii="Calibri" w:eastAsia="Calibri" w:hAnsi="Calibri" w:cs="Calibri"/>
        </w:rPr>
        <w:t xml:space="preserve">    </w:t>
      </w:r>
      <w:r w:rsidR="00C142AF" w:rsidRPr="00065DC0">
        <w:rPr>
          <w:rFonts w:ascii="Calibri" w:eastAsia="Calibri" w:hAnsi="Calibri" w:cs="Calibri"/>
          <w:b/>
        </w:rPr>
        <w:t>Jews</w:t>
      </w:r>
    </w:p>
    <w:bookmarkEnd w:id="346"/>
    <w:p w14:paraId="218790B9" w14:textId="77777777" w:rsidR="00697F71" w:rsidRDefault="00697F71" w:rsidP="00697F71">
      <w:pPr>
        <w:spacing w:after="0"/>
        <w:ind w:left="3600" w:firstLine="720"/>
        <w:rPr>
          <w:rFonts w:ascii="Calibri" w:eastAsia="Calibri" w:hAnsi="Calibri" w:cs="Calibri"/>
        </w:rPr>
      </w:pPr>
    </w:p>
    <w:p w14:paraId="68C7C3F3" w14:textId="77777777" w:rsidR="00697F71" w:rsidRDefault="00C142AF" w:rsidP="00C142AF">
      <w:pPr>
        <w:spacing w:after="0"/>
        <w:ind w:left="0"/>
        <w:rPr>
          <w:rFonts w:ascii="Calibri" w:eastAsia="Calibri" w:hAnsi="Calibri" w:cs="Calibri"/>
        </w:rPr>
      </w:pPr>
      <w:r>
        <w:rPr>
          <w:rFonts w:ascii="Calibri" w:eastAsia="Calibri" w:hAnsi="Calibri" w:cs="Calibri"/>
        </w:rPr>
        <w:t xml:space="preserve"> 14 </w:t>
      </w:r>
      <w:r w:rsidR="00697F71">
        <w:rPr>
          <w:rFonts w:ascii="Calibri" w:eastAsia="Calibri" w:hAnsi="Calibri" w:cs="Calibri"/>
        </w:rPr>
        <w:tab/>
      </w:r>
      <w:r>
        <w:rPr>
          <w:rFonts w:ascii="Calibri" w:eastAsia="Calibri" w:hAnsi="Calibri" w:cs="Calibri"/>
          <w:b/>
        </w:rPr>
        <w:t>And</w:t>
      </w:r>
      <w:r>
        <w:rPr>
          <w:rFonts w:ascii="Calibri" w:eastAsia="Calibri" w:hAnsi="Calibri" w:cs="Calibri"/>
        </w:rPr>
        <w:t xml:space="preserve"> </w:t>
      </w:r>
      <w:r w:rsidR="00697F71">
        <w:rPr>
          <w:rFonts w:ascii="Calibri" w:eastAsia="Calibri" w:hAnsi="Calibri" w:cs="Calibri"/>
        </w:rPr>
        <w:tab/>
      </w:r>
      <w:r>
        <w:rPr>
          <w:rFonts w:ascii="Calibri" w:eastAsia="Calibri" w:hAnsi="Calibri" w:cs="Calibri"/>
        </w:rPr>
        <w:t xml:space="preserve">as </w:t>
      </w:r>
      <w:r w:rsidR="000F3C74">
        <w:rPr>
          <w:rFonts w:ascii="Calibri" w:eastAsia="Calibri" w:hAnsi="Calibri" w:cs="Calibri"/>
        </w:rPr>
        <w:t>MANY</w:t>
      </w:r>
      <w:r>
        <w:rPr>
          <w:rFonts w:ascii="Calibri" w:eastAsia="Calibri" w:hAnsi="Calibri" w:cs="Calibri"/>
        </w:rPr>
        <w:t xml:space="preserve"> </w:t>
      </w:r>
    </w:p>
    <w:p w14:paraId="52B52AB3" w14:textId="77777777" w:rsidR="00C142AF" w:rsidRDefault="00C142AF" w:rsidP="00697F71">
      <w:pPr>
        <w:spacing w:after="0"/>
        <w:ind w:firstLine="720"/>
        <w:rPr>
          <w:rFonts w:ascii="Calibri" w:eastAsia="Calibri" w:hAnsi="Calibri" w:cs="Calibri"/>
        </w:rPr>
      </w:pPr>
      <w:r>
        <w:rPr>
          <w:rFonts w:ascii="Calibri" w:eastAsia="Calibri" w:hAnsi="Calibri" w:cs="Calibri"/>
        </w:rPr>
        <w:t xml:space="preserve">as </w:t>
      </w:r>
      <w:r w:rsidR="00697F71">
        <w:rPr>
          <w:rFonts w:ascii="Calibri" w:eastAsia="Calibri" w:hAnsi="Calibri" w:cs="Calibri"/>
        </w:rPr>
        <w:tab/>
      </w:r>
      <w:r>
        <w:rPr>
          <w:rFonts w:ascii="Calibri" w:eastAsia="Calibri" w:hAnsi="Calibri" w:cs="Calibri"/>
        </w:rPr>
        <w:t>would</w:t>
      </w:r>
      <w:r w:rsidR="00697F71">
        <w:rPr>
          <w:rFonts w:ascii="Calibri" w:eastAsia="Calibri" w:hAnsi="Calibri" w:cs="Calibri"/>
        </w:rPr>
        <w:tab/>
      </w:r>
      <w:r w:rsidR="00697F71">
        <w:rPr>
          <w:rFonts w:ascii="Calibri" w:eastAsia="Calibri" w:hAnsi="Calibri" w:cs="Calibri"/>
        </w:rPr>
        <w:tab/>
      </w:r>
      <w:r>
        <w:rPr>
          <w:rFonts w:ascii="Calibri" w:eastAsia="Calibri" w:hAnsi="Calibri" w:cs="Calibri"/>
        </w:rPr>
        <w:t xml:space="preserve"> </w:t>
      </w:r>
      <w:r w:rsidRPr="00065DC0">
        <w:rPr>
          <w:rFonts w:ascii="Calibri" w:eastAsia="Calibri" w:hAnsi="Calibri" w:cs="Calibri"/>
          <w:b/>
        </w:rPr>
        <w:t xml:space="preserve">hear </w:t>
      </w:r>
      <w:r w:rsidR="00697F71">
        <w:rPr>
          <w:rFonts w:ascii="Calibri" w:eastAsia="Calibri" w:hAnsi="Calibri" w:cs="Calibri"/>
        </w:rPr>
        <w:tab/>
      </w:r>
      <w:r w:rsidR="00697F71">
        <w:rPr>
          <w:rFonts w:ascii="Calibri" w:eastAsia="Calibri" w:hAnsi="Calibri" w:cs="Calibri"/>
        </w:rPr>
        <w:tab/>
      </w:r>
      <w:proofErr w:type="gramStart"/>
      <w:r>
        <w:rPr>
          <w:rFonts w:ascii="Calibri" w:eastAsia="Calibri" w:hAnsi="Calibri" w:cs="Calibri"/>
        </w:rPr>
        <w:t xml:space="preserve">their </w:t>
      </w:r>
      <w:r w:rsidR="00697F71">
        <w:rPr>
          <w:rFonts w:ascii="Calibri" w:eastAsia="Calibri" w:hAnsi="Calibri" w:cs="Calibri"/>
        </w:rPr>
        <w:t xml:space="preserve"> </w:t>
      </w:r>
      <w:r w:rsidRPr="00802AC8">
        <w:rPr>
          <w:rFonts w:ascii="Calibri" w:eastAsia="Calibri" w:hAnsi="Calibri" w:cs="Calibri"/>
          <w:b/>
          <w:u w:val="single"/>
        </w:rPr>
        <w:t>words</w:t>
      </w:r>
      <w:proofErr w:type="gramEnd"/>
      <w:r>
        <w:rPr>
          <w:rFonts w:ascii="Calibri" w:eastAsia="Calibri" w:hAnsi="Calibri" w:cs="Calibri"/>
        </w:rPr>
        <w:t xml:space="preserve"> </w:t>
      </w:r>
    </w:p>
    <w:p w14:paraId="0B3404AD" w14:textId="77777777" w:rsidR="00697F71" w:rsidRDefault="00C142AF" w:rsidP="00C142AF">
      <w:pPr>
        <w:spacing w:after="0"/>
        <w:ind w:left="0"/>
        <w:rPr>
          <w:rFonts w:ascii="Calibri" w:eastAsia="Calibri" w:hAnsi="Calibri" w:cs="Calibri"/>
        </w:rPr>
      </w:pPr>
      <w:r>
        <w:rPr>
          <w:rFonts w:ascii="Calibri" w:eastAsia="Calibri" w:hAnsi="Calibri" w:cs="Calibri"/>
        </w:rPr>
        <w:tab/>
      </w:r>
      <w:r w:rsidR="00697F71">
        <w:rPr>
          <w:rFonts w:ascii="Calibri" w:eastAsia="Calibri" w:hAnsi="Calibri" w:cs="Calibri"/>
        </w:rPr>
        <w:tab/>
      </w:r>
      <w:r w:rsidR="00697F71">
        <w:rPr>
          <w:rFonts w:ascii="Calibri" w:eastAsia="Calibri" w:hAnsi="Calibri" w:cs="Calibri"/>
        </w:rPr>
        <w:tab/>
      </w:r>
      <w:r w:rsidR="00697F71">
        <w:rPr>
          <w:rFonts w:ascii="Calibri" w:eastAsia="Calibri" w:hAnsi="Calibri" w:cs="Calibri"/>
        </w:rPr>
        <w:tab/>
      </w:r>
      <w:r w:rsidR="00697F71">
        <w:rPr>
          <w:rFonts w:ascii="Calibri" w:eastAsia="Calibri" w:hAnsi="Calibri" w:cs="Calibri"/>
        </w:rPr>
        <w:tab/>
      </w:r>
      <w:r w:rsidR="00697F71">
        <w:rPr>
          <w:rFonts w:ascii="Calibri" w:eastAsia="Calibri" w:hAnsi="Calibri" w:cs="Calibri"/>
        </w:rPr>
        <w:tab/>
      </w:r>
      <w:r>
        <w:rPr>
          <w:rFonts w:ascii="Calibri" w:eastAsia="Calibri" w:hAnsi="Calibri" w:cs="Calibri"/>
        </w:rPr>
        <w:t>unto</w:t>
      </w:r>
      <w:r w:rsidR="00697F71">
        <w:rPr>
          <w:rFonts w:ascii="Calibri" w:eastAsia="Calibri" w:hAnsi="Calibri" w:cs="Calibri"/>
        </w:rPr>
        <w:tab/>
        <w:t xml:space="preserve">           </w:t>
      </w:r>
      <w:r>
        <w:rPr>
          <w:rFonts w:ascii="Calibri" w:eastAsia="Calibri" w:hAnsi="Calibri" w:cs="Calibri"/>
        </w:rPr>
        <w:t xml:space="preserve">them </w:t>
      </w:r>
    </w:p>
    <w:p w14:paraId="65A406AF" w14:textId="77777777" w:rsidR="00697F71" w:rsidRDefault="00C142AF" w:rsidP="00697F71">
      <w:pPr>
        <w:spacing w:after="0"/>
        <w:ind w:firstLine="720"/>
        <w:rPr>
          <w:rFonts w:ascii="Calibri" w:eastAsia="Calibri" w:hAnsi="Calibri" w:cs="Calibri"/>
          <w:b/>
        </w:rPr>
      </w:pPr>
      <w:r>
        <w:rPr>
          <w:rFonts w:ascii="Calibri" w:eastAsia="Calibri" w:hAnsi="Calibri" w:cs="Calibri"/>
        </w:rPr>
        <w:t xml:space="preserve">they </w:t>
      </w:r>
      <w:r w:rsidR="00697F71">
        <w:rPr>
          <w:rFonts w:ascii="Calibri" w:eastAsia="Calibri" w:hAnsi="Calibri" w:cs="Calibri"/>
        </w:rPr>
        <w:tab/>
      </w:r>
      <w:r w:rsidRPr="00DB7E31">
        <w:rPr>
          <w:rFonts w:ascii="Calibri" w:eastAsia="Calibri" w:hAnsi="Calibri" w:cs="Calibri"/>
          <w:color w:val="FF33CC"/>
          <w:u w:val="single"/>
        </w:rPr>
        <w:t>did</w:t>
      </w:r>
      <w:r>
        <w:rPr>
          <w:rFonts w:ascii="Calibri" w:eastAsia="Calibri" w:hAnsi="Calibri" w:cs="Calibri"/>
        </w:rPr>
        <w:t xml:space="preserve"> </w:t>
      </w:r>
      <w:r w:rsidR="00697F71">
        <w:rPr>
          <w:rFonts w:ascii="Calibri" w:eastAsia="Calibri" w:hAnsi="Calibri" w:cs="Calibri"/>
        </w:rPr>
        <w:tab/>
      </w:r>
      <w:r w:rsidR="00697F71">
        <w:rPr>
          <w:rFonts w:ascii="Calibri" w:eastAsia="Calibri" w:hAnsi="Calibri" w:cs="Calibri"/>
        </w:rPr>
        <w:tab/>
      </w:r>
      <w:r w:rsidRPr="00065DC0">
        <w:rPr>
          <w:rFonts w:ascii="Calibri" w:eastAsia="Calibri" w:hAnsi="Calibri" w:cs="Calibri"/>
          <w:b/>
        </w:rPr>
        <w:t xml:space="preserve">impart </w:t>
      </w:r>
      <w:r w:rsidR="00697F71">
        <w:rPr>
          <w:rFonts w:ascii="Calibri" w:eastAsia="Calibri" w:hAnsi="Calibri" w:cs="Calibri"/>
        </w:rPr>
        <w:tab/>
      </w:r>
      <w:r w:rsidR="00697F71">
        <w:rPr>
          <w:rFonts w:ascii="Calibri" w:eastAsia="Calibri" w:hAnsi="Calibri" w:cs="Calibri"/>
        </w:rPr>
        <w:tab/>
      </w:r>
      <w:r>
        <w:rPr>
          <w:rFonts w:ascii="Calibri" w:eastAsia="Calibri" w:hAnsi="Calibri" w:cs="Calibri"/>
        </w:rPr>
        <w:t xml:space="preserve">the </w:t>
      </w:r>
      <w:r w:rsidR="00697F71">
        <w:rPr>
          <w:rFonts w:ascii="Calibri" w:eastAsia="Calibri" w:hAnsi="Calibri" w:cs="Calibri"/>
        </w:rPr>
        <w:t xml:space="preserve">    </w:t>
      </w:r>
      <w:r w:rsidRPr="00802AC8">
        <w:rPr>
          <w:rFonts w:ascii="Calibri" w:eastAsia="Calibri" w:hAnsi="Calibri" w:cs="Calibri"/>
          <w:b/>
          <w:u w:val="single"/>
        </w:rPr>
        <w:t>word</w:t>
      </w:r>
      <w:r>
        <w:rPr>
          <w:rFonts w:ascii="Calibri" w:eastAsia="Calibri" w:hAnsi="Calibri" w:cs="Calibri"/>
          <w:b/>
        </w:rPr>
        <w:t xml:space="preserve"> </w:t>
      </w:r>
    </w:p>
    <w:p w14:paraId="60A15D5C" w14:textId="77777777" w:rsidR="00C142AF" w:rsidRDefault="00C142AF" w:rsidP="00697F71">
      <w:pPr>
        <w:spacing w:after="0"/>
        <w:ind w:left="4320" w:firstLine="720"/>
        <w:rPr>
          <w:rFonts w:ascii="Calibri" w:eastAsia="Calibri" w:hAnsi="Calibri" w:cs="Calibri"/>
        </w:rPr>
      </w:pPr>
      <w:r>
        <w:rPr>
          <w:rFonts w:ascii="Calibri" w:eastAsia="Calibri" w:hAnsi="Calibri" w:cs="Calibri"/>
          <w:b/>
        </w:rPr>
        <w:t xml:space="preserve">of </w:t>
      </w:r>
      <w:r w:rsidR="00697F71">
        <w:rPr>
          <w:rFonts w:ascii="Calibri" w:eastAsia="Calibri" w:hAnsi="Calibri" w:cs="Calibri"/>
          <w:b/>
        </w:rPr>
        <w:t xml:space="preserve">      </w:t>
      </w:r>
      <w:r>
        <w:rPr>
          <w:rFonts w:ascii="Calibri" w:eastAsia="Calibri" w:hAnsi="Calibri" w:cs="Calibri"/>
          <w:b/>
          <w:color w:val="004DBB"/>
        </w:rPr>
        <w:t>God</w:t>
      </w:r>
    </w:p>
    <w:p w14:paraId="298780F1" w14:textId="77777777" w:rsidR="00065DC0" w:rsidRDefault="00065DC0" w:rsidP="00697F71">
      <w:pPr>
        <w:spacing w:after="0"/>
        <w:ind w:left="4320" w:firstLine="720"/>
        <w:rPr>
          <w:rFonts w:ascii="Calibri" w:eastAsia="Calibri" w:hAnsi="Calibri" w:cs="Calibri"/>
        </w:rPr>
      </w:pPr>
    </w:p>
    <w:p w14:paraId="4E6A7451" w14:textId="77777777" w:rsidR="00C142AF" w:rsidRDefault="00C142AF" w:rsidP="00C142AF">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t xml:space="preserve">without </w:t>
      </w:r>
      <w:r w:rsidR="00697F71">
        <w:rPr>
          <w:rFonts w:ascii="Calibri" w:eastAsia="Calibri" w:hAnsi="Calibri" w:cs="Calibri"/>
        </w:rPr>
        <w:tab/>
        <w:t>ANY</w:t>
      </w:r>
      <w:r>
        <w:rPr>
          <w:rFonts w:ascii="Calibri" w:eastAsia="Calibri" w:hAnsi="Calibri" w:cs="Calibri"/>
        </w:rPr>
        <w:t xml:space="preserve"> </w:t>
      </w:r>
      <w:r w:rsidR="00697F71">
        <w:rPr>
          <w:rFonts w:ascii="Calibri" w:eastAsia="Calibri" w:hAnsi="Calibri" w:cs="Calibri"/>
        </w:rPr>
        <w:tab/>
      </w:r>
      <w:r w:rsidRPr="00065DC0">
        <w:rPr>
          <w:rFonts w:ascii="Calibri" w:eastAsia="Calibri" w:hAnsi="Calibri" w:cs="Calibri"/>
          <w:b/>
          <w:color w:val="F79646" w:themeColor="accent6"/>
        </w:rPr>
        <w:t xml:space="preserve">respect </w:t>
      </w:r>
      <w:r w:rsidR="00697F71">
        <w:rPr>
          <w:rFonts w:ascii="Calibri" w:eastAsia="Calibri" w:hAnsi="Calibri" w:cs="Calibri"/>
        </w:rPr>
        <w:t xml:space="preserve">    </w:t>
      </w:r>
      <w:r>
        <w:rPr>
          <w:rFonts w:ascii="Calibri" w:eastAsia="Calibri" w:hAnsi="Calibri" w:cs="Calibri"/>
        </w:rPr>
        <w:t xml:space="preserve">of </w:t>
      </w:r>
      <w:r w:rsidR="00697F71">
        <w:rPr>
          <w:rFonts w:ascii="Calibri" w:eastAsia="Calibri" w:hAnsi="Calibri" w:cs="Calibri"/>
        </w:rPr>
        <w:tab/>
        <w:t xml:space="preserve">           </w:t>
      </w:r>
      <w:r w:rsidR="00065DC0">
        <w:rPr>
          <w:rFonts w:ascii="Calibri" w:eastAsia="Calibri" w:hAnsi="Calibri" w:cs="Calibri"/>
        </w:rPr>
        <w:t>persons</w:t>
      </w:r>
      <w:r w:rsidR="00065DC0">
        <w:rPr>
          <w:rFonts w:ascii="Calibri" w:eastAsia="Calibri" w:hAnsi="Calibri" w:cs="Calibri"/>
        </w:rPr>
        <w:tab/>
      </w:r>
      <w:r w:rsidR="00065DC0">
        <w:rPr>
          <w:rFonts w:ascii="Calibri" w:eastAsia="Calibri" w:hAnsi="Calibri" w:cs="Calibri"/>
        </w:rPr>
        <w:tab/>
      </w:r>
      <w:r w:rsidR="00065DC0" w:rsidRPr="0054025E">
        <w:rPr>
          <w:rFonts w:ascii="Calibri" w:eastAsia="Calibri" w:hAnsi="Calibri" w:cs="Calibri"/>
          <w:i/>
          <w:sz w:val="18"/>
          <w:szCs w:val="18"/>
        </w:rPr>
        <w:t>[partiality]</w:t>
      </w:r>
      <w:r w:rsidR="00065DC0">
        <w:rPr>
          <w:rFonts w:ascii="Calibri" w:eastAsia="Calibri" w:hAnsi="Calibri" w:cs="Calibri"/>
        </w:rPr>
        <w:t xml:space="preserve">       </w:t>
      </w:r>
    </w:p>
    <w:p w14:paraId="64FD2E4D" w14:textId="77777777" w:rsidR="00C142AF" w:rsidRDefault="00C142AF" w:rsidP="00C142AF">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697F71">
        <w:rPr>
          <w:rFonts w:ascii="Calibri" w:eastAsia="Calibri" w:hAnsi="Calibri" w:cs="Calibri"/>
          <w:b/>
          <w:color w:val="00B050"/>
          <w:u w:val="single"/>
        </w:rPr>
        <w:t>continually</w:t>
      </w:r>
    </w:p>
    <w:p w14:paraId="5FE628DF" w14:textId="77777777" w:rsidR="00697F71" w:rsidRDefault="00697F71" w:rsidP="00C142AF">
      <w:pPr>
        <w:spacing w:after="0"/>
        <w:ind w:left="0"/>
        <w:rPr>
          <w:rFonts w:ascii="Calibri" w:eastAsia="Calibri" w:hAnsi="Calibri" w:cs="Calibri"/>
        </w:rPr>
      </w:pPr>
    </w:p>
    <w:p w14:paraId="1BBAD83E" w14:textId="4D5CAB7B" w:rsidR="00697F71" w:rsidRDefault="00C142AF" w:rsidP="00C142AF">
      <w:pPr>
        <w:spacing w:after="0"/>
        <w:ind w:left="0"/>
        <w:rPr>
          <w:rFonts w:ascii="Calibri" w:eastAsia="Calibri" w:hAnsi="Calibri" w:cs="Calibri"/>
        </w:rPr>
      </w:pPr>
      <w:r>
        <w:rPr>
          <w:rFonts w:ascii="Calibri" w:eastAsia="Calibri" w:hAnsi="Calibri" w:cs="Calibri"/>
        </w:rPr>
        <w:t xml:space="preserve"> 15 </w:t>
      </w:r>
      <w:r w:rsidRPr="00CD46AC">
        <w:rPr>
          <w:rFonts w:ascii="Calibri" w:eastAsia="Calibri" w:hAnsi="Calibri" w:cs="Calibri"/>
          <w:b/>
          <w:highlight w:val="yellow"/>
          <w:u w:val="single"/>
        </w:rPr>
        <w:t>And thus</w:t>
      </w:r>
      <w:r>
        <w:rPr>
          <w:rFonts w:ascii="Calibri" w:eastAsia="Calibri" w:hAnsi="Calibri" w:cs="Calibri"/>
          <w:b/>
        </w:rPr>
        <w:t xml:space="preserve"> </w:t>
      </w:r>
      <w:r w:rsidR="00697F71">
        <w:rPr>
          <w:rFonts w:ascii="Calibri" w:eastAsia="Calibri" w:hAnsi="Calibri" w:cs="Calibri"/>
          <w:b/>
        </w:rPr>
        <w:tab/>
      </w:r>
      <w:r w:rsidR="00CD46AC">
        <w:rPr>
          <w:rFonts w:ascii="Calibri" w:eastAsia="Calibri" w:hAnsi="Calibri" w:cs="Calibri"/>
          <w:b/>
        </w:rPr>
        <w:tab/>
      </w:r>
      <w:r w:rsidRPr="00DB7E31">
        <w:rPr>
          <w:rFonts w:ascii="Calibri" w:eastAsia="Calibri" w:hAnsi="Calibri" w:cs="Calibri"/>
          <w:color w:val="FF33CC"/>
          <w:u w:val="single"/>
        </w:rPr>
        <w:t>did</w:t>
      </w:r>
      <w:r>
        <w:rPr>
          <w:rFonts w:ascii="Calibri" w:eastAsia="Calibri" w:hAnsi="Calibri" w:cs="Calibri"/>
        </w:rPr>
        <w:t xml:space="preserve"> </w:t>
      </w:r>
    </w:p>
    <w:p w14:paraId="6A068535" w14:textId="094BF0E4" w:rsidR="00697F71" w:rsidRDefault="00C142AF" w:rsidP="000330C5">
      <w:pPr>
        <w:spacing w:after="0"/>
        <w:ind w:firstLine="720"/>
        <w:rPr>
          <w:rFonts w:ascii="Calibri" w:eastAsia="Calibri" w:hAnsi="Calibri" w:cs="Calibri"/>
        </w:rPr>
      </w:pPr>
      <w:r w:rsidRPr="00AE1B85">
        <w:rPr>
          <w:rFonts w:ascii="Calibri" w:eastAsia="Calibri" w:hAnsi="Calibri" w:cs="Calibri"/>
          <w:bCs/>
          <w:color w:val="00B0F0"/>
          <w:u w:val="single"/>
        </w:rPr>
        <w:t>Alma</w:t>
      </w:r>
      <w:r>
        <w:rPr>
          <w:rFonts w:ascii="Calibri" w:eastAsia="Calibri" w:hAnsi="Calibri" w:cs="Calibri"/>
        </w:rPr>
        <w:t xml:space="preserve"> </w:t>
      </w:r>
    </w:p>
    <w:p w14:paraId="1731356C" w14:textId="3553C081" w:rsidR="00C142AF" w:rsidRDefault="00C142AF" w:rsidP="00697F71">
      <w:pPr>
        <w:spacing w:after="0"/>
        <w:rPr>
          <w:rFonts w:ascii="Calibri" w:eastAsia="Calibri" w:hAnsi="Calibri" w:cs="Calibri"/>
        </w:rPr>
      </w:pPr>
      <w:r w:rsidRPr="00065DC0">
        <w:rPr>
          <w:rFonts w:ascii="Calibri" w:eastAsia="Calibri" w:hAnsi="Calibri" w:cs="Calibri"/>
          <w:b/>
        </w:rPr>
        <w:t xml:space="preserve">and </w:t>
      </w:r>
      <w:r w:rsidR="00697F71">
        <w:rPr>
          <w:rFonts w:ascii="Calibri" w:eastAsia="Calibri" w:hAnsi="Calibri" w:cs="Calibri"/>
        </w:rPr>
        <w:tab/>
        <w:t xml:space="preserve">  </w:t>
      </w:r>
      <w:r w:rsidR="000330C5">
        <w:rPr>
          <w:rFonts w:ascii="Calibri" w:eastAsia="Calibri" w:hAnsi="Calibri" w:cs="Calibri"/>
        </w:rPr>
        <w:t xml:space="preserve">  </w:t>
      </w:r>
      <w:r w:rsidRPr="00AE1B85">
        <w:rPr>
          <w:rFonts w:ascii="Calibri" w:eastAsia="Calibri" w:hAnsi="Calibri" w:cs="Calibri"/>
          <w:b/>
          <w:color w:val="F79646" w:themeColor="accent6"/>
          <w:u w:val="single"/>
        </w:rPr>
        <w:t>Amulek</w:t>
      </w:r>
      <w:r w:rsidRPr="00065DC0">
        <w:rPr>
          <w:rFonts w:ascii="Calibri" w:eastAsia="Calibri" w:hAnsi="Calibri" w:cs="Calibri"/>
          <w:b/>
          <w:color w:val="F79646" w:themeColor="accent6"/>
        </w:rPr>
        <w:t xml:space="preserve"> </w:t>
      </w:r>
      <w:r w:rsidR="00697F71">
        <w:rPr>
          <w:rFonts w:ascii="Calibri" w:eastAsia="Calibri" w:hAnsi="Calibri" w:cs="Calibri"/>
        </w:rPr>
        <w:tab/>
      </w:r>
      <w:r w:rsidR="00697F71">
        <w:rPr>
          <w:rFonts w:ascii="Calibri" w:eastAsia="Calibri" w:hAnsi="Calibri" w:cs="Calibri"/>
        </w:rPr>
        <w:tab/>
      </w:r>
      <w:r w:rsidRPr="00DB7E31">
        <w:rPr>
          <w:rFonts w:ascii="Calibri" w:eastAsia="Calibri" w:hAnsi="Calibri" w:cs="Calibri"/>
          <w:i/>
          <w:color w:val="FF0000"/>
          <w:u w:val="single"/>
        </w:rPr>
        <w:t>go</w:t>
      </w:r>
      <w:r w:rsidR="003E1ADD" w:rsidRPr="00AE1B85">
        <w:rPr>
          <w:rFonts w:ascii="Calibri" w:eastAsia="Calibri" w:hAnsi="Calibri" w:cs="Calibri"/>
          <w:b/>
          <w:u w:val="single"/>
        </w:rPr>
        <w:t xml:space="preserve"> </w:t>
      </w:r>
      <w:r w:rsidR="00AE1B85" w:rsidRPr="00AE1B85">
        <w:rPr>
          <w:rFonts w:ascii="Calibri" w:eastAsia="Calibri" w:hAnsi="Calibri" w:cs="Calibri"/>
          <w:b/>
          <w:u w:val="single"/>
        </w:rPr>
        <w:t xml:space="preserve">    </w:t>
      </w:r>
      <w:r w:rsidR="003E1ADD" w:rsidRPr="00AE1B85">
        <w:rPr>
          <w:rFonts w:ascii="Calibri" w:eastAsia="Calibri" w:hAnsi="Calibri" w:cs="Calibri"/>
          <w:b/>
          <w:u w:val="single"/>
        </w:rPr>
        <w:t>forth</w:t>
      </w:r>
      <w:r>
        <w:rPr>
          <w:rFonts w:ascii="Calibri" w:eastAsia="Calibri" w:hAnsi="Calibri" w:cs="Calibri"/>
        </w:rPr>
        <w:t xml:space="preserve"> </w:t>
      </w:r>
    </w:p>
    <w:p w14:paraId="55DB2AAD" w14:textId="77777777" w:rsidR="00697F71" w:rsidRDefault="00697F71" w:rsidP="00697F71">
      <w:pPr>
        <w:spacing w:after="0"/>
        <w:rPr>
          <w:rFonts w:ascii="Calibri" w:eastAsia="Calibri" w:hAnsi="Calibri" w:cs="Calibri"/>
        </w:rPr>
      </w:pPr>
    </w:p>
    <w:p w14:paraId="540122C3" w14:textId="77777777" w:rsidR="00697F71" w:rsidRDefault="00697F71" w:rsidP="00C142AF">
      <w:pPr>
        <w:spacing w:after="0"/>
        <w:ind w:left="0"/>
        <w:rPr>
          <w:rFonts w:ascii="Calibri" w:eastAsia="Calibri" w:hAnsi="Calibri" w:cs="Calibri"/>
        </w:rPr>
      </w:pPr>
      <w:r>
        <w:rPr>
          <w:rFonts w:ascii="Calibri" w:eastAsia="Calibri" w:hAnsi="Calibri" w:cs="Calibri"/>
        </w:rPr>
        <w:t xml:space="preserve">       </w:t>
      </w:r>
      <w:r w:rsidR="00C142AF" w:rsidRPr="00065DC0">
        <w:rPr>
          <w:rFonts w:ascii="Calibri" w:eastAsia="Calibri" w:hAnsi="Calibri" w:cs="Calibri"/>
          <w:b/>
        </w:rPr>
        <w:t xml:space="preserve">and </w:t>
      </w:r>
      <w:proofErr w:type="gramStart"/>
      <w:r w:rsidR="00C142AF" w:rsidRPr="00065DC0">
        <w:rPr>
          <w:rFonts w:ascii="Calibri" w:eastAsia="Calibri" w:hAnsi="Calibri" w:cs="Calibri"/>
          <w:b/>
        </w:rPr>
        <w:t>also</w:t>
      </w:r>
      <w:proofErr w:type="gramEnd"/>
      <w:r w:rsidR="00C142AF">
        <w:rPr>
          <w:rFonts w:ascii="Calibri" w:eastAsia="Calibri" w:hAnsi="Calibri" w:cs="Calibri"/>
        </w:rPr>
        <w:t xml:space="preserve"> </w:t>
      </w:r>
      <w:r>
        <w:rPr>
          <w:rFonts w:ascii="Calibri" w:eastAsia="Calibri" w:hAnsi="Calibri" w:cs="Calibri"/>
        </w:rPr>
        <w:tab/>
        <w:t>MANY</w:t>
      </w:r>
      <w:r w:rsidR="00C142AF">
        <w:rPr>
          <w:rFonts w:ascii="Calibri" w:eastAsia="Calibri" w:hAnsi="Calibri" w:cs="Calibri"/>
        </w:rPr>
        <w:t xml:space="preserve"> more </w:t>
      </w:r>
    </w:p>
    <w:p w14:paraId="4A9F6C9B" w14:textId="77777777" w:rsidR="00697F71" w:rsidRDefault="00C142AF" w:rsidP="00697F71">
      <w:pPr>
        <w:spacing w:after="0"/>
        <w:ind w:firstLine="720"/>
        <w:rPr>
          <w:rFonts w:ascii="Calibri" w:eastAsia="Calibri" w:hAnsi="Calibri" w:cs="Calibri"/>
        </w:rPr>
      </w:pPr>
      <w:r w:rsidRPr="00697F71">
        <w:rPr>
          <w:rFonts w:ascii="Calibri" w:eastAsia="Calibri" w:hAnsi="Calibri" w:cs="Calibri"/>
          <w:b/>
        </w:rPr>
        <w:t>who</w:t>
      </w:r>
      <w:r>
        <w:rPr>
          <w:rFonts w:ascii="Calibri" w:eastAsia="Calibri" w:hAnsi="Calibri" w:cs="Calibri"/>
        </w:rPr>
        <w:t xml:space="preserve"> </w:t>
      </w:r>
      <w:r w:rsidR="00697F71">
        <w:rPr>
          <w:rFonts w:ascii="Calibri" w:eastAsia="Calibri" w:hAnsi="Calibri" w:cs="Calibri"/>
        </w:rPr>
        <w:tab/>
      </w:r>
      <w:r>
        <w:rPr>
          <w:rFonts w:ascii="Calibri" w:eastAsia="Calibri" w:hAnsi="Calibri" w:cs="Calibri"/>
        </w:rPr>
        <w:t xml:space="preserve">had </w:t>
      </w:r>
      <w:r w:rsidR="00697F71">
        <w:rPr>
          <w:rFonts w:ascii="Calibri" w:eastAsia="Calibri" w:hAnsi="Calibri" w:cs="Calibri"/>
        </w:rPr>
        <w:tab/>
      </w:r>
      <w:r>
        <w:rPr>
          <w:rFonts w:ascii="Calibri" w:eastAsia="Calibri" w:hAnsi="Calibri" w:cs="Calibri"/>
        </w:rPr>
        <w:t>been</w:t>
      </w:r>
      <w:r w:rsidR="00697F71">
        <w:rPr>
          <w:rFonts w:ascii="Calibri" w:eastAsia="Calibri" w:hAnsi="Calibri" w:cs="Calibri"/>
        </w:rPr>
        <w:tab/>
      </w:r>
      <w:r w:rsidRPr="00697F71">
        <w:rPr>
          <w:rFonts w:ascii="Calibri" w:eastAsia="Calibri" w:hAnsi="Calibri" w:cs="Calibri"/>
          <w:b/>
        </w:rPr>
        <w:t xml:space="preserve">chosen </w:t>
      </w:r>
      <w:r w:rsidR="00697F71" w:rsidRPr="00697F71">
        <w:rPr>
          <w:rFonts w:ascii="Calibri" w:eastAsia="Calibri" w:hAnsi="Calibri" w:cs="Calibri"/>
          <w:b/>
        </w:rPr>
        <w:t xml:space="preserve"> </w:t>
      </w:r>
      <w:r w:rsidR="00697F71">
        <w:rPr>
          <w:rFonts w:ascii="Calibri" w:eastAsia="Calibri" w:hAnsi="Calibri" w:cs="Calibri"/>
        </w:rPr>
        <w:t xml:space="preserve">  </w:t>
      </w:r>
      <w:r>
        <w:rPr>
          <w:rFonts w:ascii="Calibri" w:eastAsia="Calibri" w:hAnsi="Calibri" w:cs="Calibri"/>
        </w:rPr>
        <w:t xml:space="preserve">for </w:t>
      </w:r>
      <w:r w:rsidR="00697F71">
        <w:rPr>
          <w:rFonts w:ascii="Calibri" w:eastAsia="Calibri" w:hAnsi="Calibri" w:cs="Calibri"/>
        </w:rPr>
        <w:tab/>
      </w:r>
      <w:r>
        <w:rPr>
          <w:rFonts w:ascii="Calibri" w:eastAsia="Calibri" w:hAnsi="Calibri" w:cs="Calibri"/>
        </w:rPr>
        <w:t xml:space="preserve">the </w:t>
      </w:r>
      <w:r w:rsidR="00697F71">
        <w:rPr>
          <w:rFonts w:ascii="Calibri" w:eastAsia="Calibri" w:hAnsi="Calibri" w:cs="Calibri"/>
        </w:rPr>
        <w:t xml:space="preserve">    </w:t>
      </w:r>
      <w:r w:rsidRPr="00697F71">
        <w:rPr>
          <w:rFonts w:ascii="Calibri" w:eastAsia="Calibri" w:hAnsi="Calibri" w:cs="Calibri"/>
          <w:b/>
        </w:rPr>
        <w:t>work</w:t>
      </w:r>
      <w:r>
        <w:rPr>
          <w:rFonts w:ascii="Calibri" w:eastAsia="Calibri" w:hAnsi="Calibri" w:cs="Calibri"/>
        </w:rPr>
        <w:t xml:space="preserve"> </w:t>
      </w:r>
    </w:p>
    <w:p w14:paraId="61164103" w14:textId="1F8496EC" w:rsidR="00C142AF" w:rsidRDefault="00DB7E31" w:rsidP="00DB7E31">
      <w:pPr>
        <w:spacing w:after="0"/>
        <w:ind w:firstLine="720"/>
        <w:rPr>
          <w:rFonts w:ascii="Calibri" w:eastAsia="Calibri" w:hAnsi="Calibri" w:cs="Calibri"/>
        </w:rPr>
      </w:pPr>
      <w:r>
        <w:rPr>
          <w:rFonts w:ascii="Calibri" w:eastAsia="Calibri" w:hAnsi="Calibri" w:cs="Calibri"/>
        </w:rPr>
        <w:t xml:space="preserve">             </w:t>
      </w:r>
      <w:r w:rsidR="00C142AF">
        <w:rPr>
          <w:rFonts w:ascii="Calibri" w:eastAsia="Calibri" w:hAnsi="Calibri" w:cs="Calibri"/>
        </w:rPr>
        <w:t>[</w:t>
      </w:r>
      <w:r w:rsidR="00C142AF" w:rsidRPr="00DB7E31">
        <w:rPr>
          <w:rFonts w:ascii="Calibri" w:eastAsia="Calibri" w:hAnsi="Calibri" w:cs="Calibri"/>
          <w:color w:val="FF33CC"/>
          <w:u w:val="single"/>
        </w:rPr>
        <w:t>did</w:t>
      </w:r>
      <w:r w:rsidR="00C142AF">
        <w:rPr>
          <w:rFonts w:ascii="Calibri" w:eastAsia="Calibri" w:hAnsi="Calibri" w:cs="Calibri"/>
        </w:rPr>
        <w:t xml:space="preserve"> </w:t>
      </w:r>
      <w:r w:rsidR="00697F71">
        <w:rPr>
          <w:rFonts w:ascii="Calibri" w:eastAsia="Calibri" w:hAnsi="Calibri" w:cs="Calibri"/>
        </w:rPr>
        <w:tab/>
      </w:r>
      <w:r w:rsidR="00697F71">
        <w:rPr>
          <w:rFonts w:ascii="Calibri" w:eastAsia="Calibri" w:hAnsi="Calibri" w:cs="Calibri"/>
        </w:rPr>
        <w:tab/>
      </w:r>
      <w:r w:rsidR="00C142AF" w:rsidRPr="00AE1B85">
        <w:rPr>
          <w:rFonts w:ascii="Calibri" w:eastAsia="Calibri" w:hAnsi="Calibri" w:cs="Calibri"/>
          <w:i/>
          <w:color w:val="FF0000"/>
          <w:u w:val="single"/>
        </w:rPr>
        <w:t>go</w:t>
      </w:r>
      <w:r w:rsidR="00C142AF" w:rsidRPr="00AE1B85">
        <w:rPr>
          <w:rFonts w:ascii="Calibri" w:eastAsia="Calibri" w:hAnsi="Calibri" w:cs="Calibri"/>
          <w:b/>
          <w:u w:val="single"/>
        </w:rPr>
        <w:t xml:space="preserve"> </w:t>
      </w:r>
      <w:r w:rsidR="00AE1B85" w:rsidRPr="00AE1B85">
        <w:rPr>
          <w:rFonts w:ascii="Calibri" w:eastAsia="Calibri" w:hAnsi="Calibri" w:cs="Calibri"/>
          <w:b/>
          <w:u w:val="single"/>
        </w:rPr>
        <w:t xml:space="preserve">    </w:t>
      </w:r>
      <w:r w:rsidR="00C142AF" w:rsidRPr="00AE1B85">
        <w:rPr>
          <w:rFonts w:ascii="Calibri" w:eastAsia="Calibri" w:hAnsi="Calibri" w:cs="Calibri"/>
          <w:b/>
          <w:u w:val="single"/>
        </w:rPr>
        <w:t>forth</w:t>
      </w:r>
      <w:r w:rsidR="003E1ADD">
        <w:rPr>
          <w:rFonts w:ascii="Calibri" w:eastAsia="Calibri" w:hAnsi="Calibri" w:cs="Calibri"/>
        </w:rPr>
        <w:t>]</w:t>
      </w:r>
    </w:p>
    <w:p w14:paraId="2DC8ED9A" w14:textId="77777777" w:rsidR="00697F71" w:rsidRDefault="00C142AF" w:rsidP="00C142AF">
      <w:pPr>
        <w:spacing w:after="0"/>
        <w:ind w:left="0"/>
        <w:rPr>
          <w:rFonts w:ascii="Calibri" w:eastAsia="Calibri" w:hAnsi="Calibri" w:cs="Calibri"/>
          <w:b/>
        </w:rPr>
      </w:pPr>
      <w:r>
        <w:rPr>
          <w:rFonts w:ascii="Calibri" w:eastAsia="Calibri" w:hAnsi="Calibri" w:cs="Calibri"/>
        </w:rPr>
        <w:tab/>
      </w:r>
      <w:r>
        <w:rPr>
          <w:rFonts w:ascii="Calibri" w:eastAsia="Calibri" w:hAnsi="Calibri" w:cs="Calibri"/>
        </w:rPr>
        <w:tab/>
      </w:r>
      <w:r w:rsidR="00697F71">
        <w:rPr>
          <w:rFonts w:ascii="Calibri" w:eastAsia="Calibri" w:hAnsi="Calibri" w:cs="Calibri"/>
        </w:rPr>
        <w:tab/>
      </w:r>
      <w:r w:rsidR="00697F71">
        <w:rPr>
          <w:rFonts w:ascii="Calibri" w:eastAsia="Calibri" w:hAnsi="Calibri" w:cs="Calibri"/>
        </w:rPr>
        <w:tab/>
      </w:r>
      <w:r>
        <w:rPr>
          <w:rFonts w:ascii="Calibri" w:eastAsia="Calibri" w:hAnsi="Calibri" w:cs="Calibri"/>
        </w:rPr>
        <w:t xml:space="preserve">to </w:t>
      </w:r>
      <w:r w:rsidR="00697F71">
        <w:rPr>
          <w:rFonts w:ascii="Calibri" w:eastAsia="Calibri" w:hAnsi="Calibri" w:cs="Calibri"/>
        </w:rPr>
        <w:tab/>
      </w:r>
      <w:r w:rsidRPr="00065DC0">
        <w:rPr>
          <w:rFonts w:ascii="Calibri" w:eastAsia="Calibri" w:hAnsi="Calibri" w:cs="Calibri"/>
          <w:b/>
        </w:rPr>
        <w:t xml:space="preserve">preach </w:t>
      </w:r>
      <w:r w:rsidR="00697F71" w:rsidRPr="00065DC0">
        <w:rPr>
          <w:rFonts w:ascii="Calibri" w:eastAsia="Calibri" w:hAnsi="Calibri" w:cs="Calibri"/>
          <w:b/>
        </w:rPr>
        <w:tab/>
      </w:r>
      <w:r w:rsidR="00697F71">
        <w:rPr>
          <w:rFonts w:ascii="Calibri" w:eastAsia="Calibri" w:hAnsi="Calibri" w:cs="Calibri"/>
        </w:rPr>
        <w:tab/>
      </w:r>
      <w:r>
        <w:rPr>
          <w:rFonts w:ascii="Calibri" w:eastAsia="Calibri" w:hAnsi="Calibri" w:cs="Calibri"/>
          <w:b/>
        </w:rPr>
        <w:t xml:space="preserve">the </w:t>
      </w:r>
      <w:r w:rsidR="00697F71">
        <w:rPr>
          <w:rFonts w:ascii="Calibri" w:eastAsia="Calibri" w:hAnsi="Calibri" w:cs="Calibri"/>
          <w:b/>
        </w:rPr>
        <w:t xml:space="preserve">    </w:t>
      </w:r>
      <w:r w:rsidRPr="00802AC8">
        <w:rPr>
          <w:rFonts w:ascii="Calibri" w:eastAsia="Calibri" w:hAnsi="Calibri" w:cs="Calibri"/>
          <w:b/>
          <w:u w:val="single"/>
        </w:rPr>
        <w:t>word</w:t>
      </w:r>
      <w:r>
        <w:rPr>
          <w:rFonts w:ascii="Calibri" w:eastAsia="Calibri" w:hAnsi="Calibri" w:cs="Calibri"/>
          <w:b/>
        </w:rPr>
        <w:t xml:space="preserve"> </w:t>
      </w:r>
    </w:p>
    <w:p w14:paraId="104FFACD" w14:textId="77777777" w:rsidR="00C142AF" w:rsidRDefault="000F3C74" w:rsidP="00697F71">
      <w:pPr>
        <w:spacing w:after="0"/>
        <w:ind w:left="5040" w:firstLine="720"/>
        <w:rPr>
          <w:rFonts w:ascii="Calibri" w:eastAsia="Calibri" w:hAnsi="Calibri" w:cs="Calibri"/>
          <w:color w:val="FF0000"/>
        </w:rPr>
      </w:pPr>
      <w:proofErr w:type="gramStart"/>
      <w:r>
        <w:rPr>
          <w:rFonts w:ascii="Calibri" w:eastAsia="Calibri" w:hAnsi="Calibri" w:cs="Calibri"/>
          <w:i/>
          <w:color w:val="FF0000"/>
        </w:rPr>
        <w:t xml:space="preserve">throughout </w:t>
      </w:r>
      <w:r w:rsidR="005F0F41">
        <w:rPr>
          <w:rFonts w:ascii="Calibri" w:eastAsia="Calibri" w:hAnsi="Calibri" w:cs="Calibri"/>
          <w:i/>
          <w:color w:val="FF0000"/>
        </w:rPr>
        <w:t xml:space="preserve"> </w:t>
      </w:r>
      <w:r w:rsidRPr="0002626B">
        <w:rPr>
          <w:rFonts w:ascii="Calibri" w:eastAsia="Calibri" w:hAnsi="Calibri" w:cs="Calibri"/>
          <w:b/>
          <w:i/>
          <w:color w:val="FF0000"/>
        </w:rPr>
        <w:t>ALL</w:t>
      </w:r>
      <w:proofErr w:type="gramEnd"/>
      <w:r w:rsidR="00C142AF" w:rsidRPr="00065DC0">
        <w:rPr>
          <w:rFonts w:ascii="Calibri" w:eastAsia="Calibri" w:hAnsi="Calibri" w:cs="Calibri"/>
          <w:i/>
          <w:color w:val="FF0000"/>
        </w:rPr>
        <w:t xml:space="preserve"> </w:t>
      </w:r>
      <w:r w:rsidR="005F0F41">
        <w:rPr>
          <w:rFonts w:ascii="Calibri" w:eastAsia="Calibri" w:hAnsi="Calibri" w:cs="Calibri"/>
          <w:i/>
          <w:color w:val="FF0000"/>
        </w:rPr>
        <w:t xml:space="preserve">  </w:t>
      </w:r>
      <w:r w:rsidR="00C142AF" w:rsidRPr="00065DC0">
        <w:rPr>
          <w:rFonts w:ascii="Calibri" w:eastAsia="Calibri" w:hAnsi="Calibri" w:cs="Calibri"/>
          <w:i/>
          <w:color w:val="FF0000"/>
        </w:rPr>
        <w:t>the land</w:t>
      </w:r>
    </w:p>
    <w:p w14:paraId="67553362" w14:textId="77777777" w:rsidR="00065DC0" w:rsidRPr="00065DC0" w:rsidRDefault="00065DC0" w:rsidP="00065DC0">
      <w:pPr>
        <w:autoSpaceDE w:val="0"/>
        <w:autoSpaceDN w:val="0"/>
        <w:adjustRightInd w:val="0"/>
        <w:spacing w:after="0"/>
        <w:ind w:left="0"/>
        <w:rPr>
          <w:rFonts w:ascii="Calibri" w:eastAsia="Calibri" w:hAnsi="Calibri" w:cs="Calibri"/>
        </w:rPr>
      </w:pPr>
      <w:r w:rsidRPr="00065DC0">
        <w:rPr>
          <w:rFonts w:ascii="Calibri" w:eastAsia="Calibri" w:hAnsi="Calibri" w:cs="Calibri"/>
        </w:rPr>
        <w:t>_______</w:t>
      </w:r>
    </w:p>
    <w:p w14:paraId="4AA1172F" w14:textId="77777777" w:rsidR="005F0F41" w:rsidRDefault="00065DC0" w:rsidP="00065DC0">
      <w:pPr>
        <w:autoSpaceDE w:val="0"/>
        <w:autoSpaceDN w:val="0"/>
        <w:adjustRightInd w:val="0"/>
        <w:spacing w:after="0"/>
        <w:ind w:left="0"/>
        <w:rPr>
          <w:rFonts w:ascii="Calibri" w:eastAsia="Calibri" w:hAnsi="Calibri" w:cs="Calibri"/>
          <w:sz w:val="18"/>
          <w:szCs w:val="18"/>
        </w:rPr>
      </w:pPr>
      <w:r w:rsidRPr="00065DC0">
        <w:rPr>
          <w:rFonts w:ascii="Calibri" w:eastAsia="Calibri" w:hAnsi="Calibri" w:cs="Calibri"/>
          <w:sz w:val="18"/>
          <w:szCs w:val="18"/>
        </w:rPr>
        <w:t>[Heb</w:t>
      </w:r>
      <w:r w:rsidR="005F0F41">
        <w:rPr>
          <w:rFonts w:ascii="Calibri" w:eastAsia="Calibri" w:hAnsi="Calibri" w:cs="Calibri"/>
          <w:sz w:val="18"/>
          <w:szCs w:val="18"/>
        </w:rPr>
        <w:t xml:space="preserve">. 08 – Repetition of </w:t>
      </w:r>
      <w:proofErr w:type="gramStart"/>
      <w:r w:rsidR="005F0F41">
        <w:rPr>
          <w:rFonts w:ascii="Calibri" w:eastAsia="Calibri" w:hAnsi="Calibri" w:cs="Calibri"/>
          <w:sz w:val="18"/>
          <w:szCs w:val="18"/>
        </w:rPr>
        <w:t>possessives  “</w:t>
      </w:r>
      <w:proofErr w:type="gramEnd"/>
      <w:r w:rsidR="005F0F41">
        <w:rPr>
          <w:rFonts w:ascii="Calibri" w:eastAsia="Calibri" w:hAnsi="Calibri" w:cs="Calibri"/>
          <w:sz w:val="18"/>
          <w:szCs w:val="18"/>
        </w:rPr>
        <w:t>their”]</w:t>
      </w:r>
      <w:r w:rsidR="005F0F41">
        <w:rPr>
          <w:rFonts w:ascii="Calibri" w:eastAsia="Calibri" w:hAnsi="Calibri" w:cs="Calibri"/>
          <w:sz w:val="18"/>
          <w:szCs w:val="18"/>
        </w:rPr>
        <w:tab/>
      </w:r>
    </w:p>
    <w:p w14:paraId="21034516" w14:textId="77777777" w:rsidR="00065DC0" w:rsidRPr="00065DC0" w:rsidRDefault="005F0F41" w:rsidP="00065DC0">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p>
    <w:p w14:paraId="5A3A4E4E" w14:textId="77777777" w:rsidR="00CD46AC" w:rsidRDefault="00CD46AC" w:rsidP="00065DC0">
      <w:pPr>
        <w:autoSpaceDE w:val="0"/>
        <w:autoSpaceDN w:val="0"/>
        <w:adjustRightInd w:val="0"/>
        <w:spacing w:after="0"/>
        <w:ind w:left="0"/>
        <w:rPr>
          <w:rFonts w:ascii="Calibri" w:eastAsia="Calibri" w:hAnsi="Calibri" w:cs="Calibri"/>
          <w:sz w:val="18"/>
          <w:szCs w:val="18"/>
        </w:rPr>
      </w:pPr>
    </w:p>
    <w:p w14:paraId="157E1CC2" w14:textId="772B7BD3" w:rsidR="00065DC0" w:rsidRPr="00065DC0" w:rsidRDefault="005F0F41" w:rsidP="00065DC0">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2222080F" w14:textId="77777777" w:rsidR="002B2560" w:rsidRDefault="002B2560" w:rsidP="002B2560">
      <w:pPr>
        <w:spacing w:after="0"/>
        <w:ind w:left="0"/>
        <w:rPr>
          <w:rFonts w:ascii="Calibri" w:eastAsia="Calibri" w:hAnsi="Calibri" w:cs="Calibri"/>
        </w:rPr>
      </w:pPr>
      <w:r w:rsidRPr="00DE2D0D">
        <w:rPr>
          <w:i/>
        </w:rPr>
        <w:lastRenderedPageBreak/>
        <w:t>[Alma</w:t>
      </w:r>
      <w:r>
        <w:rPr>
          <w:i/>
        </w:rPr>
        <w:t xml:space="preserve"> 16</w:t>
      </w:r>
      <w:r w:rsidRPr="00DE2D0D">
        <w:rPr>
          <w:i/>
        </w:rPr>
        <w:t>]</w:t>
      </w:r>
      <w:r w:rsidRPr="00E574E9">
        <w:rPr>
          <w:rFonts w:ascii="Calibri" w:eastAsia="Calibri" w:hAnsi="Calibri" w:cs="Calibri"/>
        </w:rPr>
        <w:t xml:space="preserve"> </w:t>
      </w:r>
    </w:p>
    <w:p w14:paraId="0E9BE92A" w14:textId="77777777" w:rsidR="002B2560" w:rsidRDefault="002B2560" w:rsidP="00C142AF">
      <w:pPr>
        <w:spacing w:after="0"/>
        <w:ind w:left="0"/>
        <w:rPr>
          <w:rFonts w:ascii="Calibri" w:eastAsia="Calibri" w:hAnsi="Calibri" w:cs="Calibri"/>
        </w:rPr>
      </w:pPr>
    </w:p>
    <w:p w14:paraId="0E4CAF33" w14:textId="77777777" w:rsidR="00697F71" w:rsidRDefault="00C142AF" w:rsidP="00C142AF">
      <w:pPr>
        <w:spacing w:after="0"/>
        <w:ind w:left="0"/>
        <w:rPr>
          <w:rFonts w:ascii="Calibri" w:eastAsia="Calibri" w:hAnsi="Calibri" w:cs="Calibri"/>
        </w:rPr>
      </w:pPr>
      <w:r>
        <w:rPr>
          <w:rFonts w:ascii="Calibri" w:eastAsia="Calibri" w:hAnsi="Calibri" w:cs="Calibri"/>
        </w:rPr>
        <w:t xml:space="preserve">      </w:t>
      </w:r>
      <w:r w:rsidR="00697F71">
        <w:rPr>
          <w:rFonts w:ascii="Calibri" w:eastAsia="Calibri" w:hAnsi="Calibri" w:cs="Calibri"/>
        </w:rPr>
        <w:tab/>
      </w:r>
      <w:r>
        <w:rPr>
          <w:rFonts w:ascii="Calibri" w:eastAsia="Calibri" w:hAnsi="Calibri" w:cs="Calibri"/>
          <w:b/>
        </w:rPr>
        <w:t>And</w:t>
      </w:r>
      <w:r>
        <w:rPr>
          <w:rFonts w:ascii="Calibri" w:eastAsia="Calibri" w:hAnsi="Calibri" w:cs="Calibri"/>
        </w:rPr>
        <w:t xml:space="preserve"> </w:t>
      </w:r>
      <w:r w:rsidR="00697F71">
        <w:rPr>
          <w:rFonts w:ascii="Calibri" w:eastAsia="Calibri" w:hAnsi="Calibri" w:cs="Calibri"/>
        </w:rPr>
        <w:tab/>
      </w:r>
      <w:r w:rsidR="00697F71">
        <w:rPr>
          <w:rFonts w:ascii="Calibri" w:eastAsia="Calibri" w:hAnsi="Calibri" w:cs="Calibri"/>
        </w:rPr>
        <w:tab/>
      </w:r>
      <w:r w:rsidR="00697F71">
        <w:rPr>
          <w:rFonts w:ascii="Calibri" w:eastAsia="Calibri" w:hAnsi="Calibri" w:cs="Calibri"/>
        </w:rPr>
        <w:tab/>
      </w:r>
      <w:r>
        <w:rPr>
          <w:rFonts w:ascii="Calibri" w:eastAsia="Calibri" w:hAnsi="Calibri" w:cs="Calibri"/>
        </w:rPr>
        <w:t xml:space="preserve">the </w:t>
      </w:r>
      <w:r w:rsidR="00697F71">
        <w:rPr>
          <w:rFonts w:ascii="Calibri" w:eastAsia="Calibri" w:hAnsi="Calibri" w:cs="Calibri"/>
        </w:rPr>
        <w:tab/>
      </w:r>
      <w:r w:rsidRPr="00237F08">
        <w:rPr>
          <w:rFonts w:ascii="Calibri" w:eastAsia="Calibri" w:hAnsi="Calibri" w:cs="Calibri"/>
          <w:b/>
          <w:highlight w:val="lightGray"/>
          <w:u w:val="single"/>
        </w:rPr>
        <w:t>establishment</w:t>
      </w:r>
      <w:r w:rsidRPr="00237F08">
        <w:rPr>
          <w:rFonts w:ascii="Calibri" w:eastAsia="Calibri" w:hAnsi="Calibri" w:cs="Calibri"/>
          <w:b/>
          <w:u w:val="single"/>
        </w:rPr>
        <w:t xml:space="preserve"> </w:t>
      </w:r>
    </w:p>
    <w:p w14:paraId="2EEA012F" w14:textId="77777777" w:rsidR="00697F71" w:rsidRDefault="00697F71" w:rsidP="00697F71">
      <w:pPr>
        <w:spacing w:after="0"/>
        <w:ind w:left="3600" w:firstLine="720"/>
        <w:rPr>
          <w:rFonts w:ascii="Calibri" w:eastAsia="Calibri" w:hAnsi="Calibri" w:cs="Calibri"/>
        </w:rPr>
      </w:pPr>
      <w:r>
        <w:rPr>
          <w:rFonts w:ascii="Calibri" w:eastAsia="Calibri" w:hAnsi="Calibri" w:cs="Calibri"/>
        </w:rPr>
        <w:t xml:space="preserve">    </w:t>
      </w:r>
      <w:r w:rsidR="00C142AF">
        <w:rPr>
          <w:rFonts w:ascii="Calibri" w:eastAsia="Calibri" w:hAnsi="Calibri" w:cs="Calibri"/>
        </w:rPr>
        <w:t xml:space="preserve">of </w:t>
      </w:r>
      <w:r>
        <w:rPr>
          <w:rFonts w:ascii="Calibri" w:eastAsia="Calibri" w:hAnsi="Calibri" w:cs="Calibri"/>
        </w:rPr>
        <w:tab/>
      </w:r>
      <w:r w:rsidR="00C142AF">
        <w:rPr>
          <w:rFonts w:ascii="Calibri" w:eastAsia="Calibri" w:hAnsi="Calibri" w:cs="Calibri"/>
        </w:rPr>
        <w:t xml:space="preserve">the </w:t>
      </w:r>
      <w:r>
        <w:rPr>
          <w:rFonts w:ascii="Calibri" w:eastAsia="Calibri" w:hAnsi="Calibri" w:cs="Calibri"/>
        </w:rPr>
        <w:t xml:space="preserve">    </w:t>
      </w:r>
      <w:r w:rsidR="00C142AF" w:rsidRPr="00237F08">
        <w:rPr>
          <w:rFonts w:ascii="Calibri" w:eastAsia="Calibri" w:hAnsi="Calibri" w:cs="Calibri"/>
          <w:b/>
          <w:u w:val="single"/>
        </w:rPr>
        <w:t>church</w:t>
      </w:r>
      <w:r w:rsidR="00C142AF">
        <w:rPr>
          <w:rFonts w:ascii="Calibri" w:eastAsia="Calibri" w:hAnsi="Calibri" w:cs="Calibri"/>
        </w:rPr>
        <w:t xml:space="preserve"> </w:t>
      </w:r>
    </w:p>
    <w:p w14:paraId="623C30C1" w14:textId="77777777" w:rsidR="00C142AF" w:rsidRPr="000F0EDE" w:rsidRDefault="00C142AF" w:rsidP="00697F71">
      <w:pPr>
        <w:spacing w:after="0"/>
        <w:ind w:left="2880" w:firstLine="720"/>
        <w:rPr>
          <w:rFonts w:ascii="Calibri" w:eastAsia="Calibri" w:hAnsi="Calibri" w:cs="Calibri"/>
          <w:i/>
          <w:color w:val="C00000"/>
        </w:rPr>
      </w:pPr>
      <w:r>
        <w:rPr>
          <w:rFonts w:ascii="Calibri" w:eastAsia="Calibri" w:hAnsi="Calibri" w:cs="Calibri"/>
        </w:rPr>
        <w:t xml:space="preserve">became </w:t>
      </w:r>
      <w:proofErr w:type="gramStart"/>
      <w:r>
        <w:rPr>
          <w:rFonts w:ascii="Calibri" w:eastAsia="Calibri" w:hAnsi="Calibri" w:cs="Calibri"/>
        </w:rPr>
        <w:t xml:space="preserve">general  </w:t>
      </w:r>
      <w:r w:rsidR="00697F71">
        <w:rPr>
          <w:rFonts w:ascii="Calibri" w:eastAsia="Calibri" w:hAnsi="Calibri" w:cs="Calibri"/>
        </w:rPr>
        <w:tab/>
      </w:r>
      <w:proofErr w:type="gramEnd"/>
      <w:r w:rsidRPr="00065DC0">
        <w:rPr>
          <w:rFonts w:ascii="Calibri" w:eastAsia="Calibri" w:hAnsi="Calibri" w:cs="Calibri"/>
          <w:i/>
          <w:color w:val="FF0000"/>
        </w:rPr>
        <w:t xml:space="preserve">throughout </w:t>
      </w:r>
      <w:r w:rsidR="005F0F41">
        <w:rPr>
          <w:rFonts w:ascii="Calibri" w:eastAsia="Calibri" w:hAnsi="Calibri" w:cs="Calibri"/>
          <w:i/>
          <w:color w:val="FF0000"/>
        </w:rPr>
        <w:t>[</w:t>
      </w:r>
      <w:r w:rsidR="005F0F41" w:rsidRPr="0002626B">
        <w:rPr>
          <w:rFonts w:ascii="Calibri" w:eastAsia="Calibri" w:hAnsi="Calibri" w:cs="Calibri"/>
          <w:b/>
          <w:i/>
          <w:color w:val="FF0000"/>
        </w:rPr>
        <w:t>ALL</w:t>
      </w:r>
      <w:r w:rsidR="005F0F41">
        <w:rPr>
          <w:rFonts w:ascii="Calibri" w:eastAsia="Calibri" w:hAnsi="Calibri" w:cs="Calibri"/>
          <w:i/>
          <w:color w:val="FF0000"/>
        </w:rPr>
        <w:t xml:space="preserve">] </w:t>
      </w:r>
      <w:r w:rsidRPr="00065DC0">
        <w:rPr>
          <w:rFonts w:ascii="Calibri" w:eastAsia="Calibri" w:hAnsi="Calibri" w:cs="Calibri"/>
          <w:i/>
          <w:color w:val="FF0000"/>
        </w:rPr>
        <w:t xml:space="preserve">the land </w:t>
      </w:r>
      <w:r w:rsidR="0002626B">
        <w:rPr>
          <w:rFonts w:ascii="Calibri" w:eastAsia="Calibri" w:hAnsi="Calibri" w:cs="Calibri"/>
          <w:i/>
          <w:color w:val="FF0000"/>
        </w:rPr>
        <w:tab/>
        <w:t xml:space="preserve">         </w:t>
      </w:r>
      <w:proofErr w:type="spellStart"/>
      <w:r w:rsidR="00612EFF">
        <w:rPr>
          <w:rFonts w:ascii="Calibri" w:eastAsia="Calibri" w:hAnsi="Calibri" w:cs="Calibri"/>
          <w:sz w:val="18"/>
          <w:szCs w:val="18"/>
        </w:rPr>
        <w:t>hh</w:t>
      </w:r>
      <w:proofErr w:type="spellEnd"/>
    </w:p>
    <w:p w14:paraId="3A273D4C" w14:textId="77777777" w:rsidR="00C142AF" w:rsidRPr="000F0EDE" w:rsidRDefault="00C142AF" w:rsidP="00C142AF">
      <w:pPr>
        <w:spacing w:after="0"/>
        <w:ind w:left="0"/>
        <w:rPr>
          <w:rFonts w:ascii="Calibri" w:eastAsia="Calibri" w:hAnsi="Calibri" w:cs="Calibri"/>
          <w:i/>
          <w:color w:val="C00000"/>
        </w:rPr>
      </w:pPr>
      <w:r w:rsidRPr="000F0EDE">
        <w:rPr>
          <w:rFonts w:ascii="Calibri" w:eastAsia="Calibri" w:hAnsi="Calibri" w:cs="Calibri"/>
          <w:i/>
          <w:color w:val="C00000"/>
        </w:rPr>
        <w:tab/>
      </w:r>
      <w:r w:rsidRPr="000F0EDE">
        <w:rPr>
          <w:rFonts w:ascii="Calibri" w:eastAsia="Calibri" w:hAnsi="Calibri" w:cs="Calibri"/>
          <w:i/>
          <w:color w:val="C00000"/>
        </w:rPr>
        <w:tab/>
      </w:r>
      <w:r w:rsidRPr="000F0EDE">
        <w:rPr>
          <w:rFonts w:ascii="Calibri" w:eastAsia="Calibri" w:hAnsi="Calibri" w:cs="Calibri"/>
          <w:i/>
          <w:color w:val="C00000"/>
        </w:rPr>
        <w:tab/>
      </w:r>
      <w:r w:rsidRPr="000F0EDE">
        <w:rPr>
          <w:rFonts w:ascii="Calibri" w:eastAsia="Calibri" w:hAnsi="Calibri" w:cs="Calibri"/>
          <w:i/>
          <w:color w:val="C00000"/>
        </w:rPr>
        <w:tab/>
      </w:r>
      <w:r w:rsidRPr="000F0EDE">
        <w:rPr>
          <w:rFonts w:ascii="Calibri" w:eastAsia="Calibri" w:hAnsi="Calibri" w:cs="Calibri"/>
          <w:i/>
          <w:color w:val="C00000"/>
        </w:rPr>
        <w:tab/>
      </w:r>
      <w:r w:rsidRPr="000F0EDE">
        <w:rPr>
          <w:rFonts w:ascii="Calibri" w:eastAsia="Calibri" w:hAnsi="Calibri" w:cs="Calibri"/>
          <w:i/>
          <w:color w:val="C00000"/>
        </w:rPr>
        <w:tab/>
      </w:r>
      <w:r w:rsidRPr="000F0EDE">
        <w:rPr>
          <w:rFonts w:ascii="Calibri" w:eastAsia="Calibri" w:hAnsi="Calibri" w:cs="Calibri"/>
          <w:i/>
          <w:color w:val="C00000"/>
        </w:rPr>
        <w:tab/>
        <w:t xml:space="preserve">    </w:t>
      </w:r>
      <w:r w:rsidR="00697F71">
        <w:rPr>
          <w:rFonts w:ascii="Calibri" w:eastAsia="Calibri" w:hAnsi="Calibri" w:cs="Calibri"/>
          <w:i/>
          <w:color w:val="C00000"/>
        </w:rPr>
        <w:tab/>
      </w:r>
      <w:proofErr w:type="gramStart"/>
      <w:r w:rsidR="005F0F41">
        <w:rPr>
          <w:rFonts w:ascii="Calibri" w:eastAsia="Calibri" w:hAnsi="Calibri" w:cs="Calibri"/>
          <w:i/>
          <w:color w:val="FF0000"/>
        </w:rPr>
        <w:t xml:space="preserve">in  </w:t>
      </w:r>
      <w:r w:rsidR="005F0F41" w:rsidRPr="0002626B">
        <w:rPr>
          <w:rFonts w:ascii="Calibri" w:eastAsia="Calibri" w:hAnsi="Calibri" w:cs="Calibri"/>
          <w:b/>
          <w:i/>
          <w:color w:val="FF0000"/>
        </w:rPr>
        <w:t>ALL</w:t>
      </w:r>
      <w:proofErr w:type="gramEnd"/>
      <w:r w:rsidR="003E1ADD">
        <w:rPr>
          <w:rFonts w:ascii="Calibri" w:eastAsia="Calibri" w:hAnsi="Calibri" w:cs="Calibri"/>
          <w:i/>
          <w:color w:val="FF0000"/>
        </w:rPr>
        <w:t xml:space="preserve"> the region round about</w:t>
      </w:r>
    </w:p>
    <w:p w14:paraId="0E6756A4" w14:textId="77777777" w:rsidR="00697F71" w:rsidRDefault="00C142AF" w:rsidP="00C142AF">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among </w:t>
      </w:r>
      <w:r w:rsidR="00697F71">
        <w:rPr>
          <w:rFonts w:ascii="Calibri" w:eastAsia="Calibri" w:hAnsi="Calibri" w:cs="Calibri"/>
        </w:rPr>
        <w:tab/>
        <w:t xml:space="preserve">   </w:t>
      </w:r>
      <w:r w:rsidR="00697F71" w:rsidRPr="0002626B">
        <w:rPr>
          <w:rFonts w:ascii="Calibri" w:eastAsia="Calibri" w:hAnsi="Calibri" w:cs="Calibri"/>
          <w:b/>
        </w:rPr>
        <w:t>ALL</w:t>
      </w:r>
      <w:r w:rsidR="00697F71">
        <w:rPr>
          <w:rFonts w:ascii="Calibri" w:eastAsia="Calibri" w:hAnsi="Calibri" w:cs="Calibri"/>
        </w:rPr>
        <w:tab/>
      </w:r>
      <w:r>
        <w:rPr>
          <w:rFonts w:ascii="Calibri" w:eastAsia="Calibri" w:hAnsi="Calibri" w:cs="Calibri"/>
        </w:rPr>
        <w:t>the</w:t>
      </w:r>
      <w:r w:rsidR="00697F71">
        <w:rPr>
          <w:rFonts w:ascii="Calibri" w:eastAsia="Calibri" w:hAnsi="Calibri" w:cs="Calibri"/>
        </w:rPr>
        <w:t xml:space="preserve">    </w:t>
      </w:r>
      <w:r>
        <w:rPr>
          <w:rFonts w:ascii="Calibri" w:eastAsia="Calibri" w:hAnsi="Calibri" w:cs="Calibri"/>
        </w:rPr>
        <w:t xml:space="preserve"> </w:t>
      </w:r>
      <w:r w:rsidRPr="00237F08">
        <w:rPr>
          <w:rFonts w:ascii="Calibri" w:eastAsia="Calibri" w:hAnsi="Calibri" w:cs="Calibri"/>
          <w:b/>
          <w:u w:val="single"/>
        </w:rPr>
        <w:t>people</w:t>
      </w:r>
      <w:r>
        <w:rPr>
          <w:rFonts w:ascii="Calibri" w:eastAsia="Calibri" w:hAnsi="Calibri" w:cs="Calibri"/>
        </w:rPr>
        <w:t xml:space="preserve"> </w:t>
      </w:r>
    </w:p>
    <w:p w14:paraId="2D7396BD" w14:textId="77777777" w:rsidR="00C142AF" w:rsidRDefault="00697F71" w:rsidP="00697F71">
      <w:pPr>
        <w:spacing w:after="0"/>
        <w:ind w:left="3600" w:firstLine="720"/>
        <w:rPr>
          <w:rFonts w:ascii="Calibri" w:eastAsia="Calibri" w:hAnsi="Calibri" w:cs="Calibri"/>
          <w:b/>
        </w:rPr>
      </w:pPr>
      <w:r>
        <w:rPr>
          <w:rFonts w:ascii="Calibri" w:eastAsia="Calibri" w:hAnsi="Calibri" w:cs="Calibri"/>
        </w:rPr>
        <w:t xml:space="preserve">    </w:t>
      </w:r>
      <w:r w:rsidR="00C142AF">
        <w:rPr>
          <w:rFonts w:ascii="Calibri" w:eastAsia="Calibri" w:hAnsi="Calibri" w:cs="Calibri"/>
        </w:rPr>
        <w:t xml:space="preserve">of </w:t>
      </w:r>
      <w:r>
        <w:rPr>
          <w:rFonts w:ascii="Calibri" w:eastAsia="Calibri" w:hAnsi="Calibri" w:cs="Calibri"/>
        </w:rPr>
        <w:tab/>
      </w:r>
      <w:r w:rsidR="00C142AF">
        <w:rPr>
          <w:rFonts w:ascii="Calibri" w:eastAsia="Calibri" w:hAnsi="Calibri" w:cs="Calibri"/>
        </w:rPr>
        <w:t xml:space="preserve">the </w:t>
      </w:r>
      <w:r>
        <w:rPr>
          <w:rFonts w:ascii="Calibri" w:eastAsia="Calibri" w:hAnsi="Calibri" w:cs="Calibri"/>
        </w:rPr>
        <w:t xml:space="preserve">    </w:t>
      </w:r>
      <w:r>
        <w:rPr>
          <w:rFonts w:ascii="Calibri" w:eastAsia="Calibri" w:hAnsi="Calibri" w:cs="Calibri"/>
          <w:b/>
        </w:rPr>
        <w:t>Nephites</w:t>
      </w:r>
    </w:p>
    <w:p w14:paraId="466A9D3D" w14:textId="77777777" w:rsidR="00697F71" w:rsidRDefault="00697F71" w:rsidP="00697F71">
      <w:pPr>
        <w:spacing w:after="0"/>
        <w:ind w:left="3600" w:firstLine="720"/>
        <w:rPr>
          <w:rFonts w:ascii="Calibri" w:eastAsia="Calibri" w:hAnsi="Calibri" w:cs="Calibri"/>
          <w:b/>
        </w:rPr>
      </w:pPr>
    </w:p>
    <w:p w14:paraId="031EF911" w14:textId="77777777" w:rsidR="00B61BFA" w:rsidRDefault="00C142AF" w:rsidP="00C142AF">
      <w:pPr>
        <w:spacing w:after="0"/>
        <w:ind w:left="0"/>
        <w:rPr>
          <w:rFonts w:ascii="Calibri" w:eastAsia="Calibri" w:hAnsi="Calibri" w:cs="Calibri"/>
        </w:rPr>
      </w:pPr>
      <w:r>
        <w:rPr>
          <w:rFonts w:ascii="Calibri" w:eastAsia="Calibri" w:hAnsi="Calibri" w:cs="Calibri"/>
        </w:rPr>
        <w:t xml:space="preserve"> 16 </w:t>
      </w:r>
      <w:r w:rsidR="00B61BFA">
        <w:rPr>
          <w:rFonts w:ascii="Calibri" w:eastAsia="Calibri" w:hAnsi="Calibri" w:cs="Calibri"/>
        </w:rPr>
        <w:tab/>
      </w:r>
      <w:r>
        <w:rPr>
          <w:rFonts w:ascii="Calibri" w:eastAsia="Calibri" w:hAnsi="Calibri" w:cs="Calibri"/>
          <w:b/>
        </w:rPr>
        <w:t>And</w:t>
      </w:r>
      <w:r>
        <w:rPr>
          <w:rFonts w:ascii="Calibri" w:eastAsia="Calibri" w:hAnsi="Calibri" w:cs="Calibri"/>
        </w:rPr>
        <w:t xml:space="preserve"> </w:t>
      </w:r>
      <w:r w:rsidR="00B61BFA">
        <w:rPr>
          <w:rFonts w:ascii="Calibri" w:eastAsia="Calibri" w:hAnsi="Calibri" w:cs="Calibri"/>
        </w:rPr>
        <w:tab/>
      </w:r>
      <w:r>
        <w:rPr>
          <w:rFonts w:ascii="Calibri" w:eastAsia="Calibri" w:hAnsi="Calibri" w:cs="Calibri"/>
        </w:rPr>
        <w:t xml:space="preserve">there </w:t>
      </w:r>
      <w:r w:rsidR="00B61BFA">
        <w:rPr>
          <w:rFonts w:ascii="Calibri" w:eastAsia="Calibri" w:hAnsi="Calibri" w:cs="Calibri"/>
        </w:rPr>
        <w:tab/>
      </w:r>
      <w:r>
        <w:rPr>
          <w:rFonts w:ascii="Calibri" w:eastAsia="Calibri" w:hAnsi="Calibri" w:cs="Calibri"/>
        </w:rPr>
        <w:t xml:space="preserve">was </w:t>
      </w:r>
      <w:r w:rsidR="00B61BFA">
        <w:rPr>
          <w:rFonts w:ascii="Calibri" w:eastAsia="Calibri" w:hAnsi="Calibri" w:cs="Calibri"/>
        </w:rPr>
        <w:tab/>
      </w:r>
      <w:r>
        <w:rPr>
          <w:rFonts w:ascii="Calibri" w:eastAsia="Calibri" w:hAnsi="Calibri" w:cs="Calibri"/>
        </w:rPr>
        <w:t xml:space="preserve">NO </w:t>
      </w:r>
      <w:r w:rsidR="00B61BFA">
        <w:rPr>
          <w:rFonts w:ascii="Calibri" w:eastAsia="Calibri" w:hAnsi="Calibri" w:cs="Calibri"/>
        </w:rPr>
        <w:tab/>
      </w:r>
      <w:r>
        <w:rPr>
          <w:rFonts w:ascii="Calibri" w:eastAsia="Calibri" w:hAnsi="Calibri" w:cs="Calibri"/>
        </w:rPr>
        <w:t xml:space="preserve">inequality </w:t>
      </w:r>
    </w:p>
    <w:p w14:paraId="5645B4BA" w14:textId="77777777" w:rsidR="00B61BFA" w:rsidRDefault="00C142AF" w:rsidP="00B61BFA">
      <w:pPr>
        <w:spacing w:after="0"/>
        <w:ind w:left="3600" w:firstLine="720"/>
        <w:rPr>
          <w:rFonts w:ascii="Calibri" w:eastAsia="Calibri" w:hAnsi="Calibri" w:cs="Calibri"/>
        </w:rPr>
      </w:pPr>
      <w:r>
        <w:rPr>
          <w:rFonts w:ascii="Calibri" w:eastAsia="Calibri" w:hAnsi="Calibri" w:cs="Calibri"/>
        </w:rPr>
        <w:t xml:space="preserve">among </w:t>
      </w:r>
      <w:r w:rsidR="00B61BFA">
        <w:rPr>
          <w:rFonts w:ascii="Calibri" w:eastAsia="Calibri" w:hAnsi="Calibri" w:cs="Calibri"/>
        </w:rPr>
        <w:tab/>
        <w:t xml:space="preserve">           </w:t>
      </w:r>
      <w:r w:rsidRPr="00065DC0">
        <w:rPr>
          <w:rFonts w:ascii="Calibri" w:eastAsia="Calibri" w:hAnsi="Calibri" w:cs="Calibri"/>
          <w:b/>
        </w:rPr>
        <w:t>them</w:t>
      </w:r>
    </w:p>
    <w:p w14:paraId="4B331C36" w14:textId="77777777" w:rsidR="00C142AF" w:rsidRDefault="00C142AF" w:rsidP="00B61BFA">
      <w:pPr>
        <w:spacing w:after="0"/>
        <w:ind w:left="3600" w:firstLine="720"/>
        <w:rPr>
          <w:rFonts w:ascii="Calibri" w:eastAsia="Calibri" w:hAnsi="Calibri" w:cs="Calibri"/>
        </w:rPr>
      </w:pPr>
      <w:r>
        <w:rPr>
          <w:rFonts w:ascii="Calibri" w:eastAsia="Calibri" w:hAnsi="Calibri" w:cs="Calibri"/>
        </w:rPr>
        <w:t xml:space="preserve"> </w:t>
      </w:r>
    </w:p>
    <w:p w14:paraId="02CE2FE5" w14:textId="77777777" w:rsidR="00B61BFA" w:rsidRDefault="00065DC0" w:rsidP="00C142AF">
      <w:pPr>
        <w:spacing w:after="0"/>
        <w:ind w:left="0"/>
        <w:rPr>
          <w:rFonts w:ascii="Calibri" w:eastAsia="Calibri" w:hAnsi="Calibri" w:cs="Calibri"/>
          <w:b/>
          <w:color w:val="004DBB"/>
        </w:rPr>
      </w:pPr>
      <w:r>
        <w:rPr>
          <w:rFonts w:ascii="Calibri" w:eastAsia="Calibri" w:hAnsi="Calibri" w:cs="Calibri"/>
        </w:rPr>
        <w:t xml:space="preserve">             [</w:t>
      </w:r>
      <w:proofErr w:type="gramStart"/>
      <w:r w:rsidRPr="00065DC0">
        <w:rPr>
          <w:rFonts w:ascii="Calibri" w:eastAsia="Calibri" w:hAnsi="Calibri" w:cs="Calibri"/>
          <w:b/>
        </w:rPr>
        <w:t>and</w:t>
      </w:r>
      <w:r>
        <w:rPr>
          <w:rFonts w:ascii="Calibri" w:eastAsia="Calibri" w:hAnsi="Calibri" w:cs="Calibri"/>
        </w:rPr>
        <w:t>]</w:t>
      </w:r>
      <w:r w:rsidR="00B61BFA">
        <w:rPr>
          <w:rFonts w:ascii="Calibri" w:eastAsia="Calibri" w:hAnsi="Calibri" w:cs="Calibri"/>
        </w:rPr>
        <w:t xml:space="preserve">   </w:t>
      </w:r>
      <w:proofErr w:type="gramEnd"/>
      <w:r w:rsidR="00B61BFA">
        <w:rPr>
          <w:rFonts w:ascii="Calibri" w:eastAsia="Calibri" w:hAnsi="Calibri" w:cs="Calibri"/>
        </w:rPr>
        <w:t xml:space="preserve">  </w:t>
      </w:r>
      <w:r w:rsidR="00B61BFA" w:rsidRPr="00B61BFA">
        <w:rPr>
          <w:rFonts w:ascii="Calibri" w:eastAsia="Calibri" w:hAnsi="Calibri" w:cs="Calibri"/>
          <w:color w:val="0070C0"/>
        </w:rPr>
        <w:t>[</w:t>
      </w:r>
      <w:r w:rsidR="00B61BFA" w:rsidRPr="00B61BFA">
        <w:rPr>
          <w:rFonts w:ascii="Calibri" w:eastAsia="Calibri" w:hAnsi="Calibri" w:cs="Calibri"/>
          <w:b/>
          <w:color w:val="0070C0"/>
        </w:rPr>
        <w:t>He</w:t>
      </w:r>
      <w:r w:rsidR="00B61BFA" w:rsidRPr="00B61BFA">
        <w:rPr>
          <w:rFonts w:ascii="Calibri" w:eastAsia="Calibri" w:hAnsi="Calibri" w:cs="Calibri"/>
          <w:color w:val="0070C0"/>
        </w:rPr>
        <w:t xml:space="preserve">] </w:t>
      </w:r>
      <w:r w:rsidR="00C142AF">
        <w:rPr>
          <w:rFonts w:ascii="Calibri" w:eastAsia="Calibri" w:hAnsi="Calibri" w:cs="Calibri"/>
          <w:b/>
          <w:color w:val="004DBB"/>
        </w:rPr>
        <w:t xml:space="preserve">the Lord </w:t>
      </w:r>
    </w:p>
    <w:p w14:paraId="3B10035D" w14:textId="77777777" w:rsidR="00B61BFA" w:rsidRDefault="00C142AF" w:rsidP="00B61BFA">
      <w:pPr>
        <w:spacing w:after="0"/>
        <w:ind w:left="1440" w:firstLine="720"/>
        <w:rPr>
          <w:rFonts w:ascii="Calibri" w:eastAsia="Calibri" w:hAnsi="Calibri" w:cs="Calibri"/>
          <w:b/>
          <w:color w:val="004DBB"/>
        </w:rPr>
      </w:pPr>
      <w:r>
        <w:rPr>
          <w:rFonts w:ascii="Calibri" w:eastAsia="Calibri" w:hAnsi="Calibri" w:cs="Calibri"/>
        </w:rPr>
        <w:t xml:space="preserve">did </w:t>
      </w:r>
      <w:r w:rsidR="00B61BFA">
        <w:rPr>
          <w:rFonts w:ascii="Calibri" w:eastAsia="Calibri" w:hAnsi="Calibri" w:cs="Calibri"/>
        </w:rPr>
        <w:tab/>
      </w:r>
      <w:r w:rsidR="00B61BFA">
        <w:rPr>
          <w:rFonts w:ascii="Calibri" w:eastAsia="Calibri" w:hAnsi="Calibri" w:cs="Calibri"/>
        </w:rPr>
        <w:tab/>
      </w:r>
      <w:r w:rsidRPr="00B61BFA">
        <w:rPr>
          <w:rFonts w:ascii="Calibri" w:eastAsia="Calibri" w:hAnsi="Calibri" w:cs="Calibri"/>
          <w:b/>
        </w:rPr>
        <w:t>pour out</w:t>
      </w:r>
      <w:r>
        <w:rPr>
          <w:rFonts w:ascii="Calibri" w:eastAsia="Calibri" w:hAnsi="Calibri" w:cs="Calibri"/>
        </w:rPr>
        <w:t xml:space="preserve"> </w:t>
      </w:r>
      <w:r w:rsidR="00B61BFA">
        <w:rPr>
          <w:rFonts w:ascii="Calibri" w:eastAsia="Calibri" w:hAnsi="Calibri" w:cs="Calibri"/>
        </w:rPr>
        <w:tab/>
      </w:r>
      <w:r w:rsidR="00B61BFA">
        <w:rPr>
          <w:rFonts w:ascii="Calibri" w:eastAsia="Calibri" w:hAnsi="Calibri" w:cs="Calibri"/>
        </w:rPr>
        <w:tab/>
      </w:r>
      <w:r>
        <w:rPr>
          <w:rFonts w:ascii="Calibri" w:eastAsia="Calibri" w:hAnsi="Calibri" w:cs="Calibri"/>
          <w:b/>
          <w:color w:val="004DBB"/>
        </w:rPr>
        <w:t>His</w:t>
      </w:r>
      <w:r w:rsidR="00B61BFA">
        <w:rPr>
          <w:rFonts w:ascii="Calibri" w:eastAsia="Calibri" w:hAnsi="Calibri" w:cs="Calibri"/>
          <w:b/>
          <w:color w:val="004DBB"/>
        </w:rPr>
        <w:t xml:space="preserve">     </w:t>
      </w:r>
      <w:r>
        <w:rPr>
          <w:rFonts w:ascii="Calibri" w:eastAsia="Calibri" w:hAnsi="Calibri" w:cs="Calibri"/>
          <w:b/>
          <w:color w:val="004DBB"/>
        </w:rPr>
        <w:t xml:space="preserve"> Spirit </w:t>
      </w:r>
    </w:p>
    <w:p w14:paraId="705DCFD7" w14:textId="77777777" w:rsidR="00C142AF" w:rsidRDefault="00C142AF" w:rsidP="00B61BFA">
      <w:pPr>
        <w:spacing w:after="0"/>
        <w:ind w:left="5040" w:firstLine="720"/>
        <w:rPr>
          <w:rFonts w:ascii="Calibri" w:eastAsia="Calibri" w:hAnsi="Calibri" w:cs="Calibri"/>
          <w:color w:val="FF0000"/>
        </w:rPr>
      </w:pPr>
      <w:r w:rsidRPr="00B61BFA">
        <w:rPr>
          <w:rFonts w:ascii="Calibri" w:eastAsia="Calibri" w:hAnsi="Calibri" w:cs="Calibri"/>
          <w:color w:val="FF0000"/>
        </w:rPr>
        <w:t xml:space="preserve">on </w:t>
      </w:r>
      <w:r w:rsidRPr="0002626B">
        <w:rPr>
          <w:rFonts w:ascii="Calibri" w:eastAsia="Calibri" w:hAnsi="Calibri" w:cs="Calibri"/>
          <w:b/>
          <w:i/>
          <w:color w:val="FF0000"/>
        </w:rPr>
        <w:t>ALL</w:t>
      </w:r>
      <w:r w:rsidRPr="00B61BFA">
        <w:rPr>
          <w:rFonts w:ascii="Calibri" w:eastAsia="Calibri" w:hAnsi="Calibri" w:cs="Calibri"/>
          <w:i/>
          <w:color w:val="FF0000"/>
        </w:rPr>
        <w:t xml:space="preserve"> the face of the land</w:t>
      </w:r>
      <w:r w:rsidRPr="00B61BFA">
        <w:rPr>
          <w:rFonts w:ascii="Calibri" w:eastAsia="Calibri" w:hAnsi="Calibri" w:cs="Calibri"/>
          <w:color w:val="FF0000"/>
        </w:rPr>
        <w:t xml:space="preserve"> </w:t>
      </w:r>
    </w:p>
    <w:p w14:paraId="59FB5FC4" w14:textId="77777777" w:rsidR="00065DC0" w:rsidRPr="00B61BFA" w:rsidRDefault="00065DC0" w:rsidP="00B61BFA">
      <w:pPr>
        <w:spacing w:after="0"/>
        <w:ind w:left="5040" w:firstLine="720"/>
        <w:rPr>
          <w:rFonts w:ascii="Calibri" w:eastAsia="Calibri" w:hAnsi="Calibri" w:cs="Calibri"/>
          <w:color w:val="FF0000"/>
        </w:rPr>
      </w:pPr>
    </w:p>
    <w:p w14:paraId="1B95DB5D" w14:textId="77777777" w:rsidR="00B61BFA" w:rsidRDefault="00C142AF" w:rsidP="00C142AF">
      <w:pPr>
        <w:spacing w:after="0"/>
        <w:ind w:left="0"/>
        <w:rPr>
          <w:rFonts w:ascii="Calibri" w:eastAsia="Calibri" w:hAnsi="Calibri" w:cs="Calibri"/>
        </w:rPr>
      </w:pPr>
      <w:r>
        <w:rPr>
          <w:rFonts w:ascii="Calibri" w:eastAsia="Calibri" w:hAnsi="Calibri" w:cs="Calibri"/>
          <w:color w:val="FF0000"/>
        </w:rPr>
        <w:tab/>
      </w:r>
      <w:r>
        <w:rPr>
          <w:rFonts w:ascii="Calibri" w:eastAsia="Calibri" w:hAnsi="Calibri" w:cs="Calibri"/>
          <w:color w:val="FF0000"/>
        </w:rPr>
        <w:tab/>
      </w:r>
      <w:r w:rsidR="00B61BFA">
        <w:rPr>
          <w:rFonts w:ascii="Calibri" w:eastAsia="Calibri" w:hAnsi="Calibri" w:cs="Calibri"/>
          <w:color w:val="FF0000"/>
        </w:rPr>
        <w:tab/>
      </w:r>
      <w:r w:rsidR="00B61BFA">
        <w:rPr>
          <w:rFonts w:ascii="Calibri" w:eastAsia="Calibri" w:hAnsi="Calibri" w:cs="Calibri"/>
          <w:color w:val="FF0000"/>
        </w:rPr>
        <w:tab/>
      </w:r>
      <w:r>
        <w:rPr>
          <w:rFonts w:ascii="Calibri" w:eastAsia="Calibri" w:hAnsi="Calibri" w:cs="Calibri"/>
        </w:rPr>
        <w:t xml:space="preserve">to </w:t>
      </w:r>
      <w:r w:rsidR="00B61BFA">
        <w:rPr>
          <w:rFonts w:ascii="Calibri" w:eastAsia="Calibri" w:hAnsi="Calibri" w:cs="Calibri"/>
        </w:rPr>
        <w:tab/>
      </w:r>
      <w:r w:rsidRPr="00237F08">
        <w:rPr>
          <w:rFonts w:ascii="Calibri" w:eastAsia="Calibri" w:hAnsi="Calibri" w:cs="Calibri"/>
          <w:b/>
          <w:u w:val="single"/>
        </w:rPr>
        <w:t>prepare</w:t>
      </w:r>
      <w:r>
        <w:rPr>
          <w:rFonts w:ascii="Calibri" w:eastAsia="Calibri" w:hAnsi="Calibri" w:cs="Calibri"/>
        </w:rPr>
        <w:t xml:space="preserve"> </w:t>
      </w:r>
      <w:r w:rsidR="00B61BFA">
        <w:rPr>
          <w:rFonts w:ascii="Calibri" w:eastAsia="Calibri" w:hAnsi="Calibri" w:cs="Calibri"/>
        </w:rPr>
        <w:tab/>
      </w:r>
      <w:r>
        <w:rPr>
          <w:rFonts w:ascii="Calibri" w:eastAsia="Calibri" w:hAnsi="Calibri" w:cs="Calibri"/>
        </w:rPr>
        <w:t xml:space="preserve">the </w:t>
      </w:r>
      <w:r w:rsidR="00B61BFA">
        <w:rPr>
          <w:rFonts w:ascii="Calibri" w:eastAsia="Calibri" w:hAnsi="Calibri" w:cs="Calibri"/>
        </w:rPr>
        <w:t xml:space="preserve">   </w:t>
      </w:r>
      <w:r w:rsidR="00B61BFA" w:rsidRPr="005F0F41">
        <w:rPr>
          <w:rFonts w:ascii="Calibri" w:eastAsia="Calibri" w:hAnsi="Calibri" w:cs="Calibri"/>
          <w:color w:val="F79646" w:themeColor="accent6"/>
        </w:rPr>
        <w:t xml:space="preserve"> </w:t>
      </w:r>
      <w:r w:rsidRPr="005F0F41">
        <w:rPr>
          <w:rFonts w:ascii="Calibri" w:eastAsia="Calibri" w:hAnsi="Calibri" w:cs="Calibri"/>
          <w:b/>
          <w:color w:val="F79646" w:themeColor="accent6"/>
        </w:rPr>
        <w:t>minds</w:t>
      </w:r>
      <w:r w:rsidRPr="005F0F41">
        <w:rPr>
          <w:rFonts w:ascii="Calibri" w:eastAsia="Calibri" w:hAnsi="Calibri" w:cs="Calibri"/>
          <w:color w:val="F79646" w:themeColor="accent6"/>
        </w:rPr>
        <w:t xml:space="preserve"> </w:t>
      </w:r>
      <w:r w:rsidR="005F0F41">
        <w:rPr>
          <w:rFonts w:ascii="Calibri" w:eastAsia="Calibri" w:hAnsi="Calibri" w:cs="Calibri"/>
          <w:color w:val="F79646" w:themeColor="accent6"/>
        </w:rPr>
        <w:tab/>
      </w:r>
      <w:r w:rsidR="005F0F41">
        <w:rPr>
          <w:rFonts w:ascii="Calibri" w:eastAsia="Calibri" w:hAnsi="Calibri" w:cs="Calibri"/>
          <w:color w:val="F79646" w:themeColor="accent6"/>
        </w:rPr>
        <w:tab/>
      </w:r>
      <w:r w:rsidR="005F0F41">
        <w:rPr>
          <w:rFonts w:ascii="Calibri" w:eastAsia="Calibri" w:hAnsi="Calibri" w:cs="Calibri"/>
          <w:color w:val="F79646" w:themeColor="accent6"/>
        </w:rPr>
        <w:tab/>
      </w:r>
      <w:r w:rsidR="005F0F41">
        <w:rPr>
          <w:rFonts w:ascii="Calibri" w:eastAsia="Calibri" w:hAnsi="Calibri" w:cs="Calibri"/>
          <w:color w:val="F79646" w:themeColor="accent6"/>
        </w:rPr>
        <w:tab/>
        <w:t xml:space="preserve">        </w:t>
      </w:r>
      <w:r w:rsidR="00D952C8">
        <w:rPr>
          <w:rFonts w:ascii="Calibri" w:eastAsia="Calibri" w:hAnsi="Calibri" w:cs="Calibri"/>
          <w:color w:val="F79646" w:themeColor="accent6"/>
        </w:rPr>
        <w:t xml:space="preserve"> </w:t>
      </w:r>
      <w:r w:rsidR="005F0F41" w:rsidRPr="00D952C8">
        <w:rPr>
          <w:rFonts w:ascii="Calibri" w:eastAsia="Calibri" w:hAnsi="Calibri" w:cs="Calibri"/>
          <w:sz w:val="16"/>
          <w:szCs w:val="16"/>
        </w:rPr>
        <w:t>09</w:t>
      </w:r>
    </w:p>
    <w:p w14:paraId="5F0D4D9C" w14:textId="77777777" w:rsidR="00C142AF" w:rsidRDefault="00B61BFA" w:rsidP="00B61BFA">
      <w:pPr>
        <w:spacing w:after="0"/>
        <w:ind w:left="2880" w:firstLine="72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w:t>
      </w:r>
      <w:r w:rsidR="0002626B">
        <w:rPr>
          <w:rFonts w:ascii="Calibri" w:eastAsia="Calibri" w:hAnsi="Calibri" w:cs="Calibri"/>
        </w:rPr>
        <w:t xml:space="preserve"> </w:t>
      </w:r>
      <w:r w:rsidR="00C142AF">
        <w:rPr>
          <w:rFonts w:ascii="Calibri" w:eastAsia="Calibri" w:hAnsi="Calibri" w:cs="Calibri"/>
        </w:rPr>
        <w:t xml:space="preserve">of </w:t>
      </w:r>
      <w:r>
        <w:rPr>
          <w:rFonts w:ascii="Calibri" w:eastAsia="Calibri" w:hAnsi="Calibri" w:cs="Calibri"/>
        </w:rPr>
        <w:tab/>
      </w:r>
      <w:r w:rsidR="00C142AF">
        <w:rPr>
          <w:rFonts w:ascii="Calibri" w:eastAsia="Calibri" w:hAnsi="Calibri" w:cs="Calibri"/>
        </w:rPr>
        <w:t xml:space="preserve">the </w:t>
      </w:r>
      <w:r>
        <w:rPr>
          <w:rFonts w:ascii="Calibri" w:eastAsia="Calibri" w:hAnsi="Calibri" w:cs="Calibri"/>
        </w:rPr>
        <w:t xml:space="preserve">   </w:t>
      </w:r>
      <w:r w:rsidRPr="00B61BFA">
        <w:rPr>
          <w:rFonts w:ascii="Calibri" w:eastAsia="Calibri" w:hAnsi="Calibri" w:cs="Calibri"/>
          <w:b/>
        </w:rPr>
        <w:t xml:space="preserve"> </w:t>
      </w:r>
      <w:r w:rsidR="00C142AF" w:rsidRPr="00B61BFA">
        <w:rPr>
          <w:rFonts w:ascii="Calibri" w:eastAsia="Calibri" w:hAnsi="Calibri" w:cs="Calibri"/>
          <w:b/>
        </w:rPr>
        <w:t>children</w:t>
      </w:r>
      <w:r w:rsidR="003E1ADD">
        <w:rPr>
          <w:rFonts w:ascii="Calibri" w:eastAsia="Calibri" w:hAnsi="Calibri" w:cs="Calibri"/>
        </w:rPr>
        <w:t xml:space="preserve"> of men</w:t>
      </w:r>
    </w:p>
    <w:p w14:paraId="1C6736CF" w14:textId="77777777" w:rsidR="00065DC0" w:rsidRDefault="00065DC0" w:rsidP="00B61BFA">
      <w:pPr>
        <w:spacing w:after="0"/>
        <w:ind w:left="2880" w:firstLine="720"/>
        <w:rPr>
          <w:rFonts w:ascii="Calibri" w:eastAsia="Calibri" w:hAnsi="Calibri" w:cs="Calibri"/>
        </w:rPr>
      </w:pPr>
    </w:p>
    <w:p w14:paraId="3EAE7492" w14:textId="77777777" w:rsidR="00C142AF" w:rsidRDefault="00C142AF" w:rsidP="00C142AF">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B61BFA">
        <w:rPr>
          <w:rFonts w:ascii="Calibri" w:eastAsia="Calibri" w:hAnsi="Calibri" w:cs="Calibri"/>
        </w:rPr>
        <w:tab/>
      </w:r>
      <w:r w:rsidR="00065DC0" w:rsidRPr="005F0F41">
        <w:rPr>
          <w:rFonts w:ascii="Calibri" w:eastAsia="Calibri" w:hAnsi="Calibri" w:cs="Calibri"/>
          <w:b/>
          <w:color w:val="F79646" w:themeColor="accent6"/>
        </w:rPr>
        <w:t>&gt;</w:t>
      </w:r>
      <w:r w:rsidRPr="00065DC0">
        <w:rPr>
          <w:rFonts w:ascii="Calibri" w:eastAsia="Calibri" w:hAnsi="Calibri" w:cs="Calibri"/>
          <w:b/>
        </w:rPr>
        <w:t xml:space="preserve">or </w:t>
      </w:r>
      <w:r w:rsidR="00B61BFA">
        <w:rPr>
          <w:rFonts w:ascii="Calibri" w:eastAsia="Calibri" w:hAnsi="Calibri" w:cs="Calibri"/>
        </w:rPr>
        <w:tab/>
      </w:r>
      <w:r>
        <w:rPr>
          <w:rFonts w:ascii="Calibri" w:eastAsia="Calibri" w:hAnsi="Calibri" w:cs="Calibri"/>
        </w:rPr>
        <w:t xml:space="preserve">to </w:t>
      </w:r>
      <w:r w:rsidR="00B61BFA">
        <w:rPr>
          <w:rFonts w:ascii="Calibri" w:eastAsia="Calibri" w:hAnsi="Calibri" w:cs="Calibri"/>
        </w:rPr>
        <w:tab/>
      </w:r>
      <w:r w:rsidRPr="00237F08">
        <w:rPr>
          <w:rFonts w:ascii="Calibri" w:eastAsia="Calibri" w:hAnsi="Calibri" w:cs="Calibri"/>
          <w:b/>
          <w:u w:val="single"/>
        </w:rPr>
        <w:t>prepare</w:t>
      </w:r>
      <w:r>
        <w:rPr>
          <w:rFonts w:ascii="Calibri" w:eastAsia="Calibri" w:hAnsi="Calibri" w:cs="Calibri"/>
        </w:rPr>
        <w:t xml:space="preserve"> </w:t>
      </w:r>
      <w:r w:rsidR="00B61BFA">
        <w:rPr>
          <w:rFonts w:ascii="Calibri" w:eastAsia="Calibri" w:hAnsi="Calibri" w:cs="Calibri"/>
        </w:rPr>
        <w:tab/>
      </w:r>
      <w:proofErr w:type="gramStart"/>
      <w:r>
        <w:rPr>
          <w:rFonts w:ascii="Calibri" w:eastAsia="Calibri" w:hAnsi="Calibri" w:cs="Calibri"/>
        </w:rPr>
        <w:t xml:space="preserve">their </w:t>
      </w:r>
      <w:r w:rsidR="00B61BFA">
        <w:rPr>
          <w:rFonts w:ascii="Calibri" w:eastAsia="Calibri" w:hAnsi="Calibri" w:cs="Calibri"/>
        </w:rPr>
        <w:t xml:space="preserve"> </w:t>
      </w:r>
      <w:r w:rsidRPr="005F0F41">
        <w:rPr>
          <w:rFonts w:ascii="Calibri" w:eastAsia="Calibri" w:hAnsi="Calibri" w:cs="Calibri"/>
          <w:b/>
          <w:color w:val="F79646" w:themeColor="accent6"/>
          <w:u w:val="single"/>
        </w:rPr>
        <w:t>hearts</w:t>
      </w:r>
      <w:proofErr w:type="gramEnd"/>
      <w:r w:rsidRPr="00B61BFA">
        <w:rPr>
          <w:rFonts w:ascii="Calibri" w:eastAsia="Calibri" w:hAnsi="Calibri" w:cs="Calibri"/>
          <w:b/>
        </w:rPr>
        <w:t xml:space="preserve"> </w:t>
      </w:r>
      <w:r w:rsidR="005F0F41">
        <w:rPr>
          <w:rFonts w:ascii="Calibri" w:eastAsia="Calibri" w:hAnsi="Calibri" w:cs="Calibri"/>
          <w:b/>
        </w:rPr>
        <w:tab/>
      </w:r>
      <w:r w:rsidR="005F0F41">
        <w:rPr>
          <w:rFonts w:ascii="Calibri" w:eastAsia="Calibri" w:hAnsi="Calibri" w:cs="Calibri"/>
          <w:b/>
        </w:rPr>
        <w:tab/>
      </w:r>
      <w:r w:rsidR="005F0F41">
        <w:rPr>
          <w:rFonts w:ascii="Calibri" w:eastAsia="Calibri" w:hAnsi="Calibri" w:cs="Calibri"/>
          <w:b/>
        </w:rPr>
        <w:tab/>
      </w:r>
      <w:r w:rsidR="005F0F41">
        <w:rPr>
          <w:rFonts w:ascii="Calibri" w:eastAsia="Calibri" w:hAnsi="Calibri" w:cs="Calibri"/>
          <w:b/>
        </w:rPr>
        <w:tab/>
        <w:t xml:space="preserve">        </w:t>
      </w:r>
      <w:r w:rsidR="00612EFF">
        <w:rPr>
          <w:rFonts w:ascii="Calibri" w:eastAsia="Calibri" w:hAnsi="Calibri" w:cs="Calibri"/>
          <w:b/>
        </w:rPr>
        <w:t xml:space="preserve"> </w:t>
      </w:r>
      <w:r w:rsidR="005F0F41" w:rsidRPr="005F0F41">
        <w:rPr>
          <w:rFonts w:ascii="Calibri" w:eastAsia="Calibri" w:hAnsi="Calibri" w:cs="Calibri"/>
          <w:sz w:val="18"/>
          <w:szCs w:val="18"/>
        </w:rPr>
        <w:t xml:space="preserve"> </w:t>
      </w:r>
      <w:r w:rsidR="00612EFF">
        <w:rPr>
          <w:rFonts w:ascii="Calibri" w:eastAsia="Calibri" w:hAnsi="Calibri" w:cs="Calibri"/>
          <w:sz w:val="18"/>
          <w:szCs w:val="18"/>
        </w:rPr>
        <w:t>ii</w:t>
      </w:r>
      <w:r w:rsidR="005F0F41">
        <w:rPr>
          <w:rFonts w:ascii="Calibri" w:eastAsia="Calibri" w:hAnsi="Calibri" w:cs="Calibri"/>
          <w:b/>
        </w:rPr>
        <w:tab/>
      </w:r>
    </w:p>
    <w:p w14:paraId="45BAE8EB" w14:textId="77777777" w:rsidR="00C142AF" w:rsidRDefault="00C142AF" w:rsidP="00C142AF">
      <w:pPr>
        <w:spacing w:after="0"/>
        <w:ind w:left="0"/>
        <w:rPr>
          <w:rFonts w:ascii="Calibri" w:eastAsia="Calibri" w:hAnsi="Calibri" w:cs="Calibri"/>
          <w:b/>
        </w:rPr>
      </w:pPr>
      <w:r>
        <w:rPr>
          <w:rFonts w:ascii="Calibri" w:eastAsia="Calibri" w:hAnsi="Calibri" w:cs="Calibri"/>
        </w:rPr>
        <w:tab/>
      </w:r>
      <w:r>
        <w:rPr>
          <w:rFonts w:ascii="Calibri" w:eastAsia="Calibri" w:hAnsi="Calibri" w:cs="Calibri"/>
        </w:rPr>
        <w:tab/>
      </w:r>
      <w:r>
        <w:rPr>
          <w:rFonts w:ascii="Calibri" w:eastAsia="Calibri" w:hAnsi="Calibri" w:cs="Calibri"/>
        </w:rPr>
        <w:tab/>
      </w:r>
      <w:r w:rsidR="00B61BFA">
        <w:rPr>
          <w:rFonts w:ascii="Calibri" w:eastAsia="Calibri" w:hAnsi="Calibri" w:cs="Calibri"/>
        </w:rPr>
        <w:tab/>
      </w:r>
      <w:r>
        <w:rPr>
          <w:rFonts w:ascii="Calibri" w:eastAsia="Calibri" w:hAnsi="Calibri" w:cs="Calibri"/>
        </w:rPr>
        <w:t xml:space="preserve">to </w:t>
      </w:r>
      <w:r w:rsidR="00B61BFA">
        <w:rPr>
          <w:rFonts w:ascii="Calibri" w:eastAsia="Calibri" w:hAnsi="Calibri" w:cs="Calibri"/>
        </w:rPr>
        <w:tab/>
      </w:r>
      <w:r w:rsidRPr="004D4740">
        <w:rPr>
          <w:rFonts w:ascii="Calibri" w:eastAsia="Calibri" w:hAnsi="Calibri" w:cs="Calibri"/>
          <w:b/>
          <w:u w:val="single"/>
        </w:rPr>
        <w:t xml:space="preserve">receive </w:t>
      </w:r>
      <w:r w:rsidR="00B61BFA" w:rsidRPr="004D4740">
        <w:rPr>
          <w:rFonts w:ascii="Calibri" w:eastAsia="Calibri" w:hAnsi="Calibri" w:cs="Calibri"/>
          <w:b/>
          <w:u w:val="single"/>
        </w:rPr>
        <w:tab/>
      </w:r>
      <w:r w:rsidR="00B61BFA" w:rsidRPr="004D4740">
        <w:rPr>
          <w:rFonts w:ascii="Calibri" w:eastAsia="Calibri" w:hAnsi="Calibri" w:cs="Calibri"/>
          <w:b/>
          <w:u w:val="single"/>
        </w:rPr>
        <w:tab/>
      </w:r>
      <w:r w:rsidRPr="004D4740">
        <w:rPr>
          <w:rFonts w:ascii="Calibri" w:eastAsia="Calibri" w:hAnsi="Calibri" w:cs="Calibri"/>
          <w:u w:val="single"/>
        </w:rPr>
        <w:t xml:space="preserve">the </w:t>
      </w:r>
      <w:r w:rsidR="00B61BFA" w:rsidRPr="004D4740">
        <w:rPr>
          <w:rFonts w:ascii="Calibri" w:eastAsia="Calibri" w:hAnsi="Calibri" w:cs="Calibri"/>
          <w:u w:val="single"/>
        </w:rPr>
        <w:t xml:space="preserve">    </w:t>
      </w:r>
      <w:r w:rsidRPr="004D4740">
        <w:rPr>
          <w:rFonts w:ascii="Calibri" w:eastAsia="Calibri" w:hAnsi="Calibri" w:cs="Calibri"/>
          <w:b/>
          <w:u w:val="single"/>
        </w:rPr>
        <w:t>word</w:t>
      </w:r>
      <w:r w:rsidRPr="00B61BFA">
        <w:rPr>
          <w:rFonts w:ascii="Calibri" w:eastAsia="Calibri" w:hAnsi="Calibri" w:cs="Calibri"/>
          <w:b/>
        </w:rPr>
        <w:t xml:space="preserve"> </w:t>
      </w:r>
    </w:p>
    <w:p w14:paraId="2E865E15" w14:textId="77777777" w:rsidR="00065DC0" w:rsidRDefault="00065DC0" w:rsidP="00C142AF">
      <w:pPr>
        <w:spacing w:after="0"/>
        <w:ind w:left="0"/>
        <w:rPr>
          <w:rFonts w:ascii="Calibri" w:eastAsia="Calibri" w:hAnsi="Calibri" w:cs="Calibri"/>
        </w:rPr>
      </w:pPr>
    </w:p>
    <w:p w14:paraId="73D415E1" w14:textId="77777777" w:rsidR="00B61BFA" w:rsidRDefault="00C142AF" w:rsidP="00C142AF">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Pr="00B61BFA">
        <w:rPr>
          <w:rFonts w:ascii="Calibri" w:eastAsia="Calibri" w:hAnsi="Calibri" w:cs="Calibri"/>
          <w:b/>
        </w:rPr>
        <w:t xml:space="preserve">which </w:t>
      </w:r>
      <w:r w:rsidR="00B61BFA">
        <w:rPr>
          <w:rFonts w:ascii="Calibri" w:eastAsia="Calibri" w:hAnsi="Calibri" w:cs="Calibri"/>
        </w:rPr>
        <w:tab/>
      </w:r>
      <w:r>
        <w:rPr>
          <w:rFonts w:ascii="Calibri" w:eastAsia="Calibri" w:hAnsi="Calibri" w:cs="Calibri"/>
        </w:rPr>
        <w:t xml:space="preserve">should </w:t>
      </w:r>
      <w:r w:rsidR="00B61BFA">
        <w:rPr>
          <w:rFonts w:ascii="Calibri" w:eastAsia="Calibri" w:hAnsi="Calibri" w:cs="Calibri"/>
        </w:rPr>
        <w:tab/>
      </w:r>
      <w:r>
        <w:rPr>
          <w:rFonts w:ascii="Calibri" w:eastAsia="Calibri" w:hAnsi="Calibri" w:cs="Calibri"/>
        </w:rPr>
        <w:t xml:space="preserve">be </w:t>
      </w:r>
      <w:r w:rsidR="00B61BFA">
        <w:rPr>
          <w:rFonts w:ascii="Calibri" w:eastAsia="Calibri" w:hAnsi="Calibri" w:cs="Calibri"/>
        </w:rPr>
        <w:tab/>
      </w:r>
      <w:r>
        <w:rPr>
          <w:rFonts w:ascii="Calibri" w:eastAsia="Calibri" w:hAnsi="Calibri" w:cs="Calibri"/>
          <w:b/>
        </w:rPr>
        <w:t>taught</w:t>
      </w:r>
      <w:r>
        <w:rPr>
          <w:rFonts w:ascii="Calibri" w:eastAsia="Calibri" w:hAnsi="Calibri" w:cs="Calibri"/>
        </w:rPr>
        <w:t xml:space="preserve"> </w:t>
      </w:r>
    </w:p>
    <w:p w14:paraId="2A58592B" w14:textId="77777777" w:rsidR="00B61BFA" w:rsidRDefault="00C142AF" w:rsidP="00B61BFA">
      <w:pPr>
        <w:spacing w:after="0"/>
        <w:ind w:left="3600" w:firstLine="720"/>
        <w:rPr>
          <w:rFonts w:ascii="Calibri" w:eastAsia="Calibri" w:hAnsi="Calibri" w:cs="Calibri"/>
        </w:rPr>
      </w:pPr>
      <w:r>
        <w:rPr>
          <w:rFonts w:ascii="Calibri" w:eastAsia="Calibri" w:hAnsi="Calibri" w:cs="Calibri"/>
        </w:rPr>
        <w:t xml:space="preserve">among </w:t>
      </w:r>
      <w:r w:rsidR="00B61BFA">
        <w:rPr>
          <w:rFonts w:ascii="Calibri" w:eastAsia="Calibri" w:hAnsi="Calibri" w:cs="Calibri"/>
        </w:rPr>
        <w:tab/>
        <w:t xml:space="preserve">          </w:t>
      </w:r>
      <w:r w:rsidR="00B61BFA" w:rsidRPr="00B61BFA">
        <w:rPr>
          <w:rFonts w:ascii="Calibri" w:eastAsia="Calibri" w:hAnsi="Calibri" w:cs="Calibri"/>
          <w:b/>
        </w:rPr>
        <w:t xml:space="preserve"> </w:t>
      </w:r>
      <w:r w:rsidRPr="00B61BFA">
        <w:rPr>
          <w:rFonts w:ascii="Calibri" w:eastAsia="Calibri" w:hAnsi="Calibri" w:cs="Calibri"/>
          <w:b/>
        </w:rPr>
        <w:t>them</w:t>
      </w:r>
      <w:r>
        <w:rPr>
          <w:rFonts w:ascii="Calibri" w:eastAsia="Calibri" w:hAnsi="Calibri" w:cs="Calibri"/>
        </w:rPr>
        <w:t xml:space="preserve"> </w:t>
      </w:r>
    </w:p>
    <w:p w14:paraId="1A6186FD" w14:textId="77777777" w:rsidR="00B61BFA" w:rsidRDefault="00B61BFA" w:rsidP="00B61BFA">
      <w:pPr>
        <w:spacing w:after="0"/>
        <w:ind w:left="3600" w:firstLine="720"/>
        <w:rPr>
          <w:rFonts w:ascii="Calibri" w:eastAsia="Calibri" w:hAnsi="Calibri" w:cs="Calibri"/>
          <w:b/>
          <w:color w:val="00B050"/>
        </w:rPr>
      </w:pPr>
      <w:r>
        <w:rPr>
          <w:rFonts w:ascii="Calibri" w:eastAsia="Calibri" w:hAnsi="Calibri" w:cs="Calibri"/>
        </w:rPr>
        <w:t xml:space="preserve">   </w:t>
      </w:r>
      <w:r w:rsidR="0002626B">
        <w:rPr>
          <w:rFonts w:ascii="Calibri" w:eastAsia="Calibri" w:hAnsi="Calibri" w:cs="Calibri"/>
        </w:rPr>
        <w:t xml:space="preserve"> </w:t>
      </w:r>
      <w:r>
        <w:rPr>
          <w:rFonts w:ascii="Calibri" w:eastAsia="Calibri" w:hAnsi="Calibri" w:cs="Calibri"/>
        </w:rPr>
        <w:t xml:space="preserve"> </w:t>
      </w:r>
      <w:r w:rsidR="00C142AF">
        <w:rPr>
          <w:rFonts w:ascii="Calibri" w:eastAsia="Calibri" w:hAnsi="Calibri" w:cs="Calibri"/>
          <w:b/>
          <w:color w:val="00B050"/>
        </w:rPr>
        <w:t xml:space="preserve">at </w:t>
      </w:r>
      <w:r>
        <w:rPr>
          <w:rFonts w:ascii="Calibri" w:eastAsia="Calibri" w:hAnsi="Calibri" w:cs="Calibri"/>
          <w:b/>
          <w:color w:val="00B050"/>
        </w:rPr>
        <w:tab/>
      </w:r>
      <w:r w:rsidR="00C142AF">
        <w:rPr>
          <w:rFonts w:ascii="Calibri" w:eastAsia="Calibri" w:hAnsi="Calibri" w:cs="Calibri"/>
          <w:b/>
          <w:color w:val="00B050"/>
        </w:rPr>
        <w:t xml:space="preserve">the </w:t>
      </w:r>
      <w:r>
        <w:rPr>
          <w:rFonts w:ascii="Calibri" w:eastAsia="Calibri" w:hAnsi="Calibri" w:cs="Calibri"/>
          <w:b/>
          <w:color w:val="00B050"/>
        </w:rPr>
        <w:t xml:space="preserve">    </w:t>
      </w:r>
      <w:r w:rsidR="00C142AF">
        <w:rPr>
          <w:rFonts w:ascii="Calibri" w:eastAsia="Calibri" w:hAnsi="Calibri" w:cs="Calibri"/>
          <w:b/>
          <w:color w:val="00B050"/>
        </w:rPr>
        <w:t xml:space="preserve">time </w:t>
      </w:r>
    </w:p>
    <w:p w14:paraId="2A844C83" w14:textId="77777777" w:rsidR="00C142AF" w:rsidRDefault="00B61BFA" w:rsidP="00B61BFA">
      <w:pPr>
        <w:spacing w:after="0"/>
        <w:ind w:left="3600" w:firstLine="720"/>
        <w:rPr>
          <w:rFonts w:ascii="Calibri" w:eastAsia="Calibri" w:hAnsi="Calibri" w:cs="Calibri"/>
        </w:rPr>
      </w:pPr>
      <w:r>
        <w:rPr>
          <w:rFonts w:ascii="Calibri" w:eastAsia="Calibri" w:hAnsi="Calibri" w:cs="Calibri"/>
          <w:b/>
          <w:color w:val="00B050"/>
        </w:rPr>
        <w:t xml:space="preserve">    </w:t>
      </w:r>
      <w:r w:rsidR="0002626B">
        <w:rPr>
          <w:rFonts w:ascii="Calibri" w:eastAsia="Calibri" w:hAnsi="Calibri" w:cs="Calibri"/>
          <w:b/>
          <w:color w:val="00B050"/>
        </w:rPr>
        <w:t xml:space="preserve"> </w:t>
      </w:r>
      <w:r w:rsidR="00C142AF">
        <w:rPr>
          <w:rFonts w:ascii="Calibri" w:eastAsia="Calibri" w:hAnsi="Calibri" w:cs="Calibri"/>
        </w:rPr>
        <w:t xml:space="preserve">of </w:t>
      </w:r>
      <w:r>
        <w:rPr>
          <w:rFonts w:ascii="Calibri" w:eastAsia="Calibri" w:hAnsi="Calibri" w:cs="Calibri"/>
        </w:rPr>
        <w:tab/>
      </w:r>
      <w:r w:rsidR="00C142AF">
        <w:rPr>
          <w:rFonts w:ascii="Calibri" w:eastAsia="Calibri" w:hAnsi="Calibri" w:cs="Calibri"/>
          <w:b/>
          <w:color w:val="004DBB"/>
        </w:rPr>
        <w:t>His</w:t>
      </w:r>
      <w:r w:rsidR="00C142AF">
        <w:rPr>
          <w:rFonts w:ascii="Calibri" w:eastAsia="Calibri" w:hAnsi="Calibri" w:cs="Calibri"/>
        </w:rPr>
        <w:t xml:space="preserve"> </w:t>
      </w:r>
      <w:r>
        <w:rPr>
          <w:rFonts w:ascii="Calibri" w:eastAsia="Calibri" w:hAnsi="Calibri" w:cs="Calibri"/>
        </w:rPr>
        <w:t xml:space="preserve">    </w:t>
      </w:r>
      <w:r w:rsidR="00C142AF" w:rsidRPr="00B61BFA">
        <w:rPr>
          <w:rFonts w:ascii="Calibri" w:eastAsia="Calibri" w:hAnsi="Calibri" w:cs="Calibri"/>
          <w:b/>
          <w:color w:val="00B0F0"/>
        </w:rPr>
        <w:t>coming</w:t>
      </w:r>
    </w:p>
    <w:p w14:paraId="307804B3" w14:textId="77777777" w:rsidR="00C142AF" w:rsidRDefault="00C142AF" w:rsidP="00C142AF">
      <w:pPr>
        <w:spacing w:after="0"/>
        <w:ind w:left="0"/>
        <w:rPr>
          <w:rFonts w:ascii="Calibri" w:eastAsia="Calibri" w:hAnsi="Calibri" w:cs="Calibri"/>
        </w:rPr>
      </w:pPr>
    </w:p>
    <w:p w14:paraId="075908F8" w14:textId="77777777" w:rsidR="00B61BFA" w:rsidRPr="00065DC0" w:rsidRDefault="00C142AF" w:rsidP="00B61BFA">
      <w:pPr>
        <w:spacing w:after="0"/>
        <w:ind w:left="0"/>
        <w:rPr>
          <w:rFonts w:ascii="Calibri" w:eastAsia="Calibri" w:hAnsi="Calibri" w:cs="Calibri"/>
          <w:b/>
          <w:color w:val="984806" w:themeColor="accent6" w:themeShade="80"/>
        </w:rPr>
      </w:pPr>
      <w:r>
        <w:rPr>
          <w:rFonts w:ascii="Calibri" w:eastAsia="Calibri" w:hAnsi="Calibri" w:cs="Calibri"/>
        </w:rPr>
        <w:t xml:space="preserve"> 17 </w:t>
      </w:r>
      <w:r>
        <w:rPr>
          <w:rFonts w:ascii="Calibri" w:eastAsia="Calibri" w:hAnsi="Calibri" w:cs="Calibri"/>
        </w:rPr>
        <w:tab/>
      </w:r>
      <w:r w:rsidR="00065DC0" w:rsidRPr="00065DC0">
        <w:rPr>
          <w:rFonts w:ascii="Calibri" w:eastAsia="Calibri" w:hAnsi="Calibri" w:cs="Calibri"/>
          <w:b/>
        </w:rPr>
        <w:t>t</w:t>
      </w:r>
      <w:r w:rsidRPr="00065DC0">
        <w:rPr>
          <w:rFonts w:ascii="Calibri" w:eastAsia="Calibri" w:hAnsi="Calibri" w:cs="Calibri"/>
          <w:b/>
        </w:rPr>
        <w:t xml:space="preserve">hat </w:t>
      </w:r>
      <w:r w:rsidR="00B61BFA" w:rsidRPr="00065DC0">
        <w:rPr>
          <w:rFonts w:ascii="Calibri" w:eastAsia="Calibri" w:hAnsi="Calibri" w:cs="Calibri"/>
        </w:rPr>
        <w:tab/>
      </w:r>
      <w:r w:rsidRPr="00237F08">
        <w:rPr>
          <w:rFonts w:ascii="Calibri" w:eastAsia="Calibri" w:hAnsi="Calibri" w:cs="Calibri"/>
          <w:b/>
          <w:u w:val="single"/>
        </w:rPr>
        <w:t>they</w:t>
      </w:r>
      <w:r w:rsidRPr="00065DC0">
        <w:rPr>
          <w:rFonts w:ascii="Calibri" w:eastAsia="Calibri" w:hAnsi="Calibri" w:cs="Calibri"/>
        </w:rPr>
        <w:t xml:space="preserve"> </w:t>
      </w:r>
      <w:r w:rsidR="00B61BFA" w:rsidRPr="00065DC0">
        <w:rPr>
          <w:rFonts w:ascii="Calibri" w:eastAsia="Calibri" w:hAnsi="Calibri" w:cs="Calibri"/>
        </w:rPr>
        <w:tab/>
      </w:r>
      <w:r w:rsidRPr="005F0F41">
        <w:rPr>
          <w:rFonts w:ascii="Calibri" w:eastAsia="Calibri" w:hAnsi="Calibri" w:cs="Calibri"/>
          <w:b/>
          <w:color w:val="F79646" w:themeColor="accent6"/>
        </w:rPr>
        <w:t xml:space="preserve">might </w:t>
      </w:r>
      <w:r w:rsidR="00B61BFA" w:rsidRPr="00065DC0">
        <w:rPr>
          <w:rFonts w:ascii="Calibri" w:eastAsia="Calibri" w:hAnsi="Calibri" w:cs="Calibri"/>
        </w:rPr>
        <w:tab/>
      </w:r>
      <w:r w:rsidRPr="00065DC0">
        <w:rPr>
          <w:rFonts w:ascii="Calibri" w:eastAsia="Calibri" w:hAnsi="Calibri" w:cs="Calibri"/>
        </w:rPr>
        <w:t xml:space="preserve">NOT </w:t>
      </w:r>
      <w:r w:rsidR="00B61BFA" w:rsidRPr="00065DC0">
        <w:rPr>
          <w:rFonts w:ascii="Calibri" w:eastAsia="Calibri" w:hAnsi="Calibri" w:cs="Calibri"/>
        </w:rPr>
        <w:tab/>
      </w:r>
      <w:r w:rsidRPr="00237F08">
        <w:rPr>
          <w:rFonts w:ascii="Calibri" w:eastAsia="Calibri" w:hAnsi="Calibri" w:cs="Calibri"/>
          <w:bCs/>
        </w:rPr>
        <w:t>be</w:t>
      </w:r>
      <w:r w:rsidRPr="00065DC0">
        <w:rPr>
          <w:rFonts w:ascii="Calibri" w:eastAsia="Calibri" w:hAnsi="Calibri" w:cs="Calibri"/>
        </w:rPr>
        <w:t xml:space="preserve"> </w:t>
      </w:r>
      <w:r w:rsidRPr="00065DC0">
        <w:rPr>
          <w:rFonts w:ascii="Calibri" w:eastAsia="Calibri" w:hAnsi="Calibri" w:cs="Calibri"/>
          <w:b/>
          <w:color w:val="984806" w:themeColor="accent6" w:themeShade="80"/>
        </w:rPr>
        <w:t xml:space="preserve">hardened </w:t>
      </w:r>
      <w:r w:rsidR="005F0F41">
        <w:rPr>
          <w:rFonts w:ascii="Calibri" w:eastAsia="Calibri" w:hAnsi="Calibri" w:cs="Calibri"/>
          <w:b/>
          <w:color w:val="984806" w:themeColor="accent6" w:themeShade="80"/>
        </w:rPr>
        <w:tab/>
      </w:r>
      <w:r w:rsidR="005F0F41">
        <w:rPr>
          <w:rFonts w:ascii="Calibri" w:eastAsia="Calibri" w:hAnsi="Calibri" w:cs="Calibri"/>
          <w:b/>
          <w:color w:val="984806" w:themeColor="accent6" w:themeShade="80"/>
        </w:rPr>
        <w:tab/>
      </w:r>
      <w:r w:rsidR="005F0F41">
        <w:rPr>
          <w:rFonts w:ascii="Calibri" w:eastAsia="Calibri" w:hAnsi="Calibri" w:cs="Calibri"/>
          <w:b/>
          <w:color w:val="984806" w:themeColor="accent6" w:themeShade="80"/>
        </w:rPr>
        <w:tab/>
      </w:r>
      <w:r w:rsidR="005F0F41">
        <w:rPr>
          <w:rFonts w:ascii="Calibri" w:eastAsia="Calibri" w:hAnsi="Calibri" w:cs="Calibri"/>
          <w:b/>
          <w:color w:val="984806" w:themeColor="accent6" w:themeShade="80"/>
        </w:rPr>
        <w:tab/>
        <w:t xml:space="preserve">                               </w:t>
      </w:r>
      <w:r w:rsidR="00D952C8">
        <w:rPr>
          <w:rFonts w:ascii="Calibri" w:eastAsia="Calibri" w:hAnsi="Calibri" w:cs="Calibri"/>
          <w:b/>
          <w:color w:val="984806" w:themeColor="accent6" w:themeShade="80"/>
        </w:rPr>
        <w:t xml:space="preserve"> </w:t>
      </w:r>
      <w:r w:rsidR="005F0F41" w:rsidRPr="00D952C8">
        <w:rPr>
          <w:rFonts w:ascii="Calibri" w:eastAsia="Calibri" w:hAnsi="Calibri" w:cs="Calibri"/>
          <w:sz w:val="16"/>
          <w:szCs w:val="16"/>
        </w:rPr>
        <w:t xml:space="preserve">10 </w:t>
      </w:r>
      <w:r w:rsidR="005F0F41" w:rsidRPr="005F0F41">
        <w:rPr>
          <w:rFonts w:ascii="Calibri" w:eastAsia="Calibri" w:hAnsi="Calibri" w:cs="Calibri"/>
          <w:sz w:val="18"/>
          <w:szCs w:val="18"/>
        </w:rPr>
        <w:t xml:space="preserve">  </w:t>
      </w:r>
      <w:r w:rsidR="0002626B">
        <w:rPr>
          <w:rFonts w:ascii="Calibri" w:eastAsia="Calibri" w:hAnsi="Calibri" w:cs="Calibri"/>
          <w:sz w:val="18"/>
          <w:szCs w:val="18"/>
        </w:rPr>
        <w:t xml:space="preserve"> </w:t>
      </w:r>
      <w:r w:rsidR="005F0F41" w:rsidRPr="005F0F41">
        <w:rPr>
          <w:rFonts w:ascii="Calibri" w:eastAsia="Calibri" w:hAnsi="Calibri" w:cs="Calibri"/>
          <w:sz w:val="18"/>
          <w:szCs w:val="18"/>
        </w:rPr>
        <w:t xml:space="preserve"> </w:t>
      </w:r>
      <w:proofErr w:type="spellStart"/>
      <w:r w:rsidR="00612EFF">
        <w:rPr>
          <w:rFonts w:ascii="Calibri" w:eastAsia="Calibri" w:hAnsi="Calibri" w:cs="Calibri"/>
          <w:sz w:val="18"/>
          <w:szCs w:val="18"/>
        </w:rPr>
        <w:t>jj</w:t>
      </w:r>
      <w:proofErr w:type="spellEnd"/>
    </w:p>
    <w:p w14:paraId="7DB9BF92" w14:textId="77777777" w:rsidR="00C142AF" w:rsidRDefault="00C142AF" w:rsidP="00B61BFA">
      <w:pPr>
        <w:spacing w:after="0"/>
        <w:ind w:left="3600" w:firstLine="720"/>
        <w:rPr>
          <w:rFonts w:ascii="Calibri" w:eastAsia="Calibri" w:hAnsi="Calibri" w:cs="Calibri"/>
        </w:rPr>
      </w:pPr>
      <w:r w:rsidRPr="00065DC0">
        <w:rPr>
          <w:rFonts w:ascii="Calibri" w:eastAsia="Calibri" w:hAnsi="Calibri" w:cs="Calibri"/>
          <w:b/>
          <w:color w:val="984806" w:themeColor="accent6" w:themeShade="80"/>
        </w:rPr>
        <w:t xml:space="preserve">against </w:t>
      </w:r>
      <w:r w:rsidRPr="00065DC0">
        <w:rPr>
          <w:rFonts w:ascii="Calibri" w:eastAsia="Calibri" w:hAnsi="Calibri" w:cs="Calibri"/>
          <w:b/>
        </w:rPr>
        <w:t xml:space="preserve">the </w:t>
      </w:r>
      <w:r w:rsidR="00B61BFA" w:rsidRPr="00065DC0">
        <w:rPr>
          <w:rFonts w:ascii="Calibri" w:eastAsia="Calibri" w:hAnsi="Calibri" w:cs="Calibri"/>
          <w:b/>
        </w:rPr>
        <w:t xml:space="preserve">    </w:t>
      </w:r>
      <w:r w:rsidRPr="00237F08">
        <w:rPr>
          <w:rFonts w:ascii="Calibri" w:eastAsia="Calibri" w:hAnsi="Calibri" w:cs="Calibri"/>
          <w:b/>
          <w:u w:val="single"/>
        </w:rPr>
        <w:t>word</w:t>
      </w:r>
      <w:r w:rsidRPr="00065DC0">
        <w:rPr>
          <w:rFonts w:ascii="Calibri" w:eastAsia="Calibri" w:hAnsi="Calibri" w:cs="Calibri"/>
        </w:rPr>
        <w:t xml:space="preserve"> </w:t>
      </w:r>
    </w:p>
    <w:p w14:paraId="59F74E0E" w14:textId="77777777" w:rsidR="00065DC0" w:rsidRPr="00065DC0" w:rsidRDefault="00065DC0" w:rsidP="00B61BFA">
      <w:pPr>
        <w:spacing w:after="0"/>
        <w:ind w:left="3600" w:firstLine="720"/>
        <w:rPr>
          <w:rFonts w:ascii="Calibri" w:eastAsia="Calibri" w:hAnsi="Calibri" w:cs="Calibri"/>
        </w:rPr>
      </w:pPr>
    </w:p>
    <w:p w14:paraId="7F7A5F66" w14:textId="77777777" w:rsidR="00B61BFA" w:rsidRDefault="00C142AF" w:rsidP="00C142AF">
      <w:pPr>
        <w:spacing w:after="0"/>
        <w:ind w:left="0"/>
        <w:rPr>
          <w:rFonts w:ascii="Calibri" w:eastAsia="Calibri" w:hAnsi="Calibri" w:cs="Calibri"/>
        </w:rPr>
      </w:pPr>
      <w:r w:rsidRPr="00065DC0">
        <w:rPr>
          <w:rFonts w:ascii="Calibri" w:eastAsia="Calibri" w:hAnsi="Calibri" w:cs="Calibri"/>
        </w:rPr>
        <w:tab/>
      </w:r>
      <w:r w:rsidRPr="00065DC0">
        <w:rPr>
          <w:rFonts w:ascii="Calibri" w:eastAsia="Calibri" w:hAnsi="Calibri" w:cs="Calibri"/>
          <w:b/>
        </w:rPr>
        <w:t>that</w:t>
      </w:r>
      <w:r w:rsidRPr="00065DC0">
        <w:rPr>
          <w:rFonts w:ascii="Calibri" w:eastAsia="Calibri" w:hAnsi="Calibri" w:cs="Calibri"/>
        </w:rPr>
        <w:t xml:space="preserve"> </w:t>
      </w:r>
      <w:r w:rsidR="00B61BFA" w:rsidRPr="00065DC0">
        <w:rPr>
          <w:rFonts w:ascii="Calibri" w:eastAsia="Calibri" w:hAnsi="Calibri" w:cs="Calibri"/>
        </w:rPr>
        <w:tab/>
      </w:r>
      <w:r w:rsidRPr="00237F08">
        <w:rPr>
          <w:rFonts w:ascii="Calibri" w:eastAsia="Calibri" w:hAnsi="Calibri" w:cs="Calibri"/>
          <w:b/>
          <w:u w:val="single"/>
        </w:rPr>
        <w:t>they</w:t>
      </w:r>
      <w:r w:rsidRPr="00065DC0">
        <w:rPr>
          <w:rFonts w:ascii="Calibri" w:eastAsia="Calibri" w:hAnsi="Calibri" w:cs="Calibri"/>
        </w:rPr>
        <w:t xml:space="preserve"> </w:t>
      </w:r>
      <w:r w:rsidR="00B61BFA" w:rsidRPr="00065DC0">
        <w:rPr>
          <w:rFonts w:ascii="Calibri" w:eastAsia="Calibri" w:hAnsi="Calibri" w:cs="Calibri"/>
        </w:rPr>
        <w:tab/>
      </w:r>
      <w:r w:rsidRPr="005F0F41">
        <w:rPr>
          <w:rFonts w:ascii="Calibri" w:eastAsia="Calibri" w:hAnsi="Calibri" w:cs="Calibri"/>
          <w:b/>
          <w:color w:val="F79646" w:themeColor="accent6"/>
        </w:rPr>
        <w:t xml:space="preserve">might </w:t>
      </w:r>
      <w:r w:rsidR="00B61BFA" w:rsidRPr="00065DC0">
        <w:rPr>
          <w:rFonts w:ascii="Calibri" w:eastAsia="Calibri" w:hAnsi="Calibri" w:cs="Calibri"/>
        </w:rPr>
        <w:tab/>
      </w:r>
      <w:r w:rsidRPr="00065DC0">
        <w:rPr>
          <w:rFonts w:ascii="Calibri" w:eastAsia="Calibri" w:hAnsi="Calibri" w:cs="Calibri"/>
        </w:rPr>
        <w:t xml:space="preserve">NOT </w:t>
      </w:r>
      <w:r w:rsidR="00B61BFA" w:rsidRPr="00065DC0">
        <w:rPr>
          <w:rFonts w:ascii="Calibri" w:eastAsia="Calibri" w:hAnsi="Calibri" w:cs="Calibri"/>
        </w:rPr>
        <w:tab/>
      </w:r>
      <w:r w:rsidRPr="00065DC0">
        <w:rPr>
          <w:rFonts w:ascii="Calibri" w:eastAsia="Calibri" w:hAnsi="Calibri" w:cs="Calibri"/>
        </w:rPr>
        <w:t>be</w:t>
      </w:r>
      <w:r>
        <w:rPr>
          <w:rFonts w:ascii="Calibri" w:eastAsia="Calibri" w:hAnsi="Calibri" w:cs="Calibri"/>
        </w:rPr>
        <w:t xml:space="preserve"> </w:t>
      </w:r>
      <w:r w:rsidRPr="000F0EDE">
        <w:rPr>
          <w:rFonts w:ascii="Calibri" w:eastAsia="Calibri" w:hAnsi="Calibri" w:cs="Calibri"/>
          <w:b/>
          <w:color w:val="984806" w:themeColor="accent6" w:themeShade="80"/>
        </w:rPr>
        <w:t>unbelieving</w:t>
      </w:r>
    </w:p>
    <w:p w14:paraId="14AAD6FA" w14:textId="77777777" w:rsidR="00C142AF" w:rsidRDefault="00C142AF" w:rsidP="00B61BFA">
      <w:pPr>
        <w:spacing w:after="0"/>
        <w:ind w:left="2160" w:firstLine="720"/>
        <w:rPr>
          <w:rFonts w:ascii="Calibri" w:eastAsia="Calibri" w:hAnsi="Calibri" w:cs="Calibri"/>
        </w:rPr>
      </w:pPr>
      <w:r>
        <w:rPr>
          <w:rFonts w:ascii="Calibri" w:eastAsia="Calibri" w:hAnsi="Calibri" w:cs="Calibri"/>
        </w:rPr>
        <w:t xml:space="preserve">and </w:t>
      </w:r>
      <w:r w:rsidR="00B61BFA">
        <w:rPr>
          <w:rFonts w:ascii="Calibri" w:eastAsia="Calibri" w:hAnsi="Calibri" w:cs="Calibri"/>
        </w:rPr>
        <w:tab/>
      </w:r>
      <w:r w:rsidRPr="004D4740">
        <w:rPr>
          <w:rFonts w:ascii="Calibri" w:eastAsia="Calibri" w:hAnsi="Calibri" w:cs="Calibri"/>
          <w:i/>
          <w:iCs/>
          <w:color w:val="FF0000"/>
        </w:rPr>
        <w:t>go</w:t>
      </w:r>
      <w:r>
        <w:rPr>
          <w:rFonts w:ascii="Calibri" w:eastAsia="Calibri" w:hAnsi="Calibri" w:cs="Calibri"/>
        </w:rPr>
        <w:t xml:space="preserve"> </w:t>
      </w:r>
      <w:r w:rsidR="00B61BFA">
        <w:rPr>
          <w:rFonts w:ascii="Calibri" w:eastAsia="Calibri" w:hAnsi="Calibri" w:cs="Calibri"/>
        </w:rPr>
        <w:t xml:space="preserve">         on</w:t>
      </w:r>
      <w:r w:rsidR="005F0F41">
        <w:rPr>
          <w:rFonts w:ascii="Calibri" w:eastAsia="Calibri" w:hAnsi="Calibri" w:cs="Calibri"/>
        </w:rPr>
        <w:t xml:space="preserve"> </w:t>
      </w:r>
      <w:r>
        <w:rPr>
          <w:rFonts w:ascii="Calibri" w:eastAsia="Calibri" w:hAnsi="Calibri" w:cs="Calibri"/>
        </w:rPr>
        <w:t xml:space="preserve">to </w:t>
      </w:r>
      <w:r w:rsidR="00B61BFA">
        <w:rPr>
          <w:rFonts w:ascii="Calibri" w:eastAsia="Calibri" w:hAnsi="Calibri" w:cs="Calibri"/>
        </w:rPr>
        <w:tab/>
      </w:r>
      <w:r w:rsidR="00B61BFA">
        <w:rPr>
          <w:rFonts w:ascii="Calibri" w:eastAsia="Calibri" w:hAnsi="Calibri" w:cs="Calibri"/>
        </w:rPr>
        <w:tab/>
      </w:r>
      <w:r w:rsidRPr="000F0EDE">
        <w:rPr>
          <w:rFonts w:ascii="Calibri" w:eastAsia="Calibri" w:hAnsi="Calibri" w:cs="Calibri"/>
          <w:b/>
          <w:color w:val="984806" w:themeColor="accent6" w:themeShade="80"/>
        </w:rPr>
        <w:t>destructio</w:t>
      </w:r>
      <w:r w:rsidR="00D952C8">
        <w:rPr>
          <w:rFonts w:ascii="Calibri" w:eastAsia="Calibri" w:hAnsi="Calibri" w:cs="Calibri"/>
          <w:b/>
          <w:color w:val="984806" w:themeColor="accent6" w:themeShade="80"/>
        </w:rPr>
        <w:t>n</w:t>
      </w:r>
    </w:p>
    <w:p w14:paraId="7905DF4D" w14:textId="77777777" w:rsidR="00065DC0" w:rsidRDefault="00065DC0" w:rsidP="00B61BFA">
      <w:pPr>
        <w:spacing w:after="0"/>
        <w:ind w:left="2160" w:firstLine="720"/>
        <w:rPr>
          <w:rFonts w:ascii="Calibri" w:eastAsia="Calibri" w:hAnsi="Calibri" w:cs="Calibri"/>
        </w:rPr>
      </w:pPr>
    </w:p>
    <w:p w14:paraId="71548CCC" w14:textId="77777777" w:rsidR="00B61BFA" w:rsidRDefault="00B61BFA" w:rsidP="00C142AF">
      <w:pPr>
        <w:spacing w:after="0"/>
        <w:ind w:left="0"/>
        <w:rPr>
          <w:rFonts w:ascii="Calibri" w:eastAsia="Calibri" w:hAnsi="Calibri" w:cs="Calibri"/>
          <w:b/>
        </w:rPr>
      </w:pPr>
      <w:r>
        <w:rPr>
          <w:rFonts w:ascii="Calibri" w:eastAsia="Calibri" w:hAnsi="Calibri" w:cs="Calibri"/>
        </w:rPr>
        <w:t xml:space="preserve">       </w:t>
      </w:r>
      <w:r w:rsidR="00C142AF" w:rsidRPr="00065DC0">
        <w:rPr>
          <w:rFonts w:ascii="Calibri" w:eastAsia="Calibri" w:hAnsi="Calibri" w:cs="Calibri"/>
          <w:b/>
        </w:rPr>
        <w:t>but that</w:t>
      </w:r>
      <w:r w:rsidR="00C142AF">
        <w:rPr>
          <w:rFonts w:ascii="Calibri" w:eastAsia="Calibri" w:hAnsi="Calibri" w:cs="Calibri"/>
        </w:rPr>
        <w:t xml:space="preserve"> </w:t>
      </w:r>
      <w:r>
        <w:rPr>
          <w:rFonts w:ascii="Calibri" w:eastAsia="Calibri" w:hAnsi="Calibri" w:cs="Calibri"/>
        </w:rPr>
        <w:tab/>
      </w:r>
      <w:r w:rsidR="00C142AF" w:rsidRPr="00237F08">
        <w:rPr>
          <w:rFonts w:ascii="Calibri" w:eastAsia="Calibri" w:hAnsi="Calibri" w:cs="Calibri"/>
          <w:b/>
          <w:u w:val="single"/>
        </w:rPr>
        <w:t>they</w:t>
      </w:r>
      <w:r w:rsidR="00C142AF">
        <w:rPr>
          <w:rFonts w:ascii="Calibri" w:eastAsia="Calibri" w:hAnsi="Calibri" w:cs="Calibri"/>
        </w:rPr>
        <w:t xml:space="preserve"> </w:t>
      </w:r>
      <w:r>
        <w:rPr>
          <w:rFonts w:ascii="Calibri" w:eastAsia="Calibri" w:hAnsi="Calibri" w:cs="Calibri"/>
        </w:rPr>
        <w:tab/>
      </w:r>
      <w:r w:rsidR="00C142AF" w:rsidRPr="005F0F41">
        <w:rPr>
          <w:rFonts w:ascii="Calibri" w:eastAsia="Calibri" w:hAnsi="Calibri" w:cs="Calibri"/>
          <w:b/>
          <w:color w:val="F79646" w:themeColor="accent6"/>
        </w:rPr>
        <w:t>might</w:t>
      </w:r>
      <w:r w:rsidR="00C142AF">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00C142AF" w:rsidRPr="004D4740">
        <w:rPr>
          <w:rFonts w:ascii="Calibri" w:eastAsia="Calibri" w:hAnsi="Calibri" w:cs="Calibri"/>
          <w:b/>
          <w:u w:val="single"/>
        </w:rPr>
        <w:t>receive</w:t>
      </w:r>
      <w:r w:rsidR="00C142AF" w:rsidRPr="004D4740">
        <w:rPr>
          <w:rFonts w:ascii="Calibri" w:eastAsia="Calibri" w:hAnsi="Calibri" w:cs="Calibri"/>
          <w:u w:val="single"/>
        </w:rPr>
        <w:t xml:space="preserve"> </w:t>
      </w:r>
      <w:r w:rsidRPr="004D4740">
        <w:rPr>
          <w:rFonts w:ascii="Calibri" w:eastAsia="Calibri" w:hAnsi="Calibri" w:cs="Calibri"/>
          <w:u w:val="single"/>
        </w:rPr>
        <w:tab/>
      </w:r>
      <w:r w:rsidRPr="004D4740">
        <w:rPr>
          <w:rFonts w:ascii="Calibri" w:eastAsia="Calibri" w:hAnsi="Calibri" w:cs="Calibri"/>
          <w:u w:val="single"/>
        </w:rPr>
        <w:tab/>
      </w:r>
      <w:r w:rsidR="00C142AF" w:rsidRPr="004D4740">
        <w:rPr>
          <w:rFonts w:ascii="Calibri" w:eastAsia="Calibri" w:hAnsi="Calibri" w:cs="Calibri"/>
          <w:u w:val="single"/>
        </w:rPr>
        <w:t xml:space="preserve">the </w:t>
      </w:r>
      <w:r w:rsidRPr="004D4740">
        <w:rPr>
          <w:rFonts w:ascii="Calibri" w:eastAsia="Calibri" w:hAnsi="Calibri" w:cs="Calibri"/>
          <w:u w:val="single"/>
        </w:rPr>
        <w:t xml:space="preserve">    </w:t>
      </w:r>
      <w:r w:rsidR="00C142AF" w:rsidRPr="004D4740">
        <w:rPr>
          <w:rFonts w:ascii="Calibri" w:eastAsia="Calibri" w:hAnsi="Calibri" w:cs="Calibri"/>
          <w:b/>
          <w:u w:val="single"/>
        </w:rPr>
        <w:t>word</w:t>
      </w:r>
      <w:r w:rsidR="00C142AF">
        <w:rPr>
          <w:rFonts w:ascii="Calibri" w:eastAsia="Calibri" w:hAnsi="Calibri" w:cs="Calibri"/>
          <w:b/>
        </w:rPr>
        <w:t xml:space="preserve"> </w:t>
      </w:r>
    </w:p>
    <w:p w14:paraId="53AA69D1" w14:textId="77777777" w:rsidR="00C142AF" w:rsidRDefault="00C142AF" w:rsidP="00B61BFA">
      <w:pPr>
        <w:spacing w:after="0"/>
        <w:ind w:left="3600" w:firstLine="720"/>
        <w:rPr>
          <w:rFonts w:ascii="Calibri" w:eastAsia="Calibri" w:hAnsi="Calibri" w:cs="Calibri"/>
          <w:color w:val="00B0F0"/>
        </w:rPr>
      </w:pPr>
      <w:r>
        <w:rPr>
          <w:rFonts w:ascii="Calibri" w:eastAsia="Calibri" w:hAnsi="Calibri" w:cs="Calibri"/>
        </w:rPr>
        <w:t xml:space="preserve">with </w:t>
      </w:r>
      <w:r w:rsidR="00B61BFA">
        <w:rPr>
          <w:rFonts w:ascii="Calibri" w:eastAsia="Calibri" w:hAnsi="Calibri" w:cs="Calibri"/>
        </w:rPr>
        <w:tab/>
        <w:t xml:space="preserve">          </w:t>
      </w:r>
      <w:r w:rsidR="00B61BFA" w:rsidRPr="00065DC0">
        <w:rPr>
          <w:rFonts w:ascii="Calibri" w:eastAsia="Calibri" w:hAnsi="Calibri" w:cs="Calibri"/>
          <w:b/>
          <w:color w:val="00B0F0"/>
        </w:rPr>
        <w:t xml:space="preserve"> joy</w:t>
      </w:r>
      <w:r w:rsidRPr="00065DC0">
        <w:rPr>
          <w:rFonts w:ascii="Calibri" w:eastAsia="Calibri" w:hAnsi="Calibri" w:cs="Calibri"/>
          <w:color w:val="00B0F0"/>
        </w:rPr>
        <w:t xml:space="preserve"> </w:t>
      </w:r>
    </w:p>
    <w:p w14:paraId="4BAA4C92" w14:textId="77777777" w:rsidR="00065DC0" w:rsidRDefault="00065DC0" w:rsidP="00B61BFA">
      <w:pPr>
        <w:spacing w:after="0"/>
        <w:ind w:left="3600" w:firstLine="720"/>
        <w:rPr>
          <w:rFonts w:ascii="Calibri" w:eastAsia="Calibri" w:hAnsi="Calibri" w:cs="Calibri"/>
        </w:rPr>
      </w:pPr>
    </w:p>
    <w:p w14:paraId="5F48481E" w14:textId="77777777" w:rsidR="00B61BFA" w:rsidRDefault="00B61BFA" w:rsidP="00B61BFA">
      <w:pPr>
        <w:spacing w:after="0"/>
        <w:ind w:left="0"/>
        <w:rPr>
          <w:rFonts w:ascii="Calibri" w:eastAsia="Calibri" w:hAnsi="Calibri" w:cs="Calibri"/>
        </w:rPr>
      </w:pPr>
      <w:r>
        <w:rPr>
          <w:rFonts w:ascii="Calibri" w:eastAsia="Calibri" w:hAnsi="Calibri" w:cs="Calibri"/>
        </w:rPr>
        <w:t xml:space="preserve">      </w:t>
      </w:r>
      <w:r w:rsidRPr="00065DC0">
        <w:rPr>
          <w:rFonts w:ascii="Calibri" w:eastAsia="Calibri" w:hAnsi="Calibri" w:cs="Calibri"/>
          <w:b/>
        </w:rPr>
        <w:t>A</w:t>
      </w:r>
      <w:r w:rsidR="00C142AF" w:rsidRPr="00065DC0">
        <w:rPr>
          <w:rFonts w:ascii="Calibri" w:eastAsia="Calibri" w:hAnsi="Calibri" w:cs="Calibri"/>
          <w:b/>
        </w:rPr>
        <w:t xml:space="preserve">nd </w:t>
      </w:r>
      <w:r w:rsidRPr="00065DC0">
        <w:rPr>
          <w:rFonts w:ascii="Calibri" w:eastAsia="Calibri" w:hAnsi="Calibri" w:cs="Calibri"/>
          <w:b/>
        </w:rPr>
        <w:tab/>
      </w:r>
      <w:r w:rsidR="00C142AF" w:rsidRPr="00065DC0">
        <w:rPr>
          <w:rFonts w:ascii="Calibri" w:eastAsia="Calibri" w:hAnsi="Calibri" w:cs="Calibri"/>
          <w:b/>
        </w:rPr>
        <w:t>as</w:t>
      </w:r>
      <w:r w:rsidR="00C142AF">
        <w:rPr>
          <w:rFonts w:ascii="Calibri" w:eastAsia="Calibri" w:hAnsi="Calibri" w:cs="Calibri"/>
        </w:rPr>
        <w:t xml:space="preserve"> </w:t>
      </w:r>
      <w:r>
        <w:rPr>
          <w:rFonts w:ascii="Calibri" w:eastAsia="Calibri" w:hAnsi="Calibri" w:cs="Calibri"/>
        </w:rPr>
        <w:tab/>
      </w:r>
      <w:r w:rsidR="00C142AF">
        <w:rPr>
          <w:rFonts w:ascii="Calibri" w:eastAsia="Calibri" w:hAnsi="Calibri" w:cs="Calibri"/>
        </w:rPr>
        <w:t xml:space="preserve">a </w:t>
      </w:r>
      <w:r w:rsidR="00C142AF" w:rsidRPr="00065DC0">
        <w:rPr>
          <w:rFonts w:ascii="Calibri" w:eastAsia="Calibri" w:hAnsi="Calibri" w:cs="Calibri"/>
          <w:b/>
        </w:rPr>
        <w:t>branch</w:t>
      </w:r>
      <w:r w:rsidR="00C142AF">
        <w:rPr>
          <w:rFonts w:ascii="Calibri" w:eastAsia="Calibri" w:hAnsi="Calibri" w:cs="Calibri"/>
        </w:rPr>
        <w:t xml:space="preserve"> </w:t>
      </w:r>
      <w:r>
        <w:rPr>
          <w:rFonts w:ascii="Calibri" w:eastAsia="Calibri" w:hAnsi="Calibri" w:cs="Calibri"/>
        </w:rPr>
        <w:tab/>
      </w:r>
      <w:r>
        <w:rPr>
          <w:rFonts w:ascii="Calibri" w:eastAsia="Calibri" w:hAnsi="Calibri" w:cs="Calibri"/>
        </w:rPr>
        <w:tab/>
      </w:r>
      <w:r w:rsidR="00C142AF" w:rsidRPr="00065DC0">
        <w:rPr>
          <w:rFonts w:ascii="Calibri" w:eastAsia="Calibri" w:hAnsi="Calibri" w:cs="Calibri"/>
          <w:b/>
        </w:rPr>
        <w:t>be grafted</w:t>
      </w:r>
      <w:r w:rsidR="00C142AF">
        <w:rPr>
          <w:rFonts w:ascii="Calibri" w:eastAsia="Calibri" w:hAnsi="Calibri" w:cs="Calibri"/>
        </w:rPr>
        <w:t xml:space="preserve"> </w:t>
      </w:r>
      <w:r>
        <w:rPr>
          <w:rFonts w:ascii="Calibri" w:eastAsia="Calibri" w:hAnsi="Calibri" w:cs="Calibri"/>
        </w:rPr>
        <w:t xml:space="preserve">       </w:t>
      </w:r>
    </w:p>
    <w:p w14:paraId="730380E2" w14:textId="77777777" w:rsidR="00C142AF" w:rsidRDefault="00C142AF" w:rsidP="00B61BFA">
      <w:pPr>
        <w:spacing w:after="0"/>
        <w:ind w:left="3600" w:firstLine="720"/>
        <w:rPr>
          <w:rFonts w:ascii="Calibri" w:eastAsia="Calibri" w:hAnsi="Calibri" w:cs="Calibri"/>
        </w:rPr>
      </w:pPr>
      <w:proofErr w:type="gramStart"/>
      <w:r>
        <w:rPr>
          <w:rFonts w:ascii="Calibri" w:eastAsia="Calibri" w:hAnsi="Calibri" w:cs="Calibri"/>
        </w:rPr>
        <w:t>in</w:t>
      </w:r>
      <w:r w:rsidR="00B61BFA">
        <w:rPr>
          <w:rFonts w:ascii="Calibri" w:eastAsia="Calibri" w:hAnsi="Calibri" w:cs="Calibri"/>
        </w:rPr>
        <w:t xml:space="preserve"> </w:t>
      </w:r>
      <w:r w:rsidR="005F0F41">
        <w:rPr>
          <w:rFonts w:ascii="Calibri" w:eastAsia="Calibri" w:hAnsi="Calibri" w:cs="Calibri"/>
        </w:rPr>
        <w:t xml:space="preserve"> </w:t>
      </w:r>
      <w:r>
        <w:rPr>
          <w:rFonts w:ascii="Calibri" w:eastAsia="Calibri" w:hAnsi="Calibri" w:cs="Calibri"/>
        </w:rPr>
        <w:t>to</w:t>
      </w:r>
      <w:proofErr w:type="gramEnd"/>
      <w:r>
        <w:rPr>
          <w:rFonts w:ascii="Calibri" w:eastAsia="Calibri" w:hAnsi="Calibri" w:cs="Calibri"/>
        </w:rPr>
        <w:t xml:space="preserve"> </w:t>
      </w:r>
      <w:r w:rsidR="00B61BFA">
        <w:rPr>
          <w:rFonts w:ascii="Calibri" w:eastAsia="Calibri" w:hAnsi="Calibri" w:cs="Calibri"/>
        </w:rPr>
        <w:tab/>
      </w:r>
      <w:r>
        <w:rPr>
          <w:rFonts w:ascii="Calibri" w:eastAsia="Calibri" w:hAnsi="Calibri" w:cs="Calibri"/>
          <w:b/>
          <w:color w:val="004DBB"/>
        </w:rPr>
        <w:t xml:space="preserve">The </w:t>
      </w:r>
      <w:r w:rsidR="00B61BFA">
        <w:rPr>
          <w:rFonts w:ascii="Calibri" w:eastAsia="Calibri" w:hAnsi="Calibri" w:cs="Calibri"/>
          <w:b/>
          <w:color w:val="004DBB"/>
        </w:rPr>
        <w:t xml:space="preserve">   </w:t>
      </w:r>
      <w:r>
        <w:rPr>
          <w:rFonts w:ascii="Calibri" w:eastAsia="Calibri" w:hAnsi="Calibri" w:cs="Calibri"/>
          <w:b/>
          <w:color w:val="004DBB"/>
        </w:rPr>
        <w:t>True Vine</w:t>
      </w:r>
      <w:r>
        <w:rPr>
          <w:rFonts w:ascii="Calibri" w:eastAsia="Calibri" w:hAnsi="Calibri" w:cs="Calibri"/>
        </w:rPr>
        <w:t xml:space="preserve"> </w:t>
      </w:r>
    </w:p>
    <w:p w14:paraId="68746412" w14:textId="77777777" w:rsidR="00B61BFA" w:rsidRDefault="00C142AF" w:rsidP="00C142AF">
      <w:pPr>
        <w:spacing w:after="0"/>
        <w:ind w:left="0"/>
        <w:rPr>
          <w:rFonts w:ascii="Calibri" w:eastAsia="Calibri" w:hAnsi="Calibri" w:cs="Calibri"/>
          <w:b/>
        </w:rPr>
      </w:pPr>
      <w:r>
        <w:rPr>
          <w:rFonts w:ascii="Calibri" w:eastAsia="Calibri" w:hAnsi="Calibri" w:cs="Calibri"/>
        </w:rPr>
        <w:tab/>
      </w:r>
      <w:r w:rsidRPr="0002626B">
        <w:rPr>
          <w:rFonts w:ascii="Calibri" w:eastAsia="Calibri" w:hAnsi="Calibri" w:cs="Calibri"/>
          <w:b/>
        </w:rPr>
        <w:t>that</w:t>
      </w:r>
      <w:r>
        <w:rPr>
          <w:rFonts w:ascii="Calibri" w:eastAsia="Calibri" w:hAnsi="Calibri" w:cs="Calibri"/>
        </w:rPr>
        <w:t xml:space="preserve"> </w:t>
      </w:r>
      <w:r w:rsidR="00B61BFA">
        <w:rPr>
          <w:rFonts w:ascii="Calibri" w:eastAsia="Calibri" w:hAnsi="Calibri" w:cs="Calibri"/>
        </w:rPr>
        <w:tab/>
      </w:r>
      <w:r w:rsidRPr="00237F08">
        <w:rPr>
          <w:rFonts w:ascii="Calibri" w:eastAsia="Calibri" w:hAnsi="Calibri" w:cs="Calibri"/>
          <w:b/>
          <w:u w:val="single"/>
        </w:rPr>
        <w:t>they</w:t>
      </w:r>
      <w:r>
        <w:rPr>
          <w:rFonts w:ascii="Calibri" w:eastAsia="Calibri" w:hAnsi="Calibri" w:cs="Calibri"/>
        </w:rPr>
        <w:t xml:space="preserve"> </w:t>
      </w:r>
      <w:r w:rsidR="00B61BFA">
        <w:rPr>
          <w:rFonts w:ascii="Calibri" w:eastAsia="Calibri" w:hAnsi="Calibri" w:cs="Calibri"/>
        </w:rPr>
        <w:tab/>
      </w:r>
      <w:r w:rsidRPr="005F0F41">
        <w:rPr>
          <w:rFonts w:ascii="Calibri" w:eastAsia="Calibri" w:hAnsi="Calibri" w:cs="Calibri"/>
          <w:b/>
          <w:color w:val="F79646" w:themeColor="accent6"/>
        </w:rPr>
        <w:t>might</w:t>
      </w:r>
      <w:r>
        <w:rPr>
          <w:rFonts w:ascii="Calibri" w:eastAsia="Calibri" w:hAnsi="Calibri" w:cs="Calibri"/>
        </w:rPr>
        <w:t xml:space="preserve"> </w:t>
      </w:r>
      <w:r w:rsidR="00B61BFA">
        <w:rPr>
          <w:rFonts w:ascii="Calibri" w:eastAsia="Calibri" w:hAnsi="Calibri" w:cs="Calibri"/>
        </w:rPr>
        <w:tab/>
      </w:r>
      <w:r w:rsidR="00B61BFA">
        <w:rPr>
          <w:rFonts w:ascii="Calibri" w:eastAsia="Calibri" w:hAnsi="Calibri" w:cs="Calibri"/>
        </w:rPr>
        <w:tab/>
      </w:r>
      <w:r w:rsidRPr="00065DC0">
        <w:rPr>
          <w:rFonts w:ascii="Calibri" w:eastAsia="Calibri" w:hAnsi="Calibri" w:cs="Calibri"/>
          <w:b/>
        </w:rPr>
        <w:t xml:space="preserve">enter </w:t>
      </w:r>
      <w:r w:rsidR="00B61BFA">
        <w:rPr>
          <w:rFonts w:ascii="Calibri" w:eastAsia="Calibri" w:hAnsi="Calibri" w:cs="Calibri"/>
        </w:rPr>
        <w:t xml:space="preserve">    </w:t>
      </w:r>
      <w:proofErr w:type="gramStart"/>
      <w:r>
        <w:rPr>
          <w:rFonts w:ascii="Calibri" w:eastAsia="Calibri" w:hAnsi="Calibri" w:cs="Calibri"/>
        </w:rPr>
        <w:t>in</w:t>
      </w:r>
      <w:r w:rsidR="00B61BFA">
        <w:rPr>
          <w:rFonts w:ascii="Calibri" w:eastAsia="Calibri" w:hAnsi="Calibri" w:cs="Calibri"/>
        </w:rPr>
        <w:t xml:space="preserve"> </w:t>
      </w:r>
      <w:r w:rsidR="005F0F41">
        <w:rPr>
          <w:rFonts w:ascii="Calibri" w:eastAsia="Calibri" w:hAnsi="Calibri" w:cs="Calibri"/>
        </w:rPr>
        <w:t xml:space="preserve"> </w:t>
      </w:r>
      <w:r>
        <w:rPr>
          <w:rFonts w:ascii="Calibri" w:eastAsia="Calibri" w:hAnsi="Calibri" w:cs="Calibri"/>
        </w:rPr>
        <w:t>to</w:t>
      </w:r>
      <w:proofErr w:type="gramEnd"/>
      <w:r>
        <w:rPr>
          <w:rFonts w:ascii="Calibri" w:eastAsia="Calibri" w:hAnsi="Calibri" w:cs="Calibri"/>
        </w:rPr>
        <w:t xml:space="preserve"> </w:t>
      </w:r>
      <w:r w:rsidR="00B61BFA">
        <w:rPr>
          <w:rFonts w:ascii="Calibri" w:eastAsia="Calibri" w:hAnsi="Calibri" w:cs="Calibri"/>
        </w:rPr>
        <w:tab/>
      </w:r>
      <w:r w:rsidRPr="00065DC0">
        <w:rPr>
          <w:rFonts w:ascii="Calibri" w:eastAsia="Calibri" w:hAnsi="Calibri" w:cs="Calibri"/>
          <w:b/>
          <w:color w:val="0070C0"/>
        </w:rPr>
        <w:t xml:space="preserve">the </w:t>
      </w:r>
      <w:r w:rsidR="00B61BFA" w:rsidRPr="00065DC0">
        <w:rPr>
          <w:rFonts w:ascii="Calibri" w:eastAsia="Calibri" w:hAnsi="Calibri" w:cs="Calibri"/>
          <w:b/>
          <w:color w:val="0070C0"/>
        </w:rPr>
        <w:t xml:space="preserve">    </w:t>
      </w:r>
      <w:r w:rsidRPr="00065DC0">
        <w:rPr>
          <w:rFonts w:ascii="Calibri" w:eastAsia="Calibri" w:hAnsi="Calibri" w:cs="Calibri"/>
          <w:b/>
          <w:color w:val="0070C0"/>
        </w:rPr>
        <w:t xml:space="preserve">rest </w:t>
      </w:r>
    </w:p>
    <w:p w14:paraId="542FFE0C" w14:textId="77777777" w:rsidR="00C142AF" w:rsidRDefault="00B61BFA" w:rsidP="00B61BFA">
      <w:pPr>
        <w:spacing w:after="0"/>
        <w:ind w:left="3600" w:firstLine="720"/>
        <w:rPr>
          <w:rFonts w:ascii="Calibri" w:eastAsia="Calibri" w:hAnsi="Calibri" w:cs="Calibri"/>
        </w:rPr>
      </w:pPr>
      <w:r>
        <w:rPr>
          <w:rFonts w:ascii="Calibri" w:eastAsia="Calibri" w:hAnsi="Calibri" w:cs="Calibri"/>
          <w:b/>
        </w:rPr>
        <w:t xml:space="preserve">   </w:t>
      </w:r>
      <w:r w:rsidRPr="005F0F41">
        <w:rPr>
          <w:rFonts w:ascii="Calibri" w:eastAsia="Calibri" w:hAnsi="Calibri" w:cs="Calibri"/>
        </w:rPr>
        <w:t xml:space="preserve"> </w:t>
      </w:r>
      <w:r w:rsidR="005F0F41">
        <w:rPr>
          <w:rFonts w:ascii="Calibri" w:eastAsia="Calibri" w:hAnsi="Calibri" w:cs="Calibri"/>
        </w:rPr>
        <w:t xml:space="preserve">  </w:t>
      </w:r>
      <w:r w:rsidR="00C142AF" w:rsidRPr="005F0F41">
        <w:rPr>
          <w:rFonts w:ascii="Calibri" w:eastAsia="Calibri" w:hAnsi="Calibri" w:cs="Calibri"/>
        </w:rPr>
        <w:t>of</w:t>
      </w:r>
      <w:r w:rsidR="00C142AF">
        <w:rPr>
          <w:rFonts w:ascii="Calibri" w:eastAsia="Calibri" w:hAnsi="Calibri" w:cs="Calibri"/>
          <w:b/>
        </w:rPr>
        <w:t xml:space="preserve"> </w:t>
      </w:r>
      <w:r>
        <w:rPr>
          <w:rFonts w:ascii="Calibri" w:eastAsia="Calibri" w:hAnsi="Calibri" w:cs="Calibri"/>
          <w:b/>
        </w:rPr>
        <w:tab/>
      </w:r>
      <w:r w:rsidR="005F0F41">
        <w:rPr>
          <w:rFonts w:ascii="Calibri" w:eastAsia="Calibri" w:hAnsi="Calibri" w:cs="Calibri"/>
          <w:b/>
          <w:color w:val="004DBB"/>
        </w:rPr>
        <w:t>T</w:t>
      </w:r>
      <w:r w:rsidR="00C142AF">
        <w:rPr>
          <w:rFonts w:ascii="Calibri" w:eastAsia="Calibri" w:hAnsi="Calibri" w:cs="Calibri"/>
          <w:b/>
          <w:color w:val="004DBB"/>
        </w:rPr>
        <w:t xml:space="preserve">he </w:t>
      </w:r>
      <w:r>
        <w:rPr>
          <w:rFonts w:ascii="Calibri" w:eastAsia="Calibri" w:hAnsi="Calibri" w:cs="Calibri"/>
          <w:b/>
          <w:color w:val="004DBB"/>
        </w:rPr>
        <w:t xml:space="preserve">   </w:t>
      </w:r>
      <w:r w:rsidR="00C142AF">
        <w:rPr>
          <w:rFonts w:ascii="Calibri" w:eastAsia="Calibri" w:hAnsi="Calibri" w:cs="Calibri"/>
          <w:b/>
          <w:color w:val="004DBB"/>
        </w:rPr>
        <w:t>Lord Their God</w:t>
      </w:r>
    </w:p>
    <w:p w14:paraId="503207B2" w14:textId="77777777" w:rsidR="00065DC0" w:rsidRPr="00065DC0" w:rsidRDefault="00065DC0" w:rsidP="00065DC0">
      <w:pPr>
        <w:autoSpaceDE w:val="0"/>
        <w:autoSpaceDN w:val="0"/>
        <w:adjustRightInd w:val="0"/>
        <w:spacing w:after="0"/>
        <w:ind w:left="0"/>
        <w:rPr>
          <w:rFonts w:ascii="Calibri" w:eastAsia="Calibri" w:hAnsi="Calibri" w:cs="Calibri"/>
        </w:rPr>
      </w:pPr>
      <w:r w:rsidRPr="00065DC0">
        <w:rPr>
          <w:rFonts w:ascii="Calibri" w:eastAsia="Calibri" w:hAnsi="Calibri" w:cs="Calibri"/>
        </w:rPr>
        <w:t>_______</w:t>
      </w:r>
    </w:p>
    <w:p w14:paraId="2A5E22BD" w14:textId="3E087F2F" w:rsidR="00065DC0" w:rsidRPr="00065DC0" w:rsidRDefault="0002626B" w:rsidP="00065DC0">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sidR="00612EFF">
        <w:rPr>
          <w:rFonts w:ascii="Calibri" w:eastAsia="Calibri" w:hAnsi="Calibri" w:cs="Calibri"/>
          <w:sz w:val="18"/>
          <w:szCs w:val="18"/>
        </w:rPr>
        <w:t>hh</w:t>
      </w:r>
      <w:proofErr w:type="spellEnd"/>
      <w:r w:rsidR="00612EFF">
        <w:rPr>
          <w:rFonts w:ascii="Calibri" w:eastAsia="Calibri" w:hAnsi="Calibri" w:cs="Calibri"/>
          <w:sz w:val="18"/>
          <w:szCs w:val="18"/>
        </w:rPr>
        <w:t xml:space="preserve"> </w:t>
      </w:r>
      <w:r w:rsidR="00470315">
        <w:rPr>
          <w:rFonts w:ascii="Calibri" w:eastAsia="Calibri" w:hAnsi="Calibri" w:cs="Calibri"/>
          <w:sz w:val="18"/>
          <w:szCs w:val="18"/>
        </w:rPr>
        <w:t>–</w:t>
      </w:r>
      <w:r w:rsidR="00612EFF">
        <w:rPr>
          <w:rFonts w:ascii="Calibri" w:eastAsia="Calibri" w:hAnsi="Calibri" w:cs="Calibri"/>
          <w:sz w:val="18"/>
          <w:szCs w:val="18"/>
        </w:rPr>
        <w:t xml:space="preserve"> </w:t>
      </w:r>
      <w:r>
        <w:rPr>
          <w:rFonts w:ascii="Calibri" w:eastAsia="Calibri" w:hAnsi="Calibri" w:cs="Calibri"/>
          <w:sz w:val="18"/>
          <w:szCs w:val="18"/>
        </w:rPr>
        <w:t xml:space="preserve">Irregular </w:t>
      </w:r>
      <w:proofErr w:type="gramStart"/>
      <w:r>
        <w:rPr>
          <w:rFonts w:ascii="Calibri" w:eastAsia="Calibri" w:hAnsi="Calibri" w:cs="Calibri"/>
          <w:sz w:val="18"/>
          <w:szCs w:val="18"/>
        </w:rPr>
        <w:t>repetition  “</w:t>
      </w:r>
      <w:proofErr w:type="gramEnd"/>
      <w:r>
        <w:rPr>
          <w:rFonts w:ascii="Calibri" w:eastAsia="Calibri" w:hAnsi="Calibri" w:cs="Calibri"/>
          <w:sz w:val="18"/>
          <w:szCs w:val="18"/>
        </w:rPr>
        <w:t>ALL”]</w:t>
      </w:r>
      <w:r w:rsidR="00065DC0" w:rsidRPr="00065DC0">
        <w:rPr>
          <w:rFonts w:ascii="Calibri" w:eastAsia="Calibri" w:hAnsi="Calibri" w:cs="Calibri"/>
          <w:sz w:val="18"/>
          <w:szCs w:val="18"/>
        </w:rPr>
        <w:tab/>
      </w:r>
      <w:r w:rsidR="00065DC0" w:rsidRPr="00065DC0">
        <w:rPr>
          <w:rFonts w:ascii="Calibri" w:eastAsia="Calibri" w:hAnsi="Calibri" w:cs="Calibri"/>
          <w:sz w:val="18"/>
          <w:szCs w:val="18"/>
        </w:rPr>
        <w:tab/>
      </w:r>
      <w:r w:rsidR="00065DC0" w:rsidRPr="00065DC0">
        <w:rPr>
          <w:rFonts w:ascii="Calibri" w:eastAsia="Calibri" w:hAnsi="Calibri" w:cs="Calibri"/>
          <w:sz w:val="18"/>
          <w:szCs w:val="18"/>
        </w:rPr>
        <w:tab/>
        <w:t>[</w:t>
      </w:r>
      <w:r>
        <w:rPr>
          <w:rFonts w:ascii="Calibri" w:eastAsia="Calibri" w:hAnsi="Calibri" w:cs="Calibri"/>
          <w:sz w:val="18"/>
          <w:szCs w:val="18"/>
        </w:rPr>
        <w:t>Heb. 10 – Use of “that they might . . be”]</w:t>
      </w:r>
    </w:p>
    <w:p w14:paraId="786775C9" w14:textId="77777777" w:rsidR="00065DC0" w:rsidRPr="00065DC0" w:rsidRDefault="0002626B" w:rsidP="00065DC0">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[Heb. 09 – </w:t>
      </w:r>
      <w:proofErr w:type="gramStart"/>
      <w:r>
        <w:rPr>
          <w:rFonts w:ascii="Calibri" w:eastAsia="Calibri" w:hAnsi="Calibri" w:cs="Calibri"/>
          <w:sz w:val="18"/>
          <w:szCs w:val="18"/>
        </w:rPr>
        <w:t>Metaphor  “</w:t>
      </w:r>
      <w:proofErr w:type="gramEnd"/>
      <w:r>
        <w:rPr>
          <w:rFonts w:ascii="Calibri" w:eastAsia="Calibri" w:hAnsi="Calibri" w:cs="Calibri"/>
          <w:sz w:val="18"/>
          <w:szCs w:val="18"/>
        </w:rPr>
        <w:t>minds / hearts”]</w:t>
      </w:r>
      <w:r w:rsidR="00065DC0" w:rsidRPr="00065DC0">
        <w:rPr>
          <w:rFonts w:ascii="Calibri" w:eastAsia="Calibri" w:hAnsi="Calibri" w:cs="Calibri"/>
          <w:sz w:val="18"/>
          <w:szCs w:val="18"/>
        </w:rPr>
        <w:tab/>
      </w:r>
      <w:r w:rsidR="00065DC0" w:rsidRPr="00065DC0">
        <w:rPr>
          <w:rFonts w:ascii="Calibri" w:eastAsia="Calibri" w:hAnsi="Calibri" w:cs="Calibri"/>
          <w:sz w:val="18"/>
          <w:szCs w:val="18"/>
        </w:rPr>
        <w:tab/>
      </w:r>
      <w:r w:rsidR="00065DC0" w:rsidRPr="00065DC0">
        <w:rPr>
          <w:rFonts w:ascii="Calibri" w:eastAsia="Calibri" w:hAnsi="Calibri" w:cs="Calibri"/>
          <w:sz w:val="18"/>
          <w:szCs w:val="18"/>
        </w:rPr>
        <w:tab/>
        <w:t>[</w:t>
      </w:r>
      <w:r w:rsidR="00612EFF">
        <w:rPr>
          <w:rFonts w:ascii="Calibri" w:eastAsia="Calibri" w:hAnsi="Calibri" w:cs="Calibri"/>
          <w:sz w:val="18"/>
          <w:szCs w:val="18"/>
        </w:rPr>
        <w:t xml:space="preserve">Par. </w:t>
      </w:r>
      <w:proofErr w:type="spellStart"/>
      <w:r w:rsidR="00612EFF">
        <w:rPr>
          <w:rFonts w:ascii="Calibri" w:eastAsia="Calibri" w:hAnsi="Calibri" w:cs="Calibri"/>
          <w:sz w:val="18"/>
          <w:szCs w:val="18"/>
        </w:rPr>
        <w:t>jj</w:t>
      </w:r>
      <w:proofErr w:type="spellEnd"/>
      <w:r>
        <w:rPr>
          <w:rFonts w:ascii="Calibri" w:eastAsia="Calibri" w:hAnsi="Calibri" w:cs="Calibri"/>
          <w:sz w:val="18"/>
          <w:szCs w:val="18"/>
        </w:rPr>
        <w:t xml:space="preserve"> – Circular repetition  “that they might”]</w:t>
      </w:r>
    </w:p>
    <w:p w14:paraId="341EAB03" w14:textId="77777777" w:rsidR="00065DC0" w:rsidRPr="00065DC0" w:rsidRDefault="00065DC0" w:rsidP="00065DC0">
      <w:pPr>
        <w:autoSpaceDE w:val="0"/>
        <w:autoSpaceDN w:val="0"/>
        <w:adjustRightInd w:val="0"/>
        <w:spacing w:after="0"/>
        <w:ind w:left="0"/>
        <w:rPr>
          <w:rFonts w:ascii="Calibri" w:eastAsia="Calibri" w:hAnsi="Calibri" w:cs="Calibri"/>
          <w:sz w:val="18"/>
          <w:szCs w:val="18"/>
        </w:rPr>
      </w:pPr>
      <w:r w:rsidRPr="00065DC0">
        <w:rPr>
          <w:rFonts w:ascii="Calibri" w:eastAsia="Calibri" w:hAnsi="Calibri" w:cs="Calibri"/>
          <w:sz w:val="18"/>
          <w:szCs w:val="18"/>
        </w:rPr>
        <w:t>[</w:t>
      </w:r>
      <w:r w:rsidR="00612EFF">
        <w:rPr>
          <w:rFonts w:ascii="Calibri" w:eastAsia="Calibri" w:hAnsi="Calibri" w:cs="Calibri"/>
          <w:sz w:val="18"/>
          <w:szCs w:val="18"/>
        </w:rPr>
        <w:t>Par. ii</w:t>
      </w:r>
      <w:r w:rsidR="0002626B">
        <w:rPr>
          <w:rFonts w:ascii="Calibri" w:eastAsia="Calibri" w:hAnsi="Calibri" w:cs="Calibri"/>
          <w:sz w:val="18"/>
          <w:szCs w:val="18"/>
        </w:rPr>
        <w:t xml:space="preserve"> – Clarification]</w:t>
      </w:r>
      <w:r w:rsidR="0002626B">
        <w:rPr>
          <w:rFonts w:ascii="Calibri" w:eastAsia="Calibri" w:hAnsi="Calibri" w:cs="Calibri"/>
          <w:sz w:val="18"/>
          <w:szCs w:val="18"/>
        </w:rPr>
        <w:tab/>
      </w:r>
      <w:r w:rsidR="0002626B">
        <w:rPr>
          <w:rFonts w:ascii="Calibri" w:eastAsia="Calibri" w:hAnsi="Calibri" w:cs="Calibri"/>
          <w:sz w:val="18"/>
          <w:szCs w:val="18"/>
        </w:rPr>
        <w:tab/>
      </w:r>
      <w:r w:rsidR="0002626B">
        <w:rPr>
          <w:rFonts w:ascii="Calibri" w:eastAsia="Calibri" w:hAnsi="Calibri" w:cs="Calibri"/>
          <w:sz w:val="18"/>
          <w:szCs w:val="18"/>
        </w:rPr>
        <w:tab/>
      </w:r>
      <w:r w:rsidR="0002626B">
        <w:rPr>
          <w:rFonts w:ascii="Calibri" w:eastAsia="Calibri" w:hAnsi="Calibri" w:cs="Calibri"/>
          <w:sz w:val="18"/>
          <w:szCs w:val="18"/>
        </w:rPr>
        <w:tab/>
      </w:r>
      <w:r w:rsidR="0002626B">
        <w:rPr>
          <w:rFonts w:ascii="Calibri" w:eastAsia="Calibri" w:hAnsi="Calibri" w:cs="Calibri"/>
          <w:sz w:val="18"/>
          <w:szCs w:val="18"/>
        </w:rPr>
        <w:tab/>
      </w:r>
    </w:p>
    <w:p w14:paraId="179369D5" w14:textId="77777777" w:rsidR="00295E80" w:rsidRDefault="00295E80" w:rsidP="00295E80">
      <w:pPr>
        <w:spacing w:after="0"/>
        <w:ind w:left="0"/>
        <w:jc w:val="right"/>
        <w:rPr>
          <w:rFonts w:ascii="Calibri" w:eastAsia="Calibri" w:hAnsi="Calibri" w:cs="Calibri"/>
        </w:rPr>
      </w:pPr>
      <w:r w:rsidRPr="00DE2D0D">
        <w:rPr>
          <w:i/>
        </w:rPr>
        <w:lastRenderedPageBreak/>
        <w:t>[Alma</w:t>
      </w:r>
      <w:r>
        <w:rPr>
          <w:i/>
        </w:rPr>
        <w:t xml:space="preserve"> 16</w:t>
      </w:r>
      <w:r w:rsidRPr="00DE2D0D">
        <w:rPr>
          <w:i/>
        </w:rPr>
        <w:t>]</w:t>
      </w:r>
      <w:r w:rsidRPr="00E574E9">
        <w:rPr>
          <w:rFonts w:ascii="Calibri" w:eastAsia="Calibri" w:hAnsi="Calibri" w:cs="Calibri"/>
        </w:rPr>
        <w:t xml:space="preserve"> </w:t>
      </w:r>
    </w:p>
    <w:p w14:paraId="0D4FDEC2" w14:textId="77777777" w:rsidR="00295E80" w:rsidRDefault="00295E80" w:rsidP="00C142AF">
      <w:pPr>
        <w:spacing w:after="0"/>
        <w:ind w:left="0"/>
        <w:rPr>
          <w:rFonts w:ascii="Calibri" w:eastAsia="Calibri" w:hAnsi="Calibri" w:cs="Calibri"/>
        </w:rPr>
      </w:pPr>
    </w:p>
    <w:p w14:paraId="4C216BCD" w14:textId="7563458E" w:rsidR="00B61BFA" w:rsidRDefault="00C142AF" w:rsidP="00C142AF">
      <w:pPr>
        <w:spacing w:after="0"/>
        <w:ind w:left="0"/>
        <w:rPr>
          <w:rFonts w:ascii="Calibri" w:eastAsia="Calibri" w:hAnsi="Calibri" w:cs="Calibri"/>
        </w:rPr>
      </w:pPr>
      <w:r>
        <w:rPr>
          <w:rFonts w:ascii="Calibri" w:eastAsia="Calibri" w:hAnsi="Calibri" w:cs="Calibri"/>
        </w:rPr>
        <w:t xml:space="preserve"> 18 </w:t>
      </w:r>
      <w:r w:rsidR="00B61BFA">
        <w:rPr>
          <w:rFonts w:ascii="Calibri" w:eastAsia="Calibri" w:hAnsi="Calibri" w:cs="Calibri"/>
        </w:rPr>
        <w:tab/>
      </w:r>
      <w:r w:rsidRPr="00CD46AC">
        <w:rPr>
          <w:rFonts w:ascii="Calibri" w:eastAsia="Calibri" w:hAnsi="Calibri" w:cs="Calibri"/>
          <w:b/>
          <w:highlight w:val="lightGray"/>
          <w:u w:val="single"/>
        </w:rPr>
        <w:t>Now</w:t>
      </w:r>
      <w:r>
        <w:rPr>
          <w:rFonts w:ascii="Calibri" w:eastAsia="Calibri" w:hAnsi="Calibri" w:cs="Calibri"/>
        </w:rPr>
        <w:t xml:space="preserve"> </w:t>
      </w:r>
      <w:r w:rsidR="00B61BFA">
        <w:rPr>
          <w:rFonts w:ascii="Calibri" w:eastAsia="Calibri" w:hAnsi="Calibri" w:cs="Calibri"/>
        </w:rPr>
        <w:tab/>
      </w:r>
      <w:r>
        <w:rPr>
          <w:rFonts w:ascii="Calibri" w:eastAsia="Calibri" w:hAnsi="Calibri" w:cs="Calibri"/>
        </w:rPr>
        <w:t xml:space="preserve">those </w:t>
      </w:r>
      <w:r w:rsidRPr="00B61BFA">
        <w:rPr>
          <w:rFonts w:ascii="Calibri" w:eastAsia="Calibri" w:hAnsi="Calibri" w:cs="Calibri"/>
          <w:b/>
        </w:rPr>
        <w:t>priests</w:t>
      </w:r>
      <w:r>
        <w:rPr>
          <w:rFonts w:ascii="Calibri" w:eastAsia="Calibri" w:hAnsi="Calibri" w:cs="Calibri"/>
        </w:rPr>
        <w:t xml:space="preserve"> </w:t>
      </w:r>
    </w:p>
    <w:p w14:paraId="39318192" w14:textId="445B1D03" w:rsidR="00B61BFA" w:rsidRDefault="00C142AF" w:rsidP="00B61BFA">
      <w:pPr>
        <w:spacing w:after="0"/>
        <w:ind w:firstLine="720"/>
        <w:rPr>
          <w:rFonts w:ascii="Calibri" w:eastAsia="Calibri" w:hAnsi="Calibri" w:cs="Calibri"/>
        </w:rPr>
      </w:pPr>
      <w:r w:rsidRPr="00065DC0">
        <w:rPr>
          <w:rFonts w:ascii="Calibri" w:eastAsia="Calibri" w:hAnsi="Calibri" w:cs="Calibri"/>
          <w:b/>
        </w:rPr>
        <w:t>who</w:t>
      </w:r>
      <w:r>
        <w:rPr>
          <w:rFonts w:ascii="Calibri" w:eastAsia="Calibri" w:hAnsi="Calibri" w:cs="Calibri"/>
        </w:rPr>
        <w:t xml:space="preserve"> </w:t>
      </w:r>
      <w:r w:rsidR="00B61BFA">
        <w:rPr>
          <w:rFonts w:ascii="Calibri" w:eastAsia="Calibri" w:hAnsi="Calibri" w:cs="Calibri"/>
        </w:rPr>
        <w:tab/>
      </w:r>
      <w:r w:rsidRPr="00E51DE2">
        <w:rPr>
          <w:rFonts w:ascii="Calibri" w:eastAsia="Calibri" w:hAnsi="Calibri" w:cs="Calibri"/>
          <w:color w:val="FF33CC"/>
          <w:u w:val="single"/>
        </w:rPr>
        <w:t>did</w:t>
      </w:r>
      <w:r>
        <w:rPr>
          <w:rFonts w:ascii="Calibri" w:eastAsia="Calibri" w:hAnsi="Calibri" w:cs="Calibri"/>
        </w:rPr>
        <w:t xml:space="preserve"> </w:t>
      </w:r>
      <w:r w:rsidR="00B61BFA">
        <w:rPr>
          <w:rFonts w:ascii="Calibri" w:eastAsia="Calibri" w:hAnsi="Calibri" w:cs="Calibri"/>
        </w:rPr>
        <w:tab/>
      </w:r>
      <w:r w:rsidR="00B61BFA">
        <w:rPr>
          <w:rFonts w:ascii="Calibri" w:eastAsia="Calibri" w:hAnsi="Calibri" w:cs="Calibri"/>
        </w:rPr>
        <w:tab/>
      </w:r>
      <w:r w:rsidRPr="004D4740">
        <w:rPr>
          <w:rFonts w:ascii="Calibri" w:eastAsia="Calibri" w:hAnsi="Calibri" w:cs="Calibri"/>
          <w:bCs/>
          <w:i/>
          <w:iCs/>
          <w:color w:val="FF0000"/>
          <w:u w:val="single"/>
        </w:rPr>
        <w:t>go</w:t>
      </w:r>
      <w:r w:rsidRPr="004D4740">
        <w:rPr>
          <w:rFonts w:ascii="Calibri" w:eastAsia="Calibri" w:hAnsi="Calibri" w:cs="Calibri"/>
          <w:b/>
          <w:i/>
          <w:iCs/>
          <w:color w:val="FF0000"/>
          <w:u w:val="single"/>
        </w:rPr>
        <w:t xml:space="preserve"> </w:t>
      </w:r>
      <w:r w:rsidR="00C517AC" w:rsidRPr="004D4740">
        <w:rPr>
          <w:rFonts w:ascii="Calibri" w:eastAsia="Calibri" w:hAnsi="Calibri" w:cs="Calibri"/>
          <w:b/>
          <w:u w:val="single"/>
        </w:rPr>
        <w:tab/>
      </w:r>
      <w:r w:rsidRPr="004D4740">
        <w:rPr>
          <w:rFonts w:ascii="Calibri" w:eastAsia="Calibri" w:hAnsi="Calibri" w:cs="Calibri"/>
          <w:b/>
          <w:u w:val="single"/>
        </w:rPr>
        <w:t>forth</w:t>
      </w:r>
      <w:r>
        <w:rPr>
          <w:rFonts w:ascii="Calibri" w:eastAsia="Calibri" w:hAnsi="Calibri" w:cs="Calibri"/>
        </w:rPr>
        <w:t xml:space="preserve"> </w:t>
      </w:r>
    </w:p>
    <w:p w14:paraId="3B449FAC" w14:textId="77777777" w:rsidR="00C142AF" w:rsidRDefault="00C142AF" w:rsidP="00B61BFA">
      <w:pPr>
        <w:spacing w:after="0"/>
        <w:ind w:left="3600" w:firstLine="720"/>
        <w:rPr>
          <w:rFonts w:ascii="Calibri" w:eastAsia="Calibri" w:hAnsi="Calibri" w:cs="Calibri"/>
        </w:rPr>
      </w:pPr>
      <w:r>
        <w:rPr>
          <w:rFonts w:ascii="Calibri" w:eastAsia="Calibri" w:hAnsi="Calibri" w:cs="Calibri"/>
        </w:rPr>
        <w:t xml:space="preserve">among </w:t>
      </w:r>
      <w:r w:rsidR="00B61BFA">
        <w:rPr>
          <w:rFonts w:ascii="Calibri" w:eastAsia="Calibri" w:hAnsi="Calibri" w:cs="Calibri"/>
        </w:rPr>
        <w:tab/>
      </w:r>
      <w:r>
        <w:rPr>
          <w:rFonts w:ascii="Calibri" w:eastAsia="Calibri" w:hAnsi="Calibri" w:cs="Calibri"/>
        </w:rPr>
        <w:t>the</w:t>
      </w:r>
      <w:r w:rsidR="00B61BFA">
        <w:rPr>
          <w:rFonts w:ascii="Calibri" w:eastAsia="Calibri" w:hAnsi="Calibri" w:cs="Calibri"/>
        </w:rPr>
        <w:t xml:space="preserve">    </w:t>
      </w:r>
      <w:r>
        <w:rPr>
          <w:rFonts w:ascii="Calibri" w:eastAsia="Calibri" w:hAnsi="Calibri" w:cs="Calibri"/>
        </w:rPr>
        <w:t xml:space="preserve"> </w:t>
      </w:r>
      <w:r w:rsidRPr="00B61BFA">
        <w:rPr>
          <w:rFonts w:ascii="Calibri" w:eastAsia="Calibri" w:hAnsi="Calibri" w:cs="Calibri"/>
          <w:b/>
        </w:rPr>
        <w:t xml:space="preserve">people </w:t>
      </w:r>
    </w:p>
    <w:p w14:paraId="52AE56F6" w14:textId="77777777" w:rsidR="00B61BFA" w:rsidRDefault="00C142AF" w:rsidP="00C142AF">
      <w:pPr>
        <w:spacing w:after="0"/>
        <w:ind w:left="0"/>
        <w:rPr>
          <w:rFonts w:ascii="Calibri" w:eastAsia="Calibri" w:hAnsi="Calibri" w:cs="Calibri"/>
        </w:rPr>
      </w:pPr>
      <w:r>
        <w:rPr>
          <w:rFonts w:ascii="Calibri" w:eastAsia="Calibri" w:hAnsi="Calibri" w:cs="Calibri"/>
        </w:rPr>
        <w:tab/>
      </w:r>
      <w:r w:rsidR="00B61BFA">
        <w:rPr>
          <w:rFonts w:ascii="Calibri" w:eastAsia="Calibri" w:hAnsi="Calibri" w:cs="Calibri"/>
        </w:rPr>
        <w:tab/>
      </w:r>
      <w:r w:rsidR="00B61BFA">
        <w:rPr>
          <w:rFonts w:ascii="Calibri" w:eastAsia="Calibri" w:hAnsi="Calibri" w:cs="Calibri"/>
        </w:rPr>
        <w:tab/>
      </w:r>
      <w:r w:rsidRPr="00E51DE2">
        <w:rPr>
          <w:rFonts w:ascii="Calibri" w:eastAsia="Calibri" w:hAnsi="Calibri" w:cs="Calibri"/>
          <w:color w:val="FF33CC"/>
          <w:u w:val="single"/>
        </w:rPr>
        <w:t>did</w:t>
      </w:r>
      <w:r>
        <w:rPr>
          <w:rFonts w:ascii="Calibri" w:eastAsia="Calibri" w:hAnsi="Calibri" w:cs="Calibri"/>
        </w:rPr>
        <w:t xml:space="preserve"> </w:t>
      </w:r>
      <w:r w:rsidR="00B61BFA">
        <w:rPr>
          <w:rFonts w:ascii="Calibri" w:eastAsia="Calibri" w:hAnsi="Calibri" w:cs="Calibri"/>
        </w:rPr>
        <w:tab/>
      </w:r>
      <w:r w:rsidR="00B61BFA">
        <w:rPr>
          <w:rFonts w:ascii="Calibri" w:eastAsia="Calibri" w:hAnsi="Calibri" w:cs="Calibri"/>
        </w:rPr>
        <w:tab/>
      </w:r>
      <w:proofErr w:type="gramStart"/>
      <w:r>
        <w:rPr>
          <w:rFonts w:ascii="Calibri" w:eastAsia="Calibri" w:hAnsi="Calibri" w:cs="Calibri"/>
          <w:b/>
        </w:rPr>
        <w:t>preach</w:t>
      </w:r>
      <w:r>
        <w:rPr>
          <w:rFonts w:ascii="Calibri" w:eastAsia="Calibri" w:hAnsi="Calibri" w:cs="Calibri"/>
        </w:rPr>
        <w:t xml:space="preserve"> </w:t>
      </w:r>
      <w:r w:rsidR="0054025E">
        <w:rPr>
          <w:rFonts w:ascii="Calibri" w:eastAsia="Calibri" w:hAnsi="Calibri" w:cs="Calibri"/>
        </w:rPr>
        <w:t xml:space="preserve"> against</w:t>
      </w:r>
      <w:proofErr w:type="gramEnd"/>
    </w:p>
    <w:p w14:paraId="054AEE2B" w14:textId="0D874476" w:rsidR="00C142AF" w:rsidRDefault="00C142AF" w:rsidP="00B61BFA">
      <w:pPr>
        <w:spacing w:after="0"/>
        <w:ind w:left="3600" w:firstLine="720"/>
        <w:rPr>
          <w:rFonts w:ascii="Calibri" w:eastAsia="Calibri" w:hAnsi="Calibri" w:cs="Calibri"/>
        </w:rPr>
      </w:pPr>
      <w:bookmarkStart w:id="347" w:name="_Hlk492399777"/>
      <w:r>
        <w:rPr>
          <w:rFonts w:ascii="Calibri" w:eastAsia="Calibri" w:hAnsi="Calibri" w:cs="Calibri"/>
        </w:rPr>
        <w:tab/>
      </w:r>
      <w:r w:rsidR="00B61BFA">
        <w:rPr>
          <w:rFonts w:ascii="Calibri" w:eastAsia="Calibri" w:hAnsi="Calibri" w:cs="Calibri"/>
        </w:rPr>
        <w:t xml:space="preserve"> </w:t>
      </w:r>
      <w:r w:rsidR="00B61BFA" w:rsidRPr="00B61BFA">
        <w:rPr>
          <w:rFonts w:ascii="Calibri" w:eastAsia="Calibri" w:hAnsi="Calibri" w:cs="Calibri"/>
        </w:rPr>
        <w:t>ALL</w:t>
      </w:r>
      <w:r w:rsidR="00B61BFA">
        <w:rPr>
          <w:rFonts w:ascii="Calibri" w:eastAsia="Calibri" w:hAnsi="Calibri" w:cs="Calibri"/>
          <w:b/>
          <w:color w:val="984806" w:themeColor="accent6" w:themeShade="80"/>
        </w:rPr>
        <w:tab/>
      </w:r>
      <w:proofErr w:type="spellStart"/>
      <w:r w:rsidRPr="00570A48">
        <w:rPr>
          <w:rFonts w:ascii="Calibri" w:eastAsia="Calibri" w:hAnsi="Calibri" w:cs="Calibri"/>
          <w:b/>
          <w:color w:val="984806" w:themeColor="accent6" w:themeShade="80"/>
        </w:rPr>
        <w:t>ly</w:t>
      </w:r>
      <w:r w:rsidRPr="00C517AC">
        <w:rPr>
          <w:rFonts w:ascii="Calibri" w:eastAsia="Calibri" w:hAnsi="Calibri" w:cs="Calibri"/>
          <w:bCs/>
          <w:color w:val="FF33CC"/>
          <w:u w:val="single"/>
        </w:rPr>
        <w:t>ing</w:t>
      </w:r>
      <w:r w:rsidRPr="0002626B">
        <w:rPr>
          <w:rFonts w:ascii="Calibri" w:eastAsia="Calibri" w:hAnsi="Calibri" w:cs="Calibri"/>
          <w:b/>
          <w:color w:val="F79646" w:themeColor="accent6"/>
        </w:rPr>
        <w:t>s</w:t>
      </w:r>
      <w:proofErr w:type="spellEnd"/>
      <w:r w:rsidRPr="0002626B">
        <w:rPr>
          <w:rFonts w:ascii="Calibri" w:eastAsia="Calibri" w:hAnsi="Calibri" w:cs="Calibri"/>
          <w:color w:val="F79646" w:themeColor="accent6"/>
        </w:rPr>
        <w:t xml:space="preserve"> </w:t>
      </w:r>
      <w:r w:rsidR="00065DC0">
        <w:rPr>
          <w:rFonts w:ascii="Calibri" w:eastAsia="Calibri" w:hAnsi="Calibri" w:cs="Calibri"/>
        </w:rPr>
        <w:tab/>
      </w:r>
      <w:r w:rsidR="00065DC0">
        <w:rPr>
          <w:rFonts w:ascii="Calibri" w:eastAsia="Calibri" w:hAnsi="Calibri" w:cs="Calibri"/>
        </w:rPr>
        <w:tab/>
      </w:r>
      <w:r w:rsidR="0002626B">
        <w:rPr>
          <w:rFonts w:ascii="Calibri" w:eastAsia="Calibri" w:hAnsi="Calibri" w:cs="Calibri"/>
        </w:rPr>
        <w:tab/>
      </w:r>
      <w:r w:rsidR="0002626B" w:rsidRPr="0002626B">
        <w:rPr>
          <w:rFonts w:ascii="Calibri" w:eastAsia="Calibri" w:hAnsi="Calibri" w:cs="Calibri"/>
          <w:sz w:val="18"/>
          <w:szCs w:val="18"/>
        </w:rPr>
        <w:t xml:space="preserve">             </w:t>
      </w:r>
      <w:r w:rsidR="0002626B">
        <w:rPr>
          <w:rFonts w:ascii="Calibri" w:eastAsia="Calibri" w:hAnsi="Calibri" w:cs="Calibri"/>
          <w:sz w:val="18"/>
          <w:szCs w:val="18"/>
        </w:rPr>
        <w:t xml:space="preserve">      </w:t>
      </w:r>
      <w:r w:rsidR="00612EFF">
        <w:rPr>
          <w:rFonts w:ascii="Calibri" w:eastAsia="Calibri" w:hAnsi="Calibri" w:cs="Calibri"/>
          <w:sz w:val="18"/>
          <w:szCs w:val="18"/>
        </w:rPr>
        <w:t xml:space="preserve">  </w:t>
      </w:r>
      <w:r w:rsidR="00013E0D">
        <w:rPr>
          <w:rFonts w:ascii="Calibri" w:eastAsia="Calibri" w:hAnsi="Calibri" w:cs="Calibri"/>
          <w:sz w:val="18"/>
          <w:szCs w:val="18"/>
        </w:rPr>
        <w:t xml:space="preserve">  </w:t>
      </w:r>
      <w:r w:rsidR="00612EFF">
        <w:rPr>
          <w:rFonts w:ascii="Calibri" w:eastAsia="Calibri" w:hAnsi="Calibri" w:cs="Calibri"/>
          <w:sz w:val="18"/>
          <w:szCs w:val="18"/>
        </w:rPr>
        <w:t xml:space="preserve"> </w:t>
      </w:r>
      <w:proofErr w:type="gramStart"/>
      <w:r w:rsidR="00612EFF">
        <w:rPr>
          <w:rFonts w:ascii="Calibri" w:eastAsia="Calibri" w:hAnsi="Calibri" w:cs="Calibri"/>
          <w:sz w:val="18"/>
          <w:szCs w:val="18"/>
        </w:rPr>
        <w:t>kk</w:t>
      </w:r>
      <w:r w:rsidR="0002626B" w:rsidRPr="0002626B">
        <w:rPr>
          <w:rFonts w:ascii="Calibri" w:eastAsia="Calibri" w:hAnsi="Calibri" w:cs="Calibri"/>
          <w:sz w:val="18"/>
          <w:szCs w:val="18"/>
        </w:rPr>
        <w:t xml:space="preserve"> </w:t>
      </w:r>
      <w:r w:rsidR="00612EFF">
        <w:rPr>
          <w:rFonts w:ascii="Calibri" w:eastAsia="Calibri" w:hAnsi="Calibri" w:cs="Calibri"/>
          <w:sz w:val="18"/>
          <w:szCs w:val="18"/>
        </w:rPr>
        <w:t xml:space="preserve"> </w:t>
      </w:r>
      <w:r w:rsidR="00612EFF" w:rsidRPr="00D952C8">
        <w:rPr>
          <w:rFonts w:ascii="Calibri" w:eastAsia="Calibri" w:hAnsi="Calibri" w:cs="Calibri"/>
          <w:sz w:val="16"/>
          <w:szCs w:val="16"/>
        </w:rPr>
        <w:t>LL</w:t>
      </w:r>
      <w:proofErr w:type="gramEnd"/>
      <w:r w:rsidR="00065DC0" w:rsidRPr="0002626B">
        <w:rPr>
          <w:rFonts w:ascii="Calibri" w:eastAsia="Calibri" w:hAnsi="Calibri" w:cs="Calibri"/>
          <w:sz w:val="18"/>
          <w:szCs w:val="18"/>
        </w:rPr>
        <w:tab/>
      </w:r>
    </w:p>
    <w:p w14:paraId="269F9016" w14:textId="77777777" w:rsidR="00C142AF" w:rsidRDefault="00C142AF" w:rsidP="00C142AF">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B61BFA">
        <w:rPr>
          <w:rFonts w:ascii="Calibri" w:eastAsia="Calibri" w:hAnsi="Calibri" w:cs="Calibri"/>
        </w:rPr>
        <w:tab/>
      </w:r>
      <w:r w:rsidR="00B61BFA">
        <w:rPr>
          <w:rFonts w:ascii="Calibri" w:eastAsia="Calibri" w:hAnsi="Calibri" w:cs="Calibri"/>
        </w:rPr>
        <w:tab/>
      </w:r>
      <w:r w:rsidRPr="00C517AC">
        <w:rPr>
          <w:rFonts w:ascii="Calibri" w:eastAsia="Calibri" w:hAnsi="Calibri" w:cs="Calibri"/>
          <w:b/>
          <w:color w:val="F79646" w:themeColor="accent6"/>
          <w:u w:val="single"/>
        </w:rPr>
        <w:t>and</w:t>
      </w:r>
      <w:r>
        <w:rPr>
          <w:rFonts w:ascii="Calibri" w:eastAsia="Calibri" w:hAnsi="Calibri" w:cs="Calibri"/>
        </w:rPr>
        <w:t xml:space="preserve"> </w:t>
      </w:r>
      <w:r w:rsidR="00B61BFA">
        <w:rPr>
          <w:rFonts w:ascii="Calibri" w:eastAsia="Calibri" w:hAnsi="Calibri" w:cs="Calibri"/>
        </w:rPr>
        <w:t xml:space="preserve">   </w:t>
      </w:r>
      <w:proofErr w:type="gramStart"/>
      <w:r w:rsidR="00B61BFA">
        <w:rPr>
          <w:rFonts w:ascii="Calibri" w:eastAsia="Calibri" w:hAnsi="Calibri" w:cs="Calibri"/>
        </w:rPr>
        <w:t xml:space="preserve">   [</w:t>
      </w:r>
      <w:proofErr w:type="gramEnd"/>
      <w:r w:rsidR="00B61BFA">
        <w:rPr>
          <w:rFonts w:ascii="Calibri" w:eastAsia="Calibri" w:hAnsi="Calibri" w:cs="Calibri"/>
        </w:rPr>
        <w:t>ALL]</w:t>
      </w:r>
      <w:r w:rsidR="00B61BFA">
        <w:rPr>
          <w:rFonts w:ascii="Calibri" w:eastAsia="Calibri" w:hAnsi="Calibri" w:cs="Calibri"/>
        </w:rPr>
        <w:tab/>
      </w:r>
      <w:proofErr w:type="spellStart"/>
      <w:r w:rsidRPr="00570A48">
        <w:rPr>
          <w:rFonts w:ascii="Calibri" w:eastAsia="Calibri" w:hAnsi="Calibri" w:cs="Calibri"/>
          <w:b/>
          <w:color w:val="984806" w:themeColor="accent6" w:themeShade="80"/>
        </w:rPr>
        <w:t>deceiv</w:t>
      </w:r>
      <w:r w:rsidRPr="00C517AC">
        <w:rPr>
          <w:rFonts w:ascii="Calibri" w:eastAsia="Calibri" w:hAnsi="Calibri" w:cs="Calibri"/>
          <w:bCs/>
          <w:color w:val="FF33CC"/>
          <w:u w:val="single"/>
        </w:rPr>
        <w:t>ing</w:t>
      </w:r>
      <w:r w:rsidRPr="0002626B">
        <w:rPr>
          <w:rFonts w:ascii="Calibri" w:eastAsia="Calibri" w:hAnsi="Calibri" w:cs="Calibri"/>
          <w:b/>
          <w:color w:val="F79646" w:themeColor="accent6"/>
        </w:rPr>
        <w:t>s</w:t>
      </w:r>
      <w:proofErr w:type="spellEnd"/>
      <w:r>
        <w:rPr>
          <w:rFonts w:ascii="Calibri" w:eastAsia="Calibri" w:hAnsi="Calibri" w:cs="Calibri"/>
        </w:rPr>
        <w:t xml:space="preserve"> </w:t>
      </w:r>
      <w:r w:rsidR="0002626B">
        <w:rPr>
          <w:rFonts w:ascii="Calibri" w:eastAsia="Calibri" w:hAnsi="Calibri" w:cs="Calibri"/>
        </w:rPr>
        <w:tab/>
      </w:r>
      <w:r w:rsidR="0002626B">
        <w:rPr>
          <w:rFonts w:ascii="Calibri" w:eastAsia="Calibri" w:hAnsi="Calibri" w:cs="Calibri"/>
        </w:rPr>
        <w:tab/>
      </w:r>
      <w:r w:rsidR="0002626B">
        <w:rPr>
          <w:rFonts w:ascii="Calibri" w:eastAsia="Calibri" w:hAnsi="Calibri" w:cs="Calibri"/>
        </w:rPr>
        <w:tab/>
        <w:t xml:space="preserve">        </w:t>
      </w:r>
      <w:r w:rsidR="00612EFF" w:rsidRPr="00D952C8">
        <w:rPr>
          <w:rFonts w:ascii="Calibri" w:eastAsia="Calibri" w:hAnsi="Calibri" w:cs="Calibri"/>
          <w:sz w:val="16"/>
          <w:szCs w:val="16"/>
        </w:rPr>
        <w:t>mm</w:t>
      </w:r>
    </w:p>
    <w:p w14:paraId="526752C4" w14:textId="77777777" w:rsidR="00C142AF" w:rsidRDefault="00C142AF" w:rsidP="00C142AF">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B61BFA">
        <w:rPr>
          <w:rFonts w:ascii="Calibri" w:eastAsia="Calibri" w:hAnsi="Calibri" w:cs="Calibri"/>
        </w:rPr>
        <w:tab/>
      </w:r>
      <w:r w:rsidR="00B61BFA">
        <w:rPr>
          <w:rFonts w:ascii="Calibri" w:eastAsia="Calibri" w:hAnsi="Calibri" w:cs="Calibri"/>
        </w:rPr>
        <w:tab/>
      </w:r>
      <w:r w:rsidRPr="00C517AC">
        <w:rPr>
          <w:rFonts w:ascii="Calibri" w:eastAsia="Calibri" w:hAnsi="Calibri" w:cs="Calibri"/>
          <w:b/>
          <w:color w:val="F79646" w:themeColor="accent6"/>
          <w:u w:val="single"/>
        </w:rPr>
        <w:t>and</w:t>
      </w:r>
      <w:r>
        <w:rPr>
          <w:rFonts w:ascii="Calibri" w:eastAsia="Calibri" w:hAnsi="Calibri" w:cs="Calibri"/>
        </w:rPr>
        <w:t xml:space="preserve"> </w:t>
      </w:r>
      <w:r w:rsidR="00B61BFA">
        <w:rPr>
          <w:rFonts w:ascii="Calibri" w:eastAsia="Calibri" w:hAnsi="Calibri" w:cs="Calibri"/>
        </w:rPr>
        <w:t xml:space="preserve">   </w:t>
      </w:r>
      <w:proofErr w:type="gramStart"/>
      <w:r w:rsidR="00B61BFA">
        <w:rPr>
          <w:rFonts w:ascii="Calibri" w:eastAsia="Calibri" w:hAnsi="Calibri" w:cs="Calibri"/>
        </w:rPr>
        <w:t xml:space="preserve">   [</w:t>
      </w:r>
      <w:proofErr w:type="gramEnd"/>
      <w:r w:rsidR="00B61BFA">
        <w:rPr>
          <w:rFonts w:ascii="Calibri" w:eastAsia="Calibri" w:hAnsi="Calibri" w:cs="Calibri"/>
        </w:rPr>
        <w:t xml:space="preserve">ALL]      </w:t>
      </w:r>
      <w:r w:rsidR="00B61BFA">
        <w:rPr>
          <w:rFonts w:ascii="Calibri" w:eastAsia="Calibri" w:hAnsi="Calibri" w:cs="Calibri"/>
        </w:rPr>
        <w:tab/>
      </w:r>
      <w:proofErr w:type="spellStart"/>
      <w:r w:rsidRPr="00570A48">
        <w:rPr>
          <w:rFonts w:ascii="Calibri" w:eastAsia="Calibri" w:hAnsi="Calibri" w:cs="Calibri"/>
          <w:b/>
          <w:color w:val="984806" w:themeColor="accent6" w:themeShade="80"/>
        </w:rPr>
        <w:t>envy</w:t>
      </w:r>
      <w:r w:rsidRPr="00C517AC">
        <w:rPr>
          <w:rFonts w:ascii="Calibri" w:eastAsia="Calibri" w:hAnsi="Calibri" w:cs="Calibri"/>
          <w:bCs/>
          <w:color w:val="FF33CC"/>
          <w:u w:val="single"/>
        </w:rPr>
        <w:t>ing</w:t>
      </w:r>
      <w:r w:rsidRPr="0002626B">
        <w:rPr>
          <w:rFonts w:ascii="Calibri" w:eastAsia="Calibri" w:hAnsi="Calibri" w:cs="Calibri"/>
          <w:b/>
          <w:color w:val="F79646" w:themeColor="accent6"/>
        </w:rPr>
        <w:t>s</w:t>
      </w:r>
      <w:proofErr w:type="spellEnd"/>
      <w:r w:rsidRPr="0002626B">
        <w:rPr>
          <w:rFonts w:ascii="Calibri" w:eastAsia="Calibri" w:hAnsi="Calibri" w:cs="Calibri"/>
          <w:color w:val="F79646" w:themeColor="accent6"/>
        </w:rPr>
        <w:t xml:space="preserve"> </w:t>
      </w:r>
      <w:r w:rsidR="0002626B">
        <w:rPr>
          <w:rFonts w:ascii="Calibri" w:eastAsia="Calibri" w:hAnsi="Calibri" w:cs="Calibri"/>
        </w:rPr>
        <w:tab/>
      </w:r>
      <w:r w:rsidR="0002626B">
        <w:rPr>
          <w:rFonts w:ascii="Calibri" w:eastAsia="Calibri" w:hAnsi="Calibri" w:cs="Calibri"/>
        </w:rPr>
        <w:tab/>
      </w:r>
      <w:r w:rsidR="0002626B">
        <w:rPr>
          <w:rFonts w:ascii="Calibri" w:eastAsia="Calibri" w:hAnsi="Calibri" w:cs="Calibri"/>
        </w:rPr>
        <w:tab/>
        <w:t xml:space="preserve">         </w:t>
      </w:r>
      <w:r w:rsidR="0002626B" w:rsidRPr="00D952C8">
        <w:rPr>
          <w:rFonts w:ascii="Calibri" w:eastAsia="Calibri" w:hAnsi="Calibri" w:cs="Calibri"/>
          <w:sz w:val="16"/>
          <w:szCs w:val="16"/>
        </w:rPr>
        <w:t>11</w:t>
      </w:r>
    </w:p>
    <w:p w14:paraId="60DEFA93" w14:textId="77777777" w:rsidR="00C142AF" w:rsidRDefault="00C142AF" w:rsidP="00C142AF">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B61BFA">
        <w:rPr>
          <w:rFonts w:ascii="Calibri" w:eastAsia="Calibri" w:hAnsi="Calibri" w:cs="Calibri"/>
        </w:rPr>
        <w:tab/>
      </w:r>
      <w:r w:rsidR="00B61BFA">
        <w:rPr>
          <w:rFonts w:ascii="Calibri" w:eastAsia="Calibri" w:hAnsi="Calibri" w:cs="Calibri"/>
        </w:rPr>
        <w:tab/>
      </w:r>
      <w:r w:rsidRPr="00C517AC">
        <w:rPr>
          <w:rFonts w:ascii="Calibri" w:eastAsia="Calibri" w:hAnsi="Calibri" w:cs="Calibri"/>
          <w:b/>
          <w:color w:val="F79646" w:themeColor="accent6"/>
          <w:u w:val="single"/>
        </w:rPr>
        <w:t>and</w:t>
      </w:r>
      <w:r>
        <w:rPr>
          <w:rFonts w:ascii="Calibri" w:eastAsia="Calibri" w:hAnsi="Calibri" w:cs="Calibri"/>
        </w:rPr>
        <w:t xml:space="preserve"> </w:t>
      </w:r>
      <w:r w:rsidR="00B61BFA">
        <w:rPr>
          <w:rFonts w:ascii="Calibri" w:eastAsia="Calibri" w:hAnsi="Calibri" w:cs="Calibri"/>
        </w:rPr>
        <w:t xml:space="preserve">   </w:t>
      </w:r>
      <w:proofErr w:type="gramStart"/>
      <w:r w:rsidR="00B61BFA">
        <w:rPr>
          <w:rFonts w:ascii="Calibri" w:eastAsia="Calibri" w:hAnsi="Calibri" w:cs="Calibri"/>
        </w:rPr>
        <w:t xml:space="preserve">   [</w:t>
      </w:r>
      <w:proofErr w:type="gramEnd"/>
      <w:r w:rsidR="00B61BFA">
        <w:rPr>
          <w:rFonts w:ascii="Calibri" w:eastAsia="Calibri" w:hAnsi="Calibri" w:cs="Calibri"/>
        </w:rPr>
        <w:t xml:space="preserve">ALL]      </w:t>
      </w:r>
      <w:r w:rsidR="00B61BFA">
        <w:rPr>
          <w:rFonts w:ascii="Calibri" w:eastAsia="Calibri" w:hAnsi="Calibri" w:cs="Calibri"/>
        </w:rPr>
        <w:tab/>
      </w:r>
      <w:proofErr w:type="spellStart"/>
      <w:r w:rsidRPr="00570A48">
        <w:rPr>
          <w:rFonts w:ascii="Calibri" w:eastAsia="Calibri" w:hAnsi="Calibri" w:cs="Calibri"/>
          <w:b/>
          <w:color w:val="984806" w:themeColor="accent6" w:themeShade="80"/>
        </w:rPr>
        <w:t>strife</w:t>
      </w:r>
      <w:r w:rsidRPr="0002626B">
        <w:rPr>
          <w:rFonts w:ascii="Calibri" w:eastAsia="Calibri" w:hAnsi="Calibri" w:cs="Calibri"/>
          <w:b/>
          <w:color w:val="F79646" w:themeColor="accent6"/>
        </w:rPr>
        <w:t>s</w:t>
      </w:r>
      <w:proofErr w:type="spellEnd"/>
      <w:r w:rsidRPr="0002626B">
        <w:rPr>
          <w:rFonts w:ascii="Calibri" w:eastAsia="Calibri" w:hAnsi="Calibri" w:cs="Calibri"/>
          <w:color w:val="F79646" w:themeColor="accent6"/>
        </w:rPr>
        <w:t xml:space="preserve"> </w:t>
      </w:r>
    </w:p>
    <w:p w14:paraId="653FBD48" w14:textId="77777777" w:rsidR="00C142AF" w:rsidRDefault="00C142AF" w:rsidP="00C142AF">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B61BFA">
        <w:rPr>
          <w:rFonts w:ascii="Calibri" w:eastAsia="Calibri" w:hAnsi="Calibri" w:cs="Calibri"/>
        </w:rPr>
        <w:tab/>
      </w:r>
      <w:r w:rsidR="00B61BFA">
        <w:rPr>
          <w:rFonts w:ascii="Calibri" w:eastAsia="Calibri" w:hAnsi="Calibri" w:cs="Calibri"/>
        </w:rPr>
        <w:tab/>
      </w:r>
      <w:r w:rsidRPr="00C517AC">
        <w:rPr>
          <w:rFonts w:ascii="Calibri" w:eastAsia="Calibri" w:hAnsi="Calibri" w:cs="Calibri"/>
          <w:b/>
          <w:color w:val="F79646" w:themeColor="accent6"/>
          <w:u w:val="single"/>
        </w:rPr>
        <w:t>and</w:t>
      </w:r>
      <w:r w:rsidRPr="00DE2365">
        <w:rPr>
          <w:rFonts w:ascii="Calibri" w:eastAsia="Calibri" w:hAnsi="Calibri" w:cs="Calibri"/>
          <w:b/>
          <w:color w:val="F79646" w:themeColor="accent6"/>
        </w:rPr>
        <w:t xml:space="preserve"> </w:t>
      </w:r>
      <w:r w:rsidR="00B61BFA" w:rsidRPr="00DE2365">
        <w:rPr>
          <w:rFonts w:ascii="Calibri" w:eastAsia="Calibri" w:hAnsi="Calibri" w:cs="Calibri"/>
          <w:b/>
          <w:color w:val="F79646" w:themeColor="accent6"/>
        </w:rPr>
        <w:t xml:space="preserve"> </w:t>
      </w:r>
      <w:r w:rsidR="00B61BFA">
        <w:rPr>
          <w:rFonts w:ascii="Calibri" w:eastAsia="Calibri" w:hAnsi="Calibri" w:cs="Calibri"/>
        </w:rPr>
        <w:t xml:space="preserve">  </w:t>
      </w:r>
      <w:proofErr w:type="gramStart"/>
      <w:r w:rsidR="00B61BFA">
        <w:rPr>
          <w:rFonts w:ascii="Calibri" w:eastAsia="Calibri" w:hAnsi="Calibri" w:cs="Calibri"/>
        </w:rPr>
        <w:t xml:space="preserve">   [</w:t>
      </w:r>
      <w:proofErr w:type="gramEnd"/>
      <w:r w:rsidR="00B61BFA">
        <w:rPr>
          <w:rFonts w:ascii="Calibri" w:eastAsia="Calibri" w:hAnsi="Calibri" w:cs="Calibri"/>
        </w:rPr>
        <w:t xml:space="preserve">ALL]      </w:t>
      </w:r>
      <w:r w:rsidR="00B61BFA">
        <w:rPr>
          <w:rFonts w:ascii="Calibri" w:eastAsia="Calibri" w:hAnsi="Calibri" w:cs="Calibri"/>
        </w:rPr>
        <w:tab/>
      </w:r>
      <w:r w:rsidRPr="00570A48">
        <w:rPr>
          <w:rFonts w:ascii="Calibri" w:eastAsia="Calibri" w:hAnsi="Calibri" w:cs="Calibri"/>
          <w:b/>
          <w:color w:val="984806" w:themeColor="accent6" w:themeShade="80"/>
        </w:rPr>
        <w:t>malice</w:t>
      </w:r>
      <w:r>
        <w:rPr>
          <w:rFonts w:ascii="Calibri" w:eastAsia="Calibri" w:hAnsi="Calibri" w:cs="Calibri"/>
        </w:rPr>
        <w:t xml:space="preserve"> </w:t>
      </w:r>
    </w:p>
    <w:p w14:paraId="594D51DD" w14:textId="77777777" w:rsidR="00C142AF" w:rsidRDefault="00C142AF" w:rsidP="00C142AF">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B61BFA">
        <w:rPr>
          <w:rFonts w:ascii="Calibri" w:eastAsia="Calibri" w:hAnsi="Calibri" w:cs="Calibri"/>
        </w:rPr>
        <w:tab/>
      </w:r>
      <w:r w:rsidR="00B61BFA">
        <w:rPr>
          <w:rFonts w:ascii="Calibri" w:eastAsia="Calibri" w:hAnsi="Calibri" w:cs="Calibri"/>
        </w:rPr>
        <w:tab/>
      </w:r>
      <w:r w:rsidRPr="00C517AC">
        <w:rPr>
          <w:rFonts w:ascii="Calibri" w:eastAsia="Calibri" w:hAnsi="Calibri" w:cs="Calibri"/>
          <w:b/>
          <w:color w:val="F79646" w:themeColor="accent6"/>
          <w:u w:val="single"/>
        </w:rPr>
        <w:t>and</w:t>
      </w:r>
      <w:r w:rsidR="00B61BFA" w:rsidRPr="00DE2365">
        <w:rPr>
          <w:rFonts w:ascii="Calibri" w:eastAsia="Calibri" w:hAnsi="Calibri" w:cs="Calibri"/>
          <w:b/>
          <w:color w:val="F79646" w:themeColor="accent6"/>
        </w:rPr>
        <w:t xml:space="preserve"> </w:t>
      </w:r>
      <w:r w:rsidR="00B61BFA">
        <w:rPr>
          <w:rFonts w:ascii="Calibri" w:eastAsia="Calibri" w:hAnsi="Calibri" w:cs="Calibri"/>
        </w:rPr>
        <w:t xml:space="preserve">   </w:t>
      </w:r>
      <w:proofErr w:type="gramStart"/>
      <w:r w:rsidR="00B61BFA">
        <w:rPr>
          <w:rFonts w:ascii="Calibri" w:eastAsia="Calibri" w:hAnsi="Calibri" w:cs="Calibri"/>
        </w:rPr>
        <w:t xml:space="preserve">   [</w:t>
      </w:r>
      <w:proofErr w:type="gramEnd"/>
      <w:r w:rsidR="00B61BFA">
        <w:rPr>
          <w:rFonts w:ascii="Calibri" w:eastAsia="Calibri" w:hAnsi="Calibri" w:cs="Calibri"/>
        </w:rPr>
        <w:t xml:space="preserve">ALL]     </w:t>
      </w:r>
      <w:r w:rsidRPr="00570A48">
        <w:rPr>
          <w:rFonts w:ascii="Calibri" w:eastAsia="Calibri" w:hAnsi="Calibri" w:cs="Calibri"/>
          <w:b/>
          <w:color w:val="984806" w:themeColor="accent6" w:themeShade="80"/>
        </w:rPr>
        <w:t xml:space="preserve"> </w:t>
      </w:r>
      <w:r w:rsidR="00B61BFA">
        <w:rPr>
          <w:rFonts w:ascii="Calibri" w:eastAsia="Calibri" w:hAnsi="Calibri" w:cs="Calibri"/>
          <w:b/>
          <w:color w:val="984806" w:themeColor="accent6" w:themeShade="80"/>
        </w:rPr>
        <w:tab/>
      </w:r>
      <w:proofErr w:type="spellStart"/>
      <w:r w:rsidRPr="00570A48">
        <w:rPr>
          <w:rFonts w:ascii="Calibri" w:eastAsia="Calibri" w:hAnsi="Calibri" w:cs="Calibri"/>
          <w:b/>
          <w:color w:val="984806" w:themeColor="accent6" w:themeShade="80"/>
        </w:rPr>
        <w:t>revil</w:t>
      </w:r>
      <w:r w:rsidRPr="00C517AC">
        <w:rPr>
          <w:rFonts w:ascii="Calibri" w:eastAsia="Calibri" w:hAnsi="Calibri" w:cs="Calibri"/>
          <w:bCs/>
          <w:color w:val="FF33CC"/>
        </w:rPr>
        <w:t>ing</w:t>
      </w:r>
      <w:r w:rsidRPr="0002626B">
        <w:rPr>
          <w:rFonts w:ascii="Calibri" w:eastAsia="Calibri" w:hAnsi="Calibri" w:cs="Calibri"/>
          <w:b/>
          <w:color w:val="F79646" w:themeColor="accent6"/>
        </w:rPr>
        <w:t>s</w:t>
      </w:r>
      <w:proofErr w:type="spellEnd"/>
    </w:p>
    <w:bookmarkEnd w:id="347"/>
    <w:p w14:paraId="064A7BE8" w14:textId="77777777" w:rsidR="00C142AF" w:rsidRDefault="00C142AF" w:rsidP="00C142AF">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B61BFA">
        <w:rPr>
          <w:rFonts w:ascii="Calibri" w:eastAsia="Calibri" w:hAnsi="Calibri" w:cs="Calibri"/>
        </w:rPr>
        <w:tab/>
      </w:r>
      <w:r w:rsidR="00B61BFA">
        <w:rPr>
          <w:rFonts w:ascii="Calibri" w:eastAsia="Calibri" w:hAnsi="Calibri" w:cs="Calibri"/>
        </w:rPr>
        <w:tab/>
      </w:r>
      <w:r w:rsidRPr="00C517AC">
        <w:rPr>
          <w:rFonts w:ascii="Calibri" w:eastAsia="Calibri" w:hAnsi="Calibri" w:cs="Calibri"/>
          <w:b/>
          <w:color w:val="F79646" w:themeColor="accent6"/>
          <w:u w:val="single"/>
        </w:rPr>
        <w:t>and</w:t>
      </w:r>
      <w:r w:rsidRPr="00DE2365">
        <w:rPr>
          <w:rFonts w:ascii="Calibri" w:eastAsia="Calibri" w:hAnsi="Calibri" w:cs="Calibri"/>
          <w:b/>
          <w:color w:val="F79646" w:themeColor="accent6"/>
        </w:rPr>
        <w:t xml:space="preserve"> </w:t>
      </w:r>
      <w:r w:rsidR="00B61BFA">
        <w:rPr>
          <w:rFonts w:ascii="Calibri" w:eastAsia="Calibri" w:hAnsi="Calibri" w:cs="Calibri"/>
        </w:rPr>
        <w:t xml:space="preserve">   </w:t>
      </w:r>
      <w:proofErr w:type="gramStart"/>
      <w:r w:rsidR="00B61BFA">
        <w:rPr>
          <w:rFonts w:ascii="Calibri" w:eastAsia="Calibri" w:hAnsi="Calibri" w:cs="Calibri"/>
        </w:rPr>
        <w:t xml:space="preserve">   [</w:t>
      </w:r>
      <w:proofErr w:type="gramEnd"/>
      <w:r w:rsidR="00B61BFA">
        <w:rPr>
          <w:rFonts w:ascii="Calibri" w:eastAsia="Calibri" w:hAnsi="Calibri" w:cs="Calibri"/>
        </w:rPr>
        <w:t xml:space="preserve">ALL]      </w:t>
      </w:r>
      <w:r w:rsidR="00B61BFA">
        <w:rPr>
          <w:rFonts w:ascii="Calibri" w:eastAsia="Calibri" w:hAnsi="Calibri" w:cs="Calibri"/>
        </w:rPr>
        <w:tab/>
      </w:r>
      <w:r w:rsidRPr="00570A48">
        <w:rPr>
          <w:rFonts w:ascii="Calibri" w:eastAsia="Calibri" w:hAnsi="Calibri" w:cs="Calibri"/>
          <w:b/>
          <w:color w:val="984806" w:themeColor="accent6" w:themeShade="80"/>
        </w:rPr>
        <w:t>steal</w:t>
      </w:r>
      <w:r w:rsidRPr="00C517AC">
        <w:rPr>
          <w:rFonts w:ascii="Calibri" w:eastAsia="Calibri" w:hAnsi="Calibri" w:cs="Calibri"/>
          <w:bCs/>
          <w:color w:val="FF33CC"/>
          <w:u w:val="single"/>
        </w:rPr>
        <w:t>ing</w:t>
      </w:r>
      <w:r>
        <w:rPr>
          <w:rFonts w:ascii="Calibri" w:eastAsia="Calibri" w:hAnsi="Calibri" w:cs="Calibri"/>
        </w:rPr>
        <w:t xml:space="preserve"> </w:t>
      </w:r>
    </w:p>
    <w:p w14:paraId="728026FB" w14:textId="77777777" w:rsidR="00C142AF" w:rsidRDefault="00C142AF" w:rsidP="00C142AF">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B61BFA">
        <w:rPr>
          <w:rFonts w:ascii="Calibri" w:eastAsia="Calibri" w:hAnsi="Calibri" w:cs="Calibri"/>
        </w:rPr>
        <w:tab/>
        <w:t xml:space="preserve">             </w:t>
      </w:r>
      <w:r>
        <w:rPr>
          <w:rFonts w:ascii="Calibri" w:eastAsia="Calibri" w:hAnsi="Calibri" w:cs="Calibri"/>
        </w:rPr>
        <w:t>[</w:t>
      </w:r>
      <w:r w:rsidRPr="00C517AC">
        <w:rPr>
          <w:rFonts w:ascii="Calibri" w:eastAsia="Calibri" w:hAnsi="Calibri" w:cs="Calibri"/>
          <w:b/>
          <w:color w:val="F79646" w:themeColor="accent6"/>
          <w:u w:val="single"/>
        </w:rPr>
        <w:t>and</w:t>
      </w:r>
      <w:r w:rsidRPr="00DE2365">
        <w:rPr>
          <w:rFonts w:ascii="Calibri" w:eastAsia="Calibri" w:hAnsi="Calibri" w:cs="Calibri"/>
          <w:b/>
          <w:color w:val="F79646" w:themeColor="accent6"/>
        </w:rPr>
        <w:t xml:space="preserve"> </w:t>
      </w:r>
      <w:r w:rsidR="00B61BFA" w:rsidRPr="00DE2365">
        <w:rPr>
          <w:rFonts w:ascii="Calibri" w:eastAsia="Calibri" w:hAnsi="Calibri" w:cs="Calibri"/>
          <w:b/>
          <w:color w:val="F79646" w:themeColor="accent6"/>
        </w:rPr>
        <w:t xml:space="preserve"> </w:t>
      </w:r>
      <w:r w:rsidR="00B61BFA">
        <w:rPr>
          <w:rFonts w:ascii="Calibri" w:eastAsia="Calibri" w:hAnsi="Calibri" w:cs="Calibri"/>
        </w:rPr>
        <w:t xml:space="preserve">      </w:t>
      </w:r>
      <w:proofErr w:type="gramStart"/>
      <w:r w:rsidR="00B61BFA">
        <w:rPr>
          <w:rFonts w:ascii="Calibri" w:eastAsia="Calibri" w:hAnsi="Calibri" w:cs="Calibri"/>
        </w:rPr>
        <w:t xml:space="preserve">ALL]   </w:t>
      </w:r>
      <w:proofErr w:type="gramEnd"/>
      <w:r w:rsidR="00B61BFA">
        <w:rPr>
          <w:rFonts w:ascii="Calibri" w:eastAsia="Calibri" w:hAnsi="Calibri" w:cs="Calibri"/>
        </w:rPr>
        <w:t xml:space="preserve">  </w:t>
      </w:r>
      <w:r w:rsidR="00B61BFA">
        <w:rPr>
          <w:rFonts w:ascii="Calibri" w:eastAsia="Calibri" w:hAnsi="Calibri" w:cs="Calibri"/>
        </w:rPr>
        <w:tab/>
      </w:r>
      <w:r w:rsidRPr="00570A48">
        <w:rPr>
          <w:rFonts w:ascii="Calibri" w:eastAsia="Calibri" w:hAnsi="Calibri" w:cs="Calibri"/>
          <w:b/>
          <w:color w:val="984806" w:themeColor="accent6" w:themeShade="80"/>
        </w:rPr>
        <w:t>robb</w:t>
      </w:r>
      <w:r w:rsidRPr="00C517AC">
        <w:rPr>
          <w:rFonts w:ascii="Calibri" w:eastAsia="Calibri" w:hAnsi="Calibri" w:cs="Calibri"/>
          <w:bCs/>
          <w:color w:val="FF33CC"/>
          <w:u w:val="single"/>
        </w:rPr>
        <w:t>ing</w:t>
      </w:r>
    </w:p>
    <w:p w14:paraId="396451C3" w14:textId="77777777" w:rsidR="00C142AF" w:rsidRDefault="00C142AF" w:rsidP="00C142AF">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B61BFA">
        <w:rPr>
          <w:rFonts w:ascii="Calibri" w:eastAsia="Calibri" w:hAnsi="Calibri" w:cs="Calibri"/>
        </w:rPr>
        <w:tab/>
        <w:t xml:space="preserve">             </w:t>
      </w:r>
      <w:r>
        <w:rPr>
          <w:rFonts w:ascii="Calibri" w:eastAsia="Calibri" w:hAnsi="Calibri" w:cs="Calibri"/>
        </w:rPr>
        <w:t>[</w:t>
      </w:r>
      <w:r w:rsidRPr="00C517AC">
        <w:rPr>
          <w:rFonts w:ascii="Calibri" w:eastAsia="Calibri" w:hAnsi="Calibri" w:cs="Calibri"/>
          <w:b/>
          <w:color w:val="F79646" w:themeColor="accent6"/>
          <w:u w:val="single"/>
        </w:rPr>
        <w:t>and</w:t>
      </w:r>
      <w:r w:rsidR="00B61BFA" w:rsidRPr="00DE2365">
        <w:rPr>
          <w:rFonts w:ascii="Calibri" w:eastAsia="Calibri" w:hAnsi="Calibri" w:cs="Calibri"/>
          <w:b/>
          <w:color w:val="F79646" w:themeColor="accent6"/>
        </w:rPr>
        <w:t xml:space="preserve">  </w:t>
      </w:r>
      <w:r w:rsidR="00B61BFA">
        <w:rPr>
          <w:rFonts w:ascii="Calibri" w:eastAsia="Calibri" w:hAnsi="Calibri" w:cs="Calibri"/>
        </w:rPr>
        <w:t xml:space="preserve">      </w:t>
      </w:r>
      <w:proofErr w:type="gramStart"/>
      <w:r w:rsidR="00B61BFA">
        <w:rPr>
          <w:rFonts w:ascii="Calibri" w:eastAsia="Calibri" w:hAnsi="Calibri" w:cs="Calibri"/>
        </w:rPr>
        <w:t xml:space="preserve">ALL]   </w:t>
      </w:r>
      <w:proofErr w:type="gramEnd"/>
      <w:r w:rsidR="00B61BFA">
        <w:rPr>
          <w:rFonts w:ascii="Calibri" w:eastAsia="Calibri" w:hAnsi="Calibri" w:cs="Calibri"/>
        </w:rPr>
        <w:t xml:space="preserve">  </w:t>
      </w:r>
      <w:r w:rsidR="00B61BFA">
        <w:rPr>
          <w:rFonts w:ascii="Calibri" w:eastAsia="Calibri" w:hAnsi="Calibri" w:cs="Calibri"/>
        </w:rPr>
        <w:tab/>
      </w:r>
      <w:r w:rsidRPr="00570A48">
        <w:rPr>
          <w:rFonts w:ascii="Calibri" w:eastAsia="Calibri" w:hAnsi="Calibri" w:cs="Calibri"/>
          <w:b/>
          <w:color w:val="984806" w:themeColor="accent6" w:themeShade="80"/>
        </w:rPr>
        <w:t>plunder</w:t>
      </w:r>
      <w:r w:rsidRPr="00C517AC">
        <w:rPr>
          <w:rFonts w:ascii="Calibri" w:eastAsia="Calibri" w:hAnsi="Calibri" w:cs="Calibri"/>
          <w:bCs/>
          <w:color w:val="FF33CC"/>
          <w:u w:val="single"/>
        </w:rPr>
        <w:t>ing</w:t>
      </w:r>
      <w:r>
        <w:rPr>
          <w:rFonts w:ascii="Calibri" w:eastAsia="Calibri" w:hAnsi="Calibri" w:cs="Calibri"/>
        </w:rPr>
        <w:t xml:space="preserve"> </w:t>
      </w:r>
    </w:p>
    <w:p w14:paraId="58A172F1" w14:textId="77777777" w:rsidR="00C142AF" w:rsidRDefault="00C142AF" w:rsidP="00C142AF">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B61BFA">
        <w:rPr>
          <w:rFonts w:ascii="Calibri" w:eastAsia="Calibri" w:hAnsi="Calibri" w:cs="Calibri"/>
        </w:rPr>
        <w:tab/>
        <w:t xml:space="preserve">             </w:t>
      </w:r>
      <w:r>
        <w:rPr>
          <w:rFonts w:ascii="Calibri" w:eastAsia="Calibri" w:hAnsi="Calibri" w:cs="Calibri"/>
        </w:rPr>
        <w:t>[</w:t>
      </w:r>
      <w:r w:rsidRPr="00C517AC">
        <w:rPr>
          <w:rFonts w:ascii="Calibri" w:eastAsia="Calibri" w:hAnsi="Calibri" w:cs="Calibri"/>
          <w:b/>
          <w:color w:val="F79646" w:themeColor="accent6"/>
          <w:u w:val="single"/>
        </w:rPr>
        <w:t>and</w:t>
      </w:r>
      <w:r w:rsidR="00B61BFA" w:rsidRPr="00DE2365">
        <w:rPr>
          <w:rFonts w:ascii="Calibri" w:eastAsia="Calibri" w:hAnsi="Calibri" w:cs="Calibri"/>
          <w:b/>
          <w:color w:val="F79646" w:themeColor="accent6"/>
        </w:rPr>
        <w:t xml:space="preserve"> </w:t>
      </w:r>
      <w:r w:rsidR="00B61BFA">
        <w:rPr>
          <w:rFonts w:ascii="Calibri" w:eastAsia="Calibri" w:hAnsi="Calibri" w:cs="Calibri"/>
        </w:rPr>
        <w:t xml:space="preserve">       </w:t>
      </w:r>
      <w:proofErr w:type="gramStart"/>
      <w:r w:rsidR="00B61BFA">
        <w:rPr>
          <w:rFonts w:ascii="Calibri" w:eastAsia="Calibri" w:hAnsi="Calibri" w:cs="Calibri"/>
        </w:rPr>
        <w:t xml:space="preserve">ALL]   </w:t>
      </w:r>
      <w:proofErr w:type="gramEnd"/>
      <w:r w:rsidR="00B61BFA">
        <w:rPr>
          <w:rFonts w:ascii="Calibri" w:eastAsia="Calibri" w:hAnsi="Calibri" w:cs="Calibri"/>
        </w:rPr>
        <w:t xml:space="preserve"> </w:t>
      </w:r>
      <w:r w:rsidR="00B61BFA">
        <w:rPr>
          <w:rFonts w:ascii="Calibri" w:eastAsia="Calibri" w:hAnsi="Calibri" w:cs="Calibri"/>
        </w:rPr>
        <w:tab/>
      </w:r>
      <w:r w:rsidRPr="00570A48">
        <w:rPr>
          <w:rFonts w:ascii="Calibri" w:eastAsia="Calibri" w:hAnsi="Calibri" w:cs="Calibri"/>
          <w:b/>
          <w:color w:val="984806" w:themeColor="accent6" w:themeShade="80"/>
        </w:rPr>
        <w:t>murder</w:t>
      </w:r>
      <w:r w:rsidRPr="00C517AC">
        <w:rPr>
          <w:rFonts w:ascii="Calibri" w:eastAsia="Calibri" w:hAnsi="Calibri" w:cs="Calibri"/>
          <w:bCs/>
          <w:color w:val="FF33CC"/>
          <w:u w:val="single"/>
        </w:rPr>
        <w:t>ing</w:t>
      </w:r>
    </w:p>
    <w:p w14:paraId="44C35DDE" w14:textId="77777777" w:rsidR="00C142AF" w:rsidRDefault="00C142AF" w:rsidP="00C142AF">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B61BFA">
        <w:rPr>
          <w:rFonts w:ascii="Calibri" w:eastAsia="Calibri" w:hAnsi="Calibri" w:cs="Calibri"/>
        </w:rPr>
        <w:tab/>
        <w:t xml:space="preserve">             </w:t>
      </w:r>
      <w:r>
        <w:rPr>
          <w:rFonts w:ascii="Calibri" w:eastAsia="Calibri" w:hAnsi="Calibri" w:cs="Calibri"/>
        </w:rPr>
        <w:t>[</w:t>
      </w:r>
      <w:r w:rsidRPr="00C517AC">
        <w:rPr>
          <w:rFonts w:ascii="Calibri" w:eastAsia="Calibri" w:hAnsi="Calibri" w:cs="Calibri"/>
          <w:b/>
          <w:color w:val="F79646" w:themeColor="accent6"/>
          <w:u w:val="single"/>
        </w:rPr>
        <w:t>and</w:t>
      </w:r>
      <w:r w:rsidR="00B61BFA">
        <w:rPr>
          <w:rFonts w:ascii="Calibri" w:eastAsia="Calibri" w:hAnsi="Calibri" w:cs="Calibri"/>
        </w:rPr>
        <w:t xml:space="preserve">        </w:t>
      </w:r>
      <w:proofErr w:type="gramStart"/>
      <w:r w:rsidR="00B61BFA">
        <w:rPr>
          <w:rFonts w:ascii="Calibri" w:eastAsia="Calibri" w:hAnsi="Calibri" w:cs="Calibri"/>
        </w:rPr>
        <w:t xml:space="preserve">ALL]  </w:t>
      </w:r>
      <w:r>
        <w:rPr>
          <w:rFonts w:ascii="Calibri" w:eastAsia="Calibri" w:hAnsi="Calibri" w:cs="Calibri"/>
        </w:rPr>
        <w:t xml:space="preserve"> </w:t>
      </w:r>
      <w:proofErr w:type="gramEnd"/>
      <w:r w:rsidR="00B61BFA">
        <w:rPr>
          <w:rFonts w:ascii="Calibri" w:eastAsia="Calibri" w:hAnsi="Calibri" w:cs="Calibri"/>
        </w:rPr>
        <w:t xml:space="preserve">   </w:t>
      </w:r>
      <w:r w:rsidR="00B61BFA">
        <w:rPr>
          <w:rFonts w:ascii="Calibri" w:eastAsia="Calibri" w:hAnsi="Calibri" w:cs="Calibri"/>
        </w:rPr>
        <w:tab/>
      </w:r>
      <w:r w:rsidRPr="00570A48">
        <w:rPr>
          <w:rFonts w:ascii="Calibri" w:eastAsia="Calibri" w:hAnsi="Calibri" w:cs="Calibri"/>
          <w:b/>
          <w:color w:val="984806" w:themeColor="accent6" w:themeShade="80"/>
        </w:rPr>
        <w:t>committ</w:t>
      </w:r>
      <w:r w:rsidRPr="00C517AC">
        <w:rPr>
          <w:rFonts w:ascii="Calibri" w:eastAsia="Calibri" w:hAnsi="Calibri" w:cs="Calibri"/>
          <w:bCs/>
          <w:color w:val="FF33CC"/>
          <w:u w:val="single"/>
        </w:rPr>
        <w:t>ing</w:t>
      </w:r>
      <w:r w:rsidRPr="00570A48">
        <w:rPr>
          <w:rFonts w:ascii="Calibri" w:eastAsia="Calibri" w:hAnsi="Calibri" w:cs="Calibri"/>
          <w:b/>
          <w:color w:val="984806" w:themeColor="accent6" w:themeShade="80"/>
        </w:rPr>
        <w:t xml:space="preserve"> adultery</w:t>
      </w:r>
      <w:r>
        <w:rPr>
          <w:rFonts w:ascii="Calibri" w:eastAsia="Calibri" w:hAnsi="Calibri" w:cs="Calibri"/>
        </w:rPr>
        <w:t xml:space="preserve"> </w:t>
      </w:r>
    </w:p>
    <w:p w14:paraId="15F4F115" w14:textId="77777777" w:rsidR="00C142AF" w:rsidRDefault="00C142AF" w:rsidP="00C142AF">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B61BFA">
        <w:rPr>
          <w:rFonts w:ascii="Calibri" w:eastAsia="Calibri" w:hAnsi="Calibri" w:cs="Calibri"/>
        </w:rPr>
        <w:tab/>
        <w:t xml:space="preserve">      </w:t>
      </w:r>
      <w:r w:rsidR="00B61BFA">
        <w:rPr>
          <w:rFonts w:ascii="Calibri" w:eastAsia="Calibri" w:hAnsi="Calibri" w:cs="Calibri"/>
        </w:rPr>
        <w:tab/>
      </w:r>
      <w:r w:rsidRPr="00C517AC">
        <w:rPr>
          <w:rFonts w:ascii="Calibri" w:eastAsia="Calibri" w:hAnsi="Calibri" w:cs="Calibri"/>
          <w:b/>
          <w:color w:val="F79646" w:themeColor="accent6"/>
          <w:u w:val="single"/>
        </w:rPr>
        <w:t>and</w:t>
      </w:r>
      <w:r w:rsidRPr="00DE2365">
        <w:rPr>
          <w:rFonts w:ascii="Calibri" w:eastAsia="Calibri" w:hAnsi="Calibri" w:cs="Calibri"/>
          <w:b/>
          <w:color w:val="F79646" w:themeColor="accent6"/>
        </w:rPr>
        <w:t xml:space="preserve"> </w:t>
      </w:r>
      <w:r w:rsidR="00B61BFA">
        <w:rPr>
          <w:rFonts w:ascii="Calibri" w:eastAsia="Calibri" w:hAnsi="Calibri" w:cs="Calibri"/>
        </w:rPr>
        <w:t xml:space="preserve">       ALL</w:t>
      </w:r>
      <w:r w:rsidRPr="00570A48">
        <w:rPr>
          <w:rFonts w:ascii="Calibri" w:eastAsia="Calibri" w:hAnsi="Calibri" w:cs="Calibri"/>
          <w:b/>
          <w:color w:val="984806" w:themeColor="accent6" w:themeShade="80"/>
        </w:rPr>
        <w:t xml:space="preserve"> </w:t>
      </w:r>
      <w:r w:rsidR="00B61BFA">
        <w:rPr>
          <w:rFonts w:ascii="Calibri" w:eastAsia="Calibri" w:hAnsi="Calibri" w:cs="Calibri"/>
          <w:b/>
          <w:color w:val="984806" w:themeColor="accent6" w:themeShade="80"/>
        </w:rPr>
        <w:tab/>
      </w:r>
      <w:r w:rsidRPr="00570A48">
        <w:rPr>
          <w:rFonts w:ascii="Calibri" w:eastAsia="Calibri" w:hAnsi="Calibri" w:cs="Calibri"/>
          <w:b/>
          <w:color w:val="984806" w:themeColor="accent6" w:themeShade="80"/>
        </w:rPr>
        <w:t>manner of lasciviousness</w:t>
      </w:r>
      <w:r>
        <w:rPr>
          <w:rFonts w:ascii="Calibri" w:eastAsia="Calibri" w:hAnsi="Calibri" w:cs="Calibri"/>
        </w:rPr>
        <w:t xml:space="preserve"> </w:t>
      </w:r>
    </w:p>
    <w:p w14:paraId="70D16787" w14:textId="77777777" w:rsidR="0002626B" w:rsidRDefault="0002626B" w:rsidP="00C142AF">
      <w:pPr>
        <w:spacing w:after="0"/>
        <w:ind w:left="0"/>
        <w:rPr>
          <w:rFonts w:ascii="Calibri" w:eastAsia="Calibri" w:hAnsi="Calibri" w:cs="Calibri"/>
        </w:rPr>
      </w:pPr>
    </w:p>
    <w:p w14:paraId="2C7D8906" w14:textId="24874457" w:rsidR="00B61BFA" w:rsidRDefault="00C142AF" w:rsidP="00C142AF">
      <w:pPr>
        <w:spacing w:after="0"/>
        <w:ind w:left="0"/>
        <w:rPr>
          <w:rFonts w:ascii="Calibri" w:eastAsia="Calibri" w:hAnsi="Calibri" w:cs="Calibri"/>
          <w:color w:val="984806" w:themeColor="accent6" w:themeShade="80"/>
          <w:u w:val="single"/>
        </w:rPr>
      </w:pPr>
      <w:r>
        <w:rPr>
          <w:rFonts w:ascii="Calibri" w:eastAsia="Calibri" w:hAnsi="Calibri" w:cs="Calibri"/>
        </w:rPr>
        <w:tab/>
      </w:r>
      <w:r w:rsidR="00B61BFA">
        <w:rPr>
          <w:rFonts w:ascii="Calibri" w:eastAsia="Calibri" w:hAnsi="Calibri" w:cs="Calibri"/>
        </w:rPr>
        <w:tab/>
      </w:r>
      <w:r w:rsidR="00B61BFA">
        <w:rPr>
          <w:rFonts w:ascii="Calibri" w:eastAsia="Calibri" w:hAnsi="Calibri" w:cs="Calibri"/>
        </w:rPr>
        <w:tab/>
      </w:r>
      <w:r w:rsidR="00B61BFA">
        <w:rPr>
          <w:rFonts w:ascii="Calibri" w:eastAsia="Calibri" w:hAnsi="Calibri" w:cs="Calibri"/>
        </w:rPr>
        <w:tab/>
      </w:r>
      <w:r w:rsidR="00B61BFA">
        <w:rPr>
          <w:rFonts w:ascii="Calibri" w:eastAsia="Calibri" w:hAnsi="Calibri" w:cs="Calibri"/>
        </w:rPr>
        <w:tab/>
      </w:r>
      <w:r>
        <w:rPr>
          <w:rFonts w:ascii="Calibri" w:eastAsia="Calibri" w:hAnsi="Calibri" w:cs="Calibri"/>
          <w:b/>
        </w:rPr>
        <w:t>cry</w:t>
      </w:r>
      <w:r w:rsidR="00C517AC">
        <w:rPr>
          <w:rFonts w:ascii="Calibri" w:eastAsia="Calibri" w:hAnsi="Calibri" w:cs="Calibri"/>
          <w:b/>
        </w:rPr>
        <w:t xml:space="preserve">- </w:t>
      </w:r>
      <w:proofErr w:type="spellStart"/>
      <w:r w:rsidRPr="00C517AC">
        <w:rPr>
          <w:rFonts w:ascii="Calibri" w:eastAsia="Calibri" w:hAnsi="Calibri" w:cs="Calibri"/>
          <w:bCs/>
          <w:color w:val="FF33CC"/>
        </w:rPr>
        <w:t>ing</w:t>
      </w:r>
      <w:proofErr w:type="spellEnd"/>
      <w:r>
        <w:rPr>
          <w:rFonts w:ascii="Calibri" w:eastAsia="Calibri" w:hAnsi="Calibri" w:cs="Calibri"/>
        </w:rPr>
        <w:t xml:space="preserve"> that </w:t>
      </w:r>
      <w:r w:rsidR="00B61BFA">
        <w:rPr>
          <w:rFonts w:ascii="Calibri" w:eastAsia="Calibri" w:hAnsi="Calibri" w:cs="Calibri"/>
        </w:rPr>
        <w:tab/>
      </w:r>
      <w:r w:rsidRPr="00B61BFA">
        <w:rPr>
          <w:rFonts w:ascii="Calibri" w:eastAsia="Calibri" w:hAnsi="Calibri" w:cs="Calibri"/>
        </w:rPr>
        <w:t xml:space="preserve">these </w:t>
      </w:r>
      <w:r w:rsidR="00B61BFA" w:rsidRPr="00B61BFA">
        <w:rPr>
          <w:rFonts w:ascii="Calibri" w:eastAsia="Calibri" w:hAnsi="Calibri" w:cs="Calibri"/>
        </w:rPr>
        <w:tab/>
      </w:r>
      <w:r w:rsidRPr="00570A48">
        <w:rPr>
          <w:rFonts w:ascii="Calibri" w:eastAsia="Calibri" w:hAnsi="Calibri" w:cs="Calibri"/>
          <w:b/>
          <w:color w:val="984806" w:themeColor="accent6" w:themeShade="80"/>
          <w:u w:val="single"/>
        </w:rPr>
        <w:t>th</w:t>
      </w:r>
      <w:r w:rsidRPr="00C517AC">
        <w:rPr>
          <w:rFonts w:ascii="Calibri" w:eastAsia="Calibri" w:hAnsi="Calibri" w:cs="Calibri"/>
          <w:bCs/>
          <w:color w:val="FF33CC"/>
          <w:u w:val="single"/>
        </w:rPr>
        <w:t>ing</w:t>
      </w:r>
      <w:r w:rsidRPr="00570A48">
        <w:rPr>
          <w:rFonts w:ascii="Calibri" w:eastAsia="Calibri" w:hAnsi="Calibri" w:cs="Calibri"/>
          <w:b/>
          <w:color w:val="984806" w:themeColor="accent6" w:themeShade="80"/>
          <w:u w:val="single"/>
        </w:rPr>
        <w:t>s</w:t>
      </w:r>
      <w:r w:rsidRPr="00570A48">
        <w:rPr>
          <w:rFonts w:ascii="Calibri" w:eastAsia="Calibri" w:hAnsi="Calibri" w:cs="Calibri"/>
          <w:color w:val="984806" w:themeColor="accent6" w:themeShade="80"/>
          <w:u w:val="single"/>
        </w:rPr>
        <w:t xml:space="preserve"> </w:t>
      </w:r>
    </w:p>
    <w:p w14:paraId="66FE8312" w14:textId="5FA88F51" w:rsidR="00C142AF" w:rsidRDefault="00C142AF" w:rsidP="00B61BFA">
      <w:pPr>
        <w:spacing w:after="0"/>
        <w:ind w:left="1440" w:firstLine="720"/>
        <w:rPr>
          <w:rFonts w:ascii="Calibri" w:eastAsia="Calibri" w:hAnsi="Calibri" w:cs="Calibri"/>
        </w:rPr>
      </w:pPr>
      <w:r>
        <w:rPr>
          <w:rFonts w:ascii="Calibri" w:eastAsia="Calibri" w:hAnsi="Calibri" w:cs="Calibri"/>
        </w:rPr>
        <w:t xml:space="preserve">ought </w:t>
      </w:r>
      <w:r w:rsidR="00B61BFA">
        <w:rPr>
          <w:rFonts w:ascii="Calibri" w:eastAsia="Calibri" w:hAnsi="Calibri" w:cs="Calibri"/>
        </w:rPr>
        <w:tab/>
      </w:r>
      <w:r>
        <w:rPr>
          <w:rFonts w:ascii="Calibri" w:eastAsia="Calibri" w:hAnsi="Calibri" w:cs="Calibri"/>
        </w:rPr>
        <w:t xml:space="preserve">NOT </w:t>
      </w:r>
      <w:r w:rsidR="00B61BFA">
        <w:rPr>
          <w:rFonts w:ascii="Calibri" w:eastAsia="Calibri" w:hAnsi="Calibri" w:cs="Calibri"/>
        </w:rPr>
        <w:tab/>
      </w:r>
      <w:r w:rsidRPr="00B61BFA">
        <w:rPr>
          <w:rFonts w:ascii="Calibri" w:eastAsia="Calibri" w:hAnsi="Calibri" w:cs="Calibri"/>
          <w:b/>
        </w:rPr>
        <w:t xml:space="preserve">so </w:t>
      </w:r>
      <w:r w:rsidR="00B61BFA">
        <w:rPr>
          <w:rFonts w:ascii="Calibri" w:eastAsia="Calibri" w:hAnsi="Calibri" w:cs="Calibri"/>
          <w:b/>
        </w:rPr>
        <w:tab/>
        <w:t xml:space="preserve">    </w:t>
      </w:r>
      <w:r w:rsidRPr="00B61BFA">
        <w:rPr>
          <w:rFonts w:ascii="Calibri" w:eastAsia="Calibri" w:hAnsi="Calibri" w:cs="Calibri"/>
          <w:b/>
        </w:rPr>
        <w:t>to</w:t>
      </w:r>
      <w:r w:rsidR="00B61BFA">
        <w:rPr>
          <w:rFonts w:ascii="Calibri" w:eastAsia="Calibri" w:hAnsi="Calibri" w:cs="Calibri"/>
          <w:b/>
        </w:rPr>
        <w:tab/>
      </w:r>
      <w:r w:rsidR="00B61BFA">
        <w:rPr>
          <w:rFonts w:ascii="Calibri" w:eastAsia="Calibri" w:hAnsi="Calibri" w:cs="Calibri"/>
          <w:b/>
        </w:rPr>
        <w:tab/>
      </w:r>
      <w:r w:rsidRPr="00B61BFA">
        <w:rPr>
          <w:rFonts w:ascii="Calibri" w:eastAsia="Calibri" w:hAnsi="Calibri" w:cs="Calibri"/>
          <w:b/>
          <w:color w:val="984806" w:themeColor="accent6" w:themeShade="80"/>
        </w:rPr>
        <w:t>be</w:t>
      </w:r>
    </w:p>
    <w:p w14:paraId="4CF725DA" w14:textId="77777777" w:rsidR="00C142AF" w:rsidRDefault="00C142AF" w:rsidP="00C142AF">
      <w:pPr>
        <w:spacing w:after="0"/>
        <w:ind w:left="0"/>
        <w:rPr>
          <w:rFonts w:ascii="Calibri" w:eastAsia="Calibri" w:hAnsi="Calibri" w:cs="Calibri"/>
        </w:rPr>
      </w:pPr>
    </w:p>
    <w:p w14:paraId="4073EDA5" w14:textId="77777777" w:rsidR="00B61BFA" w:rsidRDefault="00C142AF" w:rsidP="00C142AF">
      <w:pPr>
        <w:spacing w:after="0"/>
        <w:ind w:left="0"/>
        <w:rPr>
          <w:rFonts w:ascii="Calibri" w:eastAsia="Calibri" w:hAnsi="Calibri" w:cs="Calibri"/>
        </w:rPr>
      </w:pPr>
      <w:r>
        <w:rPr>
          <w:rFonts w:ascii="Calibri" w:eastAsia="Calibri" w:hAnsi="Calibri" w:cs="Calibri"/>
        </w:rPr>
        <w:t xml:space="preserve"> 19 </w:t>
      </w:r>
      <w:r>
        <w:rPr>
          <w:rFonts w:ascii="Calibri" w:eastAsia="Calibri" w:hAnsi="Calibri" w:cs="Calibri"/>
        </w:rPr>
        <w:tab/>
      </w:r>
      <w:r w:rsidR="00B61BFA">
        <w:rPr>
          <w:rFonts w:ascii="Calibri" w:eastAsia="Calibri" w:hAnsi="Calibri" w:cs="Calibri"/>
        </w:rPr>
        <w:tab/>
      </w:r>
      <w:r w:rsidR="00B61BFA">
        <w:rPr>
          <w:rFonts w:ascii="Calibri" w:eastAsia="Calibri" w:hAnsi="Calibri" w:cs="Calibri"/>
        </w:rPr>
        <w:tab/>
      </w:r>
      <w:r w:rsidR="00B61BFA">
        <w:rPr>
          <w:rFonts w:ascii="Calibri" w:eastAsia="Calibri" w:hAnsi="Calibri" w:cs="Calibri"/>
        </w:rPr>
        <w:tab/>
      </w:r>
      <w:r w:rsidR="00B61BFA">
        <w:rPr>
          <w:rFonts w:ascii="Calibri" w:eastAsia="Calibri" w:hAnsi="Calibri" w:cs="Calibri"/>
        </w:rPr>
        <w:tab/>
      </w:r>
      <w:r w:rsidR="00B61BFA">
        <w:rPr>
          <w:rFonts w:ascii="Calibri" w:eastAsia="Calibri" w:hAnsi="Calibri" w:cs="Calibri"/>
          <w:b/>
          <w:u w:val="single"/>
        </w:rPr>
        <w:t>h</w:t>
      </w:r>
      <w:r w:rsidRPr="00B61BFA">
        <w:rPr>
          <w:rFonts w:ascii="Calibri" w:eastAsia="Calibri" w:hAnsi="Calibri" w:cs="Calibri"/>
          <w:b/>
          <w:u w:val="single"/>
        </w:rPr>
        <w:t>old</w:t>
      </w:r>
      <w:r w:rsidRPr="00C517AC">
        <w:rPr>
          <w:rFonts w:ascii="Calibri" w:eastAsia="Calibri" w:hAnsi="Calibri" w:cs="Calibri"/>
          <w:bCs/>
          <w:color w:val="FF33CC"/>
          <w:u w:val="single"/>
        </w:rPr>
        <w:t>ing</w:t>
      </w:r>
      <w:r w:rsidRPr="00E51DE2">
        <w:rPr>
          <w:rFonts w:ascii="Calibri" w:eastAsia="Calibri" w:hAnsi="Calibri" w:cs="Calibri"/>
          <w:b/>
        </w:rPr>
        <w:t xml:space="preserve"> </w:t>
      </w:r>
      <w:r w:rsidRPr="00B61BFA">
        <w:rPr>
          <w:rFonts w:ascii="Calibri" w:eastAsia="Calibri" w:hAnsi="Calibri" w:cs="Calibri"/>
          <w:b/>
          <w:u w:val="single"/>
        </w:rPr>
        <w:t>forth</w:t>
      </w:r>
      <w:r w:rsidRPr="00E51DE2">
        <w:rPr>
          <w:rFonts w:ascii="Calibri" w:eastAsia="Calibri" w:hAnsi="Calibri" w:cs="Calibri"/>
        </w:rPr>
        <w:t xml:space="preserve"> </w:t>
      </w:r>
      <w:r w:rsidR="00B61BFA" w:rsidRPr="00E51DE2">
        <w:rPr>
          <w:rFonts w:ascii="Calibri" w:eastAsia="Calibri" w:hAnsi="Calibri" w:cs="Calibri"/>
        </w:rPr>
        <w:t xml:space="preserve">               </w:t>
      </w:r>
      <w:r w:rsidRPr="00E51DE2">
        <w:rPr>
          <w:rFonts w:ascii="Calibri" w:eastAsia="Calibri" w:hAnsi="Calibri" w:cs="Calibri"/>
          <w:b/>
          <w:color w:val="00B0F0"/>
          <w:u w:val="single"/>
        </w:rPr>
        <w:t>th</w:t>
      </w:r>
      <w:r w:rsidRPr="00E51DE2">
        <w:rPr>
          <w:rFonts w:ascii="Calibri" w:eastAsia="Calibri" w:hAnsi="Calibri" w:cs="Calibri"/>
          <w:bCs/>
          <w:color w:val="FF33CC"/>
          <w:u w:val="single"/>
        </w:rPr>
        <w:t>ing</w:t>
      </w:r>
      <w:r w:rsidRPr="00E51DE2">
        <w:rPr>
          <w:rFonts w:ascii="Calibri" w:eastAsia="Calibri" w:hAnsi="Calibri" w:cs="Calibri"/>
          <w:b/>
          <w:color w:val="00B0F0"/>
          <w:u w:val="single"/>
        </w:rPr>
        <w:t>s</w:t>
      </w:r>
      <w:r w:rsidRPr="00B61BFA">
        <w:rPr>
          <w:rFonts w:ascii="Calibri" w:eastAsia="Calibri" w:hAnsi="Calibri" w:cs="Calibri"/>
          <w:b/>
          <w:color w:val="00B0F0"/>
        </w:rPr>
        <w:t xml:space="preserve"> </w:t>
      </w:r>
    </w:p>
    <w:p w14:paraId="3A70976D" w14:textId="77777777" w:rsidR="00C142AF" w:rsidRDefault="00C142AF" w:rsidP="00B61BFA">
      <w:pPr>
        <w:spacing w:after="0"/>
        <w:ind w:firstLine="720"/>
        <w:rPr>
          <w:rFonts w:ascii="Calibri" w:eastAsia="Calibri" w:hAnsi="Calibri" w:cs="Calibri"/>
        </w:rPr>
      </w:pPr>
      <w:r>
        <w:rPr>
          <w:rFonts w:ascii="Calibri" w:eastAsia="Calibri" w:hAnsi="Calibri" w:cs="Calibri"/>
        </w:rPr>
        <w:t xml:space="preserve">which </w:t>
      </w:r>
      <w:r w:rsidR="00B61BFA">
        <w:rPr>
          <w:rFonts w:ascii="Calibri" w:eastAsia="Calibri" w:hAnsi="Calibri" w:cs="Calibri"/>
        </w:rPr>
        <w:tab/>
        <w:t>MUST</w:t>
      </w:r>
      <w:r>
        <w:rPr>
          <w:rFonts w:ascii="Calibri" w:eastAsia="Calibri" w:hAnsi="Calibri" w:cs="Calibri"/>
        </w:rPr>
        <w:t xml:space="preserve"> </w:t>
      </w:r>
      <w:r w:rsidR="00B61BFA" w:rsidRPr="00B61BFA">
        <w:rPr>
          <w:rFonts w:ascii="Calibri" w:eastAsia="Calibri" w:hAnsi="Calibri" w:cs="Calibri"/>
          <w:b/>
          <w:color w:val="00B050"/>
        </w:rPr>
        <w:tab/>
      </w:r>
      <w:r w:rsidRPr="00B61BFA">
        <w:rPr>
          <w:rFonts w:ascii="Calibri" w:eastAsia="Calibri" w:hAnsi="Calibri" w:cs="Calibri"/>
          <w:b/>
          <w:color w:val="00B050"/>
        </w:rPr>
        <w:t>shortly</w:t>
      </w:r>
      <w:r w:rsidRPr="00B61BFA">
        <w:rPr>
          <w:rFonts w:ascii="Calibri" w:eastAsia="Calibri" w:hAnsi="Calibri" w:cs="Calibri"/>
          <w:color w:val="00B050"/>
        </w:rPr>
        <w:t xml:space="preserve"> </w:t>
      </w:r>
      <w:r w:rsidR="00B61BFA">
        <w:rPr>
          <w:rFonts w:ascii="Calibri" w:eastAsia="Calibri" w:hAnsi="Calibri" w:cs="Calibri"/>
        </w:rPr>
        <w:tab/>
      </w:r>
      <w:r w:rsidRPr="004D4740">
        <w:rPr>
          <w:rFonts w:ascii="Calibri" w:eastAsia="Calibri" w:hAnsi="Calibri" w:cs="Calibri"/>
          <w:i/>
          <w:color w:val="FF0000"/>
          <w:u w:val="single"/>
        </w:rPr>
        <w:t>come</w:t>
      </w:r>
      <w:r w:rsidRPr="0002626B">
        <w:rPr>
          <w:rFonts w:ascii="Calibri" w:eastAsia="Calibri" w:hAnsi="Calibri" w:cs="Calibri"/>
          <w:i/>
          <w:color w:val="FF0000"/>
        </w:rPr>
        <w:t xml:space="preserve"> </w:t>
      </w:r>
    </w:p>
    <w:p w14:paraId="0C6E0B30" w14:textId="77777777" w:rsidR="00B61BFA" w:rsidRDefault="00B61BFA" w:rsidP="00B61BFA">
      <w:pPr>
        <w:spacing w:after="0"/>
        <w:ind w:firstLine="720"/>
        <w:rPr>
          <w:rFonts w:ascii="Calibri" w:eastAsia="Calibri" w:hAnsi="Calibri" w:cs="Calibri"/>
        </w:rPr>
      </w:pPr>
    </w:p>
    <w:p w14:paraId="097C9B5C" w14:textId="77777777" w:rsidR="00E51DE2" w:rsidRDefault="00C142AF" w:rsidP="00C142AF">
      <w:pPr>
        <w:spacing w:after="0"/>
        <w:ind w:left="0"/>
        <w:rPr>
          <w:rFonts w:ascii="Calibri" w:eastAsia="Calibri" w:hAnsi="Calibri" w:cs="Calibri"/>
        </w:rPr>
      </w:pPr>
      <w:r>
        <w:rPr>
          <w:rFonts w:ascii="Calibri" w:eastAsia="Calibri" w:hAnsi="Calibri" w:cs="Calibri"/>
        </w:rPr>
        <w:t xml:space="preserve">   </w:t>
      </w:r>
      <w:r w:rsidR="00B61BFA">
        <w:rPr>
          <w:rFonts w:ascii="Calibri" w:eastAsia="Calibri" w:hAnsi="Calibri" w:cs="Calibri"/>
        </w:rPr>
        <w:tab/>
      </w:r>
      <w:r w:rsidR="00B61BFA">
        <w:rPr>
          <w:rFonts w:ascii="Calibri" w:eastAsia="Calibri" w:hAnsi="Calibri" w:cs="Calibri"/>
        </w:rPr>
        <w:tab/>
      </w:r>
      <w:r w:rsidR="00B61BFA">
        <w:rPr>
          <w:rFonts w:ascii="Calibri" w:eastAsia="Calibri" w:hAnsi="Calibri" w:cs="Calibri"/>
        </w:rPr>
        <w:tab/>
      </w:r>
      <w:r w:rsidR="00B61BFA">
        <w:rPr>
          <w:rFonts w:ascii="Calibri" w:eastAsia="Calibri" w:hAnsi="Calibri" w:cs="Calibri"/>
        </w:rPr>
        <w:tab/>
      </w:r>
      <w:r w:rsidRPr="00FF24AE">
        <w:rPr>
          <w:rFonts w:ascii="Calibri" w:eastAsia="Calibri" w:hAnsi="Calibri" w:cs="Calibri"/>
          <w:b/>
          <w:highlight w:val="yellow"/>
          <w:u w:val="single"/>
        </w:rPr>
        <w:t>yea</w:t>
      </w:r>
      <w:r>
        <w:rPr>
          <w:rFonts w:ascii="Calibri" w:eastAsia="Calibri" w:hAnsi="Calibri" w:cs="Calibri"/>
        </w:rPr>
        <w:t xml:space="preserve"> </w:t>
      </w:r>
      <w:r>
        <w:rPr>
          <w:rFonts w:ascii="Calibri" w:eastAsia="Calibri" w:hAnsi="Calibri" w:cs="Calibri"/>
        </w:rPr>
        <w:tab/>
      </w:r>
      <w:r w:rsidRPr="00B61BFA">
        <w:rPr>
          <w:rFonts w:ascii="Calibri" w:eastAsia="Calibri" w:hAnsi="Calibri" w:cs="Calibri"/>
          <w:b/>
          <w:u w:val="single"/>
        </w:rPr>
        <w:t>hold</w:t>
      </w:r>
      <w:r w:rsidRPr="00C517AC">
        <w:rPr>
          <w:rFonts w:ascii="Calibri" w:eastAsia="Calibri" w:hAnsi="Calibri" w:cs="Calibri"/>
          <w:bCs/>
          <w:color w:val="FF33CC"/>
          <w:u w:val="single"/>
        </w:rPr>
        <w:t>ing</w:t>
      </w:r>
      <w:r w:rsidRPr="00E51DE2">
        <w:rPr>
          <w:rFonts w:ascii="Calibri" w:eastAsia="Calibri" w:hAnsi="Calibri" w:cs="Calibri"/>
          <w:b/>
        </w:rPr>
        <w:t xml:space="preserve"> </w:t>
      </w:r>
      <w:r w:rsidRPr="00B61BFA">
        <w:rPr>
          <w:rFonts w:ascii="Calibri" w:eastAsia="Calibri" w:hAnsi="Calibri" w:cs="Calibri"/>
          <w:b/>
          <w:u w:val="single"/>
        </w:rPr>
        <w:t>forth</w:t>
      </w:r>
      <w:r w:rsidRPr="00C517AC">
        <w:rPr>
          <w:rFonts w:ascii="Calibri" w:eastAsia="Calibri" w:hAnsi="Calibri" w:cs="Calibri"/>
        </w:rPr>
        <w:t xml:space="preserve"> </w:t>
      </w:r>
      <w:r w:rsidR="00B61BFA" w:rsidRPr="00C517AC">
        <w:rPr>
          <w:rFonts w:ascii="Calibri" w:eastAsia="Calibri" w:hAnsi="Calibri" w:cs="Calibri"/>
        </w:rPr>
        <w:tab/>
      </w:r>
    </w:p>
    <w:p w14:paraId="1E3F91B8" w14:textId="3F85F741" w:rsidR="00C142AF" w:rsidRDefault="00C142AF" w:rsidP="00E51DE2">
      <w:pPr>
        <w:spacing w:after="0"/>
        <w:ind w:left="2160" w:firstLine="720"/>
        <w:rPr>
          <w:rFonts w:ascii="Calibri" w:eastAsia="Calibri" w:hAnsi="Calibri" w:cs="Calibri"/>
        </w:rPr>
      </w:pPr>
      <w:r>
        <w:rPr>
          <w:rFonts w:ascii="Calibri" w:eastAsia="Calibri" w:hAnsi="Calibri" w:cs="Calibri"/>
        </w:rPr>
        <w:t xml:space="preserve">the </w:t>
      </w:r>
      <w:r w:rsidR="00B61BFA">
        <w:rPr>
          <w:rFonts w:ascii="Calibri" w:eastAsia="Calibri" w:hAnsi="Calibri" w:cs="Calibri"/>
        </w:rPr>
        <w:t xml:space="preserve">    </w:t>
      </w:r>
      <w:r w:rsidR="00E51DE2">
        <w:rPr>
          <w:rFonts w:ascii="Calibri" w:eastAsia="Calibri" w:hAnsi="Calibri" w:cs="Calibri"/>
        </w:rPr>
        <w:tab/>
      </w:r>
      <w:r w:rsidRPr="004D4740">
        <w:rPr>
          <w:rFonts w:ascii="Calibri" w:eastAsia="Calibri" w:hAnsi="Calibri" w:cs="Calibri"/>
          <w:bCs/>
          <w:i/>
          <w:iCs/>
          <w:color w:val="FF0000"/>
          <w:u w:val="single"/>
        </w:rPr>
        <w:t>com</w:t>
      </w:r>
      <w:r w:rsidR="00E51DE2" w:rsidRPr="00E51DE2">
        <w:rPr>
          <w:rFonts w:ascii="Calibri" w:eastAsia="Calibri" w:hAnsi="Calibri" w:cs="Calibri"/>
          <w:b/>
          <w:color w:val="00B0F0"/>
          <w:sz w:val="16"/>
          <w:szCs w:val="16"/>
        </w:rPr>
        <w:t xml:space="preserve"> </w:t>
      </w:r>
      <w:proofErr w:type="spellStart"/>
      <w:r w:rsidRPr="00E51DE2">
        <w:rPr>
          <w:rFonts w:ascii="Calibri" w:eastAsia="Calibri" w:hAnsi="Calibri" w:cs="Calibri"/>
          <w:bCs/>
          <w:color w:val="FF33CC"/>
        </w:rPr>
        <w:t>ing</w:t>
      </w:r>
      <w:proofErr w:type="spellEnd"/>
      <w:r w:rsidRPr="00B61BFA">
        <w:rPr>
          <w:rFonts w:ascii="Calibri" w:eastAsia="Calibri" w:hAnsi="Calibri" w:cs="Calibri"/>
          <w:b/>
          <w:color w:val="00B0F0"/>
        </w:rPr>
        <w:t xml:space="preserve"> </w:t>
      </w:r>
      <w:r w:rsidR="00E51DE2">
        <w:rPr>
          <w:rFonts w:ascii="Calibri" w:eastAsia="Calibri" w:hAnsi="Calibri" w:cs="Calibri"/>
          <w:b/>
          <w:color w:val="00B0F0"/>
        </w:rPr>
        <w:t xml:space="preserve">   </w:t>
      </w:r>
      <w:r>
        <w:rPr>
          <w:rFonts w:ascii="Calibri" w:eastAsia="Calibri" w:hAnsi="Calibri" w:cs="Calibri"/>
        </w:rPr>
        <w:t xml:space="preserve">of </w:t>
      </w:r>
      <w:r w:rsidR="00B61BFA">
        <w:rPr>
          <w:rFonts w:ascii="Calibri" w:eastAsia="Calibri" w:hAnsi="Calibri" w:cs="Calibri"/>
        </w:rPr>
        <w:tab/>
      </w:r>
      <w:r w:rsidRPr="00E51DE2">
        <w:rPr>
          <w:rFonts w:ascii="Calibri" w:eastAsia="Calibri" w:hAnsi="Calibri" w:cs="Calibri"/>
          <w:b/>
          <w:color w:val="004DBB"/>
          <w:u w:val="single"/>
        </w:rPr>
        <w:t xml:space="preserve">the </w:t>
      </w:r>
      <w:r w:rsidR="00B61BFA" w:rsidRPr="00E51DE2">
        <w:rPr>
          <w:rFonts w:ascii="Calibri" w:eastAsia="Calibri" w:hAnsi="Calibri" w:cs="Calibri"/>
          <w:b/>
          <w:color w:val="004DBB"/>
          <w:u w:val="single"/>
        </w:rPr>
        <w:t xml:space="preserve">    </w:t>
      </w:r>
      <w:r w:rsidRPr="00E51DE2">
        <w:rPr>
          <w:rFonts w:ascii="Calibri" w:eastAsia="Calibri" w:hAnsi="Calibri" w:cs="Calibri"/>
          <w:b/>
          <w:color w:val="004DBB"/>
          <w:u w:val="single"/>
        </w:rPr>
        <w:t>Son of God</w:t>
      </w:r>
    </w:p>
    <w:p w14:paraId="07C611E5" w14:textId="77777777" w:rsidR="00C142AF" w:rsidRDefault="00C142AF" w:rsidP="00C142AF">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B61BFA">
        <w:rPr>
          <w:rFonts w:ascii="Calibri" w:eastAsia="Calibri" w:hAnsi="Calibri" w:cs="Calibri"/>
        </w:rPr>
        <w:tab/>
      </w:r>
      <w:r w:rsidRPr="009D6BF7">
        <w:rPr>
          <w:rFonts w:ascii="Calibri" w:eastAsia="Calibri" w:hAnsi="Calibri" w:cs="Calibri"/>
          <w:b/>
          <w:color w:val="0070C0"/>
        </w:rPr>
        <w:t>His</w:t>
      </w:r>
      <w:r>
        <w:rPr>
          <w:rFonts w:ascii="Calibri" w:eastAsia="Calibri" w:hAnsi="Calibri" w:cs="Calibri"/>
        </w:rPr>
        <w:t xml:space="preserve"> </w:t>
      </w:r>
      <w:r w:rsidR="00B61BFA">
        <w:rPr>
          <w:rFonts w:ascii="Calibri" w:eastAsia="Calibri" w:hAnsi="Calibri" w:cs="Calibri"/>
        </w:rPr>
        <w:tab/>
      </w:r>
      <w:r w:rsidRPr="00B61BFA">
        <w:rPr>
          <w:rFonts w:ascii="Calibri" w:eastAsia="Calibri" w:hAnsi="Calibri" w:cs="Calibri"/>
          <w:b/>
          <w:color w:val="984806" w:themeColor="accent6" w:themeShade="80"/>
        </w:rPr>
        <w:t>suffer</w:t>
      </w:r>
      <w:r w:rsidRPr="00E51DE2">
        <w:rPr>
          <w:rFonts w:ascii="Calibri" w:eastAsia="Calibri" w:hAnsi="Calibri" w:cs="Calibri"/>
          <w:bCs/>
          <w:color w:val="FF33CC"/>
          <w:u w:val="single"/>
        </w:rPr>
        <w:t>ing</w:t>
      </w:r>
      <w:r w:rsidRPr="00B61BFA">
        <w:rPr>
          <w:rFonts w:ascii="Calibri" w:eastAsia="Calibri" w:hAnsi="Calibri" w:cs="Calibri"/>
          <w:b/>
          <w:color w:val="984806" w:themeColor="accent6" w:themeShade="80"/>
        </w:rPr>
        <w:t>s</w:t>
      </w:r>
      <w:r>
        <w:rPr>
          <w:rFonts w:ascii="Calibri" w:eastAsia="Calibri" w:hAnsi="Calibri" w:cs="Calibri"/>
        </w:rPr>
        <w:t xml:space="preserve"> </w:t>
      </w:r>
    </w:p>
    <w:p w14:paraId="54A92DB2" w14:textId="77777777" w:rsidR="00C142AF" w:rsidRDefault="00C142AF" w:rsidP="00C142AF">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DE2365">
        <w:rPr>
          <w:rFonts w:ascii="Calibri" w:eastAsia="Calibri" w:hAnsi="Calibri" w:cs="Calibri"/>
          <w:b/>
        </w:rPr>
        <w:t>and</w:t>
      </w:r>
      <w:r>
        <w:rPr>
          <w:rFonts w:ascii="Calibri" w:eastAsia="Calibri" w:hAnsi="Calibri" w:cs="Calibri"/>
        </w:rPr>
        <w:t xml:space="preserve"> </w:t>
      </w:r>
      <w:r w:rsidR="00B61BFA">
        <w:rPr>
          <w:rFonts w:ascii="Calibri" w:eastAsia="Calibri" w:hAnsi="Calibri" w:cs="Calibri"/>
        </w:rPr>
        <w:tab/>
      </w:r>
      <w:r w:rsidR="00B61BFA">
        <w:rPr>
          <w:rFonts w:ascii="Calibri" w:eastAsia="Calibri" w:hAnsi="Calibri" w:cs="Calibri"/>
        </w:rPr>
        <w:tab/>
      </w:r>
      <w:r w:rsidRPr="009D6BF7">
        <w:rPr>
          <w:rFonts w:ascii="Calibri" w:eastAsia="Calibri" w:hAnsi="Calibri" w:cs="Calibri"/>
          <w:b/>
          <w:color w:val="0070C0"/>
        </w:rPr>
        <w:t>His</w:t>
      </w:r>
      <w:r>
        <w:rPr>
          <w:rFonts w:ascii="Calibri" w:eastAsia="Calibri" w:hAnsi="Calibri" w:cs="Calibri"/>
        </w:rPr>
        <w:t xml:space="preserve"> </w:t>
      </w:r>
      <w:r w:rsidR="00B61BFA">
        <w:rPr>
          <w:rFonts w:ascii="Calibri" w:eastAsia="Calibri" w:hAnsi="Calibri" w:cs="Calibri"/>
        </w:rPr>
        <w:tab/>
      </w:r>
      <w:r w:rsidRPr="00E51DE2">
        <w:rPr>
          <w:rFonts w:ascii="Calibri" w:eastAsia="Calibri" w:hAnsi="Calibri" w:cs="Calibri"/>
          <w:b/>
          <w:color w:val="984806" w:themeColor="accent6" w:themeShade="80"/>
          <w:u w:val="single"/>
        </w:rPr>
        <w:t>death</w:t>
      </w:r>
      <w:r>
        <w:rPr>
          <w:rFonts w:ascii="Calibri" w:eastAsia="Calibri" w:hAnsi="Calibri" w:cs="Calibri"/>
        </w:rPr>
        <w:t xml:space="preserve"> </w:t>
      </w:r>
    </w:p>
    <w:p w14:paraId="794AE5A5" w14:textId="77777777" w:rsidR="00065DC0" w:rsidRDefault="00065DC0" w:rsidP="00C142AF">
      <w:pPr>
        <w:spacing w:after="0"/>
        <w:ind w:left="0"/>
        <w:rPr>
          <w:rFonts w:ascii="Calibri" w:eastAsia="Calibri" w:hAnsi="Calibri" w:cs="Calibri"/>
        </w:rPr>
      </w:pPr>
    </w:p>
    <w:p w14:paraId="4958DEEE" w14:textId="77777777" w:rsidR="00B61BFA" w:rsidRDefault="00C142AF" w:rsidP="00C142AF">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DE2365">
        <w:rPr>
          <w:rFonts w:ascii="Calibri" w:eastAsia="Calibri" w:hAnsi="Calibri" w:cs="Calibri"/>
          <w:b/>
        </w:rPr>
        <w:t xml:space="preserve">and </w:t>
      </w:r>
      <w:r w:rsidR="00B61BFA">
        <w:rPr>
          <w:rFonts w:ascii="Calibri" w:eastAsia="Calibri" w:hAnsi="Calibri" w:cs="Calibri"/>
        </w:rPr>
        <w:tab/>
      </w:r>
      <w:proofErr w:type="gramStart"/>
      <w:r>
        <w:rPr>
          <w:rFonts w:ascii="Calibri" w:eastAsia="Calibri" w:hAnsi="Calibri" w:cs="Calibri"/>
        </w:rPr>
        <w:t>also</w:t>
      </w:r>
      <w:proofErr w:type="gramEnd"/>
      <w:r>
        <w:rPr>
          <w:rFonts w:ascii="Calibri" w:eastAsia="Calibri" w:hAnsi="Calibri" w:cs="Calibri"/>
        </w:rPr>
        <w:t xml:space="preserve"> </w:t>
      </w:r>
      <w:r w:rsidR="00B61BFA">
        <w:rPr>
          <w:rFonts w:ascii="Calibri" w:eastAsia="Calibri" w:hAnsi="Calibri" w:cs="Calibri"/>
        </w:rPr>
        <w:tab/>
      </w:r>
      <w:r>
        <w:rPr>
          <w:rFonts w:ascii="Calibri" w:eastAsia="Calibri" w:hAnsi="Calibri" w:cs="Calibri"/>
        </w:rPr>
        <w:t xml:space="preserve">the </w:t>
      </w:r>
      <w:r w:rsidR="00B61BFA">
        <w:rPr>
          <w:rFonts w:ascii="Calibri" w:eastAsia="Calibri" w:hAnsi="Calibri" w:cs="Calibri"/>
        </w:rPr>
        <w:t xml:space="preserve">    </w:t>
      </w:r>
      <w:r w:rsidRPr="00B61BFA">
        <w:rPr>
          <w:rFonts w:ascii="Calibri" w:eastAsia="Calibri" w:hAnsi="Calibri" w:cs="Calibri"/>
          <w:b/>
          <w:color w:val="00B0F0"/>
        </w:rPr>
        <w:t xml:space="preserve">resurrection </w:t>
      </w:r>
    </w:p>
    <w:p w14:paraId="716D3131" w14:textId="77777777" w:rsidR="00C142AF" w:rsidRDefault="00B61BFA" w:rsidP="00B61BFA">
      <w:pPr>
        <w:spacing w:after="0"/>
        <w:ind w:left="3600" w:firstLine="720"/>
        <w:rPr>
          <w:rFonts w:ascii="Calibri" w:eastAsia="Calibri" w:hAnsi="Calibri" w:cs="Calibri"/>
        </w:rPr>
      </w:pPr>
      <w:r>
        <w:rPr>
          <w:rFonts w:ascii="Calibri" w:eastAsia="Calibri" w:hAnsi="Calibri" w:cs="Calibri"/>
        </w:rPr>
        <w:t xml:space="preserve">   </w:t>
      </w:r>
      <w:r w:rsidR="00C142AF">
        <w:rPr>
          <w:rFonts w:ascii="Calibri" w:eastAsia="Calibri" w:hAnsi="Calibri" w:cs="Calibri"/>
        </w:rPr>
        <w:t xml:space="preserve">of </w:t>
      </w:r>
      <w:r>
        <w:rPr>
          <w:rFonts w:ascii="Calibri" w:eastAsia="Calibri" w:hAnsi="Calibri" w:cs="Calibri"/>
        </w:rPr>
        <w:tab/>
      </w:r>
      <w:r w:rsidR="00C142AF">
        <w:rPr>
          <w:rFonts w:ascii="Calibri" w:eastAsia="Calibri" w:hAnsi="Calibri" w:cs="Calibri"/>
        </w:rPr>
        <w:t xml:space="preserve">the </w:t>
      </w:r>
      <w:r>
        <w:rPr>
          <w:rFonts w:ascii="Calibri" w:eastAsia="Calibri" w:hAnsi="Calibri" w:cs="Calibri"/>
        </w:rPr>
        <w:tab/>
      </w:r>
      <w:r w:rsidR="00126BCF" w:rsidRPr="00E51DE2">
        <w:rPr>
          <w:rFonts w:ascii="Calibri" w:eastAsia="Calibri" w:hAnsi="Calibri" w:cs="Calibri"/>
          <w:b/>
          <w:color w:val="984806" w:themeColor="accent6" w:themeShade="80"/>
          <w:u w:val="single"/>
        </w:rPr>
        <w:t>dead</w:t>
      </w:r>
    </w:p>
    <w:p w14:paraId="050511C0" w14:textId="77777777" w:rsidR="00C142AF" w:rsidRDefault="00C142AF" w:rsidP="00C142AF">
      <w:pPr>
        <w:spacing w:after="0"/>
        <w:ind w:left="0"/>
        <w:rPr>
          <w:rFonts w:ascii="Calibri" w:eastAsia="Calibri" w:hAnsi="Calibri" w:cs="Calibri"/>
        </w:rPr>
      </w:pPr>
    </w:p>
    <w:p w14:paraId="2E86AA6C" w14:textId="77777777" w:rsidR="00B61BFA" w:rsidRDefault="00C142AF" w:rsidP="00C142AF">
      <w:pPr>
        <w:spacing w:after="0"/>
        <w:ind w:left="0"/>
        <w:rPr>
          <w:rFonts w:ascii="Calibri" w:eastAsia="Calibri" w:hAnsi="Calibri" w:cs="Calibri"/>
          <w:u w:val="single"/>
        </w:rPr>
      </w:pPr>
      <w:r>
        <w:rPr>
          <w:rFonts w:ascii="Calibri" w:eastAsia="Calibri" w:hAnsi="Calibri" w:cs="Calibri"/>
        </w:rPr>
        <w:t xml:space="preserve"> 20 </w:t>
      </w:r>
      <w:r>
        <w:rPr>
          <w:rFonts w:ascii="Calibri" w:eastAsia="Calibri" w:hAnsi="Calibri" w:cs="Calibri"/>
        </w:rPr>
        <w:tab/>
      </w:r>
      <w:r w:rsidRPr="00D83407">
        <w:rPr>
          <w:rFonts w:ascii="Calibri" w:eastAsia="Calibri" w:hAnsi="Calibri" w:cs="Calibri"/>
          <w:b/>
        </w:rPr>
        <w:t xml:space="preserve">And </w:t>
      </w:r>
      <w:r w:rsidR="00B61BFA">
        <w:rPr>
          <w:rFonts w:ascii="Calibri" w:eastAsia="Calibri" w:hAnsi="Calibri" w:cs="Calibri"/>
        </w:rPr>
        <w:tab/>
      </w:r>
      <w:r w:rsidR="00B61BFA" w:rsidRPr="00D83407">
        <w:rPr>
          <w:rFonts w:ascii="Calibri" w:eastAsia="Calibri" w:hAnsi="Calibri" w:cs="Calibri"/>
        </w:rPr>
        <w:t>MANY</w:t>
      </w:r>
      <w:r w:rsidRPr="00D83407">
        <w:rPr>
          <w:rFonts w:ascii="Calibri" w:eastAsia="Calibri" w:hAnsi="Calibri" w:cs="Calibri"/>
        </w:rPr>
        <w:t xml:space="preserve"> </w:t>
      </w:r>
      <w:r w:rsidR="00B61BFA" w:rsidRPr="004D4740">
        <w:rPr>
          <w:rFonts w:ascii="Calibri" w:eastAsia="Calibri" w:hAnsi="Calibri" w:cs="Calibri"/>
          <w:u w:val="single"/>
        </w:rPr>
        <w:tab/>
      </w:r>
      <w:r w:rsidR="00B61BFA" w:rsidRPr="004D4740">
        <w:rPr>
          <w:rFonts w:ascii="Calibri" w:eastAsia="Calibri" w:hAnsi="Calibri" w:cs="Calibri"/>
          <w:u w:val="single"/>
        </w:rPr>
        <w:tab/>
      </w:r>
      <w:r w:rsidR="00B61BFA" w:rsidRPr="004D4740">
        <w:rPr>
          <w:rFonts w:ascii="Calibri" w:eastAsia="Calibri" w:hAnsi="Calibri" w:cs="Calibri"/>
          <w:u w:val="single"/>
        </w:rPr>
        <w:tab/>
      </w:r>
      <w:r w:rsidR="00B61BFA" w:rsidRPr="004D4740">
        <w:rPr>
          <w:rFonts w:ascii="Calibri" w:eastAsia="Calibri" w:hAnsi="Calibri" w:cs="Calibri"/>
          <w:u w:val="single"/>
        </w:rPr>
        <w:tab/>
        <w:t xml:space="preserve">  </w:t>
      </w:r>
      <w:r w:rsidR="00B61BFA">
        <w:rPr>
          <w:rFonts w:ascii="Calibri" w:eastAsia="Calibri" w:hAnsi="Calibri" w:cs="Calibri"/>
        </w:rPr>
        <w:t xml:space="preserve"> </w:t>
      </w:r>
      <w:r>
        <w:rPr>
          <w:rFonts w:ascii="Calibri" w:eastAsia="Calibri" w:hAnsi="Calibri" w:cs="Calibri"/>
        </w:rPr>
        <w:t xml:space="preserve">of </w:t>
      </w:r>
      <w:r w:rsidR="00B61BFA">
        <w:rPr>
          <w:rFonts w:ascii="Calibri" w:eastAsia="Calibri" w:hAnsi="Calibri" w:cs="Calibri"/>
        </w:rPr>
        <w:tab/>
      </w:r>
      <w:r w:rsidRPr="00B61BFA">
        <w:rPr>
          <w:rFonts w:ascii="Calibri" w:eastAsia="Calibri" w:hAnsi="Calibri" w:cs="Calibri"/>
        </w:rPr>
        <w:t xml:space="preserve">the </w:t>
      </w:r>
      <w:r w:rsidR="00B61BFA" w:rsidRPr="00B61BFA">
        <w:rPr>
          <w:rFonts w:ascii="Calibri" w:eastAsia="Calibri" w:hAnsi="Calibri" w:cs="Calibri"/>
        </w:rPr>
        <w:t xml:space="preserve">    </w:t>
      </w:r>
      <w:r w:rsidRPr="00E51DE2">
        <w:rPr>
          <w:rFonts w:ascii="Calibri" w:eastAsia="Calibri" w:hAnsi="Calibri" w:cs="Calibri"/>
          <w:b/>
          <w:u w:val="single"/>
        </w:rPr>
        <w:t>people</w:t>
      </w:r>
      <w:r w:rsidRPr="00B61BFA">
        <w:rPr>
          <w:rFonts w:ascii="Calibri" w:eastAsia="Calibri" w:hAnsi="Calibri" w:cs="Calibri"/>
          <w:b/>
          <w:u w:val="single"/>
        </w:rPr>
        <w:t xml:space="preserve"> </w:t>
      </w:r>
    </w:p>
    <w:p w14:paraId="7F44C97F" w14:textId="77777777" w:rsidR="00C142AF" w:rsidRDefault="00C142AF" w:rsidP="00B61BFA">
      <w:pPr>
        <w:spacing w:after="0"/>
        <w:ind w:left="1440" w:firstLine="720"/>
        <w:rPr>
          <w:rFonts w:ascii="Calibri" w:eastAsia="Calibri" w:hAnsi="Calibri" w:cs="Calibri"/>
        </w:rPr>
      </w:pPr>
      <w:r w:rsidRPr="00E51DE2">
        <w:rPr>
          <w:rFonts w:ascii="Calibri" w:eastAsia="Calibri" w:hAnsi="Calibri" w:cs="Calibri"/>
          <w:color w:val="FF33CC"/>
          <w:u w:val="single"/>
        </w:rPr>
        <w:t>did</w:t>
      </w:r>
      <w:r>
        <w:rPr>
          <w:rFonts w:ascii="Calibri" w:eastAsia="Calibri" w:hAnsi="Calibri" w:cs="Calibri"/>
        </w:rPr>
        <w:t xml:space="preserve"> </w:t>
      </w:r>
      <w:r w:rsidR="00B61BFA">
        <w:rPr>
          <w:rFonts w:ascii="Calibri" w:eastAsia="Calibri" w:hAnsi="Calibri" w:cs="Calibri"/>
        </w:rPr>
        <w:tab/>
      </w:r>
      <w:r w:rsidR="00B61BFA">
        <w:rPr>
          <w:rFonts w:ascii="Calibri" w:eastAsia="Calibri" w:hAnsi="Calibri" w:cs="Calibri"/>
        </w:rPr>
        <w:tab/>
      </w:r>
      <w:r>
        <w:rPr>
          <w:rFonts w:ascii="Calibri" w:eastAsia="Calibri" w:hAnsi="Calibri" w:cs="Calibri"/>
        </w:rPr>
        <w:t>i</w:t>
      </w:r>
      <w:r>
        <w:rPr>
          <w:rFonts w:ascii="Calibri" w:eastAsia="Calibri" w:hAnsi="Calibri" w:cs="Calibri"/>
          <w:b/>
        </w:rPr>
        <w:t>nquire</w:t>
      </w:r>
      <w:r>
        <w:rPr>
          <w:rFonts w:ascii="Calibri" w:eastAsia="Calibri" w:hAnsi="Calibri" w:cs="Calibri"/>
        </w:rPr>
        <w:t xml:space="preserve"> </w:t>
      </w:r>
    </w:p>
    <w:p w14:paraId="0CF30C4B" w14:textId="77777777" w:rsidR="00B61BFA" w:rsidRDefault="00C142AF" w:rsidP="00C142AF">
      <w:pPr>
        <w:spacing w:after="0"/>
        <w:ind w:left="0"/>
        <w:rPr>
          <w:rFonts w:ascii="Calibri" w:eastAsia="Calibri" w:hAnsi="Calibri" w:cs="Calibri"/>
          <w:color w:val="C00000"/>
        </w:rPr>
      </w:pPr>
      <w:r>
        <w:rPr>
          <w:rFonts w:ascii="Calibri" w:eastAsia="Calibri" w:hAnsi="Calibri" w:cs="Calibri"/>
        </w:rPr>
        <w:tab/>
      </w:r>
      <w:r>
        <w:rPr>
          <w:rFonts w:ascii="Calibri" w:eastAsia="Calibri" w:hAnsi="Calibri" w:cs="Calibri"/>
        </w:rPr>
        <w:tab/>
      </w:r>
      <w:r w:rsidR="00B61BFA">
        <w:rPr>
          <w:rFonts w:ascii="Calibri" w:eastAsia="Calibri" w:hAnsi="Calibri" w:cs="Calibri"/>
        </w:rPr>
        <w:tab/>
      </w:r>
      <w:r w:rsidR="00B61BFA">
        <w:rPr>
          <w:rFonts w:ascii="Calibri" w:eastAsia="Calibri" w:hAnsi="Calibri" w:cs="Calibri"/>
        </w:rPr>
        <w:tab/>
      </w:r>
      <w:r w:rsidR="00B61BFA">
        <w:rPr>
          <w:rFonts w:ascii="Calibri" w:eastAsia="Calibri" w:hAnsi="Calibri" w:cs="Calibri"/>
        </w:rPr>
        <w:tab/>
      </w:r>
      <w:r>
        <w:rPr>
          <w:rFonts w:ascii="Calibri" w:eastAsia="Calibri" w:hAnsi="Calibri" w:cs="Calibri"/>
        </w:rPr>
        <w:t>concern</w:t>
      </w:r>
      <w:r w:rsidRPr="00E51DE2">
        <w:rPr>
          <w:rFonts w:ascii="Calibri" w:eastAsia="Calibri" w:hAnsi="Calibri" w:cs="Calibri"/>
          <w:color w:val="FF33CC"/>
          <w:u w:val="single"/>
        </w:rPr>
        <w:t>ing</w:t>
      </w:r>
      <w:r>
        <w:rPr>
          <w:rFonts w:ascii="Calibri" w:eastAsia="Calibri" w:hAnsi="Calibri" w:cs="Calibri"/>
        </w:rPr>
        <w:t xml:space="preserve"> </w:t>
      </w:r>
      <w:r w:rsidR="00B61BFA">
        <w:rPr>
          <w:rFonts w:ascii="Calibri" w:eastAsia="Calibri" w:hAnsi="Calibri" w:cs="Calibri"/>
        </w:rPr>
        <w:tab/>
      </w:r>
      <w:r w:rsidR="00B61BFA">
        <w:rPr>
          <w:rFonts w:ascii="Calibri" w:eastAsia="Calibri" w:hAnsi="Calibri" w:cs="Calibri"/>
        </w:rPr>
        <w:tab/>
      </w:r>
      <w:r w:rsidRPr="00065DC0">
        <w:rPr>
          <w:rFonts w:ascii="Calibri" w:eastAsia="Calibri" w:hAnsi="Calibri" w:cs="Calibri"/>
          <w:i/>
          <w:color w:val="FF0000"/>
        </w:rPr>
        <w:t>the place</w:t>
      </w:r>
      <w:r w:rsidRPr="00065DC0">
        <w:rPr>
          <w:rFonts w:ascii="Calibri" w:eastAsia="Calibri" w:hAnsi="Calibri" w:cs="Calibri"/>
          <w:color w:val="FF0000"/>
        </w:rPr>
        <w:t xml:space="preserve"> </w:t>
      </w:r>
    </w:p>
    <w:p w14:paraId="632B5629" w14:textId="77777777" w:rsidR="00B61BFA" w:rsidRPr="00D83407" w:rsidRDefault="00C142AF" w:rsidP="00B61BFA">
      <w:pPr>
        <w:spacing w:after="0"/>
        <w:ind w:left="5040" w:firstLine="720"/>
        <w:rPr>
          <w:rFonts w:ascii="Calibri" w:eastAsia="Calibri" w:hAnsi="Calibri" w:cs="Calibri"/>
          <w:i/>
          <w:color w:val="FF0000"/>
        </w:rPr>
      </w:pPr>
      <w:proofErr w:type="gramStart"/>
      <w:r w:rsidRPr="00065DC0">
        <w:rPr>
          <w:rFonts w:ascii="Calibri" w:eastAsia="Calibri" w:hAnsi="Calibri" w:cs="Calibri"/>
          <w:i/>
          <w:color w:val="FF0000"/>
        </w:rPr>
        <w:t>where</w:t>
      </w:r>
      <w:proofErr w:type="gramEnd"/>
      <w:r w:rsidRPr="00D83407">
        <w:rPr>
          <w:rFonts w:ascii="Calibri" w:eastAsia="Calibri" w:hAnsi="Calibri" w:cs="Calibri"/>
          <w:i/>
          <w:color w:val="FF0000"/>
        </w:rPr>
        <w:t xml:space="preserve"> </w:t>
      </w:r>
    </w:p>
    <w:p w14:paraId="10955696" w14:textId="77777777" w:rsidR="00B61BFA" w:rsidRPr="00E51DE2" w:rsidRDefault="00C142AF" w:rsidP="00B61BFA">
      <w:pPr>
        <w:spacing w:after="0"/>
        <w:ind w:left="4320" w:firstLine="720"/>
        <w:rPr>
          <w:rFonts w:ascii="Calibri" w:eastAsia="Calibri" w:hAnsi="Calibri" w:cs="Calibri"/>
          <w:b/>
          <w:color w:val="004DBB"/>
          <w:u w:val="single"/>
        </w:rPr>
      </w:pPr>
      <w:r w:rsidRPr="00E51DE2">
        <w:rPr>
          <w:rFonts w:ascii="Calibri" w:eastAsia="Calibri" w:hAnsi="Calibri" w:cs="Calibri"/>
          <w:b/>
          <w:color w:val="004DBB"/>
          <w:u w:val="single"/>
        </w:rPr>
        <w:t xml:space="preserve">the </w:t>
      </w:r>
      <w:r w:rsidR="00B61BFA" w:rsidRPr="00E51DE2">
        <w:rPr>
          <w:rFonts w:ascii="Calibri" w:eastAsia="Calibri" w:hAnsi="Calibri" w:cs="Calibri"/>
          <w:b/>
          <w:color w:val="004DBB"/>
          <w:u w:val="single"/>
        </w:rPr>
        <w:t xml:space="preserve">    </w:t>
      </w:r>
      <w:r w:rsidRPr="00E51DE2">
        <w:rPr>
          <w:rFonts w:ascii="Calibri" w:eastAsia="Calibri" w:hAnsi="Calibri" w:cs="Calibri"/>
          <w:b/>
          <w:color w:val="004DBB"/>
          <w:u w:val="single"/>
        </w:rPr>
        <w:t xml:space="preserve">Son of God </w:t>
      </w:r>
    </w:p>
    <w:p w14:paraId="4C277D5A" w14:textId="6CC105F8" w:rsidR="00C142AF" w:rsidRDefault="00C142AF" w:rsidP="00B61BFA">
      <w:pPr>
        <w:spacing w:after="0"/>
        <w:ind w:left="1440" w:firstLine="720"/>
        <w:rPr>
          <w:rFonts w:ascii="Calibri" w:eastAsia="Calibri" w:hAnsi="Calibri" w:cs="Calibri"/>
          <w:i/>
          <w:color w:val="FF0000"/>
        </w:rPr>
      </w:pPr>
      <w:r>
        <w:rPr>
          <w:rFonts w:ascii="Calibri" w:eastAsia="Calibri" w:hAnsi="Calibri" w:cs="Calibri"/>
        </w:rPr>
        <w:t xml:space="preserve">should </w:t>
      </w:r>
      <w:r w:rsidR="00B61BFA">
        <w:rPr>
          <w:rFonts w:ascii="Calibri" w:eastAsia="Calibri" w:hAnsi="Calibri" w:cs="Calibri"/>
        </w:rPr>
        <w:tab/>
      </w:r>
      <w:r w:rsidR="00B61BFA">
        <w:rPr>
          <w:rFonts w:ascii="Calibri" w:eastAsia="Calibri" w:hAnsi="Calibri" w:cs="Calibri"/>
        </w:rPr>
        <w:tab/>
      </w:r>
      <w:r w:rsidRPr="00E51DE2">
        <w:rPr>
          <w:rFonts w:ascii="Calibri" w:eastAsia="Calibri" w:hAnsi="Calibri" w:cs="Calibri"/>
          <w:i/>
          <w:color w:val="FF0000"/>
          <w:u w:val="single"/>
        </w:rPr>
        <w:t>come</w:t>
      </w:r>
      <w:r w:rsidRPr="0002626B">
        <w:rPr>
          <w:rFonts w:ascii="Calibri" w:eastAsia="Calibri" w:hAnsi="Calibri" w:cs="Calibri"/>
          <w:i/>
          <w:color w:val="FF0000"/>
        </w:rPr>
        <w:t xml:space="preserve"> </w:t>
      </w:r>
    </w:p>
    <w:p w14:paraId="440EE544" w14:textId="77777777" w:rsidR="00E51DE2" w:rsidRDefault="00E51DE2" w:rsidP="00B61BFA">
      <w:pPr>
        <w:spacing w:after="0"/>
        <w:ind w:left="1440" w:firstLine="720"/>
        <w:rPr>
          <w:rFonts w:ascii="Calibri" w:eastAsia="Calibri" w:hAnsi="Calibri" w:cs="Calibri"/>
        </w:rPr>
      </w:pPr>
    </w:p>
    <w:p w14:paraId="1156613B" w14:textId="77777777" w:rsidR="00065DC0" w:rsidRPr="00065DC0" w:rsidRDefault="00065DC0" w:rsidP="00065DC0">
      <w:pPr>
        <w:autoSpaceDE w:val="0"/>
        <w:autoSpaceDN w:val="0"/>
        <w:adjustRightInd w:val="0"/>
        <w:spacing w:after="0"/>
        <w:ind w:left="0"/>
        <w:rPr>
          <w:rFonts w:ascii="Calibri" w:eastAsia="Calibri" w:hAnsi="Calibri" w:cs="Calibri"/>
        </w:rPr>
      </w:pPr>
      <w:r w:rsidRPr="00065DC0">
        <w:rPr>
          <w:rFonts w:ascii="Calibri" w:eastAsia="Calibri" w:hAnsi="Calibri" w:cs="Calibri"/>
        </w:rPr>
        <w:t>_______</w:t>
      </w:r>
    </w:p>
    <w:p w14:paraId="39DCC67D" w14:textId="06A96DAB" w:rsidR="00065DC0" w:rsidRPr="00065DC0" w:rsidRDefault="0002626B" w:rsidP="00065DC0">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r w:rsidR="00612EFF">
        <w:rPr>
          <w:rFonts w:ascii="Calibri" w:eastAsia="Calibri" w:hAnsi="Calibri" w:cs="Calibri"/>
          <w:sz w:val="18"/>
          <w:szCs w:val="18"/>
        </w:rPr>
        <w:t>kk</w:t>
      </w:r>
      <w:r w:rsidR="00126BCF">
        <w:rPr>
          <w:rFonts w:ascii="Calibri" w:eastAsia="Calibri" w:hAnsi="Calibri" w:cs="Calibri"/>
          <w:sz w:val="18"/>
          <w:szCs w:val="18"/>
        </w:rPr>
        <w:t xml:space="preserve"> </w:t>
      </w:r>
      <w:r w:rsidR="00470315">
        <w:rPr>
          <w:rFonts w:ascii="Calibri" w:eastAsia="Calibri" w:hAnsi="Calibri" w:cs="Calibri"/>
          <w:sz w:val="18"/>
          <w:szCs w:val="18"/>
        </w:rPr>
        <w:t>–</w:t>
      </w:r>
      <w:r w:rsidR="00126BCF">
        <w:rPr>
          <w:rFonts w:ascii="Calibri" w:eastAsia="Calibri" w:hAnsi="Calibri" w:cs="Calibri"/>
          <w:sz w:val="18"/>
          <w:szCs w:val="18"/>
        </w:rPr>
        <w:t xml:space="preserve"> Circular </w:t>
      </w:r>
      <w:proofErr w:type="gramStart"/>
      <w:r w:rsidR="00126BCF">
        <w:rPr>
          <w:rFonts w:ascii="Calibri" w:eastAsia="Calibri" w:hAnsi="Calibri" w:cs="Calibri"/>
          <w:sz w:val="18"/>
          <w:szCs w:val="18"/>
        </w:rPr>
        <w:t>repetition  “</w:t>
      </w:r>
      <w:proofErr w:type="gramEnd"/>
      <w:r w:rsidR="00126BCF">
        <w:rPr>
          <w:rFonts w:ascii="Calibri" w:eastAsia="Calibri" w:hAnsi="Calibri" w:cs="Calibri"/>
          <w:sz w:val="18"/>
          <w:szCs w:val="18"/>
        </w:rPr>
        <w:t>ALL”]</w:t>
      </w:r>
      <w:r w:rsidR="00065DC0" w:rsidRPr="00065DC0">
        <w:rPr>
          <w:rFonts w:ascii="Calibri" w:eastAsia="Calibri" w:hAnsi="Calibri" w:cs="Calibri"/>
          <w:sz w:val="18"/>
          <w:szCs w:val="18"/>
        </w:rPr>
        <w:tab/>
      </w:r>
      <w:r w:rsidR="00065DC0" w:rsidRPr="00065DC0">
        <w:rPr>
          <w:rFonts w:ascii="Calibri" w:eastAsia="Calibri" w:hAnsi="Calibri" w:cs="Calibri"/>
          <w:sz w:val="18"/>
          <w:szCs w:val="18"/>
        </w:rPr>
        <w:tab/>
        <w:t>[</w:t>
      </w:r>
      <w:r w:rsidR="00126BCF">
        <w:rPr>
          <w:rFonts w:ascii="Calibri" w:eastAsia="Calibri" w:hAnsi="Calibri" w:cs="Calibri"/>
          <w:sz w:val="18"/>
          <w:szCs w:val="18"/>
        </w:rPr>
        <w:t>Heb. 11 – Plurals]</w:t>
      </w:r>
    </w:p>
    <w:p w14:paraId="65B769C6" w14:textId="5C6EBAB6" w:rsidR="00065DC0" w:rsidRPr="00065DC0" w:rsidRDefault="00065DC0" w:rsidP="00065DC0">
      <w:pPr>
        <w:autoSpaceDE w:val="0"/>
        <w:autoSpaceDN w:val="0"/>
        <w:adjustRightInd w:val="0"/>
        <w:spacing w:after="0"/>
        <w:ind w:left="0"/>
        <w:rPr>
          <w:rFonts w:ascii="Calibri" w:eastAsia="Calibri" w:hAnsi="Calibri" w:cs="Calibri"/>
          <w:sz w:val="18"/>
          <w:szCs w:val="18"/>
        </w:rPr>
      </w:pPr>
      <w:r w:rsidRPr="00065DC0">
        <w:rPr>
          <w:rFonts w:ascii="Calibri" w:eastAsia="Calibri" w:hAnsi="Calibri" w:cs="Calibri"/>
          <w:sz w:val="18"/>
          <w:szCs w:val="18"/>
        </w:rPr>
        <w:t>[Par</w:t>
      </w:r>
      <w:r w:rsidR="00612EFF">
        <w:rPr>
          <w:rFonts w:ascii="Calibri" w:eastAsia="Calibri" w:hAnsi="Calibri" w:cs="Calibri"/>
          <w:sz w:val="18"/>
          <w:szCs w:val="18"/>
        </w:rPr>
        <w:t>. LL</w:t>
      </w:r>
      <w:r w:rsidR="00126BCF">
        <w:rPr>
          <w:rFonts w:ascii="Calibri" w:eastAsia="Calibri" w:hAnsi="Calibri" w:cs="Calibri"/>
          <w:sz w:val="18"/>
          <w:szCs w:val="18"/>
        </w:rPr>
        <w:t xml:space="preserve"> </w:t>
      </w:r>
      <w:r w:rsidR="00470315">
        <w:rPr>
          <w:rFonts w:ascii="Calibri" w:eastAsia="Calibri" w:hAnsi="Calibri" w:cs="Calibri"/>
          <w:sz w:val="18"/>
          <w:szCs w:val="18"/>
        </w:rPr>
        <w:t>–</w:t>
      </w:r>
      <w:r w:rsidR="00126BCF">
        <w:rPr>
          <w:rFonts w:ascii="Calibri" w:eastAsia="Calibri" w:hAnsi="Calibri" w:cs="Calibri"/>
          <w:sz w:val="18"/>
          <w:szCs w:val="18"/>
        </w:rPr>
        <w:t xml:space="preserve"> Enumeration]</w:t>
      </w:r>
      <w:r w:rsidR="00126BCF">
        <w:rPr>
          <w:rFonts w:ascii="Calibri" w:eastAsia="Calibri" w:hAnsi="Calibri" w:cs="Calibri"/>
          <w:sz w:val="18"/>
          <w:szCs w:val="18"/>
        </w:rPr>
        <w:tab/>
      </w:r>
      <w:r w:rsidR="00126BCF">
        <w:rPr>
          <w:rFonts w:ascii="Calibri" w:eastAsia="Calibri" w:hAnsi="Calibri" w:cs="Calibri"/>
          <w:sz w:val="18"/>
          <w:szCs w:val="18"/>
        </w:rPr>
        <w:tab/>
      </w:r>
      <w:r w:rsidR="00126BCF">
        <w:rPr>
          <w:rFonts w:ascii="Calibri" w:eastAsia="Calibri" w:hAnsi="Calibri" w:cs="Calibri"/>
          <w:sz w:val="18"/>
          <w:szCs w:val="18"/>
        </w:rPr>
        <w:tab/>
      </w:r>
      <w:r w:rsidR="00126BCF">
        <w:rPr>
          <w:rFonts w:ascii="Calibri" w:eastAsia="Calibri" w:hAnsi="Calibri" w:cs="Calibri"/>
          <w:sz w:val="18"/>
          <w:szCs w:val="18"/>
        </w:rPr>
        <w:tab/>
      </w:r>
      <w:r w:rsidR="00126BCF">
        <w:rPr>
          <w:rFonts w:ascii="Calibri" w:eastAsia="Calibri" w:hAnsi="Calibri" w:cs="Calibri"/>
          <w:sz w:val="18"/>
          <w:szCs w:val="18"/>
        </w:rPr>
        <w:tab/>
      </w:r>
      <w:r w:rsidR="00126BCF">
        <w:rPr>
          <w:rFonts w:ascii="Calibri" w:eastAsia="Calibri" w:hAnsi="Calibri" w:cs="Calibri"/>
          <w:sz w:val="18"/>
          <w:szCs w:val="18"/>
        </w:rPr>
        <w:tab/>
      </w:r>
    </w:p>
    <w:p w14:paraId="4861ABE4" w14:textId="77777777" w:rsidR="00065DC0" w:rsidRPr="00065DC0" w:rsidRDefault="00065DC0" w:rsidP="00065DC0">
      <w:pPr>
        <w:autoSpaceDE w:val="0"/>
        <w:autoSpaceDN w:val="0"/>
        <w:adjustRightInd w:val="0"/>
        <w:spacing w:after="0"/>
        <w:ind w:left="0"/>
        <w:rPr>
          <w:rFonts w:ascii="Calibri" w:eastAsia="Calibri" w:hAnsi="Calibri" w:cs="Calibri"/>
          <w:sz w:val="18"/>
          <w:szCs w:val="18"/>
        </w:rPr>
      </w:pPr>
      <w:r w:rsidRPr="00065DC0">
        <w:rPr>
          <w:rFonts w:ascii="Calibri" w:eastAsia="Calibri" w:hAnsi="Calibri" w:cs="Calibri"/>
          <w:sz w:val="18"/>
          <w:szCs w:val="18"/>
        </w:rPr>
        <w:t>[</w:t>
      </w:r>
      <w:r w:rsidR="00612EFF">
        <w:rPr>
          <w:rFonts w:ascii="Calibri" w:eastAsia="Calibri" w:hAnsi="Calibri" w:cs="Calibri"/>
          <w:sz w:val="18"/>
          <w:szCs w:val="18"/>
        </w:rPr>
        <w:t>Par. mm</w:t>
      </w:r>
      <w:r w:rsidR="00126BCF">
        <w:rPr>
          <w:rFonts w:ascii="Calibri" w:eastAsia="Calibri" w:hAnsi="Calibri" w:cs="Calibri"/>
          <w:sz w:val="18"/>
          <w:szCs w:val="18"/>
        </w:rPr>
        <w:t xml:space="preserve"> – Many “</w:t>
      </w:r>
      <w:proofErr w:type="spellStart"/>
      <w:proofErr w:type="gramStart"/>
      <w:r w:rsidR="00126BCF">
        <w:rPr>
          <w:rFonts w:ascii="Calibri" w:eastAsia="Calibri" w:hAnsi="Calibri" w:cs="Calibri"/>
          <w:sz w:val="18"/>
          <w:szCs w:val="18"/>
        </w:rPr>
        <w:t>and”s</w:t>
      </w:r>
      <w:proofErr w:type="spellEnd"/>
      <w:proofErr w:type="gramEnd"/>
      <w:r w:rsidR="00126BCF">
        <w:rPr>
          <w:rFonts w:ascii="Calibri" w:eastAsia="Calibri" w:hAnsi="Calibri" w:cs="Calibri"/>
          <w:sz w:val="18"/>
          <w:szCs w:val="18"/>
        </w:rPr>
        <w:t xml:space="preserve">] </w:t>
      </w:r>
      <w:r w:rsidR="00126BCF">
        <w:rPr>
          <w:rFonts w:ascii="Calibri" w:eastAsia="Calibri" w:hAnsi="Calibri" w:cs="Calibri"/>
          <w:sz w:val="18"/>
          <w:szCs w:val="18"/>
        </w:rPr>
        <w:tab/>
      </w:r>
      <w:r w:rsidR="00126BCF">
        <w:rPr>
          <w:rFonts w:ascii="Calibri" w:eastAsia="Calibri" w:hAnsi="Calibri" w:cs="Calibri"/>
          <w:sz w:val="18"/>
          <w:szCs w:val="18"/>
        </w:rPr>
        <w:tab/>
      </w:r>
      <w:r w:rsidR="00126BCF">
        <w:rPr>
          <w:rFonts w:ascii="Calibri" w:eastAsia="Calibri" w:hAnsi="Calibri" w:cs="Calibri"/>
          <w:sz w:val="18"/>
          <w:szCs w:val="18"/>
        </w:rPr>
        <w:tab/>
      </w:r>
      <w:r w:rsidR="00126BCF">
        <w:rPr>
          <w:rFonts w:ascii="Calibri" w:eastAsia="Calibri" w:hAnsi="Calibri" w:cs="Calibri"/>
          <w:sz w:val="18"/>
          <w:szCs w:val="18"/>
        </w:rPr>
        <w:tab/>
      </w:r>
      <w:r w:rsidR="00126BCF">
        <w:rPr>
          <w:rFonts w:ascii="Calibri" w:eastAsia="Calibri" w:hAnsi="Calibri" w:cs="Calibri"/>
          <w:sz w:val="18"/>
          <w:szCs w:val="18"/>
        </w:rPr>
        <w:tab/>
      </w:r>
      <w:r w:rsidR="00126BCF">
        <w:rPr>
          <w:rFonts w:ascii="Calibri" w:eastAsia="Calibri" w:hAnsi="Calibri" w:cs="Calibri"/>
          <w:sz w:val="18"/>
          <w:szCs w:val="18"/>
        </w:rPr>
        <w:tab/>
      </w:r>
      <w:r w:rsidR="00126BCF">
        <w:rPr>
          <w:rFonts w:ascii="Calibri" w:eastAsia="Calibri" w:hAnsi="Calibri" w:cs="Calibri"/>
          <w:sz w:val="18"/>
          <w:szCs w:val="18"/>
        </w:rPr>
        <w:tab/>
      </w:r>
    </w:p>
    <w:p w14:paraId="660C374C" w14:textId="77777777" w:rsidR="00295E80" w:rsidRDefault="00295E80" w:rsidP="00295E80">
      <w:pPr>
        <w:spacing w:after="0"/>
        <w:ind w:left="0"/>
        <w:rPr>
          <w:rFonts w:ascii="Calibri" w:eastAsia="Calibri" w:hAnsi="Calibri" w:cs="Calibri"/>
        </w:rPr>
      </w:pPr>
      <w:r w:rsidRPr="00DE2D0D">
        <w:rPr>
          <w:i/>
        </w:rPr>
        <w:lastRenderedPageBreak/>
        <w:t>[Alma</w:t>
      </w:r>
      <w:r>
        <w:rPr>
          <w:i/>
        </w:rPr>
        <w:t xml:space="preserve"> 16</w:t>
      </w:r>
      <w:r w:rsidRPr="00DE2D0D">
        <w:rPr>
          <w:i/>
        </w:rPr>
        <w:t>]</w:t>
      </w:r>
      <w:r w:rsidRPr="00E574E9">
        <w:rPr>
          <w:rFonts w:ascii="Calibri" w:eastAsia="Calibri" w:hAnsi="Calibri" w:cs="Calibri"/>
        </w:rPr>
        <w:t xml:space="preserve"> </w:t>
      </w:r>
    </w:p>
    <w:p w14:paraId="7DB246E8" w14:textId="77777777" w:rsidR="00295E80" w:rsidRDefault="00295E80" w:rsidP="00C142AF">
      <w:pPr>
        <w:spacing w:after="0"/>
        <w:ind w:left="0"/>
        <w:rPr>
          <w:rFonts w:ascii="Calibri" w:eastAsia="Calibri" w:hAnsi="Calibri" w:cs="Calibri"/>
        </w:rPr>
      </w:pPr>
    </w:p>
    <w:p w14:paraId="3B572C7D" w14:textId="77777777" w:rsidR="00B61BFA" w:rsidRDefault="00C142AF" w:rsidP="00C142AF">
      <w:pPr>
        <w:spacing w:after="0"/>
        <w:ind w:left="0"/>
        <w:rPr>
          <w:rFonts w:ascii="Calibri" w:eastAsia="Calibri" w:hAnsi="Calibri" w:cs="Calibri"/>
        </w:rPr>
      </w:pPr>
      <w:r>
        <w:rPr>
          <w:rFonts w:ascii="Calibri" w:eastAsia="Calibri" w:hAnsi="Calibri" w:cs="Calibri"/>
        </w:rPr>
        <w:tab/>
      </w:r>
      <w:r w:rsidR="00065DC0">
        <w:rPr>
          <w:rFonts w:ascii="Calibri" w:eastAsia="Calibri" w:hAnsi="Calibri" w:cs="Calibri"/>
          <w:b/>
        </w:rPr>
        <w:t>A</w:t>
      </w:r>
      <w:r w:rsidRPr="00D83407">
        <w:rPr>
          <w:rFonts w:ascii="Calibri" w:eastAsia="Calibri" w:hAnsi="Calibri" w:cs="Calibri"/>
          <w:b/>
        </w:rPr>
        <w:t xml:space="preserve">nd </w:t>
      </w:r>
      <w:r w:rsidR="00B61BFA">
        <w:rPr>
          <w:rFonts w:ascii="Calibri" w:eastAsia="Calibri" w:hAnsi="Calibri" w:cs="Calibri"/>
        </w:rPr>
        <w:tab/>
      </w:r>
      <w:r w:rsidRPr="00D83407">
        <w:rPr>
          <w:rFonts w:ascii="Calibri" w:eastAsia="Calibri" w:hAnsi="Calibri" w:cs="Calibri"/>
          <w:b/>
        </w:rPr>
        <w:t>they</w:t>
      </w:r>
      <w:r>
        <w:rPr>
          <w:rFonts w:ascii="Calibri" w:eastAsia="Calibri" w:hAnsi="Calibri" w:cs="Calibri"/>
        </w:rPr>
        <w:t xml:space="preserve"> [</w:t>
      </w:r>
      <w:r>
        <w:rPr>
          <w:rFonts w:ascii="Calibri" w:eastAsia="Calibri" w:hAnsi="Calibri" w:cs="Calibri"/>
          <w:u w:val="single"/>
        </w:rPr>
        <w:t>the people</w:t>
      </w:r>
      <w:r>
        <w:rPr>
          <w:rFonts w:ascii="Calibri" w:eastAsia="Calibri" w:hAnsi="Calibri" w:cs="Calibri"/>
        </w:rPr>
        <w:t xml:space="preserve">] </w:t>
      </w:r>
    </w:p>
    <w:p w14:paraId="1A529B24" w14:textId="77777777" w:rsidR="00C142AF" w:rsidRDefault="00C142AF" w:rsidP="00B61BFA">
      <w:pPr>
        <w:spacing w:after="0"/>
        <w:ind w:left="1440" w:firstLine="720"/>
        <w:rPr>
          <w:rFonts w:ascii="Calibri" w:eastAsia="Calibri" w:hAnsi="Calibri" w:cs="Calibri"/>
        </w:rPr>
      </w:pPr>
      <w:r>
        <w:rPr>
          <w:rFonts w:ascii="Calibri" w:eastAsia="Calibri" w:hAnsi="Calibri" w:cs="Calibri"/>
        </w:rPr>
        <w:t xml:space="preserve">were </w:t>
      </w:r>
      <w:r w:rsidR="00B61BFA">
        <w:rPr>
          <w:rFonts w:ascii="Calibri" w:eastAsia="Calibri" w:hAnsi="Calibri" w:cs="Calibri"/>
        </w:rPr>
        <w:tab/>
      </w:r>
      <w:r w:rsidR="00B61BFA">
        <w:rPr>
          <w:rFonts w:ascii="Calibri" w:eastAsia="Calibri" w:hAnsi="Calibri" w:cs="Calibri"/>
        </w:rPr>
        <w:tab/>
      </w:r>
      <w:r>
        <w:rPr>
          <w:rFonts w:ascii="Calibri" w:eastAsia="Calibri" w:hAnsi="Calibri" w:cs="Calibri"/>
          <w:b/>
        </w:rPr>
        <w:t xml:space="preserve">taught </w:t>
      </w:r>
    </w:p>
    <w:p w14:paraId="6E1684D9" w14:textId="77777777" w:rsidR="00B61BFA" w:rsidRDefault="00C142AF" w:rsidP="00C142AF">
      <w:pPr>
        <w:spacing w:after="0"/>
        <w:ind w:left="0"/>
        <w:rPr>
          <w:rFonts w:ascii="Calibri" w:eastAsia="Calibri" w:hAnsi="Calibri" w:cs="Calibri"/>
        </w:rPr>
      </w:pPr>
      <w:r>
        <w:rPr>
          <w:rFonts w:ascii="Calibri" w:eastAsia="Calibri" w:hAnsi="Calibri" w:cs="Calibri"/>
        </w:rPr>
        <w:tab/>
      </w:r>
      <w:r w:rsidRPr="00D83407">
        <w:rPr>
          <w:rFonts w:ascii="Calibri" w:eastAsia="Calibri" w:hAnsi="Calibri" w:cs="Calibri"/>
          <w:b/>
        </w:rPr>
        <w:t xml:space="preserve">that </w:t>
      </w:r>
      <w:r w:rsidR="00B61BFA">
        <w:rPr>
          <w:rFonts w:ascii="Calibri" w:eastAsia="Calibri" w:hAnsi="Calibri" w:cs="Calibri"/>
        </w:rPr>
        <w:tab/>
      </w:r>
      <w:r>
        <w:rPr>
          <w:rFonts w:ascii="Calibri" w:eastAsia="Calibri" w:hAnsi="Calibri" w:cs="Calibri"/>
          <w:b/>
          <w:color w:val="004DBB"/>
        </w:rPr>
        <w:t>He</w:t>
      </w:r>
      <w:r>
        <w:rPr>
          <w:rFonts w:ascii="Calibri" w:eastAsia="Calibri" w:hAnsi="Calibri" w:cs="Calibri"/>
        </w:rPr>
        <w:t xml:space="preserve"> </w:t>
      </w:r>
      <w:r w:rsidR="00B61BFA" w:rsidRPr="00D83407">
        <w:rPr>
          <w:rFonts w:ascii="Calibri" w:eastAsia="Calibri" w:hAnsi="Calibri" w:cs="Calibri"/>
          <w:color w:val="0070C0"/>
        </w:rPr>
        <w:t>[</w:t>
      </w:r>
      <w:r w:rsidR="00B61BFA" w:rsidRPr="00D83407">
        <w:rPr>
          <w:rFonts w:ascii="Calibri" w:eastAsia="Calibri" w:hAnsi="Calibri" w:cs="Calibri"/>
          <w:b/>
          <w:color w:val="0070C0"/>
        </w:rPr>
        <w:t>the Lord</w:t>
      </w:r>
      <w:r w:rsidR="00B61BFA" w:rsidRPr="00D83407">
        <w:rPr>
          <w:rFonts w:ascii="Calibri" w:eastAsia="Calibri" w:hAnsi="Calibri" w:cs="Calibri"/>
          <w:color w:val="0070C0"/>
        </w:rPr>
        <w:t>]</w:t>
      </w:r>
    </w:p>
    <w:p w14:paraId="70F371B0" w14:textId="77777777" w:rsidR="00B61BFA" w:rsidRDefault="00C142AF" w:rsidP="00B61BFA">
      <w:pPr>
        <w:spacing w:after="0"/>
        <w:ind w:left="1440" w:firstLine="720"/>
        <w:rPr>
          <w:rFonts w:ascii="Calibri" w:eastAsia="Calibri" w:hAnsi="Calibri" w:cs="Calibri"/>
        </w:rPr>
      </w:pPr>
      <w:r>
        <w:rPr>
          <w:rFonts w:ascii="Calibri" w:eastAsia="Calibri" w:hAnsi="Calibri" w:cs="Calibri"/>
        </w:rPr>
        <w:t xml:space="preserve">would </w:t>
      </w:r>
      <w:r w:rsidR="00B61BFA">
        <w:rPr>
          <w:rFonts w:ascii="Calibri" w:eastAsia="Calibri" w:hAnsi="Calibri" w:cs="Calibri"/>
        </w:rPr>
        <w:tab/>
      </w:r>
      <w:r w:rsidR="00B61BFA">
        <w:rPr>
          <w:rFonts w:ascii="Calibri" w:eastAsia="Calibri" w:hAnsi="Calibri" w:cs="Calibri"/>
        </w:rPr>
        <w:tab/>
      </w:r>
      <w:r w:rsidRPr="00D83407">
        <w:rPr>
          <w:rFonts w:ascii="Calibri" w:eastAsia="Calibri" w:hAnsi="Calibri" w:cs="Calibri"/>
          <w:b/>
          <w:color w:val="00B0F0"/>
        </w:rPr>
        <w:t>appear</w:t>
      </w:r>
      <w:r>
        <w:rPr>
          <w:rFonts w:ascii="Calibri" w:eastAsia="Calibri" w:hAnsi="Calibri" w:cs="Calibri"/>
        </w:rPr>
        <w:t xml:space="preserve"> </w:t>
      </w:r>
      <w:r w:rsidR="00B61BFA">
        <w:rPr>
          <w:rFonts w:ascii="Calibri" w:eastAsia="Calibri" w:hAnsi="Calibri" w:cs="Calibri"/>
        </w:rPr>
        <w:tab/>
      </w:r>
      <w:r>
        <w:rPr>
          <w:rFonts w:ascii="Calibri" w:eastAsia="Calibri" w:hAnsi="Calibri" w:cs="Calibri"/>
        </w:rPr>
        <w:t xml:space="preserve">unto </w:t>
      </w:r>
      <w:r w:rsidR="00B61BFA">
        <w:rPr>
          <w:rFonts w:ascii="Calibri" w:eastAsia="Calibri" w:hAnsi="Calibri" w:cs="Calibri"/>
        </w:rPr>
        <w:tab/>
        <w:t xml:space="preserve">           </w:t>
      </w:r>
      <w:r w:rsidRPr="00D83407">
        <w:rPr>
          <w:rFonts w:ascii="Calibri" w:eastAsia="Calibri" w:hAnsi="Calibri" w:cs="Calibri"/>
          <w:b/>
        </w:rPr>
        <w:t xml:space="preserve">them </w:t>
      </w:r>
    </w:p>
    <w:p w14:paraId="465D6CB1" w14:textId="2F742703" w:rsidR="00C142AF" w:rsidRDefault="00C142AF" w:rsidP="00B61BFA">
      <w:pPr>
        <w:spacing w:after="0"/>
        <w:ind w:left="3600" w:firstLine="720"/>
        <w:rPr>
          <w:rFonts w:ascii="Calibri" w:eastAsia="Calibri" w:hAnsi="Calibri" w:cs="Calibri"/>
          <w:color w:val="00B0F0"/>
        </w:rPr>
      </w:pPr>
      <w:r>
        <w:rPr>
          <w:rFonts w:ascii="Calibri" w:eastAsia="Calibri" w:hAnsi="Calibri" w:cs="Calibri"/>
          <w:b/>
          <w:color w:val="00B050"/>
        </w:rPr>
        <w:t xml:space="preserve">after </w:t>
      </w:r>
      <w:r w:rsidR="00B61BFA">
        <w:rPr>
          <w:rFonts w:ascii="Calibri" w:eastAsia="Calibri" w:hAnsi="Calibri" w:cs="Calibri"/>
          <w:b/>
          <w:color w:val="00B050"/>
        </w:rPr>
        <w:tab/>
      </w:r>
      <w:r w:rsidR="009D6BF7" w:rsidRPr="009D6BF7">
        <w:rPr>
          <w:rFonts w:ascii="Calibri" w:eastAsia="Calibri" w:hAnsi="Calibri" w:cs="Calibri"/>
          <w:b/>
          <w:color w:val="0070C0"/>
        </w:rPr>
        <w:t>H</w:t>
      </w:r>
      <w:r w:rsidRPr="009D6BF7">
        <w:rPr>
          <w:rFonts w:ascii="Calibri" w:eastAsia="Calibri" w:hAnsi="Calibri" w:cs="Calibri"/>
          <w:b/>
          <w:color w:val="0070C0"/>
        </w:rPr>
        <w:t>is</w:t>
      </w:r>
      <w:r>
        <w:rPr>
          <w:rFonts w:ascii="Calibri" w:eastAsia="Calibri" w:hAnsi="Calibri" w:cs="Calibri"/>
          <w:b/>
        </w:rPr>
        <w:t xml:space="preserve"> </w:t>
      </w:r>
      <w:r w:rsidR="00B61BFA">
        <w:rPr>
          <w:rFonts w:ascii="Calibri" w:eastAsia="Calibri" w:hAnsi="Calibri" w:cs="Calibri"/>
          <w:b/>
        </w:rPr>
        <w:t xml:space="preserve">    </w:t>
      </w:r>
      <w:r w:rsidRPr="00D83407">
        <w:rPr>
          <w:rFonts w:ascii="Calibri" w:eastAsia="Calibri" w:hAnsi="Calibri" w:cs="Calibri"/>
          <w:b/>
          <w:color w:val="00B0F0"/>
        </w:rPr>
        <w:t>resurrection</w:t>
      </w:r>
      <w:r w:rsidRPr="00D83407">
        <w:rPr>
          <w:rFonts w:ascii="Calibri" w:eastAsia="Calibri" w:hAnsi="Calibri" w:cs="Calibri"/>
          <w:color w:val="00B0F0"/>
        </w:rPr>
        <w:t xml:space="preserve"> </w:t>
      </w:r>
      <w:r w:rsidR="00443633">
        <w:rPr>
          <w:rFonts w:ascii="Calibri" w:eastAsia="Calibri" w:hAnsi="Calibri" w:cs="Calibri"/>
          <w:color w:val="00B0F0"/>
        </w:rPr>
        <w:tab/>
      </w:r>
      <w:r w:rsidR="00443633">
        <w:rPr>
          <w:rFonts w:ascii="Calibri" w:eastAsia="Calibri" w:hAnsi="Calibri" w:cs="Calibri"/>
          <w:color w:val="00B0F0"/>
        </w:rPr>
        <w:tab/>
      </w:r>
      <w:r w:rsidR="00443633">
        <w:rPr>
          <w:rFonts w:ascii="Calibri" w:eastAsia="Calibri" w:hAnsi="Calibri" w:cs="Calibri"/>
          <w:color w:val="00B0F0"/>
        </w:rPr>
        <w:tab/>
      </w:r>
      <w:r w:rsidR="00443633">
        <w:rPr>
          <w:rFonts w:ascii="Calibri" w:eastAsia="Calibri" w:hAnsi="Calibri" w:cs="Calibri"/>
          <w:color w:val="00B0F0"/>
          <w:sz w:val="18"/>
          <w:szCs w:val="18"/>
        </w:rPr>
        <w:t>PP</w:t>
      </w:r>
    </w:p>
    <w:p w14:paraId="091F909B" w14:textId="77777777" w:rsidR="00065DC0" w:rsidRDefault="00065DC0" w:rsidP="00B61BFA">
      <w:pPr>
        <w:spacing w:after="0"/>
        <w:ind w:left="3600" w:firstLine="720"/>
        <w:rPr>
          <w:rFonts w:ascii="Calibri" w:eastAsia="Calibri" w:hAnsi="Calibri" w:cs="Calibri"/>
        </w:rPr>
      </w:pPr>
    </w:p>
    <w:p w14:paraId="1AFB36AB" w14:textId="77777777" w:rsidR="00D83407" w:rsidRDefault="00C142AF" w:rsidP="00C142AF">
      <w:pPr>
        <w:spacing w:after="0"/>
        <w:ind w:left="0"/>
        <w:rPr>
          <w:rFonts w:ascii="Calibri" w:eastAsia="Calibri" w:hAnsi="Calibri" w:cs="Calibri"/>
          <w:u w:val="single"/>
        </w:rPr>
      </w:pPr>
      <w:r>
        <w:rPr>
          <w:rFonts w:ascii="Calibri" w:eastAsia="Calibri" w:hAnsi="Calibri" w:cs="Calibri"/>
        </w:rPr>
        <w:tab/>
      </w:r>
      <w:r w:rsidRPr="00DE2365">
        <w:rPr>
          <w:rFonts w:ascii="Calibri" w:eastAsia="Calibri" w:hAnsi="Calibri" w:cs="Calibri"/>
          <w:b/>
        </w:rPr>
        <w:t>and</w:t>
      </w:r>
      <w:r>
        <w:rPr>
          <w:rFonts w:ascii="Calibri" w:eastAsia="Calibri" w:hAnsi="Calibri" w:cs="Calibri"/>
        </w:rPr>
        <w:t xml:space="preserve"> </w:t>
      </w:r>
      <w:r w:rsidR="00D83407">
        <w:rPr>
          <w:rFonts w:ascii="Calibri" w:eastAsia="Calibri" w:hAnsi="Calibri" w:cs="Calibri"/>
        </w:rPr>
        <w:tab/>
      </w:r>
      <w:r w:rsidRPr="00D83407">
        <w:rPr>
          <w:rFonts w:ascii="Calibri" w:eastAsia="Calibri" w:hAnsi="Calibri" w:cs="Calibri"/>
          <w:b/>
        </w:rPr>
        <w:t>this</w:t>
      </w:r>
      <w:r>
        <w:rPr>
          <w:rFonts w:ascii="Calibri" w:eastAsia="Calibri" w:hAnsi="Calibri" w:cs="Calibri"/>
        </w:rPr>
        <w:t xml:space="preserve"> </w:t>
      </w:r>
      <w:r w:rsidR="00126BCF">
        <w:rPr>
          <w:rFonts w:ascii="Calibri" w:eastAsia="Calibri" w:hAnsi="Calibri" w:cs="Calibri"/>
        </w:rPr>
        <w:t xml:space="preserve">   </w:t>
      </w:r>
      <w:r>
        <w:rPr>
          <w:rFonts w:ascii="Calibri" w:eastAsia="Calibri" w:hAnsi="Calibri" w:cs="Calibri"/>
          <w:u w:val="single"/>
        </w:rPr>
        <w:t xml:space="preserve">the people </w:t>
      </w:r>
    </w:p>
    <w:p w14:paraId="326D05FA" w14:textId="77777777" w:rsidR="00D83407" w:rsidRDefault="00C142AF" w:rsidP="00D83407">
      <w:pPr>
        <w:spacing w:after="0"/>
        <w:ind w:left="1440" w:firstLine="720"/>
        <w:rPr>
          <w:rFonts w:ascii="Calibri" w:eastAsia="Calibri" w:hAnsi="Calibri" w:cs="Calibri"/>
          <w:b/>
          <w:color w:val="0070C0"/>
        </w:rPr>
      </w:pPr>
      <w:r w:rsidRPr="004D4740">
        <w:rPr>
          <w:rFonts w:ascii="Calibri" w:eastAsia="Calibri" w:hAnsi="Calibri" w:cs="Calibri"/>
          <w:color w:val="FF33CC"/>
          <w:u w:val="single"/>
        </w:rPr>
        <w:t>did</w:t>
      </w:r>
      <w:r w:rsidRPr="00E51DE2">
        <w:rPr>
          <w:rFonts w:ascii="Calibri" w:eastAsia="Calibri" w:hAnsi="Calibri" w:cs="Calibri"/>
          <w:color w:val="FF33CC"/>
        </w:rPr>
        <w:t xml:space="preserve"> </w:t>
      </w:r>
      <w:r w:rsidR="00D83407">
        <w:rPr>
          <w:rFonts w:ascii="Calibri" w:eastAsia="Calibri" w:hAnsi="Calibri" w:cs="Calibri"/>
        </w:rPr>
        <w:tab/>
      </w:r>
      <w:r w:rsidR="00D83407">
        <w:rPr>
          <w:rFonts w:ascii="Calibri" w:eastAsia="Calibri" w:hAnsi="Calibri" w:cs="Calibri"/>
        </w:rPr>
        <w:tab/>
      </w:r>
      <w:r>
        <w:rPr>
          <w:rFonts w:ascii="Calibri" w:eastAsia="Calibri" w:hAnsi="Calibri" w:cs="Calibri"/>
          <w:b/>
        </w:rPr>
        <w:t>hear</w:t>
      </w:r>
      <w:r>
        <w:rPr>
          <w:rFonts w:ascii="Calibri" w:eastAsia="Calibri" w:hAnsi="Calibri" w:cs="Calibri"/>
        </w:rPr>
        <w:t xml:space="preserve"> </w:t>
      </w:r>
      <w:r w:rsidR="00D83407">
        <w:rPr>
          <w:rFonts w:ascii="Calibri" w:eastAsia="Calibri" w:hAnsi="Calibri" w:cs="Calibri"/>
        </w:rPr>
        <w:tab/>
      </w:r>
      <w:r>
        <w:rPr>
          <w:rFonts w:ascii="Calibri" w:eastAsia="Calibri" w:hAnsi="Calibri" w:cs="Calibri"/>
        </w:rPr>
        <w:t xml:space="preserve">with </w:t>
      </w:r>
      <w:r w:rsidR="00D83407">
        <w:rPr>
          <w:rFonts w:ascii="Calibri" w:eastAsia="Calibri" w:hAnsi="Calibri" w:cs="Calibri"/>
        </w:rPr>
        <w:t xml:space="preserve">                 </w:t>
      </w:r>
      <w:r w:rsidR="00126BCF" w:rsidRPr="0054025E">
        <w:rPr>
          <w:rFonts w:ascii="Calibri" w:eastAsia="Calibri" w:hAnsi="Calibri" w:cs="Calibri"/>
          <w:color w:val="00B0F0"/>
        </w:rPr>
        <w:t>GREAT</w:t>
      </w:r>
      <w:r w:rsidRPr="00D83407">
        <w:rPr>
          <w:rFonts w:ascii="Calibri" w:eastAsia="Calibri" w:hAnsi="Calibri" w:cs="Calibri"/>
          <w:b/>
          <w:color w:val="00B0F0"/>
        </w:rPr>
        <w:t xml:space="preserve"> </w:t>
      </w:r>
      <w:r w:rsidR="00D83407" w:rsidRPr="00D83407">
        <w:rPr>
          <w:rFonts w:ascii="Calibri" w:eastAsia="Calibri" w:hAnsi="Calibri" w:cs="Calibri"/>
          <w:b/>
          <w:color w:val="00B0F0"/>
        </w:rPr>
        <w:t xml:space="preserve">  </w:t>
      </w:r>
      <w:r w:rsidRPr="00D83407">
        <w:rPr>
          <w:rFonts w:ascii="Calibri" w:eastAsia="Calibri" w:hAnsi="Calibri" w:cs="Calibri"/>
          <w:b/>
          <w:color w:val="00B0F0"/>
        </w:rPr>
        <w:t>joy</w:t>
      </w:r>
    </w:p>
    <w:p w14:paraId="1B8B2914" w14:textId="77777777" w:rsidR="00C142AF" w:rsidRDefault="00C142AF" w:rsidP="00D83407">
      <w:pPr>
        <w:spacing w:after="0"/>
        <w:ind w:left="3600" w:firstLine="720"/>
        <w:rPr>
          <w:rFonts w:ascii="Calibri" w:eastAsia="Calibri" w:hAnsi="Calibri" w:cs="Calibri"/>
        </w:rPr>
      </w:pPr>
      <w:r>
        <w:rPr>
          <w:rFonts w:ascii="Calibri" w:eastAsia="Calibri" w:hAnsi="Calibri" w:cs="Calibri"/>
        </w:rPr>
        <w:t xml:space="preserve"> </w:t>
      </w:r>
      <w:r w:rsidRPr="00D83407">
        <w:rPr>
          <w:rFonts w:ascii="Calibri" w:eastAsia="Calibri" w:hAnsi="Calibri" w:cs="Calibri"/>
          <w:b/>
        </w:rPr>
        <w:t xml:space="preserve">and </w:t>
      </w:r>
      <w:r w:rsidR="00D83407">
        <w:rPr>
          <w:rFonts w:ascii="Calibri" w:eastAsia="Calibri" w:hAnsi="Calibri" w:cs="Calibri"/>
        </w:rPr>
        <w:tab/>
        <w:t xml:space="preserve">       </w:t>
      </w:r>
      <w:proofErr w:type="gramStart"/>
      <w:r w:rsidR="00D83407">
        <w:rPr>
          <w:rFonts w:ascii="Calibri" w:eastAsia="Calibri" w:hAnsi="Calibri" w:cs="Calibri"/>
        </w:rPr>
        <w:t xml:space="preserve">   [</w:t>
      </w:r>
      <w:proofErr w:type="gramEnd"/>
      <w:r w:rsidR="00126BCF" w:rsidRPr="0054025E">
        <w:rPr>
          <w:rFonts w:ascii="Calibri" w:eastAsia="Calibri" w:hAnsi="Calibri" w:cs="Calibri"/>
          <w:color w:val="00B0F0"/>
        </w:rPr>
        <w:t>GREAT</w:t>
      </w:r>
      <w:r w:rsidR="00D83407">
        <w:rPr>
          <w:rFonts w:ascii="Calibri" w:eastAsia="Calibri" w:hAnsi="Calibri" w:cs="Calibri"/>
        </w:rPr>
        <w:t xml:space="preserve">] </w:t>
      </w:r>
      <w:r w:rsidR="00126BCF">
        <w:rPr>
          <w:rFonts w:ascii="Calibri" w:eastAsia="Calibri" w:hAnsi="Calibri" w:cs="Calibri"/>
        </w:rPr>
        <w:t xml:space="preserve"> </w:t>
      </w:r>
      <w:r w:rsidRPr="00D83407">
        <w:rPr>
          <w:rFonts w:ascii="Calibri" w:eastAsia="Calibri" w:hAnsi="Calibri" w:cs="Calibri"/>
          <w:b/>
          <w:color w:val="00B0F0"/>
        </w:rPr>
        <w:t>gladness</w:t>
      </w:r>
    </w:p>
    <w:p w14:paraId="44B3B543" w14:textId="77777777" w:rsidR="00C142AF" w:rsidRDefault="00C142AF" w:rsidP="00C142AF">
      <w:pPr>
        <w:spacing w:after="0"/>
        <w:ind w:left="0"/>
        <w:rPr>
          <w:rFonts w:ascii="Calibri" w:eastAsia="Calibri" w:hAnsi="Calibri" w:cs="Calibri"/>
        </w:rPr>
      </w:pPr>
    </w:p>
    <w:p w14:paraId="3D3DB2BE" w14:textId="77777777" w:rsidR="00C142AF" w:rsidRDefault="00C142AF" w:rsidP="00C142AF">
      <w:pPr>
        <w:spacing w:after="0"/>
        <w:ind w:left="0"/>
        <w:rPr>
          <w:rFonts w:ascii="Calibri" w:eastAsia="Calibri" w:hAnsi="Calibri" w:cs="Calibri"/>
          <w:b/>
        </w:rPr>
      </w:pPr>
      <w:r>
        <w:rPr>
          <w:rFonts w:ascii="Calibri" w:eastAsia="Calibri" w:hAnsi="Calibri" w:cs="Calibri"/>
        </w:rPr>
        <w:t xml:space="preserve"> 21 </w:t>
      </w:r>
      <w:r>
        <w:rPr>
          <w:rFonts w:ascii="Calibri" w:eastAsia="Calibri" w:hAnsi="Calibri" w:cs="Calibri"/>
          <w:b/>
        </w:rPr>
        <w:t xml:space="preserve">And </w:t>
      </w:r>
      <w:r w:rsidRPr="00E51DE2">
        <w:rPr>
          <w:rFonts w:ascii="Calibri" w:eastAsia="Calibri" w:hAnsi="Calibri" w:cs="Calibri"/>
          <w:b/>
          <w:highlight w:val="lightGray"/>
          <w:u w:val="single"/>
        </w:rPr>
        <w:t>now</w:t>
      </w:r>
      <w:r>
        <w:rPr>
          <w:rFonts w:ascii="Calibri" w:eastAsia="Calibri" w:hAnsi="Calibri" w:cs="Calibri"/>
          <w:b/>
        </w:rPr>
        <w:t xml:space="preserve"> </w:t>
      </w:r>
    </w:p>
    <w:p w14:paraId="02FEEFFB" w14:textId="77777777" w:rsidR="00D83407" w:rsidRDefault="00C142AF" w:rsidP="00C142AF">
      <w:pPr>
        <w:spacing w:after="0"/>
        <w:ind w:left="0"/>
        <w:rPr>
          <w:rFonts w:ascii="Calibri" w:eastAsia="Calibri" w:hAnsi="Calibri" w:cs="Calibri"/>
        </w:rPr>
      </w:pPr>
      <w:r>
        <w:rPr>
          <w:rFonts w:ascii="Calibri" w:eastAsia="Calibri" w:hAnsi="Calibri" w:cs="Calibri"/>
          <w:b/>
        </w:rPr>
        <w:tab/>
      </w:r>
      <w:r w:rsidRPr="00D83407">
        <w:rPr>
          <w:rFonts w:ascii="Calibri" w:eastAsia="Calibri" w:hAnsi="Calibri" w:cs="Calibri"/>
          <w:b/>
          <w:color w:val="00B050"/>
        </w:rPr>
        <w:t>after</w:t>
      </w:r>
      <w:r>
        <w:rPr>
          <w:rFonts w:ascii="Calibri" w:eastAsia="Calibri" w:hAnsi="Calibri" w:cs="Calibri"/>
        </w:rPr>
        <w:t xml:space="preserve"> </w:t>
      </w:r>
      <w:r w:rsidR="00D83407">
        <w:rPr>
          <w:rFonts w:ascii="Calibri" w:eastAsia="Calibri" w:hAnsi="Calibri" w:cs="Calibri"/>
        </w:rPr>
        <w:tab/>
      </w:r>
      <w:r>
        <w:rPr>
          <w:rFonts w:ascii="Calibri" w:eastAsia="Calibri" w:hAnsi="Calibri" w:cs="Calibri"/>
        </w:rPr>
        <w:t xml:space="preserve">the </w:t>
      </w:r>
      <w:r>
        <w:rPr>
          <w:rFonts w:ascii="Calibri" w:eastAsia="Calibri" w:hAnsi="Calibri" w:cs="Calibri"/>
          <w:b/>
        </w:rPr>
        <w:t>church</w:t>
      </w:r>
      <w:r>
        <w:rPr>
          <w:rFonts w:ascii="Calibri" w:eastAsia="Calibri" w:hAnsi="Calibri" w:cs="Calibri"/>
        </w:rPr>
        <w:t xml:space="preserve"> </w:t>
      </w:r>
    </w:p>
    <w:p w14:paraId="09491234" w14:textId="16097C34" w:rsidR="004963F9" w:rsidRPr="008F1B60" w:rsidRDefault="008F1B60" w:rsidP="008F1B60">
      <w:pPr>
        <w:spacing w:after="0"/>
        <w:rPr>
          <w:rFonts w:ascii="Calibri" w:eastAsia="Calibri" w:hAnsi="Calibri" w:cs="Calibri"/>
          <w:color w:val="FF33CC"/>
        </w:rPr>
      </w:pPr>
      <w:r>
        <w:rPr>
          <w:rFonts w:ascii="Calibri" w:eastAsia="Calibri" w:hAnsi="Calibri" w:cs="Calibri"/>
        </w:rPr>
        <w:t xml:space="preserve">  </w:t>
      </w:r>
      <w:r>
        <w:rPr>
          <w:rFonts w:ascii="Calibri" w:eastAsia="Calibri" w:hAnsi="Calibri" w:cs="Calibri"/>
        </w:rPr>
        <w:tab/>
        <w:t xml:space="preserve">            </w:t>
      </w:r>
      <w:r w:rsidRPr="008F1B60">
        <w:rPr>
          <w:rFonts w:ascii="Calibri" w:eastAsia="Calibri" w:hAnsi="Calibri" w:cs="Calibri"/>
          <w:color w:val="FF33CC"/>
        </w:rPr>
        <w:t>^</w:t>
      </w:r>
      <w:r w:rsidR="004963F9" w:rsidRPr="008F1B60">
        <w:rPr>
          <w:rFonts w:ascii="Calibri" w:eastAsia="Calibri" w:hAnsi="Calibri" w:cs="Calibri"/>
          <w:color w:val="FF33CC"/>
          <w:u w:val="single"/>
        </w:rPr>
        <w:t>having</w:t>
      </w:r>
      <w:r w:rsidR="004963F9" w:rsidRPr="008F1B60">
        <w:rPr>
          <w:rFonts w:ascii="Calibri" w:eastAsia="Calibri" w:hAnsi="Calibri" w:cs="Calibri"/>
          <w:color w:val="FF33CC"/>
        </w:rPr>
        <w:t xml:space="preserve"> /</w:t>
      </w:r>
      <w:r>
        <w:rPr>
          <w:rFonts w:ascii="Calibri" w:eastAsia="Calibri" w:hAnsi="Calibri" w:cs="Calibri"/>
          <w:color w:val="FF33CC"/>
        </w:rPr>
        <w:tab/>
      </w:r>
      <w:r>
        <w:rPr>
          <w:rFonts w:ascii="Calibri" w:eastAsia="Calibri" w:hAnsi="Calibri" w:cs="Calibri"/>
          <w:color w:val="FF33CC"/>
        </w:rPr>
        <w:tab/>
      </w:r>
      <w:r>
        <w:rPr>
          <w:rFonts w:ascii="Calibri" w:eastAsia="Calibri" w:hAnsi="Calibri" w:cs="Calibri"/>
          <w:color w:val="FF33CC"/>
        </w:rPr>
        <w:tab/>
      </w:r>
      <w:r>
        <w:rPr>
          <w:rFonts w:ascii="Calibri" w:eastAsia="Calibri" w:hAnsi="Calibri" w:cs="Calibri"/>
          <w:color w:val="FF33CC"/>
        </w:rPr>
        <w:tab/>
      </w:r>
      <w:r>
        <w:rPr>
          <w:rFonts w:ascii="Calibri" w:eastAsia="Calibri" w:hAnsi="Calibri" w:cs="Calibri"/>
          <w:color w:val="FF33CC"/>
        </w:rPr>
        <w:tab/>
      </w:r>
      <w:r>
        <w:rPr>
          <w:rFonts w:ascii="Calibri" w:eastAsia="Calibri" w:hAnsi="Calibri" w:cs="Calibri"/>
          <w:color w:val="FF33CC"/>
        </w:rPr>
        <w:tab/>
      </w:r>
      <w:r>
        <w:rPr>
          <w:rFonts w:ascii="Calibri" w:eastAsia="Calibri" w:hAnsi="Calibri" w:cs="Calibri"/>
          <w:color w:val="FF33CC"/>
        </w:rPr>
        <w:tab/>
        <w:t xml:space="preserve">    </w:t>
      </w:r>
      <w:r w:rsidR="00E51DE2">
        <w:rPr>
          <w:rFonts w:ascii="Calibri" w:eastAsia="Calibri" w:hAnsi="Calibri" w:cs="Calibri"/>
          <w:color w:val="FF33CC"/>
        </w:rPr>
        <w:t xml:space="preserve">         </w:t>
      </w:r>
      <w:proofErr w:type="gramStart"/>
      <w:r w:rsidR="00E51DE2">
        <w:rPr>
          <w:rFonts w:ascii="Calibri" w:eastAsia="Calibri" w:hAnsi="Calibri" w:cs="Calibri"/>
          <w:color w:val="FF33CC"/>
        </w:rPr>
        <w:t xml:space="preserve"> </w:t>
      </w:r>
      <w:r>
        <w:rPr>
          <w:rFonts w:ascii="Calibri" w:eastAsia="Calibri" w:hAnsi="Calibri" w:cs="Calibri"/>
          <w:color w:val="FF33CC"/>
        </w:rPr>
        <w:t xml:space="preserve">  </w:t>
      </w:r>
      <w:r w:rsidRPr="008F1B60">
        <w:rPr>
          <w:rFonts w:ascii="Calibri" w:eastAsia="Calibri" w:hAnsi="Calibri" w:cs="Calibri"/>
          <w:color w:val="FF33CC"/>
          <w:sz w:val="18"/>
          <w:szCs w:val="18"/>
        </w:rPr>
        <w:t>[</w:t>
      </w:r>
      <w:proofErr w:type="gramEnd"/>
      <w:r w:rsidRPr="008F1B60">
        <w:rPr>
          <w:rFonts w:ascii="Calibri" w:eastAsia="Calibri" w:hAnsi="Calibri" w:cs="Calibri"/>
          <w:color w:val="FF33CC"/>
          <w:sz w:val="18"/>
          <w:szCs w:val="18"/>
        </w:rPr>
        <w:t>^</w:t>
      </w:r>
      <w:r w:rsidR="008B5711" w:rsidRPr="0054025E">
        <w:rPr>
          <w:rFonts w:ascii="Monotype Corsiva" w:eastAsia="Calibri" w:hAnsi="Monotype Corsiva" w:cs="Calibri"/>
          <w:color w:val="FF33CC"/>
          <w:sz w:val="20"/>
          <w:szCs w:val="20"/>
        </w:rPr>
        <w:t>P</w:t>
      </w:r>
      <w:r w:rsidRPr="008F1B60">
        <w:rPr>
          <w:rFonts w:ascii="Calibri" w:eastAsia="Calibri" w:hAnsi="Calibri" w:cs="Calibri"/>
          <w:color w:val="FF33CC"/>
          <w:sz w:val="18"/>
          <w:szCs w:val="18"/>
        </w:rPr>
        <w:t xml:space="preserve"> / 1920]</w:t>
      </w:r>
    </w:p>
    <w:p w14:paraId="534C1A33" w14:textId="2237B20F" w:rsidR="00C142AF" w:rsidRDefault="00C142AF" w:rsidP="00D83407">
      <w:pPr>
        <w:spacing w:after="0"/>
        <w:ind w:left="1440" w:firstLine="720"/>
        <w:rPr>
          <w:rFonts w:ascii="Calibri" w:eastAsia="Calibri" w:hAnsi="Calibri" w:cs="Calibri"/>
          <w:color w:val="FF0000"/>
        </w:rPr>
      </w:pPr>
      <w:r w:rsidRPr="008F1B60">
        <w:rPr>
          <w:rFonts w:ascii="Calibri" w:eastAsia="Calibri" w:hAnsi="Calibri" w:cs="Calibri"/>
          <w:color w:val="FF33CC"/>
        </w:rPr>
        <w:t xml:space="preserve">had </w:t>
      </w:r>
      <w:r w:rsidR="00D83407">
        <w:rPr>
          <w:rFonts w:ascii="Calibri" w:eastAsia="Calibri" w:hAnsi="Calibri" w:cs="Calibri"/>
        </w:rPr>
        <w:tab/>
      </w:r>
      <w:r>
        <w:rPr>
          <w:rFonts w:ascii="Calibri" w:eastAsia="Calibri" w:hAnsi="Calibri" w:cs="Calibri"/>
        </w:rPr>
        <w:t xml:space="preserve">been </w:t>
      </w:r>
      <w:r w:rsidR="00D83407">
        <w:rPr>
          <w:rFonts w:ascii="Calibri" w:eastAsia="Calibri" w:hAnsi="Calibri" w:cs="Calibri"/>
        </w:rPr>
        <w:tab/>
      </w:r>
      <w:r w:rsidRPr="00E51DE2">
        <w:rPr>
          <w:rFonts w:ascii="Calibri" w:eastAsia="Calibri" w:hAnsi="Calibri" w:cs="Calibri"/>
          <w:b/>
          <w:highlight w:val="lightGray"/>
          <w:u w:val="single"/>
        </w:rPr>
        <w:t>established</w:t>
      </w:r>
      <w:r>
        <w:rPr>
          <w:rFonts w:ascii="Calibri" w:eastAsia="Calibri" w:hAnsi="Calibri" w:cs="Calibri"/>
        </w:rPr>
        <w:t xml:space="preserve"> </w:t>
      </w:r>
      <w:r w:rsidR="00D83407">
        <w:rPr>
          <w:rFonts w:ascii="Calibri" w:eastAsia="Calibri" w:hAnsi="Calibri" w:cs="Calibri"/>
        </w:rPr>
        <w:tab/>
      </w:r>
      <w:r w:rsidR="00D83407">
        <w:rPr>
          <w:rFonts w:ascii="Calibri" w:eastAsia="Calibri" w:hAnsi="Calibri" w:cs="Calibri"/>
        </w:rPr>
        <w:tab/>
      </w:r>
      <w:r w:rsidR="00126BCF">
        <w:rPr>
          <w:rFonts w:ascii="Calibri" w:eastAsia="Calibri" w:hAnsi="Calibri" w:cs="Calibri"/>
          <w:i/>
          <w:color w:val="FF0000"/>
        </w:rPr>
        <w:t xml:space="preserve">throughout </w:t>
      </w:r>
      <w:r w:rsidR="00126BCF" w:rsidRPr="00237F08">
        <w:rPr>
          <w:rFonts w:ascii="Calibri" w:eastAsia="Calibri" w:hAnsi="Calibri" w:cs="Calibri"/>
          <w:b/>
          <w:i/>
          <w:color w:val="FF0000"/>
          <w:u w:val="single"/>
        </w:rPr>
        <w:t>ALL</w:t>
      </w:r>
      <w:r w:rsidRPr="00237F08">
        <w:rPr>
          <w:rFonts w:ascii="Calibri" w:eastAsia="Calibri" w:hAnsi="Calibri" w:cs="Calibri"/>
          <w:i/>
          <w:color w:val="FF0000"/>
          <w:u w:val="single"/>
        </w:rPr>
        <w:t xml:space="preserve"> the land</w:t>
      </w:r>
      <w:r w:rsidR="00126BCF">
        <w:rPr>
          <w:rFonts w:ascii="Calibri" w:eastAsia="Calibri" w:hAnsi="Calibri" w:cs="Calibri"/>
          <w:color w:val="FF0000"/>
        </w:rPr>
        <w:t xml:space="preserve">           </w:t>
      </w:r>
    </w:p>
    <w:p w14:paraId="29960809" w14:textId="77777777" w:rsidR="00065DC0" w:rsidRPr="00126BCF" w:rsidRDefault="00126BCF" w:rsidP="00D83407">
      <w:pPr>
        <w:spacing w:after="0"/>
        <w:ind w:left="1440" w:firstLine="720"/>
        <w:rPr>
          <w:rFonts w:ascii="Calibri" w:eastAsia="Calibri" w:hAnsi="Calibri" w:cs="Calibri"/>
          <w:b/>
          <w:i/>
          <w:sz w:val="18"/>
          <w:szCs w:val="18"/>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7BBF12F0" w14:textId="77777777" w:rsidR="00D83407" w:rsidRDefault="00C142AF" w:rsidP="00C142AF">
      <w:pPr>
        <w:spacing w:after="0"/>
        <w:ind w:left="0"/>
        <w:rPr>
          <w:rFonts w:ascii="Calibri" w:eastAsia="Calibri" w:hAnsi="Calibri" w:cs="Calibri"/>
        </w:rPr>
      </w:pPr>
      <w:r>
        <w:rPr>
          <w:rFonts w:ascii="Calibri" w:eastAsia="Calibri" w:hAnsi="Calibri" w:cs="Calibri"/>
        </w:rPr>
        <w:tab/>
      </w:r>
      <w:r>
        <w:rPr>
          <w:rFonts w:ascii="Calibri" w:eastAsia="Calibri" w:hAnsi="Calibri" w:cs="Calibri"/>
        </w:rPr>
        <w:tab/>
      </w:r>
      <w:r w:rsidR="00D83407">
        <w:rPr>
          <w:rFonts w:ascii="Calibri" w:eastAsia="Calibri" w:hAnsi="Calibri" w:cs="Calibri"/>
        </w:rPr>
        <w:tab/>
      </w:r>
      <w:r>
        <w:rPr>
          <w:rFonts w:ascii="Calibri" w:eastAsia="Calibri" w:hAnsi="Calibri" w:cs="Calibri"/>
          <w:u w:val="single"/>
        </w:rPr>
        <w:t>hav</w:t>
      </w:r>
      <w:r w:rsidRPr="00E51DE2">
        <w:rPr>
          <w:rFonts w:ascii="Calibri" w:eastAsia="Calibri" w:hAnsi="Calibri" w:cs="Calibri"/>
          <w:color w:val="FF33CC"/>
          <w:u w:val="single"/>
        </w:rPr>
        <w:t>ing</w:t>
      </w:r>
      <w:r>
        <w:rPr>
          <w:rFonts w:ascii="Calibri" w:eastAsia="Calibri" w:hAnsi="Calibri" w:cs="Calibri"/>
        </w:rPr>
        <w:t xml:space="preserve"> </w:t>
      </w:r>
      <w:r w:rsidR="00D83407">
        <w:rPr>
          <w:rFonts w:ascii="Calibri" w:eastAsia="Calibri" w:hAnsi="Calibri" w:cs="Calibri"/>
        </w:rPr>
        <w:t xml:space="preserve">  </w:t>
      </w:r>
      <w:r>
        <w:rPr>
          <w:rFonts w:ascii="Calibri" w:eastAsia="Calibri" w:hAnsi="Calibri" w:cs="Calibri"/>
        </w:rPr>
        <w:t xml:space="preserve">got </w:t>
      </w:r>
      <w:r w:rsidR="00D83407">
        <w:rPr>
          <w:rFonts w:ascii="Calibri" w:eastAsia="Calibri" w:hAnsi="Calibri" w:cs="Calibri"/>
        </w:rPr>
        <w:tab/>
      </w:r>
      <w:r w:rsidR="00D83407">
        <w:rPr>
          <w:rFonts w:ascii="Calibri" w:eastAsia="Calibri" w:hAnsi="Calibri" w:cs="Calibri"/>
        </w:rPr>
        <w:tab/>
      </w:r>
      <w:r w:rsidR="00D83407">
        <w:rPr>
          <w:rFonts w:ascii="Calibri" w:eastAsia="Calibri" w:hAnsi="Calibri" w:cs="Calibri"/>
        </w:rPr>
        <w:tab/>
      </w:r>
      <w:r>
        <w:rPr>
          <w:rFonts w:ascii="Calibri" w:eastAsia="Calibri" w:hAnsi="Calibri" w:cs="Calibri"/>
        </w:rPr>
        <w:t xml:space="preserve">the </w:t>
      </w:r>
      <w:r w:rsidR="00D83407">
        <w:rPr>
          <w:rFonts w:ascii="Calibri" w:eastAsia="Calibri" w:hAnsi="Calibri" w:cs="Calibri"/>
        </w:rPr>
        <w:t xml:space="preserve">    </w:t>
      </w:r>
      <w:r w:rsidRPr="00D83407">
        <w:rPr>
          <w:rFonts w:ascii="Calibri" w:eastAsia="Calibri" w:hAnsi="Calibri" w:cs="Calibri"/>
          <w:b/>
        </w:rPr>
        <w:t>victory</w:t>
      </w:r>
      <w:r>
        <w:rPr>
          <w:rFonts w:ascii="Calibri" w:eastAsia="Calibri" w:hAnsi="Calibri" w:cs="Calibri"/>
        </w:rPr>
        <w:t xml:space="preserve"> </w:t>
      </w:r>
      <w:r w:rsidR="00D83407">
        <w:rPr>
          <w:rFonts w:ascii="Calibri" w:eastAsia="Calibri" w:hAnsi="Calibri" w:cs="Calibri"/>
        </w:rPr>
        <w:t xml:space="preserve"> </w:t>
      </w:r>
    </w:p>
    <w:p w14:paraId="6C4680F0" w14:textId="77777777" w:rsidR="00C142AF" w:rsidRDefault="00C142AF" w:rsidP="00D83407">
      <w:pPr>
        <w:spacing w:after="0"/>
        <w:ind w:left="3600" w:firstLine="720"/>
        <w:rPr>
          <w:rFonts w:ascii="Calibri" w:eastAsia="Calibri" w:hAnsi="Calibri" w:cs="Calibri"/>
        </w:rPr>
      </w:pPr>
      <w:r>
        <w:rPr>
          <w:rFonts w:ascii="Calibri" w:eastAsia="Calibri" w:hAnsi="Calibri" w:cs="Calibri"/>
        </w:rPr>
        <w:t xml:space="preserve">over </w:t>
      </w:r>
      <w:r w:rsidR="00D83407">
        <w:rPr>
          <w:rFonts w:ascii="Calibri" w:eastAsia="Calibri" w:hAnsi="Calibri" w:cs="Calibri"/>
        </w:rPr>
        <w:tab/>
      </w:r>
      <w:r w:rsidRPr="009D6BF7">
        <w:rPr>
          <w:rFonts w:ascii="Calibri" w:eastAsia="Calibri" w:hAnsi="Calibri" w:cs="Calibri"/>
          <w:b/>
          <w:color w:val="984806" w:themeColor="accent6" w:themeShade="80"/>
        </w:rPr>
        <w:t xml:space="preserve">the </w:t>
      </w:r>
      <w:r w:rsidR="00D83407">
        <w:rPr>
          <w:rFonts w:ascii="Calibri" w:eastAsia="Calibri" w:hAnsi="Calibri" w:cs="Calibri"/>
          <w:b/>
          <w:color w:val="984806" w:themeColor="accent6" w:themeShade="80"/>
        </w:rPr>
        <w:tab/>
      </w:r>
      <w:r w:rsidRPr="009D6BF7">
        <w:rPr>
          <w:rFonts w:ascii="Calibri" w:eastAsia="Calibri" w:hAnsi="Calibri" w:cs="Calibri"/>
          <w:b/>
          <w:color w:val="984806" w:themeColor="accent6" w:themeShade="80"/>
        </w:rPr>
        <w:t>Devil</w:t>
      </w:r>
      <w:r>
        <w:rPr>
          <w:rFonts w:ascii="Calibri" w:eastAsia="Calibri" w:hAnsi="Calibri" w:cs="Calibri"/>
        </w:rPr>
        <w:t xml:space="preserve"> </w:t>
      </w:r>
    </w:p>
    <w:p w14:paraId="67CD6BD9" w14:textId="77777777" w:rsidR="00065DC0" w:rsidRDefault="00065DC0" w:rsidP="00D83407">
      <w:pPr>
        <w:spacing w:after="0"/>
        <w:ind w:left="3600" w:firstLine="720"/>
        <w:rPr>
          <w:rFonts w:ascii="Calibri" w:eastAsia="Calibri" w:hAnsi="Calibri" w:cs="Calibri"/>
        </w:rPr>
      </w:pPr>
    </w:p>
    <w:p w14:paraId="4EAF5CFE" w14:textId="77777777" w:rsidR="00D83407" w:rsidRDefault="00C142AF" w:rsidP="00C142AF">
      <w:pPr>
        <w:spacing w:after="0"/>
        <w:ind w:left="0"/>
        <w:rPr>
          <w:rFonts w:ascii="Calibri" w:eastAsia="Calibri" w:hAnsi="Calibri" w:cs="Calibri"/>
          <w:b/>
        </w:rPr>
      </w:pPr>
      <w:r>
        <w:rPr>
          <w:rFonts w:ascii="Calibri" w:eastAsia="Calibri" w:hAnsi="Calibri" w:cs="Calibri"/>
        </w:rPr>
        <w:tab/>
      </w:r>
      <w:r w:rsidRPr="00D83407">
        <w:rPr>
          <w:rFonts w:ascii="Calibri" w:eastAsia="Calibri" w:hAnsi="Calibri" w:cs="Calibri"/>
          <w:b/>
        </w:rPr>
        <w:t xml:space="preserve">and </w:t>
      </w:r>
      <w:r>
        <w:rPr>
          <w:rFonts w:ascii="Calibri" w:eastAsia="Calibri" w:hAnsi="Calibri" w:cs="Calibri"/>
        </w:rPr>
        <w:tab/>
      </w:r>
      <w:r w:rsidR="00D83407">
        <w:rPr>
          <w:rFonts w:ascii="Calibri" w:eastAsia="Calibri" w:hAnsi="Calibri" w:cs="Calibri"/>
        </w:rPr>
        <w:t xml:space="preserve">          </w:t>
      </w:r>
      <w:proofErr w:type="gramStart"/>
      <w:r w:rsidR="00D83407">
        <w:rPr>
          <w:rFonts w:ascii="Calibri" w:eastAsia="Calibri" w:hAnsi="Calibri" w:cs="Calibri"/>
        </w:rPr>
        <w:t xml:space="preserve">   </w:t>
      </w:r>
      <w:r>
        <w:rPr>
          <w:rFonts w:ascii="Calibri" w:eastAsia="Calibri" w:hAnsi="Calibri" w:cs="Calibri"/>
        </w:rPr>
        <w:t>[</w:t>
      </w:r>
      <w:proofErr w:type="gramEnd"/>
      <w:r>
        <w:rPr>
          <w:rFonts w:ascii="Calibri" w:eastAsia="Calibri" w:hAnsi="Calibri" w:cs="Calibri"/>
          <w:u w:val="single"/>
        </w:rPr>
        <w:t>hav</w:t>
      </w:r>
      <w:r w:rsidRPr="00E51DE2">
        <w:rPr>
          <w:rFonts w:ascii="Calibri" w:eastAsia="Calibri" w:hAnsi="Calibri" w:cs="Calibri"/>
          <w:color w:val="FF33CC"/>
          <w:u w:val="single"/>
        </w:rPr>
        <w:t>ing</w:t>
      </w:r>
      <w:r>
        <w:rPr>
          <w:rFonts w:ascii="Calibri" w:eastAsia="Calibri" w:hAnsi="Calibri" w:cs="Calibri"/>
        </w:rPr>
        <w:t>]</w:t>
      </w:r>
      <w:r w:rsidR="00D83407">
        <w:rPr>
          <w:rFonts w:ascii="Calibri" w:eastAsia="Calibri" w:hAnsi="Calibri" w:cs="Calibri"/>
        </w:rPr>
        <w:tab/>
      </w:r>
      <w:r w:rsidR="00D83407">
        <w:rPr>
          <w:rFonts w:ascii="Calibri" w:eastAsia="Calibri" w:hAnsi="Calibri" w:cs="Calibri"/>
        </w:rPr>
        <w:tab/>
      </w:r>
      <w:r w:rsidR="00D83407">
        <w:rPr>
          <w:rFonts w:ascii="Calibri" w:eastAsia="Calibri" w:hAnsi="Calibri" w:cs="Calibri"/>
        </w:rPr>
        <w:tab/>
      </w:r>
      <w:r w:rsidR="00D83407">
        <w:rPr>
          <w:rFonts w:ascii="Calibri" w:eastAsia="Calibri" w:hAnsi="Calibri" w:cs="Calibri"/>
        </w:rPr>
        <w:tab/>
      </w:r>
      <w:r>
        <w:rPr>
          <w:rFonts w:ascii="Calibri" w:eastAsia="Calibri" w:hAnsi="Calibri" w:cs="Calibri"/>
        </w:rPr>
        <w:t xml:space="preserve">the </w:t>
      </w:r>
      <w:r w:rsidR="00D83407">
        <w:rPr>
          <w:rFonts w:ascii="Calibri" w:eastAsia="Calibri" w:hAnsi="Calibri" w:cs="Calibri"/>
        </w:rPr>
        <w:t xml:space="preserve">    </w:t>
      </w:r>
      <w:r w:rsidRPr="00E51DE2">
        <w:rPr>
          <w:rFonts w:ascii="Calibri" w:eastAsia="Calibri" w:hAnsi="Calibri" w:cs="Calibri"/>
          <w:b/>
          <w:u w:val="single"/>
        </w:rPr>
        <w:t>word</w:t>
      </w:r>
      <w:r>
        <w:rPr>
          <w:rFonts w:ascii="Calibri" w:eastAsia="Calibri" w:hAnsi="Calibri" w:cs="Calibri"/>
          <w:b/>
        </w:rPr>
        <w:t xml:space="preserve"> </w:t>
      </w:r>
    </w:p>
    <w:p w14:paraId="388F4B19" w14:textId="77777777" w:rsidR="00D83407" w:rsidRDefault="00C142AF" w:rsidP="00D83407">
      <w:pPr>
        <w:spacing w:after="0"/>
        <w:ind w:left="4320" w:firstLine="720"/>
        <w:rPr>
          <w:rFonts w:ascii="Calibri" w:eastAsia="Calibri" w:hAnsi="Calibri" w:cs="Calibri"/>
          <w:b/>
        </w:rPr>
      </w:pPr>
      <w:r>
        <w:rPr>
          <w:rFonts w:ascii="Calibri" w:eastAsia="Calibri" w:hAnsi="Calibri" w:cs="Calibri"/>
          <w:b/>
        </w:rPr>
        <w:t xml:space="preserve">of </w:t>
      </w:r>
      <w:r w:rsidR="00D83407">
        <w:rPr>
          <w:rFonts w:ascii="Calibri" w:eastAsia="Calibri" w:hAnsi="Calibri" w:cs="Calibri"/>
          <w:b/>
        </w:rPr>
        <w:t xml:space="preserve">      </w:t>
      </w:r>
      <w:r>
        <w:rPr>
          <w:rFonts w:ascii="Calibri" w:eastAsia="Calibri" w:hAnsi="Calibri" w:cs="Calibri"/>
          <w:b/>
          <w:color w:val="004DBB"/>
        </w:rPr>
        <w:t>God</w:t>
      </w:r>
      <w:r>
        <w:rPr>
          <w:rFonts w:ascii="Calibri" w:eastAsia="Calibri" w:hAnsi="Calibri" w:cs="Calibri"/>
          <w:b/>
        </w:rPr>
        <w:t xml:space="preserve"> </w:t>
      </w:r>
    </w:p>
    <w:p w14:paraId="6C40DB37" w14:textId="22A4B10E" w:rsidR="00D83407" w:rsidRDefault="00C142AF" w:rsidP="00D83407">
      <w:pPr>
        <w:spacing w:after="0"/>
        <w:ind w:left="1440" w:firstLine="720"/>
        <w:rPr>
          <w:rFonts w:ascii="Calibri" w:eastAsia="Calibri" w:hAnsi="Calibri" w:cs="Calibri"/>
        </w:rPr>
      </w:pPr>
      <w:r>
        <w:rPr>
          <w:rFonts w:ascii="Calibri" w:eastAsia="Calibri" w:hAnsi="Calibri" w:cs="Calibri"/>
        </w:rPr>
        <w:t>be</w:t>
      </w:r>
      <w:r w:rsidR="004D4740">
        <w:rPr>
          <w:rFonts w:ascii="Calibri" w:eastAsia="Calibri" w:hAnsi="Calibri" w:cs="Calibri"/>
        </w:rPr>
        <w:t>--</w:t>
      </w:r>
      <w:proofErr w:type="spellStart"/>
      <w:r w:rsidRPr="00E51DE2">
        <w:rPr>
          <w:rFonts w:ascii="Calibri" w:eastAsia="Calibri" w:hAnsi="Calibri" w:cs="Calibri"/>
          <w:color w:val="FF33CC"/>
        </w:rPr>
        <w:t>ing</w:t>
      </w:r>
      <w:proofErr w:type="spellEnd"/>
      <w:r>
        <w:rPr>
          <w:rFonts w:ascii="Calibri" w:eastAsia="Calibri" w:hAnsi="Calibri" w:cs="Calibri"/>
        </w:rPr>
        <w:t xml:space="preserve"> </w:t>
      </w:r>
      <w:r w:rsidR="00D83407">
        <w:rPr>
          <w:rFonts w:ascii="Calibri" w:eastAsia="Calibri" w:hAnsi="Calibri" w:cs="Calibri"/>
        </w:rPr>
        <w:tab/>
      </w:r>
      <w:r w:rsidR="00D83407">
        <w:rPr>
          <w:rFonts w:ascii="Calibri" w:eastAsia="Calibri" w:hAnsi="Calibri" w:cs="Calibri"/>
        </w:rPr>
        <w:tab/>
      </w:r>
      <w:r>
        <w:rPr>
          <w:rFonts w:ascii="Calibri" w:eastAsia="Calibri" w:hAnsi="Calibri" w:cs="Calibri"/>
          <w:b/>
        </w:rPr>
        <w:t>preached</w:t>
      </w:r>
      <w:r>
        <w:rPr>
          <w:rFonts w:ascii="Calibri" w:eastAsia="Calibri" w:hAnsi="Calibri" w:cs="Calibri"/>
        </w:rPr>
        <w:t xml:space="preserve"> in </w:t>
      </w:r>
      <w:r w:rsidR="00D83407">
        <w:rPr>
          <w:rFonts w:ascii="Calibri" w:eastAsia="Calibri" w:hAnsi="Calibri" w:cs="Calibri"/>
        </w:rPr>
        <w:t xml:space="preserve">      </w:t>
      </w:r>
      <w:r w:rsidRPr="00DE2365">
        <w:rPr>
          <w:rFonts w:ascii="Calibri" w:eastAsia="Calibri" w:hAnsi="Calibri" w:cs="Calibri"/>
          <w:b/>
        </w:rPr>
        <w:t>its</w:t>
      </w:r>
      <w:r>
        <w:rPr>
          <w:rFonts w:ascii="Calibri" w:eastAsia="Calibri" w:hAnsi="Calibri" w:cs="Calibri"/>
        </w:rPr>
        <w:t xml:space="preserve"> </w:t>
      </w:r>
      <w:r w:rsidR="00D83407">
        <w:rPr>
          <w:rFonts w:ascii="Calibri" w:eastAsia="Calibri" w:hAnsi="Calibri" w:cs="Calibri"/>
        </w:rPr>
        <w:t xml:space="preserve">      </w:t>
      </w:r>
      <w:r w:rsidRPr="00D83407">
        <w:rPr>
          <w:rFonts w:ascii="Calibri" w:eastAsia="Calibri" w:hAnsi="Calibri" w:cs="Calibri"/>
          <w:b/>
          <w:color w:val="00B0F0"/>
        </w:rPr>
        <w:t>purity</w:t>
      </w:r>
      <w:r>
        <w:rPr>
          <w:rFonts w:ascii="Calibri" w:eastAsia="Calibri" w:hAnsi="Calibri" w:cs="Calibri"/>
        </w:rPr>
        <w:t xml:space="preserve"> </w:t>
      </w:r>
    </w:p>
    <w:p w14:paraId="0F26C4B8" w14:textId="77777777" w:rsidR="00C142AF" w:rsidRDefault="00C142AF" w:rsidP="00D83407">
      <w:pPr>
        <w:spacing w:after="0"/>
        <w:ind w:left="5040" w:firstLine="720"/>
        <w:rPr>
          <w:rFonts w:ascii="Calibri" w:eastAsia="Calibri" w:hAnsi="Calibri" w:cs="Calibri"/>
          <w:i/>
          <w:color w:val="FF0000"/>
        </w:rPr>
      </w:pPr>
      <w:r w:rsidRPr="00D83407">
        <w:rPr>
          <w:rFonts w:ascii="Calibri" w:eastAsia="Calibri" w:hAnsi="Calibri" w:cs="Calibri"/>
          <w:i/>
          <w:color w:val="FF0000"/>
        </w:rPr>
        <w:t xml:space="preserve">in </w:t>
      </w:r>
      <w:r w:rsidR="00D83407" w:rsidRPr="00D83407">
        <w:rPr>
          <w:rFonts w:ascii="Calibri" w:eastAsia="Calibri" w:hAnsi="Calibri" w:cs="Calibri"/>
          <w:i/>
          <w:color w:val="FF0000"/>
        </w:rPr>
        <w:tab/>
        <w:t xml:space="preserve">       </w:t>
      </w:r>
      <w:r w:rsidR="00126BCF" w:rsidRPr="00237F08">
        <w:rPr>
          <w:rFonts w:ascii="Calibri" w:eastAsia="Calibri" w:hAnsi="Calibri" w:cs="Calibri"/>
          <w:b/>
          <w:i/>
          <w:color w:val="FF0000"/>
          <w:u w:val="single"/>
        </w:rPr>
        <w:t>ALL</w:t>
      </w:r>
      <w:r w:rsidRPr="00237F08">
        <w:rPr>
          <w:rFonts w:ascii="Calibri" w:eastAsia="Calibri" w:hAnsi="Calibri" w:cs="Calibri"/>
          <w:i/>
          <w:color w:val="FF0000"/>
          <w:u w:val="single"/>
        </w:rPr>
        <w:t xml:space="preserve"> the land</w:t>
      </w:r>
    </w:p>
    <w:p w14:paraId="5D558482" w14:textId="77777777" w:rsidR="00065DC0" w:rsidRPr="00D83407" w:rsidRDefault="00065DC0" w:rsidP="00D83407">
      <w:pPr>
        <w:spacing w:after="0"/>
        <w:ind w:left="5040" w:firstLine="720"/>
        <w:rPr>
          <w:rFonts w:ascii="Calibri" w:eastAsia="Calibri" w:hAnsi="Calibri" w:cs="Calibri"/>
          <w:color w:val="FF0000"/>
        </w:rPr>
      </w:pPr>
    </w:p>
    <w:p w14:paraId="34C95BE0" w14:textId="77777777" w:rsidR="00D83407" w:rsidRDefault="00C142AF" w:rsidP="00C142AF">
      <w:pPr>
        <w:spacing w:after="0"/>
        <w:ind w:left="0"/>
        <w:rPr>
          <w:rFonts w:ascii="Calibri" w:eastAsia="Calibri" w:hAnsi="Calibri" w:cs="Calibri"/>
          <w:b/>
          <w:color w:val="004DBB"/>
        </w:rPr>
      </w:pPr>
      <w:r>
        <w:rPr>
          <w:rFonts w:ascii="Calibri" w:eastAsia="Calibri" w:hAnsi="Calibri" w:cs="Calibri"/>
        </w:rPr>
        <w:tab/>
      </w:r>
      <w:r w:rsidRPr="00D83407">
        <w:rPr>
          <w:rFonts w:ascii="Calibri" w:eastAsia="Calibri" w:hAnsi="Calibri" w:cs="Calibri"/>
          <w:b/>
        </w:rPr>
        <w:t xml:space="preserve">and </w:t>
      </w:r>
      <w:r>
        <w:rPr>
          <w:rFonts w:ascii="Calibri" w:eastAsia="Calibri" w:hAnsi="Calibri" w:cs="Calibri"/>
        </w:rPr>
        <w:tab/>
      </w:r>
      <w:r w:rsidR="00D83407">
        <w:rPr>
          <w:rFonts w:ascii="Calibri" w:eastAsia="Calibri" w:hAnsi="Calibri" w:cs="Calibri"/>
        </w:rPr>
        <w:t xml:space="preserve">          </w:t>
      </w:r>
      <w:proofErr w:type="gramStart"/>
      <w:r w:rsidR="00D83407">
        <w:rPr>
          <w:rFonts w:ascii="Calibri" w:eastAsia="Calibri" w:hAnsi="Calibri" w:cs="Calibri"/>
        </w:rPr>
        <w:t xml:space="preserve">   </w:t>
      </w:r>
      <w:r>
        <w:rPr>
          <w:rFonts w:ascii="Calibri" w:eastAsia="Calibri" w:hAnsi="Calibri" w:cs="Calibri"/>
        </w:rPr>
        <w:t>[</w:t>
      </w:r>
      <w:proofErr w:type="gramEnd"/>
      <w:r>
        <w:rPr>
          <w:rFonts w:ascii="Calibri" w:eastAsia="Calibri" w:hAnsi="Calibri" w:cs="Calibri"/>
          <w:u w:val="single"/>
        </w:rPr>
        <w:t>hav</w:t>
      </w:r>
      <w:r w:rsidRPr="00E51DE2">
        <w:rPr>
          <w:rFonts w:ascii="Calibri" w:eastAsia="Calibri" w:hAnsi="Calibri" w:cs="Calibri"/>
          <w:color w:val="FF33CC"/>
          <w:u w:val="single"/>
        </w:rPr>
        <w:t>ing</w:t>
      </w:r>
      <w:r>
        <w:rPr>
          <w:rFonts w:ascii="Calibri" w:eastAsia="Calibri" w:hAnsi="Calibri" w:cs="Calibri"/>
        </w:rPr>
        <w:t xml:space="preserve">] </w:t>
      </w:r>
      <w:r w:rsidR="00D83407" w:rsidRPr="00065DC0">
        <w:rPr>
          <w:rFonts w:ascii="Calibri" w:eastAsia="Calibri" w:hAnsi="Calibri" w:cs="Calibri"/>
          <w:u w:val="single"/>
        </w:rPr>
        <w:tab/>
      </w:r>
      <w:r w:rsidR="00D83407" w:rsidRPr="00065DC0">
        <w:rPr>
          <w:rFonts w:ascii="Calibri" w:eastAsia="Calibri" w:hAnsi="Calibri" w:cs="Calibri"/>
          <w:u w:val="single"/>
        </w:rPr>
        <w:tab/>
      </w:r>
      <w:r w:rsidR="00D83407" w:rsidRPr="00065DC0">
        <w:rPr>
          <w:rFonts w:ascii="Calibri" w:eastAsia="Calibri" w:hAnsi="Calibri" w:cs="Calibri"/>
          <w:u w:val="single"/>
        </w:rPr>
        <w:tab/>
      </w:r>
      <w:r w:rsidR="00D83407" w:rsidRPr="00065DC0">
        <w:rPr>
          <w:rFonts w:ascii="Calibri" w:eastAsia="Calibri" w:hAnsi="Calibri" w:cs="Calibri"/>
          <w:u w:val="single"/>
        </w:rPr>
        <w:tab/>
      </w:r>
      <w:r w:rsidRPr="00E51DE2">
        <w:rPr>
          <w:rFonts w:ascii="Calibri" w:eastAsia="Calibri" w:hAnsi="Calibri" w:cs="Calibri"/>
          <w:b/>
          <w:color w:val="004DBB"/>
          <w:u w:val="single"/>
        </w:rPr>
        <w:t xml:space="preserve">the </w:t>
      </w:r>
      <w:r w:rsidR="00D83407" w:rsidRPr="00E51DE2">
        <w:rPr>
          <w:rFonts w:ascii="Calibri" w:eastAsia="Calibri" w:hAnsi="Calibri" w:cs="Calibri"/>
          <w:b/>
          <w:color w:val="004DBB"/>
          <w:u w:val="single"/>
        </w:rPr>
        <w:t xml:space="preserve">    </w:t>
      </w:r>
      <w:r w:rsidRPr="00E51DE2">
        <w:rPr>
          <w:rFonts w:ascii="Calibri" w:eastAsia="Calibri" w:hAnsi="Calibri" w:cs="Calibri"/>
          <w:b/>
          <w:color w:val="004DBB"/>
          <w:u w:val="single"/>
        </w:rPr>
        <w:t>Lord</w:t>
      </w:r>
      <w:r>
        <w:rPr>
          <w:rFonts w:ascii="Calibri" w:eastAsia="Calibri" w:hAnsi="Calibri" w:cs="Calibri"/>
          <w:b/>
          <w:color w:val="004DBB"/>
        </w:rPr>
        <w:t xml:space="preserve"> </w:t>
      </w:r>
    </w:p>
    <w:p w14:paraId="2BD66263" w14:textId="77777777" w:rsidR="00D83407" w:rsidRDefault="00C142AF" w:rsidP="00D83407">
      <w:pPr>
        <w:spacing w:after="0"/>
        <w:ind w:left="2880" w:firstLine="720"/>
        <w:rPr>
          <w:rFonts w:ascii="Calibri" w:eastAsia="Calibri" w:hAnsi="Calibri" w:cs="Calibri"/>
        </w:rPr>
      </w:pPr>
      <w:r w:rsidRPr="00DE2365">
        <w:rPr>
          <w:rFonts w:ascii="Calibri" w:eastAsia="Calibri" w:hAnsi="Calibri" w:cs="Calibri"/>
          <w:b/>
        </w:rPr>
        <w:t>pour</w:t>
      </w:r>
      <w:r w:rsidRPr="00802AC8">
        <w:rPr>
          <w:rFonts w:ascii="Calibri" w:eastAsia="Calibri" w:hAnsi="Calibri" w:cs="Calibri"/>
          <w:bCs/>
          <w:color w:val="FF33CC"/>
        </w:rPr>
        <w:t>ing</w:t>
      </w:r>
      <w:r w:rsidRPr="00DE2365">
        <w:rPr>
          <w:rFonts w:ascii="Calibri" w:eastAsia="Calibri" w:hAnsi="Calibri" w:cs="Calibri"/>
          <w:b/>
        </w:rPr>
        <w:t xml:space="preserve"> out</w:t>
      </w:r>
      <w:r w:rsidR="00D83407">
        <w:rPr>
          <w:rFonts w:ascii="Calibri" w:eastAsia="Calibri" w:hAnsi="Calibri" w:cs="Calibri"/>
        </w:rPr>
        <w:tab/>
      </w:r>
      <w:r w:rsidR="00D83407" w:rsidRPr="00D83407">
        <w:rPr>
          <w:rFonts w:ascii="Calibri" w:eastAsia="Calibri" w:hAnsi="Calibri" w:cs="Calibri"/>
          <w:b/>
          <w:color w:val="0070C0"/>
        </w:rPr>
        <w:t>His</w:t>
      </w:r>
      <w:r w:rsidRPr="00D83407">
        <w:rPr>
          <w:rFonts w:ascii="Calibri" w:eastAsia="Calibri" w:hAnsi="Calibri" w:cs="Calibri"/>
          <w:b/>
          <w:color w:val="0070C0"/>
        </w:rPr>
        <w:t xml:space="preserve"> </w:t>
      </w:r>
      <w:r w:rsidR="00D83407" w:rsidRPr="00D83407">
        <w:rPr>
          <w:rFonts w:ascii="Calibri" w:eastAsia="Calibri" w:hAnsi="Calibri" w:cs="Calibri"/>
          <w:b/>
        </w:rPr>
        <w:t xml:space="preserve">    </w:t>
      </w:r>
      <w:r w:rsidRPr="00D83407">
        <w:rPr>
          <w:rFonts w:ascii="Calibri" w:eastAsia="Calibri" w:hAnsi="Calibri" w:cs="Calibri"/>
          <w:b/>
        </w:rPr>
        <w:t>bless</w:t>
      </w:r>
      <w:r w:rsidRPr="00802AC8">
        <w:rPr>
          <w:rFonts w:ascii="Calibri" w:eastAsia="Calibri" w:hAnsi="Calibri" w:cs="Calibri"/>
          <w:bCs/>
          <w:color w:val="FF33CC"/>
        </w:rPr>
        <w:t>ings</w:t>
      </w:r>
      <w:r>
        <w:rPr>
          <w:rFonts w:ascii="Calibri" w:eastAsia="Calibri" w:hAnsi="Calibri" w:cs="Calibri"/>
        </w:rPr>
        <w:t xml:space="preserve"> </w:t>
      </w:r>
    </w:p>
    <w:p w14:paraId="5A894AC7" w14:textId="4DB69CA0" w:rsidR="00257AD3" w:rsidRDefault="00C142AF" w:rsidP="00D83407">
      <w:pPr>
        <w:spacing w:after="0"/>
        <w:ind w:left="3600" w:firstLine="720"/>
        <w:rPr>
          <w:rFonts w:ascii="Calibri" w:eastAsia="Calibri" w:hAnsi="Calibri" w:cs="Calibri"/>
        </w:rPr>
      </w:pPr>
      <w:r>
        <w:rPr>
          <w:rFonts w:ascii="Calibri" w:eastAsia="Calibri" w:hAnsi="Calibri" w:cs="Calibri"/>
        </w:rPr>
        <w:t xml:space="preserve">upon </w:t>
      </w:r>
      <w:r w:rsidR="00D83407">
        <w:rPr>
          <w:rFonts w:ascii="Calibri" w:eastAsia="Calibri" w:hAnsi="Calibri" w:cs="Calibri"/>
        </w:rPr>
        <w:t xml:space="preserve">  </w:t>
      </w:r>
      <w:r w:rsidR="00D83407">
        <w:rPr>
          <w:rFonts w:ascii="Calibri" w:eastAsia="Calibri" w:hAnsi="Calibri" w:cs="Calibri"/>
        </w:rPr>
        <w:tab/>
      </w:r>
      <w:r>
        <w:rPr>
          <w:rFonts w:ascii="Calibri" w:eastAsia="Calibri" w:hAnsi="Calibri" w:cs="Calibri"/>
        </w:rPr>
        <w:t>the</w:t>
      </w:r>
      <w:r w:rsidR="00D83407">
        <w:rPr>
          <w:rFonts w:ascii="Calibri" w:eastAsia="Calibri" w:hAnsi="Calibri" w:cs="Calibri"/>
        </w:rPr>
        <w:t xml:space="preserve">    </w:t>
      </w:r>
      <w:r>
        <w:rPr>
          <w:rFonts w:ascii="Calibri" w:eastAsia="Calibri" w:hAnsi="Calibri" w:cs="Calibri"/>
        </w:rPr>
        <w:t xml:space="preserve"> </w:t>
      </w:r>
      <w:r w:rsidRPr="00E51DE2">
        <w:rPr>
          <w:rFonts w:ascii="Calibri" w:eastAsia="Calibri" w:hAnsi="Calibri" w:cs="Calibri"/>
          <w:b/>
          <w:u w:val="single"/>
        </w:rPr>
        <w:t>people</w:t>
      </w:r>
      <w:r w:rsidR="00CB0D95">
        <w:rPr>
          <w:rFonts w:ascii="Calibri" w:eastAsia="Calibri" w:hAnsi="Calibri" w:cs="Calibri"/>
          <w:b/>
          <w:color w:val="F79646" w:themeColor="accent6"/>
        </w:rPr>
        <w:t xml:space="preserve"> </w:t>
      </w:r>
    </w:p>
    <w:p w14:paraId="600693D3" w14:textId="77777777" w:rsidR="00257AD3" w:rsidRDefault="00257AD3" w:rsidP="00C142AF">
      <w:pPr>
        <w:spacing w:after="0"/>
        <w:ind w:left="0"/>
        <w:rPr>
          <w:rFonts w:ascii="Calibri" w:eastAsia="Calibri" w:hAnsi="Calibri" w:cs="Calibri"/>
        </w:rPr>
      </w:pPr>
    </w:p>
    <w:p w14:paraId="7761F631" w14:textId="04EE8FC4" w:rsidR="00D83407" w:rsidRPr="00EF1F95" w:rsidRDefault="00257AD3" w:rsidP="00C142AF">
      <w:pPr>
        <w:spacing w:after="0"/>
        <w:ind w:left="0"/>
        <w:rPr>
          <w:rFonts w:ascii="Calibri" w:eastAsia="Calibri" w:hAnsi="Calibri" w:cs="Calibri"/>
          <w:b/>
          <w:sz w:val="18"/>
          <w:szCs w:val="18"/>
        </w:rPr>
      </w:pPr>
      <w:r>
        <w:rPr>
          <w:rFonts w:ascii="Calibri" w:eastAsia="Calibri" w:hAnsi="Calibri" w:cs="Calibri"/>
        </w:rPr>
        <w:t xml:space="preserve">   </w:t>
      </w:r>
      <w:r w:rsidR="00CD46AC">
        <w:rPr>
          <w:rFonts w:ascii="Calibri" w:eastAsia="Calibri" w:hAnsi="Calibri" w:cs="Calibri"/>
        </w:rPr>
        <w:t xml:space="preserve">   </w:t>
      </w:r>
      <w:r w:rsidR="00EF1F95" w:rsidRPr="00CD46AC">
        <w:rPr>
          <w:rFonts w:ascii="Calibri" w:eastAsia="Calibri" w:hAnsi="Calibri" w:cs="Calibri"/>
          <w:color w:val="FF33CC"/>
          <w:highlight w:val="yellow"/>
          <w:u w:val="single"/>
        </w:rPr>
        <w:t>And</w:t>
      </w:r>
      <w:r w:rsidRPr="00CD46AC">
        <w:rPr>
          <w:rFonts w:ascii="Calibri" w:eastAsia="Calibri" w:hAnsi="Calibri" w:cs="Calibri"/>
          <w:highlight w:val="yellow"/>
          <w:u w:val="single"/>
        </w:rPr>
        <w:t xml:space="preserve"> </w:t>
      </w:r>
      <w:r w:rsidR="00D83407" w:rsidRPr="00CD46AC">
        <w:rPr>
          <w:rFonts w:ascii="Calibri" w:eastAsia="Calibri" w:hAnsi="Calibri" w:cs="Calibri"/>
          <w:highlight w:val="yellow"/>
          <w:u w:val="single"/>
        </w:rPr>
        <w:tab/>
      </w:r>
      <w:r w:rsidR="00C142AF" w:rsidRPr="00CD46AC">
        <w:rPr>
          <w:rFonts w:ascii="Calibri" w:eastAsia="Calibri" w:hAnsi="Calibri" w:cs="Calibri"/>
          <w:b/>
          <w:highlight w:val="yellow"/>
          <w:u w:val="single"/>
        </w:rPr>
        <w:t>thus</w:t>
      </w:r>
      <w:r w:rsidR="00C142AF">
        <w:rPr>
          <w:rFonts w:ascii="Calibri" w:eastAsia="Calibri" w:hAnsi="Calibri" w:cs="Calibri"/>
          <w:b/>
        </w:rPr>
        <w:t xml:space="preserve"> </w:t>
      </w:r>
      <w:r w:rsidR="00D83407">
        <w:rPr>
          <w:rFonts w:ascii="Calibri" w:eastAsia="Calibri" w:hAnsi="Calibri" w:cs="Calibri"/>
          <w:b/>
        </w:rPr>
        <w:tab/>
      </w:r>
      <w:r w:rsidR="00C142AF" w:rsidRPr="00D83407">
        <w:rPr>
          <w:rFonts w:ascii="Calibri" w:eastAsia="Calibri" w:hAnsi="Calibri" w:cs="Calibri"/>
          <w:b/>
          <w:color w:val="00B050"/>
        </w:rPr>
        <w:t xml:space="preserve">ended </w:t>
      </w:r>
      <w:r w:rsidR="00EF1F95">
        <w:rPr>
          <w:rFonts w:ascii="Calibri" w:eastAsia="Calibri" w:hAnsi="Calibri" w:cs="Calibri"/>
          <w:b/>
          <w:color w:val="00B050"/>
        </w:rPr>
        <w:tab/>
      </w:r>
      <w:r w:rsidR="00EF1F95">
        <w:rPr>
          <w:rFonts w:ascii="Calibri" w:eastAsia="Calibri" w:hAnsi="Calibri" w:cs="Calibri"/>
          <w:b/>
          <w:color w:val="00B050"/>
        </w:rPr>
        <w:tab/>
      </w:r>
      <w:r w:rsidR="00EF1F95">
        <w:rPr>
          <w:rFonts w:ascii="Calibri" w:eastAsia="Calibri" w:hAnsi="Calibri" w:cs="Calibri"/>
          <w:b/>
          <w:color w:val="00B050"/>
        </w:rPr>
        <w:tab/>
      </w:r>
      <w:r w:rsidR="00EF1F95">
        <w:rPr>
          <w:rFonts w:ascii="Calibri" w:eastAsia="Calibri" w:hAnsi="Calibri" w:cs="Calibri"/>
          <w:b/>
          <w:color w:val="00B050"/>
        </w:rPr>
        <w:tab/>
      </w:r>
      <w:r w:rsidR="00EF1F95">
        <w:rPr>
          <w:rFonts w:ascii="Calibri" w:eastAsia="Calibri" w:hAnsi="Calibri" w:cs="Calibri"/>
          <w:b/>
          <w:color w:val="00B050"/>
        </w:rPr>
        <w:tab/>
      </w:r>
      <w:r w:rsidR="00EF1F95">
        <w:rPr>
          <w:rFonts w:ascii="Calibri" w:eastAsia="Calibri" w:hAnsi="Calibri" w:cs="Calibri"/>
          <w:b/>
          <w:color w:val="00B050"/>
        </w:rPr>
        <w:tab/>
      </w:r>
      <w:r w:rsidR="00EF1F95">
        <w:rPr>
          <w:rFonts w:ascii="Calibri" w:eastAsia="Calibri" w:hAnsi="Calibri" w:cs="Calibri"/>
          <w:b/>
          <w:color w:val="00B050"/>
        </w:rPr>
        <w:tab/>
      </w:r>
      <w:r w:rsidR="00EF1F95">
        <w:rPr>
          <w:rFonts w:ascii="Calibri" w:eastAsia="Calibri" w:hAnsi="Calibri" w:cs="Calibri"/>
          <w:b/>
          <w:color w:val="00B050"/>
        </w:rPr>
        <w:tab/>
        <w:t xml:space="preserve">          </w:t>
      </w:r>
      <w:proofErr w:type="gramStart"/>
      <w:r w:rsidR="00EF1F95">
        <w:rPr>
          <w:rFonts w:ascii="Calibri" w:eastAsia="Calibri" w:hAnsi="Calibri" w:cs="Calibri"/>
          <w:b/>
          <w:color w:val="00B050"/>
        </w:rPr>
        <w:t xml:space="preserve">  </w:t>
      </w:r>
      <w:r w:rsidR="00013E0D">
        <w:rPr>
          <w:rFonts w:ascii="Calibri" w:eastAsia="Calibri" w:hAnsi="Calibri" w:cs="Calibri"/>
          <w:b/>
          <w:color w:val="00B050"/>
        </w:rPr>
        <w:t xml:space="preserve"> </w:t>
      </w:r>
      <w:r w:rsidR="00EF1F95" w:rsidRPr="00EF1F95">
        <w:rPr>
          <w:rFonts w:ascii="Calibri" w:eastAsia="Calibri" w:hAnsi="Calibri" w:cs="Calibri"/>
          <w:color w:val="FF33CC"/>
          <w:sz w:val="18"/>
          <w:szCs w:val="18"/>
        </w:rPr>
        <w:t>[</w:t>
      </w:r>
      <w:proofErr w:type="gramEnd"/>
      <w:r w:rsidR="00EF1F95" w:rsidRPr="00EF1F95">
        <w:rPr>
          <w:rFonts w:ascii="Calibri" w:eastAsia="Calibri" w:hAnsi="Calibri" w:cs="Calibri"/>
          <w:color w:val="FF33CC"/>
          <w:sz w:val="18"/>
          <w:szCs w:val="18"/>
        </w:rPr>
        <w:t>del. In 1837]</w:t>
      </w:r>
      <w:r w:rsidR="00CD46AC">
        <w:rPr>
          <w:rFonts w:ascii="Calibri" w:eastAsia="Calibri" w:hAnsi="Calibri" w:cs="Calibri"/>
          <w:color w:val="FF33CC"/>
          <w:sz w:val="18"/>
          <w:szCs w:val="18"/>
        </w:rPr>
        <w:t xml:space="preserve">   </w:t>
      </w:r>
    </w:p>
    <w:p w14:paraId="042EAF43" w14:textId="77777777" w:rsidR="00C142AF" w:rsidRPr="00183E63" w:rsidRDefault="00183E63" w:rsidP="00183E63">
      <w:pPr>
        <w:spacing w:after="0"/>
        <w:ind w:left="0"/>
        <w:rPr>
          <w:rFonts w:ascii="Calibri" w:eastAsia="Calibri" w:hAnsi="Calibri" w:cs="Calibri"/>
          <w:b/>
        </w:rPr>
      </w:pPr>
      <w:r>
        <w:rPr>
          <w:rFonts w:ascii="Calibri" w:eastAsia="Calibri" w:hAnsi="Calibri" w:cs="Calibri"/>
          <w:b/>
        </w:rPr>
        <w:t xml:space="preserve">           </w:t>
      </w:r>
      <w:r w:rsidR="00126BCF">
        <w:rPr>
          <w:rFonts w:ascii="Calibri" w:eastAsia="Calibri" w:hAnsi="Calibri" w:cs="Calibri"/>
          <w:b/>
        </w:rPr>
        <w:t xml:space="preserve"> </w:t>
      </w:r>
      <w:r w:rsidR="00C142AF" w:rsidRPr="00126BCF">
        <w:rPr>
          <w:rFonts w:ascii="Calibri" w:eastAsia="Calibri" w:hAnsi="Calibri" w:cs="Calibri"/>
          <w:b/>
          <w:color w:val="00B050"/>
          <w:highlight w:val="lightGray"/>
        </w:rPr>
        <w:t xml:space="preserve">the fourteenth year </w:t>
      </w:r>
      <w:r w:rsidR="00C142AF" w:rsidRPr="00126BCF">
        <w:rPr>
          <w:rFonts w:ascii="Calibri" w:eastAsia="Calibri" w:hAnsi="Calibri" w:cs="Calibri"/>
          <w:b/>
          <w:highlight w:val="lightGray"/>
        </w:rPr>
        <w:t xml:space="preserve">of </w:t>
      </w:r>
      <w:r w:rsidR="00C142AF" w:rsidRPr="00183E63">
        <w:rPr>
          <w:rFonts w:ascii="Calibri" w:eastAsia="Calibri" w:hAnsi="Calibri" w:cs="Calibri"/>
          <w:b/>
          <w:highlight w:val="lightGray"/>
        </w:rPr>
        <w:t xml:space="preserve">the </w:t>
      </w:r>
      <w:r w:rsidR="00C142AF" w:rsidRPr="00237F08">
        <w:rPr>
          <w:rFonts w:ascii="Calibri" w:eastAsia="Calibri" w:hAnsi="Calibri" w:cs="Calibri"/>
          <w:b/>
          <w:color w:val="7030A0"/>
          <w:highlight w:val="lightGray"/>
        </w:rPr>
        <w:t>reign</w:t>
      </w:r>
      <w:r w:rsidR="00C142AF" w:rsidRPr="00183E63">
        <w:rPr>
          <w:rFonts w:ascii="Calibri" w:eastAsia="Calibri" w:hAnsi="Calibri" w:cs="Calibri"/>
          <w:b/>
          <w:highlight w:val="lightGray"/>
        </w:rPr>
        <w:t xml:space="preserve"> of the judges</w:t>
      </w:r>
      <w:r w:rsidR="00C142AF" w:rsidRPr="00126BCF">
        <w:rPr>
          <w:rFonts w:ascii="Calibri" w:eastAsia="Calibri" w:hAnsi="Calibri" w:cs="Calibri"/>
          <w:b/>
        </w:rPr>
        <w:t xml:space="preserve"> </w:t>
      </w:r>
      <w:r w:rsidR="00C142AF" w:rsidRPr="00126BCF">
        <w:rPr>
          <w:rFonts w:ascii="Calibri" w:eastAsia="Calibri" w:hAnsi="Calibri" w:cs="Calibri"/>
        </w:rPr>
        <w:t xml:space="preserve">over the </w:t>
      </w:r>
      <w:r w:rsidR="00C142AF" w:rsidRPr="00E51DE2">
        <w:rPr>
          <w:rFonts w:ascii="Calibri" w:eastAsia="Calibri" w:hAnsi="Calibri" w:cs="Calibri"/>
          <w:b/>
          <w:u w:val="single"/>
        </w:rPr>
        <w:t>people</w:t>
      </w:r>
      <w:r w:rsidR="00C142AF" w:rsidRPr="00126BCF">
        <w:rPr>
          <w:rFonts w:ascii="Calibri" w:eastAsia="Calibri" w:hAnsi="Calibri" w:cs="Calibri"/>
        </w:rPr>
        <w:t xml:space="preserve"> </w:t>
      </w:r>
      <w:r w:rsidRPr="00126BCF">
        <w:rPr>
          <w:rFonts w:ascii="Calibri" w:eastAsia="Calibri" w:hAnsi="Calibri" w:cs="Calibri"/>
        </w:rPr>
        <w:t xml:space="preserve">of </w:t>
      </w:r>
      <w:r w:rsidRPr="00126BCF">
        <w:rPr>
          <w:rFonts w:ascii="Calibri" w:eastAsia="Calibri" w:hAnsi="Calibri" w:cs="Calibri"/>
          <w:b/>
        </w:rPr>
        <w:t>Nephi</w:t>
      </w:r>
      <w:r w:rsidR="00126BCF">
        <w:rPr>
          <w:rFonts w:ascii="Calibri" w:eastAsia="Calibri" w:hAnsi="Calibri" w:cs="Calibri"/>
          <w:b/>
        </w:rPr>
        <w:tab/>
      </w:r>
      <w:r w:rsidR="00126BCF">
        <w:rPr>
          <w:rFonts w:ascii="Calibri" w:eastAsia="Calibri" w:hAnsi="Calibri" w:cs="Calibri"/>
          <w:b/>
        </w:rPr>
        <w:tab/>
        <w:t xml:space="preserve">                     </w:t>
      </w:r>
      <w:r w:rsidR="00612EFF">
        <w:rPr>
          <w:rFonts w:ascii="Calibri" w:eastAsia="Calibri" w:hAnsi="Calibri" w:cs="Calibri"/>
          <w:b/>
        </w:rPr>
        <w:t xml:space="preserve"> </w:t>
      </w:r>
      <w:r w:rsidR="00126BCF">
        <w:rPr>
          <w:rFonts w:ascii="Calibri" w:eastAsia="Calibri" w:hAnsi="Calibri" w:cs="Calibri"/>
          <w:b/>
        </w:rPr>
        <w:t xml:space="preserve"> </w:t>
      </w:r>
      <w:proofErr w:type="spellStart"/>
      <w:r w:rsidR="00612EFF">
        <w:rPr>
          <w:rFonts w:ascii="Calibri" w:eastAsia="Calibri" w:hAnsi="Calibri" w:cs="Calibri"/>
          <w:sz w:val="18"/>
          <w:szCs w:val="18"/>
        </w:rPr>
        <w:t>nn</w:t>
      </w:r>
      <w:proofErr w:type="spellEnd"/>
    </w:p>
    <w:p w14:paraId="0E0661C1" w14:textId="77777777" w:rsidR="00065DC0" w:rsidRDefault="00065DC0" w:rsidP="00065DC0">
      <w:pPr>
        <w:spacing w:after="0"/>
        <w:rPr>
          <w:rFonts w:ascii="Calibri" w:eastAsia="Calibri" w:hAnsi="Calibri" w:cs="Calibri"/>
        </w:rPr>
      </w:pPr>
    </w:p>
    <w:p w14:paraId="25E0D65F" w14:textId="77777777" w:rsidR="00065DC0" w:rsidRDefault="00065DC0" w:rsidP="00065DC0">
      <w:pPr>
        <w:spacing w:after="0"/>
        <w:rPr>
          <w:rFonts w:ascii="Calibri" w:eastAsia="Calibri" w:hAnsi="Calibri" w:cs="Calibri"/>
        </w:rPr>
      </w:pPr>
    </w:p>
    <w:p w14:paraId="2C3B42C6" w14:textId="77777777" w:rsidR="00B9383F" w:rsidRDefault="00B9383F" w:rsidP="00B9383F">
      <w:pPr>
        <w:spacing w:after="0"/>
        <w:ind w:left="0"/>
        <w:rPr>
          <w:rFonts w:ascii="Calibri" w:eastAsia="Calibri" w:hAnsi="Calibri" w:cs="Calibri"/>
          <w:i/>
          <w:iCs/>
          <w:sz w:val="20"/>
          <w:szCs w:val="20"/>
        </w:rPr>
      </w:pPr>
      <w:r w:rsidRPr="00B9383F">
        <w:rPr>
          <w:rFonts w:ascii="Calibri" w:eastAsia="Calibri" w:hAnsi="Calibri" w:cs="Calibri"/>
          <w:i/>
          <w:iCs/>
          <w:sz w:val="20"/>
          <w:szCs w:val="20"/>
        </w:rPr>
        <w:t xml:space="preserve">[Note:  Although mention is made here of the ending of the fourteenth year, there will be no mention in the following chapters of a beginning of the fifteenth year.  The </w:t>
      </w:r>
      <w:r>
        <w:rPr>
          <w:rFonts w:ascii="Calibri" w:eastAsia="Calibri" w:hAnsi="Calibri" w:cs="Calibri"/>
          <w:i/>
          <w:iCs/>
          <w:sz w:val="20"/>
          <w:szCs w:val="20"/>
        </w:rPr>
        <w:t>next</w:t>
      </w:r>
      <w:r w:rsidRPr="00B9383F">
        <w:rPr>
          <w:rFonts w:ascii="Calibri" w:eastAsia="Calibri" w:hAnsi="Calibri" w:cs="Calibri"/>
          <w:i/>
          <w:iCs/>
          <w:sz w:val="20"/>
          <w:szCs w:val="20"/>
        </w:rPr>
        <w:t xml:space="preserve"> chronological notation will </w:t>
      </w:r>
      <w:r>
        <w:rPr>
          <w:rFonts w:ascii="Calibri" w:eastAsia="Calibri" w:hAnsi="Calibri" w:cs="Calibri"/>
          <w:i/>
          <w:iCs/>
          <w:sz w:val="20"/>
          <w:szCs w:val="20"/>
        </w:rPr>
        <w:t xml:space="preserve">not </w:t>
      </w:r>
      <w:r w:rsidRPr="00B9383F">
        <w:rPr>
          <w:rFonts w:ascii="Calibri" w:eastAsia="Calibri" w:hAnsi="Calibri" w:cs="Calibri"/>
          <w:i/>
          <w:iCs/>
          <w:sz w:val="20"/>
          <w:szCs w:val="20"/>
        </w:rPr>
        <w:t xml:space="preserve">come </w:t>
      </w:r>
      <w:r>
        <w:rPr>
          <w:rFonts w:ascii="Calibri" w:eastAsia="Calibri" w:hAnsi="Calibri" w:cs="Calibri"/>
          <w:i/>
          <w:iCs/>
          <w:sz w:val="20"/>
          <w:szCs w:val="20"/>
        </w:rPr>
        <w:t xml:space="preserve">until </w:t>
      </w:r>
    </w:p>
    <w:p w14:paraId="3D8CC943" w14:textId="25DE33DB" w:rsidR="00065DC0" w:rsidRPr="00B9383F" w:rsidRDefault="00B9383F" w:rsidP="00B9383F">
      <w:pPr>
        <w:spacing w:after="0"/>
        <w:ind w:left="0"/>
        <w:rPr>
          <w:rFonts w:ascii="Calibri" w:eastAsia="Calibri" w:hAnsi="Calibri" w:cs="Calibri"/>
        </w:rPr>
      </w:pPr>
      <w:r w:rsidRPr="00B9383F">
        <w:rPr>
          <w:rFonts w:ascii="Calibri" w:eastAsia="Calibri" w:hAnsi="Calibri" w:cs="Calibri"/>
          <w:i/>
          <w:iCs/>
          <w:sz w:val="20"/>
          <w:szCs w:val="20"/>
        </w:rPr>
        <w:t>Alma 28:</w:t>
      </w:r>
      <w:r>
        <w:rPr>
          <w:rFonts w:ascii="Calibri" w:eastAsia="Calibri" w:hAnsi="Calibri" w:cs="Calibri"/>
          <w:i/>
          <w:iCs/>
          <w:sz w:val="20"/>
          <w:szCs w:val="20"/>
        </w:rPr>
        <w:t>7</w:t>
      </w:r>
      <w:r w:rsidRPr="00B9383F">
        <w:rPr>
          <w:rFonts w:ascii="Calibri" w:eastAsia="Calibri" w:hAnsi="Calibri" w:cs="Calibri"/>
          <w:i/>
          <w:iCs/>
          <w:sz w:val="20"/>
          <w:szCs w:val="20"/>
        </w:rPr>
        <w:t xml:space="preserve"> </w:t>
      </w:r>
      <w:r>
        <w:rPr>
          <w:rFonts w:ascii="Calibri" w:eastAsia="Calibri" w:hAnsi="Calibri" w:cs="Calibri"/>
          <w:i/>
          <w:iCs/>
          <w:sz w:val="20"/>
          <w:szCs w:val="20"/>
        </w:rPr>
        <w:t xml:space="preserve">(some 11-plus chapters later) </w:t>
      </w:r>
      <w:r w:rsidRPr="00B9383F">
        <w:rPr>
          <w:rFonts w:ascii="Calibri" w:eastAsia="Calibri" w:hAnsi="Calibri" w:cs="Calibri"/>
          <w:i/>
          <w:iCs/>
          <w:sz w:val="20"/>
          <w:szCs w:val="20"/>
        </w:rPr>
        <w:t>where it says</w:t>
      </w:r>
      <w:r>
        <w:rPr>
          <w:rFonts w:ascii="Calibri" w:eastAsia="Calibri" w:hAnsi="Calibri" w:cs="Calibri"/>
          <w:i/>
          <w:iCs/>
          <w:sz w:val="20"/>
          <w:szCs w:val="20"/>
        </w:rPr>
        <w:t>,</w:t>
      </w:r>
      <w:r w:rsidRPr="00B9383F">
        <w:rPr>
          <w:rFonts w:ascii="Calibri" w:eastAsia="Calibri" w:hAnsi="Calibri" w:cs="Calibri"/>
          <w:i/>
          <w:iCs/>
          <w:sz w:val="20"/>
          <w:szCs w:val="20"/>
        </w:rPr>
        <w:t xml:space="preserve"> “thus ended the fifteenth year.”</w:t>
      </w:r>
      <w:r>
        <w:rPr>
          <w:rFonts w:ascii="Calibri" w:eastAsia="Calibri" w:hAnsi="Calibri" w:cs="Calibri"/>
          <w:i/>
          <w:iCs/>
          <w:sz w:val="20"/>
          <w:szCs w:val="20"/>
        </w:rPr>
        <w:t>]</w:t>
      </w:r>
      <w:r w:rsidRPr="00B9383F">
        <w:rPr>
          <w:rFonts w:ascii="Calibri" w:eastAsia="Calibri" w:hAnsi="Calibri" w:cs="Calibri"/>
        </w:rPr>
        <w:t xml:space="preserve"> </w:t>
      </w:r>
    </w:p>
    <w:p w14:paraId="5D11E582" w14:textId="77777777" w:rsidR="00065DC0" w:rsidRDefault="00065DC0" w:rsidP="00065DC0">
      <w:pPr>
        <w:spacing w:after="0"/>
        <w:rPr>
          <w:rFonts w:ascii="Calibri" w:eastAsia="Calibri" w:hAnsi="Calibri" w:cs="Calibri"/>
        </w:rPr>
      </w:pPr>
    </w:p>
    <w:p w14:paraId="129E81B9" w14:textId="77777777" w:rsidR="00065DC0" w:rsidRDefault="00065DC0" w:rsidP="00065DC0">
      <w:pPr>
        <w:spacing w:after="0"/>
        <w:rPr>
          <w:rFonts w:ascii="Calibri" w:eastAsia="Calibri" w:hAnsi="Calibri" w:cs="Calibri"/>
        </w:rPr>
      </w:pPr>
    </w:p>
    <w:p w14:paraId="65E35359" w14:textId="77777777" w:rsidR="00065DC0" w:rsidRDefault="00065DC0" w:rsidP="00065DC0">
      <w:pPr>
        <w:spacing w:after="0"/>
        <w:ind w:left="0"/>
        <w:rPr>
          <w:rFonts w:ascii="Calibri" w:eastAsia="Calibri" w:hAnsi="Calibri" w:cs="Calibri"/>
        </w:rPr>
      </w:pPr>
    </w:p>
    <w:p w14:paraId="5D015F90" w14:textId="77777777" w:rsidR="00065DC0" w:rsidRDefault="00065DC0" w:rsidP="00065DC0">
      <w:pPr>
        <w:spacing w:after="0"/>
        <w:ind w:left="0"/>
        <w:rPr>
          <w:rFonts w:ascii="Calibri" w:eastAsia="Calibri" w:hAnsi="Calibri" w:cs="Calibri"/>
        </w:rPr>
      </w:pPr>
    </w:p>
    <w:p w14:paraId="18BBF62D" w14:textId="77777777" w:rsidR="00065DC0" w:rsidRDefault="00065DC0" w:rsidP="00065DC0">
      <w:pPr>
        <w:spacing w:after="0"/>
        <w:ind w:left="0"/>
        <w:rPr>
          <w:rFonts w:ascii="Calibri" w:eastAsia="Calibri" w:hAnsi="Calibri" w:cs="Calibri"/>
        </w:rPr>
      </w:pPr>
    </w:p>
    <w:p w14:paraId="7DDFCE2C" w14:textId="77777777" w:rsidR="00065DC0" w:rsidRPr="00065DC0" w:rsidRDefault="00065DC0" w:rsidP="00065DC0">
      <w:pPr>
        <w:autoSpaceDE w:val="0"/>
        <w:autoSpaceDN w:val="0"/>
        <w:adjustRightInd w:val="0"/>
        <w:spacing w:after="0"/>
        <w:ind w:left="0"/>
        <w:rPr>
          <w:rFonts w:ascii="Calibri" w:eastAsia="Calibri" w:hAnsi="Calibri" w:cs="Calibri"/>
        </w:rPr>
      </w:pPr>
      <w:r w:rsidRPr="00065DC0">
        <w:rPr>
          <w:rFonts w:ascii="Calibri" w:eastAsia="Calibri" w:hAnsi="Calibri" w:cs="Calibri"/>
        </w:rPr>
        <w:t>_______</w:t>
      </w:r>
    </w:p>
    <w:p w14:paraId="0DF5662C" w14:textId="77777777" w:rsidR="00065DC0" w:rsidRPr="00065DC0" w:rsidRDefault="00612EFF" w:rsidP="00065DC0">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 xml:space="preserve">[Par. </w:t>
      </w:r>
      <w:proofErr w:type="spellStart"/>
      <w:r>
        <w:rPr>
          <w:rFonts w:ascii="Calibri" w:eastAsia="Calibri" w:hAnsi="Calibri" w:cs="Calibri"/>
          <w:sz w:val="18"/>
          <w:szCs w:val="18"/>
        </w:rPr>
        <w:t>nn</w:t>
      </w:r>
      <w:proofErr w:type="spellEnd"/>
      <w:r w:rsidR="00126BCF">
        <w:rPr>
          <w:rFonts w:ascii="Calibri" w:eastAsia="Calibri" w:hAnsi="Calibri" w:cs="Calibri"/>
          <w:sz w:val="18"/>
          <w:szCs w:val="18"/>
        </w:rPr>
        <w:t xml:space="preserve"> – Like “paragraph” or chronological beginnings or endings]</w:t>
      </w:r>
      <w:r w:rsidR="00065DC0" w:rsidRPr="00065DC0">
        <w:rPr>
          <w:rFonts w:ascii="Calibri" w:eastAsia="Calibri" w:hAnsi="Calibri" w:cs="Calibri"/>
          <w:sz w:val="18"/>
          <w:szCs w:val="18"/>
        </w:rPr>
        <w:tab/>
      </w:r>
    </w:p>
    <w:p w14:paraId="1A5D66F3" w14:textId="77777777" w:rsidR="00065DC0" w:rsidRPr="00065DC0" w:rsidRDefault="00126BCF" w:rsidP="00065DC0">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218507C3" w14:textId="77777777" w:rsidR="00AA5755" w:rsidRPr="00AA5755" w:rsidRDefault="00AA5755" w:rsidP="00AA5755">
      <w:pPr>
        <w:spacing w:after="0" w:line="259" w:lineRule="auto"/>
        <w:ind w:left="0"/>
        <w:jc w:val="center"/>
        <w:rPr>
          <w:rFonts w:ascii="Calibri" w:eastAsia="Calibri" w:hAnsi="Calibri" w:cs="Times New Roman"/>
          <w:b/>
          <w:sz w:val="24"/>
          <w:szCs w:val="24"/>
        </w:rPr>
      </w:pPr>
      <w:bookmarkStart w:id="348" w:name="_Hlk526706133"/>
    </w:p>
    <w:p w14:paraId="078793CB" w14:textId="77777777" w:rsidR="00AA5755" w:rsidRPr="00AA5755" w:rsidRDefault="00AA5755" w:rsidP="00AA5755">
      <w:pPr>
        <w:spacing w:after="0" w:line="259" w:lineRule="auto"/>
        <w:ind w:left="0"/>
        <w:jc w:val="center"/>
        <w:rPr>
          <w:rFonts w:ascii="Calibri" w:eastAsia="Calibri" w:hAnsi="Calibri" w:cs="Times New Roman"/>
          <w:b/>
          <w:sz w:val="24"/>
          <w:szCs w:val="24"/>
        </w:rPr>
      </w:pPr>
    </w:p>
    <w:p w14:paraId="773D7EF3" w14:textId="77777777" w:rsidR="00AA5755" w:rsidRPr="00AA5755" w:rsidRDefault="00AA5755" w:rsidP="00AA5755">
      <w:pPr>
        <w:spacing w:after="0" w:line="259" w:lineRule="auto"/>
        <w:ind w:left="0"/>
        <w:jc w:val="center"/>
        <w:rPr>
          <w:rFonts w:ascii="Calibri" w:eastAsia="Calibri" w:hAnsi="Calibri" w:cs="Times New Roman"/>
          <w:b/>
          <w:sz w:val="24"/>
          <w:szCs w:val="24"/>
        </w:rPr>
      </w:pPr>
      <w:r w:rsidRPr="00AA5755">
        <w:rPr>
          <w:rFonts w:ascii="Calibri" w:eastAsia="Calibri" w:hAnsi="Calibri" w:cs="Times New Roman"/>
          <w:b/>
          <w:sz w:val="24"/>
          <w:szCs w:val="24"/>
        </w:rPr>
        <w:t>Some Perspectives on the General Structure of the Entire Book of Alma</w:t>
      </w:r>
    </w:p>
    <w:p w14:paraId="0D3C36ED" w14:textId="77777777" w:rsidR="00AA5755" w:rsidRPr="00AA5755" w:rsidRDefault="00AA5755" w:rsidP="00AA5755">
      <w:pPr>
        <w:spacing w:after="0" w:line="259" w:lineRule="auto"/>
        <w:ind w:left="0"/>
        <w:jc w:val="center"/>
        <w:rPr>
          <w:rFonts w:ascii="Calibri" w:eastAsia="Calibri" w:hAnsi="Calibri" w:cs="Times New Roman"/>
          <w:b/>
          <w:sz w:val="24"/>
          <w:szCs w:val="24"/>
        </w:rPr>
      </w:pPr>
    </w:p>
    <w:p w14:paraId="5A13E54F" w14:textId="77777777" w:rsidR="00AA5755" w:rsidRPr="00AA5755" w:rsidRDefault="00AA5755" w:rsidP="00AA5755">
      <w:pPr>
        <w:spacing w:after="0" w:line="259" w:lineRule="auto"/>
        <w:ind w:left="0"/>
        <w:jc w:val="center"/>
        <w:rPr>
          <w:rFonts w:ascii="Calibri" w:eastAsia="Calibri" w:hAnsi="Calibri" w:cs="Times New Roman"/>
          <w:b/>
          <w:sz w:val="24"/>
          <w:szCs w:val="24"/>
        </w:rPr>
      </w:pPr>
      <w:r w:rsidRPr="00AA5755">
        <w:rPr>
          <w:rFonts w:ascii="Calibri" w:eastAsia="Calibri" w:hAnsi="Calibri" w:cs="Times New Roman"/>
          <w:b/>
          <w:sz w:val="24"/>
          <w:szCs w:val="24"/>
        </w:rPr>
        <w:t>Chiastic Structure of the Book of Alma</w:t>
      </w:r>
    </w:p>
    <w:p w14:paraId="4850DEEA" w14:textId="77777777" w:rsidR="00AA5755" w:rsidRPr="00AA5755" w:rsidRDefault="00AA5755" w:rsidP="00AA5755">
      <w:pPr>
        <w:spacing w:after="0" w:line="259" w:lineRule="auto"/>
        <w:ind w:left="0"/>
        <w:jc w:val="center"/>
        <w:rPr>
          <w:rFonts w:ascii="Calibri" w:eastAsia="Calibri" w:hAnsi="Calibri" w:cs="Times New Roman"/>
        </w:rPr>
      </w:pPr>
      <w:r w:rsidRPr="00AA5755">
        <w:rPr>
          <w:rFonts w:ascii="Calibri" w:eastAsia="Calibri" w:hAnsi="Calibri" w:cs="Times New Roman"/>
        </w:rPr>
        <w:t>By Gregory Wright</w:t>
      </w:r>
    </w:p>
    <w:p w14:paraId="6184A154" w14:textId="77777777" w:rsidR="00AA5755" w:rsidRPr="00AA5755" w:rsidRDefault="00AA5755" w:rsidP="00AA5755">
      <w:pPr>
        <w:spacing w:after="0" w:line="259" w:lineRule="auto"/>
        <w:ind w:left="0"/>
        <w:jc w:val="center"/>
        <w:rPr>
          <w:rFonts w:ascii="Calibri" w:eastAsia="Calibri" w:hAnsi="Calibri" w:cs="Times New Roman"/>
        </w:rPr>
      </w:pPr>
      <w:r w:rsidRPr="00AA5755">
        <w:rPr>
          <w:rFonts w:ascii="Calibri" w:eastAsia="Calibri" w:hAnsi="Calibri" w:cs="Times New Roman"/>
        </w:rPr>
        <w:t>1979</w:t>
      </w:r>
    </w:p>
    <w:p w14:paraId="382E0A0E" w14:textId="77777777" w:rsidR="00AA5755" w:rsidRPr="00AA5755" w:rsidRDefault="00AA5755" w:rsidP="00AA5755">
      <w:pPr>
        <w:spacing w:after="0" w:line="259" w:lineRule="auto"/>
        <w:ind w:left="0"/>
        <w:rPr>
          <w:rFonts w:ascii="Calibri" w:eastAsia="Calibri" w:hAnsi="Calibri" w:cs="Times New Roman"/>
        </w:rPr>
      </w:pPr>
    </w:p>
    <w:p w14:paraId="59447C33" w14:textId="77777777" w:rsidR="00AA5755" w:rsidRPr="00AA5755" w:rsidRDefault="00AA5755" w:rsidP="00AA5755">
      <w:pPr>
        <w:spacing w:after="0" w:line="259" w:lineRule="auto"/>
        <w:ind w:left="0" w:firstLine="720"/>
        <w:rPr>
          <w:rFonts w:ascii="Calibri" w:eastAsia="Calibri" w:hAnsi="Calibri" w:cs="Times New Roman"/>
        </w:rPr>
      </w:pPr>
      <w:r w:rsidRPr="00AA5755">
        <w:rPr>
          <w:rFonts w:ascii="Calibri" w:eastAsia="Calibri" w:hAnsi="Calibri" w:cs="Times New Roman"/>
        </w:rPr>
        <w:t xml:space="preserve">The full chiastic structure contains </w:t>
      </w:r>
      <w:r w:rsidRPr="00AA5755">
        <w:rPr>
          <w:rFonts w:ascii="Calibri" w:eastAsia="Calibri" w:hAnsi="Calibri" w:cs="Times New Roman"/>
          <w:b/>
        </w:rPr>
        <w:t>78</w:t>
      </w:r>
      <w:r w:rsidRPr="00AA5755">
        <w:rPr>
          <w:rFonts w:ascii="Calibri" w:eastAsia="Calibri" w:hAnsi="Calibri" w:cs="Times New Roman"/>
        </w:rPr>
        <w:t xml:space="preserve"> </w:t>
      </w:r>
      <w:r w:rsidRPr="00AA5755">
        <w:rPr>
          <w:rFonts w:ascii="Calibri" w:eastAsia="Calibri" w:hAnsi="Calibri" w:cs="Times New Roman"/>
          <w:b/>
        </w:rPr>
        <w:t xml:space="preserve">parallel elements, </w:t>
      </w:r>
      <w:r w:rsidRPr="00AA5755">
        <w:rPr>
          <w:rFonts w:ascii="Calibri" w:eastAsia="Calibri" w:hAnsi="Calibri" w:cs="Times New Roman"/>
        </w:rPr>
        <w:t>all leading to the</w:t>
      </w:r>
      <w:r w:rsidRPr="00AA5755">
        <w:rPr>
          <w:rFonts w:ascii="Calibri" w:eastAsia="Calibri" w:hAnsi="Calibri" w:cs="Times New Roman"/>
          <w:b/>
        </w:rPr>
        <w:t xml:space="preserve"> Central Message</w:t>
      </w:r>
      <w:r w:rsidRPr="00AA5755">
        <w:rPr>
          <w:rFonts w:ascii="Calibri" w:eastAsia="Calibri" w:hAnsi="Calibri" w:cs="Times New Roman"/>
        </w:rPr>
        <w:t xml:space="preserve">.  </w:t>
      </w:r>
    </w:p>
    <w:p w14:paraId="335D8473" w14:textId="77777777" w:rsidR="00AA5755" w:rsidRPr="00AA5755" w:rsidRDefault="00AA5755" w:rsidP="00AA5755">
      <w:pPr>
        <w:spacing w:after="0" w:line="259" w:lineRule="auto"/>
        <w:ind w:left="0"/>
        <w:rPr>
          <w:rFonts w:ascii="Calibri" w:eastAsia="Calibri" w:hAnsi="Calibri" w:cs="Times New Roman"/>
        </w:rPr>
      </w:pPr>
      <w:r w:rsidRPr="00AA5755">
        <w:rPr>
          <w:rFonts w:ascii="Calibri" w:eastAsia="Calibri" w:hAnsi="Calibri" w:cs="Times New Roman"/>
        </w:rPr>
        <w:t>In this arrangement, the top numbered element is paired with the matching bottom numbered element.</w:t>
      </w:r>
    </w:p>
    <w:p w14:paraId="25AEF40A" w14:textId="77777777" w:rsidR="00AA5755" w:rsidRPr="00AA5755" w:rsidRDefault="00AA5755" w:rsidP="00AA5755">
      <w:pPr>
        <w:spacing w:after="0" w:line="259" w:lineRule="auto"/>
        <w:ind w:left="0"/>
        <w:rPr>
          <w:rFonts w:ascii="Calibri" w:eastAsia="Calibri" w:hAnsi="Calibri" w:cs="Times New Roman"/>
        </w:rPr>
      </w:pPr>
      <w:r w:rsidRPr="00AA5755">
        <w:rPr>
          <w:rFonts w:ascii="Calibri" w:eastAsia="Calibri" w:hAnsi="Calibri" w:cs="Times New Roman"/>
        </w:rPr>
        <w:tab/>
      </w:r>
      <w:r w:rsidRPr="00AA5755">
        <w:rPr>
          <w:rFonts w:ascii="Calibri" w:eastAsia="Calibri" w:hAnsi="Calibri" w:cs="Times New Roman"/>
        </w:rPr>
        <w:tab/>
      </w:r>
      <w:r w:rsidRPr="00AA5755">
        <w:rPr>
          <w:rFonts w:ascii="Calibri" w:eastAsia="Calibri" w:hAnsi="Calibri" w:cs="Times New Roman"/>
        </w:rPr>
        <w:tab/>
      </w:r>
      <w:r w:rsidRPr="00AA5755">
        <w:rPr>
          <w:rFonts w:ascii="Calibri" w:eastAsia="Calibri" w:hAnsi="Calibri" w:cs="Times New Roman"/>
        </w:rPr>
        <w:tab/>
      </w:r>
      <w:r w:rsidRPr="00AA5755">
        <w:rPr>
          <w:rFonts w:ascii="Calibri" w:eastAsia="Calibri" w:hAnsi="Calibri" w:cs="Times New Roman"/>
        </w:rPr>
        <w:tab/>
      </w:r>
      <w:r w:rsidRPr="00AA5755">
        <w:rPr>
          <w:rFonts w:ascii="Calibri" w:eastAsia="Calibri" w:hAnsi="Calibri" w:cs="Times New Roman"/>
        </w:rPr>
        <w:tab/>
      </w:r>
      <w:r w:rsidRPr="00AA5755">
        <w:rPr>
          <w:rFonts w:ascii="Calibri" w:eastAsia="Calibri" w:hAnsi="Calibri" w:cs="Times New Roman"/>
        </w:rPr>
        <w:tab/>
      </w:r>
      <w:r w:rsidRPr="00AA5755">
        <w:rPr>
          <w:rFonts w:ascii="Calibri" w:eastAsia="Calibri" w:hAnsi="Calibri" w:cs="Times New Roman"/>
        </w:rPr>
        <w:tab/>
      </w:r>
      <w:r w:rsidRPr="00AA5755">
        <w:rPr>
          <w:rFonts w:ascii="Calibri" w:eastAsia="Calibri" w:hAnsi="Calibri" w:cs="Times New Roman"/>
        </w:rPr>
        <w:tab/>
      </w:r>
      <w:r w:rsidRPr="00AA5755">
        <w:rPr>
          <w:rFonts w:ascii="Calibri" w:eastAsia="Calibri" w:hAnsi="Calibri" w:cs="Times New Roman"/>
        </w:rPr>
        <w:tab/>
      </w:r>
      <w:r w:rsidRPr="00AA5755">
        <w:rPr>
          <w:rFonts w:ascii="Calibri" w:eastAsia="Calibri" w:hAnsi="Calibri" w:cs="Times New Roman"/>
        </w:rPr>
        <w:tab/>
        <w:t xml:space="preserve">         </w:t>
      </w:r>
    </w:p>
    <w:p w14:paraId="43D4E951"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1.</w:t>
      </w:r>
      <w:r w:rsidRPr="00AA5755">
        <w:rPr>
          <w:rFonts w:ascii="Calibri" w:eastAsia="Calibri" w:hAnsi="Calibri" w:cs="Times New Roman"/>
          <w:b/>
          <w:sz w:val="20"/>
          <w:szCs w:val="20"/>
        </w:rPr>
        <w:t xml:space="preserve"> </w:t>
      </w:r>
      <w:proofErr w:type="gramStart"/>
      <w:r w:rsidRPr="00AA5755">
        <w:rPr>
          <w:rFonts w:ascii="Calibri" w:eastAsia="Calibri" w:hAnsi="Calibri" w:cs="Times New Roman"/>
          <w:b/>
          <w:sz w:val="20"/>
          <w:szCs w:val="20"/>
        </w:rPr>
        <w:t xml:space="preserve">   “</w:t>
      </w:r>
      <w:proofErr w:type="gramEnd"/>
      <w:r w:rsidRPr="00AA5755">
        <w:rPr>
          <w:rFonts w:ascii="Calibri" w:eastAsia="Calibri" w:hAnsi="Calibri" w:cs="Times New Roman"/>
          <w:b/>
          <w:sz w:val="20"/>
          <w:szCs w:val="20"/>
        </w:rPr>
        <w:t>The Account of Alma”</w:t>
      </w:r>
      <w:r w:rsidRPr="00AA5755">
        <w:rPr>
          <w:rFonts w:ascii="Calibri" w:eastAsia="Calibri" w:hAnsi="Calibri" w:cs="Times New Roman"/>
          <w:sz w:val="20"/>
          <w:szCs w:val="20"/>
        </w:rPr>
        <w:t xml:space="preserve">    </w:t>
      </w:r>
      <w:r w:rsidRPr="00AA5755">
        <w:rPr>
          <w:rFonts w:ascii="Calibri" w:eastAsia="Calibri" w:hAnsi="Calibri" w:cs="Times New Roman"/>
          <w:sz w:val="20"/>
          <w:szCs w:val="20"/>
        </w:rPr>
        <w:tab/>
      </w:r>
      <w:r w:rsidRPr="00AA5755">
        <w:rPr>
          <w:rFonts w:ascii="Calibri" w:eastAsia="Calibri" w:hAnsi="Calibri" w:cs="Times New Roman"/>
          <w:sz w:val="20"/>
          <w:szCs w:val="20"/>
        </w:rPr>
        <w:tab/>
      </w:r>
      <w:r w:rsidRPr="00AA5755">
        <w:rPr>
          <w:rFonts w:ascii="Calibri" w:eastAsia="Calibri" w:hAnsi="Calibri" w:cs="Times New Roman"/>
          <w:sz w:val="20"/>
          <w:szCs w:val="20"/>
        </w:rPr>
        <w:tab/>
      </w:r>
      <w:r w:rsidRPr="00AA5755">
        <w:rPr>
          <w:rFonts w:ascii="Calibri" w:eastAsia="Calibri" w:hAnsi="Calibri" w:cs="Times New Roman"/>
          <w:sz w:val="20"/>
          <w:szCs w:val="20"/>
        </w:rPr>
        <w:tab/>
      </w:r>
      <w:r w:rsidRPr="00AA5755">
        <w:rPr>
          <w:rFonts w:ascii="Calibri" w:eastAsia="Calibri" w:hAnsi="Calibri" w:cs="Times New Roman"/>
          <w:sz w:val="20"/>
          <w:szCs w:val="20"/>
        </w:rPr>
        <w:tab/>
      </w:r>
      <w:r w:rsidRPr="00AA5755">
        <w:rPr>
          <w:rFonts w:ascii="Calibri" w:eastAsia="Calibri" w:hAnsi="Calibri" w:cs="Times New Roman"/>
          <w:sz w:val="20"/>
          <w:szCs w:val="20"/>
        </w:rPr>
        <w:tab/>
      </w:r>
      <w:r w:rsidRPr="00AA5755">
        <w:rPr>
          <w:rFonts w:ascii="Calibri" w:eastAsia="Calibri" w:hAnsi="Calibri" w:cs="Times New Roman"/>
          <w:sz w:val="20"/>
          <w:szCs w:val="20"/>
        </w:rPr>
        <w:tab/>
      </w:r>
      <w:r w:rsidRPr="00AA5755">
        <w:rPr>
          <w:rFonts w:ascii="Calibri" w:eastAsia="Calibri" w:hAnsi="Calibri" w:cs="Times New Roman"/>
          <w:sz w:val="20"/>
          <w:szCs w:val="20"/>
        </w:rPr>
        <w:tab/>
        <w:t xml:space="preserve">            (Preface)</w:t>
      </w:r>
      <w:r w:rsidRPr="00AA5755">
        <w:rPr>
          <w:rFonts w:ascii="Calibri" w:eastAsia="Calibri" w:hAnsi="Calibri" w:cs="Times New Roman"/>
          <w:b/>
        </w:rPr>
        <w:t xml:space="preserve">   </w:t>
      </w:r>
    </w:p>
    <w:p w14:paraId="5A079F6B" w14:textId="77777777" w:rsidR="00AA5755" w:rsidRPr="00AA5755" w:rsidRDefault="00AA5755" w:rsidP="00AA5755">
      <w:pPr>
        <w:spacing w:after="0" w:line="259" w:lineRule="auto"/>
        <w:ind w:left="0"/>
        <w:rPr>
          <w:rFonts w:ascii="Calibri" w:eastAsia="Calibri" w:hAnsi="Calibri" w:cs="Times New Roman"/>
          <w:sz w:val="20"/>
          <w:szCs w:val="20"/>
        </w:rPr>
      </w:pPr>
      <w:r w:rsidRPr="00AA5755">
        <w:rPr>
          <w:rFonts w:ascii="Calibri" w:eastAsia="Calibri" w:hAnsi="Calibri" w:cs="Times New Roman"/>
        </w:rPr>
        <w:t xml:space="preserve">    </w:t>
      </w:r>
      <w:r w:rsidRPr="00AA5755">
        <w:rPr>
          <w:rFonts w:ascii="Calibri" w:eastAsia="Calibri" w:hAnsi="Calibri" w:cs="Times New Roman"/>
          <w:b/>
        </w:rPr>
        <w:t xml:space="preserve">2.    </w:t>
      </w:r>
      <w:r w:rsidRPr="00AA5755">
        <w:rPr>
          <w:rFonts w:ascii="Calibri" w:eastAsia="Calibri" w:hAnsi="Calibri" w:cs="Times New Roman"/>
          <w:b/>
          <w:sz w:val="20"/>
          <w:szCs w:val="20"/>
        </w:rPr>
        <w:t>Dissenters join the Lamanites, battle against the Nephites and are defeated</w:t>
      </w:r>
      <w:r w:rsidRPr="00AA5755">
        <w:rPr>
          <w:rFonts w:ascii="Calibri" w:eastAsia="Calibri" w:hAnsi="Calibri" w:cs="Times New Roman"/>
          <w:sz w:val="20"/>
          <w:szCs w:val="20"/>
        </w:rPr>
        <w:tab/>
      </w:r>
      <w:r w:rsidRPr="00AA5755">
        <w:rPr>
          <w:rFonts w:ascii="Calibri" w:eastAsia="Calibri" w:hAnsi="Calibri" w:cs="Times New Roman"/>
          <w:sz w:val="20"/>
          <w:szCs w:val="20"/>
        </w:rPr>
        <w:tab/>
        <w:t xml:space="preserve">         </w:t>
      </w:r>
      <w:proofErr w:type="gramStart"/>
      <w:r w:rsidRPr="00AA5755">
        <w:rPr>
          <w:rFonts w:ascii="Calibri" w:eastAsia="Calibri" w:hAnsi="Calibri" w:cs="Times New Roman"/>
          <w:sz w:val="20"/>
          <w:szCs w:val="20"/>
        </w:rPr>
        <w:t xml:space="preserve">   (</w:t>
      </w:r>
      <w:proofErr w:type="gramEnd"/>
      <w:r w:rsidRPr="00AA5755">
        <w:rPr>
          <w:rFonts w:ascii="Calibri" w:eastAsia="Calibri" w:hAnsi="Calibri" w:cs="Times New Roman"/>
          <w:sz w:val="20"/>
          <w:szCs w:val="20"/>
        </w:rPr>
        <w:t>2:1-38)</w:t>
      </w:r>
    </w:p>
    <w:p w14:paraId="717BA149" w14:textId="77777777" w:rsidR="00AA5755" w:rsidRPr="00AA5755" w:rsidRDefault="00AA5755" w:rsidP="00AA5755">
      <w:pPr>
        <w:spacing w:after="0" w:line="259" w:lineRule="auto"/>
        <w:ind w:left="0"/>
        <w:rPr>
          <w:rFonts w:ascii="Calibri" w:eastAsia="Calibri" w:hAnsi="Calibri" w:cs="Times New Roman"/>
          <w:sz w:val="20"/>
          <w:szCs w:val="20"/>
        </w:rPr>
      </w:pPr>
      <w:r w:rsidRPr="00AA5755">
        <w:rPr>
          <w:rFonts w:ascii="Calibri" w:eastAsia="Calibri" w:hAnsi="Calibri" w:cs="Times New Roman"/>
        </w:rPr>
        <w:t xml:space="preserve">        </w:t>
      </w:r>
      <w:r w:rsidRPr="00AA5755">
        <w:rPr>
          <w:rFonts w:ascii="Calibri" w:eastAsia="Calibri" w:hAnsi="Calibri" w:cs="Times New Roman"/>
          <w:b/>
        </w:rPr>
        <w:t>3.</w:t>
      </w:r>
      <w:r w:rsidRPr="00AA5755">
        <w:rPr>
          <w:rFonts w:ascii="Calibri" w:eastAsia="Calibri" w:hAnsi="Calibri" w:cs="Times New Roman"/>
        </w:rPr>
        <w:t xml:space="preserve">    </w:t>
      </w:r>
      <w:r w:rsidRPr="00AA5755">
        <w:rPr>
          <w:rFonts w:ascii="Calibri" w:eastAsia="Calibri" w:hAnsi="Calibri" w:cs="Times New Roman"/>
          <w:b/>
          <w:sz w:val="20"/>
          <w:szCs w:val="20"/>
        </w:rPr>
        <w:t>Sacred records are kept by the Nephites</w:t>
      </w:r>
      <w:r w:rsidRPr="00AA5755">
        <w:rPr>
          <w:rFonts w:ascii="Calibri" w:eastAsia="Calibri" w:hAnsi="Calibri" w:cs="Times New Roman"/>
          <w:b/>
          <w:sz w:val="20"/>
          <w:szCs w:val="20"/>
        </w:rPr>
        <w:tab/>
      </w:r>
      <w:r w:rsidRPr="00AA5755">
        <w:rPr>
          <w:rFonts w:ascii="Calibri" w:eastAsia="Calibri" w:hAnsi="Calibri" w:cs="Times New Roman"/>
          <w:sz w:val="20"/>
          <w:szCs w:val="20"/>
        </w:rPr>
        <w:tab/>
      </w:r>
      <w:r w:rsidRPr="00AA5755">
        <w:rPr>
          <w:rFonts w:ascii="Calibri" w:eastAsia="Calibri" w:hAnsi="Calibri" w:cs="Times New Roman"/>
          <w:sz w:val="20"/>
          <w:szCs w:val="20"/>
        </w:rPr>
        <w:tab/>
      </w:r>
      <w:r w:rsidRPr="00AA5755">
        <w:rPr>
          <w:rFonts w:ascii="Calibri" w:eastAsia="Calibri" w:hAnsi="Calibri" w:cs="Times New Roman"/>
          <w:sz w:val="20"/>
          <w:szCs w:val="20"/>
        </w:rPr>
        <w:tab/>
      </w:r>
      <w:r w:rsidRPr="00AA5755">
        <w:rPr>
          <w:rFonts w:ascii="Calibri" w:eastAsia="Calibri" w:hAnsi="Calibri" w:cs="Times New Roman"/>
          <w:sz w:val="20"/>
          <w:szCs w:val="20"/>
        </w:rPr>
        <w:tab/>
      </w:r>
      <w:r w:rsidRPr="00AA5755">
        <w:rPr>
          <w:rFonts w:ascii="Calibri" w:eastAsia="Calibri" w:hAnsi="Calibri" w:cs="Times New Roman"/>
          <w:sz w:val="20"/>
          <w:szCs w:val="20"/>
        </w:rPr>
        <w:tab/>
        <w:t xml:space="preserve">         </w:t>
      </w:r>
      <w:proofErr w:type="gramStart"/>
      <w:r w:rsidRPr="00AA5755">
        <w:rPr>
          <w:rFonts w:ascii="Calibri" w:eastAsia="Calibri" w:hAnsi="Calibri" w:cs="Times New Roman"/>
          <w:sz w:val="20"/>
          <w:szCs w:val="20"/>
        </w:rPr>
        <w:t xml:space="preserve">   (</w:t>
      </w:r>
      <w:proofErr w:type="gramEnd"/>
      <w:r w:rsidRPr="00AA5755">
        <w:rPr>
          <w:rFonts w:ascii="Calibri" w:eastAsia="Calibri" w:hAnsi="Calibri" w:cs="Times New Roman"/>
          <w:sz w:val="20"/>
          <w:szCs w:val="20"/>
        </w:rPr>
        <w:t>3:11-12)</w:t>
      </w:r>
      <w:r w:rsidRPr="00AA5755">
        <w:rPr>
          <w:rFonts w:ascii="Calibri" w:eastAsia="Calibri" w:hAnsi="Calibri" w:cs="Times New Roman"/>
          <w:sz w:val="20"/>
          <w:szCs w:val="20"/>
        </w:rPr>
        <w:tab/>
      </w:r>
    </w:p>
    <w:p w14:paraId="2EE7706C" w14:textId="77777777" w:rsidR="00AA5755" w:rsidRPr="00AA5755" w:rsidRDefault="00AA5755" w:rsidP="00AA5755">
      <w:pPr>
        <w:spacing w:after="0" w:line="259" w:lineRule="auto"/>
        <w:ind w:left="0"/>
        <w:rPr>
          <w:rFonts w:ascii="Calibri" w:eastAsia="Calibri" w:hAnsi="Calibri" w:cs="Times New Roman"/>
          <w:sz w:val="20"/>
          <w:szCs w:val="20"/>
        </w:rPr>
      </w:pPr>
      <w:r w:rsidRPr="00AA5755">
        <w:rPr>
          <w:rFonts w:ascii="Calibri" w:eastAsia="Calibri" w:hAnsi="Calibri" w:cs="Times New Roman"/>
          <w:b/>
        </w:rPr>
        <w:t xml:space="preserve">           4.</w:t>
      </w:r>
      <w:r w:rsidRPr="00AA5755">
        <w:rPr>
          <w:rFonts w:ascii="Calibri" w:eastAsia="Calibri" w:hAnsi="Calibri" w:cs="Times New Roman"/>
        </w:rPr>
        <w:t xml:space="preserve">     </w:t>
      </w:r>
      <w:r w:rsidRPr="00AA5755">
        <w:rPr>
          <w:rFonts w:ascii="Calibri" w:eastAsia="Calibri" w:hAnsi="Calibri" w:cs="Times New Roman"/>
          <w:b/>
          <w:sz w:val="20"/>
          <w:szCs w:val="20"/>
        </w:rPr>
        <w:t>Nephites prosper and are lifted up in pride</w:t>
      </w:r>
      <w:r w:rsidRPr="00AA5755">
        <w:rPr>
          <w:rFonts w:ascii="Calibri" w:eastAsia="Calibri" w:hAnsi="Calibri" w:cs="Times New Roman"/>
          <w:sz w:val="20"/>
          <w:szCs w:val="20"/>
        </w:rPr>
        <w:tab/>
      </w:r>
      <w:r w:rsidRPr="00AA5755">
        <w:rPr>
          <w:rFonts w:ascii="Calibri" w:eastAsia="Calibri" w:hAnsi="Calibri" w:cs="Times New Roman"/>
          <w:sz w:val="20"/>
          <w:szCs w:val="20"/>
        </w:rPr>
        <w:tab/>
      </w:r>
      <w:r w:rsidRPr="00AA5755">
        <w:rPr>
          <w:rFonts w:ascii="Calibri" w:eastAsia="Calibri" w:hAnsi="Calibri" w:cs="Times New Roman"/>
          <w:sz w:val="20"/>
          <w:szCs w:val="20"/>
        </w:rPr>
        <w:tab/>
      </w:r>
      <w:r w:rsidRPr="00AA5755">
        <w:rPr>
          <w:rFonts w:ascii="Calibri" w:eastAsia="Calibri" w:hAnsi="Calibri" w:cs="Times New Roman"/>
          <w:sz w:val="20"/>
          <w:szCs w:val="20"/>
        </w:rPr>
        <w:tab/>
      </w:r>
      <w:r w:rsidRPr="00AA5755">
        <w:rPr>
          <w:rFonts w:ascii="Calibri" w:eastAsia="Calibri" w:hAnsi="Calibri" w:cs="Times New Roman"/>
          <w:sz w:val="20"/>
          <w:szCs w:val="20"/>
        </w:rPr>
        <w:tab/>
        <w:t xml:space="preserve">         </w:t>
      </w:r>
      <w:proofErr w:type="gramStart"/>
      <w:r w:rsidRPr="00AA5755">
        <w:rPr>
          <w:rFonts w:ascii="Calibri" w:eastAsia="Calibri" w:hAnsi="Calibri" w:cs="Times New Roman"/>
          <w:sz w:val="20"/>
          <w:szCs w:val="20"/>
        </w:rPr>
        <w:t xml:space="preserve">   (</w:t>
      </w:r>
      <w:proofErr w:type="gramEnd"/>
      <w:r w:rsidRPr="00AA5755">
        <w:rPr>
          <w:rFonts w:ascii="Calibri" w:eastAsia="Calibri" w:hAnsi="Calibri" w:cs="Times New Roman"/>
          <w:sz w:val="20"/>
          <w:szCs w:val="20"/>
        </w:rPr>
        <w:t>4:6-12)</w:t>
      </w:r>
    </w:p>
    <w:p w14:paraId="7FD09F4B" w14:textId="77777777" w:rsidR="00AA5755" w:rsidRPr="00AA5755" w:rsidRDefault="00AA5755" w:rsidP="00AA5755">
      <w:pPr>
        <w:spacing w:after="0" w:line="259" w:lineRule="auto"/>
        <w:ind w:left="0"/>
        <w:rPr>
          <w:rFonts w:ascii="Calibri" w:eastAsia="Calibri" w:hAnsi="Calibri" w:cs="Times New Roman"/>
          <w:sz w:val="20"/>
          <w:szCs w:val="20"/>
        </w:rPr>
      </w:pPr>
      <w:r w:rsidRPr="00AA5755">
        <w:rPr>
          <w:rFonts w:ascii="Calibri" w:eastAsia="Calibri" w:hAnsi="Calibri" w:cs="Times New Roman"/>
        </w:rPr>
        <w:tab/>
      </w:r>
      <w:r w:rsidRPr="00AA5755">
        <w:rPr>
          <w:rFonts w:ascii="Calibri" w:eastAsia="Calibri" w:hAnsi="Calibri" w:cs="Times New Roman"/>
          <w:b/>
        </w:rPr>
        <w:t>5.</w:t>
      </w:r>
      <w:r w:rsidRPr="00AA5755">
        <w:rPr>
          <w:rFonts w:ascii="Calibri" w:eastAsia="Calibri" w:hAnsi="Calibri" w:cs="Times New Roman"/>
        </w:rPr>
        <w:t xml:space="preserve">    </w:t>
      </w:r>
      <w:r w:rsidRPr="00AA5755">
        <w:rPr>
          <w:rFonts w:ascii="Calibri" w:eastAsia="Calibri" w:hAnsi="Calibri" w:cs="Times New Roman"/>
          <w:b/>
          <w:sz w:val="20"/>
          <w:szCs w:val="20"/>
        </w:rPr>
        <w:t>Nephites are baptized and establish the church</w:t>
      </w:r>
      <w:r w:rsidRPr="00AA5755">
        <w:rPr>
          <w:rFonts w:ascii="Calibri" w:eastAsia="Calibri" w:hAnsi="Calibri" w:cs="Times New Roman"/>
          <w:b/>
          <w:sz w:val="20"/>
          <w:szCs w:val="20"/>
        </w:rPr>
        <w:tab/>
      </w:r>
      <w:r w:rsidRPr="00AA5755">
        <w:rPr>
          <w:rFonts w:ascii="Calibri" w:eastAsia="Calibri" w:hAnsi="Calibri" w:cs="Times New Roman"/>
          <w:sz w:val="20"/>
          <w:szCs w:val="20"/>
        </w:rPr>
        <w:tab/>
      </w:r>
      <w:r w:rsidRPr="00AA5755">
        <w:rPr>
          <w:rFonts w:ascii="Calibri" w:eastAsia="Calibri" w:hAnsi="Calibri" w:cs="Times New Roman"/>
          <w:sz w:val="20"/>
          <w:szCs w:val="20"/>
        </w:rPr>
        <w:tab/>
      </w:r>
      <w:r w:rsidRPr="00AA5755">
        <w:rPr>
          <w:rFonts w:ascii="Calibri" w:eastAsia="Calibri" w:hAnsi="Calibri" w:cs="Times New Roman"/>
          <w:sz w:val="20"/>
          <w:szCs w:val="20"/>
        </w:rPr>
        <w:tab/>
      </w:r>
      <w:r w:rsidRPr="00AA5755">
        <w:rPr>
          <w:rFonts w:ascii="Calibri" w:eastAsia="Calibri" w:hAnsi="Calibri" w:cs="Times New Roman"/>
          <w:sz w:val="20"/>
          <w:szCs w:val="20"/>
        </w:rPr>
        <w:tab/>
        <w:t xml:space="preserve">         </w:t>
      </w:r>
      <w:proofErr w:type="gramStart"/>
      <w:r w:rsidRPr="00AA5755">
        <w:rPr>
          <w:rFonts w:ascii="Calibri" w:eastAsia="Calibri" w:hAnsi="Calibri" w:cs="Times New Roman"/>
          <w:sz w:val="20"/>
          <w:szCs w:val="20"/>
        </w:rPr>
        <w:t xml:space="preserve">   (</w:t>
      </w:r>
      <w:proofErr w:type="gramEnd"/>
      <w:r w:rsidRPr="00AA5755">
        <w:rPr>
          <w:rFonts w:ascii="Calibri" w:eastAsia="Calibri" w:hAnsi="Calibri" w:cs="Times New Roman"/>
          <w:sz w:val="20"/>
          <w:szCs w:val="20"/>
        </w:rPr>
        <w:t>4:4-5)</w:t>
      </w:r>
    </w:p>
    <w:p w14:paraId="017C0C11" w14:textId="77777777" w:rsidR="00AA5755" w:rsidRPr="00AA5755" w:rsidRDefault="00AA5755" w:rsidP="00AA5755">
      <w:pPr>
        <w:spacing w:after="0" w:line="259" w:lineRule="auto"/>
        <w:ind w:left="0"/>
        <w:rPr>
          <w:rFonts w:ascii="Calibri" w:eastAsia="Calibri" w:hAnsi="Calibri" w:cs="Times New Roman"/>
          <w:sz w:val="20"/>
          <w:szCs w:val="20"/>
        </w:rPr>
      </w:pPr>
      <w:r w:rsidRPr="00AA5755">
        <w:rPr>
          <w:rFonts w:ascii="Calibri" w:eastAsia="Calibri" w:hAnsi="Calibri" w:cs="Times New Roman"/>
        </w:rPr>
        <w:tab/>
        <w:t xml:space="preserve">    </w:t>
      </w:r>
      <w:r w:rsidRPr="00AA5755">
        <w:rPr>
          <w:rFonts w:ascii="Calibri" w:eastAsia="Calibri" w:hAnsi="Calibri" w:cs="Times New Roman"/>
          <w:b/>
        </w:rPr>
        <w:t>6.</w:t>
      </w:r>
      <w:r w:rsidRPr="00AA5755">
        <w:rPr>
          <w:rFonts w:ascii="Calibri" w:eastAsia="Calibri" w:hAnsi="Calibri" w:cs="Times New Roman"/>
        </w:rPr>
        <w:t xml:space="preserve">    </w:t>
      </w:r>
      <w:proofErr w:type="spellStart"/>
      <w:r w:rsidRPr="00AA5755">
        <w:rPr>
          <w:rFonts w:ascii="Calibri" w:eastAsia="Calibri" w:hAnsi="Calibri" w:cs="Times New Roman"/>
          <w:b/>
          <w:sz w:val="20"/>
          <w:szCs w:val="20"/>
        </w:rPr>
        <w:t>Nephihah</w:t>
      </w:r>
      <w:proofErr w:type="spellEnd"/>
      <w:r w:rsidRPr="00AA5755">
        <w:rPr>
          <w:rFonts w:ascii="Calibri" w:eastAsia="Calibri" w:hAnsi="Calibri" w:cs="Times New Roman"/>
          <w:b/>
          <w:sz w:val="20"/>
          <w:szCs w:val="20"/>
        </w:rPr>
        <w:t xml:space="preserve"> takes the judgement seat and Alma decides to preach to the people</w:t>
      </w:r>
      <w:r w:rsidRPr="00AA5755">
        <w:rPr>
          <w:rFonts w:ascii="Calibri" w:eastAsia="Calibri" w:hAnsi="Calibri" w:cs="Times New Roman"/>
          <w:b/>
          <w:sz w:val="20"/>
          <w:szCs w:val="20"/>
        </w:rPr>
        <w:tab/>
      </w:r>
      <w:r w:rsidRPr="00AA5755">
        <w:rPr>
          <w:rFonts w:ascii="Calibri" w:eastAsia="Calibri" w:hAnsi="Calibri" w:cs="Times New Roman"/>
          <w:sz w:val="20"/>
          <w:szCs w:val="20"/>
        </w:rPr>
        <w:t xml:space="preserve">         </w:t>
      </w:r>
      <w:proofErr w:type="gramStart"/>
      <w:r w:rsidRPr="00AA5755">
        <w:rPr>
          <w:rFonts w:ascii="Calibri" w:eastAsia="Calibri" w:hAnsi="Calibri" w:cs="Times New Roman"/>
          <w:sz w:val="20"/>
          <w:szCs w:val="20"/>
        </w:rPr>
        <w:t xml:space="preserve">   (</w:t>
      </w:r>
      <w:proofErr w:type="gramEnd"/>
      <w:r w:rsidRPr="00AA5755">
        <w:rPr>
          <w:rFonts w:ascii="Calibri" w:eastAsia="Calibri" w:hAnsi="Calibri" w:cs="Times New Roman"/>
          <w:sz w:val="20"/>
          <w:szCs w:val="20"/>
        </w:rPr>
        <w:t>4:17-20)</w:t>
      </w:r>
      <w:r w:rsidRPr="00AA5755">
        <w:rPr>
          <w:rFonts w:ascii="Calibri" w:eastAsia="Calibri" w:hAnsi="Calibri" w:cs="Times New Roman"/>
          <w:sz w:val="20"/>
          <w:szCs w:val="20"/>
        </w:rPr>
        <w:tab/>
      </w:r>
    </w:p>
    <w:p w14:paraId="0EE7998F" w14:textId="77777777" w:rsidR="00AA5755" w:rsidRPr="00AA5755" w:rsidRDefault="00AA5755" w:rsidP="00AA5755">
      <w:pPr>
        <w:spacing w:after="0" w:line="259" w:lineRule="auto"/>
        <w:ind w:left="0"/>
        <w:rPr>
          <w:rFonts w:ascii="Calibri" w:eastAsia="Calibri" w:hAnsi="Calibri" w:cs="Times New Roman"/>
        </w:rPr>
      </w:pPr>
      <w:r w:rsidRPr="00AA5755">
        <w:rPr>
          <w:rFonts w:ascii="Calibri" w:eastAsia="Calibri" w:hAnsi="Calibri" w:cs="Times New Roman"/>
        </w:rPr>
        <w:tab/>
        <w:t xml:space="preserve">        </w:t>
      </w:r>
      <w:r w:rsidRPr="00AA5755">
        <w:rPr>
          <w:rFonts w:ascii="Calibri" w:eastAsia="Calibri" w:hAnsi="Calibri" w:cs="Times New Roman"/>
          <w:b/>
        </w:rPr>
        <w:t>7.</w:t>
      </w:r>
      <w:r w:rsidRPr="00AA5755">
        <w:rPr>
          <w:rFonts w:ascii="Calibri" w:eastAsia="Calibri" w:hAnsi="Calibri" w:cs="Times New Roman"/>
        </w:rPr>
        <w:t xml:space="preserve">   </w:t>
      </w:r>
      <w:r w:rsidRPr="00AA5755">
        <w:rPr>
          <w:rFonts w:ascii="Calibri" w:eastAsia="Calibri" w:hAnsi="Calibri" w:cs="Times New Roman"/>
          <w:b/>
        </w:rPr>
        <w:t xml:space="preserve"> </w:t>
      </w:r>
      <w:r w:rsidRPr="00AA5755">
        <w:rPr>
          <w:rFonts w:ascii="Calibri" w:eastAsia="Calibri" w:hAnsi="Calibri" w:cs="Times New Roman"/>
          <w:b/>
          <w:sz w:val="20"/>
          <w:szCs w:val="20"/>
        </w:rPr>
        <w:t xml:space="preserve">The Lord delivers the Nephites out of the hands of the </w:t>
      </w:r>
      <w:proofErr w:type="gramStart"/>
      <w:r w:rsidRPr="00AA5755">
        <w:rPr>
          <w:rFonts w:ascii="Calibri" w:eastAsia="Calibri" w:hAnsi="Calibri" w:cs="Times New Roman"/>
          <w:b/>
          <w:sz w:val="20"/>
          <w:szCs w:val="20"/>
        </w:rPr>
        <w:t>Lamanites</w:t>
      </w:r>
      <w:r w:rsidRPr="00AA5755">
        <w:rPr>
          <w:rFonts w:ascii="Calibri" w:eastAsia="Calibri" w:hAnsi="Calibri" w:cs="Times New Roman"/>
        </w:rPr>
        <w:t xml:space="preserve">  </w:t>
      </w:r>
      <w:r w:rsidRPr="00AA5755">
        <w:rPr>
          <w:rFonts w:ascii="Calibri" w:eastAsia="Calibri" w:hAnsi="Calibri" w:cs="Times New Roman"/>
        </w:rPr>
        <w:tab/>
      </w:r>
      <w:proofErr w:type="gramEnd"/>
      <w:r w:rsidRPr="00AA5755">
        <w:rPr>
          <w:rFonts w:ascii="Calibri" w:eastAsia="Calibri" w:hAnsi="Calibri" w:cs="Times New Roman"/>
        </w:rPr>
        <w:tab/>
        <w:t xml:space="preserve">           </w:t>
      </w:r>
      <w:r w:rsidRPr="00AA5755">
        <w:rPr>
          <w:rFonts w:ascii="Calibri" w:eastAsia="Calibri" w:hAnsi="Calibri" w:cs="Times New Roman"/>
          <w:sz w:val="20"/>
          <w:szCs w:val="20"/>
        </w:rPr>
        <w:t>(5:5)</w:t>
      </w:r>
    </w:p>
    <w:p w14:paraId="65FAAAF6" w14:textId="77777777" w:rsidR="00AA5755" w:rsidRPr="00AA5755" w:rsidRDefault="00AA5755" w:rsidP="00AA5755">
      <w:pPr>
        <w:spacing w:after="0" w:line="259" w:lineRule="auto"/>
        <w:ind w:left="0"/>
        <w:rPr>
          <w:rFonts w:ascii="Calibri" w:eastAsia="Calibri" w:hAnsi="Calibri" w:cs="Times New Roman"/>
        </w:rPr>
      </w:pPr>
      <w:r w:rsidRPr="00AA5755">
        <w:rPr>
          <w:rFonts w:ascii="Calibri" w:eastAsia="Calibri" w:hAnsi="Calibri" w:cs="Times New Roman"/>
        </w:rPr>
        <w:tab/>
        <w:t xml:space="preserve">           </w:t>
      </w:r>
      <w:r w:rsidRPr="00AA5755">
        <w:rPr>
          <w:rFonts w:ascii="Calibri" w:eastAsia="Calibri" w:hAnsi="Calibri" w:cs="Times New Roman"/>
          <w:b/>
        </w:rPr>
        <w:t>8.</w:t>
      </w:r>
      <w:r w:rsidRPr="00AA5755">
        <w:rPr>
          <w:rFonts w:ascii="Calibri" w:eastAsia="Calibri" w:hAnsi="Calibri" w:cs="Times New Roman"/>
        </w:rPr>
        <w:t xml:space="preserve">    </w:t>
      </w:r>
      <w:r w:rsidRPr="00AA5755">
        <w:rPr>
          <w:rFonts w:ascii="Calibri" w:eastAsia="Calibri" w:hAnsi="Calibri" w:cs="Times New Roman"/>
          <w:b/>
          <w:sz w:val="20"/>
          <w:szCs w:val="20"/>
        </w:rPr>
        <w:t xml:space="preserve">Alma speaks by way of </w:t>
      </w:r>
      <w:proofErr w:type="gramStart"/>
      <w:r w:rsidRPr="00AA5755">
        <w:rPr>
          <w:rFonts w:ascii="Calibri" w:eastAsia="Calibri" w:hAnsi="Calibri" w:cs="Times New Roman"/>
          <w:b/>
          <w:sz w:val="20"/>
          <w:szCs w:val="20"/>
        </w:rPr>
        <w:t>commandment</w:t>
      </w:r>
      <w:r w:rsidRPr="00AA5755">
        <w:rPr>
          <w:rFonts w:ascii="Calibri" w:eastAsia="Calibri" w:hAnsi="Calibri" w:cs="Times New Roman"/>
          <w:b/>
        </w:rPr>
        <w:t xml:space="preserve">  </w:t>
      </w:r>
      <w:r w:rsidRPr="00AA5755">
        <w:rPr>
          <w:rFonts w:ascii="Calibri" w:eastAsia="Calibri" w:hAnsi="Calibri" w:cs="Times New Roman"/>
          <w:b/>
        </w:rPr>
        <w:tab/>
      </w:r>
      <w:proofErr w:type="gramEnd"/>
      <w:r w:rsidRPr="00AA5755">
        <w:rPr>
          <w:rFonts w:ascii="Calibri" w:eastAsia="Calibri" w:hAnsi="Calibri" w:cs="Times New Roman"/>
        </w:rPr>
        <w:tab/>
      </w:r>
      <w:r w:rsidRPr="00AA5755">
        <w:rPr>
          <w:rFonts w:ascii="Calibri" w:eastAsia="Calibri" w:hAnsi="Calibri" w:cs="Times New Roman"/>
        </w:rPr>
        <w:tab/>
      </w:r>
      <w:r w:rsidRPr="00AA5755">
        <w:rPr>
          <w:rFonts w:ascii="Calibri" w:eastAsia="Calibri" w:hAnsi="Calibri" w:cs="Times New Roman"/>
        </w:rPr>
        <w:tab/>
      </w:r>
      <w:r w:rsidRPr="00AA5755">
        <w:rPr>
          <w:rFonts w:ascii="Calibri" w:eastAsia="Calibri" w:hAnsi="Calibri" w:cs="Times New Roman"/>
        </w:rPr>
        <w:tab/>
      </w:r>
      <w:r w:rsidRPr="00AA5755">
        <w:rPr>
          <w:rFonts w:ascii="Calibri" w:eastAsia="Calibri" w:hAnsi="Calibri" w:cs="Times New Roman"/>
          <w:sz w:val="20"/>
          <w:szCs w:val="20"/>
        </w:rPr>
        <w:t xml:space="preserve">            (5:43-44)</w:t>
      </w:r>
    </w:p>
    <w:p w14:paraId="5C7D848E" w14:textId="77777777" w:rsidR="00AA5755" w:rsidRPr="00AA5755" w:rsidRDefault="00AA5755" w:rsidP="00AA5755">
      <w:pPr>
        <w:spacing w:after="0" w:line="259" w:lineRule="auto"/>
        <w:ind w:left="0"/>
        <w:rPr>
          <w:rFonts w:ascii="Calibri" w:eastAsia="Calibri" w:hAnsi="Calibri" w:cs="Times New Roman"/>
        </w:rPr>
      </w:pPr>
      <w:r w:rsidRPr="00AA5755">
        <w:rPr>
          <w:rFonts w:ascii="Calibri" w:eastAsia="Calibri" w:hAnsi="Calibri" w:cs="Times New Roman"/>
        </w:rPr>
        <w:tab/>
      </w:r>
      <w:r w:rsidRPr="00AA5755">
        <w:rPr>
          <w:rFonts w:ascii="Calibri" w:eastAsia="Calibri" w:hAnsi="Calibri" w:cs="Times New Roman"/>
        </w:rPr>
        <w:tab/>
      </w:r>
      <w:r w:rsidRPr="00AA5755">
        <w:rPr>
          <w:rFonts w:ascii="Calibri" w:eastAsia="Calibri" w:hAnsi="Calibri" w:cs="Times New Roman"/>
          <w:b/>
        </w:rPr>
        <w:t>9.</w:t>
      </w:r>
      <w:r w:rsidRPr="00AA5755">
        <w:rPr>
          <w:rFonts w:ascii="Calibri" w:eastAsia="Calibri" w:hAnsi="Calibri" w:cs="Times New Roman"/>
        </w:rPr>
        <w:t xml:space="preserve">    </w:t>
      </w:r>
      <w:r w:rsidRPr="00AA5755">
        <w:rPr>
          <w:rFonts w:ascii="Calibri" w:eastAsia="Calibri" w:hAnsi="Calibri" w:cs="Times New Roman"/>
          <w:b/>
          <w:sz w:val="20"/>
          <w:szCs w:val="20"/>
        </w:rPr>
        <w:t xml:space="preserve">Alma demands repentance and warns of spiritual </w:t>
      </w:r>
      <w:proofErr w:type="gramStart"/>
      <w:r w:rsidRPr="00AA5755">
        <w:rPr>
          <w:rFonts w:ascii="Calibri" w:eastAsia="Calibri" w:hAnsi="Calibri" w:cs="Times New Roman"/>
          <w:b/>
          <w:sz w:val="20"/>
          <w:szCs w:val="20"/>
        </w:rPr>
        <w:t>destruction</w:t>
      </w:r>
      <w:r w:rsidRPr="00AA5755">
        <w:rPr>
          <w:rFonts w:ascii="Calibri" w:eastAsia="Calibri" w:hAnsi="Calibri" w:cs="Times New Roman"/>
          <w:b/>
        </w:rPr>
        <w:t xml:space="preserve">  </w:t>
      </w:r>
      <w:r w:rsidRPr="00AA5755">
        <w:rPr>
          <w:rFonts w:ascii="Calibri" w:eastAsia="Calibri" w:hAnsi="Calibri" w:cs="Times New Roman"/>
          <w:b/>
        </w:rPr>
        <w:tab/>
      </w:r>
      <w:proofErr w:type="gramEnd"/>
      <w:r w:rsidRPr="00AA5755">
        <w:rPr>
          <w:rFonts w:ascii="Calibri" w:eastAsia="Calibri" w:hAnsi="Calibri" w:cs="Times New Roman"/>
          <w:b/>
        </w:rPr>
        <w:tab/>
      </w:r>
      <w:r w:rsidRPr="00AA5755">
        <w:rPr>
          <w:rFonts w:ascii="Calibri" w:eastAsia="Calibri" w:hAnsi="Calibri" w:cs="Times New Roman"/>
          <w:sz w:val="20"/>
          <w:szCs w:val="20"/>
        </w:rPr>
        <w:t xml:space="preserve">            (5:32-37)</w:t>
      </w:r>
    </w:p>
    <w:p w14:paraId="5653345F"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rPr>
        <w:tab/>
      </w:r>
      <w:r w:rsidRPr="00AA5755">
        <w:rPr>
          <w:rFonts w:ascii="Calibri" w:eastAsia="Calibri" w:hAnsi="Calibri" w:cs="Times New Roman"/>
        </w:rPr>
        <w:tab/>
        <w:t xml:space="preserve">    </w:t>
      </w:r>
      <w:r w:rsidRPr="00AA5755">
        <w:rPr>
          <w:rFonts w:ascii="Calibri" w:eastAsia="Calibri" w:hAnsi="Calibri" w:cs="Times New Roman"/>
          <w:b/>
        </w:rPr>
        <w:t xml:space="preserve">10.    </w:t>
      </w:r>
      <w:r w:rsidRPr="00AA5755">
        <w:rPr>
          <w:rFonts w:ascii="Calibri" w:eastAsia="Calibri" w:hAnsi="Calibri" w:cs="Times New Roman"/>
          <w:b/>
          <w:sz w:val="20"/>
          <w:szCs w:val="20"/>
        </w:rPr>
        <w:t>People of Gideon have strong faith in prophecies</w:t>
      </w:r>
      <w:r w:rsidRPr="00AA5755">
        <w:rPr>
          <w:rFonts w:ascii="Calibri" w:eastAsia="Calibri" w:hAnsi="Calibri" w:cs="Times New Roman"/>
          <w:b/>
        </w:rPr>
        <w:t xml:space="preserve">   </w:t>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sz w:val="20"/>
          <w:szCs w:val="20"/>
        </w:rPr>
        <w:t xml:space="preserve">         </w:t>
      </w:r>
      <w:proofErr w:type="gramStart"/>
      <w:r w:rsidRPr="00AA5755">
        <w:rPr>
          <w:rFonts w:ascii="Calibri" w:eastAsia="Calibri" w:hAnsi="Calibri" w:cs="Times New Roman"/>
          <w:sz w:val="20"/>
          <w:szCs w:val="20"/>
        </w:rPr>
        <w:t xml:space="preserve">   (</w:t>
      </w:r>
      <w:proofErr w:type="gramEnd"/>
      <w:r w:rsidRPr="00AA5755">
        <w:rPr>
          <w:rFonts w:ascii="Calibri" w:eastAsia="Calibri" w:hAnsi="Calibri" w:cs="Times New Roman"/>
          <w:sz w:val="20"/>
          <w:szCs w:val="20"/>
        </w:rPr>
        <w:t>7:17)</w:t>
      </w:r>
    </w:p>
    <w:p w14:paraId="510CF2DB"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r>
      <w:r w:rsidRPr="00AA5755">
        <w:rPr>
          <w:rFonts w:ascii="Calibri" w:eastAsia="Calibri" w:hAnsi="Calibri" w:cs="Times New Roman"/>
          <w:b/>
        </w:rPr>
        <w:tab/>
        <w:t xml:space="preserve">       11.    </w:t>
      </w:r>
      <w:r w:rsidRPr="00AA5755">
        <w:rPr>
          <w:rFonts w:ascii="Calibri" w:eastAsia="Calibri" w:hAnsi="Calibri" w:cs="Times New Roman"/>
          <w:b/>
          <w:sz w:val="20"/>
          <w:szCs w:val="20"/>
        </w:rPr>
        <w:t xml:space="preserve">People of Gideon are strict to keep the </w:t>
      </w:r>
      <w:proofErr w:type="gramStart"/>
      <w:r w:rsidRPr="00AA5755">
        <w:rPr>
          <w:rFonts w:ascii="Calibri" w:eastAsia="Calibri" w:hAnsi="Calibri" w:cs="Times New Roman"/>
          <w:b/>
          <w:sz w:val="20"/>
          <w:szCs w:val="20"/>
        </w:rPr>
        <w:t>commandments</w:t>
      </w:r>
      <w:r w:rsidRPr="00AA5755">
        <w:rPr>
          <w:rFonts w:ascii="Calibri" w:eastAsia="Calibri" w:hAnsi="Calibri" w:cs="Times New Roman"/>
          <w:b/>
        </w:rPr>
        <w:t xml:space="preserve">  </w:t>
      </w:r>
      <w:r w:rsidRPr="00AA5755">
        <w:rPr>
          <w:rFonts w:ascii="Calibri" w:eastAsia="Calibri" w:hAnsi="Calibri" w:cs="Times New Roman"/>
          <w:b/>
        </w:rPr>
        <w:tab/>
      </w:r>
      <w:proofErr w:type="gramEnd"/>
      <w:r w:rsidRPr="00AA5755">
        <w:rPr>
          <w:rFonts w:ascii="Calibri" w:eastAsia="Calibri" w:hAnsi="Calibri" w:cs="Times New Roman"/>
          <w:b/>
        </w:rPr>
        <w:tab/>
      </w:r>
      <w:r w:rsidRPr="00AA5755">
        <w:rPr>
          <w:rFonts w:ascii="Calibri" w:eastAsia="Calibri" w:hAnsi="Calibri" w:cs="Times New Roman"/>
        </w:rPr>
        <w:t xml:space="preserve">           </w:t>
      </w:r>
      <w:r w:rsidRPr="00AA5755">
        <w:rPr>
          <w:rFonts w:ascii="Calibri" w:eastAsia="Calibri" w:hAnsi="Calibri" w:cs="Times New Roman"/>
          <w:sz w:val="20"/>
          <w:szCs w:val="20"/>
        </w:rPr>
        <w:t>(7:18-19)</w:t>
      </w:r>
    </w:p>
    <w:p w14:paraId="78CDAD4C"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r>
      <w:r w:rsidRPr="00AA5755">
        <w:rPr>
          <w:rFonts w:ascii="Calibri" w:eastAsia="Calibri" w:hAnsi="Calibri" w:cs="Times New Roman"/>
          <w:b/>
        </w:rPr>
        <w:tab/>
        <w:t xml:space="preserve">           12.    </w:t>
      </w:r>
      <w:r w:rsidRPr="00AA5755">
        <w:rPr>
          <w:rFonts w:ascii="Calibri" w:eastAsia="Calibri" w:hAnsi="Calibri" w:cs="Times New Roman"/>
          <w:b/>
          <w:sz w:val="20"/>
          <w:szCs w:val="20"/>
        </w:rPr>
        <w:t>Alma is comforted with assurances from God</w:t>
      </w:r>
      <w:r w:rsidRPr="00AA5755">
        <w:rPr>
          <w:rFonts w:ascii="Calibri" w:eastAsia="Calibri" w:hAnsi="Calibri" w:cs="Times New Roman"/>
          <w:b/>
        </w:rPr>
        <w:t xml:space="preserve"> </w:t>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rPr>
        <w:t xml:space="preserve">        </w:t>
      </w:r>
      <w:proofErr w:type="gramStart"/>
      <w:r w:rsidRPr="00AA5755">
        <w:rPr>
          <w:rFonts w:ascii="Calibri" w:eastAsia="Calibri" w:hAnsi="Calibri" w:cs="Times New Roman"/>
          <w:sz w:val="20"/>
          <w:szCs w:val="20"/>
        </w:rPr>
        <w:t xml:space="preserve">   (</w:t>
      </w:r>
      <w:proofErr w:type="gramEnd"/>
      <w:r w:rsidRPr="00AA5755">
        <w:rPr>
          <w:rFonts w:ascii="Calibri" w:eastAsia="Calibri" w:hAnsi="Calibri" w:cs="Times New Roman"/>
          <w:sz w:val="20"/>
          <w:szCs w:val="20"/>
        </w:rPr>
        <w:t>8:14-15)</w:t>
      </w:r>
    </w:p>
    <w:p w14:paraId="057E327A" w14:textId="77777777" w:rsidR="00AA5755" w:rsidRPr="00AA5755" w:rsidRDefault="00AA5755" w:rsidP="00AA5755">
      <w:pPr>
        <w:spacing w:after="0" w:line="259" w:lineRule="auto"/>
        <w:ind w:left="0"/>
        <w:rPr>
          <w:rFonts w:ascii="Calibri" w:eastAsia="Calibri" w:hAnsi="Calibri" w:cs="Times New Roman"/>
          <w:sz w:val="20"/>
          <w:szCs w:val="20"/>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t xml:space="preserve">13.    </w:t>
      </w:r>
      <w:r w:rsidRPr="00AA5755">
        <w:rPr>
          <w:rFonts w:ascii="Calibri" w:eastAsia="Calibri" w:hAnsi="Calibri" w:cs="Times New Roman"/>
          <w:b/>
          <w:sz w:val="20"/>
          <w:szCs w:val="20"/>
        </w:rPr>
        <w:t xml:space="preserve">Alma is told that God will destroy the Nephites of </w:t>
      </w:r>
      <w:proofErr w:type="spellStart"/>
      <w:r w:rsidRPr="00AA5755">
        <w:rPr>
          <w:rFonts w:ascii="Calibri" w:eastAsia="Calibri" w:hAnsi="Calibri" w:cs="Times New Roman"/>
          <w:b/>
          <w:sz w:val="20"/>
          <w:szCs w:val="20"/>
        </w:rPr>
        <w:t>Ammonihah</w:t>
      </w:r>
      <w:proofErr w:type="spellEnd"/>
      <w:r w:rsidRPr="00AA5755">
        <w:rPr>
          <w:rFonts w:ascii="Calibri" w:eastAsia="Calibri" w:hAnsi="Calibri" w:cs="Times New Roman"/>
          <w:b/>
          <w:sz w:val="20"/>
          <w:szCs w:val="20"/>
        </w:rPr>
        <w:tab/>
        <w:t xml:space="preserve">         </w:t>
      </w:r>
      <w:proofErr w:type="gramStart"/>
      <w:r w:rsidRPr="00AA5755">
        <w:rPr>
          <w:rFonts w:ascii="Calibri" w:eastAsia="Calibri" w:hAnsi="Calibri" w:cs="Times New Roman"/>
          <w:b/>
          <w:sz w:val="20"/>
          <w:szCs w:val="20"/>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8:16)</w:t>
      </w:r>
    </w:p>
    <w:p w14:paraId="55631B28" w14:textId="77777777" w:rsidR="00AA5755" w:rsidRPr="00AA5755" w:rsidRDefault="00AA5755" w:rsidP="00AA5755">
      <w:pPr>
        <w:spacing w:after="0" w:line="259" w:lineRule="auto"/>
        <w:ind w:left="0"/>
        <w:rPr>
          <w:rFonts w:ascii="Calibri" w:eastAsia="Calibri" w:hAnsi="Calibri" w:cs="Times New Roman"/>
          <w:sz w:val="20"/>
          <w:szCs w:val="20"/>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t xml:space="preserve">   14.    </w:t>
      </w:r>
      <w:r w:rsidRPr="00AA5755">
        <w:rPr>
          <w:rFonts w:ascii="Calibri" w:eastAsia="Calibri" w:hAnsi="Calibri" w:cs="Times New Roman"/>
          <w:b/>
          <w:sz w:val="20"/>
          <w:szCs w:val="20"/>
        </w:rPr>
        <w:t xml:space="preserve">Because of the power of God, Alma and Amulek cannot be slain  </w:t>
      </w:r>
      <w:r w:rsidRPr="00AA5755">
        <w:rPr>
          <w:rFonts w:ascii="Calibri" w:eastAsia="Calibri" w:hAnsi="Calibri" w:cs="Times New Roman"/>
          <w:sz w:val="20"/>
          <w:szCs w:val="20"/>
        </w:rPr>
        <w:t xml:space="preserve">    </w:t>
      </w:r>
      <w:proofErr w:type="gramStart"/>
      <w:r w:rsidRPr="00AA5755">
        <w:rPr>
          <w:rFonts w:ascii="Calibri" w:eastAsia="Calibri" w:hAnsi="Calibri" w:cs="Times New Roman"/>
          <w:sz w:val="20"/>
          <w:szCs w:val="20"/>
        </w:rPr>
        <w:t xml:space="preserve">   (</w:t>
      </w:r>
      <w:proofErr w:type="gramEnd"/>
      <w:r w:rsidRPr="00AA5755">
        <w:rPr>
          <w:rFonts w:ascii="Calibri" w:eastAsia="Calibri" w:hAnsi="Calibri" w:cs="Times New Roman"/>
          <w:sz w:val="20"/>
          <w:szCs w:val="20"/>
        </w:rPr>
        <w:t>8:31-32)</w:t>
      </w:r>
    </w:p>
    <w:p w14:paraId="5615A725"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t xml:space="preserve">       15.    </w:t>
      </w:r>
      <w:r w:rsidRPr="00AA5755">
        <w:rPr>
          <w:rFonts w:ascii="Calibri" w:eastAsia="Calibri" w:hAnsi="Calibri" w:cs="Times New Roman"/>
          <w:b/>
          <w:sz w:val="20"/>
          <w:szCs w:val="20"/>
        </w:rPr>
        <w:t xml:space="preserve">Nephites delivered out of the hands </w:t>
      </w:r>
    </w:p>
    <w:p w14:paraId="17BA1993" w14:textId="77777777" w:rsidR="00AA5755" w:rsidRPr="00AA5755" w:rsidRDefault="00AA5755" w:rsidP="00AA5755">
      <w:pPr>
        <w:spacing w:after="0" w:line="259" w:lineRule="auto"/>
        <w:ind w:left="4320" w:firstLine="720"/>
        <w:rPr>
          <w:rFonts w:ascii="Calibri" w:eastAsia="Calibri" w:hAnsi="Calibri" w:cs="Times New Roman"/>
          <w:b/>
        </w:rPr>
      </w:pPr>
      <w:r w:rsidRPr="00AA5755">
        <w:rPr>
          <w:rFonts w:ascii="Calibri" w:eastAsia="Calibri" w:hAnsi="Calibri" w:cs="Times New Roman"/>
          <w:b/>
          <w:sz w:val="20"/>
          <w:szCs w:val="20"/>
        </w:rPr>
        <w:t>of their brethren by the power of God</w:t>
      </w:r>
      <w:r w:rsidRPr="00AA5755">
        <w:rPr>
          <w:rFonts w:ascii="Calibri" w:eastAsia="Calibri" w:hAnsi="Calibri" w:cs="Times New Roman"/>
          <w:b/>
        </w:rPr>
        <w:t xml:space="preserve">  </w:t>
      </w:r>
      <w:proofErr w:type="gramStart"/>
      <w:r w:rsidRPr="00AA5755">
        <w:rPr>
          <w:rFonts w:ascii="Calibri" w:eastAsia="Calibri" w:hAnsi="Calibri" w:cs="Times New Roman"/>
          <w:b/>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9:10-11)</w:t>
      </w:r>
    </w:p>
    <w:p w14:paraId="5973DBCA" w14:textId="77777777" w:rsidR="00AA5755" w:rsidRPr="00AA5755" w:rsidRDefault="00AA5755" w:rsidP="00AA5755">
      <w:pPr>
        <w:spacing w:after="0" w:line="259" w:lineRule="auto"/>
        <w:ind w:left="0"/>
        <w:rPr>
          <w:rFonts w:ascii="Calibri" w:eastAsia="Calibri" w:hAnsi="Calibri" w:cs="Times New Roman"/>
          <w:b/>
        </w:rPr>
      </w:pPr>
    </w:p>
    <w:p w14:paraId="4CC3C7D9"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color w:val="FF0000"/>
          <w:sz w:val="20"/>
          <w:szCs w:val="20"/>
        </w:rPr>
        <w:t>(</w:t>
      </w:r>
      <w:proofErr w:type="gramStart"/>
      <w:r w:rsidRPr="00AA5755">
        <w:rPr>
          <w:rFonts w:ascii="Calibri" w:eastAsia="Calibri" w:hAnsi="Calibri" w:cs="Times New Roman"/>
          <w:b/>
          <w:color w:val="FF0000"/>
          <w:sz w:val="20"/>
          <w:szCs w:val="20"/>
        </w:rPr>
        <w:t>continued</w:t>
      </w:r>
      <w:proofErr w:type="gramEnd"/>
      <w:r w:rsidRPr="00AA5755">
        <w:rPr>
          <w:rFonts w:ascii="Calibri" w:eastAsia="Calibri" w:hAnsi="Calibri" w:cs="Times New Roman"/>
          <w:b/>
          <w:color w:val="FF0000"/>
          <w:sz w:val="20"/>
          <w:szCs w:val="20"/>
        </w:rPr>
        <w:t xml:space="preserve"> on next page)</w:t>
      </w:r>
    </w:p>
    <w:p w14:paraId="0DD6A627"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r>
    </w:p>
    <w:p w14:paraId="7EB0E33B"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t xml:space="preserve">       15’    </w:t>
      </w:r>
      <w:r w:rsidRPr="00AA5755">
        <w:rPr>
          <w:rFonts w:ascii="Calibri" w:eastAsia="Calibri" w:hAnsi="Calibri" w:cs="Times New Roman"/>
          <w:b/>
          <w:sz w:val="20"/>
          <w:szCs w:val="20"/>
        </w:rPr>
        <w:t xml:space="preserve">Nephites and 2,000 warriors delivered out of the hands </w:t>
      </w:r>
    </w:p>
    <w:p w14:paraId="630A500F" w14:textId="77777777" w:rsidR="00AA5755" w:rsidRPr="00AA5755" w:rsidRDefault="00AA5755" w:rsidP="00AA5755">
      <w:pPr>
        <w:spacing w:after="0" w:line="259" w:lineRule="auto"/>
        <w:ind w:left="4320" w:firstLine="720"/>
        <w:rPr>
          <w:rFonts w:ascii="Calibri" w:eastAsia="Calibri" w:hAnsi="Calibri" w:cs="Times New Roman"/>
          <w:b/>
        </w:rPr>
      </w:pPr>
      <w:r w:rsidRPr="00AA5755">
        <w:rPr>
          <w:rFonts w:ascii="Calibri" w:eastAsia="Calibri" w:hAnsi="Calibri" w:cs="Times New Roman"/>
          <w:b/>
          <w:sz w:val="20"/>
          <w:szCs w:val="20"/>
        </w:rPr>
        <w:t xml:space="preserve">of their brethren by the power of God   </w:t>
      </w:r>
      <w:proofErr w:type="gramStart"/>
      <w:r w:rsidRPr="00AA5755">
        <w:rPr>
          <w:rFonts w:ascii="Calibri" w:eastAsia="Calibri" w:hAnsi="Calibri" w:cs="Times New Roman"/>
          <w:b/>
          <w:sz w:val="20"/>
          <w:szCs w:val="20"/>
        </w:rPr>
        <w:t xml:space="preserve">  </w:t>
      </w:r>
      <w:r w:rsidRPr="00AA5755">
        <w:rPr>
          <w:rFonts w:ascii="Calibri" w:eastAsia="Calibri" w:hAnsi="Calibri" w:cs="Times New Roman"/>
          <w:sz w:val="20"/>
          <w:szCs w:val="20"/>
        </w:rPr>
        <w:t xml:space="preserve"> (</w:t>
      </w:r>
      <w:proofErr w:type="gramEnd"/>
      <w:r w:rsidRPr="00AA5755">
        <w:rPr>
          <w:rFonts w:ascii="Calibri" w:eastAsia="Calibri" w:hAnsi="Calibri" w:cs="Times New Roman"/>
          <w:sz w:val="20"/>
          <w:szCs w:val="20"/>
        </w:rPr>
        <w:t xml:space="preserve">56:49-56) </w:t>
      </w:r>
      <w:r w:rsidRPr="00AA5755">
        <w:rPr>
          <w:rFonts w:ascii="Calibri" w:eastAsia="Calibri" w:hAnsi="Calibri" w:cs="Times New Roman"/>
        </w:rPr>
        <w:t xml:space="preserve">   </w:t>
      </w:r>
    </w:p>
    <w:p w14:paraId="1DAE3295"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t xml:space="preserve">    14’   </w:t>
      </w:r>
      <w:r w:rsidRPr="00AA5755">
        <w:rPr>
          <w:rFonts w:ascii="Calibri" w:eastAsia="Calibri" w:hAnsi="Calibri" w:cs="Times New Roman"/>
          <w:b/>
          <w:sz w:val="20"/>
          <w:szCs w:val="20"/>
        </w:rPr>
        <w:t xml:space="preserve">Because of the power of God, the 2,000 Ammonites cannot be </w:t>
      </w:r>
      <w:proofErr w:type="gramStart"/>
      <w:r w:rsidRPr="00AA5755">
        <w:rPr>
          <w:rFonts w:ascii="Calibri" w:eastAsia="Calibri" w:hAnsi="Calibri" w:cs="Times New Roman"/>
          <w:b/>
          <w:sz w:val="20"/>
          <w:szCs w:val="20"/>
        </w:rPr>
        <w:t xml:space="preserve">slain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57:19-27)</w:t>
      </w:r>
      <w:r w:rsidRPr="00AA5755">
        <w:rPr>
          <w:rFonts w:ascii="Calibri" w:eastAsia="Calibri" w:hAnsi="Calibri" w:cs="Times New Roman"/>
          <w:b/>
          <w:sz w:val="20"/>
          <w:szCs w:val="20"/>
        </w:rPr>
        <w:t xml:space="preserve">    </w:t>
      </w:r>
    </w:p>
    <w:p w14:paraId="3ED73D85" w14:textId="225F0103"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t xml:space="preserve">13’   </w:t>
      </w:r>
      <w:r w:rsidRPr="00AA5755">
        <w:rPr>
          <w:rFonts w:ascii="Calibri" w:eastAsia="Calibri" w:hAnsi="Calibri" w:cs="Times New Roman"/>
          <w:b/>
          <w:sz w:val="20"/>
          <w:szCs w:val="20"/>
        </w:rPr>
        <w:t>Helaman fears that God will destroy the Nephites</w:t>
      </w:r>
      <w:r w:rsidRPr="00AA5755">
        <w:rPr>
          <w:rFonts w:ascii="Calibri" w:eastAsia="Calibri" w:hAnsi="Calibri" w:cs="Times New Roman"/>
          <w:b/>
          <w:sz w:val="20"/>
          <w:szCs w:val="20"/>
        </w:rPr>
        <w:tab/>
      </w:r>
      <w:r w:rsidRPr="00AA5755">
        <w:rPr>
          <w:rFonts w:ascii="Calibri" w:eastAsia="Calibri" w:hAnsi="Calibri" w:cs="Times New Roman"/>
          <w:b/>
          <w:sz w:val="20"/>
          <w:szCs w:val="20"/>
        </w:rPr>
        <w:tab/>
        <w:t xml:space="preserve">         </w:t>
      </w:r>
      <w:proofErr w:type="gramStart"/>
      <w:r w:rsidRPr="00AA5755">
        <w:rPr>
          <w:rFonts w:ascii="Calibri" w:eastAsia="Calibri" w:hAnsi="Calibri" w:cs="Times New Roman"/>
          <w:b/>
          <w:sz w:val="20"/>
          <w:szCs w:val="20"/>
        </w:rPr>
        <w:t xml:space="preserve">  </w:t>
      </w:r>
      <w:r w:rsidR="005A78EF">
        <w:rPr>
          <w:rFonts w:ascii="Calibri" w:eastAsia="Calibri" w:hAnsi="Calibri" w:cs="Times New Roman"/>
          <w:b/>
          <w:sz w:val="20"/>
          <w:szCs w:val="20"/>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58:9)</w:t>
      </w:r>
      <w:r w:rsidRPr="00AA5755">
        <w:rPr>
          <w:rFonts w:ascii="Calibri" w:eastAsia="Calibri" w:hAnsi="Calibri" w:cs="Times New Roman"/>
          <w:b/>
        </w:rPr>
        <w:t xml:space="preserve">    </w:t>
      </w:r>
    </w:p>
    <w:p w14:paraId="625FE46A"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r>
      <w:r w:rsidRPr="00AA5755">
        <w:rPr>
          <w:rFonts w:ascii="Calibri" w:eastAsia="Calibri" w:hAnsi="Calibri" w:cs="Times New Roman"/>
          <w:b/>
        </w:rPr>
        <w:tab/>
        <w:t xml:space="preserve">           12’   </w:t>
      </w:r>
      <w:r w:rsidRPr="00AA5755">
        <w:rPr>
          <w:rFonts w:ascii="Calibri" w:eastAsia="Calibri" w:hAnsi="Calibri" w:cs="Times New Roman"/>
          <w:b/>
          <w:sz w:val="20"/>
          <w:szCs w:val="20"/>
        </w:rPr>
        <w:t>Nephites are comforted with assurances from God</w:t>
      </w:r>
      <w:r w:rsidRPr="00AA5755">
        <w:rPr>
          <w:rFonts w:ascii="Calibri" w:eastAsia="Calibri" w:hAnsi="Calibri" w:cs="Times New Roman"/>
          <w:b/>
          <w:sz w:val="20"/>
          <w:szCs w:val="20"/>
        </w:rPr>
        <w:tab/>
      </w:r>
      <w:r w:rsidRPr="00AA5755">
        <w:rPr>
          <w:rFonts w:ascii="Calibri" w:eastAsia="Calibri" w:hAnsi="Calibri" w:cs="Times New Roman"/>
          <w:b/>
          <w:sz w:val="20"/>
          <w:szCs w:val="20"/>
        </w:rPr>
        <w:tab/>
        <w:t xml:space="preserve">         </w:t>
      </w:r>
      <w:proofErr w:type="gramStart"/>
      <w:r w:rsidRPr="00AA5755">
        <w:rPr>
          <w:rFonts w:ascii="Calibri" w:eastAsia="Calibri" w:hAnsi="Calibri" w:cs="Times New Roman"/>
          <w:b/>
          <w:sz w:val="20"/>
          <w:szCs w:val="20"/>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58:10-11)</w:t>
      </w:r>
      <w:r w:rsidRPr="00AA5755">
        <w:rPr>
          <w:rFonts w:ascii="Calibri" w:eastAsia="Calibri" w:hAnsi="Calibri" w:cs="Times New Roman"/>
          <w:b/>
        </w:rPr>
        <w:t xml:space="preserve">    </w:t>
      </w:r>
    </w:p>
    <w:p w14:paraId="13CAB331"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r>
      <w:r w:rsidRPr="00AA5755">
        <w:rPr>
          <w:rFonts w:ascii="Calibri" w:eastAsia="Calibri" w:hAnsi="Calibri" w:cs="Times New Roman"/>
          <w:b/>
        </w:rPr>
        <w:tab/>
        <w:t xml:space="preserve">       11’   </w:t>
      </w:r>
      <w:r w:rsidRPr="00AA5755">
        <w:rPr>
          <w:rFonts w:ascii="Calibri" w:eastAsia="Calibri" w:hAnsi="Calibri" w:cs="Times New Roman"/>
          <w:b/>
          <w:sz w:val="20"/>
          <w:szCs w:val="20"/>
        </w:rPr>
        <w:t>People of Helaman are strict to keep the commandments</w:t>
      </w:r>
      <w:r w:rsidRPr="00AA5755">
        <w:rPr>
          <w:rFonts w:ascii="Calibri" w:eastAsia="Calibri" w:hAnsi="Calibri" w:cs="Times New Roman"/>
          <w:b/>
          <w:sz w:val="20"/>
          <w:szCs w:val="20"/>
        </w:rPr>
        <w:tab/>
      </w:r>
      <w:r w:rsidRPr="00AA5755">
        <w:rPr>
          <w:rFonts w:ascii="Calibri" w:eastAsia="Calibri" w:hAnsi="Calibri" w:cs="Times New Roman"/>
          <w:b/>
          <w:sz w:val="20"/>
          <w:szCs w:val="20"/>
        </w:rPr>
        <w:tab/>
        <w:t xml:space="preserve">         </w:t>
      </w:r>
      <w:proofErr w:type="gramStart"/>
      <w:r w:rsidRPr="00AA5755">
        <w:rPr>
          <w:rFonts w:ascii="Calibri" w:eastAsia="Calibri" w:hAnsi="Calibri" w:cs="Times New Roman"/>
          <w:b/>
          <w:sz w:val="20"/>
          <w:szCs w:val="20"/>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58:40*)</w:t>
      </w:r>
      <w:r w:rsidRPr="00AA5755">
        <w:rPr>
          <w:rFonts w:ascii="Calibri" w:eastAsia="Calibri" w:hAnsi="Calibri" w:cs="Times New Roman"/>
          <w:b/>
          <w:sz w:val="20"/>
          <w:szCs w:val="20"/>
        </w:rPr>
        <w:t xml:space="preserve">    </w:t>
      </w:r>
    </w:p>
    <w:p w14:paraId="62491BDE"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r>
      <w:r w:rsidRPr="00AA5755">
        <w:rPr>
          <w:rFonts w:ascii="Calibri" w:eastAsia="Calibri" w:hAnsi="Calibri" w:cs="Times New Roman"/>
          <w:b/>
        </w:rPr>
        <w:tab/>
        <w:t xml:space="preserve">    10’   </w:t>
      </w:r>
      <w:r w:rsidRPr="00AA5755">
        <w:rPr>
          <w:rFonts w:ascii="Calibri" w:eastAsia="Calibri" w:hAnsi="Calibri" w:cs="Times New Roman"/>
          <w:b/>
          <w:sz w:val="20"/>
          <w:szCs w:val="20"/>
        </w:rPr>
        <w:t>People of Helaman have strong faith in prophecies</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 xml:space="preserve">         </w:t>
      </w:r>
      <w:proofErr w:type="gramStart"/>
      <w:r w:rsidRPr="00AA5755">
        <w:rPr>
          <w:rFonts w:ascii="Calibri" w:eastAsia="Calibri" w:hAnsi="Calibri" w:cs="Times New Roman"/>
          <w:sz w:val="20"/>
          <w:szCs w:val="20"/>
        </w:rPr>
        <w:t xml:space="preserve">   (</w:t>
      </w:r>
      <w:proofErr w:type="gramEnd"/>
      <w:r w:rsidRPr="00AA5755">
        <w:rPr>
          <w:rFonts w:ascii="Calibri" w:eastAsia="Calibri" w:hAnsi="Calibri" w:cs="Times New Roman"/>
          <w:sz w:val="20"/>
          <w:szCs w:val="20"/>
        </w:rPr>
        <w:t>58:40*)</w:t>
      </w:r>
      <w:r w:rsidRPr="00AA5755">
        <w:rPr>
          <w:rFonts w:ascii="Calibri" w:eastAsia="Calibri" w:hAnsi="Calibri" w:cs="Times New Roman"/>
          <w:b/>
        </w:rPr>
        <w:t xml:space="preserve">    </w:t>
      </w:r>
    </w:p>
    <w:p w14:paraId="29BEEEEA"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r>
      <w:r w:rsidRPr="00AA5755">
        <w:rPr>
          <w:rFonts w:ascii="Calibri" w:eastAsia="Calibri" w:hAnsi="Calibri" w:cs="Times New Roman"/>
          <w:b/>
        </w:rPr>
        <w:tab/>
        <w:t xml:space="preserve">9’   </w:t>
      </w:r>
      <w:r w:rsidRPr="00AA5755">
        <w:rPr>
          <w:rFonts w:ascii="Calibri" w:eastAsia="Calibri" w:hAnsi="Calibri" w:cs="Times New Roman"/>
          <w:b/>
          <w:sz w:val="20"/>
          <w:szCs w:val="20"/>
        </w:rPr>
        <w:t>Moroni demands repentance and warns of temporal destruction</w:t>
      </w:r>
      <w:r w:rsidRPr="00AA5755">
        <w:rPr>
          <w:rFonts w:ascii="Calibri" w:eastAsia="Calibri" w:hAnsi="Calibri" w:cs="Times New Roman"/>
          <w:b/>
          <w:sz w:val="20"/>
          <w:szCs w:val="20"/>
        </w:rPr>
        <w:tab/>
      </w:r>
      <w:r w:rsidRPr="00AA5755">
        <w:rPr>
          <w:rFonts w:ascii="Calibri" w:eastAsia="Calibri" w:hAnsi="Calibri" w:cs="Times New Roman"/>
          <w:b/>
          <w:sz w:val="20"/>
          <w:szCs w:val="20"/>
        </w:rPr>
        <w:tab/>
        <w:t xml:space="preserve">         </w:t>
      </w:r>
      <w:proofErr w:type="gramStart"/>
      <w:r w:rsidRPr="00AA5755">
        <w:rPr>
          <w:rFonts w:ascii="Calibri" w:eastAsia="Calibri" w:hAnsi="Calibri" w:cs="Times New Roman"/>
          <w:b/>
          <w:sz w:val="20"/>
          <w:szCs w:val="20"/>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60:24-33)</w:t>
      </w:r>
    </w:p>
    <w:p w14:paraId="1CE043A1"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t xml:space="preserve">           8’   </w:t>
      </w:r>
      <w:r w:rsidRPr="00AA5755">
        <w:rPr>
          <w:rFonts w:ascii="Calibri" w:eastAsia="Calibri" w:hAnsi="Calibri" w:cs="Times New Roman"/>
          <w:b/>
          <w:sz w:val="20"/>
          <w:szCs w:val="20"/>
        </w:rPr>
        <w:t>Moroni speaks by way of commandment</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t xml:space="preserve">         </w:t>
      </w:r>
      <w:proofErr w:type="gramStart"/>
      <w:r w:rsidRPr="00AA5755">
        <w:rPr>
          <w:rFonts w:ascii="Calibri" w:eastAsia="Calibri" w:hAnsi="Calibri" w:cs="Times New Roman"/>
          <w:b/>
          <w:sz w:val="20"/>
          <w:szCs w:val="20"/>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60:34)</w:t>
      </w:r>
      <w:r w:rsidRPr="00AA5755">
        <w:rPr>
          <w:rFonts w:ascii="Calibri" w:eastAsia="Calibri" w:hAnsi="Calibri" w:cs="Times New Roman"/>
          <w:b/>
          <w:sz w:val="20"/>
          <w:szCs w:val="20"/>
        </w:rPr>
        <w:t xml:space="preserve">    </w:t>
      </w:r>
    </w:p>
    <w:p w14:paraId="628F28F0"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t xml:space="preserve">       7’   </w:t>
      </w:r>
      <w:r w:rsidRPr="00AA5755">
        <w:rPr>
          <w:rFonts w:ascii="Calibri" w:eastAsia="Calibri" w:hAnsi="Calibri" w:cs="Times New Roman"/>
          <w:b/>
          <w:sz w:val="20"/>
          <w:szCs w:val="20"/>
        </w:rPr>
        <w:t>The Lord delivers the Nephites out of the hands of the Lamanites</w:t>
      </w:r>
      <w:r w:rsidRPr="00AA5755">
        <w:rPr>
          <w:rFonts w:ascii="Calibri" w:eastAsia="Calibri" w:hAnsi="Calibri" w:cs="Times New Roman"/>
          <w:b/>
          <w:sz w:val="20"/>
          <w:szCs w:val="20"/>
        </w:rPr>
        <w:tab/>
        <w:t xml:space="preserve">         </w:t>
      </w:r>
      <w:r w:rsidRPr="00AA5755">
        <w:rPr>
          <w:rFonts w:ascii="Calibri" w:eastAsia="Calibri" w:hAnsi="Calibri" w:cs="Times New Roman"/>
          <w:b/>
          <w:sz w:val="20"/>
          <w:szCs w:val="20"/>
        </w:rPr>
        <w:tab/>
      </w:r>
      <w:r w:rsidRPr="00AA5755">
        <w:rPr>
          <w:rFonts w:ascii="Calibri" w:eastAsia="Calibri" w:hAnsi="Calibri" w:cs="Times New Roman"/>
          <w:sz w:val="20"/>
          <w:szCs w:val="20"/>
        </w:rPr>
        <w:t xml:space="preserve">         </w:t>
      </w:r>
      <w:proofErr w:type="gramStart"/>
      <w:r w:rsidRPr="00AA5755">
        <w:rPr>
          <w:rFonts w:ascii="Calibri" w:eastAsia="Calibri" w:hAnsi="Calibri" w:cs="Times New Roman"/>
          <w:sz w:val="20"/>
          <w:szCs w:val="20"/>
        </w:rPr>
        <w:t xml:space="preserve">   (</w:t>
      </w:r>
      <w:proofErr w:type="gramEnd"/>
      <w:r w:rsidRPr="00AA5755">
        <w:rPr>
          <w:rFonts w:ascii="Calibri" w:eastAsia="Calibri" w:hAnsi="Calibri" w:cs="Times New Roman"/>
          <w:sz w:val="20"/>
          <w:szCs w:val="20"/>
        </w:rPr>
        <w:t xml:space="preserve">62:12-38)    </w:t>
      </w:r>
    </w:p>
    <w:p w14:paraId="29227AE5"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t xml:space="preserve">    6’   </w:t>
      </w:r>
      <w:proofErr w:type="spellStart"/>
      <w:r w:rsidRPr="00AA5755">
        <w:rPr>
          <w:rFonts w:ascii="Calibri" w:eastAsia="Calibri" w:hAnsi="Calibri" w:cs="Times New Roman"/>
          <w:b/>
          <w:sz w:val="20"/>
          <w:szCs w:val="20"/>
        </w:rPr>
        <w:t>Pahoran</w:t>
      </w:r>
      <w:proofErr w:type="spellEnd"/>
      <w:r w:rsidRPr="00AA5755">
        <w:rPr>
          <w:rFonts w:ascii="Calibri" w:eastAsia="Calibri" w:hAnsi="Calibri" w:cs="Times New Roman"/>
          <w:b/>
          <w:sz w:val="20"/>
          <w:szCs w:val="20"/>
        </w:rPr>
        <w:t xml:space="preserve"> takes the judgement seat and Helaman decides to preach to the people</w:t>
      </w:r>
      <w:r w:rsidRPr="00AA5755">
        <w:rPr>
          <w:rFonts w:ascii="Calibri" w:eastAsia="Calibri" w:hAnsi="Calibri" w:cs="Times New Roman"/>
          <w:b/>
          <w:sz w:val="20"/>
          <w:szCs w:val="20"/>
        </w:rPr>
        <w:tab/>
        <w:t xml:space="preserve">         </w:t>
      </w:r>
      <w:proofErr w:type="gramStart"/>
      <w:r w:rsidRPr="00AA5755">
        <w:rPr>
          <w:rFonts w:ascii="Calibri" w:eastAsia="Calibri" w:hAnsi="Calibri" w:cs="Times New Roman"/>
          <w:b/>
          <w:sz w:val="20"/>
          <w:szCs w:val="20"/>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62:44)</w:t>
      </w:r>
    </w:p>
    <w:p w14:paraId="2AD178C3"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t xml:space="preserve">5’   </w:t>
      </w:r>
      <w:r w:rsidRPr="00AA5755">
        <w:rPr>
          <w:rFonts w:ascii="Calibri" w:eastAsia="Calibri" w:hAnsi="Calibri" w:cs="Times New Roman"/>
          <w:b/>
          <w:sz w:val="20"/>
          <w:szCs w:val="20"/>
        </w:rPr>
        <w:t>Helaman and his brethren baptize and establish the church</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t xml:space="preserve">         </w:t>
      </w:r>
      <w:proofErr w:type="gramStart"/>
      <w:r w:rsidRPr="00AA5755">
        <w:rPr>
          <w:rFonts w:ascii="Calibri" w:eastAsia="Calibri" w:hAnsi="Calibri" w:cs="Times New Roman"/>
          <w:b/>
          <w:sz w:val="20"/>
          <w:szCs w:val="20"/>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62:45-46)</w:t>
      </w:r>
      <w:r w:rsidRPr="00AA5755">
        <w:rPr>
          <w:rFonts w:ascii="Calibri" w:eastAsia="Calibri" w:hAnsi="Calibri" w:cs="Times New Roman"/>
          <w:b/>
          <w:sz w:val="20"/>
          <w:szCs w:val="20"/>
        </w:rPr>
        <w:t xml:space="preserve">    </w:t>
      </w:r>
    </w:p>
    <w:p w14:paraId="411294F3"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 xml:space="preserve">           4’   </w:t>
      </w:r>
      <w:r w:rsidRPr="00AA5755">
        <w:rPr>
          <w:rFonts w:ascii="Calibri" w:eastAsia="Calibri" w:hAnsi="Calibri" w:cs="Times New Roman"/>
          <w:b/>
          <w:sz w:val="20"/>
          <w:szCs w:val="20"/>
        </w:rPr>
        <w:t>Nephites prosper but are not lifted up in pride</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 xml:space="preserve">         </w:t>
      </w:r>
      <w:proofErr w:type="gramStart"/>
      <w:r w:rsidRPr="00AA5755">
        <w:rPr>
          <w:rFonts w:ascii="Calibri" w:eastAsia="Calibri" w:hAnsi="Calibri" w:cs="Times New Roman"/>
          <w:sz w:val="20"/>
          <w:szCs w:val="20"/>
        </w:rPr>
        <w:t xml:space="preserve">   (</w:t>
      </w:r>
      <w:proofErr w:type="gramEnd"/>
      <w:r w:rsidRPr="00AA5755">
        <w:rPr>
          <w:rFonts w:ascii="Calibri" w:eastAsia="Calibri" w:hAnsi="Calibri" w:cs="Times New Roman"/>
          <w:sz w:val="20"/>
          <w:szCs w:val="20"/>
        </w:rPr>
        <w:t>62:48-51)</w:t>
      </w:r>
      <w:r w:rsidRPr="00AA5755">
        <w:rPr>
          <w:rFonts w:ascii="Calibri" w:eastAsia="Calibri" w:hAnsi="Calibri" w:cs="Times New Roman"/>
          <w:b/>
        </w:rPr>
        <w:t xml:space="preserve">    </w:t>
      </w:r>
    </w:p>
    <w:p w14:paraId="00E90C64"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 xml:space="preserve">       3’   </w:t>
      </w:r>
      <w:r w:rsidRPr="00AA5755">
        <w:rPr>
          <w:rFonts w:ascii="Calibri" w:eastAsia="Calibri" w:hAnsi="Calibri" w:cs="Times New Roman"/>
          <w:b/>
          <w:sz w:val="20"/>
          <w:szCs w:val="20"/>
        </w:rPr>
        <w:t>Sacred records are kept by the Nephites</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t xml:space="preserve">         </w:t>
      </w:r>
      <w:proofErr w:type="gramStart"/>
      <w:r w:rsidRPr="00AA5755">
        <w:rPr>
          <w:rFonts w:ascii="Calibri" w:eastAsia="Calibri" w:hAnsi="Calibri" w:cs="Times New Roman"/>
          <w:b/>
          <w:sz w:val="20"/>
          <w:szCs w:val="20"/>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63:1)</w:t>
      </w:r>
      <w:r w:rsidRPr="00AA5755">
        <w:rPr>
          <w:rFonts w:ascii="Calibri" w:eastAsia="Calibri" w:hAnsi="Calibri" w:cs="Times New Roman"/>
          <w:b/>
        </w:rPr>
        <w:t xml:space="preserve">    </w:t>
      </w:r>
    </w:p>
    <w:p w14:paraId="078D1134"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 xml:space="preserve">    2’   </w:t>
      </w:r>
      <w:r w:rsidRPr="00AA5755">
        <w:rPr>
          <w:rFonts w:ascii="Calibri" w:eastAsia="Calibri" w:hAnsi="Calibri" w:cs="Times New Roman"/>
          <w:b/>
          <w:sz w:val="20"/>
          <w:szCs w:val="20"/>
        </w:rPr>
        <w:t>Dissenters join the Lamanites, battle against the Nephites and are defeated</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 xml:space="preserve">         </w:t>
      </w:r>
      <w:proofErr w:type="gramStart"/>
      <w:r w:rsidRPr="00AA5755">
        <w:rPr>
          <w:rFonts w:ascii="Calibri" w:eastAsia="Calibri" w:hAnsi="Calibri" w:cs="Times New Roman"/>
          <w:sz w:val="20"/>
          <w:szCs w:val="20"/>
        </w:rPr>
        <w:t xml:space="preserve">   (</w:t>
      </w:r>
      <w:proofErr w:type="gramEnd"/>
      <w:r w:rsidRPr="00AA5755">
        <w:rPr>
          <w:rFonts w:ascii="Calibri" w:eastAsia="Calibri" w:hAnsi="Calibri" w:cs="Times New Roman"/>
          <w:sz w:val="20"/>
          <w:szCs w:val="20"/>
        </w:rPr>
        <w:t>63:14-15)</w:t>
      </w:r>
      <w:r w:rsidRPr="00AA5755">
        <w:rPr>
          <w:rFonts w:ascii="Calibri" w:eastAsia="Calibri" w:hAnsi="Calibri" w:cs="Times New Roman"/>
          <w:b/>
        </w:rPr>
        <w:t xml:space="preserve">    </w:t>
      </w:r>
    </w:p>
    <w:p w14:paraId="49D9A632"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1’</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 xml:space="preserve">thus ended the account of Alma” </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 xml:space="preserve">            (63:17)</w:t>
      </w:r>
      <w:r w:rsidRPr="00AA5755">
        <w:rPr>
          <w:rFonts w:ascii="Calibri" w:eastAsia="Calibri" w:hAnsi="Calibri" w:cs="Times New Roman"/>
          <w:b/>
        </w:rPr>
        <w:t xml:space="preserve">    </w:t>
      </w:r>
    </w:p>
    <w:p w14:paraId="3DC9BB3F" w14:textId="77777777" w:rsidR="00AA5755" w:rsidRPr="00AA5755" w:rsidRDefault="00AA5755" w:rsidP="00AA5755">
      <w:pPr>
        <w:spacing w:after="0" w:line="259" w:lineRule="auto"/>
        <w:ind w:left="0"/>
        <w:rPr>
          <w:rFonts w:ascii="Calibri" w:eastAsia="Calibri" w:hAnsi="Calibri" w:cs="Times New Roman"/>
          <w:i/>
        </w:rPr>
      </w:pPr>
      <w:bookmarkStart w:id="349" w:name="_Hlk526707738"/>
      <w:bookmarkEnd w:id="348"/>
      <w:r w:rsidRPr="00AA5755">
        <w:rPr>
          <w:rFonts w:ascii="Calibri" w:eastAsia="Calibri" w:hAnsi="Calibri" w:cs="Times New Roman"/>
          <w:i/>
        </w:rPr>
        <w:lastRenderedPageBreak/>
        <w:t>[The Structure of Alma]</w:t>
      </w:r>
    </w:p>
    <w:p w14:paraId="7F213168" w14:textId="77777777" w:rsidR="00AA5755" w:rsidRPr="00AA5755" w:rsidRDefault="00AA5755" w:rsidP="00AA5755">
      <w:pPr>
        <w:spacing w:after="0" w:line="259" w:lineRule="auto"/>
        <w:ind w:left="0"/>
        <w:rPr>
          <w:rFonts w:ascii="Calibri" w:eastAsia="Calibri" w:hAnsi="Calibri" w:cs="Times New Roman"/>
          <w:i/>
        </w:rPr>
      </w:pPr>
    </w:p>
    <w:p w14:paraId="37715499" w14:textId="77777777" w:rsidR="00AA5755" w:rsidRPr="00AA5755" w:rsidRDefault="00AA5755" w:rsidP="00AA5755">
      <w:pPr>
        <w:spacing w:after="0" w:line="259" w:lineRule="auto"/>
        <w:ind w:left="0"/>
        <w:jc w:val="center"/>
        <w:rPr>
          <w:rFonts w:ascii="Calibri" w:eastAsia="Calibri" w:hAnsi="Calibri" w:cs="Times New Roman"/>
          <w:b/>
          <w:sz w:val="24"/>
          <w:szCs w:val="24"/>
        </w:rPr>
      </w:pPr>
      <w:r w:rsidRPr="00AA5755">
        <w:rPr>
          <w:rFonts w:ascii="Calibri" w:eastAsia="Calibri" w:hAnsi="Calibri" w:cs="Times New Roman"/>
          <w:b/>
          <w:sz w:val="24"/>
          <w:szCs w:val="24"/>
        </w:rPr>
        <w:t>Chiastic Structure of the Book of Alma</w:t>
      </w:r>
    </w:p>
    <w:p w14:paraId="11C74821" w14:textId="77777777" w:rsidR="00AA5755" w:rsidRPr="00AA5755" w:rsidRDefault="00AA5755" w:rsidP="00AA5755">
      <w:pPr>
        <w:spacing w:after="0" w:line="259" w:lineRule="auto"/>
        <w:ind w:left="0"/>
        <w:jc w:val="center"/>
        <w:rPr>
          <w:rFonts w:ascii="Calibri" w:eastAsia="Calibri" w:hAnsi="Calibri" w:cs="Times New Roman"/>
        </w:rPr>
      </w:pPr>
      <w:r w:rsidRPr="00AA5755">
        <w:rPr>
          <w:rFonts w:ascii="Calibri" w:eastAsia="Calibri" w:hAnsi="Calibri" w:cs="Times New Roman"/>
        </w:rPr>
        <w:t>By Gregory Wright</w:t>
      </w:r>
    </w:p>
    <w:p w14:paraId="2526C599" w14:textId="77777777" w:rsidR="00AA5755" w:rsidRPr="00AA5755" w:rsidRDefault="00AA5755" w:rsidP="00AA5755">
      <w:pPr>
        <w:spacing w:after="0" w:line="259" w:lineRule="auto"/>
        <w:ind w:left="0"/>
        <w:jc w:val="center"/>
        <w:rPr>
          <w:rFonts w:ascii="Calibri" w:eastAsia="Calibri" w:hAnsi="Calibri" w:cs="Times New Roman"/>
          <w:color w:val="FF0000"/>
        </w:rPr>
      </w:pPr>
      <w:r w:rsidRPr="00AA5755">
        <w:rPr>
          <w:rFonts w:ascii="Calibri" w:eastAsia="Calibri" w:hAnsi="Calibri" w:cs="Times New Roman"/>
          <w:color w:val="FF0000"/>
        </w:rPr>
        <w:t xml:space="preserve"> (continued)</w:t>
      </w:r>
    </w:p>
    <w:p w14:paraId="5B774D7B" w14:textId="77777777" w:rsidR="00AA5755" w:rsidRPr="00AA5755" w:rsidRDefault="00AA5755" w:rsidP="00AA5755">
      <w:pPr>
        <w:spacing w:after="0" w:line="259" w:lineRule="auto"/>
        <w:ind w:left="0"/>
        <w:rPr>
          <w:rFonts w:ascii="Calibri" w:eastAsia="Calibri" w:hAnsi="Calibri" w:cs="Times New Roman"/>
        </w:rPr>
      </w:pPr>
    </w:p>
    <w:p w14:paraId="0AE44BCB"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16.</w:t>
      </w:r>
      <w:r w:rsidRPr="00AA5755">
        <w:rPr>
          <w:rFonts w:ascii="Calibri" w:eastAsia="Calibri" w:hAnsi="Calibri" w:cs="Times New Roman"/>
          <w:b/>
          <w:sz w:val="20"/>
          <w:szCs w:val="20"/>
        </w:rPr>
        <w:t xml:space="preserve">    Amulek calls </w:t>
      </w:r>
      <w:proofErr w:type="spellStart"/>
      <w:r w:rsidRPr="00AA5755">
        <w:rPr>
          <w:rFonts w:ascii="Calibri" w:eastAsia="Calibri" w:hAnsi="Calibri" w:cs="Times New Roman"/>
          <w:b/>
          <w:sz w:val="20"/>
          <w:szCs w:val="20"/>
        </w:rPr>
        <w:t>Zeezrom</w:t>
      </w:r>
      <w:proofErr w:type="spellEnd"/>
      <w:r w:rsidRPr="00AA5755">
        <w:rPr>
          <w:rFonts w:ascii="Calibri" w:eastAsia="Calibri" w:hAnsi="Calibri" w:cs="Times New Roman"/>
          <w:b/>
          <w:sz w:val="20"/>
          <w:szCs w:val="20"/>
        </w:rPr>
        <w:t xml:space="preserve"> a “child of hell”</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 xml:space="preserve">        </w:t>
      </w:r>
      <w:proofErr w:type="gramStart"/>
      <w:r w:rsidRPr="00AA5755">
        <w:rPr>
          <w:rFonts w:ascii="Calibri" w:eastAsia="Calibri" w:hAnsi="Calibri" w:cs="Times New Roman"/>
          <w:sz w:val="20"/>
          <w:szCs w:val="20"/>
        </w:rPr>
        <w:t xml:space="preserve">   (</w:t>
      </w:r>
      <w:proofErr w:type="gramEnd"/>
      <w:r w:rsidRPr="00AA5755">
        <w:rPr>
          <w:rFonts w:ascii="Calibri" w:eastAsia="Calibri" w:hAnsi="Calibri" w:cs="Times New Roman"/>
          <w:sz w:val="20"/>
          <w:szCs w:val="20"/>
        </w:rPr>
        <w:t>11:23)</w:t>
      </w:r>
    </w:p>
    <w:p w14:paraId="733C51A2" w14:textId="77777777" w:rsidR="00AA5755" w:rsidRPr="00AA5755" w:rsidRDefault="00AA5755" w:rsidP="00AA5755">
      <w:pPr>
        <w:spacing w:after="0" w:line="259" w:lineRule="auto"/>
        <w:ind w:left="0"/>
        <w:rPr>
          <w:rFonts w:ascii="Calibri" w:eastAsia="Calibri" w:hAnsi="Calibri" w:cs="Times New Roman"/>
          <w:sz w:val="20"/>
          <w:szCs w:val="20"/>
        </w:rPr>
      </w:pPr>
      <w:r w:rsidRPr="00AA5755">
        <w:rPr>
          <w:rFonts w:ascii="Calibri" w:eastAsia="Calibri" w:hAnsi="Calibri" w:cs="Times New Roman"/>
        </w:rPr>
        <w:t xml:space="preserve">    </w:t>
      </w:r>
      <w:r w:rsidRPr="00AA5755">
        <w:rPr>
          <w:rFonts w:ascii="Calibri" w:eastAsia="Calibri" w:hAnsi="Calibri" w:cs="Times New Roman"/>
          <w:b/>
        </w:rPr>
        <w:t xml:space="preserve">17.    </w:t>
      </w:r>
      <w:r w:rsidRPr="00AA5755">
        <w:rPr>
          <w:rFonts w:ascii="Calibri" w:eastAsia="Calibri" w:hAnsi="Calibri" w:cs="Times New Roman"/>
          <w:b/>
          <w:sz w:val="20"/>
          <w:szCs w:val="20"/>
        </w:rPr>
        <w:t>Satan will bring eternal destruction to the wicked</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 xml:space="preserve">        </w:t>
      </w:r>
      <w:proofErr w:type="gramStart"/>
      <w:r w:rsidRPr="00AA5755">
        <w:rPr>
          <w:rFonts w:ascii="Calibri" w:eastAsia="Calibri" w:hAnsi="Calibri" w:cs="Times New Roman"/>
          <w:sz w:val="20"/>
          <w:szCs w:val="20"/>
        </w:rPr>
        <w:t xml:space="preserve">   (</w:t>
      </w:r>
      <w:proofErr w:type="gramEnd"/>
      <w:r w:rsidRPr="00AA5755">
        <w:rPr>
          <w:rFonts w:ascii="Calibri" w:eastAsia="Calibri" w:hAnsi="Calibri" w:cs="Times New Roman"/>
          <w:sz w:val="20"/>
          <w:szCs w:val="20"/>
        </w:rPr>
        <w:t>12:4-6)</w:t>
      </w:r>
    </w:p>
    <w:p w14:paraId="6C14981A" w14:textId="77777777" w:rsidR="00AA5755" w:rsidRPr="00AA5755" w:rsidRDefault="00AA5755" w:rsidP="00AA5755">
      <w:pPr>
        <w:spacing w:after="0" w:line="259" w:lineRule="auto"/>
        <w:ind w:left="0"/>
        <w:rPr>
          <w:rFonts w:ascii="Calibri" w:eastAsia="Calibri" w:hAnsi="Calibri" w:cs="Times New Roman"/>
          <w:sz w:val="20"/>
          <w:szCs w:val="20"/>
        </w:rPr>
      </w:pPr>
      <w:r w:rsidRPr="00AA5755">
        <w:rPr>
          <w:rFonts w:ascii="Calibri" w:eastAsia="Calibri" w:hAnsi="Calibri" w:cs="Times New Roman"/>
        </w:rPr>
        <w:t xml:space="preserve">        </w:t>
      </w:r>
      <w:r w:rsidRPr="00AA5755">
        <w:rPr>
          <w:rFonts w:ascii="Calibri" w:eastAsia="Calibri" w:hAnsi="Calibri" w:cs="Times New Roman"/>
          <w:b/>
        </w:rPr>
        <w:t>18</w:t>
      </w:r>
      <w:r w:rsidRPr="00AA5755">
        <w:rPr>
          <w:rFonts w:ascii="Calibri" w:eastAsia="Calibri" w:hAnsi="Calibri" w:cs="Times New Roman"/>
        </w:rPr>
        <w:t xml:space="preserve">.    </w:t>
      </w:r>
      <w:r w:rsidRPr="00AA5755">
        <w:rPr>
          <w:rFonts w:ascii="Calibri" w:eastAsia="Calibri" w:hAnsi="Calibri" w:cs="Times New Roman"/>
          <w:b/>
          <w:sz w:val="20"/>
          <w:szCs w:val="20"/>
        </w:rPr>
        <w:t xml:space="preserve">Alma describes to </w:t>
      </w:r>
      <w:proofErr w:type="spellStart"/>
      <w:r w:rsidRPr="00AA5755">
        <w:rPr>
          <w:rFonts w:ascii="Calibri" w:eastAsia="Calibri" w:hAnsi="Calibri" w:cs="Times New Roman"/>
          <w:b/>
          <w:sz w:val="20"/>
          <w:szCs w:val="20"/>
        </w:rPr>
        <w:t>Zeezrom</w:t>
      </w:r>
      <w:proofErr w:type="spellEnd"/>
      <w:r w:rsidRPr="00AA5755">
        <w:rPr>
          <w:rFonts w:ascii="Calibri" w:eastAsia="Calibri" w:hAnsi="Calibri" w:cs="Times New Roman"/>
          <w:b/>
          <w:sz w:val="20"/>
          <w:szCs w:val="20"/>
        </w:rPr>
        <w:t xml:space="preserve"> the awful hell awaiting the unrepentant</w:t>
      </w:r>
      <w:r w:rsidRPr="00AA5755">
        <w:rPr>
          <w:rFonts w:ascii="Calibri" w:eastAsia="Calibri" w:hAnsi="Calibri" w:cs="Times New Roman"/>
          <w:b/>
          <w:sz w:val="20"/>
          <w:szCs w:val="20"/>
        </w:rPr>
        <w:tab/>
      </w:r>
      <w:r w:rsidRPr="00AA5755">
        <w:rPr>
          <w:rFonts w:ascii="Calibri" w:eastAsia="Calibri" w:hAnsi="Calibri" w:cs="Times New Roman"/>
          <w:b/>
          <w:sz w:val="20"/>
          <w:szCs w:val="20"/>
        </w:rPr>
        <w:tab/>
        <w:t xml:space="preserve">      </w:t>
      </w:r>
      <w:r w:rsidRPr="00AA5755">
        <w:rPr>
          <w:rFonts w:ascii="Calibri" w:eastAsia="Calibri" w:hAnsi="Calibri" w:cs="Times New Roman"/>
          <w:sz w:val="20"/>
          <w:szCs w:val="20"/>
        </w:rPr>
        <w:tab/>
        <w:t xml:space="preserve">        </w:t>
      </w:r>
      <w:proofErr w:type="gramStart"/>
      <w:r w:rsidRPr="00AA5755">
        <w:rPr>
          <w:rFonts w:ascii="Calibri" w:eastAsia="Calibri" w:hAnsi="Calibri" w:cs="Times New Roman"/>
          <w:sz w:val="20"/>
          <w:szCs w:val="20"/>
        </w:rPr>
        <w:t xml:space="preserve">   (</w:t>
      </w:r>
      <w:proofErr w:type="gramEnd"/>
      <w:r w:rsidRPr="00AA5755">
        <w:rPr>
          <w:rFonts w:ascii="Calibri" w:eastAsia="Calibri" w:hAnsi="Calibri" w:cs="Times New Roman"/>
          <w:sz w:val="20"/>
          <w:szCs w:val="20"/>
        </w:rPr>
        <w:t>12:13-18)</w:t>
      </w:r>
    </w:p>
    <w:p w14:paraId="6D1C1F25"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rPr>
        <w:t xml:space="preserve">           </w:t>
      </w:r>
      <w:r w:rsidRPr="00AA5755">
        <w:rPr>
          <w:rFonts w:ascii="Calibri" w:eastAsia="Calibri" w:hAnsi="Calibri" w:cs="Times New Roman"/>
          <w:b/>
        </w:rPr>
        <w:t>19</w:t>
      </w:r>
      <w:r w:rsidRPr="00AA5755">
        <w:rPr>
          <w:rFonts w:ascii="Calibri" w:eastAsia="Calibri" w:hAnsi="Calibri" w:cs="Times New Roman"/>
        </w:rPr>
        <w:t xml:space="preserve">.     </w:t>
      </w:r>
      <w:r w:rsidRPr="00AA5755">
        <w:rPr>
          <w:rFonts w:ascii="Calibri" w:eastAsia="Calibri" w:hAnsi="Calibri" w:cs="Times New Roman"/>
          <w:b/>
          <w:sz w:val="20"/>
          <w:szCs w:val="20"/>
        </w:rPr>
        <w:t xml:space="preserve">Alma and Amulek convert many people of </w:t>
      </w:r>
      <w:proofErr w:type="spellStart"/>
      <w:r w:rsidRPr="00AA5755">
        <w:rPr>
          <w:rFonts w:ascii="Calibri" w:eastAsia="Calibri" w:hAnsi="Calibri" w:cs="Times New Roman"/>
          <w:b/>
          <w:sz w:val="20"/>
          <w:szCs w:val="20"/>
        </w:rPr>
        <w:t>Ammonihah</w:t>
      </w:r>
      <w:proofErr w:type="spellEnd"/>
      <w:r w:rsidRPr="00AA5755">
        <w:rPr>
          <w:rFonts w:ascii="Calibri" w:eastAsia="Calibri" w:hAnsi="Calibri" w:cs="Times New Roman"/>
          <w:b/>
          <w:sz w:val="20"/>
          <w:szCs w:val="20"/>
        </w:rPr>
        <w:t xml:space="preserve"> who then perish</w:t>
      </w:r>
      <w:r w:rsidRPr="00AA5755">
        <w:rPr>
          <w:rFonts w:ascii="Calibri" w:eastAsia="Calibri" w:hAnsi="Calibri" w:cs="Times New Roman"/>
          <w:b/>
          <w:sz w:val="20"/>
          <w:szCs w:val="20"/>
        </w:rPr>
        <w:tab/>
      </w:r>
      <w:r w:rsidRPr="00AA5755">
        <w:rPr>
          <w:rFonts w:ascii="Calibri" w:eastAsia="Calibri" w:hAnsi="Calibri" w:cs="Times New Roman"/>
          <w:b/>
          <w:sz w:val="20"/>
          <w:szCs w:val="20"/>
        </w:rPr>
        <w:tab/>
        <w:t xml:space="preserve">        </w:t>
      </w:r>
      <w:proofErr w:type="gramStart"/>
      <w:r w:rsidRPr="00AA5755">
        <w:rPr>
          <w:rFonts w:ascii="Calibri" w:eastAsia="Calibri" w:hAnsi="Calibri" w:cs="Times New Roman"/>
          <w:b/>
          <w:sz w:val="20"/>
          <w:szCs w:val="20"/>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14:1,6-11)</w:t>
      </w:r>
    </w:p>
    <w:p w14:paraId="6AE3B876" w14:textId="77777777" w:rsidR="00AA5755" w:rsidRPr="00AA5755" w:rsidRDefault="00AA5755" w:rsidP="00AA5755">
      <w:pPr>
        <w:spacing w:after="0" w:line="259" w:lineRule="auto"/>
        <w:ind w:left="0"/>
        <w:rPr>
          <w:rFonts w:ascii="Calibri" w:eastAsia="Calibri" w:hAnsi="Calibri" w:cs="Times New Roman"/>
          <w:sz w:val="20"/>
          <w:szCs w:val="20"/>
        </w:rPr>
      </w:pPr>
      <w:r w:rsidRPr="00AA5755">
        <w:rPr>
          <w:rFonts w:ascii="Calibri" w:eastAsia="Calibri" w:hAnsi="Calibri" w:cs="Times New Roman"/>
        </w:rPr>
        <w:tab/>
      </w:r>
      <w:r w:rsidRPr="00AA5755">
        <w:rPr>
          <w:rFonts w:ascii="Calibri" w:eastAsia="Calibri" w:hAnsi="Calibri" w:cs="Times New Roman"/>
          <w:b/>
        </w:rPr>
        <w:t>20</w:t>
      </w:r>
      <w:r w:rsidRPr="00AA5755">
        <w:rPr>
          <w:rFonts w:ascii="Calibri" w:eastAsia="Calibri" w:hAnsi="Calibri" w:cs="Times New Roman"/>
        </w:rPr>
        <w:t xml:space="preserve">.   </w:t>
      </w:r>
      <w:r w:rsidRPr="00AA5755">
        <w:rPr>
          <w:rFonts w:ascii="Calibri" w:eastAsia="Calibri" w:hAnsi="Calibri" w:cs="Times New Roman"/>
          <w:b/>
          <w:sz w:val="20"/>
          <w:szCs w:val="20"/>
        </w:rPr>
        <w:t xml:space="preserve">The Lamanites drive and slay many Nephites but are beaten by the army of </w:t>
      </w:r>
      <w:proofErr w:type="spellStart"/>
      <w:r w:rsidRPr="00AA5755">
        <w:rPr>
          <w:rFonts w:ascii="Calibri" w:eastAsia="Calibri" w:hAnsi="Calibri" w:cs="Times New Roman"/>
          <w:b/>
          <w:sz w:val="20"/>
          <w:szCs w:val="20"/>
        </w:rPr>
        <w:t>Zoram</w:t>
      </w:r>
      <w:proofErr w:type="spellEnd"/>
      <w:r w:rsidRPr="00AA5755">
        <w:rPr>
          <w:rFonts w:ascii="Calibri" w:eastAsia="Calibri" w:hAnsi="Calibri" w:cs="Times New Roman"/>
          <w:b/>
          <w:sz w:val="20"/>
          <w:szCs w:val="20"/>
        </w:rPr>
        <w:t xml:space="preserve">       </w:t>
      </w:r>
      <w:proofErr w:type="gramStart"/>
      <w:r w:rsidRPr="00AA5755">
        <w:rPr>
          <w:rFonts w:ascii="Calibri" w:eastAsia="Calibri" w:hAnsi="Calibri" w:cs="Times New Roman"/>
          <w:b/>
          <w:sz w:val="20"/>
          <w:szCs w:val="20"/>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16:1-8)</w:t>
      </w:r>
      <w:r w:rsidRPr="00AA5755">
        <w:rPr>
          <w:rFonts w:ascii="Calibri" w:eastAsia="Calibri" w:hAnsi="Calibri" w:cs="Times New Roman"/>
        </w:rPr>
        <w:t xml:space="preserve"> </w:t>
      </w:r>
    </w:p>
    <w:p w14:paraId="3D2887F8" w14:textId="77777777" w:rsidR="00AA5755" w:rsidRPr="00AA5755" w:rsidRDefault="00AA5755" w:rsidP="00AA5755">
      <w:pPr>
        <w:spacing w:after="0" w:line="259" w:lineRule="auto"/>
        <w:ind w:left="0"/>
        <w:rPr>
          <w:rFonts w:ascii="Calibri" w:eastAsia="Calibri" w:hAnsi="Calibri" w:cs="Times New Roman"/>
          <w:sz w:val="20"/>
          <w:szCs w:val="20"/>
        </w:rPr>
      </w:pPr>
      <w:r w:rsidRPr="00AA5755">
        <w:rPr>
          <w:rFonts w:ascii="Calibri" w:eastAsia="Calibri" w:hAnsi="Calibri" w:cs="Times New Roman"/>
        </w:rPr>
        <w:tab/>
        <w:t xml:space="preserve">    </w:t>
      </w:r>
      <w:r w:rsidRPr="00AA5755">
        <w:rPr>
          <w:rFonts w:ascii="Calibri" w:eastAsia="Calibri" w:hAnsi="Calibri" w:cs="Times New Roman"/>
          <w:b/>
        </w:rPr>
        <w:t>21</w:t>
      </w:r>
      <w:r w:rsidRPr="00AA5755">
        <w:rPr>
          <w:rFonts w:ascii="Calibri" w:eastAsia="Calibri" w:hAnsi="Calibri" w:cs="Times New Roman"/>
        </w:rPr>
        <w:t xml:space="preserve">.   </w:t>
      </w:r>
      <w:r w:rsidRPr="00AA5755">
        <w:rPr>
          <w:rFonts w:ascii="Calibri" w:eastAsia="Calibri" w:hAnsi="Calibri" w:cs="Times New Roman"/>
          <w:b/>
          <w:sz w:val="20"/>
          <w:szCs w:val="20"/>
        </w:rPr>
        <w:t xml:space="preserve">Lamanite army destroys the wicked </w:t>
      </w:r>
      <w:proofErr w:type="gramStart"/>
      <w:r w:rsidRPr="00AA5755">
        <w:rPr>
          <w:rFonts w:ascii="Calibri" w:eastAsia="Calibri" w:hAnsi="Calibri" w:cs="Times New Roman"/>
          <w:b/>
          <w:sz w:val="20"/>
          <w:szCs w:val="20"/>
        </w:rPr>
        <w:t>Nephites</w:t>
      </w:r>
      <w:r w:rsidRPr="00AA5755">
        <w:rPr>
          <w:rFonts w:ascii="Calibri" w:eastAsia="Calibri" w:hAnsi="Calibri" w:cs="Times New Roman"/>
        </w:rPr>
        <w:t xml:space="preserve">  </w:t>
      </w:r>
      <w:r w:rsidRPr="00AA5755">
        <w:rPr>
          <w:rFonts w:ascii="Calibri" w:eastAsia="Calibri" w:hAnsi="Calibri" w:cs="Times New Roman"/>
        </w:rPr>
        <w:tab/>
      </w:r>
      <w:proofErr w:type="gramEnd"/>
      <w:r w:rsidRPr="00AA5755">
        <w:rPr>
          <w:rFonts w:ascii="Calibri" w:eastAsia="Calibri" w:hAnsi="Calibri" w:cs="Times New Roman"/>
        </w:rPr>
        <w:tab/>
      </w:r>
      <w:r w:rsidRPr="00AA5755">
        <w:rPr>
          <w:rFonts w:ascii="Calibri" w:eastAsia="Calibri" w:hAnsi="Calibri" w:cs="Times New Roman"/>
        </w:rPr>
        <w:tab/>
      </w:r>
      <w:r w:rsidRPr="00AA5755">
        <w:rPr>
          <w:rFonts w:ascii="Calibri" w:eastAsia="Calibri" w:hAnsi="Calibri" w:cs="Times New Roman"/>
        </w:rPr>
        <w:tab/>
      </w:r>
      <w:r w:rsidRPr="00AA5755">
        <w:rPr>
          <w:rFonts w:ascii="Calibri" w:eastAsia="Calibri" w:hAnsi="Calibri" w:cs="Times New Roman"/>
          <w:sz w:val="20"/>
          <w:szCs w:val="20"/>
        </w:rPr>
        <w:t xml:space="preserve">           (16:9-11)</w:t>
      </w:r>
      <w:r w:rsidRPr="00AA5755">
        <w:rPr>
          <w:rFonts w:ascii="Calibri" w:eastAsia="Calibri" w:hAnsi="Calibri" w:cs="Times New Roman"/>
        </w:rPr>
        <w:t xml:space="preserve">  </w:t>
      </w:r>
    </w:p>
    <w:p w14:paraId="56F50DBC" w14:textId="77777777" w:rsidR="00AA5755" w:rsidRPr="00AA5755" w:rsidRDefault="00AA5755" w:rsidP="00AA5755">
      <w:pPr>
        <w:spacing w:after="0" w:line="259" w:lineRule="auto"/>
        <w:ind w:left="0"/>
        <w:rPr>
          <w:rFonts w:ascii="Calibri" w:eastAsia="Calibri" w:hAnsi="Calibri" w:cs="Times New Roman"/>
        </w:rPr>
      </w:pPr>
      <w:r w:rsidRPr="00AA5755">
        <w:rPr>
          <w:rFonts w:ascii="Calibri" w:eastAsia="Calibri" w:hAnsi="Calibri" w:cs="Times New Roman"/>
        </w:rPr>
        <w:tab/>
        <w:t xml:space="preserve">        </w:t>
      </w:r>
      <w:r w:rsidRPr="00AA5755">
        <w:rPr>
          <w:rFonts w:ascii="Calibri" w:eastAsia="Calibri" w:hAnsi="Calibri" w:cs="Times New Roman"/>
          <w:b/>
        </w:rPr>
        <w:t>22</w:t>
      </w:r>
      <w:r w:rsidRPr="00AA5755">
        <w:rPr>
          <w:rFonts w:ascii="Calibri" w:eastAsia="Calibri" w:hAnsi="Calibri" w:cs="Times New Roman"/>
        </w:rPr>
        <w:t xml:space="preserve">.   </w:t>
      </w:r>
      <w:r w:rsidRPr="00AA5755">
        <w:rPr>
          <w:rFonts w:ascii="Calibri" w:eastAsia="Calibri" w:hAnsi="Calibri" w:cs="Times New Roman"/>
          <w:b/>
          <w:sz w:val="20"/>
          <w:szCs w:val="20"/>
        </w:rPr>
        <w:t>Dedication and righteousness of the sons of Mosiah</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 xml:space="preserve">        </w:t>
      </w:r>
      <w:proofErr w:type="gramStart"/>
      <w:r w:rsidRPr="00AA5755">
        <w:rPr>
          <w:rFonts w:ascii="Calibri" w:eastAsia="Calibri" w:hAnsi="Calibri" w:cs="Times New Roman"/>
          <w:sz w:val="20"/>
          <w:szCs w:val="20"/>
        </w:rPr>
        <w:t xml:space="preserve">   (</w:t>
      </w:r>
      <w:proofErr w:type="gramEnd"/>
      <w:r w:rsidRPr="00AA5755">
        <w:rPr>
          <w:rFonts w:ascii="Calibri" w:eastAsia="Calibri" w:hAnsi="Calibri" w:cs="Times New Roman"/>
          <w:sz w:val="20"/>
          <w:szCs w:val="20"/>
        </w:rPr>
        <w:t>17:2-4)</w:t>
      </w:r>
      <w:r w:rsidRPr="00AA5755">
        <w:rPr>
          <w:rFonts w:ascii="Calibri" w:eastAsia="Calibri" w:hAnsi="Calibri" w:cs="Times New Roman"/>
        </w:rPr>
        <w:t xml:space="preserve"> </w:t>
      </w:r>
    </w:p>
    <w:p w14:paraId="121CBA92" w14:textId="77777777" w:rsidR="00AA5755" w:rsidRPr="00AA5755" w:rsidRDefault="00AA5755" w:rsidP="00AA5755">
      <w:pPr>
        <w:spacing w:after="0" w:line="259" w:lineRule="auto"/>
        <w:ind w:left="0"/>
        <w:rPr>
          <w:rFonts w:ascii="Calibri" w:eastAsia="Calibri" w:hAnsi="Calibri" w:cs="Times New Roman"/>
        </w:rPr>
      </w:pPr>
      <w:r w:rsidRPr="00AA5755">
        <w:rPr>
          <w:rFonts w:ascii="Calibri" w:eastAsia="Calibri" w:hAnsi="Calibri" w:cs="Times New Roman"/>
        </w:rPr>
        <w:tab/>
        <w:t xml:space="preserve">           </w:t>
      </w:r>
      <w:r w:rsidRPr="00AA5755">
        <w:rPr>
          <w:rFonts w:ascii="Calibri" w:eastAsia="Calibri" w:hAnsi="Calibri" w:cs="Times New Roman"/>
          <w:b/>
        </w:rPr>
        <w:t>23</w:t>
      </w:r>
      <w:r w:rsidRPr="00AA5755">
        <w:rPr>
          <w:rFonts w:ascii="Calibri" w:eastAsia="Calibri" w:hAnsi="Calibri" w:cs="Times New Roman"/>
        </w:rPr>
        <w:t xml:space="preserve">.  </w:t>
      </w:r>
      <w:r w:rsidRPr="00AA5755">
        <w:rPr>
          <w:rFonts w:ascii="Calibri" w:eastAsia="Calibri" w:hAnsi="Calibri" w:cs="Times New Roman"/>
          <w:b/>
          <w:sz w:val="20"/>
          <w:szCs w:val="20"/>
        </w:rPr>
        <w:t xml:space="preserve">The sons of Mosiah refuse to take the kingdom yet were </w:t>
      </w:r>
      <w:proofErr w:type="gramStart"/>
      <w:r w:rsidRPr="00AA5755">
        <w:rPr>
          <w:rFonts w:ascii="Calibri" w:eastAsia="Calibri" w:hAnsi="Calibri" w:cs="Times New Roman"/>
          <w:b/>
          <w:sz w:val="20"/>
          <w:szCs w:val="20"/>
        </w:rPr>
        <w:t>faithful</w:t>
      </w:r>
      <w:r w:rsidRPr="00AA5755">
        <w:rPr>
          <w:rFonts w:ascii="Calibri" w:eastAsia="Calibri" w:hAnsi="Calibri" w:cs="Times New Roman"/>
        </w:rPr>
        <w:t xml:space="preserve">  </w:t>
      </w:r>
      <w:r w:rsidRPr="00AA5755">
        <w:rPr>
          <w:rFonts w:ascii="Calibri" w:eastAsia="Calibri" w:hAnsi="Calibri" w:cs="Times New Roman"/>
        </w:rPr>
        <w:tab/>
      </w:r>
      <w:proofErr w:type="gramEnd"/>
      <w:r w:rsidRPr="00AA5755">
        <w:rPr>
          <w:rFonts w:ascii="Calibri" w:eastAsia="Calibri" w:hAnsi="Calibri" w:cs="Times New Roman"/>
        </w:rPr>
        <w:tab/>
      </w:r>
      <w:r w:rsidRPr="00AA5755">
        <w:rPr>
          <w:rFonts w:ascii="Calibri" w:eastAsia="Calibri" w:hAnsi="Calibri" w:cs="Times New Roman"/>
          <w:sz w:val="20"/>
          <w:szCs w:val="20"/>
        </w:rPr>
        <w:t xml:space="preserve">           (17:6-8)</w:t>
      </w:r>
    </w:p>
    <w:p w14:paraId="732E1B46"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rPr>
        <w:tab/>
      </w:r>
      <w:r w:rsidRPr="00AA5755">
        <w:rPr>
          <w:rFonts w:ascii="Calibri" w:eastAsia="Calibri" w:hAnsi="Calibri" w:cs="Times New Roman"/>
        </w:rPr>
        <w:tab/>
      </w:r>
      <w:r w:rsidRPr="00AA5755">
        <w:rPr>
          <w:rFonts w:ascii="Calibri" w:eastAsia="Calibri" w:hAnsi="Calibri" w:cs="Times New Roman"/>
          <w:b/>
        </w:rPr>
        <w:t>24</w:t>
      </w:r>
      <w:r w:rsidRPr="00AA5755">
        <w:rPr>
          <w:rFonts w:ascii="Calibri" w:eastAsia="Calibri" w:hAnsi="Calibri" w:cs="Times New Roman"/>
        </w:rPr>
        <w:t xml:space="preserve">.    </w:t>
      </w:r>
      <w:r w:rsidRPr="00AA5755">
        <w:rPr>
          <w:rFonts w:ascii="Calibri" w:eastAsia="Calibri" w:hAnsi="Calibri" w:cs="Times New Roman"/>
          <w:b/>
          <w:sz w:val="20"/>
          <w:szCs w:val="20"/>
        </w:rPr>
        <w:t>By the testimony of a woman, the Lamanites witness a miracle.</w:t>
      </w:r>
    </w:p>
    <w:p w14:paraId="4AD93B06"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t xml:space="preserve">           Many are converted        </w:t>
      </w:r>
      <w:proofErr w:type="gramStart"/>
      <w:r w:rsidRPr="00AA5755">
        <w:rPr>
          <w:rFonts w:ascii="Calibri" w:eastAsia="Calibri" w:hAnsi="Calibri" w:cs="Times New Roman"/>
          <w:b/>
          <w:sz w:val="20"/>
          <w:szCs w:val="20"/>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19:16-17)</w:t>
      </w:r>
    </w:p>
    <w:p w14:paraId="0ABA32EB"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rPr>
        <w:tab/>
      </w:r>
      <w:r w:rsidRPr="00AA5755">
        <w:rPr>
          <w:rFonts w:ascii="Calibri" w:eastAsia="Calibri" w:hAnsi="Calibri" w:cs="Times New Roman"/>
        </w:rPr>
        <w:tab/>
        <w:t xml:space="preserve">    </w:t>
      </w:r>
      <w:r w:rsidRPr="00AA5755">
        <w:rPr>
          <w:rFonts w:ascii="Calibri" w:eastAsia="Calibri" w:hAnsi="Calibri" w:cs="Times New Roman"/>
          <w:b/>
        </w:rPr>
        <w:t xml:space="preserve">25.    </w:t>
      </w:r>
      <w:r w:rsidRPr="00AA5755">
        <w:rPr>
          <w:rFonts w:ascii="Calibri" w:eastAsia="Calibri" w:hAnsi="Calibri" w:cs="Times New Roman"/>
          <w:b/>
          <w:sz w:val="20"/>
          <w:szCs w:val="20"/>
        </w:rPr>
        <w:t>The Lord keeps the promise which he made to Mosiah</w:t>
      </w:r>
      <w:r w:rsidRPr="00AA5755">
        <w:rPr>
          <w:rFonts w:ascii="Calibri" w:eastAsia="Calibri" w:hAnsi="Calibri" w:cs="Times New Roman"/>
          <w:b/>
          <w:sz w:val="20"/>
          <w:szCs w:val="20"/>
        </w:rPr>
        <w:tab/>
      </w:r>
      <w:r w:rsidRPr="00AA5755">
        <w:rPr>
          <w:rFonts w:ascii="Calibri" w:eastAsia="Calibri" w:hAnsi="Calibri" w:cs="Times New Roman"/>
          <w:b/>
          <w:sz w:val="20"/>
          <w:szCs w:val="20"/>
        </w:rPr>
        <w:tab/>
        <w:t xml:space="preserve">        </w:t>
      </w:r>
      <w:proofErr w:type="gramStart"/>
      <w:r w:rsidRPr="00AA5755">
        <w:rPr>
          <w:rFonts w:ascii="Calibri" w:eastAsia="Calibri" w:hAnsi="Calibri" w:cs="Times New Roman"/>
          <w:b/>
          <w:sz w:val="20"/>
          <w:szCs w:val="20"/>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19:22-23)</w:t>
      </w:r>
    </w:p>
    <w:p w14:paraId="24401DC4"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r>
      <w:r w:rsidRPr="00AA5755">
        <w:rPr>
          <w:rFonts w:ascii="Calibri" w:eastAsia="Calibri" w:hAnsi="Calibri" w:cs="Times New Roman"/>
          <w:b/>
        </w:rPr>
        <w:tab/>
        <w:t xml:space="preserve">       26.   </w:t>
      </w:r>
      <w:r w:rsidRPr="00AA5755">
        <w:rPr>
          <w:rFonts w:ascii="Calibri" w:eastAsia="Calibri" w:hAnsi="Calibri" w:cs="Times New Roman"/>
          <w:b/>
          <w:sz w:val="20"/>
          <w:szCs w:val="20"/>
        </w:rPr>
        <w:t xml:space="preserve">Amalekites, Lamanites and </w:t>
      </w:r>
      <w:proofErr w:type="spellStart"/>
      <w:r w:rsidRPr="00AA5755">
        <w:rPr>
          <w:rFonts w:ascii="Calibri" w:eastAsia="Calibri" w:hAnsi="Calibri" w:cs="Times New Roman"/>
          <w:b/>
          <w:sz w:val="20"/>
          <w:szCs w:val="20"/>
        </w:rPr>
        <w:t>Amulonites</w:t>
      </w:r>
      <w:proofErr w:type="spellEnd"/>
      <w:r w:rsidRPr="00AA5755">
        <w:rPr>
          <w:rFonts w:ascii="Calibri" w:eastAsia="Calibri" w:hAnsi="Calibri" w:cs="Times New Roman"/>
          <w:b/>
          <w:sz w:val="20"/>
          <w:szCs w:val="20"/>
        </w:rPr>
        <w:t xml:space="preserve"> build a city</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 xml:space="preserve">        </w:t>
      </w:r>
      <w:proofErr w:type="gramStart"/>
      <w:r w:rsidRPr="00AA5755">
        <w:rPr>
          <w:rFonts w:ascii="Calibri" w:eastAsia="Calibri" w:hAnsi="Calibri" w:cs="Times New Roman"/>
          <w:sz w:val="20"/>
          <w:szCs w:val="20"/>
        </w:rPr>
        <w:t xml:space="preserve">   (</w:t>
      </w:r>
      <w:proofErr w:type="gramEnd"/>
      <w:r w:rsidRPr="00AA5755">
        <w:rPr>
          <w:rFonts w:ascii="Calibri" w:eastAsia="Calibri" w:hAnsi="Calibri" w:cs="Times New Roman"/>
          <w:sz w:val="20"/>
          <w:szCs w:val="20"/>
        </w:rPr>
        <w:t>21:2)</w:t>
      </w:r>
      <w:r w:rsidRPr="00AA5755">
        <w:rPr>
          <w:rFonts w:ascii="Calibri" w:eastAsia="Calibri" w:hAnsi="Calibri" w:cs="Times New Roman"/>
          <w:b/>
        </w:rPr>
        <w:t xml:space="preserve"> </w:t>
      </w:r>
    </w:p>
    <w:p w14:paraId="4AC2AB1D"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r>
      <w:r w:rsidRPr="00AA5755">
        <w:rPr>
          <w:rFonts w:ascii="Calibri" w:eastAsia="Calibri" w:hAnsi="Calibri" w:cs="Times New Roman"/>
          <w:b/>
        </w:rPr>
        <w:tab/>
        <w:t xml:space="preserve">           27.    </w:t>
      </w:r>
      <w:r w:rsidRPr="00AA5755">
        <w:rPr>
          <w:rFonts w:ascii="Calibri" w:eastAsia="Calibri" w:hAnsi="Calibri" w:cs="Times New Roman"/>
          <w:b/>
          <w:sz w:val="20"/>
          <w:szCs w:val="20"/>
        </w:rPr>
        <w:t xml:space="preserve">Lamanites driven into the eastern lands. Nephites possess the land </w:t>
      </w:r>
    </w:p>
    <w:p w14:paraId="292B593E" w14:textId="77777777" w:rsidR="00AA5755" w:rsidRPr="00AA5755" w:rsidRDefault="00AA5755" w:rsidP="00AA5755">
      <w:pPr>
        <w:spacing w:after="0" w:line="259" w:lineRule="auto"/>
        <w:ind w:left="2160" w:firstLine="720"/>
        <w:rPr>
          <w:rFonts w:ascii="Calibri" w:eastAsia="Calibri" w:hAnsi="Calibri" w:cs="Times New Roman"/>
          <w:b/>
          <w:sz w:val="20"/>
          <w:szCs w:val="20"/>
        </w:rPr>
      </w:pPr>
      <w:r w:rsidRPr="00AA5755">
        <w:rPr>
          <w:rFonts w:ascii="Calibri" w:eastAsia="Calibri" w:hAnsi="Calibri" w:cs="Times New Roman"/>
          <w:b/>
          <w:sz w:val="20"/>
          <w:szCs w:val="20"/>
        </w:rPr>
        <w:t xml:space="preserve">northward from the head of the river Sidon to the land Bountiful </w:t>
      </w:r>
      <w:proofErr w:type="gramStart"/>
      <w:r w:rsidRPr="00AA5755">
        <w:rPr>
          <w:rFonts w:ascii="Calibri" w:eastAsia="Calibri" w:hAnsi="Calibri" w:cs="Times New Roman"/>
          <w:b/>
          <w:sz w:val="20"/>
          <w:szCs w:val="20"/>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22:29)</w:t>
      </w:r>
    </w:p>
    <w:p w14:paraId="7F0B73F7"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t xml:space="preserve">28.   </w:t>
      </w:r>
      <w:r w:rsidRPr="00AA5755">
        <w:rPr>
          <w:rFonts w:ascii="Calibri" w:eastAsia="Calibri" w:hAnsi="Calibri" w:cs="Times New Roman"/>
          <w:b/>
          <w:sz w:val="20"/>
          <w:szCs w:val="20"/>
        </w:rPr>
        <w:t xml:space="preserve">Nephites retain the land north by keeping the Lamanites </w:t>
      </w:r>
    </w:p>
    <w:p w14:paraId="756CBFC4" w14:textId="546FE33F" w:rsidR="00AA5755" w:rsidRPr="00AA5755" w:rsidRDefault="00AA5755" w:rsidP="00AA5755">
      <w:pPr>
        <w:spacing w:after="0" w:line="259" w:lineRule="auto"/>
        <w:ind w:left="5760" w:firstLine="720"/>
        <w:rPr>
          <w:rFonts w:ascii="Calibri" w:eastAsia="Calibri" w:hAnsi="Calibri" w:cs="Times New Roman"/>
          <w:b/>
          <w:sz w:val="20"/>
          <w:szCs w:val="20"/>
        </w:rPr>
      </w:pPr>
      <w:r w:rsidRPr="00AA5755">
        <w:rPr>
          <w:rFonts w:ascii="Calibri" w:eastAsia="Calibri" w:hAnsi="Calibri" w:cs="Times New Roman"/>
          <w:b/>
          <w:sz w:val="20"/>
          <w:szCs w:val="20"/>
        </w:rPr>
        <w:t>in    the land south</w:t>
      </w:r>
      <w:r w:rsidRPr="00AA5755">
        <w:rPr>
          <w:rFonts w:ascii="Calibri" w:eastAsia="Calibri" w:hAnsi="Calibri" w:cs="Times New Roman"/>
          <w:b/>
        </w:rPr>
        <w:t xml:space="preserve">     </w:t>
      </w:r>
      <w:proofErr w:type="gramStart"/>
      <w:r w:rsidRPr="00AA5755">
        <w:rPr>
          <w:rFonts w:ascii="Calibri" w:eastAsia="Calibri" w:hAnsi="Calibri" w:cs="Times New Roman"/>
          <w:b/>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22:33-34)</w:t>
      </w:r>
      <w:r w:rsidRPr="00AA5755">
        <w:rPr>
          <w:rFonts w:ascii="Calibri" w:eastAsia="Calibri" w:hAnsi="Calibri" w:cs="Times New Roman"/>
          <w:b/>
        </w:rPr>
        <w:t xml:space="preserve"> </w:t>
      </w:r>
    </w:p>
    <w:p w14:paraId="6805B7EA"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t xml:space="preserve">   29.   </w:t>
      </w:r>
      <w:r w:rsidRPr="00AA5755">
        <w:rPr>
          <w:rFonts w:ascii="Calibri" w:eastAsia="Calibri" w:hAnsi="Calibri" w:cs="Times New Roman"/>
          <w:b/>
          <w:sz w:val="20"/>
          <w:szCs w:val="20"/>
        </w:rPr>
        <w:t>The church prospers by the preaching of Ammon &amp; his brethren</w:t>
      </w:r>
      <w:r w:rsidRPr="00AA5755">
        <w:rPr>
          <w:rFonts w:ascii="Calibri" w:eastAsia="Calibri" w:hAnsi="Calibri" w:cs="Times New Roman"/>
          <w:sz w:val="20"/>
          <w:szCs w:val="20"/>
        </w:rPr>
        <w:t xml:space="preserve">      </w:t>
      </w:r>
      <w:proofErr w:type="gramStart"/>
      <w:r w:rsidRPr="00AA5755">
        <w:rPr>
          <w:rFonts w:ascii="Calibri" w:eastAsia="Calibri" w:hAnsi="Calibri" w:cs="Times New Roman"/>
          <w:sz w:val="20"/>
          <w:szCs w:val="20"/>
        </w:rPr>
        <w:t xml:space="preserve">   (</w:t>
      </w:r>
      <w:proofErr w:type="gramEnd"/>
      <w:r w:rsidRPr="00AA5755">
        <w:rPr>
          <w:rFonts w:ascii="Calibri" w:eastAsia="Calibri" w:hAnsi="Calibri" w:cs="Times New Roman"/>
          <w:sz w:val="20"/>
          <w:szCs w:val="20"/>
        </w:rPr>
        <w:t>23:4-18)</w:t>
      </w:r>
    </w:p>
    <w:p w14:paraId="3E6D73A2"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t xml:space="preserve">       30.   </w:t>
      </w:r>
      <w:r w:rsidRPr="00AA5755">
        <w:rPr>
          <w:rFonts w:ascii="Calibri" w:eastAsia="Calibri" w:hAnsi="Calibri" w:cs="Times New Roman"/>
          <w:b/>
          <w:sz w:val="20"/>
          <w:szCs w:val="20"/>
        </w:rPr>
        <w:t>Lamanites begin to war against the Anti-Nephi-</w:t>
      </w:r>
      <w:proofErr w:type="spellStart"/>
      <w:r w:rsidRPr="00AA5755">
        <w:rPr>
          <w:rFonts w:ascii="Calibri" w:eastAsia="Calibri" w:hAnsi="Calibri" w:cs="Times New Roman"/>
          <w:b/>
          <w:sz w:val="20"/>
          <w:szCs w:val="20"/>
        </w:rPr>
        <w:t>Lehis</w:t>
      </w:r>
      <w:proofErr w:type="spellEnd"/>
      <w:r w:rsidRPr="00AA5755">
        <w:rPr>
          <w:rFonts w:ascii="Calibri" w:eastAsia="Calibri" w:hAnsi="Calibri" w:cs="Times New Roman"/>
          <w:b/>
          <w:sz w:val="20"/>
          <w:szCs w:val="20"/>
        </w:rPr>
        <w:tab/>
        <w:t xml:space="preserve">        </w:t>
      </w:r>
      <w:proofErr w:type="gramStart"/>
      <w:r w:rsidRPr="00AA5755">
        <w:rPr>
          <w:rFonts w:ascii="Calibri" w:eastAsia="Calibri" w:hAnsi="Calibri" w:cs="Times New Roman"/>
          <w:b/>
          <w:sz w:val="20"/>
          <w:szCs w:val="20"/>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24:1-2)</w:t>
      </w:r>
      <w:r w:rsidRPr="00AA5755">
        <w:rPr>
          <w:rFonts w:ascii="Calibri" w:eastAsia="Calibri" w:hAnsi="Calibri" w:cs="Times New Roman"/>
          <w:b/>
        </w:rPr>
        <w:t xml:space="preserve">    </w:t>
      </w:r>
    </w:p>
    <w:p w14:paraId="07F9EFB6" w14:textId="77777777" w:rsidR="00AA5755" w:rsidRPr="00AA5755" w:rsidRDefault="00AA5755" w:rsidP="00AA5755">
      <w:pPr>
        <w:spacing w:after="0" w:line="259" w:lineRule="auto"/>
        <w:ind w:left="0"/>
        <w:rPr>
          <w:rFonts w:ascii="Calibri" w:eastAsia="Calibri" w:hAnsi="Calibri" w:cs="Times New Roman"/>
          <w:b/>
        </w:rPr>
      </w:pPr>
    </w:p>
    <w:p w14:paraId="1A6DD523" w14:textId="77777777" w:rsidR="00AA5755" w:rsidRPr="00AA5755" w:rsidRDefault="00AA5755" w:rsidP="00AA5755">
      <w:pPr>
        <w:spacing w:after="0" w:line="259" w:lineRule="auto"/>
        <w:ind w:left="0"/>
        <w:rPr>
          <w:rFonts w:ascii="Calibri" w:eastAsia="Calibri" w:hAnsi="Calibri" w:cs="Times New Roman"/>
          <w:b/>
        </w:rPr>
      </w:pPr>
    </w:p>
    <w:p w14:paraId="02966627"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t xml:space="preserve"> </w:t>
      </w:r>
      <w:r w:rsidRPr="00AA5755">
        <w:rPr>
          <w:rFonts w:ascii="Calibri" w:eastAsia="Calibri" w:hAnsi="Calibri" w:cs="Times New Roman"/>
          <w:b/>
          <w:color w:val="FF0000"/>
          <w:sz w:val="20"/>
          <w:szCs w:val="20"/>
        </w:rPr>
        <w:t>(</w:t>
      </w:r>
      <w:proofErr w:type="gramStart"/>
      <w:r w:rsidRPr="00AA5755">
        <w:rPr>
          <w:rFonts w:ascii="Calibri" w:eastAsia="Calibri" w:hAnsi="Calibri" w:cs="Times New Roman"/>
          <w:b/>
          <w:color w:val="FF0000"/>
          <w:sz w:val="20"/>
          <w:szCs w:val="20"/>
        </w:rPr>
        <w:t>continued</w:t>
      </w:r>
      <w:proofErr w:type="gramEnd"/>
      <w:r w:rsidRPr="00AA5755">
        <w:rPr>
          <w:rFonts w:ascii="Calibri" w:eastAsia="Calibri" w:hAnsi="Calibri" w:cs="Times New Roman"/>
          <w:b/>
          <w:color w:val="FF0000"/>
          <w:sz w:val="20"/>
          <w:szCs w:val="20"/>
        </w:rPr>
        <w:t xml:space="preserve"> on next page)</w:t>
      </w:r>
      <w:r w:rsidRPr="00AA5755">
        <w:rPr>
          <w:rFonts w:ascii="Calibri" w:eastAsia="Calibri" w:hAnsi="Calibri" w:cs="Times New Roman"/>
          <w:b/>
        </w:rPr>
        <w:tab/>
      </w:r>
    </w:p>
    <w:p w14:paraId="5ED98FC0"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r>
    </w:p>
    <w:p w14:paraId="5B6CB1AF"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r>
    </w:p>
    <w:p w14:paraId="73E97DDB" w14:textId="636DCEE9"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t xml:space="preserve">       30’   </w:t>
      </w:r>
      <w:r w:rsidRPr="00AA5755">
        <w:rPr>
          <w:rFonts w:ascii="Calibri" w:eastAsia="Calibri" w:hAnsi="Calibri" w:cs="Times New Roman"/>
          <w:b/>
          <w:sz w:val="20"/>
          <w:szCs w:val="20"/>
        </w:rPr>
        <w:t>Lamanites begin to war against the Nephites</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 xml:space="preserve">        </w:t>
      </w:r>
      <w:proofErr w:type="gramStart"/>
      <w:r w:rsidRPr="00AA5755">
        <w:rPr>
          <w:rFonts w:ascii="Calibri" w:eastAsia="Calibri" w:hAnsi="Calibri" w:cs="Times New Roman"/>
          <w:sz w:val="20"/>
          <w:szCs w:val="20"/>
        </w:rPr>
        <w:t xml:space="preserve">   (</w:t>
      </w:r>
      <w:proofErr w:type="gramEnd"/>
      <w:r w:rsidRPr="00AA5755">
        <w:rPr>
          <w:rFonts w:ascii="Calibri" w:eastAsia="Calibri" w:hAnsi="Calibri" w:cs="Times New Roman"/>
          <w:sz w:val="20"/>
          <w:szCs w:val="20"/>
        </w:rPr>
        <w:t>49:1)</w:t>
      </w:r>
      <w:r w:rsidRPr="00AA5755">
        <w:rPr>
          <w:rFonts w:ascii="Calibri" w:eastAsia="Calibri" w:hAnsi="Calibri" w:cs="Times New Roman"/>
          <w:b/>
        </w:rPr>
        <w:t xml:space="preserve">   </w:t>
      </w:r>
    </w:p>
    <w:p w14:paraId="5F8E415A"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t xml:space="preserve">    29’   </w:t>
      </w:r>
      <w:r w:rsidRPr="00AA5755">
        <w:rPr>
          <w:rFonts w:ascii="Calibri" w:eastAsia="Calibri" w:hAnsi="Calibri" w:cs="Times New Roman"/>
          <w:b/>
          <w:sz w:val="20"/>
          <w:szCs w:val="20"/>
        </w:rPr>
        <w:t>The church prospers by the preaching of Ammon &amp; his brethren</w:t>
      </w:r>
      <w:r w:rsidRPr="00AA5755">
        <w:rPr>
          <w:rFonts w:ascii="Calibri" w:eastAsia="Calibri" w:hAnsi="Calibri" w:cs="Times New Roman"/>
          <w:b/>
        </w:rPr>
        <w:t xml:space="preserve">    </w:t>
      </w:r>
      <w:proofErr w:type="gramStart"/>
      <w:r w:rsidRPr="00AA5755">
        <w:rPr>
          <w:rFonts w:ascii="Calibri" w:eastAsia="Calibri" w:hAnsi="Calibri" w:cs="Times New Roman"/>
          <w:b/>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49:30)</w:t>
      </w:r>
      <w:r w:rsidRPr="00AA5755">
        <w:rPr>
          <w:rFonts w:ascii="Calibri" w:eastAsia="Calibri" w:hAnsi="Calibri" w:cs="Times New Roman"/>
          <w:b/>
        </w:rPr>
        <w:t xml:space="preserve">  </w:t>
      </w:r>
    </w:p>
    <w:p w14:paraId="6F6E1134"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t xml:space="preserve">28’   </w:t>
      </w:r>
      <w:r w:rsidRPr="00AA5755">
        <w:rPr>
          <w:rFonts w:ascii="Calibri" w:eastAsia="Calibri" w:hAnsi="Calibri" w:cs="Times New Roman"/>
          <w:b/>
          <w:sz w:val="20"/>
          <w:szCs w:val="20"/>
        </w:rPr>
        <w:t xml:space="preserve">Nephites regain the land north by driving the Lamanites </w:t>
      </w:r>
    </w:p>
    <w:p w14:paraId="6C96ED3A" w14:textId="06A7B77C" w:rsidR="00AA5755" w:rsidRPr="00AA5755" w:rsidRDefault="00AA5755" w:rsidP="00AA5755">
      <w:pPr>
        <w:spacing w:after="0" w:line="259" w:lineRule="auto"/>
        <w:ind w:left="5760" w:firstLine="720"/>
        <w:rPr>
          <w:rFonts w:ascii="Calibri" w:eastAsia="Calibri" w:hAnsi="Calibri" w:cs="Times New Roman"/>
          <w:b/>
        </w:rPr>
      </w:pPr>
      <w:r w:rsidRPr="00AA5755">
        <w:rPr>
          <w:rFonts w:ascii="Calibri" w:eastAsia="Calibri" w:hAnsi="Calibri" w:cs="Times New Roman"/>
          <w:b/>
          <w:sz w:val="20"/>
          <w:szCs w:val="20"/>
        </w:rPr>
        <w:t>into the land south</w:t>
      </w:r>
      <w:r w:rsidRPr="00AA5755">
        <w:rPr>
          <w:rFonts w:ascii="Calibri" w:eastAsia="Calibri" w:hAnsi="Calibri" w:cs="Times New Roman"/>
          <w:b/>
        </w:rPr>
        <w:t xml:space="preserve">    </w:t>
      </w:r>
      <w:proofErr w:type="gramStart"/>
      <w:r w:rsidRPr="00AA5755">
        <w:rPr>
          <w:rFonts w:ascii="Calibri" w:eastAsia="Calibri" w:hAnsi="Calibri" w:cs="Times New Roman"/>
          <w:b/>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50:7-9)</w:t>
      </w:r>
      <w:r w:rsidRPr="00AA5755">
        <w:rPr>
          <w:rFonts w:ascii="Calibri" w:eastAsia="Calibri" w:hAnsi="Calibri" w:cs="Times New Roman"/>
          <w:b/>
        </w:rPr>
        <w:t xml:space="preserve">   </w:t>
      </w:r>
    </w:p>
    <w:p w14:paraId="7517B54A"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r>
      <w:r w:rsidRPr="00AA5755">
        <w:rPr>
          <w:rFonts w:ascii="Calibri" w:eastAsia="Calibri" w:hAnsi="Calibri" w:cs="Times New Roman"/>
          <w:b/>
        </w:rPr>
        <w:tab/>
        <w:t xml:space="preserve">           27’   </w:t>
      </w:r>
      <w:r w:rsidRPr="00AA5755">
        <w:rPr>
          <w:rFonts w:ascii="Calibri" w:eastAsia="Calibri" w:hAnsi="Calibri" w:cs="Times New Roman"/>
          <w:b/>
          <w:sz w:val="20"/>
          <w:szCs w:val="20"/>
        </w:rPr>
        <w:t xml:space="preserve">Lamanites driven out of the eastern lands. Nephites possess the land </w:t>
      </w:r>
    </w:p>
    <w:p w14:paraId="2992D564" w14:textId="6B36C6AB" w:rsidR="00AA5755" w:rsidRPr="00AA5755" w:rsidRDefault="00AA5755" w:rsidP="00AA5755">
      <w:pPr>
        <w:spacing w:after="0" w:line="259" w:lineRule="auto"/>
        <w:ind w:left="1440" w:firstLine="720"/>
        <w:rPr>
          <w:rFonts w:ascii="Calibri" w:eastAsia="Calibri" w:hAnsi="Calibri" w:cs="Times New Roman"/>
          <w:b/>
        </w:rPr>
      </w:pPr>
      <w:r w:rsidRPr="00AA5755">
        <w:rPr>
          <w:rFonts w:ascii="Calibri" w:eastAsia="Calibri" w:hAnsi="Calibri" w:cs="Times New Roman"/>
          <w:b/>
          <w:sz w:val="20"/>
          <w:szCs w:val="20"/>
        </w:rPr>
        <w:t xml:space="preserve">                northward from the head of the river Sidon to the land Bountiful</w:t>
      </w:r>
      <w:proofErr w:type="gramStart"/>
      <w:r w:rsidRPr="00AA5755">
        <w:rPr>
          <w:rFonts w:ascii="Calibri" w:eastAsia="Calibri" w:hAnsi="Calibri" w:cs="Times New Roman"/>
          <w:b/>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50:11)</w:t>
      </w:r>
      <w:r w:rsidRPr="00AA5755">
        <w:rPr>
          <w:rFonts w:ascii="Calibri" w:eastAsia="Calibri" w:hAnsi="Calibri" w:cs="Times New Roman"/>
          <w:b/>
        </w:rPr>
        <w:t xml:space="preserve">  </w:t>
      </w:r>
    </w:p>
    <w:p w14:paraId="01111A66"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r>
      <w:r w:rsidRPr="00AA5755">
        <w:rPr>
          <w:rFonts w:ascii="Calibri" w:eastAsia="Calibri" w:hAnsi="Calibri" w:cs="Times New Roman"/>
          <w:b/>
        </w:rPr>
        <w:tab/>
        <w:t xml:space="preserve">       26’   </w:t>
      </w:r>
      <w:r w:rsidRPr="00AA5755">
        <w:rPr>
          <w:rFonts w:ascii="Calibri" w:eastAsia="Calibri" w:hAnsi="Calibri" w:cs="Times New Roman"/>
          <w:b/>
          <w:sz w:val="20"/>
          <w:szCs w:val="20"/>
        </w:rPr>
        <w:t>Nephites build many cities</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t xml:space="preserve">        </w:t>
      </w:r>
      <w:proofErr w:type="gramStart"/>
      <w:r w:rsidRPr="00AA5755">
        <w:rPr>
          <w:rFonts w:ascii="Calibri" w:eastAsia="Calibri" w:hAnsi="Calibri" w:cs="Times New Roman"/>
          <w:b/>
          <w:sz w:val="20"/>
          <w:szCs w:val="20"/>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50:13-15)</w:t>
      </w:r>
      <w:r w:rsidRPr="00AA5755">
        <w:rPr>
          <w:rFonts w:ascii="Calibri" w:eastAsia="Calibri" w:hAnsi="Calibri" w:cs="Times New Roman"/>
          <w:b/>
          <w:sz w:val="20"/>
          <w:szCs w:val="20"/>
        </w:rPr>
        <w:t xml:space="preserve">    </w:t>
      </w:r>
    </w:p>
    <w:p w14:paraId="082E6FF5"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r>
      <w:r w:rsidRPr="00AA5755">
        <w:rPr>
          <w:rFonts w:ascii="Calibri" w:eastAsia="Calibri" w:hAnsi="Calibri" w:cs="Times New Roman"/>
          <w:b/>
        </w:rPr>
        <w:tab/>
        <w:t xml:space="preserve">    25’   </w:t>
      </w:r>
      <w:r w:rsidRPr="00AA5755">
        <w:rPr>
          <w:rFonts w:ascii="Calibri" w:eastAsia="Calibri" w:hAnsi="Calibri" w:cs="Times New Roman"/>
          <w:b/>
          <w:sz w:val="20"/>
          <w:szCs w:val="20"/>
        </w:rPr>
        <w:t>The Lord keeps his promise which he made to Lehi</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t xml:space="preserve">        </w:t>
      </w:r>
      <w:proofErr w:type="gramStart"/>
      <w:r w:rsidRPr="00AA5755">
        <w:rPr>
          <w:rFonts w:ascii="Calibri" w:eastAsia="Calibri" w:hAnsi="Calibri" w:cs="Times New Roman"/>
          <w:b/>
          <w:sz w:val="20"/>
          <w:szCs w:val="20"/>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50:19-21)</w:t>
      </w:r>
      <w:r w:rsidRPr="00AA5755">
        <w:rPr>
          <w:rFonts w:ascii="Calibri" w:eastAsia="Calibri" w:hAnsi="Calibri" w:cs="Times New Roman"/>
          <w:b/>
          <w:sz w:val="20"/>
          <w:szCs w:val="20"/>
        </w:rPr>
        <w:t xml:space="preserve">    </w:t>
      </w:r>
    </w:p>
    <w:p w14:paraId="7889C69E"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r>
      <w:r w:rsidRPr="00AA5755">
        <w:rPr>
          <w:rFonts w:ascii="Calibri" w:eastAsia="Calibri" w:hAnsi="Calibri" w:cs="Times New Roman"/>
          <w:b/>
        </w:rPr>
        <w:tab/>
        <w:t xml:space="preserve">24’   </w:t>
      </w:r>
      <w:r w:rsidRPr="00AA5755">
        <w:rPr>
          <w:rFonts w:ascii="Calibri" w:eastAsia="Calibri" w:hAnsi="Calibri" w:cs="Times New Roman"/>
          <w:b/>
          <w:sz w:val="20"/>
          <w:szCs w:val="20"/>
        </w:rPr>
        <w:t xml:space="preserve">Through the testimony of a woman, the people of </w:t>
      </w:r>
      <w:proofErr w:type="spellStart"/>
      <w:r w:rsidRPr="00AA5755">
        <w:rPr>
          <w:rFonts w:ascii="Calibri" w:eastAsia="Calibri" w:hAnsi="Calibri" w:cs="Times New Roman"/>
          <w:b/>
          <w:sz w:val="20"/>
          <w:szCs w:val="20"/>
        </w:rPr>
        <w:t>Morianton</w:t>
      </w:r>
      <w:proofErr w:type="spellEnd"/>
      <w:r w:rsidRPr="00AA5755">
        <w:rPr>
          <w:rFonts w:ascii="Calibri" w:eastAsia="Calibri" w:hAnsi="Calibri" w:cs="Times New Roman"/>
          <w:b/>
          <w:sz w:val="20"/>
          <w:szCs w:val="20"/>
        </w:rPr>
        <w:t xml:space="preserve"> are stopped</w:t>
      </w:r>
    </w:p>
    <w:p w14:paraId="5895A514" w14:textId="77777777" w:rsidR="00AA5755" w:rsidRPr="00AA5755" w:rsidRDefault="00AA5755" w:rsidP="00AA5755">
      <w:pPr>
        <w:spacing w:after="0" w:line="259" w:lineRule="auto"/>
        <w:ind w:left="6480"/>
        <w:rPr>
          <w:rFonts w:ascii="Calibri" w:eastAsia="Calibri" w:hAnsi="Calibri" w:cs="Times New Roman"/>
          <w:b/>
          <w:sz w:val="20"/>
          <w:szCs w:val="20"/>
        </w:rPr>
      </w:pPr>
      <w:r w:rsidRPr="00AA5755">
        <w:rPr>
          <w:rFonts w:ascii="Calibri" w:eastAsia="Calibri" w:hAnsi="Calibri" w:cs="Times New Roman"/>
          <w:b/>
          <w:sz w:val="20"/>
          <w:szCs w:val="20"/>
        </w:rPr>
        <w:t xml:space="preserve">              in their </w:t>
      </w:r>
      <w:proofErr w:type="gramStart"/>
      <w:r w:rsidRPr="00AA5755">
        <w:rPr>
          <w:rFonts w:ascii="Calibri" w:eastAsia="Calibri" w:hAnsi="Calibri" w:cs="Times New Roman"/>
          <w:b/>
          <w:sz w:val="20"/>
          <w:szCs w:val="20"/>
        </w:rPr>
        <w:t xml:space="preserve">escape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50:30-31)</w:t>
      </w:r>
    </w:p>
    <w:p w14:paraId="7FEAD44B" w14:textId="2F7077EC"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t xml:space="preserve">           23’   </w:t>
      </w:r>
      <w:proofErr w:type="spellStart"/>
      <w:r w:rsidRPr="00AA5755">
        <w:rPr>
          <w:rFonts w:ascii="Calibri" w:eastAsia="Calibri" w:hAnsi="Calibri" w:cs="Times New Roman"/>
          <w:b/>
          <w:sz w:val="20"/>
          <w:szCs w:val="20"/>
        </w:rPr>
        <w:t>Nephihah</w:t>
      </w:r>
      <w:proofErr w:type="spellEnd"/>
      <w:r w:rsidRPr="00AA5755">
        <w:rPr>
          <w:rFonts w:ascii="Calibri" w:eastAsia="Calibri" w:hAnsi="Calibri" w:cs="Times New Roman"/>
          <w:b/>
          <w:sz w:val="20"/>
          <w:szCs w:val="20"/>
        </w:rPr>
        <w:t xml:space="preserve"> refused to take the sacred records yet was faithful</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 xml:space="preserve">        </w:t>
      </w:r>
      <w:proofErr w:type="gramStart"/>
      <w:r w:rsidRPr="00AA5755">
        <w:rPr>
          <w:rFonts w:ascii="Calibri" w:eastAsia="Calibri" w:hAnsi="Calibri" w:cs="Times New Roman"/>
          <w:sz w:val="20"/>
          <w:szCs w:val="20"/>
        </w:rPr>
        <w:t xml:space="preserve">   (</w:t>
      </w:r>
      <w:proofErr w:type="gramEnd"/>
      <w:r w:rsidRPr="00AA5755">
        <w:rPr>
          <w:rFonts w:ascii="Calibri" w:eastAsia="Calibri" w:hAnsi="Calibri" w:cs="Times New Roman"/>
          <w:sz w:val="20"/>
          <w:szCs w:val="20"/>
        </w:rPr>
        <w:t>50:37-38)</w:t>
      </w:r>
      <w:r w:rsidRPr="00AA5755">
        <w:rPr>
          <w:rFonts w:ascii="Calibri" w:eastAsia="Calibri" w:hAnsi="Calibri" w:cs="Times New Roman"/>
          <w:b/>
        </w:rPr>
        <w:t xml:space="preserve">    </w:t>
      </w:r>
    </w:p>
    <w:p w14:paraId="6EDF2DE4" w14:textId="08B55E7F"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t xml:space="preserve">       22’   </w:t>
      </w:r>
      <w:r w:rsidRPr="00AA5755">
        <w:rPr>
          <w:rFonts w:ascii="Calibri" w:eastAsia="Calibri" w:hAnsi="Calibri" w:cs="Times New Roman"/>
          <w:b/>
          <w:sz w:val="20"/>
          <w:szCs w:val="20"/>
        </w:rPr>
        <w:t xml:space="preserve">Dedication and righteousness of </w:t>
      </w:r>
      <w:proofErr w:type="spellStart"/>
      <w:r w:rsidRPr="00AA5755">
        <w:rPr>
          <w:rFonts w:ascii="Calibri" w:eastAsia="Calibri" w:hAnsi="Calibri" w:cs="Times New Roman"/>
          <w:b/>
          <w:sz w:val="20"/>
          <w:szCs w:val="20"/>
        </w:rPr>
        <w:t>Pahoran</w:t>
      </w:r>
      <w:proofErr w:type="spellEnd"/>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t xml:space="preserve">        </w:t>
      </w:r>
      <w:proofErr w:type="gramStart"/>
      <w:r w:rsidRPr="00AA5755">
        <w:rPr>
          <w:rFonts w:ascii="Calibri" w:eastAsia="Calibri" w:hAnsi="Calibri" w:cs="Times New Roman"/>
          <w:b/>
          <w:sz w:val="20"/>
          <w:szCs w:val="20"/>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50:39)</w:t>
      </w:r>
      <w:r w:rsidRPr="00AA5755">
        <w:rPr>
          <w:rFonts w:ascii="Calibri" w:eastAsia="Calibri" w:hAnsi="Calibri" w:cs="Times New Roman"/>
          <w:b/>
        </w:rPr>
        <w:t xml:space="preserve">    </w:t>
      </w:r>
    </w:p>
    <w:p w14:paraId="02F06C5B" w14:textId="30F6E5BC"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t xml:space="preserve">    21’   </w:t>
      </w:r>
      <w:r w:rsidRPr="00AA5755">
        <w:rPr>
          <w:rFonts w:ascii="Calibri" w:eastAsia="Calibri" w:hAnsi="Calibri" w:cs="Times New Roman"/>
          <w:b/>
          <w:sz w:val="20"/>
          <w:szCs w:val="20"/>
        </w:rPr>
        <w:t xml:space="preserve">Nephite army destroys the wicked Nephites </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 xml:space="preserve">        </w:t>
      </w:r>
      <w:proofErr w:type="gramStart"/>
      <w:r w:rsidRPr="00AA5755">
        <w:rPr>
          <w:rFonts w:ascii="Calibri" w:eastAsia="Calibri" w:hAnsi="Calibri" w:cs="Times New Roman"/>
          <w:sz w:val="20"/>
          <w:szCs w:val="20"/>
        </w:rPr>
        <w:t xml:space="preserve">   (</w:t>
      </w:r>
      <w:proofErr w:type="gramEnd"/>
      <w:r w:rsidRPr="00AA5755">
        <w:rPr>
          <w:rFonts w:ascii="Calibri" w:eastAsia="Calibri" w:hAnsi="Calibri" w:cs="Times New Roman"/>
          <w:sz w:val="20"/>
          <w:szCs w:val="20"/>
        </w:rPr>
        <w:t>51:18-21)</w:t>
      </w:r>
      <w:r w:rsidRPr="00AA5755">
        <w:rPr>
          <w:rFonts w:ascii="Calibri" w:eastAsia="Calibri" w:hAnsi="Calibri" w:cs="Times New Roman"/>
          <w:b/>
        </w:rPr>
        <w:tab/>
      </w:r>
    </w:p>
    <w:p w14:paraId="5C79A185" w14:textId="22805A22"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t xml:space="preserve">20’   </w:t>
      </w:r>
      <w:r w:rsidRPr="00AA5755">
        <w:rPr>
          <w:rFonts w:ascii="Calibri" w:eastAsia="Calibri" w:hAnsi="Calibri" w:cs="Times New Roman"/>
          <w:b/>
          <w:sz w:val="20"/>
          <w:szCs w:val="20"/>
        </w:rPr>
        <w:t xml:space="preserve">The Lamanites drive and slay many Nephites but are beaten by the army of </w:t>
      </w:r>
      <w:proofErr w:type="spellStart"/>
      <w:r w:rsidRPr="00AA5755">
        <w:rPr>
          <w:rFonts w:ascii="Calibri" w:eastAsia="Calibri" w:hAnsi="Calibri" w:cs="Times New Roman"/>
          <w:b/>
          <w:sz w:val="20"/>
          <w:szCs w:val="20"/>
        </w:rPr>
        <w:t>Teancum</w:t>
      </w:r>
      <w:proofErr w:type="spellEnd"/>
      <w:r w:rsidRPr="00AA5755">
        <w:rPr>
          <w:rFonts w:ascii="Calibri" w:eastAsia="Calibri" w:hAnsi="Calibri" w:cs="Times New Roman"/>
          <w:b/>
        </w:rPr>
        <w:t xml:space="preserve">  </w:t>
      </w:r>
      <w:proofErr w:type="gramStart"/>
      <w:r w:rsidRPr="00AA5755">
        <w:rPr>
          <w:rFonts w:ascii="Calibri" w:eastAsia="Calibri" w:hAnsi="Calibri" w:cs="Times New Roman"/>
          <w:b/>
        </w:rPr>
        <w:t xml:space="preserve">  </w:t>
      </w:r>
      <w:r w:rsidR="00680CFF">
        <w:rPr>
          <w:rFonts w:ascii="Calibri" w:eastAsia="Calibri" w:hAnsi="Calibri" w:cs="Times New Roman"/>
          <w:b/>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51:22-32)</w:t>
      </w:r>
    </w:p>
    <w:p w14:paraId="41364994" w14:textId="310E86D2"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 xml:space="preserve">           19’   </w:t>
      </w:r>
      <w:r w:rsidRPr="00AA5755">
        <w:rPr>
          <w:rFonts w:ascii="Calibri" w:eastAsia="Calibri" w:hAnsi="Calibri" w:cs="Times New Roman"/>
          <w:b/>
          <w:sz w:val="20"/>
          <w:szCs w:val="20"/>
        </w:rPr>
        <w:t>Ammon and his brethren convert many Lamanites who are saved from perishing</w:t>
      </w:r>
      <w:r w:rsidRPr="00AA5755">
        <w:rPr>
          <w:rFonts w:ascii="Calibri" w:eastAsia="Calibri" w:hAnsi="Calibri" w:cs="Times New Roman"/>
          <w:b/>
        </w:rPr>
        <w:t xml:space="preserve"> </w:t>
      </w:r>
      <w:r w:rsidRPr="00AA5755">
        <w:rPr>
          <w:rFonts w:ascii="Calibri" w:eastAsia="Calibri" w:hAnsi="Calibri" w:cs="Times New Roman"/>
          <w:b/>
        </w:rPr>
        <w:tab/>
        <w:t xml:space="preserve">       </w:t>
      </w:r>
      <w:proofErr w:type="gramStart"/>
      <w:r w:rsidRPr="00AA5755">
        <w:rPr>
          <w:rFonts w:ascii="Calibri" w:eastAsia="Calibri" w:hAnsi="Calibri" w:cs="Times New Roman"/>
          <w:b/>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53:10-12)</w:t>
      </w:r>
      <w:r w:rsidRPr="00AA5755">
        <w:rPr>
          <w:rFonts w:ascii="Calibri" w:eastAsia="Calibri" w:hAnsi="Calibri" w:cs="Times New Roman"/>
          <w:b/>
        </w:rPr>
        <w:t xml:space="preserve">   </w:t>
      </w:r>
    </w:p>
    <w:p w14:paraId="5AB19093" w14:textId="1556F02C"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 xml:space="preserve">       18’   </w:t>
      </w:r>
      <w:r w:rsidRPr="00AA5755">
        <w:rPr>
          <w:rFonts w:ascii="Calibri" w:eastAsia="Calibri" w:hAnsi="Calibri" w:cs="Times New Roman"/>
          <w:b/>
          <w:sz w:val="20"/>
          <w:szCs w:val="20"/>
        </w:rPr>
        <w:t xml:space="preserve">Moroni warns </w:t>
      </w:r>
      <w:proofErr w:type="spellStart"/>
      <w:r w:rsidRPr="00AA5755">
        <w:rPr>
          <w:rFonts w:ascii="Calibri" w:eastAsia="Calibri" w:hAnsi="Calibri" w:cs="Times New Roman"/>
          <w:b/>
          <w:sz w:val="20"/>
          <w:szCs w:val="20"/>
        </w:rPr>
        <w:t>Ammoron</w:t>
      </w:r>
      <w:proofErr w:type="spellEnd"/>
      <w:r w:rsidRPr="00AA5755">
        <w:rPr>
          <w:rFonts w:ascii="Calibri" w:eastAsia="Calibri" w:hAnsi="Calibri" w:cs="Times New Roman"/>
          <w:b/>
          <w:sz w:val="20"/>
          <w:szCs w:val="20"/>
        </w:rPr>
        <w:t xml:space="preserve"> of the awful hell awaiting him except he repents</w:t>
      </w:r>
      <w:r w:rsidRPr="00AA5755">
        <w:rPr>
          <w:rFonts w:ascii="Calibri" w:eastAsia="Calibri" w:hAnsi="Calibri" w:cs="Times New Roman"/>
          <w:b/>
          <w:sz w:val="20"/>
          <w:szCs w:val="20"/>
        </w:rPr>
        <w:tab/>
      </w:r>
      <w:r w:rsidRPr="00AA5755">
        <w:rPr>
          <w:rFonts w:ascii="Calibri" w:eastAsia="Calibri" w:hAnsi="Calibri" w:cs="Times New Roman"/>
          <w:b/>
          <w:sz w:val="20"/>
          <w:szCs w:val="20"/>
        </w:rPr>
        <w:tab/>
        <w:t xml:space="preserve">        </w:t>
      </w:r>
      <w:proofErr w:type="gramStart"/>
      <w:r w:rsidRPr="00AA5755">
        <w:rPr>
          <w:rFonts w:ascii="Calibri" w:eastAsia="Calibri" w:hAnsi="Calibri" w:cs="Times New Roman"/>
          <w:b/>
          <w:sz w:val="20"/>
          <w:szCs w:val="20"/>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54:6-7)</w:t>
      </w:r>
      <w:r w:rsidRPr="00AA5755">
        <w:rPr>
          <w:rFonts w:ascii="Calibri" w:eastAsia="Calibri" w:hAnsi="Calibri" w:cs="Times New Roman"/>
          <w:b/>
          <w:sz w:val="20"/>
          <w:szCs w:val="20"/>
        </w:rPr>
        <w:t xml:space="preserve">    </w:t>
      </w:r>
    </w:p>
    <w:p w14:paraId="69044120" w14:textId="43487F35"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 xml:space="preserve">    17’   </w:t>
      </w:r>
      <w:r w:rsidRPr="00AA5755">
        <w:rPr>
          <w:rFonts w:ascii="Calibri" w:eastAsia="Calibri" w:hAnsi="Calibri" w:cs="Times New Roman"/>
          <w:b/>
          <w:sz w:val="20"/>
          <w:szCs w:val="20"/>
        </w:rPr>
        <w:t>God will bring temporal destruction to the wicked</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 xml:space="preserve">        </w:t>
      </w:r>
      <w:proofErr w:type="gramStart"/>
      <w:r w:rsidRPr="00AA5755">
        <w:rPr>
          <w:rFonts w:ascii="Calibri" w:eastAsia="Calibri" w:hAnsi="Calibri" w:cs="Times New Roman"/>
          <w:sz w:val="20"/>
          <w:szCs w:val="20"/>
        </w:rPr>
        <w:t xml:space="preserve">   (</w:t>
      </w:r>
      <w:proofErr w:type="gramEnd"/>
      <w:r w:rsidRPr="00AA5755">
        <w:rPr>
          <w:rFonts w:ascii="Calibri" w:eastAsia="Calibri" w:hAnsi="Calibri" w:cs="Times New Roman"/>
          <w:sz w:val="20"/>
          <w:szCs w:val="20"/>
        </w:rPr>
        <w:t>54:8-10)</w:t>
      </w:r>
      <w:r w:rsidRPr="00AA5755">
        <w:rPr>
          <w:rFonts w:ascii="Calibri" w:eastAsia="Calibri" w:hAnsi="Calibri" w:cs="Times New Roman"/>
          <w:b/>
        </w:rPr>
        <w:t xml:space="preserve">    </w:t>
      </w:r>
    </w:p>
    <w:p w14:paraId="63434DC7" w14:textId="4F44E912"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 xml:space="preserve">16’   </w:t>
      </w:r>
      <w:r w:rsidRPr="00AA5755">
        <w:rPr>
          <w:rFonts w:ascii="Calibri" w:eastAsia="Calibri" w:hAnsi="Calibri" w:cs="Times New Roman"/>
          <w:b/>
          <w:sz w:val="20"/>
          <w:szCs w:val="20"/>
        </w:rPr>
        <w:t xml:space="preserve">Moroni calls </w:t>
      </w:r>
      <w:proofErr w:type="spellStart"/>
      <w:r w:rsidRPr="00AA5755">
        <w:rPr>
          <w:rFonts w:ascii="Calibri" w:eastAsia="Calibri" w:hAnsi="Calibri" w:cs="Times New Roman"/>
          <w:b/>
          <w:sz w:val="20"/>
          <w:szCs w:val="20"/>
        </w:rPr>
        <w:t>Ammoron</w:t>
      </w:r>
      <w:proofErr w:type="spellEnd"/>
      <w:r w:rsidRPr="00AA5755">
        <w:rPr>
          <w:rFonts w:ascii="Calibri" w:eastAsia="Calibri" w:hAnsi="Calibri" w:cs="Times New Roman"/>
          <w:b/>
          <w:sz w:val="20"/>
          <w:szCs w:val="20"/>
        </w:rPr>
        <w:t xml:space="preserve"> a “child of hell”</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 xml:space="preserve">        </w:t>
      </w:r>
      <w:proofErr w:type="gramStart"/>
      <w:r w:rsidRPr="00AA5755">
        <w:rPr>
          <w:rFonts w:ascii="Calibri" w:eastAsia="Calibri" w:hAnsi="Calibri" w:cs="Times New Roman"/>
          <w:sz w:val="20"/>
          <w:szCs w:val="20"/>
        </w:rPr>
        <w:t xml:space="preserve">   (</w:t>
      </w:r>
      <w:proofErr w:type="gramEnd"/>
      <w:r w:rsidRPr="00AA5755">
        <w:rPr>
          <w:rFonts w:ascii="Calibri" w:eastAsia="Calibri" w:hAnsi="Calibri" w:cs="Times New Roman"/>
          <w:sz w:val="20"/>
          <w:szCs w:val="20"/>
        </w:rPr>
        <w:t>54:11)</w:t>
      </w:r>
      <w:r w:rsidRPr="00AA5755">
        <w:rPr>
          <w:rFonts w:ascii="Calibri" w:eastAsia="Calibri" w:hAnsi="Calibri" w:cs="Times New Roman"/>
          <w:b/>
        </w:rPr>
        <w:t xml:space="preserve">    </w:t>
      </w:r>
    </w:p>
    <w:bookmarkEnd w:id="349"/>
    <w:p w14:paraId="280BAD60" w14:textId="77777777" w:rsidR="00AA5755" w:rsidRPr="00AA5755" w:rsidRDefault="00AA5755" w:rsidP="00AA5755">
      <w:pPr>
        <w:spacing w:after="0" w:line="259" w:lineRule="auto"/>
        <w:ind w:left="0"/>
        <w:jc w:val="right"/>
        <w:rPr>
          <w:rFonts w:ascii="Calibri" w:eastAsia="Calibri" w:hAnsi="Calibri" w:cs="Times New Roman"/>
          <w:i/>
        </w:rPr>
      </w:pPr>
      <w:r w:rsidRPr="00AA5755">
        <w:rPr>
          <w:rFonts w:ascii="Calibri" w:eastAsia="Calibri" w:hAnsi="Calibri" w:cs="Times New Roman"/>
          <w:i/>
        </w:rPr>
        <w:lastRenderedPageBreak/>
        <w:t>[The Structure of Alma]</w:t>
      </w:r>
    </w:p>
    <w:p w14:paraId="63070CCC" w14:textId="77777777" w:rsidR="00AA5755" w:rsidRPr="00AA5755" w:rsidRDefault="00AA5755" w:rsidP="00AA5755">
      <w:pPr>
        <w:spacing w:after="0" w:line="259" w:lineRule="auto"/>
        <w:ind w:left="0"/>
        <w:jc w:val="center"/>
        <w:rPr>
          <w:rFonts w:ascii="Calibri" w:eastAsia="Calibri" w:hAnsi="Calibri" w:cs="Times New Roman"/>
          <w:sz w:val="24"/>
          <w:szCs w:val="24"/>
        </w:rPr>
      </w:pPr>
    </w:p>
    <w:p w14:paraId="2082CE8B" w14:textId="77777777" w:rsidR="00AA5755" w:rsidRPr="00AA5755" w:rsidRDefault="00AA5755" w:rsidP="00AA5755">
      <w:pPr>
        <w:spacing w:after="0" w:line="259" w:lineRule="auto"/>
        <w:ind w:left="0"/>
        <w:jc w:val="center"/>
        <w:rPr>
          <w:rFonts w:ascii="Calibri" w:eastAsia="Calibri" w:hAnsi="Calibri" w:cs="Times New Roman"/>
          <w:b/>
          <w:sz w:val="24"/>
          <w:szCs w:val="24"/>
        </w:rPr>
      </w:pPr>
      <w:r w:rsidRPr="00AA5755">
        <w:rPr>
          <w:rFonts w:ascii="Calibri" w:eastAsia="Calibri" w:hAnsi="Calibri" w:cs="Times New Roman"/>
          <w:b/>
          <w:sz w:val="24"/>
          <w:szCs w:val="24"/>
        </w:rPr>
        <w:t>Chiastic Structure of the Book of Alma</w:t>
      </w:r>
    </w:p>
    <w:p w14:paraId="553A7B91" w14:textId="77777777" w:rsidR="00AA5755" w:rsidRPr="00AA5755" w:rsidRDefault="00AA5755" w:rsidP="00AA5755">
      <w:pPr>
        <w:spacing w:after="0" w:line="259" w:lineRule="auto"/>
        <w:ind w:left="0"/>
        <w:jc w:val="center"/>
        <w:rPr>
          <w:rFonts w:ascii="Calibri" w:eastAsia="Calibri" w:hAnsi="Calibri" w:cs="Times New Roman"/>
        </w:rPr>
      </w:pPr>
      <w:r w:rsidRPr="00AA5755">
        <w:rPr>
          <w:rFonts w:ascii="Calibri" w:eastAsia="Calibri" w:hAnsi="Calibri" w:cs="Times New Roman"/>
        </w:rPr>
        <w:t>By Gregory Wright</w:t>
      </w:r>
    </w:p>
    <w:p w14:paraId="3FA3580C" w14:textId="77777777" w:rsidR="00AA5755" w:rsidRPr="00AA5755" w:rsidRDefault="00AA5755" w:rsidP="00AA5755">
      <w:pPr>
        <w:spacing w:after="0" w:line="259" w:lineRule="auto"/>
        <w:ind w:left="0"/>
        <w:jc w:val="center"/>
        <w:rPr>
          <w:rFonts w:ascii="Calibri" w:eastAsia="Calibri" w:hAnsi="Calibri" w:cs="Times New Roman"/>
          <w:color w:val="FF0000"/>
        </w:rPr>
      </w:pPr>
      <w:r w:rsidRPr="00AA5755">
        <w:rPr>
          <w:rFonts w:ascii="Calibri" w:eastAsia="Calibri" w:hAnsi="Calibri" w:cs="Times New Roman"/>
          <w:color w:val="FF0000"/>
        </w:rPr>
        <w:t xml:space="preserve"> (continued)</w:t>
      </w:r>
    </w:p>
    <w:p w14:paraId="78758D30" w14:textId="77777777" w:rsidR="00AA5755" w:rsidRPr="00AA5755" w:rsidRDefault="00AA5755" w:rsidP="00AA5755">
      <w:pPr>
        <w:spacing w:after="0" w:line="259" w:lineRule="auto"/>
        <w:ind w:left="0"/>
        <w:rPr>
          <w:rFonts w:ascii="Calibri" w:eastAsia="Calibri" w:hAnsi="Calibri" w:cs="Times New Roman"/>
        </w:rPr>
      </w:pPr>
    </w:p>
    <w:p w14:paraId="50B6598E"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31.</w:t>
      </w:r>
      <w:r w:rsidRPr="00AA5755">
        <w:rPr>
          <w:rFonts w:ascii="Calibri" w:eastAsia="Calibri" w:hAnsi="Calibri" w:cs="Times New Roman"/>
          <w:b/>
          <w:sz w:val="20"/>
          <w:szCs w:val="20"/>
        </w:rPr>
        <w:t xml:space="preserve">    Anti-Nephi-</w:t>
      </w:r>
      <w:proofErr w:type="spellStart"/>
      <w:r w:rsidRPr="00AA5755">
        <w:rPr>
          <w:rFonts w:ascii="Calibri" w:eastAsia="Calibri" w:hAnsi="Calibri" w:cs="Times New Roman"/>
          <w:b/>
          <w:sz w:val="20"/>
          <w:szCs w:val="20"/>
        </w:rPr>
        <w:t>Lehis</w:t>
      </w:r>
      <w:proofErr w:type="spellEnd"/>
      <w:r w:rsidRPr="00AA5755">
        <w:rPr>
          <w:rFonts w:ascii="Calibri" w:eastAsia="Calibri" w:hAnsi="Calibri" w:cs="Times New Roman"/>
          <w:b/>
          <w:sz w:val="20"/>
          <w:szCs w:val="20"/>
        </w:rPr>
        <w:t xml:space="preserve"> refuse to take up arms, but decide to be slain</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t xml:space="preserve">         </w:t>
      </w:r>
      <w:proofErr w:type="gramStart"/>
      <w:r w:rsidRPr="00AA5755">
        <w:rPr>
          <w:rFonts w:ascii="Calibri" w:eastAsia="Calibri" w:hAnsi="Calibri" w:cs="Times New Roman"/>
          <w:b/>
          <w:sz w:val="20"/>
          <w:szCs w:val="20"/>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24:5-6)</w:t>
      </w:r>
    </w:p>
    <w:p w14:paraId="7E9684CF" w14:textId="77777777" w:rsidR="00AA5755" w:rsidRPr="00AA5755" w:rsidRDefault="00AA5755" w:rsidP="00AA5755">
      <w:pPr>
        <w:spacing w:after="0" w:line="259" w:lineRule="auto"/>
        <w:ind w:left="0"/>
        <w:rPr>
          <w:rFonts w:ascii="Calibri" w:eastAsia="Calibri" w:hAnsi="Calibri" w:cs="Times New Roman"/>
          <w:sz w:val="20"/>
          <w:szCs w:val="20"/>
        </w:rPr>
      </w:pPr>
      <w:r w:rsidRPr="00AA5755">
        <w:rPr>
          <w:rFonts w:ascii="Calibri" w:eastAsia="Calibri" w:hAnsi="Calibri" w:cs="Times New Roman"/>
        </w:rPr>
        <w:t xml:space="preserve">    </w:t>
      </w:r>
      <w:r w:rsidRPr="00AA5755">
        <w:rPr>
          <w:rFonts w:ascii="Calibri" w:eastAsia="Calibri" w:hAnsi="Calibri" w:cs="Times New Roman"/>
          <w:b/>
        </w:rPr>
        <w:t xml:space="preserve">32.   </w:t>
      </w:r>
      <w:r w:rsidRPr="00AA5755">
        <w:rPr>
          <w:rFonts w:ascii="Calibri" w:eastAsia="Calibri" w:hAnsi="Calibri" w:cs="Times New Roman"/>
          <w:b/>
          <w:sz w:val="20"/>
          <w:szCs w:val="20"/>
        </w:rPr>
        <w:t xml:space="preserve">People of Anti-Nephi-Lehi are taught not to defend themselves and thus remain in God’s </w:t>
      </w:r>
      <w:proofErr w:type="gramStart"/>
      <w:r w:rsidRPr="00AA5755">
        <w:rPr>
          <w:rFonts w:ascii="Calibri" w:eastAsia="Calibri" w:hAnsi="Calibri" w:cs="Times New Roman"/>
          <w:b/>
          <w:sz w:val="20"/>
          <w:szCs w:val="20"/>
        </w:rPr>
        <w:t>favor</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 xml:space="preserve">24:7-16) </w:t>
      </w:r>
    </w:p>
    <w:p w14:paraId="6F71EC70" w14:textId="77777777" w:rsidR="00AA5755" w:rsidRPr="00AA5755" w:rsidRDefault="00AA5755" w:rsidP="00AA5755">
      <w:pPr>
        <w:spacing w:after="0" w:line="259" w:lineRule="auto"/>
        <w:ind w:left="0"/>
        <w:rPr>
          <w:rFonts w:ascii="Calibri" w:eastAsia="Calibri" w:hAnsi="Calibri" w:cs="Times New Roman"/>
          <w:sz w:val="20"/>
          <w:szCs w:val="20"/>
        </w:rPr>
      </w:pPr>
      <w:r w:rsidRPr="00AA5755">
        <w:rPr>
          <w:rFonts w:ascii="Calibri" w:eastAsia="Calibri" w:hAnsi="Calibri" w:cs="Times New Roman"/>
        </w:rPr>
        <w:t xml:space="preserve">        </w:t>
      </w:r>
      <w:r w:rsidRPr="00AA5755">
        <w:rPr>
          <w:rFonts w:ascii="Calibri" w:eastAsia="Calibri" w:hAnsi="Calibri" w:cs="Times New Roman"/>
          <w:b/>
        </w:rPr>
        <w:t>33</w:t>
      </w:r>
      <w:r w:rsidRPr="00AA5755">
        <w:rPr>
          <w:rFonts w:ascii="Calibri" w:eastAsia="Calibri" w:hAnsi="Calibri" w:cs="Times New Roman"/>
        </w:rPr>
        <w:t xml:space="preserve">.  </w:t>
      </w:r>
      <w:r w:rsidRPr="00AA5755">
        <w:rPr>
          <w:rFonts w:ascii="Calibri" w:eastAsia="Calibri" w:hAnsi="Calibri" w:cs="Times New Roman"/>
          <w:b/>
          <w:sz w:val="20"/>
          <w:szCs w:val="20"/>
        </w:rPr>
        <w:t>Anti-Nephi-</w:t>
      </w:r>
      <w:proofErr w:type="spellStart"/>
      <w:r w:rsidRPr="00AA5755">
        <w:rPr>
          <w:rFonts w:ascii="Calibri" w:eastAsia="Calibri" w:hAnsi="Calibri" w:cs="Times New Roman"/>
          <w:b/>
          <w:sz w:val="20"/>
          <w:szCs w:val="20"/>
        </w:rPr>
        <w:t>Lehis</w:t>
      </w:r>
      <w:proofErr w:type="spellEnd"/>
      <w:r w:rsidRPr="00AA5755">
        <w:rPr>
          <w:rFonts w:ascii="Calibri" w:eastAsia="Calibri" w:hAnsi="Calibri" w:cs="Times New Roman"/>
          <w:b/>
          <w:sz w:val="20"/>
          <w:szCs w:val="20"/>
        </w:rPr>
        <w:t xml:space="preserve"> covenant not to defend themselves unto bloodshed</w:t>
      </w:r>
      <w:r w:rsidRPr="00AA5755">
        <w:rPr>
          <w:rFonts w:ascii="Calibri" w:eastAsia="Calibri" w:hAnsi="Calibri" w:cs="Times New Roman"/>
          <w:b/>
          <w:sz w:val="20"/>
          <w:szCs w:val="20"/>
        </w:rPr>
        <w:tab/>
      </w:r>
      <w:r w:rsidRPr="00AA5755">
        <w:rPr>
          <w:rFonts w:ascii="Calibri" w:eastAsia="Calibri" w:hAnsi="Calibri" w:cs="Times New Roman"/>
          <w:b/>
          <w:sz w:val="20"/>
          <w:szCs w:val="20"/>
        </w:rPr>
        <w:tab/>
        <w:t xml:space="preserve">         </w:t>
      </w:r>
      <w:proofErr w:type="gramStart"/>
      <w:r w:rsidRPr="00AA5755">
        <w:rPr>
          <w:rFonts w:ascii="Calibri" w:eastAsia="Calibri" w:hAnsi="Calibri" w:cs="Times New Roman"/>
          <w:b/>
          <w:sz w:val="20"/>
          <w:szCs w:val="20"/>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24:17-19)</w:t>
      </w:r>
      <w:r w:rsidRPr="00AA5755">
        <w:rPr>
          <w:rFonts w:ascii="Calibri" w:eastAsia="Calibri" w:hAnsi="Calibri" w:cs="Times New Roman"/>
        </w:rPr>
        <w:t xml:space="preserve">  </w:t>
      </w:r>
    </w:p>
    <w:p w14:paraId="00886C9E" w14:textId="77777777" w:rsidR="00AA5755" w:rsidRPr="00AA5755" w:rsidRDefault="00AA5755" w:rsidP="00AA5755">
      <w:pPr>
        <w:spacing w:after="0" w:line="259" w:lineRule="auto"/>
        <w:ind w:left="0"/>
        <w:rPr>
          <w:rFonts w:ascii="Calibri" w:eastAsia="Calibri" w:hAnsi="Calibri" w:cs="Times New Roman"/>
          <w:sz w:val="20"/>
          <w:szCs w:val="20"/>
        </w:rPr>
      </w:pPr>
      <w:r w:rsidRPr="00AA5755">
        <w:rPr>
          <w:rFonts w:ascii="Calibri" w:eastAsia="Calibri" w:hAnsi="Calibri" w:cs="Times New Roman"/>
        </w:rPr>
        <w:t xml:space="preserve">           </w:t>
      </w:r>
      <w:r w:rsidRPr="00AA5755">
        <w:rPr>
          <w:rFonts w:ascii="Calibri" w:eastAsia="Calibri" w:hAnsi="Calibri" w:cs="Times New Roman"/>
          <w:b/>
        </w:rPr>
        <w:t>34</w:t>
      </w:r>
      <w:r w:rsidRPr="00AA5755">
        <w:rPr>
          <w:rFonts w:ascii="Calibri" w:eastAsia="Calibri" w:hAnsi="Calibri" w:cs="Times New Roman"/>
        </w:rPr>
        <w:t xml:space="preserve">.   </w:t>
      </w:r>
      <w:r w:rsidRPr="00AA5755">
        <w:rPr>
          <w:rFonts w:ascii="Calibri" w:eastAsia="Calibri" w:hAnsi="Calibri" w:cs="Times New Roman"/>
          <w:b/>
          <w:sz w:val="20"/>
          <w:szCs w:val="20"/>
        </w:rPr>
        <w:t>Anti-Nephi-Lehi prepare to meet the Lamanites spiritually rather than temporally</w:t>
      </w:r>
      <w:r w:rsidRPr="00AA5755">
        <w:rPr>
          <w:rFonts w:ascii="Calibri" w:eastAsia="Calibri" w:hAnsi="Calibri" w:cs="Times New Roman"/>
        </w:rPr>
        <w:t xml:space="preserve">            </w:t>
      </w:r>
      <w:proofErr w:type="gramStart"/>
      <w:r w:rsidRPr="00AA5755">
        <w:rPr>
          <w:rFonts w:ascii="Calibri" w:eastAsia="Calibri" w:hAnsi="Calibri" w:cs="Times New Roman"/>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24:20-27)</w:t>
      </w:r>
    </w:p>
    <w:p w14:paraId="0CBB9A7B" w14:textId="77777777" w:rsidR="00AA5755" w:rsidRPr="00AA5755" w:rsidRDefault="00AA5755" w:rsidP="00AA5755">
      <w:pPr>
        <w:spacing w:after="0" w:line="259" w:lineRule="auto"/>
        <w:ind w:left="0"/>
        <w:rPr>
          <w:rFonts w:ascii="Calibri" w:eastAsia="Calibri" w:hAnsi="Calibri" w:cs="Times New Roman"/>
          <w:sz w:val="20"/>
          <w:szCs w:val="20"/>
        </w:rPr>
      </w:pPr>
      <w:r w:rsidRPr="00AA5755">
        <w:rPr>
          <w:rFonts w:ascii="Calibri" w:eastAsia="Calibri" w:hAnsi="Calibri" w:cs="Times New Roman"/>
        </w:rPr>
        <w:tab/>
      </w:r>
      <w:r w:rsidRPr="00AA5755">
        <w:rPr>
          <w:rFonts w:ascii="Calibri" w:eastAsia="Calibri" w:hAnsi="Calibri" w:cs="Times New Roman"/>
          <w:b/>
        </w:rPr>
        <w:t>35</w:t>
      </w:r>
      <w:r w:rsidRPr="00AA5755">
        <w:rPr>
          <w:rFonts w:ascii="Calibri" w:eastAsia="Calibri" w:hAnsi="Calibri" w:cs="Times New Roman"/>
        </w:rPr>
        <w:t xml:space="preserve">. </w:t>
      </w:r>
      <w:r w:rsidRPr="00AA5755">
        <w:rPr>
          <w:rFonts w:ascii="Calibri" w:eastAsia="Calibri" w:hAnsi="Calibri" w:cs="Times New Roman"/>
          <w:b/>
          <w:sz w:val="20"/>
          <w:szCs w:val="20"/>
        </w:rPr>
        <w:t>Nephite dissenters are more wicked than the Lamanites</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t xml:space="preserve">         </w:t>
      </w:r>
      <w:proofErr w:type="gramStart"/>
      <w:r w:rsidRPr="00AA5755">
        <w:rPr>
          <w:rFonts w:ascii="Calibri" w:eastAsia="Calibri" w:hAnsi="Calibri" w:cs="Times New Roman"/>
          <w:b/>
          <w:sz w:val="20"/>
          <w:szCs w:val="20"/>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24:28-29)</w:t>
      </w:r>
      <w:r w:rsidRPr="00AA5755">
        <w:rPr>
          <w:rFonts w:ascii="Calibri" w:eastAsia="Calibri" w:hAnsi="Calibri" w:cs="Times New Roman"/>
        </w:rPr>
        <w:t xml:space="preserve">   </w:t>
      </w:r>
    </w:p>
    <w:p w14:paraId="14221330" w14:textId="77777777" w:rsidR="00AA5755" w:rsidRPr="00AA5755" w:rsidRDefault="00AA5755" w:rsidP="00AA5755">
      <w:pPr>
        <w:spacing w:after="0" w:line="259" w:lineRule="auto"/>
        <w:ind w:left="0"/>
        <w:rPr>
          <w:rFonts w:ascii="Calibri" w:eastAsia="Calibri" w:hAnsi="Calibri" w:cs="Times New Roman"/>
          <w:sz w:val="20"/>
          <w:szCs w:val="20"/>
        </w:rPr>
      </w:pPr>
      <w:r w:rsidRPr="00AA5755">
        <w:rPr>
          <w:rFonts w:ascii="Calibri" w:eastAsia="Calibri" w:hAnsi="Calibri" w:cs="Times New Roman"/>
        </w:rPr>
        <w:tab/>
        <w:t xml:space="preserve">    </w:t>
      </w:r>
      <w:r w:rsidRPr="00AA5755">
        <w:rPr>
          <w:rFonts w:ascii="Calibri" w:eastAsia="Calibri" w:hAnsi="Calibri" w:cs="Times New Roman"/>
          <w:b/>
        </w:rPr>
        <w:t>36</w:t>
      </w:r>
      <w:r w:rsidRPr="00AA5755">
        <w:rPr>
          <w:rFonts w:ascii="Calibri" w:eastAsia="Calibri" w:hAnsi="Calibri" w:cs="Times New Roman"/>
        </w:rPr>
        <w:t xml:space="preserve">.   </w:t>
      </w:r>
      <w:r w:rsidRPr="00AA5755">
        <w:rPr>
          <w:rFonts w:ascii="Calibri" w:eastAsia="Calibri" w:hAnsi="Calibri" w:cs="Times New Roman"/>
          <w:b/>
          <w:sz w:val="20"/>
          <w:szCs w:val="20"/>
        </w:rPr>
        <w:t xml:space="preserve">People once enlightened become more hardened when they fall </w:t>
      </w:r>
      <w:proofErr w:type="gramStart"/>
      <w:r w:rsidRPr="00AA5755">
        <w:rPr>
          <w:rFonts w:ascii="Calibri" w:eastAsia="Calibri" w:hAnsi="Calibri" w:cs="Times New Roman"/>
          <w:b/>
          <w:sz w:val="20"/>
          <w:szCs w:val="20"/>
        </w:rPr>
        <w:t>away</w:t>
      </w:r>
      <w:r w:rsidRPr="00AA5755">
        <w:rPr>
          <w:rFonts w:ascii="Calibri" w:eastAsia="Calibri" w:hAnsi="Calibri" w:cs="Times New Roman"/>
        </w:rPr>
        <w:t xml:space="preserve">  </w:t>
      </w:r>
      <w:r w:rsidRPr="00AA5755">
        <w:rPr>
          <w:rFonts w:ascii="Calibri" w:eastAsia="Calibri" w:hAnsi="Calibri" w:cs="Times New Roman"/>
        </w:rPr>
        <w:tab/>
      </w:r>
      <w:proofErr w:type="gramEnd"/>
      <w:r w:rsidRPr="00AA5755">
        <w:rPr>
          <w:rFonts w:ascii="Calibri" w:eastAsia="Calibri" w:hAnsi="Calibri" w:cs="Times New Roman"/>
        </w:rPr>
        <w:t xml:space="preserve">           </w:t>
      </w:r>
      <w:r w:rsidRPr="00AA5755">
        <w:rPr>
          <w:rFonts w:ascii="Calibri" w:eastAsia="Calibri" w:hAnsi="Calibri" w:cs="Times New Roman"/>
          <w:sz w:val="20"/>
          <w:szCs w:val="20"/>
        </w:rPr>
        <w:t>(24:30)</w:t>
      </w:r>
      <w:r w:rsidRPr="00AA5755">
        <w:rPr>
          <w:rFonts w:ascii="Calibri" w:eastAsia="Calibri" w:hAnsi="Calibri" w:cs="Times New Roman"/>
        </w:rPr>
        <w:t xml:space="preserve">  </w:t>
      </w:r>
    </w:p>
    <w:p w14:paraId="7A46E7BF"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rPr>
        <w:tab/>
        <w:t xml:space="preserve">        </w:t>
      </w:r>
      <w:r w:rsidRPr="00AA5755">
        <w:rPr>
          <w:rFonts w:ascii="Calibri" w:eastAsia="Calibri" w:hAnsi="Calibri" w:cs="Times New Roman"/>
          <w:b/>
        </w:rPr>
        <w:t>37</w:t>
      </w:r>
      <w:r w:rsidRPr="00AA5755">
        <w:rPr>
          <w:rFonts w:ascii="Calibri" w:eastAsia="Calibri" w:hAnsi="Calibri" w:cs="Times New Roman"/>
        </w:rPr>
        <w:t xml:space="preserve">.   </w:t>
      </w:r>
      <w:r w:rsidRPr="00AA5755">
        <w:rPr>
          <w:rFonts w:ascii="Calibri" w:eastAsia="Calibri" w:hAnsi="Calibri" w:cs="Times New Roman"/>
          <w:b/>
          <w:sz w:val="20"/>
          <w:szCs w:val="20"/>
        </w:rPr>
        <w:t xml:space="preserve">Lamanites become angry with the Nephites—go to battle—are driven and slain     </w:t>
      </w:r>
      <w:proofErr w:type="gramStart"/>
      <w:r w:rsidRPr="00AA5755">
        <w:rPr>
          <w:rFonts w:ascii="Calibri" w:eastAsia="Calibri" w:hAnsi="Calibri" w:cs="Times New Roman"/>
          <w:b/>
          <w:sz w:val="20"/>
          <w:szCs w:val="20"/>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25:1-4)</w:t>
      </w:r>
      <w:r w:rsidRPr="00AA5755">
        <w:rPr>
          <w:rFonts w:ascii="Calibri" w:eastAsia="Calibri" w:hAnsi="Calibri" w:cs="Times New Roman"/>
        </w:rPr>
        <w:t xml:space="preserve"> </w:t>
      </w:r>
    </w:p>
    <w:p w14:paraId="0D3581A3"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rPr>
        <w:tab/>
        <w:t xml:space="preserve">          </w:t>
      </w:r>
      <w:r w:rsidRPr="00AA5755">
        <w:rPr>
          <w:rFonts w:ascii="Calibri" w:eastAsia="Calibri" w:hAnsi="Calibri" w:cs="Times New Roman"/>
          <w:b/>
        </w:rPr>
        <w:t xml:space="preserve"> 38</w:t>
      </w:r>
      <w:r w:rsidRPr="00AA5755">
        <w:rPr>
          <w:rFonts w:ascii="Calibri" w:eastAsia="Calibri" w:hAnsi="Calibri" w:cs="Times New Roman"/>
        </w:rPr>
        <w:t xml:space="preserve">.    </w:t>
      </w:r>
      <w:r w:rsidRPr="00AA5755">
        <w:rPr>
          <w:rFonts w:ascii="Calibri" w:eastAsia="Calibri" w:hAnsi="Calibri" w:cs="Times New Roman"/>
          <w:b/>
          <w:sz w:val="20"/>
          <w:szCs w:val="20"/>
        </w:rPr>
        <w:t>By the efforts of Ammon &amp; brethren, many “retain a hope through faith</w:t>
      </w:r>
    </w:p>
    <w:p w14:paraId="58BB1405" w14:textId="77777777" w:rsidR="00AA5755" w:rsidRPr="00AA5755" w:rsidRDefault="00AA5755" w:rsidP="00AA5755">
      <w:pPr>
        <w:spacing w:after="0" w:line="259" w:lineRule="auto"/>
        <w:ind w:left="0"/>
        <w:rPr>
          <w:rFonts w:ascii="Calibri" w:eastAsia="Calibri" w:hAnsi="Calibri" w:cs="Times New Roman"/>
          <w:sz w:val="20"/>
          <w:szCs w:val="20"/>
        </w:rPr>
      </w:pP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t>unto eternal salvation</w:t>
      </w:r>
      <w:r w:rsidRPr="00AA5755">
        <w:rPr>
          <w:rFonts w:ascii="Calibri" w:eastAsia="Calibri" w:hAnsi="Calibri" w:cs="Times New Roman"/>
          <w:sz w:val="20"/>
          <w:szCs w:val="20"/>
        </w:rPr>
        <w:t>” (25:13-17)</w:t>
      </w:r>
    </w:p>
    <w:p w14:paraId="1BFBDA70"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rPr>
        <w:tab/>
      </w:r>
      <w:r w:rsidRPr="00AA5755">
        <w:rPr>
          <w:rFonts w:ascii="Calibri" w:eastAsia="Calibri" w:hAnsi="Calibri" w:cs="Times New Roman"/>
        </w:rPr>
        <w:tab/>
      </w:r>
      <w:r w:rsidRPr="00AA5755">
        <w:rPr>
          <w:rFonts w:ascii="Calibri" w:eastAsia="Calibri" w:hAnsi="Calibri" w:cs="Times New Roman"/>
          <w:b/>
        </w:rPr>
        <w:t>39</w:t>
      </w:r>
      <w:r w:rsidRPr="00AA5755">
        <w:rPr>
          <w:rFonts w:ascii="Calibri" w:eastAsia="Calibri" w:hAnsi="Calibri" w:cs="Times New Roman"/>
        </w:rPr>
        <w:t xml:space="preserve">. </w:t>
      </w:r>
      <w:proofErr w:type="gramStart"/>
      <w:r w:rsidRPr="00AA5755">
        <w:rPr>
          <w:rFonts w:ascii="Calibri" w:eastAsia="Calibri" w:hAnsi="Calibri" w:cs="Times New Roman"/>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Now my brethren, ye remember that this was their language”</w:t>
      </w:r>
      <w:r w:rsidRPr="00AA5755">
        <w:rPr>
          <w:rFonts w:ascii="Calibri" w:eastAsia="Calibri" w:hAnsi="Calibri" w:cs="Times New Roman"/>
          <w:b/>
          <w:sz w:val="20"/>
          <w:szCs w:val="20"/>
        </w:rPr>
        <w:tab/>
      </w:r>
      <w:r w:rsidRPr="00AA5755">
        <w:rPr>
          <w:rFonts w:ascii="Calibri" w:eastAsia="Calibri" w:hAnsi="Calibri" w:cs="Times New Roman"/>
          <w:b/>
          <w:sz w:val="20"/>
          <w:szCs w:val="20"/>
        </w:rPr>
        <w:tab/>
        <w:t xml:space="preserve">            </w:t>
      </w:r>
      <w:r w:rsidRPr="00AA5755">
        <w:rPr>
          <w:rFonts w:ascii="Calibri" w:eastAsia="Calibri" w:hAnsi="Calibri" w:cs="Times New Roman"/>
          <w:sz w:val="20"/>
          <w:szCs w:val="20"/>
        </w:rPr>
        <w:t>(26:24)</w:t>
      </w:r>
    </w:p>
    <w:p w14:paraId="27F7AD44"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rPr>
        <w:tab/>
      </w:r>
      <w:r w:rsidRPr="00AA5755">
        <w:rPr>
          <w:rFonts w:ascii="Calibri" w:eastAsia="Calibri" w:hAnsi="Calibri" w:cs="Times New Roman"/>
        </w:rPr>
        <w:tab/>
        <w:t xml:space="preserve">    </w:t>
      </w:r>
      <w:r w:rsidRPr="00AA5755">
        <w:rPr>
          <w:rFonts w:ascii="Calibri" w:eastAsia="Calibri" w:hAnsi="Calibri" w:cs="Times New Roman"/>
          <w:b/>
        </w:rPr>
        <w:t>40.</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this people, who are a branch of the tree of Israel”</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t xml:space="preserve">            </w:t>
      </w:r>
      <w:r w:rsidRPr="00AA5755">
        <w:rPr>
          <w:rFonts w:ascii="Calibri" w:eastAsia="Calibri" w:hAnsi="Calibri" w:cs="Times New Roman"/>
          <w:sz w:val="20"/>
          <w:szCs w:val="20"/>
        </w:rPr>
        <w:t>(26:36)</w:t>
      </w:r>
      <w:r w:rsidRPr="00AA5755">
        <w:rPr>
          <w:rFonts w:ascii="Calibri" w:eastAsia="Calibri" w:hAnsi="Calibri" w:cs="Times New Roman"/>
          <w:b/>
        </w:rPr>
        <w:t xml:space="preserve"> </w:t>
      </w:r>
    </w:p>
    <w:p w14:paraId="63BED47B"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r>
      <w:r w:rsidRPr="00AA5755">
        <w:rPr>
          <w:rFonts w:ascii="Calibri" w:eastAsia="Calibri" w:hAnsi="Calibri" w:cs="Times New Roman"/>
          <w:b/>
        </w:rPr>
        <w:tab/>
        <w:t xml:space="preserve">       41.    </w:t>
      </w:r>
      <w:r w:rsidRPr="00AA5755">
        <w:rPr>
          <w:rFonts w:ascii="Calibri" w:eastAsia="Calibri" w:hAnsi="Calibri" w:cs="Times New Roman"/>
          <w:b/>
          <w:sz w:val="20"/>
          <w:szCs w:val="20"/>
        </w:rPr>
        <w:t>The Lord would not allow the people of Ammon to be destroyed</w:t>
      </w:r>
      <w:r w:rsidRPr="00AA5755">
        <w:rPr>
          <w:rFonts w:ascii="Calibri" w:eastAsia="Calibri" w:hAnsi="Calibri" w:cs="Times New Roman"/>
          <w:b/>
          <w:sz w:val="20"/>
          <w:szCs w:val="20"/>
        </w:rPr>
        <w:tab/>
        <w:t xml:space="preserve">         </w:t>
      </w:r>
      <w:proofErr w:type="gramStart"/>
      <w:r w:rsidRPr="00AA5755">
        <w:rPr>
          <w:rFonts w:ascii="Calibri" w:eastAsia="Calibri" w:hAnsi="Calibri" w:cs="Times New Roman"/>
          <w:b/>
          <w:sz w:val="20"/>
          <w:szCs w:val="20"/>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27:10-11)</w:t>
      </w:r>
    </w:p>
    <w:p w14:paraId="2AEA572A"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r>
      <w:r w:rsidRPr="00AA5755">
        <w:rPr>
          <w:rFonts w:ascii="Calibri" w:eastAsia="Calibri" w:hAnsi="Calibri" w:cs="Times New Roman"/>
          <w:b/>
        </w:rPr>
        <w:tab/>
        <w:t xml:space="preserve">           </w:t>
      </w:r>
      <w:proofErr w:type="gramStart"/>
      <w:r w:rsidRPr="00AA5755">
        <w:rPr>
          <w:rFonts w:ascii="Calibri" w:eastAsia="Calibri" w:hAnsi="Calibri" w:cs="Times New Roman"/>
          <w:b/>
        </w:rPr>
        <w:t xml:space="preserve">42.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 xml:space="preserve">And thus we see . . . the power of the devil . . . the cunning plans </w:t>
      </w:r>
    </w:p>
    <w:p w14:paraId="7B1EAFFC" w14:textId="77777777" w:rsidR="00AA5755" w:rsidRPr="00AA5755" w:rsidRDefault="00AA5755" w:rsidP="00AA5755">
      <w:pPr>
        <w:spacing w:after="0" w:line="259" w:lineRule="auto"/>
        <w:ind w:left="2880" w:firstLine="720"/>
        <w:rPr>
          <w:rFonts w:ascii="Calibri" w:eastAsia="Calibri" w:hAnsi="Calibri" w:cs="Times New Roman"/>
          <w:b/>
        </w:rPr>
      </w:pPr>
      <w:r w:rsidRPr="00AA5755">
        <w:rPr>
          <w:rFonts w:ascii="Calibri" w:eastAsia="Calibri" w:hAnsi="Calibri" w:cs="Times New Roman"/>
          <w:b/>
          <w:sz w:val="20"/>
          <w:szCs w:val="20"/>
        </w:rPr>
        <w:t>which he hath devised to ensnare the hearts of men.”</w:t>
      </w:r>
      <w:r w:rsidRPr="00AA5755">
        <w:rPr>
          <w:rFonts w:ascii="Calibri" w:eastAsia="Calibri" w:hAnsi="Calibri" w:cs="Times New Roman"/>
          <w:b/>
        </w:rPr>
        <w:t xml:space="preserve">   </w:t>
      </w:r>
      <w:r w:rsidRPr="00AA5755">
        <w:rPr>
          <w:rFonts w:ascii="Calibri" w:eastAsia="Calibri" w:hAnsi="Calibri" w:cs="Times New Roman"/>
          <w:sz w:val="20"/>
          <w:szCs w:val="20"/>
        </w:rPr>
        <w:t xml:space="preserve">      (28:13)</w:t>
      </w:r>
    </w:p>
    <w:p w14:paraId="63524C8F"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t xml:space="preserve">43.   </w:t>
      </w:r>
      <w:r w:rsidRPr="00AA5755">
        <w:rPr>
          <w:rFonts w:ascii="Calibri" w:eastAsia="Calibri" w:hAnsi="Calibri" w:cs="Times New Roman"/>
          <w:b/>
          <w:sz w:val="20"/>
          <w:szCs w:val="20"/>
        </w:rPr>
        <w:t>Men called to labor—experience sorrow for death &amp; destruction</w:t>
      </w:r>
    </w:p>
    <w:p w14:paraId="674FE715"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sz w:val="20"/>
          <w:szCs w:val="20"/>
        </w:rPr>
        <w:tab/>
        <w:t xml:space="preserve">but joy in success         </w:t>
      </w:r>
      <w:proofErr w:type="gramStart"/>
      <w:r w:rsidRPr="00AA5755">
        <w:rPr>
          <w:rFonts w:ascii="Calibri" w:eastAsia="Calibri" w:hAnsi="Calibri" w:cs="Times New Roman"/>
          <w:b/>
          <w:sz w:val="20"/>
          <w:szCs w:val="20"/>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28:14)</w:t>
      </w:r>
    </w:p>
    <w:p w14:paraId="7F61085C"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t xml:space="preserve">   44.   </w:t>
      </w:r>
      <w:r w:rsidRPr="00AA5755">
        <w:rPr>
          <w:rFonts w:ascii="Calibri" w:eastAsia="Calibri" w:hAnsi="Calibri" w:cs="Times New Roman"/>
          <w:b/>
          <w:sz w:val="20"/>
          <w:szCs w:val="20"/>
        </w:rPr>
        <w:t>Alma desires to be an angel &amp; to speak with the trump of God</w:t>
      </w:r>
    </w:p>
    <w:p w14:paraId="488ABBAA"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t xml:space="preserve"> </w:t>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sz w:val="20"/>
          <w:szCs w:val="20"/>
        </w:rPr>
        <w:t xml:space="preserve">crying repentance unto every people.       </w:t>
      </w:r>
      <w:r w:rsidRPr="00AA5755">
        <w:rPr>
          <w:rFonts w:ascii="Calibri" w:eastAsia="Calibri" w:hAnsi="Calibri" w:cs="Times New Roman"/>
          <w:sz w:val="20"/>
          <w:szCs w:val="20"/>
        </w:rPr>
        <w:t>(29:1-2)</w:t>
      </w:r>
      <w:r w:rsidRPr="00AA5755">
        <w:rPr>
          <w:rFonts w:ascii="Calibri" w:eastAsia="Calibri" w:hAnsi="Calibri" w:cs="Times New Roman"/>
          <w:b/>
        </w:rPr>
        <w:t xml:space="preserve">    </w:t>
      </w:r>
    </w:p>
    <w:p w14:paraId="0D4E478C"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t xml:space="preserve">       45. </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 xml:space="preserve">Now their dead were not numbered </w:t>
      </w:r>
    </w:p>
    <w:p w14:paraId="0F1B70B9" w14:textId="77777777" w:rsidR="00AA5755" w:rsidRPr="00AA5755" w:rsidRDefault="00AA5755" w:rsidP="00AA5755">
      <w:pPr>
        <w:spacing w:after="0" w:line="259" w:lineRule="auto"/>
        <w:ind w:left="3600" w:firstLine="720"/>
        <w:rPr>
          <w:rFonts w:ascii="Calibri" w:eastAsia="Calibri" w:hAnsi="Calibri" w:cs="Times New Roman"/>
          <w:b/>
        </w:rPr>
      </w:pPr>
      <w:r w:rsidRPr="00AA5755">
        <w:rPr>
          <w:rFonts w:ascii="Calibri" w:eastAsia="Calibri" w:hAnsi="Calibri" w:cs="Times New Roman"/>
          <w:b/>
          <w:sz w:val="20"/>
          <w:szCs w:val="20"/>
        </w:rPr>
        <w:t xml:space="preserve">because of the greatness of their </w:t>
      </w:r>
      <w:proofErr w:type="gramStart"/>
      <w:r w:rsidRPr="00AA5755">
        <w:rPr>
          <w:rFonts w:ascii="Calibri" w:eastAsia="Calibri" w:hAnsi="Calibri" w:cs="Times New Roman"/>
          <w:b/>
          <w:sz w:val="20"/>
          <w:szCs w:val="20"/>
        </w:rPr>
        <w:t>numbers”</w:t>
      </w:r>
      <w:r w:rsidRPr="00AA5755">
        <w:rPr>
          <w:rFonts w:ascii="Calibri" w:eastAsia="Calibri" w:hAnsi="Calibri" w:cs="Times New Roman"/>
          <w:b/>
        </w:rPr>
        <w:t xml:space="preserve">   </w:t>
      </w:r>
      <w:proofErr w:type="gramEnd"/>
      <w:r w:rsidRPr="00AA5755">
        <w:rPr>
          <w:rFonts w:ascii="Calibri" w:eastAsia="Calibri" w:hAnsi="Calibri" w:cs="Times New Roman"/>
          <w:b/>
        </w:rPr>
        <w:t xml:space="preserve">        </w:t>
      </w:r>
      <w:r w:rsidRPr="00AA5755">
        <w:rPr>
          <w:rFonts w:ascii="Calibri" w:eastAsia="Calibri" w:hAnsi="Calibri" w:cs="Times New Roman"/>
          <w:sz w:val="20"/>
          <w:szCs w:val="20"/>
        </w:rPr>
        <w:t>(30:2)</w:t>
      </w:r>
    </w:p>
    <w:p w14:paraId="2AC018CA"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color w:val="FF0000"/>
          <w:sz w:val="20"/>
          <w:szCs w:val="20"/>
        </w:rPr>
        <w:t>(</w:t>
      </w:r>
      <w:proofErr w:type="gramStart"/>
      <w:r w:rsidRPr="00AA5755">
        <w:rPr>
          <w:rFonts w:ascii="Calibri" w:eastAsia="Calibri" w:hAnsi="Calibri" w:cs="Times New Roman"/>
          <w:b/>
          <w:color w:val="FF0000"/>
          <w:sz w:val="20"/>
          <w:szCs w:val="20"/>
        </w:rPr>
        <w:t>continued</w:t>
      </w:r>
      <w:proofErr w:type="gramEnd"/>
      <w:r w:rsidRPr="00AA5755">
        <w:rPr>
          <w:rFonts w:ascii="Calibri" w:eastAsia="Calibri" w:hAnsi="Calibri" w:cs="Times New Roman"/>
          <w:b/>
          <w:color w:val="FF0000"/>
          <w:sz w:val="20"/>
          <w:szCs w:val="20"/>
        </w:rPr>
        <w:t xml:space="preserve"> on next page)</w:t>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r>
    </w:p>
    <w:p w14:paraId="2683BDF9"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t xml:space="preserve">       45’</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 xml:space="preserve">Now the number of their dead was not numbered </w:t>
      </w:r>
    </w:p>
    <w:p w14:paraId="271BC2F7" w14:textId="77777777" w:rsidR="00AA5755" w:rsidRPr="00AA5755" w:rsidRDefault="00AA5755" w:rsidP="00AA5755">
      <w:pPr>
        <w:spacing w:after="0" w:line="259" w:lineRule="auto"/>
        <w:ind w:left="3600" w:firstLine="720"/>
        <w:rPr>
          <w:rFonts w:ascii="Calibri" w:eastAsia="Calibri" w:hAnsi="Calibri" w:cs="Times New Roman"/>
          <w:b/>
        </w:rPr>
      </w:pPr>
      <w:r w:rsidRPr="00AA5755">
        <w:rPr>
          <w:rFonts w:ascii="Calibri" w:eastAsia="Calibri" w:hAnsi="Calibri" w:cs="Times New Roman"/>
          <w:b/>
          <w:sz w:val="20"/>
          <w:szCs w:val="20"/>
        </w:rPr>
        <w:t>because of the greatness of the    number”</w:t>
      </w:r>
      <w:r w:rsidRPr="00AA5755">
        <w:rPr>
          <w:rFonts w:ascii="Calibri" w:eastAsia="Calibri" w:hAnsi="Calibri" w:cs="Times New Roman"/>
          <w:b/>
          <w:sz w:val="20"/>
          <w:szCs w:val="20"/>
        </w:rPr>
        <w:tab/>
      </w:r>
      <w:r w:rsidRPr="00AA5755">
        <w:rPr>
          <w:rFonts w:ascii="Calibri" w:eastAsia="Calibri" w:hAnsi="Calibri" w:cs="Times New Roman"/>
          <w:sz w:val="20"/>
          <w:szCs w:val="20"/>
        </w:rPr>
        <w:t xml:space="preserve">         </w:t>
      </w:r>
      <w:proofErr w:type="gramStart"/>
      <w:r w:rsidRPr="00AA5755">
        <w:rPr>
          <w:rFonts w:ascii="Calibri" w:eastAsia="Calibri" w:hAnsi="Calibri" w:cs="Times New Roman"/>
          <w:sz w:val="20"/>
          <w:szCs w:val="20"/>
        </w:rPr>
        <w:t xml:space="preserve">   (</w:t>
      </w:r>
      <w:proofErr w:type="gramEnd"/>
      <w:r w:rsidRPr="00AA5755">
        <w:rPr>
          <w:rFonts w:ascii="Calibri" w:eastAsia="Calibri" w:hAnsi="Calibri" w:cs="Times New Roman"/>
          <w:sz w:val="20"/>
          <w:szCs w:val="20"/>
        </w:rPr>
        <w:t>44:21)</w:t>
      </w:r>
      <w:r w:rsidRPr="00AA5755">
        <w:rPr>
          <w:rFonts w:ascii="Calibri" w:eastAsia="Calibri" w:hAnsi="Calibri" w:cs="Times New Roman"/>
          <w:b/>
        </w:rPr>
        <w:t xml:space="preserve">   </w:t>
      </w:r>
    </w:p>
    <w:p w14:paraId="6F133879"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t xml:space="preserve">    44’   </w:t>
      </w:r>
      <w:r w:rsidRPr="00AA5755">
        <w:rPr>
          <w:rFonts w:ascii="Calibri" w:eastAsia="Calibri" w:hAnsi="Calibri" w:cs="Times New Roman"/>
          <w:b/>
          <w:sz w:val="20"/>
          <w:szCs w:val="20"/>
        </w:rPr>
        <w:t>Alma became an angel, was taken up by the Spirit, as was Moses</w:t>
      </w:r>
      <w:r w:rsidRPr="00AA5755">
        <w:rPr>
          <w:rFonts w:ascii="Calibri" w:eastAsia="Calibri" w:hAnsi="Calibri" w:cs="Times New Roman"/>
          <w:b/>
        </w:rPr>
        <w:t xml:space="preserve">   </w:t>
      </w:r>
      <w:proofErr w:type="gramStart"/>
      <w:r w:rsidRPr="00AA5755">
        <w:rPr>
          <w:rFonts w:ascii="Calibri" w:eastAsia="Calibri" w:hAnsi="Calibri" w:cs="Times New Roman"/>
          <w:b/>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45:18-19)</w:t>
      </w:r>
      <w:r w:rsidRPr="00AA5755">
        <w:rPr>
          <w:rFonts w:ascii="Calibri" w:eastAsia="Calibri" w:hAnsi="Calibri" w:cs="Times New Roman"/>
          <w:b/>
        </w:rPr>
        <w:t xml:space="preserve">  </w:t>
      </w:r>
    </w:p>
    <w:p w14:paraId="4F6A6361"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t xml:space="preserve">43’   </w:t>
      </w:r>
      <w:r w:rsidRPr="00AA5755">
        <w:rPr>
          <w:rFonts w:ascii="Calibri" w:eastAsia="Calibri" w:hAnsi="Calibri" w:cs="Times New Roman"/>
          <w:b/>
          <w:sz w:val="20"/>
          <w:szCs w:val="20"/>
        </w:rPr>
        <w:t>Helaman went to preach, having seen wars and destruction.</w:t>
      </w:r>
    </w:p>
    <w:p w14:paraId="3F736FF5" w14:textId="77777777" w:rsidR="00AA5755" w:rsidRPr="00AA5755" w:rsidRDefault="00AA5755" w:rsidP="00AA5755">
      <w:pPr>
        <w:spacing w:after="0" w:line="259" w:lineRule="auto"/>
        <w:ind w:left="5760" w:firstLine="720"/>
        <w:rPr>
          <w:rFonts w:ascii="Calibri" w:eastAsia="Calibri" w:hAnsi="Calibri" w:cs="Times New Roman"/>
          <w:b/>
        </w:rPr>
      </w:pPr>
      <w:r w:rsidRPr="00AA5755">
        <w:rPr>
          <w:rFonts w:ascii="Calibri" w:eastAsia="Calibri" w:hAnsi="Calibri" w:cs="Times New Roman"/>
          <w:b/>
          <w:sz w:val="20"/>
          <w:szCs w:val="20"/>
        </w:rPr>
        <w:t xml:space="preserve">He finds success.             </w:t>
      </w:r>
      <w:r w:rsidRPr="00AA5755">
        <w:rPr>
          <w:rFonts w:ascii="Calibri" w:eastAsia="Calibri" w:hAnsi="Calibri" w:cs="Times New Roman"/>
          <w:sz w:val="20"/>
          <w:szCs w:val="20"/>
        </w:rPr>
        <w:t>(45:20-22)</w:t>
      </w:r>
      <w:r w:rsidRPr="00AA5755">
        <w:rPr>
          <w:rFonts w:ascii="Calibri" w:eastAsia="Calibri" w:hAnsi="Calibri" w:cs="Times New Roman"/>
          <w:b/>
          <w:sz w:val="20"/>
          <w:szCs w:val="20"/>
        </w:rPr>
        <w:t xml:space="preserve"> </w:t>
      </w:r>
    </w:p>
    <w:p w14:paraId="4A9ADD2D"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r>
      <w:r w:rsidRPr="00AA5755">
        <w:rPr>
          <w:rFonts w:ascii="Calibri" w:eastAsia="Calibri" w:hAnsi="Calibri" w:cs="Times New Roman"/>
          <w:b/>
        </w:rPr>
        <w:tab/>
        <w:t xml:space="preserve">           42’</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 xml:space="preserve">Thus we see . . . led away by the evil one . . . a man of cunning </w:t>
      </w:r>
    </w:p>
    <w:p w14:paraId="3223D2A7" w14:textId="77777777" w:rsidR="00AA5755" w:rsidRPr="00AA5755" w:rsidRDefault="00AA5755" w:rsidP="00AA5755">
      <w:pPr>
        <w:spacing w:after="0" w:line="259" w:lineRule="auto"/>
        <w:ind w:left="3600" w:firstLine="720"/>
        <w:rPr>
          <w:rFonts w:ascii="Calibri" w:eastAsia="Calibri" w:hAnsi="Calibri" w:cs="Times New Roman"/>
          <w:b/>
        </w:rPr>
      </w:pPr>
      <w:r w:rsidRPr="00AA5755">
        <w:rPr>
          <w:rFonts w:ascii="Calibri" w:eastAsia="Calibri" w:hAnsi="Calibri" w:cs="Times New Roman"/>
          <w:b/>
          <w:sz w:val="20"/>
          <w:szCs w:val="20"/>
        </w:rPr>
        <w:t xml:space="preserve">              device . . . led away the hearts of </w:t>
      </w:r>
      <w:proofErr w:type="gramStart"/>
      <w:r w:rsidRPr="00AA5755">
        <w:rPr>
          <w:rFonts w:ascii="Calibri" w:eastAsia="Calibri" w:hAnsi="Calibri" w:cs="Times New Roman"/>
          <w:b/>
          <w:sz w:val="20"/>
          <w:szCs w:val="20"/>
        </w:rPr>
        <w:t xml:space="preserve">many”   </w:t>
      </w:r>
      <w:proofErr w:type="gramEnd"/>
      <w:r w:rsidRPr="00AA5755">
        <w:rPr>
          <w:rFonts w:ascii="Calibri" w:eastAsia="Calibri" w:hAnsi="Calibri" w:cs="Times New Roman"/>
          <w:b/>
          <w:sz w:val="20"/>
          <w:szCs w:val="20"/>
        </w:rPr>
        <w:t xml:space="preserve"> </w:t>
      </w:r>
      <w:r w:rsidRPr="00AA5755">
        <w:rPr>
          <w:rFonts w:ascii="Calibri" w:eastAsia="Calibri" w:hAnsi="Calibri" w:cs="Times New Roman"/>
          <w:sz w:val="20"/>
          <w:szCs w:val="20"/>
        </w:rPr>
        <w:t>(46:8-10)</w:t>
      </w:r>
      <w:r w:rsidRPr="00AA5755">
        <w:rPr>
          <w:rFonts w:ascii="Calibri" w:eastAsia="Calibri" w:hAnsi="Calibri" w:cs="Times New Roman"/>
          <w:b/>
        </w:rPr>
        <w:t xml:space="preserve">    </w:t>
      </w:r>
    </w:p>
    <w:p w14:paraId="23551933"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r>
      <w:r w:rsidRPr="00AA5755">
        <w:rPr>
          <w:rFonts w:ascii="Calibri" w:eastAsia="Calibri" w:hAnsi="Calibri" w:cs="Times New Roman"/>
          <w:b/>
        </w:rPr>
        <w:tab/>
        <w:t xml:space="preserve">       41’   </w:t>
      </w:r>
      <w:r w:rsidRPr="00AA5755">
        <w:rPr>
          <w:rFonts w:ascii="Calibri" w:eastAsia="Calibri" w:hAnsi="Calibri" w:cs="Times New Roman"/>
          <w:b/>
          <w:sz w:val="20"/>
          <w:szCs w:val="20"/>
        </w:rPr>
        <w:t>The Lord will not allow the people of Moroni to be destroyed</w:t>
      </w:r>
      <w:r w:rsidRPr="00AA5755">
        <w:rPr>
          <w:rFonts w:ascii="Calibri" w:eastAsia="Calibri" w:hAnsi="Calibri" w:cs="Times New Roman"/>
          <w:b/>
          <w:sz w:val="20"/>
          <w:szCs w:val="20"/>
        </w:rPr>
        <w:tab/>
        <w:t xml:space="preserve">         </w:t>
      </w:r>
      <w:proofErr w:type="gramStart"/>
      <w:r w:rsidRPr="00AA5755">
        <w:rPr>
          <w:rFonts w:ascii="Calibri" w:eastAsia="Calibri" w:hAnsi="Calibri" w:cs="Times New Roman"/>
          <w:b/>
          <w:sz w:val="20"/>
          <w:szCs w:val="20"/>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46:18)</w:t>
      </w:r>
      <w:r w:rsidRPr="00AA5755">
        <w:rPr>
          <w:rFonts w:ascii="Calibri" w:eastAsia="Calibri" w:hAnsi="Calibri" w:cs="Times New Roman"/>
        </w:rPr>
        <w:t xml:space="preserve">    </w:t>
      </w:r>
    </w:p>
    <w:p w14:paraId="12B48CC7"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r>
      <w:r w:rsidRPr="00AA5755">
        <w:rPr>
          <w:rFonts w:ascii="Calibri" w:eastAsia="Calibri" w:hAnsi="Calibri" w:cs="Times New Roman"/>
          <w:b/>
        </w:rPr>
        <w:tab/>
        <w:t xml:space="preserve">    40’</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we are a remnant of the seed of Jacob”</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 xml:space="preserve">            (46:23)</w:t>
      </w:r>
      <w:r w:rsidRPr="00AA5755">
        <w:rPr>
          <w:rFonts w:ascii="Calibri" w:eastAsia="Calibri" w:hAnsi="Calibri" w:cs="Times New Roman"/>
          <w:b/>
        </w:rPr>
        <w:t xml:space="preserve">    </w:t>
      </w:r>
    </w:p>
    <w:p w14:paraId="33895A34"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r>
      <w:r w:rsidRPr="00AA5755">
        <w:rPr>
          <w:rFonts w:ascii="Calibri" w:eastAsia="Calibri" w:hAnsi="Calibri" w:cs="Times New Roman"/>
          <w:b/>
        </w:rPr>
        <w:tab/>
        <w:t>39’</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Now behold, this was the language of Jacob”</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 xml:space="preserve">            (46:26)</w:t>
      </w:r>
    </w:p>
    <w:p w14:paraId="3756414D"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t xml:space="preserve">           38’   </w:t>
      </w:r>
      <w:r w:rsidRPr="00AA5755">
        <w:rPr>
          <w:rFonts w:ascii="Calibri" w:eastAsia="Calibri" w:hAnsi="Calibri" w:cs="Times New Roman"/>
          <w:b/>
          <w:sz w:val="20"/>
          <w:szCs w:val="20"/>
        </w:rPr>
        <w:t xml:space="preserve">Through the efforts of Helaman and his brethren, many “died in the faith </w:t>
      </w:r>
    </w:p>
    <w:p w14:paraId="0313FA99" w14:textId="77777777" w:rsidR="00AA5755" w:rsidRPr="00AA5755" w:rsidRDefault="00AA5755" w:rsidP="00AA5755">
      <w:pPr>
        <w:spacing w:after="0" w:line="259" w:lineRule="auto"/>
        <w:ind w:left="2160" w:firstLine="720"/>
        <w:rPr>
          <w:rFonts w:ascii="Calibri" w:eastAsia="Calibri" w:hAnsi="Calibri" w:cs="Times New Roman"/>
          <w:b/>
        </w:rPr>
      </w:pPr>
      <w:r w:rsidRPr="00AA5755">
        <w:rPr>
          <w:rFonts w:ascii="Calibri" w:eastAsia="Calibri" w:hAnsi="Calibri" w:cs="Times New Roman"/>
          <w:b/>
          <w:sz w:val="20"/>
          <w:szCs w:val="20"/>
        </w:rPr>
        <w:t xml:space="preserve">       of Christ . . . firmly believing that their souls were </w:t>
      </w:r>
      <w:proofErr w:type="gramStart"/>
      <w:r w:rsidRPr="00AA5755">
        <w:rPr>
          <w:rFonts w:ascii="Calibri" w:eastAsia="Calibri" w:hAnsi="Calibri" w:cs="Times New Roman"/>
          <w:b/>
          <w:sz w:val="20"/>
          <w:szCs w:val="20"/>
        </w:rPr>
        <w:t>redeemed”</w:t>
      </w:r>
      <w:r w:rsidRPr="00AA5755">
        <w:rPr>
          <w:rFonts w:ascii="Calibri" w:eastAsia="Calibri" w:hAnsi="Calibri" w:cs="Times New Roman"/>
          <w:b/>
        </w:rPr>
        <w:t xml:space="preserve">   </w:t>
      </w:r>
      <w:proofErr w:type="gramEnd"/>
      <w:r w:rsidRPr="00AA5755">
        <w:rPr>
          <w:rFonts w:ascii="Calibri" w:eastAsia="Calibri" w:hAnsi="Calibri" w:cs="Times New Roman"/>
          <w:b/>
        </w:rPr>
        <w:t xml:space="preserve"> </w:t>
      </w:r>
      <w:r w:rsidRPr="00AA5755">
        <w:rPr>
          <w:rFonts w:ascii="Calibri" w:eastAsia="Calibri" w:hAnsi="Calibri" w:cs="Times New Roman"/>
          <w:sz w:val="20"/>
          <w:szCs w:val="20"/>
        </w:rPr>
        <w:t xml:space="preserve">(46:38-41)   </w:t>
      </w:r>
    </w:p>
    <w:p w14:paraId="308167F8"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t xml:space="preserve">       37’   </w:t>
      </w:r>
      <w:r w:rsidRPr="00AA5755">
        <w:rPr>
          <w:rFonts w:ascii="Calibri" w:eastAsia="Calibri" w:hAnsi="Calibri" w:cs="Times New Roman"/>
          <w:b/>
          <w:sz w:val="20"/>
          <w:szCs w:val="20"/>
        </w:rPr>
        <w:t xml:space="preserve">Lamanites become angry with the Nephites, but fear to battle against them </w:t>
      </w:r>
    </w:p>
    <w:p w14:paraId="6F7E6B43" w14:textId="77777777" w:rsidR="00AA5755" w:rsidRPr="00AA5755" w:rsidRDefault="00AA5755" w:rsidP="00AA5755">
      <w:pPr>
        <w:spacing w:after="0" w:line="259" w:lineRule="auto"/>
        <w:ind w:left="4320" w:firstLine="720"/>
        <w:rPr>
          <w:rFonts w:ascii="Calibri" w:eastAsia="Calibri" w:hAnsi="Calibri" w:cs="Times New Roman"/>
          <w:b/>
          <w:sz w:val="20"/>
          <w:szCs w:val="20"/>
        </w:rPr>
      </w:pPr>
      <w:r w:rsidRPr="00AA5755">
        <w:rPr>
          <w:rFonts w:ascii="Calibri" w:eastAsia="Calibri" w:hAnsi="Calibri" w:cs="Times New Roman"/>
          <w:b/>
          <w:sz w:val="20"/>
          <w:szCs w:val="20"/>
        </w:rPr>
        <w:t xml:space="preserve">           “lest they should lose their </w:t>
      </w:r>
      <w:proofErr w:type="gramStart"/>
      <w:r w:rsidRPr="00AA5755">
        <w:rPr>
          <w:rFonts w:ascii="Calibri" w:eastAsia="Calibri" w:hAnsi="Calibri" w:cs="Times New Roman"/>
          <w:b/>
          <w:sz w:val="20"/>
          <w:szCs w:val="20"/>
        </w:rPr>
        <w:t xml:space="preserve">lives”   </w:t>
      </w:r>
      <w:proofErr w:type="gramEnd"/>
      <w:r w:rsidRPr="00AA5755">
        <w:rPr>
          <w:rFonts w:ascii="Calibri" w:eastAsia="Calibri" w:hAnsi="Calibri" w:cs="Times New Roman"/>
          <w:b/>
          <w:sz w:val="20"/>
          <w:szCs w:val="20"/>
        </w:rPr>
        <w:t xml:space="preserve"> </w:t>
      </w:r>
      <w:r w:rsidRPr="00AA5755">
        <w:rPr>
          <w:rFonts w:ascii="Calibri" w:eastAsia="Calibri" w:hAnsi="Calibri" w:cs="Times New Roman"/>
          <w:sz w:val="20"/>
          <w:szCs w:val="20"/>
        </w:rPr>
        <w:t>(47:1-2)</w:t>
      </w:r>
      <w:r w:rsidRPr="00AA5755">
        <w:rPr>
          <w:rFonts w:ascii="Calibri" w:eastAsia="Calibri" w:hAnsi="Calibri" w:cs="Times New Roman"/>
          <w:b/>
          <w:sz w:val="20"/>
          <w:szCs w:val="20"/>
        </w:rPr>
        <w:t xml:space="preserve">   </w:t>
      </w:r>
    </w:p>
    <w:p w14:paraId="5FE5D5D6"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t xml:space="preserve">    36’   </w:t>
      </w:r>
      <w:r w:rsidRPr="00AA5755">
        <w:rPr>
          <w:rFonts w:ascii="Calibri" w:eastAsia="Calibri" w:hAnsi="Calibri" w:cs="Times New Roman"/>
          <w:b/>
          <w:sz w:val="20"/>
          <w:szCs w:val="20"/>
        </w:rPr>
        <w:t xml:space="preserve">People who were once enlightened became more hardened after falling away            </w:t>
      </w:r>
      <w:proofErr w:type="gramStart"/>
      <w:r w:rsidRPr="00AA5755">
        <w:rPr>
          <w:rFonts w:ascii="Calibri" w:eastAsia="Calibri" w:hAnsi="Calibri" w:cs="Times New Roman"/>
          <w:b/>
          <w:sz w:val="20"/>
          <w:szCs w:val="20"/>
        </w:rPr>
        <w:t xml:space="preserve">  </w:t>
      </w:r>
      <w:r w:rsidRPr="00AA5755">
        <w:rPr>
          <w:rFonts w:ascii="Calibri" w:eastAsia="Calibri" w:hAnsi="Calibri" w:cs="Times New Roman"/>
          <w:sz w:val="20"/>
          <w:szCs w:val="20"/>
        </w:rPr>
        <w:t xml:space="preserve"> (</w:t>
      </w:r>
      <w:proofErr w:type="gramEnd"/>
      <w:r w:rsidRPr="00AA5755">
        <w:rPr>
          <w:rFonts w:ascii="Calibri" w:eastAsia="Calibri" w:hAnsi="Calibri" w:cs="Times New Roman"/>
          <w:sz w:val="20"/>
          <w:szCs w:val="20"/>
        </w:rPr>
        <w:t>47:36)</w:t>
      </w:r>
    </w:p>
    <w:p w14:paraId="0F494D2F"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t xml:space="preserve">35’   </w:t>
      </w:r>
      <w:r w:rsidRPr="00AA5755">
        <w:rPr>
          <w:rFonts w:ascii="Calibri" w:eastAsia="Calibri" w:hAnsi="Calibri" w:cs="Times New Roman"/>
          <w:b/>
          <w:sz w:val="20"/>
          <w:szCs w:val="20"/>
        </w:rPr>
        <w:t>Nephite dissenters are more wicked than the Lamanites</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t xml:space="preserve">         </w:t>
      </w:r>
      <w:proofErr w:type="gramStart"/>
      <w:r w:rsidRPr="00AA5755">
        <w:rPr>
          <w:rFonts w:ascii="Calibri" w:eastAsia="Calibri" w:hAnsi="Calibri" w:cs="Times New Roman"/>
          <w:b/>
          <w:sz w:val="20"/>
          <w:szCs w:val="20"/>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48:1-5)</w:t>
      </w:r>
      <w:r w:rsidRPr="00AA5755">
        <w:rPr>
          <w:rFonts w:ascii="Calibri" w:eastAsia="Calibri" w:hAnsi="Calibri" w:cs="Times New Roman"/>
          <w:b/>
        </w:rPr>
        <w:t xml:space="preserve">    </w:t>
      </w:r>
    </w:p>
    <w:p w14:paraId="0A22C0C5"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 xml:space="preserve">           34’   </w:t>
      </w:r>
      <w:r w:rsidRPr="00AA5755">
        <w:rPr>
          <w:rFonts w:ascii="Calibri" w:eastAsia="Calibri" w:hAnsi="Calibri" w:cs="Times New Roman"/>
          <w:b/>
          <w:sz w:val="20"/>
          <w:szCs w:val="20"/>
        </w:rPr>
        <w:t>Moroni spiritually and temporally prepares the people to meet the Lamanites</w:t>
      </w:r>
      <w:r w:rsidRPr="00AA5755">
        <w:rPr>
          <w:rFonts w:ascii="Calibri" w:eastAsia="Calibri" w:hAnsi="Calibri" w:cs="Times New Roman"/>
          <w:b/>
          <w:sz w:val="20"/>
          <w:szCs w:val="20"/>
        </w:rPr>
        <w:tab/>
      </w:r>
      <w:r w:rsidRPr="00AA5755">
        <w:rPr>
          <w:rFonts w:ascii="Calibri" w:eastAsia="Calibri" w:hAnsi="Calibri" w:cs="Times New Roman"/>
          <w:sz w:val="20"/>
          <w:szCs w:val="20"/>
        </w:rPr>
        <w:t xml:space="preserve">         </w:t>
      </w:r>
      <w:proofErr w:type="gramStart"/>
      <w:r w:rsidRPr="00AA5755">
        <w:rPr>
          <w:rFonts w:ascii="Calibri" w:eastAsia="Calibri" w:hAnsi="Calibri" w:cs="Times New Roman"/>
          <w:sz w:val="20"/>
          <w:szCs w:val="20"/>
        </w:rPr>
        <w:t xml:space="preserve">   (</w:t>
      </w:r>
      <w:proofErr w:type="gramEnd"/>
      <w:r w:rsidRPr="00AA5755">
        <w:rPr>
          <w:rFonts w:ascii="Calibri" w:eastAsia="Calibri" w:hAnsi="Calibri" w:cs="Times New Roman"/>
          <w:sz w:val="20"/>
          <w:szCs w:val="20"/>
        </w:rPr>
        <w:t>48:7-10)</w:t>
      </w:r>
      <w:r w:rsidRPr="00AA5755">
        <w:rPr>
          <w:rFonts w:ascii="Calibri" w:eastAsia="Calibri" w:hAnsi="Calibri" w:cs="Times New Roman"/>
          <w:b/>
          <w:sz w:val="20"/>
          <w:szCs w:val="20"/>
        </w:rPr>
        <w:t xml:space="preserve">    </w:t>
      </w:r>
    </w:p>
    <w:p w14:paraId="7249FDFC"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 xml:space="preserve">       33’   </w:t>
      </w:r>
      <w:r w:rsidRPr="00AA5755">
        <w:rPr>
          <w:rFonts w:ascii="Calibri" w:eastAsia="Calibri" w:hAnsi="Calibri" w:cs="Times New Roman"/>
          <w:b/>
          <w:sz w:val="20"/>
          <w:szCs w:val="20"/>
        </w:rPr>
        <w:t>Moroni covenants to defend his people unto bloodshed</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 xml:space="preserve">         </w:t>
      </w:r>
      <w:proofErr w:type="gramStart"/>
      <w:r w:rsidRPr="00AA5755">
        <w:rPr>
          <w:rFonts w:ascii="Calibri" w:eastAsia="Calibri" w:hAnsi="Calibri" w:cs="Times New Roman"/>
          <w:sz w:val="20"/>
          <w:szCs w:val="20"/>
        </w:rPr>
        <w:t xml:space="preserve">   (</w:t>
      </w:r>
      <w:proofErr w:type="gramEnd"/>
      <w:r w:rsidRPr="00AA5755">
        <w:rPr>
          <w:rFonts w:ascii="Calibri" w:eastAsia="Calibri" w:hAnsi="Calibri" w:cs="Times New Roman"/>
          <w:sz w:val="20"/>
          <w:szCs w:val="20"/>
        </w:rPr>
        <w:t>48:11-13</w:t>
      </w:r>
      <w:r w:rsidRPr="00AA5755">
        <w:rPr>
          <w:rFonts w:ascii="Calibri" w:eastAsia="Calibri" w:hAnsi="Calibri" w:cs="Times New Roman"/>
        </w:rPr>
        <w:t>)</w:t>
      </w:r>
      <w:r w:rsidRPr="00AA5755">
        <w:rPr>
          <w:rFonts w:ascii="Calibri" w:eastAsia="Calibri" w:hAnsi="Calibri" w:cs="Times New Roman"/>
          <w:b/>
        </w:rPr>
        <w:t xml:space="preserve">    </w:t>
      </w:r>
    </w:p>
    <w:p w14:paraId="1BA1A423"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sz w:val="20"/>
          <w:szCs w:val="20"/>
        </w:rPr>
        <w:t xml:space="preserve">    32’   Nephites are taught to defend themselves only when necessary and thus remain in God’s favor </w:t>
      </w:r>
      <w:r w:rsidRPr="00AA5755">
        <w:rPr>
          <w:rFonts w:ascii="Calibri" w:eastAsia="Calibri" w:hAnsi="Calibri" w:cs="Times New Roman"/>
          <w:sz w:val="20"/>
          <w:szCs w:val="20"/>
        </w:rPr>
        <w:t>(48:14-16)</w:t>
      </w:r>
      <w:r w:rsidRPr="00AA5755">
        <w:rPr>
          <w:rFonts w:ascii="Calibri" w:eastAsia="Calibri" w:hAnsi="Calibri" w:cs="Times New Roman"/>
          <w:b/>
          <w:sz w:val="20"/>
          <w:szCs w:val="20"/>
        </w:rPr>
        <w:t xml:space="preserve">   </w:t>
      </w:r>
    </w:p>
    <w:p w14:paraId="2322824C"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 xml:space="preserve">31’   </w:t>
      </w:r>
      <w:r w:rsidRPr="00AA5755">
        <w:rPr>
          <w:rFonts w:ascii="Calibri" w:eastAsia="Calibri" w:hAnsi="Calibri" w:cs="Times New Roman"/>
          <w:b/>
          <w:sz w:val="20"/>
          <w:szCs w:val="20"/>
        </w:rPr>
        <w:t>Nephites refuse to be slain but decide to take up arms</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 xml:space="preserve">          </w:t>
      </w:r>
      <w:proofErr w:type="gramStart"/>
      <w:r w:rsidRPr="00AA5755">
        <w:rPr>
          <w:rFonts w:ascii="Calibri" w:eastAsia="Calibri" w:hAnsi="Calibri" w:cs="Times New Roman"/>
          <w:sz w:val="20"/>
          <w:szCs w:val="20"/>
        </w:rPr>
        <w:t xml:space="preserve">   (</w:t>
      </w:r>
      <w:proofErr w:type="gramEnd"/>
      <w:r w:rsidRPr="00AA5755">
        <w:rPr>
          <w:rFonts w:ascii="Calibri" w:eastAsia="Calibri" w:hAnsi="Calibri" w:cs="Times New Roman"/>
          <w:sz w:val="20"/>
          <w:szCs w:val="20"/>
        </w:rPr>
        <w:t>48:21-25)</w:t>
      </w:r>
      <w:r w:rsidRPr="00AA5755">
        <w:rPr>
          <w:rFonts w:ascii="Calibri" w:eastAsia="Calibri" w:hAnsi="Calibri" w:cs="Times New Roman"/>
          <w:b/>
        </w:rPr>
        <w:t xml:space="preserve">     </w:t>
      </w:r>
    </w:p>
    <w:p w14:paraId="7DED5E32" w14:textId="77777777" w:rsidR="00AA5755" w:rsidRPr="00AA5755" w:rsidRDefault="00AA5755" w:rsidP="00AA5755">
      <w:pPr>
        <w:spacing w:after="0" w:line="259" w:lineRule="auto"/>
        <w:ind w:left="0"/>
        <w:rPr>
          <w:rFonts w:ascii="Calibri" w:eastAsia="Calibri" w:hAnsi="Calibri" w:cs="Times New Roman"/>
          <w:i/>
        </w:rPr>
      </w:pPr>
      <w:r w:rsidRPr="00AA5755">
        <w:rPr>
          <w:rFonts w:ascii="Calibri" w:eastAsia="Calibri" w:hAnsi="Calibri" w:cs="Times New Roman"/>
          <w:i/>
        </w:rPr>
        <w:lastRenderedPageBreak/>
        <w:t>[The Structure of Alma]</w:t>
      </w:r>
    </w:p>
    <w:p w14:paraId="16439409" w14:textId="77777777" w:rsidR="00AA5755" w:rsidRPr="00AA5755" w:rsidRDefault="00AA5755" w:rsidP="00AA5755">
      <w:pPr>
        <w:spacing w:after="0" w:line="259" w:lineRule="auto"/>
        <w:ind w:left="0"/>
        <w:jc w:val="center"/>
        <w:rPr>
          <w:rFonts w:ascii="Calibri" w:eastAsia="Calibri" w:hAnsi="Calibri" w:cs="Times New Roman"/>
          <w:b/>
          <w:sz w:val="24"/>
          <w:szCs w:val="24"/>
        </w:rPr>
      </w:pPr>
    </w:p>
    <w:p w14:paraId="3992D817" w14:textId="77777777" w:rsidR="00AA5755" w:rsidRPr="00AA5755" w:rsidRDefault="00AA5755" w:rsidP="00AA5755">
      <w:pPr>
        <w:spacing w:after="0" w:line="259" w:lineRule="auto"/>
        <w:ind w:left="0"/>
        <w:jc w:val="center"/>
        <w:rPr>
          <w:rFonts w:ascii="Calibri" w:eastAsia="Calibri" w:hAnsi="Calibri" w:cs="Times New Roman"/>
          <w:b/>
          <w:sz w:val="24"/>
          <w:szCs w:val="24"/>
        </w:rPr>
      </w:pPr>
      <w:r w:rsidRPr="00AA5755">
        <w:rPr>
          <w:rFonts w:ascii="Calibri" w:eastAsia="Calibri" w:hAnsi="Calibri" w:cs="Times New Roman"/>
          <w:b/>
          <w:sz w:val="24"/>
          <w:szCs w:val="24"/>
        </w:rPr>
        <w:t>Chiastic Structure of the Book of Alma</w:t>
      </w:r>
    </w:p>
    <w:p w14:paraId="5178B462" w14:textId="77777777" w:rsidR="00AA5755" w:rsidRPr="00AA5755" w:rsidRDefault="00AA5755" w:rsidP="00AA5755">
      <w:pPr>
        <w:spacing w:after="0" w:line="259" w:lineRule="auto"/>
        <w:ind w:left="0"/>
        <w:jc w:val="center"/>
        <w:rPr>
          <w:rFonts w:ascii="Calibri" w:eastAsia="Calibri" w:hAnsi="Calibri" w:cs="Times New Roman"/>
        </w:rPr>
      </w:pPr>
      <w:r w:rsidRPr="00AA5755">
        <w:rPr>
          <w:rFonts w:ascii="Calibri" w:eastAsia="Calibri" w:hAnsi="Calibri" w:cs="Times New Roman"/>
        </w:rPr>
        <w:t>By Gregory Wright</w:t>
      </w:r>
    </w:p>
    <w:p w14:paraId="1EACFF20" w14:textId="77777777" w:rsidR="00AA5755" w:rsidRPr="00AA5755" w:rsidRDefault="00AA5755" w:rsidP="00AA5755">
      <w:pPr>
        <w:spacing w:after="0" w:line="259" w:lineRule="auto"/>
        <w:ind w:left="0"/>
        <w:jc w:val="center"/>
        <w:rPr>
          <w:rFonts w:ascii="Calibri" w:eastAsia="Calibri" w:hAnsi="Calibri" w:cs="Times New Roman"/>
          <w:color w:val="FF0000"/>
        </w:rPr>
      </w:pPr>
      <w:r w:rsidRPr="00AA5755">
        <w:rPr>
          <w:rFonts w:ascii="Calibri" w:eastAsia="Calibri" w:hAnsi="Calibri" w:cs="Times New Roman"/>
          <w:color w:val="FF0000"/>
        </w:rPr>
        <w:t xml:space="preserve"> (continued)</w:t>
      </w:r>
    </w:p>
    <w:p w14:paraId="6DC43B33" w14:textId="77777777" w:rsidR="00AA5755" w:rsidRPr="00AA5755" w:rsidRDefault="00AA5755" w:rsidP="00AA5755">
      <w:pPr>
        <w:spacing w:after="0" w:line="259" w:lineRule="auto"/>
        <w:ind w:left="0"/>
        <w:rPr>
          <w:rFonts w:ascii="Calibri" w:eastAsia="Calibri" w:hAnsi="Calibri" w:cs="Times New Roman"/>
        </w:rPr>
      </w:pPr>
    </w:p>
    <w:p w14:paraId="1C2005CC"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46.</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the devil will not support his children at the last day”</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t xml:space="preserve">            </w:t>
      </w:r>
      <w:r w:rsidRPr="00AA5755">
        <w:rPr>
          <w:rFonts w:ascii="Calibri" w:eastAsia="Calibri" w:hAnsi="Calibri" w:cs="Times New Roman"/>
          <w:sz w:val="20"/>
          <w:szCs w:val="20"/>
        </w:rPr>
        <w:t>(30:60)</w:t>
      </w:r>
      <w:r w:rsidRPr="00AA5755">
        <w:rPr>
          <w:rFonts w:ascii="Calibri" w:eastAsia="Calibri" w:hAnsi="Calibri" w:cs="Times New Roman"/>
          <w:b/>
          <w:sz w:val="20"/>
          <w:szCs w:val="20"/>
        </w:rPr>
        <w:t xml:space="preserve">    </w:t>
      </w:r>
    </w:p>
    <w:p w14:paraId="138B16BD"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rPr>
        <w:t xml:space="preserve">    </w:t>
      </w:r>
      <w:r w:rsidRPr="00AA5755">
        <w:rPr>
          <w:rFonts w:ascii="Calibri" w:eastAsia="Calibri" w:hAnsi="Calibri" w:cs="Times New Roman"/>
          <w:b/>
        </w:rPr>
        <w:t xml:space="preserve">47.   </w:t>
      </w:r>
      <w:r w:rsidRPr="00AA5755">
        <w:rPr>
          <w:rFonts w:ascii="Calibri" w:eastAsia="Calibri" w:hAnsi="Calibri" w:cs="Times New Roman"/>
          <w:b/>
          <w:sz w:val="20"/>
          <w:szCs w:val="20"/>
        </w:rPr>
        <w:t xml:space="preserve">The </w:t>
      </w:r>
      <w:proofErr w:type="spellStart"/>
      <w:r w:rsidRPr="00AA5755">
        <w:rPr>
          <w:rFonts w:ascii="Calibri" w:eastAsia="Calibri" w:hAnsi="Calibri" w:cs="Times New Roman"/>
          <w:b/>
          <w:sz w:val="20"/>
          <w:szCs w:val="20"/>
        </w:rPr>
        <w:t>Zoramites</w:t>
      </w:r>
      <w:proofErr w:type="spellEnd"/>
      <w:r w:rsidRPr="00AA5755">
        <w:rPr>
          <w:rFonts w:ascii="Calibri" w:eastAsia="Calibri" w:hAnsi="Calibri" w:cs="Times New Roman"/>
          <w:b/>
          <w:sz w:val="20"/>
          <w:szCs w:val="20"/>
        </w:rPr>
        <w:t xml:space="preserve"> come into the land of </w:t>
      </w:r>
      <w:proofErr w:type="spellStart"/>
      <w:r w:rsidRPr="00AA5755">
        <w:rPr>
          <w:rFonts w:ascii="Calibri" w:eastAsia="Calibri" w:hAnsi="Calibri" w:cs="Times New Roman"/>
          <w:b/>
          <w:sz w:val="20"/>
          <w:szCs w:val="20"/>
        </w:rPr>
        <w:t>Antionum</w:t>
      </w:r>
      <w:proofErr w:type="spellEnd"/>
      <w:r w:rsidRPr="00AA5755">
        <w:rPr>
          <w:rFonts w:ascii="Calibri" w:eastAsia="Calibri" w:hAnsi="Calibri" w:cs="Times New Roman"/>
          <w:b/>
          <w:sz w:val="20"/>
          <w:szCs w:val="20"/>
        </w:rPr>
        <w:t xml:space="preserve">. The Nephites fear that the </w:t>
      </w:r>
      <w:proofErr w:type="spellStart"/>
      <w:r w:rsidRPr="00AA5755">
        <w:rPr>
          <w:rFonts w:ascii="Calibri" w:eastAsia="Calibri" w:hAnsi="Calibri" w:cs="Times New Roman"/>
          <w:b/>
          <w:sz w:val="20"/>
          <w:szCs w:val="20"/>
        </w:rPr>
        <w:t>Zoramites</w:t>
      </w:r>
      <w:proofErr w:type="spellEnd"/>
      <w:r w:rsidRPr="00AA5755">
        <w:rPr>
          <w:rFonts w:ascii="Calibri" w:eastAsia="Calibri" w:hAnsi="Calibri" w:cs="Times New Roman"/>
          <w:b/>
          <w:sz w:val="20"/>
          <w:szCs w:val="20"/>
        </w:rPr>
        <w:t xml:space="preserve"> </w:t>
      </w:r>
    </w:p>
    <w:p w14:paraId="59F409E7" w14:textId="77777777" w:rsidR="00AA5755" w:rsidRPr="00AA5755" w:rsidRDefault="00AA5755" w:rsidP="00AA5755">
      <w:pPr>
        <w:spacing w:after="0" w:line="259" w:lineRule="auto"/>
        <w:ind w:left="3600" w:firstLine="720"/>
        <w:rPr>
          <w:rFonts w:ascii="Calibri" w:eastAsia="Calibri" w:hAnsi="Calibri" w:cs="Times New Roman"/>
          <w:sz w:val="20"/>
          <w:szCs w:val="20"/>
        </w:rPr>
      </w:pPr>
      <w:r w:rsidRPr="00AA5755">
        <w:rPr>
          <w:rFonts w:ascii="Calibri" w:eastAsia="Calibri" w:hAnsi="Calibri" w:cs="Times New Roman"/>
          <w:b/>
          <w:sz w:val="20"/>
          <w:szCs w:val="20"/>
        </w:rPr>
        <w:t xml:space="preserve">will join the Lamanites in battle against them      </w:t>
      </w:r>
      <w:proofErr w:type="gramStart"/>
      <w:r w:rsidRPr="00AA5755">
        <w:rPr>
          <w:rFonts w:ascii="Calibri" w:eastAsia="Calibri" w:hAnsi="Calibri" w:cs="Times New Roman"/>
          <w:b/>
          <w:sz w:val="20"/>
          <w:szCs w:val="20"/>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31:3-4)</w:t>
      </w:r>
      <w:r w:rsidRPr="00AA5755">
        <w:rPr>
          <w:rFonts w:ascii="Calibri" w:eastAsia="Calibri" w:hAnsi="Calibri" w:cs="Times New Roman"/>
          <w:b/>
        </w:rPr>
        <w:t xml:space="preserve">   </w:t>
      </w:r>
    </w:p>
    <w:p w14:paraId="022CDA6F" w14:textId="77777777" w:rsidR="00AA5755" w:rsidRPr="00AA5755" w:rsidRDefault="00AA5755" w:rsidP="00AA5755">
      <w:pPr>
        <w:spacing w:after="0" w:line="259" w:lineRule="auto"/>
        <w:ind w:left="0"/>
        <w:rPr>
          <w:rFonts w:ascii="Calibri" w:eastAsia="Calibri" w:hAnsi="Calibri" w:cs="Times New Roman"/>
          <w:sz w:val="20"/>
          <w:szCs w:val="20"/>
        </w:rPr>
      </w:pPr>
      <w:r w:rsidRPr="00AA5755">
        <w:rPr>
          <w:rFonts w:ascii="Calibri" w:eastAsia="Calibri" w:hAnsi="Calibri" w:cs="Times New Roman"/>
        </w:rPr>
        <w:t xml:space="preserve">        </w:t>
      </w:r>
      <w:r w:rsidRPr="00AA5755">
        <w:rPr>
          <w:rFonts w:ascii="Calibri" w:eastAsia="Calibri" w:hAnsi="Calibri" w:cs="Times New Roman"/>
          <w:b/>
        </w:rPr>
        <w:t>48</w:t>
      </w:r>
      <w:r w:rsidRPr="00AA5755">
        <w:rPr>
          <w:rFonts w:ascii="Calibri" w:eastAsia="Calibri" w:hAnsi="Calibri" w:cs="Times New Roman"/>
        </w:rPr>
        <w:t xml:space="preserve">.   </w:t>
      </w:r>
      <w:r w:rsidRPr="00AA5755">
        <w:rPr>
          <w:rFonts w:ascii="Calibri" w:eastAsia="Calibri" w:hAnsi="Calibri" w:cs="Times New Roman"/>
          <w:b/>
          <w:sz w:val="20"/>
          <w:szCs w:val="20"/>
        </w:rPr>
        <w:t>Alma and his sons go to preach</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t xml:space="preserve">         </w:t>
      </w:r>
      <w:proofErr w:type="gramStart"/>
      <w:r w:rsidRPr="00AA5755">
        <w:rPr>
          <w:rFonts w:ascii="Calibri" w:eastAsia="Calibri" w:hAnsi="Calibri" w:cs="Times New Roman"/>
          <w:b/>
          <w:sz w:val="20"/>
          <w:szCs w:val="20"/>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31:5-7)</w:t>
      </w:r>
      <w:r w:rsidRPr="00AA5755">
        <w:rPr>
          <w:rFonts w:ascii="Calibri" w:eastAsia="Calibri" w:hAnsi="Calibri" w:cs="Times New Roman"/>
        </w:rPr>
        <w:t xml:space="preserve">    </w:t>
      </w:r>
    </w:p>
    <w:p w14:paraId="0DC47CF0" w14:textId="77777777" w:rsidR="00AA5755" w:rsidRPr="00AA5755" w:rsidRDefault="00AA5755" w:rsidP="00AA5755">
      <w:pPr>
        <w:spacing w:after="0" w:line="259" w:lineRule="auto"/>
        <w:ind w:left="0"/>
        <w:rPr>
          <w:rFonts w:ascii="Calibri" w:eastAsia="Calibri" w:hAnsi="Calibri" w:cs="Times New Roman"/>
          <w:sz w:val="20"/>
          <w:szCs w:val="20"/>
        </w:rPr>
      </w:pPr>
      <w:r w:rsidRPr="00AA5755">
        <w:rPr>
          <w:rFonts w:ascii="Calibri" w:eastAsia="Calibri" w:hAnsi="Calibri" w:cs="Times New Roman"/>
        </w:rPr>
        <w:t xml:space="preserve">           </w:t>
      </w:r>
      <w:r w:rsidRPr="00AA5755">
        <w:rPr>
          <w:rFonts w:ascii="Calibri" w:eastAsia="Calibri" w:hAnsi="Calibri" w:cs="Times New Roman"/>
          <w:b/>
        </w:rPr>
        <w:t>49</w:t>
      </w:r>
      <w:r w:rsidRPr="00AA5755">
        <w:rPr>
          <w:rFonts w:ascii="Calibri" w:eastAsia="Calibri" w:hAnsi="Calibri" w:cs="Times New Roman"/>
        </w:rPr>
        <w:t xml:space="preserve">.   </w:t>
      </w:r>
      <w:r w:rsidRPr="00AA5755">
        <w:rPr>
          <w:rFonts w:ascii="Calibri" w:eastAsia="Calibri" w:hAnsi="Calibri" w:cs="Times New Roman"/>
          <w:b/>
          <w:sz w:val="20"/>
          <w:szCs w:val="20"/>
        </w:rPr>
        <w:t>Those who repent shall find blessings and salvation</w:t>
      </w:r>
      <w:r w:rsidRPr="00AA5755">
        <w:rPr>
          <w:rFonts w:ascii="Calibri" w:eastAsia="Calibri" w:hAnsi="Calibri" w:cs="Times New Roman"/>
          <w:sz w:val="20"/>
          <w:szCs w:val="20"/>
        </w:rPr>
        <w:tab/>
      </w:r>
      <w:r w:rsidRPr="00AA5755">
        <w:rPr>
          <w:rFonts w:ascii="Calibri" w:eastAsia="Calibri" w:hAnsi="Calibri" w:cs="Times New Roman"/>
          <w:sz w:val="20"/>
          <w:szCs w:val="20"/>
        </w:rPr>
        <w:tab/>
      </w:r>
      <w:r w:rsidRPr="00AA5755">
        <w:rPr>
          <w:rFonts w:ascii="Calibri" w:eastAsia="Calibri" w:hAnsi="Calibri" w:cs="Times New Roman"/>
          <w:sz w:val="20"/>
          <w:szCs w:val="20"/>
        </w:rPr>
        <w:tab/>
      </w:r>
      <w:r w:rsidRPr="00AA5755">
        <w:rPr>
          <w:rFonts w:ascii="Calibri" w:eastAsia="Calibri" w:hAnsi="Calibri" w:cs="Times New Roman"/>
          <w:sz w:val="20"/>
          <w:szCs w:val="20"/>
        </w:rPr>
        <w:tab/>
        <w:t xml:space="preserve">         </w:t>
      </w:r>
      <w:proofErr w:type="gramStart"/>
      <w:r w:rsidRPr="00AA5755">
        <w:rPr>
          <w:rFonts w:ascii="Calibri" w:eastAsia="Calibri" w:hAnsi="Calibri" w:cs="Times New Roman"/>
          <w:sz w:val="20"/>
          <w:szCs w:val="20"/>
        </w:rPr>
        <w:t xml:space="preserve">   (</w:t>
      </w:r>
      <w:proofErr w:type="gramEnd"/>
      <w:r w:rsidRPr="00AA5755">
        <w:rPr>
          <w:rFonts w:ascii="Calibri" w:eastAsia="Calibri" w:hAnsi="Calibri" w:cs="Times New Roman"/>
          <w:sz w:val="20"/>
          <w:szCs w:val="20"/>
        </w:rPr>
        <w:t xml:space="preserve">32:13)     </w:t>
      </w:r>
    </w:p>
    <w:p w14:paraId="45F9C7E6" w14:textId="77777777" w:rsidR="00AA5755" w:rsidRPr="00AA5755" w:rsidRDefault="00AA5755" w:rsidP="00AA5755">
      <w:pPr>
        <w:spacing w:after="0" w:line="259" w:lineRule="auto"/>
        <w:ind w:left="0"/>
        <w:rPr>
          <w:rFonts w:ascii="Calibri" w:eastAsia="Calibri" w:hAnsi="Calibri" w:cs="Times New Roman"/>
          <w:sz w:val="20"/>
          <w:szCs w:val="20"/>
        </w:rPr>
      </w:pPr>
      <w:r w:rsidRPr="00AA5755">
        <w:rPr>
          <w:rFonts w:ascii="Calibri" w:eastAsia="Calibri" w:hAnsi="Calibri" w:cs="Times New Roman"/>
        </w:rPr>
        <w:tab/>
      </w:r>
      <w:proofErr w:type="gramStart"/>
      <w:r w:rsidRPr="00AA5755">
        <w:rPr>
          <w:rFonts w:ascii="Calibri" w:eastAsia="Calibri" w:hAnsi="Calibri" w:cs="Times New Roman"/>
          <w:b/>
        </w:rPr>
        <w:t xml:space="preserve">50.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 xml:space="preserve">He </w:t>
      </w:r>
      <w:proofErr w:type="spellStart"/>
      <w:r w:rsidRPr="00AA5755">
        <w:rPr>
          <w:rFonts w:ascii="Calibri" w:eastAsia="Calibri" w:hAnsi="Calibri" w:cs="Times New Roman"/>
          <w:b/>
          <w:sz w:val="20"/>
          <w:szCs w:val="20"/>
        </w:rPr>
        <w:t>imparteth</w:t>
      </w:r>
      <w:proofErr w:type="spellEnd"/>
      <w:r w:rsidRPr="00AA5755">
        <w:rPr>
          <w:rFonts w:ascii="Calibri" w:eastAsia="Calibri" w:hAnsi="Calibri" w:cs="Times New Roman"/>
          <w:b/>
          <w:sz w:val="20"/>
          <w:szCs w:val="20"/>
        </w:rPr>
        <w:t xml:space="preserve"> his word by angels unto men”</w:t>
      </w:r>
      <w:r w:rsidRPr="00AA5755">
        <w:rPr>
          <w:rFonts w:ascii="Calibri" w:eastAsia="Calibri" w:hAnsi="Calibri" w:cs="Times New Roman"/>
          <w:b/>
          <w:sz w:val="20"/>
          <w:szCs w:val="20"/>
        </w:rPr>
        <w:tab/>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sz w:val="20"/>
          <w:szCs w:val="20"/>
        </w:rPr>
        <w:t xml:space="preserve">                            (32:23)</w:t>
      </w:r>
      <w:r w:rsidRPr="00AA5755">
        <w:rPr>
          <w:rFonts w:ascii="Calibri" w:eastAsia="Calibri" w:hAnsi="Calibri" w:cs="Times New Roman"/>
        </w:rPr>
        <w:t xml:space="preserve"> </w:t>
      </w:r>
    </w:p>
    <w:p w14:paraId="1A76A2B1" w14:textId="77777777" w:rsidR="00AA5755" w:rsidRPr="00AA5755" w:rsidRDefault="00AA5755" w:rsidP="00AA5755">
      <w:pPr>
        <w:spacing w:after="0" w:line="259" w:lineRule="auto"/>
        <w:ind w:left="0"/>
        <w:rPr>
          <w:rFonts w:ascii="Calibri" w:eastAsia="Calibri" w:hAnsi="Calibri" w:cs="Times New Roman"/>
          <w:sz w:val="20"/>
          <w:szCs w:val="20"/>
        </w:rPr>
      </w:pPr>
      <w:r w:rsidRPr="00AA5755">
        <w:rPr>
          <w:rFonts w:ascii="Calibri" w:eastAsia="Calibri" w:hAnsi="Calibri" w:cs="Times New Roman"/>
        </w:rPr>
        <w:tab/>
        <w:t xml:space="preserve">    </w:t>
      </w:r>
      <w:r w:rsidRPr="00AA5755">
        <w:rPr>
          <w:rFonts w:ascii="Calibri" w:eastAsia="Calibri" w:hAnsi="Calibri" w:cs="Times New Roman"/>
          <w:b/>
        </w:rPr>
        <w:t>51</w:t>
      </w:r>
      <w:r w:rsidRPr="00AA5755">
        <w:rPr>
          <w:rFonts w:ascii="Calibri" w:eastAsia="Calibri" w:hAnsi="Calibri" w:cs="Times New Roman"/>
        </w:rPr>
        <w:t xml:space="preserve">.   </w:t>
      </w:r>
      <w:r w:rsidRPr="00AA5755">
        <w:rPr>
          <w:rFonts w:ascii="Calibri" w:eastAsia="Calibri" w:hAnsi="Calibri" w:cs="Times New Roman"/>
          <w:b/>
          <w:sz w:val="20"/>
          <w:szCs w:val="20"/>
        </w:rPr>
        <w:t>A tree will die if it receives no nourishment</w:t>
      </w:r>
      <w:r w:rsidRPr="00AA5755">
        <w:rPr>
          <w:rFonts w:ascii="Calibri" w:eastAsia="Calibri" w:hAnsi="Calibri" w:cs="Times New Roman"/>
          <w:b/>
          <w:sz w:val="20"/>
          <w:szCs w:val="20"/>
        </w:rPr>
        <w:tab/>
      </w:r>
      <w:r w:rsidRPr="00AA5755">
        <w:rPr>
          <w:rFonts w:ascii="Calibri" w:eastAsia="Calibri" w:hAnsi="Calibri" w:cs="Times New Roman"/>
          <w:sz w:val="20"/>
          <w:szCs w:val="20"/>
        </w:rPr>
        <w:tab/>
      </w:r>
      <w:r w:rsidRPr="00AA5755">
        <w:rPr>
          <w:rFonts w:ascii="Calibri" w:eastAsia="Calibri" w:hAnsi="Calibri" w:cs="Times New Roman"/>
          <w:sz w:val="20"/>
          <w:szCs w:val="20"/>
        </w:rPr>
        <w:tab/>
      </w:r>
      <w:r w:rsidRPr="00AA5755">
        <w:rPr>
          <w:rFonts w:ascii="Calibri" w:eastAsia="Calibri" w:hAnsi="Calibri" w:cs="Times New Roman"/>
          <w:sz w:val="20"/>
          <w:szCs w:val="20"/>
        </w:rPr>
        <w:tab/>
      </w:r>
      <w:r w:rsidRPr="00AA5755">
        <w:rPr>
          <w:rFonts w:ascii="Calibri" w:eastAsia="Calibri" w:hAnsi="Calibri" w:cs="Times New Roman"/>
          <w:sz w:val="20"/>
          <w:szCs w:val="20"/>
        </w:rPr>
        <w:tab/>
        <w:t xml:space="preserve">         </w:t>
      </w:r>
      <w:proofErr w:type="gramStart"/>
      <w:r w:rsidRPr="00AA5755">
        <w:rPr>
          <w:rFonts w:ascii="Calibri" w:eastAsia="Calibri" w:hAnsi="Calibri" w:cs="Times New Roman"/>
          <w:sz w:val="20"/>
          <w:szCs w:val="20"/>
        </w:rPr>
        <w:t xml:space="preserve">   (</w:t>
      </w:r>
      <w:proofErr w:type="gramEnd"/>
      <w:r w:rsidRPr="00AA5755">
        <w:rPr>
          <w:rFonts w:ascii="Calibri" w:eastAsia="Calibri" w:hAnsi="Calibri" w:cs="Times New Roman"/>
          <w:sz w:val="20"/>
          <w:szCs w:val="20"/>
        </w:rPr>
        <w:t xml:space="preserve">32:37-42)   </w:t>
      </w:r>
    </w:p>
    <w:p w14:paraId="544C1580" w14:textId="77777777" w:rsidR="00AA5755" w:rsidRPr="00AA5755" w:rsidRDefault="00AA5755" w:rsidP="00AA5755">
      <w:pPr>
        <w:spacing w:after="0" w:line="259" w:lineRule="auto"/>
        <w:ind w:left="0"/>
        <w:rPr>
          <w:rFonts w:ascii="Calibri" w:eastAsia="Calibri" w:hAnsi="Calibri" w:cs="Times New Roman"/>
        </w:rPr>
      </w:pPr>
      <w:r w:rsidRPr="00AA5755">
        <w:rPr>
          <w:rFonts w:ascii="Calibri" w:eastAsia="Calibri" w:hAnsi="Calibri" w:cs="Times New Roman"/>
        </w:rPr>
        <w:tab/>
        <w:t xml:space="preserve">        </w:t>
      </w:r>
      <w:r w:rsidRPr="00AA5755">
        <w:rPr>
          <w:rFonts w:ascii="Calibri" w:eastAsia="Calibri" w:hAnsi="Calibri" w:cs="Times New Roman"/>
          <w:b/>
        </w:rPr>
        <w:t>52</w:t>
      </w:r>
      <w:r w:rsidRPr="00AA5755">
        <w:rPr>
          <w:rFonts w:ascii="Calibri" w:eastAsia="Calibri" w:hAnsi="Calibri" w:cs="Times New Roman"/>
        </w:rPr>
        <w:t xml:space="preserve">.   </w:t>
      </w:r>
      <w:r w:rsidRPr="00AA5755">
        <w:rPr>
          <w:rFonts w:ascii="Calibri" w:eastAsia="Calibri" w:hAnsi="Calibri" w:cs="Times New Roman"/>
          <w:b/>
          <w:sz w:val="20"/>
          <w:szCs w:val="20"/>
        </w:rPr>
        <w:t>Alma teaches about prayer</w:t>
      </w:r>
      <w:r w:rsidRPr="00AA5755">
        <w:rPr>
          <w:rFonts w:ascii="Calibri" w:eastAsia="Calibri" w:hAnsi="Calibri" w:cs="Times New Roman"/>
          <w:sz w:val="20"/>
          <w:szCs w:val="20"/>
        </w:rPr>
        <w:t xml:space="preserve"> </w:t>
      </w:r>
      <w:r w:rsidRPr="00AA5755">
        <w:rPr>
          <w:rFonts w:ascii="Calibri" w:eastAsia="Calibri" w:hAnsi="Calibri" w:cs="Times New Roman"/>
          <w:sz w:val="20"/>
          <w:szCs w:val="20"/>
        </w:rPr>
        <w:tab/>
      </w:r>
      <w:r w:rsidRPr="00AA5755">
        <w:rPr>
          <w:rFonts w:ascii="Calibri" w:eastAsia="Calibri" w:hAnsi="Calibri" w:cs="Times New Roman"/>
          <w:sz w:val="20"/>
          <w:szCs w:val="20"/>
        </w:rPr>
        <w:tab/>
      </w:r>
      <w:r w:rsidRPr="00AA5755">
        <w:rPr>
          <w:rFonts w:ascii="Calibri" w:eastAsia="Calibri" w:hAnsi="Calibri" w:cs="Times New Roman"/>
          <w:sz w:val="20"/>
          <w:szCs w:val="20"/>
        </w:rPr>
        <w:tab/>
      </w:r>
      <w:r w:rsidRPr="00AA5755">
        <w:rPr>
          <w:rFonts w:ascii="Calibri" w:eastAsia="Calibri" w:hAnsi="Calibri" w:cs="Times New Roman"/>
          <w:sz w:val="20"/>
          <w:szCs w:val="20"/>
        </w:rPr>
        <w:tab/>
      </w:r>
      <w:r w:rsidRPr="00AA5755">
        <w:rPr>
          <w:rFonts w:ascii="Calibri" w:eastAsia="Calibri" w:hAnsi="Calibri" w:cs="Times New Roman"/>
          <w:sz w:val="20"/>
          <w:szCs w:val="20"/>
        </w:rPr>
        <w:tab/>
      </w:r>
      <w:r w:rsidRPr="00AA5755">
        <w:rPr>
          <w:rFonts w:ascii="Calibri" w:eastAsia="Calibri" w:hAnsi="Calibri" w:cs="Times New Roman"/>
          <w:sz w:val="20"/>
          <w:szCs w:val="20"/>
        </w:rPr>
        <w:tab/>
        <w:t xml:space="preserve">         </w:t>
      </w:r>
      <w:proofErr w:type="gramStart"/>
      <w:r w:rsidRPr="00AA5755">
        <w:rPr>
          <w:rFonts w:ascii="Calibri" w:eastAsia="Calibri" w:hAnsi="Calibri" w:cs="Times New Roman"/>
          <w:sz w:val="20"/>
          <w:szCs w:val="20"/>
        </w:rPr>
        <w:t xml:space="preserve">   (</w:t>
      </w:r>
      <w:proofErr w:type="gramEnd"/>
      <w:r w:rsidRPr="00AA5755">
        <w:rPr>
          <w:rFonts w:ascii="Calibri" w:eastAsia="Calibri" w:hAnsi="Calibri" w:cs="Times New Roman"/>
          <w:sz w:val="20"/>
          <w:szCs w:val="20"/>
        </w:rPr>
        <w:t>33:3-11)</w:t>
      </w:r>
      <w:r w:rsidRPr="00AA5755">
        <w:rPr>
          <w:rFonts w:ascii="Calibri" w:eastAsia="Calibri" w:hAnsi="Calibri" w:cs="Times New Roman"/>
        </w:rPr>
        <w:t xml:space="preserve">   </w:t>
      </w:r>
    </w:p>
    <w:p w14:paraId="05E1A7FF" w14:textId="77777777" w:rsidR="00AA5755" w:rsidRPr="00AA5755" w:rsidRDefault="00AA5755" w:rsidP="00AA5755">
      <w:pPr>
        <w:spacing w:after="0" w:line="259" w:lineRule="auto"/>
        <w:ind w:left="0"/>
        <w:rPr>
          <w:rFonts w:ascii="Calibri" w:eastAsia="Calibri" w:hAnsi="Calibri" w:cs="Times New Roman"/>
        </w:rPr>
      </w:pPr>
      <w:r w:rsidRPr="00AA5755">
        <w:rPr>
          <w:rFonts w:ascii="Calibri" w:eastAsia="Calibri" w:hAnsi="Calibri" w:cs="Times New Roman"/>
        </w:rPr>
        <w:tab/>
        <w:t xml:space="preserve">           </w:t>
      </w:r>
      <w:r w:rsidRPr="00AA5755">
        <w:rPr>
          <w:rFonts w:ascii="Calibri" w:eastAsia="Calibri" w:hAnsi="Calibri" w:cs="Times New Roman"/>
          <w:b/>
        </w:rPr>
        <w:t>53</w:t>
      </w:r>
      <w:r w:rsidRPr="00AA5755">
        <w:rPr>
          <w:rFonts w:ascii="Calibri" w:eastAsia="Calibri" w:hAnsi="Calibri" w:cs="Times New Roman"/>
        </w:rPr>
        <w:t xml:space="preserve">.   </w:t>
      </w:r>
      <w:r w:rsidRPr="00AA5755">
        <w:rPr>
          <w:rFonts w:ascii="Calibri" w:eastAsia="Calibri" w:hAnsi="Calibri" w:cs="Times New Roman"/>
          <w:b/>
          <w:sz w:val="20"/>
          <w:szCs w:val="20"/>
        </w:rPr>
        <w:t>All mankind are lost without the atonement</w:t>
      </w:r>
      <w:r w:rsidRPr="00AA5755">
        <w:rPr>
          <w:rFonts w:ascii="Calibri" w:eastAsia="Calibri" w:hAnsi="Calibri" w:cs="Times New Roman"/>
          <w:b/>
          <w:sz w:val="20"/>
          <w:szCs w:val="20"/>
        </w:rPr>
        <w:tab/>
      </w:r>
      <w:r w:rsidRPr="00AA5755">
        <w:rPr>
          <w:rFonts w:ascii="Calibri" w:eastAsia="Calibri" w:hAnsi="Calibri" w:cs="Times New Roman"/>
          <w:sz w:val="20"/>
          <w:szCs w:val="20"/>
        </w:rPr>
        <w:tab/>
      </w:r>
      <w:r w:rsidRPr="00AA5755">
        <w:rPr>
          <w:rFonts w:ascii="Calibri" w:eastAsia="Calibri" w:hAnsi="Calibri" w:cs="Times New Roman"/>
          <w:sz w:val="20"/>
          <w:szCs w:val="20"/>
        </w:rPr>
        <w:tab/>
      </w:r>
      <w:r w:rsidRPr="00AA5755">
        <w:rPr>
          <w:rFonts w:ascii="Calibri" w:eastAsia="Calibri" w:hAnsi="Calibri" w:cs="Times New Roman"/>
          <w:sz w:val="20"/>
          <w:szCs w:val="20"/>
        </w:rPr>
        <w:tab/>
        <w:t xml:space="preserve">         </w:t>
      </w:r>
      <w:proofErr w:type="gramStart"/>
      <w:r w:rsidRPr="00AA5755">
        <w:rPr>
          <w:rFonts w:ascii="Calibri" w:eastAsia="Calibri" w:hAnsi="Calibri" w:cs="Times New Roman"/>
          <w:sz w:val="20"/>
          <w:szCs w:val="20"/>
        </w:rPr>
        <w:t xml:space="preserve">   (</w:t>
      </w:r>
      <w:proofErr w:type="gramEnd"/>
      <w:r w:rsidRPr="00AA5755">
        <w:rPr>
          <w:rFonts w:ascii="Calibri" w:eastAsia="Calibri" w:hAnsi="Calibri" w:cs="Times New Roman"/>
          <w:sz w:val="20"/>
          <w:szCs w:val="20"/>
        </w:rPr>
        <w:t>34:9)</w:t>
      </w:r>
      <w:r w:rsidRPr="00AA5755">
        <w:rPr>
          <w:rFonts w:ascii="Calibri" w:eastAsia="Calibri" w:hAnsi="Calibri" w:cs="Times New Roman"/>
        </w:rPr>
        <w:t xml:space="preserve">    </w:t>
      </w:r>
    </w:p>
    <w:p w14:paraId="3CF6829B"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rPr>
        <w:tab/>
      </w:r>
      <w:r w:rsidRPr="00AA5755">
        <w:rPr>
          <w:rFonts w:ascii="Calibri" w:eastAsia="Calibri" w:hAnsi="Calibri" w:cs="Times New Roman"/>
        </w:rPr>
        <w:tab/>
      </w:r>
      <w:r w:rsidRPr="00AA5755">
        <w:rPr>
          <w:rFonts w:ascii="Calibri" w:eastAsia="Calibri" w:hAnsi="Calibri" w:cs="Times New Roman"/>
          <w:b/>
        </w:rPr>
        <w:t>54</w:t>
      </w:r>
      <w:r w:rsidRPr="00AA5755">
        <w:rPr>
          <w:rFonts w:ascii="Calibri" w:eastAsia="Calibri" w:hAnsi="Calibri" w:cs="Times New Roman"/>
        </w:rPr>
        <w:t>.</w:t>
      </w:r>
      <w:proofErr w:type="gramStart"/>
      <w:r w:rsidRPr="00AA5755">
        <w:rPr>
          <w:rFonts w:ascii="Calibri" w:eastAsia="Calibri" w:hAnsi="Calibri" w:cs="Times New Roman"/>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 xml:space="preserve">this is the whole meaning of the law, </w:t>
      </w:r>
    </w:p>
    <w:p w14:paraId="57FD4B26" w14:textId="77777777" w:rsidR="00AA5755" w:rsidRPr="00AA5755" w:rsidRDefault="00AA5755" w:rsidP="00AA5755">
      <w:pPr>
        <w:spacing w:after="0" w:line="259" w:lineRule="auto"/>
        <w:ind w:left="3600" w:firstLine="720"/>
        <w:rPr>
          <w:rFonts w:ascii="Calibri" w:eastAsia="Calibri" w:hAnsi="Calibri" w:cs="Times New Roman"/>
          <w:sz w:val="20"/>
          <w:szCs w:val="20"/>
        </w:rPr>
      </w:pPr>
      <w:r w:rsidRPr="00AA5755">
        <w:rPr>
          <w:rFonts w:ascii="Calibri" w:eastAsia="Calibri" w:hAnsi="Calibri" w:cs="Times New Roman"/>
          <w:b/>
          <w:sz w:val="20"/>
          <w:szCs w:val="20"/>
        </w:rPr>
        <w:t xml:space="preserve">    every whit pointing </w:t>
      </w:r>
      <w:proofErr w:type="gramStart"/>
      <w:r w:rsidRPr="00AA5755">
        <w:rPr>
          <w:rFonts w:ascii="Calibri" w:eastAsia="Calibri" w:hAnsi="Calibri" w:cs="Times New Roman"/>
          <w:b/>
          <w:sz w:val="20"/>
          <w:szCs w:val="20"/>
        </w:rPr>
        <w:t>to .</w:t>
      </w:r>
      <w:proofErr w:type="gramEnd"/>
      <w:r w:rsidRPr="00AA5755">
        <w:rPr>
          <w:rFonts w:ascii="Calibri" w:eastAsia="Calibri" w:hAnsi="Calibri" w:cs="Times New Roman"/>
          <w:b/>
          <w:sz w:val="20"/>
          <w:szCs w:val="20"/>
        </w:rPr>
        <w:t xml:space="preserve">  . the Son of </w:t>
      </w:r>
      <w:proofErr w:type="gramStart"/>
      <w:r w:rsidRPr="00AA5755">
        <w:rPr>
          <w:rFonts w:ascii="Calibri" w:eastAsia="Calibri" w:hAnsi="Calibri" w:cs="Times New Roman"/>
          <w:b/>
          <w:sz w:val="20"/>
          <w:szCs w:val="20"/>
        </w:rPr>
        <w:t xml:space="preserve">God”   </w:t>
      </w:r>
      <w:proofErr w:type="gramEnd"/>
      <w:r w:rsidRPr="00AA5755">
        <w:rPr>
          <w:rFonts w:ascii="Calibri" w:eastAsia="Calibri" w:hAnsi="Calibri" w:cs="Times New Roman"/>
          <w:b/>
          <w:sz w:val="20"/>
          <w:szCs w:val="20"/>
        </w:rPr>
        <w:t xml:space="preserve">        </w:t>
      </w:r>
      <w:r w:rsidRPr="00AA5755">
        <w:rPr>
          <w:rFonts w:ascii="Calibri" w:eastAsia="Calibri" w:hAnsi="Calibri" w:cs="Times New Roman"/>
          <w:sz w:val="20"/>
          <w:szCs w:val="20"/>
        </w:rPr>
        <w:t xml:space="preserve">(34:13-14)    </w:t>
      </w:r>
    </w:p>
    <w:p w14:paraId="2B38DEA7" w14:textId="77777777" w:rsidR="00AA5755" w:rsidRPr="00AA5755" w:rsidRDefault="00AA5755" w:rsidP="00AA5755">
      <w:pPr>
        <w:spacing w:after="0" w:line="259" w:lineRule="auto"/>
        <w:ind w:left="0"/>
        <w:rPr>
          <w:rFonts w:ascii="Calibri" w:eastAsia="Calibri" w:hAnsi="Calibri" w:cs="Times New Roman"/>
          <w:sz w:val="20"/>
          <w:szCs w:val="20"/>
        </w:rPr>
      </w:pPr>
      <w:r w:rsidRPr="00AA5755">
        <w:rPr>
          <w:rFonts w:ascii="Calibri" w:eastAsia="Calibri" w:hAnsi="Calibri" w:cs="Times New Roman"/>
        </w:rPr>
        <w:tab/>
      </w:r>
      <w:r w:rsidRPr="00AA5755">
        <w:rPr>
          <w:rFonts w:ascii="Calibri" w:eastAsia="Calibri" w:hAnsi="Calibri" w:cs="Times New Roman"/>
        </w:rPr>
        <w:tab/>
        <w:t xml:space="preserve">    </w:t>
      </w:r>
      <w:r w:rsidRPr="00AA5755">
        <w:rPr>
          <w:rFonts w:ascii="Calibri" w:eastAsia="Calibri" w:hAnsi="Calibri" w:cs="Times New Roman"/>
          <w:b/>
        </w:rPr>
        <w:t xml:space="preserve">55.   </w:t>
      </w:r>
      <w:r w:rsidRPr="00AA5755">
        <w:rPr>
          <w:rFonts w:ascii="Calibri" w:eastAsia="Calibri" w:hAnsi="Calibri" w:cs="Times New Roman"/>
          <w:b/>
          <w:sz w:val="20"/>
          <w:szCs w:val="20"/>
        </w:rPr>
        <w:t xml:space="preserve">Amulek’s exhortation to maintain a humble &amp; prayerful attitude </w:t>
      </w:r>
      <w:proofErr w:type="gramStart"/>
      <w:r w:rsidRPr="00AA5755">
        <w:rPr>
          <w:rFonts w:ascii="Calibri" w:eastAsia="Calibri" w:hAnsi="Calibri" w:cs="Times New Roman"/>
          <w:b/>
          <w:sz w:val="20"/>
          <w:szCs w:val="20"/>
        </w:rPr>
        <w:t>continually</w:t>
      </w:r>
      <w:r w:rsidRPr="00AA5755">
        <w:rPr>
          <w:rFonts w:ascii="Calibri" w:eastAsia="Calibri" w:hAnsi="Calibri" w:cs="Times New Roman"/>
          <w:b/>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 xml:space="preserve">34:38-39)    </w:t>
      </w:r>
    </w:p>
    <w:p w14:paraId="3FC26B15"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r>
      <w:r w:rsidRPr="00AA5755">
        <w:rPr>
          <w:rFonts w:ascii="Calibri" w:eastAsia="Calibri" w:hAnsi="Calibri" w:cs="Times New Roman"/>
          <w:b/>
        </w:rPr>
        <w:tab/>
        <w:t xml:space="preserve">       56.</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spellStart"/>
      <w:proofErr w:type="gramEnd"/>
      <w:r w:rsidRPr="00AA5755">
        <w:rPr>
          <w:rFonts w:ascii="Calibri" w:eastAsia="Calibri" w:hAnsi="Calibri" w:cs="Times New Roman"/>
          <w:b/>
          <w:sz w:val="20"/>
          <w:szCs w:val="20"/>
        </w:rPr>
        <w:t>Zoramites</w:t>
      </w:r>
      <w:proofErr w:type="spellEnd"/>
      <w:r w:rsidRPr="00AA5755">
        <w:rPr>
          <w:rFonts w:ascii="Calibri" w:eastAsia="Calibri" w:hAnsi="Calibri" w:cs="Times New Roman"/>
          <w:b/>
          <w:sz w:val="20"/>
          <w:szCs w:val="20"/>
        </w:rPr>
        <w:t xml:space="preserve"> were brought to repentance”</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 xml:space="preserve">            (35:14)</w:t>
      </w:r>
      <w:r w:rsidRPr="00AA5755">
        <w:rPr>
          <w:rFonts w:ascii="Calibri" w:eastAsia="Calibri" w:hAnsi="Calibri" w:cs="Times New Roman"/>
          <w:b/>
        </w:rPr>
        <w:t xml:space="preserve">    </w:t>
      </w:r>
    </w:p>
    <w:p w14:paraId="2092EA3C"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r>
      <w:r w:rsidRPr="00AA5755">
        <w:rPr>
          <w:rFonts w:ascii="Calibri" w:eastAsia="Calibri" w:hAnsi="Calibri" w:cs="Times New Roman"/>
          <w:b/>
        </w:rPr>
        <w:tab/>
        <w:t xml:space="preserve">           </w:t>
      </w:r>
      <w:proofErr w:type="gramStart"/>
      <w:r w:rsidRPr="00AA5755">
        <w:rPr>
          <w:rFonts w:ascii="Calibri" w:eastAsia="Calibri" w:hAnsi="Calibri" w:cs="Times New Roman"/>
          <w:b/>
        </w:rPr>
        <w:t xml:space="preserve">57.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the strictness of the word”</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t xml:space="preserve">            </w:t>
      </w:r>
      <w:r w:rsidRPr="00AA5755">
        <w:rPr>
          <w:rFonts w:ascii="Calibri" w:eastAsia="Calibri" w:hAnsi="Calibri" w:cs="Times New Roman"/>
          <w:sz w:val="20"/>
          <w:szCs w:val="20"/>
        </w:rPr>
        <w:t>(35:15)</w:t>
      </w:r>
      <w:r w:rsidRPr="00AA5755">
        <w:rPr>
          <w:rFonts w:ascii="Calibri" w:eastAsia="Calibri" w:hAnsi="Calibri" w:cs="Times New Roman"/>
          <w:b/>
          <w:sz w:val="20"/>
          <w:szCs w:val="20"/>
        </w:rPr>
        <w:t xml:space="preserve">    </w:t>
      </w:r>
    </w:p>
    <w:p w14:paraId="3F30BEF6"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t>58.</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according to his own record”</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t xml:space="preserve">            </w:t>
      </w:r>
      <w:r w:rsidRPr="00AA5755">
        <w:rPr>
          <w:rFonts w:ascii="Calibri" w:eastAsia="Calibri" w:hAnsi="Calibri" w:cs="Times New Roman"/>
          <w:sz w:val="20"/>
          <w:szCs w:val="20"/>
        </w:rPr>
        <w:t>(35:16)</w:t>
      </w:r>
      <w:r w:rsidRPr="00AA5755">
        <w:rPr>
          <w:rFonts w:ascii="Calibri" w:eastAsia="Calibri" w:hAnsi="Calibri" w:cs="Times New Roman"/>
          <w:b/>
        </w:rPr>
        <w:t xml:space="preserve">   </w:t>
      </w:r>
    </w:p>
    <w:p w14:paraId="4C1AC1ED"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t xml:space="preserve">   59.</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The commandments of Alma”</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 xml:space="preserve">        (36 -Preface</w:t>
      </w:r>
      <w:r w:rsidRPr="00AA5755">
        <w:rPr>
          <w:rFonts w:ascii="Calibri" w:eastAsia="Calibri" w:hAnsi="Calibri" w:cs="Times New Roman"/>
        </w:rPr>
        <w:t>)</w:t>
      </w:r>
      <w:r w:rsidRPr="00AA5755">
        <w:rPr>
          <w:rFonts w:ascii="Calibri" w:eastAsia="Calibri" w:hAnsi="Calibri" w:cs="Times New Roman"/>
          <w:b/>
        </w:rPr>
        <w:t xml:space="preserve">    </w:t>
      </w:r>
    </w:p>
    <w:p w14:paraId="398E83C7"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t xml:space="preserve">       60.</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his son, Helaman”</w:t>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sz w:val="20"/>
          <w:szCs w:val="20"/>
        </w:rPr>
        <w:t xml:space="preserve">        (36-Preface) </w:t>
      </w:r>
      <w:r w:rsidRPr="00AA5755">
        <w:rPr>
          <w:rFonts w:ascii="Calibri" w:eastAsia="Calibri" w:hAnsi="Calibri" w:cs="Times New Roman"/>
          <w:b/>
        </w:rPr>
        <w:t xml:space="preserve">     </w:t>
      </w:r>
    </w:p>
    <w:p w14:paraId="2B624B9A" w14:textId="77777777" w:rsidR="00AA5755" w:rsidRPr="00AA5755" w:rsidRDefault="00AA5755" w:rsidP="00AA5755">
      <w:pPr>
        <w:spacing w:after="0" w:line="259" w:lineRule="auto"/>
        <w:ind w:left="0"/>
        <w:rPr>
          <w:rFonts w:ascii="Calibri" w:eastAsia="Calibri" w:hAnsi="Calibri" w:cs="Times New Roman"/>
          <w:b/>
        </w:rPr>
      </w:pPr>
    </w:p>
    <w:p w14:paraId="74FB1268"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color w:val="FF0000"/>
          <w:sz w:val="20"/>
          <w:szCs w:val="20"/>
        </w:rPr>
        <w:t>(</w:t>
      </w:r>
      <w:proofErr w:type="gramStart"/>
      <w:r w:rsidRPr="00AA5755">
        <w:rPr>
          <w:rFonts w:ascii="Calibri" w:eastAsia="Calibri" w:hAnsi="Calibri" w:cs="Times New Roman"/>
          <w:b/>
          <w:color w:val="FF0000"/>
          <w:sz w:val="20"/>
          <w:szCs w:val="20"/>
        </w:rPr>
        <w:t>continued</w:t>
      </w:r>
      <w:proofErr w:type="gramEnd"/>
      <w:r w:rsidRPr="00AA5755">
        <w:rPr>
          <w:rFonts w:ascii="Calibri" w:eastAsia="Calibri" w:hAnsi="Calibri" w:cs="Times New Roman"/>
          <w:b/>
          <w:color w:val="FF0000"/>
          <w:sz w:val="20"/>
          <w:szCs w:val="20"/>
        </w:rPr>
        <w:t xml:space="preserve"> on next page)</w:t>
      </w:r>
    </w:p>
    <w:p w14:paraId="5EFE1A36"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r>
    </w:p>
    <w:p w14:paraId="55408253"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t xml:space="preserve">       60’</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my son, Helaman”</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t xml:space="preserve">            </w:t>
      </w:r>
      <w:r w:rsidRPr="00AA5755">
        <w:rPr>
          <w:rFonts w:ascii="Calibri" w:eastAsia="Calibri" w:hAnsi="Calibri" w:cs="Times New Roman"/>
          <w:sz w:val="20"/>
          <w:szCs w:val="20"/>
        </w:rPr>
        <w:t>(37:1)</w:t>
      </w:r>
    </w:p>
    <w:p w14:paraId="26D49BE5"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t xml:space="preserve">    59’</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I command you”</w:t>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t xml:space="preserve">           </w:t>
      </w:r>
      <w:r w:rsidRPr="00AA5755">
        <w:rPr>
          <w:rFonts w:ascii="Calibri" w:eastAsia="Calibri" w:hAnsi="Calibri" w:cs="Times New Roman"/>
          <w:b/>
        </w:rPr>
        <w:tab/>
        <w:t xml:space="preserve">           </w:t>
      </w:r>
      <w:r w:rsidRPr="00AA5755">
        <w:rPr>
          <w:rFonts w:ascii="Calibri" w:eastAsia="Calibri" w:hAnsi="Calibri" w:cs="Times New Roman"/>
          <w:sz w:val="20"/>
          <w:szCs w:val="20"/>
        </w:rPr>
        <w:t>(37:1)</w:t>
      </w:r>
      <w:r w:rsidRPr="00AA5755">
        <w:rPr>
          <w:rFonts w:ascii="Calibri" w:eastAsia="Calibri" w:hAnsi="Calibri" w:cs="Times New Roman"/>
          <w:b/>
        </w:rPr>
        <w:t xml:space="preserve">    </w:t>
      </w:r>
    </w:p>
    <w:p w14:paraId="456D6FB1"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t>58’</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the records  which have been entrusted with me”</w:t>
      </w:r>
      <w:r w:rsidRPr="00AA5755">
        <w:rPr>
          <w:rFonts w:ascii="Calibri" w:eastAsia="Calibri" w:hAnsi="Calibri" w:cs="Times New Roman"/>
          <w:b/>
          <w:sz w:val="20"/>
          <w:szCs w:val="20"/>
        </w:rPr>
        <w:tab/>
        <w:t xml:space="preserve">          </w:t>
      </w:r>
      <w:r w:rsidRPr="00AA5755">
        <w:rPr>
          <w:rFonts w:ascii="Calibri" w:eastAsia="Calibri" w:hAnsi="Calibri" w:cs="Times New Roman"/>
          <w:b/>
          <w:sz w:val="20"/>
          <w:szCs w:val="20"/>
        </w:rPr>
        <w:tab/>
      </w:r>
      <w:r w:rsidRPr="00AA5755">
        <w:rPr>
          <w:rFonts w:ascii="Calibri" w:eastAsia="Calibri" w:hAnsi="Calibri" w:cs="Times New Roman"/>
          <w:sz w:val="20"/>
          <w:szCs w:val="20"/>
        </w:rPr>
        <w:t xml:space="preserve">            (37:1)</w:t>
      </w:r>
      <w:r w:rsidRPr="00AA5755">
        <w:rPr>
          <w:rFonts w:ascii="Calibri" w:eastAsia="Calibri" w:hAnsi="Calibri" w:cs="Times New Roman"/>
          <w:b/>
        </w:rPr>
        <w:t xml:space="preserve">    </w:t>
      </w:r>
    </w:p>
    <w:p w14:paraId="1262A86E"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r>
      <w:r w:rsidRPr="00AA5755">
        <w:rPr>
          <w:rFonts w:ascii="Calibri" w:eastAsia="Calibri" w:hAnsi="Calibri" w:cs="Times New Roman"/>
          <w:b/>
        </w:rPr>
        <w:tab/>
        <w:t xml:space="preserve">           57’</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how strict are the commandments of God”</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 xml:space="preserve">            (37:13)</w:t>
      </w:r>
      <w:r w:rsidRPr="00AA5755">
        <w:rPr>
          <w:rFonts w:ascii="Calibri" w:eastAsia="Calibri" w:hAnsi="Calibri" w:cs="Times New Roman"/>
          <w:b/>
        </w:rPr>
        <w:t xml:space="preserve">    </w:t>
      </w:r>
    </w:p>
    <w:p w14:paraId="6DE4303E"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r>
      <w:r w:rsidRPr="00AA5755">
        <w:rPr>
          <w:rFonts w:ascii="Calibri" w:eastAsia="Calibri" w:hAnsi="Calibri" w:cs="Times New Roman"/>
          <w:b/>
        </w:rPr>
        <w:tab/>
        <w:t xml:space="preserve">       56’</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Lamanites were brought to the knowledge of the truth”</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 xml:space="preserve">            (37:19)</w:t>
      </w:r>
      <w:r w:rsidRPr="00AA5755">
        <w:rPr>
          <w:rFonts w:ascii="Calibri" w:eastAsia="Calibri" w:hAnsi="Calibri" w:cs="Times New Roman"/>
          <w:b/>
        </w:rPr>
        <w:t xml:space="preserve">    </w:t>
      </w:r>
    </w:p>
    <w:p w14:paraId="661BA1C6"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r>
      <w:r w:rsidRPr="00AA5755">
        <w:rPr>
          <w:rFonts w:ascii="Calibri" w:eastAsia="Calibri" w:hAnsi="Calibri" w:cs="Times New Roman"/>
          <w:b/>
        </w:rPr>
        <w:tab/>
        <w:t xml:space="preserve">    55’   </w:t>
      </w:r>
      <w:r w:rsidRPr="00AA5755">
        <w:rPr>
          <w:rFonts w:ascii="Calibri" w:eastAsia="Calibri" w:hAnsi="Calibri" w:cs="Times New Roman"/>
          <w:b/>
          <w:sz w:val="20"/>
          <w:szCs w:val="20"/>
        </w:rPr>
        <w:t xml:space="preserve">Alma’s exhortation to maintain a humble and prayerful attitude </w:t>
      </w:r>
      <w:proofErr w:type="gramStart"/>
      <w:r w:rsidRPr="00AA5755">
        <w:rPr>
          <w:rFonts w:ascii="Calibri" w:eastAsia="Calibri" w:hAnsi="Calibri" w:cs="Times New Roman"/>
          <w:b/>
          <w:sz w:val="20"/>
          <w:szCs w:val="20"/>
        </w:rPr>
        <w:t>continually</w:t>
      </w:r>
      <w:r w:rsidRPr="00AA5755">
        <w:rPr>
          <w:rFonts w:ascii="Calibri" w:eastAsia="Calibri" w:hAnsi="Calibri" w:cs="Times New Roman"/>
          <w:b/>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37:33-37)</w:t>
      </w:r>
      <w:r w:rsidRPr="00AA5755">
        <w:rPr>
          <w:rFonts w:ascii="Calibri" w:eastAsia="Calibri" w:hAnsi="Calibri" w:cs="Times New Roman"/>
          <w:b/>
        </w:rPr>
        <w:t xml:space="preserve">  </w:t>
      </w:r>
    </w:p>
    <w:p w14:paraId="4D1A0E75" w14:textId="7894D5F4"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r>
      <w:r w:rsidRPr="00AA5755">
        <w:rPr>
          <w:rFonts w:ascii="Calibri" w:eastAsia="Calibri" w:hAnsi="Calibri" w:cs="Times New Roman"/>
          <w:b/>
        </w:rPr>
        <w:tab/>
        <w:t>54’</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 xml:space="preserve">the word of Christ, which will point to you a straight course to eternal bliss”    </w:t>
      </w:r>
      <w:r w:rsidR="00E3628D">
        <w:rPr>
          <w:rFonts w:ascii="Calibri" w:eastAsia="Calibri" w:hAnsi="Calibri" w:cs="Times New Roman"/>
          <w:b/>
          <w:sz w:val="20"/>
          <w:szCs w:val="20"/>
        </w:rPr>
        <w:t xml:space="preserve"> </w:t>
      </w:r>
      <w:r w:rsidRPr="00AA5755">
        <w:rPr>
          <w:rFonts w:ascii="Calibri" w:eastAsia="Calibri" w:hAnsi="Calibri" w:cs="Times New Roman"/>
          <w:sz w:val="20"/>
          <w:szCs w:val="20"/>
        </w:rPr>
        <w:t>(37:43-45)</w:t>
      </w:r>
    </w:p>
    <w:p w14:paraId="7BA97D0F" w14:textId="00E0DAC5"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t xml:space="preserve">           53’   </w:t>
      </w:r>
      <w:r w:rsidRPr="00AA5755">
        <w:rPr>
          <w:rFonts w:ascii="Calibri" w:eastAsia="Calibri" w:hAnsi="Calibri" w:cs="Times New Roman"/>
          <w:b/>
          <w:sz w:val="20"/>
          <w:szCs w:val="20"/>
        </w:rPr>
        <w:t>Alma was lost without the atonement</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t xml:space="preserve">         </w:t>
      </w:r>
      <w:proofErr w:type="gramStart"/>
      <w:r w:rsidRPr="00AA5755">
        <w:rPr>
          <w:rFonts w:ascii="Calibri" w:eastAsia="Calibri" w:hAnsi="Calibri" w:cs="Times New Roman"/>
          <w:b/>
          <w:sz w:val="20"/>
          <w:szCs w:val="20"/>
        </w:rPr>
        <w:t xml:space="preserve">  </w:t>
      </w:r>
      <w:r w:rsidR="00E3628D">
        <w:rPr>
          <w:rFonts w:ascii="Calibri" w:eastAsia="Calibri" w:hAnsi="Calibri" w:cs="Times New Roman"/>
          <w:b/>
          <w:sz w:val="20"/>
          <w:szCs w:val="20"/>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38:8-9)</w:t>
      </w:r>
      <w:r w:rsidRPr="00AA5755">
        <w:rPr>
          <w:rFonts w:ascii="Calibri" w:eastAsia="Calibri" w:hAnsi="Calibri" w:cs="Times New Roman"/>
          <w:b/>
        </w:rPr>
        <w:t xml:space="preserve">    </w:t>
      </w:r>
    </w:p>
    <w:p w14:paraId="302FB17F" w14:textId="4D35650C"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t xml:space="preserve">       52’   </w:t>
      </w:r>
      <w:r w:rsidRPr="00AA5755">
        <w:rPr>
          <w:rFonts w:ascii="Calibri" w:eastAsia="Calibri" w:hAnsi="Calibri" w:cs="Times New Roman"/>
          <w:b/>
          <w:sz w:val="20"/>
          <w:szCs w:val="20"/>
        </w:rPr>
        <w:t>Alma teaches about prayer</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t xml:space="preserve">         </w:t>
      </w:r>
      <w:proofErr w:type="gramStart"/>
      <w:r w:rsidRPr="00AA5755">
        <w:rPr>
          <w:rFonts w:ascii="Calibri" w:eastAsia="Calibri" w:hAnsi="Calibri" w:cs="Times New Roman"/>
          <w:b/>
          <w:sz w:val="20"/>
          <w:szCs w:val="20"/>
        </w:rPr>
        <w:t xml:space="preserve"> </w:t>
      </w:r>
      <w:r w:rsidR="00E3628D">
        <w:rPr>
          <w:rFonts w:ascii="Calibri" w:eastAsia="Calibri" w:hAnsi="Calibri" w:cs="Times New Roman"/>
          <w:b/>
          <w:sz w:val="20"/>
          <w:szCs w:val="20"/>
        </w:rPr>
        <w:t xml:space="preserve"> </w:t>
      </w:r>
      <w:r w:rsidRPr="00AA5755">
        <w:rPr>
          <w:rFonts w:ascii="Calibri" w:eastAsia="Calibri" w:hAnsi="Calibri" w:cs="Times New Roman"/>
          <w:b/>
          <w:sz w:val="20"/>
          <w:szCs w:val="20"/>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38:13-14)</w:t>
      </w:r>
      <w:r w:rsidRPr="00AA5755">
        <w:rPr>
          <w:rFonts w:ascii="Calibri" w:eastAsia="Calibri" w:hAnsi="Calibri" w:cs="Times New Roman"/>
          <w:b/>
          <w:sz w:val="20"/>
          <w:szCs w:val="20"/>
        </w:rPr>
        <w:t xml:space="preserve">    </w:t>
      </w:r>
    </w:p>
    <w:p w14:paraId="30B91128"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t xml:space="preserve">    51’   </w:t>
      </w:r>
      <w:proofErr w:type="spellStart"/>
      <w:r w:rsidRPr="00AA5755">
        <w:rPr>
          <w:rFonts w:ascii="Calibri" w:eastAsia="Calibri" w:hAnsi="Calibri" w:cs="Times New Roman"/>
          <w:b/>
          <w:sz w:val="20"/>
          <w:szCs w:val="20"/>
        </w:rPr>
        <w:t>Corianton</w:t>
      </w:r>
      <w:proofErr w:type="spellEnd"/>
      <w:r w:rsidRPr="00AA5755">
        <w:rPr>
          <w:rFonts w:ascii="Calibri" w:eastAsia="Calibri" w:hAnsi="Calibri" w:cs="Times New Roman"/>
          <w:b/>
          <w:sz w:val="20"/>
          <w:szCs w:val="20"/>
        </w:rPr>
        <w:t xml:space="preserve"> is dying spiritually and needs nourishment</w:t>
      </w:r>
      <w:r w:rsidRPr="00AA5755">
        <w:rPr>
          <w:rFonts w:ascii="Calibri" w:eastAsia="Calibri" w:hAnsi="Calibri" w:cs="Times New Roman"/>
          <w:b/>
          <w:sz w:val="20"/>
          <w:szCs w:val="20"/>
        </w:rPr>
        <w:tab/>
      </w:r>
      <w:r w:rsidRPr="00AA5755">
        <w:rPr>
          <w:rFonts w:ascii="Calibri" w:eastAsia="Calibri" w:hAnsi="Calibri" w:cs="Times New Roman"/>
          <w:sz w:val="20"/>
          <w:szCs w:val="20"/>
        </w:rPr>
        <w:tab/>
      </w:r>
      <w:r w:rsidRPr="00AA5755">
        <w:rPr>
          <w:rFonts w:ascii="Calibri" w:eastAsia="Calibri" w:hAnsi="Calibri" w:cs="Times New Roman"/>
          <w:sz w:val="20"/>
          <w:szCs w:val="20"/>
        </w:rPr>
        <w:tab/>
      </w:r>
      <w:r w:rsidRPr="00AA5755">
        <w:rPr>
          <w:rFonts w:ascii="Calibri" w:eastAsia="Calibri" w:hAnsi="Calibri" w:cs="Times New Roman"/>
          <w:sz w:val="20"/>
          <w:szCs w:val="20"/>
        </w:rPr>
        <w:tab/>
        <w:t xml:space="preserve">         </w:t>
      </w:r>
      <w:proofErr w:type="gramStart"/>
      <w:r w:rsidRPr="00AA5755">
        <w:rPr>
          <w:rFonts w:ascii="Calibri" w:eastAsia="Calibri" w:hAnsi="Calibri" w:cs="Times New Roman"/>
          <w:sz w:val="20"/>
          <w:szCs w:val="20"/>
        </w:rPr>
        <w:t xml:space="preserve">   (</w:t>
      </w:r>
      <w:proofErr w:type="gramEnd"/>
      <w:r w:rsidRPr="00AA5755">
        <w:rPr>
          <w:rFonts w:ascii="Calibri" w:eastAsia="Calibri" w:hAnsi="Calibri" w:cs="Times New Roman"/>
          <w:sz w:val="20"/>
          <w:szCs w:val="20"/>
        </w:rPr>
        <w:t>39:10)</w:t>
      </w:r>
      <w:r w:rsidRPr="00AA5755">
        <w:rPr>
          <w:rFonts w:ascii="Calibri" w:eastAsia="Calibri" w:hAnsi="Calibri" w:cs="Times New Roman"/>
        </w:rPr>
        <w:t xml:space="preserve">    </w:t>
      </w:r>
    </w:p>
    <w:p w14:paraId="46D3F1F7"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t>50’</w:t>
      </w:r>
      <w:proofErr w:type="gramStart"/>
      <w:r w:rsidRPr="00AA5755">
        <w:rPr>
          <w:rFonts w:ascii="Calibri" w:eastAsia="Calibri" w:hAnsi="Calibri" w:cs="Times New Roman"/>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the Lord to send his angel to declare these glad tidings unto men”</w:t>
      </w:r>
      <w:r w:rsidRPr="00AA5755">
        <w:rPr>
          <w:rFonts w:ascii="Calibri" w:eastAsia="Calibri" w:hAnsi="Calibri" w:cs="Times New Roman"/>
          <w:sz w:val="20"/>
          <w:szCs w:val="20"/>
        </w:rPr>
        <w:tab/>
      </w:r>
      <w:r w:rsidRPr="00AA5755">
        <w:rPr>
          <w:rFonts w:ascii="Calibri" w:eastAsia="Calibri" w:hAnsi="Calibri" w:cs="Times New Roman"/>
          <w:sz w:val="20"/>
          <w:szCs w:val="20"/>
        </w:rPr>
        <w:tab/>
        <w:t xml:space="preserve">            (39:19</w:t>
      </w:r>
      <w:r w:rsidRPr="00AA5755">
        <w:rPr>
          <w:rFonts w:ascii="Calibri" w:eastAsia="Calibri" w:hAnsi="Calibri" w:cs="Times New Roman"/>
        </w:rPr>
        <w:t xml:space="preserve">)    </w:t>
      </w:r>
      <w:r w:rsidRPr="00AA5755">
        <w:rPr>
          <w:rFonts w:ascii="Calibri" w:eastAsia="Calibri" w:hAnsi="Calibri" w:cs="Times New Roman"/>
          <w:b/>
        </w:rPr>
        <w:t xml:space="preserve">   </w:t>
      </w:r>
    </w:p>
    <w:p w14:paraId="4BF660AE"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 xml:space="preserve">           49’   </w:t>
      </w:r>
      <w:r w:rsidRPr="00AA5755">
        <w:rPr>
          <w:rFonts w:ascii="Calibri" w:eastAsia="Calibri" w:hAnsi="Calibri" w:cs="Times New Roman"/>
          <w:b/>
          <w:sz w:val="20"/>
          <w:szCs w:val="20"/>
        </w:rPr>
        <w:t>Those who repent shall find blessings and salvation</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t xml:space="preserve">         </w:t>
      </w:r>
      <w:proofErr w:type="gramStart"/>
      <w:r w:rsidRPr="00AA5755">
        <w:rPr>
          <w:rFonts w:ascii="Calibri" w:eastAsia="Calibri" w:hAnsi="Calibri" w:cs="Times New Roman"/>
          <w:b/>
          <w:sz w:val="20"/>
          <w:szCs w:val="20"/>
        </w:rPr>
        <w:t xml:space="preserve">   </w:t>
      </w:r>
      <w:r w:rsidRPr="00AA5755">
        <w:rPr>
          <w:rFonts w:ascii="Calibri" w:eastAsia="Calibri" w:hAnsi="Calibri" w:cs="Times New Roman"/>
          <w:sz w:val="20"/>
          <w:szCs w:val="20"/>
        </w:rPr>
        <w:t>(</w:t>
      </w:r>
      <w:proofErr w:type="gramEnd"/>
      <w:r w:rsidRPr="00AA5755">
        <w:rPr>
          <w:rFonts w:ascii="Calibri" w:eastAsia="Calibri" w:hAnsi="Calibri" w:cs="Times New Roman"/>
          <w:sz w:val="20"/>
          <w:szCs w:val="20"/>
        </w:rPr>
        <w:t>41:6-7)</w:t>
      </w:r>
      <w:r w:rsidRPr="00AA5755">
        <w:rPr>
          <w:rFonts w:ascii="Calibri" w:eastAsia="Calibri" w:hAnsi="Calibri" w:cs="Times New Roman"/>
          <w:b/>
        </w:rPr>
        <w:t xml:space="preserve">    </w:t>
      </w:r>
    </w:p>
    <w:p w14:paraId="45E7C5C8"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 xml:space="preserve">       48’   </w:t>
      </w:r>
      <w:r w:rsidRPr="00AA5755">
        <w:rPr>
          <w:rFonts w:ascii="Calibri" w:eastAsia="Calibri" w:hAnsi="Calibri" w:cs="Times New Roman"/>
          <w:b/>
          <w:sz w:val="20"/>
          <w:szCs w:val="20"/>
        </w:rPr>
        <w:t>Alma and his sons go to preach</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 xml:space="preserve">         </w:t>
      </w:r>
      <w:proofErr w:type="gramStart"/>
      <w:r w:rsidRPr="00AA5755">
        <w:rPr>
          <w:rFonts w:ascii="Calibri" w:eastAsia="Calibri" w:hAnsi="Calibri" w:cs="Times New Roman"/>
          <w:sz w:val="20"/>
          <w:szCs w:val="20"/>
        </w:rPr>
        <w:t xml:space="preserve">   (</w:t>
      </w:r>
      <w:proofErr w:type="gramEnd"/>
      <w:r w:rsidRPr="00AA5755">
        <w:rPr>
          <w:rFonts w:ascii="Calibri" w:eastAsia="Calibri" w:hAnsi="Calibri" w:cs="Times New Roman"/>
          <w:sz w:val="20"/>
          <w:szCs w:val="20"/>
        </w:rPr>
        <w:t>43:1-2)</w:t>
      </w:r>
      <w:r w:rsidRPr="00AA5755">
        <w:rPr>
          <w:rFonts w:ascii="Calibri" w:eastAsia="Calibri" w:hAnsi="Calibri" w:cs="Times New Roman"/>
          <w:b/>
        </w:rPr>
        <w:t xml:space="preserve">    </w:t>
      </w:r>
    </w:p>
    <w:p w14:paraId="679B69F0"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 xml:space="preserve">    47’   </w:t>
      </w:r>
      <w:r w:rsidRPr="00AA5755">
        <w:rPr>
          <w:rFonts w:ascii="Calibri" w:eastAsia="Calibri" w:hAnsi="Calibri" w:cs="Times New Roman"/>
          <w:b/>
          <w:sz w:val="20"/>
          <w:szCs w:val="20"/>
        </w:rPr>
        <w:t xml:space="preserve">The </w:t>
      </w:r>
      <w:proofErr w:type="spellStart"/>
      <w:r w:rsidRPr="00AA5755">
        <w:rPr>
          <w:rFonts w:ascii="Calibri" w:eastAsia="Calibri" w:hAnsi="Calibri" w:cs="Times New Roman"/>
          <w:b/>
          <w:sz w:val="20"/>
          <w:szCs w:val="20"/>
        </w:rPr>
        <w:t>Zoramites</w:t>
      </w:r>
      <w:proofErr w:type="spellEnd"/>
      <w:r w:rsidRPr="00AA5755">
        <w:rPr>
          <w:rFonts w:ascii="Calibri" w:eastAsia="Calibri" w:hAnsi="Calibri" w:cs="Times New Roman"/>
          <w:b/>
          <w:sz w:val="20"/>
          <w:szCs w:val="20"/>
        </w:rPr>
        <w:t xml:space="preserve"> and Lamanites come into the land of </w:t>
      </w:r>
      <w:proofErr w:type="spellStart"/>
      <w:r w:rsidRPr="00AA5755">
        <w:rPr>
          <w:rFonts w:ascii="Calibri" w:eastAsia="Calibri" w:hAnsi="Calibri" w:cs="Times New Roman"/>
          <w:b/>
          <w:sz w:val="20"/>
          <w:szCs w:val="20"/>
        </w:rPr>
        <w:t>Antionum</w:t>
      </w:r>
      <w:proofErr w:type="spellEnd"/>
      <w:r w:rsidRPr="00AA5755">
        <w:rPr>
          <w:rFonts w:ascii="Calibri" w:eastAsia="Calibri" w:hAnsi="Calibri" w:cs="Times New Roman"/>
          <w:b/>
          <w:sz w:val="20"/>
          <w:szCs w:val="20"/>
        </w:rPr>
        <w:t xml:space="preserve">.  </w:t>
      </w:r>
    </w:p>
    <w:p w14:paraId="503C05B0" w14:textId="77777777" w:rsidR="00AA5755" w:rsidRPr="00AA5755" w:rsidRDefault="00AA5755" w:rsidP="00AA5755">
      <w:pPr>
        <w:spacing w:after="0" w:line="259" w:lineRule="auto"/>
        <w:ind w:left="2160" w:firstLine="720"/>
        <w:rPr>
          <w:rFonts w:ascii="Calibri" w:eastAsia="Calibri" w:hAnsi="Calibri" w:cs="Times New Roman"/>
          <w:b/>
        </w:rPr>
      </w:pPr>
      <w:r w:rsidRPr="00AA5755">
        <w:rPr>
          <w:rFonts w:ascii="Calibri" w:eastAsia="Calibri" w:hAnsi="Calibri" w:cs="Times New Roman"/>
          <w:b/>
          <w:sz w:val="20"/>
          <w:szCs w:val="20"/>
        </w:rPr>
        <w:t xml:space="preserve">The </w:t>
      </w:r>
      <w:proofErr w:type="spellStart"/>
      <w:r w:rsidRPr="00AA5755">
        <w:rPr>
          <w:rFonts w:ascii="Calibri" w:eastAsia="Calibri" w:hAnsi="Calibri" w:cs="Times New Roman"/>
          <w:b/>
          <w:sz w:val="20"/>
          <w:szCs w:val="20"/>
        </w:rPr>
        <w:t>Zoramites</w:t>
      </w:r>
      <w:proofErr w:type="spellEnd"/>
      <w:r w:rsidRPr="00AA5755">
        <w:rPr>
          <w:rFonts w:ascii="Calibri" w:eastAsia="Calibri" w:hAnsi="Calibri" w:cs="Times New Roman"/>
          <w:b/>
          <w:sz w:val="20"/>
          <w:szCs w:val="20"/>
        </w:rPr>
        <w:t xml:space="preserve"> join the Lamanites in battle against the Nephites.</w:t>
      </w:r>
      <w:r w:rsidRPr="00AA5755">
        <w:rPr>
          <w:rFonts w:ascii="Calibri" w:eastAsia="Calibri" w:hAnsi="Calibri" w:cs="Times New Roman"/>
          <w:b/>
        </w:rPr>
        <w:t xml:space="preserve">     </w:t>
      </w:r>
      <w:r w:rsidRPr="00AA5755">
        <w:rPr>
          <w:rFonts w:ascii="Calibri" w:eastAsia="Calibri" w:hAnsi="Calibri" w:cs="Times New Roman"/>
          <w:sz w:val="20"/>
          <w:szCs w:val="20"/>
        </w:rPr>
        <w:t>(43:4-8)</w:t>
      </w:r>
      <w:r w:rsidRPr="00AA5755">
        <w:rPr>
          <w:rFonts w:ascii="Calibri" w:eastAsia="Calibri" w:hAnsi="Calibri" w:cs="Times New Roman"/>
          <w:b/>
        </w:rPr>
        <w:t xml:space="preserve">   </w:t>
      </w:r>
    </w:p>
    <w:p w14:paraId="29B30130"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46’</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God will support and keep and preserve us, so long as we are faithful unto him”</w:t>
      </w:r>
      <w:r w:rsidRPr="00AA5755">
        <w:rPr>
          <w:rFonts w:ascii="Calibri" w:eastAsia="Calibri" w:hAnsi="Calibri" w:cs="Times New Roman"/>
          <w:b/>
        </w:rPr>
        <w:t xml:space="preserve">     </w:t>
      </w:r>
      <w:r w:rsidRPr="00AA5755">
        <w:rPr>
          <w:rFonts w:ascii="Calibri" w:eastAsia="Calibri" w:hAnsi="Calibri" w:cs="Times New Roman"/>
          <w:b/>
        </w:rPr>
        <w:tab/>
        <w:t xml:space="preserve">           </w:t>
      </w:r>
      <w:r w:rsidRPr="00AA5755">
        <w:rPr>
          <w:rFonts w:ascii="Calibri" w:eastAsia="Calibri" w:hAnsi="Calibri" w:cs="Times New Roman"/>
          <w:sz w:val="20"/>
          <w:szCs w:val="20"/>
        </w:rPr>
        <w:t>(44:4)</w:t>
      </w:r>
    </w:p>
    <w:p w14:paraId="53415685" w14:textId="77777777" w:rsidR="00AA5755" w:rsidRPr="00AA5755" w:rsidRDefault="00AA5755" w:rsidP="00AA5755">
      <w:pPr>
        <w:spacing w:after="0" w:line="259" w:lineRule="auto"/>
        <w:ind w:left="0"/>
        <w:rPr>
          <w:rFonts w:ascii="Calibri" w:eastAsia="Calibri" w:hAnsi="Calibri" w:cs="Times New Roman"/>
        </w:rPr>
      </w:pPr>
    </w:p>
    <w:p w14:paraId="0CA0FC1E" w14:textId="77777777" w:rsidR="00AA5755" w:rsidRPr="00AA5755" w:rsidRDefault="00AA5755" w:rsidP="00AA5755">
      <w:pPr>
        <w:spacing w:after="0" w:line="259" w:lineRule="auto"/>
        <w:ind w:left="0"/>
        <w:rPr>
          <w:rFonts w:ascii="Calibri" w:eastAsia="Calibri" w:hAnsi="Calibri" w:cs="Times New Roman"/>
        </w:rPr>
      </w:pPr>
    </w:p>
    <w:p w14:paraId="16F4CF89" w14:textId="77777777" w:rsidR="00AA5755" w:rsidRPr="00AA5755" w:rsidRDefault="00AA5755" w:rsidP="00AA5755">
      <w:pPr>
        <w:spacing w:after="0" w:line="259" w:lineRule="auto"/>
        <w:ind w:left="0"/>
        <w:rPr>
          <w:rFonts w:ascii="Calibri" w:eastAsia="Calibri" w:hAnsi="Calibri" w:cs="Times New Roman"/>
        </w:rPr>
      </w:pPr>
    </w:p>
    <w:p w14:paraId="48CA7CEE" w14:textId="77777777" w:rsidR="00AA5755" w:rsidRPr="00AA5755" w:rsidRDefault="00AA5755" w:rsidP="00AA5755">
      <w:pPr>
        <w:spacing w:after="0" w:line="259" w:lineRule="auto"/>
        <w:ind w:left="0"/>
        <w:rPr>
          <w:rFonts w:ascii="Calibri" w:eastAsia="Calibri" w:hAnsi="Calibri" w:cs="Times New Roman"/>
        </w:rPr>
      </w:pPr>
    </w:p>
    <w:p w14:paraId="1B279F37" w14:textId="77777777" w:rsidR="00AA5755" w:rsidRPr="00AA5755" w:rsidRDefault="00AA5755" w:rsidP="00AA5755">
      <w:pPr>
        <w:spacing w:after="0" w:line="259" w:lineRule="auto"/>
        <w:ind w:left="0"/>
        <w:jc w:val="right"/>
        <w:rPr>
          <w:rFonts w:ascii="Calibri" w:eastAsia="Calibri" w:hAnsi="Calibri" w:cs="Times New Roman"/>
          <w:i/>
        </w:rPr>
      </w:pPr>
      <w:r w:rsidRPr="00AA5755">
        <w:rPr>
          <w:rFonts w:ascii="Calibri" w:eastAsia="Calibri" w:hAnsi="Calibri" w:cs="Times New Roman"/>
          <w:i/>
        </w:rPr>
        <w:lastRenderedPageBreak/>
        <w:t>[The Structure of Alma]</w:t>
      </w:r>
    </w:p>
    <w:p w14:paraId="5A13B1E8" w14:textId="77777777" w:rsidR="00AA5755" w:rsidRPr="00AA5755" w:rsidRDefault="00AA5755" w:rsidP="00AA5755">
      <w:pPr>
        <w:spacing w:after="0" w:line="259" w:lineRule="auto"/>
        <w:ind w:left="0"/>
        <w:jc w:val="center"/>
        <w:rPr>
          <w:rFonts w:ascii="Calibri" w:eastAsia="Calibri" w:hAnsi="Calibri" w:cs="Times New Roman"/>
          <w:b/>
          <w:sz w:val="24"/>
          <w:szCs w:val="24"/>
        </w:rPr>
      </w:pPr>
    </w:p>
    <w:p w14:paraId="409D0293" w14:textId="77777777" w:rsidR="00AA5755" w:rsidRPr="00AA5755" w:rsidRDefault="00AA5755" w:rsidP="00AA5755">
      <w:pPr>
        <w:spacing w:after="0" w:line="259" w:lineRule="auto"/>
        <w:ind w:left="0"/>
        <w:jc w:val="center"/>
        <w:rPr>
          <w:rFonts w:ascii="Calibri" w:eastAsia="Calibri" w:hAnsi="Calibri" w:cs="Times New Roman"/>
          <w:b/>
          <w:sz w:val="24"/>
          <w:szCs w:val="24"/>
        </w:rPr>
      </w:pPr>
      <w:r w:rsidRPr="00AA5755">
        <w:rPr>
          <w:rFonts w:ascii="Calibri" w:eastAsia="Calibri" w:hAnsi="Calibri" w:cs="Times New Roman"/>
          <w:b/>
          <w:sz w:val="24"/>
          <w:szCs w:val="24"/>
        </w:rPr>
        <w:t>Chiastic Structure of the Book of Alma</w:t>
      </w:r>
    </w:p>
    <w:p w14:paraId="62788D74" w14:textId="77777777" w:rsidR="00AA5755" w:rsidRPr="00AA5755" w:rsidRDefault="00AA5755" w:rsidP="00AA5755">
      <w:pPr>
        <w:spacing w:after="0" w:line="259" w:lineRule="auto"/>
        <w:ind w:left="0"/>
        <w:jc w:val="center"/>
        <w:rPr>
          <w:rFonts w:ascii="Calibri" w:eastAsia="Calibri" w:hAnsi="Calibri" w:cs="Times New Roman"/>
          <w:color w:val="FF0000"/>
        </w:rPr>
      </w:pPr>
      <w:r w:rsidRPr="00AA5755">
        <w:rPr>
          <w:rFonts w:ascii="Calibri" w:eastAsia="Calibri" w:hAnsi="Calibri" w:cs="Times New Roman"/>
          <w:color w:val="FF0000"/>
        </w:rPr>
        <w:t>(continued)</w:t>
      </w:r>
    </w:p>
    <w:p w14:paraId="45D782FE" w14:textId="77777777" w:rsidR="00AA5755" w:rsidRPr="00AA5755" w:rsidRDefault="00AA5755" w:rsidP="00AA5755">
      <w:pPr>
        <w:spacing w:after="0" w:line="259" w:lineRule="auto"/>
        <w:ind w:left="0"/>
        <w:rPr>
          <w:rFonts w:ascii="Calibri" w:eastAsia="Calibri" w:hAnsi="Calibri" w:cs="Times New Roman"/>
        </w:rPr>
      </w:pPr>
    </w:p>
    <w:p w14:paraId="77C91AAB"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61.</w:t>
      </w:r>
      <w:proofErr w:type="gramStart"/>
      <w:r w:rsidRPr="00AA5755">
        <w:rPr>
          <w:rFonts w:ascii="Calibri" w:eastAsia="Calibri" w:hAnsi="Calibri" w:cs="Times New Roman"/>
          <w:b/>
          <w:sz w:val="20"/>
          <w:szCs w:val="20"/>
        </w:rPr>
        <w:t xml:space="preserve">   “</w:t>
      </w:r>
      <w:proofErr w:type="gramEnd"/>
      <w:r w:rsidRPr="00AA5755">
        <w:rPr>
          <w:rFonts w:ascii="Calibri" w:eastAsia="Calibri" w:hAnsi="Calibri" w:cs="Times New Roman"/>
          <w:b/>
          <w:sz w:val="20"/>
          <w:szCs w:val="20"/>
        </w:rPr>
        <w:t>give ear to my words”</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(36:1)</w:t>
      </w:r>
      <w:r w:rsidRPr="00AA5755">
        <w:rPr>
          <w:rFonts w:ascii="Calibri" w:eastAsia="Calibri" w:hAnsi="Calibri" w:cs="Times New Roman"/>
          <w:b/>
          <w:sz w:val="20"/>
          <w:szCs w:val="20"/>
        </w:rPr>
        <w:t xml:space="preserve">  </w:t>
      </w:r>
    </w:p>
    <w:p w14:paraId="79110E80" w14:textId="77777777" w:rsidR="00AA5755" w:rsidRPr="00AA5755" w:rsidRDefault="00AA5755" w:rsidP="00AA5755">
      <w:pPr>
        <w:spacing w:after="0" w:line="259" w:lineRule="auto"/>
        <w:ind w:left="0"/>
        <w:rPr>
          <w:rFonts w:ascii="Calibri" w:eastAsia="Calibri" w:hAnsi="Calibri" w:cs="Times New Roman"/>
          <w:sz w:val="20"/>
          <w:szCs w:val="20"/>
        </w:rPr>
      </w:pPr>
      <w:r w:rsidRPr="00AA5755">
        <w:rPr>
          <w:rFonts w:ascii="Calibri" w:eastAsia="Calibri" w:hAnsi="Calibri" w:cs="Times New Roman"/>
        </w:rPr>
        <w:t xml:space="preserve">    </w:t>
      </w:r>
      <w:r w:rsidRPr="00AA5755">
        <w:rPr>
          <w:rFonts w:ascii="Calibri" w:eastAsia="Calibri" w:hAnsi="Calibri" w:cs="Times New Roman"/>
          <w:b/>
        </w:rPr>
        <w:t>62.</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inasmuch as ye shall keep the commandments of God ye shall prosper in the land”</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(36:1)</w:t>
      </w:r>
      <w:r w:rsidRPr="00AA5755">
        <w:rPr>
          <w:rFonts w:ascii="Calibri" w:eastAsia="Calibri" w:hAnsi="Calibri" w:cs="Times New Roman"/>
          <w:b/>
        </w:rPr>
        <w:t xml:space="preserve">    </w:t>
      </w:r>
    </w:p>
    <w:p w14:paraId="1E66326C"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rPr>
        <w:t xml:space="preserve">        </w:t>
      </w:r>
      <w:r w:rsidRPr="00AA5755">
        <w:rPr>
          <w:rFonts w:ascii="Calibri" w:eastAsia="Calibri" w:hAnsi="Calibri" w:cs="Times New Roman"/>
          <w:b/>
        </w:rPr>
        <w:t xml:space="preserve">63. </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I would that ye should do as I have done, in remembering”</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(36:2)</w:t>
      </w:r>
    </w:p>
    <w:p w14:paraId="51A91EB1" w14:textId="77777777" w:rsidR="00AA5755" w:rsidRPr="00AA5755" w:rsidRDefault="00AA5755" w:rsidP="00AA5755">
      <w:pPr>
        <w:spacing w:after="0" w:line="259" w:lineRule="auto"/>
        <w:ind w:left="0"/>
        <w:rPr>
          <w:rFonts w:ascii="Calibri" w:eastAsia="Calibri" w:hAnsi="Calibri" w:cs="Times New Roman"/>
          <w:sz w:val="20"/>
          <w:szCs w:val="20"/>
        </w:rPr>
      </w:pPr>
      <w:r w:rsidRPr="00AA5755">
        <w:rPr>
          <w:rFonts w:ascii="Calibri" w:eastAsia="Calibri" w:hAnsi="Calibri" w:cs="Times New Roman"/>
        </w:rPr>
        <w:t xml:space="preserve">           </w:t>
      </w:r>
      <w:r w:rsidRPr="00AA5755">
        <w:rPr>
          <w:rFonts w:ascii="Calibri" w:eastAsia="Calibri" w:hAnsi="Calibri" w:cs="Times New Roman"/>
          <w:b/>
        </w:rPr>
        <w:t>64</w:t>
      </w:r>
      <w:r w:rsidRPr="00AA5755">
        <w:rPr>
          <w:rFonts w:ascii="Calibri" w:eastAsia="Calibri" w:hAnsi="Calibri" w:cs="Times New Roman"/>
        </w:rPr>
        <w:t>.</w:t>
      </w:r>
      <w:proofErr w:type="gramStart"/>
      <w:r w:rsidRPr="00AA5755">
        <w:rPr>
          <w:rFonts w:ascii="Calibri" w:eastAsia="Calibri" w:hAnsi="Calibri" w:cs="Times New Roman"/>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the captivity of our fathers, for they were in bondage”</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(36:2)</w:t>
      </w:r>
      <w:r w:rsidRPr="00AA5755">
        <w:rPr>
          <w:rFonts w:ascii="Calibri" w:eastAsia="Calibri" w:hAnsi="Calibri" w:cs="Times New Roman"/>
        </w:rPr>
        <w:t xml:space="preserve">  </w:t>
      </w:r>
    </w:p>
    <w:p w14:paraId="600B54C0"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rPr>
        <w:tab/>
      </w:r>
      <w:r w:rsidRPr="00AA5755">
        <w:rPr>
          <w:rFonts w:ascii="Calibri" w:eastAsia="Calibri" w:hAnsi="Calibri" w:cs="Times New Roman"/>
          <w:b/>
        </w:rPr>
        <w:t>65</w:t>
      </w:r>
      <w:r w:rsidRPr="00AA5755">
        <w:rPr>
          <w:rFonts w:ascii="Calibri" w:eastAsia="Calibri" w:hAnsi="Calibri" w:cs="Times New Roman"/>
        </w:rPr>
        <w:t xml:space="preserve">. </w:t>
      </w:r>
      <w:proofErr w:type="gramStart"/>
      <w:r w:rsidRPr="00AA5755">
        <w:rPr>
          <w:rFonts w:ascii="Calibri" w:eastAsia="Calibri" w:hAnsi="Calibri" w:cs="Times New Roman"/>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he surely did deliver them”</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(36:2)</w:t>
      </w:r>
    </w:p>
    <w:p w14:paraId="2DBF2B88" w14:textId="77777777" w:rsidR="00AA5755" w:rsidRPr="00AA5755" w:rsidRDefault="00AA5755" w:rsidP="00AA5755">
      <w:pPr>
        <w:spacing w:after="0" w:line="259" w:lineRule="auto"/>
        <w:ind w:left="0"/>
        <w:rPr>
          <w:rFonts w:ascii="Calibri" w:eastAsia="Calibri" w:hAnsi="Calibri" w:cs="Times New Roman"/>
          <w:sz w:val="20"/>
          <w:szCs w:val="20"/>
        </w:rPr>
      </w:pPr>
      <w:r w:rsidRPr="00AA5755">
        <w:rPr>
          <w:rFonts w:ascii="Calibri" w:eastAsia="Calibri" w:hAnsi="Calibri" w:cs="Times New Roman"/>
        </w:rPr>
        <w:tab/>
        <w:t xml:space="preserve">    </w:t>
      </w:r>
      <w:r w:rsidRPr="00AA5755">
        <w:rPr>
          <w:rFonts w:ascii="Calibri" w:eastAsia="Calibri" w:hAnsi="Calibri" w:cs="Times New Roman"/>
          <w:b/>
        </w:rPr>
        <w:t>66</w:t>
      </w:r>
      <w:r w:rsidRPr="00AA5755">
        <w:rPr>
          <w:rFonts w:ascii="Calibri" w:eastAsia="Calibri" w:hAnsi="Calibri" w:cs="Times New Roman"/>
        </w:rPr>
        <w:t>.</w:t>
      </w:r>
      <w:proofErr w:type="gramStart"/>
      <w:r w:rsidRPr="00AA5755">
        <w:rPr>
          <w:rFonts w:ascii="Calibri" w:eastAsia="Calibri" w:hAnsi="Calibri" w:cs="Times New Roman"/>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whosoever shall put their trust in God”</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(36:3)</w:t>
      </w:r>
      <w:r w:rsidRPr="00AA5755">
        <w:rPr>
          <w:rFonts w:ascii="Calibri" w:eastAsia="Calibri" w:hAnsi="Calibri" w:cs="Times New Roman"/>
        </w:rPr>
        <w:t xml:space="preserve"> </w:t>
      </w:r>
    </w:p>
    <w:p w14:paraId="19F5DBD2" w14:textId="77777777" w:rsidR="00AA5755" w:rsidRPr="00AA5755" w:rsidRDefault="00AA5755" w:rsidP="00AA5755">
      <w:pPr>
        <w:spacing w:after="0" w:line="259" w:lineRule="auto"/>
        <w:ind w:left="0"/>
        <w:rPr>
          <w:rFonts w:ascii="Calibri" w:eastAsia="Calibri" w:hAnsi="Calibri" w:cs="Times New Roman"/>
        </w:rPr>
      </w:pPr>
      <w:r w:rsidRPr="00AA5755">
        <w:rPr>
          <w:rFonts w:ascii="Calibri" w:eastAsia="Calibri" w:hAnsi="Calibri" w:cs="Times New Roman"/>
        </w:rPr>
        <w:tab/>
        <w:t xml:space="preserve">        </w:t>
      </w:r>
      <w:proofErr w:type="gramStart"/>
      <w:r w:rsidRPr="00AA5755">
        <w:rPr>
          <w:rFonts w:ascii="Calibri" w:eastAsia="Calibri" w:hAnsi="Calibri" w:cs="Times New Roman"/>
          <w:b/>
        </w:rPr>
        <w:t>67</w:t>
      </w:r>
      <w:r w:rsidRPr="00AA5755">
        <w:rPr>
          <w:rFonts w:ascii="Calibri" w:eastAsia="Calibri" w:hAnsi="Calibri" w:cs="Times New Roman"/>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supported in their trials, and their troubles, and their afflictions”</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(36:3)</w:t>
      </w:r>
      <w:r w:rsidRPr="00AA5755">
        <w:rPr>
          <w:rFonts w:ascii="Calibri" w:eastAsia="Calibri" w:hAnsi="Calibri" w:cs="Times New Roman"/>
        </w:rPr>
        <w:t xml:space="preserve">  </w:t>
      </w:r>
    </w:p>
    <w:p w14:paraId="07FED1D9"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rPr>
        <w:tab/>
        <w:t xml:space="preserve">           </w:t>
      </w:r>
      <w:r w:rsidRPr="004D4740">
        <w:rPr>
          <w:rFonts w:ascii="Calibri" w:eastAsia="Calibri" w:hAnsi="Calibri" w:cs="Times New Roman"/>
          <w:b/>
          <w:bCs/>
        </w:rPr>
        <w:t>68.</w:t>
      </w:r>
      <w:proofErr w:type="gramStart"/>
      <w:r w:rsidRPr="00AA5755">
        <w:rPr>
          <w:rFonts w:ascii="Calibri" w:eastAsia="Calibri" w:hAnsi="Calibri" w:cs="Times New Roman"/>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I would not that ye think that I know of myself . . . but of God”</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(36:4)</w:t>
      </w:r>
    </w:p>
    <w:p w14:paraId="55C51B0B" w14:textId="77777777" w:rsidR="00AA5755" w:rsidRPr="00AA5755" w:rsidRDefault="00AA5755" w:rsidP="00AA5755">
      <w:pPr>
        <w:spacing w:after="0" w:line="259" w:lineRule="auto"/>
        <w:ind w:left="0"/>
        <w:rPr>
          <w:rFonts w:ascii="Calibri" w:eastAsia="Calibri" w:hAnsi="Calibri" w:cs="Times New Roman"/>
        </w:rPr>
      </w:pPr>
      <w:r w:rsidRPr="00AA5755">
        <w:rPr>
          <w:rFonts w:ascii="Calibri" w:eastAsia="Calibri" w:hAnsi="Calibri" w:cs="Times New Roman"/>
        </w:rPr>
        <w:tab/>
      </w:r>
      <w:r w:rsidRPr="00AA5755">
        <w:rPr>
          <w:rFonts w:ascii="Calibri" w:eastAsia="Calibri" w:hAnsi="Calibri" w:cs="Times New Roman"/>
        </w:rPr>
        <w:tab/>
      </w:r>
      <w:r w:rsidRPr="004D4740">
        <w:rPr>
          <w:rFonts w:ascii="Calibri" w:eastAsia="Calibri" w:hAnsi="Calibri" w:cs="Times New Roman"/>
          <w:b/>
          <w:bCs/>
        </w:rPr>
        <w:t>69.</w:t>
      </w:r>
      <w:proofErr w:type="gramStart"/>
      <w:r w:rsidRPr="00AA5755">
        <w:rPr>
          <w:rFonts w:ascii="Calibri" w:eastAsia="Calibri" w:hAnsi="Calibri" w:cs="Times New Roman"/>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if I had not been born of God”</w:t>
      </w:r>
      <w:r w:rsidRPr="00AA5755">
        <w:rPr>
          <w:rFonts w:ascii="Calibri" w:eastAsia="Calibri" w:hAnsi="Calibri" w:cs="Times New Roman"/>
        </w:rPr>
        <w:t xml:space="preserve"> </w:t>
      </w:r>
      <w:r w:rsidRPr="00AA5755">
        <w:rPr>
          <w:rFonts w:ascii="Calibri" w:eastAsia="Calibri" w:hAnsi="Calibri" w:cs="Times New Roman"/>
        </w:rPr>
        <w:tab/>
      </w:r>
      <w:r w:rsidRPr="00AA5755">
        <w:rPr>
          <w:rFonts w:ascii="Calibri" w:eastAsia="Calibri" w:hAnsi="Calibri" w:cs="Times New Roman"/>
        </w:rPr>
        <w:tab/>
      </w:r>
      <w:r w:rsidRPr="00AA5755">
        <w:rPr>
          <w:rFonts w:ascii="Calibri" w:eastAsia="Calibri" w:hAnsi="Calibri" w:cs="Times New Roman"/>
        </w:rPr>
        <w:tab/>
      </w:r>
      <w:r w:rsidRPr="00AA5755">
        <w:rPr>
          <w:rFonts w:ascii="Calibri" w:eastAsia="Calibri" w:hAnsi="Calibri" w:cs="Times New Roman"/>
        </w:rPr>
        <w:tab/>
      </w:r>
      <w:r w:rsidRPr="00AA5755">
        <w:rPr>
          <w:rFonts w:ascii="Calibri" w:eastAsia="Calibri" w:hAnsi="Calibri" w:cs="Times New Roman"/>
        </w:rPr>
        <w:tab/>
      </w:r>
      <w:r w:rsidRPr="00AA5755">
        <w:rPr>
          <w:rFonts w:ascii="Calibri" w:eastAsia="Calibri" w:hAnsi="Calibri" w:cs="Times New Roman"/>
        </w:rPr>
        <w:tab/>
      </w:r>
      <w:r w:rsidRPr="00AA5755">
        <w:rPr>
          <w:rFonts w:ascii="Calibri" w:eastAsia="Calibri" w:hAnsi="Calibri" w:cs="Times New Roman"/>
          <w:sz w:val="20"/>
          <w:szCs w:val="20"/>
        </w:rPr>
        <w:t>(36:5)</w:t>
      </w:r>
    </w:p>
    <w:p w14:paraId="05AB4B18"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rPr>
        <w:tab/>
      </w:r>
      <w:r w:rsidRPr="00AA5755">
        <w:rPr>
          <w:rFonts w:ascii="Calibri" w:eastAsia="Calibri" w:hAnsi="Calibri" w:cs="Times New Roman"/>
        </w:rPr>
        <w:tab/>
        <w:t xml:space="preserve">    </w:t>
      </w:r>
      <w:r w:rsidRPr="00AA5755">
        <w:rPr>
          <w:rFonts w:ascii="Calibri" w:eastAsia="Calibri" w:hAnsi="Calibri" w:cs="Times New Roman"/>
          <w:b/>
        </w:rPr>
        <w:t>70.</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 xml:space="preserve">God has by the mouth of his holy angel, made these things known unto me” </w:t>
      </w:r>
      <w:r w:rsidRPr="00AA5755">
        <w:rPr>
          <w:rFonts w:ascii="Calibri" w:eastAsia="Calibri" w:hAnsi="Calibri" w:cs="Times New Roman"/>
          <w:b/>
          <w:sz w:val="20"/>
          <w:szCs w:val="20"/>
        </w:rPr>
        <w:tab/>
      </w:r>
      <w:r w:rsidRPr="00AA5755">
        <w:rPr>
          <w:rFonts w:ascii="Calibri" w:eastAsia="Calibri" w:hAnsi="Calibri" w:cs="Times New Roman"/>
          <w:sz w:val="20"/>
          <w:szCs w:val="20"/>
        </w:rPr>
        <w:t>(36:5)</w:t>
      </w:r>
      <w:r w:rsidRPr="00AA5755">
        <w:rPr>
          <w:rFonts w:ascii="Calibri" w:eastAsia="Calibri" w:hAnsi="Calibri" w:cs="Times New Roman"/>
          <w:b/>
        </w:rPr>
        <w:t xml:space="preserve">   </w:t>
      </w:r>
    </w:p>
    <w:p w14:paraId="176C7FE2"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r>
      <w:r w:rsidRPr="00AA5755">
        <w:rPr>
          <w:rFonts w:ascii="Calibri" w:eastAsia="Calibri" w:hAnsi="Calibri" w:cs="Times New Roman"/>
          <w:b/>
        </w:rPr>
        <w:tab/>
        <w:t xml:space="preserve">       71.</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I went about with the sons of Mosiah seeking to destroy the church of God”</w:t>
      </w:r>
      <w:r w:rsidRPr="00AA5755">
        <w:rPr>
          <w:rFonts w:ascii="Calibri" w:eastAsia="Calibri" w:hAnsi="Calibri" w:cs="Times New Roman"/>
          <w:b/>
        </w:rPr>
        <w:tab/>
      </w:r>
      <w:r w:rsidRPr="00AA5755">
        <w:rPr>
          <w:rFonts w:ascii="Calibri" w:eastAsia="Calibri" w:hAnsi="Calibri" w:cs="Times New Roman"/>
          <w:sz w:val="20"/>
          <w:szCs w:val="20"/>
        </w:rPr>
        <w:t>(36:6)</w:t>
      </w:r>
      <w:r w:rsidRPr="00AA5755">
        <w:rPr>
          <w:rFonts w:ascii="Calibri" w:eastAsia="Calibri" w:hAnsi="Calibri" w:cs="Times New Roman"/>
          <w:b/>
        </w:rPr>
        <w:t xml:space="preserve">  </w:t>
      </w:r>
    </w:p>
    <w:p w14:paraId="3872C25D"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r>
      <w:r w:rsidRPr="00AA5755">
        <w:rPr>
          <w:rFonts w:ascii="Calibri" w:eastAsia="Calibri" w:hAnsi="Calibri" w:cs="Times New Roman"/>
          <w:b/>
        </w:rPr>
        <w:tab/>
        <w:t xml:space="preserve">           </w:t>
      </w:r>
      <w:proofErr w:type="gramStart"/>
      <w:r w:rsidRPr="00AA5755">
        <w:rPr>
          <w:rFonts w:ascii="Calibri" w:eastAsia="Calibri" w:hAnsi="Calibri" w:cs="Times New Roman"/>
          <w:b/>
        </w:rPr>
        <w:t xml:space="preserve">72.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 xml:space="preserve">seek no more to destroy the church of God” </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(36:9)</w:t>
      </w:r>
      <w:r w:rsidRPr="00AA5755">
        <w:rPr>
          <w:rFonts w:ascii="Calibri" w:eastAsia="Calibri" w:hAnsi="Calibri" w:cs="Times New Roman"/>
          <w:b/>
        </w:rPr>
        <w:t xml:space="preserve">  </w:t>
      </w:r>
    </w:p>
    <w:p w14:paraId="25974BA5"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t>73.</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I fell to the earth”</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(36:10)</w:t>
      </w:r>
    </w:p>
    <w:p w14:paraId="383DB4F6" w14:textId="77777777" w:rsidR="00AA5755" w:rsidRPr="00AA5755" w:rsidRDefault="00AA5755" w:rsidP="00AA5755">
      <w:pPr>
        <w:spacing w:after="0" w:line="259" w:lineRule="auto"/>
        <w:ind w:left="1440" w:firstLine="720"/>
        <w:rPr>
          <w:rFonts w:ascii="Calibri" w:eastAsia="Calibri" w:hAnsi="Calibri" w:cs="Times New Roman"/>
          <w:b/>
          <w:sz w:val="20"/>
          <w:szCs w:val="20"/>
        </w:rPr>
      </w:pPr>
      <w:r w:rsidRPr="00AA5755">
        <w:rPr>
          <w:rFonts w:ascii="Calibri" w:eastAsia="Calibri" w:hAnsi="Calibri" w:cs="Times New Roman"/>
          <w:b/>
        </w:rPr>
        <w:t xml:space="preserve">   74.</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neither had I the use of my limbs”</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(36:10)</w:t>
      </w:r>
    </w:p>
    <w:p w14:paraId="325407CD" w14:textId="77777777" w:rsidR="00AA5755" w:rsidRPr="00AA5755" w:rsidRDefault="00AA5755" w:rsidP="00AA5755">
      <w:pPr>
        <w:spacing w:after="0" w:line="259" w:lineRule="auto"/>
        <w:ind w:left="1440" w:firstLine="720"/>
        <w:rPr>
          <w:rFonts w:ascii="Calibri" w:eastAsia="Calibri" w:hAnsi="Calibri" w:cs="Times New Roman"/>
          <w:b/>
          <w:sz w:val="20"/>
          <w:szCs w:val="20"/>
        </w:rPr>
      </w:pPr>
      <w:r w:rsidRPr="00AA5755">
        <w:rPr>
          <w:rFonts w:ascii="Calibri" w:eastAsia="Calibri" w:hAnsi="Calibri" w:cs="Times New Roman"/>
          <w:b/>
        </w:rPr>
        <w:t xml:space="preserve">       75.</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 xml:space="preserve">the very thought of coming into the presence of my God did rack </w:t>
      </w:r>
    </w:p>
    <w:p w14:paraId="5CBC136B" w14:textId="77777777" w:rsidR="00AA5755" w:rsidRPr="00AA5755" w:rsidRDefault="00AA5755" w:rsidP="00AA5755">
      <w:pPr>
        <w:spacing w:after="0" w:line="259" w:lineRule="auto"/>
        <w:ind w:left="5040"/>
        <w:rPr>
          <w:rFonts w:ascii="Calibri" w:eastAsia="Calibri" w:hAnsi="Calibri" w:cs="Times New Roman"/>
          <w:b/>
          <w:sz w:val="20"/>
          <w:szCs w:val="20"/>
        </w:rPr>
      </w:pPr>
      <w:r w:rsidRPr="00AA5755">
        <w:rPr>
          <w:rFonts w:ascii="Calibri" w:eastAsia="Calibri" w:hAnsi="Calibri" w:cs="Times New Roman"/>
          <w:b/>
          <w:sz w:val="20"/>
          <w:szCs w:val="20"/>
        </w:rPr>
        <w:t xml:space="preserve">            my soul with inexpressible horror”</w:t>
      </w:r>
      <w:r w:rsidRPr="00AA5755">
        <w:rPr>
          <w:rFonts w:ascii="Calibri" w:eastAsia="Calibri" w:hAnsi="Calibri" w:cs="Times New Roman"/>
          <w:b/>
          <w:sz w:val="20"/>
          <w:szCs w:val="20"/>
        </w:rPr>
        <w:tab/>
      </w:r>
      <w:r w:rsidRPr="00AA5755">
        <w:rPr>
          <w:rFonts w:ascii="Calibri" w:eastAsia="Calibri" w:hAnsi="Calibri" w:cs="Times New Roman"/>
          <w:sz w:val="20"/>
          <w:szCs w:val="20"/>
        </w:rPr>
        <w:t>(36:14)</w:t>
      </w:r>
    </w:p>
    <w:p w14:paraId="3641E8CE" w14:textId="77777777" w:rsidR="00AA5755" w:rsidRPr="00AA5755" w:rsidRDefault="00AA5755" w:rsidP="00AA5755">
      <w:pPr>
        <w:spacing w:after="0" w:line="259" w:lineRule="auto"/>
        <w:ind w:left="1440" w:firstLine="720"/>
        <w:rPr>
          <w:rFonts w:ascii="Calibri" w:eastAsia="Calibri" w:hAnsi="Calibri" w:cs="Times New Roman"/>
          <w:sz w:val="20"/>
          <w:szCs w:val="20"/>
        </w:rPr>
      </w:pPr>
      <w:r w:rsidRPr="00AA5755">
        <w:rPr>
          <w:rFonts w:ascii="Calibri" w:eastAsia="Calibri" w:hAnsi="Calibri" w:cs="Times New Roman"/>
          <w:b/>
        </w:rPr>
        <w:t xml:space="preserve">           76.</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I was harrowed up by the memory of my many sins”</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(36:17)</w:t>
      </w:r>
    </w:p>
    <w:p w14:paraId="198D071F" w14:textId="77777777" w:rsidR="00AA5755" w:rsidRPr="00AA5755" w:rsidRDefault="00AA5755" w:rsidP="00AA5755">
      <w:pPr>
        <w:spacing w:after="0" w:line="259" w:lineRule="auto"/>
        <w:ind w:left="1440" w:firstLine="720"/>
        <w:rPr>
          <w:rFonts w:ascii="Calibri" w:eastAsia="Calibri" w:hAnsi="Calibri" w:cs="Times New Roman"/>
          <w:b/>
        </w:rPr>
      </w:pPr>
      <w:r w:rsidRPr="00AA5755">
        <w:rPr>
          <w:rFonts w:ascii="Calibri" w:eastAsia="Calibri" w:hAnsi="Calibri" w:cs="Times New Roman"/>
          <w:b/>
        </w:rPr>
        <w:t xml:space="preserve"> </w:t>
      </w:r>
      <w:r w:rsidRPr="00AA5755">
        <w:rPr>
          <w:rFonts w:ascii="Calibri" w:eastAsia="Calibri" w:hAnsi="Calibri" w:cs="Times New Roman"/>
          <w:b/>
        </w:rPr>
        <w:tab/>
        <w:t>77.</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was I racked, even with the pains of a damned soul”</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(36:16)</w:t>
      </w:r>
      <w:r w:rsidRPr="00AA5755">
        <w:rPr>
          <w:rFonts w:ascii="Calibri" w:eastAsia="Calibri" w:hAnsi="Calibri" w:cs="Times New Roman"/>
          <w:b/>
        </w:rPr>
        <w:t xml:space="preserve">  </w:t>
      </w:r>
    </w:p>
    <w:p w14:paraId="5256F366" w14:textId="77777777" w:rsidR="00AA5755" w:rsidRPr="00AA5755" w:rsidRDefault="00AA5755" w:rsidP="00AA5755">
      <w:pPr>
        <w:spacing w:after="0" w:line="259" w:lineRule="auto"/>
        <w:ind w:left="2160" w:firstLine="720"/>
        <w:rPr>
          <w:rFonts w:ascii="Calibri" w:eastAsia="Calibri" w:hAnsi="Calibri" w:cs="Times New Roman"/>
          <w:b/>
          <w:color w:val="0070C0"/>
          <w:sz w:val="20"/>
          <w:szCs w:val="20"/>
        </w:rPr>
      </w:pPr>
      <w:r w:rsidRPr="00AA5755">
        <w:rPr>
          <w:rFonts w:ascii="Calibri" w:eastAsia="Calibri" w:hAnsi="Calibri" w:cs="Times New Roman"/>
          <w:b/>
        </w:rPr>
        <w:t xml:space="preserve">    78.   </w:t>
      </w:r>
      <w:r w:rsidRPr="00AA5755">
        <w:rPr>
          <w:rFonts w:ascii="Calibri" w:eastAsia="Calibri" w:hAnsi="Calibri" w:cs="Times New Roman"/>
          <w:b/>
          <w:color w:val="0070C0"/>
          <w:sz w:val="20"/>
          <w:szCs w:val="20"/>
        </w:rPr>
        <w:t xml:space="preserve">I remembered . . . concerning the coming of one Jesus Christ </w:t>
      </w:r>
    </w:p>
    <w:p w14:paraId="6CC4604D" w14:textId="77777777" w:rsidR="00AA5755" w:rsidRPr="00AA5755" w:rsidRDefault="00AA5755" w:rsidP="00AA5755">
      <w:pPr>
        <w:spacing w:after="0" w:line="259" w:lineRule="auto"/>
        <w:ind w:left="3600" w:firstLine="720"/>
        <w:rPr>
          <w:rFonts w:ascii="Calibri" w:eastAsia="Calibri" w:hAnsi="Calibri" w:cs="Times New Roman"/>
          <w:sz w:val="20"/>
          <w:szCs w:val="20"/>
        </w:rPr>
      </w:pPr>
      <w:r w:rsidRPr="00AA5755">
        <w:rPr>
          <w:rFonts w:ascii="Calibri" w:eastAsia="Calibri" w:hAnsi="Calibri" w:cs="Times New Roman"/>
          <w:b/>
          <w:color w:val="0070C0"/>
          <w:sz w:val="20"/>
          <w:szCs w:val="20"/>
        </w:rPr>
        <w:t xml:space="preserve">a Son of God, to atone for the sins of the world” </w:t>
      </w:r>
      <w:r w:rsidRPr="00AA5755">
        <w:rPr>
          <w:rFonts w:ascii="Calibri" w:eastAsia="Calibri" w:hAnsi="Calibri" w:cs="Times New Roman"/>
          <w:b/>
          <w:sz w:val="20"/>
          <w:szCs w:val="20"/>
        </w:rPr>
        <w:tab/>
      </w:r>
      <w:r w:rsidRPr="00AA5755">
        <w:rPr>
          <w:rFonts w:ascii="Calibri" w:eastAsia="Calibri" w:hAnsi="Calibri" w:cs="Times New Roman"/>
          <w:sz w:val="20"/>
          <w:szCs w:val="20"/>
        </w:rPr>
        <w:t>(36:17)</w:t>
      </w:r>
    </w:p>
    <w:p w14:paraId="44AF586B" w14:textId="77777777" w:rsidR="00AA5755" w:rsidRPr="00AA5755" w:rsidRDefault="00AA5755" w:rsidP="00AA5755">
      <w:pPr>
        <w:spacing w:after="0" w:line="259" w:lineRule="auto"/>
        <w:ind w:left="2160" w:firstLine="720"/>
        <w:rPr>
          <w:rFonts w:ascii="Calibri" w:eastAsia="Calibri" w:hAnsi="Calibri" w:cs="Times New Roman"/>
          <w:b/>
          <w:sz w:val="20"/>
          <w:szCs w:val="20"/>
        </w:rPr>
      </w:pPr>
      <w:r w:rsidRPr="00AA5755">
        <w:rPr>
          <w:rFonts w:ascii="Calibri" w:eastAsia="Calibri" w:hAnsi="Calibri" w:cs="Times New Roman"/>
          <w:b/>
        </w:rPr>
        <w:t xml:space="preserve">       </w:t>
      </w:r>
    </w:p>
    <w:p w14:paraId="15DFD0D3" w14:textId="77777777" w:rsidR="00AA5755" w:rsidRPr="00AA5755" w:rsidRDefault="00AA5755" w:rsidP="00AA5755">
      <w:pPr>
        <w:spacing w:after="0" w:line="259" w:lineRule="auto"/>
        <w:ind w:left="0"/>
        <w:rPr>
          <w:rFonts w:ascii="Calibri" w:eastAsia="Calibri" w:hAnsi="Calibri" w:cs="Times New Roman"/>
          <w:b/>
          <w:color w:val="0070C0"/>
          <w:sz w:val="20"/>
          <w:szCs w:val="20"/>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t xml:space="preserve"> </w:t>
      </w:r>
      <w:r w:rsidRPr="00AA5755">
        <w:rPr>
          <w:rFonts w:ascii="Calibri" w:eastAsia="Calibri" w:hAnsi="Calibri" w:cs="Times New Roman"/>
          <w:b/>
        </w:rPr>
        <w:tab/>
        <w:t xml:space="preserve">    78</w:t>
      </w:r>
      <w:proofErr w:type="gramStart"/>
      <w:r w:rsidRPr="00AA5755">
        <w:rPr>
          <w:rFonts w:ascii="Calibri" w:eastAsia="Calibri" w:hAnsi="Calibri" w:cs="Times New Roman"/>
          <w:b/>
        </w:rPr>
        <w:t xml:space="preserve">’  </w:t>
      </w:r>
      <w:r w:rsidRPr="00AA5755">
        <w:rPr>
          <w:rFonts w:ascii="Calibri" w:eastAsia="Calibri" w:hAnsi="Calibri" w:cs="Times New Roman"/>
          <w:b/>
          <w:color w:val="0070C0"/>
          <w:sz w:val="20"/>
          <w:szCs w:val="20"/>
        </w:rPr>
        <w:t>“</w:t>
      </w:r>
      <w:proofErr w:type="gramEnd"/>
      <w:r w:rsidRPr="00AA5755">
        <w:rPr>
          <w:rFonts w:ascii="Calibri" w:eastAsia="Calibri" w:hAnsi="Calibri" w:cs="Times New Roman"/>
          <w:b/>
          <w:color w:val="0070C0"/>
          <w:sz w:val="20"/>
          <w:szCs w:val="20"/>
        </w:rPr>
        <w:t xml:space="preserve">as my mind caught hold upon this thought, I cried . . . </w:t>
      </w:r>
    </w:p>
    <w:p w14:paraId="465ADADC" w14:textId="77777777" w:rsidR="00AA5755" w:rsidRPr="00AA5755" w:rsidRDefault="00AA5755" w:rsidP="00AA5755">
      <w:pPr>
        <w:spacing w:after="0" w:line="259" w:lineRule="auto"/>
        <w:ind w:left="3600" w:firstLine="720"/>
        <w:rPr>
          <w:rFonts w:ascii="Calibri" w:eastAsia="Calibri" w:hAnsi="Calibri" w:cs="Times New Roman"/>
          <w:b/>
          <w:sz w:val="20"/>
          <w:szCs w:val="20"/>
        </w:rPr>
      </w:pPr>
      <w:r w:rsidRPr="00AA5755">
        <w:rPr>
          <w:rFonts w:ascii="Calibri" w:eastAsia="Calibri" w:hAnsi="Calibri" w:cs="Times New Roman"/>
          <w:b/>
          <w:color w:val="0070C0"/>
          <w:sz w:val="20"/>
          <w:szCs w:val="20"/>
        </w:rPr>
        <w:t>O Jesus, thou Son of God, have mercy on me”</w:t>
      </w:r>
      <w:r w:rsidRPr="00AA5755">
        <w:rPr>
          <w:rFonts w:ascii="Calibri" w:eastAsia="Calibri" w:hAnsi="Calibri" w:cs="Times New Roman"/>
          <w:b/>
          <w:sz w:val="20"/>
          <w:szCs w:val="20"/>
        </w:rPr>
        <w:tab/>
      </w:r>
      <w:r w:rsidRPr="00AA5755">
        <w:rPr>
          <w:rFonts w:ascii="Calibri" w:eastAsia="Calibri" w:hAnsi="Calibri" w:cs="Times New Roman"/>
          <w:sz w:val="20"/>
          <w:szCs w:val="20"/>
        </w:rPr>
        <w:t>(36:18)</w:t>
      </w:r>
    </w:p>
    <w:p w14:paraId="268B0A35"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t xml:space="preserve"> </w:t>
      </w:r>
      <w:r w:rsidRPr="00AA5755">
        <w:rPr>
          <w:rFonts w:ascii="Calibri" w:eastAsia="Calibri" w:hAnsi="Calibri" w:cs="Times New Roman"/>
          <w:b/>
        </w:rPr>
        <w:tab/>
        <w:t>77’</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I could remember my pains no more”</w:t>
      </w:r>
      <w:r w:rsidRPr="00AA5755">
        <w:rPr>
          <w:rFonts w:ascii="Calibri" w:eastAsia="Calibri" w:hAnsi="Calibri" w:cs="Times New Roman"/>
          <w:b/>
        </w:rPr>
        <w:t xml:space="preserve">  </w:t>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sz w:val="20"/>
          <w:szCs w:val="20"/>
        </w:rPr>
        <w:t>(36:19)</w:t>
      </w:r>
      <w:r w:rsidRPr="00AA5755">
        <w:rPr>
          <w:rFonts w:ascii="Calibri" w:eastAsia="Calibri" w:hAnsi="Calibri" w:cs="Times New Roman"/>
          <w:b/>
        </w:rPr>
        <w:t xml:space="preserve"> </w:t>
      </w:r>
    </w:p>
    <w:p w14:paraId="3F135664"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t xml:space="preserve">           76’</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I was harrowed up by the memory of my sins no more”</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(36:19)</w:t>
      </w:r>
    </w:p>
    <w:p w14:paraId="63E60A93"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t xml:space="preserve">       75’</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 xml:space="preserve">Me thought I saw . . . God sitting upon his throne . . . </w:t>
      </w:r>
    </w:p>
    <w:p w14:paraId="0B3097DA" w14:textId="77777777" w:rsidR="00AA5755" w:rsidRPr="00AA5755" w:rsidRDefault="00AA5755" w:rsidP="00AA5755">
      <w:pPr>
        <w:spacing w:after="0" w:line="259" w:lineRule="auto"/>
        <w:ind w:left="4320" w:firstLine="720"/>
        <w:rPr>
          <w:rFonts w:ascii="Calibri" w:eastAsia="Calibri" w:hAnsi="Calibri" w:cs="Times New Roman"/>
          <w:b/>
          <w:sz w:val="20"/>
          <w:szCs w:val="20"/>
        </w:rPr>
      </w:pPr>
      <w:r w:rsidRPr="00AA5755">
        <w:rPr>
          <w:rFonts w:ascii="Calibri" w:eastAsia="Calibri" w:hAnsi="Calibri" w:cs="Times New Roman"/>
          <w:b/>
          <w:sz w:val="20"/>
          <w:szCs w:val="20"/>
        </w:rPr>
        <w:t>and my soul did long to be there”</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(36:22)</w:t>
      </w:r>
    </w:p>
    <w:p w14:paraId="623E2FA1"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t xml:space="preserve">   74’</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my limbs did receive their strength again”</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(36:23)</w:t>
      </w:r>
    </w:p>
    <w:p w14:paraId="06B61E7D"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t>73’</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I stood upon my feet”</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(36:23)</w:t>
      </w:r>
      <w:r w:rsidRPr="00AA5755">
        <w:rPr>
          <w:rFonts w:ascii="Calibri" w:eastAsia="Calibri" w:hAnsi="Calibri" w:cs="Times New Roman"/>
          <w:b/>
        </w:rPr>
        <w:tab/>
      </w:r>
    </w:p>
    <w:p w14:paraId="13BC6393"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r>
      <w:r w:rsidRPr="00AA5755">
        <w:rPr>
          <w:rFonts w:ascii="Calibri" w:eastAsia="Calibri" w:hAnsi="Calibri" w:cs="Times New Roman"/>
          <w:b/>
        </w:rPr>
        <w:tab/>
        <w:t xml:space="preserve">           72’</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I have labored without ceasing that I might bring souls unto repentance”</w:t>
      </w:r>
      <w:r w:rsidRPr="00AA5755">
        <w:rPr>
          <w:rFonts w:ascii="Calibri" w:eastAsia="Calibri" w:hAnsi="Calibri" w:cs="Times New Roman"/>
          <w:b/>
          <w:sz w:val="20"/>
          <w:szCs w:val="20"/>
        </w:rPr>
        <w:tab/>
      </w:r>
      <w:r w:rsidRPr="00AA5755">
        <w:rPr>
          <w:rFonts w:ascii="Calibri" w:eastAsia="Calibri" w:hAnsi="Calibri" w:cs="Times New Roman"/>
          <w:sz w:val="20"/>
          <w:szCs w:val="20"/>
        </w:rPr>
        <w:t>(36:24)</w:t>
      </w:r>
      <w:r w:rsidRPr="00AA5755">
        <w:rPr>
          <w:rFonts w:ascii="Calibri" w:eastAsia="Calibri" w:hAnsi="Calibri" w:cs="Times New Roman"/>
          <w:b/>
        </w:rPr>
        <w:t xml:space="preserve">    </w:t>
      </w:r>
    </w:p>
    <w:p w14:paraId="3D44C0CA"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r>
      <w:r w:rsidRPr="00AA5755">
        <w:rPr>
          <w:rFonts w:ascii="Calibri" w:eastAsia="Calibri" w:hAnsi="Calibri" w:cs="Times New Roman"/>
          <w:b/>
        </w:rPr>
        <w:tab/>
        <w:t xml:space="preserve">       71’</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 xml:space="preserve"> the Lord doth give me exceeding great joy in the fruit of my labors”</w:t>
      </w:r>
      <w:r w:rsidRPr="00AA5755">
        <w:rPr>
          <w:rFonts w:ascii="Calibri" w:eastAsia="Calibri" w:hAnsi="Calibri" w:cs="Times New Roman"/>
          <w:b/>
        </w:rPr>
        <w:tab/>
      </w:r>
      <w:r w:rsidRPr="00AA5755">
        <w:rPr>
          <w:rFonts w:ascii="Calibri" w:eastAsia="Calibri" w:hAnsi="Calibri" w:cs="Times New Roman"/>
          <w:sz w:val="20"/>
          <w:szCs w:val="20"/>
        </w:rPr>
        <w:t>(36:25)</w:t>
      </w:r>
      <w:r w:rsidRPr="00AA5755">
        <w:rPr>
          <w:rFonts w:ascii="Calibri" w:eastAsia="Calibri" w:hAnsi="Calibri" w:cs="Times New Roman"/>
          <w:b/>
        </w:rPr>
        <w:t xml:space="preserve">   </w:t>
      </w:r>
    </w:p>
    <w:p w14:paraId="11A4DCAD"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r>
      <w:r w:rsidRPr="00AA5755">
        <w:rPr>
          <w:rFonts w:ascii="Calibri" w:eastAsia="Calibri" w:hAnsi="Calibri" w:cs="Times New Roman"/>
          <w:b/>
        </w:rPr>
        <w:tab/>
        <w:t xml:space="preserve">    70’</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because of the word which he has imparted unto me”</w:t>
      </w:r>
      <w:r w:rsidRPr="00AA5755">
        <w:rPr>
          <w:rFonts w:ascii="Calibri" w:eastAsia="Calibri" w:hAnsi="Calibri" w:cs="Times New Roman"/>
          <w:b/>
        </w:rPr>
        <w:t xml:space="preserve">  </w:t>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sz w:val="20"/>
          <w:szCs w:val="20"/>
        </w:rPr>
        <w:t>(36:26)</w:t>
      </w:r>
      <w:r w:rsidRPr="00AA5755">
        <w:rPr>
          <w:rFonts w:ascii="Calibri" w:eastAsia="Calibri" w:hAnsi="Calibri" w:cs="Times New Roman"/>
          <w:b/>
        </w:rPr>
        <w:t xml:space="preserve">    </w:t>
      </w:r>
    </w:p>
    <w:p w14:paraId="7CB2A3C6"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r>
      <w:r w:rsidRPr="00AA5755">
        <w:rPr>
          <w:rFonts w:ascii="Calibri" w:eastAsia="Calibri" w:hAnsi="Calibri" w:cs="Times New Roman"/>
          <w:b/>
        </w:rPr>
        <w:tab/>
        <w:t>69’</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many have been born of God”</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(36:26)</w:t>
      </w:r>
    </w:p>
    <w:p w14:paraId="6C41D558"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t xml:space="preserve">           68’</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the knowledge which I have is of God”</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(36:26)</w:t>
      </w:r>
      <w:r w:rsidRPr="00AA5755">
        <w:rPr>
          <w:rFonts w:ascii="Calibri" w:eastAsia="Calibri" w:hAnsi="Calibri" w:cs="Times New Roman"/>
          <w:b/>
        </w:rPr>
        <w:t xml:space="preserve">    </w:t>
      </w:r>
    </w:p>
    <w:p w14:paraId="34A278E5"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t xml:space="preserve">       67’</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supported under trials and troubles of every kind, yea and in afflictions”</w:t>
      </w:r>
      <w:r w:rsidRPr="00AA5755">
        <w:rPr>
          <w:rFonts w:ascii="Calibri" w:eastAsia="Calibri" w:hAnsi="Calibri" w:cs="Times New Roman"/>
          <w:b/>
          <w:sz w:val="20"/>
          <w:szCs w:val="20"/>
        </w:rPr>
        <w:tab/>
        <w:t xml:space="preserve"> </w:t>
      </w:r>
      <w:r w:rsidRPr="00AA5755">
        <w:rPr>
          <w:rFonts w:ascii="Calibri" w:eastAsia="Calibri" w:hAnsi="Calibri" w:cs="Times New Roman"/>
          <w:b/>
          <w:sz w:val="20"/>
          <w:szCs w:val="20"/>
        </w:rPr>
        <w:tab/>
      </w:r>
      <w:r w:rsidRPr="00AA5755">
        <w:rPr>
          <w:rFonts w:ascii="Calibri" w:eastAsia="Calibri" w:hAnsi="Calibri" w:cs="Times New Roman"/>
          <w:sz w:val="20"/>
          <w:szCs w:val="20"/>
        </w:rPr>
        <w:t>(36:27)</w:t>
      </w:r>
      <w:r w:rsidRPr="00AA5755">
        <w:rPr>
          <w:rFonts w:ascii="Calibri" w:eastAsia="Calibri" w:hAnsi="Calibri" w:cs="Times New Roman"/>
          <w:b/>
        </w:rPr>
        <w:t xml:space="preserve">    </w:t>
      </w:r>
    </w:p>
    <w:p w14:paraId="5804C0A2"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ab/>
        <w:t xml:space="preserve">    66’</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I do put my trust in him”</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(36:27)</w:t>
      </w:r>
    </w:p>
    <w:p w14:paraId="495EDFB7"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ab/>
        <w:t>65’</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he will still deliver me”</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(36:27)</w:t>
      </w:r>
      <w:r w:rsidRPr="00AA5755">
        <w:rPr>
          <w:rFonts w:ascii="Calibri" w:eastAsia="Calibri" w:hAnsi="Calibri" w:cs="Times New Roman"/>
          <w:b/>
        </w:rPr>
        <w:t xml:space="preserve">    </w:t>
      </w:r>
    </w:p>
    <w:p w14:paraId="57B959A7"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 xml:space="preserve">           64’</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He has also brought our fathers out of bondage and captivity”</w:t>
      </w:r>
      <w:r w:rsidRPr="00AA5755">
        <w:rPr>
          <w:rFonts w:ascii="Calibri" w:eastAsia="Calibri" w:hAnsi="Calibri" w:cs="Times New Roman"/>
          <w:b/>
        </w:rPr>
        <w:t xml:space="preserve"> </w:t>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t xml:space="preserve">           </w:t>
      </w:r>
      <w:r w:rsidRPr="00AA5755">
        <w:rPr>
          <w:rFonts w:ascii="Calibri" w:eastAsia="Calibri" w:hAnsi="Calibri" w:cs="Times New Roman"/>
          <w:sz w:val="20"/>
          <w:szCs w:val="20"/>
        </w:rPr>
        <w:t>(36:28-29)</w:t>
      </w:r>
      <w:r w:rsidRPr="00AA5755">
        <w:rPr>
          <w:rFonts w:ascii="Calibri" w:eastAsia="Calibri" w:hAnsi="Calibri" w:cs="Times New Roman"/>
        </w:rPr>
        <w:t xml:space="preserve">   </w:t>
      </w:r>
    </w:p>
    <w:p w14:paraId="7CB14444"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 xml:space="preserve">       63’</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I have always retained in remembrance . . . ye also ought to retain in remembrance”</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(36:29)</w:t>
      </w:r>
      <w:r w:rsidRPr="00AA5755">
        <w:rPr>
          <w:rFonts w:ascii="Calibri" w:eastAsia="Calibri" w:hAnsi="Calibri" w:cs="Times New Roman"/>
          <w:b/>
        </w:rPr>
        <w:t xml:space="preserve">    </w:t>
      </w:r>
    </w:p>
    <w:p w14:paraId="3794D46C" w14:textId="77777777" w:rsidR="00AA5755" w:rsidRPr="00AA5755" w:rsidRDefault="00AA5755" w:rsidP="00AA5755">
      <w:pPr>
        <w:spacing w:after="0" w:line="259" w:lineRule="auto"/>
        <w:ind w:left="0"/>
        <w:rPr>
          <w:rFonts w:ascii="Calibri" w:eastAsia="Calibri" w:hAnsi="Calibri" w:cs="Times New Roman"/>
          <w:b/>
        </w:rPr>
      </w:pPr>
      <w:r w:rsidRPr="00AA5755">
        <w:rPr>
          <w:rFonts w:ascii="Calibri" w:eastAsia="Calibri" w:hAnsi="Calibri" w:cs="Times New Roman"/>
          <w:b/>
        </w:rPr>
        <w:t xml:space="preserve">    62’</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inasmuch as ye shall keep the commandments of God ye shall prosper in the land”</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(36:30)</w:t>
      </w:r>
      <w:r w:rsidRPr="00AA5755">
        <w:rPr>
          <w:rFonts w:ascii="Calibri" w:eastAsia="Calibri" w:hAnsi="Calibri" w:cs="Times New Roman"/>
          <w:b/>
        </w:rPr>
        <w:t xml:space="preserve">    </w:t>
      </w:r>
    </w:p>
    <w:p w14:paraId="63A6067A" w14:textId="77777777" w:rsidR="00AA5755" w:rsidRPr="00AA5755" w:rsidRDefault="00AA5755" w:rsidP="00AA5755">
      <w:pPr>
        <w:spacing w:after="0" w:line="259" w:lineRule="auto"/>
        <w:ind w:left="0"/>
        <w:rPr>
          <w:rFonts w:ascii="Calibri" w:eastAsia="Calibri" w:hAnsi="Calibri" w:cs="Times New Roman"/>
          <w:b/>
          <w:sz w:val="20"/>
          <w:szCs w:val="20"/>
        </w:rPr>
      </w:pPr>
      <w:r w:rsidRPr="00AA5755">
        <w:rPr>
          <w:rFonts w:ascii="Calibri" w:eastAsia="Calibri" w:hAnsi="Calibri" w:cs="Times New Roman"/>
          <w:b/>
        </w:rPr>
        <w:t>61’</w:t>
      </w:r>
      <w:proofErr w:type="gramStart"/>
      <w:r w:rsidRPr="00AA5755">
        <w:rPr>
          <w:rFonts w:ascii="Calibri" w:eastAsia="Calibri" w:hAnsi="Calibri" w:cs="Times New Roman"/>
          <w:b/>
        </w:rPr>
        <w:t xml:space="preserve">   </w:t>
      </w:r>
      <w:r w:rsidRPr="00AA5755">
        <w:rPr>
          <w:rFonts w:ascii="Calibri" w:eastAsia="Calibri" w:hAnsi="Calibri" w:cs="Times New Roman"/>
          <w:b/>
          <w:sz w:val="20"/>
          <w:szCs w:val="20"/>
        </w:rPr>
        <w:t>“</w:t>
      </w:r>
      <w:proofErr w:type="gramEnd"/>
      <w:r w:rsidRPr="00AA5755">
        <w:rPr>
          <w:rFonts w:ascii="Calibri" w:eastAsia="Calibri" w:hAnsi="Calibri" w:cs="Times New Roman"/>
          <w:b/>
          <w:sz w:val="20"/>
          <w:szCs w:val="20"/>
        </w:rPr>
        <w:t>Now this is according to his word”</w:t>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b/>
          <w:sz w:val="20"/>
          <w:szCs w:val="20"/>
        </w:rPr>
        <w:tab/>
      </w:r>
      <w:r w:rsidRPr="00AA5755">
        <w:rPr>
          <w:rFonts w:ascii="Calibri" w:eastAsia="Calibri" w:hAnsi="Calibri" w:cs="Times New Roman"/>
          <w:sz w:val="20"/>
          <w:szCs w:val="20"/>
        </w:rPr>
        <w:t>(36:30)</w:t>
      </w:r>
    </w:p>
    <w:p w14:paraId="62D47169" w14:textId="77777777" w:rsidR="00AA5755" w:rsidRPr="00AA5755" w:rsidRDefault="00AA5755" w:rsidP="00AA5755">
      <w:pPr>
        <w:spacing w:after="0" w:line="259" w:lineRule="auto"/>
        <w:ind w:left="0"/>
        <w:rPr>
          <w:rFonts w:ascii="Calibri" w:eastAsia="Calibri" w:hAnsi="Calibri" w:cs="Times New Roman"/>
          <w:i/>
        </w:rPr>
      </w:pPr>
      <w:bookmarkStart w:id="350" w:name="_Hlk127364709"/>
      <w:r w:rsidRPr="00AA5755">
        <w:rPr>
          <w:rFonts w:ascii="Calibri" w:eastAsia="Calibri" w:hAnsi="Calibri" w:cs="Times New Roman"/>
          <w:i/>
        </w:rPr>
        <w:lastRenderedPageBreak/>
        <w:t>[The Structure of Alma]</w:t>
      </w:r>
    </w:p>
    <w:bookmarkEnd w:id="350"/>
    <w:p w14:paraId="0B0FC335" w14:textId="77777777" w:rsidR="00AA5755" w:rsidRPr="00AA5755" w:rsidRDefault="00AA5755" w:rsidP="00AA5755">
      <w:pPr>
        <w:spacing w:after="0" w:line="259" w:lineRule="auto"/>
        <w:ind w:left="0"/>
        <w:rPr>
          <w:rFonts w:ascii="Calibri" w:eastAsia="Calibri" w:hAnsi="Calibri" w:cs="Times New Roman"/>
        </w:rPr>
      </w:pPr>
    </w:p>
    <w:p w14:paraId="67067029" w14:textId="77777777" w:rsidR="00AA5755" w:rsidRPr="00AA5755" w:rsidRDefault="00AA5755" w:rsidP="00AA5755">
      <w:pPr>
        <w:spacing w:after="0" w:line="259" w:lineRule="auto"/>
        <w:ind w:left="0"/>
        <w:jc w:val="center"/>
        <w:rPr>
          <w:rFonts w:ascii="Calibri" w:eastAsia="Calibri" w:hAnsi="Calibri" w:cs="Times New Roman"/>
          <w:b/>
          <w:sz w:val="24"/>
          <w:szCs w:val="24"/>
        </w:rPr>
      </w:pPr>
      <w:r w:rsidRPr="00AA5755">
        <w:rPr>
          <w:rFonts w:ascii="Calibri" w:eastAsia="Calibri" w:hAnsi="Calibri" w:cs="Times New Roman"/>
          <w:b/>
          <w:sz w:val="24"/>
          <w:szCs w:val="24"/>
        </w:rPr>
        <w:t>The Structure of the Book of Alma</w:t>
      </w:r>
    </w:p>
    <w:p w14:paraId="7D09C549" w14:textId="77777777" w:rsidR="00AA5755" w:rsidRPr="00AA5755" w:rsidRDefault="00AA5755" w:rsidP="00AA5755">
      <w:pPr>
        <w:spacing w:after="0" w:line="259" w:lineRule="auto"/>
        <w:ind w:left="0"/>
        <w:jc w:val="center"/>
        <w:rPr>
          <w:rFonts w:ascii="Calibri" w:eastAsia="Calibri" w:hAnsi="Calibri" w:cs="Times New Roman"/>
        </w:rPr>
      </w:pPr>
      <w:r w:rsidRPr="00AA5755">
        <w:rPr>
          <w:rFonts w:ascii="Calibri" w:eastAsia="Calibri" w:hAnsi="Calibri" w:cs="Times New Roman"/>
        </w:rPr>
        <w:t>by Joseph M. Spencer</w:t>
      </w:r>
    </w:p>
    <w:p w14:paraId="7AE26D0A" w14:textId="77777777" w:rsidR="00AA5755" w:rsidRPr="00AA5755" w:rsidRDefault="00AA5755" w:rsidP="00AA5755">
      <w:pPr>
        <w:spacing w:after="0" w:line="259" w:lineRule="auto"/>
        <w:ind w:left="0"/>
        <w:jc w:val="center"/>
        <w:rPr>
          <w:rFonts w:ascii="Calibri" w:eastAsia="Calibri" w:hAnsi="Calibri" w:cs="Times New Roman"/>
        </w:rPr>
      </w:pPr>
      <w:r w:rsidRPr="00AA5755">
        <w:rPr>
          <w:rFonts w:ascii="Calibri" w:eastAsia="Calibri" w:hAnsi="Calibri" w:cs="Times New Roman"/>
          <w:i/>
        </w:rPr>
        <w:t>Journal of Book of Mormon Studies</w:t>
      </w:r>
      <w:r w:rsidRPr="00AA5755">
        <w:rPr>
          <w:rFonts w:ascii="Calibri" w:eastAsia="Calibri" w:hAnsi="Calibri" w:cs="Times New Roman"/>
        </w:rPr>
        <w:t xml:space="preserve"> 26 (2017): 273-283</w:t>
      </w:r>
    </w:p>
    <w:p w14:paraId="5B7E0BA5" w14:textId="77777777" w:rsidR="00AA5755" w:rsidRPr="00AA5755" w:rsidRDefault="00AA5755" w:rsidP="00AA5755">
      <w:pPr>
        <w:spacing w:after="0" w:line="259" w:lineRule="auto"/>
        <w:ind w:left="0"/>
        <w:rPr>
          <w:rFonts w:ascii="Calibri" w:eastAsia="Calibri" w:hAnsi="Calibri" w:cs="Times New Roman"/>
        </w:rPr>
      </w:pPr>
    </w:p>
    <w:p w14:paraId="0D91B241" w14:textId="77777777" w:rsidR="00AA5755" w:rsidRPr="00AA5755" w:rsidRDefault="00AA5755" w:rsidP="00AA5755">
      <w:pPr>
        <w:spacing w:after="0" w:line="259" w:lineRule="auto"/>
        <w:ind w:left="0" w:firstLine="720"/>
        <w:rPr>
          <w:rFonts w:ascii="Calibri" w:eastAsia="Calibri" w:hAnsi="Calibri" w:cs="Times New Roman"/>
        </w:rPr>
      </w:pPr>
      <w:r w:rsidRPr="00AA5755">
        <w:rPr>
          <w:rFonts w:ascii="Calibri" w:eastAsia="Calibri" w:hAnsi="Calibri" w:cs="Times New Roman"/>
        </w:rPr>
        <w:t xml:space="preserve">According to Joseph Spencer, the Book of Alma “divides into two parallel halves:  Alma 1—29 and Alma 30—63, which tell parallel stories.”  This extended alternating parallelism elucidates the narratives of (1) Alma’s two periods of Christian preaching and related events, and (2) the mission of Mosiah’s sons and the so-called war chapters.  </w:t>
      </w:r>
    </w:p>
    <w:p w14:paraId="29701E03" w14:textId="77777777" w:rsidR="00AA5755" w:rsidRPr="00AA5755" w:rsidRDefault="00AA5755" w:rsidP="00AA5755">
      <w:pPr>
        <w:spacing w:after="0" w:line="259" w:lineRule="auto"/>
        <w:ind w:left="0"/>
        <w:jc w:val="center"/>
        <w:rPr>
          <w:rFonts w:ascii="Calibri" w:eastAsia="Calibri" w:hAnsi="Calibri" w:cs="Times New Roman"/>
        </w:rPr>
      </w:pPr>
    </w:p>
    <w:p w14:paraId="4D3C2DFC" w14:textId="77777777" w:rsidR="00AA5755" w:rsidRPr="00AA5755" w:rsidRDefault="00AA5755" w:rsidP="00AA5755">
      <w:pPr>
        <w:spacing w:after="0" w:line="259" w:lineRule="auto"/>
        <w:ind w:left="0"/>
        <w:jc w:val="center"/>
        <w:rPr>
          <w:rFonts w:ascii="Calibri" w:eastAsia="Calibri" w:hAnsi="Calibri" w:cs="Times New Roman"/>
          <w:b/>
        </w:rPr>
      </w:pPr>
      <w:r w:rsidRPr="00AA5755">
        <w:rPr>
          <w:rFonts w:ascii="Calibri" w:eastAsia="Calibri" w:hAnsi="Calibri" w:cs="Times New Roman"/>
          <w:b/>
        </w:rPr>
        <w:t>Extended Alternating Parallelism for the Book of Alma</w:t>
      </w:r>
    </w:p>
    <w:p w14:paraId="18BCEEAC" w14:textId="77777777" w:rsidR="00AA5755" w:rsidRPr="00AA5755" w:rsidRDefault="00AA5755" w:rsidP="00AA5755">
      <w:pPr>
        <w:spacing w:after="0" w:line="259" w:lineRule="auto"/>
        <w:ind w:left="0"/>
        <w:rPr>
          <w:rFonts w:ascii="Calibri" w:eastAsia="Calibri" w:hAnsi="Calibri" w:cs="Times New Roman"/>
          <w:b/>
        </w:rPr>
      </w:pPr>
    </w:p>
    <w:p w14:paraId="231CF2F6" w14:textId="77777777" w:rsidR="00AA5755" w:rsidRPr="00AA5755" w:rsidRDefault="00AA5755" w:rsidP="00AA5755">
      <w:pPr>
        <w:numPr>
          <w:ilvl w:val="0"/>
          <w:numId w:val="24"/>
        </w:numPr>
        <w:spacing w:after="0" w:line="259" w:lineRule="auto"/>
        <w:contextualSpacing/>
        <w:rPr>
          <w:rFonts w:ascii="Calibri" w:eastAsia="Calibri" w:hAnsi="Calibri" w:cs="Times New Roman"/>
          <w:b/>
        </w:rPr>
      </w:pPr>
      <w:r w:rsidRPr="00AA5755">
        <w:rPr>
          <w:rFonts w:ascii="Calibri" w:eastAsia="Calibri" w:hAnsi="Calibri" w:cs="Times New Roman"/>
          <w:b/>
        </w:rPr>
        <w:t>First Half</w:t>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t>(2</w:t>
      </w:r>
      <w:proofErr w:type="gramStart"/>
      <w:r w:rsidRPr="00AA5755">
        <w:rPr>
          <w:rFonts w:ascii="Calibri" w:eastAsia="Calibri" w:hAnsi="Calibri" w:cs="Times New Roman"/>
          <w:b/>
        </w:rPr>
        <w:t>)  Second</w:t>
      </w:r>
      <w:proofErr w:type="gramEnd"/>
      <w:r w:rsidRPr="00AA5755">
        <w:rPr>
          <w:rFonts w:ascii="Calibri" w:eastAsia="Calibri" w:hAnsi="Calibri" w:cs="Times New Roman"/>
          <w:b/>
        </w:rPr>
        <w:t xml:space="preserve"> Half</w:t>
      </w:r>
    </w:p>
    <w:p w14:paraId="28A17CDE" w14:textId="77777777" w:rsidR="00AA5755" w:rsidRPr="00AA5755" w:rsidRDefault="00AA5755" w:rsidP="00AA5755">
      <w:pPr>
        <w:numPr>
          <w:ilvl w:val="0"/>
          <w:numId w:val="25"/>
        </w:numPr>
        <w:spacing w:after="0" w:line="259" w:lineRule="auto"/>
        <w:contextualSpacing/>
        <w:rPr>
          <w:rFonts w:ascii="Calibri" w:eastAsia="Calibri" w:hAnsi="Calibri" w:cs="Times New Roman"/>
          <w:b/>
        </w:rPr>
      </w:pPr>
      <w:r w:rsidRPr="00AA5755">
        <w:rPr>
          <w:rFonts w:ascii="Calibri" w:eastAsia="Calibri" w:hAnsi="Calibri" w:cs="Times New Roman"/>
          <w:b/>
          <w:u w:val="single"/>
        </w:rPr>
        <w:t xml:space="preserve">First </w:t>
      </w:r>
      <w:proofErr w:type="gramStart"/>
      <w:r w:rsidRPr="00AA5755">
        <w:rPr>
          <w:rFonts w:ascii="Calibri" w:eastAsia="Calibri" w:hAnsi="Calibri" w:cs="Times New Roman"/>
          <w:b/>
          <w:u w:val="single"/>
        </w:rPr>
        <w:t>Quarter  (</w:t>
      </w:r>
      <w:proofErr w:type="gramEnd"/>
      <w:r w:rsidRPr="00AA5755">
        <w:rPr>
          <w:rFonts w:ascii="Calibri" w:eastAsia="Calibri" w:hAnsi="Calibri" w:cs="Times New Roman"/>
          <w:b/>
          <w:u w:val="single"/>
        </w:rPr>
        <w:t>Alma 1—16)</w:t>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t xml:space="preserve">       A.    </w:t>
      </w:r>
      <w:r w:rsidRPr="00AA5755">
        <w:rPr>
          <w:rFonts w:ascii="Calibri" w:eastAsia="Calibri" w:hAnsi="Calibri" w:cs="Times New Roman"/>
          <w:b/>
          <w:u w:val="single"/>
        </w:rPr>
        <w:t xml:space="preserve">Third </w:t>
      </w:r>
      <w:proofErr w:type="gramStart"/>
      <w:r w:rsidRPr="00AA5755">
        <w:rPr>
          <w:rFonts w:ascii="Calibri" w:eastAsia="Calibri" w:hAnsi="Calibri" w:cs="Times New Roman"/>
          <w:b/>
          <w:u w:val="single"/>
        </w:rPr>
        <w:t>Quarter  (</w:t>
      </w:r>
      <w:proofErr w:type="gramEnd"/>
      <w:r w:rsidRPr="00AA5755">
        <w:rPr>
          <w:rFonts w:ascii="Calibri" w:eastAsia="Calibri" w:hAnsi="Calibri" w:cs="Times New Roman"/>
          <w:b/>
          <w:u w:val="single"/>
        </w:rPr>
        <w:t>Alma 30—44)</w:t>
      </w:r>
    </w:p>
    <w:p w14:paraId="56401EA6" w14:textId="77777777" w:rsidR="00AA5755" w:rsidRPr="00AA5755" w:rsidRDefault="00AA5755" w:rsidP="00AA5755">
      <w:pPr>
        <w:spacing w:after="0" w:line="259" w:lineRule="auto"/>
        <w:ind w:left="1080"/>
        <w:contextualSpacing/>
        <w:rPr>
          <w:rFonts w:ascii="Calibri" w:eastAsia="Calibri" w:hAnsi="Calibri" w:cs="Times New Roman"/>
          <w:b/>
        </w:rPr>
      </w:pPr>
    </w:p>
    <w:p w14:paraId="74E4A383" w14:textId="77777777" w:rsidR="00AA5755" w:rsidRPr="00166326" w:rsidRDefault="00AA5755" w:rsidP="00AA5755">
      <w:pPr>
        <w:spacing w:after="0" w:line="259" w:lineRule="auto"/>
        <w:ind w:left="1080"/>
        <w:contextualSpacing/>
        <w:rPr>
          <w:rFonts w:ascii="Calibri" w:eastAsia="Calibri" w:hAnsi="Calibri" w:cs="Times New Roman"/>
          <w:b/>
          <w:lang w:val="es-GT"/>
        </w:rPr>
      </w:pPr>
      <w:proofErr w:type="spellStart"/>
      <w:r w:rsidRPr="00166326">
        <w:rPr>
          <w:rFonts w:ascii="Calibri" w:eastAsia="Calibri" w:hAnsi="Calibri" w:cs="Times New Roman"/>
          <w:b/>
          <w:lang w:val="es-GT"/>
        </w:rPr>
        <w:t>Nehor</w:t>
      </w:r>
      <w:proofErr w:type="spellEnd"/>
      <w:r w:rsidRPr="00166326">
        <w:rPr>
          <w:rFonts w:ascii="Calibri" w:eastAsia="Calibri" w:hAnsi="Calibri" w:cs="Times New Roman"/>
          <w:b/>
          <w:lang w:val="es-GT"/>
        </w:rPr>
        <w:tab/>
      </w:r>
      <w:r w:rsidRPr="00166326">
        <w:rPr>
          <w:rFonts w:ascii="Calibri" w:eastAsia="Calibri" w:hAnsi="Calibri" w:cs="Times New Roman"/>
          <w:b/>
          <w:lang w:val="es-GT"/>
        </w:rPr>
        <w:tab/>
        <w:t xml:space="preserve">        </w:t>
      </w:r>
      <w:proofErr w:type="gramStart"/>
      <w:r w:rsidRPr="00166326">
        <w:rPr>
          <w:rFonts w:ascii="Calibri" w:eastAsia="Calibri" w:hAnsi="Calibri" w:cs="Times New Roman"/>
          <w:b/>
          <w:lang w:val="es-GT"/>
        </w:rPr>
        <w:t xml:space="preserve">   </w:t>
      </w:r>
      <w:r w:rsidRPr="00166326">
        <w:rPr>
          <w:rFonts w:ascii="Calibri" w:eastAsia="Calibri" w:hAnsi="Calibri" w:cs="Times New Roman"/>
          <w:lang w:val="es-GT"/>
        </w:rPr>
        <w:t>(</w:t>
      </w:r>
      <w:proofErr w:type="gramEnd"/>
      <w:r w:rsidRPr="00166326">
        <w:rPr>
          <w:rFonts w:ascii="Calibri" w:eastAsia="Calibri" w:hAnsi="Calibri" w:cs="Times New Roman"/>
          <w:lang w:val="es-GT"/>
        </w:rPr>
        <w:t>Alma 1)</w:t>
      </w:r>
      <w:r w:rsidRPr="00166326">
        <w:rPr>
          <w:rFonts w:ascii="Calibri" w:eastAsia="Calibri" w:hAnsi="Calibri" w:cs="Times New Roman"/>
          <w:b/>
          <w:lang w:val="es-GT"/>
        </w:rPr>
        <w:tab/>
      </w:r>
      <w:r w:rsidRPr="00166326">
        <w:rPr>
          <w:rFonts w:ascii="Calibri" w:eastAsia="Calibri" w:hAnsi="Calibri" w:cs="Times New Roman"/>
          <w:b/>
          <w:lang w:val="es-GT"/>
        </w:rPr>
        <w:tab/>
      </w:r>
      <w:r w:rsidRPr="00166326">
        <w:rPr>
          <w:rFonts w:ascii="Calibri" w:eastAsia="Calibri" w:hAnsi="Calibri" w:cs="Times New Roman"/>
          <w:b/>
          <w:lang w:val="es-GT"/>
        </w:rPr>
        <w:tab/>
      </w:r>
      <w:proofErr w:type="spellStart"/>
      <w:r w:rsidRPr="00166326">
        <w:rPr>
          <w:rFonts w:ascii="Calibri" w:eastAsia="Calibri" w:hAnsi="Calibri" w:cs="Times New Roman"/>
          <w:b/>
          <w:lang w:val="es-GT"/>
        </w:rPr>
        <w:t>Korihor</w:t>
      </w:r>
      <w:proofErr w:type="spellEnd"/>
      <w:r w:rsidRPr="00166326">
        <w:rPr>
          <w:rFonts w:ascii="Calibri" w:eastAsia="Calibri" w:hAnsi="Calibri" w:cs="Times New Roman"/>
          <w:b/>
          <w:lang w:val="es-GT"/>
        </w:rPr>
        <w:tab/>
      </w:r>
      <w:r w:rsidRPr="00166326">
        <w:rPr>
          <w:rFonts w:ascii="Calibri" w:eastAsia="Calibri" w:hAnsi="Calibri" w:cs="Times New Roman"/>
          <w:b/>
          <w:lang w:val="es-GT"/>
        </w:rPr>
        <w:tab/>
      </w:r>
      <w:r w:rsidRPr="00166326">
        <w:rPr>
          <w:rFonts w:ascii="Calibri" w:eastAsia="Calibri" w:hAnsi="Calibri" w:cs="Times New Roman"/>
          <w:b/>
          <w:lang w:val="es-GT"/>
        </w:rPr>
        <w:tab/>
      </w:r>
      <w:r w:rsidRPr="00166326">
        <w:rPr>
          <w:rFonts w:ascii="Calibri" w:eastAsia="Calibri" w:hAnsi="Calibri" w:cs="Times New Roman"/>
          <w:lang w:val="es-GT"/>
        </w:rPr>
        <w:t>(Alma 30)</w:t>
      </w:r>
    </w:p>
    <w:p w14:paraId="0261D74C" w14:textId="77777777" w:rsidR="00AA5755" w:rsidRPr="00166326" w:rsidRDefault="00AA5755" w:rsidP="00AA5755">
      <w:pPr>
        <w:spacing w:after="0" w:line="259" w:lineRule="auto"/>
        <w:ind w:left="1080"/>
        <w:contextualSpacing/>
        <w:rPr>
          <w:rFonts w:ascii="Calibri" w:eastAsia="Calibri" w:hAnsi="Calibri" w:cs="Times New Roman"/>
          <w:b/>
          <w:lang w:val="es-GT"/>
        </w:rPr>
      </w:pPr>
      <w:r w:rsidRPr="00166326">
        <w:rPr>
          <w:rFonts w:ascii="Calibri" w:eastAsia="Calibri" w:hAnsi="Calibri" w:cs="Times New Roman"/>
          <w:b/>
          <w:lang w:val="es-GT"/>
        </w:rPr>
        <w:t xml:space="preserve"> </w:t>
      </w:r>
      <w:proofErr w:type="spellStart"/>
      <w:r w:rsidRPr="00166326">
        <w:rPr>
          <w:rFonts w:ascii="Calibri" w:eastAsia="Calibri" w:hAnsi="Calibri" w:cs="Times New Roman"/>
          <w:b/>
          <w:lang w:val="es-GT"/>
        </w:rPr>
        <w:t>The</w:t>
      </w:r>
      <w:proofErr w:type="spellEnd"/>
      <w:r w:rsidRPr="00166326">
        <w:rPr>
          <w:rFonts w:ascii="Calibri" w:eastAsia="Calibri" w:hAnsi="Calibri" w:cs="Times New Roman"/>
          <w:b/>
          <w:lang w:val="es-GT"/>
        </w:rPr>
        <w:t xml:space="preserve"> </w:t>
      </w:r>
      <w:proofErr w:type="spellStart"/>
      <w:r w:rsidRPr="00166326">
        <w:rPr>
          <w:rFonts w:ascii="Calibri" w:eastAsia="Calibri" w:hAnsi="Calibri" w:cs="Times New Roman"/>
          <w:b/>
          <w:lang w:val="es-GT"/>
        </w:rPr>
        <w:t>Amlicites</w:t>
      </w:r>
      <w:proofErr w:type="spellEnd"/>
      <w:r w:rsidRPr="00166326">
        <w:rPr>
          <w:rFonts w:ascii="Calibri" w:eastAsia="Calibri" w:hAnsi="Calibri" w:cs="Times New Roman"/>
          <w:b/>
          <w:lang w:val="es-GT"/>
        </w:rPr>
        <w:tab/>
        <w:t xml:space="preserve">        </w:t>
      </w:r>
      <w:proofErr w:type="gramStart"/>
      <w:r w:rsidRPr="00166326">
        <w:rPr>
          <w:rFonts w:ascii="Calibri" w:eastAsia="Calibri" w:hAnsi="Calibri" w:cs="Times New Roman"/>
          <w:b/>
          <w:lang w:val="es-GT"/>
        </w:rPr>
        <w:t xml:space="preserve">   </w:t>
      </w:r>
      <w:r w:rsidRPr="00166326">
        <w:rPr>
          <w:rFonts w:ascii="Calibri" w:eastAsia="Calibri" w:hAnsi="Calibri" w:cs="Times New Roman"/>
          <w:lang w:val="es-GT"/>
        </w:rPr>
        <w:t>(</w:t>
      </w:r>
      <w:proofErr w:type="gramEnd"/>
      <w:r w:rsidRPr="00166326">
        <w:rPr>
          <w:rFonts w:ascii="Calibri" w:eastAsia="Calibri" w:hAnsi="Calibri" w:cs="Times New Roman"/>
          <w:lang w:val="es-GT"/>
        </w:rPr>
        <w:t>Alma 2—3)</w:t>
      </w:r>
      <w:r w:rsidRPr="00166326">
        <w:rPr>
          <w:rFonts w:ascii="Calibri" w:eastAsia="Calibri" w:hAnsi="Calibri" w:cs="Times New Roman"/>
          <w:b/>
          <w:lang w:val="es-GT"/>
        </w:rPr>
        <w:tab/>
      </w:r>
      <w:r w:rsidRPr="00166326">
        <w:rPr>
          <w:rFonts w:ascii="Calibri" w:eastAsia="Calibri" w:hAnsi="Calibri" w:cs="Times New Roman"/>
          <w:b/>
          <w:lang w:val="es-GT"/>
        </w:rPr>
        <w:tab/>
        <w:t xml:space="preserve"> </w:t>
      </w:r>
      <w:proofErr w:type="spellStart"/>
      <w:r w:rsidRPr="00166326">
        <w:rPr>
          <w:rFonts w:ascii="Calibri" w:eastAsia="Calibri" w:hAnsi="Calibri" w:cs="Times New Roman"/>
          <w:b/>
          <w:lang w:val="es-GT"/>
        </w:rPr>
        <w:t>The</w:t>
      </w:r>
      <w:proofErr w:type="spellEnd"/>
      <w:r w:rsidRPr="00166326">
        <w:rPr>
          <w:rFonts w:ascii="Calibri" w:eastAsia="Calibri" w:hAnsi="Calibri" w:cs="Times New Roman"/>
          <w:b/>
          <w:lang w:val="es-GT"/>
        </w:rPr>
        <w:t xml:space="preserve"> </w:t>
      </w:r>
      <w:proofErr w:type="spellStart"/>
      <w:r w:rsidRPr="00166326">
        <w:rPr>
          <w:rFonts w:ascii="Calibri" w:eastAsia="Calibri" w:hAnsi="Calibri" w:cs="Times New Roman"/>
          <w:b/>
          <w:lang w:val="es-GT"/>
        </w:rPr>
        <w:t>Zoramites</w:t>
      </w:r>
      <w:proofErr w:type="spellEnd"/>
      <w:r w:rsidRPr="00166326">
        <w:rPr>
          <w:rFonts w:ascii="Calibri" w:eastAsia="Calibri" w:hAnsi="Calibri" w:cs="Times New Roman"/>
          <w:b/>
          <w:lang w:val="es-GT"/>
        </w:rPr>
        <w:tab/>
      </w:r>
      <w:r w:rsidRPr="00166326">
        <w:rPr>
          <w:rFonts w:ascii="Calibri" w:eastAsia="Calibri" w:hAnsi="Calibri" w:cs="Times New Roman"/>
          <w:b/>
          <w:lang w:val="es-GT"/>
        </w:rPr>
        <w:tab/>
      </w:r>
      <w:r w:rsidRPr="00166326">
        <w:rPr>
          <w:rFonts w:ascii="Calibri" w:eastAsia="Calibri" w:hAnsi="Calibri" w:cs="Times New Roman"/>
          <w:lang w:val="es-GT"/>
        </w:rPr>
        <w:t>(Alma 31—35)</w:t>
      </w:r>
    </w:p>
    <w:p w14:paraId="7E8D3813" w14:textId="77777777" w:rsidR="00AA5755" w:rsidRPr="00166326" w:rsidRDefault="00AA5755" w:rsidP="00AA5755">
      <w:pPr>
        <w:spacing w:after="0" w:line="259" w:lineRule="auto"/>
        <w:ind w:left="1080"/>
        <w:contextualSpacing/>
        <w:rPr>
          <w:rFonts w:ascii="Calibri" w:eastAsia="Calibri" w:hAnsi="Calibri" w:cs="Times New Roman"/>
          <w:b/>
          <w:lang w:val="es-GT"/>
        </w:rPr>
      </w:pPr>
      <w:r w:rsidRPr="00166326">
        <w:rPr>
          <w:rFonts w:ascii="Calibri" w:eastAsia="Calibri" w:hAnsi="Calibri" w:cs="Times New Roman"/>
          <w:b/>
          <w:lang w:val="es-GT"/>
        </w:rPr>
        <w:t xml:space="preserve">  Alma in </w:t>
      </w:r>
      <w:proofErr w:type="spellStart"/>
      <w:r w:rsidRPr="00166326">
        <w:rPr>
          <w:rFonts w:ascii="Calibri" w:eastAsia="Calibri" w:hAnsi="Calibri" w:cs="Times New Roman"/>
          <w:b/>
          <w:lang w:val="es-GT"/>
        </w:rPr>
        <w:t>Zarahemla</w:t>
      </w:r>
      <w:proofErr w:type="spellEnd"/>
      <w:r w:rsidRPr="00166326">
        <w:rPr>
          <w:rFonts w:ascii="Calibri" w:eastAsia="Calibri" w:hAnsi="Calibri" w:cs="Times New Roman"/>
          <w:b/>
          <w:lang w:val="es-GT"/>
        </w:rPr>
        <w:t xml:space="preserve">        </w:t>
      </w:r>
      <w:proofErr w:type="gramStart"/>
      <w:r w:rsidRPr="00166326">
        <w:rPr>
          <w:rFonts w:ascii="Calibri" w:eastAsia="Calibri" w:hAnsi="Calibri" w:cs="Times New Roman"/>
          <w:b/>
          <w:lang w:val="es-GT"/>
        </w:rPr>
        <w:t xml:space="preserve">   </w:t>
      </w:r>
      <w:r w:rsidRPr="00166326">
        <w:rPr>
          <w:rFonts w:ascii="Calibri" w:eastAsia="Calibri" w:hAnsi="Calibri" w:cs="Times New Roman"/>
          <w:lang w:val="es-GT"/>
        </w:rPr>
        <w:t>(</w:t>
      </w:r>
      <w:proofErr w:type="gramEnd"/>
      <w:r w:rsidRPr="00166326">
        <w:rPr>
          <w:rFonts w:ascii="Calibri" w:eastAsia="Calibri" w:hAnsi="Calibri" w:cs="Times New Roman"/>
          <w:lang w:val="es-GT"/>
        </w:rPr>
        <w:t>Alma 4—6)</w:t>
      </w:r>
      <w:r w:rsidRPr="00166326">
        <w:rPr>
          <w:rFonts w:ascii="Calibri" w:eastAsia="Calibri" w:hAnsi="Calibri" w:cs="Times New Roman"/>
          <w:b/>
          <w:lang w:val="es-GT"/>
        </w:rPr>
        <w:tab/>
      </w:r>
      <w:r w:rsidRPr="00166326">
        <w:rPr>
          <w:rFonts w:ascii="Calibri" w:eastAsia="Calibri" w:hAnsi="Calibri" w:cs="Times New Roman"/>
          <w:b/>
          <w:lang w:val="es-GT"/>
        </w:rPr>
        <w:tab/>
        <w:t xml:space="preserve">  Alma </w:t>
      </w:r>
      <w:proofErr w:type="spellStart"/>
      <w:r w:rsidRPr="00166326">
        <w:rPr>
          <w:rFonts w:ascii="Calibri" w:eastAsia="Calibri" w:hAnsi="Calibri" w:cs="Times New Roman"/>
          <w:b/>
          <w:lang w:val="es-GT"/>
        </w:rPr>
        <w:t>to</w:t>
      </w:r>
      <w:proofErr w:type="spellEnd"/>
      <w:r w:rsidRPr="00166326">
        <w:rPr>
          <w:rFonts w:ascii="Calibri" w:eastAsia="Calibri" w:hAnsi="Calibri" w:cs="Times New Roman"/>
          <w:b/>
          <w:lang w:val="es-GT"/>
        </w:rPr>
        <w:t xml:space="preserve"> </w:t>
      </w:r>
      <w:proofErr w:type="spellStart"/>
      <w:r w:rsidRPr="00166326">
        <w:rPr>
          <w:rFonts w:ascii="Calibri" w:eastAsia="Calibri" w:hAnsi="Calibri" w:cs="Times New Roman"/>
          <w:b/>
          <w:lang w:val="es-GT"/>
        </w:rPr>
        <w:t>Helaman</w:t>
      </w:r>
      <w:proofErr w:type="spellEnd"/>
      <w:r w:rsidRPr="00166326">
        <w:rPr>
          <w:rFonts w:ascii="Calibri" w:eastAsia="Calibri" w:hAnsi="Calibri" w:cs="Times New Roman"/>
          <w:b/>
          <w:lang w:val="es-GT"/>
        </w:rPr>
        <w:tab/>
      </w:r>
      <w:r w:rsidRPr="00166326">
        <w:rPr>
          <w:rFonts w:ascii="Calibri" w:eastAsia="Calibri" w:hAnsi="Calibri" w:cs="Times New Roman"/>
          <w:lang w:val="es-GT"/>
        </w:rPr>
        <w:t>(Alma 36—37)</w:t>
      </w:r>
    </w:p>
    <w:p w14:paraId="0AAD3D53" w14:textId="20780D4A" w:rsidR="00AA5755" w:rsidRPr="00166326" w:rsidRDefault="00AA5755" w:rsidP="00AA5755">
      <w:pPr>
        <w:spacing w:after="0" w:line="259" w:lineRule="auto"/>
        <w:ind w:left="1080"/>
        <w:contextualSpacing/>
        <w:rPr>
          <w:rFonts w:ascii="Calibri" w:eastAsia="Calibri" w:hAnsi="Calibri" w:cs="Times New Roman"/>
          <w:b/>
          <w:lang w:val="es-GT"/>
        </w:rPr>
      </w:pPr>
      <w:r w:rsidRPr="00166326">
        <w:rPr>
          <w:rFonts w:ascii="Calibri" w:eastAsia="Calibri" w:hAnsi="Calibri" w:cs="Times New Roman"/>
          <w:b/>
          <w:lang w:val="es-GT"/>
        </w:rPr>
        <w:t xml:space="preserve">    Alma in Gideon</w:t>
      </w:r>
      <w:r w:rsidR="00531AA7" w:rsidRPr="00166326">
        <w:rPr>
          <w:rFonts w:ascii="Calibri" w:eastAsia="Calibri" w:hAnsi="Calibri" w:cs="Times New Roman"/>
          <w:b/>
          <w:lang w:val="es-GT"/>
        </w:rPr>
        <w:t xml:space="preserve"> </w:t>
      </w:r>
      <w:r w:rsidR="00531AA7" w:rsidRPr="00166326">
        <w:rPr>
          <w:rFonts w:ascii="Calibri" w:eastAsia="Calibri" w:hAnsi="Calibri" w:cs="Times New Roman"/>
          <w:b/>
          <w:lang w:val="es-GT"/>
        </w:rPr>
        <w:tab/>
        <w:t xml:space="preserve">        </w:t>
      </w:r>
      <w:proofErr w:type="gramStart"/>
      <w:r w:rsidR="00531AA7" w:rsidRPr="00166326">
        <w:rPr>
          <w:rFonts w:ascii="Calibri" w:eastAsia="Calibri" w:hAnsi="Calibri" w:cs="Times New Roman"/>
          <w:b/>
          <w:lang w:val="es-GT"/>
        </w:rPr>
        <w:t xml:space="preserve">   </w:t>
      </w:r>
      <w:r w:rsidRPr="00166326">
        <w:rPr>
          <w:rFonts w:ascii="Calibri" w:eastAsia="Calibri" w:hAnsi="Calibri" w:cs="Times New Roman"/>
          <w:lang w:val="es-GT"/>
        </w:rPr>
        <w:t>(</w:t>
      </w:r>
      <w:proofErr w:type="gramEnd"/>
      <w:r w:rsidRPr="00166326">
        <w:rPr>
          <w:rFonts w:ascii="Calibri" w:eastAsia="Calibri" w:hAnsi="Calibri" w:cs="Times New Roman"/>
          <w:lang w:val="es-GT"/>
        </w:rPr>
        <w:t>Alma 7)</w:t>
      </w:r>
      <w:r w:rsidRPr="00166326">
        <w:rPr>
          <w:rFonts w:ascii="Calibri" w:eastAsia="Calibri" w:hAnsi="Calibri" w:cs="Times New Roman"/>
          <w:b/>
          <w:lang w:val="es-GT"/>
        </w:rPr>
        <w:tab/>
      </w:r>
      <w:r w:rsidRPr="00166326">
        <w:rPr>
          <w:rFonts w:ascii="Calibri" w:eastAsia="Calibri" w:hAnsi="Calibri" w:cs="Times New Roman"/>
          <w:b/>
          <w:lang w:val="es-GT"/>
        </w:rPr>
        <w:tab/>
      </w:r>
      <w:r w:rsidRPr="00166326">
        <w:rPr>
          <w:rFonts w:ascii="Calibri" w:eastAsia="Calibri" w:hAnsi="Calibri" w:cs="Times New Roman"/>
          <w:b/>
          <w:lang w:val="es-GT"/>
        </w:rPr>
        <w:tab/>
        <w:t xml:space="preserve">   Alma </w:t>
      </w:r>
      <w:proofErr w:type="spellStart"/>
      <w:r w:rsidRPr="00166326">
        <w:rPr>
          <w:rFonts w:ascii="Calibri" w:eastAsia="Calibri" w:hAnsi="Calibri" w:cs="Times New Roman"/>
          <w:b/>
          <w:lang w:val="es-GT"/>
        </w:rPr>
        <w:t>to</w:t>
      </w:r>
      <w:proofErr w:type="spellEnd"/>
      <w:r w:rsidRPr="00166326">
        <w:rPr>
          <w:rFonts w:ascii="Calibri" w:eastAsia="Calibri" w:hAnsi="Calibri" w:cs="Times New Roman"/>
          <w:b/>
          <w:lang w:val="es-GT"/>
        </w:rPr>
        <w:t xml:space="preserve"> </w:t>
      </w:r>
      <w:proofErr w:type="spellStart"/>
      <w:r w:rsidRPr="00166326">
        <w:rPr>
          <w:rFonts w:ascii="Calibri" w:eastAsia="Calibri" w:hAnsi="Calibri" w:cs="Times New Roman"/>
          <w:b/>
          <w:lang w:val="es-GT"/>
        </w:rPr>
        <w:t>Shiblon</w:t>
      </w:r>
      <w:proofErr w:type="spellEnd"/>
      <w:r w:rsidRPr="00166326">
        <w:rPr>
          <w:rFonts w:ascii="Calibri" w:eastAsia="Calibri" w:hAnsi="Calibri" w:cs="Times New Roman"/>
          <w:b/>
          <w:lang w:val="es-GT"/>
        </w:rPr>
        <w:tab/>
      </w:r>
      <w:r w:rsidRPr="00166326">
        <w:rPr>
          <w:rFonts w:ascii="Calibri" w:eastAsia="Calibri" w:hAnsi="Calibri" w:cs="Times New Roman"/>
          <w:lang w:val="es-GT"/>
        </w:rPr>
        <w:t>(Alma 38)</w:t>
      </w:r>
    </w:p>
    <w:p w14:paraId="33164C7B" w14:textId="6E8D6D8C" w:rsidR="00AA5755" w:rsidRPr="00166326" w:rsidRDefault="00AA5755" w:rsidP="00AA5755">
      <w:pPr>
        <w:spacing w:after="0" w:line="259" w:lineRule="auto"/>
        <w:ind w:left="1080"/>
        <w:contextualSpacing/>
        <w:rPr>
          <w:rFonts w:ascii="Calibri" w:eastAsia="Calibri" w:hAnsi="Calibri" w:cs="Times New Roman"/>
          <w:b/>
          <w:lang w:val="es-GT"/>
        </w:rPr>
      </w:pPr>
      <w:r w:rsidRPr="00166326">
        <w:rPr>
          <w:rFonts w:ascii="Calibri" w:eastAsia="Calibri" w:hAnsi="Calibri" w:cs="Times New Roman"/>
          <w:b/>
          <w:lang w:val="es-GT"/>
        </w:rPr>
        <w:t xml:space="preserve">      Alma in </w:t>
      </w:r>
      <w:proofErr w:type="spellStart"/>
      <w:r w:rsidRPr="00166326">
        <w:rPr>
          <w:rFonts w:ascii="Calibri" w:eastAsia="Calibri" w:hAnsi="Calibri" w:cs="Times New Roman"/>
          <w:b/>
          <w:lang w:val="es-GT"/>
        </w:rPr>
        <w:t>Ammonihah</w:t>
      </w:r>
      <w:proofErr w:type="spellEnd"/>
      <w:r w:rsidRPr="00166326">
        <w:rPr>
          <w:rFonts w:ascii="Calibri" w:eastAsia="Calibri" w:hAnsi="Calibri" w:cs="Times New Roman"/>
          <w:b/>
          <w:lang w:val="es-GT"/>
        </w:rPr>
        <w:t xml:space="preserve"> </w:t>
      </w:r>
      <w:proofErr w:type="gramStart"/>
      <w:r w:rsidR="00531AA7" w:rsidRPr="00166326">
        <w:rPr>
          <w:rFonts w:ascii="Calibri" w:eastAsia="Calibri" w:hAnsi="Calibri" w:cs="Times New Roman"/>
          <w:b/>
          <w:lang w:val="es-GT"/>
        </w:rPr>
        <w:t xml:space="preserve">   </w:t>
      </w:r>
      <w:r w:rsidRPr="00166326">
        <w:rPr>
          <w:rFonts w:ascii="Calibri" w:eastAsia="Calibri" w:hAnsi="Calibri" w:cs="Times New Roman"/>
          <w:lang w:val="es-GT"/>
        </w:rPr>
        <w:t>(</w:t>
      </w:r>
      <w:proofErr w:type="gramEnd"/>
      <w:r w:rsidRPr="00166326">
        <w:rPr>
          <w:rFonts w:ascii="Calibri" w:eastAsia="Calibri" w:hAnsi="Calibri" w:cs="Times New Roman"/>
          <w:lang w:val="es-GT"/>
        </w:rPr>
        <w:t>Alma 8—15)</w:t>
      </w:r>
      <w:r w:rsidRPr="00166326">
        <w:rPr>
          <w:rFonts w:ascii="Calibri" w:eastAsia="Calibri" w:hAnsi="Calibri" w:cs="Times New Roman"/>
          <w:b/>
          <w:lang w:val="es-GT"/>
        </w:rPr>
        <w:tab/>
      </w:r>
      <w:r w:rsidRPr="00166326">
        <w:rPr>
          <w:rFonts w:ascii="Calibri" w:eastAsia="Calibri" w:hAnsi="Calibri" w:cs="Times New Roman"/>
          <w:b/>
          <w:lang w:val="es-GT"/>
        </w:rPr>
        <w:tab/>
        <w:t xml:space="preserve">    Alma </w:t>
      </w:r>
      <w:proofErr w:type="spellStart"/>
      <w:r w:rsidRPr="00166326">
        <w:rPr>
          <w:rFonts w:ascii="Calibri" w:eastAsia="Calibri" w:hAnsi="Calibri" w:cs="Times New Roman"/>
          <w:b/>
          <w:lang w:val="es-GT"/>
        </w:rPr>
        <w:t>to</w:t>
      </w:r>
      <w:proofErr w:type="spellEnd"/>
      <w:r w:rsidRPr="00166326">
        <w:rPr>
          <w:rFonts w:ascii="Calibri" w:eastAsia="Calibri" w:hAnsi="Calibri" w:cs="Times New Roman"/>
          <w:b/>
          <w:lang w:val="es-GT"/>
        </w:rPr>
        <w:t xml:space="preserve"> </w:t>
      </w:r>
      <w:proofErr w:type="spellStart"/>
      <w:r w:rsidRPr="00166326">
        <w:rPr>
          <w:rFonts w:ascii="Calibri" w:eastAsia="Calibri" w:hAnsi="Calibri" w:cs="Times New Roman"/>
          <w:b/>
          <w:lang w:val="es-GT"/>
        </w:rPr>
        <w:t>Corianton</w:t>
      </w:r>
      <w:proofErr w:type="spellEnd"/>
      <w:r w:rsidRPr="00166326">
        <w:rPr>
          <w:rFonts w:ascii="Calibri" w:eastAsia="Calibri" w:hAnsi="Calibri" w:cs="Times New Roman"/>
          <w:b/>
          <w:lang w:val="es-GT"/>
        </w:rPr>
        <w:tab/>
      </w:r>
      <w:r w:rsidRPr="00166326">
        <w:rPr>
          <w:rFonts w:ascii="Calibri" w:eastAsia="Calibri" w:hAnsi="Calibri" w:cs="Times New Roman"/>
          <w:lang w:val="es-GT"/>
        </w:rPr>
        <w:t>(Alma 39-42)</w:t>
      </w:r>
    </w:p>
    <w:p w14:paraId="7980CE6A" w14:textId="60EF051F" w:rsidR="00AA5755" w:rsidRPr="00AA5755" w:rsidRDefault="00AA5755" w:rsidP="00AA5755">
      <w:pPr>
        <w:spacing w:after="0" w:line="259" w:lineRule="auto"/>
        <w:ind w:left="1080"/>
        <w:contextualSpacing/>
        <w:rPr>
          <w:rFonts w:ascii="Calibri" w:eastAsia="Calibri" w:hAnsi="Calibri" w:cs="Times New Roman"/>
          <w:b/>
        </w:rPr>
      </w:pPr>
      <w:r w:rsidRPr="00166326">
        <w:rPr>
          <w:rFonts w:ascii="Calibri" w:eastAsia="Calibri" w:hAnsi="Calibri" w:cs="Times New Roman"/>
          <w:b/>
          <w:lang w:val="es-GT"/>
        </w:rPr>
        <w:t xml:space="preserve">       </w:t>
      </w:r>
      <w:r w:rsidRPr="00AA5755">
        <w:rPr>
          <w:rFonts w:ascii="Calibri" w:eastAsia="Calibri" w:hAnsi="Calibri" w:cs="Times New Roman"/>
          <w:b/>
        </w:rPr>
        <w:t xml:space="preserve">Details about war </w:t>
      </w:r>
      <w:r w:rsidR="00531AA7">
        <w:rPr>
          <w:rFonts w:ascii="Calibri" w:eastAsia="Calibri" w:hAnsi="Calibri" w:cs="Times New Roman"/>
          <w:b/>
        </w:rPr>
        <w:t xml:space="preserve">    </w:t>
      </w:r>
      <w:proofErr w:type="gramStart"/>
      <w:r w:rsidR="00531AA7">
        <w:rPr>
          <w:rFonts w:ascii="Calibri" w:eastAsia="Calibri" w:hAnsi="Calibri" w:cs="Times New Roman"/>
          <w:b/>
        </w:rPr>
        <w:t xml:space="preserve">   </w:t>
      </w:r>
      <w:r w:rsidRPr="00AA5755">
        <w:rPr>
          <w:rFonts w:ascii="Calibri" w:eastAsia="Calibri" w:hAnsi="Calibri" w:cs="Times New Roman"/>
        </w:rPr>
        <w:t>(</w:t>
      </w:r>
      <w:proofErr w:type="gramEnd"/>
      <w:r w:rsidRPr="00AA5755">
        <w:rPr>
          <w:rFonts w:ascii="Calibri" w:eastAsia="Calibri" w:hAnsi="Calibri" w:cs="Times New Roman"/>
        </w:rPr>
        <w:t>Alma 16)</w:t>
      </w:r>
      <w:r w:rsidRPr="00AA5755">
        <w:rPr>
          <w:rFonts w:ascii="Calibri" w:eastAsia="Calibri" w:hAnsi="Calibri" w:cs="Times New Roman"/>
          <w:b/>
        </w:rPr>
        <w:tab/>
      </w:r>
      <w:r w:rsidRPr="00AA5755">
        <w:rPr>
          <w:rFonts w:ascii="Calibri" w:eastAsia="Calibri" w:hAnsi="Calibri" w:cs="Times New Roman"/>
          <w:b/>
        </w:rPr>
        <w:tab/>
      </w:r>
      <w:r w:rsidRPr="00AA5755">
        <w:rPr>
          <w:rFonts w:ascii="Calibri" w:eastAsia="Calibri" w:hAnsi="Calibri" w:cs="Times New Roman"/>
          <w:b/>
        </w:rPr>
        <w:tab/>
        <w:t xml:space="preserve">     Details about war</w:t>
      </w:r>
      <w:r w:rsidRPr="00AA5755">
        <w:rPr>
          <w:rFonts w:ascii="Calibri" w:eastAsia="Calibri" w:hAnsi="Calibri" w:cs="Times New Roman"/>
          <w:b/>
        </w:rPr>
        <w:tab/>
      </w:r>
      <w:r w:rsidRPr="00AA5755">
        <w:rPr>
          <w:rFonts w:ascii="Calibri" w:eastAsia="Calibri" w:hAnsi="Calibri" w:cs="Times New Roman"/>
        </w:rPr>
        <w:t>(Alma 43—44)</w:t>
      </w:r>
    </w:p>
    <w:p w14:paraId="5D7BC080" w14:textId="77777777" w:rsidR="00AA5755" w:rsidRPr="00AA5755" w:rsidRDefault="00AA5755" w:rsidP="00AA5755">
      <w:pPr>
        <w:spacing w:after="0" w:line="259" w:lineRule="auto"/>
        <w:ind w:left="1080"/>
        <w:contextualSpacing/>
        <w:rPr>
          <w:rFonts w:ascii="Calibri" w:eastAsia="Calibri" w:hAnsi="Calibri" w:cs="Times New Roman"/>
          <w:b/>
        </w:rPr>
      </w:pPr>
      <w:r w:rsidRPr="00AA5755">
        <w:rPr>
          <w:rFonts w:ascii="Calibri" w:eastAsia="Calibri" w:hAnsi="Calibri" w:cs="Times New Roman"/>
          <w:b/>
        </w:rPr>
        <w:tab/>
      </w:r>
    </w:p>
    <w:p w14:paraId="6F94E269" w14:textId="77777777" w:rsidR="00AA5755" w:rsidRPr="00AA5755" w:rsidRDefault="00AA5755" w:rsidP="00AA5755">
      <w:pPr>
        <w:numPr>
          <w:ilvl w:val="0"/>
          <w:numId w:val="25"/>
        </w:numPr>
        <w:spacing w:after="0" w:line="259" w:lineRule="auto"/>
        <w:contextualSpacing/>
        <w:rPr>
          <w:rFonts w:ascii="Calibri" w:eastAsia="Calibri" w:hAnsi="Calibri" w:cs="Times New Roman"/>
          <w:b/>
        </w:rPr>
      </w:pPr>
      <w:r w:rsidRPr="00AA5755">
        <w:rPr>
          <w:rFonts w:ascii="Calibri" w:eastAsia="Calibri" w:hAnsi="Calibri" w:cs="Times New Roman"/>
          <w:b/>
          <w:u w:val="single"/>
        </w:rPr>
        <w:t xml:space="preserve">Second </w:t>
      </w:r>
      <w:proofErr w:type="gramStart"/>
      <w:r w:rsidRPr="00AA5755">
        <w:rPr>
          <w:rFonts w:ascii="Calibri" w:eastAsia="Calibri" w:hAnsi="Calibri" w:cs="Times New Roman"/>
          <w:b/>
          <w:u w:val="single"/>
        </w:rPr>
        <w:t>Quarter  (</w:t>
      </w:r>
      <w:proofErr w:type="gramEnd"/>
      <w:r w:rsidRPr="00AA5755">
        <w:rPr>
          <w:rFonts w:ascii="Calibri" w:eastAsia="Calibri" w:hAnsi="Calibri" w:cs="Times New Roman"/>
          <w:b/>
          <w:u w:val="single"/>
        </w:rPr>
        <w:t>Alma 17—29</w:t>
      </w:r>
      <w:r w:rsidRPr="00AA5755">
        <w:rPr>
          <w:rFonts w:ascii="Calibri" w:eastAsia="Calibri" w:hAnsi="Calibri" w:cs="Times New Roman"/>
          <w:b/>
        </w:rPr>
        <w:t>)</w:t>
      </w:r>
      <w:r w:rsidRPr="00AA5755">
        <w:rPr>
          <w:rFonts w:ascii="Calibri" w:eastAsia="Calibri" w:hAnsi="Calibri" w:cs="Times New Roman"/>
          <w:b/>
        </w:rPr>
        <w:tab/>
      </w:r>
      <w:r w:rsidRPr="00AA5755">
        <w:rPr>
          <w:rFonts w:ascii="Calibri" w:eastAsia="Calibri" w:hAnsi="Calibri" w:cs="Times New Roman"/>
          <w:b/>
        </w:rPr>
        <w:tab/>
        <w:t xml:space="preserve">       B.    </w:t>
      </w:r>
      <w:r w:rsidRPr="00AA5755">
        <w:rPr>
          <w:rFonts w:ascii="Calibri" w:eastAsia="Calibri" w:hAnsi="Calibri" w:cs="Times New Roman"/>
          <w:b/>
          <w:u w:val="single"/>
        </w:rPr>
        <w:t xml:space="preserve">Fourth </w:t>
      </w:r>
      <w:proofErr w:type="gramStart"/>
      <w:r w:rsidRPr="00AA5755">
        <w:rPr>
          <w:rFonts w:ascii="Calibri" w:eastAsia="Calibri" w:hAnsi="Calibri" w:cs="Times New Roman"/>
          <w:b/>
          <w:u w:val="single"/>
        </w:rPr>
        <w:t>Quarter  (</w:t>
      </w:r>
      <w:proofErr w:type="gramEnd"/>
      <w:r w:rsidRPr="00AA5755">
        <w:rPr>
          <w:rFonts w:ascii="Calibri" w:eastAsia="Calibri" w:hAnsi="Calibri" w:cs="Times New Roman"/>
          <w:b/>
          <w:u w:val="single"/>
        </w:rPr>
        <w:t>Alma 45—63)</w:t>
      </w:r>
    </w:p>
    <w:p w14:paraId="3DBED646" w14:textId="77777777" w:rsidR="00AA5755" w:rsidRPr="00AA5755" w:rsidRDefault="00AA5755" w:rsidP="00AA5755">
      <w:pPr>
        <w:spacing w:after="0" w:line="259" w:lineRule="auto"/>
        <w:ind w:left="1080"/>
        <w:contextualSpacing/>
        <w:rPr>
          <w:rFonts w:ascii="Calibri" w:eastAsia="Calibri" w:hAnsi="Calibri" w:cs="Times New Roman"/>
          <w:b/>
        </w:rPr>
      </w:pPr>
    </w:p>
    <w:p w14:paraId="5D2F0648" w14:textId="77777777" w:rsidR="00AA5755" w:rsidRPr="00AA5755" w:rsidRDefault="00AA5755" w:rsidP="00AA5755">
      <w:pPr>
        <w:spacing w:after="0" w:line="259" w:lineRule="auto"/>
        <w:ind w:left="1080"/>
        <w:contextualSpacing/>
        <w:rPr>
          <w:rFonts w:ascii="Calibri" w:eastAsia="Calibri" w:hAnsi="Calibri" w:cs="Times New Roman"/>
        </w:rPr>
      </w:pPr>
      <w:r w:rsidRPr="00AA5755">
        <w:rPr>
          <w:rFonts w:ascii="Calibri" w:eastAsia="Calibri" w:hAnsi="Calibri" w:cs="Times New Roman"/>
          <w:b/>
        </w:rPr>
        <w:t>Alma’s interrupted journey</w:t>
      </w:r>
      <w:r w:rsidRPr="00AA5755">
        <w:rPr>
          <w:rFonts w:ascii="Calibri" w:eastAsia="Calibri" w:hAnsi="Calibri" w:cs="Times New Roman"/>
          <w:b/>
        </w:rPr>
        <w:tab/>
      </w:r>
      <w:r w:rsidRPr="00AA5755">
        <w:rPr>
          <w:rFonts w:ascii="Calibri" w:eastAsia="Calibri" w:hAnsi="Calibri" w:cs="Times New Roman"/>
        </w:rPr>
        <w:t>(Alma 17)</w:t>
      </w:r>
      <w:r w:rsidRPr="00AA5755">
        <w:rPr>
          <w:rFonts w:ascii="Calibri" w:eastAsia="Calibri" w:hAnsi="Calibri" w:cs="Times New Roman"/>
          <w:b/>
        </w:rPr>
        <w:tab/>
      </w:r>
      <w:r w:rsidRPr="00AA5755">
        <w:rPr>
          <w:rFonts w:ascii="Calibri" w:eastAsia="Calibri" w:hAnsi="Calibri" w:cs="Times New Roman"/>
          <w:b/>
        </w:rPr>
        <w:tab/>
        <w:t xml:space="preserve">Alma’s interrupted journey </w:t>
      </w:r>
      <w:r w:rsidRPr="00AA5755">
        <w:rPr>
          <w:rFonts w:ascii="Calibri" w:eastAsia="Calibri" w:hAnsi="Calibri" w:cs="Times New Roman"/>
        </w:rPr>
        <w:t>(Alma 45)</w:t>
      </w:r>
    </w:p>
    <w:p w14:paraId="7010E39A" w14:textId="302B775C" w:rsidR="00AA5755" w:rsidRPr="00AA5755" w:rsidRDefault="00AA5755" w:rsidP="00AA5755">
      <w:pPr>
        <w:spacing w:after="0" w:line="259" w:lineRule="auto"/>
        <w:ind w:left="1080"/>
        <w:contextualSpacing/>
        <w:rPr>
          <w:rFonts w:ascii="Calibri" w:eastAsia="Calibri" w:hAnsi="Calibri" w:cs="Times New Roman"/>
          <w:b/>
        </w:rPr>
      </w:pPr>
      <w:r w:rsidRPr="00AA5755">
        <w:rPr>
          <w:rFonts w:ascii="Calibri" w:eastAsia="Calibri" w:hAnsi="Calibri" w:cs="Times New Roman"/>
          <w:b/>
        </w:rPr>
        <w:t xml:space="preserve"> Ammon’s mission</w:t>
      </w:r>
      <w:r w:rsidRPr="00AA5755">
        <w:rPr>
          <w:rFonts w:ascii="Calibri" w:eastAsia="Calibri" w:hAnsi="Calibri" w:cs="Times New Roman"/>
          <w:b/>
        </w:rPr>
        <w:tab/>
      </w:r>
      <w:r w:rsidR="00531AA7">
        <w:rPr>
          <w:rFonts w:ascii="Calibri" w:eastAsia="Calibri" w:hAnsi="Calibri" w:cs="Times New Roman"/>
          <w:b/>
        </w:rPr>
        <w:t xml:space="preserve">       </w:t>
      </w:r>
      <w:proofErr w:type="gramStart"/>
      <w:r w:rsidR="00531AA7">
        <w:rPr>
          <w:rFonts w:ascii="Calibri" w:eastAsia="Calibri" w:hAnsi="Calibri" w:cs="Times New Roman"/>
          <w:b/>
        </w:rPr>
        <w:t xml:space="preserve">   </w:t>
      </w:r>
      <w:r w:rsidRPr="00AA5755">
        <w:rPr>
          <w:rFonts w:ascii="Calibri" w:eastAsia="Calibri" w:hAnsi="Calibri" w:cs="Times New Roman"/>
        </w:rPr>
        <w:t>(</w:t>
      </w:r>
      <w:proofErr w:type="gramEnd"/>
      <w:r w:rsidRPr="00AA5755">
        <w:rPr>
          <w:rFonts w:ascii="Calibri" w:eastAsia="Calibri" w:hAnsi="Calibri" w:cs="Times New Roman"/>
        </w:rPr>
        <w:t>Alma 17—20)</w:t>
      </w:r>
      <w:r w:rsidRPr="00AA5755">
        <w:rPr>
          <w:rFonts w:ascii="Calibri" w:eastAsia="Calibri" w:hAnsi="Calibri" w:cs="Times New Roman"/>
          <w:b/>
        </w:rPr>
        <w:tab/>
      </w:r>
      <w:r w:rsidRPr="00AA5755">
        <w:rPr>
          <w:rFonts w:ascii="Calibri" w:eastAsia="Calibri" w:hAnsi="Calibri" w:cs="Times New Roman"/>
          <w:b/>
        </w:rPr>
        <w:tab/>
        <w:t xml:space="preserve"> </w:t>
      </w:r>
      <w:proofErr w:type="spellStart"/>
      <w:r w:rsidRPr="00AA5755">
        <w:rPr>
          <w:rFonts w:ascii="Calibri" w:eastAsia="Calibri" w:hAnsi="Calibri" w:cs="Times New Roman"/>
          <w:b/>
        </w:rPr>
        <w:t>Amalickiah’s</w:t>
      </w:r>
      <w:proofErr w:type="spellEnd"/>
      <w:r w:rsidRPr="00AA5755">
        <w:rPr>
          <w:rFonts w:ascii="Calibri" w:eastAsia="Calibri" w:hAnsi="Calibri" w:cs="Times New Roman"/>
          <w:b/>
        </w:rPr>
        <w:t xml:space="preserve"> dissension </w:t>
      </w:r>
      <w:r w:rsidRPr="00AA5755">
        <w:rPr>
          <w:rFonts w:ascii="Calibri" w:eastAsia="Calibri" w:hAnsi="Calibri" w:cs="Times New Roman"/>
        </w:rPr>
        <w:t>(Alma 45—51)</w:t>
      </w:r>
    </w:p>
    <w:p w14:paraId="52F876EB" w14:textId="0ABE08DE" w:rsidR="00AA5755" w:rsidRPr="00AA5755" w:rsidRDefault="00AA5755" w:rsidP="00AA5755">
      <w:pPr>
        <w:spacing w:after="0" w:line="259" w:lineRule="auto"/>
        <w:ind w:left="1080"/>
        <w:contextualSpacing/>
        <w:rPr>
          <w:rFonts w:ascii="Calibri" w:eastAsia="Calibri" w:hAnsi="Calibri" w:cs="Times New Roman"/>
          <w:b/>
        </w:rPr>
      </w:pPr>
      <w:r w:rsidRPr="00AA5755">
        <w:rPr>
          <w:rFonts w:ascii="Calibri" w:eastAsia="Calibri" w:hAnsi="Calibri" w:cs="Times New Roman"/>
          <w:b/>
        </w:rPr>
        <w:t xml:space="preserve">  Aaron’s mission</w:t>
      </w:r>
      <w:r w:rsidRPr="00AA5755">
        <w:rPr>
          <w:rFonts w:ascii="Calibri" w:eastAsia="Calibri" w:hAnsi="Calibri" w:cs="Times New Roman"/>
          <w:b/>
        </w:rPr>
        <w:tab/>
      </w:r>
      <w:r w:rsidR="00531AA7">
        <w:rPr>
          <w:rFonts w:ascii="Calibri" w:eastAsia="Calibri" w:hAnsi="Calibri" w:cs="Times New Roman"/>
          <w:b/>
        </w:rPr>
        <w:t xml:space="preserve">       </w:t>
      </w:r>
      <w:proofErr w:type="gramStart"/>
      <w:r w:rsidR="00531AA7">
        <w:rPr>
          <w:rFonts w:ascii="Calibri" w:eastAsia="Calibri" w:hAnsi="Calibri" w:cs="Times New Roman"/>
          <w:b/>
        </w:rPr>
        <w:t xml:space="preserve">   </w:t>
      </w:r>
      <w:r w:rsidRPr="00AA5755">
        <w:rPr>
          <w:rFonts w:ascii="Calibri" w:eastAsia="Calibri" w:hAnsi="Calibri" w:cs="Times New Roman"/>
        </w:rPr>
        <w:t>(</w:t>
      </w:r>
      <w:proofErr w:type="gramEnd"/>
      <w:r w:rsidRPr="00AA5755">
        <w:rPr>
          <w:rFonts w:ascii="Calibri" w:eastAsia="Calibri" w:hAnsi="Calibri" w:cs="Times New Roman"/>
        </w:rPr>
        <w:t>Alma 21—26)</w:t>
      </w:r>
      <w:r w:rsidRPr="00AA5755">
        <w:rPr>
          <w:rFonts w:ascii="Calibri" w:eastAsia="Calibri" w:hAnsi="Calibri" w:cs="Times New Roman"/>
        </w:rPr>
        <w:tab/>
      </w:r>
      <w:r w:rsidRPr="00AA5755">
        <w:rPr>
          <w:rFonts w:ascii="Calibri" w:eastAsia="Calibri" w:hAnsi="Calibri" w:cs="Times New Roman"/>
          <w:b/>
        </w:rPr>
        <w:tab/>
        <w:t xml:space="preserve">  </w:t>
      </w:r>
      <w:proofErr w:type="spellStart"/>
      <w:r w:rsidRPr="00AA5755">
        <w:rPr>
          <w:rFonts w:ascii="Calibri" w:eastAsia="Calibri" w:hAnsi="Calibri" w:cs="Times New Roman"/>
          <w:b/>
        </w:rPr>
        <w:t>Ammoron’s</w:t>
      </w:r>
      <w:proofErr w:type="spellEnd"/>
      <w:r w:rsidRPr="00AA5755">
        <w:rPr>
          <w:rFonts w:ascii="Calibri" w:eastAsia="Calibri" w:hAnsi="Calibri" w:cs="Times New Roman"/>
          <w:b/>
        </w:rPr>
        <w:t xml:space="preserve"> dissension  </w:t>
      </w:r>
      <w:r w:rsidRPr="00AA5755">
        <w:rPr>
          <w:rFonts w:ascii="Calibri" w:eastAsia="Calibri" w:hAnsi="Calibri" w:cs="Times New Roman"/>
        </w:rPr>
        <w:t>(Alma 52—62)</w:t>
      </w:r>
    </w:p>
    <w:p w14:paraId="20F6E579" w14:textId="4CA45BF0" w:rsidR="00AA5755" w:rsidRPr="00AA5755" w:rsidRDefault="00AA5755" w:rsidP="00AA5755">
      <w:pPr>
        <w:spacing w:after="0" w:line="259" w:lineRule="auto"/>
        <w:ind w:left="1080"/>
        <w:contextualSpacing/>
        <w:rPr>
          <w:rFonts w:ascii="Calibri" w:eastAsia="Calibri" w:hAnsi="Calibri" w:cs="Times New Roman"/>
        </w:rPr>
      </w:pPr>
      <w:r w:rsidRPr="00AA5755">
        <w:rPr>
          <w:rFonts w:ascii="Calibri" w:eastAsia="Calibri" w:hAnsi="Calibri" w:cs="Times New Roman"/>
          <w:b/>
        </w:rPr>
        <w:t xml:space="preserve">   Aftermath and cleanup</w:t>
      </w:r>
      <w:r w:rsidR="00531AA7">
        <w:rPr>
          <w:rFonts w:ascii="Calibri" w:eastAsia="Calibri" w:hAnsi="Calibri" w:cs="Times New Roman"/>
          <w:b/>
        </w:rPr>
        <w:t xml:space="preserve"> </w:t>
      </w:r>
      <w:r w:rsidRPr="00AA5755">
        <w:rPr>
          <w:rFonts w:ascii="Calibri" w:eastAsia="Calibri" w:hAnsi="Calibri" w:cs="Times New Roman"/>
        </w:rPr>
        <w:t>(Alma 27—29)</w:t>
      </w:r>
      <w:r w:rsidRPr="00AA5755">
        <w:rPr>
          <w:rFonts w:ascii="Calibri" w:eastAsia="Calibri" w:hAnsi="Calibri" w:cs="Times New Roman"/>
          <w:b/>
        </w:rPr>
        <w:tab/>
      </w:r>
      <w:r w:rsidRPr="00AA5755">
        <w:rPr>
          <w:rFonts w:ascii="Calibri" w:eastAsia="Calibri" w:hAnsi="Calibri" w:cs="Times New Roman"/>
          <w:b/>
        </w:rPr>
        <w:tab/>
        <w:t xml:space="preserve">   Aftermath and cleanup </w:t>
      </w:r>
      <w:r w:rsidRPr="00AA5755">
        <w:rPr>
          <w:rFonts w:ascii="Calibri" w:eastAsia="Calibri" w:hAnsi="Calibri" w:cs="Times New Roman"/>
        </w:rPr>
        <w:t>(Alma 63)</w:t>
      </w:r>
    </w:p>
    <w:p w14:paraId="3ACE0D1A" w14:textId="77777777" w:rsidR="00AA5755" w:rsidRPr="00AA5755" w:rsidRDefault="00AA5755" w:rsidP="00AA5755">
      <w:pPr>
        <w:spacing w:after="0" w:line="259" w:lineRule="auto"/>
        <w:ind w:left="1080"/>
        <w:contextualSpacing/>
        <w:rPr>
          <w:rFonts w:ascii="Calibri" w:eastAsia="Calibri" w:hAnsi="Calibri" w:cs="Times New Roman"/>
        </w:rPr>
      </w:pPr>
    </w:p>
    <w:p w14:paraId="0DD9767D" w14:textId="77777777" w:rsidR="00AA5755" w:rsidRPr="00AA5755" w:rsidRDefault="00AA5755" w:rsidP="00AA5755">
      <w:pPr>
        <w:spacing w:after="0" w:line="259" w:lineRule="auto"/>
        <w:ind w:left="1080"/>
        <w:contextualSpacing/>
        <w:rPr>
          <w:rFonts w:ascii="Calibri" w:eastAsia="Calibri" w:hAnsi="Calibri" w:cs="Times New Roman"/>
        </w:rPr>
      </w:pPr>
    </w:p>
    <w:p w14:paraId="6AA35D4B" w14:textId="77777777" w:rsidR="00AA5755" w:rsidRPr="00AA5755" w:rsidRDefault="00AA5755" w:rsidP="00AA5755">
      <w:pPr>
        <w:spacing w:after="0" w:line="259" w:lineRule="auto"/>
        <w:ind w:left="0" w:firstLine="720"/>
        <w:contextualSpacing/>
        <w:rPr>
          <w:rFonts w:ascii="Calibri" w:eastAsia="Calibri" w:hAnsi="Calibri" w:cs="Times New Roman"/>
        </w:rPr>
      </w:pPr>
      <w:r w:rsidRPr="00AA5755">
        <w:rPr>
          <w:rFonts w:ascii="Calibri" w:eastAsia="Calibri" w:hAnsi="Calibri" w:cs="Times New Roman"/>
        </w:rPr>
        <w:t xml:space="preserve">According to Joseph Spencer, the first major clue for the organization of Alma lies in the obvious parallel between the stories of </w:t>
      </w:r>
      <w:proofErr w:type="spellStart"/>
      <w:r w:rsidRPr="00AA5755">
        <w:rPr>
          <w:rFonts w:ascii="Calibri" w:eastAsia="Calibri" w:hAnsi="Calibri" w:cs="Times New Roman"/>
        </w:rPr>
        <w:t>Nehor</w:t>
      </w:r>
      <w:proofErr w:type="spellEnd"/>
      <w:r w:rsidRPr="00AA5755">
        <w:rPr>
          <w:rFonts w:ascii="Calibri" w:eastAsia="Calibri" w:hAnsi="Calibri" w:cs="Times New Roman"/>
        </w:rPr>
        <w:t xml:space="preserve"> and </w:t>
      </w:r>
      <w:proofErr w:type="spellStart"/>
      <w:r w:rsidRPr="00AA5755">
        <w:rPr>
          <w:rFonts w:ascii="Calibri" w:eastAsia="Calibri" w:hAnsi="Calibri" w:cs="Times New Roman"/>
        </w:rPr>
        <w:t>Korihor</w:t>
      </w:r>
      <w:proofErr w:type="spellEnd"/>
      <w:r w:rsidRPr="00AA5755">
        <w:rPr>
          <w:rFonts w:ascii="Calibri" w:eastAsia="Calibri" w:hAnsi="Calibri" w:cs="Times New Roman"/>
        </w:rPr>
        <w:t xml:space="preserve"> and the trouble they cause for Nephite law.  Shortly after, their </w:t>
      </w:r>
      <w:proofErr w:type="gramStart"/>
      <w:r w:rsidRPr="00AA5755">
        <w:rPr>
          <w:rFonts w:ascii="Calibri" w:eastAsia="Calibri" w:hAnsi="Calibri" w:cs="Times New Roman"/>
        </w:rPr>
        <w:t>followers</w:t>
      </w:r>
      <w:proofErr w:type="gramEnd"/>
      <w:r w:rsidRPr="00AA5755">
        <w:rPr>
          <w:rFonts w:ascii="Calibri" w:eastAsia="Calibri" w:hAnsi="Calibri" w:cs="Times New Roman"/>
        </w:rPr>
        <w:t xml:space="preserve"> rebel.  What clinches this correlation is a note Mormon provides in each account about throwing bodies in the Sidon and their eventually reaching the sea </w:t>
      </w:r>
      <w:r w:rsidRPr="00AA5755">
        <w:rPr>
          <w:rFonts w:ascii="Calibri" w:eastAsia="Calibri" w:hAnsi="Calibri" w:cs="Times New Roman"/>
          <w:sz w:val="20"/>
          <w:szCs w:val="20"/>
        </w:rPr>
        <w:t xml:space="preserve">(Alma 2:34, Alma </w:t>
      </w:r>
      <w:proofErr w:type="gramStart"/>
      <w:r w:rsidRPr="00AA5755">
        <w:rPr>
          <w:rFonts w:ascii="Calibri" w:eastAsia="Calibri" w:hAnsi="Calibri" w:cs="Times New Roman"/>
          <w:sz w:val="20"/>
          <w:szCs w:val="20"/>
        </w:rPr>
        <w:t>3;  Alma</w:t>
      </w:r>
      <w:proofErr w:type="gramEnd"/>
      <w:r w:rsidRPr="00AA5755">
        <w:rPr>
          <w:rFonts w:ascii="Calibri" w:eastAsia="Calibri" w:hAnsi="Calibri" w:cs="Times New Roman"/>
          <w:sz w:val="20"/>
          <w:szCs w:val="20"/>
        </w:rPr>
        <w:t xml:space="preserve"> 44:22)</w:t>
      </w:r>
      <w:r w:rsidRPr="00AA5755">
        <w:rPr>
          <w:rFonts w:ascii="Calibri" w:eastAsia="Calibri" w:hAnsi="Calibri" w:cs="Times New Roman"/>
        </w:rPr>
        <w:t xml:space="preserve">.  Alma’s preaching in Zarahemla parallels his instruction to Helaman, who will serve as head of the Nephite church (in Zarahemla), and so requires serious instruction.  Alma’s preaching in Gideon corresponds to his instruction to </w:t>
      </w:r>
      <w:proofErr w:type="spellStart"/>
      <w:r w:rsidRPr="00AA5755">
        <w:rPr>
          <w:rFonts w:ascii="Calibri" w:eastAsia="Calibri" w:hAnsi="Calibri" w:cs="Times New Roman"/>
        </w:rPr>
        <w:t>Shiblon</w:t>
      </w:r>
      <w:proofErr w:type="spellEnd"/>
      <w:r w:rsidRPr="00AA5755">
        <w:rPr>
          <w:rFonts w:ascii="Calibri" w:eastAsia="Calibri" w:hAnsi="Calibri" w:cs="Times New Roman"/>
        </w:rPr>
        <w:t xml:space="preserve">—short but profound.  Alma’s preaching in </w:t>
      </w:r>
      <w:proofErr w:type="spellStart"/>
      <w:r w:rsidRPr="00AA5755">
        <w:rPr>
          <w:rFonts w:ascii="Calibri" w:eastAsia="Calibri" w:hAnsi="Calibri" w:cs="Times New Roman"/>
        </w:rPr>
        <w:t>Ammonihah</w:t>
      </w:r>
      <w:proofErr w:type="spellEnd"/>
      <w:r w:rsidRPr="00AA5755">
        <w:rPr>
          <w:rFonts w:ascii="Calibri" w:eastAsia="Calibri" w:hAnsi="Calibri" w:cs="Times New Roman"/>
        </w:rPr>
        <w:t xml:space="preserve">, a wayward city, correlates with his instruction to </w:t>
      </w:r>
      <w:proofErr w:type="spellStart"/>
      <w:r w:rsidRPr="00AA5755">
        <w:rPr>
          <w:rFonts w:ascii="Calibri" w:eastAsia="Calibri" w:hAnsi="Calibri" w:cs="Times New Roman"/>
        </w:rPr>
        <w:t>Corianton</w:t>
      </w:r>
      <w:proofErr w:type="spellEnd"/>
      <w:r w:rsidRPr="00AA5755">
        <w:rPr>
          <w:rFonts w:ascii="Calibri" w:eastAsia="Calibri" w:hAnsi="Calibri" w:cs="Times New Roman"/>
        </w:rPr>
        <w:t xml:space="preserve">, his wayward youngest—Alma’s theme concluding each time with why Adam and Eve were prevented from eating from the tree of life, with parallel emphasis on preventing God’s word from being made “void” </w:t>
      </w:r>
      <w:r w:rsidRPr="00AA5755">
        <w:rPr>
          <w:rFonts w:ascii="Calibri" w:eastAsia="Calibri" w:hAnsi="Calibri" w:cs="Times New Roman"/>
          <w:sz w:val="20"/>
          <w:szCs w:val="20"/>
        </w:rPr>
        <w:t>(Alma 12:23; 42:5).</w:t>
      </w:r>
      <w:r w:rsidRPr="00AA5755">
        <w:rPr>
          <w:rFonts w:ascii="Calibri" w:eastAsia="Calibri" w:hAnsi="Calibri" w:cs="Times New Roman"/>
        </w:rPr>
        <w:t xml:space="preserve">  </w:t>
      </w:r>
    </w:p>
    <w:p w14:paraId="183EF5D1" w14:textId="2E1A619E" w:rsidR="00AA5755" w:rsidRDefault="00AA5755" w:rsidP="00AA5755">
      <w:pPr>
        <w:spacing w:after="0" w:line="259" w:lineRule="auto"/>
        <w:ind w:left="0"/>
        <w:contextualSpacing/>
        <w:rPr>
          <w:rFonts w:ascii="Calibri" w:eastAsia="Calibri" w:hAnsi="Calibri" w:cs="Times New Roman"/>
          <w:sz w:val="20"/>
          <w:szCs w:val="20"/>
        </w:rPr>
      </w:pPr>
      <w:r w:rsidRPr="00AA5755">
        <w:rPr>
          <w:rFonts w:ascii="Calibri" w:eastAsia="Calibri" w:hAnsi="Calibri" w:cs="Times New Roman"/>
        </w:rPr>
        <w:tab/>
        <w:t xml:space="preserve">The second halves of the narrative begin with an interrupted journey: Alma’s journey to Manti when he meets the sons of Mosiah </w:t>
      </w:r>
      <w:r w:rsidRPr="00AA5755">
        <w:rPr>
          <w:rFonts w:ascii="Calibri" w:eastAsia="Calibri" w:hAnsi="Calibri" w:cs="Times New Roman"/>
          <w:sz w:val="20"/>
          <w:szCs w:val="20"/>
        </w:rPr>
        <w:t>(Alma 17:1),</w:t>
      </w:r>
      <w:r w:rsidRPr="00AA5755">
        <w:rPr>
          <w:rFonts w:ascii="Calibri" w:eastAsia="Calibri" w:hAnsi="Calibri" w:cs="Times New Roman"/>
        </w:rPr>
        <w:t xml:space="preserve"> and Alma’s journey to </w:t>
      </w:r>
      <w:proofErr w:type="spellStart"/>
      <w:r w:rsidRPr="00AA5755">
        <w:rPr>
          <w:rFonts w:ascii="Calibri" w:eastAsia="Calibri" w:hAnsi="Calibri" w:cs="Times New Roman"/>
        </w:rPr>
        <w:t>Melek</w:t>
      </w:r>
      <w:proofErr w:type="spellEnd"/>
      <w:r w:rsidRPr="00AA5755">
        <w:rPr>
          <w:rFonts w:ascii="Calibri" w:eastAsia="Calibri" w:hAnsi="Calibri" w:cs="Times New Roman"/>
        </w:rPr>
        <w:t xml:space="preserve">, when he mysteriously disappears </w:t>
      </w:r>
      <w:r w:rsidRPr="00AA5755">
        <w:rPr>
          <w:rFonts w:ascii="Calibri" w:eastAsia="Calibri" w:hAnsi="Calibri" w:cs="Times New Roman"/>
          <w:sz w:val="20"/>
          <w:szCs w:val="20"/>
        </w:rPr>
        <w:t>(Alma 45).</w:t>
      </w:r>
      <w:r w:rsidRPr="00AA5755">
        <w:rPr>
          <w:rFonts w:ascii="Calibri" w:eastAsia="Calibri" w:hAnsi="Calibri" w:cs="Times New Roman"/>
        </w:rPr>
        <w:t xml:space="preserve"> Each narrative focuses on two brothers whose stories are told in turn: Ammon and Aaron in the Lamanite mission </w:t>
      </w:r>
      <w:r w:rsidRPr="00AA5755">
        <w:rPr>
          <w:rFonts w:ascii="Calibri" w:eastAsia="Calibri" w:hAnsi="Calibri" w:cs="Times New Roman"/>
          <w:sz w:val="20"/>
          <w:szCs w:val="20"/>
        </w:rPr>
        <w:t>(see Alma 17—20);</w:t>
      </w:r>
      <w:r w:rsidRPr="00AA5755">
        <w:rPr>
          <w:rFonts w:ascii="Calibri" w:eastAsia="Calibri" w:hAnsi="Calibri" w:cs="Times New Roman"/>
        </w:rPr>
        <w:t xml:space="preserve"> 21—26), and </w:t>
      </w:r>
      <w:proofErr w:type="spellStart"/>
      <w:r w:rsidRPr="00AA5755">
        <w:rPr>
          <w:rFonts w:ascii="Calibri" w:eastAsia="Calibri" w:hAnsi="Calibri" w:cs="Times New Roman"/>
        </w:rPr>
        <w:t>Amalickiah</w:t>
      </w:r>
      <w:proofErr w:type="spellEnd"/>
      <w:r w:rsidRPr="00AA5755">
        <w:rPr>
          <w:rFonts w:ascii="Calibri" w:eastAsia="Calibri" w:hAnsi="Calibri" w:cs="Times New Roman"/>
        </w:rPr>
        <w:t xml:space="preserve"> and </w:t>
      </w:r>
      <w:proofErr w:type="spellStart"/>
      <w:r w:rsidRPr="00AA5755">
        <w:rPr>
          <w:rFonts w:ascii="Calibri" w:eastAsia="Calibri" w:hAnsi="Calibri" w:cs="Times New Roman"/>
        </w:rPr>
        <w:t>Ammoron</w:t>
      </w:r>
      <w:proofErr w:type="spellEnd"/>
      <w:r w:rsidRPr="00AA5755">
        <w:rPr>
          <w:rFonts w:ascii="Calibri" w:eastAsia="Calibri" w:hAnsi="Calibri" w:cs="Times New Roman"/>
        </w:rPr>
        <w:t xml:space="preserve"> in the corresponding stories </w:t>
      </w:r>
      <w:r w:rsidRPr="00AA5755">
        <w:rPr>
          <w:rFonts w:ascii="Calibri" w:eastAsia="Calibri" w:hAnsi="Calibri" w:cs="Times New Roman"/>
          <w:sz w:val="20"/>
          <w:szCs w:val="20"/>
        </w:rPr>
        <w:t>(see Alma 46—51; 52—62).</w:t>
      </w:r>
    </w:p>
    <w:p w14:paraId="08DC81ED" w14:textId="77777777" w:rsidR="0065701F" w:rsidRPr="00AA5755" w:rsidRDefault="0065701F" w:rsidP="0065701F">
      <w:pPr>
        <w:spacing w:after="0" w:line="259" w:lineRule="auto"/>
        <w:ind w:left="0"/>
        <w:jc w:val="right"/>
        <w:rPr>
          <w:rFonts w:ascii="Calibri" w:eastAsia="Calibri" w:hAnsi="Calibri" w:cs="Times New Roman"/>
          <w:i/>
        </w:rPr>
      </w:pPr>
      <w:r w:rsidRPr="00AA5755">
        <w:rPr>
          <w:rFonts w:ascii="Calibri" w:eastAsia="Calibri" w:hAnsi="Calibri" w:cs="Times New Roman"/>
          <w:i/>
        </w:rPr>
        <w:lastRenderedPageBreak/>
        <w:t>[The Structure of Alma]</w:t>
      </w:r>
    </w:p>
    <w:p w14:paraId="7EC2D5B2" w14:textId="77777777" w:rsidR="0065701F" w:rsidRDefault="0065701F" w:rsidP="0065701F">
      <w:pPr>
        <w:ind w:left="0"/>
        <w:rPr>
          <w:rFonts w:ascii="Calibri" w:eastAsia="Calibri" w:hAnsi="Calibri" w:cs="Times New Roman"/>
          <w:sz w:val="20"/>
          <w:szCs w:val="20"/>
        </w:rPr>
      </w:pPr>
    </w:p>
    <w:p w14:paraId="1DA397D5" w14:textId="77777777" w:rsidR="0065701F" w:rsidRPr="00A717AB" w:rsidRDefault="0065701F" w:rsidP="0065701F">
      <w:pPr>
        <w:spacing w:after="160" w:line="259" w:lineRule="auto"/>
        <w:ind w:left="0"/>
        <w:jc w:val="center"/>
        <w:rPr>
          <w:rFonts w:ascii="Calibri" w:eastAsia="Calibri" w:hAnsi="Calibri" w:cs="Times New Roman"/>
          <w:sz w:val="24"/>
          <w:szCs w:val="24"/>
        </w:rPr>
      </w:pPr>
      <w:r w:rsidRPr="00A717AB">
        <w:rPr>
          <w:rFonts w:ascii="Calibri" w:eastAsia="Calibri" w:hAnsi="Calibri" w:cs="Times New Roman"/>
          <w:sz w:val="24"/>
          <w:szCs w:val="24"/>
        </w:rPr>
        <w:t>[The Structure of Alma’s Writings (Alma 1—44)]</w:t>
      </w:r>
    </w:p>
    <w:p w14:paraId="28047942" w14:textId="77777777" w:rsidR="0065701F" w:rsidRDefault="0065701F" w:rsidP="0065701F">
      <w:pPr>
        <w:ind w:left="0"/>
      </w:pPr>
      <w:r w:rsidRPr="00F20AA7">
        <w:rPr>
          <w:rFonts w:ascii="Calibri" w:eastAsia="Calibri" w:hAnsi="Calibri" w:cs="Times New Roman"/>
        </w:rPr>
        <w:t xml:space="preserve">     </w:t>
      </w:r>
    </w:p>
    <w:p w14:paraId="4EAC9944" w14:textId="77777777" w:rsidR="0065701F" w:rsidRPr="00326179" w:rsidRDefault="0065701F" w:rsidP="0065701F">
      <w:pPr>
        <w:spacing w:after="160" w:line="259" w:lineRule="auto"/>
        <w:ind w:left="0"/>
        <w:rPr>
          <w:rFonts w:ascii="Calibri" w:eastAsia="Calibri" w:hAnsi="Calibri" w:cs="Times New Roman"/>
          <w:i/>
          <w:iCs/>
          <w:sz w:val="20"/>
          <w:szCs w:val="20"/>
        </w:rPr>
      </w:pPr>
      <w:r w:rsidRPr="00A717AB">
        <w:rPr>
          <w:sz w:val="20"/>
          <w:szCs w:val="20"/>
        </w:rPr>
        <w:t xml:space="preserve"> </w:t>
      </w:r>
      <w:r w:rsidRPr="00326179">
        <w:rPr>
          <w:i/>
          <w:iCs/>
          <w:sz w:val="20"/>
          <w:szCs w:val="20"/>
        </w:rPr>
        <w:t xml:space="preserve">[Note:  As this volume (Volume 4a) will only cover the first sixteen chapters of the book of Alma, perhaps some comments by Grant Hardy might provide some literary insight.  </w:t>
      </w:r>
      <w:r w:rsidRPr="00326179">
        <w:rPr>
          <w:rFonts w:ascii="Calibri" w:eastAsia="Calibri" w:hAnsi="Calibri" w:cs="Times New Roman"/>
          <w:i/>
          <w:iCs/>
          <w:sz w:val="20"/>
          <w:szCs w:val="20"/>
        </w:rPr>
        <w:t>In a well-written article, Grant Hardy proposes that the overall literary structure of Alma’s writings (which just include chapters 1—44) is chiastic in nature.  As the reader will find, Alma’s son Helaman will assume the writing responsibilities in Alma chapter 45, and the end of the book of Alma doesn’t come until chapter 63.   However Hardy views the structure of Alma’s writings as follows:</w:t>
      </w:r>
    </w:p>
    <w:p w14:paraId="4E8099B2" w14:textId="77777777" w:rsidR="0065701F" w:rsidRPr="00A717AB" w:rsidRDefault="0065701F" w:rsidP="0065701F">
      <w:pPr>
        <w:spacing w:after="160" w:line="259" w:lineRule="auto"/>
        <w:rPr>
          <w:rFonts w:ascii="Calibri" w:eastAsia="Calibri" w:hAnsi="Calibri" w:cs="Times New Roman"/>
          <w:sz w:val="20"/>
          <w:szCs w:val="20"/>
        </w:rPr>
      </w:pPr>
      <w:r w:rsidRPr="00A717AB">
        <w:rPr>
          <w:rFonts w:ascii="Calibri" w:eastAsia="Calibri" w:hAnsi="Calibri" w:cs="Times New Roman"/>
          <w:b/>
          <w:bCs/>
          <w:color w:val="FF0000"/>
          <w:sz w:val="20"/>
          <w:szCs w:val="20"/>
        </w:rPr>
        <w:t>1</w:t>
      </w:r>
      <w:r w:rsidRPr="00A717AB">
        <w:rPr>
          <w:rFonts w:ascii="Calibri" w:eastAsia="Calibri" w:hAnsi="Calibri" w:cs="Times New Roman"/>
          <w:sz w:val="20"/>
          <w:szCs w:val="20"/>
        </w:rPr>
        <w:t xml:space="preserve">    </w:t>
      </w:r>
      <w:proofErr w:type="spellStart"/>
      <w:r w:rsidRPr="00A717AB">
        <w:rPr>
          <w:rFonts w:ascii="Calibri" w:eastAsia="Calibri" w:hAnsi="Calibri" w:cs="Times New Roman"/>
          <w:color w:val="833C0B"/>
          <w:sz w:val="20"/>
          <w:szCs w:val="20"/>
        </w:rPr>
        <w:t>Nehor</w:t>
      </w:r>
      <w:proofErr w:type="spellEnd"/>
      <w:r w:rsidRPr="00A717AB">
        <w:rPr>
          <w:rFonts w:ascii="Calibri" w:eastAsia="Calibri" w:hAnsi="Calibri" w:cs="Times New Roman"/>
          <w:color w:val="833C0B"/>
          <w:sz w:val="20"/>
          <w:szCs w:val="20"/>
        </w:rPr>
        <w:t xml:space="preserve"> and the </w:t>
      </w:r>
      <w:proofErr w:type="spellStart"/>
      <w:r w:rsidRPr="00A717AB">
        <w:rPr>
          <w:rFonts w:ascii="Calibri" w:eastAsia="Calibri" w:hAnsi="Calibri" w:cs="Times New Roman"/>
          <w:color w:val="833C0B"/>
          <w:sz w:val="20"/>
          <w:szCs w:val="20"/>
        </w:rPr>
        <w:t>Amlicite</w:t>
      </w:r>
      <w:proofErr w:type="spellEnd"/>
      <w:r w:rsidRPr="00A717AB">
        <w:rPr>
          <w:rFonts w:ascii="Calibri" w:eastAsia="Calibri" w:hAnsi="Calibri" w:cs="Times New Roman"/>
          <w:color w:val="833C0B"/>
          <w:sz w:val="20"/>
          <w:szCs w:val="20"/>
        </w:rPr>
        <w:t xml:space="preserve"> rebellions: </w:t>
      </w:r>
      <w:r w:rsidRPr="00A717AB">
        <w:rPr>
          <w:rFonts w:ascii="Calibri" w:eastAsia="Calibri" w:hAnsi="Calibri" w:cs="Times New Roman"/>
          <w:sz w:val="20"/>
          <w:szCs w:val="20"/>
        </w:rPr>
        <w:tab/>
      </w:r>
      <w:r w:rsidRPr="00A717AB">
        <w:rPr>
          <w:rFonts w:ascii="Calibri" w:eastAsia="Calibri" w:hAnsi="Calibri" w:cs="Times New Roman"/>
          <w:sz w:val="20"/>
          <w:szCs w:val="20"/>
        </w:rPr>
        <w:tab/>
      </w:r>
      <w:r w:rsidRPr="00A717AB">
        <w:rPr>
          <w:rFonts w:ascii="Calibri" w:eastAsia="Calibri" w:hAnsi="Calibri" w:cs="Times New Roman"/>
          <w:sz w:val="20"/>
          <w:szCs w:val="20"/>
        </w:rPr>
        <w:tab/>
      </w:r>
      <w:r w:rsidRPr="00A717AB">
        <w:rPr>
          <w:rFonts w:ascii="Calibri" w:eastAsia="Calibri" w:hAnsi="Calibri" w:cs="Times New Roman"/>
          <w:sz w:val="20"/>
          <w:szCs w:val="20"/>
        </w:rPr>
        <w:tab/>
        <w:t>(</w:t>
      </w:r>
      <w:proofErr w:type="spellStart"/>
      <w:r w:rsidRPr="00A717AB">
        <w:rPr>
          <w:rFonts w:ascii="Calibri" w:eastAsia="Calibri" w:hAnsi="Calibri" w:cs="Times New Roman"/>
          <w:sz w:val="20"/>
          <w:szCs w:val="20"/>
        </w:rPr>
        <w:t>ch.</w:t>
      </w:r>
      <w:proofErr w:type="spellEnd"/>
      <w:r w:rsidRPr="00A717AB">
        <w:rPr>
          <w:rFonts w:ascii="Calibri" w:eastAsia="Calibri" w:hAnsi="Calibri" w:cs="Times New Roman"/>
          <w:sz w:val="20"/>
          <w:szCs w:val="20"/>
        </w:rPr>
        <w:t xml:space="preserve"> 1—3)</w:t>
      </w:r>
    </w:p>
    <w:p w14:paraId="36953342" w14:textId="77777777" w:rsidR="0065701F" w:rsidRPr="00A717AB" w:rsidRDefault="0065701F" w:rsidP="0065701F">
      <w:pPr>
        <w:spacing w:after="160" w:line="259" w:lineRule="auto"/>
        <w:rPr>
          <w:rFonts w:ascii="Calibri" w:eastAsia="Calibri" w:hAnsi="Calibri" w:cs="Times New Roman"/>
          <w:sz w:val="20"/>
          <w:szCs w:val="20"/>
        </w:rPr>
      </w:pPr>
      <w:r w:rsidRPr="00A717AB">
        <w:rPr>
          <w:rFonts w:ascii="Calibri" w:eastAsia="Calibri" w:hAnsi="Calibri" w:cs="Times New Roman"/>
          <w:sz w:val="20"/>
          <w:szCs w:val="20"/>
        </w:rPr>
        <w:t xml:space="preserve">       </w:t>
      </w:r>
      <w:proofErr w:type="gramStart"/>
      <w:r w:rsidRPr="00A717AB">
        <w:rPr>
          <w:rFonts w:ascii="Calibri" w:eastAsia="Calibri" w:hAnsi="Calibri" w:cs="Times New Roman"/>
          <w:b/>
          <w:bCs/>
          <w:color w:val="FF0000"/>
          <w:sz w:val="20"/>
          <w:szCs w:val="20"/>
        </w:rPr>
        <w:t xml:space="preserve">2 </w:t>
      </w:r>
      <w:r w:rsidRPr="00A717AB">
        <w:rPr>
          <w:rFonts w:ascii="Calibri" w:eastAsia="Calibri" w:hAnsi="Calibri" w:cs="Times New Roman"/>
          <w:sz w:val="20"/>
          <w:szCs w:val="20"/>
        </w:rPr>
        <w:t xml:space="preserve"> </w:t>
      </w:r>
      <w:r w:rsidRPr="00A717AB">
        <w:rPr>
          <w:rFonts w:ascii="Calibri" w:eastAsia="Calibri" w:hAnsi="Calibri" w:cs="Times New Roman"/>
          <w:color w:val="00B0F0"/>
          <w:sz w:val="20"/>
          <w:szCs w:val="20"/>
        </w:rPr>
        <w:t>The</w:t>
      </w:r>
      <w:proofErr w:type="gramEnd"/>
      <w:r w:rsidRPr="00A717AB">
        <w:rPr>
          <w:rFonts w:ascii="Calibri" w:eastAsia="Calibri" w:hAnsi="Calibri" w:cs="Times New Roman"/>
          <w:color w:val="00B0F0"/>
          <w:sz w:val="20"/>
          <w:szCs w:val="20"/>
        </w:rPr>
        <w:t xml:space="preserve"> preaching journeys of Alma:</w:t>
      </w:r>
      <w:r w:rsidRPr="00A717AB">
        <w:rPr>
          <w:rFonts w:ascii="Calibri" w:eastAsia="Calibri" w:hAnsi="Calibri" w:cs="Times New Roman"/>
          <w:color w:val="00B0F0"/>
          <w:sz w:val="20"/>
          <w:szCs w:val="20"/>
        </w:rPr>
        <w:tab/>
      </w:r>
      <w:r w:rsidRPr="00A717AB">
        <w:rPr>
          <w:rFonts w:ascii="Calibri" w:eastAsia="Calibri" w:hAnsi="Calibri" w:cs="Times New Roman"/>
          <w:sz w:val="20"/>
          <w:szCs w:val="20"/>
        </w:rPr>
        <w:tab/>
      </w:r>
      <w:r w:rsidRPr="00A717AB">
        <w:rPr>
          <w:rFonts w:ascii="Calibri" w:eastAsia="Calibri" w:hAnsi="Calibri" w:cs="Times New Roman"/>
          <w:sz w:val="20"/>
          <w:szCs w:val="20"/>
        </w:rPr>
        <w:tab/>
      </w:r>
      <w:r w:rsidRPr="00A717AB">
        <w:rPr>
          <w:rFonts w:ascii="Calibri" w:eastAsia="Calibri" w:hAnsi="Calibri" w:cs="Times New Roman"/>
          <w:sz w:val="20"/>
          <w:szCs w:val="20"/>
        </w:rPr>
        <w:tab/>
        <w:t>(</w:t>
      </w:r>
      <w:proofErr w:type="spellStart"/>
      <w:r w:rsidRPr="00A717AB">
        <w:rPr>
          <w:rFonts w:ascii="Calibri" w:eastAsia="Calibri" w:hAnsi="Calibri" w:cs="Times New Roman"/>
          <w:sz w:val="20"/>
          <w:szCs w:val="20"/>
        </w:rPr>
        <w:t>ch.</w:t>
      </w:r>
      <w:proofErr w:type="spellEnd"/>
      <w:r w:rsidRPr="00A717AB">
        <w:rPr>
          <w:rFonts w:ascii="Calibri" w:eastAsia="Calibri" w:hAnsi="Calibri" w:cs="Times New Roman"/>
          <w:sz w:val="20"/>
          <w:szCs w:val="20"/>
        </w:rPr>
        <w:t xml:space="preserve"> 4—16)</w:t>
      </w:r>
    </w:p>
    <w:p w14:paraId="14DC2C8B" w14:textId="77777777" w:rsidR="0065701F" w:rsidRPr="00A717AB" w:rsidRDefault="0065701F" w:rsidP="0065701F">
      <w:pPr>
        <w:spacing w:after="160" w:line="259" w:lineRule="auto"/>
        <w:rPr>
          <w:rFonts w:ascii="Calibri" w:eastAsia="Calibri" w:hAnsi="Calibri" w:cs="Times New Roman"/>
          <w:sz w:val="20"/>
          <w:szCs w:val="20"/>
        </w:rPr>
      </w:pPr>
      <w:r w:rsidRPr="00A717AB">
        <w:rPr>
          <w:rFonts w:ascii="Calibri" w:eastAsia="Calibri" w:hAnsi="Calibri" w:cs="Times New Roman"/>
          <w:sz w:val="20"/>
          <w:szCs w:val="20"/>
        </w:rPr>
        <w:t xml:space="preserve">               </w:t>
      </w:r>
      <w:r w:rsidRPr="00A717AB">
        <w:rPr>
          <w:rFonts w:ascii="Calibri" w:eastAsia="Calibri" w:hAnsi="Calibri" w:cs="Times New Roman"/>
          <w:b/>
          <w:bCs/>
          <w:color w:val="FF0000"/>
          <w:sz w:val="20"/>
          <w:szCs w:val="20"/>
        </w:rPr>
        <w:t>3</w:t>
      </w:r>
      <w:r w:rsidRPr="00A717AB">
        <w:rPr>
          <w:rFonts w:ascii="Calibri" w:eastAsia="Calibri" w:hAnsi="Calibri" w:cs="Times New Roman"/>
          <w:sz w:val="20"/>
          <w:szCs w:val="20"/>
        </w:rPr>
        <w:t xml:space="preserve">    </w:t>
      </w:r>
      <w:r w:rsidRPr="00A717AB">
        <w:rPr>
          <w:rFonts w:ascii="Calibri" w:eastAsia="Calibri" w:hAnsi="Calibri" w:cs="Times New Roman"/>
          <w:color w:val="00B0F0"/>
          <w:sz w:val="20"/>
          <w:szCs w:val="20"/>
        </w:rPr>
        <w:t>The missionary journeys of the sons of Mosiah:</w:t>
      </w:r>
      <w:r w:rsidRPr="00A717AB">
        <w:rPr>
          <w:rFonts w:ascii="Calibri" w:eastAsia="Calibri" w:hAnsi="Calibri" w:cs="Times New Roman"/>
          <w:sz w:val="20"/>
          <w:szCs w:val="20"/>
        </w:rPr>
        <w:tab/>
      </w:r>
      <w:r>
        <w:rPr>
          <w:rFonts w:ascii="Calibri" w:eastAsia="Calibri" w:hAnsi="Calibri" w:cs="Times New Roman"/>
          <w:sz w:val="20"/>
          <w:szCs w:val="20"/>
        </w:rPr>
        <w:tab/>
      </w:r>
      <w:r w:rsidRPr="00A717AB">
        <w:rPr>
          <w:rFonts w:ascii="Calibri" w:eastAsia="Calibri" w:hAnsi="Calibri" w:cs="Times New Roman"/>
          <w:sz w:val="20"/>
          <w:szCs w:val="20"/>
        </w:rPr>
        <w:t>(</w:t>
      </w:r>
      <w:proofErr w:type="spellStart"/>
      <w:r w:rsidRPr="00A717AB">
        <w:rPr>
          <w:rFonts w:ascii="Calibri" w:eastAsia="Calibri" w:hAnsi="Calibri" w:cs="Times New Roman"/>
          <w:sz w:val="20"/>
          <w:szCs w:val="20"/>
        </w:rPr>
        <w:t>ch.</w:t>
      </w:r>
      <w:proofErr w:type="spellEnd"/>
      <w:r w:rsidRPr="00A717AB">
        <w:rPr>
          <w:rFonts w:ascii="Calibri" w:eastAsia="Calibri" w:hAnsi="Calibri" w:cs="Times New Roman"/>
          <w:sz w:val="20"/>
          <w:szCs w:val="20"/>
        </w:rPr>
        <w:t xml:space="preserve"> 17—29)</w:t>
      </w:r>
    </w:p>
    <w:p w14:paraId="5DA5817F" w14:textId="77777777" w:rsidR="0065701F" w:rsidRPr="00A717AB" w:rsidRDefault="0065701F" w:rsidP="0065701F">
      <w:pPr>
        <w:spacing w:after="160" w:line="259" w:lineRule="auto"/>
        <w:rPr>
          <w:rFonts w:ascii="Calibri" w:eastAsia="Calibri" w:hAnsi="Calibri" w:cs="Times New Roman"/>
          <w:sz w:val="20"/>
          <w:szCs w:val="20"/>
        </w:rPr>
      </w:pPr>
      <w:r w:rsidRPr="00A717AB">
        <w:rPr>
          <w:rFonts w:ascii="Calibri" w:eastAsia="Calibri" w:hAnsi="Calibri" w:cs="Times New Roman"/>
          <w:sz w:val="20"/>
          <w:szCs w:val="20"/>
        </w:rPr>
        <w:tab/>
        <w:t xml:space="preserve">        </w:t>
      </w:r>
      <w:r w:rsidRPr="00A717AB">
        <w:rPr>
          <w:rFonts w:ascii="Calibri" w:eastAsia="Calibri" w:hAnsi="Calibri" w:cs="Times New Roman"/>
          <w:b/>
          <w:bCs/>
          <w:color w:val="FF0000"/>
          <w:sz w:val="20"/>
          <w:szCs w:val="20"/>
        </w:rPr>
        <w:t>4</w:t>
      </w:r>
      <w:r w:rsidRPr="00A717AB">
        <w:rPr>
          <w:rFonts w:ascii="Calibri" w:eastAsia="Calibri" w:hAnsi="Calibri" w:cs="Times New Roman"/>
          <w:sz w:val="20"/>
          <w:szCs w:val="20"/>
        </w:rPr>
        <w:t xml:space="preserve"> </w:t>
      </w:r>
      <w:proofErr w:type="gramStart"/>
      <w:r w:rsidRPr="00A717AB">
        <w:rPr>
          <w:rFonts w:ascii="Calibri" w:eastAsia="Calibri" w:hAnsi="Calibri" w:cs="Times New Roman"/>
          <w:sz w:val="20"/>
          <w:szCs w:val="20"/>
        </w:rPr>
        <w:t xml:space="preserve">   [</w:t>
      </w:r>
      <w:proofErr w:type="gramEnd"/>
      <w:r w:rsidRPr="00A717AB">
        <w:rPr>
          <w:rFonts w:ascii="Calibri" w:eastAsia="Calibri" w:hAnsi="Calibri" w:cs="Times New Roman"/>
          <w:b/>
          <w:bCs/>
          <w:color w:val="00B0F0"/>
          <w:sz w:val="20"/>
          <w:szCs w:val="20"/>
        </w:rPr>
        <w:t>Overcoming</w:t>
      </w:r>
      <w:r w:rsidRPr="00A717AB">
        <w:rPr>
          <w:rFonts w:ascii="Calibri" w:eastAsia="Calibri" w:hAnsi="Calibri" w:cs="Times New Roman"/>
          <w:sz w:val="20"/>
          <w:szCs w:val="20"/>
        </w:rPr>
        <w:t xml:space="preserve">] </w:t>
      </w:r>
      <w:proofErr w:type="spellStart"/>
      <w:r w:rsidRPr="00A717AB">
        <w:rPr>
          <w:rFonts w:ascii="Calibri" w:eastAsia="Calibri" w:hAnsi="Calibri" w:cs="Times New Roman"/>
          <w:b/>
          <w:bCs/>
          <w:color w:val="833C0B"/>
          <w:sz w:val="20"/>
          <w:szCs w:val="20"/>
        </w:rPr>
        <w:t>Korihor</w:t>
      </w:r>
      <w:proofErr w:type="spellEnd"/>
      <w:r w:rsidRPr="00A717AB">
        <w:rPr>
          <w:rFonts w:ascii="Calibri" w:eastAsia="Calibri" w:hAnsi="Calibri" w:cs="Times New Roman"/>
          <w:b/>
          <w:bCs/>
          <w:color w:val="833C0B"/>
          <w:sz w:val="20"/>
          <w:szCs w:val="20"/>
        </w:rPr>
        <w:t>:</w:t>
      </w:r>
      <w:r w:rsidRPr="00A717AB">
        <w:rPr>
          <w:rFonts w:ascii="Calibri" w:eastAsia="Calibri" w:hAnsi="Calibri" w:cs="Times New Roman"/>
          <w:sz w:val="20"/>
          <w:szCs w:val="20"/>
        </w:rPr>
        <w:tab/>
      </w:r>
      <w:r w:rsidRPr="00A717AB">
        <w:rPr>
          <w:rFonts w:ascii="Calibri" w:eastAsia="Calibri" w:hAnsi="Calibri" w:cs="Times New Roman"/>
          <w:sz w:val="20"/>
          <w:szCs w:val="20"/>
        </w:rPr>
        <w:tab/>
      </w:r>
      <w:r w:rsidRPr="00A717AB">
        <w:rPr>
          <w:rFonts w:ascii="Calibri" w:eastAsia="Calibri" w:hAnsi="Calibri" w:cs="Times New Roman"/>
          <w:sz w:val="20"/>
          <w:szCs w:val="20"/>
        </w:rPr>
        <w:tab/>
      </w:r>
      <w:r w:rsidRPr="00A717AB">
        <w:rPr>
          <w:rFonts w:ascii="Calibri" w:eastAsia="Calibri" w:hAnsi="Calibri" w:cs="Times New Roman"/>
          <w:sz w:val="20"/>
          <w:szCs w:val="20"/>
        </w:rPr>
        <w:tab/>
        <w:t>(</w:t>
      </w:r>
      <w:proofErr w:type="spellStart"/>
      <w:r w:rsidRPr="00A717AB">
        <w:rPr>
          <w:rFonts w:ascii="Calibri" w:eastAsia="Calibri" w:hAnsi="Calibri" w:cs="Times New Roman"/>
          <w:sz w:val="20"/>
          <w:szCs w:val="20"/>
        </w:rPr>
        <w:t>ch.</w:t>
      </w:r>
      <w:proofErr w:type="spellEnd"/>
      <w:r w:rsidRPr="00A717AB">
        <w:rPr>
          <w:rFonts w:ascii="Calibri" w:eastAsia="Calibri" w:hAnsi="Calibri" w:cs="Times New Roman"/>
          <w:sz w:val="20"/>
          <w:szCs w:val="20"/>
        </w:rPr>
        <w:t xml:space="preserve"> 30)</w:t>
      </w:r>
    </w:p>
    <w:p w14:paraId="3165DD66" w14:textId="77777777" w:rsidR="0065701F" w:rsidRPr="00A717AB" w:rsidRDefault="0065701F" w:rsidP="0065701F">
      <w:pPr>
        <w:spacing w:after="160" w:line="259" w:lineRule="auto"/>
        <w:rPr>
          <w:rFonts w:ascii="Calibri" w:eastAsia="Calibri" w:hAnsi="Calibri" w:cs="Times New Roman"/>
          <w:sz w:val="20"/>
          <w:szCs w:val="20"/>
        </w:rPr>
      </w:pPr>
      <w:r w:rsidRPr="00A717AB">
        <w:rPr>
          <w:rFonts w:ascii="Calibri" w:eastAsia="Calibri" w:hAnsi="Calibri" w:cs="Times New Roman"/>
          <w:sz w:val="20"/>
          <w:szCs w:val="20"/>
        </w:rPr>
        <w:tab/>
        <w:t xml:space="preserve"> </w:t>
      </w:r>
      <w:r w:rsidRPr="00A717AB">
        <w:rPr>
          <w:rFonts w:ascii="Calibri" w:eastAsia="Calibri" w:hAnsi="Calibri" w:cs="Times New Roman"/>
          <w:b/>
          <w:bCs/>
          <w:color w:val="FF0000"/>
          <w:sz w:val="20"/>
          <w:szCs w:val="20"/>
        </w:rPr>
        <w:t xml:space="preserve">5 </w:t>
      </w:r>
      <w:r w:rsidRPr="00A717AB">
        <w:rPr>
          <w:rFonts w:ascii="Calibri" w:eastAsia="Calibri" w:hAnsi="Calibri" w:cs="Times New Roman"/>
          <w:sz w:val="20"/>
          <w:szCs w:val="20"/>
        </w:rPr>
        <w:t xml:space="preserve">   </w:t>
      </w:r>
      <w:r w:rsidRPr="00A717AB">
        <w:rPr>
          <w:rFonts w:ascii="Calibri" w:eastAsia="Calibri" w:hAnsi="Calibri" w:cs="Times New Roman"/>
          <w:color w:val="00B0F0"/>
          <w:sz w:val="20"/>
          <w:szCs w:val="20"/>
        </w:rPr>
        <w:t xml:space="preserve">Alma in </w:t>
      </w:r>
      <w:proofErr w:type="spellStart"/>
      <w:r w:rsidRPr="00A717AB">
        <w:rPr>
          <w:rFonts w:ascii="Calibri" w:eastAsia="Calibri" w:hAnsi="Calibri" w:cs="Times New Roman"/>
          <w:color w:val="00B0F0"/>
          <w:sz w:val="20"/>
          <w:szCs w:val="20"/>
        </w:rPr>
        <w:t>Antionum</w:t>
      </w:r>
      <w:proofErr w:type="spellEnd"/>
      <w:r w:rsidRPr="00A717AB">
        <w:rPr>
          <w:rFonts w:ascii="Calibri" w:eastAsia="Calibri" w:hAnsi="Calibri" w:cs="Times New Roman"/>
          <w:color w:val="00B0F0"/>
          <w:sz w:val="20"/>
          <w:szCs w:val="20"/>
        </w:rPr>
        <w:t xml:space="preserve"> (among the </w:t>
      </w:r>
      <w:proofErr w:type="spellStart"/>
      <w:r w:rsidRPr="00A717AB">
        <w:rPr>
          <w:rFonts w:ascii="Calibri" w:eastAsia="Calibri" w:hAnsi="Calibri" w:cs="Times New Roman"/>
          <w:color w:val="00B0F0"/>
          <w:sz w:val="20"/>
          <w:szCs w:val="20"/>
        </w:rPr>
        <w:t>Zoramites</w:t>
      </w:r>
      <w:proofErr w:type="spellEnd"/>
      <w:r w:rsidRPr="00A717AB">
        <w:rPr>
          <w:rFonts w:ascii="Calibri" w:eastAsia="Calibri" w:hAnsi="Calibri" w:cs="Times New Roman"/>
          <w:color w:val="00B0F0"/>
          <w:sz w:val="20"/>
          <w:szCs w:val="20"/>
        </w:rPr>
        <w:t>):</w:t>
      </w:r>
      <w:r w:rsidRPr="00A717AB">
        <w:rPr>
          <w:rFonts w:ascii="Calibri" w:eastAsia="Calibri" w:hAnsi="Calibri" w:cs="Times New Roman"/>
          <w:sz w:val="20"/>
          <w:szCs w:val="20"/>
        </w:rPr>
        <w:tab/>
      </w:r>
      <w:r w:rsidRPr="00A717AB">
        <w:rPr>
          <w:rFonts w:ascii="Calibri" w:eastAsia="Calibri" w:hAnsi="Calibri" w:cs="Times New Roman"/>
          <w:sz w:val="20"/>
          <w:szCs w:val="20"/>
        </w:rPr>
        <w:tab/>
        <w:t>(</w:t>
      </w:r>
      <w:proofErr w:type="spellStart"/>
      <w:r w:rsidRPr="00A717AB">
        <w:rPr>
          <w:rFonts w:ascii="Calibri" w:eastAsia="Calibri" w:hAnsi="Calibri" w:cs="Times New Roman"/>
          <w:sz w:val="20"/>
          <w:szCs w:val="20"/>
        </w:rPr>
        <w:t>ch.</w:t>
      </w:r>
      <w:proofErr w:type="spellEnd"/>
      <w:r w:rsidRPr="00A717AB">
        <w:rPr>
          <w:rFonts w:ascii="Calibri" w:eastAsia="Calibri" w:hAnsi="Calibri" w:cs="Times New Roman"/>
          <w:sz w:val="20"/>
          <w:szCs w:val="20"/>
        </w:rPr>
        <w:t xml:space="preserve"> 31—35)</w:t>
      </w:r>
    </w:p>
    <w:p w14:paraId="2BEB59FD" w14:textId="77777777" w:rsidR="0065701F" w:rsidRPr="00A717AB" w:rsidRDefault="0065701F" w:rsidP="0065701F">
      <w:pPr>
        <w:spacing w:after="160" w:line="259" w:lineRule="auto"/>
        <w:rPr>
          <w:rFonts w:ascii="Calibri" w:eastAsia="Calibri" w:hAnsi="Calibri" w:cs="Times New Roman"/>
          <w:sz w:val="20"/>
          <w:szCs w:val="20"/>
        </w:rPr>
      </w:pPr>
      <w:r w:rsidRPr="00A717AB">
        <w:rPr>
          <w:rFonts w:ascii="Calibri" w:eastAsia="Calibri" w:hAnsi="Calibri" w:cs="Times New Roman"/>
          <w:sz w:val="20"/>
          <w:szCs w:val="20"/>
        </w:rPr>
        <w:t xml:space="preserve">       </w:t>
      </w:r>
      <w:r w:rsidRPr="00A717AB">
        <w:rPr>
          <w:rFonts w:ascii="Calibri" w:eastAsia="Calibri" w:hAnsi="Calibri" w:cs="Times New Roman"/>
          <w:b/>
          <w:bCs/>
          <w:color w:val="FF0000"/>
          <w:sz w:val="20"/>
          <w:szCs w:val="20"/>
        </w:rPr>
        <w:t>6</w:t>
      </w:r>
      <w:r w:rsidRPr="00A717AB">
        <w:rPr>
          <w:rFonts w:ascii="Calibri" w:eastAsia="Calibri" w:hAnsi="Calibri" w:cs="Times New Roman"/>
          <w:sz w:val="20"/>
          <w:szCs w:val="20"/>
        </w:rPr>
        <w:t xml:space="preserve">    </w:t>
      </w:r>
      <w:r w:rsidRPr="00A717AB">
        <w:rPr>
          <w:rFonts w:ascii="Calibri" w:eastAsia="Calibri" w:hAnsi="Calibri" w:cs="Times New Roman"/>
          <w:color w:val="00B0F0"/>
          <w:sz w:val="20"/>
          <w:szCs w:val="20"/>
        </w:rPr>
        <w:t>Alma’s testimony to his sons:</w:t>
      </w:r>
      <w:r w:rsidRPr="00A717AB">
        <w:rPr>
          <w:rFonts w:ascii="Calibri" w:eastAsia="Calibri" w:hAnsi="Calibri" w:cs="Times New Roman"/>
          <w:sz w:val="20"/>
          <w:szCs w:val="20"/>
        </w:rPr>
        <w:tab/>
      </w:r>
      <w:r w:rsidRPr="00A717AB">
        <w:rPr>
          <w:rFonts w:ascii="Calibri" w:eastAsia="Calibri" w:hAnsi="Calibri" w:cs="Times New Roman"/>
          <w:sz w:val="20"/>
          <w:szCs w:val="20"/>
        </w:rPr>
        <w:tab/>
      </w:r>
      <w:r w:rsidRPr="00A717AB">
        <w:rPr>
          <w:rFonts w:ascii="Calibri" w:eastAsia="Calibri" w:hAnsi="Calibri" w:cs="Times New Roman"/>
          <w:sz w:val="20"/>
          <w:szCs w:val="20"/>
        </w:rPr>
        <w:tab/>
      </w:r>
      <w:r w:rsidRPr="00A717AB">
        <w:rPr>
          <w:rFonts w:ascii="Calibri" w:eastAsia="Calibri" w:hAnsi="Calibri" w:cs="Times New Roman"/>
          <w:sz w:val="20"/>
          <w:szCs w:val="20"/>
        </w:rPr>
        <w:tab/>
        <w:t>(</w:t>
      </w:r>
      <w:proofErr w:type="spellStart"/>
      <w:r w:rsidRPr="00A717AB">
        <w:rPr>
          <w:rFonts w:ascii="Calibri" w:eastAsia="Calibri" w:hAnsi="Calibri" w:cs="Times New Roman"/>
          <w:sz w:val="20"/>
          <w:szCs w:val="20"/>
        </w:rPr>
        <w:t>ch.</w:t>
      </w:r>
      <w:proofErr w:type="spellEnd"/>
      <w:r w:rsidRPr="00A717AB">
        <w:rPr>
          <w:rFonts w:ascii="Calibri" w:eastAsia="Calibri" w:hAnsi="Calibri" w:cs="Times New Roman"/>
          <w:sz w:val="20"/>
          <w:szCs w:val="20"/>
        </w:rPr>
        <w:t xml:space="preserve"> 36—42) </w:t>
      </w:r>
    </w:p>
    <w:p w14:paraId="7EE800C5" w14:textId="77777777" w:rsidR="0065701F" w:rsidRPr="00A717AB" w:rsidRDefault="0065701F" w:rsidP="0065701F">
      <w:pPr>
        <w:spacing w:after="160" w:line="259" w:lineRule="auto"/>
        <w:rPr>
          <w:rFonts w:ascii="Calibri" w:eastAsia="Calibri" w:hAnsi="Calibri" w:cs="Times New Roman"/>
          <w:sz w:val="20"/>
          <w:szCs w:val="20"/>
        </w:rPr>
      </w:pPr>
      <w:r w:rsidRPr="00A717AB">
        <w:rPr>
          <w:rFonts w:ascii="Calibri" w:eastAsia="Calibri" w:hAnsi="Calibri" w:cs="Times New Roman"/>
          <w:b/>
          <w:bCs/>
          <w:color w:val="FF0000"/>
          <w:sz w:val="20"/>
          <w:szCs w:val="20"/>
        </w:rPr>
        <w:t>7</w:t>
      </w:r>
      <w:r w:rsidRPr="00A717AB">
        <w:rPr>
          <w:rFonts w:ascii="Calibri" w:eastAsia="Calibri" w:hAnsi="Calibri" w:cs="Times New Roman"/>
          <w:sz w:val="20"/>
          <w:szCs w:val="20"/>
        </w:rPr>
        <w:t xml:space="preserve">    </w:t>
      </w:r>
      <w:r w:rsidRPr="00A717AB">
        <w:rPr>
          <w:rFonts w:ascii="Calibri" w:eastAsia="Calibri" w:hAnsi="Calibri" w:cs="Times New Roman"/>
          <w:color w:val="833C0B"/>
          <w:sz w:val="20"/>
          <w:szCs w:val="20"/>
        </w:rPr>
        <w:t xml:space="preserve">The </w:t>
      </w:r>
      <w:proofErr w:type="spellStart"/>
      <w:r w:rsidRPr="00A717AB">
        <w:rPr>
          <w:rFonts w:ascii="Calibri" w:eastAsia="Calibri" w:hAnsi="Calibri" w:cs="Times New Roman"/>
          <w:color w:val="833C0B"/>
          <w:sz w:val="20"/>
          <w:szCs w:val="20"/>
        </w:rPr>
        <w:t>Zoramite</w:t>
      </w:r>
      <w:proofErr w:type="spellEnd"/>
      <w:r w:rsidRPr="00A717AB">
        <w:rPr>
          <w:rFonts w:ascii="Calibri" w:eastAsia="Calibri" w:hAnsi="Calibri" w:cs="Times New Roman"/>
          <w:color w:val="833C0B"/>
          <w:sz w:val="20"/>
          <w:szCs w:val="20"/>
        </w:rPr>
        <w:t xml:space="preserve"> war:</w:t>
      </w:r>
      <w:r w:rsidRPr="00A717AB">
        <w:rPr>
          <w:rFonts w:ascii="Calibri" w:eastAsia="Calibri" w:hAnsi="Calibri" w:cs="Times New Roman"/>
          <w:sz w:val="20"/>
          <w:szCs w:val="20"/>
        </w:rPr>
        <w:tab/>
      </w:r>
      <w:r w:rsidRPr="00A717AB">
        <w:rPr>
          <w:rFonts w:ascii="Calibri" w:eastAsia="Calibri" w:hAnsi="Calibri" w:cs="Times New Roman"/>
          <w:sz w:val="20"/>
          <w:szCs w:val="20"/>
        </w:rPr>
        <w:tab/>
      </w:r>
      <w:r w:rsidRPr="00A717AB">
        <w:rPr>
          <w:rFonts w:ascii="Calibri" w:eastAsia="Calibri" w:hAnsi="Calibri" w:cs="Times New Roman"/>
          <w:sz w:val="20"/>
          <w:szCs w:val="20"/>
        </w:rPr>
        <w:tab/>
      </w:r>
      <w:r w:rsidRPr="00A717AB">
        <w:rPr>
          <w:rFonts w:ascii="Calibri" w:eastAsia="Calibri" w:hAnsi="Calibri" w:cs="Times New Roman"/>
          <w:sz w:val="20"/>
          <w:szCs w:val="20"/>
        </w:rPr>
        <w:tab/>
      </w:r>
      <w:r w:rsidRPr="00A717AB">
        <w:rPr>
          <w:rFonts w:ascii="Calibri" w:eastAsia="Calibri" w:hAnsi="Calibri" w:cs="Times New Roman"/>
          <w:sz w:val="20"/>
          <w:szCs w:val="20"/>
        </w:rPr>
        <w:tab/>
      </w:r>
      <w:r w:rsidRPr="00A717AB">
        <w:rPr>
          <w:rFonts w:ascii="Calibri" w:eastAsia="Calibri" w:hAnsi="Calibri" w:cs="Times New Roman"/>
          <w:sz w:val="20"/>
          <w:szCs w:val="20"/>
        </w:rPr>
        <w:tab/>
        <w:t>(</w:t>
      </w:r>
      <w:proofErr w:type="spellStart"/>
      <w:r w:rsidRPr="00A717AB">
        <w:rPr>
          <w:rFonts w:ascii="Calibri" w:eastAsia="Calibri" w:hAnsi="Calibri" w:cs="Times New Roman"/>
          <w:sz w:val="20"/>
          <w:szCs w:val="20"/>
        </w:rPr>
        <w:t>ch.</w:t>
      </w:r>
      <w:proofErr w:type="spellEnd"/>
      <w:r w:rsidRPr="00A717AB">
        <w:rPr>
          <w:rFonts w:ascii="Calibri" w:eastAsia="Calibri" w:hAnsi="Calibri" w:cs="Times New Roman"/>
          <w:sz w:val="20"/>
          <w:szCs w:val="20"/>
        </w:rPr>
        <w:t xml:space="preserve"> 43—44)  </w:t>
      </w:r>
    </w:p>
    <w:p w14:paraId="257278CF" w14:textId="77777777" w:rsidR="0065701F" w:rsidRPr="00A717AB" w:rsidRDefault="0065701F" w:rsidP="0065701F">
      <w:pPr>
        <w:spacing w:after="160" w:line="259" w:lineRule="auto"/>
        <w:ind w:left="0"/>
        <w:rPr>
          <w:rFonts w:ascii="Calibri" w:eastAsia="Calibri" w:hAnsi="Calibri" w:cs="Times New Roman"/>
          <w:sz w:val="20"/>
          <w:szCs w:val="20"/>
        </w:rPr>
      </w:pPr>
    </w:p>
    <w:p w14:paraId="33915EC3" w14:textId="77777777" w:rsidR="0065701F" w:rsidRPr="00326179" w:rsidRDefault="0065701F" w:rsidP="0065701F">
      <w:pPr>
        <w:spacing w:after="160" w:line="259" w:lineRule="auto"/>
        <w:ind w:left="0"/>
        <w:rPr>
          <w:rFonts w:ascii="Calibri" w:eastAsia="Calibri" w:hAnsi="Calibri" w:cs="Times New Roman"/>
          <w:i/>
          <w:iCs/>
          <w:sz w:val="20"/>
          <w:szCs w:val="20"/>
        </w:rPr>
      </w:pPr>
      <w:r w:rsidRPr="00326179">
        <w:rPr>
          <w:rFonts w:ascii="Calibri" w:eastAsia="Calibri" w:hAnsi="Calibri" w:cs="Times New Roman"/>
          <w:i/>
          <w:iCs/>
          <w:sz w:val="20"/>
          <w:szCs w:val="20"/>
        </w:rPr>
        <w:t xml:space="preserve">(Grant Hardy, “Nurturing Faith: Literary Patterning in the Book of Alma,” in </w:t>
      </w:r>
      <w:r w:rsidRPr="00326179">
        <w:rPr>
          <w:rFonts w:ascii="Calibri" w:eastAsia="Calibri" w:hAnsi="Calibri" w:cs="Times New Roman"/>
          <w:i/>
          <w:iCs/>
          <w:sz w:val="20"/>
          <w:szCs w:val="20"/>
          <w:u w:val="single"/>
        </w:rPr>
        <w:t>Give Ear to My Words: Text and Context of Alma 36—42</w:t>
      </w:r>
      <w:r w:rsidRPr="00326179">
        <w:rPr>
          <w:rFonts w:ascii="Calibri" w:eastAsia="Calibri" w:hAnsi="Calibri" w:cs="Times New Roman"/>
          <w:i/>
          <w:iCs/>
          <w:sz w:val="20"/>
          <w:szCs w:val="20"/>
        </w:rPr>
        <w:t>, BYU Sidney B. Sperry Symposium, p. 369-388.)</w:t>
      </w:r>
    </w:p>
    <w:p w14:paraId="6AED3634" w14:textId="77777777" w:rsidR="0065701F" w:rsidRPr="00326179" w:rsidRDefault="0065701F" w:rsidP="0065701F">
      <w:pPr>
        <w:spacing w:after="160" w:line="259" w:lineRule="auto"/>
        <w:ind w:left="0" w:firstLine="720"/>
        <w:rPr>
          <w:rFonts w:ascii="Calibri" w:eastAsia="Calibri" w:hAnsi="Calibri" w:cs="Times New Roman"/>
          <w:i/>
          <w:iCs/>
          <w:sz w:val="20"/>
          <w:szCs w:val="20"/>
        </w:rPr>
      </w:pPr>
      <w:proofErr w:type="gramStart"/>
      <w:r w:rsidRPr="00326179">
        <w:rPr>
          <w:rFonts w:ascii="Calibri" w:eastAsia="Calibri" w:hAnsi="Calibri" w:cs="Times New Roman"/>
          <w:i/>
          <w:iCs/>
          <w:sz w:val="20"/>
          <w:szCs w:val="20"/>
        </w:rPr>
        <w:t>Thus</w:t>
      </w:r>
      <w:proofErr w:type="gramEnd"/>
      <w:r w:rsidRPr="00326179">
        <w:rPr>
          <w:rFonts w:ascii="Calibri" w:eastAsia="Calibri" w:hAnsi="Calibri" w:cs="Times New Roman"/>
          <w:i/>
          <w:iCs/>
          <w:sz w:val="20"/>
          <w:szCs w:val="20"/>
        </w:rPr>
        <w:t xml:space="preserve"> in Volume 4a, we will read about </w:t>
      </w:r>
      <w:proofErr w:type="spellStart"/>
      <w:r w:rsidRPr="00326179">
        <w:rPr>
          <w:rFonts w:ascii="Calibri" w:eastAsia="Calibri" w:hAnsi="Calibri" w:cs="Times New Roman"/>
          <w:i/>
          <w:iCs/>
          <w:sz w:val="20"/>
          <w:szCs w:val="20"/>
        </w:rPr>
        <w:t>Nehor</w:t>
      </w:r>
      <w:proofErr w:type="spellEnd"/>
      <w:r w:rsidRPr="00326179">
        <w:rPr>
          <w:rFonts w:ascii="Calibri" w:eastAsia="Calibri" w:hAnsi="Calibri" w:cs="Times New Roman"/>
          <w:i/>
          <w:iCs/>
          <w:sz w:val="20"/>
          <w:szCs w:val="20"/>
        </w:rPr>
        <w:t xml:space="preserve"> and the </w:t>
      </w:r>
      <w:proofErr w:type="spellStart"/>
      <w:r w:rsidRPr="00326179">
        <w:rPr>
          <w:rFonts w:ascii="Calibri" w:eastAsia="Calibri" w:hAnsi="Calibri" w:cs="Times New Roman"/>
          <w:i/>
          <w:iCs/>
          <w:sz w:val="20"/>
          <w:szCs w:val="20"/>
        </w:rPr>
        <w:t>Amlicite</w:t>
      </w:r>
      <w:proofErr w:type="spellEnd"/>
      <w:r w:rsidRPr="00326179">
        <w:rPr>
          <w:rFonts w:ascii="Calibri" w:eastAsia="Calibri" w:hAnsi="Calibri" w:cs="Times New Roman"/>
          <w:i/>
          <w:iCs/>
          <w:sz w:val="20"/>
          <w:szCs w:val="20"/>
        </w:rPr>
        <w:t xml:space="preserve"> rebellions, and the preaching journeys of Alma (and his companion Amulek).]</w:t>
      </w:r>
    </w:p>
    <w:p w14:paraId="29456127" w14:textId="77777777" w:rsidR="0065701F" w:rsidRDefault="0065701F" w:rsidP="0065701F">
      <w:pPr>
        <w:ind w:left="0"/>
      </w:pPr>
    </w:p>
    <w:p w14:paraId="65ACDD2C" w14:textId="77777777" w:rsidR="0065701F" w:rsidRPr="000701F5" w:rsidRDefault="0065701F" w:rsidP="0065701F">
      <w:pPr>
        <w:spacing w:after="0" w:line="259" w:lineRule="auto"/>
        <w:ind w:left="0"/>
        <w:rPr>
          <w:rFonts w:ascii="Calibri" w:eastAsia="Calibri" w:hAnsi="Calibri" w:cs="Times New Roman"/>
          <w:i/>
          <w:iCs/>
          <w:sz w:val="20"/>
          <w:szCs w:val="20"/>
        </w:rPr>
      </w:pPr>
      <w:r w:rsidRPr="000701F5">
        <w:rPr>
          <w:rFonts w:ascii="Calibri" w:eastAsia="Calibri" w:hAnsi="Calibri" w:cs="Times New Roman"/>
          <w:i/>
          <w:iCs/>
          <w:sz w:val="20"/>
          <w:szCs w:val="20"/>
        </w:rPr>
        <w:t xml:space="preserve">[Note:  The initiator “Now” or “And now” is used throughout the Book of Mormon, but in varying degrees by the different authors.  One of the intriguing things about Mormon’s abridgment of the writings of Alma is the disparity of usage in this regard between this section and First Nephi or Second Nephi. For example, Nephi uses “now” or “And now” about 43 times in the 22 chapters of First Nephi.  While Second Nephi contains multiple chapters of the writings of Isaiah, which only use “now” twice as an initiator, the remaining 20 chapters contain only 51 examples of “now” as an initiator.  In contrast, the first 16 chapters of the book of Alma contain 156 examples of “now” as an initiator. </w:t>
      </w:r>
    </w:p>
    <w:p w14:paraId="33ADD02E" w14:textId="77777777" w:rsidR="0065701F" w:rsidRPr="000701F5" w:rsidRDefault="0065701F" w:rsidP="0065701F">
      <w:pPr>
        <w:spacing w:after="0" w:line="259" w:lineRule="auto"/>
        <w:ind w:left="0"/>
        <w:rPr>
          <w:rFonts w:ascii="Calibri" w:eastAsia="Calibri" w:hAnsi="Calibri" w:cs="Times New Roman"/>
          <w:i/>
          <w:iCs/>
          <w:sz w:val="20"/>
          <w:szCs w:val="20"/>
        </w:rPr>
      </w:pPr>
      <w:r w:rsidRPr="000701F5">
        <w:rPr>
          <w:rFonts w:ascii="Calibri" w:eastAsia="Calibri" w:hAnsi="Calibri" w:cs="Times New Roman"/>
          <w:i/>
          <w:iCs/>
          <w:sz w:val="20"/>
          <w:szCs w:val="20"/>
        </w:rPr>
        <w:t xml:space="preserve">     The infrequently used initiator “Moreover” or “And moreover,” is not found in the writings of Nephi in First Nephi or Second Nephi.  Yet it is found 3 times in the writings of Isaiah in Second Nephi.  In Volume 4a (Alma 1—16) it is found twice (in Alma 5:6 and Alma 5:47) in the recording of Alma’s </w:t>
      </w:r>
      <w:proofErr w:type="spellStart"/>
      <w:r w:rsidRPr="000701F5">
        <w:rPr>
          <w:rFonts w:ascii="Calibri" w:eastAsia="Calibri" w:hAnsi="Calibri" w:cs="Times New Roman"/>
          <w:i/>
          <w:iCs/>
          <w:sz w:val="20"/>
          <w:szCs w:val="20"/>
        </w:rPr>
        <w:t>preachings</w:t>
      </w:r>
      <w:proofErr w:type="spellEnd"/>
      <w:r w:rsidRPr="000701F5">
        <w:rPr>
          <w:rFonts w:ascii="Calibri" w:eastAsia="Calibri" w:hAnsi="Calibri" w:cs="Times New Roman"/>
          <w:i/>
          <w:iCs/>
          <w:sz w:val="20"/>
          <w:szCs w:val="20"/>
        </w:rPr>
        <w:t xml:space="preserve"> to his people as High Priest, which might indicate a familiarity with Isaiah’s writings.]</w:t>
      </w:r>
    </w:p>
    <w:p w14:paraId="2E183D78" w14:textId="77777777" w:rsidR="0065701F" w:rsidRDefault="0065701F" w:rsidP="0065701F">
      <w:pPr>
        <w:ind w:left="0"/>
      </w:pPr>
      <w:r>
        <w:br w:type="page"/>
      </w:r>
    </w:p>
    <w:p w14:paraId="14698095" w14:textId="77777777" w:rsidR="0065701F" w:rsidRPr="00AA5755" w:rsidRDefault="0065701F" w:rsidP="0065701F">
      <w:pPr>
        <w:spacing w:after="0" w:line="259" w:lineRule="auto"/>
        <w:ind w:left="0"/>
        <w:rPr>
          <w:rFonts w:ascii="Calibri" w:eastAsia="Calibri" w:hAnsi="Calibri" w:cs="Times New Roman"/>
          <w:i/>
        </w:rPr>
      </w:pPr>
      <w:r w:rsidRPr="00AA5755">
        <w:rPr>
          <w:rFonts w:ascii="Calibri" w:eastAsia="Calibri" w:hAnsi="Calibri" w:cs="Times New Roman"/>
          <w:i/>
        </w:rPr>
        <w:lastRenderedPageBreak/>
        <w:t>[The Structure of Alma]</w:t>
      </w:r>
    </w:p>
    <w:p w14:paraId="1334A2E2" w14:textId="67F6F5FE" w:rsidR="0065701F" w:rsidRDefault="0065701F" w:rsidP="0065701F">
      <w:pPr>
        <w:ind w:left="0"/>
        <w:rPr>
          <w:rFonts w:ascii="Calibri" w:eastAsia="Calibri" w:hAnsi="Calibri" w:cs="Times New Roman"/>
          <w:sz w:val="20"/>
          <w:szCs w:val="20"/>
        </w:rPr>
      </w:pPr>
    </w:p>
    <w:p w14:paraId="0847FB00" w14:textId="4C74EDCA" w:rsidR="00BB6433" w:rsidRDefault="00BB6433">
      <w:pPr>
        <w:rPr>
          <w:rFonts w:ascii="Calibri" w:eastAsia="Calibri" w:hAnsi="Calibri" w:cs="Times New Roman"/>
          <w:sz w:val="20"/>
          <w:szCs w:val="20"/>
        </w:rPr>
      </w:pPr>
      <w:r>
        <w:rPr>
          <w:rFonts w:ascii="Calibri" w:eastAsia="Calibri" w:hAnsi="Calibri" w:cs="Times New Roman"/>
          <w:sz w:val="20"/>
          <w:szCs w:val="20"/>
        </w:rPr>
        <w:br w:type="page"/>
      </w:r>
    </w:p>
    <w:p w14:paraId="0C20B635" w14:textId="56FD029D" w:rsidR="00BB6433" w:rsidRPr="00BB6433" w:rsidRDefault="0013481D" w:rsidP="00BB6433">
      <w:pPr>
        <w:spacing w:after="160" w:line="259" w:lineRule="auto"/>
        <w:ind w:left="0"/>
        <w:jc w:val="right"/>
        <w:rPr>
          <w:rFonts w:ascii="Calibri" w:eastAsia="Calibri" w:hAnsi="Calibri" w:cs="Times New Roman"/>
          <w:i/>
          <w:iCs/>
          <w:kern w:val="2"/>
          <w14:ligatures w14:val="standardContextual"/>
        </w:rPr>
      </w:pPr>
      <w:bookmarkStart w:id="351" w:name="_Hlk131526888"/>
      <w:r w:rsidRPr="0013481D">
        <w:rPr>
          <w:rFonts w:ascii="Calibri" w:eastAsia="Calibri" w:hAnsi="Calibri" w:cs="Times New Roman"/>
          <w:i/>
          <w:iCs/>
          <w:kern w:val="2"/>
          <w14:ligatures w14:val="standardContextual"/>
        </w:rPr>
        <w:lastRenderedPageBreak/>
        <w:t>[</w:t>
      </w:r>
      <w:r w:rsidR="00BB6433" w:rsidRPr="00BB6433">
        <w:rPr>
          <w:rFonts w:ascii="Calibri" w:eastAsia="Calibri" w:hAnsi="Calibri" w:cs="Times New Roman"/>
          <w:i/>
          <w:iCs/>
          <w:kern w:val="2"/>
          <w14:ligatures w14:val="standardContextual"/>
        </w:rPr>
        <w:t xml:space="preserve">Chronology </w:t>
      </w:r>
      <w:proofErr w:type="spellStart"/>
      <w:r w:rsidR="00BB6433" w:rsidRPr="00BB6433">
        <w:rPr>
          <w:rFonts w:ascii="Calibri" w:eastAsia="Calibri" w:hAnsi="Calibri" w:cs="Times New Roman"/>
          <w:i/>
          <w:iCs/>
          <w:kern w:val="2"/>
          <w14:ligatures w14:val="standardContextual"/>
        </w:rPr>
        <w:t>Chart.Vol</w:t>
      </w:r>
      <w:proofErr w:type="spellEnd"/>
      <w:r w:rsidR="00BB6433" w:rsidRPr="00BB6433">
        <w:rPr>
          <w:rFonts w:ascii="Calibri" w:eastAsia="Calibri" w:hAnsi="Calibri" w:cs="Times New Roman"/>
          <w:i/>
          <w:iCs/>
          <w:kern w:val="2"/>
          <w14:ligatures w14:val="standardContextual"/>
        </w:rPr>
        <w:t xml:space="preserve"> 4a</w:t>
      </w:r>
      <w:r w:rsidRPr="0013481D">
        <w:rPr>
          <w:rFonts w:ascii="Calibri" w:eastAsia="Calibri" w:hAnsi="Calibri" w:cs="Times New Roman"/>
          <w:i/>
          <w:iCs/>
          <w:kern w:val="2"/>
          <w14:ligatures w14:val="standardContextual"/>
        </w:rPr>
        <w:t>]</w:t>
      </w:r>
    </w:p>
    <w:bookmarkEnd w:id="351"/>
    <w:p w14:paraId="5DFAC952" w14:textId="77777777" w:rsidR="00BB6433" w:rsidRPr="00BB6433" w:rsidRDefault="00BB6433" w:rsidP="00BB6433">
      <w:pPr>
        <w:widowControl w:val="0"/>
        <w:tabs>
          <w:tab w:val="center" w:pos="2556"/>
        </w:tabs>
        <w:suppressAutoHyphens/>
        <w:autoSpaceDE w:val="0"/>
        <w:autoSpaceDN w:val="0"/>
        <w:adjustRightInd w:val="0"/>
        <w:spacing w:after="0" w:line="240" w:lineRule="atLeast"/>
        <w:jc w:val="center"/>
        <w:rPr>
          <w:rFonts w:ascii="Calibri" w:eastAsia="Calibri" w:hAnsi="Calibri" w:cs="Calibri"/>
          <w:b/>
          <w:bCs/>
          <w:spacing w:val="-2"/>
          <w:sz w:val="24"/>
          <w:szCs w:val="24"/>
        </w:rPr>
      </w:pPr>
      <w:r w:rsidRPr="00BB6433">
        <w:rPr>
          <w:rFonts w:ascii="Calibri" w:eastAsia="Calibri" w:hAnsi="Calibri" w:cs="Calibri"/>
          <w:b/>
          <w:bCs/>
          <w:spacing w:val="-2"/>
          <w:sz w:val="24"/>
          <w:szCs w:val="24"/>
        </w:rPr>
        <w:t>Chronology of Alma Chapters 1—16</w:t>
      </w:r>
    </w:p>
    <w:p w14:paraId="790A4639" w14:textId="77777777" w:rsidR="00BB6433" w:rsidRPr="00BB6433" w:rsidRDefault="00BB6433" w:rsidP="00BB6433">
      <w:pPr>
        <w:ind w:left="0"/>
        <w:rPr>
          <w:rFonts w:ascii="Calibri" w:eastAsia="Calibri" w:hAnsi="Calibri" w:cs="Calibri"/>
          <w:sz w:val="20"/>
          <w:szCs w:val="20"/>
        </w:rPr>
      </w:pPr>
    </w:p>
    <w:p w14:paraId="1A34E714" w14:textId="77777777" w:rsidR="00BB6433" w:rsidRPr="00BB6433" w:rsidRDefault="00BB6433" w:rsidP="00BB6433">
      <w:pPr>
        <w:widowControl w:val="0"/>
        <w:tabs>
          <w:tab w:val="center" w:pos="2556"/>
        </w:tabs>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b/>
          <w:bCs/>
          <w:spacing w:val="-2"/>
          <w:sz w:val="20"/>
          <w:szCs w:val="20"/>
        </w:rPr>
        <w:tab/>
        <w:t>RECORD OF ALMA</w:t>
      </w:r>
      <w:r w:rsidRPr="00BB6433">
        <w:rPr>
          <w:rFonts w:ascii="Calibri" w:eastAsia="Calibri" w:hAnsi="Calibri" w:cs="Calibri"/>
          <w:b/>
          <w:bCs/>
          <w:spacing w:val="-2"/>
          <w:sz w:val="20"/>
          <w:szCs w:val="20"/>
          <w:vertAlign w:val="subscript"/>
        </w:rPr>
        <w:t>2</w:t>
      </w:r>
      <w:r w:rsidRPr="00BB6433">
        <w:rPr>
          <w:rFonts w:ascii="Calibri" w:eastAsia="Calibri" w:hAnsi="Calibri" w:cs="Calibri"/>
          <w:b/>
          <w:bCs/>
          <w:spacing w:val="-2"/>
          <w:sz w:val="20"/>
          <w:szCs w:val="20"/>
        </w:rPr>
        <w:t>'S MISSIONARY TRAVELS</w:t>
      </w:r>
    </w:p>
    <w:p w14:paraId="7A91B32B"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b/>
          <w:bCs/>
          <w:spacing w:val="-2"/>
          <w:sz w:val="20"/>
          <w:szCs w:val="20"/>
          <w:u w:val="single"/>
        </w:rPr>
        <w:t>YEAR</w:t>
      </w:r>
      <w:r w:rsidRPr="00BB6433">
        <w:rPr>
          <w:rFonts w:ascii="Calibri" w:eastAsia="Calibri" w:hAnsi="Calibri" w:cs="Calibri"/>
          <w:b/>
          <w:bCs/>
          <w:spacing w:val="-2"/>
          <w:sz w:val="20"/>
          <w:szCs w:val="20"/>
        </w:rPr>
        <w:tab/>
      </w:r>
      <w:r w:rsidRPr="00BB6433">
        <w:rPr>
          <w:rFonts w:ascii="Calibri" w:eastAsia="Calibri" w:hAnsi="Calibri" w:cs="Calibri"/>
          <w:b/>
          <w:bCs/>
          <w:spacing w:val="-2"/>
          <w:sz w:val="20"/>
          <w:szCs w:val="20"/>
          <w:u w:val="single"/>
        </w:rPr>
        <w:t xml:space="preserve">EVENT                                     </w:t>
      </w:r>
    </w:p>
    <w:p w14:paraId="42936EB5"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p>
    <w:p w14:paraId="2D0AF9C9"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b/>
          <w:bCs/>
          <w:spacing w:val="-2"/>
          <w:sz w:val="20"/>
          <w:szCs w:val="20"/>
        </w:rPr>
        <w:t>1st</w:t>
      </w:r>
      <w:r w:rsidRPr="00BB6433">
        <w:rPr>
          <w:rFonts w:ascii="Calibri" w:eastAsia="Calibri" w:hAnsi="Calibri" w:cs="Calibri"/>
          <w:b/>
          <w:bCs/>
          <w:spacing w:val="-2"/>
          <w:sz w:val="20"/>
          <w:szCs w:val="20"/>
        </w:rPr>
        <w:tab/>
        <w:t>in the first year of the reign of the judges</w:t>
      </w:r>
      <w:r w:rsidRPr="00BB6433">
        <w:rPr>
          <w:rFonts w:ascii="Calibri" w:eastAsia="Calibri" w:hAnsi="Calibri" w:cs="Calibri"/>
          <w:spacing w:val="-2"/>
          <w:sz w:val="20"/>
          <w:szCs w:val="20"/>
        </w:rPr>
        <w:t xml:space="preserve"> (1:2)</w:t>
      </w:r>
    </w:p>
    <w:p w14:paraId="191D5A4E"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spacing w:val="-2"/>
          <w:sz w:val="20"/>
          <w:szCs w:val="20"/>
        </w:rPr>
        <w:tab/>
        <w:t>Alma reigns in the judgement seat (1:2)</w:t>
      </w:r>
    </w:p>
    <w:p w14:paraId="161E245A"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spacing w:val="-2"/>
          <w:sz w:val="20"/>
          <w:szCs w:val="20"/>
        </w:rPr>
        <w:tab/>
      </w:r>
      <w:proofErr w:type="spellStart"/>
      <w:r w:rsidRPr="00BB6433">
        <w:rPr>
          <w:rFonts w:ascii="Calibri" w:eastAsia="Calibri" w:hAnsi="Calibri" w:cs="Calibri"/>
          <w:spacing w:val="-2"/>
          <w:sz w:val="20"/>
          <w:szCs w:val="20"/>
        </w:rPr>
        <w:t>Nehor</w:t>
      </w:r>
      <w:proofErr w:type="spellEnd"/>
      <w:r w:rsidRPr="00BB6433">
        <w:rPr>
          <w:rFonts w:ascii="Calibri" w:eastAsia="Calibri" w:hAnsi="Calibri" w:cs="Calibri"/>
          <w:spacing w:val="-2"/>
          <w:sz w:val="20"/>
          <w:szCs w:val="20"/>
        </w:rPr>
        <w:t xml:space="preserve"> brought to judgement &amp; death for slaying Gideon (1:2-15)</w:t>
      </w:r>
    </w:p>
    <w:p w14:paraId="1D654526"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p>
    <w:p w14:paraId="511A7BF9"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b/>
          <w:bCs/>
          <w:spacing w:val="-2"/>
          <w:sz w:val="20"/>
          <w:szCs w:val="20"/>
        </w:rPr>
        <w:t>2nd</w:t>
      </w:r>
      <w:r w:rsidRPr="00BB6433">
        <w:rPr>
          <w:rFonts w:ascii="Calibri" w:eastAsia="Calibri" w:hAnsi="Calibri" w:cs="Calibri"/>
          <w:b/>
          <w:bCs/>
          <w:spacing w:val="-2"/>
          <w:sz w:val="20"/>
          <w:szCs w:val="20"/>
        </w:rPr>
        <w:tab/>
        <w:t>in the second year</w:t>
      </w:r>
      <w:r w:rsidRPr="00BB6433">
        <w:rPr>
          <w:rFonts w:ascii="Calibri" w:eastAsia="Calibri" w:hAnsi="Calibri" w:cs="Calibri"/>
          <w:spacing w:val="-2"/>
          <w:sz w:val="20"/>
          <w:szCs w:val="20"/>
        </w:rPr>
        <w:t xml:space="preserve"> (1:23)</w:t>
      </w:r>
    </w:p>
    <w:p w14:paraId="0012F001"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spacing w:val="-2"/>
          <w:sz w:val="20"/>
          <w:szCs w:val="20"/>
        </w:rPr>
        <w:tab/>
        <w:t>Contentions between members of the church and non-members (1:23)</w:t>
      </w:r>
    </w:p>
    <w:p w14:paraId="718E0318"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p>
    <w:p w14:paraId="70199A6A"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spacing w:val="-2"/>
          <w:sz w:val="20"/>
          <w:szCs w:val="20"/>
        </w:rPr>
        <w:t>(3rd-4th)</w:t>
      </w:r>
      <w:r w:rsidRPr="00BB6433">
        <w:rPr>
          <w:rFonts w:ascii="Calibri" w:eastAsia="Calibri" w:hAnsi="Calibri" w:cs="Calibri"/>
          <w:spacing w:val="-2"/>
          <w:sz w:val="20"/>
          <w:szCs w:val="20"/>
        </w:rPr>
        <w:tab/>
        <w:t xml:space="preserve">Members become wealthy (1:31)       </w:t>
      </w:r>
      <w:r w:rsidRPr="00BB6433">
        <w:rPr>
          <w:rFonts w:ascii="Calibri" w:eastAsia="Calibri" w:hAnsi="Calibri" w:cs="Calibri"/>
          <w:i/>
          <w:iCs/>
          <w:spacing w:val="-2"/>
          <w:sz w:val="20"/>
          <w:szCs w:val="20"/>
        </w:rPr>
        <w:t xml:space="preserve">Note:  A number in parenthesis </w:t>
      </w:r>
      <w:proofErr w:type="gramStart"/>
      <w:r w:rsidRPr="00BB6433">
        <w:rPr>
          <w:rFonts w:ascii="Calibri" w:eastAsia="Calibri" w:hAnsi="Calibri" w:cs="Calibri"/>
          <w:i/>
          <w:iCs/>
          <w:spacing w:val="-2"/>
          <w:sz w:val="20"/>
          <w:szCs w:val="20"/>
        </w:rPr>
        <w:t>( )</w:t>
      </w:r>
      <w:proofErr w:type="gramEnd"/>
      <w:r w:rsidRPr="00BB6433">
        <w:rPr>
          <w:rFonts w:ascii="Calibri" w:eastAsia="Calibri" w:hAnsi="Calibri" w:cs="Calibri"/>
          <w:i/>
          <w:iCs/>
          <w:spacing w:val="-2"/>
          <w:sz w:val="20"/>
          <w:szCs w:val="20"/>
        </w:rPr>
        <w:t xml:space="preserve"> denotes an estimated date.</w:t>
      </w:r>
    </w:p>
    <w:p w14:paraId="2145D550"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spacing w:val="-2"/>
          <w:sz w:val="20"/>
          <w:szCs w:val="20"/>
        </w:rPr>
        <w:tab/>
        <w:t xml:space="preserve">There was much peace </w:t>
      </w:r>
      <w:r w:rsidRPr="00BB6433">
        <w:rPr>
          <w:rFonts w:ascii="Calibri" w:eastAsia="Calibri" w:hAnsi="Calibri" w:cs="Calibri"/>
          <w:b/>
          <w:bCs/>
          <w:spacing w:val="-2"/>
          <w:sz w:val="20"/>
          <w:szCs w:val="20"/>
        </w:rPr>
        <w:t>until the fifth year</w:t>
      </w:r>
      <w:r w:rsidRPr="00BB6433">
        <w:rPr>
          <w:rFonts w:ascii="Calibri" w:eastAsia="Calibri" w:hAnsi="Calibri" w:cs="Calibri"/>
          <w:spacing w:val="-2"/>
          <w:sz w:val="20"/>
          <w:szCs w:val="20"/>
        </w:rPr>
        <w:t xml:space="preserve"> (1:33)</w:t>
      </w:r>
    </w:p>
    <w:p w14:paraId="0F151AD5"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p>
    <w:p w14:paraId="37B31CC5"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b/>
          <w:bCs/>
          <w:spacing w:val="-2"/>
          <w:sz w:val="20"/>
          <w:szCs w:val="20"/>
        </w:rPr>
        <w:t>5th</w:t>
      </w:r>
      <w:r w:rsidRPr="00BB6433">
        <w:rPr>
          <w:rFonts w:ascii="Calibri" w:eastAsia="Calibri" w:hAnsi="Calibri" w:cs="Calibri"/>
          <w:b/>
          <w:bCs/>
          <w:spacing w:val="-2"/>
          <w:sz w:val="20"/>
          <w:szCs w:val="20"/>
        </w:rPr>
        <w:tab/>
        <w:t>in the commencement of the fifth year</w:t>
      </w:r>
      <w:r w:rsidRPr="00BB6433">
        <w:rPr>
          <w:rFonts w:ascii="Calibri" w:eastAsia="Calibri" w:hAnsi="Calibri" w:cs="Calibri"/>
          <w:spacing w:val="-2"/>
          <w:sz w:val="20"/>
          <w:szCs w:val="20"/>
        </w:rPr>
        <w:t xml:space="preserve"> (2:1)</w:t>
      </w:r>
    </w:p>
    <w:p w14:paraId="6D637EAA"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spacing w:val="-2"/>
          <w:sz w:val="20"/>
          <w:szCs w:val="20"/>
        </w:rPr>
        <w:tab/>
      </w:r>
      <w:proofErr w:type="spellStart"/>
      <w:r w:rsidRPr="00BB6433">
        <w:rPr>
          <w:rFonts w:ascii="Calibri" w:eastAsia="Calibri" w:hAnsi="Calibri" w:cs="Calibri"/>
          <w:spacing w:val="-2"/>
          <w:sz w:val="20"/>
          <w:szCs w:val="20"/>
        </w:rPr>
        <w:t>Amlici</w:t>
      </w:r>
      <w:proofErr w:type="spellEnd"/>
      <w:r w:rsidRPr="00BB6433">
        <w:rPr>
          <w:rFonts w:ascii="Calibri" w:eastAsia="Calibri" w:hAnsi="Calibri" w:cs="Calibri"/>
          <w:spacing w:val="-2"/>
          <w:sz w:val="20"/>
          <w:szCs w:val="20"/>
        </w:rPr>
        <w:t xml:space="preserve"> leads revolt against king (2:1-2)</w:t>
      </w:r>
    </w:p>
    <w:p w14:paraId="1CFF3C71"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spacing w:val="-2"/>
          <w:sz w:val="20"/>
          <w:szCs w:val="20"/>
        </w:rPr>
        <w:tab/>
      </w:r>
      <w:proofErr w:type="spellStart"/>
      <w:r w:rsidRPr="00BB6433">
        <w:rPr>
          <w:rFonts w:ascii="Calibri" w:eastAsia="Calibri" w:hAnsi="Calibri" w:cs="Calibri"/>
          <w:spacing w:val="-2"/>
          <w:sz w:val="20"/>
          <w:szCs w:val="20"/>
        </w:rPr>
        <w:t>Amlicite</w:t>
      </w:r>
      <w:proofErr w:type="spellEnd"/>
      <w:r w:rsidRPr="00BB6433">
        <w:rPr>
          <w:rFonts w:ascii="Calibri" w:eastAsia="Calibri" w:hAnsi="Calibri" w:cs="Calibri"/>
          <w:spacing w:val="-2"/>
          <w:sz w:val="20"/>
          <w:szCs w:val="20"/>
        </w:rPr>
        <w:t xml:space="preserve"> War:</w:t>
      </w:r>
    </w:p>
    <w:p w14:paraId="06BE781F"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spacing w:val="-2"/>
          <w:sz w:val="20"/>
          <w:szCs w:val="20"/>
        </w:rPr>
        <w:tab/>
        <w:t xml:space="preserve">   Battle at hill </w:t>
      </w:r>
      <w:proofErr w:type="spellStart"/>
      <w:r w:rsidRPr="00BB6433">
        <w:rPr>
          <w:rFonts w:ascii="Calibri" w:eastAsia="Calibri" w:hAnsi="Calibri" w:cs="Calibri"/>
          <w:spacing w:val="-2"/>
          <w:sz w:val="20"/>
          <w:szCs w:val="20"/>
        </w:rPr>
        <w:t>Amnihu</w:t>
      </w:r>
      <w:proofErr w:type="spellEnd"/>
      <w:r w:rsidRPr="00BB6433">
        <w:rPr>
          <w:rFonts w:ascii="Calibri" w:eastAsia="Calibri" w:hAnsi="Calibri" w:cs="Calibri"/>
          <w:spacing w:val="-2"/>
          <w:sz w:val="20"/>
          <w:szCs w:val="20"/>
        </w:rPr>
        <w:t xml:space="preserve">-Flight to Gideon and </w:t>
      </w:r>
      <w:proofErr w:type="spellStart"/>
      <w:r w:rsidRPr="00BB6433">
        <w:rPr>
          <w:rFonts w:ascii="Calibri" w:eastAsia="Calibri" w:hAnsi="Calibri" w:cs="Calibri"/>
          <w:spacing w:val="-2"/>
          <w:sz w:val="20"/>
          <w:szCs w:val="20"/>
        </w:rPr>
        <w:t>Minon</w:t>
      </w:r>
      <w:proofErr w:type="spellEnd"/>
      <w:r w:rsidRPr="00BB6433">
        <w:rPr>
          <w:rFonts w:ascii="Calibri" w:eastAsia="Calibri" w:hAnsi="Calibri" w:cs="Calibri"/>
          <w:spacing w:val="-2"/>
          <w:sz w:val="20"/>
          <w:szCs w:val="20"/>
        </w:rPr>
        <w:t xml:space="preserve"> (2:15-24)</w:t>
      </w:r>
    </w:p>
    <w:p w14:paraId="5412F229"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spacing w:val="-2"/>
          <w:sz w:val="20"/>
          <w:szCs w:val="20"/>
        </w:rPr>
        <w:tab/>
        <w:t xml:space="preserve">   Lamanites join </w:t>
      </w:r>
      <w:proofErr w:type="spellStart"/>
      <w:r w:rsidRPr="00BB6433">
        <w:rPr>
          <w:rFonts w:ascii="Calibri" w:eastAsia="Calibri" w:hAnsi="Calibri" w:cs="Calibri"/>
          <w:spacing w:val="-2"/>
          <w:sz w:val="20"/>
          <w:szCs w:val="20"/>
        </w:rPr>
        <w:t>Amlicites</w:t>
      </w:r>
      <w:proofErr w:type="spellEnd"/>
      <w:r w:rsidRPr="00BB6433">
        <w:rPr>
          <w:rFonts w:ascii="Calibri" w:eastAsia="Calibri" w:hAnsi="Calibri" w:cs="Calibri"/>
          <w:spacing w:val="-2"/>
          <w:sz w:val="20"/>
          <w:szCs w:val="20"/>
        </w:rPr>
        <w:t xml:space="preserve"> at </w:t>
      </w:r>
      <w:proofErr w:type="spellStart"/>
      <w:r w:rsidRPr="00BB6433">
        <w:rPr>
          <w:rFonts w:ascii="Calibri" w:eastAsia="Calibri" w:hAnsi="Calibri" w:cs="Calibri"/>
          <w:spacing w:val="-2"/>
          <w:sz w:val="20"/>
          <w:szCs w:val="20"/>
        </w:rPr>
        <w:t>Minon</w:t>
      </w:r>
      <w:proofErr w:type="spellEnd"/>
      <w:r w:rsidRPr="00BB6433">
        <w:rPr>
          <w:rFonts w:ascii="Calibri" w:eastAsia="Calibri" w:hAnsi="Calibri" w:cs="Calibri"/>
          <w:spacing w:val="-2"/>
          <w:sz w:val="20"/>
          <w:szCs w:val="20"/>
        </w:rPr>
        <w:t xml:space="preserve"> (2:24)</w:t>
      </w:r>
    </w:p>
    <w:p w14:paraId="75E0F1DF"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spacing w:val="-2"/>
          <w:sz w:val="20"/>
          <w:szCs w:val="20"/>
        </w:rPr>
        <w:tab/>
        <w:t xml:space="preserve">   Battle at </w:t>
      </w:r>
      <w:proofErr w:type="gramStart"/>
      <w:r w:rsidRPr="00BB6433">
        <w:rPr>
          <w:rFonts w:ascii="Calibri" w:eastAsia="Calibri" w:hAnsi="Calibri" w:cs="Calibri"/>
          <w:spacing w:val="-2"/>
          <w:sz w:val="20"/>
          <w:szCs w:val="20"/>
        </w:rPr>
        <w:t>Sidon river</w:t>
      </w:r>
      <w:proofErr w:type="gramEnd"/>
      <w:r w:rsidRPr="00BB6433">
        <w:rPr>
          <w:rFonts w:ascii="Calibri" w:eastAsia="Calibri" w:hAnsi="Calibri" w:cs="Calibri"/>
          <w:spacing w:val="-2"/>
          <w:sz w:val="20"/>
          <w:szCs w:val="20"/>
        </w:rPr>
        <w:t xml:space="preserve"> crossing - Flight to Wilderness of </w:t>
      </w:r>
      <w:proofErr w:type="spellStart"/>
      <w:r w:rsidRPr="00BB6433">
        <w:rPr>
          <w:rFonts w:ascii="Calibri" w:eastAsia="Calibri" w:hAnsi="Calibri" w:cs="Calibri"/>
          <w:spacing w:val="-2"/>
          <w:sz w:val="20"/>
          <w:szCs w:val="20"/>
        </w:rPr>
        <w:t>Hermounts</w:t>
      </w:r>
      <w:proofErr w:type="spellEnd"/>
      <w:r w:rsidRPr="00BB6433">
        <w:rPr>
          <w:rFonts w:ascii="Calibri" w:eastAsia="Calibri" w:hAnsi="Calibri" w:cs="Calibri"/>
          <w:spacing w:val="-2"/>
          <w:sz w:val="20"/>
          <w:szCs w:val="20"/>
        </w:rPr>
        <w:t xml:space="preserve"> (2:27-37)</w:t>
      </w:r>
    </w:p>
    <w:p w14:paraId="51ABF631"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spacing w:val="-2"/>
          <w:sz w:val="20"/>
          <w:szCs w:val="20"/>
        </w:rPr>
        <w:tab/>
        <w:t>2nd Lamanite invasion (3:20)-Lamanites driven out</w:t>
      </w:r>
    </w:p>
    <w:p w14:paraId="4D108B25"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b/>
          <w:bCs/>
          <w:spacing w:val="-2"/>
          <w:sz w:val="20"/>
          <w:szCs w:val="20"/>
        </w:rPr>
        <w:tab/>
        <w:t>all these wars and contentions were commenced and ended in the fifth year</w:t>
      </w:r>
      <w:r w:rsidRPr="00BB6433">
        <w:rPr>
          <w:rFonts w:ascii="Calibri" w:eastAsia="Calibri" w:hAnsi="Calibri" w:cs="Calibri"/>
          <w:spacing w:val="-2"/>
          <w:sz w:val="20"/>
          <w:szCs w:val="20"/>
        </w:rPr>
        <w:t xml:space="preserve"> (3:25)</w:t>
      </w:r>
    </w:p>
    <w:p w14:paraId="0EB6E003"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p>
    <w:p w14:paraId="18BC9734"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b/>
          <w:bCs/>
          <w:spacing w:val="-2"/>
          <w:sz w:val="20"/>
          <w:szCs w:val="20"/>
        </w:rPr>
        <w:t>6th</w:t>
      </w:r>
      <w:r w:rsidRPr="00BB6433">
        <w:rPr>
          <w:rFonts w:ascii="Calibri" w:eastAsia="Calibri" w:hAnsi="Calibri" w:cs="Calibri"/>
          <w:b/>
          <w:bCs/>
          <w:spacing w:val="-2"/>
          <w:sz w:val="20"/>
          <w:szCs w:val="20"/>
        </w:rPr>
        <w:tab/>
        <w:t>in the sixth year</w:t>
      </w:r>
      <w:r w:rsidRPr="00BB6433">
        <w:rPr>
          <w:rFonts w:ascii="Calibri" w:eastAsia="Calibri" w:hAnsi="Calibri" w:cs="Calibri"/>
          <w:spacing w:val="-2"/>
          <w:sz w:val="20"/>
          <w:szCs w:val="20"/>
        </w:rPr>
        <w:t xml:space="preserve"> (4:1)</w:t>
      </w:r>
    </w:p>
    <w:p w14:paraId="16015DA4"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spacing w:val="-2"/>
          <w:sz w:val="20"/>
          <w:szCs w:val="20"/>
        </w:rPr>
        <w:tab/>
        <w:t>People humbled - church grows (4:1-4)</w:t>
      </w:r>
    </w:p>
    <w:p w14:paraId="4D721573"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p>
    <w:p w14:paraId="2CADB173"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b/>
          <w:bCs/>
          <w:spacing w:val="-2"/>
          <w:sz w:val="20"/>
          <w:szCs w:val="20"/>
        </w:rPr>
        <w:t>7th</w:t>
      </w:r>
      <w:r w:rsidRPr="00BB6433">
        <w:rPr>
          <w:rFonts w:ascii="Calibri" w:eastAsia="Calibri" w:hAnsi="Calibri" w:cs="Calibri"/>
          <w:b/>
          <w:bCs/>
          <w:spacing w:val="-2"/>
          <w:sz w:val="20"/>
          <w:szCs w:val="20"/>
        </w:rPr>
        <w:tab/>
        <w:t>in the seventh year</w:t>
      </w:r>
      <w:r w:rsidRPr="00BB6433">
        <w:rPr>
          <w:rFonts w:ascii="Calibri" w:eastAsia="Calibri" w:hAnsi="Calibri" w:cs="Calibri"/>
          <w:spacing w:val="-2"/>
          <w:sz w:val="20"/>
          <w:szCs w:val="20"/>
        </w:rPr>
        <w:t xml:space="preserve"> (4:5)</w:t>
      </w:r>
    </w:p>
    <w:p w14:paraId="1E7D45FF"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spacing w:val="-2"/>
          <w:sz w:val="20"/>
          <w:szCs w:val="20"/>
        </w:rPr>
        <w:tab/>
        <w:t>3500 people join church (4:5)</w:t>
      </w:r>
    </w:p>
    <w:p w14:paraId="46F30A79"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p>
    <w:p w14:paraId="74E59EB1"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b/>
          <w:bCs/>
          <w:spacing w:val="-2"/>
          <w:sz w:val="20"/>
          <w:szCs w:val="20"/>
        </w:rPr>
        <w:t>8th</w:t>
      </w:r>
      <w:r w:rsidRPr="00BB6433">
        <w:rPr>
          <w:rFonts w:ascii="Calibri" w:eastAsia="Calibri" w:hAnsi="Calibri" w:cs="Calibri"/>
          <w:b/>
          <w:bCs/>
          <w:spacing w:val="-2"/>
          <w:sz w:val="20"/>
          <w:szCs w:val="20"/>
        </w:rPr>
        <w:tab/>
        <w:t>in the eighth year</w:t>
      </w:r>
      <w:r w:rsidRPr="00BB6433">
        <w:rPr>
          <w:rFonts w:ascii="Calibri" w:eastAsia="Calibri" w:hAnsi="Calibri" w:cs="Calibri"/>
          <w:spacing w:val="-2"/>
          <w:sz w:val="20"/>
          <w:szCs w:val="20"/>
        </w:rPr>
        <w:t xml:space="preserve"> (4:6)</w:t>
      </w:r>
    </w:p>
    <w:p w14:paraId="2805EB3B"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spacing w:val="-2"/>
          <w:sz w:val="20"/>
          <w:szCs w:val="20"/>
        </w:rPr>
        <w:tab/>
        <w:t>People wax proud (4:6-)</w:t>
      </w:r>
    </w:p>
    <w:p w14:paraId="061E04E3"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b/>
          <w:bCs/>
          <w:spacing w:val="-2"/>
          <w:sz w:val="20"/>
          <w:szCs w:val="20"/>
        </w:rPr>
        <w:tab/>
        <w:t>thus ended the eighth year</w:t>
      </w:r>
      <w:r w:rsidRPr="00BB6433">
        <w:rPr>
          <w:rFonts w:ascii="Calibri" w:eastAsia="Calibri" w:hAnsi="Calibri" w:cs="Calibri"/>
          <w:spacing w:val="-2"/>
          <w:sz w:val="20"/>
          <w:szCs w:val="20"/>
        </w:rPr>
        <w:t xml:space="preserve"> (4:10)</w:t>
      </w:r>
    </w:p>
    <w:p w14:paraId="48AE32C2"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p>
    <w:p w14:paraId="5DDE2274" w14:textId="77777777" w:rsidR="00BB6433" w:rsidRPr="00BB6433" w:rsidRDefault="00BB6433" w:rsidP="00BB6433">
      <w:pPr>
        <w:widowControl w:val="0"/>
        <w:tabs>
          <w:tab w:val="center" w:pos="2556"/>
        </w:tabs>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b/>
          <w:bCs/>
          <w:spacing w:val="-2"/>
          <w:sz w:val="20"/>
          <w:szCs w:val="20"/>
        </w:rPr>
        <w:tab/>
        <w:t>RECORD OF ALMA'S MISSIONARY TRAVELS</w:t>
      </w:r>
    </w:p>
    <w:p w14:paraId="2DDC9E26"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b/>
          <w:bCs/>
          <w:spacing w:val="-2"/>
          <w:sz w:val="20"/>
          <w:szCs w:val="20"/>
          <w:u w:val="single"/>
        </w:rPr>
        <w:t>YEAR</w:t>
      </w:r>
      <w:r w:rsidRPr="00BB6433">
        <w:rPr>
          <w:rFonts w:ascii="Calibri" w:eastAsia="Calibri" w:hAnsi="Calibri" w:cs="Calibri"/>
          <w:b/>
          <w:bCs/>
          <w:spacing w:val="-2"/>
          <w:sz w:val="20"/>
          <w:szCs w:val="20"/>
        </w:rPr>
        <w:tab/>
      </w:r>
      <w:r w:rsidRPr="00BB6433">
        <w:rPr>
          <w:rFonts w:ascii="Calibri" w:eastAsia="Calibri" w:hAnsi="Calibri" w:cs="Calibri"/>
          <w:b/>
          <w:bCs/>
          <w:spacing w:val="-2"/>
          <w:sz w:val="20"/>
          <w:szCs w:val="20"/>
          <w:u w:val="single"/>
        </w:rPr>
        <w:t xml:space="preserve">EVENT                                     </w:t>
      </w:r>
    </w:p>
    <w:p w14:paraId="03ABE1C3"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p>
    <w:p w14:paraId="7400B407"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b/>
          <w:bCs/>
          <w:spacing w:val="-2"/>
          <w:sz w:val="20"/>
          <w:szCs w:val="20"/>
        </w:rPr>
        <w:t>9th</w:t>
      </w:r>
      <w:r w:rsidRPr="00BB6433">
        <w:rPr>
          <w:rFonts w:ascii="Calibri" w:eastAsia="Calibri" w:hAnsi="Calibri" w:cs="Calibri"/>
          <w:b/>
          <w:bCs/>
          <w:spacing w:val="-2"/>
          <w:sz w:val="20"/>
          <w:szCs w:val="20"/>
        </w:rPr>
        <w:tab/>
        <w:t>in the commencement of the ninth year</w:t>
      </w:r>
      <w:r w:rsidRPr="00BB6433">
        <w:rPr>
          <w:rFonts w:ascii="Calibri" w:eastAsia="Calibri" w:hAnsi="Calibri" w:cs="Calibri"/>
          <w:spacing w:val="-2"/>
          <w:sz w:val="20"/>
          <w:szCs w:val="20"/>
        </w:rPr>
        <w:t xml:space="preserve"> (4:11)</w:t>
      </w:r>
    </w:p>
    <w:p w14:paraId="5A07679A"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spacing w:val="-2"/>
          <w:sz w:val="20"/>
          <w:szCs w:val="20"/>
        </w:rPr>
        <w:tab/>
        <w:t>Great inequality (4:12)</w:t>
      </w:r>
    </w:p>
    <w:p w14:paraId="691E70E9"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spacing w:val="-2"/>
          <w:sz w:val="20"/>
          <w:szCs w:val="20"/>
        </w:rPr>
        <w:tab/>
      </w:r>
      <w:proofErr w:type="spellStart"/>
      <w:r w:rsidRPr="00BB6433">
        <w:rPr>
          <w:rFonts w:ascii="Calibri" w:eastAsia="Calibri" w:hAnsi="Calibri" w:cs="Calibri"/>
          <w:spacing w:val="-2"/>
          <w:sz w:val="20"/>
          <w:szCs w:val="20"/>
        </w:rPr>
        <w:t>Nephihah</w:t>
      </w:r>
      <w:proofErr w:type="spellEnd"/>
      <w:r w:rsidRPr="00BB6433">
        <w:rPr>
          <w:rFonts w:ascii="Calibri" w:eastAsia="Calibri" w:hAnsi="Calibri" w:cs="Calibri"/>
          <w:spacing w:val="-2"/>
          <w:sz w:val="20"/>
          <w:szCs w:val="20"/>
        </w:rPr>
        <w:t xml:space="preserve"> appointed to judgment seat (4:17-18)</w:t>
      </w:r>
    </w:p>
    <w:p w14:paraId="4FDE7F0C"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spacing w:val="-2"/>
          <w:sz w:val="20"/>
          <w:szCs w:val="20"/>
        </w:rPr>
        <w:tab/>
        <w:t>Alma</w:t>
      </w:r>
      <w:r w:rsidRPr="00BB6433">
        <w:rPr>
          <w:rFonts w:ascii="Calibri" w:eastAsia="Calibri" w:hAnsi="Calibri" w:cs="Calibri"/>
          <w:spacing w:val="-2"/>
          <w:sz w:val="20"/>
          <w:szCs w:val="20"/>
          <w:vertAlign w:val="subscript"/>
        </w:rPr>
        <w:t>2</w:t>
      </w:r>
      <w:r w:rsidRPr="00BB6433">
        <w:rPr>
          <w:rFonts w:ascii="Calibri" w:eastAsia="Calibri" w:hAnsi="Calibri" w:cs="Calibri"/>
          <w:spacing w:val="-2"/>
          <w:sz w:val="20"/>
          <w:szCs w:val="20"/>
        </w:rPr>
        <w:t xml:space="preserve"> dedicates himself to preaching</w:t>
      </w:r>
    </w:p>
    <w:p w14:paraId="25BCD87C"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spacing w:val="-2"/>
          <w:sz w:val="20"/>
          <w:szCs w:val="20"/>
        </w:rPr>
        <w:tab/>
        <w:t>Alma first preaches at Zarahemla (5:1-)</w:t>
      </w:r>
    </w:p>
    <w:p w14:paraId="58C9E0D1"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spacing w:val="-2"/>
          <w:sz w:val="20"/>
          <w:szCs w:val="20"/>
        </w:rPr>
        <w:tab/>
        <w:t>Alma departs for Gideon (6:7) (</w:t>
      </w:r>
      <w:proofErr w:type="spellStart"/>
      <w:r w:rsidRPr="00BB6433">
        <w:rPr>
          <w:rFonts w:ascii="Calibri" w:eastAsia="Calibri" w:hAnsi="Calibri" w:cs="Calibri"/>
          <w:spacing w:val="-2"/>
          <w:sz w:val="20"/>
          <w:szCs w:val="20"/>
        </w:rPr>
        <w:t>ch.</w:t>
      </w:r>
      <w:proofErr w:type="spellEnd"/>
      <w:r w:rsidRPr="00BB6433">
        <w:rPr>
          <w:rFonts w:ascii="Calibri" w:eastAsia="Calibri" w:hAnsi="Calibri" w:cs="Calibri"/>
          <w:spacing w:val="-2"/>
          <w:sz w:val="20"/>
          <w:szCs w:val="20"/>
        </w:rPr>
        <w:t xml:space="preserve"> 7)</w:t>
      </w:r>
    </w:p>
    <w:p w14:paraId="53C28E9C"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b/>
          <w:bCs/>
          <w:spacing w:val="-2"/>
          <w:sz w:val="20"/>
          <w:szCs w:val="20"/>
        </w:rPr>
        <w:tab/>
        <w:t>thus ended the ninth year</w:t>
      </w:r>
      <w:r w:rsidRPr="00BB6433">
        <w:rPr>
          <w:rFonts w:ascii="Calibri" w:eastAsia="Calibri" w:hAnsi="Calibri" w:cs="Calibri"/>
          <w:spacing w:val="-2"/>
          <w:sz w:val="20"/>
          <w:szCs w:val="20"/>
        </w:rPr>
        <w:t xml:space="preserve"> (8:2)</w:t>
      </w:r>
    </w:p>
    <w:p w14:paraId="69E5EAF5"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p>
    <w:p w14:paraId="3473B59C"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b/>
          <w:bCs/>
          <w:spacing w:val="-2"/>
          <w:sz w:val="20"/>
          <w:szCs w:val="20"/>
        </w:rPr>
        <w:t>10th</w:t>
      </w:r>
      <w:r w:rsidRPr="00BB6433">
        <w:rPr>
          <w:rFonts w:ascii="Calibri" w:eastAsia="Calibri" w:hAnsi="Calibri" w:cs="Calibri"/>
          <w:b/>
          <w:bCs/>
          <w:spacing w:val="-2"/>
          <w:sz w:val="20"/>
          <w:szCs w:val="20"/>
        </w:rPr>
        <w:tab/>
        <w:t xml:space="preserve">in the commencement of the tenth year </w:t>
      </w:r>
      <w:r w:rsidRPr="00BB6433">
        <w:rPr>
          <w:rFonts w:ascii="Calibri" w:eastAsia="Calibri" w:hAnsi="Calibri" w:cs="Calibri"/>
          <w:spacing w:val="-2"/>
          <w:sz w:val="20"/>
          <w:szCs w:val="20"/>
        </w:rPr>
        <w:t>(8:3)</w:t>
      </w:r>
    </w:p>
    <w:p w14:paraId="560AFE22"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spacing w:val="-2"/>
          <w:sz w:val="20"/>
          <w:szCs w:val="20"/>
        </w:rPr>
        <w:tab/>
        <w:t xml:space="preserve">Alma goes to </w:t>
      </w:r>
      <w:proofErr w:type="spellStart"/>
      <w:r w:rsidRPr="00BB6433">
        <w:rPr>
          <w:rFonts w:ascii="Calibri" w:eastAsia="Calibri" w:hAnsi="Calibri" w:cs="Calibri"/>
          <w:spacing w:val="-2"/>
          <w:sz w:val="20"/>
          <w:szCs w:val="20"/>
        </w:rPr>
        <w:t>Melek</w:t>
      </w:r>
      <w:proofErr w:type="spellEnd"/>
      <w:r w:rsidRPr="00BB6433">
        <w:rPr>
          <w:rFonts w:ascii="Calibri" w:eastAsia="Calibri" w:hAnsi="Calibri" w:cs="Calibri"/>
          <w:spacing w:val="-2"/>
          <w:sz w:val="20"/>
          <w:szCs w:val="20"/>
        </w:rPr>
        <w:t xml:space="preserve"> (8:3)</w:t>
      </w:r>
    </w:p>
    <w:p w14:paraId="7EC43DBB"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spacing w:val="-2"/>
          <w:sz w:val="20"/>
          <w:szCs w:val="20"/>
        </w:rPr>
        <w:tab/>
        <w:t xml:space="preserve">Alma goes to </w:t>
      </w:r>
      <w:proofErr w:type="spellStart"/>
      <w:r w:rsidRPr="00BB6433">
        <w:rPr>
          <w:rFonts w:ascii="Calibri" w:eastAsia="Calibri" w:hAnsi="Calibri" w:cs="Calibri"/>
          <w:spacing w:val="-2"/>
          <w:sz w:val="20"/>
          <w:szCs w:val="20"/>
        </w:rPr>
        <w:t>Ammonihah</w:t>
      </w:r>
      <w:proofErr w:type="spellEnd"/>
      <w:r w:rsidRPr="00BB6433">
        <w:rPr>
          <w:rFonts w:ascii="Calibri" w:eastAsia="Calibri" w:hAnsi="Calibri" w:cs="Calibri"/>
          <w:spacing w:val="-2"/>
          <w:sz w:val="20"/>
          <w:szCs w:val="20"/>
        </w:rPr>
        <w:t xml:space="preserve"> and is rejected (8:6)</w:t>
      </w:r>
    </w:p>
    <w:p w14:paraId="498137E7"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spacing w:val="-2"/>
          <w:sz w:val="20"/>
          <w:szCs w:val="20"/>
        </w:rPr>
        <w:tab/>
        <w:t xml:space="preserve">Alma departs towards Aaron (8:13)- returns to </w:t>
      </w:r>
      <w:proofErr w:type="spellStart"/>
      <w:r w:rsidRPr="00BB6433">
        <w:rPr>
          <w:rFonts w:ascii="Calibri" w:eastAsia="Calibri" w:hAnsi="Calibri" w:cs="Calibri"/>
          <w:spacing w:val="-2"/>
          <w:sz w:val="20"/>
          <w:szCs w:val="20"/>
        </w:rPr>
        <w:t>Ammonihah</w:t>
      </w:r>
      <w:proofErr w:type="spellEnd"/>
      <w:r w:rsidRPr="00BB6433">
        <w:rPr>
          <w:rFonts w:ascii="Calibri" w:eastAsia="Calibri" w:hAnsi="Calibri" w:cs="Calibri"/>
          <w:spacing w:val="-2"/>
          <w:sz w:val="20"/>
          <w:szCs w:val="20"/>
        </w:rPr>
        <w:t xml:space="preserve"> (8:18)</w:t>
      </w:r>
    </w:p>
    <w:p w14:paraId="7D4A7441"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spacing w:val="-2"/>
          <w:sz w:val="20"/>
          <w:szCs w:val="20"/>
        </w:rPr>
        <w:tab/>
        <w:t xml:space="preserve">An angel appears to Amulek on </w:t>
      </w:r>
      <w:r w:rsidRPr="00BB6433">
        <w:rPr>
          <w:rFonts w:ascii="Calibri" w:eastAsia="Calibri" w:hAnsi="Calibri" w:cs="Calibri"/>
          <w:b/>
          <w:bCs/>
          <w:spacing w:val="-2"/>
          <w:sz w:val="20"/>
          <w:szCs w:val="20"/>
        </w:rPr>
        <w:t xml:space="preserve">the fourth day of </w:t>
      </w:r>
      <w:r w:rsidRPr="00BB6433">
        <w:rPr>
          <w:rFonts w:ascii="Calibri" w:eastAsia="Calibri" w:hAnsi="Calibri" w:cs="Calibri"/>
          <w:b/>
          <w:bCs/>
          <w:spacing w:val="-2"/>
          <w:sz w:val="20"/>
          <w:szCs w:val="20"/>
          <w:u w:val="single"/>
        </w:rPr>
        <w:t>this</w:t>
      </w:r>
      <w:r w:rsidRPr="00BB6433">
        <w:rPr>
          <w:rFonts w:ascii="Calibri" w:eastAsia="Calibri" w:hAnsi="Calibri" w:cs="Calibri"/>
          <w:b/>
          <w:bCs/>
          <w:spacing w:val="-2"/>
          <w:sz w:val="20"/>
          <w:szCs w:val="20"/>
        </w:rPr>
        <w:t xml:space="preserve"> seventh month, which is in the tenth year</w:t>
      </w:r>
      <w:r w:rsidRPr="00BB6433">
        <w:rPr>
          <w:rFonts w:ascii="Calibri" w:eastAsia="Calibri" w:hAnsi="Calibri" w:cs="Calibri"/>
          <w:spacing w:val="-2"/>
          <w:sz w:val="20"/>
          <w:szCs w:val="20"/>
        </w:rPr>
        <w:t xml:space="preserve"> (10:5)</w:t>
      </w:r>
    </w:p>
    <w:p w14:paraId="3CD34077" w14:textId="77777777" w:rsidR="00BB6433" w:rsidRDefault="00BB6433" w:rsidP="0065701F">
      <w:pPr>
        <w:ind w:left="0"/>
        <w:rPr>
          <w:rFonts w:ascii="Calibri" w:eastAsia="Calibri" w:hAnsi="Calibri" w:cs="Times New Roman"/>
          <w:sz w:val="20"/>
          <w:szCs w:val="20"/>
        </w:rPr>
      </w:pPr>
    </w:p>
    <w:p w14:paraId="16533AE9" w14:textId="3C6E0488" w:rsidR="00BB6433" w:rsidRPr="0013481D" w:rsidRDefault="0013481D" w:rsidP="00BB6433">
      <w:pPr>
        <w:spacing w:after="160" w:line="259" w:lineRule="auto"/>
        <w:ind w:left="0"/>
        <w:rPr>
          <w:rFonts w:ascii="Calibri" w:eastAsia="Calibri" w:hAnsi="Calibri" w:cs="Times New Roman"/>
          <w:i/>
          <w:iCs/>
          <w:kern w:val="2"/>
          <w14:ligatures w14:val="standardContextual"/>
        </w:rPr>
      </w:pPr>
      <w:r w:rsidRPr="0013481D">
        <w:rPr>
          <w:rFonts w:ascii="Calibri" w:eastAsia="Calibri" w:hAnsi="Calibri" w:cs="Times New Roman"/>
          <w:i/>
          <w:iCs/>
          <w:kern w:val="2"/>
          <w14:ligatures w14:val="standardContextual"/>
        </w:rPr>
        <w:lastRenderedPageBreak/>
        <w:t>[</w:t>
      </w:r>
      <w:r w:rsidR="00BB6433" w:rsidRPr="00BB6433">
        <w:rPr>
          <w:rFonts w:ascii="Calibri" w:eastAsia="Calibri" w:hAnsi="Calibri" w:cs="Times New Roman"/>
          <w:i/>
          <w:iCs/>
          <w:kern w:val="2"/>
          <w14:ligatures w14:val="standardContextual"/>
        </w:rPr>
        <w:t xml:space="preserve">Chronology </w:t>
      </w:r>
      <w:proofErr w:type="spellStart"/>
      <w:r w:rsidR="00BB6433" w:rsidRPr="00BB6433">
        <w:rPr>
          <w:rFonts w:ascii="Calibri" w:eastAsia="Calibri" w:hAnsi="Calibri" w:cs="Times New Roman"/>
          <w:i/>
          <w:iCs/>
          <w:kern w:val="2"/>
          <w14:ligatures w14:val="standardContextual"/>
        </w:rPr>
        <w:t>Chart.Vol</w:t>
      </w:r>
      <w:proofErr w:type="spellEnd"/>
      <w:r w:rsidR="00BB6433" w:rsidRPr="00BB6433">
        <w:rPr>
          <w:rFonts w:ascii="Calibri" w:eastAsia="Calibri" w:hAnsi="Calibri" w:cs="Times New Roman"/>
          <w:i/>
          <w:iCs/>
          <w:kern w:val="2"/>
          <w14:ligatures w14:val="standardContextual"/>
        </w:rPr>
        <w:t xml:space="preserve"> 4a</w:t>
      </w:r>
      <w:r w:rsidRPr="0013481D">
        <w:rPr>
          <w:rFonts w:ascii="Calibri" w:eastAsia="Calibri" w:hAnsi="Calibri" w:cs="Times New Roman"/>
          <w:i/>
          <w:iCs/>
          <w:kern w:val="2"/>
          <w14:ligatures w14:val="standardContextual"/>
        </w:rPr>
        <w:t>]</w:t>
      </w:r>
    </w:p>
    <w:p w14:paraId="34779720" w14:textId="77777777" w:rsidR="00BB6433" w:rsidRPr="00BB6433" w:rsidRDefault="00BB6433" w:rsidP="00BB6433">
      <w:pPr>
        <w:spacing w:after="0" w:line="259" w:lineRule="auto"/>
        <w:ind w:left="0"/>
        <w:rPr>
          <w:rFonts w:ascii="Calibri" w:eastAsia="Calibri" w:hAnsi="Calibri" w:cs="Times New Roman"/>
          <w:kern w:val="2"/>
          <w14:ligatures w14:val="standardContextual"/>
        </w:rPr>
      </w:pPr>
    </w:p>
    <w:p w14:paraId="2417167F" w14:textId="77777777" w:rsidR="00BB6433" w:rsidRPr="00BB6433" w:rsidRDefault="00BB6433" w:rsidP="00BB6433">
      <w:pPr>
        <w:widowControl w:val="0"/>
        <w:tabs>
          <w:tab w:val="center" w:pos="2556"/>
        </w:tabs>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b/>
          <w:bCs/>
          <w:spacing w:val="-2"/>
          <w:sz w:val="20"/>
          <w:szCs w:val="20"/>
        </w:rPr>
        <w:tab/>
        <w:t>RECORD OF ALMA'S MISSIONARY TRAVELS</w:t>
      </w:r>
    </w:p>
    <w:p w14:paraId="24C6D8A2"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b/>
          <w:bCs/>
          <w:spacing w:val="-2"/>
          <w:sz w:val="20"/>
          <w:szCs w:val="20"/>
          <w:u w:val="single"/>
        </w:rPr>
        <w:t>YEAR</w:t>
      </w:r>
      <w:r w:rsidRPr="00BB6433">
        <w:rPr>
          <w:rFonts w:ascii="Calibri" w:eastAsia="Calibri" w:hAnsi="Calibri" w:cs="Calibri"/>
          <w:b/>
          <w:bCs/>
          <w:spacing w:val="-2"/>
          <w:sz w:val="20"/>
          <w:szCs w:val="20"/>
        </w:rPr>
        <w:tab/>
      </w:r>
      <w:r w:rsidRPr="00BB6433">
        <w:rPr>
          <w:rFonts w:ascii="Calibri" w:eastAsia="Calibri" w:hAnsi="Calibri" w:cs="Calibri"/>
          <w:b/>
          <w:bCs/>
          <w:spacing w:val="-2"/>
          <w:sz w:val="20"/>
          <w:szCs w:val="20"/>
          <w:u w:val="single"/>
        </w:rPr>
        <w:t xml:space="preserve">EVENT                                     </w:t>
      </w:r>
    </w:p>
    <w:p w14:paraId="7B71982A"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p>
    <w:p w14:paraId="4FE770E1"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spacing w:val="-2"/>
          <w:sz w:val="20"/>
          <w:szCs w:val="20"/>
        </w:rPr>
        <w:tab/>
        <w:t>Alma meets Amulek and they go forth to prophesy (8:19-29)</w:t>
      </w:r>
    </w:p>
    <w:p w14:paraId="7CE237AF"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spacing w:val="-2"/>
          <w:sz w:val="20"/>
          <w:szCs w:val="20"/>
        </w:rPr>
        <w:tab/>
        <w:t>Words of Alma &amp; Amulek (</w:t>
      </w:r>
      <w:proofErr w:type="spellStart"/>
      <w:r w:rsidRPr="00BB6433">
        <w:rPr>
          <w:rFonts w:ascii="Calibri" w:eastAsia="Calibri" w:hAnsi="Calibri" w:cs="Calibri"/>
          <w:spacing w:val="-2"/>
          <w:sz w:val="20"/>
          <w:szCs w:val="20"/>
        </w:rPr>
        <w:t>ch.</w:t>
      </w:r>
      <w:proofErr w:type="spellEnd"/>
      <w:r w:rsidRPr="00BB6433">
        <w:rPr>
          <w:rFonts w:ascii="Calibri" w:eastAsia="Calibri" w:hAnsi="Calibri" w:cs="Calibri"/>
          <w:spacing w:val="-2"/>
          <w:sz w:val="20"/>
          <w:szCs w:val="20"/>
        </w:rPr>
        <w:t xml:space="preserve"> 9- </w:t>
      </w:r>
      <w:proofErr w:type="spellStart"/>
      <w:r w:rsidRPr="00BB6433">
        <w:rPr>
          <w:rFonts w:ascii="Calibri" w:eastAsia="Calibri" w:hAnsi="Calibri" w:cs="Calibri"/>
          <w:spacing w:val="-2"/>
          <w:sz w:val="20"/>
          <w:szCs w:val="20"/>
        </w:rPr>
        <w:t>ch.</w:t>
      </w:r>
      <w:proofErr w:type="spellEnd"/>
      <w:r w:rsidRPr="00BB6433">
        <w:rPr>
          <w:rFonts w:ascii="Calibri" w:eastAsia="Calibri" w:hAnsi="Calibri" w:cs="Calibri"/>
          <w:spacing w:val="-2"/>
          <w:sz w:val="20"/>
          <w:szCs w:val="20"/>
        </w:rPr>
        <w:t xml:space="preserve"> 13)</w:t>
      </w:r>
    </w:p>
    <w:p w14:paraId="0D7F2D83"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spacing w:val="-2"/>
          <w:sz w:val="20"/>
          <w:szCs w:val="20"/>
        </w:rPr>
        <w:tab/>
        <w:t>Alma &amp; Amulek cast into prison</w:t>
      </w:r>
    </w:p>
    <w:p w14:paraId="6301B4A8"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spacing w:val="-2"/>
          <w:sz w:val="20"/>
          <w:szCs w:val="20"/>
        </w:rPr>
        <w:tab/>
        <w:t>Believers burned (14:8-13)</w:t>
      </w:r>
    </w:p>
    <w:p w14:paraId="537C8877"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b/>
          <w:bCs/>
          <w:spacing w:val="-2"/>
          <w:sz w:val="20"/>
          <w:szCs w:val="20"/>
        </w:rPr>
      </w:pPr>
      <w:r w:rsidRPr="00BB6433">
        <w:rPr>
          <w:rFonts w:ascii="Calibri" w:eastAsia="Calibri" w:hAnsi="Calibri" w:cs="Calibri"/>
          <w:spacing w:val="-2"/>
          <w:sz w:val="20"/>
          <w:szCs w:val="20"/>
        </w:rPr>
        <w:tab/>
        <w:t xml:space="preserve">Alma &amp; </w:t>
      </w:r>
      <w:proofErr w:type="gramStart"/>
      <w:r w:rsidRPr="00BB6433">
        <w:rPr>
          <w:rFonts w:ascii="Calibri" w:eastAsia="Calibri" w:hAnsi="Calibri" w:cs="Calibri"/>
          <w:spacing w:val="-2"/>
          <w:sz w:val="20"/>
          <w:szCs w:val="20"/>
        </w:rPr>
        <w:t>Amulek  delivered</w:t>
      </w:r>
      <w:proofErr w:type="gramEnd"/>
      <w:r w:rsidRPr="00BB6433">
        <w:rPr>
          <w:rFonts w:ascii="Calibri" w:eastAsia="Calibri" w:hAnsi="Calibri" w:cs="Calibri"/>
          <w:spacing w:val="-2"/>
          <w:sz w:val="20"/>
          <w:szCs w:val="20"/>
        </w:rPr>
        <w:t xml:space="preserve"> miraculously </w:t>
      </w:r>
      <w:r w:rsidRPr="00BB6433">
        <w:rPr>
          <w:rFonts w:ascii="Calibri" w:eastAsia="Calibri" w:hAnsi="Calibri" w:cs="Calibri"/>
          <w:b/>
          <w:bCs/>
          <w:spacing w:val="-2"/>
          <w:sz w:val="20"/>
          <w:szCs w:val="20"/>
        </w:rPr>
        <w:t xml:space="preserve">on the twelfth day, </w:t>
      </w:r>
    </w:p>
    <w:p w14:paraId="6B8C2B99"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b/>
          <w:bCs/>
          <w:spacing w:val="-2"/>
          <w:sz w:val="20"/>
          <w:szCs w:val="20"/>
        </w:rPr>
        <w:tab/>
        <w:t>in the tenth month, in the tenth year</w:t>
      </w:r>
      <w:r w:rsidRPr="00BB6433">
        <w:rPr>
          <w:rFonts w:ascii="Calibri" w:eastAsia="Calibri" w:hAnsi="Calibri" w:cs="Calibri"/>
          <w:spacing w:val="-2"/>
          <w:sz w:val="20"/>
          <w:szCs w:val="20"/>
        </w:rPr>
        <w:t xml:space="preserve"> (14:23)</w:t>
      </w:r>
    </w:p>
    <w:p w14:paraId="7B717BC6"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spacing w:val="-2"/>
          <w:sz w:val="20"/>
          <w:szCs w:val="20"/>
        </w:rPr>
        <w:tab/>
        <w:t xml:space="preserve">Alma &amp; Amulek depart to </w:t>
      </w:r>
      <w:proofErr w:type="spellStart"/>
      <w:r w:rsidRPr="00BB6433">
        <w:rPr>
          <w:rFonts w:ascii="Calibri" w:eastAsia="Calibri" w:hAnsi="Calibri" w:cs="Calibri"/>
          <w:spacing w:val="-2"/>
          <w:sz w:val="20"/>
          <w:szCs w:val="20"/>
        </w:rPr>
        <w:t>Sidom</w:t>
      </w:r>
      <w:proofErr w:type="spellEnd"/>
      <w:r w:rsidRPr="00BB6433">
        <w:rPr>
          <w:rFonts w:ascii="Calibri" w:eastAsia="Calibri" w:hAnsi="Calibri" w:cs="Calibri"/>
          <w:spacing w:val="-2"/>
          <w:sz w:val="20"/>
          <w:szCs w:val="20"/>
        </w:rPr>
        <w:t xml:space="preserve"> (15:1)</w:t>
      </w:r>
    </w:p>
    <w:p w14:paraId="4BA64A0C"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spacing w:val="-2"/>
          <w:sz w:val="20"/>
          <w:szCs w:val="20"/>
        </w:rPr>
        <w:tab/>
        <w:t xml:space="preserve">Church is established at </w:t>
      </w:r>
      <w:proofErr w:type="spellStart"/>
      <w:r w:rsidRPr="00BB6433">
        <w:rPr>
          <w:rFonts w:ascii="Calibri" w:eastAsia="Calibri" w:hAnsi="Calibri" w:cs="Calibri"/>
          <w:spacing w:val="-2"/>
          <w:sz w:val="20"/>
          <w:szCs w:val="20"/>
        </w:rPr>
        <w:t>Sidom</w:t>
      </w:r>
      <w:proofErr w:type="spellEnd"/>
      <w:r w:rsidRPr="00BB6433">
        <w:rPr>
          <w:rFonts w:ascii="Calibri" w:eastAsia="Calibri" w:hAnsi="Calibri" w:cs="Calibri"/>
          <w:spacing w:val="-2"/>
          <w:sz w:val="20"/>
          <w:szCs w:val="20"/>
        </w:rPr>
        <w:t xml:space="preserve"> (15:13)</w:t>
      </w:r>
    </w:p>
    <w:p w14:paraId="45739696"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spacing w:val="-2"/>
          <w:sz w:val="20"/>
          <w:szCs w:val="20"/>
        </w:rPr>
        <w:tab/>
        <w:t>Alma &amp; Amulek return to Zarahemla (15:18)</w:t>
      </w:r>
    </w:p>
    <w:p w14:paraId="7E64C55D"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b/>
          <w:bCs/>
          <w:spacing w:val="-2"/>
          <w:sz w:val="20"/>
          <w:szCs w:val="20"/>
        </w:rPr>
        <w:tab/>
        <w:t>and thus ended the tenth year</w:t>
      </w:r>
    </w:p>
    <w:p w14:paraId="7AF48EEC"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p>
    <w:p w14:paraId="131BE39B"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b/>
          <w:bCs/>
          <w:spacing w:val="-2"/>
          <w:sz w:val="20"/>
          <w:szCs w:val="20"/>
        </w:rPr>
      </w:pPr>
      <w:r w:rsidRPr="00BB6433">
        <w:rPr>
          <w:rFonts w:ascii="Calibri" w:eastAsia="Calibri" w:hAnsi="Calibri" w:cs="Calibri"/>
          <w:b/>
          <w:bCs/>
          <w:spacing w:val="-2"/>
          <w:sz w:val="20"/>
          <w:szCs w:val="20"/>
        </w:rPr>
        <w:t>11th</w:t>
      </w:r>
      <w:r w:rsidRPr="00BB6433">
        <w:rPr>
          <w:rFonts w:ascii="Calibri" w:eastAsia="Calibri" w:hAnsi="Calibri" w:cs="Calibri"/>
          <w:b/>
          <w:bCs/>
          <w:spacing w:val="-2"/>
          <w:sz w:val="20"/>
          <w:szCs w:val="20"/>
        </w:rPr>
        <w:tab/>
        <w:t>in the eleventh year, . . . on the fifth day of the second</w:t>
      </w:r>
    </w:p>
    <w:p w14:paraId="2FF76C21"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b/>
          <w:bCs/>
          <w:spacing w:val="-2"/>
          <w:sz w:val="20"/>
          <w:szCs w:val="20"/>
        </w:rPr>
      </w:pPr>
      <w:r w:rsidRPr="00BB6433">
        <w:rPr>
          <w:rFonts w:ascii="Calibri" w:eastAsia="Calibri" w:hAnsi="Calibri" w:cs="Calibri"/>
          <w:b/>
          <w:bCs/>
          <w:spacing w:val="-2"/>
          <w:sz w:val="20"/>
          <w:szCs w:val="20"/>
        </w:rPr>
        <w:tab/>
        <w:t>month</w:t>
      </w:r>
      <w:r w:rsidRPr="00BB6433">
        <w:rPr>
          <w:rFonts w:ascii="Calibri" w:eastAsia="Calibri" w:hAnsi="Calibri" w:cs="Calibri"/>
          <w:spacing w:val="-2"/>
          <w:sz w:val="20"/>
          <w:szCs w:val="20"/>
        </w:rPr>
        <w:t xml:space="preserve">. . . </w:t>
      </w:r>
      <w:r w:rsidRPr="00BB6433">
        <w:rPr>
          <w:rFonts w:ascii="Calibri" w:eastAsia="Calibri" w:hAnsi="Calibri" w:cs="Calibri"/>
          <w:b/>
          <w:bCs/>
          <w:spacing w:val="-2"/>
          <w:sz w:val="20"/>
          <w:szCs w:val="20"/>
        </w:rPr>
        <w:t>there having been no wars nor contentions</w:t>
      </w:r>
    </w:p>
    <w:p w14:paraId="41FBF805"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b/>
          <w:bCs/>
          <w:spacing w:val="-2"/>
          <w:sz w:val="20"/>
          <w:szCs w:val="20"/>
        </w:rPr>
      </w:pPr>
      <w:r w:rsidRPr="00BB6433">
        <w:rPr>
          <w:rFonts w:ascii="Calibri" w:eastAsia="Calibri" w:hAnsi="Calibri" w:cs="Calibri"/>
          <w:b/>
          <w:bCs/>
          <w:spacing w:val="-2"/>
          <w:sz w:val="20"/>
          <w:szCs w:val="20"/>
        </w:rPr>
        <w:t xml:space="preserve"> </w:t>
      </w:r>
      <w:r w:rsidRPr="00BB6433">
        <w:rPr>
          <w:rFonts w:ascii="Calibri" w:eastAsia="Calibri" w:hAnsi="Calibri" w:cs="Calibri"/>
          <w:b/>
          <w:bCs/>
          <w:spacing w:val="-2"/>
          <w:sz w:val="20"/>
          <w:szCs w:val="20"/>
        </w:rPr>
        <w:tab/>
        <w:t>for a certain number of years, even until the fifth day of</w:t>
      </w:r>
    </w:p>
    <w:p w14:paraId="7A669CF9"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b/>
          <w:bCs/>
          <w:spacing w:val="-2"/>
          <w:sz w:val="20"/>
          <w:szCs w:val="20"/>
        </w:rPr>
        <w:t xml:space="preserve"> </w:t>
      </w:r>
      <w:r w:rsidRPr="00BB6433">
        <w:rPr>
          <w:rFonts w:ascii="Calibri" w:eastAsia="Calibri" w:hAnsi="Calibri" w:cs="Calibri"/>
          <w:b/>
          <w:bCs/>
          <w:spacing w:val="-2"/>
          <w:sz w:val="20"/>
          <w:szCs w:val="20"/>
        </w:rPr>
        <w:tab/>
        <w:t>the second month in the eleventh year</w:t>
      </w:r>
      <w:r w:rsidRPr="00BB6433">
        <w:rPr>
          <w:rFonts w:ascii="Calibri" w:eastAsia="Calibri" w:hAnsi="Calibri" w:cs="Calibri"/>
          <w:spacing w:val="-2"/>
          <w:sz w:val="20"/>
          <w:szCs w:val="20"/>
        </w:rPr>
        <w:t xml:space="preserve"> (16:1)</w:t>
      </w:r>
    </w:p>
    <w:p w14:paraId="4DA0EF66"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spacing w:val="-2"/>
          <w:sz w:val="20"/>
          <w:szCs w:val="20"/>
        </w:rPr>
        <w:tab/>
        <w:t xml:space="preserve">Lamanite army destroys </w:t>
      </w:r>
      <w:proofErr w:type="spellStart"/>
      <w:r w:rsidRPr="00BB6433">
        <w:rPr>
          <w:rFonts w:ascii="Calibri" w:eastAsia="Calibri" w:hAnsi="Calibri" w:cs="Calibri"/>
          <w:spacing w:val="-2"/>
          <w:sz w:val="20"/>
          <w:szCs w:val="20"/>
        </w:rPr>
        <w:t>Ammonihah</w:t>
      </w:r>
      <w:proofErr w:type="spellEnd"/>
      <w:r w:rsidRPr="00BB6433">
        <w:rPr>
          <w:rFonts w:ascii="Calibri" w:eastAsia="Calibri" w:hAnsi="Calibri" w:cs="Calibri"/>
          <w:spacing w:val="-2"/>
          <w:sz w:val="20"/>
          <w:szCs w:val="20"/>
        </w:rPr>
        <w:t xml:space="preserve"> (16:2)</w:t>
      </w:r>
    </w:p>
    <w:p w14:paraId="320CE81C"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spacing w:val="-2"/>
          <w:sz w:val="20"/>
          <w:szCs w:val="20"/>
        </w:rPr>
        <w:tab/>
      </w:r>
      <w:proofErr w:type="spellStart"/>
      <w:r w:rsidRPr="00BB6433">
        <w:rPr>
          <w:rFonts w:ascii="Calibri" w:eastAsia="Calibri" w:hAnsi="Calibri" w:cs="Calibri"/>
          <w:spacing w:val="-2"/>
          <w:sz w:val="20"/>
          <w:szCs w:val="20"/>
        </w:rPr>
        <w:t>Zoram</w:t>
      </w:r>
      <w:proofErr w:type="spellEnd"/>
      <w:r w:rsidRPr="00BB6433">
        <w:rPr>
          <w:rFonts w:ascii="Calibri" w:eastAsia="Calibri" w:hAnsi="Calibri" w:cs="Calibri"/>
          <w:spacing w:val="-2"/>
          <w:sz w:val="20"/>
          <w:szCs w:val="20"/>
        </w:rPr>
        <w:t xml:space="preserve"> is chief commander of Nephite armies (16:5)</w:t>
      </w:r>
    </w:p>
    <w:p w14:paraId="34313BA9"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spacing w:val="-2"/>
          <w:sz w:val="20"/>
          <w:szCs w:val="20"/>
        </w:rPr>
        <w:tab/>
        <w:t>Nephites meet Lamanite army at head of Sidon.  Lamanites scattered (16:6-8)</w:t>
      </w:r>
    </w:p>
    <w:p w14:paraId="5FCA92CA"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b/>
          <w:bCs/>
          <w:spacing w:val="-2"/>
          <w:sz w:val="20"/>
          <w:szCs w:val="20"/>
        </w:rPr>
        <w:tab/>
        <w:t xml:space="preserve">And thus ended the eleventh year </w:t>
      </w:r>
      <w:r w:rsidRPr="00BB6433">
        <w:rPr>
          <w:rFonts w:ascii="Calibri" w:eastAsia="Calibri" w:hAnsi="Calibri" w:cs="Calibri"/>
          <w:spacing w:val="-2"/>
          <w:sz w:val="20"/>
          <w:szCs w:val="20"/>
        </w:rPr>
        <w:t>(16:9)</w:t>
      </w:r>
    </w:p>
    <w:p w14:paraId="796E4BC3"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p>
    <w:p w14:paraId="175D65C3"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spacing w:val="-2"/>
          <w:sz w:val="20"/>
          <w:szCs w:val="20"/>
        </w:rPr>
        <w:t>(12-14)</w:t>
      </w:r>
      <w:r w:rsidRPr="00BB6433">
        <w:rPr>
          <w:rFonts w:ascii="Calibri" w:eastAsia="Calibri" w:hAnsi="Calibri" w:cs="Calibri"/>
          <w:b/>
          <w:bCs/>
          <w:spacing w:val="-2"/>
          <w:sz w:val="20"/>
          <w:szCs w:val="20"/>
        </w:rPr>
        <w:tab/>
        <w:t>Continual peace in all the land for three years</w:t>
      </w:r>
      <w:r w:rsidRPr="00BB6433">
        <w:rPr>
          <w:rFonts w:ascii="Calibri" w:eastAsia="Calibri" w:hAnsi="Calibri" w:cs="Calibri"/>
          <w:spacing w:val="-2"/>
          <w:sz w:val="20"/>
          <w:szCs w:val="20"/>
        </w:rPr>
        <w:t xml:space="preserve"> (16:12)</w:t>
      </w:r>
    </w:p>
    <w:p w14:paraId="7515AF4C"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p>
    <w:p w14:paraId="5BF2DF0F"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spacing w:val="-2"/>
          <w:sz w:val="20"/>
          <w:szCs w:val="20"/>
        </w:rPr>
        <w:tab/>
        <w:t>(Moroni becomes Nephite chief commander - age 25)</w:t>
      </w:r>
    </w:p>
    <w:p w14:paraId="0F642462"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p>
    <w:p w14:paraId="0FD48697"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spacing w:val="-2"/>
          <w:sz w:val="20"/>
          <w:szCs w:val="20"/>
        </w:rPr>
        <w:tab/>
        <w:t>Alma &amp; Amulek preach throughout all the land (16:15)</w:t>
      </w:r>
    </w:p>
    <w:p w14:paraId="673C112A"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p>
    <w:p w14:paraId="066B6EF3"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b/>
          <w:bCs/>
          <w:spacing w:val="-2"/>
          <w:sz w:val="20"/>
          <w:szCs w:val="20"/>
        </w:rPr>
      </w:pPr>
    </w:p>
    <w:p w14:paraId="628C08F6"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spacing w:val="-2"/>
          <w:sz w:val="20"/>
          <w:szCs w:val="20"/>
        </w:rPr>
        <w:t>14th</w:t>
      </w:r>
      <w:r w:rsidRPr="00BB6433">
        <w:rPr>
          <w:rFonts w:ascii="Calibri" w:eastAsia="Calibri" w:hAnsi="Calibri" w:cs="Calibri"/>
          <w:spacing w:val="-2"/>
          <w:sz w:val="20"/>
          <w:szCs w:val="20"/>
        </w:rPr>
        <w:tab/>
        <w:t>Alma meets the sons of Mosiah and they had been teaching</w:t>
      </w:r>
    </w:p>
    <w:p w14:paraId="3140B769"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spacing w:val="-2"/>
          <w:sz w:val="20"/>
          <w:szCs w:val="20"/>
        </w:rPr>
        <w:tab/>
        <w:t xml:space="preserve">the word of God </w:t>
      </w:r>
      <w:r w:rsidRPr="00BB6433">
        <w:rPr>
          <w:rFonts w:ascii="Calibri" w:eastAsia="Calibri" w:hAnsi="Calibri" w:cs="Calibri"/>
          <w:b/>
          <w:bCs/>
          <w:spacing w:val="-2"/>
          <w:sz w:val="20"/>
          <w:szCs w:val="20"/>
        </w:rPr>
        <w:t>for the space of fourteen years</w:t>
      </w:r>
      <w:r w:rsidRPr="00BB6433">
        <w:rPr>
          <w:rFonts w:ascii="Calibri" w:eastAsia="Calibri" w:hAnsi="Calibri" w:cs="Calibri"/>
          <w:spacing w:val="-2"/>
          <w:sz w:val="20"/>
          <w:szCs w:val="20"/>
        </w:rPr>
        <w:t xml:space="preserve"> among </w:t>
      </w:r>
    </w:p>
    <w:p w14:paraId="1AC8FC28"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spacing w:val="-2"/>
          <w:sz w:val="20"/>
          <w:szCs w:val="20"/>
        </w:rPr>
        <w:tab/>
        <w:t>the Lamanites (17:1-4)</w:t>
      </w:r>
    </w:p>
    <w:p w14:paraId="2B7E492C"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p>
    <w:p w14:paraId="26C9F121"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p>
    <w:p w14:paraId="2C345828"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b/>
          <w:bCs/>
          <w:spacing w:val="-2"/>
          <w:sz w:val="20"/>
          <w:szCs w:val="20"/>
        </w:rPr>
      </w:pPr>
      <w:r w:rsidRPr="00BB6433">
        <w:rPr>
          <w:rFonts w:ascii="Calibri" w:eastAsia="Calibri" w:hAnsi="Calibri" w:cs="Calibri"/>
          <w:b/>
          <w:bCs/>
          <w:spacing w:val="-2"/>
          <w:sz w:val="20"/>
          <w:szCs w:val="20"/>
        </w:rPr>
        <w:t>14th</w:t>
      </w:r>
      <w:r w:rsidRPr="00BB6433">
        <w:rPr>
          <w:rFonts w:ascii="Calibri" w:eastAsia="Calibri" w:hAnsi="Calibri" w:cs="Calibri"/>
          <w:b/>
          <w:bCs/>
          <w:spacing w:val="-2"/>
          <w:sz w:val="20"/>
          <w:szCs w:val="20"/>
        </w:rPr>
        <w:tab/>
        <w:t xml:space="preserve">And the Lamanites did not come again to war against             </w:t>
      </w:r>
    </w:p>
    <w:p w14:paraId="6F26AFD9"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b/>
          <w:bCs/>
          <w:spacing w:val="-2"/>
          <w:sz w:val="20"/>
          <w:szCs w:val="20"/>
        </w:rPr>
        <w:tab/>
        <w:t>the Nephites until the fourteenth year</w:t>
      </w:r>
      <w:r w:rsidRPr="00BB6433">
        <w:rPr>
          <w:rFonts w:ascii="Calibri" w:eastAsia="Calibri" w:hAnsi="Calibri" w:cs="Calibri"/>
          <w:spacing w:val="-2"/>
          <w:sz w:val="20"/>
          <w:szCs w:val="20"/>
        </w:rPr>
        <w:t xml:space="preserve"> (16:12)</w:t>
      </w:r>
      <w:r w:rsidRPr="00BB6433">
        <w:rPr>
          <w:rFonts w:ascii="Calibri" w:eastAsia="Calibri" w:hAnsi="Calibri" w:cs="Calibri"/>
          <w:spacing w:val="-2"/>
          <w:sz w:val="20"/>
          <w:szCs w:val="20"/>
        </w:rPr>
        <w:tab/>
      </w:r>
      <w:r w:rsidRPr="00BB6433">
        <w:rPr>
          <w:rFonts w:ascii="Calibri" w:eastAsia="Calibri" w:hAnsi="Calibri" w:cs="Calibri"/>
          <w:spacing w:val="-2"/>
          <w:sz w:val="20"/>
          <w:szCs w:val="20"/>
        </w:rPr>
        <w:tab/>
      </w:r>
      <w:r w:rsidRPr="00BB6433">
        <w:rPr>
          <w:rFonts w:ascii="Calibri" w:eastAsia="Calibri" w:hAnsi="Calibri" w:cs="Calibri"/>
          <w:spacing w:val="-2"/>
          <w:sz w:val="20"/>
          <w:szCs w:val="20"/>
        </w:rPr>
        <w:tab/>
      </w:r>
      <w:r w:rsidRPr="00BB6433">
        <w:rPr>
          <w:rFonts w:ascii="Calibri" w:eastAsia="Calibri" w:hAnsi="Calibri" w:cs="Calibri"/>
          <w:spacing w:val="-2"/>
          <w:sz w:val="20"/>
          <w:szCs w:val="20"/>
        </w:rPr>
        <w:tab/>
      </w:r>
    </w:p>
    <w:p w14:paraId="3A351650"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r w:rsidRPr="00BB6433">
        <w:rPr>
          <w:rFonts w:ascii="Calibri" w:eastAsia="Calibri" w:hAnsi="Calibri" w:cs="Calibri"/>
          <w:b/>
          <w:bCs/>
          <w:spacing w:val="-2"/>
          <w:sz w:val="20"/>
          <w:szCs w:val="20"/>
        </w:rPr>
        <w:tab/>
        <w:t>Thus ended the fourteenth year</w:t>
      </w:r>
      <w:r w:rsidRPr="00BB6433">
        <w:rPr>
          <w:rFonts w:ascii="Calibri" w:eastAsia="Calibri" w:hAnsi="Calibri" w:cs="Calibri"/>
          <w:spacing w:val="-2"/>
          <w:sz w:val="20"/>
          <w:szCs w:val="20"/>
        </w:rPr>
        <w:t xml:space="preserve"> (16:21)</w:t>
      </w:r>
    </w:p>
    <w:p w14:paraId="21A5C5EB" w14:textId="77777777" w:rsidR="00BB6433" w:rsidRPr="00BB6433" w:rsidRDefault="00BB6433" w:rsidP="00BB6433">
      <w:pPr>
        <w:widowControl w:val="0"/>
        <w:suppressAutoHyphens/>
        <w:autoSpaceDE w:val="0"/>
        <w:autoSpaceDN w:val="0"/>
        <w:adjustRightInd w:val="0"/>
        <w:spacing w:after="0" w:line="240" w:lineRule="atLeast"/>
        <w:ind w:left="0"/>
        <w:jc w:val="both"/>
        <w:rPr>
          <w:rFonts w:ascii="Calibri" w:eastAsia="Calibri" w:hAnsi="Calibri" w:cs="Calibri"/>
          <w:spacing w:val="-2"/>
          <w:sz w:val="20"/>
          <w:szCs w:val="20"/>
        </w:rPr>
      </w:pPr>
    </w:p>
    <w:p w14:paraId="31C326F9" w14:textId="77777777" w:rsidR="0065701F" w:rsidRDefault="0065701F" w:rsidP="0065701F">
      <w:pPr>
        <w:ind w:left="0"/>
        <w:rPr>
          <w:rFonts w:ascii="Calibri" w:eastAsia="Calibri" w:hAnsi="Calibri" w:cs="Times New Roman"/>
          <w:sz w:val="20"/>
          <w:szCs w:val="20"/>
        </w:rPr>
      </w:pPr>
    </w:p>
    <w:p w14:paraId="4A29CBEE" w14:textId="77777777" w:rsidR="0065701F" w:rsidRDefault="0065701F" w:rsidP="0065701F">
      <w:pPr>
        <w:ind w:left="0"/>
        <w:rPr>
          <w:rFonts w:ascii="Calibri" w:eastAsia="Calibri" w:hAnsi="Calibri" w:cs="Times New Roman"/>
          <w:sz w:val="20"/>
          <w:szCs w:val="20"/>
        </w:rPr>
      </w:pPr>
    </w:p>
    <w:p w14:paraId="37FA49ED" w14:textId="77777777" w:rsidR="0065701F" w:rsidRDefault="0065701F" w:rsidP="0065701F">
      <w:pPr>
        <w:ind w:left="0"/>
        <w:rPr>
          <w:rFonts w:ascii="Calibri" w:eastAsia="Calibri" w:hAnsi="Calibri" w:cs="Times New Roman"/>
          <w:sz w:val="20"/>
          <w:szCs w:val="20"/>
        </w:rPr>
      </w:pPr>
    </w:p>
    <w:p w14:paraId="58164F9B" w14:textId="77777777" w:rsidR="0065701F" w:rsidRDefault="0065701F" w:rsidP="0065701F">
      <w:pPr>
        <w:ind w:left="0"/>
        <w:rPr>
          <w:rFonts w:ascii="Calibri" w:eastAsia="Calibri" w:hAnsi="Calibri" w:cs="Times New Roman"/>
          <w:sz w:val="20"/>
          <w:szCs w:val="20"/>
        </w:rPr>
      </w:pPr>
    </w:p>
    <w:p w14:paraId="65E2C421" w14:textId="77777777" w:rsidR="0065701F" w:rsidRDefault="0065701F" w:rsidP="0065701F">
      <w:pPr>
        <w:ind w:left="0"/>
        <w:rPr>
          <w:rFonts w:ascii="Calibri" w:eastAsia="Calibri" w:hAnsi="Calibri" w:cs="Times New Roman"/>
          <w:sz w:val="20"/>
          <w:szCs w:val="20"/>
        </w:rPr>
      </w:pPr>
    </w:p>
    <w:p w14:paraId="3CCF9F4E" w14:textId="77777777" w:rsidR="0065701F" w:rsidRDefault="0065701F" w:rsidP="0065701F">
      <w:pPr>
        <w:ind w:left="0"/>
        <w:rPr>
          <w:rFonts w:ascii="Calibri" w:eastAsia="Calibri" w:hAnsi="Calibri" w:cs="Times New Roman"/>
          <w:sz w:val="20"/>
          <w:szCs w:val="20"/>
        </w:rPr>
      </w:pPr>
    </w:p>
    <w:p w14:paraId="404DC41B" w14:textId="77777777" w:rsidR="0065701F" w:rsidRDefault="0065701F" w:rsidP="0065701F">
      <w:pPr>
        <w:ind w:left="0"/>
        <w:rPr>
          <w:rFonts w:ascii="Calibri" w:eastAsia="Calibri" w:hAnsi="Calibri" w:cs="Times New Roman"/>
          <w:sz w:val="20"/>
          <w:szCs w:val="20"/>
        </w:rPr>
      </w:pPr>
    </w:p>
    <w:p w14:paraId="147FCD30" w14:textId="77777777" w:rsidR="0065701F" w:rsidRDefault="0065701F" w:rsidP="0065701F">
      <w:pPr>
        <w:ind w:left="0"/>
        <w:rPr>
          <w:rFonts w:ascii="Calibri" w:eastAsia="Calibri" w:hAnsi="Calibri" w:cs="Times New Roman"/>
          <w:sz w:val="20"/>
          <w:szCs w:val="20"/>
        </w:rPr>
      </w:pPr>
    </w:p>
    <w:p w14:paraId="451FC7C2" w14:textId="05EF6377" w:rsidR="00031ADF" w:rsidRDefault="00031ADF" w:rsidP="0065701F">
      <w:pPr>
        <w:ind w:left="0"/>
        <w:rPr>
          <w:rFonts w:ascii="Calibri" w:eastAsia="Calibri" w:hAnsi="Calibri" w:cs="Times New Roman"/>
          <w:sz w:val="20"/>
          <w:szCs w:val="20"/>
        </w:rPr>
      </w:pPr>
      <w:r>
        <w:rPr>
          <w:rFonts w:ascii="Calibri" w:eastAsia="Calibri" w:hAnsi="Calibri" w:cs="Times New Roman"/>
          <w:sz w:val="20"/>
          <w:szCs w:val="20"/>
        </w:rPr>
        <w:br w:type="page"/>
      </w:r>
    </w:p>
    <w:p w14:paraId="69171AA1" w14:textId="77777777" w:rsidR="00031ADF" w:rsidRPr="00AA5755" w:rsidRDefault="00031ADF" w:rsidP="00AA5755">
      <w:pPr>
        <w:spacing w:after="0" w:line="259" w:lineRule="auto"/>
        <w:ind w:left="0"/>
        <w:contextualSpacing/>
        <w:rPr>
          <w:rFonts w:ascii="Calibri" w:eastAsia="Calibri" w:hAnsi="Calibri" w:cs="Times New Roman"/>
        </w:rPr>
      </w:pPr>
    </w:p>
    <w:p w14:paraId="0862E235" w14:textId="62FE5478" w:rsidR="0054025E" w:rsidRDefault="0054025E">
      <w:pPr>
        <w:rPr>
          <w:rFonts w:ascii="Calibri" w:eastAsia="Calibri" w:hAnsi="Calibri" w:cs="Calibri"/>
          <w:sz w:val="18"/>
          <w:szCs w:val="18"/>
        </w:rPr>
      </w:pPr>
    </w:p>
    <w:p w14:paraId="548CAF12" w14:textId="77777777" w:rsidR="007B668C" w:rsidRPr="007B668C" w:rsidRDefault="007B668C" w:rsidP="007B668C">
      <w:pPr>
        <w:widowControl w:val="0"/>
        <w:tabs>
          <w:tab w:val="left" w:pos="-720"/>
        </w:tabs>
        <w:suppressAutoHyphens/>
        <w:autoSpaceDE w:val="0"/>
        <w:autoSpaceDN w:val="0"/>
        <w:adjustRightInd w:val="0"/>
        <w:spacing w:after="0" w:line="240" w:lineRule="atLeast"/>
        <w:ind w:left="0"/>
        <w:rPr>
          <w:rFonts w:eastAsiaTheme="minorEastAsia" w:cs="Eurostile"/>
        </w:rPr>
      </w:pPr>
    </w:p>
    <w:p w14:paraId="342518A3" w14:textId="77777777" w:rsidR="007B668C" w:rsidRPr="007B668C" w:rsidRDefault="007B668C" w:rsidP="007B668C">
      <w:pPr>
        <w:widowControl w:val="0"/>
        <w:tabs>
          <w:tab w:val="left" w:pos="-720"/>
        </w:tabs>
        <w:suppressAutoHyphens/>
        <w:autoSpaceDE w:val="0"/>
        <w:autoSpaceDN w:val="0"/>
        <w:adjustRightInd w:val="0"/>
        <w:spacing w:after="0" w:line="240" w:lineRule="atLeast"/>
        <w:ind w:left="0"/>
        <w:rPr>
          <w:rFonts w:eastAsiaTheme="minorEastAsia" w:cs="Eurostile"/>
        </w:rPr>
      </w:pPr>
    </w:p>
    <w:p w14:paraId="0E2EE98E" w14:textId="77777777" w:rsidR="007B668C" w:rsidRPr="007B668C" w:rsidRDefault="007B668C" w:rsidP="007B668C">
      <w:pPr>
        <w:widowControl w:val="0"/>
        <w:tabs>
          <w:tab w:val="left" w:pos="-720"/>
        </w:tabs>
        <w:suppressAutoHyphens/>
        <w:autoSpaceDE w:val="0"/>
        <w:autoSpaceDN w:val="0"/>
        <w:adjustRightInd w:val="0"/>
        <w:spacing w:after="0" w:line="240" w:lineRule="atLeast"/>
        <w:ind w:left="0"/>
        <w:rPr>
          <w:rFonts w:eastAsiaTheme="minorEastAsia" w:cs="Eurostile"/>
        </w:rPr>
      </w:pPr>
    </w:p>
    <w:p w14:paraId="38C292E0" w14:textId="77777777" w:rsidR="007B668C" w:rsidRPr="007B668C" w:rsidRDefault="007B668C" w:rsidP="007B668C">
      <w:pPr>
        <w:widowControl w:val="0"/>
        <w:tabs>
          <w:tab w:val="left" w:pos="-720"/>
        </w:tabs>
        <w:suppressAutoHyphens/>
        <w:autoSpaceDE w:val="0"/>
        <w:autoSpaceDN w:val="0"/>
        <w:adjustRightInd w:val="0"/>
        <w:spacing w:after="0" w:line="240" w:lineRule="atLeast"/>
        <w:ind w:left="0"/>
        <w:rPr>
          <w:rFonts w:eastAsiaTheme="minorEastAsia" w:cs="Eurostile"/>
        </w:rPr>
      </w:pPr>
    </w:p>
    <w:p w14:paraId="1B896E40" w14:textId="451449FF" w:rsidR="007B668C" w:rsidRDefault="007B668C" w:rsidP="007B668C">
      <w:pPr>
        <w:widowControl w:val="0"/>
        <w:tabs>
          <w:tab w:val="left" w:pos="-720"/>
        </w:tabs>
        <w:suppressAutoHyphens/>
        <w:autoSpaceDE w:val="0"/>
        <w:autoSpaceDN w:val="0"/>
        <w:adjustRightInd w:val="0"/>
        <w:spacing w:after="0" w:line="240" w:lineRule="atLeast"/>
        <w:ind w:left="0"/>
        <w:rPr>
          <w:rFonts w:eastAsiaTheme="minorEastAsia" w:cs="Eurostile"/>
        </w:rPr>
      </w:pPr>
    </w:p>
    <w:p w14:paraId="366797E0" w14:textId="77777777" w:rsidR="00686466" w:rsidRPr="007B668C" w:rsidRDefault="00686466" w:rsidP="007B668C">
      <w:pPr>
        <w:widowControl w:val="0"/>
        <w:tabs>
          <w:tab w:val="left" w:pos="-720"/>
        </w:tabs>
        <w:suppressAutoHyphens/>
        <w:autoSpaceDE w:val="0"/>
        <w:autoSpaceDN w:val="0"/>
        <w:adjustRightInd w:val="0"/>
        <w:spacing w:after="0" w:line="240" w:lineRule="atLeast"/>
        <w:ind w:left="0"/>
        <w:rPr>
          <w:rFonts w:eastAsiaTheme="minorEastAsia" w:cs="Eurostile"/>
        </w:rPr>
      </w:pPr>
    </w:p>
    <w:p w14:paraId="02573CAF" w14:textId="77777777" w:rsidR="007B668C" w:rsidRPr="007B668C" w:rsidRDefault="007B668C" w:rsidP="007B668C">
      <w:pPr>
        <w:widowControl w:val="0"/>
        <w:tabs>
          <w:tab w:val="left" w:pos="-720"/>
        </w:tabs>
        <w:suppressAutoHyphens/>
        <w:autoSpaceDE w:val="0"/>
        <w:autoSpaceDN w:val="0"/>
        <w:adjustRightInd w:val="0"/>
        <w:spacing w:after="0" w:line="240" w:lineRule="atLeast"/>
        <w:ind w:left="0"/>
        <w:rPr>
          <w:rFonts w:eastAsiaTheme="minorEastAsia" w:cs="Eurostile"/>
        </w:rPr>
      </w:pPr>
    </w:p>
    <w:p w14:paraId="67BFB839" w14:textId="77777777" w:rsidR="007B668C" w:rsidRPr="007B668C" w:rsidRDefault="007B668C" w:rsidP="007B668C">
      <w:pPr>
        <w:spacing w:after="160" w:line="259" w:lineRule="auto"/>
        <w:ind w:left="0"/>
        <w:jc w:val="center"/>
        <w:rPr>
          <w:rFonts w:ascii="Monotype Corsiva" w:eastAsia="Calibri" w:hAnsi="Monotype Corsiva" w:cs="Times New Roman"/>
          <w:sz w:val="40"/>
          <w:szCs w:val="40"/>
        </w:rPr>
      </w:pPr>
      <w:r w:rsidRPr="007B668C">
        <w:rPr>
          <w:rFonts w:ascii="Monotype Corsiva" w:eastAsia="Calibri" w:hAnsi="Monotype Corsiva" w:cs="Times New Roman"/>
          <w:sz w:val="40"/>
          <w:szCs w:val="40"/>
        </w:rPr>
        <w:t>About the Author</w:t>
      </w:r>
    </w:p>
    <w:p w14:paraId="410B5AD2" w14:textId="51DDF8AE" w:rsidR="007B668C" w:rsidRPr="007B668C" w:rsidRDefault="007B668C" w:rsidP="007B668C">
      <w:pPr>
        <w:spacing w:after="160" w:line="259" w:lineRule="auto"/>
        <w:ind w:left="0"/>
        <w:rPr>
          <w:rFonts w:ascii="Century" w:eastAsia="Calibri" w:hAnsi="Century" w:cs="Times New Roman"/>
        </w:rPr>
      </w:pPr>
      <w:r w:rsidRPr="007B668C">
        <w:rPr>
          <w:rFonts w:ascii="Century" w:eastAsia="Calibri" w:hAnsi="Century" w:cs="Times New Roman"/>
        </w:rPr>
        <w:t xml:space="preserve">Alan C. Miner is a retired Doctor of Medical Dentistry.  Beyond his extensive gospel study, he has been involved in researching the cultural aspects of the Book of Mormon for decades.  He has published numerous volumes regarding these details. (See his website: </w:t>
      </w:r>
      <w:r w:rsidR="00D33700">
        <w:rPr>
          <w:rFonts w:ascii="Century" w:eastAsia="Calibri" w:hAnsi="Century" w:cs="Times New Roman"/>
        </w:rPr>
        <w:t>www.</w:t>
      </w:r>
      <w:r w:rsidRPr="007B668C">
        <w:rPr>
          <w:rFonts w:ascii="Century" w:eastAsia="Calibri" w:hAnsi="Century" w:cs="Times New Roman"/>
        </w:rPr>
        <w:t xml:space="preserve">alancminer.com or “Step by Step through the Book of Mormon”).  He has published books and articles on the Book of Mormon through Cedar Fort Publishing, Foundation for Ancient Research and Mormon Studies, Book of Mormon Archaeological Foundation, Meridian Magazine, Ancient America Foundation, Book of Mormon Archaeological Forum, and Book of Mormon Central.  He considers </w:t>
      </w:r>
      <w:r w:rsidRPr="007B668C">
        <w:rPr>
          <w:rFonts w:ascii="Century" w:eastAsia="Calibri" w:hAnsi="Century" w:cs="Times New Roman"/>
          <w:i/>
        </w:rPr>
        <w:t>A Covenant Record of Christ’s People</w:t>
      </w:r>
      <w:r w:rsidRPr="007B668C">
        <w:rPr>
          <w:rFonts w:ascii="Century" w:eastAsia="Calibri" w:hAnsi="Century" w:cs="Times New Roman"/>
        </w:rPr>
        <w:t xml:space="preserve"> to be a culmination of a lifetime of learning and gained perspectives. </w:t>
      </w:r>
    </w:p>
    <w:p w14:paraId="6BA7FB49" w14:textId="77777777" w:rsidR="007B668C" w:rsidRPr="007B668C" w:rsidRDefault="007B668C" w:rsidP="007B668C">
      <w:pPr>
        <w:widowControl w:val="0"/>
        <w:tabs>
          <w:tab w:val="left" w:pos="-720"/>
        </w:tabs>
        <w:suppressAutoHyphens/>
        <w:autoSpaceDE w:val="0"/>
        <w:autoSpaceDN w:val="0"/>
        <w:adjustRightInd w:val="0"/>
        <w:spacing w:after="0" w:line="240" w:lineRule="atLeast"/>
        <w:ind w:left="0"/>
        <w:rPr>
          <w:rFonts w:eastAsiaTheme="minorEastAsia" w:cs="Eurostile"/>
        </w:rPr>
      </w:pPr>
    </w:p>
    <w:p w14:paraId="266006EC" w14:textId="77777777" w:rsidR="007B668C" w:rsidRPr="007B668C" w:rsidRDefault="007B668C" w:rsidP="007B668C">
      <w:pPr>
        <w:widowControl w:val="0"/>
        <w:tabs>
          <w:tab w:val="left" w:pos="-720"/>
        </w:tabs>
        <w:suppressAutoHyphens/>
        <w:autoSpaceDE w:val="0"/>
        <w:autoSpaceDN w:val="0"/>
        <w:adjustRightInd w:val="0"/>
        <w:spacing w:after="0" w:line="240" w:lineRule="atLeast"/>
        <w:ind w:left="0"/>
        <w:rPr>
          <w:rFonts w:eastAsiaTheme="minorEastAsia" w:cs="Eurostile"/>
        </w:rPr>
      </w:pPr>
    </w:p>
    <w:p w14:paraId="796548A5" w14:textId="7BDB0DF3" w:rsidR="007B668C" w:rsidRDefault="007B668C" w:rsidP="007B668C">
      <w:pPr>
        <w:spacing w:after="160" w:line="259" w:lineRule="auto"/>
        <w:ind w:left="0"/>
        <w:rPr>
          <w:rFonts w:ascii="Calibri" w:eastAsia="Calibri" w:hAnsi="Calibri" w:cs="Times New Roman"/>
        </w:rPr>
      </w:pPr>
    </w:p>
    <w:p w14:paraId="29D086D9" w14:textId="3FD1FE6F" w:rsidR="00D220F6" w:rsidRDefault="00D220F6" w:rsidP="007B668C">
      <w:pPr>
        <w:spacing w:after="160" w:line="259" w:lineRule="auto"/>
        <w:ind w:left="0"/>
        <w:rPr>
          <w:rFonts w:ascii="Calibri" w:eastAsia="Calibri" w:hAnsi="Calibri" w:cs="Times New Roman"/>
        </w:rPr>
      </w:pPr>
    </w:p>
    <w:p w14:paraId="761ACCBA" w14:textId="7D2CE4B1" w:rsidR="00D220F6" w:rsidRDefault="00D220F6" w:rsidP="007B668C">
      <w:pPr>
        <w:spacing w:after="160" w:line="259" w:lineRule="auto"/>
        <w:ind w:left="0"/>
        <w:rPr>
          <w:rFonts w:ascii="Calibri" w:eastAsia="Calibri" w:hAnsi="Calibri" w:cs="Times New Roman"/>
        </w:rPr>
      </w:pPr>
    </w:p>
    <w:p w14:paraId="3E4E5482" w14:textId="5E0CE2F4" w:rsidR="00D220F6" w:rsidRDefault="00D220F6" w:rsidP="007B668C">
      <w:pPr>
        <w:spacing w:after="160" w:line="259" w:lineRule="auto"/>
        <w:ind w:left="0"/>
        <w:rPr>
          <w:rFonts w:ascii="Calibri" w:eastAsia="Calibri" w:hAnsi="Calibri" w:cs="Times New Roman"/>
        </w:rPr>
      </w:pPr>
    </w:p>
    <w:p w14:paraId="2F6BA1C7" w14:textId="4F2A21CA" w:rsidR="00D220F6" w:rsidRDefault="00D220F6" w:rsidP="007B668C">
      <w:pPr>
        <w:spacing w:after="160" w:line="259" w:lineRule="auto"/>
        <w:ind w:left="0"/>
        <w:rPr>
          <w:rFonts w:ascii="Calibri" w:eastAsia="Calibri" w:hAnsi="Calibri" w:cs="Times New Roman"/>
        </w:rPr>
      </w:pPr>
    </w:p>
    <w:p w14:paraId="1E5F1BB3" w14:textId="77777777" w:rsidR="00D220F6" w:rsidRPr="007B668C" w:rsidRDefault="00D220F6" w:rsidP="007B668C">
      <w:pPr>
        <w:spacing w:after="160" w:line="259" w:lineRule="auto"/>
        <w:ind w:left="0"/>
        <w:rPr>
          <w:rFonts w:ascii="Calibri" w:eastAsia="Calibri" w:hAnsi="Calibri" w:cs="Times New Roman"/>
        </w:rPr>
      </w:pPr>
    </w:p>
    <w:p w14:paraId="3DA0D3AF" w14:textId="77777777" w:rsidR="007B668C" w:rsidRPr="007B668C" w:rsidRDefault="007B668C" w:rsidP="007B668C">
      <w:pPr>
        <w:spacing w:after="160" w:line="259" w:lineRule="auto"/>
        <w:ind w:left="0"/>
        <w:rPr>
          <w:rFonts w:ascii="Century" w:eastAsia="Calibri" w:hAnsi="Century" w:cs="Times New Roman"/>
        </w:rPr>
      </w:pPr>
      <w:r w:rsidRPr="007B668C">
        <w:rPr>
          <w:rFonts w:ascii="Century" w:eastAsia="Calibri" w:hAnsi="Century" w:cs="Times New Roman"/>
        </w:rPr>
        <w:t>Look for the other volumes of this 9-volume set to be published soon.</w:t>
      </w:r>
    </w:p>
    <w:p w14:paraId="5DE5B039" w14:textId="7C867FBA" w:rsidR="007B668C" w:rsidRDefault="007B668C" w:rsidP="007B668C">
      <w:pPr>
        <w:spacing w:after="160" w:line="259" w:lineRule="auto"/>
        <w:ind w:left="0"/>
        <w:rPr>
          <w:rFonts w:ascii="Calibri" w:eastAsia="Calibri" w:hAnsi="Calibri" w:cs="Times New Roman"/>
        </w:rPr>
      </w:pPr>
      <w:r w:rsidRPr="007B668C">
        <w:rPr>
          <w:rFonts w:ascii="Century" w:eastAsia="Calibri" w:hAnsi="Century" w:cs="Times New Roman"/>
        </w:rPr>
        <w:t>You can communicate with me at:</w:t>
      </w:r>
      <w:r w:rsidRPr="007B668C">
        <w:rPr>
          <w:rFonts w:ascii="Calibri" w:eastAsia="Calibri" w:hAnsi="Calibri" w:cs="Times New Roman"/>
        </w:rPr>
        <w:t xml:space="preserve">   </w:t>
      </w:r>
      <w:hyperlink r:id="rId11" w:history="1">
        <w:r w:rsidR="00D33700" w:rsidRPr="00BB6433">
          <w:rPr>
            <w:rStyle w:val="Hyperlink"/>
            <w:rFonts w:ascii="Calibri" w:eastAsia="Calibri" w:hAnsi="Calibri" w:cs="Times New Roman"/>
            <w:color w:val="auto"/>
          </w:rPr>
          <w:t>alan.c.miner@hotmail.com</w:t>
        </w:r>
      </w:hyperlink>
      <w:r w:rsidR="00D33700" w:rsidRPr="00BB6433">
        <w:rPr>
          <w:rFonts w:ascii="Calibri" w:eastAsia="Calibri" w:hAnsi="Calibri" w:cs="Times New Roman"/>
        </w:rPr>
        <w:t xml:space="preserve"> or </w:t>
      </w:r>
      <w:hyperlink r:id="rId12" w:history="1">
        <w:r w:rsidR="00D33700" w:rsidRPr="00BB6433">
          <w:rPr>
            <w:rStyle w:val="Hyperlink"/>
            <w:rFonts w:ascii="Calibri" w:eastAsia="Calibri" w:hAnsi="Calibri" w:cs="Times New Roman"/>
            <w:color w:val="auto"/>
          </w:rPr>
          <w:t>alan.c.miner@outlook.com</w:t>
        </w:r>
      </w:hyperlink>
    </w:p>
    <w:p w14:paraId="4FA657C4" w14:textId="77777777" w:rsidR="007B668C" w:rsidRPr="007B668C" w:rsidRDefault="007B668C" w:rsidP="007B668C">
      <w:pPr>
        <w:spacing w:after="160" w:line="259" w:lineRule="auto"/>
        <w:ind w:left="0"/>
        <w:rPr>
          <w:rFonts w:ascii="Calibri" w:eastAsia="Calibri" w:hAnsi="Calibri" w:cs="Times New Roman"/>
        </w:rPr>
      </w:pPr>
    </w:p>
    <w:p w14:paraId="3B81EAF9" w14:textId="77777777" w:rsidR="007B668C" w:rsidRPr="007B668C" w:rsidRDefault="007B668C" w:rsidP="007B668C">
      <w:pPr>
        <w:spacing w:after="160" w:line="259" w:lineRule="auto"/>
        <w:ind w:left="0"/>
        <w:rPr>
          <w:rFonts w:ascii="Century" w:eastAsia="Calibri" w:hAnsi="Century" w:cs="Times New Roman"/>
        </w:rPr>
      </w:pPr>
      <w:r w:rsidRPr="007B668C">
        <w:rPr>
          <w:rFonts w:ascii="Century" w:eastAsia="Calibri" w:hAnsi="Century" w:cs="Times New Roman"/>
        </w:rPr>
        <w:t xml:space="preserve">Thank you for your interest, </w:t>
      </w:r>
    </w:p>
    <w:p w14:paraId="02201419" w14:textId="77777777" w:rsidR="007B668C" w:rsidRPr="007B668C" w:rsidRDefault="007B668C" w:rsidP="007B668C">
      <w:pPr>
        <w:spacing w:after="160" w:line="259" w:lineRule="auto"/>
        <w:ind w:left="0"/>
        <w:rPr>
          <w:rFonts w:ascii="Century" w:eastAsia="Calibri" w:hAnsi="Century" w:cs="Times New Roman"/>
        </w:rPr>
      </w:pPr>
    </w:p>
    <w:p w14:paraId="23AFBB0E" w14:textId="77777777" w:rsidR="007B668C" w:rsidRPr="007B668C" w:rsidRDefault="007B668C" w:rsidP="007B668C">
      <w:pPr>
        <w:spacing w:after="160" w:line="259" w:lineRule="auto"/>
        <w:ind w:left="0"/>
        <w:rPr>
          <w:rFonts w:ascii="Century" w:eastAsia="Calibri" w:hAnsi="Century" w:cs="Times New Roman"/>
        </w:rPr>
      </w:pPr>
      <w:r w:rsidRPr="007B668C">
        <w:rPr>
          <w:rFonts w:ascii="Century" w:eastAsia="Calibri" w:hAnsi="Century" w:cs="Times New Roman"/>
        </w:rPr>
        <w:t>Alan C. Miner</w:t>
      </w:r>
    </w:p>
    <w:p w14:paraId="27A7D5DE" w14:textId="77777777" w:rsidR="0054025E" w:rsidRDefault="0054025E" w:rsidP="00065DC0">
      <w:pPr>
        <w:autoSpaceDE w:val="0"/>
        <w:autoSpaceDN w:val="0"/>
        <w:adjustRightInd w:val="0"/>
        <w:spacing w:after="0"/>
        <w:ind w:left="0"/>
        <w:rPr>
          <w:rFonts w:ascii="Calibri" w:eastAsia="Calibri" w:hAnsi="Calibri" w:cs="Calibri"/>
          <w:sz w:val="18"/>
          <w:szCs w:val="18"/>
        </w:rPr>
      </w:pPr>
    </w:p>
    <w:p w14:paraId="6CC45E97" w14:textId="77777777" w:rsidR="0054025E" w:rsidRDefault="0054025E" w:rsidP="00065DC0">
      <w:pPr>
        <w:autoSpaceDE w:val="0"/>
        <w:autoSpaceDN w:val="0"/>
        <w:adjustRightInd w:val="0"/>
        <w:spacing w:after="0"/>
        <w:ind w:left="0"/>
        <w:rPr>
          <w:rFonts w:ascii="Calibri" w:eastAsia="Calibri" w:hAnsi="Calibri" w:cs="Calibri"/>
          <w:sz w:val="18"/>
          <w:szCs w:val="18"/>
        </w:rPr>
      </w:pPr>
    </w:p>
    <w:p w14:paraId="446DC8DB" w14:textId="77777777" w:rsidR="00065DC0" w:rsidRPr="00065DC0" w:rsidRDefault="00126BCF" w:rsidP="00065DC0">
      <w:pPr>
        <w:autoSpaceDE w:val="0"/>
        <w:autoSpaceDN w:val="0"/>
        <w:adjustRightInd w:val="0"/>
        <w:spacing w:after="0"/>
        <w:ind w:left="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42BF5918" w14:textId="77777777" w:rsidR="00713DD2" w:rsidRDefault="00713DD2" w:rsidP="00EE7410">
      <w:pPr>
        <w:ind w:left="0"/>
      </w:pPr>
    </w:p>
    <w:sectPr w:rsidR="00713DD2" w:rsidSect="00773FC1">
      <w:footerReference w:type="default" r:id="rId13"/>
      <w:pgSz w:w="12240" w:h="15840"/>
      <w:pgMar w:top="864" w:right="1080" w:bottom="1440" w:left="1440" w:header="720" w:footer="720" w:gutter="36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0A961" w14:textId="77777777" w:rsidR="00F46017" w:rsidRDefault="00F46017" w:rsidP="00231237">
      <w:pPr>
        <w:spacing w:after="0" w:line="240" w:lineRule="auto"/>
      </w:pPr>
      <w:r>
        <w:separator/>
      </w:r>
    </w:p>
  </w:endnote>
  <w:endnote w:type="continuationSeparator" w:id="0">
    <w:p w14:paraId="781FF439" w14:textId="77777777" w:rsidR="00F46017" w:rsidRDefault="00F46017" w:rsidP="00231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Eurostile">
    <w:altName w:val="Agency FB"/>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1D54C" w14:textId="77777777" w:rsidR="00FC19FF" w:rsidRDefault="00000000" w:rsidP="00B66245">
    <w:pPr>
      <w:pStyle w:val="Footer"/>
      <w:tabs>
        <w:tab w:val="center" w:pos="5040"/>
        <w:tab w:val="left" w:pos="6540"/>
        <w:tab w:val="left" w:pos="6570"/>
      </w:tabs>
      <w:ind w:left="0"/>
      <w:jc w:val="center"/>
    </w:pPr>
    <w:sdt>
      <w:sdtPr>
        <w:id w:val="-1950540168"/>
        <w:docPartObj>
          <w:docPartGallery w:val="Page Numbers (Bottom of Page)"/>
          <w:docPartUnique/>
        </w:docPartObj>
      </w:sdtPr>
      <w:sdtEndPr>
        <w:rPr>
          <w:noProof/>
        </w:rPr>
      </w:sdtEndPr>
      <w:sdtContent>
        <w:r w:rsidR="00FC19FF">
          <w:fldChar w:fldCharType="begin"/>
        </w:r>
        <w:r w:rsidR="00FC19FF">
          <w:instrText xml:space="preserve"> PAGE   \* MERGEFORMAT </w:instrText>
        </w:r>
        <w:r w:rsidR="00FC19FF">
          <w:fldChar w:fldCharType="separate"/>
        </w:r>
        <w:r w:rsidR="00FC19FF">
          <w:rPr>
            <w:noProof/>
          </w:rPr>
          <w:t>315</w:t>
        </w:r>
        <w:r w:rsidR="00FC19FF">
          <w:rPr>
            <w:noProof/>
          </w:rPr>
          <w:fldChar w:fldCharType="end"/>
        </w:r>
      </w:sdtContent>
    </w:sdt>
  </w:p>
  <w:p w14:paraId="6E907F80" w14:textId="77777777" w:rsidR="00FC19FF" w:rsidRDefault="00FC1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218946"/>
      <w:docPartObj>
        <w:docPartGallery w:val="Page Numbers (Bottom of Page)"/>
        <w:docPartUnique/>
      </w:docPartObj>
    </w:sdtPr>
    <w:sdtEndPr>
      <w:rPr>
        <w:noProof/>
      </w:rPr>
    </w:sdtEndPr>
    <w:sdtContent>
      <w:p w14:paraId="68F17780" w14:textId="2B5B26E6" w:rsidR="00FC19FF" w:rsidRDefault="00FC19FF" w:rsidP="00F115B7">
        <w:pPr>
          <w:pStyle w:val="Footer"/>
          <w:ind w:left="0"/>
          <w:jc w:val="center"/>
        </w:pPr>
        <w:r>
          <w:fldChar w:fldCharType="begin"/>
        </w:r>
        <w:r>
          <w:instrText xml:space="preserve"> PAGE   \* MERGEFORMAT </w:instrText>
        </w:r>
        <w:r>
          <w:fldChar w:fldCharType="separate"/>
        </w:r>
        <w:r>
          <w:rPr>
            <w:noProof/>
          </w:rPr>
          <w:t>2</w:t>
        </w:r>
        <w:r>
          <w:rPr>
            <w:noProof/>
          </w:rPr>
          <w:fldChar w:fldCharType="end"/>
        </w:r>
      </w:p>
    </w:sdtContent>
  </w:sdt>
  <w:p w14:paraId="53A2D7FF" w14:textId="77777777" w:rsidR="00FC19FF" w:rsidRDefault="00FC19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B3E2F" w14:textId="77777777" w:rsidR="00F46017" w:rsidRDefault="00F46017" w:rsidP="00231237">
      <w:pPr>
        <w:spacing w:after="0" w:line="240" w:lineRule="auto"/>
      </w:pPr>
      <w:r>
        <w:separator/>
      </w:r>
    </w:p>
  </w:footnote>
  <w:footnote w:type="continuationSeparator" w:id="0">
    <w:p w14:paraId="18F3731C" w14:textId="77777777" w:rsidR="00F46017" w:rsidRDefault="00F46017" w:rsidP="002312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003E"/>
    <w:multiLevelType w:val="singleLevel"/>
    <w:tmpl w:val="E6F26A5C"/>
    <w:lvl w:ilvl="0">
      <w:start w:val="19"/>
      <w:numFmt w:val="decimal"/>
      <w:lvlText w:val="%1."/>
      <w:legacy w:legacy="1" w:legacySpace="0" w:legacyIndent="0"/>
      <w:lvlJc w:val="left"/>
      <w:rPr>
        <w:rFonts w:ascii="Calibri" w:hAnsi="Calibri" w:cs="Calibri" w:hint="default"/>
      </w:rPr>
    </w:lvl>
  </w:abstractNum>
  <w:abstractNum w:abstractNumId="1" w15:restartNumberingAfterBreak="0">
    <w:nsid w:val="01E42497"/>
    <w:multiLevelType w:val="singleLevel"/>
    <w:tmpl w:val="BE28A96C"/>
    <w:lvl w:ilvl="0">
      <w:start w:val="45"/>
      <w:numFmt w:val="decimal"/>
      <w:lvlText w:val="%1."/>
      <w:legacy w:legacy="1" w:legacySpace="0" w:legacyIndent="0"/>
      <w:lvlJc w:val="left"/>
      <w:rPr>
        <w:rFonts w:ascii="Calibri" w:hAnsi="Calibri" w:cs="Calibri" w:hint="default"/>
      </w:rPr>
    </w:lvl>
  </w:abstractNum>
  <w:abstractNum w:abstractNumId="2" w15:restartNumberingAfterBreak="0">
    <w:nsid w:val="02B6208D"/>
    <w:multiLevelType w:val="hybridMultilevel"/>
    <w:tmpl w:val="8DC06DCC"/>
    <w:lvl w:ilvl="0" w:tplc="C9484918">
      <w:start w:val="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23B82"/>
    <w:multiLevelType w:val="hybridMultilevel"/>
    <w:tmpl w:val="D54674A4"/>
    <w:lvl w:ilvl="0" w:tplc="E1E224C4">
      <w:start w:val="7"/>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E2FD8"/>
    <w:multiLevelType w:val="hybridMultilevel"/>
    <w:tmpl w:val="A8F082B8"/>
    <w:lvl w:ilvl="0" w:tplc="E6F2982E">
      <w:start w:val="31"/>
      <w:numFmt w:val="bullet"/>
      <w:lvlText w:val=""/>
      <w:lvlJc w:val="left"/>
      <w:pPr>
        <w:ind w:left="4680" w:hanging="360"/>
      </w:pPr>
      <w:rPr>
        <w:rFonts w:ascii="Symbol" w:eastAsia="Calibri" w:hAnsi="Symbol" w:cs="Calibri" w:hint="default"/>
        <w:b/>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5" w15:restartNumberingAfterBreak="0">
    <w:nsid w:val="08F95862"/>
    <w:multiLevelType w:val="hybridMultilevel"/>
    <w:tmpl w:val="9908655C"/>
    <w:lvl w:ilvl="0" w:tplc="EBB65FCC">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6" w15:restartNumberingAfterBreak="0">
    <w:nsid w:val="0B3352E7"/>
    <w:multiLevelType w:val="hybridMultilevel"/>
    <w:tmpl w:val="0088C17A"/>
    <w:lvl w:ilvl="0" w:tplc="5D864E3E">
      <w:start w:val="5"/>
      <w:numFmt w:val="bullet"/>
      <w:lvlText w:val=""/>
      <w:lvlJc w:val="left"/>
      <w:pPr>
        <w:ind w:left="3960" w:hanging="360"/>
      </w:pPr>
      <w:rPr>
        <w:rFonts w:ascii="Symbol" w:eastAsiaTheme="minorHAnsi" w:hAnsi="Symbol" w:cstheme="minorBid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7" w15:restartNumberingAfterBreak="0">
    <w:nsid w:val="0B863A33"/>
    <w:multiLevelType w:val="singleLevel"/>
    <w:tmpl w:val="D85865C8"/>
    <w:lvl w:ilvl="0">
      <w:start w:val="9"/>
      <w:numFmt w:val="decimal"/>
      <w:lvlText w:val="%1."/>
      <w:legacy w:legacy="1" w:legacySpace="0" w:legacyIndent="0"/>
      <w:lvlJc w:val="left"/>
      <w:rPr>
        <w:rFonts w:ascii="Calibri" w:hAnsi="Calibri" w:cs="Calibri" w:hint="default"/>
      </w:rPr>
    </w:lvl>
  </w:abstractNum>
  <w:abstractNum w:abstractNumId="8" w15:restartNumberingAfterBreak="0">
    <w:nsid w:val="0BC94167"/>
    <w:multiLevelType w:val="singleLevel"/>
    <w:tmpl w:val="8EC20ED8"/>
    <w:lvl w:ilvl="0">
      <w:start w:val="25"/>
      <w:numFmt w:val="decimal"/>
      <w:lvlText w:val="%1."/>
      <w:legacy w:legacy="1" w:legacySpace="0" w:legacyIndent="0"/>
      <w:lvlJc w:val="left"/>
      <w:rPr>
        <w:rFonts w:ascii="Calibri" w:hAnsi="Calibri" w:cs="Calibri" w:hint="default"/>
      </w:rPr>
    </w:lvl>
  </w:abstractNum>
  <w:abstractNum w:abstractNumId="9" w15:restartNumberingAfterBreak="0">
    <w:nsid w:val="0FD76174"/>
    <w:multiLevelType w:val="hybridMultilevel"/>
    <w:tmpl w:val="707A91D4"/>
    <w:lvl w:ilvl="0" w:tplc="1D6283C4">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0" w15:restartNumberingAfterBreak="0">
    <w:nsid w:val="11AB7E39"/>
    <w:multiLevelType w:val="hybridMultilevel"/>
    <w:tmpl w:val="33A0CE0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15:restartNumberingAfterBreak="0">
    <w:nsid w:val="1E7523F2"/>
    <w:multiLevelType w:val="hybridMultilevel"/>
    <w:tmpl w:val="5F18A91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20040017"/>
    <w:multiLevelType w:val="singleLevel"/>
    <w:tmpl w:val="ACEA1CD4"/>
    <w:lvl w:ilvl="0">
      <w:start w:val="1"/>
      <w:numFmt w:val="upperLetter"/>
      <w:lvlText w:val="%1"/>
      <w:legacy w:legacy="1" w:legacySpace="0" w:legacyIndent="0"/>
      <w:lvlJc w:val="left"/>
      <w:rPr>
        <w:rFonts w:ascii="Calibri" w:hAnsi="Calibri" w:cs="Calibri" w:hint="default"/>
      </w:rPr>
    </w:lvl>
  </w:abstractNum>
  <w:abstractNum w:abstractNumId="13" w15:restartNumberingAfterBreak="0">
    <w:nsid w:val="294A37ED"/>
    <w:multiLevelType w:val="singleLevel"/>
    <w:tmpl w:val="7F6E41B4"/>
    <w:lvl w:ilvl="0">
      <w:start w:val="31"/>
      <w:numFmt w:val="decimal"/>
      <w:lvlText w:val="%1."/>
      <w:legacy w:legacy="1" w:legacySpace="0" w:legacyIndent="0"/>
      <w:lvlJc w:val="left"/>
      <w:rPr>
        <w:rFonts w:ascii="Calibri" w:hAnsi="Calibri" w:cs="Calibri" w:hint="default"/>
      </w:rPr>
    </w:lvl>
  </w:abstractNum>
  <w:abstractNum w:abstractNumId="14" w15:restartNumberingAfterBreak="0">
    <w:nsid w:val="32872125"/>
    <w:multiLevelType w:val="singleLevel"/>
    <w:tmpl w:val="5F025674"/>
    <w:lvl w:ilvl="0">
      <w:start w:val="6"/>
      <w:numFmt w:val="decimal"/>
      <w:lvlText w:val="%1."/>
      <w:legacy w:legacy="1" w:legacySpace="0" w:legacyIndent="0"/>
      <w:lvlJc w:val="left"/>
      <w:rPr>
        <w:rFonts w:ascii="Calibri" w:hAnsi="Calibri" w:cs="Calibri" w:hint="default"/>
      </w:rPr>
    </w:lvl>
  </w:abstractNum>
  <w:abstractNum w:abstractNumId="15" w15:restartNumberingAfterBreak="0">
    <w:nsid w:val="35954FA1"/>
    <w:multiLevelType w:val="hybridMultilevel"/>
    <w:tmpl w:val="22A6B81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15:restartNumberingAfterBreak="0">
    <w:nsid w:val="3C0C68DB"/>
    <w:multiLevelType w:val="hybridMultilevel"/>
    <w:tmpl w:val="98B0198C"/>
    <w:lvl w:ilvl="0" w:tplc="8CAC2264">
      <w:start w:val="3"/>
      <w:numFmt w:val="bullet"/>
      <w:lvlText w:val=""/>
      <w:lvlJc w:val="left"/>
      <w:pPr>
        <w:ind w:left="1530" w:hanging="360"/>
      </w:pPr>
      <w:rPr>
        <w:rFonts w:ascii="Wingdings" w:eastAsia="Calibri" w:hAnsi="Wingdings" w:cs="Calibri" w:hint="default"/>
        <w:b/>
        <w:color w:val="F79646" w:themeColor="accent6"/>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3C7756B8"/>
    <w:multiLevelType w:val="singleLevel"/>
    <w:tmpl w:val="3A40F180"/>
    <w:lvl w:ilvl="0">
      <w:start w:val="49"/>
      <w:numFmt w:val="decimal"/>
      <w:lvlText w:val="%1."/>
      <w:legacy w:legacy="1" w:legacySpace="0" w:legacyIndent="0"/>
      <w:lvlJc w:val="left"/>
      <w:rPr>
        <w:rFonts w:ascii="Calibri" w:hAnsi="Calibri" w:cs="Calibri" w:hint="default"/>
      </w:rPr>
    </w:lvl>
  </w:abstractNum>
  <w:abstractNum w:abstractNumId="18" w15:restartNumberingAfterBreak="0">
    <w:nsid w:val="44856966"/>
    <w:multiLevelType w:val="hybridMultilevel"/>
    <w:tmpl w:val="CC2EB496"/>
    <w:lvl w:ilvl="0" w:tplc="DAFC71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391D9E"/>
    <w:multiLevelType w:val="hybridMultilevel"/>
    <w:tmpl w:val="199A6A06"/>
    <w:lvl w:ilvl="0" w:tplc="2392F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9C45A9"/>
    <w:multiLevelType w:val="hybridMultilevel"/>
    <w:tmpl w:val="4E3CADB8"/>
    <w:lvl w:ilvl="0" w:tplc="C8F026A8">
      <w:start w:val="9"/>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824161"/>
    <w:multiLevelType w:val="singleLevel"/>
    <w:tmpl w:val="ACEA1CD4"/>
    <w:lvl w:ilvl="0">
      <w:start w:val="1"/>
      <w:numFmt w:val="upperLetter"/>
      <w:lvlText w:val="%1"/>
      <w:legacy w:legacy="1" w:legacySpace="0" w:legacyIndent="0"/>
      <w:lvlJc w:val="left"/>
      <w:rPr>
        <w:rFonts w:ascii="Calibri" w:hAnsi="Calibri" w:cs="Calibri" w:hint="default"/>
      </w:rPr>
    </w:lvl>
  </w:abstractNum>
  <w:abstractNum w:abstractNumId="22" w15:restartNumberingAfterBreak="0">
    <w:nsid w:val="4D951145"/>
    <w:multiLevelType w:val="hybridMultilevel"/>
    <w:tmpl w:val="B132497A"/>
    <w:lvl w:ilvl="0" w:tplc="C4CEC02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D175B0"/>
    <w:multiLevelType w:val="hybridMultilevel"/>
    <w:tmpl w:val="1264F044"/>
    <w:lvl w:ilvl="0" w:tplc="B9022B8C">
      <w:start w:val="1"/>
      <w:numFmt w:val="decimal"/>
      <w:lvlText w:val="%1."/>
      <w:lvlJc w:val="left"/>
      <w:pPr>
        <w:ind w:left="510" w:hanging="360"/>
      </w:pPr>
      <w:rPr>
        <w:rFonts w:hint="default"/>
      </w:rPr>
    </w:lvl>
    <w:lvl w:ilvl="1" w:tplc="04090019">
      <w:start w:val="1"/>
      <w:numFmt w:val="lowerLetter"/>
      <w:lvlText w:val="%2."/>
      <w:lvlJc w:val="left"/>
      <w:pPr>
        <w:ind w:left="1230" w:hanging="360"/>
      </w:pPr>
    </w:lvl>
    <w:lvl w:ilvl="2" w:tplc="0409001B">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4" w15:restartNumberingAfterBreak="0">
    <w:nsid w:val="50742F26"/>
    <w:multiLevelType w:val="hybridMultilevel"/>
    <w:tmpl w:val="A5C4D3A2"/>
    <w:lvl w:ilvl="0" w:tplc="7730E4B6">
      <w:start w:val="8"/>
      <w:numFmt w:val="bullet"/>
      <w:lvlText w:val=""/>
      <w:lvlJc w:val="left"/>
      <w:pPr>
        <w:ind w:left="3960" w:hanging="360"/>
      </w:pPr>
      <w:rPr>
        <w:rFonts w:ascii="Symbol" w:eastAsia="Calibri" w:hAnsi="Symbol" w:cs="Calibr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5" w15:restartNumberingAfterBreak="0">
    <w:nsid w:val="512C4627"/>
    <w:multiLevelType w:val="hybridMultilevel"/>
    <w:tmpl w:val="CD327D52"/>
    <w:lvl w:ilvl="0" w:tplc="DC542A1C">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C76E22"/>
    <w:multiLevelType w:val="hybridMultilevel"/>
    <w:tmpl w:val="B6FA4B5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7" w15:restartNumberingAfterBreak="0">
    <w:nsid w:val="53AA660C"/>
    <w:multiLevelType w:val="singleLevel"/>
    <w:tmpl w:val="ACEA1CD4"/>
    <w:lvl w:ilvl="0">
      <w:start w:val="1"/>
      <w:numFmt w:val="upperLetter"/>
      <w:lvlText w:val="%1"/>
      <w:legacy w:legacy="1" w:legacySpace="0" w:legacyIndent="0"/>
      <w:lvlJc w:val="left"/>
      <w:rPr>
        <w:rFonts w:ascii="Calibri" w:hAnsi="Calibri" w:cs="Calibri" w:hint="default"/>
      </w:rPr>
    </w:lvl>
  </w:abstractNum>
  <w:abstractNum w:abstractNumId="28" w15:restartNumberingAfterBreak="0">
    <w:nsid w:val="59D46DE4"/>
    <w:multiLevelType w:val="hybridMultilevel"/>
    <w:tmpl w:val="2C44A8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E139AD"/>
    <w:multiLevelType w:val="singleLevel"/>
    <w:tmpl w:val="ACEA1CD4"/>
    <w:lvl w:ilvl="0">
      <w:start w:val="1"/>
      <w:numFmt w:val="upperLetter"/>
      <w:lvlText w:val="%1"/>
      <w:legacy w:legacy="1" w:legacySpace="0" w:legacyIndent="0"/>
      <w:lvlJc w:val="left"/>
      <w:rPr>
        <w:rFonts w:ascii="Calibri" w:hAnsi="Calibri" w:cs="Calibri" w:hint="default"/>
      </w:rPr>
    </w:lvl>
  </w:abstractNum>
  <w:abstractNum w:abstractNumId="30" w15:restartNumberingAfterBreak="0">
    <w:nsid w:val="5C987141"/>
    <w:multiLevelType w:val="hybridMultilevel"/>
    <w:tmpl w:val="288CEA6A"/>
    <w:lvl w:ilvl="0" w:tplc="B3483EAE">
      <w:start w:val="32"/>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1" w15:restartNumberingAfterBreak="0">
    <w:nsid w:val="5EDA2CD2"/>
    <w:multiLevelType w:val="hybridMultilevel"/>
    <w:tmpl w:val="28CA52D8"/>
    <w:lvl w:ilvl="0" w:tplc="820098AA">
      <w:start w:val="1"/>
      <w:numFmt w:val="decimal"/>
      <w:lvlText w:val="%1"/>
      <w:lvlJc w:val="left"/>
      <w:pPr>
        <w:ind w:left="720" w:hanging="675"/>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2" w15:restartNumberingAfterBreak="0">
    <w:nsid w:val="600608BA"/>
    <w:multiLevelType w:val="hybridMultilevel"/>
    <w:tmpl w:val="DC6E240C"/>
    <w:lvl w:ilvl="0" w:tplc="FC58580A">
      <w:start w:val="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B4652C"/>
    <w:multiLevelType w:val="hybridMultilevel"/>
    <w:tmpl w:val="F3C43E2E"/>
    <w:lvl w:ilvl="0" w:tplc="03401990">
      <w:start w:val="39"/>
      <w:numFmt w:val="bullet"/>
      <w:lvlText w:val=""/>
      <w:lvlJc w:val="left"/>
      <w:pPr>
        <w:ind w:left="720" w:hanging="360"/>
      </w:pPr>
      <w:rPr>
        <w:rFonts w:ascii="Symbol" w:eastAsia="Calibri" w:hAnsi="Symbol" w:cs="Calibri" w:hint="default"/>
        <w:color w:val="FF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CD17B7"/>
    <w:multiLevelType w:val="hybridMultilevel"/>
    <w:tmpl w:val="188887AE"/>
    <w:lvl w:ilvl="0" w:tplc="203E6DCE">
      <w:start w:val="44"/>
      <w:numFmt w:val="bullet"/>
      <w:lvlText w:val=""/>
      <w:lvlJc w:val="left"/>
      <w:pPr>
        <w:ind w:left="720" w:hanging="360"/>
      </w:pPr>
      <w:rPr>
        <w:rFonts w:ascii="Symbol" w:eastAsia="Calibri" w:hAnsi="Symbol"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EC552B"/>
    <w:multiLevelType w:val="hybridMultilevel"/>
    <w:tmpl w:val="ADC29F76"/>
    <w:lvl w:ilvl="0" w:tplc="E634EC1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2A04171"/>
    <w:multiLevelType w:val="hybridMultilevel"/>
    <w:tmpl w:val="8D7C6FE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7" w15:restartNumberingAfterBreak="0">
    <w:nsid w:val="74AF2304"/>
    <w:multiLevelType w:val="hybridMultilevel"/>
    <w:tmpl w:val="500EA78A"/>
    <w:lvl w:ilvl="0" w:tplc="61F0C1DA">
      <w:start w:val="19"/>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C708D5"/>
    <w:multiLevelType w:val="hybridMultilevel"/>
    <w:tmpl w:val="386E653C"/>
    <w:lvl w:ilvl="0" w:tplc="9774CACA">
      <w:start w:val="33"/>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9" w15:restartNumberingAfterBreak="0">
    <w:nsid w:val="7DC65C45"/>
    <w:multiLevelType w:val="hybridMultilevel"/>
    <w:tmpl w:val="6B087CC8"/>
    <w:lvl w:ilvl="0" w:tplc="7BBC4110">
      <w:start w:val="1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756801">
    <w:abstractNumId w:val="5"/>
  </w:num>
  <w:num w:numId="2" w16cid:durableId="802890898">
    <w:abstractNumId w:val="23"/>
  </w:num>
  <w:num w:numId="3" w16cid:durableId="1374884434">
    <w:abstractNumId w:val="30"/>
  </w:num>
  <w:num w:numId="4" w16cid:durableId="654912436">
    <w:abstractNumId w:val="9"/>
  </w:num>
  <w:num w:numId="5" w16cid:durableId="659384157">
    <w:abstractNumId w:val="38"/>
  </w:num>
  <w:num w:numId="6" w16cid:durableId="1297684917">
    <w:abstractNumId w:val="31"/>
  </w:num>
  <w:num w:numId="7" w16cid:durableId="2125490024">
    <w:abstractNumId w:val="32"/>
  </w:num>
  <w:num w:numId="8" w16cid:durableId="2004040225">
    <w:abstractNumId w:val="2"/>
  </w:num>
  <w:num w:numId="9" w16cid:durableId="200167429">
    <w:abstractNumId w:val="35"/>
  </w:num>
  <w:num w:numId="10" w16cid:durableId="608658969">
    <w:abstractNumId w:val="39"/>
  </w:num>
  <w:num w:numId="11" w16cid:durableId="219826016">
    <w:abstractNumId w:val="26"/>
  </w:num>
  <w:num w:numId="12" w16cid:durableId="1554468404">
    <w:abstractNumId w:val="11"/>
  </w:num>
  <w:num w:numId="13" w16cid:durableId="1466846808">
    <w:abstractNumId w:val="36"/>
  </w:num>
  <w:num w:numId="14" w16cid:durableId="852110718">
    <w:abstractNumId w:val="15"/>
  </w:num>
  <w:num w:numId="15" w16cid:durableId="588001164">
    <w:abstractNumId w:val="10"/>
  </w:num>
  <w:num w:numId="16" w16cid:durableId="2126774437">
    <w:abstractNumId w:val="16"/>
  </w:num>
  <w:num w:numId="17" w16cid:durableId="270404111">
    <w:abstractNumId w:val="3"/>
  </w:num>
  <w:num w:numId="18" w16cid:durableId="676270842">
    <w:abstractNumId w:val="37"/>
  </w:num>
  <w:num w:numId="19" w16cid:durableId="2016106990">
    <w:abstractNumId w:val="34"/>
  </w:num>
  <w:num w:numId="20" w16cid:durableId="250436841">
    <w:abstractNumId w:val="20"/>
  </w:num>
  <w:num w:numId="21" w16cid:durableId="1162165693">
    <w:abstractNumId w:val="4"/>
  </w:num>
  <w:num w:numId="22" w16cid:durableId="635765136">
    <w:abstractNumId w:val="33"/>
  </w:num>
  <w:num w:numId="23" w16cid:durableId="1782335743">
    <w:abstractNumId w:val="28"/>
  </w:num>
  <w:num w:numId="24" w16cid:durableId="200361063">
    <w:abstractNumId w:val="19"/>
  </w:num>
  <w:num w:numId="25" w16cid:durableId="1719013981">
    <w:abstractNumId w:val="18"/>
  </w:num>
  <w:num w:numId="26" w16cid:durableId="269750583">
    <w:abstractNumId w:val="24"/>
  </w:num>
  <w:num w:numId="27" w16cid:durableId="212664518">
    <w:abstractNumId w:val="6"/>
  </w:num>
  <w:num w:numId="28" w16cid:durableId="366298600">
    <w:abstractNumId w:val="14"/>
  </w:num>
  <w:num w:numId="29" w16cid:durableId="362705927">
    <w:abstractNumId w:val="7"/>
  </w:num>
  <w:num w:numId="30" w16cid:durableId="276643614">
    <w:abstractNumId w:val="7"/>
    <w:lvlOverride w:ilvl="0">
      <w:lvl w:ilvl="0">
        <w:start w:val="13"/>
        <w:numFmt w:val="decimal"/>
        <w:lvlText w:val="%1."/>
        <w:legacy w:legacy="1" w:legacySpace="0" w:legacyIndent="0"/>
        <w:lvlJc w:val="left"/>
        <w:rPr>
          <w:rFonts w:ascii="Calibri" w:hAnsi="Calibri" w:cs="Calibri" w:hint="default"/>
        </w:rPr>
      </w:lvl>
    </w:lvlOverride>
  </w:num>
  <w:num w:numId="31" w16cid:durableId="833297325">
    <w:abstractNumId w:val="7"/>
    <w:lvlOverride w:ilvl="0">
      <w:lvl w:ilvl="0">
        <w:start w:val="16"/>
        <w:numFmt w:val="decimal"/>
        <w:lvlText w:val="%1."/>
        <w:legacy w:legacy="1" w:legacySpace="0" w:legacyIndent="0"/>
        <w:lvlJc w:val="left"/>
        <w:rPr>
          <w:rFonts w:ascii="Calibri" w:hAnsi="Calibri" w:cs="Calibri" w:hint="default"/>
        </w:rPr>
      </w:lvl>
    </w:lvlOverride>
  </w:num>
  <w:num w:numId="32" w16cid:durableId="1884707644">
    <w:abstractNumId w:val="0"/>
  </w:num>
  <w:num w:numId="33" w16cid:durableId="516388811">
    <w:abstractNumId w:val="25"/>
  </w:num>
  <w:num w:numId="34" w16cid:durableId="982347875">
    <w:abstractNumId w:val="22"/>
  </w:num>
  <w:num w:numId="35" w16cid:durableId="339967616">
    <w:abstractNumId w:val="8"/>
  </w:num>
  <w:num w:numId="36" w16cid:durableId="1066101871">
    <w:abstractNumId w:val="13"/>
  </w:num>
  <w:num w:numId="37" w16cid:durableId="529341198">
    <w:abstractNumId w:val="1"/>
  </w:num>
  <w:num w:numId="38" w16cid:durableId="590814982">
    <w:abstractNumId w:val="17"/>
  </w:num>
  <w:num w:numId="39" w16cid:durableId="763113246">
    <w:abstractNumId w:val="21"/>
  </w:num>
  <w:num w:numId="40" w16cid:durableId="1157914615">
    <w:abstractNumId w:val="29"/>
  </w:num>
  <w:num w:numId="41" w16cid:durableId="1823888860">
    <w:abstractNumId w:val="27"/>
  </w:num>
  <w:num w:numId="42" w16cid:durableId="1542969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237"/>
    <w:rsid w:val="000002F2"/>
    <w:rsid w:val="00000491"/>
    <w:rsid w:val="00001084"/>
    <w:rsid w:val="00001D4E"/>
    <w:rsid w:val="00001DF5"/>
    <w:rsid w:val="000021FC"/>
    <w:rsid w:val="00003A62"/>
    <w:rsid w:val="000047A5"/>
    <w:rsid w:val="00004ED7"/>
    <w:rsid w:val="00005768"/>
    <w:rsid w:val="0000677C"/>
    <w:rsid w:val="0000682A"/>
    <w:rsid w:val="000077C7"/>
    <w:rsid w:val="000100A9"/>
    <w:rsid w:val="000104BA"/>
    <w:rsid w:val="0001060B"/>
    <w:rsid w:val="00010A7E"/>
    <w:rsid w:val="0001105D"/>
    <w:rsid w:val="00011DF0"/>
    <w:rsid w:val="00012026"/>
    <w:rsid w:val="000122A1"/>
    <w:rsid w:val="00013E0D"/>
    <w:rsid w:val="000140DD"/>
    <w:rsid w:val="00014C46"/>
    <w:rsid w:val="00016254"/>
    <w:rsid w:val="00016ACF"/>
    <w:rsid w:val="00016C5B"/>
    <w:rsid w:val="000209DC"/>
    <w:rsid w:val="00020D34"/>
    <w:rsid w:val="0002100C"/>
    <w:rsid w:val="00021E78"/>
    <w:rsid w:val="000223CD"/>
    <w:rsid w:val="0002281D"/>
    <w:rsid w:val="00024163"/>
    <w:rsid w:val="00025802"/>
    <w:rsid w:val="0002626B"/>
    <w:rsid w:val="00026935"/>
    <w:rsid w:val="00026ED5"/>
    <w:rsid w:val="00027081"/>
    <w:rsid w:val="0002763D"/>
    <w:rsid w:val="00027690"/>
    <w:rsid w:val="0002778D"/>
    <w:rsid w:val="00031ADF"/>
    <w:rsid w:val="000327EC"/>
    <w:rsid w:val="00032B2A"/>
    <w:rsid w:val="000330C5"/>
    <w:rsid w:val="000331E5"/>
    <w:rsid w:val="00033BB7"/>
    <w:rsid w:val="000342AF"/>
    <w:rsid w:val="000344C5"/>
    <w:rsid w:val="00034D04"/>
    <w:rsid w:val="000357A3"/>
    <w:rsid w:val="00035A01"/>
    <w:rsid w:val="00035D84"/>
    <w:rsid w:val="00036180"/>
    <w:rsid w:val="0003694F"/>
    <w:rsid w:val="000369A6"/>
    <w:rsid w:val="00036B3E"/>
    <w:rsid w:val="00036BC7"/>
    <w:rsid w:val="00036E5B"/>
    <w:rsid w:val="0003724C"/>
    <w:rsid w:val="0003782E"/>
    <w:rsid w:val="000403E7"/>
    <w:rsid w:val="0004069C"/>
    <w:rsid w:val="000408EB"/>
    <w:rsid w:val="00040A4B"/>
    <w:rsid w:val="00040BF5"/>
    <w:rsid w:val="00041CD6"/>
    <w:rsid w:val="000435B9"/>
    <w:rsid w:val="000442A0"/>
    <w:rsid w:val="000447D8"/>
    <w:rsid w:val="00044A26"/>
    <w:rsid w:val="00045861"/>
    <w:rsid w:val="00045AC2"/>
    <w:rsid w:val="00045AD8"/>
    <w:rsid w:val="00045B1A"/>
    <w:rsid w:val="000461CC"/>
    <w:rsid w:val="000476BD"/>
    <w:rsid w:val="00047804"/>
    <w:rsid w:val="000478C1"/>
    <w:rsid w:val="0005051A"/>
    <w:rsid w:val="00050966"/>
    <w:rsid w:val="000527BE"/>
    <w:rsid w:val="00052F90"/>
    <w:rsid w:val="0005306B"/>
    <w:rsid w:val="00054D6B"/>
    <w:rsid w:val="00054DC9"/>
    <w:rsid w:val="00055927"/>
    <w:rsid w:val="00056824"/>
    <w:rsid w:val="000571F7"/>
    <w:rsid w:val="00057421"/>
    <w:rsid w:val="0005784F"/>
    <w:rsid w:val="00057919"/>
    <w:rsid w:val="0006006C"/>
    <w:rsid w:val="00060281"/>
    <w:rsid w:val="00060D8F"/>
    <w:rsid w:val="00060E91"/>
    <w:rsid w:val="00061A91"/>
    <w:rsid w:val="00062959"/>
    <w:rsid w:val="00063396"/>
    <w:rsid w:val="00063420"/>
    <w:rsid w:val="000636AB"/>
    <w:rsid w:val="00063795"/>
    <w:rsid w:val="00063800"/>
    <w:rsid w:val="00063B79"/>
    <w:rsid w:val="00063C59"/>
    <w:rsid w:val="00064295"/>
    <w:rsid w:val="00064539"/>
    <w:rsid w:val="000649BF"/>
    <w:rsid w:val="0006516A"/>
    <w:rsid w:val="000656E4"/>
    <w:rsid w:val="00065D95"/>
    <w:rsid w:val="00065DC0"/>
    <w:rsid w:val="00066023"/>
    <w:rsid w:val="0006638B"/>
    <w:rsid w:val="00066510"/>
    <w:rsid w:val="00067F5E"/>
    <w:rsid w:val="000701F5"/>
    <w:rsid w:val="0007028A"/>
    <w:rsid w:val="0007030D"/>
    <w:rsid w:val="00070B84"/>
    <w:rsid w:val="00070F38"/>
    <w:rsid w:val="00070FEA"/>
    <w:rsid w:val="00071FA1"/>
    <w:rsid w:val="00072ACD"/>
    <w:rsid w:val="00072B1A"/>
    <w:rsid w:val="00072E14"/>
    <w:rsid w:val="00074CBD"/>
    <w:rsid w:val="00075077"/>
    <w:rsid w:val="00075213"/>
    <w:rsid w:val="00076E25"/>
    <w:rsid w:val="0007706B"/>
    <w:rsid w:val="00077562"/>
    <w:rsid w:val="00077CB4"/>
    <w:rsid w:val="00077E85"/>
    <w:rsid w:val="0008008A"/>
    <w:rsid w:val="000804A0"/>
    <w:rsid w:val="000808B1"/>
    <w:rsid w:val="000815CD"/>
    <w:rsid w:val="000815FF"/>
    <w:rsid w:val="00081661"/>
    <w:rsid w:val="00081958"/>
    <w:rsid w:val="00081BE5"/>
    <w:rsid w:val="000820B6"/>
    <w:rsid w:val="000831A5"/>
    <w:rsid w:val="00083AD7"/>
    <w:rsid w:val="00083C8E"/>
    <w:rsid w:val="00083F05"/>
    <w:rsid w:val="000844A3"/>
    <w:rsid w:val="0008453E"/>
    <w:rsid w:val="0008479A"/>
    <w:rsid w:val="000847D2"/>
    <w:rsid w:val="0008574B"/>
    <w:rsid w:val="00085C48"/>
    <w:rsid w:val="00085E92"/>
    <w:rsid w:val="00086A09"/>
    <w:rsid w:val="00090136"/>
    <w:rsid w:val="00090274"/>
    <w:rsid w:val="000917EB"/>
    <w:rsid w:val="00091D94"/>
    <w:rsid w:val="0009253B"/>
    <w:rsid w:val="000928F8"/>
    <w:rsid w:val="000929BA"/>
    <w:rsid w:val="0009347C"/>
    <w:rsid w:val="00093D23"/>
    <w:rsid w:val="00094390"/>
    <w:rsid w:val="00094ED3"/>
    <w:rsid w:val="00094EF1"/>
    <w:rsid w:val="000954A4"/>
    <w:rsid w:val="000954FA"/>
    <w:rsid w:val="000956EA"/>
    <w:rsid w:val="0009580C"/>
    <w:rsid w:val="00095DC9"/>
    <w:rsid w:val="00095EDA"/>
    <w:rsid w:val="00096AD9"/>
    <w:rsid w:val="000A1B53"/>
    <w:rsid w:val="000A24E3"/>
    <w:rsid w:val="000A2AC9"/>
    <w:rsid w:val="000A2BFC"/>
    <w:rsid w:val="000A3072"/>
    <w:rsid w:val="000A34F4"/>
    <w:rsid w:val="000A36E0"/>
    <w:rsid w:val="000A4337"/>
    <w:rsid w:val="000A4EE4"/>
    <w:rsid w:val="000A5717"/>
    <w:rsid w:val="000A5E1E"/>
    <w:rsid w:val="000A628D"/>
    <w:rsid w:val="000A6387"/>
    <w:rsid w:val="000A65F4"/>
    <w:rsid w:val="000A69BB"/>
    <w:rsid w:val="000A709C"/>
    <w:rsid w:val="000A7E94"/>
    <w:rsid w:val="000B0303"/>
    <w:rsid w:val="000B0819"/>
    <w:rsid w:val="000B08BA"/>
    <w:rsid w:val="000B10AB"/>
    <w:rsid w:val="000B31AB"/>
    <w:rsid w:val="000B3DC1"/>
    <w:rsid w:val="000B3F17"/>
    <w:rsid w:val="000B429F"/>
    <w:rsid w:val="000B53A2"/>
    <w:rsid w:val="000B6500"/>
    <w:rsid w:val="000B6883"/>
    <w:rsid w:val="000B6A43"/>
    <w:rsid w:val="000B77B7"/>
    <w:rsid w:val="000B78ED"/>
    <w:rsid w:val="000B797D"/>
    <w:rsid w:val="000B7D83"/>
    <w:rsid w:val="000B7ECB"/>
    <w:rsid w:val="000C0D51"/>
    <w:rsid w:val="000C18F9"/>
    <w:rsid w:val="000C196B"/>
    <w:rsid w:val="000C26B1"/>
    <w:rsid w:val="000C3352"/>
    <w:rsid w:val="000C3910"/>
    <w:rsid w:val="000C3E57"/>
    <w:rsid w:val="000C4A28"/>
    <w:rsid w:val="000C53EE"/>
    <w:rsid w:val="000C5E7F"/>
    <w:rsid w:val="000C6041"/>
    <w:rsid w:val="000C6048"/>
    <w:rsid w:val="000C6534"/>
    <w:rsid w:val="000C6E4A"/>
    <w:rsid w:val="000C783F"/>
    <w:rsid w:val="000C7D28"/>
    <w:rsid w:val="000D0007"/>
    <w:rsid w:val="000D003E"/>
    <w:rsid w:val="000D12BB"/>
    <w:rsid w:val="000D27BC"/>
    <w:rsid w:val="000D2F81"/>
    <w:rsid w:val="000D4199"/>
    <w:rsid w:val="000D4FEA"/>
    <w:rsid w:val="000D51F0"/>
    <w:rsid w:val="000D598B"/>
    <w:rsid w:val="000D5C70"/>
    <w:rsid w:val="000D789B"/>
    <w:rsid w:val="000D7F52"/>
    <w:rsid w:val="000E0303"/>
    <w:rsid w:val="000E15EF"/>
    <w:rsid w:val="000E1849"/>
    <w:rsid w:val="000E186D"/>
    <w:rsid w:val="000E1E85"/>
    <w:rsid w:val="000E218E"/>
    <w:rsid w:val="000E3289"/>
    <w:rsid w:val="000E35E9"/>
    <w:rsid w:val="000E3CF3"/>
    <w:rsid w:val="000E45CE"/>
    <w:rsid w:val="000E4E26"/>
    <w:rsid w:val="000E5DA1"/>
    <w:rsid w:val="000E5F42"/>
    <w:rsid w:val="000E63E6"/>
    <w:rsid w:val="000E6F84"/>
    <w:rsid w:val="000E7256"/>
    <w:rsid w:val="000E7271"/>
    <w:rsid w:val="000E7A5F"/>
    <w:rsid w:val="000E7BC5"/>
    <w:rsid w:val="000E7EAD"/>
    <w:rsid w:val="000F0EDE"/>
    <w:rsid w:val="000F1124"/>
    <w:rsid w:val="000F2382"/>
    <w:rsid w:val="000F3C74"/>
    <w:rsid w:val="000F4C07"/>
    <w:rsid w:val="000F5048"/>
    <w:rsid w:val="000F5751"/>
    <w:rsid w:val="000F60D3"/>
    <w:rsid w:val="000F63D5"/>
    <w:rsid w:val="000F65C0"/>
    <w:rsid w:val="000F6CD4"/>
    <w:rsid w:val="000F7439"/>
    <w:rsid w:val="000F7717"/>
    <w:rsid w:val="000F7D8B"/>
    <w:rsid w:val="000F7EB6"/>
    <w:rsid w:val="00100ED6"/>
    <w:rsid w:val="001014F7"/>
    <w:rsid w:val="0010201F"/>
    <w:rsid w:val="001024A7"/>
    <w:rsid w:val="0010259B"/>
    <w:rsid w:val="00102B2B"/>
    <w:rsid w:val="00102DCF"/>
    <w:rsid w:val="001030E1"/>
    <w:rsid w:val="00103B3A"/>
    <w:rsid w:val="0010455B"/>
    <w:rsid w:val="00104D1C"/>
    <w:rsid w:val="00105B18"/>
    <w:rsid w:val="00106BC4"/>
    <w:rsid w:val="00107178"/>
    <w:rsid w:val="00113550"/>
    <w:rsid w:val="00113CF4"/>
    <w:rsid w:val="001147C2"/>
    <w:rsid w:val="00114833"/>
    <w:rsid w:val="00114D17"/>
    <w:rsid w:val="001158BC"/>
    <w:rsid w:val="00116D00"/>
    <w:rsid w:val="001175FA"/>
    <w:rsid w:val="00117F34"/>
    <w:rsid w:val="00120E73"/>
    <w:rsid w:val="0012127E"/>
    <w:rsid w:val="00121464"/>
    <w:rsid w:val="00121AD3"/>
    <w:rsid w:val="00121CFA"/>
    <w:rsid w:val="00122067"/>
    <w:rsid w:val="00122809"/>
    <w:rsid w:val="001234B1"/>
    <w:rsid w:val="001236CC"/>
    <w:rsid w:val="001240E2"/>
    <w:rsid w:val="001243EC"/>
    <w:rsid w:val="001259A0"/>
    <w:rsid w:val="00125EC9"/>
    <w:rsid w:val="00126BCF"/>
    <w:rsid w:val="00126D41"/>
    <w:rsid w:val="00127B89"/>
    <w:rsid w:val="00131796"/>
    <w:rsid w:val="00131850"/>
    <w:rsid w:val="00131FFB"/>
    <w:rsid w:val="00133706"/>
    <w:rsid w:val="0013481D"/>
    <w:rsid w:val="0013483E"/>
    <w:rsid w:val="00134F0F"/>
    <w:rsid w:val="001350BF"/>
    <w:rsid w:val="0013601C"/>
    <w:rsid w:val="00136B29"/>
    <w:rsid w:val="0013762E"/>
    <w:rsid w:val="001377CF"/>
    <w:rsid w:val="0014046A"/>
    <w:rsid w:val="001413BF"/>
    <w:rsid w:val="001418F5"/>
    <w:rsid w:val="00141CD9"/>
    <w:rsid w:val="00142663"/>
    <w:rsid w:val="00142C41"/>
    <w:rsid w:val="00142E34"/>
    <w:rsid w:val="00142F9E"/>
    <w:rsid w:val="001433BF"/>
    <w:rsid w:val="00143CA8"/>
    <w:rsid w:val="001443C8"/>
    <w:rsid w:val="001446B0"/>
    <w:rsid w:val="00145126"/>
    <w:rsid w:val="00145A34"/>
    <w:rsid w:val="00145CC5"/>
    <w:rsid w:val="0014692A"/>
    <w:rsid w:val="00147A84"/>
    <w:rsid w:val="001506AF"/>
    <w:rsid w:val="00150BF5"/>
    <w:rsid w:val="0015127F"/>
    <w:rsid w:val="00151804"/>
    <w:rsid w:val="00151F84"/>
    <w:rsid w:val="00152432"/>
    <w:rsid w:val="00153334"/>
    <w:rsid w:val="00153D3B"/>
    <w:rsid w:val="00154B2D"/>
    <w:rsid w:val="00154F23"/>
    <w:rsid w:val="001551DF"/>
    <w:rsid w:val="00155FDD"/>
    <w:rsid w:val="0015641C"/>
    <w:rsid w:val="0015698D"/>
    <w:rsid w:val="00157600"/>
    <w:rsid w:val="00157B67"/>
    <w:rsid w:val="001603BD"/>
    <w:rsid w:val="00160CAC"/>
    <w:rsid w:val="00160DE9"/>
    <w:rsid w:val="00162200"/>
    <w:rsid w:val="00162C86"/>
    <w:rsid w:val="001631E3"/>
    <w:rsid w:val="001637CB"/>
    <w:rsid w:val="001642C7"/>
    <w:rsid w:val="00164AC6"/>
    <w:rsid w:val="00164F8D"/>
    <w:rsid w:val="0016511A"/>
    <w:rsid w:val="00165A5E"/>
    <w:rsid w:val="00165F4F"/>
    <w:rsid w:val="00166326"/>
    <w:rsid w:val="001678E6"/>
    <w:rsid w:val="00167C82"/>
    <w:rsid w:val="00167DBD"/>
    <w:rsid w:val="00170A70"/>
    <w:rsid w:val="001712CE"/>
    <w:rsid w:val="0017162C"/>
    <w:rsid w:val="00171CA4"/>
    <w:rsid w:val="00172CC9"/>
    <w:rsid w:val="00172D2E"/>
    <w:rsid w:val="00173F0F"/>
    <w:rsid w:val="001742F7"/>
    <w:rsid w:val="00174B1F"/>
    <w:rsid w:val="00174B35"/>
    <w:rsid w:val="0017761D"/>
    <w:rsid w:val="00182325"/>
    <w:rsid w:val="001834C9"/>
    <w:rsid w:val="00183E63"/>
    <w:rsid w:val="00184837"/>
    <w:rsid w:val="001849A4"/>
    <w:rsid w:val="0018543D"/>
    <w:rsid w:val="00185E23"/>
    <w:rsid w:val="001869C6"/>
    <w:rsid w:val="001870F6"/>
    <w:rsid w:val="00187ACB"/>
    <w:rsid w:val="00187C69"/>
    <w:rsid w:val="00187CB5"/>
    <w:rsid w:val="00187E4E"/>
    <w:rsid w:val="00191063"/>
    <w:rsid w:val="00191C80"/>
    <w:rsid w:val="00192BF1"/>
    <w:rsid w:val="0019394F"/>
    <w:rsid w:val="001943AE"/>
    <w:rsid w:val="00194609"/>
    <w:rsid w:val="001947F1"/>
    <w:rsid w:val="00195A3E"/>
    <w:rsid w:val="001967A6"/>
    <w:rsid w:val="001A0068"/>
    <w:rsid w:val="001A023B"/>
    <w:rsid w:val="001A05FC"/>
    <w:rsid w:val="001A0E2F"/>
    <w:rsid w:val="001A15F3"/>
    <w:rsid w:val="001A3DF9"/>
    <w:rsid w:val="001A43CB"/>
    <w:rsid w:val="001A4B0C"/>
    <w:rsid w:val="001A5A91"/>
    <w:rsid w:val="001A5D67"/>
    <w:rsid w:val="001A5DAF"/>
    <w:rsid w:val="001A69D4"/>
    <w:rsid w:val="001B09A2"/>
    <w:rsid w:val="001B157D"/>
    <w:rsid w:val="001B1C63"/>
    <w:rsid w:val="001B2D45"/>
    <w:rsid w:val="001B3B33"/>
    <w:rsid w:val="001B54A5"/>
    <w:rsid w:val="001B5D35"/>
    <w:rsid w:val="001B7170"/>
    <w:rsid w:val="001B7BAB"/>
    <w:rsid w:val="001B7C86"/>
    <w:rsid w:val="001B7CB4"/>
    <w:rsid w:val="001B7FC0"/>
    <w:rsid w:val="001C1A91"/>
    <w:rsid w:val="001C1B0C"/>
    <w:rsid w:val="001C1D2D"/>
    <w:rsid w:val="001C3702"/>
    <w:rsid w:val="001C3A06"/>
    <w:rsid w:val="001C4369"/>
    <w:rsid w:val="001C48DA"/>
    <w:rsid w:val="001C4C4B"/>
    <w:rsid w:val="001C5625"/>
    <w:rsid w:val="001C5E58"/>
    <w:rsid w:val="001C6176"/>
    <w:rsid w:val="001C7C03"/>
    <w:rsid w:val="001D1958"/>
    <w:rsid w:val="001D1B8A"/>
    <w:rsid w:val="001D1DD1"/>
    <w:rsid w:val="001D1F0D"/>
    <w:rsid w:val="001D2108"/>
    <w:rsid w:val="001D2403"/>
    <w:rsid w:val="001D284A"/>
    <w:rsid w:val="001D2F13"/>
    <w:rsid w:val="001D3020"/>
    <w:rsid w:val="001D36CB"/>
    <w:rsid w:val="001D420E"/>
    <w:rsid w:val="001D44A4"/>
    <w:rsid w:val="001D580C"/>
    <w:rsid w:val="001D5D59"/>
    <w:rsid w:val="001D60C5"/>
    <w:rsid w:val="001D646B"/>
    <w:rsid w:val="001D7579"/>
    <w:rsid w:val="001D7B0B"/>
    <w:rsid w:val="001E161D"/>
    <w:rsid w:val="001E18FB"/>
    <w:rsid w:val="001E19B6"/>
    <w:rsid w:val="001E1C53"/>
    <w:rsid w:val="001E1D0B"/>
    <w:rsid w:val="001E3A91"/>
    <w:rsid w:val="001E4048"/>
    <w:rsid w:val="001E520E"/>
    <w:rsid w:val="001E5277"/>
    <w:rsid w:val="001E53D1"/>
    <w:rsid w:val="001E6619"/>
    <w:rsid w:val="001E6A93"/>
    <w:rsid w:val="001F01B2"/>
    <w:rsid w:val="001F0283"/>
    <w:rsid w:val="001F1140"/>
    <w:rsid w:val="001F168D"/>
    <w:rsid w:val="001F203E"/>
    <w:rsid w:val="001F2165"/>
    <w:rsid w:val="001F3290"/>
    <w:rsid w:val="001F4D35"/>
    <w:rsid w:val="001F6172"/>
    <w:rsid w:val="001F7E1B"/>
    <w:rsid w:val="002002B4"/>
    <w:rsid w:val="00201373"/>
    <w:rsid w:val="00201588"/>
    <w:rsid w:val="00201C0D"/>
    <w:rsid w:val="00202107"/>
    <w:rsid w:val="002026AA"/>
    <w:rsid w:val="00202707"/>
    <w:rsid w:val="00202B2D"/>
    <w:rsid w:val="00203B1C"/>
    <w:rsid w:val="00204249"/>
    <w:rsid w:val="00204394"/>
    <w:rsid w:val="0020529D"/>
    <w:rsid w:val="002059C4"/>
    <w:rsid w:val="0020683E"/>
    <w:rsid w:val="00206C95"/>
    <w:rsid w:val="002070EA"/>
    <w:rsid w:val="002073A4"/>
    <w:rsid w:val="002077E9"/>
    <w:rsid w:val="0021057D"/>
    <w:rsid w:val="00211B70"/>
    <w:rsid w:val="0021331D"/>
    <w:rsid w:val="002133E8"/>
    <w:rsid w:val="00214AB1"/>
    <w:rsid w:val="00214E7E"/>
    <w:rsid w:val="00215CBA"/>
    <w:rsid w:val="00215F8C"/>
    <w:rsid w:val="00217D11"/>
    <w:rsid w:val="00220AAE"/>
    <w:rsid w:val="00221217"/>
    <w:rsid w:val="00221329"/>
    <w:rsid w:val="002213CA"/>
    <w:rsid w:val="002219C7"/>
    <w:rsid w:val="00221B89"/>
    <w:rsid w:val="002223A4"/>
    <w:rsid w:val="00222F31"/>
    <w:rsid w:val="00224321"/>
    <w:rsid w:val="00225199"/>
    <w:rsid w:val="00226BB8"/>
    <w:rsid w:val="00227042"/>
    <w:rsid w:val="00227532"/>
    <w:rsid w:val="002279D4"/>
    <w:rsid w:val="0023090A"/>
    <w:rsid w:val="00231237"/>
    <w:rsid w:val="00231DA4"/>
    <w:rsid w:val="00232472"/>
    <w:rsid w:val="00232DDB"/>
    <w:rsid w:val="00233723"/>
    <w:rsid w:val="0023394A"/>
    <w:rsid w:val="00234CCA"/>
    <w:rsid w:val="002357A6"/>
    <w:rsid w:val="00235950"/>
    <w:rsid w:val="00236E42"/>
    <w:rsid w:val="00237F08"/>
    <w:rsid w:val="002416BF"/>
    <w:rsid w:val="00241858"/>
    <w:rsid w:val="0024292E"/>
    <w:rsid w:val="00243214"/>
    <w:rsid w:val="002434F2"/>
    <w:rsid w:val="00243753"/>
    <w:rsid w:val="00243934"/>
    <w:rsid w:val="00245DDA"/>
    <w:rsid w:val="00246C82"/>
    <w:rsid w:val="00250114"/>
    <w:rsid w:val="00250409"/>
    <w:rsid w:val="002515F8"/>
    <w:rsid w:val="0025161E"/>
    <w:rsid w:val="00251AF7"/>
    <w:rsid w:val="0025200B"/>
    <w:rsid w:val="00255B3C"/>
    <w:rsid w:val="00255ED8"/>
    <w:rsid w:val="0025645E"/>
    <w:rsid w:val="00256EF1"/>
    <w:rsid w:val="00257096"/>
    <w:rsid w:val="002571E0"/>
    <w:rsid w:val="00257689"/>
    <w:rsid w:val="00257AD3"/>
    <w:rsid w:val="002601C5"/>
    <w:rsid w:val="00261221"/>
    <w:rsid w:val="0026275C"/>
    <w:rsid w:val="0026290C"/>
    <w:rsid w:val="00262FB6"/>
    <w:rsid w:val="0026353D"/>
    <w:rsid w:val="0026367C"/>
    <w:rsid w:val="002638D2"/>
    <w:rsid w:val="002644C9"/>
    <w:rsid w:val="00265390"/>
    <w:rsid w:val="002656AC"/>
    <w:rsid w:val="00265AA0"/>
    <w:rsid w:val="00265FE2"/>
    <w:rsid w:val="0026646C"/>
    <w:rsid w:val="00266988"/>
    <w:rsid w:val="00266A73"/>
    <w:rsid w:val="002670BF"/>
    <w:rsid w:val="00267318"/>
    <w:rsid w:val="002700DC"/>
    <w:rsid w:val="00270C51"/>
    <w:rsid w:val="00270FDC"/>
    <w:rsid w:val="00271220"/>
    <w:rsid w:val="00271E66"/>
    <w:rsid w:val="0027216A"/>
    <w:rsid w:val="002724AE"/>
    <w:rsid w:val="002732B5"/>
    <w:rsid w:val="002733B0"/>
    <w:rsid w:val="00273BDE"/>
    <w:rsid w:val="00274E56"/>
    <w:rsid w:val="00275960"/>
    <w:rsid w:val="00275E01"/>
    <w:rsid w:val="00276B7F"/>
    <w:rsid w:val="00276F2B"/>
    <w:rsid w:val="00277496"/>
    <w:rsid w:val="002779EB"/>
    <w:rsid w:val="00280615"/>
    <w:rsid w:val="002806CB"/>
    <w:rsid w:val="00280D05"/>
    <w:rsid w:val="002840C0"/>
    <w:rsid w:val="0028440E"/>
    <w:rsid w:val="0028475B"/>
    <w:rsid w:val="00284E1B"/>
    <w:rsid w:val="00285BA2"/>
    <w:rsid w:val="00286AB1"/>
    <w:rsid w:val="00286E02"/>
    <w:rsid w:val="00287129"/>
    <w:rsid w:val="002872F8"/>
    <w:rsid w:val="0028762A"/>
    <w:rsid w:val="0028772B"/>
    <w:rsid w:val="00290267"/>
    <w:rsid w:val="00290814"/>
    <w:rsid w:val="002913FD"/>
    <w:rsid w:val="00291A89"/>
    <w:rsid w:val="00291BF1"/>
    <w:rsid w:val="00292389"/>
    <w:rsid w:val="00292744"/>
    <w:rsid w:val="00293E72"/>
    <w:rsid w:val="002947BF"/>
    <w:rsid w:val="00295E80"/>
    <w:rsid w:val="002964C9"/>
    <w:rsid w:val="002965D9"/>
    <w:rsid w:val="00297631"/>
    <w:rsid w:val="00297F68"/>
    <w:rsid w:val="002A0D9E"/>
    <w:rsid w:val="002A0F65"/>
    <w:rsid w:val="002A1501"/>
    <w:rsid w:val="002A1AFA"/>
    <w:rsid w:val="002A20E5"/>
    <w:rsid w:val="002A2208"/>
    <w:rsid w:val="002A2524"/>
    <w:rsid w:val="002A28EF"/>
    <w:rsid w:val="002A3976"/>
    <w:rsid w:val="002A4391"/>
    <w:rsid w:val="002A43CD"/>
    <w:rsid w:val="002A47D2"/>
    <w:rsid w:val="002A505C"/>
    <w:rsid w:val="002A54A9"/>
    <w:rsid w:val="002A5FF8"/>
    <w:rsid w:val="002A74C3"/>
    <w:rsid w:val="002A7627"/>
    <w:rsid w:val="002A775A"/>
    <w:rsid w:val="002B0262"/>
    <w:rsid w:val="002B1E55"/>
    <w:rsid w:val="002B2560"/>
    <w:rsid w:val="002B2E0F"/>
    <w:rsid w:val="002B3185"/>
    <w:rsid w:val="002B371A"/>
    <w:rsid w:val="002B3CCC"/>
    <w:rsid w:val="002B49FB"/>
    <w:rsid w:val="002B671B"/>
    <w:rsid w:val="002B6C21"/>
    <w:rsid w:val="002B77AD"/>
    <w:rsid w:val="002B7B4E"/>
    <w:rsid w:val="002B7DC2"/>
    <w:rsid w:val="002C0B42"/>
    <w:rsid w:val="002C1C2C"/>
    <w:rsid w:val="002C2057"/>
    <w:rsid w:val="002C3D3E"/>
    <w:rsid w:val="002C5B04"/>
    <w:rsid w:val="002C5B08"/>
    <w:rsid w:val="002C616C"/>
    <w:rsid w:val="002C631E"/>
    <w:rsid w:val="002C68EB"/>
    <w:rsid w:val="002C6E81"/>
    <w:rsid w:val="002C7272"/>
    <w:rsid w:val="002C7878"/>
    <w:rsid w:val="002D1082"/>
    <w:rsid w:val="002D13F7"/>
    <w:rsid w:val="002D14AD"/>
    <w:rsid w:val="002D1BEB"/>
    <w:rsid w:val="002D2808"/>
    <w:rsid w:val="002D2814"/>
    <w:rsid w:val="002D2A44"/>
    <w:rsid w:val="002D3F68"/>
    <w:rsid w:val="002D3F75"/>
    <w:rsid w:val="002D4609"/>
    <w:rsid w:val="002D4DD4"/>
    <w:rsid w:val="002D5F2C"/>
    <w:rsid w:val="002D6486"/>
    <w:rsid w:val="002D65A0"/>
    <w:rsid w:val="002D66C1"/>
    <w:rsid w:val="002D7621"/>
    <w:rsid w:val="002D7D59"/>
    <w:rsid w:val="002E049D"/>
    <w:rsid w:val="002E0714"/>
    <w:rsid w:val="002E0BF0"/>
    <w:rsid w:val="002E1117"/>
    <w:rsid w:val="002E1A64"/>
    <w:rsid w:val="002E1C9D"/>
    <w:rsid w:val="002E31C3"/>
    <w:rsid w:val="002E31C9"/>
    <w:rsid w:val="002E3DC2"/>
    <w:rsid w:val="002E4120"/>
    <w:rsid w:val="002E42D1"/>
    <w:rsid w:val="002E44AC"/>
    <w:rsid w:val="002E45DC"/>
    <w:rsid w:val="002E4CBD"/>
    <w:rsid w:val="002E55DD"/>
    <w:rsid w:val="002E5700"/>
    <w:rsid w:val="002E5DD5"/>
    <w:rsid w:val="002E5E79"/>
    <w:rsid w:val="002E7F84"/>
    <w:rsid w:val="002F0151"/>
    <w:rsid w:val="002F0B9B"/>
    <w:rsid w:val="002F0C8D"/>
    <w:rsid w:val="002F15CE"/>
    <w:rsid w:val="002F1B2C"/>
    <w:rsid w:val="002F23B1"/>
    <w:rsid w:val="002F2574"/>
    <w:rsid w:val="002F31A7"/>
    <w:rsid w:val="002F31AB"/>
    <w:rsid w:val="002F3E5B"/>
    <w:rsid w:val="002F41F9"/>
    <w:rsid w:val="002F4997"/>
    <w:rsid w:val="002F502A"/>
    <w:rsid w:val="002F594B"/>
    <w:rsid w:val="002F5B1D"/>
    <w:rsid w:val="002F5B4C"/>
    <w:rsid w:val="002F5B5E"/>
    <w:rsid w:val="002F6AAE"/>
    <w:rsid w:val="002F6FFB"/>
    <w:rsid w:val="002F7742"/>
    <w:rsid w:val="0030055D"/>
    <w:rsid w:val="00300736"/>
    <w:rsid w:val="00300ACC"/>
    <w:rsid w:val="00300C56"/>
    <w:rsid w:val="00300EAC"/>
    <w:rsid w:val="003013F7"/>
    <w:rsid w:val="00301804"/>
    <w:rsid w:val="00301A83"/>
    <w:rsid w:val="00303214"/>
    <w:rsid w:val="003038AD"/>
    <w:rsid w:val="003046E5"/>
    <w:rsid w:val="00305B06"/>
    <w:rsid w:val="00305DEE"/>
    <w:rsid w:val="00305FE1"/>
    <w:rsid w:val="00306294"/>
    <w:rsid w:val="003066A9"/>
    <w:rsid w:val="003104FA"/>
    <w:rsid w:val="003108C5"/>
    <w:rsid w:val="003129CF"/>
    <w:rsid w:val="0031305A"/>
    <w:rsid w:val="00314771"/>
    <w:rsid w:val="003151D0"/>
    <w:rsid w:val="003165ED"/>
    <w:rsid w:val="0031683F"/>
    <w:rsid w:val="00316978"/>
    <w:rsid w:val="00317573"/>
    <w:rsid w:val="00317CDC"/>
    <w:rsid w:val="0032032C"/>
    <w:rsid w:val="0032231F"/>
    <w:rsid w:val="00322A86"/>
    <w:rsid w:val="0032307B"/>
    <w:rsid w:val="00323753"/>
    <w:rsid w:val="003237D2"/>
    <w:rsid w:val="00323B3C"/>
    <w:rsid w:val="00323BFF"/>
    <w:rsid w:val="00324563"/>
    <w:rsid w:val="00326179"/>
    <w:rsid w:val="00327084"/>
    <w:rsid w:val="00327324"/>
    <w:rsid w:val="003275BA"/>
    <w:rsid w:val="00330678"/>
    <w:rsid w:val="00330C42"/>
    <w:rsid w:val="00330E9A"/>
    <w:rsid w:val="00331832"/>
    <w:rsid w:val="003318DB"/>
    <w:rsid w:val="00331F7D"/>
    <w:rsid w:val="003320D5"/>
    <w:rsid w:val="003324C1"/>
    <w:rsid w:val="00332648"/>
    <w:rsid w:val="003334F7"/>
    <w:rsid w:val="003343AD"/>
    <w:rsid w:val="003349EE"/>
    <w:rsid w:val="00334BAD"/>
    <w:rsid w:val="00334F51"/>
    <w:rsid w:val="003359B8"/>
    <w:rsid w:val="00335B9C"/>
    <w:rsid w:val="003362D9"/>
    <w:rsid w:val="00336B1A"/>
    <w:rsid w:val="00336BAA"/>
    <w:rsid w:val="00337045"/>
    <w:rsid w:val="003373E2"/>
    <w:rsid w:val="003375F8"/>
    <w:rsid w:val="00337C86"/>
    <w:rsid w:val="003422A7"/>
    <w:rsid w:val="0034299A"/>
    <w:rsid w:val="00342C55"/>
    <w:rsid w:val="0034550E"/>
    <w:rsid w:val="00346B83"/>
    <w:rsid w:val="00347555"/>
    <w:rsid w:val="00347EA6"/>
    <w:rsid w:val="003504A7"/>
    <w:rsid w:val="00350567"/>
    <w:rsid w:val="00350A44"/>
    <w:rsid w:val="00350C99"/>
    <w:rsid w:val="00351416"/>
    <w:rsid w:val="00351F7E"/>
    <w:rsid w:val="00352033"/>
    <w:rsid w:val="003520F5"/>
    <w:rsid w:val="003522D1"/>
    <w:rsid w:val="0035287A"/>
    <w:rsid w:val="003529E0"/>
    <w:rsid w:val="00354F3B"/>
    <w:rsid w:val="00355B29"/>
    <w:rsid w:val="003571E7"/>
    <w:rsid w:val="00357D9C"/>
    <w:rsid w:val="003610FC"/>
    <w:rsid w:val="003612D5"/>
    <w:rsid w:val="003613CB"/>
    <w:rsid w:val="003615F0"/>
    <w:rsid w:val="00361829"/>
    <w:rsid w:val="0036273E"/>
    <w:rsid w:val="00362777"/>
    <w:rsid w:val="00362D2A"/>
    <w:rsid w:val="003631A5"/>
    <w:rsid w:val="0036354F"/>
    <w:rsid w:val="00363632"/>
    <w:rsid w:val="00364393"/>
    <w:rsid w:val="0036464E"/>
    <w:rsid w:val="00364A9C"/>
    <w:rsid w:val="00364CBB"/>
    <w:rsid w:val="00365127"/>
    <w:rsid w:val="00365F6B"/>
    <w:rsid w:val="00367468"/>
    <w:rsid w:val="00367B88"/>
    <w:rsid w:val="00371753"/>
    <w:rsid w:val="003719D9"/>
    <w:rsid w:val="00371FBC"/>
    <w:rsid w:val="003724CD"/>
    <w:rsid w:val="00373E20"/>
    <w:rsid w:val="00374431"/>
    <w:rsid w:val="00374496"/>
    <w:rsid w:val="00375D7B"/>
    <w:rsid w:val="00376129"/>
    <w:rsid w:val="00376F21"/>
    <w:rsid w:val="0037737A"/>
    <w:rsid w:val="00380325"/>
    <w:rsid w:val="00380457"/>
    <w:rsid w:val="00380C5E"/>
    <w:rsid w:val="0038240A"/>
    <w:rsid w:val="0038266F"/>
    <w:rsid w:val="003826B8"/>
    <w:rsid w:val="003828E5"/>
    <w:rsid w:val="00382ABB"/>
    <w:rsid w:val="00382CD3"/>
    <w:rsid w:val="00383245"/>
    <w:rsid w:val="0038738B"/>
    <w:rsid w:val="003877AC"/>
    <w:rsid w:val="00387D52"/>
    <w:rsid w:val="003902D9"/>
    <w:rsid w:val="00390AA3"/>
    <w:rsid w:val="00391D12"/>
    <w:rsid w:val="00392597"/>
    <w:rsid w:val="0039266B"/>
    <w:rsid w:val="00392ACC"/>
    <w:rsid w:val="00392D85"/>
    <w:rsid w:val="00393A6C"/>
    <w:rsid w:val="00393FBF"/>
    <w:rsid w:val="00394567"/>
    <w:rsid w:val="00395415"/>
    <w:rsid w:val="00396D26"/>
    <w:rsid w:val="00396E45"/>
    <w:rsid w:val="0039714B"/>
    <w:rsid w:val="00397922"/>
    <w:rsid w:val="00397B02"/>
    <w:rsid w:val="003A0341"/>
    <w:rsid w:val="003A03EF"/>
    <w:rsid w:val="003A086D"/>
    <w:rsid w:val="003A12B3"/>
    <w:rsid w:val="003A22C1"/>
    <w:rsid w:val="003A4895"/>
    <w:rsid w:val="003A5171"/>
    <w:rsid w:val="003A52F9"/>
    <w:rsid w:val="003A5F34"/>
    <w:rsid w:val="003A5FB7"/>
    <w:rsid w:val="003A68B6"/>
    <w:rsid w:val="003A6CA8"/>
    <w:rsid w:val="003A7407"/>
    <w:rsid w:val="003A750E"/>
    <w:rsid w:val="003A7DC6"/>
    <w:rsid w:val="003B0053"/>
    <w:rsid w:val="003B0261"/>
    <w:rsid w:val="003B099A"/>
    <w:rsid w:val="003B0A6F"/>
    <w:rsid w:val="003B0EF9"/>
    <w:rsid w:val="003B1853"/>
    <w:rsid w:val="003B1932"/>
    <w:rsid w:val="003B193F"/>
    <w:rsid w:val="003B2084"/>
    <w:rsid w:val="003B4778"/>
    <w:rsid w:val="003B4F9B"/>
    <w:rsid w:val="003B4FD4"/>
    <w:rsid w:val="003B5A79"/>
    <w:rsid w:val="003B75E5"/>
    <w:rsid w:val="003B769D"/>
    <w:rsid w:val="003B776C"/>
    <w:rsid w:val="003B7910"/>
    <w:rsid w:val="003C0AD8"/>
    <w:rsid w:val="003C1F80"/>
    <w:rsid w:val="003C350B"/>
    <w:rsid w:val="003C3528"/>
    <w:rsid w:val="003C3FC5"/>
    <w:rsid w:val="003C4611"/>
    <w:rsid w:val="003C5758"/>
    <w:rsid w:val="003C6A0C"/>
    <w:rsid w:val="003C6A68"/>
    <w:rsid w:val="003C705D"/>
    <w:rsid w:val="003C7F59"/>
    <w:rsid w:val="003D3958"/>
    <w:rsid w:val="003D5529"/>
    <w:rsid w:val="003D5A47"/>
    <w:rsid w:val="003D5D1A"/>
    <w:rsid w:val="003E0DAA"/>
    <w:rsid w:val="003E1047"/>
    <w:rsid w:val="003E1ADD"/>
    <w:rsid w:val="003E1E5B"/>
    <w:rsid w:val="003E26D5"/>
    <w:rsid w:val="003E2915"/>
    <w:rsid w:val="003E2F9F"/>
    <w:rsid w:val="003E3790"/>
    <w:rsid w:val="003E3F5A"/>
    <w:rsid w:val="003E40F4"/>
    <w:rsid w:val="003E45B3"/>
    <w:rsid w:val="003E60B4"/>
    <w:rsid w:val="003E74B0"/>
    <w:rsid w:val="003F02C7"/>
    <w:rsid w:val="003F03CC"/>
    <w:rsid w:val="003F0F30"/>
    <w:rsid w:val="003F1062"/>
    <w:rsid w:val="003F10DB"/>
    <w:rsid w:val="003F23ED"/>
    <w:rsid w:val="003F2536"/>
    <w:rsid w:val="003F3328"/>
    <w:rsid w:val="003F3780"/>
    <w:rsid w:val="003F3D17"/>
    <w:rsid w:val="003F401A"/>
    <w:rsid w:val="003F422E"/>
    <w:rsid w:val="003F43BE"/>
    <w:rsid w:val="003F45F1"/>
    <w:rsid w:val="003F461C"/>
    <w:rsid w:val="003F5B83"/>
    <w:rsid w:val="003F5C12"/>
    <w:rsid w:val="003F640A"/>
    <w:rsid w:val="003F6EE2"/>
    <w:rsid w:val="003F7069"/>
    <w:rsid w:val="003F78B8"/>
    <w:rsid w:val="0040115D"/>
    <w:rsid w:val="004012E9"/>
    <w:rsid w:val="004017A7"/>
    <w:rsid w:val="00401C56"/>
    <w:rsid w:val="0040273E"/>
    <w:rsid w:val="0040332B"/>
    <w:rsid w:val="00403514"/>
    <w:rsid w:val="00403819"/>
    <w:rsid w:val="00403ABE"/>
    <w:rsid w:val="00403BCF"/>
    <w:rsid w:val="0040478F"/>
    <w:rsid w:val="004054B5"/>
    <w:rsid w:val="0040574A"/>
    <w:rsid w:val="0040592B"/>
    <w:rsid w:val="00405E63"/>
    <w:rsid w:val="0040797A"/>
    <w:rsid w:val="00407A3A"/>
    <w:rsid w:val="00410362"/>
    <w:rsid w:val="0041164D"/>
    <w:rsid w:val="004128EF"/>
    <w:rsid w:val="00412F50"/>
    <w:rsid w:val="0041327B"/>
    <w:rsid w:val="00413C91"/>
    <w:rsid w:val="0041431E"/>
    <w:rsid w:val="0041491C"/>
    <w:rsid w:val="00415684"/>
    <w:rsid w:val="004157D9"/>
    <w:rsid w:val="004161F0"/>
    <w:rsid w:val="00416F03"/>
    <w:rsid w:val="00417277"/>
    <w:rsid w:val="00420F35"/>
    <w:rsid w:val="004216A3"/>
    <w:rsid w:val="004217BB"/>
    <w:rsid w:val="00421FE6"/>
    <w:rsid w:val="00422447"/>
    <w:rsid w:val="00422EBA"/>
    <w:rsid w:val="0042348A"/>
    <w:rsid w:val="00423F80"/>
    <w:rsid w:val="00424C0E"/>
    <w:rsid w:val="00424DB2"/>
    <w:rsid w:val="004261EA"/>
    <w:rsid w:val="00426F5F"/>
    <w:rsid w:val="0042726E"/>
    <w:rsid w:val="00427C88"/>
    <w:rsid w:val="00430252"/>
    <w:rsid w:val="0043078A"/>
    <w:rsid w:val="004316CE"/>
    <w:rsid w:val="00431CBC"/>
    <w:rsid w:val="0043203F"/>
    <w:rsid w:val="00432B88"/>
    <w:rsid w:val="00432BC3"/>
    <w:rsid w:val="00432D57"/>
    <w:rsid w:val="00432ED7"/>
    <w:rsid w:val="00433AE9"/>
    <w:rsid w:val="00433EA4"/>
    <w:rsid w:val="00433F2D"/>
    <w:rsid w:val="004355FB"/>
    <w:rsid w:val="00435B1A"/>
    <w:rsid w:val="00435EAD"/>
    <w:rsid w:val="004361BE"/>
    <w:rsid w:val="00436864"/>
    <w:rsid w:val="00436FA1"/>
    <w:rsid w:val="004371DE"/>
    <w:rsid w:val="0043721C"/>
    <w:rsid w:val="00440733"/>
    <w:rsid w:val="0044190F"/>
    <w:rsid w:val="00441AFF"/>
    <w:rsid w:val="00443633"/>
    <w:rsid w:val="004438EA"/>
    <w:rsid w:val="00443F9C"/>
    <w:rsid w:val="00445201"/>
    <w:rsid w:val="00445989"/>
    <w:rsid w:val="00445E74"/>
    <w:rsid w:val="00446128"/>
    <w:rsid w:val="004468E6"/>
    <w:rsid w:val="00446D2A"/>
    <w:rsid w:val="004473DB"/>
    <w:rsid w:val="004506AF"/>
    <w:rsid w:val="00450D63"/>
    <w:rsid w:val="004528E4"/>
    <w:rsid w:val="00452C19"/>
    <w:rsid w:val="004530D5"/>
    <w:rsid w:val="00453C64"/>
    <w:rsid w:val="004540AC"/>
    <w:rsid w:val="004542DE"/>
    <w:rsid w:val="0045442C"/>
    <w:rsid w:val="00454886"/>
    <w:rsid w:val="00454E64"/>
    <w:rsid w:val="00455AF7"/>
    <w:rsid w:val="00456524"/>
    <w:rsid w:val="00456A4A"/>
    <w:rsid w:val="00456FBF"/>
    <w:rsid w:val="004579CF"/>
    <w:rsid w:val="00457A76"/>
    <w:rsid w:val="004610A5"/>
    <w:rsid w:val="0046156B"/>
    <w:rsid w:val="004618F1"/>
    <w:rsid w:val="00461ACF"/>
    <w:rsid w:val="00461BF3"/>
    <w:rsid w:val="00462DA2"/>
    <w:rsid w:val="00462F40"/>
    <w:rsid w:val="00463752"/>
    <w:rsid w:val="00464246"/>
    <w:rsid w:val="00464C63"/>
    <w:rsid w:val="00464FF2"/>
    <w:rsid w:val="004652AA"/>
    <w:rsid w:val="00465B76"/>
    <w:rsid w:val="00465C76"/>
    <w:rsid w:val="00465E88"/>
    <w:rsid w:val="0046665F"/>
    <w:rsid w:val="00470315"/>
    <w:rsid w:val="00470455"/>
    <w:rsid w:val="004705DB"/>
    <w:rsid w:val="00470E8F"/>
    <w:rsid w:val="00471124"/>
    <w:rsid w:val="0047284C"/>
    <w:rsid w:val="00472CEE"/>
    <w:rsid w:val="0047451C"/>
    <w:rsid w:val="0047461B"/>
    <w:rsid w:val="00474AFC"/>
    <w:rsid w:val="004759D1"/>
    <w:rsid w:val="00476394"/>
    <w:rsid w:val="004770C4"/>
    <w:rsid w:val="004801C7"/>
    <w:rsid w:val="00480CFC"/>
    <w:rsid w:val="00481989"/>
    <w:rsid w:val="00481EBC"/>
    <w:rsid w:val="00481FC5"/>
    <w:rsid w:val="0048349A"/>
    <w:rsid w:val="00483790"/>
    <w:rsid w:val="00483AD0"/>
    <w:rsid w:val="00486B00"/>
    <w:rsid w:val="00486CFE"/>
    <w:rsid w:val="00487251"/>
    <w:rsid w:val="00487391"/>
    <w:rsid w:val="004874AB"/>
    <w:rsid w:val="004919E1"/>
    <w:rsid w:val="00491AFE"/>
    <w:rsid w:val="0049218E"/>
    <w:rsid w:val="00492293"/>
    <w:rsid w:val="0049288D"/>
    <w:rsid w:val="0049340A"/>
    <w:rsid w:val="0049409E"/>
    <w:rsid w:val="004948E3"/>
    <w:rsid w:val="00494C37"/>
    <w:rsid w:val="004952DF"/>
    <w:rsid w:val="00495709"/>
    <w:rsid w:val="00495774"/>
    <w:rsid w:val="00495A2F"/>
    <w:rsid w:val="004963F9"/>
    <w:rsid w:val="00496429"/>
    <w:rsid w:val="004971D9"/>
    <w:rsid w:val="00497AF3"/>
    <w:rsid w:val="004A09EE"/>
    <w:rsid w:val="004A0B18"/>
    <w:rsid w:val="004A12C9"/>
    <w:rsid w:val="004A1C13"/>
    <w:rsid w:val="004A1CA5"/>
    <w:rsid w:val="004A1E31"/>
    <w:rsid w:val="004A2371"/>
    <w:rsid w:val="004A25D6"/>
    <w:rsid w:val="004A58A8"/>
    <w:rsid w:val="004A5960"/>
    <w:rsid w:val="004A610E"/>
    <w:rsid w:val="004A63E6"/>
    <w:rsid w:val="004A7383"/>
    <w:rsid w:val="004A799C"/>
    <w:rsid w:val="004A7B6C"/>
    <w:rsid w:val="004B0743"/>
    <w:rsid w:val="004B0E1A"/>
    <w:rsid w:val="004B13A8"/>
    <w:rsid w:val="004B3816"/>
    <w:rsid w:val="004B48B6"/>
    <w:rsid w:val="004B51E8"/>
    <w:rsid w:val="004B5FBC"/>
    <w:rsid w:val="004B60B7"/>
    <w:rsid w:val="004B6A29"/>
    <w:rsid w:val="004C0294"/>
    <w:rsid w:val="004C2720"/>
    <w:rsid w:val="004C2AF2"/>
    <w:rsid w:val="004C334C"/>
    <w:rsid w:val="004C3688"/>
    <w:rsid w:val="004C3E88"/>
    <w:rsid w:val="004C3ECE"/>
    <w:rsid w:val="004C443D"/>
    <w:rsid w:val="004C4C28"/>
    <w:rsid w:val="004C60FF"/>
    <w:rsid w:val="004C6600"/>
    <w:rsid w:val="004C69A0"/>
    <w:rsid w:val="004C6D3C"/>
    <w:rsid w:val="004C72FA"/>
    <w:rsid w:val="004D02D8"/>
    <w:rsid w:val="004D06F4"/>
    <w:rsid w:val="004D082C"/>
    <w:rsid w:val="004D09FD"/>
    <w:rsid w:val="004D0A56"/>
    <w:rsid w:val="004D0E11"/>
    <w:rsid w:val="004D12FE"/>
    <w:rsid w:val="004D16EA"/>
    <w:rsid w:val="004D2174"/>
    <w:rsid w:val="004D2D95"/>
    <w:rsid w:val="004D30AD"/>
    <w:rsid w:val="004D3611"/>
    <w:rsid w:val="004D3DCA"/>
    <w:rsid w:val="004D4740"/>
    <w:rsid w:val="004D4964"/>
    <w:rsid w:val="004D55B1"/>
    <w:rsid w:val="004D57E6"/>
    <w:rsid w:val="004D6099"/>
    <w:rsid w:val="004D687F"/>
    <w:rsid w:val="004D6C76"/>
    <w:rsid w:val="004D7907"/>
    <w:rsid w:val="004E03F9"/>
    <w:rsid w:val="004E0B50"/>
    <w:rsid w:val="004E0CD9"/>
    <w:rsid w:val="004E0FAA"/>
    <w:rsid w:val="004E17B9"/>
    <w:rsid w:val="004E1B3F"/>
    <w:rsid w:val="004E26C5"/>
    <w:rsid w:val="004E26F6"/>
    <w:rsid w:val="004E2824"/>
    <w:rsid w:val="004E29BA"/>
    <w:rsid w:val="004E3071"/>
    <w:rsid w:val="004E36EC"/>
    <w:rsid w:val="004E3E7C"/>
    <w:rsid w:val="004E4077"/>
    <w:rsid w:val="004E4DF2"/>
    <w:rsid w:val="004E5E17"/>
    <w:rsid w:val="004E7B4C"/>
    <w:rsid w:val="004F06E0"/>
    <w:rsid w:val="004F0F91"/>
    <w:rsid w:val="004F1358"/>
    <w:rsid w:val="004F17B0"/>
    <w:rsid w:val="004F2350"/>
    <w:rsid w:val="004F30FA"/>
    <w:rsid w:val="004F32CA"/>
    <w:rsid w:val="004F436D"/>
    <w:rsid w:val="004F4A47"/>
    <w:rsid w:val="004F553E"/>
    <w:rsid w:val="004F5583"/>
    <w:rsid w:val="004F67A3"/>
    <w:rsid w:val="004F6F19"/>
    <w:rsid w:val="004F7098"/>
    <w:rsid w:val="004F78DD"/>
    <w:rsid w:val="00500463"/>
    <w:rsid w:val="005009F8"/>
    <w:rsid w:val="00500AD0"/>
    <w:rsid w:val="005013E4"/>
    <w:rsid w:val="005017C4"/>
    <w:rsid w:val="00501AAB"/>
    <w:rsid w:val="00502817"/>
    <w:rsid w:val="0050383F"/>
    <w:rsid w:val="00503DB6"/>
    <w:rsid w:val="00504944"/>
    <w:rsid w:val="00504F2D"/>
    <w:rsid w:val="00505C45"/>
    <w:rsid w:val="00505E07"/>
    <w:rsid w:val="00506D95"/>
    <w:rsid w:val="00507D40"/>
    <w:rsid w:val="005112A8"/>
    <w:rsid w:val="00511989"/>
    <w:rsid w:val="00511FDF"/>
    <w:rsid w:val="00512381"/>
    <w:rsid w:val="0051318D"/>
    <w:rsid w:val="005131DB"/>
    <w:rsid w:val="00514D65"/>
    <w:rsid w:val="00515A41"/>
    <w:rsid w:val="00515AFC"/>
    <w:rsid w:val="00517B45"/>
    <w:rsid w:val="00520C93"/>
    <w:rsid w:val="00521259"/>
    <w:rsid w:val="0052177E"/>
    <w:rsid w:val="00523452"/>
    <w:rsid w:val="00523A38"/>
    <w:rsid w:val="00524028"/>
    <w:rsid w:val="00524234"/>
    <w:rsid w:val="00524893"/>
    <w:rsid w:val="00524B4B"/>
    <w:rsid w:val="00524D3C"/>
    <w:rsid w:val="005258C2"/>
    <w:rsid w:val="00525CE8"/>
    <w:rsid w:val="00526085"/>
    <w:rsid w:val="005261C6"/>
    <w:rsid w:val="005268B0"/>
    <w:rsid w:val="00526E34"/>
    <w:rsid w:val="00527D42"/>
    <w:rsid w:val="0053077F"/>
    <w:rsid w:val="00531AA7"/>
    <w:rsid w:val="00531E20"/>
    <w:rsid w:val="00531F6C"/>
    <w:rsid w:val="00531FED"/>
    <w:rsid w:val="0053328E"/>
    <w:rsid w:val="00533F93"/>
    <w:rsid w:val="0053481C"/>
    <w:rsid w:val="0053529D"/>
    <w:rsid w:val="005359BE"/>
    <w:rsid w:val="005376CD"/>
    <w:rsid w:val="0053795A"/>
    <w:rsid w:val="0054025E"/>
    <w:rsid w:val="00540768"/>
    <w:rsid w:val="00540775"/>
    <w:rsid w:val="00540E4D"/>
    <w:rsid w:val="005411A3"/>
    <w:rsid w:val="00541B9B"/>
    <w:rsid w:val="00542B22"/>
    <w:rsid w:val="005431F1"/>
    <w:rsid w:val="00543FE0"/>
    <w:rsid w:val="00544070"/>
    <w:rsid w:val="00544110"/>
    <w:rsid w:val="005443B7"/>
    <w:rsid w:val="0054445C"/>
    <w:rsid w:val="00544874"/>
    <w:rsid w:val="00546791"/>
    <w:rsid w:val="00546BDB"/>
    <w:rsid w:val="005477AF"/>
    <w:rsid w:val="0054783F"/>
    <w:rsid w:val="00551C1E"/>
    <w:rsid w:val="00552170"/>
    <w:rsid w:val="00552571"/>
    <w:rsid w:val="00552582"/>
    <w:rsid w:val="00553C68"/>
    <w:rsid w:val="00554CC9"/>
    <w:rsid w:val="0055586C"/>
    <w:rsid w:val="005558C3"/>
    <w:rsid w:val="005558F0"/>
    <w:rsid w:val="00555A20"/>
    <w:rsid w:val="00556167"/>
    <w:rsid w:val="0055698A"/>
    <w:rsid w:val="00556E8D"/>
    <w:rsid w:val="00556F14"/>
    <w:rsid w:val="00561283"/>
    <w:rsid w:val="00561A5A"/>
    <w:rsid w:val="00562160"/>
    <w:rsid w:val="00564517"/>
    <w:rsid w:val="00564B53"/>
    <w:rsid w:val="005661F1"/>
    <w:rsid w:val="00566827"/>
    <w:rsid w:val="00566B94"/>
    <w:rsid w:val="00566CBC"/>
    <w:rsid w:val="0056765D"/>
    <w:rsid w:val="00570028"/>
    <w:rsid w:val="005704C9"/>
    <w:rsid w:val="00570512"/>
    <w:rsid w:val="005707C8"/>
    <w:rsid w:val="005709C4"/>
    <w:rsid w:val="00570A48"/>
    <w:rsid w:val="00572973"/>
    <w:rsid w:val="00572A1A"/>
    <w:rsid w:val="00572E2B"/>
    <w:rsid w:val="00573358"/>
    <w:rsid w:val="00573510"/>
    <w:rsid w:val="00574211"/>
    <w:rsid w:val="005757FC"/>
    <w:rsid w:val="00575F7F"/>
    <w:rsid w:val="005763F5"/>
    <w:rsid w:val="00576D41"/>
    <w:rsid w:val="0057737E"/>
    <w:rsid w:val="00577C76"/>
    <w:rsid w:val="00580008"/>
    <w:rsid w:val="00581E75"/>
    <w:rsid w:val="005824D3"/>
    <w:rsid w:val="005846A3"/>
    <w:rsid w:val="005848A6"/>
    <w:rsid w:val="005859F6"/>
    <w:rsid w:val="00585A00"/>
    <w:rsid w:val="005861B4"/>
    <w:rsid w:val="00586D37"/>
    <w:rsid w:val="00586E62"/>
    <w:rsid w:val="00587A05"/>
    <w:rsid w:val="00587D88"/>
    <w:rsid w:val="0059169D"/>
    <w:rsid w:val="0059267D"/>
    <w:rsid w:val="00592BB4"/>
    <w:rsid w:val="005931E4"/>
    <w:rsid w:val="005945E3"/>
    <w:rsid w:val="0059467C"/>
    <w:rsid w:val="005950C1"/>
    <w:rsid w:val="00595241"/>
    <w:rsid w:val="005953F8"/>
    <w:rsid w:val="00595767"/>
    <w:rsid w:val="00595F5E"/>
    <w:rsid w:val="00596139"/>
    <w:rsid w:val="00597005"/>
    <w:rsid w:val="005A0B1E"/>
    <w:rsid w:val="005A1011"/>
    <w:rsid w:val="005A25C8"/>
    <w:rsid w:val="005A26E5"/>
    <w:rsid w:val="005A344B"/>
    <w:rsid w:val="005A34A8"/>
    <w:rsid w:val="005A3A32"/>
    <w:rsid w:val="005A3AB1"/>
    <w:rsid w:val="005A3D85"/>
    <w:rsid w:val="005A422D"/>
    <w:rsid w:val="005A4777"/>
    <w:rsid w:val="005A5D96"/>
    <w:rsid w:val="005A663E"/>
    <w:rsid w:val="005A757B"/>
    <w:rsid w:val="005A75FA"/>
    <w:rsid w:val="005A78AE"/>
    <w:rsid w:val="005A78EF"/>
    <w:rsid w:val="005B166B"/>
    <w:rsid w:val="005B194F"/>
    <w:rsid w:val="005B1C59"/>
    <w:rsid w:val="005B2570"/>
    <w:rsid w:val="005B260F"/>
    <w:rsid w:val="005B2865"/>
    <w:rsid w:val="005B2D4F"/>
    <w:rsid w:val="005B2EF4"/>
    <w:rsid w:val="005B32EA"/>
    <w:rsid w:val="005B4624"/>
    <w:rsid w:val="005B479B"/>
    <w:rsid w:val="005B48A0"/>
    <w:rsid w:val="005B495E"/>
    <w:rsid w:val="005B50B7"/>
    <w:rsid w:val="005B6C89"/>
    <w:rsid w:val="005B6DDD"/>
    <w:rsid w:val="005B7875"/>
    <w:rsid w:val="005B794D"/>
    <w:rsid w:val="005B7AB9"/>
    <w:rsid w:val="005C03F7"/>
    <w:rsid w:val="005C055C"/>
    <w:rsid w:val="005C12E7"/>
    <w:rsid w:val="005C3894"/>
    <w:rsid w:val="005C4047"/>
    <w:rsid w:val="005C4DD7"/>
    <w:rsid w:val="005C4E4F"/>
    <w:rsid w:val="005C4F73"/>
    <w:rsid w:val="005C57AB"/>
    <w:rsid w:val="005C5F9F"/>
    <w:rsid w:val="005C6B23"/>
    <w:rsid w:val="005C6EF7"/>
    <w:rsid w:val="005D05C0"/>
    <w:rsid w:val="005D14F0"/>
    <w:rsid w:val="005D1F08"/>
    <w:rsid w:val="005D2576"/>
    <w:rsid w:val="005D25F7"/>
    <w:rsid w:val="005D3210"/>
    <w:rsid w:val="005D3CD9"/>
    <w:rsid w:val="005D3EC6"/>
    <w:rsid w:val="005D4854"/>
    <w:rsid w:val="005D5570"/>
    <w:rsid w:val="005D57B2"/>
    <w:rsid w:val="005D6362"/>
    <w:rsid w:val="005D6CB4"/>
    <w:rsid w:val="005D6ECA"/>
    <w:rsid w:val="005D6FA5"/>
    <w:rsid w:val="005D733D"/>
    <w:rsid w:val="005E0406"/>
    <w:rsid w:val="005E0503"/>
    <w:rsid w:val="005E0B22"/>
    <w:rsid w:val="005E0C59"/>
    <w:rsid w:val="005E1F20"/>
    <w:rsid w:val="005E28B1"/>
    <w:rsid w:val="005E38E2"/>
    <w:rsid w:val="005E44C6"/>
    <w:rsid w:val="005E4EE3"/>
    <w:rsid w:val="005E5D5E"/>
    <w:rsid w:val="005E6E53"/>
    <w:rsid w:val="005E7794"/>
    <w:rsid w:val="005E78EB"/>
    <w:rsid w:val="005F0782"/>
    <w:rsid w:val="005F0F41"/>
    <w:rsid w:val="005F2716"/>
    <w:rsid w:val="005F3306"/>
    <w:rsid w:val="005F3A1F"/>
    <w:rsid w:val="005F3B90"/>
    <w:rsid w:val="005F4769"/>
    <w:rsid w:val="005F5209"/>
    <w:rsid w:val="005F6BF8"/>
    <w:rsid w:val="005F6CEC"/>
    <w:rsid w:val="005F7064"/>
    <w:rsid w:val="005F7555"/>
    <w:rsid w:val="005F7C93"/>
    <w:rsid w:val="0060004A"/>
    <w:rsid w:val="00600AA5"/>
    <w:rsid w:val="00600B8A"/>
    <w:rsid w:val="00601257"/>
    <w:rsid w:val="00601F3D"/>
    <w:rsid w:val="006022AF"/>
    <w:rsid w:val="0060258B"/>
    <w:rsid w:val="00602806"/>
    <w:rsid w:val="00602AB4"/>
    <w:rsid w:val="00602F3B"/>
    <w:rsid w:val="00605368"/>
    <w:rsid w:val="00605738"/>
    <w:rsid w:val="00605CB2"/>
    <w:rsid w:val="00606726"/>
    <w:rsid w:val="00606920"/>
    <w:rsid w:val="0060698D"/>
    <w:rsid w:val="00607BF7"/>
    <w:rsid w:val="00611B15"/>
    <w:rsid w:val="00611E8F"/>
    <w:rsid w:val="00612099"/>
    <w:rsid w:val="00612EFF"/>
    <w:rsid w:val="00613917"/>
    <w:rsid w:val="006141DE"/>
    <w:rsid w:val="00614A3F"/>
    <w:rsid w:val="0061536C"/>
    <w:rsid w:val="00615939"/>
    <w:rsid w:val="0061625C"/>
    <w:rsid w:val="006163DB"/>
    <w:rsid w:val="006167F8"/>
    <w:rsid w:val="006176EB"/>
    <w:rsid w:val="00617AF8"/>
    <w:rsid w:val="006201FB"/>
    <w:rsid w:val="006206A8"/>
    <w:rsid w:val="00620F7B"/>
    <w:rsid w:val="00622E04"/>
    <w:rsid w:val="00623A8C"/>
    <w:rsid w:val="00623F2F"/>
    <w:rsid w:val="00624768"/>
    <w:rsid w:val="00624AB2"/>
    <w:rsid w:val="00625619"/>
    <w:rsid w:val="00625C04"/>
    <w:rsid w:val="00625D60"/>
    <w:rsid w:val="006262D8"/>
    <w:rsid w:val="00626E46"/>
    <w:rsid w:val="00626F1A"/>
    <w:rsid w:val="006273B1"/>
    <w:rsid w:val="0062784A"/>
    <w:rsid w:val="00627B71"/>
    <w:rsid w:val="00630CF5"/>
    <w:rsid w:val="00631A47"/>
    <w:rsid w:val="00631B2D"/>
    <w:rsid w:val="006322C7"/>
    <w:rsid w:val="006323DE"/>
    <w:rsid w:val="006329D9"/>
    <w:rsid w:val="00633382"/>
    <w:rsid w:val="00634CB0"/>
    <w:rsid w:val="006362C4"/>
    <w:rsid w:val="00636479"/>
    <w:rsid w:val="006369F8"/>
    <w:rsid w:val="00636F88"/>
    <w:rsid w:val="006401D3"/>
    <w:rsid w:val="00640436"/>
    <w:rsid w:val="006404E1"/>
    <w:rsid w:val="00641DAC"/>
    <w:rsid w:val="006433B8"/>
    <w:rsid w:val="00643938"/>
    <w:rsid w:val="00643D83"/>
    <w:rsid w:val="00643F64"/>
    <w:rsid w:val="00644707"/>
    <w:rsid w:val="00644945"/>
    <w:rsid w:val="00644D1B"/>
    <w:rsid w:val="00644D4E"/>
    <w:rsid w:val="006455C8"/>
    <w:rsid w:val="006457A5"/>
    <w:rsid w:val="006458CA"/>
    <w:rsid w:val="00645ABA"/>
    <w:rsid w:val="00645EA0"/>
    <w:rsid w:val="00646AC7"/>
    <w:rsid w:val="006471DD"/>
    <w:rsid w:val="006478B3"/>
    <w:rsid w:val="00647F5F"/>
    <w:rsid w:val="00650C0C"/>
    <w:rsid w:val="0065148D"/>
    <w:rsid w:val="00651E60"/>
    <w:rsid w:val="00652BF0"/>
    <w:rsid w:val="00652FEF"/>
    <w:rsid w:val="0065324C"/>
    <w:rsid w:val="00653960"/>
    <w:rsid w:val="00653A01"/>
    <w:rsid w:val="006546C9"/>
    <w:rsid w:val="0065511E"/>
    <w:rsid w:val="00655A2E"/>
    <w:rsid w:val="00655B6F"/>
    <w:rsid w:val="00655DC2"/>
    <w:rsid w:val="00656DBC"/>
    <w:rsid w:val="0065701F"/>
    <w:rsid w:val="006577F5"/>
    <w:rsid w:val="00657CB6"/>
    <w:rsid w:val="00660E4C"/>
    <w:rsid w:val="00661397"/>
    <w:rsid w:val="00661DE1"/>
    <w:rsid w:val="0066225D"/>
    <w:rsid w:val="00662BF2"/>
    <w:rsid w:val="0066424F"/>
    <w:rsid w:val="00664B9E"/>
    <w:rsid w:val="00664D58"/>
    <w:rsid w:val="00665BC2"/>
    <w:rsid w:val="00670462"/>
    <w:rsid w:val="006710F8"/>
    <w:rsid w:val="00672D1C"/>
    <w:rsid w:val="006742B9"/>
    <w:rsid w:val="00674382"/>
    <w:rsid w:val="00674D05"/>
    <w:rsid w:val="006753E2"/>
    <w:rsid w:val="00676692"/>
    <w:rsid w:val="006769A8"/>
    <w:rsid w:val="00677FF7"/>
    <w:rsid w:val="0068022C"/>
    <w:rsid w:val="00680CFF"/>
    <w:rsid w:val="00680FC6"/>
    <w:rsid w:val="006810D0"/>
    <w:rsid w:val="0068174D"/>
    <w:rsid w:val="00681986"/>
    <w:rsid w:val="00681FE4"/>
    <w:rsid w:val="0068202D"/>
    <w:rsid w:val="00682A79"/>
    <w:rsid w:val="00682EE2"/>
    <w:rsid w:val="00682FD7"/>
    <w:rsid w:val="00682FED"/>
    <w:rsid w:val="00683E28"/>
    <w:rsid w:val="00683E42"/>
    <w:rsid w:val="0068446F"/>
    <w:rsid w:val="006844E8"/>
    <w:rsid w:val="0068462C"/>
    <w:rsid w:val="00685E70"/>
    <w:rsid w:val="00686230"/>
    <w:rsid w:val="00686466"/>
    <w:rsid w:val="0068684F"/>
    <w:rsid w:val="006868E0"/>
    <w:rsid w:val="00686DE0"/>
    <w:rsid w:val="006875E5"/>
    <w:rsid w:val="006909C9"/>
    <w:rsid w:val="00692363"/>
    <w:rsid w:val="00692478"/>
    <w:rsid w:val="006924F3"/>
    <w:rsid w:val="00692A7E"/>
    <w:rsid w:val="00692F73"/>
    <w:rsid w:val="0069330F"/>
    <w:rsid w:val="006933A2"/>
    <w:rsid w:val="00694809"/>
    <w:rsid w:val="006950BD"/>
    <w:rsid w:val="00695F3A"/>
    <w:rsid w:val="00696161"/>
    <w:rsid w:val="00696FD1"/>
    <w:rsid w:val="00697457"/>
    <w:rsid w:val="00697A88"/>
    <w:rsid w:val="00697F71"/>
    <w:rsid w:val="006A0F4E"/>
    <w:rsid w:val="006A174C"/>
    <w:rsid w:val="006A17D0"/>
    <w:rsid w:val="006A28DE"/>
    <w:rsid w:val="006A3222"/>
    <w:rsid w:val="006A325F"/>
    <w:rsid w:val="006A392B"/>
    <w:rsid w:val="006A492E"/>
    <w:rsid w:val="006A4A6B"/>
    <w:rsid w:val="006B0186"/>
    <w:rsid w:val="006B0299"/>
    <w:rsid w:val="006B0744"/>
    <w:rsid w:val="006B0BAF"/>
    <w:rsid w:val="006B2B8E"/>
    <w:rsid w:val="006B2C87"/>
    <w:rsid w:val="006B4347"/>
    <w:rsid w:val="006B6C35"/>
    <w:rsid w:val="006B6D6F"/>
    <w:rsid w:val="006B6EB3"/>
    <w:rsid w:val="006B7678"/>
    <w:rsid w:val="006C0207"/>
    <w:rsid w:val="006C0294"/>
    <w:rsid w:val="006C0439"/>
    <w:rsid w:val="006C083D"/>
    <w:rsid w:val="006C1711"/>
    <w:rsid w:val="006C24E0"/>
    <w:rsid w:val="006C2728"/>
    <w:rsid w:val="006C2CFC"/>
    <w:rsid w:val="006C31DB"/>
    <w:rsid w:val="006C35A9"/>
    <w:rsid w:val="006C3927"/>
    <w:rsid w:val="006C5E79"/>
    <w:rsid w:val="006C610E"/>
    <w:rsid w:val="006C6ACC"/>
    <w:rsid w:val="006C6DEE"/>
    <w:rsid w:val="006D005C"/>
    <w:rsid w:val="006D0402"/>
    <w:rsid w:val="006D056C"/>
    <w:rsid w:val="006D11F2"/>
    <w:rsid w:val="006D1D94"/>
    <w:rsid w:val="006D2371"/>
    <w:rsid w:val="006D27E4"/>
    <w:rsid w:val="006D31AC"/>
    <w:rsid w:val="006D3588"/>
    <w:rsid w:val="006D3C4F"/>
    <w:rsid w:val="006D3D76"/>
    <w:rsid w:val="006D4900"/>
    <w:rsid w:val="006D544A"/>
    <w:rsid w:val="006D5494"/>
    <w:rsid w:val="006D5F04"/>
    <w:rsid w:val="006D65B3"/>
    <w:rsid w:val="006E24BA"/>
    <w:rsid w:val="006E2C05"/>
    <w:rsid w:val="006E2C1C"/>
    <w:rsid w:val="006E3116"/>
    <w:rsid w:val="006E3F04"/>
    <w:rsid w:val="006E5233"/>
    <w:rsid w:val="006E54B0"/>
    <w:rsid w:val="006E5C23"/>
    <w:rsid w:val="006E5F17"/>
    <w:rsid w:val="006E793D"/>
    <w:rsid w:val="006E7D2A"/>
    <w:rsid w:val="006F0110"/>
    <w:rsid w:val="006F01C6"/>
    <w:rsid w:val="006F063F"/>
    <w:rsid w:val="006F09AA"/>
    <w:rsid w:val="006F1C1A"/>
    <w:rsid w:val="006F1FA2"/>
    <w:rsid w:val="006F28D0"/>
    <w:rsid w:val="006F48F2"/>
    <w:rsid w:val="006F49AB"/>
    <w:rsid w:val="006F4C29"/>
    <w:rsid w:val="006F5320"/>
    <w:rsid w:val="006F62A1"/>
    <w:rsid w:val="006F7274"/>
    <w:rsid w:val="0070268B"/>
    <w:rsid w:val="007028ED"/>
    <w:rsid w:val="00702B46"/>
    <w:rsid w:val="00702C0F"/>
    <w:rsid w:val="00702CAF"/>
    <w:rsid w:val="00704842"/>
    <w:rsid w:val="00704F13"/>
    <w:rsid w:val="00704F2E"/>
    <w:rsid w:val="007053E9"/>
    <w:rsid w:val="00706D13"/>
    <w:rsid w:val="00706FE6"/>
    <w:rsid w:val="00707A94"/>
    <w:rsid w:val="00707C9A"/>
    <w:rsid w:val="00710A73"/>
    <w:rsid w:val="007124F2"/>
    <w:rsid w:val="00712A6D"/>
    <w:rsid w:val="007130EB"/>
    <w:rsid w:val="00713C8A"/>
    <w:rsid w:val="00713DD2"/>
    <w:rsid w:val="00714074"/>
    <w:rsid w:val="007148A8"/>
    <w:rsid w:val="00715816"/>
    <w:rsid w:val="007171E7"/>
    <w:rsid w:val="00717255"/>
    <w:rsid w:val="00717418"/>
    <w:rsid w:val="00720C88"/>
    <w:rsid w:val="0072186C"/>
    <w:rsid w:val="00722922"/>
    <w:rsid w:val="00722E65"/>
    <w:rsid w:val="00723230"/>
    <w:rsid w:val="00723899"/>
    <w:rsid w:val="00724058"/>
    <w:rsid w:val="00724110"/>
    <w:rsid w:val="007256C1"/>
    <w:rsid w:val="00725E10"/>
    <w:rsid w:val="007261F1"/>
    <w:rsid w:val="00727A99"/>
    <w:rsid w:val="0073015F"/>
    <w:rsid w:val="00730774"/>
    <w:rsid w:val="00731FC2"/>
    <w:rsid w:val="0073255F"/>
    <w:rsid w:val="007327E0"/>
    <w:rsid w:val="00733CF1"/>
    <w:rsid w:val="0073455C"/>
    <w:rsid w:val="00734A32"/>
    <w:rsid w:val="0073581D"/>
    <w:rsid w:val="00735B3A"/>
    <w:rsid w:val="00735DC8"/>
    <w:rsid w:val="0073673E"/>
    <w:rsid w:val="007372F0"/>
    <w:rsid w:val="00740E05"/>
    <w:rsid w:val="00741237"/>
    <w:rsid w:val="00741D94"/>
    <w:rsid w:val="00742A29"/>
    <w:rsid w:val="00742A6F"/>
    <w:rsid w:val="00743769"/>
    <w:rsid w:val="00747615"/>
    <w:rsid w:val="00747685"/>
    <w:rsid w:val="00750BCF"/>
    <w:rsid w:val="00751837"/>
    <w:rsid w:val="00751C2D"/>
    <w:rsid w:val="007527C9"/>
    <w:rsid w:val="00753025"/>
    <w:rsid w:val="0075357F"/>
    <w:rsid w:val="00753F88"/>
    <w:rsid w:val="00755F6D"/>
    <w:rsid w:val="00755F93"/>
    <w:rsid w:val="00756FE5"/>
    <w:rsid w:val="0075718F"/>
    <w:rsid w:val="007571E9"/>
    <w:rsid w:val="00757484"/>
    <w:rsid w:val="00757C0C"/>
    <w:rsid w:val="00760F89"/>
    <w:rsid w:val="0076123E"/>
    <w:rsid w:val="007613CA"/>
    <w:rsid w:val="00761DCA"/>
    <w:rsid w:val="00761FB3"/>
    <w:rsid w:val="00762A7E"/>
    <w:rsid w:val="00762CA6"/>
    <w:rsid w:val="007631D8"/>
    <w:rsid w:val="0076328F"/>
    <w:rsid w:val="007634DB"/>
    <w:rsid w:val="007637F3"/>
    <w:rsid w:val="00763D55"/>
    <w:rsid w:val="00763E02"/>
    <w:rsid w:val="0076455B"/>
    <w:rsid w:val="00764E2E"/>
    <w:rsid w:val="007656DB"/>
    <w:rsid w:val="0076693D"/>
    <w:rsid w:val="00767B2C"/>
    <w:rsid w:val="00767C66"/>
    <w:rsid w:val="00771473"/>
    <w:rsid w:val="00771E8E"/>
    <w:rsid w:val="00772988"/>
    <w:rsid w:val="00773059"/>
    <w:rsid w:val="00773365"/>
    <w:rsid w:val="00773553"/>
    <w:rsid w:val="00773C7A"/>
    <w:rsid w:val="00773FC1"/>
    <w:rsid w:val="00774A74"/>
    <w:rsid w:val="00774D39"/>
    <w:rsid w:val="007751B0"/>
    <w:rsid w:val="0077555A"/>
    <w:rsid w:val="007755FF"/>
    <w:rsid w:val="0077652C"/>
    <w:rsid w:val="00777859"/>
    <w:rsid w:val="00777F1F"/>
    <w:rsid w:val="00781812"/>
    <w:rsid w:val="007820CD"/>
    <w:rsid w:val="0078258A"/>
    <w:rsid w:val="007833A1"/>
    <w:rsid w:val="007838E5"/>
    <w:rsid w:val="00784056"/>
    <w:rsid w:val="00784223"/>
    <w:rsid w:val="007842DA"/>
    <w:rsid w:val="007845A5"/>
    <w:rsid w:val="00785E41"/>
    <w:rsid w:val="00785EB8"/>
    <w:rsid w:val="007867D0"/>
    <w:rsid w:val="00786AF4"/>
    <w:rsid w:val="00791CAD"/>
    <w:rsid w:val="00792899"/>
    <w:rsid w:val="007931C9"/>
    <w:rsid w:val="00794486"/>
    <w:rsid w:val="007945E3"/>
    <w:rsid w:val="00795B38"/>
    <w:rsid w:val="00796EB8"/>
    <w:rsid w:val="00796FFC"/>
    <w:rsid w:val="0079723D"/>
    <w:rsid w:val="007974DF"/>
    <w:rsid w:val="007A072B"/>
    <w:rsid w:val="007A07ED"/>
    <w:rsid w:val="007A0EFA"/>
    <w:rsid w:val="007A1AED"/>
    <w:rsid w:val="007A2287"/>
    <w:rsid w:val="007A267B"/>
    <w:rsid w:val="007A26ED"/>
    <w:rsid w:val="007A2764"/>
    <w:rsid w:val="007A29E4"/>
    <w:rsid w:val="007A2E8D"/>
    <w:rsid w:val="007A3BB7"/>
    <w:rsid w:val="007A4249"/>
    <w:rsid w:val="007A493B"/>
    <w:rsid w:val="007A5365"/>
    <w:rsid w:val="007A60E8"/>
    <w:rsid w:val="007A6986"/>
    <w:rsid w:val="007A76A3"/>
    <w:rsid w:val="007A7ED7"/>
    <w:rsid w:val="007B0213"/>
    <w:rsid w:val="007B04A6"/>
    <w:rsid w:val="007B0648"/>
    <w:rsid w:val="007B07BE"/>
    <w:rsid w:val="007B0AEE"/>
    <w:rsid w:val="007B0F3F"/>
    <w:rsid w:val="007B19DA"/>
    <w:rsid w:val="007B22BD"/>
    <w:rsid w:val="007B25EB"/>
    <w:rsid w:val="007B3D83"/>
    <w:rsid w:val="007B407C"/>
    <w:rsid w:val="007B4626"/>
    <w:rsid w:val="007B4886"/>
    <w:rsid w:val="007B4893"/>
    <w:rsid w:val="007B4956"/>
    <w:rsid w:val="007B5518"/>
    <w:rsid w:val="007B55C6"/>
    <w:rsid w:val="007B637C"/>
    <w:rsid w:val="007B668C"/>
    <w:rsid w:val="007B6F15"/>
    <w:rsid w:val="007B6FA4"/>
    <w:rsid w:val="007B7779"/>
    <w:rsid w:val="007C0E21"/>
    <w:rsid w:val="007C20E2"/>
    <w:rsid w:val="007C26F9"/>
    <w:rsid w:val="007C27AD"/>
    <w:rsid w:val="007C27B9"/>
    <w:rsid w:val="007C3605"/>
    <w:rsid w:val="007C527B"/>
    <w:rsid w:val="007C5B09"/>
    <w:rsid w:val="007C5DB2"/>
    <w:rsid w:val="007C6492"/>
    <w:rsid w:val="007C67D1"/>
    <w:rsid w:val="007C71E4"/>
    <w:rsid w:val="007C72C1"/>
    <w:rsid w:val="007C7447"/>
    <w:rsid w:val="007D1A65"/>
    <w:rsid w:val="007D40F2"/>
    <w:rsid w:val="007D5728"/>
    <w:rsid w:val="007D5C53"/>
    <w:rsid w:val="007D685B"/>
    <w:rsid w:val="007D6976"/>
    <w:rsid w:val="007D6A31"/>
    <w:rsid w:val="007D6E88"/>
    <w:rsid w:val="007D7ACF"/>
    <w:rsid w:val="007E096E"/>
    <w:rsid w:val="007E1939"/>
    <w:rsid w:val="007E2157"/>
    <w:rsid w:val="007E3985"/>
    <w:rsid w:val="007E3C2B"/>
    <w:rsid w:val="007E4546"/>
    <w:rsid w:val="007E4672"/>
    <w:rsid w:val="007E5A90"/>
    <w:rsid w:val="007E63D5"/>
    <w:rsid w:val="007E65DA"/>
    <w:rsid w:val="007E6E88"/>
    <w:rsid w:val="007E7625"/>
    <w:rsid w:val="007F072E"/>
    <w:rsid w:val="007F247B"/>
    <w:rsid w:val="007F2A32"/>
    <w:rsid w:val="007F2AE2"/>
    <w:rsid w:val="007F3409"/>
    <w:rsid w:val="007F3774"/>
    <w:rsid w:val="007F5652"/>
    <w:rsid w:val="007F57E8"/>
    <w:rsid w:val="007F63EF"/>
    <w:rsid w:val="007F6B30"/>
    <w:rsid w:val="007F6DF4"/>
    <w:rsid w:val="00800111"/>
    <w:rsid w:val="00801E36"/>
    <w:rsid w:val="00802AC8"/>
    <w:rsid w:val="008036F1"/>
    <w:rsid w:val="00803725"/>
    <w:rsid w:val="0080428D"/>
    <w:rsid w:val="008043B6"/>
    <w:rsid w:val="00804AE3"/>
    <w:rsid w:val="0080504B"/>
    <w:rsid w:val="008050B1"/>
    <w:rsid w:val="00805834"/>
    <w:rsid w:val="00806D8E"/>
    <w:rsid w:val="008070D0"/>
    <w:rsid w:val="00807526"/>
    <w:rsid w:val="00807938"/>
    <w:rsid w:val="00807994"/>
    <w:rsid w:val="00807A96"/>
    <w:rsid w:val="00810529"/>
    <w:rsid w:val="00810BE1"/>
    <w:rsid w:val="008111C5"/>
    <w:rsid w:val="008116DE"/>
    <w:rsid w:val="00811F91"/>
    <w:rsid w:val="00811FA9"/>
    <w:rsid w:val="00812C22"/>
    <w:rsid w:val="0081438B"/>
    <w:rsid w:val="00815CD7"/>
    <w:rsid w:val="00815E6D"/>
    <w:rsid w:val="00816504"/>
    <w:rsid w:val="00816D4F"/>
    <w:rsid w:val="008172CA"/>
    <w:rsid w:val="008175D9"/>
    <w:rsid w:val="008206FE"/>
    <w:rsid w:val="00820707"/>
    <w:rsid w:val="00820885"/>
    <w:rsid w:val="00821112"/>
    <w:rsid w:val="0082228A"/>
    <w:rsid w:val="008227FF"/>
    <w:rsid w:val="0082303A"/>
    <w:rsid w:val="008247C6"/>
    <w:rsid w:val="008248AC"/>
    <w:rsid w:val="0082624C"/>
    <w:rsid w:val="008262A5"/>
    <w:rsid w:val="00826653"/>
    <w:rsid w:val="00826FC8"/>
    <w:rsid w:val="00827261"/>
    <w:rsid w:val="00827FE7"/>
    <w:rsid w:val="0083070A"/>
    <w:rsid w:val="0083124C"/>
    <w:rsid w:val="00831E6F"/>
    <w:rsid w:val="0083408A"/>
    <w:rsid w:val="00834BAD"/>
    <w:rsid w:val="00834EC6"/>
    <w:rsid w:val="00835FE0"/>
    <w:rsid w:val="008367C5"/>
    <w:rsid w:val="00836F59"/>
    <w:rsid w:val="008379AA"/>
    <w:rsid w:val="00837E09"/>
    <w:rsid w:val="00840D67"/>
    <w:rsid w:val="00840D8E"/>
    <w:rsid w:val="008429E2"/>
    <w:rsid w:val="00842E47"/>
    <w:rsid w:val="008431E0"/>
    <w:rsid w:val="00843221"/>
    <w:rsid w:val="008433EE"/>
    <w:rsid w:val="008434EF"/>
    <w:rsid w:val="008454B3"/>
    <w:rsid w:val="00845B45"/>
    <w:rsid w:val="00846528"/>
    <w:rsid w:val="00846CF5"/>
    <w:rsid w:val="00847D36"/>
    <w:rsid w:val="008510D6"/>
    <w:rsid w:val="008524C1"/>
    <w:rsid w:val="00852A83"/>
    <w:rsid w:val="00853B28"/>
    <w:rsid w:val="0085464A"/>
    <w:rsid w:val="00854D8E"/>
    <w:rsid w:val="0085505F"/>
    <w:rsid w:val="00855199"/>
    <w:rsid w:val="00856044"/>
    <w:rsid w:val="00856399"/>
    <w:rsid w:val="00856F4B"/>
    <w:rsid w:val="00857BCF"/>
    <w:rsid w:val="00857BEB"/>
    <w:rsid w:val="00860C3B"/>
    <w:rsid w:val="00861063"/>
    <w:rsid w:val="00861DA8"/>
    <w:rsid w:val="0086232A"/>
    <w:rsid w:val="00862394"/>
    <w:rsid w:val="00862A4E"/>
    <w:rsid w:val="00863A82"/>
    <w:rsid w:val="00864E12"/>
    <w:rsid w:val="00865B35"/>
    <w:rsid w:val="008660EC"/>
    <w:rsid w:val="00866715"/>
    <w:rsid w:val="00866751"/>
    <w:rsid w:val="008701DC"/>
    <w:rsid w:val="00871FB2"/>
    <w:rsid w:val="00871FF4"/>
    <w:rsid w:val="00872068"/>
    <w:rsid w:val="00872121"/>
    <w:rsid w:val="00872442"/>
    <w:rsid w:val="00872DAB"/>
    <w:rsid w:val="00872F02"/>
    <w:rsid w:val="00874646"/>
    <w:rsid w:val="00874749"/>
    <w:rsid w:val="00874FE9"/>
    <w:rsid w:val="008762F3"/>
    <w:rsid w:val="00876C8D"/>
    <w:rsid w:val="00876F1A"/>
    <w:rsid w:val="00880398"/>
    <w:rsid w:val="00880785"/>
    <w:rsid w:val="00880DAA"/>
    <w:rsid w:val="00882C36"/>
    <w:rsid w:val="008839C7"/>
    <w:rsid w:val="00886863"/>
    <w:rsid w:val="00887A00"/>
    <w:rsid w:val="00890792"/>
    <w:rsid w:val="00892644"/>
    <w:rsid w:val="00893C3F"/>
    <w:rsid w:val="00894DFF"/>
    <w:rsid w:val="00895042"/>
    <w:rsid w:val="00895462"/>
    <w:rsid w:val="0089547E"/>
    <w:rsid w:val="00896489"/>
    <w:rsid w:val="00896743"/>
    <w:rsid w:val="00897A6E"/>
    <w:rsid w:val="008A0108"/>
    <w:rsid w:val="008A3B66"/>
    <w:rsid w:val="008A4A4B"/>
    <w:rsid w:val="008A52CE"/>
    <w:rsid w:val="008A6BFD"/>
    <w:rsid w:val="008B05D5"/>
    <w:rsid w:val="008B10FD"/>
    <w:rsid w:val="008B1A8D"/>
    <w:rsid w:val="008B1E43"/>
    <w:rsid w:val="008B21AC"/>
    <w:rsid w:val="008B2215"/>
    <w:rsid w:val="008B23A2"/>
    <w:rsid w:val="008B2600"/>
    <w:rsid w:val="008B2C33"/>
    <w:rsid w:val="008B2C64"/>
    <w:rsid w:val="008B3340"/>
    <w:rsid w:val="008B3D1F"/>
    <w:rsid w:val="008B43BA"/>
    <w:rsid w:val="008B5095"/>
    <w:rsid w:val="008B5711"/>
    <w:rsid w:val="008B57A5"/>
    <w:rsid w:val="008B59A8"/>
    <w:rsid w:val="008B5CFE"/>
    <w:rsid w:val="008B611C"/>
    <w:rsid w:val="008B6294"/>
    <w:rsid w:val="008B68B7"/>
    <w:rsid w:val="008B6B4E"/>
    <w:rsid w:val="008B6E03"/>
    <w:rsid w:val="008C00D1"/>
    <w:rsid w:val="008C09BF"/>
    <w:rsid w:val="008C1303"/>
    <w:rsid w:val="008C1C60"/>
    <w:rsid w:val="008C23E4"/>
    <w:rsid w:val="008C247C"/>
    <w:rsid w:val="008C2A44"/>
    <w:rsid w:val="008C305F"/>
    <w:rsid w:val="008C33C0"/>
    <w:rsid w:val="008C353F"/>
    <w:rsid w:val="008C36FE"/>
    <w:rsid w:val="008C3B69"/>
    <w:rsid w:val="008C3E00"/>
    <w:rsid w:val="008C4433"/>
    <w:rsid w:val="008C48F9"/>
    <w:rsid w:val="008C4D9F"/>
    <w:rsid w:val="008C4F60"/>
    <w:rsid w:val="008C5187"/>
    <w:rsid w:val="008C5275"/>
    <w:rsid w:val="008C5C29"/>
    <w:rsid w:val="008C6858"/>
    <w:rsid w:val="008C7BB9"/>
    <w:rsid w:val="008C7DAD"/>
    <w:rsid w:val="008D0BCB"/>
    <w:rsid w:val="008D124D"/>
    <w:rsid w:val="008D1313"/>
    <w:rsid w:val="008D1EE8"/>
    <w:rsid w:val="008D2DBA"/>
    <w:rsid w:val="008D4566"/>
    <w:rsid w:val="008D4637"/>
    <w:rsid w:val="008D629C"/>
    <w:rsid w:val="008D6B24"/>
    <w:rsid w:val="008D7023"/>
    <w:rsid w:val="008D77BD"/>
    <w:rsid w:val="008E0120"/>
    <w:rsid w:val="008E0B32"/>
    <w:rsid w:val="008E0FC8"/>
    <w:rsid w:val="008E14AD"/>
    <w:rsid w:val="008E14C2"/>
    <w:rsid w:val="008E166C"/>
    <w:rsid w:val="008E1932"/>
    <w:rsid w:val="008E1CA5"/>
    <w:rsid w:val="008E21E5"/>
    <w:rsid w:val="008E26D1"/>
    <w:rsid w:val="008E39B6"/>
    <w:rsid w:val="008E3C45"/>
    <w:rsid w:val="008E3FC2"/>
    <w:rsid w:val="008E47CD"/>
    <w:rsid w:val="008E4A13"/>
    <w:rsid w:val="008E4A50"/>
    <w:rsid w:val="008E5788"/>
    <w:rsid w:val="008E5D04"/>
    <w:rsid w:val="008E7CFB"/>
    <w:rsid w:val="008F013B"/>
    <w:rsid w:val="008F0F4F"/>
    <w:rsid w:val="008F152C"/>
    <w:rsid w:val="008F1919"/>
    <w:rsid w:val="008F1AF5"/>
    <w:rsid w:val="008F1B60"/>
    <w:rsid w:val="008F1F99"/>
    <w:rsid w:val="008F25B0"/>
    <w:rsid w:val="008F28A8"/>
    <w:rsid w:val="008F2F84"/>
    <w:rsid w:val="008F3096"/>
    <w:rsid w:val="008F3EEF"/>
    <w:rsid w:val="008F5598"/>
    <w:rsid w:val="008F5A89"/>
    <w:rsid w:val="008F5B56"/>
    <w:rsid w:val="008F5B6B"/>
    <w:rsid w:val="008F61E2"/>
    <w:rsid w:val="008F630C"/>
    <w:rsid w:val="008F67A9"/>
    <w:rsid w:val="008F688E"/>
    <w:rsid w:val="008F704C"/>
    <w:rsid w:val="008F7D4E"/>
    <w:rsid w:val="008F7F99"/>
    <w:rsid w:val="0090081E"/>
    <w:rsid w:val="00900FC2"/>
    <w:rsid w:val="00901D8A"/>
    <w:rsid w:val="009022A5"/>
    <w:rsid w:val="00902DA7"/>
    <w:rsid w:val="00903562"/>
    <w:rsid w:val="009039FA"/>
    <w:rsid w:val="00904E56"/>
    <w:rsid w:val="009055C8"/>
    <w:rsid w:val="0090598E"/>
    <w:rsid w:val="009062EB"/>
    <w:rsid w:val="009078C5"/>
    <w:rsid w:val="0091034E"/>
    <w:rsid w:val="00910E7E"/>
    <w:rsid w:val="009118A9"/>
    <w:rsid w:val="009119FE"/>
    <w:rsid w:val="00911CBB"/>
    <w:rsid w:val="00913366"/>
    <w:rsid w:val="009134EF"/>
    <w:rsid w:val="00913653"/>
    <w:rsid w:val="009138E7"/>
    <w:rsid w:val="00913A87"/>
    <w:rsid w:val="0091597E"/>
    <w:rsid w:val="00916EF7"/>
    <w:rsid w:val="00917F19"/>
    <w:rsid w:val="00920748"/>
    <w:rsid w:val="00920818"/>
    <w:rsid w:val="00920826"/>
    <w:rsid w:val="009208C5"/>
    <w:rsid w:val="00920D91"/>
    <w:rsid w:val="00921C39"/>
    <w:rsid w:val="009222A4"/>
    <w:rsid w:val="00922D68"/>
    <w:rsid w:val="009232AA"/>
    <w:rsid w:val="0092374B"/>
    <w:rsid w:val="00923A26"/>
    <w:rsid w:val="00923F3C"/>
    <w:rsid w:val="00925586"/>
    <w:rsid w:val="00926674"/>
    <w:rsid w:val="009267FF"/>
    <w:rsid w:val="00927F35"/>
    <w:rsid w:val="00930850"/>
    <w:rsid w:val="009316C2"/>
    <w:rsid w:val="00931EE4"/>
    <w:rsid w:val="00931F19"/>
    <w:rsid w:val="00931FF7"/>
    <w:rsid w:val="00932104"/>
    <w:rsid w:val="00932FC7"/>
    <w:rsid w:val="00933869"/>
    <w:rsid w:val="0093437F"/>
    <w:rsid w:val="0093453F"/>
    <w:rsid w:val="00934981"/>
    <w:rsid w:val="00935D5F"/>
    <w:rsid w:val="0093622F"/>
    <w:rsid w:val="00936752"/>
    <w:rsid w:val="0093755F"/>
    <w:rsid w:val="00941144"/>
    <w:rsid w:val="009412D4"/>
    <w:rsid w:val="0094152E"/>
    <w:rsid w:val="0094162D"/>
    <w:rsid w:val="00941918"/>
    <w:rsid w:val="00941A1A"/>
    <w:rsid w:val="009432EC"/>
    <w:rsid w:val="009445CB"/>
    <w:rsid w:val="00944894"/>
    <w:rsid w:val="0094606F"/>
    <w:rsid w:val="00946D67"/>
    <w:rsid w:val="00946EE9"/>
    <w:rsid w:val="0094748C"/>
    <w:rsid w:val="00951A13"/>
    <w:rsid w:val="00952528"/>
    <w:rsid w:val="0095333C"/>
    <w:rsid w:val="0095397C"/>
    <w:rsid w:val="00953B9B"/>
    <w:rsid w:val="00953FC0"/>
    <w:rsid w:val="0095430C"/>
    <w:rsid w:val="00954BEE"/>
    <w:rsid w:val="009550ED"/>
    <w:rsid w:val="009569CB"/>
    <w:rsid w:val="00956FC7"/>
    <w:rsid w:val="00957319"/>
    <w:rsid w:val="009576BE"/>
    <w:rsid w:val="00960D73"/>
    <w:rsid w:val="00961BA7"/>
    <w:rsid w:val="009628D4"/>
    <w:rsid w:val="00965310"/>
    <w:rsid w:val="00965D96"/>
    <w:rsid w:val="00966DEC"/>
    <w:rsid w:val="0096762B"/>
    <w:rsid w:val="00967B20"/>
    <w:rsid w:val="00967CB8"/>
    <w:rsid w:val="009703CC"/>
    <w:rsid w:val="00970DB4"/>
    <w:rsid w:val="00971DF0"/>
    <w:rsid w:val="00971FDF"/>
    <w:rsid w:val="0097364D"/>
    <w:rsid w:val="00973DC8"/>
    <w:rsid w:val="0097426F"/>
    <w:rsid w:val="00974FFF"/>
    <w:rsid w:val="00976022"/>
    <w:rsid w:val="00976803"/>
    <w:rsid w:val="00977B0C"/>
    <w:rsid w:val="0098132B"/>
    <w:rsid w:val="00981904"/>
    <w:rsid w:val="00981AF8"/>
    <w:rsid w:val="00982161"/>
    <w:rsid w:val="00982A64"/>
    <w:rsid w:val="00983334"/>
    <w:rsid w:val="009846D7"/>
    <w:rsid w:val="00984A1F"/>
    <w:rsid w:val="00985A68"/>
    <w:rsid w:val="00985D35"/>
    <w:rsid w:val="0098650B"/>
    <w:rsid w:val="00986E16"/>
    <w:rsid w:val="00987241"/>
    <w:rsid w:val="009878A7"/>
    <w:rsid w:val="009878B3"/>
    <w:rsid w:val="00987BB4"/>
    <w:rsid w:val="00994000"/>
    <w:rsid w:val="00995861"/>
    <w:rsid w:val="00996DB0"/>
    <w:rsid w:val="00997115"/>
    <w:rsid w:val="009A098C"/>
    <w:rsid w:val="009A09C4"/>
    <w:rsid w:val="009A0BFA"/>
    <w:rsid w:val="009A114D"/>
    <w:rsid w:val="009A1859"/>
    <w:rsid w:val="009A18D4"/>
    <w:rsid w:val="009A3480"/>
    <w:rsid w:val="009A382B"/>
    <w:rsid w:val="009A3A40"/>
    <w:rsid w:val="009A407B"/>
    <w:rsid w:val="009A499A"/>
    <w:rsid w:val="009A6A0A"/>
    <w:rsid w:val="009A6ADD"/>
    <w:rsid w:val="009A71EB"/>
    <w:rsid w:val="009B1228"/>
    <w:rsid w:val="009B14F3"/>
    <w:rsid w:val="009B199E"/>
    <w:rsid w:val="009B2F80"/>
    <w:rsid w:val="009B48A5"/>
    <w:rsid w:val="009B4AB6"/>
    <w:rsid w:val="009B59DE"/>
    <w:rsid w:val="009B6447"/>
    <w:rsid w:val="009B6D09"/>
    <w:rsid w:val="009B6E68"/>
    <w:rsid w:val="009B74B0"/>
    <w:rsid w:val="009C0272"/>
    <w:rsid w:val="009C045A"/>
    <w:rsid w:val="009C06A3"/>
    <w:rsid w:val="009C0AC7"/>
    <w:rsid w:val="009C0D13"/>
    <w:rsid w:val="009C17DA"/>
    <w:rsid w:val="009C2BE6"/>
    <w:rsid w:val="009C2CE9"/>
    <w:rsid w:val="009C4853"/>
    <w:rsid w:val="009C4B69"/>
    <w:rsid w:val="009C4C00"/>
    <w:rsid w:val="009C5B17"/>
    <w:rsid w:val="009C685E"/>
    <w:rsid w:val="009C68C9"/>
    <w:rsid w:val="009C6C51"/>
    <w:rsid w:val="009C7993"/>
    <w:rsid w:val="009D04EB"/>
    <w:rsid w:val="009D07CE"/>
    <w:rsid w:val="009D1EC1"/>
    <w:rsid w:val="009D4404"/>
    <w:rsid w:val="009D4510"/>
    <w:rsid w:val="009D4D92"/>
    <w:rsid w:val="009D5481"/>
    <w:rsid w:val="009D5B80"/>
    <w:rsid w:val="009D6BF7"/>
    <w:rsid w:val="009D6D53"/>
    <w:rsid w:val="009D6DAE"/>
    <w:rsid w:val="009D7550"/>
    <w:rsid w:val="009D773F"/>
    <w:rsid w:val="009D78D0"/>
    <w:rsid w:val="009D7D4E"/>
    <w:rsid w:val="009E0AB2"/>
    <w:rsid w:val="009E1772"/>
    <w:rsid w:val="009E19EC"/>
    <w:rsid w:val="009E1EF4"/>
    <w:rsid w:val="009E239E"/>
    <w:rsid w:val="009E2DA3"/>
    <w:rsid w:val="009E34C9"/>
    <w:rsid w:val="009E3AAB"/>
    <w:rsid w:val="009E52CC"/>
    <w:rsid w:val="009E5BC5"/>
    <w:rsid w:val="009E64D2"/>
    <w:rsid w:val="009E7F6B"/>
    <w:rsid w:val="009F019F"/>
    <w:rsid w:val="009F0568"/>
    <w:rsid w:val="009F0970"/>
    <w:rsid w:val="009F15BA"/>
    <w:rsid w:val="009F2897"/>
    <w:rsid w:val="009F2CA5"/>
    <w:rsid w:val="009F2EF7"/>
    <w:rsid w:val="009F358D"/>
    <w:rsid w:val="009F43F7"/>
    <w:rsid w:val="009F44E1"/>
    <w:rsid w:val="009F465F"/>
    <w:rsid w:val="009F4795"/>
    <w:rsid w:val="009F5015"/>
    <w:rsid w:val="009F57F0"/>
    <w:rsid w:val="009F5F6E"/>
    <w:rsid w:val="009F6132"/>
    <w:rsid w:val="009F6B31"/>
    <w:rsid w:val="009F7242"/>
    <w:rsid w:val="00A0039A"/>
    <w:rsid w:val="00A0043B"/>
    <w:rsid w:val="00A005A4"/>
    <w:rsid w:val="00A01977"/>
    <w:rsid w:val="00A02701"/>
    <w:rsid w:val="00A02F13"/>
    <w:rsid w:val="00A02FB1"/>
    <w:rsid w:val="00A0329A"/>
    <w:rsid w:val="00A0528B"/>
    <w:rsid w:val="00A059D3"/>
    <w:rsid w:val="00A0667D"/>
    <w:rsid w:val="00A07048"/>
    <w:rsid w:val="00A0711D"/>
    <w:rsid w:val="00A07E6D"/>
    <w:rsid w:val="00A1028A"/>
    <w:rsid w:val="00A10CFF"/>
    <w:rsid w:val="00A10EE8"/>
    <w:rsid w:val="00A1118A"/>
    <w:rsid w:val="00A11A4C"/>
    <w:rsid w:val="00A11B40"/>
    <w:rsid w:val="00A11C2A"/>
    <w:rsid w:val="00A12216"/>
    <w:rsid w:val="00A12B7C"/>
    <w:rsid w:val="00A12D05"/>
    <w:rsid w:val="00A13229"/>
    <w:rsid w:val="00A14852"/>
    <w:rsid w:val="00A14E11"/>
    <w:rsid w:val="00A15B89"/>
    <w:rsid w:val="00A15CFB"/>
    <w:rsid w:val="00A16ED8"/>
    <w:rsid w:val="00A17103"/>
    <w:rsid w:val="00A1716A"/>
    <w:rsid w:val="00A17A2E"/>
    <w:rsid w:val="00A17F6F"/>
    <w:rsid w:val="00A20858"/>
    <w:rsid w:val="00A20C9B"/>
    <w:rsid w:val="00A211AA"/>
    <w:rsid w:val="00A21473"/>
    <w:rsid w:val="00A21A53"/>
    <w:rsid w:val="00A21AF2"/>
    <w:rsid w:val="00A21ED5"/>
    <w:rsid w:val="00A2274B"/>
    <w:rsid w:val="00A23A5E"/>
    <w:rsid w:val="00A24081"/>
    <w:rsid w:val="00A246F1"/>
    <w:rsid w:val="00A24D1C"/>
    <w:rsid w:val="00A25D41"/>
    <w:rsid w:val="00A25E88"/>
    <w:rsid w:val="00A26B9B"/>
    <w:rsid w:val="00A27182"/>
    <w:rsid w:val="00A2737C"/>
    <w:rsid w:val="00A31DAC"/>
    <w:rsid w:val="00A31EED"/>
    <w:rsid w:val="00A3209E"/>
    <w:rsid w:val="00A32443"/>
    <w:rsid w:val="00A327EF"/>
    <w:rsid w:val="00A32C90"/>
    <w:rsid w:val="00A32C9D"/>
    <w:rsid w:val="00A32E72"/>
    <w:rsid w:val="00A32FC8"/>
    <w:rsid w:val="00A33D38"/>
    <w:rsid w:val="00A3433E"/>
    <w:rsid w:val="00A34852"/>
    <w:rsid w:val="00A348D0"/>
    <w:rsid w:val="00A35A4C"/>
    <w:rsid w:val="00A35E65"/>
    <w:rsid w:val="00A35ED9"/>
    <w:rsid w:val="00A36106"/>
    <w:rsid w:val="00A3677F"/>
    <w:rsid w:val="00A379FE"/>
    <w:rsid w:val="00A37D1D"/>
    <w:rsid w:val="00A4086F"/>
    <w:rsid w:val="00A41851"/>
    <w:rsid w:val="00A41BC3"/>
    <w:rsid w:val="00A41F35"/>
    <w:rsid w:val="00A41F4B"/>
    <w:rsid w:val="00A42F13"/>
    <w:rsid w:val="00A433DF"/>
    <w:rsid w:val="00A4356C"/>
    <w:rsid w:val="00A444AF"/>
    <w:rsid w:val="00A44677"/>
    <w:rsid w:val="00A44762"/>
    <w:rsid w:val="00A455C9"/>
    <w:rsid w:val="00A4591D"/>
    <w:rsid w:val="00A45A8A"/>
    <w:rsid w:val="00A46D66"/>
    <w:rsid w:val="00A47B92"/>
    <w:rsid w:val="00A500C9"/>
    <w:rsid w:val="00A508B9"/>
    <w:rsid w:val="00A519C8"/>
    <w:rsid w:val="00A52048"/>
    <w:rsid w:val="00A5226F"/>
    <w:rsid w:val="00A53369"/>
    <w:rsid w:val="00A5344F"/>
    <w:rsid w:val="00A53540"/>
    <w:rsid w:val="00A54A03"/>
    <w:rsid w:val="00A54A64"/>
    <w:rsid w:val="00A5678F"/>
    <w:rsid w:val="00A56EB3"/>
    <w:rsid w:val="00A570B6"/>
    <w:rsid w:val="00A57244"/>
    <w:rsid w:val="00A57281"/>
    <w:rsid w:val="00A5730B"/>
    <w:rsid w:val="00A57D43"/>
    <w:rsid w:val="00A601EA"/>
    <w:rsid w:val="00A602D8"/>
    <w:rsid w:val="00A606F9"/>
    <w:rsid w:val="00A60AF3"/>
    <w:rsid w:val="00A60F54"/>
    <w:rsid w:val="00A61FE0"/>
    <w:rsid w:val="00A63C0B"/>
    <w:rsid w:val="00A64850"/>
    <w:rsid w:val="00A65BA7"/>
    <w:rsid w:val="00A65E3E"/>
    <w:rsid w:val="00A666BB"/>
    <w:rsid w:val="00A667D7"/>
    <w:rsid w:val="00A6685C"/>
    <w:rsid w:val="00A67B9F"/>
    <w:rsid w:val="00A67DE3"/>
    <w:rsid w:val="00A701E8"/>
    <w:rsid w:val="00A7071A"/>
    <w:rsid w:val="00A70F41"/>
    <w:rsid w:val="00A71113"/>
    <w:rsid w:val="00A717AB"/>
    <w:rsid w:val="00A72392"/>
    <w:rsid w:val="00A72B85"/>
    <w:rsid w:val="00A72C67"/>
    <w:rsid w:val="00A72D8B"/>
    <w:rsid w:val="00A73AFF"/>
    <w:rsid w:val="00A7414B"/>
    <w:rsid w:val="00A80BFC"/>
    <w:rsid w:val="00A81819"/>
    <w:rsid w:val="00A82038"/>
    <w:rsid w:val="00A820E5"/>
    <w:rsid w:val="00A82A41"/>
    <w:rsid w:val="00A82E30"/>
    <w:rsid w:val="00A83304"/>
    <w:rsid w:val="00A84503"/>
    <w:rsid w:val="00A84EEF"/>
    <w:rsid w:val="00A87D3F"/>
    <w:rsid w:val="00A87D7E"/>
    <w:rsid w:val="00A90255"/>
    <w:rsid w:val="00A9027D"/>
    <w:rsid w:val="00A90634"/>
    <w:rsid w:val="00A908F6"/>
    <w:rsid w:val="00A9266C"/>
    <w:rsid w:val="00A9323A"/>
    <w:rsid w:val="00A938D9"/>
    <w:rsid w:val="00A93D18"/>
    <w:rsid w:val="00A94DAD"/>
    <w:rsid w:val="00A95B60"/>
    <w:rsid w:val="00AA0381"/>
    <w:rsid w:val="00AA04B3"/>
    <w:rsid w:val="00AA1468"/>
    <w:rsid w:val="00AA1518"/>
    <w:rsid w:val="00AA2AD9"/>
    <w:rsid w:val="00AA3369"/>
    <w:rsid w:val="00AA3C3B"/>
    <w:rsid w:val="00AA43C8"/>
    <w:rsid w:val="00AA4D2E"/>
    <w:rsid w:val="00AA5755"/>
    <w:rsid w:val="00AA5A8F"/>
    <w:rsid w:val="00AA643F"/>
    <w:rsid w:val="00AA6793"/>
    <w:rsid w:val="00AA6F0B"/>
    <w:rsid w:val="00AA7397"/>
    <w:rsid w:val="00AB004A"/>
    <w:rsid w:val="00AB1B47"/>
    <w:rsid w:val="00AB29A5"/>
    <w:rsid w:val="00AB2E76"/>
    <w:rsid w:val="00AB39DB"/>
    <w:rsid w:val="00AB4B68"/>
    <w:rsid w:val="00AB4E13"/>
    <w:rsid w:val="00AB59A8"/>
    <w:rsid w:val="00AB6026"/>
    <w:rsid w:val="00AB6EC2"/>
    <w:rsid w:val="00AC021E"/>
    <w:rsid w:val="00AC06F3"/>
    <w:rsid w:val="00AC0A5E"/>
    <w:rsid w:val="00AC0C94"/>
    <w:rsid w:val="00AC13BD"/>
    <w:rsid w:val="00AC17F2"/>
    <w:rsid w:val="00AC1F84"/>
    <w:rsid w:val="00AC293B"/>
    <w:rsid w:val="00AC32C8"/>
    <w:rsid w:val="00AC38C1"/>
    <w:rsid w:val="00AC39E1"/>
    <w:rsid w:val="00AC3A9F"/>
    <w:rsid w:val="00AC4931"/>
    <w:rsid w:val="00AC58B4"/>
    <w:rsid w:val="00AC5AD9"/>
    <w:rsid w:val="00AC65FD"/>
    <w:rsid w:val="00AC6B5A"/>
    <w:rsid w:val="00AC7517"/>
    <w:rsid w:val="00AD01C7"/>
    <w:rsid w:val="00AD03C9"/>
    <w:rsid w:val="00AD15C6"/>
    <w:rsid w:val="00AD256A"/>
    <w:rsid w:val="00AD38E5"/>
    <w:rsid w:val="00AD420F"/>
    <w:rsid w:val="00AD4387"/>
    <w:rsid w:val="00AD4B22"/>
    <w:rsid w:val="00AD62B5"/>
    <w:rsid w:val="00AD72C1"/>
    <w:rsid w:val="00AD7699"/>
    <w:rsid w:val="00AD7E45"/>
    <w:rsid w:val="00AE01BF"/>
    <w:rsid w:val="00AE0882"/>
    <w:rsid w:val="00AE127D"/>
    <w:rsid w:val="00AE1410"/>
    <w:rsid w:val="00AE1B85"/>
    <w:rsid w:val="00AE29EF"/>
    <w:rsid w:val="00AE32A0"/>
    <w:rsid w:val="00AE3811"/>
    <w:rsid w:val="00AE3E11"/>
    <w:rsid w:val="00AE4026"/>
    <w:rsid w:val="00AE491A"/>
    <w:rsid w:val="00AE4AF8"/>
    <w:rsid w:val="00AE4CFF"/>
    <w:rsid w:val="00AE586B"/>
    <w:rsid w:val="00AE5FFD"/>
    <w:rsid w:val="00AE6825"/>
    <w:rsid w:val="00AF0BC8"/>
    <w:rsid w:val="00AF12BC"/>
    <w:rsid w:val="00AF23DB"/>
    <w:rsid w:val="00AF31D4"/>
    <w:rsid w:val="00AF36B0"/>
    <w:rsid w:val="00AF3C15"/>
    <w:rsid w:val="00AF3D08"/>
    <w:rsid w:val="00AF55F9"/>
    <w:rsid w:val="00AF654C"/>
    <w:rsid w:val="00AF71D2"/>
    <w:rsid w:val="00AF765E"/>
    <w:rsid w:val="00AF78ED"/>
    <w:rsid w:val="00B0097E"/>
    <w:rsid w:val="00B01482"/>
    <w:rsid w:val="00B026EA"/>
    <w:rsid w:val="00B02A71"/>
    <w:rsid w:val="00B02BA7"/>
    <w:rsid w:val="00B034AD"/>
    <w:rsid w:val="00B04377"/>
    <w:rsid w:val="00B045A4"/>
    <w:rsid w:val="00B04679"/>
    <w:rsid w:val="00B055FD"/>
    <w:rsid w:val="00B05B6A"/>
    <w:rsid w:val="00B070C1"/>
    <w:rsid w:val="00B07675"/>
    <w:rsid w:val="00B07C02"/>
    <w:rsid w:val="00B10F34"/>
    <w:rsid w:val="00B1227F"/>
    <w:rsid w:val="00B1332F"/>
    <w:rsid w:val="00B13478"/>
    <w:rsid w:val="00B13F2A"/>
    <w:rsid w:val="00B143A1"/>
    <w:rsid w:val="00B14830"/>
    <w:rsid w:val="00B14D65"/>
    <w:rsid w:val="00B15550"/>
    <w:rsid w:val="00B16259"/>
    <w:rsid w:val="00B16981"/>
    <w:rsid w:val="00B1749C"/>
    <w:rsid w:val="00B1789F"/>
    <w:rsid w:val="00B17BE6"/>
    <w:rsid w:val="00B17CF5"/>
    <w:rsid w:val="00B20914"/>
    <w:rsid w:val="00B21B37"/>
    <w:rsid w:val="00B223E3"/>
    <w:rsid w:val="00B22DFA"/>
    <w:rsid w:val="00B22DFD"/>
    <w:rsid w:val="00B2313B"/>
    <w:rsid w:val="00B234FE"/>
    <w:rsid w:val="00B23DCE"/>
    <w:rsid w:val="00B2589C"/>
    <w:rsid w:val="00B25B7A"/>
    <w:rsid w:val="00B2611D"/>
    <w:rsid w:val="00B270D8"/>
    <w:rsid w:val="00B27FE3"/>
    <w:rsid w:val="00B30A86"/>
    <w:rsid w:val="00B30DBF"/>
    <w:rsid w:val="00B314DC"/>
    <w:rsid w:val="00B3168E"/>
    <w:rsid w:val="00B31D1E"/>
    <w:rsid w:val="00B31E08"/>
    <w:rsid w:val="00B31EC6"/>
    <w:rsid w:val="00B33466"/>
    <w:rsid w:val="00B33922"/>
    <w:rsid w:val="00B35811"/>
    <w:rsid w:val="00B35E3A"/>
    <w:rsid w:val="00B35EB1"/>
    <w:rsid w:val="00B36ACC"/>
    <w:rsid w:val="00B373CE"/>
    <w:rsid w:val="00B40DAF"/>
    <w:rsid w:val="00B417DA"/>
    <w:rsid w:val="00B41F27"/>
    <w:rsid w:val="00B432E8"/>
    <w:rsid w:val="00B43DEB"/>
    <w:rsid w:val="00B44625"/>
    <w:rsid w:val="00B45AD1"/>
    <w:rsid w:val="00B45F07"/>
    <w:rsid w:val="00B460AC"/>
    <w:rsid w:val="00B47C23"/>
    <w:rsid w:val="00B5135B"/>
    <w:rsid w:val="00B517B1"/>
    <w:rsid w:val="00B53CD7"/>
    <w:rsid w:val="00B54E6D"/>
    <w:rsid w:val="00B55015"/>
    <w:rsid w:val="00B5508C"/>
    <w:rsid w:val="00B55FC8"/>
    <w:rsid w:val="00B57E33"/>
    <w:rsid w:val="00B57F2C"/>
    <w:rsid w:val="00B602E9"/>
    <w:rsid w:val="00B60357"/>
    <w:rsid w:val="00B6134F"/>
    <w:rsid w:val="00B61BFA"/>
    <w:rsid w:val="00B6203D"/>
    <w:rsid w:val="00B63037"/>
    <w:rsid w:val="00B63AC9"/>
    <w:rsid w:val="00B63B90"/>
    <w:rsid w:val="00B63C9C"/>
    <w:rsid w:val="00B64333"/>
    <w:rsid w:val="00B6457F"/>
    <w:rsid w:val="00B64E14"/>
    <w:rsid w:val="00B65A03"/>
    <w:rsid w:val="00B65A86"/>
    <w:rsid w:val="00B66150"/>
    <w:rsid w:val="00B66245"/>
    <w:rsid w:val="00B6676F"/>
    <w:rsid w:val="00B66BDE"/>
    <w:rsid w:val="00B6786A"/>
    <w:rsid w:val="00B709AA"/>
    <w:rsid w:val="00B70EA3"/>
    <w:rsid w:val="00B7116D"/>
    <w:rsid w:val="00B715F9"/>
    <w:rsid w:val="00B71AB4"/>
    <w:rsid w:val="00B73664"/>
    <w:rsid w:val="00B73799"/>
    <w:rsid w:val="00B73EA7"/>
    <w:rsid w:val="00B7484D"/>
    <w:rsid w:val="00B769B9"/>
    <w:rsid w:val="00B7743C"/>
    <w:rsid w:val="00B776F1"/>
    <w:rsid w:val="00B7781A"/>
    <w:rsid w:val="00B77EC7"/>
    <w:rsid w:val="00B80A61"/>
    <w:rsid w:val="00B81BB0"/>
    <w:rsid w:val="00B8274E"/>
    <w:rsid w:val="00B8287B"/>
    <w:rsid w:val="00B842DD"/>
    <w:rsid w:val="00B84D75"/>
    <w:rsid w:val="00B85346"/>
    <w:rsid w:val="00B85949"/>
    <w:rsid w:val="00B864DD"/>
    <w:rsid w:val="00B86566"/>
    <w:rsid w:val="00B8691A"/>
    <w:rsid w:val="00B86FF1"/>
    <w:rsid w:val="00B87334"/>
    <w:rsid w:val="00B876BC"/>
    <w:rsid w:val="00B87A23"/>
    <w:rsid w:val="00B87EA4"/>
    <w:rsid w:val="00B90DBC"/>
    <w:rsid w:val="00B917B4"/>
    <w:rsid w:val="00B92246"/>
    <w:rsid w:val="00B92290"/>
    <w:rsid w:val="00B928ED"/>
    <w:rsid w:val="00B92CB4"/>
    <w:rsid w:val="00B9310E"/>
    <w:rsid w:val="00B9383F"/>
    <w:rsid w:val="00B938D0"/>
    <w:rsid w:val="00B94CB8"/>
    <w:rsid w:val="00B9640A"/>
    <w:rsid w:val="00B978CC"/>
    <w:rsid w:val="00B97C85"/>
    <w:rsid w:val="00B97FCE"/>
    <w:rsid w:val="00BA0264"/>
    <w:rsid w:val="00BA0B3F"/>
    <w:rsid w:val="00BA0FFE"/>
    <w:rsid w:val="00BA133A"/>
    <w:rsid w:val="00BA1CE1"/>
    <w:rsid w:val="00BA1DB0"/>
    <w:rsid w:val="00BA1DC3"/>
    <w:rsid w:val="00BA26AF"/>
    <w:rsid w:val="00BA2E96"/>
    <w:rsid w:val="00BA36C5"/>
    <w:rsid w:val="00BA3A98"/>
    <w:rsid w:val="00BA4C18"/>
    <w:rsid w:val="00BA4F19"/>
    <w:rsid w:val="00BA4FE2"/>
    <w:rsid w:val="00BA525B"/>
    <w:rsid w:val="00BA5A78"/>
    <w:rsid w:val="00BA5EB6"/>
    <w:rsid w:val="00BA64F5"/>
    <w:rsid w:val="00BA685C"/>
    <w:rsid w:val="00BA68AB"/>
    <w:rsid w:val="00BA7498"/>
    <w:rsid w:val="00BA755F"/>
    <w:rsid w:val="00BA7959"/>
    <w:rsid w:val="00BA7CC2"/>
    <w:rsid w:val="00BB0AD6"/>
    <w:rsid w:val="00BB1440"/>
    <w:rsid w:val="00BB2BEE"/>
    <w:rsid w:val="00BB3E29"/>
    <w:rsid w:val="00BB4916"/>
    <w:rsid w:val="00BB516A"/>
    <w:rsid w:val="00BB594A"/>
    <w:rsid w:val="00BB5A05"/>
    <w:rsid w:val="00BB6433"/>
    <w:rsid w:val="00BC03F2"/>
    <w:rsid w:val="00BC0535"/>
    <w:rsid w:val="00BC1A8A"/>
    <w:rsid w:val="00BC321A"/>
    <w:rsid w:val="00BC4801"/>
    <w:rsid w:val="00BC5885"/>
    <w:rsid w:val="00BC6145"/>
    <w:rsid w:val="00BC6348"/>
    <w:rsid w:val="00BC66EE"/>
    <w:rsid w:val="00BC72FB"/>
    <w:rsid w:val="00BC7633"/>
    <w:rsid w:val="00BC7938"/>
    <w:rsid w:val="00BC7C43"/>
    <w:rsid w:val="00BC7FCB"/>
    <w:rsid w:val="00BD048C"/>
    <w:rsid w:val="00BD0759"/>
    <w:rsid w:val="00BD0A60"/>
    <w:rsid w:val="00BD10AD"/>
    <w:rsid w:val="00BD12ED"/>
    <w:rsid w:val="00BD1F3B"/>
    <w:rsid w:val="00BD26E6"/>
    <w:rsid w:val="00BD3027"/>
    <w:rsid w:val="00BD3B44"/>
    <w:rsid w:val="00BD4329"/>
    <w:rsid w:val="00BD43E7"/>
    <w:rsid w:val="00BD6829"/>
    <w:rsid w:val="00BD6939"/>
    <w:rsid w:val="00BD6AD8"/>
    <w:rsid w:val="00BD6D49"/>
    <w:rsid w:val="00BD74F0"/>
    <w:rsid w:val="00BE0BA9"/>
    <w:rsid w:val="00BE16A1"/>
    <w:rsid w:val="00BE1E94"/>
    <w:rsid w:val="00BE4467"/>
    <w:rsid w:val="00BE4EC0"/>
    <w:rsid w:val="00BE50AF"/>
    <w:rsid w:val="00BE5D90"/>
    <w:rsid w:val="00BE7170"/>
    <w:rsid w:val="00BE7CA5"/>
    <w:rsid w:val="00BE7F6F"/>
    <w:rsid w:val="00BF0910"/>
    <w:rsid w:val="00BF13B9"/>
    <w:rsid w:val="00BF1A7A"/>
    <w:rsid w:val="00BF267A"/>
    <w:rsid w:val="00BF352E"/>
    <w:rsid w:val="00BF46CD"/>
    <w:rsid w:val="00BF4F7F"/>
    <w:rsid w:val="00BF617C"/>
    <w:rsid w:val="00BF6EF3"/>
    <w:rsid w:val="00C0075D"/>
    <w:rsid w:val="00C00F0A"/>
    <w:rsid w:val="00C01F86"/>
    <w:rsid w:val="00C025A4"/>
    <w:rsid w:val="00C02C06"/>
    <w:rsid w:val="00C0580C"/>
    <w:rsid w:val="00C070DD"/>
    <w:rsid w:val="00C07180"/>
    <w:rsid w:val="00C0725E"/>
    <w:rsid w:val="00C0746E"/>
    <w:rsid w:val="00C07D8E"/>
    <w:rsid w:val="00C10FB7"/>
    <w:rsid w:val="00C11531"/>
    <w:rsid w:val="00C118E9"/>
    <w:rsid w:val="00C118FA"/>
    <w:rsid w:val="00C11ABF"/>
    <w:rsid w:val="00C12455"/>
    <w:rsid w:val="00C126AE"/>
    <w:rsid w:val="00C12B61"/>
    <w:rsid w:val="00C12F45"/>
    <w:rsid w:val="00C1379B"/>
    <w:rsid w:val="00C13F0B"/>
    <w:rsid w:val="00C140E2"/>
    <w:rsid w:val="00C142AF"/>
    <w:rsid w:val="00C15141"/>
    <w:rsid w:val="00C152ED"/>
    <w:rsid w:val="00C15613"/>
    <w:rsid w:val="00C15FCE"/>
    <w:rsid w:val="00C161C4"/>
    <w:rsid w:val="00C16303"/>
    <w:rsid w:val="00C1676E"/>
    <w:rsid w:val="00C16797"/>
    <w:rsid w:val="00C16A6B"/>
    <w:rsid w:val="00C201A9"/>
    <w:rsid w:val="00C20CC3"/>
    <w:rsid w:val="00C20FCB"/>
    <w:rsid w:val="00C21413"/>
    <w:rsid w:val="00C222AC"/>
    <w:rsid w:val="00C22421"/>
    <w:rsid w:val="00C22B4F"/>
    <w:rsid w:val="00C22C90"/>
    <w:rsid w:val="00C23DE4"/>
    <w:rsid w:val="00C23FE3"/>
    <w:rsid w:val="00C25338"/>
    <w:rsid w:val="00C25BB8"/>
    <w:rsid w:val="00C26ACA"/>
    <w:rsid w:val="00C278FE"/>
    <w:rsid w:val="00C30110"/>
    <w:rsid w:val="00C30521"/>
    <w:rsid w:val="00C305AA"/>
    <w:rsid w:val="00C30820"/>
    <w:rsid w:val="00C336AF"/>
    <w:rsid w:val="00C33746"/>
    <w:rsid w:val="00C33813"/>
    <w:rsid w:val="00C34184"/>
    <w:rsid w:val="00C34CFB"/>
    <w:rsid w:val="00C3519B"/>
    <w:rsid w:val="00C37E60"/>
    <w:rsid w:val="00C40782"/>
    <w:rsid w:val="00C40B3A"/>
    <w:rsid w:val="00C40DA4"/>
    <w:rsid w:val="00C40F87"/>
    <w:rsid w:val="00C41193"/>
    <w:rsid w:val="00C41F2F"/>
    <w:rsid w:val="00C421FF"/>
    <w:rsid w:val="00C439B1"/>
    <w:rsid w:val="00C444B1"/>
    <w:rsid w:val="00C444FF"/>
    <w:rsid w:val="00C4456A"/>
    <w:rsid w:val="00C44DB7"/>
    <w:rsid w:val="00C4528A"/>
    <w:rsid w:val="00C4593F"/>
    <w:rsid w:val="00C460EF"/>
    <w:rsid w:val="00C46C2C"/>
    <w:rsid w:val="00C46FF0"/>
    <w:rsid w:val="00C50507"/>
    <w:rsid w:val="00C50F4F"/>
    <w:rsid w:val="00C510AE"/>
    <w:rsid w:val="00C51234"/>
    <w:rsid w:val="00C517AC"/>
    <w:rsid w:val="00C519FC"/>
    <w:rsid w:val="00C52DD7"/>
    <w:rsid w:val="00C52F0F"/>
    <w:rsid w:val="00C53313"/>
    <w:rsid w:val="00C53353"/>
    <w:rsid w:val="00C53E57"/>
    <w:rsid w:val="00C542B8"/>
    <w:rsid w:val="00C5464F"/>
    <w:rsid w:val="00C54798"/>
    <w:rsid w:val="00C57093"/>
    <w:rsid w:val="00C57922"/>
    <w:rsid w:val="00C605B3"/>
    <w:rsid w:val="00C6284D"/>
    <w:rsid w:val="00C62F61"/>
    <w:rsid w:val="00C62FEC"/>
    <w:rsid w:val="00C631F5"/>
    <w:rsid w:val="00C632BE"/>
    <w:rsid w:val="00C639B3"/>
    <w:rsid w:val="00C63F1C"/>
    <w:rsid w:val="00C63F3B"/>
    <w:rsid w:val="00C64277"/>
    <w:rsid w:val="00C649EE"/>
    <w:rsid w:val="00C65181"/>
    <w:rsid w:val="00C6555D"/>
    <w:rsid w:val="00C6558D"/>
    <w:rsid w:val="00C656A8"/>
    <w:rsid w:val="00C662FF"/>
    <w:rsid w:val="00C66361"/>
    <w:rsid w:val="00C6706C"/>
    <w:rsid w:val="00C67FE6"/>
    <w:rsid w:val="00C700AF"/>
    <w:rsid w:val="00C715BE"/>
    <w:rsid w:val="00C73548"/>
    <w:rsid w:val="00C73667"/>
    <w:rsid w:val="00C736E7"/>
    <w:rsid w:val="00C73AEF"/>
    <w:rsid w:val="00C73B04"/>
    <w:rsid w:val="00C741CA"/>
    <w:rsid w:val="00C74C60"/>
    <w:rsid w:val="00C75AD9"/>
    <w:rsid w:val="00C76320"/>
    <w:rsid w:val="00C768F4"/>
    <w:rsid w:val="00C76B08"/>
    <w:rsid w:val="00C76DC3"/>
    <w:rsid w:val="00C77302"/>
    <w:rsid w:val="00C80A5B"/>
    <w:rsid w:val="00C816C6"/>
    <w:rsid w:val="00C81F2B"/>
    <w:rsid w:val="00C82567"/>
    <w:rsid w:val="00C82C17"/>
    <w:rsid w:val="00C82FE8"/>
    <w:rsid w:val="00C8347C"/>
    <w:rsid w:val="00C83640"/>
    <w:rsid w:val="00C8368B"/>
    <w:rsid w:val="00C83949"/>
    <w:rsid w:val="00C83965"/>
    <w:rsid w:val="00C83974"/>
    <w:rsid w:val="00C8494E"/>
    <w:rsid w:val="00C85A8C"/>
    <w:rsid w:val="00C8637A"/>
    <w:rsid w:val="00C913C9"/>
    <w:rsid w:val="00C91679"/>
    <w:rsid w:val="00C922F5"/>
    <w:rsid w:val="00C925BF"/>
    <w:rsid w:val="00C9282C"/>
    <w:rsid w:val="00C936BE"/>
    <w:rsid w:val="00C93A60"/>
    <w:rsid w:val="00C94CF1"/>
    <w:rsid w:val="00C95E17"/>
    <w:rsid w:val="00C9627E"/>
    <w:rsid w:val="00C96311"/>
    <w:rsid w:val="00C963B0"/>
    <w:rsid w:val="00C96466"/>
    <w:rsid w:val="00C97C56"/>
    <w:rsid w:val="00C97C73"/>
    <w:rsid w:val="00CA01D5"/>
    <w:rsid w:val="00CA0661"/>
    <w:rsid w:val="00CA0668"/>
    <w:rsid w:val="00CA0ECA"/>
    <w:rsid w:val="00CA123B"/>
    <w:rsid w:val="00CA1522"/>
    <w:rsid w:val="00CA19DB"/>
    <w:rsid w:val="00CA1C01"/>
    <w:rsid w:val="00CA2715"/>
    <w:rsid w:val="00CA3498"/>
    <w:rsid w:val="00CA3C06"/>
    <w:rsid w:val="00CA45E0"/>
    <w:rsid w:val="00CA49BD"/>
    <w:rsid w:val="00CA5603"/>
    <w:rsid w:val="00CA5D61"/>
    <w:rsid w:val="00CA5F46"/>
    <w:rsid w:val="00CA6F7B"/>
    <w:rsid w:val="00CA72DA"/>
    <w:rsid w:val="00CA7E2C"/>
    <w:rsid w:val="00CB028C"/>
    <w:rsid w:val="00CB0AA9"/>
    <w:rsid w:val="00CB0D95"/>
    <w:rsid w:val="00CB0F25"/>
    <w:rsid w:val="00CB1114"/>
    <w:rsid w:val="00CB2666"/>
    <w:rsid w:val="00CB3563"/>
    <w:rsid w:val="00CB3D49"/>
    <w:rsid w:val="00CB494D"/>
    <w:rsid w:val="00CB4D1F"/>
    <w:rsid w:val="00CB5A66"/>
    <w:rsid w:val="00CB5E37"/>
    <w:rsid w:val="00CB5EBB"/>
    <w:rsid w:val="00CB6175"/>
    <w:rsid w:val="00CB632E"/>
    <w:rsid w:val="00CC2573"/>
    <w:rsid w:val="00CC324A"/>
    <w:rsid w:val="00CC33B0"/>
    <w:rsid w:val="00CC38A4"/>
    <w:rsid w:val="00CC3C88"/>
    <w:rsid w:val="00CC4AAC"/>
    <w:rsid w:val="00CC5A96"/>
    <w:rsid w:val="00CC79DA"/>
    <w:rsid w:val="00CC7AE0"/>
    <w:rsid w:val="00CD040B"/>
    <w:rsid w:val="00CD0E15"/>
    <w:rsid w:val="00CD181D"/>
    <w:rsid w:val="00CD1DE1"/>
    <w:rsid w:val="00CD1EB2"/>
    <w:rsid w:val="00CD2613"/>
    <w:rsid w:val="00CD29FF"/>
    <w:rsid w:val="00CD2C3B"/>
    <w:rsid w:val="00CD305F"/>
    <w:rsid w:val="00CD33DE"/>
    <w:rsid w:val="00CD3DDF"/>
    <w:rsid w:val="00CD3F66"/>
    <w:rsid w:val="00CD46AC"/>
    <w:rsid w:val="00CD50F3"/>
    <w:rsid w:val="00CD5927"/>
    <w:rsid w:val="00CD5B9C"/>
    <w:rsid w:val="00CD5F85"/>
    <w:rsid w:val="00CE0D44"/>
    <w:rsid w:val="00CE1135"/>
    <w:rsid w:val="00CE1153"/>
    <w:rsid w:val="00CE14F5"/>
    <w:rsid w:val="00CE194C"/>
    <w:rsid w:val="00CE261A"/>
    <w:rsid w:val="00CE2B1C"/>
    <w:rsid w:val="00CE2F82"/>
    <w:rsid w:val="00CE314B"/>
    <w:rsid w:val="00CE35FA"/>
    <w:rsid w:val="00CE377C"/>
    <w:rsid w:val="00CE4F8E"/>
    <w:rsid w:val="00CE5970"/>
    <w:rsid w:val="00CE616A"/>
    <w:rsid w:val="00CE6920"/>
    <w:rsid w:val="00CE6937"/>
    <w:rsid w:val="00CE7C23"/>
    <w:rsid w:val="00CF0798"/>
    <w:rsid w:val="00CF0F1C"/>
    <w:rsid w:val="00CF1536"/>
    <w:rsid w:val="00CF166D"/>
    <w:rsid w:val="00CF1910"/>
    <w:rsid w:val="00CF1B41"/>
    <w:rsid w:val="00CF1B6C"/>
    <w:rsid w:val="00CF2BC2"/>
    <w:rsid w:val="00CF3861"/>
    <w:rsid w:val="00CF39DA"/>
    <w:rsid w:val="00CF3D83"/>
    <w:rsid w:val="00CF3FCB"/>
    <w:rsid w:val="00CF50E9"/>
    <w:rsid w:val="00CF7560"/>
    <w:rsid w:val="00CF78DD"/>
    <w:rsid w:val="00D001C5"/>
    <w:rsid w:val="00D003CD"/>
    <w:rsid w:val="00D00F67"/>
    <w:rsid w:val="00D012CB"/>
    <w:rsid w:val="00D0158C"/>
    <w:rsid w:val="00D015FC"/>
    <w:rsid w:val="00D02F68"/>
    <w:rsid w:val="00D03E18"/>
    <w:rsid w:val="00D05950"/>
    <w:rsid w:val="00D06E17"/>
    <w:rsid w:val="00D0733C"/>
    <w:rsid w:val="00D103DF"/>
    <w:rsid w:val="00D10FF9"/>
    <w:rsid w:val="00D12848"/>
    <w:rsid w:val="00D13545"/>
    <w:rsid w:val="00D135C1"/>
    <w:rsid w:val="00D1375C"/>
    <w:rsid w:val="00D1437F"/>
    <w:rsid w:val="00D14B0B"/>
    <w:rsid w:val="00D151B7"/>
    <w:rsid w:val="00D151E0"/>
    <w:rsid w:val="00D16073"/>
    <w:rsid w:val="00D1607A"/>
    <w:rsid w:val="00D160F3"/>
    <w:rsid w:val="00D17C2D"/>
    <w:rsid w:val="00D20414"/>
    <w:rsid w:val="00D207BE"/>
    <w:rsid w:val="00D20A3D"/>
    <w:rsid w:val="00D211AF"/>
    <w:rsid w:val="00D220F6"/>
    <w:rsid w:val="00D224C8"/>
    <w:rsid w:val="00D22729"/>
    <w:rsid w:val="00D2318F"/>
    <w:rsid w:val="00D232F3"/>
    <w:rsid w:val="00D23ABA"/>
    <w:rsid w:val="00D23F3D"/>
    <w:rsid w:val="00D24048"/>
    <w:rsid w:val="00D244A0"/>
    <w:rsid w:val="00D246E2"/>
    <w:rsid w:val="00D247B2"/>
    <w:rsid w:val="00D24ADE"/>
    <w:rsid w:val="00D24B72"/>
    <w:rsid w:val="00D24CCE"/>
    <w:rsid w:val="00D24D1E"/>
    <w:rsid w:val="00D2525D"/>
    <w:rsid w:val="00D277FA"/>
    <w:rsid w:val="00D30F34"/>
    <w:rsid w:val="00D31E71"/>
    <w:rsid w:val="00D331AC"/>
    <w:rsid w:val="00D335B8"/>
    <w:rsid w:val="00D33700"/>
    <w:rsid w:val="00D33B28"/>
    <w:rsid w:val="00D343B0"/>
    <w:rsid w:val="00D34EAC"/>
    <w:rsid w:val="00D34F81"/>
    <w:rsid w:val="00D351BA"/>
    <w:rsid w:val="00D35D92"/>
    <w:rsid w:val="00D366AC"/>
    <w:rsid w:val="00D37297"/>
    <w:rsid w:val="00D37361"/>
    <w:rsid w:val="00D37584"/>
    <w:rsid w:val="00D377BE"/>
    <w:rsid w:val="00D4085D"/>
    <w:rsid w:val="00D4089B"/>
    <w:rsid w:val="00D40F42"/>
    <w:rsid w:val="00D42269"/>
    <w:rsid w:val="00D42507"/>
    <w:rsid w:val="00D440B2"/>
    <w:rsid w:val="00D44E24"/>
    <w:rsid w:val="00D44E7C"/>
    <w:rsid w:val="00D45858"/>
    <w:rsid w:val="00D45CF0"/>
    <w:rsid w:val="00D46CA1"/>
    <w:rsid w:val="00D477AC"/>
    <w:rsid w:val="00D5171A"/>
    <w:rsid w:val="00D5252F"/>
    <w:rsid w:val="00D5365D"/>
    <w:rsid w:val="00D538B0"/>
    <w:rsid w:val="00D53941"/>
    <w:rsid w:val="00D54047"/>
    <w:rsid w:val="00D542F9"/>
    <w:rsid w:val="00D54563"/>
    <w:rsid w:val="00D54EF3"/>
    <w:rsid w:val="00D550CD"/>
    <w:rsid w:val="00D56533"/>
    <w:rsid w:val="00D57FE5"/>
    <w:rsid w:val="00D6050B"/>
    <w:rsid w:val="00D60543"/>
    <w:rsid w:val="00D60778"/>
    <w:rsid w:val="00D60858"/>
    <w:rsid w:val="00D61459"/>
    <w:rsid w:val="00D61EC1"/>
    <w:rsid w:val="00D62367"/>
    <w:rsid w:val="00D62735"/>
    <w:rsid w:val="00D633E2"/>
    <w:rsid w:val="00D63542"/>
    <w:rsid w:val="00D6366E"/>
    <w:rsid w:val="00D63B60"/>
    <w:rsid w:val="00D63DA5"/>
    <w:rsid w:val="00D659F6"/>
    <w:rsid w:val="00D65D94"/>
    <w:rsid w:val="00D661D2"/>
    <w:rsid w:val="00D66886"/>
    <w:rsid w:val="00D66F21"/>
    <w:rsid w:val="00D67C2C"/>
    <w:rsid w:val="00D70FB5"/>
    <w:rsid w:val="00D71502"/>
    <w:rsid w:val="00D7151E"/>
    <w:rsid w:val="00D734D6"/>
    <w:rsid w:val="00D73F10"/>
    <w:rsid w:val="00D73F62"/>
    <w:rsid w:val="00D74FE1"/>
    <w:rsid w:val="00D75AFD"/>
    <w:rsid w:val="00D768CC"/>
    <w:rsid w:val="00D7696D"/>
    <w:rsid w:val="00D76B13"/>
    <w:rsid w:val="00D779DC"/>
    <w:rsid w:val="00D77B52"/>
    <w:rsid w:val="00D81363"/>
    <w:rsid w:val="00D82394"/>
    <w:rsid w:val="00D82A37"/>
    <w:rsid w:val="00D82A82"/>
    <w:rsid w:val="00D82E8C"/>
    <w:rsid w:val="00D83407"/>
    <w:rsid w:val="00D83DF1"/>
    <w:rsid w:val="00D83FA4"/>
    <w:rsid w:val="00D845C1"/>
    <w:rsid w:val="00D84603"/>
    <w:rsid w:val="00D858B4"/>
    <w:rsid w:val="00D9108D"/>
    <w:rsid w:val="00D91A66"/>
    <w:rsid w:val="00D92865"/>
    <w:rsid w:val="00D93006"/>
    <w:rsid w:val="00D9388F"/>
    <w:rsid w:val="00D93E21"/>
    <w:rsid w:val="00D941A7"/>
    <w:rsid w:val="00D9440D"/>
    <w:rsid w:val="00D944DE"/>
    <w:rsid w:val="00D945E5"/>
    <w:rsid w:val="00D94842"/>
    <w:rsid w:val="00D9487B"/>
    <w:rsid w:val="00D9496A"/>
    <w:rsid w:val="00D94EB3"/>
    <w:rsid w:val="00D94FDC"/>
    <w:rsid w:val="00D952C8"/>
    <w:rsid w:val="00D9574F"/>
    <w:rsid w:val="00D9618F"/>
    <w:rsid w:val="00D965ED"/>
    <w:rsid w:val="00D967D6"/>
    <w:rsid w:val="00D96A7C"/>
    <w:rsid w:val="00D97C7B"/>
    <w:rsid w:val="00DA03AB"/>
    <w:rsid w:val="00DA0808"/>
    <w:rsid w:val="00DA116B"/>
    <w:rsid w:val="00DA1683"/>
    <w:rsid w:val="00DA23D6"/>
    <w:rsid w:val="00DA270B"/>
    <w:rsid w:val="00DA34C6"/>
    <w:rsid w:val="00DA3930"/>
    <w:rsid w:val="00DA4417"/>
    <w:rsid w:val="00DA44D8"/>
    <w:rsid w:val="00DA4801"/>
    <w:rsid w:val="00DA4C94"/>
    <w:rsid w:val="00DA530A"/>
    <w:rsid w:val="00DA5418"/>
    <w:rsid w:val="00DA5680"/>
    <w:rsid w:val="00DA5C51"/>
    <w:rsid w:val="00DA6BC5"/>
    <w:rsid w:val="00DA6F3C"/>
    <w:rsid w:val="00DA787C"/>
    <w:rsid w:val="00DA7CE9"/>
    <w:rsid w:val="00DA7E0E"/>
    <w:rsid w:val="00DB13F3"/>
    <w:rsid w:val="00DB16E3"/>
    <w:rsid w:val="00DB173C"/>
    <w:rsid w:val="00DB1CEA"/>
    <w:rsid w:val="00DB24C5"/>
    <w:rsid w:val="00DB2CC2"/>
    <w:rsid w:val="00DB3790"/>
    <w:rsid w:val="00DB433F"/>
    <w:rsid w:val="00DB5140"/>
    <w:rsid w:val="00DB5333"/>
    <w:rsid w:val="00DB546E"/>
    <w:rsid w:val="00DB5C61"/>
    <w:rsid w:val="00DB6629"/>
    <w:rsid w:val="00DB686C"/>
    <w:rsid w:val="00DB6CA8"/>
    <w:rsid w:val="00DB719D"/>
    <w:rsid w:val="00DB7A8C"/>
    <w:rsid w:val="00DB7E31"/>
    <w:rsid w:val="00DB7E69"/>
    <w:rsid w:val="00DC0260"/>
    <w:rsid w:val="00DC08EA"/>
    <w:rsid w:val="00DC0C18"/>
    <w:rsid w:val="00DC0C48"/>
    <w:rsid w:val="00DC0E39"/>
    <w:rsid w:val="00DC0FEE"/>
    <w:rsid w:val="00DC2CFF"/>
    <w:rsid w:val="00DC38DF"/>
    <w:rsid w:val="00DC3A5B"/>
    <w:rsid w:val="00DC44B7"/>
    <w:rsid w:val="00DC4F92"/>
    <w:rsid w:val="00DC55B0"/>
    <w:rsid w:val="00DC5731"/>
    <w:rsid w:val="00DC5950"/>
    <w:rsid w:val="00DC5979"/>
    <w:rsid w:val="00DC5BDE"/>
    <w:rsid w:val="00DC64E8"/>
    <w:rsid w:val="00DC7513"/>
    <w:rsid w:val="00DC77B6"/>
    <w:rsid w:val="00DD065F"/>
    <w:rsid w:val="00DD0820"/>
    <w:rsid w:val="00DD0F8E"/>
    <w:rsid w:val="00DD19C5"/>
    <w:rsid w:val="00DD1C60"/>
    <w:rsid w:val="00DD1ECB"/>
    <w:rsid w:val="00DD2178"/>
    <w:rsid w:val="00DD256C"/>
    <w:rsid w:val="00DD2929"/>
    <w:rsid w:val="00DD2C34"/>
    <w:rsid w:val="00DD3163"/>
    <w:rsid w:val="00DD3386"/>
    <w:rsid w:val="00DD38F9"/>
    <w:rsid w:val="00DD3ED7"/>
    <w:rsid w:val="00DD4036"/>
    <w:rsid w:val="00DD40B8"/>
    <w:rsid w:val="00DD4BB8"/>
    <w:rsid w:val="00DD5216"/>
    <w:rsid w:val="00DD5B09"/>
    <w:rsid w:val="00DD60BE"/>
    <w:rsid w:val="00DD677B"/>
    <w:rsid w:val="00DD6E4A"/>
    <w:rsid w:val="00DD71A0"/>
    <w:rsid w:val="00DE004C"/>
    <w:rsid w:val="00DE1040"/>
    <w:rsid w:val="00DE1214"/>
    <w:rsid w:val="00DE155A"/>
    <w:rsid w:val="00DE2146"/>
    <w:rsid w:val="00DE2365"/>
    <w:rsid w:val="00DE2C56"/>
    <w:rsid w:val="00DE2C5A"/>
    <w:rsid w:val="00DE2D0D"/>
    <w:rsid w:val="00DE2DC9"/>
    <w:rsid w:val="00DE364F"/>
    <w:rsid w:val="00DE3937"/>
    <w:rsid w:val="00DE4368"/>
    <w:rsid w:val="00DE5D09"/>
    <w:rsid w:val="00DE6D29"/>
    <w:rsid w:val="00DE78A6"/>
    <w:rsid w:val="00DF0A97"/>
    <w:rsid w:val="00DF0CB9"/>
    <w:rsid w:val="00DF0FB5"/>
    <w:rsid w:val="00DF147A"/>
    <w:rsid w:val="00DF1BB5"/>
    <w:rsid w:val="00DF1D57"/>
    <w:rsid w:val="00DF2A36"/>
    <w:rsid w:val="00DF3665"/>
    <w:rsid w:val="00DF3B52"/>
    <w:rsid w:val="00DF5081"/>
    <w:rsid w:val="00DF531B"/>
    <w:rsid w:val="00E0097E"/>
    <w:rsid w:val="00E01685"/>
    <w:rsid w:val="00E01B38"/>
    <w:rsid w:val="00E021E3"/>
    <w:rsid w:val="00E02752"/>
    <w:rsid w:val="00E02C32"/>
    <w:rsid w:val="00E02D41"/>
    <w:rsid w:val="00E02D51"/>
    <w:rsid w:val="00E042DB"/>
    <w:rsid w:val="00E075C8"/>
    <w:rsid w:val="00E0776C"/>
    <w:rsid w:val="00E10497"/>
    <w:rsid w:val="00E106C4"/>
    <w:rsid w:val="00E115EC"/>
    <w:rsid w:val="00E11ABF"/>
    <w:rsid w:val="00E11D66"/>
    <w:rsid w:val="00E121E7"/>
    <w:rsid w:val="00E12B0D"/>
    <w:rsid w:val="00E12B6C"/>
    <w:rsid w:val="00E12EB6"/>
    <w:rsid w:val="00E131E5"/>
    <w:rsid w:val="00E13A1E"/>
    <w:rsid w:val="00E13AA4"/>
    <w:rsid w:val="00E144DB"/>
    <w:rsid w:val="00E14E5C"/>
    <w:rsid w:val="00E150BE"/>
    <w:rsid w:val="00E150CF"/>
    <w:rsid w:val="00E15236"/>
    <w:rsid w:val="00E1532D"/>
    <w:rsid w:val="00E15458"/>
    <w:rsid w:val="00E20E17"/>
    <w:rsid w:val="00E210BE"/>
    <w:rsid w:val="00E218F6"/>
    <w:rsid w:val="00E230C5"/>
    <w:rsid w:val="00E232DD"/>
    <w:rsid w:val="00E247CF"/>
    <w:rsid w:val="00E24C89"/>
    <w:rsid w:val="00E24EFB"/>
    <w:rsid w:val="00E252B2"/>
    <w:rsid w:val="00E25A0E"/>
    <w:rsid w:val="00E25F99"/>
    <w:rsid w:val="00E2605D"/>
    <w:rsid w:val="00E263DE"/>
    <w:rsid w:val="00E26D08"/>
    <w:rsid w:val="00E26DAD"/>
    <w:rsid w:val="00E27BA3"/>
    <w:rsid w:val="00E27D3E"/>
    <w:rsid w:val="00E27FA9"/>
    <w:rsid w:val="00E30397"/>
    <w:rsid w:val="00E30826"/>
    <w:rsid w:val="00E30ECB"/>
    <w:rsid w:val="00E3118F"/>
    <w:rsid w:val="00E312E3"/>
    <w:rsid w:val="00E314A8"/>
    <w:rsid w:val="00E326A5"/>
    <w:rsid w:val="00E33575"/>
    <w:rsid w:val="00E339E1"/>
    <w:rsid w:val="00E34317"/>
    <w:rsid w:val="00E34BB5"/>
    <w:rsid w:val="00E3528D"/>
    <w:rsid w:val="00E35403"/>
    <w:rsid w:val="00E35548"/>
    <w:rsid w:val="00E35865"/>
    <w:rsid w:val="00E35B75"/>
    <w:rsid w:val="00E35D58"/>
    <w:rsid w:val="00E36005"/>
    <w:rsid w:val="00E3628D"/>
    <w:rsid w:val="00E40425"/>
    <w:rsid w:val="00E408E3"/>
    <w:rsid w:val="00E40BD0"/>
    <w:rsid w:val="00E40E39"/>
    <w:rsid w:val="00E41D0A"/>
    <w:rsid w:val="00E4271C"/>
    <w:rsid w:val="00E42F2E"/>
    <w:rsid w:val="00E438D0"/>
    <w:rsid w:val="00E43C97"/>
    <w:rsid w:val="00E43CF2"/>
    <w:rsid w:val="00E45682"/>
    <w:rsid w:val="00E45BFD"/>
    <w:rsid w:val="00E45E93"/>
    <w:rsid w:val="00E4608F"/>
    <w:rsid w:val="00E47054"/>
    <w:rsid w:val="00E50623"/>
    <w:rsid w:val="00E50744"/>
    <w:rsid w:val="00E50BBC"/>
    <w:rsid w:val="00E51DE2"/>
    <w:rsid w:val="00E53511"/>
    <w:rsid w:val="00E543D6"/>
    <w:rsid w:val="00E55953"/>
    <w:rsid w:val="00E55B53"/>
    <w:rsid w:val="00E55C5E"/>
    <w:rsid w:val="00E5632B"/>
    <w:rsid w:val="00E574E9"/>
    <w:rsid w:val="00E600BB"/>
    <w:rsid w:val="00E6076D"/>
    <w:rsid w:val="00E60F4C"/>
    <w:rsid w:val="00E61282"/>
    <w:rsid w:val="00E6342A"/>
    <w:rsid w:val="00E64104"/>
    <w:rsid w:val="00E64680"/>
    <w:rsid w:val="00E64D07"/>
    <w:rsid w:val="00E64ED7"/>
    <w:rsid w:val="00E6595D"/>
    <w:rsid w:val="00E65D76"/>
    <w:rsid w:val="00E65F2D"/>
    <w:rsid w:val="00E67913"/>
    <w:rsid w:val="00E67C4C"/>
    <w:rsid w:val="00E67CF1"/>
    <w:rsid w:val="00E7009D"/>
    <w:rsid w:val="00E7043B"/>
    <w:rsid w:val="00E705DE"/>
    <w:rsid w:val="00E71006"/>
    <w:rsid w:val="00E71501"/>
    <w:rsid w:val="00E72358"/>
    <w:rsid w:val="00E72610"/>
    <w:rsid w:val="00E73F26"/>
    <w:rsid w:val="00E75286"/>
    <w:rsid w:val="00E75C0A"/>
    <w:rsid w:val="00E75CCF"/>
    <w:rsid w:val="00E75E34"/>
    <w:rsid w:val="00E75F95"/>
    <w:rsid w:val="00E7625D"/>
    <w:rsid w:val="00E762E5"/>
    <w:rsid w:val="00E76A98"/>
    <w:rsid w:val="00E775BD"/>
    <w:rsid w:val="00E776B9"/>
    <w:rsid w:val="00E77D80"/>
    <w:rsid w:val="00E80FD3"/>
    <w:rsid w:val="00E81041"/>
    <w:rsid w:val="00E81892"/>
    <w:rsid w:val="00E826C8"/>
    <w:rsid w:val="00E826DD"/>
    <w:rsid w:val="00E83D1B"/>
    <w:rsid w:val="00E840DC"/>
    <w:rsid w:val="00E844B2"/>
    <w:rsid w:val="00E86477"/>
    <w:rsid w:val="00E902A8"/>
    <w:rsid w:val="00E90640"/>
    <w:rsid w:val="00E91B77"/>
    <w:rsid w:val="00E920CC"/>
    <w:rsid w:val="00E92980"/>
    <w:rsid w:val="00E929C3"/>
    <w:rsid w:val="00E92CB4"/>
    <w:rsid w:val="00E93429"/>
    <w:rsid w:val="00E93ABD"/>
    <w:rsid w:val="00E93F55"/>
    <w:rsid w:val="00E9415E"/>
    <w:rsid w:val="00E9503E"/>
    <w:rsid w:val="00E95355"/>
    <w:rsid w:val="00E958EC"/>
    <w:rsid w:val="00E96108"/>
    <w:rsid w:val="00E9666B"/>
    <w:rsid w:val="00E96D44"/>
    <w:rsid w:val="00E96DA1"/>
    <w:rsid w:val="00E96DF8"/>
    <w:rsid w:val="00E97046"/>
    <w:rsid w:val="00EA08E3"/>
    <w:rsid w:val="00EA1032"/>
    <w:rsid w:val="00EA1480"/>
    <w:rsid w:val="00EA1AE2"/>
    <w:rsid w:val="00EA1E56"/>
    <w:rsid w:val="00EA1FB3"/>
    <w:rsid w:val="00EA2237"/>
    <w:rsid w:val="00EA3C20"/>
    <w:rsid w:val="00EA3D1F"/>
    <w:rsid w:val="00EA3F7D"/>
    <w:rsid w:val="00EA487E"/>
    <w:rsid w:val="00EA491A"/>
    <w:rsid w:val="00EA5792"/>
    <w:rsid w:val="00EA602E"/>
    <w:rsid w:val="00EA725B"/>
    <w:rsid w:val="00EB04A1"/>
    <w:rsid w:val="00EB1B21"/>
    <w:rsid w:val="00EB1D31"/>
    <w:rsid w:val="00EB309F"/>
    <w:rsid w:val="00EB3905"/>
    <w:rsid w:val="00EB3B76"/>
    <w:rsid w:val="00EB5F97"/>
    <w:rsid w:val="00EB625D"/>
    <w:rsid w:val="00EB6B9E"/>
    <w:rsid w:val="00EB6D21"/>
    <w:rsid w:val="00EC069B"/>
    <w:rsid w:val="00EC095B"/>
    <w:rsid w:val="00EC209F"/>
    <w:rsid w:val="00EC2AD1"/>
    <w:rsid w:val="00EC3C97"/>
    <w:rsid w:val="00EC4D44"/>
    <w:rsid w:val="00EC5042"/>
    <w:rsid w:val="00EC583A"/>
    <w:rsid w:val="00EC7130"/>
    <w:rsid w:val="00ED06AA"/>
    <w:rsid w:val="00ED0701"/>
    <w:rsid w:val="00ED086F"/>
    <w:rsid w:val="00ED0CB0"/>
    <w:rsid w:val="00ED0DA0"/>
    <w:rsid w:val="00ED1A29"/>
    <w:rsid w:val="00ED1C0D"/>
    <w:rsid w:val="00ED28E1"/>
    <w:rsid w:val="00ED3227"/>
    <w:rsid w:val="00ED3931"/>
    <w:rsid w:val="00ED3D5F"/>
    <w:rsid w:val="00ED4196"/>
    <w:rsid w:val="00ED4933"/>
    <w:rsid w:val="00ED4DFB"/>
    <w:rsid w:val="00ED5ADD"/>
    <w:rsid w:val="00ED68C9"/>
    <w:rsid w:val="00ED6DB4"/>
    <w:rsid w:val="00ED7012"/>
    <w:rsid w:val="00ED7632"/>
    <w:rsid w:val="00ED7AFC"/>
    <w:rsid w:val="00ED7F2F"/>
    <w:rsid w:val="00EE0960"/>
    <w:rsid w:val="00EE19BC"/>
    <w:rsid w:val="00EE1D00"/>
    <w:rsid w:val="00EE3319"/>
    <w:rsid w:val="00EE3F78"/>
    <w:rsid w:val="00EE4022"/>
    <w:rsid w:val="00EE4832"/>
    <w:rsid w:val="00EE6B9C"/>
    <w:rsid w:val="00EE7410"/>
    <w:rsid w:val="00EF064A"/>
    <w:rsid w:val="00EF0B57"/>
    <w:rsid w:val="00EF1C8A"/>
    <w:rsid w:val="00EF1F95"/>
    <w:rsid w:val="00EF2282"/>
    <w:rsid w:val="00EF2A4E"/>
    <w:rsid w:val="00EF3EA5"/>
    <w:rsid w:val="00EF4218"/>
    <w:rsid w:val="00EF5051"/>
    <w:rsid w:val="00EF57D2"/>
    <w:rsid w:val="00EF5859"/>
    <w:rsid w:val="00EF5F59"/>
    <w:rsid w:val="00EF647E"/>
    <w:rsid w:val="00EF6EAE"/>
    <w:rsid w:val="00EF779D"/>
    <w:rsid w:val="00F01240"/>
    <w:rsid w:val="00F02920"/>
    <w:rsid w:val="00F02EEE"/>
    <w:rsid w:val="00F040A3"/>
    <w:rsid w:val="00F04690"/>
    <w:rsid w:val="00F04B53"/>
    <w:rsid w:val="00F069C9"/>
    <w:rsid w:val="00F07175"/>
    <w:rsid w:val="00F07361"/>
    <w:rsid w:val="00F07457"/>
    <w:rsid w:val="00F077C2"/>
    <w:rsid w:val="00F07847"/>
    <w:rsid w:val="00F07B11"/>
    <w:rsid w:val="00F11104"/>
    <w:rsid w:val="00F113CE"/>
    <w:rsid w:val="00F115B7"/>
    <w:rsid w:val="00F119FD"/>
    <w:rsid w:val="00F12E1C"/>
    <w:rsid w:val="00F1308A"/>
    <w:rsid w:val="00F130A8"/>
    <w:rsid w:val="00F148B2"/>
    <w:rsid w:val="00F15042"/>
    <w:rsid w:val="00F158BE"/>
    <w:rsid w:val="00F15DE3"/>
    <w:rsid w:val="00F160BB"/>
    <w:rsid w:val="00F16581"/>
    <w:rsid w:val="00F16BB6"/>
    <w:rsid w:val="00F16D79"/>
    <w:rsid w:val="00F17EE6"/>
    <w:rsid w:val="00F201E4"/>
    <w:rsid w:val="00F20AA7"/>
    <w:rsid w:val="00F22360"/>
    <w:rsid w:val="00F235F5"/>
    <w:rsid w:val="00F23A80"/>
    <w:rsid w:val="00F24563"/>
    <w:rsid w:val="00F24860"/>
    <w:rsid w:val="00F2638E"/>
    <w:rsid w:val="00F2643B"/>
    <w:rsid w:val="00F26682"/>
    <w:rsid w:val="00F26AA2"/>
    <w:rsid w:val="00F27BE1"/>
    <w:rsid w:val="00F30642"/>
    <w:rsid w:val="00F30F7B"/>
    <w:rsid w:val="00F31265"/>
    <w:rsid w:val="00F32028"/>
    <w:rsid w:val="00F33D5B"/>
    <w:rsid w:val="00F34080"/>
    <w:rsid w:val="00F34346"/>
    <w:rsid w:val="00F3435C"/>
    <w:rsid w:val="00F34421"/>
    <w:rsid w:val="00F351E5"/>
    <w:rsid w:val="00F352D1"/>
    <w:rsid w:val="00F35302"/>
    <w:rsid w:val="00F35660"/>
    <w:rsid w:val="00F35863"/>
    <w:rsid w:val="00F35AD2"/>
    <w:rsid w:val="00F35D90"/>
    <w:rsid w:val="00F35E46"/>
    <w:rsid w:val="00F35E5A"/>
    <w:rsid w:val="00F36032"/>
    <w:rsid w:val="00F369F3"/>
    <w:rsid w:val="00F37D6F"/>
    <w:rsid w:val="00F4027D"/>
    <w:rsid w:val="00F40B53"/>
    <w:rsid w:val="00F40C49"/>
    <w:rsid w:val="00F41978"/>
    <w:rsid w:val="00F4299B"/>
    <w:rsid w:val="00F42B5B"/>
    <w:rsid w:val="00F46017"/>
    <w:rsid w:val="00F46395"/>
    <w:rsid w:val="00F4702D"/>
    <w:rsid w:val="00F47E1C"/>
    <w:rsid w:val="00F47E5B"/>
    <w:rsid w:val="00F47F49"/>
    <w:rsid w:val="00F50353"/>
    <w:rsid w:val="00F50C24"/>
    <w:rsid w:val="00F51C76"/>
    <w:rsid w:val="00F51CC7"/>
    <w:rsid w:val="00F51F39"/>
    <w:rsid w:val="00F52B61"/>
    <w:rsid w:val="00F52C47"/>
    <w:rsid w:val="00F53A5F"/>
    <w:rsid w:val="00F53A6A"/>
    <w:rsid w:val="00F53EFC"/>
    <w:rsid w:val="00F540AB"/>
    <w:rsid w:val="00F54FCE"/>
    <w:rsid w:val="00F56277"/>
    <w:rsid w:val="00F56D66"/>
    <w:rsid w:val="00F5705A"/>
    <w:rsid w:val="00F57203"/>
    <w:rsid w:val="00F579C5"/>
    <w:rsid w:val="00F57DF5"/>
    <w:rsid w:val="00F6003E"/>
    <w:rsid w:val="00F60232"/>
    <w:rsid w:val="00F6026C"/>
    <w:rsid w:val="00F61052"/>
    <w:rsid w:val="00F627CE"/>
    <w:rsid w:val="00F6324B"/>
    <w:rsid w:val="00F63810"/>
    <w:rsid w:val="00F63E60"/>
    <w:rsid w:val="00F64189"/>
    <w:rsid w:val="00F646E5"/>
    <w:rsid w:val="00F65FDB"/>
    <w:rsid w:val="00F662DB"/>
    <w:rsid w:val="00F66523"/>
    <w:rsid w:val="00F66828"/>
    <w:rsid w:val="00F66B34"/>
    <w:rsid w:val="00F671E6"/>
    <w:rsid w:val="00F67379"/>
    <w:rsid w:val="00F705B5"/>
    <w:rsid w:val="00F70E1B"/>
    <w:rsid w:val="00F71970"/>
    <w:rsid w:val="00F726BA"/>
    <w:rsid w:val="00F72A25"/>
    <w:rsid w:val="00F73D8D"/>
    <w:rsid w:val="00F73EE2"/>
    <w:rsid w:val="00F744E3"/>
    <w:rsid w:val="00F74F2F"/>
    <w:rsid w:val="00F7523E"/>
    <w:rsid w:val="00F759BA"/>
    <w:rsid w:val="00F75B0B"/>
    <w:rsid w:val="00F777AC"/>
    <w:rsid w:val="00F813A8"/>
    <w:rsid w:val="00F8141B"/>
    <w:rsid w:val="00F83780"/>
    <w:rsid w:val="00F83867"/>
    <w:rsid w:val="00F8390D"/>
    <w:rsid w:val="00F83BEA"/>
    <w:rsid w:val="00F83EE6"/>
    <w:rsid w:val="00F84A40"/>
    <w:rsid w:val="00F85700"/>
    <w:rsid w:val="00F8635C"/>
    <w:rsid w:val="00F86499"/>
    <w:rsid w:val="00F86EC5"/>
    <w:rsid w:val="00F86F24"/>
    <w:rsid w:val="00F904CA"/>
    <w:rsid w:val="00F91287"/>
    <w:rsid w:val="00F91671"/>
    <w:rsid w:val="00F91F09"/>
    <w:rsid w:val="00F923EC"/>
    <w:rsid w:val="00F93664"/>
    <w:rsid w:val="00F9369E"/>
    <w:rsid w:val="00F93BD7"/>
    <w:rsid w:val="00F94723"/>
    <w:rsid w:val="00F95B0C"/>
    <w:rsid w:val="00F95FF6"/>
    <w:rsid w:val="00F9654A"/>
    <w:rsid w:val="00F96F05"/>
    <w:rsid w:val="00F974A1"/>
    <w:rsid w:val="00F97896"/>
    <w:rsid w:val="00F97999"/>
    <w:rsid w:val="00F97D8E"/>
    <w:rsid w:val="00FA04CB"/>
    <w:rsid w:val="00FA0805"/>
    <w:rsid w:val="00FA115A"/>
    <w:rsid w:val="00FA1502"/>
    <w:rsid w:val="00FA229E"/>
    <w:rsid w:val="00FA2C7D"/>
    <w:rsid w:val="00FA3382"/>
    <w:rsid w:val="00FA3A11"/>
    <w:rsid w:val="00FA428B"/>
    <w:rsid w:val="00FA4356"/>
    <w:rsid w:val="00FA4C82"/>
    <w:rsid w:val="00FA56EE"/>
    <w:rsid w:val="00FA5B55"/>
    <w:rsid w:val="00FA6554"/>
    <w:rsid w:val="00FA6AB4"/>
    <w:rsid w:val="00FA7EAC"/>
    <w:rsid w:val="00FB0375"/>
    <w:rsid w:val="00FB05E2"/>
    <w:rsid w:val="00FB0C22"/>
    <w:rsid w:val="00FB0DA2"/>
    <w:rsid w:val="00FB18B4"/>
    <w:rsid w:val="00FB26D7"/>
    <w:rsid w:val="00FB293A"/>
    <w:rsid w:val="00FB43F6"/>
    <w:rsid w:val="00FB51C3"/>
    <w:rsid w:val="00FB58ED"/>
    <w:rsid w:val="00FB5E2A"/>
    <w:rsid w:val="00FB6412"/>
    <w:rsid w:val="00FB6568"/>
    <w:rsid w:val="00FB666E"/>
    <w:rsid w:val="00FB760B"/>
    <w:rsid w:val="00FB793D"/>
    <w:rsid w:val="00FB7D8F"/>
    <w:rsid w:val="00FC0261"/>
    <w:rsid w:val="00FC0B03"/>
    <w:rsid w:val="00FC0C3C"/>
    <w:rsid w:val="00FC19FF"/>
    <w:rsid w:val="00FC1BBF"/>
    <w:rsid w:val="00FC1D90"/>
    <w:rsid w:val="00FC2F93"/>
    <w:rsid w:val="00FC3803"/>
    <w:rsid w:val="00FC3A3E"/>
    <w:rsid w:val="00FC4E66"/>
    <w:rsid w:val="00FC4F69"/>
    <w:rsid w:val="00FC62C2"/>
    <w:rsid w:val="00FC6529"/>
    <w:rsid w:val="00FC6841"/>
    <w:rsid w:val="00FC6B20"/>
    <w:rsid w:val="00FC6D2C"/>
    <w:rsid w:val="00FC7218"/>
    <w:rsid w:val="00FC7BC4"/>
    <w:rsid w:val="00FD1B24"/>
    <w:rsid w:val="00FD235D"/>
    <w:rsid w:val="00FD26F0"/>
    <w:rsid w:val="00FD2AD1"/>
    <w:rsid w:val="00FD2FB8"/>
    <w:rsid w:val="00FD326E"/>
    <w:rsid w:val="00FD3D71"/>
    <w:rsid w:val="00FD49F4"/>
    <w:rsid w:val="00FD4A7E"/>
    <w:rsid w:val="00FD53AA"/>
    <w:rsid w:val="00FD5420"/>
    <w:rsid w:val="00FD5738"/>
    <w:rsid w:val="00FD5876"/>
    <w:rsid w:val="00FD5918"/>
    <w:rsid w:val="00FD5C8B"/>
    <w:rsid w:val="00FD6F52"/>
    <w:rsid w:val="00FE02D1"/>
    <w:rsid w:val="00FE07FC"/>
    <w:rsid w:val="00FE0CA1"/>
    <w:rsid w:val="00FE1395"/>
    <w:rsid w:val="00FE1471"/>
    <w:rsid w:val="00FE15F2"/>
    <w:rsid w:val="00FE1DBF"/>
    <w:rsid w:val="00FE250B"/>
    <w:rsid w:val="00FE257E"/>
    <w:rsid w:val="00FE2878"/>
    <w:rsid w:val="00FE3ED3"/>
    <w:rsid w:val="00FE4604"/>
    <w:rsid w:val="00FE4721"/>
    <w:rsid w:val="00FE4749"/>
    <w:rsid w:val="00FE5824"/>
    <w:rsid w:val="00FE5EB5"/>
    <w:rsid w:val="00FE6666"/>
    <w:rsid w:val="00FE6C93"/>
    <w:rsid w:val="00FE722C"/>
    <w:rsid w:val="00FE7763"/>
    <w:rsid w:val="00FF013B"/>
    <w:rsid w:val="00FF06A6"/>
    <w:rsid w:val="00FF0AB6"/>
    <w:rsid w:val="00FF1293"/>
    <w:rsid w:val="00FF24AE"/>
    <w:rsid w:val="00FF2703"/>
    <w:rsid w:val="00FF2797"/>
    <w:rsid w:val="00FF2BFC"/>
    <w:rsid w:val="00FF2C43"/>
    <w:rsid w:val="00FF2E38"/>
    <w:rsid w:val="00FF3E54"/>
    <w:rsid w:val="00FF41A9"/>
    <w:rsid w:val="00FF4EF6"/>
    <w:rsid w:val="00FF5104"/>
    <w:rsid w:val="00FF5DA3"/>
    <w:rsid w:val="00FF6382"/>
    <w:rsid w:val="00FF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8D7AE"/>
  <w15:docId w15:val="{EF4FB013-C841-491E-9AC0-B0DD9528D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3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237"/>
  </w:style>
  <w:style w:type="paragraph" w:styleId="Footer">
    <w:name w:val="footer"/>
    <w:basedOn w:val="Normal"/>
    <w:link w:val="FooterChar"/>
    <w:uiPriority w:val="99"/>
    <w:unhideWhenUsed/>
    <w:rsid w:val="00231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237"/>
  </w:style>
  <w:style w:type="paragraph" w:styleId="BalloonText">
    <w:name w:val="Balloon Text"/>
    <w:basedOn w:val="Normal"/>
    <w:link w:val="BalloonTextChar"/>
    <w:uiPriority w:val="99"/>
    <w:semiHidden/>
    <w:unhideWhenUsed/>
    <w:rsid w:val="00362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D2A"/>
    <w:rPr>
      <w:rFonts w:ascii="Tahoma" w:hAnsi="Tahoma" w:cs="Tahoma"/>
      <w:sz w:val="16"/>
      <w:szCs w:val="16"/>
    </w:rPr>
  </w:style>
  <w:style w:type="paragraph" w:styleId="ListParagraph">
    <w:name w:val="List Paragraph"/>
    <w:basedOn w:val="Normal"/>
    <w:uiPriority w:val="34"/>
    <w:qFormat/>
    <w:rsid w:val="006D544A"/>
    <w:pPr>
      <w:contextualSpacing/>
    </w:pPr>
  </w:style>
  <w:style w:type="character" w:customStyle="1" w:styleId="apple-converted-space">
    <w:name w:val="apple-converted-space"/>
    <w:basedOn w:val="DefaultParagraphFont"/>
    <w:rsid w:val="00D633E2"/>
  </w:style>
  <w:style w:type="character" w:customStyle="1" w:styleId="ya-q-full-text">
    <w:name w:val="ya-q-full-text"/>
    <w:basedOn w:val="DefaultParagraphFont"/>
    <w:rsid w:val="00D633E2"/>
  </w:style>
  <w:style w:type="character" w:styleId="Hyperlink">
    <w:name w:val="Hyperlink"/>
    <w:basedOn w:val="DefaultParagraphFont"/>
    <w:uiPriority w:val="99"/>
    <w:unhideWhenUsed/>
    <w:rsid w:val="00E40BD0"/>
    <w:rPr>
      <w:color w:val="0000FF" w:themeColor="hyperlink"/>
      <w:u w:val="single"/>
    </w:rPr>
  </w:style>
  <w:style w:type="character" w:styleId="UnresolvedMention">
    <w:name w:val="Unresolved Mention"/>
    <w:basedOn w:val="DefaultParagraphFont"/>
    <w:uiPriority w:val="99"/>
    <w:semiHidden/>
    <w:unhideWhenUsed/>
    <w:rsid w:val="00D33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iftelearning.com/blog/how-do-colors-influence-learnin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localhost/C:/Users/alanc/Documents/www.litcharts.com/literary-devices" TargetMode="External"/><Relationship Id="rId12" Type="http://schemas.openxmlformats.org/officeDocument/2006/relationships/hyperlink" Target="mailto:alan.c.miner@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an.c.miner@hot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ighfiber.com/~nahualli/LDStopic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3036</TotalTime>
  <Pages>288</Pages>
  <Words>63972</Words>
  <Characters>364641</Characters>
  <Application>Microsoft Office Word</Application>
  <DocSecurity>0</DocSecurity>
  <Lines>3038</Lines>
  <Paragraphs>855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dc:creator>
  <cp:keywords/>
  <dc:description/>
  <cp:lastModifiedBy>Alan Miner</cp:lastModifiedBy>
  <cp:revision>76</cp:revision>
  <cp:lastPrinted>2023-04-05T00:57:00Z</cp:lastPrinted>
  <dcterms:created xsi:type="dcterms:W3CDTF">2023-02-03T04:50:00Z</dcterms:created>
  <dcterms:modified xsi:type="dcterms:W3CDTF">2023-04-05T01:00:00Z</dcterms:modified>
</cp:coreProperties>
</file>